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5736C" w14:textId="77777777" w:rsidR="007E3EED" w:rsidRPr="00FF599A" w:rsidRDefault="007E3EED" w:rsidP="007E3EED">
      <w:pPr>
        <w:pStyle w:val="NoSpacing"/>
        <w:rPr>
          <w:rFonts w:ascii="Times New Roman" w:hAnsi="Times New Roman" w:cs="Times New Roman"/>
          <w:b/>
          <w:bCs/>
          <w:sz w:val="24"/>
          <w:szCs w:val="24"/>
        </w:rPr>
      </w:pPr>
      <w:r w:rsidRPr="00FF599A">
        <w:rPr>
          <w:rFonts w:ascii="Times New Roman" w:hAnsi="Times New Roman" w:cs="Times New Roman"/>
          <w:b/>
          <w:bCs/>
          <w:sz w:val="24"/>
          <w:szCs w:val="24"/>
        </w:rPr>
        <w:t xml:space="preserve">Molecular Signaling Pathways Impairment and Therapeutic Interventions of Synaptic Dysregulation in Neurological, Neuropsychiatric, and Neurodevelopmental Disorders. </w:t>
      </w:r>
    </w:p>
    <w:p w14:paraId="34C9C7D5" w14:textId="77777777" w:rsidR="007E3EED" w:rsidRPr="00FF599A" w:rsidRDefault="007E3EED" w:rsidP="007E3EED">
      <w:pPr>
        <w:pStyle w:val="NoSpacing"/>
        <w:rPr>
          <w:rFonts w:ascii="Times New Roman" w:hAnsi="Times New Roman" w:cs="Times New Roman"/>
          <w:sz w:val="24"/>
          <w:szCs w:val="24"/>
        </w:rPr>
      </w:pPr>
      <w:r w:rsidRPr="00FF599A">
        <w:rPr>
          <w:rFonts w:ascii="Times New Roman" w:hAnsi="Times New Roman" w:cs="Times New Roman"/>
          <w:sz w:val="24"/>
          <w:szCs w:val="24"/>
        </w:rPr>
        <w:t/>
      </w:r>
    </w:p>
    <w:p w14:paraId="64BD1B72" w14:textId="12AF2679" w:rsidR="007A7646" w:rsidRPr="00FF599A" w:rsidRDefault="007A7646" w:rsidP="007E3EED">
      <w:pPr>
        <w:pStyle w:val="NoSpacing"/>
        <w:rPr>
          <w:rFonts w:ascii="Times New Roman" w:hAnsi="Times New Roman" w:cs="Times New Roman"/>
          <w:sz w:val="24"/>
          <w:szCs w:val="24"/>
        </w:rPr>
      </w:pPr>
      <w:r w:rsidRPr="00FF599A">
        <w:rPr>
          <w:rFonts w:ascii="Times New Roman" w:hAnsi="Times New Roman" w:cs="Times New Roman"/>
          <w:sz w:val="24"/>
          <w:szCs w:val="24"/>
        </w:rPr>
        <w:t/>
      </w:r>
      <w:r w:rsidR="008840CD" w:rsidRPr="00FF599A">
        <w:rPr>
          <w:rFonts w:ascii="Times New Roman" w:hAnsi="Times New Roman" w:cs="Times New Roman"/>
          <w:sz w:val="24"/>
          <w:szCs w:val="24"/>
        </w:rPr>
        <w:t xml:space="preserve"/>
      </w:r>
      <w:bookmarkStart w:id="0" w:name="_GoBack"/>
      <w:bookmarkEnd w:id="0"/>
    </w:p>
    <w:p w14:paraId="018BADAC" w14:textId="6B1EA254" w:rsidR="007E3EED" w:rsidRPr="00FF599A" w:rsidRDefault="007A7646" w:rsidP="007E3EED">
      <w:pPr>
        <w:pStyle w:val="NoSpacing"/>
        <w:rPr>
          <w:rFonts w:ascii="Times New Roman" w:hAnsi="Times New Roman" w:cs="Times New Roman"/>
          <w:sz w:val="24"/>
          <w:szCs w:val="24"/>
        </w:rPr>
      </w:pPr>
      <w:r w:rsidRPr="00FF599A">
        <w:rPr>
          <w:rFonts w:ascii="Times New Roman" w:hAnsi="Times New Roman" w:cs="Times New Roman"/>
          <w:sz w:val="24"/>
          <w:szCs w:val="24"/>
        </w:rPr>
        <w:t/>
      </w:r>
      <w:r w:rsidR="007E3EED" w:rsidRPr="00FF599A">
        <w:rPr>
          <w:rFonts w:ascii="Times New Roman" w:hAnsi="Times New Roman" w:cs="Times New Roman"/>
          <w:sz w:val="24"/>
          <w:szCs w:val="24"/>
        </w:rPr>
        <w:t xml:space="preserve"/>
      </w:r>
      <w:r w:rsidRPr="00FF599A">
        <w:rPr>
          <w:rFonts w:ascii="Times New Roman" w:hAnsi="Times New Roman" w:cs="Times New Roman"/>
          <w:sz w:val="24"/>
          <w:szCs w:val="24"/>
        </w:rPr>
        <w:t/>
      </w:r>
    </w:p>
    <w:p w14:paraId="191FC34C" w14:textId="77777777" w:rsidR="00835E48" w:rsidRPr="00FF599A" w:rsidRDefault="00835E48" w:rsidP="004F0D4F">
      <w:pPr>
        <w:spacing w:line="240" w:lineRule="auto"/>
        <w:rPr>
          <w:rFonts w:ascii="Times New Roman" w:hAnsi="Times New Roman" w:cs="Times New Roman"/>
          <w:b/>
          <w:bCs/>
          <w:sz w:val="24"/>
          <w:szCs w:val="24"/>
        </w:rPr>
      </w:pPr>
    </w:p>
    <w:p w14:paraId="053D9F7E" w14:textId="01CCB253" w:rsidR="00835E48" w:rsidRPr="00FF599A" w:rsidRDefault="00835E48" w:rsidP="00835E48">
      <w:pPr>
        <w:tabs>
          <w:tab w:val="center" w:pos="4680"/>
        </w:tabs>
        <w:spacing w:line="240" w:lineRule="auto"/>
        <w:rPr>
          <w:rFonts w:ascii="Times New Roman" w:hAnsi="Times New Roman" w:cs="Times New Roman"/>
          <w:b/>
          <w:bCs/>
          <w:sz w:val="24"/>
          <w:szCs w:val="24"/>
        </w:rPr>
      </w:pPr>
      <w:r w:rsidRPr="00FF599A">
        <w:rPr>
          <w:rFonts w:ascii="Times New Roman" w:hAnsi="Times New Roman" w:cs="Times New Roman"/>
          <w:b/>
          <w:bCs/>
          <w:sz w:val="24"/>
          <w:szCs w:val="24"/>
        </w:rPr>
        <w:t>Abstract</w:t>
      </w:r>
      <w:r w:rsidRPr="00FF599A">
        <w:rPr>
          <w:rFonts w:ascii="Times New Roman" w:hAnsi="Times New Roman" w:cs="Times New Roman"/>
          <w:b/>
          <w:bCs/>
          <w:sz w:val="24"/>
          <w:szCs w:val="24"/>
        </w:rPr>
        <w:tab/>
      </w:r>
    </w:p>
    <w:p w14:paraId="0A26ACCC" w14:textId="02DCA6EC" w:rsidR="00835E48" w:rsidRPr="00FF599A" w:rsidRDefault="00F1183E" w:rsidP="00835E48">
      <w:pPr>
        <w:spacing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Synapses are</w:t>
      </w:r>
      <w:r w:rsidR="004D350B" w:rsidRPr="00FF599A">
        <w:rPr>
          <w:rFonts w:ascii="Times New Roman" w:hAnsi="Times New Roman" w:cs="Times New Roman"/>
          <w:color w:val="000000"/>
          <w:sz w:val="24"/>
          <w:szCs w:val="24"/>
        </w:rPr>
        <w:t xml:space="preserve"> key</w:t>
      </w:r>
      <w:r w:rsidR="0003397D"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 xml:space="preserve">units for </w:t>
      </w:r>
      <w:r w:rsidR="00441E90" w:rsidRPr="00FF599A">
        <w:rPr>
          <w:rFonts w:ascii="Times New Roman" w:hAnsi="Times New Roman" w:cs="Times New Roman"/>
          <w:color w:val="000000"/>
          <w:sz w:val="24"/>
          <w:szCs w:val="24"/>
        </w:rPr>
        <w:t>transmitting neuronal information</w:t>
      </w:r>
      <w:r w:rsidRPr="00FF599A">
        <w:rPr>
          <w:rFonts w:ascii="Times New Roman" w:hAnsi="Times New Roman" w:cs="Times New Roman"/>
          <w:color w:val="000000"/>
          <w:sz w:val="24"/>
          <w:szCs w:val="24"/>
        </w:rPr>
        <w:t xml:space="preserve">, playing </w:t>
      </w:r>
      <w:r w:rsidR="006E5FC0" w:rsidRPr="00FF599A">
        <w:rPr>
          <w:rFonts w:ascii="Times New Roman" w:hAnsi="Times New Roman" w:cs="Times New Roman"/>
          <w:color w:val="000000"/>
          <w:sz w:val="24"/>
          <w:szCs w:val="24"/>
        </w:rPr>
        <w:t>key</w:t>
      </w:r>
      <w:r w:rsidRPr="00FF599A">
        <w:rPr>
          <w:rFonts w:ascii="Times New Roman" w:hAnsi="Times New Roman" w:cs="Times New Roman"/>
          <w:color w:val="000000"/>
          <w:sz w:val="24"/>
          <w:szCs w:val="24"/>
        </w:rPr>
        <w:t xml:space="preserve"> role in </w:t>
      </w:r>
      <w:r w:rsidR="00AD148D" w:rsidRPr="00FF599A">
        <w:rPr>
          <w:rFonts w:ascii="Times New Roman" w:hAnsi="Times New Roman" w:cs="Times New Roman"/>
          <w:color w:val="000000"/>
          <w:sz w:val="24"/>
          <w:szCs w:val="24"/>
        </w:rPr>
        <w:t>conducting</w:t>
      </w:r>
      <w:r w:rsidRPr="00FF599A">
        <w:rPr>
          <w:rFonts w:ascii="Times New Roman" w:hAnsi="Times New Roman" w:cs="Times New Roman"/>
          <w:color w:val="000000"/>
          <w:sz w:val="24"/>
          <w:szCs w:val="24"/>
        </w:rPr>
        <w:t xml:space="preserve"> signals within the spinal cord, peripheral nervous system, and neuromuscular junction. This systematic review</w:t>
      </w:r>
      <w:r w:rsidR="004A1F14" w:rsidRPr="00FF599A">
        <w:rPr>
          <w:rFonts w:ascii="Times New Roman" w:hAnsi="Times New Roman" w:cs="Times New Roman"/>
          <w:color w:val="000000"/>
          <w:sz w:val="24"/>
          <w:szCs w:val="24"/>
        </w:rPr>
        <w:t xml:space="preserve"> is comprehensive </w:t>
      </w:r>
      <w:r w:rsidR="009C6A44" w:rsidRPr="00FF599A">
        <w:rPr>
          <w:rFonts w:ascii="Times New Roman" w:hAnsi="Times New Roman" w:cs="Times New Roman"/>
          <w:color w:val="000000"/>
          <w:sz w:val="24"/>
          <w:szCs w:val="24"/>
        </w:rPr>
        <w:t>information</w:t>
      </w:r>
      <w:r w:rsidR="004A1F14" w:rsidRPr="00FF599A">
        <w:rPr>
          <w:rFonts w:ascii="Times New Roman" w:hAnsi="Times New Roman" w:cs="Times New Roman"/>
          <w:color w:val="000000"/>
          <w:sz w:val="24"/>
          <w:szCs w:val="24"/>
        </w:rPr>
        <w:t xml:space="preserve"> associated with</w:t>
      </w:r>
      <w:r w:rsidRPr="00FF599A">
        <w:rPr>
          <w:rFonts w:ascii="Times New Roman" w:hAnsi="Times New Roman" w:cs="Times New Roman"/>
          <w:color w:val="000000"/>
          <w:sz w:val="24"/>
          <w:szCs w:val="24"/>
        </w:rPr>
        <w:t xml:space="preserve"> synaptic defects (SDs) contribute</w:t>
      </w:r>
      <w:r w:rsidR="0003397D" w:rsidRPr="00FF599A">
        <w:rPr>
          <w:rFonts w:ascii="Times New Roman" w:hAnsi="Times New Roman" w:cs="Times New Roman"/>
          <w:color w:val="000000"/>
          <w:sz w:val="24"/>
          <w:szCs w:val="24"/>
        </w:rPr>
        <w:t>s</w:t>
      </w:r>
      <w:r w:rsidRPr="00FF599A">
        <w:rPr>
          <w:rFonts w:ascii="Times New Roman" w:hAnsi="Times New Roman" w:cs="Times New Roman"/>
          <w:color w:val="000000"/>
          <w:sz w:val="24"/>
          <w:szCs w:val="24"/>
        </w:rPr>
        <w:t xml:space="preserve"> to development and progression of neurodegenerative, neuropsychiatric, neurodevelopmental, </w:t>
      </w:r>
      <w:r w:rsidR="00A24BDC" w:rsidRPr="00FF599A">
        <w:rPr>
          <w:rFonts w:ascii="Times New Roman" w:hAnsi="Times New Roman" w:cs="Times New Roman"/>
          <w:color w:val="000000"/>
          <w:sz w:val="24"/>
          <w:szCs w:val="24"/>
        </w:rPr>
        <w:t xml:space="preserve">and </w:t>
      </w:r>
      <w:r w:rsidRPr="00FF599A">
        <w:rPr>
          <w:rFonts w:ascii="Times New Roman" w:hAnsi="Times New Roman" w:cs="Times New Roman"/>
          <w:color w:val="000000"/>
          <w:sz w:val="24"/>
          <w:szCs w:val="24"/>
        </w:rPr>
        <w:t>metabolic</w:t>
      </w:r>
      <w:r w:rsidR="009C6A44" w:rsidRPr="00FF599A">
        <w:rPr>
          <w:rFonts w:ascii="Times New Roman" w:hAnsi="Times New Roman" w:cs="Times New Roman"/>
          <w:color w:val="000000"/>
          <w:sz w:val="24"/>
          <w:szCs w:val="24"/>
        </w:rPr>
        <w:t xml:space="preserve"> disorder</w:t>
      </w:r>
      <w:r w:rsidRPr="00FF599A">
        <w:rPr>
          <w:rFonts w:ascii="Times New Roman" w:hAnsi="Times New Roman" w:cs="Times New Roman"/>
          <w:color w:val="000000"/>
          <w:sz w:val="24"/>
          <w:szCs w:val="24"/>
        </w:rPr>
        <w:t>.</w:t>
      </w:r>
      <w:r w:rsidR="00277153" w:rsidRPr="00FF599A">
        <w:rPr>
          <w:rFonts w:ascii="Times New Roman" w:hAnsi="Times New Roman" w:cs="Times New Roman"/>
          <w:color w:val="000000"/>
          <w:sz w:val="24"/>
          <w:szCs w:val="24"/>
        </w:rPr>
        <w:t xml:space="preserve"> </w:t>
      </w:r>
      <w:r w:rsidR="00441E90" w:rsidRPr="00FF599A">
        <w:rPr>
          <w:rFonts w:ascii="Times New Roman" w:hAnsi="Times New Roman" w:cs="Times New Roman"/>
          <w:color w:val="000000"/>
          <w:sz w:val="24"/>
          <w:szCs w:val="24"/>
        </w:rPr>
        <w:t>More tha</w:t>
      </w:r>
      <w:r w:rsidR="004D350B" w:rsidRPr="00FF599A">
        <w:rPr>
          <w:rFonts w:ascii="Times New Roman" w:hAnsi="Times New Roman" w:cs="Times New Roman"/>
          <w:color w:val="000000"/>
          <w:sz w:val="24"/>
          <w:szCs w:val="24"/>
        </w:rPr>
        <w:t>n</w:t>
      </w:r>
      <w:r w:rsidR="00441E90" w:rsidRPr="00FF599A">
        <w:rPr>
          <w:rFonts w:ascii="Times New Roman" w:hAnsi="Times New Roman" w:cs="Times New Roman"/>
          <w:color w:val="000000"/>
          <w:sz w:val="24"/>
          <w:szCs w:val="24"/>
        </w:rPr>
        <w:t xml:space="preserve"> 300 research and</w:t>
      </w:r>
      <w:r w:rsidR="0055023A" w:rsidRPr="00FF599A">
        <w:rPr>
          <w:rFonts w:ascii="Times New Roman" w:hAnsi="Times New Roman" w:cs="Times New Roman"/>
          <w:color w:val="000000"/>
          <w:sz w:val="24"/>
          <w:szCs w:val="24"/>
        </w:rPr>
        <w:t xml:space="preserve"> review</w:t>
      </w:r>
      <w:r w:rsidR="00441E90" w:rsidRPr="00FF599A">
        <w:rPr>
          <w:rFonts w:ascii="Times New Roman" w:hAnsi="Times New Roman" w:cs="Times New Roman"/>
          <w:color w:val="000000"/>
          <w:sz w:val="24"/>
          <w:szCs w:val="24"/>
        </w:rPr>
        <w:t xml:space="preserve"> articles</w:t>
      </w:r>
      <w:r w:rsidR="003537B6" w:rsidRPr="00FF599A">
        <w:rPr>
          <w:rFonts w:ascii="Times New Roman" w:hAnsi="Times New Roman" w:cs="Times New Roman"/>
          <w:color w:val="000000"/>
          <w:sz w:val="24"/>
          <w:szCs w:val="24"/>
        </w:rPr>
        <w:t xml:space="preserve"> have been analyzed, reviewed, discussed, and evaluated to </w:t>
      </w:r>
      <w:r w:rsidR="00A24BDC" w:rsidRPr="00FF599A">
        <w:rPr>
          <w:rFonts w:ascii="Times New Roman" w:hAnsi="Times New Roman" w:cs="Times New Roman"/>
          <w:color w:val="000000"/>
          <w:sz w:val="24"/>
          <w:szCs w:val="24"/>
        </w:rPr>
        <w:t>present</w:t>
      </w:r>
      <w:r w:rsidR="003537B6" w:rsidRPr="00FF599A">
        <w:rPr>
          <w:rFonts w:ascii="Times New Roman" w:hAnsi="Times New Roman" w:cs="Times New Roman"/>
          <w:color w:val="000000"/>
          <w:sz w:val="24"/>
          <w:szCs w:val="24"/>
        </w:rPr>
        <w:t xml:space="preserve"> the molecular, cellular, and pathophysiological</w:t>
      </w:r>
      <w:r w:rsidR="00A24BDC" w:rsidRPr="00FF599A">
        <w:rPr>
          <w:rFonts w:ascii="Times New Roman" w:hAnsi="Times New Roman" w:cs="Times New Roman"/>
          <w:color w:val="000000"/>
          <w:sz w:val="24"/>
          <w:szCs w:val="24"/>
        </w:rPr>
        <w:t xml:space="preserve"> effect</w:t>
      </w:r>
      <w:r w:rsidR="003537B6" w:rsidRPr="00FF599A">
        <w:rPr>
          <w:rFonts w:ascii="Times New Roman" w:hAnsi="Times New Roman" w:cs="Times New Roman"/>
          <w:color w:val="000000"/>
          <w:sz w:val="24"/>
          <w:szCs w:val="24"/>
        </w:rPr>
        <w:t xml:space="preserve"> of SDs. </w:t>
      </w:r>
      <w:r w:rsidR="00A24BDC" w:rsidRPr="00FF599A">
        <w:rPr>
          <w:rFonts w:ascii="Times New Roman" w:hAnsi="Times New Roman" w:cs="Times New Roman"/>
          <w:color w:val="000000"/>
          <w:sz w:val="24"/>
          <w:szCs w:val="24"/>
        </w:rPr>
        <w:t>It is</w:t>
      </w:r>
      <w:r w:rsidR="003537B6" w:rsidRPr="00FF599A">
        <w:rPr>
          <w:rFonts w:ascii="Times New Roman" w:hAnsi="Times New Roman" w:cs="Times New Roman"/>
          <w:color w:val="000000"/>
          <w:sz w:val="24"/>
          <w:szCs w:val="24"/>
        </w:rPr>
        <w:t xml:space="preserve"> implicated in progression of several</w:t>
      </w:r>
      <w:r w:rsidR="00A24BDC" w:rsidRPr="00FF599A">
        <w:rPr>
          <w:rFonts w:ascii="Times New Roman" w:hAnsi="Times New Roman" w:cs="Times New Roman"/>
          <w:color w:val="000000"/>
          <w:sz w:val="24"/>
          <w:szCs w:val="24"/>
        </w:rPr>
        <w:t xml:space="preserve"> other diseases like diabetes, </w:t>
      </w:r>
      <w:r w:rsidR="004A1F14" w:rsidRPr="00FF599A">
        <w:rPr>
          <w:rFonts w:ascii="Times New Roman" w:hAnsi="Times New Roman" w:cs="Times New Roman"/>
          <w:color w:val="000000"/>
          <w:sz w:val="24"/>
          <w:szCs w:val="24"/>
        </w:rPr>
        <w:t>cancer,</w:t>
      </w:r>
      <w:r w:rsidR="003537B6" w:rsidRPr="00FF599A">
        <w:rPr>
          <w:rFonts w:ascii="Times New Roman" w:hAnsi="Times New Roman" w:cs="Times New Roman"/>
          <w:color w:val="000000"/>
          <w:sz w:val="24"/>
          <w:szCs w:val="24"/>
        </w:rPr>
        <w:t xml:space="preserve"> hypertensive, and cardiovascular conditions, where they play a critical role in disease progression.</w:t>
      </w:r>
      <w:r w:rsidR="00277153" w:rsidRPr="00FF599A">
        <w:rPr>
          <w:rFonts w:ascii="Times New Roman" w:hAnsi="Times New Roman" w:cs="Times New Roman"/>
          <w:color w:val="000000"/>
          <w:sz w:val="24"/>
          <w:szCs w:val="24"/>
        </w:rPr>
        <w:t xml:space="preserve"> </w:t>
      </w:r>
      <w:r w:rsidR="006E5FC0" w:rsidRPr="00FF599A">
        <w:rPr>
          <w:rFonts w:ascii="Times New Roman" w:hAnsi="Times New Roman" w:cs="Times New Roman"/>
          <w:color w:val="000000"/>
          <w:sz w:val="24"/>
          <w:szCs w:val="24"/>
        </w:rPr>
        <w:t xml:space="preserve">Molecular insult </w:t>
      </w:r>
      <w:r w:rsidR="007E3BF5" w:rsidRPr="00FF599A">
        <w:rPr>
          <w:rFonts w:ascii="Times New Roman" w:hAnsi="Times New Roman" w:cs="Times New Roman"/>
          <w:color w:val="000000"/>
          <w:sz w:val="24"/>
          <w:szCs w:val="24"/>
        </w:rPr>
        <w:t xml:space="preserve">associated with </w:t>
      </w:r>
      <w:r w:rsidR="00835E48" w:rsidRPr="00FF599A">
        <w:rPr>
          <w:rFonts w:ascii="Times New Roman" w:hAnsi="Times New Roman" w:cs="Times New Roman"/>
          <w:color w:val="000000"/>
          <w:sz w:val="24"/>
          <w:szCs w:val="24"/>
        </w:rPr>
        <w:t>signaling pathways</w:t>
      </w:r>
      <w:r w:rsidR="003C486D" w:rsidRPr="00FF599A">
        <w:rPr>
          <w:rFonts w:ascii="Times New Roman" w:hAnsi="Times New Roman" w:cs="Times New Roman"/>
          <w:color w:val="000000"/>
          <w:sz w:val="24"/>
          <w:szCs w:val="24"/>
        </w:rPr>
        <w:t xml:space="preserve"> are</w:t>
      </w:r>
      <w:r w:rsidR="006C602B" w:rsidRPr="00FF599A">
        <w:rPr>
          <w:rFonts w:ascii="Times New Roman" w:hAnsi="Times New Roman" w:cs="Times New Roman"/>
          <w:color w:val="000000"/>
          <w:sz w:val="24"/>
          <w:szCs w:val="24"/>
        </w:rPr>
        <w:t xml:space="preserve"> analyzes</w:t>
      </w:r>
      <w:r w:rsidR="003C486D" w:rsidRPr="00FF599A">
        <w:rPr>
          <w:rFonts w:ascii="Times New Roman" w:hAnsi="Times New Roman" w:cs="Times New Roman"/>
          <w:color w:val="000000"/>
          <w:sz w:val="24"/>
          <w:szCs w:val="24"/>
        </w:rPr>
        <w:t xml:space="preserve"> durin</w:t>
      </w:r>
      <w:r w:rsidR="00197374" w:rsidRPr="00FF599A">
        <w:rPr>
          <w:rFonts w:ascii="Times New Roman" w:hAnsi="Times New Roman" w:cs="Times New Roman"/>
          <w:color w:val="000000"/>
          <w:sz w:val="24"/>
          <w:szCs w:val="24"/>
        </w:rPr>
        <w:t xml:space="preserve">g </w:t>
      </w:r>
      <w:r w:rsidR="009C6A44" w:rsidRPr="00FF599A">
        <w:rPr>
          <w:rFonts w:ascii="Times New Roman" w:hAnsi="Times New Roman" w:cs="Times New Roman"/>
          <w:color w:val="000000"/>
          <w:sz w:val="24"/>
          <w:szCs w:val="24"/>
        </w:rPr>
        <w:t xml:space="preserve">continuous </w:t>
      </w:r>
      <w:r w:rsidR="00197374" w:rsidRPr="00FF599A">
        <w:rPr>
          <w:rFonts w:ascii="Times New Roman" w:hAnsi="Times New Roman" w:cs="Times New Roman"/>
          <w:color w:val="000000"/>
          <w:sz w:val="24"/>
          <w:szCs w:val="24"/>
        </w:rPr>
        <w:t>reading,</w:t>
      </w:r>
      <w:r w:rsidR="006E5FC0" w:rsidRPr="00FF599A">
        <w:rPr>
          <w:rFonts w:ascii="Times New Roman" w:hAnsi="Times New Roman" w:cs="Times New Roman"/>
          <w:color w:val="000000"/>
          <w:sz w:val="24"/>
          <w:szCs w:val="24"/>
        </w:rPr>
        <w:t xml:space="preserve"> </w:t>
      </w:r>
      <w:r w:rsidR="00197374" w:rsidRPr="00FF599A">
        <w:rPr>
          <w:rFonts w:ascii="Times New Roman" w:hAnsi="Times New Roman" w:cs="Times New Roman"/>
          <w:color w:val="000000"/>
          <w:sz w:val="24"/>
          <w:szCs w:val="24"/>
        </w:rPr>
        <w:t>and discussion</w:t>
      </w:r>
      <w:r w:rsidR="00835E48" w:rsidRPr="00FF599A">
        <w:rPr>
          <w:rFonts w:ascii="Times New Roman" w:hAnsi="Times New Roman" w:cs="Times New Roman"/>
          <w:color w:val="000000"/>
          <w:sz w:val="24"/>
          <w:szCs w:val="24"/>
        </w:rPr>
        <w:t xml:space="preserve"> </w:t>
      </w:r>
      <w:r w:rsidR="003C486D" w:rsidRPr="00FF599A">
        <w:rPr>
          <w:rFonts w:ascii="Times New Roman" w:hAnsi="Times New Roman" w:cs="Times New Roman"/>
          <w:color w:val="000000"/>
          <w:sz w:val="24"/>
          <w:szCs w:val="24"/>
        </w:rPr>
        <w:t xml:space="preserve">which </w:t>
      </w:r>
      <w:r w:rsidR="00835E48" w:rsidRPr="00FF599A">
        <w:rPr>
          <w:rFonts w:ascii="Times New Roman" w:hAnsi="Times New Roman" w:cs="Times New Roman"/>
          <w:color w:val="000000"/>
          <w:sz w:val="24"/>
          <w:szCs w:val="24"/>
        </w:rPr>
        <w:t>play</w:t>
      </w:r>
      <w:r w:rsidR="006C602B" w:rsidRPr="00FF599A">
        <w:rPr>
          <w:rFonts w:ascii="Times New Roman" w:hAnsi="Times New Roman" w:cs="Times New Roman"/>
          <w:color w:val="000000"/>
          <w:sz w:val="24"/>
          <w:szCs w:val="24"/>
        </w:rPr>
        <w:t xml:space="preserve"> key</w:t>
      </w:r>
      <w:r w:rsidR="00835E48" w:rsidRPr="00FF599A">
        <w:rPr>
          <w:rFonts w:ascii="Times New Roman" w:hAnsi="Times New Roman" w:cs="Times New Roman"/>
          <w:color w:val="000000"/>
          <w:sz w:val="24"/>
          <w:szCs w:val="24"/>
        </w:rPr>
        <w:t xml:space="preserve"> role in </w:t>
      </w:r>
      <w:r w:rsidR="00132C36" w:rsidRPr="00FF599A">
        <w:rPr>
          <w:rFonts w:ascii="Times New Roman" w:hAnsi="Times New Roman" w:cs="Times New Roman"/>
          <w:color w:val="000000"/>
          <w:sz w:val="24"/>
          <w:szCs w:val="24"/>
        </w:rPr>
        <w:t>SDs</w:t>
      </w:r>
      <w:r w:rsidR="00835E48" w:rsidRPr="00FF599A">
        <w:rPr>
          <w:rFonts w:ascii="Times New Roman" w:hAnsi="Times New Roman" w:cs="Times New Roman"/>
          <w:color w:val="000000"/>
          <w:sz w:val="24"/>
          <w:szCs w:val="24"/>
        </w:rPr>
        <w:t xml:space="preserve"> and </w:t>
      </w:r>
      <w:r w:rsidR="00A24BDC" w:rsidRPr="00FF599A">
        <w:rPr>
          <w:rFonts w:ascii="Times New Roman" w:hAnsi="Times New Roman" w:cs="Times New Roman"/>
          <w:color w:val="000000"/>
          <w:sz w:val="24"/>
          <w:szCs w:val="24"/>
        </w:rPr>
        <w:t xml:space="preserve">synaptic </w:t>
      </w:r>
      <w:r w:rsidR="00835E48" w:rsidRPr="00FF599A">
        <w:rPr>
          <w:rFonts w:ascii="Times New Roman" w:hAnsi="Times New Roman" w:cs="Times New Roman"/>
          <w:color w:val="000000"/>
          <w:sz w:val="24"/>
          <w:szCs w:val="24"/>
        </w:rPr>
        <w:t>plasticity</w:t>
      </w:r>
      <w:r w:rsidR="003C486D" w:rsidRPr="00FF599A">
        <w:rPr>
          <w:rFonts w:ascii="Times New Roman" w:hAnsi="Times New Roman" w:cs="Times New Roman"/>
          <w:color w:val="000000"/>
          <w:sz w:val="24"/>
          <w:szCs w:val="24"/>
        </w:rPr>
        <w:t xml:space="preserve">. These are </w:t>
      </w:r>
      <w:r w:rsidR="00447B2A" w:rsidRPr="00FF599A">
        <w:rPr>
          <w:rFonts w:ascii="Times New Roman" w:hAnsi="Times New Roman" w:cs="Times New Roman"/>
          <w:color w:val="000000"/>
          <w:sz w:val="24"/>
          <w:szCs w:val="24"/>
        </w:rPr>
        <w:t xml:space="preserve">NMDA, AMPA receptor, </w:t>
      </w:r>
      <w:r w:rsidR="00835E48" w:rsidRPr="00FF599A">
        <w:rPr>
          <w:rFonts w:ascii="Times New Roman" w:hAnsi="Times New Roman" w:cs="Times New Roman"/>
          <w:color w:val="000000"/>
          <w:sz w:val="24"/>
          <w:szCs w:val="24"/>
        </w:rPr>
        <w:t>CaMKII, PKC, cAMP/PKA-CREB-BDNF, nitric oxide/PKG-CREB, PI3K/AKT/mTOR, MAPK/ERK,</w:t>
      </w:r>
      <w:r w:rsidR="00284492" w:rsidRPr="00FF599A">
        <w:rPr>
          <w:rFonts w:ascii="Times New Roman" w:hAnsi="Times New Roman" w:cs="Times New Roman"/>
          <w:color w:val="000000"/>
          <w:sz w:val="24"/>
          <w:szCs w:val="24"/>
        </w:rPr>
        <w:t xml:space="preserve"> </w:t>
      </w:r>
      <w:r w:rsidR="00284492" w:rsidRPr="00FF599A">
        <w:rPr>
          <w:rFonts w:ascii="Times New Roman" w:hAnsi="Times New Roman" w:cs="Times New Roman"/>
          <w:color w:val="222222"/>
          <w:sz w:val="24"/>
          <w:szCs w:val="24"/>
          <w:shd w:val="clear" w:color="auto" w:fill="FFFFFF"/>
        </w:rPr>
        <w:t>NGF-p75 NTR, TREM,</w:t>
      </w:r>
      <w:r w:rsidR="00835E48" w:rsidRPr="00FF599A">
        <w:rPr>
          <w:rFonts w:ascii="Times New Roman" w:hAnsi="Times New Roman" w:cs="Times New Roman"/>
          <w:color w:val="000000"/>
          <w:sz w:val="24"/>
          <w:szCs w:val="24"/>
        </w:rPr>
        <w:t xml:space="preserve"> Fyn, and gut-brain axis (GBA).</w:t>
      </w:r>
      <w:r w:rsidR="003C486D" w:rsidRPr="00FF599A">
        <w:rPr>
          <w:rFonts w:ascii="Times New Roman" w:hAnsi="Times New Roman" w:cs="Times New Roman"/>
          <w:color w:val="000000"/>
          <w:sz w:val="24"/>
          <w:szCs w:val="24"/>
        </w:rPr>
        <w:t xml:space="preserve"> </w:t>
      </w:r>
      <w:r w:rsidR="00835E48" w:rsidRPr="00FF599A">
        <w:rPr>
          <w:rFonts w:ascii="Times New Roman" w:hAnsi="Times New Roman" w:cs="Times New Roman"/>
          <w:color w:val="000000"/>
          <w:sz w:val="24"/>
          <w:szCs w:val="24"/>
        </w:rPr>
        <w:t>Dysregulation</w:t>
      </w:r>
      <w:r w:rsidR="00F5567B" w:rsidRPr="00FF599A">
        <w:rPr>
          <w:rFonts w:ascii="Times New Roman" w:hAnsi="Times New Roman" w:cs="Times New Roman"/>
          <w:color w:val="000000"/>
          <w:sz w:val="24"/>
          <w:szCs w:val="24"/>
        </w:rPr>
        <w:t xml:space="preserve"> in</w:t>
      </w:r>
      <w:r w:rsidR="00835E48" w:rsidRPr="00FF599A">
        <w:rPr>
          <w:rFonts w:ascii="Times New Roman" w:hAnsi="Times New Roman" w:cs="Times New Roman"/>
          <w:color w:val="000000"/>
          <w:sz w:val="24"/>
          <w:szCs w:val="24"/>
        </w:rPr>
        <w:t xml:space="preserve"> these</w:t>
      </w:r>
      <w:r w:rsidR="00A24BDC" w:rsidRPr="00FF599A">
        <w:rPr>
          <w:rFonts w:ascii="Times New Roman" w:hAnsi="Times New Roman" w:cs="Times New Roman"/>
          <w:color w:val="000000"/>
          <w:sz w:val="24"/>
          <w:szCs w:val="24"/>
        </w:rPr>
        <w:t xml:space="preserve"> molecular</w:t>
      </w:r>
      <w:r w:rsidR="006C602B" w:rsidRPr="00FF599A">
        <w:rPr>
          <w:rFonts w:ascii="Times New Roman" w:hAnsi="Times New Roman" w:cs="Times New Roman"/>
          <w:color w:val="000000"/>
          <w:sz w:val="24"/>
          <w:szCs w:val="24"/>
        </w:rPr>
        <w:t xml:space="preserve"> </w:t>
      </w:r>
      <w:r w:rsidR="00835E48" w:rsidRPr="00FF599A">
        <w:rPr>
          <w:rFonts w:ascii="Times New Roman" w:hAnsi="Times New Roman" w:cs="Times New Roman"/>
          <w:color w:val="000000"/>
          <w:sz w:val="24"/>
          <w:szCs w:val="24"/>
        </w:rPr>
        <w:t>pathways</w:t>
      </w:r>
      <w:r w:rsidR="00284492" w:rsidRPr="00FF599A">
        <w:rPr>
          <w:rFonts w:ascii="Times New Roman" w:hAnsi="Times New Roman" w:cs="Times New Roman"/>
          <w:color w:val="000000"/>
          <w:sz w:val="24"/>
          <w:szCs w:val="24"/>
        </w:rPr>
        <w:t xml:space="preserve"> is</w:t>
      </w:r>
      <w:r w:rsidR="00835E48" w:rsidRPr="00FF599A">
        <w:rPr>
          <w:rFonts w:ascii="Times New Roman" w:hAnsi="Times New Roman" w:cs="Times New Roman"/>
          <w:color w:val="000000"/>
          <w:sz w:val="24"/>
          <w:szCs w:val="24"/>
        </w:rPr>
        <w:t xml:space="preserve"> associated with a variety of neurological and psychiatric conditions such as Alzheimer’s disease (AD),</w:t>
      </w:r>
      <w:r w:rsidR="0003397D" w:rsidRPr="00FF599A">
        <w:rPr>
          <w:rFonts w:ascii="Times New Roman" w:hAnsi="Times New Roman" w:cs="Times New Roman"/>
          <w:color w:val="000000"/>
          <w:sz w:val="24"/>
          <w:szCs w:val="24"/>
        </w:rPr>
        <w:t xml:space="preserve"> Traumatic brain injury (TBI)</w:t>
      </w:r>
      <w:r w:rsidR="00835E48" w:rsidRPr="00FF599A">
        <w:rPr>
          <w:rFonts w:ascii="Times New Roman" w:hAnsi="Times New Roman" w:cs="Times New Roman"/>
          <w:color w:val="000000"/>
          <w:sz w:val="24"/>
          <w:szCs w:val="24"/>
        </w:rPr>
        <w:t xml:space="preserve"> Parkinson’s disease (PD), multiple sclerosis (MS), cerebral stroke</w:t>
      </w:r>
      <w:r w:rsidR="006C602B" w:rsidRPr="00FF599A">
        <w:rPr>
          <w:rFonts w:ascii="Times New Roman" w:hAnsi="Times New Roman" w:cs="Times New Roman"/>
          <w:color w:val="000000"/>
          <w:sz w:val="24"/>
          <w:szCs w:val="24"/>
        </w:rPr>
        <w:t xml:space="preserve"> (CS)</w:t>
      </w:r>
      <w:r w:rsidR="00835E48" w:rsidRPr="00FF599A">
        <w:rPr>
          <w:rFonts w:ascii="Times New Roman" w:hAnsi="Times New Roman" w:cs="Times New Roman"/>
          <w:color w:val="000000"/>
          <w:sz w:val="24"/>
          <w:szCs w:val="24"/>
        </w:rPr>
        <w:t>, intellectual disabilities (ID), motor neuron disease (MND), bipolar disorder (BD), sleep d</w:t>
      </w:r>
      <w:r w:rsidR="006E5FC0" w:rsidRPr="00FF599A">
        <w:rPr>
          <w:rFonts w:ascii="Times New Roman" w:hAnsi="Times New Roman" w:cs="Times New Roman"/>
          <w:color w:val="000000"/>
          <w:sz w:val="24"/>
          <w:szCs w:val="24"/>
        </w:rPr>
        <w:t>isorder</w:t>
      </w:r>
      <w:r w:rsidR="00835E48" w:rsidRPr="00FF599A">
        <w:rPr>
          <w:rFonts w:ascii="Times New Roman" w:hAnsi="Times New Roman" w:cs="Times New Roman"/>
          <w:color w:val="000000"/>
          <w:sz w:val="24"/>
          <w:szCs w:val="24"/>
        </w:rPr>
        <w:t>, depression, anxiety, and</w:t>
      </w:r>
      <w:r w:rsidR="006C602B" w:rsidRPr="00FF599A">
        <w:rPr>
          <w:rFonts w:ascii="Times New Roman" w:hAnsi="Times New Roman" w:cs="Times New Roman"/>
          <w:color w:val="000000"/>
          <w:sz w:val="24"/>
          <w:szCs w:val="24"/>
        </w:rPr>
        <w:t xml:space="preserve"> severe</w:t>
      </w:r>
      <w:r w:rsidR="00835E48" w:rsidRPr="00FF599A">
        <w:rPr>
          <w:rFonts w:ascii="Times New Roman" w:hAnsi="Times New Roman" w:cs="Times New Roman"/>
          <w:color w:val="000000"/>
          <w:sz w:val="24"/>
          <w:szCs w:val="24"/>
        </w:rPr>
        <w:t xml:space="preserve"> mental illnesses</w:t>
      </w:r>
      <w:r w:rsidRPr="00FF599A">
        <w:rPr>
          <w:rFonts w:ascii="Times New Roman" w:hAnsi="Times New Roman" w:cs="Times New Roman"/>
          <w:color w:val="000000"/>
          <w:sz w:val="24"/>
          <w:szCs w:val="24"/>
        </w:rPr>
        <w:t xml:space="preserve"> (SMI</w:t>
      </w:r>
      <w:r w:rsidR="0003397D" w:rsidRPr="00FF599A">
        <w:rPr>
          <w:rFonts w:ascii="Times New Roman" w:hAnsi="Times New Roman" w:cs="Times New Roman"/>
          <w:color w:val="000000"/>
          <w:sz w:val="24"/>
          <w:szCs w:val="24"/>
        </w:rPr>
        <w:t>s</w:t>
      </w:r>
      <w:r w:rsidRPr="00FF599A">
        <w:rPr>
          <w:rFonts w:ascii="Times New Roman" w:hAnsi="Times New Roman" w:cs="Times New Roman"/>
          <w:color w:val="000000"/>
          <w:sz w:val="24"/>
          <w:szCs w:val="24"/>
        </w:rPr>
        <w:t>)</w:t>
      </w:r>
      <w:r w:rsidR="00835E48" w:rsidRPr="00FF599A">
        <w:rPr>
          <w:rFonts w:ascii="Times New Roman" w:hAnsi="Times New Roman" w:cs="Times New Roman"/>
          <w:color w:val="000000"/>
          <w:sz w:val="24"/>
          <w:szCs w:val="24"/>
        </w:rPr>
        <w:t xml:space="preserve">. </w:t>
      </w:r>
      <w:r w:rsidR="00557F45" w:rsidRPr="00FF599A">
        <w:rPr>
          <w:rFonts w:ascii="Times New Roman" w:hAnsi="Times New Roman" w:cs="Times New Roman"/>
          <w:color w:val="000000"/>
          <w:sz w:val="24"/>
          <w:szCs w:val="24"/>
        </w:rPr>
        <w:t xml:space="preserve">In addition to above, </w:t>
      </w:r>
      <w:r w:rsidR="00835E48" w:rsidRPr="00FF599A">
        <w:rPr>
          <w:rFonts w:ascii="Times New Roman" w:hAnsi="Times New Roman" w:cs="Times New Roman"/>
          <w:color w:val="000000"/>
          <w:sz w:val="24"/>
          <w:szCs w:val="24"/>
        </w:rPr>
        <w:t>several</w:t>
      </w:r>
      <w:r w:rsidR="00557F45" w:rsidRPr="00FF599A">
        <w:rPr>
          <w:rFonts w:ascii="Times New Roman" w:hAnsi="Times New Roman" w:cs="Times New Roman"/>
          <w:color w:val="000000"/>
          <w:sz w:val="24"/>
          <w:szCs w:val="24"/>
        </w:rPr>
        <w:t xml:space="preserve"> other</w:t>
      </w:r>
      <w:r w:rsidR="00835E48" w:rsidRPr="00FF599A">
        <w:rPr>
          <w:rFonts w:ascii="Times New Roman" w:hAnsi="Times New Roman" w:cs="Times New Roman"/>
          <w:color w:val="000000"/>
          <w:sz w:val="24"/>
          <w:szCs w:val="24"/>
        </w:rPr>
        <w:t xml:space="preserve"> proteins—including pre</w:t>
      </w:r>
      <w:r w:rsidR="004A1F14" w:rsidRPr="00FF599A">
        <w:rPr>
          <w:rFonts w:ascii="Times New Roman" w:hAnsi="Times New Roman" w:cs="Times New Roman"/>
          <w:color w:val="000000"/>
          <w:sz w:val="24"/>
          <w:szCs w:val="24"/>
        </w:rPr>
        <w:t>-</w:t>
      </w:r>
      <w:r w:rsidR="00835E48" w:rsidRPr="00FF599A">
        <w:rPr>
          <w:rFonts w:ascii="Times New Roman" w:hAnsi="Times New Roman" w:cs="Times New Roman"/>
          <w:color w:val="000000"/>
          <w:sz w:val="24"/>
          <w:szCs w:val="24"/>
        </w:rPr>
        <w:t>, and post</w:t>
      </w:r>
      <w:r w:rsidR="004D350B" w:rsidRPr="00FF599A">
        <w:rPr>
          <w:rFonts w:ascii="Times New Roman" w:hAnsi="Times New Roman" w:cs="Times New Roman"/>
          <w:color w:val="000000"/>
          <w:sz w:val="24"/>
          <w:szCs w:val="24"/>
        </w:rPr>
        <w:t>-</w:t>
      </w:r>
      <w:r w:rsidR="00835E48" w:rsidRPr="00FF599A">
        <w:rPr>
          <w:rFonts w:ascii="Times New Roman" w:hAnsi="Times New Roman" w:cs="Times New Roman"/>
          <w:color w:val="000000"/>
          <w:sz w:val="24"/>
          <w:szCs w:val="24"/>
        </w:rPr>
        <w:t>synaptic proteins</w:t>
      </w:r>
      <w:r w:rsidR="00132C36" w:rsidRPr="00FF599A">
        <w:rPr>
          <w:rFonts w:ascii="Times New Roman" w:hAnsi="Times New Roman" w:cs="Times New Roman"/>
          <w:color w:val="000000"/>
          <w:sz w:val="24"/>
          <w:szCs w:val="24"/>
        </w:rPr>
        <w:t xml:space="preserve"> (Table 1) and therapeutic interventions</w:t>
      </w:r>
      <w:r w:rsidR="00835E48" w:rsidRPr="00FF599A">
        <w:rPr>
          <w:rFonts w:ascii="Times New Roman" w:hAnsi="Times New Roman" w:cs="Times New Roman"/>
          <w:color w:val="000000"/>
          <w:sz w:val="24"/>
          <w:szCs w:val="24"/>
        </w:rPr>
        <w:t xml:space="preserve"> (Table-2, and Table-3)</w:t>
      </w:r>
      <w:r w:rsidR="00557F45" w:rsidRPr="00FF599A">
        <w:rPr>
          <w:rFonts w:ascii="Times New Roman" w:hAnsi="Times New Roman" w:cs="Times New Roman"/>
          <w:color w:val="000000"/>
          <w:sz w:val="24"/>
          <w:szCs w:val="24"/>
        </w:rPr>
        <w:t xml:space="preserve"> are tabulated in the text</w:t>
      </w:r>
      <w:r w:rsidR="00835E48" w:rsidRPr="00FF599A">
        <w:rPr>
          <w:rFonts w:ascii="Times New Roman" w:hAnsi="Times New Roman" w:cs="Times New Roman"/>
          <w:color w:val="000000"/>
          <w:sz w:val="24"/>
          <w:szCs w:val="24"/>
        </w:rPr>
        <w:t>.</w:t>
      </w:r>
      <w:r w:rsidR="00A24BDC" w:rsidRPr="00FF599A">
        <w:rPr>
          <w:rFonts w:ascii="Times New Roman" w:hAnsi="Times New Roman" w:cs="Times New Roman"/>
          <w:color w:val="000000"/>
          <w:sz w:val="24"/>
          <w:szCs w:val="24"/>
        </w:rPr>
        <w:t xml:space="preserve"> </w:t>
      </w:r>
      <w:r w:rsidR="00835E48" w:rsidRPr="00FF599A">
        <w:rPr>
          <w:rFonts w:ascii="Times New Roman" w:hAnsi="Times New Roman" w:cs="Times New Roman"/>
          <w:color w:val="000000"/>
          <w:sz w:val="24"/>
          <w:szCs w:val="24"/>
        </w:rPr>
        <w:t xml:space="preserve">This review provides a </w:t>
      </w:r>
      <w:r w:rsidR="00A24BDC" w:rsidRPr="00FF599A">
        <w:rPr>
          <w:rFonts w:ascii="Times New Roman" w:hAnsi="Times New Roman" w:cs="Times New Roman"/>
          <w:color w:val="000000"/>
          <w:sz w:val="24"/>
          <w:szCs w:val="24"/>
        </w:rPr>
        <w:t>comprehensive detail</w:t>
      </w:r>
      <w:r w:rsidR="00835E48" w:rsidRPr="00FF599A">
        <w:rPr>
          <w:rFonts w:ascii="Times New Roman" w:hAnsi="Times New Roman" w:cs="Times New Roman"/>
          <w:color w:val="000000"/>
          <w:sz w:val="24"/>
          <w:szCs w:val="24"/>
        </w:rPr>
        <w:t xml:space="preserve"> of </w:t>
      </w:r>
      <w:r w:rsidR="003C486D" w:rsidRPr="00FF599A">
        <w:rPr>
          <w:rFonts w:ascii="Times New Roman" w:hAnsi="Times New Roman" w:cs="Times New Roman"/>
          <w:color w:val="000000"/>
          <w:sz w:val="24"/>
          <w:szCs w:val="24"/>
        </w:rPr>
        <w:t>SDs</w:t>
      </w:r>
      <w:r w:rsidR="00835E48" w:rsidRPr="00FF599A">
        <w:rPr>
          <w:rFonts w:ascii="Times New Roman" w:hAnsi="Times New Roman" w:cs="Times New Roman"/>
          <w:color w:val="000000"/>
          <w:sz w:val="24"/>
          <w:szCs w:val="24"/>
        </w:rPr>
        <w:t xml:space="preserve"> in</w:t>
      </w:r>
      <w:r w:rsidR="00F13A09" w:rsidRPr="00FF599A">
        <w:rPr>
          <w:rFonts w:ascii="Times New Roman" w:hAnsi="Times New Roman" w:cs="Times New Roman"/>
          <w:color w:val="000000"/>
          <w:sz w:val="24"/>
          <w:szCs w:val="24"/>
        </w:rPr>
        <w:t xml:space="preserve"> various</w:t>
      </w:r>
      <w:r w:rsidR="003C486D" w:rsidRPr="00FF599A">
        <w:rPr>
          <w:rFonts w:ascii="Times New Roman" w:hAnsi="Times New Roman" w:cs="Times New Roman"/>
          <w:color w:val="000000"/>
          <w:sz w:val="24"/>
          <w:szCs w:val="24"/>
        </w:rPr>
        <w:t xml:space="preserve"> </w:t>
      </w:r>
      <w:r w:rsidR="00835E48" w:rsidRPr="00FF599A">
        <w:rPr>
          <w:rFonts w:ascii="Times New Roman" w:hAnsi="Times New Roman" w:cs="Times New Roman"/>
          <w:color w:val="000000"/>
          <w:sz w:val="24"/>
          <w:szCs w:val="24"/>
        </w:rPr>
        <w:t xml:space="preserve">disorders. Additionally, we highlight impairments in </w:t>
      </w:r>
      <w:r w:rsidR="004A1F14" w:rsidRPr="00FF599A">
        <w:rPr>
          <w:rFonts w:ascii="Times New Roman" w:hAnsi="Times New Roman" w:cs="Times New Roman"/>
          <w:color w:val="000000"/>
          <w:sz w:val="24"/>
          <w:szCs w:val="24"/>
        </w:rPr>
        <w:t xml:space="preserve">synaptic plasticity demonstrated </w:t>
      </w:r>
      <w:r w:rsidR="006C602B" w:rsidRPr="00FF599A">
        <w:rPr>
          <w:rFonts w:ascii="Times New Roman" w:hAnsi="Times New Roman" w:cs="Times New Roman"/>
          <w:color w:val="000000"/>
          <w:sz w:val="24"/>
          <w:szCs w:val="24"/>
        </w:rPr>
        <w:t>figures which</w:t>
      </w:r>
      <w:r w:rsidR="00835E48" w:rsidRPr="00FF599A">
        <w:rPr>
          <w:rFonts w:ascii="Times New Roman" w:hAnsi="Times New Roman" w:cs="Times New Roman"/>
          <w:color w:val="000000"/>
          <w:sz w:val="24"/>
          <w:szCs w:val="24"/>
        </w:rPr>
        <w:t xml:space="preserve"> underlying</w:t>
      </w:r>
      <w:r w:rsidR="006C602B" w:rsidRPr="00FF599A">
        <w:rPr>
          <w:rFonts w:ascii="Times New Roman" w:hAnsi="Times New Roman" w:cs="Times New Roman"/>
          <w:color w:val="000000"/>
          <w:sz w:val="24"/>
          <w:szCs w:val="24"/>
        </w:rPr>
        <w:t xml:space="preserve"> impairment in </w:t>
      </w:r>
      <w:r w:rsidR="00835E48" w:rsidRPr="00FF599A">
        <w:rPr>
          <w:rFonts w:ascii="Times New Roman" w:hAnsi="Times New Roman" w:cs="Times New Roman"/>
          <w:color w:val="000000"/>
          <w:sz w:val="24"/>
          <w:szCs w:val="24"/>
        </w:rPr>
        <w:t xml:space="preserve">synaptic transmission, as well as </w:t>
      </w:r>
      <w:r w:rsidR="003C486D" w:rsidRPr="00FF599A">
        <w:rPr>
          <w:rFonts w:ascii="Times New Roman" w:hAnsi="Times New Roman" w:cs="Times New Roman"/>
          <w:color w:val="000000"/>
          <w:sz w:val="24"/>
          <w:szCs w:val="24"/>
        </w:rPr>
        <w:t xml:space="preserve">therapeutic drugs which play key role in reversing SDs.  </w:t>
      </w:r>
    </w:p>
    <w:p w14:paraId="08BFD6A5" w14:textId="23B6132E" w:rsidR="00835E48" w:rsidRPr="00FF599A" w:rsidRDefault="00835E48" w:rsidP="00835E48">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 xml:space="preserve">Keywords: </w:t>
      </w:r>
      <w:r w:rsidRPr="00FF599A">
        <w:rPr>
          <w:rFonts w:ascii="Times New Roman" w:hAnsi="Times New Roman" w:cs="Times New Roman"/>
          <w:sz w:val="24"/>
          <w:szCs w:val="24"/>
        </w:rPr>
        <w:t xml:space="preserve">Synaptic </w:t>
      </w:r>
      <w:r w:rsidRPr="00FF599A">
        <w:rPr>
          <w:rFonts w:ascii="Times New Roman" w:eastAsia="Times New Roman" w:hAnsi="Times New Roman" w:cs="Times New Roman"/>
          <w:sz w:val="24"/>
          <w:szCs w:val="24"/>
        </w:rPr>
        <w:t>Defects</w:t>
      </w:r>
      <w:r w:rsidRPr="00FF599A">
        <w:rPr>
          <w:rFonts w:ascii="Times New Roman" w:hAnsi="Times New Roman" w:cs="Times New Roman"/>
          <w:sz w:val="24"/>
          <w:szCs w:val="24"/>
        </w:rPr>
        <w:t>, cAMP</w:t>
      </w:r>
      <w:r w:rsidRPr="00FF599A">
        <w:rPr>
          <w:rFonts w:ascii="Times New Roman" w:hAnsi="Times New Roman" w:cs="Times New Roman"/>
          <w:color w:val="000000"/>
          <w:sz w:val="24"/>
          <w:szCs w:val="24"/>
        </w:rPr>
        <w:t>/PKA-CREB-BDNF</w:t>
      </w:r>
      <w:r w:rsidRPr="00FF599A">
        <w:rPr>
          <w:rFonts w:ascii="Times New Roman" w:hAnsi="Times New Roman" w:cs="Times New Roman"/>
          <w:sz w:val="24"/>
          <w:szCs w:val="24"/>
        </w:rPr>
        <w:t xml:space="preserve">, Cerebral Stroke, </w:t>
      </w:r>
      <w:r w:rsidRPr="00FF599A">
        <w:rPr>
          <w:rStyle w:val="apple-converted-space"/>
          <w:rFonts w:ascii="Times New Roman" w:hAnsi="Times New Roman" w:cs="Times New Roman"/>
          <w:color w:val="222222"/>
          <w:sz w:val="24"/>
          <w:szCs w:val="24"/>
          <w:shd w:val="clear" w:color="auto" w:fill="FFFFFF"/>
        </w:rPr>
        <w:t>Neuropsychiatric</w:t>
      </w:r>
      <w:r w:rsidRPr="00FF599A">
        <w:rPr>
          <w:rFonts w:ascii="Times New Roman" w:hAnsi="Times New Roman" w:cs="Times New Roman"/>
          <w:color w:val="222222"/>
          <w:sz w:val="24"/>
          <w:szCs w:val="24"/>
          <w:shd w:val="clear" w:color="auto" w:fill="FFFFFF"/>
        </w:rPr>
        <w:t xml:space="preserve"> Disorders, </w:t>
      </w:r>
      <w:r w:rsidRPr="00FF599A">
        <w:rPr>
          <w:rFonts w:ascii="Times New Roman" w:hAnsi="Times New Roman" w:cs="Times New Roman"/>
          <w:sz w:val="24"/>
          <w:szCs w:val="24"/>
        </w:rPr>
        <w:t xml:space="preserve">Sleep Deprivation, </w:t>
      </w:r>
      <w:r w:rsidR="004A1F14" w:rsidRPr="00FF599A">
        <w:rPr>
          <w:rFonts w:ascii="Times New Roman" w:hAnsi="Times New Roman" w:cs="Times New Roman"/>
          <w:sz w:val="24"/>
          <w:szCs w:val="24"/>
        </w:rPr>
        <w:t xml:space="preserve">Severe mental illness. </w:t>
      </w:r>
    </w:p>
    <w:p w14:paraId="0A127C9C" w14:textId="77777777" w:rsidR="00835E48" w:rsidRPr="00FF599A" w:rsidRDefault="00835E48" w:rsidP="004F0D4F">
      <w:pPr>
        <w:spacing w:line="240" w:lineRule="auto"/>
        <w:rPr>
          <w:rFonts w:ascii="Times New Roman" w:hAnsi="Times New Roman" w:cs="Times New Roman"/>
          <w:b/>
          <w:bCs/>
          <w:sz w:val="24"/>
          <w:szCs w:val="24"/>
        </w:rPr>
      </w:pPr>
    </w:p>
    <w:p w14:paraId="0FE41FB3" w14:textId="77777777" w:rsidR="00835E48" w:rsidRPr="00FF599A" w:rsidRDefault="00835E48" w:rsidP="004F0D4F">
      <w:pPr>
        <w:spacing w:line="240" w:lineRule="auto"/>
        <w:rPr>
          <w:rFonts w:ascii="Times New Roman" w:hAnsi="Times New Roman" w:cs="Times New Roman"/>
          <w:b/>
          <w:bCs/>
          <w:sz w:val="24"/>
          <w:szCs w:val="24"/>
        </w:rPr>
      </w:pPr>
    </w:p>
    <w:p w14:paraId="4E845CAC" w14:textId="77777777" w:rsidR="00835E48" w:rsidRPr="00FF599A" w:rsidRDefault="00835E48" w:rsidP="004F0D4F">
      <w:pPr>
        <w:spacing w:line="240" w:lineRule="auto"/>
        <w:rPr>
          <w:rFonts w:ascii="Times New Roman" w:hAnsi="Times New Roman" w:cs="Times New Roman"/>
          <w:b/>
          <w:bCs/>
          <w:sz w:val="24"/>
          <w:szCs w:val="24"/>
        </w:rPr>
      </w:pPr>
    </w:p>
    <w:p w14:paraId="25F7AFD0" w14:textId="77777777" w:rsidR="00835E48" w:rsidRPr="00FF599A" w:rsidRDefault="00835E48" w:rsidP="004F0D4F">
      <w:pPr>
        <w:spacing w:line="240" w:lineRule="auto"/>
        <w:rPr>
          <w:rFonts w:ascii="Times New Roman" w:hAnsi="Times New Roman" w:cs="Times New Roman"/>
          <w:b/>
          <w:bCs/>
          <w:sz w:val="24"/>
          <w:szCs w:val="24"/>
        </w:rPr>
      </w:pPr>
    </w:p>
    <w:p w14:paraId="137C894F" w14:textId="77777777" w:rsidR="00835E48" w:rsidRPr="00FF599A" w:rsidRDefault="00835E48" w:rsidP="004F0D4F">
      <w:pPr>
        <w:spacing w:line="240" w:lineRule="auto"/>
        <w:rPr>
          <w:rFonts w:ascii="Times New Roman" w:hAnsi="Times New Roman" w:cs="Times New Roman"/>
          <w:b/>
          <w:bCs/>
          <w:sz w:val="24"/>
          <w:szCs w:val="24"/>
        </w:rPr>
      </w:pPr>
    </w:p>
    <w:p w14:paraId="15AE1BDC" w14:textId="77777777" w:rsidR="003D7FE2" w:rsidRPr="00FF599A" w:rsidRDefault="003D7FE2" w:rsidP="004F0D4F">
      <w:pPr>
        <w:spacing w:line="240" w:lineRule="auto"/>
        <w:rPr>
          <w:rFonts w:ascii="Times New Roman" w:hAnsi="Times New Roman" w:cs="Times New Roman"/>
          <w:b/>
          <w:bCs/>
          <w:sz w:val="24"/>
          <w:szCs w:val="24"/>
        </w:rPr>
      </w:pPr>
    </w:p>
    <w:p w14:paraId="5A097079" w14:textId="77777777" w:rsidR="003D7FE2" w:rsidRPr="00FF599A" w:rsidRDefault="003D7FE2" w:rsidP="004F0D4F">
      <w:pPr>
        <w:spacing w:line="240" w:lineRule="auto"/>
        <w:rPr>
          <w:rFonts w:ascii="Times New Roman" w:hAnsi="Times New Roman" w:cs="Times New Roman"/>
          <w:b/>
          <w:bCs/>
          <w:sz w:val="24"/>
          <w:szCs w:val="24"/>
        </w:rPr>
      </w:pPr>
    </w:p>
    <w:p w14:paraId="02BD024D" w14:textId="77777777" w:rsidR="00CC33EF" w:rsidRPr="00FF599A" w:rsidRDefault="00CC33EF" w:rsidP="004F0D4F">
      <w:pPr>
        <w:spacing w:line="240" w:lineRule="auto"/>
        <w:rPr>
          <w:rFonts w:ascii="Times New Roman" w:hAnsi="Times New Roman" w:cs="Times New Roman"/>
          <w:b/>
          <w:bCs/>
          <w:sz w:val="24"/>
          <w:szCs w:val="24"/>
        </w:rPr>
      </w:pPr>
    </w:p>
    <w:p w14:paraId="67E3C240" w14:textId="47D07C15" w:rsidR="00835E48" w:rsidRPr="00FF599A" w:rsidRDefault="004345DC" w:rsidP="00F048FB">
      <w:pPr>
        <w:spacing w:line="240" w:lineRule="auto"/>
        <w:jc w:val="center"/>
        <w:rPr>
          <w:rFonts w:ascii="Times New Roman" w:hAnsi="Times New Roman" w:cs="Times New Roman"/>
          <w:b/>
          <w:bCs/>
          <w:sz w:val="24"/>
          <w:szCs w:val="24"/>
        </w:rPr>
      </w:pPr>
      <w:r w:rsidRPr="00FF599A">
        <w:rPr>
          <w:noProof/>
          <w:lang w:val="en-IN" w:eastAsia="en-IN"/>
        </w:rPr>
        <w:lastRenderedPageBreak/>
        <w:drawing>
          <wp:inline distT="0" distB="0" distL="0" distR="0" wp14:anchorId="243517AF" wp14:editId="22472F22">
            <wp:extent cx="5034987" cy="2573976"/>
            <wp:effectExtent l="0" t="0" r="0" b="0"/>
            <wp:docPr id="156692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22313" name=""/>
                    <pic:cNvPicPr/>
                  </pic:nvPicPr>
                  <pic:blipFill>
                    <a:blip r:embed="rId8"/>
                    <a:stretch>
                      <a:fillRect/>
                    </a:stretch>
                  </pic:blipFill>
                  <pic:spPr>
                    <a:xfrm>
                      <a:off x="0" y="0"/>
                      <a:ext cx="5045403" cy="2579301"/>
                    </a:xfrm>
                    <a:prstGeom prst="rect">
                      <a:avLst/>
                    </a:prstGeom>
                  </pic:spPr>
                </pic:pic>
              </a:graphicData>
            </a:graphic>
          </wp:inline>
        </w:drawing>
      </w:r>
    </w:p>
    <w:p w14:paraId="39C386A6" w14:textId="77777777" w:rsidR="00F36B88" w:rsidRPr="00FF599A" w:rsidRDefault="00F36B88" w:rsidP="004F0D4F">
      <w:pPr>
        <w:spacing w:line="240" w:lineRule="auto"/>
        <w:rPr>
          <w:rFonts w:ascii="Times New Roman" w:hAnsi="Times New Roman" w:cs="Times New Roman"/>
          <w:b/>
          <w:bCs/>
          <w:sz w:val="24"/>
          <w:szCs w:val="24"/>
        </w:rPr>
      </w:pPr>
    </w:p>
    <w:p w14:paraId="1001B505" w14:textId="77777777" w:rsidR="00613B13" w:rsidRPr="00FF599A" w:rsidRDefault="00613B13" w:rsidP="004F0D4F">
      <w:pPr>
        <w:spacing w:line="240" w:lineRule="auto"/>
        <w:rPr>
          <w:rFonts w:ascii="Times New Roman" w:hAnsi="Times New Roman" w:cs="Times New Roman"/>
          <w:b/>
          <w:bCs/>
          <w:i/>
          <w:iCs/>
          <w:sz w:val="24"/>
          <w:szCs w:val="24"/>
        </w:rPr>
      </w:pPr>
    </w:p>
    <w:p w14:paraId="49A4045F" w14:textId="77777777" w:rsidR="00613B13" w:rsidRPr="00FF599A" w:rsidRDefault="00613B13" w:rsidP="004F0D4F">
      <w:pPr>
        <w:spacing w:line="240" w:lineRule="auto"/>
        <w:rPr>
          <w:rFonts w:ascii="Times New Roman" w:hAnsi="Times New Roman" w:cs="Times New Roman"/>
          <w:b/>
          <w:bCs/>
          <w:i/>
          <w:iCs/>
          <w:sz w:val="24"/>
          <w:szCs w:val="24"/>
        </w:rPr>
      </w:pPr>
    </w:p>
    <w:p w14:paraId="56EFFD9D" w14:textId="77777777" w:rsidR="004A1F14" w:rsidRPr="00FF599A" w:rsidRDefault="004A1F14" w:rsidP="004F0D4F">
      <w:pPr>
        <w:spacing w:line="240" w:lineRule="auto"/>
        <w:rPr>
          <w:rFonts w:ascii="Times New Roman" w:hAnsi="Times New Roman" w:cs="Times New Roman"/>
          <w:b/>
          <w:bCs/>
          <w:i/>
          <w:iCs/>
          <w:sz w:val="24"/>
          <w:szCs w:val="24"/>
        </w:rPr>
      </w:pPr>
    </w:p>
    <w:p w14:paraId="5A9CBD15" w14:textId="77777777" w:rsidR="004A1F14" w:rsidRPr="00FF599A" w:rsidRDefault="004A1F14" w:rsidP="004F0D4F">
      <w:pPr>
        <w:spacing w:line="240" w:lineRule="auto"/>
        <w:rPr>
          <w:rFonts w:ascii="Times New Roman" w:hAnsi="Times New Roman" w:cs="Times New Roman"/>
          <w:b/>
          <w:bCs/>
          <w:i/>
          <w:iCs/>
          <w:sz w:val="24"/>
          <w:szCs w:val="24"/>
        </w:rPr>
      </w:pPr>
    </w:p>
    <w:p w14:paraId="7562C7F9" w14:textId="0D60EE25" w:rsidR="0058711C" w:rsidRPr="00FF599A" w:rsidRDefault="00713422" w:rsidP="004F0D4F">
      <w:pPr>
        <w:spacing w:line="240" w:lineRule="auto"/>
        <w:rPr>
          <w:rFonts w:ascii="Times New Roman" w:hAnsi="Times New Roman" w:cs="Times New Roman"/>
          <w:b/>
          <w:bCs/>
          <w:i/>
          <w:iCs/>
          <w:sz w:val="24"/>
          <w:szCs w:val="24"/>
        </w:rPr>
      </w:pPr>
      <w:r w:rsidRPr="00FF599A">
        <w:rPr>
          <w:rFonts w:ascii="Times New Roman" w:hAnsi="Times New Roman" w:cs="Times New Roman"/>
          <w:b/>
          <w:bCs/>
          <w:i/>
          <w:iCs/>
          <w:sz w:val="24"/>
          <w:szCs w:val="24"/>
        </w:rPr>
        <w:t xml:space="preserve">Graphical Abstract </w:t>
      </w:r>
    </w:p>
    <w:p w14:paraId="3B51CE48" w14:textId="77777777" w:rsidR="00B0259D" w:rsidRPr="00FF599A" w:rsidRDefault="00B0259D" w:rsidP="004F0D4F">
      <w:pPr>
        <w:spacing w:line="240" w:lineRule="auto"/>
        <w:rPr>
          <w:rFonts w:ascii="Times New Roman" w:hAnsi="Times New Roman" w:cs="Times New Roman"/>
          <w:b/>
          <w:bCs/>
          <w:sz w:val="24"/>
          <w:szCs w:val="24"/>
        </w:rPr>
      </w:pPr>
    </w:p>
    <w:p w14:paraId="07B6FF56" w14:textId="77777777" w:rsidR="002F673A" w:rsidRPr="00FF599A" w:rsidRDefault="002F673A" w:rsidP="004F0D4F">
      <w:pPr>
        <w:spacing w:line="240" w:lineRule="auto"/>
        <w:rPr>
          <w:rFonts w:ascii="Times New Roman" w:hAnsi="Times New Roman" w:cs="Times New Roman"/>
          <w:b/>
          <w:bCs/>
          <w:sz w:val="24"/>
          <w:szCs w:val="24"/>
        </w:rPr>
      </w:pPr>
    </w:p>
    <w:p w14:paraId="2AAD9435" w14:textId="77777777" w:rsidR="002F673A" w:rsidRPr="00FF599A" w:rsidRDefault="002F673A" w:rsidP="004F0D4F">
      <w:pPr>
        <w:spacing w:line="240" w:lineRule="auto"/>
        <w:rPr>
          <w:rFonts w:ascii="Times New Roman" w:hAnsi="Times New Roman" w:cs="Times New Roman"/>
          <w:b/>
          <w:bCs/>
          <w:sz w:val="24"/>
          <w:szCs w:val="24"/>
        </w:rPr>
      </w:pPr>
    </w:p>
    <w:p w14:paraId="14E5A160" w14:textId="77777777" w:rsidR="002F673A" w:rsidRPr="00FF599A" w:rsidRDefault="002F673A" w:rsidP="004F0D4F">
      <w:pPr>
        <w:spacing w:line="240" w:lineRule="auto"/>
        <w:rPr>
          <w:rFonts w:ascii="Times New Roman" w:hAnsi="Times New Roman" w:cs="Times New Roman"/>
          <w:b/>
          <w:bCs/>
          <w:sz w:val="24"/>
          <w:szCs w:val="24"/>
        </w:rPr>
      </w:pPr>
    </w:p>
    <w:p w14:paraId="432D4C1A" w14:textId="77777777" w:rsidR="002F673A" w:rsidRPr="00FF599A" w:rsidRDefault="002F673A" w:rsidP="004F0D4F">
      <w:pPr>
        <w:spacing w:line="240" w:lineRule="auto"/>
        <w:rPr>
          <w:rFonts w:ascii="Times New Roman" w:hAnsi="Times New Roman" w:cs="Times New Roman"/>
          <w:b/>
          <w:bCs/>
          <w:sz w:val="24"/>
          <w:szCs w:val="24"/>
        </w:rPr>
      </w:pPr>
    </w:p>
    <w:p w14:paraId="7C797EED" w14:textId="77777777" w:rsidR="007A7646" w:rsidRPr="00FF599A" w:rsidRDefault="007A7646" w:rsidP="004F0D4F">
      <w:pPr>
        <w:spacing w:line="240" w:lineRule="auto"/>
        <w:rPr>
          <w:rFonts w:ascii="Times New Roman" w:hAnsi="Times New Roman" w:cs="Times New Roman"/>
          <w:b/>
          <w:bCs/>
          <w:sz w:val="24"/>
          <w:szCs w:val="24"/>
        </w:rPr>
      </w:pPr>
    </w:p>
    <w:p w14:paraId="6328777F" w14:textId="77777777" w:rsidR="007A7646" w:rsidRPr="00FF599A" w:rsidRDefault="007A7646" w:rsidP="004F0D4F">
      <w:pPr>
        <w:spacing w:line="240" w:lineRule="auto"/>
        <w:rPr>
          <w:rFonts w:ascii="Times New Roman" w:hAnsi="Times New Roman" w:cs="Times New Roman"/>
          <w:b/>
          <w:bCs/>
          <w:sz w:val="24"/>
          <w:szCs w:val="24"/>
        </w:rPr>
      </w:pPr>
    </w:p>
    <w:p w14:paraId="597709EA" w14:textId="77777777" w:rsidR="007A7646" w:rsidRPr="00FF599A" w:rsidRDefault="007A7646" w:rsidP="004F0D4F">
      <w:pPr>
        <w:spacing w:line="240" w:lineRule="auto"/>
        <w:rPr>
          <w:rFonts w:ascii="Times New Roman" w:hAnsi="Times New Roman" w:cs="Times New Roman"/>
          <w:b/>
          <w:bCs/>
          <w:sz w:val="24"/>
          <w:szCs w:val="24"/>
        </w:rPr>
      </w:pPr>
    </w:p>
    <w:p w14:paraId="4CA114A4" w14:textId="77777777" w:rsidR="007A7646" w:rsidRPr="00FF599A" w:rsidRDefault="007A7646" w:rsidP="004F0D4F">
      <w:pPr>
        <w:spacing w:line="240" w:lineRule="auto"/>
        <w:rPr>
          <w:rFonts w:ascii="Times New Roman" w:hAnsi="Times New Roman" w:cs="Times New Roman"/>
          <w:b/>
          <w:bCs/>
          <w:sz w:val="24"/>
          <w:szCs w:val="24"/>
        </w:rPr>
      </w:pPr>
    </w:p>
    <w:p w14:paraId="5785A340" w14:textId="77777777" w:rsidR="007A7646" w:rsidRPr="00FF599A" w:rsidRDefault="007A7646" w:rsidP="004F0D4F">
      <w:pPr>
        <w:spacing w:line="240" w:lineRule="auto"/>
        <w:rPr>
          <w:rFonts w:ascii="Times New Roman" w:hAnsi="Times New Roman" w:cs="Times New Roman"/>
          <w:b/>
          <w:bCs/>
          <w:sz w:val="24"/>
          <w:szCs w:val="24"/>
        </w:rPr>
      </w:pPr>
    </w:p>
    <w:p w14:paraId="2C3E6CD5" w14:textId="77777777" w:rsidR="007A7646" w:rsidRPr="00FF599A" w:rsidRDefault="007A7646" w:rsidP="004F0D4F">
      <w:pPr>
        <w:spacing w:line="240" w:lineRule="auto"/>
        <w:rPr>
          <w:rFonts w:ascii="Times New Roman" w:hAnsi="Times New Roman" w:cs="Times New Roman"/>
          <w:b/>
          <w:bCs/>
          <w:sz w:val="24"/>
          <w:szCs w:val="24"/>
        </w:rPr>
      </w:pPr>
    </w:p>
    <w:p w14:paraId="745993E9" w14:textId="77777777" w:rsidR="007A7646" w:rsidRPr="00FF599A" w:rsidRDefault="007A7646" w:rsidP="004F0D4F">
      <w:pPr>
        <w:spacing w:line="240" w:lineRule="auto"/>
        <w:rPr>
          <w:rFonts w:ascii="Times New Roman" w:hAnsi="Times New Roman" w:cs="Times New Roman"/>
          <w:b/>
          <w:bCs/>
          <w:sz w:val="24"/>
          <w:szCs w:val="24"/>
        </w:rPr>
      </w:pPr>
    </w:p>
    <w:p w14:paraId="55E0B9D6" w14:textId="77777777" w:rsidR="007A7646" w:rsidRPr="00FF599A" w:rsidRDefault="007A7646" w:rsidP="004F0D4F">
      <w:pPr>
        <w:spacing w:line="240" w:lineRule="auto"/>
        <w:rPr>
          <w:rFonts w:ascii="Times New Roman" w:hAnsi="Times New Roman" w:cs="Times New Roman"/>
          <w:b/>
          <w:bCs/>
          <w:sz w:val="24"/>
          <w:szCs w:val="24"/>
        </w:rPr>
      </w:pPr>
    </w:p>
    <w:p w14:paraId="487E60C4" w14:textId="77777777" w:rsidR="00AF0FBF" w:rsidRPr="00FF599A" w:rsidRDefault="00AF0FBF" w:rsidP="00CC33EF">
      <w:pPr>
        <w:spacing w:line="240" w:lineRule="auto"/>
        <w:rPr>
          <w:rFonts w:ascii="Times New Roman" w:hAnsi="Times New Roman" w:cs="Times New Roman"/>
          <w:b/>
          <w:bCs/>
          <w:sz w:val="24"/>
          <w:szCs w:val="24"/>
        </w:rPr>
      </w:pPr>
    </w:p>
    <w:p w14:paraId="4A93AE93" w14:textId="2021B736" w:rsidR="0058711C" w:rsidRPr="00FF599A" w:rsidRDefault="00713422" w:rsidP="00454D24">
      <w:pPr>
        <w:spacing w:line="240" w:lineRule="auto"/>
        <w:jc w:val="center"/>
        <w:rPr>
          <w:rFonts w:ascii="Times New Roman" w:hAnsi="Times New Roman" w:cs="Times New Roman"/>
          <w:b/>
          <w:bCs/>
          <w:sz w:val="24"/>
          <w:szCs w:val="24"/>
        </w:rPr>
      </w:pPr>
      <w:r w:rsidRPr="00FF599A">
        <w:rPr>
          <w:rFonts w:ascii="Times New Roman" w:hAnsi="Times New Roman" w:cs="Times New Roman"/>
          <w:b/>
          <w:bCs/>
          <w:sz w:val="24"/>
          <w:szCs w:val="24"/>
        </w:rPr>
        <w:t>Highlights</w:t>
      </w:r>
    </w:p>
    <w:p w14:paraId="2BE8FB4F" w14:textId="0D3CDFE2" w:rsidR="00454D24" w:rsidRPr="00FF599A" w:rsidRDefault="00454D24" w:rsidP="00454D24">
      <w:pPr>
        <w:pStyle w:val="ListParagraph"/>
        <w:numPr>
          <w:ilvl w:val="0"/>
          <w:numId w:val="12"/>
        </w:numPr>
        <w:spacing w:line="240" w:lineRule="auto"/>
        <w:rPr>
          <w:rFonts w:ascii="Times New Roman" w:hAnsi="Times New Roman" w:cs="Times New Roman"/>
          <w:sz w:val="24"/>
          <w:szCs w:val="24"/>
        </w:rPr>
      </w:pPr>
      <w:r w:rsidRPr="00FF599A">
        <w:rPr>
          <w:rFonts w:ascii="Times New Roman" w:hAnsi="Times New Roman" w:cs="Times New Roman"/>
          <w:color w:val="000000"/>
          <w:sz w:val="24"/>
          <w:szCs w:val="24"/>
        </w:rPr>
        <w:t>Focus on</w:t>
      </w:r>
      <w:r w:rsidRPr="00FF599A">
        <w:rPr>
          <w:rFonts w:ascii="Times New Roman" w:eastAsia="Times New Roman" w:hAnsi="Times New Roman" w:cs="Times New Roman"/>
          <w:color w:val="000000"/>
          <w:sz w:val="24"/>
          <w:szCs w:val="24"/>
        </w:rPr>
        <w:t xml:space="preserve"> </w:t>
      </w:r>
      <w:r w:rsidRPr="00FF599A">
        <w:rPr>
          <w:rFonts w:ascii="Times New Roman" w:hAnsi="Times New Roman" w:cs="Times New Roman"/>
          <w:color w:val="000000"/>
          <w:sz w:val="24"/>
          <w:szCs w:val="24"/>
        </w:rPr>
        <w:t>molecular</w:t>
      </w:r>
      <w:r w:rsidR="00E1447E"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cellular</w:t>
      </w:r>
      <w:r w:rsidR="00E1447E" w:rsidRPr="00FF599A">
        <w:rPr>
          <w:rFonts w:ascii="Times New Roman" w:hAnsi="Times New Roman" w:cs="Times New Roman"/>
          <w:color w:val="000000"/>
          <w:sz w:val="24"/>
          <w:szCs w:val="24"/>
        </w:rPr>
        <w:t>, physiological</w:t>
      </w:r>
      <w:r w:rsidRPr="00FF599A">
        <w:rPr>
          <w:rFonts w:ascii="Times New Roman" w:hAnsi="Times New Roman" w:cs="Times New Roman"/>
          <w:color w:val="000000"/>
          <w:sz w:val="24"/>
          <w:szCs w:val="24"/>
        </w:rPr>
        <w:t xml:space="preserve"> mechanisms of synapse formation, stabilization, differentiation, and maturation.</w:t>
      </w:r>
    </w:p>
    <w:p w14:paraId="23FDD81F" w14:textId="62684BF8" w:rsidR="00454D24" w:rsidRPr="00FF599A" w:rsidRDefault="00454D24" w:rsidP="00454D24">
      <w:pPr>
        <w:pStyle w:val="ListParagraph"/>
        <w:numPr>
          <w:ilvl w:val="0"/>
          <w:numId w:val="12"/>
        </w:numPr>
        <w:spacing w:line="240" w:lineRule="auto"/>
        <w:rPr>
          <w:rFonts w:ascii="Times New Roman" w:hAnsi="Times New Roman" w:cs="Times New Roman"/>
          <w:sz w:val="24"/>
          <w:szCs w:val="24"/>
        </w:rPr>
      </w:pPr>
      <w:r w:rsidRPr="00FF599A">
        <w:rPr>
          <w:rFonts w:ascii="Times New Roman" w:hAnsi="Times New Roman" w:cs="Times New Roman"/>
          <w:sz w:val="24"/>
          <w:szCs w:val="24"/>
        </w:rPr>
        <w:t xml:space="preserve">Molecular pathways </w:t>
      </w:r>
      <w:r w:rsidR="00441E90" w:rsidRPr="00FF599A">
        <w:rPr>
          <w:rFonts w:ascii="Times New Roman" w:hAnsi="Times New Roman" w:cs="Times New Roman"/>
          <w:sz w:val="24"/>
          <w:szCs w:val="24"/>
        </w:rPr>
        <w:t xml:space="preserve">associated with </w:t>
      </w:r>
      <w:r w:rsidRPr="00FF599A">
        <w:rPr>
          <w:rFonts w:ascii="Times New Roman" w:hAnsi="Times New Roman" w:cs="Times New Roman"/>
          <w:sz w:val="24"/>
          <w:szCs w:val="24"/>
        </w:rPr>
        <w:t>NMDA,</w:t>
      </w:r>
      <w:r w:rsidR="00A16C9B" w:rsidRPr="00FF599A">
        <w:rPr>
          <w:rFonts w:ascii="Times New Roman" w:hAnsi="Times New Roman" w:cs="Times New Roman"/>
          <w:sz w:val="24"/>
          <w:szCs w:val="24"/>
        </w:rPr>
        <w:t xml:space="preserve"> AMPA receptor, </w:t>
      </w:r>
      <w:r w:rsidRPr="00FF599A">
        <w:rPr>
          <w:rFonts w:ascii="Times New Roman" w:hAnsi="Times New Roman" w:cs="Times New Roman"/>
          <w:color w:val="000000"/>
          <w:sz w:val="24"/>
          <w:szCs w:val="24"/>
        </w:rPr>
        <w:t>CaMKII, PKC, cAMP/PKA-CREB-BDNF oxide/PKG-CREB, PI3K/AKT/mTOR, MAPK/ERK,</w:t>
      </w:r>
      <w:r w:rsidR="00284492" w:rsidRPr="00FF599A">
        <w:rPr>
          <w:rFonts w:ascii="Times New Roman" w:hAnsi="Times New Roman" w:cs="Times New Roman"/>
          <w:color w:val="000000"/>
          <w:sz w:val="24"/>
          <w:szCs w:val="24"/>
        </w:rPr>
        <w:t xml:space="preserve"> </w:t>
      </w:r>
      <w:r w:rsidR="00284492" w:rsidRPr="00FF599A">
        <w:rPr>
          <w:rFonts w:ascii="Times New Roman" w:hAnsi="Times New Roman" w:cs="Times New Roman"/>
          <w:color w:val="222222"/>
          <w:sz w:val="24"/>
          <w:szCs w:val="24"/>
          <w:shd w:val="clear" w:color="auto" w:fill="FFFFFF"/>
        </w:rPr>
        <w:t>NGF-p75 NTR, TREM,</w:t>
      </w:r>
      <w:r w:rsidRPr="00FF599A">
        <w:rPr>
          <w:rFonts w:ascii="Times New Roman" w:hAnsi="Times New Roman" w:cs="Times New Roman"/>
          <w:color w:val="000000"/>
          <w:sz w:val="24"/>
          <w:szCs w:val="24"/>
        </w:rPr>
        <w:t xml:space="preserve"> Fyn, gut-brain-axis </w:t>
      </w:r>
      <w:r w:rsidR="006E5FC0" w:rsidRPr="00FF599A">
        <w:rPr>
          <w:rFonts w:ascii="Times New Roman" w:hAnsi="Times New Roman" w:cs="Times New Roman"/>
          <w:color w:val="000000"/>
          <w:sz w:val="24"/>
          <w:szCs w:val="24"/>
        </w:rPr>
        <w:t xml:space="preserve">are </w:t>
      </w:r>
      <w:r w:rsidRPr="00FF599A">
        <w:rPr>
          <w:rFonts w:ascii="Times New Roman" w:hAnsi="Times New Roman" w:cs="Times New Roman"/>
          <w:color w:val="000000"/>
          <w:sz w:val="24"/>
          <w:szCs w:val="24"/>
        </w:rPr>
        <w:t>associated</w:t>
      </w:r>
      <w:r w:rsidR="006E5FC0" w:rsidRPr="00FF599A">
        <w:rPr>
          <w:rFonts w:ascii="Times New Roman" w:hAnsi="Times New Roman" w:cs="Times New Roman"/>
          <w:color w:val="000000"/>
          <w:sz w:val="24"/>
          <w:szCs w:val="24"/>
        </w:rPr>
        <w:t xml:space="preserve"> with</w:t>
      </w:r>
      <w:r w:rsidRPr="00FF599A">
        <w:rPr>
          <w:rFonts w:ascii="Times New Roman" w:hAnsi="Times New Roman" w:cs="Times New Roman"/>
          <w:color w:val="000000"/>
          <w:sz w:val="24"/>
          <w:szCs w:val="24"/>
        </w:rPr>
        <w:t xml:space="preserve"> </w:t>
      </w:r>
      <w:r w:rsidR="006E5FC0" w:rsidRPr="00FF599A">
        <w:rPr>
          <w:rFonts w:ascii="Times New Roman" w:hAnsi="Times New Roman" w:cs="Times New Roman"/>
          <w:color w:val="000000"/>
          <w:sz w:val="24"/>
          <w:szCs w:val="24"/>
        </w:rPr>
        <w:t>S</w:t>
      </w:r>
      <w:r w:rsidR="00A24BDC" w:rsidRPr="00FF599A">
        <w:rPr>
          <w:rFonts w:ascii="Times New Roman" w:hAnsi="Times New Roman" w:cs="Times New Roman"/>
          <w:color w:val="000000"/>
          <w:sz w:val="24"/>
          <w:szCs w:val="24"/>
        </w:rPr>
        <w:t>ynaptic defects</w:t>
      </w:r>
      <w:r w:rsidRPr="00FF599A">
        <w:rPr>
          <w:rFonts w:ascii="Times New Roman" w:hAnsi="Times New Roman" w:cs="Times New Roman"/>
          <w:color w:val="000000"/>
          <w:sz w:val="24"/>
          <w:szCs w:val="24"/>
        </w:rPr>
        <w:t>.</w:t>
      </w:r>
    </w:p>
    <w:p w14:paraId="5C58EF9B" w14:textId="1C538A60" w:rsidR="00454D24" w:rsidRPr="00FF599A" w:rsidRDefault="009C6A44" w:rsidP="00454D24">
      <w:pPr>
        <w:pStyle w:val="ListParagraph"/>
        <w:numPr>
          <w:ilvl w:val="0"/>
          <w:numId w:val="12"/>
        </w:numPr>
        <w:spacing w:line="240" w:lineRule="auto"/>
        <w:rPr>
          <w:rFonts w:ascii="Times New Roman" w:hAnsi="Times New Roman" w:cs="Times New Roman"/>
          <w:sz w:val="24"/>
          <w:szCs w:val="24"/>
        </w:rPr>
      </w:pPr>
      <w:r w:rsidRPr="00FF599A">
        <w:rPr>
          <w:rFonts w:ascii="Times New Roman" w:hAnsi="Times New Roman" w:cs="Times New Roman"/>
          <w:color w:val="000000"/>
          <w:sz w:val="24"/>
          <w:szCs w:val="24"/>
        </w:rPr>
        <w:t>M</w:t>
      </w:r>
      <w:r w:rsidR="00454D24" w:rsidRPr="00FF599A">
        <w:rPr>
          <w:rFonts w:ascii="Times New Roman" w:hAnsi="Times New Roman" w:cs="Times New Roman"/>
          <w:color w:val="000000"/>
          <w:sz w:val="24"/>
          <w:szCs w:val="24"/>
        </w:rPr>
        <w:t xml:space="preserve">olecular </w:t>
      </w:r>
      <w:r w:rsidR="00441E90" w:rsidRPr="00FF599A">
        <w:rPr>
          <w:rFonts w:ascii="Times New Roman" w:hAnsi="Times New Roman" w:cs="Times New Roman"/>
          <w:color w:val="000000"/>
          <w:sz w:val="24"/>
          <w:szCs w:val="24"/>
        </w:rPr>
        <w:t>m</w:t>
      </w:r>
      <w:r w:rsidR="00454D24" w:rsidRPr="00FF599A">
        <w:rPr>
          <w:rFonts w:ascii="Times New Roman" w:hAnsi="Times New Roman" w:cs="Times New Roman"/>
          <w:color w:val="000000"/>
          <w:sz w:val="24"/>
          <w:szCs w:val="24"/>
        </w:rPr>
        <w:t>echanism</w:t>
      </w:r>
      <w:r w:rsidR="004A1F14" w:rsidRPr="00FF599A">
        <w:rPr>
          <w:rFonts w:ascii="Times New Roman" w:hAnsi="Times New Roman" w:cs="Times New Roman"/>
          <w:color w:val="000000"/>
          <w:sz w:val="24"/>
          <w:szCs w:val="24"/>
        </w:rPr>
        <w:t xml:space="preserve"> associated </w:t>
      </w:r>
      <w:r w:rsidR="00454D24" w:rsidRPr="00FF599A">
        <w:rPr>
          <w:rFonts w:ascii="Times New Roman" w:hAnsi="Times New Roman" w:cs="Times New Roman"/>
          <w:color w:val="000000"/>
          <w:sz w:val="24"/>
          <w:szCs w:val="24"/>
        </w:rPr>
        <w:t xml:space="preserve">with </w:t>
      </w:r>
      <w:r w:rsidR="004A1F14" w:rsidRPr="00FF599A">
        <w:rPr>
          <w:rFonts w:ascii="Times New Roman" w:hAnsi="Times New Roman" w:cs="Times New Roman"/>
          <w:color w:val="000000"/>
          <w:sz w:val="24"/>
          <w:szCs w:val="24"/>
        </w:rPr>
        <w:t>Alzheimer</w:t>
      </w:r>
      <w:r w:rsidR="00454D24" w:rsidRPr="00FF599A">
        <w:rPr>
          <w:rFonts w:ascii="Times New Roman" w:hAnsi="Times New Roman" w:cs="Times New Roman"/>
          <w:color w:val="000000"/>
          <w:sz w:val="24"/>
          <w:szCs w:val="24"/>
        </w:rPr>
        <w:t>,</w:t>
      </w:r>
      <w:r w:rsidR="00E86608" w:rsidRPr="00FF599A">
        <w:rPr>
          <w:rFonts w:ascii="Times New Roman" w:hAnsi="Times New Roman" w:cs="Times New Roman"/>
          <w:color w:val="000000"/>
          <w:sz w:val="24"/>
          <w:szCs w:val="24"/>
        </w:rPr>
        <w:t xml:space="preserve"> </w:t>
      </w:r>
      <w:r w:rsidR="00441E90" w:rsidRPr="00FF599A">
        <w:rPr>
          <w:rFonts w:ascii="Times New Roman" w:hAnsi="Times New Roman" w:cs="Times New Roman"/>
          <w:color w:val="000000"/>
          <w:sz w:val="24"/>
          <w:szCs w:val="24"/>
        </w:rPr>
        <w:t>t</w:t>
      </w:r>
      <w:r w:rsidR="006E5FC0" w:rsidRPr="00FF599A">
        <w:rPr>
          <w:rFonts w:ascii="Times New Roman" w:hAnsi="Times New Roman" w:cs="Times New Roman"/>
          <w:color w:val="000000"/>
          <w:sz w:val="24"/>
          <w:szCs w:val="24"/>
        </w:rPr>
        <w:t xml:space="preserve">raumatic brain injury, </w:t>
      </w:r>
      <w:r w:rsidR="004A1F14" w:rsidRPr="00FF599A">
        <w:rPr>
          <w:rFonts w:ascii="Times New Roman" w:hAnsi="Times New Roman" w:cs="Times New Roman"/>
          <w:color w:val="000000"/>
          <w:sz w:val="24"/>
          <w:szCs w:val="24"/>
        </w:rPr>
        <w:t>Parkinson</w:t>
      </w:r>
      <w:r w:rsidR="00454D24" w:rsidRPr="00FF599A">
        <w:rPr>
          <w:rFonts w:ascii="Times New Roman" w:hAnsi="Times New Roman" w:cs="Times New Roman"/>
          <w:color w:val="000000"/>
          <w:sz w:val="24"/>
          <w:szCs w:val="24"/>
        </w:rPr>
        <w:t>,</w:t>
      </w:r>
      <w:r w:rsidR="00A16C9B" w:rsidRPr="00FF599A">
        <w:rPr>
          <w:rFonts w:ascii="Times New Roman" w:hAnsi="Times New Roman" w:cs="Times New Roman"/>
          <w:color w:val="000000"/>
          <w:sz w:val="24"/>
          <w:szCs w:val="24"/>
        </w:rPr>
        <w:t xml:space="preserve"> anxiety,</w:t>
      </w:r>
      <w:r w:rsidR="00454D24" w:rsidRPr="00FF599A">
        <w:rPr>
          <w:rFonts w:ascii="Times New Roman" w:hAnsi="Times New Roman" w:cs="Times New Roman"/>
          <w:color w:val="000000"/>
          <w:sz w:val="24"/>
          <w:szCs w:val="24"/>
        </w:rPr>
        <w:t xml:space="preserve"> </w:t>
      </w:r>
      <w:r w:rsidR="00441E90" w:rsidRPr="00FF599A">
        <w:rPr>
          <w:rFonts w:ascii="Times New Roman" w:hAnsi="Times New Roman" w:cs="Times New Roman"/>
          <w:color w:val="000000"/>
          <w:sz w:val="24"/>
          <w:szCs w:val="24"/>
        </w:rPr>
        <w:t>m</w:t>
      </w:r>
      <w:r w:rsidR="00454D24" w:rsidRPr="00FF599A">
        <w:rPr>
          <w:rFonts w:ascii="Times New Roman" w:hAnsi="Times New Roman" w:cs="Times New Roman"/>
          <w:color w:val="000000"/>
          <w:sz w:val="24"/>
          <w:szCs w:val="24"/>
        </w:rPr>
        <w:t xml:space="preserve">otor </w:t>
      </w:r>
      <w:r w:rsidR="00441E90" w:rsidRPr="00FF599A">
        <w:rPr>
          <w:rFonts w:ascii="Times New Roman" w:hAnsi="Times New Roman" w:cs="Times New Roman"/>
          <w:color w:val="000000"/>
          <w:sz w:val="24"/>
          <w:szCs w:val="24"/>
        </w:rPr>
        <w:t>n</w:t>
      </w:r>
      <w:r w:rsidR="00454D24" w:rsidRPr="00FF599A">
        <w:rPr>
          <w:rFonts w:ascii="Times New Roman" w:hAnsi="Times New Roman" w:cs="Times New Roman"/>
          <w:color w:val="000000"/>
          <w:sz w:val="24"/>
          <w:szCs w:val="24"/>
        </w:rPr>
        <w:t xml:space="preserve">euron </w:t>
      </w:r>
      <w:r w:rsidR="00441E90" w:rsidRPr="00FF599A">
        <w:rPr>
          <w:rFonts w:ascii="Times New Roman" w:hAnsi="Times New Roman" w:cs="Times New Roman"/>
          <w:color w:val="000000"/>
          <w:sz w:val="24"/>
          <w:szCs w:val="24"/>
        </w:rPr>
        <w:t>d</w:t>
      </w:r>
      <w:r w:rsidR="00454D24" w:rsidRPr="00FF599A">
        <w:rPr>
          <w:rFonts w:ascii="Times New Roman" w:hAnsi="Times New Roman" w:cs="Times New Roman"/>
          <w:color w:val="000000"/>
          <w:sz w:val="24"/>
          <w:szCs w:val="24"/>
        </w:rPr>
        <w:t>isease,</w:t>
      </w:r>
      <w:r w:rsidR="0003397D" w:rsidRPr="00FF599A">
        <w:rPr>
          <w:rFonts w:ascii="Times New Roman" w:hAnsi="Times New Roman" w:cs="Times New Roman"/>
          <w:color w:val="000000"/>
          <w:sz w:val="24"/>
          <w:szCs w:val="24"/>
        </w:rPr>
        <w:t xml:space="preserve"> </w:t>
      </w:r>
      <w:r w:rsidR="00441E90" w:rsidRPr="00FF599A">
        <w:rPr>
          <w:rFonts w:ascii="Times New Roman" w:hAnsi="Times New Roman" w:cs="Times New Roman"/>
          <w:color w:val="000000"/>
          <w:sz w:val="24"/>
          <w:szCs w:val="24"/>
        </w:rPr>
        <w:t>d</w:t>
      </w:r>
      <w:r w:rsidR="00454D24" w:rsidRPr="00FF599A">
        <w:rPr>
          <w:rFonts w:ascii="Times New Roman" w:hAnsi="Times New Roman" w:cs="Times New Roman"/>
          <w:color w:val="000000"/>
          <w:sz w:val="24"/>
          <w:szCs w:val="24"/>
        </w:rPr>
        <w:t xml:space="preserve">epression, </w:t>
      </w:r>
      <w:r w:rsidR="00441E90" w:rsidRPr="00FF599A">
        <w:rPr>
          <w:rFonts w:ascii="Times New Roman" w:hAnsi="Times New Roman" w:cs="Times New Roman"/>
          <w:color w:val="000000"/>
          <w:sz w:val="24"/>
          <w:szCs w:val="24"/>
        </w:rPr>
        <w:t>c</w:t>
      </w:r>
      <w:r w:rsidR="00454D24" w:rsidRPr="00FF599A">
        <w:rPr>
          <w:rFonts w:ascii="Times New Roman" w:hAnsi="Times New Roman" w:cs="Times New Roman"/>
          <w:color w:val="000000"/>
          <w:sz w:val="24"/>
          <w:szCs w:val="24"/>
        </w:rPr>
        <w:t xml:space="preserve">erebral </w:t>
      </w:r>
      <w:r w:rsidR="00441E90" w:rsidRPr="00FF599A">
        <w:rPr>
          <w:rFonts w:ascii="Times New Roman" w:hAnsi="Times New Roman" w:cs="Times New Roman"/>
          <w:color w:val="000000"/>
          <w:sz w:val="24"/>
          <w:szCs w:val="24"/>
        </w:rPr>
        <w:t>s</w:t>
      </w:r>
      <w:r w:rsidR="00454D24" w:rsidRPr="00FF599A">
        <w:rPr>
          <w:rFonts w:ascii="Times New Roman" w:hAnsi="Times New Roman" w:cs="Times New Roman"/>
          <w:color w:val="000000"/>
          <w:sz w:val="24"/>
          <w:szCs w:val="24"/>
        </w:rPr>
        <w:t xml:space="preserve">troke, </w:t>
      </w:r>
      <w:r w:rsidR="00BA672A" w:rsidRPr="00FF599A">
        <w:rPr>
          <w:rFonts w:ascii="Times New Roman" w:hAnsi="Times New Roman" w:cs="Times New Roman"/>
          <w:color w:val="000000"/>
          <w:sz w:val="24"/>
          <w:szCs w:val="24"/>
        </w:rPr>
        <w:t>s</w:t>
      </w:r>
      <w:r w:rsidR="00454D24" w:rsidRPr="00FF599A">
        <w:rPr>
          <w:rFonts w:ascii="Times New Roman" w:hAnsi="Times New Roman" w:cs="Times New Roman"/>
          <w:color w:val="000000"/>
          <w:sz w:val="24"/>
          <w:szCs w:val="24"/>
        </w:rPr>
        <w:t>chizophrenia,</w:t>
      </w:r>
      <w:r w:rsidR="00A16C9B" w:rsidRPr="00FF599A">
        <w:rPr>
          <w:rFonts w:ascii="Times New Roman" w:hAnsi="Times New Roman" w:cs="Times New Roman"/>
          <w:color w:val="000000"/>
          <w:sz w:val="24"/>
          <w:szCs w:val="24"/>
        </w:rPr>
        <w:t xml:space="preserve"> hypertension, </w:t>
      </w:r>
      <w:r w:rsidR="00454D24" w:rsidRPr="00FF599A">
        <w:rPr>
          <w:rFonts w:ascii="Times New Roman" w:hAnsi="Times New Roman" w:cs="Times New Roman"/>
          <w:color w:val="000000"/>
          <w:sz w:val="24"/>
          <w:szCs w:val="24"/>
        </w:rPr>
        <w:t xml:space="preserve">and sleep disorders with synaptic defects. </w:t>
      </w:r>
    </w:p>
    <w:p w14:paraId="5AECFF0C" w14:textId="2D3AE9C5" w:rsidR="00454D24" w:rsidRPr="00FF599A" w:rsidRDefault="009C6A44" w:rsidP="00454D24">
      <w:pPr>
        <w:pStyle w:val="ListParagraph"/>
        <w:numPr>
          <w:ilvl w:val="0"/>
          <w:numId w:val="12"/>
        </w:numPr>
        <w:spacing w:line="240" w:lineRule="auto"/>
        <w:rPr>
          <w:rFonts w:ascii="Times New Roman" w:eastAsia="Times New Roman" w:hAnsi="Times New Roman" w:cs="Times New Roman"/>
          <w:color w:val="000000"/>
          <w:sz w:val="24"/>
          <w:szCs w:val="24"/>
        </w:rPr>
      </w:pPr>
      <w:r w:rsidRPr="00FF599A">
        <w:rPr>
          <w:rFonts w:ascii="Times New Roman" w:eastAsia="Times New Roman" w:hAnsi="Times New Roman" w:cs="Times New Roman"/>
          <w:color w:val="000000"/>
          <w:sz w:val="24"/>
          <w:szCs w:val="24"/>
        </w:rPr>
        <w:t>I</w:t>
      </w:r>
      <w:r w:rsidR="00454D24" w:rsidRPr="00FF599A">
        <w:rPr>
          <w:rFonts w:ascii="Times New Roman" w:eastAsia="Times New Roman" w:hAnsi="Times New Roman" w:cs="Times New Roman"/>
          <w:color w:val="000000"/>
          <w:sz w:val="24"/>
          <w:szCs w:val="24"/>
        </w:rPr>
        <w:t>llness of n</w:t>
      </w:r>
      <w:r w:rsidR="00454D24" w:rsidRPr="00FF599A">
        <w:rPr>
          <w:rFonts w:ascii="Times New Roman" w:hAnsi="Times New Roman" w:cs="Times New Roman"/>
          <w:sz w:val="24"/>
          <w:szCs w:val="24"/>
        </w:rPr>
        <w:t>eurological, neurodevelopmental, neuropsychiatric</w:t>
      </w:r>
      <w:r w:rsidR="00454D24" w:rsidRPr="00FF599A">
        <w:rPr>
          <w:rFonts w:ascii="Times New Roman" w:eastAsia="Times New Roman" w:hAnsi="Times New Roman" w:cs="Times New Roman"/>
          <w:color w:val="000000"/>
          <w:sz w:val="24"/>
          <w:szCs w:val="24"/>
        </w:rPr>
        <w:t xml:space="preserve"> disorders </w:t>
      </w:r>
      <w:r w:rsidR="00B0259D" w:rsidRPr="00FF599A">
        <w:rPr>
          <w:rFonts w:ascii="Times New Roman" w:eastAsia="Times New Roman" w:hAnsi="Times New Roman" w:cs="Times New Roman"/>
          <w:color w:val="000000"/>
          <w:sz w:val="24"/>
          <w:szCs w:val="24"/>
        </w:rPr>
        <w:t xml:space="preserve">is </w:t>
      </w:r>
      <w:r w:rsidR="00454D24" w:rsidRPr="00FF599A">
        <w:rPr>
          <w:rFonts w:ascii="Times New Roman" w:eastAsia="Times New Roman" w:hAnsi="Times New Roman" w:cs="Times New Roman"/>
          <w:color w:val="000000"/>
          <w:sz w:val="24"/>
          <w:szCs w:val="24"/>
        </w:rPr>
        <w:t xml:space="preserve">the end </w:t>
      </w:r>
      <w:r w:rsidR="00B0259D" w:rsidRPr="00FF599A">
        <w:rPr>
          <w:rFonts w:ascii="Times New Roman" w:eastAsia="Times New Roman" w:hAnsi="Times New Roman" w:cs="Times New Roman"/>
          <w:color w:val="000000"/>
          <w:sz w:val="24"/>
          <w:szCs w:val="24"/>
        </w:rPr>
        <w:t xml:space="preserve">point </w:t>
      </w:r>
      <w:r w:rsidR="00454D24" w:rsidRPr="00FF599A">
        <w:rPr>
          <w:rFonts w:ascii="Times New Roman" w:eastAsia="Times New Roman" w:hAnsi="Times New Roman" w:cs="Times New Roman"/>
          <w:color w:val="000000"/>
          <w:sz w:val="24"/>
          <w:szCs w:val="24"/>
        </w:rPr>
        <w:t xml:space="preserve">of </w:t>
      </w:r>
      <w:r w:rsidR="00A24BDC" w:rsidRPr="00FF599A">
        <w:rPr>
          <w:rFonts w:ascii="Times New Roman" w:eastAsia="Times New Roman" w:hAnsi="Times New Roman" w:cs="Times New Roman"/>
          <w:color w:val="000000"/>
          <w:sz w:val="24"/>
          <w:szCs w:val="24"/>
        </w:rPr>
        <w:t>synaptic defects</w:t>
      </w:r>
      <w:r w:rsidR="006E5FC0" w:rsidRPr="00FF599A">
        <w:rPr>
          <w:rFonts w:ascii="Times New Roman" w:eastAsia="Times New Roman" w:hAnsi="Times New Roman" w:cs="Times New Roman"/>
          <w:color w:val="000000"/>
          <w:sz w:val="24"/>
          <w:szCs w:val="24"/>
        </w:rPr>
        <w:t>.</w:t>
      </w:r>
    </w:p>
    <w:p w14:paraId="51016539" w14:textId="77777777" w:rsidR="00454D24" w:rsidRPr="00FF599A" w:rsidRDefault="00454D24" w:rsidP="00454D24">
      <w:pPr>
        <w:pStyle w:val="ListParagraph"/>
        <w:numPr>
          <w:ilvl w:val="0"/>
          <w:numId w:val="12"/>
        </w:numPr>
        <w:spacing w:line="240" w:lineRule="auto"/>
        <w:rPr>
          <w:rFonts w:ascii="Times New Roman" w:hAnsi="Times New Roman" w:cs="Times New Roman"/>
          <w:sz w:val="24"/>
          <w:szCs w:val="24"/>
        </w:rPr>
      </w:pPr>
      <w:r w:rsidRPr="00FF599A">
        <w:rPr>
          <w:rFonts w:ascii="Times New Roman" w:eastAsia="Times New Roman" w:hAnsi="Times New Roman" w:cs="Times New Roman"/>
          <w:sz w:val="24"/>
          <w:szCs w:val="24"/>
        </w:rPr>
        <w:t>It has</w:t>
      </w:r>
      <w:r w:rsidRPr="00FF599A">
        <w:rPr>
          <w:rFonts w:ascii="Times New Roman" w:hAnsi="Times New Roman" w:cs="Times New Roman"/>
          <w:sz w:val="24"/>
          <w:szCs w:val="24"/>
        </w:rPr>
        <w:t xml:space="preserve"> been shown to regulate synaptic plasticity and synapse recycling, development and maturation.</w:t>
      </w:r>
    </w:p>
    <w:p w14:paraId="3D950AD5" w14:textId="1C1CAA85" w:rsidR="00454D24" w:rsidRPr="00FF599A" w:rsidRDefault="00454D24" w:rsidP="00454D24">
      <w:pPr>
        <w:pStyle w:val="ListParagraph"/>
        <w:numPr>
          <w:ilvl w:val="0"/>
          <w:numId w:val="12"/>
        </w:numPr>
        <w:spacing w:line="240" w:lineRule="auto"/>
        <w:rPr>
          <w:rFonts w:ascii="Times New Roman" w:hAnsi="Times New Roman" w:cs="Times New Roman"/>
          <w:sz w:val="24"/>
          <w:szCs w:val="24"/>
        </w:rPr>
      </w:pPr>
      <w:r w:rsidRPr="00FF599A">
        <w:rPr>
          <w:rFonts w:ascii="Times New Roman" w:eastAsia="Times New Roman" w:hAnsi="Times New Roman" w:cs="Times New Roman"/>
          <w:sz w:val="24"/>
          <w:szCs w:val="24"/>
        </w:rPr>
        <w:t>Clinical and Preclinical FDA approved Drugs</w:t>
      </w:r>
      <w:r w:rsidR="00C04C42" w:rsidRPr="00FF599A">
        <w:rPr>
          <w:rFonts w:ascii="Times New Roman" w:eastAsia="Times New Roman" w:hAnsi="Times New Roman" w:cs="Times New Roman"/>
          <w:sz w:val="24"/>
          <w:szCs w:val="24"/>
        </w:rPr>
        <w:t xml:space="preserve"> (Table -1 and 2)</w:t>
      </w:r>
      <w:r w:rsidRPr="00FF599A">
        <w:rPr>
          <w:rFonts w:ascii="Times New Roman" w:eastAsia="Times New Roman" w:hAnsi="Times New Roman" w:cs="Times New Roman"/>
          <w:sz w:val="24"/>
          <w:szCs w:val="24"/>
        </w:rPr>
        <w:t xml:space="preserve"> for reversing the synaptic defects and other complicated neurological and mental illness. </w:t>
      </w:r>
    </w:p>
    <w:p w14:paraId="1D714121" w14:textId="7AEE211A" w:rsidR="00660351" w:rsidRPr="00FF599A" w:rsidRDefault="00660351" w:rsidP="00454D24">
      <w:pPr>
        <w:pStyle w:val="ListParagraph"/>
        <w:numPr>
          <w:ilvl w:val="0"/>
          <w:numId w:val="12"/>
        </w:numPr>
        <w:spacing w:line="240" w:lineRule="auto"/>
        <w:rPr>
          <w:rFonts w:ascii="Times New Roman" w:hAnsi="Times New Roman" w:cs="Times New Roman"/>
          <w:sz w:val="24"/>
          <w:szCs w:val="24"/>
        </w:rPr>
      </w:pPr>
      <w:r w:rsidRPr="00FF599A">
        <w:rPr>
          <w:rFonts w:ascii="Times New Roman" w:eastAsia="Times New Roman" w:hAnsi="Times New Roman" w:cs="Times New Roman"/>
          <w:sz w:val="24"/>
          <w:szCs w:val="24"/>
        </w:rPr>
        <w:t xml:space="preserve">Introduction about the various techniques involves for </w:t>
      </w:r>
      <w:r w:rsidR="004345DC" w:rsidRPr="00FF599A">
        <w:rPr>
          <w:rFonts w:ascii="Times New Roman" w:eastAsia="Times New Roman" w:hAnsi="Times New Roman" w:cs="Times New Roman"/>
          <w:sz w:val="24"/>
          <w:szCs w:val="24"/>
        </w:rPr>
        <w:t xml:space="preserve">quantification of </w:t>
      </w:r>
      <w:r w:rsidR="00624611" w:rsidRPr="00FF599A">
        <w:rPr>
          <w:rFonts w:ascii="Times New Roman" w:eastAsia="Times New Roman" w:hAnsi="Times New Roman" w:cs="Times New Roman"/>
          <w:sz w:val="24"/>
          <w:szCs w:val="24"/>
        </w:rPr>
        <w:t>synapse</w:t>
      </w:r>
      <w:r w:rsidRPr="00FF599A">
        <w:rPr>
          <w:rFonts w:ascii="Times New Roman" w:eastAsia="Times New Roman" w:hAnsi="Times New Roman" w:cs="Times New Roman"/>
          <w:sz w:val="24"/>
          <w:szCs w:val="24"/>
        </w:rPr>
        <w:t xml:space="preserve">. </w:t>
      </w:r>
    </w:p>
    <w:p w14:paraId="30394EC5" w14:textId="77777777" w:rsidR="00454D24" w:rsidRPr="00FF599A" w:rsidRDefault="00454D24" w:rsidP="00454D24">
      <w:pPr>
        <w:spacing w:line="240" w:lineRule="auto"/>
        <w:ind w:left="360"/>
        <w:rPr>
          <w:rFonts w:ascii="Times New Roman" w:hAnsi="Times New Roman" w:cs="Times New Roman"/>
          <w:sz w:val="24"/>
          <w:szCs w:val="24"/>
        </w:rPr>
      </w:pPr>
    </w:p>
    <w:p w14:paraId="4E482BD6" w14:textId="77777777" w:rsidR="00E90016" w:rsidRPr="00FF599A" w:rsidRDefault="00E90016" w:rsidP="00642E22">
      <w:pPr>
        <w:spacing w:line="240" w:lineRule="auto"/>
        <w:rPr>
          <w:rFonts w:ascii="Times New Roman" w:hAnsi="Times New Roman" w:cs="Times New Roman"/>
          <w:b/>
          <w:bCs/>
          <w:sz w:val="24"/>
          <w:szCs w:val="24"/>
        </w:rPr>
      </w:pPr>
    </w:p>
    <w:p w14:paraId="255426C7" w14:textId="77777777" w:rsidR="00E90016" w:rsidRPr="00FF599A" w:rsidRDefault="00E90016" w:rsidP="00642E22">
      <w:pPr>
        <w:spacing w:line="240" w:lineRule="auto"/>
        <w:rPr>
          <w:rFonts w:ascii="Times New Roman" w:hAnsi="Times New Roman" w:cs="Times New Roman"/>
          <w:b/>
          <w:bCs/>
          <w:sz w:val="24"/>
          <w:szCs w:val="24"/>
        </w:rPr>
      </w:pPr>
    </w:p>
    <w:p w14:paraId="10E4366F" w14:textId="77777777" w:rsidR="00E90016" w:rsidRPr="00FF599A" w:rsidRDefault="00E90016" w:rsidP="00642E22">
      <w:pPr>
        <w:spacing w:line="240" w:lineRule="auto"/>
        <w:rPr>
          <w:rFonts w:ascii="Times New Roman" w:hAnsi="Times New Roman" w:cs="Times New Roman"/>
          <w:b/>
          <w:bCs/>
          <w:sz w:val="24"/>
          <w:szCs w:val="24"/>
        </w:rPr>
      </w:pPr>
    </w:p>
    <w:p w14:paraId="583F920F" w14:textId="77777777" w:rsidR="00E90016" w:rsidRPr="00FF599A" w:rsidRDefault="00E90016" w:rsidP="00642E22">
      <w:pPr>
        <w:spacing w:line="240" w:lineRule="auto"/>
        <w:rPr>
          <w:rFonts w:ascii="Times New Roman" w:hAnsi="Times New Roman" w:cs="Times New Roman"/>
          <w:b/>
          <w:bCs/>
          <w:sz w:val="24"/>
          <w:szCs w:val="24"/>
        </w:rPr>
      </w:pPr>
    </w:p>
    <w:p w14:paraId="0010483D" w14:textId="77777777" w:rsidR="00E90016" w:rsidRPr="00FF599A" w:rsidRDefault="00E90016" w:rsidP="00642E22">
      <w:pPr>
        <w:spacing w:line="240" w:lineRule="auto"/>
        <w:rPr>
          <w:rFonts w:ascii="Times New Roman" w:hAnsi="Times New Roman" w:cs="Times New Roman"/>
          <w:b/>
          <w:bCs/>
          <w:sz w:val="24"/>
          <w:szCs w:val="24"/>
        </w:rPr>
      </w:pPr>
    </w:p>
    <w:p w14:paraId="6F644B99" w14:textId="77777777" w:rsidR="00E90016" w:rsidRPr="00FF599A" w:rsidRDefault="00E90016" w:rsidP="00642E22">
      <w:pPr>
        <w:spacing w:line="240" w:lineRule="auto"/>
        <w:rPr>
          <w:rFonts w:ascii="Times New Roman" w:hAnsi="Times New Roman" w:cs="Times New Roman"/>
          <w:b/>
          <w:bCs/>
          <w:sz w:val="24"/>
          <w:szCs w:val="24"/>
        </w:rPr>
      </w:pPr>
    </w:p>
    <w:p w14:paraId="72017501" w14:textId="77777777" w:rsidR="00E90016" w:rsidRPr="00FF599A" w:rsidRDefault="00E90016" w:rsidP="00642E22">
      <w:pPr>
        <w:spacing w:line="240" w:lineRule="auto"/>
        <w:rPr>
          <w:rFonts w:ascii="Times New Roman" w:hAnsi="Times New Roman" w:cs="Times New Roman"/>
          <w:b/>
          <w:bCs/>
          <w:sz w:val="24"/>
          <w:szCs w:val="24"/>
        </w:rPr>
      </w:pPr>
    </w:p>
    <w:p w14:paraId="4B3BFCAE" w14:textId="77777777" w:rsidR="00E90016" w:rsidRPr="00FF599A" w:rsidRDefault="00E90016" w:rsidP="00642E22">
      <w:pPr>
        <w:spacing w:line="240" w:lineRule="auto"/>
        <w:rPr>
          <w:rFonts w:ascii="Times New Roman" w:hAnsi="Times New Roman" w:cs="Times New Roman"/>
          <w:b/>
          <w:bCs/>
          <w:sz w:val="24"/>
          <w:szCs w:val="24"/>
        </w:rPr>
      </w:pPr>
    </w:p>
    <w:p w14:paraId="24EDAE47" w14:textId="77777777" w:rsidR="00E90016" w:rsidRPr="00FF599A" w:rsidRDefault="00E90016" w:rsidP="00642E22">
      <w:pPr>
        <w:spacing w:line="240" w:lineRule="auto"/>
        <w:rPr>
          <w:rFonts w:ascii="Times New Roman" w:hAnsi="Times New Roman" w:cs="Times New Roman"/>
          <w:b/>
          <w:bCs/>
          <w:sz w:val="24"/>
          <w:szCs w:val="24"/>
        </w:rPr>
      </w:pPr>
    </w:p>
    <w:p w14:paraId="15236119" w14:textId="77777777" w:rsidR="003549FC" w:rsidRPr="00FF599A" w:rsidRDefault="003549FC" w:rsidP="0011113A">
      <w:pPr>
        <w:spacing w:line="240" w:lineRule="auto"/>
        <w:rPr>
          <w:rFonts w:ascii="Times New Roman" w:hAnsi="Times New Roman" w:cs="Times New Roman"/>
          <w:b/>
          <w:bCs/>
          <w:sz w:val="24"/>
          <w:szCs w:val="24"/>
        </w:rPr>
      </w:pPr>
    </w:p>
    <w:p w14:paraId="659F2DC7" w14:textId="77777777" w:rsidR="00554926" w:rsidRPr="00FF599A" w:rsidRDefault="00554926" w:rsidP="0011113A">
      <w:pPr>
        <w:spacing w:line="240" w:lineRule="auto"/>
        <w:rPr>
          <w:rFonts w:ascii="Times New Roman" w:hAnsi="Times New Roman" w:cs="Times New Roman"/>
          <w:b/>
          <w:bCs/>
          <w:sz w:val="24"/>
          <w:szCs w:val="24"/>
        </w:rPr>
      </w:pPr>
    </w:p>
    <w:p w14:paraId="03D5475D" w14:textId="77777777" w:rsidR="00E4446C" w:rsidRPr="00FF599A" w:rsidRDefault="00E4446C" w:rsidP="0011113A">
      <w:pPr>
        <w:spacing w:line="240" w:lineRule="auto"/>
        <w:rPr>
          <w:rFonts w:ascii="Times New Roman" w:hAnsi="Times New Roman" w:cs="Times New Roman"/>
          <w:b/>
          <w:bCs/>
          <w:sz w:val="24"/>
          <w:szCs w:val="24"/>
        </w:rPr>
      </w:pPr>
    </w:p>
    <w:p w14:paraId="38801921" w14:textId="77777777" w:rsidR="00E4446C" w:rsidRPr="00FF599A" w:rsidRDefault="00E4446C" w:rsidP="0011113A">
      <w:pPr>
        <w:spacing w:line="240" w:lineRule="auto"/>
        <w:rPr>
          <w:rFonts w:ascii="Times New Roman" w:hAnsi="Times New Roman" w:cs="Times New Roman"/>
          <w:b/>
          <w:bCs/>
          <w:sz w:val="24"/>
          <w:szCs w:val="24"/>
        </w:rPr>
      </w:pPr>
    </w:p>
    <w:p w14:paraId="35171589" w14:textId="77777777" w:rsidR="00E4446C" w:rsidRPr="00FF599A" w:rsidRDefault="00E4446C" w:rsidP="0011113A">
      <w:pPr>
        <w:spacing w:line="240" w:lineRule="auto"/>
        <w:rPr>
          <w:rFonts w:ascii="Times New Roman" w:hAnsi="Times New Roman" w:cs="Times New Roman"/>
          <w:b/>
          <w:bCs/>
          <w:sz w:val="24"/>
          <w:szCs w:val="24"/>
        </w:rPr>
      </w:pPr>
    </w:p>
    <w:p w14:paraId="5217C9C8" w14:textId="77777777" w:rsidR="00E4446C" w:rsidRPr="00FF599A" w:rsidRDefault="00E4446C" w:rsidP="0011113A">
      <w:pPr>
        <w:spacing w:line="240" w:lineRule="auto"/>
        <w:rPr>
          <w:rFonts w:ascii="Times New Roman" w:hAnsi="Times New Roman" w:cs="Times New Roman"/>
          <w:b/>
          <w:bCs/>
          <w:sz w:val="24"/>
          <w:szCs w:val="24"/>
        </w:rPr>
      </w:pPr>
    </w:p>
    <w:p w14:paraId="0212D523" w14:textId="77777777" w:rsidR="00554926" w:rsidRPr="00FF599A" w:rsidRDefault="00554926" w:rsidP="0011113A">
      <w:pPr>
        <w:spacing w:line="240" w:lineRule="auto"/>
        <w:rPr>
          <w:rFonts w:ascii="Times New Roman" w:hAnsi="Times New Roman" w:cs="Times New Roman"/>
          <w:b/>
          <w:bCs/>
          <w:sz w:val="24"/>
          <w:szCs w:val="24"/>
        </w:rPr>
      </w:pPr>
    </w:p>
    <w:p w14:paraId="154BF5FC" w14:textId="7B834F38" w:rsidR="0011113A" w:rsidRPr="00FF599A" w:rsidRDefault="000949F4" w:rsidP="0011113A">
      <w:pPr>
        <w:spacing w:line="240" w:lineRule="auto"/>
        <w:rPr>
          <w:rFonts w:ascii="Times New Roman" w:hAnsi="Times New Roman" w:cs="Times New Roman"/>
          <w:b/>
          <w:bCs/>
          <w:sz w:val="24"/>
          <w:szCs w:val="24"/>
        </w:rPr>
      </w:pPr>
      <w:r w:rsidRPr="00FF599A">
        <w:rPr>
          <w:rFonts w:ascii="Times New Roman" w:hAnsi="Times New Roman" w:cs="Times New Roman"/>
          <w:b/>
          <w:bCs/>
          <w:sz w:val="24"/>
          <w:szCs w:val="24"/>
        </w:rPr>
        <w:t>Introduction</w:t>
      </w:r>
    </w:p>
    <w:p w14:paraId="7688AD71" w14:textId="2DAFE840" w:rsidR="00EA502C" w:rsidRPr="00FF599A" w:rsidRDefault="005E3FAC" w:rsidP="0011113A">
      <w:pPr>
        <w:spacing w:line="240" w:lineRule="auto"/>
        <w:rPr>
          <w:rFonts w:ascii="Times New Roman" w:hAnsi="Times New Roman" w:cs="Times New Roman"/>
          <w:color w:val="000000"/>
          <w:sz w:val="24"/>
          <w:szCs w:val="24"/>
        </w:rPr>
      </w:pPr>
      <w:r w:rsidRPr="00FF599A">
        <w:rPr>
          <w:rFonts w:ascii="Times New Roman" w:hAnsi="Times New Roman" w:cs="Times New Roman"/>
          <w:sz w:val="24"/>
          <w:szCs w:val="24"/>
        </w:rPr>
        <w:t xml:space="preserve">Synapses are junctional units </w:t>
      </w:r>
      <w:r w:rsidR="00561ECF" w:rsidRPr="00FF599A">
        <w:rPr>
          <w:rFonts w:ascii="Times New Roman" w:hAnsi="Times New Roman" w:cs="Times New Roman"/>
          <w:sz w:val="24"/>
          <w:szCs w:val="24"/>
        </w:rPr>
        <w:t>associated with</w:t>
      </w:r>
      <w:r w:rsidRPr="00FF599A">
        <w:rPr>
          <w:rFonts w:ascii="Times New Roman" w:hAnsi="Times New Roman" w:cs="Times New Roman"/>
          <w:sz w:val="24"/>
          <w:szCs w:val="24"/>
        </w:rPr>
        <w:t xml:space="preserve"> transmitting</w:t>
      </w:r>
      <w:r w:rsidR="00505B51" w:rsidRPr="00FF599A">
        <w:rPr>
          <w:rFonts w:ascii="Times New Roman" w:hAnsi="Times New Roman" w:cs="Times New Roman"/>
          <w:sz w:val="24"/>
          <w:szCs w:val="24"/>
        </w:rPr>
        <w:t xml:space="preserve"> information</w:t>
      </w:r>
      <w:r w:rsidR="00FF42CF" w:rsidRPr="00FF599A">
        <w:rPr>
          <w:rFonts w:ascii="Times New Roman" w:hAnsi="Times New Roman" w:cs="Times New Roman"/>
          <w:sz w:val="24"/>
          <w:szCs w:val="24"/>
        </w:rPr>
        <w:t xml:space="preserve"> </w:t>
      </w:r>
      <w:r w:rsidRPr="00FF599A">
        <w:rPr>
          <w:rFonts w:ascii="Times New Roman" w:hAnsi="Times New Roman" w:cs="Times New Roman"/>
          <w:sz w:val="24"/>
          <w:szCs w:val="24"/>
        </w:rPr>
        <w:t>through release and recognition of neurotransmitters</w:t>
      </w:r>
      <w:r w:rsidR="004927F2" w:rsidRPr="00FF59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"/>
          <w:id w:val="63539663"/>
          <w:placeholder>
            <w:docPart w:val="DefaultPlaceholder_-1854013440"/>
          </w:placeholder>
        </w:sdtPr>
        <w:sdtEndPr/>
        <w:sdtContent>
          <w:r w:rsidR="00055E3C" w:rsidRPr="00FF599A">
            <w:rPr>
              <w:rFonts w:ascii="Times New Roman" w:eastAsia="Times New Roman" w:hAnsi="Times New Roman" w:cs="Times New Roman"/>
              <w:color w:val="000000"/>
              <w:sz w:val="24"/>
            </w:rPr>
            <w:t>(Neniskyte &amp; Gross, 2017)</w:t>
          </w:r>
        </w:sdtContent>
      </w:sdt>
      <w:sdt>
        <w:sdtPr>
          <w:rPr>
            <w:rFonts w:ascii="Times New Roman" w:hAnsi="Times New Roman" w:cs="Times New Roman"/>
            <w:color w:val="000000"/>
            <w:sz w:val="24"/>
            <w:szCs w:val="24"/>
          </w:rPr>
          <w:tag w:val="MENDELEY_CITATION_v3_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"/>
          <w:id w:val="344141396"/>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(Bourgeois, 1997)</w:t>
          </w:r>
        </w:sdtContent>
      </w:sdt>
      <w:r w:rsidR="00C6551B" w:rsidRPr="00FF599A">
        <w:rPr>
          <w:rFonts w:ascii="Times New Roman" w:hAnsi="Times New Roman" w:cs="Times New Roman"/>
          <w:sz w:val="24"/>
          <w:szCs w:val="24"/>
        </w:rPr>
        <w:t>.</w:t>
      </w:r>
      <w:r w:rsidR="008D6B88" w:rsidRPr="00FF599A">
        <w:rPr>
          <w:rFonts w:ascii="Times New Roman" w:hAnsi="Times New Roman" w:cs="Times New Roman"/>
          <w:sz w:val="24"/>
          <w:szCs w:val="24"/>
        </w:rPr>
        <w:t xml:space="preserve"> </w:t>
      </w:r>
      <w:r w:rsidR="004927F2" w:rsidRPr="00FF599A">
        <w:rPr>
          <w:rFonts w:ascii="Times New Roman" w:hAnsi="Times New Roman" w:cs="Times New Roman"/>
          <w:sz w:val="24"/>
          <w:szCs w:val="24"/>
        </w:rPr>
        <w:t>Synapse play</w:t>
      </w:r>
      <w:r w:rsidR="004D350B" w:rsidRPr="00FF599A">
        <w:rPr>
          <w:rFonts w:ascii="Times New Roman" w:hAnsi="Times New Roman" w:cs="Times New Roman"/>
          <w:sz w:val="24"/>
          <w:szCs w:val="24"/>
        </w:rPr>
        <w:t xml:space="preserve"> key role</w:t>
      </w:r>
      <w:r w:rsidR="004927F2" w:rsidRPr="00FF599A">
        <w:rPr>
          <w:rFonts w:ascii="Times New Roman" w:hAnsi="Times New Roman" w:cs="Times New Roman"/>
          <w:sz w:val="24"/>
          <w:szCs w:val="24"/>
        </w:rPr>
        <w:t xml:space="preserve"> in</w:t>
      </w:r>
      <w:r w:rsidR="004D350B" w:rsidRPr="00FF599A">
        <w:rPr>
          <w:rFonts w:ascii="Times New Roman" w:hAnsi="Times New Roman" w:cs="Times New Roman"/>
          <w:sz w:val="24"/>
          <w:szCs w:val="24"/>
        </w:rPr>
        <w:t xml:space="preserve"> signal transmission by action potential </w:t>
      </w:r>
      <w:r w:rsidR="00F67DFC" w:rsidRPr="00FF599A">
        <w:rPr>
          <w:rFonts w:ascii="Times New Roman" w:hAnsi="Times New Roman" w:cs="Times New Roman"/>
          <w:sz w:val="24"/>
          <w:szCs w:val="24"/>
        </w:rPr>
        <w:t xml:space="preserve">(Electrical signal) </w:t>
      </w:r>
      <w:r w:rsidR="004D350B" w:rsidRPr="00FF599A">
        <w:rPr>
          <w:rFonts w:ascii="Times New Roman" w:hAnsi="Times New Roman" w:cs="Times New Roman"/>
          <w:sz w:val="24"/>
          <w:szCs w:val="24"/>
        </w:rPr>
        <w:t>at presynaptic terminal</w:t>
      </w:r>
      <w:r w:rsidR="00F67DFC" w:rsidRPr="00FF599A">
        <w:rPr>
          <w:rFonts w:ascii="Times New Roman" w:hAnsi="Times New Roman" w:cs="Times New Roman"/>
          <w:sz w:val="24"/>
          <w:szCs w:val="24"/>
        </w:rPr>
        <w:t xml:space="preserve">, release neurotransmitter (Chemical Signal) into the synaptic cleft, and binding of the neurotransmitters </w:t>
      </w:r>
      <w:r w:rsidR="00DD244D" w:rsidRPr="00FF599A">
        <w:rPr>
          <w:rFonts w:ascii="Times New Roman" w:hAnsi="Times New Roman" w:cs="Times New Roman"/>
          <w:sz w:val="24"/>
          <w:szCs w:val="24"/>
        </w:rPr>
        <w:t>to post</w:t>
      </w:r>
      <w:r w:rsidR="00F67DFC" w:rsidRPr="00FF599A">
        <w:rPr>
          <w:rFonts w:ascii="Times New Roman" w:hAnsi="Times New Roman" w:cs="Times New Roman"/>
          <w:sz w:val="24"/>
          <w:szCs w:val="24"/>
        </w:rPr>
        <w:t xml:space="preserve">-synaptic receptor. The </w:t>
      </w:r>
      <w:r w:rsidR="004927F2" w:rsidRPr="00FF599A">
        <w:rPr>
          <w:rFonts w:ascii="Times New Roman" w:hAnsi="Times New Roman" w:cs="Times New Roman"/>
          <w:sz w:val="24"/>
          <w:szCs w:val="24"/>
        </w:rPr>
        <w:t>loss of synaptic integrity may underlie many of the most common diseases</w:t>
      </w:r>
      <w:sdt>
        <w:sdtPr>
          <w:rPr>
            <w:rFonts w:ascii="Times New Roman" w:hAnsi="Times New Roman" w:cs="Times New Roman"/>
            <w:color w:val="000000"/>
            <w:sz w:val="24"/>
            <w:szCs w:val="24"/>
          </w:rPr>
          <w:tag w:val="MENDELEY_CITATION_v3_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"/>
          <w:id w:val="1779059931"/>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(Henstridge et al., 2016)</w:t>
          </w:r>
        </w:sdtContent>
      </w:sdt>
      <w:r w:rsidR="004927F2" w:rsidRPr="00FF599A">
        <w:rPr>
          <w:rFonts w:ascii="Times New Roman" w:hAnsi="Times New Roman" w:cs="Times New Roman"/>
          <w:sz w:val="24"/>
          <w:szCs w:val="24"/>
        </w:rPr>
        <w:t xml:space="preserve">. </w:t>
      </w:r>
      <w:r w:rsidR="00BA221D" w:rsidRPr="00FF599A">
        <w:rPr>
          <w:rFonts w:ascii="Times New Roman" w:hAnsi="Times New Roman" w:cs="Times New Roman"/>
          <w:sz w:val="24"/>
          <w:szCs w:val="24"/>
        </w:rPr>
        <w:t>It</w:t>
      </w:r>
      <w:r w:rsidR="003A3906" w:rsidRPr="00FF599A">
        <w:rPr>
          <w:rFonts w:ascii="Times New Roman" w:hAnsi="Times New Roman" w:cs="Times New Roman"/>
          <w:sz w:val="24"/>
          <w:szCs w:val="24"/>
        </w:rPr>
        <w:t xml:space="preserve"> can exist either electrical (passing ions) or chemical synapse (</w:t>
      </w:r>
      <w:r w:rsidR="004A1F14" w:rsidRPr="00FF599A">
        <w:rPr>
          <w:rFonts w:ascii="Times New Roman" w:hAnsi="Times New Roman" w:cs="Times New Roman"/>
          <w:sz w:val="24"/>
          <w:szCs w:val="24"/>
        </w:rPr>
        <w:t xml:space="preserve">passing </w:t>
      </w:r>
      <w:r w:rsidR="003A3906" w:rsidRPr="00FF599A">
        <w:rPr>
          <w:rFonts w:ascii="Times New Roman" w:hAnsi="Times New Roman" w:cs="Times New Roman"/>
          <w:sz w:val="24"/>
          <w:szCs w:val="24"/>
        </w:rPr>
        <w:t xml:space="preserve">neurotransmitter). </w:t>
      </w:r>
      <w:r w:rsidR="00744941" w:rsidRPr="00FF599A">
        <w:rPr>
          <w:rFonts w:ascii="Times New Roman" w:hAnsi="Times New Roman" w:cs="Times New Roman"/>
          <w:sz w:val="24"/>
          <w:szCs w:val="24"/>
        </w:rPr>
        <w:t>Impairment in synaptogenesis,</w:t>
      </w:r>
      <w:r w:rsidR="00F67DFC" w:rsidRPr="00FF599A">
        <w:rPr>
          <w:rFonts w:ascii="Times New Roman" w:hAnsi="Times New Roman" w:cs="Times New Roman"/>
          <w:sz w:val="24"/>
          <w:szCs w:val="24"/>
        </w:rPr>
        <w:t xml:space="preserve"> is the </w:t>
      </w:r>
      <w:r w:rsidR="00E8015B" w:rsidRPr="00FF599A">
        <w:rPr>
          <w:rFonts w:ascii="Times New Roman" w:hAnsi="Times New Roman" w:cs="Times New Roman"/>
          <w:sz w:val="24"/>
          <w:szCs w:val="24"/>
        </w:rPr>
        <w:t>leading</w:t>
      </w:r>
      <w:r w:rsidR="00C4379D" w:rsidRPr="00FF599A">
        <w:rPr>
          <w:rFonts w:ascii="Times New Roman" w:hAnsi="Times New Roman" w:cs="Times New Roman"/>
          <w:sz w:val="24"/>
          <w:szCs w:val="24"/>
        </w:rPr>
        <w:t xml:space="preserve"> cause of</w:t>
      </w:r>
      <w:r w:rsidR="00E8015B" w:rsidRPr="00FF599A">
        <w:rPr>
          <w:rFonts w:ascii="Times New Roman" w:hAnsi="Times New Roman" w:cs="Times New Roman"/>
          <w:sz w:val="24"/>
          <w:szCs w:val="24"/>
        </w:rPr>
        <w:t xml:space="preserve"> </w:t>
      </w:r>
      <w:r w:rsidR="007E3BF5" w:rsidRPr="00FF599A">
        <w:rPr>
          <w:rFonts w:ascii="Times New Roman" w:hAnsi="Times New Roman" w:cs="Times New Roman"/>
          <w:sz w:val="24"/>
          <w:szCs w:val="24"/>
        </w:rPr>
        <w:t>s</w:t>
      </w:r>
      <w:r w:rsidR="004D5C0F" w:rsidRPr="00FF599A">
        <w:rPr>
          <w:rFonts w:ascii="Times New Roman" w:hAnsi="Times New Roman" w:cs="Times New Roman"/>
          <w:sz w:val="24"/>
          <w:szCs w:val="24"/>
        </w:rPr>
        <w:t xml:space="preserve">ynaptic </w:t>
      </w:r>
      <w:r w:rsidR="007E3BF5" w:rsidRPr="00FF599A">
        <w:rPr>
          <w:rFonts w:ascii="Times New Roman" w:hAnsi="Times New Roman" w:cs="Times New Roman"/>
          <w:sz w:val="24"/>
          <w:szCs w:val="24"/>
        </w:rPr>
        <w:t>d</w:t>
      </w:r>
      <w:r w:rsidR="009D469E" w:rsidRPr="00FF599A">
        <w:rPr>
          <w:rFonts w:ascii="Times New Roman" w:hAnsi="Times New Roman" w:cs="Times New Roman"/>
          <w:sz w:val="24"/>
          <w:szCs w:val="24"/>
        </w:rPr>
        <w:t>efects</w:t>
      </w:r>
      <w:r w:rsidR="004D5C0F" w:rsidRPr="00FF599A">
        <w:rPr>
          <w:rFonts w:ascii="Times New Roman" w:hAnsi="Times New Roman" w:cs="Times New Roman"/>
          <w:sz w:val="24"/>
          <w:szCs w:val="24"/>
        </w:rPr>
        <w:t xml:space="preserve"> (SD</w:t>
      </w:r>
      <w:r w:rsidR="00115BE3" w:rsidRPr="00FF599A">
        <w:rPr>
          <w:rFonts w:ascii="Times New Roman" w:hAnsi="Times New Roman" w:cs="Times New Roman"/>
          <w:sz w:val="24"/>
          <w:szCs w:val="24"/>
        </w:rPr>
        <w:t>s</w:t>
      </w:r>
      <w:r w:rsidR="004D5C0F" w:rsidRPr="00FF599A">
        <w:rPr>
          <w:rFonts w:ascii="Times New Roman" w:hAnsi="Times New Roman" w:cs="Times New Roman"/>
          <w:sz w:val="24"/>
          <w:szCs w:val="24"/>
        </w:rPr>
        <w:t>)</w:t>
      </w:r>
      <w:r w:rsidR="00744941" w:rsidRPr="00FF599A">
        <w:rPr>
          <w:rFonts w:ascii="Times New Roman" w:hAnsi="Times New Roman" w:cs="Times New Roman"/>
          <w:sz w:val="24"/>
          <w:szCs w:val="24"/>
        </w:rPr>
        <w:t>, which</w:t>
      </w:r>
      <w:r w:rsidR="006D3E52" w:rsidRPr="00FF599A">
        <w:rPr>
          <w:rFonts w:ascii="Times New Roman" w:hAnsi="Times New Roman" w:cs="Times New Roman"/>
          <w:sz w:val="24"/>
          <w:szCs w:val="24"/>
        </w:rPr>
        <w:t xml:space="preserve"> are</w:t>
      </w:r>
      <w:r w:rsidR="004626DC" w:rsidRPr="00FF599A">
        <w:rPr>
          <w:rFonts w:ascii="Times New Roman" w:hAnsi="Times New Roman" w:cs="Times New Roman"/>
          <w:sz w:val="24"/>
          <w:szCs w:val="24"/>
        </w:rPr>
        <w:t xml:space="preserve"> associated </w:t>
      </w:r>
      <w:r w:rsidR="004A1F14" w:rsidRPr="00FF599A">
        <w:rPr>
          <w:rFonts w:ascii="Times New Roman" w:hAnsi="Times New Roman" w:cs="Times New Roman"/>
          <w:sz w:val="24"/>
          <w:szCs w:val="24"/>
        </w:rPr>
        <w:t xml:space="preserve">as </w:t>
      </w:r>
      <w:r w:rsidR="008873C4" w:rsidRPr="00FF599A">
        <w:rPr>
          <w:rFonts w:ascii="Times New Roman" w:hAnsi="Times New Roman" w:cs="Times New Roman"/>
          <w:sz w:val="24"/>
          <w:szCs w:val="24"/>
        </w:rPr>
        <w:t xml:space="preserve">molecular, cellular, behavioral, and cognitive </w:t>
      </w:r>
      <w:r w:rsidR="00D854E6" w:rsidRPr="00FF599A">
        <w:rPr>
          <w:rFonts w:ascii="Times New Roman" w:hAnsi="Times New Roman" w:cs="Times New Roman"/>
          <w:sz w:val="24"/>
          <w:szCs w:val="24"/>
        </w:rPr>
        <w:t>dysregulation</w:t>
      </w:r>
      <w:r w:rsidR="003A3906" w:rsidRPr="00FF599A">
        <w:rPr>
          <w:rFonts w:ascii="Times New Roman" w:hAnsi="Times New Roman" w:cs="Times New Roman"/>
          <w:sz w:val="24"/>
          <w:szCs w:val="24"/>
        </w:rPr>
        <w:t xml:space="preserve"> </w:t>
      </w:r>
      <w:r w:rsidR="003376A0" w:rsidRPr="00FF599A">
        <w:rPr>
          <w:rFonts w:ascii="Times New Roman" w:hAnsi="Times New Roman" w:cs="Times New Roman"/>
          <w:sz w:val="24"/>
          <w:szCs w:val="24"/>
        </w:rPr>
        <w:t>in</w:t>
      </w:r>
      <w:r w:rsidR="00434524" w:rsidRPr="00FF599A">
        <w:rPr>
          <w:rFonts w:ascii="Times New Roman" w:hAnsi="Times New Roman" w:cs="Times New Roman"/>
          <w:sz w:val="24"/>
          <w:szCs w:val="24"/>
        </w:rPr>
        <w:t xml:space="preserve"> </w:t>
      </w:r>
      <w:r w:rsidR="00095FB2" w:rsidRPr="00FF599A">
        <w:rPr>
          <w:rFonts w:ascii="Times New Roman" w:hAnsi="Times New Roman" w:cs="Times New Roman"/>
          <w:sz w:val="24"/>
          <w:szCs w:val="24"/>
        </w:rPr>
        <w:t>neurological, neuropsychiatric and neurodevelopment</w:t>
      </w:r>
      <w:r w:rsidR="0092762C" w:rsidRPr="00FF599A">
        <w:rPr>
          <w:rFonts w:ascii="Times New Roman" w:hAnsi="Times New Roman" w:cs="Times New Roman"/>
          <w:sz w:val="24"/>
          <w:szCs w:val="24"/>
        </w:rPr>
        <w:t xml:space="preserve"> disorder</w:t>
      </w:r>
      <w:r w:rsidR="00FF59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"/>
          <w:id w:val="-1126927189"/>
          <w:placeholder>
            <w:docPart w:val="DefaultPlaceholder_-1854013440"/>
          </w:placeholder>
        </w:sdtPr>
        <w:sdtEndPr/>
        <w:sdtContent>
          <w:r w:rsidR="00055E3C" w:rsidRPr="00FF599A">
            <w:rPr>
              <w:rFonts w:ascii="Times New Roman" w:eastAsia="Times New Roman" w:hAnsi="Times New Roman" w:cs="Times New Roman"/>
              <w:color w:val="000000"/>
              <w:sz w:val="24"/>
            </w:rPr>
            <w:t>(Bellucci et al., 2012; Lepeta et al., 2016; Pavlowsky et al., 2012; Wartchow et al., 2023; Yamagata, 2021; Yin et al., 2012a; Zoghbi &amp; Bear, 2012a, 2012b)</w:t>
          </w:r>
        </w:sdtContent>
      </w:sdt>
      <w:r w:rsidR="00FA59F2" w:rsidRPr="00FF599A">
        <w:rPr>
          <w:rFonts w:ascii="Times New Roman" w:hAnsi="Times New Roman" w:cs="Times New Roman"/>
          <w:sz w:val="24"/>
          <w:szCs w:val="24"/>
        </w:rPr>
        <w:t xml:space="preserve">. </w:t>
      </w:r>
      <w:r w:rsidR="00E45DDD" w:rsidRPr="00FF599A">
        <w:rPr>
          <w:rFonts w:ascii="Times New Roman" w:hAnsi="Times New Roman" w:cs="Times New Roman"/>
          <w:sz w:val="24"/>
          <w:szCs w:val="24"/>
        </w:rPr>
        <w:t>Additionally</w:t>
      </w:r>
      <w:r w:rsidR="00744941" w:rsidRPr="00FF599A">
        <w:rPr>
          <w:rFonts w:ascii="Times New Roman" w:hAnsi="Times New Roman" w:cs="Times New Roman"/>
          <w:sz w:val="24"/>
          <w:szCs w:val="24"/>
        </w:rPr>
        <w:t xml:space="preserve">, </w:t>
      </w:r>
      <w:r w:rsidR="00744941" w:rsidRPr="00FF599A">
        <w:rPr>
          <w:rFonts w:ascii="Times New Roman" w:hAnsi="Times New Roman" w:cs="Times New Roman"/>
          <w:color w:val="000000"/>
          <w:sz w:val="24"/>
          <w:szCs w:val="24"/>
        </w:rPr>
        <w:t>m</w:t>
      </w:r>
      <w:r w:rsidR="000355D9" w:rsidRPr="00FF599A">
        <w:rPr>
          <w:rFonts w:ascii="Times New Roman" w:hAnsi="Times New Roman" w:cs="Times New Roman"/>
          <w:color w:val="000000"/>
          <w:sz w:val="24"/>
          <w:szCs w:val="24"/>
        </w:rPr>
        <w:t xml:space="preserve">utations in </w:t>
      </w:r>
      <w:r w:rsidR="00AB3B29" w:rsidRPr="00FF599A">
        <w:rPr>
          <w:rFonts w:ascii="Times New Roman" w:hAnsi="Times New Roman" w:cs="Times New Roman"/>
          <w:color w:val="000000"/>
          <w:sz w:val="24"/>
          <w:szCs w:val="24"/>
        </w:rPr>
        <w:t>gene</w:t>
      </w:r>
      <w:r w:rsidR="00FF42CF" w:rsidRPr="00FF599A">
        <w:rPr>
          <w:rFonts w:ascii="Times New Roman" w:hAnsi="Times New Roman" w:cs="Times New Roman"/>
          <w:color w:val="000000"/>
          <w:sz w:val="24"/>
          <w:szCs w:val="24"/>
        </w:rPr>
        <w:t xml:space="preserve"> associated with</w:t>
      </w:r>
      <w:r w:rsidR="008A4BDB" w:rsidRPr="00FF599A">
        <w:rPr>
          <w:rFonts w:ascii="Times New Roman" w:hAnsi="Times New Roman" w:cs="Times New Roman"/>
          <w:color w:val="000000"/>
          <w:sz w:val="24"/>
          <w:szCs w:val="24"/>
        </w:rPr>
        <w:t xml:space="preserve"> synaptic</w:t>
      </w:r>
      <w:r w:rsidR="000355D9" w:rsidRPr="00FF599A">
        <w:rPr>
          <w:rFonts w:ascii="Times New Roman" w:hAnsi="Times New Roman" w:cs="Times New Roman"/>
          <w:color w:val="000000"/>
          <w:sz w:val="24"/>
          <w:szCs w:val="24"/>
        </w:rPr>
        <w:t xml:space="preserve"> ion channels</w:t>
      </w:r>
      <w:r w:rsidR="00F67DFC" w:rsidRPr="00FF599A">
        <w:rPr>
          <w:rFonts w:ascii="Times New Roman" w:hAnsi="Times New Roman" w:cs="Times New Roman"/>
          <w:color w:val="000000"/>
          <w:sz w:val="24"/>
          <w:szCs w:val="24"/>
        </w:rPr>
        <w:t xml:space="preserve">, </w:t>
      </w:r>
      <w:r w:rsidR="00FF42CF" w:rsidRPr="00FF599A">
        <w:rPr>
          <w:rFonts w:ascii="Times New Roman" w:hAnsi="Times New Roman" w:cs="Times New Roman"/>
          <w:color w:val="000000"/>
          <w:sz w:val="24"/>
          <w:szCs w:val="24"/>
        </w:rPr>
        <w:t xml:space="preserve">pre-and post-synaptic </w:t>
      </w:r>
      <w:r w:rsidR="000355D9" w:rsidRPr="00FF599A">
        <w:rPr>
          <w:rFonts w:ascii="Times New Roman" w:hAnsi="Times New Roman" w:cs="Times New Roman"/>
          <w:color w:val="000000"/>
          <w:sz w:val="24"/>
          <w:szCs w:val="24"/>
        </w:rPr>
        <w:t>proteins</w:t>
      </w:r>
      <w:r w:rsidR="00F67DFC" w:rsidRPr="00FF599A">
        <w:rPr>
          <w:rFonts w:ascii="Times New Roman" w:hAnsi="Times New Roman" w:cs="Times New Roman"/>
          <w:color w:val="000000"/>
          <w:sz w:val="24"/>
          <w:szCs w:val="24"/>
        </w:rPr>
        <w:t xml:space="preserve"> and receptors</w:t>
      </w:r>
      <w:r w:rsidR="000355D9" w:rsidRPr="00FF599A">
        <w:rPr>
          <w:rFonts w:ascii="Times New Roman" w:hAnsi="Times New Roman" w:cs="Times New Roman"/>
          <w:color w:val="000000"/>
          <w:sz w:val="24"/>
          <w:szCs w:val="24"/>
        </w:rPr>
        <w:t xml:space="preserve"> involved in neurotransmitter release</w:t>
      </w:r>
      <w:r w:rsidR="00210003" w:rsidRPr="00FF599A">
        <w:rPr>
          <w:rFonts w:ascii="Times New Roman" w:hAnsi="Times New Roman" w:cs="Times New Roman"/>
          <w:color w:val="000000"/>
          <w:sz w:val="24"/>
          <w:szCs w:val="24"/>
        </w:rPr>
        <w:t xml:space="preserve"> are </w:t>
      </w:r>
      <w:r w:rsidR="00D854E6" w:rsidRPr="00FF599A">
        <w:rPr>
          <w:rFonts w:ascii="Times New Roman" w:hAnsi="Times New Roman" w:cs="Times New Roman"/>
          <w:color w:val="000000"/>
          <w:sz w:val="24"/>
          <w:szCs w:val="24"/>
        </w:rPr>
        <w:t>main</w:t>
      </w:r>
      <w:r w:rsidR="00210003" w:rsidRPr="00FF599A">
        <w:rPr>
          <w:rFonts w:ascii="Times New Roman" w:hAnsi="Times New Roman" w:cs="Times New Roman"/>
          <w:color w:val="000000"/>
          <w:sz w:val="24"/>
          <w:szCs w:val="24"/>
        </w:rPr>
        <w:t xml:space="preserve"> </w:t>
      </w:r>
      <w:r w:rsidR="00D854E6" w:rsidRPr="00FF599A">
        <w:rPr>
          <w:rFonts w:ascii="Times New Roman" w:hAnsi="Times New Roman" w:cs="Times New Roman"/>
          <w:color w:val="000000"/>
          <w:sz w:val="24"/>
          <w:szCs w:val="24"/>
        </w:rPr>
        <w:t>trigger</w:t>
      </w:r>
      <w:r w:rsidR="00210003" w:rsidRPr="00FF599A">
        <w:rPr>
          <w:rFonts w:ascii="Times New Roman" w:hAnsi="Times New Roman" w:cs="Times New Roman"/>
          <w:color w:val="000000"/>
          <w:sz w:val="24"/>
          <w:szCs w:val="24"/>
        </w:rPr>
        <w:t xml:space="preserve"> of SD</w:t>
      </w:r>
      <w:sdt>
        <w:sdtPr>
          <w:rPr>
            <w:rFonts w:ascii="Times New Roman" w:hAnsi="Times New Roman" w:cs="Times New Roman"/>
            <w:color w:val="000000"/>
            <w:sz w:val="24"/>
            <w:szCs w:val="24"/>
          </w:rPr>
          <w:tag w:val="MENDELEY_CITATION_v3_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"/>
          <w:id w:val="1747838386"/>
          <w:placeholder>
            <w:docPart w:val="DefaultPlaceholder_-1854013440"/>
          </w:placeholder>
        </w:sdtPr>
        <w:sdtEndPr/>
        <w:sdtContent>
          <w:r w:rsidR="00D50BAC"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(P. Kumar et al., 2016; Steinlein, 2012)</w:t>
          </w:r>
        </w:sdtContent>
      </w:sdt>
      <w:r w:rsidR="000355D9" w:rsidRPr="00FF599A">
        <w:rPr>
          <w:rFonts w:ascii="Times New Roman" w:hAnsi="Times New Roman" w:cs="Times New Roman"/>
          <w:color w:val="000000"/>
          <w:sz w:val="24"/>
          <w:szCs w:val="24"/>
        </w:rPr>
        <w:t>.</w:t>
      </w:r>
      <w:r w:rsidR="00E57041" w:rsidRPr="00FF599A">
        <w:rPr>
          <w:rFonts w:ascii="Times New Roman" w:hAnsi="Times New Roman" w:cs="Times New Roman"/>
          <w:sz w:val="24"/>
          <w:szCs w:val="24"/>
        </w:rPr>
        <w:t xml:space="preserve"> </w:t>
      </w:r>
      <w:r w:rsidR="001A0327" w:rsidRPr="00FF599A">
        <w:rPr>
          <w:rFonts w:ascii="Times New Roman" w:hAnsi="Times New Roman" w:cs="Times New Roman"/>
          <w:sz w:val="24"/>
          <w:szCs w:val="24"/>
        </w:rPr>
        <w:t xml:space="preserve">However, </w:t>
      </w:r>
      <w:r w:rsidR="00FE0073" w:rsidRPr="00FF599A">
        <w:rPr>
          <w:rFonts w:ascii="Times New Roman" w:hAnsi="Times New Roman" w:cs="Times New Roman"/>
          <w:color w:val="000000"/>
          <w:sz w:val="24"/>
          <w:szCs w:val="24"/>
        </w:rPr>
        <w:t>im</w:t>
      </w:r>
      <w:r w:rsidR="004626DC" w:rsidRPr="00FF599A">
        <w:rPr>
          <w:rFonts w:ascii="Times New Roman" w:hAnsi="Times New Roman" w:cs="Times New Roman"/>
          <w:color w:val="000000"/>
          <w:sz w:val="24"/>
          <w:szCs w:val="24"/>
        </w:rPr>
        <w:t>paired</w:t>
      </w:r>
      <w:r w:rsidR="000355D9" w:rsidRPr="00FF599A">
        <w:rPr>
          <w:rFonts w:ascii="Times New Roman" w:hAnsi="Times New Roman" w:cs="Times New Roman"/>
          <w:color w:val="000000"/>
          <w:sz w:val="24"/>
          <w:szCs w:val="24"/>
        </w:rPr>
        <w:t xml:space="preserve"> synaptic plasticity, triggered by </w:t>
      </w:r>
      <w:r w:rsidR="00D854E6" w:rsidRPr="00FF599A">
        <w:rPr>
          <w:rFonts w:ascii="Times New Roman" w:hAnsi="Times New Roman" w:cs="Times New Roman"/>
          <w:color w:val="000000"/>
          <w:sz w:val="24"/>
          <w:szCs w:val="24"/>
        </w:rPr>
        <w:t>unwarranted</w:t>
      </w:r>
      <w:r w:rsidR="000355D9" w:rsidRPr="00FF599A">
        <w:rPr>
          <w:rFonts w:ascii="Times New Roman" w:hAnsi="Times New Roman" w:cs="Times New Roman"/>
          <w:color w:val="000000"/>
          <w:sz w:val="24"/>
          <w:szCs w:val="24"/>
        </w:rPr>
        <w:t xml:space="preserve"> stimulation of extra-synaptic NMDA receptors</w:t>
      </w:r>
      <w:sdt>
        <w:sdtPr>
          <w:rPr>
            <w:rFonts w:ascii="Times New Roman" w:hAnsi="Times New Roman" w:cs="Times New Roman"/>
            <w:color w:val="000000"/>
            <w:sz w:val="24"/>
            <w:szCs w:val="24"/>
          </w:rPr>
          <w:tag w:val="MENDELEY_CITATION_v3_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"/>
          <w:id w:val="1401491009"/>
          <w:placeholder>
            <w:docPart w:val="DefaultPlaceholder_-1854013440"/>
          </w:placeholder>
        </w:sdtPr>
        <w:sdtEndPr/>
        <w:sdtContent>
          <w:r w:rsidR="003549FC"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(Tumdam et al., 2024)</w:t>
          </w:r>
        </w:sdtContent>
      </w:sdt>
      <w:r w:rsidR="000355D9" w:rsidRPr="00FF599A">
        <w:rPr>
          <w:rFonts w:ascii="Times New Roman" w:hAnsi="Times New Roman" w:cs="Times New Roman"/>
          <w:color w:val="000000"/>
          <w:sz w:val="24"/>
          <w:szCs w:val="24"/>
        </w:rPr>
        <w:t>.</w:t>
      </w:r>
      <w:r w:rsidR="00FF42CF" w:rsidRPr="00FF599A">
        <w:rPr>
          <w:rFonts w:ascii="Times New Roman" w:hAnsi="Times New Roman" w:cs="Times New Roman"/>
          <w:color w:val="000000"/>
          <w:sz w:val="24"/>
          <w:szCs w:val="24"/>
        </w:rPr>
        <w:t xml:space="preserve"> Furthermore, s</w:t>
      </w:r>
      <w:r w:rsidR="00751AF4" w:rsidRPr="00FF599A">
        <w:rPr>
          <w:rFonts w:ascii="Times New Roman" w:hAnsi="Times New Roman" w:cs="Times New Roman"/>
          <w:color w:val="000000"/>
          <w:sz w:val="24"/>
          <w:szCs w:val="24"/>
        </w:rPr>
        <w:t>elective elimination</w:t>
      </w:r>
      <w:sdt>
        <w:sdtPr>
          <w:rPr>
            <w:rFonts w:ascii="Times New Roman" w:hAnsi="Times New Roman" w:cs="Times New Roman"/>
            <w:color w:val="000000"/>
            <w:sz w:val="24"/>
            <w:szCs w:val="24"/>
          </w:rPr>
          <w:tag w:val="MENDELEY_CITATION_v3_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"/>
          <w:id w:val="785232980"/>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(Chung &amp; Barres, 2012)</w:t>
          </w:r>
        </w:sdtContent>
      </w:sdt>
      <w:r w:rsidR="00751AF4" w:rsidRPr="00FF599A">
        <w:rPr>
          <w:rFonts w:ascii="Times New Roman" w:hAnsi="Times New Roman" w:cs="Times New Roman"/>
          <w:color w:val="000000"/>
          <w:sz w:val="24"/>
          <w:szCs w:val="24"/>
        </w:rPr>
        <w:t>, ongoing remodeling</w:t>
      </w:r>
      <w:r w:rsidR="00DE4FD5"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"/>
          <w:id w:val="1154875329"/>
          <w:placeholder>
            <w:docPart w:val="DefaultPlaceholder_-1854013440"/>
          </w:placeholder>
        </w:sdtPr>
        <w:sdtEndPr/>
        <w:sdtContent>
          <w:r w:rsidR="00055E3C" w:rsidRPr="00FF599A">
            <w:rPr>
              <w:rFonts w:ascii="Times New Roman" w:hAnsi="Times New Roman" w:cs="Times New Roman"/>
              <w:color w:val="000000"/>
              <w:sz w:val="24"/>
              <w:szCs w:val="24"/>
            </w:rPr>
            <w:t>(Terni et al., 2017)</w:t>
          </w:r>
        </w:sdtContent>
      </w:sdt>
      <w:r w:rsidR="00751AF4" w:rsidRPr="00FF599A">
        <w:rPr>
          <w:rFonts w:ascii="Times New Roman" w:hAnsi="Times New Roman" w:cs="Times New Roman"/>
          <w:color w:val="000000"/>
          <w:sz w:val="24"/>
          <w:szCs w:val="24"/>
        </w:rPr>
        <w:t>, and replacement</w:t>
      </w:r>
      <w:sdt>
        <w:sdtPr>
          <w:rPr>
            <w:rFonts w:ascii="Times New Roman" w:hAnsi="Times New Roman" w:cs="Times New Roman"/>
            <w:color w:val="000000"/>
            <w:sz w:val="24"/>
            <w:szCs w:val="24"/>
          </w:rPr>
          <w:tag w:val="MENDELEY_CITATION_v3_eyJjaXRhdGlvbklEIjoiTUVOREVMRVlfQ0lUQVRJT05fZjdkMGVlODItMTBhZC00NWE4LWJkOTktMDgyODliNmVhOGNjIiwicHJvcGVydGllcyI6eyJub3RlSW5kZXgiOjB9LCJpc0VkaXRlZCI6ZmFsc2UsIm1hbnVhbE92ZXJyaWRlIjp7ImlzTWFudWFsbHlPdmVycmlkZGVuIjpmYWxzZSwiY2l0ZXByb2NUZXh0IjoiKEtpbSBldCBhbC4sIDIwMjBhKSIsIm1hbnVhbE92ZXJyaWRlVGV4dCI6IiJ9LCJjaXRhdGlvbkl0ZW1zIjpbeyJpZCI6IjBkYTRkMDg2LTNiNmEtMzhhYS1hNzJmLWMxODczNWIwODA1YyIsIml0ZW1EYXRhIjp7InR5cGUiOiJhcnRpY2xlLWpvdXJuYWwiLCJpZCI6IjBkYTRkMDg2LTNiNmEtMzhhYS1hNzJmLWMxODczNWIwODA1Yy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
          <w:id w:val="606162796"/>
          <w:placeholder>
            <w:docPart w:val="DefaultPlaceholder_-1854013440"/>
          </w:placeholder>
        </w:sdtPr>
        <w:sdtEndPr/>
        <w:sdtContent>
          <w:r w:rsidR="00D50BAC"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(Kim et al., 2020a)</w:t>
          </w:r>
        </w:sdtContent>
      </w:sdt>
      <w:r w:rsidR="00FF42CF" w:rsidRPr="00FF599A">
        <w:rPr>
          <w:rFonts w:ascii="Times New Roman" w:hAnsi="Times New Roman" w:cs="Times New Roman"/>
          <w:color w:val="000000"/>
          <w:sz w:val="24"/>
          <w:szCs w:val="24"/>
        </w:rPr>
        <w:t xml:space="preserve"> </w:t>
      </w:r>
      <w:r w:rsidR="00BE38F0" w:rsidRPr="00FF599A">
        <w:rPr>
          <w:rFonts w:ascii="Times New Roman" w:hAnsi="Times New Roman" w:cs="Times New Roman"/>
          <w:color w:val="000000"/>
          <w:sz w:val="24"/>
          <w:szCs w:val="24"/>
        </w:rPr>
        <w:t xml:space="preserve">of </w:t>
      </w:r>
      <w:r w:rsidR="00FF42CF" w:rsidRPr="00FF599A">
        <w:rPr>
          <w:rFonts w:ascii="Times New Roman" w:hAnsi="Times New Roman" w:cs="Times New Roman"/>
          <w:color w:val="000000"/>
          <w:sz w:val="24"/>
          <w:szCs w:val="24"/>
        </w:rPr>
        <w:t>aged</w:t>
      </w:r>
      <w:r w:rsidR="00751AF4" w:rsidRPr="00FF599A">
        <w:rPr>
          <w:rFonts w:ascii="Times New Roman" w:hAnsi="Times New Roman" w:cs="Times New Roman"/>
          <w:color w:val="000000"/>
          <w:sz w:val="24"/>
          <w:szCs w:val="24"/>
        </w:rPr>
        <w:t xml:space="preserve"> synapses can </w:t>
      </w:r>
      <w:r w:rsidR="00F67DFC" w:rsidRPr="00FF599A">
        <w:rPr>
          <w:rFonts w:ascii="Times New Roman" w:hAnsi="Times New Roman" w:cs="Times New Roman"/>
          <w:color w:val="000000"/>
          <w:sz w:val="24"/>
          <w:szCs w:val="24"/>
        </w:rPr>
        <w:t>enhance</w:t>
      </w:r>
      <w:r w:rsidR="00751AF4" w:rsidRPr="00FF599A">
        <w:rPr>
          <w:rFonts w:ascii="Times New Roman" w:hAnsi="Times New Roman" w:cs="Times New Roman"/>
          <w:color w:val="000000"/>
          <w:sz w:val="24"/>
          <w:szCs w:val="24"/>
        </w:rPr>
        <w:t xml:space="preserve"> synaptic plasticity and</w:t>
      </w:r>
      <w:r w:rsidR="00F67DFC" w:rsidRPr="00FF599A">
        <w:rPr>
          <w:rFonts w:ascii="Times New Roman" w:hAnsi="Times New Roman" w:cs="Times New Roman"/>
          <w:color w:val="000000"/>
          <w:sz w:val="24"/>
          <w:szCs w:val="24"/>
        </w:rPr>
        <w:t xml:space="preserve"> synaptogenesis</w:t>
      </w:r>
      <w:r w:rsidR="00751AF4" w:rsidRPr="00FF599A">
        <w:rPr>
          <w:rFonts w:ascii="Times New Roman" w:hAnsi="Times New Roman" w:cs="Times New Roman"/>
          <w:color w:val="000000"/>
          <w:sz w:val="24"/>
          <w:szCs w:val="24"/>
        </w:rPr>
        <w:t>.</w:t>
      </w:r>
      <w:r w:rsidR="00AE0F88" w:rsidRPr="00FF599A">
        <w:rPr>
          <w:rFonts w:ascii="Times New Roman" w:hAnsi="Times New Roman" w:cs="Times New Roman"/>
          <w:color w:val="000000"/>
          <w:sz w:val="24"/>
          <w:szCs w:val="24"/>
        </w:rPr>
        <w:t xml:space="preserve"> </w:t>
      </w:r>
      <w:r w:rsidR="00AB3B29" w:rsidRPr="00FF599A">
        <w:rPr>
          <w:rFonts w:ascii="Times New Roman" w:hAnsi="Times New Roman" w:cs="Times New Roman"/>
          <w:color w:val="000000"/>
          <w:sz w:val="24"/>
          <w:szCs w:val="24"/>
        </w:rPr>
        <w:t>SD</w:t>
      </w:r>
      <w:r w:rsidR="00FE141E" w:rsidRPr="00FF599A">
        <w:rPr>
          <w:rFonts w:ascii="Times New Roman" w:hAnsi="Times New Roman" w:cs="Times New Roman"/>
          <w:color w:val="000000"/>
          <w:sz w:val="24"/>
          <w:szCs w:val="24"/>
        </w:rPr>
        <w:t xml:space="preserve"> has been </w:t>
      </w:r>
      <w:r w:rsidR="00FF42CF" w:rsidRPr="00FF599A">
        <w:rPr>
          <w:rFonts w:ascii="Times New Roman" w:hAnsi="Times New Roman" w:cs="Times New Roman"/>
          <w:color w:val="000000"/>
          <w:sz w:val="24"/>
          <w:szCs w:val="24"/>
        </w:rPr>
        <w:t>associated</w:t>
      </w:r>
      <w:r w:rsidR="004D5C0F" w:rsidRPr="00FF599A">
        <w:rPr>
          <w:rFonts w:ascii="Times New Roman" w:hAnsi="Times New Roman" w:cs="Times New Roman"/>
          <w:color w:val="000000"/>
          <w:sz w:val="24"/>
          <w:szCs w:val="24"/>
        </w:rPr>
        <w:t xml:space="preserve"> with</w:t>
      </w:r>
      <w:r w:rsidR="00561ECF" w:rsidRPr="00FF599A">
        <w:rPr>
          <w:rFonts w:ascii="Times New Roman" w:hAnsi="Times New Roman" w:cs="Times New Roman"/>
          <w:color w:val="000000"/>
          <w:sz w:val="24"/>
          <w:szCs w:val="24"/>
        </w:rPr>
        <w:t xml:space="preserve"> </w:t>
      </w:r>
      <w:r w:rsidR="00D854E6" w:rsidRPr="00FF599A">
        <w:rPr>
          <w:rFonts w:ascii="Times New Roman" w:hAnsi="Times New Roman" w:cs="Times New Roman"/>
          <w:color w:val="000000"/>
          <w:sz w:val="24"/>
          <w:szCs w:val="24"/>
        </w:rPr>
        <w:t>collection</w:t>
      </w:r>
      <w:r w:rsidR="00FE141E" w:rsidRPr="00FF599A">
        <w:rPr>
          <w:rFonts w:ascii="Times New Roman" w:hAnsi="Times New Roman" w:cs="Times New Roman"/>
          <w:color w:val="000000"/>
          <w:sz w:val="24"/>
          <w:szCs w:val="24"/>
        </w:rPr>
        <w:t xml:space="preserve"> of </w:t>
      </w:r>
      <w:r w:rsidR="00BA221D" w:rsidRPr="00FF599A">
        <w:rPr>
          <w:rFonts w:ascii="Times New Roman" w:hAnsi="Times New Roman" w:cs="Times New Roman"/>
          <w:color w:val="000000"/>
          <w:sz w:val="24"/>
          <w:szCs w:val="24"/>
        </w:rPr>
        <w:t>diseases</w:t>
      </w:r>
      <w:r w:rsidR="001A0327" w:rsidRPr="00FF599A">
        <w:rPr>
          <w:rFonts w:ascii="Times New Roman" w:hAnsi="Times New Roman" w:cs="Times New Roman"/>
          <w:color w:val="000000"/>
          <w:sz w:val="24"/>
          <w:szCs w:val="24"/>
        </w:rPr>
        <w:t xml:space="preserve"> </w:t>
      </w:r>
      <w:r w:rsidR="00BA221D" w:rsidRPr="00FF599A">
        <w:rPr>
          <w:rFonts w:ascii="Times New Roman" w:hAnsi="Times New Roman" w:cs="Times New Roman"/>
          <w:color w:val="000000"/>
          <w:sz w:val="24"/>
          <w:szCs w:val="24"/>
        </w:rPr>
        <w:t>such as</w:t>
      </w:r>
      <w:r w:rsidR="00FE141E" w:rsidRPr="00FF599A">
        <w:rPr>
          <w:rFonts w:ascii="Times New Roman" w:hAnsi="Times New Roman" w:cs="Times New Roman"/>
          <w:color w:val="000000"/>
          <w:sz w:val="24"/>
          <w:szCs w:val="24"/>
        </w:rPr>
        <w:t xml:space="preserve"> Alzheimer's disease</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"/>
          <w:id w:val="770593197"/>
          <w:placeholder>
            <w:docPart w:val="DefaultPlaceholder_-1854013440"/>
          </w:placeholder>
        </w:sdtPr>
        <w:sdtEndPr/>
        <w:sdtContent>
          <w:r w:rsidR="00055E3C" w:rsidRPr="00FF599A">
            <w:rPr>
              <w:rFonts w:ascii="Times New Roman" w:eastAsia="Times New Roman" w:hAnsi="Times New Roman" w:cs="Times New Roman"/>
              <w:color w:val="000000"/>
              <w:sz w:val="24"/>
            </w:rPr>
            <w:t>(Lista &amp; Hampel, 2017)</w:t>
          </w:r>
        </w:sdtContent>
      </w:sdt>
      <w:r w:rsidR="00FE141E" w:rsidRPr="00FF599A">
        <w:rPr>
          <w:rFonts w:ascii="Times New Roman" w:hAnsi="Times New Roman" w:cs="Times New Roman"/>
          <w:color w:val="000000"/>
          <w:sz w:val="24"/>
          <w:szCs w:val="24"/>
        </w:rPr>
        <w:t>, Parkinson's disease</w:t>
      </w:r>
      <w:sdt>
        <w:sdtPr>
          <w:rPr>
            <w:rFonts w:ascii="Times New Roman" w:hAnsi="Times New Roman" w:cs="Times New Roman"/>
            <w:color w:val="000000"/>
            <w:sz w:val="24"/>
            <w:szCs w:val="24"/>
          </w:rPr>
          <w:tag w:val="MENDELEY_CITATION_v3_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"/>
          <w:id w:val="-826751761"/>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(Picconi et al., 2012)</w:t>
          </w:r>
        </w:sdtContent>
      </w:sdt>
      <w:r w:rsidR="00FE141E" w:rsidRPr="00FF599A">
        <w:rPr>
          <w:rFonts w:ascii="Times New Roman" w:hAnsi="Times New Roman" w:cs="Times New Roman"/>
          <w:color w:val="000000"/>
          <w:sz w:val="24"/>
          <w:szCs w:val="24"/>
        </w:rPr>
        <w:t>, motor neuron disease</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"/>
          <w:id w:val="-1570192749"/>
          <w:placeholder>
            <w:docPart w:val="DefaultPlaceholder_-1854013440"/>
          </w:placeholder>
        </w:sdtPr>
        <w:sdtEndPr/>
        <w:sdtContent>
          <w:r w:rsidR="00055E3C" w:rsidRPr="00FF599A">
            <w:rPr>
              <w:rFonts w:ascii="Times New Roman" w:hAnsi="Times New Roman" w:cs="Times New Roman"/>
              <w:color w:val="000000"/>
              <w:sz w:val="24"/>
              <w:szCs w:val="24"/>
            </w:rPr>
            <w:t>(Murray et al., 2010)</w:t>
          </w:r>
        </w:sdtContent>
      </w:sdt>
      <w:r w:rsidR="00FE141E" w:rsidRPr="00FF599A">
        <w:rPr>
          <w:rFonts w:ascii="Times New Roman" w:hAnsi="Times New Roman" w:cs="Times New Roman"/>
          <w:color w:val="000000"/>
          <w:sz w:val="24"/>
          <w:szCs w:val="24"/>
        </w:rPr>
        <w:t>, multiple sclerosis</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"/>
          <w:id w:val="973799839"/>
          <w:placeholder>
            <w:docPart w:val="DefaultPlaceholder_-1854013440"/>
          </w:placeholder>
        </w:sdtPr>
        <w:sdtEndPr/>
        <w:sdtContent>
          <w:r w:rsidR="00055E3C" w:rsidRPr="00FF599A">
            <w:rPr>
              <w:rFonts w:ascii="Times New Roman" w:hAnsi="Times New Roman" w:cs="Times New Roman"/>
              <w:color w:val="000000"/>
              <w:sz w:val="24"/>
              <w:szCs w:val="24"/>
            </w:rPr>
            <w:t>(Bellingacci et al., 2021a)</w:t>
          </w:r>
        </w:sdtContent>
      </w:sdt>
      <w:r w:rsidR="00FE141E" w:rsidRPr="00FF599A">
        <w:rPr>
          <w:rFonts w:ascii="Times New Roman" w:hAnsi="Times New Roman" w:cs="Times New Roman"/>
          <w:color w:val="000000"/>
          <w:sz w:val="24"/>
          <w:szCs w:val="24"/>
        </w:rPr>
        <w:t>, cerebral stroke</w:t>
      </w:r>
      <w:r w:rsidR="001247A8"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"/>
          <w:id w:val="472251754"/>
          <w:placeholder>
            <w:docPart w:val="DefaultPlaceholder_-1854013440"/>
          </w:placeholder>
        </w:sdtPr>
        <w:sdtEndPr/>
        <w:sdtContent>
          <w:r w:rsidR="00055E3C" w:rsidRPr="00FF599A">
            <w:rPr>
              <w:rFonts w:ascii="Times New Roman" w:hAnsi="Times New Roman" w:cs="Times New Roman"/>
              <w:color w:val="000000"/>
              <w:sz w:val="24"/>
              <w:szCs w:val="24"/>
            </w:rPr>
            <w:t>(C. Li et al., 2024)</w:t>
          </w:r>
        </w:sdtContent>
      </w:sdt>
      <w:r w:rsidR="00FE141E" w:rsidRPr="00FF599A">
        <w:rPr>
          <w:rFonts w:ascii="Times New Roman" w:hAnsi="Times New Roman" w:cs="Times New Roman"/>
          <w:color w:val="000000"/>
          <w:sz w:val="24"/>
          <w:szCs w:val="24"/>
        </w:rPr>
        <w:t>, autism spectrum disorder</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"/>
          <w:id w:val="995683418"/>
          <w:placeholder>
            <w:docPart w:val="DefaultPlaceholder_-1854013440"/>
          </w:placeholder>
        </w:sdtPr>
        <w:sdtEndPr/>
        <w:sdtContent>
          <w:r w:rsidR="00055E3C" w:rsidRPr="00FF599A">
            <w:rPr>
              <w:rFonts w:ascii="Times New Roman" w:hAnsi="Times New Roman" w:cs="Times New Roman"/>
              <w:color w:val="000000"/>
              <w:sz w:val="24"/>
              <w:szCs w:val="24"/>
            </w:rPr>
            <w:t>(J. Chen et al., 2014)</w:t>
          </w:r>
        </w:sdtContent>
      </w:sdt>
      <w:r w:rsidR="00FE141E" w:rsidRPr="00FF599A">
        <w:rPr>
          <w:rFonts w:ascii="Times New Roman" w:hAnsi="Times New Roman" w:cs="Times New Roman"/>
          <w:color w:val="000000"/>
          <w:sz w:val="24"/>
          <w:szCs w:val="24"/>
        </w:rPr>
        <w:t>,</w:t>
      </w:r>
      <w:r w:rsidR="00D020E0" w:rsidRPr="00FF599A">
        <w:rPr>
          <w:rFonts w:ascii="Times New Roman" w:hAnsi="Times New Roman" w:cs="Times New Roman"/>
          <w:color w:val="000000"/>
          <w:sz w:val="24"/>
          <w:szCs w:val="24"/>
        </w:rPr>
        <w:t xml:space="preserve"> </w:t>
      </w:r>
      <w:r w:rsidR="003F41E1" w:rsidRPr="00FF599A">
        <w:rPr>
          <w:rFonts w:ascii="Times New Roman" w:hAnsi="Times New Roman" w:cs="Times New Roman"/>
          <w:color w:val="000000"/>
          <w:sz w:val="24"/>
          <w:szCs w:val="24"/>
        </w:rPr>
        <w:t>i</w:t>
      </w:r>
      <w:r w:rsidR="00D020E0" w:rsidRPr="00FF599A">
        <w:rPr>
          <w:rFonts w:ascii="Times New Roman" w:hAnsi="Times New Roman" w:cs="Times New Roman"/>
          <w:color w:val="000000"/>
          <w:sz w:val="24"/>
          <w:szCs w:val="24"/>
        </w:rPr>
        <w:t>ntellectual disability</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"/>
          <w:id w:val="540322521"/>
          <w:placeholder>
            <w:docPart w:val="DefaultPlaceholder_-1854013440"/>
          </w:placeholder>
        </w:sdtPr>
        <w:sdtEndPr/>
        <w:sdtContent>
          <w:r w:rsidR="00055E3C" w:rsidRPr="00FF599A">
            <w:rPr>
              <w:rFonts w:ascii="Times New Roman" w:eastAsia="Times New Roman" w:hAnsi="Times New Roman" w:cs="Times New Roman"/>
              <w:color w:val="000000"/>
              <w:sz w:val="24"/>
            </w:rPr>
            <w:t>(Verpelli &amp; Sala, 2012)</w:t>
          </w:r>
        </w:sdtContent>
      </w:sdt>
      <w:r w:rsidR="00D020E0" w:rsidRPr="00FF599A">
        <w:rPr>
          <w:rFonts w:ascii="Times New Roman" w:hAnsi="Times New Roman" w:cs="Times New Roman"/>
          <w:color w:val="000000"/>
          <w:sz w:val="24"/>
          <w:szCs w:val="24"/>
        </w:rPr>
        <w:t>,</w:t>
      </w:r>
      <w:r w:rsidR="00FE141E" w:rsidRPr="00FF599A">
        <w:rPr>
          <w:rFonts w:ascii="Times New Roman" w:hAnsi="Times New Roman" w:cs="Times New Roman"/>
          <w:color w:val="000000"/>
          <w:sz w:val="24"/>
          <w:szCs w:val="24"/>
        </w:rPr>
        <w:t xml:space="preserve"> sleep </w:t>
      </w:r>
      <w:r w:rsidR="00DE5215" w:rsidRPr="00FF599A">
        <w:rPr>
          <w:rFonts w:ascii="Times New Roman" w:hAnsi="Times New Roman" w:cs="Times New Roman"/>
          <w:color w:val="000000"/>
          <w:sz w:val="24"/>
          <w:szCs w:val="24"/>
        </w:rPr>
        <w:t>deprivation</w:t>
      </w:r>
      <w:r w:rsidR="001247A8"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"/>
          <w:id w:val="-625926580"/>
          <w:placeholder>
            <w:docPart w:val="DefaultPlaceholder_-1854013440"/>
          </w:placeholder>
        </w:sdtPr>
        <w:sdtEndPr/>
        <w:sdtContent>
          <w:r w:rsidR="00055E3C" w:rsidRPr="00FF599A">
            <w:rPr>
              <w:rFonts w:ascii="Times New Roman" w:hAnsi="Times New Roman" w:cs="Times New Roman"/>
              <w:color w:val="000000"/>
              <w:sz w:val="24"/>
              <w:szCs w:val="24"/>
            </w:rPr>
            <w:t>(Doldur-Balli et al., 2022)</w:t>
          </w:r>
        </w:sdtContent>
      </w:sdt>
      <w:r w:rsidR="00FE141E" w:rsidRPr="00FF599A">
        <w:rPr>
          <w:rFonts w:ascii="Times New Roman" w:hAnsi="Times New Roman" w:cs="Times New Roman"/>
          <w:color w:val="000000"/>
          <w:sz w:val="24"/>
          <w:szCs w:val="24"/>
        </w:rPr>
        <w:t>,</w:t>
      </w:r>
      <w:r w:rsidR="001A0327" w:rsidRPr="00FF599A">
        <w:rPr>
          <w:rFonts w:ascii="Times New Roman" w:hAnsi="Times New Roman" w:cs="Times New Roman"/>
          <w:color w:val="000000"/>
          <w:sz w:val="24"/>
          <w:szCs w:val="24"/>
        </w:rPr>
        <w:t xml:space="preserve"> </w:t>
      </w:r>
      <w:r w:rsidR="003F41E1" w:rsidRPr="00FF599A">
        <w:rPr>
          <w:rFonts w:ascii="Times New Roman" w:hAnsi="Times New Roman" w:cs="Times New Roman"/>
          <w:color w:val="000000"/>
          <w:sz w:val="24"/>
          <w:szCs w:val="24"/>
        </w:rPr>
        <w:t>s</w:t>
      </w:r>
      <w:r w:rsidR="001A0327" w:rsidRPr="00FF599A">
        <w:rPr>
          <w:rFonts w:ascii="Times New Roman" w:hAnsi="Times New Roman" w:cs="Times New Roman"/>
          <w:color w:val="000000"/>
          <w:sz w:val="24"/>
          <w:szCs w:val="24"/>
        </w:rPr>
        <w:t xml:space="preserve">evere </w:t>
      </w:r>
      <w:r w:rsidR="00FE141E" w:rsidRPr="00FF599A">
        <w:rPr>
          <w:rFonts w:ascii="Times New Roman" w:hAnsi="Times New Roman" w:cs="Times New Roman"/>
          <w:color w:val="000000"/>
          <w:sz w:val="24"/>
          <w:szCs w:val="24"/>
        </w:rPr>
        <w:t>mental illnesses</w:t>
      </w:r>
      <w:sdt>
        <w:sdtPr>
          <w:rPr>
            <w:rFonts w:ascii="Times New Roman" w:hAnsi="Times New Roman" w:cs="Times New Roman"/>
            <w:color w:val="000000"/>
            <w:sz w:val="24"/>
            <w:szCs w:val="24"/>
          </w:rPr>
          <w:tag w:val="MENDELEY_CITATION_v3_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"/>
          <w:id w:val="645784561"/>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(Okerlund &amp; Cheyette, 2011; Rakic et al., 1994)</w:t>
          </w:r>
        </w:sdtContent>
      </w:sdt>
      <w:r w:rsidR="001A0327" w:rsidRPr="00FF599A">
        <w:rPr>
          <w:rFonts w:ascii="Times New Roman" w:hAnsi="Times New Roman" w:cs="Times New Roman"/>
          <w:color w:val="000000"/>
          <w:sz w:val="24"/>
          <w:szCs w:val="24"/>
        </w:rPr>
        <w:t>,</w:t>
      </w:r>
      <w:r w:rsidR="00FE141E" w:rsidRPr="00FF599A">
        <w:rPr>
          <w:rFonts w:ascii="Times New Roman" w:hAnsi="Times New Roman" w:cs="Times New Roman"/>
          <w:color w:val="000000"/>
          <w:sz w:val="24"/>
          <w:szCs w:val="24"/>
        </w:rPr>
        <w:t xml:space="preserve"> schizophrenia</w:t>
      </w:r>
      <w:sdt>
        <w:sdtPr>
          <w:rPr>
            <w:rFonts w:ascii="Times New Roman" w:hAnsi="Times New Roman" w:cs="Times New Roman"/>
            <w:color w:val="000000"/>
            <w:sz w:val="24"/>
            <w:szCs w:val="24"/>
          </w:rPr>
          <w:tag w:val="MENDELEY_CITATION_v3_eyJjaXRhdGlvbklEIjoiTUVOREVMRVlfQ0lUQVRJT05fZDBhMmMzNjQtZWRjOC00YTQ0LWIzNGItMTJiOTE0NzdiNDFmIiwicHJvcGVydGllcyI6eyJub3RlSW5kZXgiOjB9LCJpc0VkaXRlZCI6ZmFsc2UsIm1hbnVhbE92ZXJyaWRlIjp7ImlzTWFudWFsbHlPdmVycmlkZGVuIjpmYWxzZSwiY2l0ZXByb2NUZXh0IjoiKFlpbiBldCBhbC4sIDIwMTJiKSIsIm1hbnVhbE92ZXJyaWRlVGV4dCI6IiJ9LCJjaXRhdGlvbkl0ZW1zIjpbeyJpZCI6ImI5MmYxZDQ3LWY2ZTItMzI4Mi04NWVjLWUyN2UxMDE4YjRkNiIsIml0ZW1EYXRhIjp7InR5cGUiOiJjaGFwdGVyIiwiaWQiOiJiOTJmMWQ0Ny1mNmUyLTMyODItODVlYy1lMjdlMTAxOGI0ZDY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
          <w:id w:val="1523899155"/>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(Yin et al., 2012b)</w:t>
          </w:r>
        </w:sdtContent>
      </w:sdt>
      <w:r w:rsidR="00FE141E" w:rsidRPr="00FF599A">
        <w:rPr>
          <w:rFonts w:ascii="Times New Roman" w:hAnsi="Times New Roman" w:cs="Times New Roman"/>
          <w:color w:val="000000"/>
          <w:sz w:val="24"/>
          <w:szCs w:val="24"/>
        </w:rPr>
        <w:t xml:space="preserve">, </w:t>
      </w:r>
      <w:r w:rsidR="00C425AF" w:rsidRPr="00FF599A">
        <w:rPr>
          <w:rFonts w:ascii="Times New Roman" w:hAnsi="Times New Roman" w:cs="Times New Roman"/>
          <w:color w:val="000000"/>
          <w:sz w:val="24"/>
          <w:szCs w:val="24"/>
        </w:rPr>
        <w:t>epileptic seizure</w:t>
      </w:r>
      <w:sdt>
        <w:sdtPr>
          <w:rPr>
            <w:rFonts w:ascii="Times New Roman" w:hAnsi="Times New Roman" w:cs="Times New Roman"/>
            <w:color w:val="000000"/>
            <w:sz w:val="24"/>
            <w:szCs w:val="24"/>
          </w:rPr>
          <w:tag w:val="MENDELEY_CITATION_v3_eyJjaXRhdGlvbklEIjoiTUVOREVMRVlfQ0lUQVRJT05fZGY5N2M1NDctNTc2MC00YWRlLWExYjMtMGZiODc2NzBjNzNjIiwicHJvcGVydGllcyI6eyJub3RlSW5kZXgiOjB9LCJpc0VkaXRlZCI6ZmFsc2UsIm1hbnVhbE92ZXJyaWRlIjp7ImlzTWFudWFsbHlPdmVycmlkZGVuIjpmYWxzZSwiY2l0ZXByb2NUZXh0IjoiKFlpbiBldCBhbC4sIDIwMTJiKSIsIm1hbnVhbE92ZXJyaWRlVGV4dCI6IiJ9LCJjaXRhdGlvbkl0ZW1zIjpbeyJpZCI6ImI5MmYxZDQ3LWY2ZTItMzI4Mi04NWVjLWUyN2UxMDE4YjRkNiIsIml0ZW1EYXRhIjp7InR5cGUiOiJjaGFwdGVyIiwiaWQiOiJiOTJmMWQ0Ny1mNmUyLTMyODItODVlYy1lMjdlMTAxOGI0ZDY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
          <w:id w:val="791178215"/>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(Yin et al., 2012b)</w:t>
          </w:r>
        </w:sdtContent>
      </w:sdt>
      <w:r w:rsidR="00C425AF" w:rsidRPr="00FF599A">
        <w:rPr>
          <w:rFonts w:ascii="Times New Roman" w:hAnsi="Times New Roman" w:cs="Times New Roman"/>
          <w:color w:val="000000"/>
          <w:sz w:val="24"/>
          <w:szCs w:val="24"/>
        </w:rPr>
        <w:t xml:space="preserve">, </w:t>
      </w:r>
      <w:r w:rsidR="00210003" w:rsidRPr="00FF599A">
        <w:rPr>
          <w:rFonts w:ascii="Times New Roman" w:hAnsi="Times New Roman" w:cs="Times New Roman"/>
          <w:color w:val="000000"/>
          <w:sz w:val="24"/>
          <w:szCs w:val="24"/>
        </w:rPr>
        <w:t xml:space="preserve">and </w:t>
      </w:r>
      <w:r w:rsidR="00FE141E" w:rsidRPr="00FF599A">
        <w:rPr>
          <w:rFonts w:ascii="Times New Roman" w:hAnsi="Times New Roman" w:cs="Times New Roman"/>
          <w:color w:val="000000"/>
          <w:sz w:val="24"/>
          <w:szCs w:val="24"/>
        </w:rPr>
        <w:t>bipolar disorder</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"/>
          <w:id w:val="-551922605"/>
          <w:placeholder>
            <w:docPart w:val="DefaultPlaceholder_-1854013440"/>
          </w:placeholder>
        </w:sdtPr>
        <w:sdtEndPr/>
        <w:sdtContent>
          <w:r w:rsidR="00055E3C" w:rsidRPr="00FF599A">
            <w:rPr>
              <w:rFonts w:ascii="Times New Roman" w:hAnsi="Times New Roman" w:cs="Times New Roman"/>
              <w:color w:val="000000"/>
              <w:sz w:val="24"/>
              <w:szCs w:val="24"/>
            </w:rPr>
            <w:t>(Berridge, 2013)</w:t>
          </w:r>
        </w:sdtContent>
      </w:sdt>
      <w:r w:rsidR="00FE141E" w:rsidRPr="00FF599A">
        <w:rPr>
          <w:rFonts w:ascii="Times New Roman" w:hAnsi="Times New Roman" w:cs="Times New Roman"/>
          <w:color w:val="000000"/>
          <w:sz w:val="24"/>
          <w:szCs w:val="24"/>
        </w:rPr>
        <w:t xml:space="preserve">, through </w:t>
      </w:r>
      <w:r w:rsidR="00D854E6" w:rsidRPr="00FF599A">
        <w:rPr>
          <w:rFonts w:ascii="Times New Roman" w:hAnsi="Times New Roman" w:cs="Times New Roman"/>
          <w:color w:val="000000"/>
          <w:sz w:val="24"/>
          <w:szCs w:val="24"/>
        </w:rPr>
        <w:t>multifaceted</w:t>
      </w:r>
      <w:r w:rsidR="00FE0073" w:rsidRPr="00FF599A">
        <w:rPr>
          <w:rFonts w:ascii="Times New Roman" w:hAnsi="Times New Roman" w:cs="Times New Roman"/>
          <w:color w:val="000000"/>
          <w:sz w:val="24"/>
          <w:szCs w:val="24"/>
        </w:rPr>
        <w:t xml:space="preserve"> pleiotropic</w:t>
      </w:r>
      <w:r w:rsidR="00FE141E" w:rsidRPr="00FF599A">
        <w:rPr>
          <w:rFonts w:ascii="Times New Roman" w:hAnsi="Times New Roman" w:cs="Times New Roman"/>
          <w:color w:val="000000"/>
          <w:sz w:val="24"/>
          <w:szCs w:val="24"/>
        </w:rPr>
        <w:t xml:space="preserve"> molecular mechanis</w:t>
      </w:r>
      <w:r w:rsidR="00042EA2" w:rsidRPr="00FF599A">
        <w:rPr>
          <w:rFonts w:ascii="Times New Roman" w:hAnsi="Times New Roman" w:cs="Times New Roman"/>
          <w:color w:val="000000"/>
          <w:sz w:val="24"/>
          <w:szCs w:val="24"/>
        </w:rPr>
        <w:t>m.</w:t>
      </w:r>
    </w:p>
    <w:p w14:paraId="304F60B6" w14:textId="77777777" w:rsidR="00DE4BBB" w:rsidRPr="00FF599A" w:rsidRDefault="00DE4BBB" w:rsidP="00DE4BB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F599A">
        <w:rPr>
          <w:noProof/>
          <w:lang w:val="en-IN" w:eastAsia="en-IN"/>
        </w:rPr>
        <w:drawing>
          <wp:inline distT="0" distB="0" distL="0" distR="0" wp14:anchorId="143B1B12" wp14:editId="62522F34">
            <wp:extent cx="2500251" cy="1804400"/>
            <wp:effectExtent l="0" t="0" r="0" b="0"/>
            <wp:docPr id="131498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81796" name=""/>
                    <pic:cNvPicPr/>
                  </pic:nvPicPr>
                  <pic:blipFill>
                    <a:blip r:embed="rId9"/>
                    <a:stretch>
                      <a:fillRect/>
                    </a:stretch>
                  </pic:blipFill>
                  <pic:spPr>
                    <a:xfrm>
                      <a:off x="0" y="0"/>
                      <a:ext cx="2572270" cy="1856376"/>
                    </a:xfrm>
                    <a:prstGeom prst="rect">
                      <a:avLst/>
                    </a:prstGeom>
                  </pic:spPr>
                </pic:pic>
              </a:graphicData>
            </a:graphic>
          </wp:inline>
        </w:drawing>
      </w:r>
    </w:p>
    <w:p w14:paraId="079D85FD" w14:textId="6D455D0D" w:rsidR="00DE4BBB" w:rsidRPr="00FF599A" w:rsidRDefault="00DE4BBB" w:rsidP="0011113A">
      <w:pPr>
        <w:spacing w:line="240" w:lineRule="auto"/>
        <w:rPr>
          <w:rFonts w:ascii="Times New Roman" w:eastAsia="Times New Roman" w:hAnsi="Times New Roman" w:cs="Times New Roman"/>
          <w:color w:val="000000"/>
        </w:rPr>
      </w:pPr>
      <w:r w:rsidRPr="00FF599A">
        <w:rPr>
          <w:rFonts w:ascii="Times New Roman" w:eastAsia="Times New Roman" w:hAnsi="Times New Roman" w:cs="Times New Roman"/>
          <w:b/>
          <w:bCs/>
          <w:color w:val="000000"/>
        </w:rPr>
        <w:t xml:space="preserve">Figure 1: </w:t>
      </w:r>
      <w:r w:rsidRPr="00FF599A">
        <w:rPr>
          <w:rFonts w:ascii="Times New Roman" w:eastAsia="Times New Roman" w:hAnsi="Times New Roman" w:cs="Times New Roman"/>
          <w:color w:val="000000"/>
        </w:rPr>
        <w:t xml:space="preserve">Molecular communication across the synaptic structure and release of neurotransmitter from the synaptic vesicles. Neurotransmitters release from the pre-synaptic membrane by fusing with SV into the synaptic cleft. These neurotransmitters bind to the NMDAR on post-synaptic neuron which convey the communication further neurons. </w:t>
      </w:r>
    </w:p>
    <w:p w14:paraId="6BD537A1" w14:textId="56551E39" w:rsidR="00DE4BBB" w:rsidRPr="00FF599A" w:rsidRDefault="00AB07A8" w:rsidP="002F6637">
      <w:pPr>
        <w:spacing w:before="100" w:beforeAutospacing="1" w:after="100" w:afterAutospacing="1" w:line="240" w:lineRule="auto"/>
        <w:rPr>
          <w:rFonts w:ascii="Times New Roman" w:eastAsia="Times New Roman" w:hAnsi="Times New Roman" w:cs="Times New Roman"/>
          <w:color w:val="000000"/>
          <w:sz w:val="24"/>
          <w:szCs w:val="24"/>
        </w:rPr>
      </w:pPr>
      <w:r w:rsidRPr="00FF599A">
        <w:rPr>
          <w:rFonts w:ascii="Times New Roman" w:hAnsi="Times New Roman" w:cs="Times New Roman"/>
          <w:sz w:val="24"/>
          <w:szCs w:val="24"/>
        </w:rPr>
        <w:t>Altered</w:t>
      </w:r>
      <w:r w:rsidR="00D854E6" w:rsidRPr="00FF599A">
        <w:rPr>
          <w:rFonts w:ascii="Times New Roman" w:hAnsi="Times New Roman" w:cs="Times New Roman"/>
          <w:sz w:val="24"/>
          <w:szCs w:val="24"/>
        </w:rPr>
        <w:t xml:space="preserve"> cellular</w:t>
      </w:r>
      <w:r w:rsidR="00BE38F0" w:rsidRPr="00FF599A">
        <w:rPr>
          <w:rFonts w:ascii="Times New Roman" w:hAnsi="Times New Roman" w:cs="Times New Roman"/>
          <w:sz w:val="24"/>
          <w:szCs w:val="24"/>
        </w:rPr>
        <w:t xml:space="preserve"> and</w:t>
      </w:r>
      <w:r w:rsidR="00D854E6" w:rsidRPr="00FF599A">
        <w:rPr>
          <w:rFonts w:ascii="Times New Roman" w:hAnsi="Times New Roman" w:cs="Times New Roman"/>
          <w:sz w:val="24"/>
          <w:szCs w:val="24"/>
        </w:rPr>
        <w:t xml:space="preserve"> molecular</w:t>
      </w:r>
      <w:r w:rsidR="00025E45" w:rsidRPr="00FF599A">
        <w:rPr>
          <w:rFonts w:ascii="Times New Roman" w:hAnsi="Times New Roman" w:cs="Times New Roman"/>
          <w:sz w:val="24"/>
          <w:szCs w:val="24"/>
        </w:rPr>
        <w:t xml:space="preserve"> interaction</w:t>
      </w:r>
      <w:r w:rsidR="0050019A" w:rsidRPr="00FF599A">
        <w:rPr>
          <w:rFonts w:ascii="Times New Roman" w:hAnsi="Times New Roman" w:cs="Times New Roman"/>
          <w:sz w:val="24"/>
          <w:szCs w:val="24"/>
        </w:rPr>
        <w:t>s</w:t>
      </w:r>
      <w:r w:rsidR="001D59FD" w:rsidRPr="00FF599A">
        <w:rPr>
          <w:rFonts w:ascii="Times New Roman" w:hAnsi="Times New Roman" w:cs="Times New Roman"/>
          <w:sz w:val="24"/>
          <w:szCs w:val="24"/>
        </w:rPr>
        <w:t xml:space="preserve"> are</w:t>
      </w:r>
      <w:r w:rsidR="00025E45" w:rsidRPr="00FF599A">
        <w:rPr>
          <w:rFonts w:ascii="Times New Roman" w:hAnsi="Times New Roman" w:cs="Times New Roman"/>
          <w:sz w:val="24"/>
          <w:szCs w:val="24"/>
        </w:rPr>
        <w:t xml:space="preserve"> </w:t>
      </w:r>
      <w:r w:rsidR="00932FA8" w:rsidRPr="00FF599A">
        <w:rPr>
          <w:rFonts w:ascii="Times New Roman" w:hAnsi="Times New Roman" w:cs="Times New Roman"/>
          <w:sz w:val="24"/>
          <w:szCs w:val="24"/>
        </w:rPr>
        <w:t>instrumental</w:t>
      </w:r>
      <w:r w:rsidR="000C4BA9" w:rsidRPr="00FF599A">
        <w:rPr>
          <w:rFonts w:ascii="Times New Roman" w:hAnsi="Times New Roman" w:cs="Times New Roman"/>
          <w:sz w:val="24"/>
          <w:szCs w:val="24"/>
        </w:rPr>
        <w:t xml:space="preserve"> </w:t>
      </w:r>
      <w:r w:rsidRPr="00FF599A">
        <w:rPr>
          <w:rFonts w:ascii="Times New Roman" w:hAnsi="Times New Roman" w:cs="Times New Roman"/>
          <w:sz w:val="24"/>
          <w:szCs w:val="24"/>
        </w:rPr>
        <w:t xml:space="preserve">for </w:t>
      </w:r>
      <w:r w:rsidR="004E3281" w:rsidRPr="00FF599A">
        <w:rPr>
          <w:rFonts w:ascii="Times New Roman" w:hAnsi="Times New Roman" w:cs="Times New Roman"/>
          <w:sz w:val="24"/>
          <w:szCs w:val="24"/>
        </w:rPr>
        <w:t>understanding</w:t>
      </w:r>
      <w:r w:rsidR="00E14D2E" w:rsidRPr="00FF599A">
        <w:rPr>
          <w:rFonts w:ascii="Times New Roman" w:hAnsi="Times New Roman" w:cs="Times New Roman"/>
          <w:sz w:val="24"/>
          <w:szCs w:val="24"/>
        </w:rPr>
        <w:t xml:space="preserve"> the</w:t>
      </w:r>
      <w:r w:rsidR="004E3281" w:rsidRPr="00FF599A">
        <w:rPr>
          <w:rFonts w:ascii="Times New Roman" w:hAnsi="Times New Roman" w:cs="Times New Roman"/>
          <w:sz w:val="24"/>
          <w:szCs w:val="24"/>
        </w:rPr>
        <w:t xml:space="preserve"> pathophysiology of NDD</w:t>
      </w:r>
      <w:sdt>
        <w:sdtPr>
          <w:rPr>
            <w:rFonts w:ascii="Times New Roman" w:hAnsi="Times New Roman" w:cs="Times New Roman"/>
            <w:color w:val="000000"/>
            <w:sz w:val="24"/>
            <w:szCs w:val="24"/>
          </w:rPr>
          <w:tag w:val="MENDELEY_CITATION_v3_eyJjaXRhdGlvbklEIjoiTUVOREVMRVlfQ0lUQVRJT05fZDMyYWQxN2QtODM3Ni00OTkzLWI0MmMtOTFlYWFkMmExNDI5IiwicHJvcGVydGllcyI6eyJub3RlSW5kZXgiOjB9LCJpc0VkaXRlZCI6ZmFsc2UsIm1hbnVhbE92ZXJyaWRlIjp7ImlzTWFudWFsbHlPdmVycmlkZGVuIjpmYWxzZSwiY2l0ZXByb2NUZXh0IjoiKEtpbSBldCBhbC4sIDIwMjBiKSIsIm1hbnVhbE92ZXJyaWRlVGV4dCI6IiJ9LCJjaXRhdGlvbkl0ZW1zIjpbeyJpZCI6IjcxMDQ4NWFlLWI4Y2ItMzNlMS1iOWYxLTIyZTk3NzQ0MjExNCIsIml0ZW1EYXRhIjp7InR5cGUiOiJhcnRpY2xlLWpvdXJuYWwiLCJpZCI6IjcxMDQ4NWFlLWI4Y2ItMzNlMS1iOWYxLTIyZTk3NzQ0MjExNC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
          <w:id w:val="-899903195"/>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(Kim et al., 2020b)</w:t>
          </w:r>
        </w:sdtContent>
      </w:sdt>
      <w:r w:rsidR="00025E45" w:rsidRPr="00FF599A">
        <w:rPr>
          <w:rFonts w:ascii="Times New Roman" w:hAnsi="Times New Roman" w:cs="Times New Roman"/>
          <w:sz w:val="24"/>
          <w:szCs w:val="24"/>
        </w:rPr>
        <w:t>.</w:t>
      </w:r>
      <w:r w:rsidR="00AE0F88" w:rsidRPr="00FF599A">
        <w:rPr>
          <w:rFonts w:ascii="Times New Roman" w:hAnsi="Times New Roman" w:cs="Times New Roman"/>
          <w:sz w:val="24"/>
          <w:szCs w:val="24"/>
        </w:rPr>
        <w:t xml:space="preserve"> </w:t>
      </w:r>
      <w:r w:rsidR="00C738D2" w:rsidRPr="00FF599A">
        <w:rPr>
          <w:rFonts w:ascii="Times New Roman" w:hAnsi="Times New Roman" w:cs="Times New Roman"/>
          <w:sz w:val="24"/>
          <w:szCs w:val="24"/>
        </w:rPr>
        <w:t>I</w:t>
      </w:r>
      <w:r w:rsidR="00561ECF" w:rsidRPr="00FF599A">
        <w:rPr>
          <w:rFonts w:ascii="Times New Roman" w:hAnsi="Times New Roman" w:cs="Times New Roman"/>
          <w:sz w:val="24"/>
          <w:szCs w:val="24"/>
        </w:rPr>
        <w:t>nnovative</w:t>
      </w:r>
      <w:r w:rsidR="00530B6E" w:rsidRPr="00FF599A">
        <w:rPr>
          <w:rFonts w:ascii="Times New Roman" w:hAnsi="Times New Roman" w:cs="Times New Roman"/>
          <w:sz w:val="24"/>
          <w:szCs w:val="24"/>
        </w:rPr>
        <w:t xml:space="preserve"> </w:t>
      </w:r>
      <w:r w:rsidR="00FE3CDE" w:rsidRPr="00FF599A">
        <w:rPr>
          <w:rFonts w:ascii="Times New Roman" w:hAnsi="Times New Roman" w:cs="Times New Roman"/>
          <w:sz w:val="24"/>
          <w:szCs w:val="24"/>
        </w:rPr>
        <w:t xml:space="preserve">therapeutic </w:t>
      </w:r>
      <w:r w:rsidR="00530B6E" w:rsidRPr="00FF599A">
        <w:rPr>
          <w:rFonts w:ascii="Times New Roman" w:hAnsi="Times New Roman" w:cs="Times New Roman"/>
          <w:sz w:val="24"/>
          <w:szCs w:val="24"/>
        </w:rPr>
        <w:t xml:space="preserve">targets for </w:t>
      </w:r>
      <w:r w:rsidR="00FE3CDE" w:rsidRPr="00FF599A">
        <w:rPr>
          <w:rFonts w:ascii="Times New Roman" w:hAnsi="Times New Roman" w:cs="Times New Roman"/>
          <w:color w:val="1F1F1F"/>
          <w:sz w:val="24"/>
          <w:szCs w:val="24"/>
        </w:rPr>
        <w:t>NDD</w:t>
      </w:r>
      <w:r w:rsidR="0050019A" w:rsidRPr="00FF599A">
        <w:rPr>
          <w:rFonts w:ascii="Times New Roman" w:hAnsi="Times New Roman" w:cs="Times New Roman"/>
          <w:color w:val="1F1F1F"/>
          <w:sz w:val="24"/>
          <w:szCs w:val="24"/>
        </w:rPr>
        <w:t xml:space="preserve"> have</w:t>
      </w:r>
      <w:r w:rsidR="00530B6E" w:rsidRPr="00FF599A">
        <w:rPr>
          <w:rFonts w:ascii="Times New Roman" w:hAnsi="Times New Roman" w:cs="Times New Roman"/>
          <w:color w:val="1F1F1F"/>
          <w:sz w:val="24"/>
          <w:szCs w:val="24"/>
        </w:rPr>
        <w:t xml:space="preserve"> aided</w:t>
      </w:r>
      <w:r w:rsidR="0050019A" w:rsidRPr="00FF599A">
        <w:rPr>
          <w:rFonts w:ascii="Times New Roman" w:hAnsi="Times New Roman" w:cs="Times New Roman"/>
          <w:color w:val="1F1F1F"/>
          <w:sz w:val="24"/>
          <w:szCs w:val="24"/>
        </w:rPr>
        <w:t xml:space="preserve"> in</w:t>
      </w:r>
      <w:r w:rsidR="00530B6E" w:rsidRPr="00FF599A">
        <w:rPr>
          <w:rFonts w:ascii="Times New Roman" w:hAnsi="Times New Roman" w:cs="Times New Roman"/>
          <w:color w:val="1F1F1F"/>
          <w:sz w:val="24"/>
          <w:szCs w:val="24"/>
        </w:rPr>
        <w:t xml:space="preserve"> </w:t>
      </w:r>
      <w:r w:rsidR="00E14D2E" w:rsidRPr="00FF599A">
        <w:rPr>
          <w:rFonts w:ascii="Times New Roman" w:hAnsi="Times New Roman" w:cs="Times New Roman"/>
          <w:color w:val="1F1F1F"/>
          <w:sz w:val="24"/>
          <w:szCs w:val="24"/>
        </w:rPr>
        <w:t xml:space="preserve">the </w:t>
      </w:r>
      <w:r w:rsidR="00D50BAC" w:rsidRPr="00FF599A">
        <w:rPr>
          <w:rFonts w:ascii="Times New Roman" w:hAnsi="Times New Roman" w:cs="Times New Roman"/>
          <w:color w:val="1F1F1F"/>
          <w:sz w:val="24"/>
          <w:szCs w:val="24"/>
        </w:rPr>
        <w:lastRenderedPageBreak/>
        <w:t>understanding molecular</w:t>
      </w:r>
      <w:r w:rsidR="00530B6E" w:rsidRPr="00FF599A">
        <w:rPr>
          <w:rFonts w:ascii="Times New Roman" w:hAnsi="Times New Roman" w:cs="Times New Roman"/>
          <w:color w:val="1F1F1F"/>
          <w:sz w:val="24"/>
          <w:szCs w:val="24"/>
        </w:rPr>
        <w:t xml:space="preserve"> </w:t>
      </w:r>
      <w:r w:rsidR="00FE3CDE" w:rsidRPr="00FF599A">
        <w:rPr>
          <w:rFonts w:ascii="Times New Roman" w:hAnsi="Times New Roman" w:cs="Times New Roman"/>
          <w:color w:val="1F1F1F"/>
          <w:sz w:val="24"/>
          <w:szCs w:val="24"/>
        </w:rPr>
        <w:t xml:space="preserve">mechanisms </w:t>
      </w:r>
      <w:r w:rsidR="00530B6E" w:rsidRPr="00FF599A">
        <w:rPr>
          <w:rFonts w:ascii="Times New Roman" w:hAnsi="Times New Roman" w:cs="Times New Roman"/>
          <w:color w:val="1F1F1F"/>
          <w:sz w:val="24"/>
          <w:szCs w:val="24"/>
        </w:rPr>
        <w:t>governing neuron-glia interactions during synapse development and maturation</w:t>
      </w:r>
      <w:sdt>
        <w:sdtPr>
          <w:rPr>
            <w:rFonts w:ascii="Times New Roman" w:hAnsi="Times New Roman" w:cs="Times New Roman"/>
            <w:color w:val="000000"/>
            <w:sz w:val="24"/>
            <w:szCs w:val="24"/>
          </w:rPr>
          <w:tag w:val="MENDELEY_CITATION_v3_eyJjaXRhdGlvbklEIjoiTUVOREVMRVlfQ0lUQVRJT05fMTZjOGRiMjQtYWM2My00OWQyLWJhZTgtNTA3YzVjYjc2MWFlIiwicHJvcGVydGllcyI6eyJub3RlSW5kZXgiOjB9LCJpc0VkaXRlZCI6ZmFsc2UsIm1hbnVhbE92ZXJyaWRlIjp7ImlzTWFudWFsbHlPdmVycmlkZGVuIjpmYWxzZSwiY2l0ZXByb2NUZXh0IjoiKEtpbSBldCBhbC4sIDIwMjBiKSIsIm1hbnVhbE92ZXJyaWRlVGV4dCI6IiJ9LCJjaXRhdGlvbkl0ZW1zIjpbeyJpZCI6IjcxMDQ4NWFlLWI4Y2ItMzNlMS1iOWYxLTIyZTk3NzQ0MjExNCIsIml0ZW1EYXRhIjp7InR5cGUiOiJhcnRpY2xlLWpvdXJuYWwiLCJpZCI6IjcxMDQ4NWFlLWI4Y2ItMzNlMS1iOWYxLTIyZTk3NzQ0MjExNC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
          <w:id w:val="2030986312"/>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(Kim et al., 2020b)</w:t>
          </w:r>
        </w:sdtContent>
      </w:sdt>
      <w:r w:rsidR="00530B6E" w:rsidRPr="00FF599A">
        <w:rPr>
          <w:rFonts w:ascii="Times New Roman" w:hAnsi="Times New Roman" w:cs="Times New Roman"/>
          <w:sz w:val="24"/>
          <w:szCs w:val="24"/>
        </w:rPr>
        <w:t xml:space="preserve">. </w:t>
      </w:r>
      <w:r w:rsidR="003376A0" w:rsidRPr="00FF599A">
        <w:rPr>
          <w:rFonts w:ascii="Times New Roman" w:hAnsi="Times New Roman" w:cs="Times New Roman"/>
          <w:sz w:val="24"/>
          <w:szCs w:val="24"/>
        </w:rPr>
        <w:t>The</w:t>
      </w:r>
      <w:r w:rsidR="00065380" w:rsidRPr="00FF599A">
        <w:rPr>
          <w:rFonts w:ascii="Times New Roman" w:hAnsi="Times New Roman" w:cs="Times New Roman"/>
          <w:sz w:val="24"/>
          <w:szCs w:val="24"/>
        </w:rPr>
        <w:t xml:space="preserve"> overlapping</w:t>
      </w:r>
      <w:r w:rsidR="00BC5273" w:rsidRPr="00FF599A">
        <w:rPr>
          <w:rFonts w:ascii="Times New Roman" w:hAnsi="Times New Roman" w:cs="Times New Roman"/>
          <w:sz w:val="24"/>
          <w:szCs w:val="24"/>
        </w:rPr>
        <w:t xml:space="preserve"> cognitive and pathological</w:t>
      </w:r>
      <w:r w:rsidR="00065380" w:rsidRPr="00FF599A">
        <w:rPr>
          <w:rFonts w:ascii="Times New Roman" w:hAnsi="Times New Roman" w:cs="Times New Roman"/>
          <w:sz w:val="24"/>
          <w:szCs w:val="24"/>
        </w:rPr>
        <w:t xml:space="preserve"> </w:t>
      </w:r>
      <w:r w:rsidR="00D22DA8" w:rsidRPr="00FF599A">
        <w:rPr>
          <w:rFonts w:ascii="Times New Roman" w:hAnsi="Times New Roman" w:cs="Times New Roman"/>
          <w:sz w:val="24"/>
          <w:szCs w:val="24"/>
        </w:rPr>
        <w:t>feature</w:t>
      </w:r>
      <w:r w:rsidR="00BC5273" w:rsidRPr="00FF599A">
        <w:rPr>
          <w:rFonts w:ascii="Times New Roman" w:hAnsi="Times New Roman" w:cs="Times New Roman"/>
          <w:sz w:val="24"/>
          <w:szCs w:val="24"/>
        </w:rPr>
        <w:t>s</w:t>
      </w:r>
      <w:r w:rsidR="003376A0" w:rsidRPr="00FF599A">
        <w:rPr>
          <w:rFonts w:ascii="Times New Roman" w:hAnsi="Times New Roman" w:cs="Times New Roman"/>
          <w:sz w:val="24"/>
          <w:szCs w:val="24"/>
        </w:rPr>
        <w:t xml:space="preserve"> of these disorders</w:t>
      </w:r>
      <w:r w:rsidR="00544607" w:rsidRPr="00FF599A">
        <w:rPr>
          <w:rFonts w:ascii="Times New Roman" w:hAnsi="Times New Roman" w:cs="Times New Roman"/>
          <w:sz w:val="24"/>
          <w:szCs w:val="24"/>
        </w:rPr>
        <w:t xml:space="preserve"> </w:t>
      </w:r>
      <w:r w:rsidR="00D97FC0" w:rsidRPr="00FF599A">
        <w:rPr>
          <w:rFonts w:ascii="Times New Roman" w:hAnsi="Times New Roman" w:cs="Times New Roman"/>
          <w:sz w:val="24"/>
          <w:szCs w:val="24"/>
        </w:rPr>
        <w:t>will</w:t>
      </w:r>
      <w:r w:rsidR="00EA502C" w:rsidRPr="00FF599A">
        <w:rPr>
          <w:rFonts w:ascii="Times New Roman" w:hAnsi="Times New Roman" w:cs="Times New Roman"/>
          <w:sz w:val="24"/>
          <w:szCs w:val="24"/>
        </w:rPr>
        <w:t xml:space="preserve"> be regulated by </w:t>
      </w:r>
      <w:r w:rsidR="00BC5273" w:rsidRPr="00FF599A">
        <w:rPr>
          <w:rFonts w:ascii="Times New Roman" w:hAnsi="Times New Roman" w:cs="Times New Roman"/>
          <w:sz w:val="24"/>
          <w:szCs w:val="24"/>
        </w:rPr>
        <w:t xml:space="preserve">microRNA, </w:t>
      </w:r>
      <w:r w:rsidR="00F5023E" w:rsidRPr="00FF599A">
        <w:rPr>
          <w:rFonts w:ascii="Times New Roman" w:hAnsi="Times New Roman" w:cs="Times New Roman"/>
          <w:sz w:val="24"/>
          <w:szCs w:val="24"/>
        </w:rPr>
        <w:t>m</w:t>
      </w:r>
      <w:r w:rsidR="00BC5273" w:rsidRPr="00FF599A">
        <w:rPr>
          <w:rFonts w:ascii="Times New Roman" w:hAnsi="Times New Roman" w:cs="Times New Roman"/>
          <w:sz w:val="24"/>
          <w:szCs w:val="24"/>
        </w:rPr>
        <w:t xml:space="preserve">icrobiota, </w:t>
      </w:r>
      <w:r w:rsidR="00EA502C" w:rsidRPr="00FF599A">
        <w:rPr>
          <w:rFonts w:ascii="Times New Roman" w:hAnsi="Times New Roman" w:cs="Times New Roman"/>
          <w:sz w:val="24"/>
          <w:szCs w:val="24"/>
        </w:rPr>
        <w:t xml:space="preserve">and </w:t>
      </w:r>
      <w:r w:rsidR="00BC5273" w:rsidRPr="00FF599A">
        <w:rPr>
          <w:rFonts w:ascii="Times New Roman" w:hAnsi="Times New Roman" w:cs="Times New Roman"/>
          <w:sz w:val="24"/>
          <w:szCs w:val="24"/>
        </w:rPr>
        <w:t>pluripotent stem cell</w:t>
      </w:r>
      <w:sdt>
        <w:sdtPr>
          <w:rPr>
            <w:rFonts w:ascii="Times New Roman" w:hAnsi="Times New Roman" w:cs="Times New Roman"/>
            <w:color w:val="000000"/>
            <w:sz w:val="24"/>
            <w:szCs w:val="24"/>
          </w:rPr>
          <w:tag w:val="MENDELEY_CITATION_v3_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"/>
          <w:id w:val="-2104483534"/>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(S. Kumar &amp; Reddy, 2020; Marizzoni et al., 2017; Taoufik et al., 2018)</w:t>
          </w:r>
        </w:sdtContent>
      </w:sdt>
      <w:r w:rsidR="00D22DA8" w:rsidRPr="00FF599A">
        <w:rPr>
          <w:rFonts w:ascii="Times New Roman" w:hAnsi="Times New Roman" w:cs="Times New Roman"/>
          <w:sz w:val="24"/>
          <w:szCs w:val="24"/>
        </w:rPr>
        <w:t>.</w:t>
      </w:r>
      <w:r w:rsidR="008D5909" w:rsidRPr="00FF599A">
        <w:rPr>
          <w:rFonts w:ascii="Times New Roman" w:hAnsi="Times New Roman" w:cs="Times New Roman"/>
          <w:sz w:val="24"/>
          <w:szCs w:val="24"/>
        </w:rPr>
        <w:t xml:space="preserve"> </w:t>
      </w:r>
      <w:r w:rsidR="00072DAB" w:rsidRPr="00FF599A">
        <w:rPr>
          <w:rFonts w:ascii="Times New Roman" w:hAnsi="Times New Roman" w:cs="Times New Roman"/>
          <w:sz w:val="24"/>
          <w:szCs w:val="24"/>
        </w:rPr>
        <w:t>AD</w:t>
      </w:r>
      <w:r w:rsidR="008226F7" w:rsidRPr="00FF599A">
        <w:rPr>
          <w:rFonts w:ascii="Times New Roman" w:hAnsi="Times New Roman" w:cs="Times New Roman"/>
          <w:sz w:val="24"/>
          <w:szCs w:val="24"/>
        </w:rPr>
        <w:t xml:space="preserve"> </w:t>
      </w:r>
      <w:r w:rsidR="00547B5D" w:rsidRPr="00FF599A">
        <w:rPr>
          <w:rFonts w:ascii="Times New Roman" w:hAnsi="Times New Roman" w:cs="Times New Roman"/>
          <w:sz w:val="24"/>
          <w:szCs w:val="24"/>
        </w:rPr>
        <w:t>has been associated with amyloid-beta (A</w:t>
      </w:r>
      <w:r w:rsidR="00547B5D" w:rsidRPr="00FF599A">
        <w:rPr>
          <w:rFonts w:ascii="Times New Roman" w:hAnsi="Times New Roman" w:cs="Times New Roman"/>
          <w:sz w:val="24"/>
          <w:szCs w:val="24"/>
        </w:rPr>
        <w:sym w:font="Symbol" w:char="F062"/>
      </w:r>
      <w:r w:rsidR="00547B5D" w:rsidRPr="00FF599A">
        <w:rPr>
          <w:rFonts w:ascii="Times New Roman" w:hAnsi="Times New Roman" w:cs="Times New Roman"/>
          <w:sz w:val="24"/>
          <w:szCs w:val="24"/>
        </w:rPr>
        <w:t>)</w:t>
      </w:r>
      <w:r w:rsidR="00EB5136" w:rsidRPr="00FF599A">
        <w:rPr>
          <w:rFonts w:ascii="Times New Roman" w:hAnsi="Times New Roman" w:cs="Times New Roman"/>
          <w:sz w:val="24"/>
          <w:szCs w:val="24"/>
        </w:rPr>
        <w:t xml:space="preserve"> peptide oligomer</w:t>
      </w:r>
      <w:r w:rsidR="00547B5D" w:rsidRPr="00FF599A">
        <w:rPr>
          <w:rFonts w:ascii="Times New Roman" w:hAnsi="Times New Roman" w:cs="Times New Roman"/>
          <w:sz w:val="24"/>
          <w:szCs w:val="24"/>
        </w:rPr>
        <w:t xml:space="preserve"> production,</w:t>
      </w:r>
      <w:r w:rsidR="00300CC9" w:rsidRPr="00FF599A">
        <w:rPr>
          <w:rFonts w:ascii="Times New Roman" w:hAnsi="Times New Roman" w:cs="Times New Roman"/>
          <w:sz w:val="24"/>
          <w:szCs w:val="24"/>
        </w:rPr>
        <w:t xml:space="preserve"> </w:t>
      </w:r>
      <w:r w:rsidR="00547B5D" w:rsidRPr="00FF599A">
        <w:rPr>
          <w:rFonts w:ascii="Times New Roman" w:hAnsi="Times New Roman" w:cs="Times New Roman"/>
          <w:sz w:val="24"/>
          <w:szCs w:val="24"/>
        </w:rPr>
        <w:t>aggregation</w:t>
      </w:r>
      <w:r w:rsidR="00300CC9" w:rsidRPr="00FF599A">
        <w:rPr>
          <w:rFonts w:ascii="Times New Roman" w:hAnsi="Times New Roman" w:cs="Times New Roman"/>
          <w:sz w:val="24"/>
          <w:szCs w:val="24"/>
        </w:rPr>
        <w:t xml:space="preserve">, </w:t>
      </w:r>
      <w:r w:rsidR="00547B5D" w:rsidRPr="00FF599A">
        <w:rPr>
          <w:rFonts w:ascii="Times New Roman" w:hAnsi="Times New Roman" w:cs="Times New Roman"/>
          <w:sz w:val="24"/>
          <w:szCs w:val="24"/>
        </w:rPr>
        <w:t>accumulatio</w:t>
      </w:r>
      <w:r w:rsidR="003F41E1" w:rsidRPr="00FF599A">
        <w:rPr>
          <w:rFonts w:ascii="Times New Roman" w:hAnsi="Times New Roman" w:cs="Times New Roman"/>
          <w:sz w:val="24"/>
          <w:szCs w:val="24"/>
        </w:rPr>
        <w:t>n</w:t>
      </w:r>
      <w:r w:rsidR="00D854E6" w:rsidRPr="00FF599A">
        <w:rPr>
          <w:rFonts w:ascii="Times New Roman" w:hAnsi="Times New Roman" w:cs="Times New Roman"/>
          <w:sz w:val="24"/>
          <w:szCs w:val="24"/>
        </w:rPr>
        <w:t>, triggered</w:t>
      </w:r>
      <w:r w:rsidR="00C47F49" w:rsidRPr="00FF599A">
        <w:rPr>
          <w:rFonts w:ascii="Times New Roman" w:hAnsi="Times New Roman" w:cs="Times New Roman"/>
          <w:sz w:val="24"/>
          <w:szCs w:val="24"/>
        </w:rPr>
        <w:t xml:space="preserve"> </w:t>
      </w:r>
      <w:r w:rsidR="00300CC9" w:rsidRPr="00FF599A">
        <w:rPr>
          <w:rFonts w:ascii="Times New Roman" w:hAnsi="Times New Roman" w:cs="Times New Roman"/>
          <w:sz w:val="24"/>
          <w:szCs w:val="24"/>
        </w:rPr>
        <w:t>neurotoxicity</w:t>
      </w:r>
      <w:r w:rsidR="00505B51" w:rsidRPr="00FF59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"/>
          <w:id w:val="-203107602"/>
          <w:placeholder>
            <w:docPart w:val="DefaultPlaceholder_-1854013440"/>
          </w:placeholder>
        </w:sdtPr>
        <w:sdtEndPr/>
        <w:sdtContent>
          <w:r w:rsidR="00055E3C" w:rsidRPr="00FF599A">
            <w:rPr>
              <w:rFonts w:ascii="Times New Roman" w:eastAsia="Times New Roman" w:hAnsi="Times New Roman" w:cs="Times New Roman"/>
              <w:color w:val="000000"/>
              <w:sz w:val="24"/>
            </w:rPr>
            <w:t>(Viola &amp; Klein, 2015)</w:t>
          </w:r>
        </w:sdtContent>
      </w:sdt>
      <w:r w:rsidR="00D404E0" w:rsidRPr="00FF599A">
        <w:rPr>
          <w:rFonts w:ascii="Times New Roman" w:hAnsi="Times New Roman" w:cs="Times New Roman"/>
          <w:sz w:val="24"/>
          <w:szCs w:val="24"/>
        </w:rPr>
        <w:t xml:space="preserve">. </w:t>
      </w:r>
      <w:r w:rsidR="0092762C" w:rsidRPr="00FF599A">
        <w:rPr>
          <w:rFonts w:ascii="Times New Roman" w:hAnsi="Times New Roman" w:cs="Times New Roman"/>
          <w:color w:val="000000"/>
          <w:sz w:val="24"/>
          <w:szCs w:val="24"/>
        </w:rPr>
        <w:t xml:space="preserve">Aβ peptides bind to receptors, </w:t>
      </w:r>
      <w:r w:rsidR="00E54CD0" w:rsidRPr="00FF599A">
        <w:rPr>
          <w:rFonts w:ascii="Times New Roman" w:hAnsi="Times New Roman" w:cs="Times New Roman"/>
          <w:color w:val="000000"/>
          <w:sz w:val="24"/>
          <w:szCs w:val="24"/>
        </w:rPr>
        <w:t>and distracting</w:t>
      </w:r>
      <w:r w:rsidR="0092762C" w:rsidRPr="00FF599A">
        <w:rPr>
          <w:rFonts w:ascii="Times New Roman" w:hAnsi="Times New Roman" w:cs="Times New Roman"/>
          <w:color w:val="000000"/>
          <w:sz w:val="24"/>
          <w:szCs w:val="24"/>
        </w:rPr>
        <w:t xml:space="preserve"> glutamate receptor signaling</w:t>
      </w:r>
      <w:r w:rsidR="00AE0F88" w:rsidRPr="00FF599A">
        <w:rPr>
          <w:rFonts w:ascii="Times New Roman" w:hAnsi="Times New Roman" w:cs="Times New Roman"/>
          <w:color w:val="000000"/>
          <w:sz w:val="24"/>
          <w:szCs w:val="24"/>
        </w:rPr>
        <w:t xml:space="preserve"> (Fig2)</w:t>
      </w:r>
      <w:r w:rsidR="00E8015B" w:rsidRPr="00FF599A">
        <w:rPr>
          <w:rFonts w:ascii="Times New Roman" w:hAnsi="Times New Roman" w:cs="Times New Roman"/>
          <w:color w:val="000000"/>
          <w:sz w:val="24"/>
          <w:szCs w:val="24"/>
        </w:rPr>
        <w:t>.</w:t>
      </w:r>
      <w:r w:rsidR="0092762C" w:rsidRPr="00FF599A">
        <w:rPr>
          <w:rFonts w:ascii="Times New Roman" w:hAnsi="Times New Roman" w:cs="Times New Roman"/>
          <w:color w:val="000000"/>
          <w:sz w:val="24"/>
          <w:szCs w:val="24"/>
        </w:rPr>
        <w:t xml:space="preserve"> </w:t>
      </w:r>
      <w:r w:rsidR="00FE3CDE" w:rsidRPr="00FF599A">
        <w:rPr>
          <w:rFonts w:ascii="Times New Roman" w:hAnsi="Times New Roman" w:cs="Times New Roman"/>
          <w:color w:val="000000"/>
          <w:sz w:val="24"/>
          <w:szCs w:val="24"/>
        </w:rPr>
        <w:t xml:space="preserve">Imbalance in </w:t>
      </w:r>
      <w:r w:rsidR="00C47F49" w:rsidRPr="00FF599A">
        <w:rPr>
          <w:rFonts w:ascii="Times New Roman" w:eastAsia="Times New Roman" w:hAnsi="Times New Roman" w:cs="Times New Roman"/>
          <w:color w:val="000000"/>
          <w:sz w:val="24"/>
          <w:szCs w:val="24"/>
        </w:rPr>
        <w:t>Calcium (</w:t>
      </w:r>
      <w:r w:rsidR="00544607" w:rsidRPr="00FF599A">
        <w:rPr>
          <w:rFonts w:ascii="Times New Roman" w:hAnsi="Times New Roman" w:cs="Times New Roman"/>
          <w:color w:val="000000"/>
          <w:sz w:val="24"/>
          <w:szCs w:val="24"/>
        </w:rPr>
        <w:t>Ca</w:t>
      </w:r>
      <w:r w:rsidR="00544607" w:rsidRPr="00FF599A">
        <w:rPr>
          <w:rFonts w:ascii="Times New Roman" w:hAnsi="Times New Roman" w:cs="Times New Roman"/>
          <w:color w:val="000000"/>
          <w:sz w:val="24"/>
          <w:szCs w:val="24"/>
          <w:vertAlign w:val="superscript"/>
        </w:rPr>
        <w:t>2+</w:t>
      </w:r>
      <w:r w:rsidR="00C47F49" w:rsidRPr="00FF599A">
        <w:rPr>
          <w:rFonts w:ascii="Times New Roman" w:hAnsi="Times New Roman" w:cs="Times New Roman"/>
          <w:color w:val="000000"/>
          <w:sz w:val="24"/>
          <w:szCs w:val="24"/>
        </w:rPr>
        <w:t>)</w:t>
      </w:r>
      <w:r w:rsidR="0092762C" w:rsidRPr="00FF599A">
        <w:rPr>
          <w:rFonts w:ascii="Times New Roman" w:hAnsi="Times New Roman" w:cs="Times New Roman"/>
          <w:color w:val="000000"/>
          <w:sz w:val="24"/>
          <w:szCs w:val="24"/>
        </w:rPr>
        <w:t xml:space="preserve"> subsequently activates microglia and astrocytes, leading to the release of pro-inflammatory cytokines.</w:t>
      </w:r>
      <w:r w:rsidR="00FE0073" w:rsidRPr="00FF599A">
        <w:rPr>
          <w:rFonts w:ascii="Times New Roman" w:hAnsi="Times New Roman" w:cs="Times New Roman"/>
          <w:color w:val="000000"/>
          <w:sz w:val="24"/>
          <w:szCs w:val="24"/>
        </w:rPr>
        <w:t xml:space="preserve"> </w:t>
      </w:r>
      <w:r w:rsidR="00CC3DC3" w:rsidRPr="00FF599A">
        <w:rPr>
          <w:rFonts w:ascii="Times New Roman" w:hAnsi="Times New Roman" w:cs="Times New Roman"/>
          <w:color w:val="000000"/>
          <w:sz w:val="24"/>
          <w:szCs w:val="24"/>
        </w:rPr>
        <w:t>Synaptic insults</w:t>
      </w:r>
      <w:r w:rsidR="00B518B2" w:rsidRPr="00FF599A">
        <w:rPr>
          <w:rFonts w:ascii="Times New Roman" w:hAnsi="Times New Roman" w:cs="Times New Roman"/>
          <w:color w:val="000000"/>
          <w:sz w:val="24"/>
          <w:szCs w:val="24"/>
        </w:rPr>
        <w:t xml:space="preserve"> in </w:t>
      </w:r>
      <w:r w:rsidR="00F5023E" w:rsidRPr="00FF599A">
        <w:rPr>
          <w:rFonts w:ascii="Times New Roman" w:hAnsi="Times New Roman" w:cs="Times New Roman"/>
          <w:color w:val="000000"/>
          <w:sz w:val="24"/>
          <w:szCs w:val="24"/>
        </w:rPr>
        <w:t>PD</w:t>
      </w:r>
      <w:r w:rsidR="003376A0" w:rsidRPr="00FF599A">
        <w:rPr>
          <w:rFonts w:ascii="Times New Roman" w:hAnsi="Times New Roman" w:cs="Times New Roman"/>
          <w:color w:val="000000"/>
          <w:sz w:val="24"/>
          <w:szCs w:val="24"/>
        </w:rPr>
        <w:t xml:space="preserve"> </w:t>
      </w:r>
      <w:r w:rsidR="00CC3DC3" w:rsidRPr="00FF599A">
        <w:rPr>
          <w:rFonts w:ascii="Times New Roman" w:hAnsi="Times New Roman" w:cs="Times New Roman"/>
          <w:color w:val="000000"/>
          <w:sz w:val="24"/>
          <w:szCs w:val="24"/>
        </w:rPr>
        <w:t>are</w:t>
      </w:r>
      <w:r w:rsidR="008226F7" w:rsidRPr="00FF599A">
        <w:rPr>
          <w:rFonts w:ascii="Times New Roman" w:hAnsi="Times New Roman" w:cs="Times New Roman"/>
          <w:color w:val="000000"/>
          <w:sz w:val="24"/>
          <w:szCs w:val="24"/>
        </w:rPr>
        <w:t xml:space="preserve"> </w:t>
      </w:r>
      <w:r w:rsidR="00E54CD0" w:rsidRPr="00FF599A">
        <w:rPr>
          <w:rFonts w:ascii="Times New Roman" w:hAnsi="Times New Roman" w:cs="Times New Roman"/>
          <w:color w:val="000000"/>
          <w:sz w:val="24"/>
          <w:szCs w:val="24"/>
        </w:rPr>
        <w:t>consequence</w:t>
      </w:r>
      <w:r w:rsidR="00FE0073" w:rsidRPr="00FF599A">
        <w:rPr>
          <w:rFonts w:ascii="Times New Roman" w:hAnsi="Times New Roman" w:cs="Times New Roman"/>
          <w:color w:val="000000"/>
          <w:sz w:val="24"/>
          <w:szCs w:val="24"/>
        </w:rPr>
        <w:t xml:space="preserve"> of</w:t>
      </w:r>
      <w:r w:rsidR="008226F7" w:rsidRPr="00FF599A">
        <w:rPr>
          <w:rFonts w:ascii="Times New Roman" w:hAnsi="Times New Roman" w:cs="Times New Roman"/>
          <w:color w:val="000000"/>
          <w:sz w:val="24"/>
          <w:szCs w:val="24"/>
        </w:rPr>
        <w:t xml:space="preserve"> </w:t>
      </w:r>
      <w:r w:rsidR="00E54CD0" w:rsidRPr="00FF599A">
        <w:rPr>
          <w:rFonts w:ascii="Times New Roman" w:hAnsi="Times New Roman" w:cs="Times New Roman"/>
          <w:color w:val="000000"/>
          <w:sz w:val="24"/>
          <w:szCs w:val="24"/>
        </w:rPr>
        <w:t>diminished</w:t>
      </w:r>
      <w:r w:rsidR="00CF743C" w:rsidRPr="00FF599A">
        <w:rPr>
          <w:rFonts w:ascii="Times New Roman" w:hAnsi="Times New Roman" w:cs="Times New Roman"/>
          <w:color w:val="000000"/>
          <w:sz w:val="24"/>
          <w:szCs w:val="24"/>
        </w:rPr>
        <w:t xml:space="preserve"> dopamine level</w:t>
      </w:r>
      <w:sdt>
        <w:sdtPr>
          <w:rPr>
            <w:rFonts w:ascii="Times New Roman" w:hAnsi="Times New Roman" w:cs="Times New Roman"/>
            <w:color w:val="000000"/>
            <w:sz w:val="24"/>
            <w:szCs w:val="24"/>
          </w:rPr>
          <w:tag w:val="MENDELEY_CITATION_v3_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"/>
          <w:id w:val="-1783797973"/>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(Morais et al., 2009)</w:t>
          </w:r>
        </w:sdtContent>
      </w:sdt>
      <w:r w:rsidR="00CF743C" w:rsidRPr="00FF599A">
        <w:rPr>
          <w:rFonts w:ascii="Times New Roman" w:hAnsi="Times New Roman" w:cs="Times New Roman"/>
          <w:color w:val="000000"/>
          <w:sz w:val="24"/>
          <w:szCs w:val="24"/>
        </w:rPr>
        <w:t xml:space="preserve">, protein </w:t>
      </w:r>
      <w:r w:rsidR="00AE0F88" w:rsidRPr="00FF599A">
        <w:rPr>
          <w:rFonts w:ascii="Times New Roman" w:hAnsi="Times New Roman" w:cs="Times New Roman"/>
          <w:color w:val="000000"/>
          <w:sz w:val="24"/>
          <w:szCs w:val="24"/>
        </w:rPr>
        <w:t>load</w:t>
      </w:r>
      <w:r w:rsidR="00CF743C" w:rsidRPr="00FF599A">
        <w:rPr>
          <w:rFonts w:ascii="Times New Roman" w:hAnsi="Times New Roman" w:cs="Times New Roman"/>
          <w:color w:val="000000"/>
          <w:sz w:val="24"/>
          <w:szCs w:val="24"/>
        </w:rPr>
        <w:t>,</w:t>
      </w:r>
      <w:r w:rsidR="00AE0F88" w:rsidRPr="00FF599A">
        <w:rPr>
          <w:rFonts w:ascii="Times New Roman" w:hAnsi="Times New Roman" w:cs="Times New Roman"/>
          <w:color w:val="000000"/>
          <w:sz w:val="24"/>
          <w:szCs w:val="24"/>
        </w:rPr>
        <w:t xml:space="preserve"> altered</w:t>
      </w:r>
      <w:r w:rsidR="00CF743C" w:rsidRPr="00FF599A">
        <w:rPr>
          <w:rFonts w:ascii="Times New Roman" w:hAnsi="Times New Roman" w:cs="Times New Roman"/>
          <w:color w:val="000000"/>
          <w:sz w:val="24"/>
          <w:szCs w:val="24"/>
        </w:rPr>
        <w:t xml:space="preserve"> synaptic plasticity</w:t>
      </w:r>
      <w:sdt>
        <w:sdtPr>
          <w:rPr>
            <w:rFonts w:ascii="Times New Roman" w:hAnsi="Times New Roman" w:cs="Times New Roman"/>
            <w:color w:val="000000"/>
            <w:sz w:val="24"/>
            <w:szCs w:val="24"/>
          </w:rPr>
          <w:tag w:val="MENDELEY_CITATION_v3_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"/>
          <w:id w:val="-1864052009"/>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(Bagetta et al., 2010)</w:t>
          </w:r>
        </w:sdtContent>
      </w:sdt>
      <w:r w:rsidR="00CF743C" w:rsidRPr="00FF599A">
        <w:rPr>
          <w:rFonts w:ascii="Times New Roman" w:hAnsi="Times New Roman" w:cs="Times New Roman"/>
          <w:color w:val="000000"/>
          <w:sz w:val="24"/>
          <w:szCs w:val="24"/>
        </w:rPr>
        <w:t>, NMDA</w:t>
      </w:r>
      <w:r w:rsidR="00E14D2E" w:rsidRPr="00FF599A">
        <w:rPr>
          <w:rFonts w:ascii="Times New Roman" w:hAnsi="Times New Roman" w:cs="Times New Roman"/>
          <w:color w:val="000000"/>
          <w:sz w:val="24"/>
          <w:szCs w:val="24"/>
        </w:rPr>
        <w:t>R</w:t>
      </w:r>
      <w:r w:rsidR="00751AF4" w:rsidRPr="00FF599A">
        <w:rPr>
          <w:rFonts w:ascii="Times New Roman" w:hAnsi="Times New Roman" w:cs="Times New Roman"/>
          <w:color w:val="000000"/>
          <w:sz w:val="24"/>
          <w:szCs w:val="24"/>
        </w:rPr>
        <w:t xml:space="preserve"> activation</w:t>
      </w:r>
      <w:sdt>
        <w:sdtPr>
          <w:rPr>
            <w:rFonts w:ascii="Times New Roman" w:hAnsi="Times New Roman" w:cs="Times New Roman"/>
            <w:color w:val="000000"/>
            <w:sz w:val="24"/>
            <w:szCs w:val="24"/>
          </w:rPr>
          <w:tag w:val="MENDELEY_CITATION_v3_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"/>
          <w:id w:val="614328120"/>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(Bagetta et al., 2010)</w:t>
          </w:r>
        </w:sdtContent>
      </w:sdt>
      <w:r w:rsidR="00CF743C" w:rsidRPr="00FF599A">
        <w:rPr>
          <w:rFonts w:ascii="Times New Roman" w:hAnsi="Times New Roman" w:cs="Times New Roman"/>
          <w:color w:val="000000"/>
          <w:sz w:val="24"/>
          <w:szCs w:val="24"/>
        </w:rPr>
        <w:t xml:space="preserve">, iron </w:t>
      </w:r>
      <w:r w:rsidR="00E8015B" w:rsidRPr="00FF599A">
        <w:rPr>
          <w:rFonts w:ascii="Times New Roman" w:hAnsi="Times New Roman" w:cs="Times New Roman"/>
          <w:color w:val="000000"/>
          <w:sz w:val="24"/>
          <w:szCs w:val="24"/>
        </w:rPr>
        <w:t>overload</w:t>
      </w:r>
      <w:r w:rsidR="00CF743C" w:rsidRPr="00FF599A">
        <w:rPr>
          <w:rFonts w:ascii="Times New Roman" w:hAnsi="Times New Roman" w:cs="Times New Roman"/>
          <w:color w:val="000000"/>
          <w:sz w:val="24"/>
          <w:szCs w:val="24"/>
        </w:rPr>
        <w:t xml:space="preserve">, and </w:t>
      </w:r>
      <w:r w:rsidR="00E14D2E" w:rsidRPr="00FF599A">
        <w:rPr>
          <w:rFonts w:ascii="Times New Roman" w:hAnsi="Times New Roman" w:cs="Times New Roman"/>
          <w:color w:val="000000"/>
          <w:sz w:val="24"/>
          <w:szCs w:val="24"/>
        </w:rPr>
        <w:t>hyper</w:t>
      </w:r>
      <w:r w:rsidR="00CF743C" w:rsidRPr="00FF599A">
        <w:rPr>
          <w:rFonts w:ascii="Times New Roman" w:hAnsi="Times New Roman" w:cs="Times New Roman"/>
          <w:color w:val="000000"/>
          <w:sz w:val="24"/>
          <w:szCs w:val="24"/>
        </w:rPr>
        <w:t>activity of microglia and astrocytes</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"/>
          <w:id w:val="-1556927905"/>
          <w:placeholder>
            <w:docPart w:val="DefaultPlaceholder_-1854013440"/>
          </w:placeholder>
        </w:sdtPr>
        <w:sdtEndPr/>
        <w:sdtContent>
          <w:r w:rsidR="00055E3C" w:rsidRPr="00FF599A">
            <w:rPr>
              <w:rFonts w:ascii="Times New Roman" w:hAnsi="Times New Roman" w:cs="Times New Roman"/>
              <w:color w:val="000000"/>
              <w:sz w:val="24"/>
              <w:szCs w:val="24"/>
            </w:rPr>
            <w:t>(Chu, 2020)</w:t>
          </w:r>
        </w:sdtContent>
      </w:sdt>
      <w:r w:rsidR="00FE0073" w:rsidRPr="00FF599A">
        <w:rPr>
          <w:rFonts w:ascii="Times New Roman" w:hAnsi="Times New Roman" w:cs="Times New Roman"/>
          <w:color w:val="000000"/>
          <w:sz w:val="24"/>
          <w:szCs w:val="24"/>
        </w:rPr>
        <w:t>.</w:t>
      </w:r>
      <w:r w:rsidR="00D97FC0" w:rsidRPr="00FF599A">
        <w:rPr>
          <w:rFonts w:ascii="Times New Roman" w:hAnsi="Times New Roman" w:cs="Times New Roman"/>
          <w:color w:val="000000"/>
          <w:sz w:val="24"/>
          <w:szCs w:val="24"/>
        </w:rPr>
        <w:t xml:space="preserve"> However, </w:t>
      </w:r>
      <w:r w:rsidR="00B518B2" w:rsidRPr="00FF599A">
        <w:rPr>
          <w:rFonts w:ascii="Times New Roman" w:hAnsi="Times New Roman" w:cs="Times New Roman"/>
          <w:sz w:val="24"/>
          <w:szCs w:val="24"/>
        </w:rPr>
        <w:t>a</w:t>
      </w:r>
      <w:r w:rsidR="00CF743C" w:rsidRPr="00FF599A">
        <w:rPr>
          <w:rFonts w:ascii="Times New Roman" w:hAnsi="Times New Roman" w:cs="Times New Roman"/>
          <w:sz w:val="24"/>
          <w:szCs w:val="24"/>
        </w:rPr>
        <w:t xml:space="preserve">ltered </w:t>
      </w:r>
      <w:r w:rsidR="009B61D7" w:rsidRPr="00FF599A">
        <w:rPr>
          <w:rFonts w:ascii="Times New Roman" w:hAnsi="Times New Roman" w:cs="Times New Roman"/>
          <w:sz w:val="24"/>
          <w:szCs w:val="24"/>
        </w:rPr>
        <w:t>SD</w:t>
      </w:r>
      <w:r w:rsidR="00115BE3" w:rsidRPr="00FF599A">
        <w:rPr>
          <w:rFonts w:ascii="Times New Roman" w:hAnsi="Times New Roman" w:cs="Times New Roman"/>
          <w:sz w:val="24"/>
          <w:szCs w:val="24"/>
        </w:rPr>
        <w:t>s</w:t>
      </w:r>
      <w:r w:rsidR="00CF743C" w:rsidRPr="00FF599A">
        <w:rPr>
          <w:rFonts w:ascii="Times New Roman" w:hAnsi="Times New Roman" w:cs="Times New Roman"/>
          <w:sz w:val="24"/>
          <w:szCs w:val="24"/>
        </w:rPr>
        <w:t xml:space="preserve"> in</w:t>
      </w:r>
      <w:r w:rsidR="007632C3" w:rsidRPr="00FF599A">
        <w:rPr>
          <w:rFonts w:ascii="Times New Roman" w:hAnsi="Times New Roman" w:cs="Times New Roman"/>
          <w:sz w:val="24"/>
          <w:szCs w:val="24"/>
        </w:rPr>
        <w:t xml:space="preserve"> </w:t>
      </w:r>
      <w:r w:rsidR="00CF743C" w:rsidRPr="00FF599A">
        <w:rPr>
          <w:rFonts w:ascii="Times New Roman" w:hAnsi="Times New Roman" w:cs="Times New Roman"/>
          <w:sz w:val="24"/>
          <w:szCs w:val="24"/>
        </w:rPr>
        <w:t>MND is</w:t>
      </w:r>
      <w:r w:rsidR="00D84B16" w:rsidRPr="00FF599A">
        <w:rPr>
          <w:rFonts w:ascii="Times New Roman" w:hAnsi="Times New Roman" w:cs="Times New Roman"/>
          <w:sz w:val="24"/>
          <w:szCs w:val="24"/>
        </w:rPr>
        <w:t xml:space="preserve"> </w:t>
      </w:r>
      <w:r w:rsidR="00FE3CDE" w:rsidRPr="00FF599A">
        <w:rPr>
          <w:rFonts w:ascii="Times New Roman" w:hAnsi="Times New Roman" w:cs="Times New Roman"/>
          <w:sz w:val="24"/>
          <w:szCs w:val="24"/>
        </w:rPr>
        <w:t>correlated</w:t>
      </w:r>
      <w:r w:rsidR="007632C3" w:rsidRPr="00FF599A">
        <w:rPr>
          <w:rFonts w:ascii="Times New Roman" w:hAnsi="Times New Roman" w:cs="Times New Roman"/>
          <w:sz w:val="24"/>
          <w:szCs w:val="24"/>
        </w:rPr>
        <w:t xml:space="preserve"> </w:t>
      </w:r>
      <w:r w:rsidR="00FE3CDE" w:rsidRPr="00FF599A">
        <w:rPr>
          <w:rFonts w:ascii="Times New Roman" w:hAnsi="Times New Roman" w:cs="Times New Roman"/>
          <w:sz w:val="24"/>
          <w:szCs w:val="24"/>
        </w:rPr>
        <w:t xml:space="preserve">with </w:t>
      </w:r>
      <w:r w:rsidR="009B61D7" w:rsidRPr="00FF599A">
        <w:rPr>
          <w:rFonts w:ascii="Times New Roman" w:hAnsi="Times New Roman" w:cs="Times New Roman"/>
          <w:sz w:val="24"/>
          <w:szCs w:val="24"/>
        </w:rPr>
        <w:t>impaired mRNA localization and local protein</w:t>
      </w:r>
      <w:r w:rsidR="007632C3" w:rsidRPr="00FF599A">
        <w:rPr>
          <w:rFonts w:ascii="Times New Roman" w:hAnsi="Times New Roman" w:cs="Times New Roman"/>
          <w:sz w:val="24"/>
          <w:szCs w:val="24"/>
        </w:rPr>
        <w:t xml:space="preserve"> </w:t>
      </w:r>
      <w:r w:rsidR="00CF743C" w:rsidRPr="00FF599A">
        <w:rPr>
          <w:rFonts w:ascii="Times New Roman" w:hAnsi="Times New Roman" w:cs="Times New Roman"/>
          <w:sz w:val="24"/>
          <w:szCs w:val="24"/>
        </w:rPr>
        <w:t>translation</w:t>
      </w:r>
      <w:sdt>
        <w:sdtPr>
          <w:rPr>
            <w:rFonts w:ascii="Times New Roman" w:hAnsi="Times New Roman" w:cs="Times New Roman"/>
            <w:color w:val="000000"/>
            <w:sz w:val="24"/>
            <w:szCs w:val="24"/>
          </w:rPr>
          <w:tag w:val="MENDELEY_CITATION_v3_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"/>
          <w:id w:val="-346719495"/>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(Fallini et al., 2016)</w:t>
          </w:r>
        </w:sdtContent>
      </w:sdt>
      <w:r w:rsidR="00CF743C" w:rsidRPr="00FF599A">
        <w:rPr>
          <w:rFonts w:ascii="Times New Roman" w:hAnsi="Times New Roman" w:cs="Times New Roman"/>
          <w:sz w:val="24"/>
          <w:szCs w:val="24"/>
        </w:rPr>
        <w:t xml:space="preserve">, </w:t>
      </w:r>
      <w:r w:rsidR="009B61D7" w:rsidRPr="00FF599A">
        <w:rPr>
          <w:rFonts w:ascii="Times New Roman" w:hAnsi="Times New Roman" w:cs="Times New Roman"/>
          <w:sz w:val="24"/>
          <w:szCs w:val="24"/>
        </w:rPr>
        <w:t>altered</w:t>
      </w:r>
      <w:r w:rsidR="002966E4" w:rsidRPr="00FF599A">
        <w:rPr>
          <w:rFonts w:ascii="Times New Roman" w:hAnsi="Times New Roman" w:cs="Times New Roman"/>
          <w:sz w:val="24"/>
          <w:szCs w:val="24"/>
        </w:rPr>
        <w:t xml:space="preserve"> trafficking</w:t>
      </w:r>
      <w:r w:rsidR="009B61D7" w:rsidRPr="00FF599A">
        <w:rPr>
          <w:rFonts w:ascii="Times New Roman" w:hAnsi="Times New Roman" w:cs="Times New Roman"/>
          <w:sz w:val="24"/>
          <w:szCs w:val="24"/>
        </w:rPr>
        <w:t xml:space="preserve"> </w:t>
      </w:r>
      <w:r w:rsidR="00E14D2E" w:rsidRPr="00FF599A">
        <w:rPr>
          <w:rFonts w:ascii="Times New Roman" w:hAnsi="Times New Roman" w:cs="Times New Roman"/>
          <w:sz w:val="24"/>
          <w:szCs w:val="24"/>
        </w:rPr>
        <w:t xml:space="preserve">along the </w:t>
      </w:r>
      <w:r w:rsidR="009B61D7" w:rsidRPr="00FF599A">
        <w:rPr>
          <w:rFonts w:ascii="Times New Roman" w:hAnsi="Times New Roman" w:cs="Times New Roman"/>
          <w:sz w:val="24"/>
          <w:szCs w:val="24"/>
        </w:rPr>
        <w:t>axonal transport</w:t>
      </w:r>
      <w:sdt>
        <w:sdtPr>
          <w:rPr>
            <w:rFonts w:ascii="Times New Roman" w:hAnsi="Times New Roman" w:cs="Times New Roman"/>
            <w:color w:val="000000"/>
            <w:sz w:val="24"/>
            <w:szCs w:val="24"/>
          </w:rPr>
          <w:tag w:val="MENDELEY_CITATION_v3_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"/>
          <w:id w:val="37090143"/>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(Ikenaka et al., 2012)</w:t>
          </w:r>
        </w:sdtContent>
      </w:sdt>
      <w:r w:rsidR="00CF743C" w:rsidRPr="00FF599A">
        <w:rPr>
          <w:rFonts w:ascii="Times New Roman" w:hAnsi="Times New Roman" w:cs="Times New Roman"/>
          <w:sz w:val="24"/>
          <w:szCs w:val="24"/>
        </w:rPr>
        <w:t>, protein interaction, reduced level of survival motor neuron</w:t>
      </w:r>
      <w:r w:rsidR="002966E4" w:rsidRPr="00FF599A">
        <w:rPr>
          <w:rFonts w:ascii="Times New Roman" w:hAnsi="Times New Roman" w:cs="Times New Roman"/>
          <w:sz w:val="24"/>
          <w:szCs w:val="24"/>
        </w:rPr>
        <w:t xml:space="preserve"> (SMN)</w:t>
      </w:r>
      <w:r w:rsidR="00B518B2" w:rsidRPr="00FF599A">
        <w:rPr>
          <w:rFonts w:ascii="Times New Roman" w:hAnsi="Times New Roman" w:cs="Times New Roman"/>
          <w:sz w:val="24"/>
          <w:szCs w:val="24"/>
        </w:rPr>
        <w:t xml:space="preserve">, and </w:t>
      </w:r>
      <w:r w:rsidR="00FE3CDE" w:rsidRPr="00FF599A">
        <w:rPr>
          <w:rFonts w:ascii="Times New Roman" w:hAnsi="Times New Roman" w:cs="Times New Roman"/>
          <w:sz w:val="24"/>
          <w:szCs w:val="24"/>
        </w:rPr>
        <w:t>aggregation</w:t>
      </w:r>
      <w:r w:rsidR="00B518B2" w:rsidRPr="00FF599A">
        <w:rPr>
          <w:rFonts w:ascii="Times New Roman" w:hAnsi="Times New Roman" w:cs="Times New Roman"/>
          <w:sz w:val="24"/>
          <w:szCs w:val="24"/>
        </w:rPr>
        <w:t xml:space="preserve"> of dipeptide repeats</w:t>
      </w:r>
      <w:r w:rsidR="00505B51" w:rsidRPr="00FF59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"/>
          <w:id w:val="-16236774"/>
          <w:placeholder>
            <w:docPart w:val="DefaultPlaceholder_-1854013440"/>
          </w:placeholder>
        </w:sdtPr>
        <w:sdtEndPr/>
        <w:sdtContent>
          <w:r w:rsidR="00F67DFC" w:rsidRPr="00FF599A">
            <w:rPr>
              <w:rFonts w:ascii="Times New Roman" w:hAnsi="Times New Roman" w:cs="Times New Roman"/>
              <w:color w:val="000000"/>
              <w:sz w:val="24"/>
              <w:szCs w:val="24"/>
            </w:rPr>
            <w:t>(</w:t>
          </w:r>
          <w:r w:rsidR="00055E3C" w:rsidRPr="00FF599A">
            <w:rPr>
              <w:rFonts w:ascii="Times New Roman" w:hAnsi="Times New Roman" w:cs="Times New Roman"/>
              <w:color w:val="000000"/>
              <w:sz w:val="24"/>
              <w:szCs w:val="24"/>
            </w:rPr>
            <w:t>Kumar et al., 2024)</w:t>
          </w:r>
        </w:sdtContent>
      </w:sdt>
      <w:r w:rsidR="000B40FF" w:rsidRPr="00FF599A">
        <w:rPr>
          <w:rFonts w:ascii="Times New Roman" w:hAnsi="Times New Roman" w:cs="Times New Roman"/>
          <w:sz w:val="24"/>
          <w:szCs w:val="24"/>
        </w:rPr>
        <w:t>.</w:t>
      </w:r>
      <w:r w:rsidR="00B93D2F" w:rsidRPr="00FF599A">
        <w:rPr>
          <w:rFonts w:ascii="Times New Roman" w:hAnsi="Times New Roman" w:cs="Times New Roman"/>
          <w:sz w:val="24"/>
          <w:szCs w:val="24"/>
        </w:rPr>
        <w:t xml:space="preserve"> </w:t>
      </w:r>
      <w:r w:rsidR="00FE3CDE" w:rsidRPr="00FF599A">
        <w:rPr>
          <w:rFonts w:ascii="Times New Roman" w:hAnsi="Times New Roman" w:cs="Times New Roman"/>
          <w:sz w:val="24"/>
          <w:szCs w:val="24"/>
        </w:rPr>
        <w:t>S</w:t>
      </w:r>
      <w:r w:rsidR="0047300A" w:rsidRPr="00FF599A">
        <w:rPr>
          <w:rFonts w:ascii="Times New Roman" w:hAnsi="Times New Roman" w:cs="Times New Roman"/>
          <w:sz w:val="24"/>
          <w:szCs w:val="24"/>
        </w:rPr>
        <w:t xml:space="preserve">ynaptic </w:t>
      </w:r>
      <w:r w:rsidR="0074457D" w:rsidRPr="00FF599A">
        <w:rPr>
          <w:rFonts w:ascii="Times New Roman" w:hAnsi="Times New Roman" w:cs="Times New Roman"/>
          <w:sz w:val="24"/>
          <w:szCs w:val="24"/>
        </w:rPr>
        <w:t>i</w:t>
      </w:r>
      <w:r w:rsidR="0047300A" w:rsidRPr="00FF599A">
        <w:rPr>
          <w:rFonts w:ascii="Times New Roman" w:hAnsi="Times New Roman" w:cs="Times New Roman"/>
          <w:sz w:val="24"/>
          <w:szCs w:val="24"/>
        </w:rPr>
        <w:t>mpairment in ALS</w:t>
      </w:r>
      <w:r w:rsidR="00B93D2F" w:rsidRPr="00FF599A">
        <w:rPr>
          <w:rFonts w:ascii="Times New Roman" w:hAnsi="Times New Roman" w:cs="Times New Roman"/>
          <w:sz w:val="24"/>
          <w:szCs w:val="24"/>
        </w:rPr>
        <w:t xml:space="preserve"> is </w:t>
      </w:r>
      <w:r w:rsidR="007632C3" w:rsidRPr="00FF599A">
        <w:rPr>
          <w:rFonts w:ascii="Times New Roman" w:hAnsi="Times New Roman" w:cs="Times New Roman"/>
          <w:sz w:val="24"/>
          <w:szCs w:val="24"/>
        </w:rPr>
        <w:t xml:space="preserve">associated </w:t>
      </w:r>
      <w:r w:rsidR="00B93D2F" w:rsidRPr="00FF599A">
        <w:rPr>
          <w:rFonts w:ascii="Times New Roman" w:hAnsi="Times New Roman" w:cs="Times New Roman"/>
          <w:sz w:val="24"/>
          <w:szCs w:val="24"/>
        </w:rPr>
        <w:t>with</w:t>
      </w:r>
      <w:r w:rsidR="0047300A" w:rsidRPr="00FF599A">
        <w:rPr>
          <w:rFonts w:ascii="Times New Roman" w:hAnsi="Times New Roman" w:cs="Times New Roman"/>
          <w:sz w:val="24"/>
          <w:szCs w:val="24"/>
        </w:rPr>
        <w:t xml:space="preserve"> protein </w:t>
      </w:r>
      <w:r w:rsidR="00210D86" w:rsidRPr="00FF599A">
        <w:rPr>
          <w:rFonts w:ascii="Times New Roman" w:hAnsi="Times New Roman" w:cs="Times New Roman"/>
          <w:sz w:val="24"/>
          <w:szCs w:val="24"/>
        </w:rPr>
        <w:t>load</w:t>
      </w:r>
      <w:r w:rsidR="0047300A" w:rsidRPr="00FF599A">
        <w:rPr>
          <w:rFonts w:ascii="Times New Roman" w:hAnsi="Times New Roman" w:cs="Times New Roman"/>
          <w:sz w:val="24"/>
          <w:szCs w:val="24"/>
        </w:rPr>
        <w:t>, cytoskeleton disruption, altered protein trafficking, mitochondrial depletion, and TDP-43</w:t>
      </w:r>
      <w:r w:rsidR="004154A6" w:rsidRPr="00FF599A">
        <w:rPr>
          <w:rFonts w:ascii="Times New Roman" w:hAnsi="Times New Roman" w:cs="Times New Roman"/>
          <w:sz w:val="24"/>
          <w:szCs w:val="24"/>
        </w:rPr>
        <w:t xml:space="preserve"> structurally and functionally abnormal protein</w:t>
      </w:r>
      <w:sdt>
        <w:sdtPr>
          <w:rPr>
            <w:rFonts w:ascii="Times New Roman" w:hAnsi="Times New Roman" w:cs="Times New Roman"/>
            <w:color w:val="000000"/>
            <w:sz w:val="24"/>
            <w:szCs w:val="24"/>
          </w:rPr>
          <w:tag w:val="MENDELEY_CITATION_v3_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"/>
          <w:id w:val="-128868367"/>
          <w:placeholder>
            <w:docPart w:val="DefaultPlaceholder_-1854013440"/>
          </w:placeholder>
        </w:sdtPr>
        <w:sdtEndPr/>
        <w:sdtContent>
          <w:r w:rsidR="00115BE3"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(Dey et al., 2024)</w:t>
          </w:r>
        </w:sdtContent>
      </w:sdt>
      <w:r w:rsidR="005857E8" w:rsidRPr="00FF599A">
        <w:rPr>
          <w:rFonts w:ascii="Times New Roman" w:hAnsi="Times New Roman" w:cs="Times New Roman"/>
          <w:sz w:val="24"/>
          <w:szCs w:val="24"/>
        </w:rPr>
        <w:t>.</w:t>
      </w:r>
      <w:r w:rsidR="00AE0F88" w:rsidRPr="00FF599A">
        <w:rPr>
          <w:rFonts w:ascii="Times New Roman" w:hAnsi="Times New Roman" w:cs="Times New Roman"/>
          <w:sz w:val="24"/>
          <w:szCs w:val="24"/>
        </w:rPr>
        <w:t xml:space="preserve"> </w:t>
      </w:r>
      <w:r w:rsidR="002966E4" w:rsidRPr="00FF599A">
        <w:rPr>
          <w:rFonts w:ascii="Times New Roman" w:hAnsi="Times New Roman" w:cs="Times New Roman"/>
          <w:color w:val="000000"/>
          <w:sz w:val="24"/>
          <w:szCs w:val="24"/>
        </w:rPr>
        <w:t>Compact</w:t>
      </w:r>
      <w:r w:rsidR="005276D3" w:rsidRPr="00FF599A">
        <w:rPr>
          <w:rFonts w:ascii="Times New Roman" w:hAnsi="Times New Roman" w:cs="Times New Roman"/>
          <w:color w:val="000000"/>
          <w:sz w:val="24"/>
          <w:szCs w:val="24"/>
        </w:rPr>
        <w:t xml:space="preserve"> </w:t>
      </w:r>
      <w:r w:rsidR="002966E4" w:rsidRPr="00FF599A">
        <w:rPr>
          <w:rFonts w:ascii="Times New Roman" w:hAnsi="Times New Roman" w:cs="Times New Roman"/>
          <w:color w:val="000000"/>
          <w:sz w:val="24"/>
          <w:szCs w:val="24"/>
        </w:rPr>
        <w:t xml:space="preserve">protein </w:t>
      </w:r>
      <w:r w:rsidR="005276D3" w:rsidRPr="00FF599A">
        <w:rPr>
          <w:rFonts w:ascii="Times New Roman" w:hAnsi="Times New Roman" w:cs="Times New Roman"/>
          <w:color w:val="000000"/>
          <w:sz w:val="24"/>
          <w:szCs w:val="24"/>
        </w:rPr>
        <w:t xml:space="preserve">expression </w:t>
      </w:r>
      <w:r w:rsidR="0074457D" w:rsidRPr="00FF599A">
        <w:rPr>
          <w:rFonts w:ascii="Times New Roman" w:hAnsi="Times New Roman" w:cs="Times New Roman"/>
          <w:color w:val="000000"/>
          <w:sz w:val="24"/>
          <w:szCs w:val="24"/>
        </w:rPr>
        <w:t xml:space="preserve">levels, downregulation of </w:t>
      </w:r>
      <w:r w:rsidR="001F5E40" w:rsidRPr="00FF599A">
        <w:rPr>
          <w:rFonts w:ascii="Times New Roman" w:hAnsi="Times New Roman" w:cs="Times New Roman"/>
          <w:color w:val="000000"/>
          <w:sz w:val="24"/>
          <w:szCs w:val="24"/>
        </w:rPr>
        <w:t xml:space="preserve">synaptic vesicles </w:t>
      </w:r>
      <w:r w:rsidR="0074457D" w:rsidRPr="00FF599A">
        <w:rPr>
          <w:rFonts w:ascii="Times New Roman" w:hAnsi="Times New Roman" w:cs="Times New Roman"/>
          <w:color w:val="000000"/>
          <w:sz w:val="24"/>
          <w:szCs w:val="24"/>
        </w:rPr>
        <w:t>A2</w:t>
      </w:r>
      <w:r w:rsidR="001F5E40" w:rsidRPr="00FF599A">
        <w:rPr>
          <w:rFonts w:ascii="Times New Roman" w:hAnsi="Times New Roman" w:cs="Times New Roman"/>
          <w:color w:val="000000"/>
          <w:sz w:val="24"/>
          <w:szCs w:val="24"/>
        </w:rPr>
        <w:t xml:space="preserve"> (SVA2)</w:t>
      </w:r>
      <w:r w:rsidR="0074457D" w:rsidRPr="00FF599A">
        <w:rPr>
          <w:rFonts w:ascii="Times New Roman" w:hAnsi="Times New Roman" w:cs="Times New Roman"/>
          <w:color w:val="000000"/>
          <w:sz w:val="24"/>
          <w:szCs w:val="24"/>
        </w:rPr>
        <w:t xml:space="preserve"> receptors, and </w:t>
      </w:r>
      <w:r w:rsidR="002966E4" w:rsidRPr="00FF599A">
        <w:rPr>
          <w:rFonts w:ascii="Times New Roman" w:hAnsi="Times New Roman" w:cs="Times New Roman"/>
          <w:color w:val="000000"/>
          <w:sz w:val="24"/>
          <w:szCs w:val="24"/>
        </w:rPr>
        <w:t>changes</w:t>
      </w:r>
      <w:r w:rsidR="0074457D" w:rsidRPr="00FF599A">
        <w:rPr>
          <w:rFonts w:ascii="Times New Roman" w:hAnsi="Times New Roman" w:cs="Times New Roman"/>
          <w:color w:val="000000"/>
          <w:sz w:val="24"/>
          <w:szCs w:val="24"/>
        </w:rPr>
        <w:t xml:space="preserve"> in</w:t>
      </w:r>
      <w:r w:rsidR="008226F7" w:rsidRPr="00FF599A">
        <w:rPr>
          <w:rFonts w:ascii="Times New Roman" w:hAnsi="Times New Roman" w:cs="Times New Roman"/>
          <w:color w:val="000000"/>
          <w:sz w:val="24"/>
          <w:szCs w:val="24"/>
        </w:rPr>
        <w:t xml:space="preserve"> </w:t>
      </w:r>
      <w:r w:rsidR="0074457D" w:rsidRPr="00FF599A">
        <w:rPr>
          <w:rFonts w:ascii="Times New Roman" w:hAnsi="Times New Roman" w:cs="Times New Roman"/>
          <w:color w:val="000000"/>
          <w:sz w:val="24"/>
          <w:szCs w:val="24"/>
        </w:rPr>
        <w:t>serotonin, noradrenaline, dopamine</w:t>
      </w:r>
      <w:r w:rsidR="00FE3CDE" w:rsidRPr="00FF599A">
        <w:rPr>
          <w:rFonts w:ascii="Times New Roman" w:hAnsi="Times New Roman" w:cs="Times New Roman"/>
          <w:color w:val="000000"/>
          <w:sz w:val="24"/>
          <w:szCs w:val="24"/>
        </w:rPr>
        <w:t xml:space="preserve"> level</w:t>
      </w:r>
      <w:r w:rsidR="0074457D" w:rsidRPr="00FF599A">
        <w:rPr>
          <w:rFonts w:ascii="Times New Roman" w:hAnsi="Times New Roman" w:cs="Times New Roman"/>
          <w:color w:val="000000"/>
          <w:sz w:val="24"/>
          <w:szCs w:val="24"/>
        </w:rPr>
        <w:t>, along with</w:t>
      </w:r>
      <w:r w:rsidR="00435CD1" w:rsidRPr="00FF599A">
        <w:rPr>
          <w:rFonts w:ascii="Times New Roman" w:hAnsi="Times New Roman" w:cs="Times New Roman"/>
          <w:color w:val="000000"/>
          <w:sz w:val="24"/>
          <w:szCs w:val="24"/>
        </w:rPr>
        <w:t xml:space="preserve"> impaired</w:t>
      </w:r>
      <w:r w:rsidR="0074457D" w:rsidRPr="00FF599A">
        <w:rPr>
          <w:rFonts w:ascii="Times New Roman" w:hAnsi="Times New Roman" w:cs="Times New Roman"/>
          <w:color w:val="000000"/>
          <w:sz w:val="24"/>
          <w:szCs w:val="24"/>
        </w:rPr>
        <w:t xml:space="preserve"> PI3/AKT pathways, are associated</w:t>
      </w:r>
      <w:r w:rsidR="00D84B16" w:rsidRPr="00FF599A">
        <w:rPr>
          <w:rFonts w:ascii="Times New Roman" w:hAnsi="Times New Roman" w:cs="Times New Roman"/>
          <w:color w:val="000000"/>
          <w:sz w:val="24"/>
          <w:szCs w:val="24"/>
        </w:rPr>
        <w:t xml:space="preserve"> with</w:t>
      </w:r>
      <w:r w:rsidR="0074457D" w:rsidRPr="00FF599A">
        <w:rPr>
          <w:rFonts w:ascii="Times New Roman" w:hAnsi="Times New Roman" w:cs="Times New Roman"/>
          <w:color w:val="000000"/>
          <w:sz w:val="24"/>
          <w:szCs w:val="24"/>
        </w:rPr>
        <w:t xml:space="preserve"> depression, schizophrenia, and</w:t>
      </w:r>
      <w:r w:rsidR="00AE2AA7" w:rsidRPr="00FF599A">
        <w:rPr>
          <w:rFonts w:ascii="Times New Roman" w:hAnsi="Times New Roman" w:cs="Times New Roman"/>
          <w:color w:val="000000"/>
          <w:sz w:val="24"/>
          <w:szCs w:val="24"/>
        </w:rPr>
        <w:t xml:space="preserve"> BD</w:t>
      </w:r>
      <w:r w:rsidR="0074457D" w:rsidRPr="00FF599A">
        <w:rPr>
          <w:rFonts w:ascii="Times New Roman" w:hAnsi="Times New Roman" w:cs="Times New Roman"/>
          <w:color w:val="000000"/>
          <w:sz w:val="24"/>
          <w:szCs w:val="24"/>
        </w:rPr>
        <w:t>.</w:t>
      </w:r>
      <w:r w:rsidR="00AE2AA7" w:rsidRPr="00FF599A">
        <w:rPr>
          <w:rFonts w:ascii="Times New Roman" w:hAnsi="Times New Roman" w:cs="Times New Roman"/>
          <w:color w:val="000000"/>
          <w:sz w:val="24"/>
          <w:szCs w:val="24"/>
        </w:rPr>
        <w:t xml:space="preserve"> </w:t>
      </w:r>
      <w:r w:rsidR="00BA672A" w:rsidRPr="00FF599A">
        <w:rPr>
          <w:rFonts w:ascii="Times New Roman" w:hAnsi="Times New Roman" w:cs="Times New Roman"/>
          <w:color w:val="000000"/>
          <w:sz w:val="24"/>
          <w:szCs w:val="24"/>
        </w:rPr>
        <w:t xml:space="preserve">Molecular </w:t>
      </w:r>
      <w:r w:rsidR="005B3021" w:rsidRPr="00FF599A">
        <w:rPr>
          <w:rFonts w:ascii="Times New Roman" w:hAnsi="Times New Roman" w:cs="Times New Roman"/>
          <w:color w:val="000000"/>
          <w:sz w:val="24"/>
          <w:szCs w:val="24"/>
        </w:rPr>
        <w:t>dysfunctio</w:t>
      </w:r>
      <w:r w:rsidR="00BA672A" w:rsidRPr="00FF599A">
        <w:rPr>
          <w:rFonts w:ascii="Times New Roman" w:hAnsi="Times New Roman" w:cs="Times New Roman"/>
          <w:color w:val="000000"/>
          <w:sz w:val="24"/>
          <w:szCs w:val="24"/>
        </w:rPr>
        <w:t xml:space="preserve">n </w:t>
      </w:r>
      <w:r w:rsidR="005B3021" w:rsidRPr="00FF599A">
        <w:rPr>
          <w:rFonts w:ascii="Times New Roman" w:hAnsi="Times New Roman" w:cs="Times New Roman"/>
          <w:color w:val="000000"/>
          <w:sz w:val="24"/>
          <w:szCs w:val="24"/>
        </w:rPr>
        <w:t xml:space="preserve">in </w:t>
      </w:r>
      <w:r w:rsidR="00BA672A" w:rsidRPr="00FF599A">
        <w:rPr>
          <w:rFonts w:ascii="Times New Roman" w:hAnsi="Times New Roman" w:cs="Times New Roman"/>
          <w:color w:val="000000"/>
          <w:sz w:val="24"/>
          <w:szCs w:val="24"/>
        </w:rPr>
        <w:t xml:space="preserve">synaptic </w:t>
      </w:r>
      <w:r w:rsidR="005B3021" w:rsidRPr="00FF599A">
        <w:rPr>
          <w:rFonts w:ascii="Times New Roman" w:hAnsi="Times New Roman" w:cs="Times New Roman"/>
          <w:color w:val="000000"/>
          <w:sz w:val="24"/>
          <w:szCs w:val="24"/>
        </w:rPr>
        <w:t>transmission</w:t>
      </w:r>
      <w:r w:rsidR="00BA672A" w:rsidRPr="00FF599A">
        <w:rPr>
          <w:rFonts w:ascii="Times New Roman" w:hAnsi="Times New Roman" w:cs="Times New Roman"/>
          <w:color w:val="000000"/>
          <w:sz w:val="24"/>
          <w:szCs w:val="24"/>
        </w:rPr>
        <w:t xml:space="preserve"> disrupt mood regulation and contribute to cognitive impairment, highlighting their role in therapeutic targets for </w:t>
      </w:r>
      <w:r w:rsidR="00AE0F88" w:rsidRPr="00FF599A">
        <w:rPr>
          <w:rFonts w:ascii="Times New Roman" w:hAnsi="Times New Roman" w:cs="Times New Roman"/>
          <w:color w:val="000000"/>
          <w:sz w:val="24"/>
          <w:szCs w:val="24"/>
        </w:rPr>
        <w:t>neurodegenerative disease</w:t>
      </w:r>
      <w:r w:rsidR="00BA672A" w:rsidRPr="00FF599A">
        <w:rPr>
          <w:rFonts w:ascii="Times New Roman" w:hAnsi="Times New Roman" w:cs="Times New Roman"/>
          <w:color w:val="000000"/>
          <w:sz w:val="24"/>
          <w:szCs w:val="24"/>
        </w:rPr>
        <w:t xml:space="preserve">. </w:t>
      </w:r>
      <w:r w:rsidR="00D84B16" w:rsidRPr="00FF599A">
        <w:rPr>
          <w:rFonts w:ascii="Times New Roman" w:hAnsi="Times New Roman" w:cs="Times New Roman"/>
          <w:color w:val="000000"/>
          <w:sz w:val="24"/>
          <w:szCs w:val="24"/>
        </w:rPr>
        <w:t xml:space="preserve">MicroRNA, and microbiota are associated with </w:t>
      </w:r>
      <w:r w:rsidR="001F5E40" w:rsidRPr="00FF599A">
        <w:rPr>
          <w:rFonts w:ascii="Times New Roman" w:hAnsi="Times New Roman" w:cs="Times New Roman"/>
          <w:color w:val="000000"/>
          <w:sz w:val="24"/>
          <w:szCs w:val="24"/>
        </w:rPr>
        <w:t>pleiotropic signaling</w:t>
      </w:r>
      <w:r w:rsidR="00D84B16" w:rsidRPr="00FF599A">
        <w:rPr>
          <w:rFonts w:ascii="Times New Roman" w:hAnsi="Times New Roman" w:cs="Times New Roman"/>
          <w:color w:val="000000"/>
          <w:sz w:val="24"/>
          <w:szCs w:val="24"/>
        </w:rPr>
        <w:t xml:space="preserve"> pathways</w:t>
      </w:r>
      <w:r w:rsidR="004136E9" w:rsidRPr="00FF599A">
        <w:rPr>
          <w:rFonts w:ascii="Times New Roman" w:hAnsi="Times New Roman" w:cs="Times New Roman"/>
          <w:color w:val="000000"/>
          <w:sz w:val="24"/>
          <w:szCs w:val="24"/>
        </w:rPr>
        <w:t xml:space="preserve"> and these m</w:t>
      </w:r>
      <w:r w:rsidR="00B07EE4" w:rsidRPr="00FF599A">
        <w:rPr>
          <w:rFonts w:ascii="Times New Roman" w:hAnsi="Times New Roman" w:cs="Times New Roman"/>
          <w:color w:val="000000"/>
          <w:sz w:val="24"/>
          <w:szCs w:val="24"/>
        </w:rPr>
        <w:t xml:space="preserve">icroRNAs </w:t>
      </w:r>
      <w:r w:rsidR="00CC3DC3" w:rsidRPr="00FF599A">
        <w:rPr>
          <w:rFonts w:ascii="Times New Roman" w:hAnsi="Times New Roman" w:cs="Times New Roman"/>
          <w:color w:val="000000"/>
          <w:sz w:val="24"/>
          <w:szCs w:val="24"/>
        </w:rPr>
        <w:t xml:space="preserve">are </w:t>
      </w:r>
      <w:r w:rsidR="00B07EE4" w:rsidRPr="00FF599A">
        <w:rPr>
          <w:rFonts w:ascii="Times New Roman" w:hAnsi="Times New Roman" w:cs="Times New Roman"/>
          <w:color w:val="000000"/>
          <w:sz w:val="24"/>
          <w:szCs w:val="24"/>
        </w:rPr>
        <w:t xml:space="preserve">localize in dendrites, </w:t>
      </w:r>
      <w:r w:rsidR="001F5E40" w:rsidRPr="00FF599A">
        <w:rPr>
          <w:rFonts w:ascii="Times New Roman" w:hAnsi="Times New Roman" w:cs="Times New Roman"/>
          <w:color w:val="000000"/>
          <w:sz w:val="24"/>
          <w:szCs w:val="24"/>
        </w:rPr>
        <w:t>SV</w:t>
      </w:r>
      <w:r w:rsidR="00B07EE4" w:rsidRPr="00FF599A">
        <w:rPr>
          <w:rFonts w:ascii="Times New Roman" w:hAnsi="Times New Roman" w:cs="Times New Roman"/>
          <w:color w:val="000000"/>
          <w:sz w:val="24"/>
          <w:szCs w:val="24"/>
        </w:rPr>
        <w:t>, or nearby synapse</w:t>
      </w:r>
      <w:r w:rsidR="004136E9" w:rsidRPr="00FF599A">
        <w:rPr>
          <w:rFonts w:ascii="Times New Roman" w:hAnsi="Times New Roman" w:cs="Times New Roman"/>
          <w:color w:val="000000"/>
          <w:sz w:val="24"/>
          <w:szCs w:val="24"/>
        </w:rPr>
        <w:t xml:space="preserve"> which</w:t>
      </w:r>
      <w:r w:rsidR="00B07EE4" w:rsidRPr="00FF599A">
        <w:rPr>
          <w:rFonts w:ascii="Times New Roman" w:hAnsi="Times New Roman" w:cs="Times New Roman"/>
          <w:color w:val="000000"/>
          <w:sz w:val="24"/>
          <w:szCs w:val="24"/>
        </w:rPr>
        <w:t xml:space="preserve"> </w:t>
      </w:r>
      <w:r w:rsidR="001F5E40" w:rsidRPr="00FF599A">
        <w:rPr>
          <w:rFonts w:ascii="Times New Roman" w:hAnsi="Times New Roman" w:cs="Times New Roman"/>
          <w:color w:val="000000"/>
          <w:sz w:val="24"/>
          <w:szCs w:val="24"/>
        </w:rPr>
        <w:t>control</w:t>
      </w:r>
      <w:r w:rsidR="00802793" w:rsidRPr="00FF599A">
        <w:rPr>
          <w:rFonts w:ascii="Times New Roman" w:hAnsi="Times New Roman" w:cs="Times New Roman"/>
          <w:color w:val="000000"/>
          <w:sz w:val="24"/>
          <w:szCs w:val="24"/>
        </w:rPr>
        <w:t xml:space="preserve"> synaptic function</w:t>
      </w:r>
      <w:r w:rsidR="00505B5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"/>
          <w:id w:val="-1910843590"/>
          <w:placeholder>
            <w:docPart w:val="DefaultPlaceholder_-1854013440"/>
          </w:placeholder>
        </w:sdtPr>
        <w:sdtEndPr/>
        <w:sdtContent>
          <w:r w:rsidR="00055E3C" w:rsidRPr="00FF599A">
            <w:rPr>
              <w:rFonts w:ascii="Times New Roman" w:eastAsia="Times New Roman" w:hAnsi="Times New Roman" w:cs="Times New Roman"/>
              <w:color w:val="000000"/>
              <w:sz w:val="24"/>
            </w:rPr>
            <w:t>(S. Kumar &amp; Reddy, 2020)</w:t>
          </w:r>
        </w:sdtContent>
      </w:sdt>
      <w:r w:rsidR="00802793" w:rsidRPr="00FF599A">
        <w:rPr>
          <w:rFonts w:ascii="Times New Roman" w:hAnsi="Times New Roman" w:cs="Times New Roman"/>
          <w:color w:val="000000"/>
          <w:sz w:val="24"/>
          <w:szCs w:val="24"/>
        </w:rPr>
        <w:t>.</w:t>
      </w:r>
      <w:r w:rsidR="00FE3CDE" w:rsidRPr="00FF599A">
        <w:rPr>
          <w:rFonts w:ascii="Times New Roman" w:hAnsi="Times New Roman" w:cs="Times New Roman"/>
          <w:color w:val="000000"/>
          <w:sz w:val="24"/>
          <w:szCs w:val="24"/>
        </w:rPr>
        <w:t xml:space="preserve"> </w:t>
      </w:r>
      <w:r w:rsidR="005B3021" w:rsidRPr="00FF599A">
        <w:rPr>
          <w:rFonts w:ascii="Times New Roman" w:hAnsi="Times New Roman" w:cs="Times New Roman"/>
          <w:color w:val="000000"/>
          <w:sz w:val="24"/>
          <w:szCs w:val="24"/>
        </w:rPr>
        <w:t xml:space="preserve">However, </w:t>
      </w:r>
      <w:r w:rsidR="00AE0F88" w:rsidRPr="00FF599A">
        <w:rPr>
          <w:rFonts w:ascii="Times New Roman" w:hAnsi="Times New Roman" w:cs="Times New Roman"/>
          <w:color w:val="000000"/>
          <w:sz w:val="24"/>
          <w:szCs w:val="24"/>
        </w:rPr>
        <w:t>g</w:t>
      </w:r>
      <w:r w:rsidR="00B07EE4" w:rsidRPr="00FF599A">
        <w:rPr>
          <w:rFonts w:ascii="Times New Roman" w:hAnsi="Times New Roman" w:cs="Times New Roman"/>
          <w:color w:val="000000"/>
          <w:sz w:val="24"/>
          <w:szCs w:val="24"/>
        </w:rPr>
        <w:t>ut microbiota may influence neuronal function by indirectly affecting microglia,</w:t>
      </w:r>
      <w:r w:rsidR="00FE3CDE" w:rsidRPr="00FF599A">
        <w:rPr>
          <w:rFonts w:ascii="Times New Roman" w:hAnsi="Times New Roman" w:cs="Times New Roman"/>
          <w:color w:val="000000"/>
          <w:sz w:val="24"/>
          <w:szCs w:val="24"/>
        </w:rPr>
        <w:t xml:space="preserve"> </w:t>
      </w:r>
      <w:r w:rsidR="00B07EE4" w:rsidRPr="00FF599A">
        <w:rPr>
          <w:rFonts w:ascii="Times New Roman" w:hAnsi="Times New Roman" w:cs="Times New Roman"/>
          <w:color w:val="000000"/>
          <w:sz w:val="24"/>
          <w:szCs w:val="24"/>
        </w:rPr>
        <w:t>pl</w:t>
      </w:r>
      <w:r w:rsidR="007632C3" w:rsidRPr="00FF599A">
        <w:rPr>
          <w:rFonts w:ascii="Times New Roman" w:hAnsi="Times New Roman" w:cs="Times New Roman"/>
          <w:color w:val="000000"/>
          <w:sz w:val="24"/>
          <w:szCs w:val="24"/>
        </w:rPr>
        <w:t>ay</w:t>
      </w:r>
      <w:r w:rsidR="00B07EE4" w:rsidRPr="00FF599A">
        <w:rPr>
          <w:rFonts w:ascii="Times New Roman" w:hAnsi="Times New Roman" w:cs="Times New Roman"/>
          <w:color w:val="000000"/>
          <w:sz w:val="24"/>
          <w:szCs w:val="24"/>
        </w:rPr>
        <w:t xml:space="preserve"> key role in </w:t>
      </w:r>
      <w:r w:rsidR="00EE479E" w:rsidRPr="00FF599A">
        <w:rPr>
          <w:rFonts w:ascii="Times New Roman" w:hAnsi="Times New Roman" w:cs="Times New Roman"/>
          <w:color w:val="000000"/>
          <w:sz w:val="24"/>
          <w:szCs w:val="24"/>
        </w:rPr>
        <w:t>activating neuroinflammatory cytokines and oxidative stress</w:t>
      </w:r>
      <w:r w:rsidR="00B07EE4" w:rsidRPr="00FF599A">
        <w:rPr>
          <w:rFonts w:ascii="Times New Roman" w:hAnsi="Times New Roman" w:cs="Times New Roman"/>
          <w:color w:val="000000"/>
          <w:sz w:val="24"/>
          <w:szCs w:val="24"/>
        </w:rPr>
        <w:t xml:space="preserve">. Recent </w:t>
      </w:r>
      <w:r w:rsidR="00C320DD" w:rsidRPr="00FF599A">
        <w:rPr>
          <w:rFonts w:ascii="Times New Roman" w:hAnsi="Times New Roman" w:cs="Times New Roman"/>
          <w:color w:val="000000"/>
          <w:sz w:val="24"/>
          <w:szCs w:val="24"/>
        </w:rPr>
        <w:t>report</w:t>
      </w:r>
      <w:r w:rsidR="00B07EE4" w:rsidRPr="00FF599A">
        <w:rPr>
          <w:rFonts w:ascii="Times New Roman" w:hAnsi="Times New Roman" w:cs="Times New Roman"/>
          <w:color w:val="000000"/>
          <w:sz w:val="24"/>
          <w:szCs w:val="24"/>
        </w:rPr>
        <w:t xml:space="preserve"> suggest that </w:t>
      </w:r>
      <w:r w:rsidR="005B7EC7" w:rsidRPr="00FF599A">
        <w:rPr>
          <w:rFonts w:ascii="Times New Roman" w:hAnsi="Times New Roman" w:cs="Times New Roman"/>
          <w:color w:val="000000"/>
          <w:sz w:val="24"/>
          <w:szCs w:val="24"/>
        </w:rPr>
        <w:t xml:space="preserve">altered </w:t>
      </w:r>
      <w:r w:rsidR="00B07EE4" w:rsidRPr="00FF599A">
        <w:rPr>
          <w:rFonts w:ascii="Times New Roman" w:hAnsi="Times New Roman" w:cs="Times New Roman"/>
          <w:color w:val="000000"/>
          <w:sz w:val="24"/>
          <w:szCs w:val="24"/>
        </w:rPr>
        <w:t xml:space="preserve">microbiota can </w:t>
      </w:r>
      <w:r w:rsidR="005B7EC7" w:rsidRPr="00FF599A">
        <w:rPr>
          <w:rFonts w:ascii="Times New Roman" w:hAnsi="Times New Roman" w:cs="Times New Roman"/>
          <w:color w:val="000000"/>
          <w:sz w:val="24"/>
          <w:szCs w:val="24"/>
        </w:rPr>
        <w:t>impact pathophysiological function of</w:t>
      </w:r>
      <w:r w:rsidR="00B07EE4" w:rsidRPr="00FF599A">
        <w:rPr>
          <w:rFonts w:ascii="Times New Roman" w:hAnsi="Times New Roman" w:cs="Times New Roman"/>
          <w:color w:val="000000"/>
          <w:sz w:val="24"/>
          <w:szCs w:val="24"/>
        </w:rPr>
        <w:t xml:space="preserve"> nerve</w:t>
      </w:r>
      <w:sdt>
        <w:sdtPr>
          <w:rPr>
            <w:rFonts w:ascii="Times New Roman" w:hAnsi="Times New Roman" w:cs="Times New Roman"/>
            <w:color w:val="000000"/>
            <w:sz w:val="24"/>
            <w:szCs w:val="24"/>
          </w:rPr>
          <w:tag w:val="MENDELEY_CITATION_v3_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"/>
          <w:id w:val="-1080742568"/>
          <w:placeholder>
            <w:docPart w:val="DefaultPlaceholder_-1854013440"/>
          </w:placeholder>
        </w:sdtPr>
        <w:sdtEndPr/>
        <w:sdtContent>
          <w:r w:rsidR="00DE4FD5"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(Bairamian et al., 2022a)</w:t>
          </w:r>
        </w:sdtContent>
      </w:sdt>
      <w:r w:rsidR="00B07EE4" w:rsidRPr="00FF599A">
        <w:rPr>
          <w:rFonts w:ascii="Times New Roman" w:hAnsi="Times New Roman" w:cs="Times New Roman"/>
          <w:color w:val="000000"/>
          <w:sz w:val="24"/>
          <w:szCs w:val="24"/>
        </w:rPr>
        <w:t>.</w:t>
      </w:r>
      <w:r w:rsidR="002F6637" w:rsidRPr="00FF599A">
        <w:rPr>
          <w:rFonts w:ascii="Times New Roman" w:hAnsi="Times New Roman" w:cs="Times New Roman"/>
          <w:color w:val="000000"/>
          <w:sz w:val="24"/>
          <w:szCs w:val="24"/>
        </w:rPr>
        <w:t xml:space="preserve"> </w:t>
      </w:r>
      <w:r w:rsidR="006E7985" w:rsidRPr="00FF599A">
        <w:rPr>
          <w:rFonts w:ascii="Times New Roman" w:hAnsi="Times New Roman" w:cs="Times New Roman"/>
          <w:color w:val="000000"/>
          <w:sz w:val="24"/>
          <w:szCs w:val="24"/>
        </w:rPr>
        <w:t xml:space="preserve">In this review we </w:t>
      </w:r>
      <w:r w:rsidR="005B7EC7" w:rsidRPr="00FF599A">
        <w:rPr>
          <w:rFonts w:ascii="Times New Roman" w:hAnsi="Times New Roman" w:cs="Times New Roman"/>
          <w:color w:val="000000"/>
          <w:sz w:val="24"/>
          <w:szCs w:val="24"/>
        </w:rPr>
        <w:t>inspect</w:t>
      </w:r>
      <w:r w:rsidR="005276D3" w:rsidRPr="00FF599A">
        <w:rPr>
          <w:rFonts w:ascii="Times New Roman" w:hAnsi="Times New Roman" w:cs="Times New Roman"/>
          <w:color w:val="000000"/>
          <w:sz w:val="24"/>
          <w:szCs w:val="24"/>
        </w:rPr>
        <w:t xml:space="preserve"> </w:t>
      </w:r>
      <w:r w:rsidR="002966E4" w:rsidRPr="00FF599A">
        <w:rPr>
          <w:rFonts w:ascii="Times New Roman" w:hAnsi="Times New Roman" w:cs="Times New Roman"/>
          <w:color w:val="000000"/>
          <w:sz w:val="24"/>
          <w:szCs w:val="24"/>
        </w:rPr>
        <w:t>detailed</w:t>
      </w:r>
      <w:r w:rsidR="005276D3" w:rsidRPr="00FF599A">
        <w:rPr>
          <w:rFonts w:ascii="Times New Roman" w:hAnsi="Times New Roman" w:cs="Times New Roman"/>
          <w:color w:val="000000"/>
          <w:sz w:val="24"/>
          <w:szCs w:val="24"/>
        </w:rPr>
        <w:t xml:space="preserve"> </w:t>
      </w:r>
      <w:r w:rsidR="00EE479E" w:rsidRPr="00FF599A">
        <w:rPr>
          <w:rFonts w:ascii="Times New Roman" w:hAnsi="Times New Roman" w:cs="Times New Roman"/>
          <w:color w:val="000000"/>
          <w:sz w:val="24"/>
          <w:szCs w:val="24"/>
        </w:rPr>
        <w:t>meta-</w:t>
      </w:r>
      <w:r w:rsidR="005276D3" w:rsidRPr="00FF599A">
        <w:rPr>
          <w:rFonts w:ascii="Times New Roman" w:hAnsi="Times New Roman" w:cs="Times New Roman"/>
          <w:color w:val="000000"/>
          <w:sz w:val="24"/>
          <w:szCs w:val="24"/>
        </w:rPr>
        <w:t xml:space="preserve">analysis of </w:t>
      </w:r>
      <w:r w:rsidR="005B7EC7" w:rsidRPr="00FF599A">
        <w:rPr>
          <w:rFonts w:ascii="Times New Roman" w:hAnsi="Times New Roman" w:cs="Times New Roman"/>
          <w:color w:val="000000"/>
          <w:sz w:val="24"/>
          <w:szCs w:val="24"/>
        </w:rPr>
        <w:t>molecular, cellular and pathophysiological</w:t>
      </w:r>
      <w:r w:rsidR="00EE479E" w:rsidRPr="00FF599A">
        <w:rPr>
          <w:rFonts w:ascii="Times New Roman" w:hAnsi="Times New Roman" w:cs="Times New Roman"/>
          <w:color w:val="000000"/>
          <w:sz w:val="24"/>
          <w:szCs w:val="24"/>
        </w:rPr>
        <w:t xml:space="preserve"> synaptic</w:t>
      </w:r>
      <w:r w:rsidR="005B7EC7" w:rsidRPr="00FF599A">
        <w:rPr>
          <w:rFonts w:ascii="Times New Roman" w:hAnsi="Times New Roman" w:cs="Times New Roman"/>
          <w:color w:val="000000"/>
          <w:sz w:val="24"/>
          <w:szCs w:val="24"/>
        </w:rPr>
        <w:t xml:space="preserve"> changes</w:t>
      </w:r>
      <w:r w:rsidR="005276D3" w:rsidRPr="00FF599A">
        <w:rPr>
          <w:rFonts w:ascii="Times New Roman" w:hAnsi="Times New Roman" w:cs="Times New Roman"/>
          <w:color w:val="000000"/>
          <w:sz w:val="24"/>
          <w:szCs w:val="24"/>
        </w:rPr>
        <w:t xml:space="preserve"> in various</w:t>
      </w:r>
      <w:r w:rsidR="00544607" w:rsidRPr="00FF599A">
        <w:rPr>
          <w:rFonts w:ascii="Times New Roman" w:hAnsi="Times New Roman" w:cs="Times New Roman"/>
          <w:color w:val="000000"/>
          <w:sz w:val="24"/>
          <w:szCs w:val="24"/>
        </w:rPr>
        <w:t xml:space="preserve"> neurological</w:t>
      </w:r>
      <w:r w:rsidR="000D329D" w:rsidRPr="00FF599A">
        <w:rPr>
          <w:rFonts w:ascii="Times New Roman" w:hAnsi="Times New Roman" w:cs="Times New Roman"/>
          <w:color w:val="000000"/>
          <w:sz w:val="24"/>
          <w:szCs w:val="24"/>
        </w:rPr>
        <w:t>,</w:t>
      </w:r>
      <w:r w:rsidR="00544607" w:rsidRPr="00FF599A">
        <w:rPr>
          <w:rFonts w:ascii="Times New Roman" w:hAnsi="Times New Roman" w:cs="Times New Roman"/>
          <w:color w:val="000000"/>
          <w:sz w:val="24"/>
          <w:szCs w:val="24"/>
        </w:rPr>
        <w:t xml:space="preserve"> </w:t>
      </w:r>
      <w:r w:rsidR="00951CC9" w:rsidRPr="00FF599A">
        <w:rPr>
          <w:rFonts w:ascii="Times New Roman" w:hAnsi="Times New Roman" w:cs="Times New Roman"/>
          <w:color w:val="000000"/>
          <w:sz w:val="24"/>
          <w:szCs w:val="24"/>
        </w:rPr>
        <w:t>neuropsychiatric, neurodevelopmental, cardiovascular, and metabolic</w:t>
      </w:r>
      <w:r w:rsidR="005276D3" w:rsidRPr="00FF599A">
        <w:rPr>
          <w:rFonts w:ascii="Times New Roman" w:hAnsi="Times New Roman" w:cs="Times New Roman"/>
          <w:color w:val="000000"/>
          <w:sz w:val="24"/>
          <w:szCs w:val="24"/>
        </w:rPr>
        <w:t xml:space="preserve"> disorders. It</w:t>
      </w:r>
      <w:r w:rsidR="006E7985" w:rsidRPr="00FF599A">
        <w:rPr>
          <w:rFonts w:ascii="Times New Roman" w:hAnsi="Times New Roman" w:cs="Times New Roman"/>
          <w:color w:val="000000"/>
          <w:sz w:val="24"/>
          <w:szCs w:val="24"/>
        </w:rPr>
        <w:t xml:space="preserve"> also</w:t>
      </w:r>
      <w:r w:rsidR="005276D3" w:rsidRPr="00FF599A">
        <w:rPr>
          <w:rFonts w:ascii="Times New Roman" w:hAnsi="Times New Roman" w:cs="Times New Roman"/>
          <w:color w:val="000000"/>
          <w:sz w:val="24"/>
          <w:szCs w:val="24"/>
        </w:rPr>
        <w:t xml:space="preserve"> </w:t>
      </w:r>
      <w:r w:rsidR="00544607" w:rsidRPr="00FF599A">
        <w:rPr>
          <w:rFonts w:ascii="Times New Roman" w:hAnsi="Times New Roman" w:cs="Times New Roman"/>
          <w:color w:val="000000"/>
          <w:sz w:val="24"/>
          <w:szCs w:val="24"/>
        </w:rPr>
        <w:t>emphasizes</w:t>
      </w:r>
      <w:r w:rsidR="005276D3" w:rsidRPr="00FF599A">
        <w:rPr>
          <w:rFonts w:ascii="Times New Roman" w:hAnsi="Times New Roman" w:cs="Times New Roman"/>
          <w:color w:val="000000"/>
          <w:sz w:val="24"/>
          <w:szCs w:val="24"/>
        </w:rPr>
        <w:t xml:space="preserve"> on the mechanistic pathways underlying synaptic impairment and </w:t>
      </w:r>
      <w:r w:rsidR="00544607" w:rsidRPr="00FF599A">
        <w:rPr>
          <w:rFonts w:ascii="Times New Roman" w:hAnsi="Times New Roman" w:cs="Times New Roman"/>
          <w:color w:val="000000"/>
          <w:sz w:val="24"/>
          <w:szCs w:val="24"/>
        </w:rPr>
        <w:t>highlight’s</w:t>
      </w:r>
      <w:r w:rsidR="00E14D2E" w:rsidRPr="00FF599A">
        <w:rPr>
          <w:rFonts w:ascii="Times New Roman" w:hAnsi="Times New Roman" w:cs="Times New Roman"/>
          <w:color w:val="000000"/>
          <w:sz w:val="24"/>
          <w:szCs w:val="24"/>
        </w:rPr>
        <w:t xml:space="preserve"> the</w:t>
      </w:r>
      <w:r w:rsidR="005276D3" w:rsidRPr="00FF599A">
        <w:rPr>
          <w:rFonts w:ascii="Times New Roman" w:hAnsi="Times New Roman" w:cs="Times New Roman"/>
          <w:color w:val="000000"/>
          <w:sz w:val="24"/>
          <w:szCs w:val="24"/>
        </w:rPr>
        <w:t xml:space="preserve"> role of key synaptic proteins</w:t>
      </w:r>
      <w:r w:rsidR="00210D86" w:rsidRPr="00FF599A">
        <w:rPr>
          <w:rFonts w:ascii="Times New Roman" w:hAnsi="Times New Roman" w:cs="Times New Roman"/>
          <w:color w:val="000000"/>
          <w:sz w:val="24"/>
          <w:szCs w:val="24"/>
        </w:rPr>
        <w:t xml:space="preserve"> and therapeutic drugs available for the treatment</w:t>
      </w:r>
      <w:r w:rsidR="005276D3" w:rsidRPr="00FF599A">
        <w:rPr>
          <w:rFonts w:ascii="Times New Roman" w:hAnsi="Times New Roman" w:cs="Times New Roman"/>
          <w:color w:val="000000"/>
          <w:sz w:val="24"/>
          <w:szCs w:val="24"/>
        </w:rPr>
        <w:t xml:space="preserve">. </w:t>
      </w:r>
      <w:r w:rsidR="006E7985" w:rsidRPr="00FF599A">
        <w:rPr>
          <w:rFonts w:ascii="Times New Roman" w:eastAsia="Times New Roman" w:hAnsi="Times New Roman" w:cs="Times New Roman"/>
          <w:color w:val="000000"/>
          <w:sz w:val="24"/>
          <w:szCs w:val="24"/>
        </w:rPr>
        <w:t xml:space="preserve">We explore </w:t>
      </w:r>
      <w:r w:rsidR="005B3021" w:rsidRPr="00FF599A">
        <w:rPr>
          <w:rFonts w:ascii="Times New Roman" w:eastAsia="Times New Roman" w:hAnsi="Times New Roman" w:cs="Times New Roman"/>
          <w:color w:val="000000"/>
          <w:sz w:val="24"/>
          <w:szCs w:val="24"/>
        </w:rPr>
        <w:t xml:space="preserve">the </w:t>
      </w:r>
      <w:r w:rsidR="006E7985" w:rsidRPr="00FF599A">
        <w:rPr>
          <w:rFonts w:ascii="Times New Roman" w:eastAsia="Times New Roman" w:hAnsi="Times New Roman" w:cs="Times New Roman"/>
          <w:color w:val="000000"/>
          <w:sz w:val="24"/>
          <w:szCs w:val="24"/>
        </w:rPr>
        <w:t>range of therapeutic strategy in terms of clinical as well as preclinical model against synaptic d</w:t>
      </w:r>
      <w:r w:rsidR="001E2222" w:rsidRPr="00FF599A">
        <w:rPr>
          <w:rFonts w:ascii="Times New Roman" w:eastAsia="Times New Roman" w:hAnsi="Times New Roman" w:cs="Times New Roman"/>
          <w:color w:val="000000"/>
          <w:sz w:val="24"/>
          <w:szCs w:val="24"/>
        </w:rPr>
        <w:t>ysregulation</w:t>
      </w:r>
      <w:r w:rsidR="006E7985" w:rsidRPr="00FF599A">
        <w:rPr>
          <w:rFonts w:ascii="Times New Roman" w:eastAsia="Times New Roman" w:hAnsi="Times New Roman" w:cs="Times New Roman"/>
          <w:color w:val="000000"/>
          <w:sz w:val="24"/>
          <w:szCs w:val="24"/>
        </w:rPr>
        <w:t xml:space="preserve">. </w:t>
      </w:r>
    </w:p>
    <w:p w14:paraId="71DCAA6E" w14:textId="2AF8B2E3" w:rsidR="00A75DD8" w:rsidRPr="00FF599A" w:rsidRDefault="00C9221C" w:rsidP="00642E22">
      <w:pPr>
        <w:spacing w:line="240" w:lineRule="auto"/>
        <w:rPr>
          <w:rFonts w:ascii="Times New Roman" w:eastAsia="Times New Roman" w:hAnsi="Times New Roman" w:cs="Times New Roman"/>
          <w:color w:val="000000"/>
          <w:sz w:val="24"/>
          <w:szCs w:val="24"/>
        </w:rPr>
      </w:pPr>
      <w:r w:rsidRPr="00FF599A">
        <w:rPr>
          <w:rFonts w:ascii="Times New Roman" w:eastAsia="Times New Roman" w:hAnsi="Times New Roman" w:cs="Times New Roman"/>
          <w:b/>
          <w:bCs/>
          <w:color w:val="000000"/>
          <w:sz w:val="24"/>
          <w:szCs w:val="24"/>
        </w:rPr>
        <w:t xml:space="preserve">Molecular </w:t>
      </w:r>
      <w:r w:rsidR="00C10E9B" w:rsidRPr="00FF599A">
        <w:rPr>
          <w:rFonts w:ascii="Times New Roman" w:eastAsia="Times New Roman" w:hAnsi="Times New Roman" w:cs="Times New Roman"/>
          <w:b/>
          <w:bCs/>
          <w:color w:val="000000"/>
          <w:sz w:val="24"/>
          <w:szCs w:val="24"/>
        </w:rPr>
        <w:t>m</w:t>
      </w:r>
      <w:r w:rsidR="00C50336" w:rsidRPr="00FF599A">
        <w:rPr>
          <w:rFonts w:ascii="Times New Roman" w:eastAsia="Times New Roman" w:hAnsi="Times New Roman" w:cs="Times New Roman"/>
          <w:b/>
          <w:bCs/>
          <w:color w:val="000000"/>
          <w:sz w:val="24"/>
          <w:szCs w:val="24"/>
        </w:rPr>
        <w:t>echanism</w:t>
      </w:r>
      <w:r w:rsidRPr="00FF599A">
        <w:rPr>
          <w:rFonts w:ascii="Times New Roman" w:eastAsia="Times New Roman" w:hAnsi="Times New Roman" w:cs="Times New Roman"/>
          <w:b/>
          <w:bCs/>
          <w:color w:val="000000"/>
          <w:sz w:val="24"/>
          <w:szCs w:val="24"/>
        </w:rPr>
        <w:t xml:space="preserve"> of </w:t>
      </w:r>
      <w:r w:rsidR="00C10E9B" w:rsidRPr="00FF599A">
        <w:rPr>
          <w:rFonts w:ascii="Times New Roman" w:eastAsia="Times New Roman" w:hAnsi="Times New Roman" w:cs="Times New Roman"/>
          <w:b/>
          <w:bCs/>
          <w:color w:val="000000"/>
          <w:sz w:val="24"/>
          <w:szCs w:val="24"/>
        </w:rPr>
        <w:t>s</w:t>
      </w:r>
      <w:r w:rsidR="00F413A7" w:rsidRPr="00FF599A">
        <w:rPr>
          <w:rFonts w:ascii="Times New Roman" w:eastAsia="Times New Roman" w:hAnsi="Times New Roman" w:cs="Times New Roman"/>
          <w:b/>
          <w:bCs/>
          <w:color w:val="000000"/>
          <w:sz w:val="24"/>
          <w:szCs w:val="24"/>
        </w:rPr>
        <w:t>ynap</w:t>
      </w:r>
      <w:r w:rsidR="00C50336" w:rsidRPr="00FF599A">
        <w:rPr>
          <w:rFonts w:ascii="Times New Roman" w:eastAsia="Times New Roman" w:hAnsi="Times New Roman" w:cs="Times New Roman"/>
          <w:b/>
          <w:bCs/>
          <w:color w:val="000000"/>
          <w:sz w:val="24"/>
          <w:szCs w:val="24"/>
        </w:rPr>
        <w:t xml:space="preserve">tic </w:t>
      </w:r>
      <w:r w:rsidR="00C10E9B" w:rsidRPr="00FF599A">
        <w:rPr>
          <w:rFonts w:ascii="Times New Roman" w:eastAsia="Times New Roman" w:hAnsi="Times New Roman" w:cs="Times New Roman"/>
          <w:b/>
          <w:bCs/>
          <w:color w:val="000000"/>
          <w:sz w:val="24"/>
          <w:szCs w:val="24"/>
        </w:rPr>
        <w:t>t</w:t>
      </w:r>
      <w:r w:rsidR="00C50336" w:rsidRPr="00FF599A">
        <w:rPr>
          <w:rFonts w:ascii="Times New Roman" w:eastAsia="Times New Roman" w:hAnsi="Times New Roman" w:cs="Times New Roman"/>
          <w:b/>
          <w:bCs/>
          <w:color w:val="000000"/>
          <w:sz w:val="24"/>
          <w:szCs w:val="24"/>
        </w:rPr>
        <w:t>ransmission</w:t>
      </w:r>
      <w:r w:rsidR="00A41978" w:rsidRPr="00FF599A">
        <w:rPr>
          <w:rFonts w:ascii="Times New Roman" w:eastAsia="Times New Roman" w:hAnsi="Times New Roman" w:cs="Times New Roman"/>
          <w:b/>
          <w:bCs/>
          <w:color w:val="000000"/>
          <w:sz w:val="24"/>
          <w:szCs w:val="24"/>
        </w:rPr>
        <w:t xml:space="preserve">: </w:t>
      </w:r>
      <w:r w:rsidR="00A75DD8" w:rsidRPr="00FF599A">
        <w:rPr>
          <w:rFonts w:ascii="Times New Roman" w:eastAsia="Times New Roman" w:hAnsi="Times New Roman" w:cs="Times New Roman"/>
          <w:color w:val="000000"/>
          <w:sz w:val="24"/>
          <w:szCs w:val="24"/>
        </w:rPr>
        <w:t>Synapses are</w:t>
      </w:r>
      <w:r w:rsidR="003C11A8" w:rsidRPr="00FF599A">
        <w:rPr>
          <w:rFonts w:ascii="Times New Roman" w:eastAsia="Times New Roman" w:hAnsi="Times New Roman" w:cs="Times New Roman"/>
          <w:color w:val="000000"/>
          <w:sz w:val="24"/>
          <w:szCs w:val="24"/>
        </w:rPr>
        <w:t xml:space="preserve"> </w:t>
      </w:r>
      <w:r w:rsidR="00D67588" w:rsidRPr="00FF599A">
        <w:rPr>
          <w:rFonts w:ascii="Times New Roman" w:eastAsia="Times New Roman" w:hAnsi="Times New Roman" w:cs="Times New Roman"/>
          <w:color w:val="000000"/>
          <w:sz w:val="24"/>
          <w:szCs w:val="24"/>
        </w:rPr>
        <w:t>joint</w:t>
      </w:r>
      <w:r w:rsidR="00147D2E" w:rsidRPr="00FF599A">
        <w:rPr>
          <w:rFonts w:ascii="Times New Roman" w:eastAsia="Times New Roman" w:hAnsi="Times New Roman" w:cs="Times New Roman"/>
          <w:color w:val="000000"/>
          <w:sz w:val="24"/>
          <w:szCs w:val="24"/>
        </w:rPr>
        <w:t xml:space="preserve"> </w:t>
      </w:r>
      <w:r w:rsidR="00210D86" w:rsidRPr="00FF599A">
        <w:rPr>
          <w:rFonts w:ascii="Times New Roman" w:eastAsia="Times New Roman" w:hAnsi="Times New Roman" w:cs="Times New Roman"/>
          <w:color w:val="000000"/>
          <w:sz w:val="24"/>
          <w:szCs w:val="24"/>
        </w:rPr>
        <w:t>connections</w:t>
      </w:r>
      <w:r w:rsidR="00147D2E" w:rsidRPr="00FF599A">
        <w:rPr>
          <w:rFonts w:ascii="Times New Roman" w:eastAsia="Times New Roman" w:hAnsi="Times New Roman" w:cs="Times New Roman"/>
          <w:color w:val="000000"/>
          <w:sz w:val="24"/>
          <w:szCs w:val="24"/>
        </w:rPr>
        <w:t xml:space="preserve"> for transmi</w:t>
      </w:r>
      <w:r w:rsidR="006E5FC0" w:rsidRPr="00FF599A">
        <w:rPr>
          <w:rFonts w:ascii="Times New Roman" w:eastAsia="Times New Roman" w:hAnsi="Times New Roman" w:cs="Times New Roman"/>
          <w:color w:val="000000"/>
          <w:sz w:val="24"/>
          <w:szCs w:val="24"/>
        </w:rPr>
        <w:t xml:space="preserve">tting </w:t>
      </w:r>
      <w:r w:rsidR="00AC456D" w:rsidRPr="00FF599A">
        <w:rPr>
          <w:rFonts w:ascii="Times New Roman" w:eastAsia="Times New Roman" w:hAnsi="Times New Roman" w:cs="Times New Roman"/>
          <w:color w:val="000000"/>
          <w:sz w:val="24"/>
          <w:szCs w:val="24"/>
        </w:rPr>
        <w:t>information (</w:t>
      </w:r>
      <w:r w:rsidR="0019469D" w:rsidRPr="00FF599A">
        <w:rPr>
          <w:rFonts w:ascii="Times New Roman" w:eastAsia="Times New Roman" w:hAnsi="Times New Roman" w:cs="Times New Roman"/>
          <w:color w:val="000000"/>
          <w:sz w:val="24"/>
          <w:szCs w:val="24"/>
        </w:rPr>
        <w:t>Fig</w:t>
      </w:r>
      <w:r w:rsidR="001323E0" w:rsidRPr="00FF599A">
        <w:rPr>
          <w:rFonts w:ascii="Times New Roman" w:eastAsia="Times New Roman" w:hAnsi="Times New Roman" w:cs="Times New Roman"/>
          <w:color w:val="000000"/>
          <w:sz w:val="24"/>
          <w:szCs w:val="24"/>
        </w:rPr>
        <w:t>.</w:t>
      </w:r>
      <w:r w:rsidR="0019469D" w:rsidRPr="00FF599A">
        <w:rPr>
          <w:rFonts w:ascii="Times New Roman" w:eastAsia="Times New Roman" w:hAnsi="Times New Roman" w:cs="Times New Roman"/>
          <w:color w:val="000000"/>
          <w:sz w:val="24"/>
          <w:szCs w:val="24"/>
        </w:rPr>
        <w:t>1)</w:t>
      </w:r>
      <w:r w:rsidR="00A75DD8" w:rsidRPr="00FF599A">
        <w:rPr>
          <w:rFonts w:ascii="Times New Roman" w:eastAsia="Times New Roman" w:hAnsi="Times New Roman" w:cs="Times New Roman"/>
          <w:color w:val="000000"/>
          <w:sz w:val="24"/>
          <w:szCs w:val="24"/>
        </w:rPr>
        <w:t xml:space="preserve"> between </w:t>
      </w:r>
      <w:r w:rsidR="00C13EE6" w:rsidRPr="00FF599A">
        <w:rPr>
          <w:rFonts w:ascii="Times New Roman" w:eastAsia="Times New Roman" w:hAnsi="Times New Roman" w:cs="Times New Roman"/>
          <w:color w:val="000000"/>
          <w:sz w:val="24"/>
          <w:szCs w:val="24"/>
        </w:rPr>
        <w:t xml:space="preserve">end of axonal </w:t>
      </w:r>
      <w:r w:rsidR="00A75DD8" w:rsidRPr="00FF599A">
        <w:rPr>
          <w:rFonts w:ascii="Times New Roman" w:eastAsia="Times New Roman" w:hAnsi="Times New Roman" w:cs="Times New Roman"/>
          <w:color w:val="000000"/>
          <w:sz w:val="24"/>
          <w:szCs w:val="24"/>
        </w:rPr>
        <w:t>neurons</w:t>
      </w:r>
      <w:sdt>
        <w:sdtPr>
          <w:rPr>
            <w:rFonts w:ascii="Times New Roman" w:eastAsia="Times New Roman" w:hAnsi="Times New Roman" w:cs="Times New Roman"/>
            <w:color w:val="000000"/>
            <w:sz w:val="24"/>
            <w:szCs w:val="24"/>
          </w:rPr>
          <w:tag w:val="MENDELEY_CITATION_v3_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"/>
          <w:id w:val="1385603702"/>
          <w:placeholder>
            <w:docPart w:val="DefaultPlaceholder_-1854013440"/>
          </w:placeholder>
        </w:sdtPr>
        <w:sdtEndPr/>
        <w:sdtContent>
          <w:r w:rsidR="00AD5901" w:rsidRPr="00FF599A">
            <w:rPr>
              <w:rFonts w:ascii="Times New Roman" w:eastAsia="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(Südhof, 2018a; Yogev &amp; Shen, 2014)</w:t>
          </w:r>
        </w:sdtContent>
      </w:sdt>
      <w:r w:rsidR="002966E4" w:rsidRPr="00FF599A">
        <w:rPr>
          <w:rFonts w:ascii="Times New Roman" w:eastAsia="Times New Roman" w:hAnsi="Times New Roman" w:cs="Times New Roman"/>
          <w:color w:val="000000"/>
          <w:sz w:val="24"/>
          <w:szCs w:val="24"/>
        </w:rPr>
        <w:t>.</w:t>
      </w:r>
      <w:r w:rsidR="00C13EE6" w:rsidRPr="00FF599A">
        <w:rPr>
          <w:rFonts w:ascii="Times New Roman" w:eastAsia="Times New Roman" w:hAnsi="Times New Roman" w:cs="Times New Roman"/>
          <w:color w:val="000000"/>
          <w:sz w:val="24"/>
          <w:szCs w:val="24"/>
        </w:rPr>
        <w:t xml:space="preserve"> </w:t>
      </w:r>
      <w:r w:rsidR="00D13463" w:rsidRPr="00FF599A">
        <w:rPr>
          <w:rFonts w:ascii="Times New Roman" w:eastAsia="Times New Roman" w:hAnsi="Times New Roman" w:cs="Times New Roman"/>
          <w:color w:val="000000"/>
          <w:sz w:val="24"/>
          <w:szCs w:val="24"/>
        </w:rPr>
        <w:t>However, s</w:t>
      </w:r>
      <w:r w:rsidR="009D469E" w:rsidRPr="00FF599A">
        <w:rPr>
          <w:rFonts w:ascii="Times New Roman" w:eastAsia="Times New Roman" w:hAnsi="Times New Roman" w:cs="Times New Roman"/>
          <w:color w:val="000000"/>
          <w:sz w:val="24"/>
          <w:szCs w:val="24"/>
        </w:rPr>
        <w:t>ynaptic vesicles</w:t>
      </w:r>
      <w:r w:rsidR="004058B6" w:rsidRPr="00FF599A">
        <w:rPr>
          <w:rFonts w:ascii="Times New Roman" w:eastAsia="Times New Roman" w:hAnsi="Times New Roman" w:cs="Times New Roman"/>
          <w:color w:val="000000"/>
          <w:sz w:val="24"/>
          <w:szCs w:val="24"/>
        </w:rPr>
        <w:t xml:space="preserve"> (SV)</w:t>
      </w:r>
      <w:r w:rsidR="009D469E" w:rsidRPr="00FF599A">
        <w:rPr>
          <w:rFonts w:ascii="Times New Roman" w:eastAsia="Times New Roman" w:hAnsi="Times New Roman" w:cs="Times New Roman"/>
          <w:color w:val="000000"/>
          <w:sz w:val="24"/>
          <w:szCs w:val="24"/>
        </w:rPr>
        <w:t xml:space="preserve"> are small endosomal compartment </w:t>
      </w:r>
      <w:r w:rsidR="006A21E7" w:rsidRPr="00FF599A">
        <w:rPr>
          <w:rFonts w:ascii="Times New Roman" w:eastAsia="Times New Roman" w:hAnsi="Times New Roman" w:cs="Times New Roman"/>
          <w:color w:val="000000"/>
          <w:sz w:val="24"/>
          <w:szCs w:val="24"/>
        </w:rPr>
        <w:t>(</w:t>
      </w:r>
      <w:r w:rsidR="006A21E7" w:rsidRPr="00FF599A">
        <w:rPr>
          <w:rFonts w:ascii="Times New Roman" w:eastAsia="Times New Roman" w:hAnsi="Times New Roman" w:cs="Times New Roman"/>
          <w:color w:val="000000"/>
          <w:sz w:val="24"/>
          <w:szCs w:val="24"/>
        </w:rPr>
        <w:sym w:font="Symbol" w:char="F07E"/>
      </w:r>
      <w:r w:rsidR="006A21E7" w:rsidRPr="00FF599A">
        <w:rPr>
          <w:rFonts w:ascii="Times New Roman" w:eastAsia="Times New Roman" w:hAnsi="Times New Roman" w:cs="Times New Roman"/>
          <w:color w:val="000000"/>
          <w:sz w:val="24"/>
          <w:szCs w:val="24"/>
        </w:rPr>
        <w:t xml:space="preserve">40 nm diameter) </w:t>
      </w:r>
      <w:r w:rsidR="009D469E" w:rsidRPr="00FF599A">
        <w:rPr>
          <w:rFonts w:ascii="Times New Roman" w:eastAsia="Times New Roman" w:hAnsi="Times New Roman" w:cs="Times New Roman"/>
          <w:color w:val="000000"/>
          <w:sz w:val="24"/>
          <w:szCs w:val="24"/>
        </w:rPr>
        <w:t>and released by fusion</w:t>
      </w:r>
      <w:r w:rsidR="00115BE3" w:rsidRPr="00FF599A">
        <w:rPr>
          <w:rFonts w:ascii="Times New Roman" w:eastAsia="Times New Roman" w:hAnsi="Times New Roman" w:cs="Times New Roman"/>
          <w:color w:val="000000"/>
          <w:sz w:val="24"/>
          <w:szCs w:val="24"/>
        </w:rPr>
        <w:t xml:space="preserve"> with pre-synaptic membrane</w:t>
      </w:r>
      <w:r w:rsidR="009D469E" w:rsidRPr="00FF599A">
        <w:rPr>
          <w:rFonts w:ascii="Times New Roman" w:eastAsia="Times New Roman" w:hAnsi="Times New Roman" w:cs="Times New Roman"/>
          <w:color w:val="000000"/>
          <w:sz w:val="24"/>
          <w:szCs w:val="24"/>
        </w:rPr>
        <w:t xml:space="preserve">. </w:t>
      </w:r>
      <w:r w:rsidRPr="00FF599A">
        <w:rPr>
          <w:rFonts w:ascii="Times New Roman" w:eastAsia="Times New Roman" w:hAnsi="Times New Roman" w:cs="Times New Roman"/>
          <w:color w:val="000000"/>
          <w:sz w:val="24"/>
          <w:szCs w:val="24"/>
        </w:rPr>
        <w:t xml:space="preserve">Synaptic junctions are organized by cell adhesion molecules (CAMs) that bidirectionally </w:t>
      </w:r>
      <w:r w:rsidR="00147D2E" w:rsidRPr="00FF599A">
        <w:rPr>
          <w:rFonts w:ascii="Times New Roman" w:eastAsia="Times New Roman" w:hAnsi="Times New Roman" w:cs="Times New Roman"/>
          <w:color w:val="000000"/>
          <w:sz w:val="24"/>
          <w:szCs w:val="24"/>
        </w:rPr>
        <w:t>arrange</w:t>
      </w:r>
      <w:r w:rsidRPr="00FF599A">
        <w:rPr>
          <w:rFonts w:ascii="Times New Roman" w:eastAsia="Times New Roman" w:hAnsi="Times New Roman" w:cs="Times New Roman"/>
          <w:color w:val="000000"/>
          <w:sz w:val="24"/>
          <w:szCs w:val="24"/>
        </w:rPr>
        <w:t xml:space="preserve"> </w:t>
      </w:r>
      <w:r w:rsidR="00FE01CF" w:rsidRPr="00FF599A">
        <w:rPr>
          <w:rFonts w:ascii="Times New Roman" w:eastAsia="Times New Roman" w:hAnsi="Times New Roman" w:cs="Times New Roman"/>
          <w:color w:val="000000"/>
          <w:sz w:val="24"/>
          <w:szCs w:val="24"/>
        </w:rPr>
        <w:t xml:space="preserve">for </w:t>
      </w:r>
      <w:r w:rsidRPr="00FF599A">
        <w:rPr>
          <w:rFonts w:ascii="Times New Roman" w:eastAsia="Times New Roman" w:hAnsi="Times New Roman" w:cs="Times New Roman"/>
          <w:color w:val="000000"/>
          <w:sz w:val="24"/>
          <w:szCs w:val="24"/>
        </w:rPr>
        <w:t xml:space="preserve">synapse formation, </w:t>
      </w:r>
      <w:r w:rsidR="002903F5" w:rsidRPr="00FF599A">
        <w:rPr>
          <w:rFonts w:ascii="Times New Roman" w:eastAsia="Times New Roman" w:hAnsi="Times New Roman" w:cs="Times New Roman"/>
          <w:color w:val="000000"/>
          <w:sz w:val="24"/>
          <w:szCs w:val="24"/>
        </w:rPr>
        <w:t>re-</w:t>
      </w:r>
      <w:r w:rsidRPr="00FF599A">
        <w:rPr>
          <w:rFonts w:ascii="Times New Roman" w:eastAsia="Times New Roman" w:hAnsi="Times New Roman" w:cs="Times New Roman"/>
          <w:color w:val="000000"/>
          <w:sz w:val="24"/>
          <w:szCs w:val="24"/>
        </w:rPr>
        <w:t>structur</w:t>
      </w:r>
      <w:r w:rsidR="002903F5" w:rsidRPr="00FF599A">
        <w:rPr>
          <w:rFonts w:ascii="Times New Roman" w:eastAsia="Times New Roman" w:hAnsi="Times New Roman" w:cs="Times New Roman"/>
          <w:color w:val="000000"/>
          <w:sz w:val="24"/>
          <w:szCs w:val="24"/>
        </w:rPr>
        <w:t>ing</w:t>
      </w:r>
      <w:r w:rsidRPr="00FF599A">
        <w:rPr>
          <w:rFonts w:ascii="Times New Roman" w:eastAsia="Times New Roman" w:hAnsi="Times New Roman" w:cs="Times New Roman"/>
          <w:color w:val="000000"/>
          <w:sz w:val="24"/>
          <w:szCs w:val="24"/>
        </w:rPr>
        <w:t>,</w:t>
      </w:r>
      <w:r w:rsidR="002903F5" w:rsidRPr="00FF599A">
        <w:rPr>
          <w:rFonts w:ascii="Times New Roman" w:eastAsia="Times New Roman" w:hAnsi="Times New Roman" w:cs="Times New Roman"/>
          <w:color w:val="000000"/>
          <w:sz w:val="24"/>
          <w:szCs w:val="24"/>
        </w:rPr>
        <w:t xml:space="preserve"> elimination</w:t>
      </w:r>
      <w:sdt>
        <w:sdtPr>
          <w:rPr>
            <w:rFonts w:ascii="Times New Roman" w:eastAsia="Times New Roman" w:hAnsi="Times New Roman" w:cs="Times New Roman"/>
            <w:color w:val="000000"/>
            <w:sz w:val="24"/>
            <w:szCs w:val="24"/>
          </w:rPr>
          <w:tag w:val="MENDELEY_CITATION_v3_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"/>
          <w:id w:val="1635139675"/>
          <w:placeholder>
            <w:docPart w:val="DefaultPlaceholder_-1854013440"/>
          </w:placeholder>
        </w:sdtPr>
        <w:sdtEndPr/>
        <w:sdtContent>
          <w:r w:rsidR="00AD5901" w:rsidRPr="00FF599A">
            <w:rPr>
              <w:rFonts w:ascii="Times New Roman" w:eastAsia="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(Südhof, 2018b; Yogev &amp; Shen, 2014)</w:t>
          </w:r>
        </w:sdtContent>
      </w:sdt>
      <w:r w:rsidR="002E5B35" w:rsidRPr="00FF599A">
        <w:rPr>
          <w:rFonts w:ascii="Times New Roman" w:eastAsia="Times New Roman" w:hAnsi="Times New Roman" w:cs="Times New Roman"/>
          <w:color w:val="000000"/>
          <w:sz w:val="24"/>
          <w:szCs w:val="24"/>
        </w:rPr>
        <w:t xml:space="preserve">. </w:t>
      </w:r>
      <w:r w:rsidR="004058B6" w:rsidRPr="00FF599A">
        <w:rPr>
          <w:rFonts w:ascii="Times New Roman" w:eastAsia="Times New Roman" w:hAnsi="Times New Roman" w:cs="Times New Roman"/>
          <w:color w:val="000000"/>
          <w:sz w:val="24"/>
          <w:szCs w:val="24"/>
        </w:rPr>
        <w:t>G</w:t>
      </w:r>
      <w:r w:rsidR="002903F5" w:rsidRPr="00FF599A">
        <w:rPr>
          <w:rFonts w:ascii="Times New Roman" w:eastAsia="Times New Roman" w:hAnsi="Times New Roman" w:cs="Times New Roman"/>
          <w:color w:val="000000"/>
          <w:sz w:val="24"/>
          <w:szCs w:val="24"/>
        </w:rPr>
        <w:t>enes encoding CAMs are</w:t>
      </w:r>
      <w:r w:rsidR="00A01C00" w:rsidRPr="00FF599A">
        <w:rPr>
          <w:rFonts w:ascii="Times New Roman" w:eastAsia="Times New Roman" w:hAnsi="Times New Roman" w:cs="Times New Roman"/>
          <w:color w:val="000000"/>
          <w:sz w:val="24"/>
          <w:szCs w:val="24"/>
        </w:rPr>
        <w:t xml:space="preserve"> associated</w:t>
      </w:r>
      <w:r w:rsidR="002903F5" w:rsidRPr="00FF599A">
        <w:rPr>
          <w:rFonts w:ascii="Times New Roman" w:eastAsia="Times New Roman" w:hAnsi="Times New Roman" w:cs="Times New Roman"/>
          <w:color w:val="000000"/>
          <w:sz w:val="24"/>
          <w:szCs w:val="24"/>
        </w:rPr>
        <w:t xml:space="preserve"> with neuropsychiatric disorders, but </w:t>
      </w:r>
      <w:r w:rsidR="00A01C00" w:rsidRPr="00FF599A">
        <w:rPr>
          <w:rFonts w:ascii="Times New Roman" w:eastAsia="Times New Roman" w:hAnsi="Times New Roman" w:cs="Times New Roman"/>
          <w:color w:val="000000"/>
          <w:sz w:val="24"/>
          <w:szCs w:val="24"/>
        </w:rPr>
        <w:t xml:space="preserve">their molecular </w:t>
      </w:r>
      <w:r w:rsidR="002903F5" w:rsidRPr="00FF599A">
        <w:rPr>
          <w:rFonts w:ascii="Times New Roman" w:eastAsia="Times New Roman" w:hAnsi="Times New Roman" w:cs="Times New Roman"/>
          <w:color w:val="000000"/>
          <w:sz w:val="24"/>
          <w:szCs w:val="24"/>
        </w:rPr>
        <w:t>mechanism remains unresolved.</w:t>
      </w:r>
      <w:r w:rsidR="00A01C00" w:rsidRPr="00FF599A">
        <w:rPr>
          <w:rFonts w:ascii="Times New Roman" w:eastAsia="Times New Roman" w:hAnsi="Times New Roman" w:cs="Times New Roman"/>
          <w:color w:val="000000"/>
          <w:sz w:val="24"/>
          <w:szCs w:val="24"/>
        </w:rPr>
        <w:t xml:space="preserve"> </w:t>
      </w:r>
      <w:r w:rsidR="004058B6" w:rsidRPr="00FF599A">
        <w:rPr>
          <w:rFonts w:ascii="Times New Roman" w:eastAsia="Times New Roman" w:hAnsi="Times New Roman" w:cs="Times New Roman"/>
          <w:color w:val="000000"/>
          <w:sz w:val="24"/>
          <w:szCs w:val="24"/>
        </w:rPr>
        <w:t>A</w:t>
      </w:r>
      <w:r w:rsidR="005F567E" w:rsidRPr="00FF599A">
        <w:rPr>
          <w:rFonts w:ascii="Times New Roman" w:eastAsia="Times New Roman" w:hAnsi="Times New Roman" w:cs="Times New Roman"/>
          <w:color w:val="000000"/>
          <w:sz w:val="24"/>
          <w:szCs w:val="24"/>
        </w:rPr>
        <w:t xml:space="preserve">ction potential </w:t>
      </w:r>
      <w:r w:rsidR="00A01C00" w:rsidRPr="00FF599A">
        <w:rPr>
          <w:rFonts w:ascii="Times New Roman" w:eastAsia="Times New Roman" w:hAnsi="Times New Roman" w:cs="Times New Roman"/>
          <w:color w:val="000000"/>
          <w:sz w:val="24"/>
          <w:szCs w:val="24"/>
        </w:rPr>
        <w:t xml:space="preserve">arrivals </w:t>
      </w:r>
      <w:r w:rsidR="00147D2E" w:rsidRPr="00FF599A">
        <w:rPr>
          <w:rFonts w:ascii="Times New Roman" w:eastAsia="Times New Roman" w:hAnsi="Times New Roman" w:cs="Times New Roman"/>
          <w:color w:val="000000"/>
          <w:sz w:val="24"/>
          <w:szCs w:val="24"/>
        </w:rPr>
        <w:t xml:space="preserve">at </w:t>
      </w:r>
      <w:r w:rsidR="005F567E" w:rsidRPr="00FF599A">
        <w:rPr>
          <w:rFonts w:ascii="Times New Roman" w:eastAsia="Times New Roman" w:hAnsi="Times New Roman" w:cs="Times New Roman"/>
          <w:color w:val="000000"/>
          <w:sz w:val="24"/>
          <w:szCs w:val="24"/>
        </w:rPr>
        <w:t>presynaptic terminal,</w:t>
      </w:r>
      <w:r w:rsidR="00A01C00" w:rsidRPr="00FF599A">
        <w:rPr>
          <w:rFonts w:ascii="Times New Roman" w:eastAsia="Times New Roman" w:hAnsi="Times New Roman" w:cs="Times New Roman"/>
          <w:color w:val="000000"/>
          <w:sz w:val="24"/>
          <w:szCs w:val="24"/>
        </w:rPr>
        <w:t xml:space="preserve"> </w:t>
      </w:r>
      <w:r w:rsidR="005F567E" w:rsidRPr="00FF599A">
        <w:rPr>
          <w:rFonts w:ascii="Times New Roman" w:eastAsia="Times New Roman" w:hAnsi="Times New Roman" w:cs="Times New Roman"/>
          <w:color w:val="000000"/>
          <w:sz w:val="24"/>
          <w:szCs w:val="24"/>
        </w:rPr>
        <w:t>causes voltage-gated</w:t>
      </w:r>
      <w:r w:rsidR="002903F5" w:rsidRPr="00FF599A">
        <w:rPr>
          <w:rFonts w:ascii="Times New Roman" w:eastAsia="Times New Roman" w:hAnsi="Times New Roman" w:cs="Times New Roman"/>
          <w:color w:val="000000"/>
          <w:sz w:val="24"/>
          <w:szCs w:val="24"/>
        </w:rPr>
        <w:t xml:space="preserve"> Ca</w:t>
      </w:r>
      <w:r w:rsidR="002903F5" w:rsidRPr="00FF599A">
        <w:rPr>
          <w:rFonts w:ascii="Times New Roman" w:eastAsia="Times New Roman" w:hAnsi="Times New Roman" w:cs="Times New Roman"/>
          <w:color w:val="000000"/>
          <w:sz w:val="24"/>
          <w:szCs w:val="24"/>
          <w:vertAlign w:val="superscript"/>
        </w:rPr>
        <w:t>2+</w:t>
      </w:r>
      <w:r w:rsidR="002903F5" w:rsidRPr="00FF599A">
        <w:rPr>
          <w:rFonts w:ascii="Times New Roman" w:eastAsia="Times New Roman" w:hAnsi="Times New Roman" w:cs="Times New Roman"/>
          <w:color w:val="000000"/>
          <w:sz w:val="24"/>
          <w:szCs w:val="24"/>
        </w:rPr>
        <w:t xml:space="preserve"> </w:t>
      </w:r>
      <w:r w:rsidR="005F567E" w:rsidRPr="00FF599A">
        <w:rPr>
          <w:rFonts w:ascii="Times New Roman" w:eastAsia="Times New Roman" w:hAnsi="Times New Roman" w:cs="Times New Roman"/>
          <w:color w:val="000000"/>
          <w:sz w:val="24"/>
          <w:szCs w:val="24"/>
        </w:rPr>
        <w:t xml:space="preserve">channels to open, </w:t>
      </w:r>
      <w:r w:rsidR="00A01C00" w:rsidRPr="00FF599A">
        <w:rPr>
          <w:rFonts w:ascii="Times New Roman" w:eastAsia="Times New Roman" w:hAnsi="Times New Roman" w:cs="Times New Roman"/>
          <w:color w:val="000000"/>
          <w:sz w:val="24"/>
          <w:szCs w:val="24"/>
        </w:rPr>
        <w:t>and its in</w:t>
      </w:r>
      <w:r w:rsidR="005F567E" w:rsidRPr="00FF599A">
        <w:rPr>
          <w:rFonts w:ascii="Times New Roman" w:eastAsia="Times New Roman" w:hAnsi="Times New Roman" w:cs="Times New Roman"/>
          <w:color w:val="000000"/>
          <w:sz w:val="24"/>
          <w:szCs w:val="24"/>
        </w:rPr>
        <w:t>flow. Ca</w:t>
      </w:r>
      <w:r w:rsidR="005F567E" w:rsidRPr="00FF599A">
        <w:rPr>
          <w:rFonts w:ascii="Times New Roman" w:eastAsia="Times New Roman" w:hAnsi="Times New Roman" w:cs="Times New Roman"/>
          <w:color w:val="000000"/>
          <w:sz w:val="24"/>
          <w:szCs w:val="24"/>
          <w:vertAlign w:val="superscript"/>
        </w:rPr>
        <w:t>2+</w:t>
      </w:r>
      <w:r w:rsidR="005F567E" w:rsidRPr="00FF599A">
        <w:rPr>
          <w:rFonts w:ascii="Times New Roman" w:eastAsia="Times New Roman" w:hAnsi="Times New Roman" w:cs="Times New Roman"/>
          <w:color w:val="000000"/>
          <w:sz w:val="24"/>
          <w:szCs w:val="24"/>
        </w:rPr>
        <w:t xml:space="preserve"> influx triggers </w:t>
      </w:r>
      <w:r w:rsidR="00210D86" w:rsidRPr="00FF599A">
        <w:rPr>
          <w:rFonts w:ascii="Times New Roman" w:eastAsia="Times New Roman" w:hAnsi="Times New Roman" w:cs="Times New Roman"/>
          <w:color w:val="000000"/>
          <w:sz w:val="24"/>
          <w:szCs w:val="24"/>
        </w:rPr>
        <w:t>fusion</w:t>
      </w:r>
      <w:r w:rsidR="005F567E" w:rsidRPr="00FF599A">
        <w:rPr>
          <w:rFonts w:ascii="Times New Roman" w:eastAsia="Times New Roman" w:hAnsi="Times New Roman" w:cs="Times New Roman"/>
          <w:color w:val="000000"/>
          <w:sz w:val="24"/>
          <w:szCs w:val="24"/>
        </w:rPr>
        <w:t xml:space="preserve"> of </w:t>
      </w:r>
      <w:r w:rsidR="004058B6" w:rsidRPr="00FF599A">
        <w:rPr>
          <w:rFonts w:ascii="Times New Roman" w:eastAsia="Times New Roman" w:hAnsi="Times New Roman" w:cs="Times New Roman"/>
          <w:color w:val="000000"/>
          <w:sz w:val="24"/>
          <w:szCs w:val="24"/>
        </w:rPr>
        <w:t>SV</w:t>
      </w:r>
      <w:r w:rsidR="005F567E" w:rsidRPr="00FF599A">
        <w:rPr>
          <w:rFonts w:ascii="Times New Roman" w:eastAsia="Times New Roman" w:hAnsi="Times New Roman" w:cs="Times New Roman"/>
          <w:color w:val="000000"/>
          <w:sz w:val="24"/>
          <w:szCs w:val="24"/>
        </w:rPr>
        <w:t xml:space="preserve"> </w:t>
      </w:r>
      <w:r w:rsidR="00F75621" w:rsidRPr="00FF599A">
        <w:rPr>
          <w:rFonts w:ascii="Times New Roman" w:eastAsia="Times New Roman" w:hAnsi="Times New Roman" w:cs="Times New Roman"/>
          <w:color w:val="000000"/>
          <w:sz w:val="24"/>
          <w:szCs w:val="24"/>
        </w:rPr>
        <w:t>with membrane</w:t>
      </w:r>
      <w:r w:rsidR="005F567E" w:rsidRPr="00FF599A">
        <w:rPr>
          <w:rFonts w:ascii="Times New Roman" w:eastAsia="Times New Roman" w:hAnsi="Times New Roman" w:cs="Times New Roman"/>
          <w:color w:val="000000"/>
          <w:sz w:val="24"/>
          <w:szCs w:val="24"/>
        </w:rPr>
        <w:t xml:space="preserve">, </w:t>
      </w:r>
      <w:r w:rsidR="00210D86" w:rsidRPr="00FF599A">
        <w:rPr>
          <w:rFonts w:ascii="Times New Roman" w:eastAsia="Times New Roman" w:hAnsi="Times New Roman" w:cs="Times New Roman"/>
          <w:color w:val="000000"/>
          <w:sz w:val="24"/>
          <w:szCs w:val="24"/>
        </w:rPr>
        <w:t xml:space="preserve">and </w:t>
      </w:r>
      <w:r w:rsidR="005F567E" w:rsidRPr="00FF599A">
        <w:rPr>
          <w:rFonts w:ascii="Times New Roman" w:eastAsia="Times New Roman" w:hAnsi="Times New Roman" w:cs="Times New Roman"/>
          <w:color w:val="000000"/>
          <w:sz w:val="24"/>
          <w:szCs w:val="24"/>
        </w:rPr>
        <w:t>release of neurotransmitters</w:t>
      </w:r>
      <w:r w:rsidR="00210D86" w:rsidRPr="00FF599A">
        <w:rPr>
          <w:rFonts w:ascii="Times New Roman" w:eastAsia="Times New Roman" w:hAnsi="Times New Roman" w:cs="Times New Roman"/>
          <w:color w:val="000000"/>
          <w:sz w:val="24"/>
          <w:szCs w:val="24"/>
        </w:rPr>
        <w:t xml:space="preserve"> into the synaptic clefts</w:t>
      </w:r>
      <w:r w:rsidR="005F567E" w:rsidRPr="00FF599A">
        <w:rPr>
          <w:rFonts w:ascii="Times New Roman" w:eastAsia="Times New Roman" w:hAnsi="Times New Roman" w:cs="Times New Roman"/>
          <w:color w:val="000000"/>
          <w:sz w:val="24"/>
          <w:szCs w:val="24"/>
        </w:rPr>
        <w:t>. These neurotransmitters then bind to receptors on postsynaptic membrane, causing ion channels to</w:t>
      </w:r>
      <w:r w:rsidR="00536A1C" w:rsidRPr="00FF599A">
        <w:rPr>
          <w:rFonts w:ascii="Times New Roman" w:eastAsia="Times New Roman" w:hAnsi="Times New Roman" w:cs="Times New Roman"/>
          <w:color w:val="000000"/>
          <w:sz w:val="24"/>
          <w:szCs w:val="24"/>
        </w:rPr>
        <w:t xml:space="preserve"> </w:t>
      </w:r>
      <w:r w:rsidR="005F567E" w:rsidRPr="00FF599A">
        <w:rPr>
          <w:rFonts w:ascii="Times New Roman" w:eastAsia="Times New Roman" w:hAnsi="Times New Roman" w:cs="Times New Roman"/>
          <w:color w:val="000000"/>
          <w:sz w:val="24"/>
          <w:szCs w:val="24"/>
        </w:rPr>
        <w:t>open.</w:t>
      </w:r>
      <w:r w:rsidR="006C02F5" w:rsidRPr="00FF599A">
        <w:rPr>
          <w:rFonts w:ascii="Times New Roman" w:eastAsia="Times New Roman" w:hAnsi="Times New Roman" w:cs="Times New Roman"/>
          <w:color w:val="000000"/>
          <w:sz w:val="24"/>
          <w:szCs w:val="24"/>
        </w:rPr>
        <w:t xml:space="preserve"> The </w:t>
      </w:r>
      <w:r w:rsidR="00C13EE6" w:rsidRPr="00FF599A">
        <w:rPr>
          <w:rFonts w:ascii="Times New Roman" w:eastAsia="Times New Roman" w:hAnsi="Times New Roman" w:cs="Times New Roman"/>
          <w:color w:val="000000"/>
          <w:sz w:val="24"/>
          <w:szCs w:val="24"/>
        </w:rPr>
        <w:t>excitatory post-synaptic potential is generated</w:t>
      </w:r>
      <w:r w:rsidR="00210D86" w:rsidRPr="00FF599A">
        <w:rPr>
          <w:rFonts w:ascii="Times New Roman" w:eastAsia="Times New Roman" w:hAnsi="Times New Roman" w:cs="Times New Roman"/>
          <w:color w:val="000000"/>
          <w:sz w:val="24"/>
          <w:szCs w:val="24"/>
        </w:rPr>
        <w:t xml:space="preserve">. However, </w:t>
      </w:r>
      <w:r w:rsidR="00C13EE6" w:rsidRPr="00FF599A">
        <w:rPr>
          <w:rFonts w:ascii="Times New Roman" w:eastAsia="Times New Roman" w:hAnsi="Times New Roman" w:cs="Times New Roman"/>
          <w:color w:val="000000"/>
          <w:sz w:val="24"/>
          <w:szCs w:val="24"/>
        </w:rPr>
        <w:t xml:space="preserve">neurotransmitter is </w:t>
      </w:r>
      <w:r w:rsidR="00210D86" w:rsidRPr="00FF599A">
        <w:rPr>
          <w:rFonts w:ascii="Times New Roman" w:eastAsia="Times New Roman" w:hAnsi="Times New Roman" w:cs="Times New Roman"/>
          <w:color w:val="000000"/>
          <w:sz w:val="24"/>
          <w:szCs w:val="24"/>
        </w:rPr>
        <w:t xml:space="preserve">degraded and recycled </w:t>
      </w:r>
      <w:r w:rsidR="00C13EE6" w:rsidRPr="00FF599A">
        <w:rPr>
          <w:rFonts w:ascii="Times New Roman" w:eastAsia="Times New Roman" w:hAnsi="Times New Roman" w:cs="Times New Roman"/>
          <w:color w:val="000000"/>
          <w:sz w:val="24"/>
          <w:szCs w:val="24"/>
        </w:rPr>
        <w:t>by glial uptake</w:t>
      </w:r>
      <w:r w:rsidR="00210D86" w:rsidRPr="00FF599A">
        <w:rPr>
          <w:rFonts w:ascii="Times New Roman" w:eastAsia="Times New Roman" w:hAnsi="Times New Roman" w:cs="Times New Roman"/>
          <w:color w:val="000000"/>
          <w:sz w:val="24"/>
          <w:szCs w:val="24"/>
        </w:rPr>
        <w:t xml:space="preserve"> with</w:t>
      </w:r>
      <w:r w:rsidR="00C13EE6" w:rsidRPr="00FF599A">
        <w:rPr>
          <w:rFonts w:ascii="Times New Roman" w:eastAsia="Times New Roman" w:hAnsi="Times New Roman" w:cs="Times New Roman"/>
          <w:color w:val="000000"/>
          <w:sz w:val="24"/>
          <w:szCs w:val="24"/>
        </w:rPr>
        <w:t xml:space="preserve"> enzymatic degradation, and vesicular membrane is retrieved from the plasma membrane</w:t>
      </w:r>
      <w:r w:rsidR="00E07C33" w:rsidRPr="00FF599A">
        <w:rPr>
          <w:rFonts w:ascii="Times New Roman" w:eastAsia="Times New Roman" w:hAnsi="Times New Roman" w:cs="Times New Roman"/>
          <w:color w:val="000000"/>
          <w:sz w:val="24"/>
          <w:szCs w:val="24"/>
        </w:rPr>
        <w:t>.</w:t>
      </w:r>
      <w:r w:rsidR="004058B6" w:rsidRPr="00FF599A">
        <w:rPr>
          <w:rFonts w:ascii="Times New Roman" w:eastAsia="Times New Roman" w:hAnsi="Times New Roman" w:cs="Times New Roman"/>
          <w:color w:val="000000"/>
          <w:sz w:val="24"/>
          <w:szCs w:val="24"/>
        </w:rPr>
        <w:t xml:space="preserve"> </w:t>
      </w:r>
      <w:r w:rsidR="00E07C33" w:rsidRPr="00FF599A">
        <w:rPr>
          <w:rFonts w:ascii="Times New Roman" w:eastAsia="Times New Roman" w:hAnsi="Times New Roman" w:cs="Times New Roman"/>
          <w:color w:val="000000"/>
          <w:sz w:val="24"/>
          <w:szCs w:val="24"/>
        </w:rPr>
        <w:t>However, synapse formation and</w:t>
      </w:r>
      <w:r w:rsidR="00561ECF" w:rsidRPr="00FF599A">
        <w:rPr>
          <w:rFonts w:ascii="Times New Roman" w:eastAsia="Times New Roman" w:hAnsi="Times New Roman" w:cs="Times New Roman"/>
          <w:color w:val="000000"/>
          <w:sz w:val="24"/>
          <w:szCs w:val="24"/>
        </w:rPr>
        <w:t xml:space="preserve"> its</w:t>
      </w:r>
      <w:r w:rsidR="00E07C33" w:rsidRPr="00FF599A">
        <w:rPr>
          <w:rFonts w:ascii="Times New Roman" w:eastAsia="Times New Roman" w:hAnsi="Times New Roman" w:cs="Times New Roman"/>
          <w:color w:val="000000"/>
          <w:sz w:val="24"/>
          <w:szCs w:val="24"/>
        </w:rPr>
        <w:t xml:space="preserve"> stabilization in </w:t>
      </w:r>
      <w:r w:rsidR="00E07C33" w:rsidRPr="00FF599A">
        <w:rPr>
          <w:rFonts w:ascii="Times New Roman" w:eastAsia="Times New Roman" w:hAnsi="Times New Roman" w:cs="Times New Roman"/>
          <w:color w:val="000000"/>
          <w:sz w:val="24"/>
          <w:szCs w:val="24"/>
        </w:rPr>
        <w:lastRenderedPageBreak/>
        <w:t>vertebrate CNS is dynamic process, requiring bi-directional communication between pre- and postsynaptic</w:t>
      </w:r>
      <w:r w:rsidR="00B00DEF" w:rsidRPr="00FF599A">
        <w:rPr>
          <w:rFonts w:ascii="Times New Roman" w:eastAsia="Times New Roman" w:hAnsi="Times New Roman" w:cs="Times New Roman"/>
          <w:color w:val="000000"/>
          <w:sz w:val="24"/>
          <w:szCs w:val="24"/>
        </w:rPr>
        <w:t xml:space="preserve"> compartment</w:t>
      </w:r>
      <w:sdt>
        <w:sdtPr>
          <w:rPr>
            <w:rFonts w:ascii="Times New Roman" w:eastAsia="Times New Roman" w:hAnsi="Times New Roman" w:cs="Times New Roman"/>
            <w:color w:val="000000"/>
            <w:sz w:val="24"/>
            <w:szCs w:val="24"/>
          </w:rPr>
          <w:tag w:val="MENDELEY_CITATION_v3_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"/>
          <w:id w:val="-1096631896"/>
          <w:placeholder>
            <w:docPart w:val="DefaultPlaceholder_-1854013440"/>
          </w:placeholder>
        </w:sdtPr>
        <w:sdtEndPr/>
        <w:sdtContent>
          <w:r w:rsidR="00AD5901" w:rsidRPr="00FF599A">
            <w:rPr>
              <w:rFonts w:ascii="Times New Roman" w:eastAsia="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szCs w:val="24"/>
            </w:rPr>
            <w:t>(Cohen-Cory, 2002)</w:t>
          </w:r>
        </w:sdtContent>
      </w:sdt>
      <w:r w:rsidR="00E07C33" w:rsidRPr="00FF599A">
        <w:rPr>
          <w:rFonts w:ascii="Times New Roman" w:eastAsia="Times New Roman" w:hAnsi="Times New Roman" w:cs="Times New Roman"/>
          <w:color w:val="000000"/>
          <w:sz w:val="24"/>
          <w:szCs w:val="24"/>
        </w:rPr>
        <w:t>.</w:t>
      </w:r>
      <w:r w:rsidR="00C64C47" w:rsidRPr="00FF599A">
        <w:rPr>
          <w:rFonts w:ascii="Times New Roman" w:eastAsia="Times New Roman" w:hAnsi="Times New Roman" w:cs="Times New Roman"/>
          <w:color w:val="000000"/>
          <w:sz w:val="24"/>
          <w:szCs w:val="24"/>
        </w:rPr>
        <w:t xml:space="preserve"> </w:t>
      </w:r>
      <w:r w:rsidR="002C34E1" w:rsidRPr="00FF599A">
        <w:rPr>
          <w:rFonts w:ascii="Times New Roman" w:eastAsia="Times New Roman" w:hAnsi="Times New Roman" w:cs="Times New Roman"/>
          <w:color w:val="000000"/>
          <w:sz w:val="24"/>
          <w:szCs w:val="24"/>
        </w:rPr>
        <w:t>M</w:t>
      </w:r>
      <w:r w:rsidR="00D67588" w:rsidRPr="00FF599A">
        <w:rPr>
          <w:rFonts w:ascii="Times New Roman" w:eastAsia="Times New Roman" w:hAnsi="Times New Roman" w:cs="Times New Roman"/>
          <w:color w:val="000000"/>
          <w:sz w:val="24"/>
          <w:szCs w:val="24"/>
        </w:rPr>
        <w:t xml:space="preserve">olecular </w:t>
      </w:r>
      <w:r w:rsidR="00E07C33" w:rsidRPr="00FF599A">
        <w:rPr>
          <w:rFonts w:ascii="Times New Roman" w:eastAsia="Times New Roman" w:hAnsi="Times New Roman" w:cs="Times New Roman"/>
          <w:color w:val="000000"/>
          <w:sz w:val="24"/>
          <w:szCs w:val="24"/>
        </w:rPr>
        <w:t>mechanism</w:t>
      </w:r>
      <w:r w:rsidR="00561ECF" w:rsidRPr="00FF599A">
        <w:rPr>
          <w:rFonts w:ascii="Times New Roman" w:eastAsia="Times New Roman" w:hAnsi="Times New Roman" w:cs="Times New Roman"/>
          <w:color w:val="000000"/>
          <w:sz w:val="24"/>
          <w:szCs w:val="24"/>
        </w:rPr>
        <w:t>s</w:t>
      </w:r>
      <w:r w:rsidR="00B00DEF" w:rsidRPr="00FF599A">
        <w:rPr>
          <w:rFonts w:ascii="Times New Roman" w:eastAsia="Times New Roman" w:hAnsi="Times New Roman" w:cs="Times New Roman"/>
          <w:color w:val="000000"/>
          <w:sz w:val="24"/>
          <w:szCs w:val="24"/>
        </w:rPr>
        <w:t xml:space="preserve"> of brain development particularly synapse formation and maturation are complex and tightly regulated process that involves several stages and molecular pathways which </w:t>
      </w:r>
      <w:r w:rsidR="00E07C33" w:rsidRPr="00FF599A">
        <w:rPr>
          <w:rFonts w:ascii="Times New Roman" w:eastAsia="Times New Roman" w:hAnsi="Times New Roman" w:cs="Times New Roman"/>
          <w:color w:val="000000"/>
          <w:sz w:val="24"/>
          <w:szCs w:val="24"/>
        </w:rPr>
        <w:t>coordinate</w:t>
      </w:r>
      <w:r w:rsidR="00ED7723" w:rsidRPr="00FF599A">
        <w:rPr>
          <w:rFonts w:ascii="Times New Roman" w:eastAsia="Times New Roman" w:hAnsi="Times New Roman" w:cs="Times New Roman"/>
          <w:color w:val="000000"/>
          <w:sz w:val="24"/>
          <w:szCs w:val="24"/>
        </w:rPr>
        <w:t xml:space="preserve"> with</w:t>
      </w:r>
      <w:r w:rsidR="00E07C33" w:rsidRPr="00FF599A">
        <w:rPr>
          <w:rFonts w:ascii="Times New Roman" w:eastAsia="Times New Roman" w:hAnsi="Times New Roman" w:cs="Times New Roman"/>
          <w:color w:val="000000"/>
          <w:sz w:val="24"/>
          <w:szCs w:val="24"/>
        </w:rPr>
        <w:t xml:space="preserve"> brain</w:t>
      </w:r>
      <w:r w:rsidR="00ED7723" w:rsidRPr="00FF599A">
        <w:rPr>
          <w:rFonts w:ascii="Times New Roman" w:eastAsia="Times New Roman" w:hAnsi="Times New Roman" w:cs="Times New Roman"/>
          <w:color w:val="000000"/>
          <w:sz w:val="24"/>
          <w:szCs w:val="24"/>
        </w:rPr>
        <w:t xml:space="preserve"> development</w:t>
      </w:r>
      <w:r w:rsidR="00E07C33" w:rsidRPr="00FF599A">
        <w:rPr>
          <w:rFonts w:ascii="Times New Roman" w:eastAsia="Times New Roman" w:hAnsi="Times New Roman" w:cs="Times New Roman"/>
          <w:color w:val="000000"/>
          <w:sz w:val="24"/>
          <w:szCs w:val="24"/>
        </w:rPr>
        <w:t xml:space="preserve">. </w:t>
      </w:r>
      <w:r w:rsidR="005C5CB6" w:rsidRPr="00FF599A">
        <w:rPr>
          <w:rFonts w:ascii="Times New Roman" w:hAnsi="Times New Roman" w:cs="Times New Roman"/>
          <w:color w:val="000000"/>
          <w:sz w:val="24"/>
          <w:szCs w:val="24"/>
        </w:rPr>
        <w:t xml:space="preserve">Embryonic synapses are formed </w:t>
      </w:r>
      <w:r w:rsidR="00EB6016" w:rsidRPr="00FF599A">
        <w:rPr>
          <w:rFonts w:ascii="Times New Roman" w:hAnsi="Times New Roman" w:cs="Times New Roman"/>
          <w:color w:val="000000"/>
          <w:sz w:val="24"/>
          <w:szCs w:val="24"/>
        </w:rPr>
        <w:t>by transcellular communication of</w:t>
      </w:r>
      <w:r w:rsidR="005C5CB6" w:rsidRPr="00FF599A">
        <w:rPr>
          <w:rFonts w:ascii="Times New Roman" w:hAnsi="Times New Roman" w:cs="Times New Roman"/>
          <w:color w:val="000000"/>
          <w:sz w:val="24"/>
          <w:szCs w:val="24"/>
        </w:rPr>
        <w:t xml:space="preserve"> synaptic </w:t>
      </w:r>
      <w:r w:rsidR="004058B6" w:rsidRPr="00FF599A">
        <w:rPr>
          <w:rFonts w:ascii="Times New Roman" w:hAnsi="Times New Roman" w:cs="Times New Roman"/>
          <w:color w:val="000000"/>
          <w:sz w:val="24"/>
          <w:szCs w:val="24"/>
        </w:rPr>
        <w:t>CAMs</w:t>
      </w:r>
      <w:r w:rsidR="005C5CB6" w:rsidRPr="00FF599A">
        <w:rPr>
          <w:rFonts w:ascii="Times New Roman" w:hAnsi="Times New Roman" w:cs="Times New Roman"/>
          <w:color w:val="000000"/>
          <w:sz w:val="24"/>
          <w:szCs w:val="24"/>
        </w:rPr>
        <w:t>,</w:t>
      </w:r>
      <w:r w:rsidR="004058B6" w:rsidRPr="00FF599A">
        <w:rPr>
          <w:rFonts w:ascii="Times New Roman" w:hAnsi="Times New Roman" w:cs="Times New Roman"/>
          <w:color w:val="000000"/>
          <w:sz w:val="24"/>
          <w:szCs w:val="24"/>
        </w:rPr>
        <w:t xml:space="preserve"> </w:t>
      </w:r>
      <w:r w:rsidR="005C5CB6" w:rsidRPr="00FF599A">
        <w:rPr>
          <w:rFonts w:ascii="Times New Roman" w:hAnsi="Times New Roman" w:cs="Times New Roman"/>
          <w:color w:val="000000"/>
          <w:sz w:val="24"/>
          <w:szCs w:val="24"/>
        </w:rPr>
        <w:t>interact</w:t>
      </w:r>
      <w:r w:rsidR="004058B6" w:rsidRPr="00FF599A">
        <w:rPr>
          <w:rFonts w:ascii="Times New Roman" w:hAnsi="Times New Roman" w:cs="Times New Roman"/>
          <w:color w:val="000000"/>
          <w:sz w:val="24"/>
          <w:szCs w:val="24"/>
        </w:rPr>
        <w:t xml:space="preserve"> with each other</w:t>
      </w:r>
      <w:r w:rsidR="005C5CB6" w:rsidRPr="00FF599A">
        <w:rPr>
          <w:rFonts w:ascii="Times New Roman" w:hAnsi="Times New Roman" w:cs="Times New Roman"/>
          <w:color w:val="000000"/>
          <w:sz w:val="24"/>
          <w:szCs w:val="24"/>
        </w:rPr>
        <w:t>, playing a crucial role</w:t>
      </w:r>
      <w:sdt>
        <w:sdtPr>
          <w:rPr>
            <w:rFonts w:ascii="Times New Roman" w:hAnsi="Times New Roman" w:cs="Times New Roman"/>
            <w:color w:val="000000"/>
            <w:sz w:val="24"/>
            <w:szCs w:val="24"/>
          </w:rPr>
          <w:tag w:val="MENDELEY_CITATION_v3_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"/>
          <w:id w:val="1172070147"/>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(Araç &amp; Li, 2019)</w:t>
          </w:r>
        </w:sdtContent>
      </w:sdt>
      <w:r w:rsidR="00EB6016" w:rsidRPr="00FF599A">
        <w:rPr>
          <w:rFonts w:ascii="Times New Roman" w:hAnsi="Times New Roman" w:cs="Times New Roman"/>
          <w:color w:val="000000"/>
          <w:sz w:val="24"/>
          <w:szCs w:val="24"/>
        </w:rPr>
        <w:t xml:space="preserve">. </w:t>
      </w:r>
      <w:r w:rsidR="00EB6016" w:rsidRPr="00FF599A">
        <w:rPr>
          <w:rFonts w:ascii="Times New Roman" w:eastAsia="Times New Roman" w:hAnsi="Times New Roman" w:cs="Times New Roman"/>
          <w:color w:val="000000"/>
          <w:sz w:val="24"/>
          <w:szCs w:val="24"/>
        </w:rPr>
        <w:t>However, signaling</w:t>
      </w:r>
      <w:r w:rsidR="00F13003" w:rsidRPr="00FF599A">
        <w:rPr>
          <w:rFonts w:ascii="Times New Roman" w:eastAsia="Times New Roman" w:hAnsi="Times New Roman" w:cs="Times New Roman"/>
          <w:color w:val="000000"/>
          <w:sz w:val="24"/>
          <w:szCs w:val="24"/>
        </w:rPr>
        <w:t xml:space="preserve"> process</w:t>
      </w:r>
      <w:r w:rsidR="00EB6016" w:rsidRPr="00FF599A">
        <w:rPr>
          <w:rFonts w:ascii="Times New Roman" w:eastAsia="Times New Roman" w:hAnsi="Times New Roman" w:cs="Times New Roman"/>
          <w:color w:val="000000"/>
          <w:sz w:val="24"/>
          <w:szCs w:val="24"/>
        </w:rPr>
        <w:t xml:space="preserve"> through</w:t>
      </w:r>
      <w:r w:rsidR="00F13003" w:rsidRPr="00FF599A">
        <w:rPr>
          <w:rFonts w:ascii="Times New Roman" w:eastAsia="Times New Roman" w:hAnsi="Times New Roman" w:cs="Times New Roman"/>
          <w:color w:val="000000"/>
          <w:sz w:val="24"/>
          <w:szCs w:val="24"/>
        </w:rPr>
        <w:t xml:space="preserve"> which</w:t>
      </w:r>
      <w:r w:rsidR="00EB6016" w:rsidRPr="00FF599A">
        <w:rPr>
          <w:rFonts w:ascii="Times New Roman" w:eastAsia="Times New Roman" w:hAnsi="Times New Roman" w:cs="Times New Roman"/>
          <w:color w:val="000000"/>
          <w:sz w:val="24"/>
          <w:szCs w:val="24"/>
        </w:rPr>
        <w:t xml:space="preserve"> various trans</w:t>
      </w:r>
      <w:r w:rsidR="006D41E7" w:rsidRPr="00FF599A">
        <w:rPr>
          <w:rFonts w:ascii="Times New Roman" w:eastAsia="Times New Roman" w:hAnsi="Times New Roman" w:cs="Times New Roman"/>
          <w:color w:val="000000"/>
          <w:sz w:val="24"/>
          <w:szCs w:val="24"/>
        </w:rPr>
        <w:t>-</w:t>
      </w:r>
      <w:r w:rsidR="00EB6016" w:rsidRPr="00FF599A">
        <w:rPr>
          <w:rFonts w:ascii="Times New Roman" w:eastAsia="Times New Roman" w:hAnsi="Times New Roman" w:cs="Times New Roman"/>
          <w:color w:val="000000"/>
          <w:sz w:val="24"/>
          <w:szCs w:val="24"/>
        </w:rPr>
        <w:t>synaptic</w:t>
      </w:r>
      <w:r w:rsidR="00936AAA" w:rsidRPr="00FF599A">
        <w:rPr>
          <w:rFonts w:ascii="Times New Roman" w:eastAsia="Times New Roman" w:hAnsi="Times New Roman" w:cs="Times New Roman"/>
          <w:color w:val="000000"/>
          <w:sz w:val="24"/>
          <w:szCs w:val="24"/>
        </w:rPr>
        <w:t xml:space="preserve"> adhesion and organizing molecule</w:t>
      </w:r>
      <w:r w:rsidR="004058B6" w:rsidRPr="00FF599A">
        <w:rPr>
          <w:rFonts w:ascii="Times New Roman" w:eastAsia="Times New Roman" w:hAnsi="Times New Roman" w:cs="Times New Roman"/>
          <w:color w:val="000000"/>
          <w:sz w:val="24"/>
          <w:szCs w:val="24"/>
        </w:rPr>
        <w:t>s</w:t>
      </w:r>
      <w:r w:rsidR="00936AAA" w:rsidRPr="00FF599A">
        <w:rPr>
          <w:rFonts w:ascii="Times New Roman" w:eastAsia="Times New Roman" w:hAnsi="Times New Roman" w:cs="Times New Roman"/>
          <w:color w:val="000000"/>
          <w:sz w:val="24"/>
          <w:szCs w:val="24"/>
        </w:rPr>
        <w:t xml:space="preserve"> (</w:t>
      </w:r>
      <w:r w:rsidR="00EB6016" w:rsidRPr="00FF599A">
        <w:rPr>
          <w:rFonts w:ascii="Times New Roman" w:eastAsia="Times New Roman" w:hAnsi="Times New Roman" w:cs="Times New Roman"/>
          <w:color w:val="000000"/>
          <w:sz w:val="24"/>
          <w:szCs w:val="24"/>
        </w:rPr>
        <w:t>SAM</w:t>
      </w:r>
      <w:r w:rsidR="004058B6" w:rsidRPr="00FF599A">
        <w:rPr>
          <w:rFonts w:ascii="Times New Roman" w:eastAsia="Times New Roman" w:hAnsi="Times New Roman" w:cs="Times New Roman"/>
          <w:color w:val="000000"/>
          <w:sz w:val="24"/>
          <w:szCs w:val="24"/>
        </w:rPr>
        <w:t>s</w:t>
      </w:r>
      <w:r w:rsidR="00936AAA" w:rsidRPr="00FF599A">
        <w:rPr>
          <w:rFonts w:ascii="Times New Roman" w:eastAsia="Times New Roman" w:hAnsi="Times New Roman" w:cs="Times New Roman"/>
          <w:color w:val="000000"/>
          <w:sz w:val="24"/>
          <w:szCs w:val="24"/>
        </w:rPr>
        <w:t>)</w:t>
      </w:r>
      <w:r w:rsidR="00EB6016" w:rsidRPr="00FF599A">
        <w:rPr>
          <w:rFonts w:ascii="Times New Roman" w:eastAsia="Times New Roman" w:hAnsi="Times New Roman" w:cs="Times New Roman"/>
          <w:color w:val="000000"/>
          <w:sz w:val="24"/>
          <w:szCs w:val="24"/>
        </w:rPr>
        <w:t xml:space="preserve">, along with pre-and post-synaptic </w:t>
      </w:r>
      <w:r w:rsidR="003764C3" w:rsidRPr="00FF599A">
        <w:rPr>
          <w:rFonts w:ascii="Times New Roman" w:eastAsia="Times New Roman" w:hAnsi="Times New Roman" w:cs="Times New Roman"/>
          <w:color w:val="000000"/>
          <w:sz w:val="24"/>
          <w:szCs w:val="24"/>
        </w:rPr>
        <w:t xml:space="preserve">proteins, </w:t>
      </w:r>
      <w:r w:rsidR="00D87E92" w:rsidRPr="00FF599A">
        <w:rPr>
          <w:rFonts w:ascii="Times New Roman" w:eastAsia="Times New Roman" w:hAnsi="Times New Roman" w:cs="Times New Roman"/>
          <w:color w:val="000000"/>
          <w:sz w:val="24"/>
          <w:szCs w:val="24"/>
        </w:rPr>
        <w:t>cooperatively</w:t>
      </w:r>
      <w:r w:rsidR="00936AAA" w:rsidRPr="00FF599A">
        <w:rPr>
          <w:rFonts w:ascii="Times New Roman" w:eastAsia="Times New Roman" w:hAnsi="Times New Roman" w:cs="Times New Roman"/>
          <w:color w:val="000000"/>
          <w:sz w:val="24"/>
          <w:szCs w:val="24"/>
        </w:rPr>
        <w:t xml:space="preserve"> </w:t>
      </w:r>
      <w:r w:rsidR="00D87E92" w:rsidRPr="00FF599A">
        <w:rPr>
          <w:rFonts w:ascii="Times New Roman" w:eastAsia="Times New Roman" w:hAnsi="Times New Roman" w:cs="Times New Roman"/>
          <w:color w:val="000000"/>
          <w:sz w:val="24"/>
          <w:szCs w:val="24"/>
        </w:rPr>
        <w:t xml:space="preserve">activates </w:t>
      </w:r>
      <w:r w:rsidR="00EB6016" w:rsidRPr="00FF599A">
        <w:rPr>
          <w:rFonts w:ascii="Times New Roman" w:eastAsia="Times New Roman" w:hAnsi="Times New Roman" w:cs="Times New Roman"/>
          <w:color w:val="000000"/>
          <w:sz w:val="24"/>
          <w:szCs w:val="24"/>
        </w:rPr>
        <w:t>synapse maturation.</w:t>
      </w:r>
      <w:r w:rsidR="00115BE3" w:rsidRPr="00FF599A">
        <w:rPr>
          <w:rFonts w:ascii="Times New Roman" w:eastAsia="Times New Roman" w:hAnsi="Times New Roman" w:cs="Times New Roman"/>
          <w:color w:val="000000"/>
          <w:sz w:val="24"/>
          <w:szCs w:val="24"/>
        </w:rPr>
        <w:t xml:space="preserve"> Additionally, </w:t>
      </w:r>
      <w:r w:rsidR="0072221D" w:rsidRPr="00FF599A">
        <w:rPr>
          <w:rFonts w:ascii="Times New Roman" w:eastAsia="Times New Roman" w:hAnsi="Times New Roman" w:cs="Times New Roman"/>
          <w:color w:val="000000"/>
          <w:sz w:val="24"/>
          <w:szCs w:val="24"/>
        </w:rPr>
        <w:t>s</w:t>
      </w:r>
      <w:r w:rsidR="00147D2E" w:rsidRPr="00FF599A">
        <w:rPr>
          <w:rFonts w:ascii="Times New Roman" w:eastAsia="Times New Roman" w:hAnsi="Times New Roman" w:cs="Times New Roman"/>
          <w:color w:val="000000"/>
          <w:sz w:val="24"/>
          <w:szCs w:val="24"/>
        </w:rPr>
        <w:t>ynapse pruning</w:t>
      </w:r>
      <w:r w:rsidR="00D87E92" w:rsidRPr="00FF599A">
        <w:rPr>
          <w:rFonts w:ascii="Times New Roman" w:eastAsia="Times New Roman" w:hAnsi="Times New Roman" w:cs="Times New Roman"/>
          <w:color w:val="000000"/>
          <w:sz w:val="24"/>
          <w:szCs w:val="24"/>
        </w:rPr>
        <w:t xml:space="preserve"> is</w:t>
      </w:r>
      <w:r w:rsidR="004058B6" w:rsidRPr="00FF599A">
        <w:rPr>
          <w:rFonts w:ascii="Times New Roman" w:eastAsia="Times New Roman" w:hAnsi="Times New Roman" w:cs="Times New Roman"/>
          <w:color w:val="000000"/>
          <w:sz w:val="24"/>
          <w:szCs w:val="24"/>
        </w:rPr>
        <w:t xml:space="preserve"> </w:t>
      </w:r>
      <w:r w:rsidR="004154A6" w:rsidRPr="00FF599A">
        <w:rPr>
          <w:rFonts w:ascii="Times New Roman" w:eastAsia="Times New Roman" w:hAnsi="Times New Roman" w:cs="Times New Roman"/>
          <w:color w:val="000000"/>
          <w:sz w:val="24"/>
          <w:szCs w:val="24"/>
        </w:rPr>
        <w:t>refining</w:t>
      </w:r>
      <w:r w:rsidR="00147D2E" w:rsidRPr="00FF599A">
        <w:rPr>
          <w:rFonts w:ascii="Times New Roman" w:eastAsia="Times New Roman" w:hAnsi="Times New Roman" w:cs="Times New Roman"/>
          <w:color w:val="000000"/>
          <w:sz w:val="24"/>
          <w:szCs w:val="24"/>
        </w:rPr>
        <w:t xml:space="preserve"> of neural circuit </w:t>
      </w:r>
      <w:r w:rsidR="00985A8E" w:rsidRPr="00FF599A">
        <w:rPr>
          <w:rFonts w:ascii="Times New Roman" w:eastAsia="Times New Roman" w:hAnsi="Times New Roman" w:cs="Times New Roman"/>
          <w:color w:val="000000"/>
          <w:sz w:val="24"/>
          <w:szCs w:val="24"/>
        </w:rPr>
        <w:t>connections</w:t>
      </w:r>
      <w:r w:rsidR="0072221D" w:rsidRPr="00FF599A">
        <w:rPr>
          <w:rFonts w:ascii="Times New Roman" w:eastAsia="Times New Roman" w:hAnsi="Times New Roman" w:cs="Times New Roman"/>
          <w:color w:val="000000"/>
          <w:sz w:val="24"/>
          <w:szCs w:val="24"/>
        </w:rPr>
        <w:t xml:space="preserve"> by engulfing excess or weak synapse</w:t>
      </w:r>
      <w:r w:rsidR="00FE01CF" w:rsidRPr="00FF599A">
        <w:rPr>
          <w:rFonts w:ascii="Times New Roman" w:eastAsia="Times New Roman" w:hAnsi="Times New Roman" w:cs="Times New Roman"/>
          <w:color w:val="000000"/>
          <w:sz w:val="24"/>
          <w:szCs w:val="24"/>
        </w:rPr>
        <w:t>s</w:t>
      </w:r>
      <w:r w:rsidR="00985A8E" w:rsidRPr="00FF599A">
        <w:rPr>
          <w:rFonts w:ascii="Times New Roman" w:eastAsia="Times New Roman" w:hAnsi="Times New Roman" w:cs="Times New Roman"/>
          <w:color w:val="000000"/>
          <w:sz w:val="24"/>
          <w:szCs w:val="24"/>
        </w:rPr>
        <w:t>,</w:t>
      </w:r>
      <w:r w:rsidR="00147D2E" w:rsidRPr="00FF599A">
        <w:rPr>
          <w:rFonts w:ascii="Times New Roman" w:eastAsia="Times New Roman" w:hAnsi="Times New Roman" w:cs="Times New Roman"/>
          <w:color w:val="000000"/>
          <w:sz w:val="24"/>
          <w:szCs w:val="24"/>
        </w:rPr>
        <w:t xml:space="preserve"> and its aberrant disruption</w:t>
      </w:r>
      <w:r w:rsidR="00FE01CF" w:rsidRPr="00FF599A">
        <w:rPr>
          <w:rFonts w:ascii="Times New Roman" w:eastAsia="Times New Roman" w:hAnsi="Times New Roman" w:cs="Times New Roman"/>
          <w:color w:val="000000"/>
          <w:sz w:val="24"/>
          <w:szCs w:val="24"/>
        </w:rPr>
        <w:t xml:space="preserve"> is</w:t>
      </w:r>
      <w:r w:rsidR="00147D2E" w:rsidRPr="00FF599A">
        <w:rPr>
          <w:rFonts w:ascii="Times New Roman" w:eastAsia="Times New Roman" w:hAnsi="Times New Roman" w:cs="Times New Roman"/>
          <w:color w:val="000000"/>
          <w:sz w:val="24"/>
          <w:szCs w:val="24"/>
        </w:rPr>
        <w:t xml:space="preserve"> implicated to neurodevelopmental disorder such as schizophrenia and </w:t>
      </w:r>
      <w:r w:rsidR="00C64C47" w:rsidRPr="00FF599A">
        <w:rPr>
          <w:rFonts w:ascii="Times New Roman" w:eastAsia="Times New Roman" w:hAnsi="Times New Roman" w:cs="Times New Roman"/>
          <w:color w:val="000000"/>
          <w:sz w:val="24"/>
          <w:szCs w:val="24"/>
        </w:rPr>
        <w:t>autism. Triggering receptor expressed on myeloid-2 cells (TREM2) microglia</w:t>
      </w:r>
      <w:r w:rsidR="00054D79" w:rsidRPr="00FF599A">
        <w:rPr>
          <w:rFonts w:ascii="Times New Roman" w:eastAsia="Times New Roman" w:hAnsi="Times New Roman" w:cs="Times New Roman"/>
          <w:color w:val="000000"/>
          <w:sz w:val="24"/>
          <w:szCs w:val="24"/>
        </w:rPr>
        <w:t xml:space="preserve"> (Fig 2)</w:t>
      </w:r>
      <w:r w:rsidR="00C64C47" w:rsidRPr="00FF599A">
        <w:rPr>
          <w:rFonts w:ascii="Times New Roman" w:eastAsia="Times New Roman" w:hAnsi="Times New Roman" w:cs="Times New Roman"/>
          <w:color w:val="000000"/>
          <w:sz w:val="24"/>
          <w:szCs w:val="24"/>
        </w:rPr>
        <w:t xml:space="preserve"> mediate</w:t>
      </w:r>
      <w:r w:rsidR="001247A8" w:rsidRPr="00FF599A">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"/>
          <w:id w:val="-1777095251"/>
          <w:placeholder>
            <w:docPart w:val="DefaultPlaceholder_-1854013440"/>
          </w:placeholder>
        </w:sdtPr>
        <w:sdtEndPr/>
        <w:sdtContent>
          <w:r w:rsidR="00055E3C" w:rsidRPr="00FF599A">
            <w:rPr>
              <w:rFonts w:ascii="Times New Roman" w:eastAsia="Times New Roman" w:hAnsi="Times New Roman" w:cs="Times New Roman"/>
              <w:color w:val="000000"/>
              <w:sz w:val="24"/>
              <w:szCs w:val="24"/>
            </w:rPr>
            <w:t>(Park, 2023)</w:t>
          </w:r>
        </w:sdtContent>
      </w:sdt>
      <w:r w:rsidR="00FE01CF" w:rsidRPr="00FF599A">
        <w:rPr>
          <w:rFonts w:ascii="Times New Roman" w:eastAsia="Times New Roman" w:hAnsi="Times New Roman" w:cs="Times New Roman"/>
          <w:color w:val="000000"/>
          <w:sz w:val="24"/>
          <w:szCs w:val="24"/>
        </w:rPr>
        <w:t xml:space="preserve"> </w:t>
      </w:r>
      <w:r w:rsidR="00C64C47" w:rsidRPr="00FF599A">
        <w:rPr>
          <w:rFonts w:ascii="Times New Roman" w:eastAsia="Times New Roman" w:hAnsi="Times New Roman" w:cs="Times New Roman"/>
          <w:color w:val="000000"/>
          <w:sz w:val="24"/>
          <w:szCs w:val="24"/>
        </w:rPr>
        <w:t xml:space="preserve">regulation of synaptic plasticity and its relationship with AD. </w:t>
      </w:r>
    </w:p>
    <w:p w14:paraId="11E70889" w14:textId="155CFE84" w:rsidR="00B57FE8" w:rsidRPr="00FF599A" w:rsidRDefault="00B57FE8" w:rsidP="00B57FE8">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Table 1</w:t>
      </w:r>
      <w:r w:rsidRPr="00FF599A">
        <w:rPr>
          <w:rFonts w:ascii="Times New Roman" w:hAnsi="Times New Roman" w:cs="Times New Roman"/>
          <w:color w:val="000000"/>
          <w:sz w:val="24"/>
          <w:szCs w:val="24"/>
        </w:rPr>
        <w:t xml:space="preserve"> List of types of</w:t>
      </w:r>
      <w:r w:rsidR="00486B3B" w:rsidRPr="00FF599A">
        <w:rPr>
          <w:rFonts w:ascii="Times New Roman" w:hAnsi="Times New Roman" w:cs="Times New Roman"/>
          <w:color w:val="000000"/>
          <w:sz w:val="24"/>
          <w:szCs w:val="24"/>
        </w:rPr>
        <w:t xml:space="preserve"> synaptic</w:t>
      </w:r>
      <w:r w:rsidRPr="00FF599A">
        <w:rPr>
          <w:rFonts w:ascii="Times New Roman" w:hAnsi="Times New Roman" w:cs="Times New Roman"/>
          <w:color w:val="000000"/>
          <w:sz w:val="24"/>
          <w:szCs w:val="24"/>
        </w:rPr>
        <w:t xml:space="preserve"> proteins involved in the synapse formation, elimination, plasticity and dysfunction. </w:t>
      </w:r>
    </w:p>
    <w:tbl>
      <w:tblPr>
        <w:tblStyle w:val="PlainTable4"/>
        <w:tblW w:w="9416" w:type="dxa"/>
        <w:tblLayout w:type="fixed"/>
        <w:tblLook w:val="04A0" w:firstRow="1" w:lastRow="0" w:firstColumn="1" w:lastColumn="0" w:noHBand="0" w:noVBand="1"/>
      </w:tblPr>
      <w:tblGrid>
        <w:gridCol w:w="1263"/>
        <w:gridCol w:w="1183"/>
        <w:gridCol w:w="1098"/>
        <w:gridCol w:w="1606"/>
        <w:gridCol w:w="1606"/>
        <w:gridCol w:w="1691"/>
        <w:gridCol w:w="969"/>
      </w:tblGrid>
      <w:tr w:rsidR="00B57FE8" w:rsidRPr="00FF599A" w14:paraId="11D7AA95" w14:textId="77777777" w:rsidTr="002560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3" w:type="dxa"/>
          </w:tcPr>
          <w:p w14:paraId="673F2FE8" w14:textId="77777777" w:rsidR="00B57FE8" w:rsidRPr="00FF599A" w:rsidRDefault="00B57FE8" w:rsidP="009F707D">
            <w:pPr>
              <w:jc w:val="center"/>
              <w:rPr>
                <w:rFonts w:ascii="Times New Roman" w:hAnsi="Times New Roman" w:cs="Times New Roman"/>
                <w:b w:val="0"/>
                <w:bCs w:val="0"/>
                <w:color w:val="000000"/>
              </w:rPr>
            </w:pPr>
            <w:r w:rsidRPr="00FF599A">
              <w:rPr>
                <w:rFonts w:ascii="Times New Roman" w:hAnsi="Times New Roman" w:cs="Times New Roman"/>
                <w:color w:val="000000"/>
              </w:rPr>
              <w:t>Protein</w:t>
            </w:r>
          </w:p>
        </w:tc>
        <w:tc>
          <w:tcPr>
            <w:tcW w:w="1183" w:type="dxa"/>
          </w:tcPr>
          <w:p w14:paraId="7E1DC3B3" w14:textId="77777777" w:rsidR="00B57FE8" w:rsidRPr="00FF599A" w:rsidRDefault="00B57FE8" w:rsidP="009F7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FF599A">
              <w:rPr>
                <w:rFonts w:ascii="Times New Roman" w:hAnsi="Times New Roman" w:cs="Times New Roman"/>
                <w:color w:val="000000"/>
              </w:rPr>
              <w:t>Protein Type</w:t>
            </w:r>
          </w:p>
        </w:tc>
        <w:tc>
          <w:tcPr>
            <w:tcW w:w="1098" w:type="dxa"/>
          </w:tcPr>
          <w:p w14:paraId="56E9A3DC" w14:textId="77777777" w:rsidR="00B57FE8" w:rsidRPr="00FF599A" w:rsidRDefault="00B57FE8" w:rsidP="009F7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FF599A">
              <w:rPr>
                <w:rFonts w:ascii="Times New Roman" w:hAnsi="Times New Roman" w:cs="Times New Roman"/>
                <w:color w:val="000000"/>
              </w:rPr>
              <w:t>Site of Action</w:t>
            </w:r>
          </w:p>
        </w:tc>
        <w:tc>
          <w:tcPr>
            <w:tcW w:w="1606" w:type="dxa"/>
          </w:tcPr>
          <w:p w14:paraId="5C401619" w14:textId="77777777" w:rsidR="00B57FE8" w:rsidRPr="00FF599A" w:rsidRDefault="00B57FE8" w:rsidP="009F7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FF599A">
              <w:rPr>
                <w:rFonts w:ascii="Times New Roman" w:hAnsi="Times New Roman" w:cs="Times New Roman"/>
                <w:color w:val="000000"/>
              </w:rPr>
              <w:t>Response to Neural Activity</w:t>
            </w:r>
          </w:p>
        </w:tc>
        <w:tc>
          <w:tcPr>
            <w:tcW w:w="1606" w:type="dxa"/>
          </w:tcPr>
          <w:p w14:paraId="219C9B7E" w14:textId="77777777" w:rsidR="00B57FE8" w:rsidRPr="00FF599A" w:rsidRDefault="00B57FE8" w:rsidP="009F7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FF599A">
              <w:rPr>
                <w:rFonts w:ascii="Times New Roman" w:hAnsi="Times New Roman" w:cs="Times New Roman"/>
                <w:color w:val="000000"/>
              </w:rPr>
              <w:t>Affected Brain Connection</w:t>
            </w:r>
          </w:p>
        </w:tc>
        <w:tc>
          <w:tcPr>
            <w:tcW w:w="1691" w:type="dxa"/>
          </w:tcPr>
          <w:p w14:paraId="10060585" w14:textId="77777777" w:rsidR="00B57FE8" w:rsidRPr="00FF599A" w:rsidRDefault="00B57FE8" w:rsidP="009F7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FF599A">
              <w:rPr>
                <w:rFonts w:ascii="Times New Roman" w:hAnsi="Times New Roman" w:cs="Times New Roman"/>
                <w:color w:val="000000"/>
              </w:rPr>
              <w:t>Phenotype</w:t>
            </w:r>
          </w:p>
        </w:tc>
        <w:tc>
          <w:tcPr>
            <w:tcW w:w="969" w:type="dxa"/>
          </w:tcPr>
          <w:p w14:paraId="520E8380" w14:textId="77777777" w:rsidR="00B57FE8" w:rsidRPr="00FF599A" w:rsidRDefault="00B57FE8" w:rsidP="009F7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FF599A">
              <w:rPr>
                <w:rFonts w:ascii="Times New Roman" w:hAnsi="Times New Roman" w:cs="Times New Roman"/>
                <w:color w:val="000000"/>
              </w:rPr>
              <w:t>References</w:t>
            </w:r>
          </w:p>
        </w:tc>
      </w:tr>
      <w:tr w:rsidR="00B57FE8" w:rsidRPr="00FF599A" w14:paraId="4D115804" w14:textId="77777777" w:rsidTr="009F707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63" w:type="dxa"/>
          </w:tcPr>
          <w:p w14:paraId="19B7CAE2"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JAK2</w:t>
            </w:r>
          </w:p>
        </w:tc>
        <w:tc>
          <w:tcPr>
            <w:tcW w:w="1183" w:type="dxa"/>
          </w:tcPr>
          <w:p w14:paraId="3AEEEEC8"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Cytoplasmic </w:t>
            </w:r>
          </w:p>
        </w:tc>
        <w:tc>
          <w:tcPr>
            <w:tcW w:w="1098" w:type="dxa"/>
          </w:tcPr>
          <w:p w14:paraId="7B4B4EB6"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Presynaptic</w:t>
            </w:r>
          </w:p>
        </w:tc>
        <w:tc>
          <w:tcPr>
            <w:tcW w:w="1606" w:type="dxa"/>
          </w:tcPr>
          <w:p w14:paraId="13179714"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Activated Synapses with active synapse</w:t>
            </w:r>
          </w:p>
        </w:tc>
        <w:tc>
          <w:tcPr>
            <w:tcW w:w="1606" w:type="dxa"/>
          </w:tcPr>
          <w:p w14:paraId="0B0B9098"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Callosal Retinogeniculate</w:t>
            </w:r>
          </w:p>
        </w:tc>
        <w:tc>
          <w:tcPr>
            <w:tcW w:w="1691" w:type="dxa"/>
          </w:tcPr>
          <w:p w14:paraId="55B6BEC8"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Less callosal axon &amp; synapse elimination</w:t>
            </w:r>
          </w:p>
        </w:tc>
        <w:sdt>
          <w:sdtPr>
            <w:rPr>
              <w:rFonts w:ascii="Times New Roman" w:hAnsi="Times New Roman" w:cs="Times New Roman"/>
              <w:color w:val="000000"/>
            </w:rPr>
            <w:tag w:val="MENDELEY_CITATION_v3_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"/>
            <w:id w:val="-561100091"/>
            <w:placeholder>
              <w:docPart w:val="B71FA1E87527F346AB44D5353CA10480"/>
            </w:placeholder>
          </w:sdtPr>
          <w:sdtEndPr/>
          <w:sdtContent>
            <w:tc>
              <w:tcPr>
                <w:tcW w:w="969" w:type="dxa"/>
              </w:tcPr>
              <w:p w14:paraId="5EC1D4E6" w14:textId="19E26B93"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(Yasuda et al., 2021)</w:t>
                </w:r>
              </w:p>
            </w:tc>
          </w:sdtContent>
        </w:sdt>
      </w:tr>
      <w:tr w:rsidR="00B57FE8" w:rsidRPr="00FF599A" w14:paraId="45CF1BF1" w14:textId="77777777" w:rsidTr="009F707D">
        <w:trPr>
          <w:trHeight w:val="611"/>
        </w:trPr>
        <w:tc>
          <w:tcPr>
            <w:cnfStyle w:val="001000000000" w:firstRow="0" w:lastRow="0" w:firstColumn="1" w:lastColumn="0" w:oddVBand="0" w:evenVBand="0" w:oddHBand="0" w:evenHBand="0" w:firstRowFirstColumn="0" w:firstRowLastColumn="0" w:lastRowFirstColumn="0" w:lastRowLastColumn="0"/>
            <w:tcW w:w="1263" w:type="dxa"/>
          </w:tcPr>
          <w:p w14:paraId="2D6A70D7"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MHC I – PirB</w:t>
            </w:r>
          </w:p>
        </w:tc>
        <w:tc>
          <w:tcPr>
            <w:tcW w:w="1183" w:type="dxa"/>
          </w:tcPr>
          <w:p w14:paraId="6777A459"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Transmembrane</w:t>
            </w:r>
          </w:p>
        </w:tc>
        <w:tc>
          <w:tcPr>
            <w:tcW w:w="1098" w:type="dxa"/>
          </w:tcPr>
          <w:p w14:paraId="73E8C5AB"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Postsynaptic</w:t>
            </w:r>
          </w:p>
        </w:tc>
        <w:tc>
          <w:tcPr>
            <w:tcW w:w="1606" w:type="dxa"/>
          </w:tcPr>
          <w:p w14:paraId="43F41B12"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Suppression of neural activity Decreases </w:t>
            </w:r>
          </w:p>
        </w:tc>
        <w:tc>
          <w:tcPr>
            <w:tcW w:w="1606" w:type="dxa"/>
          </w:tcPr>
          <w:p w14:paraId="06BF553D"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Retinogeniculate Thalamocortical Intracortical</w:t>
            </w:r>
          </w:p>
        </w:tc>
        <w:tc>
          <w:tcPr>
            <w:tcW w:w="1691" w:type="dxa"/>
          </w:tcPr>
          <w:p w14:paraId="7535B483"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Activate Retinogeniculate synapse </w:t>
            </w:r>
          </w:p>
        </w:tc>
        <w:tc>
          <w:tcPr>
            <w:tcW w:w="969" w:type="dxa"/>
          </w:tcPr>
          <w:p w14:paraId="285AFE00" w14:textId="6B2FFDB1" w:rsidR="00B57FE8" w:rsidRPr="00FF599A" w:rsidRDefault="005D12B3"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"/>
                <w:id w:val="-129709748"/>
                <w:placeholder>
                  <w:docPart w:val="B71FA1E87527F346AB44D5353CA10480"/>
                </w:placeholder>
              </w:sdtPr>
              <w:sdtEndPr/>
              <w:sdtContent>
                <w:r w:rsidR="00055E3C" w:rsidRPr="00FF599A">
                  <w:rPr>
                    <w:rFonts w:ascii="Times New Roman" w:hAnsi="Times New Roman" w:cs="Times New Roman"/>
                    <w:color w:val="000000"/>
                  </w:rPr>
                  <w:t>(Adelson et al., 2016; Corriveau et al., 1998a, 1998b; Datwani et al., 2009; Huh et al., 2000; Lee et al., 2014)</w:t>
                </w:r>
              </w:sdtContent>
            </w:sdt>
          </w:p>
        </w:tc>
      </w:tr>
      <w:tr w:rsidR="00B57FE8" w:rsidRPr="00FF599A" w14:paraId="400B8527" w14:textId="77777777" w:rsidTr="009F707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63" w:type="dxa"/>
          </w:tcPr>
          <w:p w14:paraId="356FD381"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TWEAK–Fn14</w:t>
            </w:r>
          </w:p>
        </w:tc>
        <w:tc>
          <w:tcPr>
            <w:tcW w:w="1183" w:type="dxa"/>
          </w:tcPr>
          <w:p w14:paraId="1E11C55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Transmembrane</w:t>
            </w:r>
          </w:p>
        </w:tc>
        <w:tc>
          <w:tcPr>
            <w:tcW w:w="1098" w:type="dxa"/>
          </w:tcPr>
          <w:p w14:paraId="2ACD8842"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Postsynaptic</w:t>
            </w:r>
          </w:p>
        </w:tc>
        <w:tc>
          <w:tcPr>
            <w:tcW w:w="1606" w:type="dxa"/>
          </w:tcPr>
          <w:p w14:paraId="29F10F0A"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Neural activity increases TWEAK Expression</w:t>
            </w:r>
          </w:p>
        </w:tc>
        <w:tc>
          <w:tcPr>
            <w:tcW w:w="1606" w:type="dxa"/>
          </w:tcPr>
          <w:p w14:paraId="1FDABBEA"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Retinogeniculate</w:t>
            </w:r>
          </w:p>
        </w:tc>
        <w:tc>
          <w:tcPr>
            <w:tcW w:w="1691" w:type="dxa"/>
          </w:tcPr>
          <w:p w14:paraId="2567CC36"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Increases in number of bulbous neurons</w:t>
            </w:r>
          </w:p>
        </w:tc>
        <w:sdt>
          <w:sdtPr>
            <w:rPr>
              <w:rFonts w:ascii="Times New Roman" w:hAnsi="Times New Roman" w:cs="Times New Roman"/>
              <w:color w:val="000000"/>
            </w:rPr>
            <w:tag w:val="MENDELEY_CITATION_v3_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"/>
            <w:id w:val="-1044678054"/>
            <w:placeholder>
              <w:docPart w:val="B71FA1E87527F346AB44D5353CA10480"/>
            </w:placeholder>
          </w:sdtPr>
          <w:sdtEndPr/>
          <w:sdtContent>
            <w:tc>
              <w:tcPr>
                <w:tcW w:w="969" w:type="dxa"/>
              </w:tcPr>
              <w:p w14:paraId="1A12030B" w14:textId="1C7A556E"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(Cheadle et al., 2020a, 2020b)</w:t>
                </w:r>
              </w:p>
            </w:tc>
          </w:sdtContent>
        </w:sdt>
      </w:tr>
      <w:tr w:rsidR="00B57FE8" w:rsidRPr="00FF599A" w14:paraId="64A7A8EC" w14:textId="77777777" w:rsidTr="009F707D">
        <w:trPr>
          <w:trHeight w:val="530"/>
        </w:trPr>
        <w:tc>
          <w:tcPr>
            <w:cnfStyle w:val="001000000000" w:firstRow="0" w:lastRow="0" w:firstColumn="1" w:lastColumn="0" w:oddVBand="0" w:evenVBand="0" w:oddHBand="0" w:evenHBand="0" w:firstRowFirstColumn="0" w:firstRowLastColumn="0" w:lastRowFirstColumn="0" w:lastRowLastColumn="0"/>
            <w:tcW w:w="1263" w:type="dxa"/>
          </w:tcPr>
          <w:p w14:paraId="14FFFFF0" w14:textId="77777777" w:rsidR="00B57FE8" w:rsidRPr="00FF599A" w:rsidRDefault="00B57FE8" w:rsidP="009F707D">
            <w:pPr>
              <w:rPr>
                <w:rFonts w:ascii="Times New Roman" w:hAnsi="Times New Roman" w:cs="Times New Roman"/>
                <w:color w:val="000000"/>
              </w:rPr>
            </w:pPr>
            <w:r w:rsidRPr="00FF599A">
              <w:rPr>
                <w:rFonts w:ascii="Times New Roman" w:hAnsi="Times New Roman" w:cs="Times New Roman"/>
                <w:color w:val="000000"/>
              </w:rPr>
              <w:lastRenderedPageBreak/>
              <w:t xml:space="preserve">   Pentraxin </w:t>
            </w:r>
          </w:p>
        </w:tc>
        <w:tc>
          <w:tcPr>
            <w:tcW w:w="1183" w:type="dxa"/>
          </w:tcPr>
          <w:p w14:paraId="3C0A5AB4" w14:textId="77777777"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Secreted</w:t>
            </w:r>
          </w:p>
        </w:tc>
        <w:tc>
          <w:tcPr>
            <w:tcW w:w="1098" w:type="dxa"/>
          </w:tcPr>
          <w:p w14:paraId="74466DED"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Pre-and post-synaptic</w:t>
            </w:r>
          </w:p>
        </w:tc>
        <w:tc>
          <w:tcPr>
            <w:tcW w:w="1606" w:type="dxa"/>
          </w:tcPr>
          <w:p w14:paraId="4CF40253"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Neural activity increases NP2 expression</w:t>
            </w:r>
          </w:p>
        </w:tc>
        <w:tc>
          <w:tcPr>
            <w:tcW w:w="1606" w:type="dxa"/>
          </w:tcPr>
          <w:p w14:paraId="480A1347" w14:textId="77777777"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Retinogeniculate</w:t>
            </w:r>
          </w:p>
        </w:tc>
        <w:tc>
          <w:tcPr>
            <w:tcW w:w="1691" w:type="dxa"/>
          </w:tcPr>
          <w:p w14:paraId="45925E90"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Delayed eye specific segregation</w:t>
            </w:r>
          </w:p>
        </w:tc>
        <w:sdt>
          <w:sdtPr>
            <w:rPr>
              <w:rFonts w:ascii="Times New Roman" w:hAnsi="Times New Roman" w:cs="Times New Roman"/>
              <w:color w:val="000000"/>
            </w:rPr>
            <w:tag w:val="MENDELEY_CITATION_v3_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"/>
            <w:id w:val="969015234"/>
            <w:placeholder>
              <w:docPart w:val="B71FA1E87527F346AB44D5353CA10480"/>
            </w:placeholder>
          </w:sdtPr>
          <w:sdtEndPr/>
          <w:sdtContent>
            <w:tc>
              <w:tcPr>
                <w:tcW w:w="969" w:type="dxa"/>
              </w:tcPr>
              <w:p w14:paraId="1B429700" w14:textId="241FC561" w:rsidR="00B57FE8" w:rsidRPr="00FF599A" w:rsidRDefault="00055E3C"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(Bjartmar et al., 2006; Tsui et al., 1996)</w:t>
                </w:r>
              </w:p>
            </w:tc>
          </w:sdtContent>
        </w:sdt>
      </w:tr>
      <w:tr w:rsidR="00B57FE8" w:rsidRPr="00FF599A" w14:paraId="02252DCA" w14:textId="77777777" w:rsidTr="009F707D">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263" w:type="dxa"/>
          </w:tcPr>
          <w:p w14:paraId="0F086258" w14:textId="77777777" w:rsidR="00B57FE8" w:rsidRPr="00FF599A" w:rsidRDefault="00B57FE8" w:rsidP="009F707D">
            <w:pPr>
              <w:rPr>
                <w:rFonts w:ascii="Times New Roman" w:hAnsi="Times New Roman" w:cs="Times New Roman"/>
                <w:color w:val="000000"/>
              </w:rPr>
            </w:pPr>
            <w:r w:rsidRPr="00FF599A">
              <w:rPr>
                <w:rFonts w:ascii="Times New Roman" w:hAnsi="Times New Roman" w:cs="Times New Roman"/>
                <w:color w:val="000000"/>
              </w:rPr>
              <w:t xml:space="preserve">       MEF2</w:t>
            </w:r>
          </w:p>
        </w:tc>
        <w:tc>
          <w:tcPr>
            <w:tcW w:w="1183" w:type="dxa"/>
          </w:tcPr>
          <w:p w14:paraId="4FB18011"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Transcription     Factor</w:t>
            </w:r>
          </w:p>
        </w:tc>
        <w:tc>
          <w:tcPr>
            <w:tcW w:w="1098" w:type="dxa"/>
          </w:tcPr>
          <w:p w14:paraId="678AEB8F"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Postsynaptic</w:t>
            </w:r>
          </w:p>
        </w:tc>
        <w:tc>
          <w:tcPr>
            <w:tcW w:w="1606" w:type="dxa"/>
          </w:tcPr>
          <w:p w14:paraId="577BAF8E"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Neural activity dephosphorylates and activates MEF2</w:t>
            </w:r>
          </w:p>
        </w:tc>
        <w:tc>
          <w:tcPr>
            <w:tcW w:w="1606" w:type="dxa"/>
          </w:tcPr>
          <w:p w14:paraId="3F0AB5ED"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Hippocampus</w:t>
            </w:r>
          </w:p>
        </w:tc>
        <w:tc>
          <w:tcPr>
            <w:tcW w:w="1691" w:type="dxa"/>
          </w:tcPr>
          <w:p w14:paraId="18F208B0"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Gene Expression Regulation</w:t>
            </w:r>
          </w:p>
        </w:tc>
        <w:tc>
          <w:tcPr>
            <w:tcW w:w="969" w:type="dxa"/>
          </w:tcPr>
          <w:p w14:paraId="1843F546" w14:textId="6644C543"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w:t>
            </w:r>
            <w:r w:rsidR="00AA2583" w:rsidRPr="00FF599A">
              <w:rPr>
                <w:rFonts w:ascii="Times New Roman" w:hAnsi="Times New Roman" w:cs="Times New Roman"/>
                <w:color w:val="000000"/>
              </w:rPr>
              <w:t xml:space="preserve"> </w:t>
            </w:r>
            <w:r w:rsidRPr="00FF599A">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"/>
                <w:id w:val="1778913551"/>
                <w:placeholder>
                  <w:docPart w:val="346714FB5196274586EE0AE3D374B4CD"/>
                </w:placeholder>
              </w:sdtPr>
              <w:sdtEndPr/>
              <w:sdtContent>
                <w:r w:rsidR="00055E3C" w:rsidRPr="00FF599A">
                  <w:rPr>
                    <w:rFonts w:ascii="Times New Roman" w:hAnsi="Times New Roman" w:cs="Times New Roman"/>
                    <w:color w:val="000000"/>
                  </w:rPr>
                  <w:t>(Flavell et al., 2006)</w:t>
                </w:r>
              </w:sdtContent>
            </w:sdt>
          </w:p>
        </w:tc>
      </w:tr>
      <w:tr w:rsidR="00B57FE8" w:rsidRPr="00FF599A" w14:paraId="708AF44D" w14:textId="77777777" w:rsidTr="009F707D">
        <w:trPr>
          <w:trHeight w:val="548"/>
        </w:trPr>
        <w:tc>
          <w:tcPr>
            <w:cnfStyle w:val="001000000000" w:firstRow="0" w:lastRow="0" w:firstColumn="1" w:lastColumn="0" w:oddVBand="0" w:evenVBand="0" w:oddHBand="0" w:evenHBand="0" w:firstRowFirstColumn="0" w:firstRowLastColumn="0" w:lastRowFirstColumn="0" w:lastRowLastColumn="0"/>
            <w:tcW w:w="1263" w:type="dxa"/>
          </w:tcPr>
          <w:p w14:paraId="675A4A10"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Synaptotagmin</w:t>
            </w:r>
          </w:p>
        </w:tc>
        <w:tc>
          <w:tcPr>
            <w:tcW w:w="1183" w:type="dxa"/>
          </w:tcPr>
          <w:p w14:paraId="0DD8440D"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Calcium Binding Protein</w:t>
            </w:r>
          </w:p>
        </w:tc>
        <w:tc>
          <w:tcPr>
            <w:tcW w:w="1098" w:type="dxa"/>
          </w:tcPr>
          <w:p w14:paraId="3CB750FC"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Membrane</w:t>
            </w:r>
          </w:p>
        </w:tc>
        <w:tc>
          <w:tcPr>
            <w:tcW w:w="1606" w:type="dxa"/>
          </w:tcPr>
          <w:p w14:paraId="5FAA981B"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Calcium Binding Protein, and Neurotransmission</w:t>
            </w:r>
          </w:p>
        </w:tc>
        <w:tc>
          <w:tcPr>
            <w:tcW w:w="1606" w:type="dxa"/>
          </w:tcPr>
          <w:p w14:paraId="2E9A255E"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Recycling</w:t>
            </w:r>
          </w:p>
        </w:tc>
        <w:tc>
          <w:tcPr>
            <w:tcW w:w="1691" w:type="dxa"/>
          </w:tcPr>
          <w:p w14:paraId="6A984DA7"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Calcium Sensor</w:t>
            </w:r>
          </w:p>
        </w:tc>
        <w:tc>
          <w:tcPr>
            <w:tcW w:w="969" w:type="dxa"/>
          </w:tcPr>
          <w:p w14:paraId="6FE7FCF2" w14:textId="77777777"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vertAlign w:val="superscript"/>
              </w:rPr>
            </w:pPr>
          </w:p>
          <w:sdt>
            <w:sdtPr>
              <w:rPr>
                <w:rFonts w:ascii="Times New Roman" w:hAnsi="Times New Roman" w:cs="Times New Roman"/>
                <w:color w:val="000000"/>
              </w:rPr>
              <w:tag w:val="MENDELEY_CITATION_v3_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"/>
              <w:id w:val="679464350"/>
              <w:placeholder>
                <w:docPart w:val="B1CB4975BE55B648B03F61B3017C302A"/>
              </w:placeholder>
            </w:sdtPr>
            <w:sdtEndPr/>
            <w:sdtContent>
              <w:p w14:paraId="31DFC4BA" w14:textId="5121B886" w:rsidR="00B57FE8" w:rsidRPr="00FF599A" w:rsidRDefault="00055E3C"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vertAlign w:val="superscript"/>
                  </w:rPr>
                </w:pPr>
                <w:r w:rsidRPr="00FF599A">
                  <w:rPr>
                    <w:rFonts w:ascii="Times New Roman" w:eastAsia="Times New Roman" w:hAnsi="Times New Roman" w:cs="Times New Roman"/>
                    <w:color w:val="000000"/>
                  </w:rPr>
                  <w:t>(Hou et al., 2008; H. Zhao &amp; Nonet, 2001)</w:t>
                </w:r>
              </w:p>
            </w:sdtContent>
          </w:sdt>
        </w:tc>
      </w:tr>
      <w:tr w:rsidR="00B57FE8" w:rsidRPr="00FF599A" w14:paraId="7310B927" w14:textId="77777777" w:rsidTr="009F707D">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263" w:type="dxa"/>
          </w:tcPr>
          <w:p w14:paraId="1DCB1AEC"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Synaptobravin</w:t>
            </w:r>
          </w:p>
        </w:tc>
        <w:tc>
          <w:tcPr>
            <w:tcW w:w="1183" w:type="dxa"/>
          </w:tcPr>
          <w:p w14:paraId="13D48742"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VAMP</w:t>
            </w:r>
          </w:p>
        </w:tc>
        <w:tc>
          <w:tcPr>
            <w:tcW w:w="1098" w:type="dxa"/>
          </w:tcPr>
          <w:p w14:paraId="5B55B94E"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Membrane</w:t>
            </w:r>
          </w:p>
        </w:tc>
        <w:tc>
          <w:tcPr>
            <w:tcW w:w="1606" w:type="dxa"/>
          </w:tcPr>
          <w:p w14:paraId="02B2C65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SNARE Complex</w:t>
            </w:r>
          </w:p>
        </w:tc>
        <w:tc>
          <w:tcPr>
            <w:tcW w:w="1606" w:type="dxa"/>
          </w:tcPr>
          <w:p w14:paraId="1F70E69B" w14:textId="77777777"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Nerve Ending, Brain and Spinal cord</w:t>
            </w:r>
          </w:p>
        </w:tc>
        <w:tc>
          <w:tcPr>
            <w:tcW w:w="1691" w:type="dxa"/>
          </w:tcPr>
          <w:p w14:paraId="494B95B6" w14:textId="29D2DEA7"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Exocytosis and Endocytosis</w:t>
            </w:r>
          </w:p>
        </w:tc>
        <w:tc>
          <w:tcPr>
            <w:tcW w:w="969" w:type="dxa"/>
          </w:tcPr>
          <w:p w14:paraId="73BB49F2"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vertAlign w:val="superscript"/>
              </w:rPr>
            </w:pPr>
          </w:p>
        </w:tc>
      </w:tr>
      <w:tr w:rsidR="00B57FE8" w:rsidRPr="00FF599A" w14:paraId="53E119A1" w14:textId="77777777" w:rsidTr="009F707D">
        <w:trPr>
          <w:trHeight w:val="809"/>
        </w:trPr>
        <w:tc>
          <w:tcPr>
            <w:cnfStyle w:val="001000000000" w:firstRow="0" w:lastRow="0" w:firstColumn="1" w:lastColumn="0" w:oddVBand="0" w:evenVBand="0" w:oddHBand="0" w:evenHBand="0" w:firstRowFirstColumn="0" w:firstRowLastColumn="0" w:lastRowFirstColumn="0" w:lastRowLastColumn="0"/>
            <w:tcW w:w="1263" w:type="dxa"/>
          </w:tcPr>
          <w:p w14:paraId="639C111D"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Synaptogyrin I</w:t>
            </w:r>
          </w:p>
        </w:tc>
        <w:tc>
          <w:tcPr>
            <w:tcW w:w="1183" w:type="dxa"/>
          </w:tcPr>
          <w:p w14:paraId="754980CA"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Presynaptic SV membrane</w:t>
            </w:r>
          </w:p>
        </w:tc>
        <w:tc>
          <w:tcPr>
            <w:tcW w:w="1098" w:type="dxa"/>
          </w:tcPr>
          <w:p w14:paraId="1FDEBDDF"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Membrane</w:t>
            </w:r>
          </w:p>
        </w:tc>
        <w:tc>
          <w:tcPr>
            <w:tcW w:w="1606" w:type="dxa"/>
          </w:tcPr>
          <w:p w14:paraId="3F26CA7C"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Shape of Synaptic Vesicles, and Synaptic Plasticity</w:t>
            </w:r>
          </w:p>
        </w:tc>
        <w:tc>
          <w:tcPr>
            <w:tcW w:w="1606" w:type="dxa"/>
          </w:tcPr>
          <w:p w14:paraId="4E32D2E9"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Pathways</w:t>
            </w:r>
          </w:p>
        </w:tc>
        <w:tc>
          <w:tcPr>
            <w:tcW w:w="1691" w:type="dxa"/>
          </w:tcPr>
          <w:p w14:paraId="0ED202A6"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Synaptic Plasticity</w:t>
            </w:r>
          </w:p>
          <w:p w14:paraId="29BC5127" w14:textId="77777777"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969" w:type="dxa"/>
          </w:tcPr>
          <w:p w14:paraId="38821D82" w14:textId="77777777"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sdt>
            <w:sdtPr>
              <w:rPr>
                <w:rFonts w:ascii="Times New Roman" w:hAnsi="Times New Roman" w:cs="Times New Roman"/>
                <w:color w:val="000000"/>
              </w:rPr>
              <w:tag w:val="MENDELEY_CITATION_v3_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"/>
              <w:id w:val="-213738069"/>
              <w:placeholder>
                <w:docPart w:val="D3F0068952339C498E9CE9EE3081B85E"/>
              </w:placeholder>
            </w:sdtPr>
            <w:sdtEndPr/>
            <w:sdtContent>
              <w:p w14:paraId="72B2E3FB" w14:textId="56A86536" w:rsidR="00B57FE8" w:rsidRPr="00FF599A" w:rsidRDefault="00055E3C"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vertAlign w:val="superscript"/>
                  </w:rPr>
                </w:pPr>
                <w:r w:rsidRPr="00FF599A">
                  <w:rPr>
                    <w:rFonts w:ascii="Times New Roman" w:eastAsia="Times New Roman" w:hAnsi="Times New Roman" w:cs="Times New Roman"/>
                    <w:color w:val="000000"/>
                  </w:rPr>
                  <w:t>(Evans &amp; Cousin, 2005; Rizzoli, 2014)</w:t>
                </w:r>
              </w:p>
            </w:sdtContent>
          </w:sdt>
        </w:tc>
      </w:tr>
      <w:tr w:rsidR="00B57FE8" w:rsidRPr="00FF599A" w14:paraId="25FCC359" w14:textId="77777777" w:rsidTr="009F707D">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263" w:type="dxa"/>
          </w:tcPr>
          <w:p w14:paraId="7DA122A8"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Synapsin III</w:t>
            </w:r>
          </w:p>
        </w:tc>
        <w:tc>
          <w:tcPr>
            <w:tcW w:w="1183" w:type="dxa"/>
          </w:tcPr>
          <w:p w14:paraId="29BB79D3"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Synaptic Proteins </w:t>
            </w:r>
          </w:p>
        </w:tc>
        <w:tc>
          <w:tcPr>
            <w:tcW w:w="1098" w:type="dxa"/>
          </w:tcPr>
          <w:p w14:paraId="183D519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Membrane</w:t>
            </w:r>
          </w:p>
        </w:tc>
        <w:tc>
          <w:tcPr>
            <w:tcW w:w="1606" w:type="dxa"/>
          </w:tcPr>
          <w:p w14:paraId="0370FC8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Synaptic Vesicle Trafficking, Synaptic Plasticity </w:t>
            </w:r>
          </w:p>
        </w:tc>
        <w:tc>
          <w:tcPr>
            <w:tcW w:w="1606" w:type="dxa"/>
          </w:tcPr>
          <w:p w14:paraId="2095AB7B" w14:textId="77777777"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Decreased in Hippocampal and Prefrontal Cortex</w:t>
            </w:r>
          </w:p>
        </w:tc>
        <w:tc>
          <w:tcPr>
            <w:tcW w:w="1691" w:type="dxa"/>
          </w:tcPr>
          <w:p w14:paraId="28E043A2" w14:textId="77777777"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Synapse Formation</w:t>
            </w:r>
          </w:p>
          <w:p w14:paraId="3E8F6F4D" w14:textId="77777777"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Synaptic Plasticity</w:t>
            </w:r>
          </w:p>
        </w:tc>
        <w:tc>
          <w:tcPr>
            <w:tcW w:w="969" w:type="dxa"/>
          </w:tcPr>
          <w:p w14:paraId="1FADA176"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sdt>
            <w:sdtPr>
              <w:rPr>
                <w:rFonts w:ascii="Times New Roman" w:hAnsi="Times New Roman" w:cs="Times New Roman"/>
                <w:color w:val="000000"/>
              </w:rPr>
              <w:tag w:val="MENDELEY_CITATION_v3_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"/>
              <w:id w:val="-2122756194"/>
              <w:placeholder>
                <w:docPart w:val="346714FB5196274586EE0AE3D374B4CD"/>
              </w:placeholder>
            </w:sdtPr>
            <w:sdtEndPr/>
            <w:sdtContent>
              <w:p w14:paraId="6317E017" w14:textId="02D7F0E1"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(Porton et al., 2011)</w:t>
                </w:r>
              </w:p>
            </w:sdtContent>
          </w:sdt>
        </w:tc>
      </w:tr>
      <w:tr w:rsidR="00B57FE8" w:rsidRPr="00FF599A" w14:paraId="56C09F66" w14:textId="77777777" w:rsidTr="009F707D">
        <w:trPr>
          <w:trHeight w:val="809"/>
        </w:trPr>
        <w:tc>
          <w:tcPr>
            <w:cnfStyle w:val="001000000000" w:firstRow="0" w:lastRow="0" w:firstColumn="1" w:lastColumn="0" w:oddVBand="0" w:evenVBand="0" w:oddHBand="0" w:evenHBand="0" w:firstRowFirstColumn="0" w:firstRowLastColumn="0" w:lastRowFirstColumn="0" w:lastRowLastColumn="0"/>
            <w:tcW w:w="1263" w:type="dxa"/>
          </w:tcPr>
          <w:p w14:paraId="6CDF03DF"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Syntaxin-1, -2, -3</w:t>
            </w:r>
          </w:p>
        </w:tc>
        <w:tc>
          <w:tcPr>
            <w:tcW w:w="1183" w:type="dxa"/>
          </w:tcPr>
          <w:p w14:paraId="42A47A59"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SNARE Protein</w:t>
            </w:r>
          </w:p>
        </w:tc>
        <w:tc>
          <w:tcPr>
            <w:tcW w:w="1098" w:type="dxa"/>
          </w:tcPr>
          <w:p w14:paraId="3AF6773B"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SNARE Complex</w:t>
            </w:r>
          </w:p>
        </w:tc>
        <w:tc>
          <w:tcPr>
            <w:tcW w:w="1606" w:type="dxa"/>
          </w:tcPr>
          <w:p w14:paraId="1C48F68A"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Catalyze the vesicle fusion</w:t>
            </w:r>
          </w:p>
        </w:tc>
        <w:tc>
          <w:tcPr>
            <w:tcW w:w="1606" w:type="dxa"/>
          </w:tcPr>
          <w:p w14:paraId="3626D963" w14:textId="39F1CED3" w:rsidR="00B57FE8" w:rsidRPr="00FF599A" w:rsidRDefault="00B57FE8" w:rsidP="008640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Vesicle fusion in Mammalian Neuron</w:t>
            </w:r>
          </w:p>
        </w:tc>
        <w:tc>
          <w:tcPr>
            <w:tcW w:w="1691" w:type="dxa"/>
          </w:tcPr>
          <w:p w14:paraId="0B6E68DC" w14:textId="0C984D98" w:rsidR="00B57FE8" w:rsidRPr="00FF599A" w:rsidRDefault="00B57FE8" w:rsidP="008640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Regulate Neurotransmitter Release</w:t>
            </w:r>
          </w:p>
        </w:tc>
        <w:tc>
          <w:tcPr>
            <w:tcW w:w="969" w:type="dxa"/>
          </w:tcPr>
          <w:p w14:paraId="25B974C0" w14:textId="25D5D3F8"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"/>
                <w:id w:val="1348681996"/>
                <w:placeholder>
                  <w:docPart w:val="346714FB5196274586EE0AE3D374B4CD"/>
                </w:placeholder>
              </w:sdtPr>
              <w:sdtEndPr/>
              <w:sdtContent>
                <w:r w:rsidR="00055E3C" w:rsidRPr="00FF599A">
                  <w:rPr>
                    <w:rFonts w:ascii="Times New Roman" w:hAnsi="Times New Roman" w:cs="Times New Roman"/>
                    <w:color w:val="000000"/>
                  </w:rPr>
                  <w:t>(von Mollard et al., 1994)</w:t>
                </w:r>
              </w:sdtContent>
            </w:sdt>
          </w:p>
        </w:tc>
      </w:tr>
      <w:tr w:rsidR="00B57FE8" w:rsidRPr="00FF599A" w14:paraId="73869E1C" w14:textId="77777777" w:rsidTr="009F707D">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263" w:type="dxa"/>
          </w:tcPr>
          <w:p w14:paraId="36AFE7FE"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Synaptophysin</w:t>
            </w:r>
          </w:p>
        </w:tc>
        <w:tc>
          <w:tcPr>
            <w:tcW w:w="1183" w:type="dxa"/>
          </w:tcPr>
          <w:p w14:paraId="1563D03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Ca-Binding Glycoprotein</w:t>
            </w:r>
          </w:p>
        </w:tc>
        <w:tc>
          <w:tcPr>
            <w:tcW w:w="1098" w:type="dxa"/>
          </w:tcPr>
          <w:p w14:paraId="3138B39D"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SV </w:t>
            </w:r>
          </w:p>
        </w:tc>
        <w:tc>
          <w:tcPr>
            <w:tcW w:w="1606" w:type="dxa"/>
          </w:tcPr>
          <w:p w14:paraId="674F66C0"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Neurotransmission</w:t>
            </w:r>
          </w:p>
        </w:tc>
        <w:tc>
          <w:tcPr>
            <w:tcW w:w="1606" w:type="dxa"/>
          </w:tcPr>
          <w:p w14:paraId="6C25AFFC"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Neuroendocrine cells and tumor</w:t>
            </w:r>
          </w:p>
        </w:tc>
        <w:tc>
          <w:tcPr>
            <w:tcW w:w="1691" w:type="dxa"/>
          </w:tcPr>
          <w:p w14:paraId="7CDD4763"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Localized retrieval and recycling of SV</w:t>
            </w:r>
          </w:p>
        </w:tc>
        <w:sdt>
          <w:sdtPr>
            <w:rPr>
              <w:rFonts w:ascii="Times New Roman" w:hAnsi="Times New Roman" w:cs="Times New Roman"/>
              <w:color w:val="000000"/>
            </w:rPr>
            <w:tag w:val="MENDELEY_CITATION_v3_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"/>
            <w:id w:val="2146000207"/>
            <w:placeholder>
              <w:docPart w:val="346714FB5196274586EE0AE3D374B4CD"/>
            </w:placeholder>
          </w:sdtPr>
          <w:sdtEndPr/>
          <w:sdtContent>
            <w:tc>
              <w:tcPr>
                <w:tcW w:w="969" w:type="dxa"/>
              </w:tcPr>
              <w:p w14:paraId="50088FEF" w14:textId="737978D8"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(Alladi et al., 2002)</w:t>
                </w:r>
              </w:p>
            </w:tc>
          </w:sdtContent>
        </w:sdt>
      </w:tr>
      <w:tr w:rsidR="00B57FE8" w:rsidRPr="00FF599A" w14:paraId="14A6699A" w14:textId="77777777" w:rsidTr="009F707D">
        <w:trPr>
          <w:trHeight w:val="953"/>
        </w:trPr>
        <w:tc>
          <w:tcPr>
            <w:cnfStyle w:val="001000000000" w:firstRow="0" w:lastRow="0" w:firstColumn="1" w:lastColumn="0" w:oddVBand="0" w:evenVBand="0" w:oddHBand="0" w:evenHBand="0" w:firstRowFirstColumn="0" w:firstRowLastColumn="0" w:lastRowFirstColumn="0" w:lastRowLastColumn="0"/>
            <w:tcW w:w="1263" w:type="dxa"/>
          </w:tcPr>
          <w:p w14:paraId="0E6C93A8"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lastRenderedPageBreak/>
              <w:t>RAB3A</w:t>
            </w:r>
          </w:p>
          <w:p w14:paraId="766954B1" w14:textId="77777777" w:rsidR="00B57FE8" w:rsidRPr="00FF599A" w:rsidRDefault="00B57FE8" w:rsidP="009F707D">
            <w:pPr>
              <w:jc w:val="center"/>
              <w:rPr>
                <w:rFonts w:ascii="Times New Roman" w:hAnsi="Times New Roman" w:cs="Times New Roman"/>
              </w:rPr>
            </w:pPr>
          </w:p>
        </w:tc>
        <w:tc>
          <w:tcPr>
            <w:tcW w:w="1183" w:type="dxa"/>
          </w:tcPr>
          <w:p w14:paraId="41E30123"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GTP Binding </w:t>
            </w:r>
          </w:p>
        </w:tc>
        <w:tc>
          <w:tcPr>
            <w:tcW w:w="1098" w:type="dxa"/>
          </w:tcPr>
          <w:p w14:paraId="3CAF78B4"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SV </w:t>
            </w:r>
          </w:p>
        </w:tc>
        <w:tc>
          <w:tcPr>
            <w:tcW w:w="1606" w:type="dxa"/>
          </w:tcPr>
          <w:p w14:paraId="32B654D4"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Synaptic vesicles Recruitment During Exocytosis</w:t>
            </w:r>
          </w:p>
        </w:tc>
        <w:tc>
          <w:tcPr>
            <w:tcW w:w="1606" w:type="dxa"/>
          </w:tcPr>
          <w:p w14:paraId="17E10EC7"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Synaptic Vesicles Pathways</w:t>
            </w:r>
          </w:p>
        </w:tc>
        <w:tc>
          <w:tcPr>
            <w:tcW w:w="1691" w:type="dxa"/>
          </w:tcPr>
          <w:p w14:paraId="30009FE4"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Molecular Switches, and Stimuli like Calcium influx </w:t>
            </w:r>
          </w:p>
        </w:tc>
        <w:tc>
          <w:tcPr>
            <w:tcW w:w="969" w:type="dxa"/>
          </w:tcPr>
          <w:p w14:paraId="2302BF21"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3B6B0B89" w14:textId="431FB6F0" w:rsidR="00B57FE8" w:rsidRPr="00FF599A" w:rsidRDefault="005D12B3"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"/>
                <w:id w:val="398333341"/>
                <w:placeholder>
                  <w:docPart w:val="94973981A9A6C841913A29DEBF6DA6BE"/>
                </w:placeholder>
              </w:sdtPr>
              <w:sdtEndPr/>
              <w:sdtContent>
                <w:r w:rsidR="00055E3C" w:rsidRPr="00FF599A">
                  <w:rPr>
                    <w:rFonts w:ascii="Times New Roman" w:hAnsi="Times New Roman" w:cs="Times New Roman"/>
                    <w:color w:val="000000"/>
                  </w:rPr>
                  <w:t>(Geppert et al., 1994)</w:t>
                </w:r>
              </w:sdtContent>
            </w:sdt>
          </w:p>
        </w:tc>
      </w:tr>
      <w:tr w:rsidR="00B57FE8" w:rsidRPr="00FF599A" w14:paraId="3373F9E6" w14:textId="77777777" w:rsidTr="009F707D">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263" w:type="dxa"/>
          </w:tcPr>
          <w:p w14:paraId="4F2E02D3"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APBA3</w:t>
            </w:r>
          </w:p>
        </w:tc>
        <w:tc>
          <w:tcPr>
            <w:tcW w:w="1183" w:type="dxa"/>
          </w:tcPr>
          <w:p w14:paraId="332F363D"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Cytoplasmic </w:t>
            </w:r>
          </w:p>
        </w:tc>
        <w:tc>
          <w:tcPr>
            <w:tcW w:w="1098" w:type="dxa"/>
          </w:tcPr>
          <w:p w14:paraId="354096FB"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Perinuclear region of Cytoplasmic </w:t>
            </w:r>
          </w:p>
        </w:tc>
        <w:tc>
          <w:tcPr>
            <w:tcW w:w="1606" w:type="dxa"/>
          </w:tcPr>
          <w:p w14:paraId="09ECE657"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Stabilizes APP, Synaptic Vesicle Exocytosis</w:t>
            </w:r>
          </w:p>
        </w:tc>
        <w:tc>
          <w:tcPr>
            <w:tcW w:w="1606" w:type="dxa"/>
          </w:tcPr>
          <w:p w14:paraId="604D5233"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Chemical Synaptic Transmission</w:t>
            </w:r>
          </w:p>
        </w:tc>
        <w:tc>
          <w:tcPr>
            <w:tcW w:w="1691" w:type="dxa"/>
          </w:tcPr>
          <w:p w14:paraId="11574A05"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Cancer and Ovarian Failure</w:t>
            </w:r>
          </w:p>
        </w:tc>
        <w:tc>
          <w:tcPr>
            <w:tcW w:w="969" w:type="dxa"/>
          </w:tcPr>
          <w:p w14:paraId="5CBF4CF9"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sdt>
            <w:sdtPr>
              <w:rPr>
                <w:rFonts w:ascii="Times New Roman" w:hAnsi="Times New Roman" w:cs="Times New Roman"/>
                <w:color w:val="000000"/>
              </w:rPr>
              <w:tag w:val="MENDELEY_CITATION_v3_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"/>
              <w:id w:val="509498159"/>
              <w:placeholder>
                <w:docPart w:val="0D9D3615CF3D0B4B8059B1332AFBC979"/>
              </w:placeholder>
            </w:sdtPr>
            <w:sdtEndPr/>
            <w:sdtContent>
              <w:p w14:paraId="31F8DE46" w14:textId="61B31DDA"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eastAsia="Times New Roman" w:hAnsi="Times New Roman" w:cs="Times New Roman"/>
                    <w:color w:val="000000"/>
                  </w:rPr>
                  <w:t>(Tanahashi &amp; Tabira, 1999)</w:t>
                </w:r>
              </w:p>
            </w:sdtContent>
          </w:sdt>
        </w:tc>
      </w:tr>
      <w:tr w:rsidR="00B57FE8" w:rsidRPr="00FF599A" w14:paraId="3A3A2633" w14:textId="77777777" w:rsidTr="009F707D">
        <w:trPr>
          <w:trHeight w:val="741"/>
        </w:trPr>
        <w:tc>
          <w:tcPr>
            <w:cnfStyle w:val="001000000000" w:firstRow="0" w:lastRow="0" w:firstColumn="1" w:lastColumn="0" w:oddVBand="0" w:evenVBand="0" w:oddHBand="0" w:evenHBand="0" w:firstRowFirstColumn="0" w:firstRowLastColumn="0" w:lastRowFirstColumn="0" w:lastRowLastColumn="0"/>
            <w:tcW w:w="1263" w:type="dxa"/>
          </w:tcPr>
          <w:p w14:paraId="0346B790"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Synaptopodin</w:t>
            </w:r>
          </w:p>
        </w:tc>
        <w:tc>
          <w:tcPr>
            <w:tcW w:w="1183" w:type="dxa"/>
          </w:tcPr>
          <w:p w14:paraId="4AFCBBF8"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Bind to actin </w:t>
            </w:r>
          </w:p>
        </w:tc>
        <w:tc>
          <w:tcPr>
            <w:tcW w:w="1098" w:type="dxa"/>
          </w:tcPr>
          <w:p w14:paraId="5CC3FCD3"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Spines and Podocytes</w:t>
            </w:r>
          </w:p>
        </w:tc>
        <w:tc>
          <w:tcPr>
            <w:tcW w:w="1606" w:type="dxa"/>
          </w:tcPr>
          <w:p w14:paraId="65C7126D"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Actin Binding Protein</w:t>
            </w:r>
          </w:p>
        </w:tc>
        <w:tc>
          <w:tcPr>
            <w:tcW w:w="1606" w:type="dxa"/>
          </w:tcPr>
          <w:p w14:paraId="211ACF65"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Motility of dendritic Spine</w:t>
            </w:r>
          </w:p>
        </w:tc>
        <w:tc>
          <w:tcPr>
            <w:tcW w:w="1691" w:type="dxa"/>
          </w:tcPr>
          <w:p w14:paraId="1C930978"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Motility</w:t>
            </w:r>
          </w:p>
        </w:tc>
        <w:sdt>
          <w:sdtPr>
            <w:rPr>
              <w:rFonts w:ascii="Times New Roman" w:hAnsi="Times New Roman" w:cs="Times New Roman"/>
              <w:color w:val="000000"/>
            </w:rPr>
            <w:tag w:val="MENDELEY_CITATION_v3_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"/>
            <w:id w:val="572010958"/>
            <w:placeholder>
              <w:docPart w:val="C41ECF4DF874AC4AAC4BD19C07751587"/>
            </w:placeholder>
          </w:sdtPr>
          <w:sdtEndPr/>
          <w:sdtContent>
            <w:tc>
              <w:tcPr>
                <w:tcW w:w="969" w:type="dxa"/>
              </w:tcPr>
              <w:p w14:paraId="4FDF07C6" w14:textId="03601711" w:rsidR="00B57FE8" w:rsidRPr="00FF599A" w:rsidRDefault="00055E3C"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(Mundel et al., 1997)</w:t>
                </w:r>
              </w:p>
            </w:tc>
          </w:sdtContent>
        </w:sdt>
      </w:tr>
      <w:tr w:rsidR="00B57FE8" w:rsidRPr="00FF599A" w14:paraId="71FB427F" w14:textId="77777777" w:rsidTr="009F707D">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263" w:type="dxa"/>
          </w:tcPr>
          <w:p w14:paraId="63D84240"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Neurogranin</w:t>
            </w:r>
          </w:p>
        </w:tc>
        <w:tc>
          <w:tcPr>
            <w:tcW w:w="1183" w:type="dxa"/>
          </w:tcPr>
          <w:p w14:paraId="7A727547"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Calcium Binding Protein</w:t>
            </w:r>
          </w:p>
        </w:tc>
        <w:tc>
          <w:tcPr>
            <w:tcW w:w="1098" w:type="dxa"/>
          </w:tcPr>
          <w:p w14:paraId="140A1171"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Postsynaptic </w:t>
            </w:r>
          </w:p>
        </w:tc>
        <w:tc>
          <w:tcPr>
            <w:tcW w:w="1606" w:type="dxa"/>
          </w:tcPr>
          <w:p w14:paraId="614BDE10"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Actin Binding Protein, Synaptic Plasticity and LTP</w:t>
            </w:r>
          </w:p>
        </w:tc>
        <w:tc>
          <w:tcPr>
            <w:tcW w:w="1606" w:type="dxa"/>
          </w:tcPr>
          <w:p w14:paraId="3692E6A0"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Calmodulin Binding Protein</w:t>
            </w:r>
          </w:p>
        </w:tc>
        <w:tc>
          <w:tcPr>
            <w:tcW w:w="1691" w:type="dxa"/>
          </w:tcPr>
          <w:p w14:paraId="3CA667A9"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Increased Ng in CSF and MCI</w:t>
            </w:r>
          </w:p>
        </w:tc>
        <w:sdt>
          <w:sdtPr>
            <w:rPr>
              <w:rFonts w:ascii="Times New Roman" w:hAnsi="Times New Roman" w:cs="Times New Roman"/>
              <w:color w:val="000000"/>
            </w:rPr>
            <w:tag w:val="MENDELEY_CITATION_v3_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"/>
            <w:id w:val="2008168691"/>
            <w:placeholder>
              <w:docPart w:val="346714FB5196274586EE0AE3D374B4CD"/>
            </w:placeholder>
          </w:sdtPr>
          <w:sdtEndPr/>
          <w:sdtContent>
            <w:tc>
              <w:tcPr>
                <w:tcW w:w="969" w:type="dxa"/>
              </w:tcPr>
              <w:p w14:paraId="56E38893" w14:textId="3ED25ED1"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(Xiang et al., 2020)</w:t>
                </w:r>
              </w:p>
            </w:tc>
          </w:sdtContent>
        </w:sdt>
      </w:tr>
      <w:tr w:rsidR="00B57FE8" w:rsidRPr="00FF599A" w14:paraId="0E11AAD1" w14:textId="77777777" w:rsidTr="009F707D">
        <w:trPr>
          <w:trHeight w:val="953"/>
        </w:trPr>
        <w:tc>
          <w:tcPr>
            <w:cnfStyle w:val="001000000000" w:firstRow="0" w:lastRow="0" w:firstColumn="1" w:lastColumn="0" w:oddVBand="0" w:evenVBand="0" w:oddHBand="0" w:evenHBand="0" w:firstRowFirstColumn="0" w:firstRowLastColumn="0" w:lastRowFirstColumn="0" w:lastRowLastColumn="0"/>
            <w:tcW w:w="1263" w:type="dxa"/>
          </w:tcPr>
          <w:p w14:paraId="4F32ECD6"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Amphiphysin 1</w:t>
            </w:r>
          </w:p>
        </w:tc>
        <w:tc>
          <w:tcPr>
            <w:tcW w:w="1183" w:type="dxa"/>
          </w:tcPr>
          <w:p w14:paraId="6FB49A64"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Cytoplasmic</w:t>
            </w:r>
          </w:p>
        </w:tc>
        <w:tc>
          <w:tcPr>
            <w:tcW w:w="1098" w:type="dxa"/>
          </w:tcPr>
          <w:p w14:paraId="7E93E78F"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Nerve Terminals</w:t>
            </w:r>
          </w:p>
        </w:tc>
        <w:tc>
          <w:tcPr>
            <w:tcW w:w="1606" w:type="dxa"/>
          </w:tcPr>
          <w:p w14:paraId="0B27551C"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Regulate Membrane Curvature, and SV Endocytosis</w:t>
            </w:r>
          </w:p>
        </w:tc>
        <w:tc>
          <w:tcPr>
            <w:tcW w:w="1606" w:type="dxa"/>
          </w:tcPr>
          <w:p w14:paraId="7EF8C5E5"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Induces the Synaptic defects</w:t>
            </w:r>
          </w:p>
        </w:tc>
        <w:tc>
          <w:tcPr>
            <w:tcW w:w="1691" w:type="dxa"/>
          </w:tcPr>
          <w:p w14:paraId="28CCE146"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Stiffness, neuropathies, encephalopathies, cerebellar ataxia</w:t>
            </w:r>
          </w:p>
        </w:tc>
        <w:tc>
          <w:tcPr>
            <w:tcW w:w="969" w:type="dxa"/>
          </w:tcPr>
          <w:p w14:paraId="56EAF04D" w14:textId="54E41297" w:rsidR="00B57FE8" w:rsidRPr="00FF599A" w:rsidRDefault="005D12B3"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"/>
                <w:id w:val="-1214583570"/>
                <w:placeholder>
                  <w:docPart w:val="0707786CED17AE40B7A6CFC4B540B71B"/>
                </w:placeholder>
              </w:sdtPr>
              <w:sdtEndPr/>
              <w:sdtContent>
                <w:r w:rsidR="00055E3C" w:rsidRPr="00FF599A">
                  <w:rPr>
                    <w:rFonts w:ascii="Times New Roman" w:hAnsi="Times New Roman" w:cs="Times New Roman"/>
                    <w:color w:val="000000"/>
                  </w:rPr>
                  <w:t>(Di Paolo et al., 2002)</w:t>
                </w:r>
              </w:sdtContent>
            </w:sdt>
          </w:p>
        </w:tc>
      </w:tr>
      <w:tr w:rsidR="00B57FE8" w:rsidRPr="00FF599A" w14:paraId="6D28A589" w14:textId="77777777" w:rsidTr="009F707D">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263" w:type="dxa"/>
          </w:tcPr>
          <w:p w14:paraId="56D2DC88"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SNPH</w:t>
            </w:r>
          </w:p>
        </w:tc>
        <w:tc>
          <w:tcPr>
            <w:tcW w:w="1183" w:type="dxa"/>
          </w:tcPr>
          <w:p w14:paraId="7263279E"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Axonal Protein</w:t>
            </w:r>
          </w:p>
        </w:tc>
        <w:tc>
          <w:tcPr>
            <w:tcW w:w="1098" w:type="dxa"/>
          </w:tcPr>
          <w:p w14:paraId="60F3CCE9"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Axonal Mitochondria</w:t>
            </w:r>
          </w:p>
        </w:tc>
        <w:tc>
          <w:tcPr>
            <w:tcW w:w="1606" w:type="dxa"/>
          </w:tcPr>
          <w:p w14:paraId="0408F1D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Microtubule</w:t>
            </w:r>
          </w:p>
        </w:tc>
        <w:tc>
          <w:tcPr>
            <w:tcW w:w="1606" w:type="dxa"/>
          </w:tcPr>
          <w:p w14:paraId="6633A8B7"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Neuronal Synaptic Activity</w:t>
            </w:r>
          </w:p>
        </w:tc>
        <w:tc>
          <w:tcPr>
            <w:tcW w:w="1691" w:type="dxa"/>
          </w:tcPr>
          <w:p w14:paraId="66DC50DD"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Axonal mitochondrial motility</w:t>
            </w:r>
          </w:p>
        </w:tc>
        <w:tc>
          <w:tcPr>
            <w:tcW w:w="969" w:type="dxa"/>
          </w:tcPr>
          <w:p w14:paraId="2D172D11" w14:textId="39ED86CF" w:rsidR="00B57FE8" w:rsidRPr="00FF599A" w:rsidRDefault="005D12B3"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"/>
                <w:id w:val="-1007907944"/>
                <w:placeholder>
                  <w:docPart w:val="D52B69CAE1C01B4CBC38DF298A92910F"/>
                </w:placeholder>
              </w:sdtPr>
              <w:sdtEndPr/>
              <w:sdtContent>
                <w:r w:rsidR="00055E3C" w:rsidRPr="00FF599A">
                  <w:rPr>
                    <w:rFonts w:ascii="Times New Roman" w:hAnsi="Times New Roman" w:cs="Times New Roman"/>
                    <w:color w:val="000000"/>
                  </w:rPr>
                  <w:t>(Q.-Y. Wu et al., 2023)</w:t>
                </w:r>
              </w:sdtContent>
            </w:sdt>
          </w:p>
        </w:tc>
      </w:tr>
      <w:tr w:rsidR="00B57FE8" w:rsidRPr="00FF599A" w14:paraId="68AE67FD" w14:textId="77777777" w:rsidTr="009F707D">
        <w:trPr>
          <w:trHeight w:val="395"/>
        </w:trPr>
        <w:tc>
          <w:tcPr>
            <w:cnfStyle w:val="001000000000" w:firstRow="0" w:lastRow="0" w:firstColumn="1" w:lastColumn="0" w:oddVBand="0" w:evenVBand="0" w:oddHBand="0" w:evenHBand="0" w:firstRowFirstColumn="0" w:firstRowLastColumn="0" w:lastRowFirstColumn="0" w:lastRowLastColumn="0"/>
            <w:tcW w:w="1263" w:type="dxa"/>
          </w:tcPr>
          <w:p w14:paraId="4B637A18"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SNAP25</w:t>
            </w:r>
          </w:p>
        </w:tc>
        <w:tc>
          <w:tcPr>
            <w:tcW w:w="1183" w:type="dxa"/>
          </w:tcPr>
          <w:p w14:paraId="424FD830"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Plasma Membrane</w:t>
            </w:r>
          </w:p>
        </w:tc>
        <w:tc>
          <w:tcPr>
            <w:tcW w:w="1098" w:type="dxa"/>
          </w:tcPr>
          <w:p w14:paraId="0C2591BE"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Calcium Dynamics</w:t>
            </w:r>
          </w:p>
        </w:tc>
        <w:tc>
          <w:tcPr>
            <w:tcW w:w="1606" w:type="dxa"/>
          </w:tcPr>
          <w:p w14:paraId="1854D382"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Fusion</w:t>
            </w:r>
          </w:p>
        </w:tc>
        <w:tc>
          <w:tcPr>
            <w:tcW w:w="1606" w:type="dxa"/>
          </w:tcPr>
          <w:p w14:paraId="0942DF86"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Regulating Exo and Endocytosis of the Pathways</w:t>
            </w:r>
          </w:p>
        </w:tc>
        <w:tc>
          <w:tcPr>
            <w:tcW w:w="1691" w:type="dxa"/>
          </w:tcPr>
          <w:p w14:paraId="6585BB1E"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Synaptic Vesicle Exocytosis</w:t>
            </w:r>
          </w:p>
        </w:tc>
        <w:tc>
          <w:tcPr>
            <w:tcW w:w="969" w:type="dxa"/>
          </w:tcPr>
          <w:p w14:paraId="56686AE1" w14:textId="77777777" w:rsidR="00B57FE8" w:rsidRPr="00FF599A" w:rsidRDefault="00B57FE8" w:rsidP="009F70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sdt>
            <w:sdtPr>
              <w:rPr>
                <w:rFonts w:ascii="Times New Roman" w:hAnsi="Times New Roman" w:cs="Times New Roman"/>
                <w:color w:val="000000"/>
              </w:rPr>
              <w:tag w:val="MENDELEY_CITATION_v3_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"/>
              <w:id w:val="-1729060703"/>
              <w:placeholder>
                <w:docPart w:val="1A6F3D542ABF9544B196F91D5B5361C3"/>
              </w:placeholder>
            </w:sdtPr>
            <w:sdtEndPr/>
            <w:sdtContent>
              <w:p w14:paraId="7ED912AD" w14:textId="5CD84C1F" w:rsidR="00B57FE8" w:rsidRPr="00FF599A" w:rsidRDefault="00055E3C"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(Antonucci et al., 2016)</w:t>
                </w:r>
              </w:p>
            </w:sdtContent>
          </w:sdt>
        </w:tc>
      </w:tr>
      <w:tr w:rsidR="00B57FE8" w:rsidRPr="00FF599A" w14:paraId="4DCB2E3C" w14:textId="77777777" w:rsidTr="009F707D">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263" w:type="dxa"/>
          </w:tcPr>
          <w:p w14:paraId="05D83965"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VAMP-1</w:t>
            </w:r>
          </w:p>
        </w:tc>
        <w:tc>
          <w:tcPr>
            <w:tcW w:w="1183" w:type="dxa"/>
          </w:tcPr>
          <w:p w14:paraId="531E7B0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Integral membrane protein</w:t>
            </w:r>
          </w:p>
        </w:tc>
        <w:tc>
          <w:tcPr>
            <w:tcW w:w="1098" w:type="dxa"/>
          </w:tcPr>
          <w:p w14:paraId="5363BE19"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Membrane</w:t>
            </w:r>
          </w:p>
        </w:tc>
        <w:tc>
          <w:tcPr>
            <w:tcW w:w="1606" w:type="dxa"/>
          </w:tcPr>
          <w:p w14:paraId="3480A225"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SNARE Complex</w:t>
            </w:r>
          </w:p>
        </w:tc>
        <w:tc>
          <w:tcPr>
            <w:tcW w:w="1606" w:type="dxa"/>
          </w:tcPr>
          <w:p w14:paraId="45D92FD8"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Nerve Ending, Brain and Spinal cord</w:t>
            </w:r>
          </w:p>
        </w:tc>
        <w:tc>
          <w:tcPr>
            <w:tcW w:w="1691" w:type="dxa"/>
          </w:tcPr>
          <w:p w14:paraId="380D5978"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Exocytosis and Endocytosis</w:t>
            </w:r>
          </w:p>
        </w:tc>
        <w:sdt>
          <w:sdtPr>
            <w:rPr>
              <w:rFonts w:ascii="Times New Roman" w:hAnsi="Times New Roman" w:cs="Times New Roman"/>
              <w:color w:val="000000"/>
            </w:rPr>
            <w:tag w:val="MENDELEY_CITATION_v3_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"/>
            <w:id w:val="-753513405"/>
            <w:placeholder>
              <w:docPart w:val="4F32FBFD23A19241A74A3DBA1A10DE33"/>
            </w:placeholder>
          </w:sdtPr>
          <w:sdtEndPr/>
          <w:sdtContent>
            <w:tc>
              <w:tcPr>
                <w:tcW w:w="969" w:type="dxa"/>
              </w:tcPr>
              <w:p w14:paraId="732E2EED" w14:textId="00E550F5"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(Nielander et al., 1995)</w:t>
                </w:r>
              </w:p>
            </w:tc>
          </w:sdtContent>
        </w:sdt>
      </w:tr>
      <w:tr w:rsidR="00B57FE8" w:rsidRPr="00FF599A" w14:paraId="1963E167" w14:textId="77777777" w:rsidTr="009F707D">
        <w:trPr>
          <w:trHeight w:val="741"/>
        </w:trPr>
        <w:tc>
          <w:tcPr>
            <w:cnfStyle w:val="001000000000" w:firstRow="0" w:lastRow="0" w:firstColumn="1" w:lastColumn="0" w:oddVBand="0" w:evenVBand="0" w:oddHBand="0" w:evenHBand="0" w:firstRowFirstColumn="0" w:firstRowLastColumn="0" w:lastRowFirstColumn="0" w:lastRowLastColumn="0"/>
            <w:tcW w:w="1263" w:type="dxa"/>
          </w:tcPr>
          <w:p w14:paraId="06B9A278"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Rab3</w:t>
            </w:r>
          </w:p>
        </w:tc>
        <w:tc>
          <w:tcPr>
            <w:tcW w:w="1183" w:type="dxa"/>
          </w:tcPr>
          <w:p w14:paraId="1A9A93F0"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GTP Binding Protein</w:t>
            </w:r>
          </w:p>
        </w:tc>
        <w:tc>
          <w:tcPr>
            <w:tcW w:w="1098" w:type="dxa"/>
          </w:tcPr>
          <w:p w14:paraId="372A1676"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Presynaptic Terminal of Neuron</w:t>
            </w:r>
          </w:p>
        </w:tc>
        <w:tc>
          <w:tcPr>
            <w:tcW w:w="1606" w:type="dxa"/>
          </w:tcPr>
          <w:p w14:paraId="64AC7027"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Secretary Organelle of SV</w:t>
            </w:r>
          </w:p>
        </w:tc>
        <w:tc>
          <w:tcPr>
            <w:tcW w:w="1606" w:type="dxa"/>
          </w:tcPr>
          <w:p w14:paraId="4657665A"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 Recycling</w:t>
            </w:r>
          </w:p>
        </w:tc>
        <w:tc>
          <w:tcPr>
            <w:tcW w:w="1691" w:type="dxa"/>
          </w:tcPr>
          <w:p w14:paraId="21FE70E6"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Molecular Switch </w:t>
            </w:r>
          </w:p>
        </w:tc>
        <w:sdt>
          <w:sdtPr>
            <w:rPr>
              <w:rFonts w:ascii="Times New Roman" w:hAnsi="Times New Roman" w:cs="Times New Roman"/>
              <w:color w:val="000000"/>
            </w:rPr>
            <w:tag w:val="MENDELEY_CITATION_v3_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"/>
            <w:id w:val="19127228"/>
            <w:placeholder>
              <w:docPart w:val="173A899FC912EC41A3E0CB16302CBE74"/>
            </w:placeholder>
          </w:sdtPr>
          <w:sdtEndPr/>
          <w:sdtContent>
            <w:tc>
              <w:tcPr>
                <w:tcW w:w="969" w:type="dxa"/>
              </w:tcPr>
              <w:p w14:paraId="393DF81A" w14:textId="17EF68E4" w:rsidR="00B57FE8" w:rsidRPr="00FF599A" w:rsidRDefault="00055E3C"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(Fischer von Mollard et al., 1990)</w:t>
                </w:r>
              </w:p>
            </w:tc>
          </w:sdtContent>
        </w:sdt>
      </w:tr>
      <w:tr w:rsidR="00B57FE8" w:rsidRPr="00FF599A" w14:paraId="1A1F59EF" w14:textId="77777777" w:rsidTr="009F707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63" w:type="dxa"/>
          </w:tcPr>
          <w:p w14:paraId="27CAEBBC"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Rab5</w:t>
            </w:r>
          </w:p>
        </w:tc>
        <w:tc>
          <w:tcPr>
            <w:tcW w:w="1183" w:type="dxa"/>
          </w:tcPr>
          <w:p w14:paraId="2EC2516E"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GTPase Protein</w:t>
            </w:r>
          </w:p>
        </w:tc>
        <w:tc>
          <w:tcPr>
            <w:tcW w:w="1098" w:type="dxa"/>
          </w:tcPr>
          <w:p w14:paraId="6FBAC366"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SV</w:t>
            </w:r>
          </w:p>
        </w:tc>
        <w:tc>
          <w:tcPr>
            <w:tcW w:w="1606" w:type="dxa"/>
          </w:tcPr>
          <w:p w14:paraId="6AE7031C"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Regulate the Size of SV</w:t>
            </w:r>
          </w:p>
        </w:tc>
        <w:tc>
          <w:tcPr>
            <w:tcW w:w="1606" w:type="dxa"/>
          </w:tcPr>
          <w:p w14:paraId="3B6F27F5"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Endocytic pathways</w:t>
            </w:r>
          </w:p>
        </w:tc>
        <w:tc>
          <w:tcPr>
            <w:tcW w:w="1691" w:type="dxa"/>
          </w:tcPr>
          <w:p w14:paraId="325CB34D"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Maintenance of Synaptic Function</w:t>
            </w:r>
          </w:p>
        </w:tc>
        <w:tc>
          <w:tcPr>
            <w:tcW w:w="969" w:type="dxa"/>
          </w:tcPr>
          <w:p w14:paraId="29576DE3"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B57FE8" w:rsidRPr="00FF599A" w14:paraId="065CBBBC" w14:textId="77777777" w:rsidTr="009F707D">
        <w:trPr>
          <w:trHeight w:val="953"/>
        </w:trPr>
        <w:tc>
          <w:tcPr>
            <w:cnfStyle w:val="001000000000" w:firstRow="0" w:lastRow="0" w:firstColumn="1" w:lastColumn="0" w:oddVBand="0" w:evenVBand="0" w:oddHBand="0" w:evenHBand="0" w:firstRowFirstColumn="0" w:firstRowLastColumn="0" w:lastRowFirstColumn="0" w:lastRowLastColumn="0"/>
            <w:tcW w:w="1263" w:type="dxa"/>
          </w:tcPr>
          <w:p w14:paraId="3FC9EFB4"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lastRenderedPageBreak/>
              <w:t>Drebin</w:t>
            </w:r>
          </w:p>
        </w:tc>
        <w:tc>
          <w:tcPr>
            <w:tcW w:w="1183" w:type="dxa"/>
          </w:tcPr>
          <w:p w14:paraId="40FDA9FA"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Actin Binding Protein</w:t>
            </w:r>
          </w:p>
        </w:tc>
        <w:tc>
          <w:tcPr>
            <w:tcW w:w="1098" w:type="dxa"/>
          </w:tcPr>
          <w:p w14:paraId="5E6EB0A3"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Site of Excitatory Synapse</w:t>
            </w:r>
          </w:p>
        </w:tc>
        <w:tc>
          <w:tcPr>
            <w:tcW w:w="1606" w:type="dxa"/>
          </w:tcPr>
          <w:p w14:paraId="577B4EBB"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F-actin Binding Protein</w:t>
            </w:r>
          </w:p>
        </w:tc>
        <w:tc>
          <w:tcPr>
            <w:tcW w:w="1606" w:type="dxa"/>
          </w:tcPr>
          <w:p w14:paraId="30883CE4" w14:textId="46E63AF3"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Altered postsynaptic actin-regulatory machinery</w:t>
            </w:r>
          </w:p>
        </w:tc>
        <w:tc>
          <w:tcPr>
            <w:tcW w:w="1691" w:type="dxa"/>
          </w:tcPr>
          <w:p w14:paraId="7594D250" w14:textId="77777777" w:rsidR="00B57FE8" w:rsidRPr="00FF599A" w:rsidRDefault="00B57FE8"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Synaptic Plasticity and Dendritic Spine Formation</w:t>
            </w:r>
          </w:p>
        </w:tc>
        <w:tc>
          <w:tcPr>
            <w:tcW w:w="969" w:type="dxa"/>
          </w:tcPr>
          <w:p w14:paraId="69553EF2" w14:textId="56087077" w:rsidR="00B57FE8" w:rsidRPr="00FF599A" w:rsidRDefault="005D12B3" w:rsidP="009F70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"/>
                <w:id w:val="-2136702525"/>
                <w:placeholder>
                  <w:docPart w:val="C034EB68C1B84C4B9FE1B992F8BADB64"/>
                </w:placeholder>
              </w:sdtPr>
              <w:sdtEndPr/>
              <w:sdtContent>
                <w:r w:rsidR="00055E3C" w:rsidRPr="00FF599A">
                  <w:rPr>
                    <w:rFonts w:ascii="Times New Roman" w:eastAsia="Times New Roman" w:hAnsi="Times New Roman" w:cs="Times New Roman"/>
                    <w:color w:val="000000"/>
                  </w:rPr>
                  <w:t>(Kojima &amp; Shirao, 2007)</w:t>
                </w:r>
              </w:sdtContent>
            </w:sdt>
          </w:p>
        </w:tc>
      </w:tr>
      <w:tr w:rsidR="00B57FE8" w:rsidRPr="00FF599A" w14:paraId="62403855" w14:textId="77777777" w:rsidTr="009F707D">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263" w:type="dxa"/>
          </w:tcPr>
          <w:p w14:paraId="2E9ACB67" w14:textId="77777777" w:rsidR="00B57FE8" w:rsidRPr="00FF599A" w:rsidRDefault="00B57FE8" w:rsidP="009F707D">
            <w:pPr>
              <w:jc w:val="center"/>
              <w:rPr>
                <w:rFonts w:ascii="Times New Roman" w:hAnsi="Times New Roman" w:cs="Times New Roman"/>
                <w:color w:val="000000"/>
              </w:rPr>
            </w:pPr>
            <w:r w:rsidRPr="00FF599A">
              <w:rPr>
                <w:rFonts w:ascii="Times New Roman" w:hAnsi="Times New Roman" w:cs="Times New Roman"/>
                <w:color w:val="000000"/>
              </w:rPr>
              <w:t>PSD-95</w:t>
            </w:r>
          </w:p>
        </w:tc>
        <w:tc>
          <w:tcPr>
            <w:tcW w:w="1183" w:type="dxa"/>
          </w:tcPr>
          <w:p w14:paraId="0379F96D"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   Membrane</w:t>
            </w:r>
          </w:p>
          <w:p w14:paraId="79627740"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098" w:type="dxa"/>
          </w:tcPr>
          <w:p w14:paraId="5185DC58"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MAGUK</w:t>
            </w:r>
          </w:p>
        </w:tc>
        <w:tc>
          <w:tcPr>
            <w:tcW w:w="1606" w:type="dxa"/>
          </w:tcPr>
          <w:p w14:paraId="1762ECD2" w14:textId="77777777" w:rsidR="00B57FE8" w:rsidRPr="00FF599A" w:rsidRDefault="00B57FE8" w:rsidP="009F70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Fyn Binding Protein</w:t>
            </w:r>
          </w:p>
        </w:tc>
        <w:tc>
          <w:tcPr>
            <w:tcW w:w="1606" w:type="dxa"/>
          </w:tcPr>
          <w:p w14:paraId="4923E764" w14:textId="77777777"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1F1F1F"/>
              </w:rPr>
              <w:t>Fyn mediated Phosphorylation of N2A of NMDA receptor</w:t>
            </w:r>
          </w:p>
        </w:tc>
        <w:tc>
          <w:tcPr>
            <w:tcW w:w="1691" w:type="dxa"/>
          </w:tcPr>
          <w:p w14:paraId="6BD66E2D" w14:textId="77777777" w:rsidR="008640B9"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 xml:space="preserve">Synaptic </w:t>
            </w:r>
          </w:p>
          <w:p w14:paraId="0170BC87" w14:textId="1B717D08" w:rsidR="00B57FE8" w:rsidRPr="00FF599A" w:rsidRDefault="00B57FE8" w:rsidP="008640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F599A">
              <w:rPr>
                <w:rFonts w:ascii="Times New Roman" w:hAnsi="Times New Roman" w:cs="Times New Roman"/>
                <w:color w:val="000000"/>
              </w:rPr>
              <w:t>Adhesion</w:t>
            </w:r>
          </w:p>
        </w:tc>
        <w:tc>
          <w:tcPr>
            <w:tcW w:w="969" w:type="dxa"/>
          </w:tcPr>
          <w:p w14:paraId="5CFD284F" w14:textId="77777777" w:rsidR="00B57FE8" w:rsidRPr="00FF599A" w:rsidRDefault="00B57FE8"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vertAlign w:val="superscript"/>
              </w:rPr>
            </w:pPr>
          </w:p>
          <w:sdt>
            <w:sdtPr>
              <w:rPr>
                <w:rFonts w:ascii="Times New Roman" w:hAnsi="Times New Roman" w:cs="Times New Roman"/>
                <w:color w:val="000000"/>
              </w:rPr>
              <w:tag w:val="MENDELEY_CITATION_v3_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"/>
              <w:id w:val="1464154209"/>
              <w:placeholder>
                <w:docPart w:val="346714FB5196274586EE0AE3D374B4CD"/>
              </w:placeholder>
            </w:sdtPr>
            <w:sdtEndPr/>
            <w:sdtContent>
              <w:p w14:paraId="7700516A" w14:textId="631EF207" w:rsidR="00B57FE8" w:rsidRPr="00FF599A" w:rsidRDefault="00055E3C" w:rsidP="009F70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vertAlign w:val="superscript"/>
                  </w:rPr>
                </w:pPr>
                <w:r w:rsidRPr="00FF599A">
                  <w:rPr>
                    <w:rFonts w:ascii="Times New Roman" w:eastAsia="Times New Roman" w:hAnsi="Times New Roman" w:cs="Times New Roman"/>
                    <w:color w:val="000000"/>
                  </w:rPr>
                  <w:t>(Han &amp; Kim, 2008)</w:t>
                </w:r>
              </w:p>
            </w:sdtContent>
          </w:sdt>
        </w:tc>
      </w:tr>
    </w:tbl>
    <w:p w14:paraId="2495CFB4" w14:textId="60531585" w:rsidR="00B57FE8" w:rsidRPr="00FF599A" w:rsidRDefault="00B57FE8" w:rsidP="00642E22">
      <w:pPr>
        <w:spacing w:line="240" w:lineRule="auto"/>
        <w:rPr>
          <w:rFonts w:ascii="Times New Roman" w:eastAsia="Times New Roman" w:hAnsi="Times New Roman" w:cs="Times New Roman"/>
          <w:color w:val="000000"/>
          <w:sz w:val="24"/>
          <w:szCs w:val="24"/>
        </w:rPr>
      </w:pPr>
      <w:r w:rsidRPr="00FF599A">
        <w:rPr>
          <w:rFonts w:ascii="Times New Roman" w:eastAsia="Times New Roman" w:hAnsi="Times New Roman" w:cs="Times New Roman"/>
          <w:b/>
          <w:bCs/>
          <w:color w:val="000000"/>
          <w:sz w:val="24"/>
          <w:szCs w:val="24"/>
        </w:rPr>
        <w:t>Abbreviation:</w:t>
      </w:r>
      <w:r w:rsidRPr="00FF599A">
        <w:rPr>
          <w:rFonts w:ascii="Times New Roman" w:eastAsia="Times New Roman" w:hAnsi="Times New Roman" w:cs="Times New Roman"/>
          <w:color w:val="000000"/>
          <w:sz w:val="24"/>
          <w:szCs w:val="24"/>
        </w:rPr>
        <w:t xml:space="preserve"> MEF2; Myocyte Enhancer Factor 2, VAMP-1; Vesicle Associated Membrane Proteins-1, SV; Synaptic Vesicles,</w:t>
      </w:r>
      <w:r w:rsidRPr="00FF599A">
        <w:rPr>
          <w:rFonts w:ascii="Times New Roman" w:hAnsi="Times New Roman" w:cs="Times New Roman"/>
          <w:sz w:val="24"/>
          <w:szCs w:val="24"/>
        </w:rPr>
        <w:t xml:space="preserve"> </w:t>
      </w:r>
      <w:r w:rsidRPr="00FF599A">
        <w:rPr>
          <w:rFonts w:ascii="Times New Roman" w:eastAsia="Times New Roman" w:hAnsi="Times New Roman" w:cs="Times New Roman"/>
          <w:color w:val="000000"/>
          <w:sz w:val="24"/>
          <w:szCs w:val="24"/>
        </w:rPr>
        <w:t xml:space="preserve">SNARE; N-ethylmaleimide-sensitive Factor Attachment Protein Receptor, SNAP-25; Synaptosome Associated Protein of 25 </w:t>
      </w:r>
      <w:r w:rsidR="00FE01CF" w:rsidRPr="00FF599A">
        <w:rPr>
          <w:rFonts w:ascii="Times New Roman" w:eastAsia="Times New Roman" w:hAnsi="Times New Roman" w:cs="Times New Roman"/>
          <w:color w:val="000000"/>
          <w:sz w:val="24"/>
          <w:szCs w:val="24"/>
        </w:rPr>
        <w:t>k</w:t>
      </w:r>
      <w:r w:rsidRPr="00FF599A">
        <w:rPr>
          <w:rFonts w:ascii="Times New Roman" w:eastAsia="Times New Roman" w:hAnsi="Times New Roman" w:cs="Times New Roman"/>
          <w:color w:val="000000"/>
          <w:sz w:val="24"/>
          <w:szCs w:val="24"/>
        </w:rPr>
        <w:t xml:space="preserve">Da, </w:t>
      </w:r>
      <w:r w:rsidRPr="00FF599A">
        <w:rPr>
          <w:rFonts w:ascii="Times New Roman" w:hAnsi="Times New Roman" w:cs="Times New Roman"/>
          <w:color w:val="001D35"/>
          <w:sz w:val="24"/>
          <w:szCs w:val="24"/>
          <w:shd w:val="clear" w:color="auto" w:fill="FFFFFF"/>
        </w:rPr>
        <w:t>APBA1-</w:t>
      </w:r>
      <w:r w:rsidRPr="00FF599A">
        <w:rPr>
          <w:rFonts w:ascii="Times New Roman" w:hAnsi="Times New Roman" w:cs="Times New Roman"/>
          <w:sz w:val="24"/>
          <w:szCs w:val="24"/>
        </w:rPr>
        <w:t>Amyloid Beta Precursor Protein Binding Family A Member 1, APP; Amyloid Precursor Protein, LTP; Long-Term Potentiation, GTP; Guanosine Triphosphate, CSF; Cerebrospinal fluid; MCI; Mild Cognitive Impairment; SNPH</w:t>
      </w:r>
      <w:r w:rsidRPr="00FF599A">
        <w:rPr>
          <w:rFonts w:ascii="Times New Roman" w:eastAsia="Times New Roman" w:hAnsi="Times New Roman" w:cs="Times New Roman"/>
          <w:color w:val="000000"/>
          <w:sz w:val="24"/>
          <w:szCs w:val="24"/>
        </w:rPr>
        <w:t xml:space="preserve">: Syntaphilin, SNAP25; </w:t>
      </w:r>
      <w:r w:rsidR="005E1A38" w:rsidRPr="00FF599A">
        <w:rPr>
          <w:rFonts w:ascii="Times New Roman" w:eastAsia="Times New Roman" w:hAnsi="Times New Roman" w:cs="Times New Roman"/>
          <w:color w:val="000000"/>
          <w:sz w:val="24"/>
          <w:szCs w:val="24"/>
        </w:rPr>
        <w:t>Synaptosomes</w:t>
      </w:r>
      <w:r w:rsidRPr="00FF599A">
        <w:rPr>
          <w:rFonts w:ascii="Times New Roman" w:eastAsia="Times New Roman" w:hAnsi="Times New Roman" w:cs="Times New Roman"/>
          <w:color w:val="000000"/>
          <w:sz w:val="24"/>
          <w:szCs w:val="24"/>
        </w:rPr>
        <w:t xml:space="preserve"> Associated Protein 25, </w:t>
      </w:r>
      <w:r w:rsidRPr="00FF599A">
        <w:rPr>
          <w:rFonts w:ascii="Times New Roman" w:hAnsi="Times New Roman" w:cs="Times New Roman"/>
          <w:color w:val="000000"/>
          <w:sz w:val="24"/>
          <w:szCs w:val="24"/>
        </w:rPr>
        <w:t xml:space="preserve">PSD-95; Postsynaptic Density Protein 95, MAGUK; membrane-associated guanylate kinase NMDA; N-methyl-D-aspartate. </w:t>
      </w:r>
    </w:p>
    <w:p w14:paraId="24174FA5" w14:textId="2E694504" w:rsidR="002067C6" w:rsidRPr="00FF599A" w:rsidRDefault="00845B5E" w:rsidP="00B82079">
      <w:pPr>
        <w:spacing w:before="100" w:beforeAutospacing="1" w:after="100" w:afterAutospacing="1" w:line="240" w:lineRule="auto"/>
        <w:rPr>
          <w:rFonts w:ascii="Times New Roman" w:hAnsi="Times New Roman" w:cs="Times New Roman"/>
          <w:color w:val="222222"/>
          <w:sz w:val="24"/>
          <w:szCs w:val="24"/>
          <w:shd w:val="clear" w:color="auto" w:fill="FFFFFF"/>
        </w:rPr>
      </w:pPr>
      <w:r w:rsidRPr="00FF599A">
        <w:rPr>
          <w:rFonts w:ascii="Times New Roman" w:eastAsia="Times New Roman" w:hAnsi="Times New Roman" w:cs="Times New Roman"/>
          <w:b/>
          <w:bCs/>
          <w:color w:val="000000"/>
          <w:sz w:val="24"/>
          <w:szCs w:val="24"/>
        </w:rPr>
        <w:t>M</w:t>
      </w:r>
      <w:r w:rsidR="008403ED" w:rsidRPr="00FF599A">
        <w:rPr>
          <w:rFonts w:ascii="Times New Roman" w:eastAsia="Times New Roman" w:hAnsi="Times New Roman" w:cs="Times New Roman"/>
          <w:b/>
          <w:bCs/>
          <w:color w:val="000000"/>
          <w:sz w:val="24"/>
          <w:szCs w:val="24"/>
        </w:rPr>
        <w:t xml:space="preserve">olecular </w:t>
      </w:r>
      <w:r w:rsidR="003764C3" w:rsidRPr="00FF599A">
        <w:rPr>
          <w:rFonts w:ascii="Times New Roman" w:eastAsia="Times New Roman" w:hAnsi="Times New Roman" w:cs="Times New Roman"/>
          <w:b/>
          <w:bCs/>
          <w:color w:val="000000"/>
          <w:sz w:val="24"/>
          <w:szCs w:val="24"/>
        </w:rPr>
        <w:t>p</w:t>
      </w:r>
      <w:r w:rsidRPr="00FF599A">
        <w:rPr>
          <w:rFonts w:ascii="Times New Roman" w:eastAsia="Times New Roman" w:hAnsi="Times New Roman" w:cs="Times New Roman"/>
          <w:b/>
          <w:bCs/>
          <w:color w:val="000000"/>
          <w:sz w:val="24"/>
          <w:szCs w:val="24"/>
        </w:rPr>
        <w:t>athways</w:t>
      </w:r>
      <w:r w:rsidR="00932FA8" w:rsidRPr="00FF599A">
        <w:rPr>
          <w:rFonts w:ascii="Times New Roman" w:eastAsia="Times New Roman" w:hAnsi="Times New Roman" w:cs="Times New Roman"/>
          <w:b/>
          <w:bCs/>
          <w:color w:val="000000"/>
          <w:sz w:val="24"/>
          <w:szCs w:val="24"/>
        </w:rPr>
        <w:t xml:space="preserve"> of </w:t>
      </w:r>
      <w:r w:rsidR="003764C3" w:rsidRPr="00FF599A">
        <w:rPr>
          <w:rFonts w:ascii="Times New Roman" w:eastAsia="Times New Roman" w:hAnsi="Times New Roman" w:cs="Times New Roman"/>
          <w:b/>
          <w:bCs/>
          <w:color w:val="000000"/>
          <w:sz w:val="24"/>
          <w:szCs w:val="24"/>
        </w:rPr>
        <w:t>s</w:t>
      </w:r>
      <w:r w:rsidR="00932FA8" w:rsidRPr="00FF599A">
        <w:rPr>
          <w:rFonts w:ascii="Times New Roman" w:eastAsia="Times New Roman" w:hAnsi="Times New Roman" w:cs="Times New Roman"/>
          <w:b/>
          <w:bCs/>
          <w:color w:val="000000"/>
          <w:sz w:val="24"/>
          <w:szCs w:val="24"/>
        </w:rPr>
        <w:t xml:space="preserve">ynaptic </w:t>
      </w:r>
      <w:r w:rsidR="003764C3" w:rsidRPr="00FF599A">
        <w:rPr>
          <w:rFonts w:ascii="Times New Roman" w:eastAsia="Times New Roman" w:hAnsi="Times New Roman" w:cs="Times New Roman"/>
          <w:b/>
          <w:bCs/>
          <w:color w:val="000000"/>
          <w:sz w:val="24"/>
          <w:szCs w:val="24"/>
        </w:rPr>
        <w:t>s</w:t>
      </w:r>
      <w:r w:rsidR="00932FA8" w:rsidRPr="00FF599A">
        <w:rPr>
          <w:rFonts w:ascii="Times New Roman" w:eastAsia="Times New Roman" w:hAnsi="Times New Roman" w:cs="Times New Roman"/>
          <w:b/>
          <w:bCs/>
          <w:color w:val="000000"/>
          <w:sz w:val="24"/>
          <w:szCs w:val="24"/>
        </w:rPr>
        <w:t xml:space="preserve">ignals </w:t>
      </w:r>
      <w:r w:rsidR="008226F7" w:rsidRPr="00FF599A">
        <w:rPr>
          <w:rFonts w:ascii="Times New Roman" w:eastAsia="Times New Roman" w:hAnsi="Times New Roman" w:cs="Times New Roman"/>
          <w:b/>
          <w:bCs/>
          <w:color w:val="000000"/>
          <w:sz w:val="24"/>
          <w:szCs w:val="24"/>
        </w:rPr>
        <w:t xml:space="preserve">in </w:t>
      </w:r>
      <w:r w:rsidR="003764C3" w:rsidRPr="00FF599A">
        <w:rPr>
          <w:rFonts w:ascii="Times New Roman" w:eastAsia="Times New Roman" w:hAnsi="Times New Roman" w:cs="Times New Roman"/>
          <w:b/>
          <w:bCs/>
          <w:color w:val="000000"/>
          <w:sz w:val="24"/>
          <w:szCs w:val="24"/>
        </w:rPr>
        <w:t>n</w:t>
      </w:r>
      <w:r w:rsidR="008226F7" w:rsidRPr="00FF599A">
        <w:rPr>
          <w:rFonts w:ascii="Times New Roman" w:eastAsia="Times New Roman" w:hAnsi="Times New Roman" w:cs="Times New Roman"/>
          <w:b/>
          <w:bCs/>
          <w:color w:val="000000"/>
          <w:sz w:val="24"/>
          <w:szCs w:val="24"/>
        </w:rPr>
        <w:t xml:space="preserve">eurological, </w:t>
      </w:r>
      <w:r w:rsidR="003764C3" w:rsidRPr="00FF599A">
        <w:rPr>
          <w:rFonts w:ascii="Times New Roman" w:eastAsia="Times New Roman" w:hAnsi="Times New Roman" w:cs="Times New Roman"/>
          <w:b/>
          <w:bCs/>
          <w:color w:val="000000"/>
          <w:sz w:val="24"/>
          <w:szCs w:val="24"/>
        </w:rPr>
        <w:t>n</w:t>
      </w:r>
      <w:r w:rsidR="008226F7" w:rsidRPr="00FF599A">
        <w:rPr>
          <w:rFonts w:ascii="Times New Roman" w:eastAsia="Times New Roman" w:hAnsi="Times New Roman" w:cs="Times New Roman"/>
          <w:b/>
          <w:bCs/>
          <w:color w:val="000000"/>
          <w:sz w:val="24"/>
          <w:szCs w:val="24"/>
        </w:rPr>
        <w:t xml:space="preserve">europsychiatric, and </w:t>
      </w:r>
      <w:r w:rsidR="003764C3" w:rsidRPr="00FF599A">
        <w:rPr>
          <w:rFonts w:ascii="Times New Roman" w:eastAsia="Times New Roman" w:hAnsi="Times New Roman" w:cs="Times New Roman"/>
          <w:b/>
          <w:bCs/>
          <w:color w:val="000000"/>
          <w:sz w:val="24"/>
          <w:szCs w:val="24"/>
        </w:rPr>
        <w:t>n</w:t>
      </w:r>
      <w:r w:rsidR="008226F7" w:rsidRPr="00FF599A">
        <w:rPr>
          <w:rFonts w:ascii="Times New Roman" w:eastAsia="Times New Roman" w:hAnsi="Times New Roman" w:cs="Times New Roman"/>
          <w:b/>
          <w:bCs/>
          <w:color w:val="000000"/>
          <w:sz w:val="24"/>
          <w:szCs w:val="24"/>
        </w:rPr>
        <w:t xml:space="preserve">eurodevelopmental </w:t>
      </w:r>
      <w:r w:rsidR="003764C3" w:rsidRPr="00FF599A">
        <w:rPr>
          <w:rFonts w:ascii="Times New Roman" w:eastAsia="Times New Roman" w:hAnsi="Times New Roman" w:cs="Times New Roman"/>
          <w:b/>
          <w:bCs/>
          <w:color w:val="000000"/>
          <w:sz w:val="24"/>
          <w:szCs w:val="24"/>
        </w:rPr>
        <w:t>d</w:t>
      </w:r>
      <w:r w:rsidR="008226F7" w:rsidRPr="00FF599A">
        <w:rPr>
          <w:rFonts w:ascii="Times New Roman" w:eastAsia="Times New Roman" w:hAnsi="Times New Roman" w:cs="Times New Roman"/>
          <w:b/>
          <w:bCs/>
          <w:color w:val="000000"/>
          <w:sz w:val="24"/>
          <w:szCs w:val="24"/>
        </w:rPr>
        <w:t>isorders</w:t>
      </w:r>
      <w:r w:rsidR="00CB00BE" w:rsidRPr="00FF599A">
        <w:rPr>
          <w:rFonts w:ascii="Times New Roman" w:eastAsia="Times New Roman" w:hAnsi="Times New Roman" w:cs="Times New Roman"/>
          <w:b/>
          <w:bCs/>
          <w:color w:val="000000"/>
          <w:sz w:val="24"/>
          <w:szCs w:val="24"/>
        </w:rPr>
        <w:t xml:space="preserve">: </w:t>
      </w:r>
      <w:r w:rsidR="00433632" w:rsidRPr="00FF599A">
        <w:rPr>
          <w:rFonts w:ascii="Times New Roman" w:hAnsi="Times New Roman" w:cs="Times New Roman"/>
          <w:color w:val="000000"/>
          <w:sz w:val="24"/>
          <w:szCs w:val="24"/>
        </w:rPr>
        <w:t>M</w:t>
      </w:r>
      <w:r w:rsidR="0025604C" w:rsidRPr="00FF599A">
        <w:rPr>
          <w:rFonts w:ascii="Times New Roman" w:hAnsi="Times New Roman" w:cs="Times New Roman"/>
          <w:color w:val="000000"/>
          <w:sz w:val="24"/>
          <w:szCs w:val="24"/>
        </w:rPr>
        <w:t xml:space="preserve">echanisms of </w:t>
      </w:r>
      <w:r w:rsidRPr="00FF599A">
        <w:rPr>
          <w:rFonts w:ascii="Times New Roman" w:hAnsi="Times New Roman" w:cs="Times New Roman"/>
          <w:color w:val="000000"/>
          <w:sz w:val="24"/>
          <w:szCs w:val="24"/>
        </w:rPr>
        <w:t>synaptic</w:t>
      </w:r>
      <w:r w:rsidR="00957B1C" w:rsidRPr="00FF599A">
        <w:rPr>
          <w:rFonts w:ascii="Times New Roman" w:hAnsi="Times New Roman" w:cs="Times New Roman"/>
          <w:color w:val="000000"/>
          <w:sz w:val="24"/>
          <w:szCs w:val="24"/>
        </w:rPr>
        <w:t xml:space="preserve"> plasticity</w:t>
      </w:r>
      <w:r w:rsidR="00013EAF" w:rsidRPr="00FF599A">
        <w:rPr>
          <w:rFonts w:ascii="Times New Roman" w:hAnsi="Times New Roman" w:cs="Times New Roman"/>
          <w:color w:val="000000"/>
          <w:sz w:val="24"/>
          <w:szCs w:val="24"/>
        </w:rPr>
        <w:t xml:space="preserve"> </w:t>
      </w:r>
      <w:r w:rsidR="00FE01CF" w:rsidRPr="00FF599A">
        <w:rPr>
          <w:rFonts w:ascii="Times New Roman" w:hAnsi="Times New Roman" w:cs="Times New Roman"/>
          <w:color w:val="000000"/>
          <w:sz w:val="24"/>
          <w:szCs w:val="24"/>
        </w:rPr>
        <w:t>are</w:t>
      </w:r>
      <w:r w:rsidR="00957B1C" w:rsidRPr="00FF599A">
        <w:rPr>
          <w:rFonts w:ascii="Times New Roman" w:hAnsi="Times New Roman" w:cs="Times New Roman"/>
          <w:color w:val="000000"/>
          <w:sz w:val="24"/>
          <w:szCs w:val="24"/>
        </w:rPr>
        <w:t xml:space="preserve"> </w:t>
      </w:r>
      <w:r w:rsidR="00013EAF" w:rsidRPr="00FF599A">
        <w:rPr>
          <w:rFonts w:ascii="Times New Roman" w:hAnsi="Times New Roman" w:cs="Times New Roman"/>
          <w:color w:val="000000"/>
          <w:sz w:val="24"/>
          <w:szCs w:val="24"/>
        </w:rPr>
        <w:t>complex</w:t>
      </w:r>
      <w:r w:rsidR="00725B33" w:rsidRPr="00FF599A">
        <w:rPr>
          <w:rFonts w:ascii="Times New Roman" w:hAnsi="Times New Roman" w:cs="Times New Roman"/>
          <w:color w:val="000000"/>
          <w:sz w:val="24"/>
          <w:szCs w:val="24"/>
        </w:rPr>
        <w:t>,</w:t>
      </w:r>
      <w:r w:rsidR="00013EAF" w:rsidRPr="00FF599A">
        <w:rPr>
          <w:rFonts w:ascii="Times New Roman" w:hAnsi="Times New Roman" w:cs="Times New Roman"/>
          <w:color w:val="000000"/>
          <w:sz w:val="24"/>
          <w:szCs w:val="24"/>
        </w:rPr>
        <w:t xml:space="preserve"> multilayered</w:t>
      </w:r>
      <w:r w:rsidR="00021D50" w:rsidRPr="00FF599A">
        <w:rPr>
          <w:rFonts w:ascii="Times New Roman" w:hAnsi="Times New Roman" w:cs="Times New Roman"/>
          <w:color w:val="000000"/>
          <w:sz w:val="24"/>
          <w:szCs w:val="24"/>
        </w:rPr>
        <w:t xml:space="preserve">, </w:t>
      </w:r>
      <w:r w:rsidR="00A75DD8" w:rsidRPr="00FF599A">
        <w:rPr>
          <w:rFonts w:ascii="Times New Roman" w:hAnsi="Times New Roman" w:cs="Times New Roman"/>
          <w:color w:val="000000"/>
          <w:sz w:val="24"/>
          <w:szCs w:val="24"/>
        </w:rPr>
        <w:t xml:space="preserve">and </w:t>
      </w:r>
      <w:r w:rsidR="00725B33" w:rsidRPr="00FF599A">
        <w:rPr>
          <w:rFonts w:ascii="Times New Roman" w:hAnsi="Times New Roman" w:cs="Times New Roman"/>
          <w:color w:val="000000"/>
          <w:sz w:val="24"/>
          <w:szCs w:val="24"/>
        </w:rPr>
        <w:t xml:space="preserve">molecular </w:t>
      </w:r>
      <w:r w:rsidR="00E74674" w:rsidRPr="00FF599A">
        <w:rPr>
          <w:rFonts w:ascii="Times New Roman" w:hAnsi="Times New Roman" w:cs="Times New Roman"/>
          <w:color w:val="000000"/>
          <w:sz w:val="24"/>
          <w:szCs w:val="24"/>
        </w:rPr>
        <w:t xml:space="preserve">signaling pathway </w:t>
      </w:r>
      <w:r w:rsidR="00021D50" w:rsidRPr="00FF599A">
        <w:rPr>
          <w:rFonts w:ascii="Times New Roman" w:hAnsi="Times New Roman" w:cs="Times New Roman"/>
          <w:color w:val="000000"/>
          <w:sz w:val="24"/>
          <w:szCs w:val="24"/>
        </w:rPr>
        <w:t>that contro</w:t>
      </w:r>
      <w:r w:rsidR="00E74674" w:rsidRPr="00FF599A">
        <w:rPr>
          <w:rFonts w:ascii="Times New Roman" w:hAnsi="Times New Roman" w:cs="Times New Roman"/>
          <w:color w:val="000000"/>
          <w:sz w:val="24"/>
          <w:szCs w:val="24"/>
        </w:rPr>
        <w:t>l</w:t>
      </w:r>
      <w:r w:rsidR="00021D50" w:rsidRPr="00FF599A">
        <w:rPr>
          <w:rFonts w:ascii="Times New Roman" w:hAnsi="Times New Roman" w:cs="Times New Roman"/>
          <w:color w:val="000000"/>
          <w:sz w:val="24"/>
          <w:szCs w:val="24"/>
        </w:rPr>
        <w:t xml:space="preserve"> synaptic strength, structure and function</w:t>
      </w:r>
      <w:r w:rsidR="00725B33" w:rsidRPr="00FF599A">
        <w:rPr>
          <w:rFonts w:ascii="Times New Roman" w:hAnsi="Times New Roman" w:cs="Times New Roman"/>
          <w:color w:val="000000"/>
          <w:sz w:val="24"/>
          <w:szCs w:val="24"/>
        </w:rPr>
        <w:t xml:space="preserve"> which</w:t>
      </w:r>
      <w:r w:rsidR="00A75DD8" w:rsidRPr="00FF599A">
        <w:rPr>
          <w:rFonts w:ascii="Times New Roman" w:hAnsi="Times New Roman" w:cs="Times New Roman"/>
          <w:color w:val="000000"/>
          <w:sz w:val="24"/>
          <w:szCs w:val="24"/>
        </w:rPr>
        <w:t xml:space="preserve"> remains </w:t>
      </w:r>
      <w:r w:rsidR="0058711C" w:rsidRPr="00FF599A">
        <w:rPr>
          <w:rFonts w:ascii="Times New Roman" w:hAnsi="Times New Roman" w:cs="Times New Roman"/>
          <w:color w:val="000000"/>
          <w:sz w:val="24"/>
          <w:szCs w:val="24"/>
        </w:rPr>
        <w:t>to</w:t>
      </w:r>
      <w:r w:rsidR="00E86608" w:rsidRPr="00FF599A">
        <w:rPr>
          <w:rFonts w:ascii="Times New Roman" w:hAnsi="Times New Roman" w:cs="Times New Roman"/>
          <w:color w:val="000000"/>
          <w:sz w:val="24"/>
          <w:szCs w:val="24"/>
        </w:rPr>
        <w:t xml:space="preserve"> </w:t>
      </w:r>
      <w:r w:rsidR="00AC0FE3" w:rsidRPr="00FF599A">
        <w:rPr>
          <w:rFonts w:ascii="Times New Roman" w:hAnsi="Times New Roman" w:cs="Times New Roman"/>
          <w:color w:val="000000"/>
          <w:sz w:val="24"/>
          <w:szCs w:val="24"/>
        </w:rPr>
        <w:t>be</w:t>
      </w:r>
      <w:r w:rsidR="00A75DD8" w:rsidRPr="00FF599A">
        <w:rPr>
          <w:rFonts w:ascii="Times New Roman" w:hAnsi="Times New Roman" w:cs="Times New Roman"/>
          <w:color w:val="000000"/>
          <w:sz w:val="24"/>
          <w:szCs w:val="24"/>
        </w:rPr>
        <w:t xml:space="preserve"> </w:t>
      </w:r>
      <w:r w:rsidR="00725B33" w:rsidRPr="00FF599A">
        <w:rPr>
          <w:rFonts w:ascii="Times New Roman" w:hAnsi="Times New Roman" w:cs="Times New Roman"/>
          <w:color w:val="000000"/>
          <w:sz w:val="24"/>
          <w:szCs w:val="24"/>
        </w:rPr>
        <w:t>un</w:t>
      </w:r>
      <w:r w:rsidR="00E86608" w:rsidRPr="00FF599A">
        <w:rPr>
          <w:rFonts w:ascii="Times New Roman" w:hAnsi="Times New Roman" w:cs="Times New Roman"/>
          <w:color w:val="000000"/>
          <w:sz w:val="24"/>
          <w:szCs w:val="24"/>
        </w:rPr>
        <w:t>-</w:t>
      </w:r>
      <w:r w:rsidR="00A75DD8" w:rsidRPr="00FF599A">
        <w:rPr>
          <w:rFonts w:ascii="Times New Roman" w:hAnsi="Times New Roman" w:cs="Times New Roman"/>
          <w:color w:val="000000"/>
          <w:sz w:val="24"/>
          <w:szCs w:val="24"/>
        </w:rPr>
        <w:t>explore</w:t>
      </w:r>
      <w:r w:rsidR="008840CD" w:rsidRPr="00FF599A">
        <w:rPr>
          <w:rFonts w:ascii="Times New Roman" w:hAnsi="Times New Roman" w:cs="Times New Roman"/>
          <w:noProof/>
          <w:color w:val="000000"/>
          <w:sz w:val="24"/>
          <w:szCs w:val="24"/>
        </w:rPr>
        <w:t>d</w:t>
      </w:r>
      <w:r w:rsidR="00021D50" w:rsidRPr="00FF599A">
        <w:rPr>
          <w:rFonts w:ascii="Times New Roman" w:hAnsi="Times New Roman" w:cs="Times New Roman"/>
          <w:color w:val="000000"/>
          <w:sz w:val="24"/>
          <w:szCs w:val="24"/>
        </w:rPr>
        <w:t>.</w:t>
      </w:r>
      <w:r w:rsidR="000D329D" w:rsidRPr="00FF599A">
        <w:rPr>
          <w:rFonts w:ascii="Times New Roman" w:hAnsi="Times New Roman" w:cs="Times New Roman"/>
          <w:color w:val="000000"/>
          <w:sz w:val="24"/>
          <w:szCs w:val="24"/>
        </w:rPr>
        <w:t xml:space="preserve"> NMDA</w:t>
      </w:r>
      <w:r w:rsidR="00FE01CF" w:rsidRPr="00FF599A">
        <w:rPr>
          <w:rFonts w:ascii="Times New Roman" w:hAnsi="Times New Roman" w:cs="Times New Roman"/>
          <w:color w:val="000000"/>
          <w:sz w:val="24"/>
          <w:szCs w:val="24"/>
        </w:rPr>
        <w:t>-</w:t>
      </w:r>
      <w:r w:rsidR="000D329D" w:rsidRPr="00FF599A">
        <w:rPr>
          <w:rFonts w:ascii="Times New Roman" w:hAnsi="Times New Roman" w:cs="Times New Roman"/>
          <w:color w:val="000000"/>
          <w:sz w:val="24"/>
          <w:szCs w:val="24"/>
        </w:rPr>
        <w:t>CaMKII</w:t>
      </w:r>
      <w:r w:rsidR="00F5567B"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"/>
          <w:id w:val="-845628908"/>
          <w:placeholder>
            <w:docPart w:val="DefaultPlaceholder_-1854013440"/>
          </w:placeholder>
        </w:sdtPr>
        <w:sdtEndPr/>
        <w:sdtContent>
          <w:r w:rsidR="00055E3C" w:rsidRPr="00FF599A">
            <w:rPr>
              <w:rFonts w:ascii="Times New Roman" w:eastAsia="Times New Roman" w:hAnsi="Times New Roman" w:cs="Times New Roman"/>
              <w:color w:val="000000"/>
              <w:sz w:val="24"/>
            </w:rPr>
            <w:t>(Nicoll &amp; Schulman, 2023; Tumdam et al., 2024)</w:t>
          </w:r>
        </w:sdtContent>
      </w:sdt>
      <w:r w:rsidR="000D329D" w:rsidRPr="00FF599A">
        <w:rPr>
          <w:rFonts w:ascii="Times New Roman" w:hAnsi="Times New Roman" w:cs="Times New Roman"/>
          <w:color w:val="000000"/>
          <w:sz w:val="24"/>
          <w:szCs w:val="24"/>
        </w:rPr>
        <w:t xml:space="preserve">, </w:t>
      </w:r>
      <w:r w:rsidR="001B1D90" w:rsidRPr="00FF599A">
        <w:rPr>
          <w:rFonts w:ascii="Times New Roman" w:hAnsi="Times New Roman" w:cs="Times New Roman"/>
          <w:color w:val="000000"/>
          <w:sz w:val="24"/>
          <w:szCs w:val="24"/>
        </w:rPr>
        <w:t>PKC Signaling</w:t>
      </w:r>
      <w:sdt>
        <w:sdtPr>
          <w:rPr>
            <w:rFonts w:ascii="Times New Roman" w:hAnsi="Times New Roman" w:cs="Times New Roman"/>
            <w:color w:val="000000"/>
            <w:sz w:val="24"/>
            <w:szCs w:val="24"/>
          </w:rPr>
          <w:tag w:val="MENDELEY_CITATION_v3_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"/>
          <w:id w:val="-2076125143"/>
          <w:placeholder>
            <w:docPart w:val="DefaultPlaceholder_-1854013440"/>
          </w:placeholder>
        </w:sdtPr>
        <w:sdtEndPr/>
        <w:sdtContent>
          <w:r w:rsidR="00AD590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(Alkon et al., 2007)</w:t>
          </w:r>
        </w:sdtContent>
      </w:sdt>
      <w:r w:rsidR="001B1D90" w:rsidRPr="00FF599A">
        <w:rPr>
          <w:rFonts w:ascii="Times New Roman" w:hAnsi="Times New Roman" w:cs="Times New Roman"/>
          <w:color w:val="000000"/>
          <w:sz w:val="24"/>
          <w:szCs w:val="24"/>
        </w:rPr>
        <w:t xml:space="preserve">, </w:t>
      </w:r>
      <w:r w:rsidR="00490155" w:rsidRPr="00FF599A">
        <w:rPr>
          <w:rFonts w:ascii="Times New Roman" w:hAnsi="Times New Roman" w:cs="Times New Roman"/>
          <w:color w:val="000000"/>
          <w:sz w:val="24"/>
          <w:szCs w:val="24"/>
        </w:rPr>
        <w:t>cAMP/PKA-CREB-BDNF</w:t>
      </w:r>
      <w:r w:rsidR="0001285E"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"/>
          <w:id w:val="1132978309"/>
          <w:placeholder>
            <w:docPart w:val="DefaultPlaceholder_-1854013440"/>
          </w:placeholder>
        </w:sdtPr>
        <w:sdtEndPr/>
        <w:sdtContent>
          <w:r w:rsidR="00055E3C" w:rsidRPr="00FF599A">
            <w:rPr>
              <w:rFonts w:ascii="Times New Roman" w:hAnsi="Times New Roman" w:cs="Times New Roman"/>
              <w:color w:val="000000"/>
              <w:sz w:val="24"/>
              <w:szCs w:val="24"/>
            </w:rPr>
            <w:t>(Atya, 2024)</w:t>
          </w:r>
        </w:sdtContent>
      </w:sdt>
      <w:r w:rsidR="00490155" w:rsidRPr="00FF599A">
        <w:rPr>
          <w:rFonts w:ascii="Times New Roman" w:hAnsi="Times New Roman" w:cs="Times New Roman"/>
          <w:color w:val="000000"/>
          <w:sz w:val="24"/>
          <w:szCs w:val="24"/>
        </w:rPr>
        <w:t>, Nitric oxide</w:t>
      </w:r>
      <w:r w:rsidR="000D329D" w:rsidRPr="00FF599A">
        <w:rPr>
          <w:rFonts w:ascii="Times New Roman" w:hAnsi="Times New Roman" w:cs="Times New Roman"/>
          <w:color w:val="000000"/>
          <w:sz w:val="24"/>
          <w:szCs w:val="24"/>
        </w:rPr>
        <w:t>/PKG</w:t>
      </w:r>
      <w:r w:rsidR="00490155" w:rsidRPr="00FF599A">
        <w:rPr>
          <w:rFonts w:ascii="Times New Roman" w:hAnsi="Times New Roman" w:cs="Times New Roman"/>
          <w:color w:val="000000"/>
          <w:sz w:val="24"/>
          <w:szCs w:val="24"/>
        </w:rPr>
        <w:t>-</w:t>
      </w:r>
      <w:r w:rsidR="000D329D" w:rsidRPr="00FF599A">
        <w:rPr>
          <w:rFonts w:ascii="Times New Roman" w:hAnsi="Times New Roman" w:cs="Times New Roman"/>
          <w:color w:val="000000"/>
          <w:sz w:val="24"/>
          <w:szCs w:val="24"/>
        </w:rPr>
        <w:t>CREB</w:t>
      </w:r>
      <w:sdt>
        <w:sdtPr>
          <w:rPr>
            <w:rFonts w:ascii="Times New Roman" w:hAnsi="Times New Roman" w:cs="Times New Roman"/>
            <w:color w:val="000000"/>
            <w:sz w:val="24"/>
            <w:szCs w:val="24"/>
          </w:rPr>
          <w:tag w:val="MENDELEY_CITATION_v3_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"/>
          <w:id w:val="1521747733"/>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(Tropea et al., 2022)</w:t>
          </w:r>
        </w:sdtContent>
      </w:sdt>
      <w:r w:rsidR="000D329D" w:rsidRPr="00FF599A">
        <w:rPr>
          <w:rFonts w:ascii="Times New Roman" w:hAnsi="Times New Roman" w:cs="Times New Roman"/>
          <w:color w:val="000000"/>
          <w:sz w:val="24"/>
          <w:szCs w:val="24"/>
        </w:rPr>
        <w:t>,</w:t>
      </w:r>
      <w:r w:rsidR="004E2CFC" w:rsidRPr="00FF599A">
        <w:rPr>
          <w:rFonts w:ascii="Times New Roman" w:hAnsi="Times New Roman" w:cs="Times New Roman"/>
          <w:color w:val="000000"/>
          <w:sz w:val="24"/>
          <w:szCs w:val="24"/>
        </w:rPr>
        <w:t xml:space="preserve"> PI3K/AKT</w:t>
      </w:r>
      <w:r w:rsidR="00490155" w:rsidRPr="00FF599A">
        <w:rPr>
          <w:rFonts w:ascii="Times New Roman" w:hAnsi="Times New Roman" w:cs="Times New Roman"/>
          <w:color w:val="000000"/>
          <w:sz w:val="24"/>
          <w:szCs w:val="24"/>
        </w:rPr>
        <w:t>/</w:t>
      </w:r>
      <w:r w:rsidR="004E2CFC" w:rsidRPr="00FF599A">
        <w:rPr>
          <w:rFonts w:ascii="Times New Roman" w:hAnsi="Times New Roman" w:cs="Times New Roman"/>
          <w:color w:val="000000"/>
          <w:sz w:val="24"/>
          <w:szCs w:val="24"/>
        </w:rPr>
        <w:t>mTOR</w:t>
      </w:r>
      <w:sdt>
        <w:sdtPr>
          <w:rPr>
            <w:rFonts w:ascii="Times New Roman" w:hAnsi="Times New Roman" w:cs="Times New Roman"/>
            <w:color w:val="000000"/>
            <w:sz w:val="24"/>
            <w:szCs w:val="24"/>
          </w:rPr>
          <w:tag w:val="MENDELEY_CITATION_v3_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"/>
          <w:id w:val="-1135397761"/>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(Jha et al., 2015)</w:t>
          </w:r>
        </w:sdtContent>
      </w:sdt>
      <w:r w:rsidR="004E2CFC" w:rsidRPr="00FF599A">
        <w:rPr>
          <w:rFonts w:ascii="Times New Roman" w:hAnsi="Times New Roman" w:cs="Times New Roman"/>
          <w:color w:val="000000"/>
          <w:sz w:val="24"/>
          <w:szCs w:val="24"/>
        </w:rPr>
        <w:t>, MAPK/ERK</w:t>
      </w:r>
      <w:sdt>
        <w:sdtPr>
          <w:rPr>
            <w:rFonts w:ascii="Times New Roman" w:hAnsi="Times New Roman" w:cs="Times New Roman"/>
            <w:color w:val="000000"/>
            <w:sz w:val="24"/>
            <w:szCs w:val="24"/>
          </w:rPr>
          <w:tag w:val="MENDELEY_CITATION_v3_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"/>
          <w:id w:val="-2009285903"/>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(Park, 2023)</w:t>
          </w:r>
        </w:sdtContent>
      </w:sdt>
      <w:r w:rsidR="00E61DEF" w:rsidRPr="00FF599A">
        <w:rPr>
          <w:rFonts w:ascii="Times New Roman" w:hAnsi="Times New Roman" w:cs="Times New Roman"/>
          <w:color w:val="000000"/>
          <w:sz w:val="24"/>
          <w:szCs w:val="24"/>
        </w:rPr>
        <w:t xml:space="preserve">, </w:t>
      </w:r>
      <w:r w:rsidR="00D63E47" w:rsidRPr="00FF599A">
        <w:rPr>
          <w:rFonts w:ascii="Times New Roman" w:hAnsi="Times New Roman" w:cs="Times New Roman"/>
          <w:color w:val="000000"/>
          <w:sz w:val="24"/>
          <w:szCs w:val="24"/>
        </w:rPr>
        <w:t>Fyn Kinase pathways</w:t>
      </w:r>
      <w:sdt>
        <w:sdtPr>
          <w:rPr>
            <w:rFonts w:ascii="Times New Roman" w:hAnsi="Times New Roman" w:cs="Times New Roman"/>
            <w:color w:val="000000"/>
            <w:sz w:val="24"/>
            <w:szCs w:val="24"/>
          </w:rPr>
          <w:tag w:val="MENDELEY_CITATION_v3_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"/>
          <w:id w:val="-1279841"/>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(Meur &amp; Karati, 2025)</w:t>
          </w:r>
        </w:sdtContent>
      </w:sdt>
      <w:r w:rsidR="00D63E47" w:rsidRPr="00FF599A">
        <w:rPr>
          <w:rFonts w:ascii="Times New Roman" w:hAnsi="Times New Roman" w:cs="Times New Roman"/>
          <w:color w:val="000000"/>
          <w:sz w:val="24"/>
          <w:szCs w:val="24"/>
        </w:rPr>
        <w:t xml:space="preserve">, </w:t>
      </w:r>
      <w:r w:rsidR="00E61DEF" w:rsidRPr="00FF599A">
        <w:rPr>
          <w:rFonts w:ascii="Times New Roman" w:hAnsi="Times New Roman" w:cs="Times New Roman"/>
          <w:color w:val="000000"/>
          <w:sz w:val="24"/>
          <w:szCs w:val="24"/>
        </w:rPr>
        <w:t>microRNAs</w:t>
      </w:r>
      <w:sdt>
        <w:sdtPr>
          <w:rPr>
            <w:rFonts w:ascii="Times New Roman" w:hAnsi="Times New Roman" w:cs="Times New Roman"/>
            <w:color w:val="000000"/>
            <w:sz w:val="24"/>
            <w:szCs w:val="24"/>
          </w:rPr>
          <w:tag w:val="MENDELEY_CITATION_v3_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"/>
          <w:id w:val="-82999796"/>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(K. Li et al., 2018)</w:t>
          </w:r>
        </w:sdtContent>
      </w:sdt>
      <w:r w:rsidR="00E61DEF" w:rsidRPr="00FF599A">
        <w:rPr>
          <w:rFonts w:ascii="Times New Roman" w:hAnsi="Times New Roman" w:cs="Times New Roman"/>
          <w:color w:val="000000"/>
          <w:sz w:val="24"/>
          <w:szCs w:val="24"/>
        </w:rPr>
        <w:t xml:space="preserve"> and </w:t>
      </w:r>
      <w:r w:rsidR="002A6C56" w:rsidRPr="00FF599A">
        <w:rPr>
          <w:rFonts w:ascii="Times New Roman" w:hAnsi="Times New Roman" w:cs="Times New Roman"/>
          <w:color w:val="000000"/>
          <w:sz w:val="24"/>
          <w:szCs w:val="24"/>
        </w:rPr>
        <w:t>G</w:t>
      </w:r>
      <w:r w:rsidR="00E61DEF" w:rsidRPr="00FF599A">
        <w:rPr>
          <w:rFonts w:ascii="Times New Roman" w:hAnsi="Times New Roman" w:cs="Times New Roman"/>
          <w:color w:val="000000"/>
          <w:sz w:val="24"/>
          <w:szCs w:val="24"/>
        </w:rPr>
        <w:t>ut-</w:t>
      </w:r>
      <w:r w:rsidR="002A6C56" w:rsidRPr="00FF599A">
        <w:rPr>
          <w:rFonts w:ascii="Times New Roman" w:hAnsi="Times New Roman" w:cs="Times New Roman"/>
          <w:color w:val="000000"/>
          <w:sz w:val="24"/>
          <w:szCs w:val="24"/>
        </w:rPr>
        <w:t>B</w:t>
      </w:r>
      <w:r w:rsidR="00E61DEF" w:rsidRPr="00FF599A">
        <w:rPr>
          <w:rFonts w:ascii="Times New Roman" w:hAnsi="Times New Roman" w:cs="Times New Roman"/>
          <w:color w:val="000000"/>
          <w:sz w:val="24"/>
          <w:szCs w:val="24"/>
        </w:rPr>
        <w:t>rain-</w:t>
      </w:r>
      <w:r w:rsidR="002A6C56" w:rsidRPr="00FF599A">
        <w:rPr>
          <w:rFonts w:ascii="Times New Roman" w:hAnsi="Times New Roman" w:cs="Times New Roman"/>
          <w:color w:val="000000"/>
          <w:sz w:val="24"/>
          <w:szCs w:val="24"/>
        </w:rPr>
        <w:t>A</w:t>
      </w:r>
      <w:r w:rsidR="00E61DEF" w:rsidRPr="00FF599A">
        <w:rPr>
          <w:rFonts w:ascii="Times New Roman" w:hAnsi="Times New Roman" w:cs="Times New Roman"/>
          <w:color w:val="000000"/>
          <w:sz w:val="24"/>
          <w:szCs w:val="24"/>
        </w:rPr>
        <w:t>xis</w:t>
      </w:r>
      <w:r w:rsidR="002A6C56" w:rsidRPr="00FF599A">
        <w:rPr>
          <w:rFonts w:ascii="Times New Roman" w:hAnsi="Times New Roman" w:cs="Times New Roman"/>
          <w:color w:val="000000"/>
          <w:sz w:val="24"/>
          <w:szCs w:val="24"/>
        </w:rPr>
        <w:t xml:space="preserve"> (GBA)</w:t>
      </w:r>
      <w:r w:rsidR="004E2CFC" w:rsidRPr="00FF599A">
        <w:rPr>
          <w:rFonts w:ascii="Times New Roman" w:hAnsi="Times New Roman" w:cs="Times New Roman"/>
          <w:color w:val="000000"/>
          <w:sz w:val="24"/>
          <w:szCs w:val="24"/>
        </w:rPr>
        <w:t xml:space="preserve"> </w:t>
      </w:r>
      <w:r w:rsidR="00D87E92" w:rsidRPr="00FF599A">
        <w:rPr>
          <w:rFonts w:ascii="Times New Roman" w:hAnsi="Times New Roman" w:cs="Times New Roman"/>
          <w:color w:val="000000"/>
          <w:sz w:val="24"/>
          <w:szCs w:val="24"/>
        </w:rPr>
        <w:t xml:space="preserve">molecular signaling </w:t>
      </w:r>
      <w:r w:rsidR="004E2CFC" w:rsidRPr="00FF599A">
        <w:rPr>
          <w:rFonts w:ascii="Times New Roman" w:hAnsi="Times New Roman" w:cs="Times New Roman"/>
          <w:color w:val="000000"/>
          <w:sz w:val="24"/>
          <w:szCs w:val="24"/>
        </w:rPr>
        <w:t>pathways</w:t>
      </w:r>
      <w:sdt>
        <w:sdtPr>
          <w:rPr>
            <w:rFonts w:ascii="Times New Roman" w:hAnsi="Times New Roman" w:cs="Times New Roman"/>
            <w:color w:val="000000"/>
            <w:sz w:val="24"/>
            <w:szCs w:val="24"/>
          </w:rPr>
          <w:tag w:val="MENDELEY_CITATION_v3_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"/>
          <w:id w:val="959456602"/>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(Bairamian et al., 2022b)</w:t>
          </w:r>
        </w:sdtContent>
      </w:sdt>
      <w:r w:rsidR="00EE60BA" w:rsidRPr="00FF599A">
        <w:rPr>
          <w:rFonts w:ascii="Times New Roman" w:hAnsi="Times New Roman" w:cs="Times New Roman"/>
          <w:color w:val="000000"/>
          <w:sz w:val="24"/>
          <w:szCs w:val="24"/>
        </w:rPr>
        <w:t xml:space="preserve">, </w:t>
      </w:r>
      <w:r w:rsidR="00EE60BA" w:rsidRPr="00FF599A">
        <w:rPr>
          <w:rFonts w:ascii="Times New Roman" w:hAnsi="Times New Roman" w:cs="Times New Roman"/>
          <w:color w:val="222222"/>
          <w:sz w:val="24"/>
          <w:szCs w:val="24"/>
          <w:shd w:val="clear" w:color="auto" w:fill="FFFFFF"/>
        </w:rPr>
        <w:t>NGF-p75 NTR</w:t>
      </w:r>
      <w:r w:rsidR="00EE60BA" w:rsidRPr="00FF599A">
        <w:rPr>
          <w:rFonts w:ascii="Times New Roman" w:hAnsi="Times New Roman" w:cs="Times New Roman"/>
          <w:color w:val="000000"/>
          <w:sz w:val="24"/>
          <w:szCs w:val="24"/>
        </w:rPr>
        <w:t xml:space="preserve"> </w:t>
      </w:r>
      <w:r w:rsidR="004E2CFC" w:rsidRPr="00FF599A">
        <w:rPr>
          <w:rFonts w:ascii="Times New Roman" w:hAnsi="Times New Roman" w:cs="Times New Roman"/>
          <w:color w:val="000000"/>
          <w:sz w:val="24"/>
          <w:szCs w:val="24"/>
        </w:rPr>
        <w:t xml:space="preserve">are </w:t>
      </w:r>
      <w:r w:rsidR="004058B6" w:rsidRPr="00FF599A">
        <w:rPr>
          <w:rFonts w:ascii="Times New Roman" w:hAnsi="Times New Roman" w:cs="Times New Roman"/>
          <w:color w:val="000000"/>
          <w:sz w:val="24"/>
          <w:szCs w:val="24"/>
        </w:rPr>
        <w:t>associated</w:t>
      </w:r>
      <w:r w:rsidR="004E2CFC" w:rsidRPr="00FF599A">
        <w:rPr>
          <w:rFonts w:ascii="Times New Roman" w:hAnsi="Times New Roman" w:cs="Times New Roman"/>
          <w:color w:val="000000"/>
          <w:sz w:val="24"/>
          <w:szCs w:val="24"/>
        </w:rPr>
        <w:t xml:space="preserve"> in </w:t>
      </w:r>
      <w:r w:rsidR="008873C4" w:rsidRPr="00FF599A">
        <w:rPr>
          <w:rFonts w:ascii="Times New Roman" w:hAnsi="Times New Roman" w:cs="Times New Roman"/>
          <w:color w:val="000000"/>
          <w:sz w:val="24"/>
          <w:szCs w:val="24"/>
        </w:rPr>
        <w:t>synaptic</w:t>
      </w:r>
      <w:r w:rsidR="0049074D" w:rsidRPr="00FF599A">
        <w:rPr>
          <w:rFonts w:ascii="Times New Roman" w:hAnsi="Times New Roman" w:cs="Times New Roman"/>
          <w:color w:val="000000"/>
          <w:sz w:val="24"/>
          <w:szCs w:val="24"/>
        </w:rPr>
        <w:t xml:space="preserve"> progression execution</w:t>
      </w:r>
      <w:r w:rsidR="00DA32A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"/>
          <w:id w:val="28226650"/>
          <w:placeholder>
            <w:docPart w:val="DefaultPlaceholder_-1854013440"/>
          </w:placeholder>
        </w:sdtPr>
        <w:sdtEndPr/>
        <w:sdtContent>
          <w:r w:rsidR="00055E3C" w:rsidRPr="00FF599A">
            <w:rPr>
              <w:rFonts w:ascii="Times New Roman" w:eastAsia="Times New Roman" w:hAnsi="Times New Roman" w:cs="Times New Roman"/>
              <w:color w:val="000000"/>
              <w:sz w:val="24"/>
            </w:rPr>
            <w:t>(Carvajal et al., 2016; Falcicchia et al., 2020; Hardingham &amp; Bading, 2010; X. Li et al., 2023; Lu et al., 2014; Mota et al., 2014; Nelson et al., 2008; Shah et al., 2014; Tejeda &amp; Díaz-Guerra, 2017; J. Q. Wang &amp; Mao, 2019)</w:t>
          </w:r>
        </w:sdtContent>
      </w:sdt>
      <w:r w:rsidR="004E2CFC" w:rsidRPr="00FF599A">
        <w:rPr>
          <w:rFonts w:ascii="Times New Roman" w:hAnsi="Times New Roman" w:cs="Times New Roman"/>
          <w:color w:val="000000"/>
          <w:sz w:val="24"/>
          <w:szCs w:val="24"/>
        </w:rPr>
        <w:t xml:space="preserve">. </w:t>
      </w:r>
      <w:r w:rsidR="00021D50" w:rsidRPr="00FF599A">
        <w:rPr>
          <w:rStyle w:val="apple-converted-space"/>
          <w:rFonts w:ascii="Times New Roman" w:hAnsi="Times New Roman" w:cs="Times New Roman"/>
          <w:color w:val="000000"/>
          <w:sz w:val="24"/>
          <w:szCs w:val="24"/>
        </w:rPr>
        <w:t xml:space="preserve">NMDA </w:t>
      </w:r>
      <w:r w:rsidR="00D87E92" w:rsidRPr="00FF599A">
        <w:rPr>
          <w:rStyle w:val="apple-converted-space"/>
          <w:rFonts w:ascii="Times New Roman" w:hAnsi="Times New Roman" w:cs="Times New Roman"/>
          <w:color w:val="000000"/>
          <w:sz w:val="24"/>
          <w:szCs w:val="24"/>
        </w:rPr>
        <w:t>r</w:t>
      </w:r>
      <w:r w:rsidR="00021D50" w:rsidRPr="00FF599A">
        <w:rPr>
          <w:rStyle w:val="apple-converted-space"/>
          <w:rFonts w:ascii="Times New Roman" w:hAnsi="Times New Roman" w:cs="Times New Roman"/>
          <w:color w:val="000000"/>
          <w:sz w:val="24"/>
          <w:szCs w:val="24"/>
        </w:rPr>
        <w:t xml:space="preserve">eceptor is key player for synaptic plasticity, especially in the process of </w:t>
      </w:r>
      <w:r w:rsidR="005276D3" w:rsidRPr="00FF599A">
        <w:rPr>
          <w:rFonts w:ascii="Times New Roman" w:hAnsi="Times New Roman" w:cs="Times New Roman"/>
          <w:sz w:val="24"/>
          <w:szCs w:val="24"/>
        </w:rPr>
        <w:t>long-term potentiation (LTP), and long-term depression (LDP)</w:t>
      </w:r>
      <w:sdt>
        <w:sdtPr>
          <w:rPr>
            <w:rFonts w:ascii="Times New Roman" w:hAnsi="Times New Roman" w:cs="Times New Roman"/>
            <w:color w:val="000000"/>
            <w:sz w:val="24"/>
            <w:szCs w:val="24"/>
          </w:rPr>
          <w:tag w:val="MENDELEY_CITATION_v3_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"/>
          <w:id w:val="-386883633"/>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(Carvajal et al., 2016; Hardingham &amp; Bading, 2010; Mota et al., 2014)</w:t>
          </w:r>
        </w:sdtContent>
      </w:sdt>
      <w:r w:rsidR="009635AC" w:rsidRPr="00FF599A">
        <w:rPr>
          <w:rFonts w:ascii="Times New Roman" w:hAnsi="Times New Roman" w:cs="Times New Roman"/>
          <w:sz w:val="24"/>
          <w:szCs w:val="24"/>
        </w:rPr>
        <w:t xml:space="preserve">. </w:t>
      </w:r>
      <w:r w:rsidR="00021D50" w:rsidRPr="00FF599A">
        <w:rPr>
          <w:rStyle w:val="apple-converted-space"/>
          <w:rFonts w:ascii="Times New Roman" w:hAnsi="Times New Roman" w:cs="Times New Roman"/>
          <w:color w:val="000000"/>
          <w:sz w:val="24"/>
          <w:szCs w:val="24"/>
        </w:rPr>
        <w:t xml:space="preserve">Activation of </w:t>
      </w:r>
      <w:r w:rsidR="00210D86" w:rsidRPr="00FF599A">
        <w:rPr>
          <w:rStyle w:val="apple-converted-space"/>
          <w:rFonts w:ascii="Times New Roman" w:hAnsi="Times New Roman" w:cs="Times New Roman"/>
          <w:color w:val="000000"/>
          <w:sz w:val="24"/>
          <w:szCs w:val="24"/>
        </w:rPr>
        <w:t>these receptors</w:t>
      </w:r>
      <w:r w:rsidR="00021D50" w:rsidRPr="00FF599A">
        <w:rPr>
          <w:rStyle w:val="apple-converted-space"/>
          <w:rFonts w:ascii="Times New Roman" w:hAnsi="Times New Roman" w:cs="Times New Roman"/>
          <w:color w:val="000000"/>
          <w:sz w:val="24"/>
          <w:szCs w:val="24"/>
        </w:rPr>
        <w:t xml:space="preserve"> allow Ca</w:t>
      </w:r>
      <w:r w:rsidR="00021D50" w:rsidRPr="00FF599A">
        <w:rPr>
          <w:rStyle w:val="apple-converted-space"/>
          <w:rFonts w:ascii="Times New Roman" w:hAnsi="Times New Roman" w:cs="Times New Roman"/>
          <w:color w:val="000000"/>
          <w:sz w:val="24"/>
          <w:szCs w:val="24"/>
          <w:vertAlign w:val="superscript"/>
        </w:rPr>
        <w:t>2+</w:t>
      </w:r>
      <w:r w:rsidR="00021D50" w:rsidRPr="00FF599A">
        <w:rPr>
          <w:rStyle w:val="apple-converted-space"/>
          <w:rFonts w:ascii="Times New Roman" w:hAnsi="Times New Roman" w:cs="Times New Roman"/>
          <w:color w:val="000000"/>
          <w:sz w:val="24"/>
          <w:szCs w:val="24"/>
        </w:rPr>
        <w:t xml:space="preserve"> ions</w:t>
      </w:r>
      <w:r w:rsidR="00322091" w:rsidRPr="00FF599A">
        <w:rPr>
          <w:rStyle w:val="apple-converted-space"/>
          <w:rFonts w:ascii="Times New Roman" w:hAnsi="Times New Roman" w:cs="Times New Roman"/>
          <w:color w:val="000000"/>
          <w:sz w:val="24"/>
          <w:szCs w:val="24"/>
        </w:rPr>
        <w:t xml:space="preserve"> to enter in post-synaptic </w:t>
      </w:r>
      <w:r w:rsidR="00957B1C" w:rsidRPr="00FF599A">
        <w:rPr>
          <w:rStyle w:val="apple-converted-space"/>
          <w:rFonts w:ascii="Times New Roman" w:hAnsi="Times New Roman" w:cs="Times New Roman"/>
          <w:color w:val="000000"/>
          <w:sz w:val="24"/>
          <w:szCs w:val="24"/>
        </w:rPr>
        <w:t>dendrite</w:t>
      </w:r>
      <w:r w:rsidR="00322091" w:rsidRPr="00FF599A">
        <w:rPr>
          <w:rStyle w:val="apple-converted-space"/>
          <w:rFonts w:ascii="Times New Roman" w:hAnsi="Times New Roman" w:cs="Times New Roman"/>
          <w:color w:val="000000"/>
          <w:sz w:val="24"/>
          <w:szCs w:val="24"/>
        </w:rPr>
        <w:t xml:space="preserve">, which </w:t>
      </w:r>
      <w:r w:rsidR="00957B1C" w:rsidRPr="00FF599A">
        <w:rPr>
          <w:rStyle w:val="apple-converted-space"/>
          <w:rFonts w:ascii="Times New Roman" w:hAnsi="Times New Roman" w:cs="Times New Roman"/>
          <w:color w:val="000000"/>
          <w:sz w:val="24"/>
          <w:szCs w:val="24"/>
        </w:rPr>
        <w:t>activates downstream</w:t>
      </w:r>
      <w:r w:rsidR="00322091" w:rsidRPr="00FF599A">
        <w:rPr>
          <w:rStyle w:val="apple-converted-space"/>
          <w:rFonts w:ascii="Times New Roman" w:hAnsi="Times New Roman" w:cs="Times New Roman"/>
          <w:color w:val="000000"/>
          <w:sz w:val="24"/>
          <w:szCs w:val="24"/>
        </w:rPr>
        <w:t xml:space="preserve"> signaling pathways</w:t>
      </w:r>
      <w:r w:rsidR="00957B1C" w:rsidRPr="00FF599A">
        <w:rPr>
          <w:rStyle w:val="apple-converted-space"/>
          <w:rFonts w:ascii="Times New Roman" w:hAnsi="Times New Roman" w:cs="Times New Roman"/>
          <w:color w:val="000000"/>
          <w:sz w:val="24"/>
          <w:szCs w:val="24"/>
        </w:rPr>
        <w:t xml:space="preserve"> in synaptogenesis</w:t>
      </w:r>
      <w:r w:rsidR="00322091" w:rsidRPr="00FF599A">
        <w:rPr>
          <w:rStyle w:val="apple-converted-space"/>
          <w:rFonts w:ascii="Times New Roman" w:hAnsi="Times New Roman" w:cs="Times New Roman"/>
          <w:color w:val="000000"/>
          <w:sz w:val="24"/>
          <w:szCs w:val="24"/>
        </w:rPr>
        <w:t>. LTP</w:t>
      </w:r>
      <w:r w:rsidR="00B04375" w:rsidRPr="00FF599A">
        <w:rPr>
          <w:rStyle w:val="apple-converted-space"/>
          <w:rFonts w:ascii="Times New Roman" w:hAnsi="Times New Roman" w:cs="Times New Roman"/>
          <w:color w:val="000000"/>
          <w:sz w:val="24"/>
          <w:szCs w:val="24"/>
        </w:rPr>
        <w:t xml:space="preserve"> is enhancement of Ca</w:t>
      </w:r>
      <w:r w:rsidR="00322091" w:rsidRPr="00FF599A">
        <w:rPr>
          <w:rStyle w:val="apple-converted-space"/>
          <w:rFonts w:ascii="Times New Roman" w:hAnsi="Times New Roman" w:cs="Times New Roman"/>
          <w:color w:val="000000"/>
          <w:sz w:val="24"/>
          <w:szCs w:val="24"/>
          <w:vertAlign w:val="superscript"/>
        </w:rPr>
        <w:t>2+</w:t>
      </w:r>
      <w:r w:rsidR="00322091" w:rsidRPr="00FF599A">
        <w:rPr>
          <w:rStyle w:val="apple-converted-space"/>
          <w:rFonts w:ascii="Times New Roman" w:hAnsi="Times New Roman" w:cs="Times New Roman"/>
          <w:color w:val="000000"/>
          <w:sz w:val="24"/>
          <w:szCs w:val="24"/>
        </w:rPr>
        <w:t xml:space="preserve"> influx through NMDA</w:t>
      </w:r>
      <w:r w:rsidR="00B04375" w:rsidRPr="00FF599A">
        <w:rPr>
          <w:rStyle w:val="apple-converted-space"/>
          <w:rFonts w:ascii="Times New Roman" w:hAnsi="Times New Roman" w:cs="Times New Roman"/>
          <w:color w:val="000000"/>
          <w:sz w:val="24"/>
          <w:szCs w:val="24"/>
        </w:rPr>
        <w:t>, which</w:t>
      </w:r>
      <w:r w:rsidR="00322091" w:rsidRPr="00FF599A">
        <w:rPr>
          <w:rStyle w:val="apple-converted-space"/>
          <w:rFonts w:ascii="Times New Roman" w:hAnsi="Times New Roman" w:cs="Times New Roman"/>
          <w:color w:val="000000"/>
          <w:sz w:val="24"/>
          <w:szCs w:val="24"/>
        </w:rPr>
        <w:t xml:space="preserve"> </w:t>
      </w:r>
      <w:r w:rsidR="00322091" w:rsidRPr="00FF599A">
        <w:rPr>
          <w:rStyle w:val="apple-converted-space"/>
          <w:rFonts w:ascii="Times New Roman" w:hAnsi="Times New Roman" w:cs="Times New Roman"/>
          <w:sz w:val="24"/>
          <w:szCs w:val="24"/>
        </w:rPr>
        <w:t>activate protein kinases</w:t>
      </w:r>
      <w:r w:rsidR="004058B6" w:rsidRPr="00FF599A">
        <w:rPr>
          <w:rStyle w:val="apple-converted-space"/>
          <w:rFonts w:ascii="Times New Roman" w:hAnsi="Times New Roman" w:cs="Times New Roman"/>
          <w:sz w:val="24"/>
          <w:szCs w:val="24"/>
        </w:rPr>
        <w:t xml:space="preserve"> </w:t>
      </w:r>
      <w:r w:rsidR="00322091" w:rsidRPr="00FF599A">
        <w:rPr>
          <w:rStyle w:val="apple-converted-space"/>
          <w:rFonts w:ascii="Times New Roman" w:hAnsi="Times New Roman" w:cs="Times New Roman"/>
          <w:sz w:val="24"/>
          <w:szCs w:val="24"/>
        </w:rPr>
        <w:t>like</w:t>
      </w:r>
      <w:r w:rsidR="00322091" w:rsidRPr="00FF599A">
        <w:rPr>
          <w:rStyle w:val="apple-converted-space"/>
          <w:rFonts w:ascii="Times New Roman" w:hAnsi="Times New Roman" w:cs="Times New Roman"/>
          <w:color w:val="000000"/>
          <w:sz w:val="24"/>
          <w:szCs w:val="24"/>
        </w:rPr>
        <w:t> </w:t>
      </w:r>
      <w:r w:rsidR="00322091" w:rsidRPr="00FF599A">
        <w:rPr>
          <w:rStyle w:val="apple-converted-space"/>
          <w:rFonts w:ascii="Times New Roman" w:hAnsi="Times New Roman" w:cs="Times New Roman"/>
          <w:sz w:val="24"/>
          <w:szCs w:val="24"/>
        </w:rPr>
        <w:t>CaMKII</w:t>
      </w:r>
      <w:r w:rsidR="00322091" w:rsidRPr="00FF599A">
        <w:rPr>
          <w:rStyle w:val="apple-converted-space"/>
          <w:rFonts w:ascii="Times New Roman" w:hAnsi="Times New Roman" w:cs="Times New Roman"/>
          <w:color w:val="000000"/>
          <w:sz w:val="24"/>
          <w:szCs w:val="24"/>
        </w:rPr>
        <w:t> </w:t>
      </w:r>
      <w:r w:rsidR="00322091" w:rsidRPr="00FF599A">
        <w:rPr>
          <w:rStyle w:val="apple-converted-space"/>
          <w:rFonts w:ascii="Times New Roman" w:hAnsi="Times New Roman" w:cs="Times New Roman"/>
          <w:sz w:val="24"/>
          <w:szCs w:val="24"/>
        </w:rPr>
        <w:t>(calcium/calmodulin-dependent protein kinase II), leading to phosphorylation of synaptic proteins and</w:t>
      </w:r>
      <w:r w:rsidR="009D08DB" w:rsidRPr="00FF599A">
        <w:rPr>
          <w:rStyle w:val="apple-converted-space"/>
          <w:rFonts w:ascii="Times New Roman" w:hAnsi="Times New Roman" w:cs="Times New Roman"/>
          <w:sz w:val="24"/>
          <w:szCs w:val="24"/>
        </w:rPr>
        <w:t xml:space="preserve"> enhance the</w:t>
      </w:r>
      <w:r w:rsidR="00322091" w:rsidRPr="00FF599A">
        <w:rPr>
          <w:rStyle w:val="apple-converted-space"/>
          <w:rFonts w:ascii="Times New Roman" w:hAnsi="Times New Roman" w:cs="Times New Roman"/>
          <w:sz w:val="24"/>
          <w:szCs w:val="24"/>
        </w:rPr>
        <w:t xml:space="preserve"> synaptic strength. However, LTD is transient </w:t>
      </w:r>
      <w:r w:rsidR="00322091" w:rsidRPr="00FF599A">
        <w:rPr>
          <w:rStyle w:val="apple-converted-space"/>
          <w:rFonts w:ascii="Times New Roman" w:hAnsi="Times New Roman" w:cs="Times New Roman"/>
          <w:color w:val="000000"/>
          <w:sz w:val="24"/>
          <w:szCs w:val="24"/>
        </w:rPr>
        <w:t>Ca</w:t>
      </w:r>
      <w:r w:rsidR="00322091" w:rsidRPr="00FF599A">
        <w:rPr>
          <w:rStyle w:val="apple-converted-space"/>
          <w:rFonts w:ascii="Times New Roman" w:hAnsi="Times New Roman" w:cs="Times New Roman"/>
          <w:color w:val="000000"/>
          <w:sz w:val="24"/>
          <w:szCs w:val="24"/>
          <w:vertAlign w:val="superscript"/>
        </w:rPr>
        <w:t>2+</w:t>
      </w:r>
      <w:r w:rsidR="00322091" w:rsidRPr="00FF599A">
        <w:rPr>
          <w:rStyle w:val="apple-converted-space"/>
          <w:rFonts w:ascii="Times New Roman" w:hAnsi="Times New Roman" w:cs="Times New Roman"/>
          <w:color w:val="000000"/>
          <w:sz w:val="24"/>
          <w:szCs w:val="24"/>
        </w:rPr>
        <w:t xml:space="preserve"> influx, leads to activation of</w:t>
      </w:r>
      <w:r w:rsidR="00322091" w:rsidRPr="00FF599A">
        <w:rPr>
          <w:rFonts w:ascii="Times New Roman" w:hAnsi="Times New Roman" w:cs="Times New Roman"/>
          <w:color w:val="000000"/>
          <w:sz w:val="24"/>
          <w:szCs w:val="24"/>
        </w:rPr>
        <w:t xml:space="preserve"> protein phosphatase 1 (PP1), which dephosphorylate the synaptic proteins and</w:t>
      </w:r>
      <w:r w:rsidR="00D87E92" w:rsidRPr="00FF599A">
        <w:rPr>
          <w:rFonts w:ascii="Times New Roman" w:hAnsi="Times New Roman" w:cs="Times New Roman"/>
          <w:color w:val="000000"/>
          <w:sz w:val="24"/>
          <w:szCs w:val="24"/>
        </w:rPr>
        <w:t xml:space="preserve"> compromised</w:t>
      </w:r>
      <w:r w:rsidR="00322091" w:rsidRPr="00FF599A">
        <w:rPr>
          <w:rFonts w:ascii="Times New Roman" w:hAnsi="Times New Roman" w:cs="Times New Roman"/>
          <w:color w:val="000000"/>
          <w:sz w:val="24"/>
          <w:szCs w:val="24"/>
        </w:rPr>
        <w:t xml:space="preserve"> synaptic strength. </w:t>
      </w:r>
      <w:r w:rsidR="00D15E32" w:rsidRPr="00FF599A">
        <w:rPr>
          <w:rStyle w:val="apple-converted-space"/>
          <w:rFonts w:ascii="Times New Roman" w:hAnsi="Times New Roman" w:cs="Times New Roman"/>
          <w:sz w:val="24"/>
          <w:szCs w:val="24"/>
        </w:rPr>
        <w:t>CaMKII</w:t>
      </w:r>
      <w:r w:rsidR="00D15E32" w:rsidRPr="00FF599A">
        <w:rPr>
          <w:rStyle w:val="apple-converted-space"/>
          <w:rFonts w:ascii="Times New Roman" w:hAnsi="Times New Roman" w:cs="Times New Roman"/>
          <w:color w:val="000000"/>
          <w:sz w:val="24"/>
          <w:szCs w:val="24"/>
        </w:rPr>
        <w:t xml:space="preserve"> is required for the LTP</w:t>
      </w:r>
      <w:r w:rsidR="00B04375" w:rsidRPr="00FF599A">
        <w:rPr>
          <w:rStyle w:val="apple-converted-space"/>
          <w:rFonts w:ascii="Times New Roman" w:hAnsi="Times New Roman" w:cs="Times New Roman"/>
          <w:color w:val="000000"/>
          <w:sz w:val="24"/>
          <w:szCs w:val="24"/>
        </w:rPr>
        <w:t>,</w:t>
      </w:r>
      <w:r w:rsidR="00D15E32" w:rsidRPr="00FF599A">
        <w:rPr>
          <w:rStyle w:val="apple-converted-space"/>
          <w:rFonts w:ascii="Times New Roman" w:hAnsi="Times New Roman" w:cs="Times New Roman"/>
          <w:color w:val="000000"/>
          <w:sz w:val="24"/>
          <w:szCs w:val="24"/>
        </w:rPr>
        <w:t xml:space="preserve"> spatial learning and undergo autophosphorylation in learning and memory</w:t>
      </w:r>
      <w:sdt>
        <w:sdtPr>
          <w:rPr>
            <w:rStyle w:val="apple-converted-space"/>
            <w:rFonts w:ascii="Times New Roman" w:hAnsi="Times New Roman" w:cs="Times New Roman"/>
            <w:color w:val="000000"/>
            <w:sz w:val="24"/>
            <w:szCs w:val="24"/>
          </w:rPr>
          <w:tag w:val="MENDELEY_CITATION_v3_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"/>
          <w:id w:val="284617449"/>
          <w:placeholder>
            <w:docPart w:val="DefaultPlaceholder_-1854013440"/>
          </w:placeholder>
        </w:sdtPr>
        <w:sdtEndPr>
          <w:rPr>
            <w:rStyle w:val="apple-converted-space"/>
          </w:rPr>
        </w:sdtEndPr>
        <w:sdtContent>
          <w:r w:rsidR="0001285E" w:rsidRPr="00FF599A">
            <w:rPr>
              <w:rStyle w:val="apple-converted-space"/>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(Bayer &amp; Giese, 2024; Giese et al., 1998)</w:t>
          </w:r>
        </w:sdtContent>
      </w:sdt>
      <w:r w:rsidR="009635AC" w:rsidRPr="00FF599A">
        <w:rPr>
          <w:rStyle w:val="apple-converted-space"/>
          <w:rFonts w:ascii="Times New Roman" w:hAnsi="Times New Roman" w:cs="Times New Roman"/>
          <w:color w:val="000000"/>
          <w:sz w:val="24"/>
          <w:szCs w:val="24"/>
        </w:rPr>
        <w:t xml:space="preserve">. </w:t>
      </w:r>
      <w:r w:rsidR="00D15E32" w:rsidRPr="00FF599A">
        <w:rPr>
          <w:rFonts w:ascii="Times New Roman" w:hAnsi="Times New Roman" w:cs="Times New Roman"/>
          <w:color w:val="222222"/>
          <w:sz w:val="24"/>
          <w:szCs w:val="24"/>
          <w:shd w:val="clear" w:color="auto" w:fill="FFFFFF"/>
        </w:rPr>
        <w:t xml:space="preserve"> </w:t>
      </w:r>
    </w:p>
    <w:p w14:paraId="5B999DDB" w14:textId="731AB879" w:rsidR="002067C6" w:rsidRPr="00FF599A" w:rsidRDefault="002067C6" w:rsidP="00E8015B">
      <w:pPr>
        <w:spacing w:before="100" w:beforeAutospacing="1" w:after="100" w:afterAutospacing="1" w:line="240" w:lineRule="auto"/>
        <w:jc w:val="center"/>
        <w:rPr>
          <w:rFonts w:ascii="Times New Roman" w:hAnsi="Times New Roman" w:cs="Times New Roman"/>
          <w:color w:val="222222"/>
          <w:sz w:val="16"/>
          <w:szCs w:val="16"/>
          <w:shd w:val="clear" w:color="auto" w:fill="FFFFFF"/>
        </w:rPr>
      </w:pPr>
      <w:r w:rsidRPr="00FF599A">
        <w:rPr>
          <w:rFonts w:ascii="Times New Roman" w:hAnsi="Times New Roman" w:cs="Times New Roman"/>
          <w:noProof/>
          <w:sz w:val="16"/>
          <w:szCs w:val="16"/>
          <w:lang w:val="en-IN" w:eastAsia="en-IN"/>
        </w:rPr>
        <w:lastRenderedPageBreak/>
        <w:drawing>
          <wp:inline distT="0" distB="0" distL="0" distR="0" wp14:anchorId="6323F8E2" wp14:editId="787351E1">
            <wp:extent cx="5832475" cy="3358033"/>
            <wp:effectExtent l="0" t="0" r="0" b="0"/>
            <wp:docPr id="188047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71630" name=""/>
                    <pic:cNvPicPr/>
                  </pic:nvPicPr>
                  <pic:blipFill>
                    <a:blip r:embed="rId10"/>
                    <a:stretch>
                      <a:fillRect/>
                    </a:stretch>
                  </pic:blipFill>
                  <pic:spPr>
                    <a:xfrm>
                      <a:off x="0" y="0"/>
                      <a:ext cx="5888120" cy="3390070"/>
                    </a:xfrm>
                    <a:prstGeom prst="rect">
                      <a:avLst/>
                    </a:prstGeom>
                  </pic:spPr>
                </pic:pic>
              </a:graphicData>
            </a:graphic>
          </wp:inline>
        </w:drawing>
      </w:r>
    </w:p>
    <w:p w14:paraId="309A2850" w14:textId="4436E2C8" w:rsidR="00665667" w:rsidRPr="00FF599A" w:rsidRDefault="00BF65D1" w:rsidP="00665667">
      <w:pPr>
        <w:spacing w:before="100" w:beforeAutospacing="1" w:after="100" w:afterAutospacing="1"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b/>
          <w:bCs/>
          <w:color w:val="222222"/>
          <w:sz w:val="24"/>
          <w:szCs w:val="24"/>
          <w:shd w:val="clear" w:color="auto" w:fill="FFFFFF"/>
        </w:rPr>
        <w:t>Fig</w:t>
      </w:r>
      <w:r w:rsidR="004345DC" w:rsidRPr="00FF599A">
        <w:rPr>
          <w:rFonts w:ascii="Times New Roman" w:hAnsi="Times New Roman" w:cs="Times New Roman"/>
          <w:b/>
          <w:bCs/>
          <w:color w:val="222222"/>
          <w:sz w:val="24"/>
          <w:szCs w:val="24"/>
          <w:shd w:val="clear" w:color="auto" w:fill="FFFFFF"/>
        </w:rPr>
        <w:t>ure</w:t>
      </w:r>
      <w:r w:rsidR="00373856" w:rsidRPr="00FF599A">
        <w:rPr>
          <w:rFonts w:ascii="Times New Roman" w:hAnsi="Times New Roman" w:cs="Times New Roman"/>
          <w:b/>
          <w:bCs/>
          <w:color w:val="222222"/>
          <w:sz w:val="24"/>
          <w:szCs w:val="24"/>
          <w:shd w:val="clear" w:color="auto" w:fill="FFFFFF"/>
        </w:rPr>
        <w:t xml:space="preserve"> </w:t>
      </w:r>
      <w:r w:rsidR="00D012BC" w:rsidRPr="00FF599A">
        <w:rPr>
          <w:rFonts w:ascii="Times New Roman" w:hAnsi="Times New Roman" w:cs="Times New Roman"/>
          <w:b/>
          <w:bCs/>
          <w:color w:val="222222"/>
          <w:sz w:val="24"/>
          <w:szCs w:val="24"/>
          <w:shd w:val="clear" w:color="auto" w:fill="FFFFFF"/>
        </w:rPr>
        <w:t>2</w:t>
      </w:r>
      <w:r w:rsidRPr="00FF599A">
        <w:rPr>
          <w:rFonts w:ascii="Times New Roman" w:hAnsi="Times New Roman" w:cs="Times New Roman"/>
          <w:b/>
          <w:bCs/>
          <w:color w:val="222222"/>
          <w:sz w:val="24"/>
          <w:szCs w:val="24"/>
          <w:shd w:val="clear" w:color="auto" w:fill="FFFFFF"/>
        </w:rPr>
        <w:t xml:space="preserve">: </w:t>
      </w:r>
      <w:r w:rsidR="009E1508" w:rsidRPr="00FF599A">
        <w:rPr>
          <w:rFonts w:ascii="Times New Roman" w:hAnsi="Times New Roman" w:cs="Times New Roman"/>
          <w:color w:val="000000"/>
          <w:sz w:val="24"/>
          <w:szCs w:val="24"/>
        </w:rPr>
        <w:t xml:space="preserve">Mechanistic signaling pathways involved in the synthesis, release, and transmission of neurotransmitters across synaptic structures. </w:t>
      </w:r>
      <w:r w:rsidR="00E32815" w:rsidRPr="00FF599A">
        <w:rPr>
          <w:rFonts w:ascii="Times New Roman" w:hAnsi="Times New Roman" w:cs="Times New Roman"/>
          <w:color w:val="000000"/>
          <w:sz w:val="24"/>
          <w:szCs w:val="24"/>
        </w:rPr>
        <w:t>Di</w:t>
      </w:r>
      <w:r w:rsidR="00E14D2E" w:rsidRPr="00FF599A">
        <w:rPr>
          <w:rFonts w:ascii="Times New Roman" w:hAnsi="Times New Roman" w:cs="Times New Roman"/>
          <w:color w:val="000000"/>
          <w:sz w:val="24"/>
          <w:szCs w:val="24"/>
        </w:rPr>
        <w:t>agram represent the</w:t>
      </w:r>
      <w:r w:rsidRPr="00FF599A">
        <w:rPr>
          <w:rFonts w:ascii="Times New Roman" w:hAnsi="Times New Roman" w:cs="Times New Roman"/>
          <w:color w:val="000000"/>
          <w:sz w:val="24"/>
          <w:szCs w:val="24"/>
        </w:rPr>
        <w:t xml:space="preserve"> </w:t>
      </w:r>
      <w:r w:rsidR="009E1508" w:rsidRPr="00FF599A">
        <w:rPr>
          <w:rFonts w:ascii="Times New Roman" w:hAnsi="Times New Roman" w:cs="Times New Roman"/>
          <w:color w:val="000000"/>
          <w:sz w:val="24"/>
          <w:szCs w:val="24"/>
        </w:rPr>
        <w:t>molecular</w:t>
      </w:r>
      <w:r w:rsidR="00E14D2E" w:rsidRPr="00FF599A">
        <w:rPr>
          <w:rFonts w:ascii="Times New Roman" w:hAnsi="Times New Roman" w:cs="Times New Roman"/>
          <w:color w:val="000000"/>
          <w:sz w:val="24"/>
          <w:szCs w:val="24"/>
        </w:rPr>
        <w:t xml:space="preserve"> signaling</w:t>
      </w:r>
      <w:r w:rsidRPr="00FF599A">
        <w:rPr>
          <w:rFonts w:ascii="Times New Roman" w:hAnsi="Times New Roman" w:cs="Times New Roman"/>
          <w:color w:val="000000"/>
          <w:sz w:val="24"/>
          <w:szCs w:val="24"/>
        </w:rPr>
        <w:t xml:space="preserve"> pathways and their implications for synaptic dysfunction in neurological, neuropsychiatric, and neurodevelopmental disorders</w:t>
      </w:r>
      <w:r w:rsidR="00115BE3"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mTOR in neurogenesis and synaptic dysfunction is crucial to understanding these conditions.</w:t>
      </w:r>
      <w:r w:rsidR="00665667" w:rsidRPr="00FF599A">
        <w:rPr>
          <w:rFonts w:ascii="Times New Roman" w:hAnsi="Times New Roman" w:cs="Times New Roman"/>
          <w:color w:val="000000"/>
          <w:sz w:val="24"/>
          <w:szCs w:val="24"/>
        </w:rPr>
        <w:t xml:space="preserve"> </w:t>
      </w:r>
      <w:r w:rsidRPr="00FF599A">
        <w:rPr>
          <w:rFonts w:ascii="Times New Roman" w:hAnsi="Times New Roman" w:cs="Times New Roman"/>
          <w:color w:val="222222"/>
          <w:sz w:val="24"/>
          <w:szCs w:val="24"/>
          <w:shd w:val="clear" w:color="auto" w:fill="FFFFFF"/>
        </w:rPr>
        <w:t>Abbreviation:</w:t>
      </w:r>
      <w:r w:rsidRPr="00FF599A">
        <w:rPr>
          <w:rFonts w:ascii="Times New Roman" w:hAnsi="Times New Roman" w:cs="Times New Roman"/>
          <w:b/>
          <w:bCs/>
          <w:color w:val="222222"/>
          <w:sz w:val="24"/>
          <w:szCs w:val="24"/>
          <w:shd w:val="clear" w:color="auto" w:fill="FFFFFF"/>
        </w:rPr>
        <w:t xml:space="preserve"> </w:t>
      </w:r>
      <w:r w:rsidR="00BC5BEF" w:rsidRPr="00FF599A">
        <w:rPr>
          <w:rFonts w:ascii="Times New Roman" w:hAnsi="Times New Roman" w:cs="Times New Roman"/>
          <w:color w:val="222222"/>
          <w:sz w:val="24"/>
          <w:szCs w:val="24"/>
          <w:shd w:val="clear" w:color="auto" w:fill="FFFFFF"/>
        </w:rPr>
        <w:t>ER; Endoplasmic reticulum,</w:t>
      </w:r>
      <w:r w:rsidR="00BC5BEF" w:rsidRPr="00FF599A">
        <w:rPr>
          <w:rFonts w:ascii="Times New Roman" w:hAnsi="Times New Roman" w:cs="Times New Roman"/>
          <w:b/>
          <w:bCs/>
          <w:color w:val="222222"/>
          <w:sz w:val="24"/>
          <w:szCs w:val="24"/>
          <w:shd w:val="clear" w:color="auto" w:fill="FFFFFF"/>
        </w:rPr>
        <w:t xml:space="preserve"> </w:t>
      </w:r>
      <w:r w:rsidR="00BC5BEF" w:rsidRPr="00FF599A">
        <w:rPr>
          <w:rFonts w:ascii="Times New Roman" w:hAnsi="Times New Roman" w:cs="Times New Roman"/>
          <w:color w:val="222222"/>
          <w:sz w:val="24"/>
          <w:szCs w:val="24"/>
          <w:shd w:val="clear" w:color="auto" w:fill="FFFFFF"/>
        </w:rPr>
        <w:t xml:space="preserve">SV2A; Synaptic vesicle glycoprotein 2A, VAMP2; Vesicle associated membrane protein 2, </w:t>
      </w:r>
      <w:r w:rsidR="00BC5BEF" w:rsidRPr="00FF599A">
        <w:rPr>
          <w:rFonts w:ascii="Times New Roman" w:hAnsi="Times New Roman" w:cs="Times New Roman"/>
          <w:b/>
          <w:bCs/>
          <w:color w:val="222222"/>
          <w:sz w:val="24"/>
          <w:szCs w:val="24"/>
          <w:shd w:val="clear" w:color="auto" w:fill="FFFFFF"/>
        </w:rPr>
        <w:t xml:space="preserve"> </w:t>
      </w:r>
      <w:r w:rsidRPr="00FF599A">
        <w:rPr>
          <w:rFonts w:ascii="Times New Roman" w:hAnsi="Times New Roman" w:cs="Times New Roman"/>
          <w:color w:val="222222"/>
          <w:sz w:val="24"/>
          <w:szCs w:val="24"/>
          <w:shd w:val="clear" w:color="auto" w:fill="FFFFFF"/>
        </w:rPr>
        <w:t>TrkB; Tropomycin receptor kinase B,  BDNF; Brain derived neurotrophic factor, AMPAR; AMPA-type ionotropic glutamate receptor, SCN1A; Sodium Voltage-gated channel alpha subunit 1; PSD95; Postsynaptic data 95, SHANKs; SH3 and multiple ankyrin repeat domains, CaM; Calmodulin, NMDAR; N-methyl-D-aspartate receptor, MMP-9; matrix metalloproteinase-9, IGF; Insulin like growth factor, IGFR; Insulin like growth factor receptor, mGluR; metabotropic glutamate receptors, PIKE</w:t>
      </w:r>
      <w:r w:rsidR="00BC5BEF" w:rsidRPr="00FF599A">
        <w:rPr>
          <w:rFonts w:ascii="Times New Roman" w:hAnsi="Times New Roman" w:cs="Times New Roman"/>
          <w:color w:val="222222"/>
          <w:sz w:val="24"/>
          <w:szCs w:val="24"/>
          <w:shd w:val="clear" w:color="auto" w:fill="FFFFFF"/>
        </w:rPr>
        <w:t>; Phosphoinositide Kinase-3 Enhancer</w:t>
      </w:r>
      <w:r w:rsidRPr="00FF599A">
        <w:rPr>
          <w:rFonts w:ascii="Times New Roman" w:hAnsi="Times New Roman" w:cs="Times New Roman"/>
          <w:color w:val="222222"/>
          <w:sz w:val="24"/>
          <w:szCs w:val="24"/>
          <w:shd w:val="clear" w:color="auto" w:fill="FFFFFF"/>
        </w:rPr>
        <w:t>,</w:t>
      </w:r>
      <w:r w:rsidR="00BC5BEF" w:rsidRPr="00FF599A">
        <w:rPr>
          <w:rFonts w:ascii="Times New Roman" w:hAnsi="Times New Roman" w:cs="Times New Roman"/>
          <w:color w:val="222222"/>
          <w:sz w:val="24"/>
          <w:szCs w:val="24"/>
          <w:shd w:val="clear" w:color="auto" w:fill="FFFFFF"/>
        </w:rPr>
        <w:t xml:space="preserve"> </w:t>
      </w:r>
      <w:r w:rsidRPr="00FF599A">
        <w:rPr>
          <w:rFonts w:ascii="Times New Roman" w:hAnsi="Times New Roman" w:cs="Times New Roman"/>
          <w:color w:val="222222"/>
          <w:sz w:val="24"/>
          <w:szCs w:val="24"/>
          <w:shd w:val="clear" w:color="auto" w:fill="FFFFFF"/>
        </w:rPr>
        <w:t>PTEN</w:t>
      </w:r>
      <w:r w:rsidR="00141D7E" w:rsidRPr="00FF599A">
        <w:rPr>
          <w:rFonts w:ascii="Times New Roman" w:hAnsi="Times New Roman" w:cs="Times New Roman"/>
          <w:color w:val="222222"/>
          <w:sz w:val="24"/>
          <w:szCs w:val="24"/>
          <w:shd w:val="clear" w:color="auto" w:fill="FFFFFF"/>
        </w:rPr>
        <w:t>; Phosphatases and tensin homolog</w:t>
      </w:r>
      <w:r w:rsidRPr="00FF599A">
        <w:rPr>
          <w:rFonts w:ascii="Times New Roman" w:hAnsi="Times New Roman" w:cs="Times New Roman"/>
          <w:color w:val="222222"/>
          <w:sz w:val="24"/>
          <w:szCs w:val="24"/>
          <w:shd w:val="clear" w:color="auto" w:fill="FFFFFF"/>
        </w:rPr>
        <w:t xml:space="preserve">, PI3K; inositol trisphosphate receptors, AKT; protein kinase B, TSC1; Tuberous sclerosis 1, TSC2; Tuberous sclerosis 2, mTORC1; Mammalian target of rapamycin complex 1, FMRP; Fragile X mental retardation protein, LTP; Long-Term Potentiation, CAMKII; Ca2+/calmodulin-dependent protein kinase II, SYNGAPI; Synaptic Ras-GTPase activating protein 1, Ras-GDP; Ras-Guanosine diphosphate, MEK; </w:t>
      </w:r>
      <w:r w:rsidRPr="00FF599A">
        <w:rPr>
          <w:rFonts w:ascii="Times New Roman" w:hAnsi="Times New Roman" w:cs="Times New Roman"/>
          <w:color w:val="001D35"/>
          <w:sz w:val="24"/>
          <w:szCs w:val="24"/>
          <w:shd w:val="clear" w:color="auto" w:fill="FFFFFF"/>
        </w:rPr>
        <w:t>mitogen-activated protein kinase,</w:t>
      </w:r>
      <w:r w:rsidRPr="00FF599A">
        <w:rPr>
          <w:rFonts w:ascii="Times New Roman" w:hAnsi="Times New Roman" w:cs="Times New Roman"/>
          <w:color w:val="222222"/>
          <w:sz w:val="24"/>
          <w:szCs w:val="24"/>
          <w:shd w:val="clear" w:color="auto" w:fill="FFFFFF"/>
        </w:rPr>
        <w:t xml:space="preserve"> ERK; Extracellular Signal-Regulated Kinase, ARC</w:t>
      </w:r>
      <w:r w:rsidR="00141D7E" w:rsidRPr="00FF599A">
        <w:rPr>
          <w:rFonts w:ascii="Times New Roman" w:hAnsi="Times New Roman" w:cs="Times New Roman"/>
          <w:color w:val="222222"/>
          <w:sz w:val="24"/>
          <w:szCs w:val="24"/>
          <w:shd w:val="clear" w:color="auto" w:fill="FFFFFF"/>
        </w:rPr>
        <w:t>; Cytoskeleton Associated Protein</w:t>
      </w:r>
      <w:r w:rsidRPr="00FF599A">
        <w:rPr>
          <w:rFonts w:ascii="Times New Roman" w:hAnsi="Times New Roman" w:cs="Times New Roman"/>
          <w:color w:val="222222"/>
          <w:sz w:val="24"/>
          <w:szCs w:val="24"/>
          <w:shd w:val="clear" w:color="auto" w:fill="FFFFFF"/>
        </w:rPr>
        <w:t xml:space="preserve">, UBE3A; Ubiquitin Protein Ligase E3A.  </w:t>
      </w:r>
    </w:p>
    <w:p w14:paraId="6A0533DB" w14:textId="4F064C5B" w:rsidR="00B34ACD" w:rsidRPr="00FF599A" w:rsidRDefault="004058B6" w:rsidP="00B258D5">
      <w:pPr>
        <w:spacing w:before="100" w:beforeAutospacing="1" w:after="100" w:afterAutospacing="1"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 xml:space="preserve">Both </w:t>
      </w:r>
      <w:r w:rsidR="00634A08" w:rsidRPr="00FF599A">
        <w:rPr>
          <w:rFonts w:ascii="Times New Roman" w:hAnsi="Times New Roman" w:cs="Times New Roman"/>
          <w:color w:val="000000"/>
          <w:sz w:val="24"/>
          <w:szCs w:val="24"/>
        </w:rPr>
        <w:t>cAMP and cGMP</w:t>
      </w:r>
      <w:r w:rsidRPr="00FF599A">
        <w:rPr>
          <w:rFonts w:ascii="Times New Roman" w:hAnsi="Times New Roman" w:cs="Times New Roman"/>
          <w:color w:val="000000"/>
          <w:sz w:val="24"/>
          <w:szCs w:val="24"/>
        </w:rPr>
        <w:t xml:space="preserve"> </w:t>
      </w:r>
      <w:r w:rsidR="00634A08" w:rsidRPr="00FF599A">
        <w:rPr>
          <w:rFonts w:ascii="Times New Roman" w:hAnsi="Times New Roman" w:cs="Times New Roman"/>
          <w:color w:val="000000"/>
          <w:sz w:val="24"/>
          <w:szCs w:val="24"/>
        </w:rPr>
        <w:t>activate their respective target enzymes, PKA and</w:t>
      </w:r>
      <w:r w:rsidRPr="00FF599A">
        <w:rPr>
          <w:rFonts w:ascii="Times New Roman" w:hAnsi="Times New Roman" w:cs="Times New Roman"/>
          <w:color w:val="000000"/>
          <w:sz w:val="24"/>
          <w:szCs w:val="24"/>
        </w:rPr>
        <w:t xml:space="preserve"> </w:t>
      </w:r>
      <w:r w:rsidR="00634A08" w:rsidRPr="00FF599A">
        <w:rPr>
          <w:rFonts w:ascii="Times New Roman" w:hAnsi="Times New Roman" w:cs="Times New Roman"/>
          <w:color w:val="000000"/>
          <w:sz w:val="24"/>
          <w:szCs w:val="24"/>
        </w:rPr>
        <w:t>PKG, which play</w:t>
      </w:r>
      <w:r w:rsidR="00D87E92" w:rsidRPr="00FF599A">
        <w:rPr>
          <w:rFonts w:ascii="Times New Roman" w:hAnsi="Times New Roman" w:cs="Times New Roman"/>
          <w:color w:val="000000"/>
          <w:sz w:val="24"/>
          <w:szCs w:val="24"/>
        </w:rPr>
        <w:t xml:space="preserve"> critical </w:t>
      </w:r>
      <w:r w:rsidR="0014180B" w:rsidRPr="00FF599A">
        <w:rPr>
          <w:rFonts w:ascii="Times New Roman" w:hAnsi="Times New Roman" w:cs="Times New Roman"/>
          <w:color w:val="000000"/>
          <w:sz w:val="24"/>
          <w:szCs w:val="24"/>
        </w:rPr>
        <w:t>role in</w:t>
      </w:r>
      <w:r w:rsidR="00634A08" w:rsidRPr="00FF599A">
        <w:rPr>
          <w:rFonts w:ascii="Times New Roman" w:hAnsi="Times New Roman" w:cs="Times New Roman"/>
          <w:color w:val="000000"/>
          <w:sz w:val="24"/>
          <w:szCs w:val="24"/>
        </w:rPr>
        <w:t xml:space="preserve"> synaptic strengthening, particularly during LTP</w:t>
      </w:r>
      <w:sdt>
        <w:sdtPr>
          <w:rPr>
            <w:rFonts w:ascii="Times New Roman" w:hAnsi="Times New Roman" w:cs="Times New Roman"/>
            <w:color w:val="000000"/>
            <w:sz w:val="24"/>
            <w:szCs w:val="24"/>
          </w:rPr>
          <w:tag w:val="MENDELEY_CITATION_v3_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"/>
          <w:id w:val="790787195"/>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(Bollen et al., 2014)</w:t>
          </w:r>
        </w:sdtContent>
      </w:sdt>
      <w:r w:rsidR="009635AC" w:rsidRPr="00FF599A">
        <w:rPr>
          <w:rFonts w:ascii="Times New Roman" w:hAnsi="Times New Roman" w:cs="Times New Roman"/>
          <w:color w:val="000000"/>
          <w:sz w:val="24"/>
          <w:szCs w:val="24"/>
        </w:rPr>
        <w:t>.</w:t>
      </w:r>
      <w:r w:rsidR="0012499A" w:rsidRPr="00FF599A">
        <w:rPr>
          <w:rFonts w:ascii="Times New Roman" w:hAnsi="Times New Roman" w:cs="Times New Roman"/>
          <w:color w:val="000000"/>
          <w:sz w:val="24"/>
          <w:szCs w:val="24"/>
        </w:rPr>
        <w:t xml:space="preserve"> </w:t>
      </w:r>
      <w:r w:rsidR="00104CC4" w:rsidRPr="00FF599A">
        <w:rPr>
          <w:rFonts w:ascii="Times New Roman" w:hAnsi="Times New Roman" w:cs="Times New Roman"/>
          <w:color w:val="000000"/>
          <w:sz w:val="24"/>
          <w:szCs w:val="24"/>
        </w:rPr>
        <w:t>However, a</w:t>
      </w:r>
      <w:r w:rsidR="0012499A" w:rsidRPr="00FF599A">
        <w:rPr>
          <w:rFonts w:ascii="Times New Roman" w:hAnsi="Times New Roman" w:cs="Times New Roman"/>
          <w:color w:val="000000"/>
          <w:sz w:val="24"/>
          <w:szCs w:val="24"/>
        </w:rPr>
        <w:t xml:space="preserve">ctivation of </w:t>
      </w:r>
      <w:r w:rsidR="001C020F" w:rsidRPr="00FF599A">
        <w:rPr>
          <w:rFonts w:ascii="Times New Roman" w:hAnsi="Times New Roman" w:cs="Times New Roman"/>
          <w:color w:val="000000"/>
          <w:sz w:val="24"/>
          <w:szCs w:val="24"/>
        </w:rPr>
        <w:t>GPCR</w:t>
      </w:r>
      <w:r w:rsidR="00336544" w:rsidRPr="00FF599A">
        <w:rPr>
          <w:rFonts w:ascii="Times New Roman" w:hAnsi="Times New Roman" w:cs="Times New Roman"/>
          <w:color w:val="000000"/>
          <w:sz w:val="24"/>
          <w:szCs w:val="24"/>
        </w:rPr>
        <w:t xml:space="preserve"> </w:t>
      </w:r>
      <w:r w:rsidR="00EE2049" w:rsidRPr="00FF599A">
        <w:rPr>
          <w:rFonts w:ascii="Times New Roman" w:hAnsi="Times New Roman" w:cs="Times New Roman"/>
          <w:color w:val="000000"/>
          <w:sz w:val="24"/>
          <w:szCs w:val="24"/>
        </w:rPr>
        <w:t>regulates neurotransmitter release, post-synaptic receptor signaling, neurite outgrowth, spine formation, and enhance</w:t>
      </w:r>
      <w:r w:rsidR="00336544" w:rsidRPr="00FF599A">
        <w:rPr>
          <w:rFonts w:ascii="Times New Roman" w:hAnsi="Times New Roman" w:cs="Times New Roman"/>
          <w:color w:val="000000"/>
          <w:sz w:val="24"/>
          <w:szCs w:val="24"/>
        </w:rPr>
        <w:t xml:space="preserve"> cAMP levels,</w:t>
      </w:r>
      <w:r w:rsidR="00B04375" w:rsidRPr="00FF599A">
        <w:rPr>
          <w:rFonts w:ascii="Times New Roman" w:hAnsi="Times New Roman" w:cs="Times New Roman"/>
          <w:color w:val="000000"/>
          <w:sz w:val="24"/>
          <w:szCs w:val="24"/>
        </w:rPr>
        <w:t xml:space="preserve"> </w:t>
      </w:r>
      <w:r w:rsidR="00336544" w:rsidRPr="00FF599A">
        <w:rPr>
          <w:rFonts w:ascii="Times New Roman" w:hAnsi="Times New Roman" w:cs="Times New Roman"/>
          <w:color w:val="000000"/>
          <w:sz w:val="24"/>
          <w:szCs w:val="24"/>
        </w:rPr>
        <w:t>which activates PKA</w:t>
      </w:r>
      <w:r w:rsidR="00104CC4" w:rsidRPr="00FF599A">
        <w:rPr>
          <w:rFonts w:ascii="Times New Roman" w:hAnsi="Times New Roman" w:cs="Times New Roman"/>
          <w:color w:val="000000"/>
          <w:sz w:val="24"/>
          <w:szCs w:val="24"/>
        </w:rPr>
        <w:t xml:space="preserve"> signaling</w:t>
      </w:r>
      <w:sdt>
        <w:sdtPr>
          <w:rPr>
            <w:rFonts w:ascii="Times New Roman" w:hAnsi="Times New Roman" w:cs="Times New Roman"/>
            <w:color w:val="000000"/>
            <w:sz w:val="24"/>
            <w:szCs w:val="24"/>
          </w:rPr>
          <w:tag w:val="MENDELEY_CITATION_v3_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"/>
          <w:id w:val="-979224630"/>
          <w:placeholder>
            <w:docPart w:val="DefaultPlaceholder_-1854013440"/>
          </w:placeholder>
        </w:sdtPr>
        <w:sdtEndPr/>
        <w:sdtContent>
          <w:r w:rsidR="00F5567B"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(Waltereit &amp; Weller, 2003)</w:t>
          </w:r>
        </w:sdtContent>
      </w:sdt>
      <w:r w:rsidR="00336544" w:rsidRPr="00FF599A">
        <w:rPr>
          <w:rFonts w:ascii="Times New Roman" w:hAnsi="Times New Roman" w:cs="Times New Roman"/>
          <w:color w:val="000000"/>
          <w:sz w:val="24"/>
          <w:szCs w:val="24"/>
        </w:rPr>
        <w:t>.</w:t>
      </w:r>
      <w:r w:rsidR="001C020F" w:rsidRPr="00FF599A">
        <w:rPr>
          <w:rFonts w:ascii="Times New Roman" w:hAnsi="Times New Roman" w:cs="Times New Roman"/>
          <w:color w:val="000000"/>
          <w:sz w:val="24"/>
          <w:szCs w:val="24"/>
        </w:rPr>
        <w:t xml:space="preserve"> cAMP is </w:t>
      </w:r>
      <w:r w:rsidR="00367CAB" w:rsidRPr="00FF599A">
        <w:rPr>
          <w:rFonts w:ascii="Times New Roman" w:hAnsi="Times New Roman" w:cs="Times New Roman"/>
          <w:color w:val="000000"/>
          <w:sz w:val="24"/>
          <w:szCs w:val="24"/>
        </w:rPr>
        <w:t xml:space="preserve">produced </w:t>
      </w:r>
      <w:r w:rsidR="001C020F" w:rsidRPr="00FF599A">
        <w:rPr>
          <w:rFonts w:ascii="Times New Roman" w:hAnsi="Times New Roman" w:cs="Times New Roman"/>
          <w:color w:val="000000"/>
          <w:sz w:val="24"/>
          <w:szCs w:val="24"/>
        </w:rPr>
        <w:t>from ATP</w:t>
      </w:r>
      <w:r w:rsidR="006D306C" w:rsidRPr="00FF599A">
        <w:rPr>
          <w:rFonts w:ascii="Times New Roman" w:hAnsi="Times New Roman" w:cs="Times New Roman"/>
          <w:color w:val="000000"/>
          <w:sz w:val="24"/>
          <w:szCs w:val="24"/>
        </w:rPr>
        <w:t xml:space="preserve"> in the response to extracellular signal such as hormone, growth factor, and neurotransmitter</w:t>
      </w:r>
      <w:r w:rsidR="001C020F" w:rsidRPr="00FF599A">
        <w:rPr>
          <w:rFonts w:ascii="Times New Roman" w:hAnsi="Times New Roman" w:cs="Times New Roman"/>
          <w:color w:val="000000"/>
          <w:sz w:val="24"/>
          <w:szCs w:val="24"/>
        </w:rPr>
        <w:t xml:space="preserve"> by adenyl cyclase</w:t>
      </w:r>
      <w:r w:rsidR="00B04375" w:rsidRPr="00FF599A">
        <w:rPr>
          <w:rFonts w:ascii="Times New Roman" w:hAnsi="Times New Roman" w:cs="Times New Roman"/>
          <w:color w:val="000000"/>
          <w:sz w:val="24"/>
          <w:szCs w:val="24"/>
        </w:rPr>
        <w:t xml:space="preserve"> enzyme</w:t>
      </w:r>
      <w:r w:rsidR="00367CAB" w:rsidRPr="00FF599A">
        <w:rPr>
          <w:rFonts w:ascii="Times New Roman" w:hAnsi="Times New Roman" w:cs="Times New Roman"/>
          <w:color w:val="000000"/>
          <w:sz w:val="24"/>
          <w:szCs w:val="24"/>
        </w:rPr>
        <w:t xml:space="preserve">. </w:t>
      </w:r>
      <w:r w:rsidR="0015289D" w:rsidRPr="00FF599A">
        <w:rPr>
          <w:rFonts w:ascii="Times New Roman" w:hAnsi="Times New Roman" w:cs="Times New Roman"/>
          <w:color w:val="000000"/>
          <w:sz w:val="24"/>
          <w:szCs w:val="24"/>
        </w:rPr>
        <w:t xml:space="preserve">Recent report suggested that </w:t>
      </w:r>
      <w:r w:rsidR="0015289D" w:rsidRPr="00FF599A">
        <w:rPr>
          <w:rFonts w:ascii="Times New Roman" w:hAnsi="Times New Roman" w:cs="Times New Roman"/>
          <w:color w:val="222222"/>
          <w:sz w:val="24"/>
          <w:szCs w:val="24"/>
          <w:shd w:val="clear" w:color="auto" w:fill="FFFFFF"/>
        </w:rPr>
        <w:t>cyclin-dependent kinase 5 (Cdk5)</w:t>
      </w:r>
      <w:r w:rsidR="00104CC4" w:rsidRPr="00FF599A">
        <w:rPr>
          <w:rStyle w:val="apple-converted-space"/>
          <w:rFonts w:ascii="Times New Roman" w:hAnsi="Times New Roman" w:cs="Times New Roman"/>
          <w:color w:val="222222"/>
          <w:sz w:val="24"/>
          <w:szCs w:val="24"/>
          <w:shd w:val="clear" w:color="auto" w:fill="FFFFFF"/>
        </w:rPr>
        <w:t xml:space="preserve"> counteract</w:t>
      </w:r>
      <w:r w:rsidR="0015289D" w:rsidRPr="00FF599A">
        <w:rPr>
          <w:rStyle w:val="apple-converted-space"/>
          <w:rFonts w:ascii="Times New Roman" w:hAnsi="Times New Roman" w:cs="Times New Roman"/>
          <w:color w:val="222222"/>
          <w:sz w:val="24"/>
          <w:szCs w:val="24"/>
          <w:shd w:val="clear" w:color="auto" w:fill="FFFFFF"/>
        </w:rPr>
        <w:t xml:space="preserve"> with </w:t>
      </w:r>
      <w:r w:rsidR="0015289D" w:rsidRPr="00FF599A">
        <w:rPr>
          <w:rFonts w:ascii="Times New Roman" w:hAnsi="Times New Roman" w:cs="Times New Roman"/>
          <w:color w:val="222222"/>
          <w:sz w:val="24"/>
          <w:szCs w:val="24"/>
          <w:shd w:val="clear" w:color="auto" w:fill="FFFFFF"/>
        </w:rPr>
        <w:t>cAMP/PKA signaling</w:t>
      </w:r>
      <w:r w:rsidR="0015289D" w:rsidRPr="00FF599A">
        <w:rPr>
          <w:rFonts w:ascii="Times New Roman" w:hAnsi="Times New Roman" w:cs="Times New Roman"/>
          <w:color w:val="000000"/>
          <w:sz w:val="24"/>
          <w:szCs w:val="24"/>
        </w:rPr>
        <w:t xml:space="preserve"> and </w:t>
      </w:r>
      <w:r w:rsidR="006D306C" w:rsidRPr="00FF599A">
        <w:rPr>
          <w:rFonts w:ascii="Times New Roman" w:hAnsi="Times New Roman" w:cs="Times New Roman"/>
          <w:color w:val="000000"/>
          <w:sz w:val="24"/>
          <w:szCs w:val="24"/>
        </w:rPr>
        <w:t xml:space="preserve">contributes </w:t>
      </w:r>
      <w:r w:rsidR="0015289D" w:rsidRPr="00FF599A">
        <w:rPr>
          <w:rFonts w:ascii="Times New Roman" w:hAnsi="Times New Roman" w:cs="Times New Roman"/>
          <w:color w:val="000000"/>
          <w:sz w:val="24"/>
          <w:szCs w:val="24"/>
        </w:rPr>
        <w:t xml:space="preserve">their </w:t>
      </w:r>
      <w:r w:rsidR="00367CAB" w:rsidRPr="00FF599A">
        <w:rPr>
          <w:rFonts w:ascii="Times New Roman" w:hAnsi="Times New Roman" w:cs="Times New Roman"/>
          <w:color w:val="000000"/>
          <w:sz w:val="24"/>
          <w:szCs w:val="24"/>
        </w:rPr>
        <w:lastRenderedPageBreak/>
        <w:t>regulation</w:t>
      </w:r>
      <w:r w:rsidR="0015289D" w:rsidRPr="00FF599A">
        <w:rPr>
          <w:rFonts w:ascii="Times New Roman" w:hAnsi="Times New Roman" w:cs="Times New Roman"/>
          <w:color w:val="000000"/>
          <w:sz w:val="24"/>
          <w:szCs w:val="24"/>
        </w:rPr>
        <w:t xml:space="preserve"> of CNS function in </w:t>
      </w:r>
      <w:r w:rsidR="00B04375" w:rsidRPr="00FF599A">
        <w:rPr>
          <w:rFonts w:ascii="Times New Roman" w:hAnsi="Times New Roman" w:cs="Times New Roman"/>
          <w:color w:val="000000"/>
          <w:sz w:val="24"/>
          <w:szCs w:val="24"/>
        </w:rPr>
        <w:t>NDD</w:t>
      </w:r>
      <w:r w:rsidR="0015289D" w:rsidRPr="00FF599A">
        <w:rPr>
          <w:rFonts w:ascii="Times New Roman" w:hAnsi="Times New Roman" w:cs="Times New Roman"/>
          <w:color w:val="000000"/>
          <w:sz w:val="24"/>
          <w:szCs w:val="24"/>
        </w:rPr>
        <w:t xml:space="preserve"> and neuropsychiatric disorder</w:t>
      </w:r>
      <w:sdt>
        <w:sdtPr>
          <w:rPr>
            <w:rFonts w:ascii="Times New Roman" w:hAnsi="Times New Roman" w:cs="Times New Roman"/>
            <w:color w:val="000000"/>
            <w:sz w:val="24"/>
            <w:szCs w:val="24"/>
          </w:rPr>
          <w:tag w:val="MENDELEY_CITATION_v3_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"/>
          <w:id w:val="-1372761114"/>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(Hu et al., 2017)</w:t>
          </w:r>
        </w:sdtContent>
      </w:sdt>
      <w:r w:rsidR="009635AC" w:rsidRPr="00FF599A">
        <w:rPr>
          <w:rFonts w:ascii="Times New Roman" w:hAnsi="Times New Roman" w:cs="Times New Roman"/>
          <w:color w:val="000000"/>
          <w:sz w:val="24"/>
          <w:szCs w:val="24"/>
        </w:rPr>
        <w:t xml:space="preserve">. </w:t>
      </w:r>
      <w:r w:rsidR="00336544" w:rsidRPr="00FF599A">
        <w:rPr>
          <w:rFonts w:ascii="Times New Roman" w:hAnsi="Times New Roman" w:cs="Times New Roman"/>
          <w:color w:val="000000"/>
          <w:sz w:val="24"/>
          <w:szCs w:val="24"/>
        </w:rPr>
        <w:t xml:space="preserve">PKA can phosphorylates various proteins, including CREB, </w:t>
      </w:r>
      <w:r w:rsidR="00B04375" w:rsidRPr="00FF599A">
        <w:rPr>
          <w:rFonts w:ascii="Times New Roman" w:hAnsi="Times New Roman" w:cs="Times New Roman"/>
          <w:color w:val="000000"/>
          <w:sz w:val="24"/>
          <w:szCs w:val="24"/>
        </w:rPr>
        <w:t xml:space="preserve">which </w:t>
      </w:r>
      <w:r w:rsidR="00336544" w:rsidRPr="00FF599A">
        <w:rPr>
          <w:rFonts w:ascii="Times New Roman" w:hAnsi="Times New Roman" w:cs="Times New Roman"/>
          <w:color w:val="000000"/>
          <w:sz w:val="24"/>
          <w:szCs w:val="24"/>
        </w:rPr>
        <w:t>promotes transcription involved in synaptic remodeling and formation of new proteins.</w:t>
      </w:r>
      <w:r w:rsidR="00B258D5" w:rsidRPr="00FF599A">
        <w:rPr>
          <w:rFonts w:ascii="Times New Roman" w:hAnsi="Times New Roman" w:cs="Times New Roman"/>
          <w:color w:val="000000"/>
          <w:sz w:val="24"/>
          <w:szCs w:val="24"/>
        </w:rPr>
        <w:t xml:space="preserve"> However, </w:t>
      </w:r>
      <w:r w:rsidR="00F4617A" w:rsidRPr="00FF599A">
        <w:rPr>
          <w:rFonts w:ascii="Times New Roman" w:hAnsi="Times New Roman" w:cs="Times New Roman"/>
          <w:color w:val="222222"/>
          <w:sz w:val="24"/>
          <w:szCs w:val="24"/>
          <w:shd w:val="clear" w:color="auto" w:fill="FFFFFF"/>
        </w:rPr>
        <w:t>JNK</w:t>
      </w:r>
      <w:r w:rsidR="00367CAB" w:rsidRPr="00FF599A">
        <w:rPr>
          <w:rFonts w:ascii="Times New Roman" w:hAnsi="Times New Roman" w:cs="Times New Roman"/>
          <w:color w:val="222222"/>
          <w:sz w:val="24"/>
          <w:szCs w:val="24"/>
          <w:shd w:val="clear" w:color="auto" w:fill="FFFFFF"/>
        </w:rPr>
        <w:t>-</w:t>
      </w:r>
      <w:r w:rsidR="00B34ACD" w:rsidRPr="00FF599A">
        <w:rPr>
          <w:rFonts w:ascii="Times New Roman" w:hAnsi="Times New Roman" w:cs="Times New Roman"/>
          <w:color w:val="000000"/>
          <w:sz w:val="24"/>
          <w:szCs w:val="24"/>
        </w:rPr>
        <w:t>PI3K</w:t>
      </w:r>
      <w:r w:rsidR="00367CAB" w:rsidRPr="00FF599A">
        <w:rPr>
          <w:rFonts w:ascii="Times New Roman" w:hAnsi="Times New Roman" w:cs="Times New Roman"/>
          <w:color w:val="000000"/>
          <w:sz w:val="24"/>
          <w:szCs w:val="24"/>
        </w:rPr>
        <w:t>-</w:t>
      </w:r>
      <w:r w:rsidR="00B34ACD" w:rsidRPr="00FF599A">
        <w:rPr>
          <w:rFonts w:ascii="Times New Roman" w:hAnsi="Times New Roman" w:cs="Times New Roman"/>
          <w:color w:val="000000"/>
          <w:sz w:val="24"/>
          <w:szCs w:val="24"/>
        </w:rPr>
        <w:t>A</w:t>
      </w:r>
      <w:r w:rsidR="004E2CFC" w:rsidRPr="00FF599A">
        <w:rPr>
          <w:rFonts w:ascii="Times New Roman" w:hAnsi="Times New Roman" w:cs="Times New Roman"/>
          <w:color w:val="000000"/>
          <w:sz w:val="24"/>
          <w:szCs w:val="24"/>
        </w:rPr>
        <w:t>KT</w:t>
      </w:r>
      <w:r w:rsidR="00B34ACD" w:rsidRPr="00FF599A">
        <w:rPr>
          <w:rFonts w:ascii="Times New Roman" w:hAnsi="Times New Roman" w:cs="Times New Roman"/>
          <w:color w:val="000000"/>
          <w:sz w:val="24"/>
          <w:szCs w:val="24"/>
        </w:rPr>
        <w:t xml:space="preserve"> pathway</w:t>
      </w:r>
      <w:r w:rsidR="003B57A2" w:rsidRPr="00FF599A">
        <w:rPr>
          <w:rFonts w:ascii="Times New Roman" w:hAnsi="Times New Roman" w:cs="Times New Roman"/>
          <w:color w:val="000000"/>
          <w:sz w:val="24"/>
          <w:szCs w:val="24"/>
        </w:rPr>
        <w:t xml:space="preserve"> (Fig</w:t>
      </w:r>
      <w:r w:rsidR="001323E0" w:rsidRPr="00FF599A">
        <w:rPr>
          <w:rFonts w:ascii="Times New Roman" w:hAnsi="Times New Roman" w:cs="Times New Roman"/>
          <w:color w:val="000000"/>
          <w:sz w:val="24"/>
          <w:szCs w:val="24"/>
        </w:rPr>
        <w:t>.</w:t>
      </w:r>
      <w:r w:rsidR="003B57A2" w:rsidRPr="00FF599A">
        <w:rPr>
          <w:rFonts w:ascii="Times New Roman" w:hAnsi="Times New Roman" w:cs="Times New Roman"/>
          <w:color w:val="000000"/>
          <w:sz w:val="24"/>
          <w:szCs w:val="24"/>
        </w:rPr>
        <w:t>2)</w:t>
      </w:r>
      <w:r w:rsidR="00F4617A" w:rsidRPr="00FF599A">
        <w:rPr>
          <w:rFonts w:ascii="Times New Roman" w:hAnsi="Times New Roman" w:cs="Times New Roman"/>
          <w:color w:val="000000"/>
          <w:sz w:val="24"/>
          <w:szCs w:val="24"/>
        </w:rPr>
        <w:t xml:space="preserve"> involved in</w:t>
      </w:r>
      <w:r w:rsidR="00DA77AE" w:rsidRPr="00FF599A">
        <w:rPr>
          <w:rFonts w:ascii="Times New Roman" w:hAnsi="Times New Roman" w:cs="Times New Roman"/>
          <w:color w:val="000000"/>
          <w:sz w:val="24"/>
          <w:szCs w:val="24"/>
        </w:rPr>
        <w:t xml:space="preserve"> </w:t>
      </w:r>
      <w:r w:rsidR="00F4617A" w:rsidRPr="00FF599A">
        <w:rPr>
          <w:rFonts w:ascii="Times New Roman" w:hAnsi="Times New Roman" w:cs="Times New Roman"/>
          <w:color w:val="000000"/>
          <w:sz w:val="24"/>
          <w:szCs w:val="24"/>
        </w:rPr>
        <w:t>cellular process such as growth, survival differentiation, apoptosis</w:t>
      </w:r>
      <w:r w:rsidR="008046C2" w:rsidRPr="00FF599A">
        <w:rPr>
          <w:rFonts w:ascii="Times New Roman" w:hAnsi="Times New Roman" w:cs="Times New Roman"/>
          <w:color w:val="000000"/>
          <w:sz w:val="24"/>
          <w:szCs w:val="24"/>
        </w:rPr>
        <w:t>,</w:t>
      </w:r>
      <w:r w:rsidR="00860697" w:rsidRPr="00FF599A">
        <w:rPr>
          <w:rFonts w:ascii="Times New Roman" w:hAnsi="Times New Roman" w:cs="Times New Roman"/>
          <w:color w:val="000000"/>
          <w:sz w:val="24"/>
          <w:szCs w:val="24"/>
        </w:rPr>
        <w:t xml:space="preserve"> metabolic function,</w:t>
      </w:r>
      <w:r w:rsidR="00F4617A" w:rsidRPr="00FF599A">
        <w:rPr>
          <w:rFonts w:ascii="Times New Roman" w:hAnsi="Times New Roman" w:cs="Times New Roman"/>
          <w:color w:val="000000"/>
          <w:sz w:val="24"/>
          <w:szCs w:val="24"/>
        </w:rPr>
        <w:t xml:space="preserve"> and synaptic plasticity</w:t>
      </w:r>
      <w:sdt>
        <w:sdtPr>
          <w:rPr>
            <w:rFonts w:ascii="Times New Roman" w:hAnsi="Times New Roman" w:cs="Times New Roman"/>
            <w:color w:val="000000"/>
            <w:sz w:val="24"/>
            <w:szCs w:val="24"/>
          </w:rPr>
          <w:tag w:val="MENDELEY_CITATION_v3_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"/>
          <w:id w:val="-1746861643"/>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(Hilton et al., 2009)</w:t>
          </w:r>
        </w:sdtContent>
      </w:sdt>
      <w:r w:rsidR="000D329D" w:rsidRPr="00FF599A">
        <w:rPr>
          <w:rFonts w:ascii="Times New Roman" w:hAnsi="Times New Roman" w:cs="Times New Roman"/>
          <w:color w:val="000000"/>
          <w:sz w:val="24"/>
          <w:szCs w:val="24"/>
        </w:rPr>
        <w:t>.</w:t>
      </w:r>
      <w:r w:rsidR="005244C0" w:rsidRPr="00FF599A">
        <w:rPr>
          <w:rFonts w:ascii="Times New Roman" w:hAnsi="Times New Roman" w:cs="Times New Roman"/>
          <w:color w:val="000000"/>
          <w:sz w:val="24"/>
          <w:szCs w:val="24"/>
        </w:rPr>
        <w:t xml:space="preserve"> </w:t>
      </w:r>
      <w:r w:rsidR="00B34ACD" w:rsidRPr="00FF599A">
        <w:rPr>
          <w:rFonts w:ascii="Times New Roman" w:hAnsi="Times New Roman" w:cs="Times New Roman"/>
          <w:color w:val="000000"/>
          <w:sz w:val="24"/>
          <w:szCs w:val="24"/>
        </w:rPr>
        <w:t>AKT activation modulate trafficking of AMPA receptors</w:t>
      </w:r>
      <w:r w:rsidR="004E2CFC" w:rsidRPr="00FF599A">
        <w:rPr>
          <w:rFonts w:ascii="Times New Roman" w:hAnsi="Times New Roman" w:cs="Times New Roman"/>
          <w:color w:val="000000"/>
          <w:sz w:val="24"/>
          <w:szCs w:val="24"/>
        </w:rPr>
        <w:t xml:space="preserve">, </w:t>
      </w:r>
      <w:r w:rsidR="00433632" w:rsidRPr="00FF599A">
        <w:rPr>
          <w:rFonts w:ascii="Times New Roman" w:hAnsi="Times New Roman" w:cs="Times New Roman"/>
          <w:color w:val="000000"/>
          <w:sz w:val="24"/>
          <w:szCs w:val="24"/>
        </w:rPr>
        <w:t xml:space="preserve">which are </w:t>
      </w:r>
      <w:r w:rsidR="00B34ACD" w:rsidRPr="00FF599A">
        <w:rPr>
          <w:rFonts w:ascii="Times New Roman" w:hAnsi="Times New Roman" w:cs="Times New Roman"/>
          <w:color w:val="000000"/>
          <w:sz w:val="24"/>
          <w:szCs w:val="24"/>
        </w:rPr>
        <w:t>involved in fast excitatory neurotransmission</w:t>
      </w:r>
      <w:r w:rsidR="004E2CFC" w:rsidRPr="00FF599A">
        <w:rPr>
          <w:rFonts w:ascii="Times New Roman" w:hAnsi="Times New Roman" w:cs="Times New Roman"/>
          <w:color w:val="000000"/>
          <w:sz w:val="24"/>
          <w:szCs w:val="24"/>
        </w:rPr>
        <w:t xml:space="preserve"> </w:t>
      </w:r>
      <w:r w:rsidR="00B34ACD" w:rsidRPr="00FF599A">
        <w:rPr>
          <w:rFonts w:ascii="Times New Roman" w:hAnsi="Times New Roman" w:cs="Times New Roman"/>
          <w:color w:val="000000"/>
          <w:sz w:val="24"/>
          <w:szCs w:val="24"/>
        </w:rPr>
        <w:t>to synapse, thereby contributing to synaptic potentiation.</w:t>
      </w:r>
      <w:r w:rsidR="005244C0" w:rsidRPr="00FF599A">
        <w:rPr>
          <w:rFonts w:ascii="Times New Roman" w:hAnsi="Times New Roman" w:cs="Times New Roman"/>
          <w:color w:val="000000"/>
          <w:sz w:val="24"/>
          <w:szCs w:val="24"/>
        </w:rPr>
        <w:t xml:space="preserve"> </w:t>
      </w:r>
      <w:r w:rsidR="00860697" w:rsidRPr="00FF599A">
        <w:rPr>
          <w:rFonts w:ascii="Times New Roman" w:hAnsi="Times New Roman" w:cs="Times New Roman"/>
          <w:color w:val="000000"/>
          <w:sz w:val="24"/>
          <w:szCs w:val="24"/>
        </w:rPr>
        <w:t>Experimental data</w:t>
      </w:r>
      <w:r w:rsidR="00104CC4" w:rsidRPr="00FF599A">
        <w:rPr>
          <w:rFonts w:ascii="Times New Roman" w:hAnsi="Times New Roman" w:cs="Times New Roman"/>
          <w:color w:val="000000"/>
          <w:sz w:val="24"/>
          <w:szCs w:val="24"/>
        </w:rPr>
        <w:t xml:space="preserve"> suggest</w:t>
      </w:r>
      <w:r w:rsidR="00860697" w:rsidRPr="00FF599A">
        <w:rPr>
          <w:rFonts w:ascii="Times New Roman" w:hAnsi="Times New Roman" w:cs="Times New Roman"/>
          <w:color w:val="000000"/>
          <w:sz w:val="24"/>
          <w:szCs w:val="24"/>
        </w:rPr>
        <w:t xml:space="preserve"> </w:t>
      </w:r>
      <w:r w:rsidR="00433632" w:rsidRPr="00FF599A">
        <w:rPr>
          <w:rFonts w:ascii="Times New Roman" w:hAnsi="Times New Roman" w:cs="Times New Roman"/>
          <w:color w:val="000000"/>
          <w:sz w:val="24"/>
          <w:szCs w:val="24"/>
        </w:rPr>
        <w:t xml:space="preserve">that </w:t>
      </w:r>
      <w:r w:rsidR="00860697" w:rsidRPr="00FF599A">
        <w:rPr>
          <w:rFonts w:ascii="Times New Roman" w:hAnsi="Times New Roman" w:cs="Times New Roman"/>
          <w:color w:val="000000"/>
          <w:sz w:val="24"/>
          <w:szCs w:val="24"/>
        </w:rPr>
        <w:t>PI3K/AKT</w:t>
      </w:r>
      <w:r w:rsidR="00433632" w:rsidRPr="00FF599A">
        <w:rPr>
          <w:rFonts w:ascii="Times New Roman" w:hAnsi="Times New Roman" w:cs="Times New Roman"/>
          <w:color w:val="000000"/>
          <w:sz w:val="24"/>
          <w:szCs w:val="24"/>
        </w:rPr>
        <w:t xml:space="preserve"> pathway may</w:t>
      </w:r>
      <w:r w:rsidR="00860697" w:rsidRPr="00FF599A">
        <w:rPr>
          <w:rFonts w:ascii="Times New Roman" w:hAnsi="Times New Roman" w:cs="Times New Roman"/>
          <w:color w:val="000000"/>
          <w:sz w:val="24"/>
          <w:szCs w:val="24"/>
        </w:rPr>
        <w:t xml:space="preserve"> be </w:t>
      </w:r>
      <w:r w:rsidR="00433632" w:rsidRPr="00FF599A">
        <w:rPr>
          <w:rFonts w:ascii="Times New Roman" w:hAnsi="Times New Roman" w:cs="Times New Roman"/>
          <w:color w:val="000000"/>
          <w:sz w:val="24"/>
          <w:szCs w:val="24"/>
        </w:rPr>
        <w:t xml:space="preserve">an </w:t>
      </w:r>
      <w:r w:rsidR="00860697" w:rsidRPr="00FF599A">
        <w:rPr>
          <w:rFonts w:ascii="Times New Roman" w:hAnsi="Times New Roman" w:cs="Times New Roman"/>
          <w:color w:val="000000"/>
          <w:sz w:val="24"/>
          <w:szCs w:val="24"/>
        </w:rPr>
        <w:t>opportuni</w:t>
      </w:r>
      <w:r w:rsidR="00EE60BA" w:rsidRPr="00FF599A">
        <w:rPr>
          <w:rFonts w:ascii="Times New Roman" w:hAnsi="Times New Roman" w:cs="Times New Roman"/>
          <w:color w:val="000000"/>
          <w:sz w:val="24"/>
          <w:szCs w:val="24"/>
        </w:rPr>
        <w:t xml:space="preserve">ty </w:t>
      </w:r>
      <w:r w:rsidR="00860697" w:rsidRPr="00FF599A">
        <w:rPr>
          <w:rFonts w:ascii="Times New Roman" w:hAnsi="Times New Roman" w:cs="Times New Roman"/>
          <w:color w:val="000000"/>
          <w:sz w:val="24"/>
          <w:szCs w:val="24"/>
        </w:rPr>
        <w:t>for therapeutic intervention</w:t>
      </w:r>
      <w:r w:rsidR="00433632" w:rsidRPr="00FF599A">
        <w:rPr>
          <w:rFonts w:ascii="Times New Roman" w:hAnsi="Times New Roman" w:cs="Times New Roman"/>
          <w:color w:val="000000"/>
          <w:sz w:val="24"/>
          <w:szCs w:val="24"/>
        </w:rPr>
        <w:t xml:space="preserve"> in </w:t>
      </w:r>
      <w:r w:rsidR="00860697" w:rsidRPr="00FF599A">
        <w:rPr>
          <w:rFonts w:ascii="Times New Roman" w:hAnsi="Times New Roman" w:cs="Times New Roman"/>
          <w:color w:val="000000"/>
          <w:sz w:val="24"/>
          <w:szCs w:val="24"/>
        </w:rPr>
        <w:t>AD</w:t>
      </w:r>
      <w:r w:rsidR="00F5567B"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"/>
          <w:id w:val="-285042228"/>
          <w:placeholder>
            <w:docPart w:val="DefaultPlaceholder_-1854013440"/>
          </w:placeholder>
        </w:sdtPr>
        <w:sdtEndPr/>
        <w:sdtContent>
          <w:r w:rsidR="00055E3C" w:rsidRPr="00FF599A">
            <w:rPr>
              <w:rFonts w:ascii="Times New Roman" w:eastAsia="Times New Roman" w:hAnsi="Times New Roman" w:cs="Times New Roman"/>
              <w:color w:val="000000"/>
              <w:sz w:val="24"/>
            </w:rPr>
            <w:t>(Kumar &amp; Bansal, 2022)</w:t>
          </w:r>
        </w:sdtContent>
      </w:sdt>
      <w:r w:rsidR="00860697" w:rsidRPr="00FF599A">
        <w:rPr>
          <w:rFonts w:ascii="Times New Roman" w:hAnsi="Times New Roman" w:cs="Times New Roman"/>
          <w:color w:val="000000"/>
          <w:sz w:val="24"/>
          <w:szCs w:val="24"/>
        </w:rPr>
        <w:t xml:space="preserve">. </w:t>
      </w:r>
      <w:r w:rsidR="00554CB4" w:rsidRPr="00FF599A">
        <w:rPr>
          <w:rFonts w:ascii="Times New Roman" w:hAnsi="Times New Roman" w:cs="Times New Roman"/>
          <w:color w:val="000000"/>
          <w:sz w:val="24"/>
          <w:szCs w:val="24"/>
        </w:rPr>
        <w:t xml:space="preserve">In addition, </w:t>
      </w:r>
      <w:r w:rsidR="00776F26" w:rsidRPr="00FF599A">
        <w:rPr>
          <w:rFonts w:ascii="Times New Roman" w:hAnsi="Times New Roman" w:cs="Times New Roman"/>
          <w:color w:val="000000"/>
          <w:sz w:val="24"/>
          <w:szCs w:val="24"/>
        </w:rPr>
        <w:t>PI3K</w:t>
      </w:r>
      <w:r w:rsidR="00784442" w:rsidRPr="00FF599A">
        <w:rPr>
          <w:rFonts w:ascii="Times New Roman" w:hAnsi="Times New Roman" w:cs="Times New Roman"/>
          <w:color w:val="000000"/>
          <w:sz w:val="24"/>
          <w:szCs w:val="24"/>
        </w:rPr>
        <w:t>-</w:t>
      </w:r>
      <w:r w:rsidR="00776F26" w:rsidRPr="00FF599A">
        <w:rPr>
          <w:rFonts w:ascii="Times New Roman" w:hAnsi="Times New Roman" w:cs="Times New Roman"/>
          <w:color w:val="000000"/>
          <w:sz w:val="24"/>
          <w:szCs w:val="24"/>
        </w:rPr>
        <w:t>AKT pathway is promising pathway in neurons, particularly in regions associated with emotion</w:t>
      </w:r>
      <w:r w:rsidR="005244C0" w:rsidRPr="00FF599A">
        <w:rPr>
          <w:rFonts w:ascii="Times New Roman" w:hAnsi="Times New Roman" w:cs="Times New Roman"/>
          <w:color w:val="000000"/>
          <w:sz w:val="24"/>
          <w:szCs w:val="24"/>
        </w:rPr>
        <w:t>al</w:t>
      </w:r>
      <w:r w:rsidR="00776F26" w:rsidRPr="00FF599A">
        <w:rPr>
          <w:rFonts w:ascii="Times New Roman" w:hAnsi="Times New Roman" w:cs="Times New Roman"/>
          <w:color w:val="000000"/>
          <w:sz w:val="24"/>
          <w:szCs w:val="24"/>
        </w:rPr>
        <w:t xml:space="preserve"> regulation, and it plays a key role in modulating mood disorders</w:t>
      </w:r>
      <w:r w:rsidR="00F5567B"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"/>
          <w:id w:val="2028901748"/>
          <w:placeholder>
            <w:docPart w:val="DefaultPlaceholder_-1854013440"/>
          </w:placeholder>
        </w:sdtPr>
        <w:sdtEndPr/>
        <w:sdtContent>
          <w:r w:rsidR="00055E3C" w:rsidRPr="00FF599A">
            <w:rPr>
              <w:rFonts w:ascii="Times New Roman" w:hAnsi="Times New Roman" w:cs="Times New Roman"/>
              <w:color w:val="000000"/>
              <w:sz w:val="24"/>
              <w:szCs w:val="24"/>
            </w:rPr>
            <w:t>(Guo et al., 2024)</w:t>
          </w:r>
        </w:sdtContent>
      </w:sdt>
      <w:r w:rsidR="00776F26" w:rsidRPr="00FF599A">
        <w:rPr>
          <w:rFonts w:ascii="Times New Roman" w:hAnsi="Times New Roman" w:cs="Times New Roman"/>
          <w:color w:val="000000"/>
          <w:sz w:val="24"/>
          <w:szCs w:val="24"/>
        </w:rPr>
        <w:t xml:space="preserve">. However, </w:t>
      </w:r>
      <w:r w:rsidR="006D306C" w:rsidRPr="00FF599A">
        <w:rPr>
          <w:rFonts w:ascii="Times New Roman" w:hAnsi="Times New Roman" w:cs="Times New Roman"/>
          <w:color w:val="000000"/>
          <w:sz w:val="24"/>
          <w:szCs w:val="24"/>
        </w:rPr>
        <w:t xml:space="preserve">the </w:t>
      </w:r>
      <w:r w:rsidR="00776F26" w:rsidRPr="00FF599A">
        <w:rPr>
          <w:rFonts w:ascii="Times New Roman" w:hAnsi="Times New Roman" w:cs="Times New Roman"/>
          <w:color w:val="000000"/>
          <w:sz w:val="24"/>
          <w:szCs w:val="24"/>
        </w:rPr>
        <w:t>exact function and underlying mechanisms of the PI3K/AKT pathway in depression remain unexplored</w:t>
      </w:r>
      <w:r w:rsidR="00DE4BBB" w:rsidRPr="00FF599A">
        <w:rPr>
          <w:rFonts w:ascii="Times New Roman" w:hAnsi="Times New Roman" w:cs="Times New Roman"/>
          <w:color w:val="000000"/>
          <w:sz w:val="24"/>
          <w:szCs w:val="24"/>
        </w:rPr>
        <w:t xml:space="preserve"> (Fig 4)</w:t>
      </w:r>
      <w:r w:rsidR="00776F26" w:rsidRPr="00FF599A">
        <w:rPr>
          <w:rFonts w:ascii="Times New Roman" w:hAnsi="Times New Roman" w:cs="Times New Roman"/>
          <w:color w:val="000000"/>
          <w:sz w:val="24"/>
          <w:szCs w:val="24"/>
        </w:rPr>
        <w:t xml:space="preserve">. </w:t>
      </w:r>
      <w:r w:rsidR="00433632" w:rsidRPr="00FF599A">
        <w:rPr>
          <w:rFonts w:ascii="Times New Roman" w:hAnsi="Times New Roman" w:cs="Times New Roman"/>
          <w:color w:val="000000"/>
          <w:sz w:val="24"/>
          <w:szCs w:val="24"/>
        </w:rPr>
        <w:t>The c</w:t>
      </w:r>
      <w:r w:rsidR="00776F26" w:rsidRPr="00FF599A">
        <w:rPr>
          <w:rFonts w:ascii="Times New Roman" w:hAnsi="Times New Roman" w:cs="Times New Roman"/>
          <w:color w:val="000000"/>
          <w:sz w:val="24"/>
          <w:szCs w:val="24"/>
        </w:rPr>
        <w:t>ellular and molecular mechanism of psychiatric illness ha</w:t>
      </w:r>
      <w:r w:rsidR="00433632" w:rsidRPr="00FF599A">
        <w:rPr>
          <w:rFonts w:ascii="Times New Roman" w:hAnsi="Times New Roman" w:cs="Times New Roman"/>
          <w:color w:val="000000"/>
          <w:sz w:val="24"/>
          <w:szCs w:val="24"/>
        </w:rPr>
        <w:t>ve</w:t>
      </w:r>
      <w:r w:rsidR="00776F26" w:rsidRPr="00FF599A">
        <w:rPr>
          <w:rFonts w:ascii="Times New Roman" w:hAnsi="Times New Roman" w:cs="Times New Roman"/>
          <w:color w:val="000000"/>
          <w:sz w:val="24"/>
          <w:szCs w:val="24"/>
        </w:rPr>
        <w:t xml:space="preserve"> not been evaluated</w:t>
      </w:r>
      <w:r w:rsidR="00433632" w:rsidRPr="00FF599A">
        <w:rPr>
          <w:rFonts w:ascii="Times New Roman" w:hAnsi="Times New Roman" w:cs="Times New Roman"/>
          <w:color w:val="000000"/>
          <w:sz w:val="24"/>
          <w:szCs w:val="24"/>
        </w:rPr>
        <w:t>;</w:t>
      </w:r>
      <w:r w:rsidR="00776F26" w:rsidRPr="00FF599A">
        <w:rPr>
          <w:rFonts w:ascii="Times New Roman" w:hAnsi="Times New Roman" w:cs="Times New Roman"/>
          <w:color w:val="000000"/>
          <w:sz w:val="24"/>
          <w:szCs w:val="24"/>
        </w:rPr>
        <w:t xml:space="preserve"> however, it seems that PI3K, AKT, and GSK</w:t>
      </w:r>
      <w:r w:rsidR="00B14E5B" w:rsidRPr="00FF599A">
        <w:rPr>
          <w:rFonts w:ascii="Times New Roman" w:hAnsi="Times New Roman" w:cs="Times New Roman"/>
          <w:color w:val="000000"/>
          <w:sz w:val="24"/>
          <w:szCs w:val="24"/>
        </w:rPr>
        <w:t xml:space="preserve">3 and their downstream molecules have key role in </w:t>
      </w:r>
      <w:r w:rsidR="009025C0" w:rsidRPr="00FF599A">
        <w:rPr>
          <w:rFonts w:ascii="Times New Roman" w:hAnsi="Times New Roman" w:cs="Times New Roman"/>
          <w:color w:val="000000"/>
          <w:sz w:val="24"/>
          <w:szCs w:val="24"/>
        </w:rPr>
        <w:t xml:space="preserve">psychiatric </w:t>
      </w:r>
      <w:r w:rsidR="00DA77AE" w:rsidRPr="00FF599A">
        <w:rPr>
          <w:rFonts w:ascii="Times New Roman" w:hAnsi="Times New Roman" w:cs="Times New Roman"/>
          <w:color w:val="000000"/>
          <w:sz w:val="24"/>
          <w:szCs w:val="24"/>
        </w:rPr>
        <w:t>illness</w:t>
      </w:r>
      <w:r w:rsidR="00B14E5B" w:rsidRPr="00FF599A">
        <w:rPr>
          <w:rFonts w:ascii="Times New Roman" w:hAnsi="Times New Roman" w:cs="Times New Roman"/>
          <w:color w:val="000000"/>
          <w:sz w:val="24"/>
          <w:szCs w:val="24"/>
        </w:rPr>
        <w:t xml:space="preserve">. </w:t>
      </w:r>
      <w:r w:rsidR="00C63B47" w:rsidRPr="00FF599A">
        <w:rPr>
          <w:rFonts w:ascii="Times New Roman" w:hAnsi="Times New Roman" w:cs="Times New Roman"/>
          <w:color w:val="000000"/>
          <w:sz w:val="24"/>
          <w:szCs w:val="24"/>
        </w:rPr>
        <w:t>However, m</w:t>
      </w:r>
      <w:r w:rsidR="00CC77E1" w:rsidRPr="00FF599A">
        <w:rPr>
          <w:rFonts w:ascii="Times New Roman" w:hAnsi="Times New Roman" w:cs="Times New Roman"/>
          <w:color w:val="000000"/>
          <w:sz w:val="24"/>
          <w:szCs w:val="24"/>
        </w:rPr>
        <w:t>olecular mechanisms underlying</w:t>
      </w:r>
      <w:r w:rsidR="00554CB4" w:rsidRPr="00FF599A">
        <w:rPr>
          <w:rFonts w:ascii="Times New Roman" w:hAnsi="Times New Roman" w:cs="Times New Roman"/>
          <w:color w:val="000000"/>
          <w:sz w:val="24"/>
          <w:szCs w:val="24"/>
        </w:rPr>
        <w:t xml:space="preserve"> synaptic dysfunction associated</w:t>
      </w:r>
      <w:r w:rsidR="00CC77E1" w:rsidRPr="00FF599A">
        <w:rPr>
          <w:rFonts w:ascii="Times New Roman" w:hAnsi="Times New Roman" w:cs="Times New Roman"/>
          <w:color w:val="000000"/>
          <w:sz w:val="24"/>
          <w:szCs w:val="24"/>
        </w:rPr>
        <w:t xml:space="preserve"> psychiatric illnesses have not been fully e</w:t>
      </w:r>
      <w:r w:rsidR="00C63B47" w:rsidRPr="00FF599A">
        <w:rPr>
          <w:rFonts w:ascii="Times New Roman" w:hAnsi="Times New Roman" w:cs="Times New Roman"/>
          <w:color w:val="000000"/>
          <w:sz w:val="24"/>
          <w:szCs w:val="24"/>
        </w:rPr>
        <w:t>xplored</w:t>
      </w:r>
      <w:r w:rsidR="00CC77E1" w:rsidRPr="00FF599A">
        <w:rPr>
          <w:rFonts w:ascii="Times New Roman" w:hAnsi="Times New Roman" w:cs="Times New Roman"/>
          <w:color w:val="000000"/>
          <w:sz w:val="24"/>
          <w:szCs w:val="24"/>
        </w:rPr>
        <w:t xml:space="preserve">. </w:t>
      </w:r>
      <w:r w:rsidR="004544EA" w:rsidRPr="00FF599A">
        <w:rPr>
          <w:rFonts w:ascii="Times New Roman" w:hAnsi="Times New Roman" w:cs="Times New Roman"/>
          <w:color w:val="000000"/>
          <w:sz w:val="24"/>
          <w:szCs w:val="24"/>
        </w:rPr>
        <w:t>I</w:t>
      </w:r>
      <w:r w:rsidR="00CC77E1" w:rsidRPr="00FF599A">
        <w:rPr>
          <w:rFonts w:ascii="Times New Roman" w:hAnsi="Times New Roman" w:cs="Times New Roman"/>
          <w:color w:val="000000"/>
          <w:sz w:val="24"/>
          <w:szCs w:val="24"/>
        </w:rPr>
        <w:t xml:space="preserve">t appears that PI3K, AKT, and GSK3 pathways, along with their downstream molecules, play a </w:t>
      </w:r>
      <w:r w:rsidR="00433632" w:rsidRPr="00FF599A">
        <w:rPr>
          <w:rFonts w:ascii="Times New Roman" w:hAnsi="Times New Roman" w:cs="Times New Roman"/>
          <w:color w:val="000000"/>
          <w:sz w:val="24"/>
          <w:szCs w:val="24"/>
        </w:rPr>
        <w:t>key</w:t>
      </w:r>
      <w:r w:rsidR="00CC77E1" w:rsidRPr="00FF599A">
        <w:rPr>
          <w:rFonts w:ascii="Times New Roman" w:hAnsi="Times New Roman" w:cs="Times New Roman"/>
          <w:color w:val="000000"/>
          <w:sz w:val="24"/>
          <w:szCs w:val="24"/>
        </w:rPr>
        <w:t xml:space="preserve"> role in the pathogenesis of these disorders.</w:t>
      </w:r>
      <w:r w:rsidR="00860697" w:rsidRPr="00FF599A">
        <w:rPr>
          <w:rFonts w:ascii="Times New Roman" w:hAnsi="Times New Roman" w:cs="Times New Roman"/>
          <w:color w:val="000000"/>
          <w:sz w:val="24"/>
          <w:szCs w:val="24"/>
        </w:rPr>
        <w:t xml:space="preserve"> </w:t>
      </w:r>
      <w:r w:rsidR="00CC77E1" w:rsidRPr="00FF599A">
        <w:rPr>
          <w:rFonts w:ascii="Times New Roman" w:hAnsi="Times New Roman" w:cs="Times New Roman"/>
          <w:color w:val="000000"/>
          <w:sz w:val="24"/>
          <w:szCs w:val="24"/>
        </w:rPr>
        <w:t xml:space="preserve">Understanding involvement of the PI3K/AKT/GSK3 pathways offers new insights into </w:t>
      </w:r>
      <w:r w:rsidR="004544EA" w:rsidRPr="00FF599A">
        <w:rPr>
          <w:rFonts w:ascii="Times New Roman" w:hAnsi="Times New Roman" w:cs="Times New Roman"/>
          <w:color w:val="000000"/>
          <w:sz w:val="24"/>
          <w:szCs w:val="24"/>
        </w:rPr>
        <w:t xml:space="preserve">molecular </w:t>
      </w:r>
      <w:r w:rsidR="00CC77E1" w:rsidRPr="00FF599A">
        <w:rPr>
          <w:rFonts w:ascii="Times New Roman" w:hAnsi="Times New Roman" w:cs="Times New Roman"/>
          <w:color w:val="000000"/>
          <w:sz w:val="24"/>
          <w:szCs w:val="24"/>
        </w:rPr>
        <w:t>mechanisms of mental health conditions and could pave way for the development of novel diagnostic and therapeutic targets</w:t>
      </w:r>
      <w:sdt>
        <w:sdtPr>
          <w:rPr>
            <w:rFonts w:ascii="Times New Roman" w:hAnsi="Times New Roman" w:cs="Times New Roman"/>
            <w:color w:val="000000"/>
            <w:sz w:val="24"/>
            <w:szCs w:val="24"/>
          </w:rPr>
          <w:tag w:val="MENDELEY_CITATION_v3_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"/>
          <w:id w:val="1701816090"/>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(Matsuda et al., 2019)</w:t>
          </w:r>
        </w:sdtContent>
      </w:sdt>
      <w:r w:rsidR="00B14E5B" w:rsidRPr="00FF599A">
        <w:rPr>
          <w:rFonts w:ascii="Times New Roman" w:hAnsi="Times New Roman" w:cs="Times New Roman"/>
          <w:color w:val="000000"/>
          <w:sz w:val="24"/>
          <w:szCs w:val="24"/>
        </w:rPr>
        <w:t>.</w:t>
      </w:r>
      <w:r w:rsidR="00243253" w:rsidRPr="00FF599A">
        <w:rPr>
          <w:rFonts w:ascii="Times New Roman" w:hAnsi="Times New Roman" w:cs="Times New Roman"/>
          <w:color w:val="000000"/>
          <w:sz w:val="24"/>
          <w:szCs w:val="24"/>
        </w:rPr>
        <w:t xml:space="preserve"> </w:t>
      </w:r>
    </w:p>
    <w:p w14:paraId="4C38ED86" w14:textId="03E3828D" w:rsidR="00B34ACD" w:rsidRPr="00FF599A" w:rsidRDefault="001E5E36" w:rsidP="00642E22">
      <w:pPr>
        <w:spacing w:line="240" w:lineRule="auto"/>
        <w:rPr>
          <w:rFonts w:ascii="Times New Roman" w:hAnsi="Times New Roman" w:cs="Times New Roman"/>
          <w:b/>
          <w:bCs/>
          <w:sz w:val="24"/>
          <w:szCs w:val="24"/>
        </w:rPr>
      </w:pPr>
      <w:r w:rsidRPr="00FF599A">
        <w:rPr>
          <w:rFonts w:ascii="Times New Roman" w:hAnsi="Times New Roman" w:cs="Times New Roman"/>
          <w:color w:val="000000"/>
          <w:sz w:val="24"/>
          <w:szCs w:val="24"/>
        </w:rPr>
        <w:t>mTOR is a serine</w:t>
      </w:r>
      <w:r w:rsidR="00554CB4" w:rsidRPr="00FF599A">
        <w:rPr>
          <w:rFonts w:ascii="Times New Roman" w:hAnsi="Times New Roman" w:cs="Times New Roman"/>
          <w:color w:val="000000"/>
          <w:sz w:val="24"/>
          <w:szCs w:val="24"/>
        </w:rPr>
        <w:t xml:space="preserve"> and </w:t>
      </w:r>
      <w:r w:rsidRPr="00FF599A">
        <w:rPr>
          <w:rFonts w:ascii="Times New Roman" w:hAnsi="Times New Roman" w:cs="Times New Roman"/>
          <w:color w:val="000000"/>
          <w:sz w:val="24"/>
          <w:szCs w:val="24"/>
        </w:rPr>
        <w:t xml:space="preserve">threonine protein kinase and a central regulator of molecular, cellular, and behavioral processes implicated in </w:t>
      </w:r>
      <w:r w:rsidR="0003397D" w:rsidRPr="00FF599A">
        <w:rPr>
          <w:rFonts w:ascii="Times New Roman" w:hAnsi="Times New Roman" w:cs="Times New Roman"/>
          <w:color w:val="000000"/>
          <w:sz w:val="24"/>
          <w:szCs w:val="24"/>
        </w:rPr>
        <w:t xml:space="preserve">neurodegenerative, </w:t>
      </w:r>
      <w:r w:rsidRPr="00FF599A">
        <w:rPr>
          <w:rFonts w:ascii="Times New Roman" w:hAnsi="Times New Roman" w:cs="Times New Roman"/>
          <w:color w:val="000000"/>
          <w:sz w:val="24"/>
          <w:szCs w:val="24"/>
        </w:rPr>
        <w:t xml:space="preserve">neurodevelopmental disorders (NDDs), neuropsychiatric disorders (NPDs), and SMIs </w:t>
      </w:r>
      <w:sdt>
        <w:sdtPr>
          <w:rPr>
            <w:rFonts w:ascii="Times New Roman" w:hAnsi="Times New Roman" w:cs="Times New Roman"/>
            <w:color w:val="000000"/>
            <w:sz w:val="24"/>
            <w:szCs w:val="24"/>
          </w:rPr>
          <w:tag w:val="MENDELEY_CITATION_v3_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"/>
          <w:id w:val="-867452418"/>
          <w:placeholder>
            <w:docPart w:val="DefaultPlaceholder_-1854013440"/>
          </w:placeholder>
        </w:sdtPr>
        <w:sdtEndPr/>
        <w:sdtContent>
          <w:r w:rsidR="00055E3C" w:rsidRPr="00FF599A">
            <w:rPr>
              <w:rFonts w:ascii="Times New Roman" w:eastAsia="Times New Roman" w:hAnsi="Times New Roman" w:cs="Times New Roman"/>
              <w:color w:val="000000"/>
              <w:sz w:val="24"/>
            </w:rPr>
            <w:t>(Kaur &amp; Sharma, 2017)</w:t>
          </w:r>
        </w:sdtContent>
      </w:sdt>
      <w:r w:rsidR="002E5B42" w:rsidRPr="00FF599A">
        <w:rPr>
          <w:rFonts w:ascii="Times New Roman" w:hAnsi="Times New Roman" w:cs="Times New Roman"/>
          <w:color w:val="000000"/>
          <w:sz w:val="24"/>
          <w:szCs w:val="24"/>
        </w:rPr>
        <w:t>.</w:t>
      </w:r>
      <w:r w:rsidR="00B0579D" w:rsidRPr="00FF599A">
        <w:rPr>
          <w:rFonts w:ascii="Times New Roman" w:hAnsi="Times New Roman" w:cs="Times New Roman"/>
          <w:color w:val="000000"/>
          <w:sz w:val="24"/>
          <w:szCs w:val="24"/>
        </w:rPr>
        <w:t xml:space="preserve"> </w:t>
      </w:r>
      <w:r w:rsidR="00D872AD" w:rsidRPr="00FF599A">
        <w:rPr>
          <w:rFonts w:ascii="Times New Roman" w:hAnsi="Times New Roman" w:cs="Times New Roman"/>
          <w:color w:val="000000"/>
          <w:sz w:val="24"/>
          <w:szCs w:val="24"/>
        </w:rPr>
        <w:t>Genetic mutations and traumatic brain injury (TBI)</w:t>
      </w:r>
      <w:r w:rsidRPr="00FF599A">
        <w:rPr>
          <w:rFonts w:ascii="Times New Roman" w:hAnsi="Times New Roman" w:cs="Times New Roman"/>
          <w:color w:val="000000"/>
          <w:sz w:val="24"/>
          <w:szCs w:val="24"/>
        </w:rPr>
        <w:t xml:space="preserve"> can lead to hyperactivation of the mTOR pathway, which in turn triggers neuroinflammation</w:t>
      </w:r>
      <w:r w:rsidR="00D872AD" w:rsidRPr="00FF599A">
        <w:rPr>
          <w:rFonts w:ascii="Times New Roman" w:hAnsi="Times New Roman" w:cs="Times New Roman"/>
          <w:color w:val="000000"/>
          <w:sz w:val="24"/>
          <w:szCs w:val="24"/>
        </w:rPr>
        <w:t xml:space="preserve"> in NDDs, NPDs, and SMIs</w:t>
      </w:r>
      <w:r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"/>
          <w:id w:val="2019658077"/>
          <w:placeholder>
            <w:docPart w:val="DefaultPlaceholder_-1854013440"/>
          </w:placeholder>
        </w:sdtPr>
        <w:sdtEndPr/>
        <w:sdtContent>
          <w:r w:rsidR="00055E3C" w:rsidRPr="00FF599A">
            <w:rPr>
              <w:rFonts w:ascii="Times New Roman" w:eastAsia="Times New Roman" w:hAnsi="Times New Roman" w:cs="Times New Roman"/>
              <w:color w:val="000000"/>
              <w:sz w:val="24"/>
            </w:rPr>
            <w:t>(Benito &amp; Barco, 2010)</w:t>
          </w:r>
        </w:sdtContent>
      </w:sdt>
      <w:r w:rsidR="00B0579D" w:rsidRPr="00FF599A">
        <w:rPr>
          <w:rFonts w:ascii="Times New Roman" w:hAnsi="Times New Roman" w:cs="Times New Roman"/>
          <w:color w:val="000000"/>
          <w:sz w:val="24"/>
          <w:szCs w:val="24"/>
        </w:rPr>
        <w:t>.</w:t>
      </w:r>
      <w:r w:rsidR="00563EBD"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 xml:space="preserve">This dysregulation contributes to a range of neurological impairments, including astrogliosis, blood-brain barrier (BBB) dysfunction, cellular senescence, channelopathies, altered dendritic plasticity, extracellular matrix remodeling, impaired neurogenesis and autophagy, microgliosis, and activation of the immune proteasome </w:t>
      </w:r>
      <w:sdt>
        <w:sdtPr>
          <w:rPr>
            <w:rFonts w:ascii="Times New Roman" w:hAnsi="Times New Roman" w:cs="Times New Roman"/>
            <w:color w:val="000000"/>
            <w:sz w:val="24"/>
            <w:szCs w:val="24"/>
          </w:rPr>
          <w:tag w:val="MENDELEY_CITATION_v3_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"/>
          <w:id w:val="-2062781648"/>
          <w:placeholder>
            <w:docPart w:val="DefaultPlaceholder_-1854013440"/>
          </w:placeholder>
        </w:sdtPr>
        <w:sdtEndPr/>
        <w:sdtContent>
          <w:r w:rsidR="00055E3C" w:rsidRPr="00FF599A">
            <w:rPr>
              <w:rFonts w:ascii="Times New Roman" w:hAnsi="Times New Roman" w:cs="Times New Roman"/>
              <w:color w:val="000000"/>
              <w:sz w:val="24"/>
              <w:szCs w:val="24"/>
            </w:rPr>
            <w:t>(Ravizza et al., 2024)</w:t>
          </w:r>
        </w:sdtContent>
      </w:sdt>
      <w:sdt>
        <w:sdtPr>
          <w:rPr>
            <w:rFonts w:ascii="Times New Roman" w:hAnsi="Times New Roman" w:cs="Times New Roman"/>
            <w:color w:val="000000"/>
            <w:sz w:val="24"/>
            <w:szCs w:val="24"/>
          </w:rPr>
          <w:tag w:val="MENDELEY_CITATION_v3_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"/>
          <w:id w:val="175707938"/>
          <w:placeholder>
            <w:docPart w:val="DefaultPlaceholder_-1854013440"/>
          </w:placeholder>
        </w:sdtPr>
        <w:sdtEndPr/>
        <w:sdtContent>
          <w:r w:rsidR="00055E3C" w:rsidRPr="00FF599A">
            <w:rPr>
              <w:rFonts w:ascii="Times New Roman" w:hAnsi="Times New Roman" w:cs="Times New Roman"/>
              <w:color w:val="000000"/>
              <w:sz w:val="24"/>
              <w:szCs w:val="24"/>
            </w:rPr>
            <w:t>(Ma et al., 2010)</w:t>
          </w:r>
        </w:sdtContent>
      </w:sdt>
      <w:r w:rsidR="001944F0" w:rsidRPr="00FF599A">
        <w:rPr>
          <w:rFonts w:ascii="Times New Roman" w:hAnsi="Times New Roman" w:cs="Times New Roman"/>
          <w:color w:val="000000"/>
          <w:sz w:val="24"/>
          <w:szCs w:val="24"/>
        </w:rPr>
        <w:t xml:space="preserve">. </w:t>
      </w:r>
      <w:r w:rsidR="00857C0A" w:rsidRPr="00FF599A">
        <w:rPr>
          <w:rFonts w:ascii="Times New Roman" w:hAnsi="Times New Roman" w:cs="Times New Roman"/>
          <w:color w:val="000000"/>
          <w:sz w:val="24"/>
          <w:szCs w:val="24"/>
        </w:rPr>
        <w:t xml:space="preserve">Activation of mTOR </w:t>
      </w:r>
      <w:r w:rsidR="00C8496A" w:rsidRPr="00FF599A">
        <w:rPr>
          <w:rFonts w:ascii="Times New Roman" w:hAnsi="Times New Roman" w:cs="Times New Roman"/>
          <w:color w:val="000000"/>
          <w:sz w:val="24"/>
          <w:szCs w:val="24"/>
        </w:rPr>
        <w:t>is associated with</w:t>
      </w:r>
      <w:r w:rsidR="00857C0A" w:rsidRPr="00FF599A">
        <w:rPr>
          <w:rFonts w:ascii="Times New Roman" w:hAnsi="Times New Roman" w:cs="Times New Roman"/>
          <w:color w:val="000000"/>
          <w:sz w:val="24"/>
          <w:szCs w:val="24"/>
        </w:rPr>
        <w:t xml:space="preserve"> </w:t>
      </w:r>
      <w:r w:rsidR="00C4047C" w:rsidRPr="00FF599A">
        <w:rPr>
          <w:rFonts w:ascii="Times New Roman" w:hAnsi="Times New Roman" w:cs="Times New Roman"/>
          <w:color w:val="000000"/>
          <w:sz w:val="24"/>
          <w:szCs w:val="24"/>
        </w:rPr>
        <w:t xml:space="preserve">protein </w:t>
      </w:r>
      <w:r w:rsidR="00857C0A" w:rsidRPr="00FF599A">
        <w:rPr>
          <w:rFonts w:ascii="Times New Roman" w:hAnsi="Times New Roman" w:cs="Times New Roman"/>
          <w:color w:val="000000"/>
          <w:sz w:val="24"/>
          <w:szCs w:val="24"/>
        </w:rPr>
        <w:t>translation necessary for the maintenance of LTP and synaptic strengthening</w:t>
      </w:r>
      <w:r w:rsidR="00C4047C" w:rsidRPr="00FF599A">
        <w:rPr>
          <w:rFonts w:ascii="Times New Roman" w:hAnsi="Times New Roman" w:cs="Times New Roman"/>
          <w:color w:val="000000"/>
          <w:sz w:val="24"/>
          <w:szCs w:val="24"/>
        </w:rPr>
        <w:t xml:space="preserve">, </w:t>
      </w:r>
      <w:r w:rsidR="00857C0A" w:rsidRPr="00FF599A">
        <w:rPr>
          <w:rFonts w:ascii="Times New Roman" w:hAnsi="Times New Roman" w:cs="Times New Roman"/>
          <w:color w:val="000000"/>
          <w:sz w:val="24"/>
          <w:szCs w:val="24"/>
        </w:rPr>
        <w:t>scaling and homeostatic plasticity</w:t>
      </w:r>
      <w:r w:rsidR="00A231F4" w:rsidRPr="00FF599A">
        <w:rPr>
          <w:rFonts w:ascii="Times New Roman" w:hAnsi="Times New Roman" w:cs="Times New Roman"/>
          <w:color w:val="000000"/>
          <w:sz w:val="24"/>
          <w:szCs w:val="24"/>
        </w:rPr>
        <w:t xml:space="preserve"> (Fig 2)</w:t>
      </w:r>
      <w:r w:rsidR="00D47F9D"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 xml:space="preserve">mTOR signaling is also crucial for protein synthesis involved in the maintenance of long-term potentiation (LTP) and </w:t>
      </w:r>
      <w:r w:rsidR="008B31A6" w:rsidRPr="00FF599A">
        <w:rPr>
          <w:rFonts w:ascii="Times New Roman" w:hAnsi="Times New Roman" w:cs="Times New Roman"/>
          <w:color w:val="000000"/>
          <w:sz w:val="24"/>
          <w:szCs w:val="24"/>
        </w:rPr>
        <w:t>maintaining</w:t>
      </w:r>
      <w:r w:rsidRPr="00FF599A">
        <w:rPr>
          <w:rFonts w:ascii="Times New Roman" w:hAnsi="Times New Roman" w:cs="Times New Roman"/>
          <w:color w:val="000000"/>
          <w:sz w:val="24"/>
          <w:szCs w:val="24"/>
        </w:rPr>
        <w:t xml:space="preserve"> synaptic strength, scaling, and homeostatic plasticity (Fig. 2)</w:t>
      </w:r>
      <w:r w:rsidR="00447B2A"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"/>
          <w:id w:val="-771082727"/>
          <w:placeholder>
            <w:docPart w:val="DefaultPlaceholder_-1854013440"/>
          </w:placeholder>
        </w:sdtPr>
        <w:sdtEndPr/>
        <w:sdtContent>
          <w:r w:rsidR="00055E3C" w:rsidRPr="00FF599A">
            <w:rPr>
              <w:rFonts w:ascii="Times New Roman" w:hAnsi="Times New Roman" w:cs="Times New Roman"/>
              <w:color w:val="000000"/>
              <w:sz w:val="24"/>
              <w:szCs w:val="24"/>
            </w:rPr>
            <w:t>(ZAROGOULIDIS et al., 2014)</w:t>
          </w:r>
        </w:sdtContent>
      </w:sdt>
      <w:r w:rsidR="00653914" w:rsidRPr="00FF599A">
        <w:rPr>
          <w:rFonts w:ascii="Times New Roman" w:hAnsi="Times New Roman" w:cs="Times New Roman"/>
          <w:color w:val="000000"/>
          <w:sz w:val="24"/>
          <w:szCs w:val="24"/>
        </w:rPr>
        <w:t>.</w:t>
      </w:r>
      <w:r w:rsidR="00857C0A" w:rsidRPr="00FF599A">
        <w:rPr>
          <w:rFonts w:ascii="Times New Roman" w:hAnsi="Times New Roman" w:cs="Times New Roman"/>
          <w:color w:val="000000"/>
          <w:sz w:val="24"/>
          <w:szCs w:val="24"/>
        </w:rPr>
        <w:t xml:space="preserve"> </w:t>
      </w:r>
      <w:r w:rsidR="00653914" w:rsidRPr="00FF599A">
        <w:rPr>
          <w:rFonts w:ascii="Times New Roman" w:hAnsi="Times New Roman" w:cs="Times New Roman"/>
          <w:color w:val="000000"/>
          <w:sz w:val="24"/>
          <w:szCs w:val="24"/>
        </w:rPr>
        <w:t>mTOR function through two distinct protein complexes: mTOR Complex 1 (mTORC1), which primarily regulates protein translation and cell growth</w:t>
      </w:r>
      <w:sdt>
        <w:sdtPr>
          <w:rPr>
            <w:rFonts w:ascii="Times New Roman" w:hAnsi="Times New Roman" w:cs="Times New Roman"/>
            <w:color w:val="000000"/>
            <w:sz w:val="24"/>
            <w:szCs w:val="24"/>
            <w:shd w:val="clear" w:color="auto" w:fill="FFFFFF"/>
          </w:rPr>
          <w:tag w:val="MENDELEY_CITATION_v3_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"/>
          <w:id w:val="1655948364"/>
          <w:placeholder>
            <w:docPart w:val="DefaultPlaceholder_-1854013440"/>
          </w:placeholder>
        </w:sdtPr>
        <w:sdtEndPr/>
        <w:sdtContent>
          <w:r w:rsidR="00447B2A"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(Alessi et al., 2009; Huang et al., 2013; Szwed et al., 2021)</w:t>
          </w:r>
        </w:sdtContent>
      </w:sdt>
      <w:r w:rsidR="00563EBD" w:rsidRPr="00FF599A">
        <w:rPr>
          <w:rFonts w:ascii="Times New Roman" w:hAnsi="Times New Roman" w:cs="Times New Roman"/>
          <w:color w:val="222222"/>
          <w:sz w:val="24"/>
          <w:szCs w:val="24"/>
          <w:shd w:val="clear" w:color="auto" w:fill="FFFFFF"/>
        </w:rPr>
        <w:t xml:space="preserve">. </w:t>
      </w:r>
      <w:r w:rsidR="00757889" w:rsidRPr="00FF599A">
        <w:rPr>
          <w:rFonts w:ascii="Times New Roman" w:hAnsi="Times New Roman" w:cs="Times New Roman"/>
          <w:color w:val="222222"/>
          <w:sz w:val="24"/>
          <w:szCs w:val="24"/>
          <w:shd w:val="clear" w:color="auto" w:fill="FFFFFF"/>
        </w:rPr>
        <w:t xml:space="preserve">However, mTOR Complex </w:t>
      </w:r>
      <w:r w:rsidR="00D872AD" w:rsidRPr="00FF599A">
        <w:rPr>
          <w:rFonts w:ascii="Times New Roman" w:hAnsi="Times New Roman" w:cs="Times New Roman"/>
          <w:color w:val="222222"/>
          <w:sz w:val="24"/>
          <w:szCs w:val="24"/>
          <w:shd w:val="clear" w:color="auto" w:fill="FFFFFF"/>
        </w:rPr>
        <w:t>2</w:t>
      </w:r>
      <w:r w:rsidR="00757889" w:rsidRPr="00FF599A">
        <w:rPr>
          <w:rFonts w:ascii="Times New Roman" w:hAnsi="Times New Roman" w:cs="Times New Roman"/>
          <w:color w:val="222222"/>
          <w:sz w:val="24"/>
          <w:szCs w:val="24"/>
          <w:shd w:val="clear" w:color="auto" w:fill="FFFFFF"/>
        </w:rPr>
        <w:t xml:space="preserve"> (mTORC2) regulates the FoxO1 and FoxO3 to upregulate the c-Myc. </w:t>
      </w:r>
    </w:p>
    <w:p w14:paraId="7CD96C11" w14:textId="2F05462E" w:rsidR="00431956" w:rsidRPr="00FF599A" w:rsidRDefault="00653914" w:rsidP="00642E22">
      <w:pPr>
        <w:spacing w:line="240" w:lineRule="auto"/>
        <w:rPr>
          <w:rFonts w:ascii="Times New Roman" w:hAnsi="Times New Roman" w:cs="Times New Roman"/>
          <w:color w:val="000000"/>
          <w:sz w:val="24"/>
          <w:szCs w:val="24"/>
        </w:rPr>
      </w:pPr>
      <w:r w:rsidRPr="00FF599A">
        <w:rPr>
          <w:rStyle w:val="apple-converted-space"/>
          <w:rFonts w:ascii="Times New Roman" w:hAnsi="Times New Roman" w:cs="Times New Roman"/>
          <w:color w:val="000000"/>
          <w:sz w:val="24"/>
          <w:szCs w:val="24"/>
        </w:rPr>
        <w:t xml:space="preserve">Impairment of the MAPK/ERK pathways is associated with altered synaptic pathophysiology </w:t>
      </w:r>
      <w:sdt>
        <w:sdtPr>
          <w:rPr>
            <w:rStyle w:val="apple-converted-space"/>
            <w:rFonts w:ascii="Times New Roman" w:hAnsi="Times New Roman" w:cs="Times New Roman"/>
            <w:color w:val="000000"/>
            <w:sz w:val="24"/>
            <w:szCs w:val="24"/>
          </w:rPr>
          <w:tag w:val="MENDELEY_CITATION_v3_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"/>
          <w:id w:val="67233943"/>
          <w:placeholder>
            <w:docPart w:val="DefaultPlaceholder_-1854013440"/>
          </w:placeholder>
        </w:sdtPr>
        <w:sdtEndPr>
          <w:rPr>
            <w:rStyle w:val="apple-converted-space"/>
          </w:rPr>
        </w:sdtEndPr>
        <w:sdtContent>
          <w:r w:rsidR="00055E3C" w:rsidRPr="00FF599A">
            <w:rPr>
              <w:rStyle w:val="apple-converted-space"/>
              <w:rFonts w:ascii="Times New Roman" w:hAnsi="Times New Roman" w:cs="Times New Roman"/>
              <w:color w:val="000000"/>
              <w:sz w:val="24"/>
              <w:szCs w:val="24"/>
            </w:rPr>
            <w:t>(Albert-Gascó et al., 2020)</w:t>
          </w:r>
        </w:sdtContent>
      </w:sdt>
      <w:r w:rsidR="004E2CFC" w:rsidRPr="00FF599A">
        <w:rPr>
          <w:rStyle w:val="apple-converted-space"/>
          <w:rFonts w:ascii="Times New Roman" w:hAnsi="Times New Roman" w:cs="Times New Roman"/>
          <w:color w:val="000000"/>
          <w:sz w:val="24"/>
          <w:szCs w:val="24"/>
        </w:rPr>
        <w:t>.</w:t>
      </w:r>
      <w:r w:rsidR="00554926" w:rsidRPr="00FF599A">
        <w:rPr>
          <w:rStyle w:val="apple-converted-space"/>
          <w:rFonts w:ascii="Times New Roman" w:hAnsi="Times New Roman" w:cs="Times New Roman"/>
          <w:color w:val="000000"/>
          <w:sz w:val="24"/>
          <w:szCs w:val="24"/>
        </w:rPr>
        <w:t xml:space="preserve"> </w:t>
      </w:r>
      <w:r w:rsidRPr="00FF599A">
        <w:rPr>
          <w:rStyle w:val="apple-converted-space"/>
          <w:rFonts w:ascii="Times New Roman" w:hAnsi="Times New Roman" w:cs="Times New Roman"/>
          <w:color w:val="000000"/>
          <w:sz w:val="24"/>
          <w:szCs w:val="24"/>
        </w:rPr>
        <w:t xml:space="preserve">Activation of these pathways leads to phosphorylation of CREB, a key transcription factor that regulates gene expression involved in synaptic remodeling and long-term potentiation (LTP) consolidation </w:t>
      </w:r>
      <w:sdt>
        <w:sdtPr>
          <w:rPr>
            <w:rStyle w:val="apple-converted-space"/>
            <w:rFonts w:ascii="Times New Roman" w:hAnsi="Times New Roman" w:cs="Times New Roman"/>
            <w:color w:val="000000"/>
            <w:sz w:val="24"/>
            <w:szCs w:val="24"/>
          </w:rPr>
          <w:tag w:val="MENDELEY_CITATION_v3_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"/>
          <w:id w:val="46351927"/>
          <w:placeholder>
            <w:docPart w:val="DefaultPlaceholder_-1854013440"/>
          </w:placeholder>
        </w:sdtPr>
        <w:sdtEndPr>
          <w:rPr>
            <w:rStyle w:val="apple-converted-space"/>
          </w:rPr>
        </w:sdtEndPr>
        <w:sdtContent>
          <w:r w:rsidR="00055E3C" w:rsidRPr="00FF599A">
            <w:rPr>
              <w:rFonts w:ascii="Times New Roman" w:eastAsia="Times New Roman" w:hAnsi="Times New Roman" w:cs="Times New Roman"/>
              <w:color w:val="000000"/>
              <w:sz w:val="24"/>
            </w:rPr>
            <w:t>(Benito &amp; Barco, 2010)</w:t>
          </w:r>
        </w:sdtContent>
      </w:sdt>
      <w:r w:rsidR="004E2CFC" w:rsidRPr="00FF599A">
        <w:rPr>
          <w:rStyle w:val="apple-converted-space"/>
          <w:rFonts w:ascii="Times New Roman" w:hAnsi="Times New Roman" w:cs="Times New Roman"/>
          <w:color w:val="000000"/>
          <w:sz w:val="24"/>
          <w:szCs w:val="24"/>
        </w:rPr>
        <w:t xml:space="preserve">. </w:t>
      </w:r>
      <w:r w:rsidRPr="00FF599A">
        <w:rPr>
          <w:rStyle w:val="apple-converted-space"/>
          <w:rFonts w:ascii="Times New Roman" w:hAnsi="Times New Roman" w:cs="Times New Roman"/>
          <w:color w:val="000000"/>
          <w:sz w:val="24"/>
          <w:szCs w:val="24"/>
        </w:rPr>
        <w:t xml:space="preserve">ERK activates CREB phosphorylation through BDNF signaling, thereby promoting protein synthesis. BDNF, which is highly expressed in the brain, plays a crucial role in synaptic plasticity by enhancing synaptic growth and strengthening </w:t>
      </w:r>
      <w:sdt>
        <w:sdtPr>
          <w:rPr>
            <w:rFonts w:ascii="Times New Roman" w:hAnsi="Times New Roman" w:cs="Times New Roman"/>
            <w:color w:val="000000"/>
            <w:sz w:val="24"/>
            <w:szCs w:val="24"/>
          </w:rPr>
          <w:tag w:val="MENDELEY_CITATION_v3_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"/>
          <w:id w:val="1459221309"/>
          <w:placeholder>
            <w:docPart w:val="DefaultPlaceholder_-1854013440"/>
          </w:placeholder>
        </w:sdtPr>
        <w:sdtEndPr/>
        <w:sdtContent>
          <w:r w:rsidR="00055E3C" w:rsidRPr="00FF599A">
            <w:rPr>
              <w:rFonts w:ascii="Times New Roman" w:hAnsi="Times New Roman" w:cs="Times New Roman"/>
              <w:color w:val="000000"/>
              <w:sz w:val="24"/>
              <w:szCs w:val="24"/>
            </w:rPr>
            <w:t>(Lu et al., 2014)</w:t>
          </w:r>
        </w:sdtContent>
      </w:sdt>
      <w:r w:rsidR="00603445" w:rsidRPr="00FF599A">
        <w:rPr>
          <w:rFonts w:ascii="Times New Roman" w:hAnsi="Times New Roman" w:cs="Times New Roman"/>
          <w:color w:val="000000"/>
          <w:sz w:val="24"/>
          <w:szCs w:val="24"/>
        </w:rPr>
        <w:t xml:space="preserve">. </w:t>
      </w:r>
      <w:r w:rsidR="00EE60BA" w:rsidRPr="00FF599A">
        <w:rPr>
          <w:rFonts w:ascii="Times New Roman" w:hAnsi="Times New Roman" w:cs="Times New Roman"/>
          <w:color w:val="000000"/>
          <w:sz w:val="24"/>
          <w:szCs w:val="24"/>
        </w:rPr>
        <w:t xml:space="preserve">In addition, </w:t>
      </w:r>
      <w:r w:rsidRPr="00FF599A">
        <w:rPr>
          <w:rFonts w:ascii="Times New Roman" w:hAnsi="Times New Roman" w:cs="Times New Roman"/>
          <w:color w:val="000000"/>
          <w:sz w:val="24"/>
          <w:szCs w:val="24"/>
        </w:rPr>
        <w:t xml:space="preserve">BDNF </w:t>
      </w:r>
      <w:r w:rsidR="00EE60BA" w:rsidRPr="00FF599A">
        <w:rPr>
          <w:rFonts w:ascii="Times New Roman" w:hAnsi="Times New Roman" w:cs="Times New Roman"/>
          <w:color w:val="000000"/>
          <w:sz w:val="24"/>
          <w:szCs w:val="24"/>
        </w:rPr>
        <w:t xml:space="preserve">also </w:t>
      </w:r>
      <w:r w:rsidRPr="00FF599A">
        <w:rPr>
          <w:rFonts w:ascii="Times New Roman" w:hAnsi="Times New Roman" w:cs="Times New Roman"/>
          <w:color w:val="000000"/>
          <w:sz w:val="24"/>
          <w:szCs w:val="24"/>
        </w:rPr>
        <w:t xml:space="preserve">plays a pivotal role in hippocampal long-term potentiation (LTP), a sustained enhancement in synaptic strength that is widely considered a molecular basis for learning and memory. Upon binding to TrkB receptors, BDNF activates </w:t>
      </w:r>
      <w:r w:rsidRPr="00FF599A">
        <w:rPr>
          <w:rFonts w:ascii="Times New Roman" w:hAnsi="Times New Roman" w:cs="Times New Roman"/>
          <w:color w:val="000000"/>
          <w:sz w:val="24"/>
          <w:szCs w:val="24"/>
        </w:rPr>
        <w:lastRenderedPageBreak/>
        <w:t>downstream signaling cascade</w:t>
      </w:r>
      <w:r w:rsidR="00D872AD"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most notably the PI3K/AKT and MAPK/ERK pathways (Fig.1)</w:t>
      </w:r>
      <w:r w:rsidR="003C6F62"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 xml:space="preserve">which contribute to enhanced synaptic function and plasticity </w:t>
      </w:r>
      <w:sdt>
        <w:sdtPr>
          <w:rPr>
            <w:rFonts w:ascii="Times New Roman" w:hAnsi="Times New Roman" w:cs="Times New Roman"/>
            <w:color w:val="000000"/>
            <w:sz w:val="24"/>
            <w:szCs w:val="24"/>
          </w:rPr>
          <w:tag w:val="MENDELEY_CITATION_v3_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"/>
          <w:id w:val="-1941139860"/>
          <w:placeholder>
            <w:docPart w:val="DefaultPlaceholder_-1854013440"/>
          </w:placeholder>
        </w:sdtPr>
        <w:sdtEndPr/>
        <w:sdtContent>
          <w:r w:rsidR="00055E3C" w:rsidRPr="00FF599A">
            <w:rPr>
              <w:rFonts w:ascii="Times New Roman" w:eastAsia="Times New Roman" w:hAnsi="Times New Roman" w:cs="Times New Roman"/>
              <w:color w:val="000000"/>
              <w:sz w:val="24"/>
            </w:rPr>
            <w:t>(Tejeda &amp; Díaz-Guerra, 2017)</w:t>
          </w:r>
        </w:sdtContent>
      </w:sdt>
      <w:r w:rsidR="008113CA"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Therefore, the BDNF signaling pathway is essential for regulating LTP and memory formation. BDNF receptor TrkB</w:t>
      </w:r>
      <w:r w:rsidR="00D872AD" w:rsidRPr="00FF599A">
        <w:rPr>
          <w:rFonts w:ascii="Times New Roman" w:hAnsi="Times New Roman" w:cs="Times New Roman"/>
          <w:color w:val="000000"/>
          <w:sz w:val="24"/>
          <w:szCs w:val="24"/>
        </w:rPr>
        <w:t xml:space="preserve"> dysfunction, and </w:t>
      </w:r>
      <w:r w:rsidRPr="00FF599A">
        <w:rPr>
          <w:rFonts w:ascii="Times New Roman" w:hAnsi="Times New Roman" w:cs="Times New Roman"/>
          <w:color w:val="000000"/>
          <w:sz w:val="24"/>
          <w:szCs w:val="24"/>
        </w:rPr>
        <w:t>its downstream effectors results in aberrant neurotrophic signaling, which disrupts actin remodeling and dendritic arborization.</w:t>
      </w:r>
    </w:p>
    <w:p w14:paraId="26AC5C47" w14:textId="29F410F5" w:rsidR="00581E00" w:rsidRPr="00FF599A" w:rsidRDefault="00D365DE" w:rsidP="00B64793">
      <w:pPr>
        <w:spacing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 xml:space="preserve">MicroRNAs are small molecules (18–22 nucleotides) that exert broad regulatory control over the translation and degradation of target genes, thereby modulating synaptic plasticity </w:t>
      </w:r>
      <w:sdt>
        <w:sdtPr>
          <w:rPr>
            <w:rFonts w:ascii="Times New Roman" w:hAnsi="Times New Roman" w:cs="Times New Roman"/>
            <w:color w:val="000000"/>
            <w:sz w:val="24"/>
            <w:szCs w:val="24"/>
          </w:rPr>
          <w:tag w:val="MENDELEY_CITATION_v3_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"/>
          <w:id w:val="-365601635"/>
          <w:placeholder>
            <w:docPart w:val="DefaultPlaceholder_-1854013440"/>
          </w:placeholder>
        </w:sdtPr>
        <w:sdtEndPr/>
        <w:sdtContent>
          <w:r w:rsidR="00055E3C" w:rsidRPr="00FF599A">
            <w:rPr>
              <w:rFonts w:ascii="Times New Roman" w:hAnsi="Times New Roman" w:cs="Times New Roman"/>
              <w:color w:val="000000"/>
              <w:sz w:val="24"/>
              <w:szCs w:val="24"/>
            </w:rPr>
            <w:t>(Ye et al., 2016)</w:t>
          </w:r>
        </w:sdtContent>
      </w:sdt>
      <w:r w:rsidR="00ED01EE" w:rsidRPr="00FF599A">
        <w:rPr>
          <w:rFonts w:ascii="Times New Roman" w:hAnsi="Times New Roman" w:cs="Times New Roman"/>
          <w:color w:val="000000"/>
          <w:sz w:val="24"/>
          <w:szCs w:val="24"/>
        </w:rPr>
        <w:t>.</w:t>
      </w:r>
      <w:r w:rsidR="00D7248D"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MicroRNA expression is restricted to specific neuronal compartments, including axons, dendrites, and other distinct regions. Analysis of the 3′-untranslated regions (3′-UTRs) of 242 presynaptic and 304 postsynaptic mRNAs</w:t>
      </w:r>
      <w:r w:rsidR="00D872AD" w:rsidRPr="00FF599A">
        <w:rPr>
          <w:rFonts w:ascii="Times New Roman" w:hAnsi="Times New Roman" w:cs="Times New Roman"/>
          <w:color w:val="000000"/>
          <w:sz w:val="24"/>
          <w:szCs w:val="24"/>
        </w:rPr>
        <w:t xml:space="preserve"> gene expression</w:t>
      </w:r>
      <w:r w:rsidRPr="00FF599A">
        <w:rPr>
          <w:rFonts w:ascii="Times New Roman" w:hAnsi="Times New Roman" w:cs="Times New Roman"/>
          <w:color w:val="000000"/>
          <w:sz w:val="24"/>
          <w:szCs w:val="24"/>
        </w:rPr>
        <w:t xml:space="preserve"> revealed that 91% are predicted to be regulated by microRNAs </w:t>
      </w:r>
      <w:sdt>
        <w:sdtPr>
          <w:rPr>
            <w:rFonts w:ascii="Times New Roman" w:hAnsi="Times New Roman" w:cs="Times New Roman"/>
            <w:color w:val="000000"/>
            <w:sz w:val="24"/>
            <w:szCs w:val="24"/>
          </w:rPr>
          <w:tag w:val="MENDELEY_CITATION_v3_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"/>
          <w:id w:val="33547627"/>
          <w:placeholder>
            <w:docPart w:val="DefaultPlaceholder_-1854013440"/>
          </w:placeholder>
        </w:sdtPr>
        <w:sdtEndPr/>
        <w:sdtContent>
          <w:r w:rsidR="00055E3C" w:rsidRPr="00FF599A">
            <w:rPr>
              <w:rFonts w:ascii="Times New Roman" w:hAnsi="Times New Roman" w:cs="Times New Roman"/>
              <w:color w:val="000000"/>
              <w:sz w:val="24"/>
              <w:szCs w:val="24"/>
            </w:rPr>
            <w:t>(Paschou et al., 2012)</w:t>
          </w:r>
        </w:sdtContent>
      </w:sdt>
      <w:r w:rsidR="00063C91" w:rsidRPr="00FF599A">
        <w:rPr>
          <w:rFonts w:ascii="Times New Roman" w:hAnsi="Times New Roman" w:cs="Times New Roman"/>
          <w:color w:val="000000"/>
          <w:sz w:val="24"/>
          <w:szCs w:val="24"/>
        </w:rPr>
        <w:t>.</w:t>
      </w:r>
      <w:r w:rsidRPr="00FF599A">
        <w:rPr>
          <w:rFonts w:ascii="Times New Roman" w:hAnsi="Times New Roman" w:cs="Times New Roman"/>
        </w:rPr>
        <w:t xml:space="preserve"> </w:t>
      </w:r>
      <w:r w:rsidRPr="00FF599A">
        <w:rPr>
          <w:rFonts w:ascii="Times New Roman" w:hAnsi="Times New Roman" w:cs="Times New Roman"/>
          <w:color w:val="000000"/>
          <w:sz w:val="24"/>
          <w:szCs w:val="24"/>
        </w:rPr>
        <w:t>An interaction map reveals that microRNAs associate with their target genes, with only a limited subset of microRNAs regulating presynaptic and postsynaptic proteins. Inhibition of microRNA-134-5p has been shown to restore long-term neuronal plasticity and enhance synaptic tagging of key proteins such as LIMK-1 and CREB</w:t>
      </w:r>
      <w:sdt>
        <w:sdtPr>
          <w:rPr>
            <w:rFonts w:ascii="Times New Roman" w:hAnsi="Times New Roman" w:cs="Times New Roman"/>
            <w:color w:val="000000"/>
            <w:sz w:val="24"/>
            <w:szCs w:val="24"/>
          </w:rPr>
          <w:tag w:val="MENDELEY_CITATION_v3_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"/>
          <w:id w:val="1127052730"/>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(Baby et al., 2020)</w:t>
          </w:r>
        </w:sdtContent>
      </w:sdt>
      <w:r w:rsidR="00EA30B5" w:rsidRPr="00FF599A">
        <w:rPr>
          <w:rFonts w:ascii="Times New Roman" w:hAnsi="Times New Roman" w:cs="Times New Roman"/>
          <w:color w:val="000000"/>
          <w:sz w:val="24"/>
          <w:szCs w:val="24"/>
        </w:rPr>
        <w:t xml:space="preserve"> </w:t>
      </w:r>
      <w:r w:rsidR="00CD2640" w:rsidRPr="00FF599A">
        <w:rPr>
          <w:rFonts w:ascii="Times New Roman" w:hAnsi="Times New Roman" w:cs="Times New Roman"/>
          <w:color w:val="000000"/>
          <w:sz w:val="24"/>
          <w:szCs w:val="24"/>
        </w:rPr>
        <w:t>to</w:t>
      </w:r>
      <w:r w:rsidR="00EA30B5" w:rsidRPr="00FF599A">
        <w:rPr>
          <w:rFonts w:ascii="Times New Roman" w:hAnsi="Times New Roman" w:cs="Times New Roman"/>
          <w:color w:val="000000"/>
          <w:sz w:val="24"/>
          <w:szCs w:val="24"/>
        </w:rPr>
        <w:t xml:space="preserve"> influenc</w:t>
      </w:r>
      <w:r w:rsidR="00CD2640" w:rsidRPr="00FF599A">
        <w:rPr>
          <w:rFonts w:ascii="Times New Roman" w:hAnsi="Times New Roman" w:cs="Times New Roman"/>
          <w:color w:val="000000"/>
          <w:sz w:val="24"/>
          <w:szCs w:val="24"/>
        </w:rPr>
        <w:t>e</w:t>
      </w:r>
      <w:r w:rsidR="00EA30B5" w:rsidRPr="00FF599A">
        <w:rPr>
          <w:rFonts w:ascii="Times New Roman" w:hAnsi="Times New Roman" w:cs="Times New Roman"/>
          <w:color w:val="000000"/>
          <w:sz w:val="24"/>
          <w:szCs w:val="24"/>
        </w:rPr>
        <w:t xml:space="preserve"> synaptic strength, neuronal connectivity,</w:t>
      </w:r>
      <w:r w:rsidR="006352DD" w:rsidRPr="00FF599A">
        <w:rPr>
          <w:rFonts w:ascii="Times New Roman" w:hAnsi="Times New Roman" w:cs="Times New Roman"/>
          <w:color w:val="000000"/>
          <w:sz w:val="24"/>
          <w:szCs w:val="24"/>
        </w:rPr>
        <w:t xml:space="preserve"> cerebral ischemia,</w:t>
      </w:r>
      <w:r w:rsidR="00EA30B5" w:rsidRPr="00FF599A">
        <w:rPr>
          <w:rFonts w:ascii="Times New Roman" w:hAnsi="Times New Roman" w:cs="Times New Roman"/>
          <w:color w:val="000000"/>
          <w:sz w:val="24"/>
          <w:szCs w:val="24"/>
        </w:rPr>
        <w:t xml:space="preserve"> and circuit function.</w:t>
      </w:r>
      <w:r w:rsidR="006352DD" w:rsidRPr="00FF599A">
        <w:rPr>
          <w:rFonts w:ascii="Times New Roman" w:hAnsi="Times New Roman" w:cs="Times New Roman"/>
          <w:color w:val="000000"/>
          <w:sz w:val="24"/>
          <w:szCs w:val="24"/>
        </w:rPr>
        <w:t xml:space="preserve"> </w:t>
      </w:r>
      <w:r w:rsidR="00E104FD" w:rsidRPr="00FF599A">
        <w:rPr>
          <w:rFonts w:ascii="Times New Roman" w:hAnsi="Times New Roman" w:cs="Times New Roman"/>
          <w:color w:val="000000"/>
          <w:sz w:val="24"/>
          <w:szCs w:val="24"/>
        </w:rPr>
        <w:t xml:space="preserve">Moreover, </w:t>
      </w:r>
      <w:r w:rsidR="006352DD" w:rsidRPr="00FF599A">
        <w:rPr>
          <w:rFonts w:ascii="Times New Roman" w:hAnsi="Times New Roman" w:cs="Times New Roman"/>
          <w:color w:val="000000"/>
          <w:sz w:val="24"/>
          <w:szCs w:val="24"/>
        </w:rPr>
        <w:t>M</w:t>
      </w:r>
      <w:r w:rsidR="00E104FD" w:rsidRPr="00FF599A">
        <w:rPr>
          <w:rFonts w:ascii="Times New Roman" w:hAnsi="Times New Roman" w:cs="Times New Roman"/>
          <w:color w:val="000000"/>
          <w:sz w:val="24"/>
          <w:szCs w:val="24"/>
        </w:rPr>
        <w:t>icro</w:t>
      </w:r>
      <w:r w:rsidR="006352DD" w:rsidRPr="00FF599A">
        <w:rPr>
          <w:rFonts w:ascii="Times New Roman" w:hAnsi="Times New Roman" w:cs="Times New Roman"/>
          <w:color w:val="000000"/>
          <w:sz w:val="24"/>
          <w:szCs w:val="24"/>
        </w:rPr>
        <w:t>RNA-134-5</w:t>
      </w:r>
      <w:r w:rsidR="00367CAB" w:rsidRPr="00FF599A">
        <w:rPr>
          <w:rFonts w:ascii="Times New Roman" w:hAnsi="Times New Roman" w:cs="Times New Roman"/>
          <w:color w:val="000000"/>
          <w:sz w:val="24"/>
          <w:szCs w:val="24"/>
        </w:rPr>
        <w:t>p</w:t>
      </w:r>
      <w:r w:rsidR="006352DD" w:rsidRPr="00FF599A">
        <w:rPr>
          <w:rFonts w:ascii="Times New Roman" w:hAnsi="Times New Roman" w:cs="Times New Roman"/>
          <w:color w:val="000000"/>
          <w:sz w:val="24"/>
          <w:szCs w:val="24"/>
        </w:rPr>
        <w:t xml:space="preserve"> localize </w:t>
      </w:r>
      <w:r w:rsidR="00E104FD" w:rsidRPr="00FF599A">
        <w:rPr>
          <w:rFonts w:ascii="Times New Roman" w:hAnsi="Times New Roman" w:cs="Times New Roman"/>
          <w:color w:val="000000"/>
          <w:sz w:val="24"/>
          <w:szCs w:val="24"/>
        </w:rPr>
        <w:t xml:space="preserve">to </w:t>
      </w:r>
      <w:r w:rsidR="00ED7723" w:rsidRPr="00FF599A">
        <w:rPr>
          <w:rFonts w:ascii="Times New Roman" w:hAnsi="Times New Roman" w:cs="Times New Roman"/>
          <w:color w:val="000000"/>
          <w:sz w:val="24"/>
          <w:szCs w:val="24"/>
        </w:rPr>
        <w:t>synaptic</w:t>
      </w:r>
      <w:r w:rsidR="00367CAB" w:rsidRPr="00FF599A">
        <w:rPr>
          <w:rFonts w:ascii="Times New Roman" w:hAnsi="Times New Roman" w:cs="Times New Roman"/>
          <w:color w:val="000000"/>
          <w:sz w:val="24"/>
          <w:szCs w:val="24"/>
        </w:rPr>
        <w:t>-</w:t>
      </w:r>
      <w:r w:rsidR="003452BF" w:rsidRPr="00FF599A">
        <w:rPr>
          <w:rFonts w:ascii="Times New Roman" w:hAnsi="Times New Roman" w:cs="Times New Roman"/>
          <w:color w:val="000000"/>
          <w:sz w:val="24"/>
          <w:szCs w:val="24"/>
        </w:rPr>
        <w:t xml:space="preserve">dendritic spine </w:t>
      </w:r>
      <w:r w:rsidR="0079682E" w:rsidRPr="00FF599A">
        <w:rPr>
          <w:rFonts w:ascii="Times New Roman" w:hAnsi="Times New Roman" w:cs="Times New Roman"/>
          <w:color w:val="000000"/>
          <w:sz w:val="24"/>
          <w:szCs w:val="24"/>
        </w:rPr>
        <w:t>box</w:t>
      </w:r>
      <w:r w:rsidR="003452BF" w:rsidRPr="00FF599A">
        <w:rPr>
          <w:rFonts w:ascii="Times New Roman" w:hAnsi="Times New Roman" w:cs="Times New Roman"/>
          <w:color w:val="000000"/>
          <w:sz w:val="24"/>
          <w:szCs w:val="24"/>
        </w:rPr>
        <w:t xml:space="preserve"> of rat hippocampal neurons and negatively regulates dendritic spines and </w:t>
      </w:r>
      <w:r w:rsidR="003452BF" w:rsidRPr="00FF599A">
        <w:rPr>
          <w:rFonts w:ascii="Times New Roman" w:hAnsi="Times New Roman" w:cs="Times New Roman"/>
          <w:color w:val="222222"/>
          <w:sz w:val="24"/>
          <w:szCs w:val="24"/>
          <w:shd w:val="clear" w:color="auto" w:fill="FFFFFF"/>
        </w:rPr>
        <w:t>postsynaptic sites of excitatory synaptic transmission</w:t>
      </w:r>
      <w:sdt>
        <w:sdtPr>
          <w:rPr>
            <w:rFonts w:ascii="Times New Roman" w:hAnsi="Times New Roman" w:cs="Times New Roman"/>
            <w:color w:val="000000"/>
            <w:sz w:val="24"/>
            <w:szCs w:val="24"/>
            <w:shd w:val="clear" w:color="auto" w:fill="FFFFFF"/>
          </w:rPr>
          <w:tag w:val="MENDELEY_CITATION_v3_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"/>
          <w:id w:val="412519700"/>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(Schratt et al., 2006)</w:t>
          </w:r>
        </w:sdtContent>
      </w:sdt>
      <w:r w:rsidR="003452BF" w:rsidRPr="00FF599A">
        <w:rPr>
          <w:rFonts w:ascii="Times New Roman" w:hAnsi="Times New Roman" w:cs="Times New Roman"/>
          <w:color w:val="222222"/>
          <w:sz w:val="24"/>
          <w:szCs w:val="24"/>
          <w:shd w:val="clear" w:color="auto" w:fill="FFFFFF"/>
        </w:rPr>
        <w:t>.</w:t>
      </w:r>
      <w:r w:rsidR="00005F2E" w:rsidRPr="00FF599A">
        <w:rPr>
          <w:rFonts w:ascii="Times New Roman" w:hAnsi="Times New Roman" w:cs="Times New Roman"/>
          <w:color w:val="222222"/>
          <w:sz w:val="24"/>
          <w:szCs w:val="24"/>
          <w:shd w:val="clear" w:color="auto" w:fill="FFFFFF"/>
        </w:rPr>
        <w:t xml:space="preserve"> </w:t>
      </w:r>
      <w:r w:rsidR="00EA30B5" w:rsidRPr="00FF599A">
        <w:rPr>
          <w:rFonts w:ascii="Times New Roman" w:hAnsi="Times New Roman" w:cs="Times New Roman"/>
          <w:color w:val="000000"/>
          <w:sz w:val="24"/>
          <w:szCs w:val="24"/>
        </w:rPr>
        <w:t xml:space="preserve">It targets key regulators of the cytoskeleton dynamics </w:t>
      </w:r>
      <w:r w:rsidR="00E104FD" w:rsidRPr="00FF599A">
        <w:rPr>
          <w:rFonts w:ascii="Times New Roman" w:hAnsi="Times New Roman" w:cs="Times New Roman"/>
          <w:color w:val="000000"/>
          <w:sz w:val="24"/>
          <w:szCs w:val="24"/>
        </w:rPr>
        <w:t>by</w:t>
      </w:r>
      <w:r w:rsidR="0000118C" w:rsidRPr="00FF599A">
        <w:rPr>
          <w:rFonts w:ascii="Times New Roman" w:hAnsi="Times New Roman" w:cs="Times New Roman"/>
          <w:color w:val="000000"/>
          <w:sz w:val="24"/>
          <w:szCs w:val="24"/>
        </w:rPr>
        <w:t xml:space="preserve"> modulating the mRNA</w:t>
      </w:r>
      <w:r w:rsidR="0025604C" w:rsidRPr="00FF599A">
        <w:rPr>
          <w:rFonts w:ascii="Times New Roman" w:hAnsi="Times New Roman" w:cs="Times New Roman"/>
          <w:color w:val="000000"/>
          <w:sz w:val="24"/>
          <w:szCs w:val="24"/>
        </w:rPr>
        <w:t xml:space="preserve"> expression. </w:t>
      </w:r>
    </w:p>
    <w:p w14:paraId="078672F4" w14:textId="6F340A9D" w:rsidR="00DE4BBB" w:rsidRPr="00FF599A" w:rsidRDefault="009C6A44" w:rsidP="00DE4BBB">
      <w:pPr>
        <w:spacing w:line="240" w:lineRule="auto"/>
        <w:jc w:val="center"/>
        <w:rPr>
          <w:rFonts w:ascii="Times New Roman" w:hAnsi="Times New Roman" w:cs="Times New Roman"/>
          <w:noProof/>
        </w:rPr>
      </w:pPr>
      <w:r w:rsidRPr="00FF599A">
        <w:rPr>
          <w:noProof/>
          <w:lang w:val="en-IN" w:eastAsia="en-IN"/>
        </w:rPr>
        <w:drawing>
          <wp:inline distT="0" distB="0" distL="0" distR="0" wp14:anchorId="5A06A5AB" wp14:editId="713F4BCB">
            <wp:extent cx="2224748" cy="4003963"/>
            <wp:effectExtent l="0" t="0" r="0" b="0"/>
            <wp:docPr id="73264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41543" name=""/>
                    <pic:cNvPicPr/>
                  </pic:nvPicPr>
                  <pic:blipFill>
                    <a:blip r:embed="rId11"/>
                    <a:stretch>
                      <a:fillRect/>
                    </a:stretch>
                  </pic:blipFill>
                  <pic:spPr>
                    <a:xfrm>
                      <a:off x="0" y="0"/>
                      <a:ext cx="2242363" cy="4035665"/>
                    </a:xfrm>
                    <a:prstGeom prst="rect">
                      <a:avLst/>
                    </a:prstGeom>
                  </pic:spPr>
                </pic:pic>
              </a:graphicData>
            </a:graphic>
          </wp:inline>
        </w:drawing>
      </w:r>
    </w:p>
    <w:p w14:paraId="7506F157" w14:textId="21D1690B" w:rsidR="00DE4BBB" w:rsidRPr="00FF599A" w:rsidRDefault="00DE4BBB" w:rsidP="00B64793">
      <w:pPr>
        <w:spacing w:line="240" w:lineRule="auto"/>
        <w:rPr>
          <w:rFonts w:ascii="Times New Roman" w:hAnsi="Times New Roman" w:cs="Times New Roman"/>
          <w:b/>
          <w:bCs/>
          <w:color w:val="000000"/>
          <w:sz w:val="24"/>
          <w:szCs w:val="24"/>
        </w:rPr>
      </w:pPr>
      <w:r w:rsidRPr="00FF599A">
        <w:rPr>
          <w:rFonts w:ascii="Times New Roman" w:hAnsi="Times New Roman" w:cs="Times New Roman"/>
          <w:b/>
          <w:bCs/>
          <w:color w:val="000000"/>
          <w:sz w:val="24"/>
          <w:szCs w:val="24"/>
        </w:rPr>
        <w:t>Fig</w:t>
      </w:r>
      <w:r w:rsidR="00172D6D" w:rsidRPr="00FF599A">
        <w:rPr>
          <w:rFonts w:ascii="Times New Roman" w:hAnsi="Times New Roman" w:cs="Times New Roman"/>
          <w:b/>
          <w:bCs/>
          <w:color w:val="000000"/>
          <w:sz w:val="24"/>
          <w:szCs w:val="24"/>
        </w:rPr>
        <w:t>ure</w:t>
      </w:r>
      <w:r w:rsidRPr="00FF599A">
        <w:rPr>
          <w:rFonts w:ascii="Times New Roman" w:hAnsi="Times New Roman" w:cs="Times New Roman"/>
          <w:b/>
          <w:bCs/>
          <w:color w:val="000000"/>
          <w:sz w:val="24"/>
          <w:szCs w:val="24"/>
        </w:rPr>
        <w:t xml:space="preserve"> 3: </w:t>
      </w:r>
      <w:r w:rsidRPr="00FF599A">
        <w:rPr>
          <w:rFonts w:ascii="Times New Roman" w:hAnsi="Times New Roman" w:cs="Times New Roman"/>
          <w:color w:val="000000"/>
          <w:sz w:val="24"/>
          <w:szCs w:val="24"/>
        </w:rPr>
        <w:t xml:space="preserve">The gut-brain axis plays a critical role in maintaining synaptic health. Dysbiosis of the gut microbiota disrupts the intestinal barrier, leading to systemic inflammation, activation of </w:t>
      </w:r>
      <w:r w:rsidRPr="00FF599A">
        <w:rPr>
          <w:rFonts w:ascii="Times New Roman" w:hAnsi="Times New Roman" w:cs="Times New Roman"/>
          <w:color w:val="000000"/>
          <w:sz w:val="24"/>
          <w:szCs w:val="24"/>
        </w:rPr>
        <w:lastRenderedPageBreak/>
        <w:t>microglia, and increased production of neuroinflammatory cytokines. These changes contribute to synaptic dysfunction and impaired plasticity in the CNS. Microbial metabolites, including SCFAs, and bile acids, modulate neuronal signaling, neurotransmitter synthesis, and synaptic integrity. Targeting gut microbiota through probiotics, prebiotics, or dietary interventions offers a promising approach for improving synaptic deficits in individuals with neurodegenerative and neuropsychiatric disorders.</w:t>
      </w:r>
    </w:p>
    <w:p w14:paraId="160EDF99" w14:textId="06C564FD" w:rsidR="00713111" w:rsidRPr="00FF599A" w:rsidRDefault="0070278D" w:rsidP="00DE4BBB">
      <w:pPr>
        <w:spacing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M</w:t>
      </w:r>
      <w:r w:rsidR="00932FA8" w:rsidRPr="00FF599A">
        <w:rPr>
          <w:rFonts w:ascii="Times New Roman" w:hAnsi="Times New Roman" w:cs="Times New Roman"/>
          <w:color w:val="000000"/>
          <w:sz w:val="24"/>
          <w:szCs w:val="24"/>
        </w:rPr>
        <w:t xml:space="preserve">icrobiota </w:t>
      </w:r>
      <w:r w:rsidR="00242931" w:rsidRPr="00FF599A">
        <w:rPr>
          <w:rFonts w:ascii="Times New Roman" w:hAnsi="Times New Roman" w:cs="Times New Roman"/>
          <w:color w:val="000000"/>
          <w:sz w:val="24"/>
          <w:szCs w:val="24"/>
        </w:rPr>
        <w:t>plays</w:t>
      </w:r>
      <w:r w:rsidR="00932FA8" w:rsidRPr="00FF599A">
        <w:rPr>
          <w:rFonts w:ascii="Times New Roman" w:hAnsi="Times New Roman" w:cs="Times New Roman"/>
          <w:color w:val="000000"/>
          <w:sz w:val="24"/>
          <w:szCs w:val="24"/>
        </w:rPr>
        <w:t xml:space="preserve"> a cr</w:t>
      </w:r>
      <w:r w:rsidR="00D4722E" w:rsidRPr="00FF599A">
        <w:rPr>
          <w:rFonts w:ascii="Times New Roman" w:hAnsi="Times New Roman" w:cs="Times New Roman"/>
          <w:color w:val="000000"/>
          <w:sz w:val="24"/>
          <w:szCs w:val="24"/>
        </w:rPr>
        <w:t xml:space="preserve">itical </w:t>
      </w:r>
      <w:r w:rsidR="00932FA8" w:rsidRPr="00FF599A">
        <w:rPr>
          <w:rFonts w:ascii="Times New Roman" w:hAnsi="Times New Roman" w:cs="Times New Roman"/>
          <w:color w:val="000000"/>
          <w:sz w:val="24"/>
          <w:szCs w:val="24"/>
        </w:rPr>
        <w:t>role i</w:t>
      </w:r>
      <w:r w:rsidR="00A91E6F" w:rsidRPr="00FF599A">
        <w:rPr>
          <w:rFonts w:ascii="Times New Roman" w:hAnsi="Times New Roman" w:cs="Times New Roman"/>
          <w:color w:val="000000"/>
          <w:sz w:val="24"/>
          <w:szCs w:val="24"/>
        </w:rPr>
        <w:t>n</w:t>
      </w:r>
      <w:r w:rsidR="00E104FD" w:rsidRPr="00FF599A">
        <w:rPr>
          <w:rFonts w:ascii="Times New Roman" w:hAnsi="Times New Roman" w:cs="Times New Roman"/>
          <w:color w:val="000000"/>
          <w:sz w:val="24"/>
          <w:szCs w:val="24"/>
        </w:rPr>
        <w:t xml:space="preserve"> </w:t>
      </w:r>
      <w:r w:rsidR="00932FA8" w:rsidRPr="00FF599A">
        <w:rPr>
          <w:rFonts w:ascii="Times New Roman" w:hAnsi="Times New Roman" w:cs="Times New Roman"/>
          <w:color w:val="000000"/>
          <w:sz w:val="24"/>
          <w:szCs w:val="24"/>
        </w:rPr>
        <w:t xml:space="preserve">prevention and management of NDD </w:t>
      </w:r>
      <w:r w:rsidR="00E104FD" w:rsidRPr="00FF599A">
        <w:rPr>
          <w:rFonts w:ascii="Times New Roman" w:hAnsi="Times New Roman" w:cs="Times New Roman"/>
          <w:color w:val="000000"/>
          <w:sz w:val="24"/>
          <w:szCs w:val="24"/>
        </w:rPr>
        <w:t>through</w:t>
      </w:r>
      <w:r w:rsidR="00932FA8" w:rsidRPr="00FF599A">
        <w:rPr>
          <w:rFonts w:ascii="Times New Roman" w:hAnsi="Times New Roman" w:cs="Times New Roman"/>
          <w:color w:val="000000"/>
          <w:sz w:val="24"/>
          <w:szCs w:val="24"/>
        </w:rPr>
        <w:t xml:space="preserve"> </w:t>
      </w:r>
      <w:r w:rsidR="00A91E6F" w:rsidRPr="00FF599A">
        <w:rPr>
          <w:rFonts w:ascii="Times New Roman" w:hAnsi="Times New Roman" w:cs="Times New Roman"/>
          <w:color w:val="000000"/>
          <w:sz w:val="24"/>
          <w:szCs w:val="24"/>
        </w:rPr>
        <w:t>associat</w:t>
      </w:r>
      <w:r w:rsidR="00E104FD" w:rsidRPr="00FF599A">
        <w:rPr>
          <w:rFonts w:ascii="Times New Roman" w:hAnsi="Times New Roman" w:cs="Times New Roman"/>
          <w:color w:val="000000"/>
          <w:sz w:val="24"/>
          <w:szCs w:val="24"/>
        </w:rPr>
        <w:t>ed</w:t>
      </w:r>
      <w:r w:rsidR="00932FA8" w:rsidRPr="00FF599A">
        <w:rPr>
          <w:rFonts w:ascii="Times New Roman" w:hAnsi="Times New Roman" w:cs="Times New Roman"/>
          <w:color w:val="000000"/>
          <w:sz w:val="24"/>
          <w:szCs w:val="24"/>
        </w:rPr>
        <w:t xml:space="preserve"> signaling pathways </w:t>
      </w:r>
      <w:r w:rsidR="00242931" w:rsidRPr="00FF599A">
        <w:rPr>
          <w:rFonts w:ascii="Times New Roman" w:hAnsi="Times New Roman" w:cs="Times New Roman"/>
          <w:color w:val="000000"/>
          <w:sz w:val="24"/>
          <w:szCs w:val="24"/>
        </w:rPr>
        <w:t>by</w:t>
      </w:r>
      <w:r w:rsidR="00932FA8" w:rsidRPr="00FF599A">
        <w:rPr>
          <w:rFonts w:ascii="Times New Roman" w:hAnsi="Times New Roman" w:cs="Times New Roman"/>
          <w:color w:val="000000"/>
          <w:sz w:val="24"/>
          <w:szCs w:val="24"/>
        </w:rPr>
        <w:t xml:space="preserve"> metabolites that </w:t>
      </w:r>
      <w:r w:rsidR="00A91E6F" w:rsidRPr="00FF599A">
        <w:rPr>
          <w:rFonts w:ascii="Times New Roman" w:hAnsi="Times New Roman" w:cs="Times New Roman"/>
          <w:color w:val="000000"/>
          <w:sz w:val="24"/>
          <w:szCs w:val="24"/>
        </w:rPr>
        <w:t>influence</w:t>
      </w:r>
      <w:r w:rsidR="00932FA8" w:rsidRPr="00FF599A">
        <w:rPr>
          <w:rFonts w:ascii="Times New Roman" w:hAnsi="Times New Roman" w:cs="Times New Roman"/>
          <w:color w:val="000000"/>
          <w:sz w:val="24"/>
          <w:szCs w:val="24"/>
        </w:rPr>
        <w:t xml:space="preserve"> neuronal activity, activat</w:t>
      </w:r>
      <w:r w:rsidR="00E104FD" w:rsidRPr="00FF599A">
        <w:rPr>
          <w:rFonts w:ascii="Times New Roman" w:hAnsi="Times New Roman" w:cs="Times New Roman"/>
          <w:color w:val="000000"/>
          <w:sz w:val="24"/>
          <w:szCs w:val="24"/>
        </w:rPr>
        <w:t>es</w:t>
      </w:r>
      <w:r w:rsidR="00932FA8" w:rsidRPr="00FF599A">
        <w:rPr>
          <w:rFonts w:ascii="Times New Roman" w:hAnsi="Times New Roman" w:cs="Times New Roman"/>
          <w:color w:val="000000"/>
          <w:sz w:val="24"/>
          <w:szCs w:val="24"/>
        </w:rPr>
        <w:t xml:space="preserve"> nerves, which in turn triggers microglial activation and synaptic dysfunction</w:t>
      </w:r>
      <w:sdt>
        <w:sdtPr>
          <w:rPr>
            <w:rFonts w:ascii="Times New Roman" w:hAnsi="Times New Roman" w:cs="Times New Roman"/>
            <w:color w:val="000000"/>
            <w:sz w:val="24"/>
            <w:szCs w:val="24"/>
          </w:rPr>
          <w:tag w:val="MENDELEY_CITATION_v3_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"/>
          <w:id w:val="1109240229"/>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(Bairamian et al., 2022a)</w:t>
          </w:r>
        </w:sdtContent>
      </w:sdt>
      <w:r w:rsidR="00054D79" w:rsidRPr="00FF599A">
        <w:rPr>
          <w:rFonts w:ascii="Times New Roman" w:hAnsi="Times New Roman" w:cs="Times New Roman"/>
          <w:color w:val="000000"/>
          <w:sz w:val="24"/>
          <w:szCs w:val="24"/>
        </w:rPr>
        <w:t xml:space="preserve"> </w:t>
      </w:r>
      <w:r w:rsidR="00054D79" w:rsidRPr="00FF599A">
        <w:rPr>
          <w:rFonts w:ascii="Times New Roman" w:hAnsi="Times New Roman" w:cs="Times New Roman"/>
          <w:color w:val="000000" w:themeColor="text1"/>
          <w:sz w:val="24"/>
          <w:szCs w:val="24"/>
        </w:rPr>
        <w:t>(Fig</w:t>
      </w:r>
      <w:r w:rsidR="001323E0" w:rsidRPr="00FF599A">
        <w:rPr>
          <w:rFonts w:ascii="Times New Roman" w:hAnsi="Times New Roman" w:cs="Times New Roman"/>
          <w:color w:val="000000" w:themeColor="text1"/>
          <w:sz w:val="24"/>
          <w:szCs w:val="24"/>
        </w:rPr>
        <w:t>.</w:t>
      </w:r>
      <w:r w:rsidR="00054D79" w:rsidRPr="00FF599A">
        <w:rPr>
          <w:rFonts w:ascii="Times New Roman" w:hAnsi="Times New Roman" w:cs="Times New Roman"/>
          <w:color w:val="000000" w:themeColor="text1"/>
          <w:sz w:val="24"/>
          <w:szCs w:val="24"/>
        </w:rPr>
        <w:t>3)</w:t>
      </w:r>
      <w:r w:rsidR="00217276" w:rsidRPr="00FF599A">
        <w:rPr>
          <w:rFonts w:ascii="Times New Roman" w:hAnsi="Times New Roman" w:cs="Times New Roman"/>
          <w:color w:val="000000" w:themeColor="text1"/>
          <w:sz w:val="24"/>
          <w:szCs w:val="24"/>
        </w:rPr>
        <w:t xml:space="preserve">. </w:t>
      </w:r>
      <w:r w:rsidR="00E104FD" w:rsidRPr="00FF599A">
        <w:rPr>
          <w:rFonts w:ascii="Times New Roman" w:hAnsi="Times New Roman" w:cs="Times New Roman"/>
          <w:color w:val="000000"/>
          <w:sz w:val="24"/>
          <w:szCs w:val="24"/>
        </w:rPr>
        <w:t>A f</w:t>
      </w:r>
      <w:r w:rsidR="00AB7AA3" w:rsidRPr="00FF599A">
        <w:rPr>
          <w:rFonts w:ascii="Times New Roman" w:hAnsi="Times New Roman" w:cs="Times New Roman"/>
          <w:color w:val="000000"/>
          <w:sz w:val="24"/>
          <w:szCs w:val="24"/>
        </w:rPr>
        <w:t>iber</w:t>
      </w:r>
      <w:r w:rsidR="00217276" w:rsidRPr="00FF599A">
        <w:rPr>
          <w:rFonts w:ascii="Times New Roman" w:hAnsi="Times New Roman" w:cs="Times New Roman"/>
          <w:color w:val="000000"/>
          <w:sz w:val="24"/>
          <w:szCs w:val="24"/>
        </w:rPr>
        <w:t xml:space="preserve"> deficient diet which </w:t>
      </w:r>
      <w:r w:rsidR="00A11F74" w:rsidRPr="00FF599A">
        <w:rPr>
          <w:rFonts w:ascii="Times New Roman" w:hAnsi="Times New Roman" w:cs="Times New Roman"/>
          <w:color w:val="000000"/>
          <w:sz w:val="24"/>
          <w:szCs w:val="24"/>
        </w:rPr>
        <w:t>alters gut</w:t>
      </w:r>
      <w:r w:rsidR="00217276" w:rsidRPr="00FF599A">
        <w:rPr>
          <w:rFonts w:ascii="Times New Roman" w:hAnsi="Times New Roman" w:cs="Times New Roman"/>
          <w:color w:val="000000"/>
          <w:sz w:val="24"/>
          <w:szCs w:val="24"/>
        </w:rPr>
        <w:t xml:space="preserve"> microbiota</w:t>
      </w:r>
      <w:r w:rsidR="00AB7AA3" w:rsidRPr="00FF599A">
        <w:rPr>
          <w:rFonts w:ascii="Times New Roman" w:hAnsi="Times New Roman" w:cs="Times New Roman"/>
          <w:color w:val="000000"/>
          <w:sz w:val="24"/>
          <w:szCs w:val="24"/>
        </w:rPr>
        <w:t xml:space="preserve"> and impaired cogn</w:t>
      </w:r>
      <w:r w:rsidR="00701525" w:rsidRPr="00FF599A">
        <w:rPr>
          <w:rFonts w:ascii="Times New Roman" w:hAnsi="Times New Roman" w:cs="Times New Roman"/>
          <w:color w:val="000000"/>
          <w:sz w:val="24"/>
          <w:szCs w:val="24"/>
        </w:rPr>
        <w:t>ative</w:t>
      </w:r>
      <w:r w:rsidR="00AB7AA3" w:rsidRPr="00FF599A">
        <w:rPr>
          <w:rFonts w:ascii="Times New Roman" w:hAnsi="Times New Roman" w:cs="Times New Roman"/>
          <w:color w:val="000000"/>
          <w:sz w:val="24"/>
          <w:szCs w:val="24"/>
        </w:rPr>
        <w:t xml:space="preserve"> brain functional elements through the gut-brain axis</w:t>
      </w:r>
      <w:sdt>
        <w:sdtPr>
          <w:rPr>
            <w:rFonts w:ascii="Times New Roman" w:hAnsi="Times New Roman" w:cs="Times New Roman"/>
            <w:color w:val="000000"/>
            <w:sz w:val="24"/>
            <w:szCs w:val="24"/>
          </w:rPr>
          <w:tag w:val="MENDELEY_CITATION_v3_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"/>
          <w:id w:val="907501081"/>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(Shi et al., 2021)</w:t>
          </w:r>
        </w:sdtContent>
      </w:sdt>
      <w:r w:rsidR="00AB7AA3" w:rsidRPr="00FF599A">
        <w:rPr>
          <w:rFonts w:ascii="Times New Roman" w:hAnsi="Times New Roman" w:cs="Times New Roman"/>
          <w:color w:val="000000"/>
          <w:sz w:val="24"/>
          <w:szCs w:val="24"/>
        </w:rPr>
        <w:t xml:space="preserve">. </w:t>
      </w:r>
      <w:r w:rsidR="00BB74DE" w:rsidRPr="00FF599A">
        <w:rPr>
          <w:rFonts w:ascii="Times New Roman" w:hAnsi="Times New Roman" w:cs="Times New Roman"/>
          <w:color w:val="000000"/>
          <w:sz w:val="24"/>
          <w:szCs w:val="24"/>
        </w:rPr>
        <w:t xml:space="preserve">Preclinical evidence and </w:t>
      </w:r>
      <w:r w:rsidR="00D731A2" w:rsidRPr="00FF599A">
        <w:rPr>
          <w:rFonts w:ascii="Times New Roman" w:hAnsi="Times New Roman" w:cs="Times New Roman"/>
          <w:color w:val="000000"/>
          <w:sz w:val="24"/>
          <w:szCs w:val="24"/>
        </w:rPr>
        <w:t xml:space="preserve">clinical </w:t>
      </w:r>
      <w:r w:rsidR="003F0FCD" w:rsidRPr="00FF599A">
        <w:rPr>
          <w:rFonts w:ascii="Times New Roman" w:hAnsi="Times New Roman" w:cs="Times New Roman"/>
          <w:color w:val="000000"/>
          <w:sz w:val="24"/>
          <w:szCs w:val="24"/>
        </w:rPr>
        <w:t xml:space="preserve">studies </w:t>
      </w:r>
      <w:r w:rsidR="00A11F74" w:rsidRPr="00FF599A">
        <w:rPr>
          <w:rFonts w:ascii="Times New Roman" w:hAnsi="Times New Roman" w:cs="Times New Roman"/>
          <w:color w:val="000000"/>
          <w:sz w:val="24"/>
          <w:szCs w:val="24"/>
        </w:rPr>
        <w:t xml:space="preserve">suggest that </w:t>
      </w:r>
      <w:r w:rsidR="003F0FCD" w:rsidRPr="00FF599A">
        <w:rPr>
          <w:rFonts w:ascii="Times New Roman" w:hAnsi="Times New Roman" w:cs="Times New Roman"/>
          <w:color w:val="000000"/>
          <w:sz w:val="24"/>
          <w:szCs w:val="24"/>
        </w:rPr>
        <w:t xml:space="preserve">gut microbiota </w:t>
      </w:r>
      <w:r w:rsidR="00A11F74" w:rsidRPr="00FF599A">
        <w:rPr>
          <w:rFonts w:ascii="Times New Roman" w:hAnsi="Times New Roman" w:cs="Times New Roman"/>
          <w:color w:val="000000"/>
          <w:sz w:val="24"/>
          <w:szCs w:val="24"/>
        </w:rPr>
        <w:t>is</w:t>
      </w:r>
      <w:r w:rsidR="002B6D4D" w:rsidRPr="00FF599A">
        <w:rPr>
          <w:rFonts w:ascii="Times New Roman" w:hAnsi="Times New Roman" w:cs="Times New Roman"/>
          <w:color w:val="000000"/>
          <w:sz w:val="24"/>
          <w:szCs w:val="24"/>
        </w:rPr>
        <w:t xml:space="preserve"> </w:t>
      </w:r>
      <w:r w:rsidR="003F0FCD" w:rsidRPr="00FF599A">
        <w:rPr>
          <w:rFonts w:ascii="Times New Roman" w:hAnsi="Times New Roman" w:cs="Times New Roman"/>
          <w:color w:val="000000"/>
          <w:sz w:val="24"/>
          <w:szCs w:val="24"/>
        </w:rPr>
        <w:t>key factor</w:t>
      </w:r>
      <w:r w:rsidR="00E116DE" w:rsidRPr="00FF599A">
        <w:rPr>
          <w:rFonts w:ascii="Times New Roman" w:hAnsi="Times New Roman" w:cs="Times New Roman"/>
          <w:color w:val="000000"/>
          <w:sz w:val="24"/>
          <w:szCs w:val="24"/>
        </w:rPr>
        <w:t xml:space="preserve"> for promoting brain health and neuroprotection</w:t>
      </w:r>
      <w:r w:rsidR="00DE4FD5" w:rsidRPr="00FF599A">
        <w:rPr>
          <w:rFonts w:ascii="Times New Roman" w:hAnsi="Times New Roman" w:cs="Times New Roman"/>
          <w:color w:val="000000"/>
          <w:sz w:val="24"/>
          <w:szCs w:val="24"/>
        </w:rPr>
        <w:t xml:space="preserve"> by releasing the SCFAs</w:t>
      </w:r>
      <w:r w:rsidR="003F0FCD" w:rsidRPr="00FF599A">
        <w:rPr>
          <w:rFonts w:ascii="Times New Roman" w:hAnsi="Times New Roman" w:cs="Times New Roman"/>
          <w:color w:val="000000"/>
          <w:sz w:val="24"/>
          <w:szCs w:val="24"/>
        </w:rPr>
        <w:t>. The interaction between microbiota and host is promising</w:t>
      </w:r>
      <w:r w:rsidR="00A11F74" w:rsidRPr="00FF599A">
        <w:rPr>
          <w:rFonts w:ascii="Times New Roman" w:hAnsi="Times New Roman" w:cs="Times New Roman"/>
          <w:color w:val="000000"/>
          <w:sz w:val="24"/>
          <w:szCs w:val="24"/>
        </w:rPr>
        <w:t xml:space="preserve"> for</w:t>
      </w:r>
      <w:r w:rsidR="003F0FCD" w:rsidRPr="00FF599A">
        <w:rPr>
          <w:rFonts w:ascii="Times New Roman" w:hAnsi="Times New Roman" w:cs="Times New Roman"/>
          <w:color w:val="000000"/>
          <w:sz w:val="24"/>
          <w:szCs w:val="24"/>
        </w:rPr>
        <w:t xml:space="preserve"> answer</w:t>
      </w:r>
      <w:r w:rsidR="00A11F74" w:rsidRPr="00FF599A">
        <w:rPr>
          <w:rFonts w:ascii="Times New Roman" w:hAnsi="Times New Roman" w:cs="Times New Roman"/>
          <w:color w:val="000000"/>
          <w:sz w:val="24"/>
          <w:szCs w:val="24"/>
        </w:rPr>
        <w:t>ing</w:t>
      </w:r>
      <w:r w:rsidR="003F0FCD" w:rsidRPr="00FF599A">
        <w:rPr>
          <w:rFonts w:ascii="Times New Roman" w:hAnsi="Times New Roman" w:cs="Times New Roman"/>
          <w:color w:val="000000"/>
          <w:sz w:val="24"/>
          <w:szCs w:val="24"/>
        </w:rPr>
        <w:t xml:space="preserve"> clinical question that have so far escaped clarification. The Implication of microbiota that will be beneficial for the development of </w:t>
      </w:r>
      <w:r w:rsidR="002F6AB3" w:rsidRPr="00FF599A">
        <w:rPr>
          <w:rFonts w:ascii="Times New Roman" w:hAnsi="Times New Roman" w:cs="Times New Roman"/>
          <w:color w:val="000000"/>
          <w:sz w:val="24"/>
          <w:szCs w:val="24"/>
        </w:rPr>
        <w:t>therapeutic interventions against N</w:t>
      </w:r>
      <w:r w:rsidR="00E116DE" w:rsidRPr="00FF599A">
        <w:rPr>
          <w:rFonts w:ascii="Times New Roman" w:hAnsi="Times New Roman" w:cs="Times New Roman"/>
          <w:color w:val="000000"/>
          <w:sz w:val="24"/>
          <w:szCs w:val="24"/>
        </w:rPr>
        <w:t>D</w:t>
      </w:r>
      <w:r w:rsidR="002F6AB3" w:rsidRPr="00FF599A">
        <w:rPr>
          <w:rFonts w:ascii="Times New Roman" w:hAnsi="Times New Roman" w:cs="Times New Roman"/>
          <w:color w:val="000000"/>
          <w:sz w:val="24"/>
          <w:szCs w:val="24"/>
        </w:rPr>
        <w:t xml:space="preserve">Ds and disorder. </w:t>
      </w:r>
      <w:r w:rsidR="00745DB6" w:rsidRPr="00FF599A">
        <w:rPr>
          <w:rFonts w:ascii="Times New Roman" w:hAnsi="Times New Roman" w:cs="Times New Roman"/>
          <w:color w:val="000000"/>
          <w:sz w:val="24"/>
          <w:szCs w:val="24"/>
        </w:rPr>
        <w:t>Altered microbial diversity triggers microglial activation, which subsequently induces oxidative stress and neuroinflammation, ultimately leading to synaptic dysfunction.</w:t>
      </w:r>
      <w:r w:rsidR="00457765" w:rsidRPr="00FF599A">
        <w:rPr>
          <w:rFonts w:ascii="Times New Roman" w:hAnsi="Times New Roman" w:cs="Times New Roman"/>
          <w:color w:val="000000"/>
          <w:sz w:val="24"/>
          <w:szCs w:val="24"/>
        </w:rPr>
        <w:t xml:space="preserve"> Metabolites released by gut microbiota and permeabilized to enter bloodstream travel to the brain, where they activate microglia. This triggers release of proinflammatory molecules, disrupting the interaction between microglia and neurons</w:t>
      </w:r>
      <w:sdt>
        <w:sdtPr>
          <w:rPr>
            <w:rFonts w:ascii="Times New Roman" w:eastAsia="Times New Roman" w:hAnsi="Times New Roman" w:cs="Times New Roman"/>
            <w:color w:val="000000"/>
            <w:sz w:val="24"/>
            <w:szCs w:val="24"/>
          </w:rPr>
          <w:tag w:val="MENDELEY_CITATION_v3_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"/>
          <w:id w:val="-1203621386"/>
          <w:placeholder>
            <w:docPart w:val="F08B46D7DCFE364690F7ABE7E9771161"/>
          </w:placeholder>
        </w:sdtPr>
        <w:sdtEndPr/>
        <w:sdtContent>
          <w:r w:rsidR="0001285E" w:rsidRPr="00FF599A">
            <w:rPr>
              <w:rFonts w:ascii="Times New Roman" w:eastAsia="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szCs w:val="24"/>
            </w:rPr>
            <w:t>(Wilton et al., 2019)</w:t>
          </w:r>
        </w:sdtContent>
      </w:sdt>
      <w:r w:rsidR="00457765" w:rsidRPr="00FF599A">
        <w:rPr>
          <w:rFonts w:ascii="Times New Roman" w:eastAsia="Times New Roman" w:hAnsi="Times New Roman" w:cs="Times New Roman"/>
          <w:color w:val="000000"/>
          <w:sz w:val="24"/>
          <w:szCs w:val="24"/>
        </w:rPr>
        <w:t xml:space="preserve">. </w:t>
      </w:r>
      <w:r w:rsidR="002669AD" w:rsidRPr="00FF599A">
        <w:rPr>
          <w:rFonts w:ascii="Times New Roman" w:eastAsia="Times New Roman" w:hAnsi="Times New Roman" w:cs="Times New Roman"/>
          <w:color w:val="000000"/>
          <w:sz w:val="24"/>
          <w:szCs w:val="24"/>
        </w:rPr>
        <w:t xml:space="preserve">Selective elimination of synaptic connection is the ultimate requirement for neuronal circuit maturation. </w:t>
      </w:r>
      <w:r w:rsidR="002669AD" w:rsidRPr="00FF599A">
        <w:rPr>
          <w:rFonts w:ascii="Times New Roman" w:hAnsi="Times New Roman" w:cs="Times New Roman"/>
          <w:color w:val="000000"/>
          <w:sz w:val="24"/>
          <w:szCs w:val="24"/>
        </w:rPr>
        <w:t>Synapses in both juvenile and mature brains undergo continuous remodeling, with ongoing formation and elimination of dendritic spines</w:t>
      </w:r>
      <w:sdt>
        <w:sdtPr>
          <w:rPr>
            <w:rFonts w:ascii="Times New Roman" w:hAnsi="Times New Roman" w:cs="Times New Roman"/>
            <w:color w:val="000000"/>
            <w:sz w:val="24"/>
            <w:szCs w:val="24"/>
          </w:rPr>
          <w:tag w:val="MENDELEY_CITATION_v3_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"/>
          <w:id w:val="1865939217"/>
          <w:placeholder>
            <w:docPart w:val="F08B46D7DCFE364690F7ABE7E9771161"/>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(Chung &amp; Barres, 2012)</w:t>
          </w:r>
        </w:sdtContent>
      </w:sdt>
      <w:r w:rsidR="002669AD" w:rsidRPr="00FF599A">
        <w:rPr>
          <w:rFonts w:ascii="Times New Roman" w:hAnsi="Times New Roman" w:cs="Times New Roman"/>
          <w:color w:val="000000"/>
          <w:sz w:val="24"/>
          <w:szCs w:val="24"/>
        </w:rPr>
        <w:t xml:space="preserve">. </w:t>
      </w:r>
      <w:r w:rsidR="00E45154" w:rsidRPr="00FF599A">
        <w:rPr>
          <w:rFonts w:ascii="Times New Roman" w:hAnsi="Times New Roman" w:cs="Times New Roman"/>
          <w:color w:val="000000"/>
          <w:sz w:val="24"/>
          <w:szCs w:val="24"/>
        </w:rPr>
        <w:t>Elimination</w:t>
      </w:r>
      <w:r w:rsidR="002669AD" w:rsidRPr="00FF599A">
        <w:rPr>
          <w:rFonts w:ascii="Times New Roman" w:hAnsi="Times New Roman" w:cs="Times New Roman"/>
          <w:color w:val="000000"/>
          <w:sz w:val="24"/>
          <w:szCs w:val="24"/>
        </w:rPr>
        <w:t xml:space="preserve"> of defective synapse by glia </w:t>
      </w:r>
      <w:r w:rsidR="00E45154" w:rsidRPr="00FF599A">
        <w:rPr>
          <w:rFonts w:ascii="Times New Roman" w:hAnsi="Times New Roman" w:cs="Times New Roman"/>
          <w:color w:val="000000"/>
          <w:sz w:val="24"/>
          <w:szCs w:val="24"/>
        </w:rPr>
        <w:t>with</w:t>
      </w:r>
      <w:r w:rsidR="002669AD" w:rsidRPr="00FF599A">
        <w:rPr>
          <w:rFonts w:ascii="Times New Roman" w:hAnsi="Times New Roman" w:cs="Times New Roman"/>
          <w:color w:val="000000"/>
          <w:sz w:val="24"/>
          <w:szCs w:val="24"/>
        </w:rPr>
        <w:t xml:space="preserve"> process of release of specific molecules, and phagocytes</w:t>
      </w:r>
      <w:sdt>
        <w:sdtPr>
          <w:rPr>
            <w:rFonts w:ascii="Times New Roman" w:hAnsi="Times New Roman" w:cs="Times New Roman"/>
            <w:color w:val="000000"/>
            <w:sz w:val="24"/>
            <w:szCs w:val="24"/>
          </w:rPr>
          <w:tag w:val="MENDELEY_CITATION_v3_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"/>
          <w:id w:val="1998002848"/>
          <w:placeholder>
            <w:docPart w:val="F08B46D7DCFE364690F7ABE7E9771161"/>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(Terni et al., 2017)</w:t>
          </w:r>
        </w:sdtContent>
      </w:sdt>
      <w:r w:rsidR="002669AD" w:rsidRPr="00FF599A">
        <w:rPr>
          <w:rFonts w:ascii="Times New Roman" w:hAnsi="Times New Roman" w:cs="Times New Roman"/>
          <w:color w:val="000000"/>
          <w:sz w:val="24"/>
          <w:szCs w:val="24"/>
        </w:rPr>
        <w:t>.</w:t>
      </w:r>
      <w:r w:rsidR="00D731A2" w:rsidRPr="00FF599A">
        <w:rPr>
          <w:rFonts w:ascii="Times New Roman" w:hAnsi="Times New Roman" w:cs="Times New Roman"/>
          <w:color w:val="000000"/>
          <w:sz w:val="24"/>
          <w:szCs w:val="24"/>
        </w:rPr>
        <w:t xml:space="preserve"> </w:t>
      </w:r>
      <w:r w:rsidR="002669AD" w:rsidRPr="00FF599A">
        <w:rPr>
          <w:rFonts w:ascii="Times New Roman" w:hAnsi="Times New Roman" w:cs="Times New Roman"/>
          <w:color w:val="000000"/>
          <w:sz w:val="24"/>
          <w:szCs w:val="24"/>
        </w:rPr>
        <w:t>Glial derived cholesterol helps to form synapse</w:t>
      </w:r>
      <w:r w:rsidR="004136E9" w:rsidRPr="00FF599A">
        <w:rPr>
          <w:rFonts w:ascii="Times New Roman" w:hAnsi="Times New Roman" w:cs="Times New Roman"/>
          <w:color w:val="000000"/>
          <w:sz w:val="24"/>
          <w:szCs w:val="24"/>
        </w:rPr>
        <w:t xml:space="preserve"> which help for</w:t>
      </w:r>
      <w:r w:rsidR="002669AD" w:rsidRPr="00FF599A">
        <w:rPr>
          <w:rFonts w:ascii="Times New Roman" w:hAnsi="Times New Roman" w:cs="Times New Roman"/>
          <w:color w:val="000000"/>
          <w:sz w:val="24"/>
          <w:szCs w:val="24"/>
        </w:rPr>
        <w:t xml:space="preserve"> numerous and efficient synapse</w:t>
      </w:r>
      <w:sdt>
        <w:sdtPr>
          <w:rPr>
            <w:rFonts w:ascii="Times New Roman" w:hAnsi="Times New Roman" w:cs="Times New Roman"/>
            <w:color w:val="000000"/>
            <w:sz w:val="24"/>
            <w:szCs w:val="24"/>
          </w:rPr>
          <w:tag w:val="MENDELEY_CITATION_v3_eyJjaXRhdGlvbklEIjoiTUVOREVMRVlfQ0lUQVRJT05fMmRjNGFlYTAtMWI1NC00ZmZiLWI2MzAtMTA1MGNiMjZiMzgwIiwicHJvcGVydGllcyI6eyJub3RlSW5kZXgiOjB9LCJpc0VkaXRlZCI6ZmFsc2UsIm1hbnVhbE92ZXJyaWRlIjp7ImlzTWFudWFsbHlPdmVycmlkZGVuIjpmYWxzZSwiY2l0ZXByb2NUZXh0IjoiKEtpbSBldCBhbC4sIDIwMjBhKSIsIm1hbnVhbE92ZXJyaWRlVGV4dCI6IiJ9LCJjaXRhdGlvbkl0ZW1zIjpbeyJpZCI6IjBkYTRkMDg2LTNiNmEtMzhhYS1hNzJmLWMxODczNWIwODA1YyIsIml0ZW1EYXRhIjp7InR5cGUiOiJhcnRpY2xlLWpvdXJuYWwiLCJpZCI6IjBkYTRkMDg2LTNiNmEtMzhhYS1hNzJmLWMxODczNWIwODA1Yy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
          <w:id w:val="172849188"/>
          <w:placeholder>
            <w:docPart w:val="F08B46D7DCFE364690F7ABE7E9771161"/>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(Kim et al., 2020a)</w:t>
          </w:r>
        </w:sdtContent>
      </w:sdt>
      <w:r w:rsidR="002669AD" w:rsidRPr="00FF599A">
        <w:rPr>
          <w:rFonts w:ascii="Times New Roman" w:hAnsi="Times New Roman" w:cs="Times New Roman"/>
          <w:color w:val="000000"/>
          <w:sz w:val="24"/>
          <w:szCs w:val="24"/>
        </w:rPr>
        <w:t>.</w:t>
      </w:r>
    </w:p>
    <w:p w14:paraId="51C179C7" w14:textId="7DE92F35" w:rsidR="0033429D" w:rsidRPr="00FF599A" w:rsidRDefault="00746301" w:rsidP="00642E22">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 xml:space="preserve">Impaired </w:t>
      </w:r>
      <w:r w:rsidR="00A11F74" w:rsidRPr="00FF599A">
        <w:rPr>
          <w:rFonts w:ascii="Times New Roman" w:hAnsi="Times New Roman" w:cs="Times New Roman"/>
          <w:b/>
          <w:bCs/>
          <w:color w:val="000000"/>
          <w:sz w:val="24"/>
          <w:szCs w:val="24"/>
        </w:rPr>
        <w:t>s</w:t>
      </w:r>
      <w:r w:rsidRPr="00FF599A">
        <w:rPr>
          <w:rFonts w:ascii="Times New Roman" w:hAnsi="Times New Roman" w:cs="Times New Roman"/>
          <w:b/>
          <w:bCs/>
          <w:color w:val="000000"/>
          <w:sz w:val="24"/>
          <w:szCs w:val="24"/>
        </w:rPr>
        <w:t xml:space="preserve">ignaling pathways </w:t>
      </w:r>
      <w:r w:rsidR="00A11F74" w:rsidRPr="00FF599A">
        <w:rPr>
          <w:rFonts w:ascii="Times New Roman" w:hAnsi="Times New Roman" w:cs="Times New Roman"/>
          <w:b/>
          <w:bCs/>
          <w:color w:val="000000"/>
          <w:sz w:val="24"/>
          <w:szCs w:val="24"/>
        </w:rPr>
        <w:t>c</w:t>
      </w:r>
      <w:r w:rsidRPr="00FF599A">
        <w:rPr>
          <w:rFonts w:ascii="Times New Roman" w:hAnsi="Times New Roman" w:cs="Times New Roman"/>
          <w:b/>
          <w:bCs/>
          <w:color w:val="000000"/>
          <w:sz w:val="24"/>
          <w:szCs w:val="24"/>
        </w:rPr>
        <w:t>ontributes</w:t>
      </w:r>
      <w:r w:rsidR="00A11F74" w:rsidRPr="00FF599A">
        <w:rPr>
          <w:rFonts w:ascii="Times New Roman" w:hAnsi="Times New Roman" w:cs="Times New Roman"/>
          <w:b/>
          <w:bCs/>
          <w:color w:val="000000"/>
          <w:sz w:val="24"/>
          <w:szCs w:val="24"/>
        </w:rPr>
        <w:t xml:space="preserve"> to</w:t>
      </w:r>
      <w:r w:rsidR="00431956" w:rsidRPr="00FF599A">
        <w:rPr>
          <w:rFonts w:ascii="Times New Roman" w:hAnsi="Times New Roman" w:cs="Times New Roman"/>
          <w:b/>
          <w:bCs/>
          <w:color w:val="000000"/>
          <w:sz w:val="24"/>
          <w:szCs w:val="24"/>
        </w:rPr>
        <w:t xml:space="preserve"> </w:t>
      </w:r>
      <w:r w:rsidR="00A11F74" w:rsidRPr="00FF599A">
        <w:rPr>
          <w:rFonts w:ascii="Times New Roman" w:hAnsi="Times New Roman" w:cs="Times New Roman"/>
          <w:b/>
          <w:bCs/>
          <w:color w:val="000000"/>
          <w:sz w:val="24"/>
          <w:szCs w:val="24"/>
        </w:rPr>
        <w:t>s</w:t>
      </w:r>
      <w:r w:rsidR="00431956" w:rsidRPr="00FF599A">
        <w:rPr>
          <w:rFonts w:ascii="Times New Roman" w:hAnsi="Times New Roman" w:cs="Times New Roman"/>
          <w:b/>
          <w:bCs/>
          <w:color w:val="000000"/>
          <w:sz w:val="24"/>
          <w:szCs w:val="24"/>
        </w:rPr>
        <w:t xml:space="preserve">ynaptic </w:t>
      </w:r>
      <w:r w:rsidR="00A11F74" w:rsidRPr="00FF599A">
        <w:rPr>
          <w:rFonts w:ascii="Times New Roman" w:hAnsi="Times New Roman" w:cs="Times New Roman"/>
          <w:b/>
          <w:bCs/>
          <w:color w:val="000000"/>
          <w:sz w:val="24"/>
          <w:szCs w:val="24"/>
        </w:rPr>
        <w:t>d</w:t>
      </w:r>
      <w:r w:rsidR="00431956" w:rsidRPr="00FF599A">
        <w:rPr>
          <w:rFonts w:ascii="Times New Roman" w:hAnsi="Times New Roman" w:cs="Times New Roman"/>
          <w:b/>
          <w:bCs/>
          <w:color w:val="000000"/>
          <w:sz w:val="24"/>
          <w:szCs w:val="24"/>
        </w:rPr>
        <w:t>y</w:t>
      </w:r>
      <w:r w:rsidR="00932FA8" w:rsidRPr="00FF599A">
        <w:rPr>
          <w:rFonts w:ascii="Times New Roman" w:hAnsi="Times New Roman" w:cs="Times New Roman"/>
          <w:b/>
          <w:bCs/>
          <w:color w:val="000000"/>
          <w:sz w:val="24"/>
          <w:szCs w:val="24"/>
        </w:rPr>
        <w:t>sregulation</w:t>
      </w:r>
      <w:r w:rsidR="00431956" w:rsidRPr="00FF599A">
        <w:rPr>
          <w:rFonts w:ascii="Times New Roman" w:hAnsi="Times New Roman" w:cs="Times New Roman"/>
          <w:b/>
          <w:bCs/>
          <w:color w:val="000000"/>
          <w:sz w:val="24"/>
          <w:szCs w:val="24"/>
        </w:rPr>
        <w:t xml:space="preserve"> </w:t>
      </w:r>
      <w:r w:rsidRPr="00FF599A">
        <w:rPr>
          <w:rFonts w:ascii="Times New Roman" w:hAnsi="Times New Roman" w:cs="Times New Roman"/>
          <w:b/>
          <w:bCs/>
          <w:color w:val="000000"/>
          <w:sz w:val="24"/>
          <w:szCs w:val="24"/>
        </w:rPr>
        <w:t xml:space="preserve">in </w:t>
      </w:r>
      <w:r w:rsidR="00A11F74" w:rsidRPr="00FF599A">
        <w:rPr>
          <w:rFonts w:ascii="Times New Roman" w:hAnsi="Times New Roman" w:cs="Times New Roman"/>
          <w:b/>
          <w:bCs/>
          <w:color w:val="000000"/>
          <w:sz w:val="24"/>
          <w:szCs w:val="24"/>
        </w:rPr>
        <w:t>n</w:t>
      </w:r>
      <w:r w:rsidR="00431956" w:rsidRPr="00FF599A">
        <w:rPr>
          <w:rFonts w:ascii="Times New Roman" w:hAnsi="Times New Roman" w:cs="Times New Roman"/>
          <w:b/>
          <w:bCs/>
          <w:color w:val="000000"/>
          <w:sz w:val="24"/>
          <w:szCs w:val="24"/>
        </w:rPr>
        <w:t xml:space="preserve">eurodegenerative </w:t>
      </w:r>
      <w:r w:rsidR="00E103E0" w:rsidRPr="00FF599A">
        <w:rPr>
          <w:rFonts w:ascii="Times New Roman" w:hAnsi="Times New Roman" w:cs="Times New Roman"/>
          <w:b/>
          <w:bCs/>
          <w:color w:val="000000"/>
          <w:sz w:val="24"/>
          <w:szCs w:val="24"/>
        </w:rPr>
        <w:t>disease</w:t>
      </w:r>
      <w:r w:rsidR="00B74D3C" w:rsidRPr="00FF599A">
        <w:rPr>
          <w:rFonts w:ascii="Times New Roman" w:hAnsi="Times New Roman" w:cs="Times New Roman"/>
          <w:b/>
          <w:bCs/>
          <w:color w:val="000000"/>
          <w:sz w:val="24"/>
          <w:szCs w:val="24"/>
        </w:rPr>
        <w:t>:</w:t>
      </w:r>
      <w:r w:rsidR="00720FBA" w:rsidRPr="00FF599A">
        <w:rPr>
          <w:rFonts w:ascii="Times New Roman" w:hAnsi="Times New Roman" w:cs="Times New Roman"/>
          <w:b/>
          <w:bCs/>
          <w:color w:val="000000"/>
          <w:sz w:val="24"/>
          <w:szCs w:val="24"/>
        </w:rPr>
        <w:t xml:space="preserve"> </w:t>
      </w:r>
      <w:r w:rsidR="0058711C" w:rsidRPr="00FF599A">
        <w:rPr>
          <w:rFonts w:ascii="Times New Roman" w:hAnsi="Times New Roman" w:cs="Times New Roman"/>
          <w:color w:val="000000"/>
          <w:sz w:val="24"/>
          <w:szCs w:val="24"/>
        </w:rPr>
        <w:t>AD is characterized by the progressive cognitive decline in older individuals</w:t>
      </w:r>
      <w:r w:rsidR="00AA7B93" w:rsidRPr="00FF599A">
        <w:rPr>
          <w:rFonts w:ascii="Times New Roman" w:hAnsi="Times New Roman" w:cs="Times New Roman"/>
          <w:color w:val="000000"/>
          <w:sz w:val="24"/>
          <w:szCs w:val="24"/>
        </w:rPr>
        <w:t>, accompanied by two pathological protein aggregates a</w:t>
      </w:r>
      <w:r w:rsidR="00AA7B93" w:rsidRPr="00FF599A">
        <w:rPr>
          <w:rFonts w:ascii="Times New Roman" w:hAnsi="Times New Roman" w:cs="Times New Roman"/>
          <w:color w:val="222222"/>
          <w:sz w:val="24"/>
          <w:szCs w:val="24"/>
          <w:shd w:val="clear" w:color="auto" w:fill="FFFFFF"/>
        </w:rPr>
        <w:t>myloid-β and phosphorylated tau</w:t>
      </w:r>
      <w:sdt>
        <w:sdtPr>
          <w:rPr>
            <w:rFonts w:ascii="Times New Roman" w:hAnsi="Times New Roman" w:cs="Times New Roman"/>
            <w:color w:val="000000"/>
            <w:sz w:val="24"/>
            <w:szCs w:val="24"/>
            <w:shd w:val="clear" w:color="auto" w:fill="FFFFFF"/>
          </w:rPr>
          <w:tag w:val="MENDELEY_CITATION_v3_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"/>
          <w:id w:val="-1208182109"/>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(Tzioras et al., 2023)</w:t>
          </w:r>
        </w:sdtContent>
      </w:sdt>
      <w:r w:rsidR="00AA7B93" w:rsidRPr="00FF599A">
        <w:rPr>
          <w:rFonts w:ascii="Times New Roman" w:hAnsi="Times New Roman" w:cs="Times New Roman"/>
          <w:color w:val="222222"/>
          <w:sz w:val="24"/>
          <w:szCs w:val="24"/>
          <w:shd w:val="clear" w:color="auto" w:fill="FFFFFF"/>
        </w:rPr>
        <w:t>.</w:t>
      </w:r>
      <w:r w:rsidR="0058711C" w:rsidRPr="00FF599A">
        <w:rPr>
          <w:rFonts w:ascii="Times New Roman" w:hAnsi="Times New Roman" w:cs="Times New Roman"/>
          <w:color w:val="000000"/>
          <w:sz w:val="24"/>
          <w:szCs w:val="24"/>
        </w:rPr>
        <w:t xml:space="preserve"> </w:t>
      </w:r>
      <w:r w:rsidR="008403ED" w:rsidRPr="00FF599A">
        <w:rPr>
          <w:rFonts w:ascii="Times New Roman" w:hAnsi="Times New Roman" w:cs="Times New Roman"/>
          <w:color w:val="000000"/>
          <w:sz w:val="24"/>
          <w:szCs w:val="24"/>
        </w:rPr>
        <w:t>Non-fibrillar forms of A</w:t>
      </w:r>
      <w:r w:rsidR="008403ED" w:rsidRPr="00FF599A">
        <w:rPr>
          <w:rFonts w:ascii="Times New Roman" w:hAnsi="Times New Roman" w:cs="Times New Roman"/>
          <w:color w:val="000000"/>
          <w:sz w:val="24"/>
          <w:szCs w:val="24"/>
        </w:rPr>
        <w:sym w:font="Symbol" w:char="F062"/>
      </w:r>
      <w:r w:rsidR="008403ED" w:rsidRPr="00FF599A">
        <w:rPr>
          <w:rFonts w:ascii="Times New Roman" w:hAnsi="Times New Roman" w:cs="Times New Roman"/>
          <w:color w:val="000000"/>
          <w:sz w:val="24"/>
          <w:szCs w:val="24"/>
        </w:rPr>
        <w:t xml:space="preserve"> are the</w:t>
      </w:r>
      <w:r w:rsidR="00B30CE2" w:rsidRPr="00FF599A">
        <w:rPr>
          <w:rFonts w:ascii="Times New Roman" w:hAnsi="Times New Roman" w:cs="Times New Roman"/>
          <w:color w:val="000000"/>
          <w:sz w:val="24"/>
          <w:szCs w:val="24"/>
        </w:rPr>
        <w:t xml:space="preserve"> </w:t>
      </w:r>
      <w:r w:rsidR="008403ED" w:rsidRPr="00FF599A">
        <w:rPr>
          <w:rFonts w:ascii="Times New Roman" w:hAnsi="Times New Roman" w:cs="Times New Roman"/>
          <w:color w:val="000000"/>
          <w:sz w:val="24"/>
          <w:szCs w:val="24"/>
        </w:rPr>
        <w:t>mediators of synaptic insult</w:t>
      </w:r>
      <w:r w:rsidR="00313E58" w:rsidRPr="00FF599A">
        <w:rPr>
          <w:rFonts w:ascii="Times New Roman" w:hAnsi="Times New Roman" w:cs="Times New Roman"/>
          <w:color w:val="000000"/>
          <w:sz w:val="24"/>
          <w:szCs w:val="24"/>
        </w:rPr>
        <w:t xml:space="preserve">, </w:t>
      </w:r>
      <w:r w:rsidR="008403ED" w:rsidRPr="00FF599A">
        <w:rPr>
          <w:rFonts w:ascii="Times New Roman" w:hAnsi="Times New Roman" w:cs="Times New Roman"/>
          <w:color w:val="000000"/>
          <w:sz w:val="24"/>
          <w:szCs w:val="24"/>
        </w:rPr>
        <w:t>and correlated with severity of dementia</w:t>
      </w:r>
      <w:r w:rsidR="00313E58" w:rsidRPr="00FF599A">
        <w:rPr>
          <w:rFonts w:ascii="Times New Roman" w:hAnsi="Times New Roman" w:cs="Times New Roman"/>
          <w:color w:val="000000"/>
          <w:sz w:val="24"/>
          <w:szCs w:val="24"/>
        </w:rPr>
        <w:t xml:space="preserve">, and </w:t>
      </w:r>
      <w:r w:rsidR="008403ED" w:rsidRPr="00FF599A">
        <w:rPr>
          <w:rFonts w:ascii="Times New Roman" w:hAnsi="Times New Roman" w:cs="Times New Roman"/>
          <w:color w:val="000000"/>
          <w:sz w:val="24"/>
          <w:szCs w:val="24"/>
        </w:rPr>
        <w:t>potential target of therapeutic interventions</w:t>
      </w:r>
      <w:sdt>
        <w:sdtPr>
          <w:rPr>
            <w:rFonts w:ascii="Times New Roman" w:hAnsi="Times New Roman" w:cs="Times New Roman"/>
            <w:color w:val="000000"/>
            <w:sz w:val="24"/>
            <w:szCs w:val="24"/>
          </w:rPr>
          <w:tag w:val="MENDELEY_CITATION_v3_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"/>
          <w:id w:val="1784615099"/>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(Shankar &amp; Walsh, 2009)</w:t>
          </w:r>
        </w:sdtContent>
      </w:sdt>
      <w:r w:rsidR="008403ED" w:rsidRPr="00FF599A">
        <w:rPr>
          <w:rFonts w:ascii="Times New Roman" w:hAnsi="Times New Roman" w:cs="Times New Roman"/>
          <w:color w:val="000000"/>
          <w:sz w:val="24"/>
          <w:szCs w:val="24"/>
        </w:rPr>
        <w:t xml:space="preserve">. </w:t>
      </w:r>
      <w:r w:rsidR="002B6D4D" w:rsidRPr="00FF599A">
        <w:rPr>
          <w:rFonts w:ascii="Times New Roman" w:hAnsi="Times New Roman" w:cs="Times New Roman"/>
          <w:color w:val="000000"/>
          <w:sz w:val="24"/>
          <w:szCs w:val="24"/>
        </w:rPr>
        <w:t>However, n</w:t>
      </w:r>
      <w:r w:rsidR="00B30CE2" w:rsidRPr="00FF599A">
        <w:rPr>
          <w:rFonts w:ascii="Times New Roman" w:hAnsi="Times New Roman" w:cs="Times New Roman"/>
          <w:color w:val="000000"/>
          <w:sz w:val="24"/>
          <w:szCs w:val="24"/>
        </w:rPr>
        <w:t>eurons permanently withdraw from a cell cycle to form synaptic connection and reshape in the process of ongoing structural adaptation</w:t>
      </w:r>
      <w:sdt>
        <w:sdtPr>
          <w:rPr>
            <w:rFonts w:ascii="Times New Roman" w:hAnsi="Times New Roman" w:cs="Times New Roman"/>
            <w:color w:val="000000"/>
            <w:sz w:val="24"/>
            <w:szCs w:val="24"/>
          </w:rPr>
          <w:tag w:val="MENDELEY_CITATION_v3_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"/>
          <w:id w:val="-1192751053"/>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(Arendt, 2009)</w:t>
          </w:r>
        </w:sdtContent>
      </w:sdt>
      <w:r w:rsidR="00B30CE2" w:rsidRPr="00FF599A">
        <w:rPr>
          <w:rFonts w:ascii="Times New Roman" w:hAnsi="Times New Roman" w:cs="Times New Roman"/>
          <w:color w:val="000000"/>
          <w:sz w:val="24"/>
          <w:szCs w:val="24"/>
        </w:rPr>
        <w:t xml:space="preserve">. </w:t>
      </w:r>
      <w:r w:rsidR="00D365DE" w:rsidRPr="00FF599A">
        <w:rPr>
          <w:rFonts w:ascii="Times New Roman" w:hAnsi="Times New Roman" w:cs="Times New Roman"/>
          <w:color w:val="000000"/>
          <w:sz w:val="24"/>
          <w:szCs w:val="24"/>
        </w:rPr>
        <w:t>The brain's immense complexity and the intricate molecular interactions between these pathways pose significant challenges in developing effective drugs. Disorders such as Alzheimer's disease (AD), Parkinson's disease (PD), motor neuron disease (MND), multiple sclerosis (MS), schizophrenia (Schizophrenia), bipolar disorder (BD), chronic stress (CS), depression, intellectual disabilities (ID), and sleep disorders share common molecular signaling pathways that play crucial roles in disease progression and development.</w:t>
      </w:r>
    </w:p>
    <w:p w14:paraId="1B02C2FB" w14:textId="109107A2" w:rsidR="00D85110" w:rsidRPr="00FF599A" w:rsidRDefault="00D85110" w:rsidP="00D85110">
      <w:pPr>
        <w:spacing w:line="240" w:lineRule="auto"/>
        <w:jc w:val="center"/>
        <w:rPr>
          <w:rFonts w:ascii="Times New Roman" w:hAnsi="Times New Roman" w:cs="Times New Roman"/>
          <w:color w:val="000000"/>
          <w:sz w:val="24"/>
          <w:szCs w:val="24"/>
        </w:rPr>
      </w:pPr>
      <w:r w:rsidRPr="00FF599A">
        <w:rPr>
          <w:rFonts w:ascii="Times New Roman" w:hAnsi="Times New Roman" w:cs="Times New Roman"/>
          <w:noProof/>
          <w:sz w:val="24"/>
          <w:szCs w:val="24"/>
          <w:lang w:val="en-IN" w:eastAsia="en-IN"/>
        </w:rPr>
        <w:lastRenderedPageBreak/>
        <w:drawing>
          <wp:inline distT="0" distB="0" distL="0" distR="0" wp14:anchorId="26DE8AA6" wp14:editId="3110843F">
            <wp:extent cx="4233993" cy="2402882"/>
            <wp:effectExtent l="0" t="0" r="0" b="0"/>
            <wp:docPr id="107684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023" name=""/>
                    <pic:cNvPicPr/>
                  </pic:nvPicPr>
                  <pic:blipFill>
                    <a:blip r:embed="rId12"/>
                    <a:stretch>
                      <a:fillRect/>
                    </a:stretch>
                  </pic:blipFill>
                  <pic:spPr>
                    <a:xfrm>
                      <a:off x="0" y="0"/>
                      <a:ext cx="4460290" cy="2531310"/>
                    </a:xfrm>
                    <a:prstGeom prst="rect">
                      <a:avLst/>
                    </a:prstGeom>
                  </pic:spPr>
                </pic:pic>
              </a:graphicData>
            </a:graphic>
          </wp:inline>
        </w:drawing>
      </w:r>
    </w:p>
    <w:p w14:paraId="3CAB2506" w14:textId="34F947C6" w:rsidR="00D85110" w:rsidRPr="00FF599A" w:rsidRDefault="00D85110" w:rsidP="00642E22">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Fig</w:t>
      </w:r>
      <w:r w:rsidR="00172D6D" w:rsidRPr="00FF599A">
        <w:rPr>
          <w:rFonts w:ascii="Times New Roman" w:hAnsi="Times New Roman" w:cs="Times New Roman"/>
          <w:b/>
          <w:bCs/>
          <w:sz w:val="24"/>
          <w:szCs w:val="24"/>
        </w:rPr>
        <w:t>ure</w:t>
      </w:r>
      <w:r w:rsidR="00373856" w:rsidRPr="00FF599A">
        <w:rPr>
          <w:rFonts w:ascii="Times New Roman" w:hAnsi="Times New Roman" w:cs="Times New Roman"/>
          <w:b/>
          <w:bCs/>
          <w:sz w:val="24"/>
          <w:szCs w:val="24"/>
        </w:rPr>
        <w:t xml:space="preserve"> </w:t>
      </w:r>
      <w:r w:rsidR="003D7FE2" w:rsidRPr="00FF599A">
        <w:rPr>
          <w:rFonts w:ascii="Times New Roman" w:hAnsi="Times New Roman" w:cs="Times New Roman"/>
          <w:b/>
          <w:bCs/>
          <w:sz w:val="24"/>
          <w:szCs w:val="24"/>
        </w:rPr>
        <w:t>4</w:t>
      </w:r>
      <w:r w:rsidRPr="00FF599A">
        <w:rPr>
          <w:rFonts w:ascii="Times New Roman" w:hAnsi="Times New Roman" w:cs="Times New Roman"/>
          <w:b/>
          <w:bCs/>
          <w:sz w:val="24"/>
          <w:szCs w:val="24"/>
        </w:rPr>
        <w:t>:</w:t>
      </w:r>
      <w:r w:rsidRPr="00FF599A">
        <w:rPr>
          <w:rFonts w:ascii="Times New Roman" w:hAnsi="Times New Roman" w:cs="Times New Roman"/>
          <w:sz w:val="24"/>
          <w:szCs w:val="24"/>
        </w:rPr>
        <w:t xml:space="preserve"> </w:t>
      </w:r>
      <w:r w:rsidR="002E5B35" w:rsidRPr="00FF599A">
        <w:rPr>
          <w:rFonts w:ascii="Times New Roman" w:hAnsi="Times New Roman" w:cs="Times New Roman"/>
          <w:sz w:val="24"/>
          <w:szCs w:val="24"/>
        </w:rPr>
        <w:t>The amyloid precursor protein (APP) undergoes a series of precise enzymatic cleavages by α-, β-, and γ-secretases, which determine its molecular fate. When cleaved along the amyloidogenic pathway by β- and γ-secretases, APP fragments into amyloid-β (Aβ) peptides. These peptides possess a remarkable tendency to self-aggregate, initially forming soluble oligomers, which coalesce into protofilaments and then twist into long fibrillar structures. Over time, these fibrils accumulate to form dense amyloid plaques, the pathological hallmark of Alzheimer’s disease. The growing plaques disrupt neuronal communication, impair synaptic function, and ultimately trigger neurodegenerative cascades that compromise brain integrity and cognition.</w:t>
      </w:r>
    </w:p>
    <w:p w14:paraId="3EA0A9AF" w14:textId="3E501986" w:rsidR="005276D3" w:rsidRPr="00FF599A" w:rsidRDefault="00665E14" w:rsidP="00642E22">
      <w:pPr>
        <w:spacing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The molecular mechanisms underlying Alzheimer's disease (AD) are still not fully understood, although several keys signaling pathways are involved</w:t>
      </w:r>
      <w:r w:rsidR="00701525" w:rsidRPr="00FF599A">
        <w:rPr>
          <w:rFonts w:ascii="Times New Roman" w:hAnsi="Times New Roman" w:cs="Times New Roman"/>
          <w:color w:val="000000"/>
          <w:sz w:val="24"/>
          <w:szCs w:val="24"/>
        </w:rPr>
        <w:t xml:space="preserve"> (Fig4)</w:t>
      </w:r>
      <w:r w:rsidRPr="00FF599A">
        <w:rPr>
          <w:rFonts w:ascii="Times New Roman" w:hAnsi="Times New Roman" w:cs="Times New Roman"/>
          <w:color w:val="000000"/>
          <w:sz w:val="24"/>
          <w:szCs w:val="24"/>
        </w:rPr>
        <w:t>. These include tau protein, amyloid-beta plaques</w:t>
      </w:r>
      <w:r w:rsidR="00701525" w:rsidRPr="00FF599A">
        <w:rPr>
          <w:rFonts w:ascii="Times New Roman" w:hAnsi="Times New Roman" w:cs="Times New Roman"/>
          <w:color w:val="000000"/>
          <w:sz w:val="24"/>
          <w:szCs w:val="24"/>
        </w:rPr>
        <w:t xml:space="preserve"> (Fig1)</w:t>
      </w:r>
      <w:r w:rsidRPr="00FF599A">
        <w:rPr>
          <w:rFonts w:ascii="Times New Roman" w:hAnsi="Times New Roman" w:cs="Times New Roman"/>
          <w:color w:val="000000"/>
          <w:sz w:val="24"/>
          <w:szCs w:val="24"/>
        </w:rPr>
        <w:t>, and synaptic vesicle</w:t>
      </w:r>
      <w:r w:rsidR="002E5B35" w:rsidRPr="00FF599A">
        <w:rPr>
          <w:rFonts w:ascii="Times New Roman" w:hAnsi="Times New Roman" w:cs="Times New Roman"/>
          <w:color w:val="000000"/>
          <w:sz w:val="24"/>
          <w:szCs w:val="24"/>
        </w:rPr>
        <w:t xml:space="preserve"> (SV)</w:t>
      </w:r>
      <w:r w:rsidRPr="00FF599A">
        <w:rPr>
          <w:rFonts w:ascii="Times New Roman" w:hAnsi="Times New Roman" w:cs="Times New Roman"/>
          <w:color w:val="000000"/>
          <w:sz w:val="24"/>
          <w:szCs w:val="24"/>
        </w:rPr>
        <w:t xml:space="preserve"> proteins (Table 1), alongside processes such as long-term potentiation (LTP), long-term depression (LTD), and dendritic spine dysfunction (DSD). Autophagy, a critical cellular process, plays a key role in maintaining c</w:t>
      </w:r>
      <w:r w:rsidR="002E5B35" w:rsidRPr="00FF599A">
        <w:rPr>
          <w:rFonts w:ascii="Times New Roman" w:hAnsi="Times New Roman" w:cs="Times New Roman"/>
          <w:color w:val="000000"/>
          <w:sz w:val="24"/>
          <w:szCs w:val="24"/>
        </w:rPr>
        <w:t>e</w:t>
      </w:r>
      <w:r w:rsidRPr="00FF599A">
        <w:rPr>
          <w:rFonts w:ascii="Times New Roman" w:hAnsi="Times New Roman" w:cs="Times New Roman"/>
          <w:color w:val="000000"/>
          <w:sz w:val="24"/>
          <w:szCs w:val="24"/>
        </w:rPr>
        <w:t xml:space="preserve">llular homeostasis by degrading pathogenic proteins associated with AD </w:t>
      </w:r>
      <w:sdt>
        <w:sdtPr>
          <w:rPr>
            <w:rFonts w:ascii="Times New Roman" w:hAnsi="Times New Roman" w:cs="Times New Roman"/>
            <w:color w:val="000000"/>
            <w:sz w:val="24"/>
            <w:szCs w:val="24"/>
          </w:rPr>
          <w:tag w:val="MENDELEY_CITATION_v3_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"/>
          <w:id w:val="-1989928662"/>
          <w:placeholder>
            <w:docPart w:val="DefaultPlaceholder_-1854013440"/>
          </w:placeholder>
        </w:sdtPr>
        <w:sdtEndPr/>
        <w:sdtContent>
          <w:r w:rsidR="00055E3C" w:rsidRPr="00FF599A">
            <w:rPr>
              <w:rFonts w:ascii="Times New Roman" w:hAnsi="Times New Roman" w:cs="Times New Roman"/>
              <w:color w:val="000000"/>
              <w:sz w:val="24"/>
              <w:szCs w:val="24"/>
            </w:rPr>
            <w:t>(Gadhave et al., 2021)</w:t>
          </w:r>
        </w:sdtContent>
      </w:sdt>
      <w:r w:rsidR="00230BC9" w:rsidRPr="00FF599A">
        <w:rPr>
          <w:rFonts w:ascii="Times New Roman" w:hAnsi="Times New Roman" w:cs="Times New Roman"/>
          <w:sz w:val="24"/>
          <w:szCs w:val="24"/>
        </w:rPr>
        <w:t>.</w:t>
      </w:r>
      <w:r w:rsidRPr="00FF599A">
        <w:rPr>
          <w:rStyle w:val="apple-converted-space"/>
          <w:rFonts w:ascii="Times New Roman" w:hAnsi="Times New Roman" w:cs="Times New Roman"/>
          <w:color w:val="222222"/>
          <w:sz w:val="24"/>
          <w:szCs w:val="24"/>
          <w:shd w:val="clear" w:color="auto" w:fill="FFFFFF"/>
        </w:rPr>
        <w:t xml:space="preserve"> Molecular targets and signaling pathways such as cGAS-STING, RAGE, NLRP3, TREM2, CSF1R, NFκB, PD-1/PD-L1, TRAIL, p38 MAPK and PKC play a crucial role in progression of AD </w:t>
      </w:r>
      <w:sdt>
        <w:sdtPr>
          <w:rPr>
            <w:rFonts w:ascii="Times New Roman" w:hAnsi="Times New Roman" w:cs="Times New Roman"/>
            <w:color w:val="000000"/>
            <w:sz w:val="24"/>
            <w:szCs w:val="24"/>
            <w:shd w:val="clear" w:color="auto" w:fill="FFFFFF"/>
          </w:rPr>
          <w:tag w:val="MENDELEY_CITATION_v3_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"/>
          <w:id w:val="524223905"/>
          <w:placeholder>
            <w:docPart w:val="DefaultPlaceholder_-1854013440"/>
          </w:placeholder>
        </w:sdtPr>
        <w:sdtEndPr/>
        <w:sdtContent>
          <w:r w:rsidR="00055E3C" w:rsidRPr="00FF599A">
            <w:rPr>
              <w:rFonts w:ascii="Times New Roman" w:hAnsi="Times New Roman" w:cs="Times New Roman"/>
              <w:color w:val="000000"/>
              <w:sz w:val="24"/>
              <w:szCs w:val="24"/>
              <w:shd w:val="clear" w:color="auto" w:fill="FFFFFF"/>
            </w:rPr>
            <w:t>(Falcicchia et al., 2020; Kumari et al., 2023; Nelson et al., 2008)</w:t>
          </w:r>
        </w:sdtContent>
      </w:sdt>
      <w:r w:rsidR="00603445" w:rsidRPr="00FF599A">
        <w:rPr>
          <w:rFonts w:ascii="Times New Roman" w:hAnsi="Times New Roman" w:cs="Times New Roman"/>
          <w:color w:val="222222"/>
          <w:sz w:val="24"/>
          <w:szCs w:val="24"/>
          <w:shd w:val="clear" w:color="auto" w:fill="FFFFFF"/>
        </w:rPr>
        <w:t xml:space="preserve">. </w:t>
      </w:r>
      <w:r w:rsidRPr="00FF599A">
        <w:rPr>
          <w:rFonts w:ascii="Times New Roman" w:hAnsi="Times New Roman" w:cs="Times New Roman"/>
          <w:sz w:val="24"/>
          <w:szCs w:val="24"/>
        </w:rPr>
        <w:t xml:space="preserve">However, neuroinflammation and immune responses may significantly contribute to microglial activation through release of proinflammatory cytokines (such as TNF-alpha, IL-1β, and IL-6) and other factors </w:t>
      </w:r>
      <w:sdt>
        <w:sdtPr>
          <w:rPr>
            <w:rFonts w:ascii="Times New Roman" w:hAnsi="Times New Roman" w:cs="Times New Roman"/>
            <w:color w:val="000000"/>
            <w:sz w:val="24"/>
            <w:szCs w:val="24"/>
          </w:rPr>
          <w:tag w:val="MENDELEY_CITATION_v3_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"/>
          <w:id w:val="-9381940"/>
          <w:placeholder>
            <w:docPart w:val="DefaultPlaceholder_-1854013440"/>
          </w:placeholder>
        </w:sdtPr>
        <w:sdtEndPr/>
        <w:sdtContent>
          <w:r w:rsidR="00055E3C" w:rsidRPr="00FF599A">
            <w:rPr>
              <w:rFonts w:ascii="Times New Roman" w:hAnsi="Times New Roman" w:cs="Times New Roman"/>
              <w:color w:val="000000"/>
              <w:sz w:val="24"/>
              <w:szCs w:val="24"/>
            </w:rPr>
            <w:t>(Wang et al., 2015)</w:t>
          </w:r>
        </w:sdtContent>
      </w:sdt>
      <w:r w:rsidR="00CC79E5" w:rsidRPr="00FF599A">
        <w:rPr>
          <w:rFonts w:ascii="Times New Roman" w:hAnsi="Times New Roman" w:cs="Times New Roman"/>
          <w:sz w:val="24"/>
          <w:szCs w:val="24"/>
        </w:rPr>
        <w:t xml:space="preserve">. </w:t>
      </w:r>
      <w:r w:rsidRPr="00FF599A">
        <w:rPr>
          <w:rFonts w:ascii="Times New Roman" w:hAnsi="Times New Roman" w:cs="Times New Roman"/>
          <w:sz w:val="24"/>
          <w:szCs w:val="24"/>
        </w:rPr>
        <w:t xml:space="preserve">This microglial activation and subsequent cytokine release are linked to impaired synaptic function and neurodegeneration </w:t>
      </w:r>
      <w:sdt>
        <w:sdtPr>
          <w:rPr>
            <w:rFonts w:ascii="Times New Roman" w:hAnsi="Times New Roman" w:cs="Times New Roman"/>
            <w:color w:val="000000"/>
            <w:sz w:val="24"/>
            <w:szCs w:val="24"/>
          </w:rPr>
          <w:tag w:val="MENDELEY_CITATION_v3_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"/>
          <w:id w:val="-387181666"/>
          <w:placeholder>
            <w:docPart w:val="DefaultPlaceholder_-1854013440"/>
          </w:placeholder>
        </w:sdtPr>
        <w:sdtEndPr/>
        <w:sdtContent>
          <w:r w:rsidR="00055E3C" w:rsidRPr="00FF599A">
            <w:rPr>
              <w:rFonts w:ascii="Times New Roman" w:hAnsi="Times New Roman" w:cs="Times New Roman"/>
              <w:color w:val="000000"/>
              <w:sz w:val="24"/>
              <w:szCs w:val="24"/>
            </w:rPr>
            <w:t>(Smith et al., 2012)</w:t>
          </w:r>
        </w:sdtContent>
      </w:sdt>
      <w:r w:rsidR="00CC79E5" w:rsidRPr="00FF599A">
        <w:rPr>
          <w:rFonts w:ascii="Times New Roman" w:hAnsi="Times New Roman" w:cs="Times New Roman"/>
          <w:color w:val="000000"/>
          <w:sz w:val="24"/>
          <w:szCs w:val="24"/>
        </w:rPr>
        <w:t>.</w:t>
      </w:r>
    </w:p>
    <w:p w14:paraId="2093C869" w14:textId="525D0E61" w:rsidR="003D3140" w:rsidRPr="00FF599A" w:rsidRDefault="00CB42B2" w:rsidP="00804DFD">
      <w:pPr>
        <w:spacing w:line="240" w:lineRule="auto"/>
        <w:jc w:val="center"/>
        <w:rPr>
          <w:rFonts w:ascii="Times New Roman" w:hAnsi="Times New Roman" w:cs="Times New Roman"/>
          <w:color w:val="000000"/>
          <w:sz w:val="24"/>
          <w:szCs w:val="24"/>
        </w:rPr>
      </w:pPr>
      <w:r w:rsidRPr="00FF599A">
        <w:rPr>
          <w:noProof/>
          <w:lang w:val="en-IN" w:eastAsia="en-IN"/>
        </w:rPr>
        <w:lastRenderedPageBreak/>
        <w:drawing>
          <wp:inline distT="0" distB="0" distL="0" distR="0" wp14:anchorId="56FD7734" wp14:editId="0E588A29">
            <wp:extent cx="5943600" cy="3169920"/>
            <wp:effectExtent l="0" t="0" r="0" b="0"/>
            <wp:docPr id="92422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25345" name=""/>
                    <pic:cNvPicPr/>
                  </pic:nvPicPr>
                  <pic:blipFill>
                    <a:blip r:embed="rId13"/>
                    <a:stretch>
                      <a:fillRect/>
                    </a:stretch>
                  </pic:blipFill>
                  <pic:spPr>
                    <a:xfrm>
                      <a:off x="0" y="0"/>
                      <a:ext cx="5943600" cy="3169920"/>
                    </a:xfrm>
                    <a:prstGeom prst="rect">
                      <a:avLst/>
                    </a:prstGeom>
                  </pic:spPr>
                </pic:pic>
              </a:graphicData>
            </a:graphic>
          </wp:inline>
        </w:drawing>
      </w:r>
    </w:p>
    <w:p w14:paraId="6DD5715C" w14:textId="07959F94" w:rsidR="00804DFD" w:rsidRPr="00FF599A" w:rsidRDefault="00804DFD" w:rsidP="00AF0FBF">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 xml:space="preserve">Figure </w:t>
      </w:r>
      <w:r w:rsidR="009970A5" w:rsidRPr="00FF599A">
        <w:rPr>
          <w:rFonts w:ascii="Times New Roman" w:hAnsi="Times New Roman" w:cs="Times New Roman"/>
          <w:b/>
          <w:bCs/>
          <w:color w:val="000000"/>
          <w:sz w:val="24"/>
          <w:szCs w:val="24"/>
        </w:rPr>
        <w:t>5</w:t>
      </w:r>
      <w:r w:rsidRPr="00FF599A">
        <w:rPr>
          <w:rFonts w:ascii="Times New Roman" w:hAnsi="Times New Roman" w:cs="Times New Roman"/>
          <w:b/>
          <w:bCs/>
          <w:color w:val="000000"/>
          <w:sz w:val="24"/>
          <w:szCs w:val="24"/>
        </w:rPr>
        <w:t xml:space="preserve">: </w:t>
      </w:r>
      <w:r w:rsidRPr="00FF599A">
        <w:rPr>
          <w:rFonts w:ascii="Times New Roman" w:hAnsi="Times New Roman" w:cs="Times New Roman"/>
          <w:color w:val="000000"/>
          <w:sz w:val="24"/>
          <w:szCs w:val="24"/>
        </w:rPr>
        <w:t xml:space="preserve">Molecular mechanism of the Synaptic </w:t>
      </w:r>
      <w:r w:rsidR="00701525" w:rsidRPr="00FF599A">
        <w:rPr>
          <w:rFonts w:ascii="Times New Roman" w:hAnsi="Times New Roman" w:cs="Times New Roman"/>
          <w:color w:val="000000"/>
          <w:sz w:val="24"/>
          <w:szCs w:val="24"/>
        </w:rPr>
        <w:t>dysfunction associated with</w:t>
      </w:r>
      <w:r w:rsidRPr="00FF599A">
        <w:rPr>
          <w:rFonts w:ascii="Times New Roman" w:hAnsi="Times New Roman" w:cs="Times New Roman"/>
          <w:color w:val="000000"/>
          <w:sz w:val="24"/>
          <w:szCs w:val="24"/>
        </w:rPr>
        <w:t xml:space="preserve"> </w:t>
      </w:r>
      <w:r w:rsidR="002E5B35" w:rsidRPr="00FF599A">
        <w:rPr>
          <w:rFonts w:ascii="Times New Roman" w:hAnsi="Times New Roman" w:cs="Times New Roman"/>
          <w:color w:val="000000"/>
          <w:sz w:val="24"/>
          <w:szCs w:val="24"/>
        </w:rPr>
        <w:t xml:space="preserve">chronic stress and </w:t>
      </w:r>
      <w:r w:rsidRPr="00FF599A">
        <w:rPr>
          <w:rFonts w:ascii="Times New Roman" w:hAnsi="Times New Roman" w:cs="Times New Roman"/>
          <w:color w:val="000000"/>
          <w:sz w:val="24"/>
          <w:szCs w:val="24"/>
        </w:rPr>
        <w:t>depression. Neurotransmitter dysregulation encompasses impaired synaptic plasticity leads to synaptic dysfunction. Synaptic dysfunction activates neuroinflammatory molecules such as TNF-</w:t>
      </w:r>
      <w:r w:rsidRPr="00FF599A">
        <w:rPr>
          <w:rFonts w:ascii="Cambria Math" w:hAnsi="Cambria Math" w:cs="Cambria Math"/>
          <w:color w:val="000000"/>
          <w:sz w:val="24"/>
          <w:szCs w:val="24"/>
        </w:rPr>
        <w:t>⍶</w:t>
      </w:r>
      <w:r w:rsidRPr="00FF599A">
        <w:rPr>
          <w:rFonts w:ascii="Times New Roman" w:hAnsi="Times New Roman" w:cs="Times New Roman"/>
          <w:color w:val="000000"/>
          <w:sz w:val="24"/>
          <w:szCs w:val="24"/>
        </w:rPr>
        <w:t xml:space="preserve">, IL-1 Beta, and IL-6. However, HPA axis dysfunction stimulates the chronic stress by the cortisol with simultaneous communication with pituitary-adrenal organ and hypothalamus. Abbreviation: TrkB; Tropomycin receptor kinase B, BDNF; Brain derived neurotrophic factor, ERK; Extracellular Signal-Regulated Kinase, mTORC1; Mammalian target of rapamycin complex, PSD95, GluA1. </w:t>
      </w:r>
      <w:r w:rsidRPr="00FF599A">
        <w:rPr>
          <w:rFonts w:ascii="Times New Roman" w:hAnsi="Times New Roman" w:cs="Times New Roman"/>
          <w:color w:val="000000"/>
          <w:sz w:val="24"/>
          <w:szCs w:val="24"/>
        </w:rPr>
        <w:tab/>
      </w:r>
    </w:p>
    <w:p w14:paraId="5E484AC1" w14:textId="52B0DE27" w:rsidR="002F3838" w:rsidRPr="00FF599A" w:rsidRDefault="001F4372" w:rsidP="00642E22">
      <w:pPr>
        <w:spacing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Parkinson Disease (</w:t>
      </w:r>
      <w:r w:rsidR="008066CF" w:rsidRPr="00FF599A">
        <w:rPr>
          <w:rFonts w:ascii="Times New Roman" w:hAnsi="Times New Roman" w:cs="Times New Roman"/>
          <w:color w:val="000000"/>
          <w:sz w:val="24"/>
          <w:szCs w:val="24"/>
        </w:rPr>
        <w:t>PD</w:t>
      </w:r>
      <w:r w:rsidRPr="00FF599A">
        <w:rPr>
          <w:rFonts w:ascii="Times New Roman" w:hAnsi="Times New Roman" w:cs="Times New Roman"/>
          <w:color w:val="000000"/>
          <w:sz w:val="24"/>
          <w:szCs w:val="24"/>
        </w:rPr>
        <w:t>)</w:t>
      </w:r>
      <w:r w:rsidR="0089515E" w:rsidRPr="00FF599A">
        <w:rPr>
          <w:rFonts w:ascii="Times New Roman" w:hAnsi="Times New Roman" w:cs="Times New Roman"/>
          <w:color w:val="000000"/>
          <w:sz w:val="24"/>
          <w:szCs w:val="24"/>
        </w:rPr>
        <w:t xml:space="preserve"> pathology</w:t>
      </w:r>
      <w:r w:rsidR="008066CF" w:rsidRPr="00FF599A">
        <w:rPr>
          <w:rFonts w:ascii="Times New Roman" w:hAnsi="Times New Roman" w:cs="Times New Roman"/>
          <w:color w:val="000000"/>
          <w:sz w:val="24"/>
          <w:szCs w:val="24"/>
        </w:rPr>
        <w:t xml:space="preserve"> is </w:t>
      </w:r>
      <w:r w:rsidR="00B50BFC" w:rsidRPr="00FF599A">
        <w:rPr>
          <w:rFonts w:ascii="Times New Roman" w:hAnsi="Times New Roman" w:cs="Times New Roman"/>
          <w:color w:val="000000"/>
          <w:sz w:val="24"/>
          <w:szCs w:val="24"/>
        </w:rPr>
        <w:t>associated</w:t>
      </w:r>
      <w:r w:rsidR="008066CF" w:rsidRPr="00FF599A">
        <w:rPr>
          <w:rFonts w:ascii="Times New Roman" w:hAnsi="Times New Roman" w:cs="Times New Roman"/>
          <w:color w:val="000000"/>
          <w:sz w:val="24"/>
          <w:szCs w:val="24"/>
        </w:rPr>
        <w:t xml:space="preserve"> </w:t>
      </w:r>
      <w:r w:rsidR="00F3568F" w:rsidRPr="00FF599A">
        <w:rPr>
          <w:rFonts w:ascii="Times New Roman" w:hAnsi="Times New Roman" w:cs="Times New Roman"/>
          <w:color w:val="000000"/>
          <w:sz w:val="24"/>
          <w:szCs w:val="24"/>
        </w:rPr>
        <w:t xml:space="preserve">with </w:t>
      </w:r>
      <w:r w:rsidR="009606B4" w:rsidRPr="00FF599A">
        <w:rPr>
          <w:rFonts w:ascii="Times New Roman" w:hAnsi="Times New Roman" w:cs="Times New Roman"/>
          <w:color w:val="000000"/>
          <w:sz w:val="24"/>
          <w:szCs w:val="24"/>
        </w:rPr>
        <w:t>synaptic impairment</w:t>
      </w:r>
      <w:r w:rsidR="00091A75"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"/>
          <w:id w:val="517287226"/>
          <w:placeholder>
            <w:docPart w:val="DefaultPlaceholder_-1854013440"/>
          </w:placeholder>
        </w:sdtPr>
        <w:sdtEndPr/>
        <w:sdtContent>
          <w:r w:rsidR="00055E3C" w:rsidRPr="00FF599A">
            <w:rPr>
              <w:rFonts w:ascii="Times New Roman" w:hAnsi="Times New Roman" w:cs="Times New Roman"/>
              <w:color w:val="000000"/>
              <w:sz w:val="24"/>
              <w:szCs w:val="24"/>
            </w:rPr>
            <w:t>(Bellani et al., 2010)</w:t>
          </w:r>
        </w:sdtContent>
      </w:sdt>
      <w:r w:rsidR="00091A75" w:rsidRPr="00FF599A">
        <w:rPr>
          <w:rFonts w:ascii="Times New Roman" w:hAnsi="Times New Roman" w:cs="Times New Roman"/>
          <w:color w:val="000000"/>
          <w:sz w:val="24"/>
          <w:szCs w:val="24"/>
        </w:rPr>
        <w:t xml:space="preserve"> and molecular mechanism </w:t>
      </w:r>
      <w:r w:rsidR="003C6F62" w:rsidRPr="00FF599A">
        <w:rPr>
          <w:rFonts w:ascii="Times New Roman" w:hAnsi="Times New Roman" w:cs="Times New Roman"/>
          <w:color w:val="000000"/>
          <w:sz w:val="24"/>
          <w:szCs w:val="24"/>
        </w:rPr>
        <w:t xml:space="preserve">associated with </w:t>
      </w:r>
      <w:r w:rsidR="008066CF" w:rsidRPr="00FF599A">
        <w:rPr>
          <w:rFonts w:ascii="Times New Roman" w:hAnsi="Times New Roman" w:cs="Times New Roman"/>
          <w:color w:val="000000"/>
          <w:sz w:val="24"/>
          <w:szCs w:val="24"/>
        </w:rPr>
        <w:t>degeneration of dopaminergic</w:t>
      </w:r>
      <w:r w:rsidR="00091A75" w:rsidRPr="00FF599A">
        <w:rPr>
          <w:rFonts w:ascii="Times New Roman" w:hAnsi="Times New Roman" w:cs="Times New Roman"/>
          <w:color w:val="000000"/>
          <w:sz w:val="24"/>
          <w:szCs w:val="24"/>
        </w:rPr>
        <w:t xml:space="preserve"> (DA)</w:t>
      </w:r>
      <w:r w:rsidR="008066CF" w:rsidRPr="00FF599A">
        <w:rPr>
          <w:rFonts w:ascii="Times New Roman" w:hAnsi="Times New Roman" w:cs="Times New Roman"/>
          <w:color w:val="000000"/>
          <w:sz w:val="24"/>
          <w:szCs w:val="24"/>
        </w:rPr>
        <w:t xml:space="preserve"> neurons in nigrostriatal pathway that project to the striatum</w:t>
      </w:r>
      <w:r w:rsidR="00091A75"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"/>
          <w:id w:val="360708932"/>
          <w:placeholder>
            <w:docPart w:val="DefaultPlaceholder_-1854013440"/>
          </w:placeholder>
        </w:sdtPr>
        <w:sdtEndPr/>
        <w:sdtContent>
          <w:r w:rsidR="00055E3C" w:rsidRPr="00FF599A">
            <w:rPr>
              <w:rFonts w:ascii="Times New Roman" w:hAnsi="Times New Roman" w:cs="Times New Roman"/>
              <w:color w:val="000000"/>
              <w:sz w:val="24"/>
              <w:szCs w:val="24"/>
            </w:rPr>
            <w:t>(Bagetta et al., 2010; Picconi et al., 2012)</w:t>
          </w:r>
        </w:sdtContent>
      </w:sdt>
      <w:r w:rsidR="00603445" w:rsidRPr="00FF599A">
        <w:rPr>
          <w:rFonts w:ascii="Times New Roman" w:hAnsi="Times New Roman" w:cs="Times New Roman"/>
          <w:color w:val="000000"/>
          <w:sz w:val="24"/>
          <w:szCs w:val="24"/>
        </w:rPr>
        <w:t xml:space="preserve">. </w:t>
      </w:r>
      <w:r w:rsidR="002F3838" w:rsidRPr="00FF599A">
        <w:rPr>
          <w:rFonts w:ascii="Times New Roman" w:hAnsi="Times New Roman" w:cs="Times New Roman"/>
          <w:color w:val="1A1A1A"/>
          <w:sz w:val="24"/>
          <w:szCs w:val="24"/>
          <w:shd w:val="clear" w:color="auto" w:fill="FFFFFF"/>
        </w:rPr>
        <w:t>Understanding</w:t>
      </w:r>
      <w:r w:rsidR="00D45617" w:rsidRPr="00FF599A">
        <w:rPr>
          <w:rFonts w:ascii="Times New Roman" w:hAnsi="Times New Roman" w:cs="Times New Roman"/>
          <w:color w:val="1A1A1A"/>
          <w:sz w:val="24"/>
          <w:szCs w:val="24"/>
          <w:shd w:val="clear" w:color="auto" w:fill="FFFFFF"/>
        </w:rPr>
        <w:t xml:space="preserve"> altered form of synaptic changes comes from the studies of electrophysiological, molecular and behavioral analysis of experimental animal model</w:t>
      </w:r>
      <w:sdt>
        <w:sdtPr>
          <w:rPr>
            <w:rFonts w:ascii="Times New Roman" w:hAnsi="Times New Roman" w:cs="Times New Roman"/>
            <w:color w:val="000000"/>
            <w:sz w:val="24"/>
            <w:szCs w:val="24"/>
            <w:shd w:val="clear" w:color="auto" w:fill="FFFFFF"/>
          </w:rPr>
          <w:tag w:val="MENDELEY_CITATION_v3_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"/>
          <w:id w:val="618188986"/>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(Schirinzi et al., 2016)</w:t>
          </w:r>
        </w:sdtContent>
      </w:sdt>
      <w:r w:rsidR="00603445" w:rsidRPr="00FF599A">
        <w:rPr>
          <w:rFonts w:ascii="Times New Roman" w:hAnsi="Times New Roman" w:cs="Times New Roman"/>
          <w:color w:val="1A1A1A"/>
          <w:sz w:val="24"/>
          <w:szCs w:val="24"/>
          <w:shd w:val="clear" w:color="auto" w:fill="FFFFFF"/>
        </w:rPr>
        <w:t xml:space="preserve">. </w:t>
      </w:r>
      <w:r w:rsidR="00701525" w:rsidRPr="00FF599A">
        <w:rPr>
          <w:rFonts w:ascii="Times New Roman" w:hAnsi="Times New Roman" w:cs="Times New Roman"/>
          <w:color w:val="1A1A1A"/>
          <w:sz w:val="24"/>
          <w:szCs w:val="24"/>
          <w:shd w:val="clear" w:color="auto" w:fill="FFFFFF"/>
        </w:rPr>
        <w:t xml:space="preserve">However, </w:t>
      </w:r>
      <w:r w:rsidR="003C6F62" w:rsidRPr="00FF599A">
        <w:rPr>
          <w:rFonts w:ascii="Times New Roman" w:hAnsi="Times New Roman" w:cs="Times New Roman"/>
          <w:color w:val="1A1A1A"/>
          <w:sz w:val="24"/>
          <w:szCs w:val="24"/>
          <w:shd w:val="clear" w:color="auto" w:fill="FFFFFF"/>
        </w:rPr>
        <w:t>Alpha</w:t>
      </w:r>
      <w:r w:rsidR="008066CF" w:rsidRPr="00FF599A">
        <w:rPr>
          <w:rFonts w:ascii="Times New Roman" w:hAnsi="Times New Roman" w:cs="Times New Roman"/>
          <w:color w:val="000000"/>
          <w:sz w:val="24"/>
          <w:szCs w:val="24"/>
        </w:rPr>
        <w:t xml:space="preserve">-synuclein is </w:t>
      </w:r>
      <w:r w:rsidR="00E61DEF" w:rsidRPr="00FF599A">
        <w:rPr>
          <w:rFonts w:ascii="Times New Roman" w:hAnsi="Times New Roman" w:cs="Times New Roman"/>
          <w:color w:val="000000"/>
          <w:sz w:val="24"/>
          <w:szCs w:val="24"/>
        </w:rPr>
        <w:t>a</w:t>
      </w:r>
      <w:r w:rsidR="00E57041" w:rsidRPr="00FF599A">
        <w:rPr>
          <w:rFonts w:ascii="Times New Roman" w:hAnsi="Times New Roman" w:cs="Times New Roman"/>
          <w:color w:val="000000"/>
          <w:sz w:val="24"/>
          <w:szCs w:val="24"/>
        </w:rPr>
        <w:t xml:space="preserve">n </w:t>
      </w:r>
      <w:r w:rsidR="008066CF" w:rsidRPr="00FF599A">
        <w:rPr>
          <w:rFonts w:ascii="Times New Roman" w:hAnsi="Times New Roman" w:cs="Times New Roman"/>
          <w:color w:val="000000"/>
          <w:sz w:val="24"/>
          <w:szCs w:val="24"/>
        </w:rPr>
        <w:t>unfolded protein that plays a cr</w:t>
      </w:r>
      <w:r w:rsidR="00E61DEF" w:rsidRPr="00FF599A">
        <w:rPr>
          <w:rFonts w:ascii="Times New Roman" w:hAnsi="Times New Roman" w:cs="Times New Roman"/>
          <w:color w:val="000000"/>
          <w:sz w:val="24"/>
          <w:szCs w:val="24"/>
        </w:rPr>
        <w:t>itical</w:t>
      </w:r>
      <w:r w:rsidR="008066CF" w:rsidRPr="00FF599A">
        <w:rPr>
          <w:rFonts w:ascii="Times New Roman" w:hAnsi="Times New Roman" w:cs="Times New Roman"/>
          <w:color w:val="000000"/>
          <w:sz w:val="24"/>
          <w:szCs w:val="24"/>
        </w:rPr>
        <w:t xml:space="preserve"> role in synaptic regulation by interacting with cytosolic and synaptic proteins.</w:t>
      </w:r>
      <w:r w:rsidR="00701525" w:rsidRPr="00FF599A">
        <w:rPr>
          <w:rFonts w:ascii="Times New Roman" w:hAnsi="Times New Roman" w:cs="Times New Roman"/>
          <w:color w:val="000000"/>
          <w:sz w:val="24"/>
          <w:szCs w:val="24"/>
        </w:rPr>
        <w:t xml:space="preserve"> I</w:t>
      </w:r>
      <w:r w:rsidR="008066CF" w:rsidRPr="00FF599A">
        <w:rPr>
          <w:rFonts w:ascii="Times New Roman" w:hAnsi="Times New Roman" w:cs="Times New Roman"/>
          <w:color w:val="000000"/>
          <w:sz w:val="24"/>
          <w:szCs w:val="24"/>
        </w:rPr>
        <w:t>ts aggregation can lead to dysfunction and degeneration, which are hallmark pathological feature</w:t>
      </w:r>
      <w:r w:rsidR="00B6289E" w:rsidRPr="00FF599A">
        <w:rPr>
          <w:rFonts w:ascii="Times New Roman" w:hAnsi="Times New Roman" w:cs="Times New Roman"/>
          <w:color w:val="000000"/>
          <w:sz w:val="24"/>
          <w:szCs w:val="24"/>
        </w:rPr>
        <w:t>s of</w:t>
      </w:r>
      <w:r w:rsidR="008066CF" w:rsidRPr="00FF599A">
        <w:rPr>
          <w:rFonts w:ascii="Times New Roman" w:hAnsi="Times New Roman" w:cs="Times New Roman"/>
          <w:color w:val="000000"/>
          <w:sz w:val="24"/>
          <w:szCs w:val="24"/>
        </w:rPr>
        <w:t xml:space="preserve"> PD brain</w:t>
      </w:r>
      <w:sdt>
        <w:sdtPr>
          <w:rPr>
            <w:rFonts w:ascii="Times New Roman" w:hAnsi="Times New Roman" w:cs="Times New Roman"/>
            <w:color w:val="000000"/>
            <w:sz w:val="24"/>
            <w:szCs w:val="24"/>
          </w:rPr>
          <w:tag w:val="MENDELEY_CITATION_v3_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"/>
          <w:id w:val="1731738006"/>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(Bellucci et al., 2012)</w:t>
          </w:r>
        </w:sdtContent>
      </w:sdt>
      <w:r w:rsidR="00603445" w:rsidRPr="00FF599A">
        <w:rPr>
          <w:rFonts w:ascii="Times New Roman" w:hAnsi="Times New Roman" w:cs="Times New Roman"/>
          <w:color w:val="000000"/>
          <w:sz w:val="24"/>
          <w:szCs w:val="24"/>
        </w:rPr>
        <w:t xml:space="preserve">. </w:t>
      </w:r>
      <w:r w:rsidR="003979E8" w:rsidRPr="00FF599A">
        <w:rPr>
          <w:rFonts w:ascii="Times New Roman" w:hAnsi="Times New Roman" w:cs="Times New Roman"/>
          <w:color w:val="000000"/>
          <w:sz w:val="24"/>
          <w:szCs w:val="24"/>
        </w:rPr>
        <w:t xml:space="preserve">The sodium current and synaptic activity of </w:t>
      </w:r>
      <w:r w:rsidR="00091A75" w:rsidRPr="00FF599A">
        <w:rPr>
          <w:rFonts w:ascii="Times New Roman" w:hAnsi="Times New Roman" w:cs="Times New Roman"/>
          <w:color w:val="000000"/>
          <w:sz w:val="24"/>
          <w:szCs w:val="24"/>
        </w:rPr>
        <w:t>DA</w:t>
      </w:r>
      <w:r w:rsidR="003979E8" w:rsidRPr="00FF599A">
        <w:rPr>
          <w:rFonts w:ascii="Times New Roman" w:hAnsi="Times New Roman" w:cs="Times New Roman"/>
          <w:color w:val="000000"/>
          <w:sz w:val="24"/>
          <w:szCs w:val="24"/>
        </w:rPr>
        <w:t xml:space="preserve"> neuron derived from iPSC of PD patients with specific E326K-GBA1 mutation</w:t>
      </w:r>
      <w:sdt>
        <w:sdtPr>
          <w:rPr>
            <w:rFonts w:ascii="Times New Roman" w:hAnsi="Times New Roman" w:cs="Times New Roman"/>
            <w:color w:val="000000"/>
            <w:sz w:val="24"/>
            <w:szCs w:val="24"/>
          </w:rPr>
          <w:tag w:val="MENDELEY_CITATION_v3_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"/>
          <w:id w:val="1477263439"/>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(Rosh et al., 2024)</w:t>
          </w:r>
        </w:sdtContent>
      </w:sdt>
      <w:r w:rsidR="003979E8" w:rsidRPr="00FF599A">
        <w:rPr>
          <w:rFonts w:ascii="Times New Roman" w:hAnsi="Times New Roman" w:cs="Times New Roman"/>
          <w:color w:val="000000"/>
          <w:sz w:val="24"/>
          <w:szCs w:val="24"/>
        </w:rPr>
        <w:t xml:space="preserve">.  </w:t>
      </w:r>
    </w:p>
    <w:p w14:paraId="08192858" w14:textId="7381C351" w:rsidR="00311A95" w:rsidRPr="00FF599A" w:rsidRDefault="00DF0462" w:rsidP="00642E22">
      <w:pPr>
        <w:spacing w:line="240" w:lineRule="auto"/>
        <w:rPr>
          <w:rFonts w:ascii="Times New Roman" w:hAnsi="Times New Roman" w:cs="Times New Roman"/>
          <w:color w:val="000000"/>
          <w:sz w:val="24"/>
          <w:szCs w:val="24"/>
        </w:rPr>
      </w:pPr>
      <w:r w:rsidRPr="00FF599A">
        <w:rPr>
          <w:rFonts w:ascii="Times New Roman" w:hAnsi="Times New Roman" w:cs="Times New Roman"/>
          <w:color w:val="000000"/>
          <w:sz w:val="24"/>
          <w:szCs w:val="24"/>
        </w:rPr>
        <w:t>M</w:t>
      </w:r>
      <w:r w:rsidR="00E61DEF" w:rsidRPr="00FF599A">
        <w:rPr>
          <w:rFonts w:ascii="Times New Roman" w:hAnsi="Times New Roman" w:cs="Times New Roman"/>
          <w:color w:val="000000"/>
          <w:sz w:val="24"/>
          <w:szCs w:val="24"/>
        </w:rPr>
        <w:t>otor neuron disease (MND)</w:t>
      </w:r>
      <w:r w:rsidR="00395A93" w:rsidRPr="00FF599A">
        <w:rPr>
          <w:rFonts w:ascii="Times New Roman" w:hAnsi="Times New Roman" w:cs="Times New Roman"/>
          <w:color w:val="000000"/>
          <w:sz w:val="24"/>
          <w:szCs w:val="24"/>
        </w:rPr>
        <w:t xml:space="preserve"> is characterized by motor neuron degeneration,</w:t>
      </w:r>
      <w:r w:rsidR="00311A95" w:rsidRPr="00FF599A">
        <w:rPr>
          <w:rFonts w:ascii="Times New Roman" w:hAnsi="Times New Roman" w:cs="Times New Roman"/>
          <w:color w:val="000000"/>
          <w:sz w:val="24"/>
          <w:szCs w:val="24"/>
        </w:rPr>
        <w:t xml:space="preserve"> muscle weakness, coordination</w:t>
      </w:r>
      <w:r w:rsidR="00E74674" w:rsidRPr="00FF599A">
        <w:rPr>
          <w:rFonts w:ascii="Times New Roman" w:hAnsi="Times New Roman" w:cs="Times New Roman"/>
          <w:color w:val="000000"/>
          <w:sz w:val="24"/>
          <w:szCs w:val="24"/>
        </w:rPr>
        <w:t xml:space="preserve"> loss</w:t>
      </w:r>
      <w:r w:rsidR="00311A95" w:rsidRPr="00FF599A">
        <w:rPr>
          <w:rFonts w:ascii="Times New Roman" w:hAnsi="Times New Roman" w:cs="Times New Roman"/>
          <w:color w:val="000000"/>
          <w:sz w:val="24"/>
          <w:szCs w:val="24"/>
        </w:rPr>
        <w:t>, and ultimately paralysis</w:t>
      </w:r>
      <w:r w:rsidR="00395A93" w:rsidRPr="00FF599A">
        <w:rPr>
          <w:rFonts w:ascii="Times New Roman" w:hAnsi="Times New Roman" w:cs="Times New Roman"/>
          <w:color w:val="000000"/>
          <w:sz w:val="24"/>
          <w:szCs w:val="24"/>
        </w:rPr>
        <w:t xml:space="preserve"> and</w:t>
      </w:r>
      <w:r w:rsidR="007373B7" w:rsidRPr="00FF599A">
        <w:rPr>
          <w:rFonts w:ascii="Times New Roman" w:hAnsi="Times New Roman" w:cs="Times New Roman"/>
          <w:color w:val="000000"/>
          <w:sz w:val="24"/>
          <w:szCs w:val="24"/>
        </w:rPr>
        <w:t xml:space="preserve"> altered </w:t>
      </w:r>
      <w:r w:rsidR="00395A93" w:rsidRPr="00FF599A">
        <w:rPr>
          <w:rFonts w:ascii="Times New Roman" w:hAnsi="Times New Roman" w:cs="Times New Roman"/>
          <w:color w:val="000000"/>
          <w:sz w:val="24"/>
          <w:szCs w:val="24"/>
        </w:rPr>
        <w:t>function of SOD1, TDP-43, FUS, and C9orf72, and mitochondrial dys</w:t>
      </w:r>
      <w:r w:rsidR="001B17A8" w:rsidRPr="00FF599A">
        <w:rPr>
          <w:rFonts w:ascii="Times New Roman" w:hAnsi="Times New Roman" w:cs="Times New Roman"/>
          <w:color w:val="000000"/>
          <w:sz w:val="24"/>
          <w:szCs w:val="24"/>
        </w:rPr>
        <w:t>regulation</w:t>
      </w:r>
      <w:sdt>
        <w:sdtPr>
          <w:rPr>
            <w:rFonts w:ascii="Times New Roman" w:hAnsi="Times New Roman" w:cs="Times New Roman"/>
            <w:color w:val="000000"/>
            <w:sz w:val="24"/>
            <w:szCs w:val="24"/>
          </w:rPr>
          <w:tag w:val="MENDELEY_CITATION_v3_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"/>
          <w:id w:val="1316920440"/>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(Riva et al., 2024)</w:t>
          </w:r>
        </w:sdtContent>
      </w:sdt>
      <w:r w:rsidR="00311A95" w:rsidRPr="00FF599A">
        <w:rPr>
          <w:rFonts w:ascii="Times New Roman" w:hAnsi="Times New Roman" w:cs="Times New Roman"/>
          <w:color w:val="000000"/>
          <w:sz w:val="24"/>
          <w:szCs w:val="24"/>
        </w:rPr>
        <w:t>. Genetic factors, environmental toxicity,</w:t>
      </w:r>
      <w:r w:rsidR="00756EDF" w:rsidRPr="00FF599A">
        <w:rPr>
          <w:rFonts w:ascii="Times New Roman" w:hAnsi="Times New Roman" w:cs="Times New Roman"/>
          <w:color w:val="000000"/>
          <w:sz w:val="24"/>
          <w:szCs w:val="24"/>
        </w:rPr>
        <w:t xml:space="preserve"> chemicals, heavy metals,</w:t>
      </w:r>
      <w:r w:rsidR="00311A95" w:rsidRPr="00FF599A">
        <w:rPr>
          <w:rFonts w:ascii="Times New Roman" w:hAnsi="Times New Roman" w:cs="Times New Roman"/>
          <w:color w:val="000000"/>
          <w:sz w:val="24"/>
          <w:szCs w:val="24"/>
        </w:rPr>
        <w:t xml:space="preserve"> age,</w:t>
      </w:r>
      <w:r w:rsidR="00756EDF" w:rsidRPr="00FF599A">
        <w:rPr>
          <w:rFonts w:ascii="Times New Roman" w:hAnsi="Times New Roman" w:cs="Times New Roman"/>
          <w:color w:val="000000"/>
          <w:sz w:val="24"/>
          <w:szCs w:val="24"/>
        </w:rPr>
        <w:t xml:space="preserve"> gender, and family history are most common cause of MND. </w:t>
      </w:r>
      <w:r w:rsidR="007D738B" w:rsidRPr="00FF599A">
        <w:rPr>
          <w:rFonts w:ascii="Times New Roman" w:hAnsi="Times New Roman" w:cs="Times New Roman"/>
          <w:color w:val="000000"/>
          <w:sz w:val="24"/>
          <w:szCs w:val="24"/>
        </w:rPr>
        <w:t>Experimental data from human patients, in</w:t>
      </w:r>
      <w:r w:rsidR="00E61DEF" w:rsidRPr="00FF599A">
        <w:rPr>
          <w:rFonts w:ascii="Times New Roman" w:hAnsi="Times New Roman" w:cs="Times New Roman"/>
          <w:color w:val="000000"/>
          <w:sz w:val="24"/>
          <w:szCs w:val="24"/>
        </w:rPr>
        <w:t>-</w:t>
      </w:r>
      <w:r w:rsidR="007D738B" w:rsidRPr="00FF599A">
        <w:rPr>
          <w:rFonts w:ascii="Times New Roman" w:hAnsi="Times New Roman" w:cs="Times New Roman"/>
          <w:color w:val="000000"/>
          <w:sz w:val="24"/>
          <w:szCs w:val="24"/>
        </w:rPr>
        <w:t>vitro studies, and animal models suggest that targeting neuromuscular synapse could be a promising therapeutic approach, specifically addressing neuromuscular synaptic vulnerability and pathology</w:t>
      </w:r>
      <w:sdt>
        <w:sdtPr>
          <w:rPr>
            <w:rFonts w:ascii="Times New Roman" w:hAnsi="Times New Roman" w:cs="Times New Roman"/>
            <w:color w:val="000000"/>
            <w:sz w:val="24"/>
            <w:szCs w:val="24"/>
          </w:rPr>
          <w:tag w:val="MENDELEY_CITATION_v3_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"/>
          <w:id w:val="-1495945990"/>
          <w:placeholder>
            <w:docPart w:val="DefaultPlaceholder_-1854013440"/>
          </w:placeholder>
        </w:sdtPr>
        <w:sdtEndPr/>
        <w:sdtContent>
          <w:r w:rsidR="0001285E"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(Lepeta et al., 2016)</w:t>
          </w:r>
        </w:sdtContent>
      </w:sdt>
      <w:r w:rsidR="00756EDF" w:rsidRPr="00FF599A">
        <w:rPr>
          <w:rFonts w:ascii="Times New Roman" w:hAnsi="Times New Roman" w:cs="Times New Roman"/>
          <w:color w:val="000000"/>
          <w:sz w:val="24"/>
          <w:szCs w:val="24"/>
        </w:rPr>
        <w:t>.</w:t>
      </w:r>
      <w:r w:rsidR="00DA6E3B" w:rsidRPr="00FF599A">
        <w:rPr>
          <w:rFonts w:ascii="Times New Roman" w:hAnsi="Times New Roman" w:cs="Times New Roman"/>
          <w:color w:val="000000"/>
          <w:sz w:val="24"/>
          <w:szCs w:val="24"/>
        </w:rPr>
        <w:t xml:space="preserve"> </w:t>
      </w:r>
      <w:r w:rsidR="00BC5F50" w:rsidRPr="00FF599A">
        <w:rPr>
          <w:rFonts w:ascii="Times New Roman" w:hAnsi="Times New Roman" w:cs="Times New Roman"/>
          <w:color w:val="000000"/>
          <w:sz w:val="24"/>
          <w:szCs w:val="24"/>
        </w:rPr>
        <w:t>The s</w:t>
      </w:r>
      <w:r w:rsidR="00DA6E3B" w:rsidRPr="00FF599A">
        <w:rPr>
          <w:rFonts w:ascii="Times New Roman" w:hAnsi="Times New Roman" w:cs="Times New Roman"/>
          <w:color w:val="000000"/>
          <w:sz w:val="24"/>
          <w:szCs w:val="24"/>
        </w:rPr>
        <w:t xml:space="preserve">ynaptic proteome is extremely vulnerable in </w:t>
      </w:r>
      <w:r w:rsidR="007373B7" w:rsidRPr="00FF599A">
        <w:rPr>
          <w:rFonts w:ascii="Times New Roman" w:hAnsi="Times New Roman" w:cs="Times New Roman"/>
          <w:color w:val="000000"/>
          <w:sz w:val="24"/>
          <w:szCs w:val="24"/>
        </w:rPr>
        <w:t>MND</w:t>
      </w:r>
      <w:r w:rsidR="00930292" w:rsidRPr="00FF599A">
        <w:rPr>
          <w:rFonts w:ascii="Times New Roman" w:hAnsi="Times New Roman" w:cs="Times New Roman"/>
          <w:color w:val="000000"/>
          <w:sz w:val="24"/>
          <w:szCs w:val="24"/>
        </w:rPr>
        <w:t>,</w:t>
      </w:r>
      <w:r w:rsidR="00DA6E3B" w:rsidRPr="00FF599A">
        <w:rPr>
          <w:rFonts w:ascii="Times New Roman" w:hAnsi="Times New Roman" w:cs="Times New Roman"/>
          <w:color w:val="000000"/>
          <w:sz w:val="24"/>
          <w:szCs w:val="24"/>
        </w:rPr>
        <w:t xml:space="preserve"> and impact of </w:t>
      </w:r>
      <w:r w:rsidR="00930292" w:rsidRPr="00FF599A">
        <w:rPr>
          <w:rFonts w:ascii="Times New Roman" w:hAnsi="Times New Roman" w:cs="Times New Roman"/>
          <w:color w:val="000000"/>
          <w:sz w:val="24"/>
          <w:szCs w:val="24"/>
        </w:rPr>
        <w:t xml:space="preserve">protein aggregates of RNA binding </w:t>
      </w:r>
      <w:r w:rsidR="00930292" w:rsidRPr="00FF599A">
        <w:rPr>
          <w:rFonts w:ascii="Times New Roman" w:hAnsi="Times New Roman" w:cs="Times New Roman"/>
          <w:color w:val="000000"/>
          <w:sz w:val="24"/>
          <w:szCs w:val="24"/>
        </w:rPr>
        <w:lastRenderedPageBreak/>
        <w:t>protein such as TDP-43 and</w:t>
      </w:r>
      <w:r w:rsidR="00BC5F50" w:rsidRPr="00FF599A">
        <w:rPr>
          <w:rFonts w:ascii="Times New Roman" w:hAnsi="Times New Roman" w:cs="Times New Roman"/>
          <w:color w:val="000000"/>
          <w:sz w:val="24"/>
          <w:szCs w:val="24"/>
        </w:rPr>
        <w:t xml:space="preserve"> those</w:t>
      </w:r>
      <w:r w:rsidR="00930292" w:rsidRPr="00FF599A">
        <w:rPr>
          <w:rFonts w:ascii="Times New Roman" w:hAnsi="Times New Roman" w:cs="Times New Roman"/>
          <w:color w:val="000000"/>
          <w:sz w:val="24"/>
          <w:szCs w:val="24"/>
        </w:rPr>
        <w:t xml:space="preserve"> fused in sarcoma (FUS)</w:t>
      </w:r>
      <w:r w:rsidR="00BC5F50" w:rsidRPr="00FF599A">
        <w:rPr>
          <w:rFonts w:ascii="Times New Roman" w:hAnsi="Times New Roman" w:cs="Times New Roman"/>
          <w:color w:val="000000"/>
          <w:sz w:val="24"/>
          <w:szCs w:val="24"/>
        </w:rPr>
        <w:t xml:space="preserve"> must be considered</w:t>
      </w:r>
      <w:r w:rsidR="00930292" w:rsidRPr="00FF599A">
        <w:rPr>
          <w:rFonts w:ascii="Times New Roman" w:hAnsi="Times New Roman" w:cs="Times New Roman"/>
          <w:color w:val="000000"/>
          <w:sz w:val="24"/>
          <w:szCs w:val="24"/>
        </w:rPr>
        <w:t>. These proteins interact with</w:t>
      </w:r>
      <w:r w:rsidR="007373B7" w:rsidRPr="00FF599A">
        <w:rPr>
          <w:rFonts w:ascii="Times New Roman" w:hAnsi="Times New Roman" w:cs="Times New Roman"/>
          <w:color w:val="000000"/>
          <w:sz w:val="24"/>
          <w:szCs w:val="24"/>
        </w:rPr>
        <w:t xml:space="preserve"> ubiquitin</w:t>
      </w:r>
      <w:r w:rsidR="00930292" w:rsidRPr="00FF599A">
        <w:rPr>
          <w:rFonts w:ascii="Times New Roman" w:hAnsi="Times New Roman" w:cs="Times New Roman"/>
          <w:color w:val="000000"/>
          <w:sz w:val="24"/>
          <w:szCs w:val="24"/>
        </w:rPr>
        <w:t xml:space="preserve"> proteasome degradation pathways</w:t>
      </w:r>
      <w:r w:rsidR="00692033" w:rsidRPr="00FF599A">
        <w:rPr>
          <w:rFonts w:ascii="Times New Roman" w:hAnsi="Times New Roman" w:cs="Times New Roman"/>
          <w:color w:val="000000"/>
          <w:sz w:val="24"/>
          <w:szCs w:val="24"/>
        </w:rPr>
        <w:t xml:space="preserve"> (Fig</w:t>
      </w:r>
      <w:r w:rsidR="001323E0" w:rsidRPr="00FF599A">
        <w:rPr>
          <w:rFonts w:ascii="Times New Roman" w:hAnsi="Times New Roman" w:cs="Times New Roman"/>
          <w:color w:val="000000"/>
          <w:sz w:val="24"/>
          <w:szCs w:val="24"/>
        </w:rPr>
        <w:t>.</w:t>
      </w:r>
      <w:r w:rsidR="00692033" w:rsidRPr="00FF599A">
        <w:rPr>
          <w:rFonts w:ascii="Times New Roman" w:hAnsi="Times New Roman" w:cs="Times New Roman"/>
          <w:color w:val="000000"/>
          <w:sz w:val="24"/>
          <w:szCs w:val="24"/>
        </w:rPr>
        <w:t xml:space="preserve">2) to eliminate the </w:t>
      </w:r>
      <w:r w:rsidR="007373B7" w:rsidRPr="00FF599A">
        <w:rPr>
          <w:rFonts w:ascii="Times New Roman" w:hAnsi="Times New Roman" w:cs="Times New Roman"/>
          <w:color w:val="000000"/>
          <w:sz w:val="24"/>
          <w:szCs w:val="24"/>
        </w:rPr>
        <w:t xml:space="preserve">nonfunctional </w:t>
      </w:r>
      <w:r w:rsidR="00692033" w:rsidRPr="00FF599A">
        <w:rPr>
          <w:rFonts w:ascii="Times New Roman" w:hAnsi="Times New Roman" w:cs="Times New Roman"/>
          <w:color w:val="000000"/>
          <w:sz w:val="24"/>
          <w:szCs w:val="24"/>
        </w:rPr>
        <w:t xml:space="preserve">protein </w:t>
      </w:r>
      <w:sdt>
        <w:sdtPr>
          <w:rPr>
            <w:rFonts w:ascii="Times New Roman" w:hAnsi="Times New Roman" w:cs="Times New Roman"/>
            <w:color w:val="000000"/>
            <w:sz w:val="24"/>
            <w:szCs w:val="24"/>
          </w:rPr>
          <w:tag w:val="MENDELEY_CITATION_v3_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"/>
          <w:id w:val="-1715721836"/>
          <w:placeholder>
            <w:docPart w:val="DefaultPlaceholder_-1854013440"/>
          </w:placeholder>
        </w:sdtPr>
        <w:sdtEndPr/>
        <w:sdtContent>
          <w:r w:rsidR="00055E3C" w:rsidRPr="00FF599A">
            <w:rPr>
              <w:rFonts w:ascii="Times New Roman" w:hAnsi="Times New Roman" w:cs="Times New Roman"/>
              <w:color w:val="000000"/>
              <w:sz w:val="24"/>
              <w:szCs w:val="24"/>
            </w:rPr>
            <w:t>(Ling et al., 2013)</w:t>
          </w:r>
        </w:sdtContent>
      </w:sdt>
      <w:r w:rsidR="00603445" w:rsidRPr="00FF599A">
        <w:rPr>
          <w:rFonts w:ascii="Times New Roman" w:hAnsi="Times New Roman" w:cs="Times New Roman"/>
          <w:color w:val="000000"/>
          <w:sz w:val="24"/>
          <w:szCs w:val="24"/>
        </w:rPr>
        <w:t xml:space="preserve">. </w:t>
      </w:r>
    </w:p>
    <w:p w14:paraId="7FFE7A14" w14:textId="47CD0FC7" w:rsidR="00C62FCA" w:rsidRPr="00FF599A" w:rsidRDefault="00197FDD" w:rsidP="00642E22">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color w:val="222222"/>
          <w:sz w:val="24"/>
          <w:szCs w:val="24"/>
          <w:shd w:val="clear" w:color="auto" w:fill="FFFFFF"/>
        </w:rPr>
        <w:t>Schizophrenia is</w:t>
      </w:r>
      <w:r w:rsidR="00BC5F50" w:rsidRPr="00FF599A">
        <w:rPr>
          <w:rFonts w:ascii="Times New Roman" w:hAnsi="Times New Roman" w:cs="Times New Roman"/>
          <w:color w:val="222222"/>
          <w:sz w:val="24"/>
          <w:szCs w:val="24"/>
          <w:shd w:val="clear" w:color="auto" w:fill="FFFFFF"/>
        </w:rPr>
        <w:t xml:space="preserve"> characterized</w:t>
      </w:r>
      <w:r w:rsidR="00C62FCA" w:rsidRPr="00FF599A">
        <w:rPr>
          <w:rFonts w:ascii="Times New Roman" w:hAnsi="Times New Roman" w:cs="Times New Roman"/>
          <w:color w:val="222222"/>
          <w:sz w:val="24"/>
          <w:szCs w:val="24"/>
          <w:shd w:val="clear" w:color="auto" w:fill="FFFFFF"/>
        </w:rPr>
        <w:t xml:space="preserve"> </w:t>
      </w:r>
      <w:r w:rsidR="00BC5F50" w:rsidRPr="00FF599A">
        <w:rPr>
          <w:rFonts w:ascii="Times New Roman" w:hAnsi="Times New Roman" w:cs="Times New Roman"/>
          <w:color w:val="222222"/>
          <w:sz w:val="24"/>
          <w:szCs w:val="24"/>
          <w:shd w:val="clear" w:color="auto" w:fill="FFFFFF"/>
        </w:rPr>
        <w:t xml:space="preserve">by widespread </w:t>
      </w:r>
      <w:r w:rsidR="00C62FCA" w:rsidRPr="00FF599A">
        <w:rPr>
          <w:rFonts w:ascii="Times New Roman" w:hAnsi="Times New Roman" w:cs="Times New Roman"/>
          <w:color w:val="222222"/>
          <w:sz w:val="24"/>
          <w:szCs w:val="24"/>
          <w:shd w:val="clear" w:color="auto" w:fill="FFFFFF"/>
        </w:rPr>
        <w:t xml:space="preserve">neurocognitive </w:t>
      </w:r>
      <w:r w:rsidR="00323994" w:rsidRPr="00FF599A">
        <w:rPr>
          <w:rFonts w:ascii="Times New Roman" w:hAnsi="Times New Roman" w:cs="Times New Roman"/>
          <w:color w:val="222222"/>
          <w:sz w:val="24"/>
          <w:szCs w:val="24"/>
          <w:shd w:val="clear" w:color="auto" w:fill="FFFFFF"/>
        </w:rPr>
        <w:t>corrosion and absence of pathological manifestation</w:t>
      </w:r>
      <w:r w:rsidR="00C62FCA" w:rsidRPr="00FF599A">
        <w:rPr>
          <w:rFonts w:ascii="Times New Roman" w:hAnsi="Times New Roman" w:cs="Times New Roman"/>
          <w:color w:val="222222"/>
          <w:sz w:val="24"/>
          <w:szCs w:val="24"/>
          <w:shd w:val="clear" w:color="auto" w:fill="FFFFFF"/>
        </w:rPr>
        <w:t xml:space="preserve"> due to </w:t>
      </w:r>
      <w:r w:rsidR="00323994" w:rsidRPr="00FF599A">
        <w:rPr>
          <w:rFonts w:ascii="Times New Roman" w:hAnsi="Times New Roman" w:cs="Times New Roman"/>
          <w:color w:val="222222"/>
          <w:sz w:val="24"/>
          <w:szCs w:val="24"/>
          <w:shd w:val="clear" w:color="auto" w:fill="FFFFFF"/>
        </w:rPr>
        <w:t xml:space="preserve">improper </w:t>
      </w:r>
      <w:r w:rsidR="00C62FCA" w:rsidRPr="00FF599A">
        <w:rPr>
          <w:rFonts w:ascii="Times New Roman" w:hAnsi="Times New Roman" w:cs="Times New Roman"/>
          <w:color w:val="222222"/>
          <w:sz w:val="24"/>
          <w:szCs w:val="24"/>
          <w:shd w:val="clear" w:color="auto" w:fill="FFFFFF"/>
        </w:rPr>
        <w:t>synaptic</w:t>
      </w:r>
      <w:r w:rsidR="00323994" w:rsidRPr="00FF599A">
        <w:rPr>
          <w:rFonts w:ascii="Times New Roman" w:hAnsi="Times New Roman" w:cs="Times New Roman"/>
          <w:color w:val="222222"/>
          <w:sz w:val="24"/>
          <w:szCs w:val="24"/>
          <w:shd w:val="clear" w:color="auto" w:fill="FFFFFF"/>
        </w:rPr>
        <w:t xml:space="preserve"> transmission</w:t>
      </w:r>
      <w:sdt>
        <w:sdtPr>
          <w:rPr>
            <w:rFonts w:ascii="Times New Roman" w:hAnsi="Times New Roman" w:cs="Times New Roman"/>
            <w:color w:val="000000"/>
            <w:sz w:val="24"/>
            <w:szCs w:val="24"/>
            <w:shd w:val="clear" w:color="auto" w:fill="FFFFFF"/>
          </w:rPr>
          <w:tag w:val="MENDELEY_CITATION_v3_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"/>
          <w:id w:val="-399601777"/>
          <w:placeholder>
            <w:docPart w:val="DefaultPlaceholder_-1854013440"/>
          </w:placeholder>
        </w:sdtPr>
        <w:sdtEndPr/>
        <w:sdtContent>
          <w:r w:rsidR="001E73A2"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(Yin et al., 2012c, 2012a)</w:t>
          </w:r>
        </w:sdtContent>
      </w:sdt>
      <w:r w:rsidR="00603445" w:rsidRPr="00FF599A">
        <w:rPr>
          <w:rFonts w:ascii="Times New Roman" w:hAnsi="Times New Roman" w:cs="Times New Roman"/>
          <w:color w:val="222222"/>
          <w:sz w:val="24"/>
          <w:szCs w:val="24"/>
          <w:shd w:val="clear" w:color="auto" w:fill="FFFFFF"/>
        </w:rPr>
        <w:t>.</w:t>
      </w:r>
      <w:r w:rsidR="00AE40E5" w:rsidRPr="00FF599A">
        <w:rPr>
          <w:rFonts w:ascii="Times New Roman" w:hAnsi="Times New Roman" w:cs="Times New Roman"/>
          <w:color w:val="222222"/>
          <w:sz w:val="24"/>
          <w:szCs w:val="24"/>
          <w:shd w:val="clear" w:color="auto" w:fill="FFFFFF"/>
        </w:rPr>
        <w:t xml:space="preserve"> G</w:t>
      </w:r>
      <w:r w:rsidR="00BE402A" w:rsidRPr="00FF599A">
        <w:rPr>
          <w:rFonts w:ascii="Times New Roman" w:hAnsi="Times New Roman" w:cs="Times New Roman"/>
          <w:color w:val="222222"/>
          <w:sz w:val="24"/>
          <w:szCs w:val="24"/>
          <w:shd w:val="clear" w:color="auto" w:fill="FFFFFF"/>
        </w:rPr>
        <w:t xml:space="preserve">lutamatergic, GABAergic, </w:t>
      </w:r>
      <w:r w:rsidR="00BC5F50" w:rsidRPr="00FF599A">
        <w:rPr>
          <w:rFonts w:ascii="Times New Roman" w:hAnsi="Times New Roman" w:cs="Times New Roman"/>
          <w:color w:val="222222"/>
          <w:sz w:val="24"/>
          <w:szCs w:val="24"/>
          <w:shd w:val="clear" w:color="auto" w:fill="FFFFFF"/>
        </w:rPr>
        <w:t>d</w:t>
      </w:r>
      <w:r w:rsidR="00BE402A" w:rsidRPr="00FF599A">
        <w:rPr>
          <w:rFonts w:ascii="Times New Roman" w:hAnsi="Times New Roman" w:cs="Times New Roman"/>
          <w:color w:val="222222"/>
          <w:sz w:val="24"/>
          <w:szCs w:val="24"/>
          <w:shd w:val="clear" w:color="auto" w:fill="FFFFFF"/>
        </w:rPr>
        <w:t xml:space="preserve">opaminergic, and </w:t>
      </w:r>
      <w:r w:rsidR="00BC5F50" w:rsidRPr="00FF599A">
        <w:rPr>
          <w:rFonts w:ascii="Times New Roman" w:hAnsi="Times New Roman" w:cs="Times New Roman"/>
          <w:color w:val="222222"/>
          <w:sz w:val="24"/>
          <w:szCs w:val="24"/>
          <w:shd w:val="clear" w:color="auto" w:fill="FFFFFF"/>
        </w:rPr>
        <w:t>c</w:t>
      </w:r>
      <w:r w:rsidR="00BE402A" w:rsidRPr="00FF599A">
        <w:rPr>
          <w:rFonts w:ascii="Times New Roman" w:hAnsi="Times New Roman" w:cs="Times New Roman"/>
          <w:color w:val="222222"/>
          <w:sz w:val="24"/>
          <w:szCs w:val="24"/>
          <w:shd w:val="clear" w:color="auto" w:fill="FFFFFF"/>
        </w:rPr>
        <w:t>holinergic synapse</w:t>
      </w:r>
      <w:r w:rsidR="00BC5F50" w:rsidRPr="00FF599A">
        <w:rPr>
          <w:rFonts w:ascii="Times New Roman" w:hAnsi="Times New Roman" w:cs="Times New Roman"/>
          <w:color w:val="222222"/>
          <w:sz w:val="24"/>
          <w:szCs w:val="24"/>
          <w:shd w:val="clear" w:color="auto" w:fill="FFFFFF"/>
        </w:rPr>
        <w:t xml:space="preserve"> are </w:t>
      </w:r>
      <w:r w:rsidR="003729A2" w:rsidRPr="00FF599A">
        <w:rPr>
          <w:rFonts w:ascii="Times New Roman" w:hAnsi="Times New Roman" w:cs="Times New Roman"/>
          <w:color w:val="222222"/>
          <w:sz w:val="24"/>
          <w:szCs w:val="24"/>
          <w:shd w:val="clear" w:color="auto" w:fill="FFFFFF"/>
        </w:rPr>
        <w:t>impaired</w:t>
      </w:r>
      <w:r w:rsidR="00BE402A" w:rsidRPr="00FF599A">
        <w:rPr>
          <w:rFonts w:ascii="Times New Roman" w:hAnsi="Times New Roman" w:cs="Times New Roman"/>
          <w:color w:val="222222"/>
          <w:sz w:val="24"/>
          <w:szCs w:val="24"/>
          <w:shd w:val="clear" w:color="auto" w:fill="FFFFFF"/>
        </w:rPr>
        <w:t xml:space="preserve"> in schizophrenia to discuss </w:t>
      </w:r>
      <w:r w:rsidR="00692033" w:rsidRPr="00FF599A">
        <w:rPr>
          <w:rFonts w:ascii="Times New Roman" w:hAnsi="Times New Roman" w:cs="Times New Roman"/>
          <w:color w:val="222222"/>
          <w:sz w:val="24"/>
          <w:szCs w:val="24"/>
          <w:shd w:val="clear" w:color="auto" w:fill="FFFFFF"/>
        </w:rPr>
        <w:t xml:space="preserve">potential </w:t>
      </w:r>
      <w:r w:rsidR="00BE402A" w:rsidRPr="00FF599A">
        <w:rPr>
          <w:rFonts w:ascii="Times New Roman" w:hAnsi="Times New Roman" w:cs="Times New Roman"/>
          <w:color w:val="222222"/>
          <w:sz w:val="24"/>
          <w:szCs w:val="24"/>
          <w:shd w:val="clear" w:color="auto" w:fill="FFFFFF"/>
        </w:rPr>
        <w:t>role of genes</w:t>
      </w:r>
      <w:sdt>
        <w:sdtPr>
          <w:rPr>
            <w:rFonts w:ascii="Times New Roman" w:hAnsi="Times New Roman" w:cs="Times New Roman"/>
            <w:color w:val="000000"/>
            <w:sz w:val="24"/>
            <w:szCs w:val="24"/>
            <w:shd w:val="clear" w:color="auto" w:fill="FFFFFF"/>
          </w:rPr>
          <w:tag w:val="MENDELEY_CITATION_v3_eyJjaXRhdGlvbklEIjoiTUVOREVMRVlfQ0lUQVRJT05fMWFhZTg0NTAtMTEzNy00NzdkLTg3ZjEtNTQxZjhlYTY1OGQyIiwicHJvcGVydGllcyI6eyJub3RlSW5kZXgiOjB9LCJpc0VkaXRlZCI6ZmFsc2UsIm1hbnVhbE92ZXJyaWRlIjp7ImlzTWFudWFsbHlPdmVycmlkZGVuIjpmYWxzZSwiY2l0ZXByb2NUZXh0IjoiKFlpbiBldCBhbC4sIDIwMTJkKSIsIm1hbnVhbE92ZXJyaWRlVGV4dCI6IiJ9LCJjaXRhdGlvbkl0ZW1zIjpbeyJpZCI6IjAwZjNlNzVlLTUyNmItM2Y2NS1hN2YyLWZmNTllYmI2MDRmOSIsIml0ZW1EYXRhIjp7InR5cGUiOiJjaGFwdGVyIiwiaWQiOiIwMGYzZTc1ZS01MjZiLTNmNjUtYTdmMi1mZjU5ZWJiNjA0Zjk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
          <w:id w:val="-1072812080"/>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(Yin et al., 2012d)</w:t>
          </w:r>
        </w:sdtContent>
      </w:sdt>
      <w:r w:rsidR="00BE402A" w:rsidRPr="00FF599A">
        <w:rPr>
          <w:rFonts w:ascii="Times New Roman" w:hAnsi="Times New Roman" w:cs="Times New Roman"/>
          <w:color w:val="222222"/>
          <w:sz w:val="24"/>
          <w:szCs w:val="24"/>
          <w:shd w:val="clear" w:color="auto" w:fill="FFFFFF"/>
        </w:rPr>
        <w:t xml:space="preserve">. </w:t>
      </w:r>
      <w:r w:rsidR="003729A2" w:rsidRPr="00FF599A">
        <w:rPr>
          <w:rFonts w:ascii="Times New Roman" w:hAnsi="Times New Roman" w:cs="Times New Roman"/>
          <w:color w:val="222222"/>
          <w:sz w:val="24"/>
          <w:szCs w:val="24"/>
          <w:shd w:val="clear" w:color="auto" w:fill="FFFFFF"/>
        </w:rPr>
        <w:t>NMDA receptor hypofunction</w:t>
      </w:r>
      <w:sdt>
        <w:sdtPr>
          <w:rPr>
            <w:rFonts w:ascii="Times New Roman" w:hAnsi="Times New Roman" w:cs="Times New Roman"/>
            <w:color w:val="000000"/>
            <w:sz w:val="24"/>
            <w:szCs w:val="24"/>
            <w:shd w:val="clear" w:color="auto" w:fill="FFFFFF"/>
          </w:rPr>
          <w:tag w:val="MENDELEY_CITATION_v3_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"/>
          <w:id w:val="-653534723"/>
          <w:placeholder>
            <w:docPart w:val="DefaultPlaceholder_-1854013440"/>
          </w:placeholder>
        </w:sdtPr>
        <w:sdtEndPr/>
        <w:sdtContent>
          <w:r w:rsidR="001C18BB" w:rsidRPr="00FF599A">
            <w:rPr>
              <w:rFonts w:ascii="Times New Roman" w:hAnsi="Times New Roman" w:cs="Times New Roman"/>
              <w:color w:val="000000"/>
              <w:sz w:val="24"/>
              <w:szCs w:val="24"/>
              <w:shd w:val="clear" w:color="auto" w:fill="FFFFFF"/>
            </w:rPr>
            <w:t xml:space="preserve"> </w:t>
          </w:r>
          <w:r w:rsidR="00055E3C" w:rsidRPr="00FF599A">
            <w:rPr>
              <w:rFonts w:ascii="Times New Roman" w:eastAsia="Times New Roman" w:hAnsi="Times New Roman" w:cs="Times New Roman"/>
              <w:color w:val="000000"/>
              <w:sz w:val="24"/>
            </w:rPr>
            <w:t>(Snyder &amp; Gao, 2013)</w:t>
          </w:r>
        </w:sdtContent>
      </w:sdt>
      <w:r w:rsidR="003729A2" w:rsidRPr="00FF599A">
        <w:rPr>
          <w:rFonts w:ascii="Times New Roman" w:hAnsi="Times New Roman" w:cs="Times New Roman"/>
          <w:color w:val="222222"/>
          <w:sz w:val="24"/>
          <w:szCs w:val="24"/>
          <w:shd w:val="clear" w:color="auto" w:fill="FFFFFF"/>
        </w:rPr>
        <w:t>, GABAergic interneuron dysfunction</w:t>
      </w:r>
      <w:sdt>
        <w:sdtPr>
          <w:rPr>
            <w:rFonts w:ascii="Times New Roman" w:hAnsi="Times New Roman" w:cs="Times New Roman"/>
            <w:color w:val="000000"/>
            <w:sz w:val="24"/>
            <w:szCs w:val="24"/>
            <w:shd w:val="clear" w:color="auto" w:fill="FFFFFF"/>
          </w:rPr>
          <w:tag w:val="MENDELEY_CITATION_v3_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"/>
          <w:id w:val="-1202323563"/>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(Nakazawa et al., 2012)</w:t>
          </w:r>
        </w:sdtContent>
      </w:sdt>
      <w:r w:rsidR="003729A2" w:rsidRPr="00FF599A">
        <w:rPr>
          <w:rFonts w:ascii="Times New Roman" w:hAnsi="Times New Roman" w:cs="Times New Roman"/>
          <w:color w:val="222222"/>
          <w:sz w:val="24"/>
          <w:szCs w:val="24"/>
          <w:shd w:val="clear" w:color="auto" w:fill="FFFFFF"/>
        </w:rPr>
        <w:t>, and synaptic pruning dysregulation</w:t>
      </w:r>
      <w:sdt>
        <w:sdtPr>
          <w:rPr>
            <w:rFonts w:ascii="Times New Roman" w:hAnsi="Times New Roman" w:cs="Times New Roman"/>
            <w:color w:val="000000"/>
            <w:sz w:val="24"/>
            <w:szCs w:val="24"/>
            <w:shd w:val="clear" w:color="auto" w:fill="FFFFFF"/>
          </w:rPr>
          <w:tag w:val="MENDELEY_CITATION_v3_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"/>
          <w:id w:val="-407464141"/>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(Nakazawa et al., 2012)</w:t>
          </w:r>
        </w:sdtContent>
      </w:sdt>
      <w:r w:rsidR="003729A2" w:rsidRPr="00FF599A">
        <w:rPr>
          <w:rFonts w:ascii="Times New Roman" w:hAnsi="Times New Roman" w:cs="Times New Roman"/>
          <w:color w:val="222222"/>
          <w:sz w:val="24"/>
          <w:szCs w:val="24"/>
          <w:shd w:val="clear" w:color="auto" w:fill="FFFFFF"/>
        </w:rPr>
        <w:t>, impaired LTP, and LTD</w:t>
      </w:r>
      <w:sdt>
        <w:sdtPr>
          <w:rPr>
            <w:rFonts w:ascii="Times New Roman" w:hAnsi="Times New Roman" w:cs="Times New Roman"/>
            <w:color w:val="000000"/>
            <w:sz w:val="24"/>
            <w:szCs w:val="24"/>
            <w:shd w:val="clear" w:color="auto" w:fill="FFFFFF"/>
          </w:rPr>
          <w:tag w:val="MENDELEY_CITATION_v3_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"/>
          <w:id w:val="251395316"/>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(Frantseva et al., 2008)</w:t>
          </w:r>
        </w:sdtContent>
      </w:sdt>
      <w:r w:rsidR="003729A2" w:rsidRPr="00FF599A">
        <w:rPr>
          <w:rFonts w:ascii="Times New Roman" w:hAnsi="Times New Roman" w:cs="Times New Roman"/>
          <w:color w:val="222222"/>
          <w:sz w:val="24"/>
          <w:szCs w:val="24"/>
          <w:shd w:val="clear" w:color="auto" w:fill="FFFFFF"/>
        </w:rPr>
        <w:t xml:space="preserve"> are major molecular and cognitive pathways involved in schizophrenia. </w:t>
      </w:r>
      <w:r w:rsidR="00BC5F50" w:rsidRPr="00FF599A">
        <w:rPr>
          <w:rFonts w:ascii="Times New Roman" w:hAnsi="Times New Roman" w:cs="Times New Roman"/>
          <w:color w:val="222222"/>
          <w:sz w:val="24"/>
          <w:szCs w:val="24"/>
          <w:shd w:val="clear" w:color="auto" w:fill="FFFFFF"/>
        </w:rPr>
        <w:t>Previous studies have shown that s</w:t>
      </w:r>
      <w:r w:rsidR="00323994" w:rsidRPr="00FF599A">
        <w:rPr>
          <w:rFonts w:ascii="Times New Roman" w:hAnsi="Times New Roman" w:cs="Times New Roman"/>
          <w:color w:val="222222"/>
          <w:sz w:val="24"/>
          <w:szCs w:val="24"/>
          <w:shd w:val="clear" w:color="auto" w:fill="FFFFFF"/>
        </w:rPr>
        <w:t xml:space="preserve">ynaptic </w:t>
      </w:r>
      <w:r w:rsidR="00C62FCA" w:rsidRPr="00FF599A">
        <w:rPr>
          <w:rFonts w:ascii="Times New Roman" w:hAnsi="Times New Roman" w:cs="Times New Roman"/>
          <w:color w:val="222222"/>
          <w:sz w:val="24"/>
          <w:szCs w:val="24"/>
          <w:shd w:val="clear" w:color="auto" w:fill="FFFFFF"/>
        </w:rPr>
        <w:t>impairment such as decrease in dendritic spine density have been shown</w:t>
      </w:r>
      <w:r w:rsidR="00BE402A" w:rsidRPr="00FF599A">
        <w:rPr>
          <w:rFonts w:ascii="Times New Roman" w:hAnsi="Times New Roman" w:cs="Times New Roman"/>
          <w:color w:val="222222"/>
          <w:sz w:val="24"/>
          <w:szCs w:val="24"/>
          <w:shd w:val="clear" w:color="auto" w:fill="FFFFFF"/>
        </w:rPr>
        <w:t xml:space="preserve"> </w:t>
      </w:r>
      <w:r w:rsidR="00C62FCA" w:rsidRPr="00FF599A">
        <w:rPr>
          <w:rFonts w:ascii="Times New Roman" w:hAnsi="Times New Roman" w:cs="Times New Roman"/>
          <w:color w:val="222222"/>
          <w:sz w:val="24"/>
          <w:szCs w:val="24"/>
          <w:shd w:val="clear" w:color="auto" w:fill="FFFFFF"/>
        </w:rPr>
        <w:t>functional</w:t>
      </w:r>
      <w:r w:rsidR="00691D3C" w:rsidRPr="00FF599A">
        <w:rPr>
          <w:rFonts w:ascii="Times New Roman" w:hAnsi="Times New Roman" w:cs="Times New Roman"/>
          <w:color w:val="222222"/>
          <w:sz w:val="24"/>
          <w:szCs w:val="24"/>
          <w:shd w:val="clear" w:color="auto" w:fill="FFFFFF"/>
        </w:rPr>
        <w:t>ly impaired</w:t>
      </w:r>
      <w:r w:rsidR="00C62FCA" w:rsidRPr="00FF599A">
        <w:rPr>
          <w:rFonts w:ascii="Times New Roman" w:hAnsi="Times New Roman" w:cs="Times New Roman"/>
          <w:color w:val="222222"/>
          <w:sz w:val="24"/>
          <w:szCs w:val="24"/>
          <w:shd w:val="clear" w:color="auto" w:fill="FFFFFF"/>
        </w:rPr>
        <w:t>.</w:t>
      </w:r>
      <w:r w:rsidR="00F3568F" w:rsidRPr="00FF599A">
        <w:rPr>
          <w:rFonts w:ascii="Times New Roman" w:hAnsi="Times New Roman" w:cs="Times New Roman"/>
          <w:color w:val="222222"/>
          <w:sz w:val="24"/>
          <w:szCs w:val="24"/>
          <w:shd w:val="clear" w:color="auto" w:fill="FFFFFF"/>
        </w:rPr>
        <w:t xml:space="preserve"> </w:t>
      </w:r>
      <w:r w:rsidR="003C6F62" w:rsidRPr="00FF599A">
        <w:rPr>
          <w:rFonts w:ascii="Times New Roman" w:hAnsi="Times New Roman" w:cs="Times New Roman"/>
          <w:color w:val="222222"/>
          <w:sz w:val="24"/>
          <w:szCs w:val="24"/>
          <w:shd w:val="clear" w:color="auto" w:fill="FFFFFF"/>
        </w:rPr>
        <w:t>However, recent report suggests, that i</w:t>
      </w:r>
      <w:r w:rsidR="00FF6675" w:rsidRPr="00FF599A">
        <w:rPr>
          <w:rFonts w:ascii="Times New Roman" w:hAnsi="Times New Roman" w:cs="Times New Roman"/>
          <w:color w:val="222222"/>
          <w:sz w:val="24"/>
          <w:szCs w:val="24"/>
          <w:shd w:val="clear" w:color="auto" w:fill="FFFFFF"/>
        </w:rPr>
        <w:t>mpairment</w:t>
      </w:r>
      <w:r w:rsidR="00C62FCA" w:rsidRPr="00FF599A">
        <w:rPr>
          <w:rFonts w:ascii="Times New Roman" w:hAnsi="Times New Roman" w:cs="Times New Roman"/>
          <w:color w:val="222222"/>
          <w:sz w:val="24"/>
          <w:szCs w:val="24"/>
          <w:shd w:val="clear" w:color="auto" w:fill="FFFFFF"/>
        </w:rPr>
        <w:t xml:space="preserve"> in postsynaptic density elements, glutamate receptors, and ion channels</w:t>
      </w:r>
      <w:r w:rsidR="00FF6675" w:rsidRPr="00FF599A">
        <w:rPr>
          <w:rFonts w:ascii="Times New Roman" w:hAnsi="Times New Roman" w:cs="Times New Roman"/>
          <w:color w:val="222222"/>
          <w:sz w:val="24"/>
          <w:szCs w:val="24"/>
          <w:shd w:val="clear" w:color="auto" w:fill="FFFFFF"/>
        </w:rPr>
        <w:t xml:space="preserve"> have been</w:t>
      </w:r>
      <w:r w:rsidR="00293559" w:rsidRPr="00FF599A">
        <w:rPr>
          <w:rFonts w:ascii="Times New Roman" w:hAnsi="Times New Roman" w:cs="Times New Roman"/>
          <w:color w:val="222222"/>
          <w:sz w:val="24"/>
          <w:szCs w:val="24"/>
          <w:shd w:val="clear" w:color="auto" w:fill="FFFFFF"/>
        </w:rPr>
        <w:t xml:space="preserve"> associated with </w:t>
      </w:r>
      <w:r w:rsidR="00AE40E5" w:rsidRPr="00FF599A">
        <w:rPr>
          <w:rFonts w:ascii="Times New Roman" w:hAnsi="Times New Roman" w:cs="Times New Roman"/>
          <w:color w:val="222222"/>
          <w:sz w:val="24"/>
          <w:szCs w:val="24"/>
          <w:shd w:val="clear" w:color="auto" w:fill="FFFFFF"/>
        </w:rPr>
        <w:t>s</w:t>
      </w:r>
      <w:r w:rsidR="00293559" w:rsidRPr="00FF599A">
        <w:rPr>
          <w:rFonts w:ascii="Times New Roman" w:hAnsi="Times New Roman" w:cs="Times New Roman"/>
          <w:color w:val="222222"/>
          <w:sz w:val="24"/>
          <w:szCs w:val="24"/>
          <w:shd w:val="clear" w:color="auto" w:fill="FFFFFF"/>
        </w:rPr>
        <w:t>chizophrenia</w:t>
      </w:r>
      <w:sdt>
        <w:sdtPr>
          <w:rPr>
            <w:rFonts w:ascii="Times New Roman" w:hAnsi="Times New Roman" w:cs="Times New Roman"/>
            <w:color w:val="000000"/>
            <w:sz w:val="24"/>
            <w:szCs w:val="24"/>
            <w:shd w:val="clear" w:color="auto" w:fill="FFFFFF"/>
          </w:rPr>
          <w:tag w:val="MENDELEY_CITATION_v3_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
          <w:id w:val="1000164973"/>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(Iasevoli et al., 2014; Yin et al., 2012d)</w:t>
          </w:r>
        </w:sdtContent>
      </w:sdt>
      <w:r w:rsidR="00EF5CEE" w:rsidRPr="00FF599A">
        <w:rPr>
          <w:rFonts w:ascii="Times New Roman" w:hAnsi="Times New Roman" w:cs="Times New Roman"/>
          <w:color w:val="222222"/>
          <w:sz w:val="24"/>
          <w:szCs w:val="24"/>
          <w:shd w:val="clear" w:color="auto" w:fill="FFFFFF"/>
        </w:rPr>
        <w:t>.</w:t>
      </w:r>
      <w:r w:rsidR="00293559" w:rsidRPr="00FF599A">
        <w:rPr>
          <w:rFonts w:ascii="Times New Roman" w:hAnsi="Times New Roman" w:cs="Times New Roman"/>
          <w:color w:val="222222"/>
          <w:sz w:val="24"/>
          <w:szCs w:val="24"/>
          <w:shd w:val="clear" w:color="auto" w:fill="FFFFFF"/>
        </w:rPr>
        <w:t xml:space="preserve"> </w:t>
      </w:r>
    </w:p>
    <w:p w14:paraId="5A192C97" w14:textId="77777777" w:rsidR="0014736E" w:rsidRPr="00FF599A" w:rsidRDefault="0014736E" w:rsidP="0014736E">
      <w:pPr>
        <w:spacing w:line="240" w:lineRule="auto"/>
        <w:jc w:val="center"/>
        <w:rPr>
          <w:rFonts w:ascii="Times New Roman" w:hAnsi="Times New Roman" w:cs="Times New Roman"/>
          <w:color w:val="222222"/>
          <w:sz w:val="24"/>
          <w:szCs w:val="24"/>
          <w:shd w:val="clear" w:color="auto" w:fill="FFFFFF"/>
        </w:rPr>
      </w:pPr>
      <w:r w:rsidRPr="00FF599A">
        <w:rPr>
          <w:rFonts w:ascii="Times New Roman" w:hAnsi="Times New Roman" w:cs="Times New Roman"/>
          <w:noProof/>
          <w:lang w:val="en-IN" w:eastAsia="en-IN"/>
        </w:rPr>
        <w:drawing>
          <wp:inline distT="0" distB="0" distL="0" distR="0" wp14:anchorId="61BCC3F7" wp14:editId="21B6C116">
            <wp:extent cx="3585645" cy="2478157"/>
            <wp:effectExtent l="0" t="0" r="0" b="0"/>
            <wp:docPr id="55348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84212" name=""/>
                    <pic:cNvPicPr/>
                  </pic:nvPicPr>
                  <pic:blipFill>
                    <a:blip r:embed="rId14"/>
                    <a:stretch>
                      <a:fillRect/>
                    </a:stretch>
                  </pic:blipFill>
                  <pic:spPr>
                    <a:xfrm>
                      <a:off x="0" y="0"/>
                      <a:ext cx="3635037" cy="2512293"/>
                    </a:xfrm>
                    <a:prstGeom prst="rect">
                      <a:avLst/>
                    </a:prstGeom>
                  </pic:spPr>
                </pic:pic>
              </a:graphicData>
            </a:graphic>
          </wp:inline>
        </w:drawing>
      </w:r>
    </w:p>
    <w:p w14:paraId="189444D9" w14:textId="4AF094EA" w:rsidR="0014736E" w:rsidRPr="00FF599A" w:rsidRDefault="0014736E" w:rsidP="00642E22">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 xml:space="preserve">Figure 6: </w:t>
      </w:r>
      <w:r w:rsidRPr="00FF599A">
        <w:rPr>
          <w:rFonts w:ascii="Times New Roman" w:hAnsi="Times New Roman" w:cs="Times New Roman"/>
          <w:sz w:val="24"/>
          <w:szCs w:val="24"/>
        </w:rPr>
        <w:t xml:space="preserve">Activated microglia in MS patients brain release reactive oxygen species and proinflammatory cytokines such as TNF-alpha, IL-1beta, and IFN-Gamma, and increase ROS levels leads to disrupt postsynaptic transmission and ultimately demyelination and oligodendrocyte cell death. These proinflammatory cytokines stimulate excitotoxicity and disrupted synaptic plasticity. ROS-proinflammatory microglia-astrocyte signaling promotes synapse damage. Astrocytes secrete neuroinflammatory factors to release the neuron and synapse loss. Abbreviation: TNF-alpha; Tumor necrosis factor, ROS; Reactive Oxygen Species, IL-1Beta; Interleukin-1 Beta, IFN-Gamma; Interferon-Gamma. </w:t>
      </w:r>
    </w:p>
    <w:p w14:paraId="60A40BDE" w14:textId="7CEFD6B4" w:rsidR="004C4290" w:rsidRPr="00FF599A" w:rsidRDefault="003C6F62" w:rsidP="00642E22">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color w:val="222222"/>
          <w:sz w:val="24"/>
          <w:szCs w:val="24"/>
          <w:shd w:val="clear" w:color="auto" w:fill="FFFFFF"/>
        </w:rPr>
        <w:t>Multiple sclerosis (</w:t>
      </w:r>
      <w:r w:rsidR="004C4290" w:rsidRPr="00FF599A">
        <w:rPr>
          <w:rFonts w:ascii="Times New Roman" w:hAnsi="Times New Roman" w:cs="Times New Roman"/>
          <w:color w:val="222222"/>
          <w:sz w:val="24"/>
          <w:szCs w:val="24"/>
          <w:shd w:val="clear" w:color="auto" w:fill="FFFFFF"/>
        </w:rPr>
        <w:t>MS</w:t>
      </w:r>
      <w:r w:rsidRPr="00FF599A">
        <w:rPr>
          <w:rFonts w:ascii="Times New Roman" w:hAnsi="Times New Roman" w:cs="Times New Roman"/>
          <w:color w:val="222222"/>
          <w:sz w:val="24"/>
          <w:szCs w:val="24"/>
          <w:shd w:val="clear" w:color="auto" w:fill="FFFFFF"/>
        </w:rPr>
        <w:t>)</w:t>
      </w:r>
      <w:r w:rsidR="004C4290" w:rsidRPr="00FF599A">
        <w:rPr>
          <w:rFonts w:ascii="Times New Roman" w:hAnsi="Times New Roman" w:cs="Times New Roman"/>
          <w:color w:val="222222"/>
          <w:sz w:val="24"/>
          <w:szCs w:val="24"/>
          <w:shd w:val="clear" w:color="auto" w:fill="FFFFFF"/>
        </w:rPr>
        <w:t xml:space="preserve"> is</w:t>
      </w:r>
      <w:r w:rsidR="00691D3C" w:rsidRPr="00FF599A">
        <w:rPr>
          <w:rFonts w:ascii="Times New Roman" w:hAnsi="Times New Roman" w:cs="Times New Roman"/>
          <w:color w:val="222222"/>
          <w:sz w:val="24"/>
          <w:szCs w:val="24"/>
          <w:shd w:val="clear" w:color="auto" w:fill="FFFFFF"/>
        </w:rPr>
        <w:t xml:space="preserve"> a</w:t>
      </w:r>
      <w:r w:rsidR="004C4290" w:rsidRPr="00FF599A">
        <w:rPr>
          <w:rFonts w:ascii="Times New Roman" w:hAnsi="Times New Roman" w:cs="Times New Roman"/>
          <w:color w:val="222222"/>
          <w:sz w:val="24"/>
          <w:szCs w:val="24"/>
          <w:shd w:val="clear" w:color="auto" w:fill="FFFFFF"/>
        </w:rPr>
        <w:t xml:space="preserve"> clinically approved chronic </w:t>
      </w:r>
      <w:r w:rsidR="00E5204F" w:rsidRPr="00FF599A">
        <w:rPr>
          <w:rFonts w:ascii="Times New Roman" w:hAnsi="Times New Roman" w:cs="Times New Roman"/>
          <w:color w:val="222222"/>
          <w:sz w:val="24"/>
          <w:szCs w:val="24"/>
          <w:shd w:val="clear" w:color="auto" w:fill="FFFFFF"/>
        </w:rPr>
        <w:t xml:space="preserve">autoimmune </w:t>
      </w:r>
      <w:r w:rsidR="004C4290" w:rsidRPr="00FF599A">
        <w:rPr>
          <w:rFonts w:ascii="Times New Roman" w:hAnsi="Times New Roman" w:cs="Times New Roman"/>
          <w:color w:val="222222"/>
          <w:sz w:val="24"/>
          <w:szCs w:val="24"/>
          <w:shd w:val="clear" w:color="auto" w:fill="FFFFFF"/>
        </w:rPr>
        <w:t>inflammatory disease of</w:t>
      </w:r>
      <w:r w:rsidR="00691D3C" w:rsidRPr="00FF599A">
        <w:rPr>
          <w:rFonts w:ascii="Times New Roman" w:hAnsi="Times New Roman" w:cs="Times New Roman"/>
          <w:color w:val="222222"/>
          <w:sz w:val="24"/>
          <w:szCs w:val="24"/>
          <w:shd w:val="clear" w:color="auto" w:fill="FFFFFF"/>
        </w:rPr>
        <w:t xml:space="preserve"> the</w:t>
      </w:r>
      <w:r w:rsidR="004C4290" w:rsidRPr="00FF599A">
        <w:rPr>
          <w:rFonts w:ascii="Times New Roman" w:hAnsi="Times New Roman" w:cs="Times New Roman"/>
          <w:color w:val="222222"/>
          <w:sz w:val="24"/>
          <w:szCs w:val="24"/>
          <w:shd w:val="clear" w:color="auto" w:fill="FFFFFF"/>
        </w:rPr>
        <w:t xml:space="preserve"> white matter</w:t>
      </w:r>
      <w:sdt>
        <w:sdtPr>
          <w:rPr>
            <w:rFonts w:ascii="Times New Roman" w:hAnsi="Times New Roman" w:cs="Times New Roman"/>
            <w:color w:val="000000"/>
            <w:sz w:val="24"/>
            <w:szCs w:val="24"/>
            <w:shd w:val="clear" w:color="auto" w:fill="FFFFFF"/>
          </w:rPr>
          <w:tag w:val="MENDELEY_CITATION_v3_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"/>
          <w:id w:val="-683275661"/>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eastAsia="Times New Roman" w:hAnsi="Times New Roman" w:cs="Times New Roman"/>
              <w:color w:val="000000"/>
              <w:sz w:val="24"/>
            </w:rPr>
            <w:t>(Filippi &amp; Rocca, 2020)</w:t>
          </w:r>
        </w:sdtContent>
      </w:sdt>
      <w:r w:rsidR="0014736E" w:rsidRPr="00FF599A">
        <w:rPr>
          <w:rFonts w:ascii="Times New Roman" w:hAnsi="Times New Roman" w:cs="Times New Roman"/>
          <w:color w:val="000000"/>
          <w:sz w:val="24"/>
          <w:szCs w:val="24"/>
          <w:shd w:val="clear" w:color="auto" w:fill="FFFFFF"/>
        </w:rPr>
        <w:t xml:space="preserve">, </w:t>
      </w:r>
      <w:r w:rsidR="004C4290" w:rsidRPr="00FF599A">
        <w:rPr>
          <w:rFonts w:ascii="Times New Roman" w:hAnsi="Times New Roman" w:cs="Times New Roman"/>
          <w:color w:val="222222"/>
          <w:sz w:val="24"/>
          <w:szCs w:val="24"/>
          <w:shd w:val="clear" w:color="auto" w:fill="FFFFFF"/>
        </w:rPr>
        <w:t>however</w:t>
      </w:r>
      <w:r w:rsidR="00617130" w:rsidRPr="00FF599A">
        <w:rPr>
          <w:rFonts w:ascii="Times New Roman" w:hAnsi="Times New Roman" w:cs="Times New Roman"/>
          <w:color w:val="222222"/>
          <w:sz w:val="24"/>
          <w:szCs w:val="24"/>
          <w:shd w:val="clear" w:color="auto" w:fill="FFFFFF"/>
        </w:rPr>
        <w:t>,</w:t>
      </w:r>
      <w:r w:rsidR="004C4290" w:rsidRPr="00FF599A">
        <w:rPr>
          <w:rFonts w:ascii="Times New Roman" w:hAnsi="Times New Roman" w:cs="Times New Roman"/>
          <w:color w:val="222222"/>
          <w:sz w:val="24"/>
          <w:szCs w:val="24"/>
          <w:shd w:val="clear" w:color="auto" w:fill="FFFFFF"/>
        </w:rPr>
        <w:t xml:space="preserve"> research conf</w:t>
      </w:r>
      <w:r w:rsidR="00E103E0" w:rsidRPr="00FF599A">
        <w:rPr>
          <w:rFonts w:ascii="Times New Roman" w:hAnsi="Times New Roman" w:cs="Times New Roman"/>
          <w:color w:val="222222"/>
          <w:sz w:val="24"/>
          <w:szCs w:val="24"/>
          <w:shd w:val="clear" w:color="auto" w:fill="FFFFFF"/>
        </w:rPr>
        <w:t>ronting</w:t>
      </w:r>
      <w:r w:rsidR="004C4290" w:rsidRPr="00FF599A">
        <w:rPr>
          <w:rFonts w:ascii="Times New Roman" w:hAnsi="Times New Roman" w:cs="Times New Roman"/>
          <w:color w:val="222222"/>
          <w:sz w:val="24"/>
          <w:szCs w:val="24"/>
          <w:shd w:val="clear" w:color="auto" w:fill="FFFFFF"/>
        </w:rPr>
        <w:t xml:space="preserve"> that gray matter pathophysiology as major contribut</w:t>
      </w:r>
      <w:r w:rsidR="00435782" w:rsidRPr="00FF599A">
        <w:rPr>
          <w:rFonts w:ascii="Times New Roman" w:hAnsi="Times New Roman" w:cs="Times New Roman"/>
          <w:color w:val="222222"/>
          <w:sz w:val="24"/>
          <w:szCs w:val="24"/>
          <w:shd w:val="clear" w:color="auto" w:fill="FFFFFF"/>
        </w:rPr>
        <w:t>ing</w:t>
      </w:r>
      <w:r w:rsidR="00692033" w:rsidRPr="00FF599A">
        <w:rPr>
          <w:rFonts w:ascii="Times New Roman" w:hAnsi="Times New Roman" w:cs="Times New Roman"/>
          <w:color w:val="222222"/>
          <w:sz w:val="24"/>
          <w:szCs w:val="24"/>
          <w:shd w:val="clear" w:color="auto" w:fill="FFFFFF"/>
        </w:rPr>
        <w:t xml:space="preserve"> factor</w:t>
      </w:r>
      <w:r w:rsidR="00E5204F" w:rsidRPr="00FF599A">
        <w:rPr>
          <w:rFonts w:ascii="Times New Roman" w:hAnsi="Times New Roman" w:cs="Times New Roman"/>
          <w:color w:val="222222"/>
          <w:sz w:val="24"/>
          <w:szCs w:val="24"/>
          <w:shd w:val="clear" w:color="auto" w:fill="FFFFFF"/>
        </w:rPr>
        <w:t xml:space="preserve"> of MS</w:t>
      </w:r>
      <w:sdt>
        <w:sdtPr>
          <w:rPr>
            <w:rFonts w:ascii="Times New Roman" w:hAnsi="Times New Roman" w:cs="Times New Roman"/>
            <w:color w:val="000000"/>
            <w:sz w:val="24"/>
            <w:szCs w:val="24"/>
            <w:shd w:val="clear" w:color="auto" w:fill="FFFFFF"/>
          </w:rPr>
          <w:tag w:val="MENDELEY_CITATION_v3_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"/>
          <w:id w:val="-259911852"/>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(Bellingacci et al., 2021b)</w:t>
          </w:r>
        </w:sdtContent>
      </w:sdt>
      <w:r w:rsidR="000D1B1F" w:rsidRPr="00FF599A">
        <w:rPr>
          <w:rFonts w:ascii="Times New Roman" w:hAnsi="Times New Roman" w:cs="Times New Roman"/>
          <w:color w:val="222222"/>
          <w:sz w:val="24"/>
          <w:szCs w:val="24"/>
          <w:shd w:val="clear" w:color="auto" w:fill="FFFFFF"/>
        </w:rPr>
        <w:t>.</w:t>
      </w:r>
      <w:r w:rsidR="00AB7BF2" w:rsidRPr="00FF599A">
        <w:rPr>
          <w:rFonts w:ascii="Times New Roman" w:hAnsi="Times New Roman" w:cs="Times New Roman"/>
          <w:color w:val="222222"/>
          <w:sz w:val="24"/>
          <w:szCs w:val="24"/>
          <w:shd w:val="clear" w:color="auto" w:fill="FFFFFF"/>
        </w:rPr>
        <w:t xml:space="preserve"> </w:t>
      </w:r>
      <w:r w:rsidR="007373B7" w:rsidRPr="00FF599A">
        <w:rPr>
          <w:rFonts w:ascii="Times New Roman" w:hAnsi="Times New Roman" w:cs="Times New Roman"/>
          <w:color w:val="222222"/>
          <w:sz w:val="24"/>
          <w:szCs w:val="24"/>
          <w:shd w:val="clear" w:color="auto" w:fill="FFFFFF"/>
        </w:rPr>
        <w:t xml:space="preserve">However, </w:t>
      </w:r>
      <w:r w:rsidR="00E5204F" w:rsidRPr="00FF599A">
        <w:rPr>
          <w:rFonts w:ascii="Times New Roman" w:hAnsi="Times New Roman" w:cs="Times New Roman"/>
          <w:color w:val="222222"/>
          <w:sz w:val="24"/>
          <w:szCs w:val="24"/>
          <w:shd w:val="clear" w:color="auto" w:fill="FFFFFF"/>
        </w:rPr>
        <w:t xml:space="preserve">MS is </w:t>
      </w:r>
      <w:r w:rsidR="006B7FB2" w:rsidRPr="00FF599A">
        <w:rPr>
          <w:rFonts w:ascii="Times New Roman" w:hAnsi="Times New Roman" w:cs="Times New Roman"/>
          <w:color w:val="222222"/>
          <w:sz w:val="24"/>
          <w:szCs w:val="24"/>
          <w:shd w:val="clear" w:color="auto" w:fill="FFFFFF"/>
        </w:rPr>
        <w:t>demyelination</w:t>
      </w:r>
      <w:r w:rsidR="00E5204F" w:rsidRPr="00FF599A">
        <w:rPr>
          <w:rFonts w:ascii="Times New Roman" w:hAnsi="Times New Roman" w:cs="Times New Roman"/>
          <w:color w:val="222222"/>
          <w:sz w:val="24"/>
          <w:szCs w:val="24"/>
          <w:shd w:val="clear" w:color="auto" w:fill="FFFFFF"/>
        </w:rPr>
        <w:t xml:space="preserve"> associated with sensory</w:t>
      </w:r>
      <w:r w:rsidR="006B7FB2" w:rsidRPr="00FF599A">
        <w:rPr>
          <w:rFonts w:ascii="Times New Roman" w:hAnsi="Times New Roman" w:cs="Times New Roman"/>
          <w:color w:val="222222"/>
          <w:sz w:val="24"/>
          <w:szCs w:val="24"/>
          <w:shd w:val="clear" w:color="auto" w:fill="FFFFFF"/>
        </w:rPr>
        <w:t xml:space="preserve"> as well as motor</w:t>
      </w:r>
      <w:r w:rsidR="00E5204F" w:rsidRPr="00FF599A">
        <w:rPr>
          <w:rFonts w:ascii="Times New Roman" w:hAnsi="Times New Roman" w:cs="Times New Roman"/>
          <w:color w:val="222222"/>
          <w:sz w:val="24"/>
          <w:szCs w:val="24"/>
          <w:shd w:val="clear" w:color="auto" w:fill="FFFFFF"/>
        </w:rPr>
        <w:t xml:space="preserve"> impairment,</w:t>
      </w:r>
      <w:r w:rsidR="0089515E" w:rsidRPr="00FF599A">
        <w:rPr>
          <w:rFonts w:ascii="Times New Roman" w:hAnsi="Times New Roman" w:cs="Times New Roman"/>
          <w:color w:val="222222"/>
          <w:sz w:val="24"/>
          <w:szCs w:val="24"/>
          <w:shd w:val="clear" w:color="auto" w:fill="FFFFFF"/>
        </w:rPr>
        <w:t xml:space="preserve"> SD</w:t>
      </w:r>
      <w:r w:rsidR="00E5204F" w:rsidRPr="00FF599A">
        <w:rPr>
          <w:rFonts w:ascii="Times New Roman" w:hAnsi="Times New Roman" w:cs="Times New Roman"/>
          <w:color w:val="222222"/>
          <w:sz w:val="24"/>
          <w:szCs w:val="24"/>
          <w:shd w:val="clear" w:color="auto" w:fill="FFFFFF"/>
        </w:rPr>
        <w:t xml:space="preserve"> is increasingly recognized as </w:t>
      </w:r>
      <w:r w:rsidR="004E7041" w:rsidRPr="00FF599A">
        <w:rPr>
          <w:rFonts w:ascii="Times New Roman" w:hAnsi="Times New Roman" w:cs="Times New Roman"/>
          <w:color w:val="222222"/>
          <w:sz w:val="24"/>
          <w:szCs w:val="24"/>
          <w:shd w:val="clear" w:color="auto" w:fill="FFFFFF"/>
        </w:rPr>
        <w:t xml:space="preserve">a </w:t>
      </w:r>
      <w:r w:rsidR="00E5204F" w:rsidRPr="00FF599A">
        <w:rPr>
          <w:rFonts w:ascii="Times New Roman" w:hAnsi="Times New Roman" w:cs="Times New Roman"/>
          <w:color w:val="222222"/>
          <w:sz w:val="24"/>
          <w:szCs w:val="24"/>
          <w:shd w:val="clear" w:color="auto" w:fill="FFFFFF"/>
        </w:rPr>
        <w:t xml:space="preserve">key contributor to cognitive and behavior symptoms. </w:t>
      </w:r>
      <w:r w:rsidR="004C4290" w:rsidRPr="00FF599A">
        <w:rPr>
          <w:rFonts w:ascii="Times New Roman" w:hAnsi="Times New Roman" w:cs="Times New Roman"/>
          <w:color w:val="222222"/>
          <w:sz w:val="24"/>
          <w:szCs w:val="24"/>
          <w:shd w:val="clear" w:color="auto" w:fill="FFFFFF"/>
        </w:rPr>
        <w:t>Inflammation induced impairment in synaptic transmission</w:t>
      </w:r>
      <w:r w:rsidR="00F26107" w:rsidRPr="00FF599A">
        <w:rPr>
          <w:rFonts w:ascii="Times New Roman" w:hAnsi="Times New Roman" w:cs="Times New Roman"/>
          <w:color w:val="222222"/>
          <w:sz w:val="24"/>
          <w:szCs w:val="24"/>
          <w:shd w:val="clear" w:color="auto" w:fill="FFFFFF"/>
        </w:rPr>
        <w:t xml:space="preserve"> have been investigated in </w:t>
      </w:r>
      <w:r w:rsidR="00F26107" w:rsidRPr="00FF599A">
        <w:rPr>
          <w:rFonts w:ascii="Times New Roman" w:hAnsi="Times New Roman" w:cs="Times New Roman"/>
          <w:i/>
          <w:iCs/>
          <w:color w:val="222222"/>
          <w:sz w:val="24"/>
          <w:szCs w:val="24"/>
          <w:shd w:val="clear" w:color="auto" w:fill="FFFFFF"/>
        </w:rPr>
        <w:t>in</w:t>
      </w:r>
      <w:r w:rsidRPr="00FF599A">
        <w:rPr>
          <w:rFonts w:ascii="Times New Roman" w:hAnsi="Times New Roman" w:cs="Times New Roman"/>
          <w:i/>
          <w:iCs/>
          <w:color w:val="222222"/>
          <w:sz w:val="24"/>
          <w:szCs w:val="24"/>
          <w:shd w:val="clear" w:color="auto" w:fill="FFFFFF"/>
        </w:rPr>
        <w:t xml:space="preserve"> </w:t>
      </w:r>
      <w:r w:rsidR="00F26107" w:rsidRPr="00FF599A">
        <w:rPr>
          <w:rFonts w:ascii="Times New Roman" w:hAnsi="Times New Roman" w:cs="Times New Roman"/>
          <w:i/>
          <w:iCs/>
          <w:color w:val="222222"/>
          <w:sz w:val="24"/>
          <w:szCs w:val="24"/>
          <w:shd w:val="clear" w:color="auto" w:fill="FFFFFF"/>
        </w:rPr>
        <w:t>vitro</w:t>
      </w:r>
      <w:r w:rsidR="00F26107" w:rsidRPr="00FF599A">
        <w:rPr>
          <w:rFonts w:ascii="Times New Roman" w:hAnsi="Times New Roman" w:cs="Times New Roman"/>
          <w:color w:val="222222"/>
          <w:sz w:val="24"/>
          <w:szCs w:val="24"/>
          <w:shd w:val="clear" w:color="auto" w:fill="FFFFFF"/>
        </w:rPr>
        <w:t xml:space="preserve"> and human MS patients using transcranial magnetic stimulation (TMS) techniques</w:t>
      </w:r>
      <w:sdt>
        <w:sdtPr>
          <w:rPr>
            <w:rFonts w:ascii="Times New Roman" w:hAnsi="Times New Roman" w:cs="Times New Roman"/>
            <w:color w:val="000000"/>
            <w:sz w:val="24"/>
            <w:szCs w:val="24"/>
            <w:shd w:val="clear" w:color="auto" w:fill="FFFFFF"/>
          </w:rPr>
          <w:tag w:val="MENDELEY_CITATION_v3_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"/>
          <w:id w:val="-1633396373"/>
          <w:placeholder>
            <w:docPart w:val="DefaultPlaceholder_-1854013440"/>
          </w:placeholder>
        </w:sdtPr>
        <w:sdtEndPr/>
        <w:sdtContent>
          <w:r w:rsidR="0001285E"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(Stampanoni Bassi et al., 2017)</w:t>
          </w:r>
        </w:sdtContent>
      </w:sdt>
      <w:r w:rsidR="000D1B1F" w:rsidRPr="00FF599A">
        <w:rPr>
          <w:rFonts w:ascii="Times New Roman" w:hAnsi="Times New Roman" w:cs="Times New Roman"/>
          <w:color w:val="222222"/>
          <w:sz w:val="24"/>
          <w:szCs w:val="24"/>
          <w:shd w:val="clear" w:color="auto" w:fill="FFFFFF"/>
        </w:rPr>
        <w:t>.</w:t>
      </w:r>
      <w:r w:rsidR="005F2233" w:rsidRPr="00FF599A">
        <w:rPr>
          <w:rFonts w:ascii="Times New Roman" w:hAnsi="Times New Roman" w:cs="Times New Roman"/>
          <w:color w:val="222222"/>
          <w:sz w:val="24"/>
          <w:szCs w:val="24"/>
          <w:shd w:val="clear" w:color="auto" w:fill="FFFFFF"/>
        </w:rPr>
        <w:t xml:space="preserve">These neuroinflammatory </w:t>
      </w:r>
      <w:r w:rsidR="005F2233" w:rsidRPr="00FF599A">
        <w:rPr>
          <w:rFonts w:ascii="Times New Roman" w:hAnsi="Times New Roman" w:cs="Times New Roman"/>
          <w:color w:val="222222"/>
          <w:sz w:val="24"/>
          <w:szCs w:val="24"/>
          <w:shd w:val="clear" w:color="auto" w:fill="FFFFFF"/>
        </w:rPr>
        <w:lastRenderedPageBreak/>
        <w:t>alteration</w:t>
      </w:r>
      <w:r w:rsidR="004E7041" w:rsidRPr="00FF599A">
        <w:rPr>
          <w:rFonts w:ascii="Times New Roman" w:hAnsi="Times New Roman" w:cs="Times New Roman"/>
          <w:color w:val="222222"/>
          <w:sz w:val="24"/>
          <w:szCs w:val="24"/>
          <w:shd w:val="clear" w:color="auto" w:fill="FFFFFF"/>
        </w:rPr>
        <w:t xml:space="preserve"> in</w:t>
      </w:r>
      <w:r w:rsidR="005F2233" w:rsidRPr="00FF599A">
        <w:rPr>
          <w:rFonts w:ascii="Times New Roman" w:hAnsi="Times New Roman" w:cs="Times New Roman"/>
          <w:color w:val="222222"/>
          <w:sz w:val="24"/>
          <w:szCs w:val="24"/>
          <w:shd w:val="clear" w:color="auto" w:fill="FFFFFF"/>
        </w:rPr>
        <w:t xml:space="preserve"> synaptic plasticity contribute to pathological and cognitive impairments in</w:t>
      </w:r>
      <w:r w:rsidR="004E7041" w:rsidRPr="00FF599A">
        <w:rPr>
          <w:rFonts w:ascii="Times New Roman" w:hAnsi="Times New Roman" w:cs="Times New Roman"/>
          <w:color w:val="222222"/>
          <w:sz w:val="24"/>
          <w:szCs w:val="24"/>
          <w:shd w:val="clear" w:color="auto" w:fill="FFFFFF"/>
        </w:rPr>
        <w:t xml:space="preserve"> </w:t>
      </w:r>
      <w:r w:rsidR="0063525F" w:rsidRPr="00FF599A">
        <w:rPr>
          <w:rFonts w:ascii="Times New Roman" w:hAnsi="Times New Roman" w:cs="Times New Roman"/>
          <w:color w:val="222222"/>
          <w:sz w:val="24"/>
          <w:szCs w:val="24"/>
          <w:shd w:val="clear" w:color="auto" w:fill="FFFFFF"/>
        </w:rPr>
        <w:t xml:space="preserve">MS </w:t>
      </w:r>
      <w:r w:rsidR="004E7041" w:rsidRPr="00FF599A">
        <w:rPr>
          <w:rFonts w:ascii="Times New Roman" w:hAnsi="Times New Roman" w:cs="Times New Roman"/>
          <w:color w:val="222222"/>
          <w:sz w:val="24"/>
          <w:szCs w:val="24"/>
          <w:shd w:val="clear" w:color="auto" w:fill="FFFFFF"/>
        </w:rPr>
        <w:t>patients</w:t>
      </w:r>
      <w:sdt>
        <w:sdtPr>
          <w:rPr>
            <w:rFonts w:ascii="Times New Roman" w:hAnsi="Times New Roman" w:cs="Times New Roman"/>
            <w:color w:val="000000"/>
            <w:sz w:val="24"/>
            <w:szCs w:val="24"/>
            <w:shd w:val="clear" w:color="auto" w:fill="FFFFFF"/>
          </w:rPr>
          <w:tag w:val="MENDELEY_CITATION_v3_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"/>
          <w:id w:val="-339242942"/>
          <w:placeholder>
            <w:docPart w:val="DefaultPlaceholder_-1854013440"/>
          </w:placeholder>
        </w:sdtPr>
        <w:sdtEndPr/>
        <w:sdtContent>
          <w:r w:rsidR="001C18BB"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(Di Filippo et al., 2018)</w:t>
          </w:r>
        </w:sdtContent>
      </w:sdt>
      <w:r w:rsidR="000D1B1F" w:rsidRPr="00FF599A">
        <w:rPr>
          <w:rFonts w:ascii="Times New Roman" w:hAnsi="Times New Roman" w:cs="Times New Roman"/>
          <w:color w:val="222222"/>
          <w:sz w:val="24"/>
          <w:szCs w:val="24"/>
          <w:shd w:val="clear" w:color="auto" w:fill="FFFFFF"/>
        </w:rPr>
        <w:t>.</w:t>
      </w:r>
      <w:r w:rsidR="00264EB5" w:rsidRPr="00FF599A">
        <w:rPr>
          <w:rFonts w:ascii="Times New Roman" w:hAnsi="Times New Roman" w:cs="Times New Roman"/>
          <w:color w:val="222222"/>
          <w:sz w:val="24"/>
          <w:szCs w:val="24"/>
          <w:shd w:val="clear" w:color="auto" w:fill="FFFFFF"/>
        </w:rPr>
        <w:t xml:space="preserve"> </w:t>
      </w:r>
      <w:r w:rsidR="00AE1DE4" w:rsidRPr="00FF599A">
        <w:rPr>
          <w:rFonts w:ascii="Times New Roman" w:hAnsi="Times New Roman" w:cs="Times New Roman"/>
          <w:color w:val="222222"/>
          <w:sz w:val="24"/>
          <w:szCs w:val="24"/>
          <w:shd w:val="clear" w:color="auto" w:fill="FFFFFF"/>
        </w:rPr>
        <w:t xml:space="preserve">Enhanced ROS in the reactive microglia will be responsible </w:t>
      </w:r>
      <w:r w:rsidR="0063525F" w:rsidRPr="00FF599A">
        <w:rPr>
          <w:rFonts w:ascii="Times New Roman" w:hAnsi="Times New Roman" w:cs="Times New Roman"/>
          <w:color w:val="222222"/>
          <w:sz w:val="24"/>
          <w:szCs w:val="24"/>
          <w:shd w:val="clear" w:color="auto" w:fill="FFFFFF"/>
        </w:rPr>
        <w:t>for augmented</w:t>
      </w:r>
      <w:r w:rsidR="00AE1DE4" w:rsidRPr="00FF599A">
        <w:rPr>
          <w:rFonts w:ascii="Times New Roman" w:hAnsi="Times New Roman" w:cs="Times New Roman"/>
          <w:color w:val="222222"/>
          <w:sz w:val="24"/>
          <w:szCs w:val="24"/>
          <w:shd w:val="clear" w:color="auto" w:fill="FFFFFF"/>
        </w:rPr>
        <w:t xml:space="preserve"> </w:t>
      </w:r>
      <w:r w:rsidR="004E7041" w:rsidRPr="00FF599A">
        <w:rPr>
          <w:rFonts w:ascii="Times New Roman" w:hAnsi="Times New Roman" w:cs="Times New Roman"/>
          <w:color w:val="222222"/>
          <w:sz w:val="24"/>
          <w:szCs w:val="24"/>
          <w:shd w:val="clear" w:color="auto" w:fill="FFFFFF"/>
        </w:rPr>
        <w:t>increase</w:t>
      </w:r>
      <w:r w:rsidR="00AE1DE4" w:rsidRPr="00FF599A">
        <w:rPr>
          <w:rFonts w:ascii="Times New Roman" w:hAnsi="Times New Roman" w:cs="Times New Roman"/>
          <w:color w:val="222222"/>
          <w:sz w:val="24"/>
          <w:szCs w:val="24"/>
          <w:shd w:val="clear" w:color="auto" w:fill="FFFFFF"/>
        </w:rPr>
        <w:t xml:space="preserve"> in proinflammatory </w:t>
      </w:r>
      <w:r w:rsidR="006B7FB2" w:rsidRPr="00FF599A">
        <w:rPr>
          <w:rFonts w:ascii="Times New Roman" w:hAnsi="Times New Roman" w:cs="Times New Roman"/>
          <w:color w:val="222222"/>
          <w:sz w:val="24"/>
          <w:szCs w:val="24"/>
          <w:shd w:val="clear" w:color="auto" w:fill="FFFFFF"/>
        </w:rPr>
        <w:t>cytokines</w:t>
      </w:r>
      <w:r w:rsidR="00AE1DE4" w:rsidRPr="00FF599A">
        <w:rPr>
          <w:rFonts w:ascii="Times New Roman" w:hAnsi="Times New Roman" w:cs="Times New Roman"/>
          <w:color w:val="222222"/>
          <w:sz w:val="24"/>
          <w:szCs w:val="24"/>
          <w:shd w:val="clear" w:color="auto" w:fill="FFFFFF"/>
        </w:rPr>
        <w:t xml:space="preserve"> in</w:t>
      </w:r>
      <w:r w:rsidR="004E7041" w:rsidRPr="00FF599A">
        <w:rPr>
          <w:rFonts w:ascii="Times New Roman" w:hAnsi="Times New Roman" w:cs="Times New Roman"/>
          <w:color w:val="222222"/>
          <w:sz w:val="24"/>
          <w:szCs w:val="24"/>
          <w:shd w:val="clear" w:color="auto" w:fill="FFFFFF"/>
        </w:rPr>
        <w:t xml:space="preserve"> the</w:t>
      </w:r>
      <w:r w:rsidR="00AE1DE4" w:rsidRPr="00FF599A">
        <w:rPr>
          <w:rFonts w:ascii="Times New Roman" w:hAnsi="Times New Roman" w:cs="Times New Roman"/>
          <w:color w:val="222222"/>
          <w:sz w:val="24"/>
          <w:szCs w:val="24"/>
          <w:shd w:val="clear" w:color="auto" w:fill="FFFFFF"/>
        </w:rPr>
        <w:t xml:space="preserve"> synaptic machinery of MS patients (Fig</w:t>
      </w:r>
      <w:r w:rsidR="00C10E9B" w:rsidRPr="00FF599A">
        <w:rPr>
          <w:rFonts w:ascii="Times New Roman" w:hAnsi="Times New Roman" w:cs="Times New Roman"/>
          <w:color w:val="222222"/>
          <w:sz w:val="24"/>
          <w:szCs w:val="24"/>
          <w:shd w:val="clear" w:color="auto" w:fill="FFFFFF"/>
        </w:rPr>
        <w:t>.</w:t>
      </w:r>
      <w:r w:rsidR="004347AB" w:rsidRPr="00FF599A">
        <w:rPr>
          <w:rFonts w:ascii="Times New Roman" w:hAnsi="Times New Roman" w:cs="Times New Roman"/>
          <w:color w:val="222222"/>
          <w:sz w:val="24"/>
          <w:szCs w:val="24"/>
          <w:shd w:val="clear" w:color="auto" w:fill="FFFFFF"/>
        </w:rPr>
        <w:t>6</w:t>
      </w:r>
      <w:r w:rsidR="00AE1DE4" w:rsidRPr="00FF599A">
        <w:rPr>
          <w:rFonts w:ascii="Times New Roman" w:hAnsi="Times New Roman" w:cs="Times New Roman"/>
          <w:color w:val="222222"/>
          <w:sz w:val="24"/>
          <w:szCs w:val="24"/>
          <w:shd w:val="clear" w:color="auto" w:fill="FFFFFF"/>
        </w:rPr>
        <w:t xml:space="preserve">). </w:t>
      </w:r>
    </w:p>
    <w:p w14:paraId="500932F9" w14:textId="65F91B5B" w:rsidR="005C085A" w:rsidRPr="00FF599A" w:rsidRDefault="000F76EE" w:rsidP="00642E22">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sz w:val="24"/>
          <w:szCs w:val="24"/>
        </w:rPr>
        <w:t>Ischemic s</w:t>
      </w:r>
      <w:r w:rsidR="00FD5A5F" w:rsidRPr="00FF599A">
        <w:rPr>
          <w:rFonts w:ascii="Times New Roman" w:hAnsi="Times New Roman" w:cs="Times New Roman"/>
          <w:sz w:val="24"/>
          <w:szCs w:val="24"/>
        </w:rPr>
        <w:t>troke</w:t>
      </w:r>
      <w:r w:rsidR="00B541CE" w:rsidRPr="00FF599A">
        <w:rPr>
          <w:rFonts w:ascii="Times New Roman" w:hAnsi="Times New Roman" w:cs="Times New Roman"/>
          <w:sz w:val="24"/>
          <w:szCs w:val="24"/>
        </w:rPr>
        <w:t xml:space="preserve"> (IC)</w:t>
      </w:r>
      <w:r w:rsidR="00FD5A5F" w:rsidRPr="00FF599A">
        <w:rPr>
          <w:rFonts w:ascii="Times New Roman" w:hAnsi="Times New Roman" w:cs="Times New Roman"/>
          <w:sz w:val="24"/>
          <w:szCs w:val="24"/>
        </w:rPr>
        <w:t xml:space="preserve"> is</w:t>
      </w:r>
      <w:r w:rsidR="004E7041" w:rsidRPr="00FF599A">
        <w:rPr>
          <w:rFonts w:ascii="Times New Roman" w:hAnsi="Times New Roman" w:cs="Times New Roman"/>
          <w:sz w:val="24"/>
          <w:szCs w:val="24"/>
        </w:rPr>
        <w:t xml:space="preserve"> an</w:t>
      </w:r>
      <w:r w:rsidR="00FD5A5F" w:rsidRPr="00FF599A">
        <w:rPr>
          <w:rFonts w:ascii="Times New Roman" w:hAnsi="Times New Roman" w:cs="Times New Roman"/>
          <w:sz w:val="24"/>
          <w:szCs w:val="24"/>
        </w:rPr>
        <w:t xml:space="preserve"> acute cerebrovascular </w:t>
      </w:r>
      <w:r w:rsidRPr="00FF599A">
        <w:rPr>
          <w:rFonts w:ascii="Times New Roman" w:hAnsi="Times New Roman" w:cs="Times New Roman"/>
          <w:sz w:val="24"/>
          <w:szCs w:val="24"/>
        </w:rPr>
        <w:t>disease</w:t>
      </w:r>
      <w:r w:rsidR="00FD5A5F" w:rsidRPr="00FF599A">
        <w:rPr>
          <w:rFonts w:ascii="Times New Roman" w:hAnsi="Times New Roman" w:cs="Times New Roman"/>
          <w:sz w:val="24"/>
          <w:szCs w:val="24"/>
        </w:rPr>
        <w:t xml:space="preserve"> in which </w:t>
      </w:r>
      <w:r w:rsidR="006B6A5A" w:rsidRPr="00FF599A">
        <w:rPr>
          <w:rFonts w:ascii="Times New Roman" w:hAnsi="Times New Roman" w:cs="Times New Roman"/>
          <w:sz w:val="24"/>
          <w:szCs w:val="24"/>
        </w:rPr>
        <w:t xml:space="preserve">brain experiences </w:t>
      </w:r>
      <w:r w:rsidR="00C125DF" w:rsidRPr="00FF599A">
        <w:rPr>
          <w:rFonts w:ascii="Times New Roman" w:hAnsi="Times New Roman" w:cs="Times New Roman"/>
          <w:sz w:val="24"/>
          <w:szCs w:val="24"/>
        </w:rPr>
        <w:t>decreased level of blood</w:t>
      </w:r>
      <w:r w:rsidR="006B6A5A" w:rsidRPr="00FF599A">
        <w:rPr>
          <w:rFonts w:ascii="Times New Roman" w:hAnsi="Times New Roman" w:cs="Times New Roman"/>
          <w:sz w:val="24"/>
          <w:szCs w:val="24"/>
        </w:rPr>
        <w:t xml:space="preserve"> flow and oxygen, leading to neuronal damage and synaptic dysfunction</w:t>
      </w:r>
      <w:sdt>
        <w:sdtPr>
          <w:rPr>
            <w:rFonts w:ascii="Times New Roman" w:hAnsi="Times New Roman" w:cs="Times New Roman"/>
            <w:color w:val="000000"/>
            <w:sz w:val="24"/>
            <w:szCs w:val="24"/>
          </w:rPr>
          <w:tag w:val="MENDELEY_CITATION_v3_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"/>
          <w:id w:val="1953588790"/>
          <w:placeholder>
            <w:docPart w:val="DefaultPlaceholder_-1854013440"/>
          </w:placeholder>
        </w:sdtPr>
        <w:sdtEndPr/>
        <w:sdtContent>
          <w:r w:rsidR="00AD590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(Hu et al., 2017)</w:t>
          </w:r>
        </w:sdtContent>
      </w:sdt>
      <w:r w:rsidRPr="00FF599A">
        <w:rPr>
          <w:rFonts w:ascii="Times New Roman" w:hAnsi="Times New Roman" w:cs="Times New Roman"/>
          <w:sz w:val="24"/>
          <w:szCs w:val="24"/>
        </w:rPr>
        <w:t xml:space="preserve">. </w:t>
      </w:r>
      <w:r w:rsidR="00013861" w:rsidRPr="00FF599A">
        <w:rPr>
          <w:rFonts w:ascii="Times New Roman" w:hAnsi="Times New Roman" w:cs="Times New Roman"/>
          <w:sz w:val="24"/>
          <w:szCs w:val="24"/>
        </w:rPr>
        <w:t>After ischemic stroke, the entire brain become ischemic</w:t>
      </w:r>
      <w:r w:rsidR="00890829" w:rsidRPr="00FF599A">
        <w:rPr>
          <w:rFonts w:ascii="Times New Roman" w:hAnsi="Times New Roman" w:cs="Times New Roman"/>
          <w:sz w:val="24"/>
          <w:szCs w:val="24"/>
        </w:rPr>
        <w:t>,</w:t>
      </w:r>
      <w:r w:rsidR="00013861" w:rsidRPr="00FF599A">
        <w:rPr>
          <w:rFonts w:ascii="Times New Roman" w:hAnsi="Times New Roman" w:cs="Times New Roman"/>
          <w:sz w:val="24"/>
          <w:szCs w:val="24"/>
        </w:rPr>
        <w:t xml:space="preserve"> which causes synaptic damage</w:t>
      </w:r>
      <w:r w:rsidR="00890829" w:rsidRPr="00FF599A">
        <w:rPr>
          <w:rFonts w:ascii="Times New Roman" w:hAnsi="Times New Roman" w:cs="Times New Roman"/>
          <w:sz w:val="24"/>
          <w:szCs w:val="24"/>
        </w:rPr>
        <w:t>, resulting</w:t>
      </w:r>
      <w:r w:rsidR="00013861" w:rsidRPr="00FF599A">
        <w:rPr>
          <w:rFonts w:ascii="Times New Roman" w:hAnsi="Times New Roman" w:cs="Times New Roman"/>
          <w:sz w:val="24"/>
          <w:szCs w:val="24"/>
        </w:rPr>
        <w:t xml:space="preserve"> neurological dysfunction.</w:t>
      </w:r>
      <w:r w:rsidR="00422D09" w:rsidRPr="00FF599A">
        <w:rPr>
          <w:rFonts w:ascii="Times New Roman" w:hAnsi="Times New Roman" w:cs="Times New Roman"/>
          <w:sz w:val="24"/>
          <w:szCs w:val="24"/>
        </w:rPr>
        <w:t xml:space="preserve"> Another study of MCAO mouse model of cerebral stroke, SNAP-29 was associated with low level, and volume of presynaptic readily releasable pool was reduced, which resulted abnormal neurological function</w:t>
      </w:r>
      <w:sdt>
        <w:sdtPr>
          <w:rPr>
            <w:rFonts w:ascii="Times New Roman" w:hAnsi="Times New Roman" w:cs="Times New Roman"/>
            <w:color w:val="000000"/>
            <w:sz w:val="24"/>
            <w:szCs w:val="24"/>
          </w:rPr>
          <w:tag w:val="MENDELEY_CITATION_v3_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"/>
          <w:id w:val="-318657786"/>
          <w:placeholder>
            <w:docPart w:val="DefaultPlaceholder_-1854013440"/>
          </w:placeholder>
        </w:sdtPr>
        <w:sdtEndPr/>
        <w:sdtContent>
          <w:r w:rsidR="001C18BB"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(Yan et al., 2021)</w:t>
          </w:r>
        </w:sdtContent>
      </w:sdt>
      <w:r w:rsidR="00422D09" w:rsidRPr="00FF599A">
        <w:rPr>
          <w:rFonts w:ascii="Times New Roman" w:hAnsi="Times New Roman" w:cs="Times New Roman"/>
          <w:sz w:val="24"/>
          <w:szCs w:val="24"/>
        </w:rPr>
        <w:t xml:space="preserve">. </w:t>
      </w:r>
      <w:r w:rsidR="004E7041" w:rsidRPr="00FF599A">
        <w:rPr>
          <w:rFonts w:ascii="Times New Roman" w:hAnsi="Times New Roman" w:cs="Times New Roman"/>
          <w:sz w:val="24"/>
          <w:szCs w:val="24"/>
        </w:rPr>
        <w:t xml:space="preserve">The </w:t>
      </w:r>
      <w:r w:rsidR="003B78B5" w:rsidRPr="00FF599A">
        <w:rPr>
          <w:rFonts w:ascii="Times New Roman" w:hAnsi="Times New Roman" w:cs="Times New Roman"/>
          <w:sz w:val="24"/>
          <w:szCs w:val="24"/>
        </w:rPr>
        <w:t>h</w:t>
      </w:r>
      <w:r w:rsidR="00736A35" w:rsidRPr="00FF599A">
        <w:rPr>
          <w:rFonts w:ascii="Times New Roman" w:hAnsi="Times New Roman" w:cs="Times New Roman"/>
          <w:sz w:val="24"/>
          <w:szCs w:val="24"/>
        </w:rPr>
        <w:t>uman brain consumes 30% energy</w:t>
      </w:r>
      <w:r w:rsidR="004E7041" w:rsidRPr="00FF599A">
        <w:rPr>
          <w:rFonts w:ascii="Times New Roman" w:hAnsi="Times New Roman" w:cs="Times New Roman"/>
          <w:sz w:val="24"/>
          <w:szCs w:val="24"/>
        </w:rPr>
        <w:t xml:space="preserve"> involved</w:t>
      </w:r>
      <w:r w:rsidR="00736A35" w:rsidRPr="00FF599A">
        <w:rPr>
          <w:rFonts w:ascii="Times New Roman" w:hAnsi="Times New Roman" w:cs="Times New Roman"/>
          <w:sz w:val="24"/>
          <w:szCs w:val="24"/>
        </w:rPr>
        <w:t xml:space="preserve"> in synaptic transmission</w:t>
      </w:r>
      <w:r w:rsidR="003452BF" w:rsidRPr="00FF599A">
        <w:rPr>
          <w:rFonts w:ascii="Times New Roman" w:hAnsi="Times New Roman" w:cs="Times New Roman"/>
          <w:sz w:val="24"/>
          <w:szCs w:val="24"/>
        </w:rPr>
        <w:t xml:space="preserve"> and cerebral ischemia </w:t>
      </w:r>
      <w:r w:rsidR="00B33E4C" w:rsidRPr="00FF599A">
        <w:rPr>
          <w:rFonts w:ascii="Times New Roman" w:hAnsi="Times New Roman" w:cs="Times New Roman"/>
          <w:sz w:val="24"/>
          <w:szCs w:val="24"/>
        </w:rPr>
        <w:t>impai</w:t>
      </w:r>
      <w:r w:rsidR="00C14057" w:rsidRPr="00FF599A">
        <w:rPr>
          <w:rFonts w:ascii="Times New Roman" w:hAnsi="Times New Roman" w:cs="Times New Roman"/>
          <w:sz w:val="24"/>
          <w:szCs w:val="24"/>
        </w:rPr>
        <w:t xml:space="preserve">rs </w:t>
      </w:r>
      <w:r w:rsidR="003452BF" w:rsidRPr="00FF599A">
        <w:rPr>
          <w:rFonts w:ascii="Times New Roman" w:hAnsi="Times New Roman" w:cs="Times New Roman"/>
          <w:sz w:val="24"/>
          <w:szCs w:val="24"/>
        </w:rPr>
        <w:t xml:space="preserve">mitochondrial </w:t>
      </w:r>
      <w:r w:rsidR="00692033" w:rsidRPr="00FF599A">
        <w:rPr>
          <w:rFonts w:ascii="Times New Roman" w:hAnsi="Times New Roman" w:cs="Times New Roman"/>
          <w:sz w:val="24"/>
          <w:szCs w:val="24"/>
        </w:rPr>
        <w:t>dynamics</w:t>
      </w:r>
      <w:r w:rsidR="003452BF" w:rsidRPr="00FF599A">
        <w:rPr>
          <w:rFonts w:ascii="Times New Roman" w:hAnsi="Times New Roman" w:cs="Times New Roman"/>
          <w:sz w:val="24"/>
          <w:szCs w:val="24"/>
        </w:rPr>
        <w:t xml:space="preserve"> by </w:t>
      </w:r>
      <w:r w:rsidR="006B6A5A" w:rsidRPr="00FF599A">
        <w:rPr>
          <w:rFonts w:ascii="Times New Roman" w:hAnsi="Times New Roman" w:cs="Times New Roman"/>
          <w:sz w:val="24"/>
          <w:szCs w:val="24"/>
        </w:rPr>
        <w:t xml:space="preserve">reduced </w:t>
      </w:r>
      <w:r w:rsidR="003452BF" w:rsidRPr="00FF599A">
        <w:rPr>
          <w:rFonts w:ascii="Times New Roman" w:hAnsi="Times New Roman" w:cs="Times New Roman"/>
          <w:sz w:val="24"/>
          <w:szCs w:val="24"/>
        </w:rPr>
        <w:t>ATP</w:t>
      </w:r>
      <w:r w:rsidR="006B6A5A" w:rsidRPr="00FF599A">
        <w:rPr>
          <w:rFonts w:ascii="Times New Roman" w:hAnsi="Times New Roman" w:cs="Times New Roman"/>
          <w:sz w:val="24"/>
          <w:szCs w:val="24"/>
        </w:rPr>
        <w:t xml:space="preserve"> secretion</w:t>
      </w:r>
      <w:r w:rsidR="003452BF" w:rsidRPr="00FF599A">
        <w:rPr>
          <w:rFonts w:ascii="Times New Roman" w:hAnsi="Times New Roman" w:cs="Times New Roman"/>
          <w:sz w:val="24"/>
          <w:szCs w:val="24"/>
        </w:rPr>
        <w:t xml:space="preserve"> and antioxidant enzymes</w:t>
      </w:r>
      <w:r w:rsidR="00CA676C" w:rsidRPr="00FF599A">
        <w:rPr>
          <w:rFonts w:ascii="Times New Roman" w:hAnsi="Times New Roman" w:cs="Times New Roman"/>
          <w:sz w:val="24"/>
          <w:szCs w:val="24"/>
        </w:rPr>
        <w:t xml:space="preserve"> (Fig.</w:t>
      </w:r>
      <w:r w:rsidR="004A0289" w:rsidRPr="00FF599A">
        <w:rPr>
          <w:rFonts w:ascii="Times New Roman" w:hAnsi="Times New Roman" w:cs="Times New Roman"/>
          <w:sz w:val="24"/>
          <w:szCs w:val="24"/>
        </w:rPr>
        <w:t>7</w:t>
      </w:r>
      <w:r w:rsidR="00CA676C" w:rsidRPr="00FF599A">
        <w:rPr>
          <w:rFonts w:ascii="Times New Roman" w:hAnsi="Times New Roman" w:cs="Times New Roman"/>
          <w:sz w:val="24"/>
          <w:szCs w:val="24"/>
        </w:rPr>
        <w:t>)</w:t>
      </w:r>
      <w:r w:rsidR="00AD5901" w:rsidRPr="00FF59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"/>
          <w:id w:val="1872492745"/>
          <w:placeholder>
            <w:docPart w:val="DefaultPlaceholder_-1854013440"/>
          </w:placeholder>
        </w:sdtPr>
        <w:sdtEndPr/>
        <w:sdtContent>
          <w:r w:rsidR="00055E3C" w:rsidRPr="00FF599A">
            <w:rPr>
              <w:rFonts w:ascii="Times New Roman" w:eastAsia="Times New Roman" w:hAnsi="Times New Roman" w:cs="Times New Roman"/>
              <w:color w:val="000000"/>
              <w:sz w:val="24"/>
            </w:rPr>
            <w:t>(Khatri &amp; Man, 2013)</w:t>
          </w:r>
        </w:sdtContent>
      </w:sdt>
      <w:r w:rsidR="003452BF" w:rsidRPr="00FF599A">
        <w:rPr>
          <w:rFonts w:ascii="Times New Roman" w:hAnsi="Times New Roman" w:cs="Times New Roman"/>
          <w:sz w:val="24"/>
          <w:szCs w:val="24"/>
        </w:rPr>
        <w:t>.</w:t>
      </w:r>
      <w:r w:rsidRPr="00FF599A">
        <w:rPr>
          <w:rFonts w:ascii="Times New Roman" w:hAnsi="Times New Roman" w:cs="Times New Roman"/>
          <w:sz w:val="24"/>
          <w:szCs w:val="24"/>
        </w:rPr>
        <w:t xml:space="preserve"> </w:t>
      </w:r>
      <w:r w:rsidR="00013861" w:rsidRPr="00FF599A">
        <w:rPr>
          <w:rFonts w:ascii="Times New Roman" w:hAnsi="Times New Roman" w:cs="Times New Roman"/>
          <w:sz w:val="24"/>
          <w:szCs w:val="24"/>
        </w:rPr>
        <w:t>Synaptic density decreases one month after the stroke</w:t>
      </w:r>
      <w:r w:rsidR="00422D09" w:rsidRPr="00FF599A">
        <w:rPr>
          <w:rFonts w:ascii="Times New Roman" w:hAnsi="Times New Roman" w:cs="Times New Roman"/>
          <w:sz w:val="24"/>
          <w:szCs w:val="24"/>
        </w:rPr>
        <w:t xml:space="preserve"> and further declining</w:t>
      </w:r>
      <w:r w:rsidR="00013861" w:rsidRPr="00FF599A">
        <w:rPr>
          <w:rFonts w:ascii="Times New Roman" w:hAnsi="Times New Roman" w:cs="Times New Roman"/>
          <w:sz w:val="24"/>
          <w:szCs w:val="24"/>
        </w:rPr>
        <w:t>.</w:t>
      </w:r>
      <w:r w:rsidR="00CD749C" w:rsidRPr="00FF599A">
        <w:rPr>
          <w:rFonts w:ascii="Times New Roman" w:hAnsi="Times New Roman" w:cs="Times New Roman"/>
          <w:sz w:val="24"/>
          <w:szCs w:val="24"/>
        </w:rPr>
        <w:t xml:space="preserve"> However, </w:t>
      </w:r>
      <w:r w:rsidR="00CA676C" w:rsidRPr="00FF599A">
        <w:rPr>
          <w:rFonts w:ascii="Times New Roman" w:hAnsi="Times New Roman" w:cs="Times New Roman"/>
          <w:sz w:val="24"/>
          <w:szCs w:val="24"/>
        </w:rPr>
        <w:t xml:space="preserve">SWELL1 receptor present on astrocyte, can trigger the generation of </w:t>
      </w:r>
      <w:r w:rsidR="00D55ED2" w:rsidRPr="00FF599A">
        <w:rPr>
          <w:rFonts w:ascii="Times New Roman" w:hAnsi="Times New Roman" w:cs="Times New Roman"/>
          <w:sz w:val="24"/>
          <w:szCs w:val="24"/>
        </w:rPr>
        <w:t>slow inward current (</w:t>
      </w:r>
      <w:r w:rsidR="00CA676C" w:rsidRPr="00FF599A">
        <w:rPr>
          <w:rFonts w:ascii="Times New Roman" w:hAnsi="Times New Roman" w:cs="Times New Roman"/>
          <w:sz w:val="24"/>
          <w:szCs w:val="24"/>
        </w:rPr>
        <w:t>SIC</w:t>
      </w:r>
      <w:r w:rsidR="00D55ED2" w:rsidRPr="00FF599A">
        <w:rPr>
          <w:rFonts w:ascii="Times New Roman" w:hAnsi="Times New Roman" w:cs="Times New Roman"/>
          <w:sz w:val="24"/>
          <w:szCs w:val="24"/>
        </w:rPr>
        <w:t>)</w:t>
      </w:r>
      <w:r w:rsidR="00CA676C" w:rsidRPr="00FF599A">
        <w:rPr>
          <w:rFonts w:ascii="Times New Roman" w:hAnsi="Times New Roman" w:cs="Times New Roman"/>
          <w:sz w:val="24"/>
          <w:szCs w:val="24"/>
        </w:rPr>
        <w:t xml:space="preserve"> current </w:t>
      </w:r>
      <w:r w:rsidR="00890829" w:rsidRPr="00FF599A">
        <w:rPr>
          <w:rFonts w:ascii="Times New Roman" w:hAnsi="Times New Roman" w:cs="Times New Roman"/>
          <w:sz w:val="24"/>
          <w:szCs w:val="24"/>
        </w:rPr>
        <w:t>with</w:t>
      </w:r>
      <w:r w:rsidR="00CA676C" w:rsidRPr="00FF599A">
        <w:rPr>
          <w:rFonts w:ascii="Times New Roman" w:hAnsi="Times New Roman" w:cs="Times New Roman"/>
          <w:sz w:val="24"/>
          <w:szCs w:val="24"/>
        </w:rPr>
        <w:t xml:space="preserve"> over-activation of extra-synaptic NMDA receptors</w:t>
      </w:r>
      <w:sdt>
        <w:sdtPr>
          <w:rPr>
            <w:rFonts w:ascii="Times New Roman" w:hAnsi="Times New Roman" w:cs="Times New Roman"/>
            <w:color w:val="000000"/>
            <w:sz w:val="24"/>
            <w:szCs w:val="24"/>
          </w:rPr>
          <w:tag w:val="MENDELEY_CITATION_v3_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"/>
          <w:id w:val="1260100483"/>
          <w:placeholder>
            <w:docPart w:val="DefaultPlaceholder_-1854013440"/>
          </w:placeholder>
        </w:sdtPr>
        <w:sdtEndPr/>
        <w:sdtContent>
          <w:r w:rsidR="00CD749C"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(Yang et al., 2019)</w:t>
          </w:r>
        </w:sdtContent>
      </w:sdt>
      <w:r w:rsidR="00CA676C" w:rsidRPr="00FF599A">
        <w:rPr>
          <w:rFonts w:ascii="Times New Roman" w:hAnsi="Times New Roman" w:cs="Times New Roman"/>
          <w:sz w:val="24"/>
          <w:szCs w:val="24"/>
        </w:rPr>
        <w:t xml:space="preserve">. </w:t>
      </w:r>
      <w:r w:rsidRPr="00FF599A">
        <w:rPr>
          <w:rFonts w:ascii="Times New Roman" w:hAnsi="Times New Roman" w:cs="Times New Roman"/>
          <w:sz w:val="24"/>
          <w:szCs w:val="24"/>
        </w:rPr>
        <w:t>Mitochondrial ATP play a crucial role</w:t>
      </w:r>
      <w:r w:rsidR="00C14057" w:rsidRPr="00FF599A">
        <w:rPr>
          <w:rFonts w:ascii="Times New Roman" w:hAnsi="Times New Roman" w:cs="Times New Roman"/>
          <w:sz w:val="24"/>
          <w:szCs w:val="24"/>
        </w:rPr>
        <w:t xml:space="preserve"> in</w:t>
      </w:r>
      <w:r w:rsidRPr="00FF599A">
        <w:rPr>
          <w:rFonts w:ascii="Times New Roman" w:hAnsi="Times New Roman" w:cs="Times New Roman"/>
          <w:sz w:val="24"/>
          <w:szCs w:val="24"/>
        </w:rPr>
        <w:t xml:space="preserve"> </w:t>
      </w:r>
      <w:r w:rsidR="00CD749C" w:rsidRPr="00FF599A">
        <w:rPr>
          <w:rFonts w:ascii="Times New Roman" w:hAnsi="Times New Roman" w:cs="Times New Roman"/>
          <w:sz w:val="24"/>
          <w:szCs w:val="24"/>
        </w:rPr>
        <w:t>providing energy</w:t>
      </w:r>
      <w:r w:rsidR="00C14057" w:rsidRPr="00FF599A">
        <w:rPr>
          <w:rFonts w:ascii="Times New Roman" w:hAnsi="Times New Roman" w:cs="Times New Roman"/>
          <w:sz w:val="24"/>
          <w:szCs w:val="24"/>
        </w:rPr>
        <w:t xml:space="preserve"> necessary</w:t>
      </w:r>
      <w:r w:rsidRPr="00FF599A">
        <w:rPr>
          <w:rFonts w:ascii="Times New Roman" w:hAnsi="Times New Roman" w:cs="Times New Roman"/>
          <w:sz w:val="24"/>
          <w:szCs w:val="24"/>
        </w:rPr>
        <w:t xml:space="preserve"> to</w:t>
      </w:r>
      <w:r w:rsidR="00C14057" w:rsidRPr="00FF599A">
        <w:rPr>
          <w:rFonts w:ascii="Times New Roman" w:hAnsi="Times New Roman" w:cs="Times New Roman"/>
          <w:sz w:val="24"/>
          <w:szCs w:val="24"/>
        </w:rPr>
        <w:t xml:space="preserve"> facilitate</w:t>
      </w:r>
      <w:r w:rsidRPr="00FF599A">
        <w:rPr>
          <w:rFonts w:ascii="Times New Roman" w:hAnsi="Times New Roman" w:cs="Times New Roman"/>
          <w:sz w:val="24"/>
          <w:szCs w:val="24"/>
        </w:rPr>
        <w:t xml:space="preserve"> neurotransmitter release, </w:t>
      </w:r>
      <w:r w:rsidR="004D2DEE" w:rsidRPr="00FF599A">
        <w:rPr>
          <w:rFonts w:ascii="Times New Roman" w:hAnsi="Times New Roman" w:cs="Times New Roman"/>
          <w:sz w:val="24"/>
          <w:szCs w:val="24"/>
        </w:rPr>
        <w:t>synaptic vesicle recycling</w:t>
      </w:r>
      <w:sdt>
        <w:sdtPr>
          <w:rPr>
            <w:rFonts w:ascii="Times New Roman" w:hAnsi="Times New Roman" w:cs="Times New Roman"/>
            <w:color w:val="000000"/>
            <w:sz w:val="24"/>
            <w:szCs w:val="24"/>
          </w:rPr>
          <w:tag w:val="MENDELEY_CITATION_v3_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"/>
          <w:id w:val="-1738314578"/>
          <w:placeholder>
            <w:docPart w:val="DefaultPlaceholder_-1854013440"/>
          </w:placeholder>
        </w:sdtPr>
        <w:sdtEndPr/>
        <w:sdtContent>
          <w:r w:rsidR="00AD590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(Pathak et al., 2015)</w:t>
          </w:r>
        </w:sdtContent>
      </w:sdt>
      <w:r w:rsidR="004D2DEE" w:rsidRPr="00FF599A">
        <w:rPr>
          <w:rFonts w:ascii="Times New Roman" w:hAnsi="Times New Roman" w:cs="Times New Roman"/>
          <w:sz w:val="24"/>
          <w:szCs w:val="24"/>
        </w:rPr>
        <w:t xml:space="preserve">, and calcium buffering. </w:t>
      </w:r>
      <w:r w:rsidR="00736A35" w:rsidRPr="00FF599A">
        <w:rPr>
          <w:rFonts w:ascii="Times New Roman" w:hAnsi="Times New Roman" w:cs="Times New Roman"/>
          <w:sz w:val="24"/>
          <w:szCs w:val="24"/>
        </w:rPr>
        <w:t>SD</w:t>
      </w:r>
      <w:r w:rsidR="005276D3" w:rsidRPr="00FF599A">
        <w:rPr>
          <w:rFonts w:ascii="Times New Roman" w:hAnsi="Times New Roman" w:cs="Times New Roman"/>
          <w:sz w:val="24"/>
          <w:szCs w:val="24"/>
        </w:rPr>
        <w:t xml:space="preserve"> </w:t>
      </w:r>
      <w:r w:rsidR="00FD5A5F" w:rsidRPr="00FF599A">
        <w:rPr>
          <w:rFonts w:ascii="Times New Roman" w:hAnsi="Times New Roman" w:cs="Times New Roman"/>
          <w:sz w:val="24"/>
          <w:szCs w:val="24"/>
        </w:rPr>
        <w:t xml:space="preserve">is the earliest consequence of </w:t>
      </w:r>
      <w:r w:rsidR="004E3C7A" w:rsidRPr="00FF599A">
        <w:rPr>
          <w:rFonts w:ascii="Times New Roman" w:hAnsi="Times New Roman" w:cs="Times New Roman"/>
          <w:sz w:val="24"/>
          <w:szCs w:val="24"/>
        </w:rPr>
        <w:t>stroke</w:t>
      </w:r>
      <w:r w:rsidR="00FD5A5F" w:rsidRPr="00FF599A">
        <w:rPr>
          <w:rFonts w:ascii="Times New Roman" w:hAnsi="Times New Roman" w:cs="Times New Roman"/>
          <w:sz w:val="24"/>
          <w:szCs w:val="24"/>
        </w:rPr>
        <w:t xml:space="preserve"> due to impaired neurotransmitter release</w:t>
      </w:r>
      <w:r w:rsidR="00B2293B" w:rsidRPr="00FF599A">
        <w:rPr>
          <w:rFonts w:ascii="Times New Roman" w:hAnsi="Times New Roman" w:cs="Times New Roman"/>
          <w:sz w:val="24"/>
          <w:szCs w:val="24"/>
        </w:rPr>
        <w:t>, ATP-dependent calcium channels, and</w:t>
      </w:r>
      <w:r w:rsidR="00B541CE" w:rsidRPr="00FF599A">
        <w:rPr>
          <w:rFonts w:ascii="Times New Roman" w:hAnsi="Times New Roman" w:cs="Times New Roman"/>
          <w:sz w:val="24"/>
          <w:szCs w:val="24"/>
        </w:rPr>
        <w:t xml:space="preserve"> fusion</w:t>
      </w:r>
      <w:r w:rsidR="00B2293B" w:rsidRPr="00FF599A">
        <w:rPr>
          <w:rFonts w:ascii="Times New Roman" w:hAnsi="Times New Roman" w:cs="Times New Roman"/>
          <w:sz w:val="24"/>
          <w:szCs w:val="24"/>
        </w:rPr>
        <w:t xml:space="preserve"> of glutamate containing </w:t>
      </w:r>
      <w:r w:rsidR="00B541CE" w:rsidRPr="00FF599A">
        <w:rPr>
          <w:rFonts w:ascii="Times New Roman" w:hAnsi="Times New Roman" w:cs="Times New Roman"/>
          <w:sz w:val="24"/>
          <w:szCs w:val="24"/>
        </w:rPr>
        <w:t>SV</w:t>
      </w:r>
      <w:sdt>
        <w:sdtPr>
          <w:rPr>
            <w:rFonts w:ascii="Times New Roman" w:hAnsi="Times New Roman" w:cs="Times New Roman"/>
            <w:color w:val="000000"/>
            <w:sz w:val="24"/>
            <w:szCs w:val="24"/>
          </w:rPr>
          <w:tag w:val="MENDELEY_CITATION_v3_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"/>
          <w:id w:val="-1707860036"/>
          <w:placeholder>
            <w:docPart w:val="DefaultPlaceholder_-1854013440"/>
          </w:placeholder>
        </w:sdtPr>
        <w:sdtEndPr/>
        <w:sdtContent>
          <w:r w:rsidR="00AD5901"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(Hofmeijer &amp; van Putten, 2012)</w:t>
          </w:r>
        </w:sdtContent>
      </w:sdt>
      <w:r w:rsidR="000D1B1F" w:rsidRPr="00FF599A">
        <w:rPr>
          <w:rFonts w:ascii="Times New Roman" w:hAnsi="Times New Roman" w:cs="Times New Roman"/>
          <w:color w:val="000000"/>
          <w:sz w:val="24"/>
          <w:szCs w:val="24"/>
        </w:rPr>
        <w:t>.</w:t>
      </w:r>
      <w:r w:rsidR="00091A75" w:rsidRPr="00FF599A">
        <w:rPr>
          <w:rFonts w:ascii="Times New Roman" w:hAnsi="Times New Roman" w:cs="Times New Roman"/>
          <w:color w:val="000000"/>
          <w:sz w:val="24"/>
          <w:szCs w:val="24"/>
        </w:rPr>
        <w:t xml:space="preserve"> </w:t>
      </w:r>
      <w:r w:rsidR="004E3C7A" w:rsidRPr="00FF599A">
        <w:rPr>
          <w:rFonts w:ascii="Times New Roman" w:hAnsi="Times New Roman" w:cs="Times New Roman"/>
          <w:color w:val="000000"/>
          <w:sz w:val="24"/>
          <w:szCs w:val="24"/>
        </w:rPr>
        <w:t xml:space="preserve">Astrocyte may regulate synaptic transmission, while having </w:t>
      </w:r>
      <w:r w:rsidR="005C085A" w:rsidRPr="00FF599A">
        <w:rPr>
          <w:rFonts w:ascii="Times New Roman" w:hAnsi="Times New Roman" w:cs="Times New Roman"/>
          <w:color w:val="000000"/>
          <w:sz w:val="24"/>
          <w:szCs w:val="24"/>
        </w:rPr>
        <w:t>potential</w:t>
      </w:r>
      <w:r w:rsidR="00C14057" w:rsidRPr="00FF599A">
        <w:rPr>
          <w:rFonts w:ascii="Times New Roman" w:hAnsi="Times New Roman" w:cs="Times New Roman"/>
          <w:color w:val="000000"/>
          <w:sz w:val="24"/>
          <w:szCs w:val="24"/>
        </w:rPr>
        <w:t>ly</w:t>
      </w:r>
      <w:r w:rsidR="004E3C7A" w:rsidRPr="00FF599A">
        <w:rPr>
          <w:rFonts w:ascii="Times New Roman" w:hAnsi="Times New Roman" w:cs="Times New Roman"/>
          <w:color w:val="000000"/>
          <w:sz w:val="24"/>
          <w:szCs w:val="24"/>
        </w:rPr>
        <w:t xml:space="preserve"> block</w:t>
      </w:r>
      <w:r w:rsidR="00C14057" w:rsidRPr="00FF599A">
        <w:rPr>
          <w:rFonts w:ascii="Times New Roman" w:hAnsi="Times New Roman" w:cs="Times New Roman"/>
          <w:color w:val="000000"/>
          <w:sz w:val="24"/>
          <w:szCs w:val="24"/>
        </w:rPr>
        <w:t>ing</w:t>
      </w:r>
      <w:r w:rsidR="004E3C7A" w:rsidRPr="00FF599A">
        <w:rPr>
          <w:rFonts w:ascii="Times New Roman" w:hAnsi="Times New Roman" w:cs="Times New Roman"/>
          <w:color w:val="000000"/>
          <w:sz w:val="24"/>
          <w:szCs w:val="24"/>
        </w:rPr>
        <w:t xml:space="preserve"> </w:t>
      </w:r>
      <w:r w:rsidR="005C085A" w:rsidRPr="00FF599A">
        <w:rPr>
          <w:rFonts w:ascii="Times New Roman" w:hAnsi="Times New Roman" w:cs="Times New Roman"/>
          <w:color w:val="000000"/>
          <w:sz w:val="24"/>
          <w:szCs w:val="24"/>
        </w:rPr>
        <w:t>or repair</w:t>
      </w:r>
      <w:r w:rsidR="00C14057" w:rsidRPr="00FF599A">
        <w:rPr>
          <w:rFonts w:ascii="Times New Roman" w:hAnsi="Times New Roman" w:cs="Times New Roman"/>
          <w:color w:val="000000"/>
          <w:sz w:val="24"/>
          <w:szCs w:val="24"/>
        </w:rPr>
        <w:t>ing</w:t>
      </w:r>
      <w:r w:rsidR="005C085A" w:rsidRPr="00FF599A">
        <w:rPr>
          <w:rFonts w:ascii="Times New Roman" w:hAnsi="Times New Roman" w:cs="Times New Roman"/>
          <w:color w:val="000000"/>
          <w:sz w:val="24"/>
          <w:szCs w:val="24"/>
        </w:rPr>
        <w:t xml:space="preserve"> synaptic dysfunction in stroke</w:t>
      </w:r>
      <w:r w:rsidR="00C14057" w:rsidRPr="00FF599A">
        <w:rPr>
          <w:rFonts w:ascii="Times New Roman" w:hAnsi="Times New Roman" w:cs="Times New Roman"/>
          <w:color w:val="000000"/>
          <w:sz w:val="24"/>
          <w:szCs w:val="24"/>
        </w:rPr>
        <w:t>-</w:t>
      </w:r>
      <w:r w:rsidR="005C085A" w:rsidRPr="00FF599A">
        <w:rPr>
          <w:rFonts w:ascii="Times New Roman" w:hAnsi="Times New Roman" w:cs="Times New Roman"/>
          <w:color w:val="000000"/>
          <w:sz w:val="24"/>
          <w:szCs w:val="24"/>
        </w:rPr>
        <w:t>associated</w:t>
      </w:r>
      <w:r w:rsidR="002E5C42" w:rsidRPr="00FF599A">
        <w:rPr>
          <w:rFonts w:ascii="Times New Roman" w:hAnsi="Times New Roman" w:cs="Times New Roman"/>
          <w:color w:val="000000"/>
          <w:sz w:val="24"/>
          <w:szCs w:val="24"/>
        </w:rPr>
        <w:t xml:space="preserve"> ischemic</w:t>
      </w:r>
      <w:r w:rsidR="005C085A" w:rsidRPr="00FF599A">
        <w:rPr>
          <w:rFonts w:ascii="Times New Roman" w:hAnsi="Times New Roman" w:cs="Times New Roman"/>
          <w:color w:val="000000"/>
          <w:sz w:val="24"/>
          <w:szCs w:val="24"/>
        </w:rPr>
        <w:t xml:space="preserve"> brain damage</w:t>
      </w:r>
      <w:sdt>
        <w:sdtPr>
          <w:rPr>
            <w:rFonts w:ascii="Times New Roman" w:hAnsi="Times New Roman" w:cs="Times New Roman"/>
            <w:color w:val="000000"/>
            <w:sz w:val="24"/>
            <w:szCs w:val="24"/>
          </w:rPr>
          <w:tag w:val="MENDELEY_CITATION_v3_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"/>
          <w:id w:val="-1916534700"/>
          <w:placeholder>
            <w:docPart w:val="DefaultPlaceholder_-1854013440"/>
          </w:placeholder>
        </w:sdtPr>
        <w:sdtEndPr/>
        <w:sdtContent>
          <w:r w:rsidR="001C18BB"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(Yamagata, 2021)</w:t>
          </w:r>
        </w:sdtContent>
      </w:sdt>
      <w:r w:rsidR="005C085A" w:rsidRPr="00FF599A">
        <w:rPr>
          <w:rFonts w:ascii="Times New Roman" w:hAnsi="Times New Roman" w:cs="Times New Roman"/>
          <w:color w:val="222222"/>
          <w:sz w:val="24"/>
          <w:szCs w:val="24"/>
          <w:shd w:val="clear" w:color="auto" w:fill="FFFFFF"/>
        </w:rPr>
        <w:t>.</w:t>
      </w:r>
      <w:r w:rsidR="00CA676C" w:rsidRPr="00FF599A">
        <w:rPr>
          <w:rFonts w:ascii="Times New Roman" w:hAnsi="Times New Roman" w:cs="Times New Roman"/>
          <w:color w:val="222222"/>
          <w:sz w:val="24"/>
          <w:szCs w:val="24"/>
          <w:shd w:val="clear" w:color="auto" w:fill="FFFFFF"/>
        </w:rPr>
        <w:t xml:space="preserve"> </w:t>
      </w:r>
      <w:r w:rsidR="00CA676C" w:rsidRPr="00FF599A">
        <w:rPr>
          <w:rFonts w:ascii="Times New Roman" w:hAnsi="Times New Roman" w:cs="Times New Roman"/>
          <w:color w:val="000000"/>
          <w:sz w:val="24"/>
          <w:szCs w:val="24"/>
        </w:rPr>
        <w:t xml:space="preserve">In stroke, astrocyte can release excessive glutamate, leading to excitotoxicity, where neurons are overstimulated and </w:t>
      </w:r>
      <w:r w:rsidR="002E5C42" w:rsidRPr="00FF599A">
        <w:rPr>
          <w:rFonts w:ascii="Times New Roman" w:hAnsi="Times New Roman" w:cs="Times New Roman"/>
          <w:color w:val="000000"/>
          <w:sz w:val="24"/>
          <w:szCs w:val="24"/>
        </w:rPr>
        <w:t>finally neuronal cell death</w:t>
      </w:r>
      <w:r w:rsidR="00CA676C" w:rsidRPr="00FF599A">
        <w:rPr>
          <w:rFonts w:ascii="Times New Roman" w:hAnsi="Times New Roman" w:cs="Times New Roman"/>
          <w:color w:val="000000"/>
          <w:sz w:val="24"/>
          <w:szCs w:val="24"/>
        </w:rPr>
        <w:t>.</w:t>
      </w:r>
      <w:r w:rsidR="001C18BB" w:rsidRPr="00FF599A">
        <w:rPr>
          <w:rFonts w:ascii="Times New Roman" w:hAnsi="Times New Roman" w:cs="Times New Roman"/>
          <w:color w:val="000000"/>
          <w:sz w:val="24"/>
          <w:szCs w:val="24"/>
        </w:rPr>
        <w:t xml:space="preserve"> </w:t>
      </w:r>
      <w:r w:rsidR="008A7181" w:rsidRPr="00FF599A">
        <w:rPr>
          <w:rFonts w:ascii="Times New Roman" w:hAnsi="Times New Roman" w:cs="Times New Roman"/>
          <w:color w:val="000000"/>
          <w:sz w:val="24"/>
          <w:szCs w:val="24"/>
        </w:rPr>
        <w:t>Microglia</w:t>
      </w:r>
      <w:r w:rsidR="00B541CE" w:rsidRPr="00FF599A">
        <w:rPr>
          <w:rFonts w:ascii="Times New Roman" w:hAnsi="Times New Roman" w:cs="Times New Roman"/>
          <w:color w:val="000000"/>
          <w:sz w:val="24"/>
          <w:szCs w:val="24"/>
        </w:rPr>
        <w:t>-</w:t>
      </w:r>
      <w:r w:rsidR="008A7181" w:rsidRPr="00FF599A">
        <w:rPr>
          <w:rFonts w:ascii="Times New Roman" w:hAnsi="Times New Roman" w:cs="Times New Roman"/>
          <w:color w:val="000000"/>
          <w:sz w:val="24"/>
          <w:szCs w:val="24"/>
        </w:rPr>
        <w:t xml:space="preserve">macrophages-mediated phagocytosis is necessary to clear synaptic debris and beneficial for brain recovery. Therefore, protecting and re-shaping synaptic function during subsequent stroke treatment are critical strategies for intervention. </w:t>
      </w:r>
      <w:r w:rsidR="00D55ED2" w:rsidRPr="00FF599A">
        <w:rPr>
          <w:rFonts w:ascii="Times New Roman" w:hAnsi="Times New Roman" w:cs="Times New Roman"/>
          <w:color w:val="000000"/>
          <w:sz w:val="24"/>
          <w:szCs w:val="24"/>
        </w:rPr>
        <w:t xml:space="preserve">Several phytochemicals and essential oils are beneficial for reversing the synaptic defects in stroke patients. </w:t>
      </w:r>
    </w:p>
    <w:p w14:paraId="197477F9" w14:textId="622C0AAF" w:rsidR="00B75B9E" w:rsidRPr="00FF599A" w:rsidRDefault="009606B4" w:rsidP="00B75B9E">
      <w:pPr>
        <w:spacing w:line="240" w:lineRule="auto"/>
        <w:jc w:val="center"/>
        <w:rPr>
          <w:rFonts w:ascii="Times New Roman" w:hAnsi="Times New Roman" w:cs="Times New Roman"/>
          <w:color w:val="000000"/>
          <w:sz w:val="16"/>
          <w:szCs w:val="16"/>
        </w:rPr>
      </w:pPr>
      <w:r w:rsidRPr="00FF599A">
        <w:rPr>
          <w:rFonts w:ascii="Times New Roman" w:hAnsi="Times New Roman" w:cs="Times New Roman"/>
          <w:noProof/>
          <w:sz w:val="16"/>
          <w:szCs w:val="16"/>
          <w:lang w:val="en-IN" w:eastAsia="en-IN"/>
        </w:rPr>
        <w:drawing>
          <wp:inline distT="0" distB="0" distL="0" distR="0" wp14:anchorId="4EA2D196" wp14:editId="00FFE377">
            <wp:extent cx="5654291" cy="2928026"/>
            <wp:effectExtent l="0" t="0" r="0" b="0"/>
            <wp:docPr id="208696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64152" name=""/>
                    <pic:cNvPicPr/>
                  </pic:nvPicPr>
                  <pic:blipFill>
                    <a:blip r:embed="rId15"/>
                    <a:stretch>
                      <a:fillRect/>
                    </a:stretch>
                  </pic:blipFill>
                  <pic:spPr>
                    <a:xfrm>
                      <a:off x="0" y="0"/>
                      <a:ext cx="5868749" cy="3039081"/>
                    </a:xfrm>
                    <a:prstGeom prst="rect">
                      <a:avLst/>
                    </a:prstGeom>
                  </pic:spPr>
                </pic:pic>
              </a:graphicData>
            </a:graphic>
          </wp:inline>
        </w:drawing>
      </w:r>
    </w:p>
    <w:p w14:paraId="639088D8" w14:textId="599DEE87" w:rsidR="00B75B9E" w:rsidRPr="00FF599A" w:rsidRDefault="00B75B9E" w:rsidP="00642E22">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b/>
          <w:bCs/>
          <w:color w:val="222222"/>
          <w:sz w:val="24"/>
          <w:szCs w:val="24"/>
          <w:shd w:val="clear" w:color="auto" w:fill="FFFFFF"/>
        </w:rPr>
        <w:t>Fig</w:t>
      </w:r>
      <w:r w:rsidR="004345DC" w:rsidRPr="00FF599A">
        <w:rPr>
          <w:rFonts w:ascii="Times New Roman" w:hAnsi="Times New Roman" w:cs="Times New Roman"/>
          <w:b/>
          <w:bCs/>
          <w:color w:val="222222"/>
          <w:sz w:val="24"/>
          <w:szCs w:val="24"/>
          <w:shd w:val="clear" w:color="auto" w:fill="FFFFFF"/>
        </w:rPr>
        <w:t xml:space="preserve">ure </w:t>
      </w:r>
      <w:r w:rsidR="007C39D9" w:rsidRPr="00FF599A">
        <w:rPr>
          <w:rFonts w:ascii="Times New Roman" w:hAnsi="Times New Roman" w:cs="Times New Roman"/>
          <w:b/>
          <w:bCs/>
          <w:color w:val="222222"/>
          <w:sz w:val="24"/>
          <w:szCs w:val="24"/>
          <w:shd w:val="clear" w:color="auto" w:fill="FFFFFF"/>
        </w:rPr>
        <w:t>7</w:t>
      </w:r>
      <w:r w:rsidRPr="00FF599A">
        <w:rPr>
          <w:rFonts w:ascii="Times New Roman" w:hAnsi="Times New Roman" w:cs="Times New Roman"/>
          <w:b/>
          <w:bCs/>
          <w:color w:val="222222"/>
          <w:sz w:val="24"/>
          <w:szCs w:val="24"/>
          <w:shd w:val="clear" w:color="auto" w:fill="FFFFFF"/>
        </w:rPr>
        <w:t xml:space="preserve">: </w:t>
      </w:r>
      <w:r w:rsidRPr="00FF599A">
        <w:rPr>
          <w:rFonts w:ascii="Times New Roman" w:hAnsi="Times New Roman" w:cs="Times New Roman"/>
          <w:color w:val="222222"/>
          <w:sz w:val="24"/>
          <w:szCs w:val="24"/>
          <w:shd w:val="clear" w:color="auto" w:fill="FFFFFF"/>
        </w:rPr>
        <w:t>Cerebral ischemia triggers</w:t>
      </w:r>
      <w:r w:rsidR="0063525F" w:rsidRPr="00FF599A">
        <w:rPr>
          <w:rFonts w:ascii="Times New Roman" w:hAnsi="Times New Roman" w:cs="Times New Roman"/>
          <w:color w:val="222222"/>
          <w:sz w:val="24"/>
          <w:szCs w:val="24"/>
          <w:shd w:val="clear" w:color="auto" w:fill="FFFFFF"/>
        </w:rPr>
        <w:t xml:space="preserve"> </w:t>
      </w:r>
      <w:r w:rsidR="00720D0C" w:rsidRPr="00FF599A">
        <w:rPr>
          <w:rFonts w:ascii="Times New Roman" w:hAnsi="Times New Roman" w:cs="Times New Roman"/>
          <w:color w:val="222222"/>
          <w:sz w:val="24"/>
          <w:szCs w:val="24"/>
          <w:shd w:val="clear" w:color="auto" w:fill="FFFFFF"/>
        </w:rPr>
        <w:t>secretion</w:t>
      </w:r>
      <w:r w:rsidR="0063525F" w:rsidRPr="00FF599A">
        <w:rPr>
          <w:rFonts w:ascii="Times New Roman" w:hAnsi="Times New Roman" w:cs="Times New Roman"/>
          <w:color w:val="222222"/>
          <w:sz w:val="24"/>
          <w:szCs w:val="24"/>
          <w:shd w:val="clear" w:color="auto" w:fill="FFFFFF"/>
        </w:rPr>
        <w:t xml:space="preserve"> of ATP from the</w:t>
      </w:r>
      <w:r w:rsidRPr="00FF599A">
        <w:rPr>
          <w:rFonts w:ascii="Times New Roman" w:hAnsi="Times New Roman" w:cs="Times New Roman"/>
          <w:color w:val="222222"/>
          <w:sz w:val="24"/>
          <w:szCs w:val="24"/>
          <w:shd w:val="clear" w:color="auto" w:fill="FFFFFF"/>
        </w:rPr>
        <w:t xml:space="preserve"> mitochondrial</w:t>
      </w:r>
      <w:r w:rsidR="00720D0C" w:rsidRPr="00FF599A">
        <w:rPr>
          <w:rFonts w:ascii="Times New Roman" w:hAnsi="Times New Roman" w:cs="Times New Roman"/>
          <w:color w:val="222222"/>
          <w:sz w:val="24"/>
          <w:szCs w:val="24"/>
          <w:shd w:val="clear" w:color="auto" w:fill="FFFFFF"/>
        </w:rPr>
        <w:t xml:space="preserve"> </w:t>
      </w:r>
      <w:r w:rsidR="009D20CC" w:rsidRPr="00FF599A">
        <w:rPr>
          <w:rFonts w:ascii="Times New Roman" w:hAnsi="Times New Roman" w:cs="Times New Roman"/>
          <w:color w:val="222222"/>
          <w:sz w:val="24"/>
          <w:szCs w:val="24"/>
          <w:shd w:val="clear" w:color="auto" w:fill="FFFFFF"/>
        </w:rPr>
        <w:t>which</w:t>
      </w:r>
      <w:r w:rsidRPr="00FF599A">
        <w:rPr>
          <w:rFonts w:ascii="Times New Roman" w:hAnsi="Times New Roman" w:cs="Times New Roman"/>
          <w:color w:val="222222"/>
          <w:sz w:val="24"/>
          <w:szCs w:val="24"/>
          <w:shd w:val="clear" w:color="auto" w:fill="FFFFFF"/>
        </w:rPr>
        <w:t xml:space="preserve"> stimulates Na</w:t>
      </w:r>
      <w:r w:rsidRPr="00FF599A">
        <w:rPr>
          <w:rFonts w:ascii="Times New Roman" w:hAnsi="Times New Roman" w:cs="Times New Roman"/>
          <w:color w:val="222222"/>
          <w:sz w:val="24"/>
          <w:szCs w:val="24"/>
          <w:shd w:val="clear" w:color="auto" w:fill="FFFFFF"/>
          <w:vertAlign w:val="superscript"/>
        </w:rPr>
        <w:t>+</w:t>
      </w:r>
      <w:r w:rsidRPr="00FF599A">
        <w:rPr>
          <w:rFonts w:ascii="Times New Roman" w:hAnsi="Times New Roman" w:cs="Times New Roman"/>
          <w:color w:val="222222"/>
          <w:sz w:val="24"/>
          <w:szCs w:val="24"/>
          <w:shd w:val="clear" w:color="auto" w:fill="FFFFFF"/>
        </w:rPr>
        <w:t xml:space="preserve"> and Ca</w:t>
      </w:r>
      <w:r w:rsidRPr="00FF599A">
        <w:rPr>
          <w:rFonts w:ascii="Times New Roman" w:hAnsi="Times New Roman" w:cs="Times New Roman"/>
          <w:color w:val="222222"/>
          <w:sz w:val="24"/>
          <w:szCs w:val="24"/>
          <w:shd w:val="clear" w:color="auto" w:fill="FFFFFF"/>
          <w:vertAlign w:val="superscript"/>
        </w:rPr>
        <w:t>2+</w:t>
      </w:r>
      <w:r w:rsidRPr="00FF599A">
        <w:rPr>
          <w:rFonts w:ascii="Times New Roman" w:hAnsi="Times New Roman" w:cs="Times New Roman"/>
          <w:color w:val="222222"/>
          <w:sz w:val="24"/>
          <w:szCs w:val="24"/>
          <w:shd w:val="clear" w:color="auto" w:fill="FFFFFF"/>
        </w:rPr>
        <w:t xml:space="preserve"> influx at the </w:t>
      </w:r>
      <w:r w:rsidR="00581E00" w:rsidRPr="00FF599A">
        <w:rPr>
          <w:rFonts w:ascii="Times New Roman" w:hAnsi="Times New Roman" w:cs="Times New Roman"/>
          <w:color w:val="222222"/>
          <w:sz w:val="24"/>
          <w:szCs w:val="24"/>
          <w:shd w:val="clear" w:color="auto" w:fill="FFFFFF"/>
        </w:rPr>
        <w:t>p</w:t>
      </w:r>
      <w:r w:rsidRPr="00FF599A">
        <w:rPr>
          <w:rFonts w:ascii="Times New Roman" w:hAnsi="Times New Roman" w:cs="Times New Roman"/>
          <w:color w:val="222222"/>
          <w:sz w:val="24"/>
          <w:szCs w:val="24"/>
          <w:shd w:val="clear" w:color="auto" w:fill="FFFFFF"/>
        </w:rPr>
        <w:t>resynaptic terminal, promoting release of</w:t>
      </w:r>
      <w:r w:rsidR="00581E00" w:rsidRPr="00FF599A">
        <w:rPr>
          <w:rFonts w:ascii="Times New Roman" w:hAnsi="Times New Roman" w:cs="Times New Roman"/>
          <w:color w:val="222222"/>
          <w:sz w:val="24"/>
          <w:szCs w:val="24"/>
          <w:shd w:val="clear" w:color="auto" w:fill="FFFFFF"/>
        </w:rPr>
        <w:t xml:space="preserve"> neurotransmitter</w:t>
      </w:r>
      <w:r w:rsidR="00C14057" w:rsidRPr="00FF599A">
        <w:rPr>
          <w:rFonts w:ascii="Times New Roman" w:hAnsi="Times New Roman" w:cs="Times New Roman"/>
          <w:color w:val="222222"/>
          <w:sz w:val="24"/>
          <w:szCs w:val="24"/>
          <w:shd w:val="clear" w:color="auto" w:fill="FFFFFF"/>
        </w:rPr>
        <w:t>s</w:t>
      </w:r>
      <w:r w:rsidR="00581E00" w:rsidRPr="00FF599A">
        <w:rPr>
          <w:rFonts w:ascii="Times New Roman" w:hAnsi="Times New Roman" w:cs="Times New Roman"/>
          <w:color w:val="222222"/>
          <w:sz w:val="24"/>
          <w:szCs w:val="24"/>
          <w:shd w:val="clear" w:color="auto" w:fill="FFFFFF"/>
        </w:rPr>
        <w:t xml:space="preserve"> from</w:t>
      </w:r>
      <w:r w:rsidRPr="00FF599A">
        <w:rPr>
          <w:rFonts w:ascii="Times New Roman" w:hAnsi="Times New Roman" w:cs="Times New Roman"/>
          <w:color w:val="222222"/>
          <w:sz w:val="24"/>
          <w:szCs w:val="24"/>
          <w:shd w:val="clear" w:color="auto" w:fill="FFFFFF"/>
        </w:rPr>
        <w:t xml:space="preserve"> </w:t>
      </w:r>
      <w:r w:rsidR="00581E00" w:rsidRPr="00FF599A">
        <w:rPr>
          <w:rFonts w:ascii="Times New Roman" w:hAnsi="Times New Roman" w:cs="Times New Roman"/>
          <w:color w:val="222222"/>
          <w:sz w:val="24"/>
          <w:szCs w:val="24"/>
          <w:shd w:val="clear" w:color="auto" w:fill="FFFFFF"/>
        </w:rPr>
        <w:lastRenderedPageBreak/>
        <w:t>s</w:t>
      </w:r>
      <w:r w:rsidRPr="00FF599A">
        <w:rPr>
          <w:rFonts w:ascii="Times New Roman" w:hAnsi="Times New Roman" w:cs="Times New Roman"/>
          <w:color w:val="222222"/>
          <w:sz w:val="24"/>
          <w:szCs w:val="24"/>
          <w:shd w:val="clear" w:color="auto" w:fill="FFFFFF"/>
        </w:rPr>
        <w:t xml:space="preserve">ynaptic </w:t>
      </w:r>
      <w:r w:rsidR="00581E00" w:rsidRPr="00FF599A">
        <w:rPr>
          <w:rFonts w:ascii="Times New Roman" w:hAnsi="Times New Roman" w:cs="Times New Roman"/>
          <w:color w:val="222222"/>
          <w:sz w:val="24"/>
          <w:szCs w:val="24"/>
          <w:shd w:val="clear" w:color="auto" w:fill="FFFFFF"/>
        </w:rPr>
        <w:t>v</w:t>
      </w:r>
      <w:r w:rsidRPr="00FF599A">
        <w:rPr>
          <w:rFonts w:ascii="Times New Roman" w:hAnsi="Times New Roman" w:cs="Times New Roman"/>
          <w:color w:val="222222"/>
          <w:sz w:val="24"/>
          <w:szCs w:val="24"/>
          <w:shd w:val="clear" w:color="auto" w:fill="FFFFFF"/>
        </w:rPr>
        <w:t>esicles. The release of Na</w:t>
      </w:r>
      <w:r w:rsidRPr="00FF599A">
        <w:rPr>
          <w:rFonts w:ascii="Times New Roman" w:hAnsi="Times New Roman" w:cs="Times New Roman"/>
          <w:color w:val="222222"/>
          <w:sz w:val="24"/>
          <w:szCs w:val="24"/>
          <w:shd w:val="clear" w:color="auto" w:fill="FFFFFF"/>
          <w:vertAlign w:val="superscript"/>
        </w:rPr>
        <w:t>+</w:t>
      </w:r>
      <w:r w:rsidRPr="00FF599A">
        <w:rPr>
          <w:rFonts w:ascii="Times New Roman" w:hAnsi="Times New Roman" w:cs="Times New Roman"/>
          <w:color w:val="222222"/>
          <w:sz w:val="24"/>
          <w:szCs w:val="24"/>
          <w:shd w:val="clear" w:color="auto" w:fill="FFFFFF"/>
        </w:rPr>
        <w:t xml:space="preserve"> and Ca</w:t>
      </w:r>
      <w:r w:rsidRPr="00FF599A">
        <w:rPr>
          <w:rFonts w:ascii="Times New Roman" w:hAnsi="Times New Roman" w:cs="Times New Roman"/>
          <w:color w:val="222222"/>
          <w:sz w:val="24"/>
          <w:szCs w:val="24"/>
          <w:shd w:val="clear" w:color="auto" w:fill="FFFFFF"/>
          <w:vertAlign w:val="superscript"/>
        </w:rPr>
        <w:t xml:space="preserve">2+ </w:t>
      </w:r>
      <w:r w:rsidRPr="00FF599A">
        <w:rPr>
          <w:rFonts w:ascii="Times New Roman" w:hAnsi="Times New Roman" w:cs="Times New Roman"/>
          <w:color w:val="222222"/>
          <w:sz w:val="24"/>
          <w:szCs w:val="24"/>
          <w:shd w:val="clear" w:color="auto" w:fill="FFFFFF"/>
        </w:rPr>
        <w:t xml:space="preserve">further activates </w:t>
      </w:r>
      <w:r w:rsidR="00581E00" w:rsidRPr="00FF599A">
        <w:rPr>
          <w:rFonts w:ascii="Times New Roman" w:hAnsi="Times New Roman" w:cs="Times New Roman"/>
          <w:color w:val="222222"/>
          <w:sz w:val="24"/>
          <w:szCs w:val="24"/>
          <w:shd w:val="clear" w:color="auto" w:fill="FFFFFF"/>
        </w:rPr>
        <w:t>discharge of</w:t>
      </w:r>
      <w:r w:rsidRPr="00FF599A">
        <w:rPr>
          <w:rFonts w:ascii="Times New Roman" w:hAnsi="Times New Roman" w:cs="Times New Roman"/>
          <w:color w:val="222222"/>
          <w:sz w:val="24"/>
          <w:szCs w:val="24"/>
          <w:shd w:val="clear" w:color="auto" w:fill="FFFFFF"/>
        </w:rPr>
        <w:t xml:space="preserve"> neurotransmitters from these vesicles. Abbreviation: NHEs; Na</w:t>
      </w:r>
      <w:r w:rsidRPr="00FF599A">
        <w:rPr>
          <w:rFonts w:ascii="Times New Roman" w:hAnsi="Times New Roman" w:cs="Times New Roman"/>
          <w:color w:val="222222"/>
          <w:sz w:val="24"/>
          <w:szCs w:val="24"/>
          <w:shd w:val="clear" w:color="auto" w:fill="FFFFFF"/>
          <w:vertAlign w:val="superscript"/>
        </w:rPr>
        <w:t>+</w:t>
      </w:r>
      <w:r w:rsidRPr="00FF599A">
        <w:rPr>
          <w:rFonts w:ascii="Times New Roman" w:hAnsi="Times New Roman" w:cs="Times New Roman"/>
          <w:color w:val="222222"/>
          <w:sz w:val="24"/>
          <w:szCs w:val="24"/>
          <w:shd w:val="clear" w:color="auto" w:fill="FFFFFF"/>
        </w:rPr>
        <w:t>-H</w:t>
      </w:r>
      <w:r w:rsidRPr="00FF599A">
        <w:rPr>
          <w:rFonts w:ascii="Times New Roman" w:hAnsi="Times New Roman" w:cs="Times New Roman"/>
          <w:color w:val="222222"/>
          <w:sz w:val="24"/>
          <w:szCs w:val="24"/>
          <w:shd w:val="clear" w:color="auto" w:fill="FFFFFF"/>
          <w:vertAlign w:val="superscript"/>
        </w:rPr>
        <w:t>+</w:t>
      </w:r>
      <w:r w:rsidRPr="00FF599A">
        <w:rPr>
          <w:rFonts w:ascii="Times New Roman" w:hAnsi="Times New Roman" w:cs="Times New Roman"/>
          <w:color w:val="222222"/>
          <w:sz w:val="24"/>
          <w:szCs w:val="24"/>
          <w:shd w:val="clear" w:color="auto" w:fill="FFFFFF"/>
        </w:rPr>
        <w:t xml:space="preserve"> </w:t>
      </w:r>
      <w:r w:rsidR="00C14057" w:rsidRPr="00FF599A">
        <w:rPr>
          <w:rFonts w:ascii="Times New Roman" w:hAnsi="Times New Roman" w:cs="Times New Roman"/>
          <w:color w:val="222222"/>
          <w:sz w:val="24"/>
          <w:szCs w:val="24"/>
          <w:shd w:val="clear" w:color="auto" w:fill="FFFFFF"/>
        </w:rPr>
        <w:t>e</w:t>
      </w:r>
      <w:r w:rsidRPr="00FF599A">
        <w:rPr>
          <w:rFonts w:ascii="Times New Roman" w:hAnsi="Times New Roman" w:cs="Times New Roman"/>
          <w:color w:val="222222"/>
          <w:sz w:val="24"/>
          <w:szCs w:val="24"/>
          <w:shd w:val="clear" w:color="auto" w:fill="FFFFFF"/>
        </w:rPr>
        <w:t xml:space="preserve">xchanger, NKA; </w:t>
      </w:r>
      <w:r w:rsidR="00C14057" w:rsidRPr="00FF599A">
        <w:rPr>
          <w:rFonts w:ascii="Times New Roman" w:hAnsi="Times New Roman" w:cs="Times New Roman"/>
          <w:color w:val="222222"/>
          <w:sz w:val="24"/>
          <w:szCs w:val="24"/>
          <w:shd w:val="clear" w:color="auto" w:fill="FFFFFF"/>
        </w:rPr>
        <w:t>n</w:t>
      </w:r>
      <w:r w:rsidRPr="00FF599A">
        <w:rPr>
          <w:rFonts w:ascii="Times New Roman" w:hAnsi="Times New Roman" w:cs="Times New Roman"/>
          <w:color w:val="222222"/>
          <w:sz w:val="24"/>
          <w:szCs w:val="24"/>
          <w:shd w:val="clear" w:color="auto" w:fill="FFFFFF"/>
        </w:rPr>
        <w:t xml:space="preserve">eurokinin A, AMPAR; AMPA </w:t>
      </w:r>
      <w:r w:rsidR="00C14057" w:rsidRPr="00FF599A">
        <w:rPr>
          <w:rFonts w:ascii="Times New Roman" w:hAnsi="Times New Roman" w:cs="Times New Roman"/>
          <w:color w:val="222222"/>
          <w:sz w:val="24"/>
          <w:szCs w:val="24"/>
          <w:shd w:val="clear" w:color="auto" w:fill="FFFFFF"/>
        </w:rPr>
        <w:t>r</w:t>
      </w:r>
      <w:r w:rsidRPr="00FF599A">
        <w:rPr>
          <w:rFonts w:ascii="Times New Roman" w:hAnsi="Times New Roman" w:cs="Times New Roman"/>
          <w:color w:val="222222"/>
          <w:sz w:val="24"/>
          <w:szCs w:val="24"/>
          <w:shd w:val="clear" w:color="auto" w:fill="FFFFFF"/>
        </w:rPr>
        <w:t xml:space="preserve">eceptor, NMDAR; N-methyl-D-aspartate </w:t>
      </w:r>
      <w:r w:rsidR="00C14057" w:rsidRPr="00FF599A">
        <w:rPr>
          <w:rFonts w:ascii="Times New Roman" w:hAnsi="Times New Roman" w:cs="Times New Roman"/>
          <w:color w:val="222222"/>
          <w:sz w:val="24"/>
          <w:szCs w:val="24"/>
          <w:shd w:val="clear" w:color="auto" w:fill="FFFFFF"/>
        </w:rPr>
        <w:t>r</w:t>
      </w:r>
      <w:r w:rsidRPr="00FF599A">
        <w:rPr>
          <w:rFonts w:ascii="Times New Roman" w:hAnsi="Times New Roman" w:cs="Times New Roman"/>
          <w:color w:val="222222"/>
          <w:sz w:val="24"/>
          <w:szCs w:val="24"/>
          <w:shd w:val="clear" w:color="auto" w:fill="FFFFFF"/>
        </w:rPr>
        <w:t>eceptor, mGluR; Metabotropic glutamate receptors, and SIC</w:t>
      </w:r>
      <w:r w:rsidR="00E67736" w:rsidRPr="00FF599A">
        <w:rPr>
          <w:rFonts w:ascii="Times New Roman" w:hAnsi="Times New Roman" w:cs="Times New Roman"/>
          <w:color w:val="222222"/>
          <w:sz w:val="24"/>
          <w:szCs w:val="24"/>
          <w:shd w:val="clear" w:color="auto" w:fill="FFFFFF"/>
        </w:rPr>
        <w:t>; slow inward current</w:t>
      </w:r>
      <w:r w:rsidRPr="00FF599A">
        <w:rPr>
          <w:rFonts w:ascii="Times New Roman" w:hAnsi="Times New Roman" w:cs="Times New Roman"/>
          <w:color w:val="222222"/>
          <w:sz w:val="24"/>
          <w:szCs w:val="24"/>
          <w:shd w:val="clear" w:color="auto" w:fill="FFFFFF"/>
        </w:rPr>
        <w:t xml:space="preserve">. </w:t>
      </w:r>
    </w:p>
    <w:p w14:paraId="3CD1590C" w14:textId="5B4B05BD" w:rsidR="00431956" w:rsidRPr="00FF599A" w:rsidRDefault="00D1537A" w:rsidP="00B75B9E">
      <w:pPr>
        <w:spacing w:line="240" w:lineRule="auto"/>
        <w:rPr>
          <w:rFonts w:ascii="Times New Roman" w:hAnsi="Times New Roman" w:cs="Times New Roman"/>
          <w:color w:val="000000"/>
          <w:sz w:val="24"/>
          <w:szCs w:val="24"/>
        </w:rPr>
      </w:pPr>
      <w:r w:rsidRPr="00FF599A">
        <w:rPr>
          <w:rFonts w:ascii="Times New Roman" w:hAnsi="Times New Roman" w:cs="Times New Roman"/>
          <w:color w:val="222222"/>
          <w:sz w:val="24"/>
          <w:szCs w:val="24"/>
          <w:shd w:val="clear" w:color="auto" w:fill="FFFFFF"/>
        </w:rPr>
        <w:t>Bipolar disorder (</w:t>
      </w:r>
      <w:r w:rsidR="00960B1F" w:rsidRPr="00FF599A">
        <w:rPr>
          <w:rFonts w:ascii="Times New Roman" w:hAnsi="Times New Roman" w:cs="Times New Roman"/>
          <w:color w:val="222222"/>
          <w:sz w:val="24"/>
          <w:szCs w:val="24"/>
          <w:shd w:val="clear" w:color="auto" w:fill="FFFFFF"/>
        </w:rPr>
        <w:t>BD</w:t>
      </w:r>
      <w:r w:rsidRPr="00FF599A">
        <w:rPr>
          <w:rFonts w:ascii="Times New Roman" w:hAnsi="Times New Roman" w:cs="Times New Roman"/>
          <w:color w:val="222222"/>
          <w:sz w:val="24"/>
          <w:szCs w:val="24"/>
          <w:shd w:val="clear" w:color="auto" w:fill="FFFFFF"/>
        </w:rPr>
        <w:t>)</w:t>
      </w:r>
      <w:r w:rsidR="00293559" w:rsidRPr="00FF599A">
        <w:rPr>
          <w:rFonts w:ascii="Times New Roman" w:hAnsi="Times New Roman" w:cs="Times New Roman"/>
          <w:color w:val="222222"/>
          <w:sz w:val="24"/>
          <w:szCs w:val="24"/>
          <w:shd w:val="clear" w:color="auto" w:fill="FFFFFF"/>
        </w:rPr>
        <w:t xml:space="preserve"> is </w:t>
      </w:r>
      <w:r w:rsidR="00B6289E" w:rsidRPr="00FF599A">
        <w:rPr>
          <w:rFonts w:ascii="Times New Roman" w:hAnsi="Times New Roman" w:cs="Times New Roman"/>
          <w:color w:val="222222"/>
          <w:sz w:val="24"/>
          <w:szCs w:val="24"/>
          <w:shd w:val="clear" w:color="auto" w:fill="FFFFFF"/>
        </w:rPr>
        <w:t>prolonged</w:t>
      </w:r>
      <w:r w:rsidR="00960B1F" w:rsidRPr="00FF599A">
        <w:rPr>
          <w:rFonts w:ascii="Times New Roman" w:hAnsi="Times New Roman" w:cs="Times New Roman"/>
          <w:color w:val="222222"/>
          <w:sz w:val="24"/>
          <w:szCs w:val="24"/>
          <w:shd w:val="clear" w:color="auto" w:fill="FFFFFF"/>
        </w:rPr>
        <w:t xml:space="preserve"> and severe</w:t>
      </w:r>
      <w:r w:rsidR="00B6289E" w:rsidRPr="00FF599A">
        <w:rPr>
          <w:rFonts w:ascii="Times New Roman" w:hAnsi="Times New Roman" w:cs="Times New Roman"/>
          <w:color w:val="222222"/>
          <w:sz w:val="24"/>
          <w:szCs w:val="24"/>
          <w:shd w:val="clear" w:color="auto" w:fill="FFFFFF"/>
        </w:rPr>
        <w:t xml:space="preserve"> </w:t>
      </w:r>
      <w:r w:rsidR="00293559" w:rsidRPr="00FF599A">
        <w:rPr>
          <w:rFonts w:ascii="Times New Roman" w:hAnsi="Times New Roman" w:cs="Times New Roman"/>
          <w:color w:val="222222"/>
          <w:sz w:val="24"/>
          <w:szCs w:val="24"/>
          <w:shd w:val="clear" w:color="auto" w:fill="FFFFFF"/>
        </w:rPr>
        <w:t xml:space="preserve">depressive illness </w:t>
      </w:r>
      <w:r w:rsidR="0060320C" w:rsidRPr="00FF599A">
        <w:rPr>
          <w:rFonts w:ascii="Times New Roman" w:hAnsi="Times New Roman" w:cs="Times New Roman"/>
          <w:color w:val="222222"/>
          <w:sz w:val="24"/>
          <w:szCs w:val="24"/>
          <w:shd w:val="clear" w:color="auto" w:fill="FFFFFF"/>
        </w:rPr>
        <w:t>characterized</w:t>
      </w:r>
      <w:r w:rsidR="00293559" w:rsidRPr="00FF599A">
        <w:rPr>
          <w:rFonts w:ascii="Times New Roman" w:hAnsi="Times New Roman" w:cs="Times New Roman"/>
          <w:color w:val="222222"/>
          <w:sz w:val="24"/>
          <w:szCs w:val="24"/>
          <w:shd w:val="clear" w:color="auto" w:fill="FFFFFF"/>
        </w:rPr>
        <w:t xml:space="preserve"> by mood swings and depression</w:t>
      </w:r>
      <w:sdt>
        <w:sdtPr>
          <w:rPr>
            <w:rFonts w:ascii="Times New Roman" w:hAnsi="Times New Roman" w:cs="Times New Roman"/>
            <w:color w:val="000000"/>
            <w:sz w:val="24"/>
            <w:szCs w:val="24"/>
            <w:shd w:val="clear" w:color="auto" w:fill="FFFFFF"/>
          </w:rPr>
          <w:tag w:val="MENDELEY_CITATION_v3_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"/>
          <w:id w:val="1671287374"/>
          <w:placeholder>
            <w:docPart w:val="DefaultPlaceholder_-1854013440"/>
          </w:placeholder>
        </w:sdtPr>
        <w:sdtEndPr/>
        <w:sdtContent>
          <w:r w:rsidR="00AD5901"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(Wartchow et al., 2023)</w:t>
          </w:r>
        </w:sdtContent>
      </w:sdt>
      <w:r w:rsidR="000D1B1F" w:rsidRPr="00FF599A">
        <w:rPr>
          <w:rFonts w:ascii="Times New Roman" w:hAnsi="Times New Roman" w:cs="Times New Roman"/>
          <w:color w:val="222222"/>
          <w:sz w:val="24"/>
          <w:szCs w:val="24"/>
          <w:shd w:val="clear" w:color="auto" w:fill="FFFFFF"/>
        </w:rPr>
        <w:t xml:space="preserve">. </w:t>
      </w:r>
      <w:r w:rsidR="00D55ED2" w:rsidRPr="00FF599A">
        <w:rPr>
          <w:rFonts w:ascii="Times New Roman" w:hAnsi="Times New Roman" w:cs="Times New Roman"/>
          <w:color w:val="222222"/>
          <w:sz w:val="24"/>
          <w:szCs w:val="24"/>
          <w:shd w:val="clear" w:color="auto" w:fill="FFFFFF"/>
        </w:rPr>
        <w:t>Furthermore</w:t>
      </w:r>
      <w:r w:rsidR="00B4220E" w:rsidRPr="00FF599A">
        <w:rPr>
          <w:rFonts w:ascii="Times New Roman" w:hAnsi="Times New Roman" w:cs="Times New Roman"/>
          <w:color w:val="222222"/>
          <w:sz w:val="24"/>
          <w:szCs w:val="24"/>
          <w:shd w:val="clear" w:color="auto" w:fill="FFFFFF"/>
        </w:rPr>
        <w:t>,</w:t>
      </w:r>
      <w:r w:rsidR="00D55ED2" w:rsidRPr="00FF599A">
        <w:rPr>
          <w:rFonts w:ascii="Times New Roman" w:hAnsi="Times New Roman" w:cs="Times New Roman"/>
          <w:color w:val="222222"/>
          <w:sz w:val="24"/>
          <w:szCs w:val="24"/>
          <w:shd w:val="clear" w:color="auto" w:fill="FFFFFF"/>
        </w:rPr>
        <w:t xml:space="preserve"> m</w:t>
      </w:r>
      <w:r w:rsidR="00293559" w:rsidRPr="00FF599A">
        <w:rPr>
          <w:rFonts w:ascii="Times New Roman" w:hAnsi="Times New Roman" w:cs="Times New Roman"/>
          <w:color w:val="222222"/>
          <w:sz w:val="24"/>
          <w:szCs w:val="24"/>
          <w:shd w:val="clear" w:color="auto" w:fill="FFFFFF"/>
        </w:rPr>
        <w:t>ood swings can</w:t>
      </w:r>
      <w:r w:rsidR="00F31461" w:rsidRPr="00FF599A">
        <w:rPr>
          <w:rFonts w:ascii="Times New Roman" w:hAnsi="Times New Roman" w:cs="Times New Roman"/>
          <w:color w:val="222222"/>
          <w:sz w:val="24"/>
          <w:szCs w:val="24"/>
          <w:shd w:val="clear" w:color="auto" w:fill="FFFFFF"/>
        </w:rPr>
        <w:t xml:space="preserve"> </w:t>
      </w:r>
      <w:r w:rsidR="00C128F0" w:rsidRPr="00FF599A">
        <w:rPr>
          <w:rFonts w:ascii="Times New Roman" w:hAnsi="Times New Roman" w:cs="Times New Roman"/>
          <w:color w:val="222222"/>
          <w:sz w:val="24"/>
          <w:szCs w:val="24"/>
          <w:shd w:val="clear" w:color="auto" w:fill="FFFFFF"/>
        </w:rPr>
        <w:t>alter</w:t>
      </w:r>
      <w:r w:rsidR="00C5205E" w:rsidRPr="00FF599A">
        <w:rPr>
          <w:rFonts w:ascii="Times New Roman" w:hAnsi="Times New Roman" w:cs="Times New Roman"/>
          <w:color w:val="222222"/>
          <w:sz w:val="24"/>
          <w:szCs w:val="24"/>
          <w:shd w:val="clear" w:color="auto" w:fill="FFFFFF"/>
        </w:rPr>
        <w:t xml:space="preserve"> </w:t>
      </w:r>
      <w:r w:rsidR="00293559" w:rsidRPr="00FF599A">
        <w:rPr>
          <w:rFonts w:ascii="Times New Roman" w:hAnsi="Times New Roman" w:cs="Times New Roman"/>
          <w:color w:val="222222"/>
          <w:sz w:val="24"/>
          <w:szCs w:val="24"/>
          <w:shd w:val="clear" w:color="auto" w:fill="FFFFFF"/>
        </w:rPr>
        <w:t>sleep, energy level, judgment,</w:t>
      </w:r>
      <w:r w:rsidR="00B4220E" w:rsidRPr="00FF599A">
        <w:rPr>
          <w:rFonts w:ascii="Times New Roman" w:hAnsi="Times New Roman" w:cs="Times New Roman"/>
          <w:color w:val="222222"/>
          <w:sz w:val="24"/>
          <w:szCs w:val="24"/>
          <w:shd w:val="clear" w:color="auto" w:fill="FFFFFF"/>
        </w:rPr>
        <w:t xml:space="preserve"> intelligence, </w:t>
      </w:r>
      <w:r w:rsidR="00293559" w:rsidRPr="00FF599A">
        <w:rPr>
          <w:rFonts w:ascii="Times New Roman" w:hAnsi="Times New Roman" w:cs="Times New Roman"/>
          <w:color w:val="222222"/>
          <w:sz w:val="24"/>
          <w:szCs w:val="24"/>
          <w:shd w:val="clear" w:color="auto" w:fill="FFFFFF"/>
        </w:rPr>
        <w:t>and behavior.</w:t>
      </w:r>
      <w:r w:rsidR="001C065C" w:rsidRPr="00FF599A">
        <w:rPr>
          <w:rFonts w:ascii="Times New Roman" w:hAnsi="Times New Roman" w:cs="Times New Roman"/>
          <w:color w:val="222222"/>
          <w:sz w:val="24"/>
          <w:szCs w:val="24"/>
          <w:shd w:val="clear" w:color="auto" w:fill="FFFFFF"/>
        </w:rPr>
        <w:t xml:space="preserve"> </w:t>
      </w:r>
      <w:r w:rsidR="00C8496A" w:rsidRPr="00FF599A">
        <w:rPr>
          <w:rFonts w:ascii="Times New Roman" w:hAnsi="Times New Roman" w:cs="Times New Roman"/>
          <w:color w:val="000000"/>
          <w:sz w:val="24"/>
          <w:szCs w:val="24"/>
        </w:rPr>
        <w:t>BD</w:t>
      </w:r>
      <w:r w:rsidR="001C065C" w:rsidRPr="00FF599A">
        <w:rPr>
          <w:rFonts w:ascii="Times New Roman" w:hAnsi="Times New Roman" w:cs="Times New Roman"/>
          <w:color w:val="000000"/>
          <w:sz w:val="24"/>
          <w:szCs w:val="24"/>
        </w:rPr>
        <w:t xml:space="preserve"> is believed to</w:t>
      </w:r>
      <w:r w:rsidR="001F35D9" w:rsidRPr="00FF599A">
        <w:rPr>
          <w:rFonts w:ascii="Times New Roman" w:hAnsi="Times New Roman" w:cs="Times New Roman"/>
          <w:color w:val="000000"/>
          <w:sz w:val="24"/>
          <w:szCs w:val="24"/>
        </w:rPr>
        <w:t xml:space="preserve"> develop</w:t>
      </w:r>
      <w:r w:rsidR="001C065C" w:rsidRPr="00FF599A">
        <w:rPr>
          <w:rFonts w:ascii="Times New Roman" w:hAnsi="Times New Roman" w:cs="Times New Roman"/>
          <w:color w:val="000000"/>
          <w:sz w:val="24"/>
          <w:szCs w:val="24"/>
        </w:rPr>
        <w:t xml:space="preserve"> from a combinat</w:t>
      </w:r>
      <w:r w:rsidR="00F31461" w:rsidRPr="00FF599A">
        <w:rPr>
          <w:rFonts w:ascii="Times New Roman" w:hAnsi="Times New Roman" w:cs="Times New Roman"/>
          <w:color w:val="000000"/>
          <w:sz w:val="24"/>
          <w:szCs w:val="24"/>
        </w:rPr>
        <w:t>ion</w:t>
      </w:r>
      <w:r w:rsidR="001C065C" w:rsidRPr="00FF599A">
        <w:rPr>
          <w:rFonts w:ascii="Times New Roman" w:hAnsi="Times New Roman" w:cs="Times New Roman"/>
          <w:color w:val="000000"/>
          <w:sz w:val="24"/>
          <w:szCs w:val="24"/>
        </w:rPr>
        <w:t xml:space="preserve"> of genetic, biochemical, and environmental factors, including family history, neurochemical imbalances, stress, and changes in brain structure and function.</w:t>
      </w:r>
      <w:r w:rsidR="00960B1F" w:rsidRPr="00FF599A">
        <w:rPr>
          <w:rFonts w:ascii="Times New Roman" w:hAnsi="Times New Roman" w:cs="Times New Roman"/>
          <w:color w:val="000000"/>
          <w:sz w:val="24"/>
          <w:szCs w:val="24"/>
        </w:rPr>
        <w:t xml:space="preserve"> Protein biomarker</w:t>
      </w:r>
      <w:r w:rsidR="00F31461" w:rsidRPr="00FF599A">
        <w:rPr>
          <w:rFonts w:ascii="Times New Roman" w:hAnsi="Times New Roman" w:cs="Times New Roman"/>
          <w:color w:val="000000"/>
          <w:sz w:val="24"/>
          <w:szCs w:val="24"/>
        </w:rPr>
        <w:t>s</w:t>
      </w:r>
      <w:r w:rsidR="00960B1F" w:rsidRPr="00FF599A">
        <w:rPr>
          <w:rFonts w:ascii="Times New Roman" w:hAnsi="Times New Roman" w:cs="Times New Roman"/>
          <w:color w:val="000000"/>
          <w:sz w:val="24"/>
          <w:szCs w:val="24"/>
        </w:rPr>
        <w:t xml:space="preserve"> such as</w:t>
      </w:r>
      <w:r w:rsidR="00B4220E" w:rsidRPr="00FF599A">
        <w:rPr>
          <w:rFonts w:ascii="Times New Roman" w:hAnsi="Times New Roman" w:cs="Times New Roman"/>
          <w:color w:val="000000"/>
          <w:sz w:val="24"/>
          <w:szCs w:val="24"/>
        </w:rPr>
        <w:t xml:space="preserve"> </w:t>
      </w:r>
      <w:r w:rsidR="00960B1F" w:rsidRPr="00FF599A">
        <w:rPr>
          <w:rFonts w:ascii="Times New Roman" w:hAnsi="Times New Roman" w:cs="Times New Roman"/>
          <w:color w:val="000000"/>
          <w:sz w:val="24"/>
          <w:szCs w:val="24"/>
        </w:rPr>
        <w:t xml:space="preserve">NPTX1, NPTX2, and NPTX-receptor, 14–3-3 protein family epsilon, and zeta/delta, </w:t>
      </w:r>
      <w:r w:rsidR="00F31461" w:rsidRPr="00FF599A">
        <w:rPr>
          <w:rFonts w:ascii="Times New Roman" w:hAnsi="Times New Roman" w:cs="Times New Roman"/>
          <w:color w:val="000000"/>
          <w:sz w:val="24"/>
          <w:szCs w:val="24"/>
        </w:rPr>
        <w:t xml:space="preserve">which </w:t>
      </w:r>
      <w:r w:rsidR="00960B1F" w:rsidRPr="00FF599A">
        <w:rPr>
          <w:rFonts w:ascii="Times New Roman" w:hAnsi="Times New Roman" w:cs="Times New Roman"/>
          <w:color w:val="000000"/>
          <w:sz w:val="24"/>
          <w:szCs w:val="24"/>
        </w:rPr>
        <w:t>activat</w:t>
      </w:r>
      <w:r w:rsidR="00F31461" w:rsidRPr="00FF599A">
        <w:rPr>
          <w:rFonts w:ascii="Times New Roman" w:hAnsi="Times New Roman" w:cs="Times New Roman"/>
          <w:color w:val="000000"/>
          <w:sz w:val="24"/>
          <w:szCs w:val="24"/>
        </w:rPr>
        <w:t>e</w:t>
      </w:r>
      <w:r w:rsidR="00960B1F" w:rsidRPr="00FF599A">
        <w:rPr>
          <w:rFonts w:ascii="Times New Roman" w:hAnsi="Times New Roman" w:cs="Times New Roman"/>
          <w:color w:val="000000"/>
          <w:sz w:val="24"/>
          <w:szCs w:val="24"/>
        </w:rPr>
        <w:t xml:space="preserve"> protein-2 complex subunit beta, synucleins</w:t>
      </w:r>
      <w:r w:rsidR="001C18BB" w:rsidRPr="00FF599A">
        <w:rPr>
          <w:rFonts w:ascii="Times New Roman" w:hAnsi="Times New Roman" w:cs="Times New Roman"/>
          <w:color w:val="000000"/>
          <w:sz w:val="24"/>
          <w:szCs w:val="24"/>
        </w:rPr>
        <w:t xml:space="preserve">, </w:t>
      </w:r>
      <w:r w:rsidR="00960B1F" w:rsidRPr="00FF599A">
        <w:rPr>
          <w:rFonts w:ascii="Times New Roman" w:hAnsi="Times New Roman" w:cs="Times New Roman"/>
          <w:color w:val="000000"/>
          <w:sz w:val="24"/>
          <w:szCs w:val="24"/>
        </w:rPr>
        <w:t>beta-synuclein and gamma-synuclein, complexin-2, phosphatidylethanolamine-binding </w:t>
      </w:r>
      <w:hyperlink r:id="rId16" w:tooltip="Learn more about protein 1 from ScienceDirect's AI-generated Topic Pages" w:history="1">
        <w:r w:rsidR="00960B1F" w:rsidRPr="00FF599A">
          <w:rPr>
            <w:rFonts w:ascii="Times New Roman" w:hAnsi="Times New Roman" w:cs="Times New Roman"/>
            <w:color w:val="000000"/>
            <w:sz w:val="24"/>
            <w:szCs w:val="24"/>
          </w:rPr>
          <w:t>protein 1</w:t>
        </w:r>
      </w:hyperlink>
      <w:r w:rsidR="00960B1F" w:rsidRPr="00FF599A">
        <w:rPr>
          <w:rFonts w:ascii="Times New Roman" w:hAnsi="Times New Roman" w:cs="Times New Roman"/>
          <w:color w:val="000000"/>
          <w:sz w:val="24"/>
          <w:szCs w:val="24"/>
        </w:rPr>
        <w:t xml:space="preserve">, </w:t>
      </w:r>
      <w:r w:rsidR="001F35D9" w:rsidRPr="00FF599A">
        <w:rPr>
          <w:rFonts w:ascii="Times New Roman" w:hAnsi="Times New Roman" w:cs="Times New Roman"/>
          <w:color w:val="000000"/>
          <w:sz w:val="24"/>
          <w:szCs w:val="24"/>
        </w:rPr>
        <w:t>rab</w:t>
      </w:r>
      <w:hyperlink r:id="rId17" w:tooltip="Learn more about GDP dissociation inhibitor from ScienceDirect's AI-generated Topic Pages" w:history="1">
        <w:r w:rsidR="00960B1F" w:rsidRPr="00FF599A">
          <w:rPr>
            <w:rFonts w:ascii="Times New Roman" w:hAnsi="Times New Roman" w:cs="Times New Roman"/>
            <w:color w:val="000000"/>
            <w:sz w:val="24"/>
            <w:szCs w:val="24"/>
          </w:rPr>
          <w:t>GDP dissociation inhibitor</w:t>
        </w:r>
      </w:hyperlink>
      <w:r w:rsidR="00960B1F" w:rsidRPr="00FF599A">
        <w:rPr>
          <w:rFonts w:ascii="Times New Roman" w:hAnsi="Times New Roman" w:cs="Times New Roman"/>
          <w:color w:val="000000"/>
          <w:sz w:val="24"/>
          <w:szCs w:val="24"/>
        </w:rPr>
        <w:t> alpha,</w:t>
      </w:r>
      <w:r w:rsidR="004750E4" w:rsidRPr="00FF599A">
        <w:rPr>
          <w:rFonts w:ascii="Times New Roman" w:hAnsi="Times New Roman" w:cs="Times New Roman"/>
          <w:color w:val="000000"/>
          <w:sz w:val="24"/>
          <w:szCs w:val="24"/>
        </w:rPr>
        <w:t xml:space="preserve"> </w:t>
      </w:r>
      <w:r w:rsidR="008A7181" w:rsidRPr="00FF599A">
        <w:rPr>
          <w:rFonts w:ascii="Times New Roman" w:hAnsi="Times New Roman" w:cs="Times New Roman"/>
          <w:color w:val="000000"/>
          <w:sz w:val="24"/>
          <w:szCs w:val="24"/>
        </w:rPr>
        <w:t>syntaxis</w:t>
      </w:r>
      <w:r w:rsidR="00960B1F" w:rsidRPr="00FF599A">
        <w:rPr>
          <w:rFonts w:ascii="Times New Roman" w:hAnsi="Times New Roman" w:cs="Times New Roman"/>
          <w:color w:val="000000"/>
          <w:sz w:val="24"/>
          <w:szCs w:val="24"/>
        </w:rPr>
        <w:t xml:space="preserve"> 1B and 7 of </w:t>
      </w:r>
      <w:r w:rsidR="00F31461" w:rsidRPr="00FF599A">
        <w:rPr>
          <w:rFonts w:ascii="Times New Roman" w:hAnsi="Times New Roman" w:cs="Times New Roman"/>
          <w:color w:val="000000"/>
          <w:sz w:val="24"/>
          <w:szCs w:val="24"/>
        </w:rPr>
        <w:t xml:space="preserve">the </w:t>
      </w:r>
      <w:r w:rsidR="00960B1F" w:rsidRPr="00FF599A">
        <w:rPr>
          <w:rFonts w:ascii="Times New Roman" w:hAnsi="Times New Roman" w:cs="Times New Roman"/>
          <w:color w:val="000000"/>
          <w:sz w:val="24"/>
          <w:szCs w:val="24"/>
        </w:rPr>
        <w:t>cerebrospinal fluid of SD of patients with BD</w:t>
      </w:r>
      <w:r w:rsidR="00F31461" w:rsidRPr="00FF599A">
        <w:rPr>
          <w:rFonts w:ascii="Times New Roman" w:hAnsi="Times New Roman" w:cs="Times New Roman"/>
          <w:color w:val="000000"/>
          <w:sz w:val="24"/>
          <w:szCs w:val="24"/>
        </w:rPr>
        <w:t xml:space="preserve">, are not </w:t>
      </w:r>
      <w:r w:rsidR="00960B1F" w:rsidRPr="00FF599A">
        <w:rPr>
          <w:rFonts w:ascii="Times New Roman" w:hAnsi="Times New Roman" w:cs="Times New Roman"/>
          <w:color w:val="000000"/>
          <w:sz w:val="24"/>
          <w:szCs w:val="24"/>
        </w:rPr>
        <w:t>significan</w:t>
      </w:r>
      <w:r w:rsidR="00F31461" w:rsidRPr="00FF599A">
        <w:rPr>
          <w:rFonts w:ascii="Times New Roman" w:hAnsi="Times New Roman" w:cs="Times New Roman"/>
          <w:color w:val="000000"/>
          <w:sz w:val="24"/>
          <w:szCs w:val="24"/>
        </w:rPr>
        <w:t>tly different</w:t>
      </w:r>
      <w:r w:rsidR="00B4220E"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"/>
          <w:id w:val="57448485"/>
          <w:placeholder>
            <w:docPart w:val="DefaultPlaceholder_-1854013440"/>
          </w:placeholder>
        </w:sdtPr>
        <w:sdtEndPr/>
        <w:sdtContent>
          <w:r w:rsidR="00055E3C" w:rsidRPr="00FF599A">
            <w:rPr>
              <w:rFonts w:ascii="Times New Roman" w:hAnsi="Times New Roman" w:cs="Times New Roman"/>
              <w:color w:val="000000"/>
              <w:sz w:val="24"/>
              <w:szCs w:val="24"/>
            </w:rPr>
            <w:t>(Knorr et al., 2024)</w:t>
          </w:r>
        </w:sdtContent>
      </w:sdt>
      <w:r w:rsidR="000D1B1F" w:rsidRPr="00FF599A">
        <w:rPr>
          <w:rFonts w:ascii="Times New Roman" w:hAnsi="Times New Roman" w:cs="Times New Roman"/>
          <w:color w:val="000000"/>
          <w:sz w:val="24"/>
          <w:szCs w:val="24"/>
        </w:rPr>
        <w:t xml:space="preserve">. </w:t>
      </w:r>
      <w:r w:rsidR="00960B1F" w:rsidRPr="00FF599A">
        <w:rPr>
          <w:rFonts w:ascii="Times New Roman" w:hAnsi="Times New Roman" w:cs="Times New Roman"/>
          <w:color w:val="000000"/>
          <w:sz w:val="24"/>
          <w:szCs w:val="24"/>
        </w:rPr>
        <w:t xml:space="preserve">  </w:t>
      </w:r>
    </w:p>
    <w:p w14:paraId="7FD960DD" w14:textId="06F76D53" w:rsidR="00DC15B0" w:rsidRPr="00FF599A" w:rsidRDefault="00320E42" w:rsidP="00DC15B0">
      <w:pPr>
        <w:spacing w:line="240" w:lineRule="auto"/>
        <w:rPr>
          <w:rStyle w:val="Strong"/>
          <w:rFonts w:ascii="Times New Roman" w:hAnsi="Times New Roman" w:cs="Times New Roman"/>
          <w:color w:val="000000" w:themeColor="text1"/>
          <w:sz w:val="24"/>
          <w:szCs w:val="24"/>
        </w:rPr>
      </w:pPr>
      <w:r w:rsidRPr="00FF599A">
        <w:rPr>
          <w:rFonts w:ascii="Times New Roman" w:hAnsi="Times New Roman" w:cs="Times New Roman"/>
          <w:sz w:val="24"/>
          <w:szCs w:val="24"/>
        </w:rPr>
        <w:t>Depression is multicausal</w:t>
      </w:r>
      <w:r w:rsidR="00543AEB" w:rsidRPr="00FF599A">
        <w:rPr>
          <w:rFonts w:ascii="Times New Roman" w:hAnsi="Times New Roman" w:cs="Times New Roman"/>
          <w:sz w:val="24"/>
          <w:szCs w:val="24"/>
        </w:rPr>
        <w:t xml:space="preserve">, with </w:t>
      </w:r>
      <w:r w:rsidR="00B4220E" w:rsidRPr="00FF599A">
        <w:rPr>
          <w:rFonts w:ascii="Times New Roman" w:hAnsi="Times New Roman" w:cs="Times New Roman"/>
          <w:sz w:val="24"/>
          <w:szCs w:val="24"/>
        </w:rPr>
        <w:t>diminished</w:t>
      </w:r>
      <w:r w:rsidR="00543AEB" w:rsidRPr="00FF599A">
        <w:rPr>
          <w:rFonts w:ascii="Times New Roman" w:hAnsi="Times New Roman" w:cs="Times New Roman"/>
          <w:sz w:val="24"/>
          <w:szCs w:val="24"/>
        </w:rPr>
        <w:t xml:space="preserve"> </w:t>
      </w:r>
      <w:r w:rsidRPr="00FF599A">
        <w:rPr>
          <w:rFonts w:ascii="Times New Roman" w:hAnsi="Times New Roman" w:cs="Times New Roman"/>
          <w:sz w:val="24"/>
          <w:szCs w:val="24"/>
        </w:rPr>
        <w:t>size of</w:t>
      </w:r>
      <w:r w:rsidR="007928C2" w:rsidRPr="00FF599A">
        <w:rPr>
          <w:rFonts w:ascii="Times New Roman" w:hAnsi="Times New Roman" w:cs="Times New Roman"/>
          <w:sz w:val="24"/>
          <w:szCs w:val="24"/>
        </w:rPr>
        <w:t xml:space="preserve"> hippocampal</w:t>
      </w:r>
      <w:r w:rsidRPr="00FF599A">
        <w:rPr>
          <w:rFonts w:ascii="Times New Roman" w:hAnsi="Times New Roman" w:cs="Times New Roman"/>
          <w:sz w:val="24"/>
          <w:szCs w:val="24"/>
        </w:rPr>
        <w:t xml:space="preserve"> brain regions that </w:t>
      </w:r>
      <w:r w:rsidR="00890829" w:rsidRPr="00FF599A">
        <w:rPr>
          <w:rFonts w:ascii="Times New Roman" w:hAnsi="Times New Roman" w:cs="Times New Roman"/>
          <w:sz w:val="24"/>
          <w:szCs w:val="24"/>
        </w:rPr>
        <w:t xml:space="preserve">regulate the </w:t>
      </w:r>
      <w:r w:rsidR="00DA32A1" w:rsidRPr="00FF599A">
        <w:rPr>
          <w:rFonts w:ascii="Times New Roman" w:hAnsi="Times New Roman" w:cs="Times New Roman"/>
          <w:sz w:val="24"/>
          <w:szCs w:val="24"/>
        </w:rPr>
        <w:t>cognition</w:t>
      </w:r>
      <w:r w:rsidR="00B4220E" w:rsidRPr="00FF599A">
        <w:rPr>
          <w:rFonts w:ascii="Times New Roman" w:hAnsi="Times New Roman" w:cs="Times New Roman"/>
          <w:sz w:val="24"/>
          <w:szCs w:val="24"/>
        </w:rPr>
        <w:t>,</w:t>
      </w:r>
      <w:r w:rsidR="00F829BD" w:rsidRPr="00FF599A">
        <w:rPr>
          <w:rFonts w:ascii="Times New Roman" w:hAnsi="Times New Roman" w:cs="Times New Roman"/>
          <w:sz w:val="24"/>
          <w:szCs w:val="24"/>
        </w:rPr>
        <w:t xml:space="preserve"> </w:t>
      </w:r>
      <w:r w:rsidR="007928C2" w:rsidRPr="00FF599A">
        <w:rPr>
          <w:rFonts w:ascii="Times New Roman" w:hAnsi="Times New Roman" w:cs="Times New Roman"/>
          <w:sz w:val="24"/>
          <w:szCs w:val="24"/>
        </w:rPr>
        <w:t>synaptic</w:t>
      </w:r>
      <w:r w:rsidR="00891EAD" w:rsidRPr="00FF599A">
        <w:rPr>
          <w:rFonts w:ascii="Times New Roman" w:hAnsi="Times New Roman" w:cs="Times New Roman"/>
          <w:sz w:val="24"/>
          <w:szCs w:val="24"/>
        </w:rPr>
        <w:t xml:space="preserve"> activity</w:t>
      </w:r>
      <w:r w:rsidR="00B4220E" w:rsidRPr="00FF599A">
        <w:rPr>
          <w:rFonts w:ascii="Times New Roman" w:hAnsi="Times New Roman" w:cs="Times New Roman"/>
          <w:sz w:val="24"/>
          <w:szCs w:val="24"/>
        </w:rPr>
        <w:t>,</w:t>
      </w:r>
      <w:r w:rsidRPr="00FF599A">
        <w:rPr>
          <w:rFonts w:ascii="Times New Roman" w:hAnsi="Times New Roman" w:cs="Times New Roman"/>
          <w:sz w:val="24"/>
          <w:szCs w:val="24"/>
        </w:rPr>
        <w:t xml:space="preserve"> and neurogenesis</w:t>
      </w:r>
      <w:sdt>
        <w:sdtPr>
          <w:rPr>
            <w:rFonts w:ascii="Times New Roman" w:hAnsi="Times New Roman" w:cs="Times New Roman"/>
            <w:color w:val="000000"/>
            <w:sz w:val="24"/>
            <w:szCs w:val="24"/>
          </w:rPr>
          <w:tag w:val="MENDELEY_CITATION_v3_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"/>
          <w:id w:val="1338966239"/>
          <w:placeholder>
            <w:docPart w:val="DefaultPlaceholder_-1854013440"/>
          </w:placeholder>
        </w:sdtPr>
        <w:sdtEndPr/>
        <w:sdtContent>
          <w:r w:rsidR="00613B13"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(Bansal &amp; Kuhad, 2016; He et al., 2023; J. Q. Wang &amp; Mao, 2019)</w:t>
          </w:r>
        </w:sdtContent>
      </w:sdt>
      <w:r w:rsidR="000D1B1F" w:rsidRPr="00FF599A">
        <w:rPr>
          <w:rFonts w:ascii="Times New Roman" w:hAnsi="Times New Roman" w:cs="Times New Roman"/>
          <w:sz w:val="24"/>
          <w:szCs w:val="24"/>
        </w:rPr>
        <w:t xml:space="preserve">. </w:t>
      </w:r>
      <w:r w:rsidRPr="00FF599A">
        <w:rPr>
          <w:rFonts w:ascii="Times New Roman" w:hAnsi="Times New Roman" w:cs="Times New Roman"/>
          <w:sz w:val="24"/>
          <w:szCs w:val="24"/>
        </w:rPr>
        <w:t>Depression is</w:t>
      </w:r>
      <w:r w:rsidR="000A1565" w:rsidRPr="00FF599A">
        <w:rPr>
          <w:rFonts w:ascii="Times New Roman" w:hAnsi="Times New Roman" w:cs="Times New Roman"/>
          <w:sz w:val="24"/>
          <w:szCs w:val="24"/>
        </w:rPr>
        <w:t xml:space="preserve"> </w:t>
      </w:r>
      <w:r w:rsidR="00190FC3" w:rsidRPr="00FF599A">
        <w:rPr>
          <w:rFonts w:ascii="Times New Roman" w:hAnsi="Times New Roman" w:cs="Times New Roman"/>
          <w:sz w:val="24"/>
          <w:szCs w:val="24"/>
        </w:rPr>
        <w:t xml:space="preserve">highly </w:t>
      </w:r>
      <w:r w:rsidRPr="00FF599A">
        <w:rPr>
          <w:rFonts w:ascii="Times New Roman" w:hAnsi="Times New Roman" w:cs="Times New Roman"/>
          <w:sz w:val="24"/>
          <w:szCs w:val="24"/>
        </w:rPr>
        <w:t>associated with</w:t>
      </w:r>
      <w:r w:rsidR="00F31461" w:rsidRPr="00FF599A">
        <w:rPr>
          <w:rFonts w:ascii="Times New Roman" w:hAnsi="Times New Roman" w:cs="Times New Roman"/>
          <w:sz w:val="24"/>
          <w:szCs w:val="24"/>
        </w:rPr>
        <w:t xml:space="preserve"> a</w:t>
      </w:r>
      <w:r w:rsidR="001F35D9" w:rsidRPr="00FF599A">
        <w:rPr>
          <w:rFonts w:ascii="Times New Roman" w:hAnsi="Times New Roman" w:cs="Times New Roman"/>
          <w:sz w:val="24"/>
          <w:szCs w:val="24"/>
        </w:rPr>
        <w:t xml:space="preserve"> high</w:t>
      </w:r>
      <w:r w:rsidRPr="00FF599A">
        <w:rPr>
          <w:rFonts w:ascii="Times New Roman" w:hAnsi="Times New Roman" w:cs="Times New Roman"/>
          <w:sz w:val="24"/>
          <w:szCs w:val="24"/>
        </w:rPr>
        <w:t xml:space="preserve"> risk</w:t>
      </w:r>
      <w:r w:rsidR="001F35D9" w:rsidRPr="00FF599A">
        <w:rPr>
          <w:rFonts w:ascii="Times New Roman" w:hAnsi="Times New Roman" w:cs="Times New Roman"/>
          <w:sz w:val="24"/>
          <w:szCs w:val="24"/>
        </w:rPr>
        <w:t xml:space="preserve"> of </w:t>
      </w:r>
      <w:r w:rsidRPr="00FF599A">
        <w:rPr>
          <w:rFonts w:ascii="Times New Roman" w:hAnsi="Times New Roman" w:cs="Times New Roman"/>
          <w:sz w:val="24"/>
          <w:szCs w:val="24"/>
        </w:rPr>
        <w:t>cancer, dementia, diabetes, epilepsy,</w:t>
      </w:r>
      <w:r w:rsidR="00F829BD" w:rsidRPr="00FF599A">
        <w:rPr>
          <w:rFonts w:ascii="Times New Roman" w:hAnsi="Times New Roman" w:cs="Times New Roman"/>
          <w:sz w:val="24"/>
          <w:szCs w:val="24"/>
        </w:rPr>
        <w:t xml:space="preserve"> cardiovascular,</w:t>
      </w:r>
      <w:r w:rsidRPr="00FF599A">
        <w:rPr>
          <w:rFonts w:ascii="Times New Roman" w:hAnsi="Times New Roman" w:cs="Times New Roman"/>
          <w:sz w:val="24"/>
          <w:szCs w:val="24"/>
        </w:rPr>
        <w:t xml:space="preserve"> and stroke</w:t>
      </w:r>
      <w:sdt>
        <w:sdtPr>
          <w:rPr>
            <w:rFonts w:ascii="Times New Roman" w:hAnsi="Times New Roman" w:cs="Times New Roman"/>
            <w:color w:val="000000"/>
            <w:sz w:val="24"/>
            <w:szCs w:val="24"/>
          </w:rPr>
          <w:tag w:val="MENDELEY_CITATION_v3_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"/>
          <w:id w:val="901563607"/>
          <w:placeholder>
            <w:docPart w:val="DefaultPlaceholder_-1854013440"/>
          </w:placeholder>
        </w:sdtPr>
        <w:sdtEndPr/>
        <w:sdtContent>
          <w:r w:rsidR="00AD590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(Lepack et al., 2016)</w:t>
          </w:r>
        </w:sdtContent>
      </w:sdt>
      <w:r w:rsidRPr="00FF599A">
        <w:rPr>
          <w:rFonts w:ascii="Times New Roman" w:hAnsi="Times New Roman" w:cs="Times New Roman"/>
          <w:sz w:val="24"/>
          <w:szCs w:val="24"/>
        </w:rPr>
        <w:t xml:space="preserve">. </w:t>
      </w:r>
      <w:r w:rsidR="00F829BD" w:rsidRPr="00FF599A">
        <w:rPr>
          <w:rFonts w:ascii="Times New Roman" w:hAnsi="Times New Roman" w:cs="Times New Roman"/>
          <w:sz w:val="24"/>
          <w:szCs w:val="24"/>
        </w:rPr>
        <w:t>However, m</w:t>
      </w:r>
      <w:r w:rsidRPr="00FF599A">
        <w:rPr>
          <w:rFonts w:ascii="Times New Roman" w:hAnsi="Times New Roman" w:cs="Times New Roman"/>
          <w:sz w:val="24"/>
          <w:szCs w:val="24"/>
        </w:rPr>
        <w:t xml:space="preserve">itochondria </w:t>
      </w:r>
      <w:r w:rsidR="00914E1A" w:rsidRPr="00FF599A">
        <w:rPr>
          <w:rFonts w:ascii="Times New Roman" w:hAnsi="Times New Roman" w:cs="Times New Roman"/>
          <w:sz w:val="24"/>
          <w:szCs w:val="24"/>
        </w:rPr>
        <w:t>play key role in many intracellular processes coupled to synaptic plasticity and cellular resilience</w:t>
      </w:r>
      <w:r w:rsidR="009025C0" w:rsidRPr="00FF599A">
        <w:rPr>
          <w:rFonts w:ascii="Times New Roman" w:hAnsi="Times New Roman" w:cs="Times New Roman"/>
          <w:sz w:val="24"/>
          <w:szCs w:val="24"/>
        </w:rPr>
        <w:t xml:space="preserve"> in depressi</w:t>
      </w:r>
      <w:r w:rsidR="00F829BD" w:rsidRPr="00FF599A">
        <w:rPr>
          <w:rFonts w:ascii="Times New Roman" w:hAnsi="Times New Roman" w:cs="Times New Roman"/>
          <w:sz w:val="24"/>
          <w:szCs w:val="24"/>
        </w:rPr>
        <w:t>ve</w:t>
      </w:r>
      <w:r w:rsidR="001B3F05" w:rsidRPr="00FF599A">
        <w:rPr>
          <w:rFonts w:ascii="Times New Roman" w:hAnsi="Times New Roman" w:cs="Times New Roman"/>
          <w:sz w:val="24"/>
          <w:szCs w:val="24"/>
        </w:rPr>
        <w:t xml:space="preserve"> illness</w:t>
      </w:r>
      <w:r w:rsidR="0092382C" w:rsidRPr="00FF599A">
        <w:rPr>
          <w:rFonts w:ascii="Times New Roman" w:hAnsi="Times New Roman" w:cs="Times New Roman"/>
          <w:sz w:val="24"/>
          <w:szCs w:val="24"/>
        </w:rPr>
        <w:t xml:space="preserve"> by </w:t>
      </w:r>
      <w:r w:rsidR="00914E1A" w:rsidRPr="00FF599A">
        <w:rPr>
          <w:rFonts w:ascii="Times New Roman" w:hAnsi="Times New Roman" w:cs="Times New Roman"/>
          <w:sz w:val="24"/>
          <w:szCs w:val="24"/>
        </w:rPr>
        <w:t>ATP production, intracellular Ca</w:t>
      </w:r>
      <w:r w:rsidR="00914E1A" w:rsidRPr="00FF599A">
        <w:rPr>
          <w:rFonts w:ascii="Times New Roman" w:hAnsi="Times New Roman" w:cs="Times New Roman"/>
          <w:sz w:val="24"/>
          <w:szCs w:val="24"/>
          <w:vertAlign w:val="superscript"/>
        </w:rPr>
        <w:t>2+</w:t>
      </w:r>
      <w:r w:rsidR="00914E1A" w:rsidRPr="00FF599A">
        <w:rPr>
          <w:rFonts w:ascii="Times New Roman" w:hAnsi="Times New Roman" w:cs="Times New Roman"/>
          <w:sz w:val="24"/>
          <w:szCs w:val="24"/>
        </w:rPr>
        <w:t xml:space="preserve"> signaling,</w:t>
      </w:r>
      <w:r w:rsidR="000302C7" w:rsidRPr="00FF599A">
        <w:rPr>
          <w:rFonts w:ascii="Times New Roman" w:hAnsi="Times New Roman" w:cs="Times New Roman"/>
          <w:sz w:val="24"/>
          <w:szCs w:val="24"/>
        </w:rPr>
        <w:t xml:space="preserve"> </w:t>
      </w:r>
      <w:r w:rsidR="00D1537A" w:rsidRPr="00FF599A">
        <w:rPr>
          <w:rFonts w:ascii="Times New Roman" w:hAnsi="Times New Roman" w:cs="Times New Roman"/>
          <w:sz w:val="24"/>
          <w:szCs w:val="24"/>
        </w:rPr>
        <w:t>proinflammatory cytokines</w:t>
      </w:r>
      <w:r w:rsidR="00F31461" w:rsidRPr="00FF599A">
        <w:rPr>
          <w:rFonts w:ascii="Times New Roman" w:hAnsi="Times New Roman" w:cs="Times New Roman"/>
          <w:sz w:val="24"/>
          <w:szCs w:val="24"/>
        </w:rPr>
        <w:t xml:space="preserve"> production</w:t>
      </w:r>
      <w:r w:rsidR="00D1537A" w:rsidRPr="00FF599A">
        <w:rPr>
          <w:rFonts w:ascii="Times New Roman" w:hAnsi="Times New Roman" w:cs="Times New Roman"/>
          <w:sz w:val="24"/>
          <w:szCs w:val="24"/>
        </w:rPr>
        <w:t xml:space="preserve"> (Fig</w:t>
      </w:r>
      <w:r w:rsidR="001323E0" w:rsidRPr="00FF599A">
        <w:rPr>
          <w:rFonts w:ascii="Times New Roman" w:hAnsi="Times New Roman" w:cs="Times New Roman"/>
          <w:sz w:val="24"/>
          <w:szCs w:val="24"/>
        </w:rPr>
        <w:t>.</w:t>
      </w:r>
      <w:r w:rsidR="004A0289" w:rsidRPr="00FF599A">
        <w:rPr>
          <w:rFonts w:ascii="Times New Roman" w:hAnsi="Times New Roman" w:cs="Times New Roman"/>
          <w:sz w:val="24"/>
          <w:szCs w:val="24"/>
        </w:rPr>
        <w:t>7</w:t>
      </w:r>
      <w:r w:rsidR="00D1537A" w:rsidRPr="00FF599A">
        <w:rPr>
          <w:rFonts w:ascii="Times New Roman" w:hAnsi="Times New Roman" w:cs="Times New Roman"/>
          <w:sz w:val="24"/>
          <w:szCs w:val="24"/>
        </w:rPr>
        <w:t>),</w:t>
      </w:r>
      <w:r w:rsidR="00F31461" w:rsidRPr="00FF599A">
        <w:rPr>
          <w:rFonts w:ascii="Times New Roman" w:hAnsi="Times New Roman" w:cs="Times New Roman"/>
          <w:sz w:val="24"/>
          <w:szCs w:val="24"/>
        </w:rPr>
        <w:t xml:space="preserve"> and</w:t>
      </w:r>
      <w:r w:rsidR="00D1537A" w:rsidRPr="00FF599A">
        <w:rPr>
          <w:rFonts w:ascii="Times New Roman" w:hAnsi="Times New Roman" w:cs="Times New Roman"/>
          <w:sz w:val="24"/>
          <w:szCs w:val="24"/>
        </w:rPr>
        <w:t xml:space="preserve"> </w:t>
      </w:r>
      <w:r w:rsidR="00914E1A" w:rsidRPr="00FF599A">
        <w:rPr>
          <w:rFonts w:ascii="Times New Roman" w:hAnsi="Times New Roman" w:cs="Times New Roman"/>
          <w:sz w:val="24"/>
          <w:szCs w:val="24"/>
        </w:rPr>
        <w:t>ROS balance, and to execute complex process</w:t>
      </w:r>
      <w:r w:rsidR="001B3F05" w:rsidRPr="00FF599A">
        <w:rPr>
          <w:rFonts w:ascii="Times New Roman" w:hAnsi="Times New Roman" w:cs="Times New Roman"/>
          <w:sz w:val="24"/>
          <w:szCs w:val="24"/>
        </w:rPr>
        <w:t xml:space="preserve"> of</w:t>
      </w:r>
      <w:r w:rsidR="00914E1A" w:rsidRPr="00FF599A">
        <w:rPr>
          <w:rFonts w:ascii="Times New Roman" w:hAnsi="Times New Roman" w:cs="Times New Roman"/>
          <w:sz w:val="24"/>
          <w:szCs w:val="24"/>
        </w:rPr>
        <w:t xml:space="preserve"> neurotransmission and synaptic plasticity</w:t>
      </w:r>
      <w:sdt>
        <w:sdtPr>
          <w:rPr>
            <w:rFonts w:ascii="Times New Roman" w:hAnsi="Times New Roman" w:cs="Times New Roman"/>
            <w:color w:val="000000"/>
            <w:sz w:val="24"/>
            <w:szCs w:val="24"/>
          </w:rPr>
          <w:tag w:val="MENDELEY_CITATION_v3_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"/>
          <w:id w:val="1975873081"/>
          <w:placeholder>
            <w:docPart w:val="DefaultPlaceholder_-1854013440"/>
          </w:placeholder>
        </w:sdtPr>
        <w:sdtEndPr/>
        <w:sdtContent>
          <w:r w:rsidR="00AD5901"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(Bansal &amp; Kuhad, 2016)</w:t>
          </w:r>
        </w:sdtContent>
      </w:sdt>
      <w:r w:rsidR="000D1B1F" w:rsidRPr="00FF599A">
        <w:rPr>
          <w:rFonts w:ascii="Times New Roman" w:hAnsi="Times New Roman" w:cs="Times New Roman"/>
          <w:sz w:val="24"/>
          <w:szCs w:val="24"/>
        </w:rPr>
        <w:t xml:space="preserve">. </w:t>
      </w:r>
      <w:r w:rsidR="00877515" w:rsidRPr="00FF599A">
        <w:rPr>
          <w:rFonts w:ascii="Times New Roman" w:hAnsi="Times New Roman" w:cs="Times New Roman"/>
          <w:sz w:val="24"/>
          <w:szCs w:val="24"/>
        </w:rPr>
        <w:t>Increasing evidence support a pivotal role of</w:t>
      </w:r>
      <w:r w:rsidR="00965D74" w:rsidRPr="00FF599A">
        <w:rPr>
          <w:rFonts w:ascii="Times New Roman" w:hAnsi="Times New Roman" w:cs="Times New Roman"/>
          <w:sz w:val="24"/>
          <w:szCs w:val="24"/>
        </w:rPr>
        <w:t xml:space="preserve"> </w:t>
      </w:r>
      <w:r w:rsidR="00877515" w:rsidRPr="00FF599A">
        <w:rPr>
          <w:rFonts w:ascii="Times New Roman" w:hAnsi="Times New Roman" w:cs="Times New Roman"/>
          <w:sz w:val="24"/>
          <w:szCs w:val="24"/>
        </w:rPr>
        <w:t xml:space="preserve">MAPK signaling pathways, particularly </w:t>
      </w:r>
      <w:r w:rsidR="00DC15B0" w:rsidRPr="00FF599A">
        <w:rPr>
          <w:rFonts w:ascii="Times New Roman" w:hAnsi="Times New Roman" w:cs="Times New Roman"/>
          <w:sz w:val="24"/>
          <w:szCs w:val="24"/>
        </w:rPr>
        <w:t xml:space="preserve">crucial role of </w:t>
      </w:r>
      <w:r w:rsidR="00877515" w:rsidRPr="00FF599A">
        <w:rPr>
          <w:rStyle w:val="Strong"/>
          <w:rFonts w:ascii="Times New Roman" w:hAnsi="Times New Roman" w:cs="Times New Roman"/>
          <w:b w:val="0"/>
          <w:color w:val="000000"/>
          <w:sz w:val="24"/>
          <w:szCs w:val="24"/>
        </w:rPr>
        <w:t>ERK in various aspects of synaptic plasticity</w:t>
      </w:r>
      <w:r w:rsidR="00D1537A" w:rsidRPr="00FF599A">
        <w:rPr>
          <w:rStyle w:val="Strong"/>
          <w:rFonts w:ascii="Times New Roman" w:hAnsi="Times New Roman" w:cs="Times New Roman"/>
          <w:b w:val="0"/>
          <w:color w:val="000000"/>
          <w:sz w:val="24"/>
          <w:szCs w:val="24"/>
        </w:rPr>
        <w:t xml:space="preserve"> in depression</w:t>
      </w:r>
      <w:r w:rsidR="00877515" w:rsidRPr="00FF599A">
        <w:rPr>
          <w:rStyle w:val="Strong"/>
          <w:rFonts w:ascii="Times New Roman" w:hAnsi="Times New Roman" w:cs="Times New Roman"/>
          <w:b w:val="0"/>
          <w:color w:val="000000"/>
          <w:sz w:val="24"/>
          <w:szCs w:val="24"/>
        </w:rPr>
        <w:t>. ERK activators</w:t>
      </w:r>
      <w:sdt>
        <w:sdtPr>
          <w:rPr>
            <w:rStyle w:val="Strong"/>
            <w:rFonts w:ascii="Times New Roman" w:hAnsi="Times New Roman" w:cs="Times New Roman"/>
            <w:b w:val="0"/>
            <w:color w:val="000000"/>
            <w:sz w:val="24"/>
            <w:szCs w:val="24"/>
          </w:rPr>
          <w:tag w:val="MENDELEY_CITATION_v3_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"/>
          <w:id w:val="652866859"/>
          <w:placeholder>
            <w:docPart w:val="DefaultPlaceholder_-1854013440"/>
          </w:placeholder>
        </w:sdtPr>
        <w:sdtEndPr>
          <w:rPr>
            <w:rStyle w:val="Strong"/>
          </w:rPr>
        </w:sdtEndPr>
        <w:sdtContent>
          <w:r w:rsidR="00AD5901" w:rsidRPr="00FF599A">
            <w:rPr>
              <w:rStyle w:val="Strong"/>
              <w:rFonts w:ascii="Times New Roman" w:hAnsi="Times New Roman" w:cs="Times New Roman"/>
              <w:b w:val="0"/>
              <w:color w:val="000000"/>
              <w:sz w:val="24"/>
              <w:szCs w:val="24"/>
            </w:rPr>
            <w:t xml:space="preserve"> </w:t>
          </w:r>
          <w:r w:rsidR="00055E3C" w:rsidRPr="00FF599A">
            <w:rPr>
              <w:rStyle w:val="Strong"/>
              <w:rFonts w:ascii="Times New Roman" w:hAnsi="Times New Roman" w:cs="Times New Roman"/>
              <w:b w:val="0"/>
              <w:color w:val="000000"/>
              <w:sz w:val="24"/>
              <w:szCs w:val="24"/>
            </w:rPr>
            <w:t>(Lepack et al., 2016)</w:t>
          </w:r>
        </w:sdtContent>
      </w:sdt>
      <w:r w:rsidR="00877515" w:rsidRPr="00FF599A">
        <w:rPr>
          <w:rStyle w:val="Strong"/>
          <w:rFonts w:ascii="Times New Roman" w:hAnsi="Times New Roman" w:cs="Times New Roman"/>
          <w:b w:val="0"/>
          <w:color w:val="000000"/>
          <w:sz w:val="24"/>
          <w:szCs w:val="24"/>
        </w:rPr>
        <w:t>, neurotrophic factors</w:t>
      </w:r>
      <w:r w:rsidR="000A1565" w:rsidRPr="00FF599A">
        <w:rPr>
          <w:rStyle w:val="Strong"/>
          <w:rFonts w:ascii="Times New Roman" w:hAnsi="Times New Roman" w:cs="Times New Roman"/>
          <w:b w:val="0"/>
          <w:color w:val="000000"/>
          <w:sz w:val="24"/>
          <w:szCs w:val="24"/>
        </w:rPr>
        <w:t xml:space="preserve"> </w:t>
      </w:r>
      <w:sdt>
        <w:sdtPr>
          <w:rPr>
            <w:rStyle w:val="Strong"/>
            <w:rFonts w:ascii="Times New Roman" w:hAnsi="Times New Roman" w:cs="Times New Roman"/>
            <w:b w:val="0"/>
            <w:color w:val="000000"/>
            <w:sz w:val="24"/>
            <w:szCs w:val="24"/>
          </w:rPr>
          <w:tag w:val="MENDELEY_CITATION_v3_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"/>
          <w:id w:val="-878084005"/>
          <w:placeholder>
            <w:docPart w:val="DefaultPlaceholder_-1854013440"/>
          </w:placeholder>
        </w:sdtPr>
        <w:sdtEndPr>
          <w:rPr>
            <w:rStyle w:val="Strong"/>
          </w:rPr>
        </w:sdtEndPr>
        <w:sdtContent>
          <w:r w:rsidR="00055E3C" w:rsidRPr="00FF599A">
            <w:rPr>
              <w:rStyle w:val="Strong"/>
              <w:rFonts w:ascii="Times New Roman" w:hAnsi="Times New Roman" w:cs="Times New Roman"/>
              <w:b w:val="0"/>
              <w:color w:val="000000"/>
              <w:sz w:val="24"/>
              <w:szCs w:val="24"/>
            </w:rPr>
            <w:t>(CASTREN et al., 2007)</w:t>
          </w:r>
        </w:sdtContent>
      </w:sdt>
      <w:r w:rsidR="00877515" w:rsidRPr="00FF599A">
        <w:rPr>
          <w:rStyle w:val="Strong"/>
          <w:rFonts w:ascii="Times New Roman" w:hAnsi="Times New Roman" w:cs="Times New Roman"/>
          <w:b w:val="0"/>
          <w:color w:val="000000"/>
          <w:sz w:val="24"/>
          <w:szCs w:val="24"/>
        </w:rPr>
        <w:t>,</w:t>
      </w:r>
      <w:r w:rsidR="001B3F05" w:rsidRPr="00FF599A">
        <w:rPr>
          <w:rStyle w:val="Strong"/>
          <w:rFonts w:ascii="Times New Roman" w:hAnsi="Times New Roman" w:cs="Times New Roman"/>
          <w:b w:val="0"/>
          <w:color w:val="000000"/>
          <w:sz w:val="24"/>
          <w:szCs w:val="24"/>
        </w:rPr>
        <w:t xml:space="preserve"> </w:t>
      </w:r>
      <w:r w:rsidR="00877515" w:rsidRPr="00FF599A">
        <w:rPr>
          <w:rStyle w:val="Strong"/>
          <w:rFonts w:ascii="Times New Roman" w:hAnsi="Times New Roman" w:cs="Times New Roman"/>
          <w:b w:val="0"/>
          <w:color w:val="000000"/>
          <w:sz w:val="24"/>
          <w:szCs w:val="24"/>
        </w:rPr>
        <w:t>Ketamine</w:t>
      </w:r>
      <w:sdt>
        <w:sdtPr>
          <w:rPr>
            <w:rStyle w:val="Strong"/>
            <w:rFonts w:ascii="Times New Roman" w:hAnsi="Times New Roman" w:cs="Times New Roman"/>
            <w:b w:val="0"/>
            <w:color w:val="000000"/>
            <w:sz w:val="24"/>
            <w:szCs w:val="24"/>
          </w:rPr>
          <w:tag w:val="MENDELEY_CITATION_v3_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"/>
          <w:id w:val="-1772703479"/>
          <w:placeholder>
            <w:docPart w:val="DefaultPlaceholder_-1854013440"/>
          </w:placeholder>
        </w:sdtPr>
        <w:sdtEndPr>
          <w:rPr>
            <w:rStyle w:val="Strong"/>
          </w:rPr>
        </w:sdtEndPr>
        <w:sdtContent>
          <w:r w:rsidR="00AD5901" w:rsidRPr="00FF599A">
            <w:rPr>
              <w:rStyle w:val="Strong"/>
              <w:rFonts w:ascii="Times New Roman" w:hAnsi="Times New Roman" w:cs="Times New Roman"/>
              <w:b w:val="0"/>
              <w:color w:val="000000"/>
              <w:sz w:val="24"/>
              <w:szCs w:val="24"/>
            </w:rPr>
            <w:t xml:space="preserve"> </w:t>
          </w:r>
          <w:r w:rsidR="00055E3C" w:rsidRPr="00FF599A">
            <w:rPr>
              <w:rFonts w:ascii="Times New Roman" w:eastAsia="Times New Roman" w:hAnsi="Times New Roman" w:cs="Times New Roman"/>
              <w:color w:val="000000"/>
              <w:sz w:val="24"/>
            </w:rPr>
            <w:t>(Zanos &amp; Gould, 2018)</w:t>
          </w:r>
        </w:sdtContent>
      </w:sdt>
      <w:r w:rsidR="00877515" w:rsidRPr="00FF599A">
        <w:rPr>
          <w:rStyle w:val="Strong"/>
          <w:rFonts w:ascii="Times New Roman" w:hAnsi="Times New Roman" w:cs="Times New Roman"/>
          <w:b w:val="0"/>
          <w:color w:val="000000"/>
          <w:sz w:val="24"/>
          <w:szCs w:val="24"/>
        </w:rPr>
        <w:t xml:space="preserve"> and NMDA antagonists</w:t>
      </w:r>
      <w:sdt>
        <w:sdtPr>
          <w:rPr>
            <w:rStyle w:val="Strong"/>
            <w:rFonts w:ascii="Times New Roman" w:hAnsi="Times New Roman" w:cs="Times New Roman"/>
            <w:b w:val="0"/>
            <w:color w:val="000000"/>
            <w:sz w:val="24"/>
            <w:szCs w:val="24"/>
          </w:rPr>
          <w:tag w:val="MENDELEY_CITATION_v3_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"/>
          <w:id w:val="-2077427762"/>
          <w:placeholder>
            <w:docPart w:val="DefaultPlaceholder_-1854013440"/>
          </w:placeholder>
        </w:sdtPr>
        <w:sdtEndPr>
          <w:rPr>
            <w:rStyle w:val="Strong"/>
          </w:rPr>
        </w:sdtEndPr>
        <w:sdtContent>
          <w:r w:rsidR="00AD5901" w:rsidRPr="00FF599A">
            <w:rPr>
              <w:rStyle w:val="Strong"/>
              <w:rFonts w:ascii="Times New Roman" w:hAnsi="Times New Roman" w:cs="Times New Roman"/>
              <w:b w:val="0"/>
              <w:color w:val="000000"/>
              <w:sz w:val="24"/>
              <w:szCs w:val="24"/>
            </w:rPr>
            <w:t xml:space="preserve"> </w:t>
          </w:r>
          <w:r w:rsidR="00055E3C" w:rsidRPr="00FF599A">
            <w:rPr>
              <w:rStyle w:val="Strong"/>
              <w:rFonts w:ascii="Times New Roman" w:hAnsi="Times New Roman" w:cs="Times New Roman"/>
              <w:b w:val="0"/>
              <w:color w:val="000000"/>
              <w:sz w:val="24"/>
              <w:szCs w:val="24"/>
            </w:rPr>
            <w:t>(Pochwat et al., 2019)</w:t>
          </w:r>
        </w:sdtContent>
      </w:sdt>
      <w:r w:rsidR="00877515" w:rsidRPr="00FF599A">
        <w:rPr>
          <w:rStyle w:val="Strong"/>
          <w:rFonts w:ascii="Times New Roman" w:hAnsi="Times New Roman" w:cs="Times New Roman"/>
          <w:b w:val="0"/>
          <w:color w:val="000000"/>
          <w:sz w:val="24"/>
          <w:szCs w:val="24"/>
        </w:rPr>
        <w:t xml:space="preserve"> </w:t>
      </w:r>
      <w:r w:rsidR="007116A9" w:rsidRPr="00FF599A">
        <w:rPr>
          <w:rStyle w:val="Strong"/>
          <w:rFonts w:ascii="Times New Roman" w:hAnsi="Times New Roman" w:cs="Times New Roman"/>
          <w:b w:val="0"/>
          <w:color w:val="000000"/>
          <w:sz w:val="24"/>
          <w:szCs w:val="24"/>
        </w:rPr>
        <w:t>have shown rapid antidepressant</w:t>
      </w:r>
      <w:r w:rsidR="00DC15B0" w:rsidRPr="00FF599A">
        <w:rPr>
          <w:rStyle w:val="Strong"/>
          <w:rFonts w:ascii="Times New Roman" w:hAnsi="Times New Roman" w:cs="Times New Roman"/>
          <w:b w:val="0"/>
          <w:color w:val="000000"/>
          <w:sz w:val="24"/>
          <w:szCs w:val="24"/>
        </w:rPr>
        <w:t>-</w:t>
      </w:r>
      <w:r w:rsidR="007116A9" w:rsidRPr="00FF599A">
        <w:rPr>
          <w:rStyle w:val="Strong"/>
          <w:rFonts w:ascii="Times New Roman" w:hAnsi="Times New Roman" w:cs="Times New Roman"/>
          <w:b w:val="0"/>
          <w:color w:val="000000"/>
          <w:sz w:val="24"/>
          <w:szCs w:val="24"/>
        </w:rPr>
        <w:t xml:space="preserve">like effect, partially through activation of ERK pathways, </w:t>
      </w:r>
      <w:r w:rsidR="00DC15B0" w:rsidRPr="00FF599A">
        <w:rPr>
          <w:rStyle w:val="Strong"/>
          <w:rFonts w:ascii="Times New Roman" w:hAnsi="Times New Roman" w:cs="Times New Roman"/>
          <w:b w:val="0"/>
          <w:color w:val="000000"/>
          <w:sz w:val="24"/>
          <w:szCs w:val="24"/>
        </w:rPr>
        <w:t xml:space="preserve">highlighting </w:t>
      </w:r>
      <w:r w:rsidR="00DC15B0" w:rsidRPr="00FF599A">
        <w:rPr>
          <w:rStyle w:val="Strong"/>
          <w:rFonts w:ascii="Times New Roman" w:hAnsi="Times New Roman" w:cs="Times New Roman"/>
          <w:b w:val="0"/>
          <w:color w:val="000000" w:themeColor="text1"/>
          <w:sz w:val="24"/>
          <w:szCs w:val="24"/>
        </w:rPr>
        <w:t>their potential as targets for novel antidepressant therapies</w:t>
      </w:r>
      <w:r w:rsidR="001B1FA5" w:rsidRPr="00FF599A">
        <w:rPr>
          <w:rStyle w:val="Strong"/>
          <w:rFonts w:ascii="Times New Roman" w:hAnsi="Times New Roman" w:cs="Times New Roman"/>
          <w:b w:val="0"/>
          <w:color w:val="000000" w:themeColor="text1"/>
          <w:sz w:val="24"/>
          <w:szCs w:val="24"/>
        </w:rPr>
        <w:t xml:space="preserve">. </w:t>
      </w:r>
    </w:p>
    <w:p w14:paraId="6375D67F" w14:textId="257B2F15" w:rsidR="005311BD" w:rsidRPr="00FF599A" w:rsidRDefault="00EF2563" w:rsidP="005311BD">
      <w:pPr>
        <w:pStyle w:val="NormalWeb"/>
        <w:rPr>
          <w:color w:val="000000"/>
          <w:sz w:val="24"/>
          <w:szCs w:val="24"/>
        </w:rPr>
      </w:pPr>
      <w:r w:rsidRPr="00FF599A">
        <w:rPr>
          <w:rStyle w:val="normaltextrun"/>
          <w:rFonts w:eastAsiaTheme="majorEastAsia"/>
          <w:b/>
          <w:bCs/>
          <w:sz w:val="24"/>
          <w:szCs w:val="24"/>
        </w:rPr>
        <w:t xml:space="preserve">Aberrant </w:t>
      </w:r>
      <w:r w:rsidR="00664215" w:rsidRPr="00FF599A">
        <w:rPr>
          <w:rStyle w:val="normaltextrun"/>
          <w:rFonts w:eastAsiaTheme="majorEastAsia"/>
          <w:b/>
          <w:bCs/>
          <w:sz w:val="24"/>
          <w:szCs w:val="24"/>
        </w:rPr>
        <w:t>s</w:t>
      </w:r>
      <w:r w:rsidRPr="00FF599A">
        <w:rPr>
          <w:rStyle w:val="normaltextrun"/>
          <w:rFonts w:eastAsiaTheme="majorEastAsia"/>
          <w:b/>
          <w:bCs/>
          <w:sz w:val="24"/>
          <w:szCs w:val="24"/>
        </w:rPr>
        <w:t>ynap</w:t>
      </w:r>
      <w:r w:rsidR="00664215" w:rsidRPr="00FF599A">
        <w:rPr>
          <w:rStyle w:val="normaltextrun"/>
          <w:rFonts w:eastAsiaTheme="majorEastAsia"/>
          <w:b/>
          <w:bCs/>
          <w:sz w:val="24"/>
          <w:szCs w:val="24"/>
        </w:rPr>
        <w:t>tic</w:t>
      </w:r>
      <w:r w:rsidRPr="00FF599A">
        <w:rPr>
          <w:rStyle w:val="normaltextrun"/>
          <w:rFonts w:eastAsiaTheme="majorEastAsia"/>
          <w:b/>
          <w:bCs/>
          <w:sz w:val="24"/>
          <w:szCs w:val="24"/>
        </w:rPr>
        <w:t xml:space="preserve"> </w:t>
      </w:r>
      <w:r w:rsidR="00664215" w:rsidRPr="00FF599A">
        <w:rPr>
          <w:rStyle w:val="normaltextrun"/>
          <w:rFonts w:eastAsiaTheme="majorEastAsia"/>
          <w:b/>
          <w:bCs/>
          <w:sz w:val="24"/>
          <w:szCs w:val="24"/>
        </w:rPr>
        <w:t>p</w:t>
      </w:r>
      <w:r w:rsidRPr="00FF599A">
        <w:rPr>
          <w:rStyle w:val="normaltextrun"/>
          <w:rFonts w:eastAsiaTheme="majorEastAsia"/>
          <w:b/>
          <w:bCs/>
          <w:sz w:val="24"/>
          <w:szCs w:val="24"/>
        </w:rPr>
        <w:t>hysiology may contribute</w:t>
      </w:r>
      <w:r w:rsidR="00441920" w:rsidRPr="00FF599A">
        <w:rPr>
          <w:rStyle w:val="normaltextrun"/>
          <w:rFonts w:eastAsiaTheme="majorEastAsia"/>
          <w:b/>
          <w:bCs/>
          <w:sz w:val="24"/>
          <w:szCs w:val="24"/>
        </w:rPr>
        <w:t xml:space="preserve"> to</w:t>
      </w:r>
      <w:r w:rsidRPr="00FF599A">
        <w:rPr>
          <w:rStyle w:val="normaltextrun"/>
          <w:rFonts w:eastAsiaTheme="majorEastAsia"/>
          <w:b/>
          <w:bCs/>
          <w:sz w:val="24"/>
          <w:szCs w:val="24"/>
        </w:rPr>
        <w:t xml:space="preserve"> </w:t>
      </w:r>
      <w:r w:rsidR="00664215" w:rsidRPr="00FF599A">
        <w:rPr>
          <w:rStyle w:val="normaltextrun"/>
          <w:rFonts w:eastAsiaTheme="majorEastAsia"/>
          <w:b/>
          <w:bCs/>
          <w:sz w:val="24"/>
          <w:szCs w:val="24"/>
        </w:rPr>
        <w:t>n</w:t>
      </w:r>
      <w:r w:rsidRPr="00FF599A">
        <w:rPr>
          <w:rStyle w:val="normaltextrun"/>
          <w:rFonts w:eastAsiaTheme="majorEastAsia"/>
          <w:b/>
          <w:bCs/>
          <w:sz w:val="24"/>
          <w:szCs w:val="24"/>
        </w:rPr>
        <w:t xml:space="preserve">eurodevelopmental </w:t>
      </w:r>
      <w:r w:rsidR="00664215" w:rsidRPr="00FF599A">
        <w:rPr>
          <w:rStyle w:val="normaltextrun"/>
          <w:rFonts w:eastAsiaTheme="majorEastAsia"/>
          <w:b/>
          <w:bCs/>
          <w:sz w:val="24"/>
          <w:szCs w:val="24"/>
        </w:rPr>
        <w:t>d</w:t>
      </w:r>
      <w:r w:rsidRPr="00FF599A">
        <w:rPr>
          <w:rStyle w:val="normaltextrun"/>
          <w:rFonts w:eastAsiaTheme="majorEastAsia"/>
          <w:b/>
          <w:bCs/>
          <w:sz w:val="24"/>
          <w:szCs w:val="24"/>
        </w:rPr>
        <w:t>isorder</w:t>
      </w:r>
      <w:r w:rsidR="00441920" w:rsidRPr="00FF599A">
        <w:rPr>
          <w:rStyle w:val="normaltextrun"/>
          <w:rFonts w:eastAsiaTheme="majorEastAsia"/>
          <w:b/>
          <w:bCs/>
          <w:sz w:val="24"/>
          <w:szCs w:val="24"/>
        </w:rPr>
        <w:t>s</w:t>
      </w:r>
      <w:r w:rsidRPr="00FF599A">
        <w:rPr>
          <w:rStyle w:val="normaltextrun"/>
          <w:rFonts w:eastAsiaTheme="majorEastAsia"/>
          <w:b/>
          <w:bCs/>
          <w:sz w:val="24"/>
          <w:szCs w:val="24"/>
        </w:rPr>
        <w:t xml:space="preserve"> such as autism, </w:t>
      </w:r>
      <w:r w:rsidR="00664215" w:rsidRPr="00FF599A">
        <w:rPr>
          <w:rStyle w:val="normaltextrun"/>
          <w:rFonts w:eastAsiaTheme="majorEastAsia"/>
          <w:b/>
          <w:bCs/>
          <w:sz w:val="24"/>
          <w:szCs w:val="24"/>
        </w:rPr>
        <w:t>d</w:t>
      </w:r>
      <w:r w:rsidRPr="00FF599A">
        <w:rPr>
          <w:rStyle w:val="normaltextrun"/>
          <w:rFonts w:eastAsiaTheme="majorEastAsia"/>
          <w:b/>
          <w:bCs/>
          <w:sz w:val="24"/>
          <w:szCs w:val="24"/>
        </w:rPr>
        <w:t xml:space="preserve">own syndrome, </w:t>
      </w:r>
      <w:r w:rsidR="00664215" w:rsidRPr="00FF599A">
        <w:rPr>
          <w:rStyle w:val="normaltextrun"/>
          <w:rFonts w:eastAsiaTheme="majorEastAsia"/>
          <w:b/>
          <w:bCs/>
          <w:sz w:val="24"/>
          <w:szCs w:val="24"/>
        </w:rPr>
        <w:t>i</w:t>
      </w:r>
      <w:r w:rsidRPr="00FF599A">
        <w:rPr>
          <w:rStyle w:val="normaltextrun"/>
          <w:rFonts w:eastAsiaTheme="majorEastAsia"/>
          <w:b/>
          <w:bCs/>
          <w:sz w:val="24"/>
          <w:szCs w:val="24"/>
        </w:rPr>
        <w:t xml:space="preserve">ntellectual </w:t>
      </w:r>
      <w:r w:rsidR="00664215" w:rsidRPr="00FF599A">
        <w:rPr>
          <w:rStyle w:val="normaltextrun"/>
          <w:rFonts w:eastAsiaTheme="majorEastAsia"/>
          <w:b/>
          <w:bCs/>
          <w:sz w:val="24"/>
          <w:szCs w:val="24"/>
        </w:rPr>
        <w:t>d</w:t>
      </w:r>
      <w:r w:rsidRPr="00FF599A">
        <w:rPr>
          <w:rStyle w:val="normaltextrun"/>
          <w:rFonts w:eastAsiaTheme="majorEastAsia"/>
          <w:b/>
          <w:bCs/>
          <w:sz w:val="24"/>
          <w:szCs w:val="24"/>
        </w:rPr>
        <w:t xml:space="preserve">isability, </w:t>
      </w:r>
      <w:r w:rsidR="00664215" w:rsidRPr="00FF599A">
        <w:rPr>
          <w:rStyle w:val="normaltextrun"/>
          <w:rFonts w:eastAsiaTheme="majorEastAsia"/>
          <w:b/>
          <w:bCs/>
          <w:sz w:val="24"/>
          <w:szCs w:val="24"/>
        </w:rPr>
        <w:t>s</w:t>
      </w:r>
      <w:r w:rsidRPr="00FF599A">
        <w:rPr>
          <w:rStyle w:val="normaltextrun"/>
          <w:rFonts w:eastAsiaTheme="majorEastAsia"/>
          <w:b/>
          <w:bCs/>
          <w:sz w:val="24"/>
          <w:szCs w:val="24"/>
        </w:rPr>
        <w:t xml:space="preserve">tartle </w:t>
      </w:r>
      <w:r w:rsidR="00664215" w:rsidRPr="00FF599A">
        <w:rPr>
          <w:rStyle w:val="normaltextrun"/>
          <w:rFonts w:eastAsiaTheme="majorEastAsia"/>
          <w:b/>
          <w:bCs/>
          <w:sz w:val="24"/>
          <w:szCs w:val="24"/>
        </w:rPr>
        <w:t>d</w:t>
      </w:r>
      <w:r w:rsidRPr="00FF599A">
        <w:rPr>
          <w:rStyle w:val="normaltextrun"/>
          <w:rFonts w:eastAsiaTheme="majorEastAsia"/>
          <w:b/>
          <w:bCs/>
          <w:sz w:val="24"/>
          <w:szCs w:val="24"/>
        </w:rPr>
        <w:t xml:space="preserve">isease, and </w:t>
      </w:r>
      <w:r w:rsidR="00664215" w:rsidRPr="00FF599A">
        <w:rPr>
          <w:rStyle w:val="normaltextrun"/>
          <w:rFonts w:eastAsiaTheme="majorEastAsia"/>
          <w:b/>
          <w:bCs/>
          <w:sz w:val="24"/>
          <w:szCs w:val="24"/>
        </w:rPr>
        <w:t>e</w:t>
      </w:r>
      <w:r w:rsidR="002F6637" w:rsidRPr="00FF599A">
        <w:rPr>
          <w:rStyle w:val="normaltextrun"/>
          <w:rFonts w:eastAsiaTheme="majorEastAsia"/>
          <w:b/>
          <w:bCs/>
          <w:sz w:val="24"/>
          <w:szCs w:val="24"/>
        </w:rPr>
        <w:t>pilepsy</w:t>
      </w:r>
      <w:r w:rsidR="000710B3" w:rsidRPr="00FF599A">
        <w:rPr>
          <w:rStyle w:val="normaltextrun"/>
          <w:rFonts w:eastAsiaTheme="majorEastAsia"/>
          <w:b/>
          <w:bCs/>
          <w:sz w:val="24"/>
          <w:szCs w:val="24"/>
        </w:rPr>
        <w:t>:</w:t>
      </w:r>
      <w:r w:rsidR="002F6637" w:rsidRPr="00FF599A">
        <w:rPr>
          <w:sz w:val="24"/>
          <w:szCs w:val="24"/>
        </w:rPr>
        <w:t xml:space="preserve"> </w:t>
      </w:r>
      <w:r w:rsidRPr="00FF599A">
        <w:rPr>
          <w:rStyle w:val="normaltextrun"/>
          <w:rFonts w:eastAsiaTheme="majorEastAsia"/>
          <w:sz w:val="24"/>
          <w:szCs w:val="24"/>
        </w:rPr>
        <w:t xml:space="preserve">Impaired synapse physiology </w:t>
      </w:r>
      <w:r w:rsidR="00637F80" w:rsidRPr="00FF599A">
        <w:rPr>
          <w:rStyle w:val="normaltextrun"/>
          <w:rFonts w:eastAsiaTheme="majorEastAsia"/>
          <w:sz w:val="24"/>
          <w:szCs w:val="24"/>
        </w:rPr>
        <w:t>associates</w:t>
      </w:r>
      <w:r w:rsidR="00214B86" w:rsidRPr="00FF599A">
        <w:rPr>
          <w:rStyle w:val="normaltextrun"/>
          <w:rFonts w:eastAsiaTheme="majorEastAsia"/>
          <w:sz w:val="24"/>
          <w:szCs w:val="24"/>
        </w:rPr>
        <w:t xml:space="preserve"> to</w:t>
      </w:r>
      <w:r w:rsidRPr="00FF599A">
        <w:rPr>
          <w:rStyle w:val="normaltextrun"/>
          <w:rFonts w:eastAsiaTheme="majorEastAsia"/>
          <w:sz w:val="24"/>
          <w:szCs w:val="24"/>
        </w:rPr>
        <w:t xml:space="preserve"> neurodevelopmental disorders such as autism, down syndrome, startle disease, and epilepsy.</w:t>
      </w:r>
      <w:r w:rsidR="00FE4265" w:rsidRPr="00FF599A">
        <w:rPr>
          <w:rStyle w:val="normaltextrun"/>
          <w:rFonts w:eastAsiaTheme="majorEastAsia"/>
          <w:sz w:val="24"/>
          <w:szCs w:val="24"/>
        </w:rPr>
        <w:t xml:space="preserve"> </w:t>
      </w:r>
      <w:r w:rsidR="00D55ED2" w:rsidRPr="00FF599A">
        <w:rPr>
          <w:rStyle w:val="normaltextrun"/>
          <w:rFonts w:eastAsiaTheme="majorEastAsia"/>
          <w:sz w:val="24"/>
          <w:szCs w:val="24"/>
        </w:rPr>
        <w:t>Autism Spectrum Disorder (</w:t>
      </w:r>
      <w:r w:rsidR="00F3568F" w:rsidRPr="00FF599A">
        <w:rPr>
          <w:rStyle w:val="normaltextrun"/>
          <w:rFonts w:eastAsiaTheme="majorEastAsia"/>
          <w:sz w:val="24"/>
          <w:szCs w:val="24"/>
        </w:rPr>
        <w:t>ASD</w:t>
      </w:r>
      <w:r w:rsidR="00D55ED2" w:rsidRPr="00FF599A">
        <w:rPr>
          <w:rStyle w:val="normaltextrun"/>
          <w:rFonts w:eastAsiaTheme="majorEastAsia"/>
          <w:sz w:val="24"/>
          <w:szCs w:val="24"/>
        </w:rPr>
        <w:t>)</w:t>
      </w:r>
      <w:r w:rsidR="00441920" w:rsidRPr="00FF599A">
        <w:rPr>
          <w:rStyle w:val="normaltextrun"/>
          <w:rFonts w:eastAsiaTheme="majorEastAsia"/>
          <w:sz w:val="24"/>
          <w:szCs w:val="24"/>
        </w:rPr>
        <w:t xml:space="preserve"> is a</w:t>
      </w:r>
      <w:r w:rsidRPr="00FF599A">
        <w:rPr>
          <w:rStyle w:val="normaltextrun"/>
          <w:rFonts w:eastAsiaTheme="majorEastAsia"/>
          <w:sz w:val="24"/>
          <w:szCs w:val="24"/>
        </w:rPr>
        <w:t xml:space="preserve"> neurodevelopmental</w:t>
      </w:r>
      <w:r w:rsidR="00664215" w:rsidRPr="00FF599A">
        <w:rPr>
          <w:rStyle w:val="normaltextrun"/>
          <w:rFonts w:eastAsiaTheme="majorEastAsia"/>
          <w:sz w:val="24"/>
          <w:szCs w:val="24"/>
        </w:rPr>
        <w:t xml:space="preserve"> disorder</w:t>
      </w:r>
      <w:r w:rsidRPr="00FF599A">
        <w:rPr>
          <w:rStyle w:val="normaltextrun"/>
          <w:rFonts w:eastAsiaTheme="majorEastAsia"/>
          <w:sz w:val="24"/>
          <w:szCs w:val="24"/>
        </w:rPr>
        <w:t xml:space="preserve"> characterized by repetitive behavior and</w:t>
      </w:r>
      <w:r w:rsidR="00664215" w:rsidRPr="00FF599A">
        <w:rPr>
          <w:rStyle w:val="normaltextrun"/>
          <w:rFonts w:eastAsiaTheme="majorEastAsia"/>
          <w:sz w:val="24"/>
          <w:szCs w:val="24"/>
        </w:rPr>
        <w:t xml:space="preserve"> limited</w:t>
      </w:r>
      <w:r w:rsidRPr="00FF599A">
        <w:rPr>
          <w:rStyle w:val="normaltextrun"/>
          <w:rFonts w:eastAsiaTheme="majorEastAsia"/>
          <w:sz w:val="24"/>
          <w:szCs w:val="24"/>
        </w:rPr>
        <w:t xml:space="preserve"> interest, and impaired social behavior</w:t>
      </w:r>
      <w:r w:rsidR="00AD5901" w:rsidRPr="00FF599A">
        <w:rPr>
          <w:rStyle w:val="normaltextrun"/>
          <w:rFonts w:eastAsiaTheme="majorEastAsia"/>
          <w:sz w:val="24"/>
          <w:szCs w:val="24"/>
        </w:rPr>
        <w:t xml:space="preserve"> </w:t>
      </w:r>
      <w:sdt>
        <w:sdtPr>
          <w:rPr>
            <w:rStyle w:val="normaltextrun"/>
            <w:rFonts w:eastAsiaTheme="majorEastAsia"/>
            <w:color w:val="000000"/>
            <w:sz w:val="24"/>
            <w:szCs w:val="24"/>
          </w:rPr>
          <w:tag w:val="MENDELEY_CITATION_v3_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"/>
          <w:id w:val="320006556"/>
          <w:placeholder>
            <w:docPart w:val="DefaultPlaceholder_-1854013440"/>
          </w:placeholder>
        </w:sdtPr>
        <w:sdtEndPr>
          <w:rPr>
            <w:rStyle w:val="normaltextrun"/>
          </w:rPr>
        </w:sdtEndPr>
        <w:sdtContent>
          <w:r w:rsidR="00055E3C" w:rsidRPr="00FF599A">
            <w:rPr>
              <w:rStyle w:val="normaltextrun"/>
              <w:rFonts w:eastAsiaTheme="majorEastAsia"/>
              <w:color w:val="000000"/>
              <w:sz w:val="24"/>
              <w:szCs w:val="24"/>
            </w:rPr>
            <w:t>(Lima Caldeira et al., 2019)</w:t>
          </w:r>
        </w:sdtContent>
      </w:sdt>
      <w:r w:rsidRPr="00FF599A">
        <w:rPr>
          <w:rStyle w:val="normaltextrun"/>
          <w:rFonts w:eastAsiaTheme="majorEastAsia"/>
          <w:sz w:val="24"/>
          <w:szCs w:val="24"/>
        </w:rPr>
        <w:t xml:space="preserve">. </w:t>
      </w:r>
      <w:r w:rsidR="005311BD" w:rsidRPr="00FF599A">
        <w:rPr>
          <w:color w:val="000000"/>
          <w:sz w:val="24"/>
          <w:szCs w:val="24"/>
        </w:rPr>
        <w:t>It is group of developmental psychiatric disorder characterized by imparted social interaction and communication and restricted, repetitive, and stereotyped behaviors and interests (Zoghbi and Bear 2012). It may be hypothesized that ASD may be due to the disruption of expression dependent synaptic development and function resulting in an imbalance between excitation and inhibition of brain.  mTOR/P13K pathway associated with abnormal cellular and synaptic growth rate</w:t>
      </w:r>
      <w:r w:rsidR="00637F80" w:rsidRPr="00FF599A">
        <w:rPr>
          <w:color w:val="000000"/>
          <w:sz w:val="24"/>
          <w:szCs w:val="24"/>
        </w:rPr>
        <w:t xml:space="preserve">, however, </w:t>
      </w:r>
      <w:r w:rsidR="005311BD" w:rsidRPr="00FF599A">
        <w:rPr>
          <w:color w:val="000000"/>
          <w:sz w:val="24"/>
          <w:szCs w:val="24"/>
        </w:rPr>
        <w:t xml:space="preserve">NRXN-NLGN-SHANK pathway is associated with synaptogenesis and imbalances between excitatory and inhibitory current abnormal synaptic homeostasis </w:t>
      </w:r>
      <w:r w:rsidR="00637F80" w:rsidRPr="00FF599A">
        <w:rPr>
          <w:color w:val="000000"/>
          <w:sz w:val="24"/>
          <w:szCs w:val="24"/>
        </w:rPr>
        <w:t>as a</w:t>
      </w:r>
      <w:r w:rsidR="005311BD" w:rsidRPr="00FF599A">
        <w:rPr>
          <w:color w:val="000000"/>
          <w:sz w:val="24"/>
          <w:szCs w:val="24"/>
        </w:rPr>
        <w:t xml:space="preserve"> risk factor to ASD. </w:t>
      </w:r>
    </w:p>
    <w:p w14:paraId="3776CF16" w14:textId="77777777" w:rsidR="009970A5" w:rsidRPr="00FF599A" w:rsidRDefault="009970A5" w:rsidP="009970A5">
      <w:pPr>
        <w:pStyle w:val="paragraph"/>
        <w:spacing w:before="0" w:beforeAutospacing="0" w:after="0" w:afterAutospacing="0"/>
        <w:jc w:val="center"/>
        <w:textAlignment w:val="baseline"/>
        <w:rPr>
          <w:sz w:val="24"/>
          <w:szCs w:val="24"/>
        </w:rPr>
      </w:pPr>
      <w:r w:rsidRPr="00FF599A">
        <w:rPr>
          <w:noProof/>
          <w:sz w:val="24"/>
          <w:szCs w:val="24"/>
          <w:lang w:val="en-IN" w:eastAsia="en-IN"/>
        </w:rPr>
        <w:lastRenderedPageBreak/>
        <w:drawing>
          <wp:inline distT="0" distB="0" distL="0" distR="0" wp14:anchorId="06E094DE" wp14:editId="22EA015C">
            <wp:extent cx="2536466" cy="2250304"/>
            <wp:effectExtent l="0" t="0" r="0" b="0"/>
            <wp:docPr id="45072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29534" name=""/>
                    <pic:cNvPicPr/>
                  </pic:nvPicPr>
                  <pic:blipFill>
                    <a:blip r:embed="rId18"/>
                    <a:stretch>
                      <a:fillRect/>
                    </a:stretch>
                  </pic:blipFill>
                  <pic:spPr>
                    <a:xfrm>
                      <a:off x="0" y="0"/>
                      <a:ext cx="2602087" cy="2308522"/>
                    </a:xfrm>
                    <a:prstGeom prst="rect">
                      <a:avLst/>
                    </a:prstGeom>
                  </pic:spPr>
                </pic:pic>
              </a:graphicData>
            </a:graphic>
          </wp:inline>
        </w:drawing>
      </w:r>
    </w:p>
    <w:p w14:paraId="100AED8E" w14:textId="2037059F" w:rsidR="009970A5" w:rsidRPr="00FF599A" w:rsidRDefault="009970A5" w:rsidP="009970A5">
      <w:pPr>
        <w:pStyle w:val="paragraph"/>
        <w:textAlignment w:val="baseline"/>
        <w:rPr>
          <w:sz w:val="24"/>
          <w:szCs w:val="24"/>
        </w:rPr>
      </w:pPr>
      <w:r w:rsidRPr="00FF599A">
        <w:rPr>
          <w:b/>
          <w:bCs/>
          <w:sz w:val="24"/>
          <w:szCs w:val="24"/>
        </w:rPr>
        <w:t xml:space="preserve">Figure </w:t>
      </w:r>
      <w:r w:rsidR="00AF0FBF" w:rsidRPr="00FF599A">
        <w:rPr>
          <w:b/>
          <w:bCs/>
          <w:sz w:val="24"/>
          <w:szCs w:val="24"/>
        </w:rPr>
        <w:t>8</w:t>
      </w:r>
      <w:r w:rsidRPr="00FF599A">
        <w:rPr>
          <w:b/>
          <w:bCs/>
          <w:sz w:val="24"/>
          <w:szCs w:val="24"/>
        </w:rPr>
        <w:t xml:space="preserve">: </w:t>
      </w:r>
      <w:r w:rsidRPr="00FF599A">
        <w:rPr>
          <w:sz w:val="24"/>
          <w:szCs w:val="24"/>
        </w:rPr>
        <w:t xml:space="preserve">Molecular changes associated with synaptic defects in intellectual disability. The schematic illustrates proposed organization of the protein network at the excitatory synapse, highlighting key proteins whose mutations are commonly associated with intellectual disability (ID). </w:t>
      </w:r>
      <w:r w:rsidRPr="00FF599A">
        <w:rPr>
          <w:b/>
          <w:bCs/>
          <w:sz w:val="24"/>
          <w:szCs w:val="24"/>
        </w:rPr>
        <w:t>Abbreviations:</w:t>
      </w:r>
      <w:r w:rsidRPr="00FF599A">
        <w:rPr>
          <w:sz w:val="24"/>
          <w:szCs w:val="24"/>
        </w:rPr>
        <w:t xml:space="preserve"> RhoGAP2 – Rho GTPase Activating Protein 22; PTP – protein tyrosine phosphatase delta; NMDAR–N-methyl-D-aspartate Receptor; AMPAR – Alpha-amino-3-hydroxy-5-methyl-4-isoxazolepropionic Acid Receptor; NLG – neuroligin; JNK – Jun N-terminal kinase; PSD-95 – postsynaptic density-95.</w:t>
      </w:r>
    </w:p>
    <w:p w14:paraId="44CF6472" w14:textId="2CFDD707" w:rsidR="00454507" w:rsidRPr="00FF599A" w:rsidRDefault="00D55ED2" w:rsidP="00B75B9E">
      <w:pPr>
        <w:pStyle w:val="paragraph"/>
        <w:spacing w:before="0" w:beforeAutospacing="0" w:after="0" w:afterAutospacing="0"/>
        <w:textAlignment w:val="baseline"/>
        <w:rPr>
          <w:sz w:val="24"/>
          <w:szCs w:val="24"/>
        </w:rPr>
      </w:pPr>
      <w:r w:rsidRPr="00FF599A">
        <w:rPr>
          <w:rStyle w:val="normaltextrun"/>
          <w:rFonts w:eastAsiaTheme="majorEastAsia"/>
          <w:sz w:val="24"/>
          <w:szCs w:val="24"/>
        </w:rPr>
        <w:t>D</w:t>
      </w:r>
      <w:r w:rsidR="00EF2563" w:rsidRPr="00FF599A">
        <w:rPr>
          <w:rStyle w:val="normaltextrun"/>
          <w:rFonts w:eastAsiaTheme="majorEastAsia"/>
          <w:sz w:val="24"/>
          <w:szCs w:val="24"/>
        </w:rPr>
        <w:t>own syndrome is associated with presence of extra</w:t>
      </w:r>
      <w:r w:rsidR="00091A75" w:rsidRPr="00FF599A">
        <w:rPr>
          <w:rStyle w:val="normaltextrun"/>
          <w:rFonts w:eastAsiaTheme="majorEastAsia"/>
          <w:sz w:val="24"/>
          <w:szCs w:val="24"/>
        </w:rPr>
        <w:t>-</w:t>
      </w:r>
      <w:r w:rsidR="00EF2563" w:rsidRPr="00FF599A">
        <w:rPr>
          <w:rStyle w:val="normaltextrun"/>
          <w:rFonts w:eastAsiaTheme="majorEastAsia"/>
          <w:sz w:val="24"/>
          <w:szCs w:val="24"/>
        </w:rPr>
        <w:t>human chromosome 21 (HSA21) and</w:t>
      </w:r>
      <w:r w:rsidR="00037365" w:rsidRPr="00FF599A">
        <w:rPr>
          <w:rStyle w:val="normaltextrun"/>
          <w:rFonts w:eastAsiaTheme="majorEastAsia"/>
          <w:sz w:val="24"/>
          <w:szCs w:val="24"/>
        </w:rPr>
        <w:t xml:space="preserve"> stunted growth</w:t>
      </w:r>
      <w:r w:rsidR="00EF2563" w:rsidRPr="00FF599A">
        <w:rPr>
          <w:rStyle w:val="normaltextrun"/>
          <w:rFonts w:eastAsiaTheme="majorEastAsia"/>
          <w:sz w:val="24"/>
          <w:szCs w:val="24"/>
        </w:rPr>
        <w:t>, aging, and cognitive impairment</w:t>
      </w:r>
      <w:sdt>
        <w:sdtPr>
          <w:rPr>
            <w:rStyle w:val="normaltextrun"/>
            <w:rFonts w:eastAsiaTheme="majorEastAsia"/>
            <w:color w:val="000000"/>
            <w:sz w:val="24"/>
            <w:szCs w:val="24"/>
          </w:rPr>
          <w:tag w:val="MENDELEY_CITATION_v3_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"/>
          <w:id w:val="-329445012"/>
          <w:placeholder>
            <w:docPart w:val="DefaultPlaceholder_-1854013440"/>
          </w:placeholder>
        </w:sdtPr>
        <w:sdtEndPr>
          <w:rPr>
            <w:rStyle w:val="normaltextrun"/>
          </w:rPr>
        </w:sdtEndPr>
        <w:sdtContent>
          <w:r w:rsidR="00AD5901" w:rsidRPr="00FF599A">
            <w:rPr>
              <w:rStyle w:val="normaltextrun"/>
              <w:rFonts w:eastAsiaTheme="majorEastAsia"/>
              <w:color w:val="000000"/>
              <w:sz w:val="24"/>
              <w:szCs w:val="24"/>
            </w:rPr>
            <w:t xml:space="preserve"> </w:t>
          </w:r>
          <w:r w:rsidR="00055E3C" w:rsidRPr="00FF599A">
            <w:rPr>
              <w:rStyle w:val="normaltextrun"/>
              <w:rFonts w:eastAsiaTheme="majorEastAsia"/>
              <w:color w:val="000000"/>
              <w:sz w:val="24"/>
              <w:szCs w:val="24"/>
            </w:rPr>
            <w:t>(X.-Q. Chen, 2023)</w:t>
          </w:r>
        </w:sdtContent>
      </w:sdt>
      <w:r w:rsidR="00EF2563" w:rsidRPr="00FF599A">
        <w:rPr>
          <w:rStyle w:val="normaltextrun"/>
          <w:rFonts w:eastAsiaTheme="majorEastAsia"/>
          <w:sz w:val="24"/>
          <w:szCs w:val="24"/>
        </w:rPr>
        <w:t xml:space="preserve">. </w:t>
      </w:r>
      <w:r w:rsidR="00EF2563" w:rsidRPr="00FF599A">
        <w:rPr>
          <w:sz w:val="24"/>
          <w:szCs w:val="24"/>
        </w:rPr>
        <w:t xml:space="preserve">In both ID and ASD, </w:t>
      </w:r>
      <w:r w:rsidR="00864F38" w:rsidRPr="00FF599A">
        <w:rPr>
          <w:sz w:val="24"/>
          <w:szCs w:val="24"/>
        </w:rPr>
        <w:t>abnormalities in</w:t>
      </w:r>
      <w:r w:rsidR="00EF2563" w:rsidRPr="00FF599A">
        <w:rPr>
          <w:sz w:val="24"/>
          <w:szCs w:val="24"/>
        </w:rPr>
        <w:t xml:space="preserve"> </w:t>
      </w:r>
      <w:r w:rsidR="00454507" w:rsidRPr="00FF599A">
        <w:rPr>
          <w:sz w:val="24"/>
          <w:szCs w:val="24"/>
        </w:rPr>
        <w:t>translation and</w:t>
      </w:r>
      <w:r w:rsidR="00EF2563" w:rsidRPr="00FF599A">
        <w:rPr>
          <w:sz w:val="24"/>
          <w:szCs w:val="24"/>
        </w:rPr>
        <w:t xml:space="preserve"> mutation in CNTNAP2, FMR1, and MECP2</w:t>
      </w:r>
      <w:r w:rsidR="00864F38" w:rsidRPr="00FF599A">
        <w:rPr>
          <w:sz w:val="24"/>
          <w:szCs w:val="24"/>
        </w:rPr>
        <w:t xml:space="preserve"> are often</w:t>
      </w:r>
      <w:r w:rsidR="00EF2563" w:rsidRPr="00FF599A">
        <w:rPr>
          <w:sz w:val="24"/>
          <w:szCs w:val="24"/>
        </w:rPr>
        <w:t xml:space="preserve"> linked to the synaptic dysfunction and altered neural connections.</w:t>
      </w:r>
      <w:r w:rsidR="00F8320A" w:rsidRPr="00FF599A">
        <w:rPr>
          <w:sz w:val="24"/>
          <w:szCs w:val="24"/>
        </w:rPr>
        <w:t xml:space="preserve"> </w:t>
      </w:r>
      <w:r w:rsidR="00864F38" w:rsidRPr="00FF599A">
        <w:rPr>
          <w:sz w:val="24"/>
          <w:szCs w:val="24"/>
        </w:rPr>
        <w:t>The m</w:t>
      </w:r>
      <w:r w:rsidR="00F7748D" w:rsidRPr="00FF599A">
        <w:rPr>
          <w:sz w:val="24"/>
          <w:szCs w:val="24"/>
        </w:rPr>
        <w:t>ajor p</w:t>
      </w:r>
      <w:r w:rsidR="00DB3728" w:rsidRPr="00FF599A">
        <w:rPr>
          <w:sz w:val="24"/>
          <w:szCs w:val="24"/>
        </w:rPr>
        <w:t>athological characteristics of ID are developmental, social communication, and cognitive function defects</w:t>
      </w:r>
      <w:r w:rsidR="00A11960" w:rsidRPr="00FF599A">
        <w:rPr>
          <w:sz w:val="24"/>
          <w:szCs w:val="24"/>
        </w:rPr>
        <w:t xml:space="preserve"> (Fig</w:t>
      </w:r>
      <w:r w:rsidR="00AB7BF2" w:rsidRPr="00FF599A">
        <w:rPr>
          <w:sz w:val="24"/>
          <w:szCs w:val="24"/>
        </w:rPr>
        <w:t>.</w:t>
      </w:r>
      <w:r w:rsidR="004A0289" w:rsidRPr="00FF599A">
        <w:rPr>
          <w:sz w:val="24"/>
          <w:szCs w:val="24"/>
        </w:rPr>
        <w:t>8</w:t>
      </w:r>
      <w:r w:rsidR="00A11960" w:rsidRPr="00FF599A">
        <w:rPr>
          <w:sz w:val="24"/>
          <w:szCs w:val="24"/>
        </w:rPr>
        <w:t>)</w:t>
      </w:r>
      <w:r w:rsidR="00DB3728" w:rsidRPr="00FF599A">
        <w:rPr>
          <w:sz w:val="24"/>
          <w:szCs w:val="24"/>
        </w:rPr>
        <w:t xml:space="preserve">. </w:t>
      </w:r>
      <w:r w:rsidR="00637F80" w:rsidRPr="00FF599A">
        <w:rPr>
          <w:sz w:val="24"/>
          <w:szCs w:val="24"/>
        </w:rPr>
        <w:t>G</w:t>
      </w:r>
      <w:r w:rsidR="00DB3728" w:rsidRPr="00FF599A">
        <w:rPr>
          <w:sz w:val="24"/>
          <w:szCs w:val="24"/>
        </w:rPr>
        <w:t>lutamate, and GABA</w:t>
      </w:r>
      <w:r w:rsidR="004D75C8" w:rsidRPr="00FF599A">
        <w:rPr>
          <w:sz w:val="24"/>
          <w:szCs w:val="24"/>
        </w:rPr>
        <w:t xml:space="preserve"> </w:t>
      </w:r>
      <w:r w:rsidR="00DB3728" w:rsidRPr="00FF599A">
        <w:rPr>
          <w:sz w:val="24"/>
          <w:szCs w:val="24"/>
        </w:rPr>
        <w:t xml:space="preserve">imbalances are very common in this disorder. </w:t>
      </w:r>
    </w:p>
    <w:p w14:paraId="70F8C8BA" w14:textId="77777777" w:rsidR="00454507" w:rsidRPr="00FF599A" w:rsidRDefault="00454507" w:rsidP="00B75B9E">
      <w:pPr>
        <w:pStyle w:val="paragraph"/>
        <w:spacing w:before="0" w:beforeAutospacing="0" w:after="0" w:afterAutospacing="0"/>
        <w:textAlignment w:val="baseline"/>
        <w:rPr>
          <w:sz w:val="24"/>
          <w:szCs w:val="24"/>
        </w:rPr>
      </w:pPr>
    </w:p>
    <w:p w14:paraId="09C6EF68" w14:textId="6FA76E40" w:rsidR="00B75B9E" w:rsidRPr="00FF599A" w:rsidRDefault="00EB0938" w:rsidP="00B75B9E">
      <w:pPr>
        <w:pStyle w:val="paragraph"/>
        <w:spacing w:before="0" w:beforeAutospacing="0" w:after="0" w:afterAutospacing="0"/>
        <w:textAlignment w:val="baseline"/>
        <w:rPr>
          <w:sz w:val="24"/>
          <w:szCs w:val="24"/>
        </w:rPr>
      </w:pPr>
      <w:r w:rsidRPr="00FF599A">
        <w:rPr>
          <w:sz w:val="24"/>
          <w:szCs w:val="24"/>
        </w:rPr>
        <w:t>Sleep deprivation</w:t>
      </w:r>
      <w:r w:rsidR="00B33DC3" w:rsidRPr="00FF599A">
        <w:rPr>
          <w:sz w:val="24"/>
          <w:szCs w:val="24"/>
        </w:rPr>
        <w:t xml:space="preserve"> (partial or total)</w:t>
      </w:r>
      <w:r w:rsidRPr="00FF599A">
        <w:rPr>
          <w:sz w:val="24"/>
          <w:szCs w:val="24"/>
        </w:rPr>
        <w:t xml:space="preserve"> has been increasingly linked to the synaptic defects and disruption to the brain plasticity affecting both cognitive and emotional functions</w:t>
      </w:r>
      <w:sdt>
        <w:sdtPr>
          <w:rPr>
            <w:color w:val="000000"/>
            <w:sz w:val="24"/>
            <w:szCs w:val="24"/>
          </w:rPr>
          <w:tag w:val="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"/>
          <w:id w:val="-914167967"/>
          <w:placeholder>
            <w:docPart w:val="DefaultPlaceholder_-1854013440"/>
          </w:placeholder>
        </w:sdtPr>
        <w:sdtEndPr/>
        <w:sdtContent>
          <w:r w:rsidR="000A1565" w:rsidRPr="00FF599A">
            <w:rPr>
              <w:color w:val="000000"/>
              <w:sz w:val="24"/>
              <w:szCs w:val="24"/>
            </w:rPr>
            <w:t xml:space="preserve"> </w:t>
          </w:r>
          <w:r w:rsidR="00055E3C" w:rsidRPr="00FF599A">
            <w:rPr>
              <w:color w:val="000000"/>
              <w:sz w:val="24"/>
              <w:szCs w:val="24"/>
            </w:rPr>
            <w:t>(Basheer et al., 2005; Bishir et al., 2020; Cirelli, 2013a)</w:t>
          </w:r>
        </w:sdtContent>
      </w:sdt>
      <w:r w:rsidRPr="00FF599A">
        <w:rPr>
          <w:sz w:val="24"/>
          <w:szCs w:val="24"/>
        </w:rPr>
        <w:t xml:space="preserve"> </w:t>
      </w:r>
      <w:sdt>
        <w:sdtPr>
          <w:rPr>
            <w:color w:val="000000"/>
            <w:sz w:val="24"/>
            <w:szCs w:val="24"/>
          </w:rPr>
          <w:tag w:val="MENDELEY_CITATION_v3_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"/>
          <w:id w:val="-950009085"/>
          <w:placeholder>
            <w:docPart w:val="DefaultPlaceholder_-1854013440"/>
          </w:placeholder>
        </w:sdtPr>
        <w:sdtEndPr/>
        <w:sdtContent>
          <w:r w:rsidR="00055E3C" w:rsidRPr="00FF599A">
            <w:rPr>
              <w:color w:val="000000"/>
              <w:sz w:val="24"/>
              <w:szCs w:val="24"/>
            </w:rPr>
            <w:t>(Cirelli, 2013b)</w:t>
          </w:r>
          <w:r w:rsidR="00825ABF" w:rsidRPr="00FF599A">
            <w:rPr>
              <w:color w:val="000000"/>
              <w:sz w:val="24"/>
              <w:szCs w:val="24"/>
            </w:rPr>
            <w:t xml:space="preserve"> </w:t>
          </w:r>
        </w:sdtContent>
      </w:sdt>
      <w:r w:rsidRPr="00FF599A">
        <w:rPr>
          <w:sz w:val="24"/>
          <w:szCs w:val="24"/>
        </w:rPr>
        <w:t>(Fig.</w:t>
      </w:r>
      <w:r w:rsidR="009970A5" w:rsidRPr="00FF599A">
        <w:rPr>
          <w:sz w:val="24"/>
          <w:szCs w:val="24"/>
        </w:rPr>
        <w:t>7</w:t>
      </w:r>
      <w:r w:rsidRPr="00FF599A">
        <w:rPr>
          <w:sz w:val="24"/>
          <w:szCs w:val="24"/>
        </w:rPr>
        <w:t xml:space="preserve">). Sleep deprivation </w:t>
      </w:r>
      <w:r w:rsidR="005311BD" w:rsidRPr="00FF599A">
        <w:rPr>
          <w:sz w:val="24"/>
          <w:szCs w:val="24"/>
        </w:rPr>
        <w:t>induces</w:t>
      </w:r>
      <w:r w:rsidRPr="00FF599A">
        <w:rPr>
          <w:sz w:val="24"/>
          <w:szCs w:val="24"/>
        </w:rPr>
        <w:t xml:space="preserve"> the impairment of NMDA receptor signaling, leads to</w:t>
      </w:r>
      <w:r w:rsidR="00D55ED2" w:rsidRPr="00FF599A">
        <w:rPr>
          <w:sz w:val="24"/>
          <w:szCs w:val="24"/>
        </w:rPr>
        <w:t xml:space="preserve"> diminished</w:t>
      </w:r>
      <w:r w:rsidRPr="00FF599A">
        <w:rPr>
          <w:sz w:val="24"/>
          <w:szCs w:val="24"/>
        </w:rPr>
        <w:t xml:space="preserve"> </w:t>
      </w:r>
      <w:r w:rsidR="005311BD" w:rsidRPr="00FF599A">
        <w:rPr>
          <w:sz w:val="24"/>
          <w:szCs w:val="24"/>
        </w:rPr>
        <w:t>LTP,</w:t>
      </w:r>
      <w:r w:rsidRPr="00FF599A">
        <w:rPr>
          <w:sz w:val="24"/>
          <w:szCs w:val="24"/>
        </w:rPr>
        <w:t xml:space="preserve"> and altered glutamate, GABA, dopamine, serotonin level, affecting excitatory and inhibitory balance. </w:t>
      </w:r>
      <w:r w:rsidR="00454507" w:rsidRPr="00FF599A">
        <w:rPr>
          <w:sz w:val="24"/>
          <w:szCs w:val="24"/>
        </w:rPr>
        <w:t xml:space="preserve">Sleep </w:t>
      </w:r>
      <w:r w:rsidR="00864F38" w:rsidRPr="00FF599A">
        <w:rPr>
          <w:sz w:val="24"/>
          <w:szCs w:val="24"/>
        </w:rPr>
        <w:t>d</w:t>
      </w:r>
      <w:r w:rsidR="00454507" w:rsidRPr="00FF599A">
        <w:rPr>
          <w:sz w:val="24"/>
          <w:szCs w:val="24"/>
        </w:rPr>
        <w:t>eprivation impairs memory, tau metabolism, and synaptic integrity</w:t>
      </w:r>
      <w:r w:rsidR="00864F38" w:rsidRPr="00FF599A">
        <w:rPr>
          <w:sz w:val="24"/>
          <w:szCs w:val="24"/>
        </w:rPr>
        <w:t xml:space="preserve"> in</w:t>
      </w:r>
      <w:r w:rsidR="00454507" w:rsidRPr="00FF599A">
        <w:rPr>
          <w:sz w:val="24"/>
          <w:szCs w:val="24"/>
        </w:rPr>
        <w:t xml:space="preserve"> mouse model of AD</w:t>
      </w:r>
      <w:sdt>
        <w:sdtPr>
          <w:rPr>
            <w:color w:val="000000"/>
            <w:sz w:val="24"/>
            <w:szCs w:val="24"/>
          </w:rPr>
          <w:tag w:val="MENDELEY_CITATION_v3_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"/>
          <w:id w:val="-1490157068"/>
          <w:placeholder>
            <w:docPart w:val="DefaultPlaceholder_-1854013440"/>
          </w:placeholder>
        </w:sdtPr>
        <w:sdtEndPr/>
        <w:sdtContent>
          <w:r w:rsidR="000A1565" w:rsidRPr="00FF599A">
            <w:rPr>
              <w:color w:val="000000"/>
              <w:sz w:val="24"/>
              <w:szCs w:val="24"/>
            </w:rPr>
            <w:t xml:space="preserve"> </w:t>
          </w:r>
          <w:r w:rsidR="00055E3C" w:rsidRPr="00FF599A">
            <w:rPr>
              <w:color w:val="000000"/>
              <w:sz w:val="24"/>
            </w:rPr>
            <w:t>(Moreno-López &amp; Gonzáylez-Forero, 2006)</w:t>
          </w:r>
        </w:sdtContent>
      </w:sdt>
      <w:r w:rsidR="00454507" w:rsidRPr="00FF599A">
        <w:rPr>
          <w:sz w:val="24"/>
          <w:szCs w:val="24"/>
        </w:rPr>
        <w:t>.</w:t>
      </w:r>
      <w:r w:rsidR="003F5405" w:rsidRPr="00FF599A">
        <w:rPr>
          <w:sz w:val="24"/>
          <w:szCs w:val="24"/>
        </w:rPr>
        <w:t xml:space="preserve"> </w:t>
      </w:r>
      <w:r w:rsidR="00543AEB" w:rsidRPr="00FF599A">
        <w:rPr>
          <w:sz w:val="24"/>
          <w:szCs w:val="24"/>
        </w:rPr>
        <w:t>Effect of s</w:t>
      </w:r>
      <w:r w:rsidR="003F5405" w:rsidRPr="00FF599A">
        <w:rPr>
          <w:sz w:val="24"/>
          <w:szCs w:val="24"/>
        </w:rPr>
        <w:t>leep deprivation</w:t>
      </w:r>
      <w:r w:rsidR="00543AEB" w:rsidRPr="00FF599A">
        <w:rPr>
          <w:sz w:val="24"/>
          <w:szCs w:val="24"/>
        </w:rPr>
        <w:t xml:space="preserve"> on the development of AD phenotype in transgenic mouse is associated with lower level of PSD</w:t>
      </w:r>
      <w:r w:rsidR="005311BD" w:rsidRPr="00FF599A">
        <w:rPr>
          <w:sz w:val="24"/>
          <w:szCs w:val="24"/>
        </w:rPr>
        <w:t>-</w:t>
      </w:r>
      <w:r w:rsidR="00543AEB" w:rsidRPr="00FF599A">
        <w:rPr>
          <w:sz w:val="24"/>
          <w:szCs w:val="24"/>
        </w:rPr>
        <w:t>95 and increased GFAP</w:t>
      </w:r>
      <w:r w:rsidR="000A1565" w:rsidRPr="00FF599A">
        <w:rPr>
          <w:sz w:val="24"/>
          <w:szCs w:val="24"/>
        </w:rPr>
        <w:t xml:space="preserve"> </w:t>
      </w:r>
      <w:sdt>
        <w:sdtPr>
          <w:rPr>
            <w:color w:val="000000"/>
            <w:sz w:val="24"/>
            <w:szCs w:val="24"/>
          </w:rPr>
          <w:tag w:val="MENDELEY_CITATION_v3_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"/>
          <w:id w:val="130137349"/>
          <w:placeholder>
            <w:docPart w:val="DefaultPlaceholder_-1854013440"/>
          </w:placeholder>
        </w:sdtPr>
        <w:sdtEndPr/>
        <w:sdtContent>
          <w:r w:rsidR="00055E3C" w:rsidRPr="00FF599A">
            <w:rPr>
              <w:color w:val="000000"/>
              <w:sz w:val="24"/>
              <w:szCs w:val="24"/>
            </w:rPr>
            <w:t>(Di Meco et al., 2014)</w:t>
          </w:r>
        </w:sdtContent>
      </w:sdt>
      <w:r w:rsidR="00543AEB" w:rsidRPr="00FF599A">
        <w:rPr>
          <w:sz w:val="24"/>
          <w:szCs w:val="24"/>
        </w:rPr>
        <w:t xml:space="preserve">. </w:t>
      </w:r>
      <w:r w:rsidR="003F5405" w:rsidRPr="00FF599A">
        <w:rPr>
          <w:sz w:val="24"/>
          <w:szCs w:val="24"/>
        </w:rPr>
        <w:t xml:space="preserve"> </w:t>
      </w:r>
      <w:r w:rsidR="00454507" w:rsidRPr="00FF599A">
        <w:rPr>
          <w:sz w:val="24"/>
          <w:szCs w:val="24"/>
        </w:rPr>
        <w:t>However, few studies suggested that chronic sleep deprivation exacerbate</w:t>
      </w:r>
      <w:r w:rsidR="004A4265" w:rsidRPr="00FF599A">
        <w:rPr>
          <w:sz w:val="24"/>
          <w:szCs w:val="24"/>
        </w:rPr>
        <w:t>s the learning-memory disability,</w:t>
      </w:r>
      <w:r w:rsidR="00864F38" w:rsidRPr="00FF599A">
        <w:rPr>
          <w:sz w:val="24"/>
          <w:szCs w:val="24"/>
        </w:rPr>
        <w:t xml:space="preserve"> and</w:t>
      </w:r>
      <w:r w:rsidR="004A4265" w:rsidRPr="00FF599A">
        <w:rPr>
          <w:sz w:val="24"/>
          <w:szCs w:val="24"/>
        </w:rPr>
        <w:t xml:space="preserve"> AD</w:t>
      </w:r>
      <w:r w:rsidR="00864F38" w:rsidRPr="00FF599A">
        <w:rPr>
          <w:sz w:val="24"/>
          <w:szCs w:val="24"/>
        </w:rPr>
        <w:t>-</w:t>
      </w:r>
      <w:r w:rsidR="004A4265" w:rsidRPr="00FF599A">
        <w:rPr>
          <w:sz w:val="24"/>
          <w:szCs w:val="24"/>
        </w:rPr>
        <w:t xml:space="preserve">like pathology, and impairs the synaptic pruning. </w:t>
      </w:r>
    </w:p>
    <w:p w14:paraId="7A9C47FB" w14:textId="4041D718" w:rsidR="00B75B9E" w:rsidRPr="00FF599A" w:rsidRDefault="00B75B9E" w:rsidP="005820AC">
      <w:pPr>
        <w:pStyle w:val="paragraph"/>
        <w:spacing w:before="0" w:beforeAutospacing="0" w:after="0" w:afterAutospacing="0"/>
        <w:textAlignment w:val="baseline"/>
        <w:rPr>
          <w:sz w:val="24"/>
          <w:szCs w:val="24"/>
        </w:rPr>
      </w:pPr>
    </w:p>
    <w:p w14:paraId="7E9A0D0A" w14:textId="511638D7" w:rsidR="00B75B9E" w:rsidRPr="00FF599A" w:rsidRDefault="00261363" w:rsidP="00E95BE9">
      <w:pPr>
        <w:pStyle w:val="paragraph"/>
        <w:spacing w:before="0" w:beforeAutospacing="0" w:after="0" w:afterAutospacing="0"/>
        <w:jc w:val="center"/>
        <w:textAlignment w:val="baseline"/>
        <w:rPr>
          <w:sz w:val="24"/>
          <w:szCs w:val="24"/>
        </w:rPr>
      </w:pPr>
      <w:r w:rsidRPr="00FF599A">
        <w:rPr>
          <w:noProof/>
          <w:sz w:val="24"/>
          <w:szCs w:val="24"/>
          <w:lang w:val="en-IN" w:eastAsia="en-IN"/>
        </w:rPr>
        <w:lastRenderedPageBreak/>
        <w:drawing>
          <wp:inline distT="0" distB="0" distL="0" distR="0" wp14:anchorId="5C8F6286" wp14:editId="57466200">
            <wp:extent cx="2997536" cy="3448243"/>
            <wp:effectExtent l="0" t="0" r="0" b="0"/>
            <wp:docPr id="127023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9543" name=""/>
                    <pic:cNvPicPr/>
                  </pic:nvPicPr>
                  <pic:blipFill>
                    <a:blip r:embed="rId19"/>
                    <a:stretch>
                      <a:fillRect/>
                    </a:stretch>
                  </pic:blipFill>
                  <pic:spPr>
                    <a:xfrm>
                      <a:off x="0" y="0"/>
                      <a:ext cx="3152638" cy="3626666"/>
                    </a:xfrm>
                    <a:prstGeom prst="rect">
                      <a:avLst/>
                    </a:prstGeom>
                  </pic:spPr>
                </pic:pic>
              </a:graphicData>
            </a:graphic>
          </wp:inline>
        </w:drawing>
      </w:r>
    </w:p>
    <w:p w14:paraId="75AB67EE" w14:textId="063879DA" w:rsidR="00B75B9E" w:rsidRPr="00FF599A" w:rsidRDefault="00B75B9E" w:rsidP="00261363">
      <w:pPr>
        <w:pStyle w:val="paragraph"/>
        <w:textAlignment w:val="baseline"/>
        <w:rPr>
          <w:sz w:val="24"/>
          <w:szCs w:val="24"/>
        </w:rPr>
      </w:pPr>
      <w:r w:rsidRPr="00FF599A">
        <w:rPr>
          <w:b/>
          <w:bCs/>
          <w:sz w:val="24"/>
          <w:szCs w:val="24"/>
        </w:rPr>
        <w:t>Fig</w:t>
      </w:r>
      <w:r w:rsidR="004345DC" w:rsidRPr="00FF599A">
        <w:rPr>
          <w:b/>
          <w:bCs/>
          <w:sz w:val="24"/>
          <w:szCs w:val="24"/>
        </w:rPr>
        <w:t>ure</w:t>
      </w:r>
      <w:r w:rsidR="00373856" w:rsidRPr="00FF599A">
        <w:rPr>
          <w:b/>
          <w:bCs/>
          <w:sz w:val="24"/>
          <w:szCs w:val="24"/>
        </w:rPr>
        <w:t xml:space="preserve"> </w:t>
      </w:r>
      <w:r w:rsidR="00AF0FBF" w:rsidRPr="00FF599A">
        <w:rPr>
          <w:b/>
          <w:bCs/>
          <w:sz w:val="24"/>
          <w:szCs w:val="24"/>
        </w:rPr>
        <w:t>9</w:t>
      </w:r>
      <w:r w:rsidRPr="00FF599A">
        <w:rPr>
          <w:b/>
          <w:bCs/>
          <w:sz w:val="24"/>
          <w:szCs w:val="24"/>
        </w:rPr>
        <w:t>:</w:t>
      </w:r>
      <w:r w:rsidRPr="00FF599A">
        <w:rPr>
          <w:sz w:val="24"/>
          <w:szCs w:val="24"/>
        </w:rPr>
        <w:t xml:space="preserve"> </w:t>
      </w:r>
      <w:r w:rsidR="00261363" w:rsidRPr="00FF599A">
        <w:rPr>
          <w:sz w:val="24"/>
          <w:szCs w:val="24"/>
        </w:rPr>
        <w:t xml:space="preserve">Molecular </w:t>
      </w:r>
      <w:r w:rsidR="00864F38" w:rsidRPr="00FF599A">
        <w:rPr>
          <w:sz w:val="24"/>
          <w:szCs w:val="24"/>
        </w:rPr>
        <w:t>s</w:t>
      </w:r>
      <w:r w:rsidR="00261363" w:rsidRPr="00FF599A">
        <w:rPr>
          <w:sz w:val="24"/>
          <w:szCs w:val="24"/>
        </w:rPr>
        <w:t xml:space="preserve">ynaptic </w:t>
      </w:r>
      <w:r w:rsidR="00864F38" w:rsidRPr="00FF599A">
        <w:rPr>
          <w:sz w:val="24"/>
          <w:szCs w:val="24"/>
        </w:rPr>
        <w:t>d</w:t>
      </w:r>
      <w:r w:rsidR="00261363" w:rsidRPr="00FF599A">
        <w:rPr>
          <w:sz w:val="24"/>
          <w:szCs w:val="24"/>
        </w:rPr>
        <w:t>efects</w:t>
      </w:r>
      <w:r w:rsidR="00543AEB" w:rsidRPr="00FF599A">
        <w:rPr>
          <w:sz w:val="24"/>
          <w:szCs w:val="24"/>
        </w:rPr>
        <w:t xml:space="preserve"> with altered molec</w:t>
      </w:r>
      <w:r w:rsidR="00F8616C" w:rsidRPr="00FF599A">
        <w:rPr>
          <w:sz w:val="24"/>
          <w:szCs w:val="24"/>
        </w:rPr>
        <w:t>ular signaling</w:t>
      </w:r>
      <w:r w:rsidR="00543AEB" w:rsidRPr="00FF599A">
        <w:rPr>
          <w:sz w:val="24"/>
          <w:szCs w:val="24"/>
        </w:rPr>
        <w:t xml:space="preserve"> </w:t>
      </w:r>
      <w:r w:rsidR="00F8616C" w:rsidRPr="00FF599A">
        <w:rPr>
          <w:sz w:val="24"/>
          <w:szCs w:val="24"/>
        </w:rPr>
        <w:t>pathways</w:t>
      </w:r>
      <w:r w:rsidR="00543AEB" w:rsidRPr="00FF599A">
        <w:rPr>
          <w:sz w:val="24"/>
          <w:szCs w:val="24"/>
        </w:rPr>
        <w:t xml:space="preserve"> </w:t>
      </w:r>
      <w:r w:rsidR="00864F38" w:rsidRPr="00FF599A">
        <w:rPr>
          <w:sz w:val="24"/>
          <w:szCs w:val="24"/>
        </w:rPr>
        <w:t>a</w:t>
      </w:r>
      <w:r w:rsidR="00261363" w:rsidRPr="00FF599A">
        <w:rPr>
          <w:sz w:val="24"/>
          <w:szCs w:val="24"/>
        </w:rPr>
        <w:t xml:space="preserve">ssociated with </w:t>
      </w:r>
      <w:r w:rsidR="00864F38" w:rsidRPr="00FF599A">
        <w:rPr>
          <w:sz w:val="24"/>
          <w:szCs w:val="24"/>
        </w:rPr>
        <w:t>s</w:t>
      </w:r>
      <w:r w:rsidR="00261363" w:rsidRPr="00FF599A">
        <w:rPr>
          <w:sz w:val="24"/>
          <w:szCs w:val="24"/>
        </w:rPr>
        <w:t xml:space="preserve">leep </w:t>
      </w:r>
      <w:r w:rsidR="00864F38" w:rsidRPr="00FF599A">
        <w:rPr>
          <w:sz w:val="24"/>
          <w:szCs w:val="24"/>
        </w:rPr>
        <w:t>d</w:t>
      </w:r>
      <w:r w:rsidR="00261363" w:rsidRPr="00FF599A">
        <w:rPr>
          <w:sz w:val="24"/>
          <w:szCs w:val="24"/>
        </w:rPr>
        <w:t>eprivation. Sleep deprivation contributes to molecular synaptic d</w:t>
      </w:r>
      <w:r w:rsidR="000710B3" w:rsidRPr="00FF599A">
        <w:rPr>
          <w:sz w:val="24"/>
          <w:szCs w:val="24"/>
        </w:rPr>
        <w:t>ysregulation</w:t>
      </w:r>
      <w:r w:rsidR="00261363" w:rsidRPr="00FF599A">
        <w:rPr>
          <w:sz w:val="24"/>
          <w:szCs w:val="24"/>
        </w:rPr>
        <w:t xml:space="preserve"> by inhibiting protein translation, leading to mitochondrial activation and the release of various proinflammatory cytokines and oxidative stress markers. These molecular changes are linked to cognitive impairment. Targeting translation defects through sleep-based interventions may offer therapeutic potential </w:t>
      </w:r>
      <w:r w:rsidR="00F8616C" w:rsidRPr="00FF599A">
        <w:rPr>
          <w:sz w:val="24"/>
          <w:szCs w:val="24"/>
        </w:rPr>
        <w:t>opportunities in sleep deprivation</w:t>
      </w:r>
      <w:r w:rsidR="00261363" w:rsidRPr="00FF599A">
        <w:rPr>
          <w:sz w:val="24"/>
          <w:szCs w:val="24"/>
        </w:rPr>
        <w:t>. Abbreviations: TNF-</w:t>
      </w:r>
      <w:r w:rsidR="00261363" w:rsidRPr="00FF599A">
        <w:rPr>
          <w:rFonts w:ascii="Cambria Math" w:hAnsi="Cambria Math" w:cs="Cambria Math"/>
          <w:sz w:val="24"/>
          <w:szCs w:val="24"/>
        </w:rPr>
        <w:t>⍺</w:t>
      </w:r>
      <w:r w:rsidR="00261363" w:rsidRPr="00FF599A">
        <w:rPr>
          <w:sz w:val="24"/>
          <w:szCs w:val="24"/>
        </w:rPr>
        <w:t xml:space="preserve"> – </w:t>
      </w:r>
      <w:r w:rsidR="00864F38" w:rsidRPr="00FF599A">
        <w:rPr>
          <w:sz w:val="24"/>
          <w:szCs w:val="24"/>
        </w:rPr>
        <w:t>t</w:t>
      </w:r>
      <w:r w:rsidR="00261363" w:rsidRPr="00FF599A">
        <w:rPr>
          <w:sz w:val="24"/>
          <w:szCs w:val="24"/>
        </w:rPr>
        <w:t xml:space="preserve">umor </w:t>
      </w:r>
      <w:r w:rsidR="00864F38" w:rsidRPr="00FF599A">
        <w:rPr>
          <w:sz w:val="24"/>
          <w:szCs w:val="24"/>
        </w:rPr>
        <w:t>n</w:t>
      </w:r>
      <w:r w:rsidR="00261363" w:rsidRPr="00FF599A">
        <w:rPr>
          <w:sz w:val="24"/>
          <w:szCs w:val="24"/>
        </w:rPr>
        <w:t xml:space="preserve">ecrosis </w:t>
      </w:r>
      <w:r w:rsidR="00864F38" w:rsidRPr="00FF599A">
        <w:rPr>
          <w:sz w:val="24"/>
          <w:szCs w:val="24"/>
        </w:rPr>
        <w:t>f</w:t>
      </w:r>
      <w:r w:rsidR="00261363" w:rsidRPr="00FF599A">
        <w:rPr>
          <w:sz w:val="24"/>
          <w:szCs w:val="24"/>
        </w:rPr>
        <w:t xml:space="preserve">actor-alpha; IL-6 – </w:t>
      </w:r>
      <w:r w:rsidR="00864F38" w:rsidRPr="00FF599A">
        <w:rPr>
          <w:sz w:val="24"/>
          <w:szCs w:val="24"/>
        </w:rPr>
        <w:t>i</w:t>
      </w:r>
      <w:r w:rsidR="00261363" w:rsidRPr="00FF599A">
        <w:rPr>
          <w:sz w:val="24"/>
          <w:szCs w:val="24"/>
        </w:rPr>
        <w:t xml:space="preserve">nterleukin-6; IL-1 – Interleukin-1; IL-8 – Interleukin-8; IL-4 – </w:t>
      </w:r>
      <w:r w:rsidR="00864F38" w:rsidRPr="00FF599A">
        <w:rPr>
          <w:sz w:val="24"/>
          <w:szCs w:val="24"/>
        </w:rPr>
        <w:t>i</w:t>
      </w:r>
      <w:r w:rsidR="00261363" w:rsidRPr="00FF599A">
        <w:rPr>
          <w:sz w:val="24"/>
          <w:szCs w:val="24"/>
        </w:rPr>
        <w:t xml:space="preserve">nterleukin-4; IL-10 – </w:t>
      </w:r>
      <w:r w:rsidR="00864F38" w:rsidRPr="00FF599A">
        <w:rPr>
          <w:sz w:val="24"/>
          <w:szCs w:val="24"/>
        </w:rPr>
        <w:t>i</w:t>
      </w:r>
      <w:r w:rsidR="00261363" w:rsidRPr="00FF599A">
        <w:rPr>
          <w:sz w:val="24"/>
          <w:szCs w:val="24"/>
        </w:rPr>
        <w:t xml:space="preserve">nterleukin-10; ROS – </w:t>
      </w:r>
      <w:r w:rsidR="00864F38" w:rsidRPr="00FF599A">
        <w:rPr>
          <w:sz w:val="24"/>
          <w:szCs w:val="24"/>
        </w:rPr>
        <w:t>r</w:t>
      </w:r>
      <w:r w:rsidR="00261363" w:rsidRPr="00FF599A">
        <w:rPr>
          <w:sz w:val="24"/>
          <w:szCs w:val="24"/>
        </w:rPr>
        <w:t xml:space="preserve">eactive </w:t>
      </w:r>
      <w:r w:rsidR="00864F38" w:rsidRPr="00FF599A">
        <w:rPr>
          <w:sz w:val="24"/>
          <w:szCs w:val="24"/>
        </w:rPr>
        <w:t>o</w:t>
      </w:r>
      <w:r w:rsidR="00261363" w:rsidRPr="00FF599A">
        <w:rPr>
          <w:sz w:val="24"/>
          <w:szCs w:val="24"/>
        </w:rPr>
        <w:t xml:space="preserve">xygen </w:t>
      </w:r>
      <w:r w:rsidR="00864F38" w:rsidRPr="00FF599A">
        <w:rPr>
          <w:sz w:val="24"/>
          <w:szCs w:val="24"/>
        </w:rPr>
        <w:t>s</w:t>
      </w:r>
      <w:r w:rsidR="00261363" w:rsidRPr="00FF599A">
        <w:rPr>
          <w:sz w:val="24"/>
          <w:szCs w:val="24"/>
        </w:rPr>
        <w:t xml:space="preserve">pecies; MDA – </w:t>
      </w:r>
      <w:r w:rsidR="00864F38" w:rsidRPr="00FF599A">
        <w:rPr>
          <w:sz w:val="24"/>
          <w:szCs w:val="24"/>
        </w:rPr>
        <w:t>m</w:t>
      </w:r>
      <w:r w:rsidR="00261363" w:rsidRPr="00FF599A">
        <w:rPr>
          <w:sz w:val="24"/>
          <w:szCs w:val="24"/>
        </w:rPr>
        <w:t xml:space="preserve">alondialdehyde; MPO – </w:t>
      </w:r>
      <w:r w:rsidR="00864F38" w:rsidRPr="00FF599A">
        <w:rPr>
          <w:sz w:val="24"/>
          <w:szCs w:val="24"/>
        </w:rPr>
        <w:t>m</w:t>
      </w:r>
      <w:r w:rsidR="00261363" w:rsidRPr="00FF599A">
        <w:rPr>
          <w:sz w:val="24"/>
          <w:szCs w:val="24"/>
        </w:rPr>
        <w:t xml:space="preserve">yeloperoxidase; SOD – </w:t>
      </w:r>
      <w:r w:rsidR="00864F38" w:rsidRPr="00FF599A">
        <w:rPr>
          <w:sz w:val="24"/>
          <w:szCs w:val="24"/>
        </w:rPr>
        <w:t>s</w:t>
      </w:r>
      <w:r w:rsidR="00261363" w:rsidRPr="00FF599A">
        <w:rPr>
          <w:sz w:val="24"/>
          <w:szCs w:val="24"/>
        </w:rPr>
        <w:t xml:space="preserve">uperoxide </w:t>
      </w:r>
      <w:r w:rsidR="00864F38" w:rsidRPr="00FF599A">
        <w:rPr>
          <w:sz w:val="24"/>
          <w:szCs w:val="24"/>
        </w:rPr>
        <w:t>d</w:t>
      </w:r>
      <w:r w:rsidR="00261363" w:rsidRPr="00FF599A">
        <w:rPr>
          <w:sz w:val="24"/>
          <w:szCs w:val="24"/>
        </w:rPr>
        <w:t xml:space="preserve">ismutase; GPx – </w:t>
      </w:r>
      <w:r w:rsidR="00864F38" w:rsidRPr="00FF599A">
        <w:rPr>
          <w:sz w:val="24"/>
          <w:szCs w:val="24"/>
        </w:rPr>
        <w:t>g</w:t>
      </w:r>
      <w:r w:rsidR="00261363" w:rsidRPr="00FF599A">
        <w:rPr>
          <w:sz w:val="24"/>
          <w:szCs w:val="24"/>
        </w:rPr>
        <w:t xml:space="preserve">lutathione </w:t>
      </w:r>
      <w:r w:rsidR="00864F38" w:rsidRPr="00FF599A">
        <w:rPr>
          <w:sz w:val="24"/>
          <w:szCs w:val="24"/>
        </w:rPr>
        <w:t>p</w:t>
      </w:r>
      <w:r w:rsidR="00261363" w:rsidRPr="00FF599A">
        <w:rPr>
          <w:sz w:val="24"/>
          <w:szCs w:val="24"/>
        </w:rPr>
        <w:t xml:space="preserve">eroxidase; sGSH – </w:t>
      </w:r>
      <w:r w:rsidR="00864F38" w:rsidRPr="00FF599A">
        <w:rPr>
          <w:sz w:val="24"/>
          <w:szCs w:val="24"/>
        </w:rPr>
        <w:t>r</w:t>
      </w:r>
      <w:r w:rsidR="00261363" w:rsidRPr="00FF599A">
        <w:rPr>
          <w:sz w:val="24"/>
          <w:szCs w:val="24"/>
        </w:rPr>
        <w:t xml:space="preserve">educed </w:t>
      </w:r>
      <w:r w:rsidR="00864F38" w:rsidRPr="00FF599A">
        <w:rPr>
          <w:sz w:val="24"/>
          <w:szCs w:val="24"/>
        </w:rPr>
        <w:t>g</w:t>
      </w:r>
      <w:r w:rsidR="00261363" w:rsidRPr="00FF599A">
        <w:rPr>
          <w:sz w:val="24"/>
          <w:szCs w:val="24"/>
        </w:rPr>
        <w:t>lutathione.</w:t>
      </w:r>
    </w:p>
    <w:p w14:paraId="5B2F2EE5" w14:textId="6F27CD59" w:rsidR="00E103E0" w:rsidRPr="00FF599A" w:rsidRDefault="005820AC" w:rsidP="005820AC">
      <w:pPr>
        <w:pStyle w:val="paragraph"/>
        <w:spacing w:before="0" w:beforeAutospacing="0" w:after="0" w:afterAutospacing="0"/>
        <w:textAlignment w:val="baseline"/>
        <w:rPr>
          <w:sz w:val="24"/>
          <w:szCs w:val="24"/>
        </w:rPr>
      </w:pPr>
      <w:r w:rsidRPr="00FF599A">
        <w:rPr>
          <w:sz w:val="24"/>
          <w:szCs w:val="24"/>
        </w:rPr>
        <w:t>Single gene mutation</w:t>
      </w:r>
      <w:r w:rsidR="00864F38" w:rsidRPr="00FF599A">
        <w:rPr>
          <w:sz w:val="24"/>
          <w:szCs w:val="24"/>
        </w:rPr>
        <w:t>s</w:t>
      </w:r>
      <w:r w:rsidRPr="00FF599A">
        <w:rPr>
          <w:sz w:val="24"/>
          <w:szCs w:val="24"/>
        </w:rPr>
        <w:t xml:space="preserve"> linked to synaptic loss can broadly </w:t>
      </w:r>
      <w:r w:rsidR="00DA32A1" w:rsidRPr="00FF599A">
        <w:rPr>
          <w:sz w:val="24"/>
          <w:szCs w:val="24"/>
        </w:rPr>
        <w:t>separate</w:t>
      </w:r>
      <w:r w:rsidRPr="00FF599A">
        <w:rPr>
          <w:sz w:val="24"/>
          <w:szCs w:val="24"/>
        </w:rPr>
        <w:t xml:space="preserve"> in</w:t>
      </w:r>
      <w:r w:rsidR="00864F38" w:rsidRPr="00FF599A">
        <w:rPr>
          <w:sz w:val="24"/>
          <w:szCs w:val="24"/>
        </w:rPr>
        <w:t>to</w:t>
      </w:r>
      <w:r w:rsidRPr="00FF599A">
        <w:rPr>
          <w:sz w:val="24"/>
          <w:szCs w:val="24"/>
        </w:rPr>
        <w:t xml:space="preserve"> three categories such as disorders of transcriptional regulation, synaptic signaling, and scaffolding</w:t>
      </w:r>
      <w:r w:rsidR="00284492" w:rsidRPr="00FF599A">
        <w:rPr>
          <w:sz w:val="24"/>
          <w:szCs w:val="24"/>
        </w:rPr>
        <w:t xml:space="preserve"> </w:t>
      </w:r>
      <w:sdt>
        <w:sdtPr>
          <w:rPr>
            <w:color w:val="000000"/>
            <w:sz w:val="24"/>
            <w:szCs w:val="24"/>
          </w:rPr>
          <w:tag w:val="MENDELEY_CITATION_v3_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"/>
          <w:id w:val="-1096938256"/>
          <w:placeholder>
            <w:docPart w:val="FF258B858B18754294D8506D288E40FE"/>
          </w:placeholder>
        </w:sdtPr>
        <w:sdtEndPr/>
        <w:sdtContent>
          <w:r w:rsidR="00055E3C" w:rsidRPr="00FF599A">
            <w:rPr>
              <w:color w:val="000000"/>
              <w:sz w:val="24"/>
            </w:rPr>
            <w:t>(Zieger &amp; Choquet, 2021)</w:t>
          </w:r>
        </w:sdtContent>
      </w:sdt>
      <w:r w:rsidRPr="00FF599A">
        <w:rPr>
          <w:sz w:val="24"/>
          <w:szCs w:val="24"/>
        </w:rPr>
        <w:t xml:space="preserve">. </w:t>
      </w:r>
      <w:r w:rsidR="00037365" w:rsidRPr="00FF599A">
        <w:rPr>
          <w:rStyle w:val="normaltextrun"/>
          <w:rFonts w:eastAsiaTheme="majorEastAsia"/>
          <w:sz w:val="24"/>
          <w:szCs w:val="24"/>
        </w:rPr>
        <w:t>C</w:t>
      </w:r>
      <w:r w:rsidR="00EF2563" w:rsidRPr="00FF599A">
        <w:rPr>
          <w:rStyle w:val="normaltextrun"/>
          <w:rFonts w:eastAsiaTheme="majorEastAsia"/>
          <w:sz w:val="24"/>
          <w:szCs w:val="24"/>
        </w:rPr>
        <w:t xml:space="preserve">irculating β2-microglobulin </w:t>
      </w:r>
      <w:r w:rsidR="00664215" w:rsidRPr="00FF599A">
        <w:rPr>
          <w:rStyle w:val="normaltextrun"/>
          <w:rFonts w:eastAsiaTheme="majorEastAsia"/>
          <w:sz w:val="24"/>
          <w:szCs w:val="24"/>
        </w:rPr>
        <w:t>i</w:t>
      </w:r>
      <w:r w:rsidR="00EF2563" w:rsidRPr="00FF599A">
        <w:rPr>
          <w:rStyle w:val="normaltextrun"/>
          <w:rFonts w:eastAsiaTheme="majorEastAsia"/>
          <w:sz w:val="24"/>
          <w:szCs w:val="24"/>
        </w:rPr>
        <w:t>mpairs synaptic function</w:t>
      </w:r>
      <w:r w:rsidR="00864F38" w:rsidRPr="00FF599A">
        <w:rPr>
          <w:rStyle w:val="normaltextrun"/>
          <w:rFonts w:eastAsiaTheme="majorEastAsia"/>
          <w:sz w:val="24"/>
          <w:szCs w:val="24"/>
        </w:rPr>
        <w:t xml:space="preserve"> by</w:t>
      </w:r>
      <w:r w:rsidR="00EF2563" w:rsidRPr="00FF599A">
        <w:rPr>
          <w:rStyle w:val="normaltextrun"/>
          <w:rFonts w:eastAsiaTheme="majorEastAsia"/>
          <w:sz w:val="24"/>
          <w:szCs w:val="24"/>
        </w:rPr>
        <w:t xml:space="preserve"> inhibiting NMDA receptor</w:t>
      </w:r>
      <w:r w:rsidR="00664215" w:rsidRPr="00FF599A">
        <w:rPr>
          <w:rStyle w:val="normaltextrun"/>
          <w:rFonts w:eastAsiaTheme="majorEastAsia"/>
          <w:sz w:val="24"/>
          <w:szCs w:val="24"/>
        </w:rPr>
        <w:t xml:space="preserve"> stimulation</w:t>
      </w:r>
      <w:r w:rsidR="00EF2563" w:rsidRPr="00FF599A">
        <w:rPr>
          <w:rStyle w:val="normaltextrun"/>
          <w:rFonts w:eastAsiaTheme="majorEastAsia"/>
          <w:sz w:val="24"/>
          <w:szCs w:val="24"/>
        </w:rPr>
        <w:t xml:space="preserve"> and provides a potential novel therapeutic target to combat cognitive deficit</w:t>
      </w:r>
      <w:r w:rsidR="00AF6980" w:rsidRPr="00FF599A">
        <w:rPr>
          <w:rStyle w:val="normaltextrun"/>
          <w:rFonts w:eastAsiaTheme="majorEastAsia"/>
          <w:sz w:val="24"/>
          <w:szCs w:val="24"/>
        </w:rPr>
        <w:t>s</w:t>
      </w:r>
      <w:r w:rsidR="00EF2563" w:rsidRPr="00FF599A">
        <w:rPr>
          <w:rStyle w:val="normaltextrun"/>
          <w:rFonts w:eastAsiaTheme="majorEastAsia"/>
          <w:sz w:val="24"/>
          <w:szCs w:val="24"/>
        </w:rPr>
        <w:t xml:space="preserve"> </w:t>
      </w:r>
      <w:r w:rsidR="00AF6980" w:rsidRPr="00FF599A">
        <w:rPr>
          <w:rStyle w:val="normaltextrun"/>
          <w:rFonts w:eastAsiaTheme="majorEastAsia"/>
          <w:sz w:val="24"/>
          <w:szCs w:val="24"/>
        </w:rPr>
        <w:t>at</w:t>
      </w:r>
      <w:r w:rsidR="00EF2563" w:rsidRPr="00FF599A">
        <w:rPr>
          <w:rStyle w:val="normaltextrun"/>
          <w:rFonts w:eastAsiaTheme="majorEastAsia"/>
          <w:sz w:val="24"/>
          <w:szCs w:val="24"/>
        </w:rPr>
        <w:t xml:space="preserve"> early ages</w:t>
      </w:r>
      <w:r w:rsidR="00284492" w:rsidRPr="00FF599A">
        <w:rPr>
          <w:rStyle w:val="normaltextrun"/>
          <w:rFonts w:eastAsiaTheme="majorEastAsia"/>
          <w:sz w:val="24"/>
          <w:szCs w:val="24"/>
        </w:rPr>
        <w:t xml:space="preserve"> </w:t>
      </w:r>
      <w:sdt>
        <w:sdtPr>
          <w:rPr>
            <w:rStyle w:val="normaltextrun"/>
            <w:rFonts w:eastAsiaTheme="majorEastAsia"/>
            <w:color w:val="000000"/>
            <w:sz w:val="24"/>
            <w:szCs w:val="24"/>
          </w:rPr>
          <w:tag w:val="MENDELEY_CITATION_v3_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"/>
          <w:id w:val="1703827732"/>
          <w:placeholder>
            <w:docPart w:val="DefaultPlaceholder_-1854013440"/>
          </w:placeholder>
        </w:sdtPr>
        <w:sdtEndPr>
          <w:rPr>
            <w:rStyle w:val="normaltextrun"/>
          </w:rPr>
        </w:sdtEndPr>
        <w:sdtContent>
          <w:r w:rsidR="00055E3C" w:rsidRPr="00FF599A">
            <w:rPr>
              <w:rStyle w:val="normaltextrun"/>
              <w:rFonts w:eastAsiaTheme="majorEastAsia"/>
              <w:color w:val="000000"/>
              <w:sz w:val="24"/>
              <w:szCs w:val="24"/>
            </w:rPr>
            <w:t>(Gao et al., 2023)</w:t>
          </w:r>
        </w:sdtContent>
      </w:sdt>
      <w:r w:rsidR="00EF2563" w:rsidRPr="00FF599A">
        <w:rPr>
          <w:rStyle w:val="normaltextrun"/>
          <w:rFonts w:eastAsiaTheme="majorEastAsia"/>
          <w:sz w:val="24"/>
          <w:szCs w:val="24"/>
        </w:rPr>
        <w:t>.</w:t>
      </w:r>
      <w:r w:rsidR="00A04A97" w:rsidRPr="00FF599A">
        <w:rPr>
          <w:rStyle w:val="normaltextrun"/>
          <w:rFonts w:eastAsiaTheme="majorEastAsia"/>
          <w:sz w:val="24"/>
          <w:szCs w:val="24"/>
        </w:rPr>
        <w:t xml:space="preserve"> E</w:t>
      </w:r>
      <w:r w:rsidR="00EF2563" w:rsidRPr="00FF599A">
        <w:rPr>
          <w:rStyle w:val="normaltextrun"/>
          <w:rFonts w:eastAsiaTheme="majorEastAsia"/>
          <w:sz w:val="24"/>
          <w:szCs w:val="24"/>
        </w:rPr>
        <w:t xml:space="preserve">pilepsy is </w:t>
      </w:r>
      <w:r w:rsidR="00AF6980" w:rsidRPr="00FF599A">
        <w:rPr>
          <w:rStyle w:val="normaltextrun"/>
          <w:rFonts w:eastAsiaTheme="majorEastAsia"/>
          <w:sz w:val="24"/>
          <w:szCs w:val="24"/>
        </w:rPr>
        <w:t xml:space="preserve">a </w:t>
      </w:r>
      <w:r w:rsidR="00EF2563" w:rsidRPr="00FF599A">
        <w:rPr>
          <w:rStyle w:val="normaltextrun"/>
          <w:rFonts w:eastAsiaTheme="majorEastAsia"/>
          <w:sz w:val="24"/>
          <w:szCs w:val="24"/>
        </w:rPr>
        <w:t xml:space="preserve">manifestation of seizure </w:t>
      </w:r>
      <w:r w:rsidR="00AF6980" w:rsidRPr="00FF599A">
        <w:rPr>
          <w:rStyle w:val="normaltextrun"/>
          <w:rFonts w:eastAsiaTheme="majorEastAsia"/>
          <w:sz w:val="24"/>
          <w:szCs w:val="24"/>
        </w:rPr>
        <w:t xml:space="preserve">caused by </w:t>
      </w:r>
      <w:r w:rsidR="00EF2563" w:rsidRPr="00FF599A">
        <w:rPr>
          <w:rStyle w:val="normaltextrun"/>
          <w:rFonts w:eastAsiaTheme="majorEastAsia"/>
          <w:sz w:val="24"/>
          <w:szCs w:val="24"/>
        </w:rPr>
        <w:t>reorganization of</w:t>
      </w:r>
      <w:r w:rsidR="00AF6980" w:rsidRPr="00FF599A">
        <w:rPr>
          <w:rStyle w:val="normaltextrun"/>
          <w:rFonts w:eastAsiaTheme="majorEastAsia"/>
          <w:sz w:val="24"/>
          <w:szCs w:val="24"/>
        </w:rPr>
        <w:t xml:space="preserve"> the</w:t>
      </w:r>
      <w:r w:rsidR="00EF2563" w:rsidRPr="00FF599A">
        <w:rPr>
          <w:rStyle w:val="normaltextrun"/>
          <w:rFonts w:eastAsiaTheme="majorEastAsia"/>
          <w:sz w:val="24"/>
          <w:szCs w:val="24"/>
        </w:rPr>
        <w:t xml:space="preserve"> neural network.</w:t>
      </w:r>
      <w:r w:rsidR="00E4446C" w:rsidRPr="00FF599A">
        <w:rPr>
          <w:rStyle w:val="normaltextrun"/>
          <w:rFonts w:eastAsiaTheme="majorEastAsia"/>
          <w:sz w:val="24"/>
          <w:szCs w:val="24"/>
        </w:rPr>
        <w:t xml:space="preserve"> </w:t>
      </w:r>
      <w:r w:rsidR="00EF2563" w:rsidRPr="00FF599A">
        <w:rPr>
          <w:rStyle w:val="normaltextrun"/>
          <w:rFonts w:eastAsiaTheme="majorEastAsia"/>
          <w:sz w:val="24"/>
          <w:szCs w:val="24"/>
        </w:rPr>
        <w:t>Epileptic activity causes alteration</w:t>
      </w:r>
      <w:r w:rsidR="00AF6980" w:rsidRPr="00FF599A">
        <w:rPr>
          <w:rStyle w:val="normaltextrun"/>
          <w:rFonts w:eastAsiaTheme="majorEastAsia"/>
          <w:sz w:val="24"/>
          <w:szCs w:val="24"/>
        </w:rPr>
        <w:t>s in the</w:t>
      </w:r>
      <w:r w:rsidR="00EF2563" w:rsidRPr="00FF599A">
        <w:rPr>
          <w:rStyle w:val="normaltextrun"/>
          <w:rFonts w:eastAsiaTheme="majorEastAsia"/>
          <w:sz w:val="24"/>
          <w:szCs w:val="24"/>
        </w:rPr>
        <w:t xml:space="preserve"> subunit composition of presynaptic receptors, impairment of synaptic plasticity,</w:t>
      </w:r>
      <w:r w:rsidR="00AF6980" w:rsidRPr="00FF599A">
        <w:rPr>
          <w:rStyle w:val="normaltextrun"/>
          <w:rFonts w:eastAsiaTheme="majorEastAsia"/>
          <w:sz w:val="24"/>
          <w:szCs w:val="24"/>
        </w:rPr>
        <w:t xml:space="preserve"> and</w:t>
      </w:r>
      <w:r w:rsidR="00EF2563" w:rsidRPr="00FF599A">
        <w:rPr>
          <w:rStyle w:val="normaltextrun"/>
          <w:rFonts w:eastAsiaTheme="majorEastAsia"/>
          <w:sz w:val="24"/>
          <w:szCs w:val="24"/>
        </w:rPr>
        <w:t xml:space="preserve"> morphological changes</w:t>
      </w:r>
      <w:r w:rsidR="00AF6980" w:rsidRPr="00FF599A">
        <w:rPr>
          <w:rStyle w:val="normaltextrun"/>
          <w:rFonts w:eastAsiaTheme="majorEastAsia"/>
          <w:sz w:val="24"/>
          <w:szCs w:val="24"/>
        </w:rPr>
        <w:t xml:space="preserve"> in</w:t>
      </w:r>
      <w:r w:rsidR="00EF2563" w:rsidRPr="00FF599A">
        <w:rPr>
          <w:rStyle w:val="normaltextrun"/>
          <w:rFonts w:eastAsiaTheme="majorEastAsia"/>
          <w:sz w:val="24"/>
          <w:szCs w:val="24"/>
        </w:rPr>
        <w:t xml:space="preserve"> microglia</w:t>
      </w:r>
      <w:r w:rsidR="00284492" w:rsidRPr="00FF599A">
        <w:rPr>
          <w:rStyle w:val="normaltextrun"/>
          <w:rFonts w:eastAsiaTheme="majorEastAsia"/>
          <w:sz w:val="24"/>
          <w:szCs w:val="24"/>
        </w:rPr>
        <w:t xml:space="preserve"> </w:t>
      </w:r>
      <w:sdt>
        <w:sdtPr>
          <w:rPr>
            <w:rStyle w:val="normaltextrun"/>
            <w:rFonts w:eastAsiaTheme="majorEastAsia"/>
            <w:color w:val="000000"/>
            <w:sz w:val="24"/>
            <w:szCs w:val="24"/>
          </w:rPr>
          <w:tag w:val="MENDELEY_CITATION_v3_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"/>
          <w:id w:val="-1731153544"/>
          <w:placeholder>
            <w:docPart w:val="DefaultPlaceholder_-1854013440"/>
          </w:placeholder>
        </w:sdtPr>
        <w:sdtEndPr>
          <w:rPr>
            <w:rStyle w:val="normaltextrun"/>
          </w:rPr>
        </w:sdtEndPr>
        <w:sdtContent>
          <w:r w:rsidR="00055E3C" w:rsidRPr="00FF599A">
            <w:rPr>
              <w:rStyle w:val="normaltextrun"/>
              <w:rFonts w:eastAsiaTheme="majorEastAsia"/>
              <w:color w:val="000000"/>
              <w:sz w:val="24"/>
              <w:szCs w:val="24"/>
            </w:rPr>
            <w:t>(Zaitsev et al., 2021)</w:t>
          </w:r>
        </w:sdtContent>
      </w:sdt>
      <w:r w:rsidR="005D177D" w:rsidRPr="00FF599A">
        <w:rPr>
          <w:rStyle w:val="normaltextrun"/>
          <w:rFonts w:eastAsiaTheme="majorEastAsia"/>
          <w:sz w:val="24"/>
          <w:szCs w:val="24"/>
        </w:rPr>
        <w:t xml:space="preserve">. </w:t>
      </w:r>
      <w:r w:rsidR="00EF2563" w:rsidRPr="00FF599A">
        <w:rPr>
          <w:rStyle w:val="normaltextrun"/>
          <w:rFonts w:eastAsiaTheme="majorEastAsia"/>
          <w:sz w:val="24"/>
          <w:szCs w:val="24"/>
        </w:rPr>
        <w:t>Microglia release the several different types of gliotransmitters and cytokines to alter the synaptic structure, function, and transmission</w:t>
      </w:r>
      <w:r w:rsidR="00284492" w:rsidRPr="00FF599A">
        <w:rPr>
          <w:rStyle w:val="normaltextrun"/>
          <w:rFonts w:eastAsiaTheme="majorEastAsia"/>
          <w:sz w:val="24"/>
          <w:szCs w:val="24"/>
        </w:rPr>
        <w:t xml:space="preserve"> </w:t>
      </w:r>
      <w:sdt>
        <w:sdtPr>
          <w:rPr>
            <w:rStyle w:val="normaltextrun"/>
            <w:rFonts w:eastAsiaTheme="majorEastAsia"/>
            <w:color w:val="000000"/>
            <w:sz w:val="24"/>
            <w:szCs w:val="24"/>
          </w:rPr>
          <w:tag w:val="MENDELEY_CITATION_v3_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"/>
          <w:id w:val="-447625658"/>
          <w:placeholder>
            <w:docPart w:val="DefaultPlaceholder_-1854013440"/>
          </w:placeholder>
        </w:sdtPr>
        <w:sdtEndPr>
          <w:rPr>
            <w:rStyle w:val="normaltextrun"/>
          </w:rPr>
        </w:sdtEndPr>
        <w:sdtContent>
          <w:r w:rsidR="00055E3C" w:rsidRPr="00FF599A">
            <w:rPr>
              <w:rStyle w:val="normaltextrun"/>
              <w:rFonts w:eastAsiaTheme="majorEastAsia"/>
              <w:color w:val="000000"/>
              <w:sz w:val="24"/>
              <w:szCs w:val="24"/>
            </w:rPr>
            <w:t>(Du et al., 2022)</w:t>
          </w:r>
        </w:sdtContent>
      </w:sdt>
      <w:r w:rsidR="00EF2563" w:rsidRPr="00FF599A">
        <w:rPr>
          <w:rStyle w:val="normaltextrun"/>
          <w:rFonts w:eastAsiaTheme="majorEastAsia"/>
          <w:sz w:val="24"/>
          <w:szCs w:val="24"/>
        </w:rPr>
        <w:t xml:space="preserve">. </w:t>
      </w:r>
      <w:r w:rsidR="00AF6980" w:rsidRPr="00FF599A">
        <w:rPr>
          <w:rStyle w:val="normaltextrun"/>
          <w:rFonts w:eastAsiaTheme="majorEastAsia"/>
          <w:sz w:val="24"/>
          <w:szCs w:val="24"/>
        </w:rPr>
        <w:t>Super</w:t>
      </w:r>
      <w:r w:rsidR="00091A75" w:rsidRPr="00FF599A">
        <w:rPr>
          <w:rStyle w:val="normaltextrun"/>
          <w:rFonts w:eastAsiaTheme="majorEastAsia"/>
          <w:sz w:val="24"/>
          <w:szCs w:val="24"/>
        </w:rPr>
        <w:t>-</w:t>
      </w:r>
      <w:r w:rsidR="00AF6980" w:rsidRPr="00FF599A">
        <w:rPr>
          <w:rStyle w:val="normaltextrun"/>
          <w:rFonts w:eastAsiaTheme="majorEastAsia"/>
          <w:sz w:val="24"/>
          <w:szCs w:val="24"/>
        </w:rPr>
        <w:t>resolution</w:t>
      </w:r>
      <w:r w:rsidR="00EF2563" w:rsidRPr="00FF599A">
        <w:rPr>
          <w:rStyle w:val="normaltextrun"/>
          <w:rFonts w:eastAsiaTheme="majorEastAsia"/>
          <w:sz w:val="24"/>
          <w:szCs w:val="24"/>
        </w:rPr>
        <w:t xml:space="preserve"> microscopy has reveale</w:t>
      </w:r>
      <w:r w:rsidR="005311BD" w:rsidRPr="00FF599A">
        <w:rPr>
          <w:rStyle w:val="normaltextrun"/>
          <w:rFonts w:eastAsiaTheme="majorEastAsia"/>
          <w:sz w:val="24"/>
          <w:szCs w:val="24"/>
        </w:rPr>
        <w:t>d</w:t>
      </w:r>
      <w:r w:rsidR="00EF2563" w:rsidRPr="00FF599A">
        <w:rPr>
          <w:rStyle w:val="normaltextrun"/>
          <w:rFonts w:eastAsiaTheme="majorEastAsia"/>
          <w:sz w:val="24"/>
          <w:szCs w:val="24"/>
        </w:rPr>
        <w:t xml:space="preserve"> nanoscale distribution of pre and postsynaptic proteins at synapse</w:t>
      </w:r>
      <w:r w:rsidR="00AF6980" w:rsidRPr="00FF599A">
        <w:rPr>
          <w:rStyle w:val="normaltextrun"/>
          <w:rFonts w:eastAsiaTheme="majorEastAsia"/>
          <w:sz w:val="24"/>
          <w:szCs w:val="24"/>
        </w:rPr>
        <w:t>s</w:t>
      </w:r>
      <w:r w:rsidR="00EF2563" w:rsidRPr="00FF599A">
        <w:rPr>
          <w:rStyle w:val="normaltextrun"/>
          <w:rFonts w:eastAsiaTheme="majorEastAsia"/>
          <w:sz w:val="24"/>
          <w:szCs w:val="24"/>
        </w:rPr>
        <w:t>, highlighting the precise alignment of neurotransmitter release with receptor placement across the synaptic gap</w:t>
      </w:r>
      <w:sdt>
        <w:sdtPr>
          <w:rPr>
            <w:rStyle w:val="normaltextrun"/>
            <w:rFonts w:eastAsiaTheme="majorEastAsia"/>
            <w:color w:val="000000"/>
            <w:sz w:val="24"/>
            <w:szCs w:val="24"/>
          </w:rPr>
          <w:tag w:val="MENDELEY_CITATION_v3_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"/>
          <w:id w:val="-1055772045"/>
          <w:placeholder>
            <w:docPart w:val="DefaultPlaceholder_-1854013440"/>
          </w:placeholder>
        </w:sdtPr>
        <w:sdtEndPr>
          <w:rPr>
            <w:rStyle w:val="normaltextrun"/>
          </w:rPr>
        </w:sdtEndPr>
        <w:sdtContent>
          <w:r w:rsidR="00284492" w:rsidRPr="00FF599A">
            <w:rPr>
              <w:rStyle w:val="normaltextrun"/>
              <w:rFonts w:eastAsiaTheme="majorEastAsia"/>
              <w:color w:val="000000"/>
              <w:sz w:val="24"/>
              <w:szCs w:val="24"/>
            </w:rPr>
            <w:t xml:space="preserve"> </w:t>
          </w:r>
          <w:r w:rsidR="00055E3C" w:rsidRPr="00FF599A">
            <w:rPr>
              <w:color w:val="000000"/>
              <w:sz w:val="24"/>
            </w:rPr>
            <w:t>(Fukata &amp; Fukata, 2017)</w:t>
          </w:r>
        </w:sdtContent>
      </w:sdt>
      <w:r w:rsidR="00EF2563" w:rsidRPr="00FF599A">
        <w:rPr>
          <w:rStyle w:val="normaltextrun"/>
          <w:rFonts w:eastAsiaTheme="majorEastAsia"/>
          <w:sz w:val="24"/>
          <w:szCs w:val="24"/>
        </w:rPr>
        <w:t>. Molecular mechanism underlying pathogenesis of epileptic phenotype observed in</w:t>
      </w:r>
      <w:r w:rsidR="00064ADC" w:rsidRPr="00FF599A">
        <w:rPr>
          <w:rStyle w:val="normaltextrun"/>
          <w:rFonts w:eastAsiaTheme="majorEastAsia"/>
          <w:sz w:val="24"/>
          <w:szCs w:val="24"/>
        </w:rPr>
        <w:t xml:space="preserve"> </w:t>
      </w:r>
      <w:r w:rsidR="00B31900" w:rsidRPr="00FF599A">
        <w:rPr>
          <w:rStyle w:val="normaltextrun"/>
          <w:rFonts w:eastAsiaTheme="majorEastAsia"/>
          <w:sz w:val="24"/>
          <w:szCs w:val="24"/>
        </w:rPr>
        <w:t>transgenic</w:t>
      </w:r>
      <w:r w:rsidR="00EF2563" w:rsidRPr="00FF599A">
        <w:rPr>
          <w:rStyle w:val="normaltextrun"/>
          <w:rFonts w:eastAsiaTheme="majorEastAsia"/>
          <w:sz w:val="24"/>
          <w:szCs w:val="24"/>
        </w:rPr>
        <w:t xml:space="preserve"> mice</w:t>
      </w:r>
      <w:sdt>
        <w:sdtPr>
          <w:rPr>
            <w:rStyle w:val="normaltextrun"/>
            <w:rFonts w:eastAsiaTheme="majorEastAsia"/>
            <w:color w:val="000000"/>
            <w:sz w:val="24"/>
            <w:szCs w:val="24"/>
          </w:rPr>
          <w:tag w:val="MENDELEY_CITATION_v3_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"/>
          <w:id w:val="1006484361"/>
          <w:placeholder>
            <w:docPart w:val="DefaultPlaceholder_-1854013440"/>
          </w:placeholder>
        </w:sdtPr>
        <w:sdtEndPr>
          <w:rPr>
            <w:rStyle w:val="normaltextrun"/>
          </w:rPr>
        </w:sdtEndPr>
        <w:sdtContent>
          <w:r w:rsidR="00284492" w:rsidRPr="00FF599A">
            <w:rPr>
              <w:rStyle w:val="normaltextrun"/>
              <w:rFonts w:eastAsiaTheme="majorEastAsia"/>
              <w:color w:val="000000"/>
              <w:sz w:val="24"/>
              <w:szCs w:val="24"/>
            </w:rPr>
            <w:t xml:space="preserve"> </w:t>
          </w:r>
          <w:r w:rsidR="00055E3C" w:rsidRPr="00FF599A">
            <w:rPr>
              <w:rStyle w:val="normaltextrun"/>
              <w:rFonts w:eastAsiaTheme="majorEastAsia"/>
              <w:color w:val="000000"/>
              <w:sz w:val="24"/>
              <w:szCs w:val="24"/>
            </w:rPr>
            <w:t>(Fassio et al., 2011)</w:t>
          </w:r>
        </w:sdtContent>
      </w:sdt>
      <w:r w:rsidR="00831F49" w:rsidRPr="00FF599A">
        <w:rPr>
          <w:rStyle w:val="normaltextrun"/>
          <w:rFonts w:eastAsiaTheme="majorEastAsia"/>
          <w:sz w:val="24"/>
          <w:szCs w:val="24"/>
        </w:rPr>
        <w:t xml:space="preserve">. </w:t>
      </w:r>
      <w:r w:rsidR="00EF2563" w:rsidRPr="00FF599A">
        <w:rPr>
          <w:rStyle w:val="eop"/>
          <w:rFonts w:eastAsiaTheme="majorEastAsia"/>
          <w:sz w:val="24"/>
          <w:szCs w:val="24"/>
        </w:rPr>
        <w:t> </w:t>
      </w:r>
      <w:r w:rsidR="009E7BFB" w:rsidRPr="00FF599A">
        <w:rPr>
          <w:sz w:val="24"/>
          <w:szCs w:val="24"/>
        </w:rPr>
        <w:t>SD</w:t>
      </w:r>
      <w:r w:rsidR="00DC7AFE" w:rsidRPr="00FF599A">
        <w:rPr>
          <w:sz w:val="24"/>
          <w:szCs w:val="24"/>
        </w:rPr>
        <w:t xml:space="preserve"> </w:t>
      </w:r>
      <w:r w:rsidR="00B31900" w:rsidRPr="00FF599A">
        <w:rPr>
          <w:sz w:val="24"/>
          <w:szCs w:val="24"/>
        </w:rPr>
        <w:t>plays</w:t>
      </w:r>
      <w:r w:rsidR="00DC7AFE" w:rsidRPr="00FF599A">
        <w:rPr>
          <w:sz w:val="24"/>
          <w:szCs w:val="24"/>
        </w:rPr>
        <w:t xml:space="preserve"> critical role in pathophysiology of neurodevelopmental disorders</w:t>
      </w:r>
      <w:r w:rsidR="00AF6980" w:rsidRPr="00FF599A">
        <w:rPr>
          <w:sz w:val="24"/>
          <w:szCs w:val="24"/>
        </w:rPr>
        <w:t xml:space="preserve"> such as</w:t>
      </w:r>
      <w:r w:rsidR="00DC7AFE" w:rsidRPr="00FF599A">
        <w:rPr>
          <w:sz w:val="24"/>
          <w:szCs w:val="24"/>
        </w:rPr>
        <w:t xml:space="preserve"> ID </w:t>
      </w:r>
      <w:r w:rsidR="002239DC" w:rsidRPr="00FF599A">
        <w:rPr>
          <w:sz w:val="24"/>
          <w:szCs w:val="24"/>
        </w:rPr>
        <w:t>and</w:t>
      </w:r>
      <w:r w:rsidRPr="00FF599A">
        <w:rPr>
          <w:sz w:val="24"/>
          <w:szCs w:val="24"/>
        </w:rPr>
        <w:t xml:space="preserve"> </w:t>
      </w:r>
      <w:r w:rsidR="00DC7AFE" w:rsidRPr="00FF599A">
        <w:rPr>
          <w:sz w:val="24"/>
          <w:szCs w:val="24"/>
        </w:rPr>
        <w:t>ASD,</w:t>
      </w:r>
      <w:r w:rsidR="00AF6980" w:rsidRPr="00FF599A">
        <w:rPr>
          <w:sz w:val="24"/>
          <w:szCs w:val="24"/>
        </w:rPr>
        <w:t xml:space="preserve"> which</w:t>
      </w:r>
      <w:r w:rsidR="00DC7AFE" w:rsidRPr="00FF599A">
        <w:rPr>
          <w:sz w:val="24"/>
          <w:szCs w:val="24"/>
        </w:rPr>
        <w:t xml:space="preserve"> </w:t>
      </w:r>
      <w:r w:rsidR="002239DC" w:rsidRPr="00FF599A">
        <w:rPr>
          <w:sz w:val="24"/>
          <w:szCs w:val="24"/>
        </w:rPr>
        <w:t>originate from genetic defects in synaptic proteins</w:t>
      </w:r>
      <w:r w:rsidR="00284492" w:rsidRPr="00FF599A">
        <w:rPr>
          <w:sz w:val="24"/>
          <w:szCs w:val="24"/>
        </w:rPr>
        <w:t xml:space="preserve"> </w:t>
      </w:r>
      <w:sdt>
        <w:sdtPr>
          <w:rPr>
            <w:color w:val="000000"/>
            <w:sz w:val="24"/>
            <w:szCs w:val="24"/>
          </w:rPr>
          <w:tag w:val="MENDELEY_CITATION_v3_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"/>
          <w:id w:val="373513897"/>
          <w:placeholder>
            <w:docPart w:val="DefaultPlaceholder_-1854013440"/>
          </w:placeholder>
        </w:sdtPr>
        <w:sdtEndPr/>
        <w:sdtContent>
          <w:r w:rsidR="00055E3C" w:rsidRPr="00FF599A">
            <w:rPr>
              <w:color w:val="000000"/>
              <w:sz w:val="24"/>
            </w:rPr>
            <w:t>(Zoghbi &amp; Bear, 2012b)</w:t>
          </w:r>
        </w:sdtContent>
      </w:sdt>
      <w:r w:rsidR="0050700C" w:rsidRPr="00FF599A">
        <w:rPr>
          <w:sz w:val="24"/>
          <w:szCs w:val="24"/>
        </w:rPr>
        <w:t xml:space="preserve">. </w:t>
      </w:r>
      <w:r w:rsidR="003F479F" w:rsidRPr="00FF599A">
        <w:rPr>
          <w:sz w:val="24"/>
          <w:szCs w:val="24"/>
        </w:rPr>
        <w:t xml:space="preserve">In ASD, studies </w:t>
      </w:r>
      <w:r w:rsidR="001339FD" w:rsidRPr="00FF599A">
        <w:rPr>
          <w:sz w:val="24"/>
          <w:szCs w:val="24"/>
        </w:rPr>
        <w:t>have</w:t>
      </w:r>
      <w:r w:rsidR="003F479F" w:rsidRPr="00FF599A">
        <w:rPr>
          <w:sz w:val="24"/>
          <w:szCs w:val="24"/>
        </w:rPr>
        <w:t xml:space="preserve"> shown that excitatory-inhibitory </w:t>
      </w:r>
      <w:r w:rsidR="003F479F" w:rsidRPr="00FF599A">
        <w:rPr>
          <w:sz w:val="24"/>
          <w:szCs w:val="24"/>
        </w:rPr>
        <w:lastRenderedPageBreak/>
        <w:t xml:space="preserve">balance in brain may be disrupted leading to hypersensitivity to stimuli which affects the social </w:t>
      </w:r>
      <w:r w:rsidR="00E5204F" w:rsidRPr="00FF599A">
        <w:rPr>
          <w:sz w:val="24"/>
          <w:szCs w:val="24"/>
        </w:rPr>
        <w:t>behavior and sensory processing</w:t>
      </w:r>
      <w:sdt>
        <w:sdtPr>
          <w:rPr>
            <w:color w:val="000000"/>
            <w:sz w:val="24"/>
            <w:szCs w:val="24"/>
          </w:rPr>
          <w:tag w:val="MENDELEY_CITATION_v3_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"/>
          <w:id w:val="1743602860"/>
          <w:placeholder>
            <w:docPart w:val="DefaultPlaceholder_-1854013440"/>
          </w:placeholder>
        </w:sdtPr>
        <w:sdtEndPr/>
        <w:sdtContent>
          <w:r w:rsidR="00284492" w:rsidRPr="00FF599A">
            <w:rPr>
              <w:color w:val="000000"/>
              <w:sz w:val="24"/>
              <w:szCs w:val="24"/>
            </w:rPr>
            <w:t xml:space="preserve"> </w:t>
          </w:r>
          <w:r w:rsidR="00055E3C" w:rsidRPr="00FF599A">
            <w:rPr>
              <w:color w:val="000000"/>
              <w:sz w:val="24"/>
              <w:szCs w:val="24"/>
            </w:rPr>
            <w:t>(Marizzoni et al., 2017)</w:t>
          </w:r>
        </w:sdtContent>
      </w:sdt>
      <w:r w:rsidR="00745DB6" w:rsidRPr="00FF599A">
        <w:rPr>
          <w:sz w:val="24"/>
          <w:szCs w:val="24"/>
        </w:rPr>
        <w:t>.</w:t>
      </w:r>
    </w:p>
    <w:p w14:paraId="6E4F0C53" w14:textId="77777777" w:rsidR="002C3DD5" w:rsidRPr="00FF599A" w:rsidRDefault="002C3DD5" w:rsidP="005820AC">
      <w:pPr>
        <w:pStyle w:val="paragraph"/>
        <w:spacing w:before="0" w:beforeAutospacing="0" w:after="0" w:afterAutospacing="0"/>
        <w:textAlignment w:val="baseline"/>
        <w:rPr>
          <w:sz w:val="24"/>
          <w:szCs w:val="24"/>
        </w:rPr>
      </w:pPr>
    </w:p>
    <w:p w14:paraId="10A97147" w14:textId="4E6E50B2" w:rsidR="006E5E65" w:rsidRPr="00FF599A" w:rsidRDefault="006E5E65" w:rsidP="00581E00">
      <w:pPr>
        <w:spacing w:line="240" w:lineRule="auto"/>
        <w:jc w:val="center"/>
        <w:rPr>
          <w:rFonts w:ascii="Times New Roman" w:eastAsia="Times New Roman" w:hAnsi="Times New Roman" w:cs="Times New Roman"/>
          <w:b/>
          <w:bCs/>
          <w:color w:val="000000"/>
          <w:sz w:val="24"/>
          <w:szCs w:val="24"/>
        </w:rPr>
      </w:pPr>
      <w:r w:rsidRPr="00FF599A">
        <w:rPr>
          <w:rFonts w:ascii="Times New Roman" w:eastAsia="Times New Roman" w:hAnsi="Times New Roman" w:cs="Times New Roman"/>
          <w:b/>
          <w:bCs/>
          <w:color w:val="000000"/>
          <w:sz w:val="24"/>
          <w:szCs w:val="24"/>
        </w:rPr>
        <w:t xml:space="preserve">Table 2: </w:t>
      </w:r>
      <w:r w:rsidRPr="00FF599A">
        <w:rPr>
          <w:rFonts w:ascii="Times New Roman" w:eastAsia="Times New Roman" w:hAnsi="Times New Roman" w:cs="Times New Roman"/>
          <w:color w:val="000000"/>
          <w:sz w:val="24"/>
          <w:szCs w:val="24"/>
        </w:rPr>
        <w:t xml:space="preserve">List of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 xml:space="preserve">elected </w:t>
      </w:r>
      <w:r w:rsidR="008310A8" w:rsidRPr="00FF599A">
        <w:rPr>
          <w:rFonts w:ascii="Times New Roman" w:eastAsia="Times New Roman" w:hAnsi="Times New Roman" w:cs="Times New Roman"/>
          <w:color w:val="000000"/>
          <w:sz w:val="24"/>
          <w:szCs w:val="24"/>
        </w:rPr>
        <w:t>d</w:t>
      </w:r>
      <w:r w:rsidRPr="00FF599A">
        <w:rPr>
          <w:rFonts w:ascii="Times New Roman" w:eastAsia="Times New Roman" w:hAnsi="Times New Roman" w:cs="Times New Roman"/>
          <w:color w:val="000000"/>
          <w:sz w:val="24"/>
          <w:szCs w:val="24"/>
        </w:rPr>
        <w:t xml:space="preserve">rugs in </w:t>
      </w:r>
      <w:r w:rsidR="00F3568F" w:rsidRPr="00FF599A">
        <w:rPr>
          <w:rFonts w:ascii="Times New Roman" w:eastAsia="Times New Roman" w:hAnsi="Times New Roman" w:cs="Times New Roman"/>
          <w:color w:val="000000"/>
          <w:sz w:val="24"/>
          <w:szCs w:val="24"/>
        </w:rPr>
        <w:t xml:space="preserve">used in </w:t>
      </w:r>
      <w:r w:rsidR="008310A8" w:rsidRPr="00FF599A">
        <w:rPr>
          <w:rFonts w:ascii="Times New Roman" w:eastAsia="Times New Roman" w:hAnsi="Times New Roman" w:cs="Times New Roman"/>
          <w:color w:val="000000"/>
          <w:sz w:val="24"/>
          <w:szCs w:val="24"/>
        </w:rPr>
        <w:t>c</w:t>
      </w:r>
      <w:r w:rsidRPr="00FF599A">
        <w:rPr>
          <w:rFonts w:ascii="Times New Roman" w:eastAsia="Times New Roman" w:hAnsi="Times New Roman" w:cs="Times New Roman"/>
          <w:color w:val="000000"/>
          <w:sz w:val="24"/>
          <w:szCs w:val="24"/>
        </w:rPr>
        <w:t xml:space="preserve">linical </w:t>
      </w:r>
      <w:r w:rsidR="008310A8" w:rsidRPr="00FF599A">
        <w:rPr>
          <w:rFonts w:ascii="Times New Roman" w:eastAsia="Times New Roman" w:hAnsi="Times New Roman" w:cs="Times New Roman"/>
          <w:color w:val="000000"/>
          <w:sz w:val="24"/>
          <w:szCs w:val="24"/>
        </w:rPr>
        <w:t>d</w:t>
      </w:r>
      <w:r w:rsidRPr="00FF599A">
        <w:rPr>
          <w:rFonts w:ascii="Times New Roman" w:eastAsia="Times New Roman" w:hAnsi="Times New Roman" w:cs="Times New Roman"/>
          <w:color w:val="000000"/>
          <w:sz w:val="24"/>
          <w:szCs w:val="24"/>
        </w:rPr>
        <w:t xml:space="preserve">evelopment </w:t>
      </w:r>
      <w:r w:rsidR="008310A8" w:rsidRPr="00FF599A">
        <w:rPr>
          <w:rFonts w:ascii="Times New Roman" w:eastAsia="Times New Roman" w:hAnsi="Times New Roman" w:cs="Times New Roman"/>
          <w:color w:val="000000"/>
          <w:sz w:val="24"/>
          <w:szCs w:val="24"/>
        </w:rPr>
        <w:t>p</w:t>
      </w:r>
      <w:r w:rsidRPr="00FF599A">
        <w:rPr>
          <w:rFonts w:ascii="Times New Roman" w:eastAsia="Times New Roman" w:hAnsi="Times New Roman" w:cs="Times New Roman"/>
          <w:color w:val="000000"/>
          <w:sz w:val="24"/>
          <w:szCs w:val="24"/>
        </w:rPr>
        <w:t>hase I, II, and III</w:t>
      </w:r>
      <w:r w:rsidR="008310A8" w:rsidRPr="00FF599A">
        <w:rPr>
          <w:rFonts w:ascii="Times New Roman" w:eastAsia="Times New Roman" w:hAnsi="Times New Roman" w:cs="Times New Roman"/>
          <w:color w:val="000000"/>
          <w:sz w:val="24"/>
          <w:szCs w:val="24"/>
        </w:rPr>
        <w:t xml:space="preserve"> that</w:t>
      </w:r>
      <w:r w:rsidRPr="00FF599A">
        <w:rPr>
          <w:rFonts w:ascii="Times New Roman" w:eastAsia="Times New Roman" w:hAnsi="Times New Roman" w:cs="Times New Roman"/>
          <w:color w:val="000000"/>
          <w:sz w:val="24"/>
          <w:szCs w:val="24"/>
        </w:rPr>
        <w:t xml:space="preserve"> </w:t>
      </w:r>
      <w:r w:rsidR="008310A8" w:rsidRPr="00FF599A">
        <w:rPr>
          <w:rFonts w:ascii="Times New Roman" w:eastAsia="Times New Roman" w:hAnsi="Times New Roman" w:cs="Times New Roman"/>
          <w:color w:val="000000"/>
          <w:sz w:val="24"/>
          <w:szCs w:val="24"/>
        </w:rPr>
        <w:t>t</w:t>
      </w:r>
      <w:r w:rsidRPr="00FF599A">
        <w:rPr>
          <w:rFonts w:ascii="Times New Roman" w:eastAsia="Times New Roman" w:hAnsi="Times New Roman" w:cs="Times New Roman"/>
          <w:color w:val="000000"/>
          <w:sz w:val="24"/>
          <w:szCs w:val="24"/>
        </w:rPr>
        <w:t xml:space="preserve">arget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 xml:space="preserve">ynapse </w:t>
      </w:r>
      <w:r w:rsidR="008310A8" w:rsidRPr="00FF599A">
        <w:rPr>
          <w:rFonts w:ascii="Times New Roman" w:eastAsia="Times New Roman" w:hAnsi="Times New Roman" w:cs="Times New Roman"/>
          <w:color w:val="000000"/>
          <w:sz w:val="24"/>
          <w:szCs w:val="24"/>
        </w:rPr>
        <w:t>f</w:t>
      </w:r>
      <w:r w:rsidRPr="00FF599A">
        <w:rPr>
          <w:rFonts w:ascii="Times New Roman" w:eastAsia="Times New Roman" w:hAnsi="Times New Roman" w:cs="Times New Roman"/>
          <w:color w:val="000000"/>
          <w:sz w:val="24"/>
          <w:szCs w:val="24"/>
        </w:rPr>
        <w:t xml:space="preserve">unction and </w:t>
      </w:r>
      <w:r w:rsidR="008310A8" w:rsidRPr="00FF599A">
        <w:rPr>
          <w:rFonts w:ascii="Times New Roman" w:eastAsia="Times New Roman" w:hAnsi="Times New Roman" w:cs="Times New Roman"/>
          <w:color w:val="000000"/>
          <w:sz w:val="24"/>
          <w:szCs w:val="24"/>
        </w:rPr>
        <w:t>l</w:t>
      </w:r>
      <w:r w:rsidRPr="00FF599A">
        <w:rPr>
          <w:rFonts w:ascii="Times New Roman" w:eastAsia="Times New Roman" w:hAnsi="Times New Roman" w:cs="Times New Roman"/>
          <w:color w:val="000000"/>
          <w:sz w:val="24"/>
          <w:szCs w:val="24"/>
        </w:rPr>
        <w:t>oss.</w:t>
      </w:r>
    </w:p>
    <w:tbl>
      <w:tblPr>
        <w:tblStyle w:val="PlainTable4"/>
        <w:tblW w:w="9140" w:type="dxa"/>
        <w:tblLayout w:type="fixed"/>
        <w:tblLook w:val="04A0" w:firstRow="1" w:lastRow="0" w:firstColumn="1" w:lastColumn="0" w:noHBand="0" w:noVBand="1"/>
      </w:tblPr>
      <w:tblGrid>
        <w:gridCol w:w="1222"/>
        <w:gridCol w:w="1295"/>
        <w:gridCol w:w="1440"/>
        <w:gridCol w:w="1369"/>
        <w:gridCol w:w="1440"/>
        <w:gridCol w:w="1440"/>
        <w:gridCol w:w="934"/>
      </w:tblGrid>
      <w:tr w:rsidR="006E5E65" w:rsidRPr="00FF599A" w14:paraId="18BD9F60" w14:textId="77777777" w:rsidTr="00BD645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222" w:type="dxa"/>
          </w:tcPr>
          <w:p w14:paraId="4F6B5D99"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Drug Name</w:t>
            </w:r>
          </w:p>
        </w:tc>
        <w:tc>
          <w:tcPr>
            <w:tcW w:w="1295" w:type="dxa"/>
          </w:tcPr>
          <w:p w14:paraId="64F2A83F" w14:textId="77777777" w:rsidR="006E5E65" w:rsidRPr="00FF599A" w:rsidRDefault="006E5E65" w:rsidP="00563EB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Therapeutic Target</w:t>
            </w:r>
          </w:p>
        </w:tc>
        <w:tc>
          <w:tcPr>
            <w:tcW w:w="1440" w:type="dxa"/>
          </w:tcPr>
          <w:p w14:paraId="4C2D67C8" w14:textId="77777777" w:rsidR="006E5E65" w:rsidRPr="00FF599A" w:rsidRDefault="006E5E65" w:rsidP="00563EB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Modality and administration</w:t>
            </w:r>
          </w:p>
        </w:tc>
        <w:tc>
          <w:tcPr>
            <w:tcW w:w="1369" w:type="dxa"/>
          </w:tcPr>
          <w:p w14:paraId="04F336E8" w14:textId="77777777" w:rsidR="006E5E65" w:rsidRPr="00FF599A" w:rsidRDefault="006E5E65" w:rsidP="00563EB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Properties</w:t>
            </w:r>
          </w:p>
        </w:tc>
        <w:tc>
          <w:tcPr>
            <w:tcW w:w="1440" w:type="dxa"/>
          </w:tcPr>
          <w:p w14:paraId="018E0E32" w14:textId="77777777" w:rsidR="006E5E65" w:rsidRPr="00FF599A" w:rsidRDefault="006E5E65" w:rsidP="00563EB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Company</w:t>
            </w:r>
          </w:p>
        </w:tc>
        <w:tc>
          <w:tcPr>
            <w:tcW w:w="1440" w:type="dxa"/>
          </w:tcPr>
          <w:p w14:paraId="41C33236" w14:textId="39F9B9F8" w:rsidR="006E5E65" w:rsidRPr="00FF599A" w:rsidRDefault="006E5E65" w:rsidP="00563EB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Development Status</w:t>
            </w:r>
          </w:p>
        </w:tc>
        <w:tc>
          <w:tcPr>
            <w:tcW w:w="934" w:type="dxa"/>
          </w:tcPr>
          <w:p w14:paraId="786A153C" w14:textId="77777777" w:rsidR="006E5E65" w:rsidRPr="00FF599A" w:rsidRDefault="006E5E65" w:rsidP="00563EB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References</w:t>
            </w:r>
          </w:p>
        </w:tc>
      </w:tr>
      <w:tr w:rsidR="006E5E65" w:rsidRPr="00FF599A" w14:paraId="3C44576B" w14:textId="77777777" w:rsidTr="00BD645F">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222" w:type="dxa"/>
          </w:tcPr>
          <w:p w14:paraId="3D97F407"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ALTO-100</w:t>
            </w:r>
          </w:p>
        </w:tc>
        <w:tc>
          <w:tcPr>
            <w:tcW w:w="1295" w:type="dxa"/>
          </w:tcPr>
          <w:p w14:paraId="09797555"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BDNF</w:t>
            </w:r>
          </w:p>
        </w:tc>
        <w:tc>
          <w:tcPr>
            <w:tcW w:w="1440" w:type="dxa"/>
          </w:tcPr>
          <w:p w14:paraId="1396E79E"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Agonist and Oral</w:t>
            </w:r>
          </w:p>
        </w:tc>
        <w:tc>
          <w:tcPr>
            <w:tcW w:w="1369" w:type="dxa"/>
          </w:tcPr>
          <w:p w14:paraId="1F40528C"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Hippocampal Neuroplasticity</w:t>
            </w:r>
          </w:p>
        </w:tc>
        <w:tc>
          <w:tcPr>
            <w:tcW w:w="1440" w:type="dxa"/>
          </w:tcPr>
          <w:p w14:paraId="01AB768A"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Alto Neuroscience</w:t>
            </w:r>
          </w:p>
        </w:tc>
        <w:tc>
          <w:tcPr>
            <w:tcW w:w="1440" w:type="dxa"/>
          </w:tcPr>
          <w:p w14:paraId="29EF5005" w14:textId="5698EA0C"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MDD, Phase IIb in MDD</w:t>
            </w:r>
          </w:p>
        </w:tc>
        <w:sdt>
          <w:sdtPr>
            <w:rPr>
              <w:rFonts w:ascii="Times New Roman" w:hAnsi="Times New Roman" w:cs="Times New Roman"/>
              <w:color w:val="000000"/>
            </w:rPr>
            <w:tag w:val="MENDELEY_CITATION_v3_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"/>
            <w:id w:val="544954883"/>
            <w:placeholder>
              <w:docPart w:val="940AB2D543B2BB4697010C86FD0E47FA"/>
            </w:placeholder>
          </w:sdtPr>
          <w:sdtEndPr/>
          <w:sdtContent>
            <w:tc>
              <w:tcPr>
                <w:tcW w:w="934" w:type="dxa"/>
              </w:tcPr>
              <w:p w14:paraId="5CDD9906" w14:textId="7DBEF697"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(Jordan et al., 2024)</w:t>
                </w:r>
              </w:p>
            </w:tc>
          </w:sdtContent>
        </w:sdt>
      </w:tr>
      <w:tr w:rsidR="006E5E65" w:rsidRPr="00FF599A" w14:paraId="1FADC939" w14:textId="77777777" w:rsidTr="00BD645F">
        <w:trPr>
          <w:trHeight w:val="172"/>
        </w:trPr>
        <w:tc>
          <w:tcPr>
            <w:cnfStyle w:val="001000000000" w:firstRow="0" w:lastRow="0" w:firstColumn="1" w:lastColumn="0" w:oddVBand="0" w:evenVBand="0" w:oddHBand="0" w:evenHBand="0" w:firstRowFirstColumn="0" w:firstRowLastColumn="0" w:lastRowFirstColumn="0" w:lastRowLastColumn="0"/>
            <w:tcW w:w="1222" w:type="dxa"/>
          </w:tcPr>
          <w:p w14:paraId="24DA6E5A"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ALTO-101</w:t>
            </w:r>
          </w:p>
        </w:tc>
        <w:tc>
          <w:tcPr>
            <w:tcW w:w="1295" w:type="dxa"/>
          </w:tcPr>
          <w:p w14:paraId="6AC83B4C"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PDE4</w:t>
            </w:r>
          </w:p>
        </w:tc>
        <w:tc>
          <w:tcPr>
            <w:tcW w:w="1440" w:type="dxa"/>
          </w:tcPr>
          <w:p w14:paraId="1E97D330"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PDE4 Inhibitor and Transdermal</w:t>
            </w:r>
          </w:p>
        </w:tc>
        <w:tc>
          <w:tcPr>
            <w:tcW w:w="1369" w:type="dxa"/>
          </w:tcPr>
          <w:p w14:paraId="418DA697"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Enhance Plasticity and Neurogenesis</w:t>
            </w:r>
          </w:p>
        </w:tc>
        <w:tc>
          <w:tcPr>
            <w:tcW w:w="1440" w:type="dxa"/>
          </w:tcPr>
          <w:p w14:paraId="723CB3A3"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Alto Neuroscience</w:t>
            </w:r>
          </w:p>
        </w:tc>
        <w:tc>
          <w:tcPr>
            <w:tcW w:w="1440" w:type="dxa"/>
          </w:tcPr>
          <w:p w14:paraId="1DC46AAE" w14:textId="2EFC8055"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in</w:t>
            </w:r>
          </w:p>
          <w:p w14:paraId="133D4F6F"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SCZ</w:t>
            </w:r>
          </w:p>
        </w:tc>
        <w:sdt>
          <w:sdtPr>
            <w:rPr>
              <w:rFonts w:ascii="Times New Roman" w:hAnsi="Times New Roman" w:cs="Times New Roman"/>
              <w:color w:val="000000"/>
            </w:rPr>
            <w:tag w:val="MENDELEY_CITATION_v3_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"/>
            <w:id w:val="-399445889"/>
            <w:placeholder>
              <w:docPart w:val="940AB2D543B2BB4697010C86FD0E47FA"/>
            </w:placeholder>
          </w:sdtPr>
          <w:sdtEndPr/>
          <w:sdtContent>
            <w:tc>
              <w:tcPr>
                <w:tcW w:w="934" w:type="dxa"/>
              </w:tcPr>
              <w:p w14:paraId="321D0DF9" w14:textId="03B77C3D"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(Jordan et al., 2024)</w:t>
                </w:r>
              </w:p>
            </w:tc>
          </w:sdtContent>
        </w:sdt>
      </w:tr>
      <w:tr w:rsidR="006E5E65" w:rsidRPr="00FF599A" w14:paraId="4F757B57" w14:textId="77777777" w:rsidTr="00BD645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222" w:type="dxa"/>
          </w:tcPr>
          <w:p w14:paraId="690D5949"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ALTO-202</w:t>
            </w:r>
          </w:p>
        </w:tc>
        <w:tc>
          <w:tcPr>
            <w:tcW w:w="1295" w:type="dxa"/>
          </w:tcPr>
          <w:p w14:paraId="40272D98"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NMDA-NR2B</w:t>
            </w:r>
          </w:p>
        </w:tc>
        <w:tc>
          <w:tcPr>
            <w:tcW w:w="1440" w:type="dxa"/>
          </w:tcPr>
          <w:p w14:paraId="3A0D058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 Antagonist</w:t>
            </w:r>
          </w:p>
        </w:tc>
        <w:tc>
          <w:tcPr>
            <w:tcW w:w="1369" w:type="dxa"/>
          </w:tcPr>
          <w:p w14:paraId="2099AF56"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Enhances Synaptic Plasticity</w:t>
            </w:r>
          </w:p>
        </w:tc>
        <w:tc>
          <w:tcPr>
            <w:tcW w:w="1440" w:type="dxa"/>
          </w:tcPr>
          <w:p w14:paraId="42E83EEC"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Alto Neuroscience</w:t>
            </w:r>
          </w:p>
        </w:tc>
        <w:tc>
          <w:tcPr>
            <w:tcW w:w="1440" w:type="dxa"/>
          </w:tcPr>
          <w:p w14:paraId="62C2C4EA" w14:textId="347A1C53"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in</w:t>
            </w:r>
          </w:p>
          <w:p w14:paraId="65093566"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MDD</w:t>
            </w:r>
          </w:p>
        </w:tc>
        <w:sdt>
          <w:sdtPr>
            <w:rPr>
              <w:rFonts w:ascii="Times New Roman" w:hAnsi="Times New Roman" w:cs="Times New Roman"/>
              <w:color w:val="000000"/>
            </w:rPr>
            <w:tag w:val="MENDELEY_CITATION_v3_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"/>
            <w:id w:val="350071454"/>
            <w:placeholder>
              <w:docPart w:val="940AB2D543B2BB4697010C86FD0E47FA"/>
            </w:placeholder>
          </w:sdtPr>
          <w:sdtEndPr/>
          <w:sdtContent>
            <w:tc>
              <w:tcPr>
                <w:tcW w:w="934" w:type="dxa"/>
              </w:tcPr>
              <w:p w14:paraId="2D527594" w14:textId="030D4ED7"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(Patel, 2024)</w:t>
                </w:r>
              </w:p>
            </w:tc>
          </w:sdtContent>
        </w:sdt>
      </w:tr>
      <w:tr w:rsidR="006E5E65" w:rsidRPr="00FF599A" w14:paraId="7CE093B0" w14:textId="77777777" w:rsidTr="00BD645F">
        <w:trPr>
          <w:trHeight w:val="132"/>
        </w:trPr>
        <w:tc>
          <w:tcPr>
            <w:cnfStyle w:val="001000000000" w:firstRow="0" w:lastRow="0" w:firstColumn="1" w:lastColumn="0" w:oddVBand="0" w:evenVBand="0" w:oddHBand="0" w:evenHBand="0" w:firstRowFirstColumn="0" w:firstRowLastColumn="0" w:lastRowFirstColumn="0" w:lastRowLastColumn="0"/>
            <w:tcW w:w="1222" w:type="dxa"/>
          </w:tcPr>
          <w:p w14:paraId="6909AADE"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ALTO-300</w:t>
            </w:r>
          </w:p>
        </w:tc>
        <w:tc>
          <w:tcPr>
            <w:tcW w:w="1295" w:type="dxa"/>
          </w:tcPr>
          <w:p w14:paraId="32ED06ED"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5-HT2C serotonin receptor antagonist</w:t>
            </w:r>
          </w:p>
        </w:tc>
        <w:tc>
          <w:tcPr>
            <w:tcW w:w="1440" w:type="dxa"/>
          </w:tcPr>
          <w:p w14:paraId="4A2F8ABD"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Antagonist</w:t>
            </w:r>
          </w:p>
        </w:tc>
        <w:tc>
          <w:tcPr>
            <w:tcW w:w="1369" w:type="dxa"/>
          </w:tcPr>
          <w:p w14:paraId="1CEA49EE"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Antidepressant &amp; Circadian Resynchronization</w:t>
            </w:r>
          </w:p>
        </w:tc>
        <w:tc>
          <w:tcPr>
            <w:tcW w:w="1440" w:type="dxa"/>
          </w:tcPr>
          <w:p w14:paraId="6322FE0F"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Alto Neuroscience</w:t>
            </w:r>
          </w:p>
        </w:tc>
        <w:tc>
          <w:tcPr>
            <w:tcW w:w="1440" w:type="dxa"/>
          </w:tcPr>
          <w:p w14:paraId="5079740B"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IIb in MDD</w:t>
            </w:r>
          </w:p>
        </w:tc>
        <w:sdt>
          <w:sdtPr>
            <w:rPr>
              <w:rFonts w:ascii="Times New Roman" w:hAnsi="Times New Roman" w:cs="Times New Roman"/>
              <w:color w:val="000000"/>
            </w:rPr>
            <w:tag w:val="MENDELEY_CITATION_v3_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"/>
            <w:id w:val="1662502468"/>
            <w:placeholder>
              <w:docPart w:val="940AB2D543B2BB4697010C86FD0E47FA"/>
            </w:placeholder>
          </w:sdtPr>
          <w:sdtEndPr/>
          <w:sdtContent>
            <w:tc>
              <w:tcPr>
                <w:tcW w:w="934" w:type="dxa"/>
              </w:tcPr>
              <w:p w14:paraId="5E65A7BB" w14:textId="57FDF5BA"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(Etkin, 2024)</w:t>
                </w:r>
              </w:p>
            </w:tc>
          </w:sdtContent>
        </w:sdt>
      </w:tr>
      <w:tr w:rsidR="006E5E65" w:rsidRPr="00FF599A" w14:paraId="7372AD0A" w14:textId="77777777" w:rsidTr="00BD645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222" w:type="dxa"/>
          </w:tcPr>
          <w:p w14:paraId="4E8EB036"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ALTO-203</w:t>
            </w:r>
          </w:p>
        </w:tc>
        <w:tc>
          <w:tcPr>
            <w:tcW w:w="1295" w:type="dxa"/>
          </w:tcPr>
          <w:p w14:paraId="530AE96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H3 Receptor</w:t>
            </w:r>
          </w:p>
        </w:tc>
        <w:tc>
          <w:tcPr>
            <w:tcW w:w="1440" w:type="dxa"/>
          </w:tcPr>
          <w:p w14:paraId="64A8C977"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Inverse Agonist</w:t>
            </w:r>
          </w:p>
        </w:tc>
        <w:tc>
          <w:tcPr>
            <w:tcW w:w="1369" w:type="dxa"/>
          </w:tcPr>
          <w:p w14:paraId="3A45CB26"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Antidepressant</w:t>
            </w:r>
          </w:p>
        </w:tc>
        <w:tc>
          <w:tcPr>
            <w:tcW w:w="1440" w:type="dxa"/>
          </w:tcPr>
          <w:p w14:paraId="228F4061"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Alto Neuroscience</w:t>
            </w:r>
          </w:p>
        </w:tc>
        <w:tc>
          <w:tcPr>
            <w:tcW w:w="1440" w:type="dxa"/>
          </w:tcPr>
          <w:p w14:paraId="6CA59F54"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PTSR</w:t>
            </w:r>
          </w:p>
        </w:tc>
        <w:sdt>
          <w:sdtPr>
            <w:rPr>
              <w:rFonts w:ascii="Times New Roman" w:hAnsi="Times New Roman" w:cs="Times New Roman"/>
              <w:color w:val="000000"/>
            </w:rPr>
            <w:tag w:val="MENDELEY_CITATION_v3_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"/>
            <w:id w:val="-1976893428"/>
            <w:placeholder>
              <w:docPart w:val="940AB2D543B2BB4697010C86FD0E47FA"/>
            </w:placeholder>
          </w:sdtPr>
          <w:sdtEndPr/>
          <w:sdtContent>
            <w:tc>
              <w:tcPr>
                <w:tcW w:w="934" w:type="dxa"/>
              </w:tcPr>
              <w:p w14:paraId="28DE4E68" w14:textId="0F2B253B"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(Philippidis, 2024)</w:t>
                </w:r>
              </w:p>
            </w:tc>
          </w:sdtContent>
        </w:sdt>
      </w:tr>
      <w:tr w:rsidR="006E5E65" w:rsidRPr="00FF599A" w14:paraId="4B3CA945" w14:textId="77777777" w:rsidTr="00BD645F">
        <w:trPr>
          <w:trHeight w:val="132"/>
        </w:trPr>
        <w:tc>
          <w:tcPr>
            <w:cnfStyle w:val="001000000000" w:firstRow="0" w:lastRow="0" w:firstColumn="1" w:lastColumn="0" w:oddVBand="0" w:evenVBand="0" w:oddHBand="0" w:evenHBand="0" w:firstRowFirstColumn="0" w:firstRowLastColumn="0" w:lastRowFirstColumn="0" w:lastRowLastColumn="0"/>
            <w:tcW w:w="1222" w:type="dxa"/>
          </w:tcPr>
          <w:p w14:paraId="116560DB"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CAD-9303</w:t>
            </w:r>
          </w:p>
        </w:tc>
        <w:tc>
          <w:tcPr>
            <w:tcW w:w="1295" w:type="dxa"/>
          </w:tcPr>
          <w:p w14:paraId="79416D93"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w:t>
            </w:r>
          </w:p>
        </w:tc>
        <w:tc>
          <w:tcPr>
            <w:tcW w:w="1440" w:type="dxa"/>
          </w:tcPr>
          <w:p w14:paraId="5E158D32"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PAM</w:t>
            </w:r>
          </w:p>
        </w:tc>
        <w:tc>
          <w:tcPr>
            <w:tcW w:w="1369" w:type="dxa"/>
          </w:tcPr>
          <w:p w14:paraId="7BD6AD79"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 Potentiator</w:t>
            </w:r>
          </w:p>
        </w:tc>
        <w:tc>
          <w:tcPr>
            <w:tcW w:w="1440" w:type="dxa"/>
          </w:tcPr>
          <w:p w14:paraId="75C9F3E3"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Cadent Therapeutics</w:t>
            </w:r>
          </w:p>
        </w:tc>
        <w:tc>
          <w:tcPr>
            <w:tcW w:w="1440" w:type="dxa"/>
          </w:tcPr>
          <w:p w14:paraId="5F9E521C" w14:textId="4B9D6C40"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in</w:t>
            </w:r>
          </w:p>
          <w:p w14:paraId="57C0E5BF"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SCZ</w:t>
            </w:r>
          </w:p>
        </w:tc>
        <w:sdt>
          <w:sdtPr>
            <w:rPr>
              <w:rFonts w:ascii="Times New Roman" w:hAnsi="Times New Roman" w:cs="Times New Roman"/>
              <w:color w:val="000000"/>
            </w:rPr>
            <w:tag w:val="MENDELEY_CITATION_v3_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"/>
            <w:id w:val="-543062535"/>
            <w:placeholder>
              <w:docPart w:val="940AB2D543B2BB4697010C86FD0E47FA"/>
            </w:placeholder>
          </w:sdtPr>
          <w:sdtEndPr/>
          <w:sdtContent>
            <w:tc>
              <w:tcPr>
                <w:tcW w:w="934" w:type="dxa"/>
              </w:tcPr>
              <w:p w14:paraId="1E3AA79B" w14:textId="6CC608CF"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(Timmins, 2021)</w:t>
                </w:r>
              </w:p>
            </w:tc>
          </w:sdtContent>
        </w:sdt>
      </w:tr>
      <w:tr w:rsidR="006E5E65" w:rsidRPr="00FF599A" w14:paraId="7B739B27" w14:textId="77777777" w:rsidTr="00BD645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222" w:type="dxa"/>
          </w:tcPr>
          <w:p w14:paraId="71368C3D"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SAGE-718</w:t>
            </w:r>
          </w:p>
        </w:tc>
        <w:tc>
          <w:tcPr>
            <w:tcW w:w="1295" w:type="dxa"/>
          </w:tcPr>
          <w:p w14:paraId="54AEE7A3"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w:t>
            </w:r>
          </w:p>
        </w:tc>
        <w:tc>
          <w:tcPr>
            <w:tcW w:w="1440" w:type="dxa"/>
          </w:tcPr>
          <w:p w14:paraId="54F92C35"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PAM</w:t>
            </w:r>
          </w:p>
        </w:tc>
        <w:tc>
          <w:tcPr>
            <w:tcW w:w="1369" w:type="dxa"/>
          </w:tcPr>
          <w:p w14:paraId="7621DED8"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 Potentiator</w:t>
            </w:r>
          </w:p>
        </w:tc>
        <w:tc>
          <w:tcPr>
            <w:tcW w:w="1440" w:type="dxa"/>
          </w:tcPr>
          <w:p w14:paraId="0C6EEC6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Sage Therapeutics</w:t>
            </w:r>
          </w:p>
        </w:tc>
        <w:tc>
          <w:tcPr>
            <w:tcW w:w="1440" w:type="dxa"/>
          </w:tcPr>
          <w:p w14:paraId="166FB623" w14:textId="77777777" w:rsidR="006E5E65" w:rsidRPr="00FF599A" w:rsidRDefault="006E5E65" w:rsidP="00563EBD">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III in HD, Phase II in AD, Phase II in PD</w:t>
            </w:r>
          </w:p>
        </w:tc>
        <w:sdt>
          <w:sdtPr>
            <w:rPr>
              <w:rFonts w:ascii="Times New Roman" w:hAnsi="Times New Roman" w:cs="Times New Roman"/>
              <w:color w:val="000000"/>
            </w:rPr>
            <w:tag w:val="MENDELEY_CITATION_v3_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"/>
            <w:id w:val="1602230754"/>
            <w:placeholder>
              <w:docPart w:val="940AB2D543B2BB4697010C86FD0E47FA"/>
            </w:placeholder>
          </w:sdtPr>
          <w:sdtEndPr/>
          <w:sdtContent>
            <w:tc>
              <w:tcPr>
                <w:tcW w:w="934" w:type="dxa"/>
              </w:tcPr>
              <w:p w14:paraId="56AB0F37" w14:textId="611B9D55"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(Hill et al., 2022)</w:t>
                </w:r>
              </w:p>
            </w:tc>
          </w:sdtContent>
        </w:sdt>
      </w:tr>
      <w:tr w:rsidR="006E5E65" w:rsidRPr="00FF599A" w14:paraId="7EF3F26B" w14:textId="77777777" w:rsidTr="00BD645F">
        <w:trPr>
          <w:trHeight w:val="132"/>
        </w:trPr>
        <w:tc>
          <w:tcPr>
            <w:cnfStyle w:val="001000000000" w:firstRow="0" w:lastRow="0" w:firstColumn="1" w:lastColumn="0" w:oddVBand="0" w:evenVBand="0" w:oddHBand="0" w:evenHBand="0" w:firstRowFirstColumn="0" w:firstRowLastColumn="0" w:lastRowFirstColumn="0" w:lastRowLastColumn="0"/>
            <w:tcW w:w="1222" w:type="dxa"/>
          </w:tcPr>
          <w:p w14:paraId="1D140FC5"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MIJ821</w:t>
            </w:r>
          </w:p>
        </w:tc>
        <w:tc>
          <w:tcPr>
            <w:tcW w:w="1295" w:type="dxa"/>
          </w:tcPr>
          <w:p w14:paraId="25ADC1EC"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w:t>
            </w:r>
          </w:p>
        </w:tc>
        <w:tc>
          <w:tcPr>
            <w:tcW w:w="1440" w:type="dxa"/>
          </w:tcPr>
          <w:p w14:paraId="15F54DE8"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NAM</w:t>
            </w:r>
          </w:p>
        </w:tc>
        <w:tc>
          <w:tcPr>
            <w:tcW w:w="1369" w:type="dxa"/>
          </w:tcPr>
          <w:p w14:paraId="7EBA8895"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GluN2B and NMDAR Inhibitor</w:t>
            </w:r>
          </w:p>
        </w:tc>
        <w:tc>
          <w:tcPr>
            <w:tcW w:w="1440" w:type="dxa"/>
          </w:tcPr>
          <w:p w14:paraId="5516AB06"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Novartis</w:t>
            </w:r>
          </w:p>
        </w:tc>
        <w:tc>
          <w:tcPr>
            <w:tcW w:w="1440" w:type="dxa"/>
          </w:tcPr>
          <w:p w14:paraId="61ABD86C"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TRD, Phase II in MDD</w:t>
            </w:r>
          </w:p>
        </w:tc>
        <w:tc>
          <w:tcPr>
            <w:tcW w:w="934" w:type="dxa"/>
          </w:tcPr>
          <w:sdt>
            <w:sdtPr>
              <w:rPr>
                <w:rFonts w:ascii="Times New Roman" w:hAnsi="Times New Roman" w:cs="Times New Roman"/>
                <w:color w:val="000000"/>
              </w:rPr>
              <w:tag w:val="MENDELEY_CITATION_v3_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"/>
              <w:id w:val="-423488988"/>
              <w:placeholder>
                <w:docPart w:val="940AB2D543B2BB4697010C86FD0E47FA"/>
              </w:placeholder>
            </w:sdtPr>
            <w:sdtEndPr/>
            <w:sdtContent>
              <w:p w14:paraId="189A9FDF" w14:textId="2C7A436B"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 xml:space="preserve">(Ghaemi et al., 2021; Gomez‐Mancilla et </w:t>
                </w:r>
                <w:r w:rsidRPr="00FF599A">
                  <w:rPr>
                    <w:rFonts w:ascii="Times New Roman" w:hAnsi="Times New Roman" w:cs="Times New Roman"/>
                    <w:color w:val="000000"/>
                  </w:rPr>
                  <w:lastRenderedPageBreak/>
                  <w:t>al., 2023)</w:t>
                </w:r>
              </w:p>
            </w:sdtContent>
          </w:sdt>
        </w:tc>
      </w:tr>
      <w:tr w:rsidR="006E5E65" w:rsidRPr="00FF599A" w14:paraId="5D8B2D40" w14:textId="77777777" w:rsidTr="00BD645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222" w:type="dxa"/>
          </w:tcPr>
          <w:p w14:paraId="6FA7ECDA"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lastRenderedPageBreak/>
              <w:t>Memantine</w:t>
            </w:r>
          </w:p>
        </w:tc>
        <w:tc>
          <w:tcPr>
            <w:tcW w:w="1295" w:type="dxa"/>
          </w:tcPr>
          <w:p w14:paraId="18365C50"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w:t>
            </w:r>
          </w:p>
        </w:tc>
        <w:tc>
          <w:tcPr>
            <w:tcW w:w="1440" w:type="dxa"/>
          </w:tcPr>
          <w:p w14:paraId="788018F0"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Blocker</w:t>
            </w:r>
          </w:p>
        </w:tc>
        <w:tc>
          <w:tcPr>
            <w:tcW w:w="1369" w:type="dxa"/>
          </w:tcPr>
          <w:p w14:paraId="6549B203"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NMDAR, nAChR, and 5-HTR inhibitor</w:t>
            </w:r>
          </w:p>
        </w:tc>
        <w:tc>
          <w:tcPr>
            <w:tcW w:w="1440" w:type="dxa"/>
          </w:tcPr>
          <w:p w14:paraId="573EFC79"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Forest Laboratory</w:t>
            </w:r>
          </w:p>
        </w:tc>
        <w:tc>
          <w:tcPr>
            <w:tcW w:w="1440" w:type="dxa"/>
          </w:tcPr>
          <w:p w14:paraId="26689091"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III in AD</w:t>
            </w:r>
          </w:p>
        </w:tc>
        <w:sdt>
          <w:sdtPr>
            <w:rPr>
              <w:rFonts w:ascii="Times New Roman" w:hAnsi="Times New Roman" w:cs="Times New Roman"/>
              <w:color w:val="000000"/>
            </w:rPr>
            <w:tag w:val="MENDELEY_CITATION_v3_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"/>
            <w:id w:val="-1809932238"/>
            <w:placeholder>
              <w:docPart w:val="940AB2D543B2BB4697010C86FD0E47FA"/>
            </w:placeholder>
          </w:sdtPr>
          <w:sdtEndPr/>
          <w:sdtContent>
            <w:tc>
              <w:tcPr>
                <w:tcW w:w="934" w:type="dxa"/>
              </w:tcPr>
              <w:p w14:paraId="147EBFA7" w14:textId="73FBB32D"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eastAsia="Times New Roman" w:hAnsi="Times New Roman" w:cs="Times New Roman"/>
                    <w:color w:val="000000"/>
                  </w:rPr>
                  <w:t>(Peskind et al., 2006; Rogawski &amp; Wenk, 2003)</w:t>
                </w:r>
              </w:p>
            </w:tc>
          </w:sdtContent>
        </w:sdt>
      </w:tr>
      <w:tr w:rsidR="006E5E65" w:rsidRPr="00FF599A" w14:paraId="6B4941F4" w14:textId="77777777" w:rsidTr="00BD645F">
        <w:trPr>
          <w:trHeight w:val="132"/>
        </w:trPr>
        <w:tc>
          <w:tcPr>
            <w:cnfStyle w:val="001000000000" w:firstRow="0" w:lastRow="0" w:firstColumn="1" w:lastColumn="0" w:oddVBand="0" w:evenVBand="0" w:oddHBand="0" w:evenHBand="0" w:firstRowFirstColumn="0" w:firstRowLastColumn="0" w:lastRowFirstColumn="0" w:lastRowLastColumn="0"/>
            <w:tcW w:w="1222" w:type="dxa"/>
          </w:tcPr>
          <w:p w14:paraId="3F53EA4F"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ALX-001</w:t>
            </w:r>
          </w:p>
        </w:tc>
        <w:tc>
          <w:tcPr>
            <w:tcW w:w="1295" w:type="dxa"/>
          </w:tcPr>
          <w:p w14:paraId="1150AE6C"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mGluR5</w:t>
            </w:r>
          </w:p>
        </w:tc>
        <w:tc>
          <w:tcPr>
            <w:tcW w:w="1440" w:type="dxa"/>
          </w:tcPr>
          <w:p w14:paraId="5F4010EA"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SAM</w:t>
            </w:r>
          </w:p>
        </w:tc>
        <w:tc>
          <w:tcPr>
            <w:tcW w:w="1369" w:type="dxa"/>
          </w:tcPr>
          <w:p w14:paraId="37D5DD3D"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Inhibiting Astrocyte Synapse</w:t>
            </w:r>
          </w:p>
        </w:tc>
        <w:tc>
          <w:tcPr>
            <w:tcW w:w="1440" w:type="dxa"/>
          </w:tcPr>
          <w:p w14:paraId="22954D25"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Allyx Therapeutics</w:t>
            </w:r>
          </w:p>
        </w:tc>
        <w:tc>
          <w:tcPr>
            <w:tcW w:w="1440" w:type="dxa"/>
          </w:tcPr>
          <w:p w14:paraId="54BD5211" w14:textId="7CE5A691" w:rsidR="006E5E65" w:rsidRPr="00FF599A" w:rsidRDefault="003B78B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 xml:space="preserve">  </w:t>
            </w:r>
            <w:r w:rsidR="006E5E65" w:rsidRPr="00FF599A">
              <w:rPr>
                <w:rFonts w:ascii="Times New Roman" w:hAnsi="Times New Roman" w:cs="Times New Roman"/>
              </w:rPr>
              <w:t>Phase I in AD</w:t>
            </w:r>
            <w:r w:rsidRPr="00FF599A">
              <w:rPr>
                <w:rFonts w:ascii="Times New Roman" w:hAnsi="Times New Roman" w:cs="Times New Roman"/>
              </w:rPr>
              <w:t xml:space="preserve">.  </w:t>
            </w:r>
          </w:p>
          <w:p w14:paraId="7E0236E8"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4" w:type="dxa"/>
          </w:tcPr>
          <w:p w14:paraId="36014F3A" w14:textId="6754EDC4" w:rsidR="006E5E65" w:rsidRPr="00FF599A" w:rsidRDefault="005D12B3"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"/>
                <w:id w:val="-816802369"/>
                <w:placeholder>
                  <w:docPart w:val="940AB2D543B2BB4697010C86FD0E47FA"/>
                </w:placeholder>
              </w:sdtPr>
              <w:sdtEndPr/>
              <w:sdtContent>
                <w:r w:rsidR="00055E3C" w:rsidRPr="00FF599A">
                  <w:rPr>
                    <w:rFonts w:ascii="Times New Roman" w:eastAsia="Times New Roman" w:hAnsi="Times New Roman" w:cs="Times New Roman"/>
                    <w:color w:val="000000"/>
                  </w:rPr>
                  <w:t>(Zagorski &amp; D’Arrigo, 2024)</w:t>
                </w:r>
              </w:sdtContent>
            </w:sdt>
          </w:p>
        </w:tc>
      </w:tr>
      <w:tr w:rsidR="006E5E65" w:rsidRPr="00FF599A" w14:paraId="5C570806" w14:textId="77777777" w:rsidTr="00BD645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222" w:type="dxa"/>
          </w:tcPr>
          <w:p w14:paraId="74741E54"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GDC-0134</w:t>
            </w:r>
          </w:p>
        </w:tc>
        <w:tc>
          <w:tcPr>
            <w:tcW w:w="1295" w:type="dxa"/>
          </w:tcPr>
          <w:p w14:paraId="25BC83EA"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DLK</w:t>
            </w:r>
          </w:p>
        </w:tc>
        <w:tc>
          <w:tcPr>
            <w:tcW w:w="1440" w:type="dxa"/>
          </w:tcPr>
          <w:p w14:paraId="4C1D642D"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Antagonist</w:t>
            </w:r>
          </w:p>
        </w:tc>
        <w:tc>
          <w:tcPr>
            <w:tcW w:w="1369" w:type="dxa"/>
          </w:tcPr>
          <w:p w14:paraId="1E98E6B8"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DLK inhibitor</w:t>
            </w:r>
          </w:p>
        </w:tc>
        <w:tc>
          <w:tcPr>
            <w:tcW w:w="1440" w:type="dxa"/>
          </w:tcPr>
          <w:p w14:paraId="6AD7E88C"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Genentech</w:t>
            </w:r>
          </w:p>
        </w:tc>
        <w:tc>
          <w:tcPr>
            <w:tcW w:w="1440" w:type="dxa"/>
          </w:tcPr>
          <w:p w14:paraId="78013C8A" w14:textId="2428CA9E" w:rsidR="006E5E65" w:rsidRPr="00FF599A" w:rsidRDefault="003B78B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 xml:space="preserve">   </w:t>
            </w:r>
            <w:r w:rsidR="006E5E65" w:rsidRPr="00FF599A">
              <w:rPr>
                <w:rFonts w:ascii="Times New Roman" w:hAnsi="Times New Roman" w:cs="Times New Roman"/>
              </w:rPr>
              <w:t>Phase I in ALS</w:t>
            </w:r>
          </w:p>
        </w:tc>
        <w:tc>
          <w:tcPr>
            <w:tcW w:w="934" w:type="dxa"/>
          </w:tcPr>
          <w:p w14:paraId="627C79BC" w14:textId="087DF877" w:rsidR="006E5E65" w:rsidRPr="00FF599A" w:rsidRDefault="005D12B3"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"/>
                <w:id w:val="-1917858461"/>
                <w:placeholder>
                  <w:docPart w:val="940AB2D543B2BB4697010C86FD0E47FA"/>
                </w:placeholder>
              </w:sdtPr>
              <w:sdtEndPr/>
              <w:sdtContent>
                <w:r w:rsidR="00055E3C" w:rsidRPr="00FF599A">
                  <w:rPr>
                    <w:rFonts w:ascii="Times New Roman" w:hAnsi="Times New Roman" w:cs="Times New Roman"/>
                    <w:color w:val="000000"/>
                  </w:rPr>
                  <w:t>(Katz et al., 2022)</w:t>
                </w:r>
              </w:sdtContent>
            </w:sdt>
          </w:p>
        </w:tc>
      </w:tr>
      <w:tr w:rsidR="006E5E65" w:rsidRPr="00FF599A" w14:paraId="5285F2F0" w14:textId="77777777" w:rsidTr="00BD645F">
        <w:trPr>
          <w:trHeight w:val="803"/>
        </w:trPr>
        <w:tc>
          <w:tcPr>
            <w:cnfStyle w:val="001000000000" w:firstRow="0" w:lastRow="0" w:firstColumn="1" w:lastColumn="0" w:oddVBand="0" w:evenVBand="0" w:oddHBand="0" w:evenHBand="0" w:firstRowFirstColumn="0" w:firstRowLastColumn="0" w:lastRowFirstColumn="0" w:lastRowLastColumn="0"/>
            <w:tcW w:w="1222" w:type="dxa"/>
          </w:tcPr>
          <w:p w14:paraId="11DBA925"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NB-4746</w:t>
            </w:r>
          </w:p>
        </w:tc>
        <w:tc>
          <w:tcPr>
            <w:tcW w:w="1295" w:type="dxa"/>
          </w:tcPr>
          <w:p w14:paraId="32F4B78D"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SARM1</w:t>
            </w:r>
          </w:p>
        </w:tc>
        <w:tc>
          <w:tcPr>
            <w:tcW w:w="1440" w:type="dxa"/>
          </w:tcPr>
          <w:p w14:paraId="71325E28"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Inhibitor</w:t>
            </w:r>
          </w:p>
        </w:tc>
        <w:tc>
          <w:tcPr>
            <w:tcW w:w="1369" w:type="dxa"/>
          </w:tcPr>
          <w:p w14:paraId="34531EBE"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SARM1 Inhibitor</w:t>
            </w:r>
          </w:p>
        </w:tc>
        <w:tc>
          <w:tcPr>
            <w:tcW w:w="1440" w:type="dxa"/>
          </w:tcPr>
          <w:p w14:paraId="73CF1C63"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Nura Bio</w:t>
            </w:r>
          </w:p>
        </w:tc>
        <w:tc>
          <w:tcPr>
            <w:tcW w:w="1440" w:type="dxa"/>
          </w:tcPr>
          <w:p w14:paraId="6B80F919" w14:textId="77777777" w:rsidR="006E5E65" w:rsidRPr="00FF599A" w:rsidRDefault="006E5E65" w:rsidP="00563EB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in ALS and other neurodegenerative disease</w:t>
            </w:r>
          </w:p>
        </w:tc>
        <w:tc>
          <w:tcPr>
            <w:tcW w:w="934" w:type="dxa"/>
          </w:tcPr>
          <w:p w14:paraId="4DE12CF1" w14:textId="5BD919A7" w:rsidR="006E5E65" w:rsidRPr="00FF599A" w:rsidRDefault="005D12B3"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"/>
                <w:id w:val="-1755885207"/>
                <w:placeholder>
                  <w:docPart w:val="940AB2D543B2BB4697010C86FD0E47FA"/>
                </w:placeholder>
              </w:sdtPr>
              <w:sdtEndPr/>
              <w:sdtContent>
                <w:r w:rsidR="00055E3C" w:rsidRPr="00FF599A">
                  <w:rPr>
                    <w:rFonts w:ascii="Times New Roman" w:hAnsi="Times New Roman" w:cs="Times New Roman"/>
                    <w:color w:val="000000"/>
                  </w:rPr>
                  <w:t>(Geisler, 2024)</w:t>
                </w:r>
              </w:sdtContent>
            </w:sdt>
          </w:p>
        </w:tc>
      </w:tr>
      <w:tr w:rsidR="006E5E65" w:rsidRPr="00FF599A" w14:paraId="5042EDCD" w14:textId="77777777" w:rsidTr="00BD645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22" w:type="dxa"/>
          </w:tcPr>
          <w:p w14:paraId="77C5D5C6"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PRO-101</w:t>
            </w:r>
          </w:p>
        </w:tc>
        <w:tc>
          <w:tcPr>
            <w:tcW w:w="1295" w:type="dxa"/>
          </w:tcPr>
          <w:p w14:paraId="7BA6FF0B"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MAP4K</w:t>
            </w:r>
          </w:p>
        </w:tc>
        <w:tc>
          <w:tcPr>
            <w:tcW w:w="1440" w:type="dxa"/>
          </w:tcPr>
          <w:p w14:paraId="50933B69"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Inhibitor</w:t>
            </w:r>
          </w:p>
        </w:tc>
        <w:tc>
          <w:tcPr>
            <w:tcW w:w="1369" w:type="dxa"/>
          </w:tcPr>
          <w:p w14:paraId="3B5B1312"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MAP4K Inhibitor</w:t>
            </w:r>
          </w:p>
        </w:tc>
        <w:tc>
          <w:tcPr>
            <w:tcW w:w="1440" w:type="dxa"/>
          </w:tcPr>
          <w:p w14:paraId="2FF770E8"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ProJenX</w:t>
            </w:r>
          </w:p>
        </w:tc>
        <w:tc>
          <w:tcPr>
            <w:tcW w:w="1440" w:type="dxa"/>
          </w:tcPr>
          <w:p w14:paraId="42B3462E"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in ALS</w:t>
            </w:r>
          </w:p>
        </w:tc>
        <w:tc>
          <w:tcPr>
            <w:tcW w:w="934" w:type="dxa"/>
          </w:tcPr>
          <w:p w14:paraId="72981AA4" w14:textId="2F7B30B3" w:rsidR="006E5E65" w:rsidRPr="00FF599A" w:rsidRDefault="005D12B3"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"/>
                <w:id w:val="104087691"/>
                <w:placeholder>
                  <w:docPart w:val="940AB2D543B2BB4697010C86FD0E47FA"/>
                </w:placeholder>
              </w:sdtPr>
              <w:sdtEndPr/>
              <w:sdtContent>
                <w:r w:rsidR="00055E3C" w:rsidRPr="00FF599A">
                  <w:rPr>
                    <w:rFonts w:ascii="Times New Roman" w:eastAsia="Times New Roman" w:hAnsi="Times New Roman" w:cs="Times New Roman"/>
                    <w:color w:val="000000"/>
                  </w:rPr>
                  <w:t>(Tapley &amp; Vickery, 2004)</w:t>
                </w:r>
              </w:sdtContent>
            </w:sdt>
          </w:p>
        </w:tc>
      </w:tr>
      <w:tr w:rsidR="006E5E65" w:rsidRPr="00FF599A" w14:paraId="068A94D4" w14:textId="77777777" w:rsidTr="00BD645F">
        <w:trPr>
          <w:trHeight w:val="601"/>
        </w:trPr>
        <w:tc>
          <w:tcPr>
            <w:cnfStyle w:val="001000000000" w:firstRow="0" w:lastRow="0" w:firstColumn="1" w:lastColumn="0" w:oddVBand="0" w:evenVBand="0" w:oddHBand="0" w:evenHBand="0" w:firstRowFirstColumn="0" w:firstRowLastColumn="0" w:lastRowFirstColumn="0" w:lastRowLastColumn="0"/>
            <w:tcW w:w="1222" w:type="dxa"/>
          </w:tcPr>
          <w:p w14:paraId="32A9C4CA"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ALOO2</w:t>
            </w:r>
          </w:p>
        </w:tc>
        <w:tc>
          <w:tcPr>
            <w:tcW w:w="1295" w:type="dxa"/>
          </w:tcPr>
          <w:p w14:paraId="35EF41C4"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TREM2</w:t>
            </w:r>
          </w:p>
        </w:tc>
        <w:tc>
          <w:tcPr>
            <w:tcW w:w="1440" w:type="dxa"/>
          </w:tcPr>
          <w:p w14:paraId="36BAC183"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Agonist Antibody</w:t>
            </w:r>
          </w:p>
        </w:tc>
        <w:tc>
          <w:tcPr>
            <w:tcW w:w="1369" w:type="dxa"/>
          </w:tcPr>
          <w:p w14:paraId="359E991B"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TREM2 activation</w:t>
            </w:r>
          </w:p>
        </w:tc>
        <w:tc>
          <w:tcPr>
            <w:tcW w:w="1440" w:type="dxa"/>
          </w:tcPr>
          <w:p w14:paraId="20646479"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Alector</w:t>
            </w:r>
          </w:p>
        </w:tc>
        <w:tc>
          <w:tcPr>
            <w:tcW w:w="1440" w:type="dxa"/>
          </w:tcPr>
          <w:p w14:paraId="466F2A42"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AD</w:t>
            </w:r>
          </w:p>
        </w:tc>
        <w:sdt>
          <w:sdtPr>
            <w:rPr>
              <w:rFonts w:ascii="Times New Roman" w:hAnsi="Times New Roman" w:cs="Times New Roman"/>
              <w:color w:val="000000"/>
            </w:rPr>
            <w:tag w:val="MENDELEY_CITATION_v3_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"/>
            <w:id w:val="-1634706431"/>
            <w:placeholder>
              <w:docPart w:val="940AB2D543B2BB4697010C86FD0E47FA"/>
            </w:placeholder>
          </w:sdtPr>
          <w:sdtEndPr/>
          <w:sdtContent>
            <w:tc>
              <w:tcPr>
                <w:tcW w:w="934" w:type="dxa"/>
              </w:tcPr>
              <w:p w14:paraId="31B4F793" w14:textId="7E0734E7"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(Long et al., 2024)</w:t>
                </w:r>
              </w:p>
            </w:tc>
          </w:sdtContent>
        </w:sdt>
      </w:tr>
      <w:tr w:rsidR="006E5E65" w:rsidRPr="00FF599A" w14:paraId="6D4D50CC" w14:textId="77777777" w:rsidTr="00BD645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222" w:type="dxa"/>
          </w:tcPr>
          <w:p w14:paraId="0D7C3500"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VGL101</w:t>
            </w:r>
          </w:p>
        </w:tc>
        <w:tc>
          <w:tcPr>
            <w:tcW w:w="1295" w:type="dxa"/>
          </w:tcPr>
          <w:p w14:paraId="710A0C60"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TREM2</w:t>
            </w:r>
          </w:p>
        </w:tc>
        <w:tc>
          <w:tcPr>
            <w:tcW w:w="1440" w:type="dxa"/>
          </w:tcPr>
          <w:p w14:paraId="2989B4BD"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Agonist Antibody</w:t>
            </w:r>
          </w:p>
        </w:tc>
        <w:tc>
          <w:tcPr>
            <w:tcW w:w="1369" w:type="dxa"/>
          </w:tcPr>
          <w:p w14:paraId="22E785DD"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TREM2 activation</w:t>
            </w:r>
          </w:p>
        </w:tc>
        <w:tc>
          <w:tcPr>
            <w:tcW w:w="1440" w:type="dxa"/>
          </w:tcPr>
          <w:p w14:paraId="2707228A"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Vigil</w:t>
            </w:r>
          </w:p>
        </w:tc>
        <w:tc>
          <w:tcPr>
            <w:tcW w:w="1440" w:type="dxa"/>
          </w:tcPr>
          <w:p w14:paraId="57C4C4E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ALSP</w:t>
            </w:r>
          </w:p>
        </w:tc>
        <w:tc>
          <w:tcPr>
            <w:tcW w:w="934" w:type="dxa"/>
          </w:tcPr>
          <w:p w14:paraId="32C2914F" w14:textId="6770570A"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E5E65" w:rsidRPr="00FF599A" w14:paraId="12E7283E" w14:textId="77777777" w:rsidTr="00BD645F">
        <w:trPr>
          <w:trHeight w:val="803"/>
        </w:trPr>
        <w:tc>
          <w:tcPr>
            <w:cnfStyle w:val="001000000000" w:firstRow="0" w:lastRow="0" w:firstColumn="1" w:lastColumn="0" w:oddVBand="0" w:evenVBand="0" w:oddHBand="0" w:evenHBand="0" w:firstRowFirstColumn="0" w:firstRowLastColumn="0" w:lastRowFirstColumn="0" w:lastRowLastColumn="0"/>
            <w:tcW w:w="1222" w:type="dxa"/>
          </w:tcPr>
          <w:p w14:paraId="4A219ECA"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GRF6019</w:t>
            </w:r>
          </w:p>
        </w:tc>
        <w:tc>
          <w:tcPr>
            <w:tcW w:w="1295" w:type="dxa"/>
          </w:tcPr>
          <w:p w14:paraId="06D58ED1"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Unknown</w:t>
            </w:r>
          </w:p>
        </w:tc>
        <w:tc>
          <w:tcPr>
            <w:tcW w:w="1440" w:type="dxa"/>
          </w:tcPr>
          <w:p w14:paraId="49D49CD3"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 xml:space="preserve">Plasma </w:t>
            </w:r>
          </w:p>
          <w:p w14:paraId="7C912DA1"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Fraction</w:t>
            </w:r>
          </w:p>
        </w:tc>
        <w:tc>
          <w:tcPr>
            <w:tcW w:w="1369" w:type="dxa"/>
          </w:tcPr>
          <w:p w14:paraId="689077AA"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Factors in plasma fraction not disclosed</w:t>
            </w:r>
          </w:p>
        </w:tc>
        <w:tc>
          <w:tcPr>
            <w:tcW w:w="1440" w:type="dxa"/>
          </w:tcPr>
          <w:p w14:paraId="094BB078"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Alkahest</w:t>
            </w:r>
          </w:p>
        </w:tc>
        <w:tc>
          <w:tcPr>
            <w:tcW w:w="1440" w:type="dxa"/>
          </w:tcPr>
          <w:p w14:paraId="37BD9ACD"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AD</w:t>
            </w:r>
          </w:p>
        </w:tc>
        <w:tc>
          <w:tcPr>
            <w:tcW w:w="934" w:type="dxa"/>
          </w:tcPr>
          <w:p w14:paraId="7FE86E94" w14:textId="24413B40" w:rsidR="006E5E65" w:rsidRPr="00FF599A" w:rsidRDefault="005D12B3"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"/>
                <w:id w:val="-1059329090"/>
                <w:placeholder>
                  <w:docPart w:val="940AB2D543B2BB4697010C86FD0E47FA"/>
                </w:placeholder>
              </w:sdtPr>
              <w:sdtEndPr/>
              <w:sdtContent>
                <w:r w:rsidR="00055E3C" w:rsidRPr="00FF599A">
                  <w:rPr>
                    <w:rFonts w:ascii="Times New Roman" w:hAnsi="Times New Roman" w:cs="Times New Roman"/>
                    <w:color w:val="000000"/>
                  </w:rPr>
                  <w:t>(Long et al., 2024)</w:t>
                </w:r>
              </w:sdtContent>
            </w:sdt>
          </w:p>
        </w:tc>
      </w:tr>
      <w:tr w:rsidR="006E5E65" w:rsidRPr="00FF599A" w14:paraId="5FEEABDE" w14:textId="77777777" w:rsidTr="00BD645F">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222" w:type="dxa"/>
          </w:tcPr>
          <w:p w14:paraId="48FF8B65"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GRF6021</w:t>
            </w:r>
          </w:p>
        </w:tc>
        <w:tc>
          <w:tcPr>
            <w:tcW w:w="1295" w:type="dxa"/>
          </w:tcPr>
          <w:p w14:paraId="0E93765D"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Unknown</w:t>
            </w:r>
          </w:p>
        </w:tc>
        <w:tc>
          <w:tcPr>
            <w:tcW w:w="1440" w:type="dxa"/>
          </w:tcPr>
          <w:p w14:paraId="4A308B00"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 xml:space="preserve">Plasma </w:t>
            </w:r>
          </w:p>
          <w:p w14:paraId="43516833"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Fraction</w:t>
            </w:r>
          </w:p>
        </w:tc>
        <w:tc>
          <w:tcPr>
            <w:tcW w:w="1369" w:type="dxa"/>
          </w:tcPr>
          <w:p w14:paraId="25174744"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Factors in plasma fraction not disclosed</w:t>
            </w:r>
          </w:p>
        </w:tc>
        <w:tc>
          <w:tcPr>
            <w:tcW w:w="1440" w:type="dxa"/>
          </w:tcPr>
          <w:p w14:paraId="0915D44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Alkahest</w:t>
            </w:r>
          </w:p>
        </w:tc>
        <w:tc>
          <w:tcPr>
            <w:tcW w:w="1440" w:type="dxa"/>
          </w:tcPr>
          <w:p w14:paraId="257D295E"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PD</w:t>
            </w:r>
          </w:p>
        </w:tc>
        <w:tc>
          <w:tcPr>
            <w:tcW w:w="934" w:type="dxa"/>
          </w:tcPr>
          <w:p w14:paraId="4DA8CDDE" w14:textId="0FC37A1F" w:rsidR="006E5E65" w:rsidRPr="00FF599A" w:rsidRDefault="005D12B3"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"/>
                <w:id w:val="280625972"/>
                <w:placeholder>
                  <w:docPart w:val="940AB2D543B2BB4697010C86FD0E47FA"/>
                </w:placeholder>
              </w:sdtPr>
              <w:sdtEndPr/>
              <w:sdtContent>
                <w:r w:rsidR="00055E3C" w:rsidRPr="00FF599A">
                  <w:rPr>
                    <w:rFonts w:ascii="Times New Roman" w:hAnsi="Times New Roman" w:cs="Times New Roman"/>
                    <w:color w:val="000000"/>
                  </w:rPr>
                  <w:t>(Degirmenci et al., 2023)</w:t>
                </w:r>
              </w:sdtContent>
            </w:sdt>
          </w:p>
        </w:tc>
      </w:tr>
      <w:tr w:rsidR="006E5E65" w:rsidRPr="00FF599A" w14:paraId="4312AB0C" w14:textId="77777777" w:rsidTr="00BD645F">
        <w:trPr>
          <w:trHeight w:val="772"/>
        </w:trPr>
        <w:tc>
          <w:tcPr>
            <w:cnfStyle w:val="001000000000" w:firstRow="0" w:lastRow="0" w:firstColumn="1" w:lastColumn="0" w:oddVBand="0" w:evenVBand="0" w:oddHBand="0" w:evenHBand="0" w:firstRowFirstColumn="0" w:firstRowLastColumn="0" w:lastRowFirstColumn="0" w:lastRowLastColumn="0"/>
            <w:tcW w:w="1222" w:type="dxa"/>
          </w:tcPr>
          <w:p w14:paraId="624444E7"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ANX005</w:t>
            </w:r>
          </w:p>
        </w:tc>
        <w:tc>
          <w:tcPr>
            <w:tcW w:w="1295" w:type="dxa"/>
          </w:tcPr>
          <w:p w14:paraId="70144947"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C1q</w:t>
            </w:r>
          </w:p>
        </w:tc>
        <w:tc>
          <w:tcPr>
            <w:tcW w:w="1440" w:type="dxa"/>
          </w:tcPr>
          <w:p w14:paraId="554C1031"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Blocking Antibody</w:t>
            </w:r>
          </w:p>
        </w:tc>
        <w:tc>
          <w:tcPr>
            <w:tcW w:w="1369" w:type="dxa"/>
          </w:tcPr>
          <w:p w14:paraId="62161B1D"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C1q inhibition</w:t>
            </w:r>
          </w:p>
        </w:tc>
        <w:tc>
          <w:tcPr>
            <w:tcW w:w="1440" w:type="dxa"/>
          </w:tcPr>
          <w:p w14:paraId="051B1648"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Annexon Biosciences</w:t>
            </w:r>
          </w:p>
        </w:tc>
        <w:tc>
          <w:tcPr>
            <w:tcW w:w="1440" w:type="dxa"/>
          </w:tcPr>
          <w:p w14:paraId="7B328D76"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HD, Phase II in ALS</w:t>
            </w:r>
          </w:p>
        </w:tc>
        <w:sdt>
          <w:sdtPr>
            <w:rPr>
              <w:rFonts w:ascii="Times New Roman" w:hAnsi="Times New Roman" w:cs="Times New Roman"/>
              <w:color w:val="000000"/>
            </w:rPr>
            <w:tag w:val="MENDELEY_CITATION_v3_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"/>
            <w:id w:val="-1353726433"/>
            <w:placeholder>
              <w:docPart w:val="940AB2D543B2BB4697010C86FD0E47FA"/>
            </w:placeholder>
          </w:sdtPr>
          <w:sdtEndPr/>
          <w:sdtContent>
            <w:tc>
              <w:tcPr>
                <w:tcW w:w="934" w:type="dxa"/>
              </w:tcPr>
              <w:p w14:paraId="5D69E8BE" w14:textId="311CFE55"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(Genge et al., 2024)</w:t>
                </w:r>
              </w:p>
            </w:tc>
          </w:sdtContent>
        </w:sdt>
      </w:tr>
      <w:tr w:rsidR="006E5E65" w:rsidRPr="00FF599A" w14:paraId="69323FD6" w14:textId="77777777" w:rsidTr="00BD645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222" w:type="dxa"/>
          </w:tcPr>
          <w:p w14:paraId="3E38C606"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lastRenderedPageBreak/>
              <w:t>Levetiracetam</w:t>
            </w:r>
          </w:p>
        </w:tc>
        <w:tc>
          <w:tcPr>
            <w:tcW w:w="1295" w:type="dxa"/>
          </w:tcPr>
          <w:p w14:paraId="2311A5C7"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SV2A</w:t>
            </w:r>
          </w:p>
        </w:tc>
        <w:tc>
          <w:tcPr>
            <w:tcW w:w="1440" w:type="dxa"/>
          </w:tcPr>
          <w:p w14:paraId="771195B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ligand</w:t>
            </w:r>
          </w:p>
        </w:tc>
        <w:tc>
          <w:tcPr>
            <w:tcW w:w="1369" w:type="dxa"/>
          </w:tcPr>
          <w:p w14:paraId="78A95FD3"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Precise Mechanism unclear</w:t>
            </w:r>
          </w:p>
        </w:tc>
        <w:tc>
          <w:tcPr>
            <w:tcW w:w="1440" w:type="dxa"/>
          </w:tcPr>
          <w:p w14:paraId="14CE1379"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Water Reed</w:t>
            </w:r>
          </w:p>
        </w:tc>
        <w:tc>
          <w:tcPr>
            <w:tcW w:w="1440" w:type="dxa"/>
          </w:tcPr>
          <w:p w14:paraId="40CDB923"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AD</w:t>
            </w:r>
          </w:p>
        </w:tc>
        <w:tc>
          <w:tcPr>
            <w:tcW w:w="934" w:type="dxa"/>
          </w:tcPr>
          <w:p w14:paraId="2F4445B0" w14:textId="19D1928B" w:rsidR="006E5E65" w:rsidRPr="00FF599A" w:rsidRDefault="005D12B3"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sdt>
              <w:sdtPr>
                <w:rPr>
                  <w:rFonts w:ascii="Times New Roman" w:hAnsi="Times New Roman" w:cs="Times New Roman"/>
                  <w:color w:val="000000"/>
                </w:rPr>
                <w:tag w:val="MENDELEY_CITATION_v3_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"/>
                <w:id w:val="335346093"/>
                <w:placeholder>
                  <w:docPart w:val="940AB2D543B2BB4697010C86FD0E47FA"/>
                </w:placeholder>
              </w:sdtPr>
              <w:sdtEndPr/>
              <w:sdtContent>
                <w:r w:rsidR="00055E3C" w:rsidRPr="00FF599A">
                  <w:rPr>
                    <w:rFonts w:ascii="Times New Roman" w:hAnsi="Times New Roman" w:cs="Times New Roman"/>
                    <w:color w:val="000000"/>
                  </w:rPr>
                  <w:t>(Sen et al., 2021)</w:t>
                </w:r>
              </w:sdtContent>
            </w:sdt>
          </w:p>
        </w:tc>
      </w:tr>
      <w:tr w:rsidR="006E5E65" w:rsidRPr="00FF599A" w14:paraId="38F7A518" w14:textId="77777777" w:rsidTr="00BD645F">
        <w:trPr>
          <w:trHeight w:val="1177"/>
        </w:trPr>
        <w:tc>
          <w:tcPr>
            <w:cnfStyle w:val="001000000000" w:firstRow="0" w:lastRow="0" w:firstColumn="1" w:lastColumn="0" w:oddVBand="0" w:evenVBand="0" w:oddHBand="0" w:evenHBand="0" w:firstRowFirstColumn="0" w:firstRowLastColumn="0" w:lastRowFirstColumn="0" w:lastRowLastColumn="0"/>
            <w:tcW w:w="1222" w:type="dxa"/>
          </w:tcPr>
          <w:p w14:paraId="47C7D8D9"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AGB-101</w:t>
            </w:r>
          </w:p>
        </w:tc>
        <w:tc>
          <w:tcPr>
            <w:tcW w:w="1295" w:type="dxa"/>
          </w:tcPr>
          <w:p w14:paraId="58D6CA15"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SV2A</w:t>
            </w:r>
          </w:p>
        </w:tc>
        <w:tc>
          <w:tcPr>
            <w:tcW w:w="1440" w:type="dxa"/>
          </w:tcPr>
          <w:p w14:paraId="43136BE2"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SM ligand</w:t>
            </w:r>
          </w:p>
        </w:tc>
        <w:tc>
          <w:tcPr>
            <w:tcW w:w="1369" w:type="dxa"/>
          </w:tcPr>
          <w:p w14:paraId="5B1E984A"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Low dose levetiracetam formulation</w:t>
            </w:r>
          </w:p>
        </w:tc>
        <w:tc>
          <w:tcPr>
            <w:tcW w:w="1440" w:type="dxa"/>
          </w:tcPr>
          <w:p w14:paraId="3FC52AE5"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Agene Bio</w:t>
            </w:r>
          </w:p>
        </w:tc>
        <w:tc>
          <w:tcPr>
            <w:tcW w:w="1440" w:type="dxa"/>
          </w:tcPr>
          <w:p w14:paraId="0A0B6F22"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or III in AD, Phase II in PD, and FDA Approved</w:t>
            </w:r>
          </w:p>
        </w:tc>
        <w:sdt>
          <w:sdtPr>
            <w:rPr>
              <w:rFonts w:ascii="Times New Roman" w:hAnsi="Times New Roman" w:cs="Times New Roman"/>
              <w:color w:val="000000"/>
            </w:rPr>
            <w:tag w:val="MENDELEY_CITATION_v3_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"/>
            <w:id w:val="205076007"/>
            <w:placeholder>
              <w:docPart w:val="940AB2D543B2BB4697010C86FD0E47FA"/>
            </w:placeholder>
          </w:sdtPr>
          <w:sdtEndPr/>
          <w:sdtContent>
            <w:tc>
              <w:tcPr>
                <w:tcW w:w="934" w:type="dxa"/>
              </w:tcPr>
              <w:p w14:paraId="73B319F4" w14:textId="7F18FAB3"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(Mohs et al., 2024)</w:t>
                </w:r>
              </w:p>
            </w:tc>
          </w:sdtContent>
        </w:sdt>
      </w:tr>
      <w:tr w:rsidR="006E5E65" w:rsidRPr="00FF599A" w14:paraId="4B856E1A" w14:textId="77777777" w:rsidTr="00BD645F">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222" w:type="dxa"/>
          </w:tcPr>
          <w:p w14:paraId="0F856283"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Allopregnanolone</w:t>
            </w:r>
          </w:p>
        </w:tc>
        <w:tc>
          <w:tcPr>
            <w:tcW w:w="1295" w:type="dxa"/>
          </w:tcPr>
          <w:p w14:paraId="0B20F86F"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GABAAR</w:t>
            </w:r>
          </w:p>
        </w:tc>
        <w:tc>
          <w:tcPr>
            <w:tcW w:w="1440" w:type="dxa"/>
          </w:tcPr>
          <w:p w14:paraId="0AE780AF"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PAM</w:t>
            </w:r>
          </w:p>
        </w:tc>
        <w:tc>
          <w:tcPr>
            <w:tcW w:w="1369" w:type="dxa"/>
          </w:tcPr>
          <w:p w14:paraId="6E40828D"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sym w:font="Symbol" w:char="F064"/>
            </w:r>
            <w:r w:rsidRPr="00FF599A">
              <w:rPr>
                <w:rFonts w:ascii="Times New Roman" w:hAnsi="Times New Roman" w:cs="Times New Roman"/>
              </w:rPr>
              <w:t>-Subunit GABAAR Potentiator</w:t>
            </w:r>
          </w:p>
        </w:tc>
        <w:tc>
          <w:tcPr>
            <w:tcW w:w="1440" w:type="dxa"/>
          </w:tcPr>
          <w:p w14:paraId="3BDD5847"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Sage Therapeutics</w:t>
            </w:r>
          </w:p>
        </w:tc>
        <w:tc>
          <w:tcPr>
            <w:tcW w:w="1440" w:type="dxa"/>
          </w:tcPr>
          <w:p w14:paraId="35907BC7"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FDA Approved, and Phase II and III PPD</w:t>
            </w:r>
          </w:p>
        </w:tc>
        <w:sdt>
          <w:sdtPr>
            <w:rPr>
              <w:rFonts w:ascii="Times New Roman" w:hAnsi="Times New Roman" w:cs="Times New Roman"/>
              <w:color w:val="000000"/>
            </w:rPr>
            <w:tag w:val="MENDELEY_CITATION_v3_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"/>
            <w:id w:val="-259446409"/>
            <w:placeholder>
              <w:docPart w:val="940AB2D543B2BB4697010C86FD0E47FA"/>
            </w:placeholder>
          </w:sdtPr>
          <w:sdtEndPr/>
          <w:sdtContent>
            <w:tc>
              <w:tcPr>
                <w:tcW w:w="934" w:type="dxa"/>
              </w:tcPr>
              <w:p w14:paraId="02E94EEC" w14:textId="07262418"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color w:val="000000"/>
                  </w:rPr>
                  <w:t>(Powell et al., 2020)</w:t>
                </w:r>
              </w:p>
            </w:tc>
          </w:sdtContent>
        </w:sdt>
      </w:tr>
      <w:tr w:rsidR="006E5E65" w:rsidRPr="00FF599A" w14:paraId="43114234" w14:textId="77777777" w:rsidTr="00BD645F">
        <w:trPr>
          <w:trHeight w:val="803"/>
        </w:trPr>
        <w:tc>
          <w:tcPr>
            <w:cnfStyle w:val="001000000000" w:firstRow="0" w:lastRow="0" w:firstColumn="1" w:lastColumn="0" w:oddVBand="0" w:evenVBand="0" w:oddHBand="0" w:evenHBand="0" w:firstRowFirstColumn="0" w:firstRowLastColumn="0" w:lastRowFirstColumn="0" w:lastRowLastColumn="0"/>
            <w:tcW w:w="1222" w:type="dxa"/>
          </w:tcPr>
          <w:p w14:paraId="58DDC864"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Donanemab</w:t>
            </w:r>
          </w:p>
        </w:tc>
        <w:tc>
          <w:tcPr>
            <w:tcW w:w="1295" w:type="dxa"/>
          </w:tcPr>
          <w:p w14:paraId="4F5D9937"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Amyloid-</w:t>
            </w:r>
            <w:r w:rsidRPr="00FF599A">
              <w:rPr>
                <w:rFonts w:ascii="Times New Roman" w:hAnsi="Times New Roman" w:cs="Times New Roman"/>
              </w:rPr>
              <w:sym w:font="Symbol" w:char="F062"/>
            </w:r>
          </w:p>
        </w:tc>
        <w:tc>
          <w:tcPr>
            <w:tcW w:w="1440" w:type="dxa"/>
          </w:tcPr>
          <w:p w14:paraId="54CBBA9B"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Immunotherapy</w:t>
            </w:r>
          </w:p>
        </w:tc>
        <w:tc>
          <w:tcPr>
            <w:tcW w:w="1369" w:type="dxa"/>
          </w:tcPr>
          <w:p w14:paraId="26C2AE2B"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Removing Plaque</w:t>
            </w:r>
          </w:p>
        </w:tc>
        <w:tc>
          <w:tcPr>
            <w:tcW w:w="1440" w:type="dxa"/>
          </w:tcPr>
          <w:p w14:paraId="15A063A4"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Eli Lilly and, Company</w:t>
            </w:r>
          </w:p>
        </w:tc>
        <w:tc>
          <w:tcPr>
            <w:tcW w:w="1440" w:type="dxa"/>
          </w:tcPr>
          <w:p w14:paraId="451B5103"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in AD</w:t>
            </w:r>
          </w:p>
        </w:tc>
        <w:sdt>
          <w:sdtPr>
            <w:rPr>
              <w:rFonts w:ascii="Times New Roman" w:hAnsi="Times New Roman" w:cs="Times New Roman"/>
              <w:color w:val="000000"/>
            </w:rPr>
            <w:tag w:val="MENDELEY_CITATION_v3_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"/>
            <w:id w:val="-534116346"/>
            <w:placeholder>
              <w:docPart w:val="940AB2D543B2BB4697010C86FD0E47FA"/>
            </w:placeholder>
          </w:sdtPr>
          <w:sdtEndPr/>
          <w:sdtContent>
            <w:tc>
              <w:tcPr>
                <w:tcW w:w="934" w:type="dxa"/>
              </w:tcPr>
              <w:p w14:paraId="43FFB00A" w14:textId="04377726"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FF599A">
                  <w:rPr>
                    <w:rFonts w:ascii="Times New Roman" w:eastAsia="Times New Roman" w:hAnsi="Times New Roman" w:cs="Times New Roman"/>
                    <w:color w:val="000000"/>
                  </w:rPr>
                  <w:t>(Jayaprakash &amp; Elumalai, 2024; Loeffler, 2023)</w:t>
                </w:r>
              </w:p>
            </w:tc>
          </w:sdtContent>
        </w:sdt>
      </w:tr>
      <w:tr w:rsidR="006E5E65" w:rsidRPr="00FF599A" w14:paraId="28C5FF22" w14:textId="77777777" w:rsidTr="00BD645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222" w:type="dxa"/>
          </w:tcPr>
          <w:p w14:paraId="0825A52D"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Lecanemab</w:t>
            </w:r>
          </w:p>
        </w:tc>
        <w:tc>
          <w:tcPr>
            <w:tcW w:w="1295" w:type="dxa"/>
          </w:tcPr>
          <w:p w14:paraId="273E727C"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anti–beta-amyloid</w:t>
            </w:r>
          </w:p>
        </w:tc>
        <w:tc>
          <w:tcPr>
            <w:tcW w:w="1440" w:type="dxa"/>
          </w:tcPr>
          <w:p w14:paraId="21BACF4C"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monoclonal antibody</w:t>
            </w:r>
          </w:p>
        </w:tc>
        <w:tc>
          <w:tcPr>
            <w:tcW w:w="1369" w:type="dxa"/>
          </w:tcPr>
          <w:p w14:paraId="16AF5EB1"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Removes Plaque and improve Cognition</w:t>
            </w:r>
          </w:p>
        </w:tc>
        <w:tc>
          <w:tcPr>
            <w:tcW w:w="1440" w:type="dxa"/>
          </w:tcPr>
          <w:p w14:paraId="60D07C19"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Eisai Ltd</w:t>
            </w:r>
          </w:p>
        </w:tc>
        <w:tc>
          <w:tcPr>
            <w:tcW w:w="1440" w:type="dxa"/>
          </w:tcPr>
          <w:p w14:paraId="3935B615"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 and III in AD</w:t>
            </w:r>
          </w:p>
        </w:tc>
        <w:sdt>
          <w:sdtPr>
            <w:rPr>
              <w:rFonts w:ascii="Times New Roman" w:hAnsi="Times New Roman" w:cs="Times New Roman"/>
              <w:color w:val="000000"/>
            </w:rPr>
            <w:tag w:val="MENDELEY_CITATION_v3_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"/>
            <w:id w:val="-1275016934"/>
            <w:placeholder>
              <w:docPart w:val="940AB2D543B2BB4697010C86FD0E47FA"/>
            </w:placeholder>
          </w:sdtPr>
          <w:sdtEndPr/>
          <w:sdtContent>
            <w:tc>
              <w:tcPr>
                <w:tcW w:w="934" w:type="dxa"/>
              </w:tcPr>
              <w:p w14:paraId="5C9705CA" w14:textId="11AD0E6A"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FF599A">
                  <w:rPr>
                    <w:rFonts w:ascii="Times New Roman" w:hAnsi="Times New Roman" w:cs="Times New Roman"/>
                    <w:color w:val="000000"/>
                  </w:rPr>
                  <w:t>(Vitek et al., 2023)</w:t>
                </w:r>
              </w:p>
            </w:tc>
          </w:sdtContent>
        </w:sdt>
      </w:tr>
      <w:tr w:rsidR="006E5E65" w:rsidRPr="00FF599A" w14:paraId="0F771E9C" w14:textId="77777777" w:rsidTr="00BD645F">
        <w:trPr>
          <w:trHeight w:val="1208"/>
        </w:trPr>
        <w:tc>
          <w:tcPr>
            <w:cnfStyle w:val="001000000000" w:firstRow="0" w:lastRow="0" w:firstColumn="1" w:lastColumn="0" w:oddVBand="0" w:evenVBand="0" w:oddHBand="0" w:evenHBand="0" w:firstRowFirstColumn="0" w:firstRowLastColumn="0" w:lastRowFirstColumn="0" w:lastRowLastColumn="0"/>
            <w:tcW w:w="1222" w:type="dxa"/>
          </w:tcPr>
          <w:p w14:paraId="4ED992A4"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Donepezil</w:t>
            </w:r>
          </w:p>
        </w:tc>
        <w:tc>
          <w:tcPr>
            <w:tcW w:w="1295" w:type="dxa"/>
          </w:tcPr>
          <w:p w14:paraId="0BDB8EE0"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Acetylcholinesterase inhibitor</w:t>
            </w:r>
          </w:p>
        </w:tc>
        <w:tc>
          <w:tcPr>
            <w:tcW w:w="1440" w:type="dxa"/>
          </w:tcPr>
          <w:p w14:paraId="0104CD11"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Enhances cholinergic transmission</w:t>
            </w:r>
          </w:p>
        </w:tc>
        <w:tc>
          <w:tcPr>
            <w:tcW w:w="1369" w:type="dxa"/>
          </w:tcPr>
          <w:p w14:paraId="303BC6AA"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Cognitive Enhancer, and Improves the memory</w:t>
            </w:r>
          </w:p>
        </w:tc>
        <w:tc>
          <w:tcPr>
            <w:tcW w:w="1440" w:type="dxa"/>
          </w:tcPr>
          <w:p w14:paraId="00413829"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Eisai Ltd</w:t>
            </w:r>
          </w:p>
        </w:tc>
        <w:tc>
          <w:tcPr>
            <w:tcW w:w="1440" w:type="dxa"/>
          </w:tcPr>
          <w:p w14:paraId="6114380C"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III in breast cancer with cognitive impairment, and Phase I, II, III, IV in AD</w:t>
            </w:r>
          </w:p>
        </w:tc>
        <w:sdt>
          <w:sdtPr>
            <w:rPr>
              <w:rFonts w:ascii="Times New Roman" w:hAnsi="Times New Roman" w:cs="Times New Roman"/>
              <w:color w:val="000000"/>
            </w:rPr>
            <w:tag w:val="MENDELEY_CITATION_v3_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"/>
            <w:id w:val="-213818151"/>
            <w:placeholder>
              <w:docPart w:val="940AB2D543B2BB4697010C86FD0E47FA"/>
            </w:placeholder>
          </w:sdtPr>
          <w:sdtEndPr/>
          <w:sdtContent>
            <w:tc>
              <w:tcPr>
                <w:tcW w:w="934" w:type="dxa"/>
              </w:tcPr>
              <w:p w14:paraId="5FB720ED" w14:textId="06CE7F69"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FF599A">
                  <w:rPr>
                    <w:rFonts w:ascii="Times New Roman" w:hAnsi="Times New Roman" w:cs="Times New Roman"/>
                    <w:color w:val="000000"/>
                  </w:rPr>
                  <w:t>(Rapp et al., 2024)</w:t>
                </w:r>
              </w:p>
            </w:tc>
          </w:sdtContent>
        </w:sdt>
      </w:tr>
      <w:tr w:rsidR="006E5E65" w:rsidRPr="00FF599A" w14:paraId="64CA5837" w14:textId="77777777" w:rsidTr="00BD645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222" w:type="dxa"/>
          </w:tcPr>
          <w:p w14:paraId="67DDF979"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Rivastigmine</w:t>
            </w:r>
          </w:p>
        </w:tc>
        <w:tc>
          <w:tcPr>
            <w:tcW w:w="1295" w:type="dxa"/>
          </w:tcPr>
          <w:p w14:paraId="49B876A4"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Acetylcholinesterase inhibitor</w:t>
            </w:r>
          </w:p>
        </w:tc>
        <w:tc>
          <w:tcPr>
            <w:tcW w:w="1440" w:type="dxa"/>
          </w:tcPr>
          <w:p w14:paraId="44AC49B2"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Improves gait stability</w:t>
            </w:r>
          </w:p>
        </w:tc>
        <w:tc>
          <w:tcPr>
            <w:tcW w:w="1369" w:type="dxa"/>
          </w:tcPr>
          <w:p w14:paraId="2093FC85"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Parkinson Disease with Dementia</w:t>
            </w:r>
          </w:p>
        </w:tc>
        <w:tc>
          <w:tcPr>
            <w:tcW w:w="1440" w:type="dxa"/>
          </w:tcPr>
          <w:p w14:paraId="684B3F66"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Eisai Ltd</w:t>
            </w:r>
          </w:p>
        </w:tc>
        <w:tc>
          <w:tcPr>
            <w:tcW w:w="1440" w:type="dxa"/>
          </w:tcPr>
          <w:p w14:paraId="29CC1807" w14:textId="77777777" w:rsidR="006E5E65" w:rsidRPr="00FF599A" w:rsidRDefault="006E5E65"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II, III in AD and PD</w:t>
            </w:r>
          </w:p>
        </w:tc>
        <w:sdt>
          <w:sdtPr>
            <w:rPr>
              <w:rFonts w:ascii="Times New Roman" w:hAnsi="Times New Roman" w:cs="Times New Roman"/>
              <w:color w:val="000000"/>
            </w:rPr>
            <w:tag w:val="MENDELEY_CITATION_v3_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"/>
            <w:id w:val="-309407523"/>
            <w:placeholder>
              <w:docPart w:val="940AB2D543B2BB4697010C86FD0E47FA"/>
            </w:placeholder>
          </w:sdtPr>
          <w:sdtEndPr/>
          <w:sdtContent>
            <w:tc>
              <w:tcPr>
                <w:tcW w:w="934" w:type="dxa"/>
              </w:tcPr>
              <w:p w14:paraId="15C29492" w14:textId="6556FB42" w:rsidR="006E5E65" w:rsidRPr="00FF599A" w:rsidRDefault="00055E3C" w:rsidP="00563EB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FF599A">
                  <w:rPr>
                    <w:rFonts w:ascii="Times New Roman" w:eastAsia="Times New Roman" w:hAnsi="Times New Roman" w:cs="Times New Roman"/>
                    <w:color w:val="000000"/>
                  </w:rPr>
                  <w:t>(Mamikonyan et al., 2015; Spencer &amp; Noble, 1998)</w:t>
                </w:r>
              </w:p>
            </w:tc>
          </w:sdtContent>
        </w:sdt>
      </w:tr>
      <w:tr w:rsidR="006E5E65" w:rsidRPr="00FF599A" w14:paraId="5DFEF257" w14:textId="77777777" w:rsidTr="00BD645F">
        <w:trPr>
          <w:trHeight w:val="331"/>
        </w:trPr>
        <w:tc>
          <w:tcPr>
            <w:cnfStyle w:val="001000000000" w:firstRow="0" w:lastRow="0" w:firstColumn="1" w:lastColumn="0" w:oddVBand="0" w:evenVBand="0" w:oddHBand="0" w:evenHBand="0" w:firstRowFirstColumn="0" w:firstRowLastColumn="0" w:lastRowFirstColumn="0" w:lastRowLastColumn="0"/>
            <w:tcW w:w="1222" w:type="dxa"/>
          </w:tcPr>
          <w:p w14:paraId="41A71224" w14:textId="77777777" w:rsidR="006E5E65" w:rsidRPr="00FF599A" w:rsidRDefault="006E5E65" w:rsidP="00563EBD">
            <w:pPr>
              <w:pStyle w:val="NoSpacing"/>
              <w:rPr>
                <w:rFonts w:ascii="Times New Roman" w:hAnsi="Times New Roman" w:cs="Times New Roman"/>
              </w:rPr>
            </w:pPr>
            <w:r w:rsidRPr="00FF599A">
              <w:rPr>
                <w:rFonts w:ascii="Times New Roman" w:hAnsi="Times New Roman" w:cs="Times New Roman"/>
              </w:rPr>
              <w:t>Galantamine</w:t>
            </w:r>
          </w:p>
        </w:tc>
        <w:tc>
          <w:tcPr>
            <w:tcW w:w="1295" w:type="dxa"/>
          </w:tcPr>
          <w:p w14:paraId="416FD8F4"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Acetylcholinesterase inhibitor</w:t>
            </w:r>
          </w:p>
        </w:tc>
        <w:tc>
          <w:tcPr>
            <w:tcW w:w="1440" w:type="dxa"/>
          </w:tcPr>
          <w:p w14:paraId="7AE2D55D"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Allosteric modulator of nAChRs</w:t>
            </w:r>
          </w:p>
        </w:tc>
        <w:tc>
          <w:tcPr>
            <w:tcW w:w="1369" w:type="dxa"/>
          </w:tcPr>
          <w:p w14:paraId="6B2050FC"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Control Dementia</w:t>
            </w:r>
          </w:p>
        </w:tc>
        <w:tc>
          <w:tcPr>
            <w:tcW w:w="1440" w:type="dxa"/>
          </w:tcPr>
          <w:p w14:paraId="51CFCBA8"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Akeda Pharmaceutical Company</w:t>
            </w:r>
          </w:p>
        </w:tc>
        <w:tc>
          <w:tcPr>
            <w:tcW w:w="1440" w:type="dxa"/>
          </w:tcPr>
          <w:p w14:paraId="2BC4CC77" w14:textId="77777777" w:rsidR="006E5E65" w:rsidRPr="00FF599A" w:rsidRDefault="006E5E65"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99A">
              <w:rPr>
                <w:rFonts w:ascii="Times New Roman" w:hAnsi="Times New Roman" w:cs="Times New Roman"/>
              </w:rPr>
              <w:t>Phase I, II in AD</w:t>
            </w:r>
          </w:p>
        </w:tc>
        <w:sdt>
          <w:sdtPr>
            <w:rPr>
              <w:rFonts w:ascii="Times New Roman" w:hAnsi="Times New Roman" w:cs="Times New Roman"/>
              <w:color w:val="000000"/>
            </w:rPr>
            <w:tag w:val="MENDELEY_CITATION_v3_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"/>
            <w:id w:val="-677199311"/>
            <w:placeholder>
              <w:docPart w:val="940AB2D543B2BB4697010C86FD0E47FA"/>
            </w:placeholder>
          </w:sdtPr>
          <w:sdtEndPr/>
          <w:sdtContent>
            <w:tc>
              <w:tcPr>
                <w:tcW w:w="934" w:type="dxa"/>
              </w:tcPr>
              <w:p w14:paraId="37E4C24E" w14:textId="7B5599F7" w:rsidR="006E5E65" w:rsidRPr="00FF599A" w:rsidRDefault="00055E3C" w:rsidP="00563EB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FF599A">
                  <w:rPr>
                    <w:rFonts w:ascii="Times New Roman" w:hAnsi="Times New Roman" w:cs="Times New Roman"/>
                    <w:color w:val="000000"/>
                  </w:rPr>
                  <w:t>(Raskind et al., 2000)</w:t>
                </w:r>
              </w:p>
            </w:tc>
          </w:sdtContent>
        </w:sdt>
      </w:tr>
    </w:tbl>
    <w:p w14:paraId="79A2191A" w14:textId="602CF2A1" w:rsidR="00AE1DE4" w:rsidRPr="00FF599A" w:rsidRDefault="006E5E65" w:rsidP="006E5E65">
      <w:pPr>
        <w:spacing w:before="100" w:beforeAutospacing="1" w:after="100" w:afterAutospacing="1" w:line="240" w:lineRule="auto"/>
        <w:rPr>
          <w:rFonts w:ascii="Times New Roman" w:eastAsia="Times New Roman" w:hAnsi="Times New Roman" w:cs="Times New Roman"/>
          <w:b/>
          <w:bCs/>
          <w:color w:val="000000"/>
          <w:sz w:val="24"/>
          <w:szCs w:val="24"/>
        </w:rPr>
      </w:pPr>
      <w:r w:rsidRPr="00FF599A">
        <w:rPr>
          <w:rFonts w:ascii="Times New Roman" w:eastAsia="Times New Roman" w:hAnsi="Times New Roman" w:cs="Times New Roman"/>
          <w:b/>
          <w:bCs/>
          <w:color w:val="000000"/>
          <w:sz w:val="24"/>
          <w:szCs w:val="24"/>
        </w:rPr>
        <w:lastRenderedPageBreak/>
        <w:t xml:space="preserve">Abbreviation: </w:t>
      </w:r>
      <w:r w:rsidRPr="00FF599A">
        <w:rPr>
          <w:rFonts w:ascii="Times New Roman" w:eastAsia="Times New Roman" w:hAnsi="Times New Roman" w:cs="Times New Roman"/>
          <w:color w:val="000000"/>
          <w:sz w:val="24"/>
          <w:szCs w:val="24"/>
        </w:rPr>
        <w:t xml:space="preserve">PTSR; </w:t>
      </w:r>
      <w:r w:rsidR="008310A8" w:rsidRPr="00FF599A">
        <w:rPr>
          <w:rFonts w:ascii="Times New Roman" w:eastAsia="Times New Roman" w:hAnsi="Times New Roman" w:cs="Times New Roman"/>
          <w:color w:val="000000"/>
          <w:sz w:val="24"/>
          <w:szCs w:val="24"/>
        </w:rPr>
        <w:t>p</w:t>
      </w:r>
      <w:r w:rsidRPr="00FF599A">
        <w:rPr>
          <w:rFonts w:ascii="Times New Roman" w:eastAsia="Times New Roman" w:hAnsi="Times New Roman" w:cs="Times New Roman"/>
          <w:color w:val="000000"/>
          <w:sz w:val="24"/>
          <w:szCs w:val="24"/>
        </w:rPr>
        <w:t>ost</w:t>
      </w:r>
      <w:r w:rsidR="008310A8" w:rsidRPr="00FF599A">
        <w:rPr>
          <w:rFonts w:ascii="Times New Roman" w:eastAsia="Times New Roman" w:hAnsi="Times New Roman" w:cs="Times New Roman"/>
          <w:color w:val="000000"/>
          <w:sz w:val="24"/>
          <w:szCs w:val="24"/>
        </w:rPr>
        <w:t>t</w:t>
      </w:r>
      <w:r w:rsidRPr="00FF599A">
        <w:rPr>
          <w:rFonts w:ascii="Times New Roman" w:eastAsia="Times New Roman" w:hAnsi="Times New Roman" w:cs="Times New Roman"/>
          <w:color w:val="000000"/>
          <w:sz w:val="24"/>
          <w:szCs w:val="24"/>
        </w:rPr>
        <w:t xml:space="preserve">raumatic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 xml:space="preserve">tress </w:t>
      </w:r>
      <w:r w:rsidR="008310A8" w:rsidRPr="00FF599A">
        <w:rPr>
          <w:rFonts w:ascii="Times New Roman" w:eastAsia="Times New Roman" w:hAnsi="Times New Roman" w:cs="Times New Roman"/>
          <w:color w:val="000000"/>
          <w:sz w:val="24"/>
          <w:szCs w:val="24"/>
        </w:rPr>
        <w:t>d</w:t>
      </w:r>
      <w:r w:rsidRPr="00FF599A">
        <w:rPr>
          <w:rFonts w:ascii="Times New Roman" w:eastAsia="Times New Roman" w:hAnsi="Times New Roman" w:cs="Times New Roman"/>
          <w:color w:val="000000"/>
          <w:sz w:val="24"/>
          <w:szCs w:val="24"/>
        </w:rPr>
        <w:t xml:space="preserve">isorder, BDNF; </w:t>
      </w:r>
      <w:r w:rsidR="008310A8" w:rsidRPr="00FF599A">
        <w:rPr>
          <w:rFonts w:ascii="Times New Roman" w:eastAsia="Times New Roman" w:hAnsi="Times New Roman" w:cs="Times New Roman"/>
          <w:color w:val="000000"/>
          <w:sz w:val="24"/>
          <w:szCs w:val="24"/>
        </w:rPr>
        <w:t>b</w:t>
      </w:r>
      <w:r w:rsidRPr="00FF599A">
        <w:rPr>
          <w:rFonts w:ascii="Times New Roman" w:eastAsia="Times New Roman" w:hAnsi="Times New Roman" w:cs="Times New Roman"/>
          <w:color w:val="000000"/>
          <w:sz w:val="24"/>
          <w:szCs w:val="24"/>
        </w:rPr>
        <w:t xml:space="preserve">rain-derived neurotrophic factor, PDE4; </w:t>
      </w:r>
      <w:r w:rsidR="008310A8" w:rsidRPr="00FF599A">
        <w:rPr>
          <w:rFonts w:ascii="Times New Roman" w:eastAsia="Times New Roman" w:hAnsi="Times New Roman" w:cs="Times New Roman"/>
          <w:color w:val="000000"/>
          <w:sz w:val="24"/>
          <w:szCs w:val="24"/>
        </w:rPr>
        <w:t>p</w:t>
      </w:r>
      <w:r w:rsidRPr="00FF599A">
        <w:rPr>
          <w:rFonts w:ascii="Times New Roman" w:eastAsia="Times New Roman" w:hAnsi="Times New Roman" w:cs="Times New Roman"/>
          <w:color w:val="000000"/>
          <w:sz w:val="24"/>
          <w:szCs w:val="24"/>
        </w:rPr>
        <w:t>hosphodiesterase 4</w:t>
      </w:r>
      <w:r w:rsidRPr="00FF599A">
        <w:rPr>
          <w:rFonts w:ascii="Times New Roman" w:eastAsia="Times New Roman" w:hAnsi="Times New Roman" w:cs="Times New Roman"/>
          <w:b/>
          <w:bCs/>
          <w:color w:val="000000"/>
          <w:sz w:val="24"/>
          <w:szCs w:val="24"/>
        </w:rPr>
        <w:t xml:space="preserve">, </w:t>
      </w:r>
      <w:r w:rsidRPr="00FF599A">
        <w:rPr>
          <w:rFonts w:ascii="Times New Roman" w:eastAsia="Times New Roman" w:hAnsi="Times New Roman" w:cs="Times New Roman"/>
          <w:color w:val="000000"/>
          <w:sz w:val="24"/>
          <w:szCs w:val="24"/>
        </w:rPr>
        <w:t xml:space="preserve">SCZ;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chizophrenia, NMDAR;</w:t>
      </w:r>
      <w:r w:rsidRPr="00FF599A">
        <w:rPr>
          <w:rFonts w:ascii="Times New Roman" w:hAnsi="Times New Roman" w:cs="Times New Roman"/>
          <w:sz w:val="24"/>
          <w:szCs w:val="24"/>
        </w:rPr>
        <w:t xml:space="preserve"> </w:t>
      </w:r>
      <w:r w:rsidRPr="00FF599A">
        <w:rPr>
          <w:rFonts w:ascii="Times New Roman" w:eastAsia="Times New Roman" w:hAnsi="Times New Roman" w:cs="Times New Roman"/>
          <w:color w:val="000000"/>
          <w:sz w:val="24"/>
          <w:szCs w:val="24"/>
        </w:rPr>
        <w:t xml:space="preserve">N-methyl-D-aspartate, PAM; </w:t>
      </w:r>
      <w:r w:rsidR="008310A8" w:rsidRPr="00FF599A">
        <w:rPr>
          <w:rFonts w:ascii="Times New Roman" w:eastAsia="Times New Roman" w:hAnsi="Times New Roman" w:cs="Times New Roman"/>
          <w:color w:val="000000"/>
          <w:sz w:val="24"/>
          <w:szCs w:val="24"/>
        </w:rPr>
        <w:t>p</w:t>
      </w:r>
      <w:r w:rsidRPr="00FF599A">
        <w:rPr>
          <w:rFonts w:ascii="Times New Roman" w:eastAsia="Times New Roman" w:hAnsi="Times New Roman" w:cs="Times New Roman"/>
          <w:color w:val="000000"/>
          <w:sz w:val="24"/>
          <w:szCs w:val="24"/>
        </w:rPr>
        <w:t xml:space="preserve">ositive </w:t>
      </w:r>
      <w:r w:rsidR="008310A8" w:rsidRPr="00FF599A">
        <w:rPr>
          <w:rFonts w:ascii="Times New Roman" w:eastAsia="Times New Roman" w:hAnsi="Times New Roman" w:cs="Times New Roman"/>
          <w:color w:val="000000"/>
          <w:sz w:val="24"/>
          <w:szCs w:val="24"/>
        </w:rPr>
        <w:t>a</w:t>
      </w:r>
      <w:r w:rsidRPr="00FF599A">
        <w:rPr>
          <w:rFonts w:ascii="Times New Roman" w:eastAsia="Times New Roman" w:hAnsi="Times New Roman" w:cs="Times New Roman"/>
          <w:color w:val="000000"/>
          <w:sz w:val="24"/>
          <w:szCs w:val="24"/>
        </w:rPr>
        <w:t>llosteric</w:t>
      </w:r>
      <w:r w:rsidR="008310A8" w:rsidRPr="00FF599A">
        <w:rPr>
          <w:rFonts w:ascii="Times New Roman" w:eastAsia="Times New Roman" w:hAnsi="Times New Roman" w:cs="Times New Roman"/>
          <w:color w:val="000000"/>
          <w:sz w:val="24"/>
          <w:szCs w:val="24"/>
        </w:rPr>
        <w:t xml:space="preserve"> m</w:t>
      </w:r>
      <w:r w:rsidRPr="00FF599A">
        <w:rPr>
          <w:rFonts w:ascii="Times New Roman" w:eastAsia="Times New Roman" w:hAnsi="Times New Roman" w:cs="Times New Roman"/>
          <w:color w:val="000000"/>
          <w:sz w:val="24"/>
          <w:szCs w:val="24"/>
        </w:rPr>
        <w:t xml:space="preserve">odulator, SAM;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 xml:space="preserve">ilent allosteric modulator, MDD; </w:t>
      </w:r>
      <w:r w:rsidR="008310A8" w:rsidRPr="00FF599A">
        <w:rPr>
          <w:rFonts w:ascii="Times New Roman" w:eastAsia="Times New Roman" w:hAnsi="Times New Roman" w:cs="Times New Roman"/>
          <w:color w:val="000000"/>
          <w:sz w:val="24"/>
          <w:szCs w:val="24"/>
        </w:rPr>
        <w:t>m</w:t>
      </w:r>
      <w:r w:rsidRPr="00FF599A">
        <w:rPr>
          <w:rFonts w:ascii="Times New Roman" w:eastAsia="Times New Roman" w:hAnsi="Times New Roman" w:cs="Times New Roman"/>
          <w:color w:val="000000"/>
          <w:sz w:val="24"/>
          <w:szCs w:val="24"/>
        </w:rPr>
        <w:t xml:space="preserve">ajor </w:t>
      </w:r>
      <w:r w:rsidR="008310A8" w:rsidRPr="00FF599A">
        <w:rPr>
          <w:rFonts w:ascii="Times New Roman" w:eastAsia="Times New Roman" w:hAnsi="Times New Roman" w:cs="Times New Roman"/>
          <w:color w:val="000000"/>
          <w:sz w:val="24"/>
          <w:szCs w:val="24"/>
        </w:rPr>
        <w:t>d</w:t>
      </w:r>
      <w:r w:rsidRPr="00FF599A">
        <w:rPr>
          <w:rFonts w:ascii="Times New Roman" w:eastAsia="Times New Roman" w:hAnsi="Times New Roman" w:cs="Times New Roman"/>
          <w:color w:val="000000"/>
          <w:sz w:val="24"/>
          <w:szCs w:val="24"/>
        </w:rPr>
        <w:t xml:space="preserve">epressive </w:t>
      </w:r>
      <w:r w:rsidR="008310A8" w:rsidRPr="00FF599A">
        <w:rPr>
          <w:rFonts w:ascii="Times New Roman" w:eastAsia="Times New Roman" w:hAnsi="Times New Roman" w:cs="Times New Roman"/>
          <w:color w:val="000000"/>
          <w:sz w:val="24"/>
          <w:szCs w:val="24"/>
        </w:rPr>
        <w:t>d</w:t>
      </w:r>
      <w:r w:rsidRPr="00FF599A">
        <w:rPr>
          <w:rFonts w:ascii="Times New Roman" w:eastAsia="Times New Roman" w:hAnsi="Times New Roman" w:cs="Times New Roman"/>
          <w:color w:val="000000"/>
          <w:sz w:val="24"/>
          <w:szCs w:val="24"/>
        </w:rPr>
        <w:t xml:space="preserve">isorder, ALSP; </w:t>
      </w:r>
      <w:r w:rsidR="008310A8" w:rsidRPr="00FF599A">
        <w:rPr>
          <w:rFonts w:ascii="Times New Roman" w:eastAsia="Times New Roman" w:hAnsi="Times New Roman" w:cs="Times New Roman"/>
          <w:color w:val="000000"/>
          <w:sz w:val="24"/>
          <w:szCs w:val="24"/>
        </w:rPr>
        <w:t>a</w:t>
      </w:r>
      <w:r w:rsidRPr="00FF599A">
        <w:rPr>
          <w:rFonts w:ascii="Times New Roman" w:eastAsia="Times New Roman" w:hAnsi="Times New Roman" w:cs="Times New Roman"/>
          <w:color w:val="000000"/>
          <w:sz w:val="24"/>
          <w:szCs w:val="24"/>
        </w:rPr>
        <w:t xml:space="preserve">xonal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 xml:space="preserve">pheroid and </w:t>
      </w:r>
      <w:r w:rsidR="008310A8" w:rsidRPr="00FF599A">
        <w:rPr>
          <w:rFonts w:ascii="Times New Roman" w:eastAsia="Times New Roman" w:hAnsi="Times New Roman" w:cs="Times New Roman"/>
          <w:color w:val="000000"/>
          <w:sz w:val="24"/>
          <w:szCs w:val="24"/>
        </w:rPr>
        <w:t>p</w:t>
      </w:r>
      <w:r w:rsidRPr="00FF599A">
        <w:rPr>
          <w:rFonts w:ascii="Times New Roman" w:eastAsia="Times New Roman" w:hAnsi="Times New Roman" w:cs="Times New Roman"/>
          <w:color w:val="000000"/>
          <w:sz w:val="24"/>
          <w:szCs w:val="24"/>
        </w:rPr>
        <w:t xml:space="preserve">igmented </w:t>
      </w:r>
      <w:r w:rsidR="008310A8" w:rsidRPr="00FF599A">
        <w:rPr>
          <w:rFonts w:ascii="Times New Roman" w:eastAsia="Times New Roman" w:hAnsi="Times New Roman" w:cs="Times New Roman"/>
          <w:color w:val="000000"/>
          <w:sz w:val="24"/>
          <w:szCs w:val="24"/>
        </w:rPr>
        <w:t>g</w:t>
      </w:r>
      <w:r w:rsidRPr="00FF599A">
        <w:rPr>
          <w:rFonts w:ascii="Times New Roman" w:eastAsia="Times New Roman" w:hAnsi="Times New Roman" w:cs="Times New Roman"/>
          <w:color w:val="000000"/>
          <w:sz w:val="24"/>
          <w:szCs w:val="24"/>
        </w:rPr>
        <w:t xml:space="preserve">lia , DLK; </w:t>
      </w:r>
      <w:r w:rsidR="008310A8" w:rsidRPr="00FF599A">
        <w:rPr>
          <w:rFonts w:ascii="Times New Roman" w:hAnsi="Times New Roman" w:cs="Times New Roman"/>
          <w:color w:val="151515"/>
          <w:sz w:val="24"/>
          <w:szCs w:val="24"/>
          <w:shd w:val="clear" w:color="auto" w:fill="FFFFFF"/>
        </w:rPr>
        <w:t>d</w:t>
      </w:r>
      <w:r w:rsidRPr="00FF599A">
        <w:rPr>
          <w:rFonts w:ascii="Times New Roman" w:hAnsi="Times New Roman" w:cs="Times New Roman"/>
          <w:color w:val="151515"/>
          <w:sz w:val="24"/>
          <w:szCs w:val="24"/>
          <w:shd w:val="clear" w:color="auto" w:fill="FFFFFF"/>
        </w:rPr>
        <w:t xml:space="preserve">ual </w:t>
      </w:r>
      <w:r w:rsidR="008310A8" w:rsidRPr="00FF599A">
        <w:rPr>
          <w:rFonts w:ascii="Times New Roman" w:hAnsi="Times New Roman" w:cs="Times New Roman"/>
          <w:color w:val="151515"/>
          <w:sz w:val="24"/>
          <w:szCs w:val="24"/>
          <w:shd w:val="clear" w:color="auto" w:fill="FFFFFF"/>
        </w:rPr>
        <w:t>l</w:t>
      </w:r>
      <w:r w:rsidRPr="00FF599A">
        <w:rPr>
          <w:rFonts w:ascii="Times New Roman" w:hAnsi="Times New Roman" w:cs="Times New Roman"/>
          <w:color w:val="151515"/>
          <w:sz w:val="24"/>
          <w:szCs w:val="24"/>
          <w:shd w:val="clear" w:color="auto" w:fill="FFFFFF"/>
        </w:rPr>
        <w:t xml:space="preserve">eucine </w:t>
      </w:r>
      <w:r w:rsidR="008310A8" w:rsidRPr="00FF599A">
        <w:rPr>
          <w:rFonts w:ascii="Times New Roman" w:hAnsi="Times New Roman" w:cs="Times New Roman"/>
          <w:color w:val="151515"/>
          <w:sz w:val="24"/>
          <w:szCs w:val="24"/>
          <w:shd w:val="clear" w:color="auto" w:fill="FFFFFF"/>
        </w:rPr>
        <w:t>z</w:t>
      </w:r>
      <w:r w:rsidRPr="00FF599A">
        <w:rPr>
          <w:rFonts w:ascii="Times New Roman" w:hAnsi="Times New Roman" w:cs="Times New Roman"/>
          <w:color w:val="151515"/>
          <w:sz w:val="24"/>
          <w:szCs w:val="24"/>
          <w:shd w:val="clear" w:color="auto" w:fill="FFFFFF"/>
        </w:rPr>
        <w:t xml:space="preserve">ipper </w:t>
      </w:r>
      <w:r w:rsidR="008310A8" w:rsidRPr="00FF599A">
        <w:rPr>
          <w:rFonts w:ascii="Times New Roman" w:hAnsi="Times New Roman" w:cs="Times New Roman"/>
          <w:color w:val="151515"/>
          <w:sz w:val="24"/>
          <w:szCs w:val="24"/>
          <w:shd w:val="clear" w:color="auto" w:fill="FFFFFF"/>
        </w:rPr>
        <w:t>k</w:t>
      </w:r>
      <w:r w:rsidRPr="00FF599A">
        <w:rPr>
          <w:rFonts w:ascii="Times New Roman" w:hAnsi="Times New Roman" w:cs="Times New Roman"/>
          <w:color w:val="151515"/>
          <w:sz w:val="24"/>
          <w:szCs w:val="24"/>
          <w:shd w:val="clear" w:color="auto" w:fill="FFFFFF"/>
        </w:rPr>
        <w:t>inase</w:t>
      </w:r>
      <w:r w:rsidRPr="00FF599A">
        <w:rPr>
          <w:rFonts w:ascii="Times New Roman" w:eastAsia="Times New Roman" w:hAnsi="Times New Roman" w:cs="Times New Roman"/>
          <w:color w:val="000000"/>
          <w:sz w:val="24"/>
          <w:szCs w:val="24"/>
        </w:rPr>
        <w:t>, SARM1; sterile alpha and TIR motif containing 1, TREM2;</w:t>
      </w:r>
      <w:r w:rsidRPr="00FF599A">
        <w:rPr>
          <w:rFonts w:ascii="Times New Roman" w:hAnsi="Times New Roman" w:cs="Times New Roman"/>
          <w:sz w:val="24"/>
          <w:szCs w:val="24"/>
        </w:rPr>
        <w:t xml:space="preserve"> </w:t>
      </w:r>
      <w:r w:rsidR="008310A8" w:rsidRPr="00FF599A">
        <w:rPr>
          <w:rFonts w:ascii="Times New Roman" w:eastAsia="Times New Roman" w:hAnsi="Times New Roman" w:cs="Times New Roman"/>
          <w:color w:val="000000"/>
          <w:sz w:val="24"/>
          <w:szCs w:val="24"/>
        </w:rPr>
        <w:t>t</w:t>
      </w:r>
      <w:r w:rsidRPr="00FF599A">
        <w:rPr>
          <w:rFonts w:ascii="Times New Roman" w:eastAsia="Times New Roman" w:hAnsi="Times New Roman" w:cs="Times New Roman"/>
          <w:color w:val="000000"/>
          <w:sz w:val="24"/>
          <w:szCs w:val="24"/>
        </w:rPr>
        <w:t xml:space="preserve">riggering </w:t>
      </w:r>
      <w:r w:rsidR="008310A8" w:rsidRPr="00FF599A">
        <w:rPr>
          <w:rFonts w:ascii="Times New Roman" w:eastAsia="Times New Roman" w:hAnsi="Times New Roman" w:cs="Times New Roman"/>
          <w:color w:val="000000"/>
          <w:sz w:val="24"/>
          <w:szCs w:val="24"/>
        </w:rPr>
        <w:t>r</w:t>
      </w:r>
      <w:r w:rsidRPr="00FF599A">
        <w:rPr>
          <w:rFonts w:ascii="Times New Roman" w:eastAsia="Times New Roman" w:hAnsi="Times New Roman" w:cs="Times New Roman"/>
          <w:color w:val="000000"/>
          <w:sz w:val="24"/>
          <w:szCs w:val="24"/>
        </w:rPr>
        <w:t xml:space="preserve">eceptor </w:t>
      </w:r>
      <w:r w:rsidR="008310A8" w:rsidRPr="00FF599A">
        <w:rPr>
          <w:rFonts w:ascii="Times New Roman" w:eastAsia="Times New Roman" w:hAnsi="Times New Roman" w:cs="Times New Roman"/>
          <w:color w:val="000000"/>
          <w:sz w:val="24"/>
          <w:szCs w:val="24"/>
        </w:rPr>
        <w:t>e</w:t>
      </w:r>
      <w:r w:rsidRPr="00FF599A">
        <w:rPr>
          <w:rFonts w:ascii="Times New Roman" w:eastAsia="Times New Roman" w:hAnsi="Times New Roman" w:cs="Times New Roman"/>
          <w:color w:val="000000"/>
          <w:sz w:val="24"/>
          <w:szCs w:val="24"/>
        </w:rPr>
        <w:t xml:space="preserve">xpressed on </w:t>
      </w:r>
      <w:r w:rsidR="008310A8" w:rsidRPr="00FF599A">
        <w:rPr>
          <w:rFonts w:ascii="Times New Roman" w:eastAsia="Times New Roman" w:hAnsi="Times New Roman" w:cs="Times New Roman"/>
          <w:color w:val="000000"/>
          <w:sz w:val="24"/>
          <w:szCs w:val="24"/>
        </w:rPr>
        <w:t>m</w:t>
      </w:r>
      <w:r w:rsidRPr="00FF599A">
        <w:rPr>
          <w:rFonts w:ascii="Times New Roman" w:eastAsia="Times New Roman" w:hAnsi="Times New Roman" w:cs="Times New Roman"/>
          <w:color w:val="000000"/>
          <w:sz w:val="24"/>
          <w:szCs w:val="24"/>
        </w:rPr>
        <w:t xml:space="preserve">yeloid </w:t>
      </w:r>
      <w:r w:rsidR="008310A8" w:rsidRPr="00FF599A">
        <w:rPr>
          <w:rFonts w:ascii="Times New Roman" w:eastAsia="Times New Roman" w:hAnsi="Times New Roman" w:cs="Times New Roman"/>
          <w:color w:val="000000"/>
          <w:sz w:val="24"/>
          <w:szCs w:val="24"/>
        </w:rPr>
        <w:t>c</w:t>
      </w:r>
      <w:r w:rsidRPr="00FF599A">
        <w:rPr>
          <w:rFonts w:ascii="Times New Roman" w:eastAsia="Times New Roman" w:hAnsi="Times New Roman" w:cs="Times New Roman"/>
          <w:color w:val="000000"/>
          <w:sz w:val="24"/>
          <w:szCs w:val="24"/>
        </w:rPr>
        <w:t>ells 2, C1q; Complement component 1q, MAP4K;</w:t>
      </w:r>
      <w:r w:rsidRPr="00FF599A">
        <w:rPr>
          <w:rFonts w:ascii="Times New Roman" w:hAnsi="Times New Roman" w:cs="Times New Roman"/>
          <w:color w:val="001D35"/>
          <w:sz w:val="24"/>
          <w:szCs w:val="24"/>
          <w:shd w:val="clear" w:color="auto" w:fill="FFFFFF"/>
        </w:rPr>
        <w:t xml:space="preserve"> mitogen-activated protein kinase kinase kinase kinase 1</w:t>
      </w:r>
      <w:r w:rsidRPr="00FF599A">
        <w:rPr>
          <w:rFonts w:ascii="Times New Roman" w:eastAsia="Times New Roman" w:hAnsi="Times New Roman" w:cs="Times New Roman"/>
          <w:color w:val="000000"/>
          <w:sz w:val="24"/>
          <w:szCs w:val="24"/>
        </w:rPr>
        <w:t xml:space="preserve">, SV2A; </w:t>
      </w:r>
      <w:r w:rsidR="008310A8" w:rsidRPr="00FF599A">
        <w:rPr>
          <w:rFonts w:ascii="Times New Roman" w:eastAsia="Times New Roman" w:hAnsi="Times New Roman" w:cs="Times New Roman"/>
          <w:color w:val="000000"/>
          <w:sz w:val="24"/>
          <w:szCs w:val="24"/>
        </w:rPr>
        <w:t>s</w:t>
      </w:r>
      <w:r w:rsidRPr="00FF599A">
        <w:rPr>
          <w:rFonts w:ascii="Times New Roman" w:eastAsia="Times New Roman" w:hAnsi="Times New Roman" w:cs="Times New Roman"/>
          <w:color w:val="000000"/>
          <w:sz w:val="24"/>
          <w:szCs w:val="24"/>
        </w:rPr>
        <w:t xml:space="preserve">ynaptic vesicle glycoprotein 2A, GABAAR; </w:t>
      </w:r>
      <w:r w:rsidRPr="00FF599A">
        <w:rPr>
          <w:rFonts w:ascii="Times New Roman" w:hAnsi="Times New Roman" w:cs="Times New Roman"/>
          <w:color w:val="474747"/>
          <w:sz w:val="24"/>
          <w:szCs w:val="24"/>
          <w:shd w:val="clear" w:color="auto" w:fill="FFFFFF"/>
        </w:rPr>
        <w:t>γ-aminobutyric acid receptor</w:t>
      </w:r>
      <w:r w:rsidRPr="00FF599A">
        <w:rPr>
          <w:rStyle w:val="apple-converted-space"/>
          <w:rFonts w:ascii="Times New Roman" w:hAnsi="Times New Roman" w:cs="Times New Roman"/>
          <w:color w:val="474747"/>
          <w:sz w:val="24"/>
          <w:szCs w:val="24"/>
          <w:shd w:val="clear" w:color="auto" w:fill="FFFFFF"/>
        </w:rPr>
        <w:t>, PPD;</w:t>
      </w:r>
      <w:r w:rsidRPr="00FF599A">
        <w:rPr>
          <w:rFonts w:ascii="Times New Roman" w:hAnsi="Times New Roman" w:cs="Times New Roman"/>
          <w:sz w:val="24"/>
          <w:szCs w:val="24"/>
        </w:rPr>
        <w:t xml:space="preserve"> </w:t>
      </w:r>
      <w:r w:rsidRPr="00FF599A">
        <w:rPr>
          <w:rStyle w:val="apple-converted-space"/>
          <w:rFonts w:ascii="Times New Roman" w:hAnsi="Times New Roman" w:cs="Times New Roman"/>
          <w:color w:val="474747"/>
          <w:sz w:val="24"/>
          <w:szCs w:val="24"/>
          <w:shd w:val="clear" w:color="auto" w:fill="FFFFFF"/>
        </w:rPr>
        <w:t xml:space="preserve">postpartum depression, </w:t>
      </w:r>
      <w:r w:rsidRPr="00FF599A">
        <w:rPr>
          <w:rFonts w:ascii="Times New Roman" w:eastAsia="Times New Roman" w:hAnsi="Times New Roman" w:cs="Times New Roman"/>
          <w:color w:val="000000"/>
          <w:sz w:val="24"/>
          <w:szCs w:val="24"/>
        </w:rPr>
        <w:t>nAChRs;</w:t>
      </w:r>
      <w:r w:rsidRPr="00FF599A">
        <w:rPr>
          <w:rFonts w:ascii="Times New Roman" w:hAnsi="Times New Roman" w:cs="Times New Roman"/>
          <w:sz w:val="24"/>
          <w:szCs w:val="24"/>
        </w:rPr>
        <w:t xml:space="preserve"> </w:t>
      </w:r>
      <w:r w:rsidRPr="00FF599A">
        <w:rPr>
          <w:rFonts w:ascii="Times New Roman" w:eastAsia="Times New Roman" w:hAnsi="Times New Roman" w:cs="Times New Roman"/>
          <w:color w:val="000000"/>
          <w:sz w:val="24"/>
          <w:szCs w:val="24"/>
        </w:rPr>
        <w:t>nicotinic acetylcholine receptors.</w:t>
      </w:r>
    </w:p>
    <w:p w14:paraId="4AD1936F" w14:textId="4F36E361" w:rsidR="000F3463" w:rsidRPr="00FF599A" w:rsidRDefault="006E4D17" w:rsidP="006E5E65">
      <w:pPr>
        <w:spacing w:before="100" w:beforeAutospacing="1" w:after="100" w:afterAutospacing="1" w:line="240" w:lineRule="auto"/>
        <w:rPr>
          <w:rFonts w:ascii="Times New Roman" w:hAnsi="Times New Roman" w:cs="Times New Roman"/>
          <w:color w:val="000000"/>
          <w:sz w:val="24"/>
          <w:szCs w:val="24"/>
        </w:rPr>
      </w:pPr>
      <w:r w:rsidRPr="00FF599A">
        <w:rPr>
          <w:rFonts w:ascii="Times New Roman" w:hAnsi="Times New Roman" w:cs="Times New Roman"/>
          <w:b/>
          <w:bCs/>
          <w:sz w:val="24"/>
          <w:szCs w:val="24"/>
        </w:rPr>
        <w:t xml:space="preserve">Association of </w:t>
      </w:r>
      <w:r w:rsidR="005857AA" w:rsidRPr="00FF599A">
        <w:rPr>
          <w:rFonts w:ascii="Times New Roman" w:hAnsi="Times New Roman" w:cs="Times New Roman"/>
          <w:b/>
          <w:bCs/>
          <w:sz w:val="24"/>
          <w:szCs w:val="24"/>
        </w:rPr>
        <w:t>s</w:t>
      </w:r>
      <w:r w:rsidR="008874D0" w:rsidRPr="00FF599A">
        <w:rPr>
          <w:rFonts w:ascii="Times New Roman" w:hAnsi="Times New Roman" w:cs="Times New Roman"/>
          <w:b/>
          <w:bCs/>
          <w:sz w:val="24"/>
          <w:szCs w:val="24"/>
        </w:rPr>
        <w:t xml:space="preserve">ynaptic </w:t>
      </w:r>
      <w:r w:rsidR="00B31900" w:rsidRPr="00FF599A">
        <w:rPr>
          <w:rFonts w:ascii="Times New Roman" w:hAnsi="Times New Roman" w:cs="Times New Roman"/>
          <w:b/>
          <w:bCs/>
          <w:sz w:val="24"/>
          <w:szCs w:val="24"/>
        </w:rPr>
        <w:t>impairment</w:t>
      </w:r>
      <w:r w:rsidRPr="00FF599A">
        <w:rPr>
          <w:rFonts w:ascii="Times New Roman" w:hAnsi="Times New Roman" w:cs="Times New Roman"/>
          <w:b/>
          <w:bCs/>
          <w:sz w:val="24"/>
          <w:szCs w:val="24"/>
        </w:rPr>
        <w:t xml:space="preserve"> with</w:t>
      </w:r>
      <w:r w:rsidR="005651AB" w:rsidRPr="00FF599A">
        <w:rPr>
          <w:rFonts w:ascii="Times New Roman" w:hAnsi="Times New Roman" w:cs="Times New Roman"/>
          <w:b/>
          <w:bCs/>
          <w:sz w:val="24"/>
          <w:szCs w:val="24"/>
        </w:rPr>
        <w:t xml:space="preserve"> </w:t>
      </w:r>
      <w:r w:rsidR="005857AA" w:rsidRPr="00FF599A">
        <w:rPr>
          <w:rFonts w:ascii="Times New Roman" w:hAnsi="Times New Roman" w:cs="Times New Roman"/>
          <w:b/>
          <w:bCs/>
          <w:sz w:val="24"/>
          <w:szCs w:val="24"/>
        </w:rPr>
        <w:t>d</w:t>
      </w:r>
      <w:r w:rsidR="005651AB" w:rsidRPr="00FF599A">
        <w:rPr>
          <w:rFonts w:ascii="Times New Roman" w:hAnsi="Times New Roman" w:cs="Times New Roman"/>
          <w:b/>
          <w:bCs/>
          <w:sz w:val="24"/>
          <w:szCs w:val="24"/>
        </w:rPr>
        <w:t>ementia,</w:t>
      </w:r>
      <w:r w:rsidR="008874D0" w:rsidRPr="00FF599A">
        <w:rPr>
          <w:rFonts w:ascii="Times New Roman" w:hAnsi="Times New Roman" w:cs="Times New Roman"/>
          <w:b/>
          <w:bCs/>
          <w:sz w:val="24"/>
          <w:szCs w:val="24"/>
        </w:rPr>
        <w:t xml:space="preserve"> </w:t>
      </w:r>
      <w:r w:rsidR="005857AA" w:rsidRPr="00FF599A">
        <w:rPr>
          <w:rFonts w:ascii="Times New Roman" w:hAnsi="Times New Roman" w:cs="Times New Roman"/>
          <w:b/>
          <w:bCs/>
          <w:sz w:val="24"/>
          <w:szCs w:val="24"/>
        </w:rPr>
        <w:t>c</w:t>
      </w:r>
      <w:r w:rsidR="008874D0" w:rsidRPr="00FF599A">
        <w:rPr>
          <w:rFonts w:ascii="Times New Roman" w:hAnsi="Times New Roman" w:cs="Times New Roman"/>
          <w:b/>
          <w:bCs/>
          <w:sz w:val="24"/>
          <w:szCs w:val="24"/>
        </w:rPr>
        <w:t xml:space="preserve">ardiovascular and </w:t>
      </w:r>
      <w:r w:rsidR="005857AA" w:rsidRPr="00FF599A">
        <w:rPr>
          <w:rFonts w:ascii="Times New Roman" w:hAnsi="Times New Roman" w:cs="Times New Roman"/>
          <w:b/>
          <w:bCs/>
          <w:sz w:val="24"/>
          <w:szCs w:val="24"/>
        </w:rPr>
        <w:t>m</w:t>
      </w:r>
      <w:r w:rsidR="008874D0" w:rsidRPr="00FF599A">
        <w:rPr>
          <w:rFonts w:ascii="Times New Roman" w:hAnsi="Times New Roman" w:cs="Times New Roman"/>
          <w:b/>
          <w:bCs/>
          <w:sz w:val="24"/>
          <w:szCs w:val="24"/>
        </w:rPr>
        <w:t xml:space="preserve">etabolic </w:t>
      </w:r>
      <w:r w:rsidR="005857AA" w:rsidRPr="00FF599A">
        <w:rPr>
          <w:rFonts w:ascii="Times New Roman" w:hAnsi="Times New Roman" w:cs="Times New Roman"/>
          <w:b/>
          <w:bCs/>
          <w:sz w:val="24"/>
          <w:szCs w:val="24"/>
        </w:rPr>
        <w:t>d</w:t>
      </w:r>
      <w:r w:rsidR="000F3463" w:rsidRPr="00FF599A">
        <w:rPr>
          <w:rFonts w:ascii="Times New Roman" w:hAnsi="Times New Roman" w:cs="Times New Roman"/>
          <w:b/>
          <w:bCs/>
          <w:sz w:val="24"/>
          <w:szCs w:val="24"/>
        </w:rPr>
        <w:t>isease</w:t>
      </w:r>
      <w:r w:rsidR="00B31900" w:rsidRPr="00FF599A">
        <w:rPr>
          <w:rFonts w:ascii="Times New Roman" w:hAnsi="Times New Roman" w:cs="Times New Roman"/>
          <w:b/>
          <w:bCs/>
          <w:sz w:val="24"/>
          <w:szCs w:val="24"/>
        </w:rPr>
        <w:t>s</w:t>
      </w:r>
      <w:r w:rsidR="005820AC" w:rsidRPr="00FF599A">
        <w:rPr>
          <w:rFonts w:ascii="Times New Roman" w:hAnsi="Times New Roman" w:cs="Times New Roman"/>
          <w:b/>
          <w:bCs/>
          <w:sz w:val="24"/>
          <w:szCs w:val="24"/>
        </w:rPr>
        <w:t xml:space="preserve">: </w:t>
      </w:r>
      <w:r w:rsidR="005651AB" w:rsidRPr="00FF599A">
        <w:rPr>
          <w:rFonts w:ascii="Times New Roman" w:hAnsi="Times New Roman" w:cs="Times New Roman"/>
          <w:sz w:val="24"/>
          <w:szCs w:val="24"/>
        </w:rPr>
        <w:t>Dementia is progressive brain disease that affects the memory, reasoning, communication and growing challenge</w:t>
      </w:r>
      <w:r w:rsidR="00E95BE9" w:rsidRPr="00FF599A">
        <w:rPr>
          <w:rFonts w:ascii="Times New Roman" w:hAnsi="Times New Roman" w:cs="Times New Roman"/>
          <w:sz w:val="24"/>
          <w:szCs w:val="24"/>
        </w:rPr>
        <w:t xml:space="preserve"> in near future</w:t>
      </w:r>
      <w:r w:rsidR="005651AB" w:rsidRPr="00FF599A">
        <w:rPr>
          <w:rFonts w:ascii="Times New Roman" w:hAnsi="Times New Roman" w:cs="Times New Roman"/>
          <w:sz w:val="24"/>
          <w:szCs w:val="24"/>
        </w:rPr>
        <w:t>.</w:t>
      </w:r>
      <w:r w:rsidR="00A8276D" w:rsidRPr="00FF599A">
        <w:rPr>
          <w:rFonts w:ascii="Times New Roman" w:hAnsi="Times New Roman" w:cs="Times New Roman"/>
          <w:b/>
          <w:bCs/>
          <w:sz w:val="24"/>
          <w:szCs w:val="24"/>
        </w:rPr>
        <w:t xml:space="preserve"> </w:t>
      </w:r>
      <w:r w:rsidR="005311BD" w:rsidRPr="00FF599A">
        <w:rPr>
          <w:rFonts w:ascii="Times New Roman" w:hAnsi="Times New Roman" w:cs="Times New Roman"/>
          <w:sz w:val="24"/>
          <w:szCs w:val="24"/>
        </w:rPr>
        <w:t>However,</w:t>
      </w:r>
      <w:r w:rsidR="005311BD" w:rsidRPr="00FF599A">
        <w:rPr>
          <w:rFonts w:ascii="Times New Roman" w:hAnsi="Times New Roman" w:cs="Times New Roman"/>
          <w:b/>
          <w:bCs/>
          <w:sz w:val="24"/>
          <w:szCs w:val="24"/>
        </w:rPr>
        <w:t xml:space="preserve"> </w:t>
      </w:r>
      <w:r w:rsidR="005311BD" w:rsidRPr="00FF599A">
        <w:rPr>
          <w:rFonts w:ascii="Times New Roman" w:hAnsi="Times New Roman" w:cs="Times New Roman"/>
          <w:color w:val="000000"/>
          <w:sz w:val="24"/>
          <w:szCs w:val="24"/>
        </w:rPr>
        <w:t>c</w:t>
      </w:r>
      <w:r w:rsidR="00782136" w:rsidRPr="00FF599A">
        <w:rPr>
          <w:rFonts w:ascii="Times New Roman" w:hAnsi="Times New Roman" w:cs="Times New Roman"/>
          <w:color w:val="000000"/>
          <w:sz w:val="24"/>
          <w:szCs w:val="24"/>
        </w:rPr>
        <w:t>ardiovascular</w:t>
      </w:r>
      <w:r w:rsidR="005311BD" w:rsidRPr="00FF599A">
        <w:rPr>
          <w:rFonts w:ascii="Times New Roman" w:hAnsi="Times New Roman" w:cs="Times New Roman"/>
          <w:color w:val="000000"/>
          <w:sz w:val="24"/>
          <w:szCs w:val="24"/>
        </w:rPr>
        <w:t xml:space="preserve"> impairments</w:t>
      </w:r>
      <w:r w:rsidR="00DA59ED" w:rsidRPr="00FF599A">
        <w:rPr>
          <w:rFonts w:ascii="Times New Roman" w:hAnsi="Times New Roman" w:cs="Times New Roman"/>
          <w:color w:val="000000"/>
          <w:sz w:val="24"/>
          <w:szCs w:val="24"/>
        </w:rPr>
        <w:t xml:space="preserve"> like</w:t>
      </w:r>
      <w:r w:rsidR="00782136" w:rsidRPr="00FF599A">
        <w:rPr>
          <w:rFonts w:ascii="Times New Roman" w:hAnsi="Times New Roman" w:cs="Times New Roman"/>
          <w:color w:val="000000"/>
          <w:sz w:val="24"/>
          <w:szCs w:val="24"/>
        </w:rPr>
        <w:t xml:space="preserve"> heart failure</w:t>
      </w:r>
      <w:r w:rsidR="009970A5" w:rsidRPr="00FF599A">
        <w:rPr>
          <w:rFonts w:ascii="Times New Roman" w:hAnsi="Times New Roman" w:cs="Times New Roman"/>
          <w:color w:val="000000"/>
          <w:sz w:val="24"/>
          <w:szCs w:val="24"/>
        </w:rPr>
        <w:t xml:space="preserve"> (Fig 10)</w:t>
      </w:r>
      <w:r w:rsidR="00782136" w:rsidRPr="00FF599A">
        <w:rPr>
          <w:rFonts w:ascii="Times New Roman" w:hAnsi="Times New Roman" w:cs="Times New Roman"/>
          <w:color w:val="000000"/>
          <w:sz w:val="24"/>
          <w:szCs w:val="24"/>
        </w:rPr>
        <w:t>, hypertension, obesity, diabetes, insulin resistance, and arrhythmias can contribute to cognitive decline, a</w:t>
      </w:r>
      <w:r w:rsidR="00DA59ED" w:rsidRPr="00FF599A">
        <w:rPr>
          <w:rFonts w:ascii="Times New Roman" w:hAnsi="Times New Roman" w:cs="Times New Roman"/>
          <w:color w:val="000000"/>
          <w:sz w:val="24"/>
          <w:szCs w:val="24"/>
        </w:rPr>
        <w:t xml:space="preserve"> clinical condition known as</w:t>
      </w:r>
      <w:r w:rsidR="00782136" w:rsidRPr="00FF599A">
        <w:rPr>
          <w:rFonts w:ascii="Times New Roman" w:hAnsi="Times New Roman" w:cs="Times New Roman"/>
          <w:color w:val="000000"/>
          <w:sz w:val="24"/>
          <w:szCs w:val="24"/>
        </w:rPr>
        <w:t xml:space="preserve"> cardiogenic dementia</w:t>
      </w:r>
      <w:r w:rsidR="009301B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"/>
          <w:id w:val="-135882237"/>
          <w:placeholder>
            <w:docPart w:val="DefaultPlaceholder_-1854013440"/>
          </w:placeholder>
        </w:sdtPr>
        <w:sdtEndPr/>
        <w:sdtContent>
          <w:r w:rsidR="00055E3C" w:rsidRPr="00FF599A">
            <w:rPr>
              <w:rFonts w:ascii="Times New Roman" w:hAnsi="Times New Roman" w:cs="Times New Roman"/>
              <w:color w:val="000000"/>
              <w:sz w:val="24"/>
              <w:szCs w:val="24"/>
            </w:rPr>
            <w:t>(Soda et al., 2024a)</w:t>
          </w:r>
        </w:sdtContent>
      </w:sdt>
      <w:r w:rsidR="00782136" w:rsidRPr="00FF599A">
        <w:rPr>
          <w:rFonts w:ascii="Times New Roman" w:hAnsi="Times New Roman" w:cs="Times New Roman"/>
          <w:color w:val="000000"/>
          <w:sz w:val="24"/>
          <w:szCs w:val="24"/>
        </w:rPr>
        <w:t>. Dementia is also linked to synaptic dysfunction as well as regulation with cardiovascular impairment</w:t>
      </w:r>
      <w:r w:rsidR="000044D0" w:rsidRPr="00FF599A">
        <w:rPr>
          <w:rFonts w:ascii="Times New Roman" w:hAnsi="Times New Roman" w:cs="Times New Roman"/>
          <w:color w:val="000000"/>
          <w:sz w:val="24"/>
          <w:szCs w:val="24"/>
        </w:rPr>
        <w:t>.</w:t>
      </w:r>
      <w:r w:rsidR="006936D0" w:rsidRPr="00FF599A">
        <w:rPr>
          <w:rFonts w:ascii="Times New Roman" w:hAnsi="Times New Roman" w:cs="Times New Roman"/>
          <w:color w:val="000000"/>
          <w:sz w:val="24"/>
          <w:szCs w:val="24"/>
        </w:rPr>
        <w:t xml:space="preserve"> </w:t>
      </w:r>
      <w:r w:rsidR="004556AD" w:rsidRPr="00FF599A">
        <w:rPr>
          <w:rFonts w:ascii="Times New Roman" w:hAnsi="Times New Roman" w:cs="Times New Roman"/>
          <w:color w:val="000000"/>
          <w:sz w:val="24"/>
          <w:szCs w:val="24"/>
        </w:rPr>
        <w:t>Strong epidemiological and experimental evidence suggests that the heart-brain axis</w:t>
      </w:r>
      <w:r w:rsidR="00A41978" w:rsidRPr="00FF599A">
        <w:rPr>
          <w:rFonts w:ascii="Times New Roman" w:hAnsi="Times New Roman" w:cs="Times New Roman"/>
          <w:color w:val="000000"/>
          <w:sz w:val="24"/>
          <w:szCs w:val="24"/>
        </w:rPr>
        <w:t xml:space="preserve"> (HBA)</w:t>
      </w:r>
      <w:r w:rsidR="004556AD" w:rsidRPr="00FF599A">
        <w:rPr>
          <w:rFonts w:ascii="Times New Roman" w:hAnsi="Times New Roman" w:cs="Times New Roman"/>
          <w:color w:val="000000"/>
          <w:sz w:val="24"/>
          <w:szCs w:val="24"/>
        </w:rPr>
        <w:t xml:space="preserve"> plays </w:t>
      </w:r>
      <w:r w:rsidR="008310A8" w:rsidRPr="00FF599A">
        <w:rPr>
          <w:rFonts w:ascii="Times New Roman" w:hAnsi="Times New Roman" w:cs="Times New Roman"/>
          <w:color w:val="000000"/>
          <w:sz w:val="24"/>
          <w:szCs w:val="24"/>
        </w:rPr>
        <w:t xml:space="preserve">a </w:t>
      </w:r>
      <w:r w:rsidR="00DA59ED" w:rsidRPr="00FF599A">
        <w:rPr>
          <w:rFonts w:ascii="Times New Roman" w:hAnsi="Times New Roman" w:cs="Times New Roman"/>
          <w:color w:val="000000"/>
          <w:sz w:val="24"/>
          <w:szCs w:val="24"/>
        </w:rPr>
        <w:t>crucial</w:t>
      </w:r>
      <w:r w:rsidR="004556AD" w:rsidRPr="00FF599A">
        <w:rPr>
          <w:rFonts w:ascii="Times New Roman" w:hAnsi="Times New Roman" w:cs="Times New Roman"/>
          <w:color w:val="000000"/>
          <w:sz w:val="24"/>
          <w:szCs w:val="24"/>
        </w:rPr>
        <w:t xml:space="preserve"> role in cardiogenic dementia, with heart failure contribu</w:t>
      </w:r>
      <w:r w:rsidR="00DA59ED" w:rsidRPr="00FF599A">
        <w:rPr>
          <w:rFonts w:ascii="Times New Roman" w:hAnsi="Times New Roman" w:cs="Times New Roman"/>
          <w:color w:val="000000"/>
          <w:sz w:val="24"/>
          <w:szCs w:val="24"/>
        </w:rPr>
        <w:t>tes</w:t>
      </w:r>
      <w:r w:rsidR="004556AD" w:rsidRPr="00FF599A">
        <w:rPr>
          <w:rFonts w:ascii="Times New Roman" w:hAnsi="Times New Roman" w:cs="Times New Roman"/>
          <w:color w:val="000000"/>
          <w:sz w:val="24"/>
          <w:szCs w:val="24"/>
        </w:rPr>
        <w:t xml:space="preserve"> to</w:t>
      </w:r>
      <w:r w:rsidR="000044D0" w:rsidRPr="00FF599A">
        <w:rPr>
          <w:rFonts w:ascii="Times New Roman" w:hAnsi="Times New Roman" w:cs="Times New Roman"/>
          <w:color w:val="000000"/>
          <w:sz w:val="24"/>
          <w:szCs w:val="24"/>
        </w:rPr>
        <w:t xml:space="preserve"> impairment</w:t>
      </w:r>
      <w:r w:rsidR="004556AD" w:rsidRPr="00FF599A">
        <w:rPr>
          <w:rFonts w:ascii="Times New Roman" w:hAnsi="Times New Roman" w:cs="Times New Roman"/>
          <w:color w:val="000000"/>
          <w:sz w:val="24"/>
          <w:szCs w:val="24"/>
        </w:rPr>
        <w:t xml:space="preserve"> in the CA1 region of the hippocampus</w:t>
      </w:r>
      <w:r w:rsidR="009301B1"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"/>
          <w:id w:val="-1531100070"/>
          <w:placeholder>
            <w:docPart w:val="DefaultPlaceholder_-1854013440"/>
          </w:placeholder>
        </w:sdtPr>
        <w:sdtEndPr/>
        <w:sdtContent>
          <w:r w:rsidR="00055E3C" w:rsidRPr="00FF599A">
            <w:rPr>
              <w:rFonts w:ascii="Times New Roman" w:hAnsi="Times New Roman" w:cs="Times New Roman"/>
              <w:color w:val="000000"/>
              <w:sz w:val="24"/>
              <w:szCs w:val="24"/>
            </w:rPr>
            <w:t>(Soda et al., 2024b)</w:t>
          </w:r>
        </w:sdtContent>
      </w:sdt>
      <w:r w:rsidR="004556AD" w:rsidRPr="00FF599A">
        <w:rPr>
          <w:rFonts w:ascii="Times New Roman" w:hAnsi="Times New Roman" w:cs="Times New Roman"/>
          <w:color w:val="000000"/>
          <w:sz w:val="24"/>
          <w:szCs w:val="24"/>
        </w:rPr>
        <w:t xml:space="preserve">. </w:t>
      </w:r>
      <w:r w:rsidR="00B31900" w:rsidRPr="00FF599A">
        <w:rPr>
          <w:rFonts w:ascii="Times New Roman" w:hAnsi="Times New Roman" w:cs="Times New Roman"/>
          <w:color w:val="000000"/>
          <w:sz w:val="24"/>
          <w:szCs w:val="24"/>
        </w:rPr>
        <w:t>Nitric oxide</w:t>
      </w:r>
      <w:r w:rsidR="001C51B4" w:rsidRPr="00FF599A">
        <w:rPr>
          <w:rFonts w:ascii="Times New Roman" w:hAnsi="Times New Roman" w:cs="Times New Roman"/>
          <w:color w:val="000000"/>
          <w:sz w:val="24"/>
          <w:szCs w:val="24"/>
        </w:rPr>
        <w:t xml:space="preserve"> is ubiquitous gaseous cellular messenger and</w:t>
      </w:r>
      <w:r w:rsidR="00A41978" w:rsidRPr="00FF599A">
        <w:rPr>
          <w:rFonts w:ascii="Times New Roman" w:hAnsi="Times New Roman" w:cs="Times New Roman"/>
          <w:color w:val="000000"/>
          <w:sz w:val="24"/>
          <w:szCs w:val="24"/>
        </w:rPr>
        <w:t xml:space="preserve"> has role in</w:t>
      </w:r>
      <w:r w:rsidR="00B31900" w:rsidRPr="00FF599A">
        <w:rPr>
          <w:rFonts w:ascii="Times New Roman" w:hAnsi="Times New Roman" w:cs="Times New Roman"/>
          <w:color w:val="000000"/>
          <w:sz w:val="24"/>
          <w:szCs w:val="24"/>
        </w:rPr>
        <w:t xml:space="preserve"> regulating</w:t>
      </w:r>
      <w:r w:rsidR="001C51B4" w:rsidRPr="00FF599A">
        <w:rPr>
          <w:rFonts w:ascii="Times New Roman" w:hAnsi="Times New Roman" w:cs="Times New Roman"/>
          <w:color w:val="000000"/>
          <w:sz w:val="24"/>
          <w:szCs w:val="24"/>
        </w:rPr>
        <w:t xml:space="preserve"> synaptic plasticity and </w:t>
      </w:r>
      <w:r w:rsidR="00B31900" w:rsidRPr="00FF599A">
        <w:rPr>
          <w:rFonts w:ascii="Times New Roman" w:hAnsi="Times New Roman" w:cs="Times New Roman"/>
          <w:color w:val="000000"/>
          <w:sz w:val="24"/>
          <w:szCs w:val="24"/>
        </w:rPr>
        <w:t>vascular dementia</w:t>
      </w:r>
      <w:sdt>
        <w:sdtPr>
          <w:rPr>
            <w:rFonts w:ascii="Times New Roman" w:hAnsi="Times New Roman" w:cs="Times New Roman"/>
            <w:color w:val="000000"/>
            <w:sz w:val="24"/>
            <w:szCs w:val="24"/>
          </w:rPr>
          <w:tag w:val="MENDELEY_CITATION_v3_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"/>
          <w:id w:val="1927531828"/>
          <w:placeholder>
            <w:docPart w:val="DefaultPlaceholder_-1854013440"/>
          </w:placeholder>
        </w:sdtPr>
        <w:sdtEndPr/>
        <w:sdtContent>
          <w:r w:rsidR="00055E3C" w:rsidRPr="00FF599A">
            <w:rPr>
              <w:rFonts w:ascii="Times New Roman" w:hAnsi="Times New Roman" w:cs="Times New Roman"/>
              <w:color w:val="000000"/>
              <w:sz w:val="24"/>
              <w:szCs w:val="24"/>
            </w:rPr>
            <w:t>(Zhang et al., 2025)</w:t>
          </w:r>
        </w:sdtContent>
      </w:sdt>
      <w:r w:rsidR="001C51B4" w:rsidRPr="00FF599A">
        <w:rPr>
          <w:rFonts w:ascii="Times New Roman" w:hAnsi="Times New Roman" w:cs="Times New Roman"/>
          <w:color w:val="000000"/>
          <w:sz w:val="24"/>
          <w:szCs w:val="24"/>
        </w:rPr>
        <w:t>. Disrupted activation of synaptic endothelial nitric oxide synthase</w:t>
      </w:r>
      <w:r w:rsidR="004556AD" w:rsidRPr="00FF599A">
        <w:rPr>
          <w:rFonts w:ascii="Times New Roman" w:hAnsi="Times New Roman" w:cs="Times New Roman"/>
          <w:color w:val="000000"/>
          <w:sz w:val="24"/>
          <w:szCs w:val="24"/>
        </w:rPr>
        <w:t xml:space="preserve"> is</w:t>
      </w:r>
      <w:r w:rsidR="001C51B4" w:rsidRPr="00FF599A">
        <w:rPr>
          <w:rFonts w:ascii="Times New Roman" w:hAnsi="Times New Roman" w:cs="Times New Roman"/>
          <w:color w:val="000000"/>
          <w:sz w:val="24"/>
          <w:szCs w:val="24"/>
        </w:rPr>
        <w:t xml:space="preserve"> associated with</w:t>
      </w:r>
      <w:r w:rsidR="004556AD" w:rsidRPr="00FF599A">
        <w:rPr>
          <w:rFonts w:ascii="Times New Roman" w:hAnsi="Times New Roman" w:cs="Times New Roman"/>
          <w:color w:val="000000"/>
          <w:sz w:val="24"/>
          <w:szCs w:val="24"/>
        </w:rPr>
        <w:t xml:space="preserve"> impaired hippocampal LT</w:t>
      </w:r>
      <w:r w:rsidR="001C51B4" w:rsidRPr="00FF599A">
        <w:rPr>
          <w:rFonts w:ascii="Times New Roman" w:hAnsi="Times New Roman" w:cs="Times New Roman"/>
          <w:color w:val="000000"/>
          <w:sz w:val="24"/>
          <w:szCs w:val="24"/>
        </w:rPr>
        <w:t>P.</w:t>
      </w:r>
      <w:r w:rsidR="004556AD" w:rsidRPr="00FF599A">
        <w:rPr>
          <w:rFonts w:ascii="Times New Roman" w:hAnsi="Times New Roman" w:cs="Times New Roman"/>
          <w:color w:val="000000"/>
          <w:sz w:val="24"/>
          <w:szCs w:val="24"/>
        </w:rPr>
        <w:t xml:space="preserve"> </w:t>
      </w:r>
      <w:r w:rsidR="001C51B4" w:rsidRPr="00FF599A">
        <w:rPr>
          <w:rFonts w:ascii="Times New Roman" w:hAnsi="Times New Roman" w:cs="Times New Roman"/>
          <w:color w:val="000000"/>
          <w:sz w:val="24"/>
          <w:szCs w:val="24"/>
        </w:rPr>
        <w:t xml:space="preserve">Targeting </w:t>
      </w:r>
      <w:r w:rsidR="001C51B4" w:rsidRPr="00FF599A">
        <w:rPr>
          <w:rFonts w:ascii="Times New Roman" w:hAnsi="Times New Roman" w:cs="Times New Roman"/>
          <w:color w:val="333333"/>
          <w:sz w:val="24"/>
          <w:szCs w:val="24"/>
          <w:shd w:val="clear" w:color="auto" w:fill="FFFFFF"/>
        </w:rPr>
        <w:t>nitric oxide-sGC-cGMP pathway</w:t>
      </w:r>
      <w:sdt>
        <w:sdtPr>
          <w:rPr>
            <w:rFonts w:ascii="Times New Roman" w:hAnsi="Times New Roman" w:cs="Times New Roman"/>
            <w:color w:val="000000"/>
            <w:sz w:val="24"/>
            <w:szCs w:val="24"/>
            <w:shd w:val="clear" w:color="auto" w:fill="FFFFFF"/>
          </w:rPr>
          <w:tag w:val="MENDELEY_CITATION_v3_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"/>
          <w:id w:val="625746071"/>
          <w:placeholder>
            <w:docPart w:val="DefaultPlaceholder_-1854013440"/>
          </w:placeholder>
        </w:sdtPr>
        <w:sdtEndPr/>
        <w:sdtContent>
          <w:r w:rsidR="009301B1" w:rsidRPr="00FF599A">
            <w:rPr>
              <w:rFonts w:ascii="Times New Roman" w:hAnsi="Times New Roman" w:cs="Times New Roman"/>
              <w:color w:val="000000"/>
              <w:sz w:val="24"/>
              <w:szCs w:val="24"/>
              <w:shd w:val="clear" w:color="auto" w:fill="FFFFFF"/>
            </w:rPr>
            <w:t xml:space="preserve"> </w:t>
          </w:r>
          <w:r w:rsidR="00055E3C" w:rsidRPr="00FF599A">
            <w:rPr>
              <w:rFonts w:ascii="Times New Roman" w:hAnsi="Times New Roman" w:cs="Times New Roman"/>
              <w:color w:val="000000"/>
              <w:sz w:val="24"/>
              <w:szCs w:val="24"/>
              <w:shd w:val="clear" w:color="auto" w:fill="FFFFFF"/>
            </w:rPr>
            <w:t>(Zhang et al., 2025)</w:t>
          </w:r>
        </w:sdtContent>
      </w:sdt>
      <w:r w:rsidR="001C51B4" w:rsidRPr="00FF599A">
        <w:rPr>
          <w:rStyle w:val="apple-converted-space"/>
          <w:rFonts w:ascii="Times New Roman" w:eastAsiaTheme="majorEastAsia" w:hAnsi="Times New Roman" w:cs="Times New Roman"/>
          <w:color w:val="333333"/>
          <w:sz w:val="24"/>
          <w:szCs w:val="24"/>
          <w:shd w:val="clear" w:color="auto" w:fill="FFFFFF"/>
        </w:rPr>
        <w:t xml:space="preserve"> may provide the novel therapeutic </w:t>
      </w:r>
      <w:r w:rsidR="005651AB" w:rsidRPr="00FF599A">
        <w:rPr>
          <w:rStyle w:val="apple-converted-space"/>
          <w:rFonts w:ascii="Times New Roman" w:eastAsiaTheme="majorEastAsia" w:hAnsi="Times New Roman" w:cs="Times New Roman"/>
          <w:color w:val="333333"/>
          <w:sz w:val="24"/>
          <w:szCs w:val="24"/>
          <w:shd w:val="clear" w:color="auto" w:fill="FFFFFF"/>
        </w:rPr>
        <w:t>target</w:t>
      </w:r>
      <w:r w:rsidR="001C51B4" w:rsidRPr="00FF599A">
        <w:rPr>
          <w:rStyle w:val="apple-converted-space"/>
          <w:rFonts w:ascii="Times New Roman" w:eastAsiaTheme="majorEastAsia" w:hAnsi="Times New Roman" w:cs="Times New Roman"/>
          <w:color w:val="333333"/>
          <w:sz w:val="24"/>
          <w:szCs w:val="24"/>
          <w:shd w:val="clear" w:color="auto" w:fill="FFFFFF"/>
        </w:rPr>
        <w:t xml:space="preserve"> for vascular dementia. </w:t>
      </w:r>
      <w:r w:rsidR="004556AD" w:rsidRPr="00FF599A">
        <w:rPr>
          <w:rFonts w:ascii="Times New Roman" w:hAnsi="Times New Roman" w:cs="Times New Roman"/>
          <w:sz w:val="24"/>
          <w:szCs w:val="24"/>
        </w:rPr>
        <w:t>However, metabolic Syndrome</w:t>
      </w:r>
      <w:r w:rsidR="001111D0" w:rsidRPr="00FF599A">
        <w:rPr>
          <w:rFonts w:ascii="Times New Roman" w:hAnsi="Times New Roman" w:cs="Times New Roman"/>
          <w:sz w:val="24"/>
          <w:szCs w:val="24"/>
        </w:rPr>
        <w:t xml:space="preserve"> </w:t>
      </w:r>
      <w:r w:rsidR="006936D0" w:rsidRPr="00FF599A">
        <w:rPr>
          <w:rFonts w:ascii="Times New Roman" w:hAnsi="Times New Roman" w:cs="Times New Roman"/>
          <w:sz w:val="24"/>
          <w:szCs w:val="24"/>
        </w:rPr>
        <w:t>(</w:t>
      </w:r>
      <w:r w:rsidR="001111D0" w:rsidRPr="00FF599A">
        <w:rPr>
          <w:rFonts w:ascii="Times New Roman" w:hAnsi="Times New Roman" w:cs="Times New Roman"/>
          <w:sz w:val="24"/>
          <w:szCs w:val="24"/>
        </w:rPr>
        <w:t>MetS</w:t>
      </w:r>
      <w:r w:rsidR="006936D0" w:rsidRPr="00FF599A">
        <w:rPr>
          <w:rFonts w:ascii="Times New Roman" w:hAnsi="Times New Roman" w:cs="Times New Roman"/>
          <w:sz w:val="24"/>
          <w:szCs w:val="24"/>
        </w:rPr>
        <w:t>)</w:t>
      </w:r>
      <w:r w:rsidR="00A853A0" w:rsidRPr="00FF599A">
        <w:rPr>
          <w:rFonts w:ascii="Times New Roman" w:hAnsi="Times New Roman" w:cs="Times New Roman"/>
          <w:sz w:val="24"/>
          <w:szCs w:val="24"/>
        </w:rPr>
        <w:t xml:space="preserve"> are</w:t>
      </w:r>
      <w:r w:rsidR="004556AD" w:rsidRPr="00FF599A">
        <w:rPr>
          <w:rFonts w:ascii="Times New Roman" w:hAnsi="Times New Roman" w:cs="Times New Roman"/>
          <w:sz w:val="24"/>
          <w:szCs w:val="24"/>
        </w:rPr>
        <w:t xml:space="preserve"> </w:t>
      </w:r>
      <w:r w:rsidR="008926F0" w:rsidRPr="00FF599A">
        <w:rPr>
          <w:rFonts w:ascii="Times New Roman" w:hAnsi="Times New Roman" w:cs="Times New Roman"/>
          <w:sz w:val="24"/>
          <w:szCs w:val="24"/>
        </w:rPr>
        <w:t xml:space="preserve">associated with </w:t>
      </w:r>
      <w:r w:rsidR="004556AD" w:rsidRPr="00FF599A">
        <w:rPr>
          <w:rFonts w:ascii="Times New Roman" w:hAnsi="Times New Roman" w:cs="Times New Roman"/>
          <w:sz w:val="24"/>
          <w:szCs w:val="24"/>
        </w:rPr>
        <w:t>memory loss, anxiety and depression</w:t>
      </w:r>
      <w:sdt>
        <w:sdtPr>
          <w:rPr>
            <w:rFonts w:ascii="Times New Roman" w:hAnsi="Times New Roman" w:cs="Times New Roman"/>
            <w:color w:val="000000"/>
            <w:sz w:val="24"/>
            <w:szCs w:val="24"/>
          </w:rPr>
          <w:tag w:val="MENDELEY_CITATION_v3_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"/>
          <w:id w:val="1991817663"/>
          <w:placeholder>
            <w:docPart w:val="DefaultPlaceholder_-1854013440"/>
          </w:placeholder>
        </w:sdtPr>
        <w:sdtEndPr/>
        <w:sdtContent>
          <w:r w:rsidR="00A8276D"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(Butnoriene et al., 2015)</w:t>
          </w:r>
        </w:sdtContent>
      </w:sdt>
      <w:r w:rsidR="00D4389D" w:rsidRPr="00FF599A">
        <w:rPr>
          <w:rFonts w:ascii="Times New Roman" w:hAnsi="Times New Roman" w:cs="Times New Roman"/>
          <w:sz w:val="24"/>
          <w:szCs w:val="24"/>
        </w:rPr>
        <w:t>.</w:t>
      </w:r>
      <w:r w:rsidR="0073729A" w:rsidRPr="00FF599A">
        <w:rPr>
          <w:rFonts w:ascii="Times New Roman" w:hAnsi="Times New Roman" w:cs="Times New Roman"/>
          <w:sz w:val="24"/>
          <w:szCs w:val="24"/>
        </w:rPr>
        <w:t xml:space="preserve"> </w:t>
      </w:r>
      <w:r w:rsidR="005135F2" w:rsidRPr="00FF599A">
        <w:rPr>
          <w:rFonts w:ascii="Times New Roman" w:hAnsi="Times New Roman" w:cs="Times New Roman"/>
          <w:sz w:val="24"/>
          <w:szCs w:val="24"/>
        </w:rPr>
        <w:t xml:space="preserve">NO is involved in activation of ERK and </w:t>
      </w:r>
      <w:r w:rsidR="0073729A" w:rsidRPr="00FF599A">
        <w:rPr>
          <w:rFonts w:ascii="Times New Roman" w:hAnsi="Times New Roman" w:cs="Times New Roman"/>
          <w:sz w:val="24"/>
          <w:szCs w:val="24"/>
        </w:rPr>
        <w:t>CaMKII</w:t>
      </w:r>
      <w:sdt>
        <w:sdtPr>
          <w:rPr>
            <w:rFonts w:ascii="Times New Roman" w:hAnsi="Times New Roman" w:cs="Times New Roman"/>
            <w:color w:val="000000"/>
            <w:sz w:val="24"/>
            <w:szCs w:val="24"/>
          </w:rPr>
          <w:tag w:val="MENDELEY_CITATION_v3_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"/>
          <w:id w:val="-351570482"/>
          <w:placeholder>
            <w:docPart w:val="DefaultPlaceholder_-1854013440"/>
          </w:placeholder>
        </w:sdtPr>
        <w:sdtEndPr/>
        <w:sdtContent>
          <w:r w:rsidR="00055E3C" w:rsidRPr="00FF599A">
            <w:rPr>
              <w:rFonts w:ascii="Times New Roman" w:hAnsi="Times New Roman" w:cs="Times New Roman"/>
              <w:color w:val="000000"/>
              <w:sz w:val="24"/>
              <w:szCs w:val="24"/>
            </w:rPr>
            <w:t>(Moosavi et al., 2014)</w:t>
          </w:r>
        </w:sdtContent>
      </w:sdt>
      <w:r w:rsidR="000044D0" w:rsidRPr="00FF599A">
        <w:rPr>
          <w:rFonts w:ascii="Times New Roman" w:hAnsi="Times New Roman" w:cs="Times New Roman"/>
          <w:color w:val="000000"/>
          <w:sz w:val="24"/>
          <w:szCs w:val="24"/>
        </w:rPr>
        <w:t xml:space="preserve">, </w:t>
      </w:r>
      <w:r w:rsidR="0073729A" w:rsidRPr="00FF599A">
        <w:rPr>
          <w:rFonts w:ascii="Times New Roman" w:hAnsi="Times New Roman" w:cs="Times New Roman"/>
          <w:color w:val="000000"/>
          <w:sz w:val="24"/>
          <w:szCs w:val="24"/>
        </w:rPr>
        <w:t>participate</w:t>
      </w:r>
      <w:r w:rsidR="005135F2" w:rsidRPr="00FF599A">
        <w:rPr>
          <w:rFonts w:ascii="Times New Roman" w:hAnsi="Times New Roman" w:cs="Times New Roman"/>
          <w:color w:val="000000"/>
          <w:sz w:val="24"/>
          <w:szCs w:val="24"/>
        </w:rPr>
        <w:t xml:space="preserve"> as</w:t>
      </w:r>
      <w:r w:rsidR="0073729A" w:rsidRPr="00FF599A">
        <w:rPr>
          <w:rFonts w:ascii="Times New Roman" w:hAnsi="Times New Roman" w:cs="Times New Roman"/>
          <w:color w:val="000000"/>
          <w:sz w:val="24"/>
          <w:szCs w:val="24"/>
        </w:rPr>
        <w:t xml:space="preserve"> intracellular signaling</w:t>
      </w:r>
      <w:r w:rsidR="005135F2" w:rsidRPr="00FF599A">
        <w:rPr>
          <w:rFonts w:ascii="Times New Roman" w:hAnsi="Times New Roman" w:cs="Times New Roman"/>
          <w:color w:val="000000"/>
          <w:sz w:val="24"/>
          <w:szCs w:val="24"/>
        </w:rPr>
        <w:t>,</w:t>
      </w:r>
      <w:r w:rsidR="0073729A" w:rsidRPr="00FF599A">
        <w:rPr>
          <w:rFonts w:ascii="Times New Roman" w:hAnsi="Times New Roman" w:cs="Times New Roman"/>
          <w:color w:val="000000"/>
          <w:sz w:val="24"/>
          <w:szCs w:val="24"/>
        </w:rPr>
        <w:t xml:space="preserve"> RNA splicing, ROS</w:t>
      </w:r>
      <w:r w:rsidR="006936D0" w:rsidRPr="00FF599A">
        <w:rPr>
          <w:rFonts w:ascii="Times New Roman" w:hAnsi="Times New Roman" w:cs="Times New Roman"/>
          <w:color w:val="000000"/>
          <w:sz w:val="24"/>
          <w:szCs w:val="24"/>
        </w:rPr>
        <w:t xml:space="preserve"> </w:t>
      </w:r>
      <w:r w:rsidR="005135F2" w:rsidRPr="00FF599A">
        <w:rPr>
          <w:rFonts w:ascii="Times New Roman" w:hAnsi="Times New Roman" w:cs="Times New Roman"/>
          <w:color w:val="000000"/>
          <w:sz w:val="24"/>
          <w:szCs w:val="24"/>
        </w:rPr>
        <w:t>production</w:t>
      </w:r>
      <w:r w:rsidR="0073729A" w:rsidRPr="00FF599A">
        <w:rPr>
          <w:rFonts w:ascii="Times New Roman" w:hAnsi="Times New Roman" w:cs="Times New Roman"/>
          <w:color w:val="000000"/>
          <w:sz w:val="24"/>
          <w:szCs w:val="24"/>
        </w:rPr>
        <w:t>, cytoskeleton</w:t>
      </w:r>
      <w:r w:rsidR="00AE1DE4" w:rsidRPr="00FF599A">
        <w:rPr>
          <w:rFonts w:ascii="Times New Roman" w:hAnsi="Times New Roman" w:cs="Times New Roman"/>
          <w:color w:val="000000"/>
          <w:sz w:val="24"/>
          <w:szCs w:val="24"/>
        </w:rPr>
        <w:t xml:space="preserve"> remodeling</w:t>
      </w:r>
      <w:r w:rsidR="00A8276D"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"/>
          <w:id w:val="844828441"/>
          <w:placeholder>
            <w:docPart w:val="DefaultPlaceholder_-1854013440"/>
          </w:placeholder>
        </w:sdtPr>
        <w:sdtEndPr/>
        <w:sdtContent>
          <w:r w:rsidR="00055E3C" w:rsidRPr="00FF599A">
            <w:rPr>
              <w:rFonts w:ascii="Times New Roman" w:eastAsia="Times New Roman" w:hAnsi="Times New Roman" w:cs="Times New Roman"/>
              <w:color w:val="000000"/>
              <w:sz w:val="24"/>
            </w:rPr>
            <w:t>(Moreno-López &amp; Gonzáylez-Forero, 2006)</w:t>
          </w:r>
        </w:sdtContent>
      </w:sdt>
      <w:r w:rsidR="0073729A" w:rsidRPr="00FF599A">
        <w:rPr>
          <w:rFonts w:ascii="Times New Roman" w:hAnsi="Times New Roman" w:cs="Times New Roman"/>
          <w:color w:val="000000"/>
          <w:sz w:val="24"/>
          <w:szCs w:val="24"/>
        </w:rPr>
        <w:t>, and protein-protein interaction</w:t>
      </w:r>
      <w:sdt>
        <w:sdtPr>
          <w:rPr>
            <w:rFonts w:ascii="Times New Roman" w:hAnsi="Times New Roman" w:cs="Times New Roman"/>
            <w:color w:val="000000"/>
            <w:sz w:val="24"/>
            <w:szCs w:val="24"/>
          </w:rPr>
          <w:tag w:val="MENDELEY_CITATION_v3_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"/>
          <w:id w:val="-602495484"/>
          <w:placeholder>
            <w:docPart w:val="DefaultPlaceholder_-1854013440"/>
          </w:placeholder>
        </w:sdtPr>
        <w:sdtEndPr/>
        <w:sdtContent>
          <w:r w:rsidR="003D7FE2" w:rsidRPr="00FF599A">
            <w:rPr>
              <w:rFonts w:ascii="Times New Roman" w:hAnsi="Times New Roman" w:cs="Times New Roman"/>
              <w:color w:val="000000"/>
              <w:sz w:val="24"/>
              <w:szCs w:val="24"/>
            </w:rPr>
            <w:t xml:space="preserve"> </w:t>
          </w:r>
          <w:r w:rsidR="00055E3C" w:rsidRPr="00FF599A">
            <w:rPr>
              <w:rFonts w:ascii="Times New Roman" w:eastAsia="Times New Roman" w:hAnsi="Times New Roman" w:cs="Times New Roman"/>
              <w:color w:val="000000"/>
              <w:sz w:val="24"/>
            </w:rPr>
            <w:t>(Yong &amp; Song, 2024)</w:t>
          </w:r>
        </w:sdtContent>
      </w:sdt>
      <w:r w:rsidR="0073729A" w:rsidRPr="00FF599A">
        <w:rPr>
          <w:rFonts w:ascii="Times New Roman" w:hAnsi="Times New Roman" w:cs="Times New Roman"/>
          <w:color w:val="000000"/>
          <w:sz w:val="24"/>
          <w:szCs w:val="24"/>
        </w:rPr>
        <w:t>.</w:t>
      </w:r>
      <w:r w:rsidR="00A8276D" w:rsidRPr="00FF599A">
        <w:rPr>
          <w:rFonts w:ascii="Times New Roman" w:hAnsi="Times New Roman" w:cs="Times New Roman"/>
          <w:color w:val="000000"/>
          <w:sz w:val="24"/>
          <w:szCs w:val="24"/>
        </w:rPr>
        <w:t xml:space="preserve"> </w:t>
      </w:r>
      <w:r w:rsidR="00E153B5" w:rsidRPr="00FF599A">
        <w:rPr>
          <w:rFonts w:ascii="Times New Roman" w:hAnsi="Times New Roman" w:cs="Times New Roman"/>
          <w:color w:val="000000"/>
          <w:sz w:val="24"/>
          <w:szCs w:val="24"/>
        </w:rPr>
        <w:t xml:space="preserve">Mechanism </w:t>
      </w:r>
      <w:r w:rsidR="00526E4C" w:rsidRPr="00FF599A">
        <w:rPr>
          <w:rFonts w:ascii="Times New Roman" w:hAnsi="Times New Roman" w:cs="Times New Roman"/>
          <w:color w:val="000000"/>
          <w:sz w:val="24"/>
          <w:szCs w:val="24"/>
        </w:rPr>
        <w:t>associated with</w:t>
      </w:r>
      <w:r w:rsidR="00E153B5" w:rsidRPr="00FF599A">
        <w:rPr>
          <w:rFonts w:ascii="Times New Roman" w:hAnsi="Times New Roman" w:cs="Times New Roman"/>
          <w:color w:val="000000"/>
          <w:sz w:val="24"/>
          <w:szCs w:val="24"/>
        </w:rPr>
        <w:t xml:space="preserve"> MetS are</w:t>
      </w:r>
      <w:r w:rsidR="00526E4C" w:rsidRPr="00FF599A">
        <w:rPr>
          <w:rFonts w:ascii="Times New Roman" w:hAnsi="Times New Roman" w:cs="Times New Roman"/>
          <w:color w:val="000000"/>
          <w:sz w:val="24"/>
          <w:szCs w:val="24"/>
        </w:rPr>
        <w:t xml:space="preserve"> down-regulation of</w:t>
      </w:r>
      <w:r w:rsidR="00E153B5" w:rsidRPr="00FF599A">
        <w:rPr>
          <w:rFonts w:ascii="Times New Roman" w:hAnsi="Times New Roman" w:cs="Times New Roman"/>
          <w:color w:val="000000"/>
          <w:sz w:val="24"/>
          <w:szCs w:val="24"/>
        </w:rPr>
        <w:t xml:space="preserve"> energy availability, increase toxic metabolites, decrease neurotransmitter synthesis, and mitochondrial dysfunction. </w:t>
      </w:r>
      <w:r w:rsidR="0073729A" w:rsidRPr="00FF599A">
        <w:rPr>
          <w:rFonts w:ascii="Times New Roman" w:hAnsi="Times New Roman" w:cs="Times New Roman"/>
          <w:color w:val="000000"/>
          <w:sz w:val="24"/>
          <w:szCs w:val="24"/>
        </w:rPr>
        <w:t xml:space="preserve"> </w:t>
      </w:r>
    </w:p>
    <w:p w14:paraId="7ED03CF9" w14:textId="0DE51FED" w:rsidR="009970A5" w:rsidRPr="00FF599A" w:rsidRDefault="00126979" w:rsidP="009970A5">
      <w:pPr>
        <w:pStyle w:val="NormalWeb"/>
        <w:jc w:val="center"/>
        <w:rPr>
          <w:b/>
          <w:bCs/>
          <w:color w:val="000000"/>
          <w:sz w:val="24"/>
          <w:szCs w:val="24"/>
        </w:rPr>
      </w:pPr>
      <w:r w:rsidRPr="00FF599A">
        <w:rPr>
          <w:noProof/>
          <w:lang w:val="en-IN" w:eastAsia="en-IN"/>
        </w:rPr>
        <w:lastRenderedPageBreak/>
        <w:drawing>
          <wp:inline distT="0" distB="0" distL="0" distR="0" wp14:anchorId="2A068597" wp14:editId="699AE1E2">
            <wp:extent cx="5835875" cy="4482276"/>
            <wp:effectExtent l="0" t="0" r="0" b="0"/>
            <wp:docPr id="142920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01359" name=""/>
                    <pic:cNvPicPr/>
                  </pic:nvPicPr>
                  <pic:blipFill>
                    <a:blip r:embed="rId20"/>
                    <a:stretch>
                      <a:fillRect/>
                    </a:stretch>
                  </pic:blipFill>
                  <pic:spPr>
                    <a:xfrm>
                      <a:off x="0" y="0"/>
                      <a:ext cx="5869942" cy="4508442"/>
                    </a:xfrm>
                    <a:prstGeom prst="rect">
                      <a:avLst/>
                    </a:prstGeom>
                  </pic:spPr>
                </pic:pic>
              </a:graphicData>
            </a:graphic>
          </wp:inline>
        </w:drawing>
      </w:r>
    </w:p>
    <w:p w14:paraId="15C01804" w14:textId="06056E79" w:rsidR="009970A5" w:rsidRPr="00FF599A" w:rsidRDefault="009970A5" w:rsidP="009970A5">
      <w:pPr>
        <w:spacing w:line="240" w:lineRule="auto"/>
        <w:rPr>
          <w:rFonts w:ascii="Times New Roman" w:eastAsia="Times New Roman" w:hAnsi="Times New Roman" w:cs="Times New Roman"/>
          <w:b/>
          <w:bCs/>
          <w:color w:val="000000"/>
          <w:sz w:val="24"/>
          <w:szCs w:val="24"/>
        </w:rPr>
      </w:pPr>
      <w:r w:rsidRPr="00FF599A">
        <w:rPr>
          <w:rFonts w:ascii="Times New Roman" w:eastAsia="Times New Roman" w:hAnsi="Times New Roman" w:cs="Times New Roman"/>
          <w:b/>
          <w:bCs/>
          <w:color w:val="000000"/>
          <w:sz w:val="24"/>
          <w:szCs w:val="24"/>
        </w:rPr>
        <w:t xml:space="preserve">Figure 10: </w:t>
      </w:r>
      <w:r w:rsidRPr="00FF599A">
        <w:rPr>
          <w:rFonts w:ascii="Times New Roman" w:eastAsia="Times New Roman" w:hAnsi="Times New Roman" w:cs="Times New Roman"/>
          <w:color w:val="000000"/>
          <w:sz w:val="24"/>
          <w:szCs w:val="24"/>
        </w:rPr>
        <w:t>Molecular Mechanism of synaptic defects underlying LTP in the hippocampus during the heart attack. LTP associated signaling pathways mediated by N-methyl-D-aspartate receptors and Calcium ions participating the cardiogenic dementia. At excitatory synapses, synaptic plasticity is primarily mediated by alteration in postsynaptic ionotropic glutamate receptors, particularly alpha-amino-3-hydroxy-5-methyl-4-isoxazolepropionic acid receptors.</w:t>
      </w:r>
      <w:r w:rsidRPr="00FF599A">
        <w:rPr>
          <w:rFonts w:ascii="Times New Roman" w:eastAsia="Times New Roman" w:hAnsi="Times New Roman" w:cs="Times New Roman"/>
          <w:b/>
          <w:bCs/>
          <w:color w:val="000000"/>
          <w:sz w:val="24"/>
          <w:szCs w:val="24"/>
        </w:rPr>
        <w:t xml:space="preserve">   </w:t>
      </w:r>
    </w:p>
    <w:p w14:paraId="1D982D10" w14:textId="5BBB750B" w:rsidR="006E5E65" w:rsidRPr="00FF599A" w:rsidRDefault="006E5E65" w:rsidP="006E5E65">
      <w:pPr>
        <w:pStyle w:val="NormalWeb"/>
        <w:rPr>
          <w:color w:val="000000"/>
          <w:sz w:val="24"/>
          <w:szCs w:val="24"/>
        </w:rPr>
      </w:pPr>
      <w:r w:rsidRPr="00FF599A">
        <w:rPr>
          <w:b/>
          <w:bCs/>
          <w:color w:val="000000"/>
          <w:sz w:val="24"/>
          <w:szCs w:val="24"/>
        </w:rPr>
        <w:t>Table 3:</w:t>
      </w:r>
      <w:r w:rsidRPr="00FF599A">
        <w:rPr>
          <w:color w:val="000000"/>
          <w:sz w:val="24"/>
          <w:szCs w:val="24"/>
        </w:rPr>
        <w:t xml:space="preserve"> </w:t>
      </w:r>
      <w:r w:rsidR="0090576A" w:rsidRPr="00FF599A">
        <w:rPr>
          <w:color w:val="000000"/>
          <w:sz w:val="24"/>
          <w:szCs w:val="24"/>
        </w:rPr>
        <w:t>L</w:t>
      </w:r>
      <w:r w:rsidR="00252DC3" w:rsidRPr="00FF599A">
        <w:rPr>
          <w:color w:val="000000"/>
          <w:sz w:val="24"/>
          <w:szCs w:val="24"/>
        </w:rPr>
        <w:t xml:space="preserve">ist of preclinical drugs, along with their pharmacological actions, recommended doses, and the model systems used to evaluate therapeutic molecules for specific neurodegenerative diseases. </w:t>
      </w:r>
    </w:p>
    <w:tbl>
      <w:tblPr>
        <w:tblStyle w:val="PlainTable4"/>
        <w:tblW w:w="0" w:type="auto"/>
        <w:tblLayout w:type="fixed"/>
        <w:tblLook w:val="04A0" w:firstRow="1" w:lastRow="0" w:firstColumn="1" w:lastColumn="0" w:noHBand="0" w:noVBand="1"/>
      </w:tblPr>
      <w:tblGrid>
        <w:gridCol w:w="1165"/>
        <w:gridCol w:w="1530"/>
        <w:gridCol w:w="1530"/>
        <w:gridCol w:w="1062"/>
        <w:gridCol w:w="1278"/>
        <w:gridCol w:w="1702"/>
        <w:gridCol w:w="1083"/>
      </w:tblGrid>
      <w:tr w:rsidR="006E5E65" w:rsidRPr="00FF599A" w14:paraId="39FBA5F2" w14:textId="77777777" w:rsidTr="009F7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2058B29" w14:textId="77777777" w:rsidR="006E5E65" w:rsidRPr="00FF599A" w:rsidRDefault="006E5E65" w:rsidP="00882ABE">
            <w:pPr>
              <w:pStyle w:val="NormalWeb"/>
              <w:jc w:val="center"/>
              <w:rPr>
                <w:b w:val="0"/>
                <w:bCs w:val="0"/>
                <w:color w:val="000000"/>
              </w:rPr>
            </w:pPr>
            <w:r w:rsidRPr="00FF599A">
              <w:rPr>
                <w:color w:val="000000"/>
              </w:rPr>
              <w:t>Drug</w:t>
            </w:r>
          </w:p>
        </w:tc>
        <w:tc>
          <w:tcPr>
            <w:tcW w:w="1530" w:type="dxa"/>
          </w:tcPr>
          <w:p w14:paraId="59B8A79E" w14:textId="77777777" w:rsidR="006E5E65" w:rsidRPr="00FF599A" w:rsidRDefault="006E5E65" w:rsidP="00882ABE">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FF599A">
              <w:rPr>
                <w:color w:val="000000"/>
              </w:rPr>
              <w:t>Pharmacological Action</w:t>
            </w:r>
          </w:p>
        </w:tc>
        <w:tc>
          <w:tcPr>
            <w:tcW w:w="1530" w:type="dxa"/>
          </w:tcPr>
          <w:p w14:paraId="1C033EAE" w14:textId="77777777" w:rsidR="006E5E65" w:rsidRPr="00FF599A" w:rsidRDefault="006E5E65" w:rsidP="00882ABE">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FF599A">
              <w:rPr>
                <w:color w:val="000000"/>
              </w:rPr>
              <w:t>Dose</w:t>
            </w:r>
          </w:p>
        </w:tc>
        <w:tc>
          <w:tcPr>
            <w:tcW w:w="1062" w:type="dxa"/>
          </w:tcPr>
          <w:p w14:paraId="43884A5D" w14:textId="77777777" w:rsidR="006E5E65" w:rsidRPr="00FF599A" w:rsidRDefault="006E5E65" w:rsidP="00882ABE">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FF599A">
              <w:rPr>
                <w:color w:val="000000"/>
              </w:rPr>
              <w:t>Model System</w:t>
            </w:r>
          </w:p>
        </w:tc>
        <w:tc>
          <w:tcPr>
            <w:tcW w:w="1278" w:type="dxa"/>
          </w:tcPr>
          <w:p w14:paraId="5E99B19E" w14:textId="77777777" w:rsidR="006E5E65" w:rsidRPr="00FF599A" w:rsidRDefault="006E5E65" w:rsidP="00882ABE">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FF599A">
              <w:rPr>
                <w:color w:val="000000"/>
              </w:rPr>
              <w:t>Molecular Mechanism</w:t>
            </w:r>
          </w:p>
        </w:tc>
        <w:tc>
          <w:tcPr>
            <w:tcW w:w="1702" w:type="dxa"/>
          </w:tcPr>
          <w:p w14:paraId="493FE073" w14:textId="77777777" w:rsidR="006E5E65" w:rsidRPr="00FF599A" w:rsidRDefault="006E5E65" w:rsidP="00882ABE">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FF599A">
              <w:rPr>
                <w:color w:val="000000"/>
              </w:rPr>
              <w:t>Disorder</w:t>
            </w:r>
          </w:p>
        </w:tc>
        <w:tc>
          <w:tcPr>
            <w:tcW w:w="1083" w:type="dxa"/>
          </w:tcPr>
          <w:p w14:paraId="329284C1" w14:textId="77777777" w:rsidR="006E5E65" w:rsidRPr="00FF599A" w:rsidRDefault="006E5E65" w:rsidP="00882ABE">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FF599A">
              <w:rPr>
                <w:color w:val="000000"/>
              </w:rPr>
              <w:t>References</w:t>
            </w:r>
          </w:p>
        </w:tc>
      </w:tr>
      <w:tr w:rsidR="006E5E65" w:rsidRPr="00FF599A" w14:paraId="017754C1" w14:textId="77777777" w:rsidTr="009F707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65" w:type="dxa"/>
          </w:tcPr>
          <w:p w14:paraId="061A19D9" w14:textId="77777777" w:rsidR="006E5E65" w:rsidRPr="00FF599A" w:rsidRDefault="006E5E65" w:rsidP="00882ABE">
            <w:pPr>
              <w:pStyle w:val="NormalWeb"/>
              <w:jc w:val="center"/>
              <w:rPr>
                <w:color w:val="000000"/>
              </w:rPr>
            </w:pPr>
            <w:r w:rsidRPr="00FF599A">
              <w:rPr>
                <w:color w:val="000000"/>
                <w:shd w:val="clear" w:color="auto" w:fill="FFFFFF"/>
              </w:rPr>
              <w:t>RS-0406</w:t>
            </w:r>
          </w:p>
        </w:tc>
        <w:tc>
          <w:tcPr>
            <w:tcW w:w="1530" w:type="dxa"/>
          </w:tcPr>
          <w:p w14:paraId="325E40A5"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β-sheet breaker</w:t>
            </w:r>
          </w:p>
        </w:tc>
        <w:tc>
          <w:tcPr>
            <w:tcW w:w="1530" w:type="dxa"/>
          </w:tcPr>
          <w:p w14:paraId="64E2D73A"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10–100 μg/ml in vitro</w:t>
            </w:r>
          </w:p>
        </w:tc>
        <w:tc>
          <w:tcPr>
            <w:tcW w:w="1062" w:type="dxa"/>
          </w:tcPr>
          <w:p w14:paraId="6D67AB6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In vitro and in vivo</w:t>
            </w:r>
          </w:p>
        </w:tc>
        <w:tc>
          <w:tcPr>
            <w:tcW w:w="1278" w:type="dxa"/>
          </w:tcPr>
          <w:p w14:paraId="3D2683E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Fibrillogenesis inhibitor</w:t>
            </w:r>
          </w:p>
        </w:tc>
        <w:tc>
          <w:tcPr>
            <w:tcW w:w="1702" w:type="dxa"/>
          </w:tcPr>
          <w:p w14:paraId="099E07EA"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"/>
            <w:id w:val="-1303151302"/>
            <w:placeholder>
              <w:docPart w:val="F865DCF48D8D724C97040D35283C51B5"/>
            </w:placeholder>
          </w:sdtPr>
          <w:sdtEndPr/>
          <w:sdtContent>
            <w:tc>
              <w:tcPr>
                <w:tcW w:w="1083" w:type="dxa"/>
              </w:tcPr>
              <w:p w14:paraId="0EA23FD4" w14:textId="47CDD8E6"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(Nakagami et al., 2002; O’Hare et al., 2010)</w:t>
                </w:r>
              </w:p>
            </w:tc>
          </w:sdtContent>
        </w:sdt>
      </w:tr>
      <w:tr w:rsidR="006E5E65" w:rsidRPr="00FF599A" w14:paraId="5490E88D"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59FB0E15" w14:textId="77777777" w:rsidR="006E5E65" w:rsidRPr="00FF599A" w:rsidRDefault="006E5E65" w:rsidP="00882ABE">
            <w:pPr>
              <w:pStyle w:val="NormalWeb"/>
              <w:jc w:val="center"/>
              <w:rPr>
                <w:color w:val="000000"/>
              </w:rPr>
            </w:pPr>
            <w:r w:rsidRPr="00FF599A">
              <w:rPr>
                <w:color w:val="000000"/>
              </w:rPr>
              <w:lastRenderedPageBreak/>
              <w:t>RS-0466</w:t>
            </w:r>
          </w:p>
        </w:tc>
        <w:tc>
          <w:tcPr>
            <w:tcW w:w="1530" w:type="dxa"/>
          </w:tcPr>
          <w:p w14:paraId="0F582EA6"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ΒAI</w:t>
            </w:r>
          </w:p>
        </w:tc>
        <w:tc>
          <w:tcPr>
            <w:tcW w:w="1530" w:type="dxa"/>
          </w:tcPr>
          <w:p w14:paraId="45024E47"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3.3</w:t>
            </w:r>
            <w:r w:rsidRPr="00FF599A">
              <w:rPr>
                <w:color w:val="000000"/>
              </w:rPr>
              <w:sym w:font="Symbol" w:char="F06D"/>
            </w:r>
            <w:r w:rsidRPr="00FF599A">
              <w:rPr>
                <w:color w:val="000000"/>
              </w:rPr>
              <w:t>g/ml in vitro</w:t>
            </w:r>
          </w:p>
        </w:tc>
        <w:tc>
          <w:tcPr>
            <w:tcW w:w="1062" w:type="dxa"/>
          </w:tcPr>
          <w:p w14:paraId="0481C793"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In vitro</w:t>
            </w:r>
          </w:p>
        </w:tc>
        <w:tc>
          <w:tcPr>
            <w:tcW w:w="1278" w:type="dxa"/>
          </w:tcPr>
          <w:p w14:paraId="01D1F459"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NA</w:t>
            </w:r>
          </w:p>
        </w:tc>
        <w:tc>
          <w:tcPr>
            <w:tcW w:w="1702" w:type="dxa"/>
          </w:tcPr>
          <w:p w14:paraId="6E97B8AB"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"/>
            <w:id w:val="-1911216297"/>
            <w:placeholder>
              <w:docPart w:val="F865DCF48D8D724C97040D35283C51B5"/>
            </w:placeholder>
          </w:sdtPr>
          <w:sdtEndPr/>
          <w:sdtContent>
            <w:tc>
              <w:tcPr>
                <w:tcW w:w="1083" w:type="dxa"/>
              </w:tcPr>
              <w:p w14:paraId="4D947D1F" w14:textId="01645E88"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(Kubo et al., 2003)</w:t>
                </w:r>
              </w:p>
            </w:tc>
          </w:sdtContent>
        </w:sdt>
      </w:tr>
      <w:tr w:rsidR="006E5E65" w:rsidRPr="00FF599A" w14:paraId="4A3A0F90" w14:textId="77777777" w:rsidTr="009F7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6363E57" w14:textId="77777777" w:rsidR="006E5E65" w:rsidRPr="00FF599A" w:rsidRDefault="006E5E65" w:rsidP="00882ABE">
            <w:pPr>
              <w:pStyle w:val="NormalWeb"/>
              <w:jc w:val="center"/>
              <w:rPr>
                <w:color w:val="000000"/>
              </w:rPr>
            </w:pPr>
            <w:r w:rsidRPr="00FF599A">
              <w:rPr>
                <w:color w:val="000000"/>
              </w:rPr>
              <w:t>RS-4252</w:t>
            </w:r>
          </w:p>
        </w:tc>
        <w:tc>
          <w:tcPr>
            <w:tcW w:w="1530" w:type="dxa"/>
          </w:tcPr>
          <w:p w14:paraId="7A0276A1"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BAI</w:t>
            </w:r>
          </w:p>
        </w:tc>
        <w:tc>
          <w:tcPr>
            <w:tcW w:w="1530" w:type="dxa"/>
          </w:tcPr>
          <w:p w14:paraId="4B8DF553"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 xml:space="preserve">3.3 </w:t>
            </w:r>
            <w:r w:rsidRPr="00FF599A">
              <w:rPr>
                <w:color w:val="000000"/>
              </w:rPr>
              <w:sym w:font="Symbol" w:char="F06D"/>
            </w:r>
            <w:r w:rsidRPr="00FF599A">
              <w:rPr>
                <w:color w:val="000000"/>
              </w:rPr>
              <w:t>g/ml in vitro</w:t>
            </w:r>
          </w:p>
        </w:tc>
        <w:tc>
          <w:tcPr>
            <w:tcW w:w="1062" w:type="dxa"/>
          </w:tcPr>
          <w:p w14:paraId="20094E24"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In vitro</w:t>
            </w:r>
          </w:p>
        </w:tc>
        <w:tc>
          <w:tcPr>
            <w:tcW w:w="1278" w:type="dxa"/>
          </w:tcPr>
          <w:p w14:paraId="20077E84"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NA</w:t>
            </w:r>
          </w:p>
        </w:tc>
        <w:tc>
          <w:tcPr>
            <w:tcW w:w="1702" w:type="dxa"/>
          </w:tcPr>
          <w:p w14:paraId="5A8D53B6"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"/>
            <w:id w:val="1640845759"/>
            <w:placeholder>
              <w:docPart w:val="F865DCF48D8D724C97040D35283C51B5"/>
            </w:placeholder>
          </w:sdtPr>
          <w:sdtEndPr/>
          <w:sdtContent>
            <w:tc>
              <w:tcPr>
                <w:tcW w:w="1083" w:type="dxa"/>
              </w:tcPr>
              <w:p w14:paraId="7AD14B13" w14:textId="1A1B4BBE"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(Nishimura et al., 2003)</w:t>
                </w:r>
              </w:p>
            </w:tc>
          </w:sdtContent>
        </w:sdt>
      </w:tr>
      <w:tr w:rsidR="006E5E65" w:rsidRPr="00FF599A" w14:paraId="38FF0D60"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3073E44D" w14:textId="77777777" w:rsidR="006E5E65" w:rsidRPr="00FF599A" w:rsidRDefault="006E5E65" w:rsidP="00882ABE">
            <w:pPr>
              <w:pStyle w:val="NormalWeb"/>
              <w:jc w:val="center"/>
              <w:rPr>
                <w:color w:val="000000"/>
              </w:rPr>
            </w:pPr>
            <w:r w:rsidRPr="00FF599A">
              <w:rPr>
                <w:color w:val="000000"/>
              </w:rPr>
              <w:t>DAMP</w:t>
            </w:r>
          </w:p>
        </w:tc>
        <w:tc>
          <w:tcPr>
            <w:tcW w:w="1530" w:type="dxa"/>
          </w:tcPr>
          <w:p w14:paraId="690A2168"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GSI</w:t>
            </w:r>
          </w:p>
        </w:tc>
        <w:tc>
          <w:tcPr>
            <w:tcW w:w="1530" w:type="dxa"/>
          </w:tcPr>
          <w:p w14:paraId="44B07EE7"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IC</w:t>
            </w:r>
            <w:r w:rsidRPr="00FF599A">
              <w:rPr>
                <w:color w:val="000000"/>
                <w:vertAlign w:val="subscript"/>
              </w:rPr>
              <w:t>50</w:t>
            </w:r>
            <w:r w:rsidRPr="00FF599A">
              <w:rPr>
                <w:color w:val="000000"/>
              </w:rPr>
              <w:sym w:font="Symbol" w:char="F07E"/>
            </w:r>
            <w:r w:rsidRPr="00FF599A">
              <w:rPr>
                <w:color w:val="000000"/>
              </w:rPr>
              <w:t>10nM</w:t>
            </w:r>
          </w:p>
        </w:tc>
        <w:tc>
          <w:tcPr>
            <w:tcW w:w="1062" w:type="dxa"/>
          </w:tcPr>
          <w:p w14:paraId="420141E1"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In vitro</w:t>
            </w:r>
          </w:p>
        </w:tc>
        <w:tc>
          <w:tcPr>
            <w:tcW w:w="1278" w:type="dxa"/>
          </w:tcPr>
          <w:p w14:paraId="45492609"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NA</w:t>
            </w:r>
          </w:p>
        </w:tc>
        <w:tc>
          <w:tcPr>
            <w:tcW w:w="1702" w:type="dxa"/>
          </w:tcPr>
          <w:p w14:paraId="2245042F"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"/>
            <w:id w:val="738525313"/>
            <w:placeholder>
              <w:docPart w:val="F865DCF48D8D724C97040D35283C51B5"/>
            </w:placeholder>
          </w:sdtPr>
          <w:sdtEndPr/>
          <w:sdtContent>
            <w:tc>
              <w:tcPr>
                <w:tcW w:w="1083" w:type="dxa"/>
              </w:tcPr>
              <w:p w14:paraId="4CBE3B8A" w14:textId="0ACD9137"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(Walsh et al., 2002)</w:t>
                </w:r>
              </w:p>
            </w:tc>
          </w:sdtContent>
        </w:sdt>
      </w:tr>
      <w:tr w:rsidR="006E5E65" w:rsidRPr="00FF599A" w14:paraId="5ED79492" w14:textId="77777777" w:rsidTr="009F7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BB0F976" w14:textId="77777777" w:rsidR="006E5E65" w:rsidRPr="00FF599A" w:rsidRDefault="006E5E65" w:rsidP="00882ABE">
            <w:pPr>
              <w:pStyle w:val="NormalWeb"/>
              <w:jc w:val="center"/>
              <w:rPr>
                <w:color w:val="000000"/>
              </w:rPr>
            </w:pPr>
            <w:r w:rsidRPr="00FF599A">
              <w:rPr>
                <w:color w:val="000000"/>
              </w:rPr>
              <w:t>MWIII-20</w:t>
            </w:r>
          </w:p>
        </w:tc>
        <w:tc>
          <w:tcPr>
            <w:tcW w:w="1530" w:type="dxa"/>
          </w:tcPr>
          <w:p w14:paraId="3F5EF8B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GSI</w:t>
            </w:r>
          </w:p>
        </w:tc>
        <w:tc>
          <w:tcPr>
            <w:tcW w:w="1530" w:type="dxa"/>
          </w:tcPr>
          <w:p w14:paraId="39774317"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IC</w:t>
            </w:r>
            <w:r w:rsidRPr="00FF599A">
              <w:rPr>
                <w:color w:val="000000"/>
                <w:vertAlign w:val="subscript"/>
              </w:rPr>
              <w:t>50</w:t>
            </w:r>
            <w:r w:rsidRPr="00FF599A">
              <w:rPr>
                <w:color w:val="000000"/>
              </w:rPr>
              <w:sym w:font="Symbol" w:char="F07E"/>
            </w:r>
            <w:r w:rsidRPr="00FF599A">
              <w:rPr>
                <w:color w:val="000000"/>
              </w:rPr>
              <w:t>10nM</w:t>
            </w:r>
          </w:p>
        </w:tc>
        <w:tc>
          <w:tcPr>
            <w:tcW w:w="1062" w:type="dxa"/>
          </w:tcPr>
          <w:p w14:paraId="2F55AA5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In vitro</w:t>
            </w:r>
          </w:p>
        </w:tc>
        <w:tc>
          <w:tcPr>
            <w:tcW w:w="1278" w:type="dxa"/>
          </w:tcPr>
          <w:p w14:paraId="04739A8E"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NA</w:t>
            </w:r>
          </w:p>
        </w:tc>
        <w:tc>
          <w:tcPr>
            <w:tcW w:w="1702" w:type="dxa"/>
          </w:tcPr>
          <w:p w14:paraId="61FCE4BE"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"/>
            <w:id w:val="245242067"/>
            <w:placeholder>
              <w:docPart w:val="F865DCF48D8D724C97040D35283C51B5"/>
            </w:placeholder>
          </w:sdtPr>
          <w:sdtEndPr/>
          <w:sdtContent>
            <w:tc>
              <w:tcPr>
                <w:tcW w:w="1083" w:type="dxa"/>
              </w:tcPr>
              <w:p w14:paraId="3DE03ED7" w14:textId="25E82646"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(Walsh et al., 2002)</w:t>
                </w:r>
              </w:p>
            </w:tc>
          </w:sdtContent>
        </w:sdt>
      </w:tr>
      <w:tr w:rsidR="006E5E65" w:rsidRPr="00FF599A" w14:paraId="54A31EB7"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0F6B9669" w14:textId="77777777" w:rsidR="006E5E65" w:rsidRPr="00FF599A" w:rsidRDefault="006E5E65" w:rsidP="00882ABE">
            <w:pPr>
              <w:pStyle w:val="NormalWeb"/>
              <w:jc w:val="center"/>
              <w:rPr>
                <w:color w:val="000000"/>
              </w:rPr>
            </w:pPr>
            <w:r w:rsidRPr="00FF599A">
              <w:rPr>
                <w:color w:val="000000"/>
              </w:rPr>
              <w:t>MRK-560</w:t>
            </w:r>
          </w:p>
        </w:tc>
        <w:tc>
          <w:tcPr>
            <w:tcW w:w="1530" w:type="dxa"/>
          </w:tcPr>
          <w:p w14:paraId="2D75E6CE"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GSI</w:t>
            </w:r>
          </w:p>
        </w:tc>
        <w:tc>
          <w:tcPr>
            <w:tcW w:w="1530" w:type="dxa"/>
          </w:tcPr>
          <w:p w14:paraId="1F242A34"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IC</w:t>
            </w:r>
            <w:r w:rsidRPr="00FF599A">
              <w:rPr>
                <w:color w:val="000000"/>
                <w:vertAlign w:val="subscript"/>
              </w:rPr>
              <w:t>50</w:t>
            </w:r>
            <w:r w:rsidRPr="00FF599A">
              <w:rPr>
                <w:color w:val="000000"/>
              </w:rPr>
              <w:sym w:font="Symbol" w:char="F07E"/>
            </w:r>
            <w:r w:rsidRPr="00FF599A">
              <w:rPr>
                <w:color w:val="000000"/>
              </w:rPr>
              <w:t>0.6nMOral (100 mg/Kg) Rats</w:t>
            </w:r>
          </w:p>
        </w:tc>
        <w:tc>
          <w:tcPr>
            <w:tcW w:w="1062" w:type="dxa"/>
          </w:tcPr>
          <w:p w14:paraId="4973DDAA"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In vitro and In vivo</w:t>
            </w:r>
          </w:p>
        </w:tc>
        <w:tc>
          <w:tcPr>
            <w:tcW w:w="1278" w:type="dxa"/>
          </w:tcPr>
          <w:p w14:paraId="7D0B9540"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Selective inhibitor of PSI</w:t>
            </w:r>
          </w:p>
        </w:tc>
        <w:tc>
          <w:tcPr>
            <w:tcW w:w="1702" w:type="dxa"/>
          </w:tcPr>
          <w:p w14:paraId="4069B7EE"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"/>
            <w:id w:val="325950401"/>
            <w:placeholder>
              <w:docPart w:val="F865DCF48D8D724C97040D35283C51B5"/>
            </w:placeholder>
          </w:sdtPr>
          <w:sdtEndPr/>
          <w:sdtContent>
            <w:tc>
              <w:tcPr>
                <w:tcW w:w="1083" w:type="dxa"/>
              </w:tcPr>
              <w:p w14:paraId="32C1ECB8" w14:textId="3C9A25F4"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(Best et al., 2007; X. Guo et al., 2022; G. Wu et al., 2015)</w:t>
                </w:r>
              </w:p>
            </w:tc>
          </w:sdtContent>
        </w:sdt>
      </w:tr>
      <w:tr w:rsidR="006E5E65" w:rsidRPr="00FF599A" w14:paraId="008EB661" w14:textId="77777777" w:rsidTr="009F7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0DE4473" w14:textId="77777777" w:rsidR="006E5E65" w:rsidRPr="00FF599A" w:rsidRDefault="006E5E65" w:rsidP="00882ABE">
            <w:pPr>
              <w:pStyle w:val="NormalWeb"/>
              <w:jc w:val="center"/>
              <w:rPr>
                <w:color w:val="000000"/>
              </w:rPr>
            </w:pPr>
            <w:r w:rsidRPr="00FF599A">
              <w:rPr>
                <w:color w:val="1F1F1F"/>
              </w:rPr>
              <w:t>CHF5074</w:t>
            </w:r>
          </w:p>
        </w:tc>
        <w:tc>
          <w:tcPr>
            <w:tcW w:w="1530" w:type="dxa"/>
          </w:tcPr>
          <w:p w14:paraId="39F4ADD2"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sym w:font="Symbol" w:char="F067"/>
            </w:r>
            <w:r w:rsidRPr="00FF599A">
              <w:rPr>
                <w:color w:val="000000"/>
              </w:rPr>
              <w:t>-secretase modulator</w:t>
            </w:r>
          </w:p>
        </w:tc>
        <w:tc>
          <w:tcPr>
            <w:tcW w:w="1530" w:type="dxa"/>
          </w:tcPr>
          <w:p w14:paraId="7ABD140C"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IC</w:t>
            </w:r>
            <w:r w:rsidRPr="00FF599A">
              <w:rPr>
                <w:color w:val="000000"/>
                <w:vertAlign w:val="subscript"/>
              </w:rPr>
              <w:t>50</w:t>
            </w:r>
            <w:r w:rsidRPr="00FF599A">
              <w:rPr>
                <w:color w:val="000000"/>
              </w:rPr>
              <w:sym w:font="Symbol" w:char="F07E"/>
            </w:r>
            <w:r w:rsidRPr="00FF599A">
              <w:rPr>
                <w:color w:val="000000"/>
              </w:rPr>
              <w:t>3.6 &amp; 18.4</w:t>
            </w:r>
            <w:r w:rsidRPr="00FF599A">
              <w:rPr>
                <w:color w:val="000000"/>
              </w:rPr>
              <w:sym w:font="Symbol" w:char="F06D"/>
            </w:r>
            <w:r w:rsidRPr="00FF599A">
              <w:rPr>
                <w:color w:val="000000"/>
              </w:rPr>
              <w:t>M and mice (375 ppm)</w:t>
            </w:r>
          </w:p>
        </w:tc>
        <w:tc>
          <w:tcPr>
            <w:tcW w:w="1062" w:type="dxa"/>
          </w:tcPr>
          <w:p w14:paraId="42B70A7E"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In vitro and In vivo</w:t>
            </w:r>
          </w:p>
        </w:tc>
        <w:tc>
          <w:tcPr>
            <w:tcW w:w="1278" w:type="dxa"/>
          </w:tcPr>
          <w:p w14:paraId="031A6077"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Reduced β-amyloid burden</w:t>
            </w:r>
          </w:p>
        </w:tc>
        <w:tc>
          <w:tcPr>
            <w:tcW w:w="1702" w:type="dxa"/>
          </w:tcPr>
          <w:p w14:paraId="25F35CCB"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"/>
            <w:id w:val="-1860579705"/>
            <w:placeholder>
              <w:docPart w:val="F865DCF48D8D724C97040D35283C51B5"/>
            </w:placeholder>
          </w:sdtPr>
          <w:sdtEndPr/>
          <w:sdtContent>
            <w:tc>
              <w:tcPr>
                <w:tcW w:w="1083" w:type="dxa"/>
              </w:tcPr>
              <w:p w14:paraId="043BADFF" w14:textId="2CF7CA3F"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(Imbimbo et al., 2009)</w:t>
                </w:r>
              </w:p>
            </w:tc>
          </w:sdtContent>
        </w:sdt>
      </w:tr>
      <w:tr w:rsidR="006E5E65" w:rsidRPr="00FF599A" w14:paraId="2BF654CB"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7DF75730" w14:textId="77777777" w:rsidR="006E5E65" w:rsidRPr="00FF599A" w:rsidRDefault="006E5E65" w:rsidP="00882ABE">
            <w:pPr>
              <w:pStyle w:val="NormalWeb"/>
              <w:jc w:val="center"/>
              <w:rPr>
                <w:color w:val="000000"/>
              </w:rPr>
            </w:pPr>
            <w:r w:rsidRPr="00FF599A">
              <w:rPr>
                <w:color w:val="000000"/>
              </w:rPr>
              <w:t>Monoclonal antibody 6E10</w:t>
            </w:r>
          </w:p>
        </w:tc>
        <w:tc>
          <w:tcPr>
            <w:tcW w:w="1530" w:type="dxa"/>
          </w:tcPr>
          <w:p w14:paraId="14D8D63C"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Anti-amyloid monoclonal antibodies</w:t>
            </w:r>
          </w:p>
        </w:tc>
        <w:tc>
          <w:tcPr>
            <w:tcW w:w="1530" w:type="dxa"/>
          </w:tcPr>
          <w:p w14:paraId="5D9F7C29"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NA</w:t>
            </w:r>
          </w:p>
        </w:tc>
        <w:tc>
          <w:tcPr>
            <w:tcW w:w="1062" w:type="dxa"/>
          </w:tcPr>
          <w:p w14:paraId="4A6B0BDB"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NA</w:t>
            </w:r>
          </w:p>
        </w:tc>
        <w:tc>
          <w:tcPr>
            <w:tcW w:w="1278" w:type="dxa"/>
          </w:tcPr>
          <w:p w14:paraId="07B2BE08"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4-6 residue Epitope</w:t>
            </w:r>
          </w:p>
        </w:tc>
        <w:tc>
          <w:tcPr>
            <w:tcW w:w="1702" w:type="dxa"/>
          </w:tcPr>
          <w:p w14:paraId="6F30FAD7"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"/>
            <w:id w:val="1613167662"/>
            <w:placeholder>
              <w:docPart w:val="F865DCF48D8D724C97040D35283C51B5"/>
            </w:placeholder>
          </w:sdtPr>
          <w:sdtEndPr/>
          <w:sdtContent>
            <w:tc>
              <w:tcPr>
                <w:tcW w:w="1083" w:type="dxa"/>
              </w:tcPr>
              <w:p w14:paraId="45140450" w14:textId="4B9CED78"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(Baghallab et al., 2018)</w:t>
                </w:r>
              </w:p>
            </w:tc>
          </w:sdtContent>
        </w:sdt>
      </w:tr>
      <w:tr w:rsidR="006E5E65" w:rsidRPr="00FF599A" w14:paraId="76584503" w14:textId="77777777" w:rsidTr="009F7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41FC085" w14:textId="77777777" w:rsidR="006E5E65" w:rsidRPr="00FF599A" w:rsidRDefault="006E5E65" w:rsidP="00882ABE">
            <w:pPr>
              <w:pStyle w:val="NormalWeb"/>
              <w:jc w:val="center"/>
              <w:rPr>
                <w:color w:val="000000"/>
              </w:rPr>
            </w:pPr>
            <w:r w:rsidRPr="00FF599A">
              <w:rPr>
                <w:color w:val="000000"/>
              </w:rPr>
              <w:t>Monoclonal antibody 4G8</w:t>
            </w:r>
          </w:p>
        </w:tc>
        <w:tc>
          <w:tcPr>
            <w:tcW w:w="1530" w:type="dxa"/>
          </w:tcPr>
          <w:p w14:paraId="712980CF"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Anti-amyloid monoclonal antibodies</w:t>
            </w:r>
          </w:p>
        </w:tc>
        <w:tc>
          <w:tcPr>
            <w:tcW w:w="1530" w:type="dxa"/>
          </w:tcPr>
          <w:p w14:paraId="603F84E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NA</w:t>
            </w:r>
          </w:p>
        </w:tc>
        <w:tc>
          <w:tcPr>
            <w:tcW w:w="1062" w:type="dxa"/>
          </w:tcPr>
          <w:p w14:paraId="7FD972FE"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NA</w:t>
            </w:r>
          </w:p>
        </w:tc>
        <w:tc>
          <w:tcPr>
            <w:tcW w:w="1278" w:type="dxa"/>
          </w:tcPr>
          <w:p w14:paraId="541D7082"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414141"/>
                <w:shd w:val="clear" w:color="auto" w:fill="FFFFFF"/>
              </w:rPr>
              <w:t>18–23 residue epitope</w:t>
            </w:r>
          </w:p>
        </w:tc>
        <w:tc>
          <w:tcPr>
            <w:tcW w:w="1702" w:type="dxa"/>
          </w:tcPr>
          <w:p w14:paraId="08721D32"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"/>
            <w:id w:val="1153187461"/>
            <w:placeholder>
              <w:docPart w:val="F865DCF48D8D724C97040D35283C51B5"/>
            </w:placeholder>
          </w:sdtPr>
          <w:sdtEndPr/>
          <w:sdtContent>
            <w:tc>
              <w:tcPr>
                <w:tcW w:w="1083" w:type="dxa"/>
              </w:tcPr>
              <w:p w14:paraId="1CD6C535" w14:textId="33BC7488"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(Baghallab et al., 2018)</w:t>
                </w:r>
              </w:p>
            </w:tc>
          </w:sdtContent>
        </w:sdt>
      </w:tr>
      <w:tr w:rsidR="006E5E65" w:rsidRPr="00FF599A" w14:paraId="05E475CA"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335C7E39" w14:textId="77777777" w:rsidR="006E5E65" w:rsidRPr="00FF599A" w:rsidRDefault="006E5E65" w:rsidP="00882ABE">
            <w:pPr>
              <w:pStyle w:val="NormalWeb"/>
              <w:jc w:val="center"/>
              <w:rPr>
                <w:color w:val="000000"/>
              </w:rPr>
            </w:pPr>
            <w:r w:rsidRPr="00FF599A">
              <w:rPr>
                <w:color w:val="000000"/>
              </w:rPr>
              <w:t>Anti-PrP mAb 6D11</w:t>
            </w:r>
          </w:p>
        </w:tc>
        <w:tc>
          <w:tcPr>
            <w:tcW w:w="1530" w:type="dxa"/>
          </w:tcPr>
          <w:p w14:paraId="7E632D64"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Block hippocampal-mediated toxicity of Aβ oligomers</w:t>
            </w:r>
          </w:p>
        </w:tc>
        <w:tc>
          <w:tcPr>
            <w:tcW w:w="1530" w:type="dxa"/>
          </w:tcPr>
          <w:p w14:paraId="3DD1499E"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APP/PS1 transgenic mice</w:t>
            </w:r>
          </w:p>
        </w:tc>
        <w:tc>
          <w:tcPr>
            <w:tcW w:w="1062" w:type="dxa"/>
          </w:tcPr>
          <w:p w14:paraId="210208A5"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ICV injection of 5</w:t>
            </w:r>
            <w:r w:rsidRPr="00FF599A">
              <w:rPr>
                <w:color w:val="000000"/>
              </w:rPr>
              <w:sym w:font="Symbol" w:char="F06D"/>
            </w:r>
            <w:r w:rsidRPr="00FF599A">
              <w:rPr>
                <w:color w:val="000000"/>
              </w:rPr>
              <w:t>l</w:t>
            </w:r>
          </w:p>
        </w:tc>
        <w:tc>
          <w:tcPr>
            <w:tcW w:w="1278" w:type="dxa"/>
          </w:tcPr>
          <w:p w14:paraId="6612580A"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Promotes neurogenesis in hippocampal cells.</w:t>
            </w:r>
          </w:p>
        </w:tc>
        <w:tc>
          <w:tcPr>
            <w:tcW w:w="1702" w:type="dxa"/>
          </w:tcPr>
          <w:p w14:paraId="68C85704"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"/>
            <w:id w:val="865713696"/>
            <w:placeholder>
              <w:docPart w:val="F865DCF48D8D724C97040D35283C51B5"/>
            </w:placeholder>
          </w:sdtPr>
          <w:sdtEndPr/>
          <w:sdtContent>
            <w:tc>
              <w:tcPr>
                <w:tcW w:w="1083" w:type="dxa"/>
              </w:tcPr>
              <w:p w14:paraId="68BF170E" w14:textId="6CD04399"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(R. Li et al., 2021)</w:t>
                </w:r>
              </w:p>
            </w:tc>
          </w:sdtContent>
        </w:sdt>
      </w:tr>
      <w:tr w:rsidR="006E5E65" w:rsidRPr="00FF599A" w14:paraId="062DFE16" w14:textId="77777777" w:rsidTr="009F7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88789F8" w14:textId="77777777" w:rsidR="006E5E65" w:rsidRPr="00FF599A" w:rsidRDefault="006E5E65" w:rsidP="00882ABE">
            <w:pPr>
              <w:pStyle w:val="NormalWeb"/>
              <w:jc w:val="center"/>
              <w:rPr>
                <w:color w:val="000000"/>
              </w:rPr>
            </w:pPr>
            <w:r w:rsidRPr="00FF599A">
              <w:rPr>
                <w:color w:val="000000"/>
              </w:rPr>
              <w:t>SPG302</w:t>
            </w:r>
          </w:p>
        </w:tc>
        <w:tc>
          <w:tcPr>
            <w:tcW w:w="1530" w:type="dxa"/>
          </w:tcPr>
          <w:p w14:paraId="72C4C2C9"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Unknown</w:t>
            </w:r>
          </w:p>
        </w:tc>
        <w:tc>
          <w:tcPr>
            <w:tcW w:w="1530" w:type="dxa"/>
          </w:tcPr>
          <w:p w14:paraId="0171951B"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30 mg/kg, ip</w:t>
            </w:r>
          </w:p>
        </w:tc>
        <w:tc>
          <w:tcPr>
            <w:tcW w:w="1062" w:type="dxa"/>
          </w:tcPr>
          <w:p w14:paraId="7D71D87D"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In vivo</w:t>
            </w:r>
          </w:p>
        </w:tc>
        <w:tc>
          <w:tcPr>
            <w:tcW w:w="1278" w:type="dxa"/>
          </w:tcPr>
          <w:p w14:paraId="138B2FA5"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PSD95 and AMPR Pathways</w:t>
            </w:r>
          </w:p>
        </w:tc>
        <w:tc>
          <w:tcPr>
            <w:tcW w:w="1702" w:type="dxa"/>
          </w:tcPr>
          <w:p w14:paraId="5DAF9219"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"/>
            <w:id w:val="713315548"/>
            <w:placeholder>
              <w:docPart w:val="F8193F4D7574624694F67DA5A2E59377"/>
            </w:placeholder>
          </w:sdtPr>
          <w:sdtEndPr/>
          <w:sdtContent>
            <w:tc>
              <w:tcPr>
                <w:tcW w:w="1083" w:type="dxa"/>
              </w:tcPr>
              <w:p w14:paraId="3384BC06" w14:textId="7B34386A"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(Trujillo-Estrada et al., 2021)</w:t>
                </w:r>
              </w:p>
            </w:tc>
          </w:sdtContent>
        </w:sdt>
      </w:tr>
      <w:tr w:rsidR="006E5E65" w:rsidRPr="00FF599A" w14:paraId="4062952C"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2D79458B" w14:textId="77777777" w:rsidR="006E5E65" w:rsidRPr="00FF599A" w:rsidRDefault="006E5E65" w:rsidP="00882ABE">
            <w:pPr>
              <w:pStyle w:val="NormalWeb"/>
              <w:jc w:val="center"/>
              <w:rPr>
                <w:color w:val="000000"/>
              </w:rPr>
            </w:pPr>
            <w:r w:rsidRPr="00FF599A">
              <w:rPr>
                <w:color w:val="000000"/>
              </w:rPr>
              <w:lastRenderedPageBreak/>
              <w:t>AR-A014418</w:t>
            </w:r>
          </w:p>
        </w:tc>
        <w:tc>
          <w:tcPr>
            <w:tcW w:w="1530" w:type="dxa"/>
          </w:tcPr>
          <w:p w14:paraId="206DBE23"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GSK-3β inhibitor</w:t>
            </w:r>
          </w:p>
        </w:tc>
        <w:tc>
          <w:tcPr>
            <w:tcW w:w="1530" w:type="dxa"/>
          </w:tcPr>
          <w:p w14:paraId="2D2419FC"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15 and 10mg/kg i. p</w:t>
            </w:r>
          </w:p>
        </w:tc>
        <w:tc>
          <w:tcPr>
            <w:tcW w:w="1062" w:type="dxa"/>
          </w:tcPr>
          <w:p w14:paraId="5D05A725"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In Vivo, HFD fed mice</w:t>
            </w:r>
          </w:p>
        </w:tc>
        <w:tc>
          <w:tcPr>
            <w:tcW w:w="1278" w:type="dxa"/>
          </w:tcPr>
          <w:p w14:paraId="3CEA2509"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NA</w:t>
            </w:r>
          </w:p>
        </w:tc>
        <w:tc>
          <w:tcPr>
            <w:tcW w:w="1702" w:type="dxa"/>
          </w:tcPr>
          <w:p w14:paraId="7D9BA800"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AD</w:t>
            </w:r>
          </w:p>
        </w:tc>
        <w:sdt>
          <w:sdtPr>
            <w:rPr>
              <w:color w:val="000000"/>
            </w:rPr>
            <w:tag w:val="MENDELEY_CITATION_v3_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"/>
            <w:id w:val="-1185901052"/>
            <w:placeholder>
              <w:docPart w:val="08008F637E989B478CFB94AFC4FA5339"/>
            </w:placeholder>
          </w:sdtPr>
          <w:sdtEndPr/>
          <w:sdtContent>
            <w:tc>
              <w:tcPr>
                <w:tcW w:w="1083" w:type="dxa"/>
              </w:tcPr>
              <w:p w14:paraId="5789111E" w14:textId="5CA7DDEA"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(Sharma &amp; Taliyan, 2017)</w:t>
                </w:r>
              </w:p>
            </w:tc>
          </w:sdtContent>
        </w:sdt>
      </w:tr>
      <w:tr w:rsidR="006E5E65" w:rsidRPr="00FF599A" w14:paraId="09512284" w14:textId="77777777" w:rsidTr="009F7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1019AB1" w14:textId="77777777" w:rsidR="006E5E65" w:rsidRPr="00FF599A" w:rsidRDefault="006E5E65" w:rsidP="00882ABE">
            <w:pPr>
              <w:pStyle w:val="NormalWeb"/>
              <w:jc w:val="center"/>
              <w:rPr>
                <w:color w:val="000000"/>
              </w:rPr>
            </w:pPr>
            <w:r w:rsidRPr="00FF599A">
              <w:rPr>
                <w:color w:val="000000"/>
              </w:rPr>
              <w:t>Lithium Carbonate</w:t>
            </w:r>
          </w:p>
        </w:tc>
        <w:tc>
          <w:tcPr>
            <w:tcW w:w="1530" w:type="dxa"/>
          </w:tcPr>
          <w:p w14:paraId="55984CBE"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GSK-3 inhibitor</w:t>
            </w:r>
          </w:p>
        </w:tc>
        <w:tc>
          <w:tcPr>
            <w:tcW w:w="1530" w:type="dxa"/>
          </w:tcPr>
          <w:p w14:paraId="4EC50A1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150-600 mg daily, Lowe oral Dose</w:t>
            </w:r>
          </w:p>
        </w:tc>
        <w:tc>
          <w:tcPr>
            <w:tcW w:w="1062" w:type="dxa"/>
          </w:tcPr>
          <w:p w14:paraId="781FD702"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Human Patients</w:t>
            </w:r>
          </w:p>
        </w:tc>
        <w:tc>
          <w:tcPr>
            <w:tcW w:w="1278" w:type="dxa"/>
          </w:tcPr>
          <w:p w14:paraId="788867B3"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NA</w:t>
            </w:r>
          </w:p>
        </w:tc>
        <w:tc>
          <w:tcPr>
            <w:tcW w:w="1702" w:type="dxa"/>
          </w:tcPr>
          <w:p w14:paraId="23FF4786"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 and BD</w:t>
            </w:r>
          </w:p>
        </w:tc>
        <w:sdt>
          <w:sdtPr>
            <w:rPr>
              <w:color w:val="000000"/>
            </w:rPr>
            <w:tag w:val="MENDELEY_CITATION_v3_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"/>
            <w:id w:val="1289097824"/>
            <w:placeholder>
              <w:docPart w:val="17FD4B44C0D1674DA6C053728AB4C841"/>
            </w:placeholder>
          </w:sdtPr>
          <w:sdtEndPr/>
          <w:sdtContent>
            <w:tc>
              <w:tcPr>
                <w:tcW w:w="1083" w:type="dxa"/>
              </w:tcPr>
              <w:p w14:paraId="13679F26" w14:textId="5F87ACB2"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(Malhi &amp; Tanious, 2011; Tariot &amp; Aisen, 2009)</w:t>
                </w:r>
              </w:p>
            </w:tc>
          </w:sdtContent>
        </w:sdt>
      </w:tr>
      <w:tr w:rsidR="006E5E65" w:rsidRPr="00FF599A" w14:paraId="1140E46B" w14:textId="77777777" w:rsidTr="009F707D">
        <w:tc>
          <w:tcPr>
            <w:cnfStyle w:val="001000000000" w:firstRow="0" w:lastRow="0" w:firstColumn="1" w:lastColumn="0" w:oddVBand="0" w:evenVBand="0" w:oddHBand="0" w:evenHBand="0" w:firstRowFirstColumn="0" w:firstRowLastColumn="0" w:lastRowFirstColumn="0" w:lastRowLastColumn="0"/>
            <w:tcW w:w="1165" w:type="dxa"/>
          </w:tcPr>
          <w:p w14:paraId="08A5CDCA" w14:textId="77777777" w:rsidR="006E5E65" w:rsidRPr="00FF599A" w:rsidRDefault="006E5E65" w:rsidP="00882ABE">
            <w:pPr>
              <w:pStyle w:val="NormalWeb"/>
              <w:jc w:val="center"/>
              <w:rPr>
                <w:color w:val="000000"/>
              </w:rPr>
            </w:pPr>
            <w:r w:rsidRPr="00FF599A">
              <w:rPr>
                <w:color w:val="000000"/>
              </w:rPr>
              <w:t>Kenpaullone</w:t>
            </w:r>
          </w:p>
        </w:tc>
        <w:tc>
          <w:tcPr>
            <w:tcW w:w="1530" w:type="dxa"/>
          </w:tcPr>
          <w:p w14:paraId="5BD47BD3"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GSK3β inhibitor</w:t>
            </w:r>
          </w:p>
        </w:tc>
        <w:tc>
          <w:tcPr>
            <w:tcW w:w="1530" w:type="dxa"/>
          </w:tcPr>
          <w:p w14:paraId="019F2566"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EC50</w:t>
            </w:r>
            <w:r w:rsidRPr="00FF599A">
              <w:rPr>
                <w:color w:val="000000"/>
              </w:rPr>
              <w:sym w:font="Symbol" w:char="F07E"/>
            </w:r>
            <w:r w:rsidRPr="00FF599A">
              <w:rPr>
                <w:color w:val="000000"/>
              </w:rPr>
              <w:t>90nM</w:t>
            </w:r>
          </w:p>
        </w:tc>
        <w:tc>
          <w:tcPr>
            <w:tcW w:w="1062" w:type="dxa"/>
          </w:tcPr>
          <w:p w14:paraId="516A6211"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In vitro and in vivo</w:t>
            </w:r>
          </w:p>
        </w:tc>
        <w:tc>
          <w:tcPr>
            <w:tcW w:w="1278" w:type="dxa"/>
          </w:tcPr>
          <w:p w14:paraId="7940FFDD"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KCC2 pathways</w:t>
            </w:r>
          </w:p>
        </w:tc>
        <w:tc>
          <w:tcPr>
            <w:tcW w:w="1702" w:type="dxa"/>
          </w:tcPr>
          <w:p w14:paraId="4DA4B6D9" w14:textId="77777777" w:rsidR="006E5E65" w:rsidRPr="00FF599A" w:rsidRDefault="006E5E65"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Pain</w:t>
            </w:r>
          </w:p>
        </w:tc>
        <w:sdt>
          <w:sdtPr>
            <w:rPr>
              <w:color w:val="000000"/>
            </w:rPr>
            <w:tag w:val="MENDELEY_CITATION_v3_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"/>
            <w:id w:val="1640226863"/>
            <w:placeholder>
              <w:docPart w:val="8EAD644642CE5447A770B803D49F2036"/>
            </w:placeholder>
          </w:sdtPr>
          <w:sdtEndPr/>
          <w:sdtContent>
            <w:tc>
              <w:tcPr>
                <w:tcW w:w="1083" w:type="dxa"/>
              </w:tcPr>
              <w:p w14:paraId="43077C85" w14:textId="79F553AB" w:rsidR="006E5E65" w:rsidRPr="00FF599A" w:rsidRDefault="00055E3C" w:rsidP="00882ABE">
                <w:pPr>
                  <w:pStyle w:val="NormalWeb"/>
                  <w:jc w:val="center"/>
                  <w:cnfStyle w:val="000000000000" w:firstRow="0" w:lastRow="0" w:firstColumn="0" w:lastColumn="0" w:oddVBand="0" w:evenVBand="0" w:oddHBand="0" w:evenHBand="0" w:firstRowFirstColumn="0" w:firstRowLastColumn="0" w:lastRowFirstColumn="0" w:lastRowLastColumn="0"/>
                  <w:rPr>
                    <w:color w:val="000000"/>
                  </w:rPr>
                </w:pPr>
                <w:r w:rsidRPr="00FF599A">
                  <w:rPr>
                    <w:color w:val="000000"/>
                  </w:rPr>
                  <w:t>(Yeo et al., 2021)</w:t>
                </w:r>
              </w:p>
            </w:tc>
          </w:sdtContent>
        </w:sdt>
      </w:tr>
      <w:tr w:rsidR="006E5E65" w:rsidRPr="00FF599A" w14:paraId="3199732B" w14:textId="77777777" w:rsidTr="00581E00">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165" w:type="dxa"/>
          </w:tcPr>
          <w:p w14:paraId="01879825" w14:textId="77777777" w:rsidR="006E5E65" w:rsidRPr="00FF599A" w:rsidRDefault="006E5E65" w:rsidP="00882ABE">
            <w:pPr>
              <w:pStyle w:val="NormalWeb"/>
              <w:jc w:val="center"/>
              <w:rPr>
                <w:color w:val="000000"/>
              </w:rPr>
            </w:pPr>
            <w:r w:rsidRPr="00FF599A">
              <w:rPr>
                <w:color w:val="000000"/>
                <w:shd w:val="clear" w:color="auto" w:fill="FFFFFF"/>
              </w:rPr>
              <w:t>CT 99021 and CT 20026</w:t>
            </w:r>
          </w:p>
        </w:tc>
        <w:tc>
          <w:tcPr>
            <w:tcW w:w="1530" w:type="dxa"/>
          </w:tcPr>
          <w:p w14:paraId="49E46A8E"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GSK3β inhibitor</w:t>
            </w:r>
          </w:p>
        </w:tc>
        <w:tc>
          <w:tcPr>
            <w:tcW w:w="1530" w:type="dxa"/>
          </w:tcPr>
          <w:p w14:paraId="5AD89C62"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Unknown</w:t>
            </w:r>
          </w:p>
        </w:tc>
        <w:tc>
          <w:tcPr>
            <w:tcW w:w="1062" w:type="dxa"/>
          </w:tcPr>
          <w:p w14:paraId="42F435E4"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In vitro and in vivo</w:t>
            </w:r>
          </w:p>
        </w:tc>
        <w:tc>
          <w:tcPr>
            <w:tcW w:w="1278" w:type="dxa"/>
          </w:tcPr>
          <w:p w14:paraId="2DC440F3"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Unknown</w:t>
            </w:r>
          </w:p>
        </w:tc>
        <w:tc>
          <w:tcPr>
            <w:tcW w:w="1702" w:type="dxa"/>
          </w:tcPr>
          <w:p w14:paraId="5CFC6AF0" w14:textId="77777777" w:rsidR="006E5E65" w:rsidRPr="00FF599A" w:rsidRDefault="006E5E65"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AD, T2DM</w:t>
            </w:r>
          </w:p>
        </w:tc>
        <w:sdt>
          <w:sdtPr>
            <w:rPr>
              <w:color w:val="000000"/>
            </w:rPr>
            <w:tag w:val="MENDELEY_CITATION_v3_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"/>
            <w:id w:val="1543862601"/>
            <w:placeholder>
              <w:docPart w:val="06248A7A4D52BD4E8C8B6319F32E35C9"/>
            </w:placeholder>
          </w:sdtPr>
          <w:sdtEndPr/>
          <w:sdtContent>
            <w:tc>
              <w:tcPr>
                <w:tcW w:w="1083" w:type="dxa"/>
              </w:tcPr>
              <w:p w14:paraId="5A9F7006" w14:textId="4C64B8CA" w:rsidR="006E5E65" w:rsidRPr="00FF599A" w:rsidRDefault="00055E3C" w:rsidP="00882ABE">
                <w:pPr>
                  <w:pStyle w:val="NormalWeb"/>
                  <w:jc w:val="center"/>
                  <w:cnfStyle w:val="000000100000" w:firstRow="0" w:lastRow="0" w:firstColumn="0" w:lastColumn="0" w:oddVBand="0" w:evenVBand="0" w:oddHBand="1" w:evenHBand="0" w:firstRowFirstColumn="0" w:firstRowLastColumn="0" w:lastRowFirstColumn="0" w:lastRowLastColumn="0"/>
                  <w:rPr>
                    <w:color w:val="000000"/>
                  </w:rPr>
                </w:pPr>
                <w:r w:rsidRPr="00FF599A">
                  <w:rPr>
                    <w:color w:val="000000"/>
                  </w:rPr>
                  <w:t>(Wagman et al., 2004)</w:t>
                </w:r>
              </w:p>
            </w:tc>
          </w:sdtContent>
        </w:sdt>
      </w:tr>
    </w:tbl>
    <w:p w14:paraId="7E4566AE" w14:textId="64DC50FA" w:rsidR="00B57FE8" w:rsidRPr="00FF599A" w:rsidRDefault="006E5E65" w:rsidP="00642E22">
      <w:pPr>
        <w:pStyle w:val="NormalWeb"/>
        <w:rPr>
          <w:color w:val="222222"/>
          <w:sz w:val="24"/>
          <w:szCs w:val="24"/>
          <w:shd w:val="clear" w:color="auto" w:fill="FFFFFF"/>
        </w:rPr>
      </w:pPr>
      <w:r w:rsidRPr="00FF599A">
        <w:rPr>
          <w:b/>
          <w:bCs/>
          <w:color w:val="000000"/>
          <w:sz w:val="24"/>
          <w:szCs w:val="24"/>
        </w:rPr>
        <w:t xml:space="preserve">Abbreviation: </w:t>
      </w:r>
      <w:r w:rsidRPr="00FF599A">
        <w:rPr>
          <w:color w:val="000000"/>
          <w:sz w:val="24"/>
          <w:szCs w:val="24"/>
          <w:shd w:val="clear" w:color="auto" w:fill="FFFFFF"/>
        </w:rPr>
        <w:t xml:space="preserve">AD: Alzheimer Disease, RS-0406: </w:t>
      </w:r>
      <w:r w:rsidRPr="00FF599A">
        <w:rPr>
          <w:color w:val="000000"/>
          <w:sz w:val="24"/>
          <w:szCs w:val="24"/>
        </w:rPr>
        <w:t>N, N′-bis(3-hydroxyphenyl) pyridazine-3,6-diamine, BAI; Beta amylase inhibitor, GSI;</w:t>
      </w:r>
      <w:r w:rsidRPr="00FF599A">
        <w:rPr>
          <w:sz w:val="24"/>
          <w:szCs w:val="24"/>
        </w:rPr>
        <w:t xml:space="preserve"> gamma </w:t>
      </w:r>
      <w:r w:rsidRPr="00FF599A">
        <w:rPr>
          <w:color w:val="000000"/>
          <w:sz w:val="24"/>
          <w:szCs w:val="24"/>
        </w:rPr>
        <w:t xml:space="preserve">secretase inhibitor, RS-0466: </w:t>
      </w:r>
      <w:r w:rsidRPr="00FF599A">
        <w:rPr>
          <w:color w:val="222222"/>
          <w:sz w:val="24"/>
          <w:szCs w:val="24"/>
          <w:shd w:val="clear" w:color="auto" w:fill="FFFFFF"/>
        </w:rPr>
        <w:t>6‐Ethyl‐N, N′‐bis (3‐hydroxyphenyl) [1, 3, 5] triazine‐2, 4‐diamine</w:t>
      </w:r>
      <w:r w:rsidRPr="00FF599A">
        <w:rPr>
          <w:rStyle w:val="apple-converted-space"/>
          <w:rFonts w:eastAsiaTheme="majorEastAsia"/>
          <w:color w:val="222222"/>
          <w:sz w:val="24"/>
          <w:szCs w:val="24"/>
          <w:shd w:val="clear" w:color="auto" w:fill="FFFFFF"/>
        </w:rPr>
        <w:t xml:space="preserve">, </w:t>
      </w:r>
      <w:r w:rsidRPr="00FF599A">
        <w:rPr>
          <w:color w:val="000000"/>
          <w:sz w:val="24"/>
          <w:szCs w:val="24"/>
        </w:rPr>
        <w:t>RS-4252:4-(7-hydroxy-2,2,4-trimethyl-chroman-4-yl) benzene-1,3-diol</w:t>
      </w:r>
      <w:r w:rsidRPr="00FF599A">
        <w:rPr>
          <w:color w:val="000000"/>
          <w:sz w:val="24"/>
          <w:szCs w:val="24"/>
          <w:shd w:val="clear" w:color="auto" w:fill="FFFFFF"/>
        </w:rPr>
        <w:t xml:space="preserve">, </w:t>
      </w:r>
      <w:r w:rsidRPr="00FF599A">
        <w:rPr>
          <w:color w:val="000000"/>
          <w:sz w:val="24"/>
          <w:szCs w:val="24"/>
        </w:rPr>
        <w:t>MRK-560: N-[cis-4-[(4-Chlorophenyl) sulfonyl]-4-(2,5-difluorophenyl) cyclohexyl]-1,1,1-trifluoromethanesulfonam</w:t>
      </w:r>
      <w:sdt>
        <w:sdtPr>
          <w:rPr>
            <w:color w:val="000000"/>
            <w:sz w:val="24"/>
            <w:szCs w:val="24"/>
          </w:rPr>
          <w:id w:val="831806788"/>
          <w:citation/>
        </w:sdtPr>
        <w:sdtEndPr/>
        <w:sdtContent>
          <w:r w:rsidR="006C513F" w:rsidRPr="00FF599A">
            <w:rPr>
              <w:color w:val="000000"/>
              <w:sz w:val="24"/>
              <w:szCs w:val="24"/>
            </w:rPr>
            <w:fldChar w:fldCharType="begin"/>
          </w:r>
          <w:r w:rsidR="006C513F" w:rsidRPr="00FF599A">
            <w:rPr>
              <w:color w:val="000000"/>
              <w:sz w:val="24"/>
              <w:szCs w:val="24"/>
            </w:rPr>
            <w:instrText xml:space="preserve"> CITATION Placeholder14 \l 1033 </w:instrText>
          </w:r>
          <w:r w:rsidR="006C513F" w:rsidRPr="00FF599A">
            <w:rPr>
              <w:color w:val="000000"/>
              <w:sz w:val="24"/>
              <w:szCs w:val="24"/>
            </w:rPr>
            <w:fldChar w:fldCharType="separate"/>
          </w:r>
          <w:r w:rsidR="008840CD" w:rsidRPr="00FF599A">
            <w:rPr>
              <w:noProof/>
              <w:color w:val="000000"/>
              <w:sz w:val="24"/>
              <w:szCs w:val="24"/>
            </w:rPr>
            <w:t xml:space="preserve"> (Placeholder14)</w:t>
          </w:r>
          <w:r w:rsidR="006C513F" w:rsidRPr="00FF599A">
            <w:rPr>
              <w:color w:val="000000"/>
              <w:sz w:val="24"/>
              <w:szCs w:val="24"/>
            </w:rPr>
            <w:fldChar w:fldCharType="end"/>
          </w:r>
        </w:sdtContent>
      </w:sdt>
      <w:r w:rsidRPr="00FF599A">
        <w:rPr>
          <w:color w:val="000000"/>
          <w:sz w:val="24"/>
          <w:szCs w:val="24"/>
        </w:rPr>
        <w:t>ide</w:t>
      </w:r>
      <w:r w:rsidRPr="00FF599A">
        <w:rPr>
          <w:color w:val="000000"/>
          <w:sz w:val="24"/>
          <w:szCs w:val="24"/>
          <w:shd w:val="clear" w:color="auto" w:fill="FFFFFF"/>
        </w:rPr>
        <w:t xml:space="preserve">, </w:t>
      </w:r>
      <w:r w:rsidRPr="00FF599A">
        <w:rPr>
          <w:color w:val="1F1F1F"/>
          <w:sz w:val="24"/>
          <w:szCs w:val="24"/>
        </w:rPr>
        <w:t>CHF5074:</w:t>
      </w:r>
      <w:r w:rsidRPr="00FF599A">
        <w:rPr>
          <w:color w:val="000000"/>
          <w:sz w:val="24"/>
          <w:szCs w:val="24"/>
          <w:shd w:val="clear" w:color="auto" w:fill="FFFFFF"/>
        </w:rPr>
        <w:t>1-(3′,4′-dichloro-2-fluoro[1,1′-biphenyl]-4-yl)-cyclopropanecarboxylic acid</w:t>
      </w:r>
      <w:r w:rsidRPr="00FF599A">
        <w:rPr>
          <w:rStyle w:val="apple-converted-space"/>
          <w:rFonts w:eastAsiaTheme="majorEastAsia"/>
          <w:color w:val="000000"/>
          <w:sz w:val="24"/>
          <w:szCs w:val="24"/>
          <w:shd w:val="clear" w:color="auto" w:fill="FFFFFF"/>
        </w:rPr>
        <w:t xml:space="preserve">, </w:t>
      </w:r>
      <w:r w:rsidRPr="00FF599A">
        <w:rPr>
          <w:color w:val="000000"/>
          <w:sz w:val="24"/>
          <w:szCs w:val="24"/>
        </w:rPr>
        <w:t>PSI: Presenilin</w:t>
      </w:r>
      <w:r w:rsidRPr="00FF599A">
        <w:rPr>
          <w:color w:val="222222"/>
          <w:sz w:val="24"/>
          <w:szCs w:val="24"/>
          <w:shd w:val="clear" w:color="auto" w:fill="FFFFFF"/>
        </w:rPr>
        <w:t xml:space="preserve"> 1, ICV: Intracerebroventricular</w:t>
      </w:r>
      <w:r w:rsidRPr="00FF599A">
        <w:rPr>
          <w:color w:val="000000"/>
          <w:sz w:val="24"/>
          <w:szCs w:val="24"/>
          <w:shd w:val="clear" w:color="auto" w:fill="FFFFFF"/>
        </w:rPr>
        <w:t xml:space="preserve">, </w:t>
      </w:r>
      <w:r w:rsidRPr="00FF599A">
        <w:rPr>
          <w:color w:val="222222"/>
          <w:sz w:val="24"/>
          <w:szCs w:val="24"/>
          <w:shd w:val="clear" w:color="auto" w:fill="FFFFFF"/>
        </w:rPr>
        <w:t xml:space="preserve">T2DM: Type 2 Diabetes mellitus, NA; Not available. </w:t>
      </w:r>
    </w:p>
    <w:p w14:paraId="2D57DC6D" w14:textId="60D69B6C" w:rsidR="00425AA4" w:rsidRPr="00FF599A" w:rsidRDefault="00425AA4" w:rsidP="00642E22">
      <w:pPr>
        <w:pStyle w:val="NormalWeb"/>
        <w:rPr>
          <w:color w:val="222222"/>
          <w:sz w:val="24"/>
          <w:szCs w:val="24"/>
          <w:shd w:val="clear" w:color="auto" w:fill="FFFFFF"/>
        </w:rPr>
      </w:pPr>
      <w:r w:rsidRPr="00FF599A">
        <w:rPr>
          <w:b/>
          <w:bCs/>
          <w:color w:val="222222"/>
          <w:sz w:val="24"/>
          <w:szCs w:val="24"/>
          <w:shd w:val="clear" w:color="auto" w:fill="FFFFFF"/>
        </w:rPr>
        <w:t xml:space="preserve">Molecular changes of </w:t>
      </w:r>
      <w:r w:rsidR="009D20CC" w:rsidRPr="00FF599A">
        <w:rPr>
          <w:b/>
          <w:bCs/>
          <w:color w:val="222222"/>
          <w:sz w:val="24"/>
          <w:szCs w:val="24"/>
          <w:shd w:val="clear" w:color="auto" w:fill="FFFFFF"/>
        </w:rPr>
        <w:t>s</w:t>
      </w:r>
      <w:r w:rsidRPr="00FF599A">
        <w:rPr>
          <w:b/>
          <w:bCs/>
          <w:color w:val="222222"/>
          <w:sz w:val="24"/>
          <w:szCs w:val="24"/>
          <w:shd w:val="clear" w:color="auto" w:fill="FFFFFF"/>
        </w:rPr>
        <w:t xml:space="preserve">ynaptic </w:t>
      </w:r>
      <w:r w:rsidR="009D20CC" w:rsidRPr="00FF599A">
        <w:rPr>
          <w:b/>
          <w:bCs/>
          <w:color w:val="222222"/>
          <w:sz w:val="24"/>
          <w:szCs w:val="24"/>
          <w:shd w:val="clear" w:color="auto" w:fill="FFFFFF"/>
        </w:rPr>
        <w:t>d</w:t>
      </w:r>
      <w:r w:rsidRPr="00FF599A">
        <w:rPr>
          <w:b/>
          <w:bCs/>
          <w:color w:val="222222"/>
          <w:sz w:val="24"/>
          <w:szCs w:val="24"/>
          <w:shd w:val="clear" w:color="auto" w:fill="FFFFFF"/>
        </w:rPr>
        <w:t xml:space="preserve">ysfunction in </w:t>
      </w:r>
      <w:r w:rsidR="009D20CC" w:rsidRPr="00FF599A">
        <w:rPr>
          <w:b/>
          <w:bCs/>
          <w:color w:val="222222"/>
          <w:sz w:val="24"/>
          <w:szCs w:val="24"/>
          <w:shd w:val="clear" w:color="auto" w:fill="FFFFFF"/>
        </w:rPr>
        <w:t>d</w:t>
      </w:r>
      <w:r w:rsidRPr="00FF599A">
        <w:rPr>
          <w:b/>
          <w:bCs/>
          <w:color w:val="222222"/>
          <w:sz w:val="24"/>
          <w:szCs w:val="24"/>
          <w:shd w:val="clear" w:color="auto" w:fill="FFFFFF"/>
        </w:rPr>
        <w:t>iabetes</w:t>
      </w:r>
      <w:r w:rsidR="00A8276D" w:rsidRPr="00FF599A">
        <w:rPr>
          <w:b/>
          <w:bCs/>
          <w:color w:val="222222"/>
          <w:sz w:val="24"/>
          <w:szCs w:val="24"/>
          <w:shd w:val="clear" w:color="auto" w:fill="FFFFFF"/>
        </w:rPr>
        <w:t xml:space="preserve">, </w:t>
      </w:r>
      <w:r w:rsidR="009D20CC" w:rsidRPr="00FF599A">
        <w:rPr>
          <w:b/>
          <w:bCs/>
          <w:color w:val="222222"/>
          <w:sz w:val="24"/>
          <w:szCs w:val="24"/>
          <w:shd w:val="clear" w:color="auto" w:fill="FFFFFF"/>
        </w:rPr>
        <w:t>h</w:t>
      </w:r>
      <w:r w:rsidR="00A8276D" w:rsidRPr="00FF599A">
        <w:rPr>
          <w:b/>
          <w:bCs/>
          <w:color w:val="222222"/>
          <w:sz w:val="24"/>
          <w:szCs w:val="24"/>
          <w:shd w:val="clear" w:color="auto" w:fill="FFFFFF"/>
        </w:rPr>
        <w:t>ypertension,</w:t>
      </w:r>
      <w:r w:rsidR="00C04C42" w:rsidRPr="00FF599A">
        <w:rPr>
          <w:b/>
          <w:bCs/>
          <w:color w:val="222222"/>
          <w:sz w:val="24"/>
          <w:szCs w:val="24"/>
          <w:shd w:val="clear" w:color="auto" w:fill="FFFFFF"/>
        </w:rPr>
        <w:t xml:space="preserve"> and other diseases</w:t>
      </w:r>
      <w:r w:rsidR="00E1447E" w:rsidRPr="00FF599A">
        <w:rPr>
          <w:b/>
          <w:bCs/>
          <w:color w:val="222222"/>
          <w:sz w:val="24"/>
          <w:szCs w:val="24"/>
          <w:shd w:val="clear" w:color="auto" w:fill="FFFFFF"/>
        </w:rPr>
        <w:t xml:space="preserve">: </w:t>
      </w:r>
      <w:r w:rsidR="00CF2B20" w:rsidRPr="00FF599A">
        <w:rPr>
          <w:color w:val="222222"/>
          <w:sz w:val="24"/>
          <w:szCs w:val="24"/>
          <w:shd w:val="clear" w:color="auto" w:fill="FFFFFF"/>
        </w:rPr>
        <w:t xml:space="preserve">Glutamate is primary excitatory neurotransmitters in the CNS, playing crucial role in the synaptic plasticity, learning, and memory. </w:t>
      </w:r>
      <w:r w:rsidR="00DF0CD7" w:rsidRPr="00FF599A">
        <w:rPr>
          <w:color w:val="222222"/>
          <w:sz w:val="24"/>
          <w:szCs w:val="24"/>
          <w:shd w:val="clear" w:color="auto" w:fill="FFFFFF"/>
        </w:rPr>
        <w:t xml:space="preserve">However, </w:t>
      </w:r>
      <w:r w:rsidR="00CF2B20" w:rsidRPr="00FF599A">
        <w:rPr>
          <w:color w:val="222222"/>
          <w:sz w:val="24"/>
          <w:szCs w:val="24"/>
          <w:shd w:val="clear" w:color="auto" w:fill="FFFFFF"/>
        </w:rPr>
        <w:t xml:space="preserve">Glutamate receptors are the broadly classified into two </w:t>
      </w:r>
      <w:r w:rsidR="00DF0CD7" w:rsidRPr="00FF599A">
        <w:rPr>
          <w:color w:val="222222"/>
          <w:sz w:val="24"/>
          <w:szCs w:val="24"/>
          <w:shd w:val="clear" w:color="auto" w:fill="FFFFFF"/>
        </w:rPr>
        <w:t>categories</w:t>
      </w:r>
      <w:r w:rsidR="00CF2B20" w:rsidRPr="00FF599A">
        <w:rPr>
          <w:color w:val="222222"/>
          <w:sz w:val="24"/>
          <w:szCs w:val="24"/>
          <w:shd w:val="clear" w:color="auto" w:fill="FFFFFF"/>
        </w:rPr>
        <w:t xml:space="preserve">: 1) Ionotropic glutamate receptors (iGuRs) which includes the NMDA, AMPA, and </w:t>
      </w:r>
      <w:r w:rsidR="00DF0CD7" w:rsidRPr="00FF599A">
        <w:rPr>
          <w:color w:val="222222"/>
          <w:sz w:val="24"/>
          <w:szCs w:val="24"/>
          <w:shd w:val="clear" w:color="auto" w:fill="FFFFFF"/>
        </w:rPr>
        <w:t>Kainate receptors</w:t>
      </w:r>
      <w:r w:rsidR="00CF2B20" w:rsidRPr="00FF599A">
        <w:rPr>
          <w:color w:val="222222"/>
          <w:sz w:val="24"/>
          <w:szCs w:val="24"/>
          <w:shd w:val="clear" w:color="auto" w:fill="FFFFFF"/>
        </w:rPr>
        <w:t>, 2) Metabotropic glutamate receptors</w:t>
      </w:r>
      <w:r w:rsidR="00DF0CD7" w:rsidRPr="00FF599A">
        <w:rPr>
          <w:color w:val="222222"/>
          <w:sz w:val="24"/>
          <w:szCs w:val="24"/>
          <w:shd w:val="clear" w:color="auto" w:fill="FFFFFF"/>
        </w:rPr>
        <w:t xml:space="preserve"> which includes GPCR-I, II, and III. </w:t>
      </w:r>
      <w:r w:rsidR="00526E4C" w:rsidRPr="00FF599A">
        <w:rPr>
          <w:color w:val="222222"/>
          <w:sz w:val="24"/>
          <w:szCs w:val="24"/>
          <w:shd w:val="clear" w:color="auto" w:fill="FFFFFF"/>
        </w:rPr>
        <w:t xml:space="preserve">The major molecular mechanism involves are </w:t>
      </w:r>
      <w:r w:rsidR="007F5694" w:rsidRPr="00FF599A">
        <w:rPr>
          <w:color w:val="222222"/>
          <w:sz w:val="24"/>
          <w:szCs w:val="24"/>
          <w:shd w:val="clear" w:color="auto" w:fill="FFFFFF"/>
        </w:rPr>
        <w:t xml:space="preserve">impairment of </w:t>
      </w:r>
      <w:r w:rsidRPr="00FF599A">
        <w:rPr>
          <w:color w:val="222222"/>
          <w:sz w:val="24"/>
          <w:szCs w:val="24"/>
          <w:shd w:val="clear" w:color="auto" w:fill="FFFFFF"/>
        </w:rPr>
        <w:t>glutamate-receptor</w:t>
      </w:r>
      <w:r w:rsidR="00DF0CD7" w:rsidRPr="00FF599A">
        <w:rPr>
          <w:color w:val="222222"/>
          <w:sz w:val="24"/>
          <w:szCs w:val="24"/>
          <w:shd w:val="clear" w:color="auto" w:fill="FFFFFF"/>
        </w:rPr>
        <w:t xml:space="preserve"> </w:t>
      </w:r>
      <w:r w:rsidRPr="00FF599A">
        <w:rPr>
          <w:color w:val="222222"/>
          <w:sz w:val="24"/>
          <w:szCs w:val="24"/>
          <w:shd w:val="clear" w:color="auto" w:fill="FFFFFF"/>
        </w:rPr>
        <w:t>and protein kinases</w:t>
      </w:r>
      <w:r w:rsidR="00526E4C" w:rsidRPr="00FF599A">
        <w:rPr>
          <w:color w:val="222222"/>
          <w:sz w:val="24"/>
          <w:szCs w:val="24"/>
          <w:shd w:val="clear" w:color="auto" w:fill="FFFFFF"/>
        </w:rPr>
        <w:t xml:space="preserve"> in elderly population</w:t>
      </w:r>
      <w:r w:rsidR="00DF0CD7" w:rsidRPr="00FF599A">
        <w:rPr>
          <w:color w:val="222222"/>
          <w:sz w:val="24"/>
          <w:szCs w:val="24"/>
          <w:shd w:val="clear" w:color="auto" w:fill="FFFFFF"/>
        </w:rPr>
        <w:t xml:space="preserve"> associated with diabetes</w:t>
      </w:r>
      <w:r w:rsidR="007F5694" w:rsidRPr="00FF599A">
        <w:rPr>
          <w:color w:val="222222"/>
          <w:sz w:val="24"/>
          <w:szCs w:val="24"/>
          <w:shd w:val="clear" w:color="auto" w:fill="FFFFFF"/>
        </w:rPr>
        <w:t xml:space="preserve">. </w:t>
      </w:r>
      <w:r w:rsidRPr="00FF599A">
        <w:rPr>
          <w:color w:val="222222"/>
          <w:sz w:val="24"/>
          <w:szCs w:val="24"/>
          <w:shd w:val="clear" w:color="auto" w:fill="FFFFFF"/>
        </w:rPr>
        <w:t>Multifactorial pathogenesis of diabetic encephalopathy is not yet completely understood</w:t>
      </w:r>
      <w:r w:rsidR="0074096B" w:rsidRPr="00FF599A">
        <w:rPr>
          <w:color w:val="222222"/>
          <w:sz w:val="24"/>
          <w:szCs w:val="24"/>
          <w:shd w:val="clear" w:color="auto" w:fill="FFFFFF"/>
        </w:rPr>
        <w:t xml:space="preserve"> (</w:t>
      </w:r>
      <w:r w:rsidR="0003712D" w:rsidRPr="00FF599A">
        <w:rPr>
          <w:color w:val="222222"/>
          <w:sz w:val="24"/>
          <w:szCs w:val="24"/>
          <w:shd w:val="clear" w:color="auto" w:fill="FFFFFF"/>
        </w:rPr>
        <w:t>Gispen WH, Biessels GJ.</w:t>
      </w:r>
      <w:r w:rsidR="0003712D" w:rsidRPr="00FF599A">
        <w:rPr>
          <w:rStyle w:val="apple-converted-space"/>
          <w:color w:val="222222"/>
          <w:sz w:val="24"/>
          <w:szCs w:val="24"/>
          <w:shd w:val="clear" w:color="auto" w:fill="FFFFFF"/>
        </w:rPr>
        <w:t>  2010)</w:t>
      </w:r>
      <w:r w:rsidR="00526E4C" w:rsidRPr="00FF599A">
        <w:rPr>
          <w:rStyle w:val="apple-converted-space"/>
          <w:color w:val="222222"/>
          <w:sz w:val="24"/>
          <w:szCs w:val="24"/>
          <w:shd w:val="clear" w:color="auto" w:fill="FFFFFF"/>
        </w:rPr>
        <w:t>, however</w:t>
      </w:r>
      <w:r w:rsidR="00DF0CD7" w:rsidRPr="00FF599A">
        <w:rPr>
          <w:rStyle w:val="apple-converted-space"/>
          <w:color w:val="222222"/>
          <w:sz w:val="24"/>
          <w:szCs w:val="24"/>
          <w:shd w:val="clear" w:color="auto" w:fill="FFFFFF"/>
        </w:rPr>
        <w:t>,</w:t>
      </w:r>
      <w:r w:rsidR="00526E4C" w:rsidRPr="00FF599A">
        <w:rPr>
          <w:rStyle w:val="apple-converted-space"/>
          <w:color w:val="222222"/>
          <w:sz w:val="24"/>
          <w:szCs w:val="24"/>
          <w:shd w:val="clear" w:color="auto" w:fill="FFFFFF"/>
        </w:rPr>
        <w:t xml:space="preserve"> molecular mechanism for</w:t>
      </w:r>
      <w:r w:rsidR="00CF2B20" w:rsidRPr="00FF599A">
        <w:rPr>
          <w:rStyle w:val="apple-converted-space"/>
          <w:color w:val="222222"/>
          <w:sz w:val="24"/>
          <w:szCs w:val="24"/>
          <w:shd w:val="clear" w:color="auto" w:fill="FFFFFF"/>
        </w:rPr>
        <w:t xml:space="preserve"> unravelling still the subject of concern</w:t>
      </w:r>
      <w:r w:rsidRPr="00FF599A">
        <w:rPr>
          <w:color w:val="222222"/>
          <w:sz w:val="24"/>
          <w:szCs w:val="24"/>
          <w:shd w:val="clear" w:color="auto" w:fill="FFFFFF"/>
        </w:rPr>
        <w:t>.</w:t>
      </w:r>
      <w:r w:rsidR="007F5694" w:rsidRPr="00FF599A">
        <w:rPr>
          <w:color w:val="222222"/>
          <w:sz w:val="24"/>
          <w:szCs w:val="24"/>
          <w:shd w:val="clear" w:color="auto" w:fill="FFFFFF"/>
        </w:rPr>
        <w:t xml:space="preserve"> </w:t>
      </w:r>
      <w:r w:rsidR="00F05443" w:rsidRPr="00FF599A">
        <w:rPr>
          <w:color w:val="222222"/>
          <w:sz w:val="24"/>
          <w:szCs w:val="24"/>
          <w:shd w:val="clear" w:color="auto" w:fill="FFFFFF"/>
        </w:rPr>
        <w:t xml:space="preserve">Glutamate receptors are involved in </w:t>
      </w:r>
      <w:r w:rsidR="00CF2B20" w:rsidRPr="00FF599A">
        <w:rPr>
          <w:color w:val="222222"/>
          <w:sz w:val="24"/>
          <w:szCs w:val="24"/>
          <w:shd w:val="clear" w:color="auto" w:fill="FFFFFF"/>
        </w:rPr>
        <w:t>LTP</w:t>
      </w:r>
      <w:r w:rsidR="00176292" w:rsidRPr="00FF599A">
        <w:rPr>
          <w:color w:val="222222"/>
          <w:sz w:val="24"/>
          <w:szCs w:val="24"/>
          <w:shd w:val="clear" w:color="auto" w:fill="FFFFFF"/>
        </w:rPr>
        <w:t xml:space="preserve"> in </w:t>
      </w:r>
      <w:r w:rsidR="00CF2B20" w:rsidRPr="00FF599A">
        <w:rPr>
          <w:color w:val="222222"/>
          <w:sz w:val="24"/>
          <w:szCs w:val="24"/>
          <w:shd w:val="clear" w:color="auto" w:fill="FFFFFF"/>
        </w:rPr>
        <w:t>the diabetic model</w:t>
      </w:r>
      <w:r w:rsidR="00176292" w:rsidRPr="00FF599A">
        <w:rPr>
          <w:color w:val="222222"/>
          <w:sz w:val="24"/>
          <w:szCs w:val="24"/>
          <w:shd w:val="clear" w:color="auto" w:fill="FFFFFF"/>
        </w:rPr>
        <w:t xml:space="preserve"> (Trudean et al., 2004)</w:t>
      </w:r>
      <w:r w:rsidR="00CE26D4" w:rsidRPr="00FF599A">
        <w:rPr>
          <w:color w:val="222222"/>
          <w:sz w:val="24"/>
          <w:szCs w:val="24"/>
          <w:shd w:val="clear" w:color="auto" w:fill="FFFFFF"/>
        </w:rPr>
        <w:t>. Diabetes is the major risk factor</w:t>
      </w:r>
      <w:r w:rsidR="0001233B" w:rsidRPr="00FF599A">
        <w:rPr>
          <w:color w:val="222222"/>
          <w:sz w:val="24"/>
          <w:szCs w:val="24"/>
          <w:shd w:val="clear" w:color="auto" w:fill="FFFFFF"/>
        </w:rPr>
        <w:t xml:space="preserve"> for dementia. However, recent studies</w:t>
      </w:r>
      <w:r w:rsidR="003214A8" w:rsidRPr="00FF599A">
        <w:rPr>
          <w:color w:val="222222"/>
          <w:sz w:val="24"/>
          <w:szCs w:val="24"/>
          <w:shd w:val="clear" w:color="auto" w:fill="FFFFFF"/>
        </w:rPr>
        <w:t xml:space="preserve"> suggested that epigenetic changes in the brain </w:t>
      </w:r>
      <w:r w:rsidR="006D4338" w:rsidRPr="00FF599A">
        <w:rPr>
          <w:color w:val="222222"/>
          <w:sz w:val="24"/>
          <w:szCs w:val="24"/>
          <w:shd w:val="clear" w:color="auto" w:fill="FFFFFF"/>
        </w:rPr>
        <w:t xml:space="preserve">that may adversely affect the synaptic function. </w:t>
      </w:r>
      <w:r w:rsidR="00E1447E" w:rsidRPr="00FF599A">
        <w:rPr>
          <w:color w:val="222222"/>
          <w:sz w:val="24"/>
          <w:szCs w:val="24"/>
          <w:shd w:val="clear" w:color="auto" w:fill="FFFFFF"/>
        </w:rPr>
        <w:t>Additionally, s</w:t>
      </w:r>
      <w:r w:rsidR="00BB483C" w:rsidRPr="00FF599A">
        <w:rPr>
          <w:color w:val="222222"/>
          <w:sz w:val="24"/>
          <w:szCs w:val="24"/>
          <w:shd w:val="clear" w:color="auto" w:fill="FFFFFF"/>
        </w:rPr>
        <w:t>ignificant increase in exp</w:t>
      </w:r>
      <w:r w:rsidR="00F639A1" w:rsidRPr="00FF599A">
        <w:rPr>
          <w:color w:val="222222"/>
          <w:sz w:val="24"/>
          <w:szCs w:val="24"/>
          <w:shd w:val="clear" w:color="auto" w:fill="FFFFFF"/>
        </w:rPr>
        <w:t>ression of HDACs</w:t>
      </w:r>
      <w:r w:rsidR="004552AF" w:rsidRPr="00FF599A">
        <w:rPr>
          <w:color w:val="222222"/>
          <w:sz w:val="24"/>
          <w:szCs w:val="24"/>
          <w:shd w:val="clear" w:color="auto" w:fill="FFFFFF"/>
        </w:rPr>
        <w:t xml:space="preserve"> </w:t>
      </w:r>
      <w:r w:rsidR="00F639A1" w:rsidRPr="00FF599A">
        <w:rPr>
          <w:color w:val="222222"/>
          <w:sz w:val="24"/>
          <w:szCs w:val="24"/>
          <w:shd w:val="clear" w:color="auto" w:fill="FFFFFF"/>
        </w:rPr>
        <w:t>Class IIa coincides with</w:t>
      </w:r>
      <w:r w:rsidR="00F51CE9" w:rsidRPr="00FF599A">
        <w:rPr>
          <w:color w:val="222222"/>
          <w:sz w:val="24"/>
          <w:szCs w:val="24"/>
          <w:shd w:val="clear" w:color="auto" w:fill="FFFFFF"/>
        </w:rPr>
        <w:t xml:space="preserve"> altered expression of synaptic protein (Wang et al., 2022)</w:t>
      </w:r>
      <w:r w:rsidR="006A4659" w:rsidRPr="00FF599A">
        <w:rPr>
          <w:color w:val="222222"/>
          <w:sz w:val="24"/>
          <w:szCs w:val="24"/>
          <w:shd w:val="clear" w:color="auto" w:fill="FFFFFF"/>
        </w:rPr>
        <w:t xml:space="preserve"> and</w:t>
      </w:r>
      <w:r w:rsidR="00F51CE9" w:rsidRPr="00FF599A">
        <w:rPr>
          <w:color w:val="222222"/>
          <w:sz w:val="24"/>
          <w:szCs w:val="24"/>
          <w:shd w:val="clear" w:color="auto" w:fill="FFFFFF"/>
        </w:rPr>
        <w:t xml:space="preserve"> </w:t>
      </w:r>
      <w:r w:rsidR="00863E62" w:rsidRPr="00FF599A">
        <w:rPr>
          <w:color w:val="222222"/>
          <w:sz w:val="24"/>
          <w:szCs w:val="24"/>
          <w:shd w:val="clear" w:color="auto" w:fill="FFFFFF"/>
        </w:rPr>
        <w:t>Pharmacological inhib</w:t>
      </w:r>
      <w:r w:rsidR="006A4659" w:rsidRPr="00FF599A">
        <w:rPr>
          <w:color w:val="222222"/>
          <w:sz w:val="24"/>
          <w:szCs w:val="24"/>
          <w:shd w:val="clear" w:color="auto" w:fill="FFFFFF"/>
        </w:rPr>
        <w:t>ition</w:t>
      </w:r>
      <w:r w:rsidR="00A5142B" w:rsidRPr="00FF599A">
        <w:rPr>
          <w:color w:val="222222"/>
          <w:sz w:val="24"/>
          <w:szCs w:val="24"/>
          <w:shd w:val="clear" w:color="auto" w:fill="FFFFFF"/>
        </w:rPr>
        <w:t xml:space="preserve"> of HDAC IIa restored synaptic plasticity</w:t>
      </w:r>
      <w:r w:rsidR="00637C42" w:rsidRPr="00FF599A">
        <w:rPr>
          <w:color w:val="222222"/>
          <w:sz w:val="24"/>
          <w:szCs w:val="24"/>
          <w:shd w:val="clear" w:color="auto" w:fill="FFFFFF"/>
        </w:rPr>
        <w:t xml:space="preserve"> (Wang et al., 2014). Another study suggested that</w:t>
      </w:r>
      <w:r w:rsidR="00C909EC" w:rsidRPr="00FF599A">
        <w:rPr>
          <w:color w:val="222222"/>
          <w:sz w:val="24"/>
          <w:szCs w:val="24"/>
          <w:shd w:val="clear" w:color="auto" w:fill="FFFFFF"/>
        </w:rPr>
        <w:t xml:space="preserve"> defects in diabetic slices could </w:t>
      </w:r>
      <w:r w:rsidR="001F4CCC" w:rsidRPr="00FF599A">
        <w:rPr>
          <w:color w:val="222222"/>
          <w:sz w:val="24"/>
          <w:szCs w:val="24"/>
          <w:shd w:val="clear" w:color="auto" w:fill="FFFFFF"/>
        </w:rPr>
        <w:t>be related</w:t>
      </w:r>
      <w:r w:rsidR="00C909EC" w:rsidRPr="00FF599A">
        <w:rPr>
          <w:color w:val="222222"/>
          <w:sz w:val="24"/>
          <w:szCs w:val="24"/>
          <w:shd w:val="clear" w:color="auto" w:fill="FFFFFF"/>
        </w:rPr>
        <w:t xml:space="preserve"> to pre</w:t>
      </w:r>
      <w:r w:rsidR="005311BD" w:rsidRPr="00FF599A">
        <w:rPr>
          <w:color w:val="222222"/>
          <w:sz w:val="24"/>
          <w:szCs w:val="24"/>
          <w:shd w:val="clear" w:color="auto" w:fill="FFFFFF"/>
        </w:rPr>
        <w:t>-</w:t>
      </w:r>
      <w:r w:rsidR="00C909EC" w:rsidRPr="00FF599A">
        <w:rPr>
          <w:color w:val="222222"/>
          <w:sz w:val="24"/>
          <w:szCs w:val="24"/>
          <w:shd w:val="clear" w:color="auto" w:fill="FFFFFF"/>
        </w:rPr>
        <w:t xml:space="preserve"> </w:t>
      </w:r>
      <w:r w:rsidR="005311BD" w:rsidRPr="00FF599A">
        <w:rPr>
          <w:color w:val="222222"/>
          <w:sz w:val="24"/>
          <w:szCs w:val="24"/>
          <w:shd w:val="clear" w:color="auto" w:fill="FFFFFF"/>
        </w:rPr>
        <w:t xml:space="preserve">and </w:t>
      </w:r>
      <w:r w:rsidR="00C909EC" w:rsidRPr="00FF599A">
        <w:rPr>
          <w:color w:val="222222"/>
          <w:sz w:val="24"/>
          <w:szCs w:val="24"/>
          <w:shd w:val="clear" w:color="auto" w:fill="FFFFFF"/>
        </w:rPr>
        <w:t>post-synaptic</w:t>
      </w:r>
      <w:r w:rsidR="004639F8" w:rsidRPr="00FF599A">
        <w:rPr>
          <w:color w:val="222222"/>
          <w:sz w:val="24"/>
          <w:szCs w:val="24"/>
          <w:shd w:val="clear" w:color="auto" w:fill="FFFFFF"/>
        </w:rPr>
        <w:t xml:space="preserve"> changes. </w:t>
      </w:r>
      <w:r w:rsidR="00A97B52" w:rsidRPr="00FF599A">
        <w:rPr>
          <w:color w:val="222222"/>
          <w:sz w:val="24"/>
          <w:szCs w:val="24"/>
          <w:shd w:val="clear" w:color="auto" w:fill="FFFFFF"/>
        </w:rPr>
        <w:t>However, p</w:t>
      </w:r>
      <w:r w:rsidR="004639F8" w:rsidRPr="00FF599A">
        <w:rPr>
          <w:color w:val="222222"/>
          <w:sz w:val="24"/>
          <w:szCs w:val="24"/>
          <w:shd w:val="clear" w:color="auto" w:fill="FFFFFF"/>
        </w:rPr>
        <w:t xml:space="preserve">atients with poorly </w:t>
      </w:r>
      <w:r w:rsidR="00355F76" w:rsidRPr="00FF599A">
        <w:rPr>
          <w:color w:val="222222"/>
          <w:sz w:val="24"/>
          <w:szCs w:val="24"/>
          <w:shd w:val="clear" w:color="auto" w:fill="FFFFFF"/>
        </w:rPr>
        <w:t>managed diabetes</w:t>
      </w:r>
      <w:r w:rsidR="001F4CCC" w:rsidRPr="00FF599A">
        <w:rPr>
          <w:color w:val="222222"/>
          <w:sz w:val="24"/>
          <w:szCs w:val="24"/>
          <w:shd w:val="clear" w:color="auto" w:fill="FFFFFF"/>
        </w:rPr>
        <w:t xml:space="preserve"> are more </w:t>
      </w:r>
      <w:r w:rsidR="00EE28E1" w:rsidRPr="00FF599A">
        <w:rPr>
          <w:color w:val="222222"/>
          <w:sz w:val="24"/>
          <w:szCs w:val="24"/>
          <w:shd w:val="clear" w:color="auto" w:fill="FFFFFF"/>
        </w:rPr>
        <w:t>likely</w:t>
      </w:r>
      <w:r w:rsidR="001F4CCC" w:rsidRPr="00FF599A">
        <w:rPr>
          <w:color w:val="222222"/>
          <w:sz w:val="24"/>
          <w:szCs w:val="24"/>
          <w:shd w:val="clear" w:color="auto" w:fill="FFFFFF"/>
        </w:rPr>
        <w:t xml:space="preserve"> develop</w:t>
      </w:r>
      <w:r w:rsidR="00A97B52" w:rsidRPr="00FF599A">
        <w:rPr>
          <w:color w:val="222222"/>
          <w:sz w:val="24"/>
          <w:szCs w:val="24"/>
          <w:shd w:val="clear" w:color="auto" w:fill="FFFFFF"/>
        </w:rPr>
        <w:t xml:space="preserve"> to</w:t>
      </w:r>
      <w:r w:rsidR="001F4CCC" w:rsidRPr="00FF599A">
        <w:rPr>
          <w:color w:val="222222"/>
          <w:sz w:val="24"/>
          <w:szCs w:val="24"/>
          <w:shd w:val="clear" w:color="auto" w:fill="FFFFFF"/>
        </w:rPr>
        <w:t xml:space="preserve"> dementia and hence</w:t>
      </w:r>
      <w:r w:rsidR="00355F76" w:rsidRPr="00FF599A">
        <w:rPr>
          <w:color w:val="222222"/>
          <w:sz w:val="24"/>
          <w:szCs w:val="24"/>
          <w:shd w:val="clear" w:color="auto" w:fill="FFFFFF"/>
        </w:rPr>
        <w:t xml:space="preserve"> accelerated brain aging. </w:t>
      </w:r>
      <w:r w:rsidR="00EE28E1" w:rsidRPr="00FF599A">
        <w:rPr>
          <w:color w:val="222222"/>
          <w:sz w:val="24"/>
          <w:szCs w:val="24"/>
          <w:shd w:val="clear" w:color="auto" w:fill="FFFFFF"/>
        </w:rPr>
        <w:t>Hyperglycemia impairs</w:t>
      </w:r>
      <w:r w:rsidR="00CD4FB9" w:rsidRPr="00FF599A">
        <w:rPr>
          <w:color w:val="222222"/>
          <w:sz w:val="24"/>
          <w:szCs w:val="24"/>
          <w:shd w:val="clear" w:color="auto" w:fill="FFFFFF"/>
        </w:rPr>
        <w:t xml:space="preserve"> hippocampus, prefrontal, and </w:t>
      </w:r>
      <w:r w:rsidR="00A97B52" w:rsidRPr="00FF599A">
        <w:rPr>
          <w:color w:val="222222"/>
          <w:sz w:val="24"/>
          <w:szCs w:val="24"/>
          <w:shd w:val="clear" w:color="auto" w:fill="FFFFFF"/>
        </w:rPr>
        <w:t>endorhinal</w:t>
      </w:r>
      <w:r w:rsidR="00CD4FB9" w:rsidRPr="00FF599A">
        <w:rPr>
          <w:color w:val="222222"/>
          <w:sz w:val="24"/>
          <w:szCs w:val="24"/>
          <w:shd w:val="clear" w:color="auto" w:fill="FFFFFF"/>
        </w:rPr>
        <w:t xml:space="preserve"> cortex-dependent spatial, temporal, and episodic memory</w:t>
      </w:r>
      <w:r w:rsidR="002144E7" w:rsidRPr="00FF599A">
        <w:rPr>
          <w:color w:val="222222"/>
          <w:sz w:val="24"/>
          <w:szCs w:val="24"/>
          <w:shd w:val="clear" w:color="auto" w:fill="FFFFFF"/>
        </w:rPr>
        <w:t xml:space="preserve"> (Khiabani et al., 2025). </w:t>
      </w:r>
    </w:p>
    <w:p w14:paraId="05AC797B" w14:textId="3234B907" w:rsidR="00804DFD" w:rsidRPr="00FF599A" w:rsidRDefault="00804DFD" w:rsidP="00804DFD">
      <w:pPr>
        <w:pStyle w:val="NormalWeb"/>
        <w:jc w:val="center"/>
        <w:rPr>
          <w:b/>
          <w:bCs/>
          <w:color w:val="222222"/>
          <w:sz w:val="24"/>
          <w:szCs w:val="24"/>
          <w:shd w:val="clear" w:color="auto" w:fill="FFFFFF"/>
        </w:rPr>
      </w:pPr>
      <w:r w:rsidRPr="00FF599A">
        <w:rPr>
          <w:noProof/>
          <w:lang w:val="en-IN" w:eastAsia="en-IN"/>
        </w:rPr>
        <w:lastRenderedPageBreak/>
        <w:drawing>
          <wp:inline distT="0" distB="0" distL="0" distR="0" wp14:anchorId="2BAB0907" wp14:editId="7D067908">
            <wp:extent cx="5826307" cy="3384365"/>
            <wp:effectExtent l="0" t="0" r="3175" b="0"/>
            <wp:docPr id="2" name="Picture 1">
              <a:extLst xmlns:a="http://schemas.openxmlformats.org/drawingml/2006/main">
                <a:ext uri="{FF2B5EF4-FFF2-40B4-BE49-F238E27FC236}">
                  <a16:creationId xmlns:a16="http://schemas.microsoft.com/office/drawing/2014/main" id="{24E7D8CD-B778-15CC-B6DC-F0226D93F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E7D8CD-B778-15CC-B6DC-F0226D93F322}"/>
                        </a:ext>
                      </a:extLst>
                    </pic:cNvPr>
                    <pic:cNvPicPr>
                      <a:picLocks noChangeAspect="1"/>
                    </pic:cNvPicPr>
                  </pic:nvPicPr>
                  <pic:blipFill>
                    <a:blip r:embed="rId21"/>
                    <a:stretch>
                      <a:fillRect/>
                    </a:stretch>
                  </pic:blipFill>
                  <pic:spPr>
                    <a:xfrm>
                      <a:off x="0" y="0"/>
                      <a:ext cx="5919727" cy="3438630"/>
                    </a:xfrm>
                    <a:prstGeom prst="rect">
                      <a:avLst/>
                    </a:prstGeom>
                  </pic:spPr>
                </pic:pic>
              </a:graphicData>
            </a:graphic>
          </wp:inline>
        </w:drawing>
      </w:r>
    </w:p>
    <w:p w14:paraId="5184FCC2" w14:textId="2ACBAD2E" w:rsidR="00804DFD" w:rsidRPr="00FF599A" w:rsidRDefault="00804DFD" w:rsidP="00642E22">
      <w:pPr>
        <w:pStyle w:val="NormalWeb"/>
        <w:rPr>
          <w:color w:val="222222"/>
          <w:sz w:val="24"/>
          <w:szCs w:val="24"/>
          <w:shd w:val="clear" w:color="auto" w:fill="FFFFFF"/>
        </w:rPr>
      </w:pPr>
      <w:r w:rsidRPr="00FF599A">
        <w:rPr>
          <w:b/>
          <w:bCs/>
          <w:color w:val="222222"/>
          <w:sz w:val="24"/>
          <w:szCs w:val="24"/>
          <w:shd w:val="clear" w:color="auto" w:fill="FFFFFF"/>
        </w:rPr>
        <w:t>Figure 1</w:t>
      </w:r>
      <w:r w:rsidR="00CE7FA1" w:rsidRPr="00FF599A">
        <w:rPr>
          <w:b/>
          <w:bCs/>
          <w:color w:val="222222"/>
          <w:sz w:val="24"/>
          <w:szCs w:val="24"/>
          <w:shd w:val="clear" w:color="auto" w:fill="FFFFFF"/>
        </w:rPr>
        <w:t>1</w:t>
      </w:r>
      <w:r w:rsidRPr="00FF599A">
        <w:rPr>
          <w:b/>
          <w:bCs/>
          <w:color w:val="222222"/>
          <w:sz w:val="24"/>
          <w:szCs w:val="24"/>
          <w:shd w:val="clear" w:color="auto" w:fill="FFFFFF"/>
        </w:rPr>
        <w:t>:</w:t>
      </w:r>
      <w:r w:rsidRPr="00FF599A">
        <w:rPr>
          <w:color w:val="222222"/>
          <w:sz w:val="24"/>
          <w:szCs w:val="24"/>
          <w:shd w:val="clear" w:color="auto" w:fill="FFFFFF"/>
        </w:rPr>
        <w:t xml:space="preserve"> Molecular mechanism of Synaptic Defects in the Metabolic syndrome involves the complex interplay of metabolic dysregulation, inflammation, oxidative stress, and impaired insulin signaling, all of which negatively impact synaptic plasticity, neuronal transmission, and neuronal health.   </w:t>
      </w:r>
    </w:p>
    <w:p w14:paraId="0E10CA5A" w14:textId="05DB84DE" w:rsidR="005904F6" w:rsidRPr="00FF599A" w:rsidRDefault="003239EF" w:rsidP="00642E22">
      <w:pPr>
        <w:pStyle w:val="NormalWeb"/>
        <w:rPr>
          <w:color w:val="000000"/>
          <w:sz w:val="24"/>
          <w:szCs w:val="24"/>
        </w:rPr>
      </w:pPr>
      <w:r w:rsidRPr="00FF599A">
        <w:rPr>
          <w:color w:val="222222"/>
          <w:sz w:val="24"/>
          <w:szCs w:val="24"/>
          <w:shd w:val="clear" w:color="auto" w:fill="FFFFFF"/>
        </w:rPr>
        <w:t>NGF-p75 NTR</w:t>
      </w:r>
      <w:r w:rsidR="00A8276D" w:rsidRPr="00FF599A">
        <w:rPr>
          <w:color w:val="222222"/>
          <w:sz w:val="24"/>
          <w:szCs w:val="24"/>
          <w:shd w:val="clear" w:color="auto" w:fill="FFFFFF"/>
        </w:rPr>
        <w:t xml:space="preserve"> </w:t>
      </w:r>
      <w:r w:rsidR="00A8276D" w:rsidRPr="00FF599A">
        <w:rPr>
          <w:color w:val="000000"/>
          <w:sz w:val="24"/>
          <w:szCs w:val="24"/>
        </w:rPr>
        <w:t>signaling pathway is implicated in the regulation of synaptic plasticity in diabetes-induced cognitive deficit (DICD). However, the potential modulatory effect of Coenzyme Q10 (CoQ10) on this pathway and its role in restoring synaptic plasticity remains largely unexplored</w:t>
      </w:r>
      <w:r w:rsidR="00A8276D" w:rsidRPr="00FF599A">
        <w:rPr>
          <w:color w:val="000000"/>
          <w:sz w:val="27"/>
          <w:szCs w:val="27"/>
        </w:rPr>
        <w:t xml:space="preserve"> </w:t>
      </w:r>
      <w:r w:rsidR="00A23391" w:rsidRPr="00FF599A">
        <w:rPr>
          <w:color w:val="222222"/>
          <w:sz w:val="24"/>
          <w:szCs w:val="24"/>
          <w:shd w:val="clear" w:color="auto" w:fill="FFFFFF"/>
        </w:rPr>
        <w:t>(Xiang et al., 2025).</w:t>
      </w:r>
      <w:r w:rsidR="0072719C" w:rsidRPr="00FF599A">
        <w:rPr>
          <w:color w:val="222222"/>
          <w:sz w:val="24"/>
          <w:szCs w:val="24"/>
          <w:shd w:val="clear" w:color="auto" w:fill="FFFFFF"/>
        </w:rPr>
        <w:t xml:space="preserve"> Hypertension</w:t>
      </w:r>
      <w:r w:rsidR="004C50D3" w:rsidRPr="00FF599A">
        <w:rPr>
          <w:color w:val="222222"/>
          <w:sz w:val="24"/>
          <w:szCs w:val="24"/>
          <w:shd w:val="clear" w:color="auto" w:fill="FFFFFF"/>
        </w:rPr>
        <w:t xml:space="preserve"> is detrimental effect</w:t>
      </w:r>
      <w:r w:rsidR="00A97B52" w:rsidRPr="00FF599A">
        <w:rPr>
          <w:color w:val="222222"/>
          <w:sz w:val="24"/>
          <w:szCs w:val="24"/>
          <w:shd w:val="clear" w:color="auto" w:fill="FFFFFF"/>
        </w:rPr>
        <w:t xml:space="preserve"> and</w:t>
      </w:r>
      <w:r w:rsidR="00DD6D28" w:rsidRPr="00FF599A">
        <w:rPr>
          <w:color w:val="222222"/>
          <w:sz w:val="24"/>
          <w:szCs w:val="24"/>
          <w:shd w:val="clear" w:color="auto" w:fill="FFFFFF"/>
        </w:rPr>
        <w:t xml:space="preserve"> independent risk factor for both vascular </w:t>
      </w:r>
      <w:r w:rsidR="00B70E82" w:rsidRPr="00FF599A">
        <w:rPr>
          <w:color w:val="222222"/>
          <w:sz w:val="24"/>
          <w:szCs w:val="24"/>
          <w:shd w:val="clear" w:color="auto" w:fill="FFFFFF"/>
        </w:rPr>
        <w:t>cognitive impairment (VCI) and AD. Hypertension</w:t>
      </w:r>
      <w:r w:rsidR="00A97B52" w:rsidRPr="00FF599A">
        <w:rPr>
          <w:color w:val="222222"/>
          <w:sz w:val="24"/>
          <w:szCs w:val="24"/>
          <w:shd w:val="clear" w:color="auto" w:fill="FFFFFF"/>
        </w:rPr>
        <w:t xml:space="preserve"> with</w:t>
      </w:r>
      <w:r w:rsidR="00B70E82" w:rsidRPr="00FF599A">
        <w:rPr>
          <w:color w:val="222222"/>
          <w:sz w:val="24"/>
          <w:szCs w:val="24"/>
          <w:shd w:val="clear" w:color="auto" w:fill="FFFFFF"/>
        </w:rPr>
        <w:t xml:space="preserve"> advanced age were associated with </w:t>
      </w:r>
      <w:r w:rsidR="00CA0B34" w:rsidRPr="00FF599A">
        <w:rPr>
          <w:color w:val="222222"/>
          <w:sz w:val="24"/>
          <w:szCs w:val="24"/>
          <w:shd w:val="clear" w:color="auto" w:fill="FFFFFF"/>
        </w:rPr>
        <w:t>comparable decline in synaptic density in the stratum radiatus of mouse hippocampus</w:t>
      </w:r>
      <w:r w:rsidR="00F73BC1" w:rsidRPr="00FF599A">
        <w:rPr>
          <w:color w:val="222222"/>
          <w:sz w:val="24"/>
          <w:szCs w:val="24"/>
          <w:shd w:val="clear" w:color="auto" w:fill="FFFFFF"/>
        </w:rPr>
        <w:t xml:space="preserve"> (Tucsek et al., 2017)</w:t>
      </w:r>
      <w:r w:rsidR="00CA0B34" w:rsidRPr="00FF599A">
        <w:rPr>
          <w:color w:val="222222"/>
          <w:sz w:val="24"/>
          <w:szCs w:val="24"/>
          <w:shd w:val="clear" w:color="auto" w:fill="FFFFFF"/>
        </w:rPr>
        <w:t xml:space="preserve">. </w:t>
      </w:r>
      <w:r w:rsidR="00095F46" w:rsidRPr="00FF599A">
        <w:rPr>
          <w:color w:val="000000"/>
          <w:sz w:val="24"/>
          <w:szCs w:val="24"/>
        </w:rPr>
        <w:t xml:space="preserve">Hemodynamic </w:t>
      </w:r>
      <w:r w:rsidR="00B73A31" w:rsidRPr="00FF599A">
        <w:rPr>
          <w:color w:val="000000"/>
          <w:sz w:val="24"/>
          <w:szCs w:val="24"/>
        </w:rPr>
        <w:t>changes</w:t>
      </w:r>
      <w:r w:rsidR="005904F6" w:rsidRPr="00FF599A">
        <w:rPr>
          <w:color w:val="000000"/>
          <w:sz w:val="24"/>
          <w:szCs w:val="24"/>
        </w:rPr>
        <w:t xml:space="preserve"> developed</w:t>
      </w:r>
      <w:r w:rsidR="00B73A31" w:rsidRPr="00FF599A">
        <w:rPr>
          <w:color w:val="000000"/>
          <w:sz w:val="24"/>
          <w:szCs w:val="24"/>
        </w:rPr>
        <w:t xml:space="preserve"> by </w:t>
      </w:r>
      <w:r w:rsidR="00CC15C2" w:rsidRPr="00FF599A">
        <w:rPr>
          <w:color w:val="000000"/>
          <w:sz w:val="24"/>
          <w:szCs w:val="24"/>
        </w:rPr>
        <w:t>neuronal activity depend on the afferent input</w:t>
      </w:r>
      <w:r w:rsidR="005904F6" w:rsidRPr="00FF599A">
        <w:rPr>
          <w:color w:val="000000"/>
          <w:sz w:val="24"/>
          <w:szCs w:val="24"/>
        </w:rPr>
        <w:t>s</w:t>
      </w:r>
      <w:r w:rsidR="00CC15C2" w:rsidRPr="00FF599A">
        <w:rPr>
          <w:color w:val="000000"/>
          <w:sz w:val="24"/>
          <w:szCs w:val="24"/>
        </w:rPr>
        <w:t xml:space="preserve"> </w:t>
      </w:r>
      <w:r w:rsidR="008E6A36" w:rsidRPr="00FF599A">
        <w:rPr>
          <w:color w:val="000000"/>
          <w:sz w:val="24"/>
          <w:szCs w:val="24"/>
        </w:rPr>
        <w:t>of</w:t>
      </w:r>
      <w:r w:rsidR="005148A0" w:rsidRPr="00FF599A">
        <w:rPr>
          <w:color w:val="000000"/>
          <w:sz w:val="24"/>
          <w:szCs w:val="24"/>
        </w:rPr>
        <w:t xml:space="preserve"> </w:t>
      </w:r>
      <w:r w:rsidR="008E6A36" w:rsidRPr="00FF599A">
        <w:rPr>
          <w:color w:val="000000"/>
          <w:sz w:val="24"/>
          <w:szCs w:val="24"/>
        </w:rPr>
        <w:t xml:space="preserve">all functional </w:t>
      </w:r>
      <w:r w:rsidR="005148A0" w:rsidRPr="00FF599A">
        <w:rPr>
          <w:color w:val="000000"/>
          <w:sz w:val="24"/>
          <w:szCs w:val="24"/>
        </w:rPr>
        <w:t xml:space="preserve">aspects of pre-synaptic and post-synaptic processing. </w:t>
      </w:r>
    </w:p>
    <w:p w14:paraId="5392A812" w14:textId="111A0644" w:rsidR="001B4DF0" w:rsidRPr="00FF599A" w:rsidRDefault="005D6CE2" w:rsidP="00642E22">
      <w:pPr>
        <w:pStyle w:val="NormalWeb"/>
        <w:rPr>
          <w:color w:val="000000"/>
          <w:sz w:val="24"/>
          <w:szCs w:val="24"/>
        </w:rPr>
      </w:pPr>
      <w:r w:rsidRPr="00FF599A">
        <w:rPr>
          <w:b/>
          <w:bCs/>
          <w:color w:val="000000"/>
          <w:sz w:val="24"/>
          <w:szCs w:val="24"/>
        </w:rPr>
        <w:t xml:space="preserve">Therapeutic </w:t>
      </w:r>
      <w:r w:rsidR="008310A8" w:rsidRPr="00FF599A">
        <w:rPr>
          <w:b/>
          <w:bCs/>
          <w:color w:val="000000"/>
          <w:sz w:val="24"/>
          <w:szCs w:val="24"/>
        </w:rPr>
        <w:t>t</w:t>
      </w:r>
      <w:r w:rsidR="004750E4" w:rsidRPr="00FF599A">
        <w:rPr>
          <w:b/>
          <w:bCs/>
          <w:color w:val="000000"/>
          <w:sz w:val="24"/>
          <w:szCs w:val="24"/>
        </w:rPr>
        <w:t>argeting</w:t>
      </w:r>
      <w:r w:rsidR="0090576A" w:rsidRPr="00FF599A">
        <w:rPr>
          <w:b/>
          <w:bCs/>
          <w:color w:val="000000"/>
          <w:sz w:val="24"/>
          <w:szCs w:val="24"/>
        </w:rPr>
        <w:t xml:space="preserve"> of</w:t>
      </w:r>
      <w:r w:rsidR="004750E4" w:rsidRPr="00FF599A">
        <w:rPr>
          <w:b/>
          <w:bCs/>
          <w:color w:val="000000"/>
          <w:sz w:val="24"/>
          <w:szCs w:val="24"/>
        </w:rPr>
        <w:t xml:space="preserve"> synaptic </w:t>
      </w:r>
      <w:r w:rsidR="008310A8" w:rsidRPr="00FF599A">
        <w:rPr>
          <w:b/>
          <w:bCs/>
          <w:color w:val="000000"/>
          <w:sz w:val="24"/>
          <w:szCs w:val="24"/>
        </w:rPr>
        <w:t>i</w:t>
      </w:r>
      <w:r w:rsidRPr="00FF599A">
        <w:rPr>
          <w:b/>
          <w:bCs/>
          <w:color w:val="000000"/>
          <w:sz w:val="24"/>
          <w:szCs w:val="24"/>
        </w:rPr>
        <w:t>mpairmen</w:t>
      </w:r>
      <w:r w:rsidR="00435782" w:rsidRPr="00FF599A">
        <w:rPr>
          <w:b/>
          <w:bCs/>
          <w:color w:val="000000"/>
          <w:sz w:val="24"/>
          <w:szCs w:val="24"/>
        </w:rPr>
        <w:t>t</w:t>
      </w:r>
      <w:r w:rsidR="0059437A" w:rsidRPr="00FF599A">
        <w:rPr>
          <w:b/>
          <w:bCs/>
          <w:color w:val="000000"/>
          <w:sz w:val="24"/>
          <w:szCs w:val="24"/>
        </w:rPr>
        <w:t xml:space="preserve">: </w:t>
      </w:r>
      <w:r w:rsidR="00B76A99" w:rsidRPr="00FF599A">
        <w:rPr>
          <w:color w:val="000000"/>
          <w:sz w:val="24"/>
          <w:szCs w:val="24"/>
        </w:rPr>
        <w:t>L</w:t>
      </w:r>
      <w:r w:rsidR="004750E4" w:rsidRPr="00FF599A">
        <w:rPr>
          <w:color w:val="000000"/>
          <w:sz w:val="24"/>
          <w:szCs w:val="24"/>
        </w:rPr>
        <w:t>imit</w:t>
      </w:r>
      <w:r w:rsidR="00544C1A" w:rsidRPr="00FF599A">
        <w:rPr>
          <w:color w:val="000000"/>
          <w:sz w:val="24"/>
          <w:szCs w:val="24"/>
        </w:rPr>
        <w:t xml:space="preserve">ed </w:t>
      </w:r>
      <w:r w:rsidR="004750E4" w:rsidRPr="00FF599A">
        <w:rPr>
          <w:color w:val="000000"/>
          <w:sz w:val="24"/>
          <w:szCs w:val="24"/>
        </w:rPr>
        <w:t>experimental</w:t>
      </w:r>
      <w:r w:rsidR="00D23708" w:rsidRPr="00FF599A">
        <w:rPr>
          <w:color w:val="000000"/>
          <w:sz w:val="24"/>
          <w:szCs w:val="24"/>
        </w:rPr>
        <w:t xml:space="preserve"> cellular and animal</w:t>
      </w:r>
      <w:r w:rsidR="00D046F9" w:rsidRPr="00FF599A">
        <w:rPr>
          <w:color w:val="000000"/>
          <w:sz w:val="24"/>
          <w:szCs w:val="24"/>
        </w:rPr>
        <w:t xml:space="preserve"> model</w:t>
      </w:r>
      <w:r w:rsidR="008310A8" w:rsidRPr="00FF599A">
        <w:rPr>
          <w:color w:val="000000"/>
          <w:sz w:val="24"/>
          <w:szCs w:val="24"/>
        </w:rPr>
        <w:t>s</w:t>
      </w:r>
      <w:r w:rsidR="00D046F9" w:rsidRPr="00FF599A">
        <w:rPr>
          <w:color w:val="000000"/>
          <w:sz w:val="24"/>
          <w:szCs w:val="24"/>
        </w:rPr>
        <w:t xml:space="preserve"> </w:t>
      </w:r>
      <w:r w:rsidR="00882ABE" w:rsidRPr="00FF599A">
        <w:rPr>
          <w:color w:val="000000"/>
          <w:sz w:val="24"/>
          <w:szCs w:val="24"/>
        </w:rPr>
        <w:t xml:space="preserve">available for </w:t>
      </w:r>
      <w:r w:rsidR="00D046F9" w:rsidRPr="00FF599A">
        <w:rPr>
          <w:color w:val="000000"/>
          <w:sz w:val="24"/>
          <w:szCs w:val="24"/>
        </w:rPr>
        <w:t>translating</w:t>
      </w:r>
      <w:r w:rsidR="00DF0462" w:rsidRPr="00FF599A">
        <w:rPr>
          <w:color w:val="000000"/>
          <w:sz w:val="24"/>
          <w:szCs w:val="24"/>
        </w:rPr>
        <w:t xml:space="preserve"> </w:t>
      </w:r>
      <w:r w:rsidR="00882ABE" w:rsidRPr="00FF599A">
        <w:rPr>
          <w:color w:val="000000"/>
          <w:sz w:val="24"/>
          <w:szCs w:val="24"/>
        </w:rPr>
        <w:t>preclinical</w:t>
      </w:r>
      <w:r w:rsidR="00831F49" w:rsidRPr="00FF599A">
        <w:rPr>
          <w:color w:val="000000"/>
          <w:sz w:val="24"/>
          <w:szCs w:val="24"/>
        </w:rPr>
        <w:t xml:space="preserve"> therapeutic</w:t>
      </w:r>
      <w:r w:rsidR="00286F43" w:rsidRPr="00FF599A">
        <w:rPr>
          <w:color w:val="000000"/>
          <w:sz w:val="24"/>
          <w:szCs w:val="24"/>
        </w:rPr>
        <w:t xml:space="preserve"> interventions</w:t>
      </w:r>
      <w:r w:rsidR="002B229D" w:rsidRPr="00FF599A">
        <w:rPr>
          <w:color w:val="000000"/>
          <w:sz w:val="24"/>
          <w:szCs w:val="24"/>
        </w:rPr>
        <w:t xml:space="preserve"> for</w:t>
      </w:r>
      <w:r w:rsidR="00882ABE" w:rsidRPr="00FF599A">
        <w:rPr>
          <w:color w:val="000000"/>
          <w:sz w:val="24"/>
          <w:szCs w:val="24"/>
        </w:rPr>
        <w:t xml:space="preserve"> </w:t>
      </w:r>
      <w:r w:rsidR="00E1447E" w:rsidRPr="00FF599A">
        <w:rPr>
          <w:color w:val="000000"/>
          <w:sz w:val="24"/>
          <w:szCs w:val="24"/>
        </w:rPr>
        <w:t>reversing</w:t>
      </w:r>
      <w:r w:rsidR="00882ABE" w:rsidRPr="00FF599A">
        <w:rPr>
          <w:color w:val="000000"/>
          <w:sz w:val="24"/>
          <w:szCs w:val="24"/>
        </w:rPr>
        <w:t xml:space="preserve"> of</w:t>
      </w:r>
      <w:r w:rsidR="002B229D" w:rsidRPr="00FF599A">
        <w:rPr>
          <w:color w:val="000000"/>
          <w:sz w:val="24"/>
          <w:szCs w:val="24"/>
        </w:rPr>
        <w:t xml:space="preserve"> </w:t>
      </w:r>
      <w:r w:rsidR="00E1447E" w:rsidRPr="00FF599A">
        <w:rPr>
          <w:color w:val="000000"/>
          <w:sz w:val="24"/>
          <w:szCs w:val="24"/>
        </w:rPr>
        <w:t xml:space="preserve">impaired </w:t>
      </w:r>
      <w:r w:rsidR="002B229D" w:rsidRPr="00FF599A">
        <w:rPr>
          <w:color w:val="000000"/>
          <w:sz w:val="24"/>
          <w:szCs w:val="24"/>
        </w:rPr>
        <w:t>synaptic</w:t>
      </w:r>
      <w:r w:rsidRPr="00FF599A">
        <w:rPr>
          <w:color w:val="000000"/>
          <w:sz w:val="24"/>
          <w:szCs w:val="24"/>
        </w:rPr>
        <w:t xml:space="preserve"> </w:t>
      </w:r>
      <w:r w:rsidR="00E1447E" w:rsidRPr="00FF599A">
        <w:rPr>
          <w:color w:val="000000"/>
          <w:sz w:val="24"/>
          <w:szCs w:val="24"/>
        </w:rPr>
        <w:t>plasticity</w:t>
      </w:r>
      <w:r w:rsidR="002B229D" w:rsidRPr="00FF599A">
        <w:rPr>
          <w:color w:val="000000"/>
          <w:sz w:val="24"/>
          <w:szCs w:val="24"/>
        </w:rPr>
        <w:t xml:space="preserve"> </w:t>
      </w:r>
      <w:r w:rsidR="008310A8" w:rsidRPr="00FF599A">
        <w:rPr>
          <w:color w:val="000000"/>
          <w:sz w:val="24"/>
          <w:szCs w:val="24"/>
        </w:rPr>
        <w:t>are</w:t>
      </w:r>
      <w:r w:rsidR="002B229D" w:rsidRPr="00FF599A">
        <w:rPr>
          <w:color w:val="000000"/>
          <w:sz w:val="24"/>
          <w:szCs w:val="24"/>
        </w:rPr>
        <w:t xml:space="preserve"> challenging</w:t>
      </w:r>
      <w:r w:rsidR="00DF0462" w:rsidRPr="00FF599A">
        <w:rPr>
          <w:color w:val="000000"/>
          <w:sz w:val="24"/>
          <w:szCs w:val="24"/>
        </w:rPr>
        <w:t xml:space="preserve"> and cumbersome</w:t>
      </w:r>
      <w:r w:rsidR="00831F49" w:rsidRPr="00FF599A">
        <w:rPr>
          <w:color w:val="000000"/>
          <w:sz w:val="24"/>
          <w:szCs w:val="24"/>
        </w:rPr>
        <w:t xml:space="preserve">. </w:t>
      </w:r>
      <w:r w:rsidR="0059437A" w:rsidRPr="00FF599A">
        <w:rPr>
          <w:color w:val="000000"/>
          <w:sz w:val="24"/>
          <w:szCs w:val="24"/>
        </w:rPr>
        <w:t>Molecular pathway inhibitors and p</w:t>
      </w:r>
      <w:r w:rsidR="00D046F9" w:rsidRPr="00FF599A">
        <w:rPr>
          <w:color w:val="000000"/>
          <w:sz w:val="24"/>
          <w:szCs w:val="24"/>
        </w:rPr>
        <w:t>harmacological</w:t>
      </w:r>
      <w:r w:rsidR="00DA77AE" w:rsidRPr="00FF599A">
        <w:rPr>
          <w:color w:val="000000"/>
          <w:sz w:val="24"/>
          <w:szCs w:val="24"/>
        </w:rPr>
        <w:t xml:space="preserve"> interventions</w:t>
      </w:r>
      <w:r w:rsidR="0059437A" w:rsidRPr="00FF599A">
        <w:rPr>
          <w:color w:val="000000"/>
          <w:sz w:val="24"/>
          <w:szCs w:val="24"/>
        </w:rPr>
        <w:t xml:space="preserve"> for preventing SD</w:t>
      </w:r>
      <w:r w:rsidR="008310A8" w:rsidRPr="00FF599A">
        <w:rPr>
          <w:color w:val="000000"/>
          <w:sz w:val="24"/>
          <w:szCs w:val="24"/>
        </w:rPr>
        <w:t xml:space="preserve"> in models</w:t>
      </w:r>
      <w:r w:rsidR="0059437A" w:rsidRPr="00FF599A">
        <w:rPr>
          <w:color w:val="000000"/>
          <w:sz w:val="24"/>
          <w:szCs w:val="24"/>
        </w:rPr>
        <w:t xml:space="preserve"> </w:t>
      </w:r>
      <w:r w:rsidR="00D046F9" w:rsidRPr="00FF599A">
        <w:rPr>
          <w:color w:val="000000"/>
          <w:sz w:val="24"/>
          <w:szCs w:val="24"/>
        </w:rPr>
        <w:t xml:space="preserve">are </w:t>
      </w:r>
      <w:r w:rsidR="00DA77AE" w:rsidRPr="00FF599A">
        <w:rPr>
          <w:color w:val="000000"/>
          <w:sz w:val="24"/>
          <w:szCs w:val="24"/>
        </w:rPr>
        <w:t>encouraging</w:t>
      </w:r>
      <w:r w:rsidR="00D046F9" w:rsidRPr="00FF599A">
        <w:rPr>
          <w:color w:val="000000"/>
          <w:sz w:val="24"/>
          <w:szCs w:val="24"/>
        </w:rPr>
        <w:t xml:space="preserve"> </w:t>
      </w:r>
      <w:r w:rsidR="002B229D" w:rsidRPr="00FF599A">
        <w:rPr>
          <w:color w:val="000000"/>
          <w:sz w:val="24"/>
          <w:szCs w:val="24"/>
        </w:rPr>
        <w:t>tool</w:t>
      </w:r>
      <w:r w:rsidR="008310A8" w:rsidRPr="00FF599A">
        <w:rPr>
          <w:color w:val="000000"/>
          <w:sz w:val="24"/>
          <w:szCs w:val="24"/>
        </w:rPr>
        <w:t>s for the</w:t>
      </w:r>
      <w:r w:rsidR="00DF0462" w:rsidRPr="00FF599A">
        <w:rPr>
          <w:color w:val="000000"/>
          <w:sz w:val="24"/>
          <w:szCs w:val="24"/>
        </w:rPr>
        <w:t xml:space="preserve"> </w:t>
      </w:r>
      <w:r w:rsidR="00DA77AE" w:rsidRPr="00FF599A">
        <w:rPr>
          <w:color w:val="000000"/>
          <w:sz w:val="24"/>
          <w:szCs w:val="24"/>
        </w:rPr>
        <w:t>study</w:t>
      </w:r>
      <w:r w:rsidR="00D046F9" w:rsidRPr="00FF599A">
        <w:rPr>
          <w:color w:val="000000"/>
          <w:sz w:val="24"/>
          <w:szCs w:val="24"/>
        </w:rPr>
        <w:t xml:space="preserve"> </w:t>
      </w:r>
      <w:r w:rsidR="008310A8" w:rsidRPr="00FF599A">
        <w:rPr>
          <w:color w:val="000000"/>
          <w:sz w:val="24"/>
          <w:szCs w:val="24"/>
        </w:rPr>
        <w:t xml:space="preserve">of </w:t>
      </w:r>
      <w:r w:rsidR="00D046F9" w:rsidRPr="00FF599A">
        <w:rPr>
          <w:color w:val="000000"/>
          <w:sz w:val="24"/>
          <w:szCs w:val="24"/>
        </w:rPr>
        <w:t>therapeutic</w:t>
      </w:r>
      <w:r w:rsidR="0059437A" w:rsidRPr="00FF599A">
        <w:rPr>
          <w:color w:val="000000"/>
          <w:sz w:val="24"/>
          <w:szCs w:val="24"/>
        </w:rPr>
        <w:t xml:space="preserve"> strategies</w:t>
      </w:r>
      <w:r w:rsidR="00286F43" w:rsidRPr="00FF599A">
        <w:rPr>
          <w:color w:val="000000"/>
          <w:sz w:val="24"/>
          <w:szCs w:val="24"/>
        </w:rPr>
        <w:t xml:space="preserve"> </w:t>
      </w:r>
      <w:sdt>
        <w:sdtPr>
          <w:rPr>
            <w:color w:val="000000"/>
            <w:sz w:val="24"/>
            <w:szCs w:val="24"/>
          </w:rPr>
          <w:tag w:val="MENDELEY_CITATION_v3_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"/>
          <w:id w:val="-1926168059"/>
          <w:placeholder>
            <w:docPart w:val="DefaultPlaceholder_-1854013440"/>
          </w:placeholder>
        </w:sdtPr>
        <w:sdtEndPr/>
        <w:sdtContent>
          <w:r w:rsidR="00055E3C" w:rsidRPr="00FF599A">
            <w:rPr>
              <w:color w:val="000000"/>
              <w:sz w:val="24"/>
              <w:szCs w:val="24"/>
            </w:rPr>
            <w:t>(K. Zhao et al., 2025)</w:t>
          </w:r>
        </w:sdtContent>
      </w:sdt>
      <w:r w:rsidR="00D046F9" w:rsidRPr="00FF599A">
        <w:rPr>
          <w:color w:val="000000"/>
          <w:sz w:val="24"/>
          <w:szCs w:val="24"/>
        </w:rPr>
        <w:t>.</w:t>
      </w:r>
      <w:r w:rsidR="002B229D" w:rsidRPr="00FF599A">
        <w:rPr>
          <w:color w:val="000000"/>
          <w:sz w:val="24"/>
          <w:szCs w:val="24"/>
        </w:rPr>
        <w:t xml:space="preserve"> </w:t>
      </w:r>
      <w:r w:rsidR="0059437A" w:rsidRPr="00FF599A">
        <w:rPr>
          <w:color w:val="000000"/>
          <w:sz w:val="24"/>
          <w:szCs w:val="24"/>
        </w:rPr>
        <w:t>However,</w:t>
      </w:r>
      <w:r w:rsidR="008310A8" w:rsidRPr="00FF599A">
        <w:rPr>
          <w:color w:val="000000"/>
          <w:sz w:val="24"/>
          <w:szCs w:val="24"/>
        </w:rPr>
        <w:t xml:space="preserve"> a</w:t>
      </w:r>
      <w:r w:rsidR="002B229D" w:rsidRPr="00FF599A">
        <w:rPr>
          <w:color w:val="000000"/>
          <w:sz w:val="24"/>
          <w:szCs w:val="24"/>
        </w:rPr>
        <w:t xml:space="preserve"> </w:t>
      </w:r>
      <w:r w:rsidR="007E1600" w:rsidRPr="00FF599A">
        <w:rPr>
          <w:color w:val="000000"/>
          <w:sz w:val="24"/>
          <w:szCs w:val="24"/>
        </w:rPr>
        <w:t>t</w:t>
      </w:r>
      <w:r w:rsidR="002B229D" w:rsidRPr="00FF599A">
        <w:rPr>
          <w:color w:val="000000"/>
          <w:sz w:val="24"/>
          <w:szCs w:val="24"/>
        </w:rPr>
        <w:t>ransgenic</w:t>
      </w:r>
      <w:r w:rsidR="00D046F9" w:rsidRPr="00FF599A">
        <w:rPr>
          <w:color w:val="000000"/>
          <w:sz w:val="24"/>
          <w:szCs w:val="24"/>
        </w:rPr>
        <w:t xml:space="preserve"> </w:t>
      </w:r>
      <w:r w:rsidR="0059437A" w:rsidRPr="00FF599A">
        <w:rPr>
          <w:color w:val="000000"/>
          <w:sz w:val="24"/>
          <w:szCs w:val="24"/>
        </w:rPr>
        <w:t>in vivo model</w:t>
      </w:r>
      <w:r w:rsidR="00D046F9" w:rsidRPr="00FF599A">
        <w:rPr>
          <w:color w:val="000000"/>
          <w:sz w:val="24"/>
          <w:szCs w:val="24"/>
        </w:rPr>
        <w:t xml:space="preserve"> </w:t>
      </w:r>
      <w:r w:rsidR="0059437A" w:rsidRPr="00FF599A">
        <w:rPr>
          <w:color w:val="000000"/>
          <w:sz w:val="24"/>
          <w:szCs w:val="24"/>
        </w:rPr>
        <w:t>is</w:t>
      </w:r>
      <w:r w:rsidR="00831F49" w:rsidRPr="00FF599A">
        <w:rPr>
          <w:color w:val="000000"/>
          <w:sz w:val="24"/>
          <w:szCs w:val="24"/>
        </w:rPr>
        <w:t xml:space="preserve"> </w:t>
      </w:r>
      <w:r w:rsidR="0059437A" w:rsidRPr="00FF599A">
        <w:rPr>
          <w:color w:val="000000"/>
          <w:sz w:val="24"/>
          <w:szCs w:val="24"/>
        </w:rPr>
        <w:t xml:space="preserve">an </w:t>
      </w:r>
      <w:r w:rsidR="00882ABE" w:rsidRPr="00FF599A">
        <w:rPr>
          <w:color w:val="000000"/>
          <w:sz w:val="24"/>
          <w:szCs w:val="24"/>
        </w:rPr>
        <w:t>esteemed</w:t>
      </w:r>
      <w:r w:rsidR="00831F49" w:rsidRPr="00FF599A">
        <w:rPr>
          <w:color w:val="000000"/>
          <w:sz w:val="24"/>
          <w:szCs w:val="24"/>
        </w:rPr>
        <w:t xml:space="preserve"> tool</w:t>
      </w:r>
      <w:r w:rsidR="0059437A" w:rsidRPr="00FF599A">
        <w:rPr>
          <w:color w:val="000000"/>
          <w:sz w:val="24"/>
          <w:szCs w:val="24"/>
        </w:rPr>
        <w:t xml:space="preserve"> to </w:t>
      </w:r>
      <w:r w:rsidR="00774D82" w:rsidRPr="00FF599A">
        <w:rPr>
          <w:color w:val="000000"/>
          <w:sz w:val="24"/>
          <w:szCs w:val="24"/>
        </w:rPr>
        <w:t>explore</w:t>
      </w:r>
      <w:r w:rsidR="0059437A" w:rsidRPr="00FF599A">
        <w:rPr>
          <w:color w:val="000000"/>
          <w:sz w:val="24"/>
          <w:szCs w:val="24"/>
        </w:rPr>
        <w:t xml:space="preserve"> </w:t>
      </w:r>
      <w:r w:rsidR="00831F49" w:rsidRPr="00FF599A">
        <w:rPr>
          <w:color w:val="000000"/>
          <w:sz w:val="24"/>
          <w:szCs w:val="24"/>
        </w:rPr>
        <w:t xml:space="preserve">validation of </w:t>
      </w:r>
      <w:r w:rsidR="008310A8" w:rsidRPr="00FF599A">
        <w:rPr>
          <w:color w:val="000000"/>
          <w:sz w:val="24"/>
          <w:szCs w:val="24"/>
        </w:rPr>
        <w:t xml:space="preserve">the </w:t>
      </w:r>
      <w:r w:rsidR="00831F49" w:rsidRPr="00FF599A">
        <w:rPr>
          <w:color w:val="000000"/>
          <w:sz w:val="24"/>
          <w:szCs w:val="24"/>
        </w:rPr>
        <w:t xml:space="preserve">neuroprotective </w:t>
      </w:r>
      <w:r w:rsidR="00DA77AE" w:rsidRPr="00FF599A">
        <w:rPr>
          <w:color w:val="000000"/>
          <w:sz w:val="24"/>
          <w:szCs w:val="24"/>
        </w:rPr>
        <w:t>performance</w:t>
      </w:r>
      <w:r w:rsidR="00831F49" w:rsidRPr="00FF599A">
        <w:rPr>
          <w:color w:val="000000"/>
          <w:sz w:val="24"/>
          <w:szCs w:val="24"/>
        </w:rPr>
        <w:t xml:space="preserve"> of drug</w:t>
      </w:r>
      <w:r w:rsidR="007E1600" w:rsidRPr="00FF599A">
        <w:rPr>
          <w:color w:val="000000"/>
          <w:sz w:val="24"/>
          <w:szCs w:val="24"/>
        </w:rPr>
        <w:t>s</w:t>
      </w:r>
      <w:r w:rsidR="0059437A" w:rsidRPr="00FF599A">
        <w:rPr>
          <w:color w:val="000000"/>
          <w:sz w:val="24"/>
          <w:szCs w:val="24"/>
        </w:rPr>
        <w:t xml:space="preserve"> </w:t>
      </w:r>
      <w:r w:rsidR="00DA77AE" w:rsidRPr="00FF599A">
        <w:rPr>
          <w:color w:val="000000"/>
          <w:sz w:val="24"/>
          <w:szCs w:val="24"/>
        </w:rPr>
        <w:t>against</w:t>
      </w:r>
      <w:r w:rsidR="0059437A" w:rsidRPr="00FF599A">
        <w:rPr>
          <w:color w:val="000000"/>
          <w:sz w:val="24"/>
          <w:szCs w:val="24"/>
        </w:rPr>
        <w:t xml:space="preserve"> NDD</w:t>
      </w:r>
      <w:r w:rsidR="00DA77AE" w:rsidRPr="00FF599A">
        <w:rPr>
          <w:color w:val="000000"/>
          <w:sz w:val="24"/>
          <w:szCs w:val="24"/>
        </w:rPr>
        <w:t xml:space="preserve"> model</w:t>
      </w:r>
      <w:r w:rsidR="00D23708" w:rsidRPr="00FF599A">
        <w:rPr>
          <w:color w:val="000000"/>
          <w:sz w:val="24"/>
          <w:szCs w:val="24"/>
        </w:rPr>
        <w:t xml:space="preserve">. </w:t>
      </w:r>
      <w:r w:rsidR="00831F49" w:rsidRPr="00FF599A">
        <w:rPr>
          <w:color w:val="000000"/>
          <w:sz w:val="24"/>
          <w:szCs w:val="24"/>
        </w:rPr>
        <w:t xml:space="preserve">Phenotypic characterization </w:t>
      </w:r>
      <w:r w:rsidR="00231D32" w:rsidRPr="00FF599A">
        <w:rPr>
          <w:color w:val="000000"/>
          <w:sz w:val="24"/>
          <w:szCs w:val="24"/>
        </w:rPr>
        <w:t>of animals has led to electrophysiological studies</w:t>
      </w:r>
      <w:r w:rsidR="00E24D02" w:rsidRPr="00FF599A">
        <w:rPr>
          <w:color w:val="000000"/>
          <w:sz w:val="24"/>
          <w:szCs w:val="24"/>
        </w:rPr>
        <w:t xml:space="preserve"> to</w:t>
      </w:r>
      <w:r w:rsidR="00231D32" w:rsidRPr="00FF599A">
        <w:rPr>
          <w:color w:val="000000"/>
          <w:sz w:val="24"/>
          <w:szCs w:val="24"/>
        </w:rPr>
        <w:t xml:space="preserve"> analy</w:t>
      </w:r>
      <w:r w:rsidR="008310A8" w:rsidRPr="00FF599A">
        <w:rPr>
          <w:color w:val="000000"/>
          <w:sz w:val="24"/>
          <w:szCs w:val="24"/>
        </w:rPr>
        <w:t>zing</w:t>
      </w:r>
      <w:r w:rsidR="00231D32" w:rsidRPr="00FF599A">
        <w:rPr>
          <w:color w:val="000000"/>
          <w:sz w:val="24"/>
          <w:szCs w:val="24"/>
        </w:rPr>
        <w:t xml:space="preserve"> hippocampal</w:t>
      </w:r>
      <w:r w:rsidR="008310A8" w:rsidRPr="00FF599A">
        <w:rPr>
          <w:color w:val="000000"/>
          <w:sz w:val="24"/>
          <w:szCs w:val="24"/>
        </w:rPr>
        <w:t>-</w:t>
      </w:r>
      <w:r w:rsidR="00231D32" w:rsidRPr="00FF599A">
        <w:rPr>
          <w:color w:val="000000"/>
          <w:sz w:val="24"/>
          <w:szCs w:val="24"/>
        </w:rPr>
        <w:t>based synaptic transmission</w:t>
      </w:r>
      <w:sdt>
        <w:sdtPr>
          <w:rPr>
            <w:color w:val="000000"/>
            <w:sz w:val="24"/>
            <w:szCs w:val="24"/>
          </w:rPr>
          <w:tag w:val="MENDELEY_CITATION_v3_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"/>
          <w:id w:val="-555240709"/>
          <w:placeholder>
            <w:docPart w:val="DefaultPlaceholder_-1854013440"/>
          </w:placeholder>
        </w:sdtPr>
        <w:sdtEndPr/>
        <w:sdtContent>
          <w:r w:rsidR="00055E3C" w:rsidRPr="00FF599A">
            <w:rPr>
              <w:color w:val="000000"/>
              <w:sz w:val="24"/>
              <w:szCs w:val="24"/>
            </w:rPr>
            <w:t>(Nisticò et al., 2012)</w:t>
          </w:r>
        </w:sdtContent>
      </w:sdt>
      <w:r w:rsidR="00231D32" w:rsidRPr="00FF599A">
        <w:rPr>
          <w:color w:val="000000"/>
          <w:sz w:val="24"/>
          <w:szCs w:val="24"/>
        </w:rPr>
        <w:t xml:space="preserve">. </w:t>
      </w:r>
      <w:r w:rsidR="00882ABE" w:rsidRPr="00FF599A">
        <w:rPr>
          <w:color w:val="000000"/>
          <w:sz w:val="24"/>
          <w:szCs w:val="24"/>
        </w:rPr>
        <w:t>Therapeutic i</w:t>
      </w:r>
      <w:r w:rsidR="00544C1A" w:rsidRPr="00FF599A">
        <w:rPr>
          <w:color w:val="000000"/>
          <w:sz w:val="24"/>
          <w:szCs w:val="24"/>
        </w:rPr>
        <w:t>nterventions</w:t>
      </w:r>
      <w:r w:rsidR="0017630F" w:rsidRPr="00FF599A">
        <w:rPr>
          <w:color w:val="000000"/>
          <w:sz w:val="24"/>
          <w:szCs w:val="24"/>
        </w:rPr>
        <w:t xml:space="preserve"> for </w:t>
      </w:r>
      <w:r w:rsidR="00831F49" w:rsidRPr="00FF599A">
        <w:rPr>
          <w:color w:val="000000"/>
          <w:sz w:val="24"/>
          <w:szCs w:val="24"/>
        </w:rPr>
        <w:t>these disorder</w:t>
      </w:r>
      <w:r w:rsidR="008310A8" w:rsidRPr="00FF599A">
        <w:rPr>
          <w:color w:val="000000"/>
          <w:sz w:val="24"/>
          <w:szCs w:val="24"/>
        </w:rPr>
        <w:t>s</w:t>
      </w:r>
      <w:r w:rsidR="00831F49" w:rsidRPr="00FF599A">
        <w:rPr>
          <w:color w:val="000000"/>
          <w:sz w:val="24"/>
          <w:szCs w:val="24"/>
        </w:rPr>
        <w:t xml:space="preserve"> </w:t>
      </w:r>
      <w:r w:rsidR="0017630F" w:rsidRPr="00FF599A">
        <w:rPr>
          <w:color w:val="000000"/>
          <w:sz w:val="24"/>
          <w:szCs w:val="24"/>
        </w:rPr>
        <w:t>and potential application for disease modifying strategies targeting synaptic failure for improved treatment and modif</w:t>
      </w:r>
      <w:r w:rsidR="008310A8" w:rsidRPr="00FF599A">
        <w:rPr>
          <w:color w:val="000000"/>
          <w:sz w:val="24"/>
          <w:szCs w:val="24"/>
        </w:rPr>
        <w:t>ication</w:t>
      </w:r>
      <w:r w:rsidR="0017630F" w:rsidRPr="00FF599A">
        <w:rPr>
          <w:color w:val="000000"/>
          <w:sz w:val="24"/>
          <w:szCs w:val="24"/>
        </w:rPr>
        <w:t xml:space="preserve"> purposes. </w:t>
      </w:r>
      <w:r w:rsidR="00231D32" w:rsidRPr="00FF599A">
        <w:rPr>
          <w:color w:val="000000"/>
          <w:sz w:val="24"/>
          <w:szCs w:val="24"/>
        </w:rPr>
        <w:t>Various pharmacological interventions</w:t>
      </w:r>
      <w:r w:rsidR="00774D82" w:rsidRPr="00FF599A">
        <w:rPr>
          <w:color w:val="000000"/>
          <w:sz w:val="24"/>
          <w:szCs w:val="24"/>
        </w:rPr>
        <w:t>,</w:t>
      </w:r>
      <w:r w:rsidR="007433A5" w:rsidRPr="00FF599A">
        <w:rPr>
          <w:color w:val="000000"/>
          <w:sz w:val="24"/>
          <w:szCs w:val="24"/>
        </w:rPr>
        <w:t xml:space="preserve"> </w:t>
      </w:r>
      <w:r w:rsidR="00376AD3" w:rsidRPr="00FF599A">
        <w:rPr>
          <w:color w:val="000000"/>
          <w:sz w:val="24"/>
          <w:szCs w:val="24"/>
        </w:rPr>
        <w:t xml:space="preserve">such as </w:t>
      </w:r>
      <w:r w:rsidR="007433A5" w:rsidRPr="00FF599A">
        <w:rPr>
          <w:color w:val="000000"/>
          <w:sz w:val="24"/>
          <w:szCs w:val="24"/>
        </w:rPr>
        <w:t>gene therapy, personalized medicine,</w:t>
      </w:r>
      <w:r w:rsidR="00774D82" w:rsidRPr="00FF599A">
        <w:rPr>
          <w:color w:val="000000"/>
          <w:sz w:val="24"/>
          <w:szCs w:val="24"/>
        </w:rPr>
        <w:t xml:space="preserve"> </w:t>
      </w:r>
      <w:r w:rsidR="007433A5" w:rsidRPr="00FF599A">
        <w:rPr>
          <w:color w:val="000000"/>
          <w:sz w:val="24"/>
          <w:szCs w:val="24"/>
        </w:rPr>
        <w:t>and drug delivery system</w:t>
      </w:r>
      <w:sdt>
        <w:sdtPr>
          <w:rPr>
            <w:color w:val="000000"/>
            <w:sz w:val="24"/>
            <w:szCs w:val="24"/>
          </w:rPr>
          <w:tag w:val="MENDELEY_CITATION_v3_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"/>
          <w:id w:val="204374762"/>
          <w:placeholder>
            <w:docPart w:val="DefaultPlaceholder_-1854013440"/>
          </w:placeholder>
        </w:sdtPr>
        <w:sdtEndPr/>
        <w:sdtContent>
          <w:r w:rsidR="00E1447E" w:rsidRPr="00FF599A">
            <w:rPr>
              <w:color w:val="000000"/>
              <w:sz w:val="24"/>
              <w:szCs w:val="24"/>
            </w:rPr>
            <w:t xml:space="preserve"> </w:t>
          </w:r>
          <w:r w:rsidR="00055E3C" w:rsidRPr="00FF599A">
            <w:rPr>
              <w:color w:val="000000"/>
              <w:sz w:val="24"/>
            </w:rPr>
            <w:t>(Arora &amp; Baldi, 2024)</w:t>
          </w:r>
        </w:sdtContent>
      </w:sdt>
      <w:r w:rsidR="007433A5" w:rsidRPr="00FF599A">
        <w:rPr>
          <w:color w:val="000000"/>
          <w:sz w:val="24"/>
          <w:szCs w:val="24"/>
        </w:rPr>
        <w:t xml:space="preserve"> have</w:t>
      </w:r>
      <w:r w:rsidR="00231D32" w:rsidRPr="00FF599A">
        <w:rPr>
          <w:color w:val="000000"/>
          <w:sz w:val="24"/>
          <w:szCs w:val="24"/>
        </w:rPr>
        <w:t xml:space="preserve"> been reported to </w:t>
      </w:r>
      <w:r w:rsidR="007433A5" w:rsidRPr="00FF599A">
        <w:rPr>
          <w:color w:val="000000"/>
          <w:sz w:val="24"/>
          <w:szCs w:val="24"/>
        </w:rPr>
        <w:t>mitigate</w:t>
      </w:r>
      <w:r w:rsidR="00231D32" w:rsidRPr="00FF599A">
        <w:rPr>
          <w:color w:val="000000"/>
          <w:sz w:val="24"/>
          <w:szCs w:val="24"/>
        </w:rPr>
        <w:t xml:space="preserve"> </w:t>
      </w:r>
      <w:r w:rsidR="0059437A" w:rsidRPr="00FF599A">
        <w:rPr>
          <w:color w:val="000000"/>
          <w:sz w:val="24"/>
          <w:szCs w:val="24"/>
        </w:rPr>
        <w:t>SD</w:t>
      </w:r>
      <w:r w:rsidR="00D23708" w:rsidRPr="00FF599A">
        <w:rPr>
          <w:color w:val="000000"/>
          <w:sz w:val="24"/>
          <w:szCs w:val="24"/>
        </w:rPr>
        <w:t xml:space="preserve"> </w:t>
      </w:r>
      <w:r w:rsidR="00231D32" w:rsidRPr="00FF599A">
        <w:rPr>
          <w:color w:val="000000"/>
          <w:sz w:val="24"/>
          <w:szCs w:val="24"/>
        </w:rPr>
        <w:t xml:space="preserve">and improve </w:t>
      </w:r>
      <w:r w:rsidR="007433A5" w:rsidRPr="00FF599A">
        <w:rPr>
          <w:color w:val="000000"/>
          <w:sz w:val="24"/>
          <w:szCs w:val="24"/>
        </w:rPr>
        <w:t xml:space="preserve">cognitive </w:t>
      </w:r>
      <w:r w:rsidR="00AC52E5" w:rsidRPr="00FF599A">
        <w:rPr>
          <w:color w:val="000000"/>
          <w:sz w:val="24"/>
          <w:szCs w:val="24"/>
        </w:rPr>
        <w:t>behavior in</w:t>
      </w:r>
      <w:r w:rsidR="00141CD6" w:rsidRPr="00FF599A">
        <w:rPr>
          <w:color w:val="000000"/>
          <w:sz w:val="24"/>
          <w:szCs w:val="24"/>
        </w:rPr>
        <w:t xml:space="preserve"> NDD, and </w:t>
      </w:r>
      <w:r w:rsidR="00544C1A" w:rsidRPr="00FF599A">
        <w:rPr>
          <w:color w:val="000000"/>
          <w:sz w:val="24"/>
          <w:szCs w:val="24"/>
        </w:rPr>
        <w:t>NPD</w:t>
      </w:r>
      <w:r w:rsidR="00AC52E5" w:rsidRPr="00FF599A">
        <w:rPr>
          <w:color w:val="000000"/>
          <w:sz w:val="24"/>
          <w:szCs w:val="24"/>
        </w:rPr>
        <w:t xml:space="preserve"> </w:t>
      </w:r>
      <w:r w:rsidR="00141CD6" w:rsidRPr="00FF599A">
        <w:rPr>
          <w:color w:val="000000"/>
          <w:sz w:val="24"/>
          <w:szCs w:val="24"/>
        </w:rPr>
        <w:t>preclinical and clinical</w:t>
      </w:r>
      <w:r w:rsidR="00544C1A" w:rsidRPr="00FF599A">
        <w:rPr>
          <w:color w:val="000000"/>
          <w:sz w:val="24"/>
          <w:szCs w:val="24"/>
        </w:rPr>
        <w:t xml:space="preserve"> </w:t>
      </w:r>
      <w:r w:rsidR="00544C1A" w:rsidRPr="00FF599A">
        <w:rPr>
          <w:color w:val="000000"/>
          <w:sz w:val="24"/>
          <w:szCs w:val="24"/>
        </w:rPr>
        <w:lastRenderedPageBreak/>
        <w:t>s</w:t>
      </w:r>
      <w:r w:rsidR="007433A5" w:rsidRPr="00FF599A">
        <w:rPr>
          <w:color w:val="000000"/>
          <w:sz w:val="24"/>
          <w:szCs w:val="24"/>
        </w:rPr>
        <w:t>ettings</w:t>
      </w:r>
      <w:r w:rsidR="00141CD6" w:rsidRPr="00FF599A">
        <w:rPr>
          <w:color w:val="000000"/>
          <w:sz w:val="24"/>
          <w:szCs w:val="24"/>
        </w:rPr>
        <w:t xml:space="preserve"> (Table </w:t>
      </w:r>
      <w:r w:rsidR="00544C1A" w:rsidRPr="00FF599A">
        <w:rPr>
          <w:color w:val="000000"/>
          <w:sz w:val="24"/>
          <w:szCs w:val="24"/>
        </w:rPr>
        <w:t>2</w:t>
      </w:r>
      <w:r w:rsidR="00141CD6" w:rsidRPr="00FF599A">
        <w:rPr>
          <w:color w:val="000000"/>
          <w:sz w:val="24"/>
          <w:szCs w:val="24"/>
        </w:rPr>
        <w:t xml:space="preserve"> and </w:t>
      </w:r>
      <w:r w:rsidR="00544C1A" w:rsidRPr="00FF599A">
        <w:rPr>
          <w:color w:val="000000"/>
          <w:sz w:val="24"/>
          <w:szCs w:val="24"/>
        </w:rPr>
        <w:t>3</w:t>
      </w:r>
      <w:r w:rsidR="00141CD6" w:rsidRPr="00FF599A">
        <w:rPr>
          <w:color w:val="000000"/>
          <w:sz w:val="24"/>
          <w:szCs w:val="24"/>
        </w:rPr>
        <w:t>)</w:t>
      </w:r>
      <w:r w:rsidR="00AC52E5" w:rsidRPr="00FF599A">
        <w:rPr>
          <w:color w:val="000000"/>
          <w:sz w:val="24"/>
          <w:szCs w:val="24"/>
        </w:rPr>
        <w:t>. To date, very few of these finding have resulted in target validation and successful translation into disease modifying compounds</w:t>
      </w:r>
      <w:r w:rsidR="00D23708" w:rsidRPr="00FF599A">
        <w:rPr>
          <w:color w:val="000000"/>
          <w:sz w:val="24"/>
          <w:szCs w:val="24"/>
        </w:rPr>
        <w:t xml:space="preserve">. </w:t>
      </w:r>
      <w:r w:rsidR="005001F6" w:rsidRPr="00FF599A">
        <w:rPr>
          <w:color w:val="000000"/>
          <w:sz w:val="24"/>
          <w:szCs w:val="24"/>
        </w:rPr>
        <w:t xml:space="preserve">Reporting cock-tail drug treatment to regulate the multiple pathways that cumulatively result in </w:t>
      </w:r>
      <w:r w:rsidR="00286F43" w:rsidRPr="00FF599A">
        <w:rPr>
          <w:color w:val="000000"/>
          <w:sz w:val="24"/>
          <w:szCs w:val="24"/>
        </w:rPr>
        <w:t>impeding</w:t>
      </w:r>
      <w:r w:rsidR="005001F6" w:rsidRPr="00FF599A">
        <w:rPr>
          <w:color w:val="000000"/>
          <w:sz w:val="24"/>
          <w:szCs w:val="24"/>
        </w:rPr>
        <w:t xml:space="preserve"> symptoms of the disease. By utilizing the various assay</w:t>
      </w:r>
      <w:r w:rsidR="00376AD3" w:rsidRPr="00FF599A">
        <w:rPr>
          <w:color w:val="000000"/>
          <w:sz w:val="24"/>
          <w:szCs w:val="24"/>
        </w:rPr>
        <w:t>s ranging</w:t>
      </w:r>
      <w:r w:rsidR="005001F6" w:rsidRPr="00FF599A">
        <w:rPr>
          <w:color w:val="000000"/>
          <w:sz w:val="24"/>
          <w:szCs w:val="24"/>
        </w:rPr>
        <w:t xml:space="preserve"> from </w:t>
      </w:r>
      <w:r w:rsidR="005E3A92" w:rsidRPr="00FF599A">
        <w:rPr>
          <w:color w:val="000000"/>
          <w:sz w:val="24"/>
          <w:szCs w:val="24"/>
        </w:rPr>
        <w:t>immune targeting</w:t>
      </w:r>
      <w:r w:rsidR="005001F6" w:rsidRPr="00FF599A">
        <w:rPr>
          <w:color w:val="000000"/>
          <w:sz w:val="24"/>
          <w:szCs w:val="24"/>
        </w:rPr>
        <w:t xml:space="preserve"> to molecular biomarker, we then interfere</w:t>
      </w:r>
      <w:r w:rsidR="00376AD3" w:rsidRPr="00FF599A">
        <w:rPr>
          <w:color w:val="000000"/>
          <w:sz w:val="24"/>
          <w:szCs w:val="24"/>
        </w:rPr>
        <w:t>d with</w:t>
      </w:r>
      <w:r w:rsidR="005001F6" w:rsidRPr="00FF599A">
        <w:rPr>
          <w:color w:val="000000"/>
          <w:sz w:val="24"/>
          <w:szCs w:val="24"/>
        </w:rPr>
        <w:t xml:space="preserve"> molecular cascade</w:t>
      </w:r>
      <w:r w:rsidR="00376AD3" w:rsidRPr="00FF599A">
        <w:rPr>
          <w:color w:val="000000"/>
          <w:sz w:val="24"/>
          <w:szCs w:val="24"/>
        </w:rPr>
        <w:t xml:space="preserve"> to </w:t>
      </w:r>
      <w:r w:rsidR="005001F6" w:rsidRPr="00FF599A">
        <w:rPr>
          <w:color w:val="000000"/>
          <w:sz w:val="24"/>
          <w:szCs w:val="24"/>
        </w:rPr>
        <w:t xml:space="preserve">avoid </w:t>
      </w:r>
      <w:r w:rsidR="0059437A" w:rsidRPr="00FF599A">
        <w:rPr>
          <w:color w:val="000000"/>
          <w:sz w:val="24"/>
          <w:szCs w:val="24"/>
        </w:rPr>
        <w:t>SD</w:t>
      </w:r>
      <w:r w:rsidR="005001F6" w:rsidRPr="00FF599A">
        <w:rPr>
          <w:color w:val="000000"/>
          <w:sz w:val="24"/>
          <w:szCs w:val="24"/>
        </w:rPr>
        <w:t xml:space="preserve"> before disease maturity. </w:t>
      </w:r>
    </w:p>
    <w:p w14:paraId="5E2E7672" w14:textId="33CF9B69" w:rsidR="00120D95" w:rsidRPr="00FF599A" w:rsidRDefault="009E1508" w:rsidP="00642E22">
      <w:pPr>
        <w:pStyle w:val="NormalWeb"/>
        <w:rPr>
          <w:color w:val="000000"/>
          <w:sz w:val="24"/>
          <w:szCs w:val="24"/>
        </w:rPr>
      </w:pPr>
      <w:r w:rsidRPr="00FF599A">
        <w:rPr>
          <w:b/>
          <w:bCs/>
          <w:color w:val="000000"/>
          <w:sz w:val="24"/>
          <w:szCs w:val="24"/>
        </w:rPr>
        <w:t xml:space="preserve">Identification of </w:t>
      </w:r>
      <w:r w:rsidR="002D2118" w:rsidRPr="00FF599A">
        <w:rPr>
          <w:b/>
          <w:bCs/>
          <w:color w:val="000000"/>
          <w:sz w:val="24"/>
          <w:szCs w:val="24"/>
        </w:rPr>
        <w:t xml:space="preserve">CSF </w:t>
      </w:r>
      <w:r w:rsidR="00120D95" w:rsidRPr="00FF599A">
        <w:rPr>
          <w:b/>
          <w:bCs/>
          <w:color w:val="000000"/>
          <w:sz w:val="24"/>
          <w:szCs w:val="24"/>
        </w:rPr>
        <w:t xml:space="preserve">Biomarker for Synaptic </w:t>
      </w:r>
      <w:r w:rsidR="00544C1A" w:rsidRPr="00FF599A">
        <w:rPr>
          <w:b/>
          <w:bCs/>
          <w:color w:val="000000"/>
          <w:sz w:val="24"/>
          <w:szCs w:val="24"/>
        </w:rPr>
        <w:t>Impairment</w:t>
      </w:r>
      <w:r w:rsidR="005820AC" w:rsidRPr="00FF599A">
        <w:rPr>
          <w:b/>
          <w:bCs/>
          <w:color w:val="000000"/>
          <w:sz w:val="24"/>
          <w:szCs w:val="24"/>
        </w:rPr>
        <w:t xml:space="preserve">: </w:t>
      </w:r>
      <w:r w:rsidR="009601D7" w:rsidRPr="00FF599A">
        <w:rPr>
          <w:color w:val="000000"/>
          <w:sz w:val="24"/>
          <w:szCs w:val="24"/>
        </w:rPr>
        <w:t>Evaluation of synaptic proteins in cerebrospinal fluid (CSF) as indicators of synaptic dysfunction in individuals with cognitive disorders</w:t>
      </w:r>
      <w:sdt>
        <w:sdtPr>
          <w:rPr>
            <w:color w:val="000000"/>
            <w:sz w:val="24"/>
            <w:szCs w:val="24"/>
          </w:rPr>
          <w:tag w:val="MENDELEY_CITATION_v3_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Sx7ImZhbWlseSI6IkJyaW5rbWFsbSIsImdpdmVuIjoiQW5uIiwicGFyc2UtbmFtZXMiOmZhbHNlLCJkcm9wcGluZy1wYXJ0aWNsZSI6IiIsIm5vbi1kcm9wcGluZy1wYXJ0aWNsZSI6IiJ9XSwiY29udGFpbmVyLXRpdGxlIjoiQWx6aGVpbWVyJ3MgJiBEZW1lbnRpYTogRGlhZ25vc2lzLCBBc3Nlc3NtZW50ICYgRGlzZWFzZSBNb25pdG9yaW5nIiwiRE9JIjoiMTAuMTAwMi9kYWQyLjEyMTc5IiwiSVNTTiI6IjIzNTItODcyOSIsImlzc3VlZCI6eyJkYXRlLXBhcnRzIjpbWzIwMjEsMV1dfSwiaXNzdWUiOiIxIiwidm9sdW1lIjoiMTMiLCJjb250YWluZXItdGl0bGUtc2hvcnQiOiIifSwiaXNUZW1wb3JhcnkiOmZhbHNlfV19"/>
          <w:id w:val="-339539128"/>
          <w:placeholder>
            <w:docPart w:val="DefaultPlaceholder_-1854013440"/>
          </w:placeholder>
        </w:sdtPr>
        <w:sdtEndPr/>
        <w:sdtContent>
          <w:r w:rsidR="00A8276D" w:rsidRPr="00FF599A">
            <w:rPr>
              <w:color w:val="000000"/>
              <w:sz w:val="24"/>
              <w:szCs w:val="24"/>
            </w:rPr>
            <w:t xml:space="preserve"> </w:t>
          </w:r>
          <w:r w:rsidR="00055E3C" w:rsidRPr="00FF599A">
            <w:rPr>
              <w:color w:val="000000"/>
              <w:sz w:val="24"/>
              <w:szCs w:val="24"/>
            </w:rPr>
            <w:t>(Nilsson et al., 2021,</w:t>
          </w:r>
          <w:r w:rsidR="004D2D2B" w:rsidRPr="00FF599A">
            <w:rPr>
              <w:color w:val="000000"/>
              <w:sz w:val="24"/>
              <w:szCs w:val="24"/>
            </w:rPr>
            <w:t xml:space="preserve"> and</w:t>
          </w:r>
          <w:r w:rsidR="00055E3C" w:rsidRPr="00FF599A">
            <w:rPr>
              <w:color w:val="000000"/>
              <w:sz w:val="24"/>
              <w:szCs w:val="24"/>
            </w:rPr>
            <w:t xml:space="preserve"> 2024)</w:t>
          </w:r>
        </w:sdtContent>
      </w:sdt>
      <w:r w:rsidR="009601D7" w:rsidRPr="00FF599A">
        <w:rPr>
          <w:color w:val="000000"/>
          <w:sz w:val="24"/>
          <w:szCs w:val="24"/>
        </w:rPr>
        <w:t xml:space="preserve">. </w:t>
      </w:r>
      <w:r w:rsidR="002D2118" w:rsidRPr="00FF599A">
        <w:rPr>
          <w:color w:val="000000"/>
          <w:sz w:val="24"/>
          <w:szCs w:val="24"/>
        </w:rPr>
        <w:t>CSF biomarkers for semantic dementia</w:t>
      </w:r>
      <w:r w:rsidR="00376AD3" w:rsidRPr="00FF599A">
        <w:rPr>
          <w:color w:val="000000"/>
          <w:sz w:val="24"/>
          <w:szCs w:val="24"/>
        </w:rPr>
        <w:t xml:space="preserve"> include</w:t>
      </w:r>
      <w:r w:rsidR="002D2118" w:rsidRPr="00FF599A">
        <w:rPr>
          <w:color w:val="000000"/>
          <w:sz w:val="24"/>
          <w:szCs w:val="24"/>
        </w:rPr>
        <w:t xml:space="preserve"> proteins </w:t>
      </w:r>
      <w:r w:rsidR="00376AD3" w:rsidRPr="00FF599A">
        <w:rPr>
          <w:color w:val="000000"/>
          <w:sz w:val="24"/>
          <w:szCs w:val="24"/>
        </w:rPr>
        <w:t>such as</w:t>
      </w:r>
      <w:r w:rsidR="002D2118" w:rsidRPr="00FF599A">
        <w:rPr>
          <w:color w:val="000000"/>
          <w:sz w:val="24"/>
          <w:szCs w:val="24"/>
        </w:rPr>
        <w:t xml:space="preserve"> neurogranin, α-synuclein, neuronal pentraxin-2 (NPTX2), GluR4, tau proteins,</w:t>
      </w:r>
      <w:r w:rsidR="00882ABE" w:rsidRPr="00FF599A">
        <w:rPr>
          <w:color w:val="000000"/>
          <w:sz w:val="24"/>
          <w:szCs w:val="24"/>
        </w:rPr>
        <w:t xml:space="preserve"> (Table 1)</w:t>
      </w:r>
      <w:r w:rsidR="002D2118" w:rsidRPr="00FF599A">
        <w:rPr>
          <w:color w:val="000000"/>
          <w:sz w:val="24"/>
          <w:szCs w:val="24"/>
        </w:rPr>
        <w:t xml:space="preserve"> growth-associated protein 43 (GAP-43), and synaptotagmin-1</w:t>
      </w:r>
      <w:r w:rsidR="00A8276D" w:rsidRPr="00FF599A">
        <w:rPr>
          <w:color w:val="000000"/>
          <w:sz w:val="24"/>
          <w:szCs w:val="24"/>
        </w:rPr>
        <w:t xml:space="preserve"> </w:t>
      </w:r>
      <w:sdt>
        <w:sdtPr>
          <w:rPr>
            <w:color w:val="000000"/>
            <w:sz w:val="24"/>
            <w:szCs w:val="24"/>
          </w:rPr>
          <w:tag w:val="MENDELEY_CITATION_v3_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"/>
          <w:id w:val="1171374823"/>
          <w:placeholder>
            <w:docPart w:val="DefaultPlaceholder_-1854013440"/>
          </w:placeholder>
        </w:sdtPr>
        <w:sdtEndPr/>
        <w:sdtContent>
          <w:r w:rsidR="00055E3C" w:rsidRPr="00FF599A">
            <w:rPr>
              <w:color w:val="000000"/>
              <w:sz w:val="24"/>
              <w:szCs w:val="24"/>
            </w:rPr>
            <w:t>(Camporesi et al., 2020a)</w:t>
          </w:r>
        </w:sdtContent>
      </w:sdt>
      <w:r w:rsidR="002D2118" w:rsidRPr="00FF599A">
        <w:rPr>
          <w:color w:val="000000"/>
          <w:sz w:val="24"/>
          <w:szCs w:val="24"/>
        </w:rPr>
        <w:t>.</w:t>
      </w:r>
      <w:r w:rsidR="00141A1D" w:rsidRPr="00FF599A">
        <w:rPr>
          <w:color w:val="000000"/>
          <w:sz w:val="24"/>
          <w:szCs w:val="24"/>
        </w:rPr>
        <w:t xml:space="preserve"> </w:t>
      </w:r>
      <w:r w:rsidR="002D2118" w:rsidRPr="00FF599A">
        <w:rPr>
          <w:color w:val="000000"/>
          <w:sz w:val="24"/>
          <w:szCs w:val="24"/>
        </w:rPr>
        <w:t>These biomarkers suggest potential implications for understanding disease, but their specificity and technical challenges involved in detecting them remain significant</w:t>
      </w:r>
      <w:r w:rsidR="00A8276D" w:rsidRPr="00FF599A">
        <w:rPr>
          <w:color w:val="000000"/>
          <w:sz w:val="24"/>
          <w:szCs w:val="24"/>
        </w:rPr>
        <w:t xml:space="preserve"> </w:t>
      </w:r>
      <w:sdt>
        <w:sdtPr>
          <w:rPr>
            <w:rFonts w:eastAsiaTheme="minorEastAsia"/>
            <w:color w:val="000000"/>
            <w:sz w:val="24"/>
            <w:szCs w:val="24"/>
          </w:rPr>
          <w:tag w:val="MENDELEY_CITATION_v3_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"/>
          <w:id w:val="768660579"/>
          <w:placeholder>
            <w:docPart w:val="DefaultPlaceholder_-1854013440"/>
          </w:placeholder>
        </w:sdtPr>
        <w:sdtEndPr/>
        <w:sdtContent>
          <w:r w:rsidR="00055E3C" w:rsidRPr="00FF599A">
            <w:rPr>
              <w:rFonts w:eastAsiaTheme="minorEastAsia"/>
              <w:color w:val="000000"/>
              <w:sz w:val="24"/>
              <w:szCs w:val="24"/>
            </w:rPr>
            <w:t>(Camporesi et al., 2020b)</w:t>
          </w:r>
        </w:sdtContent>
      </w:sdt>
      <w:r w:rsidR="002D24BE" w:rsidRPr="00FF599A">
        <w:rPr>
          <w:rFonts w:eastAsiaTheme="minorEastAsia"/>
          <w:color w:val="001D35"/>
          <w:sz w:val="24"/>
          <w:szCs w:val="24"/>
        </w:rPr>
        <w:t>.</w:t>
      </w:r>
      <w:r w:rsidR="005820AC" w:rsidRPr="00FF599A">
        <w:rPr>
          <w:rFonts w:eastAsiaTheme="minorEastAsia"/>
          <w:color w:val="001D35"/>
          <w:sz w:val="24"/>
          <w:szCs w:val="24"/>
        </w:rPr>
        <w:t xml:space="preserve"> </w:t>
      </w:r>
      <w:r w:rsidR="00120D95" w:rsidRPr="00FF599A">
        <w:rPr>
          <w:color w:val="000000"/>
          <w:sz w:val="24"/>
          <w:szCs w:val="24"/>
        </w:rPr>
        <w:t>The assessment of synaptic proteins with cognitive disorders, is keen area of interest</w:t>
      </w:r>
      <w:r w:rsidR="002D2118" w:rsidRPr="00FF599A">
        <w:rPr>
          <w:color w:val="000000"/>
          <w:sz w:val="24"/>
          <w:szCs w:val="24"/>
        </w:rPr>
        <w:t xml:space="preserve"> to understand the pathological</w:t>
      </w:r>
      <w:r w:rsidR="00BF668B" w:rsidRPr="00FF599A">
        <w:rPr>
          <w:color w:val="000000"/>
          <w:sz w:val="24"/>
          <w:szCs w:val="24"/>
        </w:rPr>
        <w:t xml:space="preserve"> alteration</w:t>
      </w:r>
      <w:r w:rsidR="00120D95" w:rsidRPr="00FF599A">
        <w:rPr>
          <w:color w:val="000000"/>
          <w:sz w:val="24"/>
          <w:szCs w:val="24"/>
        </w:rPr>
        <w:t>.</w:t>
      </w:r>
      <w:r w:rsidR="002D2118" w:rsidRPr="00FF599A">
        <w:rPr>
          <w:color w:val="000000"/>
          <w:sz w:val="24"/>
          <w:szCs w:val="24"/>
        </w:rPr>
        <w:t xml:space="preserve"> </w:t>
      </w:r>
      <w:r w:rsidR="00120D95" w:rsidRPr="00FF599A">
        <w:rPr>
          <w:color w:val="000000"/>
          <w:sz w:val="24"/>
          <w:szCs w:val="24"/>
        </w:rPr>
        <w:t>14-3-3 zeta/delta and SNAP-25 to be especially promising as</w:t>
      </w:r>
      <w:r w:rsidR="000F76EE" w:rsidRPr="00FF599A">
        <w:rPr>
          <w:color w:val="000000"/>
          <w:sz w:val="24"/>
          <w:szCs w:val="24"/>
        </w:rPr>
        <w:t xml:space="preserve"> a</w:t>
      </w:r>
      <w:r w:rsidR="00120D95" w:rsidRPr="00FF599A">
        <w:rPr>
          <w:color w:val="000000"/>
          <w:sz w:val="24"/>
          <w:szCs w:val="24"/>
        </w:rPr>
        <w:t xml:space="preserve"> </w:t>
      </w:r>
      <w:r w:rsidR="000F76EE" w:rsidRPr="00FF599A">
        <w:rPr>
          <w:color w:val="000000"/>
          <w:sz w:val="24"/>
          <w:szCs w:val="24"/>
        </w:rPr>
        <w:t>synaptic biomarker of pathophysiological changes</w:t>
      </w:r>
      <w:r w:rsidR="00120D95" w:rsidRPr="00FF599A">
        <w:rPr>
          <w:color w:val="000000"/>
          <w:sz w:val="24"/>
          <w:szCs w:val="24"/>
        </w:rPr>
        <w:t xml:space="preserve"> in AD</w:t>
      </w:r>
      <w:sdt>
        <w:sdtPr>
          <w:rPr>
            <w:color w:val="000000"/>
            <w:sz w:val="24"/>
            <w:szCs w:val="24"/>
          </w:rPr>
          <w:tag w:val="MENDELEY_CITATION_v3_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"/>
          <w:id w:val="1563749878"/>
          <w:placeholder>
            <w:docPart w:val="DefaultPlaceholder_-1854013440"/>
          </w:placeholder>
        </w:sdtPr>
        <w:sdtEndPr/>
        <w:sdtContent>
          <w:r w:rsidR="00A8276D" w:rsidRPr="00FF599A">
            <w:rPr>
              <w:color w:val="000000"/>
              <w:sz w:val="24"/>
              <w:szCs w:val="24"/>
            </w:rPr>
            <w:t xml:space="preserve"> </w:t>
          </w:r>
          <w:r w:rsidR="00055E3C" w:rsidRPr="00FF599A">
            <w:rPr>
              <w:color w:val="000000"/>
              <w:sz w:val="24"/>
              <w:szCs w:val="24"/>
            </w:rPr>
            <w:t>(Camporesi et al., 2020c)</w:t>
          </w:r>
        </w:sdtContent>
      </w:sdt>
      <w:r w:rsidR="00120D95" w:rsidRPr="00FF599A">
        <w:rPr>
          <w:color w:val="000000"/>
          <w:sz w:val="24"/>
          <w:szCs w:val="24"/>
        </w:rPr>
        <w:t>. Neuronal</w:t>
      </w:r>
      <w:r w:rsidR="007B4E99" w:rsidRPr="00FF599A">
        <w:rPr>
          <w:color w:val="000000"/>
          <w:sz w:val="24"/>
          <w:szCs w:val="24"/>
        </w:rPr>
        <w:t xml:space="preserve"> Pentraxins</w:t>
      </w:r>
      <w:r w:rsidR="00120D95" w:rsidRPr="00FF599A">
        <w:rPr>
          <w:color w:val="000000"/>
          <w:sz w:val="24"/>
          <w:szCs w:val="24"/>
        </w:rPr>
        <w:t xml:space="preserve"> </w:t>
      </w:r>
      <w:r w:rsidR="0090576A" w:rsidRPr="00FF599A">
        <w:rPr>
          <w:color w:val="000000"/>
          <w:sz w:val="24"/>
          <w:szCs w:val="24"/>
        </w:rPr>
        <w:t>have been</w:t>
      </w:r>
      <w:r w:rsidR="00120D95" w:rsidRPr="00FF599A">
        <w:rPr>
          <w:color w:val="000000"/>
          <w:sz w:val="24"/>
          <w:szCs w:val="24"/>
        </w:rPr>
        <w:t xml:space="preserve"> identified as general indicators of neurodegeneration and associated with cognitive decline across various neurodegenerative dementias. Cognitive decline and brain atrophy were best predicted by the ratio</w:t>
      </w:r>
      <w:r w:rsidR="0090576A" w:rsidRPr="00FF599A">
        <w:rPr>
          <w:color w:val="000000"/>
          <w:sz w:val="24"/>
          <w:szCs w:val="24"/>
        </w:rPr>
        <w:t>s</w:t>
      </w:r>
      <w:r w:rsidR="00120D95" w:rsidRPr="00FF599A">
        <w:rPr>
          <w:color w:val="000000"/>
          <w:sz w:val="24"/>
          <w:szCs w:val="24"/>
        </w:rPr>
        <w:t xml:space="preserve"> of SNAP-25/NPTX2 and 14-3-3 zeta/delta/NPTX2. </w:t>
      </w:r>
    </w:p>
    <w:p w14:paraId="3ED32931" w14:textId="4A6B7162" w:rsidR="0038257F" w:rsidRPr="00FF599A" w:rsidRDefault="00E24D02" w:rsidP="0038257F">
      <w:pPr>
        <w:spacing w:line="240" w:lineRule="auto"/>
        <w:rPr>
          <w:rFonts w:ascii="Times New Roman" w:hAnsi="Times New Roman" w:cs="Times New Roman"/>
          <w:b/>
          <w:bCs/>
          <w:sz w:val="24"/>
          <w:szCs w:val="24"/>
        </w:rPr>
      </w:pPr>
      <w:r w:rsidRPr="00FF599A">
        <w:rPr>
          <w:rFonts w:ascii="Times New Roman" w:hAnsi="Times New Roman" w:cs="Times New Roman"/>
          <w:b/>
          <w:bCs/>
          <w:sz w:val="24"/>
          <w:szCs w:val="24"/>
        </w:rPr>
        <w:t xml:space="preserve">Molecular </w:t>
      </w:r>
      <w:r w:rsidR="00A853A0" w:rsidRPr="00FF599A">
        <w:rPr>
          <w:rFonts w:ascii="Times New Roman" w:hAnsi="Times New Roman" w:cs="Times New Roman"/>
          <w:b/>
          <w:bCs/>
          <w:sz w:val="24"/>
          <w:szCs w:val="24"/>
        </w:rPr>
        <w:t xml:space="preserve">imaging </w:t>
      </w:r>
      <w:r w:rsidR="003764C3" w:rsidRPr="00FF599A">
        <w:rPr>
          <w:rFonts w:ascii="Times New Roman" w:hAnsi="Times New Roman" w:cs="Times New Roman"/>
          <w:b/>
          <w:bCs/>
          <w:sz w:val="24"/>
          <w:szCs w:val="24"/>
        </w:rPr>
        <w:t>t</w:t>
      </w:r>
      <w:r w:rsidR="0038257F" w:rsidRPr="00FF599A">
        <w:rPr>
          <w:rFonts w:ascii="Times New Roman" w:hAnsi="Times New Roman" w:cs="Times New Roman"/>
          <w:b/>
          <w:bCs/>
          <w:sz w:val="24"/>
          <w:szCs w:val="24"/>
        </w:rPr>
        <w:t xml:space="preserve">echniques </w:t>
      </w:r>
      <w:r w:rsidR="00A853A0" w:rsidRPr="00FF599A">
        <w:rPr>
          <w:rFonts w:ascii="Times New Roman" w:hAnsi="Times New Roman" w:cs="Times New Roman"/>
          <w:b/>
          <w:bCs/>
          <w:sz w:val="24"/>
          <w:szCs w:val="24"/>
        </w:rPr>
        <w:t>for</w:t>
      </w:r>
      <w:r w:rsidR="0090576A" w:rsidRPr="00FF599A">
        <w:rPr>
          <w:rFonts w:ascii="Times New Roman" w:hAnsi="Times New Roman" w:cs="Times New Roman"/>
          <w:b/>
          <w:bCs/>
          <w:sz w:val="24"/>
          <w:szCs w:val="24"/>
        </w:rPr>
        <w:t xml:space="preserve"> the</w:t>
      </w:r>
      <w:r w:rsidR="00A853A0" w:rsidRPr="00FF599A">
        <w:rPr>
          <w:rFonts w:ascii="Times New Roman" w:hAnsi="Times New Roman" w:cs="Times New Roman"/>
          <w:b/>
          <w:bCs/>
          <w:sz w:val="24"/>
          <w:szCs w:val="24"/>
        </w:rPr>
        <w:t xml:space="preserve"> quantification of</w:t>
      </w:r>
      <w:r w:rsidR="0038257F" w:rsidRPr="00FF599A">
        <w:rPr>
          <w:rFonts w:ascii="Times New Roman" w:hAnsi="Times New Roman" w:cs="Times New Roman"/>
          <w:b/>
          <w:bCs/>
          <w:sz w:val="24"/>
          <w:szCs w:val="24"/>
        </w:rPr>
        <w:t xml:space="preserve"> </w:t>
      </w:r>
      <w:r w:rsidR="003764C3" w:rsidRPr="00FF599A">
        <w:rPr>
          <w:rFonts w:ascii="Times New Roman" w:hAnsi="Times New Roman" w:cs="Times New Roman"/>
          <w:b/>
          <w:bCs/>
          <w:sz w:val="24"/>
          <w:szCs w:val="24"/>
        </w:rPr>
        <w:t>s</w:t>
      </w:r>
      <w:r w:rsidR="0038257F" w:rsidRPr="00FF599A">
        <w:rPr>
          <w:rFonts w:ascii="Times New Roman" w:hAnsi="Times New Roman" w:cs="Times New Roman"/>
          <w:b/>
          <w:bCs/>
          <w:sz w:val="24"/>
          <w:szCs w:val="24"/>
        </w:rPr>
        <w:t xml:space="preserve">ynaptic </w:t>
      </w:r>
      <w:r w:rsidR="003764C3" w:rsidRPr="00FF599A">
        <w:rPr>
          <w:rFonts w:ascii="Times New Roman" w:hAnsi="Times New Roman" w:cs="Times New Roman"/>
          <w:b/>
          <w:bCs/>
          <w:sz w:val="24"/>
          <w:szCs w:val="24"/>
        </w:rPr>
        <w:t>d</w:t>
      </w:r>
      <w:r w:rsidR="0038257F" w:rsidRPr="00FF599A">
        <w:rPr>
          <w:rFonts w:ascii="Times New Roman" w:hAnsi="Times New Roman" w:cs="Times New Roman"/>
          <w:b/>
          <w:bCs/>
          <w:sz w:val="24"/>
          <w:szCs w:val="24"/>
        </w:rPr>
        <w:t xml:space="preserve">ysfunction: </w:t>
      </w:r>
      <w:r w:rsidR="00105791" w:rsidRPr="00FF599A">
        <w:rPr>
          <w:rFonts w:ascii="Times New Roman" w:hAnsi="Times New Roman" w:cs="Times New Roman"/>
          <w:sz w:val="24"/>
          <w:szCs w:val="24"/>
        </w:rPr>
        <w:t>Positron emission tomography (PET)</w:t>
      </w:r>
      <w:r w:rsidR="00A853A0" w:rsidRPr="00FF599A">
        <w:rPr>
          <w:rFonts w:ascii="Times New Roman" w:hAnsi="Times New Roman" w:cs="Times New Roman"/>
          <w:sz w:val="24"/>
          <w:szCs w:val="24"/>
        </w:rPr>
        <w:t xml:space="preserve"> </w:t>
      </w:r>
      <w:r w:rsidR="00105791" w:rsidRPr="00FF599A">
        <w:rPr>
          <w:rFonts w:ascii="Times New Roman" w:hAnsi="Times New Roman" w:cs="Times New Roman"/>
          <w:sz w:val="24"/>
          <w:szCs w:val="24"/>
        </w:rPr>
        <w:t xml:space="preserve">is </w:t>
      </w:r>
      <w:r w:rsidR="0090576A" w:rsidRPr="00FF599A">
        <w:rPr>
          <w:rFonts w:ascii="Times New Roman" w:hAnsi="Times New Roman" w:cs="Times New Roman"/>
          <w:sz w:val="24"/>
          <w:szCs w:val="24"/>
        </w:rPr>
        <w:t xml:space="preserve">a </w:t>
      </w:r>
      <w:r w:rsidR="00105791" w:rsidRPr="00FF599A">
        <w:rPr>
          <w:rFonts w:ascii="Times New Roman" w:hAnsi="Times New Roman" w:cs="Times New Roman"/>
          <w:sz w:val="24"/>
          <w:szCs w:val="24"/>
        </w:rPr>
        <w:t>molecular imaging technique,</w:t>
      </w:r>
      <w:r w:rsidR="0090576A" w:rsidRPr="00FF599A">
        <w:rPr>
          <w:rFonts w:ascii="Times New Roman" w:hAnsi="Times New Roman" w:cs="Times New Roman"/>
          <w:sz w:val="24"/>
          <w:szCs w:val="24"/>
        </w:rPr>
        <w:t xml:space="preserve"> that enables</w:t>
      </w:r>
      <w:r w:rsidR="00105791" w:rsidRPr="00FF599A">
        <w:rPr>
          <w:rFonts w:ascii="Times New Roman" w:hAnsi="Times New Roman" w:cs="Times New Roman"/>
          <w:sz w:val="24"/>
          <w:szCs w:val="24"/>
        </w:rPr>
        <w:t xml:space="preserve"> non-invasive </w:t>
      </w:r>
      <w:r w:rsidR="001B17A8" w:rsidRPr="00FF599A">
        <w:rPr>
          <w:rFonts w:ascii="Times New Roman" w:hAnsi="Times New Roman" w:cs="Times New Roman"/>
          <w:sz w:val="24"/>
          <w:szCs w:val="24"/>
        </w:rPr>
        <w:t>ima</w:t>
      </w:r>
      <w:r w:rsidR="00A2082F" w:rsidRPr="00FF599A">
        <w:rPr>
          <w:rFonts w:ascii="Times New Roman" w:hAnsi="Times New Roman" w:cs="Times New Roman"/>
          <w:sz w:val="24"/>
          <w:szCs w:val="24"/>
        </w:rPr>
        <w:t>g</w:t>
      </w:r>
      <w:r w:rsidR="001B17A8" w:rsidRPr="00FF599A">
        <w:rPr>
          <w:rFonts w:ascii="Times New Roman" w:hAnsi="Times New Roman" w:cs="Times New Roman"/>
          <w:sz w:val="24"/>
          <w:szCs w:val="24"/>
        </w:rPr>
        <w:t>ing</w:t>
      </w:r>
      <w:r w:rsidR="00105791" w:rsidRPr="00FF599A">
        <w:rPr>
          <w:rFonts w:ascii="Times New Roman" w:hAnsi="Times New Roman" w:cs="Times New Roman"/>
          <w:sz w:val="24"/>
          <w:szCs w:val="24"/>
        </w:rPr>
        <w:t>, characterization, and quantification of SD at cellular and molecular level.</w:t>
      </w:r>
      <w:r w:rsidR="00E2338D" w:rsidRPr="00FF599A">
        <w:rPr>
          <w:rFonts w:ascii="Times New Roman" w:hAnsi="Times New Roman" w:cs="Times New Roman"/>
          <w:sz w:val="24"/>
          <w:szCs w:val="24"/>
        </w:rPr>
        <w:t xml:space="preserve"> </w:t>
      </w:r>
      <w:r w:rsidR="007B4E99" w:rsidRPr="00FF599A">
        <w:rPr>
          <w:rFonts w:ascii="Times New Roman" w:hAnsi="Times New Roman" w:cs="Times New Roman"/>
          <w:sz w:val="24"/>
          <w:szCs w:val="24"/>
        </w:rPr>
        <w:t>S</w:t>
      </w:r>
      <w:r w:rsidR="003D0048" w:rsidRPr="00FF599A">
        <w:rPr>
          <w:rFonts w:ascii="Times New Roman" w:hAnsi="Times New Roman" w:cs="Times New Roman"/>
          <w:sz w:val="24"/>
          <w:szCs w:val="24"/>
        </w:rPr>
        <w:t>ynaptic density</w:t>
      </w:r>
      <w:r w:rsidR="007B4E99" w:rsidRPr="00FF599A">
        <w:rPr>
          <w:rFonts w:ascii="Times New Roman" w:hAnsi="Times New Roman" w:cs="Times New Roman"/>
          <w:sz w:val="24"/>
          <w:szCs w:val="24"/>
        </w:rPr>
        <w:t xml:space="preserve"> quantification</w:t>
      </w:r>
      <w:r w:rsidR="003D0048" w:rsidRPr="00FF599A">
        <w:rPr>
          <w:rFonts w:ascii="Times New Roman" w:hAnsi="Times New Roman" w:cs="Times New Roman"/>
          <w:sz w:val="24"/>
          <w:szCs w:val="24"/>
        </w:rPr>
        <w:t xml:space="preserve"> in human brain</w:t>
      </w:r>
      <w:r w:rsidR="007D122F" w:rsidRPr="00FF599A">
        <w:rPr>
          <w:rFonts w:ascii="Times New Roman" w:hAnsi="Times New Roman" w:cs="Times New Roman"/>
          <w:sz w:val="24"/>
          <w:szCs w:val="24"/>
        </w:rPr>
        <w:t xml:space="preserve"> via</w:t>
      </w:r>
      <w:r w:rsidR="003D0048" w:rsidRPr="00FF599A">
        <w:rPr>
          <w:rFonts w:ascii="Times New Roman" w:hAnsi="Times New Roman" w:cs="Times New Roman"/>
          <w:sz w:val="24"/>
          <w:szCs w:val="24"/>
        </w:rPr>
        <w:t xml:space="preserve"> PET that</w:t>
      </w:r>
      <w:r w:rsidR="003764C3" w:rsidRPr="00FF599A">
        <w:rPr>
          <w:rFonts w:ascii="Times New Roman" w:hAnsi="Times New Roman" w:cs="Times New Roman"/>
          <w:sz w:val="24"/>
          <w:szCs w:val="24"/>
        </w:rPr>
        <w:t xml:space="preserve"> provide clear identification of </w:t>
      </w:r>
      <w:r w:rsidR="003D0048" w:rsidRPr="00FF599A">
        <w:rPr>
          <w:rFonts w:ascii="Times New Roman" w:hAnsi="Times New Roman" w:cs="Times New Roman"/>
          <w:sz w:val="24"/>
          <w:szCs w:val="24"/>
        </w:rPr>
        <w:t>synaptic vesicle glycoprotein 2A (SV2A)</w:t>
      </w:r>
      <w:sdt>
        <w:sdtPr>
          <w:rPr>
            <w:rFonts w:ascii="Times New Roman" w:hAnsi="Times New Roman" w:cs="Times New Roman"/>
            <w:color w:val="000000"/>
            <w:sz w:val="24"/>
            <w:szCs w:val="24"/>
          </w:rPr>
          <w:tag w:val="MENDELEY_CITATION_v3_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"/>
          <w:id w:val="1444503596"/>
          <w:placeholder>
            <w:docPart w:val="DefaultPlaceholder_-1854013440"/>
          </w:placeholder>
        </w:sdtPr>
        <w:sdtEndPr/>
        <w:sdtContent>
          <w:r w:rsidR="00055E3C" w:rsidRPr="00FF599A">
            <w:rPr>
              <w:rFonts w:ascii="Times New Roman" w:hAnsi="Times New Roman" w:cs="Times New Roman"/>
              <w:color w:val="000000"/>
              <w:sz w:val="24"/>
              <w:szCs w:val="24"/>
            </w:rPr>
            <w:t>(Visser et al., 2024)</w:t>
          </w:r>
        </w:sdtContent>
      </w:sdt>
      <w:r w:rsidR="003D0048" w:rsidRPr="00FF599A">
        <w:rPr>
          <w:rFonts w:ascii="Times New Roman" w:hAnsi="Times New Roman" w:cs="Times New Roman"/>
          <w:sz w:val="24"/>
          <w:szCs w:val="24"/>
        </w:rPr>
        <w:t xml:space="preserve">. </w:t>
      </w:r>
      <w:r w:rsidR="002610A4" w:rsidRPr="00FF599A">
        <w:rPr>
          <w:rFonts w:ascii="Times New Roman" w:hAnsi="Times New Roman" w:cs="Times New Roman"/>
          <w:sz w:val="24"/>
          <w:szCs w:val="24"/>
        </w:rPr>
        <w:t xml:space="preserve">A recent </w:t>
      </w:r>
      <w:r w:rsidR="001A5C42" w:rsidRPr="00FF599A">
        <w:rPr>
          <w:rFonts w:ascii="Times New Roman" w:hAnsi="Times New Roman" w:cs="Times New Roman"/>
          <w:sz w:val="24"/>
          <w:szCs w:val="24"/>
        </w:rPr>
        <w:t>report suggest</w:t>
      </w:r>
      <w:r w:rsidR="007D122F" w:rsidRPr="00FF599A">
        <w:rPr>
          <w:rFonts w:ascii="Times New Roman" w:hAnsi="Times New Roman" w:cs="Times New Roman"/>
          <w:sz w:val="24"/>
          <w:szCs w:val="24"/>
        </w:rPr>
        <w:t>ed that</w:t>
      </w:r>
      <w:r w:rsidR="002610A4" w:rsidRPr="00FF599A">
        <w:rPr>
          <w:rFonts w:ascii="Times New Roman" w:hAnsi="Times New Roman" w:cs="Times New Roman"/>
          <w:sz w:val="24"/>
          <w:szCs w:val="24"/>
        </w:rPr>
        <w:t xml:space="preserve"> early degeneration of presynaptic terminal integrity, which initially occurs in the striatum during the premanifest stage, before spreading to extra-striatal regions</w:t>
      </w:r>
      <w:r w:rsidR="001A5C42" w:rsidRPr="00FF599A">
        <w:rPr>
          <w:rFonts w:ascii="Times New Roman" w:hAnsi="Times New Roman" w:cs="Times New Roman"/>
          <w:sz w:val="24"/>
          <w:szCs w:val="24"/>
        </w:rPr>
        <w:t xml:space="preserve">, </w:t>
      </w:r>
      <w:r w:rsidR="002610A4" w:rsidRPr="00FF599A">
        <w:rPr>
          <w:rFonts w:ascii="Times New Roman" w:hAnsi="Times New Roman" w:cs="Times New Roman"/>
          <w:sz w:val="24"/>
          <w:szCs w:val="24"/>
        </w:rPr>
        <w:t>correlate with motor impairment in HD</w:t>
      </w:r>
      <w:r w:rsidR="00BD645F" w:rsidRPr="00FF59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"/>
          <w:id w:val="868881001"/>
          <w:placeholder>
            <w:docPart w:val="DefaultPlaceholder_-1854013440"/>
          </w:placeholder>
        </w:sdtPr>
        <w:sdtEndPr/>
        <w:sdtContent>
          <w:r w:rsidR="00055E3C" w:rsidRPr="00FF599A">
            <w:rPr>
              <w:rFonts w:ascii="Times New Roman" w:hAnsi="Times New Roman" w:cs="Times New Roman"/>
              <w:color w:val="000000"/>
              <w:sz w:val="24"/>
              <w:szCs w:val="24"/>
            </w:rPr>
            <w:t>(Delva et al., 2022)</w:t>
          </w:r>
        </w:sdtContent>
      </w:sdt>
      <w:r w:rsidR="002610A4" w:rsidRPr="00FF599A">
        <w:rPr>
          <w:rFonts w:ascii="Times New Roman" w:hAnsi="Times New Roman" w:cs="Times New Roman"/>
          <w:sz w:val="24"/>
          <w:szCs w:val="24"/>
        </w:rPr>
        <w:t xml:space="preserve">. </w:t>
      </w:r>
      <w:r w:rsidR="001A5C42" w:rsidRPr="00FF599A">
        <w:rPr>
          <w:rFonts w:ascii="Times New Roman" w:hAnsi="Times New Roman" w:cs="Times New Roman"/>
          <w:sz w:val="24"/>
          <w:szCs w:val="24"/>
        </w:rPr>
        <w:t>Alpha-synuclein (αSyn) aggregation led to SD of the dopamine and non-dopamine neurons, provide the clinical management of PD</w:t>
      </w:r>
      <w:sdt>
        <w:sdtPr>
          <w:rPr>
            <w:rFonts w:ascii="Times New Roman" w:hAnsi="Times New Roman" w:cs="Times New Roman"/>
            <w:color w:val="000000"/>
            <w:sz w:val="24"/>
            <w:szCs w:val="24"/>
          </w:rPr>
          <w:tag w:val="MENDELEY_CITATION_v3_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"/>
          <w:id w:val="1359479180"/>
          <w:placeholder>
            <w:docPart w:val="DefaultPlaceholder_-1854013440"/>
          </w:placeholder>
        </w:sdtPr>
        <w:sdtEndPr/>
        <w:sdtContent>
          <w:r w:rsidR="009301B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(Gadhave et al., 2021)</w:t>
          </w:r>
        </w:sdtContent>
      </w:sdt>
      <w:r w:rsidR="001A5C42" w:rsidRPr="00FF599A">
        <w:rPr>
          <w:rFonts w:ascii="Times New Roman" w:hAnsi="Times New Roman" w:cs="Times New Roman"/>
          <w:sz w:val="24"/>
          <w:szCs w:val="24"/>
        </w:rPr>
        <w:t>. Another</w:t>
      </w:r>
      <w:r w:rsidR="00F3568F" w:rsidRPr="00FF599A">
        <w:rPr>
          <w:rFonts w:ascii="Times New Roman" w:hAnsi="Times New Roman" w:cs="Times New Roman"/>
          <w:sz w:val="24"/>
          <w:szCs w:val="24"/>
        </w:rPr>
        <w:t xml:space="preserve"> technique</w:t>
      </w:r>
      <w:r w:rsidR="001A5C42" w:rsidRPr="00FF599A">
        <w:rPr>
          <w:rFonts w:ascii="Times New Roman" w:hAnsi="Times New Roman" w:cs="Times New Roman"/>
          <w:sz w:val="24"/>
          <w:szCs w:val="24"/>
        </w:rPr>
        <w:t xml:space="preserve">, </w:t>
      </w:r>
      <w:r w:rsidR="0038257F" w:rsidRPr="00FF599A">
        <w:rPr>
          <w:rFonts w:ascii="Times New Roman" w:hAnsi="Times New Roman" w:cs="Times New Roman"/>
          <w:color w:val="000000"/>
          <w:sz w:val="24"/>
          <w:szCs w:val="24"/>
        </w:rPr>
        <w:t xml:space="preserve">Expansion microscopy (ExM) is </w:t>
      </w:r>
      <w:r w:rsidRPr="00FF599A">
        <w:rPr>
          <w:rFonts w:ascii="Times New Roman" w:hAnsi="Times New Roman" w:cs="Times New Roman"/>
          <w:color w:val="000000"/>
          <w:sz w:val="24"/>
          <w:szCs w:val="24"/>
        </w:rPr>
        <w:t>state-of-the-art</w:t>
      </w:r>
      <w:r w:rsidR="0038257F" w:rsidRPr="00FF599A">
        <w:rPr>
          <w:rFonts w:ascii="Times New Roman" w:hAnsi="Times New Roman" w:cs="Times New Roman"/>
          <w:color w:val="000000"/>
          <w:sz w:val="24"/>
          <w:szCs w:val="24"/>
        </w:rPr>
        <w:t xml:space="preserve"> technique which allows nanoscale </w:t>
      </w:r>
      <w:r w:rsidR="001A5C42" w:rsidRPr="00FF599A">
        <w:rPr>
          <w:rFonts w:ascii="Times New Roman" w:hAnsi="Times New Roman" w:cs="Times New Roman"/>
          <w:color w:val="000000"/>
          <w:sz w:val="24"/>
          <w:szCs w:val="24"/>
        </w:rPr>
        <w:t xml:space="preserve">molecular </w:t>
      </w:r>
      <w:r w:rsidR="0038257F" w:rsidRPr="00FF599A">
        <w:rPr>
          <w:rFonts w:ascii="Times New Roman" w:hAnsi="Times New Roman" w:cs="Times New Roman"/>
          <w:color w:val="000000"/>
          <w:sz w:val="24"/>
          <w:szCs w:val="24"/>
        </w:rPr>
        <w:t xml:space="preserve">imaging of </w:t>
      </w:r>
      <w:r w:rsidR="003764C3" w:rsidRPr="00FF599A">
        <w:rPr>
          <w:rFonts w:ascii="Times New Roman" w:hAnsi="Times New Roman" w:cs="Times New Roman"/>
          <w:color w:val="000000"/>
          <w:sz w:val="24"/>
          <w:szCs w:val="24"/>
        </w:rPr>
        <w:t>synaptic proteins</w:t>
      </w:r>
      <w:r w:rsidR="0038257F" w:rsidRPr="00FF599A">
        <w:rPr>
          <w:rFonts w:ascii="Times New Roman" w:hAnsi="Times New Roman" w:cs="Times New Roman"/>
          <w:color w:val="000000"/>
          <w:sz w:val="24"/>
          <w:szCs w:val="24"/>
        </w:rPr>
        <w:t xml:space="preserve"> without damaging its </w:t>
      </w:r>
      <w:r w:rsidR="003764C3" w:rsidRPr="00FF599A">
        <w:rPr>
          <w:rFonts w:ascii="Times New Roman" w:hAnsi="Times New Roman" w:cs="Times New Roman"/>
          <w:color w:val="000000"/>
          <w:sz w:val="24"/>
          <w:szCs w:val="24"/>
        </w:rPr>
        <w:t>promising</w:t>
      </w:r>
      <w:r w:rsidR="0038257F" w:rsidRPr="00FF599A">
        <w:rPr>
          <w:rFonts w:ascii="Times New Roman" w:hAnsi="Times New Roman" w:cs="Times New Roman"/>
          <w:color w:val="000000"/>
          <w:sz w:val="24"/>
          <w:szCs w:val="24"/>
        </w:rPr>
        <w:t xml:space="preserve"> physiological properties that ultimately overcomes limitations of the abovementioned imaging methodologies</w:t>
      </w:r>
      <w:sdt>
        <w:sdtPr>
          <w:rPr>
            <w:rFonts w:ascii="Times New Roman" w:hAnsi="Times New Roman" w:cs="Times New Roman"/>
            <w:color w:val="000000"/>
            <w:sz w:val="24"/>
            <w:szCs w:val="24"/>
          </w:rPr>
          <w:tag w:val="MENDELEY_CITATION_v3_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"/>
          <w:id w:val="1487286141"/>
          <w:placeholder>
            <w:docPart w:val="DefaultPlaceholder_-1854013440"/>
          </w:placeholder>
        </w:sdtPr>
        <w:sdtEndPr/>
        <w:sdtContent>
          <w:r w:rsidR="00A8276D"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(F. Chen et al., 2015)</w:t>
          </w:r>
        </w:sdtContent>
      </w:sdt>
      <w:r w:rsidR="0038257F" w:rsidRPr="00FF599A">
        <w:rPr>
          <w:rFonts w:ascii="Times New Roman" w:hAnsi="Times New Roman" w:cs="Times New Roman"/>
          <w:color w:val="000000"/>
          <w:sz w:val="24"/>
          <w:szCs w:val="24"/>
        </w:rPr>
        <w:t xml:space="preserve">. </w:t>
      </w:r>
      <w:r w:rsidR="00A853A0" w:rsidRPr="00FF599A">
        <w:rPr>
          <w:rFonts w:ascii="Times New Roman" w:hAnsi="Times New Roman" w:cs="Times New Roman"/>
          <w:color w:val="000000"/>
          <w:sz w:val="24"/>
          <w:szCs w:val="24"/>
        </w:rPr>
        <w:t xml:space="preserve">In 2015, Dr. Edward Boyden's laboratory at MIT introduced </w:t>
      </w:r>
      <w:r w:rsidR="001F3C3D" w:rsidRPr="00FF599A">
        <w:rPr>
          <w:rFonts w:ascii="Times New Roman" w:hAnsi="Times New Roman" w:cs="Times New Roman"/>
          <w:color w:val="000000"/>
          <w:sz w:val="24"/>
          <w:szCs w:val="24"/>
        </w:rPr>
        <w:t xml:space="preserve">expansion microscopy </w:t>
      </w:r>
      <w:r w:rsidR="00A853A0" w:rsidRPr="00FF599A">
        <w:rPr>
          <w:rFonts w:ascii="Times New Roman" w:hAnsi="Times New Roman" w:cs="Times New Roman"/>
          <w:color w:val="000000"/>
          <w:sz w:val="24"/>
          <w:szCs w:val="24"/>
        </w:rPr>
        <w:t>for the first time.</w:t>
      </w:r>
      <w:r w:rsidR="00F3568F" w:rsidRPr="00FF599A">
        <w:rPr>
          <w:rFonts w:ascii="Times New Roman" w:hAnsi="Times New Roman" w:cs="Times New Roman"/>
          <w:color w:val="000000"/>
          <w:sz w:val="24"/>
          <w:szCs w:val="24"/>
        </w:rPr>
        <w:t xml:space="preserve"> </w:t>
      </w:r>
      <w:r w:rsidR="00A853A0" w:rsidRPr="00FF599A">
        <w:rPr>
          <w:rFonts w:ascii="Times New Roman" w:hAnsi="Times New Roman" w:cs="Times New Roman"/>
          <w:color w:val="000000"/>
          <w:sz w:val="24"/>
          <w:szCs w:val="24"/>
        </w:rPr>
        <w:t xml:space="preserve">This method allows for the physical magnification of synaptic structures with isotropic nanoscale resolution using </w:t>
      </w:r>
      <w:r w:rsidR="001F3C3D" w:rsidRPr="00FF599A">
        <w:rPr>
          <w:rFonts w:ascii="Times New Roman" w:hAnsi="Times New Roman" w:cs="Times New Roman"/>
          <w:color w:val="000000"/>
          <w:sz w:val="24"/>
          <w:szCs w:val="24"/>
        </w:rPr>
        <w:t>gelation chamber, standard fluorochrome, and confocal microscopy</w:t>
      </w:r>
      <w:r w:rsidR="00A853A0" w:rsidRPr="00FF599A">
        <w:rPr>
          <w:rFonts w:ascii="Times New Roman" w:hAnsi="Times New Roman" w:cs="Times New Roman"/>
          <w:color w:val="000000"/>
          <w:sz w:val="24"/>
          <w:szCs w:val="24"/>
        </w:rPr>
        <w:t>, providing more detailed information about s</w:t>
      </w:r>
      <w:r w:rsidR="00E2338D" w:rsidRPr="00FF599A">
        <w:rPr>
          <w:rFonts w:ascii="Times New Roman" w:hAnsi="Times New Roman" w:cs="Times New Roman"/>
          <w:color w:val="000000"/>
          <w:sz w:val="24"/>
          <w:szCs w:val="24"/>
        </w:rPr>
        <w:t>ample</w:t>
      </w:r>
      <w:r w:rsidR="00A853A0" w:rsidRPr="00FF599A">
        <w:rPr>
          <w:rFonts w:ascii="Times New Roman" w:hAnsi="Times New Roman" w:cs="Times New Roman"/>
          <w:color w:val="000000"/>
          <w:sz w:val="24"/>
          <w:szCs w:val="24"/>
        </w:rPr>
        <w:t>.</w:t>
      </w:r>
      <w:r w:rsidR="0038257F" w:rsidRPr="00FF599A">
        <w:rPr>
          <w:rFonts w:ascii="Times New Roman" w:hAnsi="Times New Roman" w:cs="Times New Roman"/>
          <w:color w:val="000000"/>
          <w:sz w:val="24"/>
          <w:szCs w:val="24"/>
        </w:rPr>
        <w:t xml:space="preserve"> It incorporates </w:t>
      </w:r>
      <w:r w:rsidR="001F3C3D" w:rsidRPr="00FF599A">
        <w:rPr>
          <w:rFonts w:ascii="Times New Roman" w:hAnsi="Times New Roman" w:cs="Times New Roman"/>
          <w:color w:val="000000"/>
          <w:sz w:val="24"/>
          <w:szCs w:val="24"/>
        </w:rPr>
        <w:t xml:space="preserve">the </w:t>
      </w:r>
      <w:r w:rsidR="0038257F" w:rsidRPr="00FF599A">
        <w:rPr>
          <w:rFonts w:ascii="Times New Roman" w:hAnsi="Times New Roman" w:cs="Times New Roman"/>
          <w:color w:val="000000"/>
          <w:sz w:val="24"/>
          <w:szCs w:val="24"/>
        </w:rPr>
        <w:t xml:space="preserve">principles of polyelectrolyte hydrogel which embeds biological samples and swells in water, allowing physical expansion with preserved biological properties. The expansion pulls apart anchored biomolecules in an isotropic way and creates huge gaps between each biomolecule. </w:t>
      </w:r>
      <w:r w:rsidR="00E2338D" w:rsidRPr="00FF599A">
        <w:rPr>
          <w:rFonts w:ascii="Times New Roman" w:eastAsia="Times New Roman" w:hAnsi="Times New Roman" w:cs="Times New Roman"/>
          <w:color w:val="000000" w:themeColor="text1"/>
          <w:sz w:val="24"/>
          <w:szCs w:val="24"/>
        </w:rPr>
        <w:t>This novel microscopic technique</w:t>
      </w:r>
      <w:r w:rsidR="00252DC3" w:rsidRPr="00FF599A">
        <w:rPr>
          <w:rFonts w:ascii="Times New Roman" w:hAnsi="Times New Roman" w:cs="Times New Roman"/>
          <w:color w:val="000000" w:themeColor="text1"/>
          <w:sz w:val="24"/>
          <w:szCs w:val="24"/>
        </w:rPr>
        <w:t xml:space="preserve"> </w:t>
      </w:r>
      <w:r w:rsidR="00252DC3" w:rsidRPr="00FF599A">
        <w:rPr>
          <w:rFonts w:ascii="Times New Roman" w:hAnsi="Times New Roman" w:cs="Times New Roman"/>
          <w:color w:val="000000"/>
          <w:sz w:val="24"/>
          <w:szCs w:val="24"/>
        </w:rPr>
        <w:t>is easy</w:t>
      </w:r>
      <w:sdt>
        <w:sdtPr>
          <w:rPr>
            <w:rFonts w:ascii="Times New Roman" w:hAnsi="Times New Roman" w:cs="Times New Roman"/>
            <w:color w:val="000000"/>
            <w:sz w:val="24"/>
            <w:szCs w:val="24"/>
          </w:rPr>
          <w:tag w:val="MENDELEY_CITATION_v3_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"/>
          <w:id w:val="-834148156"/>
          <w:placeholder>
            <w:docPart w:val="DefaultPlaceholder_-1854013440"/>
          </w:placeholder>
        </w:sdtPr>
        <w:sdtEndPr/>
        <w:sdtContent>
          <w:r w:rsidR="009301B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(Ezquerro et al., 2024)</w:t>
          </w:r>
        </w:sdtContent>
      </w:sdt>
      <w:r w:rsidR="00252DC3" w:rsidRPr="00FF599A">
        <w:rPr>
          <w:rFonts w:ascii="Times New Roman" w:hAnsi="Times New Roman" w:cs="Times New Roman"/>
          <w:color w:val="000000"/>
          <w:sz w:val="24"/>
          <w:szCs w:val="24"/>
        </w:rPr>
        <w:t xml:space="preserve"> to stain,</w:t>
      </w:r>
      <w:r w:rsidR="0038257F" w:rsidRPr="00FF599A">
        <w:rPr>
          <w:rFonts w:ascii="Times New Roman" w:hAnsi="Times New Roman" w:cs="Times New Roman"/>
          <w:color w:val="000000"/>
          <w:sz w:val="24"/>
          <w:szCs w:val="24"/>
        </w:rPr>
        <w:t xml:space="preserve"> axiolateral resolution,</w:t>
      </w:r>
      <w:r w:rsidR="00252DC3" w:rsidRPr="00FF599A">
        <w:rPr>
          <w:rFonts w:ascii="Times New Roman" w:hAnsi="Times New Roman" w:cs="Times New Roman"/>
          <w:color w:val="000000"/>
          <w:sz w:val="24"/>
          <w:szCs w:val="24"/>
        </w:rPr>
        <w:t xml:space="preserve"> and utilization of</w:t>
      </w:r>
      <w:r w:rsidR="0038257F" w:rsidRPr="00FF599A">
        <w:rPr>
          <w:rFonts w:ascii="Times New Roman" w:hAnsi="Times New Roman" w:cs="Times New Roman"/>
          <w:color w:val="000000"/>
          <w:sz w:val="24"/>
          <w:szCs w:val="24"/>
        </w:rPr>
        <w:t xml:space="preserve"> specific fluorophores. </w:t>
      </w:r>
      <w:r w:rsidR="0059437A" w:rsidRPr="00FF599A">
        <w:rPr>
          <w:rFonts w:ascii="Times New Roman" w:hAnsi="Times New Roman" w:cs="Times New Roman"/>
          <w:color w:val="000000"/>
          <w:sz w:val="24"/>
          <w:szCs w:val="24"/>
        </w:rPr>
        <w:t>D</w:t>
      </w:r>
      <w:r w:rsidR="0038257F" w:rsidRPr="00FF599A">
        <w:rPr>
          <w:rFonts w:ascii="Times New Roman" w:hAnsi="Times New Roman" w:cs="Times New Roman"/>
          <w:color w:val="000000"/>
          <w:sz w:val="24"/>
          <w:szCs w:val="24"/>
        </w:rPr>
        <w:t>ensely crosslinked and penetrating polyelectrolyte hydrogel binds molecules to the polymer mesh</w:t>
      </w:r>
      <w:sdt>
        <w:sdtPr>
          <w:rPr>
            <w:rFonts w:ascii="Times New Roman" w:hAnsi="Times New Roman" w:cs="Times New Roman"/>
            <w:color w:val="000000"/>
            <w:sz w:val="24"/>
            <w:szCs w:val="24"/>
          </w:rPr>
          <w:tag w:val="MENDELEY_CITATION_v3_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"/>
          <w:id w:val="1815760189"/>
          <w:placeholder>
            <w:docPart w:val="DefaultPlaceholder_-1854013440"/>
          </w:placeholder>
        </w:sdtPr>
        <w:sdtEndPr/>
        <w:sdtContent>
          <w:r w:rsidR="009301B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(Wassie et al., 2019a)</w:t>
          </w:r>
        </w:sdtContent>
      </w:sdt>
      <w:r w:rsidR="00B6289E" w:rsidRPr="00FF599A">
        <w:rPr>
          <w:rFonts w:ascii="Times New Roman" w:hAnsi="Times New Roman" w:cs="Times New Roman"/>
          <w:color w:val="000000"/>
          <w:sz w:val="24"/>
          <w:szCs w:val="24"/>
        </w:rPr>
        <w:t xml:space="preserve">. </w:t>
      </w:r>
      <w:r w:rsidR="0038257F" w:rsidRPr="00FF599A">
        <w:rPr>
          <w:rFonts w:ascii="Times New Roman" w:hAnsi="Times New Roman" w:cs="Times New Roman"/>
          <w:color w:val="000000"/>
          <w:sz w:val="24"/>
          <w:szCs w:val="24"/>
        </w:rPr>
        <w:t>Subsequently,</w:t>
      </w:r>
      <w:r w:rsidR="00AB7BF2" w:rsidRPr="00FF599A">
        <w:rPr>
          <w:rFonts w:ascii="Times New Roman" w:hAnsi="Times New Roman" w:cs="Times New Roman"/>
          <w:color w:val="000000"/>
          <w:sz w:val="24"/>
          <w:szCs w:val="24"/>
        </w:rPr>
        <w:t xml:space="preserve"> the</w:t>
      </w:r>
      <w:r w:rsidR="0038257F" w:rsidRPr="00FF599A">
        <w:rPr>
          <w:rFonts w:ascii="Times New Roman" w:hAnsi="Times New Roman" w:cs="Times New Roman"/>
          <w:color w:val="000000"/>
          <w:sz w:val="24"/>
          <w:szCs w:val="24"/>
        </w:rPr>
        <w:t xml:space="preserve"> samples become homogenized via denaturation process</w:t>
      </w:r>
      <w:r w:rsidR="000349B3" w:rsidRPr="00FF599A">
        <w:rPr>
          <w:rFonts w:ascii="Times New Roman" w:hAnsi="Times New Roman" w:cs="Times New Roman"/>
          <w:color w:val="000000"/>
          <w:sz w:val="24"/>
          <w:szCs w:val="24"/>
        </w:rPr>
        <w:t xml:space="preserve"> with use of</w:t>
      </w:r>
      <w:r w:rsidR="0038257F" w:rsidRPr="00FF599A">
        <w:rPr>
          <w:rFonts w:ascii="Times New Roman" w:hAnsi="Times New Roman" w:cs="Times New Roman"/>
          <w:color w:val="000000"/>
          <w:sz w:val="24"/>
          <w:szCs w:val="24"/>
        </w:rPr>
        <w:t xml:space="preserve"> detergent and heat or</w:t>
      </w:r>
      <w:r w:rsidR="00B6289E" w:rsidRPr="00FF599A">
        <w:rPr>
          <w:rFonts w:ascii="Times New Roman" w:hAnsi="Times New Roman" w:cs="Times New Roman"/>
          <w:color w:val="000000"/>
          <w:sz w:val="24"/>
          <w:szCs w:val="24"/>
        </w:rPr>
        <w:t xml:space="preserve"> </w:t>
      </w:r>
      <w:r w:rsidR="0038257F" w:rsidRPr="00FF599A">
        <w:rPr>
          <w:rFonts w:ascii="Times New Roman" w:hAnsi="Times New Roman" w:cs="Times New Roman"/>
          <w:color w:val="000000"/>
          <w:sz w:val="24"/>
          <w:szCs w:val="24"/>
        </w:rPr>
        <w:t>enzymatic digestion</w:t>
      </w:r>
      <w:r w:rsidR="00A8276D"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"/>
          <w:id w:val="1043406137"/>
          <w:placeholder>
            <w:docPart w:val="DefaultPlaceholder_-1854013440"/>
          </w:placeholder>
        </w:sdtPr>
        <w:sdtEndPr/>
        <w:sdtContent>
          <w:r w:rsidR="00055E3C" w:rsidRPr="00FF599A">
            <w:rPr>
              <w:rFonts w:ascii="Times New Roman" w:hAnsi="Times New Roman" w:cs="Times New Roman"/>
              <w:color w:val="000000"/>
              <w:sz w:val="24"/>
              <w:szCs w:val="24"/>
            </w:rPr>
            <w:t>(Shahzad et al., 2024)</w:t>
          </w:r>
        </w:sdtContent>
      </w:sdt>
      <w:r w:rsidR="0038257F" w:rsidRPr="00FF599A">
        <w:rPr>
          <w:rFonts w:ascii="Times New Roman" w:hAnsi="Times New Roman" w:cs="Times New Roman"/>
          <w:color w:val="000000"/>
          <w:sz w:val="24"/>
          <w:szCs w:val="24"/>
        </w:rPr>
        <w:t xml:space="preserve">. Once gel is immersed in water, which diffuses into the hydrogel through osmotic activity, polymer chain repulsion occurs and leads to further expansion of the gel-embedded specimen, and </w:t>
      </w:r>
      <w:r w:rsidR="00B6289E" w:rsidRPr="00FF599A">
        <w:rPr>
          <w:rFonts w:ascii="Times New Roman" w:hAnsi="Times New Roman" w:cs="Times New Roman"/>
          <w:color w:val="000000"/>
          <w:sz w:val="24"/>
          <w:szCs w:val="24"/>
        </w:rPr>
        <w:t xml:space="preserve">further </w:t>
      </w:r>
      <w:r w:rsidR="0038257F" w:rsidRPr="00FF599A">
        <w:rPr>
          <w:rFonts w:ascii="Times New Roman" w:hAnsi="Times New Roman" w:cs="Times New Roman"/>
          <w:color w:val="000000"/>
          <w:sz w:val="24"/>
          <w:szCs w:val="24"/>
        </w:rPr>
        <w:t>labelling with antibodies enables visualization of the expanded samples</w:t>
      </w:r>
      <w:sdt>
        <w:sdtPr>
          <w:rPr>
            <w:rFonts w:ascii="Times New Roman" w:hAnsi="Times New Roman" w:cs="Times New Roman"/>
            <w:color w:val="000000"/>
            <w:sz w:val="24"/>
            <w:szCs w:val="24"/>
          </w:rPr>
          <w:tag w:val="MENDELEY_CITATION_v3_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"/>
          <w:id w:val="-1775392471"/>
          <w:placeholder>
            <w:docPart w:val="DefaultPlaceholder_-1854013440"/>
          </w:placeholder>
        </w:sdtPr>
        <w:sdtEndPr/>
        <w:sdtContent>
          <w:r w:rsidR="009301B1" w:rsidRPr="00FF599A">
            <w:rPr>
              <w:rFonts w:ascii="Times New Roman" w:hAnsi="Times New Roman" w:cs="Times New Roman"/>
              <w:color w:val="000000"/>
              <w:sz w:val="24"/>
              <w:szCs w:val="24"/>
            </w:rPr>
            <w:t xml:space="preserve"> </w:t>
          </w:r>
          <w:r w:rsidR="00055E3C" w:rsidRPr="00FF599A">
            <w:rPr>
              <w:rFonts w:ascii="Times New Roman" w:hAnsi="Times New Roman" w:cs="Times New Roman"/>
              <w:color w:val="000000"/>
              <w:sz w:val="24"/>
              <w:szCs w:val="24"/>
            </w:rPr>
            <w:t>(Wassie et al., 2019b)</w:t>
          </w:r>
        </w:sdtContent>
      </w:sdt>
      <w:r w:rsidR="00AC7B22" w:rsidRPr="00FF599A">
        <w:rPr>
          <w:rFonts w:ascii="Times New Roman" w:hAnsi="Times New Roman" w:cs="Times New Roman"/>
          <w:color w:val="000000"/>
          <w:sz w:val="24"/>
          <w:szCs w:val="24"/>
        </w:rPr>
        <w:t xml:space="preserve">. </w:t>
      </w:r>
      <w:r w:rsidR="0038257F" w:rsidRPr="00FF599A">
        <w:rPr>
          <w:rFonts w:ascii="Times New Roman" w:hAnsi="Times New Roman" w:cs="Times New Roman"/>
          <w:color w:val="000000"/>
          <w:sz w:val="24"/>
          <w:szCs w:val="24"/>
        </w:rPr>
        <w:t xml:space="preserve"> </w:t>
      </w:r>
      <w:r w:rsidR="00D52572" w:rsidRPr="00FF599A">
        <w:rPr>
          <w:rFonts w:ascii="Times New Roman" w:hAnsi="Times New Roman" w:cs="Times New Roman"/>
          <w:color w:val="000000"/>
          <w:sz w:val="24"/>
          <w:szCs w:val="24"/>
        </w:rPr>
        <w:t>The above</w:t>
      </w:r>
      <w:r w:rsidR="0038257F" w:rsidRPr="00FF599A">
        <w:rPr>
          <w:rFonts w:ascii="Times New Roman" w:hAnsi="Times New Roman" w:cs="Times New Roman"/>
          <w:color w:val="000000"/>
          <w:sz w:val="24"/>
          <w:szCs w:val="24"/>
        </w:rPr>
        <w:t xml:space="preserve"> technique </w:t>
      </w:r>
      <w:r w:rsidR="007D122F" w:rsidRPr="00FF599A">
        <w:rPr>
          <w:rFonts w:ascii="Times New Roman" w:hAnsi="Times New Roman" w:cs="Times New Roman"/>
          <w:color w:val="000000"/>
          <w:sz w:val="24"/>
          <w:szCs w:val="24"/>
        </w:rPr>
        <w:t>for</w:t>
      </w:r>
      <w:r w:rsidR="0038257F" w:rsidRPr="00FF599A">
        <w:rPr>
          <w:rFonts w:ascii="Times New Roman" w:hAnsi="Times New Roman" w:cs="Times New Roman"/>
          <w:color w:val="000000"/>
          <w:sz w:val="24"/>
          <w:szCs w:val="24"/>
        </w:rPr>
        <w:t xml:space="preserve"> </w:t>
      </w:r>
      <w:r w:rsidR="0038257F" w:rsidRPr="00FF599A">
        <w:rPr>
          <w:rFonts w:ascii="Times New Roman" w:hAnsi="Times New Roman" w:cs="Times New Roman"/>
          <w:color w:val="000000"/>
          <w:sz w:val="24"/>
          <w:szCs w:val="24"/>
        </w:rPr>
        <w:lastRenderedPageBreak/>
        <w:t>stud</w:t>
      </w:r>
      <w:r w:rsidR="007D122F" w:rsidRPr="00FF599A">
        <w:rPr>
          <w:rFonts w:ascii="Times New Roman" w:hAnsi="Times New Roman" w:cs="Times New Roman"/>
          <w:color w:val="000000"/>
          <w:sz w:val="24"/>
          <w:szCs w:val="24"/>
        </w:rPr>
        <w:t>ying ultrastructure</w:t>
      </w:r>
      <w:r w:rsidR="00D52572" w:rsidRPr="00FF599A">
        <w:rPr>
          <w:rFonts w:ascii="Times New Roman" w:hAnsi="Times New Roman" w:cs="Times New Roman"/>
          <w:color w:val="000000"/>
          <w:sz w:val="24"/>
          <w:szCs w:val="24"/>
        </w:rPr>
        <w:t xml:space="preserve"> and</w:t>
      </w:r>
      <w:r w:rsidR="0038257F" w:rsidRPr="00FF599A">
        <w:rPr>
          <w:rFonts w:ascii="Times New Roman" w:hAnsi="Times New Roman" w:cs="Times New Roman"/>
          <w:color w:val="000000"/>
          <w:sz w:val="24"/>
          <w:szCs w:val="24"/>
        </w:rPr>
        <w:t xml:space="preserve"> synap</w:t>
      </w:r>
      <w:r w:rsidR="00D52572" w:rsidRPr="00FF599A">
        <w:rPr>
          <w:rFonts w:ascii="Times New Roman" w:hAnsi="Times New Roman" w:cs="Times New Roman"/>
          <w:color w:val="000000"/>
          <w:sz w:val="24"/>
          <w:szCs w:val="24"/>
        </w:rPr>
        <w:t>tic impairment</w:t>
      </w:r>
      <w:r w:rsidR="0038257F" w:rsidRPr="00FF599A">
        <w:rPr>
          <w:rFonts w:ascii="Times New Roman" w:hAnsi="Times New Roman" w:cs="Times New Roman"/>
          <w:color w:val="000000"/>
          <w:sz w:val="24"/>
          <w:szCs w:val="24"/>
        </w:rPr>
        <w:t xml:space="preserve"> at</w:t>
      </w:r>
      <w:r w:rsidR="007D122F" w:rsidRPr="00FF599A">
        <w:rPr>
          <w:rFonts w:ascii="Times New Roman" w:hAnsi="Times New Roman" w:cs="Times New Roman"/>
          <w:color w:val="000000"/>
          <w:sz w:val="24"/>
          <w:szCs w:val="24"/>
        </w:rPr>
        <w:t xml:space="preserve"> the</w:t>
      </w:r>
      <w:r w:rsidR="0038257F" w:rsidRPr="00FF599A">
        <w:rPr>
          <w:rFonts w:ascii="Times New Roman" w:hAnsi="Times New Roman" w:cs="Times New Roman"/>
          <w:color w:val="000000"/>
          <w:sz w:val="24"/>
          <w:szCs w:val="24"/>
        </w:rPr>
        <w:t xml:space="preserve"> nanoscale as it evenly expands s</w:t>
      </w:r>
      <w:r w:rsidR="007D122F" w:rsidRPr="00FF599A">
        <w:rPr>
          <w:rFonts w:ascii="Times New Roman" w:hAnsi="Times New Roman" w:cs="Times New Roman"/>
          <w:color w:val="000000"/>
          <w:sz w:val="24"/>
          <w:szCs w:val="24"/>
        </w:rPr>
        <w:t>ample</w:t>
      </w:r>
      <w:r w:rsidR="0038257F" w:rsidRPr="00FF599A">
        <w:rPr>
          <w:rFonts w:ascii="Times New Roman" w:hAnsi="Times New Roman" w:cs="Times New Roman"/>
          <w:color w:val="000000"/>
          <w:sz w:val="24"/>
          <w:szCs w:val="24"/>
        </w:rPr>
        <w:t xml:space="preserve"> and preserves spatial organization</w:t>
      </w:r>
      <w:r w:rsidR="00A8276D" w:rsidRPr="00FF599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"/>
          <w:id w:val="1354386439"/>
          <w:placeholder>
            <w:docPart w:val="DefaultPlaceholder_-1854013440"/>
          </w:placeholder>
        </w:sdtPr>
        <w:sdtEndPr/>
        <w:sdtContent>
          <w:r w:rsidR="00055E3C" w:rsidRPr="00FF599A">
            <w:rPr>
              <w:rFonts w:ascii="Times New Roman" w:hAnsi="Times New Roman" w:cs="Times New Roman"/>
              <w:color w:val="000000"/>
              <w:sz w:val="24"/>
              <w:szCs w:val="24"/>
            </w:rPr>
            <w:t>(Chang et al., 2017)</w:t>
          </w:r>
        </w:sdtContent>
      </w:sdt>
      <w:r w:rsidR="003D0048" w:rsidRPr="00FF599A">
        <w:rPr>
          <w:rFonts w:ascii="Times New Roman" w:hAnsi="Times New Roman" w:cs="Times New Roman"/>
          <w:color w:val="000000"/>
          <w:sz w:val="24"/>
          <w:szCs w:val="24"/>
        </w:rPr>
        <w:t>.</w:t>
      </w:r>
      <w:r w:rsidR="003D0048" w:rsidRPr="00FF599A">
        <w:rPr>
          <w:rFonts w:ascii="Times New Roman" w:hAnsi="Times New Roman" w:cs="Times New Roman"/>
          <w:color w:val="000000"/>
          <w:sz w:val="24"/>
          <w:szCs w:val="24"/>
          <w:vertAlign w:val="superscript"/>
        </w:rPr>
        <w:t xml:space="preserve"> </w:t>
      </w:r>
      <w:r w:rsidR="0038257F" w:rsidRPr="00FF599A">
        <w:rPr>
          <w:rFonts w:ascii="Times New Roman" w:hAnsi="Times New Roman" w:cs="Times New Roman"/>
          <w:color w:val="000000"/>
          <w:sz w:val="24"/>
          <w:szCs w:val="24"/>
        </w:rPr>
        <w:t xml:space="preserve">  </w:t>
      </w:r>
    </w:p>
    <w:p w14:paraId="79BCA123" w14:textId="7AB2FC10" w:rsidR="005E3A92" w:rsidRPr="00FF599A" w:rsidRDefault="004750E4" w:rsidP="00642E22">
      <w:pPr>
        <w:pStyle w:val="NormalWeb"/>
        <w:rPr>
          <w:color w:val="000000"/>
          <w:sz w:val="24"/>
          <w:szCs w:val="24"/>
        </w:rPr>
      </w:pPr>
      <w:r w:rsidRPr="00FF599A">
        <w:rPr>
          <w:b/>
          <w:bCs/>
          <w:color w:val="000000"/>
          <w:sz w:val="24"/>
          <w:szCs w:val="24"/>
        </w:rPr>
        <w:t>Conclusion</w:t>
      </w:r>
      <w:r w:rsidR="00782136" w:rsidRPr="00FF599A">
        <w:rPr>
          <w:b/>
          <w:bCs/>
          <w:color w:val="000000"/>
          <w:sz w:val="24"/>
          <w:szCs w:val="24"/>
        </w:rPr>
        <w:t xml:space="preserve">: </w:t>
      </w:r>
      <w:r w:rsidR="00120D95" w:rsidRPr="00FF599A">
        <w:rPr>
          <w:color w:val="000000"/>
          <w:sz w:val="24"/>
          <w:szCs w:val="24"/>
        </w:rPr>
        <w:t xml:space="preserve">Altered synaptic </w:t>
      </w:r>
      <w:r w:rsidR="00882ABE" w:rsidRPr="00FF599A">
        <w:rPr>
          <w:color w:val="000000"/>
          <w:sz w:val="24"/>
          <w:szCs w:val="24"/>
        </w:rPr>
        <w:t xml:space="preserve">physiology </w:t>
      </w:r>
      <w:r w:rsidR="00120D95" w:rsidRPr="00FF599A">
        <w:rPr>
          <w:color w:val="000000"/>
          <w:sz w:val="24"/>
          <w:szCs w:val="24"/>
        </w:rPr>
        <w:t>is</w:t>
      </w:r>
      <w:r w:rsidR="0090576A" w:rsidRPr="00FF599A">
        <w:rPr>
          <w:color w:val="000000"/>
          <w:sz w:val="24"/>
          <w:szCs w:val="24"/>
        </w:rPr>
        <w:t xml:space="preserve"> an</w:t>
      </w:r>
      <w:r w:rsidR="00120D95" w:rsidRPr="00FF599A">
        <w:rPr>
          <w:color w:val="000000"/>
          <w:sz w:val="24"/>
          <w:szCs w:val="24"/>
        </w:rPr>
        <w:t xml:space="preserve"> important </w:t>
      </w:r>
      <w:r w:rsidR="006B6A5A" w:rsidRPr="00FF599A">
        <w:rPr>
          <w:color w:val="000000"/>
          <w:sz w:val="24"/>
          <w:szCs w:val="24"/>
        </w:rPr>
        <w:t>molecular</w:t>
      </w:r>
      <w:r w:rsidR="00120D95" w:rsidRPr="00FF599A">
        <w:rPr>
          <w:color w:val="000000"/>
          <w:sz w:val="24"/>
          <w:szCs w:val="24"/>
        </w:rPr>
        <w:t xml:space="preserve"> event in </w:t>
      </w:r>
      <w:r w:rsidR="00882ABE" w:rsidRPr="00FF599A">
        <w:rPr>
          <w:color w:val="000000"/>
          <w:sz w:val="24"/>
          <w:szCs w:val="24"/>
        </w:rPr>
        <w:t>various</w:t>
      </w:r>
      <w:r w:rsidR="00435782" w:rsidRPr="00FF599A">
        <w:rPr>
          <w:color w:val="000000"/>
          <w:sz w:val="24"/>
          <w:szCs w:val="24"/>
        </w:rPr>
        <w:t xml:space="preserve"> neurological, neurodegenerative, neurodevelopmental disorder</w:t>
      </w:r>
      <w:r w:rsidR="009301B1" w:rsidRPr="00FF599A">
        <w:rPr>
          <w:color w:val="000000"/>
          <w:sz w:val="24"/>
          <w:szCs w:val="24"/>
        </w:rPr>
        <w:t>, metabolic</w:t>
      </w:r>
      <w:r w:rsidR="003D3140" w:rsidRPr="00FF599A">
        <w:rPr>
          <w:color w:val="000000"/>
          <w:sz w:val="24"/>
          <w:szCs w:val="24"/>
        </w:rPr>
        <w:t xml:space="preserve"> disorder</w:t>
      </w:r>
      <w:r w:rsidR="009301B1" w:rsidRPr="00FF599A">
        <w:rPr>
          <w:color w:val="000000"/>
          <w:sz w:val="24"/>
          <w:szCs w:val="24"/>
        </w:rPr>
        <w:t>, and cardiovascular disease</w:t>
      </w:r>
      <w:r w:rsidR="00120D95" w:rsidRPr="00FF599A">
        <w:rPr>
          <w:color w:val="000000"/>
          <w:sz w:val="24"/>
          <w:szCs w:val="24"/>
        </w:rPr>
        <w:t>.</w:t>
      </w:r>
      <w:r w:rsidR="00D7546F" w:rsidRPr="00FF599A">
        <w:rPr>
          <w:color w:val="000000"/>
          <w:sz w:val="24"/>
          <w:szCs w:val="24"/>
        </w:rPr>
        <w:t xml:space="preserve"> </w:t>
      </w:r>
      <w:r w:rsidR="00120D95" w:rsidRPr="00FF599A">
        <w:rPr>
          <w:color w:val="000000"/>
          <w:sz w:val="24"/>
          <w:szCs w:val="24"/>
        </w:rPr>
        <w:t xml:space="preserve">The exact </w:t>
      </w:r>
      <w:r w:rsidR="008F1313" w:rsidRPr="00FF599A">
        <w:rPr>
          <w:color w:val="000000"/>
          <w:sz w:val="24"/>
          <w:szCs w:val="24"/>
        </w:rPr>
        <w:t xml:space="preserve">molecular </w:t>
      </w:r>
      <w:r w:rsidR="00120D95" w:rsidRPr="00FF599A">
        <w:rPr>
          <w:color w:val="000000"/>
          <w:sz w:val="24"/>
          <w:szCs w:val="24"/>
        </w:rPr>
        <w:t>mechanism of</w:t>
      </w:r>
      <w:r w:rsidR="00631653" w:rsidRPr="00FF599A">
        <w:rPr>
          <w:color w:val="000000"/>
          <w:sz w:val="24"/>
          <w:szCs w:val="24"/>
        </w:rPr>
        <w:t xml:space="preserve"> </w:t>
      </w:r>
      <w:r w:rsidR="008D341D" w:rsidRPr="00FF599A">
        <w:rPr>
          <w:color w:val="000000"/>
          <w:sz w:val="24"/>
          <w:szCs w:val="24"/>
        </w:rPr>
        <w:t>synaptic insult</w:t>
      </w:r>
      <w:r w:rsidR="00F513EC" w:rsidRPr="00FF599A">
        <w:rPr>
          <w:color w:val="000000"/>
          <w:sz w:val="24"/>
          <w:szCs w:val="24"/>
        </w:rPr>
        <w:t xml:space="preserve"> pathology</w:t>
      </w:r>
      <w:r w:rsidR="00120D95" w:rsidRPr="00FF599A">
        <w:rPr>
          <w:color w:val="000000"/>
          <w:sz w:val="24"/>
          <w:szCs w:val="24"/>
        </w:rPr>
        <w:t xml:space="preserve"> in</w:t>
      </w:r>
      <w:r w:rsidR="008F1313" w:rsidRPr="00FF599A">
        <w:rPr>
          <w:color w:val="000000"/>
          <w:sz w:val="24"/>
          <w:szCs w:val="24"/>
        </w:rPr>
        <w:t xml:space="preserve"> above mentioned disorder</w:t>
      </w:r>
      <w:r w:rsidR="0090576A" w:rsidRPr="00FF599A">
        <w:rPr>
          <w:color w:val="000000"/>
          <w:sz w:val="24"/>
          <w:szCs w:val="24"/>
        </w:rPr>
        <w:t>s is</w:t>
      </w:r>
      <w:r w:rsidR="00120D95" w:rsidRPr="00FF599A">
        <w:rPr>
          <w:color w:val="000000"/>
          <w:sz w:val="24"/>
          <w:szCs w:val="24"/>
        </w:rPr>
        <w:t xml:space="preserve"> not well </w:t>
      </w:r>
      <w:r w:rsidR="003D3140" w:rsidRPr="00FF599A">
        <w:rPr>
          <w:color w:val="000000"/>
          <w:sz w:val="24"/>
          <w:szCs w:val="24"/>
        </w:rPr>
        <w:t>understood;</w:t>
      </w:r>
      <w:r w:rsidR="0090576A" w:rsidRPr="00FF599A">
        <w:rPr>
          <w:color w:val="000000"/>
          <w:sz w:val="24"/>
          <w:szCs w:val="24"/>
        </w:rPr>
        <w:t xml:space="preserve"> further</w:t>
      </w:r>
      <w:r w:rsidR="00120D95" w:rsidRPr="00FF599A">
        <w:rPr>
          <w:color w:val="000000"/>
          <w:sz w:val="24"/>
          <w:szCs w:val="24"/>
        </w:rPr>
        <w:t xml:space="preserve"> stud</w:t>
      </w:r>
      <w:r w:rsidR="0090576A" w:rsidRPr="00FF599A">
        <w:rPr>
          <w:color w:val="000000"/>
          <w:sz w:val="24"/>
          <w:szCs w:val="24"/>
        </w:rPr>
        <w:t>ies could</w:t>
      </w:r>
      <w:r w:rsidR="00120D95" w:rsidRPr="00FF599A">
        <w:rPr>
          <w:color w:val="000000"/>
          <w:sz w:val="24"/>
          <w:szCs w:val="24"/>
        </w:rPr>
        <w:t xml:space="preserve"> help</w:t>
      </w:r>
      <w:r w:rsidR="0090576A" w:rsidRPr="00FF599A">
        <w:rPr>
          <w:color w:val="000000"/>
          <w:sz w:val="24"/>
          <w:szCs w:val="24"/>
        </w:rPr>
        <w:t xml:space="preserve"> elucidate</w:t>
      </w:r>
      <w:r w:rsidR="00435782" w:rsidRPr="00FF599A">
        <w:rPr>
          <w:color w:val="000000"/>
          <w:sz w:val="24"/>
          <w:szCs w:val="24"/>
        </w:rPr>
        <w:t xml:space="preserve"> </w:t>
      </w:r>
      <w:r w:rsidR="003D3140" w:rsidRPr="00FF599A">
        <w:rPr>
          <w:color w:val="000000"/>
          <w:sz w:val="24"/>
          <w:szCs w:val="24"/>
        </w:rPr>
        <w:t xml:space="preserve">the </w:t>
      </w:r>
      <w:r w:rsidR="00F513EC" w:rsidRPr="00FF599A">
        <w:rPr>
          <w:color w:val="000000"/>
          <w:sz w:val="24"/>
          <w:szCs w:val="24"/>
        </w:rPr>
        <w:t>molecular mechanism</w:t>
      </w:r>
      <w:r w:rsidR="00435782" w:rsidRPr="00FF599A">
        <w:rPr>
          <w:color w:val="000000"/>
          <w:sz w:val="24"/>
          <w:szCs w:val="24"/>
        </w:rPr>
        <w:t xml:space="preserve"> and</w:t>
      </w:r>
      <w:r w:rsidR="0090576A" w:rsidRPr="00FF599A">
        <w:rPr>
          <w:color w:val="000000"/>
          <w:sz w:val="24"/>
          <w:szCs w:val="24"/>
        </w:rPr>
        <w:t xml:space="preserve"> </w:t>
      </w:r>
      <w:r w:rsidR="00120D95" w:rsidRPr="00FF599A">
        <w:rPr>
          <w:color w:val="000000"/>
          <w:sz w:val="24"/>
          <w:szCs w:val="24"/>
        </w:rPr>
        <w:t>pathogenic role of synaptic degeneration.</w:t>
      </w:r>
      <w:r w:rsidR="00D52572" w:rsidRPr="00FF599A">
        <w:rPr>
          <w:color w:val="000000"/>
          <w:sz w:val="24"/>
          <w:szCs w:val="24"/>
        </w:rPr>
        <w:t xml:space="preserve"> </w:t>
      </w:r>
      <w:r w:rsidR="00882ABE" w:rsidRPr="00FF599A">
        <w:rPr>
          <w:color w:val="000000"/>
          <w:sz w:val="24"/>
          <w:szCs w:val="24"/>
        </w:rPr>
        <w:t>Currently</w:t>
      </w:r>
      <w:r w:rsidR="0090576A" w:rsidRPr="00FF599A">
        <w:rPr>
          <w:color w:val="000000"/>
          <w:sz w:val="24"/>
          <w:szCs w:val="24"/>
        </w:rPr>
        <w:t>,</w:t>
      </w:r>
      <w:r w:rsidR="00882ABE" w:rsidRPr="00FF599A">
        <w:rPr>
          <w:color w:val="000000"/>
          <w:sz w:val="24"/>
          <w:szCs w:val="24"/>
        </w:rPr>
        <w:t xml:space="preserve"> only </w:t>
      </w:r>
      <w:r w:rsidR="00435782" w:rsidRPr="00FF599A">
        <w:rPr>
          <w:color w:val="000000"/>
          <w:sz w:val="24"/>
          <w:szCs w:val="24"/>
        </w:rPr>
        <w:t>a few</w:t>
      </w:r>
      <w:r w:rsidR="00882ABE" w:rsidRPr="00FF599A">
        <w:rPr>
          <w:color w:val="000000"/>
          <w:sz w:val="24"/>
          <w:szCs w:val="24"/>
        </w:rPr>
        <w:t xml:space="preserve"> </w:t>
      </w:r>
      <w:r w:rsidR="00435782" w:rsidRPr="00FF599A">
        <w:rPr>
          <w:color w:val="000000"/>
          <w:sz w:val="24"/>
          <w:szCs w:val="24"/>
        </w:rPr>
        <w:t>molecules</w:t>
      </w:r>
      <w:r w:rsidR="00882ABE" w:rsidRPr="00FF599A">
        <w:rPr>
          <w:color w:val="000000"/>
          <w:sz w:val="24"/>
          <w:szCs w:val="24"/>
        </w:rPr>
        <w:t xml:space="preserve"> are available for reversing </w:t>
      </w:r>
      <w:r w:rsidR="008D341D" w:rsidRPr="00FF599A">
        <w:rPr>
          <w:color w:val="000000"/>
          <w:sz w:val="24"/>
          <w:szCs w:val="24"/>
        </w:rPr>
        <w:t>synaptic i</w:t>
      </w:r>
      <w:r w:rsidR="00435782" w:rsidRPr="00FF599A">
        <w:rPr>
          <w:color w:val="000000"/>
          <w:sz w:val="24"/>
          <w:szCs w:val="24"/>
        </w:rPr>
        <w:t>nsult</w:t>
      </w:r>
      <w:r w:rsidR="008D341D" w:rsidRPr="00FF599A">
        <w:rPr>
          <w:color w:val="000000"/>
          <w:sz w:val="24"/>
          <w:szCs w:val="24"/>
        </w:rPr>
        <w:t>-</w:t>
      </w:r>
      <w:r w:rsidR="00882ABE" w:rsidRPr="00FF599A">
        <w:rPr>
          <w:color w:val="000000"/>
          <w:sz w:val="24"/>
          <w:szCs w:val="24"/>
        </w:rPr>
        <w:t>induced neurodegeneration.</w:t>
      </w:r>
      <w:r w:rsidR="008D341D" w:rsidRPr="00FF599A">
        <w:rPr>
          <w:color w:val="000000"/>
          <w:sz w:val="24"/>
          <w:szCs w:val="24"/>
        </w:rPr>
        <w:t xml:space="preserve"> </w:t>
      </w:r>
      <w:r w:rsidR="00BD6729" w:rsidRPr="00FF599A">
        <w:rPr>
          <w:color w:val="000000"/>
          <w:sz w:val="24"/>
          <w:szCs w:val="24"/>
        </w:rPr>
        <w:t xml:space="preserve">However, </w:t>
      </w:r>
      <w:r w:rsidR="003D3140" w:rsidRPr="00FF599A">
        <w:rPr>
          <w:color w:val="000000"/>
          <w:sz w:val="24"/>
          <w:szCs w:val="24"/>
        </w:rPr>
        <w:t xml:space="preserve">synaptic dysfunction </w:t>
      </w:r>
      <w:r w:rsidR="00BD6729" w:rsidRPr="00FF599A">
        <w:rPr>
          <w:color w:val="000000"/>
          <w:sz w:val="24"/>
          <w:szCs w:val="24"/>
        </w:rPr>
        <w:t>in various disease condition</w:t>
      </w:r>
      <w:r w:rsidR="007330C3" w:rsidRPr="00FF599A">
        <w:rPr>
          <w:color w:val="000000"/>
          <w:sz w:val="24"/>
          <w:szCs w:val="24"/>
        </w:rPr>
        <w:t>s</w:t>
      </w:r>
      <w:r w:rsidR="00BD6729" w:rsidRPr="00FF599A">
        <w:rPr>
          <w:color w:val="000000"/>
          <w:sz w:val="24"/>
          <w:szCs w:val="24"/>
        </w:rPr>
        <w:t xml:space="preserve"> remains to</w:t>
      </w:r>
      <w:r w:rsidR="007330C3" w:rsidRPr="00FF599A">
        <w:rPr>
          <w:color w:val="000000"/>
          <w:sz w:val="24"/>
          <w:szCs w:val="24"/>
        </w:rPr>
        <w:t xml:space="preserve"> be</w:t>
      </w:r>
      <w:r w:rsidR="00BD6729" w:rsidRPr="00FF599A">
        <w:rPr>
          <w:color w:val="000000"/>
          <w:sz w:val="24"/>
          <w:szCs w:val="24"/>
        </w:rPr>
        <w:t xml:space="preserve"> explore</w:t>
      </w:r>
      <w:r w:rsidR="007330C3" w:rsidRPr="00FF599A">
        <w:rPr>
          <w:color w:val="000000"/>
          <w:sz w:val="24"/>
          <w:szCs w:val="24"/>
        </w:rPr>
        <w:t>d</w:t>
      </w:r>
      <w:r w:rsidR="00BD6729" w:rsidRPr="00FF599A">
        <w:rPr>
          <w:color w:val="000000"/>
          <w:sz w:val="24"/>
          <w:szCs w:val="24"/>
        </w:rPr>
        <w:t xml:space="preserve"> for drug development and discovery</w:t>
      </w:r>
      <w:r w:rsidR="003D3140" w:rsidRPr="00FF599A">
        <w:rPr>
          <w:color w:val="000000"/>
          <w:sz w:val="24"/>
          <w:szCs w:val="24"/>
        </w:rPr>
        <w:t>,</w:t>
      </w:r>
      <w:r w:rsidR="007330C3" w:rsidRPr="00FF599A">
        <w:rPr>
          <w:color w:val="000000"/>
          <w:sz w:val="24"/>
          <w:szCs w:val="24"/>
        </w:rPr>
        <w:t xml:space="preserve"> </w:t>
      </w:r>
      <w:r w:rsidR="00BD6729" w:rsidRPr="00FF599A">
        <w:rPr>
          <w:color w:val="000000"/>
          <w:sz w:val="24"/>
          <w:szCs w:val="24"/>
        </w:rPr>
        <w:t xml:space="preserve">targeting various </w:t>
      </w:r>
      <w:r w:rsidR="005F01BF" w:rsidRPr="00FF599A">
        <w:rPr>
          <w:color w:val="000000"/>
          <w:sz w:val="24"/>
          <w:szCs w:val="24"/>
        </w:rPr>
        <w:t xml:space="preserve">AMPA, NMDA, and </w:t>
      </w:r>
      <w:r w:rsidR="005F01BF" w:rsidRPr="00FF599A">
        <w:rPr>
          <w:color w:val="2E2E2E"/>
          <w:sz w:val="24"/>
          <w:szCs w:val="24"/>
          <w:shd w:val="clear" w:color="auto" w:fill="FFFFFF"/>
        </w:rPr>
        <w:t>A</w:t>
      </w:r>
      <w:r w:rsidR="003D3140" w:rsidRPr="00FF599A">
        <w:rPr>
          <w:color w:val="2E2E2E"/>
          <w:sz w:val="24"/>
          <w:szCs w:val="24"/>
          <w:shd w:val="clear" w:color="auto" w:fill="FFFFFF"/>
        </w:rPr>
        <w:t>c</w:t>
      </w:r>
      <w:r w:rsidR="005F01BF" w:rsidRPr="00FF599A">
        <w:rPr>
          <w:color w:val="2E2E2E"/>
          <w:sz w:val="24"/>
          <w:szCs w:val="24"/>
          <w:shd w:val="clear" w:color="auto" w:fill="FFFFFF"/>
        </w:rPr>
        <w:t>h</w:t>
      </w:r>
      <w:r w:rsidR="003D3140" w:rsidRPr="00FF599A">
        <w:rPr>
          <w:color w:val="2E2E2E"/>
          <w:sz w:val="24"/>
          <w:szCs w:val="24"/>
          <w:shd w:val="clear" w:color="auto" w:fill="FFFFFF"/>
        </w:rPr>
        <w:t xml:space="preserve"> receptors</w:t>
      </w:r>
      <w:r w:rsidR="005F01BF" w:rsidRPr="00FF599A">
        <w:rPr>
          <w:color w:val="000000"/>
          <w:sz w:val="24"/>
          <w:szCs w:val="24"/>
        </w:rPr>
        <w:t>.</w:t>
      </w:r>
      <w:r w:rsidR="003D3140" w:rsidRPr="00FF599A">
        <w:rPr>
          <w:color w:val="000000"/>
          <w:sz w:val="24"/>
          <w:szCs w:val="24"/>
        </w:rPr>
        <w:t xml:space="preserve"> T</w:t>
      </w:r>
      <w:r w:rsidR="00882ABE" w:rsidRPr="00FF599A">
        <w:rPr>
          <w:color w:val="000000"/>
          <w:sz w:val="24"/>
          <w:szCs w:val="24"/>
        </w:rPr>
        <w:t>herapeutic</w:t>
      </w:r>
      <w:r w:rsidR="008F1313" w:rsidRPr="00FF599A">
        <w:rPr>
          <w:color w:val="000000"/>
          <w:sz w:val="24"/>
          <w:szCs w:val="24"/>
        </w:rPr>
        <w:t xml:space="preserve"> </w:t>
      </w:r>
      <w:r w:rsidR="00D7546F" w:rsidRPr="00FF599A">
        <w:rPr>
          <w:color w:val="000000"/>
          <w:sz w:val="24"/>
          <w:szCs w:val="24"/>
        </w:rPr>
        <w:t>d</w:t>
      </w:r>
      <w:r w:rsidR="005F01BF" w:rsidRPr="00FF599A">
        <w:rPr>
          <w:color w:val="000000"/>
          <w:sz w:val="24"/>
          <w:szCs w:val="24"/>
        </w:rPr>
        <w:t>rugs that</w:t>
      </w:r>
      <w:r w:rsidR="00F513EC" w:rsidRPr="00FF599A">
        <w:rPr>
          <w:color w:val="000000"/>
          <w:sz w:val="24"/>
          <w:szCs w:val="24"/>
        </w:rPr>
        <w:t xml:space="preserve"> </w:t>
      </w:r>
      <w:r w:rsidR="00435782" w:rsidRPr="00FF599A">
        <w:rPr>
          <w:color w:val="000000"/>
          <w:sz w:val="24"/>
          <w:szCs w:val="24"/>
        </w:rPr>
        <w:t>inhibit</w:t>
      </w:r>
      <w:r w:rsidR="005F01BF" w:rsidRPr="00FF599A">
        <w:rPr>
          <w:color w:val="000000"/>
          <w:sz w:val="24"/>
          <w:szCs w:val="24"/>
        </w:rPr>
        <w:t xml:space="preserve"> Aβ and </w:t>
      </w:r>
      <w:r w:rsidR="00F513EC" w:rsidRPr="00FF599A">
        <w:rPr>
          <w:color w:val="000000"/>
          <w:sz w:val="24"/>
          <w:szCs w:val="24"/>
        </w:rPr>
        <w:t>tau</w:t>
      </w:r>
      <w:r w:rsidR="00435782" w:rsidRPr="00FF599A">
        <w:rPr>
          <w:color w:val="000000"/>
          <w:sz w:val="24"/>
          <w:szCs w:val="24"/>
        </w:rPr>
        <w:t xml:space="preserve"> aggregation</w:t>
      </w:r>
      <w:r w:rsidR="00F513EC" w:rsidRPr="00FF599A">
        <w:rPr>
          <w:color w:val="000000"/>
          <w:sz w:val="24"/>
          <w:szCs w:val="24"/>
        </w:rPr>
        <w:t>,</w:t>
      </w:r>
      <w:r w:rsidR="00B9001D" w:rsidRPr="00FF599A">
        <w:rPr>
          <w:color w:val="000000"/>
          <w:sz w:val="24"/>
          <w:szCs w:val="24"/>
        </w:rPr>
        <w:t xml:space="preserve"> are the</w:t>
      </w:r>
      <w:r w:rsidR="00F513EC" w:rsidRPr="00FF599A">
        <w:rPr>
          <w:color w:val="000000"/>
          <w:sz w:val="24"/>
          <w:szCs w:val="24"/>
        </w:rPr>
        <w:t xml:space="preserve"> primary</w:t>
      </w:r>
      <w:r w:rsidR="005F01BF" w:rsidRPr="00FF599A">
        <w:rPr>
          <w:color w:val="000000"/>
          <w:sz w:val="24"/>
          <w:szCs w:val="24"/>
        </w:rPr>
        <w:t xml:space="preserve"> pathogenic factors,</w:t>
      </w:r>
      <w:r w:rsidR="007330C3" w:rsidRPr="00FF599A">
        <w:rPr>
          <w:color w:val="000000"/>
          <w:sz w:val="24"/>
          <w:szCs w:val="24"/>
        </w:rPr>
        <w:t xml:space="preserve"> and are</w:t>
      </w:r>
      <w:r w:rsidR="005F01BF" w:rsidRPr="00FF599A">
        <w:rPr>
          <w:color w:val="000000"/>
          <w:sz w:val="24"/>
          <w:szCs w:val="24"/>
        </w:rPr>
        <w:t xml:space="preserve"> key targets for therapeutic development. </w:t>
      </w:r>
      <w:r w:rsidR="005E3A92" w:rsidRPr="00FF599A">
        <w:rPr>
          <w:color w:val="000000"/>
          <w:sz w:val="24"/>
          <w:szCs w:val="24"/>
        </w:rPr>
        <w:t xml:space="preserve">Beta-amyloid induced </w:t>
      </w:r>
      <w:r w:rsidR="00CA629C" w:rsidRPr="00FF599A">
        <w:rPr>
          <w:color w:val="000000"/>
          <w:sz w:val="24"/>
          <w:szCs w:val="24"/>
        </w:rPr>
        <w:t>S</w:t>
      </w:r>
      <w:r w:rsidR="00435782" w:rsidRPr="00FF599A">
        <w:rPr>
          <w:color w:val="000000"/>
          <w:sz w:val="24"/>
          <w:szCs w:val="24"/>
        </w:rPr>
        <w:t>ynaptic insult</w:t>
      </w:r>
      <w:r w:rsidR="005E3A92" w:rsidRPr="00FF599A">
        <w:rPr>
          <w:color w:val="000000"/>
          <w:sz w:val="24"/>
          <w:szCs w:val="24"/>
        </w:rPr>
        <w:t xml:space="preserve"> through distinct cell surface receptors</w:t>
      </w:r>
      <w:r w:rsidR="00F513EC" w:rsidRPr="00FF599A">
        <w:rPr>
          <w:color w:val="000000"/>
          <w:sz w:val="24"/>
          <w:szCs w:val="24"/>
        </w:rPr>
        <w:t xml:space="preserve"> would be promising target for </w:t>
      </w:r>
      <w:r w:rsidR="008F1313" w:rsidRPr="00FF599A">
        <w:rPr>
          <w:color w:val="000000"/>
          <w:sz w:val="24"/>
          <w:szCs w:val="24"/>
        </w:rPr>
        <w:t>therapeutic intervention of AD</w:t>
      </w:r>
      <w:r w:rsidR="00BF6027" w:rsidRPr="00FF599A">
        <w:rPr>
          <w:color w:val="000000"/>
          <w:sz w:val="24"/>
          <w:szCs w:val="24"/>
        </w:rPr>
        <w:t xml:space="preserve"> and other neurological disorder</w:t>
      </w:r>
      <w:r w:rsidR="005E3A92" w:rsidRPr="00FF599A">
        <w:rPr>
          <w:color w:val="000000"/>
          <w:sz w:val="24"/>
          <w:szCs w:val="24"/>
        </w:rPr>
        <w:t>.</w:t>
      </w:r>
      <w:r w:rsidR="00631653" w:rsidRPr="00FF599A">
        <w:rPr>
          <w:color w:val="000000"/>
          <w:sz w:val="24"/>
          <w:szCs w:val="24"/>
        </w:rPr>
        <w:t xml:space="preserve"> </w:t>
      </w:r>
      <w:r w:rsidR="008F1313" w:rsidRPr="00FF599A">
        <w:rPr>
          <w:color w:val="000000"/>
          <w:sz w:val="24"/>
          <w:szCs w:val="24"/>
        </w:rPr>
        <w:t>However, a</w:t>
      </w:r>
      <w:r w:rsidR="005F01BF" w:rsidRPr="00FF599A">
        <w:rPr>
          <w:color w:val="000000"/>
          <w:sz w:val="24"/>
          <w:szCs w:val="24"/>
        </w:rPr>
        <w:t xml:space="preserve">t present, various </w:t>
      </w:r>
      <w:r w:rsidR="008E3176" w:rsidRPr="00FF599A">
        <w:rPr>
          <w:color w:val="000000"/>
          <w:sz w:val="24"/>
          <w:szCs w:val="24"/>
        </w:rPr>
        <w:t>US FDA approved monoclonal antibodies have</w:t>
      </w:r>
      <w:r w:rsidR="009301B1" w:rsidRPr="00FF599A">
        <w:rPr>
          <w:color w:val="000000"/>
          <w:sz w:val="24"/>
          <w:szCs w:val="24"/>
        </w:rPr>
        <w:t xml:space="preserve"> been</w:t>
      </w:r>
      <w:r w:rsidR="008E3176" w:rsidRPr="00FF599A">
        <w:rPr>
          <w:color w:val="000000"/>
          <w:sz w:val="24"/>
          <w:szCs w:val="24"/>
        </w:rPr>
        <w:t xml:space="preserve"> developed for t</w:t>
      </w:r>
      <w:r w:rsidR="0002275E" w:rsidRPr="00FF599A">
        <w:rPr>
          <w:color w:val="000000"/>
          <w:sz w:val="24"/>
          <w:szCs w:val="24"/>
        </w:rPr>
        <w:t>reatments</w:t>
      </w:r>
      <w:r w:rsidR="008E3176" w:rsidRPr="00FF599A">
        <w:rPr>
          <w:color w:val="000000"/>
          <w:sz w:val="24"/>
          <w:szCs w:val="24"/>
        </w:rPr>
        <w:t>,</w:t>
      </w:r>
      <w:r w:rsidR="00BF6027" w:rsidRPr="00FF599A">
        <w:rPr>
          <w:color w:val="000000"/>
          <w:sz w:val="24"/>
          <w:szCs w:val="24"/>
        </w:rPr>
        <w:t xml:space="preserve"> </w:t>
      </w:r>
      <w:r w:rsidR="008E3176" w:rsidRPr="00FF599A">
        <w:rPr>
          <w:color w:val="000000"/>
          <w:sz w:val="24"/>
          <w:szCs w:val="24"/>
        </w:rPr>
        <w:t xml:space="preserve">targeting the </w:t>
      </w:r>
      <w:r w:rsidR="0002275E" w:rsidRPr="00FF599A">
        <w:rPr>
          <w:color w:val="000000"/>
          <w:sz w:val="24"/>
          <w:szCs w:val="24"/>
        </w:rPr>
        <w:t xml:space="preserve">Aβ and </w:t>
      </w:r>
      <w:r w:rsidR="008E3176" w:rsidRPr="00FF599A">
        <w:rPr>
          <w:color w:val="000000"/>
          <w:sz w:val="24"/>
          <w:szCs w:val="24"/>
        </w:rPr>
        <w:t>Ta</w:t>
      </w:r>
      <w:r w:rsidR="0002275E" w:rsidRPr="00FF599A">
        <w:rPr>
          <w:color w:val="000000"/>
          <w:sz w:val="24"/>
          <w:szCs w:val="24"/>
        </w:rPr>
        <w:t>u</w:t>
      </w:r>
      <w:r w:rsidR="008E3176" w:rsidRPr="00FF599A">
        <w:rPr>
          <w:color w:val="000000"/>
          <w:sz w:val="24"/>
          <w:szCs w:val="24"/>
        </w:rPr>
        <w:t xml:space="preserve"> are still under investigation. </w:t>
      </w:r>
      <w:r w:rsidR="007330C3" w:rsidRPr="00FF599A">
        <w:rPr>
          <w:color w:val="000000"/>
          <w:sz w:val="24"/>
          <w:szCs w:val="24"/>
        </w:rPr>
        <w:t>M</w:t>
      </w:r>
      <w:r w:rsidR="005E3A92" w:rsidRPr="00FF599A">
        <w:rPr>
          <w:color w:val="000000"/>
          <w:sz w:val="24"/>
          <w:szCs w:val="24"/>
        </w:rPr>
        <w:t>assive dopaminergic loss</w:t>
      </w:r>
      <w:r w:rsidR="007330C3" w:rsidRPr="00FF599A">
        <w:rPr>
          <w:color w:val="000000"/>
          <w:sz w:val="24"/>
          <w:szCs w:val="24"/>
        </w:rPr>
        <w:t xml:space="preserve"> occurs</w:t>
      </w:r>
      <w:r w:rsidR="005E3A92" w:rsidRPr="00FF599A">
        <w:rPr>
          <w:color w:val="000000"/>
          <w:sz w:val="24"/>
          <w:szCs w:val="24"/>
        </w:rPr>
        <w:t xml:space="preserve"> in striatum </w:t>
      </w:r>
      <w:r w:rsidR="0002275E" w:rsidRPr="00FF599A">
        <w:rPr>
          <w:color w:val="000000"/>
          <w:sz w:val="24"/>
          <w:szCs w:val="24"/>
        </w:rPr>
        <w:t xml:space="preserve">region </w:t>
      </w:r>
      <w:r w:rsidR="005E3A92" w:rsidRPr="00FF599A">
        <w:rPr>
          <w:color w:val="000000"/>
          <w:sz w:val="24"/>
          <w:szCs w:val="24"/>
        </w:rPr>
        <w:t xml:space="preserve">of </w:t>
      </w:r>
      <w:r w:rsidR="0002275E" w:rsidRPr="00FF599A">
        <w:rPr>
          <w:color w:val="000000"/>
          <w:sz w:val="24"/>
          <w:szCs w:val="24"/>
        </w:rPr>
        <w:t xml:space="preserve">PD </w:t>
      </w:r>
      <w:r w:rsidR="006368D3" w:rsidRPr="00FF599A">
        <w:rPr>
          <w:color w:val="000000"/>
          <w:sz w:val="24"/>
          <w:szCs w:val="24"/>
        </w:rPr>
        <w:t>which</w:t>
      </w:r>
      <w:r w:rsidR="005E3A92" w:rsidRPr="00FF599A">
        <w:rPr>
          <w:color w:val="000000"/>
          <w:sz w:val="24"/>
          <w:szCs w:val="24"/>
        </w:rPr>
        <w:t xml:space="preserve"> show the maladaptive forms of synaptic</w:t>
      </w:r>
      <w:r w:rsidR="0002275E" w:rsidRPr="00FF599A">
        <w:rPr>
          <w:color w:val="000000"/>
          <w:sz w:val="24"/>
          <w:szCs w:val="24"/>
        </w:rPr>
        <w:t xml:space="preserve"> defects</w:t>
      </w:r>
      <w:r w:rsidR="005E3A92" w:rsidRPr="00FF599A">
        <w:rPr>
          <w:color w:val="000000"/>
          <w:sz w:val="24"/>
          <w:szCs w:val="24"/>
        </w:rPr>
        <w:t xml:space="preserve">. </w:t>
      </w:r>
      <w:r w:rsidR="005606AA" w:rsidRPr="00FF599A">
        <w:rPr>
          <w:color w:val="000000"/>
          <w:sz w:val="24"/>
          <w:szCs w:val="24"/>
        </w:rPr>
        <w:t>Deterioration</w:t>
      </w:r>
      <w:r w:rsidR="005E3A92" w:rsidRPr="00FF599A">
        <w:rPr>
          <w:color w:val="000000"/>
          <w:sz w:val="24"/>
          <w:szCs w:val="24"/>
        </w:rPr>
        <w:t xml:space="preserve"> of synaptic connection </w:t>
      </w:r>
      <w:r w:rsidR="005606AA" w:rsidRPr="00FF599A">
        <w:rPr>
          <w:color w:val="000000"/>
          <w:sz w:val="24"/>
          <w:szCs w:val="24"/>
        </w:rPr>
        <w:t xml:space="preserve">in neural circuits is primary reason for the disease development and progression. Other structural impairment of the synapse, such as </w:t>
      </w:r>
      <w:r w:rsidR="00631653" w:rsidRPr="00FF599A">
        <w:rPr>
          <w:color w:val="000000"/>
          <w:sz w:val="24"/>
          <w:szCs w:val="24"/>
        </w:rPr>
        <w:t>decrease</w:t>
      </w:r>
      <w:r w:rsidR="005606AA" w:rsidRPr="00FF599A">
        <w:rPr>
          <w:color w:val="000000"/>
          <w:sz w:val="24"/>
          <w:szCs w:val="24"/>
        </w:rPr>
        <w:t xml:space="preserve"> </w:t>
      </w:r>
      <w:r w:rsidR="00631653" w:rsidRPr="00FF599A">
        <w:rPr>
          <w:color w:val="000000"/>
          <w:sz w:val="24"/>
          <w:szCs w:val="24"/>
        </w:rPr>
        <w:t xml:space="preserve">in </w:t>
      </w:r>
      <w:r w:rsidR="005606AA" w:rsidRPr="00FF599A">
        <w:rPr>
          <w:color w:val="000000"/>
          <w:sz w:val="24"/>
          <w:szCs w:val="24"/>
        </w:rPr>
        <w:t xml:space="preserve">dendritic spine density, functional impairment has also been </w:t>
      </w:r>
      <w:r w:rsidR="008F1313" w:rsidRPr="00FF599A">
        <w:rPr>
          <w:color w:val="000000"/>
          <w:sz w:val="24"/>
          <w:szCs w:val="24"/>
        </w:rPr>
        <w:t>revealed development</w:t>
      </w:r>
      <w:r w:rsidR="005606AA" w:rsidRPr="00FF599A">
        <w:rPr>
          <w:color w:val="000000"/>
          <w:sz w:val="24"/>
          <w:szCs w:val="24"/>
        </w:rPr>
        <w:t xml:space="preserve"> of genetic and molecular analysis. Impairment in </w:t>
      </w:r>
      <w:r w:rsidR="0002275E" w:rsidRPr="00FF599A">
        <w:rPr>
          <w:color w:val="000000"/>
          <w:sz w:val="24"/>
          <w:szCs w:val="24"/>
        </w:rPr>
        <w:t>PSD</w:t>
      </w:r>
      <w:r w:rsidR="005606AA" w:rsidRPr="00FF599A">
        <w:rPr>
          <w:color w:val="000000"/>
          <w:sz w:val="24"/>
          <w:szCs w:val="24"/>
        </w:rPr>
        <w:t xml:space="preserve"> elements, glutamate receptors, and ion channels</w:t>
      </w:r>
      <w:r w:rsidR="0002275E" w:rsidRPr="00FF599A">
        <w:rPr>
          <w:color w:val="000000"/>
          <w:sz w:val="24"/>
          <w:szCs w:val="24"/>
        </w:rPr>
        <w:t xml:space="preserve"> is another cause of SD</w:t>
      </w:r>
      <w:r w:rsidR="006368D3" w:rsidRPr="00FF599A">
        <w:rPr>
          <w:color w:val="000000"/>
          <w:sz w:val="24"/>
          <w:szCs w:val="24"/>
        </w:rPr>
        <w:t xml:space="preserve">. </w:t>
      </w:r>
      <w:r w:rsidR="00D04EDD" w:rsidRPr="00FF599A">
        <w:rPr>
          <w:color w:val="000000"/>
          <w:sz w:val="24"/>
          <w:szCs w:val="24"/>
        </w:rPr>
        <w:t>Alteration</w:t>
      </w:r>
      <w:r w:rsidR="007330C3" w:rsidRPr="00FF599A">
        <w:rPr>
          <w:color w:val="000000"/>
          <w:sz w:val="24"/>
          <w:szCs w:val="24"/>
        </w:rPr>
        <w:t xml:space="preserve"> in</w:t>
      </w:r>
      <w:r w:rsidR="00D04EDD" w:rsidRPr="00FF599A">
        <w:rPr>
          <w:color w:val="000000"/>
          <w:sz w:val="24"/>
          <w:szCs w:val="24"/>
        </w:rPr>
        <w:t xml:space="preserve"> dendritic arborization, spine density, and spine pruning might underlie the development of neuropsychiatric disorders.</w:t>
      </w:r>
      <w:r w:rsidR="005820AC" w:rsidRPr="00FF599A">
        <w:rPr>
          <w:color w:val="000000"/>
          <w:sz w:val="24"/>
          <w:szCs w:val="24"/>
        </w:rPr>
        <w:t xml:space="preserve"> </w:t>
      </w:r>
      <w:r w:rsidR="00D04EDD" w:rsidRPr="00FF599A">
        <w:rPr>
          <w:color w:val="000000"/>
          <w:sz w:val="24"/>
          <w:szCs w:val="24"/>
        </w:rPr>
        <w:t>However, in HD polyglutamine</w:t>
      </w:r>
      <w:r w:rsidR="006B0A15" w:rsidRPr="00FF599A">
        <w:rPr>
          <w:color w:val="000000"/>
          <w:sz w:val="24"/>
          <w:szCs w:val="24"/>
        </w:rPr>
        <w:t xml:space="preserve"> </w:t>
      </w:r>
      <w:r w:rsidR="00D04EDD" w:rsidRPr="00FF599A">
        <w:rPr>
          <w:color w:val="000000"/>
          <w:sz w:val="24"/>
          <w:szCs w:val="24"/>
        </w:rPr>
        <w:t>expansion in protein</w:t>
      </w:r>
      <w:r w:rsidR="006276B0" w:rsidRPr="00FF599A">
        <w:rPr>
          <w:color w:val="000000"/>
          <w:sz w:val="24"/>
          <w:szCs w:val="24"/>
        </w:rPr>
        <w:t xml:space="preserve"> huntingtin is characterized by the intraneuronal inclusion and widespread death of neurons. </w:t>
      </w:r>
      <w:r w:rsidR="007330C3" w:rsidRPr="00FF599A">
        <w:rPr>
          <w:color w:val="000000"/>
          <w:sz w:val="24"/>
          <w:szCs w:val="24"/>
        </w:rPr>
        <w:t>The n</w:t>
      </w:r>
      <w:r w:rsidR="00D04EDD" w:rsidRPr="00FF599A">
        <w:rPr>
          <w:color w:val="000000"/>
          <w:sz w:val="24"/>
          <w:szCs w:val="24"/>
        </w:rPr>
        <w:t xml:space="preserve">ormal huntingtin protein </w:t>
      </w:r>
      <w:r w:rsidR="006276B0" w:rsidRPr="00FF599A">
        <w:rPr>
          <w:color w:val="000000"/>
          <w:sz w:val="24"/>
          <w:szCs w:val="24"/>
        </w:rPr>
        <w:t>interacts</w:t>
      </w:r>
      <w:r w:rsidR="00D04EDD" w:rsidRPr="00FF599A">
        <w:rPr>
          <w:color w:val="000000"/>
          <w:sz w:val="24"/>
          <w:szCs w:val="24"/>
        </w:rPr>
        <w:t xml:space="preserve"> with various cytoskeletal and synaptic vesicle proteins that are essential for exocytosis and endocytosis. </w:t>
      </w:r>
      <w:r w:rsidR="007330C3" w:rsidRPr="00FF599A">
        <w:rPr>
          <w:color w:val="000000"/>
          <w:sz w:val="24"/>
          <w:szCs w:val="24"/>
        </w:rPr>
        <w:t>The p</w:t>
      </w:r>
      <w:r w:rsidR="004D2DEE" w:rsidRPr="00FF599A">
        <w:rPr>
          <w:color w:val="000000"/>
          <w:sz w:val="24"/>
          <w:szCs w:val="24"/>
        </w:rPr>
        <w:t>ivotal role of mitochondria in supporting synapse function and</w:t>
      </w:r>
      <w:r w:rsidR="007330C3" w:rsidRPr="00FF599A">
        <w:rPr>
          <w:color w:val="000000"/>
          <w:sz w:val="24"/>
          <w:szCs w:val="24"/>
        </w:rPr>
        <w:t xml:space="preserve"> the</w:t>
      </w:r>
      <w:r w:rsidR="004D2DEE" w:rsidRPr="00FF599A">
        <w:rPr>
          <w:color w:val="000000"/>
          <w:sz w:val="24"/>
          <w:szCs w:val="24"/>
        </w:rPr>
        <w:t xml:space="preserve"> </w:t>
      </w:r>
      <w:r w:rsidR="006B0A15" w:rsidRPr="00FF599A">
        <w:rPr>
          <w:color w:val="000000"/>
          <w:sz w:val="24"/>
          <w:szCs w:val="24"/>
        </w:rPr>
        <w:t>concomitant</w:t>
      </w:r>
      <w:r w:rsidR="004D2DEE" w:rsidRPr="00FF599A">
        <w:rPr>
          <w:color w:val="000000"/>
          <w:sz w:val="24"/>
          <w:szCs w:val="24"/>
        </w:rPr>
        <w:t xml:space="preserve"> </w:t>
      </w:r>
      <w:r w:rsidR="006B0A15" w:rsidRPr="00FF599A">
        <w:rPr>
          <w:color w:val="000000"/>
          <w:sz w:val="24"/>
          <w:szCs w:val="24"/>
        </w:rPr>
        <w:t xml:space="preserve">occurrence of mitochondrial dysfunction with synaptic stress </w:t>
      </w:r>
      <w:r w:rsidR="006B0A15" w:rsidRPr="00FF599A">
        <w:rPr>
          <w:color w:val="333333"/>
          <w:sz w:val="24"/>
          <w:szCs w:val="24"/>
          <w:shd w:val="clear" w:color="auto" w:fill="FFFFFF"/>
        </w:rPr>
        <w:t>in postmortem AD brains as well as AD animal models seem to lend the credibility to the hypothesis that mitochondrial defects underlie synaptic failure in AD.</w:t>
      </w:r>
      <w:r w:rsidR="006B0A15" w:rsidRPr="00FF599A">
        <w:rPr>
          <w:color w:val="000000"/>
          <w:sz w:val="24"/>
          <w:szCs w:val="24"/>
        </w:rPr>
        <w:t xml:space="preserve"> </w:t>
      </w:r>
    </w:p>
    <w:p w14:paraId="3F0E228B" w14:textId="6D0AB25A" w:rsidR="0043346B" w:rsidRPr="00FF599A" w:rsidRDefault="009B6ACB" w:rsidP="00811377">
      <w:pPr>
        <w:spacing w:line="240" w:lineRule="auto"/>
        <w:rPr>
          <w:rFonts w:ascii="Times New Roman" w:hAnsi="Times New Roman" w:cs="Times New Roman"/>
          <w:b/>
          <w:bCs/>
          <w:sz w:val="24"/>
          <w:szCs w:val="24"/>
        </w:rPr>
      </w:pPr>
      <w:r w:rsidRPr="00FF599A">
        <w:rPr>
          <w:rFonts w:ascii="Times New Roman" w:hAnsi="Times New Roman" w:cs="Times New Roman"/>
          <w:b/>
          <w:bCs/>
          <w:sz w:val="24"/>
          <w:szCs w:val="24"/>
        </w:rPr>
        <w:t xml:space="preserve">List of </w:t>
      </w:r>
      <w:r w:rsidR="0043346B" w:rsidRPr="00FF599A">
        <w:rPr>
          <w:rFonts w:ascii="Times New Roman" w:hAnsi="Times New Roman" w:cs="Times New Roman"/>
          <w:b/>
          <w:bCs/>
          <w:sz w:val="24"/>
          <w:szCs w:val="24"/>
        </w:rPr>
        <w:t>Abbreviation</w:t>
      </w:r>
    </w:p>
    <w:p w14:paraId="258BD2B7" w14:textId="71E362BE" w:rsidR="00AB3B29" w:rsidRPr="00FF599A" w:rsidRDefault="00AB3B29"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SD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Synaptic D</w:t>
      </w:r>
      <w:r w:rsidR="001B17A8" w:rsidRPr="00FF599A">
        <w:rPr>
          <w:rFonts w:ascii="Times New Roman" w:hAnsi="Times New Roman" w:cs="Times New Roman"/>
          <w:sz w:val="24"/>
          <w:szCs w:val="24"/>
        </w:rPr>
        <w:t>efects</w:t>
      </w:r>
    </w:p>
    <w:p w14:paraId="128A6DEF" w14:textId="6A56F6B9" w:rsidR="00874ADF" w:rsidRPr="00FF599A" w:rsidRDefault="00874ADF"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DSD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Dendritic Spine Dysfunction</w:t>
      </w:r>
    </w:p>
    <w:p w14:paraId="31382637" w14:textId="0B537557" w:rsidR="0043346B" w:rsidRPr="00FF599A" w:rsidRDefault="0043346B"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AD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sz w:val="24"/>
          <w:szCs w:val="24"/>
        </w:rPr>
        <w:t>Alzheimer</w:t>
      </w:r>
      <w:r w:rsidR="00830207" w:rsidRPr="00FF599A">
        <w:rPr>
          <w:rFonts w:ascii="Times New Roman" w:hAnsi="Times New Roman" w:cs="Times New Roman"/>
          <w:sz w:val="24"/>
          <w:szCs w:val="24"/>
        </w:rPr>
        <w:t>’s</w:t>
      </w:r>
      <w:r w:rsidR="00AB3B29" w:rsidRPr="00FF599A">
        <w:rPr>
          <w:rFonts w:ascii="Times New Roman" w:hAnsi="Times New Roman" w:cs="Times New Roman"/>
          <w:sz w:val="24"/>
          <w:szCs w:val="24"/>
        </w:rPr>
        <w:t xml:space="preserve"> Disease</w:t>
      </w:r>
    </w:p>
    <w:p w14:paraId="4F1D5265" w14:textId="32E7C3E2" w:rsidR="0043346B" w:rsidRPr="00FF599A" w:rsidRDefault="0043346B"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PD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sz w:val="24"/>
          <w:szCs w:val="24"/>
        </w:rPr>
        <w:t>Parkinson</w:t>
      </w:r>
      <w:r w:rsidR="00830207" w:rsidRPr="00FF599A">
        <w:rPr>
          <w:rFonts w:ascii="Times New Roman" w:hAnsi="Times New Roman" w:cs="Times New Roman"/>
          <w:sz w:val="24"/>
          <w:szCs w:val="24"/>
        </w:rPr>
        <w:t>’s</w:t>
      </w:r>
      <w:r w:rsidR="00AB3B29" w:rsidRPr="00FF599A">
        <w:rPr>
          <w:rFonts w:ascii="Times New Roman" w:hAnsi="Times New Roman" w:cs="Times New Roman"/>
          <w:sz w:val="24"/>
          <w:szCs w:val="24"/>
        </w:rPr>
        <w:t xml:space="preserve"> Disease </w:t>
      </w:r>
    </w:p>
    <w:p w14:paraId="04B9ED59" w14:textId="351A2000" w:rsidR="0043346B" w:rsidRPr="00FF599A" w:rsidRDefault="004567A7"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MND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sz w:val="24"/>
          <w:szCs w:val="24"/>
        </w:rPr>
        <w:t xml:space="preserve">Motor Neuron Disease </w:t>
      </w:r>
    </w:p>
    <w:p w14:paraId="579F51B3" w14:textId="7D09A2AB" w:rsidR="004567A7" w:rsidRPr="00FF599A" w:rsidRDefault="004567A7"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ALS</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color w:val="000000"/>
          <w:sz w:val="24"/>
          <w:szCs w:val="24"/>
        </w:rPr>
        <w:t>Amyotrophic Lateral Sclerosis</w:t>
      </w:r>
    </w:p>
    <w:p w14:paraId="3B4D44CD" w14:textId="063A2454" w:rsidR="004567A7" w:rsidRPr="00FF599A" w:rsidRDefault="004567A7"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MS</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sz w:val="24"/>
          <w:szCs w:val="24"/>
        </w:rPr>
        <w:t>Multiple Sclerosis</w:t>
      </w:r>
    </w:p>
    <w:p w14:paraId="1E2A5FC1" w14:textId="38F34D79" w:rsidR="009301B1" w:rsidRPr="00FF599A" w:rsidRDefault="009301B1"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MetS:</w:t>
      </w:r>
      <w:r w:rsidRPr="00FF599A">
        <w:rPr>
          <w:rFonts w:ascii="Times New Roman" w:hAnsi="Times New Roman" w:cs="Times New Roman"/>
          <w:sz w:val="24"/>
          <w:szCs w:val="24"/>
        </w:rPr>
        <w:t xml:space="preserve"> </w:t>
      </w:r>
      <w:r w:rsidR="008533AC" w:rsidRPr="00FF599A">
        <w:rPr>
          <w:rFonts w:ascii="Times New Roman" w:hAnsi="Times New Roman" w:cs="Times New Roman"/>
          <w:sz w:val="24"/>
          <w:szCs w:val="24"/>
        </w:rPr>
        <w:t>M</w:t>
      </w:r>
      <w:r w:rsidRPr="00FF599A">
        <w:rPr>
          <w:rFonts w:ascii="Times New Roman" w:hAnsi="Times New Roman" w:cs="Times New Roman"/>
          <w:sz w:val="24"/>
          <w:szCs w:val="24"/>
        </w:rPr>
        <w:t>etabolic Syndrome</w:t>
      </w:r>
    </w:p>
    <w:p w14:paraId="3FC4B13A" w14:textId="0018A858" w:rsidR="001339FD" w:rsidRPr="00FF599A" w:rsidRDefault="001339FD"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222222"/>
          <w:sz w:val="24"/>
          <w:szCs w:val="24"/>
          <w:shd w:val="clear" w:color="auto" w:fill="FFFFFF"/>
        </w:rPr>
        <w:t>TMS</w:t>
      </w:r>
      <w:r w:rsidR="00830207" w:rsidRPr="00FF599A">
        <w:rPr>
          <w:rFonts w:ascii="Times New Roman" w:hAnsi="Times New Roman" w:cs="Times New Roman"/>
          <w:b/>
          <w:bCs/>
          <w:color w:val="222222"/>
          <w:sz w:val="24"/>
          <w:szCs w:val="24"/>
          <w:shd w:val="clear" w:color="auto" w:fill="FFFFFF"/>
        </w:rPr>
        <w:t>:</w:t>
      </w:r>
      <w:r w:rsidR="00830207" w:rsidRPr="00FF599A">
        <w:rPr>
          <w:rFonts w:ascii="Times New Roman" w:hAnsi="Times New Roman" w:cs="Times New Roman"/>
          <w:color w:val="222222"/>
          <w:sz w:val="24"/>
          <w:szCs w:val="24"/>
          <w:shd w:val="clear" w:color="auto" w:fill="FFFFFF"/>
        </w:rPr>
        <w:t xml:space="preserve"> </w:t>
      </w:r>
      <w:r w:rsidRPr="00FF599A">
        <w:rPr>
          <w:rFonts w:ascii="Times New Roman" w:hAnsi="Times New Roman" w:cs="Times New Roman"/>
          <w:color w:val="222222"/>
          <w:sz w:val="24"/>
          <w:szCs w:val="24"/>
          <w:shd w:val="clear" w:color="auto" w:fill="FFFFFF"/>
        </w:rPr>
        <w:t>Transcranial Magnetic Stimulation</w:t>
      </w:r>
    </w:p>
    <w:p w14:paraId="018B908B" w14:textId="2837DB7C" w:rsidR="00AB3B29" w:rsidRPr="00FF599A" w:rsidRDefault="00AB3B29"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lastRenderedPageBreak/>
        <w:t>CS</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Cerebral Stroke</w:t>
      </w:r>
    </w:p>
    <w:p w14:paraId="029E6A15" w14:textId="16D821A0" w:rsidR="00B33872" w:rsidRPr="00FF599A" w:rsidRDefault="00B33872"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NDD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Neurodegenerative Disorder</w:t>
      </w:r>
    </w:p>
    <w:p w14:paraId="03C30AF5" w14:textId="1227AF82" w:rsidR="00B33872" w:rsidRPr="00FF599A" w:rsidRDefault="00B33872"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NPD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N</w:t>
      </w:r>
      <w:r w:rsidR="005D6CE2" w:rsidRPr="00FF599A">
        <w:rPr>
          <w:rFonts w:ascii="Times New Roman" w:hAnsi="Times New Roman" w:cs="Times New Roman"/>
          <w:sz w:val="24"/>
          <w:szCs w:val="24"/>
        </w:rPr>
        <w:t>europsychiatric disorder</w:t>
      </w:r>
    </w:p>
    <w:p w14:paraId="5D247D2C" w14:textId="1551681E" w:rsidR="004567A7" w:rsidRPr="00FF599A" w:rsidRDefault="004567A7"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CSD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sz w:val="24"/>
          <w:szCs w:val="24"/>
        </w:rPr>
        <w:t xml:space="preserve">Creutzfeldt Jacob Disease </w:t>
      </w:r>
    </w:p>
    <w:p w14:paraId="4B29B2AA" w14:textId="3FB8891F" w:rsidR="001339FD" w:rsidRPr="00FF599A" w:rsidRDefault="001339FD" w:rsidP="00811377">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b/>
          <w:bCs/>
          <w:color w:val="222222"/>
          <w:sz w:val="24"/>
          <w:szCs w:val="24"/>
          <w:shd w:val="clear" w:color="auto" w:fill="FFFFFF"/>
        </w:rPr>
        <w:t>BD</w:t>
      </w:r>
      <w:r w:rsidR="00830207" w:rsidRPr="00FF599A">
        <w:rPr>
          <w:rFonts w:ascii="Times New Roman" w:hAnsi="Times New Roman" w:cs="Times New Roman"/>
          <w:b/>
          <w:bCs/>
          <w:color w:val="222222"/>
          <w:sz w:val="24"/>
          <w:szCs w:val="24"/>
          <w:shd w:val="clear" w:color="auto" w:fill="FFFFFF"/>
        </w:rPr>
        <w:t>:</w:t>
      </w:r>
      <w:r w:rsidR="00830207" w:rsidRPr="00FF599A">
        <w:rPr>
          <w:rFonts w:ascii="Times New Roman" w:hAnsi="Times New Roman" w:cs="Times New Roman"/>
          <w:color w:val="222222"/>
          <w:sz w:val="24"/>
          <w:szCs w:val="24"/>
          <w:shd w:val="clear" w:color="auto" w:fill="FFFFFF"/>
        </w:rPr>
        <w:t xml:space="preserve"> B</w:t>
      </w:r>
      <w:r w:rsidRPr="00FF599A">
        <w:rPr>
          <w:rFonts w:ascii="Times New Roman" w:hAnsi="Times New Roman" w:cs="Times New Roman"/>
          <w:color w:val="222222"/>
          <w:sz w:val="24"/>
          <w:szCs w:val="24"/>
          <w:shd w:val="clear" w:color="auto" w:fill="FFFFFF"/>
        </w:rPr>
        <w:t>ipolar disorder</w:t>
      </w:r>
    </w:p>
    <w:p w14:paraId="75CE8005" w14:textId="1F5FE2F1" w:rsidR="001339FD" w:rsidRPr="00FF599A" w:rsidRDefault="001339F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ASD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A</w:t>
      </w:r>
      <w:r w:rsidR="00C8496A" w:rsidRPr="00FF599A">
        <w:rPr>
          <w:rFonts w:ascii="Times New Roman" w:hAnsi="Times New Roman" w:cs="Times New Roman"/>
          <w:sz w:val="24"/>
          <w:szCs w:val="24"/>
        </w:rPr>
        <w:t>utism spectrum disorder</w:t>
      </w:r>
    </w:p>
    <w:p w14:paraId="76D8B34A" w14:textId="2428B5A2" w:rsidR="00D020E0" w:rsidRPr="00FF599A" w:rsidRDefault="00D020E0" w:rsidP="00811377">
      <w:pPr>
        <w:spacing w:line="240" w:lineRule="auto"/>
        <w:rPr>
          <w:rFonts w:ascii="Times New Roman" w:hAnsi="Times New Roman" w:cs="Times New Roman"/>
          <w:sz w:val="24"/>
          <w:szCs w:val="24"/>
        </w:rPr>
      </w:pPr>
      <w:r w:rsidRPr="00FF599A">
        <w:rPr>
          <w:rFonts w:ascii="Times New Roman" w:hAnsi="Times New Roman" w:cs="Times New Roman"/>
          <w:b/>
          <w:bCs/>
          <w:color w:val="000000"/>
          <w:sz w:val="24"/>
          <w:szCs w:val="24"/>
        </w:rPr>
        <w:t>N</w:t>
      </w:r>
      <w:r w:rsidR="00830207" w:rsidRPr="00FF599A">
        <w:rPr>
          <w:rFonts w:ascii="Times New Roman" w:hAnsi="Times New Roman" w:cs="Times New Roman"/>
          <w:b/>
          <w:bCs/>
          <w:color w:val="000000"/>
          <w:sz w:val="24"/>
          <w:szCs w:val="24"/>
        </w:rPr>
        <w:t>MDA:</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Methyl-D-Aspartate</w:t>
      </w:r>
    </w:p>
    <w:p w14:paraId="33D90654" w14:textId="46D34891" w:rsidR="001339FD" w:rsidRPr="00FF599A" w:rsidRDefault="001339F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ID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Intellectual disabilities</w:t>
      </w:r>
    </w:p>
    <w:p w14:paraId="05C58CB1" w14:textId="241B80F7" w:rsidR="004567A7" w:rsidRPr="00FF599A" w:rsidRDefault="004567A7"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DPR</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AB3B29" w:rsidRPr="00FF599A">
        <w:rPr>
          <w:rFonts w:ascii="Times New Roman" w:hAnsi="Times New Roman" w:cs="Times New Roman"/>
          <w:sz w:val="24"/>
          <w:szCs w:val="24"/>
        </w:rPr>
        <w:t>Dipeptide Repeats</w:t>
      </w:r>
    </w:p>
    <w:p w14:paraId="0BE6140A" w14:textId="21FEF7A9" w:rsidR="00AB3B29" w:rsidRPr="00FF599A" w:rsidRDefault="00AB3B29"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LTP</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Long Term Potentiation</w:t>
      </w:r>
    </w:p>
    <w:p w14:paraId="1F020D15" w14:textId="3AF6D5B4" w:rsidR="00AB3B29" w:rsidRPr="00FF599A" w:rsidRDefault="00AB3B29"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LDP</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Long Term Depression</w:t>
      </w:r>
    </w:p>
    <w:p w14:paraId="42780E7F" w14:textId="4EFE47F9" w:rsidR="0043346B" w:rsidRPr="00FF599A" w:rsidRDefault="00AB3B29"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DSD</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Dendritic Spine Dysfunction</w:t>
      </w:r>
    </w:p>
    <w:p w14:paraId="1ADD1D27" w14:textId="6C7E292B" w:rsidR="001339FD" w:rsidRPr="00FF599A" w:rsidRDefault="001339F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MCA</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Middle Cerebral Artery</w:t>
      </w:r>
    </w:p>
    <w:p w14:paraId="4EE495B4" w14:textId="3FEFE8C5" w:rsidR="008D160F" w:rsidRPr="00FF599A" w:rsidRDefault="008D160F"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cAMP</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Cyclic adenosine monophosphate (cAMP)</w:t>
      </w:r>
    </w:p>
    <w:p w14:paraId="35E2920D" w14:textId="19D55783" w:rsidR="008D160F" w:rsidRPr="00FF599A" w:rsidRDefault="008D160F"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cGMP</w:t>
      </w:r>
      <w:r w:rsidR="00830207" w:rsidRPr="00FF599A">
        <w:rPr>
          <w:rFonts w:ascii="Times New Roman" w:hAnsi="Times New Roman" w:cs="Times New Roman"/>
          <w:b/>
          <w:bCs/>
          <w:color w:val="000000"/>
          <w:sz w:val="24"/>
          <w:szCs w:val="24"/>
        </w:rPr>
        <w:t xml:space="preserve">: </w:t>
      </w:r>
      <w:r w:rsidRPr="00FF599A">
        <w:rPr>
          <w:rFonts w:ascii="Times New Roman" w:hAnsi="Times New Roman" w:cs="Times New Roman"/>
          <w:color w:val="000000"/>
          <w:sz w:val="24"/>
          <w:szCs w:val="24"/>
        </w:rPr>
        <w:t xml:space="preserve">Cyclic guanosine monophosphate </w:t>
      </w:r>
    </w:p>
    <w:p w14:paraId="10EE42F3" w14:textId="3EFAAD24" w:rsidR="008D160F" w:rsidRPr="00FF599A" w:rsidRDefault="008D160F"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PKA</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Protein Kinase A</w:t>
      </w:r>
    </w:p>
    <w:p w14:paraId="0267B92A" w14:textId="1F2ED443" w:rsidR="008D160F" w:rsidRPr="00FF599A" w:rsidRDefault="008D160F" w:rsidP="00811377">
      <w:pPr>
        <w:spacing w:line="240" w:lineRule="auto"/>
        <w:rPr>
          <w:rFonts w:ascii="Times New Roman" w:hAnsi="Times New Roman" w:cs="Times New Roman"/>
          <w:sz w:val="24"/>
          <w:szCs w:val="24"/>
        </w:rPr>
      </w:pPr>
      <w:r w:rsidRPr="00FF599A">
        <w:rPr>
          <w:rFonts w:ascii="Times New Roman" w:hAnsi="Times New Roman" w:cs="Times New Roman"/>
          <w:b/>
          <w:bCs/>
          <w:color w:val="000000"/>
          <w:sz w:val="24"/>
          <w:szCs w:val="24"/>
        </w:rPr>
        <w:t>PKG</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Protein Kinase G</w:t>
      </w:r>
    </w:p>
    <w:p w14:paraId="73B084EE" w14:textId="7B834151" w:rsidR="00AA3917" w:rsidRPr="00FF599A" w:rsidRDefault="00AA3917"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CREB</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cAMP response element-binding protein</w:t>
      </w:r>
    </w:p>
    <w:p w14:paraId="156A8BED" w14:textId="52069F9D" w:rsidR="004C4FA8" w:rsidRPr="00FF599A" w:rsidRDefault="008C507E"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TREM2</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Triggering receptors expressed on myeloid cells2</w:t>
      </w:r>
    </w:p>
    <w:p w14:paraId="4F3F2524" w14:textId="639EDAD5" w:rsidR="008C507E" w:rsidRPr="00FF599A" w:rsidRDefault="008C507E" w:rsidP="00811377">
      <w:pPr>
        <w:spacing w:line="240" w:lineRule="auto"/>
        <w:rPr>
          <w:rFonts w:ascii="Times New Roman" w:hAnsi="Times New Roman" w:cs="Times New Roman"/>
          <w:sz w:val="24"/>
          <w:szCs w:val="24"/>
        </w:rPr>
      </w:pPr>
      <w:r w:rsidRPr="00FF599A">
        <w:rPr>
          <w:rFonts w:ascii="Times New Roman" w:hAnsi="Times New Roman" w:cs="Times New Roman"/>
          <w:b/>
          <w:bCs/>
          <w:color w:val="000000"/>
          <w:sz w:val="24"/>
          <w:szCs w:val="24"/>
        </w:rPr>
        <w:t>ITAMS</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Immunoreceptor Tyrosine-based Activation Motifs</w:t>
      </w:r>
    </w:p>
    <w:p w14:paraId="16B40971" w14:textId="37385C45" w:rsidR="001339FD" w:rsidRPr="00FF599A" w:rsidRDefault="001339F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mTOR</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Style w:val="Strong"/>
          <w:rFonts w:ascii="Times New Roman" w:hAnsi="Times New Roman" w:cs="Times New Roman"/>
          <w:b w:val="0"/>
          <w:color w:val="000000"/>
          <w:sz w:val="24"/>
          <w:szCs w:val="24"/>
        </w:rPr>
        <w:t>Mechanistic Target of Rapamycin</w:t>
      </w:r>
    </w:p>
    <w:p w14:paraId="3242E86C" w14:textId="3BF7D3E3" w:rsidR="00631653" w:rsidRPr="00FF599A" w:rsidRDefault="001339FD"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sz w:val="24"/>
          <w:szCs w:val="24"/>
        </w:rPr>
        <w:t>PI3K</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00631653" w:rsidRPr="00FF599A">
        <w:rPr>
          <w:rFonts w:ascii="Times New Roman" w:hAnsi="Times New Roman" w:cs="Times New Roman"/>
          <w:color w:val="000000"/>
          <w:sz w:val="24"/>
          <w:szCs w:val="24"/>
        </w:rPr>
        <w:t>P</w:t>
      </w:r>
      <w:r w:rsidRPr="00FF599A">
        <w:rPr>
          <w:rFonts w:ascii="Times New Roman" w:hAnsi="Times New Roman" w:cs="Times New Roman"/>
          <w:color w:val="000000"/>
          <w:sz w:val="24"/>
          <w:szCs w:val="24"/>
        </w:rPr>
        <w:t xml:space="preserve">hosphoinositide 3-kinase </w:t>
      </w:r>
    </w:p>
    <w:p w14:paraId="600B703B" w14:textId="702DC0E5" w:rsidR="001339FD" w:rsidRPr="00FF599A" w:rsidRDefault="00631653"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AKT</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P</w:t>
      </w:r>
      <w:r w:rsidR="001339FD" w:rsidRPr="00FF599A">
        <w:rPr>
          <w:rFonts w:ascii="Times New Roman" w:hAnsi="Times New Roman" w:cs="Times New Roman"/>
          <w:color w:val="000000"/>
          <w:sz w:val="24"/>
          <w:szCs w:val="24"/>
        </w:rPr>
        <w:t xml:space="preserve">rotein </w:t>
      </w:r>
      <w:r w:rsidRPr="00FF599A">
        <w:rPr>
          <w:rFonts w:ascii="Times New Roman" w:hAnsi="Times New Roman" w:cs="Times New Roman"/>
          <w:color w:val="000000"/>
          <w:sz w:val="24"/>
          <w:szCs w:val="24"/>
        </w:rPr>
        <w:t>K</w:t>
      </w:r>
      <w:r w:rsidR="001339FD" w:rsidRPr="00FF599A">
        <w:rPr>
          <w:rFonts w:ascii="Times New Roman" w:hAnsi="Times New Roman" w:cs="Times New Roman"/>
          <w:color w:val="000000"/>
          <w:sz w:val="24"/>
          <w:szCs w:val="24"/>
        </w:rPr>
        <w:t>inase B</w:t>
      </w:r>
    </w:p>
    <w:p w14:paraId="65A2C50B" w14:textId="68DD3824" w:rsidR="001339FD" w:rsidRPr="00FF599A" w:rsidRDefault="001339FD"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ROS</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Reactive Oxygen Species</w:t>
      </w:r>
    </w:p>
    <w:p w14:paraId="678E565F" w14:textId="67A093B0" w:rsidR="001339FD" w:rsidRPr="00FF599A" w:rsidRDefault="001339FD"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MAPK</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sz w:val="24"/>
          <w:szCs w:val="24"/>
        </w:rPr>
        <w:t xml:space="preserve"> Mitogen Activated- Protein Kinase</w:t>
      </w:r>
    </w:p>
    <w:p w14:paraId="7A54BA4A" w14:textId="086361B7" w:rsidR="001339FD" w:rsidRPr="00FF599A" w:rsidRDefault="001339FD" w:rsidP="00811377">
      <w:pPr>
        <w:spacing w:line="240" w:lineRule="auto"/>
        <w:rPr>
          <w:rStyle w:val="Strong"/>
          <w:rFonts w:ascii="Times New Roman" w:hAnsi="Times New Roman" w:cs="Times New Roman"/>
          <w:b w:val="0"/>
          <w:bCs/>
          <w:color w:val="000000"/>
          <w:sz w:val="24"/>
          <w:szCs w:val="24"/>
        </w:rPr>
      </w:pPr>
      <w:r w:rsidRPr="00FF599A">
        <w:rPr>
          <w:rFonts w:ascii="Times New Roman" w:hAnsi="Times New Roman" w:cs="Times New Roman"/>
          <w:b/>
          <w:bCs/>
          <w:color w:val="000000"/>
          <w:sz w:val="24"/>
          <w:szCs w:val="24"/>
        </w:rPr>
        <w:t>ERK</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Style w:val="Strong"/>
          <w:rFonts w:ascii="Times New Roman" w:hAnsi="Times New Roman" w:cs="Times New Roman"/>
          <w:b w:val="0"/>
          <w:color w:val="000000"/>
          <w:sz w:val="24"/>
          <w:szCs w:val="24"/>
        </w:rPr>
        <w:t>Extracellular Signal-Regulated Kinase</w:t>
      </w:r>
    </w:p>
    <w:p w14:paraId="76582299" w14:textId="7D3EEEA4" w:rsidR="001339FD" w:rsidRPr="00FF599A" w:rsidRDefault="00AA3917" w:rsidP="00811377">
      <w:pPr>
        <w:spacing w:line="240" w:lineRule="auto"/>
        <w:rPr>
          <w:rFonts w:ascii="Times New Roman" w:hAnsi="Times New Roman" w:cs="Times New Roman"/>
          <w:sz w:val="24"/>
          <w:szCs w:val="24"/>
        </w:rPr>
      </w:pPr>
      <w:r w:rsidRPr="00FF599A">
        <w:rPr>
          <w:rFonts w:ascii="Times New Roman" w:hAnsi="Times New Roman" w:cs="Times New Roman"/>
          <w:b/>
          <w:bCs/>
          <w:color w:val="000000"/>
          <w:sz w:val="24"/>
          <w:szCs w:val="24"/>
        </w:rPr>
        <w:t>BDNF</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Brain derived neurotrophic factor</w:t>
      </w:r>
    </w:p>
    <w:p w14:paraId="3A781503" w14:textId="415E8FF3" w:rsidR="001339FD" w:rsidRPr="00FF599A" w:rsidRDefault="008D160F"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lastRenderedPageBreak/>
        <w:t>TrkB</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T</w:t>
      </w:r>
      <w:r w:rsidRPr="00FF599A">
        <w:rPr>
          <w:rFonts w:ascii="Times New Roman" w:hAnsi="Times New Roman" w:cs="Times New Roman"/>
          <w:color w:val="000000"/>
          <w:sz w:val="24"/>
          <w:szCs w:val="24"/>
        </w:rPr>
        <w:t xml:space="preserve">ropomyosin related kinase B </w:t>
      </w:r>
    </w:p>
    <w:p w14:paraId="6A723F79" w14:textId="2291DF0B" w:rsidR="008D160F" w:rsidRPr="00FF599A" w:rsidRDefault="008D160F" w:rsidP="00811377">
      <w:pPr>
        <w:spacing w:line="240" w:lineRule="auto"/>
        <w:rPr>
          <w:rFonts w:ascii="Times New Roman" w:hAnsi="Times New Roman" w:cs="Times New Roman"/>
          <w:color w:val="000000"/>
          <w:sz w:val="24"/>
          <w:szCs w:val="24"/>
        </w:rPr>
      </w:pPr>
      <w:r w:rsidRPr="00FF599A">
        <w:rPr>
          <w:rFonts w:ascii="Times New Roman" w:hAnsi="Times New Roman" w:cs="Times New Roman"/>
          <w:b/>
          <w:bCs/>
          <w:color w:val="000000"/>
          <w:sz w:val="24"/>
          <w:szCs w:val="24"/>
        </w:rPr>
        <w:t>GPCR</w:t>
      </w:r>
      <w:r w:rsidR="00830207" w:rsidRPr="00FF599A">
        <w:rPr>
          <w:rFonts w:ascii="Times New Roman" w:hAnsi="Times New Roman" w:cs="Times New Roman"/>
          <w:b/>
          <w:bCs/>
          <w:color w:val="000000"/>
          <w:sz w:val="24"/>
          <w:szCs w:val="24"/>
        </w:rPr>
        <w:t>:</w:t>
      </w:r>
      <w:r w:rsidR="00830207" w:rsidRPr="00FF599A">
        <w:rPr>
          <w:rFonts w:ascii="Times New Roman" w:hAnsi="Times New Roman" w:cs="Times New Roman"/>
          <w:color w:val="000000"/>
          <w:sz w:val="24"/>
          <w:szCs w:val="24"/>
        </w:rPr>
        <w:t xml:space="preserve"> </w:t>
      </w:r>
      <w:r w:rsidRPr="00FF599A">
        <w:rPr>
          <w:rFonts w:ascii="Times New Roman" w:hAnsi="Times New Roman" w:cs="Times New Roman"/>
          <w:color w:val="000000"/>
          <w:sz w:val="24"/>
          <w:szCs w:val="24"/>
        </w:rPr>
        <w:t>G-protein couple receptor</w:t>
      </w:r>
    </w:p>
    <w:p w14:paraId="5D25D3E9" w14:textId="0C3DAD09" w:rsidR="008D160F" w:rsidRPr="00FF599A" w:rsidRDefault="00C8496A"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eNOS</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 xml:space="preserve">Endothelial </w:t>
      </w:r>
      <w:r w:rsidR="00874ADF" w:rsidRPr="00FF599A">
        <w:rPr>
          <w:rFonts w:ascii="Times New Roman" w:hAnsi="Times New Roman" w:cs="Times New Roman"/>
          <w:sz w:val="24"/>
          <w:szCs w:val="24"/>
        </w:rPr>
        <w:t>N</w:t>
      </w:r>
      <w:r w:rsidRPr="00FF599A">
        <w:rPr>
          <w:rFonts w:ascii="Times New Roman" w:hAnsi="Times New Roman" w:cs="Times New Roman"/>
          <w:sz w:val="24"/>
          <w:szCs w:val="24"/>
        </w:rPr>
        <w:t xml:space="preserve">itric </w:t>
      </w:r>
      <w:r w:rsidR="00874ADF" w:rsidRPr="00FF599A">
        <w:rPr>
          <w:rFonts w:ascii="Times New Roman" w:hAnsi="Times New Roman" w:cs="Times New Roman"/>
          <w:sz w:val="24"/>
          <w:szCs w:val="24"/>
        </w:rPr>
        <w:t>O</w:t>
      </w:r>
      <w:r w:rsidRPr="00FF599A">
        <w:rPr>
          <w:rFonts w:ascii="Times New Roman" w:hAnsi="Times New Roman" w:cs="Times New Roman"/>
          <w:sz w:val="24"/>
          <w:szCs w:val="24"/>
        </w:rPr>
        <w:t xml:space="preserve">xide </w:t>
      </w:r>
      <w:r w:rsidR="00874ADF" w:rsidRPr="00FF599A">
        <w:rPr>
          <w:rFonts w:ascii="Times New Roman" w:hAnsi="Times New Roman" w:cs="Times New Roman"/>
          <w:sz w:val="24"/>
          <w:szCs w:val="24"/>
        </w:rPr>
        <w:t>S</w:t>
      </w:r>
      <w:r w:rsidRPr="00FF599A">
        <w:rPr>
          <w:rFonts w:ascii="Times New Roman" w:hAnsi="Times New Roman" w:cs="Times New Roman"/>
          <w:sz w:val="24"/>
          <w:szCs w:val="24"/>
        </w:rPr>
        <w:t>ynthase</w:t>
      </w:r>
    </w:p>
    <w:p w14:paraId="530E0E9E" w14:textId="4B6F449F" w:rsidR="00C8496A" w:rsidRPr="00FF599A" w:rsidRDefault="00C8496A"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ROS</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Reactive Oxygen Species</w:t>
      </w:r>
    </w:p>
    <w:p w14:paraId="3B54E1C4" w14:textId="7B3E7DAD" w:rsidR="00642E22" w:rsidRPr="00FF599A" w:rsidRDefault="004750E4"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GBA</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 xml:space="preserve">Gut Brain Axis </w:t>
      </w:r>
    </w:p>
    <w:p w14:paraId="3194AA5B" w14:textId="3F6A037F" w:rsidR="000E7D7D" w:rsidRPr="00FF599A" w:rsidRDefault="000E7D7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PET</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Positron Emission Tomography</w:t>
      </w:r>
    </w:p>
    <w:p w14:paraId="01D2157D" w14:textId="3C11FFD8" w:rsidR="000E7D7D" w:rsidRPr="00FF599A" w:rsidRDefault="000E7D7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SV2A</w:t>
      </w:r>
      <w:r w:rsidR="00830207" w:rsidRPr="00FF599A">
        <w:rPr>
          <w:rFonts w:ascii="Times New Roman" w:hAnsi="Times New Roman" w:cs="Times New Roman"/>
          <w:b/>
          <w:bCs/>
          <w:sz w:val="24"/>
          <w:szCs w:val="24"/>
        </w:rPr>
        <w:t>:</w:t>
      </w:r>
      <w:r w:rsidR="00830207" w:rsidRPr="00FF599A">
        <w:rPr>
          <w:rFonts w:ascii="Times New Roman" w:hAnsi="Times New Roman" w:cs="Times New Roman"/>
          <w:sz w:val="24"/>
          <w:szCs w:val="24"/>
        </w:rPr>
        <w:t xml:space="preserve"> </w:t>
      </w:r>
      <w:r w:rsidRPr="00FF599A">
        <w:rPr>
          <w:rFonts w:ascii="Times New Roman" w:hAnsi="Times New Roman" w:cs="Times New Roman"/>
          <w:sz w:val="24"/>
          <w:szCs w:val="24"/>
        </w:rPr>
        <w:t>Synaptic Vesicles Glycoprotein 2A</w:t>
      </w:r>
    </w:p>
    <w:p w14:paraId="4744BCCA" w14:textId="7A56D93C" w:rsidR="000E7D7D" w:rsidRPr="00FF599A" w:rsidRDefault="000E7D7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ExM</w:t>
      </w:r>
      <w:r w:rsidR="00830207" w:rsidRPr="00FF599A">
        <w:rPr>
          <w:rFonts w:ascii="Times New Roman" w:hAnsi="Times New Roman" w:cs="Times New Roman"/>
          <w:b/>
          <w:bCs/>
          <w:sz w:val="24"/>
          <w:szCs w:val="24"/>
        </w:rPr>
        <w:t>:</w:t>
      </w:r>
      <w:r w:rsidRPr="00FF599A">
        <w:rPr>
          <w:rFonts w:ascii="Times New Roman" w:hAnsi="Times New Roman" w:cs="Times New Roman"/>
          <w:sz w:val="24"/>
          <w:szCs w:val="24"/>
        </w:rPr>
        <w:t xml:space="preserve"> Expansion microscopy</w:t>
      </w:r>
    </w:p>
    <w:p w14:paraId="46DFA214" w14:textId="37F39DA5" w:rsidR="00A8276D" w:rsidRPr="00FF599A" w:rsidRDefault="00A8276D" w:rsidP="00811377">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b/>
          <w:bCs/>
          <w:color w:val="222222"/>
          <w:sz w:val="24"/>
          <w:szCs w:val="24"/>
          <w:shd w:val="clear" w:color="auto" w:fill="FFFFFF"/>
        </w:rPr>
        <w:t>DICD:</w:t>
      </w:r>
      <w:r w:rsidRPr="00FF599A">
        <w:rPr>
          <w:rFonts w:ascii="Times New Roman" w:hAnsi="Times New Roman" w:cs="Times New Roman"/>
          <w:color w:val="222222"/>
          <w:sz w:val="24"/>
          <w:szCs w:val="24"/>
          <w:shd w:val="clear" w:color="auto" w:fill="FFFFFF"/>
        </w:rPr>
        <w:t xml:space="preserve"> Diabetic induced cognitive deficit</w:t>
      </w:r>
    </w:p>
    <w:p w14:paraId="64CCF7BE" w14:textId="2C394F33" w:rsidR="00A8276D" w:rsidRPr="00FF599A" w:rsidRDefault="00A8276D" w:rsidP="00811377">
      <w:pPr>
        <w:spacing w:line="240" w:lineRule="auto"/>
        <w:rPr>
          <w:rFonts w:ascii="Times New Roman" w:hAnsi="Times New Roman" w:cs="Times New Roman"/>
          <w:color w:val="222222"/>
          <w:sz w:val="24"/>
          <w:szCs w:val="24"/>
          <w:shd w:val="clear" w:color="auto" w:fill="FFFFFF"/>
        </w:rPr>
      </w:pPr>
      <w:r w:rsidRPr="00FF599A">
        <w:rPr>
          <w:rFonts w:ascii="Times New Roman" w:hAnsi="Times New Roman" w:cs="Times New Roman"/>
          <w:b/>
          <w:bCs/>
          <w:color w:val="222222"/>
          <w:sz w:val="24"/>
          <w:szCs w:val="24"/>
          <w:shd w:val="clear" w:color="auto" w:fill="FFFFFF"/>
        </w:rPr>
        <w:t>VCI:</w:t>
      </w:r>
      <w:r w:rsidRPr="00FF599A">
        <w:rPr>
          <w:rFonts w:ascii="Times New Roman" w:hAnsi="Times New Roman" w:cs="Times New Roman"/>
          <w:color w:val="222222"/>
          <w:sz w:val="24"/>
          <w:szCs w:val="24"/>
          <w:shd w:val="clear" w:color="auto" w:fill="FFFFFF"/>
        </w:rPr>
        <w:t xml:space="preserve"> Vascular cognitive impairment</w:t>
      </w:r>
    </w:p>
    <w:p w14:paraId="546E1083" w14:textId="3BEAC24B" w:rsidR="00A8276D" w:rsidRPr="00FF599A" w:rsidRDefault="00A8276D" w:rsidP="00811377">
      <w:pPr>
        <w:spacing w:line="240" w:lineRule="auto"/>
        <w:rPr>
          <w:rFonts w:ascii="Times New Roman" w:hAnsi="Times New Roman" w:cs="Times New Roman"/>
          <w:sz w:val="24"/>
          <w:szCs w:val="24"/>
        </w:rPr>
      </w:pPr>
      <w:r w:rsidRPr="00FF599A">
        <w:rPr>
          <w:rFonts w:ascii="Times New Roman" w:hAnsi="Times New Roman" w:cs="Times New Roman"/>
          <w:b/>
          <w:bCs/>
          <w:sz w:val="24"/>
          <w:szCs w:val="24"/>
        </w:rPr>
        <w:t>CSF:</w:t>
      </w:r>
      <w:r w:rsidRPr="00FF599A">
        <w:rPr>
          <w:rFonts w:ascii="Times New Roman" w:hAnsi="Times New Roman" w:cs="Times New Roman"/>
          <w:sz w:val="24"/>
          <w:szCs w:val="24"/>
        </w:rPr>
        <w:t xml:space="preserve"> Cerebrospinal Fluid</w:t>
      </w:r>
    </w:p>
    <w:p w14:paraId="0C93C866" w14:textId="77777777" w:rsidR="00811377" w:rsidRPr="00FF599A" w:rsidRDefault="00811377" w:rsidP="00811377">
      <w:pPr>
        <w:pStyle w:val="NoSpacing"/>
        <w:jc w:val="left"/>
        <w:rPr>
          <w:rFonts w:ascii="Times New Roman" w:hAnsi="Times New Roman" w:cs="Times New Roman"/>
          <w:b/>
          <w:bCs/>
          <w:color w:val="222222"/>
          <w:sz w:val="24"/>
          <w:szCs w:val="24"/>
          <w:shd w:val="clear" w:color="auto" w:fill="FFFFFF"/>
        </w:rPr>
      </w:pPr>
      <w:r w:rsidRPr="00FF599A">
        <w:rPr>
          <w:rFonts w:ascii="Times New Roman" w:hAnsi="Times New Roman" w:cs="Times New Roman"/>
          <w:b/>
          <w:bCs/>
          <w:color w:val="222222"/>
          <w:sz w:val="24"/>
          <w:szCs w:val="24"/>
          <w:shd w:val="clear" w:color="auto" w:fill="FFFFFF"/>
        </w:rPr>
        <w:t>Ethics approval and consent to participate</w:t>
      </w:r>
    </w:p>
    <w:p w14:paraId="73C315DA" w14:textId="77777777" w:rsidR="00811377" w:rsidRPr="00FF599A" w:rsidRDefault="00811377" w:rsidP="00811377">
      <w:pPr>
        <w:pStyle w:val="NoSpacing"/>
        <w:jc w:val="left"/>
        <w:rPr>
          <w:rFonts w:ascii="Times New Roman" w:hAnsi="Times New Roman" w:cs="Times New Roman"/>
          <w:color w:val="222222"/>
          <w:sz w:val="24"/>
          <w:szCs w:val="24"/>
          <w:shd w:val="clear" w:color="auto" w:fill="FFFFFF"/>
        </w:rPr>
      </w:pPr>
      <w:r w:rsidRPr="00FF599A">
        <w:rPr>
          <w:rFonts w:ascii="Times New Roman" w:hAnsi="Times New Roman" w:cs="Times New Roman"/>
          <w:color w:val="222222"/>
          <w:sz w:val="24"/>
          <w:szCs w:val="24"/>
          <w:shd w:val="clear" w:color="auto" w:fill="FFFFFF"/>
        </w:rPr>
        <w:t>Yes</w:t>
      </w:r>
    </w:p>
    <w:p w14:paraId="44ED5C85" w14:textId="77777777" w:rsidR="00811377" w:rsidRPr="00FF599A" w:rsidRDefault="00811377" w:rsidP="00811377">
      <w:pPr>
        <w:pStyle w:val="NoSpacing"/>
        <w:jc w:val="left"/>
        <w:rPr>
          <w:rFonts w:ascii="Times New Roman" w:hAnsi="Times New Roman" w:cs="Times New Roman"/>
          <w:b/>
          <w:bCs/>
          <w:color w:val="222222"/>
          <w:sz w:val="24"/>
          <w:szCs w:val="24"/>
          <w:shd w:val="clear" w:color="auto" w:fill="FFFFFF"/>
        </w:rPr>
      </w:pPr>
      <w:r w:rsidRPr="00FF599A">
        <w:rPr>
          <w:rFonts w:ascii="Times New Roman" w:hAnsi="Times New Roman" w:cs="Times New Roman"/>
          <w:color w:val="222222"/>
          <w:sz w:val="24"/>
          <w:szCs w:val="24"/>
        </w:rPr>
        <w:br/>
      </w:r>
      <w:r w:rsidRPr="00FF599A">
        <w:rPr>
          <w:rFonts w:ascii="Times New Roman" w:hAnsi="Times New Roman" w:cs="Times New Roman"/>
          <w:b/>
          <w:bCs/>
          <w:color w:val="222222"/>
          <w:sz w:val="24"/>
          <w:szCs w:val="24"/>
          <w:shd w:val="clear" w:color="auto" w:fill="FFFFFF"/>
        </w:rPr>
        <w:t>Consent for publication</w:t>
      </w:r>
    </w:p>
    <w:p w14:paraId="22A005C2" w14:textId="77777777" w:rsidR="00811377" w:rsidRPr="00FF599A" w:rsidRDefault="00811377" w:rsidP="00811377">
      <w:pPr>
        <w:pStyle w:val="NoSpacing"/>
        <w:jc w:val="left"/>
        <w:rPr>
          <w:rFonts w:ascii="Times New Roman" w:hAnsi="Times New Roman" w:cs="Times New Roman"/>
          <w:color w:val="222222"/>
          <w:sz w:val="24"/>
          <w:szCs w:val="24"/>
          <w:shd w:val="clear" w:color="auto" w:fill="FFFFFF"/>
        </w:rPr>
      </w:pPr>
      <w:r w:rsidRPr="00FF599A">
        <w:rPr>
          <w:rFonts w:ascii="Times New Roman" w:hAnsi="Times New Roman" w:cs="Times New Roman"/>
          <w:color w:val="222222"/>
          <w:sz w:val="24"/>
          <w:szCs w:val="24"/>
          <w:shd w:val="clear" w:color="auto" w:fill="FFFFFF"/>
        </w:rPr>
        <w:t>Yes</w:t>
      </w:r>
    </w:p>
    <w:p w14:paraId="2AE21957" w14:textId="77777777" w:rsidR="00811377" w:rsidRPr="00FF599A" w:rsidRDefault="00811377" w:rsidP="00811377">
      <w:pPr>
        <w:pStyle w:val="NoSpacing"/>
        <w:jc w:val="left"/>
        <w:rPr>
          <w:rFonts w:ascii="Times New Roman" w:hAnsi="Times New Roman" w:cs="Times New Roman"/>
          <w:b/>
          <w:bCs/>
          <w:color w:val="222222"/>
          <w:sz w:val="24"/>
          <w:szCs w:val="24"/>
          <w:shd w:val="clear" w:color="auto" w:fill="FFFFFF"/>
        </w:rPr>
      </w:pPr>
      <w:r w:rsidRPr="00FF599A">
        <w:rPr>
          <w:rFonts w:ascii="Times New Roman" w:hAnsi="Times New Roman" w:cs="Times New Roman"/>
          <w:color w:val="222222"/>
          <w:sz w:val="24"/>
          <w:szCs w:val="24"/>
        </w:rPr>
        <w:br/>
      </w:r>
      <w:r w:rsidRPr="00FF599A">
        <w:rPr>
          <w:rFonts w:ascii="Times New Roman" w:hAnsi="Times New Roman" w:cs="Times New Roman"/>
          <w:b/>
          <w:bCs/>
          <w:color w:val="222222"/>
          <w:sz w:val="24"/>
          <w:szCs w:val="24"/>
          <w:shd w:val="clear" w:color="auto" w:fill="FFFFFF"/>
        </w:rPr>
        <w:t>Competing interests</w:t>
      </w:r>
    </w:p>
    <w:p w14:paraId="58EE4E09" w14:textId="77777777" w:rsidR="00811377" w:rsidRDefault="00811377" w:rsidP="00811377">
      <w:pPr>
        <w:pStyle w:val="NoSpacing"/>
        <w:jc w:val="left"/>
        <w:rPr>
          <w:rFonts w:ascii="Times New Roman" w:hAnsi="Times New Roman" w:cs="Times New Roman"/>
          <w:color w:val="222222"/>
          <w:sz w:val="24"/>
          <w:szCs w:val="24"/>
          <w:shd w:val="clear" w:color="auto" w:fill="FFFFFF"/>
        </w:rPr>
      </w:pPr>
      <w:r w:rsidRPr="00FF599A">
        <w:rPr>
          <w:rFonts w:ascii="Times New Roman" w:hAnsi="Times New Roman" w:cs="Times New Roman"/>
          <w:color w:val="222222"/>
          <w:sz w:val="24"/>
          <w:szCs w:val="24"/>
          <w:shd w:val="clear" w:color="auto" w:fill="FFFFFF"/>
        </w:rPr>
        <w:t>No</w:t>
      </w:r>
      <w:r w:rsidRPr="00201816">
        <w:rPr>
          <w:rFonts w:ascii="Times New Roman" w:hAnsi="Times New Roman" w:cs="Times New Roman"/>
          <w:color w:val="222222"/>
          <w:sz w:val="24"/>
          <w:szCs w:val="24"/>
          <w:shd w:val="clear" w:color="auto" w:fill="FFFFFF"/>
        </w:rPr>
        <w:t xml:space="preserve"> </w:t>
      </w:r>
    </w:p>
    <w:p w14:paraId="3EC056C8" w14:textId="77777777" w:rsidR="00295B07" w:rsidRDefault="00295B07" w:rsidP="00295B07">
      <w:pPr>
        <w:tabs>
          <w:tab w:val="left" w:pos="0"/>
        </w:tabs>
        <w:spacing w:line="240" w:lineRule="auto"/>
        <w:rPr>
          <w:rFonts w:ascii="Times New Roman" w:hAnsi="Times New Roman" w:cs="Times New Roman"/>
          <w:b/>
          <w:bCs/>
          <w:sz w:val="24"/>
          <w:szCs w:val="24"/>
        </w:rPr>
      </w:pPr>
      <w:r w:rsidRPr="00201816">
        <w:rPr>
          <w:rFonts w:ascii="Times New Roman" w:hAnsi="Times New Roman" w:cs="Times New Roman"/>
          <w:b/>
          <w:bCs/>
          <w:sz w:val="24"/>
          <w:szCs w:val="24"/>
        </w:rPr>
        <w:t>References</w:t>
      </w:r>
    </w:p>
    <w:p w14:paraId="73CE0A0C" w14:textId="77777777" w:rsidR="00295B07" w:rsidRPr="00201816" w:rsidRDefault="00295B07" w:rsidP="00295B07">
      <w:pPr>
        <w:tabs>
          <w:tab w:val="left" w:pos="0"/>
        </w:tabs>
        <w:spacing w:line="240" w:lineRule="auto"/>
        <w:rPr>
          <w:rFonts w:ascii="Times New Roman" w:hAnsi="Times New Roman" w:cs="Times New Roman"/>
          <w:b/>
          <w:bCs/>
          <w:sz w:val="24"/>
          <w:szCs w:val="24"/>
        </w:rPr>
      </w:pPr>
    </w:p>
    <w:sdt>
      <w:sdtPr>
        <w:rPr>
          <w:rFonts w:ascii="Times New Roman" w:hAnsi="Times New Roman" w:cs="Times New Roman"/>
          <w:color w:val="000000"/>
          <w:sz w:val="24"/>
          <w:szCs w:val="24"/>
        </w:rPr>
        <w:tag w:val="MENDELEY_BIBLIOGRAPHY"/>
        <w:id w:val="1566368980"/>
        <w:placeholder>
          <w:docPart w:val="65BE97055FFF2242AD45916585033A5D"/>
        </w:placeholder>
      </w:sdtPr>
      <w:sdtEndPr/>
      <w:sdtContent>
        <w:p w14:paraId="426474E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Adelson, J. D., Sapp, R. W., Brott, B. K., Lee, H., Miyamichi, K., Luo, L., Cheng, S., Djurisic, M., &amp; Shatz, C. J. (2016). Developmental Sculpting of Intracortical Circuits by MHC Class I H2-Db and H2-Kb. </w:t>
          </w:r>
          <w:r w:rsidRPr="00201816">
            <w:rPr>
              <w:rFonts w:ascii="Times New Roman" w:eastAsia="Times New Roman" w:hAnsi="Times New Roman" w:cs="Times New Roman"/>
              <w:i/>
              <w:iCs/>
              <w:sz w:val="24"/>
              <w:szCs w:val="24"/>
            </w:rPr>
            <w:t>Cerebral Cortex</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26</w:t>
          </w:r>
          <w:r w:rsidRPr="00201816">
            <w:rPr>
              <w:rFonts w:ascii="Times New Roman" w:eastAsia="Times New Roman" w:hAnsi="Times New Roman" w:cs="Times New Roman"/>
              <w:sz w:val="24"/>
              <w:szCs w:val="24"/>
            </w:rPr>
            <w:t>(4), 1453–1463. https://doi.org/10.1093/cercor/bhu243</w:t>
          </w:r>
        </w:p>
        <w:p w14:paraId="22E6B0F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Albert-Gascó, H., Ros-Bernal, F., Castillo-Gómez, E., &amp; Olucha-Bordonau, F. E. (2020). MAP/ERK Signaling in Developing Cognitive and Emotional Function and Its Effect on Pathological and Neurodegenerative Processes.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21</w:t>
          </w:r>
          <w:r w:rsidRPr="00201816">
            <w:rPr>
              <w:rFonts w:ascii="Times New Roman" w:eastAsia="Times New Roman" w:hAnsi="Times New Roman" w:cs="Times New Roman"/>
              <w:sz w:val="24"/>
              <w:szCs w:val="24"/>
            </w:rPr>
            <w:t>(12), 4471. https://doi.org/10.3390/ijms21124471</w:t>
          </w:r>
        </w:p>
        <w:p w14:paraId="0720D4A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Alessi, D. R., Pearce, L. R., &amp; García-Martínez, J. M. (2009). New Insights into mTOR Signaling: mTORC2 and Beyond. </w:t>
          </w:r>
          <w:r w:rsidRPr="00201816">
            <w:rPr>
              <w:rFonts w:ascii="Times New Roman" w:eastAsia="Times New Roman" w:hAnsi="Times New Roman" w:cs="Times New Roman"/>
              <w:i/>
              <w:iCs/>
              <w:sz w:val="24"/>
              <w:szCs w:val="24"/>
            </w:rPr>
            <w:t>Science Signaling</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w:t>
          </w:r>
          <w:r w:rsidRPr="00201816">
            <w:rPr>
              <w:rFonts w:ascii="Times New Roman" w:eastAsia="Times New Roman" w:hAnsi="Times New Roman" w:cs="Times New Roman"/>
              <w:sz w:val="24"/>
              <w:szCs w:val="24"/>
            </w:rPr>
            <w:t>(67). https://doi.org/10.1126/scisignal.267pe27</w:t>
          </w:r>
        </w:p>
        <w:p w14:paraId="118A85A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Alkon, D. L., Sun, M.-K., &amp; Nelson, T. J. (2007). PKC signaling deficits: a mechanistic hypothesis for the origins of Alzheimer’s disease. </w:t>
          </w:r>
          <w:r w:rsidRPr="00201816">
            <w:rPr>
              <w:rFonts w:ascii="Times New Roman" w:eastAsia="Times New Roman" w:hAnsi="Times New Roman" w:cs="Times New Roman"/>
              <w:i/>
              <w:iCs/>
              <w:sz w:val="24"/>
              <w:szCs w:val="24"/>
            </w:rPr>
            <w:t>Trends in Pharmacological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28</w:t>
          </w:r>
          <w:r w:rsidRPr="00201816">
            <w:rPr>
              <w:rFonts w:ascii="Times New Roman" w:eastAsia="Times New Roman" w:hAnsi="Times New Roman" w:cs="Times New Roman"/>
              <w:sz w:val="24"/>
              <w:szCs w:val="24"/>
            </w:rPr>
            <w:t>(2), 51–60. https://doi.org/10.1016/j.tips.2006.12.002</w:t>
          </w:r>
        </w:p>
        <w:p w14:paraId="0A3604A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Alladi, P. A., Wadhwa, S., &amp; Singh, N. (2002). Effect of prenatal auditory enrichment on developmental expression of synaptophysin and syntaxin 1 in chick brainstem auditory nuclei. </w:t>
          </w:r>
          <w:r w:rsidRPr="00201816">
            <w:rPr>
              <w:rFonts w:ascii="Times New Roman" w:eastAsia="Times New Roman" w:hAnsi="Times New Roman" w:cs="Times New Roman"/>
              <w:i/>
              <w:iCs/>
              <w:sz w:val="24"/>
              <w:szCs w:val="24"/>
            </w:rPr>
            <w:t>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114</w:t>
          </w:r>
          <w:r w:rsidRPr="00201816">
            <w:rPr>
              <w:rFonts w:ascii="Times New Roman" w:eastAsia="Times New Roman" w:hAnsi="Times New Roman" w:cs="Times New Roman"/>
              <w:sz w:val="24"/>
              <w:szCs w:val="24"/>
            </w:rPr>
            <w:t>(3), 577–590. https://doi.org/10.1016/S0306-4522(02)00319-6</w:t>
          </w:r>
        </w:p>
        <w:p w14:paraId="555C475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Antonucci, F., Corradini, I., Fossati, G., Tomasoni, R., Menna, E., &amp; Matteoli, M. (2016). SNAP-25, a Known Presynaptic Protein with Emerging Postsynaptic Functions. </w:t>
          </w:r>
          <w:r w:rsidRPr="00201816">
            <w:rPr>
              <w:rFonts w:ascii="Times New Roman" w:eastAsia="Times New Roman" w:hAnsi="Times New Roman" w:cs="Times New Roman"/>
              <w:i/>
              <w:iCs/>
              <w:sz w:val="24"/>
              <w:szCs w:val="24"/>
            </w:rPr>
            <w:t>Frontiers in Synaptic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w:t>
          </w:r>
          <w:r w:rsidRPr="00201816">
            <w:rPr>
              <w:rFonts w:ascii="Times New Roman" w:eastAsia="Times New Roman" w:hAnsi="Times New Roman" w:cs="Times New Roman"/>
              <w:sz w:val="24"/>
              <w:szCs w:val="24"/>
            </w:rPr>
            <w:t>. https://doi.org/10.3389/fnsyn.2016.00007</w:t>
          </w:r>
        </w:p>
        <w:p w14:paraId="502AA17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Araç, D., &amp; Li, J. (2019). Teneurins and latrophilins: two giants meet at the synapse. </w:t>
          </w:r>
          <w:r w:rsidRPr="00201816">
            <w:rPr>
              <w:rFonts w:ascii="Times New Roman" w:eastAsia="Times New Roman" w:hAnsi="Times New Roman" w:cs="Times New Roman"/>
              <w:i/>
              <w:iCs/>
              <w:sz w:val="24"/>
              <w:szCs w:val="24"/>
            </w:rPr>
            <w:t>Current Opinion in Structural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54</w:t>
          </w:r>
          <w:r w:rsidRPr="00201816">
            <w:rPr>
              <w:rFonts w:ascii="Times New Roman" w:eastAsia="Times New Roman" w:hAnsi="Times New Roman" w:cs="Times New Roman"/>
              <w:sz w:val="24"/>
              <w:szCs w:val="24"/>
            </w:rPr>
            <w:t>, 141–151. https://doi.org/10.1016/j.sbi.2019.01.028</w:t>
          </w:r>
        </w:p>
        <w:p w14:paraId="0E8019A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Arendt, T. (2009). Synaptic degeneration in Alzheimer’s disease. </w:t>
          </w:r>
          <w:r w:rsidRPr="00201816">
            <w:rPr>
              <w:rFonts w:ascii="Times New Roman" w:eastAsia="Times New Roman" w:hAnsi="Times New Roman" w:cs="Times New Roman"/>
              <w:i/>
              <w:iCs/>
              <w:sz w:val="24"/>
              <w:szCs w:val="24"/>
            </w:rPr>
            <w:t>Acta Neuropathologica</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118</w:t>
          </w:r>
          <w:r w:rsidRPr="00201816">
            <w:rPr>
              <w:rFonts w:ascii="Times New Roman" w:eastAsia="Times New Roman" w:hAnsi="Times New Roman" w:cs="Times New Roman"/>
              <w:sz w:val="24"/>
              <w:szCs w:val="24"/>
            </w:rPr>
            <w:t>(1), 167–179. https://doi.org/10.1007/s00401-009-0536-x</w:t>
          </w:r>
        </w:p>
        <w:p w14:paraId="636619C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Arora, R., &amp; Baldi, A. (2024). Revolutionizing Neurological Disorder Treatment: Integrating Innovations in Pharmaceutical Interventions and Advanced Therapeutic Technologies. </w:t>
          </w:r>
          <w:r w:rsidRPr="00201816">
            <w:rPr>
              <w:rFonts w:ascii="Times New Roman" w:eastAsia="Times New Roman" w:hAnsi="Times New Roman" w:cs="Times New Roman"/>
              <w:i/>
              <w:iCs/>
              <w:sz w:val="24"/>
              <w:szCs w:val="24"/>
            </w:rPr>
            <w:t>Current Pharmaceutical Design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30</w:t>
          </w:r>
          <w:r w:rsidRPr="00201816">
            <w:rPr>
              <w:rFonts w:ascii="Times New Roman" w:eastAsia="Times New Roman" w:hAnsi="Times New Roman" w:cs="Times New Roman"/>
              <w:sz w:val="24"/>
              <w:szCs w:val="24"/>
            </w:rPr>
            <w:t>(19), 1459–1471. https://doi.org/10.2174/0113816128284824240328071911</w:t>
          </w:r>
        </w:p>
        <w:p w14:paraId="5EF8B56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Atya, S. M. (2024). cAMP/PKA-CREB-BDNF Signaling Cascade and Phosphodiesterase 4 Inhibition: A ‎Possible Neuroprotective Approach in Alzheimer’s Disease. </w:t>
          </w:r>
          <w:r w:rsidRPr="00201816">
            <w:rPr>
              <w:rFonts w:ascii="Times New Roman" w:eastAsia="Times New Roman" w:hAnsi="Times New Roman" w:cs="Times New Roman"/>
              <w:i/>
              <w:iCs/>
              <w:sz w:val="24"/>
              <w:szCs w:val="24"/>
            </w:rPr>
            <w:t>Records of Pharmaceutical and Biomedical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w:t>
          </w:r>
          <w:r w:rsidRPr="00201816">
            <w:rPr>
              <w:rFonts w:ascii="Times New Roman" w:eastAsia="Times New Roman" w:hAnsi="Times New Roman" w:cs="Times New Roman"/>
              <w:sz w:val="24"/>
              <w:szCs w:val="24"/>
            </w:rPr>
            <w:t>(1), 158–168. https://doi.org/10.21608/rpbs.2024.301889.1309</w:t>
          </w:r>
        </w:p>
        <w:p w14:paraId="0653E16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Baby, N., Alagappan, N., Dheen, S. T., &amp; Sajikumar, S. (2020). MicroRNA‐134‐5p inhibition rescues long‐term plasticity and synaptic tagging/capture in an Aβ(1–42)‐induced model of Alzheimer’s disease. </w:t>
          </w:r>
          <w:r w:rsidRPr="00201816">
            <w:rPr>
              <w:rFonts w:ascii="Times New Roman" w:eastAsia="Times New Roman" w:hAnsi="Times New Roman" w:cs="Times New Roman"/>
              <w:i/>
              <w:iCs/>
              <w:sz w:val="24"/>
              <w:szCs w:val="24"/>
            </w:rPr>
            <w:t>Aging Cell</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w:t>
          </w:r>
          <w:r w:rsidRPr="00201816">
            <w:rPr>
              <w:rFonts w:ascii="Times New Roman" w:eastAsia="Times New Roman" w:hAnsi="Times New Roman" w:cs="Times New Roman"/>
              <w:sz w:val="24"/>
              <w:szCs w:val="24"/>
            </w:rPr>
            <w:t>(1). https://doi.org/10.1111/acel.13046</w:t>
          </w:r>
        </w:p>
        <w:p w14:paraId="5AFBBE2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Bagetta, V., Ghiglieri, V., Sgobio, C., Calabresi, P., &amp; Picconi, B. (2010). Synaptic dysfunction in Parkinson’s disease. </w:t>
          </w:r>
          <w:r w:rsidRPr="00201816">
            <w:rPr>
              <w:rFonts w:ascii="Times New Roman" w:eastAsia="Times New Roman" w:hAnsi="Times New Roman" w:cs="Times New Roman"/>
              <w:i/>
              <w:iCs/>
              <w:sz w:val="24"/>
              <w:szCs w:val="24"/>
            </w:rPr>
            <w:t>Biochemical Society Transactions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38</w:t>
          </w:r>
          <w:r w:rsidRPr="00201816">
            <w:rPr>
              <w:rFonts w:ascii="Times New Roman" w:eastAsia="Times New Roman" w:hAnsi="Times New Roman" w:cs="Times New Roman"/>
              <w:sz w:val="24"/>
              <w:szCs w:val="24"/>
            </w:rPr>
            <w:t>(2), 493–497. https://doi.org/10.1042/BST0380493</w:t>
          </w:r>
        </w:p>
        <w:p w14:paraId="06B9E64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Baghallab, I., Reyes-Ruiz, J. M., Abulnaja, K., Huwait, E., &amp; Glabe, C. (2018). Epitomic Characterization of the Specificity of the Anti-Amyloid Aβ Monoclonal Antibodies 6E10 and 4G8. </w:t>
          </w:r>
          <w:r w:rsidRPr="00201816">
            <w:rPr>
              <w:rFonts w:ascii="Times New Roman" w:eastAsia="Times New Roman" w:hAnsi="Times New Roman" w:cs="Times New Roman"/>
              <w:i/>
              <w:iCs/>
              <w:sz w:val="24"/>
              <w:szCs w:val="24"/>
            </w:rPr>
            <w:t>Journal of Alzheimer’s Disease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66</w:t>
          </w:r>
          <w:r w:rsidRPr="00201816">
            <w:rPr>
              <w:rFonts w:ascii="Times New Roman" w:eastAsia="Times New Roman" w:hAnsi="Times New Roman" w:cs="Times New Roman"/>
              <w:sz w:val="24"/>
              <w:szCs w:val="24"/>
            </w:rPr>
            <w:t>(3), 1235–1244. https://doi.org/10.3233/JAD-180582</w:t>
          </w:r>
        </w:p>
        <w:p w14:paraId="24C4406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Bairamian, D., Sha, S., Rolhion, N., Sokol, H., Dorothée, G., Lemere, C. A., &amp; Krantic, S. (2022a). Microbiota in neuroinflammation and synaptic dysfunction: a focus on Alzheimer’s disease. </w:t>
          </w:r>
          <w:r w:rsidRPr="00201816">
            <w:rPr>
              <w:rFonts w:ascii="Times New Roman" w:eastAsia="Times New Roman" w:hAnsi="Times New Roman" w:cs="Times New Roman"/>
              <w:i/>
              <w:iCs/>
              <w:sz w:val="24"/>
              <w:szCs w:val="24"/>
            </w:rPr>
            <w:t>Molecular Neurodegeneration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17</w:t>
          </w:r>
          <w:r w:rsidRPr="00201816">
            <w:rPr>
              <w:rFonts w:ascii="Times New Roman" w:eastAsia="Times New Roman" w:hAnsi="Times New Roman" w:cs="Times New Roman"/>
              <w:sz w:val="24"/>
              <w:szCs w:val="24"/>
            </w:rPr>
            <w:t>(1), 19. https://doi.org/10.1186/s13024-022-00522-2</w:t>
          </w:r>
        </w:p>
        <w:p w14:paraId="17E6BC7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Bairamian, D., Sha, S., Rolhion, N., Sokol, H., Dorothée, G., Lemere, C. A., &amp; Krantic, S. (2022b). Microbiota in neuroinflammation and synaptic dysfunction: a focus on Alzheimer’s disease. </w:t>
          </w:r>
          <w:r w:rsidRPr="00201816">
            <w:rPr>
              <w:rFonts w:ascii="Times New Roman" w:eastAsia="Times New Roman" w:hAnsi="Times New Roman" w:cs="Times New Roman"/>
              <w:i/>
              <w:iCs/>
              <w:sz w:val="24"/>
              <w:szCs w:val="24"/>
            </w:rPr>
            <w:t>Molecular Neurodegeneration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17</w:t>
          </w:r>
          <w:r w:rsidRPr="00201816">
            <w:rPr>
              <w:rFonts w:ascii="Times New Roman" w:eastAsia="Times New Roman" w:hAnsi="Times New Roman" w:cs="Times New Roman"/>
              <w:sz w:val="24"/>
              <w:szCs w:val="24"/>
            </w:rPr>
            <w:t>(1), 19. https://doi.org/10.1186/s13024-022-00522-2</w:t>
          </w:r>
        </w:p>
        <w:p w14:paraId="09D97C1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Bansal, Y., &amp; Kuhad, A. (2016). Mitochondrial Dysfunction in Depression. </w:t>
          </w:r>
          <w:r w:rsidRPr="00201816">
            <w:rPr>
              <w:rFonts w:ascii="Times New Roman" w:eastAsia="Times New Roman" w:hAnsi="Times New Roman" w:cs="Times New Roman"/>
              <w:i/>
              <w:iCs/>
              <w:sz w:val="24"/>
              <w:szCs w:val="24"/>
            </w:rPr>
            <w:t>Current Neuropharmacology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14</w:t>
          </w:r>
          <w:r w:rsidRPr="00201816">
            <w:rPr>
              <w:rFonts w:ascii="Times New Roman" w:eastAsia="Times New Roman" w:hAnsi="Times New Roman" w:cs="Times New Roman"/>
              <w:sz w:val="24"/>
              <w:szCs w:val="24"/>
            </w:rPr>
            <w:t>(6), 610–618. https://doi.org/10.2174/1570159X14666160229114755</w:t>
          </w:r>
        </w:p>
        <w:p w14:paraId="777A948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Basheer, R., Brown, R., Ramesh, V., Begum, S., &amp; McCarley, R. W. (2005). Sleep deprivation‐induced protein changes in basal forebrain: Implications for synaptic plasticity. </w:t>
          </w:r>
          <w:r w:rsidRPr="00201816">
            <w:rPr>
              <w:rFonts w:ascii="Times New Roman" w:eastAsia="Times New Roman" w:hAnsi="Times New Roman" w:cs="Times New Roman"/>
              <w:i/>
              <w:iCs/>
              <w:sz w:val="24"/>
              <w:szCs w:val="24"/>
            </w:rPr>
            <w:t>Journal of Neuroscience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82</w:t>
          </w:r>
          <w:r w:rsidRPr="00201816">
            <w:rPr>
              <w:rFonts w:ascii="Times New Roman" w:eastAsia="Times New Roman" w:hAnsi="Times New Roman" w:cs="Times New Roman"/>
              <w:sz w:val="24"/>
              <w:szCs w:val="24"/>
            </w:rPr>
            <w:t>(5), 650–658. https://doi.org/10.1002/jnr.20675</w:t>
          </w:r>
        </w:p>
        <w:p w14:paraId="34A03FB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Bayer, K. U., &amp; Giese, K. P. (2024). A revised view of the role of CaMKII in learning and memory. </w:t>
          </w:r>
          <w:r w:rsidRPr="00201816">
            <w:rPr>
              <w:rFonts w:ascii="Times New Roman" w:eastAsia="Times New Roman" w:hAnsi="Times New Roman" w:cs="Times New Roman"/>
              <w:i/>
              <w:iCs/>
              <w:sz w:val="24"/>
              <w:szCs w:val="24"/>
            </w:rPr>
            <w:t>Nature Neuroscience</w:t>
          </w:r>
          <w:r w:rsidRPr="00201816">
            <w:rPr>
              <w:rFonts w:ascii="Times New Roman" w:eastAsia="Times New Roman" w:hAnsi="Times New Roman" w:cs="Times New Roman"/>
              <w:sz w:val="24"/>
              <w:szCs w:val="24"/>
            </w:rPr>
            <w:t>. https://doi.org/10.1038/s41593-024-01809-x</w:t>
          </w:r>
        </w:p>
        <w:p w14:paraId="02B9B03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Bellani, S., Sousa, V. L., Ronzitti, G., Valtorta, F., Meldolesi, J., &amp; Chieregatti, E. (2010). The regulation of synaptic function by α-synuclein. </w:t>
          </w:r>
          <w:r w:rsidRPr="00201816">
            <w:rPr>
              <w:rFonts w:ascii="Times New Roman" w:eastAsia="Times New Roman" w:hAnsi="Times New Roman" w:cs="Times New Roman"/>
              <w:i/>
              <w:iCs/>
              <w:sz w:val="24"/>
              <w:szCs w:val="24"/>
            </w:rPr>
            <w:t>Communicative &amp; Integrative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w:t>
          </w:r>
          <w:r w:rsidRPr="00201816">
            <w:rPr>
              <w:rFonts w:ascii="Times New Roman" w:eastAsia="Times New Roman" w:hAnsi="Times New Roman" w:cs="Times New Roman"/>
              <w:sz w:val="24"/>
              <w:szCs w:val="24"/>
            </w:rPr>
            <w:t>(2), 106–109. https://doi.org/10.4161/cib.3.2.10964</w:t>
          </w:r>
        </w:p>
        <w:p w14:paraId="28A917A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Bellingacci, L., Mancini, A., Gaetani, L., Tozzi, A., Parnetti, L., &amp; Di Filippo, M. (2021a). Synaptic Dysfunction in Multiple Sclerosis: A Red Thread from Inflammation to Network Disconnection.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(18), 9753. https://doi.org/10.3390/ijms22189753</w:t>
          </w:r>
        </w:p>
        <w:p w14:paraId="79FE137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Bellingacci, L., Mancini, A., Gaetani, L., Tozzi, A., Parnetti, L., &amp; Di Filippo, M. (2021b). Synaptic Dysfunction in Multiple Sclerosis: A Red Thread from Inflammation to Network Disconnection.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(18), 9753. https://doi.org/10.3390/ijms22189753</w:t>
          </w:r>
        </w:p>
        <w:p w14:paraId="233D1E3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Benito, E., &amp; Barco, A. (2010). CREB’s control of intrinsic and synaptic plasticity: implications for CREB-dependent memory models. </w:t>
          </w:r>
          <w:r w:rsidRPr="00201816">
            <w:rPr>
              <w:rFonts w:ascii="Times New Roman" w:eastAsia="Times New Roman" w:hAnsi="Times New Roman" w:cs="Times New Roman"/>
              <w:i/>
              <w:iCs/>
              <w:sz w:val="24"/>
              <w:szCs w:val="24"/>
            </w:rPr>
            <w:t>Trends in Neurosciences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33</w:t>
          </w:r>
          <w:r w:rsidRPr="00201816">
            <w:rPr>
              <w:rFonts w:ascii="Times New Roman" w:eastAsia="Times New Roman" w:hAnsi="Times New Roman" w:cs="Times New Roman"/>
              <w:sz w:val="24"/>
              <w:szCs w:val="24"/>
            </w:rPr>
            <w:t>(5), 230–240. https://doi.org/10.1016/j.tins.2010.02.001</w:t>
          </w:r>
        </w:p>
        <w:p w14:paraId="7ABBD13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Berridge, M. J. (2013). Dysregulation of neural calcium signaling in Alzheimer disease, bipolar disorder and schizophrenia. </w:t>
          </w:r>
          <w:r w:rsidRPr="00201816">
            <w:rPr>
              <w:rFonts w:ascii="Times New Roman" w:eastAsia="Times New Roman" w:hAnsi="Times New Roman" w:cs="Times New Roman"/>
              <w:i/>
              <w:iCs/>
              <w:sz w:val="24"/>
              <w:szCs w:val="24"/>
            </w:rPr>
            <w:t>Prion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w:t>
          </w:r>
          <w:r w:rsidRPr="00201816">
            <w:rPr>
              <w:rFonts w:ascii="Times New Roman" w:eastAsia="Times New Roman" w:hAnsi="Times New Roman" w:cs="Times New Roman"/>
              <w:sz w:val="24"/>
              <w:szCs w:val="24"/>
            </w:rPr>
            <w:t>(1), 2–13. https://doi.org/10.4161/pri.21767</w:t>
          </w:r>
        </w:p>
        <w:p w14:paraId="1255B9D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Best, J. D., Smith, D. W., Reilly, M. A., O’Donnell, R., Lewis, H. D., Ellis, S., Wilkie, N., Rosahl, T. W., Laroque, P. A., Boussiquet-Leroux, C., Churcher, I., Atack, J. R., Harrison, T., &amp; Shearman, M. S. (2007). The Novel γ Secretase Inhibitor N-[cis-4-[(4-Chlorophenyl)sulfonyl]-4-(2,5-difluorophenyl)cyclohexyl]-1,1,1-trifluoromethanesulfonamide (MRK-560) Reduces Amyloid Plaque Deposition without Evidence of Notch-Related Pathology in the Tg2576 Mouse. </w:t>
          </w:r>
          <w:r w:rsidRPr="00201816">
            <w:rPr>
              <w:rFonts w:ascii="Times New Roman" w:eastAsia="Times New Roman" w:hAnsi="Times New Roman" w:cs="Times New Roman"/>
              <w:i/>
              <w:iCs/>
              <w:sz w:val="24"/>
              <w:szCs w:val="24"/>
            </w:rPr>
            <w:t>The Journal of Pharmacology and Experimental Therapeutics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320</w:t>
          </w:r>
          <w:r w:rsidRPr="00201816">
            <w:rPr>
              <w:rFonts w:ascii="Times New Roman" w:eastAsia="Times New Roman" w:hAnsi="Times New Roman" w:cs="Times New Roman"/>
              <w:sz w:val="24"/>
              <w:szCs w:val="24"/>
            </w:rPr>
            <w:t>(2), 552–558. https://doi.org/10.1124/jpet.106.114330</w:t>
          </w:r>
        </w:p>
        <w:p w14:paraId="7DC65F6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Bishir, M., Bhat, A., Essa, M. M., Ekpo, O., Ihunwo, A. O., Veeraraghavan, V. P., Mohan, S. K., Mahalakshmi, A. M., Ray, B., Tuladhar, S., Chang, S., Chidambaram, S. B., Sakharkar, M. K., Guillemin, G. J., Qoronfleh, M. W., &amp; Ojcius, D. M. (2020). Sleep Deprivation and Neurological Disorders. </w:t>
          </w:r>
          <w:r w:rsidRPr="00201816">
            <w:rPr>
              <w:rFonts w:ascii="Times New Roman" w:eastAsia="Times New Roman" w:hAnsi="Times New Roman" w:cs="Times New Roman"/>
              <w:i/>
              <w:iCs/>
              <w:sz w:val="24"/>
              <w:szCs w:val="24"/>
            </w:rPr>
            <w:t>BioMed Research International</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2020</w:t>
          </w:r>
          <w:r w:rsidRPr="00201816">
            <w:rPr>
              <w:rFonts w:ascii="Times New Roman" w:eastAsia="Times New Roman" w:hAnsi="Times New Roman" w:cs="Times New Roman"/>
              <w:sz w:val="24"/>
              <w:szCs w:val="24"/>
            </w:rPr>
            <w:t>(1). https://doi.org/10.1155/2020/5764017</w:t>
          </w:r>
        </w:p>
        <w:p w14:paraId="3E47533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Bjartmar, L., Huberman, A. D., Ullian, E. M., Renteria, R. C., Liu, X., Xu, W., Prezioso, J., Susman, M. W., Stellwagen, D., Stokes, C. C., Cho, R., Worley, P., Malenka, R. C., Ball, S., Peachey, N. S., Copenhagen, D., Chapman, B., Nakamoto, M., Barres, B. A., &amp; Perin, M. S. (2006). Neuronal Pentraxins Mediate Synaptic Refinement in the Developing Visual System. </w:t>
          </w:r>
          <w:r w:rsidRPr="00201816">
            <w:rPr>
              <w:rFonts w:ascii="Times New Roman" w:eastAsia="Times New Roman" w:hAnsi="Times New Roman" w:cs="Times New Roman"/>
              <w:i/>
              <w:iCs/>
              <w:sz w:val="24"/>
              <w:szCs w:val="24"/>
            </w:rPr>
            <w:t>Journal of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26</w:t>
          </w:r>
          <w:r w:rsidRPr="00201816">
            <w:rPr>
              <w:rFonts w:ascii="Times New Roman" w:eastAsia="Times New Roman" w:hAnsi="Times New Roman" w:cs="Times New Roman"/>
              <w:sz w:val="24"/>
              <w:szCs w:val="24"/>
            </w:rPr>
            <w:t>(23), 6269–6281. https://doi.org/10.1523/JNEUROSCI.4212-05.2006</w:t>
          </w:r>
        </w:p>
        <w:p w14:paraId="514FC8B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Bollen, E., Puzzo, D., Rutten, K., Privitera, L., De Vry, J., Vanmierlo, T., Kenis, G., Palmeri, A., D’Hooge, R., Balschun, D., Steinbusch, H. M., Blokland, A., &amp; Prickaerts, J. (2014). Improved Long-Term Memory via Enhancing cGMP-PKG Signaling Requires cAMP-PKA Signaling. </w:t>
          </w:r>
          <w:r w:rsidRPr="00201816">
            <w:rPr>
              <w:rFonts w:ascii="Times New Roman" w:eastAsia="Times New Roman" w:hAnsi="Times New Roman" w:cs="Times New Roman"/>
              <w:i/>
              <w:iCs/>
              <w:sz w:val="24"/>
              <w:szCs w:val="24"/>
            </w:rPr>
            <w:t>Neuropsychopharmacology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39</w:t>
          </w:r>
          <w:r w:rsidRPr="00201816">
            <w:rPr>
              <w:rFonts w:ascii="Times New Roman" w:eastAsia="Times New Roman" w:hAnsi="Times New Roman" w:cs="Times New Roman"/>
              <w:sz w:val="24"/>
              <w:szCs w:val="24"/>
            </w:rPr>
            <w:t>(11), 2497–2505. https://doi.org/10.1038/npp.2014.106</w:t>
          </w:r>
        </w:p>
        <w:p w14:paraId="7CD49BC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Butnoriene, J., Bunevicius, A., Saudargiene, A., Nemeroff, C. B., Norkus, A., Ciceniene, V., &amp; Bunevicius, R. (2015). Metabolic syndrome, major depression, generalized anxiety disorder, and ten-year all-cause and cardiovascular mortality in middle aged and elderly patients. </w:t>
          </w:r>
          <w:r w:rsidRPr="00201816">
            <w:rPr>
              <w:rFonts w:ascii="Times New Roman" w:eastAsia="Times New Roman" w:hAnsi="Times New Roman" w:cs="Times New Roman"/>
              <w:i/>
              <w:iCs/>
              <w:sz w:val="24"/>
              <w:szCs w:val="24"/>
            </w:rPr>
            <w:t>International Journal of Cardiology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190</w:t>
          </w:r>
          <w:r w:rsidRPr="00201816">
            <w:rPr>
              <w:rFonts w:ascii="Times New Roman" w:eastAsia="Times New Roman" w:hAnsi="Times New Roman" w:cs="Times New Roman"/>
              <w:sz w:val="24"/>
              <w:szCs w:val="24"/>
            </w:rPr>
            <w:t>, 360–366. https://doi.org/10.1016/j.ijcard.2015.04.122</w:t>
          </w:r>
        </w:p>
        <w:p w14:paraId="0369061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Camporesi, E., Nilsson, J., Brinkmalm, A., Becker, B., Ashton, N. J., Blennow, K., &amp; Zetterberg, H. (2020a). Fluid Biomarkers for Synaptic Dysfunction and Loss. </w:t>
          </w:r>
          <w:r w:rsidRPr="00201816">
            <w:rPr>
              <w:rFonts w:ascii="Times New Roman" w:eastAsia="Times New Roman" w:hAnsi="Times New Roman" w:cs="Times New Roman"/>
              <w:i/>
              <w:iCs/>
              <w:sz w:val="24"/>
              <w:szCs w:val="24"/>
            </w:rPr>
            <w:t>Biomarker Insights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15</w:t>
          </w:r>
          <w:r w:rsidRPr="00201816">
            <w:rPr>
              <w:rFonts w:ascii="Times New Roman" w:eastAsia="Times New Roman" w:hAnsi="Times New Roman" w:cs="Times New Roman"/>
              <w:sz w:val="24"/>
              <w:szCs w:val="24"/>
            </w:rPr>
            <w:t>, 117727192095031. https://doi.org/10.1177/1177271920950319</w:t>
          </w:r>
        </w:p>
        <w:p w14:paraId="6F1AC63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Camporesi, E., Nilsson, J., Brinkmalm, A., Becker, B., Ashton, N. J., Blennow, K., &amp; Zetterberg, H. (2020b). Fluid Biomarkers for Synaptic Dysfunction and Loss. </w:t>
          </w:r>
          <w:r w:rsidRPr="00201816">
            <w:rPr>
              <w:rFonts w:ascii="Times New Roman" w:eastAsia="Times New Roman" w:hAnsi="Times New Roman" w:cs="Times New Roman"/>
              <w:i/>
              <w:iCs/>
              <w:sz w:val="24"/>
              <w:szCs w:val="24"/>
            </w:rPr>
            <w:t>Biomarker Insights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15</w:t>
          </w:r>
          <w:r w:rsidRPr="00201816">
            <w:rPr>
              <w:rFonts w:ascii="Times New Roman" w:eastAsia="Times New Roman" w:hAnsi="Times New Roman" w:cs="Times New Roman"/>
              <w:sz w:val="24"/>
              <w:szCs w:val="24"/>
            </w:rPr>
            <w:t>, 117727192095031. https://doi.org/10.1177/1177271920950319</w:t>
          </w:r>
        </w:p>
        <w:p w14:paraId="7133187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Camporesi, E., Nilsson, J., Brinkmalm, A., Becker, B., Ashton, N. J., Blennow, K., &amp; Zetterberg, H. (2020c). Fluid Biomarkers for Synaptic Dysfunction and Loss. </w:t>
          </w:r>
          <w:r w:rsidRPr="00201816">
            <w:rPr>
              <w:rFonts w:ascii="Times New Roman" w:eastAsia="Times New Roman" w:hAnsi="Times New Roman" w:cs="Times New Roman"/>
              <w:i/>
              <w:iCs/>
              <w:sz w:val="24"/>
              <w:szCs w:val="24"/>
            </w:rPr>
            <w:t>Biomarker Insights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15</w:t>
          </w:r>
          <w:r w:rsidRPr="00201816">
            <w:rPr>
              <w:rFonts w:ascii="Times New Roman" w:eastAsia="Times New Roman" w:hAnsi="Times New Roman" w:cs="Times New Roman"/>
              <w:sz w:val="24"/>
              <w:szCs w:val="24"/>
            </w:rPr>
            <w:t>, 117727192095031. https://doi.org/10.1177/1177271920950319</w:t>
          </w:r>
        </w:p>
        <w:p w14:paraId="503EDAC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Carvajal, F. J., Mattison, H. A., &amp; Cerpa, W. (2016). Role of NMDA Receptor-Mediated Glutamatergic Signaling in Chronic and Acute Neuropathologies. </w:t>
          </w:r>
          <w:r w:rsidRPr="00201816">
            <w:rPr>
              <w:rFonts w:ascii="Times New Roman" w:eastAsia="Times New Roman" w:hAnsi="Times New Roman" w:cs="Times New Roman"/>
              <w:i/>
              <w:iCs/>
              <w:sz w:val="24"/>
              <w:szCs w:val="24"/>
            </w:rPr>
            <w:t>Neural Plasticity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2016</w:t>
          </w:r>
          <w:r w:rsidRPr="00201816">
            <w:rPr>
              <w:rFonts w:ascii="Times New Roman" w:eastAsia="Times New Roman" w:hAnsi="Times New Roman" w:cs="Times New Roman"/>
              <w:sz w:val="24"/>
              <w:szCs w:val="24"/>
            </w:rPr>
            <w:t>, 1–20. https://doi.org/10.1155/2016/2701526</w:t>
          </w:r>
        </w:p>
        <w:p w14:paraId="165B279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CASTREN, E., VOIKAR, V., &amp; RANTAMAKI, T. (2007). Role of neurotrophic factors in depression. </w:t>
          </w:r>
          <w:r w:rsidRPr="00201816">
            <w:rPr>
              <w:rFonts w:ascii="Times New Roman" w:eastAsia="Times New Roman" w:hAnsi="Times New Roman" w:cs="Times New Roman"/>
              <w:i/>
              <w:iCs/>
              <w:sz w:val="24"/>
              <w:szCs w:val="24"/>
            </w:rPr>
            <w:t>Current Opinion in 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w:t>
          </w:r>
          <w:r w:rsidRPr="00201816">
            <w:rPr>
              <w:rFonts w:ascii="Times New Roman" w:eastAsia="Times New Roman" w:hAnsi="Times New Roman" w:cs="Times New Roman"/>
              <w:sz w:val="24"/>
              <w:szCs w:val="24"/>
            </w:rPr>
            <w:t>(1), 18–21. https://doi.org/10.1016/j.coph.2006.08.009</w:t>
          </w:r>
        </w:p>
        <w:p w14:paraId="420B4B1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Chang, J.-B., Chen, F., Yoon, Y.-G., Jung, E. E., Babcock, H., Kang, J. S., Asano, S., Suk, H.-J., Pak, N., Tillberg, P. W., Wassie, A. T., Cai, D., &amp; Boyden, E. S. (2017). Iterative expansion microscopy. </w:t>
          </w:r>
          <w:r w:rsidRPr="00201816">
            <w:rPr>
              <w:rFonts w:ascii="Times New Roman" w:eastAsia="Times New Roman" w:hAnsi="Times New Roman" w:cs="Times New Roman"/>
              <w:i/>
              <w:iCs/>
              <w:sz w:val="24"/>
              <w:szCs w:val="24"/>
            </w:rPr>
            <w:t>Nature Methods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14</w:t>
          </w:r>
          <w:r w:rsidRPr="00201816">
            <w:rPr>
              <w:rFonts w:ascii="Times New Roman" w:eastAsia="Times New Roman" w:hAnsi="Times New Roman" w:cs="Times New Roman"/>
              <w:sz w:val="24"/>
              <w:szCs w:val="24"/>
            </w:rPr>
            <w:t>(6), 593–599. https://doi.org/10.1038/nmeth.4261</w:t>
          </w:r>
        </w:p>
        <w:p w14:paraId="464B71E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Cheadle, L., Rivera, S. A., Phelps, J. S., Ennis, K. A., Stevens, B., Burkly, L. C., Lee, W.-C. A., &amp; Greenberg, M. E. (2020a). Sensory Experience Engages Microglia to Shape Neural Connectivity through a Non-Phagocytic Mechanism.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108</w:t>
          </w:r>
          <w:r w:rsidRPr="00201816">
            <w:rPr>
              <w:rFonts w:ascii="Times New Roman" w:eastAsia="Times New Roman" w:hAnsi="Times New Roman" w:cs="Times New Roman"/>
              <w:sz w:val="24"/>
              <w:szCs w:val="24"/>
            </w:rPr>
            <w:t>(3), 451-468.e9. https://doi.org/10.1016/j.neuron.2020.08.002</w:t>
          </w:r>
        </w:p>
        <w:p w14:paraId="575DF45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Cheadle, L., Rivera, S. A., Phelps, J. S., Ennis, K. A., Stevens, B., Burkly, L. C., Lee, W.-C. A., &amp; Greenberg, M. E. (2020b). Sensory Experience Engages Microglia to Shape Neural Connectivity through a Non-Phagocytic Mechanism.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108</w:t>
          </w:r>
          <w:r w:rsidRPr="00201816">
            <w:rPr>
              <w:rFonts w:ascii="Times New Roman" w:eastAsia="Times New Roman" w:hAnsi="Times New Roman" w:cs="Times New Roman"/>
              <w:sz w:val="24"/>
              <w:szCs w:val="24"/>
            </w:rPr>
            <w:t>(3), 451-468.e9. https://doi.org/10.1016/j.neuron.2020.08.002</w:t>
          </w:r>
        </w:p>
        <w:p w14:paraId="4A72F79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Chen, F., Tillberg, P. W., &amp; Boyden, E. S. (2015). Expansion microscopy. </w:t>
          </w:r>
          <w:r w:rsidRPr="00201816">
            <w:rPr>
              <w:rFonts w:ascii="Times New Roman" w:eastAsia="Times New Roman" w:hAnsi="Times New Roman" w:cs="Times New Roman"/>
              <w:i/>
              <w:iCs/>
              <w:sz w:val="24"/>
              <w:szCs w:val="24"/>
            </w:rPr>
            <w:t>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347</w:t>
          </w:r>
          <w:r w:rsidRPr="00201816">
            <w:rPr>
              <w:rFonts w:ascii="Times New Roman" w:eastAsia="Times New Roman" w:hAnsi="Times New Roman" w:cs="Times New Roman"/>
              <w:sz w:val="24"/>
              <w:szCs w:val="24"/>
            </w:rPr>
            <w:t>(6221), 543–548. https://doi.org/10.1126/science.1260088</w:t>
          </w:r>
        </w:p>
        <w:p w14:paraId="3790EA6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Chen, J., Yu, S., Fu, Y., &amp; Li, X. (2014). Synaptic proteins and receptors defects in autism spectrum disorders. </w:t>
          </w:r>
          <w:r w:rsidRPr="00201816">
            <w:rPr>
              <w:rFonts w:ascii="Times New Roman" w:eastAsia="Times New Roman" w:hAnsi="Times New Roman" w:cs="Times New Roman"/>
              <w:i/>
              <w:iCs/>
              <w:sz w:val="24"/>
              <w:szCs w:val="24"/>
            </w:rPr>
            <w:t>Frontiers in Cellular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w:t>
          </w:r>
          <w:r w:rsidRPr="00201816">
            <w:rPr>
              <w:rFonts w:ascii="Times New Roman" w:eastAsia="Times New Roman" w:hAnsi="Times New Roman" w:cs="Times New Roman"/>
              <w:sz w:val="24"/>
              <w:szCs w:val="24"/>
            </w:rPr>
            <w:t>. https://doi.org/10.3389/fncel.2014.00276</w:t>
          </w:r>
        </w:p>
        <w:p w14:paraId="4D7CE14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Chen, X.-Q. (2023). Synaptic dysfunction in Down syndrome: an emerging role for circulating β2-microglobulin. </w:t>
          </w:r>
          <w:r w:rsidRPr="00201816">
            <w:rPr>
              <w:rFonts w:ascii="Times New Roman" w:eastAsia="Times New Roman" w:hAnsi="Times New Roman" w:cs="Times New Roman"/>
              <w:i/>
              <w:iCs/>
              <w:sz w:val="24"/>
              <w:szCs w:val="24"/>
            </w:rPr>
            <w:t>Signal Transduction and Targeted Therapy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w:t>
          </w:r>
          <w:r w:rsidRPr="00201816">
            <w:rPr>
              <w:rFonts w:ascii="Times New Roman" w:eastAsia="Times New Roman" w:hAnsi="Times New Roman" w:cs="Times New Roman"/>
              <w:sz w:val="24"/>
              <w:szCs w:val="24"/>
            </w:rPr>
            <w:t>(1), 223. https://doi.org/10.1038/s41392-023-01493-6</w:t>
          </w:r>
        </w:p>
        <w:p w14:paraId="4ADC6B8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Chu, H.-Y. (2020). Synaptic and cellular plasticity in Parkinson’s disease. </w:t>
          </w:r>
          <w:r w:rsidRPr="00201816">
            <w:rPr>
              <w:rFonts w:ascii="Times New Roman" w:eastAsia="Times New Roman" w:hAnsi="Times New Roman" w:cs="Times New Roman"/>
              <w:i/>
              <w:iCs/>
              <w:sz w:val="24"/>
              <w:szCs w:val="24"/>
            </w:rPr>
            <w:t>Acta Pharmacologica Sinica</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41</w:t>
          </w:r>
          <w:r w:rsidRPr="00201816">
            <w:rPr>
              <w:rFonts w:ascii="Times New Roman" w:eastAsia="Times New Roman" w:hAnsi="Times New Roman" w:cs="Times New Roman"/>
              <w:sz w:val="24"/>
              <w:szCs w:val="24"/>
            </w:rPr>
            <w:t>(4), 447–452. https://doi.org/10.1038/s41401-020-0371-0</w:t>
          </w:r>
        </w:p>
        <w:p w14:paraId="05157C4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Chung, W.-S., &amp; Barres, B. A. (2012). The role of glial cells in synapse elimination.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(3), 438–445. https://doi.org/10.1016/j.conb.2011.10.003</w:t>
          </w:r>
        </w:p>
        <w:p w14:paraId="244E452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Cirelli, C. (2013a). Sleep and synaptic changes.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23</w:t>
          </w:r>
          <w:r w:rsidRPr="00201816">
            <w:rPr>
              <w:rFonts w:ascii="Times New Roman" w:eastAsia="Times New Roman" w:hAnsi="Times New Roman" w:cs="Times New Roman"/>
              <w:sz w:val="24"/>
              <w:szCs w:val="24"/>
            </w:rPr>
            <w:t>(5), 841–846. https://doi.org/10.1016/j.conb.2013.04.001</w:t>
          </w:r>
        </w:p>
        <w:p w14:paraId="69C0B9D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Cirelli, C. (2013b). Sleep and synaptic changes.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23</w:t>
          </w:r>
          <w:r w:rsidRPr="00201816">
            <w:rPr>
              <w:rFonts w:ascii="Times New Roman" w:eastAsia="Times New Roman" w:hAnsi="Times New Roman" w:cs="Times New Roman"/>
              <w:sz w:val="24"/>
              <w:szCs w:val="24"/>
            </w:rPr>
            <w:t>(5), 841–846. https://doi.org/10.1016/j.conb.2013.04.001</w:t>
          </w:r>
        </w:p>
        <w:p w14:paraId="21A58B6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Cohen-Cory, S. (2002). The Developing Synapse: Construction and Modulation of Synaptic Structures and Circuits. </w:t>
          </w:r>
          <w:r w:rsidRPr="00201816">
            <w:rPr>
              <w:rFonts w:ascii="Times New Roman" w:eastAsia="Times New Roman" w:hAnsi="Times New Roman" w:cs="Times New Roman"/>
              <w:i/>
              <w:iCs/>
              <w:sz w:val="24"/>
              <w:szCs w:val="24"/>
            </w:rPr>
            <w:t>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298</w:t>
          </w:r>
          <w:r w:rsidRPr="00201816">
            <w:rPr>
              <w:rFonts w:ascii="Times New Roman" w:eastAsia="Times New Roman" w:hAnsi="Times New Roman" w:cs="Times New Roman"/>
              <w:sz w:val="24"/>
              <w:szCs w:val="24"/>
            </w:rPr>
            <w:t>(5594), 770–776. https://doi.org/10.1126/science.1075510</w:t>
          </w:r>
        </w:p>
        <w:p w14:paraId="66E1A74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Corriveau, R. A., Huh, G. S., &amp; Shatz, C. J. (1998a). Regulation of Class I MHC Gene Expression in the Developing and Mature CNS by Neural Activity.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21</w:t>
          </w:r>
          <w:r w:rsidRPr="00201816">
            <w:rPr>
              <w:rFonts w:ascii="Times New Roman" w:eastAsia="Times New Roman" w:hAnsi="Times New Roman" w:cs="Times New Roman"/>
              <w:sz w:val="24"/>
              <w:szCs w:val="24"/>
            </w:rPr>
            <w:t>(3), 505–520. https://doi.org/10.1016/S0896-6273(00)80562-0</w:t>
          </w:r>
        </w:p>
        <w:p w14:paraId="79DB968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Corriveau, R. A., Huh, G. S., &amp; Shatz, C. J. (1998b). Regulation of Class I MHC Gene Expression in the Developing and Mature CNS by Neural Activity.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21</w:t>
          </w:r>
          <w:r w:rsidRPr="00201816">
            <w:rPr>
              <w:rFonts w:ascii="Times New Roman" w:eastAsia="Times New Roman" w:hAnsi="Times New Roman" w:cs="Times New Roman"/>
              <w:sz w:val="24"/>
              <w:szCs w:val="24"/>
            </w:rPr>
            <w:t>(3), 505–520. https://doi.org/10.1016/S0896-6273(00)80562-0</w:t>
          </w:r>
        </w:p>
        <w:p w14:paraId="782B82C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Datwani, A., McConnell, M. J., Kanold, P. O., Micheva, K. D., Busse, B., Shamloo, M., Smith, S. J., &amp; Shatz, C. J. (2009). Classical MHCI Molecules Regulate Retinogeniculate Refinement and Limit Ocular Dominance Plasticity.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64</w:t>
          </w:r>
          <w:r w:rsidRPr="00201816">
            <w:rPr>
              <w:rFonts w:ascii="Times New Roman" w:eastAsia="Times New Roman" w:hAnsi="Times New Roman" w:cs="Times New Roman"/>
              <w:sz w:val="24"/>
              <w:szCs w:val="24"/>
            </w:rPr>
            <w:t>(4), 463–470. https://doi.org/10.1016/j.neuron.2009.10.015</w:t>
          </w:r>
        </w:p>
        <w:p w14:paraId="3845DBB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Degirmenci, Y., Angelopoulou, E., Georgakopoulou, V. E., &amp; Bougea, A. (2023). Cognitive Impairment in Parkinson’s Disease: An Updated Overview Focusing on Emerging Pharmaceutical Treatment Approaches. </w:t>
          </w:r>
          <w:r w:rsidRPr="00201816">
            <w:rPr>
              <w:rFonts w:ascii="Times New Roman" w:eastAsia="Times New Roman" w:hAnsi="Times New Roman" w:cs="Times New Roman"/>
              <w:i/>
              <w:iCs/>
              <w:sz w:val="24"/>
              <w:szCs w:val="24"/>
            </w:rPr>
            <w:t>Medicina</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59</w:t>
          </w:r>
          <w:r w:rsidRPr="00201816">
            <w:rPr>
              <w:rFonts w:ascii="Times New Roman" w:eastAsia="Times New Roman" w:hAnsi="Times New Roman" w:cs="Times New Roman"/>
              <w:sz w:val="24"/>
              <w:szCs w:val="24"/>
            </w:rPr>
            <w:t>(10), 1756. https://doi.org/10.3390/medicina59101756</w:t>
          </w:r>
        </w:p>
        <w:p w14:paraId="6B0C102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Delva, A., Michiels, L., Koole, M., Van Laere, K., &amp; Vandenberghe, W. (2022). Synaptic Damage and Its Clinical Correlates in People With Early Huntington Disease. </w:t>
          </w:r>
          <w:r w:rsidRPr="00201816">
            <w:rPr>
              <w:rFonts w:ascii="Times New Roman" w:eastAsia="Times New Roman" w:hAnsi="Times New Roman" w:cs="Times New Roman"/>
              <w:i/>
              <w:iCs/>
              <w:sz w:val="24"/>
              <w:szCs w:val="24"/>
            </w:rPr>
            <w:t>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98</w:t>
          </w:r>
          <w:r w:rsidRPr="00201816">
            <w:rPr>
              <w:rFonts w:ascii="Times New Roman" w:eastAsia="Times New Roman" w:hAnsi="Times New Roman" w:cs="Times New Roman"/>
              <w:sz w:val="24"/>
              <w:szCs w:val="24"/>
            </w:rPr>
            <w:t>(1). https://doi.org/10.1212/WNL.0000000000012969</w:t>
          </w:r>
        </w:p>
        <w:p w14:paraId="48D51D0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Dey, B., Kumar, A., &amp; Patel, A. B. (2024). Pathomechanistic Networks of Motor System Injury in Amyotrophic Lateral Sclerosis. </w:t>
          </w:r>
          <w:r w:rsidRPr="00201816">
            <w:rPr>
              <w:rFonts w:ascii="Times New Roman" w:eastAsia="Times New Roman" w:hAnsi="Times New Roman" w:cs="Times New Roman"/>
              <w:i/>
              <w:iCs/>
              <w:sz w:val="24"/>
              <w:szCs w:val="24"/>
            </w:rPr>
            <w:t>Current Neuropharmacology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(11), 1778–1806. https://doi.org/10.2174/1570159X21666230824091601</w:t>
          </w:r>
        </w:p>
        <w:p w14:paraId="32C7ACD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Di Filippo, M., Portaccio, E., Mancini, A., &amp; Calabresi, P. (2018). Multiple sclerosis and cognition: synaptic failure and network dysfunction. </w:t>
          </w:r>
          <w:r w:rsidRPr="00201816">
            <w:rPr>
              <w:rFonts w:ascii="Times New Roman" w:eastAsia="Times New Roman" w:hAnsi="Times New Roman" w:cs="Times New Roman"/>
              <w:i/>
              <w:iCs/>
              <w:sz w:val="24"/>
              <w:szCs w:val="24"/>
            </w:rPr>
            <w:t>Nature Reviews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w:t>
          </w:r>
          <w:r w:rsidRPr="00201816">
            <w:rPr>
              <w:rFonts w:ascii="Times New Roman" w:eastAsia="Times New Roman" w:hAnsi="Times New Roman" w:cs="Times New Roman"/>
              <w:sz w:val="24"/>
              <w:szCs w:val="24"/>
            </w:rPr>
            <w:t>(10), 599–609. https://doi.org/10.1038/s41583-018-0053-9</w:t>
          </w:r>
        </w:p>
        <w:p w14:paraId="313DEA3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Di Meco, A., Joshi, Y. B., &amp; Praticò, D. (2014). Sleep deprivation impairs memory, tau metabolism, and synaptic integrity of a mouse model of Alzheimer’s disease with plaques and tangles. </w:t>
          </w:r>
          <w:r w:rsidRPr="00201816">
            <w:rPr>
              <w:rFonts w:ascii="Times New Roman" w:eastAsia="Times New Roman" w:hAnsi="Times New Roman" w:cs="Times New Roman"/>
              <w:i/>
              <w:iCs/>
              <w:sz w:val="24"/>
              <w:szCs w:val="24"/>
            </w:rPr>
            <w:t>Neurobiology of Aging</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35</w:t>
          </w:r>
          <w:r w:rsidRPr="00201816">
            <w:rPr>
              <w:rFonts w:ascii="Times New Roman" w:eastAsia="Times New Roman" w:hAnsi="Times New Roman" w:cs="Times New Roman"/>
              <w:sz w:val="24"/>
              <w:szCs w:val="24"/>
            </w:rPr>
            <w:t>(8), 1813–1820. https://doi.org/10.1016/j.neurobiolaging.2014.02.011</w:t>
          </w:r>
        </w:p>
        <w:p w14:paraId="2F4F892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Di Paolo, G., Sankaranarayanan, S., Wenk, M. R., Daniell, L., Perucco, E., Caldarone, B. J., Flavell, R., Picciotto, M. R., Ryan, T. A., Cremona, O., &amp; De Camilli, P. (2002). Decreased Synaptic Vesicle Recycling Efficiency and Cognitive Deficits in Amphiphysin 1 Knockout Mice.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33</w:t>
          </w:r>
          <w:r w:rsidRPr="00201816">
            <w:rPr>
              <w:rFonts w:ascii="Times New Roman" w:eastAsia="Times New Roman" w:hAnsi="Times New Roman" w:cs="Times New Roman"/>
              <w:sz w:val="24"/>
              <w:szCs w:val="24"/>
            </w:rPr>
            <w:t>(5), 789–804. https://doi.org/10.1016/S0896-6273(02)00601-3</w:t>
          </w:r>
        </w:p>
        <w:p w14:paraId="194DDEC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Doldur-Balli, F., Imamura, T., Veatch, O. J., Gong, N. N., Lim, D. C., Hart, M. P., Abel, T., Kayser, M. S., Brodkin, E. S., &amp; Pack, A. I. (2022). Synaptic dysfunction connects autism spectrum disorder and sleep disturbances: A perspective from studies in model organisms. </w:t>
          </w:r>
          <w:r w:rsidRPr="00201816">
            <w:rPr>
              <w:rFonts w:ascii="Times New Roman" w:eastAsia="Times New Roman" w:hAnsi="Times New Roman" w:cs="Times New Roman"/>
              <w:i/>
              <w:iCs/>
              <w:sz w:val="24"/>
              <w:szCs w:val="24"/>
            </w:rPr>
            <w:t>Sleep Medicine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62</w:t>
          </w:r>
          <w:r w:rsidRPr="00201816">
            <w:rPr>
              <w:rFonts w:ascii="Times New Roman" w:eastAsia="Times New Roman" w:hAnsi="Times New Roman" w:cs="Times New Roman"/>
              <w:sz w:val="24"/>
              <w:szCs w:val="24"/>
            </w:rPr>
            <w:t>, 101595. https://doi.org/10.1016/j.smrv.2022.101595</w:t>
          </w:r>
        </w:p>
        <w:p w14:paraId="5B68864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Du, Y., Brennan, F. H., Popovich, P. G., &amp; Zhou, M. (2022). Microglia maintain the normal structure and function of the hippocampal astrocyte network. </w:t>
          </w:r>
          <w:r w:rsidRPr="00201816">
            <w:rPr>
              <w:rFonts w:ascii="Times New Roman" w:eastAsia="Times New Roman" w:hAnsi="Times New Roman" w:cs="Times New Roman"/>
              <w:i/>
              <w:iCs/>
              <w:sz w:val="24"/>
              <w:szCs w:val="24"/>
            </w:rPr>
            <w:t>Glia</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70</w:t>
          </w:r>
          <w:r w:rsidRPr="00201816">
            <w:rPr>
              <w:rFonts w:ascii="Times New Roman" w:eastAsia="Times New Roman" w:hAnsi="Times New Roman" w:cs="Times New Roman"/>
              <w:sz w:val="24"/>
              <w:szCs w:val="24"/>
            </w:rPr>
            <w:t>(7), 1359–1379. https://doi.org/10.1002/glia.24179</w:t>
          </w:r>
        </w:p>
        <w:p w14:paraId="53F45A0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Etkin, A. (2024). Development and Prospective Replication of Biomarkers for Predicting Treatment Outcome With ALTO-100 and ALTO-300 in Major Depression: Data From Multiple Phase 2 Programs. </w:t>
          </w:r>
          <w:r w:rsidRPr="00201816">
            <w:rPr>
              <w:rFonts w:ascii="Times New Roman" w:eastAsia="Times New Roman" w:hAnsi="Times New Roman" w:cs="Times New Roman"/>
              <w:i/>
              <w:iCs/>
              <w:sz w:val="24"/>
              <w:szCs w:val="24"/>
            </w:rPr>
            <w:t>Biological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95</w:t>
          </w:r>
          <w:r w:rsidRPr="00201816">
            <w:rPr>
              <w:rFonts w:ascii="Times New Roman" w:eastAsia="Times New Roman" w:hAnsi="Times New Roman" w:cs="Times New Roman"/>
              <w:sz w:val="24"/>
              <w:szCs w:val="24"/>
            </w:rPr>
            <w:t>(10), S39–S40. https://doi.org/10.1016/j.biopsych.2024.02.100</w:t>
          </w:r>
        </w:p>
        <w:p w14:paraId="602E077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Evans, G. J. O., &amp; Cousin, M. A. (2005). Tyrosine phosphorylation of synaptophysin in synaptic vesicle recycling. </w:t>
          </w:r>
          <w:r w:rsidRPr="00201816">
            <w:rPr>
              <w:rFonts w:ascii="Times New Roman" w:eastAsia="Times New Roman" w:hAnsi="Times New Roman" w:cs="Times New Roman"/>
              <w:i/>
              <w:iCs/>
              <w:sz w:val="24"/>
              <w:szCs w:val="24"/>
            </w:rPr>
            <w:t>Biochemical Society Transactions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33</w:t>
          </w:r>
          <w:r w:rsidRPr="00201816">
            <w:rPr>
              <w:rFonts w:ascii="Times New Roman" w:eastAsia="Times New Roman" w:hAnsi="Times New Roman" w:cs="Times New Roman"/>
              <w:sz w:val="24"/>
              <w:szCs w:val="24"/>
            </w:rPr>
            <w:t>(6), 1350–1353. https://doi.org/10.1042/BST0331350</w:t>
          </w:r>
        </w:p>
        <w:p w14:paraId="60E1736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Ezquerro, L., Coimbra, R., Bauluz, B., Núñez-Lahuerta, C., Román-Berdiel, T., &amp; Moreno-Azanza, M. (2024). Large dinosaur egg accumulations and their significance for understanding nesting behaviour. </w:t>
          </w:r>
          <w:r w:rsidRPr="00201816">
            <w:rPr>
              <w:rFonts w:ascii="Times New Roman" w:eastAsia="Times New Roman" w:hAnsi="Times New Roman" w:cs="Times New Roman"/>
              <w:i/>
              <w:iCs/>
              <w:sz w:val="24"/>
              <w:szCs w:val="24"/>
            </w:rPr>
            <w:t>Geoscience Frontiers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15</w:t>
          </w:r>
          <w:r w:rsidRPr="00201816">
            <w:rPr>
              <w:rFonts w:ascii="Times New Roman" w:eastAsia="Times New Roman" w:hAnsi="Times New Roman" w:cs="Times New Roman"/>
              <w:sz w:val="24"/>
              <w:szCs w:val="24"/>
            </w:rPr>
            <w:t>(5). https://doi.org/10.1016/j.gsf.2024.101872</w:t>
          </w:r>
        </w:p>
        <w:p w14:paraId="4414934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Falcicchia, C., Tozzi, F., Arancio, O., Watterson, D. M., &amp; Origlia, N. (2020). Involvement of p38 MAPK in Synaptic Function and Dysfunction.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21</w:t>
          </w:r>
          <w:r w:rsidRPr="00201816">
            <w:rPr>
              <w:rFonts w:ascii="Times New Roman" w:eastAsia="Times New Roman" w:hAnsi="Times New Roman" w:cs="Times New Roman"/>
              <w:sz w:val="24"/>
              <w:szCs w:val="24"/>
            </w:rPr>
            <w:t>(16), 5624. https://doi.org/10.3390/ijms21165624</w:t>
          </w:r>
        </w:p>
        <w:p w14:paraId="6462DD5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Fallini, C., Donlin-Asp, P. G., Rouanet, J. P., Bassell, G. J., &amp; Rossoll, W. (2016). Deficiency of the Survival of Motor Neuron Protein Impairs mRNA Localization and Local Translation in the Growth Cone of Motor Neurons. </w:t>
          </w:r>
          <w:r w:rsidRPr="00201816">
            <w:rPr>
              <w:rFonts w:ascii="Times New Roman" w:eastAsia="Times New Roman" w:hAnsi="Times New Roman" w:cs="Times New Roman"/>
              <w:i/>
              <w:iCs/>
              <w:sz w:val="24"/>
              <w:szCs w:val="24"/>
            </w:rPr>
            <w:t>The Journal of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36</w:t>
          </w:r>
          <w:r w:rsidRPr="00201816">
            <w:rPr>
              <w:rFonts w:ascii="Times New Roman" w:eastAsia="Times New Roman" w:hAnsi="Times New Roman" w:cs="Times New Roman"/>
              <w:sz w:val="24"/>
              <w:szCs w:val="24"/>
            </w:rPr>
            <w:t>(13), 3811–3820. https://doi.org/10.1523/JNEUROSCI.2396-15.2016</w:t>
          </w:r>
        </w:p>
        <w:p w14:paraId="3FD3191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Fassio, A., Raimondi, A., Lignani, G., Benfenati, F., &amp; Baldelli, P. (2011). Synapsins: From synapse to network hyperexcitability and epilepsy. </w:t>
          </w:r>
          <w:r w:rsidRPr="00201816">
            <w:rPr>
              <w:rFonts w:ascii="Times New Roman" w:eastAsia="Times New Roman" w:hAnsi="Times New Roman" w:cs="Times New Roman"/>
              <w:i/>
              <w:iCs/>
              <w:sz w:val="24"/>
              <w:szCs w:val="24"/>
            </w:rPr>
            <w:t>Seminars in Cell &amp; Developmental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(4), 408–415. https://doi.org/10.1016/j.semcdb.2011.07.005</w:t>
          </w:r>
        </w:p>
        <w:p w14:paraId="20758AA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Filippi, M., &amp; Rocca, M. A. (2020). </w:t>
          </w:r>
          <w:r w:rsidRPr="00201816">
            <w:rPr>
              <w:rFonts w:ascii="Times New Roman" w:eastAsia="Times New Roman" w:hAnsi="Times New Roman" w:cs="Times New Roman"/>
              <w:i/>
              <w:iCs/>
              <w:sz w:val="24"/>
              <w:szCs w:val="24"/>
            </w:rPr>
            <w:t>White Matter Diseases</w:t>
          </w:r>
          <w:r w:rsidRPr="00201816">
            <w:rPr>
              <w:rFonts w:ascii="Times New Roman" w:eastAsia="Times New Roman" w:hAnsi="Times New Roman" w:cs="Times New Roman"/>
              <w:sz w:val="24"/>
              <w:szCs w:val="24"/>
            </w:rPr>
            <w:t>. Springer International Publishing. https://doi.org/10.1007/978-3-030-38621-4</w:t>
          </w:r>
        </w:p>
        <w:p w14:paraId="5855DF1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Fischer von Mollard, G., Mignery, G. A., Baumert, M., Perin, M. S., Hanson, T. J., Burger, P. M., Jahn, R., &amp; Südhof, T. C. (1990). rab3 is a small GTP-binding protein exclusively localized to synaptic vesicles. </w:t>
          </w:r>
          <w:r w:rsidRPr="00201816">
            <w:rPr>
              <w:rFonts w:ascii="Times New Roman" w:eastAsia="Times New Roman" w:hAnsi="Times New Roman" w:cs="Times New Roman"/>
              <w:i/>
              <w:iCs/>
              <w:sz w:val="24"/>
              <w:szCs w:val="24"/>
            </w:rPr>
            <w:t>Proceedings of the National Academy of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87</w:t>
          </w:r>
          <w:r w:rsidRPr="00201816">
            <w:rPr>
              <w:rFonts w:ascii="Times New Roman" w:eastAsia="Times New Roman" w:hAnsi="Times New Roman" w:cs="Times New Roman"/>
              <w:sz w:val="24"/>
              <w:szCs w:val="24"/>
            </w:rPr>
            <w:t>(5), 1988–1992. https://doi.org/10.1073/pnas.87.5.1988</w:t>
          </w:r>
        </w:p>
        <w:p w14:paraId="715C8A2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Flavell, S. W., Cowan, C. W., Kim, T.-K., Greer, P. L., Lin, Y., Paradis, S., Griffith, E. C., Hu, L. S., Chen, C., &amp; Greenberg, M. E. (2006). Activity-Dependent Regulation of MEF2 Transcription Factors Suppresses Excitatory Synapse Number. </w:t>
          </w:r>
          <w:r w:rsidRPr="00201816">
            <w:rPr>
              <w:rFonts w:ascii="Times New Roman" w:eastAsia="Times New Roman" w:hAnsi="Times New Roman" w:cs="Times New Roman"/>
              <w:i/>
              <w:iCs/>
              <w:sz w:val="24"/>
              <w:szCs w:val="24"/>
            </w:rPr>
            <w:t>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311</w:t>
          </w:r>
          <w:r w:rsidRPr="00201816">
            <w:rPr>
              <w:rFonts w:ascii="Times New Roman" w:eastAsia="Times New Roman" w:hAnsi="Times New Roman" w:cs="Times New Roman"/>
              <w:sz w:val="24"/>
              <w:szCs w:val="24"/>
            </w:rPr>
            <w:t>(5763), 1008–1012. https://doi.org/10.1126/science.1122511</w:t>
          </w:r>
        </w:p>
        <w:p w14:paraId="062D3D0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Frantseva, M. V., Fitzgerald, P. B., Chen, R., Moller, B., Daigle, M., &amp; Daskalakis, Z. J. (2008). Evidence for Impaired Long-Term Potentiation in Schizophrenia and Its Relationship to Motor Skill Leaning. </w:t>
          </w:r>
          <w:r w:rsidRPr="00201816">
            <w:rPr>
              <w:rFonts w:ascii="Times New Roman" w:eastAsia="Times New Roman" w:hAnsi="Times New Roman" w:cs="Times New Roman"/>
              <w:i/>
              <w:iCs/>
              <w:sz w:val="24"/>
              <w:szCs w:val="24"/>
            </w:rPr>
            <w:t>Cerebral Cortex</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18</w:t>
          </w:r>
          <w:r w:rsidRPr="00201816">
            <w:rPr>
              <w:rFonts w:ascii="Times New Roman" w:eastAsia="Times New Roman" w:hAnsi="Times New Roman" w:cs="Times New Roman"/>
              <w:sz w:val="24"/>
              <w:szCs w:val="24"/>
            </w:rPr>
            <w:t>(5), 990–996. https://doi.org/10.1093/cercor/bhm151</w:t>
          </w:r>
        </w:p>
        <w:p w14:paraId="108C2D2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Fukata, Y., &amp; Fukata, M. (2017). Epilepsy and synaptic proteins.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45</w:t>
          </w:r>
          <w:r w:rsidRPr="00201816">
            <w:rPr>
              <w:rFonts w:ascii="Times New Roman" w:eastAsia="Times New Roman" w:hAnsi="Times New Roman" w:cs="Times New Roman"/>
              <w:sz w:val="24"/>
              <w:szCs w:val="24"/>
            </w:rPr>
            <w:t>, 1–8. https://doi.org/10.1016/j.conb.2017.02.001</w:t>
          </w:r>
        </w:p>
        <w:p w14:paraId="6CAD470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Gadhave, K., Kumar, D., Uversky, V. N., &amp; Giri, R. (2021). A multitude of signaling pathways associated with Alzheimer’s disease and their roles in AD pathogenesis and therapy. </w:t>
          </w:r>
          <w:r w:rsidRPr="00201816">
            <w:rPr>
              <w:rFonts w:ascii="Times New Roman" w:eastAsia="Times New Roman" w:hAnsi="Times New Roman" w:cs="Times New Roman"/>
              <w:i/>
              <w:iCs/>
              <w:sz w:val="24"/>
              <w:szCs w:val="24"/>
            </w:rPr>
            <w:t>Medicinal Research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41</w:t>
          </w:r>
          <w:r w:rsidRPr="00201816">
            <w:rPr>
              <w:rFonts w:ascii="Times New Roman" w:eastAsia="Times New Roman" w:hAnsi="Times New Roman" w:cs="Times New Roman"/>
              <w:sz w:val="24"/>
              <w:szCs w:val="24"/>
            </w:rPr>
            <w:t>(5), 2689–2745. https://doi.org/10.1002/med.21719</w:t>
          </w:r>
        </w:p>
        <w:p w14:paraId="4E8A95C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Gao, Y., Hong, Y., Huang, L., Zheng, S., Zhang, H., Wang, S., Yao, Y., Zhao, Y., Zhu, L., Xu, Q., Chai, X., Zeng, Y., Zeng, Y., Zheng, L., Zhou, Y., Luo, H., Zhang, X., Zhang, H., Zhou, Y., … Wang, X. (2023). β2-microglobulin functions as an endogenous NMDAR antagonist to impair synaptic function. </w:t>
          </w:r>
          <w:r w:rsidRPr="00201816">
            <w:rPr>
              <w:rFonts w:ascii="Times New Roman" w:eastAsia="Times New Roman" w:hAnsi="Times New Roman" w:cs="Times New Roman"/>
              <w:i/>
              <w:iCs/>
              <w:sz w:val="24"/>
              <w:szCs w:val="24"/>
            </w:rPr>
            <w:t>Cell</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186</w:t>
          </w:r>
          <w:r w:rsidRPr="00201816">
            <w:rPr>
              <w:rFonts w:ascii="Times New Roman" w:eastAsia="Times New Roman" w:hAnsi="Times New Roman" w:cs="Times New Roman"/>
              <w:sz w:val="24"/>
              <w:szCs w:val="24"/>
            </w:rPr>
            <w:t>(5), 1026-1038.e20. https://doi.org/10.1016/j.cell.2023.01.021</w:t>
          </w:r>
        </w:p>
        <w:p w14:paraId="35A1FDF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Geisler, S. (2024). Augustus Waller’s foresight realized: SARM1 in peripheral neuropathies.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87</w:t>
          </w:r>
          <w:r w:rsidRPr="00201816">
            <w:rPr>
              <w:rFonts w:ascii="Times New Roman" w:eastAsia="Times New Roman" w:hAnsi="Times New Roman" w:cs="Times New Roman"/>
              <w:sz w:val="24"/>
              <w:szCs w:val="24"/>
            </w:rPr>
            <w:t>, 102884. https://doi.org/10.1016/j.conb.2024.102884</w:t>
          </w:r>
        </w:p>
        <w:p w14:paraId="2297D4E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Genge, A., Wainwright, S., &amp; Vande Velde, C. (2024). Amyotrophic lateral sclerosis: exploring pathophysiology in the context of treatment. </w:t>
          </w:r>
          <w:r w:rsidRPr="00201816">
            <w:rPr>
              <w:rFonts w:ascii="Times New Roman" w:eastAsia="Times New Roman" w:hAnsi="Times New Roman" w:cs="Times New Roman"/>
              <w:i/>
              <w:iCs/>
              <w:sz w:val="24"/>
              <w:szCs w:val="24"/>
            </w:rPr>
            <w:t>Amyotrophic Lateral Sclerosis and Frontotemporal Degeneration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25</w:t>
          </w:r>
          <w:r w:rsidRPr="00201816">
            <w:rPr>
              <w:rFonts w:ascii="Times New Roman" w:eastAsia="Times New Roman" w:hAnsi="Times New Roman" w:cs="Times New Roman"/>
              <w:sz w:val="24"/>
              <w:szCs w:val="24"/>
            </w:rPr>
            <w:t>(3–4), 225–236. https://doi.org/10.1080/21678421.2023.2278503</w:t>
          </w:r>
        </w:p>
        <w:p w14:paraId="35D061C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Geppert, M., Bolshakov, V. Y., Siegelbaum, S. A., Takei, K., De Camilli, P., Hammer, R. E., &amp; Südhof, T. C. (1994). The role of Rab3A in neurotransmitter release. </w:t>
          </w:r>
          <w:r w:rsidRPr="00201816">
            <w:rPr>
              <w:rFonts w:ascii="Times New Roman" w:eastAsia="Times New Roman" w:hAnsi="Times New Roman" w:cs="Times New Roman"/>
              <w:i/>
              <w:iCs/>
              <w:sz w:val="24"/>
              <w:szCs w:val="24"/>
            </w:rPr>
            <w:t>Nature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369</w:t>
          </w:r>
          <w:r w:rsidRPr="00201816">
            <w:rPr>
              <w:rFonts w:ascii="Times New Roman" w:eastAsia="Times New Roman" w:hAnsi="Times New Roman" w:cs="Times New Roman"/>
              <w:sz w:val="24"/>
              <w:szCs w:val="24"/>
            </w:rPr>
            <w:t>(6480), 493–497. https://doi.org/10.1038/369493a0</w:t>
          </w:r>
        </w:p>
        <w:p w14:paraId="1644461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Ghaemi, N., Sverdlov, A., Shelton, R., &amp; Litman, R. (2021). Efficacy and safety of mij821 in patients with treatment-resistant depression: Results from a randomized, placebo-controlled, proof-of-concept study. </w:t>
          </w:r>
          <w:r w:rsidRPr="00201816">
            <w:rPr>
              <w:rFonts w:ascii="Times New Roman" w:eastAsia="Times New Roman" w:hAnsi="Times New Roman" w:cs="Times New Roman"/>
              <w:i/>
              <w:iCs/>
              <w:sz w:val="24"/>
              <w:szCs w:val="24"/>
            </w:rPr>
            <w:t>European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64</w:t>
          </w:r>
          <w:r w:rsidRPr="00201816">
            <w:rPr>
              <w:rFonts w:ascii="Times New Roman" w:eastAsia="Times New Roman" w:hAnsi="Times New Roman" w:cs="Times New Roman"/>
              <w:sz w:val="24"/>
              <w:szCs w:val="24"/>
            </w:rPr>
            <w:t>(S1), S334–S335. https://doi.org/10.1192/j.eurpsy.2021.897</w:t>
          </w:r>
        </w:p>
        <w:p w14:paraId="5442CE8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Giese, K. P., Fedorov, N. B., Filipkowski, R. K., &amp; Silva, A. J. (1998). Autophosphorylation at Thr </w:t>
          </w:r>
          <w:r w:rsidRPr="00201816">
            <w:rPr>
              <w:rFonts w:ascii="Times New Roman" w:eastAsia="Times New Roman" w:hAnsi="Times New Roman" w:cs="Times New Roman"/>
              <w:sz w:val="24"/>
              <w:szCs w:val="24"/>
              <w:vertAlign w:val="superscript"/>
            </w:rPr>
            <w:t>286</w:t>
          </w:r>
          <w:r w:rsidRPr="00201816">
            <w:rPr>
              <w:rFonts w:ascii="Times New Roman" w:eastAsia="Times New Roman" w:hAnsi="Times New Roman" w:cs="Times New Roman"/>
              <w:sz w:val="24"/>
              <w:szCs w:val="24"/>
            </w:rPr>
            <w:t xml:space="preserve"> of the α Calcium-Calmodulin Kinase II in LTP and Learning. </w:t>
          </w:r>
          <w:r w:rsidRPr="00201816">
            <w:rPr>
              <w:rFonts w:ascii="Times New Roman" w:eastAsia="Times New Roman" w:hAnsi="Times New Roman" w:cs="Times New Roman"/>
              <w:i/>
              <w:iCs/>
              <w:sz w:val="24"/>
              <w:szCs w:val="24"/>
            </w:rPr>
            <w:t>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279</w:t>
          </w:r>
          <w:r w:rsidRPr="00201816">
            <w:rPr>
              <w:rFonts w:ascii="Times New Roman" w:eastAsia="Times New Roman" w:hAnsi="Times New Roman" w:cs="Times New Roman"/>
              <w:sz w:val="24"/>
              <w:szCs w:val="24"/>
            </w:rPr>
            <w:t>(5352), 870–873. https://doi.org/10.1126/science.279.5352.870</w:t>
          </w:r>
        </w:p>
        <w:p w14:paraId="21FA04E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Gomez‐Mancilla, B., Levy, J. A., Ganesan, S., Faller, T., Issachar, G., Peremen, Z., Laufer, O., Shani‐Hershkovich, R., Biliouris, K., Walker, E., Healy, M. P., Sverdlov, O., Desai, S., Ghaemi, S. N., Cha, J., &amp; Shanker, Y. G. (2023). MIJ821 (onfasprodil) in healthy volunteers: First‐in‐human, randomized, placebo‐controlled study (single ascending dose and repeated intravenous dose). </w:t>
          </w:r>
          <w:r w:rsidRPr="00201816">
            <w:rPr>
              <w:rFonts w:ascii="Times New Roman" w:eastAsia="Times New Roman" w:hAnsi="Times New Roman" w:cs="Times New Roman"/>
              <w:i/>
              <w:iCs/>
              <w:sz w:val="24"/>
              <w:szCs w:val="24"/>
            </w:rPr>
            <w:t>Clinical and Translational 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(11), 2236–2252. https://doi.org/10.1111/cts.13623</w:t>
          </w:r>
        </w:p>
        <w:p w14:paraId="0F9A24E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Guo, N., Wang, X., Xu, M., Bai, J., Yu, H., &amp; Le Zhang. (2024). PI3K/AKT signaling pathway: Molecular mechanisms and therapeutic potential in depression. </w:t>
          </w:r>
          <w:r w:rsidRPr="00201816">
            <w:rPr>
              <w:rFonts w:ascii="Times New Roman" w:eastAsia="Times New Roman" w:hAnsi="Times New Roman" w:cs="Times New Roman"/>
              <w:i/>
              <w:iCs/>
              <w:sz w:val="24"/>
              <w:szCs w:val="24"/>
            </w:rPr>
            <w:t>Pharmacological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206</w:t>
          </w:r>
          <w:r w:rsidRPr="00201816">
            <w:rPr>
              <w:rFonts w:ascii="Times New Roman" w:eastAsia="Times New Roman" w:hAnsi="Times New Roman" w:cs="Times New Roman"/>
              <w:sz w:val="24"/>
              <w:szCs w:val="24"/>
            </w:rPr>
            <w:t>, 107300. https://doi.org/10.1016/j.phrs.2024.107300</w:t>
          </w:r>
        </w:p>
        <w:p w14:paraId="27865A6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Guo, X., Wang, Y., Zhou, J., Jin, C., Wang, J., Jia, B., Jing, D., Yan, C., Lei, J., Zhou, R., &amp; Shi, Y. (2022). Molecular basis for isoform-selective inhibition of presenilin-1 by MRK-560. </w:t>
          </w:r>
          <w:r w:rsidRPr="00201816">
            <w:rPr>
              <w:rFonts w:ascii="Times New Roman" w:eastAsia="Times New Roman" w:hAnsi="Times New Roman" w:cs="Times New Roman"/>
              <w:i/>
              <w:iCs/>
              <w:sz w:val="24"/>
              <w:szCs w:val="24"/>
            </w:rPr>
            <w:t>Nature Communications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(1), 6299. https://doi.org/10.1038/s41467-022-33817-5</w:t>
          </w:r>
        </w:p>
        <w:p w14:paraId="6846185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Han, K., &amp; Kim, E. (2008). Synaptic adhesion molecules and PSD-95. </w:t>
          </w:r>
          <w:r w:rsidRPr="00201816">
            <w:rPr>
              <w:rFonts w:ascii="Times New Roman" w:eastAsia="Times New Roman" w:hAnsi="Times New Roman" w:cs="Times New Roman"/>
              <w:i/>
              <w:iCs/>
              <w:sz w:val="24"/>
              <w:szCs w:val="24"/>
            </w:rPr>
            <w:t>Progress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84</w:t>
          </w:r>
          <w:r w:rsidRPr="00201816">
            <w:rPr>
              <w:rFonts w:ascii="Times New Roman" w:eastAsia="Times New Roman" w:hAnsi="Times New Roman" w:cs="Times New Roman"/>
              <w:sz w:val="24"/>
              <w:szCs w:val="24"/>
            </w:rPr>
            <w:t>(3), 263–283. https://doi.org/10.1016/j.pneurobio.2007.10.011</w:t>
          </w:r>
        </w:p>
        <w:p w14:paraId="6421EC3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Hardingham, G. E., &amp; Bading, H. (2010). Synaptic versus extrasynaptic NMDA receptor signalling: implications for neurodegenerative disorders. </w:t>
          </w:r>
          <w:r w:rsidRPr="00201816">
            <w:rPr>
              <w:rFonts w:ascii="Times New Roman" w:eastAsia="Times New Roman" w:hAnsi="Times New Roman" w:cs="Times New Roman"/>
              <w:i/>
              <w:iCs/>
              <w:sz w:val="24"/>
              <w:szCs w:val="24"/>
            </w:rPr>
            <w:t>Nature Reviews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w:t>
          </w:r>
          <w:r w:rsidRPr="00201816">
            <w:rPr>
              <w:rFonts w:ascii="Times New Roman" w:eastAsia="Times New Roman" w:hAnsi="Times New Roman" w:cs="Times New Roman"/>
              <w:sz w:val="24"/>
              <w:szCs w:val="24"/>
            </w:rPr>
            <w:t>(10), 682–696. https://doi.org/10.1038/nrn2911</w:t>
          </w:r>
        </w:p>
        <w:p w14:paraId="047110C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He, J.-G., Zhou, H.-Y., Wang, F., &amp; Chen, J.-G. (2023). Dysfunction of Glutamatergic Synaptic Transmission in Depression: Focus on AMPA Receptor Trafficking. </w:t>
          </w:r>
          <w:r w:rsidRPr="00201816">
            <w:rPr>
              <w:rFonts w:ascii="Times New Roman" w:eastAsia="Times New Roman" w:hAnsi="Times New Roman" w:cs="Times New Roman"/>
              <w:i/>
              <w:iCs/>
              <w:sz w:val="24"/>
              <w:szCs w:val="24"/>
            </w:rPr>
            <w:t>Biological Psychiatry Global Open 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w:t>
          </w:r>
          <w:r w:rsidRPr="00201816">
            <w:rPr>
              <w:rFonts w:ascii="Times New Roman" w:eastAsia="Times New Roman" w:hAnsi="Times New Roman" w:cs="Times New Roman"/>
              <w:sz w:val="24"/>
              <w:szCs w:val="24"/>
            </w:rPr>
            <w:t>(2), 187–196. https://doi.org/10.1016/j.bpsgos.2022.02.007</w:t>
          </w:r>
        </w:p>
        <w:p w14:paraId="009D0DE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Hill, M. D., Blanco, M.-J., Salituro, F. G., Bai, Z., Beckley, J. T., Ackley, M. A., Dai, J., Doherty, J. J., Harrison, B. L., Hoffmann, E. C., Kazdoba, T. M., Lanzetta, D., Lewis, M., Quirk, M. C., &amp; Robichaud, A. J. (2022). SAGE-718: A First-in-Class </w:t>
          </w:r>
          <w:r w:rsidRPr="00201816">
            <w:rPr>
              <w:rFonts w:ascii="Times New Roman" w:eastAsia="Times New Roman" w:hAnsi="Times New Roman" w:cs="Times New Roman"/>
              <w:i/>
              <w:iCs/>
              <w:sz w:val="24"/>
              <w:szCs w:val="24"/>
            </w:rPr>
            <w:t>N</w:t>
          </w:r>
          <w:r w:rsidRPr="00201816">
            <w:rPr>
              <w:rFonts w:ascii="Times New Roman" w:eastAsia="Times New Roman" w:hAnsi="Times New Roman" w:cs="Times New Roman"/>
              <w:sz w:val="24"/>
              <w:szCs w:val="24"/>
            </w:rPr>
            <w:t xml:space="preserve"> -Methyl- &lt;scp&gt;d&lt;/scp&gt; -Aspartate Receptor Positive Allosteric Modulator for the Potential Treatment of Cognitive Impairment. </w:t>
          </w:r>
          <w:r w:rsidRPr="00201816">
            <w:rPr>
              <w:rFonts w:ascii="Times New Roman" w:eastAsia="Times New Roman" w:hAnsi="Times New Roman" w:cs="Times New Roman"/>
              <w:i/>
              <w:iCs/>
              <w:sz w:val="24"/>
              <w:szCs w:val="24"/>
            </w:rPr>
            <w:t>Journal of Medicinal Chemistry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65</w:t>
          </w:r>
          <w:r w:rsidRPr="00201816">
            <w:rPr>
              <w:rFonts w:ascii="Times New Roman" w:eastAsia="Times New Roman" w:hAnsi="Times New Roman" w:cs="Times New Roman"/>
              <w:sz w:val="24"/>
              <w:szCs w:val="24"/>
            </w:rPr>
            <w:t>(13), 9063–9075. https://doi.org/10.1021/acs.jmedchem.2c00313</w:t>
          </w:r>
        </w:p>
        <w:p w14:paraId="242B944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Hilton, D. A., Ristic, N., &amp; Hanemann, C. O. (2009). Activation of ERK, AKT and JNK signalling pathways in human schwannomas </w:t>
          </w:r>
          <w:r w:rsidRPr="00201816">
            <w:rPr>
              <w:rFonts w:ascii="Times New Roman" w:eastAsia="Times New Roman" w:hAnsi="Times New Roman" w:cs="Times New Roman"/>
              <w:i/>
              <w:iCs/>
              <w:sz w:val="24"/>
              <w:szCs w:val="24"/>
            </w:rPr>
            <w:t>in situ</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Histopathology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55</w:t>
          </w:r>
          <w:r w:rsidRPr="00201816">
            <w:rPr>
              <w:rFonts w:ascii="Times New Roman" w:eastAsia="Times New Roman" w:hAnsi="Times New Roman" w:cs="Times New Roman"/>
              <w:sz w:val="24"/>
              <w:szCs w:val="24"/>
            </w:rPr>
            <w:t>(6), 744–749. https://doi.org/10.1111/j.1365-2559.2009.03440.x</w:t>
          </w:r>
        </w:p>
        <w:p w14:paraId="36E3A86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Hofmeijer, J., &amp; van Putten, M. J. A. M. (2012). Ischemic Cerebral Damage. </w:t>
          </w:r>
          <w:r w:rsidRPr="00201816">
            <w:rPr>
              <w:rFonts w:ascii="Times New Roman" w:eastAsia="Times New Roman" w:hAnsi="Times New Roman" w:cs="Times New Roman"/>
              <w:i/>
              <w:iCs/>
              <w:sz w:val="24"/>
              <w:szCs w:val="24"/>
            </w:rPr>
            <w:t>Stroke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43</w:t>
          </w:r>
          <w:r w:rsidRPr="00201816">
            <w:rPr>
              <w:rFonts w:ascii="Times New Roman" w:eastAsia="Times New Roman" w:hAnsi="Times New Roman" w:cs="Times New Roman"/>
              <w:sz w:val="24"/>
              <w:szCs w:val="24"/>
            </w:rPr>
            <w:t>(2), 607–615. https://doi.org/10.1161/STROKEAHA.111.632943</w:t>
          </w:r>
        </w:p>
        <w:p w14:paraId="56C0697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Hou, T., Zhang, W., Case, D. A., &amp; Wang, W. (2008). Characterization of Domain–Peptide Interaction Interface: A Case Study on the Amphiphysin-1 SH3 Domain. </w:t>
          </w:r>
          <w:r w:rsidRPr="00201816">
            <w:rPr>
              <w:rFonts w:ascii="Times New Roman" w:eastAsia="Times New Roman" w:hAnsi="Times New Roman" w:cs="Times New Roman"/>
              <w:i/>
              <w:iCs/>
              <w:sz w:val="24"/>
              <w:szCs w:val="24"/>
            </w:rPr>
            <w:t>Journal of Molecular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376</w:t>
          </w:r>
          <w:r w:rsidRPr="00201816">
            <w:rPr>
              <w:rFonts w:ascii="Times New Roman" w:eastAsia="Times New Roman" w:hAnsi="Times New Roman" w:cs="Times New Roman"/>
              <w:sz w:val="24"/>
              <w:szCs w:val="24"/>
            </w:rPr>
            <w:t>(4), 1201–1214. https://doi.org/10.1016/j.jmb.2007.12.054</w:t>
          </w:r>
        </w:p>
        <w:p w14:paraId="2E9C08D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Hu, X., De Silva, T. M., Chen, J., &amp; Faraci, F. M. (2017). Cerebral Vascular Disease and Neurovascular Injury in Ischemic Stroke. </w:t>
          </w:r>
          <w:r w:rsidRPr="00201816">
            <w:rPr>
              <w:rFonts w:ascii="Times New Roman" w:eastAsia="Times New Roman" w:hAnsi="Times New Roman" w:cs="Times New Roman"/>
              <w:i/>
              <w:iCs/>
              <w:sz w:val="24"/>
              <w:szCs w:val="24"/>
            </w:rPr>
            <w:t>Circulation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120</w:t>
          </w:r>
          <w:r w:rsidRPr="00201816">
            <w:rPr>
              <w:rFonts w:ascii="Times New Roman" w:eastAsia="Times New Roman" w:hAnsi="Times New Roman" w:cs="Times New Roman"/>
              <w:sz w:val="24"/>
              <w:szCs w:val="24"/>
            </w:rPr>
            <w:t>(3), 449–471. https://doi.org/10.1161/CIRCRESAHA.116.308427</w:t>
          </w:r>
        </w:p>
        <w:p w14:paraId="330C534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Hu, Y., Pan, S., &amp; Zhang, H.-T. (2017). </w:t>
          </w:r>
          <w:r w:rsidRPr="00201816">
            <w:rPr>
              <w:rFonts w:ascii="Times New Roman" w:eastAsia="Times New Roman" w:hAnsi="Times New Roman" w:cs="Times New Roman"/>
              <w:i/>
              <w:iCs/>
              <w:sz w:val="24"/>
              <w:szCs w:val="24"/>
            </w:rPr>
            <w:t>Interaction of Cdk5 and cAMP/PKA Signaling in the Mediation of Neuropsychiatric and Neurodegenerative Diseases</w:t>
          </w:r>
          <w:r w:rsidRPr="00201816">
            <w:rPr>
              <w:rFonts w:ascii="Times New Roman" w:eastAsia="Times New Roman" w:hAnsi="Times New Roman" w:cs="Times New Roman"/>
              <w:sz w:val="24"/>
              <w:szCs w:val="24"/>
            </w:rPr>
            <w:t xml:space="preserve"> (pp. 45–61). https://doi.org/10.1007/978-3-319-58811-7_3</w:t>
          </w:r>
        </w:p>
        <w:p w14:paraId="7AE2F06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Huang, W., Zhu, P. J., Zhang, S., Zhou, H., Stoica, L., Galiano, M., Krnjević, K., Roman, G., &amp; Costa-Mattioli, M. (2013). mTORC2 controls actin polymerization required for consolidation of long-term memory. </w:t>
          </w:r>
          <w:r w:rsidRPr="00201816">
            <w:rPr>
              <w:rFonts w:ascii="Times New Roman" w:eastAsia="Times New Roman" w:hAnsi="Times New Roman" w:cs="Times New Roman"/>
              <w:i/>
              <w:iCs/>
              <w:sz w:val="24"/>
              <w:szCs w:val="24"/>
            </w:rPr>
            <w:t>Nature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(4), 441–448. https://doi.org/10.1038/nn.3351</w:t>
          </w:r>
        </w:p>
        <w:p w14:paraId="6F2E838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Huh, G. S., Boulanger, L. M., Du, H., Riquelme, P. A., Brotz, T. M., &amp; Shatz, C. J. (2000). Functional Requirement for Class I MHC in CNS Development and Plasticity. </w:t>
          </w:r>
          <w:r w:rsidRPr="00201816">
            <w:rPr>
              <w:rFonts w:ascii="Times New Roman" w:eastAsia="Times New Roman" w:hAnsi="Times New Roman" w:cs="Times New Roman"/>
              <w:i/>
              <w:iCs/>
              <w:sz w:val="24"/>
              <w:szCs w:val="24"/>
            </w:rPr>
            <w:t>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290</w:t>
          </w:r>
          <w:r w:rsidRPr="00201816">
            <w:rPr>
              <w:rFonts w:ascii="Times New Roman" w:eastAsia="Times New Roman" w:hAnsi="Times New Roman" w:cs="Times New Roman"/>
              <w:sz w:val="24"/>
              <w:szCs w:val="24"/>
            </w:rPr>
            <w:t>(5499), 2155–2159. https://doi.org/10.1126/science.290.5499.2155</w:t>
          </w:r>
        </w:p>
        <w:p w14:paraId="66799F1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Iasevoli, F., Tomasetti, C., F. Buonaguro, E., &amp; de Bartolomeis, A. (2014). The Glutamatergic Aspects of Schizophrenia Molecular Pathophysiology: Role of the Postsynaptic Density, and Implications for Treatment. </w:t>
          </w:r>
          <w:r w:rsidRPr="00201816">
            <w:rPr>
              <w:rFonts w:ascii="Times New Roman" w:eastAsia="Times New Roman" w:hAnsi="Times New Roman" w:cs="Times New Roman"/>
              <w:i/>
              <w:iCs/>
              <w:sz w:val="24"/>
              <w:szCs w:val="24"/>
            </w:rPr>
            <w:t>Current Neuropharmacology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(3), 219–238. https://doi.org/10.2174/1570159X12666140324183406</w:t>
          </w:r>
        </w:p>
        <w:p w14:paraId="62D96B0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Ikenaka, K., Katsuno, M., Kawai, K., Ishigaki, S., Tanaka, F., &amp; Sobue, G. (2012). Disruption of Axonal Transport in Motor Neuron Diseases.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(1), 1225–1238. https://doi.org/10.3390/ijms13011225</w:t>
          </w:r>
        </w:p>
        <w:p w14:paraId="49ECE44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Imbimbo, B., Hutter‐Paier, B., Villetti, G., Facchinetti, F., Cenacchi, V., Volta, R., Lanzillotta, A., Pizzi, M., &amp; Windisch, M. (2009). CHF5074, a novel γ‐secretase modulator, attenuates brain β‐amyloid pathology and learning deficit in a mouse model of Alzheimer’s disease. </w:t>
          </w:r>
          <w:r w:rsidRPr="00201816">
            <w:rPr>
              <w:rFonts w:ascii="Times New Roman" w:eastAsia="Times New Roman" w:hAnsi="Times New Roman" w:cs="Times New Roman"/>
              <w:i/>
              <w:iCs/>
              <w:sz w:val="24"/>
              <w:szCs w:val="24"/>
            </w:rPr>
            <w:t>British Journal of 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156</w:t>
          </w:r>
          <w:r w:rsidRPr="00201816">
            <w:rPr>
              <w:rFonts w:ascii="Times New Roman" w:eastAsia="Times New Roman" w:hAnsi="Times New Roman" w:cs="Times New Roman"/>
              <w:sz w:val="24"/>
              <w:szCs w:val="24"/>
            </w:rPr>
            <w:t>(6), 982–993. https://doi.org/10.1111/j.1476-5381.2008.00097.x</w:t>
          </w:r>
        </w:p>
        <w:p w14:paraId="1FFE831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Jayaprakash, N., &amp; Elumalai, K. (2024). Translational Medicine in Alzheimer’s Disease: The Journey of Donanemab From Discovery to Clinical Application. </w:t>
          </w:r>
          <w:r w:rsidRPr="00201816">
            <w:rPr>
              <w:rFonts w:ascii="Times New Roman" w:eastAsia="Times New Roman" w:hAnsi="Times New Roman" w:cs="Times New Roman"/>
              <w:i/>
              <w:iCs/>
              <w:sz w:val="24"/>
              <w:szCs w:val="24"/>
            </w:rPr>
            <w:t>Chronic Diseases and Translational Medicine</w:t>
          </w:r>
          <w:r w:rsidRPr="00201816">
            <w:rPr>
              <w:rFonts w:ascii="Times New Roman" w:eastAsia="Times New Roman" w:hAnsi="Times New Roman" w:cs="Times New Roman"/>
              <w:sz w:val="24"/>
              <w:szCs w:val="24"/>
            </w:rPr>
            <w:t>. https://doi.org/10.1002/cdt3.155</w:t>
          </w:r>
        </w:p>
        <w:p w14:paraId="01F7B02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Jha, S. K., Jha, N. K., Kar, R., Ambasta, R. K., &amp; Kumar, P. (2015). p38 MAPK and PI3K/AKT Signalling Cascades inParkinson’s Disease. </w:t>
          </w:r>
          <w:r w:rsidRPr="00201816">
            <w:rPr>
              <w:rFonts w:ascii="Times New Roman" w:eastAsia="Times New Roman" w:hAnsi="Times New Roman" w:cs="Times New Roman"/>
              <w:i/>
              <w:iCs/>
              <w:sz w:val="24"/>
              <w:szCs w:val="24"/>
            </w:rPr>
            <w:t>International Journal of Molecular and Cellular Medicine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w:t>
          </w:r>
          <w:r w:rsidRPr="00201816">
            <w:rPr>
              <w:rFonts w:ascii="Times New Roman" w:eastAsia="Times New Roman" w:hAnsi="Times New Roman" w:cs="Times New Roman"/>
              <w:sz w:val="24"/>
              <w:szCs w:val="24"/>
            </w:rPr>
            <w:t>(2), 67–86.</w:t>
          </w:r>
        </w:p>
        <w:p w14:paraId="162E3EE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Jordan, J., Cooper, N., Badami, F., Powell, J., Wu, W., Etkin, A., &amp; Savitz, A. (2024). 206. Identification and Prospective Replication of a Cognitive Biomarker for Predicting the Antidepressant Effect of ALTO-100, a Novel Pro-Plasticity Drug Candidate, in Patients With Major Depression: Results From a Large Phase 2a Study. </w:t>
          </w:r>
          <w:r w:rsidRPr="00201816">
            <w:rPr>
              <w:rFonts w:ascii="Times New Roman" w:eastAsia="Times New Roman" w:hAnsi="Times New Roman" w:cs="Times New Roman"/>
              <w:i/>
              <w:iCs/>
              <w:sz w:val="24"/>
              <w:szCs w:val="24"/>
            </w:rPr>
            <w:t>Biological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95</w:t>
          </w:r>
          <w:r w:rsidRPr="00201816">
            <w:rPr>
              <w:rFonts w:ascii="Times New Roman" w:eastAsia="Times New Roman" w:hAnsi="Times New Roman" w:cs="Times New Roman"/>
              <w:sz w:val="24"/>
              <w:szCs w:val="24"/>
            </w:rPr>
            <w:t>(10), S184. https://doi.org/10.1016/j.biopsych.2024.02.441</w:t>
          </w:r>
        </w:p>
        <w:p w14:paraId="0730299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Katz, J. S., Rothstein, J. D., Cudkowicz, M. E., Genge, A., Oskarsson, B., Hains, A. B., Chen, C., Galanter, J., Burgess, B. L., Cho, W., Kerchner, G. A., Yeh, F. L., Ghosh, A. S., Cheeti, S., Brooks, L., Honigberg, L., Couch, J. A., Rothenberg, M. E., Brunstein, F., … Glass, J. D. (2022). A Phase 1 study of &lt;scp&gt;GDC&lt;/scp&gt; ‐0134, a dual leucine zipper kinase inhibitor, in &lt;scp&gt;ALS&lt;/scp&gt;. </w:t>
          </w:r>
          <w:r w:rsidRPr="00201816">
            <w:rPr>
              <w:rFonts w:ascii="Times New Roman" w:eastAsia="Times New Roman" w:hAnsi="Times New Roman" w:cs="Times New Roman"/>
              <w:i/>
              <w:iCs/>
              <w:sz w:val="24"/>
              <w:szCs w:val="24"/>
            </w:rPr>
            <w:t>Annals of Clinical and Translational 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w:t>
          </w:r>
          <w:r w:rsidRPr="00201816">
            <w:rPr>
              <w:rFonts w:ascii="Times New Roman" w:eastAsia="Times New Roman" w:hAnsi="Times New Roman" w:cs="Times New Roman"/>
              <w:sz w:val="24"/>
              <w:szCs w:val="24"/>
            </w:rPr>
            <w:t>(1), 50–66. https://doi.org/10.1002/acn3.51491</w:t>
          </w:r>
        </w:p>
        <w:p w14:paraId="5DB8787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Kaur, A., &amp; Sharma, S. (2017). Mammalian target of rapamycin (mTOR) as a potential therapeutic target in various diseases. </w:t>
          </w:r>
          <w:r w:rsidRPr="00201816">
            <w:rPr>
              <w:rFonts w:ascii="Times New Roman" w:eastAsia="Times New Roman" w:hAnsi="Times New Roman" w:cs="Times New Roman"/>
              <w:i/>
              <w:iCs/>
              <w:sz w:val="24"/>
              <w:szCs w:val="24"/>
            </w:rPr>
            <w:t>Inflammopharmacology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25</w:t>
          </w:r>
          <w:r w:rsidRPr="00201816">
            <w:rPr>
              <w:rFonts w:ascii="Times New Roman" w:eastAsia="Times New Roman" w:hAnsi="Times New Roman" w:cs="Times New Roman"/>
              <w:sz w:val="24"/>
              <w:szCs w:val="24"/>
            </w:rPr>
            <w:t>(3), 293–312. https://doi.org/10.1007/s10787-017-0336-1</w:t>
          </w:r>
        </w:p>
        <w:p w14:paraId="08F3768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Khatri, N., &amp; Man, H.-Y. (2013). Synaptic Activity and Bioenergy Homeostasis: Implications in Brain Trauma and Neurodegenerative Diseases. </w:t>
          </w:r>
          <w:r w:rsidRPr="00201816">
            <w:rPr>
              <w:rFonts w:ascii="Times New Roman" w:eastAsia="Times New Roman" w:hAnsi="Times New Roman" w:cs="Times New Roman"/>
              <w:i/>
              <w:iCs/>
              <w:sz w:val="24"/>
              <w:szCs w:val="24"/>
            </w:rPr>
            <w:t>Frontiers in 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w:t>
          </w:r>
          <w:r w:rsidRPr="00201816">
            <w:rPr>
              <w:rFonts w:ascii="Times New Roman" w:eastAsia="Times New Roman" w:hAnsi="Times New Roman" w:cs="Times New Roman"/>
              <w:sz w:val="24"/>
              <w:szCs w:val="24"/>
            </w:rPr>
            <w:t>. https://doi.org/10.3389/fneur.2013.00199</w:t>
          </w:r>
        </w:p>
        <w:p w14:paraId="7F17037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Kim, Y. S., Choi, J., &amp; Yoon, B.-E. (2020a). Neuron-Glia Interactions in Neurodevelopmental Disorders. </w:t>
          </w:r>
          <w:r w:rsidRPr="00201816">
            <w:rPr>
              <w:rFonts w:ascii="Times New Roman" w:eastAsia="Times New Roman" w:hAnsi="Times New Roman" w:cs="Times New Roman"/>
              <w:i/>
              <w:iCs/>
              <w:sz w:val="24"/>
              <w:szCs w:val="24"/>
            </w:rPr>
            <w:t>Cells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w:t>
          </w:r>
          <w:r w:rsidRPr="00201816">
            <w:rPr>
              <w:rFonts w:ascii="Times New Roman" w:eastAsia="Times New Roman" w:hAnsi="Times New Roman" w:cs="Times New Roman"/>
              <w:sz w:val="24"/>
              <w:szCs w:val="24"/>
            </w:rPr>
            <w:t>(10), 2176. https://doi.org/10.3390/cells9102176</w:t>
          </w:r>
        </w:p>
        <w:p w14:paraId="30EBDD3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Kim, Y. S., Choi, J., &amp; Yoon, B.-E. (2020b). Neuron-Glia Interactions in Neurodevelopmental Disorders. </w:t>
          </w:r>
          <w:r w:rsidRPr="00201816">
            <w:rPr>
              <w:rFonts w:ascii="Times New Roman" w:eastAsia="Times New Roman" w:hAnsi="Times New Roman" w:cs="Times New Roman"/>
              <w:i/>
              <w:iCs/>
              <w:sz w:val="24"/>
              <w:szCs w:val="24"/>
            </w:rPr>
            <w:t>Cells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w:t>
          </w:r>
          <w:r w:rsidRPr="00201816">
            <w:rPr>
              <w:rFonts w:ascii="Times New Roman" w:eastAsia="Times New Roman" w:hAnsi="Times New Roman" w:cs="Times New Roman"/>
              <w:sz w:val="24"/>
              <w:szCs w:val="24"/>
            </w:rPr>
            <w:t>(10), 2176. https://doi.org/10.3390/cells9102176</w:t>
          </w:r>
        </w:p>
        <w:p w14:paraId="6391843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Knorr, U., Simonsen, A. H., Nilsson, J., Brinkmalm, A., Zetterberg, H., Blennow, K., Knudsen, M. B., Forman, J., Hasselbalch, S. G., &amp; Kessing, L. V. (2024). Cerebrospinal fluid synaptic biomarker changes in bipolar disorder – A longitudinal case-control study. </w:t>
          </w:r>
          <w:r w:rsidRPr="00201816">
            <w:rPr>
              <w:rFonts w:ascii="Times New Roman" w:eastAsia="Times New Roman" w:hAnsi="Times New Roman" w:cs="Times New Roman"/>
              <w:i/>
              <w:iCs/>
              <w:sz w:val="24"/>
              <w:szCs w:val="24"/>
            </w:rPr>
            <w:t>Journal of Affective Disorders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358</w:t>
          </w:r>
          <w:r w:rsidRPr="00201816">
            <w:rPr>
              <w:rFonts w:ascii="Times New Roman" w:eastAsia="Times New Roman" w:hAnsi="Times New Roman" w:cs="Times New Roman"/>
              <w:sz w:val="24"/>
              <w:szCs w:val="24"/>
            </w:rPr>
            <w:t>, 250–259. https://doi.org/10.1016/j.jad.2024.05.034</w:t>
          </w:r>
        </w:p>
        <w:p w14:paraId="608AA6B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Kojima, N., &amp; Shirao, T. (2007). Synaptic dysfunction and disruption of postsynaptic drebrin–actin complex: A study of neurological disorders accompanied by cognitive deficits. </w:t>
          </w:r>
          <w:r w:rsidRPr="00201816">
            <w:rPr>
              <w:rFonts w:ascii="Times New Roman" w:eastAsia="Times New Roman" w:hAnsi="Times New Roman" w:cs="Times New Roman"/>
              <w:i/>
              <w:iCs/>
              <w:sz w:val="24"/>
              <w:szCs w:val="24"/>
            </w:rPr>
            <w:t>Neuroscience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58</w:t>
          </w:r>
          <w:r w:rsidRPr="00201816">
            <w:rPr>
              <w:rFonts w:ascii="Times New Roman" w:eastAsia="Times New Roman" w:hAnsi="Times New Roman" w:cs="Times New Roman"/>
              <w:sz w:val="24"/>
              <w:szCs w:val="24"/>
            </w:rPr>
            <w:t>(1), 1–5. https://doi.org/10.1016/j.neures.2007.02.003</w:t>
          </w:r>
        </w:p>
        <w:p w14:paraId="4229DDA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Kubo, T., Nishimura, S., Murasugi, T., Kaneko, I., Meguro, M., Marumoto, S., Kogen, H., Koyama, K., Oda, T., &amp; Nakagami, Y. (2003). 6‐Ethyl‐ </w:t>
          </w:r>
          <w:r w:rsidRPr="00201816">
            <w:rPr>
              <w:rFonts w:ascii="Times New Roman" w:eastAsia="Times New Roman" w:hAnsi="Times New Roman" w:cs="Times New Roman"/>
              <w:i/>
              <w:iCs/>
              <w:sz w:val="24"/>
              <w:szCs w:val="24"/>
            </w:rPr>
            <w:t>N,N′</w:t>
          </w:r>
          <w:r w:rsidRPr="00201816">
            <w:rPr>
              <w:rFonts w:ascii="Times New Roman" w:eastAsia="Times New Roman" w:hAnsi="Times New Roman" w:cs="Times New Roman"/>
              <w:sz w:val="24"/>
              <w:szCs w:val="24"/>
            </w:rPr>
            <w:t xml:space="preserve"> ‐bis(3‐hydroxyphenyl)[1,3,5]triazine‐2,4‐diamine (RS‐0466) Enhances the Protective Effect of Brain‐Derived Neurotrophic Factor on Amyloid β‐Induced Cytotoxicity in Cortical Neurones. </w:t>
          </w:r>
          <w:r w:rsidRPr="00201816">
            <w:rPr>
              <w:rFonts w:ascii="Times New Roman" w:eastAsia="Times New Roman" w:hAnsi="Times New Roman" w:cs="Times New Roman"/>
              <w:i/>
              <w:iCs/>
              <w:sz w:val="24"/>
              <w:szCs w:val="24"/>
            </w:rPr>
            <w:t>Pharmacology &amp; Toxicology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93</w:t>
          </w:r>
          <w:r w:rsidRPr="00201816">
            <w:rPr>
              <w:rFonts w:ascii="Times New Roman" w:eastAsia="Times New Roman" w:hAnsi="Times New Roman" w:cs="Times New Roman"/>
              <w:sz w:val="24"/>
              <w:szCs w:val="24"/>
            </w:rPr>
            <w:t>(6), 264–268. https://doi.org/10.1111/j.1600-0773.2003.pto930603.x</w:t>
          </w:r>
        </w:p>
        <w:p w14:paraId="5B28DAC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Kumar, A., Gupta, A. K., &amp; Singh, P. K. (2024). Novel perspective of therapeutic modules to overcome motor and nonmotor symptoms in Parkinson’s disease. </w:t>
          </w:r>
          <w:r w:rsidRPr="00201816">
            <w:rPr>
              <w:rFonts w:ascii="Times New Roman" w:eastAsia="Times New Roman" w:hAnsi="Times New Roman" w:cs="Times New Roman"/>
              <w:i/>
              <w:iCs/>
              <w:sz w:val="24"/>
              <w:szCs w:val="24"/>
            </w:rPr>
            <w:t>AIMS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w:t>
          </w:r>
          <w:r w:rsidRPr="00201816">
            <w:rPr>
              <w:rFonts w:ascii="Times New Roman" w:eastAsia="Times New Roman" w:hAnsi="Times New Roman" w:cs="Times New Roman"/>
              <w:sz w:val="24"/>
              <w:szCs w:val="24"/>
            </w:rPr>
            <w:t>(3), 312–340. https://doi.org/10.3934/Neuroscience.2024020</w:t>
          </w:r>
        </w:p>
        <w:p w14:paraId="495D19D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Kumar, M., &amp; Bansal, N. (2022). Implications of Phosphoinositide 3-Kinase-Akt (PI3K-Akt) Pathway in the Pathogenesis of Alzheimer’s Disease. </w:t>
          </w:r>
          <w:r w:rsidRPr="00201816">
            <w:rPr>
              <w:rFonts w:ascii="Times New Roman" w:eastAsia="Times New Roman" w:hAnsi="Times New Roman" w:cs="Times New Roman"/>
              <w:i/>
              <w:iCs/>
              <w:sz w:val="24"/>
              <w:szCs w:val="24"/>
            </w:rPr>
            <w:t>Molecular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59</w:t>
          </w:r>
          <w:r w:rsidRPr="00201816">
            <w:rPr>
              <w:rFonts w:ascii="Times New Roman" w:eastAsia="Times New Roman" w:hAnsi="Times New Roman" w:cs="Times New Roman"/>
              <w:sz w:val="24"/>
              <w:szCs w:val="24"/>
            </w:rPr>
            <w:t>(1), 354–385. https://doi.org/10.1007/s12035-021-02611-7</w:t>
          </w:r>
        </w:p>
        <w:p w14:paraId="13B462D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Kumar, P., Kumar, D., Jha, S. K., Jha, N. K., &amp; Ambasta, R. K. (2016). </w:t>
          </w:r>
          <w:r w:rsidRPr="00201816">
            <w:rPr>
              <w:rFonts w:ascii="Times New Roman" w:eastAsia="Times New Roman" w:hAnsi="Times New Roman" w:cs="Times New Roman"/>
              <w:i/>
              <w:iCs/>
              <w:sz w:val="24"/>
              <w:szCs w:val="24"/>
            </w:rPr>
            <w:t>Ion Channels in Neurological Disorders</w:t>
          </w:r>
          <w:r w:rsidRPr="00201816">
            <w:rPr>
              <w:rFonts w:ascii="Times New Roman" w:eastAsia="Times New Roman" w:hAnsi="Times New Roman" w:cs="Times New Roman"/>
              <w:sz w:val="24"/>
              <w:szCs w:val="24"/>
            </w:rPr>
            <w:t xml:space="preserve"> (pp. 97–136). https://doi.org/10.1016/bs.apcsb.2015.10.006</w:t>
          </w:r>
        </w:p>
        <w:p w14:paraId="0A41560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Kumar, S., &amp; Reddy, P. H. (2020). The role of synaptic microRNAs in Alzheimer’s disease. </w:t>
          </w:r>
          <w:r w:rsidRPr="00201816">
            <w:rPr>
              <w:rFonts w:ascii="Times New Roman" w:eastAsia="Times New Roman" w:hAnsi="Times New Roman" w:cs="Times New Roman"/>
              <w:i/>
              <w:iCs/>
              <w:sz w:val="24"/>
              <w:szCs w:val="24"/>
            </w:rPr>
            <w:t>Biochimica et Biophysica Acta (BBA) - Molecular Basis of Disease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1866</w:t>
          </w:r>
          <w:r w:rsidRPr="00201816">
            <w:rPr>
              <w:rFonts w:ascii="Times New Roman" w:eastAsia="Times New Roman" w:hAnsi="Times New Roman" w:cs="Times New Roman"/>
              <w:sz w:val="24"/>
              <w:szCs w:val="24"/>
            </w:rPr>
            <w:t>(12), 165937. https://doi.org/10.1016/j.bbadis.2020.165937</w:t>
          </w:r>
        </w:p>
        <w:p w14:paraId="078E4F0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Kumari, S., Dhapola, R., Sharma, P., Singh, S. K., &amp; Reddy, D. H. (2023). Implicative role of cytokines in neuroinflammation mediated AD and associated signaling pathways: Current progress in molecular signaling and therapeutics. </w:t>
          </w:r>
          <w:r w:rsidRPr="00201816">
            <w:rPr>
              <w:rFonts w:ascii="Times New Roman" w:eastAsia="Times New Roman" w:hAnsi="Times New Roman" w:cs="Times New Roman"/>
              <w:i/>
              <w:iCs/>
              <w:sz w:val="24"/>
              <w:szCs w:val="24"/>
            </w:rPr>
            <w:t>Ageing Research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92</w:t>
          </w:r>
          <w:r w:rsidRPr="00201816">
            <w:rPr>
              <w:rFonts w:ascii="Times New Roman" w:eastAsia="Times New Roman" w:hAnsi="Times New Roman" w:cs="Times New Roman"/>
              <w:sz w:val="24"/>
              <w:szCs w:val="24"/>
            </w:rPr>
            <w:t>, 102098. https://doi.org/10.1016/j.arr.2023.102098</w:t>
          </w:r>
        </w:p>
        <w:p w14:paraId="797A2BA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Lee, H., Brott, B. K., Kirkby, L. A., Adelson, J. D., Cheng, S., Feller, M. B., Datwani, A., &amp; Shatz, C. J. (2014). Synapse elimination and learning rules co-regulated by MHC class I H2-Db. </w:t>
          </w:r>
          <w:r w:rsidRPr="00201816">
            <w:rPr>
              <w:rFonts w:ascii="Times New Roman" w:eastAsia="Times New Roman" w:hAnsi="Times New Roman" w:cs="Times New Roman"/>
              <w:i/>
              <w:iCs/>
              <w:sz w:val="24"/>
              <w:szCs w:val="24"/>
            </w:rPr>
            <w:t>Nature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509</w:t>
          </w:r>
          <w:r w:rsidRPr="00201816">
            <w:rPr>
              <w:rFonts w:ascii="Times New Roman" w:eastAsia="Times New Roman" w:hAnsi="Times New Roman" w:cs="Times New Roman"/>
              <w:sz w:val="24"/>
              <w:szCs w:val="24"/>
            </w:rPr>
            <w:t>(7499), 195–200. https://doi.org/10.1038/nature13154</w:t>
          </w:r>
        </w:p>
        <w:p w14:paraId="5EEAD39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Lepack, A. E., Bang, E., Lee, B., Dwyer, J. M., &amp; Duman, R. S. (2016). Fast-acting antidepressants rapidly stimulate ERK signaling and BDNF release in primary neuronal cultures. </w:t>
          </w:r>
          <w:r w:rsidRPr="00201816">
            <w:rPr>
              <w:rFonts w:ascii="Times New Roman" w:eastAsia="Times New Roman" w:hAnsi="Times New Roman" w:cs="Times New Roman"/>
              <w:i/>
              <w:iCs/>
              <w:sz w:val="24"/>
              <w:szCs w:val="24"/>
            </w:rPr>
            <w:t>Neuropharmacology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111</w:t>
          </w:r>
          <w:r w:rsidRPr="00201816">
            <w:rPr>
              <w:rFonts w:ascii="Times New Roman" w:eastAsia="Times New Roman" w:hAnsi="Times New Roman" w:cs="Times New Roman"/>
              <w:sz w:val="24"/>
              <w:szCs w:val="24"/>
            </w:rPr>
            <w:t>, 242–252. https://doi.org/10.1016/j.neuropharm.2016.09.011</w:t>
          </w:r>
        </w:p>
        <w:p w14:paraId="71C4C4E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Li, C., Jiang, M., Fang, Z., Chen, Z., Li, L., Liu, Z., Wang, J., Yin, X., Wang, J., &amp; Wu, M. (2024). Current evidence of synaptic dysfunction after stroke: Cellular and molecular mechanisms. </w:t>
          </w:r>
          <w:r w:rsidRPr="00201816">
            <w:rPr>
              <w:rFonts w:ascii="Times New Roman" w:eastAsia="Times New Roman" w:hAnsi="Times New Roman" w:cs="Times New Roman"/>
              <w:i/>
              <w:iCs/>
              <w:sz w:val="24"/>
              <w:szCs w:val="24"/>
            </w:rPr>
            <w:t>CNS Neuroscience &amp; Therapeutics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30</w:t>
          </w:r>
          <w:r w:rsidRPr="00201816">
            <w:rPr>
              <w:rFonts w:ascii="Times New Roman" w:eastAsia="Times New Roman" w:hAnsi="Times New Roman" w:cs="Times New Roman"/>
              <w:sz w:val="24"/>
              <w:szCs w:val="24"/>
            </w:rPr>
            <w:t>(5). https://doi.org/10.1111/cns.14744</w:t>
          </w:r>
        </w:p>
        <w:p w14:paraId="24C221A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Li, K., Wei, Q., Liu, F.-F., Hu, F., Xie, A., Zhu, L.-Q., &amp; Liu, D. (2018). Synaptic Dysfunction in Alzheimer’s Disease: Aβ, Tau, and Epigenetic Alterations. </w:t>
          </w:r>
          <w:r w:rsidRPr="00201816">
            <w:rPr>
              <w:rFonts w:ascii="Times New Roman" w:eastAsia="Times New Roman" w:hAnsi="Times New Roman" w:cs="Times New Roman"/>
              <w:i/>
              <w:iCs/>
              <w:sz w:val="24"/>
              <w:szCs w:val="24"/>
            </w:rPr>
            <w:t>Molecular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55</w:t>
          </w:r>
          <w:r w:rsidRPr="00201816">
            <w:rPr>
              <w:rFonts w:ascii="Times New Roman" w:eastAsia="Times New Roman" w:hAnsi="Times New Roman" w:cs="Times New Roman"/>
              <w:sz w:val="24"/>
              <w:szCs w:val="24"/>
            </w:rPr>
            <w:t>(4), 3021–3032. https://doi.org/10.1007/s12035-017-0533-3</w:t>
          </w:r>
        </w:p>
        <w:p w14:paraId="4692517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Li, R., Ren, M., &amp; Yu, Y. (2021). Anti‐PrP monoclonal antibody as a novel treatment for neurogenesis in mouse model of Alzheimer’s disease. </w:t>
          </w:r>
          <w:r w:rsidRPr="00201816">
            <w:rPr>
              <w:rFonts w:ascii="Times New Roman" w:eastAsia="Times New Roman" w:hAnsi="Times New Roman" w:cs="Times New Roman"/>
              <w:i/>
              <w:iCs/>
              <w:sz w:val="24"/>
              <w:szCs w:val="24"/>
            </w:rPr>
            <w:t>Brain and Behavior</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w:t>
          </w:r>
          <w:r w:rsidRPr="00201816">
            <w:rPr>
              <w:rFonts w:ascii="Times New Roman" w:eastAsia="Times New Roman" w:hAnsi="Times New Roman" w:cs="Times New Roman"/>
              <w:sz w:val="24"/>
              <w:szCs w:val="24"/>
            </w:rPr>
            <w:t>(11). https://doi.org/10.1002/brb3.2365</w:t>
          </w:r>
        </w:p>
        <w:p w14:paraId="764D4DB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Li, X., Teng, T., Yan, W., Fan, L., Liu, X., Clarke, G., Zhu, D., Jiang, Y., Xiang, Y., Yu, Y., Zhang, Y., Yin, B., Lu, L., Zhou, X., &amp; Xie, P. (2023). AKT and MAPK signaling pathways in hippocampus reveals the pathogenesis of depression in four stress-induced models. </w:t>
          </w:r>
          <w:r w:rsidRPr="00201816">
            <w:rPr>
              <w:rFonts w:ascii="Times New Roman" w:eastAsia="Times New Roman" w:hAnsi="Times New Roman" w:cs="Times New Roman"/>
              <w:i/>
              <w:iCs/>
              <w:sz w:val="24"/>
              <w:szCs w:val="24"/>
            </w:rPr>
            <w:t>Translational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(1), 200. https://doi.org/10.1038/s41398-023-02486-3</w:t>
          </w:r>
        </w:p>
        <w:p w14:paraId="0EAAC0B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Lima Caldeira, G., Peça, J., &amp; Carvalho, A. L. (2019). New insights on synaptic dysfunction in neuropsychiatric disorders.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57</w:t>
          </w:r>
          <w:r w:rsidRPr="00201816">
            <w:rPr>
              <w:rFonts w:ascii="Times New Roman" w:eastAsia="Times New Roman" w:hAnsi="Times New Roman" w:cs="Times New Roman"/>
              <w:sz w:val="24"/>
              <w:szCs w:val="24"/>
            </w:rPr>
            <w:t>, 62–70. https://doi.org/10.1016/j.conb.2019.01.004</w:t>
          </w:r>
        </w:p>
        <w:p w14:paraId="47AF191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Ling, S.-C., Polymenidou, M., &amp; Cleveland, D. W. (2013). Converging Mechanisms in ALS and FTD: Disrupted RNA and Protein Homeostasis.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79</w:t>
          </w:r>
          <w:r w:rsidRPr="00201816">
            <w:rPr>
              <w:rFonts w:ascii="Times New Roman" w:eastAsia="Times New Roman" w:hAnsi="Times New Roman" w:cs="Times New Roman"/>
              <w:sz w:val="24"/>
              <w:szCs w:val="24"/>
            </w:rPr>
            <w:t>(3), 416–438. https://doi.org/10.1016/j.neuron.2013.07.033</w:t>
          </w:r>
        </w:p>
        <w:p w14:paraId="2362A2E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Lista, S., &amp; Hampel, H. (2017). Synaptic degeneration and neurogranin in the pathophysiology of Alzheimer’s disease. </w:t>
          </w:r>
          <w:r w:rsidRPr="00201816">
            <w:rPr>
              <w:rFonts w:ascii="Times New Roman" w:eastAsia="Times New Roman" w:hAnsi="Times New Roman" w:cs="Times New Roman"/>
              <w:i/>
              <w:iCs/>
              <w:sz w:val="24"/>
              <w:szCs w:val="24"/>
            </w:rPr>
            <w:t>Expert Review of Neurotherapeutics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17</w:t>
          </w:r>
          <w:r w:rsidRPr="00201816">
            <w:rPr>
              <w:rFonts w:ascii="Times New Roman" w:eastAsia="Times New Roman" w:hAnsi="Times New Roman" w:cs="Times New Roman"/>
              <w:sz w:val="24"/>
              <w:szCs w:val="24"/>
            </w:rPr>
            <w:t>(1), 47–57. https://doi.org/10.1080/14737175.2016.1204234</w:t>
          </w:r>
        </w:p>
        <w:p w14:paraId="1A107B6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Loeffler, D. A. (2023). Antibody-Mediated Clearance of Brain Amyloid-β: Mechanisms of Action, Effects of Natural and Monoclonal Anti-Aβ Antibodies, and Downstream Effects. </w:t>
          </w:r>
          <w:r w:rsidRPr="00201816">
            <w:rPr>
              <w:rFonts w:ascii="Times New Roman" w:eastAsia="Times New Roman" w:hAnsi="Times New Roman" w:cs="Times New Roman"/>
              <w:i/>
              <w:iCs/>
              <w:sz w:val="24"/>
              <w:szCs w:val="24"/>
            </w:rPr>
            <w:t>Journal of Alzheimer’s Disease Reports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w:t>
          </w:r>
          <w:r w:rsidRPr="00201816">
            <w:rPr>
              <w:rFonts w:ascii="Times New Roman" w:eastAsia="Times New Roman" w:hAnsi="Times New Roman" w:cs="Times New Roman"/>
              <w:sz w:val="24"/>
              <w:szCs w:val="24"/>
            </w:rPr>
            <w:t>(1), 873–899. https://doi.org/10.3233/ADR-230025</w:t>
          </w:r>
        </w:p>
        <w:p w14:paraId="055B893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Long, H., Simmons, A., Mayorga, A., Burgess, B., Nguyen, T., Budda, B., Rychkova, A., Rhinn, H., Tassi, I., Ward, M., Yeh, F., Schwabe, T., Paul, R., Kenkare-Mitra, S., &amp; Rosenthal, A. (2024). Preclinical and first-in-human evaluation of AL002, a novel TREM2 agonistic antibody for Alzheimer’s disease. </w:t>
          </w:r>
          <w:r w:rsidRPr="00201816">
            <w:rPr>
              <w:rFonts w:ascii="Times New Roman" w:eastAsia="Times New Roman" w:hAnsi="Times New Roman" w:cs="Times New Roman"/>
              <w:i/>
              <w:iCs/>
              <w:sz w:val="24"/>
              <w:szCs w:val="24"/>
            </w:rPr>
            <w:t>Alzheimer’s Research &amp; Therapy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(1), 235. https://doi.org/10.1186/s13195-024-01599-1</w:t>
          </w:r>
        </w:p>
        <w:p w14:paraId="23ACF36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Lu, B., Nagappan, G., &amp; Lu, Y. (2014). </w:t>
          </w:r>
          <w:r w:rsidRPr="00201816">
            <w:rPr>
              <w:rFonts w:ascii="Times New Roman" w:eastAsia="Times New Roman" w:hAnsi="Times New Roman" w:cs="Times New Roman"/>
              <w:i/>
              <w:iCs/>
              <w:sz w:val="24"/>
              <w:szCs w:val="24"/>
            </w:rPr>
            <w:t>BDNF and Synaptic Plasticity, Cognitive Function, and Dysfunction</w:t>
          </w:r>
          <w:r w:rsidRPr="00201816">
            <w:rPr>
              <w:rFonts w:ascii="Times New Roman" w:eastAsia="Times New Roman" w:hAnsi="Times New Roman" w:cs="Times New Roman"/>
              <w:sz w:val="24"/>
              <w:szCs w:val="24"/>
            </w:rPr>
            <w:t xml:space="preserve"> (pp. 223–250). https://doi.org/10.1007/978-3-642-45106-5_9</w:t>
          </w:r>
        </w:p>
        <w:p w14:paraId="3D02952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Ma, T., Hoeffer, C. A., Capetillo-Zarate, E., Yu, F., Wong, H., Lin, M. T., Tampellini, D., Klann, E., Blitzer, R. D., &amp; Gouras, G. K. (2010). Dysregulation of the mTOR Pathway Mediates Impairment of Synaptic Plasticity in a Mouse Model of Alzheimer’s Disease. </w:t>
          </w:r>
          <w:r w:rsidRPr="00201816">
            <w:rPr>
              <w:rFonts w:ascii="Times New Roman" w:eastAsia="Times New Roman" w:hAnsi="Times New Roman" w:cs="Times New Roman"/>
              <w:i/>
              <w:iCs/>
              <w:sz w:val="24"/>
              <w:szCs w:val="24"/>
            </w:rPr>
            <w:t>PLoS ONE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w:t>
          </w:r>
          <w:r w:rsidRPr="00201816">
            <w:rPr>
              <w:rFonts w:ascii="Times New Roman" w:eastAsia="Times New Roman" w:hAnsi="Times New Roman" w:cs="Times New Roman"/>
              <w:sz w:val="24"/>
              <w:szCs w:val="24"/>
            </w:rPr>
            <w:t>(9), e12845. https://doi.org/10.1371/journal.pone.0012845</w:t>
          </w:r>
        </w:p>
        <w:p w14:paraId="271FDD3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Malhi, G. S., &amp; Tanious, M. (2011). Optimal Frequency of Lithium Administration in the Treatment of Bipolar Disorder. </w:t>
          </w:r>
          <w:r w:rsidRPr="00201816">
            <w:rPr>
              <w:rFonts w:ascii="Times New Roman" w:eastAsia="Times New Roman" w:hAnsi="Times New Roman" w:cs="Times New Roman"/>
              <w:i/>
              <w:iCs/>
              <w:sz w:val="24"/>
              <w:szCs w:val="24"/>
            </w:rPr>
            <w:t>CNS Drugs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25</w:t>
          </w:r>
          <w:r w:rsidRPr="00201816">
            <w:rPr>
              <w:rFonts w:ascii="Times New Roman" w:eastAsia="Times New Roman" w:hAnsi="Times New Roman" w:cs="Times New Roman"/>
              <w:sz w:val="24"/>
              <w:szCs w:val="24"/>
            </w:rPr>
            <w:t>(4), 289–298. https://doi.org/10.2165/11586970-000000000-00000</w:t>
          </w:r>
        </w:p>
        <w:p w14:paraId="0C776D9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Mamikonyan, E., Xie, S. X., Melvin, E., &amp; Weintraub, D. (2015). Rivastigmine for mild cognitive impairment in Parkinson disease: A placebo‐controlled study. </w:t>
          </w:r>
          <w:r w:rsidRPr="00201816">
            <w:rPr>
              <w:rFonts w:ascii="Times New Roman" w:eastAsia="Times New Roman" w:hAnsi="Times New Roman" w:cs="Times New Roman"/>
              <w:i/>
              <w:iCs/>
              <w:sz w:val="24"/>
              <w:szCs w:val="24"/>
            </w:rPr>
            <w:t>Movement Disorders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30</w:t>
          </w:r>
          <w:r w:rsidRPr="00201816">
            <w:rPr>
              <w:rFonts w:ascii="Times New Roman" w:eastAsia="Times New Roman" w:hAnsi="Times New Roman" w:cs="Times New Roman"/>
              <w:sz w:val="24"/>
              <w:szCs w:val="24"/>
            </w:rPr>
            <w:t>(7), 912–918. https://doi.org/10.1002/mds.26236</w:t>
          </w:r>
        </w:p>
        <w:p w14:paraId="5CB3FA1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Marizzoni, M., Provasi, S., Cattaneo, A., &amp; Frisoni, G. B. (2017). Microbiota and neurodegenerative diseases. </w:t>
          </w:r>
          <w:r w:rsidRPr="00201816">
            <w:rPr>
              <w:rFonts w:ascii="Times New Roman" w:eastAsia="Times New Roman" w:hAnsi="Times New Roman" w:cs="Times New Roman"/>
              <w:i/>
              <w:iCs/>
              <w:sz w:val="24"/>
              <w:szCs w:val="24"/>
            </w:rPr>
            <w:t>Current Opinion in 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30</w:t>
          </w:r>
          <w:r w:rsidRPr="00201816">
            <w:rPr>
              <w:rFonts w:ascii="Times New Roman" w:eastAsia="Times New Roman" w:hAnsi="Times New Roman" w:cs="Times New Roman"/>
              <w:sz w:val="24"/>
              <w:szCs w:val="24"/>
            </w:rPr>
            <w:t>(6), 630–638. https://doi.org/10.1097/WCO.0000000000000496</w:t>
          </w:r>
        </w:p>
        <w:p w14:paraId="7F8D519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Matsuda, S., Ikeda, Y., Murakami, M., Nakagawa, Y., Tsuji, A., &amp; Kitagishi, Y. (2019). Roles of PI3K/AKT/GSK3 Pathway Involved in Psychiatric Illnesses. </w:t>
          </w:r>
          <w:r w:rsidRPr="00201816">
            <w:rPr>
              <w:rFonts w:ascii="Times New Roman" w:eastAsia="Times New Roman" w:hAnsi="Times New Roman" w:cs="Times New Roman"/>
              <w:i/>
              <w:iCs/>
              <w:sz w:val="24"/>
              <w:szCs w:val="24"/>
            </w:rPr>
            <w:t>Diseases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w:t>
          </w:r>
          <w:r w:rsidRPr="00201816">
            <w:rPr>
              <w:rFonts w:ascii="Times New Roman" w:eastAsia="Times New Roman" w:hAnsi="Times New Roman" w:cs="Times New Roman"/>
              <w:sz w:val="24"/>
              <w:szCs w:val="24"/>
            </w:rPr>
            <w:t>(1), 22. https://doi.org/10.3390/diseases7010022</w:t>
          </w:r>
        </w:p>
        <w:p w14:paraId="6B7EF70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Meur, S., &amp; Karati, D. (2025). Fyn Kinase in Alzheimer’s Disease: Unraveling Molecular Mechanisms and Therapeutic Implications. </w:t>
          </w:r>
          <w:r w:rsidRPr="00201816">
            <w:rPr>
              <w:rFonts w:ascii="Times New Roman" w:eastAsia="Times New Roman" w:hAnsi="Times New Roman" w:cs="Times New Roman"/>
              <w:i/>
              <w:iCs/>
              <w:sz w:val="24"/>
              <w:szCs w:val="24"/>
            </w:rPr>
            <w:t>Molecular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62</w:t>
          </w:r>
          <w:r w:rsidRPr="00201816">
            <w:rPr>
              <w:rFonts w:ascii="Times New Roman" w:eastAsia="Times New Roman" w:hAnsi="Times New Roman" w:cs="Times New Roman"/>
              <w:sz w:val="24"/>
              <w:szCs w:val="24"/>
            </w:rPr>
            <w:t>(1), 643–660. https://doi.org/10.1007/s12035-024-04286-2</w:t>
          </w:r>
        </w:p>
        <w:p w14:paraId="00D788C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Mohs, R., Bakker, A., Rosenzweig‐Lipson, S., Rosenblum, M., Barton, R. L., Albert, M. S., Cohen, S., Zeger, S., &amp; Gallagher, M. (2024). The HOPE4MCI study: A randomized double‐blind assessment of AGB101 for the treatment of MCI due to AD. </w:t>
          </w:r>
          <w:r w:rsidRPr="00201816">
            <w:rPr>
              <w:rFonts w:ascii="Times New Roman" w:eastAsia="Times New Roman" w:hAnsi="Times New Roman" w:cs="Times New Roman"/>
              <w:i/>
              <w:iCs/>
              <w:sz w:val="24"/>
              <w:szCs w:val="24"/>
            </w:rPr>
            <w:t>Alzheimer’s &amp; Dementia: Translational Research &amp; Clinical Interventions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w:t>
          </w:r>
          <w:r w:rsidRPr="00201816">
            <w:rPr>
              <w:rFonts w:ascii="Times New Roman" w:eastAsia="Times New Roman" w:hAnsi="Times New Roman" w:cs="Times New Roman"/>
              <w:sz w:val="24"/>
              <w:szCs w:val="24"/>
            </w:rPr>
            <w:t>(1). https://doi.org/10.1002/trc2.12446</w:t>
          </w:r>
        </w:p>
        <w:p w14:paraId="67A828C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Moosavi, M., Abbasi, L., Zarifkar, A., &amp; Rastegar, K. (2014). The role of nitric oxide in spatial memory stages, hippocampal ERK and CaMKII phosphorylation. </w:t>
          </w:r>
          <w:r w:rsidRPr="00201816">
            <w:rPr>
              <w:rFonts w:ascii="Times New Roman" w:eastAsia="Times New Roman" w:hAnsi="Times New Roman" w:cs="Times New Roman"/>
              <w:i/>
              <w:iCs/>
              <w:sz w:val="24"/>
              <w:szCs w:val="24"/>
            </w:rPr>
            <w:t>Pharmacology Biochemistry and Behavior</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122</w:t>
          </w:r>
          <w:r w:rsidRPr="00201816">
            <w:rPr>
              <w:rFonts w:ascii="Times New Roman" w:eastAsia="Times New Roman" w:hAnsi="Times New Roman" w:cs="Times New Roman"/>
              <w:sz w:val="24"/>
              <w:szCs w:val="24"/>
            </w:rPr>
            <w:t>, 164–172. https://doi.org/10.1016/j.pbb.2014.03.021</w:t>
          </w:r>
        </w:p>
        <w:p w14:paraId="3930D08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Morais, V. A., Verstreken, P., Roethig, A., Smet, J., Snellinx, A., Vanbrabant, M., Haddad, D., Frezza, C., Mandemakers, W., Vogt‐Weisenhorn, D., Van Coster, R., Wurst, W., Scorrano, L., &amp; De Strooper, B. (2009). Parkinson’s disease mutations in PINK1 result in decreased Complex I activity and deficient synaptic function. </w:t>
          </w:r>
          <w:r w:rsidRPr="00201816">
            <w:rPr>
              <w:rFonts w:ascii="Times New Roman" w:eastAsia="Times New Roman" w:hAnsi="Times New Roman" w:cs="Times New Roman"/>
              <w:i/>
              <w:iCs/>
              <w:sz w:val="24"/>
              <w:szCs w:val="24"/>
            </w:rPr>
            <w:t>EMBO Molecular Medicine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w:t>
          </w:r>
          <w:r w:rsidRPr="00201816">
            <w:rPr>
              <w:rFonts w:ascii="Times New Roman" w:eastAsia="Times New Roman" w:hAnsi="Times New Roman" w:cs="Times New Roman"/>
              <w:sz w:val="24"/>
              <w:szCs w:val="24"/>
            </w:rPr>
            <w:t>(2), 99–111. https://doi.org/10.1002/emmm.200900006</w:t>
          </w:r>
        </w:p>
        <w:p w14:paraId="20BDA55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Moreno-López, B., &amp; Gonzáylez-Forero, D. (2006). Nitric Oxide and Synaptic Dynamics in the Adult Brain: Physiopathological Aspects. </w:t>
          </w:r>
          <w:r w:rsidRPr="00201816">
            <w:rPr>
              <w:rFonts w:ascii="Times New Roman" w:eastAsia="Times New Roman" w:hAnsi="Times New Roman" w:cs="Times New Roman"/>
              <w:i/>
              <w:iCs/>
              <w:sz w:val="24"/>
              <w:szCs w:val="24"/>
            </w:rPr>
            <w:t>Reviews in the Neurosciences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17</w:t>
          </w:r>
          <w:r w:rsidRPr="00201816">
            <w:rPr>
              <w:rFonts w:ascii="Times New Roman" w:eastAsia="Times New Roman" w:hAnsi="Times New Roman" w:cs="Times New Roman"/>
              <w:sz w:val="24"/>
              <w:szCs w:val="24"/>
            </w:rPr>
            <w:t>(3). https://doi.org/10.1515/REVNEURO.2006.17.3.309</w:t>
          </w:r>
        </w:p>
        <w:p w14:paraId="267DA91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Mota, S. I., Ferreira, I. L., &amp; Rego, A. C. (2014). Dysfunctional synapse in Alzheimer’s disease – A focus on NMDA receptors. </w:t>
          </w:r>
          <w:r w:rsidRPr="00201816">
            <w:rPr>
              <w:rFonts w:ascii="Times New Roman" w:eastAsia="Times New Roman" w:hAnsi="Times New Roman" w:cs="Times New Roman"/>
              <w:i/>
              <w:iCs/>
              <w:sz w:val="24"/>
              <w:szCs w:val="24"/>
            </w:rPr>
            <w:t>Neuropharmacology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76</w:t>
          </w:r>
          <w:r w:rsidRPr="00201816">
            <w:rPr>
              <w:rFonts w:ascii="Times New Roman" w:eastAsia="Times New Roman" w:hAnsi="Times New Roman" w:cs="Times New Roman"/>
              <w:sz w:val="24"/>
              <w:szCs w:val="24"/>
            </w:rPr>
            <w:t>, 16–26. https://doi.org/10.1016/j.neuropharm.2013.08.013</w:t>
          </w:r>
        </w:p>
        <w:p w14:paraId="3DCCBC0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Mundel, P., Heid, H. W., Mundel, T. M., Krüger, M., Reiser, J., &amp; Kriz, W. (1997). Synaptopodin: An Actin-associated Protein in Telencephalic Dendrites and Renal Podocytes. </w:t>
          </w:r>
          <w:r w:rsidRPr="00201816">
            <w:rPr>
              <w:rFonts w:ascii="Times New Roman" w:eastAsia="Times New Roman" w:hAnsi="Times New Roman" w:cs="Times New Roman"/>
              <w:i/>
              <w:iCs/>
              <w:sz w:val="24"/>
              <w:szCs w:val="24"/>
            </w:rPr>
            <w:t>The Journal of Cell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139</w:t>
          </w:r>
          <w:r w:rsidRPr="00201816">
            <w:rPr>
              <w:rFonts w:ascii="Times New Roman" w:eastAsia="Times New Roman" w:hAnsi="Times New Roman" w:cs="Times New Roman"/>
              <w:sz w:val="24"/>
              <w:szCs w:val="24"/>
            </w:rPr>
            <w:t>(1), 193–204. https://doi.org/10.1083/jcb.139.1.193</w:t>
          </w:r>
        </w:p>
        <w:p w14:paraId="72576A1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Murray, L. M., Talbot, K., &amp; Gillingwater, T. H. (2010). Review: Neuromuscular synaptic vulnerability in motor neurone disease: amyotrophic lateral sclerosis and spinal muscular atrophy. </w:t>
          </w:r>
          <w:r w:rsidRPr="00201816">
            <w:rPr>
              <w:rFonts w:ascii="Times New Roman" w:eastAsia="Times New Roman" w:hAnsi="Times New Roman" w:cs="Times New Roman"/>
              <w:i/>
              <w:iCs/>
              <w:sz w:val="24"/>
              <w:szCs w:val="24"/>
            </w:rPr>
            <w:t>Neuropathology and Applied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36</w:t>
          </w:r>
          <w:r w:rsidRPr="00201816">
            <w:rPr>
              <w:rFonts w:ascii="Times New Roman" w:eastAsia="Times New Roman" w:hAnsi="Times New Roman" w:cs="Times New Roman"/>
              <w:sz w:val="24"/>
              <w:szCs w:val="24"/>
            </w:rPr>
            <w:t>(2), 133–156. https://doi.org/10.1111/j.1365-2990.2010.01061.x</w:t>
          </w:r>
        </w:p>
        <w:p w14:paraId="1E8D914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Nakagami, Y., Nishimura, S., Murasugi, T., Kaneko, I., Meguro, M., Marumoto, S., Kogen, H., Koyama, K., &amp; Oda, T. (2002). A novel </w:t>
          </w:r>
          <w:r w:rsidRPr="00201816">
            <w:rPr>
              <w:rFonts w:ascii="Times New Roman" w:eastAsia="Times New Roman" w:hAnsi="Times New Roman" w:cs="Times New Roman"/>
              <w:i/>
              <w:iCs/>
              <w:sz w:val="24"/>
              <w:szCs w:val="24"/>
            </w:rPr>
            <w:t>β</w:t>
          </w:r>
          <w:r w:rsidRPr="00201816">
            <w:rPr>
              <w:rFonts w:ascii="Times New Roman" w:eastAsia="Times New Roman" w:hAnsi="Times New Roman" w:cs="Times New Roman"/>
              <w:sz w:val="24"/>
              <w:szCs w:val="24"/>
            </w:rPr>
            <w:t xml:space="preserve"> ‐sheet breaker, RS‐0406, reverses amyloid </w:t>
          </w:r>
          <w:r w:rsidRPr="00201816">
            <w:rPr>
              <w:rFonts w:ascii="Times New Roman" w:eastAsia="Times New Roman" w:hAnsi="Times New Roman" w:cs="Times New Roman"/>
              <w:i/>
              <w:iCs/>
              <w:sz w:val="24"/>
              <w:szCs w:val="24"/>
            </w:rPr>
            <w:t>β</w:t>
          </w:r>
          <w:r w:rsidRPr="00201816">
            <w:rPr>
              <w:rFonts w:ascii="Times New Roman" w:eastAsia="Times New Roman" w:hAnsi="Times New Roman" w:cs="Times New Roman"/>
              <w:sz w:val="24"/>
              <w:szCs w:val="24"/>
            </w:rPr>
            <w:t xml:space="preserve"> ‐induced cytotoxicity and impairment of long‐term potentiation </w:t>
          </w:r>
          <w:r w:rsidRPr="00201816">
            <w:rPr>
              <w:rFonts w:ascii="Times New Roman" w:eastAsia="Times New Roman" w:hAnsi="Times New Roman" w:cs="Times New Roman"/>
              <w:i/>
              <w:iCs/>
              <w:sz w:val="24"/>
              <w:szCs w:val="24"/>
            </w:rPr>
            <w:t>in vitro</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British Journal of 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137</w:t>
          </w:r>
          <w:r w:rsidRPr="00201816">
            <w:rPr>
              <w:rFonts w:ascii="Times New Roman" w:eastAsia="Times New Roman" w:hAnsi="Times New Roman" w:cs="Times New Roman"/>
              <w:sz w:val="24"/>
              <w:szCs w:val="24"/>
            </w:rPr>
            <w:t>(5), 676–682. https://doi.org/10.1038/sj.bjp.0704911</w:t>
          </w:r>
        </w:p>
        <w:p w14:paraId="380B2EF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Nakazawa, K., Zsiros, V., Jiang, Z., Nakao, K., Kolata, S., Zhang, S., &amp; Belforte, J. E. (2012). GABAergic interneuron origin of schizophrenia pathophysiology. </w:t>
          </w:r>
          <w:r w:rsidRPr="00201816">
            <w:rPr>
              <w:rFonts w:ascii="Times New Roman" w:eastAsia="Times New Roman" w:hAnsi="Times New Roman" w:cs="Times New Roman"/>
              <w:i/>
              <w:iCs/>
              <w:sz w:val="24"/>
              <w:szCs w:val="24"/>
            </w:rPr>
            <w:t>Neuropharmacology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62</w:t>
          </w:r>
          <w:r w:rsidRPr="00201816">
            <w:rPr>
              <w:rFonts w:ascii="Times New Roman" w:eastAsia="Times New Roman" w:hAnsi="Times New Roman" w:cs="Times New Roman"/>
              <w:sz w:val="24"/>
              <w:szCs w:val="24"/>
            </w:rPr>
            <w:t>(3), 1574–1583. https://doi.org/10.1016/j.neuropharm.2011.01.022</w:t>
          </w:r>
        </w:p>
        <w:p w14:paraId="2016130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Nelson, Thomas. J., Sun, M.-K., Hongpaisan, J., &amp; Alkon, D. L. (2008). Insulin, PKC signaling pathways and synaptic remodeling during memory storage and neuronal repair. </w:t>
          </w:r>
          <w:r w:rsidRPr="00201816">
            <w:rPr>
              <w:rFonts w:ascii="Times New Roman" w:eastAsia="Times New Roman" w:hAnsi="Times New Roman" w:cs="Times New Roman"/>
              <w:i/>
              <w:iCs/>
              <w:sz w:val="24"/>
              <w:szCs w:val="24"/>
            </w:rPr>
            <w:t>European Journal of 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585</w:t>
          </w:r>
          <w:r w:rsidRPr="00201816">
            <w:rPr>
              <w:rFonts w:ascii="Times New Roman" w:eastAsia="Times New Roman" w:hAnsi="Times New Roman" w:cs="Times New Roman"/>
              <w:sz w:val="24"/>
              <w:szCs w:val="24"/>
            </w:rPr>
            <w:t>(1), 76–87. https://doi.org/10.1016/j.ejphar.2008.01.051</w:t>
          </w:r>
        </w:p>
        <w:p w14:paraId="09E49DB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Nicoll, R. A., &amp; Schulman, H. (2023). Synaptic memory and CaMKII. </w:t>
          </w:r>
          <w:r w:rsidRPr="00201816">
            <w:rPr>
              <w:rFonts w:ascii="Times New Roman" w:eastAsia="Times New Roman" w:hAnsi="Times New Roman" w:cs="Times New Roman"/>
              <w:i/>
              <w:iCs/>
              <w:sz w:val="24"/>
              <w:szCs w:val="24"/>
            </w:rPr>
            <w:t>Physiological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103</w:t>
          </w:r>
          <w:r w:rsidRPr="00201816">
            <w:rPr>
              <w:rFonts w:ascii="Times New Roman" w:eastAsia="Times New Roman" w:hAnsi="Times New Roman" w:cs="Times New Roman"/>
              <w:sz w:val="24"/>
              <w:szCs w:val="24"/>
            </w:rPr>
            <w:t>(4), 2897–2945. https://doi.org/10.1152/physrev.00034.2022</w:t>
          </w:r>
        </w:p>
        <w:p w14:paraId="2283CC8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Nielander, H. B., Onofri, F., Valtorta, F., Schiavo, G., Montecucco, C., Greengard, P., &amp; Benfenati, F. (1995). Phosphorylation of VAMP/Synaptobrevin in Synaptic Vesicles by Endogenous Protein Kinases. </w:t>
          </w:r>
          <w:r w:rsidRPr="00201816">
            <w:rPr>
              <w:rFonts w:ascii="Times New Roman" w:eastAsia="Times New Roman" w:hAnsi="Times New Roman" w:cs="Times New Roman"/>
              <w:i/>
              <w:iCs/>
              <w:sz w:val="24"/>
              <w:szCs w:val="24"/>
            </w:rPr>
            <w:t>Journal of Neurochemistry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65</w:t>
          </w:r>
          <w:r w:rsidRPr="00201816">
            <w:rPr>
              <w:rFonts w:ascii="Times New Roman" w:eastAsia="Times New Roman" w:hAnsi="Times New Roman" w:cs="Times New Roman"/>
              <w:sz w:val="24"/>
              <w:szCs w:val="24"/>
            </w:rPr>
            <w:t>(4), 1712–1720. https://doi.org/10.1046/j.1471-4159.1995.65041712.x</w:t>
          </w:r>
        </w:p>
        <w:p w14:paraId="354A165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Nilsson, J., Gobom, J., Sjödin, S., Brinkmalm, G., Ashton, N. J., Svensson, J., Johansson, P., Portelius, E., Zetterberg, H., Blennow, K., &amp; Brinkmalm, A. (2021). Cerebrospinal fluid biomarker panel for synaptic dysfunction in Alzheimer’s disease. </w:t>
          </w:r>
          <w:r w:rsidRPr="00201816">
            <w:rPr>
              <w:rFonts w:ascii="Times New Roman" w:eastAsia="Times New Roman" w:hAnsi="Times New Roman" w:cs="Times New Roman"/>
              <w:i/>
              <w:iCs/>
              <w:sz w:val="24"/>
              <w:szCs w:val="24"/>
            </w:rPr>
            <w:t>Alzheimer’s &amp; Dementia: Diagnosis, Assessment &amp; Disease Monitoring</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(1). https://doi.org/10.1002/dad2.12179</w:t>
          </w:r>
        </w:p>
        <w:p w14:paraId="76488D8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Nilsson, J., Pichet Binette, A., Palmqvist, S., Brum, W. S., Janelidze, S., Ashton, N. J., Spotorno, N., Stomrud, E., Gobom, J., Zetterberg, H., Brinkmalm, A., Blennow, K., &amp; Hansson, O. (2024). Cerebrospinal fluid biomarker panel for synaptic dysfunction in a broad spectrum of neurodegenerative diseases. </w:t>
          </w:r>
          <w:r w:rsidRPr="00201816">
            <w:rPr>
              <w:rFonts w:ascii="Times New Roman" w:eastAsia="Times New Roman" w:hAnsi="Times New Roman" w:cs="Times New Roman"/>
              <w:i/>
              <w:iCs/>
              <w:sz w:val="24"/>
              <w:szCs w:val="24"/>
            </w:rPr>
            <w:t>Brain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147</w:t>
          </w:r>
          <w:r w:rsidRPr="00201816">
            <w:rPr>
              <w:rFonts w:ascii="Times New Roman" w:eastAsia="Times New Roman" w:hAnsi="Times New Roman" w:cs="Times New Roman"/>
              <w:sz w:val="24"/>
              <w:szCs w:val="24"/>
            </w:rPr>
            <w:t>(7), 2414–2427. https://doi.org/10.1093/brain/awae032</w:t>
          </w:r>
        </w:p>
        <w:p w14:paraId="586B5B0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Nishimura, S., Murasugi, T., Kubo, T., Kaneko, I., Meguro, M., Marumoto, S., Kogen, H., Koyama, K., Oda, T., &amp; Nakagami, Y. (2003). RS‐4252 Inhibits Amyloid β‐Induced Cytotoxicity in HeLa Cells. </w:t>
          </w:r>
          <w:r w:rsidRPr="00201816">
            <w:rPr>
              <w:rFonts w:ascii="Times New Roman" w:eastAsia="Times New Roman" w:hAnsi="Times New Roman" w:cs="Times New Roman"/>
              <w:i/>
              <w:iCs/>
              <w:sz w:val="24"/>
              <w:szCs w:val="24"/>
            </w:rPr>
            <w:t>Pharmacology &amp; Toxicology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93</w:t>
          </w:r>
          <w:r w:rsidRPr="00201816">
            <w:rPr>
              <w:rFonts w:ascii="Times New Roman" w:eastAsia="Times New Roman" w:hAnsi="Times New Roman" w:cs="Times New Roman"/>
              <w:sz w:val="24"/>
              <w:szCs w:val="24"/>
            </w:rPr>
            <w:t>(1), 29–32. https://doi.org/10.1034/j.1600-0773.2003.930104.x</w:t>
          </w:r>
        </w:p>
        <w:p w14:paraId="298FD85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Nisticò, R., Pignatelli, M., Piccinin, S., Mercuri, N. B., &amp; Collingridge, G. (2012). Targeting Synaptic Dysfunction in Alzheimer’s Disease Therapy. </w:t>
          </w:r>
          <w:r w:rsidRPr="00201816">
            <w:rPr>
              <w:rFonts w:ascii="Times New Roman" w:eastAsia="Times New Roman" w:hAnsi="Times New Roman" w:cs="Times New Roman"/>
              <w:i/>
              <w:iCs/>
              <w:sz w:val="24"/>
              <w:szCs w:val="24"/>
            </w:rPr>
            <w:t>Molecular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46</w:t>
          </w:r>
          <w:r w:rsidRPr="00201816">
            <w:rPr>
              <w:rFonts w:ascii="Times New Roman" w:eastAsia="Times New Roman" w:hAnsi="Times New Roman" w:cs="Times New Roman"/>
              <w:sz w:val="24"/>
              <w:szCs w:val="24"/>
            </w:rPr>
            <w:t>(3), 572–587. https://doi.org/10.1007/s12035-012-8324-3</w:t>
          </w:r>
        </w:p>
        <w:p w14:paraId="0E6A347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O’Hare, E., Scopes, D. I. C., Treherne, J. M., Norwood, K., Spanswick, D., &amp; Kim, E.-M. (2010). RS-0406 Arrests Amyloid-β Oligomer-Induced Behavioural Deterioration In Vivo. </w:t>
          </w:r>
          <w:r w:rsidRPr="00201816">
            <w:rPr>
              <w:rFonts w:ascii="Times New Roman" w:eastAsia="Times New Roman" w:hAnsi="Times New Roman" w:cs="Times New Roman"/>
              <w:i/>
              <w:iCs/>
              <w:sz w:val="24"/>
              <w:szCs w:val="24"/>
            </w:rPr>
            <w:t>Behavioural Brain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210</w:t>
          </w:r>
          <w:r w:rsidRPr="00201816">
            <w:rPr>
              <w:rFonts w:ascii="Times New Roman" w:eastAsia="Times New Roman" w:hAnsi="Times New Roman" w:cs="Times New Roman"/>
              <w:sz w:val="24"/>
              <w:szCs w:val="24"/>
            </w:rPr>
            <w:t>(1), 32–37. https://doi.org/10.1016/j.bbr.2010.01.044</w:t>
          </w:r>
        </w:p>
        <w:p w14:paraId="1B6B133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Okerlund, N. D., &amp; Cheyette, B. N. R. (2011). Synaptic Wnt signaling—a contributor to major psychiatric disorders? </w:t>
          </w:r>
          <w:r w:rsidRPr="00201816">
            <w:rPr>
              <w:rFonts w:ascii="Times New Roman" w:eastAsia="Times New Roman" w:hAnsi="Times New Roman" w:cs="Times New Roman"/>
              <w:i/>
              <w:iCs/>
              <w:sz w:val="24"/>
              <w:szCs w:val="24"/>
            </w:rPr>
            <w:t>Journal of Neurodevelopmental Disorders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w:t>
          </w:r>
          <w:r w:rsidRPr="00201816">
            <w:rPr>
              <w:rFonts w:ascii="Times New Roman" w:eastAsia="Times New Roman" w:hAnsi="Times New Roman" w:cs="Times New Roman"/>
              <w:sz w:val="24"/>
              <w:szCs w:val="24"/>
            </w:rPr>
            <w:t>(2), 162–174. https://doi.org/10.1007/s11689-011-9083-6</w:t>
          </w:r>
        </w:p>
        <w:p w14:paraId="75CE07D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Park, J.-I. (2023). MAPK-ERK Pathway.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24</w:t>
          </w:r>
          <w:r w:rsidRPr="00201816">
            <w:rPr>
              <w:rFonts w:ascii="Times New Roman" w:eastAsia="Times New Roman" w:hAnsi="Times New Roman" w:cs="Times New Roman"/>
              <w:sz w:val="24"/>
              <w:szCs w:val="24"/>
            </w:rPr>
            <w:t>(11), 9666. https://doi.org/10.3390/ijms24119666</w:t>
          </w:r>
        </w:p>
        <w:p w14:paraId="7C0FA68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Paschou, M., Paraskevopoulou, M. D., Vlachos, I. S., Koukouraki, P., Hatzigeorgiou, A. G., &amp; Doxakis, E. (2012). miRNA Regulons Associated with Synaptic Function. </w:t>
          </w:r>
          <w:r w:rsidRPr="00201816">
            <w:rPr>
              <w:rFonts w:ascii="Times New Roman" w:eastAsia="Times New Roman" w:hAnsi="Times New Roman" w:cs="Times New Roman"/>
              <w:i/>
              <w:iCs/>
              <w:sz w:val="24"/>
              <w:szCs w:val="24"/>
            </w:rPr>
            <w:t>PLoS ONE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w:t>
          </w:r>
          <w:r w:rsidRPr="00201816">
            <w:rPr>
              <w:rFonts w:ascii="Times New Roman" w:eastAsia="Times New Roman" w:hAnsi="Times New Roman" w:cs="Times New Roman"/>
              <w:sz w:val="24"/>
              <w:szCs w:val="24"/>
            </w:rPr>
            <w:t>(10), e46189. https://doi.org/10.1371/journal.pone.0046189</w:t>
          </w:r>
        </w:p>
        <w:p w14:paraId="7F74B11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Patel, P. (2024). Impact of AI on Manufacturing and Quality Assurance in Medical Device and Pharmaceuticals Industry. </w:t>
          </w:r>
          <w:r w:rsidRPr="00201816">
            <w:rPr>
              <w:rFonts w:ascii="Times New Roman" w:eastAsia="Times New Roman" w:hAnsi="Times New Roman" w:cs="Times New Roman"/>
              <w:i/>
              <w:iCs/>
              <w:sz w:val="24"/>
              <w:szCs w:val="24"/>
            </w:rPr>
            <w:t>International Journal of Innovative Technology and Exploring Engineering</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(9), 9–21. https://doi.org/10.35940/ijitee.I9949.13090824</w:t>
          </w:r>
        </w:p>
        <w:p w14:paraId="3ABB42D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Pathak, D., Shields, L. Y., Mendelsohn, B. A., Haddad, D., Lin, W., Gerencser, A. A., Kim, H., Brand, M. D., Edwards, R. H., &amp; Nakamura, K. (2015). The Role of Mitochondrially Derived ATP in Synaptic Vesicle Recycling. </w:t>
          </w:r>
          <w:r w:rsidRPr="00201816">
            <w:rPr>
              <w:rFonts w:ascii="Times New Roman" w:eastAsia="Times New Roman" w:hAnsi="Times New Roman" w:cs="Times New Roman"/>
              <w:i/>
              <w:iCs/>
              <w:sz w:val="24"/>
              <w:szCs w:val="24"/>
            </w:rPr>
            <w:t>Journal of Biological Chemistry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290</w:t>
          </w:r>
          <w:r w:rsidRPr="00201816">
            <w:rPr>
              <w:rFonts w:ascii="Times New Roman" w:eastAsia="Times New Roman" w:hAnsi="Times New Roman" w:cs="Times New Roman"/>
              <w:sz w:val="24"/>
              <w:szCs w:val="24"/>
            </w:rPr>
            <w:t>(37), 22325–22336. https://doi.org/10.1074/jbc.M115.656405</w:t>
          </w:r>
        </w:p>
        <w:p w14:paraId="3CFFC01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Peskind, E. R., Potkin, S. G., Pomara, N., Ott, B. R., Graham, S. M., Olin, J. T., &amp; McDonald, S. (2006). Memantine Treatment in Mild to Moderate Alzheimer Disease: A 24-Week Randomized, Controlled Trial. </w:t>
          </w:r>
          <w:r w:rsidRPr="00201816">
            <w:rPr>
              <w:rFonts w:ascii="Times New Roman" w:eastAsia="Times New Roman" w:hAnsi="Times New Roman" w:cs="Times New Roman"/>
              <w:i/>
              <w:iCs/>
              <w:sz w:val="24"/>
              <w:szCs w:val="24"/>
            </w:rPr>
            <w:t>The American Journal of Geriatric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14</w:t>
          </w:r>
          <w:r w:rsidRPr="00201816">
            <w:rPr>
              <w:rFonts w:ascii="Times New Roman" w:eastAsia="Times New Roman" w:hAnsi="Times New Roman" w:cs="Times New Roman"/>
              <w:sz w:val="24"/>
              <w:szCs w:val="24"/>
            </w:rPr>
            <w:t>(8), 704–715. https://doi.org/10.1097/01.JGP.0000224350.82719.83</w:t>
          </w:r>
        </w:p>
        <w:p w14:paraId="3A7A177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Philippidis, A. (2024). StockWatch: Alto, Fractyl, FibroBiologics Join Parade of Public Biotechs. </w:t>
          </w:r>
          <w:r w:rsidRPr="00201816">
            <w:rPr>
              <w:rFonts w:ascii="Times New Roman" w:eastAsia="Times New Roman" w:hAnsi="Times New Roman" w:cs="Times New Roman"/>
              <w:i/>
              <w:iCs/>
              <w:sz w:val="24"/>
              <w:szCs w:val="24"/>
            </w:rPr>
            <w:t>GEN Edge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6</w:t>
          </w:r>
          <w:r w:rsidRPr="00201816">
            <w:rPr>
              <w:rFonts w:ascii="Times New Roman" w:eastAsia="Times New Roman" w:hAnsi="Times New Roman" w:cs="Times New Roman"/>
              <w:sz w:val="24"/>
              <w:szCs w:val="24"/>
            </w:rPr>
            <w:t>(1), 110–117. https://doi.org/10.1089/genedge.6.01.022</w:t>
          </w:r>
        </w:p>
        <w:p w14:paraId="78E2FE8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Picconi, B., Piccoli, G., &amp; Calabresi, P. (2012). </w:t>
          </w:r>
          <w:r w:rsidRPr="00201816">
            <w:rPr>
              <w:rFonts w:ascii="Times New Roman" w:eastAsia="Times New Roman" w:hAnsi="Times New Roman" w:cs="Times New Roman"/>
              <w:i/>
              <w:iCs/>
              <w:sz w:val="24"/>
              <w:szCs w:val="24"/>
            </w:rPr>
            <w:t>Synaptic Dysfunction in Parkinson’s Disease</w:t>
          </w:r>
          <w:r w:rsidRPr="00201816">
            <w:rPr>
              <w:rFonts w:ascii="Times New Roman" w:eastAsia="Times New Roman" w:hAnsi="Times New Roman" w:cs="Times New Roman"/>
              <w:sz w:val="24"/>
              <w:szCs w:val="24"/>
            </w:rPr>
            <w:t xml:space="preserve"> (pp. 553–572). https://doi.org/10.1007/978-3-7091-0932-8_24</w:t>
          </w:r>
        </w:p>
        <w:p w14:paraId="374B7A2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Pochwat, B., Nowak, G., &amp; Szewczyk, B. (2019). An update on NMDA antagonists in depression. </w:t>
          </w:r>
          <w:r w:rsidRPr="00201816">
            <w:rPr>
              <w:rFonts w:ascii="Times New Roman" w:eastAsia="Times New Roman" w:hAnsi="Times New Roman" w:cs="Times New Roman"/>
              <w:i/>
              <w:iCs/>
              <w:sz w:val="24"/>
              <w:szCs w:val="24"/>
            </w:rPr>
            <w:t>Expert Review of Neurotherapeutics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w:t>
          </w:r>
          <w:r w:rsidRPr="00201816">
            <w:rPr>
              <w:rFonts w:ascii="Times New Roman" w:eastAsia="Times New Roman" w:hAnsi="Times New Roman" w:cs="Times New Roman"/>
              <w:sz w:val="24"/>
              <w:szCs w:val="24"/>
            </w:rPr>
            <w:t>(11), 1055–1067. https://doi.org/10.1080/14737175.2019.1643237</w:t>
          </w:r>
        </w:p>
        <w:p w14:paraId="65990BD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Porton, B., Wetsel, W. C., &amp; Kao, H.-T. (2011). Synapsin III: Role in neuronal plasticity and disease. </w:t>
          </w:r>
          <w:r w:rsidRPr="00201816">
            <w:rPr>
              <w:rFonts w:ascii="Times New Roman" w:eastAsia="Times New Roman" w:hAnsi="Times New Roman" w:cs="Times New Roman"/>
              <w:i/>
              <w:iCs/>
              <w:sz w:val="24"/>
              <w:szCs w:val="24"/>
            </w:rPr>
            <w:t>Seminars in Cell &amp; Developmental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(4), 416–424. https://doi.org/10.1016/j.semcdb.2011.07.007</w:t>
          </w:r>
        </w:p>
        <w:p w14:paraId="3B683EB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Powell, J. G., Garland, S., Preston, K., &amp; Piszczatoski, C. (2020). Brexanolone (Zulresso): Finally, an FDA-Approved Treatment for Postpartum Depression. </w:t>
          </w:r>
          <w:r w:rsidRPr="00201816">
            <w:rPr>
              <w:rFonts w:ascii="Times New Roman" w:eastAsia="Times New Roman" w:hAnsi="Times New Roman" w:cs="Times New Roman"/>
              <w:i/>
              <w:iCs/>
              <w:sz w:val="24"/>
              <w:szCs w:val="24"/>
            </w:rPr>
            <w:t>Annals of Pharmacotherapy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54</w:t>
          </w:r>
          <w:r w:rsidRPr="00201816">
            <w:rPr>
              <w:rFonts w:ascii="Times New Roman" w:eastAsia="Times New Roman" w:hAnsi="Times New Roman" w:cs="Times New Roman"/>
              <w:sz w:val="24"/>
              <w:szCs w:val="24"/>
            </w:rPr>
            <w:t>(2), 157–163. https://doi.org/10.1177/1060028019873320</w:t>
          </w:r>
        </w:p>
        <w:p w14:paraId="293B369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Rakic, P., Bourgeois, J.-P., &amp; Goldman-Rakic, P. S. (1994). </w:t>
          </w:r>
          <w:r w:rsidRPr="00201816">
            <w:rPr>
              <w:rFonts w:ascii="Times New Roman" w:eastAsia="Times New Roman" w:hAnsi="Times New Roman" w:cs="Times New Roman"/>
              <w:i/>
              <w:iCs/>
              <w:sz w:val="24"/>
              <w:szCs w:val="24"/>
            </w:rPr>
            <w:t>Synaptic development of the cerebral cortex: implications for learning, memory, and mental illness</w:t>
          </w:r>
          <w:r w:rsidRPr="00201816">
            <w:rPr>
              <w:rFonts w:ascii="Times New Roman" w:eastAsia="Times New Roman" w:hAnsi="Times New Roman" w:cs="Times New Roman"/>
              <w:sz w:val="24"/>
              <w:szCs w:val="24"/>
            </w:rPr>
            <w:t xml:space="preserve"> (pp. 227–243). https://doi.org/10.1016/S0079-6123(08)60543-9</w:t>
          </w:r>
        </w:p>
        <w:p w14:paraId="5FA9401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Rapp, S. R., Dressler, E. V., Brown, W. M., Wade, J. L., Le-Lindqwister, N., King, D., Rowland, K. M., Weaver, K. E., Klepin, H. D., Shaw, E. G., &amp; Lesser, G. J. (2024). Phase III Randomized, </w:t>
          </w:r>
          <w:r w:rsidRPr="00201816">
            <w:rPr>
              <w:rFonts w:ascii="Times New Roman" w:eastAsia="Times New Roman" w:hAnsi="Times New Roman" w:cs="Times New Roman"/>
              <w:sz w:val="24"/>
              <w:szCs w:val="24"/>
            </w:rPr>
            <w:lastRenderedPageBreak/>
            <w:t xml:space="preserve">Placebo-Controlled Clinical Trial of Donepezil for Treatment of Cognitive Impairment in Breast Cancer Survivors After Adjuvant Chemotherapy (WF-97116). </w:t>
          </w:r>
          <w:r w:rsidRPr="00201816">
            <w:rPr>
              <w:rFonts w:ascii="Times New Roman" w:eastAsia="Times New Roman" w:hAnsi="Times New Roman" w:cs="Times New Roman"/>
              <w:i/>
              <w:iCs/>
              <w:sz w:val="24"/>
              <w:szCs w:val="24"/>
            </w:rPr>
            <w:t>Journal of Clinical Oncology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42</w:t>
          </w:r>
          <w:r w:rsidRPr="00201816">
            <w:rPr>
              <w:rFonts w:ascii="Times New Roman" w:eastAsia="Times New Roman" w:hAnsi="Times New Roman" w:cs="Times New Roman"/>
              <w:sz w:val="24"/>
              <w:szCs w:val="24"/>
            </w:rPr>
            <w:t>(21), 2546–2557. https://doi.org/10.1200/JCO.23.01100</w:t>
          </w:r>
        </w:p>
        <w:p w14:paraId="7B0C0C3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Raskind, M. A., Peskind, E. R., Wessel, T., &amp; Yuan, W. (2000). Galantamine in AD. </w:t>
          </w:r>
          <w:r w:rsidRPr="00201816">
            <w:rPr>
              <w:rFonts w:ascii="Times New Roman" w:eastAsia="Times New Roman" w:hAnsi="Times New Roman" w:cs="Times New Roman"/>
              <w:i/>
              <w:iCs/>
              <w:sz w:val="24"/>
              <w:szCs w:val="24"/>
            </w:rPr>
            <w:t>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54</w:t>
          </w:r>
          <w:r w:rsidRPr="00201816">
            <w:rPr>
              <w:rFonts w:ascii="Times New Roman" w:eastAsia="Times New Roman" w:hAnsi="Times New Roman" w:cs="Times New Roman"/>
              <w:sz w:val="24"/>
              <w:szCs w:val="24"/>
            </w:rPr>
            <w:t>(12), 2261–2268. https://doi.org/10.1212/WNL.54.12.2261</w:t>
          </w:r>
        </w:p>
        <w:p w14:paraId="183D88B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Ravizza, T., Scheper, M., Di Sapia, R., Gorter, J., Aronica, E., &amp; Vezzani, A. (2024). mTOR and neuroinflammation in epilepsy: implications for disease progression and treatment. </w:t>
          </w:r>
          <w:r w:rsidRPr="00201816">
            <w:rPr>
              <w:rFonts w:ascii="Times New Roman" w:eastAsia="Times New Roman" w:hAnsi="Times New Roman" w:cs="Times New Roman"/>
              <w:i/>
              <w:iCs/>
              <w:sz w:val="24"/>
              <w:szCs w:val="24"/>
            </w:rPr>
            <w:t>Nature Reviews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25</w:t>
          </w:r>
          <w:r w:rsidRPr="00201816">
            <w:rPr>
              <w:rFonts w:ascii="Times New Roman" w:eastAsia="Times New Roman" w:hAnsi="Times New Roman" w:cs="Times New Roman"/>
              <w:sz w:val="24"/>
              <w:szCs w:val="24"/>
            </w:rPr>
            <w:t>(5), 334–350. https://doi.org/10.1038/s41583-024-00805-1</w:t>
          </w:r>
        </w:p>
        <w:p w14:paraId="0BB30CE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Riva, N., Domi, T., Pozzi, L., Lunetta, C., Schito, P., Spinelli, E. G., Cabras, S., Matteoni, E., Consonni, M., Bella, E. D., Agosta, F., Filippi, M., Calvo, A., &amp; Quattrini, A. (2024). Update on recent advances in amyotrophic lateral sclerosis. </w:t>
          </w:r>
          <w:r w:rsidRPr="00201816">
            <w:rPr>
              <w:rFonts w:ascii="Times New Roman" w:eastAsia="Times New Roman" w:hAnsi="Times New Roman" w:cs="Times New Roman"/>
              <w:i/>
              <w:iCs/>
              <w:sz w:val="24"/>
              <w:szCs w:val="24"/>
            </w:rPr>
            <w:t>Journal of 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271</w:t>
          </w:r>
          <w:r w:rsidRPr="00201816">
            <w:rPr>
              <w:rFonts w:ascii="Times New Roman" w:eastAsia="Times New Roman" w:hAnsi="Times New Roman" w:cs="Times New Roman"/>
              <w:sz w:val="24"/>
              <w:szCs w:val="24"/>
            </w:rPr>
            <w:t>(7), 4693–4723. https://doi.org/10.1007/s00415-024-12435-9</w:t>
          </w:r>
        </w:p>
        <w:p w14:paraId="6F01EE4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Rizzoli, S. O. (2014). Synaptic vesicle recycling: steps and principles. </w:t>
          </w:r>
          <w:r w:rsidRPr="00201816">
            <w:rPr>
              <w:rFonts w:ascii="Times New Roman" w:eastAsia="Times New Roman" w:hAnsi="Times New Roman" w:cs="Times New Roman"/>
              <w:i/>
              <w:iCs/>
              <w:sz w:val="24"/>
              <w:szCs w:val="24"/>
            </w:rPr>
            <w:t>The EMBO Journal</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33</w:t>
          </w:r>
          <w:r w:rsidRPr="00201816">
            <w:rPr>
              <w:rFonts w:ascii="Times New Roman" w:eastAsia="Times New Roman" w:hAnsi="Times New Roman" w:cs="Times New Roman"/>
              <w:sz w:val="24"/>
              <w:szCs w:val="24"/>
            </w:rPr>
            <w:t>(8), 788–822. https://doi.org/10.1002/embj.201386357</w:t>
          </w:r>
        </w:p>
        <w:p w14:paraId="381DF74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Rogawski, M. A., &amp; Wenk, G. L. (2003). The Neuropharmacological Basis for the Use of Memantine in the Treatment of Alzheimer’s Disease. </w:t>
          </w:r>
          <w:r w:rsidRPr="00201816">
            <w:rPr>
              <w:rFonts w:ascii="Times New Roman" w:eastAsia="Times New Roman" w:hAnsi="Times New Roman" w:cs="Times New Roman"/>
              <w:i/>
              <w:iCs/>
              <w:sz w:val="24"/>
              <w:szCs w:val="24"/>
            </w:rPr>
            <w:t>CNS Drug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w:t>
          </w:r>
          <w:r w:rsidRPr="00201816">
            <w:rPr>
              <w:rFonts w:ascii="Times New Roman" w:eastAsia="Times New Roman" w:hAnsi="Times New Roman" w:cs="Times New Roman"/>
              <w:sz w:val="24"/>
              <w:szCs w:val="24"/>
            </w:rPr>
            <w:t>(3), 275–308. https://doi.org/10.1111/j.1527-3458.2003.tb00254.x</w:t>
          </w:r>
        </w:p>
        <w:p w14:paraId="70A4132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Rosh, I., Tripathi, U., Hussein, Y., Rike, W. A., Djamus, J., Shklyar, B., Manole, A., Houlden, H., Winkler, J., Gage, F. H., &amp; Stern, S. (2024). Synaptic dysfunction and extracellular matrix dysregulation in dopaminergic neurons from sporadic and E326K-GBA1 Parkinson’s disease patients. </w:t>
          </w:r>
          <w:r w:rsidRPr="00201816">
            <w:rPr>
              <w:rFonts w:ascii="Times New Roman" w:eastAsia="Times New Roman" w:hAnsi="Times New Roman" w:cs="Times New Roman"/>
              <w:i/>
              <w:iCs/>
              <w:sz w:val="24"/>
              <w:szCs w:val="24"/>
            </w:rPr>
            <w:t>Npj Parkinson’s Disease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w:t>
          </w:r>
          <w:r w:rsidRPr="00201816">
            <w:rPr>
              <w:rFonts w:ascii="Times New Roman" w:eastAsia="Times New Roman" w:hAnsi="Times New Roman" w:cs="Times New Roman"/>
              <w:sz w:val="24"/>
              <w:szCs w:val="24"/>
            </w:rPr>
            <w:t>(1), 38. https://doi.org/10.1038/s41531-024-00653-x</w:t>
          </w:r>
        </w:p>
        <w:p w14:paraId="6180312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Schirinzi, T., Madeo, G., Martella, G., Maltese, M., Picconi, B., Calabresi, P., &amp; Pisani, A. (2016). Early synaptic dysfunction in Parkinson’s disease: Insights from animal models. </w:t>
          </w:r>
          <w:r w:rsidRPr="00201816">
            <w:rPr>
              <w:rFonts w:ascii="Times New Roman" w:eastAsia="Times New Roman" w:hAnsi="Times New Roman" w:cs="Times New Roman"/>
              <w:i/>
              <w:iCs/>
              <w:sz w:val="24"/>
              <w:szCs w:val="24"/>
            </w:rPr>
            <w:t>Movement Disorders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31</w:t>
          </w:r>
          <w:r w:rsidRPr="00201816">
            <w:rPr>
              <w:rFonts w:ascii="Times New Roman" w:eastAsia="Times New Roman" w:hAnsi="Times New Roman" w:cs="Times New Roman"/>
              <w:sz w:val="24"/>
              <w:szCs w:val="24"/>
            </w:rPr>
            <w:t>(6), 802–813. https://doi.org/10.1002/mds.26620</w:t>
          </w:r>
        </w:p>
        <w:p w14:paraId="0DEBCCB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Schratt, G. M., Tuebing, F., Nigh, E. A., Kane, C. G., Sabatini, M. E., Kiebler, M., &amp; Greenberg, M. E. (2006). A brain-specific microRNA regulates dendritic spine development. </w:t>
          </w:r>
          <w:r w:rsidRPr="00201816">
            <w:rPr>
              <w:rFonts w:ascii="Times New Roman" w:eastAsia="Times New Roman" w:hAnsi="Times New Roman" w:cs="Times New Roman"/>
              <w:i/>
              <w:iCs/>
              <w:sz w:val="24"/>
              <w:szCs w:val="24"/>
            </w:rPr>
            <w:t>Nature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439</w:t>
          </w:r>
          <w:r w:rsidRPr="00201816">
            <w:rPr>
              <w:rFonts w:ascii="Times New Roman" w:eastAsia="Times New Roman" w:hAnsi="Times New Roman" w:cs="Times New Roman"/>
              <w:sz w:val="24"/>
              <w:szCs w:val="24"/>
            </w:rPr>
            <w:t>(7074), 283–289. https://doi.org/10.1038/nature04367</w:t>
          </w:r>
        </w:p>
        <w:p w14:paraId="2A1A416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Sen, A., Akinola, M., Tai, X. Y., Symmonds, M., Davis Jones, G., Mura, S., Galloway, J., Hallam, A., Chan, J. Y. C., Koychev, I., Butler, C., Geddes, J., Van Der Putt, R., Thompson, S., Manohar, S. G., Frangou, E., Love, S., McShane, R., &amp; Husain, M. (2021). An Investigation of Levetiracetam in Alzheimer’s Disease (ILiAD): a double-blind, placebo-controlled, randomised crossover proof of concept study. </w:t>
          </w:r>
          <w:r w:rsidRPr="00201816">
            <w:rPr>
              <w:rFonts w:ascii="Times New Roman" w:eastAsia="Times New Roman" w:hAnsi="Times New Roman" w:cs="Times New Roman"/>
              <w:i/>
              <w:iCs/>
              <w:sz w:val="24"/>
              <w:szCs w:val="24"/>
            </w:rPr>
            <w:t>Trials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(1), 508. https://doi.org/10.1186/s13063-021-05404-4</w:t>
          </w:r>
        </w:p>
        <w:p w14:paraId="4C4B147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Shah, S. A., Lee, H. Y., Bressan, R. A., Yun, D. J., &amp; Kim, M. O. (2014). Novel osmotin attenuates glutamate-induced synaptic dysfunction and neurodegeneration via the JNK/PI3K/Akt pathway in </w:t>
          </w:r>
          <w:r w:rsidRPr="00201816">
            <w:rPr>
              <w:rFonts w:ascii="Times New Roman" w:eastAsia="Times New Roman" w:hAnsi="Times New Roman" w:cs="Times New Roman"/>
              <w:sz w:val="24"/>
              <w:szCs w:val="24"/>
            </w:rPr>
            <w:lastRenderedPageBreak/>
            <w:t xml:space="preserve">postnatal rat brain. </w:t>
          </w:r>
          <w:r w:rsidRPr="00201816">
            <w:rPr>
              <w:rFonts w:ascii="Times New Roman" w:eastAsia="Times New Roman" w:hAnsi="Times New Roman" w:cs="Times New Roman"/>
              <w:i/>
              <w:iCs/>
              <w:sz w:val="24"/>
              <w:szCs w:val="24"/>
            </w:rPr>
            <w:t>Cell Death &amp; Disease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w:t>
          </w:r>
          <w:r w:rsidRPr="00201816">
            <w:rPr>
              <w:rFonts w:ascii="Times New Roman" w:eastAsia="Times New Roman" w:hAnsi="Times New Roman" w:cs="Times New Roman"/>
              <w:sz w:val="24"/>
              <w:szCs w:val="24"/>
            </w:rPr>
            <w:t>(1), e1026–e1026. https://doi.org/10.1038/cddis.2013.538</w:t>
          </w:r>
        </w:p>
        <w:p w14:paraId="775CADC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Shahzad, M. F., Xu, S., Lim, W. M., Yang, X., &amp; Khan, Q. R. (2024). Artificial intelligence and social media on academic performance and mental well-being: Student perceptions of positive impact in the age of smart learning. </w:t>
          </w:r>
          <w:r w:rsidRPr="00201816">
            <w:rPr>
              <w:rFonts w:ascii="Times New Roman" w:eastAsia="Times New Roman" w:hAnsi="Times New Roman" w:cs="Times New Roman"/>
              <w:i/>
              <w:iCs/>
              <w:sz w:val="24"/>
              <w:szCs w:val="24"/>
            </w:rPr>
            <w:t>Heliyon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w:t>
          </w:r>
          <w:r w:rsidRPr="00201816">
            <w:rPr>
              <w:rFonts w:ascii="Times New Roman" w:eastAsia="Times New Roman" w:hAnsi="Times New Roman" w:cs="Times New Roman"/>
              <w:sz w:val="24"/>
              <w:szCs w:val="24"/>
            </w:rPr>
            <w:t>(8). https://doi.org/10.1016/j.heliyon.2024.e29523</w:t>
          </w:r>
        </w:p>
        <w:p w14:paraId="3982E2D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Shankar, G. M., &amp; Walsh, D. M. (2009). Alzheimer’s disease: synaptic dysfunction and Aβ. </w:t>
          </w:r>
          <w:r w:rsidRPr="00201816">
            <w:rPr>
              <w:rFonts w:ascii="Times New Roman" w:eastAsia="Times New Roman" w:hAnsi="Times New Roman" w:cs="Times New Roman"/>
              <w:i/>
              <w:iCs/>
              <w:sz w:val="24"/>
              <w:szCs w:val="24"/>
            </w:rPr>
            <w:t>Molecular Neurodegeneration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w:t>
          </w:r>
          <w:r w:rsidRPr="00201816">
            <w:rPr>
              <w:rFonts w:ascii="Times New Roman" w:eastAsia="Times New Roman" w:hAnsi="Times New Roman" w:cs="Times New Roman"/>
              <w:sz w:val="24"/>
              <w:szCs w:val="24"/>
            </w:rPr>
            <w:t>(1), 48. https://doi.org/10.1186/1750-1326-4-48</w:t>
          </w:r>
        </w:p>
        <w:p w14:paraId="6D45133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Sharma, S., &amp; Taliyan, R. (2017). [P2–130]: AR‐A014418, A GSK‐3β INHIBITOR, ATTENUATES ALZHEIMER’S‐ LIKE PATHOLOGY IN HIGH FAT DIET‐INDUCED COGNITIVE DEFICIT IN MICE. </w:t>
          </w:r>
          <w:r w:rsidRPr="00201816">
            <w:rPr>
              <w:rFonts w:ascii="Times New Roman" w:eastAsia="Times New Roman" w:hAnsi="Times New Roman" w:cs="Times New Roman"/>
              <w:i/>
              <w:iCs/>
              <w:sz w:val="24"/>
              <w:szCs w:val="24"/>
            </w:rPr>
            <w:t>Alzheimer’s &amp; Dementia</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(7S_Part_13). https://doi.org/10.1016/j.jalz.2017.06.780</w:t>
          </w:r>
        </w:p>
        <w:p w14:paraId="0DFF1F4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Shi, H., Ge, X., Ma, X., Zheng, M., Cui, X., Pan, W., Zheng, P., Yang, X., Zhang, P., Hu, M., Hu, T., Tang, R., Zheng, K., Huang, X.-F., &amp; Yu, Y. (2021). A fiber-deprived diet causes cognitive impairment and hippocampal microglia-mediated synaptic loss through the gut microbiota and metabolites. </w:t>
          </w:r>
          <w:r w:rsidRPr="00201816">
            <w:rPr>
              <w:rFonts w:ascii="Times New Roman" w:eastAsia="Times New Roman" w:hAnsi="Times New Roman" w:cs="Times New Roman"/>
              <w:i/>
              <w:iCs/>
              <w:sz w:val="24"/>
              <w:szCs w:val="24"/>
            </w:rPr>
            <w:t>Microbiome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w:t>
          </w:r>
          <w:r w:rsidRPr="00201816">
            <w:rPr>
              <w:rFonts w:ascii="Times New Roman" w:eastAsia="Times New Roman" w:hAnsi="Times New Roman" w:cs="Times New Roman"/>
              <w:sz w:val="24"/>
              <w:szCs w:val="24"/>
            </w:rPr>
            <w:t>(1), 223. https://doi.org/10.1186/s40168-021-01172-0</w:t>
          </w:r>
        </w:p>
        <w:p w14:paraId="0F5F37F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Smith, J. A., Das, A., Ray, S. K., &amp; Banik, N. L. (2012). Role of pro-inflammatory cytokines released from microglia in neurodegenerative diseases. </w:t>
          </w:r>
          <w:r w:rsidRPr="00201816">
            <w:rPr>
              <w:rFonts w:ascii="Times New Roman" w:eastAsia="Times New Roman" w:hAnsi="Times New Roman" w:cs="Times New Roman"/>
              <w:i/>
              <w:iCs/>
              <w:sz w:val="24"/>
              <w:szCs w:val="24"/>
            </w:rPr>
            <w:t>Brain Research Bulletin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87</w:t>
          </w:r>
          <w:r w:rsidRPr="00201816">
            <w:rPr>
              <w:rFonts w:ascii="Times New Roman" w:eastAsia="Times New Roman" w:hAnsi="Times New Roman" w:cs="Times New Roman"/>
              <w:sz w:val="24"/>
              <w:szCs w:val="24"/>
            </w:rPr>
            <w:t>(1), 10–20. https://doi.org/10.1016/j.brainresbull.2011.10.004</w:t>
          </w:r>
        </w:p>
        <w:p w14:paraId="52F2C46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Snyder, M. A., &amp; Gao, W.-J. (2013). NMDA hypofunction as a convergence point for progression and symptoms of schizophrenia. </w:t>
          </w:r>
          <w:r w:rsidRPr="00201816">
            <w:rPr>
              <w:rFonts w:ascii="Times New Roman" w:eastAsia="Times New Roman" w:hAnsi="Times New Roman" w:cs="Times New Roman"/>
              <w:i/>
              <w:iCs/>
              <w:sz w:val="24"/>
              <w:szCs w:val="24"/>
            </w:rPr>
            <w:t>Frontiers in Cellular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w:t>
          </w:r>
          <w:r w:rsidRPr="00201816">
            <w:rPr>
              <w:rFonts w:ascii="Times New Roman" w:eastAsia="Times New Roman" w:hAnsi="Times New Roman" w:cs="Times New Roman"/>
              <w:sz w:val="24"/>
              <w:szCs w:val="24"/>
            </w:rPr>
            <w:t>. https://doi.org/10.3389/fncel.2013.00031</w:t>
          </w:r>
        </w:p>
        <w:p w14:paraId="4665ED8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Soda, T., Pasqua, T., De Sarro, G., &amp; Moccia, F. (2024a). Cognitive Impairment and Synaptic Dysfunction in Cardiovascular Disorders: The New Frontiers of the Heart-Brain Axis. </w:t>
          </w:r>
          <w:r w:rsidRPr="00201816">
            <w:rPr>
              <w:rFonts w:ascii="Times New Roman" w:eastAsia="Times New Roman" w:hAnsi="Times New Roman" w:cs="Times New Roman"/>
              <w:i/>
              <w:iCs/>
              <w:sz w:val="24"/>
              <w:szCs w:val="24"/>
            </w:rPr>
            <w:t>Biomedicines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(10). https://doi.org/10.3390/biomedicines12102387</w:t>
          </w:r>
        </w:p>
        <w:p w14:paraId="4F551CE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Soda, T., Pasqua, T., De Sarro, G., &amp; Moccia, F. (2024b). Cognitive Impairment and Synaptic Dysfunction in Cardiovascular Disorders: The New Frontiers of the Heart–Brain Axis. </w:t>
          </w:r>
          <w:r w:rsidRPr="00201816">
            <w:rPr>
              <w:rFonts w:ascii="Times New Roman" w:eastAsia="Times New Roman" w:hAnsi="Times New Roman" w:cs="Times New Roman"/>
              <w:i/>
              <w:iCs/>
              <w:sz w:val="24"/>
              <w:szCs w:val="24"/>
            </w:rPr>
            <w:t>Biomedicines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(10), 2387. https://doi.org/10.3390/biomedicines12102387</w:t>
          </w:r>
        </w:p>
        <w:p w14:paraId="0F433FE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Spencer, C. M., &amp; Noble, S. (1998). Rivastigmine. </w:t>
          </w:r>
          <w:r w:rsidRPr="00201816">
            <w:rPr>
              <w:rFonts w:ascii="Times New Roman" w:eastAsia="Times New Roman" w:hAnsi="Times New Roman" w:cs="Times New Roman"/>
              <w:i/>
              <w:iCs/>
              <w:sz w:val="24"/>
              <w:szCs w:val="24"/>
            </w:rPr>
            <w:t>Drugs &amp; Aging</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13</w:t>
          </w:r>
          <w:r w:rsidRPr="00201816">
            <w:rPr>
              <w:rFonts w:ascii="Times New Roman" w:eastAsia="Times New Roman" w:hAnsi="Times New Roman" w:cs="Times New Roman"/>
              <w:sz w:val="24"/>
              <w:szCs w:val="24"/>
            </w:rPr>
            <w:t>(5), 391–411. https://doi.org/10.2165/00002512-199813050-00005</w:t>
          </w:r>
        </w:p>
        <w:p w14:paraId="21F78DA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Stampanoni Bassi, M., Mori, F., Buttari, F., Marfia, G. A., Sancesario, A., Centonze, D., &amp; Iezzi, E. (2017). Neurophysiology of synaptic functioning in multiple sclerosis. </w:t>
          </w:r>
          <w:r w:rsidRPr="00201816">
            <w:rPr>
              <w:rFonts w:ascii="Times New Roman" w:eastAsia="Times New Roman" w:hAnsi="Times New Roman" w:cs="Times New Roman"/>
              <w:i/>
              <w:iCs/>
              <w:sz w:val="24"/>
              <w:szCs w:val="24"/>
            </w:rPr>
            <w:t>Clinical Neurophysiology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128</w:t>
          </w:r>
          <w:r w:rsidRPr="00201816">
            <w:rPr>
              <w:rFonts w:ascii="Times New Roman" w:eastAsia="Times New Roman" w:hAnsi="Times New Roman" w:cs="Times New Roman"/>
              <w:sz w:val="24"/>
              <w:szCs w:val="24"/>
            </w:rPr>
            <w:t>(7), 1148–1157. https://doi.org/10.1016/j.clinph.2017.04.006</w:t>
          </w:r>
        </w:p>
        <w:p w14:paraId="31015E5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Steinlein, O. K. (2012). Ion Channel Mutations in Neuronal Diseases: A Genetics Perspective. </w:t>
          </w:r>
          <w:r w:rsidRPr="00201816">
            <w:rPr>
              <w:rFonts w:ascii="Times New Roman" w:eastAsia="Times New Roman" w:hAnsi="Times New Roman" w:cs="Times New Roman"/>
              <w:i/>
              <w:iCs/>
              <w:sz w:val="24"/>
              <w:szCs w:val="24"/>
            </w:rPr>
            <w:t>Chemical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112</w:t>
          </w:r>
          <w:r w:rsidRPr="00201816">
            <w:rPr>
              <w:rFonts w:ascii="Times New Roman" w:eastAsia="Times New Roman" w:hAnsi="Times New Roman" w:cs="Times New Roman"/>
              <w:sz w:val="24"/>
              <w:szCs w:val="24"/>
            </w:rPr>
            <w:t>(12), 6334–6352. https://doi.org/10.1021/cr300044d</w:t>
          </w:r>
        </w:p>
        <w:p w14:paraId="1C8CE4F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Südhof, T. C. (2018a). Towards an Understanding of Synapse Formation.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100</w:t>
          </w:r>
          <w:r w:rsidRPr="00201816">
            <w:rPr>
              <w:rFonts w:ascii="Times New Roman" w:eastAsia="Times New Roman" w:hAnsi="Times New Roman" w:cs="Times New Roman"/>
              <w:sz w:val="24"/>
              <w:szCs w:val="24"/>
            </w:rPr>
            <w:t>(2), 276–293. https://doi.org/10.1016/j.neuron.2018.09.040</w:t>
          </w:r>
        </w:p>
        <w:p w14:paraId="64384B1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Südhof, T. C. (2018b). Towards an Understanding of Synapse Formation.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100</w:t>
          </w:r>
          <w:r w:rsidRPr="00201816">
            <w:rPr>
              <w:rFonts w:ascii="Times New Roman" w:eastAsia="Times New Roman" w:hAnsi="Times New Roman" w:cs="Times New Roman"/>
              <w:sz w:val="24"/>
              <w:szCs w:val="24"/>
            </w:rPr>
            <w:t>(2), 276–293. https://doi.org/10.1016/j.neuron.2018.09.040</w:t>
          </w:r>
        </w:p>
        <w:p w14:paraId="5EA4B0A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Szwed, A., Kim, E., &amp; Jacinto, E. (2021). Regulation and metabolic functions of mTORC1 and mTORC2. </w:t>
          </w:r>
          <w:r w:rsidRPr="00201816">
            <w:rPr>
              <w:rFonts w:ascii="Times New Roman" w:eastAsia="Times New Roman" w:hAnsi="Times New Roman" w:cs="Times New Roman"/>
              <w:i/>
              <w:iCs/>
              <w:sz w:val="24"/>
              <w:szCs w:val="24"/>
            </w:rPr>
            <w:t>Physiological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101</w:t>
          </w:r>
          <w:r w:rsidRPr="00201816">
            <w:rPr>
              <w:rFonts w:ascii="Times New Roman" w:eastAsia="Times New Roman" w:hAnsi="Times New Roman" w:cs="Times New Roman"/>
              <w:sz w:val="24"/>
              <w:szCs w:val="24"/>
            </w:rPr>
            <w:t>(3), 1371–1426. https://doi.org/10.1152/physrev.00026.2020</w:t>
          </w:r>
        </w:p>
        <w:p w14:paraId="6F18E81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Tanahashi, H., &amp; Tabira, T. (1999). Genomic organization of the human X11L2 gene (APBA3), a third member of the X11 protein family interacting with Alzheimerʼs β-amyloid precursor protein. </w:t>
          </w:r>
          <w:r w:rsidRPr="00201816">
            <w:rPr>
              <w:rFonts w:ascii="Times New Roman" w:eastAsia="Times New Roman" w:hAnsi="Times New Roman" w:cs="Times New Roman"/>
              <w:i/>
              <w:iCs/>
              <w:sz w:val="24"/>
              <w:szCs w:val="24"/>
            </w:rPr>
            <w:t>NeuroReport</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w:t>
          </w:r>
          <w:r w:rsidRPr="00201816">
            <w:rPr>
              <w:rFonts w:ascii="Times New Roman" w:eastAsia="Times New Roman" w:hAnsi="Times New Roman" w:cs="Times New Roman"/>
              <w:sz w:val="24"/>
              <w:szCs w:val="24"/>
            </w:rPr>
            <w:t>(12), 2575–2578. https://doi.org/10.1097/00001756-199908200-00025</w:t>
          </w:r>
        </w:p>
        <w:p w14:paraId="298C2E1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Taoufik, E., Kouroupi, G., Zygogianni, O., &amp; Matsas, R. (2018). Synaptic dysfunction in neurodegenerative and neurodevelopmental diseases: an overview of induced pluripotent stem-cell-based disease models. </w:t>
          </w:r>
          <w:r w:rsidRPr="00201816">
            <w:rPr>
              <w:rFonts w:ascii="Times New Roman" w:eastAsia="Times New Roman" w:hAnsi="Times New Roman" w:cs="Times New Roman"/>
              <w:i/>
              <w:iCs/>
              <w:sz w:val="24"/>
              <w:szCs w:val="24"/>
            </w:rPr>
            <w:t>Open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w:t>
          </w:r>
          <w:r w:rsidRPr="00201816">
            <w:rPr>
              <w:rFonts w:ascii="Times New Roman" w:eastAsia="Times New Roman" w:hAnsi="Times New Roman" w:cs="Times New Roman"/>
              <w:sz w:val="24"/>
              <w:szCs w:val="24"/>
            </w:rPr>
            <w:t>(9). https://doi.org/10.1098/rsob.180138</w:t>
          </w:r>
        </w:p>
        <w:p w14:paraId="01D0241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Tapley, T. L., &amp; Vickery, L. E. (2004). Preferential Substrate Binding Orientation by the Molecular Chaperone HscA. </w:t>
          </w:r>
          <w:r w:rsidRPr="00201816">
            <w:rPr>
              <w:rFonts w:ascii="Times New Roman" w:eastAsia="Times New Roman" w:hAnsi="Times New Roman" w:cs="Times New Roman"/>
              <w:i/>
              <w:iCs/>
              <w:sz w:val="24"/>
              <w:szCs w:val="24"/>
            </w:rPr>
            <w:t>Journal of Biological Chemistry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279</w:t>
          </w:r>
          <w:r w:rsidRPr="00201816">
            <w:rPr>
              <w:rFonts w:ascii="Times New Roman" w:eastAsia="Times New Roman" w:hAnsi="Times New Roman" w:cs="Times New Roman"/>
              <w:sz w:val="24"/>
              <w:szCs w:val="24"/>
            </w:rPr>
            <w:t>(27), 28435–28442. https://doi.org/10.1074/jbc.M400803200</w:t>
          </w:r>
        </w:p>
        <w:p w14:paraId="2906092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Tariot, P. N., &amp; Aisen, P. S. (2009). Can Lithium or Valproate Untie Tangles in Alzheimer’s Disease? </w:t>
          </w:r>
          <w:r w:rsidRPr="00201816">
            <w:rPr>
              <w:rFonts w:ascii="Times New Roman" w:eastAsia="Times New Roman" w:hAnsi="Times New Roman" w:cs="Times New Roman"/>
              <w:i/>
              <w:iCs/>
              <w:sz w:val="24"/>
              <w:szCs w:val="24"/>
            </w:rPr>
            <w:t>The Journal of Clinical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70</w:t>
          </w:r>
          <w:r w:rsidRPr="00201816">
            <w:rPr>
              <w:rFonts w:ascii="Times New Roman" w:eastAsia="Times New Roman" w:hAnsi="Times New Roman" w:cs="Times New Roman"/>
              <w:sz w:val="24"/>
              <w:szCs w:val="24"/>
            </w:rPr>
            <w:t>(6), 919–921. https://doi.org/10.4088/JCP.09com05331</w:t>
          </w:r>
        </w:p>
        <w:p w14:paraId="679A2C3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Tejeda, G., &amp; Díaz-Guerra, M. (2017). Integral Characterization of Defective BDNF/TrkB Signalling in Neurological and Psychiatric Disorders Leads the Way to New Therapies.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18</w:t>
          </w:r>
          <w:r w:rsidRPr="00201816">
            <w:rPr>
              <w:rFonts w:ascii="Times New Roman" w:eastAsia="Times New Roman" w:hAnsi="Times New Roman" w:cs="Times New Roman"/>
              <w:sz w:val="24"/>
              <w:szCs w:val="24"/>
            </w:rPr>
            <w:t>(2), 268. https://doi.org/10.3390/ijms18020268</w:t>
          </w:r>
        </w:p>
        <w:p w14:paraId="209ED49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Terni, B., López-Murcia, F. J., &amp; Llobet, A. (2017). Role of neuron-glia interactions in developmental synapse elimination. </w:t>
          </w:r>
          <w:r w:rsidRPr="00201816">
            <w:rPr>
              <w:rFonts w:ascii="Times New Roman" w:eastAsia="Times New Roman" w:hAnsi="Times New Roman" w:cs="Times New Roman"/>
              <w:i/>
              <w:iCs/>
              <w:sz w:val="24"/>
              <w:szCs w:val="24"/>
            </w:rPr>
            <w:t>Brain Research Bulletin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129</w:t>
          </w:r>
          <w:r w:rsidRPr="00201816">
            <w:rPr>
              <w:rFonts w:ascii="Times New Roman" w:eastAsia="Times New Roman" w:hAnsi="Times New Roman" w:cs="Times New Roman"/>
              <w:sz w:val="24"/>
              <w:szCs w:val="24"/>
            </w:rPr>
            <w:t>, 74–81. https://doi.org/10.1016/j.brainresbull.2016.08.017</w:t>
          </w:r>
        </w:p>
        <w:p w14:paraId="084E1E1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Timmins, P. (2021). The Latest Developments in the Field of Therapeutic delivery, December 2020. </w:t>
          </w:r>
          <w:r w:rsidRPr="00201816">
            <w:rPr>
              <w:rFonts w:ascii="Times New Roman" w:eastAsia="Times New Roman" w:hAnsi="Times New Roman" w:cs="Times New Roman"/>
              <w:i/>
              <w:iCs/>
              <w:sz w:val="24"/>
              <w:szCs w:val="24"/>
            </w:rPr>
            <w:t>Therapeutic Delivery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(4), 271–285. https://doi.org/10.4155/tde-2021-0013</w:t>
          </w:r>
        </w:p>
        <w:p w14:paraId="37E60B0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Tropea, M. R., Gulisano, W., Vacanti, V., Arancio, O., Puzzo, D., &amp; Palmeri, A. (2022). Nitric oxide/cGMP/CREB pathway and amyloid-beta crosstalk: From physiology to Alzheimer’s disease. </w:t>
          </w:r>
          <w:r w:rsidRPr="00201816">
            <w:rPr>
              <w:rFonts w:ascii="Times New Roman" w:eastAsia="Times New Roman" w:hAnsi="Times New Roman" w:cs="Times New Roman"/>
              <w:i/>
              <w:iCs/>
              <w:sz w:val="24"/>
              <w:szCs w:val="24"/>
            </w:rPr>
            <w:t>Free Radical Biology and Medicine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193</w:t>
          </w:r>
          <w:r w:rsidRPr="00201816">
            <w:rPr>
              <w:rFonts w:ascii="Times New Roman" w:eastAsia="Times New Roman" w:hAnsi="Times New Roman" w:cs="Times New Roman"/>
              <w:sz w:val="24"/>
              <w:szCs w:val="24"/>
            </w:rPr>
            <w:t>, 657–668. https://doi.org/10.1016/j.freeradbiomed.2022.11.022</w:t>
          </w:r>
        </w:p>
        <w:p w14:paraId="0F42439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Trujillo-Estrada, L., Vanderklish, P. W., Nguyen, M. M. T., Kuang, R. R., Nguyen, C., Huynh, E., da Cunha, C., Javonillo, D. I., Forner, S., Martini, A. C., Sarraf, S. T., Simmon, V. F., Baglietto-Vargas, D., &amp; LaFerla, F. M. (2021). SPG302 Reverses Synaptic and Cognitive Deficits Without </w:t>
          </w:r>
          <w:r w:rsidRPr="00201816">
            <w:rPr>
              <w:rFonts w:ascii="Times New Roman" w:eastAsia="Times New Roman" w:hAnsi="Times New Roman" w:cs="Times New Roman"/>
              <w:sz w:val="24"/>
              <w:szCs w:val="24"/>
            </w:rPr>
            <w:lastRenderedPageBreak/>
            <w:t xml:space="preserve">Altering Amyloid or Tau Pathology in a Transgenic Model of Alzheimer’s Disease. </w:t>
          </w:r>
          <w:r w:rsidRPr="00201816">
            <w:rPr>
              <w:rFonts w:ascii="Times New Roman" w:eastAsia="Times New Roman" w:hAnsi="Times New Roman" w:cs="Times New Roman"/>
              <w:i/>
              <w:iCs/>
              <w:sz w:val="24"/>
              <w:szCs w:val="24"/>
            </w:rPr>
            <w:t>Neurotherapeutics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18</w:t>
          </w:r>
          <w:r w:rsidRPr="00201816">
            <w:rPr>
              <w:rFonts w:ascii="Times New Roman" w:eastAsia="Times New Roman" w:hAnsi="Times New Roman" w:cs="Times New Roman"/>
              <w:sz w:val="24"/>
              <w:szCs w:val="24"/>
            </w:rPr>
            <w:t>(4), 2468–2483. https://doi.org/10.1007/s13311-021-01143-1</w:t>
          </w:r>
        </w:p>
        <w:p w14:paraId="7C26EFB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Tsui, C., Copeland, N., Gilbert, D., Jenkins, N., Barnes, C., &amp; Worley, P. (1996). Narp, a novel member of the pentraxin family, promotes neurite outgrowth and is dynamically regulated by neuronal activity. </w:t>
          </w:r>
          <w:r w:rsidRPr="00201816">
            <w:rPr>
              <w:rFonts w:ascii="Times New Roman" w:eastAsia="Times New Roman" w:hAnsi="Times New Roman" w:cs="Times New Roman"/>
              <w:i/>
              <w:iCs/>
              <w:sz w:val="24"/>
              <w:szCs w:val="24"/>
            </w:rPr>
            <w:t>The Journal of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(8), 2463–2478. https://doi.org/10.1523/JNEUROSCI.16-08-02463.1996</w:t>
          </w:r>
        </w:p>
        <w:p w14:paraId="7CC6F16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Tumdam, R., Hussein, Y., Garin-Shkolnik, T., &amp; Stern, S. (2024). NMDA Receptors in Neurodevelopmental Disorders: Pathophysiology and Disease Models. </w:t>
          </w:r>
          <w:r w:rsidRPr="00201816">
            <w:rPr>
              <w:rFonts w:ascii="Times New Roman" w:eastAsia="Times New Roman" w:hAnsi="Times New Roman" w:cs="Times New Roman"/>
              <w:i/>
              <w:iCs/>
              <w:sz w:val="24"/>
              <w:szCs w:val="24"/>
            </w:rPr>
            <w:t>International Journal of Molecular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25</w:t>
          </w:r>
          <w:r w:rsidRPr="00201816">
            <w:rPr>
              <w:rFonts w:ascii="Times New Roman" w:eastAsia="Times New Roman" w:hAnsi="Times New Roman" w:cs="Times New Roman"/>
              <w:sz w:val="24"/>
              <w:szCs w:val="24"/>
            </w:rPr>
            <w:t>(22), 12366. https://doi.org/10.3390/ijms252212366</w:t>
          </w:r>
        </w:p>
        <w:p w14:paraId="7727156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Tzioras, M., McGeachan, R. I., Durrant, C. S., &amp; Spires-Jones, T. L. (2023). Synaptic degeneration in Alzheimer disease. </w:t>
          </w:r>
          <w:r w:rsidRPr="00201816">
            <w:rPr>
              <w:rFonts w:ascii="Times New Roman" w:eastAsia="Times New Roman" w:hAnsi="Times New Roman" w:cs="Times New Roman"/>
              <w:i/>
              <w:iCs/>
              <w:sz w:val="24"/>
              <w:szCs w:val="24"/>
            </w:rPr>
            <w:t>Nature Reviews Neurology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w:t>
          </w:r>
          <w:r w:rsidRPr="00201816">
            <w:rPr>
              <w:rFonts w:ascii="Times New Roman" w:eastAsia="Times New Roman" w:hAnsi="Times New Roman" w:cs="Times New Roman"/>
              <w:sz w:val="24"/>
              <w:szCs w:val="24"/>
            </w:rPr>
            <w:t>(1), 19–38. https://doi.org/10.1038/s41582-022-00749-z</w:t>
          </w:r>
        </w:p>
        <w:p w14:paraId="316C809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Verpelli, C., &amp; Sala, C. (2012). Molecular and synaptic defects in intellectual disability syndromes. </w:t>
          </w:r>
          <w:r w:rsidRPr="00201816">
            <w:rPr>
              <w:rFonts w:ascii="Times New Roman" w:eastAsia="Times New Roman" w:hAnsi="Times New Roman" w:cs="Times New Roman"/>
              <w:i/>
              <w:iCs/>
              <w:sz w:val="24"/>
              <w:szCs w:val="24"/>
            </w:rPr>
            <w:t>Current Opinion in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22</w:t>
          </w:r>
          <w:r w:rsidRPr="00201816">
            <w:rPr>
              <w:rFonts w:ascii="Times New Roman" w:eastAsia="Times New Roman" w:hAnsi="Times New Roman" w:cs="Times New Roman"/>
              <w:sz w:val="24"/>
              <w:szCs w:val="24"/>
            </w:rPr>
            <w:t>(3), 530–536. https://doi.org/10.1016/j.conb.2011.09.007</w:t>
          </w:r>
        </w:p>
        <w:p w14:paraId="2A8EAE1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Viola, K. L., &amp; Klein, W. L. (2015). Amyloid β oligomers in Alzheimer’s disease pathogenesis, treatment, and diagnosis. </w:t>
          </w:r>
          <w:r w:rsidRPr="00201816">
            <w:rPr>
              <w:rFonts w:ascii="Times New Roman" w:eastAsia="Times New Roman" w:hAnsi="Times New Roman" w:cs="Times New Roman"/>
              <w:i/>
              <w:iCs/>
              <w:sz w:val="24"/>
              <w:szCs w:val="24"/>
            </w:rPr>
            <w:t>Acta Neuropathologica</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129</w:t>
          </w:r>
          <w:r w:rsidRPr="00201816">
            <w:rPr>
              <w:rFonts w:ascii="Times New Roman" w:eastAsia="Times New Roman" w:hAnsi="Times New Roman" w:cs="Times New Roman"/>
              <w:sz w:val="24"/>
              <w:szCs w:val="24"/>
            </w:rPr>
            <w:t>(2), 183–206. https://doi.org/10.1007/s00401-015-1386-3</w:t>
          </w:r>
        </w:p>
        <w:p w14:paraId="3EB8DAB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Visser, M., O’Brien, J. T., &amp; Mak, E. (2024). In vivo imaging of synaptic density in neurodegenerative disorders with positron emission tomography: A systematic review. </w:t>
          </w:r>
          <w:r w:rsidRPr="00201816">
            <w:rPr>
              <w:rFonts w:ascii="Times New Roman" w:eastAsia="Times New Roman" w:hAnsi="Times New Roman" w:cs="Times New Roman"/>
              <w:i/>
              <w:iCs/>
              <w:sz w:val="24"/>
              <w:szCs w:val="24"/>
            </w:rPr>
            <w:t>Ageing Research Reviews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94</w:t>
          </w:r>
          <w:r w:rsidRPr="00201816">
            <w:rPr>
              <w:rFonts w:ascii="Times New Roman" w:eastAsia="Times New Roman" w:hAnsi="Times New Roman" w:cs="Times New Roman"/>
              <w:sz w:val="24"/>
              <w:szCs w:val="24"/>
            </w:rPr>
            <w:t>, 102197. https://doi.org/10.1016/j.arr.2024.102197</w:t>
          </w:r>
        </w:p>
        <w:p w14:paraId="54AC0AE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Vitek, G. E., Decourt, B., &amp; Sabbagh, M. N. (2023). Lecanemab (BAN2401): an anti–beta-amyloid monoclonal antibody for the treatment of Alzheimer disease. </w:t>
          </w:r>
          <w:r w:rsidRPr="00201816">
            <w:rPr>
              <w:rFonts w:ascii="Times New Roman" w:eastAsia="Times New Roman" w:hAnsi="Times New Roman" w:cs="Times New Roman"/>
              <w:i/>
              <w:iCs/>
              <w:sz w:val="24"/>
              <w:szCs w:val="24"/>
            </w:rPr>
            <w:t>Expert Opinion on Investigational Drugs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32</w:t>
          </w:r>
          <w:r w:rsidRPr="00201816">
            <w:rPr>
              <w:rFonts w:ascii="Times New Roman" w:eastAsia="Times New Roman" w:hAnsi="Times New Roman" w:cs="Times New Roman"/>
              <w:sz w:val="24"/>
              <w:szCs w:val="24"/>
            </w:rPr>
            <w:t>(2), 89–94. https://doi.org/10.1080/13543784.2023.2178414</w:t>
          </w:r>
        </w:p>
        <w:p w14:paraId="672A367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von Mollard, G. F., Stahl, B., Li, C., Südhof, T. C., &amp; Jahn, R. (1994). Rab proteins in regulated exocytosis. </w:t>
          </w:r>
          <w:r w:rsidRPr="00201816">
            <w:rPr>
              <w:rFonts w:ascii="Times New Roman" w:eastAsia="Times New Roman" w:hAnsi="Times New Roman" w:cs="Times New Roman"/>
              <w:i/>
              <w:iCs/>
              <w:sz w:val="24"/>
              <w:szCs w:val="24"/>
            </w:rPr>
            <w:t>Trends in Biochemical Sciences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19</w:t>
          </w:r>
          <w:r w:rsidRPr="00201816">
            <w:rPr>
              <w:rFonts w:ascii="Times New Roman" w:eastAsia="Times New Roman" w:hAnsi="Times New Roman" w:cs="Times New Roman"/>
              <w:sz w:val="24"/>
              <w:szCs w:val="24"/>
            </w:rPr>
            <w:t>(4), 164–168. https://doi.org/10.1016/0968-0004(94)90278-X</w:t>
          </w:r>
        </w:p>
        <w:p w14:paraId="5979A164"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Wagman, A., Johnson, K., &amp; Bussiere, D. (2004). Discovery and Development of GSK3 Inhibitors for the Treatment of Type 2 Diabetes. </w:t>
          </w:r>
          <w:r w:rsidRPr="00201816">
            <w:rPr>
              <w:rFonts w:ascii="Times New Roman" w:eastAsia="Times New Roman" w:hAnsi="Times New Roman" w:cs="Times New Roman"/>
              <w:i/>
              <w:iCs/>
              <w:sz w:val="24"/>
              <w:szCs w:val="24"/>
            </w:rPr>
            <w:t>Current Pharmaceutical Design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w:t>
          </w:r>
          <w:r w:rsidRPr="00201816">
            <w:rPr>
              <w:rFonts w:ascii="Times New Roman" w:eastAsia="Times New Roman" w:hAnsi="Times New Roman" w:cs="Times New Roman"/>
              <w:sz w:val="24"/>
              <w:szCs w:val="24"/>
            </w:rPr>
            <w:t>(10), 1105–1137. https://doi.org/10.2174/1381612043452668</w:t>
          </w:r>
        </w:p>
        <w:p w14:paraId="2A3171D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Walsh, D. M., Klyubin, I., Fadeeva, J. V., Cullen, W. K., Anwyl, R., Wolfe, M. S., Rowan, M. J., &amp; Selkoe, D. J. (2002). Naturally secreted oligomers of amyloid β protein potently inhibit hippocampal long-term potentiation in vivo. </w:t>
          </w:r>
          <w:r w:rsidRPr="00201816">
            <w:rPr>
              <w:rFonts w:ascii="Times New Roman" w:eastAsia="Times New Roman" w:hAnsi="Times New Roman" w:cs="Times New Roman"/>
              <w:i/>
              <w:iCs/>
              <w:sz w:val="24"/>
              <w:szCs w:val="24"/>
            </w:rPr>
            <w:t>Nature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416</w:t>
          </w:r>
          <w:r w:rsidRPr="00201816">
            <w:rPr>
              <w:rFonts w:ascii="Times New Roman" w:eastAsia="Times New Roman" w:hAnsi="Times New Roman" w:cs="Times New Roman"/>
              <w:sz w:val="24"/>
              <w:szCs w:val="24"/>
            </w:rPr>
            <w:t>(6880), 535–539. https://doi.org/10.1038/416535a</w:t>
          </w:r>
        </w:p>
        <w:p w14:paraId="45E8156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Waltereit, R., &amp; Weller, M. (2003). Signaling from cAMP/PKA to MAPK and Synaptic Plasticity. </w:t>
          </w:r>
          <w:r w:rsidRPr="00201816">
            <w:rPr>
              <w:rFonts w:ascii="Times New Roman" w:eastAsia="Times New Roman" w:hAnsi="Times New Roman" w:cs="Times New Roman"/>
              <w:i/>
              <w:iCs/>
              <w:sz w:val="24"/>
              <w:szCs w:val="24"/>
            </w:rPr>
            <w:t>Molecular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27</w:t>
          </w:r>
          <w:r w:rsidRPr="00201816">
            <w:rPr>
              <w:rFonts w:ascii="Times New Roman" w:eastAsia="Times New Roman" w:hAnsi="Times New Roman" w:cs="Times New Roman"/>
              <w:sz w:val="24"/>
              <w:szCs w:val="24"/>
            </w:rPr>
            <w:t>(1), 99–106. https://doi.org/10.1385/MN:27:1:99</w:t>
          </w:r>
        </w:p>
        <w:p w14:paraId="7389C5EA"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Wang, J. Q., &amp; Mao, L. (2019). The ERK Pathway: Molecular Mechanisms and Treatment of Depression. </w:t>
          </w:r>
          <w:r w:rsidRPr="00201816">
            <w:rPr>
              <w:rFonts w:ascii="Times New Roman" w:eastAsia="Times New Roman" w:hAnsi="Times New Roman" w:cs="Times New Roman"/>
              <w:i/>
              <w:iCs/>
              <w:sz w:val="24"/>
              <w:szCs w:val="24"/>
            </w:rPr>
            <w:t>Molecular Neurobiology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56</w:t>
          </w:r>
          <w:r w:rsidRPr="00201816">
            <w:rPr>
              <w:rFonts w:ascii="Times New Roman" w:eastAsia="Times New Roman" w:hAnsi="Times New Roman" w:cs="Times New Roman"/>
              <w:sz w:val="24"/>
              <w:szCs w:val="24"/>
            </w:rPr>
            <w:t>(9), 6197–6205. https://doi.org/10.1007/s12035-019-1524-3</w:t>
          </w:r>
        </w:p>
        <w:p w14:paraId="077A966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Wang, W.-Y., Tan, M.-S., Yu, J.-T., &amp; Tan, L. (2015). Role of pro-inflammatory cytokines released from microglia in Alzheimer’s disease. </w:t>
          </w:r>
          <w:r w:rsidRPr="00201816">
            <w:rPr>
              <w:rFonts w:ascii="Times New Roman" w:eastAsia="Times New Roman" w:hAnsi="Times New Roman" w:cs="Times New Roman"/>
              <w:i/>
              <w:iCs/>
              <w:sz w:val="24"/>
              <w:szCs w:val="24"/>
            </w:rPr>
            <w:t>Annals of Translational Medicine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w:t>
          </w:r>
          <w:r w:rsidRPr="00201816">
            <w:rPr>
              <w:rFonts w:ascii="Times New Roman" w:eastAsia="Times New Roman" w:hAnsi="Times New Roman" w:cs="Times New Roman"/>
              <w:sz w:val="24"/>
              <w:szCs w:val="24"/>
            </w:rPr>
            <w:t>(10), 136. https://doi.org/10.3978/j.issn.2305-5839.2015.03.49</w:t>
          </w:r>
        </w:p>
        <w:p w14:paraId="04E797CD"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Wassie, A. T., Zhao, Y., &amp; Boyden, E. S. (2019a). Expansion microscopy: principles and uses in biological research. </w:t>
          </w:r>
          <w:r w:rsidRPr="00201816">
            <w:rPr>
              <w:rFonts w:ascii="Times New Roman" w:eastAsia="Times New Roman" w:hAnsi="Times New Roman" w:cs="Times New Roman"/>
              <w:i/>
              <w:iCs/>
              <w:sz w:val="24"/>
              <w:szCs w:val="24"/>
            </w:rPr>
            <w:t>Nature Methods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(1), 33–41. https://doi.org/10.1038/s41592-018-0219-4</w:t>
          </w:r>
        </w:p>
        <w:p w14:paraId="43B74C6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Wassie, A. T., Zhao, Y., &amp; Boyden, E. S. (2019b). Expansion microscopy: principles and uses in biological research. </w:t>
          </w:r>
          <w:r w:rsidRPr="00201816">
            <w:rPr>
              <w:rFonts w:ascii="Times New Roman" w:eastAsia="Times New Roman" w:hAnsi="Times New Roman" w:cs="Times New Roman"/>
              <w:i/>
              <w:iCs/>
              <w:sz w:val="24"/>
              <w:szCs w:val="24"/>
            </w:rPr>
            <w:t>Nature Methods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(1), 33–41. https://doi.org/10.1038/s41592-018-0219-4</w:t>
          </w:r>
        </w:p>
        <w:p w14:paraId="69FB808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Wilton, D. K., Dissing-Olesen, L., &amp; Stevens, B. (2019). Neuron-Glia Signaling in Synapse Elimination. </w:t>
          </w:r>
          <w:r w:rsidRPr="00201816">
            <w:rPr>
              <w:rFonts w:ascii="Times New Roman" w:eastAsia="Times New Roman" w:hAnsi="Times New Roman" w:cs="Times New Roman"/>
              <w:i/>
              <w:iCs/>
              <w:sz w:val="24"/>
              <w:szCs w:val="24"/>
            </w:rPr>
            <w:t>Annual Review of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42</w:t>
          </w:r>
          <w:r w:rsidRPr="00201816">
            <w:rPr>
              <w:rFonts w:ascii="Times New Roman" w:eastAsia="Times New Roman" w:hAnsi="Times New Roman" w:cs="Times New Roman"/>
              <w:sz w:val="24"/>
              <w:szCs w:val="24"/>
            </w:rPr>
            <w:t>(1), 107–127. https://doi.org/10.1146/annurev-neuro-070918-050306</w:t>
          </w:r>
        </w:p>
        <w:p w14:paraId="707DDAAF"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Wu, G., Wu, Z., Na, S., &amp; Hershey, J. C. (2015). Quantitative assessment of Aβ peptide in brain, cerebrospinal fluid and plasma following oral administration of γ-secretase inhibitor MRK-560 in rats. </w:t>
          </w:r>
          <w:r w:rsidRPr="00201816">
            <w:rPr>
              <w:rFonts w:ascii="Times New Roman" w:eastAsia="Times New Roman" w:hAnsi="Times New Roman" w:cs="Times New Roman"/>
              <w:i/>
              <w:iCs/>
              <w:sz w:val="24"/>
              <w:szCs w:val="24"/>
            </w:rPr>
            <w:t>International Journal of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125</w:t>
          </w:r>
          <w:r w:rsidRPr="00201816">
            <w:rPr>
              <w:rFonts w:ascii="Times New Roman" w:eastAsia="Times New Roman" w:hAnsi="Times New Roman" w:cs="Times New Roman"/>
              <w:sz w:val="24"/>
              <w:szCs w:val="24"/>
            </w:rPr>
            <w:t>(8), 616–624. https://doi.org/10.3109/00207454.2014.952730</w:t>
          </w:r>
        </w:p>
        <w:p w14:paraId="273B5526"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Wu, Q.-Y., Liu, H.-L., Wang, H.-Y., Hu, K.-B., Liao, P., Li, S., Long, Z.-Y., Lu, X.-M., &amp; Wang, Y.-T. (2023). Syntaphilin mediates axonal growth and synaptic changes through regulation of mitochondrial transport: a potential pharmacological target for neurodegenerative diseases. </w:t>
          </w:r>
          <w:r w:rsidRPr="00201816">
            <w:rPr>
              <w:rFonts w:ascii="Times New Roman" w:eastAsia="Times New Roman" w:hAnsi="Times New Roman" w:cs="Times New Roman"/>
              <w:i/>
              <w:iCs/>
              <w:sz w:val="24"/>
              <w:szCs w:val="24"/>
            </w:rPr>
            <w:t>Journal of Drug Targeting</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31</w:t>
          </w:r>
          <w:r w:rsidRPr="00201816">
            <w:rPr>
              <w:rFonts w:ascii="Times New Roman" w:eastAsia="Times New Roman" w:hAnsi="Times New Roman" w:cs="Times New Roman"/>
              <w:sz w:val="24"/>
              <w:szCs w:val="24"/>
            </w:rPr>
            <w:t>(7), 685–692. https://doi.org/10.1080/1061186X.2023.2230522</w:t>
          </w:r>
        </w:p>
        <w:p w14:paraId="2A3E6A19"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Xiang, Y., Xin, J., Le, W., &amp; Yang, Y. (2020). Neurogranin: A Potential Biomarker of Neurological and Mental Diseases. </w:t>
          </w:r>
          <w:r w:rsidRPr="00201816">
            <w:rPr>
              <w:rFonts w:ascii="Times New Roman" w:eastAsia="Times New Roman" w:hAnsi="Times New Roman" w:cs="Times New Roman"/>
              <w:i/>
              <w:iCs/>
              <w:sz w:val="24"/>
              <w:szCs w:val="24"/>
            </w:rPr>
            <w:t>Frontiers in Aging Neuroscience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 https://doi.org/10.3389/fnagi.2020.584743</w:t>
          </w:r>
        </w:p>
        <w:p w14:paraId="37790C0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Yamagata, K. (2021). Astrocyte‐induced synapse formation and ischemic stroke. </w:t>
          </w:r>
          <w:r w:rsidRPr="00201816">
            <w:rPr>
              <w:rFonts w:ascii="Times New Roman" w:eastAsia="Times New Roman" w:hAnsi="Times New Roman" w:cs="Times New Roman"/>
              <w:i/>
              <w:iCs/>
              <w:sz w:val="24"/>
              <w:szCs w:val="24"/>
            </w:rPr>
            <w:t>Journal of Neuroscience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99</w:t>
          </w:r>
          <w:r w:rsidRPr="00201816">
            <w:rPr>
              <w:rFonts w:ascii="Times New Roman" w:eastAsia="Times New Roman" w:hAnsi="Times New Roman" w:cs="Times New Roman"/>
              <w:sz w:val="24"/>
              <w:szCs w:val="24"/>
            </w:rPr>
            <w:t>(5), 1401–1413. https://doi.org/10.1002/jnr.24807</w:t>
          </w:r>
        </w:p>
        <w:p w14:paraId="39CE9B25"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Yan, W., Fan, J., Zhang, X., Song, H., Wan, R., Wang, W., &amp; Yin, Y. (2021). Decreased neuronal synaptosome associated protein 29 contributes to poststroke cognitive impairment by disrupting presynaptic maintenance. </w:t>
          </w:r>
          <w:r w:rsidRPr="00201816">
            <w:rPr>
              <w:rFonts w:ascii="Times New Roman" w:eastAsia="Times New Roman" w:hAnsi="Times New Roman" w:cs="Times New Roman"/>
              <w:i/>
              <w:iCs/>
              <w:sz w:val="24"/>
              <w:szCs w:val="24"/>
            </w:rPr>
            <w:t>Theranostics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11</w:t>
          </w:r>
          <w:r w:rsidRPr="00201816">
            <w:rPr>
              <w:rFonts w:ascii="Times New Roman" w:eastAsia="Times New Roman" w:hAnsi="Times New Roman" w:cs="Times New Roman"/>
              <w:sz w:val="24"/>
              <w:szCs w:val="24"/>
            </w:rPr>
            <w:t>(10), 4616–4636. https://doi.org/10.7150/thno.54210</w:t>
          </w:r>
        </w:p>
        <w:p w14:paraId="46229BEE"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Yang, J., Vitery, M. del C., Chen, J., Osei-Owusu, J., Chu, J., &amp; Qiu, Z. (2019). Glutamate-Releasing SWELL1 Channel in Astrocytes Modulates Synaptic Transmission and Promotes Brain Damage in Stroke.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102</w:t>
          </w:r>
          <w:r w:rsidRPr="00201816">
            <w:rPr>
              <w:rFonts w:ascii="Times New Roman" w:eastAsia="Times New Roman" w:hAnsi="Times New Roman" w:cs="Times New Roman"/>
              <w:sz w:val="24"/>
              <w:szCs w:val="24"/>
            </w:rPr>
            <w:t>(4), 813-827.e6. https://doi.org/10.1016/j.neuron.2019.03.029</w:t>
          </w:r>
        </w:p>
        <w:p w14:paraId="38C4C9D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Yasuda, M., Nagappan-Chettiar, S., Johnson-Venkatesh, E. M., &amp; Umemori, H. (2021). An activity-dependent determinant of synapse elimination in the mammalian brain. </w:t>
          </w:r>
          <w:r w:rsidRPr="00201816">
            <w:rPr>
              <w:rFonts w:ascii="Times New Roman" w:eastAsia="Times New Roman" w:hAnsi="Times New Roman" w:cs="Times New Roman"/>
              <w:i/>
              <w:iCs/>
              <w:sz w:val="24"/>
              <w:szCs w:val="24"/>
            </w:rPr>
            <w:t>Neuron</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109</w:t>
          </w:r>
          <w:r w:rsidRPr="00201816">
            <w:rPr>
              <w:rFonts w:ascii="Times New Roman" w:eastAsia="Times New Roman" w:hAnsi="Times New Roman" w:cs="Times New Roman"/>
              <w:sz w:val="24"/>
              <w:szCs w:val="24"/>
            </w:rPr>
            <w:t>(8), 1333-1349.e6. https://doi.org/10.1016/j.neuron.2021.03.006</w:t>
          </w:r>
        </w:p>
        <w:p w14:paraId="7080D2F0"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Ye, Y., Xu, H., Su, X., &amp; He, X. (2016). Role of MicroRNA in Governing Synaptic Plasticity. </w:t>
          </w:r>
          <w:r w:rsidRPr="00201816">
            <w:rPr>
              <w:rFonts w:ascii="Times New Roman" w:eastAsia="Times New Roman" w:hAnsi="Times New Roman" w:cs="Times New Roman"/>
              <w:i/>
              <w:iCs/>
              <w:sz w:val="24"/>
              <w:szCs w:val="24"/>
            </w:rPr>
            <w:t>Neural Plasticity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2016</w:t>
          </w:r>
          <w:r w:rsidRPr="00201816">
            <w:rPr>
              <w:rFonts w:ascii="Times New Roman" w:eastAsia="Times New Roman" w:hAnsi="Times New Roman" w:cs="Times New Roman"/>
              <w:sz w:val="24"/>
              <w:szCs w:val="24"/>
            </w:rPr>
            <w:t>, 1–13. https://doi.org/10.1155/2016/4959523</w:t>
          </w:r>
        </w:p>
        <w:p w14:paraId="19292F1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Yeo, M., Chen, Y., Jiang, C., Chen, G., Wang, K., Chandra, S., Bortsov, A., Lioudyno, M., Zeng, Q., Wang, P., Wang, Z., Busciglio, J., Ji, R.-R., &amp; Liedtke, W. (2021). Repurposing cancer drugs identifies kenpaullone which ameliorates pathologic pain in preclinical models via normalization of inhibitory neurotransmission. </w:t>
          </w:r>
          <w:r w:rsidRPr="00201816">
            <w:rPr>
              <w:rFonts w:ascii="Times New Roman" w:eastAsia="Times New Roman" w:hAnsi="Times New Roman" w:cs="Times New Roman"/>
              <w:i/>
              <w:iCs/>
              <w:sz w:val="24"/>
              <w:szCs w:val="24"/>
            </w:rPr>
            <w:t>Nature Communications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(1), 6208. https://doi.org/10.1038/s41467-021-26270-3</w:t>
          </w:r>
        </w:p>
        <w:p w14:paraId="5C010AA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Yin, D.-M., Chen, Y.-J., Sathyamurthy, A., Xiong, W.-C., &amp; Mei, L. (2012a). </w:t>
          </w:r>
          <w:r w:rsidRPr="00201816">
            <w:rPr>
              <w:rFonts w:ascii="Times New Roman" w:eastAsia="Times New Roman" w:hAnsi="Times New Roman" w:cs="Times New Roman"/>
              <w:i/>
              <w:iCs/>
              <w:sz w:val="24"/>
              <w:szCs w:val="24"/>
            </w:rPr>
            <w:t>Synaptic Dysfunction in Schizophrenia</w:t>
          </w:r>
          <w:r w:rsidRPr="00201816">
            <w:rPr>
              <w:rFonts w:ascii="Times New Roman" w:eastAsia="Times New Roman" w:hAnsi="Times New Roman" w:cs="Times New Roman"/>
              <w:sz w:val="24"/>
              <w:szCs w:val="24"/>
            </w:rPr>
            <w:t xml:space="preserve"> (pp. 493–516). https://doi.org/10.1007/978-3-7091-0932-8_22</w:t>
          </w:r>
        </w:p>
        <w:p w14:paraId="2F01AAF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Yogev, S., &amp; Shen, K. (2014). Cellular and Molecular Mechanisms of Synaptic Specificity. </w:t>
          </w:r>
          <w:r w:rsidRPr="00201816">
            <w:rPr>
              <w:rFonts w:ascii="Times New Roman" w:eastAsia="Times New Roman" w:hAnsi="Times New Roman" w:cs="Times New Roman"/>
              <w:i/>
              <w:iCs/>
              <w:sz w:val="24"/>
              <w:szCs w:val="24"/>
            </w:rPr>
            <w:t>Annual Review of Cell and Developmental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30</w:t>
          </w:r>
          <w:r w:rsidRPr="00201816">
            <w:rPr>
              <w:rFonts w:ascii="Times New Roman" w:eastAsia="Times New Roman" w:hAnsi="Times New Roman" w:cs="Times New Roman"/>
              <w:sz w:val="24"/>
              <w:szCs w:val="24"/>
            </w:rPr>
            <w:t>(1), 417–437. https://doi.org/10.1146/annurev-cellbio-100913-012953</w:t>
          </w:r>
        </w:p>
        <w:p w14:paraId="6E079AF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Yong, J., &amp; Song, J. (2024). CaMKII activity and metabolic imbalance-related neurological diseases: Focus on vascular dysfunction, synaptic plasticity, amyloid beta accumulation, and lipid metabolism. </w:t>
          </w:r>
          <w:r w:rsidRPr="00201816">
            <w:rPr>
              <w:rFonts w:ascii="Times New Roman" w:eastAsia="Times New Roman" w:hAnsi="Times New Roman" w:cs="Times New Roman"/>
              <w:i/>
              <w:iCs/>
              <w:sz w:val="24"/>
              <w:szCs w:val="24"/>
            </w:rPr>
            <w:t>Biomedicine &amp; Pharmacotherapy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175</w:t>
          </w:r>
          <w:r w:rsidRPr="00201816">
            <w:rPr>
              <w:rFonts w:ascii="Times New Roman" w:eastAsia="Times New Roman" w:hAnsi="Times New Roman" w:cs="Times New Roman"/>
              <w:sz w:val="24"/>
              <w:szCs w:val="24"/>
            </w:rPr>
            <w:t>, 116688. https://doi.org/10.1016/j.biopha.2024.116688</w:t>
          </w:r>
        </w:p>
        <w:p w14:paraId="34D0F782"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Zagorski, N., &amp; D’Arrigo, T. (2024). Med Check: MDMA-Assisted Therapy, OTC Fentanyl Test, and More. </w:t>
          </w:r>
          <w:r w:rsidRPr="00201816">
            <w:rPr>
              <w:rFonts w:ascii="Times New Roman" w:eastAsia="Times New Roman" w:hAnsi="Times New Roman" w:cs="Times New Roman"/>
              <w:i/>
              <w:iCs/>
              <w:sz w:val="24"/>
              <w:szCs w:val="24"/>
            </w:rPr>
            <w:t>Psychiatric News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59</w:t>
          </w:r>
          <w:r w:rsidRPr="00201816">
            <w:rPr>
              <w:rFonts w:ascii="Times New Roman" w:eastAsia="Times New Roman" w:hAnsi="Times New Roman" w:cs="Times New Roman"/>
              <w:sz w:val="24"/>
              <w:szCs w:val="24"/>
            </w:rPr>
            <w:t>(01). https://doi.org/10.1176/appi.pn.2024.01.12.1</w:t>
          </w:r>
        </w:p>
        <w:p w14:paraId="4FB400C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Zaitsev, А. V., Amakhin, D. V., Dyomina, A. V., Zakharova, M. V., Ergina, J. L., Postnikova, T. Y., Diespirov, G. P., &amp; Magazanik, L. G. (2021). Synaptic Dysfunction in Epilepsy. </w:t>
          </w:r>
          <w:r w:rsidRPr="00201816">
            <w:rPr>
              <w:rFonts w:ascii="Times New Roman" w:eastAsia="Times New Roman" w:hAnsi="Times New Roman" w:cs="Times New Roman"/>
              <w:i/>
              <w:iCs/>
              <w:sz w:val="24"/>
              <w:szCs w:val="24"/>
            </w:rPr>
            <w:t>Journal of Evolutionary Biochemistry and Physiology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57</w:t>
          </w:r>
          <w:r w:rsidRPr="00201816">
            <w:rPr>
              <w:rFonts w:ascii="Times New Roman" w:eastAsia="Times New Roman" w:hAnsi="Times New Roman" w:cs="Times New Roman"/>
              <w:sz w:val="24"/>
              <w:szCs w:val="24"/>
            </w:rPr>
            <w:t>(3), 542–563. https://doi.org/10.1134/S002209302103008X</w:t>
          </w:r>
        </w:p>
        <w:p w14:paraId="478EC83B"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Zanos, P., &amp; Gould, T. D. (2018). Mechanisms of ketamine action as an antidepressant. </w:t>
          </w:r>
          <w:r w:rsidRPr="00201816">
            <w:rPr>
              <w:rFonts w:ascii="Times New Roman" w:eastAsia="Times New Roman" w:hAnsi="Times New Roman" w:cs="Times New Roman"/>
              <w:i/>
              <w:iCs/>
              <w:sz w:val="24"/>
              <w:szCs w:val="24"/>
            </w:rPr>
            <w:t>Molecular Psychiatry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23</w:t>
          </w:r>
          <w:r w:rsidRPr="00201816">
            <w:rPr>
              <w:rFonts w:ascii="Times New Roman" w:eastAsia="Times New Roman" w:hAnsi="Times New Roman" w:cs="Times New Roman"/>
              <w:sz w:val="24"/>
              <w:szCs w:val="24"/>
            </w:rPr>
            <w:t>(4), 801–811. https://doi.org/10.1038/mp.2017.255</w:t>
          </w:r>
        </w:p>
        <w:p w14:paraId="4BA4558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ZAROGOULIDIS, P., LAMPAKI, S., TURNER, J. F., HUANG, H., KAKOLYRIS, S., SYRIGOS, K., &amp; ZAROGOULIDIS, K. (2014). mTOR pathway: A current, up-to-date mini review (Review). </w:t>
          </w:r>
          <w:r w:rsidRPr="00201816">
            <w:rPr>
              <w:rFonts w:ascii="Times New Roman" w:eastAsia="Times New Roman" w:hAnsi="Times New Roman" w:cs="Times New Roman"/>
              <w:i/>
              <w:iCs/>
              <w:sz w:val="24"/>
              <w:szCs w:val="24"/>
            </w:rPr>
            <w:t>Oncology Letters</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8</w:t>
          </w:r>
          <w:r w:rsidRPr="00201816">
            <w:rPr>
              <w:rFonts w:ascii="Times New Roman" w:eastAsia="Times New Roman" w:hAnsi="Times New Roman" w:cs="Times New Roman"/>
              <w:sz w:val="24"/>
              <w:szCs w:val="24"/>
            </w:rPr>
            <w:t>(6), 2367–2370. https://doi.org/10.3892/ol.2014.2608</w:t>
          </w:r>
        </w:p>
        <w:p w14:paraId="7A71EA91"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Zhang, X., Chen, Z., Xiong, Y., Zhou, Q., Zhu, L.-Q., &amp; Liu, D. (2025). The emerging role of nitric oxide in the synaptic dysfunction of vascular dementia. </w:t>
          </w:r>
          <w:r w:rsidRPr="00201816">
            <w:rPr>
              <w:rFonts w:ascii="Times New Roman" w:eastAsia="Times New Roman" w:hAnsi="Times New Roman" w:cs="Times New Roman"/>
              <w:i/>
              <w:iCs/>
              <w:sz w:val="24"/>
              <w:szCs w:val="24"/>
            </w:rPr>
            <w:t>Neural Regeneration Research</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20</w:t>
          </w:r>
          <w:r w:rsidRPr="00201816">
            <w:rPr>
              <w:rFonts w:ascii="Times New Roman" w:eastAsia="Times New Roman" w:hAnsi="Times New Roman" w:cs="Times New Roman"/>
              <w:sz w:val="24"/>
              <w:szCs w:val="24"/>
            </w:rPr>
            <w:t>(2), 402–415. https://doi.org/10.4103/NRR.NRR-D-23-01353</w:t>
          </w:r>
        </w:p>
        <w:p w14:paraId="7F40A44C"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lastRenderedPageBreak/>
            <w:t xml:space="preserve">Zhao, H., &amp; Nonet, M. L. (2001). A Conserved Mechanism of Synaptogyrin Localization. </w:t>
          </w:r>
          <w:r w:rsidRPr="00201816">
            <w:rPr>
              <w:rFonts w:ascii="Times New Roman" w:eastAsia="Times New Roman" w:hAnsi="Times New Roman" w:cs="Times New Roman"/>
              <w:i/>
              <w:iCs/>
              <w:sz w:val="24"/>
              <w:szCs w:val="24"/>
            </w:rPr>
            <w:t>Molecular Biology of the Cell</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12</w:t>
          </w:r>
          <w:r w:rsidRPr="00201816">
            <w:rPr>
              <w:rFonts w:ascii="Times New Roman" w:eastAsia="Times New Roman" w:hAnsi="Times New Roman" w:cs="Times New Roman"/>
              <w:sz w:val="24"/>
              <w:szCs w:val="24"/>
            </w:rPr>
            <w:t>(8), 2275–2289. https://doi.org/10.1091/mbc.12.8.2275</w:t>
          </w:r>
        </w:p>
        <w:p w14:paraId="6DEBFFE7"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Zhao, K., Li, Z., Sun, T., Liu, Q., Cheng, Y., Barreto, G., Li, Z., &amp; Liu, R. (2025). Editorial: Novel therapeutic target and drug discovery for neurological diseases, volume II. </w:t>
          </w:r>
          <w:r w:rsidRPr="00201816">
            <w:rPr>
              <w:rFonts w:ascii="Times New Roman" w:eastAsia="Times New Roman" w:hAnsi="Times New Roman" w:cs="Times New Roman"/>
              <w:i/>
              <w:iCs/>
              <w:sz w:val="24"/>
              <w:szCs w:val="24"/>
            </w:rPr>
            <w:t>Frontiers in Pharmacology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16</w:t>
          </w:r>
          <w:r w:rsidRPr="00201816">
            <w:rPr>
              <w:rFonts w:ascii="Times New Roman" w:eastAsia="Times New Roman" w:hAnsi="Times New Roman" w:cs="Times New Roman"/>
              <w:sz w:val="24"/>
              <w:szCs w:val="24"/>
            </w:rPr>
            <w:t>. https://doi.org/10.3389/fphar.2025.1566950</w:t>
          </w:r>
        </w:p>
        <w:p w14:paraId="11C52A58"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Zieger, H. L., &amp; Choquet, D. (2021). Nanoscale synapse organization and dysfunction in neurodevelopmental disorders. </w:t>
          </w:r>
          <w:r w:rsidRPr="00201816">
            <w:rPr>
              <w:rFonts w:ascii="Times New Roman" w:eastAsia="Times New Roman" w:hAnsi="Times New Roman" w:cs="Times New Roman"/>
              <w:i/>
              <w:iCs/>
              <w:sz w:val="24"/>
              <w:szCs w:val="24"/>
            </w:rPr>
            <w:t>Neurobiology of Disease</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158</w:t>
          </w:r>
          <w:r w:rsidRPr="00201816">
            <w:rPr>
              <w:rFonts w:ascii="Times New Roman" w:eastAsia="Times New Roman" w:hAnsi="Times New Roman" w:cs="Times New Roman"/>
              <w:sz w:val="24"/>
              <w:szCs w:val="24"/>
            </w:rPr>
            <w:t>, 105453. https://doi.org/10.1016/j.nbd.2021.105453</w:t>
          </w:r>
        </w:p>
        <w:p w14:paraId="53F63B53" w14:textId="77777777" w:rsidR="00295B07" w:rsidRPr="00201816"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Zoghbi, H. Y., &amp; Bear, M. F. (2012a). Synaptic Dysfunction in Neurodevelopmental Disorders Associated with Autism and Intellectual Disabilities. </w:t>
          </w:r>
          <w:r w:rsidRPr="00201816">
            <w:rPr>
              <w:rFonts w:ascii="Times New Roman" w:eastAsia="Times New Roman" w:hAnsi="Times New Roman" w:cs="Times New Roman"/>
              <w:i/>
              <w:iCs/>
              <w:sz w:val="24"/>
              <w:szCs w:val="24"/>
            </w:rPr>
            <w:t>Cold Spring Harbor Perspectives in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w:t>
          </w:r>
          <w:r w:rsidRPr="00201816">
            <w:rPr>
              <w:rFonts w:ascii="Times New Roman" w:eastAsia="Times New Roman" w:hAnsi="Times New Roman" w:cs="Times New Roman"/>
              <w:sz w:val="24"/>
              <w:szCs w:val="24"/>
            </w:rPr>
            <w:t>(3), a009886–a009886. https://doi.org/10.1101/cshperspect.a009886</w:t>
          </w:r>
        </w:p>
        <w:p w14:paraId="284EB253" w14:textId="77777777" w:rsidR="00295B07" w:rsidRPr="00E93C2F" w:rsidRDefault="00295B07" w:rsidP="00295B07">
          <w:pPr>
            <w:autoSpaceDE w:val="0"/>
            <w:autoSpaceDN w:val="0"/>
            <w:ind w:hanging="480"/>
            <w:rPr>
              <w:rFonts w:ascii="Times New Roman" w:eastAsia="Times New Roman" w:hAnsi="Times New Roman" w:cs="Times New Roman"/>
              <w:sz w:val="24"/>
              <w:szCs w:val="24"/>
            </w:rPr>
          </w:pPr>
          <w:r w:rsidRPr="00201816">
            <w:rPr>
              <w:rFonts w:ascii="Times New Roman" w:eastAsia="Times New Roman" w:hAnsi="Times New Roman" w:cs="Times New Roman"/>
              <w:sz w:val="24"/>
              <w:szCs w:val="24"/>
            </w:rPr>
            <w:t xml:space="preserve">Zoghbi, H. Y., &amp; Bear, M. F. (2012b). Synaptic Dysfunction in Neurodevelopmental Disorders Associated with Autism and Intellectual Disabilities. </w:t>
          </w:r>
          <w:r w:rsidRPr="00201816">
            <w:rPr>
              <w:rFonts w:ascii="Times New Roman" w:eastAsia="Times New Roman" w:hAnsi="Times New Roman" w:cs="Times New Roman"/>
              <w:i/>
              <w:iCs/>
              <w:sz w:val="24"/>
              <w:szCs w:val="24"/>
            </w:rPr>
            <w:t>Cold Spring Harbor Perspectives in Biology</w:t>
          </w:r>
          <w:r w:rsidRPr="00201816">
            <w:rPr>
              <w:rFonts w:ascii="Times New Roman" w:eastAsia="Times New Roman" w:hAnsi="Times New Roman" w:cs="Times New Roman"/>
              <w:sz w:val="24"/>
              <w:szCs w:val="24"/>
            </w:rPr>
            <w:t xml:space="preserve">, </w:t>
          </w:r>
          <w:r w:rsidRPr="00201816">
            <w:rPr>
              <w:rFonts w:ascii="Times New Roman" w:eastAsia="Times New Roman" w:hAnsi="Times New Roman" w:cs="Times New Roman"/>
              <w:i/>
              <w:iCs/>
              <w:sz w:val="24"/>
              <w:szCs w:val="24"/>
            </w:rPr>
            <w:t>4</w:t>
          </w:r>
          <w:r w:rsidRPr="00201816">
            <w:rPr>
              <w:rFonts w:ascii="Times New Roman" w:eastAsia="Times New Roman" w:hAnsi="Times New Roman" w:cs="Times New Roman"/>
              <w:sz w:val="24"/>
              <w:szCs w:val="24"/>
            </w:rPr>
            <w:t>(3), a009886–a009886. https://doi.org/10.1101/cshperspect.a009886</w:t>
          </w:r>
        </w:p>
      </w:sdtContent>
    </w:sdt>
    <w:p w14:paraId="242D5538" w14:textId="77777777" w:rsidR="00295B07" w:rsidRPr="00201816" w:rsidRDefault="00295B07" w:rsidP="00811377">
      <w:pPr>
        <w:pStyle w:val="NoSpacing"/>
        <w:jc w:val="left"/>
        <w:rPr>
          <w:rFonts w:ascii="Times New Roman" w:hAnsi="Times New Roman" w:cs="Times New Roman"/>
          <w:color w:val="222222"/>
          <w:sz w:val="24"/>
          <w:szCs w:val="24"/>
          <w:shd w:val="clear" w:color="auto" w:fill="FFFFFF"/>
        </w:rPr>
      </w:pPr>
    </w:p>
    <w:sectPr w:rsidR="00295B07" w:rsidRPr="00201816" w:rsidSect="00ED074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4FFA2" w14:textId="77777777" w:rsidR="005D12B3" w:rsidRDefault="005D12B3" w:rsidP="00322091">
      <w:pPr>
        <w:spacing w:after="0" w:line="240" w:lineRule="auto"/>
      </w:pPr>
      <w:r>
        <w:separator/>
      </w:r>
    </w:p>
  </w:endnote>
  <w:endnote w:type="continuationSeparator" w:id="0">
    <w:p w14:paraId="4AA9E338" w14:textId="77777777" w:rsidR="005D12B3" w:rsidRDefault="005D12B3" w:rsidP="00322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E131E" w14:textId="77777777" w:rsidR="005D12B3" w:rsidRDefault="005D12B3" w:rsidP="00322091">
      <w:pPr>
        <w:spacing w:after="0" w:line="240" w:lineRule="auto"/>
      </w:pPr>
      <w:r>
        <w:separator/>
      </w:r>
    </w:p>
  </w:footnote>
  <w:footnote w:type="continuationSeparator" w:id="0">
    <w:p w14:paraId="45307DB1" w14:textId="77777777" w:rsidR="005D12B3" w:rsidRDefault="005D12B3" w:rsidP="00322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17B3"/>
    <w:multiLevelType w:val="hybridMultilevel"/>
    <w:tmpl w:val="BBF2DB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947BFF"/>
    <w:multiLevelType w:val="hybridMultilevel"/>
    <w:tmpl w:val="A9E2E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93452"/>
    <w:multiLevelType w:val="multilevel"/>
    <w:tmpl w:val="F60C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81053"/>
    <w:multiLevelType w:val="hybridMultilevel"/>
    <w:tmpl w:val="A35ED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2204B"/>
    <w:multiLevelType w:val="hybridMultilevel"/>
    <w:tmpl w:val="246E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87E29"/>
    <w:multiLevelType w:val="hybridMultilevel"/>
    <w:tmpl w:val="A090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386126"/>
    <w:multiLevelType w:val="multilevel"/>
    <w:tmpl w:val="5CC2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9483D"/>
    <w:multiLevelType w:val="multilevel"/>
    <w:tmpl w:val="337C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C104C"/>
    <w:multiLevelType w:val="hybridMultilevel"/>
    <w:tmpl w:val="BBF2DBEE"/>
    <w:lvl w:ilvl="0" w:tplc="7F6EFC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827B58"/>
    <w:multiLevelType w:val="multilevel"/>
    <w:tmpl w:val="6566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B5240"/>
    <w:multiLevelType w:val="hybridMultilevel"/>
    <w:tmpl w:val="E4A05E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A045A1"/>
    <w:multiLevelType w:val="hybridMultilevel"/>
    <w:tmpl w:val="1782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3"/>
  </w:num>
  <w:num w:numId="5">
    <w:abstractNumId w:val="11"/>
  </w:num>
  <w:num w:numId="6">
    <w:abstractNumId w:val="2"/>
  </w:num>
  <w:num w:numId="7">
    <w:abstractNumId w:val="9"/>
  </w:num>
  <w:num w:numId="8">
    <w:abstractNumId w:val="7"/>
  </w:num>
  <w:num w:numId="9">
    <w:abstractNumId w:val="5"/>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CA9"/>
    <w:rsid w:val="0000118C"/>
    <w:rsid w:val="000021CB"/>
    <w:rsid w:val="0000384B"/>
    <w:rsid w:val="000044D0"/>
    <w:rsid w:val="00005F1C"/>
    <w:rsid w:val="00005F2E"/>
    <w:rsid w:val="0000719B"/>
    <w:rsid w:val="0001233B"/>
    <w:rsid w:val="0001285E"/>
    <w:rsid w:val="00013861"/>
    <w:rsid w:val="00013EAF"/>
    <w:rsid w:val="00017B9E"/>
    <w:rsid w:val="00021D50"/>
    <w:rsid w:val="0002217D"/>
    <w:rsid w:val="0002275E"/>
    <w:rsid w:val="000239B9"/>
    <w:rsid w:val="00023BA9"/>
    <w:rsid w:val="00023FCF"/>
    <w:rsid w:val="00024843"/>
    <w:rsid w:val="000258CE"/>
    <w:rsid w:val="00025E45"/>
    <w:rsid w:val="000302C7"/>
    <w:rsid w:val="00031FC8"/>
    <w:rsid w:val="0003397D"/>
    <w:rsid w:val="000349B3"/>
    <w:rsid w:val="00034C7E"/>
    <w:rsid w:val="000355D9"/>
    <w:rsid w:val="0003712D"/>
    <w:rsid w:val="00037365"/>
    <w:rsid w:val="00037513"/>
    <w:rsid w:val="00040F6A"/>
    <w:rsid w:val="00041D00"/>
    <w:rsid w:val="0004234E"/>
    <w:rsid w:val="00042EA2"/>
    <w:rsid w:val="00043B2F"/>
    <w:rsid w:val="0004580E"/>
    <w:rsid w:val="00051D4F"/>
    <w:rsid w:val="00052A7B"/>
    <w:rsid w:val="00052B2B"/>
    <w:rsid w:val="00054D79"/>
    <w:rsid w:val="00054E92"/>
    <w:rsid w:val="00055E3C"/>
    <w:rsid w:val="00056165"/>
    <w:rsid w:val="000568FF"/>
    <w:rsid w:val="00060AC8"/>
    <w:rsid w:val="00061A70"/>
    <w:rsid w:val="00063C91"/>
    <w:rsid w:val="000649E7"/>
    <w:rsid w:val="00064ADC"/>
    <w:rsid w:val="00065380"/>
    <w:rsid w:val="000671A3"/>
    <w:rsid w:val="000702F3"/>
    <w:rsid w:val="000710B3"/>
    <w:rsid w:val="000724B2"/>
    <w:rsid w:val="00072DAB"/>
    <w:rsid w:val="00073A21"/>
    <w:rsid w:val="00073F61"/>
    <w:rsid w:val="00074715"/>
    <w:rsid w:val="0007562F"/>
    <w:rsid w:val="000770E8"/>
    <w:rsid w:val="00082A66"/>
    <w:rsid w:val="00084879"/>
    <w:rsid w:val="00084E00"/>
    <w:rsid w:val="00085812"/>
    <w:rsid w:val="00086950"/>
    <w:rsid w:val="00090A2B"/>
    <w:rsid w:val="00091050"/>
    <w:rsid w:val="00091A75"/>
    <w:rsid w:val="00091ED2"/>
    <w:rsid w:val="000949F4"/>
    <w:rsid w:val="00095F46"/>
    <w:rsid w:val="00095FB2"/>
    <w:rsid w:val="00096851"/>
    <w:rsid w:val="000A1565"/>
    <w:rsid w:val="000A160F"/>
    <w:rsid w:val="000A1A16"/>
    <w:rsid w:val="000A6B37"/>
    <w:rsid w:val="000B40FF"/>
    <w:rsid w:val="000B46BC"/>
    <w:rsid w:val="000B64E7"/>
    <w:rsid w:val="000C22EF"/>
    <w:rsid w:val="000C29AD"/>
    <w:rsid w:val="000C4BA9"/>
    <w:rsid w:val="000C6A9E"/>
    <w:rsid w:val="000C6B57"/>
    <w:rsid w:val="000C6D5B"/>
    <w:rsid w:val="000C744E"/>
    <w:rsid w:val="000D1B1F"/>
    <w:rsid w:val="000D2556"/>
    <w:rsid w:val="000D2BD8"/>
    <w:rsid w:val="000D329D"/>
    <w:rsid w:val="000D70CA"/>
    <w:rsid w:val="000D73AA"/>
    <w:rsid w:val="000E43D4"/>
    <w:rsid w:val="000E6A07"/>
    <w:rsid w:val="000E7D7D"/>
    <w:rsid w:val="000F3463"/>
    <w:rsid w:val="000F4ABB"/>
    <w:rsid w:val="000F4C63"/>
    <w:rsid w:val="000F4E28"/>
    <w:rsid w:val="000F6FA4"/>
    <w:rsid w:val="000F7158"/>
    <w:rsid w:val="000F76EE"/>
    <w:rsid w:val="00104CC4"/>
    <w:rsid w:val="001056F8"/>
    <w:rsid w:val="00105791"/>
    <w:rsid w:val="001110CF"/>
    <w:rsid w:val="0011113A"/>
    <w:rsid w:val="001111D0"/>
    <w:rsid w:val="0011308F"/>
    <w:rsid w:val="00115BE3"/>
    <w:rsid w:val="001179D4"/>
    <w:rsid w:val="00120D95"/>
    <w:rsid w:val="00122A29"/>
    <w:rsid w:val="001240E7"/>
    <w:rsid w:val="001247A8"/>
    <w:rsid w:val="0012499A"/>
    <w:rsid w:val="00126979"/>
    <w:rsid w:val="00127537"/>
    <w:rsid w:val="001313B4"/>
    <w:rsid w:val="001323E0"/>
    <w:rsid w:val="00132A83"/>
    <w:rsid w:val="00132C36"/>
    <w:rsid w:val="001339FD"/>
    <w:rsid w:val="001350E7"/>
    <w:rsid w:val="0013594B"/>
    <w:rsid w:val="00136D5E"/>
    <w:rsid w:val="0014178D"/>
    <w:rsid w:val="0014180B"/>
    <w:rsid w:val="00141A1D"/>
    <w:rsid w:val="00141CD6"/>
    <w:rsid w:val="00141D7E"/>
    <w:rsid w:val="00141E6D"/>
    <w:rsid w:val="001424AC"/>
    <w:rsid w:val="00143D6D"/>
    <w:rsid w:val="00144D4F"/>
    <w:rsid w:val="001451A5"/>
    <w:rsid w:val="0014736E"/>
    <w:rsid w:val="00147525"/>
    <w:rsid w:val="00147D2E"/>
    <w:rsid w:val="0015289D"/>
    <w:rsid w:val="0015600D"/>
    <w:rsid w:val="0016201E"/>
    <w:rsid w:val="0016268B"/>
    <w:rsid w:val="001649F1"/>
    <w:rsid w:val="0016605F"/>
    <w:rsid w:val="00170A8E"/>
    <w:rsid w:val="00170D5D"/>
    <w:rsid w:val="00172D6D"/>
    <w:rsid w:val="00176292"/>
    <w:rsid w:val="0017630F"/>
    <w:rsid w:val="0018046D"/>
    <w:rsid w:val="0018071E"/>
    <w:rsid w:val="00185A2F"/>
    <w:rsid w:val="00190346"/>
    <w:rsid w:val="00190FC3"/>
    <w:rsid w:val="00191C8A"/>
    <w:rsid w:val="001944F0"/>
    <w:rsid w:val="0019469D"/>
    <w:rsid w:val="00194AF6"/>
    <w:rsid w:val="00195238"/>
    <w:rsid w:val="001971B3"/>
    <w:rsid w:val="00197374"/>
    <w:rsid w:val="00197FDD"/>
    <w:rsid w:val="001A0327"/>
    <w:rsid w:val="001A0502"/>
    <w:rsid w:val="001A229D"/>
    <w:rsid w:val="001A3587"/>
    <w:rsid w:val="001A5C42"/>
    <w:rsid w:val="001A6588"/>
    <w:rsid w:val="001A6F14"/>
    <w:rsid w:val="001A6FF8"/>
    <w:rsid w:val="001B0F8F"/>
    <w:rsid w:val="001B17A8"/>
    <w:rsid w:val="001B1D90"/>
    <w:rsid w:val="001B1FA5"/>
    <w:rsid w:val="001B2518"/>
    <w:rsid w:val="001B3F05"/>
    <w:rsid w:val="001B4AA9"/>
    <w:rsid w:val="001B4DF0"/>
    <w:rsid w:val="001B6C3C"/>
    <w:rsid w:val="001C020F"/>
    <w:rsid w:val="001C065C"/>
    <w:rsid w:val="001C18BB"/>
    <w:rsid w:val="001C440D"/>
    <w:rsid w:val="001C4C4A"/>
    <w:rsid w:val="001C51B4"/>
    <w:rsid w:val="001D4853"/>
    <w:rsid w:val="001D5922"/>
    <w:rsid w:val="001D59FD"/>
    <w:rsid w:val="001D6C07"/>
    <w:rsid w:val="001E08E8"/>
    <w:rsid w:val="001E1ED6"/>
    <w:rsid w:val="001E2222"/>
    <w:rsid w:val="001E2D9F"/>
    <w:rsid w:val="001E4589"/>
    <w:rsid w:val="001E5E36"/>
    <w:rsid w:val="001E73A2"/>
    <w:rsid w:val="001F35D9"/>
    <w:rsid w:val="001F3C3D"/>
    <w:rsid w:val="001F3E55"/>
    <w:rsid w:val="001F4372"/>
    <w:rsid w:val="001F4562"/>
    <w:rsid w:val="001F4CA9"/>
    <w:rsid w:val="001F4CCC"/>
    <w:rsid w:val="001F4E09"/>
    <w:rsid w:val="001F5E40"/>
    <w:rsid w:val="001F645C"/>
    <w:rsid w:val="00200677"/>
    <w:rsid w:val="00201816"/>
    <w:rsid w:val="00201A6B"/>
    <w:rsid w:val="00204EF5"/>
    <w:rsid w:val="002054A7"/>
    <w:rsid w:val="002063CB"/>
    <w:rsid w:val="002067C6"/>
    <w:rsid w:val="00206B4B"/>
    <w:rsid w:val="00210003"/>
    <w:rsid w:val="00210D86"/>
    <w:rsid w:val="0021130C"/>
    <w:rsid w:val="002144E7"/>
    <w:rsid w:val="00214B86"/>
    <w:rsid w:val="00215F55"/>
    <w:rsid w:val="00217276"/>
    <w:rsid w:val="00217558"/>
    <w:rsid w:val="002215DA"/>
    <w:rsid w:val="00222831"/>
    <w:rsid w:val="0022317B"/>
    <w:rsid w:val="002239DC"/>
    <w:rsid w:val="00223AA1"/>
    <w:rsid w:val="00224B4E"/>
    <w:rsid w:val="0022622E"/>
    <w:rsid w:val="00230BC9"/>
    <w:rsid w:val="00231D32"/>
    <w:rsid w:val="00232A16"/>
    <w:rsid w:val="00235B1E"/>
    <w:rsid w:val="00242931"/>
    <w:rsid w:val="00243253"/>
    <w:rsid w:val="0025210F"/>
    <w:rsid w:val="00252DC3"/>
    <w:rsid w:val="00254349"/>
    <w:rsid w:val="0025604C"/>
    <w:rsid w:val="002610A4"/>
    <w:rsid w:val="00261363"/>
    <w:rsid w:val="00264EB5"/>
    <w:rsid w:val="002669AD"/>
    <w:rsid w:val="00267FF1"/>
    <w:rsid w:val="00270386"/>
    <w:rsid w:val="002707DB"/>
    <w:rsid w:val="002718BF"/>
    <w:rsid w:val="00271CFF"/>
    <w:rsid w:val="00277153"/>
    <w:rsid w:val="00280C5E"/>
    <w:rsid w:val="002818AD"/>
    <w:rsid w:val="00282A18"/>
    <w:rsid w:val="00284492"/>
    <w:rsid w:val="00284991"/>
    <w:rsid w:val="00286F43"/>
    <w:rsid w:val="00287777"/>
    <w:rsid w:val="002903F5"/>
    <w:rsid w:val="00290FAF"/>
    <w:rsid w:val="00293559"/>
    <w:rsid w:val="00293E5B"/>
    <w:rsid w:val="0029462C"/>
    <w:rsid w:val="00295B07"/>
    <w:rsid w:val="002966E4"/>
    <w:rsid w:val="002A1E68"/>
    <w:rsid w:val="002A4E6D"/>
    <w:rsid w:val="002A4F26"/>
    <w:rsid w:val="002A6C56"/>
    <w:rsid w:val="002A6FD1"/>
    <w:rsid w:val="002A7106"/>
    <w:rsid w:val="002A7904"/>
    <w:rsid w:val="002B14C5"/>
    <w:rsid w:val="002B2037"/>
    <w:rsid w:val="002B229D"/>
    <w:rsid w:val="002B3609"/>
    <w:rsid w:val="002B4A4D"/>
    <w:rsid w:val="002B6D4D"/>
    <w:rsid w:val="002B7249"/>
    <w:rsid w:val="002B7E15"/>
    <w:rsid w:val="002C15BB"/>
    <w:rsid w:val="002C2610"/>
    <w:rsid w:val="002C34E1"/>
    <w:rsid w:val="002C3DD5"/>
    <w:rsid w:val="002C43B0"/>
    <w:rsid w:val="002D2118"/>
    <w:rsid w:val="002D24BE"/>
    <w:rsid w:val="002D29AD"/>
    <w:rsid w:val="002D4EDB"/>
    <w:rsid w:val="002E0EE2"/>
    <w:rsid w:val="002E15E1"/>
    <w:rsid w:val="002E46FA"/>
    <w:rsid w:val="002E5B35"/>
    <w:rsid w:val="002E5B42"/>
    <w:rsid w:val="002E5C42"/>
    <w:rsid w:val="002E7B05"/>
    <w:rsid w:val="002F3838"/>
    <w:rsid w:val="002F5EAA"/>
    <w:rsid w:val="002F6637"/>
    <w:rsid w:val="002F673A"/>
    <w:rsid w:val="002F6AB3"/>
    <w:rsid w:val="002F7243"/>
    <w:rsid w:val="002F7F44"/>
    <w:rsid w:val="0030068F"/>
    <w:rsid w:val="00300CC9"/>
    <w:rsid w:val="0030204B"/>
    <w:rsid w:val="00302DEB"/>
    <w:rsid w:val="003046C3"/>
    <w:rsid w:val="00305B10"/>
    <w:rsid w:val="00305F10"/>
    <w:rsid w:val="003063BA"/>
    <w:rsid w:val="003067CF"/>
    <w:rsid w:val="00307325"/>
    <w:rsid w:val="0031089A"/>
    <w:rsid w:val="0031095B"/>
    <w:rsid w:val="00311A79"/>
    <w:rsid w:val="00311A95"/>
    <w:rsid w:val="003121D7"/>
    <w:rsid w:val="00312DD4"/>
    <w:rsid w:val="00312E65"/>
    <w:rsid w:val="0031333B"/>
    <w:rsid w:val="00313E58"/>
    <w:rsid w:val="00315834"/>
    <w:rsid w:val="00316808"/>
    <w:rsid w:val="00317116"/>
    <w:rsid w:val="00320E42"/>
    <w:rsid w:val="003214A8"/>
    <w:rsid w:val="00322091"/>
    <w:rsid w:val="00323309"/>
    <w:rsid w:val="00323994"/>
    <w:rsid w:val="003239EF"/>
    <w:rsid w:val="00324235"/>
    <w:rsid w:val="00330145"/>
    <w:rsid w:val="0033429D"/>
    <w:rsid w:val="00336544"/>
    <w:rsid w:val="0033732D"/>
    <w:rsid w:val="003376A0"/>
    <w:rsid w:val="0034049A"/>
    <w:rsid w:val="00340F8A"/>
    <w:rsid w:val="0034315F"/>
    <w:rsid w:val="0034387B"/>
    <w:rsid w:val="003452BF"/>
    <w:rsid w:val="00350175"/>
    <w:rsid w:val="0035019F"/>
    <w:rsid w:val="00351130"/>
    <w:rsid w:val="00351BF7"/>
    <w:rsid w:val="003537B6"/>
    <w:rsid w:val="00353974"/>
    <w:rsid w:val="003549FC"/>
    <w:rsid w:val="00354D7B"/>
    <w:rsid w:val="00355F76"/>
    <w:rsid w:val="00357036"/>
    <w:rsid w:val="00357654"/>
    <w:rsid w:val="003600FD"/>
    <w:rsid w:val="00363E1B"/>
    <w:rsid w:val="00366723"/>
    <w:rsid w:val="00367CAB"/>
    <w:rsid w:val="003729A2"/>
    <w:rsid w:val="00373464"/>
    <w:rsid w:val="00373856"/>
    <w:rsid w:val="003745C8"/>
    <w:rsid w:val="003747F3"/>
    <w:rsid w:val="0037534F"/>
    <w:rsid w:val="003764C3"/>
    <w:rsid w:val="00376AD3"/>
    <w:rsid w:val="00377288"/>
    <w:rsid w:val="003778ED"/>
    <w:rsid w:val="0038257F"/>
    <w:rsid w:val="00385EF1"/>
    <w:rsid w:val="003862DB"/>
    <w:rsid w:val="00386666"/>
    <w:rsid w:val="00387BD0"/>
    <w:rsid w:val="00390597"/>
    <w:rsid w:val="00394688"/>
    <w:rsid w:val="00395A93"/>
    <w:rsid w:val="00396EF5"/>
    <w:rsid w:val="003979E8"/>
    <w:rsid w:val="003A0344"/>
    <w:rsid w:val="003A3906"/>
    <w:rsid w:val="003A5FAC"/>
    <w:rsid w:val="003A67D0"/>
    <w:rsid w:val="003B05C0"/>
    <w:rsid w:val="003B4AF0"/>
    <w:rsid w:val="003B57A2"/>
    <w:rsid w:val="003B5FBA"/>
    <w:rsid w:val="003B78B5"/>
    <w:rsid w:val="003C11A8"/>
    <w:rsid w:val="003C1DFF"/>
    <w:rsid w:val="003C2179"/>
    <w:rsid w:val="003C3A4F"/>
    <w:rsid w:val="003C3ECD"/>
    <w:rsid w:val="003C43CF"/>
    <w:rsid w:val="003C486D"/>
    <w:rsid w:val="003C51C0"/>
    <w:rsid w:val="003C56A8"/>
    <w:rsid w:val="003C5B22"/>
    <w:rsid w:val="003C6735"/>
    <w:rsid w:val="003C6F62"/>
    <w:rsid w:val="003D0048"/>
    <w:rsid w:val="003D045B"/>
    <w:rsid w:val="003D23CA"/>
    <w:rsid w:val="003D3140"/>
    <w:rsid w:val="003D4D43"/>
    <w:rsid w:val="003D64D8"/>
    <w:rsid w:val="003D66FB"/>
    <w:rsid w:val="003D7FE2"/>
    <w:rsid w:val="003E4110"/>
    <w:rsid w:val="003F0FCD"/>
    <w:rsid w:val="003F187C"/>
    <w:rsid w:val="003F269A"/>
    <w:rsid w:val="003F41E1"/>
    <w:rsid w:val="003F479F"/>
    <w:rsid w:val="003F5405"/>
    <w:rsid w:val="003F64A9"/>
    <w:rsid w:val="003F712B"/>
    <w:rsid w:val="004058B6"/>
    <w:rsid w:val="00407733"/>
    <w:rsid w:val="00411288"/>
    <w:rsid w:val="004125E4"/>
    <w:rsid w:val="004136E9"/>
    <w:rsid w:val="004147DB"/>
    <w:rsid w:val="004154A6"/>
    <w:rsid w:val="00415D0C"/>
    <w:rsid w:val="004176F2"/>
    <w:rsid w:val="0041770B"/>
    <w:rsid w:val="004214B0"/>
    <w:rsid w:val="004216C1"/>
    <w:rsid w:val="00422D09"/>
    <w:rsid w:val="00423E0A"/>
    <w:rsid w:val="004247D6"/>
    <w:rsid w:val="00425AA4"/>
    <w:rsid w:val="004278ED"/>
    <w:rsid w:val="00431956"/>
    <w:rsid w:val="00431D1B"/>
    <w:rsid w:val="004326AC"/>
    <w:rsid w:val="00432DF3"/>
    <w:rsid w:val="0043346B"/>
    <w:rsid w:val="00433632"/>
    <w:rsid w:val="00434524"/>
    <w:rsid w:val="004345DC"/>
    <w:rsid w:val="004347AB"/>
    <w:rsid w:val="00435782"/>
    <w:rsid w:val="00435CD1"/>
    <w:rsid w:val="00441920"/>
    <w:rsid w:val="00441E90"/>
    <w:rsid w:val="004433E6"/>
    <w:rsid w:val="00447204"/>
    <w:rsid w:val="004472A2"/>
    <w:rsid w:val="00447B2A"/>
    <w:rsid w:val="004544EA"/>
    <w:rsid w:val="00454507"/>
    <w:rsid w:val="00454D24"/>
    <w:rsid w:val="004552AF"/>
    <w:rsid w:val="004556AD"/>
    <w:rsid w:val="00455E0E"/>
    <w:rsid w:val="0045610E"/>
    <w:rsid w:val="004567A7"/>
    <w:rsid w:val="00457765"/>
    <w:rsid w:val="00457E87"/>
    <w:rsid w:val="00457EFC"/>
    <w:rsid w:val="00460528"/>
    <w:rsid w:val="00460C1F"/>
    <w:rsid w:val="00460C8B"/>
    <w:rsid w:val="004626DC"/>
    <w:rsid w:val="004639F8"/>
    <w:rsid w:val="00465555"/>
    <w:rsid w:val="00466835"/>
    <w:rsid w:val="0046690F"/>
    <w:rsid w:val="00470BD2"/>
    <w:rsid w:val="00471B9E"/>
    <w:rsid w:val="00471D02"/>
    <w:rsid w:val="004729E1"/>
    <w:rsid w:val="0047300A"/>
    <w:rsid w:val="00473041"/>
    <w:rsid w:val="004750E4"/>
    <w:rsid w:val="00476056"/>
    <w:rsid w:val="0048010A"/>
    <w:rsid w:val="00486B3B"/>
    <w:rsid w:val="00490155"/>
    <w:rsid w:val="0049074D"/>
    <w:rsid w:val="00490773"/>
    <w:rsid w:val="004927F2"/>
    <w:rsid w:val="004953FA"/>
    <w:rsid w:val="00495BD1"/>
    <w:rsid w:val="004972CF"/>
    <w:rsid w:val="004A0289"/>
    <w:rsid w:val="004A1F14"/>
    <w:rsid w:val="004A4265"/>
    <w:rsid w:val="004A52A8"/>
    <w:rsid w:val="004B4B47"/>
    <w:rsid w:val="004B6133"/>
    <w:rsid w:val="004C0CCF"/>
    <w:rsid w:val="004C0E46"/>
    <w:rsid w:val="004C1186"/>
    <w:rsid w:val="004C1765"/>
    <w:rsid w:val="004C2D74"/>
    <w:rsid w:val="004C4290"/>
    <w:rsid w:val="004C4FA8"/>
    <w:rsid w:val="004C50D3"/>
    <w:rsid w:val="004C60C6"/>
    <w:rsid w:val="004D2BFE"/>
    <w:rsid w:val="004D2D2B"/>
    <w:rsid w:val="004D2DEE"/>
    <w:rsid w:val="004D350B"/>
    <w:rsid w:val="004D5C0F"/>
    <w:rsid w:val="004D75C8"/>
    <w:rsid w:val="004D7C3C"/>
    <w:rsid w:val="004E173A"/>
    <w:rsid w:val="004E2CFC"/>
    <w:rsid w:val="004E3281"/>
    <w:rsid w:val="004E3525"/>
    <w:rsid w:val="004E3C7A"/>
    <w:rsid w:val="004E5419"/>
    <w:rsid w:val="004E6D31"/>
    <w:rsid w:val="004E7041"/>
    <w:rsid w:val="004F07CC"/>
    <w:rsid w:val="004F0D4F"/>
    <w:rsid w:val="004F0F70"/>
    <w:rsid w:val="004F105D"/>
    <w:rsid w:val="004F328C"/>
    <w:rsid w:val="004F573E"/>
    <w:rsid w:val="004F5853"/>
    <w:rsid w:val="004F5CD5"/>
    <w:rsid w:val="004F7AA5"/>
    <w:rsid w:val="0050019A"/>
    <w:rsid w:val="005001F6"/>
    <w:rsid w:val="00505944"/>
    <w:rsid w:val="00505B51"/>
    <w:rsid w:val="0050700C"/>
    <w:rsid w:val="005135F2"/>
    <w:rsid w:val="005148A0"/>
    <w:rsid w:val="00515C2A"/>
    <w:rsid w:val="00516029"/>
    <w:rsid w:val="0052065E"/>
    <w:rsid w:val="00520C7E"/>
    <w:rsid w:val="005244C0"/>
    <w:rsid w:val="00525163"/>
    <w:rsid w:val="0052553B"/>
    <w:rsid w:val="00526DE2"/>
    <w:rsid w:val="00526E4C"/>
    <w:rsid w:val="00526F34"/>
    <w:rsid w:val="005276D3"/>
    <w:rsid w:val="00530B6E"/>
    <w:rsid w:val="005311BD"/>
    <w:rsid w:val="00531355"/>
    <w:rsid w:val="00531494"/>
    <w:rsid w:val="005328D5"/>
    <w:rsid w:val="00536047"/>
    <w:rsid w:val="0053643C"/>
    <w:rsid w:val="00536A1C"/>
    <w:rsid w:val="00537277"/>
    <w:rsid w:val="00537836"/>
    <w:rsid w:val="00540092"/>
    <w:rsid w:val="00540EDA"/>
    <w:rsid w:val="00543AEB"/>
    <w:rsid w:val="00544607"/>
    <w:rsid w:val="00544C1A"/>
    <w:rsid w:val="00546F42"/>
    <w:rsid w:val="00547B5D"/>
    <w:rsid w:val="00547E04"/>
    <w:rsid w:val="0055023A"/>
    <w:rsid w:val="0055224F"/>
    <w:rsid w:val="005544FA"/>
    <w:rsid w:val="005547A2"/>
    <w:rsid w:val="00554926"/>
    <w:rsid w:val="00554CB4"/>
    <w:rsid w:val="00556198"/>
    <w:rsid w:val="00556DEC"/>
    <w:rsid w:val="00557F45"/>
    <w:rsid w:val="005606AA"/>
    <w:rsid w:val="00561ECF"/>
    <w:rsid w:val="00563EBD"/>
    <w:rsid w:val="00564520"/>
    <w:rsid w:val="005651AB"/>
    <w:rsid w:val="005653F7"/>
    <w:rsid w:val="00566B9C"/>
    <w:rsid w:val="005678F4"/>
    <w:rsid w:val="005712C9"/>
    <w:rsid w:val="00574EC0"/>
    <w:rsid w:val="00575559"/>
    <w:rsid w:val="005777BE"/>
    <w:rsid w:val="0057794C"/>
    <w:rsid w:val="00580D57"/>
    <w:rsid w:val="00581E00"/>
    <w:rsid w:val="005820AC"/>
    <w:rsid w:val="00582E45"/>
    <w:rsid w:val="005830B3"/>
    <w:rsid w:val="00583FBB"/>
    <w:rsid w:val="005840B4"/>
    <w:rsid w:val="005857AA"/>
    <w:rsid w:val="005857E8"/>
    <w:rsid w:val="00586DCB"/>
    <w:rsid w:val="0058711C"/>
    <w:rsid w:val="005904F6"/>
    <w:rsid w:val="00591D91"/>
    <w:rsid w:val="00593DD8"/>
    <w:rsid w:val="005941BE"/>
    <w:rsid w:val="0059437A"/>
    <w:rsid w:val="00594538"/>
    <w:rsid w:val="0059678C"/>
    <w:rsid w:val="00596822"/>
    <w:rsid w:val="00597660"/>
    <w:rsid w:val="005A1658"/>
    <w:rsid w:val="005A2F01"/>
    <w:rsid w:val="005A539E"/>
    <w:rsid w:val="005A7290"/>
    <w:rsid w:val="005B021A"/>
    <w:rsid w:val="005B2B8C"/>
    <w:rsid w:val="005B3021"/>
    <w:rsid w:val="005B3CD3"/>
    <w:rsid w:val="005B3DB6"/>
    <w:rsid w:val="005B5517"/>
    <w:rsid w:val="005B5E18"/>
    <w:rsid w:val="005B6195"/>
    <w:rsid w:val="005B7EC7"/>
    <w:rsid w:val="005C0370"/>
    <w:rsid w:val="005C085A"/>
    <w:rsid w:val="005C2F44"/>
    <w:rsid w:val="005C328D"/>
    <w:rsid w:val="005C504F"/>
    <w:rsid w:val="005C55AC"/>
    <w:rsid w:val="005C5CB6"/>
    <w:rsid w:val="005D12B3"/>
    <w:rsid w:val="005D152B"/>
    <w:rsid w:val="005D177D"/>
    <w:rsid w:val="005D1D04"/>
    <w:rsid w:val="005D3549"/>
    <w:rsid w:val="005D3CE8"/>
    <w:rsid w:val="005D5169"/>
    <w:rsid w:val="005D6CE2"/>
    <w:rsid w:val="005D7066"/>
    <w:rsid w:val="005E1A38"/>
    <w:rsid w:val="005E333E"/>
    <w:rsid w:val="005E3A92"/>
    <w:rsid w:val="005E3FAC"/>
    <w:rsid w:val="005E4EE7"/>
    <w:rsid w:val="005E6E7D"/>
    <w:rsid w:val="005E718C"/>
    <w:rsid w:val="005F01BF"/>
    <w:rsid w:val="005F2233"/>
    <w:rsid w:val="005F567E"/>
    <w:rsid w:val="005F6774"/>
    <w:rsid w:val="00601522"/>
    <w:rsid w:val="00601C14"/>
    <w:rsid w:val="0060320C"/>
    <w:rsid w:val="00603445"/>
    <w:rsid w:val="006041D6"/>
    <w:rsid w:val="00605B57"/>
    <w:rsid w:val="006063A9"/>
    <w:rsid w:val="00610504"/>
    <w:rsid w:val="00611002"/>
    <w:rsid w:val="00611760"/>
    <w:rsid w:val="00613B13"/>
    <w:rsid w:val="00617130"/>
    <w:rsid w:val="0062141F"/>
    <w:rsid w:val="00623795"/>
    <w:rsid w:val="006245EE"/>
    <w:rsid w:val="00624611"/>
    <w:rsid w:val="00625499"/>
    <w:rsid w:val="00625651"/>
    <w:rsid w:val="00626300"/>
    <w:rsid w:val="00626EE7"/>
    <w:rsid w:val="006276B0"/>
    <w:rsid w:val="00630D06"/>
    <w:rsid w:val="00631585"/>
    <w:rsid w:val="00631653"/>
    <w:rsid w:val="00632FE6"/>
    <w:rsid w:val="00633CAD"/>
    <w:rsid w:val="00634A08"/>
    <w:rsid w:val="0063525F"/>
    <w:rsid w:val="006352DD"/>
    <w:rsid w:val="00635A95"/>
    <w:rsid w:val="00636854"/>
    <w:rsid w:val="006368D3"/>
    <w:rsid w:val="00637C42"/>
    <w:rsid w:val="00637F80"/>
    <w:rsid w:val="00641FD7"/>
    <w:rsid w:val="00642A64"/>
    <w:rsid w:val="00642E22"/>
    <w:rsid w:val="006451CA"/>
    <w:rsid w:val="00647E07"/>
    <w:rsid w:val="00651F13"/>
    <w:rsid w:val="00653914"/>
    <w:rsid w:val="00654843"/>
    <w:rsid w:val="00655323"/>
    <w:rsid w:val="0065575E"/>
    <w:rsid w:val="00660351"/>
    <w:rsid w:val="00660B1F"/>
    <w:rsid w:val="00662015"/>
    <w:rsid w:val="00664215"/>
    <w:rsid w:val="00665418"/>
    <w:rsid w:val="00665667"/>
    <w:rsid w:val="00665E14"/>
    <w:rsid w:val="00667408"/>
    <w:rsid w:val="00667502"/>
    <w:rsid w:val="0066761D"/>
    <w:rsid w:val="006677F4"/>
    <w:rsid w:val="00667D59"/>
    <w:rsid w:val="0067269F"/>
    <w:rsid w:val="00672D11"/>
    <w:rsid w:val="006739C5"/>
    <w:rsid w:val="006751A1"/>
    <w:rsid w:val="006754D0"/>
    <w:rsid w:val="006756FE"/>
    <w:rsid w:val="006767A4"/>
    <w:rsid w:val="0068289E"/>
    <w:rsid w:val="00691D3C"/>
    <w:rsid w:val="00692033"/>
    <w:rsid w:val="00692C38"/>
    <w:rsid w:val="00692E6E"/>
    <w:rsid w:val="006936D0"/>
    <w:rsid w:val="00694A4E"/>
    <w:rsid w:val="00696A66"/>
    <w:rsid w:val="00696DB1"/>
    <w:rsid w:val="006A21E7"/>
    <w:rsid w:val="006A2316"/>
    <w:rsid w:val="006A2F89"/>
    <w:rsid w:val="006A4659"/>
    <w:rsid w:val="006A5207"/>
    <w:rsid w:val="006B0A15"/>
    <w:rsid w:val="006B1162"/>
    <w:rsid w:val="006B12F0"/>
    <w:rsid w:val="006B334B"/>
    <w:rsid w:val="006B4991"/>
    <w:rsid w:val="006B5A0C"/>
    <w:rsid w:val="006B5A1E"/>
    <w:rsid w:val="006B6A5A"/>
    <w:rsid w:val="006B6DCA"/>
    <w:rsid w:val="006B7FB2"/>
    <w:rsid w:val="006C02F5"/>
    <w:rsid w:val="006C3FC6"/>
    <w:rsid w:val="006C47A5"/>
    <w:rsid w:val="006C513F"/>
    <w:rsid w:val="006C56D5"/>
    <w:rsid w:val="006C602B"/>
    <w:rsid w:val="006C675B"/>
    <w:rsid w:val="006C7CB5"/>
    <w:rsid w:val="006C7CCF"/>
    <w:rsid w:val="006D306C"/>
    <w:rsid w:val="006D3758"/>
    <w:rsid w:val="006D3E52"/>
    <w:rsid w:val="006D41E7"/>
    <w:rsid w:val="006D4338"/>
    <w:rsid w:val="006D4439"/>
    <w:rsid w:val="006D4972"/>
    <w:rsid w:val="006D72A0"/>
    <w:rsid w:val="006E4D17"/>
    <w:rsid w:val="006E5B9D"/>
    <w:rsid w:val="006E5E65"/>
    <w:rsid w:val="006E5FC0"/>
    <w:rsid w:val="006E7985"/>
    <w:rsid w:val="006F1367"/>
    <w:rsid w:val="006F14D0"/>
    <w:rsid w:val="006F24CD"/>
    <w:rsid w:val="006F3E36"/>
    <w:rsid w:val="006F6A84"/>
    <w:rsid w:val="00700335"/>
    <w:rsid w:val="00701111"/>
    <w:rsid w:val="00701525"/>
    <w:rsid w:val="0070263A"/>
    <w:rsid w:val="0070278D"/>
    <w:rsid w:val="00710B49"/>
    <w:rsid w:val="007116A9"/>
    <w:rsid w:val="00713111"/>
    <w:rsid w:val="00713422"/>
    <w:rsid w:val="00713CE3"/>
    <w:rsid w:val="00713F29"/>
    <w:rsid w:val="007202A0"/>
    <w:rsid w:val="00720D0C"/>
    <w:rsid w:val="00720FBA"/>
    <w:rsid w:val="00721693"/>
    <w:rsid w:val="00721FAC"/>
    <w:rsid w:val="0072221D"/>
    <w:rsid w:val="00724604"/>
    <w:rsid w:val="007256C9"/>
    <w:rsid w:val="00725B33"/>
    <w:rsid w:val="0072719C"/>
    <w:rsid w:val="007278EC"/>
    <w:rsid w:val="007330C3"/>
    <w:rsid w:val="007353B0"/>
    <w:rsid w:val="007356A6"/>
    <w:rsid w:val="00736231"/>
    <w:rsid w:val="00736A35"/>
    <w:rsid w:val="00736ECE"/>
    <w:rsid w:val="0073729A"/>
    <w:rsid w:val="007373B7"/>
    <w:rsid w:val="0074074B"/>
    <w:rsid w:val="0074096B"/>
    <w:rsid w:val="00741368"/>
    <w:rsid w:val="00741A55"/>
    <w:rsid w:val="007433A5"/>
    <w:rsid w:val="0074457D"/>
    <w:rsid w:val="00744638"/>
    <w:rsid w:val="00744941"/>
    <w:rsid w:val="00745DB6"/>
    <w:rsid w:val="00746156"/>
    <w:rsid w:val="00746301"/>
    <w:rsid w:val="00751AF4"/>
    <w:rsid w:val="00752FE0"/>
    <w:rsid w:val="007545F6"/>
    <w:rsid w:val="00755087"/>
    <w:rsid w:val="00756EDF"/>
    <w:rsid w:val="00757420"/>
    <w:rsid w:val="00757889"/>
    <w:rsid w:val="00760832"/>
    <w:rsid w:val="00760EC6"/>
    <w:rsid w:val="007632C3"/>
    <w:rsid w:val="00767954"/>
    <w:rsid w:val="00767B26"/>
    <w:rsid w:val="00771879"/>
    <w:rsid w:val="00771BE9"/>
    <w:rsid w:val="007726FD"/>
    <w:rsid w:val="00773F80"/>
    <w:rsid w:val="0077430E"/>
    <w:rsid w:val="00774D82"/>
    <w:rsid w:val="00776F26"/>
    <w:rsid w:val="00782136"/>
    <w:rsid w:val="0078296A"/>
    <w:rsid w:val="0078345A"/>
    <w:rsid w:val="00784442"/>
    <w:rsid w:val="00790550"/>
    <w:rsid w:val="007928C2"/>
    <w:rsid w:val="0079332F"/>
    <w:rsid w:val="0079503A"/>
    <w:rsid w:val="007952ED"/>
    <w:rsid w:val="0079682E"/>
    <w:rsid w:val="007A2647"/>
    <w:rsid w:val="007A2989"/>
    <w:rsid w:val="007A36EB"/>
    <w:rsid w:val="007A3E67"/>
    <w:rsid w:val="007A630D"/>
    <w:rsid w:val="007A733B"/>
    <w:rsid w:val="007A7646"/>
    <w:rsid w:val="007B388F"/>
    <w:rsid w:val="007B4E99"/>
    <w:rsid w:val="007B71FC"/>
    <w:rsid w:val="007C10CA"/>
    <w:rsid w:val="007C39D9"/>
    <w:rsid w:val="007C3B15"/>
    <w:rsid w:val="007C5235"/>
    <w:rsid w:val="007C7664"/>
    <w:rsid w:val="007D122F"/>
    <w:rsid w:val="007D1DCA"/>
    <w:rsid w:val="007D35F7"/>
    <w:rsid w:val="007D5DCE"/>
    <w:rsid w:val="007D6CDE"/>
    <w:rsid w:val="007D738B"/>
    <w:rsid w:val="007E1600"/>
    <w:rsid w:val="007E1768"/>
    <w:rsid w:val="007E1F16"/>
    <w:rsid w:val="007E377E"/>
    <w:rsid w:val="007E3BF5"/>
    <w:rsid w:val="007E3EED"/>
    <w:rsid w:val="007E5796"/>
    <w:rsid w:val="007E63C6"/>
    <w:rsid w:val="007F00DA"/>
    <w:rsid w:val="007F5472"/>
    <w:rsid w:val="007F5694"/>
    <w:rsid w:val="007F584D"/>
    <w:rsid w:val="0080102F"/>
    <w:rsid w:val="00802793"/>
    <w:rsid w:val="008046C2"/>
    <w:rsid w:val="00804DFD"/>
    <w:rsid w:val="008064FC"/>
    <w:rsid w:val="008066CF"/>
    <w:rsid w:val="008074C2"/>
    <w:rsid w:val="00807A8D"/>
    <w:rsid w:val="00811377"/>
    <w:rsid w:val="008113CA"/>
    <w:rsid w:val="008119E5"/>
    <w:rsid w:val="0081323E"/>
    <w:rsid w:val="00820C36"/>
    <w:rsid w:val="008222FB"/>
    <w:rsid w:val="008226F7"/>
    <w:rsid w:val="00823238"/>
    <w:rsid w:val="00825ABF"/>
    <w:rsid w:val="00830207"/>
    <w:rsid w:val="008306AF"/>
    <w:rsid w:val="008310A8"/>
    <w:rsid w:val="00831F49"/>
    <w:rsid w:val="008327DE"/>
    <w:rsid w:val="00835E48"/>
    <w:rsid w:val="00836FD7"/>
    <w:rsid w:val="00837A75"/>
    <w:rsid w:val="008403ED"/>
    <w:rsid w:val="00842C88"/>
    <w:rsid w:val="008440B7"/>
    <w:rsid w:val="008441C1"/>
    <w:rsid w:val="00844678"/>
    <w:rsid w:val="00844F44"/>
    <w:rsid w:val="00845B5E"/>
    <w:rsid w:val="00846FD6"/>
    <w:rsid w:val="0085334C"/>
    <w:rsid w:val="008533AC"/>
    <w:rsid w:val="00853980"/>
    <w:rsid w:val="00853A9B"/>
    <w:rsid w:val="00857C0A"/>
    <w:rsid w:val="00860697"/>
    <w:rsid w:val="00860B14"/>
    <w:rsid w:val="00860CB8"/>
    <w:rsid w:val="0086290A"/>
    <w:rsid w:val="00863B21"/>
    <w:rsid w:val="00863E62"/>
    <w:rsid w:val="008640B9"/>
    <w:rsid w:val="00864EC0"/>
    <w:rsid w:val="00864F38"/>
    <w:rsid w:val="00866A0F"/>
    <w:rsid w:val="008672DB"/>
    <w:rsid w:val="00867520"/>
    <w:rsid w:val="00870985"/>
    <w:rsid w:val="008731C2"/>
    <w:rsid w:val="0087491A"/>
    <w:rsid w:val="00874ADF"/>
    <w:rsid w:val="00875BA9"/>
    <w:rsid w:val="008765D6"/>
    <w:rsid w:val="0087672F"/>
    <w:rsid w:val="00876989"/>
    <w:rsid w:val="00877515"/>
    <w:rsid w:val="00881594"/>
    <w:rsid w:val="00882913"/>
    <w:rsid w:val="00882A0E"/>
    <w:rsid w:val="00882ABE"/>
    <w:rsid w:val="008838B5"/>
    <w:rsid w:val="008840CD"/>
    <w:rsid w:val="00886C5A"/>
    <w:rsid w:val="008873C4"/>
    <w:rsid w:val="008874D0"/>
    <w:rsid w:val="0088780B"/>
    <w:rsid w:val="00890829"/>
    <w:rsid w:val="00891EAD"/>
    <w:rsid w:val="008924BB"/>
    <w:rsid w:val="008926F0"/>
    <w:rsid w:val="008930B1"/>
    <w:rsid w:val="00893840"/>
    <w:rsid w:val="00893ECA"/>
    <w:rsid w:val="0089515E"/>
    <w:rsid w:val="00897635"/>
    <w:rsid w:val="008A1627"/>
    <w:rsid w:val="008A3025"/>
    <w:rsid w:val="008A39DD"/>
    <w:rsid w:val="008A4BDB"/>
    <w:rsid w:val="008A5DB9"/>
    <w:rsid w:val="008A7181"/>
    <w:rsid w:val="008B29F9"/>
    <w:rsid w:val="008B31A6"/>
    <w:rsid w:val="008B4869"/>
    <w:rsid w:val="008B6B2A"/>
    <w:rsid w:val="008B72F5"/>
    <w:rsid w:val="008C0F2C"/>
    <w:rsid w:val="008C507E"/>
    <w:rsid w:val="008D160F"/>
    <w:rsid w:val="008D341D"/>
    <w:rsid w:val="008D53F6"/>
    <w:rsid w:val="008D5909"/>
    <w:rsid w:val="008D61AE"/>
    <w:rsid w:val="008D6B88"/>
    <w:rsid w:val="008E3176"/>
    <w:rsid w:val="008E5E21"/>
    <w:rsid w:val="008E6A36"/>
    <w:rsid w:val="008F0B4A"/>
    <w:rsid w:val="008F1313"/>
    <w:rsid w:val="008F3C7A"/>
    <w:rsid w:val="008F55CB"/>
    <w:rsid w:val="008F79AE"/>
    <w:rsid w:val="009025C0"/>
    <w:rsid w:val="0090576A"/>
    <w:rsid w:val="00905D19"/>
    <w:rsid w:val="009115B2"/>
    <w:rsid w:val="009123AD"/>
    <w:rsid w:val="00912997"/>
    <w:rsid w:val="00914E1A"/>
    <w:rsid w:val="00916E71"/>
    <w:rsid w:val="00917B47"/>
    <w:rsid w:val="0092382C"/>
    <w:rsid w:val="0092487D"/>
    <w:rsid w:val="009252A9"/>
    <w:rsid w:val="0092762C"/>
    <w:rsid w:val="009301B1"/>
    <w:rsid w:val="00930292"/>
    <w:rsid w:val="009322EE"/>
    <w:rsid w:val="00932894"/>
    <w:rsid w:val="00932FA8"/>
    <w:rsid w:val="009354F0"/>
    <w:rsid w:val="00935758"/>
    <w:rsid w:val="00936AAA"/>
    <w:rsid w:val="009375C4"/>
    <w:rsid w:val="00940242"/>
    <w:rsid w:val="00941B94"/>
    <w:rsid w:val="009427DC"/>
    <w:rsid w:val="00942A80"/>
    <w:rsid w:val="00943935"/>
    <w:rsid w:val="00943E90"/>
    <w:rsid w:val="00945DC2"/>
    <w:rsid w:val="00950F41"/>
    <w:rsid w:val="00951CC9"/>
    <w:rsid w:val="00955469"/>
    <w:rsid w:val="00957B1C"/>
    <w:rsid w:val="00960171"/>
    <w:rsid w:val="009601D7"/>
    <w:rsid w:val="009606B4"/>
    <w:rsid w:val="00960B1F"/>
    <w:rsid w:val="009635AC"/>
    <w:rsid w:val="00963F16"/>
    <w:rsid w:val="00964741"/>
    <w:rsid w:val="00964989"/>
    <w:rsid w:val="00964A63"/>
    <w:rsid w:val="00964C6F"/>
    <w:rsid w:val="00965D74"/>
    <w:rsid w:val="009734F3"/>
    <w:rsid w:val="009739D8"/>
    <w:rsid w:val="00974FD1"/>
    <w:rsid w:val="00976D5C"/>
    <w:rsid w:val="00981411"/>
    <w:rsid w:val="009820A5"/>
    <w:rsid w:val="00982674"/>
    <w:rsid w:val="009832CD"/>
    <w:rsid w:val="00985164"/>
    <w:rsid w:val="00985A8E"/>
    <w:rsid w:val="00986E4F"/>
    <w:rsid w:val="0099287A"/>
    <w:rsid w:val="009970A5"/>
    <w:rsid w:val="009978EC"/>
    <w:rsid w:val="009A06A2"/>
    <w:rsid w:val="009A1457"/>
    <w:rsid w:val="009A3F8F"/>
    <w:rsid w:val="009A5225"/>
    <w:rsid w:val="009A5CAC"/>
    <w:rsid w:val="009A6C0A"/>
    <w:rsid w:val="009B201A"/>
    <w:rsid w:val="009B285A"/>
    <w:rsid w:val="009B4DC7"/>
    <w:rsid w:val="009B61D7"/>
    <w:rsid w:val="009B6ACB"/>
    <w:rsid w:val="009B6B7F"/>
    <w:rsid w:val="009B77BF"/>
    <w:rsid w:val="009B7DE7"/>
    <w:rsid w:val="009C115B"/>
    <w:rsid w:val="009C1F2C"/>
    <w:rsid w:val="009C6A44"/>
    <w:rsid w:val="009C774F"/>
    <w:rsid w:val="009D03B7"/>
    <w:rsid w:val="009D08DB"/>
    <w:rsid w:val="009D1111"/>
    <w:rsid w:val="009D20CC"/>
    <w:rsid w:val="009D3856"/>
    <w:rsid w:val="009D469E"/>
    <w:rsid w:val="009D4975"/>
    <w:rsid w:val="009E0388"/>
    <w:rsid w:val="009E1508"/>
    <w:rsid w:val="009E6319"/>
    <w:rsid w:val="009E63C4"/>
    <w:rsid w:val="009E7BFB"/>
    <w:rsid w:val="009F03D3"/>
    <w:rsid w:val="009F0613"/>
    <w:rsid w:val="009F2990"/>
    <w:rsid w:val="009F4267"/>
    <w:rsid w:val="00A018D8"/>
    <w:rsid w:val="00A01C00"/>
    <w:rsid w:val="00A02FE8"/>
    <w:rsid w:val="00A045CD"/>
    <w:rsid w:val="00A04A97"/>
    <w:rsid w:val="00A06F3E"/>
    <w:rsid w:val="00A07CF4"/>
    <w:rsid w:val="00A10470"/>
    <w:rsid w:val="00A116B6"/>
    <w:rsid w:val="00A11960"/>
    <w:rsid w:val="00A11F74"/>
    <w:rsid w:val="00A14425"/>
    <w:rsid w:val="00A160D1"/>
    <w:rsid w:val="00A16C9B"/>
    <w:rsid w:val="00A16E74"/>
    <w:rsid w:val="00A1766B"/>
    <w:rsid w:val="00A1784B"/>
    <w:rsid w:val="00A2082F"/>
    <w:rsid w:val="00A21781"/>
    <w:rsid w:val="00A231F4"/>
    <w:rsid w:val="00A23391"/>
    <w:rsid w:val="00A24BDC"/>
    <w:rsid w:val="00A31DDD"/>
    <w:rsid w:val="00A33287"/>
    <w:rsid w:val="00A334C5"/>
    <w:rsid w:val="00A34918"/>
    <w:rsid w:val="00A36D61"/>
    <w:rsid w:val="00A41978"/>
    <w:rsid w:val="00A43EEA"/>
    <w:rsid w:val="00A44A08"/>
    <w:rsid w:val="00A5142B"/>
    <w:rsid w:val="00A515E1"/>
    <w:rsid w:val="00A5189B"/>
    <w:rsid w:val="00A53396"/>
    <w:rsid w:val="00A552C3"/>
    <w:rsid w:val="00A5644B"/>
    <w:rsid w:val="00A6484E"/>
    <w:rsid w:val="00A70167"/>
    <w:rsid w:val="00A7039C"/>
    <w:rsid w:val="00A71BA5"/>
    <w:rsid w:val="00A75DD8"/>
    <w:rsid w:val="00A77959"/>
    <w:rsid w:val="00A80C61"/>
    <w:rsid w:val="00A8276D"/>
    <w:rsid w:val="00A84B11"/>
    <w:rsid w:val="00A853A0"/>
    <w:rsid w:val="00A91E6F"/>
    <w:rsid w:val="00A93C1B"/>
    <w:rsid w:val="00A94777"/>
    <w:rsid w:val="00A96B5C"/>
    <w:rsid w:val="00A96B8E"/>
    <w:rsid w:val="00A9764F"/>
    <w:rsid w:val="00A97B52"/>
    <w:rsid w:val="00AA2570"/>
    <w:rsid w:val="00AA2583"/>
    <w:rsid w:val="00AA2EF7"/>
    <w:rsid w:val="00AA3917"/>
    <w:rsid w:val="00AA5C11"/>
    <w:rsid w:val="00AA7B93"/>
    <w:rsid w:val="00AB07A8"/>
    <w:rsid w:val="00AB1887"/>
    <w:rsid w:val="00AB219D"/>
    <w:rsid w:val="00AB3066"/>
    <w:rsid w:val="00AB306F"/>
    <w:rsid w:val="00AB3B29"/>
    <w:rsid w:val="00AB3BBF"/>
    <w:rsid w:val="00AB5034"/>
    <w:rsid w:val="00AB5215"/>
    <w:rsid w:val="00AB5C5F"/>
    <w:rsid w:val="00AB663D"/>
    <w:rsid w:val="00AB679B"/>
    <w:rsid w:val="00AB7AA3"/>
    <w:rsid w:val="00AB7BF2"/>
    <w:rsid w:val="00AC0FE3"/>
    <w:rsid w:val="00AC2475"/>
    <w:rsid w:val="00AC456D"/>
    <w:rsid w:val="00AC469D"/>
    <w:rsid w:val="00AC52E5"/>
    <w:rsid w:val="00AC6F26"/>
    <w:rsid w:val="00AC7B22"/>
    <w:rsid w:val="00AD06D9"/>
    <w:rsid w:val="00AD12AC"/>
    <w:rsid w:val="00AD148D"/>
    <w:rsid w:val="00AD177B"/>
    <w:rsid w:val="00AD1797"/>
    <w:rsid w:val="00AD1A40"/>
    <w:rsid w:val="00AD242A"/>
    <w:rsid w:val="00AD28DD"/>
    <w:rsid w:val="00AD438A"/>
    <w:rsid w:val="00AD5845"/>
    <w:rsid w:val="00AD5901"/>
    <w:rsid w:val="00AD5F8F"/>
    <w:rsid w:val="00AE0F88"/>
    <w:rsid w:val="00AE1DE4"/>
    <w:rsid w:val="00AE212F"/>
    <w:rsid w:val="00AE2AA7"/>
    <w:rsid w:val="00AE2FC2"/>
    <w:rsid w:val="00AE40E5"/>
    <w:rsid w:val="00AE4129"/>
    <w:rsid w:val="00AE5817"/>
    <w:rsid w:val="00AF0FBF"/>
    <w:rsid w:val="00AF1075"/>
    <w:rsid w:val="00AF15B9"/>
    <w:rsid w:val="00AF1F85"/>
    <w:rsid w:val="00AF2437"/>
    <w:rsid w:val="00AF2DEE"/>
    <w:rsid w:val="00AF3A9A"/>
    <w:rsid w:val="00AF4688"/>
    <w:rsid w:val="00AF6980"/>
    <w:rsid w:val="00AF69C0"/>
    <w:rsid w:val="00B00DEF"/>
    <w:rsid w:val="00B01B98"/>
    <w:rsid w:val="00B0259D"/>
    <w:rsid w:val="00B02A3E"/>
    <w:rsid w:val="00B03A6D"/>
    <w:rsid w:val="00B04375"/>
    <w:rsid w:val="00B0579D"/>
    <w:rsid w:val="00B07EE4"/>
    <w:rsid w:val="00B1028B"/>
    <w:rsid w:val="00B148DF"/>
    <w:rsid w:val="00B14E5B"/>
    <w:rsid w:val="00B15A92"/>
    <w:rsid w:val="00B162D9"/>
    <w:rsid w:val="00B2293B"/>
    <w:rsid w:val="00B22A98"/>
    <w:rsid w:val="00B239F0"/>
    <w:rsid w:val="00B258D5"/>
    <w:rsid w:val="00B27389"/>
    <w:rsid w:val="00B30CE2"/>
    <w:rsid w:val="00B31900"/>
    <w:rsid w:val="00B331C1"/>
    <w:rsid w:val="00B335C5"/>
    <w:rsid w:val="00B33872"/>
    <w:rsid w:val="00B33DC3"/>
    <w:rsid w:val="00B33E4C"/>
    <w:rsid w:val="00B34ACD"/>
    <w:rsid w:val="00B402CC"/>
    <w:rsid w:val="00B405B4"/>
    <w:rsid w:val="00B4067A"/>
    <w:rsid w:val="00B41428"/>
    <w:rsid w:val="00B4220E"/>
    <w:rsid w:val="00B422AC"/>
    <w:rsid w:val="00B42CD7"/>
    <w:rsid w:val="00B43D25"/>
    <w:rsid w:val="00B44688"/>
    <w:rsid w:val="00B46C72"/>
    <w:rsid w:val="00B50BFC"/>
    <w:rsid w:val="00B51142"/>
    <w:rsid w:val="00B518B2"/>
    <w:rsid w:val="00B53508"/>
    <w:rsid w:val="00B541CE"/>
    <w:rsid w:val="00B56BB9"/>
    <w:rsid w:val="00B57B4A"/>
    <w:rsid w:val="00B57FE8"/>
    <w:rsid w:val="00B6073A"/>
    <w:rsid w:val="00B6289E"/>
    <w:rsid w:val="00B63182"/>
    <w:rsid w:val="00B6385D"/>
    <w:rsid w:val="00B645FC"/>
    <w:rsid w:val="00B64793"/>
    <w:rsid w:val="00B65719"/>
    <w:rsid w:val="00B66B0A"/>
    <w:rsid w:val="00B67C8A"/>
    <w:rsid w:val="00B70E82"/>
    <w:rsid w:val="00B717D0"/>
    <w:rsid w:val="00B73145"/>
    <w:rsid w:val="00B73A31"/>
    <w:rsid w:val="00B74D3C"/>
    <w:rsid w:val="00B75B9E"/>
    <w:rsid w:val="00B76A99"/>
    <w:rsid w:val="00B80597"/>
    <w:rsid w:val="00B82079"/>
    <w:rsid w:val="00B83971"/>
    <w:rsid w:val="00B84715"/>
    <w:rsid w:val="00B9001D"/>
    <w:rsid w:val="00B93D2F"/>
    <w:rsid w:val="00B9551E"/>
    <w:rsid w:val="00B9565D"/>
    <w:rsid w:val="00B95B74"/>
    <w:rsid w:val="00B96CDC"/>
    <w:rsid w:val="00B97AA8"/>
    <w:rsid w:val="00BA221D"/>
    <w:rsid w:val="00BA28CC"/>
    <w:rsid w:val="00BA357C"/>
    <w:rsid w:val="00BA4F37"/>
    <w:rsid w:val="00BA672A"/>
    <w:rsid w:val="00BB0156"/>
    <w:rsid w:val="00BB0B28"/>
    <w:rsid w:val="00BB285C"/>
    <w:rsid w:val="00BB2DC3"/>
    <w:rsid w:val="00BB3D7D"/>
    <w:rsid w:val="00BB483C"/>
    <w:rsid w:val="00BB74DE"/>
    <w:rsid w:val="00BC18AD"/>
    <w:rsid w:val="00BC2DDA"/>
    <w:rsid w:val="00BC2EC7"/>
    <w:rsid w:val="00BC5273"/>
    <w:rsid w:val="00BC5BEF"/>
    <w:rsid w:val="00BC5F50"/>
    <w:rsid w:val="00BD0611"/>
    <w:rsid w:val="00BD16C5"/>
    <w:rsid w:val="00BD4A8B"/>
    <w:rsid w:val="00BD645F"/>
    <w:rsid w:val="00BD6729"/>
    <w:rsid w:val="00BD725A"/>
    <w:rsid w:val="00BE38F0"/>
    <w:rsid w:val="00BE3D66"/>
    <w:rsid w:val="00BE402A"/>
    <w:rsid w:val="00BE48F4"/>
    <w:rsid w:val="00BE4944"/>
    <w:rsid w:val="00BE49FB"/>
    <w:rsid w:val="00BE51D2"/>
    <w:rsid w:val="00BE7789"/>
    <w:rsid w:val="00BF05D2"/>
    <w:rsid w:val="00BF2CC2"/>
    <w:rsid w:val="00BF3746"/>
    <w:rsid w:val="00BF5270"/>
    <w:rsid w:val="00BF589F"/>
    <w:rsid w:val="00BF6027"/>
    <w:rsid w:val="00BF65D1"/>
    <w:rsid w:val="00BF668B"/>
    <w:rsid w:val="00BF673F"/>
    <w:rsid w:val="00BF6B1F"/>
    <w:rsid w:val="00C00BA1"/>
    <w:rsid w:val="00C00D01"/>
    <w:rsid w:val="00C0251A"/>
    <w:rsid w:val="00C02EDD"/>
    <w:rsid w:val="00C04C42"/>
    <w:rsid w:val="00C04F76"/>
    <w:rsid w:val="00C065B3"/>
    <w:rsid w:val="00C10E9B"/>
    <w:rsid w:val="00C1146B"/>
    <w:rsid w:val="00C115A8"/>
    <w:rsid w:val="00C125DF"/>
    <w:rsid w:val="00C128F0"/>
    <w:rsid w:val="00C13EE6"/>
    <w:rsid w:val="00C14057"/>
    <w:rsid w:val="00C2300D"/>
    <w:rsid w:val="00C23944"/>
    <w:rsid w:val="00C260A3"/>
    <w:rsid w:val="00C320DD"/>
    <w:rsid w:val="00C355EF"/>
    <w:rsid w:val="00C4047C"/>
    <w:rsid w:val="00C40626"/>
    <w:rsid w:val="00C425AF"/>
    <w:rsid w:val="00C4379D"/>
    <w:rsid w:val="00C4656D"/>
    <w:rsid w:val="00C47F49"/>
    <w:rsid w:val="00C50336"/>
    <w:rsid w:val="00C51C67"/>
    <w:rsid w:val="00C5205E"/>
    <w:rsid w:val="00C53FA3"/>
    <w:rsid w:val="00C541CE"/>
    <w:rsid w:val="00C54619"/>
    <w:rsid w:val="00C55C1F"/>
    <w:rsid w:val="00C61352"/>
    <w:rsid w:val="00C6225F"/>
    <w:rsid w:val="00C62FCA"/>
    <w:rsid w:val="00C63B47"/>
    <w:rsid w:val="00C64C47"/>
    <w:rsid w:val="00C652A3"/>
    <w:rsid w:val="00C6551B"/>
    <w:rsid w:val="00C704F5"/>
    <w:rsid w:val="00C738D2"/>
    <w:rsid w:val="00C73C32"/>
    <w:rsid w:val="00C745C9"/>
    <w:rsid w:val="00C83CD7"/>
    <w:rsid w:val="00C8496A"/>
    <w:rsid w:val="00C858A3"/>
    <w:rsid w:val="00C906FF"/>
    <w:rsid w:val="00C909EC"/>
    <w:rsid w:val="00C9221C"/>
    <w:rsid w:val="00C948CC"/>
    <w:rsid w:val="00C969AB"/>
    <w:rsid w:val="00CA0B34"/>
    <w:rsid w:val="00CA191C"/>
    <w:rsid w:val="00CA3C6A"/>
    <w:rsid w:val="00CA629C"/>
    <w:rsid w:val="00CA676C"/>
    <w:rsid w:val="00CB00BE"/>
    <w:rsid w:val="00CB4208"/>
    <w:rsid w:val="00CB42B2"/>
    <w:rsid w:val="00CB734C"/>
    <w:rsid w:val="00CC0CE1"/>
    <w:rsid w:val="00CC15C2"/>
    <w:rsid w:val="00CC33EF"/>
    <w:rsid w:val="00CC3D9F"/>
    <w:rsid w:val="00CC3DC3"/>
    <w:rsid w:val="00CC402C"/>
    <w:rsid w:val="00CC4F82"/>
    <w:rsid w:val="00CC5E18"/>
    <w:rsid w:val="00CC6BD5"/>
    <w:rsid w:val="00CC77E1"/>
    <w:rsid w:val="00CC79E5"/>
    <w:rsid w:val="00CD2640"/>
    <w:rsid w:val="00CD32A7"/>
    <w:rsid w:val="00CD35F7"/>
    <w:rsid w:val="00CD4FB9"/>
    <w:rsid w:val="00CD6FC6"/>
    <w:rsid w:val="00CD749C"/>
    <w:rsid w:val="00CE2667"/>
    <w:rsid w:val="00CE26D4"/>
    <w:rsid w:val="00CE4B99"/>
    <w:rsid w:val="00CE7FA1"/>
    <w:rsid w:val="00CF2B20"/>
    <w:rsid w:val="00CF5482"/>
    <w:rsid w:val="00CF743C"/>
    <w:rsid w:val="00D010B7"/>
    <w:rsid w:val="00D012BC"/>
    <w:rsid w:val="00D018FF"/>
    <w:rsid w:val="00D01A99"/>
    <w:rsid w:val="00D020E0"/>
    <w:rsid w:val="00D022BD"/>
    <w:rsid w:val="00D046F9"/>
    <w:rsid w:val="00D04968"/>
    <w:rsid w:val="00D04EDD"/>
    <w:rsid w:val="00D06813"/>
    <w:rsid w:val="00D06BE7"/>
    <w:rsid w:val="00D06C5E"/>
    <w:rsid w:val="00D07B98"/>
    <w:rsid w:val="00D114AC"/>
    <w:rsid w:val="00D13463"/>
    <w:rsid w:val="00D150E3"/>
    <w:rsid w:val="00D1537A"/>
    <w:rsid w:val="00D15E32"/>
    <w:rsid w:val="00D16483"/>
    <w:rsid w:val="00D21944"/>
    <w:rsid w:val="00D2208F"/>
    <w:rsid w:val="00D22DA8"/>
    <w:rsid w:val="00D23708"/>
    <w:rsid w:val="00D2424D"/>
    <w:rsid w:val="00D32079"/>
    <w:rsid w:val="00D3295C"/>
    <w:rsid w:val="00D365DE"/>
    <w:rsid w:val="00D37779"/>
    <w:rsid w:val="00D37D0D"/>
    <w:rsid w:val="00D400E5"/>
    <w:rsid w:val="00D404E0"/>
    <w:rsid w:val="00D4389D"/>
    <w:rsid w:val="00D45617"/>
    <w:rsid w:val="00D4722E"/>
    <w:rsid w:val="00D4725A"/>
    <w:rsid w:val="00D47F9D"/>
    <w:rsid w:val="00D5001F"/>
    <w:rsid w:val="00D50BAC"/>
    <w:rsid w:val="00D50FA3"/>
    <w:rsid w:val="00D52572"/>
    <w:rsid w:val="00D549FA"/>
    <w:rsid w:val="00D54C1C"/>
    <w:rsid w:val="00D54FC6"/>
    <w:rsid w:val="00D55ED2"/>
    <w:rsid w:val="00D57293"/>
    <w:rsid w:val="00D57310"/>
    <w:rsid w:val="00D619CD"/>
    <w:rsid w:val="00D63E47"/>
    <w:rsid w:val="00D642EE"/>
    <w:rsid w:val="00D6441A"/>
    <w:rsid w:val="00D664C1"/>
    <w:rsid w:val="00D67588"/>
    <w:rsid w:val="00D71628"/>
    <w:rsid w:val="00D7248D"/>
    <w:rsid w:val="00D731A2"/>
    <w:rsid w:val="00D73231"/>
    <w:rsid w:val="00D74A06"/>
    <w:rsid w:val="00D7546F"/>
    <w:rsid w:val="00D7759B"/>
    <w:rsid w:val="00D81BA9"/>
    <w:rsid w:val="00D824A4"/>
    <w:rsid w:val="00D8326F"/>
    <w:rsid w:val="00D84B16"/>
    <w:rsid w:val="00D85110"/>
    <w:rsid w:val="00D854E6"/>
    <w:rsid w:val="00D86F3B"/>
    <w:rsid w:val="00D872AD"/>
    <w:rsid w:val="00D87E92"/>
    <w:rsid w:val="00D90F42"/>
    <w:rsid w:val="00D92A84"/>
    <w:rsid w:val="00D933FF"/>
    <w:rsid w:val="00D94674"/>
    <w:rsid w:val="00D953E8"/>
    <w:rsid w:val="00D962CE"/>
    <w:rsid w:val="00D969BC"/>
    <w:rsid w:val="00D97FC0"/>
    <w:rsid w:val="00DA0838"/>
    <w:rsid w:val="00DA32A1"/>
    <w:rsid w:val="00DA59ED"/>
    <w:rsid w:val="00DA64F8"/>
    <w:rsid w:val="00DA6E3B"/>
    <w:rsid w:val="00DA77AE"/>
    <w:rsid w:val="00DB1E74"/>
    <w:rsid w:val="00DB22FE"/>
    <w:rsid w:val="00DB3728"/>
    <w:rsid w:val="00DC15B0"/>
    <w:rsid w:val="00DC1E85"/>
    <w:rsid w:val="00DC2F17"/>
    <w:rsid w:val="00DC4176"/>
    <w:rsid w:val="00DC7AFE"/>
    <w:rsid w:val="00DC7E4A"/>
    <w:rsid w:val="00DD06B4"/>
    <w:rsid w:val="00DD244D"/>
    <w:rsid w:val="00DD2831"/>
    <w:rsid w:val="00DD359F"/>
    <w:rsid w:val="00DD5F8A"/>
    <w:rsid w:val="00DD6A84"/>
    <w:rsid w:val="00DD6D28"/>
    <w:rsid w:val="00DD7C46"/>
    <w:rsid w:val="00DE06F8"/>
    <w:rsid w:val="00DE2298"/>
    <w:rsid w:val="00DE439D"/>
    <w:rsid w:val="00DE4BBB"/>
    <w:rsid w:val="00DE4C86"/>
    <w:rsid w:val="00DE4FD5"/>
    <w:rsid w:val="00DE5215"/>
    <w:rsid w:val="00DE717F"/>
    <w:rsid w:val="00DF0462"/>
    <w:rsid w:val="00DF04F9"/>
    <w:rsid w:val="00DF0CD7"/>
    <w:rsid w:val="00DF16C2"/>
    <w:rsid w:val="00DF31EF"/>
    <w:rsid w:val="00DF5B31"/>
    <w:rsid w:val="00E003B5"/>
    <w:rsid w:val="00E01F48"/>
    <w:rsid w:val="00E03F7F"/>
    <w:rsid w:val="00E04067"/>
    <w:rsid w:val="00E04080"/>
    <w:rsid w:val="00E07C33"/>
    <w:rsid w:val="00E103E0"/>
    <w:rsid w:val="00E104FD"/>
    <w:rsid w:val="00E108F3"/>
    <w:rsid w:val="00E116DE"/>
    <w:rsid w:val="00E11DEA"/>
    <w:rsid w:val="00E1447E"/>
    <w:rsid w:val="00E14D2E"/>
    <w:rsid w:val="00E153B5"/>
    <w:rsid w:val="00E16D28"/>
    <w:rsid w:val="00E20BFA"/>
    <w:rsid w:val="00E2143A"/>
    <w:rsid w:val="00E2338D"/>
    <w:rsid w:val="00E23A8F"/>
    <w:rsid w:val="00E245BA"/>
    <w:rsid w:val="00E24D02"/>
    <w:rsid w:val="00E270C5"/>
    <w:rsid w:val="00E27756"/>
    <w:rsid w:val="00E31466"/>
    <w:rsid w:val="00E31F60"/>
    <w:rsid w:val="00E32815"/>
    <w:rsid w:val="00E32C5C"/>
    <w:rsid w:val="00E344B4"/>
    <w:rsid w:val="00E366FF"/>
    <w:rsid w:val="00E40FB2"/>
    <w:rsid w:val="00E4298C"/>
    <w:rsid w:val="00E4446C"/>
    <w:rsid w:val="00E44488"/>
    <w:rsid w:val="00E44578"/>
    <w:rsid w:val="00E45154"/>
    <w:rsid w:val="00E45DDD"/>
    <w:rsid w:val="00E45ED5"/>
    <w:rsid w:val="00E47161"/>
    <w:rsid w:val="00E500BE"/>
    <w:rsid w:val="00E50CA6"/>
    <w:rsid w:val="00E5204F"/>
    <w:rsid w:val="00E54CD0"/>
    <w:rsid w:val="00E54EFE"/>
    <w:rsid w:val="00E564AE"/>
    <w:rsid w:val="00E57027"/>
    <w:rsid w:val="00E57041"/>
    <w:rsid w:val="00E60435"/>
    <w:rsid w:val="00E60ACF"/>
    <w:rsid w:val="00E61DEF"/>
    <w:rsid w:val="00E624A8"/>
    <w:rsid w:val="00E63308"/>
    <w:rsid w:val="00E64936"/>
    <w:rsid w:val="00E652F6"/>
    <w:rsid w:val="00E67290"/>
    <w:rsid w:val="00E67736"/>
    <w:rsid w:val="00E67B53"/>
    <w:rsid w:val="00E711F6"/>
    <w:rsid w:val="00E7178C"/>
    <w:rsid w:val="00E7287F"/>
    <w:rsid w:val="00E74674"/>
    <w:rsid w:val="00E74877"/>
    <w:rsid w:val="00E772E3"/>
    <w:rsid w:val="00E8015B"/>
    <w:rsid w:val="00E8033A"/>
    <w:rsid w:val="00E82B34"/>
    <w:rsid w:val="00E86608"/>
    <w:rsid w:val="00E87E67"/>
    <w:rsid w:val="00E90016"/>
    <w:rsid w:val="00E9131A"/>
    <w:rsid w:val="00E91A61"/>
    <w:rsid w:val="00E93E84"/>
    <w:rsid w:val="00E95BE9"/>
    <w:rsid w:val="00E95C14"/>
    <w:rsid w:val="00E97AE1"/>
    <w:rsid w:val="00EA015D"/>
    <w:rsid w:val="00EA059E"/>
    <w:rsid w:val="00EA1FEE"/>
    <w:rsid w:val="00EA2328"/>
    <w:rsid w:val="00EA30B5"/>
    <w:rsid w:val="00EA4522"/>
    <w:rsid w:val="00EA4E3B"/>
    <w:rsid w:val="00EA502C"/>
    <w:rsid w:val="00EA5384"/>
    <w:rsid w:val="00EA5B15"/>
    <w:rsid w:val="00EA76B1"/>
    <w:rsid w:val="00EB03DB"/>
    <w:rsid w:val="00EB0938"/>
    <w:rsid w:val="00EB13B8"/>
    <w:rsid w:val="00EB5136"/>
    <w:rsid w:val="00EB52D8"/>
    <w:rsid w:val="00EB6016"/>
    <w:rsid w:val="00EC14BD"/>
    <w:rsid w:val="00EC3905"/>
    <w:rsid w:val="00ED01EE"/>
    <w:rsid w:val="00ED0747"/>
    <w:rsid w:val="00ED236E"/>
    <w:rsid w:val="00ED7723"/>
    <w:rsid w:val="00EE0896"/>
    <w:rsid w:val="00EE1F33"/>
    <w:rsid w:val="00EE2049"/>
    <w:rsid w:val="00EE28E1"/>
    <w:rsid w:val="00EE479E"/>
    <w:rsid w:val="00EE60BA"/>
    <w:rsid w:val="00EE6579"/>
    <w:rsid w:val="00EE7913"/>
    <w:rsid w:val="00EF1DAF"/>
    <w:rsid w:val="00EF2563"/>
    <w:rsid w:val="00EF3E3A"/>
    <w:rsid w:val="00EF57F5"/>
    <w:rsid w:val="00EF5CEE"/>
    <w:rsid w:val="00EF7268"/>
    <w:rsid w:val="00F007BF"/>
    <w:rsid w:val="00F00956"/>
    <w:rsid w:val="00F014C9"/>
    <w:rsid w:val="00F01C95"/>
    <w:rsid w:val="00F048FB"/>
    <w:rsid w:val="00F05443"/>
    <w:rsid w:val="00F06224"/>
    <w:rsid w:val="00F1183E"/>
    <w:rsid w:val="00F13003"/>
    <w:rsid w:val="00F13A09"/>
    <w:rsid w:val="00F149AE"/>
    <w:rsid w:val="00F22742"/>
    <w:rsid w:val="00F22919"/>
    <w:rsid w:val="00F234A2"/>
    <w:rsid w:val="00F241A4"/>
    <w:rsid w:val="00F25CEE"/>
    <w:rsid w:val="00F26107"/>
    <w:rsid w:val="00F31461"/>
    <w:rsid w:val="00F34D2F"/>
    <w:rsid w:val="00F350D3"/>
    <w:rsid w:val="00F3568F"/>
    <w:rsid w:val="00F36B88"/>
    <w:rsid w:val="00F4057F"/>
    <w:rsid w:val="00F41120"/>
    <w:rsid w:val="00F413A7"/>
    <w:rsid w:val="00F4617A"/>
    <w:rsid w:val="00F47009"/>
    <w:rsid w:val="00F5023E"/>
    <w:rsid w:val="00F513EC"/>
    <w:rsid w:val="00F51CE9"/>
    <w:rsid w:val="00F53775"/>
    <w:rsid w:val="00F5567B"/>
    <w:rsid w:val="00F60871"/>
    <w:rsid w:val="00F60E8C"/>
    <w:rsid w:val="00F639A1"/>
    <w:rsid w:val="00F67DFC"/>
    <w:rsid w:val="00F70D48"/>
    <w:rsid w:val="00F73BC1"/>
    <w:rsid w:val="00F74877"/>
    <w:rsid w:val="00F75621"/>
    <w:rsid w:val="00F7748D"/>
    <w:rsid w:val="00F80F6D"/>
    <w:rsid w:val="00F829BD"/>
    <w:rsid w:val="00F8320A"/>
    <w:rsid w:val="00F84572"/>
    <w:rsid w:val="00F85A9B"/>
    <w:rsid w:val="00F8616C"/>
    <w:rsid w:val="00F86EA1"/>
    <w:rsid w:val="00F87430"/>
    <w:rsid w:val="00F9273B"/>
    <w:rsid w:val="00F9513D"/>
    <w:rsid w:val="00F96C2E"/>
    <w:rsid w:val="00FA07B6"/>
    <w:rsid w:val="00FA0BF7"/>
    <w:rsid w:val="00FA5783"/>
    <w:rsid w:val="00FA59F2"/>
    <w:rsid w:val="00FA6034"/>
    <w:rsid w:val="00FB3458"/>
    <w:rsid w:val="00FC5249"/>
    <w:rsid w:val="00FC743E"/>
    <w:rsid w:val="00FD00B8"/>
    <w:rsid w:val="00FD0702"/>
    <w:rsid w:val="00FD3404"/>
    <w:rsid w:val="00FD4A11"/>
    <w:rsid w:val="00FD4A3E"/>
    <w:rsid w:val="00FD50DD"/>
    <w:rsid w:val="00FD55D4"/>
    <w:rsid w:val="00FD5A5F"/>
    <w:rsid w:val="00FD68F4"/>
    <w:rsid w:val="00FE0073"/>
    <w:rsid w:val="00FE01CF"/>
    <w:rsid w:val="00FE141E"/>
    <w:rsid w:val="00FE221B"/>
    <w:rsid w:val="00FE3CDE"/>
    <w:rsid w:val="00FE4265"/>
    <w:rsid w:val="00FE4F75"/>
    <w:rsid w:val="00FF1853"/>
    <w:rsid w:val="00FF2FD6"/>
    <w:rsid w:val="00FF3CAB"/>
    <w:rsid w:val="00FF42CF"/>
    <w:rsid w:val="00FF5259"/>
    <w:rsid w:val="00FF5653"/>
    <w:rsid w:val="00FF599A"/>
    <w:rsid w:val="00FF6675"/>
    <w:rsid w:val="00FF6CEA"/>
    <w:rsid w:val="00FF6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669AB"/>
  <w15:chartTrackingRefBased/>
  <w15:docId w15:val="{550F411A-24A8-0643-8DF4-0533B3C3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DFD"/>
  </w:style>
  <w:style w:type="paragraph" w:styleId="Heading1">
    <w:name w:val="heading 1"/>
    <w:basedOn w:val="Normal"/>
    <w:next w:val="Normal"/>
    <w:link w:val="Heading1Char"/>
    <w:uiPriority w:val="9"/>
    <w:qFormat/>
    <w:rsid w:val="004C0E46"/>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C0E4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C0E4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C0E4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0E46"/>
    <w:pPr>
      <w:spacing w:before="200" w:after="0"/>
      <w:jc w:val="left"/>
      <w:outlineLvl w:val="4"/>
    </w:pPr>
    <w:rPr>
      <w:smallCaps/>
      <w:color w:val="BF4E14" w:themeColor="accent2" w:themeShade="BF"/>
      <w:spacing w:val="10"/>
      <w:sz w:val="22"/>
      <w:szCs w:val="26"/>
    </w:rPr>
  </w:style>
  <w:style w:type="paragraph" w:styleId="Heading6">
    <w:name w:val="heading 6"/>
    <w:basedOn w:val="Normal"/>
    <w:next w:val="Normal"/>
    <w:link w:val="Heading6Char"/>
    <w:uiPriority w:val="9"/>
    <w:semiHidden/>
    <w:unhideWhenUsed/>
    <w:qFormat/>
    <w:rsid w:val="004C0E46"/>
    <w:pPr>
      <w:spacing w:after="0"/>
      <w:jc w:val="left"/>
      <w:outlineLvl w:val="5"/>
    </w:pPr>
    <w:rPr>
      <w:smallCaps/>
      <w:color w:val="E97132" w:themeColor="accent2"/>
      <w:spacing w:val="5"/>
      <w:sz w:val="22"/>
    </w:rPr>
  </w:style>
  <w:style w:type="paragraph" w:styleId="Heading7">
    <w:name w:val="heading 7"/>
    <w:basedOn w:val="Normal"/>
    <w:next w:val="Normal"/>
    <w:link w:val="Heading7Char"/>
    <w:uiPriority w:val="9"/>
    <w:semiHidden/>
    <w:unhideWhenUsed/>
    <w:qFormat/>
    <w:rsid w:val="004C0E46"/>
    <w:pPr>
      <w:spacing w:after="0"/>
      <w:jc w:val="left"/>
      <w:outlineLvl w:val="6"/>
    </w:pPr>
    <w:rPr>
      <w:b/>
      <w:smallCaps/>
      <w:color w:val="E97132" w:themeColor="accent2"/>
      <w:spacing w:val="10"/>
    </w:rPr>
  </w:style>
  <w:style w:type="paragraph" w:styleId="Heading8">
    <w:name w:val="heading 8"/>
    <w:basedOn w:val="Normal"/>
    <w:next w:val="Normal"/>
    <w:link w:val="Heading8Char"/>
    <w:uiPriority w:val="9"/>
    <w:semiHidden/>
    <w:unhideWhenUsed/>
    <w:qFormat/>
    <w:rsid w:val="004C0E46"/>
    <w:pPr>
      <w:spacing w:after="0"/>
      <w:jc w:val="left"/>
      <w:outlineLvl w:val="7"/>
    </w:pPr>
    <w:rPr>
      <w:b/>
      <w:i/>
      <w:smallCaps/>
      <w:color w:val="BF4E14" w:themeColor="accent2" w:themeShade="BF"/>
    </w:rPr>
  </w:style>
  <w:style w:type="paragraph" w:styleId="Heading9">
    <w:name w:val="heading 9"/>
    <w:basedOn w:val="Normal"/>
    <w:next w:val="Normal"/>
    <w:link w:val="Heading9Char"/>
    <w:uiPriority w:val="9"/>
    <w:semiHidden/>
    <w:unhideWhenUsed/>
    <w:qFormat/>
    <w:rsid w:val="004C0E46"/>
    <w:pPr>
      <w:spacing w:after="0"/>
      <w:jc w:val="left"/>
      <w:outlineLvl w:val="8"/>
    </w:pPr>
    <w:rPr>
      <w:b/>
      <w:i/>
      <w:smallCaps/>
      <w:color w:val="7F340D"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E46"/>
    <w:rPr>
      <w:smallCaps/>
      <w:spacing w:val="5"/>
      <w:sz w:val="32"/>
      <w:szCs w:val="32"/>
    </w:rPr>
  </w:style>
  <w:style w:type="character" w:customStyle="1" w:styleId="Heading2Char">
    <w:name w:val="Heading 2 Char"/>
    <w:basedOn w:val="DefaultParagraphFont"/>
    <w:link w:val="Heading2"/>
    <w:uiPriority w:val="9"/>
    <w:semiHidden/>
    <w:rsid w:val="004C0E46"/>
    <w:rPr>
      <w:smallCaps/>
      <w:spacing w:val="5"/>
      <w:sz w:val="28"/>
      <w:szCs w:val="28"/>
    </w:rPr>
  </w:style>
  <w:style w:type="character" w:customStyle="1" w:styleId="Heading3Char">
    <w:name w:val="Heading 3 Char"/>
    <w:basedOn w:val="DefaultParagraphFont"/>
    <w:link w:val="Heading3"/>
    <w:uiPriority w:val="9"/>
    <w:semiHidden/>
    <w:rsid w:val="004C0E46"/>
    <w:rPr>
      <w:smallCaps/>
      <w:spacing w:val="5"/>
      <w:sz w:val="24"/>
      <w:szCs w:val="24"/>
    </w:rPr>
  </w:style>
  <w:style w:type="character" w:customStyle="1" w:styleId="Heading4Char">
    <w:name w:val="Heading 4 Char"/>
    <w:basedOn w:val="DefaultParagraphFont"/>
    <w:link w:val="Heading4"/>
    <w:uiPriority w:val="9"/>
    <w:semiHidden/>
    <w:rsid w:val="004C0E46"/>
    <w:rPr>
      <w:smallCaps/>
      <w:spacing w:val="10"/>
      <w:sz w:val="22"/>
      <w:szCs w:val="22"/>
    </w:rPr>
  </w:style>
  <w:style w:type="character" w:customStyle="1" w:styleId="Heading5Char">
    <w:name w:val="Heading 5 Char"/>
    <w:basedOn w:val="DefaultParagraphFont"/>
    <w:link w:val="Heading5"/>
    <w:uiPriority w:val="9"/>
    <w:semiHidden/>
    <w:rsid w:val="004C0E46"/>
    <w:rPr>
      <w:smallCaps/>
      <w:color w:val="BF4E14" w:themeColor="accent2" w:themeShade="BF"/>
      <w:spacing w:val="10"/>
      <w:sz w:val="22"/>
      <w:szCs w:val="26"/>
    </w:rPr>
  </w:style>
  <w:style w:type="character" w:customStyle="1" w:styleId="Heading6Char">
    <w:name w:val="Heading 6 Char"/>
    <w:basedOn w:val="DefaultParagraphFont"/>
    <w:link w:val="Heading6"/>
    <w:uiPriority w:val="9"/>
    <w:semiHidden/>
    <w:rsid w:val="004C0E46"/>
    <w:rPr>
      <w:smallCaps/>
      <w:color w:val="E97132" w:themeColor="accent2"/>
      <w:spacing w:val="5"/>
      <w:sz w:val="22"/>
    </w:rPr>
  </w:style>
  <w:style w:type="character" w:customStyle="1" w:styleId="Heading7Char">
    <w:name w:val="Heading 7 Char"/>
    <w:basedOn w:val="DefaultParagraphFont"/>
    <w:link w:val="Heading7"/>
    <w:uiPriority w:val="9"/>
    <w:semiHidden/>
    <w:rsid w:val="004C0E46"/>
    <w:rPr>
      <w:b/>
      <w:smallCaps/>
      <w:color w:val="E97132" w:themeColor="accent2"/>
      <w:spacing w:val="10"/>
    </w:rPr>
  </w:style>
  <w:style w:type="character" w:customStyle="1" w:styleId="Heading8Char">
    <w:name w:val="Heading 8 Char"/>
    <w:basedOn w:val="DefaultParagraphFont"/>
    <w:link w:val="Heading8"/>
    <w:uiPriority w:val="9"/>
    <w:semiHidden/>
    <w:rsid w:val="004C0E46"/>
    <w:rPr>
      <w:b/>
      <w:i/>
      <w:smallCaps/>
      <w:color w:val="BF4E14" w:themeColor="accent2" w:themeShade="BF"/>
    </w:rPr>
  </w:style>
  <w:style w:type="character" w:customStyle="1" w:styleId="Heading9Char">
    <w:name w:val="Heading 9 Char"/>
    <w:basedOn w:val="DefaultParagraphFont"/>
    <w:link w:val="Heading9"/>
    <w:uiPriority w:val="9"/>
    <w:semiHidden/>
    <w:rsid w:val="004C0E46"/>
    <w:rPr>
      <w:b/>
      <w:i/>
      <w:smallCaps/>
      <w:color w:val="7F340D" w:themeColor="accent2" w:themeShade="7F"/>
    </w:rPr>
  </w:style>
  <w:style w:type="paragraph" w:styleId="Title">
    <w:name w:val="Title"/>
    <w:basedOn w:val="Normal"/>
    <w:next w:val="Normal"/>
    <w:link w:val="TitleChar"/>
    <w:uiPriority w:val="10"/>
    <w:qFormat/>
    <w:rsid w:val="004C0E46"/>
    <w:pPr>
      <w:pBdr>
        <w:top w:val="single" w:sz="12" w:space="1" w:color="E9713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C0E46"/>
    <w:rPr>
      <w:smallCaps/>
      <w:sz w:val="48"/>
      <w:szCs w:val="48"/>
    </w:rPr>
  </w:style>
  <w:style w:type="paragraph" w:styleId="Subtitle">
    <w:name w:val="Subtitle"/>
    <w:basedOn w:val="Normal"/>
    <w:next w:val="Normal"/>
    <w:link w:val="SubtitleChar"/>
    <w:uiPriority w:val="11"/>
    <w:qFormat/>
    <w:rsid w:val="004C0E4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C0E46"/>
    <w:rPr>
      <w:rFonts w:asciiTheme="majorHAnsi" w:eastAsiaTheme="majorEastAsia" w:hAnsiTheme="majorHAnsi" w:cstheme="majorBidi"/>
      <w:szCs w:val="22"/>
    </w:rPr>
  </w:style>
  <w:style w:type="paragraph" w:styleId="Quote">
    <w:name w:val="Quote"/>
    <w:basedOn w:val="Normal"/>
    <w:next w:val="Normal"/>
    <w:link w:val="QuoteChar"/>
    <w:uiPriority w:val="29"/>
    <w:qFormat/>
    <w:rsid w:val="004C0E46"/>
    <w:rPr>
      <w:i/>
    </w:rPr>
  </w:style>
  <w:style w:type="character" w:customStyle="1" w:styleId="QuoteChar">
    <w:name w:val="Quote Char"/>
    <w:basedOn w:val="DefaultParagraphFont"/>
    <w:link w:val="Quote"/>
    <w:uiPriority w:val="29"/>
    <w:rsid w:val="004C0E46"/>
    <w:rPr>
      <w:i/>
    </w:rPr>
  </w:style>
  <w:style w:type="paragraph" w:styleId="ListParagraph">
    <w:name w:val="List Paragraph"/>
    <w:basedOn w:val="Normal"/>
    <w:uiPriority w:val="34"/>
    <w:qFormat/>
    <w:rsid w:val="004C0E46"/>
    <w:pPr>
      <w:ind w:left="720"/>
      <w:contextualSpacing/>
    </w:pPr>
  </w:style>
  <w:style w:type="character" w:styleId="IntenseEmphasis">
    <w:name w:val="Intense Emphasis"/>
    <w:uiPriority w:val="21"/>
    <w:qFormat/>
    <w:rsid w:val="004C0E46"/>
    <w:rPr>
      <w:b/>
      <w:i/>
      <w:color w:val="E97132" w:themeColor="accent2"/>
      <w:spacing w:val="10"/>
    </w:rPr>
  </w:style>
  <w:style w:type="paragraph" w:styleId="IntenseQuote">
    <w:name w:val="Intense Quote"/>
    <w:basedOn w:val="Normal"/>
    <w:next w:val="Normal"/>
    <w:link w:val="IntenseQuoteChar"/>
    <w:uiPriority w:val="30"/>
    <w:qFormat/>
    <w:rsid w:val="004C0E46"/>
    <w:pPr>
      <w:pBdr>
        <w:top w:val="single" w:sz="8" w:space="10" w:color="BF4E14" w:themeColor="accent2" w:themeShade="BF"/>
        <w:left w:val="single" w:sz="8" w:space="10" w:color="BF4E14" w:themeColor="accent2" w:themeShade="BF"/>
        <w:bottom w:val="single" w:sz="8" w:space="10" w:color="BF4E14" w:themeColor="accent2" w:themeShade="BF"/>
        <w:right w:val="single" w:sz="8" w:space="10" w:color="BF4E14" w:themeColor="accent2" w:themeShade="BF"/>
      </w:pBdr>
      <w:shd w:val="clear" w:color="auto" w:fill="E9713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C0E46"/>
    <w:rPr>
      <w:b/>
      <w:i/>
      <w:color w:val="FFFFFF" w:themeColor="background1"/>
      <w:shd w:val="clear" w:color="auto" w:fill="E97132" w:themeFill="accent2"/>
    </w:rPr>
  </w:style>
  <w:style w:type="character" w:styleId="IntenseReference">
    <w:name w:val="Intense Reference"/>
    <w:uiPriority w:val="32"/>
    <w:qFormat/>
    <w:rsid w:val="004C0E46"/>
    <w:rPr>
      <w:b/>
      <w:bCs/>
      <w:smallCaps/>
      <w:spacing w:val="5"/>
      <w:sz w:val="22"/>
      <w:szCs w:val="22"/>
      <w:u w:val="single"/>
    </w:rPr>
  </w:style>
  <w:style w:type="character" w:customStyle="1" w:styleId="apple-converted-space">
    <w:name w:val="apple-converted-space"/>
    <w:basedOn w:val="DefaultParagraphFont"/>
    <w:rsid w:val="004326AC"/>
  </w:style>
  <w:style w:type="character" w:customStyle="1" w:styleId="uv3um">
    <w:name w:val="uv3um"/>
    <w:basedOn w:val="DefaultParagraphFont"/>
    <w:rsid w:val="00EE1F33"/>
  </w:style>
  <w:style w:type="paragraph" w:styleId="Bibliography">
    <w:name w:val="Bibliography"/>
    <w:basedOn w:val="Normal"/>
    <w:next w:val="Normal"/>
    <w:uiPriority w:val="37"/>
    <w:unhideWhenUsed/>
    <w:rsid w:val="001E08E8"/>
  </w:style>
  <w:style w:type="paragraph" w:styleId="NormalWeb">
    <w:name w:val="Normal (Web)"/>
    <w:basedOn w:val="Normal"/>
    <w:uiPriority w:val="99"/>
    <w:unhideWhenUsed/>
    <w:rsid w:val="00FE141E"/>
    <w:pPr>
      <w:spacing w:before="100" w:beforeAutospacing="1" w:after="100" w:afterAutospacing="1" w:line="240" w:lineRule="auto"/>
    </w:pPr>
    <w:rPr>
      <w:rFonts w:ascii="Times New Roman" w:eastAsia="Times New Roman" w:hAnsi="Times New Roman" w:cs="Times New Roman"/>
    </w:rPr>
  </w:style>
  <w:style w:type="character" w:customStyle="1" w:styleId="below-fold">
    <w:name w:val="below-fold"/>
    <w:basedOn w:val="DefaultParagraphFont"/>
    <w:rsid w:val="003F187C"/>
  </w:style>
  <w:style w:type="paragraph" w:styleId="Caption">
    <w:name w:val="caption"/>
    <w:basedOn w:val="Normal"/>
    <w:next w:val="Normal"/>
    <w:uiPriority w:val="35"/>
    <w:unhideWhenUsed/>
    <w:qFormat/>
    <w:rsid w:val="004C0E46"/>
    <w:rPr>
      <w:b/>
      <w:bCs/>
      <w:caps/>
      <w:sz w:val="16"/>
      <w:szCs w:val="18"/>
    </w:rPr>
  </w:style>
  <w:style w:type="character" w:styleId="Strong">
    <w:name w:val="Strong"/>
    <w:uiPriority w:val="22"/>
    <w:qFormat/>
    <w:rsid w:val="004C0E46"/>
    <w:rPr>
      <w:b/>
      <w:color w:val="E97132" w:themeColor="accent2"/>
    </w:rPr>
  </w:style>
  <w:style w:type="paragraph" w:styleId="Header">
    <w:name w:val="header"/>
    <w:basedOn w:val="Normal"/>
    <w:link w:val="HeaderChar"/>
    <w:uiPriority w:val="99"/>
    <w:unhideWhenUsed/>
    <w:rsid w:val="00322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091"/>
  </w:style>
  <w:style w:type="paragraph" w:styleId="Footer">
    <w:name w:val="footer"/>
    <w:basedOn w:val="Normal"/>
    <w:link w:val="FooterChar"/>
    <w:uiPriority w:val="99"/>
    <w:unhideWhenUsed/>
    <w:rsid w:val="00322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091"/>
  </w:style>
  <w:style w:type="character" w:styleId="Hyperlink">
    <w:name w:val="Hyperlink"/>
    <w:basedOn w:val="DefaultParagraphFont"/>
    <w:uiPriority w:val="99"/>
    <w:unhideWhenUsed/>
    <w:rsid w:val="0015289D"/>
    <w:rPr>
      <w:color w:val="467886" w:themeColor="hyperlink"/>
      <w:u w:val="single"/>
    </w:rPr>
  </w:style>
  <w:style w:type="character" w:customStyle="1" w:styleId="UnresolvedMention">
    <w:name w:val="Unresolved Mention"/>
    <w:basedOn w:val="DefaultParagraphFont"/>
    <w:uiPriority w:val="99"/>
    <w:semiHidden/>
    <w:unhideWhenUsed/>
    <w:rsid w:val="0015289D"/>
    <w:rPr>
      <w:color w:val="605E5C"/>
      <w:shd w:val="clear" w:color="auto" w:fill="E1DFDD"/>
    </w:rPr>
  </w:style>
  <w:style w:type="character" w:customStyle="1" w:styleId="normaltextrun">
    <w:name w:val="normaltextrun"/>
    <w:basedOn w:val="DefaultParagraphFont"/>
    <w:rsid w:val="009A06A2"/>
  </w:style>
  <w:style w:type="character" w:customStyle="1" w:styleId="eop">
    <w:name w:val="eop"/>
    <w:basedOn w:val="DefaultParagraphFont"/>
    <w:rsid w:val="009A06A2"/>
  </w:style>
  <w:style w:type="paragraph" w:styleId="Revision">
    <w:name w:val="Revision"/>
    <w:hidden/>
    <w:uiPriority w:val="99"/>
    <w:semiHidden/>
    <w:rsid w:val="00A116B6"/>
    <w:pPr>
      <w:spacing w:after="0" w:line="240" w:lineRule="auto"/>
    </w:pPr>
  </w:style>
  <w:style w:type="paragraph" w:styleId="FootnoteText">
    <w:name w:val="footnote text"/>
    <w:basedOn w:val="Normal"/>
    <w:link w:val="FootnoteTextChar"/>
    <w:uiPriority w:val="99"/>
    <w:semiHidden/>
    <w:unhideWhenUsed/>
    <w:rsid w:val="004214B0"/>
    <w:pPr>
      <w:spacing w:after="0" w:line="240" w:lineRule="auto"/>
    </w:pPr>
  </w:style>
  <w:style w:type="character" w:customStyle="1" w:styleId="FootnoteTextChar">
    <w:name w:val="Footnote Text Char"/>
    <w:basedOn w:val="DefaultParagraphFont"/>
    <w:link w:val="FootnoteText"/>
    <w:uiPriority w:val="99"/>
    <w:semiHidden/>
    <w:rsid w:val="004214B0"/>
    <w:rPr>
      <w:sz w:val="20"/>
      <w:szCs w:val="20"/>
    </w:rPr>
  </w:style>
  <w:style w:type="character" w:styleId="FootnoteReference">
    <w:name w:val="footnote reference"/>
    <w:basedOn w:val="DefaultParagraphFont"/>
    <w:uiPriority w:val="99"/>
    <w:semiHidden/>
    <w:unhideWhenUsed/>
    <w:rsid w:val="004214B0"/>
    <w:rPr>
      <w:vertAlign w:val="superscript"/>
    </w:rPr>
  </w:style>
  <w:style w:type="paragraph" w:styleId="EndnoteText">
    <w:name w:val="endnote text"/>
    <w:basedOn w:val="Normal"/>
    <w:link w:val="EndnoteTextChar"/>
    <w:uiPriority w:val="99"/>
    <w:semiHidden/>
    <w:unhideWhenUsed/>
    <w:rsid w:val="004214B0"/>
    <w:pPr>
      <w:spacing w:after="0" w:line="240" w:lineRule="auto"/>
    </w:pPr>
  </w:style>
  <w:style w:type="character" w:customStyle="1" w:styleId="EndnoteTextChar">
    <w:name w:val="Endnote Text Char"/>
    <w:basedOn w:val="DefaultParagraphFont"/>
    <w:link w:val="EndnoteText"/>
    <w:uiPriority w:val="99"/>
    <w:semiHidden/>
    <w:rsid w:val="004214B0"/>
    <w:rPr>
      <w:sz w:val="20"/>
      <w:szCs w:val="20"/>
    </w:rPr>
  </w:style>
  <w:style w:type="character" w:styleId="EndnoteReference">
    <w:name w:val="endnote reference"/>
    <w:basedOn w:val="DefaultParagraphFont"/>
    <w:uiPriority w:val="99"/>
    <w:semiHidden/>
    <w:unhideWhenUsed/>
    <w:rsid w:val="004214B0"/>
    <w:rPr>
      <w:vertAlign w:val="superscript"/>
    </w:rPr>
  </w:style>
  <w:style w:type="character" w:styleId="PlaceholderText">
    <w:name w:val="Placeholder Text"/>
    <w:basedOn w:val="DefaultParagraphFont"/>
    <w:uiPriority w:val="99"/>
    <w:semiHidden/>
    <w:rsid w:val="000D1B1F"/>
    <w:rPr>
      <w:color w:val="666666"/>
    </w:rPr>
  </w:style>
  <w:style w:type="paragraph" w:styleId="NoSpacing">
    <w:name w:val="No Spacing"/>
    <w:basedOn w:val="Normal"/>
    <w:link w:val="NoSpacingChar"/>
    <w:uiPriority w:val="1"/>
    <w:qFormat/>
    <w:rsid w:val="004C0E46"/>
    <w:pPr>
      <w:spacing w:after="0" w:line="240" w:lineRule="auto"/>
    </w:pPr>
  </w:style>
  <w:style w:type="table" w:styleId="TableGrid">
    <w:name w:val="Table Grid"/>
    <w:basedOn w:val="TableNormal"/>
    <w:uiPriority w:val="39"/>
    <w:rsid w:val="00887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F2563"/>
    <w:pPr>
      <w:spacing w:before="100" w:beforeAutospacing="1" w:after="100" w:afterAutospacing="1" w:line="240" w:lineRule="auto"/>
    </w:pPr>
    <w:rPr>
      <w:rFonts w:ascii="Times New Roman" w:eastAsia="Times New Roman" w:hAnsi="Times New Roman" w:cs="Times New Roman"/>
    </w:rPr>
  </w:style>
  <w:style w:type="paragraph" w:customStyle="1" w:styleId="dx-doi">
    <w:name w:val="dx-doi"/>
    <w:basedOn w:val="Normal"/>
    <w:rsid w:val="007353B0"/>
    <w:pPr>
      <w:spacing w:before="100" w:beforeAutospacing="1" w:after="100" w:afterAutospacing="1" w:line="240" w:lineRule="auto"/>
    </w:pPr>
    <w:rPr>
      <w:rFonts w:ascii="Times New Roman" w:eastAsia="Times New Roman" w:hAnsi="Times New Roman" w:cs="Times New Roman"/>
    </w:rPr>
  </w:style>
  <w:style w:type="character" w:styleId="LineNumber">
    <w:name w:val="line number"/>
    <w:basedOn w:val="DefaultParagraphFont"/>
    <w:uiPriority w:val="99"/>
    <w:semiHidden/>
    <w:unhideWhenUsed/>
    <w:rsid w:val="00ED0747"/>
  </w:style>
  <w:style w:type="character" w:styleId="Emphasis">
    <w:name w:val="Emphasis"/>
    <w:uiPriority w:val="20"/>
    <w:qFormat/>
    <w:rsid w:val="004C0E46"/>
    <w:rPr>
      <w:b/>
      <w:i/>
      <w:spacing w:val="10"/>
    </w:rPr>
  </w:style>
  <w:style w:type="character" w:customStyle="1" w:styleId="NoSpacingChar">
    <w:name w:val="No Spacing Char"/>
    <w:basedOn w:val="DefaultParagraphFont"/>
    <w:link w:val="NoSpacing"/>
    <w:uiPriority w:val="1"/>
    <w:rsid w:val="004C0E46"/>
  </w:style>
  <w:style w:type="character" w:styleId="SubtleEmphasis">
    <w:name w:val="Subtle Emphasis"/>
    <w:uiPriority w:val="19"/>
    <w:qFormat/>
    <w:rsid w:val="004C0E46"/>
    <w:rPr>
      <w:i/>
    </w:rPr>
  </w:style>
  <w:style w:type="character" w:styleId="SubtleReference">
    <w:name w:val="Subtle Reference"/>
    <w:uiPriority w:val="31"/>
    <w:qFormat/>
    <w:rsid w:val="004C0E46"/>
    <w:rPr>
      <w:b/>
    </w:rPr>
  </w:style>
  <w:style w:type="character" w:styleId="BookTitle">
    <w:name w:val="Book Title"/>
    <w:uiPriority w:val="33"/>
    <w:qFormat/>
    <w:rsid w:val="004C0E4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C0E46"/>
    <w:pPr>
      <w:outlineLvl w:val="9"/>
    </w:pPr>
  </w:style>
  <w:style w:type="character" w:styleId="FollowedHyperlink">
    <w:name w:val="FollowedHyperlink"/>
    <w:basedOn w:val="DefaultParagraphFont"/>
    <w:uiPriority w:val="99"/>
    <w:semiHidden/>
    <w:unhideWhenUsed/>
    <w:rsid w:val="009F0613"/>
    <w:rPr>
      <w:color w:val="96607D" w:themeColor="followedHyperlink"/>
      <w:u w:val="single"/>
    </w:rPr>
  </w:style>
  <w:style w:type="table" w:styleId="PlainTable4">
    <w:name w:val="Plain Table 4"/>
    <w:basedOn w:val="TableNormal"/>
    <w:uiPriority w:val="44"/>
    <w:rsid w:val="006E5E65"/>
    <w:pPr>
      <w:spacing w:after="0" w:line="240" w:lineRule="auto"/>
      <w:jc w:val="left"/>
    </w:pPr>
    <w:rPr>
      <w:rFonts w:eastAsiaTheme="minorHAnsi"/>
      <w:kern w:val="2"/>
      <w:sz w:val="24"/>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adeinm1hgl8">
    <w:name w:val="_fadein_m1hgl_8"/>
    <w:basedOn w:val="DefaultParagraphFont"/>
    <w:rsid w:val="00D36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772">
      <w:bodyDiv w:val="1"/>
      <w:marLeft w:val="0"/>
      <w:marRight w:val="0"/>
      <w:marTop w:val="0"/>
      <w:marBottom w:val="0"/>
      <w:divBdr>
        <w:top w:val="none" w:sz="0" w:space="0" w:color="auto"/>
        <w:left w:val="none" w:sz="0" w:space="0" w:color="auto"/>
        <w:bottom w:val="none" w:sz="0" w:space="0" w:color="auto"/>
        <w:right w:val="none" w:sz="0" w:space="0" w:color="auto"/>
      </w:divBdr>
      <w:divsChild>
        <w:div w:id="994919671">
          <w:marLeft w:val="640"/>
          <w:marRight w:val="0"/>
          <w:marTop w:val="0"/>
          <w:marBottom w:val="0"/>
          <w:divBdr>
            <w:top w:val="none" w:sz="0" w:space="0" w:color="auto"/>
            <w:left w:val="none" w:sz="0" w:space="0" w:color="auto"/>
            <w:bottom w:val="none" w:sz="0" w:space="0" w:color="auto"/>
            <w:right w:val="none" w:sz="0" w:space="0" w:color="auto"/>
          </w:divBdr>
        </w:div>
        <w:div w:id="754668607">
          <w:marLeft w:val="640"/>
          <w:marRight w:val="0"/>
          <w:marTop w:val="0"/>
          <w:marBottom w:val="0"/>
          <w:divBdr>
            <w:top w:val="none" w:sz="0" w:space="0" w:color="auto"/>
            <w:left w:val="none" w:sz="0" w:space="0" w:color="auto"/>
            <w:bottom w:val="none" w:sz="0" w:space="0" w:color="auto"/>
            <w:right w:val="none" w:sz="0" w:space="0" w:color="auto"/>
          </w:divBdr>
        </w:div>
        <w:div w:id="1368919392">
          <w:marLeft w:val="640"/>
          <w:marRight w:val="0"/>
          <w:marTop w:val="0"/>
          <w:marBottom w:val="0"/>
          <w:divBdr>
            <w:top w:val="none" w:sz="0" w:space="0" w:color="auto"/>
            <w:left w:val="none" w:sz="0" w:space="0" w:color="auto"/>
            <w:bottom w:val="none" w:sz="0" w:space="0" w:color="auto"/>
            <w:right w:val="none" w:sz="0" w:space="0" w:color="auto"/>
          </w:divBdr>
        </w:div>
        <w:div w:id="1175924030">
          <w:marLeft w:val="640"/>
          <w:marRight w:val="0"/>
          <w:marTop w:val="0"/>
          <w:marBottom w:val="0"/>
          <w:divBdr>
            <w:top w:val="none" w:sz="0" w:space="0" w:color="auto"/>
            <w:left w:val="none" w:sz="0" w:space="0" w:color="auto"/>
            <w:bottom w:val="none" w:sz="0" w:space="0" w:color="auto"/>
            <w:right w:val="none" w:sz="0" w:space="0" w:color="auto"/>
          </w:divBdr>
        </w:div>
        <w:div w:id="904223290">
          <w:marLeft w:val="640"/>
          <w:marRight w:val="0"/>
          <w:marTop w:val="0"/>
          <w:marBottom w:val="0"/>
          <w:divBdr>
            <w:top w:val="none" w:sz="0" w:space="0" w:color="auto"/>
            <w:left w:val="none" w:sz="0" w:space="0" w:color="auto"/>
            <w:bottom w:val="none" w:sz="0" w:space="0" w:color="auto"/>
            <w:right w:val="none" w:sz="0" w:space="0" w:color="auto"/>
          </w:divBdr>
        </w:div>
        <w:div w:id="221063975">
          <w:marLeft w:val="640"/>
          <w:marRight w:val="0"/>
          <w:marTop w:val="0"/>
          <w:marBottom w:val="0"/>
          <w:divBdr>
            <w:top w:val="none" w:sz="0" w:space="0" w:color="auto"/>
            <w:left w:val="none" w:sz="0" w:space="0" w:color="auto"/>
            <w:bottom w:val="none" w:sz="0" w:space="0" w:color="auto"/>
            <w:right w:val="none" w:sz="0" w:space="0" w:color="auto"/>
          </w:divBdr>
        </w:div>
        <w:div w:id="821039557">
          <w:marLeft w:val="640"/>
          <w:marRight w:val="0"/>
          <w:marTop w:val="0"/>
          <w:marBottom w:val="0"/>
          <w:divBdr>
            <w:top w:val="none" w:sz="0" w:space="0" w:color="auto"/>
            <w:left w:val="none" w:sz="0" w:space="0" w:color="auto"/>
            <w:bottom w:val="none" w:sz="0" w:space="0" w:color="auto"/>
            <w:right w:val="none" w:sz="0" w:space="0" w:color="auto"/>
          </w:divBdr>
        </w:div>
        <w:div w:id="131750208">
          <w:marLeft w:val="640"/>
          <w:marRight w:val="0"/>
          <w:marTop w:val="0"/>
          <w:marBottom w:val="0"/>
          <w:divBdr>
            <w:top w:val="none" w:sz="0" w:space="0" w:color="auto"/>
            <w:left w:val="none" w:sz="0" w:space="0" w:color="auto"/>
            <w:bottom w:val="none" w:sz="0" w:space="0" w:color="auto"/>
            <w:right w:val="none" w:sz="0" w:space="0" w:color="auto"/>
          </w:divBdr>
        </w:div>
        <w:div w:id="2125952386">
          <w:marLeft w:val="640"/>
          <w:marRight w:val="0"/>
          <w:marTop w:val="0"/>
          <w:marBottom w:val="0"/>
          <w:divBdr>
            <w:top w:val="none" w:sz="0" w:space="0" w:color="auto"/>
            <w:left w:val="none" w:sz="0" w:space="0" w:color="auto"/>
            <w:bottom w:val="none" w:sz="0" w:space="0" w:color="auto"/>
            <w:right w:val="none" w:sz="0" w:space="0" w:color="auto"/>
          </w:divBdr>
        </w:div>
        <w:div w:id="2098205418">
          <w:marLeft w:val="640"/>
          <w:marRight w:val="0"/>
          <w:marTop w:val="0"/>
          <w:marBottom w:val="0"/>
          <w:divBdr>
            <w:top w:val="none" w:sz="0" w:space="0" w:color="auto"/>
            <w:left w:val="none" w:sz="0" w:space="0" w:color="auto"/>
            <w:bottom w:val="none" w:sz="0" w:space="0" w:color="auto"/>
            <w:right w:val="none" w:sz="0" w:space="0" w:color="auto"/>
          </w:divBdr>
        </w:div>
        <w:div w:id="942806644">
          <w:marLeft w:val="640"/>
          <w:marRight w:val="0"/>
          <w:marTop w:val="0"/>
          <w:marBottom w:val="0"/>
          <w:divBdr>
            <w:top w:val="none" w:sz="0" w:space="0" w:color="auto"/>
            <w:left w:val="none" w:sz="0" w:space="0" w:color="auto"/>
            <w:bottom w:val="none" w:sz="0" w:space="0" w:color="auto"/>
            <w:right w:val="none" w:sz="0" w:space="0" w:color="auto"/>
          </w:divBdr>
        </w:div>
        <w:div w:id="753167729">
          <w:marLeft w:val="640"/>
          <w:marRight w:val="0"/>
          <w:marTop w:val="0"/>
          <w:marBottom w:val="0"/>
          <w:divBdr>
            <w:top w:val="none" w:sz="0" w:space="0" w:color="auto"/>
            <w:left w:val="none" w:sz="0" w:space="0" w:color="auto"/>
            <w:bottom w:val="none" w:sz="0" w:space="0" w:color="auto"/>
            <w:right w:val="none" w:sz="0" w:space="0" w:color="auto"/>
          </w:divBdr>
        </w:div>
        <w:div w:id="1227716996">
          <w:marLeft w:val="640"/>
          <w:marRight w:val="0"/>
          <w:marTop w:val="0"/>
          <w:marBottom w:val="0"/>
          <w:divBdr>
            <w:top w:val="none" w:sz="0" w:space="0" w:color="auto"/>
            <w:left w:val="none" w:sz="0" w:space="0" w:color="auto"/>
            <w:bottom w:val="none" w:sz="0" w:space="0" w:color="auto"/>
            <w:right w:val="none" w:sz="0" w:space="0" w:color="auto"/>
          </w:divBdr>
        </w:div>
        <w:div w:id="530001518">
          <w:marLeft w:val="640"/>
          <w:marRight w:val="0"/>
          <w:marTop w:val="0"/>
          <w:marBottom w:val="0"/>
          <w:divBdr>
            <w:top w:val="none" w:sz="0" w:space="0" w:color="auto"/>
            <w:left w:val="none" w:sz="0" w:space="0" w:color="auto"/>
            <w:bottom w:val="none" w:sz="0" w:space="0" w:color="auto"/>
            <w:right w:val="none" w:sz="0" w:space="0" w:color="auto"/>
          </w:divBdr>
        </w:div>
        <w:div w:id="1255241591">
          <w:marLeft w:val="640"/>
          <w:marRight w:val="0"/>
          <w:marTop w:val="0"/>
          <w:marBottom w:val="0"/>
          <w:divBdr>
            <w:top w:val="none" w:sz="0" w:space="0" w:color="auto"/>
            <w:left w:val="none" w:sz="0" w:space="0" w:color="auto"/>
            <w:bottom w:val="none" w:sz="0" w:space="0" w:color="auto"/>
            <w:right w:val="none" w:sz="0" w:space="0" w:color="auto"/>
          </w:divBdr>
        </w:div>
        <w:div w:id="805244758">
          <w:marLeft w:val="640"/>
          <w:marRight w:val="0"/>
          <w:marTop w:val="0"/>
          <w:marBottom w:val="0"/>
          <w:divBdr>
            <w:top w:val="none" w:sz="0" w:space="0" w:color="auto"/>
            <w:left w:val="none" w:sz="0" w:space="0" w:color="auto"/>
            <w:bottom w:val="none" w:sz="0" w:space="0" w:color="auto"/>
            <w:right w:val="none" w:sz="0" w:space="0" w:color="auto"/>
          </w:divBdr>
        </w:div>
        <w:div w:id="544290879">
          <w:marLeft w:val="640"/>
          <w:marRight w:val="0"/>
          <w:marTop w:val="0"/>
          <w:marBottom w:val="0"/>
          <w:divBdr>
            <w:top w:val="none" w:sz="0" w:space="0" w:color="auto"/>
            <w:left w:val="none" w:sz="0" w:space="0" w:color="auto"/>
            <w:bottom w:val="none" w:sz="0" w:space="0" w:color="auto"/>
            <w:right w:val="none" w:sz="0" w:space="0" w:color="auto"/>
          </w:divBdr>
        </w:div>
        <w:div w:id="103038049">
          <w:marLeft w:val="640"/>
          <w:marRight w:val="0"/>
          <w:marTop w:val="0"/>
          <w:marBottom w:val="0"/>
          <w:divBdr>
            <w:top w:val="none" w:sz="0" w:space="0" w:color="auto"/>
            <w:left w:val="none" w:sz="0" w:space="0" w:color="auto"/>
            <w:bottom w:val="none" w:sz="0" w:space="0" w:color="auto"/>
            <w:right w:val="none" w:sz="0" w:space="0" w:color="auto"/>
          </w:divBdr>
        </w:div>
        <w:div w:id="1954289344">
          <w:marLeft w:val="640"/>
          <w:marRight w:val="0"/>
          <w:marTop w:val="0"/>
          <w:marBottom w:val="0"/>
          <w:divBdr>
            <w:top w:val="none" w:sz="0" w:space="0" w:color="auto"/>
            <w:left w:val="none" w:sz="0" w:space="0" w:color="auto"/>
            <w:bottom w:val="none" w:sz="0" w:space="0" w:color="auto"/>
            <w:right w:val="none" w:sz="0" w:space="0" w:color="auto"/>
          </w:divBdr>
        </w:div>
        <w:div w:id="672026107">
          <w:marLeft w:val="640"/>
          <w:marRight w:val="0"/>
          <w:marTop w:val="0"/>
          <w:marBottom w:val="0"/>
          <w:divBdr>
            <w:top w:val="none" w:sz="0" w:space="0" w:color="auto"/>
            <w:left w:val="none" w:sz="0" w:space="0" w:color="auto"/>
            <w:bottom w:val="none" w:sz="0" w:space="0" w:color="auto"/>
            <w:right w:val="none" w:sz="0" w:space="0" w:color="auto"/>
          </w:divBdr>
        </w:div>
        <w:div w:id="1487432220">
          <w:marLeft w:val="640"/>
          <w:marRight w:val="0"/>
          <w:marTop w:val="0"/>
          <w:marBottom w:val="0"/>
          <w:divBdr>
            <w:top w:val="none" w:sz="0" w:space="0" w:color="auto"/>
            <w:left w:val="none" w:sz="0" w:space="0" w:color="auto"/>
            <w:bottom w:val="none" w:sz="0" w:space="0" w:color="auto"/>
            <w:right w:val="none" w:sz="0" w:space="0" w:color="auto"/>
          </w:divBdr>
        </w:div>
        <w:div w:id="716778458">
          <w:marLeft w:val="640"/>
          <w:marRight w:val="0"/>
          <w:marTop w:val="0"/>
          <w:marBottom w:val="0"/>
          <w:divBdr>
            <w:top w:val="none" w:sz="0" w:space="0" w:color="auto"/>
            <w:left w:val="none" w:sz="0" w:space="0" w:color="auto"/>
            <w:bottom w:val="none" w:sz="0" w:space="0" w:color="auto"/>
            <w:right w:val="none" w:sz="0" w:space="0" w:color="auto"/>
          </w:divBdr>
        </w:div>
        <w:div w:id="1504315537">
          <w:marLeft w:val="640"/>
          <w:marRight w:val="0"/>
          <w:marTop w:val="0"/>
          <w:marBottom w:val="0"/>
          <w:divBdr>
            <w:top w:val="none" w:sz="0" w:space="0" w:color="auto"/>
            <w:left w:val="none" w:sz="0" w:space="0" w:color="auto"/>
            <w:bottom w:val="none" w:sz="0" w:space="0" w:color="auto"/>
            <w:right w:val="none" w:sz="0" w:space="0" w:color="auto"/>
          </w:divBdr>
        </w:div>
        <w:div w:id="2141651807">
          <w:marLeft w:val="640"/>
          <w:marRight w:val="0"/>
          <w:marTop w:val="0"/>
          <w:marBottom w:val="0"/>
          <w:divBdr>
            <w:top w:val="none" w:sz="0" w:space="0" w:color="auto"/>
            <w:left w:val="none" w:sz="0" w:space="0" w:color="auto"/>
            <w:bottom w:val="none" w:sz="0" w:space="0" w:color="auto"/>
            <w:right w:val="none" w:sz="0" w:space="0" w:color="auto"/>
          </w:divBdr>
        </w:div>
        <w:div w:id="1892573091">
          <w:marLeft w:val="640"/>
          <w:marRight w:val="0"/>
          <w:marTop w:val="0"/>
          <w:marBottom w:val="0"/>
          <w:divBdr>
            <w:top w:val="none" w:sz="0" w:space="0" w:color="auto"/>
            <w:left w:val="none" w:sz="0" w:space="0" w:color="auto"/>
            <w:bottom w:val="none" w:sz="0" w:space="0" w:color="auto"/>
            <w:right w:val="none" w:sz="0" w:space="0" w:color="auto"/>
          </w:divBdr>
        </w:div>
        <w:div w:id="651256431">
          <w:marLeft w:val="640"/>
          <w:marRight w:val="0"/>
          <w:marTop w:val="0"/>
          <w:marBottom w:val="0"/>
          <w:divBdr>
            <w:top w:val="none" w:sz="0" w:space="0" w:color="auto"/>
            <w:left w:val="none" w:sz="0" w:space="0" w:color="auto"/>
            <w:bottom w:val="none" w:sz="0" w:space="0" w:color="auto"/>
            <w:right w:val="none" w:sz="0" w:space="0" w:color="auto"/>
          </w:divBdr>
        </w:div>
        <w:div w:id="328601200">
          <w:marLeft w:val="640"/>
          <w:marRight w:val="0"/>
          <w:marTop w:val="0"/>
          <w:marBottom w:val="0"/>
          <w:divBdr>
            <w:top w:val="none" w:sz="0" w:space="0" w:color="auto"/>
            <w:left w:val="none" w:sz="0" w:space="0" w:color="auto"/>
            <w:bottom w:val="none" w:sz="0" w:space="0" w:color="auto"/>
            <w:right w:val="none" w:sz="0" w:space="0" w:color="auto"/>
          </w:divBdr>
        </w:div>
        <w:div w:id="1449736098">
          <w:marLeft w:val="640"/>
          <w:marRight w:val="0"/>
          <w:marTop w:val="0"/>
          <w:marBottom w:val="0"/>
          <w:divBdr>
            <w:top w:val="none" w:sz="0" w:space="0" w:color="auto"/>
            <w:left w:val="none" w:sz="0" w:space="0" w:color="auto"/>
            <w:bottom w:val="none" w:sz="0" w:space="0" w:color="auto"/>
            <w:right w:val="none" w:sz="0" w:space="0" w:color="auto"/>
          </w:divBdr>
        </w:div>
        <w:div w:id="2030791173">
          <w:marLeft w:val="640"/>
          <w:marRight w:val="0"/>
          <w:marTop w:val="0"/>
          <w:marBottom w:val="0"/>
          <w:divBdr>
            <w:top w:val="none" w:sz="0" w:space="0" w:color="auto"/>
            <w:left w:val="none" w:sz="0" w:space="0" w:color="auto"/>
            <w:bottom w:val="none" w:sz="0" w:space="0" w:color="auto"/>
            <w:right w:val="none" w:sz="0" w:space="0" w:color="auto"/>
          </w:divBdr>
        </w:div>
        <w:div w:id="783883709">
          <w:marLeft w:val="640"/>
          <w:marRight w:val="0"/>
          <w:marTop w:val="0"/>
          <w:marBottom w:val="0"/>
          <w:divBdr>
            <w:top w:val="none" w:sz="0" w:space="0" w:color="auto"/>
            <w:left w:val="none" w:sz="0" w:space="0" w:color="auto"/>
            <w:bottom w:val="none" w:sz="0" w:space="0" w:color="auto"/>
            <w:right w:val="none" w:sz="0" w:space="0" w:color="auto"/>
          </w:divBdr>
        </w:div>
        <w:div w:id="1206484459">
          <w:marLeft w:val="640"/>
          <w:marRight w:val="0"/>
          <w:marTop w:val="0"/>
          <w:marBottom w:val="0"/>
          <w:divBdr>
            <w:top w:val="none" w:sz="0" w:space="0" w:color="auto"/>
            <w:left w:val="none" w:sz="0" w:space="0" w:color="auto"/>
            <w:bottom w:val="none" w:sz="0" w:space="0" w:color="auto"/>
            <w:right w:val="none" w:sz="0" w:space="0" w:color="auto"/>
          </w:divBdr>
        </w:div>
        <w:div w:id="1149857601">
          <w:marLeft w:val="640"/>
          <w:marRight w:val="0"/>
          <w:marTop w:val="0"/>
          <w:marBottom w:val="0"/>
          <w:divBdr>
            <w:top w:val="none" w:sz="0" w:space="0" w:color="auto"/>
            <w:left w:val="none" w:sz="0" w:space="0" w:color="auto"/>
            <w:bottom w:val="none" w:sz="0" w:space="0" w:color="auto"/>
            <w:right w:val="none" w:sz="0" w:space="0" w:color="auto"/>
          </w:divBdr>
        </w:div>
        <w:div w:id="1941136229">
          <w:marLeft w:val="640"/>
          <w:marRight w:val="0"/>
          <w:marTop w:val="0"/>
          <w:marBottom w:val="0"/>
          <w:divBdr>
            <w:top w:val="none" w:sz="0" w:space="0" w:color="auto"/>
            <w:left w:val="none" w:sz="0" w:space="0" w:color="auto"/>
            <w:bottom w:val="none" w:sz="0" w:space="0" w:color="auto"/>
            <w:right w:val="none" w:sz="0" w:space="0" w:color="auto"/>
          </w:divBdr>
        </w:div>
        <w:div w:id="83694832">
          <w:marLeft w:val="640"/>
          <w:marRight w:val="0"/>
          <w:marTop w:val="0"/>
          <w:marBottom w:val="0"/>
          <w:divBdr>
            <w:top w:val="none" w:sz="0" w:space="0" w:color="auto"/>
            <w:left w:val="none" w:sz="0" w:space="0" w:color="auto"/>
            <w:bottom w:val="none" w:sz="0" w:space="0" w:color="auto"/>
            <w:right w:val="none" w:sz="0" w:space="0" w:color="auto"/>
          </w:divBdr>
        </w:div>
        <w:div w:id="1030843187">
          <w:marLeft w:val="640"/>
          <w:marRight w:val="0"/>
          <w:marTop w:val="0"/>
          <w:marBottom w:val="0"/>
          <w:divBdr>
            <w:top w:val="none" w:sz="0" w:space="0" w:color="auto"/>
            <w:left w:val="none" w:sz="0" w:space="0" w:color="auto"/>
            <w:bottom w:val="none" w:sz="0" w:space="0" w:color="auto"/>
            <w:right w:val="none" w:sz="0" w:space="0" w:color="auto"/>
          </w:divBdr>
        </w:div>
        <w:div w:id="1735817148">
          <w:marLeft w:val="640"/>
          <w:marRight w:val="0"/>
          <w:marTop w:val="0"/>
          <w:marBottom w:val="0"/>
          <w:divBdr>
            <w:top w:val="none" w:sz="0" w:space="0" w:color="auto"/>
            <w:left w:val="none" w:sz="0" w:space="0" w:color="auto"/>
            <w:bottom w:val="none" w:sz="0" w:space="0" w:color="auto"/>
            <w:right w:val="none" w:sz="0" w:space="0" w:color="auto"/>
          </w:divBdr>
        </w:div>
        <w:div w:id="354699490">
          <w:marLeft w:val="640"/>
          <w:marRight w:val="0"/>
          <w:marTop w:val="0"/>
          <w:marBottom w:val="0"/>
          <w:divBdr>
            <w:top w:val="none" w:sz="0" w:space="0" w:color="auto"/>
            <w:left w:val="none" w:sz="0" w:space="0" w:color="auto"/>
            <w:bottom w:val="none" w:sz="0" w:space="0" w:color="auto"/>
            <w:right w:val="none" w:sz="0" w:space="0" w:color="auto"/>
          </w:divBdr>
        </w:div>
        <w:div w:id="2071490415">
          <w:marLeft w:val="640"/>
          <w:marRight w:val="0"/>
          <w:marTop w:val="0"/>
          <w:marBottom w:val="0"/>
          <w:divBdr>
            <w:top w:val="none" w:sz="0" w:space="0" w:color="auto"/>
            <w:left w:val="none" w:sz="0" w:space="0" w:color="auto"/>
            <w:bottom w:val="none" w:sz="0" w:space="0" w:color="auto"/>
            <w:right w:val="none" w:sz="0" w:space="0" w:color="auto"/>
          </w:divBdr>
        </w:div>
        <w:div w:id="1771974190">
          <w:marLeft w:val="640"/>
          <w:marRight w:val="0"/>
          <w:marTop w:val="0"/>
          <w:marBottom w:val="0"/>
          <w:divBdr>
            <w:top w:val="none" w:sz="0" w:space="0" w:color="auto"/>
            <w:left w:val="none" w:sz="0" w:space="0" w:color="auto"/>
            <w:bottom w:val="none" w:sz="0" w:space="0" w:color="auto"/>
            <w:right w:val="none" w:sz="0" w:space="0" w:color="auto"/>
          </w:divBdr>
        </w:div>
        <w:div w:id="1542743987">
          <w:marLeft w:val="640"/>
          <w:marRight w:val="0"/>
          <w:marTop w:val="0"/>
          <w:marBottom w:val="0"/>
          <w:divBdr>
            <w:top w:val="none" w:sz="0" w:space="0" w:color="auto"/>
            <w:left w:val="none" w:sz="0" w:space="0" w:color="auto"/>
            <w:bottom w:val="none" w:sz="0" w:space="0" w:color="auto"/>
            <w:right w:val="none" w:sz="0" w:space="0" w:color="auto"/>
          </w:divBdr>
        </w:div>
        <w:div w:id="767390529">
          <w:marLeft w:val="640"/>
          <w:marRight w:val="0"/>
          <w:marTop w:val="0"/>
          <w:marBottom w:val="0"/>
          <w:divBdr>
            <w:top w:val="none" w:sz="0" w:space="0" w:color="auto"/>
            <w:left w:val="none" w:sz="0" w:space="0" w:color="auto"/>
            <w:bottom w:val="none" w:sz="0" w:space="0" w:color="auto"/>
            <w:right w:val="none" w:sz="0" w:space="0" w:color="auto"/>
          </w:divBdr>
        </w:div>
        <w:div w:id="713310899">
          <w:marLeft w:val="640"/>
          <w:marRight w:val="0"/>
          <w:marTop w:val="0"/>
          <w:marBottom w:val="0"/>
          <w:divBdr>
            <w:top w:val="none" w:sz="0" w:space="0" w:color="auto"/>
            <w:left w:val="none" w:sz="0" w:space="0" w:color="auto"/>
            <w:bottom w:val="none" w:sz="0" w:space="0" w:color="auto"/>
            <w:right w:val="none" w:sz="0" w:space="0" w:color="auto"/>
          </w:divBdr>
        </w:div>
        <w:div w:id="70543035">
          <w:marLeft w:val="640"/>
          <w:marRight w:val="0"/>
          <w:marTop w:val="0"/>
          <w:marBottom w:val="0"/>
          <w:divBdr>
            <w:top w:val="none" w:sz="0" w:space="0" w:color="auto"/>
            <w:left w:val="none" w:sz="0" w:space="0" w:color="auto"/>
            <w:bottom w:val="none" w:sz="0" w:space="0" w:color="auto"/>
            <w:right w:val="none" w:sz="0" w:space="0" w:color="auto"/>
          </w:divBdr>
        </w:div>
        <w:div w:id="668872561">
          <w:marLeft w:val="640"/>
          <w:marRight w:val="0"/>
          <w:marTop w:val="0"/>
          <w:marBottom w:val="0"/>
          <w:divBdr>
            <w:top w:val="none" w:sz="0" w:space="0" w:color="auto"/>
            <w:left w:val="none" w:sz="0" w:space="0" w:color="auto"/>
            <w:bottom w:val="none" w:sz="0" w:space="0" w:color="auto"/>
            <w:right w:val="none" w:sz="0" w:space="0" w:color="auto"/>
          </w:divBdr>
        </w:div>
        <w:div w:id="1084229881">
          <w:marLeft w:val="640"/>
          <w:marRight w:val="0"/>
          <w:marTop w:val="0"/>
          <w:marBottom w:val="0"/>
          <w:divBdr>
            <w:top w:val="none" w:sz="0" w:space="0" w:color="auto"/>
            <w:left w:val="none" w:sz="0" w:space="0" w:color="auto"/>
            <w:bottom w:val="none" w:sz="0" w:space="0" w:color="auto"/>
            <w:right w:val="none" w:sz="0" w:space="0" w:color="auto"/>
          </w:divBdr>
        </w:div>
        <w:div w:id="1229920317">
          <w:marLeft w:val="640"/>
          <w:marRight w:val="0"/>
          <w:marTop w:val="0"/>
          <w:marBottom w:val="0"/>
          <w:divBdr>
            <w:top w:val="none" w:sz="0" w:space="0" w:color="auto"/>
            <w:left w:val="none" w:sz="0" w:space="0" w:color="auto"/>
            <w:bottom w:val="none" w:sz="0" w:space="0" w:color="auto"/>
            <w:right w:val="none" w:sz="0" w:space="0" w:color="auto"/>
          </w:divBdr>
        </w:div>
        <w:div w:id="2137797294">
          <w:marLeft w:val="640"/>
          <w:marRight w:val="0"/>
          <w:marTop w:val="0"/>
          <w:marBottom w:val="0"/>
          <w:divBdr>
            <w:top w:val="none" w:sz="0" w:space="0" w:color="auto"/>
            <w:left w:val="none" w:sz="0" w:space="0" w:color="auto"/>
            <w:bottom w:val="none" w:sz="0" w:space="0" w:color="auto"/>
            <w:right w:val="none" w:sz="0" w:space="0" w:color="auto"/>
          </w:divBdr>
        </w:div>
        <w:div w:id="1065295472">
          <w:marLeft w:val="640"/>
          <w:marRight w:val="0"/>
          <w:marTop w:val="0"/>
          <w:marBottom w:val="0"/>
          <w:divBdr>
            <w:top w:val="none" w:sz="0" w:space="0" w:color="auto"/>
            <w:left w:val="none" w:sz="0" w:space="0" w:color="auto"/>
            <w:bottom w:val="none" w:sz="0" w:space="0" w:color="auto"/>
            <w:right w:val="none" w:sz="0" w:space="0" w:color="auto"/>
          </w:divBdr>
        </w:div>
        <w:div w:id="1058744814">
          <w:marLeft w:val="640"/>
          <w:marRight w:val="0"/>
          <w:marTop w:val="0"/>
          <w:marBottom w:val="0"/>
          <w:divBdr>
            <w:top w:val="none" w:sz="0" w:space="0" w:color="auto"/>
            <w:left w:val="none" w:sz="0" w:space="0" w:color="auto"/>
            <w:bottom w:val="none" w:sz="0" w:space="0" w:color="auto"/>
            <w:right w:val="none" w:sz="0" w:space="0" w:color="auto"/>
          </w:divBdr>
        </w:div>
        <w:div w:id="1688174189">
          <w:marLeft w:val="640"/>
          <w:marRight w:val="0"/>
          <w:marTop w:val="0"/>
          <w:marBottom w:val="0"/>
          <w:divBdr>
            <w:top w:val="none" w:sz="0" w:space="0" w:color="auto"/>
            <w:left w:val="none" w:sz="0" w:space="0" w:color="auto"/>
            <w:bottom w:val="none" w:sz="0" w:space="0" w:color="auto"/>
            <w:right w:val="none" w:sz="0" w:space="0" w:color="auto"/>
          </w:divBdr>
        </w:div>
        <w:div w:id="1798986724">
          <w:marLeft w:val="640"/>
          <w:marRight w:val="0"/>
          <w:marTop w:val="0"/>
          <w:marBottom w:val="0"/>
          <w:divBdr>
            <w:top w:val="none" w:sz="0" w:space="0" w:color="auto"/>
            <w:left w:val="none" w:sz="0" w:space="0" w:color="auto"/>
            <w:bottom w:val="none" w:sz="0" w:space="0" w:color="auto"/>
            <w:right w:val="none" w:sz="0" w:space="0" w:color="auto"/>
          </w:divBdr>
        </w:div>
        <w:div w:id="1024791447">
          <w:marLeft w:val="640"/>
          <w:marRight w:val="0"/>
          <w:marTop w:val="0"/>
          <w:marBottom w:val="0"/>
          <w:divBdr>
            <w:top w:val="none" w:sz="0" w:space="0" w:color="auto"/>
            <w:left w:val="none" w:sz="0" w:space="0" w:color="auto"/>
            <w:bottom w:val="none" w:sz="0" w:space="0" w:color="auto"/>
            <w:right w:val="none" w:sz="0" w:space="0" w:color="auto"/>
          </w:divBdr>
        </w:div>
        <w:div w:id="735862186">
          <w:marLeft w:val="640"/>
          <w:marRight w:val="0"/>
          <w:marTop w:val="0"/>
          <w:marBottom w:val="0"/>
          <w:divBdr>
            <w:top w:val="none" w:sz="0" w:space="0" w:color="auto"/>
            <w:left w:val="none" w:sz="0" w:space="0" w:color="auto"/>
            <w:bottom w:val="none" w:sz="0" w:space="0" w:color="auto"/>
            <w:right w:val="none" w:sz="0" w:space="0" w:color="auto"/>
          </w:divBdr>
        </w:div>
        <w:div w:id="1098793645">
          <w:marLeft w:val="640"/>
          <w:marRight w:val="0"/>
          <w:marTop w:val="0"/>
          <w:marBottom w:val="0"/>
          <w:divBdr>
            <w:top w:val="none" w:sz="0" w:space="0" w:color="auto"/>
            <w:left w:val="none" w:sz="0" w:space="0" w:color="auto"/>
            <w:bottom w:val="none" w:sz="0" w:space="0" w:color="auto"/>
            <w:right w:val="none" w:sz="0" w:space="0" w:color="auto"/>
          </w:divBdr>
        </w:div>
        <w:div w:id="1897273731">
          <w:marLeft w:val="640"/>
          <w:marRight w:val="0"/>
          <w:marTop w:val="0"/>
          <w:marBottom w:val="0"/>
          <w:divBdr>
            <w:top w:val="none" w:sz="0" w:space="0" w:color="auto"/>
            <w:left w:val="none" w:sz="0" w:space="0" w:color="auto"/>
            <w:bottom w:val="none" w:sz="0" w:space="0" w:color="auto"/>
            <w:right w:val="none" w:sz="0" w:space="0" w:color="auto"/>
          </w:divBdr>
        </w:div>
        <w:div w:id="210961593">
          <w:marLeft w:val="640"/>
          <w:marRight w:val="0"/>
          <w:marTop w:val="0"/>
          <w:marBottom w:val="0"/>
          <w:divBdr>
            <w:top w:val="none" w:sz="0" w:space="0" w:color="auto"/>
            <w:left w:val="none" w:sz="0" w:space="0" w:color="auto"/>
            <w:bottom w:val="none" w:sz="0" w:space="0" w:color="auto"/>
            <w:right w:val="none" w:sz="0" w:space="0" w:color="auto"/>
          </w:divBdr>
        </w:div>
        <w:div w:id="695160386">
          <w:marLeft w:val="640"/>
          <w:marRight w:val="0"/>
          <w:marTop w:val="0"/>
          <w:marBottom w:val="0"/>
          <w:divBdr>
            <w:top w:val="none" w:sz="0" w:space="0" w:color="auto"/>
            <w:left w:val="none" w:sz="0" w:space="0" w:color="auto"/>
            <w:bottom w:val="none" w:sz="0" w:space="0" w:color="auto"/>
            <w:right w:val="none" w:sz="0" w:space="0" w:color="auto"/>
          </w:divBdr>
        </w:div>
        <w:div w:id="1706445208">
          <w:marLeft w:val="640"/>
          <w:marRight w:val="0"/>
          <w:marTop w:val="0"/>
          <w:marBottom w:val="0"/>
          <w:divBdr>
            <w:top w:val="none" w:sz="0" w:space="0" w:color="auto"/>
            <w:left w:val="none" w:sz="0" w:space="0" w:color="auto"/>
            <w:bottom w:val="none" w:sz="0" w:space="0" w:color="auto"/>
            <w:right w:val="none" w:sz="0" w:space="0" w:color="auto"/>
          </w:divBdr>
        </w:div>
        <w:div w:id="1241674045">
          <w:marLeft w:val="640"/>
          <w:marRight w:val="0"/>
          <w:marTop w:val="0"/>
          <w:marBottom w:val="0"/>
          <w:divBdr>
            <w:top w:val="none" w:sz="0" w:space="0" w:color="auto"/>
            <w:left w:val="none" w:sz="0" w:space="0" w:color="auto"/>
            <w:bottom w:val="none" w:sz="0" w:space="0" w:color="auto"/>
            <w:right w:val="none" w:sz="0" w:space="0" w:color="auto"/>
          </w:divBdr>
        </w:div>
        <w:div w:id="1144813733">
          <w:marLeft w:val="640"/>
          <w:marRight w:val="0"/>
          <w:marTop w:val="0"/>
          <w:marBottom w:val="0"/>
          <w:divBdr>
            <w:top w:val="none" w:sz="0" w:space="0" w:color="auto"/>
            <w:left w:val="none" w:sz="0" w:space="0" w:color="auto"/>
            <w:bottom w:val="none" w:sz="0" w:space="0" w:color="auto"/>
            <w:right w:val="none" w:sz="0" w:space="0" w:color="auto"/>
          </w:divBdr>
        </w:div>
        <w:div w:id="2054889619">
          <w:marLeft w:val="640"/>
          <w:marRight w:val="0"/>
          <w:marTop w:val="0"/>
          <w:marBottom w:val="0"/>
          <w:divBdr>
            <w:top w:val="none" w:sz="0" w:space="0" w:color="auto"/>
            <w:left w:val="none" w:sz="0" w:space="0" w:color="auto"/>
            <w:bottom w:val="none" w:sz="0" w:space="0" w:color="auto"/>
            <w:right w:val="none" w:sz="0" w:space="0" w:color="auto"/>
          </w:divBdr>
        </w:div>
        <w:div w:id="2069068425">
          <w:marLeft w:val="640"/>
          <w:marRight w:val="0"/>
          <w:marTop w:val="0"/>
          <w:marBottom w:val="0"/>
          <w:divBdr>
            <w:top w:val="none" w:sz="0" w:space="0" w:color="auto"/>
            <w:left w:val="none" w:sz="0" w:space="0" w:color="auto"/>
            <w:bottom w:val="none" w:sz="0" w:space="0" w:color="auto"/>
            <w:right w:val="none" w:sz="0" w:space="0" w:color="auto"/>
          </w:divBdr>
        </w:div>
        <w:div w:id="886910979">
          <w:marLeft w:val="640"/>
          <w:marRight w:val="0"/>
          <w:marTop w:val="0"/>
          <w:marBottom w:val="0"/>
          <w:divBdr>
            <w:top w:val="none" w:sz="0" w:space="0" w:color="auto"/>
            <w:left w:val="none" w:sz="0" w:space="0" w:color="auto"/>
            <w:bottom w:val="none" w:sz="0" w:space="0" w:color="auto"/>
            <w:right w:val="none" w:sz="0" w:space="0" w:color="auto"/>
          </w:divBdr>
        </w:div>
        <w:div w:id="915361418">
          <w:marLeft w:val="640"/>
          <w:marRight w:val="0"/>
          <w:marTop w:val="0"/>
          <w:marBottom w:val="0"/>
          <w:divBdr>
            <w:top w:val="none" w:sz="0" w:space="0" w:color="auto"/>
            <w:left w:val="none" w:sz="0" w:space="0" w:color="auto"/>
            <w:bottom w:val="none" w:sz="0" w:space="0" w:color="auto"/>
            <w:right w:val="none" w:sz="0" w:space="0" w:color="auto"/>
          </w:divBdr>
        </w:div>
        <w:div w:id="704598913">
          <w:marLeft w:val="640"/>
          <w:marRight w:val="0"/>
          <w:marTop w:val="0"/>
          <w:marBottom w:val="0"/>
          <w:divBdr>
            <w:top w:val="none" w:sz="0" w:space="0" w:color="auto"/>
            <w:left w:val="none" w:sz="0" w:space="0" w:color="auto"/>
            <w:bottom w:val="none" w:sz="0" w:space="0" w:color="auto"/>
            <w:right w:val="none" w:sz="0" w:space="0" w:color="auto"/>
          </w:divBdr>
        </w:div>
        <w:div w:id="155461424">
          <w:marLeft w:val="640"/>
          <w:marRight w:val="0"/>
          <w:marTop w:val="0"/>
          <w:marBottom w:val="0"/>
          <w:divBdr>
            <w:top w:val="none" w:sz="0" w:space="0" w:color="auto"/>
            <w:left w:val="none" w:sz="0" w:space="0" w:color="auto"/>
            <w:bottom w:val="none" w:sz="0" w:space="0" w:color="auto"/>
            <w:right w:val="none" w:sz="0" w:space="0" w:color="auto"/>
          </w:divBdr>
        </w:div>
        <w:div w:id="1943829959">
          <w:marLeft w:val="640"/>
          <w:marRight w:val="0"/>
          <w:marTop w:val="0"/>
          <w:marBottom w:val="0"/>
          <w:divBdr>
            <w:top w:val="none" w:sz="0" w:space="0" w:color="auto"/>
            <w:left w:val="none" w:sz="0" w:space="0" w:color="auto"/>
            <w:bottom w:val="none" w:sz="0" w:space="0" w:color="auto"/>
            <w:right w:val="none" w:sz="0" w:space="0" w:color="auto"/>
          </w:divBdr>
        </w:div>
        <w:div w:id="1066798927">
          <w:marLeft w:val="640"/>
          <w:marRight w:val="0"/>
          <w:marTop w:val="0"/>
          <w:marBottom w:val="0"/>
          <w:divBdr>
            <w:top w:val="none" w:sz="0" w:space="0" w:color="auto"/>
            <w:left w:val="none" w:sz="0" w:space="0" w:color="auto"/>
            <w:bottom w:val="none" w:sz="0" w:space="0" w:color="auto"/>
            <w:right w:val="none" w:sz="0" w:space="0" w:color="auto"/>
          </w:divBdr>
        </w:div>
        <w:div w:id="2016884833">
          <w:marLeft w:val="640"/>
          <w:marRight w:val="0"/>
          <w:marTop w:val="0"/>
          <w:marBottom w:val="0"/>
          <w:divBdr>
            <w:top w:val="none" w:sz="0" w:space="0" w:color="auto"/>
            <w:left w:val="none" w:sz="0" w:space="0" w:color="auto"/>
            <w:bottom w:val="none" w:sz="0" w:space="0" w:color="auto"/>
            <w:right w:val="none" w:sz="0" w:space="0" w:color="auto"/>
          </w:divBdr>
        </w:div>
        <w:div w:id="1769036997">
          <w:marLeft w:val="640"/>
          <w:marRight w:val="0"/>
          <w:marTop w:val="0"/>
          <w:marBottom w:val="0"/>
          <w:divBdr>
            <w:top w:val="none" w:sz="0" w:space="0" w:color="auto"/>
            <w:left w:val="none" w:sz="0" w:space="0" w:color="auto"/>
            <w:bottom w:val="none" w:sz="0" w:space="0" w:color="auto"/>
            <w:right w:val="none" w:sz="0" w:space="0" w:color="auto"/>
          </w:divBdr>
        </w:div>
        <w:div w:id="999191202">
          <w:marLeft w:val="640"/>
          <w:marRight w:val="0"/>
          <w:marTop w:val="0"/>
          <w:marBottom w:val="0"/>
          <w:divBdr>
            <w:top w:val="none" w:sz="0" w:space="0" w:color="auto"/>
            <w:left w:val="none" w:sz="0" w:space="0" w:color="auto"/>
            <w:bottom w:val="none" w:sz="0" w:space="0" w:color="auto"/>
            <w:right w:val="none" w:sz="0" w:space="0" w:color="auto"/>
          </w:divBdr>
        </w:div>
        <w:div w:id="923075047">
          <w:marLeft w:val="640"/>
          <w:marRight w:val="0"/>
          <w:marTop w:val="0"/>
          <w:marBottom w:val="0"/>
          <w:divBdr>
            <w:top w:val="none" w:sz="0" w:space="0" w:color="auto"/>
            <w:left w:val="none" w:sz="0" w:space="0" w:color="auto"/>
            <w:bottom w:val="none" w:sz="0" w:space="0" w:color="auto"/>
            <w:right w:val="none" w:sz="0" w:space="0" w:color="auto"/>
          </w:divBdr>
        </w:div>
        <w:div w:id="877010007">
          <w:marLeft w:val="640"/>
          <w:marRight w:val="0"/>
          <w:marTop w:val="0"/>
          <w:marBottom w:val="0"/>
          <w:divBdr>
            <w:top w:val="none" w:sz="0" w:space="0" w:color="auto"/>
            <w:left w:val="none" w:sz="0" w:space="0" w:color="auto"/>
            <w:bottom w:val="none" w:sz="0" w:space="0" w:color="auto"/>
            <w:right w:val="none" w:sz="0" w:space="0" w:color="auto"/>
          </w:divBdr>
        </w:div>
        <w:div w:id="951740163">
          <w:marLeft w:val="640"/>
          <w:marRight w:val="0"/>
          <w:marTop w:val="0"/>
          <w:marBottom w:val="0"/>
          <w:divBdr>
            <w:top w:val="none" w:sz="0" w:space="0" w:color="auto"/>
            <w:left w:val="none" w:sz="0" w:space="0" w:color="auto"/>
            <w:bottom w:val="none" w:sz="0" w:space="0" w:color="auto"/>
            <w:right w:val="none" w:sz="0" w:space="0" w:color="auto"/>
          </w:divBdr>
        </w:div>
        <w:div w:id="628632156">
          <w:marLeft w:val="640"/>
          <w:marRight w:val="0"/>
          <w:marTop w:val="0"/>
          <w:marBottom w:val="0"/>
          <w:divBdr>
            <w:top w:val="none" w:sz="0" w:space="0" w:color="auto"/>
            <w:left w:val="none" w:sz="0" w:space="0" w:color="auto"/>
            <w:bottom w:val="none" w:sz="0" w:space="0" w:color="auto"/>
            <w:right w:val="none" w:sz="0" w:space="0" w:color="auto"/>
          </w:divBdr>
        </w:div>
        <w:div w:id="1421606975">
          <w:marLeft w:val="640"/>
          <w:marRight w:val="0"/>
          <w:marTop w:val="0"/>
          <w:marBottom w:val="0"/>
          <w:divBdr>
            <w:top w:val="none" w:sz="0" w:space="0" w:color="auto"/>
            <w:left w:val="none" w:sz="0" w:space="0" w:color="auto"/>
            <w:bottom w:val="none" w:sz="0" w:space="0" w:color="auto"/>
            <w:right w:val="none" w:sz="0" w:space="0" w:color="auto"/>
          </w:divBdr>
        </w:div>
        <w:div w:id="443503457">
          <w:marLeft w:val="640"/>
          <w:marRight w:val="0"/>
          <w:marTop w:val="0"/>
          <w:marBottom w:val="0"/>
          <w:divBdr>
            <w:top w:val="none" w:sz="0" w:space="0" w:color="auto"/>
            <w:left w:val="none" w:sz="0" w:space="0" w:color="auto"/>
            <w:bottom w:val="none" w:sz="0" w:space="0" w:color="auto"/>
            <w:right w:val="none" w:sz="0" w:space="0" w:color="auto"/>
          </w:divBdr>
        </w:div>
        <w:div w:id="2044355498">
          <w:marLeft w:val="640"/>
          <w:marRight w:val="0"/>
          <w:marTop w:val="0"/>
          <w:marBottom w:val="0"/>
          <w:divBdr>
            <w:top w:val="none" w:sz="0" w:space="0" w:color="auto"/>
            <w:left w:val="none" w:sz="0" w:space="0" w:color="auto"/>
            <w:bottom w:val="none" w:sz="0" w:space="0" w:color="auto"/>
            <w:right w:val="none" w:sz="0" w:space="0" w:color="auto"/>
          </w:divBdr>
        </w:div>
        <w:div w:id="286816930">
          <w:marLeft w:val="640"/>
          <w:marRight w:val="0"/>
          <w:marTop w:val="0"/>
          <w:marBottom w:val="0"/>
          <w:divBdr>
            <w:top w:val="none" w:sz="0" w:space="0" w:color="auto"/>
            <w:left w:val="none" w:sz="0" w:space="0" w:color="auto"/>
            <w:bottom w:val="none" w:sz="0" w:space="0" w:color="auto"/>
            <w:right w:val="none" w:sz="0" w:space="0" w:color="auto"/>
          </w:divBdr>
        </w:div>
        <w:div w:id="1081682003">
          <w:marLeft w:val="640"/>
          <w:marRight w:val="0"/>
          <w:marTop w:val="0"/>
          <w:marBottom w:val="0"/>
          <w:divBdr>
            <w:top w:val="none" w:sz="0" w:space="0" w:color="auto"/>
            <w:left w:val="none" w:sz="0" w:space="0" w:color="auto"/>
            <w:bottom w:val="none" w:sz="0" w:space="0" w:color="auto"/>
            <w:right w:val="none" w:sz="0" w:space="0" w:color="auto"/>
          </w:divBdr>
        </w:div>
        <w:div w:id="1902253760">
          <w:marLeft w:val="640"/>
          <w:marRight w:val="0"/>
          <w:marTop w:val="0"/>
          <w:marBottom w:val="0"/>
          <w:divBdr>
            <w:top w:val="none" w:sz="0" w:space="0" w:color="auto"/>
            <w:left w:val="none" w:sz="0" w:space="0" w:color="auto"/>
            <w:bottom w:val="none" w:sz="0" w:space="0" w:color="auto"/>
            <w:right w:val="none" w:sz="0" w:space="0" w:color="auto"/>
          </w:divBdr>
        </w:div>
        <w:div w:id="213081837">
          <w:marLeft w:val="640"/>
          <w:marRight w:val="0"/>
          <w:marTop w:val="0"/>
          <w:marBottom w:val="0"/>
          <w:divBdr>
            <w:top w:val="none" w:sz="0" w:space="0" w:color="auto"/>
            <w:left w:val="none" w:sz="0" w:space="0" w:color="auto"/>
            <w:bottom w:val="none" w:sz="0" w:space="0" w:color="auto"/>
            <w:right w:val="none" w:sz="0" w:space="0" w:color="auto"/>
          </w:divBdr>
        </w:div>
        <w:div w:id="767698514">
          <w:marLeft w:val="640"/>
          <w:marRight w:val="0"/>
          <w:marTop w:val="0"/>
          <w:marBottom w:val="0"/>
          <w:divBdr>
            <w:top w:val="none" w:sz="0" w:space="0" w:color="auto"/>
            <w:left w:val="none" w:sz="0" w:space="0" w:color="auto"/>
            <w:bottom w:val="none" w:sz="0" w:space="0" w:color="auto"/>
            <w:right w:val="none" w:sz="0" w:space="0" w:color="auto"/>
          </w:divBdr>
        </w:div>
        <w:div w:id="1332024411">
          <w:marLeft w:val="640"/>
          <w:marRight w:val="0"/>
          <w:marTop w:val="0"/>
          <w:marBottom w:val="0"/>
          <w:divBdr>
            <w:top w:val="none" w:sz="0" w:space="0" w:color="auto"/>
            <w:left w:val="none" w:sz="0" w:space="0" w:color="auto"/>
            <w:bottom w:val="none" w:sz="0" w:space="0" w:color="auto"/>
            <w:right w:val="none" w:sz="0" w:space="0" w:color="auto"/>
          </w:divBdr>
        </w:div>
        <w:div w:id="665323104">
          <w:marLeft w:val="640"/>
          <w:marRight w:val="0"/>
          <w:marTop w:val="0"/>
          <w:marBottom w:val="0"/>
          <w:divBdr>
            <w:top w:val="none" w:sz="0" w:space="0" w:color="auto"/>
            <w:left w:val="none" w:sz="0" w:space="0" w:color="auto"/>
            <w:bottom w:val="none" w:sz="0" w:space="0" w:color="auto"/>
            <w:right w:val="none" w:sz="0" w:space="0" w:color="auto"/>
          </w:divBdr>
        </w:div>
        <w:div w:id="711268688">
          <w:marLeft w:val="640"/>
          <w:marRight w:val="0"/>
          <w:marTop w:val="0"/>
          <w:marBottom w:val="0"/>
          <w:divBdr>
            <w:top w:val="none" w:sz="0" w:space="0" w:color="auto"/>
            <w:left w:val="none" w:sz="0" w:space="0" w:color="auto"/>
            <w:bottom w:val="none" w:sz="0" w:space="0" w:color="auto"/>
            <w:right w:val="none" w:sz="0" w:space="0" w:color="auto"/>
          </w:divBdr>
        </w:div>
        <w:div w:id="1930431099">
          <w:marLeft w:val="640"/>
          <w:marRight w:val="0"/>
          <w:marTop w:val="0"/>
          <w:marBottom w:val="0"/>
          <w:divBdr>
            <w:top w:val="none" w:sz="0" w:space="0" w:color="auto"/>
            <w:left w:val="none" w:sz="0" w:space="0" w:color="auto"/>
            <w:bottom w:val="none" w:sz="0" w:space="0" w:color="auto"/>
            <w:right w:val="none" w:sz="0" w:space="0" w:color="auto"/>
          </w:divBdr>
        </w:div>
        <w:div w:id="696272422">
          <w:marLeft w:val="640"/>
          <w:marRight w:val="0"/>
          <w:marTop w:val="0"/>
          <w:marBottom w:val="0"/>
          <w:divBdr>
            <w:top w:val="none" w:sz="0" w:space="0" w:color="auto"/>
            <w:left w:val="none" w:sz="0" w:space="0" w:color="auto"/>
            <w:bottom w:val="none" w:sz="0" w:space="0" w:color="auto"/>
            <w:right w:val="none" w:sz="0" w:space="0" w:color="auto"/>
          </w:divBdr>
        </w:div>
        <w:div w:id="1344353746">
          <w:marLeft w:val="640"/>
          <w:marRight w:val="0"/>
          <w:marTop w:val="0"/>
          <w:marBottom w:val="0"/>
          <w:divBdr>
            <w:top w:val="none" w:sz="0" w:space="0" w:color="auto"/>
            <w:left w:val="none" w:sz="0" w:space="0" w:color="auto"/>
            <w:bottom w:val="none" w:sz="0" w:space="0" w:color="auto"/>
            <w:right w:val="none" w:sz="0" w:space="0" w:color="auto"/>
          </w:divBdr>
        </w:div>
        <w:div w:id="1681857942">
          <w:marLeft w:val="640"/>
          <w:marRight w:val="0"/>
          <w:marTop w:val="0"/>
          <w:marBottom w:val="0"/>
          <w:divBdr>
            <w:top w:val="none" w:sz="0" w:space="0" w:color="auto"/>
            <w:left w:val="none" w:sz="0" w:space="0" w:color="auto"/>
            <w:bottom w:val="none" w:sz="0" w:space="0" w:color="auto"/>
            <w:right w:val="none" w:sz="0" w:space="0" w:color="auto"/>
          </w:divBdr>
        </w:div>
        <w:div w:id="1182746094">
          <w:marLeft w:val="640"/>
          <w:marRight w:val="0"/>
          <w:marTop w:val="0"/>
          <w:marBottom w:val="0"/>
          <w:divBdr>
            <w:top w:val="none" w:sz="0" w:space="0" w:color="auto"/>
            <w:left w:val="none" w:sz="0" w:space="0" w:color="auto"/>
            <w:bottom w:val="none" w:sz="0" w:space="0" w:color="auto"/>
            <w:right w:val="none" w:sz="0" w:space="0" w:color="auto"/>
          </w:divBdr>
        </w:div>
        <w:div w:id="1428575460">
          <w:marLeft w:val="640"/>
          <w:marRight w:val="0"/>
          <w:marTop w:val="0"/>
          <w:marBottom w:val="0"/>
          <w:divBdr>
            <w:top w:val="none" w:sz="0" w:space="0" w:color="auto"/>
            <w:left w:val="none" w:sz="0" w:space="0" w:color="auto"/>
            <w:bottom w:val="none" w:sz="0" w:space="0" w:color="auto"/>
            <w:right w:val="none" w:sz="0" w:space="0" w:color="auto"/>
          </w:divBdr>
        </w:div>
        <w:div w:id="357243585">
          <w:marLeft w:val="640"/>
          <w:marRight w:val="0"/>
          <w:marTop w:val="0"/>
          <w:marBottom w:val="0"/>
          <w:divBdr>
            <w:top w:val="none" w:sz="0" w:space="0" w:color="auto"/>
            <w:left w:val="none" w:sz="0" w:space="0" w:color="auto"/>
            <w:bottom w:val="none" w:sz="0" w:space="0" w:color="auto"/>
            <w:right w:val="none" w:sz="0" w:space="0" w:color="auto"/>
          </w:divBdr>
        </w:div>
        <w:div w:id="856239402">
          <w:marLeft w:val="640"/>
          <w:marRight w:val="0"/>
          <w:marTop w:val="0"/>
          <w:marBottom w:val="0"/>
          <w:divBdr>
            <w:top w:val="none" w:sz="0" w:space="0" w:color="auto"/>
            <w:left w:val="none" w:sz="0" w:space="0" w:color="auto"/>
            <w:bottom w:val="none" w:sz="0" w:space="0" w:color="auto"/>
            <w:right w:val="none" w:sz="0" w:space="0" w:color="auto"/>
          </w:divBdr>
        </w:div>
        <w:div w:id="330329375">
          <w:marLeft w:val="640"/>
          <w:marRight w:val="0"/>
          <w:marTop w:val="0"/>
          <w:marBottom w:val="0"/>
          <w:divBdr>
            <w:top w:val="none" w:sz="0" w:space="0" w:color="auto"/>
            <w:left w:val="none" w:sz="0" w:space="0" w:color="auto"/>
            <w:bottom w:val="none" w:sz="0" w:space="0" w:color="auto"/>
            <w:right w:val="none" w:sz="0" w:space="0" w:color="auto"/>
          </w:divBdr>
        </w:div>
        <w:div w:id="69893998">
          <w:marLeft w:val="640"/>
          <w:marRight w:val="0"/>
          <w:marTop w:val="0"/>
          <w:marBottom w:val="0"/>
          <w:divBdr>
            <w:top w:val="none" w:sz="0" w:space="0" w:color="auto"/>
            <w:left w:val="none" w:sz="0" w:space="0" w:color="auto"/>
            <w:bottom w:val="none" w:sz="0" w:space="0" w:color="auto"/>
            <w:right w:val="none" w:sz="0" w:space="0" w:color="auto"/>
          </w:divBdr>
        </w:div>
        <w:div w:id="718746299">
          <w:marLeft w:val="640"/>
          <w:marRight w:val="0"/>
          <w:marTop w:val="0"/>
          <w:marBottom w:val="0"/>
          <w:divBdr>
            <w:top w:val="none" w:sz="0" w:space="0" w:color="auto"/>
            <w:left w:val="none" w:sz="0" w:space="0" w:color="auto"/>
            <w:bottom w:val="none" w:sz="0" w:space="0" w:color="auto"/>
            <w:right w:val="none" w:sz="0" w:space="0" w:color="auto"/>
          </w:divBdr>
        </w:div>
        <w:div w:id="721098828">
          <w:marLeft w:val="640"/>
          <w:marRight w:val="0"/>
          <w:marTop w:val="0"/>
          <w:marBottom w:val="0"/>
          <w:divBdr>
            <w:top w:val="none" w:sz="0" w:space="0" w:color="auto"/>
            <w:left w:val="none" w:sz="0" w:space="0" w:color="auto"/>
            <w:bottom w:val="none" w:sz="0" w:space="0" w:color="auto"/>
            <w:right w:val="none" w:sz="0" w:space="0" w:color="auto"/>
          </w:divBdr>
        </w:div>
        <w:div w:id="2131976474">
          <w:marLeft w:val="640"/>
          <w:marRight w:val="0"/>
          <w:marTop w:val="0"/>
          <w:marBottom w:val="0"/>
          <w:divBdr>
            <w:top w:val="none" w:sz="0" w:space="0" w:color="auto"/>
            <w:left w:val="none" w:sz="0" w:space="0" w:color="auto"/>
            <w:bottom w:val="none" w:sz="0" w:space="0" w:color="auto"/>
            <w:right w:val="none" w:sz="0" w:space="0" w:color="auto"/>
          </w:divBdr>
        </w:div>
        <w:div w:id="1258906768">
          <w:marLeft w:val="640"/>
          <w:marRight w:val="0"/>
          <w:marTop w:val="0"/>
          <w:marBottom w:val="0"/>
          <w:divBdr>
            <w:top w:val="none" w:sz="0" w:space="0" w:color="auto"/>
            <w:left w:val="none" w:sz="0" w:space="0" w:color="auto"/>
            <w:bottom w:val="none" w:sz="0" w:space="0" w:color="auto"/>
            <w:right w:val="none" w:sz="0" w:space="0" w:color="auto"/>
          </w:divBdr>
        </w:div>
        <w:div w:id="529220543">
          <w:marLeft w:val="640"/>
          <w:marRight w:val="0"/>
          <w:marTop w:val="0"/>
          <w:marBottom w:val="0"/>
          <w:divBdr>
            <w:top w:val="none" w:sz="0" w:space="0" w:color="auto"/>
            <w:left w:val="none" w:sz="0" w:space="0" w:color="auto"/>
            <w:bottom w:val="none" w:sz="0" w:space="0" w:color="auto"/>
            <w:right w:val="none" w:sz="0" w:space="0" w:color="auto"/>
          </w:divBdr>
        </w:div>
        <w:div w:id="482279883">
          <w:marLeft w:val="640"/>
          <w:marRight w:val="0"/>
          <w:marTop w:val="0"/>
          <w:marBottom w:val="0"/>
          <w:divBdr>
            <w:top w:val="none" w:sz="0" w:space="0" w:color="auto"/>
            <w:left w:val="none" w:sz="0" w:space="0" w:color="auto"/>
            <w:bottom w:val="none" w:sz="0" w:space="0" w:color="auto"/>
            <w:right w:val="none" w:sz="0" w:space="0" w:color="auto"/>
          </w:divBdr>
        </w:div>
        <w:div w:id="1432821917">
          <w:marLeft w:val="640"/>
          <w:marRight w:val="0"/>
          <w:marTop w:val="0"/>
          <w:marBottom w:val="0"/>
          <w:divBdr>
            <w:top w:val="none" w:sz="0" w:space="0" w:color="auto"/>
            <w:left w:val="none" w:sz="0" w:space="0" w:color="auto"/>
            <w:bottom w:val="none" w:sz="0" w:space="0" w:color="auto"/>
            <w:right w:val="none" w:sz="0" w:space="0" w:color="auto"/>
          </w:divBdr>
        </w:div>
        <w:div w:id="1809937057">
          <w:marLeft w:val="640"/>
          <w:marRight w:val="0"/>
          <w:marTop w:val="0"/>
          <w:marBottom w:val="0"/>
          <w:divBdr>
            <w:top w:val="none" w:sz="0" w:space="0" w:color="auto"/>
            <w:left w:val="none" w:sz="0" w:space="0" w:color="auto"/>
            <w:bottom w:val="none" w:sz="0" w:space="0" w:color="auto"/>
            <w:right w:val="none" w:sz="0" w:space="0" w:color="auto"/>
          </w:divBdr>
        </w:div>
        <w:div w:id="1359352211">
          <w:marLeft w:val="640"/>
          <w:marRight w:val="0"/>
          <w:marTop w:val="0"/>
          <w:marBottom w:val="0"/>
          <w:divBdr>
            <w:top w:val="none" w:sz="0" w:space="0" w:color="auto"/>
            <w:left w:val="none" w:sz="0" w:space="0" w:color="auto"/>
            <w:bottom w:val="none" w:sz="0" w:space="0" w:color="auto"/>
            <w:right w:val="none" w:sz="0" w:space="0" w:color="auto"/>
          </w:divBdr>
        </w:div>
        <w:div w:id="1514492434">
          <w:marLeft w:val="640"/>
          <w:marRight w:val="0"/>
          <w:marTop w:val="0"/>
          <w:marBottom w:val="0"/>
          <w:divBdr>
            <w:top w:val="none" w:sz="0" w:space="0" w:color="auto"/>
            <w:left w:val="none" w:sz="0" w:space="0" w:color="auto"/>
            <w:bottom w:val="none" w:sz="0" w:space="0" w:color="auto"/>
            <w:right w:val="none" w:sz="0" w:space="0" w:color="auto"/>
          </w:divBdr>
        </w:div>
        <w:div w:id="62800862">
          <w:marLeft w:val="640"/>
          <w:marRight w:val="0"/>
          <w:marTop w:val="0"/>
          <w:marBottom w:val="0"/>
          <w:divBdr>
            <w:top w:val="none" w:sz="0" w:space="0" w:color="auto"/>
            <w:left w:val="none" w:sz="0" w:space="0" w:color="auto"/>
            <w:bottom w:val="none" w:sz="0" w:space="0" w:color="auto"/>
            <w:right w:val="none" w:sz="0" w:space="0" w:color="auto"/>
          </w:divBdr>
        </w:div>
        <w:div w:id="274867586">
          <w:marLeft w:val="640"/>
          <w:marRight w:val="0"/>
          <w:marTop w:val="0"/>
          <w:marBottom w:val="0"/>
          <w:divBdr>
            <w:top w:val="none" w:sz="0" w:space="0" w:color="auto"/>
            <w:left w:val="none" w:sz="0" w:space="0" w:color="auto"/>
            <w:bottom w:val="none" w:sz="0" w:space="0" w:color="auto"/>
            <w:right w:val="none" w:sz="0" w:space="0" w:color="auto"/>
          </w:divBdr>
        </w:div>
        <w:div w:id="1642804650">
          <w:marLeft w:val="640"/>
          <w:marRight w:val="0"/>
          <w:marTop w:val="0"/>
          <w:marBottom w:val="0"/>
          <w:divBdr>
            <w:top w:val="none" w:sz="0" w:space="0" w:color="auto"/>
            <w:left w:val="none" w:sz="0" w:space="0" w:color="auto"/>
            <w:bottom w:val="none" w:sz="0" w:space="0" w:color="auto"/>
            <w:right w:val="none" w:sz="0" w:space="0" w:color="auto"/>
          </w:divBdr>
        </w:div>
        <w:div w:id="1961111770">
          <w:marLeft w:val="640"/>
          <w:marRight w:val="0"/>
          <w:marTop w:val="0"/>
          <w:marBottom w:val="0"/>
          <w:divBdr>
            <w:top w:val="none" w:sz="0" w:space="0" w:color="auto"/>
            <w:left w:val="none" w:sz="0" w:space="0" w:color="auto"/>
            <w:bottom w:val="none" w:sz="0" w:space="0" w:color="auto"/>
            <w:right w:val="none" w:sz="0" w:space="0" w:color="auto"/>
          </w:divBdr>
        </w:div>
        <w:div w:id="1511724735">
          <w:marLeft w:val="640"/>
          <w:marRight w:val="0"/>
          <w:marTop w:val="0"/>
          <w:marBottom w:val="0"/>
          <w:divBdr>
            <w:top w:val="none" w:sz="0" w:space="0" w:color="auto"/>
            <w:left w:val="none" w:sz="0" w:space="0" w:color="auto"/>
            <w:bottom w:val="none" w:sz="0" w:space="0" w:color="auto"/>
            <w:right w:val="none" w:sz="0" w:space="0" w:color="auto"/>
          </w:divBdr>
        </w:div>
        <w:div w:id="1511334698">
          <w:marLeft w:val="640"/>
          <w:marRight w:val="0"/>
          <w:marTop w:val="0"/>
          <w:marBottom w:val="0"/>
          <w:divBdr>
            <w:top w:val="none" w:sz="0" w:space="0" w:color="auto"/>
            <w:left w:val="none" w:sz="0" w:space="0" w:color="auto"/>
            <w:bottom w:val="none" w:sz="0" w:space="0" w:color="auto"/>
            <w:right w:val="none" w:sz="0" w:space="0" w:color="auto"/>
          </w:divBdr>
        </w:div>
        <w:div w:id="733965363">
          <w:marLeft w:val="640"/>
          <w:marRight w:val="0"/>
          <w:marTop w:val="0"/>
          <w:marBottom w:val="0"/>
          <w:divBdr>
            <w:top w:val="none" w:sz="0" w:space="0" w:color="auto"/>
            <w:left w:val="none" w:sz="0" w:space="0" w:color="auto"/>
            <w:bottom w:val="none" w:sz="0" w:space="0" w:color="auto"/>
            <w:right w:val="none" w:sz="0" w:space="0" w:color="auto"/>
          </w:divBdr>
        </w:div>
        <w:div w:id="252083157">
          <w:marLeft w:val="640"/>
          <w:marRight w:val="0"/>
          <w:marTop w:val="0"/>
          <w:marBottom w:val="0"/>
          <w:divBdr>
            <w:top w:val="none" w:sz="0" w:space="0" w:color="auto"/>
            <w:left w:val="none" w:sz="0" w:space="0" w:color="auto"/>
            <w:bottom w:val="none" w:sz="0" w:space="0" w:color="auto"/>
            <w:right w:val="none" w:sz="0" w:space="0" w:color="auto"/>
          </w:divBdr>
        </w:div>
        <w:div w:id="1316957114">
          <w:marLeft w:val="640"/>
          <w:marRight w:val="0"/>
          <w:marTop w:val="0"/>
          <w:marBottom w:val="0"/>
          <w:divBdr>
            <w:top w:val="none" w:sz="0" w:space="0" w:color="auto"/>
            <w:left w:val="none" w:sz="0" w:space="0" w:color="auto"/>
            <w:bottom w:val="none" w:sz="0" w:space="0" w:color="auto"/>
            <w:right w:val="none" w:sz="0" w:space="0" w:color="auto"/>
          </w:divBdr>
        </w:div>
        <w:div w:id="1322270112">
          <w:marLeft w:val="640"/>
          <w:marRight w:val="0"/>
          <w:marTop w:val="0"/>
          <w:marBottom w:val="0"/>
          <w:divBdr>
            <w:top w:val="none" w:sz="0" w:space="0" w:color="auto"/>
            <w:left w:val="none" w:sz="0" w:space="0" w:color="auto"/>
            <w:bottom w:val="none" w:sz="0" w:space="0" w:color="auto"/>
            <w:right w:val="none" w:sz="0" w:space="0" w:color="auto"/>
          </w:divBdr>
        </w:div>
        <w:div w:id="319816015">
          <w:marLeft w:val="640"/>
          <w:marRight w:val="0"/>
          <w:marTop w:val="0"/>
          <w:marBottom w:val="0"/>
          <w:divBdr>
            <w:top w:val="none" w:sz="0" w:space="0" w:color="auto"/>
            <w:left w:val="none" w:sz="0" w:space="0" w:color="auto"/>
            <w:bottom w:val="none" w:sz="0" w:space="0" w:color="auto"/>
            <w:right w:val="none" w:sz="0" w:space="0" w:color="auto"/>
          </w:divBdr>
        </w:div>
        <w:div w:id="629287743">
          <w:marLeft w:val="640"/>
          <w:marRight w:val="0"/>
          <w:marTop w:val="0"/>
          <w:marBottom w:val="0"/>
          <w:divBdr>
            <w:top w:val="none" w:sz="0" w:space="0" w:color="auto"/>
            <w:left w:val="none" w:sz="0" w:space="0" w:color="auto"/>
            <w:bottom w:val="none" w:sz="0" w:space="0" w:color="auto"/>
            <w:right w:val="none" w:sz="0" w:space="0" w:color="auto"/>
          </w:divBdr>
        </w:div>
        <w:div w:id="1465779529">
          <w:marLeft w:val="640"/>
          <w:marRight w:val="0"/>
          <w:marTop w:val="0"/>
          <w:marBottom w:val="0"/>
          <w:divBdr>
            <w:top w:val="none" w:sz="0" w:space="0" w:color="auto"/>
            <w:left w:val="none" w:sz="0" w:space="0" w:color="auto"/>
            <w:bottom w:val="none" w:sz="0" w:space="0" w:color="auto"/>
            <w:right w:val="none" w:sz="0" w:space="0" w:color="auto"/>
          </w:divBdr>
        </w:div>
        <w:div w:id="666439880">
          <w:marLeft w:val="640"/>
          <w:marRight w:val="0"/>
          <w:marTop w:val="0"/>
          <w:marBottom w:val="0"/>
          <w:divBdr>
            <w:top w:val="none" w:sz="0" w:space="0" w:color="auto"/>
            <w:left w:val="none" w:sz="0" w:space="0" w:color="auto"/>
            <w:bottom w:val="none" w:sz="0" w:space="0" w:color="auto"/>
            <w:right w:val="none" w:sz="0" w:space="0" w:color="auto"/>
          </w:divBdr>
        </w:div>
        <w:div w:id="1013533406">
          <w:marLeft w:val="640"/>
          <w:marRight w:val="0"/>
          <w:marTop w:val="0"/>
          <w:marBottom w:val="0"/>
          <w:divBdr>
            <w:top w:val="none" w:sz="0" w:space="0" w:color="auto"/>
            <w:left w:val="none" w:sz="0" w:space="0" w:color="auto"/>
            <w:bottom w:val="none" w:sz="0" w:space="0" w:color="auto"/>
            <w:right w:val="none" w:sz="0" w:space="0" w:color="auto"/>
          </w:divBdr>
        </w:div>
        <w:div w:id="1363748348">
          <w:marLeft w:val="640"/>
          <w:marRight w:val="0"/>
          <w:marTop w:val="0"/>
          <w:marBottom w:val="0"/>
          <w:divBdr>
            <w:top w:val="none" w:sz="0" w:space="0" w:color="auto"/>
            <w:left w:val="none" w:sz="0" w:space="0" w:color="auto"/>
            <w:bottom w:val="none" w:sz="0" w:space="0" w:color="auto"/>
            <w:right w:val="none" w:sz="0" w:space="0" w:color="auto"/>
          </w:divBdr>
        </w:div>
        <w:div w:id="2000573046">
          <w:marLeft w:val="640"/>
          <w:marRight w:val="0"/>
          <w:marTop w:val="0"/>
          <w:marBottom w:val="0"/>
          <w:divBdr>
            <w:top w:val="none" w:sz="0" w:space="0" w:color="auto"/>
            <w:left w:val="none" w:sz="0" w:space="0" w:color="auto"/>
            <w:bottom w:val="none" w:sz="0" w:space="0" w:color="auto"/>
            <w:right w:val="none" w:sz="0" w:space="0" w:color="auto"/>
          </w:divBdr>
        </w:div>
        <w:div w:id="1500540136">
          <w:marLeft w:val="640"/>
          <w:marRight w:val="0"/>
          <w:marTop w:val="0"/>
          <w:marBottom w:val="0"/>
          <w:divBdr>
            <w:top w:val="none" w:sz="0" w:space="0" w:color="auto"/>
            <w:left w:val="none" w:sz="0" w:space="0" w:color="auto"/>
            <w:bottom w:val="none" w:sz="0" w:space="0" w:color="auto"/>
            <w:right w:val="none" w:sz="0" w:space="0" w:color="auto"/>
          </w:divBdr>
        </w:div>
        <w:div w:id="59527527">
          <w:marLeft w:val="640"/>
          <w:marRight w:val="0"/>
          <w:marTop w:val="0"/>
          <w:marBottom w:val="0"/>
          <w:divBdr>
            <w:top w:val="none" w:sz="0" w:space="0" w:color="auto"/>
            <w:left w:val="none" w:sz="0" w:space="0" w:color="auto"/>
            <w:bottom w:val="none" w:sz="0" w:space="0" w:color="auto"/>
            <w:right w:val="none" w:sz="0" w:space="0" w:color="auto"/>
          </w:divBdr>
        </w:div>
        <w:div w:id="328488388">
          <w:marLeft w:val="640"/>
          <w:marRight w:val="0"/>
          <w:marTop w:val="0"/>
          <w:marBottom w:val="0"/>
          <w:divBdr>
            <w:top w:val="none" w:sz="0" w:space="0" w:color="auto"/>
            <w:left w:val="none" w:sz="0" w:space="0" w:color="auto"/>
            <w:bottom w:val="none" w:sz="0" w:space="0" w:color="auto"/>
            <w:right w:val="none" w:sz="0" w:space="0" w:color="auto"/>
          </w:divBdr>
        </w:div>
        <w:div w:id="1729574556">
          <w:marLeft w:val="640"/>
          <w:marRight w:val="0"/>
          <w:marTop w:val="0"/>
          <w:marBottom w:val="0"/>
          <w:divBdr>
            <w:top w:val="none" w:sz="0" w:space="0" w:color="auto"/>
            <w:left w:val="none" w:sz="0" w:space="0" w:color="auto"/>
            <w:bottom w:val="none" w:sz="0" w:space="0" w:color="auto"/>
            <w:right w:val="none" w:sz="0" w:space="0" w:color="auto"/>
          </w:divBdr>
        </w:div>
        <w:div w:id="315495996">
          <w:marLeft w:val="640"/>
          <w:marRight w:val="0"/>
          <w:marTop w:val="0"/>
          <w:marBottom w:val="0"/>
          <w:divBdr>
            <w:top w:val="none" w:sz="0" w:space="0" w:color="auto"/>
            <w:left w:val="none" w:sz="0" w:space="0" w:color="auto"/>
            <w:bottom w:val="none" w:sz="0" w:space="0" w:color="auto"/>
            <w:right w:val="none" w:sz="0" w:space="0" w:color="auto"/>
          </w:divBdr>
        </w:div>
        <w:div w:id="1233002038">
          <w:marLeft w:val="640"/>
          <w:marRight w:val="0"/>
          <w:marTop w:val="0"/>
          <w:marBottom w:val="0"/>
          <w:divBdr>
            <w:top w:val="none" w:sz="0" w:space="0" w:color="auto"/>
            <w:left w:val="none" w:sz="0" w:space="0" w:color="auto"/>
            <w:bottom w:val="none" w:sz="0" w:space="0" w:color="auto"/>
            <w:right w:val="none" w:sz="0" w:space="0" w:color="auto"/>
          </w:divBdr>
        </w:div>
        <w:div w:id="1123117082">
          <w:marLeft w:val="640"/>
          <w:marRight w:val="0"/>
          <w:marTop w:val="0"/>
          <w:marBottom w:val="0"/>
          <w:divBdr>
            <w:top w:val="none" w:sz="0" w:space="0" w:color="auto"/>
            <w:left w:val="none" w:sz="0" w:space="0" w:color="auto"/>
            <w:bottom w:val="none" w:sz="0" w:space="0" w:color="auto"/>
            <w:right w:val="none" w:sz="0" w:space="0" w:color="auto"/>
          </w:divBdr>
        </w:div>
        <w:div w:id="1222448356">
          <w:marLeft w:val="640"/>
          <w:marRight w:val="0"/>
          <w:marTop w:val="0"/>
          <w:marBottom w:val="0"/>
          <w:divBdr>
            <w:top w:val="none" w:sz="0" w:space="0" w:color="auto"/>
            <w:left w:val="none" w:sz="0" w:space="0" w:color="auto"/>
            <w:bottom w:val="none" w:sz="0" w:space="0" w:color="auto"/>
            <w:right w:val="none" w:sz="0" w:space="0" w:color="auto"/>
          </w:divBdr>
        </w:div>
        <w:div w:id="1396196810">
          <w:marLeft w:val="640"/>
          <w:marRight w:val="0"/>
          <w:marTop w:val="0"/>
          <w:marBottom w:val="0"/>
          <w:divBdr>
            <w:top w:val="none" w:sz="0" w:space="0" w:color="auto"/>
            <w:left w:val="none" w:sz="0" w:space="0" w:color="auto"/>
            <w:bottom w:val="none" w:sz="0" w:space="0" w:color="auto"/>
            <w:right w:val="none" w:sz="0" w:space="0" w:color="auto"/>
          </w:divBdr>
        </w:div>
        <w:div w:id="1488861362">
          <w:marLeft w:val="640"/>
          <w:marRight w:val="0"/>
          <w:marTop w:val="0"/>
          <w:marBottom w:val="0"/>
          <w:divBdr>
            <w:top w:val="none" w:sz="0" w:space="0" w:color="auto"/>
            <w:left w:val="none" w:sz="0" w:space="0" w:color="auto"/>
            <w:bottom w:val="none" w:sz="0" w:space="0" w:color="auto"/>
            <w:right w:val="none" w:sz="0" w:space="0" w:color="auto"/>
          </w:divBdr>
        </w:div>
        <w:div w:id="1744912338">
          <w:marLeft w:val="640"/>
          <w:marRight w:val="0"/>
          <w:marTop w:val="0"/>
          <w:marBottom w:val="0"/>
          <w:divBdr>
            <w:top w:val="none" w:sz="0" w:space="0" w:color="auto"/>
            <w:left w:val="none" w:sz="0" w:space="0" w:color="auto"/>
            <w:bottom w:val="none" w:sz="0" w:space="0" w:color="auto"/>
            <w:right w:val="none" w:sz="0" w:space="0" w:color="auto"/>
          </w:divBdr>
        </w:div>
        <w:div w:id="1290471219">
          <w:marLeft w:val="640"/>
          <w:marRight w:val="0"/>
          <w:marTop w:val="0"/>
          <w:marBottom w:val="0"/>
          <w:divBdr>
            <w:top w:val="none" w:sz="0" w:space="0" w:color="auto"/>
            <w:left w:val="none" w:sz="0" w:space="0" w:color="auto"/>
            <w:bottom w:val="none" w:sz="0" w:space="0" w:color="auto"/>
            <w:right w:val="none" w:sz="0" w:space="0" w:color="auto"/>
          </w:divBdr>
        </w:div>
        <w:div w:id="874659714">
          <w:marLeft w:val="640"/>
          <w:marRight w:val="0"/>
          <w:marTop w:val="0"/>
          <w:marBottom w:val="0"/>
          <w:divBdr>
            <w:top w:val="none" w:sz="0" w:space="0" w:color="auto"/>
            <w:left w:val="none" w:sz="0" w:space="0" w:color="auto"/>
            <w:bottom w:val="none" w:sz="0" w:space="0" w:color="auto"/>
            <w:right w:val="none" w:sz="0" w:space="0" w:color="auto"/>
          </w:divBdr>
        </w:div>
        <w:div w:id="440878502">
          <w:marLeft w:val="640"/>
          <w:marRight w:val="0"/>
          <w:marTop w:val="0"/>
          <w:marBottom w:val="0"/>
          <w:divBdr>
            <w:top w:val="none" w:sz="0" w:space="0" w:color="auto"/>
            <w:left w:val="none" w:sz="0" w:space="0" w:color="auto"/>
            <w:bottom w:val="none" w:sz="0" w:space="0" w:color="auto"/>
            <w:right w:val="none" w:sz="0" w:space="0" w:color="auto"/>
          </w:divBdr>
        </w:div>
        <w:div w:id="1905066956">
          <w:marLeft w:val="640"/>
          <w:marRight w:val="0"/>
          <w:marTop w:val="0"/>
          <w:marBottom w:val="0"/>
          <w:divBdr>
            <w:top w:val="none" w:sz="0" w:space="0" w:color="auto"/>
            <w:left w:val="none" w:sz="0" w:space="0" w:color="auto"/>
            <w:bottom w:val="none" w:sz="0" w:space="0" w:color="auto"/>
            <w:right w:val="none" w:sz="0" w:space="0" w:color="auto"/>
          </w:divBdr>
        </w:div>
        <w:div w:id="549345804">
          <w:marLeft w:val="640"/>
          <w:marRight w:val="0"/>
          <w:marTop w:val="0"/>
          <w:marBottom w:val="0"/>
          <w:divBdr>
            <w:top w:val="none" w:sz="0" w:space="0" w:color="auto"/>
            <w:left w:val="none" w:sz="0" w:space="0" w:color="auto"/>
            <w:bottom w:val="none" w:sz="0" w:space="0" w:color="auto"/>
            <w:right w:val="none" w:sz="0" w:space="0" w:color="auto"/>
          </w:divBdr>
        </w:div>
        <w:div w:id="463043811">
          <w:marLeft w:val="640"/>
          <w:marRight w:val="0"/>
          <w:marTop w:val="0"/>
          <w:marBottom w:val="0"/>
          <w:divBdr>
            <w:top w:val="none" w:sz="0" w:space="0" w:color="auto"/>
            <w:left w:val="none" w:sz="0" w:space="0" w:color="auto"/>
            <w:bottom w:val="none" w:sz="0" w:space="0" w:color="auto"/>
            <w:right w:val="none" w:sz="0" w:space="0" w:color="auto"/>
          </w:divBdr>
        </w:div>
        <w:div w:id="1842353966">
          <w:marLeft w:val="640"/>
          <w:marRight w:val="0"/>
          <w:marTop w:val="0"/>
          <w:marBottom w:val="0"/>
          <w:divBdr>
            <w:top w:val="none" w:sz="0" w:space="0" w:color="auto"/>
            <w:left w:val="none" w:sz="0" w:space="0" w:color="auto"/>
            <w:bottom w:val="none" w:sz="0" w:space="0" w:color="auto"/>
            <w:right w:val="none" w:sz="0" w:space="0" w:color="auto"/>
          </w:divBdr>
        </w:div>
        <w:div w:id="631863835">
          <w:marLeft w:val="640"/>
          <w:marRight w:val="0"/>
          <w:marTop w:val="0"/>
          <w:marBottom w:val="0"/>
          <w:divBdr>
            <w:top w:val="none" w:sz="0" w:space="0" w:color="auto"/>
            <w:left w:val="none" w:sz="0" w:space="0" w:color="auto"/>
            <w:bottom w:val="none" w:sz="0" w:space="0" w:color="auto"/>
            <w:right w:val="none" w:sz="0" w:space="0" w:color="auto"/>
          </w:divBdr>
        </w:div>
        <w:div w:id="1261766630">
          <w:marLeft w:val="640"/>
          <w:marRight w:val="0"/>
          <w:marTop w:val="0"/>
          <w:marBottom w:val="0"/>
          <w:divBdr>
            <w:top w:val="none" w:sz="0" w:space="0" w:color="auto"/>
            <w:left w:val="none" w:sz="0" w:space="0" w:color="auto"/>
            <w:bottom w:val="none" w:sz="0" w:space="0" w:color="auto"/>
            <w:right w:val="none" w:sz="0" w:space="0" w:color="auto"/>
          </w:divBdr>
        </w:div>
        <w:div w:id="264658785">
          <w:marLeft w:val="640"/>
          <w:marRight w:val="0"/>
          <w:marTop w:val="0"/>
          <w:marBottom w:val="0"/>
          <w:divBdr>
            <w:top w:val="none" w:sz="0" w:space="0" w:color="auto"/>
            <w:left w:val="none" w:sz="0" w:space="0" w:color="auto"/>
            <w:bottom w:val="none" w:sz="0" w:space="0" w:color="auto"/>
            <w:right w:val="none" w:sz="0" w:space="0" w:color="auto"/>
          </w:divBdr>
        </w:div>
        <w:div w:id="931469076">
          <w:marLeft w:val="640"/>
          <w:marRight w:val="0"/>
          <w:marTop w:val="0"/>
          <w:marBottom w:val="0"/>
          <w:divBdr>
            <w:top w:val="none" w:sz="0" w:space="0" w:color="auto"/>
            <w:left w:val="none" w:sz="0" w:space="0" w:color="auto"/>
            <w:bottom w:val="none" w:sz="0" w:space="0" w:color="auto"/>
            <w:right w:val="none" w:sz="0" w:space="0" w:color="auto"/>
          </w:divBdr>
        </w:div>
        <w:div w:id="1814062594">
          <w:marLeft w:val="640"/>
          <w:marRight w:val="0"/>
          <w:marTop w:val="0"/>
          <w:marBottom w:val="0"/>
          <w:divBdr>
            <w:top w:val="none" w:sz="0" w:space="0" w:color="auto"/>
            <w:left w:val="none" w:sz="0" w:space="0" w:color="auto"/>
            <w:bottom w:val="none" w:sz="0" w:space="0" w:color="auto"/>
            <w:right w:val="none" w:sz="0" w:space="0" w:color="auto"/>
          </w:divBdr>
        </w:div>
        <w:div w:id="1312369440">
          <w:marLeft w:val="640"/>
          <w:marRight w:val="0"/>
          <w:marTop w:val="0"/>
          <w:marBottom w:val="0"/>
          <w:divBdr>
            <w:top w:val="none" w:sz="0" w:space="0" w:color="auto"/>
            <w:left w:val="none" w:sz="0" w:space="0" w:color="auto"/>
            <w:bottom w:val="none" w:sz="0" w:space="0" w:color="auto"/>
            <w:right w:val="none" w:sz="0" w:space="0" w:color="auto"/>
          </w:divBdr>
        </w:div>
        <w:div w:id="1588611404">
          <w:marLeft w:val="640"/>
          <w:marRight w:val="0"/>
          <w:marTop w:val="0"/>
          <w:marBottom w:val="0"/>
          <w:divBdr>
            <w:top w:val="none" w:sz="0" w:space="0" w:color="auto"/>
            <w:left w:val="none" w:sz="0" w:space="0" w:color="auto"/>
            <w:bottom w:val="none" w:sz="0" w:space="0" w:color="auto"/>
            <w:right w:val="none" w:sz="0" w:space="0" w:color="auto"/>
          </w:divBdr>
        </w:div>
        <w:div w:id="412358499">
          <w:marLeft w:val="640"/>
          <w:marRight w:val="0"/>
          <w:marTop w:val="0"/>
          <w:marBottom w:val="0"/>
          <w:divBdr>
            <w:top w:val="none" w:sz="0" w:space="0" w:color="auto"/>
            <w:left w:val="none" w:sz="0" w:space="0" w:color="auto"/>
            <w:bottom w:val="none" w:sz="0" w:space="0" w:color="auto"/>
            <w:right w:val="none" w:sz="0" w:space="0" w:color="auto"/>
          </w:divBdr>
        </w:div>
        <w:div w:id="1397627809">
          <w:marLeft w:val="640"/>
          <w:marRight w:val="0"/>
          <w:marTop w:val="0"/>
          <w:marBottom w:val="0"/>
          <w:divBdr>
            <w:top w:val="none" w:sz="0" w:space="0" w:color="auto"/>
            <w:left w:val="none" w:sz="0" w:space="0" w:color="auto"/>
            <w:bottom w:val="none" w:sz="0" w:space="0" w:color="auto"/>
            <w:right w:val="none" w:sz="0" w:space="0" w:color="auto"/>
          </w:divBdr>
        </w:div>
        <w:div w:id="1678801412">
          <w:marLeft w:val="640"/>
          <w:marRight w:val="0"/>
          <w:marTop w:val="0"/>
          <w:marBottom w:val="0"/>
          <w:divBdr>
            <w:top w:val="none" w:sz="0" w:space="0" w:color="auto"/>
            <w:left w:val="none" w:sz="0" w:space="0" w:color="auto"/>
            <w:bottom w:val="none" w:sz="0" w:space="0" w:color="auto"/>
            <w:right w:val="none" w:sz="0" w:space="0" w:color="auto"/>
          </w:divBdr>
        </w:div>
        <w:div w:id="176894915">
          <w:marLeft w:val="640"/>
          <w:marRight w:val="0"/>
          <w:marTop w:val="0"/>
          <w:marBottom w:val="0"/>
          <w:divBdr>
            <w:top w:val="none" w:sz="0" w:space="0" w:color="auto"/>
            <w:left w:val="none" w:sz="0" w:space="0" w:color="auto"/>
            <w:bottom w:val="none" w:sz="0" w:space="0" w:color="auto"/>
            <w:right w:val="none" w:sz="0" w:space="0" w:color="auto"/>
          </w:divBdr>
        </w:div>
        <w:div w:id="2001079216">
          <w:marLeft w:val="640"/>
          <w:marRight w:val="0"/>
          <w:marTop w:val="0"/>
          <w:marBottom w:val="0"/>
          <w:divBdr>
            <w:top w:val="none" w:sz="0" w:space="0" w:color="auto"/>
            <w:left w:val="none" w:sz="0" w:space="0" w:color="auto"/>
            <w:bottom w:val="none" w:sz="0" w:space="0" w:color="auto"/>
            <w:right w:val="none" w:sz="0" w:space="0" w:color="auto"/>
          </w:divBdr>
        </w:div>
        <w:div w:id="1299988574">
          <w:marLeft w:val="640"/>
          <w:marRight w:val="0"/>
          <w:marTop w:val="0"/>
          <w:marBottom w:val="0"/>
          <w:divBdr>
            <w:top w:val="none" w:sz="0" w:space="0" w:color="auto"/>
            <w:left w:val="none" w:sz="0" w:space="0" w:color="auto"/>
            <w:bottom w:val="none" w:sz="0" w:space="0" w:color="auto"/>
            <w:right w:val="none" w:sz="0" w:space="0" w:color="auto"/>
          </w:divBdr>
        </w:div>
        <w:div w:id="1798063046">
          <w:marLeft w:val="640"/>
          <w:marRight w:val="0"/>
          <w:marTop w:val="0"/>
          <w:marBottom w:val="0"/>
          <w:divBdr>
            <w:top w:val="none" w:sz="0" w:space="0" w:color="auto"/>
            <w:left w:val="none" w:sz="0" w:space="0" w:color="auto"/>
            <w:bottom w:val="none" w:sz="0" w:space="0" w:color="auto"/>
            <w:right w:val="none" w:sz="0" w:space="0" w:color="auto"/>
          </w:divBdr>
        </w:div>
        <w:div w:id="1657146217">
          <w:marLeft w:val="640"/>
          <w:marRight w:val="0"/>
          <w:marTop w:val="0"/>
          <w:marBottom w:val="0"/>
          <w:divBdr>
            <w:top w:val="none" w:sz="0" w:space="0" w:color="auto"/>
            <w:left w:val="none" w:sz="0" w:space="0" w:color="auto"/>
            <w:bottom w:val="none" w:sz="0" w:space="0" w:color="auto"/>
            <w:right w:val="none" w:sz="0" w:space="0" w:color="auto"/>
          </w:divBdr>
        </w:div>
        <w:div w:id="1191258580">
          <w:marLeft w:val="640"/>
          <w:marRight w:val="0"/>
          <w:marTop w:val="0"/>
          <w:marBottom w:val="0"/>
          <w:divBdr>
            <w:top w:val="none" w:sz="0" w:space="0" w:color="auto"/>
            <w:left w:val="none" w:sz="0" w:space="0" w:color="auto"/>
            <w:bottom w:val="none" w:sz="0" w:space="0" w:color="auto"/>
            <w:right w:val="none" w:sz="0" w:space="0" w:color="auto"/>
          </w:divBdr>
        </w:div>
        <w:div w:id="385565359">
          <w:marLeft w:val="640"/>
          <w:marRight w:val="0"/>
          <w:marTop w:val="0"/>
          <w:marBottom w:val="0"/>
          <w:divBdr>
            <w:top w:val="none" w:sz="0" w:space="0" w:color="auto"/>
            <w:left w:val="none" w:sz="0" w:space="0" w:color="auto"/>
            <w:bottom w:val="none" w:sz="0" w:space="0" w:color="auto"/>
            <w:right w:val="none" w:sz="0" w:space="0" w:color="auto"/>
          </w:divBdr>
        </w:div>
        <w:div w:id="1899778140">
          <w:marLeft w:val="640"/>
          <w:marRight w:val="0"/>
          <w:marTop w:val="0"/>
          <w:marBottom w:val="0"/>
          <w:divBdr>
            <w:top w:val="none" w:sz="0" w:space="0" w:color="auto"/>
            <w:left w:val="none" w:sz="0" w:space="0" w:color="auto"/>
            <w:bottom w:val="none" w:sz="0" w:space="0" w:color="auto"/>
            <w:right w:val="none" w:sz="0" w:space="0" w:color="auto"/>
          </w:divBdr>
        </w:div>
        <w:div w:id="99105903">
          <w:marLeft w:val="640"/>
          <w:marRight w:val="0"/>
          <w:marTop w:val="0"/>
          <w:marBottom w:val="0"/>
          <w:divBdr>
            <w:top w:val="none" w:sz="0" w:space="0" w:color="auto"/>
            <w:left w:val="none" w:sz="0" w:space="0" w:color="auto"/>
            <w:bottom w:val="none" w:sz="0" w:space="0" w:color="auto"/>
            <w:right w:val="none" w:sz="0" w:space="0" w:color="auto"/>
          </w:divBdr>
        </w:div>
        <w:div w:id="1037395814">
          <w:marLeft w:val="640"/>
          <w:marRight w:val="0"/>
          <w:marTop w:val="0"/>
          <w:marBottom w:val="0"/>
          <w:divBdr>
            <w:top w:val="none" w:sz="0" w:space="0" w:color="auto"/>
            <w:left w:val="none" w:sz="0" w:space="0" w:color="auto"/>
            <w:bottom w:val="none" w:sz="0" w:space="0" w:color="auto"/>
            <w:right w:val="none" w:sz="0" w:space="0" w:color="auto"/>
          </w:divBdr>
        </w:div>
        <w:div w:id="2079935482">
          <w:marLeft w:val="640"/>
          <w:marRight w:val="0"/>
          <w:marTop w:val="0"/>
          <w:marBottom w:val="0"/>
          <w:divBdr>
            <w:top w:val="none" w:sz="0" w:space="0" w:color="auto"/>
            <w:left w:val="none" w:sz="0" w:space="0" w:color="auto"/>
            <w:bottom w:val="none" w:sz="0" w:space="0" w:color="auto"/>
            <w:right w:val="none" w:sz="0" w:space="0" w:color="auto"/>
          </w:divBdr>
        </w:div>
        <w:div w:id="423960272">
          <w:marLeft w:val="640"/>
          <w:marRight w:val="0"/>
          <w:marTop w:val="0"/>
          <w:marBottom w:val="0"/>
          <w:divBdr>
            <w:top w:val="none" w:sz="0" w:space="0" w:color="auto"/>
            <w:left w:val="none" w:sz="0" w:space="0" w:color="auto"/>
            <w:bottom w:val="none" w:sz="0" w:space="0" w:color="auto"/>
            <w:right w:val="none" w:sz="0" w:space="0" w:color="auto"/>
          </w:divBdr>
        </w:div>
        <w:div w:id="886799806">
          <w:marLeft w:val="640"/>
          <w:marRight w:val="0"/>
          <w:marTop w:val="0"/>
          <w:marBottom w:val="0"/>
          <w:divBdr>
            <w:top w:val="none" w:sz="0" w:space="0" w:color="auto"/>
            <w:left w:val="none" w:sz="0" w:space="0" w:color="auto"/>
            <w:bottom w:val="none" w:sz="0" w:space="0" w:color="auto"/>
            <w:right w:val="none" w:sz="0" w:space="0" w:color="auto"/>
          </w:divBdr>
        </w:div>
        <w:div w:id="2080011971">
          <w:marLeft w:val="640"/>
          <w:marRight w:val="0"/>
          <w:marTop w:val="0"/>
          <w:marBottom w:val="0"/>
          <w:divBdr>
            <w:top w:val="none" w:sz="0" w:space="0" w:color="auto"/>
            <w:left w:val="none" w:sz="0" w:space="0" w:color="auto"/>
            <w:bottom w:val="none" w:sz="0" w:space="0" w:color="auto"/>
            <w:right w:val="none" w:sz="0" w:space="0" w:color="auto"/>
          </w:divBdr>
        </w:div>
        <w:div w:id="197551946">
          <w:marLeft w:val="640"/>
          <w:marRight w:val="0"/>
          <w:marTop w:val="0"/>
          <w:marBottom w:val="0"/>
          <w:divBdr>
            <w:top w:val="none" w:sz="0" w:space="0" w:color="auto"/>
            <w:left w:val="none" w:sz="0" w:space="0" w:color="auto"/>
            <w:bottom w:val="none" w:sz="0" w:space="0" w:color="auto"/>
            <w:right w:val="none" w:sz="0" w:space="0" w:color="auto"/>
          </w:divBdr>
        </w:div>
        <w:div w:id="1729575898">
          <w:marLeft w:val="640"/>
          <w:marRight w:val="0"/>
          <w:marTop w:val="0"/>
          <w:marBottom w:val="0"/>
          <w:divBdr>
            <w:top w:val="none" w:sz="0" w:space="0" w:color="auto"/>
            <w:left w:val="none" w:sz="0" w:space="0" w:color="auto"/>
            <w:bottom w:val="none" w:sz="0" w:space="0" w:color="auto"/>
            <w:right w:val="none" w:sz="0" w:space="0" w:color="auto"/>
          </w:divBdr>
        </w:div>
        <w:div w:id="1259605255">
          <w:marLeft w:val="640"/>
          <w:marRight w:val="0"/>
          <w:marTop w:val="0"/>
          <w:marBottom w:val="0"/>
          <w:divBdr>
            <w:top w:val="none" w:sz="0" w:space="0" w:color="auto"/>
            <w:left w:val="none" w:sz="0" w:space="0" w:color="auto"/>
            <w:bottom w:val="none" w:sz="0" w:space="0" w:color="auto"/>
            <w:right w:val="none" w:sz="0" w:space="0" w:color="auto"/>
          </w:divBdr>
        </w:div>
        <w:div w:id="490364432">
          <w:marLeft w:val="640"/>
          <w:marRight w:val="0"/>
          <w:marTop w:val="0"/>
          <w:marBottom w:val="0"/>
          <w:divBdr>
            <w:top w:val="none" w:sz="0" w:space="0" w:color="auto"/>
            <w:left w:val="none" w:sz="0" w:space="0" w:color="auto"/>
            <w:bottom w:val="none" w:sz="0" w:space="0" w:color="auto"/>
            <w:right w:val="none" w:sz="0" w:space="0" w:color="auto"/>
          </w:divBdr>
        </w:div>
        <w:div w:id="1941375056">
          <w:marLeft w:val="640"/>
          <w:marRight w:val="0"/>
          <w:marTop w:val="0"/>
          <w:marBottom w:val="0"/>
          <w:divBdr>
            <w:top w:val="none" w:sz="0" w:space="0" w:color="auto"/>
            <w:left w:val="none" w:sz="0" w:space="0" w:color="auto"/>
            <w:bottom w:val="none" w:sz="0" w:space="0" w:color="auto"/>
            <w:right w:val="none" w:sz="0" w:space="0" w:color="auto"/>
          </w:divBdr>
        </w:div>
        <w:div w:id="1192186463">
          <w:marLeft w:val="640"/>
          <w:marRight w:val="0"/>
          <w:marTop w:val="0"/>
          <w:marBottom w:val="0"/>
          <w:divBdr>
            <w:top w:val="none" w:sz="0" w:space="0" w:color="auto"/>
            <w:left w:val="none" w:sz="0" w:space="0" w:color="auto"/>
            <w:bottom w:val="none" w:sz="0" w:space="0" w:color="auto"/>
            <w:right w:val="none" w:sz="0" w:space="0" w:color="auto"/>
          </w:divBdr>
        </w:div>
        <w:div w:id="1524830762">
          <w:marLeft w:val="640"/>
          <w:marRight w:val="0"/>
          <w:marTop w:val="0"/>
          <w:marBottom w:val="0"/>
          <w:divBdr>
            <w:top w:val="none" w:sz="0" w:space="0" w:color="auto"/>
            <w:left w:val="none" w:sz="0" w:space="0" w:color="auto"/>
            <w:bottom w:val="none" w:sz="0" w:space="0" w:color="auto"/>
            <w:right w:val="none" w:sz="0" w:space="0" w:color="auto"/>
          </w:divBdr>
        </w:div>
        <w:div w:id="621376678">
          <w:marLeft w:val="640"/>
          <w:marRight w:val="0"/>
          <w:marTop w:val="0"/>
          <w:marBottom w:val="0"/>
          <w:divBdr>
            <w:top w:val="none" w:sz="0" w:space="0" w:color="auto"/>
            <w:left w:val="none" w:sz="0" w:space="0" w:color="auto"/>
            <w:bottom w:val="none" w:sz="0" w:space="0" w:color="auto"/>
            <w:right w:val="none" w:sz="0" w:space="0" w:color="auto"/>
          </w:divBdr>
        </w:div>
        <w:div w:id="498429918">
          <w:marLeft w:val="640"/>
          <w:marRight w:val="0"/>
          <w:marTop w:val="0"/>
          <w:marBottom w:val="0"/>
          <w:divBdr>
            <w:top w:val="none" w:sz="0" w:space="0" w:color="auto"/>
            <w:left w:val="none" w:sz="0" w:space="0" w:color="auto"/>
            <w:bottom w:val="none" w:sz="0" w:space="0" w:color="auto"/>
            <w:right w:val="none" w:sz="0" w:space="0" w:color="auto"/>
          </w:divBdr>
        </w:div>
        <w:div w:id="1779909540">
          <w:marLeft w:val="640"/>
          <w:marRight w:val="0"/>
          <w:marTop w:val="0"/>
          <w:marBottom w:val="0"/>
          <w:divBdr>
            <w:top w:val="none" w:sz="0" w:space="0" w:color="auto"/>
            <w:left w:val="none" w:sz="0" w:space="0" w:color="auto"/>
            <w:bottom w:val="none" w:sz="0" w:space="0" w:color="auto"/>
            <w:right w:val="none" w:sz="0" w:space="0" w:color="auto"/>
          </w:divBdr>
        </w:div>
        <w:div w:id="853807697">
          <w:marLeft w:val="640"/>
          <w:marRight w:val="0"/>
          <w:marTop w:val="0"/>
          <w:marBottom w:val="0"/>
          <w:divBdr>
            <w:top w:val="none" w:sz="0" w:space="0" w:color="auto"/>
            <w:left w:val="none" w:sz="0" w:space="0" w:color="auto"/>
            <w:bottom w:val="none" w:sz="0" w:space="0" w:color="auto"/>
            <w:right w:val="none" w:sz="0" w:space="0" w:color="auto"/>
          </w:divBdr>
        </w:div>
        <w:div w:id="1038240901">
          <w:marLeft w:val="640"/>
          <w:marRight w:val="0"/>
          <w:marTop w:val="0"/>
          <w:marBottom w:val="0"/>
          <w:divBdr>
            <w:top w:val="none" w:sz="0" w:space="0" w:color="auto"/>
            <w:left w:val="none" w:sz="0" w:space="0" w:color="auto"/>
            <w:bottom w:val="none" w:sz="0" w:space="0" w:color="auto"/>
            <w:right w:val="none" w:sz="0" w:space="0" w:color="auto"/>
          </w:divBdr>
        </w:div>
        <w:div w:id="914895659">
          <w:marLeft w:val="640"/>
          <w:marRight w:val="0"/>
          <w:marTop w:val="0"/>
          <w:marBottom w:val="0"/>
          <w:divBdr>
            <w:top w:val="none" w:sz="0" w:space="0" w:color="auto"/>
            <w:left w:val="none" w:sz="0" w:space="0" w:color="auto"/>
            <w:bottom w:val="none" w:sz="0" w:space="0" w:color="auto"/>
            <w:right w:val="none" w:sz="0" w:space="0" w:color="auto"/>
          </w:divBdr>
        </w:div>
        <w:div w:id="1869415477">
          <w:marLeft w:val="640"/>
          <w:marRight w:val="0"/>
          <w:marTop w:val="0"/>
          <w:marBottom w:val="0"/>
          <w:divBdr>
            <w:top w:val="none" w:sz="0" w:space="0" w:color="auto"/>
            <w:left w:val="none" w:sz="0" w:space="0" w:color="auto"/>
            <w:bottom w:val="none" w:sz="0" w:space="0" w:color="auto"/>
            <w:right w:val="none" w:sz="0" w:space="0" w:color="auto"/>
          </w:divBdr>
        </w:div>
        <w:div w:id="827670544">
          <w:marLeft w:val="640"/>
          <w:marRight w:val="0"/>
          <w:marTop w:val="0"/>
          <w:marBottom w:val="0"/>
          <w:divBdr>
            <w:top w:val="none" w:sz="0" w:space="0" w:color="auto"/>
            <w:left w:val="none" w:sz="0" w:space="0" w:color="auto"/>
            <w:bottom w:val="none" w:sz="0" w:space="0" w:color="auto"/>
            <w:right w:val="none" w:sz="0" w:space="0" w:color="auto"/>
          </w:divBdr>
        </w:div>
        <w:div w:id="695813969">
          <w:marLeft w:val="640"/>
          <w:marRight w:val="0"/>
          <w:marTop w:val="0"/>
          <w:marBottom w:val="0"/>
          <w:divBdr>
            <w:top w:val="none" w:sz="0" w:space="0" w:color="auto"/>
            <w:left w:val="none" w:sz="0" w:space="0" w:color="auto"/>
            <w:bottom w:val="none" w:sz="0" w:space="0" w:color="auto"/>
            <w:right w:val="none" w:sz="0" w:space="0" w:color="auto"/>
          </w:divBdr>
        </w:div>
        <w:div w:id="844637894">
          <w:marLeft w:val="640"/>
          <w:marRight w:val="0"/>
          <w:marTop w:val="0"/>
          <w:marBottom w:val="0"/>
          <w:divBdr>
            <w:top w:val="none" w:sz="0" w:space="0" w:color="auto"/>
            <w:left w:val="none" w:sz="0" w:space="0" w:color="auto"/>
            <w:bottom w:val="none" w:sz="0" w:space="0" w:color="auto"/>
            <w:right w:val="none" w:sz="0" w:space="0" w:color="auto"/>
          </w:divBdr>
        </w:div>
        <w:div w:id="1411003540">
          <w:marLeft w:val="640"/>
          <w:marRight w:val="0"/>
          <w:marTop w:val="0"/>
          <w:marBottom w:val="0"/>
          <w:divBdr>
            <w:top w:val="none" w:sz="0" w:space="0" w:color="auto"/>
            <w:left w:val="none" w:sz="0" w:space="0" w:color="auto"/>
            <w:bottom w:val="none" w:sz="0" w:space="0" w:color="auto"/>
            <w:right w:val="none" w:sz="0" w:space="0" w:color="auto"/>
          </w:divBdr>
        </w:div>
        <w:div w:id="1376584426">
          <w:marLeft w:val="640"/>
          <w:marRight w:val="0"/>
          <w:marTop w:val="0"/>
          <w:marBottom w:val="0"/>
          <w:divBdr>
            <w:top w:val="none" w:sz="0" w:space="0" w:color="auto"/>
            <w:left w:val="none" w:sz="0" w:space="0" w:color="auto"/>
            <w:bottom w:val="none" w:sz="0" w:space="0" w:color="auto"/>
            <w:right w:val="none" w:sz="0" w:space="0" w:color="auto"/>
          </w:divBdr>
        </w:div>
        <w:div w:id="428278559">
          <w:marLeft w:val="640"/>
          <w:marRight w:val="0"/>
          <w:marTop w:val="0"/>
          <w:marBottom w:val="0"/>
          <w:divBdr>
            <w:top w:val="none" w:sz="0" w:space="0" w:color="auto"/>
            <w:left w:val="none" w:sz="0" w:space="0" w:color="auto"/>
            <w:bottom w:val="none" w:sz="0" w:space="0" w:color="auto"/>
            <w:right w:val="none" w:sz="0" w:space="0" w:color="auto"/>
          </w:divBdr>
        </w:div>
        <w:div w:id="1846741957">
          <w:marLeft w:val="640"/>
          <w:marRight w:val="0"/>
          <w:marTop w:val="0"/>
          <w:marBottom w:val="0"/>
          <w:divBdr>
            <w:top w:val="none" w:sz="0" w:space="0" w:color="auto"/>
            <w:left w:val="none" w:sz="0" w:space="0" w:color="auto"/>
            <w:bottom w:val="none" w:sz="0" w:space="0" w:color="auto"/>
            <w:right w:val="none" w:sz="0" w:space="0" w:color="auto"/>
          </w:divBdr>
        </w:div>
        <w:div w:id="736588939">
          <w:marLeft w:val="640"/>
          <w:marRight w:val="0"/>
          <w:marTop w:val="0"/>
          <w:marBottom w:val="0"/>
          <w:divBdr>
            <w:top w:val="none" w:sz="0" w:space="0" w:color="auto"/>
            <w:left w:val="none" w:sz="0" w:space="0" w:color="auto"/>
            <w:bottom w:val="none" w:sz="0" w:space="0" w:color="auto"/>
            <w:right w:val="none" w:sz="0" w:space="0" w:color="auto"/>
          </w:divBdr>
        </w:div>
        <w:div w:id="1797333785">
          <w:marLeft w:val="640"/>
          <w:marRight w:val="0"/>
          <w:marTop w:val="0"/>
          <w:marBottom w:val="0"/>
          <w:divBdr>
            <w:top w:val="none" w:sz="0" w:space="0" w:color="auto"/>
            <w:left w:val="none" w:sz="0" w:space="0" w:color="auto"/>
            <w:bottom w:val="none" w:sz="0" w:space="0" w:color="auto"/>
            <w:right w:val="none" w:sz="0" w:space="0" w:color="auto"/>
          </w:divBdr>
        </w:div>
        <w:div w:id="45183225">
          <w:marLeft w:val="640"/>
          <w:marRight w:val="0"/>
          <w:marTop w:val="0"/>
          <w:marBottom w:val="0"/>
          <w:divBdr>
            <w:top w:val="none" w:sz="0" w:space="0" w:color="auto"/>
            <w:left w:val="none" w:sz="0" w:space="0" w:color="auto"/>
            <w:bottom w:val="none" w:sz="0" w:space="0" w:color="auto"/>
            <w:right w:val="none" w:sz="0" w:space="0" w:color="auto"/>
          </w:divBdr>
        </w:div>
        <w:div w:id="431364872">
          <w:marLeft w:val="640"/>
          <w:marRight w:val="0"/>
          <w:marTop w:val="0"/>
          <w:marBottom w:val="0"/>
          <w:divBdr>
            <w:top w:val="none" w:sz="0" w:space="0" w:color="auto"/>
            <w:left w:val="none" w:sz="0" w:space="0" w:color="auto"/>
            <w:bottom w:val="none" w:sz="0" w:space="0" w:color="auto"/>
            <w:right w:val="none" w:sz="0" w:space="0" w:color="auto"/>
          </w:divBdr>
        </w:div>
        <w:div w:id="2076735837">
          <w:marLeft w:val="640"/>
          <w:marRight w:val="0"/>
          <w:marTop w:val="0"/>
          <w:marBottom w:val="0"/>
          <w:divBdr>
            <w:top w:val="none" w:sz="0" w:space="0" w:color="auto"/>
            <w:left w:val="none" w:sz="0" w:space="0" w:color="auto"/>
            <w:bottom w:val="none" w:sz="0" w:space="0" w:color="auto"/>
            <w:right w:val="none" w:sz="0" w:space="0" w:color="auto"/>
          </w:divBdr>
        </w:div>
        <w:div w:id="704450112">
          <w:marLeft w:val="640"/>
          <w:marRight w:val="0"/>
          <w:marTop w:val="0"/>
          <w:marBottom w:val="0"/>
          <w:divBdr>
            <w:top w:val="none" w:sz="0" w:space="0" w:color="auto"/>
            <w:left w:val="none" w:sz="0" w:space="0" w:color="auto"/>
            <w:bottom w:val="none" w:sz="0" w:space="0" w:color="auto"/>
            <w:right w:val="none" w:sz="0" w:space="0" w:color="auto"/>
          </w:divBdr>
        </w:div>
        <w:div w:id="471947900">
          <w:marLeft w:val="640"/>
          <w:marRight w:val="0"/>
          <w:marTop w:val="0"/>
          <w:marBottom w:val="0"/>
          <w:divBdr>
            <w:top w:val="none" w:sz="0" w:space="0" w:color="auto"/>
            <w:left w:val="none" w:sz="0" w:space="0" w:color="auto"/>
            <w:bottom w:val="none" w:sz="0" w:space="0" w:color="auto"/>
            <w:right w:val="none" w:sz="0" w:space="0" w:color="auto"/>
          </w:divBdr>
        </w:div>
        <w:div w:id="1369602379">
          <w:marLeft w:val="640"/>
          <w:marRight w:val="0"/>
          <w:marTop w:val="0"/>
          <w:marBottom w:val="0"/>
          <w:divBdr>
            <w:top w:val="none" w:sz="0" w:space="0" w:color="auto"/>
            <w:left w:val="none" w:sz="0" w:space="0" w:color="auto"/>
            <w:bottom w:val="none" w:sz="0" w:space="0" w:color="auto"/>
            <w:right w:val="none" w:sz="0" w:space="0" w:color="auto"/>
          </w:divBdr>
        </w:div>
        <w:div w:id="1777360509">
          <w:marLeft w:val="640"/>
          <w:marRight w:val="0"/>
          <w:marTop w:val="0"/>
          <w:marBottom w:val="0"/>
          <w:divBdr>
            <w:top w:val="none" w:sz="0" w:space="0" w:color="auto"/>
            <w:left w:val="none" w:sz="0" w:space="0" w:color="auto"/>
            <w:bottom w:val="none" w:sz="0" w:space="0" w:color="auto"/>
            <w:right w:val="none" w:sz="0" w:space="0" w:color="auto"/>
          </w:divBdr>
        </w:div>
        <w:div w:id="1030954971">
          <w:marLeft w:val="640"/>
          <w:marRight w:val="0"/>
          <w:marTop w:val="0"/>
          <w:marBottom w:val="0"/>
          <w:divBdr>
            <w:top w:val="none" w:sz="0" w:space="0" w:color="auto"/>
            <w:left w:val="none" w:sz="0" w:space="0" w:color="auto"/>
            <w:bottom w:val="none" w:sz="0" w:space="0" w:color="auto"/>
            <w:right w:val="none" w:sz="0" w:space="0" w:color="auto"/>
          </w:divBdr>
        </w:div>
        <w:div w:id="761267019">
          <w:marLeft w:val="640"/>
          <w:marRight w:val="0"/>
          <w:marTop w:val="0"/>
          <w:marBottom w:val="0"/>
          <w:divBdr>
            <w:top w:val="none" w:sz="0" w:space="0" w:color="auto"/>
            <w:left w:val="none" w:sz="0" w:space="0" w:color="auto"/>
            <w:bottom w:val="none" w:sz="0" w:space="0" w:color="auto"/>
            <w:right w:val="none" w:sz="0" w:space="0" w:color="auto"/>
          </w:divBdr>
        </w:div>
        <w:div w:id="163861849">
          <w:marLeft w:val="640"/>
          <w:marRight w:val="0"/>
          <w:marTop w:val="0"/>
          <w:marBottom w:val="0"/>
          <w:divBdr>
            <w:top w:val="none" w:sz="0" w:space="0" w:color="auto"/>
            <w:left w:val="none" w:sz="0" w:space="0" w:color="auto"/>
            <w:bottom w:val="none" w:sz="0" w:space="0" w:color="auto"/>
            <w:right w:val="none" w:sz="0" w:space="0" w:color="auto"/>
          </w:divBdr>
        </w:div>
        <w:div w:id="1550461417">
          <w:marLeft w:val="640"/>
          <w:marRight w:val="0"/>
          <w:marTop w:val="0"/>
          <w:marBottom w:val="0"/>
          <w:divBdr>
            <w:top w:val="none" w:sz="0" w:space="0" w:color="auto"/>
            <w:left w:val="none" w:sz="0" w:space="0" w:color="auto"/>
            <w:bottom w:val="none" w:sz="0" w:space="0" w:color="auto"/>
            <w:right w:val="none" w:sz="0" w:space="0" w:color="auto"/>
          </w:divBdr>
        </w:div>
        <w:div w:id="1041830381">
          <w:marLeft w:val="640"/>
          <w:marRight w:val="0"/>
          <w:marTop w:val="0"/>
          <w:marBottom w:val="0"/>
          <w:divBdr>
            <w:top w:val="none" w:sz="0" w:space="0" w:color="auto"/>
            <w:left w:val="none" w:sz="0" w:space="0" w:color="auto"/>
            <w:bottom w:val="none" w:sz="0" w:space="0" w:color="auto"/>
            <w:right w:val="none" w:sz="0" w:space="0" w:color="auto"/>
          </w:divBdr>
        </w:div>
        <w:div w:id="1152334288">
          <w:marLeft w:val="640"/>
          <w:marRight w:val="0"/>
          <w:marTop w:val="0"/>
          <w:marBottom w:val="0"/>
          <w:divBdr>
            <w:top w:val="none" w:sz="0" w:space="0" w:color="auto"/>
            <w:left w:val="none" w:sz="0" w:space="0" w:color="auto"/>
            <w:bottom w:val="none" w:sz="0" w:space="0" w:color="auto"/>
            <w:right w:val="none" w:sz="0" w:space="0" w:color="auto"/>
          </w:divBdr>
        </w:div>
        <w:div w:id="937449731">
          <w:marLeft w:val="640"/>
          <w:marRight w:val="0"/>
          <w:marTop w:val="0"/>
          <w:marBottom w:val="0"/>
          <w:divBdr>
            <w:top w:val="none" w:sz="0" w:space="0" w:color="auto"/>
            <w:left w:val="none" w:sz="0" w:space="0" w:color="auto"/>
            <w:bottom w:val="none" w:sz="0" w:space="0" w:color="auto"/>
            <w:right w:val="none" w:sz="0" w:space="0" w:color="auto"/>
          </w:divBdr>
        </w:div>
        <w:div w:id="207957238">
          <w:marLeft w:val="640"/>
          <w:marRight w:val="0"/>
          <w:marTop w:val="0"/>
          <w:marBottom w:val="0"/>
          <w:divBdr>
            <w:top w:val="none" w:sz="0" w:space="0" w:color="auto"/>
            <w:left w:val="none" w:sz="0" w:space="0" w:color="auto"/>
            <w:bottom w:val="none" w:sz="0" w:space="0" w:color="auto"/>
            <w:right w:val="none" w:sz="0" w:space="0" w:color="auto"/>
          </w:divBdr>
        </w:div>
        <w:div w:id="805270723">
          <w:marLeft w:val="640"/>
          <w:marRight w:val="0"/>
          <w:marTop w:val="0"/>
          <w:marBottom w:val="0"/>
          <w:divBdr>
            <w:top w:val="none" w:sz="0" w:space="0" w:color="auto"/>
            <w:left w:val="none" w:sz="0" w:space="0" w:color="auto"/>
            <w:bottom w:val="none" w:sz="0" w:space="0" w:color="auto"/>
            <w:right w:val="none" w:sz="0" w:space="0" w:color="auto"/>
          </w:divBdr>
        </w:div>
        <w:div w:id="495849179">
          <w:marLeft w:val="640"/>
          <w:marRight w:val="0"/>
          <w:marTop w:val="0"/>
          <w:marBottom w:val="0"/>
          <w:divBdr>
            <w:top w:val="none" w:sz="0" w:space="0" w:color="auto"/>
            <w:left w:val="none" w:sz="0" w:space="0" w:color="auto"/>
            <w:bottom w:val="none" w:sz="0" w:space="0" w:color="auto"/>
            <w:right w:val="none" w:sz="0" w:space="0" w:color="auto"/>
          </w:divBdr>
        </w:div>
        <w:div w:id="1681350919">
          <w:marLeft w:val="640"/>
          <w:marRight w:val="0"/>
          <w:marTop w:val="0"/>
          <w:marBottom w:val="0"/>
          <w:divBdr>
            <w:top w:val="none" w:sz="0" w:space="0" w:color="auto"/>
            <w:left w:val="none" w:sz="0" w:space="0" w:color="auto"/>
            <w:bottom w:val="none" w:sz="0" w:space="0" w:color="auto"/>
            <w:right w:val="none" w:sz="0" w:space="0" w:color="auto"/>
          </w:divBdr>
        </w:div>
        <w:div w:id="1501699186">
          <w:marLeft w:val="640"/>
          <w:marRight w:val="0"/>
          <w:marTop w:val="0"/>
          <w:marBottom w:val="0"/>
          <w:divBdr>
            <w:top w:val="none" w:sz="0" w:space="0" w:color="auto"/>
            <w:left w:val="none" w:sz="0" w:space="0" w:color="auto"/>
            <w:bottom w:val="none" w:sz="0" w:space="0" w:color="auto"/>
            <w:right w:val="none" w:sz="0" w:space="0" w:color="auto"/>
          </w:divBdr>
        </w:div>
        <w:div w:id="1620140999">
          <w:marLeft w:val="640"/>
          <w:marRight w:val="0"/>
          <w:marTop w:val="0"/>
          <w:marBottom w:val="0"/>
          <w:divBdr>
            <w:top w:val="none" w:sz="0" w:space="0" w:color="auto"/>
            <w:left w:val="none" w:sz="0" w:space="0" w:color="auto"/>
            <w:bottom w:val="none" w:sz="0" w:space="0" w:color="auto"/>
            <w:right w:val="none" w:sz="0" w:space="0" w:color="auto"/>
          </w:divBdr>
        </w:div>
        <w:div w:id="952663285">
          <w:marLeft w:val="640"/>
          <w:marRight w:val="0"/>
          <w:marTop w:val="0"/>
          <w:marBottom w:val="0"/>
          <w:divBdr>
            <w:top w:val="none" w:sz="0" w:space="0" w:color="auto"/>
            <w:left w:val="none" w:sz="0" w:space="0" w:color="auto"/>
            <w:bottom w:val="none" w:sz="0" w:space="0" w:color="auto"/>
            <w:right w:val="none" w:sz="0" w:space="0" w:color="auto"/>
          </w:divBdr>
        </w:div>
        <w:div w:id="1715348835">
          <w:marLeft w:val="640"/>
          <w:marRight w:val="0"/>
          <w:marTop w:val="0"/>
          <w:marBottom w:val="0"/>
          <w:divBdr>
            <w:top w:val="none" w:sz="0" w:space="0" w:color="auto"/>
            <w:left w:val="none" w:sz="0" w:space="0" w:color="auto"/>
            <w:bottom w:val="none" w:sz="0" w:space="0" w:color="auto"/>
            <w:right w:val="none" w:sz="0" w:space="0" w:color="auto"/>
          </w:divBdr>
        </w:div>
        <w:div w:id="1371998550">
          <w:marLeft w:val="640"/>
          <w:marRight w:val="0"/>
          <w:marTop w:val="0"/>
          <w:marBottom w:val="0"/>
          <w:divBdr>
            <w:top w:val="none" w:sz="0" w:space="0" w:color="auto"/>
            <w:left w:val="none" w:sz="0" w:space="0" w:color="auto"/>
            <w:bottom w:val="none" w:sz="0" w:space="0" w:color="auto"/>
            <w:right w:val="none" w:sz="0" w:space="0" w:color="auto"/>
          </w:divBdr>
        </w:div>
        <w:div w:id="1745449997">
          <w:marLeft w:val="640"/>
          <w:marRight w:val="0"/>
          <w:marTop w:val="0"/>
          <w:marBottom w:val="0"/>
          <w:divBdr>
            <w:top w:val="none" w:sz="0" w:space="0" w:color="auto"/>
            <w:left w:val="none" w:sz="0" w:space="0" w:color="auto"/>
            <w:bottom w:val="none" w:sz="0" w:space="0" w:color="auto"/>
            <w:right w:val="none" w:sz="0" w:space="0" w:color="auto"/>
          </w:divBdr>
        </w:div>
        <w:div w:id="1903978736">
          <w:marLeft w:val="640"/>
          <w:marRight w:val="0"/>
          <w:marTop w:val="0"/>
          <w:marBottom w:val="0"/>
          <w:divBdr>
            <w:top w:val="none" w:sz="0" w:space="0" w:color="auto"/>
            <w:left w:val="none" w:sz="0" w:space="0" w:color="auto"/>
            <w:bottom w:val="none" w:sz="0" w:space="0" w:color="auto"/>
            <w:right w:val="none" w:sz="0" w:space="0" w:color="auto"/>
          </w:divBdr>
        </w:div>
        <w:div w:id="1731615540">
          <w:marLeft w:val="640"/>
          <w:marRight w:val="0"/>
          <w:marTop w:val="0"/>
          <w:marBottom w:val="0"/>
          <w:divBdr>
            <w:top w:val="none" w:sz="0" w:space="0" w:color="auto"/>
            <w:left w:val="none" w:sz="0" w:space="0" w:color="auto"/>
            <w:bottom w:val="none" w:sz="0" w:space="0" w:color="auto"/>
            <w:right w:val="none" w:sz="0" w:space="0" w:color="auto"/>
          </w:divBdr>
        </w:div>
        <w:div w:id="1282298082">
          <w:marLeft w:val="640"/>
          <w:marRight w:val="0"/>
          <w:marTop w:val="0"/>
          <w:marBottom w:val="0"/>
          <w:divBdr>
            <w:top w:val="none" w:sz="0" w:space="0" w:color="auto"/>
            <w:left w:val="none" w:sz="0" w:space="0" w:color="auto"/>
            <w:bottom w:val="none" w:sz="0" w:space="0" w:color="auto"/>
            <w:right w:val="none" w:sz="0" w:space="0" w:color="auto"/>
          </w:divBdr>
        </w:div>
        <w:div w:id="674184293">
          <w:marLeft w:val="640"/>
          <w:marRight w:val="0"/>
          <w:marTop w:val="0"/>
          <w:marBottom w:val="0"/>
          <w:divBdr>
            <w:top w:val="none" w:sz="0" w:space="0" w:color="auto"/>
            <w:left w:val="none" w:sz="0" w:space="0" w:color="auto"/>
            <w:bottom w:val="none" w:sz="0" w:space="0" w:color="auto"/>
            <w:right w:val="none" w:sz="0" w:space="0" w:color="auto"/>
          </w:divBdr>
        </w:div>
        <w:div w:id="686447429">
          <w:marLeft w:val="640"/>
          <w:marRight w:val="0"/>
          <w:marTop w:val="0"/>
          <w:marBottom w:val="0"/>
          <w:divBdr>
            <w:top w:val="none" w:sz="0" w:space="0" w:color="auto"/>
            <w:left w:val="none" w:sz="0" w:space="0" w:color="auto"/>
            <w:bottom w:val="none" w:sz="0" w:space="0" w:color="auto"/>
            <w:right w:val="none" w:sz="0" w:space="0" w:color="auto"/>
          </w:divBdr>
        </w:div>
        <w:div w:id="1423993168">
          <w:marLeft w:val="640"/>
          <w:marRight w:val="0"/>
          <w:marTop w:val="0"/>
          <w:marBottom w:val="0"/>
          <w:divBdr>
            <w:top w:val="none" w:sz="0" w:space="0" w:color="auto"/>
            <w:left w:val="none" w:sz="0" w:space="0" w:color="auto"/>
            <w:bottom w:val="none" w:sz="0" w:space="0" w:color="auto"/>
            <w:right w:val="none" w:sz="0" w:space="0" w:color="auto"/>
          </w:divBdr>
        </w:div>
        <w:div w:id="900485859">
          <w:marLeft w:val="640"/>
          <w:marRight w:val="0"/>
          <w:marTop w:val="0"/>
          <w:marBottom w:val="0"/>
          <w:divBdr>
            <w:top w:val="none" w:sz="0" w:space="0" w:color="auto"/>
            <w:left w:val="none" w:sz="0" w:space="0" w:color="auto"/>
            <w:bottom w:val="none" w:sz="0" w:space="0" w:color="auto"/>
            <w:right w:val="none" w:sz="0" w:space="0" w:color="auto"/>
          </w:divBdr>
        </w:div>
        <w:div w:id="369309356">
          <w:marLeft w:val="640"/>
          <w:marRight w:val="0"/>
          <w:marTop w:val="0"/>
          <w:marBottom w:val="0"/>
          <w:divBdr>
            <w:top w:val="none" w:sz="0" w:space="0" w:color="auto"/>
            <w:left w:val="none" w:sz="0" w:space="0" w:color="auto"/>
            <w:bottom w:val="none" w:sz="0" w:space="0" w:color="auto"/>
            <w:right w:val="none" w:sz="0" w:space="0" w:color="auto"/>
          </w:divBdr>
        </w:div>
        <w:div w:id="1610431110">
          <w:marLeft w:val="640"/>
          <w:marRight w:val="0"/>
          <w:marTop w:val="0"/>
          <w:marBottom w:val="0"/>
          <w:divBdr>
            <w:top w:val="none" w:sz="0" w:space="0" w:color="auto"/>
            <w:left w:val="none" w:sz="0" w:space="0" w:color="auto"/>
            <w:bottom w:val="none" w:sz="0" w:space="0" w:color="auto"/>
            <w:right w:val="none" w:sz="0" w:space="0" w:color="auto"/>
          </w:divBdr>
        </w:div>
      </w:divsChild>
    </w:div>
    <w:div w:id="3823059">
      <w:bodyDiv w:val="1"/>
      <w:marLeft w:val="0"/>
      <w:marRight w:val="0"/>
      <w:marTop w:val="0"/>
      <w:marBottom w:val="0"/>
      <w:divBdr>
        <w:top w:val="none" w:sz="0" w:space="0" w:color="auto"/>
        <w:left w:val="none" w:sz="0" w:space="0" w:color="auto"/>
        <w:bottom w:val="none" w:sz="0" w:space="0" w:color="auto"/>
        <w:right w:val="none" w:sz="0" w:space="0" w:color="auto"/>
      </w:divBdr>
    </w:div>
    <w:div w:id="10686997">
      <w:bodyDiv w:val="1"/>
      <w:marLeft w:val="0"/>
      <w:marRight w:val="0"/>
      <w:marTop w:val="0"/>
      <w:marBottom w:val="0"/>
      <w:divBdr>
        <w:top w:val="none" w:sz="0" w:space="0" w:color="auto"/>
        <w:left w:val="none" w:sz="0" w:space="0" w:color="auto"/>
        <w:bottom w:val="none" w:sz="0" w:space="0" w:color="auto"/>
        <w:right w:val="none" w:sz="0" w:space="0" w:color="auto"/>
      </w:divBdr>
      <w:divsChild>
        <w:div w:id="38631800">
          <w:marLeft w:val="640"/>
          <w:marRight w:val="0"/>
          <w:marTop w:val="0"/>
          <w:marBottom w:val="0"/>
          <w:divBdr>
            <w:top w:val="none" w:sz="0" w:space="0" w:color="auto"/>
            <w:left w:val="none" w:sz="0" w:space="0" w:color="auto"/>
            <w:bottom w:val="none" w:sz="0" w:space="0" w:color="auto"/>
            <w:right w:val="none" w:sz="0" w:space="0" w:color="auto"/>
          </w:divBdr>
        </w:div>
        <w:div w:id="1730030764">
          <w:marLeft w:val="640"/>
          <w:marRight w:val="0"/>
          <w:marTop w:val="0"/>
          <w:marBottom w:val="0"/>
          <w:divBdr>
            <w:top w:val="none" w:sz="0" w:space="0" w:color="auto"/>
            <w:left w:val="none" w:sz="0" w:space="0" w:color="auto"/>
            <w:bottom w:val="none" w:sz="0" w:space="0" w:color="auto"/>
            <w:right w:val="none" w:sz="0" w:space="0" w:color="auto"/>
          </w:divBdr>
        </w:div>
        <w:div w:id="791093955">
          <w:marLeft w:val="640"/>
          <w:marRight w:val="0"/>
          <w:marTop w:val="0"/>
          <w:marBottom w:val="0"/>
          <w:divBdr>
            <w:top w:val="none" w:sz="0" w:space="0" w:color="auto"/>
            <w:left w:val="none" w:sz="0" w:space="0" w:color="auto"/>
            <w:bottom w:val="none" w:sz="0" w:space="0" w:color="auto"/>
            <w:right w:val="none" w:sz="0" w:space="0" w:color="auto"/>
          </w:divBdr>
        </w:div>
        <w:div w:id="857934863">
          <w:marLeft w:val="640"/>
          <w:marRight w:val="0"/>
          <w:marTop w:val="0"/>
          <w:marBottom w:val="0"/>
          <w:divBdr>
            <w:top w:val="none" w:sz="0" w:space="0" w:color="auto"/>
            <w:left w:val="none" w:sz="0" w:space="0" w:color="auto"/>
            <w:bottom w:val="none" w:sz="0" w:space="0" w:color="auto"/>
            <w:right w:val="none" w:sz="0" w:space="0" w:color="auto"/>
          </w:divBdr>
        </w:div>
        <w:div w:id="1443068153">
          <w:marLeft w:val="640"/>
          <w:marRight w:val="0"/>
          <w:marTop w:val="0"/>
          <w:marBottom w:val="0"/>
          <w:divBdr>
            <w:top w:val="none" w:sz="0" w:space="0" w:color="auto"/>
            <w:left w:val="none" w:sz="0" w:space="0" w:color="auto"/>
            <w:bottom w:val="none" w:sz="0" w:space="0" w:color="auto"/>
            <w:right w:val="none" w:sz="0" w:space="0" w:color="auto"/>
          </w:divBdr>
        </w:div>
        <w:div w:id="1322543455">
          <w:marLeft w:val="640"/>
          <w:marRight w:val="0"/>
          <w:marTop w:val="0"/>
          <w:marBottom w:val="0"/>
          <w:divBdr>
            <w:top w:val="none" w:sz="0" w:space="0" w:color="auto"/>
            <w:left w:val="none" w:sz="0" w:space="0" w:color="auto"/>
            <w:bottom w:val="none" w:sz="0" w:space="0" w:color="auto"/>
            <w:right w:val="none" w:sz="0" w:space="0" w:color="auto"/>
          </w:divBdr>
        </w:div>
        <w:div w:id="2116241144">
          <w:marLeft w:val="640"/>
          <w:marRight w:val="0"/>
          <w:marTop w:val="0"/>
          <w:marBottom w:val="0"/>
          <w:divBdr>
            <w:top w:val="none" w:sz="0" w:space="0" w:color="auto"/>
            <w:left w:val="none" w:sz="0" w:space="0" w:color="auto"/>
            <w:bottom w:val="none" w:sz="0" w:space="0" w:color="auto"/>
            <w:right w:val="none" w:sz="0" w:space="0" w:color="auto"/>
          </w:divBdr>
        </w:div>
        <w:div w:id="1655139742">
          <w:marLeft w:val="640"/>
          <w:marRight w:val="0"/>
          <w:marTop w:val="0"/>
          <w:marBottom w:val="0"/>
          <w:divBdr>
            <w:top w:val="none" w:sz="0" w:space="0" w:color="auto"/>
            <w:left w:val="none" w:sz="0" w:space="0" w:color="auto"/>
            <w:bottom w:val="none" w:sz="0" w:space="0" w:color="auto"/>
            <w:right w:val="none" w:sz="0" w:space="0" w:color="auto"/>
          </w:divBdr>
        </w:div>
        <w:div w:id="645083350">
          <w:marLeft w:val="640"/>
          <w:marRight w:val="0"/>
          <w:marTop w:val="0"/>
          <w:marBottom w:val="0"/>
          <w:divBdr>
            <w:top w:val="none" w:sz="0" w:space="0" w:color="auto"/>
            <w:left w:val="none" w:sz="0" w:space="0" w:color="auto"/>
            <w:bottom w:val="none" w:sz="0" w:space="0" w:color="auto"/>
            <w:right w:val="none" w:sz="0" w:space="0" w:color="auto"/>
          </w:divBdr>
        </w:div>
        <w:div w:id="1067799353">
          <w:marLeft w:val="640"/>
          <w:marRight w:val="0"/>
          <w:marTop w:val="0"/>
          <w:marBottom w:val="0"/>
          <w:divBdr>
            <w:top w:val="none" w:sz="0" w:space="0" w:color="auto"/>
            <w:left w:val="none" w:sz="0" w:space="0" w:color="auto"/>
            <w:bottom w:val="none" w:sz="0" w:space="0" w:color="auto"/>
            <w:right w:val="none" w:sz="0" w:space="0" w:color="auto"/>
          </w:divBdr>
        </w:div>
        <w:div w:id="265161584">
          <w:marLeft w:val="640"/>
          <w:marRight w:val="0"/>
          <w:marTop w:val="0"/>
          <w:marBottom w:val="0"/>
          <w:divBdr>
            <w:top w:val="none" w:sz="0" w:space="0" w:color="auto"/>
            <w:left w:val="none" w:sz="0" w:space="0" w:color="auto"/>
            <w:bottom w:val="none" w:sz="0" w:space="0" w:color="auto"/>
            <w:right w:val="none" w:sz="0" w:space="0" w:color="auto"/>
          </w:divBdr>
        </w:div>
        <w:div w:id="1986078804">
          <w:marLeft w:val="640"/>
          <w:marRight w:val="0"/>
          <w:marTop w:val="0"/>
          <w:marBottom w:val="0"/>
          <w:divBdr>
            <w:top w:val="none" w:sz="0" w:space="0" w:color="auto"/>
            <w:left w:val="none" w:sz="0" w:space="0" w:color="auto"/>
            <w:bottom w:val="none" w:sz="0" w:space="0" w:color="auto"/>
            <w:right w:val="none" w:sz="0" w:space="0" w:color="auto"/>
          </w:divBdr>
        </w:div>
        <w:div w:id="855656988">
          <w:marLeft w:val="640"/>
          <w:marRight w:val="0"/>
          <w:marTop w:val="0"/>
          <w:marBottom w:val="0"/>
          <w:divBdr>
            <w:top w:val="none" w:sz="0" w:space="0" w:color="auto"/>
            <w:left w:val="none" w:sz="0" w:space="0" w:color="auto"/>
            <w:bottom w:val="none" w:sz="0" w:space="0" w:color="auto"/>
            <w:right w:val="none" w:sz="0" w:space="0" w:color="auto"/>
          </w:divBdr>
        </w:div>
        <w:div w:id="860240737">
          <w:marLeft w:val="640"/>
          <w:marRight w:val="0"/>
          <w:marTop w:val="0"/>
          <w:marBottom w:val="0"/>
          <w:divBdr>
            <w:top w:val="none" w:sz="0" w:space="0" w:color="auto"/>
            <w:left w:val="none" w:sz="0" w:space="0" w:color="auto"/>
            <w:bottom w:val="none" w:sz="0" w:space="0" w:color="auto"/>
            <w:right w:val="none" w:sz="0" w:space="0" w:color="auto"/>
          </w:divBdr>
        </w:div>
        <w:div w:id="1147550729">
          <w:marLeft w:val="640"/>
          <w:marRight w:val="0"/>
          <w:marTop w:val="0"/>
          <w:marBottom w:val="0"/>
          <w:divBdr>
            <w:top w:val="none" w:sz="0" w:space="0" w:color="auto"/>
            <w:left w:val="none" w:sz="0" w:space="0" w:color="auto"/>
            <w:bottom w:val="none" w:sz="0" w:space="0" w:color="auto"/>
            <w:right w:val="none" w:sz="0" w:space="0" w:color="auto"/>
          </w:divBdr>
        </w:div>
        <w:div w:id="387150881">
          <w:marLeft w:val="640"/>
          <w:marRight w:val="0"/>
          <w:marTop w:val="0"/>
          <w:marBottom w:val="0"/>
          <w:divBdr>
            <w:top w:val="none" w:sz="0" w:space="0" w:color="auto"/>
            <w:left w:val="none" w:sz="0" w:space="0" w:color="auto"/>
            <w:bottom w:val="none" w:sz="0" w:space="0" w:color="auto"/>
            <w:right w:val="none" w:sz="0" w:space="0" w:color="auto"/>
          </w:divBdr>
        </w:div>
        <w:div w:id="214239565">
          <w:marLeft w:val="640"/>
          <w:marRight w:val="0"/>
          <w:marTop w:val="0"/>
          <w:marBottom w:val="0"/>
          <w:divBdr>
            <w:top w:val="none" w:sz="0" w:space="0" w:color="auto"/>
            <w:left w:val="none" w:sz="0" w:space="0" w:color="auto"/>
            <w:bottom w:val="none" w:sz="0" w:space="0" w:color="auto"/>
            <w:right w:val="none" w:sz="0" w:space="0" w:color="auto"/>
          </w:divBdr>
        </w:div>
        <w:div w:id="603927567">
          <w:marLeft w:val="640"/>
          <w:marRight w:val="0"/>
          <w:marTop w:val="0"/>
          <w:marBottom w:val="0"/>
          <w:divBdr>
            <w:top w:val="none" w:sz="0" w:space="0" w:color="auto"/>
            <w:left w:val="none" w:sz="0" w:space="0" w:color="auto"/>
            <w:bottom w:val="none" w:sz="0" w:space="0" w:color="auto"/>
            <w:right w:val="none" w:sz="0" w:space="0" w:color="auto"/>
          </w:divBdr>
        </w:div>
        <w:div w:id="707921113">
          <w:marLeft w:val="640"/>
          <w:marRight w:val="0"/>
          <w:marTop w:val="0"/>
          <w:marBottom w:val="0"/>
          <w:divBdr>
            <w:top w:val="none" w:sz="0" w:space="0" w:color="auto"/>
            <w:left w:val="none" w:sz="0" w:space="0" w:color="auto"/>
            <w:bottom w:val="none" w:sz="0" w:space="0" w:color="auto"/>
            <w:right w:val="none" w:sz="0" w:space="0" w:color="auto"/>
          </w:divBdr>
        </w:div>
        <w:div w:id="1037465474">
          <w:marLeft w:val="640"/>
          <w:marRight w:val="0"/>
          <w:marTop w:val="0"/>
          <w:marBottom w:val="0"/>
          <w:divBdr>
            <w:top w:val="none" w:sz="0" w:space="0" w:color="auto"/>
            <w:left w:val="none" w:sz="0" w:space="0" w:color="auto"/>
            <w:bottom w:val="none" w:sz="0" w:space="0" w:color="auto"/>
            <w:right w:val="none" w:sz="0" w:space="0" w:color="auto"/>
          </w:divBdr>
        </w:div>
        <w:div w:id="182937044">
          <w:marLeft w:val="640"/>
          <w:marRight w:val="0"/>
          <w:marTop w:val="0"/>
          <w:marBottom w:val="0"/>
          <w:divBdr>
            <w:top w:val="none" w:sz="0" w:space="0" w:color="auto"/>
            <w:left w:val="none" w:sz="0" w:space="0" w:color="auto"/>
            <w:bottom w:val="none" w:sz="0" w:space="0" w:color="auto"/>
            <w:right w:val="none" w:sz="0" w:space="0" w:color="auto"/>
          </w:divBdr>
        </w:div>
        <w:div w:id="1014956694">
          <w:marLeft w:val="640"/>
          <w:marRight w:val="0"/>
          <w:marTop w:val="0"/>
          <w:marBottom w:val="0"/>
          <w:divBdr>
            <w:top w:val="none" w:sz="0" w:space="0" w:color="auto"/>
            <w:left w:val="none" w:sz="0" w:space="0" w:color="auto"/>
            <w:bottom w:val="none" w:sz="0" w:space="0" w:color="auto"/>
            <w:right w:val="none" w:sz="0" w:space="0" w:color="auto"/>
          </w:divBdr>
        </w:div>
        <w:div w:id="1491824389">
          <w:marLeft w:val="640"/>
          <w:marRight w:val="0"/>
          <w:marTop w:val="0"/>
          <w:marBottom w:val="0"/>
          <w:divBdr>
            <w:top w:val="none" w:sz="0" w:space="0" w:color="auto"/>
            <w:left w:val="none" w:sz="0" w:space="0" w:color="auto"/>
            <w:bottom w:val="none" w:sz="0" w:space="0" w:color="auto"/>
            <w:right w:val="none" w:sz="0" w:space="0" w:color="auto"/>
          </w:divBdr>
        </w:div>
        <w:div w:id="188179504">
          <w:marLeft w:val="640"/>
          <w:marRight w:val="0"/>
          <w:marTop w:val="0"/>
          <w:marBottom w:val="0"/>
          <w:divBdr>
            <w:top w:val="none" w:sz="0" w:space="0" w:color="auto"/>
            <w:left w:val="none" w:sz="0" w:space="0" w:color="auto"/>
            <w:bottom w:val="none" w:sz="0" w:space="0" w:color="auto"/>
            <w:right w:val="none" w:sz="0" w:space="0" w:color="auto"/>
          </w:divBdr>
        </w:div>
        <w:div w:id="718355607">
          <w:marLeft w:val="640"/>
          <w:marRight w:val="0"/>
          <w:marTop w:val="0"/>
          <w:marBottom w:val="0"/>
          <w:divBdr>
            <w:top w:val="none" w:sz="0" w:space="0" w:color="auto"/>
            <w:left w:val="none" w:sz="0" w:space="0" w:color="auto"/>
            <w:bottom w:val="none" w:sz="0" w:space="0" w:color="auto"/>
            <w:right w:val="none" w:sz="0" w:space="0" w:color="auto"/>
          </w:divBdr>
        </w:div>
        <w:div w:id="949898280">
          <w:marLeft w:val="640"/>
          <w:marRight w:val="0"/>
          <w:marTop w:val="0"/>
          <w:marBottom w:val="0"/>
          <w:divBdr>
            <w:top w:val="none" w:sz="0" w:space="0" w:color="auto"/>
            <w:left w:val="none" w:sz="0" w:space="0" w:color="auto"/>
            <w:bottom w:val="none" w:sz="0" w:space="0" w:color="auto"/>
            <w:right w:val="none" w:sz="0" w:space="0" w:color="auto"/>
          </w:divBdr>
        </w:div>
        <w:div w:id="405417991">
          <w:marLeft w:val="640"/>
          <w:marRight w:val="0"/>
          <w:marTop w:val="0"/>
          <w:marBottom w:val="0"/>
          <w:divBdr>
            <w:top w:val="none" w:sz="0" w:space="0" w:color="auto"/>
            <w:left w:val="none" w:sz="0" w:space="0" w:color="auto"/>
            <w:bottom w:val="none" w:sz="0" w:space="0" w:color="auto"/>
            <w:right w:val="none" w:sz="0" w:space="0" w:color="auto"/>
          </w:divBdr>
        </w:div>
        <w:div w:id="711151615">
          <w:marLeft w:val="640"/>
          <w:marRight w:val="0"/>
          <w:marTop w:val="0"/>
          <w:marBottom w:val="0"/>
          <w:divBdr>
            <w:top w:val="none" w:sz="0" w:space="0" w:color="auto"/>
            <w:left w:val="none" w:sz="0" w:space="0" w:color="auto"/>
            <w:bottom w:val="none" w:sz="0" w:space="0" w:color="auto"/>
            <w:right w:val="none" w:sz="0" w:space="0" w:color="auto"/>
          </w:divBdr>
        </w:div>
        <w:div w:id="1529365506">
          <w:marLeft w:val="640"/>
          <w:marRight w:val="0"/>
          <w:marTop w:val="0"/>
          <w:marBottom w:val="0"/>
          <w:divBdr>
            <w:top w:val="none" w:sz="0" w:space="0" w:color="auto"/>
            <w:left w:val="none" w:sz="0" w:space="0" w:color="auto"/>
            <w:bottom w:val="none" w:sz="0" w:space="0" w:color="auto"/>
            <w:right w:val="none" w:sz="0" w:space="0" w:color="auto"/>
          </w:divBdr>
        </w:div>
        <w:div w:id="538007340">
          <w:marLeft w:val="640"/>
          <w:marRight w:val="0"/>
          <w:marTop w:val="0"/>
          <w:marBottom w:val="0"/>
          <w:divBdr>
            <w:top w:val="none" w:sz="0" w:space="0" w:color="auto"/>
            <w:left w:val="none" w:sz="0" w:space="0" w:color="auto"/>
            <w:bottom w:val="none" w:sz="0" w:space="0" w:color="auto"/>
            <w:right w:val="none" w:sz="0" w:space="0" w:color="auto"/>
          </w:divBdr>
        </w:div>
        <w:div w:id="1479610736">
          <w:marLeft w:val="640"/>
          <w:marRight w:val="0"/>
          <w:marTop w:val="0"/>
          <w:marBottom w:val="0"/>
          <w:divBdr>
            <w:top w:val="none" w:sz="0" w:space="0" w:color="auto"/>
            <w:left w:val="none" w:sz="0" w:space="0" w:color="auto"/>
            <w:bottom w:val="none" w:sz="0" w:space="0" w:color="auto"/>
            <w:right w:val="none" w:sz="0" w:space="0" w:color="auto"/>
          </w:divBdr>
        </w:div>
        <w:div w:id="88698848">
          <w:marLeft w:val="640"/>
          <w:marRight w:val="0"/>
          <w:marTop w:val="0"/>
          <w:marBottom w:val="0"/>
          <w:divBdr>
            <w:top w:val="none" w:sz="0" w:space="0" w:color="auto"/>
            <w:left w:val="none" w:sz="0" w:space="0" w:color="auto"/>
            <w:bottom w:val="none" w:sz="0" w:space="0" w:color="auto"/>
            <w:right w:val="none" w:sz="0" w:space="0" w:color="auto"/>
          </w:divBdr>
        </w:div>
        <w:div w:id="1504780541">
          <w:marLeft w:val="640"/>
          <w:marRight w:val="0"/>
          <w:marTop w:val="0"/>
          <w:marBottom w:val="0"/>
          <w:divBdr>
            <w:top w:val="none" w:sz="0" w:space="0" w:color="auto"/>
            <w:left w:val="none" w:sz="0" w:space="0" w:color="auto"/>
            <w:bottom w:val="none" w:sz="0" w:space="0" w:color="auto"/>
            <w:right w:val="none" w:sz="0" w:space="0" w:color="auto"/>
          </w:divBdr>
        </w:div>
        <w:div w:id="761994719">
          <w:marLeft w:val="640"/>
          <w:marRight w:val="0"/>
          <w:marTop w:val="0"/>
          <w:marBottom w:val="0"/>
          <w:divBdr>
            <w:top w:val="none" w:sz="0" w:space="0" w:color="auto"/>
            <w:left w:val="none" w:sz="0" w:space="0" w:color="auto"/>
            <w:bottom w:val="none" w:sz="0" w:space="0" w:color="auto"/>
            <w:right w:val="none" w:sz="0" w:space="0" w:color="auto"/>
          </w:divBdr>
        </w:div>
        <w:div w:id="556746492">
          <w:marLeft w:val="640"/>
          <w:marRight w:val="0"/>
          <w:marTop w:val="0"/>
          <w:marBottom w:val="0"/>
          <w:divBdr>
            <w:top w:val="none" w:sz="0" w:space="0" w:color="auto"/>
            <w:left w:val="none" w:sz="0" w:space="0" w:color="auto"/>
            <w:bottom w:val="none" w:sz="0" w:space="0" w:color="auto"/>
            <w:right w:val="none" w:sz="0" w:space="0" w:color="auto"/>
          </w:divBdr>
        </w:div>
        <w:div w:id="1774938427">
          <w:marLeft w:val="640"/>
          <w:marRight w:val="0"/>
          <w:marTop w:val="0"/>
          <w:marBottom w:val="0"/>
          <w:divBdr>
            <w:top w:val="none" w:sz="0" w:space="0" w:color="auto"/>
            <w:left w:val="none" w:sz="0" w:space="0" w:color="auto"/>
            <w:bottom w:val="none" w:sz="0" w:space="0" w:color="auto"/>
            <w:right w:val="none" w:sz="0" w:space="0" w:color="auto"/>
          </w:divBdr>
        </w:div>
        <w:div w:id="736901319">
          <w:marLeft w:val="640"/>
          <w:marRight w:val="0"/>
          <w:marTop w:val="0"/>
          <w:marBottom w:val="0"/>
          <w:divBdr>
            <w:top w:val="none" w:sz="0" w:space="0" w:color="auto"/>
            <w:left w:val="none" w:sz="0" w:space="0" w:color="auto"/>
            <w:bottom w:val="none" w:sz="0" w:space="0" w:color="auto"/>
            <w:right w:val="none" w:sz="0" w:space="0" w:color="auto"/>
          </w:divBdr>
        </w:div>
        <w:div w:id="630675342">
          <w:marLeft w:val="640"/>
          <w:marRight w:val="0"/>
          <w:marTop w:val="0"/>
          <w:marBottom w:val="0"/>
          <w:divBdr>
            <w:top w:val="none" w:sz="0" w:space="0" w:color="auto"/>
            <w:left w:val="none" w:sz="0" w:space="0" w:color="auto"/>
            <w:bottom w:val="none" w:sz="0" w:space="0" w:color="auto"/>
            <w:right w:val="none" w:sz="0" w:space="0" w:color="auto"/>
          </w:divBdr>
        </w:div>
        <w:div w:id="435947139">
          <w:marLeft w:val="640"/>
          <w:marRight w:val="0"/>
          <w:marTop w:val="0"/>
          <w:marBottom w:val="0"/>
          <w:divBdr>
            <w:top w:val="none" w:sz="0" w:space="0" w:color="auto"/>
            <w:left w:val="none" w:sz="0" w:space="0" w:color="auto"/>
            <w:bottom w:val="none" w:sz="0" w:space="0" w:color="auto"/>
            <w:right w:val="none" w:sz="0" w:space="0" w:color="auto"/>
          </w:divBdr>
        </w:div>
        <w:div w:id="1586765156">
          <w:marLeft w:val="640"/>
          <w:marRight w:val="0"/>
          <w:marTop w:val="0"/>
          <w:marBottom w:val="0"/>
          <w:divBdr>
            <w:top w:val="none" w:sz="0" w:space="0" w:color="auto"/>
            <w:left w:val="none" w:sz="0" w:space="0" w:color="auto"/>
            <w:bottom w:val="none" w:sz="0" w:space="0" w:color="auto"/>
            <w:right w:val="none" w:sz="0" w:space="0" w:color="auto"/>
          </w:divBdr>
        </w:div>
        <w:div w:id="138229709">
          <w:marLeft w:val="640"/>
          <w:marRight w:val="0"/>
          <w:marTop w:val="0"/>
          <w:marBottom w:val="0"/>
          <w:divBdr>
            <w:top w:val="none" w:sz="0" w:space="0" w:color="auto"/>
            <w:left w:val="none" w:sz="0" w:space="0" w:color="auto"/>
            <w:bottom w:val="none" w:sz="0" w:space="0" w:color="auto"/>
            <w:right w:val="none" w:sz="0" w:space="0" w:color="auto"/>
          </w:divBdr>
        </w:div>
        <w:div w:id="1392844706">
          <w:marLeft w:val="640"/>
          <w:marRight w:val="0"/>
          <w:marTop w:val="0"/>
          <w:marBottom w:val="0"/>
          <w:divBdr>
            <w:top w:val="none" w:sz="0" w:space="0" w:color="auto"/>
            <w:left w:val="none" w:sz="0" w:space="0" w:color="auto"/>
            <w:bottom w:val="none" w:sz="0" w:space="0" w:color="auto"/>
            <w:right w:val="none" w:sz="0" w:space="0" w:color="auto"/>
          </w:divBdr>
        </w:div>
        <w:div w:id="1475487871">
          <w:marLeft w:val="640"/>
          <w:marRight w:val="0"/>
          <w:marTop w:val="0"/>
          <w:marBottom w:val="0"/>
          <w:divBdr>
            <w:top w:val="none" w:sz="0" w:space="0" w:color="auto"/>
            <w:left w:val="none" w:sz="0" w:space="0" w:color="auto"/>
            <w:bottom w:val="none" w:sz="0" w:space="0" w:color="auto"/>
            <w:right w:val="none" w:sz="0" w:space="0" w:color="auto"/>
          </w:divBdr>
        </w:div>
        <w:div w:id="773792496">
          <w:marLeft w:val="640"/>
          <w:marRight w:val="0"/>
          <w:marTop w:val="0"/>
          <w:marBottom w:val="0"/>
          <w:divBdr>
            <w:top w:val="none" w:sz="0" w:space="0" w:color="auto"/>
            <w:left w:val="none" w:sz="0" w:space="0" w:color="auto"/>
            <w:bottom w:val="none" w:sz="0" w:space="0" w:color="auto"/>
            <w:right w:val="none" w:sz="0" w:space="0" w:color="auto"/>
          </w:divBdr>
        </w:div>
        <w:div w:id="1495102149">
          <w:marLeft w:val="640"/>
          <w:marRight w:val="0"/>
          <w:marTop w:val="0"/>
          <w:marBottom w:val="0"/>
          <w:divBdr>
            <w:top w:val="none" w:sz="0" w:space="0" w:color="auto"/>
            <w:left w:val="none" w:sz="0" w:space="0" w:color="auto"/>
            <w:bottom w:val="none" w:sz="0" w:space="0" w:color="auto"/>
            <w:right w:val="none" w:sz="0" w:space="0" w:color="auto"/>
          </w:divBdr>
        </w:div>
        <w:div w:id="1721250322">
          <w:marLeft w:val="640"/>
          <w:marRight w:val="0"/>
          <w:marTop w:val="0"/>
          <w:marBottom w:val="0"/>
          <w:divBdr>
            <w:top w:val="none" w:sz="0" w:space="0" w:color="auto"/>
            <w:left w:val="none" w:sz="0" w:space="0" w:color="auto"/>
            <w:bottom w:val="none" w:sz="0" w:space="0" w:color="auto"/>
            <w:right w:val="none" w:sz="0" w:space="0" w:color="auto"/>
          </w:divBdr>
        </w:div>
        <w:div w:id="315888737">
          <w:marLeft w:val="640"/>
          <w:marRight w:val="0"/>
          <w:marTop w:val="0"/>
          <w:marBottom w:val="0"/>
          <w:divBdr>
            <w:top w:val="none" w:sz="0" w:space="0" w:color="auto"/>
            <w:left w:val="none" w:sz="0" w:space="0" w:color="auto"/>
            <w:bottom w:val="none" w:sz="0" w:space="0" w:color="auto"/>
            <w:right w:val="none" w:sz="0" w:space="0" w:color="auto"/>
          </w:divBdr>
        </w:div>
        <w:div w:id="206527838">
          <w:marLeft w:val="640"/>
          <w:marRight w:val="0"/>
          <w:marTop w:val="0"/>
          <w:marBottom w:val="0"/>
          <w:divBdr>
            <w:top w:val="none" w:sz="0" w:space="0" w:color="auto"/>
            <w:left w:val="none" w:sz="0" w:space="0" w:color="auto"/>
            <w:bottom w:val="none" w:sz="0" w:space="0" w:color="auto"/>
            <w:right w:val="none" w:sz="0" w:space="0" w:color="auto"/>
          </w:divBdr>
        </w:div>
        <w:div w:id="1675036420">
          <w:marLeft w:val="640"/>
          <w:marRight w:val="0"/>
          <w:marTop w:val="0"/>
          <w:marBottom w:val="0"/>
          <w:divBdr>
            <w:top w:val="none" w:sz="0" w:space="0" w:color="auto"/>
            <w:left w:val="none" w:sz="0" w:space="0" w:color="auto"/>
            <w:bottom w:val="none" w:sz="0" w:space="0" w:color="auto"/>
            <w:right w:val="none" w:sz="0" w:space="0" w:color="auto"/>
          </w:divBdr>
        </w:div>
        <w:div w:id="503011346">
          <w:marLeft w:val="640"/>
          <w:marRight w:val="0"/>
          <w:marTop w:val="0"/>
          <w:marBottom w:val="0"/>
          <w:divBdr>
            <w:top w:val="none" w:sz="0" w:space="0" w:color="auto"/>
            <w:left w:val="none" w:sz="0" w:space="0" w:color="auto"/>
            <w:bottom w:val="none" w:sz="0" w:space="0" w:color="auto"/>
            <w:right w:val="none" w:sz="0" w:space="0" w:color="auto"/>
          </w:divBdr>
        </w:div>
        <w:div w:id="1462839777">
          <w:marLeft w:val="640"/>
          <w:marRight w:val="0"/>
          <w:marTop w:val="0"/>
          <w:marBottom w:val="0"/>
          <w:divBdr>
            <w:top w:val="none" w:sz="0" w:space="0" w:color="auto"/>
            <w:left w:val="none" w:sz="0" w:space="0" w:color="auto"/>
            <w:bottom w:val="none" w:sz="0" w:space="0" w:color="auto"/>
            <w:right w:val="none" w:sz="0" w:space="0" w:color="auto"/>
          </w:divBdr>
        </w:div>
        <w:div w:id="1556888098">
          <w:marLeft w:val="640"/>
          <w:marRight w:val="0"/>
          <w:marTop w:val="0"/>
          <w:marBottom w:val="0"/>
          <w:divBdr>
            <w:top w:val="none" w:sz="0" w:space="0" w:color="auto"/>
            <w:left w:val="none" w:sz="0" w:space="0" w:color="auto"/>
            <w:bottom w:val="none" w:sz="0" w:space="0" w:color="auto"/>
            <w:right w:val="none" w:sz="0" w:space="0" w:color="auto"/>
          </w:divBdr>
        </w:div>
        <w:div w:id="2126146785">
          <w:marLeft w:val="640"/>
          <w:marRight w:val="0"/>
          <w:marTop w:val="0"/>
          <w:marBottom w:val="0"/>
          <w:divBdr>
            <w:top w:val="none" w:sz="0" w:space="0" w:color="auto"/>
            <w:left w:val="none" w:sz="0" w:space="0" w:color="auto"/>
            <w:bottom w:val="none" w:sz="0" w:space="0" w:color="auto"/>
            <w:right w:val="none" w:sz="0" w:space="0" w:color="auto"/>
          </w:divBdr>
        </w:div>
        <w:div w:id="670328093">
          <w:marLeft w:val="640"/>
          <w:marRight w:val="0"/>
          <w:marTop w:val="0"/>
          <w:marBottom w:val="0"/>
          <w:divBdr>
            <w:top w:val="none" w:sz="0" w:space="0" w:color="auto"/>
            <w:left w:val="none" w:sz="0" w:space="0" w:color="auto"/>
            <w:bottom w:val="none" w:sz="0" w:space="0" w:color="auto"/>
            <w:right w:val="none" w:sz="0" w:space="0" w:color="auto"/>
          </w:divBdr>
        </w:div>
        <w:div w:id="636378464">
          <w:marLeft w:val="640"/>
          <w:marRight w:val="0"/>
          <w:marTop w:val="0"/>
          <w:marBottom w:val="0"/>
          <w:divBdr>
            <w:top w:val="none" w:sz="0" w:space="0" w:color="auto"/>
            <w:left w:val="none" w:sz="0" w:space="0" w:color="auto"/>
            <w:bottom w:val="none" w:sz="0" w:space="0" w:color="auto"/>
            <w:right w:val="none" w:sz="0" w:space="0" w:color="auto"/>
          </w:divBdr>
        </w:div>
        <w:div w:id="1866625896">
          <w:marLeft w:val="640"/>
          <w:marRight w:val="0"/>
          <w:marTop w:val="0"/>
          <w:marBottom w:val="0"/>
          <w:divBdr>
            <w:top w:val="none" w:sz="0" w:space="0" w:color="auto"/>
            <w:left w:val="none" w:sz="0" w:space="0" w:color="auto"/>
            <w:bottom w:val="none" w:sz="0" w:space="0" w:color="auto"/>
            <w:right w:val="none" w:sz="0" w:space="0" w:color="auto"/>
          </w:divBdr>
        </w:div>
        <w:div w:id="3286645">
          <w:marLeft w:val="640"/>
          <w:marRight w:val="0"/>
          <w:marTop w:val="0"/>
          <w:marBottom w:val="0"/>
          <w:divBdr>
            <w:top w:val="none" w:sz="0" w:space="0" w:color="auto"/>
            <w:left w:val="none" w:sz="0" w:space="0" w:color="auto"/>
            <w:bottom w:val="none" w:sz="0" w:space="0" w:color="auto"/>
            <w:right w:val="none" w:sz="0" w:space="0" w:color="auto"/>
          </w:divBdr>
        </w:div>
        <w:div w:id="164171354">
          <w:marLeft w:val="640"/>
          <w:marRight w:val="0"/>
          <w:marTop w:val="0"/>
          <w:marBottom w:val="0"/>
          <w:divBdr>
            <w:top w:val="none" w:sz="0" w:space="0" w:color="auto"/>
            <w:left w:val="none" w:sz="0" w:space="0" w:color="auto"/>
            <w:bottom w:val="none" w:sz="0" w:space="0" w:color="auto"/>
            <w:right w:val="none" w:sz="0" w:space="0" w:color="auto"/>
          </w:divBdr>
        </w:div>
        <w:div w:id="132718872">
          <w:marLeft w:val="640"/>
          <w:marRight w:val="0"/>
          <w:marTop w:val="0"/>
          <w:marBottom w:val="0"/>
          <w:divBdr>
            <w:top w:val="none" w:sz="0" w:space="0" w:color="auto"/>
            <w:left w:val="none" w:sz="0" w:space="0" w:color="auto"/>
            <w:bottom w:val="none" w:sz="0" w:space="0" w:color="auto"/>
            <w:right w:val="none" w:sz="0" w:space="0" w:color="auto"/>
          </w:divBdr>
        </w:div>
        <w:div w:id="762839700">
          <w:marLeft w:val="640"/>
          <w:marRight w:val="0"/>
          <w:marTop w:val="0"/>
          <w:marBottom w:val="0"/>
          <w:divBdr>
            <w:top w:val="none" w:sz="0" w:space="0" w:color="auto"/>
            <w:left w:val="none" w:sz="0" w:space="0" w:color="auto"/>
            <w:bottom w:val="none" w:sz="0" w:space="0" w:color="auto"/>
            <w:right w:val="none" w:sz="0" w:space="0" w:color="auto"/>
          </w:divBdr>
        </w:div>
        <w:div w:id="548954681">
          <w:marLeft w:val="640"/>
          <w:marRight w:val="0"/>
          <w:marTop w:val="0"/>
          <w:marBottom w:val="0"/>
          <w:divBdr>
            <w:top w:val="none" w:sz="0" w:space="0" w:color="auto"/>
            <w:left w:val="none" w:sz="0" w:space="0" w:color="auto"/>
            <w:bottom w:val="none" w:sz="0" w:space="0" w:color="auto"/>
            <w:right w:val="none" w:sz="0" w:space="0" w:color="auto"/>
          </w:divBdr>
        </w:div>
        <w:div w:id="2044548532">
          <w:marLeft w:val="640"/>
          <w:marRight w:val="0"/>
          <w:marTop w:val="0"/>
          <w:marBottom w:val="0"/>
          <w:divBdr>
            <w:top w:val="none" w:sz="0" w:space="0" w:color="auto"/>
            <w:left w:val="none" w:sz="0" w:space="0" w:color="auto"/>
            <w:bottom w:val="none" w:sz="0" w:space="0" w:color="auto"/>
            <w:right w:val="none" w:sz="0" w:space="0" w:color="auto"/>
          </w:divBdr>
        </w:div>
        <w:div w:id="1857035040">
          <w:marLeft w:val="640"/>
          <w:marRight w:val="0"/>
          <w:marTop w:val="0"/>
          <w:marBottom w:val="0"/>
          <w:divBdr>
            <w:top w:val="none" w:sz="0" w:space="0" w:color="auto"/>
            <w:left w:val="none" w:sz="0" w:space="0" w:color="auto"/>
            <w:bottom w:val="none" w:sz="0" w:space="0" w:color="auto"/>
            <w:right w:val="none" w:sz="0" w:space="0" w:color="auto"/>
          </w:divBdr>
        </w:div>
        <w:div w:id="1242451050">
          <w:marLeft w:val="640"/>
          <w:marRight w:val="0"/>
          <w:marTop w:val="0"/>
          <w:marBottom w:val="0"/>
          <w:divBdr>
            <w:top w:val="none" w:sz="0" w:space="0" w:color="auto"/>
            <w:left w:val="none" w:sz="0" w:space="0" w:color="auto"/>
            <w:bottom w:val="none" w:sz="0" w:space="0" w:color="auto"/>
            <w:right w:val="none" w:sz="0" w:space="0" w:color="auto"/>
          </w:divBdr>
        </w:div>
        <w:div w:id="1127704930">
          <w:marLeft w:val="640"/>
          <w:marRight w:val="0"/>
          <w:marTop w:val="0"/>
          <w:marBottom w:val="0"/>
          <w:divBdr>
            <w:top w:val="none" w:sz="0" w:space="0" w:color="auto"/>
            <w:left w:val="none" w:sz="0" w:space="0" w:color="auto"/>
            <w:bottom w:val="none" w:sz="0" w:space="0" w:color="auto"/>
            <w:right w:val="none" w:sz="0" w:space="0" w:color="auto"/>
          </w:divBdr>
        </w:div>
        <w:div w:id="598607405">
          <w:marLeft w:val="640"/>
          <w:marRight w:val="0"/>
          <w:marTop w:val="0"/>
          <w:marBottom w:val="0"/>
          <w:divBdr>
            <w:top w:val="none" w:sz="0" w:space="0" w:color="auto"/>
            <w:left w:val="none" w:sz="0" w:space="0" w:color="auto"/>
            <w:bottom w:val="none" w:sz="0" w:space="0" w:color="auto"/>
            <w:right w:val="none" w:sz="0" w:space="0" w:color="auto"/>
          </w:divBdr>
        </w:div>
        <w:div w:id="1334727104">
          <w:marLeft w:val="640"/>
          <w:marRight w:val="0"/>
          <w:marTop w:val="0"/>
          <w:marBottom w:val="0"/>
          <w:divBdr>
            <w:top w:val="none" w:sz="0" w:space="0" w:color="auto"/>
            <w:left w:val="none" w:sz="0" w:space="0" w:color="auto"/>
            <w:bottom w:val="none" w:sz="0" w:space="0" w:color="auto"/>
            <w:right w:val="none" w:sz="0" w:space="0" w:color="auto"/>
          </w:divBdr>
        </w:div>
        <w:div w:id="707221418">
          <w:marLeft w:val="640"/>
          <w:marRight w:val="0"/>
          <w:marTop w:val="0"/>
          <w:marBottom w:val="0"/>
          <w:divBdr>
            <w:top w:val="none" w:sz="0" w:space="0" w:color="auto"/>
            <w:left w:val="none" w:sz="0" w:space="0" w:color="auto"/>
            <w:bottom w:val="none" w:sz="0" w:space="0" w:color="auto"/>
            <w:right w:val="none" w:sz="0" w:space="0" w:color="auto"/>
          </w:divBdr>
        </w:div>
        <w:div w:id="1486388340">
          <w:marLeft w:val="640"/>
          <w:marRight w:val="0"/>
          <w:marTop w:val="0"/>
          <w:marBottom w:val="0"/>
          <w:divBdr>
            <w:top w:val="none" w:sz="0" w:space="0" w:color="auto"/>
            <w:left w:val="none" w:sz="0" w:space="0" w:color="auto"/>
            <w:bottom w:val="none" w:sz="0" w:space="0" w:color="auto"/>
            <w:right w:val="none" w:sz="0" w:space="0" w:color="auto"/>
          </w:divBdr>
        </w:div>
        <w:div w:id="1568347398">
          <w:marLeft w:val="640"/>
          <w:marRight w:val="0"/>
          <w:marTop w:val="0"/>
          <w:marBottom w:val="0"/>
          <w:divBdr>
            <w:top w:val="none" w:sz="0" w:space="0" w:color="auto"/>
            <w:left w:val="none" w:sz="0" w:space="0" w:color="auto"/>
            <w:bottom w:val="none" w:sz="0" w:space="0" w:color="auto"/>
            <w:right w:val="none" w:sz="0" w:space="0" w:color="auto"/>
          </w:divBdr>
        </w:div>
        <w:div w:id="90442294">
          <w:marLeft w:val="640"/>
          <w:marRight w:val="0"/>
          <w:marTop w:val="0"/>
          <w:marBottom w:val="0"/>
          <w:divBdr>
            <w:top w:val="none" w:sz="0" w:space="0" w:color="auto"/>
            <w:left w:val="none" w:sz="0" w:space="0" w:color="auto"/>
            <w:bottom w:val="none" w:sz="0" w:space="0" w:color="auto"/>
            <w:right w:val="none" w:sz="0" w:space="0" w:color="auto"/>
          </w:divBdr>
        </w:div>
        <w:div w:id="418330221">
          <w:marLeft w:val="640"/>
          <w:marRight w:val="0"/>
          <w:marTop w:val="0"/>
          <w:marBottom w:val="0"/>
          <w:divBdr>
            <w:top w:val="none" w:sz="0" w:space="0" w:color="auto"/>
            <w:left w:val="none" w:sz="0" w:space="0" w:color="auto"/>
            <w:bottom w:val="none" w:sz="0" w:space="0" w:color="auto"/>
            <w:right w:val="none" w:sz="0" w:space="0" w:color="auto"/>
          </w:divBdr>
        </w:div>
        <w:div w:id="2013486306">
          <w:marLeft w:val="640"/>
          <w:marRight w:val="0"/>
          <w:marTop w:val="0"/>
          <w:marBottom w:val="0"/>
          <w:divBdr>
            <w:top w:val="none" w:sz="0" w:space="0" w:color="auto"/>
            <w:left w:val="none" w:sz="0" w:space="0" w:color="auto"/>
            <w:bottom w:val="none" w:sz="0" w:space="0" w:color="auto"/>
            <w:right w:val="none" w:sz="0" w:space="0" w:color="auto"/>
          </w:divBdr>
        </w:div>
        <w:div w:id="1995798712">
          <w:marLeft w:val="640"/>
          <w:marRight w:val="0"/>
          <w:marTop w:val="0"/>
          <w:marBottom w:val="0"/>
          <w:divBdr>
            <w:top w:val="none" w:sz="0" w:space="0" w:color="auto"/>
            <w:left w:val="none" w:sz="0" w:space="0" w:color="auto"/>
            <w:bottom w:val="none" w:sz="0" w:space="0" w:color="auto"/>
            <w:right w:val="none" w:sz="0" w:space="0" w:color="auto"/>
          </w:divBdr>
        </w:div>
        <w:div w:id="1906796096">
          <w:marLeft w:val="640"/>
          <w:marRight w:val="0"/>
          <w:marTop w:val="0"/>
          <w:marBottom w:val="0"/>
          <w:divBdr>
            <w:top w:val="none" w:sz="0" w:space="0" w:color="auto"/>
            <w:left w:val="none" w:sz="0" w:space="0" w:color="auto"/>
            <w:bottom w:val="none" w:sz="0" w:space="0" w:color="auto"/>
            <w:right w:val="none" w:sz="0" w:space="0" w:color="auto"/>
          </w:divBdr>
        </w:div>
        <w:div w:id="214850906">
          <w:marLeft w:val="640"/>
          <w:marRight w:val="0"/>
          <w:marTop w:val="0"/>
          <w:marBottom w:val="0"/>
          <w:divBdr>
            <w:top w:val="none" w:sz="0" w:space="0" w:color="auto"/>
            <w:left w:val="none" w:sz="0" w:space="0" w:color="auto"/>
            <w:bottom w:val="none" w:sz="0" w:space="0" w:color="auto"/>
            <w:right w:val="none" w:sz="0" w:space="0" w:color="auto"/>
          </w:divBdr>
        </w:div>
        <w:div w:id="799104585">
          <w:marLeft w:val="640"/>
          <w:marRight w:val="0"/>
          <w:marTop w:val="0"/>
          <w:marBottom w:val="0"/>
          <w:divBdr>
            <w:top w:val="none" w:sz="0" w:space="0" w:color="auto"/>
            <w:left w:val="none" w:sz="0" w:space="0" w:color="auto"/>
            <w:bottom w:val="none" w:sz="0" w:space="0" w:color="auto"/>
            <w:right w:val="none" w:sz="0" w:space="0" w:color="auto"/>
          </w:divBdr>
        </w:div>
        <w:div w:id="33312349">
          <w:marLeft w:val="640"/>
          <w:marRight w:val="0"/>
          <w:marTop w:val="0"/>
          <w:marBottom w:val="0"/>
          <w:divBdr>
            <w:top w:val="none" w:sz="0" w:space="0" w:color="auto"/>
            <w:left w:val="none" w:sz="0" w:space="0" w:color="auto"/>
            <w:bottom w:val="none" w:sz="0" w:space="0" w:color="auto"/>
            <w:right w:val="none" w:sz="0" w:space="0" w:color="auto"/>
          </w:divBdr>
        </w:div>
        <w:div w:id="2044864126">
          <w:marLeft w:val="640"/>
          <w:marRight w:val="0"/>
          <w:marTop w:val="0"/>
          <w:marBottom w:val="0"/>
          <w:divBdr>
            <w:top w:val="none" w:sz="0" w:space="0" w:color="auto"/>
            <w:left w:val="none" w:sz="0" w:space="0" w:color="auto"/>
            <w:bottom w:val="none" w:sz="0" w:space="0" w:color="auto"/>
            <w:right w:val="none" w:sz="0" w:space="0" w:color="auto"/>
          </w:divBdr>
        </w:div>
        <w:div w:id="843856934">
          <w:marLeft w:val="640"/>
          <w:marRight w:val="0"/>
          <w:marTop w:val="0"/>
          <w:marBottom w:val="0"/>
          <w:divBdr>
            <w:top w:val="none" w:sz="0" w:space="0" w:color="auto"/>
            <w:left w:val="none" w:sz="0" w:space="0" w:color="auto"/>
            <w:bottom w:val="none" w:sz="0" w:space="0" w:color="auto"/>
            <w:right w:val="none" w:sz="0" w:space="0" w:color="auto"/>
          </w:divBdr>
        </w:div>
        <w:div w:id="989597432">
          <w:marLeft w:val="640"/>
          <w:marRight w:val="0"/>
          <w:marTop w:val="0"/>
          <w:marBottom w:val="0"/>
          <w:divBdr>
            <w:top w:val="none" w:sz="0" w:space="0" w:color="auto"/>
            <w:left w:val="none" w:sz="0" w:space="0" w:color="auto"/>
            <w:bottom w:val="none" w:sz="0" w:space="0" w:color="auto"/>
            <w:right w:val="none" w:sz="0" w:space="0" w:color="auto"/>
          </w:divBdr>
        </w:div>
        <w:div w:id="1121731677">
          <w:marLeft w:val="640"/>
          <w:marRight w:val="0"/>
          <w:marTop w:val="0"/>
          <w:marBottom w:val="0"/>
          <w:divBdr>
            <w:top w:val="none" w:sz="0" w:space="0" w:color="auto"/>
            <w:left w:val="none" w:sz="0" w:space="0" w:color="auto"/>
            <w:bottom w:val="none" w:sz="0" w:space="0" w:color="auto"/>
            <w:right w:val="none" w:sz="0" w:space="0" w:color="auto"/>
          </w:divBdr>
        </w:div>
        <w:div w:id="2051686669">
          <w:marLeft w:val="640"/>
          <w:marRight w:val="0"/>
          <w:marTop w:val="0"/>
          <w:marBottom w:val="0"/>
          <w:divBdr>
            <w:top w:val="none" w:sz="0" w:space="0" w:color="auto"/>
            <w:left w:val="none" w:sz="0" w:space="0" w:color="auto"/>
            <w:bottom w:val="none" w:sz="0" w:space="0" w:color="auto"/>
            <w:right w:val="none" w:sz="0" w:space="0" w:color="auto"/>
          </w:divBdr>
        </w:div>
        <w:div w:id="322316167">
          <w:marLeft w:val="640"/>
          <w:marRight w:val="0"/>
          <w:marTop w:val="0"/>
          <w:marBottom w:val="0"/>
          <w:divBdr>
            <w:top w:val="none" w:sz="0" w:space="0" w:color="auto"/>
            <w:left w:val="none" w:sz="0" w:space="0" w:color="auto"/>
            <w:bottom w:val="none" w:sz="0" w:space="0" w:color="auto"/>
            <w:right w:val="none" w:sz="0" w:space="0" w:color="auto"/>
          </w:divBdr>
        </w:div>
        <w:div w:id="1695767520">
          <w:marLeft w:val="640"/>
          <w:marRight w:val="0"/>
          <w:marTop w:val="0"/>
          <w:marBottom w:val="0"/>
          <w:divBdr>
            <w:top w:val="none" w:sz="0" w:space="0" w:color="auto"/>
            <w:left w:val="none" w:sz="0" w:space="0" w:color="auto"/>
            <w:bottom w:val="none" w:sz="0" w:space="0" w:color="auto"/>
            <w:right w:val="none" w:sz="0" w:space="0" w:color="auto"/>
          </w:divBdr>
        </w:div>
        <w:div w:id="66609197">
          <w:marLeft w:val="640"/>
          <w:marRight w:val="0"/>
          <w:marTop w:val="0"/>
          <w:marBottom w:val="0"/>
          <w:divBdr>
            <w:top w:val="none" w:sz="0" w:space="0" w:color="auto"/>
            <w:left w:val="none" w:sz="0" w:space="0" w:color="auto"/>
            <w:bottom w:val="none" w:sz="0" w:space="0" w:color="auto"/>
            <w:right w:val="none" w:sz="0" w:space="0" w:color="auto"/>
          </w:divBdr>
        </w:div>
        <w:div w:id="1903518698">
          <w:marLeft w:val="640"/>
          <w:marRight w:val="0"/>
          <w:marTop w:val="0"/>
          <w:marBottom w:val="0"/>
          <w:divBdr>
            <w:top w:val="none" w:sz="0" w:space="0" w:color="auto"/>
            <w:left w:val="none" w:sz="0" w:space="0" w:color="auto"/>
            <w:bottom w:val="none" w:sz="0" w:space="0" w:color="auto"/>
            <w:right w:val="none" w:sz="0" w:space="0" w:color="auto"/>
          </w:divBdr>
        </w:div>
        <w:div w:id="1741750910">
          <w:marLeft w:val="640"/>
          <w:marRight w:val="0"/>
          <w:marTop w:val="0"/>
          <w:marBottom w:val="0"/>
          <w:divBdr>
            <w:top w:val="none" w:sz="0" w:space="0" w:color="auto"/>
            <w:left w:val="none" w:sz="0" w:space="0" w:color="auto"/>
            <w:bottom w:val="none" w:sz="0" w:space="0" w:color="auto"/>
            <w:right w:val="none" w:sz="0" w:space="0" w:color="auto"/>
          </w:divBdr>
        </w:div>
        <w:div w:id="795683969">
          <w:marLeft w:val="640"/>
          <w:marRight w:val="0"/>
          <w:marTop w:val="0"/>
          <w:marBottom w:val="0"/>
          <w:divBdr>
            <w:top w:val="none" w:sz="0" w:space="0" w:color="auto"/>
            <w:left w:val="none" w:sz="0" w:space="0" w:color="auto"/>
            <w:bottom w:val="none" w:sz="0" w:space="0" w:color="auto"/>
            <w:right w:val="none" w:sz="0" w:space="0" w:color="auto"/>
          </w:divBdr>
        </w:div>
        <w:div w:id="1576741337">
          <w:marLeft w:val="640"/>
          <w:marRight w:val="0"/>
          <w:marTop w:val="0"/>
          <w:marBottom w:val="0"/>
          <w:divBdr>
            <w:top w:val="none" w:sz="0" w:space="0" w:color="auto"/>
            <w:left w:val="none" w:sz="0" w:space="0" w:color="auto"/>
            <w:bottom w:val="none" w:sz="0" w:space="0" w:color="auto"/>
            <w:right w:val="none" w:sz="0" w:space="0" w:color="auto"/>
          </w:divBdr>
        </w:div>
        <w:div w:id="1635478853">
          <w:marLeft w:val="640"/>
          <w:marRight w:val="0"/>
          <w:marTop w:val="0"/>
          <w:marBottom w:val="0"/>
          <w:divBdr>
            <w:top w:val="none" w:sz="0" w:space="0" w:color="auto"/>
            <w:left w:val="none" w:sz="0" w:space="0" w:color="auto"/>
            <w:bottom w:val="none" w:sz="0" w:space="0" w:color="auto"/>
            <w:right w:val="none" w:sz="0" w:space="0" w:color="auto"/>
          </w:divBdr>
        </w:div>
        <w:div w:id="2060856559">
          <w:marLeft w:val="640"/>
          <w:marRight w:val="0"/>
          <w:marTop w:val="0"/>
          <w:marBottom w:val="0"/>
          <w:divBdr>
            <w:top w:val="none" w:sz="0" w:space="0" w:color="auto"/>
            <w:left w:val="none" w:sz="0" w:space="0" w:color="auto"/>
            <w:bottom w:val="none" w:sz="0" w:space="0" w:color="auto"/>
            <w:right w:val="none" w:sz="0" w:space="0" w:color="auto"/>
          </w:divBdr>
        </w:div>
        <w:div w:id="1406879515">
          <w:marLeft w:val="640"/>
          <w:marRight w:val="0"/>
          <w:marTop w:val="0"/>
          <w:marBottom w:val="0"/>
          <w:divBdr>
            <w:top w:val="none" w:sz="0" w:space="0" w:color="auto"/>
            <w:left w:val="none" w:sz="0" w:space="0" w:color="auto"/>
            <w:bottom w:val="none" w:sz="0" w:space="0" w:color="auto"/>
            <w:right w:val="none" w:sz="0" w:space="0" w:color="auto"/>
          </w:divBdr>
        </w:div>
        <w:div w:id="394593994">
          <w:marLeft w:val="640"/>
          <w:marRight w:val="0"/>
          <w:marTop w:val="0"/>
          <w:marBottom w:val="0"/>
          <w:divBdr>
            <w:top w:val="none" w:sz="0" w:space="0" w:color="auto"/>
            <w:left w:val="none" w:sz="0" w:space="0" w:color="auto"/>
            <w:bottom w:val="none" w:sz="0" w:space="0" w:color="auto"/>
            <w:right w:val="none" w:sz="0" w:space="0" w:color="auto"/>
          </w:divBdr>
        </w:div>
        <w:div w:id="922765643">
          <w:marLeft w:val="640"/>
          <w:marRight w:val="0"/>
          <w:marTop w:val="0"/>
          <w:marBottom w:val="0"/>
          <w:divBdr>
            <w:top w:val="none" w:sz="0" w:space="0" w:color="auto"/>
            <w:left w:val="none" w:sz="0" w:space="0" w:color="auto"/>
            <w:bottom w:val="none" w:sz="0" w:space="0" w:color="auto"/>
            <w:right w:val="none" w:sz="0" w:space="0" w:color="auto"/>
          </w:divBdr>
        </w:div>
        <w:div w:id="1892155425">
          <w:marLeft w:val="640"/>
          <w:marRight w:val="0"/>
          <w:marTop w:val="0"/>
          <w:marBottom w:val="0"/>
          <w:divBdr>
            <w:top w:val="none" w:sz="0" w:space="0" w:color="auto"/>
            <w:left w:val="none" w:sz="0" w:space="0" w:color="auto"/>
            <w:bottom w:val="none" w:sz="0" w:space="0" w:color="auto"/>
            <w:right w:val="none" w:sz="0" w:space="0" w:color="auto"/>
          </w:divBdr>
        </w:div>
        <w:div w:id="1581677308">
          <w:marLeft w:val="640"/>
          <w:marRight w:val="0"/>
          <w:marTop w:val="0"/>
          <w:marBottom w:val="0"/>
          <w:divBdr>
            <w:top w:val="none" w:sz="0" w:space="0" w:color="auto"/>
            <w:left w:val="none" w:sz="0" w:space="0" w:color="auto"/>
            <w:bottom w:val="none" w:sz="0" w:space="0" w:color="auto"/>
            <w:right w:val="none" w:sz="0" w:space="0" w:color="auto"/>
          </w:divBdr>
        </w:div>
        <w:div w:id="1262955284">
          <w:marLeft w:val="640"/>
          <w:marRight w:val="0"/>
          <w:marTop w:val="0"/>
          <w:marBottom w:val="0"/>
          <w:divBdr>
            <w:top w:val="none" w:sz="0" w:space="0" w:color="auto"/>
            <w:left w:val="none" w:sz="0" w:space="0" w:color="auto"/>
            <w:bottom w:val="none" w:sz="0" w:space="0" w:color="auto"/>
            <w:right w:val="none" w:sz="0" w:space="0" w:color="auto"/>
          </w:divBdr>
        </w:div>
        <w:div w:id="1966885538">
          <w:marLeft w:val="640"/>
          <w:marRight w:val="0"/>
          <w:marTop w:val="0"/>
          <w:marBottom w:val="0"/>
          <w:divBdr>
            <w:top w:val="none" w:sz="0" w:space="0" w:color="auto"/>
            <w:left w:val="none" w:sz="0" w:space="0" w:color="auto"/>
            <w:bottom w:val="none" w:sz="0" w:space="0" w:color="auto"/>
            <w:right w:val="none" w:sz="0" w:space="0" w:color="auto"/>
          </w:divBdr>
        </w:div>
        <w:div w:id="647445305">
          <w:marLeft w:val="640"/>
          <w:marRight w:val="0"/>
          <w:marTop w:val="0"/>
          <w:marBottom w:val="0"/>
          <w:divBdr>
            <w:top w:val="none" w:sz="0" w:space="0" w:color="auto"/>
            <w:left w:val="none" w:sz="0" w:space="0" w:color="auto"/>
            <w:bottom w:val="none" w:sz="0" w:space="0" w:color="auto"/>
            <w:right w:val="none" w:sz="0" w:space="0" w:color="auto"/>
          </w:divBdr>
        </w:div>
        <w:div w:id="2127043464">
          <w:marLeft w:val="640"/>
          <w:marRight w:val="0"/>
          <w:marTop w:val="0"/>
          <w:marBottom w:val="0"/>
          <w:divBdr>
            <w:top w:val="none" w:sz="0" w:space="0" w:color="auto"/>
            <w:left w:val="none" w:sz="0" w:space="0" w:color="auto"/>
            <w:bottom w:val="none" w:sz="0" w:space="0" w:color="auto"/>
            <w:right w:val="none" w:sz="0" w:space="0" w:color="auto"/>
          </w:divBdr>
        </w:div>
        <w:div w:id="1955674632">
          <w:marLeft w:val="640"/>
          <w:marRight w:val="0"/>
          <w:marTop w:val="0"/>
          <w:marBottom w:val="0"/>
          <w:divBdr>
            <w:top w:val="none" w:sz="0" w:space="0" w:color="auto"/>
            <w:left w:val="none" w:sz="0" w:space="0" w:color="auto"/>
            <w:bottom w:val="none" w:sz="0" w:space="0" w:color="auto"/>
            <w:right w:val="none" w:sz="0" w:space="0" w:color="auto"/>
          </w:divBdr>
        </w:div>
        <w:div w:id="986979645">
          <w:marLeft w:val="640"/>
          <w:marRight w:val="0"/>
          <w:marTop w:val="0"/>
          <w:marBottom w:val="0"/>
          <w:divBdr>
            <w:top w:val="none" w:sz="0" w:space="0" w:color="auto"/>
            <w:left w:val="none" w:sz="0" w:space="0" w:color="auto"/>
            <w:bottom w:val="none" w:sz="0" w:space="0" w:color="auto"/>
            <w:right w:val="none" w:sz="0" w:space="0" w:color="auto"/>
          </w:divBdr>
        </w:div>
        <w:div w:id="1285431241">
          <w:marLeft w:val="640"/>
          <w:marRight w:val="0"/>
          <w:marTop w:val="0"/>
          <w:marBottom w:val="0"/>
          <w:divBdr>
            <w:top w:val="none" w:sz="0" w:space="0" w:color="auto"/>
            <w:left w:val="none" w:sz="0" w:space="0" w:color="auto"/>
            <w:bottom w:val="none" w:sz="0" w:space="0" w:color="auto"/>
            <w:right w:val="none" w:sz="0" w:space="0" w:color="auto"/>
          </w:divBdr>
        </w:div>
        <w:div w:id="1386173958">
          <w:marLeft w:val="640"/>
          <w:marRight w:val="0"/>
          <w:marTop w:val="0"/>
          <w:marBottom w:val="0"/>
          <w:divBdr>
            <w:top w:val="none" w:sz="0" w:space="0" w:color="auto"/>
            <w:left w:val="none" w:sz="0" w:space="0" w:color="auto"/>
            <w:bottom w:val="none" w:sz="0" w:space="0" w:color="auto"/>
            <w:right w:val="none" w:sz="0" w:space="0" w:color="auto"/>
          </w:divBdr>
        </w:div>
        <w:div w:id="969476082">
          <w:marLeft w:val="640"/>
          <w:marRight w:val="0"/>
          <w:marTop w:val="0"/>
          <w:marBottom w:val="0"/>
          <w:divBdr>
            <w:top w:val="none" w:sz="0" w:space="0" w:color="auto"/>
            <w:left w:val="none" w:sz="0" w:space="0" w:color="auto"/>
            <w:bottom w:val="none" w:sz="0" w:space="0" w:color="auto"/>
            <w:right w:val="none" w:sz="0" w:space="0" w:color="auto"/>
          </w:divBdr>
        </w:div>
        <w:div w:id="1708752095">
          <w:marLeft w:val="640"/>
          <w:marRight w:val="0"/>
          <w:marTop w:val="0"/>
          <w:marBottom w:val="0"/>
          <w:divBdr>
            <w:top w:val="none" w:sz="0" w:space="0" w:color="auto"/>
            <w:left w:val="none" w:sz="0" w:space="0" w:color="auto"/>
            <w:bottom w:val="none" w:sz="0" w:space="0" w:color="auto"/>
            <w:right w:val="none" w:sz="0" w:space="0" w:color="auto"/>
          </w:divBdr>
        </w:div>
        <w:div w:id="1237594884">
          <w:marLeft w:val="640"/>
          <w:marRight w:val="0"/>
          <w:marTop w:val="0"/>
          <w:marBottom w:val="0"/>
          <w:divBdr>
            <w:top w:val="none" w:sz="0" w:space="0" w:color="auto"/>
            <w:left w:val="none" w:sz="0" w:space="0" w:color="auto"/>
            <w:bottom w:val="none" w:sz="0" w:space="0" w:color="auto"/>
            <w:right w:val="none" w:sz="0" w:space="0" w:color="auto"/>
          </w:divBdr>
        </w:div>
        <w:div w:id="1723752811">
          <w:marLeft w:val="640"/>
          <w:marRight w:val="0"/>
          <w:marTop w:val="0"/>
          <w:marBottom w:val="0"/>
          <w:divBdr>
            <w:top w:val="none" w:sz="0" w:space="0" w:color="auto"/>
            <w:left w:val="none" w:sz="0" w:space="0" w:color="auto"/>
            <w:bottom w:val="none" w:sz="0" w:space="0" w:color="auto"/>
            <w:right w:val="none" w:sz="0" w:space="0" w:color="auto"/>
          </w:divBdr>
        </w:div>
        <w:div w:id="1943219526">
          <w:marLeft w:val="640"/>
          <w:marRight w:val="0"/>
          <w:marTop w:val="0"/>
          <w:marBottom w:val="0"/>
          <w:divBdr>
            <w:top w:val="none" w:sz="0" w:space="0" w:color="auto"/>
            <w:left w:val="none" w:sz="0" w:space="0" w:color="auto"/>
            <w:bottom w:val="none" w:sz="0" w:space="0" w:color="auto"/>
            <w:right w:val="none" w:sz="0" w:space="0" w:color="auto"/>
          </w:divBdr>
        </w:div>
        <w:div w:id="144006050">
          <w:marLeft w:val="640"/>
          <w:marRight w:val="0"/>
          <w:marTop w:val="0"/>
          <w:marBottom w:val="0"/>
          <w:divBdr>
            <w:top w:val="none" w:sz="0" w:space="0" w:color="auto"/>
            <w:left w:val="none" w:sz="0" w:space="0" w:color="auto"/>
            <w:bottom w:val="none" w:sz="0" w:space="0" w:color="auto"/>
            <w:right w:val="none" w:sz="0" w:space="0" w:color="auto"/>
          </w:divBdr>
        </w:div>
        <w:div w:id="1831024081">
          <w:marLeft w:val="640"/>
          <w:marRight w:val="0"/>
          <w:marTop w:val="0"/>
          <w:marBottom w:val="0"/>
          <w:divBdr>
            <w:top w:val="none" w:sz="0" w:space="0" w:color="auto"/>
            <w:left w:val="none" w:sz="0" w:space="0" w:color="auto"/>
            <w:bottom w:val="none" w:sz="0" w:space="0" w:color="auto"/>
            <w:right w:val="none" w:sz="0" w:space="0" w:color="auto"/>
          </w:divBdr>
        </w:div>
        <w:div w:id="2028368116">
          <w:marLeft w:val="640"/>
          <w:marRight w:val="0"/>
          <w:marTop w:val="0"/>
          <w:marBottom w:val="0"/>
          <w:divBdr>
            <w:top w:val="none" w:sz="0" w:space="0" w:color="auto"/>
            <w:left w:val="none" w:sz="0" w:space="0" w:color="auto"/>
            <w:bottom w:val="none" w:sz="0" w:space="0" w:color="auto"/>
            <w:right w:val="none" w:sz="0" w:space="0" w:color="auto"/>
          </w:divBdr>
        </w:div>
        <w:div w:id="1550915178">
          <w:marLeft w:val="640"/>
          <w:marRight w:val="0"/>
          <w:marTop w:val="0"/>
          <w:marBottom w:val="0"/>
          <w:divBdr>
            <w:top w:val="none" w:sz="0" w:space="0" w:color="auto"/>
            <w:left w:val="none" w:sz="0" w:space="0" w:color="auto"/>
            <w:bottom w:val="none" w:sz="0" w:space="0" w:color="auto"/>
            <w:right w:val="none" w:sz="0" w:space="0" w:color="auto"/>
          </w:divBdr>
        </w:div>
        <w:div w:id="590548045">
          <w:marLeft w:val="640"/>
          <w:marRight w:val="0"/>
          <w:marTop w:val="0"/>
          <w:marBottom w:val="0"/>
          <w:divBdr>
            <w:top w:val="none" w:sz="0" w:space="0" w:color="auto"/>
            <w:left w:val="none" w:sz="0" w:space="0" w:color="auto"/>
            <w:bottom w:val="none" w:sz="0" w:space="0" w:color="auto"/>
            <w:right w:val="none" w:sz="0" w:space="0" w:color="auto"/>
          </w:divBdr>
        </w:div>
        <w:div w:id="1473863464">
          <w:marLeft w:val="640"/>
          <w:marRight w:val="0"/>
          <w:marTop w:val="0"/>
          <w:marBottom w:val="0"/>
          <w:divBdr>
            <w:top w:val="none" w:sz="0" w:space="0" w:color="auto"/>
            <w:left w:val="none" w:sz="0" w:space="0" w:color="auto"/>
            <w:bottom w:val="none" w:sz="0" w:space="0" w:color="auto"/>
            <w:right w:val="none" w:sz="0" w:space="0" w:color="auto"/>
          </w:divBdr>
        </w:div>
        <w:div w:id="471748837">
          <w:marLeft w:val="640"/>
          <w:marRight w:val="0"/>
          <w:marTop w:val="0"/>
          <w:marBottom w:val="0"/>
          <w:divBdr>
            <w:top w:val="none" w:sz="0" w:space="0" w:color="auto"/>
            <w:left w:val="none" w:sz="0" w:space="0" w:color="auto"/>
            <w:bottom w:val="none" w:sz="0" w:space="0" w:color="auto"/>
            <w:right w:val="none" w:sz="0" w:space="0" w:color="auto"/>
          </w:divBdr>
        </w:div>
        <w:div w:id="152381840">
          <w:marLeft w:val="640"/>
          <w:marRight w:val="0"/>
          <w:marTop w:val="0"/>
          <w:marBottom w:val="0"/>
          <w:divBdr>
            <w:top w:val="none" w:sz="0" w:space="0" w:color="auto"/>
            <w:left w:val="none" w:sz="0" w:space="0" w:color="auto"/>
            <w:bottom w:val="none" w:sz="0" w:space="0" w:color="auto"/>
            <w:right w:val="none" w:sz="0" w:space="0" w:color="auto"/>
          </w:divBdr>
        </w:div>
        <w:div w:id="1084840808">
          <w:marLeft w:val="640"/>
          <w:marRight w:val="0"/>
          <w:marTop w:val="0"/>
          <w:marBottom w:val="0"/>
          <w:divBdr>
            <w:top w:val="none" w:sz="0" w:space="0" w:color="auto"/>
            <w:left w:val="none" w:sz="0" w:space="0" w:color="auto"/>
            <w:bottom w:val="none" w:sz="0" w:space="0" w:color="auto"/>
            <w:right w:val="none" w:sz="0" w:space="0" w:color="auto"/>
          </w:divBdr>
        </w:div>
        <w:div w:id="398751332">
          <w:marLeft w:val="640"/>
          <w:marRight w:val="0"/>
          <w:marTop w:val="0"/>
          <w:marBottom w:val="0"/>
          <w:divBdr>
            <w:top w:val="none" w:sz="0" w:space="0" w:color="auto"/>
            <w:left w:val="none" w:sz="0" w:space="0" w:color="auto"/>
            <w:bottom w:val="none" w:sz="0" w:space="0" w:color="auto"/>
            <w:right w:val="none" w:sz="0" w:space="0" w:color="auto"/>
          </w:divBdr>
        </w:div>
        <w:div w:id="1863468544">
          <w:marLeft w:val="640"/>
          <w:marRight w:val="0"/>
          <w:marTop w:val="0"/>
          <w:marBottom w:val="0"/>
          <w:divBdr>
            <w:top w:val="none" w:sz="0" w:space="0" w:color="auto"/>
            <w:left w:val="none" w:sz="0" w:space="0" w:color="auto"/>
            <w:bottom w:val="none" w:sz="0" w:space="0" w:color="auto"/>
            <w:right w:val="none" w:sz="0" w:space="0" w:color="auto"/>
          </w:divBdr>
        </w:div>
        <w:div w:id="1863400194">
          <w:marLeft w:val="640"/>
          <w:marRight w:val="0"/>
          <w:marTop w:val="0"/>
          <w:marBottom w:val="0"/>
          <w:divBdr>
            <w:top w:val="none" w:sz="0" w:space="0" w:color="auto"/>
            <w:left w:val="none" w:sz="0" w:space="0" w:color="auto"/>
            <w:bottom w:val="none" w:sz="0" w:space="0" w:color="auto"/>
            <w:right w:val="none" w:sz="0" w:space="0" w:color="auto"/>
          </w:divBdr>
        </w:div>
        <w:div w:id="195197315">
          <w:marLeft w:val="640"/>
          <w:marRight w:val="0"/>
          <w:marTop w:val="0"/>
          <w:marBottom w:val="0"/>
          <w:divBdr>
            <w:top w:val="none" w:sz="0" w:space="0" w:color="auto"/>
            <w:left w:val="none" w:sz="0" w:space="0" w:color="auto"/>
            <w:bottom w:val="none" w:sz="0" w:space="0" w:color="auto"/>
            <w:right w:val="none" w:sz="0" w:space="0" w:color="auto"/>
          </w:divBdr>
        </w:div>
        <w:div w:id="338777700">
          <w:marLeft w:val="640"/>
          <w:marRight w:val="0"/>
          <w:marTop w:val="0"/>
          <w:marBottom w:val="0"/>
          <w:divBdr>
            <w:top w:val="none" w:sz="0" w:space="0" w:color="auto"/>
            <w:left w:val="none" w:sz="0" w:space="0" w:color="auto"/>
            <w:bottom w:val="none" w:sz="0" w:space="0" w:color="auto"/>
            <w:right w:val="none" w:sz="0" w:space="0" w:color="auto"/>
          </w:divBdr>
        </w:div>
        <w:div w:id="1861551945">
          <w:marLeft w:val="640"/>
          <w:marRight w:val="0"/>
          <w:marTop w:val="0"/>
          <w:marBottom w:val="0"/>
          <w:divBdr>
            <w:top w:val="none" w:sz="0" w:space="0" w:color="auto"/>
            <w:left w:val="none" w:sz="0" w:space="0" w:color="auto"/>
            <w:bottom w:val="none" w:sz="0" w:space="0" w:color="auto"/>
            <w:right w:val="none" w:sz="0" w:space="0" w:color="auto"/>
          </w:divBdr>
        </w:div>
        <w:div w:id="980498270">
          <w:marLeft w:val="640"/>
          <w:marRight w:val="0"/>
          <w:marTop w:val="0"/>
          <w:marBottom w:val="0"/>
          <w:divBdr>
            <w:top w:val="none" w:sz="0" w:space="0" w:color="auto"/>
            <w:left w:val="none" w:sz="0" w:space="0" w:color="auto"/>
            <w:bottom w:val="none" w:sz="0" w:space="0" w:color="auto"/>
            <w:right w:val="none" w:sz="0" w:space="0" w:color="auto"/>
          </w:divBdr>
        </w:div>
        <w:div w:id="2110613929">
          <w:marLeft w:val="640"/>
          <w:marRight w:val="0"/>
          <w:marTop w:val="0"/>
          <w:marBottom w:val="0"/>
          <w:divBdr>
            <w:top w:val="none" w:sz="0" w:space="0" w:color="auto"/>
            <w:left w:val="none" w:sz="0" w:space="0" w:color="auto"/>
            <w:bottom w:val="none" w:sz="0" w:space="0" w:color="auto"/>
            <w:right w:val="none" w:sz="0" w:space="0" w:color="auto"/>
          </w:divBdr>
        </w:div>
        <w:div w:id="1295521586">
          <w:marLeft w:val="640"/>
          <w:marRight w:val="0"/>
          <w:marTop w:val="0"/>
          <w:marBottom w:val="0"/>
          <w:divBdr>
            <w:top w:val="none" w:sz="0" w:space="0" w:color="auto"/>
            <w:left w:val="none" w:sz="0" w:space="0" w:color="auto"/>
            <w:bottom w:val="none" w:sz="0" w:space="0" w:color="auto"/>
            <w:right w:val="none" w:sz="0" w:space="0" w:color="auto"/>
          </w:divBdr>
        </w:div>
        <w:div w:id="525753692">
          <w:marLeft w:val="640"/>
          <w:marRight w:val="0"/>
          <w:marTop w:val="0"/>
          <w:marBottom w:val="0"/>
          <w:divBdr>
            <w:top w:val="none" w:sz="0" w:space="0" w:color="auto"/>
            <w:left w:val="none" w:sz="0" w:space="0" w:color="auto"/>
            <w:bottom w:val="none" w:sz="0" w:space="0" w:color="auto"/>
            <w:right w:val="none" w:sz="0" w:space="0" w:color="auto"/>
          </w:divBdr>
        </w:div>
        <w:div w:id="270670055">
          <w:marLeft w:val="640"/>
          <w:marRight w:val="0"/>
          <w:marTop w:val="0"/>
          <w:marBottom w:val="0"/>
          <w:divBdr>
            <w:top w:val="none" w:sz="0" w:space="0" w:color="auto"/>
            <w:left w:val="none" w:sz="0" w:space="0" w:color="auto"/>
            <w:bottom w:val="none" w:sz="0" w:space="0" w:color="auto"/>
            <w:right w:val="none" w:sz="0" w:space="0" w:color="auto"/>
          </w:divBdr>
        </w:div>
        <w:div w:id="1418092702">
          <w:marLeft w:val="640"/>
          <w:marRight w:val="0"/>
          <w:marTop w:val="0"/>
          <w:marBottom w:val="0"/>
          <w:divBdr>
            <w:top w:val="none" w:sz="0" w:space="0" w:color="auto"/>
            <w:left w:val="none" w:sz="0" w:space="0" w:color="auto"/>
            <w:bottom w:val="none" w:sz="0" w:space="0" w:color="auto"/>
            <w:right w:val="none" w:sz="0" w:space="0" w:color="auto"/>
          </w:divBdr>
        </w:div>
        <w:div w:id="766312629">
          <w:marLeft w:val="640"/>
          <w:marRight w:val="0"/>
          <w:marTop w:val="0"/>
          <w:marBottom w:val="0"/>
          <w:divBdr>
            <w:top w:val="none" w:sz="0" w:space="0" w:color="auto"/>
            <w:left w:val="none" w:sz="0" w:space="0" w:color="auto"/>
            <w:bottom w:val="none" w:sz="0" w:space="0" w:color="auto"/>
            <w:right w:val="none" w:sz="0" w:space="0" w:color="auto"/>
          </w:divBdr>
        </w:div>
        <w:div w:id="94373229">
          <w:marLeft w:val="640"/>
          <w:marRight w:val="0"/>
          <w:marTop w:val="0"/>
          <w:marBottom w:val="0"/>
          <w:divBdr>
            <w:top w:val="none" w:sz="0" w:space="0" w:color="auto"/>
            <w:left w:val="none" w:sz="0" w:space="0" w:color="auto"/>
            <w:bottom w:val="none" w:sz="0" w:space="0" w:color="auto"/>
            <w:right w:val="none" w:sz="0" w:space="0" w:color="auto"/>
          </w:divBdr>
        </w:div>
        <w:div w:id="264461511">
          <w:marLeft w:val="640"/>
          <w:marRight w:val="0"/>
          <w:marTop w:val="0"/>
          <w:marBottom w:val="0"/>
          <w:divBdr>
            <w:top w:val="none" w:sz="0" w:space="0" w:color="auto"/>
            <w:left w:val="none" w:sz="0" w:space="0" w:color="auto"/>
            <w:bottom w:val="none" w:sz="0" w:space="0" w:color="auto"/>
            <w:right w:val="none" w:sz="0" w:space="0" w:color="auto"/>
          </w:divBdr>
        </w:div>
        <w:div w:id="1062604859">
          <w:marLeft w:val="640"/>
          <w:marRight w:val="0"/>
          <w:marTop w:val="0"/>
          <w:marBottom w:val="0"/>
          <w:divBdr>
            <w:top w:val="none" w:sz="0" w:space="0" w:color="auto"/>
            <w:left w:val="none" w:sz="0" w:space="0" w:color="auto"/>
            <w:bottom w:val="none" w:sz="0" w:space="0" w:color="auto"/>
            <w:right w:val="none" w:sz="0" w:space="0" w:color="auto"/>
          </w:divBdr>
        </w:div>
        <w:div w:id="885412361">
          <w:marLeft w:val="640"/>
          <w:marRight w:val="0"/>
          <w:marTop w:val="0"/>
          <w:marBottom w:val="0"/>
          <w:divBdr>
            <w:top w:val="none" w:sz="0" w:space="0" w:color="auto"/>
            <w:left w:val="none" w:sz="0" w:space="0" w:color="auto"/>
            <w:bottom w:val="none" w:sz="0" w:space="0" w:color="auto"/>
            <w:right w:val="none" w:sz="0" w:space="0" w:color="auto"/>
          </w:divBdr>
        </w:div>
        <w:div w:id="1953660268">
          <w:marLeft w:val="640"/>
          <w:marRight w:val="0"/>
          <w:marTop w:val="0"/>
          <w:marBottom w:val="0"/>
          <w:divBdr>
            <w:top w:val="none" w:sz="0" w:space="0" w:color="auto"/>
            <w:left w:val="none" w:sz="0" w:space="0" w:color="auto"/>
            <w:bottom w:val="none" w:sz="0" w:space="0" w:color="auto"/>
            <w:right w:val="none" w:sz="0" w:space="0" w:color="auto"/>
          </w:divBdr>
        </w:div>
        <w:div w:id="1186678747">
          <w:marLeft w:val="640"/>
          <w:marRight w:val="0"/>
          <w:marTop w:val="0"/>
          <w:marBottom w:val="0"/>
          <w:divBdr>
            <w:top w:val="none" w:sz="0" w:space="0" w:color="auto"/>
            <w:left w:val="none" w:sz="0" w:space="0" w:color="auto"/>
            <w:bottom w:val="none" w:sz="0" w:space="0" w:color="auto"/>
            <w:right w:val="none" w:sz="0" w:space="0" w:color="auto"/>
          </w:divBdr>
        </w:div>
        <w:div w:id="1620917440">
          <w:marLeft w:val="640"/>
          <w:marRight w:val="0"/>
          <w:marTop w:val="0"/>
          <w:marBottom w:val="0"/>
          <w:divBdr>
            <w:top w:val="none" w:sz="0" w:space="0" w:color="auto"/>
            <w:left w:val="none" w:sz="0" w:space="0" w:color="auto"/>
            <w:bottom w:val="none" w:sz="0" w:space="0" w:color="auto"/>
            <w:right w:val="none" w:sz="0" w:space="0" w:color="auto"/>
          </w:divBdr>
        </w:div>
        <w:div w:id="68885994">
          <w:marLeft w:val="640"/>
          <w:marRight w:val="0"/>
          <w:marTop w:val="0"/>
          <w:marBottom w:val="0"/>
          <w:divBdr>
            <w:top w:val="none" w:sz="0" w:space="0" w:color="auto"/>
            <w:left w:val="none" w:sz="0" w:space="0" w:color="auto"/>
            <w:bottom w:val="none" w:sz="0" w:space="0" w:color="auto"/>
            <w:right w:val="none" w:sz="0" w:space="0" w:color="auto"/>
          </w:divBdr>
        </w:div>
        <w:div w:id="1989632066">
          <w:marLeft w:val="640"/>
          <w:marRight w:val="0"/>
          <w:marTop w:val="0"/>
          <w:marBottom w:val="0"/>
          <w:divBdr>
            <w:top w:val="none" w:sz="0" w:space="0" w:color="auto"/>
            <w:left w:val="none" w:sz="0" w:space="0" w:color="auto"/>
            <w:bottom w:val="none" w:sz="0" w:space="0" w:color="auto"/>
            <w:right w:val="none" w:sz="0" w:space="0" w:color="auto"/>
          </w:divBdr>
        </w:div>
        <w:div w:id="456339178">
          <w:marLeft w:val="640"/>
          <w:marRight w:val="0"/>
          <w:marTop w:val="0"/>
          <w:marBottom w:val="0"/>
          <w:divBdr>
            <w:top w:val="none" w:sz="0" w:space="0" w:color="auto"/>
            <w:left w:val="none" w:sz="0" w:space="0" w:color="auto"/>
            <w:bottom w:val="none" w:sz="0" w:space="0" w:color="auto"/>
            <w:right w:val="none" w:sz="0" w:space="0" w:color="auto"/>
          </w:divBdr>
        </w:div>
        <w:div w:id="555288081">
          <w:marLeft w:val="640"/>
          <w:marRight w:val="0"/>
          <w:marTop w:val="0"/>
          <w:marBottom w:val="0"/>
          <w:divBdr>
            <w:top w:val="none" w:sz="0" w:space="0" w:color="auto"/>
            <w:left w:val="none" w:sz="0" w:space="0" w:color="auto"/>
            <w:bottom w:val="none" w:sz="0" w:space="0" w:color="auto"/>
            <w:right w:val="none" w:sz="0" w:space="0" w:color="auto"/>
          </w:divBdr>
        </w:div>
        <w:div w:id="1751344335">
          <w:marLeft w:val="640"/>
          <w:marRight w:val="0"/>
          <w:marTop w:val="0"/>
          <w:marBottom w:val="0"/>
          <w:divBdr>
            <w:top w:val="none" w:sz="0" w:space="0" w:color="auto"/>
            <w:left w:val="none" w:sz="0" w:space="0" w:color="auto"/>
            <w:bottom w:val="none" w:sz="0" w:space="0" w:color="auto"/>
            <w:right w:val="none" w:sz="0" w:space="0" w:color="auto"/>
          </w:divBdr>
        </w:div>
        <w:div w:id="378864816">
          <w:marLeft w:val="640"/>
          <w:marRight w:val="0"/>
          <w:marTop w:val="0"/>
          <w:marBottom w:val="0"/>
          <w:divBdr>
            <w:top w:val="none" w:sz="0" w:space="0" w:color="auto"/>
            <w:left w:val="none" w:sz="0" w:space="0" w:color="auto"/>
            <w:bottom w:val="none" w:sz="0" w:space="0" w:color="auto"/>
            <w:right w:val="none" w:sz="0" w:space="0" w:color="auto"/>
          </w:divBdr>
        </w:div>
        <w:div w:id="1232958312">
          <w:marLeft w:val="640"/>
          <w:marRight w:val="0"/>
          <w:marTop w:val="0"/>
          <w:marBottom w:val="0"/>
          <w:divBdr>
            <w:top w:val="none" w:sz="0" w:space="0" w:color="auto"/>
            <w:left w:val="none" w:sz="0" w:space="0" w:color="auto"/>
            <w:bottom w:val="none" w:sz="0" w:space="0" w:color="auto"/>
            <w:right w:val="none" w:sz="0" w:space="0" w:color="auto"/>
          </w:divBdr>
        </w:div>
        <w:div w:id="1682853590">
          <w:marLeft w:val="640"/>
          <w:marRight w:val="0"/>
          <w:marTop w:val="0"/>
          <w:marBottom w:val="0"/>
          <w:divBdr>
            <w:top w:val="none" w:sz="0" w:space="0" w:color="auto"/>
            <w:left w:val="none" w:sz="0" w:space="0" w:color="auto"/>
            <w:bottom w:val="none" w:sz="0" w:space="0" w:color="auto"/>
            <w:right w:val="none" w:sz="0" w:space="0" w:color="auto"/>
          </w:divBdr>
        </w:div>
        <w:div w:id="20595747">
          <w:marLeft w:val="640"/>
          <w:marRight w:val="0"/>
          <w:marTop w:val="0"/>
          <w:marBottom w:val="0"/>
          <w:divBdr>
            <w:top w:val="none" w:sz="0" w:space="0" w:color="auto"/>
            <w:left w:val="none" w:sz="0" w:space="0" w:color="auto"/>
            <w:bottom w:val="none" w:sz="0" w:space="0" w:color="auto"/>
            <w:right w:val="none" w:sz="0" w:space="0" w:color="auto"/>
          </w:divBdr>
        </w:div>
        <w:div w:id="245041350">
          <w:marLeft w:val="640"/>
          <w:marRight w:val="0"/>
          <w:marTop w:val="0"/>
          <w:marBottom w:val="0"/>
          <w:divBdr>
            <w:top w:val="none" w:sz="0" w:space="0" w:color="auto"/>
            <w:left w:val="none" w:sz="0" w:space="0" w:color="auto"/>
            <w:bottom w:val="none" w:sz="0" w:space="0" w:color="auto"/>
            <w:right w:val="none" w:sz="0" w:space="0" w:color="auto"/>
          </w:divBdr>
        </w:div>
        <w:div w:id="895119214">
          <w:marLeft w:val="640"/>
          <w:marRight w:val="0"/>
          <w:marTop w:val="0"/>
          <w:marBottom w:val="0"/>
          <w:divBdr>
            <w:top w:val="none" w:sz="0" w:space="0" w:color="auto"/>
            <w:left w:val="none" w:sz="0" w:space="0" w:color="auto"/>
            <w:bottom w:val="none" w:sz="0" w:space="0" w:color="auto"/>
            <w:right w:val="none" w:sz="0" w:space="0" w:color="auto"/>
          </w:divBdr>
        </w:div>
        <w:div w:id="348063790">
          <w:marLeft w:val="640"/>
          <w:marRight w:val="0"/>
          <w:marTop w:val="0"/>
          <w:marBottom w:val="0"/>
          <w:divBdr>
            <w:top w:val="none" w:sz="0" w:space="0" w:color="auto"/>
            <w:left w:val="none" w:sz="0" w:space="0" w:color="auto"/>
            <w:bottom w:val="none" w:sz="0" w:space="0" w:color="auto"/>
            <w:right w:val="none" w:sz="0" w:space="0" w:color="auto"/>
          </w:divBdr>
        </w:div>
        <w:div w:id="2065564762">
          <w:marLeft w:val="640"/>
          <w:marRight w:val="0"/>
          <w:marTop w:val="0"/>
          <w:marBottom w:val="0"/>
          <w:divBdr>
            <w:top w:val="none" w:sz="0" w:space="0" w:color="auto"/>
            <w:left w:val="none" w:sz="0" w:space="0" w:color="auto"/>
            <w:bottom w:val="none" w:sz="0" w:space="0" w:color="auto"/>
            <w:right w:val="none" w:sz="0" w:space="0" w:color="auto"/>
          </w:divBdr>
        </w:div>
        <w:div w:id="1158352012">
          <w:marLeft w:val="640"/>
          <w:marRight w:val="0"/>
          <w:marTop w:val="0"/>
          <w:marBottom w:val="0"/>
          <w:divBdr>
            <w:top w:val="none" w:sz="0" w:space="0" w:color="auto"/>
            <w:left w:val="none" w:sz="0" w:space="0" w:color="auto"/>
            <w:bottom w:val="none" w:sz="0" w:space="0" w:color="auto"/>
            <w:right w:val="none" w:sz="0" w:space="0" w:color="auto"/>
          </w:divBdr>
        </w:div>
        <w:div w:id="776293626">
          <w:marLeft w:val="640"/>
          <w:marRight w:val="0"/>
          <w:marTop w:val="0"/>
          <w:marBottom w:val="0"/>
          <w:divBdr>
            <w:top w:val="none" w:sz="0" w:space="0" w:color="auto"/>
            <w:left w:val="none" w:sz="0" w:space="0" w:color="auto"/>
            <w:bottom w:val="none" w:sz="0" w:space="0" w:color="auto"/>
            <w:right w:val="none" w:sz="0" w:space="0" w:color="auto"/>
          </w:divBdr>
        </w:div>
        <w:div w:id="379747289">
          <w:marLeft w:val="640"/>
          <w:marRight w:val="0"/>
          <w:marTop w:val="0"/>
          <w:marBottom w:val="0"/>
          <w:divBdr>
            <w:top w:val="none" w:sz="0" w:space="0" w:color="auto"/>
            <w:left w:val="none" w:sz="0" w:space="0" w:color="auto"/>
            <w:bottom w:val="none" w:sz="0" w:space="0" w:color="auto"/>
            <w:right w:val="none" w:sz="0" w:space="0" w:color="auto"/>
          </w:divBdr>
        </w:div>
        <w:div w:id="1379889446">
          <w:marLeft w:val="640"/>
          <w:marRight w:val="0"/>
          <w:marTop w:val="0"/>
          <w:marBottom w:val="0"/>
          <w:divBdr>
            <w:top w:val="none" w:sz="0" w:space="0" w:color="auto"/>
            <w:left w:val="none" w:sz="0" w:space="0" w:color="auto"/>
            <w:bottom w:val="none" w:sz="0" w:space="0" w:color="auto"/>
            <w:right w:val="none" w:sz="0" w:space="0" w:color="auto"/>
          </w:divBdr>
        </w:div>
        <w:div w:id="616763730">
          <w:marLeft w:val="640"/>
          <w:marRight w:val="0"/>
          <w:marTop w:val="0"/>
          <w:marBottom w:val="0"/>
          <w:divBdr>
            <w:top w:val="none" w:sz="0" w:space="0" w:color="auto"/>
            <w:left w:val="none" w:sz="0" w:space="0" w:color="auto"/>
            <w:bottom w:val="none" w:sz="0" w:space="0" w:color="auto"/>
            <w:right w:val="none" w:sz="0" w:space="0" w:color="auto"/>
          </w:divBdr>
        </w:div>
        <w:div w:id="653722655">
          <w:marLeft w:val="640"/>
          <w:marRight w:val="0"/>
          <w:marTop w:val="0"/>
          <w:marBottom w:val="0"/>
          <w:divBdr>
            <w:top w:val="none" w:sz="0" w:space="0" w:color="auto"/>
            <w:left w:val="none" w:sz="0" w:space="0" w:color="auto"/>
            <w:bottom w:val="none" w:sz="0" w:space="0" w:color="auto"/>
            <w:right w:val="none" w:sz="0" w:space="0" w:color="auto"/>
          </w:divBdr>
        </w:div>
        <w:div w:id="1661351917">
          <w:marLeft w:val="640"/>
          <w:marRight w:val="0"/>
          <w:marTop w:val="0"/>
          <w:marBottom w:val="0"/>
          <w:divBdr>
            <w:top w:val="none" w:sz="0" w:space="0" w:color="auto"/>
            <w:left w:val="none" w:sz="0" w:space="0" w:color="auto"/>
            <w:bottom w:val="none" w:sz="0" w:space="0" w:color="auto"/>
            <w:right w:val="none" w:sz="0" w:space="0" w:color="auto"/>
          </w:divBdr>
        </w:div>
        <w:div w:id="785463576">
          <w:marLeft w:val="640"/>
          <w:marRight w:val="0"/>
          <w:marTop w:val="0"/>
          <w:marBottom w:val="0"/>
          <w:divBdr>
            <w:top w:val="none" w:sz="0" w:space="0" w:color="auto"/>
            <w:left w:val="none" w:sz="0" w:space="0" w:color="auto"/>
            <w:bottom w:val="none" w:sz="0" w:space="0" w:color="auto"/>
            <w:right w:val="none" w:sz="0" w:space="0" w:color="auto"/>
          </w:divBdr>
        </w:div>
        <w:div w:id="1070275387">
          <w:marLeft w:val="640"/>
          <w:marRight w:val="0"/>
          <w:marTop w:val="0"/>
          <w:marBottom w:val="0"/>
          <w:divBdr>
            <w:top w:val="none" w:sz="0" w:space="0" w:color="auto"/>
            <w:left w:val="none" w:sz="0" w:space="0" w:color="auto"/>
            <w:bottom w:val="none" w:sz="0" w:space="0" w:color="auto"/>
            <w:right w:val="none" w:sz="0" w:space="0" w:color="auto"/>
          </w:divBdr>
        </w:div>
        <w:div w:id="1217472664">
          <w:marLeft w:val="640"/>
          <w:marRight w:val="0"/>
          <w:marTop w:val="0"/>
          <w:marBottom w:val="0"/>
          <w:divBdr>
            <w:top w:val="none" w:sz="0" w:space="0" w:color="auto"/>
            <w:left w:val="none" w:sz="0" w:space="0" w:color="auto"/>
            <w:bottom w:val="none" w:sz="0" w:space="0" w:color="auto"/>
            <w:right w:val="none" w:sz="0" w:space="0" w:color="auto"/>
          </w:divBdr>
        </w:div>
        <w:div w:id="1308708444">
          <w:marLeft w:val="640"/>
          <w:marRight w:val="0"/>
          <w:marTop w:val="0"/>
          <w:marBottom w:val="0"/>
          <w:divBdr>
            <w:top w:val="none" w:sz="0" w:space="0" w:color="auto"/>
            <w:left w:val="none" w:sz="0" w:space="0" w:color="auto"/>
            <w:bottom w:val="none" w:sz="0" w:space="0" w:color="auto"/>
            <w:right w:val="none" w:sz="0" w:space="0" w:color="auto"/>
          </w:divBdr>
        </w:div>
        <w:div w:id="154105805">
          <w:marLeft w:val="640"/>
          <w:marRight w:val="0"/>
          <w:marTop w:val="0"/>
          <w:marBottom w:val="0"/>
          <w:divBdr>
            <w:top w:val="none" w:sz="0" w:space="0" w:color="auto"/>
            <w:left w:val="none" w:sz="0" w:space="0" w:color="auto"/>
            <w:bottom w:val="none" w:sz="0" w:space="0" w:color="auto"/>
            <w:right w:val="none" w:sz="0" w:space="0" w:color="auto"/>
          </w:divBdr>
        </w:div>
        <w:div w:id="2025282095">
          <w:marLeft w:val="640"/>
          <w:marRight w:val="0"/>
          <w:marTop w:val="0"/>
          <w:marBottom w:val="0"/>
          <w:divBdr>
            <w:top w:val="none" w:sz="0" w:space="0" w:color="auto"/>
            <w:left w:val="none" w:sz="0" w:space="0" w:color="auto"/>
            <w:bottom w:val="none" w:sz="0" w:space="0" w:color="auto"/>
            <w:right w:val="none" w:sz="0" w:space="0" w:color="auto"/>
          </w:divBdr>
        </w:div>
        <w:div w:id="1938829364">
          <w:marLeft w:val="640"/>
          <w:marRight w:val="0"/>
          <w:marTop w:val="0"/>
          <w:marBottom w:val="0"/>
          <w:divBdr>
            <w:top w:val="none" w:sz="0" w:space="0" w:color="auto"/>
            <w:left w:val="none" w:sz="0" w:space="0" w:color="auto"/>
            <w:bottom w:val="none" w:sz="0" w:space="0" w:color="auto"/>
            <w:right w:val="none" w:sz="0" w:space="0" w:color="auto"/>
          </w:divBdr>
        </w:div>
        <w:div w:id="1520584841">
          <w:marLeft w:val="640"/>
          <w:marRight w:val="0"/>
          <w:marTop w:val="0"/>
          <w:marBottom w:val="0"/>
          <w:divBdr>
            <w:top w:val="none" w:sz="0" w:space="0" w:color="auto"/>
            <w:left w:val="none" w:sz="0" w:space="0" w:color="auto"/>
            <w:bottom w:val="none" w:sz="0" w:space="0" w:color="auto"/>
            <w:right w:val="none" w:sz="0" w:space="0" w:color="auto"/>
          </w:divBdr>
        </w:div>
        <w:div w:id="2363341">
          <w:marLeft w:val="640"/>
          <w:marRight w:val="0"/>
          <w:marTop w:val="0"/>
          <w:marBottom w:val="0"/>
          <w:divBdr>
            <w:top w:val="none" w:sz="0" w:space="0" w:color="auto"/>
            <w:left w:val="none" w:sz="0" w:space="0" w:color="auto"/>
            <w:bottom w:val="none" w:sz="0" w:space="0" w:color="auto"/>
            <w:right w:val="none" w:sz="0" w:space="0" w:color="auto"/>
          </w:divBdr>
        </w:div>
        <w:div w:id="601763795">
          <w:marLeft w:val="640"/>
          <w:marRight w:val="0"/>
          <w:marTop w:val="0"/>
          <w:marBottom w:val="0"/>
          <w:divBdr>
            <w:top w:val="none" w:sz="0" w:space="0" w:color="auto"/>
            <w:left w:val="none" w:sz="0" w:space="0" w:color="auto"/>
            <w:bottom w:val="none" w:sz="0" w:space="0" w:color="auto"/>
            <w:right w:val="none" w:sz="0" w:space="0" w:color="auto"/>
          </w:divBdr>
        </w:div>
        <w:div w:id="883639177">
          <w:marLeft w:val="640"/>
          <w:marRight w:val="0"/>
          <w:marTop w:val="0"/>
          <w:marBottom w:val="0"/>
          <w:divBdr>
            <w:top w:val="none" w:sz="0" w:space="0" w:color="auto"/>
            <w:left w:val="none" w:sz="0" w:space="0" w:color="auto"/>
            <w:bottom w:val="none" w:sz="0" w:space="0" w:color="auto"/>
            <w:right w:val="none" w:sz="0" w:space="0" w:color="auto"/>
          </w:divBdr>
        </w:div>
        <w:div w:id="1007486125">
          <w:marLeft w:val="640"/>
          <w:marRight w:val="0"/>
          <w:marTop w:val="0"/>
          <w:marBottom w:val="0"/>
          <w:divBdr>
            <w:top w:val="none" w:sz="0" w:space="0" w:color="auto"/>
            <w:left w:val="none" w:sz="0" w:space="0" w:color="auto"/>
            <w:bottom w:val="none" w:sz="0" w:space="0" w:color="auto"/>
            <w:right w:val="none" w:sz="0" w:space="0" w:color="auto"/>
          </w:divBdr>
        </w:div>
        <w:div w:id="753088493">
          <w:marLeft w:val="640"/>
          <w:marRight w:val="0"/>
          <w:marTop w:val="0"/>
          <w:marBottom w:val="0"/>
          <w:divBdr>
            <w:top w:val="none" w:sz="0" w:space="0" w:color="auto"/>
            <w:left w:val="none" w:sz="0" w:space="0" w:color="auto"/>
            <w:bottom w:val="none" w:sz="0" w:space="0" w:color="auto"/>
            <w:right w:val="none" w:sz="0" w:space="0" w:color="auto"/>
          </w:divBdr>
        </w:div>
        <w:div w:id="1081213991">
          <w:marLeft w:val="640"/>
          <w:marRight w:val="0"/>
          <w:marTop w:val="0"/>
          <w:marBottom w:val="0"/>
          <w:divBdr>
            <w:top w:val="none" w:sz="0" w:space="0" w:color="auto"/>
            <w:left w:val="none" w:sz="0" w:space="0" w:color="auto"/>
            <w:bottom w:val="none" w:sz="0" w:space="0" w:color="auto"/>
            <w:right w:val="none" w:sz="0" w:space="0" w:color="auto"/>
          </w:divBdr>
        </w:div>
        <w:div w:id="980961306">
          <w:marLeft w:val="640"/>
          <w:marRight w:val="0"/>
          <w:marTop w:val="0"/>
          <w:marBottom w:val="0"/>
          <w:divBdr>
            <w:top w:val="none" w:sz="0" w:space="0" w:color="auto"/>
            <w:left w:val="none" w:sz="0" w:space="0" w:color="auto"/>
            <w:bottom w:val="none" w:sz="0" w:space="0" w:color="auto"/>
            <w:right w:val="none" w:sz="0" w:space="0" w:color="auto"/>
          </w:divBdr>
        </w:div>
        <w:div w:id="1584680083">
          <w:marLeft w:val="640"/>
          <w:marRight w:val="0"/>
          <w:marTop w:val="0"/>
          <w:marBottom w:val="0"/>
          <w:divBdr>
            <w:top w:val="none" w:sz="0" w:space="0" w:color="auto"/>
            <w:left w:val="none" w:sz="0" w:space="0" w:color="auto"/>
            <w:bottom w:val="none" w:sz="0" w:space="0" w:color="auto"/>
            <w:right w:val="none" w:sz="0" w:space="0" w:color="auto"/>
          </w:divBdr>
        </w:div>
        <w:div w:id="1167093833">
          <w:marLeft w:val="640"/>
          <w:marRight w:val="0"/>
          <w:marTop w:val="0"/>
          <w:marBottom w:val="0"/>
          <w:divBdr>
            <w:top w:val="none" w:sz="0" w:space="0" w:color="auto"/>
            <w:left w:val="none" w:sz="0" w:space="0" w:color="auto"/>
            <w:bottom w:val="none" w:sz="0" w:space="0" w:color="auto"/>
            <w:right w:val="none" w:sz="0" w:space="0" w:color="auto"/>
          </w:divBdr>
        </w:div>
        <w:div w:id="1410418232">
          <w:marLeft w:val="640"/>
          <w:marRight w:val="0"/>
          <w:marTop w:val="0"/>
          <w:marBottom w:val="0"/>
          <w:divBdr>
            <w:top w:val="none" w:sz="0" w:space="0" w:color="auto"/>
            <w:left w:val="none" w:sz="0" w:space="0" w:color="auto"/>
            <w:bottom w:val="none" w:sz="0" w:space="0" w:color="auto"/>
            <w:right w:val="none" w:sz="0" w:space="0" w:color="auto"/>
          </w:divBdr>
        </w:div>
        <w:div w:id="1452355455">
          <w:marLeft w:val="640"/>
          <w:marRight w:val="0"/>
          <w:marTop w:val="0"/>
          <w:marBottom w:val="0"/>
          <w:divBdr>
            <w:top w:val="none" w:sz="0" w:space="0" w:color="auto"/>
            <w:left w:val="none" w:sz="0" w:space="0" w:color="auto"/>
            <w:bottom w:val="none" w:sz="0" w:space="0" w:color="auto"/>
            <w:right w:val="none" w:sz="0" w:space="0" w:color="auto"/>
          </w:divBdr>
        </w:div>
        <w:div w:id="30692357">
          <w:marLeft w:val="640"/>
          <w:marRight w:val="0"/>
          <w:marTop w:val="0"/>
          <w:marBottom w:val="0"/>
          <w:divBdr>
            <w:top w:val="none" w:sz="0" w:space="0" w:color="auto"/>
            <w:left w:val="none" w:sz="0" w:space="0" w:color="auto"/>
            <w:bottom w:val="none" w:sz="0" w:space="0" w:color="auto"/>
            <w:right w:val="none" w:sz="0" w:space="0" w:color="auto"/>
          </w:divBdr>
        </w:div>
        <w:div w:id="857816221">
          <w:marLeft w:val="640"/>
          <w:marRight w:val="0"/>
          <w:marTop w:val="0"/>
          <w:marBottom w:val="0"/>
          <w:divBdr>
            <w:top w:val="none" w:sz="0" w:space="0" w:color="auto"/>
            <w:left w:val="none" w:sz="0" w:space="0" w:color="auto"/>
            <w:bottom w:val="none" w:sz="0" w:space="0" w:color="auto"/>
            <w:right w:val="none" w:sz="0" w:space="0" w:color="auto"/>
          </w:divBdr>
        </w:div>
        <w:div w:id="1298607878">
          <w:marLeft w:val="640"/>
          <w:marRight w:val="0"/>
          <w:marTop w:val="0"/>
          <w:marBottom w:val="0"/>
          <w:divBdr>
            <w:top w:val="none" w:sz="0" w:space="0" w:color="auto"/>
            <w:left w:val="none" w:sz="0" w:space="0" w:color="auto"/>
            <w:bottom w:val="none" w:sz="0" w:space="0" w:color="auto"/>
            <w:right w:val="none" w:sz="0" w:space="0" w:color="auto"/>
          </w:divBdr>
        </w:div>
        <w:div w:id="816343930">
          <w:marLeft w:val="640"/>
          <w:marRight w:val="0"/>
          <w:marTop w:val="0"/>
          <w:marBottom w:val="0"/>
          <w:divBdr>
            <w:top w:val="none" w:sz="0" w:space="0" w:color="auto"/>
            <w:left w:val="none" w:sz="0" w:space="0" w:color="auto"/>
            <w:bottom w:val="none" w:sz="0" w:space="0" w:color="auto"/>
            <w:right w:val="none" w:sz="0" w:space="0" w:color="auto"/>
          </w:divBdr>
        </w:div>
        <w:div w:id="438646764">
          <w:marLeft w:val="640"/>
          <w:marRight w:val="0"/>
          <w:marTop w:val="0"/>
          <w:marBottom w:val="0"/>
          <w:divBdr>
            <w:top w:val="none" w:sz="0" w:space="0" w:color="auto"/>
            <w:left w:val="none" w:sz="0" w:space="0" w:color="auto"/>
            <w:bottom w:val="none" w:sz="0" w:space="0" w:color="auto"/>
            <w:right w:val="none" w:sz="0" w:space="0" w:color="auto"/>
          </w:divBdr>
        </w:div>
        <w:div w:id="159005013">
          <w:marLeft w:val="640"/>
          <w:marRight w:val="0"/>
          <w:marTop w:val="0"/>
          <w:marBottom w:val="0"/>
          <w:divBdr>
            <w:top w:val="none" w:sz="0" w:space="0" w:color="auto"/>
            <w:left w:val="none" w:sz="0" w:space="0" w:color="auto"/>
            <w:bottom w:val="none" w:sz="0" w:space="0" w:color="auto"/>
            <w:right w:val="none" w:sz="0" w:space="0" w:color="auto"/>
          </w:divBdr>
        </w:div>
        <w:div w:id="1720129609">
          <w:marLeft w:val="640"/>
          <w:marRight w:val="0"/>
          <w:marTop w:val="0"/>
          <w:marBottom w:val="0"/>
          <w:divBdr>
            <w:top w:val="none" w:sz="0" w:space="0" w:color="auto"/>
            <w:left w:val="none" w:sz="0" w:space="0" w:color="auto"/>
            <w:bottom w:val="none" w:sz="0" w:space="0" w:color="auto"/>
            <w:right w:val="none" w:sz="0" w:space="0" w:color="auto"/>
          </w:divBdr>
        </w:div>
        <w:div w:id="178735451">
          <w:marLeft w:val="640"/>
          <w:marRight w:val="0"/>
          <w:marTop w:val="0"/>
          <w:marBottom w:val="0"/>
          <w:divBdr>
            <w:top w:val="none" w:sz="0" w:space="0" w:color="auto"/>
            <w:left w:val="none" w:sz="0" w:space="0" w:color="auto"/>
            <w:bottom w:val="none" w:sz="0" w:space="0" w:color="auto"/>
            <w:right w:val="none" w:sz="0" w:space="0" w:color="auto"/>
          </w:divBdr>
        </w:div>
        <w:div w:id="205220424">
          <w:marLeft w:val="640"/>
          <w:marRight w:val="0"/>
          <w:marTop w:val="0"/>
          <w:marBottom w:val="0"/>
          <w:divBdr>
            <w:top w:val="none" w:sz="0" w:space="0" w:color="auto"/>
            <w:left w:val="none" w:sz="0" w:space="0" w:color="auto"/>
            <w:bottom w:val="none" w:sz="0" w:space="0" w:color="auto"/>
            <w:right w:val="none" w:sz="0" w:space="0" w:color="auto"/>
          </w:divBdr>
        </w:div>
        <w:div w:id="1541164503">
          <w:marLeft w:val="640"/>
          <w:marRight w:val="0"/>
          <w:marTop w:val="0"/>
          <w:marBottom w:val="0"/>
          <w:divBdr>
            <w:top w:val="none" w:sz="0" w:space="0" w:color="auto"/>
            <w:left w:val="none" w:sz="0" w:space="0" w:color="auto"/>
            <w:bottom w:val="none" w:sz="0" w:space="0" w:color="auto"/>
            <w:right w:val="none" w:sz="0" w:space="0" w:color="auto"/>
          </w:divBdr>
        </w:div>
        <w:div w:id="328563114">
          <w:marLeft w:val="640"/>
          <w:marRight w:val="0"/>
          <w:marTop w:val="0"/>
          <w:marBottom w:val="0"/>
          <w:divBdr>
            <w:top w:val="none" w:sz="0" w:space="0" w:color="auto"/>
            <w:left w:val="none" w:sz="0" w:space="0" w:color="auto"/>
            <w:bottom w:val="none" w:sz="0" w:space="0" w:color="auto"/>
            <w:right w:val="none" w:sz="0" w:space="0" w:color="auto"/>
          </w:divBdr>
        </w:div>
        <w:div w:id="1824084589">
          <w:marLeft w:val="640"/>
          <w:marRight w:val="0"/>
          <w:marTop w:val="0"/>
          <w:marBottom w:val="0"/>
          <w:divBdr>
            <w:top w:val="none" w:sz="0" w:space="0" w:color="auto"/>
            <w:left w:val="none" w:sz="0" w:space="0" w:color="auto"/>
            <w:bottom w:val="none" w:sz="0" w:space="0" w:color="auto"/>
            <w:right w:val="none" w:sz="0" w:space="0" w:color="auto"/>
          </w:divBdr>
        </w:div>
        <w:div w:id="712577249">
          <w:marLeft w:val="640"/>
          <w:marRight w:val="0"/>
          <w:marTop w:val="0"/>
          <w:marBottom w:val="0"/>
          <w:divBdr>
            <w:top w:val="none" w:sz="0" w:space="0" w:color="auto"/>
            <w:left w:val="none" w:sz="0" w:space="0" w:color="auto"/>
            <w:bottom w:val="none" w:sz="0" w:space="0" w:color="auto"/>
            <w:right w:val="none" w:sz="0" w:space="0" w:color="auto"/>
          </w:divBdr>
        </w:div>
        <w:div w:id="406195658">
          <w:marLeft w:val="640"/>
          <w:marRight w:val="0"/>
          <w:marTop w:val="0"/>
          <w:marBottom w:val="0"/>
          <w:divBdr>
            <w:top w:val="none" w:sz="0" w:space="0" w:color="auto"/>
            <w:left w:val="none" w:sz="0" w:space="0" w:color="auto"/>
            <w:bottom w:val="none" w:sz="0" w:space="0" w:color="auto"/>
            <w:right w:val="none" w:sz="0" w:space="0" w:color="auto"/>
          </w:divBdr>
        </w:div>
        <w:div w:id="1035158828">
          <w:marLeft w:val="640"/>
          <w:marRight w:val="0"/>
          <w:marTop w:val="0"/>
          <w:marBottom w:val="0"/>
          <w:divBdr>
            <w:top w:val="none" w:sz="0" w:space="0" w:color="auto"/>
            <w:left w:val="none" w:sz="0" w:space="0" w:color="auto"/>
            <w:bottom w:val="none" w:sz="0" w:space="0" w:color="auto"/>
            <w:right w:val="none" w:sz="0" w:space="0" w:color="auto"/>
          </w:divBdr>
        </w:div>
        <w:div w:id="2060472781">
          <w:marLeft w:val="640"/>
          <w:marRight w:val="0"/>
          <w:marTop w:val="0"/>
          <w:marBottom w:val="0"/>
          <w:divBdr>
            <w:top w:val="none" w:sz="0" w:space="0" w:color="auto"/>
            <w:left w:val="none" w:sz="0" w:space="0" w:color="auto"/>
            <w:bottom w:val="none" w:sz="0" w:space="0" w:color="auto"/>
            <w:right w:val="none" w:sz="0" w:space="0" w:color="auto"/>
          </w:divBdr>
        </w:div>
        <w:div w:id="217476140">
          <w:marLeft w:val="640"/>
          <w:marRight w:val="0"/>
          <w:marTop w:val="0"/>
          <w:marBottom w:val="0"/>
          <w:divBdr>
            <w:top w:val="none" w:sz="0" w:space="0" w:color="auto"/>
            <w:left w:val="none" w:sz="0" w:space="0" w:color="auto"/>
            <w:bottom w:val="none" w:sz="0" w:space="0" w:color="auto"/>
            <w:right w:val="none" w:sz="0" w:space="0" w:color="auto"/>
          </w:divBdr>
        </w:div>
        <w:div w:id="806242295">
          <w:marLeft w:val="640"/>
          <w:marRight w:val="0"/>
          <w:marTop w:val="0"/>
          <w:marBottom w:val="0"/>
          <w:divBdr>
            <w:top w:val="none" w:sz="0" w:space="0" w:color="auto"/>
            <w:left w:val="none" w:sz="0" w:space="0" w:color="auto"/>
            <w:bottom w:val="none" w:sz="0" w:space="0" w:color="auto"/>
            <w:right w:val="none" w:sz="0" w:space="0" w:color="auto"/>
          </w:divBdr>
        </w:div>
        <w:div w:id="158274722">
          <w:marLeft w:val="640"/>
          <w:marRight w:val="0"/>
          <w:marTop w:val="0"/>
          <w:marBottom w:val="0"/>
          <w:divBdr>
            <w:top w:val="none" w:sz="0" w:space="0" w:color="auto"/>
            <w:left w:val="none" w:sz="0" w:space="0" w:color="auto"/>
            <w:bottom w:val="none" w:sz="0" w:space="0" w:color="auto"/>
            <w:right w:val="none" w:sz="0" w:space="0" w:color="auto"/>
          </w:divBdr>
        </w:div>
        <w:div w:id="635065717">
          <w:marLeft w:val="640"/>
          <w:marRight w:val="0"/>
          <w:marTop w:val="0"/>
          <w:marBottom w:val="0"/>
          <w:divBdr>
            <w:top w:val="none" w:sz="0" w:space="0" w:color="auto"/>
            <w:left w:val="none" w:sz="0" w:space="0" w:color="auto"/>
            <w:bottom w:val="none" w:sz="0" w:space="0" w:color="auto"/>
            <w:right w:val="none" w:sz="0" w:space="0" w:color="auto"/>
          </w:divBdr>
        </w:div>
        <w:div w:id="1936592104">
          <w:marLeft w:val="640"/>
          <w:marRight w:val="0"/>
          <w:marTop w:val="0"/>
          <w:marBottom w:val="0"/>
          <w:divBdr>
            <w:top w:val="none" w:sz="0" w:space="0" w:color="auto"/>
            <w:left w:val="none" w:sz="0" w:space="0" w:color="auto"/>
            <w:bottom w:val="none" w:sz="0" w:space="0" w:color="auto"/>
            <w:right w:val="none" w:sz="0" w:space="0" w:color="auto"/>
          </w:divBdr>
        </w:div>
        <w:div w:id="1360860543">
          <w:marLeft w:val="640"/>
          <w:marRight w:val="0"/>
          <w:marTop w:val="0"/>
          <w:marBottom w:val="0"/>
          <w:divBdr>
            <w:top w:val="none" w:sz="0" w:space="0" w:color="auto"/>
            <w:left w:val="none" w:sz="0" w:space="0" w:color="auto"/>
            <w:bottom w:val="none" w:sz="0" w:space="0" w:color="auto"/>
            <w:right w:val="none" w:sz="0" w:space="0" w:color="auto"/>
          </w:divBdr>
        </w:div>
        <w:div w:id="1108697206">
          <w:marLeft w:val="640"/>
          <w:marRight w:val="0"/>
          <w:marTop w:val="0"/>
          <w:marBottom w:val="0"/>
          <w:divBdr>
            <w:top w:val="none" w:sz="0" w:space="0" w:color="auto"/>
            <w:left w:val="none" w:sz="0" w:space="0" w:color="auto"/>
            <w:bottom w:val="none" w:sz="0" w:space="0" w:color="auto"/>
            <w:right w:val="none" w:sz="0" w:space="0" w:color="auto"/>
          </w:divBdr>
        </w:div>
        <w:div w:id="979728181">
          <w:marLeft w:val="640"/>
          <w:marRight w:val="0"/>
          <w:marTop w:val="0"/>
          <w:marBottom w:val="0"/>
          <w:divBdr>
            <w:top w:val="none" w:sz="0" w:space="0" w:color="auto"/>
            <w:left w:val="none" w:sz="0" w:space="0" w:color="auto"/>
            <w:bottom w:val="none" w:sz="0" w:space="0" w:color="auto"/>
            <w:right w:val="none" w:sz="0" w:space="0" w:color="auto"/>
          </w:divBdr>
        </w:div>
        <w:div w:id="1391421045">
          <w:marLeft w:val="640"/>
          <w:marRight w:val="0"/>
          <w:marTop w:val="0"/>
          <w:marBottom w:val="0"/>
          <w:divBdr>
            <w:top w:val="none" w:sz="0" w:space="0" w:color="auto"/>
            <w:left w:val="none" w:sz="0" w:space="0" w:color="auto"/>
            <w:bottom w:val="none" w:sz="0" w:space="0" w:color="auto"/>
            <w:right w:val="none" w:sz="0" w:space="0" w:color="auto"/>
          </w:divBdr>
        </w:div>
        <w:div w:id="2122677315">
          <w:marLeft w:val="640"/>
          <w:marRight w:val="0"/>
          <w:marTop w:val="0"/>
          <w:marBottom w:val="0"/>
          <w:divBdr>
            <w:top w:val="none" w:sz="0" w:space="0" w:color="auto"/>
            <w:left w:val="none" w:sz="0" w:space="0" w:color="auto"/>
            <w:bottom w:val="none" w:sz="0" w:space="0" w:color="auto"/>
            <w:right w:val="none" w:sz="0" w:space="0" w:color="auto"/>
          </w:divBdr>
        </w:div>
        <w:div w:id="923491077">
          <w:marLeft w:val="640"/>
          <w:marRight w:val="0"/>
          <w:marTop w:val="0"/>
          <w:marBottom w:val="0"/>
          <w:divBdr>
            <w:top w:val="none" w:sz="0" w:space="0" w:color="auto"/>
            <w:left w:val="none" w:sz="0" w:space="0" w:color="auto"/>
            <w:bottom w:val="none" w:sz="0" w:space="0" w:color="auto"/>
            <w:right w:val="none" w:sz="0" w:space="0" w:color="auto"/>
          </w:divBdr>
        </w:div>
        <w:div w:id="375666101">
          <w:marLeft w:val="640"/>
          <w:marRight w:val="0"/>
          <w:marTop w:val="0"/>
          <w:marBottom w:val="0"/>
          <w:divBdr>
            <w:top w:val="none" w:sz="0" w:space="0" w:color="auto"/>
            <w:left w:val="none" w:sz="0" w:space="0" w:color="auto"/>
            <w:bottom w:val="none" w:sz="0" w:space="0" w:color="auto"/>
            <w:right w:val="none" w:sz="0" w:space="0" w:color="auto"/>
          </w:divBdr>
        </w:div>
        <w:div w:id="1709791544">
          <w:marLeft w:val="640"/>
          <w:marRight w:val="0"/>
          <w:marTop w:val="0"/>
          <w:marBottom w:val="0"/>
          <w:divBdr>
            <w:top w:val="none" w:sz="0" w:space="0" w:color="auto"/>
            <w:left w:val="none" w:sz="0" w:space="0" w:color="auto"/>
            <w:bottom w:val="none" w:sz="0" w:space="0" w:color="auto"/>
            <w:right w:val="none" w:sz="0" w:space="0" w:color="auto"/>
          </w:divBdr>
        </w:div>
        <w:div w:id="2077118740">
          <w:marLeft w:val="640"/>
          <w:marRight w:val="0"/>
          <w:marTop w:val="0"/>
          <w:marBottom w:val="0"/>
          <w:divBdr>
            <w:top w:val="none" w:sz="0" w:space="0" w:color="auto"/>
            <w:left w:val="none" w:sz="0" w:space="0" w:color="auto"/>
            <w:bottom w:val="none" w:sz="0" w:space="0" w:color="auto"/>
            <w:right w:val="none" w:sz="0" w:space="0" w:color="auto"/>
          </w:divBdr>
        </w:div>
        <w:div w:id="941032676">
          <w:marLeft w:val="640"/>
          <w:marRight w:val="0"/>
          <w:marTop w:val="0"/>
          <w:marBottom w:val="0"/>
          <w:divBdr>
            <w:top w:val="none" w:sz="0" w:space="0" w:color="auto"/>
            <w:left w:val="none" w:sz="0" w:space="0" w:color="auto"/>
            <w:bottom w:val="none" w:sz="0" w:space="0" w:color="auto"/>
            <w:right w:val="none" w:sz="0" w:space="0" w:color="auto"/>
          </w:divBdr>
        </w:div>
        <w:div w:id="1544633202">
          <w:marLeft w:val="640"/>
          <w:marRight w:val="0"/>
          <w:marTop w:val="0"/>
          <w:marBottom w:val="0"/>
          <w:divBdr>
            <w:top w:val="none" w:sz="0" w:space="0" w:color="auto"/>
            <w:left w:val="none" w:sz="0" w:space="0" w:color="auto"/>
            <w:bottom w:val="none" w:sz="0" w:space="0" w:color="auto"/>
            <w:right w:val="none" w:sz="0" w:space="0" w:color="auto"/>
          </w:divBdr>
        </w:div>
        <w:div w:id="953168592">
          <w:marLeft w:val="640"/>
          <w:marRight w:val="0"/>
          <w:marTop w:val="0"/>
          <w:marBottom w:val="0"/>
          <w:divBdr>
            <w:top w:val="none" w:sz="0" w:space="0" w:color="auto"/>
            <w:left w:val="none" w:sz="0" w:space="0" w:color="auto"/>
            <w:bottom w:val="none" w:sz="0" w:space="0" w:color="auto"/>
            <w:right w:val="none" w:sz="0" w:space="0" w:color="auto"/>
          </w:divBdr>
        </w:div>
        <w:div w:id="519199163">
          <w:marLeft w:val="640"/>
          <w:marRight w:val="0"/>
          <w:marTop w:val="0"/>
          <w:marBottom w:val="0"/>
          <w:divBdr>
            <w:top w:val="none" w:sz="0" w:space="0" w:color="auto"/>
            <w:left w:val="none" w:sz="0" w:space="0" w:color="auto"/>
            <w:bottom w:val="none" w:sz="0" w:space="0" w:color="auto"/>
            <w:right w:val="none" w:sz="0" w:space="0" w:color="auto"/>
          </w:divBdr>
        </w:div>
        <w:div w:id="1179466247">
          <w:marLeft w:val="640"/>
          <w:marRight w:val="0"/>
          <w:marTop w:val="0"/>
          <w:marBottom w:val="0"/>
          <w:divBdr>
            <w:top w:val="none" w:sz="0" w:space="0" w:color="auto"/>
            <w:left w:val="none" w:sz="0" w:space="0" w:color="auto"/>
            <w:bottom w:val="none" w:sz="0" w:space="0" w:color="auto"/>
            <w:right w:val="none" w:sz="0" w:space="0" w:color="auto"/>
          </w:divBdr>
        </w:div>
        <w:div w:id="1344668785">
          <w:marLeft w:val="640"/>
          <w:marRight w:val="0"/>
          <w:marTop w:val="0"/>
          <w:marBottom w:val="0"/>
          <w:divBdr>
            <w:top w:val="none" w:sz="0" w:space="0" w:color="auto"/>
            <w:left w:val="none" w:sz="0" w:space="0" w:color="auto"/>
            <w:bottom w:val="none" w:sz="0" w:space="0" w:color="auto"/>
            <w:right w:val="none" w:sz="0" w:space="0" w:color="auto"/>
          </w:divBdr>
        </w:div>
        <w:div w:id="580677307">
          <w:marLeft w:val="640"/>
          <w:marRight w:val="0"/>
          <w:marTop w:val="0"/>
          <w:marBottom w:val="0"/>
          <w:divBdr>
            <w:top w:val="none" w:sz="0" w:space="0" w:color="auto"/>
            <w:left w:val="none" w:sz="0" w:space="0" w:color="auto"/>
            <w:bottom w:val="none" w:sz="0" w:space="0" w:color="auto"/>
            <w:right w:val="none" w:sz="0" w:space="0" w:color="auto"/>
          </w:divBdr>
        </w:div>
        <w:div w:id="1721442036">
          <w:marLeft w:val="640"/>
          <w:marRight w:val="0"/>
          <w:marTop w:val="0"/>
          <w:marBottom w:val="0"/>
          <w:divBdr>
            <w:top w:val="none" w:sz="0" w:space="0" w:color="auto"/>
            <w:left w:val="none" w:sz="0" w:space="0" w:color="auto"/>
            <w:bottom w:val="none" w:sz="0" w:space="0" w:color="auto"/>
            <w:right w:val="none" w:sz="0" w:space="0" w:color="auto"/>
          </w:divBdr>
        </w:div>
        <w:div w:id="1054624065">
          <w:marLeft w:val="640"/>
          <w:marRight w:val="0"/>
          <w:marTop w:val="0"/>
          <w:marBottom w:val="0"/>
          <w:divBdr>
            <w:top w:val="none" w:sz="0" w:space="0" w:color="auto"/>
            <w:left w:val="none" w:sz="0" w:space="0" w:color="auto"/>
            <w:bottom w:val="none" w:sz="0" w:space="0" w:color="auto"/>
            <w:right w:val="none" w:sz="0" w:space="0" w:color="auto"/>
          </w:divBdr>
        </w:div>
        <w:div w:id="27461926">
          <w:marLeft w:val="640"/>
          <w:marRight w:val="0"/>
          <w:marTop w:val="0"/>
          <w:marBottom w:val="0"/>
          <w:divBdr>
            <w:top w:val="none" w:sz="0" w:space="0" w:color="auto"/>
            <w:left w:val="none" w:sz="0" w:space="0" w:color="auto"/>
            <w:bottom w:val="none" w:sz="0" w:space="0" w:color="auto"/>
            <w:right w:val="none" w:sz="0" w:space="0" w:color="auto"/>
          </w:divBdr>
        </w:div>
        <w:div w:id="795291851">
          <w:marLeft w:val="640"/>
          <w:marRight w:val="0"/>
          <w:marTop w:val="0"/>
          <w:marBottom w:val="0"/>
          <w:divBdr>
            <w:top w:val="none" w:sz="0" w:space="0" w:color="auto"/>
            <w:left w:val="none" w:sz="0" w:space="0" w:color="auto"/>
            <w:bottom w:val="none" w:sz="0" w:space="0" w:color="auto"/>
            <w:right w:val="none" w:sz="0" w:space="0" w:color="auto"/>
          </w:divBdr>
        </w:div>
        <w:div w:id="656373605">
          <w:marLeft w:val="640"/>
          <w:marRight w:val="0"/>
          <w:marTop w:val="0"/>
          <w:marBottom w:val="0"/>
          <w:divBdr>
            <w:top w:val="none" w:sz="0" w:space="0" w:color="auto"/>
            <w:left w:val="none" w:sz="0" w:space="0" w:color="auto"/>
            <w:bottom w:val="none" w:sz="0" w:space="0" w:color="auto"/>
            <w:right w:val="none" w:sz="0" w:space="0" w:color="auto"/>
          </w:divBdr>
        </w:div>
        <w:div w:id="2110544227">
          <w:marLeft w:val="640"/>
          <w:marRight w:val="0"/>
          <w:marTop w:val="0"/>
          <w:marBottom w:val="0"/>
          <w:divBdr>
            <w:top w:val="none" w:sz="0" w:space="0" w:color="auto"/>
            <w:left w:val="none" w:sz="0" w:space="0" w:color="auto"/>
            <w:bottom w:val="none" w:sz="0" w:space="0" w:color="auto"/>
            <w:right w:val="none" w:sz="0" w:space="0" w:color="auto"/>
          </w:divBdr>
        </w:div>
        <w:div w:id="1715542788">
          <w:marLeft w:val="640"/>
          <w:marRight w:val="0"/>
          <w:marTop w:val="0"/>
          <w:marBottom w:val="0"/>
          <w:divBdr>
            <w:top w:val="none" w:sz="0" w:space="0" w:color="auto"/>
            <w:left w:val="none" w:sz="0" w:space="0" w:color="auto"/>
            <w:bottom w:val="none" w:sz="0" w:space="0" w:color="auto"/>
            <w:right w:val="none" w:sz="0" w:space="0" w:color="auto"/>
          </w:divBdr>
        </w:div>
        <w:div w:id="1703167818">
          <w:marLeft w:val="640"/>
          <w:marRight w:val="0"/>
          <w:marTop w:val="0"/>
          <w:marBottom w:val="0"/>
          <w:divBdr>
            <w:top w:val="none" w:sz="0" w:space="0" w:color="auto"/>
            <w:left w:val="none" w:sz="0" w:space="0" w:color="auto"/>
            <w:bottom w:val="none" w:sz="0" w:space="0" w:color="auto"/>
            <w:right w:val="none" w:sz="0" w:space="0" w:color="auto"/>
          </w:divBdr>
        </w:div>
        <w:div w:id="2013608269">
          <w:marLeft w:val="640"/>
          <w:marRight w:val="0"/>
          <w:marTop w:val="0"/>
          <w:marBottom w:val="0"/>
          <w:divBdr>
            <w:top w:val="none" w:sz="0" w:space="0" w:color="auto"/>
            <w:left w:val="none" w:sz="0" w:space="0" w:color="auto"/>
            <w:bottom w:val="none" w:sz="0" w:space="0" w:color="auto"/>
            <w:right w:val="none" w:sz="0" w:space="0" w:color="auto"/>
          </w:divBdr>
        </w:div>
        <w:div w:id="1314409815">
          <w:marLeft w:val="640"/>
          <w:marRight w:val="0"/>
          <w:marTop w:val="0"/>
          <w:marBottom w:val="0"/>
          <w:divBdr>
            <w:top w:val="none" w:sz="0" w:space="0" w:color="auto"/>
            <w:left w:val="none" w:sz="0" w:space="0" w:color="auto"/>
            <w:bottom w:val="none" w:sz="0" w:space="0" w:color="auto"/>
            <w:right w:val="none" w:sz="0" w:space="0" w:color="auto"/>
          </w:divBdr>
        </w:div>
        <w:div w:id="419645934">
          <w:marLeft w:val="640"/>
          <w:marRight w:val="0"/>
          <w:marTop w:val="0"/>
          <w:marBottom w:val="0"/>
          <w:divBdr>
            <w:top w:val="none" w:sz="0" w:space="0" w:color="auto"/>
            <w:left w:val="none" w:sz="0" w:space="0" w:color="auto"/>
            <w:bottom w:val="none" w:sz="0" w:space="0" w:color="auto"/>
            <w:right w:val="none" w:sz="0" w:space="0" w:color="auto"/>
          </w:divBdr>
        </w:div>
        <w:div w:id="123698170">
          <w:marLeft w:val="640"/>
          <w:marRight w:val="0"/>
          <w:marTop w:val="0"/>
          <w:marBottom w:val="0"/>
          <w:divBdr>
            <w:top w:val="none" w:sz="0" w:space="0" w:color="auto"/>
            <w:left w:val="none" w:sz="0" w:space="0" w:color="auto"/>
            <w:bottom w:val="none" w:sz="0" w:space="0" w:color="auto"/>
            <w:right w:val="none" w:sz="0" w:space="0" w:color="auto"/>
          </w:divBdr>
        </w:div>
        <w:div w:id="2030523452">
          <w:marLeft w:val="640"/>
          <w:marRight w:val="0"/>
          <w:marTop w:val="0"/>
          <w:marBottom w:val="0"/>
          <w:divBdr>
            <w:top w:val="none" w:sz="0" w:space="0" w:color="auto"/>
            <w:left w:val="none" w:sz="0" w:space="0" w:color="auto"/>
            <w:bottom w:val="none" w:sz="0" w:space="0" w:color="auto"/>
            <w:right w:val="none" w:sz="0" w:space="0" w:color="auto"/>
          </w:divBdr>
        </w:div>
        <w:div w:id="510684002">
          <w:marLeft w:val="640"/>
          <w:marRight w:val="0"/>
          <w:marTop w:val="0"/>
          <w:marBottom w:val="0"/>
          <w:divBdr>
            <w:top w:val="none" w:sz="0" w:space="0" w:color="auto"/>
            <w:left w:val="none" w:sz="0" w:space="0" w:color="auto"/>
            <w:bottom w:val="none" w:sz="0" w:space="0" w:color="auto"/>
            <w:right w:val="none" w:sz="0" w:space="0" w:color="auto"/>
          </w:divBdr>
        </w:div>
        <w:div w:id="763064931">
          <w:marLeft w:val="640"/>
          <w:marRight w:val="0"/>
          <w:marTop w:val="0"/>
          <w:marBottom w:val="0"/>
          <w:divBdr>
            <w:top w:val="none" w:sz="0" w:space="0" w:color="auto"/>
            <w:left w:val="none" w:sz="0" w:space="0" w:color="auto"/>
            <w:bottom w:val="none" w:sz="0" w:space="0" w:color="auto"/>
            <w:right w:val="none" w:sz="0" w:space="0" w:color="auto"/>
          </w:divBdr>
        </w:div>
        <w:div w:id="253904301">
          <w:marLeft w:val="640"/>
          <w:marRight w:val="0"/>
          <w:marTop w:val="0"/>
          <w:marBottom w:val="0"/>
          <w:divBdr>
            <w:top w:val="none" w:sz="0" w:space="0" w:color="auto"/>
            <w:left w:val="none" w:sz="0" w:space="0" w:color="auto"/>
            <w:bottom w:val="none" w:sz="0" w:space="0" w:color="auto"/>
            <w:right w:val="none" w:sz="0" w:space="0" w:color="auto"/>
          </w:divBdr>
        </w:div>
      </w:divsChild>
    </w:div>
    <w:div w:id="11493396">
      <w:bodyDiv w:val="1"/>
      <w:marLeft w:val="0"/>
      <w:marRight w:val="0"/>
      <w:marTop w:val="0"/>
      <w:marBottom w:val="0"/>
      <w:divBdr>
        <w:top w:val="none" w:sz="0" w:space="0" w:color="auto"/>
        <w:left w:val="none" w:sz="0" w:space="0" w:color="auto"/>
        <w:bottom w:val="none" w:sz="0" w:space="0" w:color="auto"/>
        <w:right w:val="none" w:sz="0" w:space="0" w:color="auto"/>
      </w:divBdr>
    </w:div>
    <w:div w:id="12389549">
      <w:bodyDiv w:val="1"/>
      <w:marLeft w:val="0"/>
      <w:marRight w:val="0"/>
      <w:marTop w:val="0"/>
      <w:marBottom w:val="0"/>
      <w:divBdr>
        <w:top w:val="none" w:sz="0" w:space="0" w:color="auto"/>
        <w:left w:val="none" w:sz="0" w:space="0" w:color="auto"/>
        <w:bottom w:val="none" w:sz="0" w:space="0" w:color="auto"/>
        <w:right w:val="none" w:sz="0" w:space="0" w:color="auto"/>
      </w:divBdr>
      <w:divsChild>
        <w:div w:id="334770101">
          <w:marLeft w:val="640"/>
          <w:marRight w:val="0"/>
          <w:marTop w:val="0"/>
          <w:marBottom w:val="0"/>
          <w:divBdr>
            <w:top w:val="none" w:sz="0" w:space="0" w:color="auto"/>
            <w:left w:val="none" w:sz="0" w:space="0" w:color="auto"/>
            <w:bottom w:val="none" w:sz="0" w:space="0" w:color="auto"/>
            <w:right w:val="none" w:sz="0" w:space="0" w:color="auto"/>
          </w:divBdr>
        </w:div>
        <w:div w:id="805050335">
          <w:marLeft w:val="640"/>
          <w:marRight w:val="0"/>
          <w:marTop w:val="0"/>
          <w:marBottom w:val="0"/>
          <w:divBdr>
            <w:top w:val="none" w:sz="0" w:space="0" w:color="auto"/>
            <w:left w:val="none" w:sz="0" w:space="0" w:color="auto"/>
            <w:bottom w:val="none" w:sz="0" w:space="0" w:color="auto"/>
            <w:right w:val="none" w:sz="0" w:space="0" w:color="auto"/>
          </w:divBdr>
        </w:div>
        <w:div w:id="1241721111">
          <w:marLeft w:val="640"/>
          <w:marRight w:val="0"/>
          <w:marTop w:val="0"/>
          <w:marBottom w:val="0"/>
          <w:divBdr>
            <w:top w:val="none" w:sz="0" w:space="0" w:color="auto"/>
            <w:left w:val="none" w:sz="0" w:space="0" w:color="auto"/>
            <w:bottom w:val="none" w:sz="0" w:space="0" w:color="auto"/>
            <w:right w:val="none" w:sz="0" w:space="0" w:color="auto"/>
          </w:divBdr>
        </w:div>
        <w:div w:id="1469738438">
          <w:marLeft w:val="640"/>
          <w:marRight w:val="0"/>
          <w:marTop w:val="0"/>
          <w:marBottom w:val="0"/>
          <w:divBdr>
            <w:top w:val="none" w:sz="0" w:space="0" w:color="auto"/>
            <w:left w:val="none" w:sz="0" w:space="0" w:color="auto"/>
            <w:bottom w:val="none" w:sz="0" w:space="0" w:color="auto"/>
            <w:right w:val="none" w:sz="0" w:space="0" w:color="auto"/>
          </w:divBdr>
        </w:div>
        <w:div w:id="1132792905">
          <w:marLeft w:val="640"/>
          <w:marRight w:val="0"/>
          <w:marTop w:val="0"/>
          <w:marBottom w:val="0"/>
          <w:divBdr>
            <w:top w:val="none" w:sz="0" w:space="0" w:color="auto"/>
            <w:left w:val="none" w:sz="0" w:space="0" w:color="auto"/>
            <w:bottom w:val="none" w:sz="0" w:space="0" w:color="auto"/>
            <w:right w:val="none" w:sz="0" w:space="0" w:color="auto"/>
          </w:divBdr>
        </w:div>
        <w:div w:id="1543130860">
          <w:marLeft w:val="640"/>
          <w:marRight w:val="0"/>
          <w:marTop w:val="0"/>
          <w:marBottom w:val="0"/>
          <w:divBdr>
            <w:top w:val="none" w:sz="0" w:space="0" w:color="auto"/>
            <w:left w:val="none" w:sz="0" w:space="0" w:color="auto"/>
            <w:bottom w:val="none" w:sz="0" w:space="0" w:color="auto"/>
            <w:right w:val="none" w:sz="0" w:space="0" w:color="auto"/>
          </w:divBdr>
        </w:div>
        <w:div w:id="1172112257">
          <w:marLeft w:val="640"/>
          <w:marRight w:val="0"/>
          <w:marTop w:val="0"/>
          <w:marBottom w:val="0"/>
          <w:divBdr>
            <w:top w:val="none" w:sz="0" w:space="0" w:color="auto"/>
            <w:left w:val="none" w:sz="0" w:space="0" w:color="auto"/>
            <w:bottom w:val="none" w:sz="0" w:space="0" w:color="auto"/>
            <w:right w:val="none" w:sz="0" w:space="0" w:color="auto"/>
          </w:divBdr>
        </w:div>
        <w:div w:id="1018577735">
          <w:marLeft w:val="640"/>
          <w:marRight w:val="0"/>
          <w:marTop w:val="0"/>
          <w:marBottom w:val="0"/>
          <w:divBdr>
            <w:top w:val="none" w:sz="0" w:space="0" w:color="auto"/>
            <w:left w:val="none" w:sz="0" w:space="0" w:color="auto"/>
            <w:bottom w:val="none" w:sz="0" w:space="0" w:color="auto"/>
            <w:right w:val="none" w:sz="0" w:space="0" w:color="auto"/>
          </w:divBdr>
        </w:div>
        <w:div w:id="148636959">
          <w:marLeft w:val="640"/>
          <w:marRight w:val="0"/>
          <w:marTop w:val="0"/>
          <w:marBottom w:val="0"/>
          <w:divBdr>
            <w:top w:val="none" w:sz="0" w:space="0" w:color="auto"/>
            <w:left w:val="none" w:sz="0" w:space="0" w:color="auto"/>
            <w:bottom w:val="none" w:sz="0" w:space="0" w:color="auto"/>
            <w:right w:val="none" w:sz="0" w:space="0" w:color="auto"/>
          </w:divBdr>
        </w:div>
        <w:div w:id="1876196045">
          <w:marLeft w:val="640"/>
          <w:marRight w:val="0"/>
          <w:marTop w:val="0"/>
          <w:marBottom w:val="0"/>
          <w:divBdr>
            <w:top w:val="none" w:sz="0" w:space="0" w:color="auto"/>
            <w:left w:val="none" w:sz="0" w:space="0" w:color="auto"/>
            <w:bottom w:val="none" w:sz="0" w:space="0" w:color="auto"/>
            <w:right w:val="none" w:sz="0" w:space="0" w:color="auto"/>
          </w:divBdr>
        </w:div>
        <w:div w:id="47649136">
          <w:marLeft w:val="640"/>
          <w:marRight w:val="0"/>
          <w:marTop w:val="0"/>
          <w:marBottom w:val="0"/>
          <w:divBdr>
            <w:top w:val="none" w:sz="0" w:space="0" w:color="auto"/>
            <w:left w:val="none" w:sz="0" w:space="0" w:color="auto"/>
            <w:bottom w:val="none" w:sz="0" w:space="0" w:color="auto"/>
            <w:right w:val="none" w:sz="0" w:space="0" w:color="auto"/>
          </w:divBdr>
        </w:div>
        <w:div w:id="147212447">
          <w:marLeft w:val="640"/>
          <w:marRight w:val="0"/>
          <w:marTop w:val="0"/>
          <w:marBottom w:val="0"/>
          <w:divBdr>
            <w:top w:val="none" w:sz="0" w:space="0" w:color="auto"/>
            <w:left w:val="none" w:sz="0" w:space="0" w:color="auto"/>
            <w:bottom w:val="none" w:sz="0" w:space="0" w:color="auto"/>
            <w:right w:val="none" w:sz="0" w:space="0" w:color="auto"/>
          </w:divBdr>
        </w:div>
        <w:div w:id="406003125">
          <w:marLeft w:val="640"/>
          <w:marRight w:val="0"/>
          <w:marTop w:val="0"/>
          <w:marBottom w:val="0"/>
          <w:divBdr>
            <w:top w:val="none" w:sz="0" w:space="0" w:color="auto"/>
            <w:left w:val="none" w:sz="0" w:space="0" w:color="auto"/>
            <w:bottom w:val="none" w:sz="0" w:space="0" w:color="auto"/>
            <w:right w:val="none" w:sz="0" w:space="0" w:color="auto"/>
          </w:divBdr>
        </w:div>
        <w:div w:id="879245867">
          <w:marLeft w:val="640"/>
          <w:marRight w:val="0"/>
          <w:marTop w:val="0"/>
          <w:marBottom w:val="0"/>
          <w:divBdr>
            <w:top w:val="none" w:sz="0" w:space="0" w:color="auto"/>
            <w:left w:val="none" w:sz="0" w:space="0" w:color="auto"/>
            <w:bottom w:val="none" w:sz="0" w:space="0" w:color="auto"/>
            <w:right w:val="none" w:sz="0" w:space="0" w:color="auto"/>
          </w:divBdr>
        </w:div>
        <w:div w:id="1008093754">
          <w:marLeft w:val="640"/>
          <w:marRight w:val="0"/>
          <w:marTop w:val="0"/>
          <w:marBottom w:val="0"/>
          <w:divBdr>
            <w:top w:val="none" w:sz="0" w:space="0" w:color="auto"/>
            <w:left w:val="none" w:sz="0" w:space="0" w:color="auto"/>
            <w:bottom w:val="none" w:sz="0" w:space="0" w:color="auto"/>
            <w:right w:val="none" w:sz="0" w:space="0" w:color="auto"/>
          </w:divBdr>
        </w:div>
        <w:div w:id="522205483">
          <w:marLeft w:val="640"/>
          <w:marRight w:val="0"/>
          <w:marTop w:val="0"/>
          <w:marBottom w:val="0"/>
          <w:divBdr>
            <w:top w:val="none" w:sz="0" w:space="0" w:color="auto"/>
            <w:left w:val="none" w:sz="0" w:space="0" w:color="auto"/>
            <w:bottom w:val="none" w:sz="0" w:space="0" w:color="auto"/>
            <w:right w:val="none" w:sz="0" w:space="0" w:color="auto"/>
          </w:divBdr>
        </w:div>
        <w:div w:id="2074740879">
          <w:marLeft w:val="640"/>
          <w:marRight w:val="0"/>
          <w:marTop w:val="0"/>
          <w:marBottom w:val="0"/>
          <w:divBdr>
            <w:top w:val="none" w:sz="0" w:space="0" w:color="auto"/>
            <w:left w:val="none" w:sz="0" w:space="0" w:color="auto"/>
            <w:bottom w:val="none" w:sz="0" w:space="0" w:color="auto"/>
            <w:right w:val="none" w:sz="0" w:space="0" w:color="auto"/>
          </w:divBdr>
        </w:div>
        <w:div w:id="989289881">
          <w:marLeft w:val="640"/>
          <w:marRight w:val="0"/>
          <w:marTop w:val="0"/>
          <w:marBottom w:val="0"/>
          <w:divBdr>
            <w:top w:val="none" w:sz="0" w:space="0" w:color="auto"/>
            <w:left w:val="none" w:sz="0" w:space="0" w:color="auto"/>
            <w:bottom w:val="none" w:sz="0" w:space="0" w:color="auto"/>
            <w:right w:val="none" w:sz="0" w:space="0" w:color="auto"/>
          </w:divBdr>
        </w:div>
        <w:div w:id="774984131">
          <w:marLeft w:val="640"/>
          <w:marRight w:val="0"/>
          <w:marTop w:val="0"/>
          <w:marBottom w:val="0"/>
          <w:divBdr>
            <w:top w:val="none" w:sz="0" w:space="0" w:color="auto"/>
            <w:left w:val="none" w:sz="0" w:space="0" w:color="auto"/>
            <w:bottom w:val="none" w:sz="0" w:space="0" w:color="auto"/>
            <w:right w:val="none" w:sz="0" w:space="0" w:color="auto"/>
          </w:divBdr>
        </w:div>
        <w:div w:id="1491143301">
          <w:marLeft w:val="640"/>
          <w:marRight w:val="0"/>
          <w:marTop w:val="0"/>
          <w:marBottom w:val="0"/>
          <w:divBdr>
            <w:top w:val="none" w:sz="0" w:space="0" w:color="auto"/>
            <w:left w:val="none" w:sz="0" w:space="0" w:color="auto"/>
            <w:bottom w:val="none" w:sz="0" w:space="0" w:color="auto"/>
            <w:right w:val="none" w:sz="0" w:space="0" w:color="auto"/>
          </w:divBdr>
        </w:div>
        <w:div w:id="965551991">
          <w:marLeft w:val="640"/>
          <w:marRight w:val="0"/>
          <w:marTop w:val="0"/>
          <w:marBottom w:val="0"/>
          <w:divBdr>
            <w:top w:val="none" w:sz="0" w:space="0" w:color="auto"/>
            <w:left w:val="none" w:sz="0" w:space="0" w:color="auto"/>
            <w:bottom w:val="none" w:sz="0" w:space="0" w:color="auto"/>
            <w:right w:val="none" w:sz="0" w:space="0" w:color="auto"/>
          </w:divBdr>
        </w:div>
        <w:div w:id="26755168">
          <w:marLeft w:val="640"/>
          <w:marRight w:val="0"/>
          <w:marTop w:val="0"/>
          <w:marBottom w:val="0"/>
          <w:divBdr>
            <w:top w:val="none" w:sz="0" w:space="0" w:color="auto"/>
            <w:left w:val="none" w:sz="0" w:space="0" w:color="auto"/>
            <w:bottom w:val="none" w:sz="0" w:space="0" w:color="auto"/>
            <w:right w:val="none" w:sz="0" w:space="0" w:color="auto"/>
          </w:divBdr>
        </w:div>
        <w:div w:id="1971934056">
          <w:marLeft w:val="640"/>
          <w:marRight w:val="0"/>
          <w:marTop w:val="0"/>
          <w:marBottom w:val="0"/>
          <w:divBdr>
            <w:top w:val="none" w:sz="0" w:space="0" w:color="auto"/>
            <w:left w:val="none" w:sz="0" w:space="0" w:color="auto"/>
            <w:bottom w:val="none" w:sz="0" w:space="0" w:color="auto"/>
            <w:right w:val="none" w:sz="0" w:space="0" w:color="auto"/>
          </w:divBdr>
        </w:div>
        <w:div w:id="1199975801">
          <w:marLeft w:val="640"/>
          <w:marRight w:val="0"/>
          <w:marTop w:val="0"/>
          <w:marBottom w:val="0"/>
          <w:divBdr>
            <w:top w:val="none" w:sz="0" w:space="0" w:color="auto"/>
            <w:left w:val="none" w:sz="0" w:space="0" w:color="auto"/>
            <w:bottom w:val="none" w:sz="0" w:space="0" w:color="auto"/>
            <w:right w:val="none" w:sz="0" w:space="0" w:color="auto"/>
          </w:divBdr>
        </w:div>
        <w:div w:id="145321844">
          <w:marLeft w:val="640"/>
          <w:marRight w:val="0"/>
          <w:marTop w:val="0"/>
          <w:marBottom w:val="0"/>
          <w:divBdr>
            <w:top w:val="none" w:sz="0" w:space="0" w:color="auto"/>
            <w:left w:val="none" w:sz="0" w:space="0" w:color="auto"/>
            <w:bottom w:val="none" w:sz="0" w:space="0" w:color="auto"/>
            <w:right w:val="none" w:sz="0" w:space="0" w:color="auto"/>
          </w:divBdr>
        </w:div>
        <w:div w:id="1725449942">
          <w:marLeft w:val="640"/>
          <w:marRight w:val="0"/>
          <w:marTop w:val="0"/>
          <w:marBottom w:val="0"/>
          <w:divBdr>
            <w:top w:val="none" w:sz="0" w:space="0" w:color="auto"/>
            <w:left w:val="none" w:sz="0" w:space="0" w:color="auto"/>
            <w:bottom w:val="none" w:sz="0" w:space="0" w:color="auto"/>
            <w:right w:val="none" w:sz="0" w:space="0" w:color="auto"/>
          </w:divBdr>
        </w:div>
        <w:div w:id="44645060">
          <w:marLeft w:val="640"/>
          <w:marRight w:val="0"/>
          <w:marTop w:val="0"/>
          <w:marBottom w:val="0"/>
          <w:divBdr>
            <w:top w:val="none" w:sz="0" w:space="0" w:color="auto"/>
            <w:left w:val="none" w:sz="0" w:space="0" w:color="auto"/>
            <w:bottom w:val="none" w:sz="0" w:space="0" w:color="auto"/>
            <w:right w:val="none" w:sz="0" w:space="0" w:color="auto"/>
          </w:divBdr>
        </w:div>
        <w:div w:id="1010328838">
          <w:marLeft w:val="640"/>
          <w:marRight w:val="0"/>
          <w:marTop w:val="0"/>
          <w:marBottom w:val="0"/>
          <w:divBdr>
            <w:top w:val="none" w:sz="0" w:space="0" w:color="auto"/>
            <w:left w:val="none" w:sz="0" w:space="0" w:color="auto"/>
            <w:bottom w:val="none" w:sz="0" w:space="0" w:color="auto"/>
            <w:right w:val="none" w:sz="0" w:space="0" w:color="auto"/>
          </w:divBdr>
        </w:div>
        <w:div w:id="896672936">
          <w:marLeft w:val="640"/>
          <w:marRight w:val="0"/>
          <w:marTop w:val="0"/>
          <w:marBottom w:val="0"/>
          <w:divBdr>
            <w:top w:val="none" w:sz="0" w:space="0" w:color="auto"/>
            <w:left w:val="none" w:sz="0" w:space="0" w:color="auto"/>
            <w:bottom w:val="none" w:sz="0" w:space="0" w:color="auto"/>
            <w:right w:val="none" w:sz="0" w:space="0" w:color="auto"/>
          </w:divBdr>
        </w:div>
        <w:div w:id="690183827">
          <w:marLeft w:val="640"/>
          <w:marRight w:val="0"/>
          <w:marTop w:val="0"/>
          <w:marBottom w:val="0"/>
          <w:divBdr>
            <w:top w:val="none" w:sz="0" w:space="0" w:color="auto"/>
            <w:left w:val="none" w:sz="0" w:space="0" w:color="auto"/>
            <w:bottom w:val="none" w:sz="0" w:space="0" w:color="auto"/>
            <w:right w:val="none" w:sz="0" w:space="0" w:color="auto"/>
          </w:divBdr>
        </w:div>
        <w:div w:id="271867618">
          <w:marLeft w:val="640"/>
          <w:marRight w:val="0"/>
          <w:marTop w:val="0"/>
          <w:marBottom w:val="0"/>
          <w:divBdr>
            <w:top w:val="none" w:sz="0" w:space="0" w:color="auto"/>
            <w:left w:val="none" w:sz="0" w:space="0" w:color="auto"/>
            <w:bottom w:val="none" w:sz="0" w:space="0" w:color="auto"/>
            <w:right w:val="none" w:sz="0" w:space="0" w:color="auto"/>
          </w:divBdr>
        </w:div>
        <w:div w:id="1525897084">
          <w:marLeft w:val="640"/>
          <w:marRight w:val="0"/>
          <w:marTop w:val="0"/>
          <w:marBottom w:val="0"/>
          <w:divBdr>
            <w:top w:val="none" w:sz="0" w:space="0" w:color="auto"/>
            <w:left w:val="none" w:sz="0" w:space="0" w:color="auto"/>
            <w:bottom w:val="none" w:sz="0" w:space="0" w:color="auto"/>
            <w:right w:val="none" w:sz="0" w:space="0" w:color="auto"/>
          </w:divBdr>
        </w:div>
        <w:div w:id="1589120024">
          <w:marLeft w:val="640"/>
          <w:marRight w:val="0"/>
          <w:marTop w:val="0"/>
          <w:marBottom w:val="0"/>
          <w:divBdr>
            <w:top w:val="none" w:sz="0" w:space="0" w:color="auto"/>
            <w:left w:val="none" w:sz="0" w:space="0" w:color="auto"/>
            <w:bottom w:val="none" w:sz="0" w:space="0" w:color="auto"/>
            <w:right w:val="none" w:sz="0" w:space="0" w:color="auto"/>
          </w:divBdr>
        </w:div>
        <w:div w:id="1876846972">
          <w:marLeft w:val="640"/>
          <w:marRight w:val="0"/>
          <w:marTop w:val="0"/>
          <w:marBottom w:val="0"/>
          <w:divBdr>
            <w:top w:val="none" w:sz="0" w:space="0" w:color="auto"/>
            <w:left w:val="none" w:sz="0" w:space="0" w:color="auto"/>
            <w:bottom w:val="none" w:sz="0" w:space="0" w:color="auto"/>
            <w:right w:val="none" w:sz="0" w:space="0" w:color="auto"/>
          </w:divBdr>
        </w:div>
        <w:div w:id="1424108477">
          <w:marLeft w:val="640"/>
          <w:marRight w:val="0"/>
          <w:marTop w:val="0"/>
          <w:marBottom w:val="0"/>
          <w:divBdr>
            <w:top w:val="none" w:sz="0" w:space="0" w:color="auto"/>
            <w:left w:val="none" w:sz="0" w:space="0" w:color="auto"/>
            <w:bottom w:val="none" w:sz="0" w:space="0" w:color="auto"/>
            <w:right w:val="none" w:sz="0" w:space="0" w:color="auto"/>
          </w:divBdr>
        </w:div>
        <w:div w:id="248933372">
          <w:marLeft w:val="640"/>
          <w:marRight w:val="0"/>
          <w:marTop w:val="0"/>
          <w:marBottom w:val="0"/>
          <w:divBdr>
            <w:top w:val="none" w:sz="0" w:space="0" w:color="auto"/>
            <w:left w:val="none" w:sz="0" w:space="0" w:color="auto"/>
            <w:bottom w:val="none" w:sz="0" w:space="0" w:color="auto"/>
            <w:right w:val="none" w:sz="0" w:space="0" w:color="auto"/>
          </w:divBdr>
        </w:div>
        <w:div w:id="680622916">
          <w:marLeft w:val="640"/>
          <w:marRight w:val="0"/>
          <w:marTop w:val="0"/>
          <w:marBottom w:val="0"/>
          <w:divBdr>
            <w:top w:val="none" w:sz="0" w:space="0" w:color="auto"/>
            <w:left w:val="none" w:sz="0" w:space="0" w:color="auto"/>
            <w:bottom w:val="none" w:sz="0" w:space="0" w:color="auto"/>
            <w:right w:val="none" w:sz="0" w:space="0" w:color="auto"/>
          </w:divBdr>
        </w:div>
        <w:div w:id="1438596605">
          <w:marLeft w:val="640"/>
          <w:marRight w:val="0"/>
          <w:marTop w:val="0"/>
          <w:marBottom w:val="0"/>
          <w:divBdr>
            <w:top w:val="none" w:sz="0" w:space="0" w:color="auto"/>
            <w:left w:val="none" w:sz="0" w:space="0" w:color="auto"/>
            <w:bottom w:val="none" w:sz="0" w:space="0" w:color="auto"/>
            <w:right w:val="none" w:sz="0" w:space="0" w:color="auto"/>
          </w:divBdr>
        </w:div>
        <w:div w:id="23487193">
          <w:marLeft w:val="640"/>
          <w:marRight w:val="0"/>
          <w:marTop w:val="0"/>
          <w:marBottom w:val="0"/>
          <w:divBdr>
            <w:top w:val="none" w:sz="0" w:space="0" w:color="auto"/>
            <w:left w:val="none" w:sz="0" w:space="0" w:color="auto"/>
            <w:bottom w:val="none" w:sz="0" w:space="0" w:color="auto"/>
            <w:right w:val="none" w:sz="0" w:space="0" w:color="auto"/>
          </w:divBdr>
        </w:div>
        <w:div w:id="1886061174">
          <w:marLeft w:val="640"/>
          <w:marRight w:val="0"/>
          <w:marTop w:val="0"/>
          <w:marBottom w:val="0"/>
          <w:divBdr>
            <w:top w:val="none" w:sz="0" w:space="0" w:color="auto"/>
            <w:left w:val="none" w:sz="0" w:space="0" w:color="auto"/>
            <w:bottom w:val="none" w:sz="0" w:space="0" w:color="auto"/>
            <w:right w:val="none" w:sz="0" w:space="0" w:color="auto"/>
          </w:divBdr>
        </w:div>
        <w:div w:id="313607496">
          <w:marLeft w:val="640"/>
          <w:marRight w:val="0"/>
          <w:marTop w:val="0"/>
          <w:marBottom w:val="0"/>
          <w:divBdr>
            <w:top w:val="none" w:sz="0" w:space="0" w:color="auto"/>
            <w:left w:val="none" w:sz="0" w:space="0" w:color="auto"/>
            <w:bottom w:val="none" w:sz="0" w:space="0" w:color="auto"/>
            <w:right w:val="none" w:sz="0" w:space="0" w:color="auto"/>
          </w:divBdr>
        </w:div>
        <w:div w:id="590967845">
          <w:marLeft w:val="640"/>
          <w:marRight w:val="0"/>
          <w:marTop w:val="0"/>
          <w:marBottom w:val="0"/>
          <w:divBdr>
            <w:top w:val="none" w:sz="0" w:space="0" w:color="auto"/>
            <w:left w:val="none" w:sz="0" w:space="0" w:color="auto"/>
            <w:bottom w:val="none" w:sz="0" w:space="0" w:color="auto"/>
            <w:right w:val="none" w:sz="0" w:space="0" w:color="auto"/>
          </w:divBdr>
        </w:div>
        <w:div w:id="532767075">
          <w:marLeft w:val="640"/>
          <w:marRight w:val="0"/>
          <w:marTop w:val="0"/>
          <w:marBottom w:val="0"/>
          <w:divBdr>
            <w:top w:val="none" w:sz="0" w:space="0" w:color="auto"/>
            <w:left w:val="none" w:sz="0" w:space="0" w:color="auto"/>
            <w:bottom w:val="none" w:sz="0" w:space="0" w:color="auto"/>
            <w:right w:val="none" w:sz="0" w:space="0" w:color="auto"/>
          </w:divBdr>
        </w:div>
        <w:div w:id="706417599">
          <w:marLeft w:val="640"/>
          <w:marRight w:val="0"/>
          <w:marTop w:val="0"/>
          <w:marBottom w:val="0"/>
          <w:divBdr>
            <w:top w:val="none" w:sz="0" w:space="0" w:color="auto"/>
            <w:left w:val="none" w:sz="0" w:space="0" w:color="auto"/>
            <w:bottom w:val="none" w:sz="0" w:space="0" w:color="auto"/>
            <w:right w:val="none" w:sz="0" w:space="0" w:color="auto"/>
          </w:divBdr>
        </w:div>
        <w:div w:id="792020980">
          <w:marLeft w:val="640"/>
          <w:marRight w:val="0"/>
          <w:marTop w:val="0"/>
          <w:marBottom w:val="0"/>
          <w:divBdr>
            <w:top w:val="none" w:sz="0" w:space="0" w:color="auto"/>
            <w:left w:val="none" w:sz="0" w:space="0" w:color="auto"/>
            <w:bottom w:val="none" w:sz="0" w:space="0" w:color="auto"/>
            <w:right w:val="none" w:sz="0" w:space="0" w:color="auto"/>
          </w:divBdr>
        </w:div>
        <w:div w:id="1255675525">
          <w:marLeft w:val="640"/>
          <w:marRight w:val="0"/>
          <w:marTop w:val="0"/>
          <w:marBottom w:val="0"/>
          <w:divBdr>
            <w:top w:val="none" w:sz="0" w:space="0" w:color="auto"/>
            <w:left w:val="none" w:sz="0" w:space="0" w:color="auto"/>
            <w:bottom w:val="none" w:sz="0" w:space="0" w:color="auto"/>
            <w:right w:val="none" w:sz="0" w:space="0" w:color="auto"/>
          </w:divBdr>
        </w:div>
        <w:div w:id="35618202">
          <w:marLeft w:val="640"/>
          <w:marRight w:val="0"/>
          <w:marTop w:val="0"/>
          <w:marBottom w:val="0"/>
          <w:divBdr>
            <w:top w:val="none" w:sz="0" w:space="0" w:color="auto"/>
            <w:left w:val="none" w:sz="0" w:space="0" w:color="auto"/>
            <w:bottom w:val="none" w:sz="0" w:space="0" w:color="auto"/>
            <w:right w:val="none" w:sz="0" w:space="0" w:color="auto"/>
          </w:divBdr>
        </w:div>
        <w:div w:id="1182473824">
          <w:marLeft w:val="640"/>
          <w:marRight w:val="0"/>
          <w:marTop w:val="0"/>
          <w:marBottom w:val="0"/>
          <w:divBdr>
            <w:top w:val="none" w:sz="0" w:space="0" w:color="auto"/>
            <w:left w:val="none" w:sz="0" w:space="0" w:color="auto"/>
            <w:bottom w:val="none" w:sz="0" w:space="0" w:color="auto"/>
            <w:right w:val="none" w:sz="0" w:space="0" w:color="auto"/>
          </w:divBdr>
        </w:div>
        <w:div w:id="1826782242">
          <w:marLeft w:val="640"/>
          <w:marRight w:val="0"/>
          <w:marTop w:val="0"/>
          <w:marBottom w:val="0"/>
          <w:divBdr>
            <w:top w:val="none" w:sz="0" w:space="0" w:color="auto"/>
            <w:left w:val="none" w:sz="0" w:space="0" w:color="auto"/>
            <w:bottom w:val="none" w:sz="0" w:space="0" w:color="auto"/>
            <w:right w:val="none" w:sz="0" w:space="0" w:color="auto"/>
          </w:divBdr>
        </w:div>
        <w:div w:id="957368659">
          <w:marLeft w:val="640"/>
          <w:marRight w:val="0"/>
          <w:marTop w:val="0"/>
          <w:marBottom w:val="0"/>
          <w:divBdr>
            <w:top w:val="none" w:sz="0" w:space="0" w:color="auto"/>
            <w:left w:val="none" w:sz="0" w:space="0" w:color="auto"/>
            <w:bottom w:val="none" w:sz="0" w:space="0" w:color="auto"/>
            <w:right w:val="none" w:sz="0" w:space="0" w:color="auto"/>
          </w:divBdr>
        </w:div>
        <w:div w:id="319624691">
          <w:marLeft w:val="640"/>
          <w:marRight w:val="0"/>
          <w:marTop w:val="0"/>
          <w:marBottom w:val="0"/>
          <w:divBdr>
            <w:top w:val="none" w:sz="0" w:space="0" w:color="auto"/>
            <w:left w:val="none" w:sz="0" w:space="0" w:color="auto"/>
            <w:bottom w:val="none" w:sz="0" w:space="0" w:color="auto"/>
            <w:right w:val="none" w:sz="0" w:space="0" w:color="auto"/>
          </w:divBdr>
        </w:div>
        <w:div w:id="1441220487">
          <w:marLeft w:val="640"/>
          <w:marRight w:val="0"/>
          <w:marTop w:val="0"/>
          <w:marBottom w:val="0"/>
          <w:divBdr>
            <w:top w:val="none" w:sz="0" w:space="0" w:color="auto"/>
            <w:left w:val="none" w:sz="0" w:space="0" w:color="auto"/>
            <w:bottom w:val="none" w:sz="0" w:space="0" w:color="auto"/>
            <w:right w:val="none" w:sz="0" w:space="0" w:color="auto"/>
          </w:divBdr>
        </w:div>
        <w:div w:id="1826434386">
          <w:marLeft w:val="640"/>
          <w:marRight w:val="0"/>
          <w:marTop w:val="0"/>
          <w:marBottom w:val="0"/>
          <w:divBdr>
            <w:top w:val="none" w:sz="0" w:space="0" w:color="auto"/>
            <w:left w:val="none" w:sz="0" w:space="0" w:color="auto"/>
            <w:bottom w:val="none" w:sz="0" w:space="0" w:color="auto"/>
            <w:right w:val="none" w:sz="0" w:space="0" w:color="auto"/>
          </w:divBdr>
        </w:div>
        <w:div w:id="1157571394">
          <w:marLeft w:val="640"/>
          <w:marRight w:val="0"/>
          <w:marTop w:val="0"/>
          <w:marBottom w:val="0"/>
          <w:divBdr>
            <w:top w:val="none" w:sz="0" w:space="0" w:color="auto"/>
            <w:left w:val="none" w:sz="0" w:space="0" w:color="auto"/>
            <w:bottom w:val="none" w:sz="0" w:space="0" w:color="auto"/>
            <w:right w:val="none" w:sz="0" w:space="0" w:color="auto"/>
          </w:divBdr>
        </w:div>
        <w:div w:id="767580824">
          <w:marLeft w:val="640"/>
          <w:marRight w:val="0"/>
          <w:marTop w:val="0"/>
          <w:marBottom w:val="0"/>
          <w:divBdr>
            <w:top w:val="none" w:sz="0" w:space="0" w:color="auto"/>
            <w:left w:val="none" w:sz="0" w:space="0" w:color="auto"/>
            <w:bottom w:val="none" w:sz="0" w:space="0" w:color="auto"/>
            <w:right w:val="none" w:sz="0" w:space="0" w:color="auto"/>
          </w:divBdr>
        </w:div>
        <w:div w:id="1868835560">
          <w:marLeft w:val="640"/>
          <w:marRight w:val="0"/>
          <w:marTop w:val="0"/>
          <w:marBottom w:val="0"/>
          <w:divBdr>
            <w:top w:val="none" w:sz="0" w:space="0" w:color="auto"/>
            <w:left w:val="none" w:sz="0" w:space="0" w:color="auto"/>
            <w:bottom w:val="none" w:sz="0" w:space="0" w:color="auto"/>
            <w:right w:val="none" w:sz="0" w:space="0" w:color="auto"/>
          </w:divBdr>
        </w:div>
        <w:div w:id="1962489824">
          <w:marLeft w:val="640"/>
          <w:marRight w:val="0"/>
          <w:marTop w:val="0"/>
          <w:marBottom w:val="0"/>
          <w:divBdr>
            <w:top w:val="none" w:sz="0" w:space="0" w:color="auto"/>
            <w:left w:val="none" w:sz="0" w:space="0" w:color="auto"/>
            <w:bottom w:val="none" w:sz="0" w:space="0" w:color="auto"/>
            <w:right w:val="none" w:sz="0" w:space="0" w:color="auto"/>
          </w:divBdr>
        </w:div>
        <w:div w:id="1889296244">
          <w:marLeft w:val="640"/>
          <w:marRight w:val="0"/>
          <w:marTop w:val="0"/>
          <w:marBottom w:val="0"/>
          <w:divBdr>
            <w:top w:val="none" w:sz="0" w:space="0" w:color="auto"/>
            <w:left w:val="none" w:sz="0" w:space="0" w:color="auto"/>
            <w:bottom w:val="none" w:sz="0" w:space="0" w:color="auto"/>
            <w:right w:val="none" w:sz="0" w:space="0" w:color="auto"/>
          </w:divBdr>
        </w:div>
        <w:div w:id="934174530">
          <w:marLeft w:val="640"/>
          <w:marRight w:val="0"/>
          <w:marTop w:val="0"/>
          <w:marBottom w:val="0"/>
          <w:divBdr>
            <w:top w:val="none" w:sz="0" w:space="0" w:color="auto"/>
            <w:left w:val="none" w:sz="0" w:space="0" w:color="auto"/>
            <w:bottom w:val="none" w:sz="0" w:space="0" w:color="auto"/>
            <w:right w:val="none" w:sz="0" w:space="0" w:color="auto"/>
          </w:divBdr>
        </w:div>
        <w:div w:id="1961566144">
          <w:marLeft w:val="640"/>
          <w:marRight w:val="0"/>
          <w:marTop w:val="0"/>
          <w:marBottom w:val="0"/>
          <w:divBdr>
            <w:top w:val="none" w:sz="0" w:space="0" w:color="auto"/>
            <w:left w:val="none" w:sz="0" w:space="0" w:color="auto"/>
            <w:bottom w:val="none" w:sz="0" w:space="0" w:color="auto"/>
            <w:right w:val="none" w:sz="0" w:space="0" w:color="auto"/>
          </w:divBdr>
        </w:div>
        <w:div w:id="1022365680">
          <w:marLeft w:val="640"/>
          <w:marRight w:val="0"/>
          <w:marTop w:val="0"/>
          <w:marBottom w:val="0"/>
          <w:divBdr>
            <w:top w:val="none" w:sz="0" w:space="0" w:color="auto"/>
            <w:left w:val="none" w:sz="0" w:space="0" w:color="auto"/>
            <w:bottom w:val="none" w:sz="0" w:space="0" w:color="auto"/>
            <w:right w:val="none" w:sz="0" w:space="0" w:color="auto"/>
          </w:divBdr>
        </w:div>
        <w:div w:id="1155220394">
          <w:marLeft w:val="640"/>
          <w:marRight w:val="0"/>
          <w:marTop w:val="0"/>
          <w:marBottom w:val="0"/>
          <w:divBdr>
            <w:top w:val="none" w:sz="0" w:space="0" w:color="auto"/>
            <w:left w:val="none" w:sz="0" w:space="0" w:color="auto"/>
            <w:bottom w:val="none" w:sz="0" w:space="0" w:color="auto"/>
            <w:right w:val="none" w:sz="0" w:space="0" w:color="auto"/>
          </w:divBdr>
        </w:div>
        <w:div w:id="1809012875">
          <w:marLeft w:val="640"/>
          <w:marRight w:val="0"/>
          <w:marTop w:val="0"/>
          <w:marBottom w:val="0"/>
          <w:divBdr>
            <w:top w:val="none" w:sz="0" w:space="0" w:color="auto"/>
            <w:left w:val="none" w:sz="0" w:space="0" w:color="auto"/>
            <w:bottom w:val="none" w:sz="0" w:space="0" w:color="auto"/>
            <w:right w:val="none" w:sz="0" w:space="0" w:color="auto"/>
          </w:divBdr>
        </w:div>
        <w:div w:id="394856460">
          <w:marLeft w:val="640"/>
          <w:marRight w:val="0"/>
          <w:marTop w:val="0"/>
          <w:marBottom w:val="0"/>
          <w:divBdr>
            <w:top w:val="none" w:sz="0" w:space="0" w:color="auto"/>
            <w:left w:val="none" w:sz="0" w:space="0" w:color="auto"/>
            <w:bottom w:val="none" w:sz="0" w:space="0" w:color="auto"/>
            <w:right w:val="none" w:sz="0" w:space="0" w:color="auto"/>
          </w:divBdr>
        </w:div>
        <w:div w:id="1718357050">
          <w:marLeft w:val="640"/>
          <w:marRight w:val="0"/>
          <w:marTop w:val="0"/>
          <w:marBottom w:val="0"/>
          <w:divBdr>
            <w:top w:val="none" w:sz="0" w:space="0" w:color="auto"/>
            <w:left w:val="none" w:sz="0" w:space="0" w:color="auto"/>
            <w:bottom w:val="none" w:sz="0" w:space="0" w:color="auto"/>
            <w:right w:val="none" w:sz="0" w:space="0" w:color="auto"/>
          </w:divBdr>
        </w:div>
        <w:div w:id="1101294424">
          <w:marLeft w:val="640"/>
          <w:marRight w:val="0"/>
          <w:marTop w:val="0"/>
          <w:marBottom w:val="0"/>
          <w:divBdr>
            <w:top w:val="none" w:sz="0" w:space="0" w:color="auto"/>
            <w:left w:val="none" w:sz="0" w:space="0" w:color="auto"/>
            <w:bottom w:val="none" w:sz="0" w:space="0" w:color="auto"/>
            <w:right w:val="none" w:sz="0" w:space="0" w:color="auto"/>
          </w:divBdr>
        </w:div>
        <w:div w:id="1502771915">
          <w:marLeft w:val="640"/>
          <w:marRight w:val="0"/>
          <w:marTop w:val="0"/>
          <w:marBottom w:val="0"/>
          <w:divBdr>
            <w:top w:val="none" w:sz="0" w:space="0" w:color="auto"/>
            <w:left w:val="none" w:sz="0" w:space="0" w:color="auto"/>
            <w:bottom w:val="none" w:sz="0" w:space="0" w:color="auto"/>
            <w:right w:val="none" w:sz="0" w:space="0" w:color="auto"/>
          </w:divBdr>
        </w:div>
        <w:div w:id="1374236694">
          <w:marLeft w:val="640"/>
          <w:marRight w:val="0"/>
          <w:marTop w:val="0"/>
          <w:marBottom w:val="0"/>
          <w:divBdr>
            <w:top w:val="none" w:sz="0" w:space="0" w:color="auto"/>
            <w:left w:val="none" w:sz="0" w:space="0" w:color="auto"/>
            <w:bottom w:val="none" w:sz="0" w:space="0" w:color="auto"/>
            <w:right w:val="none" w:sz="0" w:space="0" w:color="auto"/>
          </w:divBdr>
        </w:div>
        <w:div w:id="353581822">
          <w:marLeft w:val="640"/>
          <w:marRight w:val="0"/>
          <w:marTop w:val="0"/>
          <w:marBottom w:val="0"/>
          <w:divBdr>
            <w:top w:val="none" w:sz="0" w:space="0" w:color="auto"/>
            <w:left w:val="none" w:sz="0" w:space="0" w:color="auto"/>
            <w:bottom w:val="none" w:sz="0" w:space="0" w:color="auto"/>
            <w:right w:val="none" w:sz="0" w:space="0" w:color="auto"/>
          </w:divBdr>
        </w:div>
        <w:div w:id="1067845443">
          <w:marLeft w:val="640"/>
          <w:marRight w:val="0"/>
          <w:marTop w:val="0"/>
          <w:marBottom w:val="0"/>
          <w:divBdr>
            <w:top w:val="none" w:sz="0" w:space="0" w:color="auto"/>
            <w:left w:val="none" w:sz="0" w:space="0" w:color="auto"/>
            <w:bottom w:val="none" w:sz="0" w:space="0" w:color="auto"/>
            <w:right w:val="none" w:sz="0" w:space="0" w:color="auto"/>
          </w:divBdr>
        </w:div>
        <w:div w:id="2005863895">
          <w:marLeft w:val="640"/>
          <w:marRight w:val="0"/>
          <w:marTop w:val="0"/>
          <w:marBottom w:val="0"/>
          <w:divBdr>
            <w:top w:val="none" w:sz="0" w:space="0" w:color="auto"/>
            <w:left w:val="none" w:sz="0" w:space="0" w:color="auto"/>
            <w:bottom w:val="none" w:sz="0" w:space="0" w:color="auto"/>
            <w:right w:val="none" w:sz="0" w:space="0" w:color="auto"/>
          </w:divBdr>
        </w:div>
        <w:div w:id="871770150">
          <w:marLeft w:val="640"/>
          <w:marRight w:val="0"/>
          <w:marTop w:val="0"/>
          <w:marBottom w:val="0"/>
          <w:divBdr>
            <w:top w:val="none" w:sz="0" w:space="0" w:color="auto"/>
            <w:left w:val="none" w:sz="0" w:space="0" w:color="auto"/>
            <w:bottom w:val="none" w:sz="0" w:space="0" w:color="auto"/>
            <w:right w:val="none" w:sz="0" w:space="0" w:color="auto"/>
          </w:divBdr>
        </w:div>
        <w:div w:id="1069303858">
          <w:marLeft w:val="640"/>
          <w:marRight w:val="0"/>
          <w:marTop w:val="0"/>
          <w:marBottom w:val="0"/>
          <w:divBdr>
            <w:top w:val="none" w:sz="0" w:space="0" w:color="auto"/>
            <w:left w:val="none" w:sz="0" w:space="0" w:color="auto"/>
            <w:bottom w:val="none" w:sz="0" w:space="0" w:color="auto"/>
            <w:right w:val="none" w:sz="0" w:space="0" w:color="auto"/>
          </w:divBdr>
        </w:div>
        <w:div w:id="1907103481">
          <w:marLeft w:val="640"/>
          <w:marRight w:val="0"/>
          <w:marTop w:val="0"/>
          <w:marBottom w:val="0"/>
          <w:divBdr>
            <w:top w:val="none" w:sz="0" w:space="0" w:color="auto"/>
            <w:left w:val="none" w:sz="0" w:space="0" w:color="auto"/>
            <w:bottom w:val="none" w:sz="0" w:space="0" w:color="auto"/>
            <w:right w:val="none" w:sz="0" w:space="0" w:color="auto"/>
          </w:divBdr>
        </w:div>
        <w:div w:id="45303641">
          <w:marLeft w:val="640"/>
          <w:marRight w:val="0"/>
          <w:marTop w:val="0"/>
          <w:marBottom w:val="0"/>
          <w:divBdr>
            <w:top w:val="none" w:sz="0" w:space="0" w:color="auto"/>
            <w:left w:val="none" w:sz="0" w:space="0" w:color="auto"/>
            <w:bottom w:val="none" w:sz="0" w:space="0" w:color="auto"/>
            <w:right w:val="none" w:sz="0" w:space="0" w:color="auto"/>
          </w:divBdr>
        </w:div>
        <w:div w:id="258874096">
          <w:marLeft w:val="640"/>
          <w:marRight w:val="0"/>
          <w:marTop w:val="0"/>
          <w:marBottom w:val="0"/>
          <w:divBdr>
            <w:top w:val="none" w:sz="0" w:space="0" w:color="auto"/>
            <w:left w:val="none" w:sz="0" w:space="0" w:color="auto"/>
            <w:bottom w:val="none" w:sz="0" w:space="0" w:color="auto"/>
            <w:right w:val="none" w:sz="0" w:space="0" w:color="auto"/>
          </w:divBdr>
        </w:div>
        <w:div w:id="1397510223">
          <w:marLeft w:val="640"/>
          <w:marRight w:val="0"/>
          <w:marTop w:val="0"/>
          <w:marBottom w:val="0"/>
          <w:divBdr>
            <w:top w:val="none" w:sz="0" w:space="0" w:color="auto"/>
            <w:left w:val="none" w:sz="0" w:space="0" w:color="auto"/>
            <w:bottom w:val="none" w:sz="0" w:space="0" w:color="auto"/>
            <w:right w:val="none" w:sz="0" w:space="0" w:color="auto"/>
          </w:divBdr>
        </w:div>
        <w:div w:id="1903251202">
          <w:marLeft w:val="640"/>
          <w:marRight w:val="0"/>
          <w:marTop w:val="0"/>
          <w:marBottom w:val="0"/>
          <w:divBdr>
            <w:top w:val="none" w:sz="0" w:space="0" w:color="auto"/>
            <w:left w:val="none" w:sz="0" w:space="0" w:color="auto"/>
            <w:bottom w:val="none" w:sz="0" w:space="0" w:color="auto"/>
            <w:right w:val="none" w:sz="0" w:space="0" w:color="auto"/>
          </w:divBdr>
        </w:div>
        <w:div w:id="221254585">
          <w:marLeft w:val="640"/>
          <w:marRight w:val="0"/>
          <w:marTop w:val="0"/>
          <w:marBottom w:val="0"/>
          <w:divBdr>
            <w:top w:val="none" w:sz="0" w:space="0" w:color="auto"/>
            <w:left w:val="none" w:sz="0" w:space="0" w:color="auto"/>
            <w:bottom w:val="none" w:sz="0" w:space="0" w:color="auto"/>
            <w:right w:val="none" w:sz="0" w:space="0" w:color="auto"/>
          </w:divBdr>
        </w:div>
        <w:div w:id="690297019">
          <w:marLeft w:val="640"/>
          <w:marRight w:val="0"/>
          <w:marTop w:val="0"/>
          <w:marBottom w:val="0"/>
          <w:divBdr>
            <w:top w:val="none" w:sz="0" w:space="0" w:color="auto"/>
            <w:left w:val="none" w:sz="0" w:space="0" w:color="auto"/>
            <w:bottom w:val="none" w:sz="0" w:space="0" w:color="auto"/>
            <w:right w:val="none" w:sz="0" w:space="0" w:color="auto"/>
          </w:divBdr>
        </w:div>
        <w:div w:id="1159687965">
          <w:marLeft w:val="640"/>
          <w:marRight w:val="0"/>
          <w:marTop w:val="0"/>
          <w:marBottom w:val="0"/>
          <w:divBdr>
            <w:top w:val="none" w:sz="0" w:space="0" w:color="auto"/>
            <w:left w:val="none" w:sz="0" w:space="0" w:color="auto"/>
            <w:bottom w:val="none" w:sz="0" w:space="0" w:color="auto"/>
            <w:right w:val="none" w:sz="0" w:space="0" w:color="auto"/>
          </w:divBdr>
        </w:div>
        <w:div w:id="1518156059">
          <w:marLeft w:val="640"/>
          <w:marRight w:val="0"/>
          <w:marTop w:val="0"/>
          <w:marBottom w:val="0"/>
          <w:divBdr>
            <w:top w:val="none" w:sz="0" w:space="0" w:color="auto"/>
            <w:left w:val="none" w:sz="0" w:space="0" w:color="auto"/>
            <w:bottom w:val="none" w:sz="0" w:space="0" w:color="auto"/>
            <w:right w:val="none" w:sz="0" w:space="0" w:color="auto"/>
          </w:divBdr>
        </w:div>
        <w:div w:id="1885287762">
          <w:marLeft w:val="640"/>
          <w:marRight w:val="0"/>
          <w:marTop w:val="0"/>
          <w:marBottom w:val="0"/>
          <w:divBdr>
            <w:top w:val="none" w:sz="0" w:space="0" w:color="auto"/>
            <w:left w:val="none" w:sz="0" w:space="0" w:color="auto"/>
            <w:bottom w:val="none" w:sz="0" w:space="0" w:color="auto"/>
            <w:right w:val="none" w:sz="0" w:space="0" w:color="auto"/>
          </w:divBdr>
        </w:div>
        <w:div w:id="1203791708">
          <w:marLeft w:val="640"/>
          <w:marRight w:val="0"/>
          <w:marTop w:val="0"/>
          <w:marBottom w:val="0"/>
          <w:divBdr>
            <w:top w:val="none" w:sz="0" w:space="0" w:color="auto"/>
            <w:left w:val="none" w:sz="0" w:space="0" w:color="auto"/>
            <w:bottom w:val="none" w:sz="0" w:space="0" w:color="auto"/>
            <w:right w:val="none" w:sz="0" w:space="0" w:color="auto"/>
          </w:divBdr>
        </w:div>
        <w:div w:id="1064182549">
          <w:marLeft w:val="640"/>
          <w:marRight w:val="0"/>
          <w:marTop w:val="0"/>
          <w:marBottom w:val="0"/>
          <w:divBdr>
            <w:top w:val="none" w:sz="0" w:space="0" w:color="auto"/>
            <w:left w:val="none" w:sz="0" w:space="0" w:color="auto"/>
            <w:bottom w:val="none" w:sz="0" w:space="0" w:color="auto"/>
            <w:right w:val="none" w:sz="0" w:space="0" w:color="auto"/>
          </w:divBdr>
        </w:div>
        <w:div w:id="1252393864">
          <w:marLeft w:val="640"/>
          <w:marRight w:val="0"/>
          <w:marTop w:val="0"/>
          <w:marBottom w:val="0"/>
          <w:divBdr>
            <w:top w:val="none" w:sz="0" w:space="0" w:color="auto"/>
            <w:left w:val="none" w:sz="0" w:space="0" w:color="auto"/>
            <w:bottom w:val="none" w:sz="0" w:space="0" w:color="auto"/>
            <w:right w:val="none" w:sz="0" w:space="0" w:color="auto"/>
          </w:divBdr>
        </w:div>
        <w:div w:id="1539976643">
          <w:marLeft w:val="640"/>
          <w:marRight w:val="0"/>
          <w:marTop w:val="0"/>
          <w:marBottom w:val="0"/>
          <w:divBdr>
            <w:top w:val="none" w:sz="0" w:space="0" w:color="auto"/>
            <w:left w:val="none" w:sz="0" w:space="0" w:color="auto"/>
            <w:bottom w:val="none" w:sz="0" w:space="0" w:color="auto"/>
            <w:right w:val="none" w:sz="0" w:space="0" w:color="auto"/>
          </w:divBdr>
        </w:div>
        <w:div w:id="114371707">
          <w:marLeft w:val="640"/>
          <w:marRight w:val="0"/>
          <w:marTop w:val="0"/>
          <w:marBottom w:val="0"/>
          <w:divBdr>
            <w:top w:val="none" w:sz="0" w:space="0" w:color="auto"/>
            <w:left w:val="none" w:sz="0" w:space="0" w:color="auto"/>
            <w:bottom w:val="none" w:sz="0" w:space="0" w:color="auto"/>
            <w:right w:val="none" w:sz="0" w:space="0" w:color="auto"/>
          </w:divBdr>
        </w:div>
        <w:div w:id="1126662077">
          <w:marLeft w:val="640"/>
          <w:marRight w:val="0"/>
          <w:marTop w:val="0"/>
          <w:marBottom w:val="0"/>
          <w:divBdr>
            <w:top w:val="none" w:sz="0" w:space="0" w:color="auto"/>
            <w:left w:val="none" w:sz="0" w:space="0" w:color="auto"/>
            <w:bottom w:val="none" w:sz="0" w:space="0" w:color="auto"/>
            <w:right w:val="none" w:sz="0" w:space="0" w:color="auto"/>
          </w:divBdr>
        </w:div>
        <w:div w:id="1370762692">
          <w:marLeft w:val="640"/>
          <w:marRight w:val="0"/>
          <w:marTop w:val="0"/>
          <w:marBottom w:val="0"/>
          <w:divBdr>
            <w:top w:val="none" w:sz="0" w:space="0" w:color="auto"/>
            <w:left w:val="none" w:sz="0" w:space="0" w:color="auto"/>
            <w:bottom w:val="none" w:sz="0" w:space="0" w:color="auto"/>
            <w:right w:val="none" w:sz="0" w:space="0" w:color="auto"/>
          </w:divBdr>
        </w:div>
        <w:div w:id="222840038">
          <w:marLeft w:val="640"/>
          <w:marRight w:val="0"/>
          <w:marTop w:val="0"/>
          <w:marBottom w:val="0"/>
          <w:divBdr>
            <w:top w:val="none" w:sz="0" w:space="0" w:color="auto"/>
            <w:left w:val="none" w:sz="0" w:space="0" w:color="auto"/>
            <w:bottom w:val="none" w:sz="0" w:space="0" w:color="auto"/>
            <w:right w:val="none" w:sz="0" w:space="0" w:color="auto"/>
          </w:divBdr>
        </w:div>
        <w:div w:id="1943561851">
          <w:marLeft w:val="640"/>
          <w:marRight w:val="0"/>
          <w:marTop w:val="0"/>
          <w:marBottom w:val="0"/>
          <w:divBdr>
            <w:top w:val="none" w:sz="0" w:space="0" w:color="auto"/>
            <w:left w:val="none" w:sz="0" w:space="0" w:color="auto"/>
            <w:bottom w:val="none" w:sz="0" w:space="0" w:color="auto"/>
            <w:right w:val="none" w:sz="0" w:space="0" w:color="auto"/>
          </w:divBdr>
        </w:div>
        <w:div w:id="1711373949">
          <w:marLeft w:val="640"/>
          <w:marRight w:val="0"/>
          <w:marTop w:val="0"/>
          <w:marBottom w:val="0"/>
          <w:divBdr>
            <w:top w:val="none" w:sz="0" w:space="0" w:color="auto"/>
            <w:left w:val="none" w:sz="0" w:space="0" w:color="auto"/>
            <w:bottom w:val="none" w:sz="0" w:space="0" w:color="auto"/>
            <w:right w:val="none" w:sz="0" w:space="0" w:color="auto"/>
          </w:divBdr>
        </w:div>
        <w:div w:id="859318867">
          <w:marLeft w:val="640"/>
          <w:marRight w:val="0"/>
          <w:marTop w:val="0"/>
          <w:marBottom w:val="0"/>
          <w:divBdr>
            <w:top w:val="none" w:sz="0" w:space="0" w:color="auto"/>
            <w:left w:val="none" w:sz="0" w:space="0" w:color="auto"/>
            <w:bottom w:val="none" w:sz="0" w:space="0" w:color="auto"/>
            <w:right w:val="none" w:sz="0" w:space="0" w:color="auto"/>
          </w:divBdr>
        </w:div>
        <w:div w:id="1538196642">
          <w:marLeft w:val="640"/>
          <w:marRight w:val="0"/>
          <w:marTop w:val="0"/>
          <w:marBottom w:val="0"/>
          <w:divBdr>
            <w:top w:val="none" w:sz="0" w:space="0" w:color="auto"/>
            <w:left w:val="none" w:sz="0" w:space="0" w:color="auto"/>
            <w:bottom w:val="none" w:sz="0" w:space="0" w:color="auto"/>
            <w:right w:val="none" w:sz="0" w:space="0" w:color="auto"/>
          </w:divBdr>
        </w:div>
        <w:div w:id="182255796">
          <w:marLeft w:val="640"/>
          <w:marRight w:val="0"/>
          <w:marTop w:val="0"/>
          <w:marBottom w:val="0"/>
          <w:divBdr>
            <w:top w:val="none" w:sz="0" w:space="0" w:color="auto"/>
            <w:left w:val="none" w:sz="0" w:space="0" w:color="auto"/>
            <w:bottom w:val="none" w:sz="0" w:space="0" w:color="auto"/>
            <w:right w:val="none" w:sz="0" w:space="0" w:color="auto"/>
          </w:divBdr>
        </w:div>
        <w:div w:id="1521695626">
          <w:marLeft w:val="640"/>
          <w:marRight w:val="0"/>
          <w:marTop w:val="0"/>
          <w:marBottom w:val="0"/>
          <w:divBdr>
            <w:top w:val="none" w:sz="0" w:space="0" w:color="auto"/>
            <w:left w:val="none" w:sz="0" w:space="0" w:color="auto"/>
            <w:bottom w:val="none" w:sz="0" w:space="0" w:color="auto"/>
            <w:right w:val="none" w:sz="0" w:space="0" w:color="auto"/>
          </w:divBdr>
        </w:div>
        <w:div w:id="797260231">
          <w:marLeft w:val="640"/>
          <w:marRight w:val="0"/>
          <w:marTop w:val="0"/>
          <w:marBottom w:val="0"/>
          <w:divBdr>
            <w:top w:val="none" w:sz="0" w:space="0" w:color="auto"/>
            <w:left w:val="none" w:sz="0" w:space="0" w:color="auto"/>
            <w:bottom w:val="none" w:sz="0" w:space="0" w:color="auto"/>
            <w:right w:val="none" w:sz="0" w:space="0" w:color="auto"/>
          </w:divBdr>
        </w:div>
        <w:div w:id="198011745">
          <w:marLeft w:val="640"/>
          <w:marRight w:val="0"/>
          <w:marTop w:val="0"/>
          <w:marBottom w:val="0"/>
          <w:divBdr>
            <w:top w:val="none" w:sz="0" w:space="0" w:color="auto"/>
            <w:left w:val="none" w:sz="0" w:space="0" w:color="auto"/>
            <w:bottom w:val="none" w:sz="0" w:space="0" w:color="auto"/>
            <w:right w:val="none" w:sz="0" w:space="0" w:color="auto"/>
          </w:divBdr>
        </w:div>
        <w:div w:id="268513236">
          <w:marLeft w:val="640"/>
          <w:marRight w:val="0"/>
          <w:marTop w:val="0"/>
          <w:marBottom w:val="0"/>
          <w:divBdr>
            <w:top w:val="none" w:sz="0" w:space="0" w:color="auto"/>
            <w:left w:val="none" w:sz="0" w:space="0" w:color="auto"/>
            <w:bottom w:val="none" w:sz="0" w:space="0" w:color="auto"/>
            <w:right w:val="none" w:sz="0" w:space="0" w:color="auto"/>
          </w:divBdr>
        </w:div>
        <w:div w:id="1943297061">
          <w:marLeft w:val="640"/>
          <w:marRight w:val="0"/>
          <w:marTop w:val="0"/>
          <w:marBottom w:val="0"/>
          <w:divBdr>
            <w:top w:val="none" w:sz="0" w:space="0" w:color="auto"/>
            <w:left w:val="none" w:sz="0" w:space="0" w:color="auto"/>
            <w:bottom w:val="none" w:sz="0" w:space="0" w:color="auto"/>
            <w:right w:val="none" w:sz="0" w:space="0" w:color="auto"/>
          </w:divBdr>
        </w:div>
        <w:div w:id="1042362552">
          <w:marLeft w:val="640"/>
          <w:marRight w:val="0"/>
          <w:marTop w:val="0"/>
          <w:marBottom w:val="0"/>
          <w:divBdr>
            <w:top w:val="none" w:sz="0" w:space="0" w:color="auto"/>
            <w:left w:val="none" w:sz="0" w:space="0" w:color="auto"/>
            <w:bottom w:val="none" w:sz="0" w:space="0" w:color="auto"/>
            <w:right w:val="none" w:sz="0" w:space="0" w:color="auto"/>
          </w:divBdr>
        </w:div>
        <w:div w:id="579947133">
          <w:marLeft w:val="640"/>
          <w:marRight w:val="0"/>
          <w:marTop w:val="0"/>
          <w:marBottom w:val="0"/>
          <w:divBdr>
            <w:top w:val="none" w:sz="0" w:space="0" w:color="auto"/>
            <w:left w:val="none" w:sz="0" w:space="0" w:color="auto"/>
            <w:bottom w:val="none" w:sz="0" w:space="0" w:color="auto"/>
            <w:right w:val="none" w:sz="0" w:space="0" w:color="auto"/>
          </w:divBdr>
        </w:div>
        <w:div w:id="1503549501">
          <w:marLeft w:val="640"/>
          <w:marRight w:val="0"/>
          <w:marTop w:val="0"/>
          <w:marBottom w:val="0"/>
          <w:divBdr>
            <w:top w:val="none" w:sz="0" w:space="0" w:color="auto"/>
            <w:left w:val="none" w:sz="0" w:space="0" w:color="auto"/>
            <w:bottom w:val="none" w:sz="0" w:space="0" w:color="auto"/>
            <w:right w:val="none" w:sz="0" w:space="0" w:color="auto"/>
          </w:divBdr>
        </w:div>
        <w:div w:id="1738236032">
          <w:marLeft w:val="640"/>
          <w:marRight w:val="0"/>
          <w:marTop w:val="0"/>
          <w:marBottom w:val="0"/>
          <w:divBdr>
            <w:top w:val="none" w:sz="0" w:space="0" w:color="auto"/>
            <w:left w:val="none" w:sz="0" w:space="0" w:color="auto"/>
            <w:bottom w:val="none" w:sz="0" w:space="0" w:color="auto"/>
            <w:right w:val="none" w:sz="0" w:space="0" w:color="auto"/>
          </w:divBdr>
        </w:div>
        <w:div w:id="134833713">
          <w:marLeft w:val="640"/>
          <w:marRight w:val="0"/>
          <w:marTop w:val="0"/>
          <w:marBottom w:val="0"/>
          <w:divBdr>
            <w:top w:val="none" w:sz="0" w:space="0" w:color="auto"/>
            <w:left w:val="none" w:sz="0" w:space="0" w:color="auto"/>
            <w:bottom w:val="none" w:sz="0" w:space="0" w:color="auto"/>
            <w:right w:val="none" w:sz="0" w:space="0" w:color="auto"/>
          </w:divBdr>
        </w:div>
        <w:div w:id="218051153">
          <w:marLeft w:val="640"/>
          <w:marRight w:val="0"/>
          <w:marTop w:val="0"/>
          <w:marBottom w:val="0"/>
          <w:divBdr>
            <w:top w:val="none" w:sz="0" w:space="0" w:color="auto"/>
            <w:left w:val="none" w:sz="0" w:space="0" w:color="auto"/>
            <w:bottom w:val="none" w:sz="0" w:space="0" w:color="auto"/>
            <w:right w:val="none" w:sz="0" w:space="0" w:color="auto"/>
          </w:divBdr>
        </w:div>
        <w:div w:id="1533179386">
          <w:marLeft w:val="640"/>
          <w:marRight w:val="0"/>
          <w:marTop w:val="0"/>
          <w:marBottom w:val="0"/>
          <w:divBdr>
            <w:top w:val="none" w:sz="0" w:space="0" w:color="auto"/>
            <w:left w:val="none" w:sz="0" w:space="0" w:color="auto"/>
            <w:bottom w:val="none" w:sz="0" w:space="0" w:color="auto"/>
            <w:right w:val="none" w:sz="0" w:space="0" w:color="auto"/>
          </w:divBdr>
        </w:div>
        <w:div w:id="1905215011">
          <w:marLeft w:val="640"/>
          <w:marRight w:val="0"/>
          <w:marTop w:val="0"/>
          <w:marBottom w:val="0"/>
          <w:divBdr>
            <w:top w:val="none" w:sz="0" w:space="0" w:color="auto"/>
            <w:left w:val="none" w:sz="0" w:space="0" w:color="auto"/>
            <w:bottom w:val="none" w:sz="0" w:space="0" w:color="auto"/>
            <w:right w:val="none" w:sz="0" w:space="0" w:color="auto"/>
          </w:divBdr>
        </w:div>
        <w:div w:id="346947694">
          <w:marLeft w:val="640"/>
          <w:marRight w:val="0"/>
          <w:marTop w:val="0"/>
          <w:marBottom w:val="0"/>
          <w:divBdr>
            <w:top w:val="none" w:sz="0" w:space="0" w:color="auto"/>
            <w:left w:val="none" w:sz="0" w:space="0" w:color="auto"/>
            <w:bottom w:val="none" w:sz="0" w:space="0" w:color="auto"/>
            <w:right w:val="none" w:sz="0" w:space="0" w:color="auto"/>
          </w:divBdr>
        </w:div>
        <w:div w:id="1634675314">
          <w:marLeft w:val="640"/>
          <w:marRight w:val="0"/>
          <w:marTop w:val="0"/>
          <w:marBottom w:val="0"/>
          <w:divBdr>
            <w:top w:val="none" w:sz="0" w:space="0" w:color="auto"/>
            <w:left w:val="none" w:sz="0" w:space="0" w:color="auto"/>
            <w:bottom w:val="none" w:sz="0" w:space="0" w:color="auto"/>
            <w:right w:val="none" w:sz="0" w:space="0" w:color="auto"/>
          </w:divBdr>
        </w:div>
        <w:div w:id="1422215476">
          <w:marLeft w:val="640"/>
          <w:marRight w:val="0"/>
          <w:marTop w:val="0"/>
          <w:marBottom w:val="0"/>
          <w:divBdr>
            <w:top w:val="none" w:sz="0" w:space="0" w:color="auto"/>
            <w:left w:val="none" w:sz="0" w:space="0" w:color="auto"/>
            <w:bottom w:val="none" w:sz="0" w:space="0" w:color="auto"/>
            <w:right w:val="none" w:sz="0" w:space="0" w:color="auto"/>
          </w:divBdr>
        </w:div>
        <w:div w:id="1521385369">
          <w:marLeft w:val="640"/>
          <w:marRight w:val="0"/>
          <w:marTop w:val="0"/>
          <w:marBottom w:val="0"/>
          <w:divBdr>
            <w:top w:val="none" w:sz="0" w:space="0" w:color="auto"/>
            <w:left w:val="none" w:sz="0" w:space="0" w:color="auto"/>
            <w:bottom w:val="none" w:sz="0" w:space="0" w:color="auto"/>
            <w:right w:val="none" w:sz="0" w:space="0" w:color="auto"/>
          </w:divBdr>
        </w:div>
        <w:div w:id="236210695">
          <w:marLeft w:val="640"/>
          <w:marRight w:val="0"/>
          <w:marTop w:val="0"/>
          <w:marBottom w:val="0"/>
          <w:divBdr>
            <w:top w:val="none" w:sz="0" w:space="0" w:color="auto"/>
            <w:left w:val="none" w:sz="0" w:space="0" w:color="auto"/>
            <w:bottom w:val="none" w:sz="0" w:space="0" w:color="auto"/>
            <w:right w:val="none" w:sz="0" w:space="0" w:color="auto"/>
          </w:divBdr>
        </w:div>
        <w:div w:id="444614866">
          <w:marLeft w:val="640"/>
          <w:marRight w:val="0"/>
          <w:marTop w:val="0"/>
          <w:marBottom w:val="0"/>
          <w:divBdr>
            <w:top w:val="none" w:sz="0" w:space="0" w:color="auto"/>
            <w:left w:val="none" w:sz="0" w:space="0" w:color="auto"/>
            <w:bottom w:val="none" w:sz="0" w:space="0" w:color="auto"/>
            <w:right w:val="none" w:sz="0" w:space="0" w:color="auto"/>
          </w:divBdr>
        </w:div>
        <w:div w:id="1601404732">
          <w:marLeft w:val="640"/>
          <w:marRight w:val="0"/>
          <w:marTop w:val="0"/>
          <w:marBottom w:val="0"/>
          <w:divBdr>
            <w:top w:val="none" w:sz="0" w:space="0" w:color="auto"/>
            <w:left w:val="none" w:sz="0" w:space="0" w:color="auto"/>
            <w:bottom w:val="none" w:sz="0" w:space="0" w:color="auto"/>
            <w:right w:val="none" w:sz="0" w:space="0" w:color="auto"/>
          </w:divBdr>
        </w:div>
        <w:div w:id="1382288106">
          <w:marLeft w:val="640"/>
          <w:marRight w:val="0"/>
          <w:marTop w:val="0"/>
          <w:marBottom w:val="0"/>
          <w:divBdr>
            <w:top w:val="none" w:sz="0" w:space="0" w:color="auto"/>
            <w:left w:val="none" w:sz="0" w:space="0" w:color="auto"/>
            <w:bottom w:val="none" w:sz="0" w:space="0" w:color="auto"/>
            <w:right w:val="none" w:sz="0" w:space="0" w:color="auto"/>
          </w:divBdr>
        </w:div>
        <w:div w:id="876160653">
          <w:marLeft w:val="640"/>
          <w:marRight w:val="0"/>
          <w:marTop w:val="0"/>
          <w:marBottom w:val="0"/>
          <w:divBdr>
            <w:top w:val="none" w:sz="0" w:space="0" w:color="auto"/>
            <w:left w:val="none" w:sz="0" w:space="0" w:color="auto"/>
            <w:bottom w:val="none" w:sz="0" w:space="0" w:color="auto"/>
            <w:right w:val="none" w:sz="0" w:space="0" w:color="auto"/>
          </w:divBdr>
        </w:div>
        <w:div w:id="216281560">
          <w:marLeft w:val="640"/>
          <w:marRight w:val="0"/>
          <w:marTop w:val="0"/>
          <w:marBottom w:val="0"/>
          <w:divBdr>
            <w:top w:val="none" w:sz="0" w:space="0" w:color="auto"/>
            <w:left w:val="none" w:sz="0" w:space="0" w:color="auto"/>
            <w:bottom w:val="none" w:sz="0" w:space="0" w:color="auto"/>
            <w:right w:val="none" w:sz="0" w:space="0" w:color="auto"/>
          </w:divBdr>
        </w:div>
        <w:div w:id="340471496">
          <w:marLeft w:val="640"/>
          <w:marRight w:val="0"/>
          <w:marTop w:val="0"/>
          <w:marBottom w:val="0"/>
          <w:divBdr>
            <w:top w:val="none" w:sz="0" w:space="0" w:color="auto"/>
            <w:left w:val="none" w:sz="0" w:space="0" w:color="auto"/>
            <w:bottom w:val="none" w:sz="0" w:space="0" w:color="auto"/>
            <w:right w:val="none" w:sz="0" w:space="0" w:color="auto"/>
          </w:divBdr>
        </w:div>
        <w:div w:id="854002189">
          <w:marLeft w:val="640"/>
          <w:marRight w:val="0"/>
          <w:marTop w:val="0"/>
          <w:marBottom w:val="0"/>
          <w:divBdr>
            <w:top w:val="none" w:sz="0" w:space="0" w:color="auto"/>
            <w:left w:val="none" w:sz="0" w:space="0" w:color="auto"/>
            <w:bottom w:val="none" w:sz="0" w:space="0" w:color="auto"/>
            <w:right w:val="none" w:sz="0" w:space="0" w:color="auto"/>
          </w:divBdr>
        </w:div>
        <w:div w:id="420877404">
          <w:marLeft w:val="640"/>
          <w:marRight w:val="0"/>
          <w:marTop w:val="0"/>
          <w:marBottom w:val="0"/>
          <w:divBdr>
            <w:top w:val="none" w:sz="0" w:space="0" w:color="auto"/>
            <w:left w:val="none" w:sz="0" w:space="0" w:color="auto"/>
            <w:bottom w:val="none" w:sz="0" w:space="0" w:color="auto"/>
            <w:right w:val="none" w:sz="0" w:space="0" w:color="auto"/>
          </w:divBdr>
        </w:div>
        <w:div w:id="1841266603">
          <w:marLeft w:val="640"/>
          <w:marRight w:val="0"/>
          <w:marTop w:val="0"/>
          <w:marBottom w:val="0"/>
          <w:divBdr>
            <w:top w:val="none" w:sz="0" w:space="0" w:color="auto"/>
            <w:left w:val="none" w:sz="0" w:space="0" w:color="auto"/>
            <w:bottom w:val="none" w:sz="0" w:space="0" w:color="auto"/>
            <w:right w:val="none" w:sz="0" w:space="0" w:color="auto"/>
          </w:divBdr>
        </w:div>
        <w:div w:id="345130567">
          <w:marLeft w:val="640"/>
          <w:marRight w:val="0"/>
          <w:marTop w:val="0"/>
          <w:marBottom w:val="0"/>
          <w:divBdr>
            <w:top w:val="none" w:sz="0" w:space="0" w:color="auto"/>
            <w:left w:val="none" w:sz="0" w:space="0" w:color="auto"/>
            <w:bottom w:val="none" w:sz="0" w:space="0" w:color="auto"/>
            <w:right w:val="none" w:sz="0" w:space="0" w:color="auto"/>
          </w:divBdr>
        </w:div>
        <w:div w:id="1882133414">
          <w:marLeft w:val="640"/>
          <w:marRight w:val="0"/>
          <w:marTop w:val="0"/>
          <w:marBottom w:val="0"/>
          <w:divBdr>
            <w:top w:val="none" w:sz="0" w:space="0" w:color="auto"/>
            <w:left w:val="none" w:sz="0" w:space="0" w:color="auto"/>
            <w:bottom w:val="none" w:sz="0" w:space="0" w:color="auto"/>
            <w:right w:val="none" w:sz="0" w:space="0" w:color="auto"/>
          </w:divBdr>
        </w:div>
        <w:div w:id="343751775">
          <w:marLeft w:val="640"/>
          <w:marRight w:val="0"/>
          <w:marTop w:val="0"/>
          <w:marBottom w:val="0"/>
          <w:divBdr>
            <w:top w:val="none" w:sz="0" w:space="0" w:color="auto"/>
            <w:left w:val="none" w:sz="0" w:space="0" w:color="auto"/>
            <w:bottom w:val="none" w:sz="0" w:space="0" w:color="auto"/>
            <w:right w:val="none" w:sz="0" w:space="0" w:color="auto"/>
          </w:divBdr>
        </w:div>
        <w:div w:id="942306476">
          <w:marLeft w:val="640"/>
          <w:marRight w:val="0"/>
          <w:marTop w:val="0"/>
          <w:marBottom w:val="0"/>
          <w:divBdr>
            <w:top w:val="none" w:sz="0" w:space="0" w:color="auto"/>
            <w:left w:val="none" w:sz="0" w:space="0" w:color="auto"/>
            <w:bottom w:val="none" w:sz="0" w:space="0" w:color="auto"/>
            <w:right w:val="none" w:sz="0" w:space="0" w:color="auto"/>
          </w:divBdr>
        </w:div>
        <w:div w:id="1350567108">
          <w:marLeft w:val="640"/>
          <w:marRight w:val="0"/>
          <w:marTop w:val="0"/>
          <w:marBottom w:val="0"/>
          <w:divBdr>
            <w:top w:val="none" w:sz="0" w:space="0" w:color="auto"/>
            <w:left w:val="none" w:sz="0" w:space="0" w:color="auto"/>
            <w:bottom w:val="none" w:sz="0" w:space="0" w:color="auto"/>
            <w:right w:val="none" w:sz="0" w:space="0" w:color="auto"/>
          </w:divBdr>
        </w:div>
        <w:div w:id="2070879949">
          <w:marLeft w:val="640"/>
          <w:marRight w:val="0"/>
          <w:marTop w:val="0"/>
          <w:marBottom w:val="0"/>
          <w:divBdr>
            <w:top w:val="none" w:sz="0" w:space="0" w:color="auto"/>
            <w:left w:val="none" w:sz="0" w:space="0" w:color="auto"/>
            <w:bottom w:val="none" w:sz="0" w:space="0" w:color="auto"/>
            <w:right w:val="none" w:sz="0" w:space="0" w:color="auto"/>
          </w:divBdr>
        </w:div>
        <w:div w:id="1316494482">
          <w:marLeft w:val="640"/>
          <w:marRight w:val="0"/>
          <w:marTop w:val="0"/>
          <w:marBottom w:val="0"/>
          <w:divBdr>
            <w:top w:val="none" w:sz="0" w:space="0" w:color="auto"/>
            <w:left w:val="none" w:sz="0" w:space="0" w:color="auto"/>
            <w:bottom w:val="none" w:sz="0" w:space="0" w:color="auto"/>
            <w:right w:val="none" w:sz="0" w:space="0" w:color="auto"/>
          </w:divBdr>
        </w:div>
        <w:div w:id="134303962">
          <w:marLeft w:val="640"/>
          <w:marRight w:val="0"/>
          <w:marTop w:val="0"/>
          <w:marBottom w:val="0"/>
          <w:divBdr>
            <w:top w:val="none" w:sz="0" w:space="0" w:color="auto"/>
            <w:left w:val="none" w:sz="0" w:space="0" w:color="auto"/>
            <w:bottom w:val="none" w:sz="0" w:space="0" w:color="auto"/>
            <w:right w:val="none" w:sz="0" w:space="0" w:color="auto"/>
          </w:divBdr>
        </w:div>
        <w:div w:id="966738049">
          <w:marLeft w:val="640"/>
          <w:marRight w:val="0"/>
          <w:marTop w:val="0"/>
          <w:marBottom w:val="0"/>
          <w:divBdr>
            <w:top w:val="none" w:sz="0" w:space="0" w:color="auto"/>
            <w:left w:val="none" w:sz="0" w:space="0" w:color="auto"/>
            <w:bottom w:val="none" w:sz="0" w:space="0" w:color="auto"/>
            <w:right w:val="none" w:sz="0" w:space="0" w:color="auto"/>
          </w:divBdr>
        </w:div>
        <w:div w:id="850336394">
          <w:marLeft w:val="640"/>
          <w:marRight w:val="0"/>
          <w:marTop w:val="0"/>
          <w:marBottom w:val="0"/>
          <w:divBdr>
            <w:top w:val="none" w:sz="0" w:space="0" w:color="auto"/>
            <w:left w:val="none" w:sz="0" w:space="0" w:color="auto"/>
            <w:bottom w:val="none" w:sz="0" w:space="0" w:color="auto"/>
            <w:right w:val="none" w:sz="0" w:space="0" w:color="auto"/>
          </w:divBdr>
        </w:div>
        <w:div w:id="1409620444">
          <w:marLeft w:val="640"/>
          <w:marRight w:val="0"/>
          <w:marTop w:val="0"/>
          <w:marBottom w:val="0"/>
          <w:divBdr>
            <w:top w:val="none" w:sz="0" w:space="0" w:color="auto"/>
            <w:left w:val="none" w:sz="0" w:space="0" w:color="auto"/>
            <w:bottom w:val="none" w:sz="0" w:space="0" w:color="auto"/>
            <w:right w:val="none" w:sz="0" w:space="0" w:color="auto"/>
          </w:divBdr>
        </w:div>
        <w:div w:id="435250812">
          <w:marLeft w:val="640"/>
          <w:marRight w:val="0"/>
          <w:marTop w:val="0"/>
          <w:marBottom w:val="0"/>
          <w:divBdr>
            <w:top w:val="none" w:sz="0" w:space="0" w:color="auto"/>
            <w:left w:val="none" w:sz="0" w:space="0" w:color="auto"/>
            <w:bottom w:val="none" w:sz="0" w:space="0" w:color="auto"/>
            <w:right w:val="none" w:sz="0" w:space="0" w:color="auto"/>
          </w:divBdr>
        </w:div>
        <w:div w:id="717322558">
          <w:marLeft w:val="640"/>
          <w:marRight w:val="0"/>
          <w:marTop w:val="0"/>
          <w:marBottom w:val="0"/>
          <w:divBdr>
            <w:top w:val="none" w:sz="0" w:space="0" w:color="auto"/>
            <w:left w:val="none" w:sz="0" w:space="0" w:color="auto"/>
            <w:bottom w:val="none" w:sz="0" w:space="0" w:color="auto"/>
            <w:right w:val="none" w:sz="0" w:space="0" w:color="auto"/>
          </w:divBdr>
        </w:div>
        <w:div w:id="200440770">
          <w:marLeft w:val="640"/>
          <w:marRight w:val="0"/>
          <w:marTop w:val="0"/>
          <w:marBottom w:val="0"/>
          <w:divBdr>
            <w:top w:val="none" w:sz="0" w:space="0" w:color="auto"/>
            <w:left w:val="none" w:sz="0" w:space="0" w:color="auto"/>
            <w:bottom w:val="none" w:sz="0" w:space="0" w:color="auto"/>
            <w:right w:val="none" w:sz="0" w:space="0" w:color="auto"/>
          </w:divBdr>
        </w:div>
        <w:div w:id="607616296">
          <w:marLeft w:val="640"/>
          <w:marRight w:val="0"/>
          <w:marTop w:val="0"/>
          <w:marBottom w:val="0"/>
          <w:divBdr>
            <w:top w:val="none" w:sz="0" w:space="0" w:color="auto"/>
            <w:left w:val="none" w:sz="0" w:space="0" w:color="auto"/>
            <w:bottom w:val="none" w:sz="0" w:space="0" w:color="auto"/>
            <w:right w:val="none" w:sz="0" w:space="0" w:color="auto"/>
          </w:divBdr>
        </w:div>
        <w:div w:id="698286831">
          <w:marLeft w:val="640"/>
          <w:marRight w:val="0"/>
          <w:marTop w:val="0"/>
          <w:marBottom w:val="0"/>
          <w:divBdr>
            <w:top w:val="none" w:sz="0" w:space="0" w:color="auto"/>
            <w:left w:val="none" w:sz="0" w:space="0" w:color="auto"/>
            <w:bottom w:val="none" w:sz="0" w:space="0" w:color="auto"/>
            <w:right w:val="none" w:sz="0" w:space="0" w:color="auto"/>
          </w:divBdr>
        </w:div>
        <w:div w:id="2080782275">
          <w:marLeft w:val="640"/>
          <w:marRight w:val="0"/>
          <w:marTop w:val="0"/>
          <w:marBottom w:val="0"/>
          <w:divBdr>
            <w:top w:val="none" w:sz="0" w:space="0" w:color="auto"/>
            <w:left w:val="none" w:sz="0" w:space="0" w:color="auto"/>
            <w:bottom w:val="none" w:sz="0" w:space="0" w:color="auto"/>
            <w:right w:val="none" w:sz="0" w:space="0" w:color="auto"/>
          </w:divBdr>
        </w:div>
        <w:div w:id="377358710">
          <w:marLeft w:val="640"/>
          <w:marRight w:val="0"/>
          <w:marTop w:val="0"/>
          <w:marBottom w:val="0"/>
          <w:divBdr>
            <w:top w:val="none" w:sz="0" w:space="0" w:color="auto"/>
            <w:left w:val="none" w:sz="0" w:space="0" w:color="auto"/>
            <w:bottom w:val="none" w:sz="0" w:space="0" w:color="auto"/>
            <w:right w:val="none" w:sz="0" w:space="0" w:color="auto"/>
          </w:divBdr>
        </w:div>
        <w:div w:id="1308703665">
          <w:marLeft w:val="640"/>
          <w:marRight w:val="0"/>
          <w:marTop w:val="0"/>
          <w:marBottom w:val="0"/>
          <w:divBdr>
            <w:top w:val="none" w:sz="0" w:space="0" w:color="auto"/>
            <w:left w:val="none" w:sz="0" w:space="0" w:color="auto"/>
            <w:bottom w:val="none" w:sz="0" w:space="0" w:color="auto"/>
            <w:right w:val="none" w:sz="0" w:space="0" w:color="auto"/>
          </w:divBdr>
        </w:div>
        <w:div w:id="1200389957">
          <w:marLeft w:val="640"/>
          <w:marRight w:val="0"/>
          <w:marTop w:val="0"/>
          <w:marBottom w:val="0"/>
          <w:divBdr>
            <w:top w:val="none" w:sz="0" w:space="0" w:color="auto"/>
            <w:left w:val="none" w:sz="0" w:space="0" w:color="auto"/>
            <w:bottom w:val="none" w:sz="0" w:space="0" w:color="auto"/>
            <w:right w:val="none" w:sz="0" w:space="0" w:color="auto"/>
          </w:divBdr>
        </w:div>
        <w:div w:id="1000696554">
          <w:marLeft w:val="640"/>
          <w:marRight w:val="0"/>
          <w:marTop w:val="0"/>
          <w:marBottom w:val="0"/>
          <w:divBdr>
            <w:top w:val="none" w:sz="0" w:space="0" w:color="auto"/>
            <w:left w:val="none" w:sz="0" w:space="0" w:color="auto"/>
            <w:bottom w:val="none" w:sz="0" w:space="0" w:color="auto"/>
            <w:right w:val="none" w:sz="0" w:space="0" w:color="auto"/>
          </w:divBdr>
        </w:div>
        <w:div w:id="1458259306">
          <w:marLeft w:val="640"/>
          <w:marRight w:val="0"/>
          <w:marTop w:val="0"/>
          <w:marBottom w:val="0"/>
          <w:divBdr>
            <w:top w:val="none" w:sz="0" w:space="0" w:color="auto"/>
            <w:left w:val="none" w:sz="0" w:space="0" w:color="auto"/>
            <w:bottom w:val="none" w:sz="0" w:space="0" w:color="auto"/>
            <w:right w:val="none" w:sz="0" w:space="0" w:color="auto"/>
          </w:divBdr>
        </w:div>
        <w:div w:id="343896921">
          <w:marLeft w:val="640"/>
          <w:marRight w:val="0"/>
          <w:marTop w:val="0"/>
          <w:marBottom w:val="0"/>
          <w:divBdr>
            <w:top w:val="none" w:sz="0" w:space="0" w:color="auto"/>
            <w:left w:val="none" w:sz="0" w:space="0" w:color="auto"/>
            <w:bottom w:val="none" w:sz="0" w:space="0" w:color="auto"/>
            <w:right w:val="none" w:sz="0" w:space="0" w:color="auto"/>
          </w:divBdr>
        </w:div>
        <w:div w:id="2113208811">
          <w:marLeft w:val="640"/>
          <w:marRight w:val="0"/>
          <w:marTop w:val="0"/>
          <w:marBottom w:val="0"/>
          <w:divBdr>
            <w:top w:val="none" w:sz="0" w:space="0" w:color="auto"/>
            <w:left w:val="none" w:sz="0" w:space="0" w:color="auto"/>
            <w:bottom w:val="none" w:sz="0" w:space="0" w:color="auto"/>
            <w:right w:val="none" w:sz="0" w:space="0" w:color="auto"/>
          </w:divBdr>
        </w:div>
        <w:div w:id="28537300">
          <w:marLeft w:val="640"/>
          <w:marRight w:val="0"/>
          <w:marTop w:val="0"/>
          <w:marBottom w:val="0"/>
          <w:divBdr>
            <w:top w:val="none" w:sz="0" w:space="0" w:color="auto"/>
            <w:left w:val="none" w:sz="0" w:space="0" w:color="auto"/>
            <w:bottom w:val="none" w:sz="0" w:space="0" w:color="auto"/>
            <w:right w:val="none" w:sz="0" w:space="0" w:color="auto"/>
          </w:divBdr>
        </w:div>
        <w:div w:id="915237842">
          <w:marLeft w:val="640"/>
          <w:marRight w:val="0"/>
          <w:marTop w:val="0"/>
          <w:marBottom w:val="0"/>
          <w:divBdr>
            <w:top w:val="none" w:sz="0" w:space="0" w:color="auto"/>
            <w:left w:val="none" w:sz="0" w:space="0" w:color="auto"/>
            <w:bottom w:val="none" w:sz="0" w:space="0" w:color="auto"/>
            <w:right w:val="none" w:sz="0" w:space="0" w:color="auto"/>
          </w:divBdr>
        </w:div>
        <w:div w:id="930702133">
          <w:marLeft w:val="640"/>
          <w:marRight w:val="0"/>
          <w:marTop w:val="0"/>
          <w:marBottom w:val="0"/>
          <w:divBdr>
            <w:top w:val="none" w:sz="0" w:space="0" w:color="auto"/>
            <w:left w:val="none" w:sz="0" w:space="0" w:color="auto"/>
            <w:bottom w:val="none" w:sz="0" w:space="0" w:color="auto"/>
            <w:right w:val="none" w:sz="0" w:space="0" w:color="auto"/>
          </w:divBdr>
        </w:div>
        <w:div w:id="76483490">
          <w:marLeft w:val="640"/>
          <w:marRight w:val="0"/>
          <w:marTop w:val="0"/>
          <w:marBottom w:val="0"/>
          <w:divBdr>
            <w:top w:val="none" w:sz="0" w:space="0" w:color="auto"/>
            <w:left w:val="none" w:sz="0" w:space="0" w:color="auto"/>
            <w:bottom w:val="none" w:sz="0" w:space="0" w:color="auto"/>
            <w:right w:val="none" w:sz="0" w:space="0" w:color="auto"/>
          </w:divBdr>
        </w:div>
        <w:div w:id="1009914605">
          <w:marLeft w:val="640"/>
          <w:marRight w:val="0"/>
          <w:marTop w:val="0"/>
          <w:marBottom w:val="0"/>
          <w:divBdr>
            <w:top w:val="none" w:sz="0" w:space="0" w:color="auto"/>
            <w:left w:val="none" w:sz="0" w:space="0" w:color="auto"/>
            <w:bottom w:val="none" w:sz="0" w:space="0" w:color="auto"/>
            <w:right w:val="none" w:sz="0" w:space="0" w:color="auto"/>
          </w:divBdr>
        </w:div>
        <w:div w:id="1299067593">
          <w:marLeft w:val="640"/>
          <w:marRight w:val="0"/>
          <w:marTop w:val="0"/>
          <w:marBottom w:val="0"/>
          <w:divBdr>
            <w:top w:val="none" w:sz="0" w:space="0" w:color="auto"/>
            <w:left w:val="none" w:sz="0" w:space="0" w:color="auto"/>
            <w:bottom w:val="none" w:sz="0" w:space="0" w:color="auto"/>
            <w:right w:val="none" w:sz="0" w:space="0" w:color="auto"/>
          </w:divBdr>
        </w:div>
        <w:div w:id="1248995905">
          <w:marLeft w:val="640"/>
          <w:marRight w:val="0"/>
          <w:marTop w:val="0"/>
          <w:marBottom w:val="0"/>
          <w:divBdr>
            <w:top w:val="none" w:sz="0" w:space="0" w:color="auto"/>
            <w:left w:val="none" w:sz="0" w:space="0" w:color="auto"/>
            <w:bottom w:val="none" w:sz="0" w:space="0" w:color="auto"/>
            <w:right w:val="none" w:sz="0" w:space="0" w:color="auto"/>
          </w:divBdr>
        </w:div>
        <w:div w:id="261962280">
          <w:marLeft w:val="640"/>
          <w:marRight w:val="0"/>
          <w:marTop w:val="0"/>
          <w:marBottom w:val="0"/>
          <w:divBdr>
            <w:top w:val="none" w:sz="0" w:space="0" w:color="auto"/>
            <w:left w:val="none" w:sz="0" w:space="0" w:color="auto"/>
            <w:bottom w:val="none" w:sz="0" w:space="0" w:color="auto"/>
            <w:right w:val="none" w:sz="0" w:space="0" w:color="auto"/>
          </w:divBdr>
        </w:div>
        <w:div w:id="720715172">
          <w:marLeft w:val="640"/>
          <w:marRight w:val="0"/>
          <w:marTop w:val="0"/>
          <w:marBottom w:val="0"/>
          <w:divBdr>
            <w:top w:val="none" w:sz="0" w:space="0" w:color="auto"/>
            <w:left w:val="none" w:sz="0" w:space="0" w:color="auto"/>
            <w:bottom w:val="none" w:sz="0" w:space="0" w:color="auto"/>
            <w:right w:val="none" w:sz="0" w:space="0" w:color="auto"/>
          </w:divBdr>
        </w:div>
        <w:div w:id="1789355412">
          <w:marLeft w:val="640"/>
          <w:marRight w:val="0"/>
          <w:marTop w:val="0"/>
          <w:marBottom w:val="0"/>
          <w:divBdr>
            <w:top w:val="none" w:sz="0" w:space="0" w:color="auto"/>
            <w:left w:val="none" w:sz="0" w:space="0" w:color="auto"/>
            <w:bottom w:val="none" w:sz="0" w:space="0" w:color="auto"/>
            <w:right w:val="none" w:sz="0" w:space="0" w:color="auto"/>
          </w:divBdr>
        </w:div>
        <w:div w:id="1160654144">
          <w:marLeft w:val="640"/>
          <w:marRight w:val="0"/>
          <w:marTop w:val="0"/>
          <w:marBottom w:val="0"/>
          <w:divBdr>
            <w:top w:val="none" w:sz="0" w:space="0" w:color="auto"/>
            <w:left w:val="none" w:sz="0" w:space="0" w:color="auto"/>
            <w:bottom w:val="none" w:sz="0" w:space="0" w:color="auto"/>
            <w:right w:val="none" w:sz="0" w:space="0" w:color="auto"/>
          </w:divBdr>
        </w:div>
        <w:div w:id="1770851595">
          <w:marLeft w:val="640"/>
          <w:marRight w:val="0"/>
          <w:marTop w:val="0"/>
          <w:marBottom w:val="0"/>
          <w:divBdr>
            <w:top w:val="none" w:sz="0" w:space="0" w:color="auto"/>
            <w:left w:val="none" w:sz="0" w:space="0" w:color="auto"/>
            <w:bottom w:val="none" w:sz="0" w:space="0" w:color="auto"/>
            <w:right w:val="none" w:sz="0" w:space="0" w:color="auto"/>
          </w:divBdr>
        </w:div>
        <w:div w:id="98645561">
          <w:marLeft w:val="640"/>
          <w:marRight w:val="0"/>
          <w:marTop w:val="0"/>
          <w:marBottom w:val="0"/>
          <w:divBdr>
            <w:top w:val="none" w:sz="0" w:space="0" w:color="auto"/>
            <w:left w:val="none" w:sz="0" w:space="0" w:color="auto"/>
            <w:bottom w:val="none" w:sz="0" w:space="0" w:color="auto"/>
            <w:right w:val="none" w:sz="0" w:space="0" w:color="auto"/>
          </w:divBdr>
        </w:div>
        <w:div w:id="1300115064">
          <w:marLeft w:val="640"/>
          <w:marRight w:val="0"/>
          <w:marTop w:val="0"/>
          <w:marBottom w:val="0"/>
          <w:divBdr>
            <w:top w:val="none" w:sz="0" w:space="0" w:color="auto"/>
            <w:left w:val="none" w:sz="0" w:space="0" w:color="auto"/>
            <w:bottom w:val="none" w:sz="0" w:space="0" w:color="auto"/>
            <w:right w:val="none" w:sz="0" w:space="0" w:color="auto"/>
          </w:divBdr>
        </w:div>
        <w:div w:id="881866244">
          <w:marLeft w:val="640"/>
          <w:marRight w:val="0"/>
          <w:marTop w:val="0"/>
          <w:marBottom w:val="0"/>
          <w:divBdr>
            <w:top w:val="none" w:sz="0" w:space="0" w:color="auto"/>
            <w:left w:val="none" w:sz="0" w:space="0" w:color="auto"/>
            <w:bottom w:val="none" w:sz="0" w:space="0" w:color="auto"/>
            <w:right w:val="none" w:sz="0" w:space="0" w:color="auto"/>
          </w:divBdr>
        </w:div>
        <w:div w:id="356395816">
          <w:marLeft w:val="640"/>
          <w:marRight w:val="0"/>
          <w:marTop w:val="0"/>
          <w:marBottom w:val="0"/>
          <w:divBdr>
            <w:top w:val="none" w:sz="0" w:space="0" w:color="auto"/>
            <w:left w:val="none" w:sz="0" w:space="0" w:color="auto"/>
            <w:bottom w:val="none" w:sz="0" w:space="0" w:color="auto"/>
            <w:right w:val="none" w:sz="0" w:space="0" w:color="auto"/>
          </w:divBdr>
        </w:div>
        <w:div w:id="26181557">
          <w:marLeft w:val="640"/>
          <w:marRight w:val="0"/>
          <w:marTop w:val="0"/>
          <w:marBottom w:val="0"/>
          <w:divBdr>
            <w:top w:val="none" w:sz="0" w:space="0" w:color="auto"/>
            <w:left w:val="none" w:sz="0" w:space="0" w:color="auto"/>
            <w:bottom w:val="none" w:sz="0" w:space="0" w:color="auto"/>
            <w:right w:val="none" w:sz="0" w:space="0" w:color="auto"/>
          </w:divBdr>
        </w:div>
        <w:div w:id="1128816635">
          <w:marLeft w:val="640"/>
          <w:marRight w:val="0"/>
          <w:marTop w:val="0"/>
          <w:marBottom w:val="0"/>
          <w:divBdr>
            <w:top w:val="none" w:sz="0" w:space="0" w:color="auto"/>
            <w:left w:val="none" w:sz="0" w:space="0" w:color="auto"/>
            <w:bottom w:val="none" w:sz="0" w:space="0" w:color="auto"/>
            <w:right w:val="none" w:sz="0" w:space="0" w:color="auto"/>
          </w:divBdr>
        </w:div>
        <w:div w:id="1590775564">
          <w:marLeft w:val="640"/>
          <w:marRight w:val="0"/>
          <w:marTop w:val="0"/>
          <w:marBottom w:val="0"/>
          <w:divBdr>
            <w:top w:val="none" w:sz="0" w:space="0" w:color="auto"/>
            <w:left w:val="none" w:sz="0" w:space="0" w:color="auto"/>
            <w:bottom w:val="none" w:sz="0" w:space="0" w:color="auto"/>
            <w:right w:val="none" w:sz="0" w:space="0" w:color="auto"/>
          </w:divBdr>
        </w:div>
        <w:div w:id="1571580250">
          <w:marLeft w:val="640"/>
          <w:marRight w:val="0"/>
          <w:marTop w:val="0"/>
          <w:marBottom w:val="0"/>
          <w:divBdr>
            <w:top w:val="none" w:sz="0" w:space="0" w:color="auto"/>
            <w:left w:val="none" w:sz="0" w:space="0" w:color="auto"/>
            <w:bottom w:val="none" w:sz="0" w:space="0" w:color="auto"/>
            <w:right w:val="none" w:sz="0" w:space="0" w:color="auto"/>
          </w:divBdr>
        </w:div>
        <w:div w:id="774399520">
          <w:marLeft w:val="640"/>
          <w:marRight w:val="0"/>
          <w:marTop w:val="0"/>
          <w:marBottom w:val="0"/>
          <w:divBdr>
            <w:top w:val="none" w:sz="0" w:space="0" w:color="auto"/>
            <w:left w:val="none" w:sz="0" w:space="0" w:color="auto"/>
            <w:bottom w:val="none" w:sz="0" w:space="0" w:color="auto"/>
            <w:right w:val="none" w:sz="0" w:space="0" w:color="auto"/>
          </w:divBdr>
        </w:div>
        <w:div w:id="1767383819">
          <w:marLeft w:val="640"/>
          <w:marRight w:val="0"/>
          <w:marTop w:val="0"/>
          <w:marBottom w:val="0"/>
          <w:divBdr>
            <w:top w:val="none" w:sz="0" w:space="0" w:color="auto"/>
            <w:left w:val="none" w:sz="0" w:space="0" w:color="auto"/>
            <w:bottom w:val="none" w:sz="0" w:space="0" w:color="auto"/>
            <w:right w:val="none" w:sz="0" w:space="0" w:color="auto"/>
          </w:divBdr>
        </w:div>
        <w:div w:id="1593392625">
          <w:marLeft w:val="640"/>
          <w:marRight w:val="0"/>
          <w:marTop w:val="0"/>
          <w:marBottom w:val="0"/>
          <w:divBdr>
            <w:top w:val="none" w:sz="0" w:space="0" w:color="auto"/>
            <w:left w:val="none" w:sz="0" w:space="0" w:color="auto"/>
            <w:bottom w:val="none" w:sz="0" w:space="0" w:color="auto"/>
            <w:right w:val="none" w:sz="0" w:space="0" w:color="auto"/>
          </w:divBdr>
        </w:div>
        <w:div w:id="1734815042">
          <w:marLeft w:val="640"/>
          <w:marRight w:val="0"/>
          <w:marTop w:val="0"/>
          <w:marBottom w:val="0"/>
          <w:divBdr>
            <w:top w:val="none" w:sz="0" w:space="0" w:color="auto"/>
            <w:left w:val="none" w:sz="0" w:space="0" w:color="auto"/>
            <w:bottom w:val="none" w:sz="0" w:space="0" w:color="auto"/>
            <w:right w:val="none" w:sz="0" w:space="0" w:color="auto"/>
          </w:divBdr>
        </w:div>
        <w:div w:id="1446079288">
          <w:marLeft w:val="640"/>
          <w:marRight w:val="0"/>
          <w:marTop w:val="0"/>
          <w:marBottom w:val="0"/>
          <w:divBdr>
            <w:top w:val="none" w:sz="0" w:space="0" w:color="auto"/>
            <w:left w:val="none" w:sz="0" w:space="0" w:color="auto"/>
            <w:bottom w:val="none" w:sz="0" w:space="0" w:color="auto"/>
            <w:right w:val="none" w:sz="0" w:space="0" w:color="auto"/>
          </w:divBdr>
        </w:div>
        <w:div w:id="513765453">
          <w:marLeft w:val="640"/>
          <w:marRight w:val="0"/>
          <w:marTop w:val="0"/>
          <w:marBottom w:val="0"/>
          <w:divBdr>
            <w:top w:val="none" w:sz="0" w:space="0" w:color="auto"/>
            <w:left w:val="none" w:sz="0" w:space="0" w:color="auto"/>
            <w:bottom w:val="none" w:sz="0" w:space="0" w:color="auto"/>
            <w:right w:val="none" w:sz="0" w:space="0" w:color="auto"/>
          </w:divBdr>
        </w:div>
        <w:div w:id="1683126237">
          <w:marLeft w:val="640"/>
          <w:marRight w:val="0"/>
          <w:marTop w:val="0"/>
          <w:marBottom w:val="0"/>
          <w:divBdr>
            <w:top w:val="none" w:sz="0" w:space="0" w:color="auto"/>
            <w:left w:val="none" w:sz="0" w:space="0" w:color="auto"/>
            <w:bottom w:val="none" w:sz="0" w:space="0" w:color="auto"/>
            <w:right w:val="none" w:sz="0" w:space="0" w:color="auto"/>
          </w:divBdr>
        </w:div>
        <w:div w:id="16124170">
          <w:marLeft w:val="640"/>
          <w:marRight w:val="0"/>
          <w:marTop w:val="0"/>
          <w:marBottom w:val="0"/>
          <w:divBdr>
            <w:top w:val="none" w:sz="0" w:space="0" w:color="auto"/>
            <w:left w:val="none" w:sz="0" w:space="0" w:color="auto"/>
            <w:bottom w:val="none" w:sz="0" w:space="0" w:color="auto"/>
            <w:right w:val="none" w:sz="0" w:space="0" w:color="auto"/>
          </w:divBdr>
        </w:div>
        <w:div w:id="913006862">
          <w:marLeft w:val="640"/>
          <w:marRight w:val="0"/>
          <w:marTop w:val="0"/>
          <w:marBottom w:val="0"/>
          <w:divBdr>
            <w:top w:val="none" w:sz="0" w:space="0" w:color="auto"/>
            <w:left w:val="none" w:sz="0" w:space="0" w:color="auto"/>
            <w:bottom w:val="none" w:sz="0" w:space="0" w:color="auto"/>
            <w:right w:val="none" w:sz="0" w:space="0" w:color="auto"/>
          </w:divBdr>
        </w:div>
        <w:div w:id="243489695">
          <w:marLeft w:val="640"/>
          <w:marRight w:val="0"/>
          <w:marTop w:val="0"/>
          <w:marBottom w:val="0"/>
          <w:divBdr>
            <w:top w:val="none" w:sz="0" w:space="0" w:color="auto"/>
            <w:left w:val="none" w:sz="0" w:space="0" w:color="auto"/>
            <w:bottom w:val="none" w:sz="0" w:space="0" w:color="auto"/>
            <w:right w:val="none" w:sz="0" w:space="0" w:color="auto"/>
          </w:divBdr>
        </w:div>
        <w:div w:id="533081715">
          <w:marLeft w:val="640"/>
          <w:marRight w:val="0"/>
          <w:marTop w:val="0"/>
          <w:marBottom w:val="0"/>
          <w:divBdr>
            <w:top w:val="none" w:sz="0" w:space="0" w:color="auto"/>
            <w:left w:val="none" w:sz="0" w:space="0" w:color="auto"/>
            <w:bottom w:val="none" w:sz="0" w:space="0" w:color="auto"/>
            <w:right w:val="none" w:sz="0" w:space="0" w:color="auto"/>
          </w:divBdr>
        </w:div>
        <w:div w:id="434638953">
          <w:marLeft w:val="640"/>
          <w:marRight w:val="0"/>
          <w:marTop w:val="0"/>
          <w:marBottom w:val="0"/>
          <w:divBdr>
            <w:top w:val="none" w:sz="0" w:space="0" w:color="auto"/>
            <w:left w:val="none" w:sz="0" w:space="0" w:color="auto"/>
            <w:bottom w:val="none" w:sz="0" w:space="0" w:color="auto"/>
            <w:right w:val="none" w:sz="0" w:space="0" w:color="auto"/>
          </w:divBdr>
        </w:div>
        <w:div w:id="1554392464">
          <w:marLeft w:val="640"/>
          <w:marRight w:val="0"/>
          <w:marTop w:val="0"/>
          <w:marBottom w:val="0"/>
          <w:divBdr>
            <w:top w:val="none" w:sz="0" w:space="0" w:color="auto"/>
            <w:left w:val="none" w:sz="0" w:space="0" w:color="auto"/>
            <w:bottom w:val="none" w:sz="0" w:space="0" w:color="auto"/>
            <w:right w:val="none" w:sz="0" w:space="0" w:color="auto"/>
          </w:divBdr>
        </w:div>
        <w:div w:id="1217081311">
          <w:marLeft w:val="640"/>
          <w:marRight w:val="0"/>
          <w:marTop w:val="0"/>
          <w:marBottom w:val="0"/>
          <w:divBdr>
            <w:top w:val="none" w:sz="0" w:space="0" w:color="auto"/>
            <w:left w:val="none" w:sz="0" w:space="0" w:color="auto"/>
            <w:bottom w:val="none" w:sz="0" w:space="0" w:color="auto"/>
            <w:right w:val="none" w:sz="0" w:space="0" w:color="auto"/>
          </w:divBdr>
        </w:div>
        <w:div w:id="1372727836">
          <w:marLeft w:val="640"/>
          <w:marRight w:val="0"/>
          <w:marTop w:val="0"/>
          <w:marBottom w:val="0"/>
          <w:divBdr>
            <w:top w:val="none" w:sz="0" w:space="0" w:color="auto"/>
            <w:left w:val="none" w:sz="0" w:space="0" w:color="auto"/>
            <w:bottom w:val="none" w:sz="0" w:space="0" w:color="auto"/>
            <w:right w:val="none" w:sz="0" w:space="0" w:color="auto"/>
          </w:divBdr>
        </w:div>
        <w:div w:id="405878594">
          <w:marLeft w:val="640"/>
          <w:marRight w:val="0"/>
          <w:marTop w:val="0"/>
          <w:marBottom w:val="0"/>
          <w:divBdr>
            <w:top w:val="none" w:sz="0" w:space="0" w:color="auto"/>
            <w:left w:val="none" w:sz="0" w:space="0" w:color="auto"/>
            <w:bottom w:val="none" w:sz="0" w:space="0" w:color="auto"/>
            <w:right w:val="none" w:sz="0" w:space="0" w:color="auto"/>
          </w:divBdr>
        </w:div>
        <w:div w:id="105925541">
          <w:marLeft w:val="640"/>
          <w:marRight w:val="0"/>
          <w:marTop w:val="0"/>
          <w:marBottom w:val="0"/>
          <w:divBdr>
            <w:top w:val="none" w:sz="0" w:space="0" w:color="auto"/>
            <w:left w:val="none" w:sz="0" w:space="0" w:color="auto"/>
            <w:bottom w:val="none" w:sz="0" w:space="0" w:color="auto"/>
            <w:right w:val="none" w:sz="0" w:space="0" w:color="auto"/>
          </w:divBdr>
        </w:div>
        <w:div w:id="1225022633">
          <w:marLeft w:val="640"/>
          <w:marRight w:val="0"/>
          <w:marTop w:val="0"/>
          <w:marBottom w:val="0"/>
          <w:divBdr>
            <w:top w:val="none" w:sz="0" w:space="0" w:color="auto"/>
            <w:left w:val="none" w:sz="0" w:space="0" w:color="auto"/>
            <w:bottom w:val="none" w:sz="0" w:space="0" w:color="auto"/>
            <w:right w:val="none" w:sz="0" w:space="0" w:color="auto"/>
          </w:divBdr>
        </w:div>
        <w:div w:id="2106461156">
          <w:marLeft w:val="640"/>
          <w:marRight w:val="0"/>
          <w:marTop w:val="0"/>
          <w:marBottom w:val="0"/>
          <w:divBdr>
            <w:top w:val="none" w:sz="0" w:space="0" w:color="auto"/>
            <w:left w:val="none" w:sz="0" w:space="0" w:color="auto"/>
            <w:bottom w:val="none" w:sz="0" w:space="0" w:color="auto"/>
            <w:right w:val="none" w:sz="0" w:space="0" w:color="auto"/>
          </w:divBdr>
        </w:div>
        <w:div w:id="1561748965">
          <w:marLeft w:val="640"/>
          <w:marRight w:val="0"/>
          <w:marTop w:val="0"/>
          <w:marBottom w:val="0"/>
          <w:divBdr>
            <w:top w:val="none" w:sz="0" w:space="0" w:color="auto"/>
            <w:left w:val="none" w:sz="0" w:space="0" w:color="auto"/>
            <w:bottom w:val="none" w:sz="0" w:space="0" w:color="auto"/>
            <w:right w:val="none" w:sz="0" w:space="0" w:color="auto"/>
          </w:divBdr>
        </w:div>
        <w:div w:id="2141266349">
          <w:marLeft w:val="640"/>
          <w:marRight w:val="0"/>
          <w:marTop w:val="0"/>
          <w:marBottom w:val="0"/>
          <w:divBdr>
            <w:top w:val="none" w:sz="0" w:space="0" w:color="auto"/>
            <w:left w:val="none" w:sz="0" w:space="0" w:color="auto"/>
            <w:bottom w:val="none" w:sz="0" w:space="0" w:color="auto"/>
            <w:right w:val="none" w:sz="0" w:space="0" w:color="auto"/>
          </w:divBdr>
        </w:div>
        <w:div w:id="294989212">
          <w:marLeft w:val="640"/>
          <w:marRight w:val="0"/>
          <w:marTop w:val="0"/>
          <w:marBottom w:val="0"/>
          <w:divBdr>
            <w:top w:val="none" w:sz="0" w:space="0" w:color="auto"/>
            <w:left w:val="none" w:sz="0" w:space="0" w:color="auto"/>
            <w:bottom w:val="none" w:sz="0" w:space="0" w:color="auto"/>
            <w:right w:val="none" w:sz="0" w:space="0" w:color="auto"/>
          </w:divBdr>
        </w:div>
        <w:div w:id="1962104447">
          <w:marLeft w:val="640"/>
          <w:marRight w:val="0"/>
          <w:marTop w:val="0"/>
          <w:marBottom w:val="0"/>
          <w:divBdr>
            <w:top w:val="none" w:sz="0" w:space="0" w:color="auto"/>
            <w:left w:val="none" w:sz="0" w:space="0" w:color="auto"/>
            <w:bottom w:val="none" w:sz="0" w:space="0" w:color="auto"/>
            <w:right w:val="none" w:sz="0" w:space="0" w:color="auto"/>
          </w:divBdr>
        </w:div>
        <w:div w:id="6642069">
          <w:marLeft w:val="640"/>
          <w:marRight w:val="0"/>
          <w:marTop w:val="0"/>
          <w:marBottom w:val="0"/>
          <w:divBdr>
            <w:top w:val="none" w:sz="0" w:space="0" w:color="auto"/>
            <w:left w:val="none" w:sz="0" w:space="0" w:color="auto"/>
            <w:bottom w:val="none" w:sz="0" w:space="0" w:color="auto"/>
            <w:right w:val="none" w:sz="0" w:space="0" w:color="auto"/>
          </w:divBdr>
        </w:div>
        <w:div w:id="991641803">
          <w:marLeft w:val="640"/>
          <w:marRight w:val="0"/>
          <w:marTop w:val="0"/>
          <w:marBottom w:val="0"/>
          <w:divBdr>
            <w:top w:val="none" w:sz="0" w:space="0" w:color="auto"/>
            <w:left w:val="none" w:sz="0" w:space="0" w:color="auto"/>
            <w:bottom w:val="none" w:sz="0" w:space="0" w:color="auto"/>
            <w:right w:val="none" w:sz="0" w:space="0" w:color="auto"/>
          </w:divBdr>
        </w:div>
        <w:div w:id="1183979652">
          <w:marLeft w:val="640"/>
          <w:marRight w:val="0"/>
          <w:marTop w:val="0"/>
          <w:marBottom w:val="0"/>
          <w:divBdr>
            <w:top w:val="none" w:sz="0" w:space="0" w:color="auto"/>
            <w:left w:val="none" w:sz="0" w:space="0" w:color="auto"/>
            <w:bottom w:val="none" w:sz="0" w:space="0" w:color="auto"/>
            <w:right w:val="none" w:sz="0" w:space="0" w:color="auto"/>
          </w:divBdr>
        </w:div>
        <w:div w:id="2101902740">
          <w:marLeft w:val="640"/>
          <w:marRight w:val="0"/>
          <w:marTop w:val="0"/>
          <w:marBottom w:val="0"/>
          <w:divBdr>
            <w:top w:val="none" w:sz="0" w:space="0" w:color="auto"/>
            <w:left w:val="none" w:sz="0" w:space="0" w:color="auto"/>
            <w:bottom w:val="none" w:sz="0" w:space="0" w:color="auto"/>
            <w:right w:val="none" w:sz="0" w:space="0" w:color="auto"/>
          </w:divBdr>
        </w:div>
        <w:div w:id="483817049">
          <w:marLeft w:val="640"/>
          <w:marRight w:val="0"/>
          <w:marTop w:val="0"/>
          <w:marBottom w:val="0"/>
          <w:divBdr>
            <w:top w:val="none" w:sz="0" w:space="0" w:color="auto"/>
            <w:left w:val="none" w:sz="0" w:space="0" w:color="auto"/>
            <w:bottom w:val="none" w:sz="0" w:space="0" w:color="auto"/>
            <w:right w:val="none" w:sz="0" w:space="0" w:color="auto"/>
          </w:divBdr>
        </w:div>
        <w:div w:id="828597044">
          <w:marLeft w:val="640"/>
          <w:marRight w:val="0"/>
          <w:marTop w:val="0"/>
          <w:marBottom w:val="0"/>
          <w:divBdr>
            <w:top w:val="none" w:sz="0" w:space="0" w:color="auto"/>
            <w:left w:val="none" w:sz="0" w:space="0" w:color="auto"/>
            <w:bottom w:val="none" w:sz="0" w:space="0" w:color="auto"/>
            <w:right w:val="none" w:sz="0" w:space="0" w:color="auto"/>
          </w:divBdr>
        </w:div>
        <w:div w:id="899439140">
          <w:marLeft w:val="640"/>
          <w:marRight w:val="0"/>
          <w:marTop w:val="0"/>
          <w:marBottom w:val="0"/>
          <w:divBdr>
            <w:top w:val="none" w:sz="0" w:space="0" w:color="auto"/>
            <w:left w:val="none" w:sz="0" w:space="0" w:color="auto"/>
            <w:bottom w:val="none" w:sz="0" w:space="0" w:color="auto"/>
            <w:right w:val="none" w:sz="0" w:space="0" w:color="auto"/>
          </w:divBdr>
        </w:div>
        <w:div w:id="1062753696">
          <w:marLeft w:val="640"/>
          <w:marRight w:val="0"/>
          <w:marTop w:val="0"/>
          <w:marBottom w:val="0"/>
          <w:divBdr>
            <w:top w:val="none" w:sz="0" w:space="0" w:color="auto"/>
            <w:left w:val="none" w:sz="0" w:space="0" w:color="auto"/>
            <w:bottom w:val="none" w:sz="0" w:space="0" w:color="auto"/>
            <w:right w:val="none" w:sz="0" w:space="0" w:color="auto"/>
          </w:divBdr>
        </w:div>
        <w:div w:id="1164125093">
          <w:marLeft w:val="640"/>
          <w:marRight w:val="0"/>
          <w:marTop w:val="0"/>
          <w:marBottom w:val="0"/>
          <w:divBdr>
            <w:top w:val="none" w:sz="0" w:space="0" w:color="auto"/>
            <w:left w:val="none" w:sz="0" w:space="0" w:color="auto"/>
            <w:bottom w:val="none" w:sz="0" w:space="0" w:color="auto"/>
            <w:right w:val="none" w:sz="0" w:space="0" w:color="auto"/>
          </w:divBdr>
        </w:div>
        <w:div w:id="1199706661">
          <w:marLeft w:val="640"/>
          <w:marRight w:val="0"/>
          <w:marTop w:val="0"/>
          <w:marBottom w:val="0"/>
          <w:divBdr>
            <w:top w:val="none" w:sz="0" w:space="0" w:color="auto"/>
            <w:left w:val="none" w:sz="0" w:space="0" w:color="auto"/>
            <w:bottom w:val="none" w:sz="0" w:space="0" w:color="auto"/>
            <w:right w:val="none" w:sz="0" w:space="0" w:color="auto"/>
          </w:divBdr>
        </w:div>
        <w:div w:id="793906928">
          <w:marLeft w:val="640"/>
          <w:marRight w:val="0"/>
          <w:marTop w:val="0"/>
          <w:marBottom w:val="0"/>
          <w:divBdr>
            <w:top w:val="none" w:sz="0" w:space="0" w:color="auto"/>
            <w:left w:val="none" w:sz="0" w:space="0" w:color="auto"/>
            <w:bottom w:val="none" w:sz="0" w:space="0" w:color="auto"/>
            <w:right w:val="none" w:sz="0" w:space="0" w:color="auto"/>
          </w:divBdr>
        </w:div>
        <w:div w:id="194732583">
          <w:marLeft w:val="640"/>
          <w:marRight w:val="0"/>
          <w:marTop w:val="0"/>
          <w:marBottom w:val="0"/>
          <w:divBdr>
            <w:top w:val="none" w:sz="0" w:space="0" w:color="auto"/>
            <w:left w:val="none" w:sz="0" w:space="0" w:color="auto"/>
            <w:bottom w:val="none" w:sz="0" w:space="0" w:color="auto"/>
            <w:right w:val="none" w:sz="0" w:space="0" w:color="auto"/>
          </w:divBdr>
        </w:div>
        <w:div w:id="86385871">
          <w:marLeft w:val="640"/>
          <w:marRight w:val="0"/>
          <w:marTop w:val="0"/>
          <w:marBottom w:val="0"/>
          <w:divBdr>
            <w:top w:val="none" w:sz="0" w:space="0" w:color="auto"/>
            <w:left w:val="none" w:sz="0" w:space="0" w:color="auto"/>
            <w:bottom w:val="none" w:sz="0" w:space="0" w:color="auto"/>
            <w:right w:val="none" w:sz="0" w:space="0" w:color="auto"/>
          </w:divBdr>
        </w:div>
        <w:div w:id="964846274">
          <w:marLeft w:val="640"/>
          <w:marRight w:val="0"/>
          <w:marTop w:val="0"/>
          <w:marBottom w:val="0"/>
          <w:divBdr>
            <w:top w:val="none" w:sz="0" w:space="0" w:color="auto"/>
            <w:left w:val="none" w:sz="0" w:space="0" w:color="auto"/>
            <w:bottom w:val="none" w:sz="0" w:space="0" w:color="auto"/>
            <w:right w:val="none" w:sz="0" w:space="0" w:color="auto"/>
          </w:divBdr>
        </w:div>
        <w:div w:id="414479582">
          <w:marLeft w:val="640"/>
          <w:marRight w:val="0"/>
          <w:marTop w:val="0"/>
          <w:marBottom w:val="0"/>
          <w:divBdr>
            <w:top w:val="none" w:sz="0" w:space="0" w:color="auto"/>
            <w:left w:val="none" w:sz="0" w:space="0" w:color="auto"/>
            <w:bottom w:val="none" w:sz="0" w:space="0" w:color="auto"/>
            <w:right w:val="none" w:sz="0" w:space="0" w:color="auto"/>
          </w:divBdr>
        </w:div>
        <w:div w:id="1787381010">
          <w:marLeft w:val="640"/>
          <w:marRight w:val="0"/>
          <w:marTop w:val="0"/>
          <w:marBottom w:val="0"/>
          <w:divBdr>
            <w:top w:val="none" w:sz="0" w:space="0" w:color="auto"/>
            <w:left w:val="none" w:sz="0" w:space="0" w:color="auto"/>
            <w:bottom w:val="none" w:sz="0" w:space="0" w:color="auto"/>
            <w:right w:val="none" w:sz="0" w:space="0" w:color="auto"/>
          </w:divBdr>
        </w:div>
        <w:div w:id="1580405854">
          <w:marLeft w:val="640"/>
          <w:marRight w:val="0"/>
          <w:marTop w:val="0"/>
          <w:marBottom w:val="0"/>
          <w:divBdr>
            <w:top w:val="none" w:sz="0" w:space="0" w:color="auto"/>
            <w:left w:val="none" w:sz="0" w:space="0" w:color="auto"/>
            <w:bottom w:val="none" w:sz="0" w:space="0" w:color="auto"/>
            <w:right w:val="none" w:sz="0" w:space="0" w:color="auto"/>
          </w:divBdr>
        </w:div>
        <w:div w:id="782117687">
          <w:marLeft w:val="640"/>
          <w:marRight w:val="0"/>
          <w:marTop w:val="0"/>
          <w:marBottom w:val="0"/>
          <w:divBdr>
            <w:top w:val="none" w:sz="0" w:space="0" w:color="auto"/>
            <w:left w:val="none" w:sz="0" w:space="0" w:color="auto"/>
            <w:bottom w:val="none" w:sz="0" w:space="0" w:color="auto"/>
            <w:right w:val="none" w:sz="0" w:space="0" w:color="auto"/>
          </w:divBdr>
        </w:div>
        <w:div w:id="71200448">
          <w:marLeft w:val="640"/>
          <w:marRight w:val="0"/>
          <w:marTop w:val="0"/>
          <w:marBottom w:val="0"/>
          <w:divBdr>
            <w:top w:val="none" w:sz="0" w:space="0" w:color="auto"/>
            <w:left w:val="none" w:sz="0" w:space="0" w:color="auto"/>
            <w:bottom w:val="none" w:sz="0" w:space="0" w:color="auto"/>
            <w:right w:val="none" w:sz="0" w:space="0" w:color="auto"/>
          </w:divBdr>
        </w:div>
        <w:div w:id="1027097643">
          <w:marLeft w:val="640"/>
          <w:marRight w:val="0"/>
          <w:marTop w:val="0"/>
          <w:marBottom w:val="0"/>
          <w:divBdr>
            <w:top w:val="none" w:sz="0" w:space="0" w:color="auto"/>
            <w:left w:val="none" w:sz="0" w:space="0" w:color="auto"/>
            <w:bottom w:val="none" w:sz="0" w:space="0" w:color="auto"/>
            <w:right w:val="none" w:sz="0" w:space="0" w:color="auto"/>
          </w:divBdr>
        </w:div>
        <w:div w:id="1591045828">
          <w:marLeft w:val="640"/>
          <w:marRight w:val="0"/>
          <w:marTop w:val="0"/>
          <w:marBottom w:val="0"/>
          <w:divBdr>
            <w:top w:val="none" w:sz="0" w:space="0" w:color="auto"/>
            <w:left w:val="none" w:sz="0" w:space="0" w:color="auto"/>
            <w:bottom w:val="none" w:sz="0" w:space="0" w:color="auto"/>
            <w:right w:val="none" w:sz="0" w:space="0" w:color="auto"/>
          </w:divBdr>
        </w:div>
        <w:div w:id="225457159">
          <w:marLeft w:val="640"/>
          <w:marRight w:val="0"/>
          <w:marTop w:val="0"/>
          <w:marBottom w:val="0"/>
          <w:divBdr>
            <w:top w:val="none" w:sz="0" w:space="0" w:color="auto"/>
            <w:left w:val="none" w:sz="0" w:space="0" w:color="auto"/>
            <w:bottom w:val="none" w:sz="0" w:space="0" w:color="auto"/>
            <w:right w:val="none" w:sz="0" w:space="0" w:color="auto"/>
          </w:divBdr>
        </w:div>
        <w:div w:id="442386647">
          <w:marLeft w:val="640"/>
          <w:marRight w:val="0"/>
          <w:marTop w:val="0"/>
          <w:marBottom w:val="0"/>
          <w:divBdr>
            <w:top w:val="none" w:sz="0" w:space="0" w:color="auto"/>
            <w:left w:val="none" w:sz="0" w:space="0" w:color="auto"/>
            <w:bottom w:val="none" w:sz="0" w:space="0" w:color="auto"/>
            <w:right w:val="none" w:sz="0" w:space="0" w:color="auto"/>
          </w:divBdr>
        </w:div>
        <w:div w:id="999650712">
          <w:marLeft w:val="640"/>
          <w:marRight w:val="0"/>
          <w:marTop w:val="0"/>
          <w:marBottom w:val="0"/>
          <w:divBdr>
            <w:top w:val="none" w:sz="0" w:space="0" w:color="auto"/>
            <w:left w:val="none" w:sz="0" w:space="0" w:color="auto"/>
            <w:bottom w:val="none" w:sz="0" w:space="0" w:color="auto"/>
            <w:right w:val="none" w:sz="0" w:space="0" w:color="auto"/>
          </w:divBdr>
        </w:div>
      </w:divsChild>
    </w:div>
    <w:div w:id="16084264">
      <w:bodyDiv w:val="1"/>
      <w:marLeft w:val="0"/>
      <w:marRight w:val="0"/>
      <w:marTop w:val="0"/>
      <w:marBottom w:val="0"/>
      <w:divBdr>
        <w:top w:val="none" w:sz="0" w:space="0" w:color="auto"/>
        <w:left w:val="none" w:sz="0" w:space="0" w:color="auto"/>
        <w:bottom w:val="none" w:sz="0" w:space="0" w:color="auto"/>
        <w:right w:val="none" w:sz="0" w:space="0" w:color="auto"/>
      </w:divBdr>
    </w:div>
    <w:div w:id="17435855">
      <w:bodyDiv w:val="1"/>
      <w:marLeft w:val="0"/>
      <w:marRight w:val="0"/>
      <w:marTop w:val="0"/>
      <w:marBottom w:val="0"/>
      <w:divBdr>
        <w:top w:val="none" w:sz="0" w:space="0" w:color="auto"/>
        <w:left w:val="none" w:sz="0" w:space="0" w:color="auto"/>
        <w:bottom w:val="none" w:sz="0" w:space="0" w:color="auto"/>
        <w:right w:val="none" w:sz="0" w:space="0" w:color="auto"/>
      </w:divBdr>
    </w:div>
    <w:div w:id="22367358">
      <w:bodyDiv w:val="1"/>
      <w:marLeft w:val="0"/>
      <w:marRight w:val="0"/>
      <w:marTop w:val="0"/>
      <w:marBottom w:val="0"/>
      <w:divBdr>
        <w:top w:val="none" w:sz="0" w:space="0" w:color="auto"/>
        <w:left w:val="none" w:sz="0" w:space="0" w:color="auto"/>
        <w:bottom w:val="none" w:sz="0" w:space="0" w:color="auto"/>
        <w:right w:val="none" w:sz="0" w:space="0" w:color="auto"/>
      </w:divBdr>
      <w:divsChild>
        <w:div w:id="1162893245">
          <w:marLeft w:val="640"/>
          <w:marRight w:val="0"/>
          <w:marTop w:val="0"/>
          <w:marBottom w:val="0"/>
          <w:divBdr>
            <w:top w:val="none" w:sz="0" w:space="0" w:color="auto"/>
            <w:left w:val="none" w:sz="0" w:space="0" w:color="auto"/>
            <w:bottom w:val="none" w:sz="0" w:space="0" w:color="auto"/>
            <w:right w:val="none" w:sz="0" w:space="0" w:color="auto"/>
          </w:divBdr>
        </w:div>
        <w:div w:id="1800877132">
          <w:marLeft w:val="640"/>
          <w:marRight w:val="0"/>
          <w:marTop w:val="0"/>
          <w:marBottom w:val="0"/>
          <w:divBdr>
            <w:top w:val="none" w:sz="0" w:space="0" w:color="auto"/>
            <w:left w:val="none" w:sz="0" w:space="0" w:color="auto"/>
            <w:bottom w:val="none" w:sz="0" w:space="0" w:color="auto"/>
            <w:right w:val="none" w:sz="0" w:space="0" w:color="auto"/>
          </w:divBdr>
        </w:div>
        <w:div w:id="240144219">
          <w:marLeft w:val="640"/>
          <w:marRight w:val="0"/>
          <w:marTop w:val="0"/>
          <w:marBottom w:val="0"/>
          <w:divBdr>
            <w:top w:val="none" w:sz="0" w:space="0" w:color="auto"/>
            <w:left w:val="none" w:sz="0" w:space="0" w:color="auto"/>
            <w:bottom w:val="none" w:sz="0" w:space="0" w:color="auto"/>
            <w:right w:val="none" w:sz="0" w:space="0" w:color="auto"/>
          </w:divBdr>
        </w:div>
        <w:div w:id="2008753035">
          <w:marLeft w:val="640"/>
          <w:marRight w:val="0"/>
          <w:marTop w:val="0"/>
          <w:marBottom w:val="0"/>
          <w:divBdr>
            <w:top w:val="none" w:sz="0" w:space="0" w:color="auto"/>
            <w:left w:val="none" w:sz="0" w:space="0" w:color="auto"/>
            <w:bottom w:val="none" w:sz="0" w:space="0" w:color="auto"/>
            <w:right w:val="none" w:sz="0" w:space="0" w:color="auto"/>
          </w:divBdr>
        </w:div>
        <w:div w:id="338508834">
          <w:marLeft w:val="640"/>
          <w:marRight w:val="0"/>
          <w:marTop w:val="0"/>
          <w:marBottom w:val="0"/>
          <w:divBdr>
            <w:top w:val="none" w:sz="0" w:space="0" w:color="auto"/>
            <w:left w:val="none" w:sz="0" w:space="0" w:color="auto"/>
            <w:bottom w:val="none" w:sz="0" w:space="0" w:color="auto"/>
            <w:right w:val="none" w:sz="0" w:space="0" w:color="auto"/>
          </w:divBdr>
        </w:div>
        <w:div w:id="1229456556">
          <w:marLeft w:val="640"/>
          <w:marRight w:val="0"/>
          <w:marTop w:val="0"/>
          <w:marBottom w:val="0"/>
          <w:divBdr>
            <w:top w:val="none" w:sz="0" w:space="0" w:color="auto"/>
            <w:left w:val="none" w:sz="0" w:space="0" w:color="auto"/>
            <w:bottom w:val="none" w:sz="0" w:space="0" w:color="auto"/>
            <w:right w:val="none" w:sz="0" w:space="0" w:color="auto"/>
          </w:divBdr>
        </w:div>
        <w:div w:id="1992175326">
          <w:marLeft w:val="640"/>
          <w:marRight w:val="0"/>
          <w:marTop w:val="0"/>
          <w:marBottom w:val="0"/>
          <w:divBdr>
            <w:top w:val="none" w:sz="0" w:space="0" w:color="auto"/>
            <w:left w:val="none" w:sz="0" w:space="0" w:color="auto"/>
            <w:bottom w:val="none" w:sz="0" w:space="0" w:color="auto"/>
            <w:right w:val="none" w:sz="0" w:space="0" w:color="auto"/>
          </w:divBdr>
        </w:div>
        <w:div w:id="1877349333">
          <w:marLeft w:val="640"/>
          <w:marRight w:val="0"/>
          <w:marTop w:val="0"/>
          <w:marBottom w:val="0"/>
          <w:divBdr>
            <w:top w:val="none" w:sz="0" w:space="0" w:color="auto"/>
            <w:left w:val="none" w:sz="0" w:space="0" w:color="auto"/>
            <w:bottom w:val="none" w:sz="0" w:space="0" w:color="auto"/>
            <w:right w:val="none" w:sz="0" w:space="0" w:color="auto"/>
          </w:divBdr>
        </w:div>
        <w:div w:id="765345894">
          <w:marLeft w:val="640"/>
          <w:marRight w:val="0"/>
          <w:marTop w:val="0"/>
          <w:marBottom w:val="0"/>
          <w:divBdr>
            <w:top w:val="none" w:sz="0" w:space="0" w:color="auto"/>
            <w:left w:val="none" w:sz="0" w:space="0" w:color="auto"/>
            <w:bottom w:val="none" w:sz="0" w:space="0" w:color="auto"/>
            <w:right w:val="none" w:sz="0" w:space="0" w:color="auto"/>
          </w:divBdr>
        </w:div>
        <w:div w:id="905338340">
          <w:marLeft w:val="640"/>
          <w:marRight w:val="0"/>
          <w:marTop w:val="0"/>
          <w:marBottom w:val="0"/>
          <w:divBdr>
            <w:top w:val="none" w:sz="0" w:space="0" w:color="auto"/>
            <w:left w:val="none" w:sz="0" w:space="0" w:color="auto"/>
            <w:bottom w:val="none" w:sz="0" w:space="0" w:color="auto"/>
            <w:right w:val="none" w:sz="0" w:space="0" w:color="auto"/>
          </w:divBdr>
        </w:div>
        <w:div w:id="1159073866">
          <w:marLeft w:val="640"/>
          <w:marRight w:val="0"/>
          <w:marTop w:val="0"/>
          <w:marBottom w:val="0"/>
          <w:divBdr>
            <w:top w:val="none" w:sz="0" w:space="0" w:color="auto"/>
            <w:left w:val="none" w:sz="0" w:space="0" w:color="auto"/>
            <w:bottom w:val="none" w:sz="0" w:space="0" w:color="auto"/>
            <w:right w:val="none" w:sz="0" w:space="0" w:color="auto"/>
          </w:divBdr>
        </w:div>
        <w:div w:id="1526097036">
          <w:marLeft w:val="640"/>
          <w:marRight w:val="0"/>
          <w:marTop w:val="0"/>
          <w:marBottom w:val="0"/>
          <w:divBdr>
            <w:top w:val="none" w:sz="0" w:space="0" w:color="auto"/>
            <w:left w:val="none" w:sz="0" w:space="0" w:color="auto"/>
            <w:bottom w:val="none" w:sz="0" w:space="0" w:color="auto"/>
            <w:right w:val="none" w:sz="0" w:space="0" w:color="auto"/>
          </w:divBdr>
        </w:div>
        <w:div w:id="415329110">
          <w:marLeft w:val="640"/>
          <w:marRight w:val="0"/>
          <w:marTop w:val="0"/>
          <w:marBottom w:val="0"/>
          <w:divBdr>
            <w:top w:val="none" w:sz="0" w:space="0" w:color="auto"/>
            <w:left w:val="none" w:sz="0" w:space="0" w:color="auto"/>
            <w:bottom w:val="none" w:sz="0" w:space="0" w:color="auto"/>
            <w:right w:val="none" w:sz="0" w:space="0" w:color="auto"/>
          </w:divBdr>
        </w:div>
        <w:div w:id="1848516754">
          <w:marLeft w:val="640"/>
          <w:marRight w:val="0"/>
          <w:marTop w:val="0"/>
          <w:marBottom w:val="0"/>
          <w:divBdr>
            <w:top w:val="none" w:sz="0" w:space="0" w:color="auto"/>
            <w:left w:val="none" w:sz="0" w:space="0" w:color="auto"/>
            <w:bottom w:val="none" w:sz="0" w:space="0" w:color="auto"/>
            <w:right w:val="none" w:sz="0" w:space="0" w:color="auto"/>
          </w:divBdr>
        </w:div>
        <w:div w:id="1942175411">
          <w:marLeft w:val="640"/>
          <w:marRight w:val="0"/>
          <w:marTop w:val="0"/>
          <w:marBottom w:val="0"/>
          <w:divBdr>
            <w:top w:val="none" w:sz="0" w:space="0" w:color="auto"/>
            <w:left w:val="none" w:sz="0" w:space="0" w:color="auto"/>
            <w:bottom w:val="none" w:sz="0" w:space="0" w:color="auto"/>
            <w:right w:val="none" w:sz="0" w:space="0" w:color="auto"/>
          </w:divBdr>
        </w:div>
        <w:div w:id="1776050201">
          <w:marLeft w:val="640"/>
          <w:marRight w:val="0"/>
          <w:marTop w:val="0"/>
          <w:marBottom w:val="0"/>
          <w:divBdr>
            <w:top w:val="none" w:sz="0" w:space="0" w:color="auto"/>
            <w:left w:val="none" w:sz="0" w:space="0" w:color="auto"/>
            <w:bottom w:val="none" w:sz="0" w:space="0" w:color="auto"/>
            <w:right w:val="none" w:sz="0" w:space="0" w:color="auto"/>
          </w:divBdr>
        </w:div>
        <w:div w:id="235433340">
          <w:marLeft w:val="640"/>
          <w:marRight w:val="0"/>
          <w:marTop w:val="0"/>
          <w:marBottom w:val="0"/>
          <w:divBdr>
            <w:top w:val="none" w:sz="0" w:space="0" w:color="auto"/>
            <w:left w:val="none" w:sz="0" w:space="0" w:color="auto"/>
            <w:bottom w:val="none" w:sz="0" w:space="0" w:color="auto"/>
            <w:right w:val="none" w:sz="0" w:space="0" w:color="auto"/>
          </w:divBdr>
        </w:div>
        <w:div w:id="633104707">
          <w:marLeft w:val="640"/>
          <w:marRight w:val="0"/>
          <w:marTop w:val="0"/>
          <w:marBottom w:val="0"/>
          <w:divBdr>
            <w:top w:val="none" w:sz="0" w:space="0" w:color="auto"/>
            <w:left w:val="none" w:sz="0" w:space="0" w:color="auto"/>
            <w:bottom w:val="none" w:sz="0" w:space="0" w:color="auto"/>
            <w:right w:val="none" w:sz="0" w:space="0" w:color="auto"/>
          </w:divBdr>
        </w:div>
        <w:div w:id="994339171">
          <w:marLeft w:val="640"/>
          <w:marRight w:val="0"/>
          <w:marTop w:val="0"/>
          <w:marBottom w:val="0"/>
          <w:divBdr>
            <w:top w:val="none" w:sz="0" w:space="0" w:color="auto"/>
            <w:left w:val="none" w:sz="0" w:space="0" w:color="auto"/>
            <w:bottom w:val="none" w:sz="0" w:space="0" w:color="auto"/>
            <w:right w:val="none" w:sz="0" w:space="0" w:color="auto"/>
          </w:divBdr>
        </w:div>
        <w:div w:id="2009404524">
          <w:marLeft w:val="640"/>
          <w:marRight w:val="0"/>
          <w:marTop w:val="0"/>
          <w:marBottom w:val="0"/>
          <w:divBdr>
            <w:top w:val="none" w:sz="0" w:space="0" w:color="auto"/>
            <w:left w:val="none" w:sz="0" w:space="0" w:color="auto"/>
            <w:bottom w:val="none" w:sz="0" w:space="0" w:color="auto"/>
            <w:right w:val="none" w:sz="0" w:space="0" w:color="auto"/>
          </w:divBdr>
        </w:div>
        <w:div w:id="370763441">
          <w:marLeft w:val="640"/>
          <w:marRight w:val="0"/>
          <w:marTop w:val="0"/>
          <w:marBottom w:val="0"/>
          <w:divBdr>
            <w:top w:val="none" w:sz="0" w:space="0" w:color="auto"/>
            <w:left w:val="none" w:sz="0" w:space="0" w:color="auto"/>
            <w:bottom w:val="none" w:sz="0" w:space="0" w:color="auto"/>
            <w:right w:val="none" w:sz="0" w:space="0" w:color="auto"/>
          </w:divBdr>
        </w:div>
        <w:div w:id="1651599209">
          <w:marLeft w:val="640"/>
          <w:marRight w:val="0"/>
          <w:marTop w:val="0"/>
          <w:marBottom w:val="0"/>
          <w:divBdr>
            <w:top w:val="none" w:sz="0" w:space="0" w:color="auto"/>
            <w:left w:val="none" w:sz="0" w:space="0" w:color="auto"/>
            <w:bottom w:val="none" w:sz="0" w:space="0" w:color="auto"/>
            <w:right w:val="none" w:sz="0" w:space="0" w:color="auto"/>
          </w:divBdr>
        </w:div>
        <w:div w:id="1878421963">
          <w:marLeft w:val="640"/>
          <w:marRight w:val="0"/>
          <w:marTop w:val="0"/>
          <w:marBottom w:val="0"/>
          <w:divBdr>
            <w:top w:val="none" w:sz="0" w:space="0" w:color="auto"/>
            <w:left w:val="none" w:sz="0" w:space="0" w:color="auto"/>
            <w:bottom w:val="none" w:sz="0" w:space="0" w:color="auto"/>
            <w:right w:val="none" w:sz="0" w:space="0" w:color="auto"/>
          </w:divBdr>
        </w:div>
        <w:div w:id="1408066756">
          <w:marLeft w:val="640"/>
          <w:marRight w:val="0"/>
          <w:marTop w:val="0"/>
          <w:marBottom w:val="0"/>
          <w:divBdr>
            <w:top w:val="none" w:sz="0" w:space="0" w:color="auto"/>
            <w:left w:val="none" w:sz="0" w:space="0" w:color="auto"/>
            <w:bottom w:val="none" w:sz="0" w:space="0" w:color="auto"/>
            <w:right w:val="none" w:sz="0" w:space="0" w:color="auto"/>
          </w:divBdr>
        </w:div>
        <w:div w:id="270287252">
          <w:marLeft w:val="640"/>
          <w:marRight w:val="0"/>
          <w:marTop w:val="0"/>
          <w:marBottom w:val="0"/>
          <w:divBdr>
            <w:top w:val="none" w:sz="0" w:space="0" w:color="auto"/>
            <w:left w:val="none" w:sz="0" w:space="0" w:color="auto"/>
            <w:bottom w:val="none" w:sz="0" w:space="0" w:color="auto"/>
            <w:right w:val="none" w:sz="0" w:space="0" w:color="auto"/>
          </w:divBdr>
        </w:div>
        <w:div w:id="82339071">
          <w:marLeft w:val="640"/>
          <w:marRight w:val="0"/>
          <w:marTop w:val="0"/>
          <w:marBottom w:val="0"/>
          <w:divBdr>
            <w:top w:val="none" w:sz="0" w:space="0" w:color="auto"/>
            <w:left w:val="none" w:sz="0" w:space="0" w:color="auto"/>
            <w:bottom w:val="none" w:sz="0" w:space="0" w:color="auto"/>
            <w:right w:val="none" w:sz="0" w:space="0" w:color="auto"/>
          </w:divBdr>
        </w:div>
        <w:div w:id="2133208308">
          <w:marLeft w:val="640"/>
          <w:marRight w:val="0"/>
          <w:marTop w:val="0"/>
          <w:marBottom w:val="0"/>
          <w:divBdr>
            <w:top w:val="none" w:sz="0" w:space="0" w:color="auto"/>
            <w:left w:val="none" w:sz="0" w:space="0" w:color="auto"/>
            <w:bottom w:val="none" w:sz="0" w:space="0" w:color="auto"/>
            <w:right w:val="none" w:sz="0" w:space="0" w:color="auto"/>
          </w:divBdr>
        </w:div>
        <w:div w:id="1808283474">
          <w:marLeft w:val="640"/>
          <w:marRight w:val="0"/>
          <w:marTop w:val="0"/>
          <w:marBottom w:val="0"/>
          <w:divBdr>
            <w:top w:val="none" w:sz="0" w:space="0" w:color="auto"/>
            <w:left w:val="none" w:sz="0" w:space="0" w:color="auto"/>
            <w:bottom w:val="none" w:sz="0" w:space="0" w:color="auto"/>
            <w:right w:val="none" w:sz="0" w:space="0" w:color="auto"/>
          </w:divBdr>
        </w:div>
        <w:div w:id="1508905278">
          <w:marLeft w:val="640"/>
          <w:marRight w:val="0"/>
          <w:marTop w:val="0"/>
          <w:marBottom w:val="0"/>
          <w:divBdr>
            <w:top w:val="none" w:sz="0" w:space="0" w:color="auto"/>
            <w:left w:val="none" w:sz="0" w:space="0" w:color="auto"/>
            <w:bottom w:val="none" w:sz="0" w:space="0" w:color="auto"/>
            <w:right w:val="none" w:sz="0" w:space="0" w:color="auto"/>
          </w:divBdr>
        </w:div>
        <w:div w:id="829102367">
          <w:marLeft w:val="640"/>
          <w:marRight w:val="0"/>
          <w:marTop w:val="0"/>
          <w:marBottom w:val="0"/>
          <w:divBdr>
            <w:top w:val="none" w:sz="0" w:space="0" w:color="auto"/>
            <w:left w:val="none" w:sz="0" w:space="0" w:color="auto"/>
            <w:bottom w:val="none" w:sz="0" w:space="0" w:color="auto"/>
            <w:right w:val="none" w:sz="0" w:space="0" w:color="auto"/>
          </w:divBdr>
        </w:div>
        <w:div w:id="759838682">
          <w:marLeft w:val="640"/>
          <w:marRight w:val="0"/>
          <w:marTop w:val="0"/>
          <w:marBottom w:val="0"/>
          <w:divBdr>
            <w:top w:val="none" w:sz="0" w:space="0" w:color="auto"/>
            <w:left w:val="none" w:sz="0" w:space="0" w:color="auto"/>
            <w:bottom w:val="none" w:sz="0" w:space="0" w:color="auto"/>
            <w:right w:val="none" w:sz="0" w:space="0" w:color="auto"/>
          </w:divBdr>
        </w:div>
        <w:div w:id="630592436">
          <w:marLeft w:val="640"/>
          <w:marRight w:val="0"/>
          <w:marTop w:val="0"/>
          <w:marBottom w:val="0"/>
          <w:divBdr>
            <w:top w:val="none" w:sz="0" w:space="0" w:color="auto"/>
            <w:left w:val="none" w:sz="0" w:space="0" w:color="auto"/>
            <w:bottom w:val="none" w:sz="0" w:space="0" w:color="auto"/>
            <w:right w:val="none" w:sz="0" w:space="0" w:color="auto"/>
          </w:divBdr>
        </w:div>
        <w:div w:id="1597980865">
          <w:marLeft w:val="640"/>
          <w:marRight w:val="0"/>
          <w:marTop w:val="0"/>
          <w:marBottom w:val="0"/>
          <w:divBdr>
            <w:top w:val="none" w:sz="0" w:space="0" w:color="auto"/>
            <w:left w:val="none" w:sz="0" w:space="0" w:color="auto"/>
            <w:bottom w:val="none" w:sz="0" w:space="0" w:color="auto"/>
            <w:right w:val="none" w:sz="0" w:space="0" w:color="auto"/>
          </w:divBdr>
        </w:div>
        <w:div w:id="2004163676">
          <w:marLeft w:val="640"/>
          <w:marRight w:val="0"/>
          <w:marTop w:val="0"/>
          <w:marBottom w:val="0"/>
          <w:divBdr>
            <w:top w:val="none" w:sz="0" w:space="0" w:color="auto"/>
            <w:left w:val="none" w:sz="0" w:space="0" w:color="auto"/>
            <w:bottom w:val="none" w:sz="0" w:space="0" w:color="auto"/>
            <w:right w:val="none" w:sz="0" w:space="0" w:color="auto"/>
          </w:divBdr>
        </w:div>
        <w:div w:id="600336706">
          <w:marLeft w:val="640"/>
          <w:marRight w:val="0"/>
          <w:marTop w:val="0"/>
          <w:marBottom w:val="0"/>
          <w:divBdr>
            <w:top w:val="none" w:sz="0" w:space="0" w:color="auto"/>
            <w:left w:val="none" w:sz="0" w:space="0" w:color="auto"/>
            <w:bottom w:val="none" w:sz="0" w:space="0" w:color="auto"/>
            <w:right w:val="none" w:sz="0" w:space="0" w:color="auto"/>
          </w:divBdr>
        </w:div>
        <w:div w:id="1016034107">
          <w:marLeft w:val="640"/>
          <w:marRight w:val="0"/>
          <w:marTop w:val="0"/>
          <w:marBottom w:val="0"/>
          <w:divBdr>
            <w:top w:val="none" w:sz="0" w:space="0" w:color="auto"/>
            <w:left w:val="none" w:sz="0" w:space="0" w:color="auto"/>
            <w:bottom w:val="none" w:sz="0" w:space="0" w:color="auto"/>
            <w:right w:val="none" w:sz="0" w:space="0" w:color="auto"/>
          </w:divBdr>
        </w:div>
        <w:div w:id="1155686117">
          <w:marLeft w:val="640"/>
          <w:marRight w:val="0"/>
          <w:marTop w:val="0"/>
          <w:marBottom w:val="0"/>
          <w:divBdr>
            <w:top w:val="none" w:sz="0" w:space="0" w:color="auto"/>
            <w:left w:val="none" w:sz="0" w:space="0" w:color="auto"/>
            <w:bottom w:val="none" w:sz="0" w:space="0" w:color="auto"/>
            <w:right w:val="none" w:sz="0" w:space="0" w:color="auto"/>
          </w:divBdr>
        </w:div>
        <w:div w:id="56516862">
          <w:marLeft w:val="640"/>
          <w:marRight w:val="0"/>
          <w:marTop w:val="0"/>
          <w:marBottom w:val="0"/>
          <w:divBdr>
            <w:top w:val="none" w:sz="0" w:space="0" w:color="auto"/>
            <w:left w:val="none" w:sz="0" w:space="0" w:color="auto"/>
            <w:bottom w:val="none" w:sz="0" w:space="0" w:color="auto"/>
            <w:right w:val="none" w:sz="0" w:space="0" w:color="auto"/>
          </w:divBdr>
        </w:div>
        <w:div w:id="836261956">
          <w:marLeft w:val="640"/>
          <w:marRight w:val="0"/>
          <w:marTop w:val="0"/>
          <w:marBottom w:val="0"/>
          <w:divBdr>
            <w:top w:val="none" w:sz="0" w:space="0" w:color="auto"/>
            <w:left w:val="none" w:sz="0" w:space="0" w:color="auto"/>
            <w:bottom w:val="none" w:sz="0" w:space="0" w:color="auto"/>
            <w:right w:val="none" w:sz="0" w:space="0" w:color="auto"/>
          </w:divBdr>
        </w:div>
        <w:div w:id="1751073862">
          <w:marLeft w:val="640"/>
          <w:marRight w:val="0"/>
          <w:marTop w:val="0"/>
          <w:marBottom w:val="0"/>
          <w:divBdr>
            <w:top w:val="none" w:sz="0" w:space="0" w:color="auto"/>
            <w:left w:val="none" w:sz="0" w:space="0" w:color="auto"/>
            <w:bottom w:val="none" w:sz="0" w:space="0" w:color="auto"/>
            <w:right w:val="none" w:sz="0" w:space="0" w:color="auto"/>
          </w:divBdr>
        </w:div>
        <w:div w:id="1068959835">
          <w:marLeft w:val="640"/>
          <w:marRight w:val="0"/>
          <w:marTop w:val="0"/>
          <w:marBottom w:val="0"/>
          <w:divBdr>
            <w:top w:val="none" w:sz="0" w:space="0" w:color="auto"/>
            <w:left w:val="none" w:sz="0" w:space="0" w:color="auto"/>
            <w:bottom w:val="none" w:sz="0" w:space="0" w:color="auto"/>
            <w:right w:val="none" w:sz="0" w:space="0" w:color="auto"/>
          </w:divBdr>
        </w:div>
        <w:div w:id="1250233148">
          <w:marLeft w:val="640"/>
          <w:marRight w:val="0"/>
          <w:marTop w:val="0"/>
          <w:marBottom w:val="0"/>
          <w:divBdr>
            <w:top w:val="none" w:sz="0" w:space="0" w:color="auto"/>
            <w:left w:val="none" w:sz="0" w:space="0" w:color="auto"/>
            <w:bottom w:val="none" w:sz="0" w:space="0" w:color="auto"/>
            <w:right w:val="none" w:sz="0" w:space="0" w:color="auto"/>
          </w:divBdr>
        </w:div>
        <w:div w:id="2055960876">
          <w:marLeft w:val="640"/>
          <w:marRight w:val="0"/>
          <w:marTop w:val="0"/>
          <w:marBottom w:val="0"/>
          <w:divBdr>
            <w:top w:val="none" w:sz="0" w:space="0" w:color="auto"/>
            <w:left w:val="none" w:sz="0" w:space="0" w:color="auto"/>
            <w:bottom w:val="none" w:sz="0" w:space="0" w:color="auto"/>
            <w:right w:val="none" w:sz="0" w:space="0" w:color="auto"/>
          </w:divBdr>
        </w:div>
        <w:div w:id="1842770599">
          <w:marLeft w:val="640"/>
          <w:marRight w:val="0"/>
          <w:marTop w:val="0"/>
          <w:marBottom w:val="0"/>
          <w:divBdr>
            <w:top w:val="none" w:sz="0" w:space="0" w:color="auto"/>
            <w:left w:val="none" w:sz="0" w:space="0" w:color="auto"/>
            <w:bottom w:val="none" w:sz="0" w:space="0" w:color="auto"/>
            <w:right w:val="none" w:sz="0" w:space="0" w:color="auto"/>
          </w:divBdr>
        </w:div>
        <w:div w:id="45035649">
          <w:marLeft w:val="640"/>
          <w:marRight w:val="0"/>
          <w:marTop w:val="0"/>
          <w:marBottom w:val="0"/>
          <w:divBdr>
            <w:top w:val="none" w:sz="0" w:space="0" w:color="auto"/>
            <w:left w:val="none" w:sz="0" w:space="0" w:color="auto"/>
            <w:bottom w:val="none" w:sz="0" w:space="0" w:color="auto"/>
            <w:right w:val="none" w:sz="0" w:space="0" w:color="auto"/>
          </w:divBdr>
        </w:div>
        <w:div w:id="335500725">
          <w:marLeft w:val="640"/>
          <w:marRight w:val="0"/>
          <w:marTop w:val="0"/>
          <w:marBottom w:val="0"/>
          <w:divBdr>
            <w:top w:val="none" w:sz="0" w:space="0" w:color="auto"/>
            <w:left w:val="none" w:sz="0" w:space="0" w:color="auto"/>
            <w:bottom w:val="none" w:sz="0" w:space="0" w:color="auto"/>
            <w:right w:val="none" w:sz="0" w:space="0" w:color="auto"/>
          </w:divBdr>
        </w:div>
        <w:div w:id="874267262">
          <w:marLeft w:val="640"/>
          <w:marRight w:val="0"/>
          <w:marTop w:val="0"/>
          <w:marBottom w:val="0"/>
          <w:divBdr>
            <w:top w:val="none" w:sz="0" w:space="0" w:color="auto"/>
            <w:left w:val="none" w:sz="0" w:space="0" w:color="auto"/>
            <w:bottom w:val="none" w:sz="0" w:space="0" w:color="auto"/>
            <w:right w:val="none" w:sz="0" w:space="0" w:color="auto"/>
          </w:divBdr>
        </w:div>
        <w:div w:id="204878628">
          <w:marLeft w:val="640"/>
          <w:marRight w:val="0"/>
          <w:marTop w:val="0"/>
          <w:marBottom w:val="0"/>
          <w:divBdr>
            <w:top w:val="none" w:sz="0" w:space="0" w:color="auto"/>
            <w:left w:val="none" w:sz="0" w:space="0" w:color="auto"/>
            <w:bottom w:val="none" w:sz="0" w:space="0" w:color="auto"/>
            <w:right w:val="none" w:sz="0" w:space="0" w:color="auto"/>
          </w:divBdr>
        </w:div>
        <w:div w:id="413863400">
          <w:marLeft w:val="640"/>
          <w:marRight w:val="0"/>
          <w:marTop w:val="0"/>
          <w:marBottom w:val="0"/>
          <w:divBdr>
            <w:top w:val="none" w:sz="0" w:space="0" w:color="auto"/>
            <w:left w:val="none" w:sz="0" w:space="0" w:color="auto"/>
            <w:bottom w:val="none" w:sz="0" w:space="0" w:color="auto"/>
            <w:right w:val="none" w:sz="0" w:space="0" w:color="auto"/>
          </w:divBdr>
        </w:div>
        <w:div w:id="804736143">
          <w:marLeft w:val="640"/>
          <w:marRight w:val="0"/>
          <w:marTop w:val="0"/>
          <w:marBottom w:val="0"/>
          <w:divBdr>
            <w:top w:val="none" w:sz="0" w:space="0" w:color="auto"/>
            <w:left w:val="none" w:sz="0" w:space="0" w:color="auto"/>
            <w:bottom w:val="none" w:sz="0" w:space="0" w:color="auto"/>
            <w:right w:val="none" w:sz="0" w:space="0" w:color="auto"/>
          </w:divBdr>
        </w:div>
        <w:div w:id="996685886">
          <w:marLeft w:val="640"/>
          <w:marRight w:val="0"/>
          <w:marTop w:val="0"/>
          <w:marBottom w:val="0"/>
          <w:divBdr>
            <w:top w:val="none" w:sz="0" w:space="0" w:color="auto"/>
            <w:left w:val="none" w:sz="0" w:space="0" w:color="auto"/>
            <w:bottom w:val="none" w:sz="0" w:space="0" w:color="auto"/>
            <w:right w:val="none" w:sz="0" w:space="0" w:color="auto"/>
          </w:divBdr>
        </w:div>
        <w:div w:id="1563563015">
          <w:marLeft w:val="640"/>
          <w:marRight w:val="0"/>
          <w:marTop w:val="0"/>
          <w:marBottom w:val="0"/>
          <w:divBdr>
            <w:top w:val="none" w:sz="0" w:space="0" w:color="auto"/>
            <w:left w:val="none" w:sz="0" w:space="0" w:color="auto"/>
            <w:bottom w:val="none" w:sz="0" w:space="0" w:color="auto"/>
            <w:right w:val="none" w:sz="0" w:space="0" w:color="auto"/>
          </w:divBdr>
        </w:div>
        <w:div w:id="1110785088">
          <w:marLeft w:val="640"/>
          <w:marRight w:val="0"/>
          <w:marTop w:val="0"/>
          <w:marBottom w:val="0"/>
          <w:divBdr>
            <w:top w:val="none" w:sz="0" w:space="0" w:color="auto"/>
            <w:left w:val="none" w:sz="0" w:space="0" w:color="auto"/>
            <w:bottom w:val="none" w:sz="0" w:space="0" w:color="auto"/>
            <w:right w:val="none" w:sz="0" w:space="0" w:color="auto"/>
          </w:divBdr>
        </w:div>
        <w:div w:id="73825736">
          <w:marLeft w:val="640"/>
          <w:marRight w:val="0"/>
          <w:marTop w:val="0"/>
          <w:marBottom w:val="0"/>
          <w:divBdr>
            <w:top w:val="none" w:sz="0" w:space="0" w:color="auto"/>
            <w:left w:val="none" w:sz="0" w:space="0" w:color="auto"/>
            <w:bottom w:val="none" w:sz="0" w:space="0" w:color="auto"/>
            <w:right w:val="none" w:sz="0" w:space="0" w:color="auto"/>
          </w:divBdr>
        </w:div>
        <w:div w:id="7946398">
          <w:marLeft w:val="640"/>
          <w:marRight w:val="0"/>
          <w:marTop w:val="0"/>
          <w:marBottom w:val="0"/>
          <w:divBdr>
            <w:top w:val="none" w:sz="0" w:space="0" w:color="auto"/>
            <w:left w:val="none" w:sz="0" w:space="0" w:color="auto"/>
            <w:bottom w:val="none" w:sz="0" w:space="0" w:color="auto"/>
            <w:right w:val="none" w:sz="0" w:space="0" w:color="auto"/>
          </w:divBdr>
        </w:div>
        <w:div w:id="154347723">
          <w:marLeft w:val="640"/>
          <w:marRight w:val="0"/>
          <w:marTop w:val="0"/>
          <w:marBottom w:val="0"/>
          <w:divBdr>
            <w:top w:val="none" w:sz="0" w:space="0" w:color="auto"/>
            <w:left w:val="none" w:sz="0" w:space="0" w:color="auto"/>
            <w:bottom w:val="none" w:sz="0" w:space="0" w:color="auto"/>
            <w:right w:val="none" w:sz="0" w:space="0" w:color="auto"/>
          </w:divBdr>
        </w:div>
        <w:div w:id="23554821">
          <w:marLeft w:val="640"/>
          <w:marRight w:val="0"/>
          <w:marTop w:val="0"/>
          <w:marBottom w:val="0"/>
          <w:divBdr>
            <w:top w:val="none" w:sz="0" w:space="0" w:color="auto"/>
            <w:left w:val="none" w:sz="0" w:space="0" w:color="auto"/>
            <w:bottom w:val="none" w:sz="0" w:space="0" w:color="auto"/>
            <w:right w:val="none" w:sz="0" w:space="0" w:color="auto"/>
          </w:divBdr>
        </w:div>
        <w:div w:id="606691839">
          <w:marLeft w:val="640"/>
          <w:marRight w:val="0"/>
          <w:marTop w:val="0"/>
          <w:marBottom w:val="0"/>
          <w:divBdr>
            <w:top w:val="none" w:sz="0" w:space="0" w:color="auto"/>
            <w:left w:val="none" w:sz="0" w:space="0" w:color="auto"/>
            <w:bottom w:val="none" w:sz="0" w:space="0" w:color="auto"/>
            <w:right w:val="none" w:sz="0" w:space="0" w:color="auto"/>
          </w:divBdr>
        </w:div>
        <w:div w:id="354696963">
          <w:marLeft w:val="640"/>
          <w:marRight w:val="0"/>
          <w:marTop w:val="0"/>
          <w:marBottom w:val="0"/>
          <w:divBdr>
            <w:top w:val="none" w:sz="0" w:space="0" w:color="auto"/>
            <w:left w:val="none" w:sz="0" w:space="0" w:color="auto"/>
            <w:bottom w:val="none" w:sz="0" w:space="0" w:color="auto"/>
            <w:right w:val="none" w:sz="0" w:space="0" w:color="auto"/>
          </w:divBdr>
        </w:div>
        <w:div w:id="1419132404">
          <w:marLeft w:val="640"/>
          <w:marRight w:val="0"/>
          <w:marTop w:val="0"/>
          <w:marBottom w:val="0"/>
          <w:divBdr>
            <w:top w:val="none" w:sz="0" w:space="0" w:color="auto"/>
            <w:left w:val="none" w:sz="0" w:space="0" w:color="auto"/>
            <w:bottom w:val="none" w:sz="0" w:space="0" w:color="auto"/>
            <w:right w:val="none" w:sz="0" w:space="0" w:color="auto"/>
          </w:divBdr>
        </w:div>
        <w:div w:id="775058760">
          <w:marLeft w:val="640"/>
          <w:marRight w:val="0"/>
          <w:marTop w:val="0"/>
          <w:marBottom w:val="0"/>
          <w:divBdr>
            <w:top w:val="none" w:sz="0" w:space="0" w:color="auto"/>
            <w:left w:val="none" w:sz="0" w:space="0" w:color="auto"/>
            <w:bottom w:val="none" w:sz="0" w:space="0" w:color="auto"/>
            <w:right w:val="none" w:sz="0" w:space="0" w:color="auto"/>
          </w:divBdr>
        </w:div>
        <w:div w:id="2127390012">
          <w:marLeft w:val="640"/>
          <w:marRight w:val="0"/>
          <w:marTop w:val="0"/>
          <w:marBottom w:val="0"/>
          <w:divBdr>
            <w:top w:val="none" w:sz="0" w:space="0" w:color="auto"/>
            <w:left w:val="none" w:sz="0" w:space="0" w:color="auto"/>
            <w:bottom w:val="none" w:sz="0" w:space="0" w:color="auto"/>
            <w:right w:val="none" w:sz="0" w:space="0" w:color="auto"/>
          </w:divBdr>
        </w:div>
        <w:div w:id="1048845969">
          <w:marLeft w:val="640"/>
          <w:marRight w:val="0"/>
          <w:marTop w:val="0"/>
          <w:marBottom w:val="0"/>
          <w:divBdr>
            <w:top w:val="none" w:sz="0" w:space="0" w:color="auto"/>
            <w:left w:val="none" w:sz="0" w:space="0" w:color="auto"/>
            <w:bottom w:val="none" w:sz="0" w:space="0" w:color="auto"/>
            <w:right w:val="none" w:sz="0" w:space="0" w:color="auto"/>
          </w:divBdr>
        </w:div>
        <w:div w:id="1087851563">
          <w:marLeft w:val="640"/>
          <w:marRight w:val="0"/>
          <w:marTop w:val="0"/>
          <w:marBottom w:val="0"/>
          <w:divBdr>
            <w:top w:val="none" w:sz="0" w:space="0" w:color="auto"/>
            <w:left w:val="none" w:sz="0" w:space="0" w:color="auto"/>
            <w:bottom w:val="none" w:sz="0" w:space="0" w:color="auto"/>
            <w:right w:val="none" w:sz="0" w:space="0" w:color="auto"/>
          </w:divBdr>
        </w:div>
        <w:div w:id="36197754">
          <w:marLeft w:val="640"/>
          <w:marRight w:val="0"/>
          <w:marTop w:val="0"/>
          <w:marBottom w:val="0"/>
          <w:divBdr>
            <w:top w:val="none" w:sz="0" w:space="0" w:color="auto"/>
            <w:left w:val="none" w:sz="0" w:space="0" w:color="auto"/>
            <w:bottom w:val="none" w:sz="0" w:space="0" w:color="auto"/>
            <w:right w:val="none" w:sz="0" w:space="0" w:color="auto"/>
          </w:divBdr>
        </w:div>
        <w:div w:id="147210080">
          <w:marLeft w:val="640"/>
          <w:marRight w:val="0"/>
          <w:marTop w:val="0"/>
          <w:marBottom w:val="0"/>
          <w:divBdr>
            <w:top w:val="none" w:sz="0" w:space="0" w:color="auto"/>
            <w:left w:val="none" w:sz="0" w:space="0" w:color="auto"/>
            <w:bottom w:val="none" w:sz="0" w:space="0" w:color="auto"/>
            <w:right w:val="none" w:sz="0" w:space="0" w:color="auto"/>
          </w:divBdr>
        </w:div>
        <w:div w:id="1220284125">
          <w:marLeft w:val="640"/>
          <w:marRight w:val="0"/>
          <w:marTop w:val="0"/>
          <w:marBottom w:val="0"/>
          <w:divBdr>
            <w:top w:val="none" w:sz="0" w:space="0" w:color="auto"/>
            <w:left w:val="none" w:sz="0" w:space="0" w:color="auto"/>
            <w:bottom w:val="none" w:sz="0" w:space="0" w:color="auto"/>
            <w:right w:val="none" w:sz="0" w:space="0" w:color="auto"/>
          </w:divBdr>
        </w:div>
        <w:div w:id="1886596367">
          <w:marLeft w:val="640"/>
          <w:marRight w:val="0"/>
          <w:marTop w:val="0"/>
          <w:marBottom w:val="0"/>
          <w:divBdr>
            <w:top w:val="none" w:sz="0" w:space="0" w:color="auto"/>
            <w:left w:val="none" w:sz="0" w:space="0" w:color="auto"/>
            <w:bottom w:val="none" w:sz="0" w:space="0" w:color="auto"/>
            <w:right w:val="none" w:sz="0" w:space="0" w:color="auto"/>
          </w:divBdr>
        </w:div>
        <w:div w:id="1760565132">
          <w:marLeft w:val="640"/>
          <w:marRight w:val="0"/>
          <w:marTop w:val="0"/>
          <w:marBottom w:val="0"/>
          <w:divBdr>
            <w:top w:val="none" w:sz="0" w:space="0" w:color="auto"/>
            <w:left w:val="none" w:sz="0" w:space="0" w:color="auto"/>
            <w:bottom w:val="none" w:sz="0" w:space="0" w:color="auto"/>
            <w:right w:val="none" w:sz="0" w:space="0" w:color="auto"/>
          </w:divBdr>
        </w:div>
        <w:div w:id="1981182972">
          <w:marLeft w:val="640"/>
          <w:marRight w:val="0"/>
          <w:marTop w:val="0"/>
          <w:marBottom w:val="0"/>
          <w:divBdr>
            <w:top w:val="none" w:sz="0" w:space="0" w:color="auto"/>
            <w:left w:val="none" w:sz="0" w:space="0" w:color="auto"/>
            <w:bottom w:val="none" w:sz="0" w:space="0" w:color="auto"/>
            <w:right w:val="none" w:sz="0" w:space="0" w:color="auto"/>
          </w:divBdr>
        </w:div>
        <w:div w:id="1933776347">
          <w:marLeft w:val="640"/>
          <w:marRight w:val="0"/>
          <w:marTop w:val="0"/>
          <w:marBottom w:val="0"/>
          <w:divBdr>
            <w:top w:val="none" w:sz="0" w:space="0" w:color="auto"/>
            <w:left w:val="none" w:sz="0" w:space="0" w:color="auto"/>
            <w:bottom w:val="none" w:sz="0" w:space="0" w:color="auto"/>
            <w:right w:val="none" w:sz="0" w:space="0" w:color="auto"/>
          </w:divBdr>
        </w:div>
        <w:div w:id="1672561449">
          <w:marLeft w:val="640"/>
          <w:marRight w:val="0"/>
          <w:marTop w:val="0"/>
          <w:marBottom w:val="0"/>
          <w:divBdr>
            <w:top w:val="none" w:sz="0" w:space="0" w:color="auto"/>
            <w:left w:val="none" w:sz="0" w:space="0" w:color="auto"/>
            <w:bottom w:val="none" w:sz="0" w:space="0" w:color="auto"/>
            <w:right w:val="none" w:sz="0" w:space="0" w:color="auto"/>
          </w:divBdr>
        </w:div>
        <w:div w:id="1356299572">
          <w:marLeft w:val="640"/>
          <w:marRight w:val="0"/>
          <w:marTop w:val="0"/>
          <w:marBottom w:val="0"/>
          <w:divBdr>
            <w:top w:val="none" w:sz="0" w:space="0" w:color="auto"/>
            <w:left w:val="none" w:sz="0" w:space="0" w:color="auto"/>
            <w:bottom w:val="none" w:sz="0" w:space="0" w:color="auto"/>
            <w:right w:val="none" w:sz="0" w:space="0" w:color="auto"/>
          </w:divBdr>
        </w:div>
        <w:div w:id="661159885">
          <w:marLeft w:val="640"/>
          <w:marRight w:val="0"/>
          <w:marTop w:val="0"/>
          <w:marBottom w:val="0"/>
          <w:divBdr>
            <w:top w:val="none" w:sz="0" w:space="0" w:color="auto"/>
            <w:left w:val="none" w:sz="0" w:space="0" w:color="auto"/>
            <w:bottom w:val="none" w:sz="0" w:space="0" w:color="auto"/>
            <w:right w:val="none" w:sz="0" w:space="0" w:color="auto"/>
          </w:divBdr>
        </w:div>
        <w:div w:id="748624176">
          <w:marLeft w:val="640"/>
          <w:marRight w:val="0"/>
          <w:marTop w:val="0"/>
          <w:marBottom w:val="0"/>
          <w:divBdr>
            <w:top w:val="none" w:sz="0" w:space="0" w:color="auto"/>
            <w:left w:val="none" w:sz="0" w:space="0" w:color="auto"/>
            <w:bottom w:val="none" w:sz="0" w:space="0" w:color="auto"/>
            <w:right w:val="none" w:sz="0" w:space="0" w:color="auto"/>
          </w:divBdr>
        </w:div>
        <w:div w:id="1926527441">
          <w:marLeft w:val="640"/>
          <w:marRight w:val="0"/>
          <w:marTop w:val="0"/>
          <w:marBottom w:val="0"/>
          <w:divBdr>
            <w:top w:val="none" w:sz="0" w:space="0" w:color="auto"/>
            <w:left w:val="none" w:sz="0" w:space="0" w:color="auto"/>
            <w:bottom w:val="none" w:sz="0" w:space="0" w:color="auto"/>
            <w:right w:val="none" w:sz="0" w:space="0" w:color="auto"/>
          </w:divBdr>
        </w:div>
        <w:div w:id="250356223">
          <w:marLeft w:val="640"/>
          <w:marRight w:val="0"/>
          <w:marTop w:val="0"/>
          <w:marBottom w:val="0"/>
          <w:divBdr>
            <w:top w:val="none" w:sz="0" w:space="0" w:color="auto"/>
            <w:left w:val="none" w:sz="0" w:space="0" w:color="auto"/>
            <w:bottom w:val="none" w:sz="0" w:space="0" w:color="auto"/>
            <w:right w:val="none" w:sz="0" w:space="0" w:color="auto"/>
          </w:divBdr>
        </w:div>
        <w:div w:id="1461338536">
          <w:marLeft w:val="640"/>
          <w:marRight w:val="0"/>
          <w:marTop w:val="0"/>
          <w:marBottom w:val="0"/>
          <w:divBdr>
            <w:top w:val="none" w:sz="0" w:space="0" w:color="auto"/>
            <w:left w:val="none" w:sz="0" w:space="0" w:color="auto"/>
            <w:bottom w:val="none" w:sz="0" w:space="0" w:color="auto"/>
            <w:right w:val="none" w:sz="0" w:space="0" w:color="auto"/>
          </w:divBdr>
        </w:div>
        <w:div w:id="1508591652">
          <w:marLeft w:val="640"/>
          <w:marRight w:val="0"/>
          <w:marTop w:val="0"/>
          <w:marBottom w:val="0"/>
          <w:divBdr>
            <w:top w:val="none" w:sz="0" w:space="0" w:color="auto"/>
            <w:left w:val="none" w:sz="0" w:space="0" w:color="auto"/>
            <w:bottom w:val="none" w:sz="0" w:space="0" w:color="auto"/>
            <w:right w:val="none" w:sz="0" w:space="0" w:color="auto"/>
          </w:divBdr>
        </w:div>
        <w:div w:id="1732118151">
          <w:marLeft w:val="640"/>
          <w:marRight w:val="0"/>
          <w:marTop w:val="0"/>
          <w:marBottom w:val="0"/>
          <w:divBdr>
            <w:top w:val="none" w:sz="0" w:space="0" w:color="auto"/>
            <w:left w:val="none" w:sz="0" w:space="0" w:color="auto"/>
            <w:bottom w:val="none" w:sz="0" w:space="0" w:color="auto"/>
            <w:right w:val="none" w:sz="0" w:space="0" w:color="auto"/>
          </w:divBdr>
        </w:div>
        <w:div w:id="2037922244">
          <w:marLeft w:val="640"/>
          <w:marRight w:val="0"/>
          <w:marTop w:val="0"/>
          <w:marBottom w:val="0"/>
          <w:divBdr>
            <w:top w:val="none" w:sz="0" w:space="0" w:color="auto"/>
            <w:left w:val="none" w:sz="0" w:space="0" w:color="auto"/>
            <w:bottom w:val="none" w:sz="0" w:space="0" w:color="auto"/>
            <w:right w:val="none" w:sz="0" w:space="0" w:color="auto"/>
          </w:divBdr>
        </w:div>
        <w:div w:id="1939485372">
          <w:marLeft w:val="640"/>
          <w:marRight w:val="0"/>
          <w:marTop w:val="0"/>
          <w:marBottom w:val="0"/>
          <w:divBdr>
            <w:top w:val="none" w:sz="0" w:space="0" w:color="auto"/>
            <w:left w:val="none" w:sz="0" w:space="0" w:color="auto"/>
            <w:bottom w:val="none" w:sz="0" w:space="0" w:color="auto"/>
            <w:right w:val="none" w:sz="0" w:space="0" w:color="auto"/>
          </w:divBdr>
        </w:div>
        <w:div w:id="508566876">
          <w:marLeft w:val="640"/>
          <w:marRight w:val="0"/>
          <w:marTop w:val="0"/>
          <w:marBottom w:val="0"/>
          <w:divBdr>
            <w:top w:val="none" w:sz="0" w:space="0" w:color="auto"/>
            <w:left w:val="none" w:sz="0" w:space="0" w:color="auto"/>
            <w:bottom w:val="none" w:sz="0" w:space="0" w:color="auto"/>
            <w:right w:val="none" w:sz="0" w:space="0" w:color="auto"/>
          </w:divBdr>
        </w:div>
        <w:div w:id="1736123763">
          <w:marLeft w:val="640"/>
          <w:marRight w:val="0"/>
          <w:marTop w:val="0"/>
          <w:marBottom w:val="0"/>
          <w:divBdr>
            <w:top w:val="none" w:sz="0" w:space="0" w:color="auto"/>
            <w:left w:val="none" w:sz="0" w:space="0" w:color="auto"/>
            <w:bottom w:val="none" w:sz="0" w:space="0" w:color="auto"/>
            <w:right w:val="none" w:sz="0" w:space="0" w:color="auto"/>
          </w:divBdr>
        </w:div>
        <w:div w:id="1013459618">
          <w:marLeft w:val="640"/>
          <w:marRight w:val="0"/>
          <w:marTop w:val="0"/>
          <w:marBottom w:val="0"/>
          <w:divBdr>
            <w:top w:val="none" w:sz="0" w:space="0" w:color="auto"/>
            <w:left w:val="none" w:sz="0" w:space="0" w:color="auto"/>
            <w:bottom w:val="none" w:sz="0" w:space="0" w:color="auto"/>
            <w:right w:val="none" w:sz="0" w:space="0" w:color="auto"/>
          </w:divBdr>
        </w:div>
        <w:div w:id="827090414">
          <w:marLeft w:val="640"/>
          <w:marRight w:val="0"/>
          <w:marTop w:val="0"/>
          <w:marBottom w:val="0"/>
          <w:divBdr>
            <w:top w:val="none" w:sz="0" w:space="0" w:color="auto"/>
            <w:left w:val="none" w:sz="0" w:space="0" w:color="auto"/>
            <w:bottom w:val="none" w:sz="0" w:space="0" w:color="auto"/>
            <w:right w:val="none" w:sz="0" w:space="0" w:color="auto"/>
          </w:divBdr>
        </w:div>
        <w:div w:id="238373567">
          <w:marLeft w:val="640"/>
          <w:marRight w:val="0"/>
          <w:marTop w:val="0"/>
          <w:marBottom w:val="0"/>
          <w:divBdr>
            <w:top w:val="none" w:sz="0" w:space="0" w:color="auto"/>
            <w:left w:val="none" w:sz="0" w:space="0" w:color="auto"/>
            <w:bottom w:val="none" w:sz="0" w:space="0" w:color="auto"/>
            <w:right w:val="none" w:sz="0" w:space="0" w:color="auto"/>
          </w:divBdr>
        </w:div>
        <w:div w:id="510072770">
          <w:marLeft w:val="640"/>
          <w:marRight w:val="0"/>
          <w:marTop w:val="0"/>
          <w:marBottom w:val="0"/>
          <w:divBdr>
            <w:top w:val="none" w:sz="0" w:space="0" w:color="auto"/>
            <w:left w:val="none" w:sz="0" w:space="0" w:color="auto"/>
            <w:bottom w:val="none" w:sz="0" w:space="0" w:color="auto"/>
            <w:right w:val="none" w:sz="0" w:space="0" w:color="auto"/>
          </w:divBdr>
        </w:div>
        <w:div w:id="616714692">
          <w:marLeft w:val="640"/>
          <w:marRight w:val="0"/>
          <w:marTop w:val="0"/>
          <w:marBottom w:val="0"/>
          <w:divBdr>
            <w:top w:val="none" w:sz="0" w:space="0" w:color="auto"/>
            <w:left w:val="none" w:sz="0" w:space="0" w:color="auto"/>
            <w:bottom w:val="none" w:sz="0" w:space="0" w:color="auto"/>
            <w:right w:val="none" w:sz="0" w:space="0" w:color="auto"/>
          </w:divBdr>
        </w:div>
        <w:div w:id="896471798">
          <w:marLeft w:val="640"/>
          <w:marRight w:val="0"/>
          <w:marTop w:val="0"/>
          <w:marBottom w:val="0"/>
          <w:divBdr>
            <w:top w:val="none" w:sz="0" w:space="0" w:color="auto"/>
            <w:left w:val="none" w:sz="0" w:space="0" w:color="auto"/>
            <w:bottom w:val="none" w:sz="0" w:space="0" w:color="auto"/>
            <w:right w:val="none" w:sz="0" w:space="0" w:color="auto"/>
          </w:divBdr>
        </w:div>
        <w:div w:id="2021662721">
          <w:marLeft w:val="640"/>
          <w:marRight w:val="0"/>
          <w:marTop w:val="0"/>
          <w:marBottom w:val="0"/>
          <w:divBdr>
            <w:top w:val="none" w:sz="0" w:space="0" w:color="auto"/>
            <w:left w:val="none" w:sz="0" w:space="0" w:color="auto"/>
            <w:bottom w:val="none" w:sz="0" w:space="0" w:color="auto"/>
            <w:right w:val="none" w:sz="0" w:space="0" w:color="auto"/>
          </w:divBdr>
        </w:div>
        <w:div w:id="520431486">
          <w:marLeft w:val="640"/>
          <w:marRight w:val="0"/>
          <w:marTop w:val="0"/>
          <w:marBottom w:val="0"/>
          <w:divBdr>
            <w:top w:val="none" w:sz="0" w:space="0" w:color="auto"/>
            <w:left w:val="none" w:sz="0" w:space="0" w:color="auto"/>
            <w:bottom w:val="none" w:sz="0" w:space="0" w:color="auto"/>
            <w:right w:val="none" w:sz="0" w:space="0" w:color="auto"/>
          </w:divBdr>
        </w:div>
        <w:div w:id="718672303">
          <w:marLeft w:val="640"/>
          <w:marRight w:val="0"/>
          <w:marTop w:val="0"/>
          <w:marBottom w:val="0"/>
          <w:divBdr>
            <w:top w:val="none" w:sz="0" w:space="0" w:color="auto"/>
            <w:left w:val="none" w:sz="0" w:space="0" w:color="auto"/>
            <w:bottom w:val="none" w:sz="0" w:space="0" w:color="auto"/>
            <w:right w:val="none" w:sz="0" w:space="0" w:color="auto"/>
          </w:divBdr>
        </w:div>
        <w:div w:id="1098401638">
          <w:marLeft w:val="640"/>
          <w:marRight w:val="0"/>
          <w:marTop w:val="0"/>
          <w:marBottom w:val="0"/>
          <w:divBdr>
            <w:top w:val="none" w:sz="0" w:space="0" w:color="auto"/>
            <w:left w:val="none" w:sz="0" w:space="0" w:color="auto"/>
            <w:bottom w:val="none" w:sz="0" w:space="0" w:color="auto"/>
            <w:right w:val="none" w:sz="0" w:space="0" w:color="auto"/>
          </w:divBdr>
        </w:div>
        <w:div w:id="1940603829">
          <w:marLeft w:val="640"/>
          <w:marRight w:val="0"/>
          <w:marTop w:val="0"/>
          <w:marBottom w:val="0"/>
          <w:divBdr>
            <w:top w:val="none" w:sz="0" w:space="0" w:color="auto"/>
            <w:left w:val="none" w:sz="0" w:space="0" w:color="auto"/>
            <w:bottom w:val="none" w:sz="0" w:space="0" w:color="auto"/>
            <w:right w:val="none" w:sz="0" w:space="0" w:color="auto"/>
          </w:divBdr>
        </w:div>
        <w:div w:id="730546493">
          <w:marLeft w:val="640"/>
          <w:marRight w:val="0"/>
          <w:marTop w:val="0"/>
          <w:marBottom w:val="0"/>
          <w:divBdr>
            <w:top w:val="none" w:sz="0" w:space="0" w:color="auto"/>
            <w:left w:val="none" w:sz="0" w:space="0" w:color="auto"/>
            <w:bottom w:val="none" w:sz="0" w:space="0" w:color="auto"/>
            <w:right w:val="none" w:sz="0" w:space="0" w:color="auto"/>
          </w:divBdr>
        </w:div>
        <w:div w:id="1365447624">
          <w:marLeft w:val="640"/>
          <w:marRight w:val="0"/>
          <w:marTop w:val="0"/>
          <w:marBottom w:val="0"/>
          <w:divBdr>
            <w:top w:val="none" w:sz="0" w:space="0" w:color="auto"/>
            <w:left w:val="none" w:sz="0" w:space="0" w:color="auto"/>
            <w:bottom w:val="none" w:sz="0" w:space="0" w:color="auto"/>
            <w:right w:val="none" w:sz="0" w:space="0" w:color="auto"/>
          </w:divBdr>
        </w:div>
        <w:div w:id="1747191049">
          <w:marLeft w:val="640"/>
          <w:marRight w:val="0"/>
          <w:marTop w:val="0"/>
          <w:marBottom w:val="0"/>
          <w:divBdr>
            <w:top w:val="none" w:sz="0" w:space="0" w:color="auto"/>
            <w:left w:val="none" w:sz="0" w:space="0" w:color="auto"/>
            <w:bottom w:val="none" w:sz="0" w:space="0" w:color="auto"/>
            <w:right w:val="none" w:sz="0" w:space="0" w:color="auto"/>
          </w:divBdr>
        </w:div>
        <w:div w:id="705641853">
          <w:marLeft w:val="640"/>
          <w:marRight w:val="0"/>
          <w:marTop w:val="0"/>
          <w:marBottom w:val="0"/>
          <w:divBdr>
            <w:top w:val="none" w:sz="0" w:space="0" w:color="auto"/>
            <w:left w:val="none" w:sz="0" w:space="0" w:color="auto"/>
            <w:bottom w:val="none" w:sz="0" w:space="0" w:color="auto"/>
            <w:right w:val="none" w:sz="0" w:space="0" w:color="auto"/>
          </w:divBdr>
        </w:div>
        <w:div w:id="155876979">
          <w:marLeft w:val="640"/>
          <w:marRight w:val="0"/>
          <w:marTop w:val="0"/>
          <w:marBottom w:val="0"/>
          <w:divBdr>
            <w:top w:val="none" w:sz="0" w:space="0" w:color="auto"/>
            <w:left w:val="none" w:sz="0" w:space="0" w:color="auto"/>
            <w:bottom w:val="none" w:sz="0" w:space="0" w:color="auto"/>
            <w:right w:val="none" w:sz="0" w:space="0" w:color="auto"/>
          </w:divBdr>
        </w:div>
        <w:div w:id="1881090778">
          <w:marLeft w:val="640"/>
          <w:marRight w:val="0"/>
          <w:marTop w:val="0"/>
          <w:marBottom w:val="0"/>
          <w:divBdr>
            <w:top w:val="none" w:sz="0" w:space="0" w:color="auto"/>
            <w:left w:val="none" w:sz="0" w:space="0" w:color="auto"/>
            <w:bottom w:val="none" w:sz="0" w:space="0" w:color="auto"/>
            <w:right w:val="none" w:sz="0" w:space="0" w:color="auto"/>
          </w:divBdr>
        </w:div>
        <w:div w:id="116217528">
          <w:marLeft w:val="640"/>
          <w:marRight w:val="0"/>
          <w:marTop w:val="0"/>
          <w:marBottom w:val="0"/>
          <w:divBdr>
            <w:top w:val="none" w:sz="0" w:space="0" w:color="auto"/>
            <w:left w:val="none" w:sz="0" w:space="0" w:color="auto"/>
            <w:bottom w:val="none" w:sz="0" w:space="0" w:color="auto"/>
            <w:right w:val="none" w:sz="0" w:space="0" w:color="auto"/>
          </w:divBdr>
        </w:div>
        <w:div w:id="1917323624">
          <w:marLeft w:val="640"/>
          <w:marRight w:val="0"/>
          <w:marTop w:val="0"/>
          <w:marBottom w:val="0"/>
          <w:divBdr>
            <w:top w:val="none" w:sz="0" w:space="0" w:color="auto"/>
            <w:left w:val="none" w:sz="0" w:space="0" w:color="auto"/>
            <w:bottom w:val="none" w:sz="0" w:space="0" w:color="auto"/>
            <w:right w:val="none" w:sz="0" w:space="0" w:color="auto"/>
          </w:divBdr>
        </w:div>
        <w:div w:id="1343896617">
          <w:marLeft w:val="640"/>
          <w:marRight w:val="0"/>
          <w:marTop w:val="0"/>
          <w:marBottom w:val="0"/>
          <w:divBdr>
            <w:top w:val="none" w:sz="0" w:space="0" w:color="auto"/>
            <w:left w:val="none" w:sz="0" w:space="0" w:color="auto"/>
            <w:bottom w:val="none" w:sz="0" w:space="0" w:color="auto"/>
            <w:right w:val="none" w:sz="0" w:space="0" w:color="auto"/>
          </w:divBdr>
        </w:div>
        <w:div w:id="271516539">
          <w:marLeft w:val="640"/>
          <w:marRight w:val="0"/>
          <w:marTop w:val="0"/>
          <w:marBottom w:val="0"/>
          <w:divBdr>
            <w:top w:val="none" w:sz="0" w:space="0" w:color="auto"/>
            <w:left w:val="none" w:sz="0" w:space="0" w:color="auto"/>
            <w:bottom w:val="none" w:sz="0" w:space="0" w:color="auto"/>
            <w:right w:val="none" w:sz="0" w:space="0" w:color="auto"/>
          </w:divBdr>
        </w:div>
        <w:div w:id="1137069504">
          <w:marLeft w:val="640"/>
          <w:marRight w:val="0"/>
          <w:marTop w:val="0"/>
          <w:marBottom w:val="0"/>
          <w:divBdr>
            <w:top w:val="none" w:sz="0" w:space="0" w:color="auto"/>
            <w:left w:val="none" w:sz="0" w:space="0" w:color="auto"/>
            <w:bottom w:val="none" w:sz="0" w:space="0" w:color="auto"/>
            <w:right w:val="none" w:sz="0" w:space="0" w:color="auto"/>
          </w:divBdr>
        </w:div>
        <w:div w:id="1214125230">
          <w:marLeft w:val="640"/>
          <w:marRight w:val="0"/>
          <w:marTop w:val="0"/>
          <w:marBottom w:val="0"/>
          <w:divBdr>
            <w:top w:val="none" w:sz="0" w:space="0" w:color="auto"/>
            <w:left w:val="none" w:sz="0" w:space="0" w:color="auto"/>
            <w:bottom w:val="none" w:sz="0" w:space="0" w:color="auto"/>
            <w:right w:val="none" w:sz="0" w:space="0" w:color="auto"/>
          </w:divBdr>
        </w:div>
        <w:div w:id="1644578102">
          <w:marLeft w:val="640"/>
          <w:marRight w:val="0"/>
          <w:marTop w:val="0"/>
          <w:marBottom w:val="0"/>
          <w:divBdr>
            <w:top w:val="none" w:sz="0" w:space="0" w:color="auto"/>
            <w:left w:val="none" w:sz="0" w:space="0" w:color="auto"/>
            <w:bottom w:val="none" w:sz="0" w:space="0" w:color="auto"/>
            <w:right w:val="none" w:sz="0" w:space="0" w:color="auto"/>
          </w:divBdr>
        </w:div>
        <w:div w:id="95634457">
          <w:marLeft w:val="640"/>
          <w:marRight w:val="0"/>
          <w:marTop w:val="0"/>
          <w:marBottom w:val="0"/>
          <w:divBdr>
            <w:top w:val="none" w:sz="0" w:space="0" w:color="auto"/>
            <w:left w:val="none" w:sz="0" w:space="0" w:color="auto"/>
            <w:bottom w:val="none" w:sz="0" w:space="0" w:color="auto"/>
            <w:right w:val="none" w:sz="0" w:space="0" w:color="auto"/>
          </w:divBdr>
        </w:div>
        <w:div w:id="1236861623">
          <w:marLeft w:val="640"/>
          <w:marRight w:val="0"/>
          <w:marTop w:val="0"/>
          <w:marBottom w:val="0"/>
          <w:divBdr>
            <w:top w:val="none" w:sz="0" w:space="0" w:color="auto"/>
            <w:left w:val="none" w:sz="0" w:space="0" w:color="auto"/>
            <w:bottom w:val="none" w:sz="0" w:space="0" w:color="auto"/>
            <w:right w:val="none" w:sz="0" w:space="0" w:color="auto"/>
          </w:divBdr>
        </w:div>
        <w:div w:id="2008167010">
          <w:marLeft w:val="640"/>
          <w:marRight w:val="0"/>
          <w:marTop w:val="0"/>
          <w:marBottom w:val="0"/>
          <w:divBdr>
            <w:top w:val="none" w:sz="0" w:space="0" w:color="auto"/>
            <w:left w:val="none" w:sz="0" w:space="0" w:color="auto"/>
            <w:bottom w:val="none" w:sz="0" w:space="0" w:color="auto"/>
            <w:right w:val="none" w:sz="0" w:space="0" w:color="auto"/>
          </w:divBdr>
        </w:div>
        <w:div w:id="1330207056">
          <w:marLeft w:val="640"/>
          <w:marRight w:val="0"/>
          <w:marTop w:val="0"/>
          <w:marBottom w:val="0"/>
          <w:divBdr>
            <w:top w:val="none" w:sz="0" w:space="0" w:color="auto"/>
            <w:left w:val="none" w:sz="0" w:space="0" w:color="auto"/>
            <w:bottom w:val="none" w:sz="0" w:space="0" w:color="auto"/>
            <w:right w:val="none" w:sz="0" w:space="0" w:color="auto"/>
          </w:divBdr>
        </w:div>
        <w:div w:id="1998339867">
          <w:marLeft w:val="640"/>
          <w:marRight w:val="0"/>
          <w:marTop w:val="0"/>
          <w:marBottom w:val="0"/>
          <w:divBdr>
            <w:top w:val="none" w:sz="0" w:space="0" w:color="auto"/>
            <w:left w:val="none" w:sz="0" w:space="0" w:color="auto"/>
            <w:bottom w:val="none" w:sz="0" w:space="0" w:color="auto"/>
            <w:right w:val="none" w:sz="0" w:space="0" w:color="auto"/>
          </w:divBdr>
        </w:div>
        <w:div w:id="708263149">
          <w:marLeft w:val="640"/>
          <w:marRight w:val="0"/>
          <w:marTop w:val="0"/>
          <w:marBottom w:val="0"/>
          <w:divBdr>
            <w:top w:val="none" w:sz="0" w:space="0" w:color="auto"/>
            <w:left w:val="none" w:sz="0" w:space="0" w:color="auto"/>
            <w:bottom w:val="none" w:sz="0" w:space="0" w:color="auto"/>
            <w:right w:val="none" w:sz="0" w:space="0" w:color="auto"/>
          </w:divBdr>
        </w:div>
        <w:div w:id="1975865481">
          <w:marLeft w:val="640"/>
          <w:marRight w:val="0"/>
          <w:marTop w:val="0"/>
          <w:marBottom w:val="0"/>
          <w:divBdr>
            <w:top w:val="none" w:sz="0" w:space="0" w:color="auto"/>
            <w:left w:val="none" w:sz="0" w:space="0" w:color="auto"/>
            <w:bottom w:val="none" w:sz="0" w:space="0" w:color="auto"/>
            <w:right w:val="none" w:sz="0" w:space="0" w:color="auto"/>
          </w:divBdr>
        </w:div>
        <w:div w:id="1495488929">
          <w:marLeft w:val="640"/>
          <w:marRight w:val="0"/>
          <w:marTop w:val="0"/>
          <w:marBottom w:val="0"/>
          <w:divBdr>
            <w:top w:val="none" w:sz="0" w:space="0" w:color="auto"/>
            <w:left w:val="none" w:sz="0" w:space="0" w:color="auto"/>
            <w:bottom w:val="none" w:sz="0" w:space="0" w:color="auto"/>
            <w:right w:val="none" w:sz="0" w:space="0" w:color="auto"/>
          </w:divBdr>
        </w:div>
        <w:div w:id="1760977679">
          <w:marLeft w:val="640"/>
          <w:marRight w:val="0"/>
          <w:marTop w:val="0"/>
          <w:marBottom w:val="0"/>
          <w:divBdr>
            <w:top w:val="none" w:sz="0" w:space="0" w:color="auto"/>
            <w:left w:val="none" w:sz="0" w:space="0" w:color="auto"/>
            <w:bottom w:val="none" w:sz="0" w:space="0" w:color="auto"/>
            <w:right w:val="none" w:sz="0" w:space="0" w:color="auto"/>
          </w:divBdr>
        </w:div>
        <w:div w:id="1525828671">
          <w:marLeft w:val="640"/>
          <w:marRight w:val="0"/>
          <w:marTop w:val="0"/>
          <w:marBottom w:val="0"/>
          <w:divBdr>
            <w:top w:val="none" w:sz="0" w:space="0" w:color="auto"/>
            <w:left w:val="none" w:sz="0" w:space="0" w:color="auto"/>
            <w:bottom w:val="none" w:sz="0" w:space="0" w:color="auto"/>
            <w:right w:val="none" w:sz="0" w:space="0" w:color="auto"/>
          </w:divBdr>
        </w:div>
        <w:div w:id="1855461214">
          <w:marLeft w:val="640"/>
          <w:marRight w:val="0"/>
          <w:marTop w:val="0"/>
          <w:marBottom w:val="0"/>
          <w:divBdr>
            <w:top w:val="none" w:sz="0" w:space="0" w:color="auto"/>
            <w:left w:val="none" w:sz="0" w:space="0" w:color="auto"/>
            <w:bottom w:val="none" w:sz="0" w:space="0" w:color="auto"/>
            <w:right w:val="none" w:sz="0" w:space="0" w:color="auto"/>
          </w:divBdr>
        </w:div>
        <w:div w:id="1812476572">
          <w:marLeft w:val="640"/>
          <w:marRight w:val="0"/>
          <w:marTop w:val="0"/>
          <w:marBottom w:val="0"/>
          <w:divBdr>
            <w:top w:val="none" w:sz="0" w:space="0" w:color="auto"/>
            <w:left w:val="none" w:sz="0" w:space="0" w:color="auto"/>
            <w:bottom w:val="none" w:sz="0" w:space="0" w:color="auto"/>
            <w:right w:val="none" w:sz="0" w:space="0" w:color="auto"/>
          </w:divBdr>
        </w:div>
        <w:div w:id="1677928045">
          <w:marLeft w:val="640"/>
          <w:marRight w:val="0"/>
          <w:marTop w:val="0"/>
          <w:marBottom w:val="0"/>
          <w:divBdr>
            <w:top w:val="none" w:sz="0" w:space="0" w:color="auto"/>
            <w:left w:val="none" w:sz="0" w:space="0" w:color="auto"/>
            <w:bottom w:val="none" w:sz="0" w:space="0" w:color="auto"/>
            <w:right w:val="none" w:sz="0" w:space="0" w:color="auto"/>
          </w:divBdr>
        </w:div>
        <w:div w:id="311493693">
          <w:marLeft w:val="640"/>
          <w:marRight w:val="0"/>
          <w:marTop w:val="0"/>
          <w:marBottom w:val="0"/>
          <w:divBdr>
            <w:top w:val="none" w:sz="0" w:space="0" w:color="auto"/>
            <w:left w:val="none" w:sz="0" w:space="0" w:color="auto"/>
            <w:bottom w:val="none" w:sz="0" w:space="0" w:color="auto"/>
            <w:right w:val="none" w:sz="0" w:space="0" w:color="auto"/>
          </w:divBdr>
        </w:div>
        <w:div w:id="1485703802">
          <w:marLeft w:val="640"/>
          <w:marRight w:val="0"/>
          <w:marTop w:val="0"/>
          <w:marBottom w:val="0"/>
          <w:divBdr>
            <w:top w:val="none" w:sz="0" w:space="0" w:color="auto"/>
            <w:left w:val="none" w:sz="0" w:space="0" w:color="auto"/>
            <w:bottom w:val="none" w:sz="0" w:space="0" w:color="auto"/>
            <w:right w:val="none" w:sz="0" w:space="0" w:color="auto"/>
          </w:divBdr>
        </w:div>
        <w:div w:id="959646888">
          <w:marLeft w:val="640"/>
          <w:marRight w:val="0"/>
          <w:marTop w:val="0"/>
          <w:marBottom w:val="0"/>
          <w:divBdr>
            <w:top w:val="none" w:sz="0" w:space="0" w:color="auto"/>
            <w:left w:val="none" w:sz="0" w:space="0" w:color="auto"/>
            <w:bottom w:val="none" w:sz="0" w:space="0" w:color="auto"/>
            <w:right w:val="none" w:sz="0" w:space="0" w:color="auto"/>
          </w:divBdr>
        </w:div>
        <w:div w:id="2116049200">
          <w:marLeft w:val="640"/>
          <w:marRight w:val="0"/>
          <w:marTop w:val="0"/>
          <w:marBottom w:val="0"/>
          <w:divBdr>
            <w:top w:val="none" w:sz="0" w:space="0" w:color="auto"/>
            <w:left w:val="none" w:sz="0" w:space="0" w:color="auto"/>
            <w:bottom w:val="none" w:sz="0" w:space="0" w:color="auto"/>
            <w:right w:val="none" w:sz="0" w:space="0" w:color="auto"/>
          </w:divBdr>
        </w:div>
        <w:div w:id="1254440344">
          <w:marLeft w:val="640"/>
          <w:marRight w:val="0"/>
          <w:marTop w:val="0"/>
          <w:marBottom w:val="0"/>
          <w:divBdr>
            <w:top w:val="none" w:sz="0" w:space="0" w:color="auto"/>
            <w:left w:val="none" w:sz="0" w:space="0" w:color="auto"/>
            <w:bottom w:val="none" w:sz="0" w:space="0" w:color="auto"/>
            <w:right w:val="none" w:sz="0" w:space="0" w:color="auto"/>
          </w:divBdr>
        </w:div>
        <w:div w:id="1617255895">
          <w:marLeft w:val="640"/>
          <w:marRight w:val="0"/>
          <w:marTop w:val="0"/>
          <w:marBottom w:val="0"/>
          <w:divBdr>
            <w:top w:val="none" w:sz="0" w:space="0" w:color="auto"/>
            <w:left w:val="none" w:sz="0" w:space="0" w:color="auto"/>
            <w:bottom w:val="none" w:sz="0" w:space="0" w:color="auto"/>
            <w:right w:val="none" w:sz="0" w:space="0" w:color="auto"/>
          </w:divBdr>
        </w:div>
        <w:div w:id="1921715377">
          <w:marLeft w:val="640"/>
          <w:marRight w:val="0"/>
          <w:marTop w:val="0"/>
          <w:marBottom w:val="0"/>
          <w:divBdr>
            <w:top w:val="none" w:sz="0" w:space="0" w:color="auto"/>
            <w:left w:val="none" w:sz="0" w:space="0" w:color="auto"/>
            <w:bottom w:val="none" w:sz="0" w:space="0" w:color="auto"/>
            <w:right w:val="none" w:sz="0" w:space="0" w:color="auto"/>
          </w:divBdr>
        </w:div>
        <w:div w:id="900748169">
          <w:marLeft w:val="640"/>
          <w:marRight w:val="0"/>
          <w:marTop w:val="0"/>
          <w:marBottom w:val="0"/>
          <w:divBdr>
            <w:top w:val="none" w:sz="0" w:space="0" w:color="auto"/>
            <w:left w:val="none" w:sz="0" w:space="0" w:color="auto"/>
            <w:bottom w:val="none" w:sz="0" w:space="0" w:color="auto"/>
            <w:right w:val="none" w:sz="0" w:space="0" w:color="auto"/>
          </w:divBdr>
        </w:div>
        <w:div w:id="1383363600">
          <w:marLeft w:val="640"/>
          <w:marRight w:val="0"/>
          <w:marTop w:val="0"/>
          <w:marBottom w:val="0"/>
          <w:divBdr>
            <w:top w:val="none" w:sz="0" w:space="0" w:color="auto"/>
            <w:left w:val="none" w:sz="0" w:space="0" w:color="auto"/>
            <w:bottom w:val="none" w:sz="0" w:space="0" w:color="auto"/>
            <w:right w:val="none" w:sz="0" w:space="0" w:color="auto"/>
          </w:divBdr>
        </w:div>
        <w:div w:id="488903217">
          <w:marLeft w:val="640"/>
          <w:marRight w:val="0"/>
          <w:marTop w:val="0"/>
          <w:marBottom w:val="0"/>
          <w:divBdr>
            <w:top w:val="none" w:sz="0" w:space="0" w:color="auto"/>
            <w:left w:val="none" w:sz="0" w:space="0" w:color="auto"/>
            <w:bottom w:val="none" w:sz="0" w:space="0" w:color="auto"/>
            <w:right w:val="none" w:sz="0" w:space="0" w:color="auto"/>
          </w:divBdr>
        </w:div>
        <w:div w:id="485366514">
          <w:marLeft w:val="640"/>
          <w:marRight w:val="0"/>
          <w:marTop w:val="0"/>
          <w:marBottom w:val="0"/>
          <w:divBdr>
            <w:top w:val="none" w:sz="0" w:space="0" w:color="auto"/>
            <w:left w:val="none" w:sz="0" w:space="0" w:color="auto"/>
            <w:bottom w:val="none" w:sz="0" w:space="0" w:color="auto"/>
            <w:right w:val="none" w:sz="0" w:space="0" w:color="auto"/>
          </w:divBdr>
        </w:div>
        <w:div w:id="1529178691">
          <w:marLeft w:val="640"/>
          <w:marRight w:val="0"/>
          <w:marTop w:val="0"/>
          <w:marBottom w:val="0"/>
          <w:divBdr>
            <w:top w:val="none" w:sz="0" w:space="0" w:color="auto"/>
            <w:left w:val="none" w:sz="0" w:space="0" w:color="auto"/>
            <w:bottom w:val="none" w:sz="0" w:space="0" w:color="auto"/>
            <w:right w:val="none" w:sz="0" w:space="0" w:color="auto"/>
          </w:divBdr>
        </w:div>
        <w:div w:id="213468747">
          <w:marLeft w:val="640"/>
          <w:marRight w:val="0"/>
          <w:marTop w:val="0"/>
          <w:marBottom w:val="0"/>
          <w:divBdr>
            <w:top w:val="none" w:sz="0" w:space="0" w:color="auto"/>
            <w:left w:val="none" w:sz="0" w:space="0" w:color="auto"/>
            <w:bottom w:val="none" w:sz="0" w:space="0" w:color="auto"/>
            <w:right w:val="none" w:sz="0" w:space="0" w:color="auto"/>
          </w:divBdr>
        </w:div>
        <w:div w:id="1870606754">
          <w:marLeft w:val="640"/>
          <w:marRight w:val="0"/>
          <w:marTop w:val="0"/>
          <w:marBottom w:val="0"/>
          <w:divBdr>
            <w:top w:val="none" w:sz="0" w:space="0" w:color="auto"/>
            <w:left w:val="none" w:sz="0" w:space="0" w:color="auto"/>
            <w:bottom w:val="none" w:sz="0" w:space="0" w:color="auto"/>
            <w:right w:val="none" w:sz="0" w:space="0" w:color="auto"/>
          </w:divBdr>
        </w:div>
        <w:div w:id="1741712744">
          <w:marLeft w:val="640"/>
          <w:marRight w:val="0"/>
          <w:marTop w:val="0"/>
          <w:marBottom w:val="0"/>
          <w:divBdr>
            <w:top w:val="none" w:sz="0" w:space="0" w:color="auto"/>
            <w:left w:val="none" w:sz="0" w:space="0" w:color="auto"/>
            <w:bottom w:val="none" w:sz="0" w:space="0" w:color="auto"/>
            <w:right w:val="none" w:sz="0" w:space="0" w:color="auto"/>
          </w:divBdr>
        </w:div>
        <w:div w:id="1714888081">
          <w:marLeft w:val="640"/>
          <w:marRight w:val="0"/>
          <w:marTop w:val="0"/>
          <w:marBottom w:val="0"/>
          <w:divBdr>
            <w:top w:val="none" w:sz="0" w:space="0" w:color="auto"/>
            <w:left w:val="none" w:sz="0" w:space="0" w:color="auto"/>
            <w:bottom w:val="none" w:sz="0" w:space="0" w:color="auto"/>
            <w:right w:val="none" w:sz="0" w:space="0" w:color="auto"/>
          </w:divBdr>
        </w:div>
        <w:div w:id="594358861">
          <w:marLeft w:val="640"/>
          <w:marRight w:val="0"/>
          <w:marTop w:val="0"/>
          <w:marBottom w:val="0"/>
          <w:divBdr>
            <w:top w:val="none" w:sz="0" w:space="0" w:color="auto"/>
            <w:left w:val="none" w:sz="0" w:space="0" w:color="auto"/>
            <w:bottom w:val="none" w:sz="0" w:space="0" w:color="auto"/>
            <w:right w:val="none" w:sz="0" w:space="0" w:color="auto"/>
          </w:divBdr>
        </w:div>
        <w:div w:id="2078085571">
          <w:marLeft w:val="640"/>
          <w:marRight w:val="0"/>
          <w:marTop w:val="0"/>
          <w:marBottom w:val="0"/>
          <w:divBdr>
            <w:top w:val="none" w:sz="0" w:space="0" w:color="auto"/>
            <w:left w:val="none" w:sz="0" w:space="0" w:color="auto"/>
            <w:bottom w:val="none" w:sz="0" w:space="0" w:color="auto"/>
            <w:right w:val="none" w:sz="0" w:space="0" w:color="auto"/>
          </w:divBdr>
        </w:div>
        <w:div w:id="991106302">
          <w:marLeft w:val="640"/>
          <w:marRight w:val="0"/>
          <w:marTop w:val="0"/>
          <w:marBottom w:val="0"/>
          <w:divBdr>
            <w:top w:val="none" w:sz="0" w:space="0" w:color="auto"/>
            <w:left w:val="none" w:sz="0" w:space="0" w:color="auto"/>
            <w:bottom w:val="none" w:sz="0" w:space="0" w:color="auto"/>
            <w:right w:val="none" w:sz="0" w:space="0" w:color="auto"/>
          </w:divBdr>
        </w:div>
        <w:div w:id="1109861512">
          <w:marLeft w:val="640"/>
          <w:marRight w:val="0"/>
          <w:marTop w:val="0"/>
          <w:marBottom w:val="0"/>
          <w:divBdr>
            <w:top w:val="none" w:sz="0" w:space="0" w:color="auto"/>
            <w:left w:val="none" w:sz="0" w:space="0" w:color="auto"/>
            <w:bottom w:val="none" w:sz="0" w:space="0" w:color="auto"/>
            <w:right w:val="none" w:sz="0" w:space="0" w:color="auto"/>
          </w:divBdr>
        </w:div>
        <w:div w:id="670522453">
          <w:marLeft w:val="640"/>
          <w:marRight w:val="0"/>
          <w:marTop w:val="0"/>
          <w:marBottom w:val="0"/>
          <w:divBdr>
            <w:top w:val="none" w:sz="0" w:space="0" w:color="auto"/>
            <w:left w:val="none" w:sz="0" w:space="0" w:color="auto"/>
            <w:bottom w:val="none" w:sz="0" w:space="0" w:color="auto"/>
            <w:right w:val="none" w:sz="0" w:space="0" w:color="auto"/>
          </w:divBdr>
        </w:div>
        <w:div w:id="1961257821">
          <w:marLeft w:val="640"/>
          <w:marRight w:val="0"/>
          <w:marTop w:val="0"/>
          <w:marBottom w:val="0"/>
          <w:divBdr>
            <w:top w:val="none" w:sz="0" w:space="0" w:color="auto"/>
            <w:left w:val="none" w:sz="0" w:space="0" w:color="auto"/>
            <w:bottom w:val="none" w:sz="0" w:space="0" w:color="auto"/>
            <w:right w:val="none" w:sz="0" w:space="0" w:color="auto"/>
          </w:divBdr>
        </w:div>
        <w:div w:id="1848862267">
          <w:marLeft w:val="640"/>
          <w:marRight w:val="0"/>
          <w:marTop w:val="0"/>
          <w:marBottom w:val="0"/>
          <w:divBdr>
            <w:top w:val="none" w:sz="0" w:space="0" w:color="auto"/>
            <w:left w:val="none" w:sz="0" w:space="0" w:color="auto"/>
            <w:bottom w:val="none" w:sz="0" w:space="0" w:color="auto"/>
            <w:right w:val="none" w:sz="0" w:space="0" w:color="auto"/>
          </w:divBdr>
        </w:div>
        <w:div w:id="1174494598">
          <w:marLeft w:val="640"/>
          <w:marRight w:val="0"/>
          <w:marTop w:val="0"/>
          <w:marBottom w:val="0"/>
          <w:divBdr>
            <w:top w:val="none" w:sz="0" w:space="0" w:color="auto"/>
            <w:left w:val="none" w:sz="0" w:space="0" w:color="auto"/>
            <w:bottom w:val="none" w:sz="0" w:space="0" w:color="auto"/>
            <w:right w:val="none" w:sz="0" w:space="0" w:color="auto"/>
          </w:divBdr>
        </w:div>
        <w:div w:id="147480333">
          <w:marLeft w:val="640"/>
          <w:marRight w:val="0"/>
          <w:marTop w:val="0"/>
          <w:marBottom w:val="0"/>
          <w:divBdr>
            <w:top w:val="none" w:sz="0" w:space="0" w:color="auto"/>
            <w:left w:val="none" w:sz="0" w:space="0" w:color="auto"/>
            <w:bottom w:val="none" w:sz="0" w:space="0" w:color="auto"/>
            <w:right w:val="none" w:sz="0" w:space="0" w:color="auto"/>
          </w:divBdr>
        </w:div>
        <w:div w:id="1549141659">
          <w:marLeft w:val="640"/>
          <w:marRight w:val="0"/>
          <w:marTop w:val="0"/>
          <w:marBottom w:val="0"/>
          <w:divBdr>
            <w:top w:val="none" w:sz="0" w:space="0" w:color="auto"/>
            <w:left w:val="none" w:sz="0" w:space="0" w:color="auto"/>
            <w:bottom w:val="none" w:sz="0" w:space="0" w:color="auto"/>
            <w:right w:val="none" w:sz="0" w:space="0" w:color="auto"/>
          </w:divBdr>
        </w:div>
        <w:div w:id="654988675">
          <w:marLeft w:val="640"/>
          <w:marRight w:val="0"/>
          <w:marTop w:val="0"/>
          <w:marBottom w:val="0"/>
          <w:divBdr>
            <w:top w:val="none" w:sz="0" w:space="0" w:color="auto"/>
            <w:left w:val="none" w:sz="0" w:space="0" w:color="auto"/>
            <w:bottom w:val="none" w:sz="0" w:space="0" w:color="auto"/>
            <w:right w:val="none" w:sz="0" w:space="0" w:color="auto"/>
          </w:divBdr>
        </w:div>
        <w:div w:id="645092177">
          <w:marLeft w:val="640"/>
          <w:marRight w:val="0"/>
          <w:marTop w:val="0"/>
          <w:marBottom w:val="0"/>
          <w:divBdr>
            <w:top w:val="none" w:sz="0" w:space="0" w:color="auto"/>
            <w:left w:val="none" w:sz="0" w:space="0" w:color="auto"/>
            <w:bottom w:val="none" w:sz="0" w:space="0" w:color="auto"/>
            <w:right w:val="none" w:sz="0" w:space="0" w:color="auto"/>
          </w:divBdr>
        </w:div>
        <w:div w:id="1735738251">
          <w:marLeft w:val="640"/>
          <w:marRight w:val="0"/>
          <w:marTop w:val="0"/>
          <w:marBottom w:val="0"/>
          <w:divBdr>
            <w:top w:val="none" w:sz="0" w:space="0" w:color="auto"/>
            <w:left w:val="none" w:sz="0" w:space="0" w:color="auto"/>
            <w:bottom w:val="none" w:sz="0" w:space="0" w:color="auto"/>
            <w:right w:val="none" w:sz="0" w:space="0" w:color="auto"/>
          </w:divBdr>
        </w:div>
        <w:div w:id="1388799912">
          <w:marLeft w:val="640"/>
          <w:marRight w:val="0"/>
          <w:marTop w:val="0"/>
          <w:marBottom w:val="0"/>
          <w:divBdr>
            <w:top w:val="none" w:sz="0" w:space="0" w:color="auto"/>
            <w:left w:val="none" w:sz="0" w:space="0" w:color="auto"/>
            <w:bottom w:val="none" w:sz="0" w:space="0" w:color="auto"/>
            <w:right w:val="none" w:sz="0" w:space="0" w:color="auto"/>
          </w:divBdr>
        </w:div>
        <w:div w:id="1262683886">
          <w:marLeft w:val="640"/>
          <w:marRight w:val="0"/>
          <w:marTop w:val="0"/>
          <w:marBottom w:val="0"/>
          <w:divBdr>
            <w:top w:val="none" w:sz="0" w:space="0" w:color="auto"/>
            <w:left w:val="none" w:sz="0" w:space="0" w:color="auto"/>
            <w:bottom w:val="none" w:sz="0" w:space="0" w:color="auto"/>
            <w:right w:val="none" w:sz="0" w:space="0" w:color="auto"/>
          </w:divBdr>
        </w:div>
        <w:div w:id="65735860">
          <w:marLeft w:val="640"/>
          <w:marRight w:val="0"/>
          <w:marTop w:val="0"/>
          <w:marBottom w:val="0"/>
          <w:divBdr>
            <w:top w:val="none" w:sz="0" w:space="0" w:color="auto"/>
            <w:left w:val="none" w:sz="0" w:space="0" w:color="auto"/>
            <w:bottom w:val="none" w:sz="0" w:space="0" w:color="auto"/>
            <w:right w:val="none" w:sz="0" w:space="0" w:color="auto"/>
          </w:divBdr>
        </w:div>
        <w:div w:id="1496148579">
          <w:marLeft w:val="640"/>
          <w:marRight w:val="0"/>
          <w:marTop w:val="0"/>
          <w:marBottom w:val="0"/>
          <w:divBdr>
            <w:top w:val="none" w:sz="0" w:space="0" w:color="auto"/>
            <w:left w:val="none" w:sz="0" w:space="0" w:color="auto"/>
            <w:bottom w:val="none" w:sz="0" w:space="0" w:color="auto"/>
            <w:right w:val="none" w:sz="0" w:space="0" w:color="auto"/>
          </w:divBdr>
        </w:div>
        <w:div w:id="863707586">
          <w:marLeft w:val="640"/>
          <w:marRight w:val="0"/>
          <w:marTop w:val="0"/>
          <w:marBottom w:val="0"/>
          <w:divBdr>
            <w:top w:val="none" w:sz="0" w:space="0" w:color="auto"/>
            <w:left w:val="none" w:sz="0" w:space="0" w:color="auto"/>
            <w:bottom w:val="none" w:sz="0" w:space="0" w:color="auto"/>
            <w:right w:val="none" w:sz="0" w:space="0" w:color="auto"/>
          </w:divBdr>
        </w:div>
        <w:div w:id="400300130">
          <w:marLeft w:val="640"/>
          <w:marRight w:val="0"/>
          <w:marTop w:val="0"/>
          <w:marBottom w:val="0"/>
          <w:divBdr>
            <w:top w:val="none" w:sz="0" w:space="0" w:color="auto"/>
            <w:left w:val="none" w:sz="0" w:space="0" w:color="auto"/>
            <w:bottom w:val="none" w:sz="0" w:space="0" w:color="auto"/>
            <w:right w:val="none" w:sz="0" w:space="0" w:color="auto"/>
          </w:divBdr>
        </w:div>
        <w:div w:id="476604587">
          <w:marLeft w:val="640"/>
          <w:marRight w:val="0"/>
          <w:marTop w:val="0"/>
          <w:marBottom w:val="0"/>
          <w:divBdr>
            <w:top w:val="none" w:sz="0" w:space="0" w:color="auto"/>
            <w:left w:val="none" w:sz="0" w:space="0" w:color="auto"/>
            <w:bottom w:val="none" w:sz="0" w:space="0" w:color="auto"/>
            <w:right w:val="none" w:sz="0" w:space="0" w:color="auto"/>
          </w:divBdr>
        </w:div>
        <w:div w:id="11613404">
          <w:marLeft w:val="640"/>
          <w:marRight w:val="0"/>
          <w:marTop w:val="0"/>
          <w:marBottom w:val="0"/>
          <w:divBdr>
            <w:top w:val="none" w:sz="0" w:space="0" w:color="auto"/>
            <w:left w:val="none" w:sz="0" w:space="0" w:color="auto"/>
            <w:bottom w:val="none" w:sz="0" w:space="0" w:color="auto"/>
            <w:right w:val="none" w:sz="0" w:space="0" w:color="auto"/>
          </w:divBdr>
        </w:div>
        <w:div w:id="841353146">
          <w:marLeft w:val="640"/>
          <w:marRight w:val="0"/>
          <w:marTop w:val="0"/>
          <w:marBottom w:val="0"/>
          <w:divBdr>
            <w:top w:val="none" w:sz="0" w:space="0" w:color="auto"/>
            <w:left w:val="none" w:sz="0" w:space="0" w:color="auto"/>
            <w:bottom w:val="none" w:sz="0" w:space="0" w:color="auto"/>
            <w:right w:val="none" w:sz="0" w:space="0" w:color="auto"/>
          </w:divBdr>
        </w:div>
        <w:div w:id="395006846">
          <w:marLeft w:val="640"/>
          <w:marRight w:val="0"/>
          <w:marTop w:val="0"/>
          <w:marBottom w:val="0"/>
          <w:divBdr>
            <w:top w:val="none" w:sz="0" w:space="0" w:color="auto"/>
            <w:left w:val="none" w:sz="0" w:space="0" w:color="auto"/>
            <w:bottom w:val="none" w:sz="0" w:space="0" w:color="auto"/>
            <w:right w:val="none" w:sz="0" w:space="0" w:color="auto"/>
          </w:divBdr>
        </w:div>
        <w:div w:id="1193760542">
          <w:marLeft w:val="640"/>
          <w:marRight w:val="0"/>
          <w:marTop w:val="0"/>
          <w:marBottom w:val="0"/>
          <w:divBdr>
            <w:top w:val="none" w:sz="0" w:space="0" w:color="auto"/>
            <w:left w:val="none" w:sz="0" w:space="0" w:color="auto"/>
            <w:bottom w:val="none" w:sz="0" w:space="0" w:color="auto"/>
            <w:right w:val="none" w:sz="0" w:space="0" w:color="auto"/>
          </w:divBdr>
        </w:div>
        <w:div w:id="2126730196">
          <w:marLeft w:val="640"/>
          <w:marRight w:val="0"/>
          <w:marTop w:val="0"/>
          <w:marBottom w:val="0"/>
          <w:divBdr>
            <w:top w:val="none" w:sz="0" w:space="0" w:color="auto"/>
            <w:left w:val="none" w:sz="0" w:space="0" w:color="auto"/>
            <w:bottom w:val="none" w:sz="0" w:space="0" w:color="auto"/>
            <w:right w:val="none" w:sz="0" w:space="0" w:color="auto"/>
          </w:divBdr>
        </w:div>
        <w:div w:id="1848208217">
          <w:marLeft w:val="640"/>
          <w:marRight w:val="0"/>
          <w:marTop w:val="0"/>
          <w:marBottom w:val="0"/>
          <w:divBdr>
            <w:top w:val="none" w:sz="0" w:space="0" w:color="auto"/>
            <w:left w:val="none" w:sz="0" w:space="0" w:color="auto"/>
            <w:bottom w:val="none" w:sz="0" w:space="0" w:color="auto"/>
            <w:right w:val="none" w:sz="0" w:space="0" w:color="auto"/>
          </w:divBdr>
        </w:div>
        <w:div w:id="756512981">
          <w:marLeft w:val="640"/>
          <w:marRight w:val="0"/>
          <w:marTop w:val="0"/>
          <w:marBottom w:val="0"/>
          <w:divBdr>
            <w:top w:val="none" w:sz="0" w:space="0" w:color="auto"/>
            <w:left w:val="none" w:sz="0" w:space="0" w:color="auto"/>
            <w:bottom w:val="none" w:sz="0" w:space="0" w:color="auto"/>
            <w:right w:val="none" w:sz="0" w:space="0" w:color="auto"/>
          </w:divBdr>
        </w:div>
        <w:div w:id="1605989859">
          <w:marLeft w:val="640"/>
          <w:marRight w:val="0"/>
          <w:marTop w:val="0"/>
          <w:marBottom w:val="0"/>
          <w:divBdr>
            <w:top w:val="none" w:sz="0" w:space="0" w:color="auto"/>
            <w:left w:val="none" w:sz="0" w:space="0" w:color="auto"/>
            <w:bottom w:val="none" w:sz="0" w:space="0" w:color="auto"/>
            <w:right w:val="none" w:sz="0" w:space="0" w:color="auto"/>
          </w:divBdr>
        </w:div>
        <w:div w:id="909072565">
          <w:marLeft w:val="640"/>
          <w:marRight w:val="0"/>
          <w:marTop w:val="0"/>
          <w:marBottom w:val="0"/>
          <w:divBdr>
            <w:top w:val="none" w:sz="0" w:space="0" w:color="auto"/>
            <w:left w:val="none" w:sz="0" w:space="0" w:color="auto"/>
            <w:bottom w:val="none" w:sz="0" w:space="0" w:color="auto"/>
            <w:right w:val="none" w:sz="0" w:space="0" w:color="auto"/>
          </w:divBdr>
        </w:div>
        <w:div w:id="1483040279">
          <w:marLeft w:val="640"/>
          <w:marRight w:val="0"/>
          <w:marTop w:val="0"/>
          <w:marBottom w:val="0"/>
          <w:divBdr>
            <w:top w:val="none" w:sz="0" w:space="0" w:color="auto"/>
            <w:left w:val="none" w:sz="0" w:space="0" w:color="auto"/>
            <w:bottom w:val="none" w:sz="0" w:space="0" w:color="auto"/>
            <w:right w:val="none" w:sz="0" w:space="0" w:color="auto"/>
          </w:divBdr>
        </w:div>
        <w:div w:id="1950699657">
          <w:marLeft w:val="640"/>
          <w:marRight w:val="0"/>
          <w:marTop w:val="0"/>
          <w:marBottom w:val="0"/>
          <w:divBdr>
            <w:top w:val="none" w:sz="0" w:space="0" w:color="auto"/>
            <w:left w:val="none" w:sz="0" w:space="0" w:color="auto"/>
            <w:bottom w:val="none" w:sz="0" w:space="0" w:color="auto"/>
            <w:right w:val="none" w:sz="0" w:space="0" w:color="auto"/>
          </w:divBdr>
        </w:div>
        <w:div w:id="768310427">
          <w:marLeft w:val="640"/>
          <w:marRight w:val="0"/>
          <w:marTop w:val="0"/>
          <w:marBottom w:val="0"/>
          <w:divBdr>
            <w:top w:val="none" w:sz="0" w:space="0" w:color="auto"/>
            <w:left w:val="none" w:sz="0" w:space="0" w:color="auto"/>
            <w:bottom w:val="none" w:sz="0" w:space="0" w:color="auto"/>
            <w:right w:val="none" w:sz="0" w:space="0" w:color="auto"/>
          </w:divBdr>
        </w:div>
        <w:div w:id="1392384802">
          <w:marLeft w:val="640"/>
          <w:marRight w:val="0"/>
          <w:marTop w:val="0"/>
          <w:marBottom w:val="0"/>
          <w:divBdr>
            <w:top w:val="none" w:sz="0" w:space="0" w:color="auto"/>
            <w:left w:val="none" w:sz="0" w:space="0" w:color="auto"/>
            <w:bottom w:val="none" w:sz="0" w:space="0" w:color="auto"/>
            <w:right w:val="none" w:sz="0" w:space="0" w:color="auto"/>
          </w:divBdr>
        </w:div>
        <w:div w:id="1948655593">
          <w:marLeft w:val="640"/>
          <w:marRight w:val="0"/>
          <w:marTop w:val="0"/>
          <w:marBottom w:val="0"/>
          <w:divBdr>
            <w:top w:val="none" w:sz="0" w:space="0" w:color="auto"/>
            <w:left w:val="none" w:sz="0" w:space="0" w:color="auto"/>
            <w:bottom w:val="none" w:sz="0" w:space="0" w:color="auto"/>
            <w:right w:val="none" w:sz="0" w:space="0" w:color="auto"/>
          </w:divBdr>
        </w:div>
        <w:div w:id="1808282747">
          <w:marLeft w:val="640"/>
          <w:marRight w:val="0"/>
          <w:marTop w:val="0"/>
          <w:marBottom w:val="0"/>
          <w:divBdr>
            <w:top w:val="none" w:sz="0" w:space="0" w:color="auto"/>
            <w:left w:val="none" w:sz="0" w:space="0" w:color="auto"/>
            <w:bottom w:val="none" w:sz="0" w:space="0" w:color="auto"/>
            <w:right w:val="none" w:sz="0" w:space="0" w:color="auto"/>
          </w:divBdr>
        </w:div>
        <w:div w:id="1772704565">
          <w:marLeft w:val="640"/>
          <w:marRight w:val="0"/>
          <w:marTop w:val="0"/>
          <w:marBottom w:val="0"/>
          <w:divBdr>
            <w:top w:val="none" w:sz="0" w:space="0" w:color="auto"/>
            <w:left w:val="none" w:sz="0" w:space="0" w:color="auto"/>
            <w:bottom w:val="none" w:sz="0" w:space="0" w:color="auto"/>
            <w:right w:val="none" w:sz="0" w:space="0" w:color="auto"/>
          </w:divBdr>
        </w:div>
        <w:div w:id="765001792">
          <w:marLeft w:val="640"/>
          <w:marRight w:val="0"/>
          <w:marTop w:val="0"/>
          <w:marBottom w:val="0"/>
          <w:divBdr>
            <w:top w:val="none" w:sz="0" w:space="0" w:color="auto"/>
            <w:left w:val="none" w:sz="0" w:space="0" w:color="auto"/>
            <w:bottom w:val="none" w:sz="0" w:space="0" w:color="auto"/>
            <w:right w:val="none" w:sz="0" w:space="0" w:color="auto"/>
          </w:divBdr>
        </w:div>
        <w:div w:id="552279869">
          <w:marLeft w:val="640"/>
          <w:marRight w:val="0"/>
          <w:marTop w:val="0"/>
          <w:marBottom w:val="0"/>
          <w:divBdr>
            <w:top w:val="none" w:sz="0" w:space="0" w:color="auto"/>
            <w:left w:val="none" w:sz="0" w:space="0" w:color="auto"/>
            <w:bottom w:val="none" w:sz="0" w:space="0" w:color="auto"/>
            <w:right w:val="none" w:sz="0" w:space="0" w:color="auto"/>
          </w:divBdr>
        </w:div>
        <w:div w:id="1639415367">
          <w:marLeft w:val="640"/>
          <w:marRight w:val="0"/>
          <w:marTop w:val="0"/>
          <w:marBottom w:val="0"/>
          <w:divBdr>
            <w:top w:val="none" w:sz="0" w:space="0" w:color="auto"/>
            <w:left w:val="none" w:sz="0" w:space="0" w:color="auto"/>
            <w:bottom w:val="none" w:sz="0" w:space="0" w:color="auto"/>
            <w:right w:val="none" w:sz="0" w:space="0" w:color="auto"/>
          </w:divBdr>
        </w:div>
        <w:div w:id="1516965458">
          <w:marLeft w:val="640"/>
          <w:marRight w:val="0"/>
          <w:marTop w:val="0"/>
          <w:marBottom w:val="0"/>
          <w:divBdr>
            <w:top w:val="none" w:sz="0" w:space="0" w:color="auto"/>
            <w:left w:val="none" w:sz="0" w:space="0" w:color="auto"/>
            <w:bottom w:val="none" w:sz="0" w:space="0" w:color="auto"/>
            <w:right w:val="none" w:sz="0" w:space="0" w:color="auto"/>
          </w:divBdr>
        </w:div>
        <w:div w:id="1482380901">
          <w:marLeft w:val="640"/>
          <w:marRight w:val="0"/>
          <w:marTop w:val="0"/>
          <w:marBottom w:val="0"/>
          <w:divBdr>
            <w:top w:val="none" w:sz="0" w:space="0" w:color="auto"/>
            <w:left w:val="none" w:sz="0" w:space="0" w:color="auto"/>
            <w:bottom w:val="none" w:sz="0" w:space="0" w:color="auto"/>
            <w:right w:val="none" w:sz="0" w:space="0" w:color="auto"/>
          </w:divBdr>
        </w:div>
        <w:div w:id="2058315305">
          <w:marLeft w:val="640"/>
          <w:marRight w:val="0"/>
          <w:marTop w:val="0"/>
          <w:marBottom w:val="0"/>
          <w:divBdr>
            <w:top w:val="none" w:sz="0" w:space="0" w:color="auto"/>
            <w:left w:val="none" w:sz="0" w:space="0" w:color="auto"/>
            <w:bottom w:val="none" w:sz="0" w:space="0" w:color="auto"/>
            <w:right w:val="none" w:sz="0" w:space="0" w:color="auto"/>
          </w:divBdr>
        </w:div>
        <w:div w:id="617419978">
          <w:marLeft w:val="640"/>
          <w:marRight w:val="0"/>
          <w:marTop w:val="0"/>
          <w:marBottom w:val="0"/>
          <w:divBdr>
            <w:top w:val="none" w:sz="0" w:space="0" w:color="auto"/>
            <w:left w:val="none" w:sz="0" w:space="0" w:color="auto"/>
            <w:bottom w:val="none" w:sz="0" w:space="0" w:color="auto"/>
            <w:right w:val="none" w:sz="0" w:space="0" w:color="auto"/>
          </w:divBdr>
        </w:div>
        <w:div w:id="241986176">
          <w:marLeft w:val="640"/>
          <w:marRight w:val="0"/>
          <w:marTop w:val="0"/>
          <w:marBottom w:val="0"/>
          <w:divBdr>
            <w:top w:val="none" w:sz="0" w:space="0" w:color="auto"/>
            <w:left w:val="none" w:sz="0" w:space="0" w:color="auto"/>
            <w:bottom w:val="none" w:sz="0" w:space="0" w:color="auto"/>
            <w:right w:val="none" w:sz="0" w:space="0" w:color="auto"/>
          </w:divBdr>
        </w:div>
        <w:div w:id="1128275879">
          <w:marLeft w:val="640"/>
          <w:marRight w:val="0"/>
          <w:marTop w:val="0"/>
          <w:marBottom w:val="0"/>
          <w:divBdr>
            <w:top w:val="none" w:sz="0" w:space="0" w:color="auto"/>
            <w:left w:val="none" w:sz="0" w:space="0" w:color="auto"/>
            <w:bottom w:val="none" w:sz="0" w:space="0" w:color="auto"/>
            <w:right w:val="none" w:sz="0" w:space="0" w:color="auto"/>
          </w:divBdr>
        </w:div>
        <w:div w:id="673191677">
          <w:marLeft w:val="640"/>
          <w:marRight w:val="0"/>
          <w:marTop w:val="0"/>
          <w:marBottom w:val="0"/>
          <w:divBdr>
            <w:top w:val="none" w:sz="0" w:space="0" w:color="auto"/>
            <w:left w:val="none" w:sz="0" w:space="0" w:color="auto"/>
            <w:bottom w:val="none" w:sz="0" w:space="0" w:color="auto"/>
            <w:right w:val="none" w:sz="0" w:space="0" w:color="auto"/>
          </w:divBdr>
        </w:div>
        <w:div w:id="1755973141">
          <w:marLeft w:val="640"/>
          <w:marRight w:val="0"/>
          <w:marTop w:val="0"/>
          <w:marBottom w:val="0"/>
          <w:divBdr>
            <w:top w:val="none" w:sz="0" w:space="0" w:color="auto"/>
            <w:left w:val="none" w:sz="0" w:space="0" w:color="auto"/>
            <w:bottom w:val="none" w:sz="0" w:space="0" w:color="auto"/>
            <w:right w:val="none" w:sz="0" w:space="0" w:color="auto"/>
          </w:divBdr>
        </w:div>
        <w:div w:id="1117219569">
          <w:marLeft w:val="640"/>
          <w:marRight w:val="0"/>
          <w:marTop w:val="0"/>
          <w:marBottom w:val="0"/>
          <w:divBdr>
            <w:top w:val="none" w:sz="0" w:space="0" w:color="auto"/>
            <w:left w:val="none" w:sz="0" w:space="0" w:color="auto"/>
            <w:bottom w:val="none" w:sz="0" w:space="0" w:color="auto"/>
            <w:right w:val="none" w:sz="0" w:space="0" w:color="auto"/>
          </w:divBdr>
        </w:div>
        <w:div w:id="2000308861">
          <w:marLeft w:val="640"/>
          <w:marRight w:val="0"/>
          <w:marTop w:val="0"/>
          <w:marBottom w:val="0"/>
          <w:divBdr>
            <w:top w:val="none" w:sz="0" w:space="0" w:color="auto"/>
            <w:left w:val="none" w:sz="0" w:space="0" w:color="auto"/>
            <w:bottom w:val="none" w:sz="0" w:space="0" w:color="auto"/>
            <w:right w:val="none" w:sz="0" w:space="0" w:color="auto"/>
          </w:divBdr>
        </w:div>
        <w:div w:id="523176150">
          <w:marLeft w:val="640"/>
          <w:marRight w:val="0"/>
          <w:marTop w:val="0"/>
          <w:marBottom w:val="0"/>
          <w:divBdr>
            <w:top w:val="none" w:sz="0" w:space="0" w:color="auto"/>
            <w:left w:val="none" w:sz="0" w:space="0" w:color="auto"/>
            <w:bottom w:val="none" w:sz="0" w:space="0" w:color="auto"/>
            <w:right w:val="none" w:sz="0" w:space="0" w:color="auto"/>
          </w:divBdr>
        </w:div>
        <w:div w:id="1254819273">
          <w:marLeft w:val="640"/>
          <w:marRight w:val="0"/>
          <w:marTop w:val="0"/>
          <w:marBottom w:val="0"/>
          <w:divBdr>
            <w:top w:val="none" w:sz="0" w:space="0" w:color="auto"/>
            <w:left w:val="none" w:sz="0" w:space="0" w:color="auto"/>
            <w:bottom w:val="none" w:sz="0" w:space="0" w:color="auto"/>
            <w:right w:val="none" w:sz="0" w:space="0" w:color="auto"/>
          </w:divBdr>
        </w:div>
        <w:div w:id="479689723">
          <w:marLeft w:val="640"/>
          <w:marRight w:val="0"/>
          <w:marTop w:val="0"/>
          <w:marBottom w:val="0"/>
          <w:divBdr>
            <w:top w:val="none" w:sz="0" w:space="0" w:color="auto"/>
            <w:left w:val="none" w:sz="0" w:space="0" w:color="auto"/>
            <w:bottom w:val="none" w:sz="0" w:space="0" w:color="auto"/>
            <w:right w:val="none" w:sz="0" w:space="0" w:color="auto"/>
          </w:divBdr>
        </w:div>
        <w:div w:id="409893664">
          <w:marLeft w:val="640"/>
          <w:marRight w:val="0"/>
          <w:marTop w:val="0"/>
          <w:marBottom w:val="0"/>
          <w:divBdr>
            <w:top w:val="none" w:sz="0" w:space="0" w:color="auto"/>
            <w:left w:val="none" w:sz="0" w:space="0" w:color="auto"/>
            <w:bottom w:val="none" w:sz="0" w:space="0" w:color="auto"/>
            <w:right w:val="none" w:sz="0" w:space="0" w:color="auto"/>
          </w:divBdr>
        </w:div>
        <w:div w:id="234705717">
          <w:marLeft w:val="640"/>
          <w:marRight w:val="0"/>
          <w:marTop w:val="0"/>
          <w:marBottom w:val="0"/>
          <w:divBdr>
            <w:top w:val="none" w:sz="0" w:space="0" w:color="auto"/>
            <w:left w:val="none" w:sz="0" w:space="0" w:color="auto"/>
            <w:bottom w:val="none" w:sz="0" w:space="0" w:color="auto"/>
            <w:right w:val="none" w:sz="0" w:space="0" w:color="auto"/>
          </w:divBdr>
        </w:div>
        <w:div w:id="893277957">
          <w:marLeft w:val="640"/>
          <w:marRight w:val="0"/>
          <w:marTop w:val="0"/>
          <w:marBottom w:val="0"/>
          <w:divBdr>
            <w:top w:val="none" w:sz="0" w:space="0" w:color="auto"/>
            <w:left w:val="none" w:sz="0" w:space="0" w:color="auto"/>
            <w:bottom w:val="none" w:sz="0" w:space="0" w:color="auto"/>
            <w:right w:val="none" w:sz="0" w:space="0" w:color="auto"/>
          </w:divBdr>
        </w:div>
        <w:div w:id="1502508555">
          <w:marLeft w:val="640"/>
          <w:marRight w:val="0"/>
          <w:marTop w:val="0"/>
          <w:marBottom w:val="0"/>
          <w:divBdr>
            <w:top w:val="none" w:sz="0" w:space="0" w:color="auto"/>
            <w:left w:val="none" w:sz="0" w:space="0" w:color="auto"/>
            <w:bottom w:val="none" w:sz="0" w:space="0" w:color="auto"/>
            <w:right w:val="none" w:sz="0" w:space="0" w:color="auto"/>
          </w:divBdr>
        </w:div>
        <w:div w:id="642006055">
          <w:marLeft w:val="640"/>
          <w:marRight w:val="0"/>
          <w:marTop w:val="0"/>
          <w:marBottom w:val="0"/>
          <w:divBdr>
            <w:top w:val="none" w:sz="0" w:space="0" w:color="auto"/>
            <w:left w:val="none" w:sz="0" w:space="0" w:color="auto"/>
            <w:bottom w:val="none" w:sz="0" w:space="0" w:color="auto"/>
            <w:right w:val="none" w:sz="0" w:space="0" w:color="auto"/>
          </w:divBdr>
        </w:div>
        <w:div w:id="1925189854">
          <w:marLeft w:val="640"/>
          <w:marRight w:val="0"/>
          <w:marTop w:val="0"/>
          <w:marBottom w:val="0"/>
          <w:divBdr>
            <w:top w:val="none" w:sz="0" w:space="0" w:color="auto"/>
            <w:left w:val="none" w:sz="0" w:space="0" w:color="auto"/>
            <w:bottom w:val="none" w:sz="0" w:space="0" w:color="auto"/>
            <w:right w:val="none" w:sz="0" w:space="0" w:color="auto"/>
          </w:divBdr>
        </w:div>
        <w:div w:id="348531201">
          <w:marLeft w:val="640"/>
          <w:marRight w:val="0"/>
          <w:marTop w:val="0"/>
          <w:marBottom w:val="0"/>
          <w:divBdr>
            <w:top w:val="none" w:sz="0" w:space="0" w:color="auto"/>
            <w:left w:val="none" w:sz="0" w:space="0" w:color="auto"/>
            <w:bottom w:val="none" w:sz="0" w:space="0" w:color="auto"/>
            <w:right w:val="none" w:sz="0" w:space="0" w:color="auto"/>
          </w:divBdr>
        </w:div>
        <w:div w:id="1013923394">
          <w:marLeft w:val="640"/>
          <w:marRight w:val="0"/>
          <w:marTop w:val="0"/>
          <w:marBottom w:val="0"/>
          <w:divBdr>
            <w:top w:val="none" w:sz="0" w:space="0" w:color="auto"/>
            <w:left w:val="none" w:sz="0" w:space="0" w:color="auto"/>
            <w:bottom w:val="none" w:sz="0" w:space="0" w:color="auto"/>
            <w:right w:val="none" w:sz="0" w:space="0" w:color="auto"/>
          </w:divBdr>
        </w:div>
        <w:div w:id="1568345559">
          <w:marLeft w:val="640"/>
          <w:marRight w:val="0"/>
          <w:marTop w:val="0"/>
          <w:marBottom w:val="0"/>
          <w:divBdr>
            <w:top w:val="none" w:sz="0" w:space="0" w:color="auto"/>
            <w:left w:val="none" w:sz="0" w:space="0" w:color="auto"/>
            <w:bottom w:val="none" w:sz="0" w:space="0" w:color="auto"/>
            <w:right w:val="none" w:sz="0" w:space="0" w:color="auto"/>
          </w:divBdr>
        </w:div>
        <w:div w:id="591164989">
          <w:marLeft w:val="640"/>
          <w:marRight w:val="0"/>
          <w:marTop w:val="0"/>
          <w:marBottom w:val="0"/>
          <w:divBdr>
            <w:top w:val="none" w:sz="0" w:space="0" w:color="auto"/>
            <w:left w:val="none" w:sz="0" w:space="0" w:color="auto"/>
            <w:bottom w:val="none" w:sz="0" w:space="0" w:color="auto"/>
            <w:right w:val="none" w:sz="0" w:space="0" w:color="auto"/>
          </w:divBdr>
        </w:div>
        <w:div w:id="946081521">
          <w:marLeft w:val="640"/>
          <w:marRight w:val="0"/>
          <w:marTop w:val="0"/>
          <w:marBottom w:val="0"/>
          <w:divBdr>
            <w:top w:val="none" w:sz="0" w:space="0" w:color="auto"/>
            <w:left w:val="none" w:sz="0" w:space="0" w:color="auto"/>
            <w:bottom w:val="none" w:sz="0" w:space="0" w:color="auto"/>
            <w:right w:val="none" w:sz="0" w:space="0" w:color="auto"/>
          </w:divBdr>
        </w:div>
        <w:div w:id="40330018">
          <w:marLeft w:val="640"/>
          <w:marRight w:val="0"/>
          <w:marTop w:val="0"/>
          <w:marBottom w:val="0"/>
          <w:divBdr>
            <w:top w:val="none" w:sz="0" w:space="0" w:color="auto"/>
            <w:left w:val="none" w:sz="0" w:space="0" w:color="auto"/>
            <w:bottom w:val="none" w:sz="0" w:space="0" w:color="auto"/>
            <w:right w:val="none" w:sz="0" w:space="0" w:color="auto"/>
          </w:divBdr>
        </w:div>
        <w:div w:id="1775516579">
          <w:marLeft w:val="640"/>
          <w:marRight w:val="0"/>
          <w:marTop w:val="0"/>
          <w:marBottom w:val="0"/>
          <w:divBdr>
            <w:top w:val="none" w:sz="0" w:space="0" w:color="auto"/>
            <w:left w:val="none" w:sz="0" w:space="0" w:color="auto"/>
            <w:bottom w:val="none" w:sz="0" w:space="0" w:color="auto"/>
            <w:right w:val="none" w:sz="0" w:space="0" w:color="auto"/>
          </w:divBdr>
        </w:div>
        <w:div w:id="1086849994">
          <w:marLeft w:val="640"/>
          <w:marRight w:val="0"/>
          <w:marTop w:val="0"/>
          <w:marBottom w:val="0"/>
          <w:divBdr>
            <w:top w:val="none" w:sz="0" w:space="0" w:color="auto"/>
            <w:left w:val="none" w:sz="0" w:space="0" w:color="auto"/>
            <w:bottom w:val="none" w:sz="0" w:space="0" w:color="auto"/>
            <w:right w:val="none" w:sz="0" w:space="0" w:color="auto"/>
          </w:divBdr>
        </w:div>
        <w:div w:id="1176110133">
          <w:marLeft w:val="640"/>
          <w:marRight w:val="0"/>
          <w:marTop w:val="0"/>
          <w:marBottom w:val="0"/>
          <w:divBdr>
            <w:top w:val="none" w:sz="0" w:space="0" w:color="auto"/>
            <w:left w:val="none" w:sz="0" w:space="0" w:color="auto"/>
            <w:bottom w:val="none" w:sz="0" w:space="0" w:color="auto"/>
            <w:right w:val="none" w:sz="0" w:space="0" w:color="auto"/>
          </w:divBdr>
        </w:div>
        <w:div w:id="180507650">
          <w:marLeft w:val="640"/>
          <w:marRight w:val="0"/>
          <w:marTop w:val="0"/>
          <w:marBottom w:val="0"/>
          <w:divBdr>
            <w:top w:val="none" w:sz="0" w:space="0" w:color="auto"/>
            <w:left w:val="none" w:sz="0" w:space="0" w:color="auto"/>
            <w:bottom w:val="none" w:sz="0" w:space="0" w:color="auto"/>
            <w:right w:val="none" w:sz="0" w:space="0" w:color="auto"/>
          </w:divBdr>
        </w:div>
        <w:div w:id="1084953010">
          <w:marLeft w:val="640"/>
          <w:marRight w:val="0"/>
          <w:marTop w:val="0"/>
          <w:marBottom w:val="0"/>
          <w:divBdr>
            <w:top w:val="none" w:sz="0" w:space="0" w:color="auto"/>
            <w:left w:val="none" w:sz="0" w:space="0" w:color="auto"/>
            <w:bottom w:val="none" w:sz="0" w:space="0" w:color="auto"/>
            <w:right w:val="none" w:sz="0" w:space="0" w:color="auto"/>
          </w:divBdr>
        </w:div>
        <w:div w:id="1929921021">
          <w:marLeft w:val="640"/>
          <w:marRight w:val="0"/>
          <w:marTop w:val="0"/>
          <w:marBottom w:val="0"/>
          <w:divBdr>
            <w:top w:val="none" w:sz="0" w:space="0" w:color="auto"/>
            <w:left w:val="none" w:sz="0" w:space="0" w:color="auto"/>
            <w:bottom w:val="none" w:sz="0" w:space="0" w:color="auto"/>
            <w:right w:val="none" w:sz="0" w:space="0" w:color="auto"/>
          </w:divBdr>
        </w:div>
        <w:div w:id="2103211845">
          <w:marLeft w:val="640"/>
          <w:marRight w:val="0"/>
          <w:marTop w:val="0"/>
          <w:marBottom w:val="0"/>
          <w:divBdr>
            <w:top w:val="none" w:sz="0" w:space="0" w:color="auto"/>
            <w:left w:val="none" w:sz="0" w:space="0" w:color="auto"/>
            <w:bottom w:val="none" w:sz="0" w:space="0" w:color="auto"/>
            <w:right w:val="none" w:sz="0" w:space="0" w:color="auto"/>
          </w:divBdr>
        </w:div>
        <w:div w:id="928926472">
          <w:marLeft w:val="640"/>
          <w:marRight w:val="0"/>
          <w:marTop w:val="0"/>
          <w:marBottom w:val="0"/>
          <w:divBdr>
            <w:top w:val="none" w:sz="0" w:space="0" w:color="auto"/>
            <w:left w:val="none" w:sz="0" w:space="0" w:color="auto"/>
            <w:bottom w:val="none" w:sz="0" w:space="0" w:color="auto"/>
            <w:right w:val="none" w:sz="0" w:space="0" w:color="auto"/>
          </w:divBdr>
        </w:div>
        <w:div w:id="717625603">
          <w:marLeft w:val="640"/>
          <w:marRight w:val="0"/>
          <w:marTop w:val="0"/>
          <w:marBottom w:val="0"/>
          <w:divBdr>
            <w:top w:val="none" w:sz="0" w:space="0" w:color="auto"/>
            <w:left w:val="none" w:sz="0" w:space="0" w:color="auto"/>
            <w:bottom w:val="none" w:sz="0" w:space="0" w:color="auto"/>
            <w:right w:val="none" w:sz="0" w:space="0" w:color="auto"/>
          </w:divBdr>
        </w:div>
        <w:div w:id="1370497263">
          <w:marLeft w:val="640"/>
          <w:marRight w:val="0"/>
          <w:marTop w:val="0"/>
          <w:marBottom w:val="0"/>
          <w:divBdr>
            <w:top w:val="none" w:sz="0" w:space="0" w:color="auto"/>
            <w:left w:val="none" w:sz="0" w:space="0" w:color="auto"/>
            <w:bottom w:val="none" w:sz="0" w:space="0" w:color="auto"/>
            <w:right w:val="none" w:sz="0" w:space="0" w:color="auto"/>
          </w:divBdr>
        </w:div>
        <w:div w:id="135147661">
          <w:marLeft w:val="640"/>
          <w:marRight w:val="0"/>
          <w:marTop w:val="0"/>
          <w:marBottom w:val="0"/>
          <w:divBdr>
            <w:top w:val="none" w:sz="0" w:space="0" w:color="auto"/>
            <w:left w:val="none" w:sz="0" w:space="0" w:color="auto"/>
            <w:bottom w:val="none" w:sz="0" w:space="0" w:color="auto"/>
            <w:right w:val="none" w:sz="0" w:space="0" w:color="auto"/>
          </w:divBdr>
        </w:div>
        <w:div w:id="1179076678">
          <w:marLeft w:val="640"/>
          <w:marRight w:val="0"/>
          <w:marTop w:val="0"/>
          <w:marBottom w:val="0"/>
          <w:divBdr>
            <w:top w:val="none" w:sz="0" w:space="0" w:color="auto"/>
            <w:left w:val="none" w:sz="0" w:space="0" w:color="auto"/>
            <w:bottom w:val="none" w:sz="0" w:space="0" w:color="auto"/>
            <w:right w:val="none" w:sz="0" w:space="0" w:color="auto"/>
          </w:divBdr>
        </w:div>
      </w:divsChild>
    </w:div>
    <w:div w:id="24520641">
      <w:bodyDiv w:val="1"/>
      <w:marLeft w:val="0"/>
      <w:marRight w:val="0"/>
      <w:marTop w:val="0"/>
      <w:marBottom w:val="0"/>
      <w:divBdr>
        <w:top w:val="none" w:sz="0" w:space="0" w:color="auto"/>
        <w:left w:val="none" w:sz="0" w:space="0" w:color="auto"/>
        <w:bottom w:val="none" w:sz="0" w:space="0" w:color="auto"/>
        <w:right w:val="none" w:sz="0" w:space="0" w:color="auto"/>
      </w:divBdr>
    </w:div>
    <w:div w:id="24599212">
      <w:bodyDiv w:val="1"/>
      <w:marLeft w:val="0"/>
      <w:marRight w:val="0"/>
      <w:marTop w:val="0"/>
      <w:marBottom w:val="0"/>
      <w:divBdr>
        <w:top w:val="none" w:sz="0" w:space="0" w:color="auto"/>
        <w:left w:val="none" w:sz="0" w:space="0" w:color="auto"/>
        <w:bottom w:val="none" w:sz="0" w:space="0" w:color="auto"/>
        <w:right w:val="none" w:sz="0" w:space="0" w:color="auto"/>
      </w:divBdr>
      <w:divsChild>
        <w:div w:id="1590043552">
          <w:marLeft w:val="640"/>
          <w:marRight w:val="0"/>
          <w:marTop w:val="0"/>
          <w:marBottom w:val="0"/>
          <w:divBdr>
            <w:top w:val="none" w:sz="0" w:space="0" w:color="auto"/>
            <w:left w:val="none" w:sz="0" w:space="0" w:color="auto"/>
            <w:bottom w:val="none" w:sz="0" w:space="0" w:color="auto"/>
            <w:right w:val="none" w:sz="0" w:space="0" w:color="auto"/>
          </w:divBdr>
        </w:div>
        <w:div w:id="1072117096">
          <w:marLeft w:val="640"/>
          <w:marRight w:val="0"/>
          <w:marTop w:val="0"/>
          <w:marBottom w:val="0"/>
          <w:divBdr>
            <w:top w:val="none" w:sz="0" w:space="0" w:color="auto"/>
            <w:left w:val="none" w:sz="0" w:space="0" w:color="auto"/>
            <w:bottom w:val="none" w:sz="0" w:space="0" w:color="auto"/>
            <w:right w:val="none" w:sz="0" w:space="0" w:color="auto"/>
          </w:divBdr>
        </w:div>
        <w:div w:id="1230307387">
          <w:marLeft w:val="640"/>
          <w:marRight w:val="0"/>
          <w:marTop w:val="0"/>
          <w:marBottom w:val="0"/>
          <w:divBdr>
            <w:top w:val="none" w:sz="0" w:space="0" w:color="auto"/>
            <w:left w:val="none" w:sz="0" w:space="0" w:color="auto"/>
            <w:bottom w:val="none" w:sz="0" w:space="0" w:color="auto"/>
            <w:right w:val="none" w:sz="0" w:space="0" w:color="auto"/>
          </w:divBdr>
        </w:div>
        <w:div w:id="212349340">
          <w:marLeft w:val="640"/>
          <w:marRight w:val="0"/>
          <w:marTop w:val="0"/>
          <w:marBottom w:val="0"/>
          <w:divBdr>
            <w:top w:val="none" w:sz="0" w:space="0" w:color="auto"/>
            <w:left w:val="none" w:sz="0" w:space="0" w:color="auto"/>
            <w:bottom w:val="none" w:sz="0" w:space="0" w:color="auto"/>
            <w:right w:val="none" w:sz="0" w:space="0" w:color="auto"/>
          </w:divBdr>
        </w:div>
        <w:div w:id="2123183612">
          <w:marLeft w:val="640"/>
          <w:marRight w:val="0"/>
          <w:marTop w:val="0"/>
          <w:marBottom w:val="0"/>
          <w:divBdr>
            <w:top w:val="none" w:sz="0" w:space="0" w:color="auto"/>
            <w:left w:val="none" w:sz="0" w:space="0" w:color="auto"/>
            <w:bottom w:val="none" w:sz="0" w:space="0" w:color="auto"/>
            <w:right w:val="none" w:sz="0" w:space="0" w:color="auto"/>
          </w:divBdr>
        </w:div>
        <w:div w:id="1664353495">
          <w:marLeft w:val="640"/>
          <w:marRight w:val="0"/>
          <w:marTop w:val="0"/>
          <w:marBottom w:val="0"/>
          <w:divBdr>
            <w:top w:val="none" w:sz="0" w:space="0" w:color="auto"/>
            <w:left w:val="none" w:sz="0" w:space="0" w:color="auto"/>
            <w:bottom w:val="none" w:sz="0" w:space="0" w:color="auto"/>
            <w:right w:val="none" w:sz="0" w:space="0" w:color="auto"/>
          </w:divBdr>
        </w:div>
        <w:div w:id="1271352141">
          <w:marLeft w:val="640"/>
          <w:marRight w:val="0"/>
          <w:marTop w:val="0"/>
          <w:marBottom w:val="0"/>
          <w:divBdr>
            <w:top w:val="none" w:sz="0" w:space="0" w:color="auto"/>
            <w:left w:val="none" w:sz="0" w:space="0" w:color="auto"/>
            <w:bottom w:val="none" w:sz="0" w:space="0" w:color="auto"/>
            <w:right w:val="none" w:sz="0" w:space="0" w:color="auto"/>
          </w:divBdr>
        </w:div>
        <w:div w:id="749930660">
          <w:marLeft w:val="640"/>
          <w:marRight w:val="0"/>
          <w:marTop w:val="0"/>
          <w:marBottom w:val="0"/>
          <w:divBdr>
            <w:top w:val="none" w:sz="0" w:space="0" w:color="auto"/>
            <w:left w:val="none" w:sz="0" w:space="0" w:color="auto"/>
            <w:bottom w:val="none" w:sz="0" w:space="0" w:color="auto"/>
            <w:right w:val="none" w:sz="0" w:space="0" w:color="auto"/>
          </w:divBdr>
        </w:div>
        <w:div w:id="987245175">
          <w:marLeft w:val="640"/>
          <w:marRight w:val="0"/>
          <w:marTop w:val="0"/>
          <w:marBottom w:val="0"/>
          <w:divBdr>
            <w:top w:val="none" w:sz="0" w:space="0" w:color="auto"/>
            <w:left w:val="none" w:sz="0" w:space="0" w:color="auto"/>
            <w:bottom w:val="none" w:sz="0" w:space="0" w:color="auto"/>
            <w:right w:val="none" w:sz="0" w:space="0" w:color="auto"/>
          </w:divBdr>
        </w:div>
        <w:div w:id="1034312290">
          <w:marLeft w:val="640"/>
          <w:marRight w:val="0"/>
          <w:marTop w:val="0"/>
          <w:marBottom w:val="0"/>
          <w:divBdr>
            <w:top w:val="none" w:sz="0" w:space="0" w:color="auto"/>
            <w:left w:val="none" w:sz="0" w:space="0" w:color="auto"/>
            <w:bottom w:val="none" w:sz="0" w:space="0" w:color="auto"/>
            <w:right w:val="none" w:sz="0" w:space="0" w:color="auto"/>
          </w:divBdr>
        </w:div>
        <w:div w:id="1940866794">
          <w:marLeft w:val="640"/>
          <w:marRight w:val="0"/>
          <w:marTop w:val="0"/>
          <w:marBottom w:val="0"/>
          <w:divBdr>
            <w:top w:val="none" w:sz="0" w:space="0" w:color="auto"/>
            <w:left w:val="none" w:sz="0" w:space="0" w:color="auto"/>
            <w:bottom w:val="none" w:sz="0" w:space="0" w:color="auto"/>
            <w:right w:val="none" w:sz="0" w:space="0" w:color="auto"/>
          </w:divBdr>
        </w:div>
        <w:div w:id="1753970192">
          <w:marLeft w:val="640"/>
          <w:marRight w:val="0"/>
          <w:marTop w:val="0"/>
          <w:marBottom w:val="0"/>
          <w:divBdr>
            <w:top w:val="none" w:sz="0" w:space="0" w:color="auto"/>
            <w:left w:val="none" w:sz="0" w:space="0" w:color="auto"/>
            <w:bottom w:val="none" w:sz="0" w:space="0" w:color="auto"/>
            <w:right w:val="none" w:sz="0" w:space="0" w:color="auto"/>
          </w:divBdr>
        </w:div>
        <w:div w:id="1436368509">
          <w:marLeft w:val="640"/>
          <w:marRight w:val="0"/>
          <w:marTop w:val="0"/>
          <w:marBottom w:val="0"/>
          <w:divBdr>
            <w:top w:val="none" w:sz="0" w:space="0" w:color="auto"/>
            <w:left w:val="none" w:sz="0" w:space="0" w:color="auto"/>
            <w:bottom w:val="none" w:sz="0" w:space="0" w:color="auto"/>
            <w:right w:val="none" w:sz="0" w:space="0" w:color="auto"/>
          </w:divBdr>
        </w:div>
        <w:div w:id="1459497298">
          <w:marLeft w:val="640"/>
          <w:marRight w:val="0"/>
          <w:marTop w:val="0"/>
          <w:marBottom w:val="0"/>
          <w:divBdr>
            <w:top w:val="none" w:sz="0" w:space="0" w:color="auto"/>
            <w:left w:val="none" w:sz="0" w:space="0" w:color="auto"/>
            <w:bottom w:val="none" w:sz="0" w:space="0" w:color="auto"/>
            <w:right w:val="none" w:sz="0" w:space="0" w:color="auto"/>
          </w:divBdr>
        </w:div>
        <w:div w:id="376975894">
          <w:marLeft w:val="640"/>
          <w:marRight w:val="0"/>
          <w:marTop w:val="0"/>
          <w:marBottom w:val="0"/>
          <w:divBdr>
            <w:top w:val="none" w:sz="0" w:space="0" w:color="auto"/>
            <w:left w:val="none" w:sz="0" w:space="0" w:color="auto"/>
            <w:bottom w:val="none" w:sz="0" w:space="0" w:color="auto"/>
            <w:right w:val="none" w:sz="0" w:space="0" w:color="auto"/>
          </w:divBdr>
        </w:div>
        <w:div w:id="1793786098">
          <w:marLeft w:val="640"/>
          <w:marRight w:val="0"/>
          <w:marTop w:val="0"/>
          <w:marBottom w:val="0"/>
          <w:divBdr>
            <w:top w:val="none" w:sz="0" w:space="0" w:color="auto"/>
            <w:left w:val="none" w:sz="0" w:space="0" w:color="auto"/>
            <w:bottom w:val="none" w:sz="0" w:space="0" w:color="auto"/>
            <w:right w:val="none" w:sz="0" w:space="0" w:color="auto"/>
          </w:divBdr>
        </w:div>
        <w:div w:id="1091394670">
          <w:marLeft w:val="640"/>
          <w:marRight w:val="0"/>
          <w:marTop w:val="0"/>
          <w:marBottom w:val="0"/>
          <w:divBdr>
            <w:top w:val="none" w:sz="0" w:space="0" w:color="auto"/>
            <w:left w:val="none" w:sz="0" w:space="0" w:color="auto"/>
            <w:bottom w:val="none" w:sz="0" w:space="0" w:color="auto"/>
            <w:right w:val="none" w:sz="0" w:space="0" w:color="auto"/>
          </w:divBdr>
        </w:div>
        <w:div w:id="211306114">
          <w:marLeft w:val="640"/>
          <w:marRight w:val="0"/>
          <w:marTop w:val="0"/>
          <w:marBottom w:val="0"/>
          <w:divBdr>
            <w:top w:val="none" w:sz="0" w:space="0" w:color="auto"/>
            <w:left w:val="none" w:sz="0" w:space="0" w:color="auto"/>
            <w:bottom w:val="none" w:sz="0" w:space="0" w:color="auto"/>
            <w:right w:val="none" w:sz="0" w:space="0" w:color="auto"/>
          </w:divBdr>
        </w:div>
        <w:div w:id="1376613201">
          <w:marLeft w:val="640"/>
          <w:marRight w:val="0"/>
          <w:marTop w:val="0"/>
          <w:marBottom w:val="0"/>
          <w:divBdr>
            <w:top w:val="none" w:sz="0" w:space="0" w:color="auto"/>
            <w:left w:val="none" w:sz="0" w:space="0" w:color="auto"/>
            <w:bottom w:val="none" w:sz="0" w:space="0" w:color="auto"/>
            <w:right w:val="none" w:sz="0" w:space="0" w:color="auto"/>
          </w:divBdr>
        </w:div>
        <w:div w:id="1713849128">
          <w:marLeft w:val="640"/>
          <w:marRight w:val="0"/>
          <w:marTop w:val="0"/>
          <w:marBottom w:val="0"/>
          <w:divBdr>
            <w:top w:val="none" w:sz="0" w:space="0" w:color="auto"/>
            <w:left w:val="none" w:sz="0" w:space="0" w:color="auto"/>
            <w:bottom w:val="none" w:sz="0" w:space="0" w:color="auto"/>
            <w:right w:val="none" w:sz="0" w:space="0" w:color="auto"/>
          </w:divBdr>
        </w:div>
        <w:div w:id="639920148">
          <w:marLeft w:val="640"/>
          <w:marRight w:val="0"/>
          <w:marTop w:val="0"/>
          <w:marBottom w:val="0"/>
          <w:divBdr>
            <w:top w:val="none" w:sz="0" w:space="0" w:color="auto"/>
            <w:left w:val="none" w:sz="0" w:space="0" w:color="auto"/>
            <w:bottom w:val="none" w:sz="0" w:space="0" w:color="auto"/>
            <w:right w:val="none" w:sz="0" w:space="0" w:color="auto"/>
          </w:divBdr>
        </w:div>
        <w:div w:id="1582909105">
          <w:marLeft w:val="640"/>
          <w:marRight w:val="0"/>
          <w:marTop w:val="0"/>
          <w:marBottom w:val="0"/>
          <w:divBdr>
            <w:top w:val="none" w:sz="0" w:space="0" w:color="auto"/>
            <w:left w:val="none" w:sz="0" w:space="0" w:color="auto"/>
            <w:bottom w:val="none" w:sz="0" w:space="0" w:color="auto"/>
            <w:right w:val="none" w:sz="0" w:space="0" w:color="auto"/>
          </w:divBdr>
        </w:div>
        <w:div w:id="801463579">
          <w:marLeft w:val="640"/>
          <w:marRight w:val="0"/>
          <w:marTop w:val="0"/>
          <w:marBottom w:val="0"/>
          <w:divBdr>
            <w:top w:val="none" w:sz="0" w:space="0" w:color="auto"/>
            <w:left w:val="none" w:sz="0" w:space="0" w:color="auto"/>
            <w:bottom w:val="none" w:sz="0" w:space="0" w:color="auto"/>
            <w:right w:val="none" w:sz="0" w:space="0" w:color="auto"/>
          </w:divBdr>
        </w:div>
        <w:div w:id="88891001">
          <w:marLeft w:val="640"/>
          <w:marRight w:val="0"/>
          <w:marTop w:val="0"/>
          <w:marBottom w:val="0"/>
          <w:divBdr>
            <w:top w:val="none" w:sz="0" w:space="0" w:color="auto"/>
            <w:left w:val="none" w:sz="0" w:space="0" w:color="auto"/>
            <w:bottom w:val="none" w:sz="0" w:space="0" w:color="auto"/>
            <w:right w:val="none" w:sz="0" w:space="0" w:color="auto"/>
          </w:divBdr>
        </w:div>
        <w:div w:id="1895656324">
          <w:marLeft w:val="640"/>
          <w:marRight w:val="0"/>
          <w:marTop w:val="0"/>
          <w:marBottom w:val="0"/>
          <w:divBdr>
            <w:top w:val="none" w:sz="0" w:space="0" w:color="auto"/>
            <w:left w:val="none" w:sz="0" w:space="0" w:color="auto"/>
            <w:bottom w:val="none" w:sz="0" w:space="0" w:color="auto"/>
            <w:right w:val="none" w:sz="0" w:space="0" w:color="auto"/>
          </w:divBdr>
        </w:div>
        <w:div w:id="1427458903">
          <w:marLeft w:val="640"/>
          <w:marRight w:val="0"/>
          <w:marTop w:val="0"/>
          <w:marBottom w:val="0"/>
          <w:divBdr>
            <w:top w:val="none" w:sz="0" w:space="0" w:color="auto"/>
            <w:left w:val="none" w:sz="0" w:space="0" w:color="auto"/>
            <w:bottom w:val="none" w:sz="0" w:space="0" w:color="auto"/>
            <w:right w:val="none" w:sz="0" w:space="0" w:color="auto"/>
          </w:divBdr>
        </w:div>
        <w:div w:id="751003100">
          <w:marLeft w:val="640"/>
          <w:marRight w:val="0"/>
          <w:marTop w:val="0"/>
          <w:marBottom w:val="0"/>
          <w:divBdr>
            <w:top w:val="none" w:sz="0" w:space="0" w:color="auto"/>
            <w:left w:val="none" w:sz="0" w:space="0" w:color="auto"/>
            <w:bottom w:val="none" w:sz="0" w:space="0" w:color="auto"/>
            <w:right w:val="none" w:sz="0" w:space="0" w:color="auto"/>
          </w:divBdr>
        </w:div>
        <w:div w:id="1508639149">
          <w:marLeft w:val="640"/>
          <w:marRight w:val="0"/>
          <w:marTop w:val="0"/>
          <w:marBottom w:val="0"/>
          <w:divBdr>
            <w:top w:val="none" w:sz="0" w:space="0" w:color="auto"/>
            <w:left w:val="none" w:sz="0" w:space="0" w:color="auto"/>
            <w:bottom w:val="none" w:sz="0" w:space="0" w:color="auto"/>
            <w:right w:val="none" w:sz="0" w:space="0" w:color="auto"/>
          </w:divBdr>
        </w:div>
        <w:div w:id="702362762">
          <w:marLeft w:val="640"/>
          <w:marRight w:val="0"/>
          <w:marTop w:val="0"/>
          <w:marBottom w:val="0"/>
          <w:divBdr>
            <w:top w:val="none" w:sz="0" w:space="0" w:color="auto"/>
            <w:left w:val="none" w:sz="0" w:space="0" w:color="auto"/>
            <w:bottom w:val="none" w:sz="0" w:space="0" w:color="auto"/>
            <w:right w:val="none" w:sz="0" w:space="0" w:color="auto"/>
          </w:divBdr>
        </w:div>
        <w:div w:id="1810661197">
          <w:marLeft w:val="640"/>
          <w:marRight w:val="0"/>
          <w:marTop w:val="0"/>
          <w:marBottom w:val="0"/>
          <w:divBdr>
            <w:top w:val="none" w:sz="0" w:space="0" w:color="auto"/>
            <w:left w:val="none" w:sz="0" w:space="0" w:color="auto"/>
            <w:bottom w:val="none" w:sz="0" w:space="0" w:color="auto"/>
            <w:right w:val="none" w:sz="0" w:space="0" w:color="auto"/>
          </w:divBdr>
        </w:div>
        <w:div w:id="154807575">
          <w:marLeft w:val="640"/>
          <w:marRight w:val="0"/>
          <w:marTop w:val="0"/>
          <w:marBottom w:val="0"/>
          <w:divBdr>
            <w:top w:val="none" w:sz="0" w:space="0" w:color="auto"/>
            <w:left w:val="none" w:sz="0" w:space="0" w:color="auto"/>
            <w:bottom w:val="none" w:sz="0" w:space="0" w:color="auto"/>
            <w:right w:val="none" w:sz="0" w:space="0" w:color="auto"/>
          </w:divBdr>
        </w:div>
        <w:div w:id="1576091996">
          <w:marLeft w:val="640"/>
          <w:marRight w:val="0"/>
          <w:marTop w:val="0"/>
          <w:marBottom w:val="0"/>
          <w:divBdr>
            <w:top w:val="none" w:sz="0" w:space="0" w:color="auto"/>
            <w:left w:val="none" w:sz="0" w:space="0" w:color="auto"/>
            <w:bottom w:val="none" w:sz="0" w:space="0" w:color="auto"/>
            <w:right w:val="none" w:sz="0" w:space="0" w:color="auto"/>
          </w:divBdr>
        </w:div>
        <w:div w:id="1090665447">
          <w:marLeft w:val="640"/>
          <w:marRight w:val="0"/>
          <w:marTop w:val="0"/>
          <w:marBottom w:val="0"/>
          <w:divBdr>
            <w:top w:val="none" w:sz="0" w:space="0" w:color="auto"/>
            <w:left w:val="none" w:sz="0" w:space="0" w:color="auto"/>
            <w:bottom w:val="none" w:sz="0" w:space="0" w:color="auto"/>
            <w:right w:val="none" w:sz="0" w:space="0" w:color="auto"/>
          </w:divBdr>
        </w:div>
        <w:div w:id="15232068">
          <w:marLeft w:val="640"/>
          <w:marRight w:val="0"/>
          <w:marTop w:val="0"/>
          <w:marBottom w:val="0"/>
          <w:divBdr>
            <w:top w:val="none" w:sz="0" w:space="0" w:color="auto"/>
            <w:left w:val="none" w:sz="0" w:space="0" w:color="auto"/>
            <w:bottom w:val="none" w:sz="0" w:space="0" w:color="auto"/>
            <w:right w:val="none" w:sz="0" w:space="0" w:color="auto"/>
          </w:divBdr>
        </w:div>
        <w:div w:id="13769249">
          <w:marLeft w:val="640"/>
          <w:marRight w:val="0"/>
          <w:marTop w:val="0"/>
          <w:marBottom w:val="0"/>
          <w:divBdr>
            <w:top w:val="none" w:sz="0" w:space="0" w:color="auto"/>
            <w:left w:val="none" w:sz="0" w:space="0" w:color="auto"/>
            <w:bottom w:val="none" w:sz="0" w:space="0" w:color="auto"/>
            <w:right w:val="none" w:sz="0" w:space="0" w:color="auto"/>
          </w:divBdr>
        </w:div>
        <w:div w:id="2043893535">
          <w:marLeft w:val="640"/>
          <w:marRight w:val="0"/>
          <w:marTop w:val="0"/>
          <w:marBottom w:val="0"/>
          <w:divBdr>
            <w:top w:val="none" w:sz="0" w:space="0" w:color="auto"/>
            <w:left w:val="none" w:sz="0" w:space="0" w:color="auto"/>
            <w:bottom w:val="none" w:sz="0" w:space="0" w:color="auto"/>
            <w:right w:val="none" w:sz="0" w:space="0" w:color="auto"/>
          </w:divBdr>
        </w:div>
        <w:div w:id="1924606547">
          <w:marLeft w:val="640"/>
          <w:marRight w:val="0"/>
          <w:marTop w:val="0"/>
          <w:marBottom w:val="0"/>
          <w:divBdr>
            <w:top w:val="none" w:sz="0" w:space="0" w:color="auto"/>
            <w:left w:val="none" w:sz="0" w:space="0" w:color="auto"/>
            <w:bottom w:val="none" w:sz="0" w:space="0" w:color="auto"/>
            <w:right w:val="none" w:sz="0" w:space="0" w:color="auto"/>
          </w:divBdr>
        </w:div>
        <w:div w:id="893657499">
          <w:marLeft w:val="640"/>
          <w:marRight w:val="0"/>
          <w:marTop w:val="0"/>
          <w:marBottom w:val="0"/>
          <w:divBdr>
            <w:top w:val="none" w:sz="0" w:space="0" w:color="auto"/>
            <w:left w:val="none" w:sz="0" w:space="0" w:color="auto"/>
            <w:bottom w:val="none" w:sz="0" w:space="0" w:color="auto"/>
            <w:right w:val="none" w:sz="0" w:space="0" w:color="auto"/>
          </w:divBdr>
        </w:div>
        <w:div w:id="1996764570">
          <w:marLeft w:val="640"/>
          <w:marRight w:val="0"/>
          <w:marTop w:val="0"/>
          <w:marBottom w:val="0"/>
          <w:divBdr>
            <w:top w:val="none" w:sz="0" w:space="0" w:color="auto"/>
            <w:left w:val="none" w:sz="0" w:space="0" w:color="auto"/>
            <w:bottom w:val="none" w:sz="0" w:space="0" w:color="auto"/>
            <w:right w:val="none" w:sz="0" w:space="0" w:color="auto"/>
          </w:divBdr>
        </w:div>
        <w:div w:id="1719351322">
          <w:marLeft w:val="640"/>
          <w:marRight w:val="0"/>
          <w:marTop w:val="0"/>
          <w:marBottom w:val="0"/>
          <w:divBdr>
            <w:top w:val="none" w:sz="0" w:space="0" w:color="auto"/>
            <w:left w:val="none" w:sz="0" w:space="0" w:color="auto"/>
            <w:bottom w:val="none" w:sz="0" w:space="0" w:color="auto"/>
            <w:right w:val="none" w:sz="0" w:space="0" w:color="auto"/>
          </w:divBdr>
        </w:div>
        <w:div w:id="1154756317">
          <w:marLeft w:val="640"/>
          <w:marRight w:val="0"/>
          <w:marTop w:val="0"/>
          <w:marBottom w:val="0"/>
          <w:divBdr>
            <w:top w:val="none" w:sz="0" w:space="0" w:color="auto"/>
            <w:left w:val="none" w:sz="0" w:space="0" w:color="auto"/>
            <w:bottom w:val="none" w:sz="0" w:space="0" w:color="auto"/>
            <w:right w:val="none" w:sz="0" w:space="0" w:color="auto"/>
          </w:divBdr>
        </w:div>
        <w:div w:id="86314173">
          <w:marLeft w:val="640"/>
          <w:marRight w:val="0"/>
          <w:marTop w:val="0"/>
          <w:marBottom w:val="0"/>
          <w:divBdr>
            <w:top w:val="none" w:sz="0" w:space="0" w:color="auto"/>
            <w:left w:val="none" w:sz="0" w:space="0" w:color="auto"/>
            <w:bottom w:val="none" w:sz="0" w:space="0" w:color="auto"/>
            <w:right w:val="none" w:sz="0" w:space="0" w:color="auto"/>
          </w:divBdr>
        </w:div>
        <w:div w:id="1336423134">
          <w:marLeft w:val="640"/>
          <w:marRight w:val="0"/>
          <w:marTop w:val="0"/>
          <w:marBottom w:val="0"/>
          <w:divBdr>
            <w:top w:val="none" w:sz="0" w:space="0" w:color="auto"/>
            <w:left w:val="none" w:sz="0" w:space="0" w:color="auto"/>
            <w:bottom w:val="none" w:sz="0" w:space="0" w:color="auto"/>
            <w:right w:val="none" w:sz="0" w:space="0" w:color="auto"/>
          </w:divBdr>
        </w:div>
        <w:div w:id="340856863">
          <w:marLeft w:val="640"/>
          <w:marRight w:val="0"/>
          <w:marTop w:val="0"/>
          <w:marBottom w:val="0"/>
          <w:divBdr>
            <w:top w:val="none" w:sz="0" w:space="0" w:color="auto"/>
            <w:left w:val="none" w:sz="0" w:space="0" w:color="auto"/>
            <w:bottom w:val="none" w:sz="0" w:space="0" w:color="auto"/>
            <w:right w:val="none" w:sz="0" w:space="0" w:color="auto"/>
          </w:divBdr>
        </w:div>
        <w:div w:id="1062606415">
          <w:marLeft w:val="640"/>
          <w:marRight w:val="0"/>
          <w:marTop w:val="0"/>
          <w:marBottom w:val="0"/>
          <w:divBdr>
            <w:top w:val="none" w:sz="0" w:space="0" w:color="auto"/>
            <w:left w:val="none" w:sz="0" w:space="0" w:color="auto"/>
            <w:bottom w:val="none" w:sz="0" w:space="0" w:color="auto"/>
            <w:right w:val="none" w:sz="0" w:space="0" w:color="auto"/>
          </w:divBdr>
        </w:div>
        <w:div w:id="1974360047">
          <w:marLeft w:val="640"/>
          <w:marRight w:val="0"/>
          <w:marTop w:val="0"/>
          <w:marBottom w:val="0"/>
          <w:divBdr>
            <w:top w:val="none" w:sz="0" w:space="0" w:color="auto"/>
            <w:left w:val="none" w:sz="0" w:space="0" w:color="auto"/>
            <w:bottom w:val="none" w:sz="0" w:space="0" w:color="auto"/>
            <w:right w:val="none" w:sz="0" w:space="0" w:color="auto"/>
          </w:divBdr>
        </w:div>
        <w:div w:id="1406682145">
          <w:marLeft w:val="640"/>
          <w:marRight w:val="0"/>
          <w:marTop w:val="0"/>
          <w:marBottom w:val="0"/>
          <w:divBdr>
            <w:top w:val="none" w:sz="0" w:space="0" w:color="auto"/>
            <w:left w:val="none" w:sz="0" w:space="0" w:color="auto"/>
            <w:bottom w:val="none" w:sz="0" w:space="0" w:color="auto"/>
            <w:right w:val="none" w:sz="0" w:space="0" w:color="auto"/>
          </w:divBdr>
        </w:div>
        <w:div w:id="1994678412">
          <w:marLeft w:val="640"/>
          <w:marRight w:val="0"/>
          <w:marTop w:val="0"/>
          <w:marBottom w:val="0"/>
          <w:divBdr>
            <w:top w:val="none" w:sz="0" w:space="0" w:color="auto"/>
            <w:left w:val="none" w:sz="0" w:space="0" w:color="auto"/>
            <w:bottom w:val="none" w:sz="0" w:space="0" w:color="auto"/>
            <w:right w:val="none" w:sz="0" w:space="0" w:color="auto"/>
          </w:divBdr>
        </w:div>
        <w:div w:id="75902868">
          <w:marLeft w:val="640"/>
          <w:marRight w:val="0"/>
          <w:marTop w:val="0"/>
          <w:marBottom w:val="0"/>
          <w:divBdr>
            <w:top w:val="none" w:sz="0" w:space="0" w:color="auto"/>
            <w:left w:val="none" w:sz="0" w:space="0" w:color="auto"/>
            <w:bottom w:val="none" w:sz="0" w:space="0" w:color="auto"/>
            <w:right w:val="none" w:sz="0" w:space="0" w:color="auto"/>
          </w:divBdr>
        </w:div>
        <w:div w:id="266431312">
          <w:marLeft w:val="640"/>
          <w:marRight w:val="0"/>
          <w:marTop w:val="0"/>
          <w:marBottom w:val="0"/>
          <w:divBdr>
            <w:top w:val="none" w:sz="0" w:space="0" w:color="auto"/>
            <w:left w:val="none" w:sz="0" w:space="0" w:color="auto"/>
            <w:bottom w:val="none" w:sz="0" w:space="0" w:color="auto"/>
            <w:right w:val="none" w:sz="0" w:space="0" w:color="auto"/>
          </w:divBdr>
        </w:div>
        <w:div w:id="1400325965">
          <w:marLeft w:val="640"/>
          <w:marRight w:val="0"/>
          <w:marTop w:val="0"/>
          <w:marBottom w:val="0"/>
          <w:divBdr>
            <w:top w:val="none" w:sz="0" w:space="0" w:color="auto"/>
            <w:left w:val="none" w:sz="0" w:space="0" w:color="auto"/>
            <w:bottom w:val="none" w:sz="0" w:space="0" w:color="auto"/>
            <w:right w:val="none" w:sz="0" w:space="0" w:color="auto"/>
          </w:divBdr>
        </w:div>
        <w:div w:id="1738089878">
          <w:marLeft w:val="640"/>
          <w:marRight w:val="0"/>
          <w:marTop w:val="0"/>
          <w:marBottom w:val="0"/>
          <w:divBdr>
            <w:top w:val="none" w:sz="0" w:space="0" w:color="auto"/>
            <w:left w:val="none" w:sz="0" w:space="0" w:color="auto"/>
            <w:bottom w:val="none" w:sz="0" w:space="0" w:color="auto"/>
            <w:right w:val="none" w:sz="0" w:space="0" w:color="auto"/>
          </w:divBdr>
        </w:div>
        <w:div w:id="703942757">
          <w:marLeft w:val="640"/>
          <w:marRight w:val="0"/>
          <w:marTop w:val="0"/>
          <w:marBottom w:val="0"/>
          <w:divBdr>
            <w:top w:val="none" w:sz="0" w:space="0" w:color="auto"/>
            <w:left w:val="none" w:sz="0" w:space="0" w:color="auto"/>
            <w:bottom w:val="none" w:sz="0" w:space="0" w:color="auto"/>
            <w:right w:val="none" w:sz="0" w:space="0" w:color="auto"/>
          </w:divBdr>
        </w:div>
        <w:div w:id="1619414612">
          <w:marLeft w:val="640"/>
          <w:marRight w:val="0"/>
          <w:marTop w:val="0"/>
          <w:marBottom w:val="0"/>
          <w:divBdr>
            <w:top w:val="none" w:sz="0" w:space="0" w:color="auto"/>
            <w:left w:val="none" w:sz="0" w:space="0" w:color="auto"/>
            <w:bottom w:val="none" w:sz="0" w:space="0" w:color="auto"/>
            <w:right w:val="none" w:sz="0" w:space="0" w:color="auto"/>
          </w:divBdr>
        </w:div>
        <w:div w:id="519125567">
          <w:marLeft w:val="640"/>
          <w:marRight w:val="0"/>
          <w:marTop w:val="0"/>
          <w:marBottom w:val="0"/>
          <w:divBdr>
            <w:top w:val="none" w:sz="0" w:space="0" w:color="auto"/>
            <w:left w:val="none" w:sz="0" w:space="0" w:color="auto"/>
            <w:bottom w:val="none" w:sz="0" w:space="0" w:color="auto"/>
            <w:right w:val="none" w:sz="0" w:space="0" w:color="auto"/>
          </w:divBdr>
        </w:div>
        <w:div w:id="584073719">
          <w:marLeft w:val="640"/>
          <w:marRight w:val="0"/>
          <w:marTop w:val="0"/>
          <w:marBottom w:val="0"/>
          <w:divBdr>
            <w:top w:val="none" w:sz="0" w:space="0" w:color="auto"/>
            <w:left w:val="none" w:sz="0" w:space="0" w:color="auto"/>
            <w:bottom w:val="none" w:sz="0" w:space="0" w:color="auto"/>
            <w:right w:val="none" w:sz="0" w:space="0" w:color="auto"/>
          </w:divBdr>
        </w:div>
        <w:div w:id="1466775909">
          <w:marLeft w:val="640"/>
          <w:marRight w:val="0"/>
          <w:marTop w:val="0"/>
          <w:marBottom w:val="0"/>
          <w:divBdr>
            <w:top w:val="none" w:sz="0" w:space="0" w:color="auto"/>
            <w:left w:val="none" w:sz="0" w:space="0" w:color="auto"/>
            <w:bottom w:val="none" w:sz="0" w:space="0" w:color="auto"/>
            <w:right w:val="none" w:sz="0" w:space="0" w:color="auto"/>
          </w:divBdr>
        </w:div>
        <w:div w:id="375157734">
          <w:marLeft w:val="640"/>
          <w:marRight w:val="0"/>
          <w:marTop w:val="0"/>
          <w:marBottom w:val="0"/>
          <w:divBdr>
            <w:top w:val="none" w:sz="0" w:space="0" w:color="auto"/>
            <w:left w:val="none" w:sz="0" w:space="0" w:color="auto"/>
            <w:bottom w:val="none" w:sz="0" w:space="0" w:color="auto"/>
            <w:right w:val="none" w:sz="0" w:space="0" w:color="auto"/>
          </w:divBdr>
        </w:div>
        <w:div w:id="1250233561">
          <w:marLeft w:val="640"/>
          <w:marRight w:val="0"/>
          <w:marTop w:val="0"/>
          <w:marBottom w:val="0"/>
          <w:divBdr>
            <w:top w:val="none" w:sz="0" w:space="0" w:color="auto"/>
            <w:left w:val="none" w:sz="0" w:space="0" w:color="auto"/>
            <w:bottom w:val="none" w:sz="0" w:space="0" w:color="auto"/>
            <w:right w:val="none" w:sz="0" w:space="0" w:color="auto"/>
          </w:divBdr>
        </w:div>
        <w:div w:id="1562400887">
          <w:marLeft w:val="640"/>
          <w:marRight w:val="0"/>
          <w:marTop w:val="0"/>
          <w:marBottom w:val="0"/>
          <w:divBdr>
            <w:top w:val="none" w:sz="0" w:space="0" w:color="auto"/>
            <w:left w:val="none" w:sz="0" w:space="0" w:color="auto"/>
            <w:bottom w:val="none" w:sz="0" w:space="0" w:color="auto"/>
            <w:right w:val="none" w:sz="0" w:space="0" w:color="auto"/>
          </w:divBdr>
        </w:div>
        <w:div w:id="648750329">
          <w:marLeft w:val="640"/>
          <w:marRight w:val="0"/>
          <w:marTop w:val="0"/>
          <w:marBottom w:val="0"/>
          <w:divBdr>
            <w:top w:val="none" w:sz="0" w:space="0" w:color="auto"/>
            <w:left w:val="none" w:sz="0" w:space="0" w:color="auto"/>
            <w:bottom w:val="none" w:sz="0" w:space="0" w:color="auto"/>
            <w:right w:val="none" w:sz="0" w:space="0" w:color="auto"/>
          </w:divBdr>
        </w:div>
        <w:div w:id="283538112">
          <w:marLeft w:val="640"/>
          <w:marRight w:val="0"/>
          <w:marTop w:val="0"/>
          <w:marBottom w:val="0"/>
          <w:divBdr>
            <w:top w:val="none" w:sz="0" w:space="0" w:color="auto"/>
            <w:left w:val="none" w:sz="0" w:space="0" w:color="auto"/>
            <w:bottom w:val="none" w:sz="0" w:space="0" w:color="auto"/>
            <w:right w:val="none" w:sz="0" w:space="0" w:color="auto"/>
          </w:divBdr>
        </w:div>
        <w:div w:id="1722249414">
          <w:marLeft w:val="640"/>
          <w:marRight w:val="0"/>
          <w:marTop w:val="0"/>
          <w:marBottom w:val="0"/>
          <w:divBdr>
            <w:top w:val="none" w:sz="0" w:space="0" w:color="auto"/>
            <w:left w:val="none" w:sz="0" w:space="0" w:color="auto"/>
            <w:bottom w:val="none" w:sz="0" w:space="0" w:color="auto"/>
            <w:right w:val="none" w:sz="0" w:space="0" w:color="auto"/>
          </w:divBdr>
        </w:div>
        <w:div w:id="1458143043">
          <w:marLeft w:val="640"/>
          <w:marRight w:val="0"/>
          <w:marTop w:val="0"/>
          <w:marBottom w:val="0"/>
          <w:divBdr>
            <w:top w:val="none" w:sz="0" w:space="0" w:color="auto"/>
            <w:left w:val="none" w:sz="0" w:space="0" w:color="auto"/>
            <w:bottom w:val="none" w:sz="0" w:space="0" w:color="auto"/>
            <w:right w:val="none" w:sz="0" w:space="0" w:color="auto"/>
          </w:divBdr>
        </w:div>
        <w:div w:id="2105609503">
          <w:marLeft w:val="640"/>
          <w:marRight w:val="0"/>
          <w:marTop w:val="0"/>
          <w:marBottom w:val="0"/>
          <w:divBdr>
            <w:top w:val="none" w:sz="0" w:space="0" w:color="auto"/>
            <w:left w:val="none" w:sz="0" w:space="0" w:color="auto"/>
            <w:bottom w:val="none" w:sz="0" w:space="0" w:color="auto"/>
            <w:right w:val="none" w:sz="0" w:space="0" w:color="auto"/>
          </w:divBdr>
        </w:div>
        <w:div w:id="701900688">
          <w:marLeft w:val="640"/>
          <w:marRight w:val="0"/>
          <w:marTop w:val="0"/>
          <w:marBottom w:val="0"/>
          <w:divBdr>
            <w:top w:val="none" w:sz="0" w:space="0" w:color="auto"/>
            <w:left w:val="none" w:sz="0" w:space="0" w:color="auto"/>
            <w:bottom w:val="none" w:sz="0" w:space="0" w:color="auto"/>
            <w:right w:val="none" w:sz="0" w:space="0" w:color="auto"/>
          </w:divBdr>
        </w:div>
        <w:div w:id="2085108127">
          <w:marLeft w:val="640"/>
          <w:marRight w:val="0"/>
          <w:marTop w:val="0"/>
          <w:marBottom w:val="0"/>
          <w:divBdr>
            <w:top w:val="none" w:sz="0" w:space="0" w:color="auto"/>
            <w:left w:val="none" w:sz="0" w:space="0" w:color="auto"/>
            <w:bottom w:val="none" w:sz="0" w:space="0" w:color="auto"/>
            <w:right w:val="none" w:sz="0" w:space="0" w:color="auto"/>
          </w:divBdr>
        </w:div>
        <w:div w:id="1795054538">
          <w:marLeft w:val="640"/>
          <w:marRight w:val="0"/>
          <w:marTop w:val="0"/>
          <w:marBottom w:val="0"/>
          <w:divBdr>
            <w:top w:val="none" w:sz="0" w:space="0" w:color="auto"/>
            <w:left w:val="none" w:sz="0" w:space="0" w:color="auto"/>
            <w:bottom w:val="none" w:sz="0" w:space="0" w:color="auto"/>
            <w:right w:val="none" w:sz="0" w:space="0" w:color="auto"/>
          </w:divBdr>
        </w:div>
        <w:div w:id="1317955214">
          <w:marLeft w:val="640"/>
          <w:marRight w:val="0"/>
          <w:marTop w:val="0"/>
          <w:marBottom w:val="0"/>
          <w:divBdr>
            <w:top w:val="none" w:sz="0" w:space="0" w:color="auto"/>
            <w:left w:val="none" w:sz="0" w:space="0" w:color="auto"/>
            <w:bottom w:val="none" w:sz="0" w:space="0" w:color="auto"/>
            <w:right w:val="none" w:sz="0" w:space="0" w:color="auto"/>
          </w:divBdr>
        </w:div>
        <w:div w:id="1778138689">
          <w:marLeft w:val="640"/>
          <w:marRight w:val="0"/>
          <w:marTop w:val="0"/>
          <w:marBottom w:val="0"/>
          <w:divBdr>
            <w:top w:val="none" w:sz="0" w:space="0" w:color="auto"/>
            <w:left w:val="none" w:sz="0" w:space="0" w:color="auto"/>
            <w:bottom w:val="none" w:sz="0" w:space="0" w:color="auto"/>
            <w:right w:val="none" w:sz="0" w:space="0" w:color="auto"/>
          </w:divBdr>
        </w:div>
        <w:div w:id="229316216">
          <w:marLeft w:val="640"/>
          <w:marRight w:val="0"/>
          <w:marTop w:val="0"/>
          <w:marBottom w:val="0"/>
          <w:divBdr>
            <w:top w:val="none" w:sz="0" w:space="0" w:color="auto"/>
            <w:left w:val="none" w:sz="0" w:space="0" w:color="auto"/>
            <w:bottom w:val="none" w:sz="0" w:space="0" w:color="auto"/>
            <w:right w:val="none" w:sz="0" w:space="0" w:color="auto"/>
          </w:divBdr>
        </w:div>
        <w:div w:id="1794013862">
          <w:marLeft w:val="640"/>
          <w:marRight w:val="0"/>
          <w:marTop w:val="0"/>
          <w:marBottom w:val="0"/>
          <w:divBdr>
            <w:top w:val="none" w:sz="0" w:space="0" w:color="auto"/>
            <w:left w:val="none" w:sz="0" w:space="0" w:color="auto"/>
            <w:bottom w:val="none" w:sz="0" w:space="0" w:color="auto"/>
            <w:right w:val="none" w:sz="0" w:space="0" w:color="auto"/>
          </w:divBdr>
        </w:div>
        <w:div w:id="1853907298">
          <w:marLeft w:val="640"/>
          <w:marRight w:val="0"/>
          <w:marTop w:val="0"/>
          <w:marBottom w:val="0"/>
          <w:divBdr>
            <w:top w:val="none" w:sz="0" w:space="0" w:color="auto"/>
            <w:left w:val="none" w:sz="0" w:space="0" w:color="auto"/>
            <w:bottom w:val="none" w:sz="0" w:space="0" w:color="auto"/>
            <w:right w:val="none" w:sz="0" w:space="0" w:color="auto"/>
          </w:divBdr>
        </w:div>
        <w:div w:id="17465270">
          <w:marLeft w:val="640"/>
          <w:marRight w:val="0"/>
          <w:marTop w:val="0"/>
          <w:marBottom w:val="0"/>
          <w:divBdr>
            <w:top w:val="none" w:sz="0" w:space="0" w:color="auto"/>
            <w:left w:val="none" w:sz="0" w:space="0" w:color="auto"/>
            <w:bottom w:val="none" w:sz="0" w:space="0" w:color="auto"/>
            <w:right w:val="none" w:sz="0" w:space="0" w:color="auto"/>
          </w:divBdr>
        </w:div>
        <w:div w:id="1896432363">
          <w:marLeft w:val="640"/>
          <w:marRight w:val="0"/>
          <w:marTop w:val="0"/>
          <w:marBottom w:val="0"/>
          <w:divBdr>
            <w:top w:val="none" w:sz="0" w:space="0" w:color="auto"/>
            <w:left w:val="none" w:sz="0" w:space="0" w:color="auto"/>
            <w:bottom w:val="none" w:sz="0" w:space="0" w:color="auto"/>
            <w:right w:val="none" w:sz="0" w:space="0" w:color="auto"/>
          </w:divBdr>
        </w:div>
        <w:div w:id="1833789672">
          <w:marLeft w:val="640"/>
          <w:marRight w:val="0"/>
          <w:marTop w:val="0"/>
          <w:marBottom w:val="0"/>
          <w:divBdr>
            <w:top w:val="none" w:sz="0" w:space="0" w:color="auto"/>
            <w:left w:val="none" w:sz="0" w:space="0" w:color="auto"/>
            <w:bottom w:val="none" w:sz="0" w:space="0" w:color="auto"/>
            <w:right w:val="none" w:sz="0" w:space="0" w:color="auto"/>
          </w:divBdr>
        </w:div>
        <w:div w:id="1256980971">
          <w:marLeft w:val="640"/>
          <w:marRight w:val="0"/>
          <w:marTop w:val="0"/>
          <w:marBottom w:val="0"/>
          <w:divBdr>
            <w:top w:val="none" w:sz="0" w:space="0" w:color="auto"/>
            <w:left w:val="none" w:sz="0" w:space="0" w:color="auto"/>
            <w:bottom w:val="none" w:sz="0" w:space="0" w:color="auto"/>
            <w:right w:val="none" w:sz="0" w:space="0" w:color="auto"/>
          </w:divBdr>
        </w:div>
        <w:div w:id="1713337501">
          <w:marLeft w:val="640"/>
          <w:marRight w:val="0"/>
          <w:marTop w:val="0"/>
          <w:marBottom w:val="0"/>
          <w:divBdr>
            <w:top w:val="none" w:sz="0" w:space="0" w:color="auto"/>
            <w:left w:val="none" w:sz="0" w:space="0" w:color="auto"/>
            <w:bottom w:val="none" w:sz="0" w:space="0" w:color="auto"/>
            <w:right w:val="none" w:sz="0" w:space="0" w:color="auto"/>
          </w:divBdr>
        </w:div>
        <w:div w:id="1905098018">
          <w:marLeft w:val="640"/>
          <w:marRight w:val="0"/>
          <w:marTop w:val="0"/>
          <w:marBottom w:val="0"/>
          <w:divBdr>
            <w:top w:val="none" w:sz="0" w:space="0" w:color="auto"/>
            <w:left w:val="none" w:sz="0" w:space="0" w:color="auto"/>
            <w:bottom w:val="none" w:sz="0" w:space="0" w:color="auto"/>
            <w:right w:val="none" w:sz="0" w:space="0" w:color="auto"/>
          </w:divBdr>
        </w:div>
        <w:div w:id="283074446">
          <w:marLeft w:val="640"/>
          <w:marRight w:val="0"/>
          <w:marTop w:val="0"/>
          <w:marBottom w:val="0"/>
          <w:divBdr>
            <w:top w:val="none" w:sz="0" w:space="0" w:color="auto"/>
            <w:left w:val="none" w:sz="0" w:space="0" w:color="auto"/>
            <w:bottom w:val="none" w:sz="0" w:space="0" w:color="auto"/>
            <w:right w:val="none" w:sz="0" w:space="0" w:color="auto"/>
          </w:divBdr>
        </w:div>
        <w:div w:id="383454327">
          <w:marLeft w:val="640"/>
          <w:marRight w:val="0"/>
          <w:marTop w:val="0"/>
          <w:marBottom w:val="0"/>
          <w:divBdr>
            <w:top w:val="none" w:sz="0" w:space="0" w:color="auto"/>
            <w:left w:val="none" w:sz="0" w:space="0" w:color="auto"/>
            <w:bottom w:val="none" w:sz="0" w:space="0" w:color="auto"/>
            <w:right w:val="none" w:sz="0" w:space="0" w:color="auto"/>
          </w:divBdr>
        </w:div>
        <w:div w:id="1258750283">
          <w:marLeft w:val="640"/>
          <w:marRight w:val="0"/>
          <w:marTop w:val="0"/>
          <w:marBottom w:val="0"/>
          <w:divBdr>
            <w:top w:val="none" w:sz="0" w:space="0" w:color="auto"/>
            <w:left w:val="none" w:sz="0" w:space="0" w:color="auto"/>
            <w:bottom w:val="none" w:sz="0" w:space="0" w:color="auto"/>
            <w:right w:val="none" w:sz="0" w:space="0" w:color="auto"/>
          </w:divBdr>
        </w:div>
        <w:div w:id="1426078632">
          <w:marLeft w:val="640"/>
          <w:marRight w:val="0"/>
          <w:marTop w:val="0"/>
          <w:marBottom w:val="0"/>
          <w:divBdr>
            <w:top w:val="none" w:sz="0" w:space="0" w:color="auto"/>
            <w:left w:val="none" w:sz="0" w:space="0" w:color="auto"/>
            <w:bottom w:val="none" w:sz="0" w:space="0" w:color="auto"/>
            <w:right w:val="none" w:sz="0" w:space="0" w:color="auto"/>
          </w:divBdr>
        </w:div>
        <w:div w:id="798259553">
          <w:marLeft w:val="640"/>
          <w:marRight w:val="0"/>
          <w:marTop w:val="0"/>
          <w:marBottom w:val="0"/>
          <w:divBdr>
            <w:top w:val="none" w:sz="0" w:space="0" w:color="auto"/>
            <w:left w:val="none" w:sz="0" w:space="0" w:color="auto"/>
            <w:bottom w:val="none" w:sz="0" w:space="0" w:color="auto"/>
            <w:right w:val="none" w:sz="0" w:space="0" w:color="auto"/>
          </w:divBdr>
        </w:div>
        <w:div w:id="1174031902">
          <w:marLeft w:val="640"/>
          <w:marRight w:val="0"/>
          <w:marTop w:val="0"/>
          <w:marBottom w:val="0"/>
          <w:divBdr>
            <w:top w:val="none" w:sz="0" w:space="0" w:color="auto"/>
            <w:left w:val="none" w:sz="0" w:space="0" w:color="auto"/>
            <w:bottom w:val="none" w:sz="0" w:space="0" w:color="auto"/>
            <w:right w:val="none" w:sz="0" w:space="0" w:color="auto"/>
          </w:divBdr>
        </w:div>
        <w:div w:id="105123507">
          <w:marLeft w:val="640"/>
          <w:marRight w:val="0"/>
          <w:marTop w:val="0"/>
          <w:marBottom w:val="0"/>
          <w:divBdr>
            <w:top w:val="none" w:sz="0" w:space="0" w:color="auto"/>
            <w:left w:val="none" w:sz="0" w:space="0" w:color="auto"/>
            <w:bottom w:val="none" w:sz="0" w:space="0" w:color="auto"/>
            <w:right w:val="none" w:sz="0" w:space="0" w:color="auto"/>
          </w:divBdr>
        </w:div>
        <w:div w:id="443816860">
          <w:marLeft w:val="640"/>
          <w:marRight w:val="0"/>
          <w:marTop w:val="0"/>
          <w:marBottom w:val="0"/>
          <w:divBdr>
            <w:top w:val="none" w:sz="0" w:space="0" w:color="auto"/>
            <w:left w:val="none" w:sz="0" w:space="0" w:color="auto"/>
            <w:bottom w:val="none" w:sz="0" w:space="0" w:color="auto"/>
            <w:right w:val="none" w:sz="0" w:space="0" w:color="auto"/>
          </w:divBdr>
        </w:div>
        <w:div w:id="1286346434">
          <w:marLeft w:val="640"/>
          <w:marRight w:val="0"/>
          <w:marTop w:val="0"/>
          <w:marBottom w:val="0"/>
          <w:divBdr>
            <w:top w:val="none" w:sz="0" w:space="0" w:color="auto"/>
            <w:left w:val="none" w:sz="0" w:space="0" w:color="auto"/>
            <w:bottom w:val="none" w:sz="0" w:space="0" w:color="auto"/>
            <w:right w:val="none" w:sz="0" w:space="0" w:color="auto"/>
          </w:divBdr>
        </w:div>
        <w:div w:id="1401101947">
          <w:marLeft w:val="640"/>
          <w:marRight w:val="0"/>
          <w:marTop w:val="0"/>
          <w:marBottom w:val="0"/>
          <w:divBdr>
            <w:top w:val="none" w:sz="0" w:space="0" w:color="auto"/>
            <w:left w:val="none" w:sz="0" w:space="0" w:color="auto"/>
            <w:bottom w:val="none" w:sz="0" w:space="0" w:color="auto"/>
            <w:right w:val="none" w:sz="0" w:space="0" w:color="auto"/>
          </w:divBdr>
        </w:div>
        <w:div w:id="1712415115">
          <w:marLeft w:val="640"/>
          <w:marRight w:val="0"/>
          <w:marTop w:val="0"/>
          <w:marBottom w:val="0"/>
          <w:divBdr>
            <w:top w:val="none" w:sz="0" w:space="0" w:color="auto"/>
            <w:left w:val="none" w:sz="0" w:space="0" w:color="auto"/>
            <w:bottom w:val="none" w:sz="0" w:space="0" w:color="auto"/>
            <w:right w:val="none" w:sz="0" w:space="0" w:color="auto"/>
          </w:divBdr>
        </w:div>
        <w:div w:id="3825039">
          <w:marLeft w:val="640"/>
          <w:marRight w:val="0"/>
          <w:marTop w:val="0"/>
          <w:marBottom w:val="0"/>
          <w:divBdr>
            <w:top w:val="none" w:sz="0" w:space="0" w:color="auto"/>
            <w:left w:val="none" w:sz="0" w:space="0" w:color="auto"/>
            <w:bottom w:val="none" w:sz="0" w:space="0" w:color="auto"/>
            <w:right w:val="none" w:sz="0" w:space="0" w:color="auto"/>
          </w:divBdr>
        </w:div>
        <w:div w:id="1298532187">
          <w:marLeft w:val="640"/>
          <w:marRight w:val="0"/>
          <w:marTop w:val="0"/>
          <w:marBottom w:val="0"/>
          <w:divBdr>
            <w:top w:val="none" w:sz="0" w:space="0" w:color="auto"/>
            <w:left w:val="none" w:sz="0" w:space="0" w:color="auto"/>
            <w:bottom w:val="none" w:sz="0" w:space="0" w:color="auto"/>
            <w:right w:val="none" w:sz="0" w:space="0" w:color="auto"/>
          </w:divBdr>
        </w:div>
        <w:div w:id="1805468724">
          <w:marLeft w:val="640"/>
          <w:marRight w:val="0"/>
          <w:marTop w:val="0"/>
          <w:marBottom w:val="0"/>
          <w:divBdr>
            <w:top w:val="none" w:sz="0" w:space="0" w:color="auto"/>
            <w:left w:val="none" w:sz="0" w:space="0" w:color="auto"/>
            <w:bottom w:val="none" w:sz="0" w:space="0" w:color="auto"/>
            <w:right w:val="none" w:sz="0" w:space="0" w:color="auto"/>
          </w:divBdr>
        </w:div>
        <w:div w:id="834153136">
          <w:marLeft w:val="640"/>
          <w:marRight w:val="0"/>
          <w:marTop w:val="0"/>
          <w:marBottom w:val="0"/>
          <w:divBdr>
            <w:top w:val="none" w:sz="0" w:space="0" w:color="auto"/>
            <w:left w:val="none" w:sz="0" w:space="0" w:color="auto"/>
            <w:bottom w:val="none" w:sz="0" w:space="0" w:color="auto"/>
            <w:right w:val="none" w:sz="0" w:space="0" w:color="auto"/>
          </w:divBdr>
        </w:div>
        <w:div w:id="1230457909">
          <w:marLeft w:val="640"/>
          <w:marRight w:val="0"/>
          <w:marTop w:val="0"/>
          <w:marBottom w:val="0"/>
          <w:divBdr>
            <w:top w:val="none" w:sz="0" w:space="0" w:color="auto"/>
            <w:left w:val="none" w:sz="0" w:space="0" w:color="auto"/>
            <w:bottom w:val="none" w:sz="0" w:space="0" w:color="auto"/>
            <w:right w:val="none" w:sz="0" w:space="0" w:color="auto"/>
          </w:divBdr>
        </w:div>
        <w:div w:id="75060418">
          <w:marLeft w:val="640"/>
          <w:marRight w:val="0"/>
          <w:marTop w:val="0"/>
          <w:marBottom w:val="0"/>
          <w:divBdr>
            <w:top w:val="none" w:sz="0" w:space="0" w:color="auto"/>
            <w:left w:val="none" w:sz="0" w:space="0" w:color="auto"/>
            <w:bottom w:val="none" w:sz="0" w:space="0" w:color="auto"/>
            <w:right w:val="none" w:sz="0" w:space="0" w:color="auto"/>
          </w:divBdr>
        </w:div>
        <w:div w:id="1310793729">
          <w:marLeft w:val="640"/>
          <w:marRight w:val="0"/>
          <w:marTop w:val="0"/>
          <w:marBottom w:val="0"/>
          <w:divBdr>
            <w:top w:val="none" w:sz="0" w:space="0" w:color="auto"/>
            <w:left w:val="none" w:sz="0" w:space="0" w:color="auto"/>
            <w:bottom w:val="none" w:sz="0" w:space="0" w:color="auto"/>
            <w:right w:val="none" w:sz="0" w:space="0" w:color="auto"/>
          </w:divBdr>
        </w:div>
        <w:div w:id="1069113506">
          <w:marLeft w:val="640"/>
          <w:marRight w:val="0"/>
          <w:marTop w:val="0"/>
          <w:marBottom w:val="0"/>
          <w:divBdr>
            <w:top w:val="none" w:sz="0" w:space="0" w:color="auto"/>
            <w:left w:val="none" w:sz="0" w:space="0" w:color="auto"/>
            <w:bottom w:val="none" w:sz="0" w:space="0" w:color="auto"/>
            <w:right w:val="none" w:sz="0" w:space="0" w:color="auto"/>
          </w:divBdr>
        </w:div>
        <w:div w:id="1081415382">
          <w:marLeft w:val="640"/>
          <w:marRight w:val="0"/>
          <w:marTop w:val="0"/>
          <w:marBottom w:val="0"/>
          <w:divBdr>
            <w:top w:val="none" w:sz="0" w:space="0" w:color="auto"/>
            <w:left w:val="none" w:sz="0" w:space="0" w:color="auto"/>
            <w:bottom w:val="none" w:sz="0" w:space="0" w:color="auto"/>
            <w:right w:val="none" w:sz="0" w:space="0" w:color="auto"/>
          </w:divBdr>
        </w:div>
        <w:div w:id="391389901">
          <w:marLeft w:val="640"/>
          <w:marRight w:val="0"/>
          <w:marTop w:val="0"/>
          <w:marBottom w:val="0"/>
          <w:divBdr>
            <w:top w:val="none" w:sz="0" w:space="0" w:color="auto"/>
            <w:left w:val="none" w:sz="0" w:space="0" w:color="auto"/>
            <w:bottom w:val="none" w:sz="0" w:space="0" w:color="auto"/>
            <w:right w:val="none" w:sz="0" w:space="0" w:color="auto"/>
          </w:divBdr>
        </w:div>
        <w:div w:id="2130468062">
          <w:marLeft w:val="640"/>
          <w:marRight w:val="0"/>
          <w:marTop w:val="0"/>
          <w:marBottom w:val="0"/>
          <w:divBdr>
            <w:top w:val="none" w:sz="0" w:space="0" w:color="auto"/>
            <w:left w:val="none" w:sz="0" w:space="0" w:color="auto"/>
            <w:bottom w:val="none" w:sz="0" w:space="0" w:color="auto"/>
            <w:right w:val="none" w:sz="0" w:space="0" w:color="auto"/>
          </w:divBdr>
        </w:div>
        <w:div w:id="2048525791">
          <w:marLeft w:val="640"/>
          <w:marRight w:val="0"/>
          <w:marTop w:val="0"/>
          <w:marBottom w:val="0"/>
          <w:divBdr>
            <w:top w:val="none" w:sz="0" w:space="0" w:color="auto"/>
            <w:left w:val="none" w:sz="0" w:space="0" w:color="auto"/>
            <w:bottom w:val="none" w:sz="0" w:space="0" w:color="auto"/>
            <w:right w:val="none" w:sz="0" w:space="0" w:color="auto"/>
          </w:divBdr>
        </w:div>
        <w:div w:id="539822447">
          <w:marLeft w:val="640"/>
          <w:marRight w:val="0"/>
          <w:marTop w:val="0"/>
          <w:marBottom w:val="0"/>
          <w:divBdr>
            <w:top w:val="none" w:sz="0" w:space="0" w:color="auto"/>
            <w:left w:val="none" w:sz="0" w:space="0" w:color="auto"/>
            <w:bottom w:val="none" w:sz="0" w:space="0" w:color="auto"/>
            <w:right w:val="none" w:sz="0" w:space="0" w:color="auto"/>
          </w:divBdr>
        </w:div>
        <w:div w:id="1221944958">
          <w:marLeft w:val="640"/>
          <w:marRight w:val="0"/>
          <w:marTop w:val="0"/>
          <w:marBottom w:val="0"/>
          <w:divBdr>
            <w:top w:val="none" w:sz="0" w:space="0" w:color="auto"/>
            <w:left w:val="none" w:sz="0" w:space="0" w:color="auto"/>
            <w:bottom w:val="none" w:sz="0" w:space="0" w:color="auto"/>
            <w:right w:val="none" w:sz="0" w:space="0" w:color="auto"/>
          </w:divBdr>
        </w:div>
        <w:div w:id="231697405">
          <w:marLeft w:val="640"/>
          <w:marRight w:val="0"/>
          <w:marTop w:val="0"/>
          <w:marBottom w:val="0"/>
          <w:divBdr>
            <w:top w:val="none" w:sz="0" w:space="0" w:color="auto"/>
            <w:left w:val="none" w:sz="0" w:space="0" w:color="auto"/>
            <w:bottom w:val="none" w:sz="0" w:space="0" w:color="auto"/>
            <w:right w:val="none" w:sz="0" w:space="0" w:color="auto"/>
          </w:divBdr>
        </w:div>
        <w:div w:id="1955862185">
          <w:marLeft w:val="640"/>
          <w:marRight w:val="0"/>
          <w:marTop w:val="0"/>
          <w:marBottom w:val="0"/>
          <w:divBdr>
            <w:top w:val="none" w:sz="0" w:space="0" w:color="auto"/>
            <w:left w:val="none" w:sz="0" w:space="0" w:color="auto"/>
            <w:bottom w:val="none" w:sz="0" w:space="0" w:color="auto"/>
            <w:right w:val="none" w:sz="0" w:space="0" w:color="auto"/>
          </w:divBdr>
        </w:div>
        <w:div w:id="397019640">
          <w:marLeft w:val="640"/>
          <w:marRight w:val="0"/>
          <w:marTop w:val="0"/>
          <w:marBottom w:val="0"/>
          <w:divBdr>
            <w:top w:val="none" w:sz="0" w:space="0" w:color="auto"/>
            <w:left w:val="none" w:sz="0" w:space="0" w:color="auto"/>
            <w:bottom w:val="none" w:sz="0" w:space="0" w:color="auto"/>
            <w:right w:val="none" w:sz="0" w:space="0" w:color="auto"/>
          </w:divBdr>
        </w:div>
        <w:div w:id="1200507612">
          <w:marLeft w:val="640"/>
          <w:marRight w:val="0"/>
          <w:marTop w:val="0"/>
          <w:marBottom w:val="0"/>
          <w:divBdr>
            <w:top w:val="none" w:sz="0" w:space="0" w:color="auto"/>
            <w:left w:val="none" w:sz="0" w:space="0" w:color="auto"/>
            <w:bottom w:val="none" w:sz="0" w:space="0" w:color="auto"/>
            <w:right w:val="none" w:sz="0" w:space="0" w:color="auto"/>
          </w:divBdr>
        </w:div>
        <w:div w:id="1372267492">
          <w:marLeft w:val="640"/>
          <w:marRight w:val="0"/>
          <w:marTop w:val="0"/>
          <w:marBottom w:val="0"/>
          <w:divBdr>
            <w:top w:val="none" w:sz="0" w:space="0" w:color="auto"/>
            <w:left w:val="none" w:sz="0" w:space="0" w:color="auto"/>
            <w:bottom w:val="none" w:sz="0" w:space="0" w:color="auto"/>
            <w:right w:val="none" w:sz="0" w:space="0" w:color="auto"/>
          </w:divBdr>
        </w:div>
        <w:div w:id="1218667494">
          <w:marLeft w:val="640"/>
          <w:marRight w:val="0"/>
          <w:marTop w:val="0"/>
          <w:marBottom w:val="0"/>
          <w:divBdr>
            <w:top w:val="none" w:sz="0" w:space="0" w:color="auto"/>
            <w:left w:val="none" w:sz="0" w:space="0" w:color="auto"/>
            <w:bottom w:val="none" w:sz="0" w:space="0" w:color="auto"/>
            <w:right w:val="none" w:sz="0" w:space="0" w:color="auto"/>
          </w:divBdr>
        </w:div>
        <w:div w:id="1236938260">
          <w:marLeft w:val="640"/>
          <w:marRight w:val="0"/>
          <w:marTop w:val="0"/>
          <w:marBottom w:val="0"/>
          <w:divBdr>
            <w:top w:val="none" w:sz="0" w:space="0" w:color="auto"/>
            <w:left w:val="none" w:sz="0" w:space="0" w:color="auto"/>
            <w:bottom w:val="none" w:sz="0" w:space="0" w:color="auto"/>
            <w:right w:val="none" w:sz="0" w:space="0" w:color="auto"/>
          </w:divBdr>
        </w:div>
        <w:div w:id="20403846">
          <w:marLeft w:val="640"/>
          <w:marRight w:val="0"/>
          <w:marTop w:val="0"/>
          <w:marBottom w:val="0"/>
          <w:divBdr>
            <w:top w:val="none" w:sz="0" w:space="0" w:color="auto"/>
            <w:left w:val="none" w:sz="0" w:space="0" w:color="auto"/>
            <w:bottom w:val="none" w:sz="0" w:space="0" w:color="auto"/>
            <w:right w:val="none" w:sz="0" w:space="0" w:color="auto"/>
          </w:divBdr>
        </w:div>
        <w:div w:id="2063479514">
          <w:marLeft w:val="640"/>
          <w:marRight w:val="0"/>
          <w:marTop w:val="0"/>
          <w:marBottom w:val="0"/>
          <w:divBdr>
            <w:top w:val="none" w:sz="0" w:space="0" w:color="auto"/>
            <w:left w:val="none" w:sz="0" w:space="0" w:color="auto"/>
            <w:bottom w:val="none" w:sz="0" w:space="0" w:color="auto"/>
            <w:right w:val="none" w:sz="0" w:space="0" w:color="auto"/>
          </w:divBdr>
        </w:div>
        <w:div w:id="2022464538">
          <w:marLeft w:val="640"/>
          <w:marRight w:val="0"/>
          <w:marTop w:val="0"/>
          <w:marBottom w:val="0"/>
          <w:divBdr>
            <w:top w:val="none" w:sz="0" w:space="0" w:color="auto"/>
            <w:left w:val="none" w:sz="0" w:space="0" w:color="auto"/>
            <w:bottom w:val="none" w:sz="0" w:space="0" w:color="auto"/>
            <w:right w:val="none" w:sz="0" w:space="0" w:color="auto"/>
          </w:divBdr>
        </w:div>
        <w:div w:id="1437021785">
          <w:marLeft w:val="640"/>
          <w:marRight w:val="0"/>
          <w:marTop w:val="0"/>
          <w:marBottom w:val="0"/>
          <w:divBdr>
            <w:top w:val="none" w:sz="0" w:space="0" w:color="auto"/>
            <w:left w:val="none" w:sz="0" w:space="0" w:color="auto"/>
            <w:bottom w:val="none" w:sz="0" w:space="0" w:color="auto"/>
            <w:right w:val="none" w:sz="0" w:space="0" w:color="auto"/>
          </w:divBdr>
        </w:div>
        <w:div w:id="2080403714">
          <w:marLeft w:val="640"/>
          <w:marRight w:val="0"/>
          <w:marTop w:val="0"/>
          <w:marBottom w:val="0"/>
          <w:divBdr>
            <w:top w:val="none" w:sz="0" w:space="0" w:color="auto"/>
            <w:left w:val="none" w:sz="0" w:space="0" w:color="auto"/>
            <w:bottom w:val="none" w:sz="0" w:space="0" w:color="auto"/>
            <w:right w:val="none" w:sz="0" w:space="0" w:color="auto"/>
          </w:divBdr>
        </w:div>
        <w:div w:id="228539351">
          <w:marLeft w:val="640"/>
          <w:marRight w:val="0"/>
          <w:marTop w:val="0"/>
          <w:marBottom w:val="0"/>
          <w:divBdr>
            <w:top w:val="none" w:sz="0" w:space="0" w:color="auto"/>
            <w:left w:val="none" w:sz="0" w:space="0" w:color="auto"/>
            <w:bottom w:val="none" w:sz="0" w:space="0" w:color="auto"/>
            <w:right w:val="none" w:sz="0" w:space="0" w:color="auto"/>
          </w:divBdr>
        </w:div>
        <w:div w:id="1028990231">
          <w:marLeft w:val="640"/>
          <w:marRight w:val="0"/>
          <w:marTop w:val="0"/>
          <w:marBottom w:val="0"/>
          <w:divBdr>
            <w:top w:val="none" w:sz="0" w:space="0" w:color="auto"/>
            <w:left w:val="none" w:sz="0" w:space="0" w:color="auto"/>
            <w:bottom w:val="none" w:sz="0" w:space="0" w:color="auto"/>
            <w:right w:val="none" w:sz="0" w:space="0" w:color="auto"/>
          </w:divBdr>
        </w:div>
        <w:div w:id="452599739">
          <w:marLeft w:val="640"/>
          <w:marRight w:val="0"/>
          <w:marTop w:val="0"/>
          <w:marBottom w:val="0"/>
          <w:divBdr>
            <w:top w:val="none" w:sz="0" w:space="0" w:color="auto"/>
            <w:left w:val="none" w:sz="0" w:space="0" w:color="auto"/>
            <w:bottom w:val="none" w:sz="0" w:space="0" w:color="auto"/>
            <w:right w:val="none" w:sz="0" w:space="0" w:color="auto"/>
          </w:divBdr>
        </w:div>
        <w:div w:id="32731434">
          <w:marLeft w:val="640"/>
          <w:marRight w:val="0"/>
          <w:marTop w:val="0"/>
          <w:marBottom w:val="0"/>
          <w:divBdr>
            <w:top w:val="none" w:sz="0" w:space="0" w:color="auto"/>
            <w:left w:val="none" w:sz="0" w:space="0" w:color="auto"/>
            <w:bottom w:val="none" w:sz="0" w:space="0" w:color="auto"/>
            <w:right w:val="none" w:sz="0" w:space="0" w:color="auto"/>
          </w:divBdr>
        </w:div>
        <w:div w:id="1808426829">
          <w:marLeft w:val="640"/>
          <w:marRight w:val="0"/>
          <w:marTop w:val="0"/>
          <w:marBottom w:val="0"/>
          <w:divBdr>
            <w:top w:val="none" w:sz="0" w:space="0" w:color="auto"/>
            <w:left w:val="none" w:sz="0" w:space="0" w:color="auto"/>
            <w:bottom w:val="none" w:sz="0" w:space="0" w:color="auto"/>
            <w:right w:val="none" w:sz="0" w:space="0" w:color="auto"/>
          </w:divBdr>
        </w:div>
        <w:div w:id="938179055">
          <w:marLeft w:val="640"/>
          <w:marRight w:val="0"/>
          <w:marTop w:val="0"/>
          <w:marBottom w:val="0"/>
          <w:divBdr>
            <w:top w:val="none" w:sz="0" w:space="0" w:color="auto"/>
            <w:left w:val="none" w:sz="0" w:space="0" w:color="auto"/>
            <w:bottom w:val="none" w:sz="0" w:space="0" w:color="auto"/>
            <w:right w:val="none" w:sz="0" w:space="0" w:color="auto"/>
          </w:divBdr>
        </w:div>
        <w:div w:id="126319479">
          <w:marLeft w:val="640"/>
          <w:marRight w:val="0"/>
          <w:marTop w:val="0"/>
          <w:marBottom w:val="0"/>
          <w:divBdr>
            <w:top w:val="none" w:sz="0" w:space="0" w:color="auto"/>
            <w:left w:val="none" w:sz="0" w:space="0" w:color="auto"/>
            <w:bottom w:val="none" w:sz="0" w:space="0" w:color="auto"/>
            <w:right w:val="none" w:sz="0" w:space="0" w:color="auto"/>
          </w:divBdr>
        </w:div>
        <w:div w:id="1946381967">
          <w:marLeft w:val="640"/>
          <w:marRight w:val="0"/>
          <w:marTop w:val="0"/>
          <w:marBottom w:val="0"/>
          <w:divBdr>
            <w:top w:val="none" w:sz="0" w:space="0" w:color="auto"/>
            <w:left w:val="none" w:sz="0" w:space="0" w:color="auto"/>
            <w:bottom w:val="none" w:sz="0" w:space="0" w:color="auto"/>
            <w:right w:val="none" w:sz="0" w:space="0" w:color="auto"/>
          </w:divBdr>
        </w:div>
        <w:div w:id="610012449">
          <w:marLeft w:val="640"/>
          <w:marRight w:val="0"/>
          <w:marTop w:val="0"/>
          <w:marBottom w:val="0"/>
          <w:divBdr>
            <w:top w:val="none" w:sz="0" w:space="0" w:color="auto"/>
            <w:left w:val="none" w:sz="0" w:space="0" w:color="auto"/>
            <w:bottom w:val="none" w:sz="0" w:space="0" w:color="auto"/>
            <w:right w:val="none" w:sz="0" w:space="0" w:color="auto"/>
          </w:divBdr>
        </w:div>
        <w:div w:id="62409391">
          <w:marLeft w:val="640"/>
          <w:marRight w:val="0"/>
          <w:marTop w:val="0"/>
          <w:marBottom w:val="0"/>
          <w:divBdr>
            <w:top w:val="none" w:sz="0" w:space="0" w:color="auto"/>
            <w:left w:val="none" w:sz="0" w:space="0" w:color="auto"/>
            <w:bottom w:val="none" w:sz="0" w:space="0" w:color="auto"/>
            <w:right w:val="none" w:sz="0" w:space="0" w:color="auto"/>
          </w:divBdr>
        </w:div>
        <w:div w:id="1910462244">
          <w:marLeft w:val="640"/>
          <w:marRight w:val="0"/>
          <w:marTop w:val="0"/>
          <w:marBottom w:val="0"/>
          <w:divBdr>
            <w:top w:val="none" w:sz="0" w:space="0" w:color="auto"/>
            <w:left w:val="none" w:sz="0" w:space="0" w:color="auto"/>
            <w:bottom w:val="none" w:sz="0" w:space="0" w:color="auto"/>
            <w:right w:val="none" w:sz="0" w:space="0" w:color="auto"/>
          </w:divBdr>
        </w:div>
        <w:div w:id="1495605419">
          <w:marLeft w:val="640"/>
          <w:marRight w:val="0"/>
          <w:marTop w:val="0"/>
          <w:marBottom w:val="0"/>
          <w:divBdr>
            <w:top w:val="none" w:sz="0" w:space="0" w:color="auto"/>
            <w:left w:val="none" w:sz="0" w:space="0" w:color="auto"/>
            <w:bottom w:val="none" w:sz="0" w:space="0" w:color="auto"/>
            <w:right w:val="none" w:sz="0" w:space="0" w:color="auto"/>
          </w:divBdr>
        </w:div>
        <w:div w:id="77866922">
          <w:marLeft w:val="640"/>
          <w:marRight w:val="0"/>
          <w:marTop w:val="0"/>
          <w:marBottom w:val="0"/>
          <w:divBdr>
            <w:top w:val="none" w:sz="0" w:space="0" w:color="auto"/>
            <w:left w:val="none" w:sz="0" w:space="0" w:color="auto"/>
            <w:bottom w:val="none" w:sz="0" w:space="0" w:color="auto"/>
            <w:right w:val="none" w:sz="0" w:space="0" w:color="auto"/>
          </w:divBdr>
        </w:div>
        <w:div w:id="969165127">
          <w:marLeft w:val="640"/>
          <w:marRight w:val="0"/>
          <w:marTop w:val="0"/>
          <w:marBottom w:val="0"/>
          <w:divBdr>
            <w:top w:val="none" w:sz="0" w:space="0" w:color="auto"/>
            <w:left w:val="none" w:sz="0" w:space="0" w:color="auto"/>
            <w:bottom w:val="none" w:sz="0" w:space="0" w:color="auto"/>
            <w:right w:val="none" w:sz="0" w:space="0" w:color="auto"/>
          </w:divBdr>
        </w:div>
        <w:div w:id="1693217087">
          <w:marLeft w:val="640"/>
          <w:marRight w:val="0"/>
          <w:marTop w:val="0"/>
          <w:marBottom w:val="0"/>
          <w:divBdr>
            <w:top w:val="none" w:sz="0" w:space="0" w:color="auto"/>
            <w:left w:val="none" w:sz="0" w:space="0" w:color="auto"/>
            <w:bottom w:val="none" w:sz="0" w:space="0" w:color="auto"/>
            <w:right w:val="none" w:sz="0" w:space="0" w:color="auto"/>
          </w:divBdr>
        </w:div>
        <w:div w:id="1611274655">
          <w:marLeft w:val="640"/>
          <w:marRight w:val="0"/>
          <w:marTop w:val="0"/>
          <w:marBottom w:val="0"/>
          <w:divBdr>
            <w:top w:val="none" w:sz="0" w:space="0" w:color="auto"/>
            <w:left w:val="none" w:sz="0" w:space="0" w:color="auto"/>
            <w:bottom w:val="none" w:sz="0" w:space="0" w:color="auto"/>
            <w:right w:val="none" w:sz="0" w:space="0" w:color="auto"/>
          </w:divBdr>
        </w:div>
        <w:div w:id="29652989">
          <w:marLeft w:val="640"/>
          <w:marRight w:val="0"/>
          <w:marTop w:val="0"/>
          <w:marBottom w:val="0"/>
          <w:divBdr>
            <w:top w:val="none" w:sz="0" w:space="0" w:color="auto"/>
            <w:left w:val="none" w:sz="0" w:space="0" w:color="auto"/>
            <w:bottom w:val="none" w:sz="0" w:space="0" w:color="auto"/>
            <w:right w:val="none" w:sz="0" w:space="0" w:color="auto"/>
          </w:divBdr>
        </w:div>
        <w:div w:id="1740789525">
          <w:marLeft w:val="640"/>
          <w:marRight w:val="0"/>
          <w:marTop w:val="0"/>
          <w:marBottom w:val="0"/>
          <w:divBdr>
            <w:top w:val="none" w:sz="0" w:space="0" w:color="auto"/>
            <w:left w:val="none" w:sz="0" w:space="0" w:color="auto"/>
            <w:bottom w:val="none" w:sz="0" w:space="0" w:color="auto"/>
            <w:right w:val="none" w:sz="0" w:space="0" w:color="auto"/>
          </w:divBdr>
        </w:div>
        <w:div w:id="2097239376">
          <w:marLeft w:val="640"/>
          <w:marRight w:val="0"/>
          <w:marTop w:val="0"/>
          <w:marBottom w:val="0"/>
          <w:divBdr>
            <w:top w:val="none" w:sz="0" w:space="0" w:color="auto"/>
            <w:left w:val="none" w:sz="0" w:space="0" w:color="auto"/>
            <w:bottom w:val="none" w:sz="0" w:space="0" w:color="auto"/>
            <w:right w:val="none" w:sz="0" w:space="0" w:color="auto"/>
          </w:divBdr>
        </w:div>
        <w:div w:id="506095986">
          <w:marLeft w:val="640"/>
          <w:marRight w:val="0"/>
          <w:marTop w:val="0"/>
          <w:marBottom w:val="0"/>
          <w:divBdr>
            <w:top w:val="none" w:sz="0" w:space="0" w:color="auto"/>
            <w:left w:val="none" w:sz="0" w:space="0" w:color="auto"/>
            <w:bottom w:val="none" w:sz="0" w:space="0" w:color="auto"/>
            <w:right w:val="none" w:sz="0" w:space="0" w:color="auto"/>
          </w:divBdr>
        </w:div>
        <w:div w:id="271790446">
          <w:marLeft w:val="640"/>
          <w:marRight w:val="0"/>
          <w:marTop w:val="0"/>
          <w:marBottom w:val="0"/>
          <w:divBdr>
            <w:top w:val="none" w:sz="0" w:space="0" w:color="auto"/>
            <w:left w:val="none" w:sz="0" w:space="0" w:color="auto"/>
            <w:bottom w:val="none" w:sz="0" w:space="0" w:color="auto"/>
            <w:right w:val="none" w:sz="0" w:space="0" w:color="auto"/>
          </w:divBdr>
        </w:div>
        <w:div w:id="904220825">
          <w:marLeft w:val="640"/>
          <w:marRight w:val="0"/>
          <w:marTop w:val="0"/>
          <w:marBottom w:val="0"/>
          <w:divBdr>
            <w:top w:val="none" w:sz="0" w:space="0" w:color="auto"/>
            <w:left w:val="none" w:sz="0" w:space="0" w:color="auto"/>
            <w:bottom w:val="none" w:sz="0" w:space="0" w:color="auto"/>
            <w:right w:val="none" w:sz="0" w:space="0" w:color="auto"/>
          </w:divBdr>
        </w:div>
        <w:div w:id="1155685161">
          <w:marLeft w:val="640"/>
          <w:marRight w:val="0"/>
          <w:marTop w:val="0"/>
          <w:marBottom w:val="0"/>
          <w:divBdr>
            <w:top w:val="none" w:sz="0" w:space="0" w:color="auto"/>
            <w:left w:val="none" w:sz="0" w:space="0" w:color="auto"/>
            <w:bottom w:val="none" w:sz="0" w:space="0" w:color="auto"/>
            <w:right w:val="none" w:sz="0" w:space="0" w:color="auto"/>
          </w:divBdr>
        </w:div>
        <w:div w:id="491526453">
          <w:marLeft w:val="640"/>
          <w:marRight w:val="0"/>
          <w:marTop w:val="0"/>
          <w:marBottom w:val="0"/>
          <w:divBdr>
            <w:top w:val="none" w:sz="0" w:space="0" w:color="auto"/>
            <w:left w:val="none" w:sz="0" w:space="0" w:color="auto"/>
            <w:bottom w:val="none" w:sz="0" w:space="0" w:color="auto"/>
            <w:right w:val="none" w:sz="0" w:space="0" w:color="auto"/>
          </w:divBdr>
        </w:div>
        <w:div w:id="1006129482">
          <w:marLeft w:val="640"/>
          <w:marRight w:val="0"/>
          <w:marTop w:val="0"/>
          <w:marBottom w:val="0"/>
          <w:divBdr>
            <w:top w:val="none" w:sz="0" w:space="0" w:color="auto"/>
            <w:left w:val="none" w:sz="0" w:space="0" w:color="auto"/>
            <w:bottom w:val="none" w:sz="0" w:space="0" w:color="auto"/>
            <w:right w:val="none" w:sz="0" w:space="0" w:color="auto"/>
          </w:divBdr>
        </w:div>
        <w:div w:id="1245257291">
          <w:marLeft w:val="640"/>
          <w:marRight w:val="0"/>
          <w:marTop w:val="0"/>
          <w:marBottom w:val="0"/>
          <w:divBdr>
            <w:top w:val="none" w:sz="0" w:space="0" w:color="auto"/>
            <w:left w:val="none" w:sz="0" w:space="0" w:color="auto"/>
            <w:bottom w:val="none" w:sz="0" w:space="0" w:color="auto"/>
            <w:right w:val="none" w:sz="0" w:space="0" w:color="auto"/>
          </w:divBdr>
        </w:div>
        <w:div w:id="1106921116">
          <w:marLeft w:val="640"/>
          <w:marRight w:val="0"/>
          <w:marTop w:val="0"/>
          <w:marBottom w:val="0"/>
          <w:divBdr>
            <w:top w:val="none" w:sz="0" w:space="0" w:color="auto"/>
            <w:left w:val="none" w:sz="0" w:space="0" w:color="auto"/>
            <w:bottom w:val="none" w:sz="0" w:space="0" w:color="auto"/>
            <w:right w:val="none" w:sz="0" w:space="0" w:color="auto"/>
          </w:divBdr>
        </w:div>
        <w:div w:id="445660405">
          <w:marLeft w:val="640"/>
          <w:marRight w:val="0"/>
          <w:marTop w:val="0"/>
          <w:marBottom w:val="0"/>
          <w:divBdr>
            <w:top w:val="none" w:sz="0" w:space="0" w:color="auto"/>
            <w:left w:val="none" w:sz="0" w:space="0" w:color="auto"/>
            <w:bottom w:val="none" w:sz="0" w:space="0" w:color="auto"/>
            <w:right w:val="none" w:sz="0" w:space="0" w:color="auto"/>
          </w:divBdr>
        </w:div>
        <w:div w:id="240524886">
          <w:marLeft w:val="640"/>
          <w:marRight w:val="0"/>
          <w:marTop w:val="0"/>
          <w:marBottom w:val="0"/>
          <w:divBdr>
            <w:top w:val="none" w:sz="0" w:space="0" w:color="auto"/>
            <w:left w:val="none" w:sz="0" w:space="0" w:color="auto"/>
            <w:bottom w:val="none" w:sz="0" w:space="0" w:color="auto"/>
            <w:right w:val="none" w:sz="0" w:space="0" w:color="auto"/>
          </w:divBdr>
        </w:div>
        <w:div w:id="1502508323">
          <w:marLeft w:val="640"/>
          <w:marRight w:val="0"/>
          <w:marTop w:val="0"/>
          <w:marBottom w:val="0"/>
          <w:divBdr>
            <w:top w:val="none" w:sz="0" w:space="0" w:color="auto"/>
            <w:left w:val="none" w:sz="0" w:space="0" w:color="auto"/>
            <w:bottom w:val="none" w:sz="0" w:space="0" w:color="auto"/>
            <w:right w:val="none" w:sz="0" w:space="0" w:color="auto"/>
          </w:divBdr>
        </w:div>
        <w:div w:id="1095203072">
          <w:marLeft w:val="640"/>
          <w:marRight w:val="0"/>
          <w:marTop w:val="0"/>
          <w:marBottom w:val="0"/>
          <w:divBdr>
            <w:top w:val="none" w:sz="0" w:space="0" w:color="auto"/>
            <w:left w:val="none" w:sz="0" w:space="0" w:color="auto"/>
            <w:bottom w:val="none" w:sz="0" w:space="0" w:color="auto"/>
            <w:right w:val="none" w:sz="0" w:space="0" w:color="auto"/>
          </w:divBdr>
        </w:div>
        <w:div w:id="635993365">
          <w:marLeft w:val="640"/>
          <w:marRight w:val="0"/>
          <w:marTop w:val="0"/>
          <w:marBottom w:val="0"/>
          <w:divBdr>
            <w:top w:val="none" w:sz="0" w:space="0" w:color="auto"/>
            <w:left w:val="none" w:sz="0" w:space="0" w:color="auto"/>
            <w:bottom w:val="none" w:sz="0" w:space="0" w:color="auto"/>
            <w:right w:val="none" w:sz="0" w:space="0" w:color="auto"/>
          </w:divBdr>
        </w:div>
        <w:div w:id="134877983">
          <w:marLeft w:val="640"/>
          <w:marRight w:val="0"/>
          <w:marTop w:val="0"/>
          <w:marBottom w:val="0"/>
          <w:divBdr>
            <w:top w:val="none" w:sz="0" w:space="0" w:color="auto"/>
            <w:left w:val="none" w:sz="0" w:space="0" w:color="auto"/>
            <w:bottom w:val="none" w:sz="0" w:space="0" w:color="auto"/>
            <w:right w:val="none" w:sz="0" w:space="0" w:color="auto"/>
          </w:divBdr>
        </w:div>
        <w:div w:id="573472086">
          <w:marLeft w:val="640"/>
          <w:marRight w:val="0"/>
          <w:marTop w:val="0"/>
          <w:marBottom w:val="0"/>
          <w:divBdr>
            <w:top w:val="none" w:sz="0" w:space="0" w:color="auto"/>
            <w:left w:val="none" w:sz="0" w:space="0" w:color="auto"/>
            <w:bottom w:val="none" w:sz="0" w:space="0" w:color="auto"/>
            <w:right w:val="none" w:sz="0" w:space="0" w:color="auto"/>
          </w:divBdr>
        </w:div>
        <w:div w:id="626854190">
          <w:marLeft w:val="640"/>
          <w:marRight w:val="0"/>
          <w:marTop w:val="0"/>
          <w:marBottom w:val="0"/>
          <w:divBdr>
            <w:top w:val="none" w:sz="0" w:space="0" w:color="auto"/>
            <w:left w:val="none" w:sz="0" w:space="0" w:color="auto"/>
            <w:bottom w:val="none" w:sz="0" w:space="0" w:color="auto"/>
            <w:right w:val="none" w:sz="0" w:space="0" w:color="auto"/>
          </w:divBdr>
        </w:div>
        <w:div w:id="1885676448">
          <w:marLeft w:val="640"/>
          <w:marRight w:val="0"/>
          <w:marTop w:val="0"/>
          <w:marBottom w:val="0"/>
          <w:divBdr>
            <w:top w:val="none" w:sz="0" w:space="0" w:color="auto"/>
            <w:left w:val="none" w:sz="0" w:space="0" w:color="auto"/>
            <w:bottom w:val="none" w:sz="0" w:space="0" w:color="auto"/>
            <w:right w:val="none" w:sz="0" w:space="0" w:color="auto"/>
          </w:divBdr>
        </w:div>
        <w:div w:id="904952992">
          <w:marLeft w:val="640"/>
          <w:marRight w:val="0"/>
          <w:marTop w:val="0"/>
          <w:marBottom w:val="0"/>
          <w:divBdr>
            <w:top w:val="none" w:sz="0" w:space="0" w:color="auto"/>
            <w:left w:val="none" w:sz="0" w:space="0" w:color="auto"/>
            <w:bottom w:val="none" w:sz="0" w:space="0" w:color="auto"/>
            <w:right w:val="none" w:sz="0" w:space="0" w:color="auto"/>
          </w:divBdr>
        </w:div>
        <w:div w:id="1236816183">
          <w:marLeft w:val="640"/>
          <w:marRight w:val="0"/>
          <w:marTop w:val="0"/>
          <w:marBottom w:val="0"/>
          <w:divBdr>
            <w:top w:val="none" w:sz="0" w:space="0" w:color="auto"/>
            <w:left w:val="none" w:sz="0" w:space="0" w:color="auto"/>
            <w:bottom w:val="none" w:sz="0" w:space="0" w:color="auto"/>
            <w:right w:val="none" w:sz="0" w:space="0" w:color="auto"/>
          </w:divBdr>
        </w:div>
        <w:div w:id="170032817">
          <w:marLeft w:val="640"/>
          <w:marRight w:val="0"/>
          <w:marTop w:val="0"/>
          <w:marBottom w:val="0"/>
          <w:divBdr>
            <w:top w:val="none" w:sz="0" w:space="0" w:color="auto"/>
            <w:left w:val="none" w:sz="0" w:space="0" w:color="auto"/>
            <w:bottom w:val="none" w:sz="0" w:space="0" w:color="auto"/>
            <w:right w:val="none" w:sz="0" w:space="0" w:color="auto"/>
          </w:divBdr>
        </w:div>
        <w:div w:id="338436169">
          <w:marLeft w:val="640"/>
          <w:marRight w:val="0"/>
          <w:marTop w:val="0"/>
          <w:marBottom w:val="0"/>
          <w:divBdr>
            <w:top w:val="none" w:sz="0" w:space="0" w:color="auto"/>
            <w:left w:val="none" w:sz="0" w:space="0" w:color="auto"/>
            <w:bottom w:val="none" w:sz="0" w:space="0" w:color="auto"/>
            <w:right w:val="none" w:sz="0" w:space="0" w:color="auto"/>
          </w:divBdr>
        </w:div>
        <w:div w:id="264577772">
          <w:marLeft w:val="640"/>
          <w:marRight w:val="0"/>
          <w:marTop w:val="0"/>
          <w:marBottom w:val="0"/>
          <w:divBdr>
            <w:top w:val="none" w:sz="0" w:space="0" w:color="auto"/>
            <w:left w:val="none" w:sz="0" w:space="0" w:color="auto"/>
            <w:bottom w:val="none" w:sz="0" w:space="0" w:color="auto"/>
            <w:right w:val="none" w:sz="0" w:space="0" w:color="auto"/>
          </w:divBdr>
        </w:div>
        <w:div w:id="1833251052">
          <w:marLeft w:val="640"/>
          <w:marRight w:val="0"/>
          <w:marTop w:val="0"/>
          <w:marBottom w:val="0"/>
          <w:divBdr>
            <w:top w:val="none" w:sz="0" w:space="0" w:color="auto"/>
            <w:left w:val="none" w:sz="0" w:space="0" w:color="auto"/>
            <w:bottom w:val="none" w:sz="0" w:space="0" w:color="auto"/>
            <w:right w:val="none" w:sz="0" w:space="0" w:color="auto"/>
          </w:divBdr>
        </w:div>
        <w:div w:id="629671946">
          <w:marLeft w:val="640"/>
          <w:marRight w:val="0"/>
          <w:marTop w:val="0"/>
          <w:marBottom w:val="0"/>
          <w:divBdr>
            <w:top w:val="none" w:sz="0" w:space="0" w:color="auto"/>
            <w:left w:val="none" w:sz="0" w:space="0" w:color="auto"/>
            <w:bottom w:val="none" w:sz="0" w:space="0" w:color="auto"/>
            <w:right w:val="none" w:sz="0" w:space="0" w:color="auto"/>
          </w:divBdr>
        </w:div>
        <w:div w:id="1370253797">
          <w:marLeft w:val="640"/>
          <w:marRight w:val="0"/>
          <w:marTop w:val="0"/>
          <w:marBottom w:val="0"/>
          <w:divBdr>
            <w:top w:val="none" w:sz="0" w:space="0" w:color="auto"/>
            <w:left w:val="none" w:sz="0" w:space="0" w:color="auto"/>
            <w:bottom w:val="none" w:sz="0" w:space="0" w:color="auto"/>
            <w:right w:val="none" w:sz="0" w:space="0" w:color="auto"/>
          </w:divBdr>
        </w:div>
        <w:div w:id="154688642">
          <w:marLeft w:val="640"/>
          <w:marRight w:val="0"/>
          <w:marTop w:val="0"/>
          <w:marBottom w:val="0"/>
          <w:divBdr>
            <w:top w:val="none" w:sz="0" w:space="0" w:color="auto"/>
            <w:left w:val="none" w:sz="0" w:space="0" w:color="auto"/>
            <w:bottom w:val="none" w:sz="0" w:space="0" w:color="auto"/>
            <w:right w:val="none" w:sz="0" w:space="0" w:color="auto"/>
          </w:divBdr>
        </w:div>
        <w:div w:id="1007947134">
          <w:marLeft w:val="640"/>
          <w:marRight w:val="0"/>
          <w:marTop w:val="0"/>
          <w:marBottom w:val="0"/>
          <w:divBdr>
            <w:top w:val="none" w:sz="0" w:space="0" w:color="auto"/>
            <w:left w:val="none" w:sz="0" w:space="0" w:color="auto"/>
            <w:bottom w:val="none" w:sz="0" w:space="0" w:color="auto"/>
            <w:right w:val="none" w:sz="0" w:space="0" w:color="auto"/>
          </w:divBdr>
        </w:div>
        <w:div w:id="591276862">
          <w:marLeft w:val="640"/>
          <w:marRight w:val="0"/>
          <w:marTop w:val="0"/>
          <w:marBottom w:val="0"/>
          <w:divBdr>
            <w:top w:val="none" w:sz="0" w:space="0" w:color="auto"/>
            <w:left w:val="none" w:sz="0" w:space="0" w:color="auto"/>
            <w:bottom w:val="none" w:sz="0" w:space="0" w:color="auto"/>
            <w:right w:val="none" w:sz="0" w:space="0" w:color="auto"/>
          </w:divBdr>
        </w:div>
        <w:div w:id="295259104">
          <w:marLeft w:val="640"/>
          <w:marRight w:val="0"/>
          <w:marTop w:val="0"/>
          <w:marBottom w:val="0"/>
          <w:divBdr>
            <w:top w:val="none" w:sz="0" w:space="0" w:color="auto"/>
            <w:left w:val="none" w:sz="0" w:space="0" w:color="auto"/>
            <w:bottom w:val="none" w:sz="0" w:space="0" w:color="auto"/>
            <w:right w:val="none" w:sz="0" w:space="0" w:color="auto"/>
          </w:divBdr>
        </w:div>
        <w:div w:id="1231962253">
          <w:marLeft w:val="640"/>
          <w:marRight w:val="0"/>
          <w:marTop w:val="0"/>
          <w:marBottom w:val="0"/>
          <w:divBdr>
            <w:top w:val="none" w:sz="0" w:space="0" w:color="auto"/>
            <w:left w:val="none" w:sz="0" w:space="0" w:color="auto"/>
            <w:bottom w:val="none" w:sz="0" w:space="0" w:color="auto"/>
            <w:right w:val="none" w:sz="0" w:space="0" w:color="auto"/>
          </w:divBdr>
        </w:div>
        <w:div w:id="1964967805">
          <w:marLeft w:val="640"/>
          <w:marRight w:val="0"/>
          <w:marTop w:val="0"/>
          <w:marBottom w:val="0"/>
          <w:divBdr>
            <w:top w:val="none" w:sz="0" w:space="0" w:color="auto"/>
            <w:left w:val="none" w:sz="0" w:space="0" w:color="auto"/>
            <w:bottom w:val="none" w:sz="0" w:space="0" w:color="auto"/>
            <w:right w:val="none" w:sz="0" w:space="0" w:color="auto"/>
          </w:divBdr>
        </w:div>
        <w:div w:id="449202030">
          <w:marLeft w:val="640"/>
          <w:marRight w:val="0"/>
          <w:marTop w:val="0"/>
          <w:marBottom w:val="0"/>
          <w:divBdr>
            <w:top w:val="none" w:sz="0" w:space="0" w:color="auto"/>
            <w:left w:val="none" w:sz="0" w:space="0" w:color="auto"/>
            <w:bottom w:val="none" w:sz="0" w:space="0" w:color="auto"/>
            <w:right w:val="none" w:sz="0" w:space="0" w:color="auto"/>
          </w:divBdr>
        </w:div>
        <w:div w:id="831798324">
          <w:marLeft w:val="640"/>
          <w:marRight w:val="0"/>
          <w:marTop w:val="0"/>
          <w:marBottom w:val="0"/>
          <w:divBdr>
            <w:top w:val="none" w:sz="0" w:space="0" w:color="auto"/>
            <w:left w:val="none" w:sz="0" w:space="0" w:color="auto"/>
            <w:bottom w:val="none" w:sz="0" w:space="0" w:color="auto"/>
            <w:right w:val="none" w:sz="0" w:space="0" w:color="auto"/>
          </w:divBdr>
        </w:div>
        <w:div w:id="144709839">
          <w:marLeft w:val="640"/>
          <w:marRight w:val="0"/>
          <w:marTop w:val="0"/>
          <w:marBottom w:val="0"/>
          <w:divBdr>
            <w:top w:val="none" w:sz="0" w:space="0" w:color="auto"/>
            <w:left w:val="none" w:sz="0" w:space="0" w:color="auto"/>
            <w:bottom w:val="none" w:sz="0" w:space="0" w:color="auto"/>
            <w:right w:val="none" w:sz="0" w:space="0" w:color="auto"/>
          </w:divBdr>
        </w:div>
        <w:div w:id="579750528">
          <w:marLeft w:val="640"/>
          <w:marRight w:val="0"/>
          <w:marTop w:val="0"/>
          <w:marBottom w:val="0"/>
          <w:divBdr>
            <w:top w:val="none" w:sz="0" w:space="0" w:color="auto"/>
            <w:left w:val="none" w:sz="0" w:space="0" w:color="auto"/>
            <w:bottom w:val="none" w:sz="0" w:space="0" w:color="auto"/>
            <w:right w:val="none" w:sz="0" w:space="0" w:color="auto"/>
          </w:divBdr>
        </w:div>
        <w:div w:id="477067297">
          <w:marLeft w:val="640"/>
          <w:marRight w:val="0"/>
          <w:marTop w:val="0"/>
          <w:marBottom w:val="0"/>
          <w:divBdr>
            <w:top w:val="none" w:sz="0" w:space="0" w:color="auto"/>
            <w:left w:val="none" w:sz="0" w:space="0" w:color="auto"/>
            <w:bottom w:val="none" w:sz="0" w:space="0" w:color="auto"/>
            <w:right w:val="none" w:sz="0" w:space="0" w:color="auto"/>
          </w:divBdr>
        </w:div>
        <w:div w:id="1740250816">
          <w:marLeft w:val="640"/>
          <w:marRight w:val="0"/>
          <w:marTop w:val="0"/>
          <w:marBottom w:val="0"/>
          <w:divBdr>
            <w:top w:val="none" w:sz="0" w:space="0" w:color="auto"/>
            <w:left w:val="none" w:sz="0" w:space="0" w:color="auto"/>
            <w:bottom w:val="none" w:sz="0" w:space="0" w:color="auto"/>
            <w:right w:val="none" w:sz="0" w:space="0" w:color="auto"/>
          </w:divBdr>
        </w:div>
        <w:div w:id="1883518228">
          <w:marLeft w:val="640"/>
          <w:marRight w:val="0"/>
          <w:marTop w:val="0"/>
          <w:marBottom w:val="0"/>
          <w:divBdr>
            <w:top w:val="none" w:sz="0" w:space="0" w:color="auto"/>
            <w:left w:val="none" w:sz="0" w:space="0" w:color="auto"/>
            <w:bottom w:val="none" w:sz="0" w:space="0" w:color="auto"/>
            <w:right w:val="none" w:sz="0" w:space="0" w:color="auto"/>
          </w:divBdr>
        </w:div>
        <w:div w:id="634681031">
          <w:marLeft w:val="640"/>
          <w:marRight w:val="0"/>
          <w:marTop w:val="0"/>
          <w:marBottom w:val="0"/>
          <w:divBdr>
            <w:top w:val="none" w:sz="0" w:space="0" w:color="auto"/>
            <w:left w:val="none" w:sz="0" w:space="0" w:color="auto"/>
            <w:bottom w:val="none" w:sz="0" w:space="0" w:color="auto"/>
            <w:right w:val="none" w:sz="0" w:space="0" w:color="auto"/>
          </w:divBdr>
        </w:div>
        <w:div w:id="217402319">
          <w:marLeft w:val="640"/>
          <w:marRight w:val="0"/>
          <w:marTop w:val="0"/>
          <w:marBottom w:val="0"/>
          <w:divBdr>
            <w:top w:val="none" w:sz="0" w:space="0" w:color="auto"/>
            <w:left w:val="none" w:sz="0" w:space="0" w:color="auto"/>
            <w:bottom w:val="none" w:sz="0" w:space="0" w:color="auto"/>
            <w:right w:val="none" w:sz="0" w:space="0" w:color="auto"/>
          </w:divBdr>
        </w:div>
        <w:div w:id="971250672">
          <w:marLeft w:val="640"/>
          <w:marRight w:val="0"/>
          <w:marTop w:val="0"/>
          <w:marBottom w:val="0"/>
          <w:divBdr>
            <w:top w:val="none" w:sz="0" w:space="0" w:color="auto"/>
            <w:left w:val="none" w:sz="0" w:space="0" w:color="auto"/>
            <w:bottom w:val="none" w:sz="0" w:space="0" w:color="auto"/>
            <w:right w:val="none" w:sz="0" w:space="0" w:color="auto"/>
          </w:divBdr>
        </w:div>
        <w:div w:id="2142530441">
          <w:marLeft w:val="640"/>
          <w:marRight w:val="0"/>
          <w:marTop w:val="0"/>
          <w:marBottom w:val="0"/>
          <w:divBdr>
            <w:top w:val="none" w:sz="0" w:space="0" w:color="auto"/>
            <w:left w:val="none" w:sz="0" w:space="0" w:color="auto"/>
            <w:bottom w:val="none" w:sz="0" w:space="0" w:color="auto"/>
            <w:right w:val="none" w:sz="0" w:space="0" w:color="auto"/>
          </w:divBdr>
        </w:div>
        <w:div w:id="2127043301">
          <w:marLeft w:val="640"/>
          <w:marRight w:val="0"/>
          <w:marTop w:val="0"/>
          <w:marBottom w:val="0"/>
          <w:divBdr>
            <w:top w:val="none" w:sz="0" w:space="0" w:color="auto"/>
            <w:left w:val="none" w:sz="0" w:space="0" w:color="auto"/>
            <w:bottom w:val="none" w:sz="0" w:space="0" w:color="auto"/>
            <w:right w:val="none" w:sz="0" w:space="0" w:color="auto"/>
          </w:divBdr>
        </w:div>
        <w:div w:id="1690254645">
          <w:marLeft w:val="640"/>
          <w:marRight w:val="0"/>
          <w:marTop w:val="0"/>
          <w:marBottom w:val="0"/>
          <w:divBdr>
            <w:top w:val="none" w:sz="0" w:space="0" w:color="auto"/>
            <w:left w:val="none" w:sz="0" w:space="0" w:color="auto"/>
            <w:bottom w:val="none" w:sz="0" w:space="0" w:color="auto"/>
            <w:right w:val="none" w:sz="0" w:space="0" w:color="auto"/>
          </w:divBdr>
        </w:div>
        <w:div w:id="1863275926">
          <w:marLeft w:val="640"/>
          <w:marRight w:val="0"/>
          <w:marTop w:val="0"/>
          <w:marBottom w:val="0"/>
          <w:divBdr>
            <w:top w:val="none" w:sz="0" w:space="0" w:color="auto"/>
            <w:left w:val="none" w:sz="0" w:space="0" w:color="auto"/>
            <w:bottom w:val="none" w:sz="0" w:space="0" w:color="auto"/>
            <w:right w:val="none" w:sz="0" w:space="0" w:color="auto"/>
          </w:divBdr>
        </w:div>
        <w:div w:id="850727538">
          <w:marLeft w:val="640"/>
          <w:marRight w:val="0"/>
          <w:marTop w:val="0"/>
          <w:marBottom w:val="0"/>
          <w:divBdr>
            <w:top w:val="none" w:sz="0" w:space="0" w:color="auto"/>
            <w:left w:val="none" w:sz="0" w:space="0" w:color="auto"/>
            <w:bottom w:val="none" w:sz="0" w:space="0" w:color="auto"/>
            <w:right w:val="none" w:sz="0" w:space="0" w:color="auto"/>
          </w:divBdr>
        </w:div>
        <w:div w:id="468086189">
          <w:marLeft w:val="640"/>
          <w:marRight w:val="0"/>
          <w:marTop w:val="0"/>
          <w:marBottom w:val="0"/>
          <w:divBdr>
            <w:top w:val="none" w:sz="0" w:space="0" w:color="auto"/>
            <w:left w:val="none" w:sz="0" w:space="0" w:color="auto"/>
            <w:bottom w:val="none" w:sz="0" w:space="0" w:color="auto"/>
            <w:right w:val="none" w:sz="0" w:space="0" w:color="auto"/>
          </w:divBdr>
        </w:div>
        <w:div w:id="1207260385">
          <w:marLeft w:val="640"/>
          <w:marRight w:val="0"/>
          <w:marTop w:val="0"/>
          <w:marBottom w:val="0"/>
          <w:divBdr>
            <w:top w:val="none" w:sz="0" w:space="0" w:color="auto"/>
            <w:left w:val="none" w:sz="0" w:space="0" w:color="auto"/>
            <w:bottom w:val="none" w:sz="0" w:space="0" w:color="auto"/>
            <w:right w:val="none" w:sz="0" w:space="0" w:color="auto"/>
          </w:divBdr>
        </w:div>
        <w:div w:id="1920288193">
          <w:marLeft w:val="640"/>
          <w:marRight w:val="0"/>
          <w:marTop w:val="0"/>
          <w:marBottom w:val="0"/>
          <w:divBdr>
            <w:top w:val="none" w:sz="0" w:space="0" w:color="auto"/>
            <w:left w:val="none" w:sz="0" w:space="0" w:color="auto"/>
            <w:bottom w:val="none" w:sz="0" w:space="0" w:color="auto"/>
            <w:right w:val="none" w:sz="0" w:space="0" w:color="auto"/>
          </w:divBdr>
        </w:div>
        <w:div w:id="1002514590">
          <w:marLeft w:val="640"/>
          <w:marRight w:val="0"/>
          <w:marTop w:val="0"/>
          <w:marBottom w:val="0"/>
          <w:divBdr>
            <w:top w:val="none" w:sz="0" w:space="0" w:color="auto"/>
            <w:left w:val="none" w:sz="0" w:space="0" w:color="auto"/>
            <w:bottom w:val="none" w:sz="0" w:space="0" w:color="auto"/>
            <w:right w:val="none" w:sz="0" w:space="0" w:color="auto"/>
          </w:divBdr>
        </w:div>
        <w:div w:id="245580630">
          <w:marLeft w:val="640"/>
          <w:marRight w:val="0"/>
          <w:marTop w:val="0"/>
          <w:marBottom w:val="0"/>
          <w:divBdr>
            <w:top w:val="none" w:sz="0" w:space="0" w:color="auto"/>
            <w:left w:val="none" w:sz="0" w:space="0" w:color="auto"/>
            <w:bottom w:val="none" w:sz="0" w:space="0" w:color="auto"/>
            <w:right w:val="none" w:sz="0" w:space="0" w:color="auto"/>
          </w:divBdr>
        </w:div>
        <w:div w:id="136341557">
          <w:marLeft w:val="640"/>
          <w:marRight w:val="0"/>
          <w:marTop w:val="0"/>
          <w:marBottom w:val="0"/>
          <w:divBdr>
            <w:top w:val="none" w:sz="0" w:space="0" w:color="auto"/>
            <w:left w:val="none" w:sz="0" w:space="0" w:color="auto"/>
            <w:bottom w:val="none" w:sz="0" w:space="0" w:color="auto"/>
            <w:right w:val="none" w:sz="0" w:space="0" w:color="auto"/>
          </w:divBdr>
        </w:div>
        <w:div w:id="1168863247">
          <w:marLeft w:val="640"/>
          <w:marRight w:val="0"/>
          <w:marTop w:val="0"/>
          <w:marBottom w:val="0"/>
          <w:divBdr>
            <w:top w:val="none" w:sz="0" w:space="0" w:color="auto"/>
            <w:left w:val="none" w:sz="0" w:space="0" w:color="auto"/>
            <w:bottom w:val="none" w:sz="0" w:space="0" w:color="auto"/>
            <w:right w:val="none" w:sz="0" w:space="0" w:color="auto"/>
          </w:divBdr>
        </w:div>
        <w:div w:id="203559714">
          <w:marLeft w:val="640"/>
          <w:marRight w:val="0"/>
          <w:marTop w:val="0"/>
          <w:marBottom w:val="0"/>
          <w:divBdr>
            <w:top w:val="none" w:sz="0" w:space="0" w:color="auto"/>
            <w:left w:val="none" w:sz="0" w:space="0" w:color="auto"/>
            <w:bottom w:val="none" w:sz="0" w:space="0" w:color="auto"/>
            <w:right w:val="none" w:sz="0" w:space="0" w:color="auto"/>
          </w:divBdr>
        </w:div>
        <w:div w:id="1001395663">
          <w:marLeft w:val="640"/>
          <w:marRight w:val="0"/>
          <w:marTop w:val="0"/>
          <w:marBottom w:val="0"/>
          <w:divBdr>
            <w:top w:val="none" w:sz="0" w:space="0" w:color="auto"/>
            <w:left w:val="none" w:sz="0" w:space="0" w:color="auto"/>
            <w:bottom w:val="none" w:sz="0" w:space="0" w:color="auto"/>
            <w:right w:val="none" w:sz="0" w:space="0" w:color="auto"/>
          </w:divBdr>
        </w:div>
        <w:div w:id="1098450464">
          <w:marLeft w:val="640"/>
          <w:marRight w:val="0"/>
          <w:marTop w:val="0"/>
          <w:marBottom w:val="0"/>
          <w:divBdr>
            <w:top w:val="none" w:sz="0" w:space="0" w:color="auto"/>
            <w:left w:val="none" w:sz="0" w:space="0" w:color="auto"/>
            <w:bottom w:val="none" w:sz="0" w:space="0" w:color="auto"/>
            <w:right w:val="none" w:sz="0" w:space="0" w:color="auto"/>
          </w:divBdr>
        </w:div>
        <w:div w:id="1348630961">
          <w:marLeft w:val="640"/>
          <w:marRight w:val="0"/>
          <w:marTop w:val="0"/>
          <w:marBottom w:val="0"/>
          <w:divBdr>
            <w:top w:val="none" w:sz="0" w:space="0" w:color="auto"/>
            <w:left w:val="none" w:sz="0" w:space="0" w:color="auto"/>
            <w:bottom w:val="none" w:sz="0" w:space="0" w:color="auto"/>
            <w:right w:val="none" w:sz="0" w:space="0" w:color="auto"/>
          </w:divBdr>
        </w:div>
        <w:div w:id="604390722">
          <w:marLeft w:val="640"/>
          <w:marRight w:val="0"/>
          <w:marTop w:val="0"/>
          <w:marBottom w:val="0"/>
          <w:divBdr>
            <w:top w:val="none" w:sz="0" w:space="0" w:color="auto"/>
            <w:left w:val="none" w:sz="0" w:space="0" w:color="auto"/>
            <w:bottom w:val="none" w:sz="0" w:space="0" w:color="auto"/>
            <w:right w:val="none" w:sz="0" w:space="0" w:color="auto"/>
          </w:divBdr>
        </w:div>
        <w:div w:id="72245203">
          <w:marLeft w:val="640"/>
          <w:marRight w:val="0"/>
          <w:marTop w:val="0"/>
          <w:marBottom w:val="0"/>
          <w:divBdr>
            <w:top w:val="none" w:sz="0" w:space="0" w:color="auto"/>
            <w:left w:val="none" w:sz="0" w:space="0" w:color="auto"/>
            <w:bottom w:val="none" w:sz="0" w:space="0" w:color="auto"/>
            <w:right w:val="none" w:sz="0" w:space="0" w:color="auto"/>
          </w:divBdr>
        </w:div>
        <w:div w:id="686179991">
          <w:marLeft w:val="640"/>
          <w:marRight w:val="0"/>
          <w:marTop w:val="0"/>
          <w:marBottom w:val="0"/>
          <w:divBdr>
            <w:top w:val="none" w:sz="0" w:space="0" w:color="auto"/>
            <w:left w:val="none" w:sz="0" w:space="0" w:color="auto"/>
            <w:bottom w:val="none" w:sz="0" w:space="0" w:color="auto"/>
            <w:right w:val="none" w:sz="0" w:space="0" w:color="auto"/>
          </w:divBdr>
        </w:div>
        <w:div w:id="1665550047">
          <w:marLeft w:val="640"/>
          <w:marRight w:val="0"/>
          <w:marTop w:val="0"/>
          <w:marBottom w:val="0"/>
          <w:divBdr>
            <w:top w:val="none" w:sz="0" w:space="0" w:color="auto"/>
            <w:left w:val="none" w:sz="0" w:space="0" w:color="auto"/>
            <w:bottom w:val="none" w:sz="0" w:space="0" w:color="auto"/>
            <w:right w:val="none" w:sz="0" w:space="0" w:color="auto"/>
          </w:divBdr>
        </w:div>
        <w:div w:id="701325233">
          <w:marLeft w:val="640"/>
          <w:marRight w:val="0"/>
          <w:marTop w:val="0"/>
          <w:marBottom w:val="0"/>
          <w:divBdr>
            <w:top w:val="none" w:sz="0" w:space="0" w:color="auto"/>
            <w:left w:val="none" w:sz="0" w:space="0" w:color="auto"/>
            <w:bottom w:val="none" w:sz="0" w:space="0" w:color="auto"/>
            <w:right w:val="none" w:sz="0" w:space="0" w:color="auto"/>
          </w:divBdr>
        </w:div>
        <w:div w:id="1226256705">
          <w:marLeft w:val="640"/>
          <w:marRight w:val="0"/>
          <w:marTop w:val="0"/>
          <w:marBottom w:val="0"/>
          <w:divBdr>
            <w:top w:val="none" w:sz="0" w:space="0" w:color="auto"/>
            <w:left w:val="none" w:sz="0" w:space="0" w:color="auto"/>
            <w:bottom w:val="none" w:sz="0" w:space="0" w:color="auto"/>
            <w:right w:val="none" w:sz="0" w:space="0" w:color="auto"/>
          </w:divBdr>
        </w:div>
        <w:div w:id="190456225">
          <w:marLeft w:val="640"/>
          <w:marRight w:val="0"/>
          <w:marTop w:val="0"/>
          <w:marBottom w:val="0"/>
          <w:divBdr>
            <w:top w:val="none" w:sz="0" w:space="0" w:color="auto"/>
            <w:left w:val="none" w:sz="0" w:space="0" w:color="auto"/>
            <w:bottom w:val="none" w:sz="0" w:space="0" w:color="auto"/>
            <w:right w:val="none" w:sz="0" w:space="0" w:color="auto"/>
          </w:divBdr>
        </w:div>
        <w:div w:id="2057972254">
          <w:marLeft w:val="640"/>
          <w:marRight w:val="0"/>
          <w:marTop w:val="0"/>
          <w:marBottom w:val="0"/>
          <w:divBdr>
            <w:top w:val="none" w:sz="0" w:space="0" w:color="auto"/>
            <w:left w:val="none" w:sz="0" w:space="0" w:color="auto"/>
            <w:bottom w:val="none" w:sz="0" w:space="0" w:color="auto"/>
            <w:right w:val="none" w:sz="0" w:space="0" w:color="auto"/>
          </w:divBdr>
        </w:div>
        <w:div w:id="912007951">
          <w:marLeft w:val="640"/>
          <w:marRight w:val="0"/>
          <w:marTop w:val="0"/>
          <w:marBottom w:val="0"/>
          <w:divBdr>
            <w:top w:val="none" w:sz="0" w:space="0" w:color="auto"/>
            <w:left w:val="none" w:sz="0" w:space="0" w:color="auto"/>
            <w:bottom w:val="none" w:sz="0" w:space="0" w:color="auto"/>
            <w:right w:val="none" w:sz="0" w:space="0" w:color="auto"/>
          </w:divBdr>
        </w:div>
        <w:div w:id="1542864931">
          <w:marLeft w:val="640"/>
          <w:marRight w:val="0"/>
          <w:marTop w:val="0"/>
          <w:marBottom w:val="0"/>
          <w:divBdr>
            <w:top w:val="none" w:sz="0" w:space="0" w:color="auto"/>
            <w:left w:val="none" w:sz="0" w:space="0" w:color="auto"/>
            <w:bottom w:val="none" w:sz="0" w:space="0" w:color="auto"/>
            <w:right w:val="none" w:sz="0" w:space="0" w:color="auto"/>
          </w:divBdr>
        </w:div>
        <w:div w:id="1922373873">
          <w:marLeft w:val="640"/>
          <w:marRight w:val="0"/>
          <w:marTop w:val="0"/>
          <w:marBottom w:val="0"/>
          <w:divBdr>
            <w:top w:val="none" w:sz="0" w:space="0" w:color="auto"/>
            <w:left w:val="none" w:sz="0" w:space="0" w:color="auto"/>
            <w:bottom w:val="none" w:sz="0" w:space="0" w:color="auto"/>
            <w:right w:val="none" w:sz="0" w:space="0" w:color="auto"/>
          </w:divBdr>
        </w:div>
        <w:div w:id="49770177">
          <w:marLeft w:val="640"/>
          <w:marRight w:val="0"/>
          <w:marTop w:val="0"/>
          <w:marBottom w:val="0"/>
          <w:divBdr>
            <w:top w:val="none" w:sz="0" w:space="0" w:color="auto"/>
            <w:left w:val="none" w:sz="0" w:space="0" w:color="auto"/>
            <w:bottom w:val="none" w:sz="0" w:space="0" w:color="auto"/>
            <w:right w:val="none" w:sz="0" w:space="0" w:color="auto"/>
          </w:divBdr>
        </w:div>
        <w:div w:id="485557206">
          <w:marLeft w:val="640"/>
          <w:marRight w:val="0"/>
          <w:marTop w:val="0"/>
          <w:marBottom w:val="0"/>
          <w:divBdr>
            <w:top w:val="none" w:sz="0" w:space="0" w:color="auto"/>
            <w:left w:val="none" w:sz="0" w:space="0" w:color="auto"/>
            <w:bottom w:val="none" w:sz="0" w:space="0" w:color="auto"/>
            <w:right w:val="none" w:sz="0" w:space="0" w:color="auto"/>
          </w:divBdr>
        </w:div>
        <w:div w:id="1406415393">
          <w:marLeft w:val="640"/>
          <w:marRight w:val="0"/>
          <w:marTop w:val="0"/>
          <w:marBottom w:val="0"/>
          <w:divBdr>
            <w:top w:val="none" w:sz="0" w:space="0" w:color="auto"/>
            <w:left w:val="none" w:sz="0" w:space="0" w:color="auto"/>
            <w:bottom w:val="none" w:sz="0" w:space="0" w:color="auto"/>
            <w:right w:val="none" w:sz="0" w:space="0" w:color="auto"/>
          </w:divBdr>
        </w:div>
        <w:div w:id="232546376">
          <w:marLeft w:val="640"/>
          <w:marRight w:val="0"/>
          <w:marTop w:val="0"/>
          <w:marBottom w:val="0"/>
          <w:divBdr>
            <w:top w:val="none" w:sz="0" w:space="0" w:color="auto"/>
            <w:left w:val="none" w:sz="0" w:space="0" w:color="auto"/>
            <w:bottom w:val="none" w:sz="0" w:space="0" w:color="auto"/>
            <w:right w:val="none" w:sz="0" w:space="0" w:color="auto"/>
          </w:divBdr>
        </w:div>
        <w:div w:id="1796681712">
          <w:marLeft w:val="640"/>
          <w:marRight w:val="0"/>
          <w:marTop w:val="0"/>
          <w:marBottom w:val="0"/>
          <w:divBdr>
            <w:top w:val="none" w:sz="0" w:space="0" w:color="auto"/>
            <w:left w:val="none" w:sz="0" w:space="0" w:color="auto"/>
            <w:bottom w:val="none" w:sz="0" w:space="0" w:color="auto"/>
            <w:right w:val="none" w:sz="0" w:space="0" w:color="auto"/>
          </w:divBdr>
        </w:div>
        <w:div w:id="1316257052">
          <w:marLeft w:val="640"/>
          <w:marRight w:val="0"/>
          <w:marTop w:val="0"/>
          <w:marBottom w:val="0"/>
          <w:divBdr>
            <w:top w:val="none" w:sz="0" w:space="0" w:color="auto"/>
            <w:left w:val="none" w:sz="0" w:space="0" w:color="auto"/>
            <w:bottom w:val="none" w:sz="0" w:space="0" w:color="auto"/>
            <w:right w:val="none" w:sz="0" w:space="0" w:color="auto"/>
          </w:divBdr>
        </w:div>
        <w:div w:id="1519346195">
          <w:marLeft w:val="640"/>
          <w:marRight w:val="0"/>
          <w:marTop w:val="0"/>
          <w:marBottom w:val="0"/>
          <w:divBdr>
            <w:top w:val="none" w:sz="0" w:space="0" w:color="auto"/>
            <w:left w:val="none" w:sz="0" w:space="0" w:color="auto"/>
            <w:bottom w:val="none" w:sz="0" w:space="0" w:color="auto"/>
            <w:right w:val="none" w:sz="0" w:space="0" w:color="auto"/>
          </w:divBdr>
        </w:div>
        <w:div w:id="477260029">
          <w:marLeft w:val="640"/>
          <w:marRight w:val="0"/>
          <w:marTop w:val="0"/>
          <w:marBottom w:val="0"/>
          <w:divBdr>
            <w:top w:val="none" w:sz="0" w:space="0" w:color="auto"/>
            <w:left w:val="none" w:sz="0" w:space="0" w:color="auto"/>
            <w:bottom w:val="none" w:sz="0" w:space="0" w:color="auto"/>
            <w:right w:val="none" w:sz="0" w:space="0" w:color="auto"/>
          </w:divBdr>
        </w:div>
      </w:divsChild>
    </w:div>
    <w:div w:id="31157716">
      <w:bodyDiv w:val="1"/>
      <w:marLeft w:val="0"/>
      <w:marRight w:val="0"/>
      <w:marTop w:val="0"/>
      <w:marBottom w:val="0"/>
      <w:divBdr>
        <w:top w:val="none" w:sz="0" w:space="0" w:color="auto"/>
        <w:left w:val="none" w:sz="0" w:space="0" w:color="auto"/>
        <w:bottom w:val="none" w:sz="0" w:space="0" w:color="auto"/>
        <w:right w:val="none" w:sz="0" w:space="0" w:color="auto"/>
      </w:divBdr>
    </w:div>
    <w:div w:id="37167893">
      <w:bodyDiv w:val="1"/>
      <w:marLeft w:val="0"/>
      <w:marRight w:val="0"/>
      <w:marTop w:val="0"/>
      <w:marBottom w:val="0"/>
      <w:divBdr>
        <w:top w:val="none" w:sz="0" w:space="0" w:color="auto"/>
        <w:left w:val="none" w:sz="0" w:space="0" w:color="auto"/>
        <w:bottom w:val="none" w:sz="0" w:space="0" w:color="auto"/>
        <w:right w:val="none" w:sz="0" w:space="0" w:color="auto"/>
      </w:divBdr>
      <w:divsChild>
        <w:div w:id="1066992503">
          <w:marLeft w:val="0"/>
          <w:marRight w:val="0"/>
          <w:marTop w:val="0"/>
          <w:marBottom w:val="0"/>
          <w:divBdr>
            <w:top w:val="none" w:sz="0" w:space="0" w:color="auto"/>
            <w:left w:val="none" w:sz="0" w:space="0" w:color="auto"/>
            <w:bottom w:val="none" w:sz="0" w:space="0" w:color="auto"/>
            <w:right w:val="none" w:sz="0" w:space="0" w:color="auto"/>
          </w:divBdr>
          <w:divsChild>
            <w:div w:id="1111895935">
              <w:marLeft w:val="0"/>
              <w:marRight w:val="0"/>
              <w:marTop w:val="0"/>
              <w:marBottom w:val="0"/>
              <w:divBdr>
                <w:top w:val="none" w:sz="0" w:space="0" w:color="auto"/>
                <w:left w:val="none" w:sz="0" w:space="0" w:color="auto"/>
                <w:bottom w:val="none" w:sz="0" w:space="0" w:color="auto"/>
                <w:right w:val="none" w:sz="0" w:space="0" w:color="auto"/>
              </w:divBdr>
              <w:divsChild>
                <w:div w:id="1718360641">
                  <w:marLeft w:val="0"/>
                  <w:marRight w:val="0"/>
                  <w:marTop w:val="0"/>
                  <w:marBottom w:val="0"/>
                  <w:divBdr>
                    <w:top w:val="none" w:sz="0" w:space="0" w:color="auto"/>
                    <w:left w:val="none" w:sz="0" w:space="0" w:color="auto"/>
                    <w:bottom w:val="none" w:sz="0" w:space="0" w:color="auto"/>
                    <w:right w:val="none" w:sz="0" w:space="0" w:color="auto"/>
                  </w:divBdr>
                  <w:divsChild>
                    <w:div w:id="1106730730">
                      <w:marLeft w:val="0"/>
                      <w:marRight w:val="0"/>
                      <w:marTop w:val="0"/>
                      <w:marBottom w:val="0"/>
                      <w:divBdr>
                        <w:top w:val="none" w:sz="0" w:space="0" w:color="auto"/>
                        <w:left w:val="none" w:sz="0" w:space="0" w:color="auto"/>
                        <w:bottom w:val="none" w:sz="0" w:space="0" w:color="auto"/>
                        <w:right w:val="none" w:sz="0" w:space="0" w:color="auto"/>
                      </w:divBdr>
                      <w:divsChild>
                        <w:div w:id="270285019">
                          <w:marLeft w:val="0"/>
                          <w:marRight w:val="0"/>
                          <w:marTop w:val="0"/>
                          <w:marBottom w:val="0"/>
                          <w:divBdr>
                            <w:top w:val="none" w:sz="0" w:space="0" w:color="auto"/>
                            <w:left w:val="none" w:sz="0" w:space="0" w:color="auto"/>
                            <w:bottom w:val="none" w:sz="0" w:space="0" w:color="auto"/>
                            <w:right w:val="none" w:sz="0" w:space="0" w:color="auto"/>
                          </w:divBdr>
                          <w:divsChild>
                            <w:div w:id="868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503912">
          <w:marLeft w:val="0"/>
          <w:marRight w:val="0"/>
          <w:marTop w:val="0"/>
          <w:marBottom w:val="0"/>
          <w:divBdr>
            <w:top w:val="none" w:sz="0" w:space="0" w:color="auto"/>
            <w:left w:val="none" w:sz="0" w:space="0" w:color="auto"/>
            <w:bottom w:val="none" w:sz="0" w:space="0" w:color="auto"/>
            <w:right w:val="none" w:sz="0" w:space="0" w:color="auto"/>
          </w:divBdr>
          <w:divsChild>
            <w:div w:id="1786390043">
              <w:marLeft w:val="0"/>
              <w:marRight w:val="0"/>
              <w:marTop w:val="0"/>
              <w:marBottom w:val="0"/>
              <w:divBdr>
                <w:top w:val="none" w:sz="0" w:space="0" w:color="auto"/>
                <w:left w:val="none" w:sz="0" w:space="0" w:color="auto"/>
                <w:bottom w:val="none" w:sz="0" w:space="0" w:color="auto"/>
                <w:right w:val="none" w:sz="0" w:space="0" w:color="auto"/>
              </w:divBdr>
              <w:divsChild>
                <w:div w:id="1758019651">
                  <w:marLeft w:val="0"/>
                  <w:marRight w:val="0"/>
                  <w:marTop w:val="0"/>
                  <w:marBottom w:val="0"/>
                  <w:divBdr>
                    <w:top w:val="none" w:sz="0" w:space="0" w:color="auto"/>
                    <w:left w:val="none" w:sz="0" w:space="0" w:color="auto"/>
                    <w:bottom w:val="none" w:sz="0" w:space="0" w:color="auto"/>
                    <w:right w:val="none" w:sz="0" w:space="0" w:color="auto"/>
                  </w:divBdr>
                  <w:divsChild>
                    <w:div w:id="1919442136">
                      <w:marLeft w:val="0"/>
                      <w:marRight w:val="0"/>
                      <w:marTop w:val="0"/>
                      <w:marBottom w:val="0"/>
                      <w:divBdr>
                        <w:top w:val="none" w:sz="0" w:space="0" w:color="auto"/>
                        <w:left w:val="none" w:sz="0" w:space="0" w:color="auto"/>
                        <w:bottom w:val="none" w:sz="0" w:space="0" w:color="auto"/>
                        <w:right w:val="none" w:sz="0" w:space="0" w:color="auto"/>
                      </w:divBdr>
                      <w:divsChild>
                        <w:div w:id="5185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5571">
      <w:bodyDiv w:val="1"/>
      <w:marLeft w:val="0"/>
      <w:marRight w:val="0"/>
      <w:marTop w:val="0"/>
      <w:marBottom w:val="0"/>
      <w:divBdr>
        <w:top w:val="none" w:sz="0" w:space="0" w:color="auto"/>
        <w:left w:val="none" w:sz="0" w:space="0" w:color="auto"/>
        <w:bottom w:val="none" w:sz="0" w:space="0" w:color="auto"/>
        <w:right w:val="none" w:sz="0" w:space="0" w:color="auto"/>
      </w:divBdr>
    </w:div>
    <w:div w:id="60057894">
      <w:bodyDiv w:val="1"/>
      <w:marLeft w:val="0"/>
      <w:marRight w:val="0"/>
      <w:marTop w:val="0"/>
      <w:marBottom w:val="0"/>
      <w:divBdr>
        <w:top w:val="none" w:sz="0" w:space="0" w:color="auto"/>
        <w:left w:val="none" w:sz="0" w:space="0" w:color="auto"/>
        <w:bottom w:val="none" w:sz="0" w:space="0" w:color="auto"/>
        <w:right w:val="none" w:sz="0" w:space="0" w:color="auto"/>
      </w:divBdr>
      <w:divsChild>
        <w:div w:id="1066534541">
          <w:marLeft w:val="640"/>
          <w:marRight w:val="0"/>
          <w:marTop w:val="0"/>
          <w:marBottom w:val="0"/>
          <w:divBdr>
            <w:top w:val="none" w:sz="0" w:space="0" w:color="auto"/>
            <w:left w:val="none" w:sz="0" w:space="0" w:color="auto"/>
            <w:bottom w:val="none" w:sz="0" w:space="0" w:color="auto"/>
            <w:right w:val="none" w:sz="0" w:space="0" w:color="auto"/>
          </w:divBdr>
        </w:div>
        <w:div w:id="62530790">
          <w:marLeft w:val="640"/>
          <w:marRight w:val="0"/>
          <w:marTop w:val="0"/>
          <w:marBottom w:val="0"/>
          <w:divBdr>
            <w:top w:val="none" w:sz="0" w:space="0" w:color="auto"/>
            <w:left w:val="none" w:sz="0" w:space="0" w:color="auto"/>
            <w:bottom w:val="none" w:sz="0" w:space="0" w:color="auto"/>
            <w:right w:val="none" w:sz="0" w:space="0" w:color="auto"/>
          </w:divBdr>
        </w:div>
        <w:div w:id="25100683">
          <w:marLeft w:val="640"/>
          <w:marRight w:val="0"/>
          <w:marTop w:val="0"/>
          <w:marBottom w:val="0"/>
          <w:divBdr>
            <w:top w:val="none" w:sz="0" w:space="0" w:color="auto"/>
            <w:left w:val="none" w:sz="0" w:space="0" w:color="auto"/>
            <w:bottom w:val="none" w:sz="0" w:space="0" w:color="auto"/>
            <w:right w:val="none" w:sz="0" w:space="0" w:color="auto"/>
          </w:divBdr>
        </w:div>
        <w:div w:id="1149982608">
          <w:marLeft w:val="640"/>
          <w:marRight w:val="0"/>
          <w:marTop w:val="0"/>
          <w:marBottom w:val="0"/>
          <w:divBdr>
            <w:top w:val="none" w:sz="0" w:space="0" w:color="auto"/>
            <w:left w:val="none" w:sz="0" w:space="0" w:color="auto"/>
            <w:bottom w:val="none" w:sz="0" w:space="0" w:color="auto"/>
            <w:right w:val="none" w:sz="0" w:space="0" w:color="auto"/>
          </w:divBdr>
        </w:div>
        <w:div w:id="677345065">
          <w:marLeft w:val="640"/>
          <w:marRight w:val="0"/>
          <w:marTop w:val="0"/>
          <w:marBottom w:val="0"/>
          <w:divBdr>
            <w:top w:val="none" w:sz="0" w:space="0" w:color="auto"/>
            <w:left w:val="none" w:sz="0" w:space="0" w:color="auto"/>
            <w:bottom w:val="none" w:sz="0" w:space="0" w:color="auto"/>
            <w:right w:val="none" w:sz="0" w:space="0" w:color="auto"/>
          </w:divBdr>
        </w:div>
        <w:div w:id="1342782412">
          <w:marLeft w:val="640"/>
          <w:marRight w:val="0"/>
          <w:marTop w:val="0"/>
          <w:marBottom w:val="0"/>
          <w:divBdr>
            <w:top w:val="none" w:sz="0" w:space="0" w:color="auto"/>
            <w:left w:val="none" w:sz="0" w:space="0" w:color="auto"/>
            <w:bottom w:val="none" w:sz="0" w:space="0" w:color="auto"/>
            <w:right w:val="none" w:sz="0" w:space="0" w:color="auto"/>
          </w:divBdr>
        </w:div>
        <w:div w:id="757212793">
          <w:marLeft w:val="640"/>
          <w:marRight w:val="0"/>
          <w:marTop w:val="0"/>
          <w:marBottom w:val="0"/>
          <w:divBdr>
            <w:top w:val="none" w:sz="0" w:space="0" w:color="auto"/>
            <w:left w:val="none" w:sz="0" w:space="0" w:color="auto"/>
            <w:bottom w:val="none" w:sz="0" w:space="0" w:color="auto"/>
            <w:right w:val="none" w:sz="0" w:space="0" w:color="auto"/>
          </w:divBdr>
        </w:div>
        <w:div w:id="1276205708">
          <w:marLeft w:val="640"/>
          <w:marRight w:val="0"/>
          <w:marTop w:val="0"/>
          <w:marBottom w:val="0"/>
          <w:divBdr>
            <w:top w:val="none" w:sz="0" w:space="0" w:color="auto"/>
            <w:left w:val="none" w:sz="0" w:space="0" w:color="auto"/>
            <w:bottom w:val="none" w:sz="0" w:space="0" w:color="auto"/>
            <w:right w:val="none" w:sz="0" w:space="0" w:color="auto"/>
          </w:divBdr>
        </w:div>
        <w:div w:id="95289751">
          <w:marLeft w:val="640"/>
          <w:marRight w:val="0"/>
          <w:marTop w:val="0"/>
          <w:marBottom w:val="0"/>
          <w:divBdr>
            <w:top w:val="none" w:sz="0" w:space="0" w:color="auto"/>
            <w:left w:val="none" w:sz="0" w:space="0" w:color="auto"/>
            <w:bottom w:val="none" w:sz="0" w:space="0" w:color="auto"/>
            <w:right w:val="none" w:sz="0" w:space="0" w:color="auto"/>
          </w:divBdr>
        </w:div>
        <w:div w:id="84041823">
          <w:marLeft w:val="640"/>
          <w:marRight w:val="0"/>
          <w:marTop w:val="0"/>
          <w:marBottom w:val="0"/>
          <w:divBdr>
            <w:top w:val="none" w:sz="0" w:space="0" w:color="auto"/>
            <w:left w:val="none" w:sz="0" w:space="0" w:color="auto"/>
            <w:bottom w:val="none" w:sz="0" w:space="0" w:color="auto"/>
            <w:right w:val="none" w:sz="0" w:space="0" w:color="auto"/>
          </w:divBdr>
        </w:div>
        <w:div w:id="733629134">
          <w:marLeft w:val="640"/>
          <w:marRight w:val="0"/>
          <w:marTop w:val="0"/>
          <w:marBottom w:val="0"/>
          <w:divBdr>
            <w:top w:val="none" w:sz="0" w:space="0" w:color="auto"/>
            <w:left w:val="none" w:sz="0" w:space="0" w:color="auto"/>
            <w:bottom w:val="none" w:sz="0" w:space="0" w:color="auto"/>
            <w:right w:val="none" w:sz="0" w:space="0" w:color="auto"/>
          </w:divBdr>
        </w:div>
        <w:div w:id="1409575031">
          <w:marLeft w:val="640"/>
          <w:marRight w:val="0"/>
          <w:marTop w:val="0"/>
          <w:marBottom w:val="0"/>
          <w:divBdr>
            <w:top w:val="none" w:sz="0" w:space="0" w:color="auto"/>
            <w:left w:val="none" w:sz="0" w:space="0" w:color="auto"/>
            <w:bottom w:val="none" w:sz="0" w:space="0" w:color="auto"/>
            <w:right w:val="none" w:sz="0" w:space="0" w:color="auto"/>
          </w:divBdr>
        </w:div>
        <w:div w:id="866404947">
          <w:marLeft w:val="640"/>
          <w:marRight w:val="0"/>
          <w:marTop w:val="0"/>
          <w:marBottom w:val="0"/>
          <w:divBdr>
            <w:top w:val="none" w:sz="0" w:space="0" w:color="auto"/>
            <w:left w:val="none" w:sz="0" w:space="0" w:color="auto"/>
            <w:bottom w:val="none" w:sz="0" w:space="0" w:color="auto"/>
            <w:right w:val="none" w:sz="0" w:space="0" w:color="auto"/>
          </w:divBdr>
        </w:div>
        <w:div w:id="479342896">
          <w:marLeft w:val="640"/>
          <w:marRight w:val="0"/>
          <w:marTop w:val="0"/>
          <w:marBottom w:val="0"/>
          <w:divBdr>
            <w:top w:val="none" w:sz="0" w:space="0" w:color="auto"/>
            <w:left w:val="none" w:sz="0" w:space="0" w:color="auto"/>
            <w:bottom w:val="none" w:sz="0" w:space="0" w:color="auto"/>
            <w:right w:val="none" w:sz="0" w:space="0" w:color="auto"/>
          </w:divBdr>
        </w:div>
        <w:div w:id="1474298245">
          <w:marLeft w:val="640"/>
          <w:marRight w:val="0"/>
          <w:marTop w:val="0"/>
          <w:marBottom w:val="0"/>
          <w:divBdr>
            <w:top w:val="none" w:sz="0" w:space="0" w:color="auto"/>
            <w:left w:val="none" w:sz="0" w:space="0" w:color="auto"/>
            <w:bottom w:val="none" w:sz="0" w:space="0" w:color="auto"/>
            <w:right w:val="none" w:sz="0" w:space="0" w:color="auto"/>
          </w:divBdr>
        </w:div>
        <w:div w:id="1698043605">
          <w:marLeft w:val="640"/>
          <w:marRight w:val="0"/>
          <w:marTop w:val="0"/>
          <w:marBottom w:val="0"/>
          <w:divBdr>
            <w:top w:val="none" w:sz="0" w:space="0" w:color="auto"/>
            <w:left w:val="none" w:sz="0" w:space="0" w:color="auto"/>
            <w:bottom w:val="none" w:sz="0" w:space="0" w:color="auto"/>
            <w:right w:val="none" w:sz="0" w:space="0" w:color="auto"/>
          </w:divBdr>
        </w:div>
        <w:div w:id="2026709922">
          <w:marLeft w:val="640"/>
          <w:marRight w:val="0"/>
          <w:marTop w:val="0"/>
          <w:marBottom w:val="0"/>
          <w:divBdr>
            <w:top w:val="none" w:sz="0" w:space="0" w:color="auto"/>
            <w:left w:val="none" w:sz="0" w:space="0" w:color="auto"/>
            <w:bottom w:val="none" w:sz="0" w:space="0" w:color="auto"/>
            <w:right w:val="none" w:sz="0" w:space="0" w:color="auto"/>
          </w:divBdr>
        </w:div>
        <w:div w:id="1293095309">
          <w:marLeft w:val="640"/>
          <w:marRight w:val="0"/>
          <w:marTop w:val="0"/>
          <w:marBottom w:val="0"/>
          <w:divBdr>
            <w:top w:val="none" w:sz="0" w:space="0" w:color="auto"/>
            <w:left w:val="none" w:sz="0" w:space="0" w:color="auto"/>
            <w:bottom w:val="none" w:sz="0" w:space="0" w:color="auto"/>
            <w:right w:val="none" w:sz="0" w:space="0" w:color="auto"/>
          </w:divBdr>
        </w:div>
        <w:div w:id="1953125177">
          <w:marLeft w:val="640"/>
          <w:marRight w:val="0"/>
          <w:marTop w:val="0"/>
          <w:marBottom w:val="0"/>
          <w:divBdr>
            <w:top w:val="none" w:sz="0" w:space="0" w:color="auto"/>
            <w:left w:val="none" w:sz="0" w:space="0" w:color="auto"/>
            <w:bottom w:val="none" w:sz="0" w:space="0" w:color="auto"/>
            <w:right w:val="none" w:sz="0" w:space="0" w:color="auto"/>
          </w:divBdr>
        </w:div>
        <w:div w:id="1226724972">
          <w:marLeft w:val="640"/>
          <w:marRight w:val="0"/>
          <w:marTop w:val="0"/>
          <w:marBottom w:val="0"/>
          <w:divBdr>
            <w:top w:val="none" w:sz="0" w:space="0" w:color="auto"/>
            <w:left w:val="none" w:sz="0" w:space="0" w:color="auto"/>
            <w:bottom w:val="none" w:sz="0" w:space="0" w:color="auto"/>
            <w:right w:val="none" w:sz="0" w:space="0" w:color="auto"/>
          </w:divBdr>
        </w:div>
        <w:div w:id="1912696549">
          <w:marLeft w:val="640"/>
          <w:marRight w:val="0"/>
          <w:marTop w:val="0"/>
          <w:marBottom w:val="0"/>
          <w:divBdr>
            <w:top w:val="none" w:sz="0" w:space="0" w:color="auto"/>
            <w:left w:val="none" w:sz="0" w:space="0" w:color="auto"/>
            <w:bottom w:val="none" w:sz="0" w:space="0" w:color="auto"/>
            <w:right w:val="none" w:sz="0" w:space="0" w:color="auto"/>
          </w:divBdr>
        </w:div>
        <w:div w:id="828138935">
          <w:marLeft w:val="640"/>
          <w:marRight w:val="0"/>
          <w:marTop w:val="0"/>
          <w:marBottom w:val="0"/>
          <w:divBdr>
            <w:top w:val="none" w:sz="0" w:space="0" w:color="auto"/>
            <w:left w:val="none" w:sz="0" w:space="0" w:color="auto"/>
            <w:bottom w:val="none" w:sz="0" w:space="0" w:color="auto"/>
            <w:right w:val="none" w:sz="0" w:space="0" w:color="auto"/>
          </w:divBdr>
        </w:div>
        <w:div w:id="294138816">
          <w:marLeft w:val="640"/>
          <w:marRight w:val="0"/>
          <w:marTop w:val="0"/>
          <w:marBottom w:val="0"/>
          <w:divBdr>
            <w:top w:val="none" w:sz="0" w:space="0" w:color="auto"/>
            <w:left w:val="none" w:sz="0" w:space="0" w:color="auto"/>
            <w:bottom w:val="none" w:sz="0" w:space="0" w:color="auto"/>
            <w:right w:val="none" w:sz="0" w:space="0" w:color="auto"/>
          </w:divBdr>
        </w:div>
        <w:div w:id="911282715">
          <w:marLeft w:val="640"/>
          <w:marRight w:val="0"/>
          <w:marTop w:val="0"/>
          <w:marBottom w:val="0"/>
          <w:divBdr>
            <w:top w:val="none" w:sz="0" w:space="0" w:color="auto"/>
            <w:left w:val="none" w:sz="0" w:space="0" w:color="auto"/>
            <w:bottom w:val="none" w:sz="0" w:space="0" w:color="auto"/>
            <w:right w:val="none" w:sz="0" w:space="0" w:color="auto"/>
          </w:divBdr>
        </w:div>
        <w:div w:id="708722147">
          <w:marLeft w:val="640"/>
          <w:marRight w:val="0"/>
          <w:marTop w:val="0"/>
          <w:marBottom w:val="0"/>
          <w:divBdr>
            <w:top w:val="none" w:sz="0" w:space="0" w:color="auto"/>
            <w:left w:val="none" w:sz="0" w:space="0" w:color="auto"/>
            <w:bottom w:val="none" w:sz="0" w:space="0" w:color="auto"/>
            <w:right w:val="none" w:sz="0" w:space="0" w:color="auto"/>
          </w:divBdr>
        </w:div>
        <w:div w:id="268977658">
          <w:marLeft w:val="640"/>
          <w:marRight w:val="0"/>
          <w:marTop w:val="0"/>
          <w:marBottom w:val="0"/>
          <w:divBdr>
            <w:top w:val="none" w:sz="0" w:space="0" w:color="auto"/>
            <w:left w:val="none" w:sz="0" w:space="0" w:color="auto"/>
            <w:bottom w:val="none" w:sz="0" w:space="0" w:color="auto"/>
            <w:right w:val="none" w:sz="0" w:space="0" w:color="auto"/>
          </w:divBdr>
        </w:div>
        <w:div w:id="674193391">
          <w:marLeft w:val="640"/>
          <w:marRight w:val="0"/>
          <w:marTop w:val="0"/>
          <w:marBottom w:val="0"/>
          <w:divBdr>
            <w:top w:val="none" w:sz="0" w:space="0" w:color="auto"/>
            <w:left w:val="none" w:sz="0" w:space="0" w:color="auto"/>
            <w:bottom w:val="none" w:sz="0" w:space="0" w:color="auto"/>
            <w:right w:val="none" w:sz="0" w:space="0" w:color="auto"/>
          </w:divBdr>
        </w:div>
        <w:div w:id="1352030564">
          <w:marLeft w:val="640"/>
          <w:marRight w:val="0"/>
          <w:marTop w:val="0"/>
          <w:marBottom w:val="0"/>
          <w:divBdr>
            <w:top w:val="none" w:sz="0" w:space="0" w:color="auto"/>
            <w:left w:val="none" w:sz="0" w:space="0" w:color="auto"/>
            <w:bottom w:val="none" w:sz="0" w:space="0" w:color="auto"/>
            <w:right w:val="none" w:sz="0" w:space="0" w:color="auto"/>
          </w:divBdr>
        </w:div>
        <w:div w:id="2051568006">
          <w:marLeft w:val="640"/>
          <w:marRight w:val="0"/>
          <w:marTop w:val="0"/>
          <w:marBottom w:val="0"/>
          <w:divBdr>
            <w:top w:val="none" w:sz="0" w:space="0" w:color="auto"/>
            <w:left w:val="none" w:sz="0" w:space="0" w:color="auto"/>
            <w:bottom w:val="none" w:sz="0" w:space="0" w:color="auto"/>
            <w:right w:val="none" w:sz="0" w:space="0" w:color="auto"/>
          </w:divBdr>
        </w:div>
        <w:div w:id="325518344">
          <w:marLeft w:val="640"/>
          <w:marRight w:val="0"/>
          <w:marTop w:val="0"/>
          <w:marBottom w:val="0"/>
          <w:divBdr>
            <w:top w:val="none" w:sz="0" w:space="0" w:color="auto"/>
            <w:left w:val="none" w:sz="0" w:space="0" w:color="auto"/>
            <w:bottom w:val="none" w:sz="0" w:space="0" w:color="auto"/>
            <w:right w:val="none" w:sz="0" w:space="0" w:color="auto"/>
          </w:divBdr>
        </w:div>
        <w:div w:id="515583671">
          <w:marLeft w:val="640"/>
          <w:marRight w:val="0"/>
          <w:marTop w:val="0"/>
          <w:marBottom w:val="0"/>
          <w:divBdr>
            <w:top w:val="none" w:sz="0" w:space="0" w:color="auto"/>
            <w:left w:val="none" w:sz="0" w:space="0" w:color="auto"/>
            <w:bottom w:val="none" w:sz="0" w:space="0" w:color="auto"/>
            <w:right w:val="none" w:sz="0" w:space="0" w:color="auto"/>
          </w:divBdr>
        </w:div>
        <w:div w:id="428166107">
          <w:marLeft w:val="640"/>
          <w:marRight w:val="0"/>
          <w:marTop w:val="0"/>
          <w:marBottom w:val="0"/>
          <w:divBdr>
            <w:top w:val="none" w:sz="0" w:space="0" w:color="auto"/>
            <w:left w:val="none" w:sz="0" w:space="0" w:color="auto"/>
            <w:bottom w:val="none" w:sz="0" w:space="0" w:color="auto"/>
            <w:right w:val="none" w:sz="0" w:space="0" w:color="auto"/>
          </w:divBdr>
        </w:div>
        <w:div w:id="1512186274">
          <w:marLeft w:val="640"/>
          <w:marRight w:val="0"/>
          <w:marTop w:val="0"/>
          <w:marBottom w:val="0"/>
          <w:divBdr>
            <w:top w:val="none" w:sz="0" w:space="0" w:color="auto"/>
            <w:left w:val="none" w:sz="0" w:space="0" w:color="auto"/>
            <w:bottom w:val="none" w:sz="0" w:space="0" w:color="auto"/>
            <w:right w:val="none" w:sz="0" w:space="0" w:color="auto"/>
          </w:divBdr>
        </w:div>
        <w:div w:id="210969479">
          <w:marLeft w:val="640"/>
          <w:marRight w:val="0"/>
          <w:marTop w:val="0"/>
          <w:marBottom w:val="0"/>
          <w:divBdr>
            <w:top w:val="none" w:sz="0" w:space="0" w:color="auto"/>
            <w:left w:val="none" w:sz="0" w:space="0" w:color="auto"/>
            <w:bottom w:val="none" w:sz="0" w:space="0" w:color="auto"/>
            <w:right w:val="none" w:sz="0" w:space="0" w:color="auto"/>
          </w:divBdr>
        </w:div>
        <w:div w:id="1238704543">
          <w:marLeft w:val="640"/>
          <w:marRight w:val="0"/>
          <w:marTop w:val="0"/>
          <w:marBottom w:val="0"/>
          <w:divBdr>
            <w:top w:val="none" w:sz="0" w:space="0" w:color="auto"/>
            <w:left w:val="none" w:sz="0" w:space="0" w:color="auto"/>
            <w:bottom w:val="none" w:sz="0" w:space="0" w:color="auto"/>
            <w:right w:val="none" w:sz="0" w:space="0" w:color="auto"/>
          </w:divBdr>
        </w:div>
        <w:div w:id="418795958">
          <w:marLeft w:val="640"/>
          <w:marRight w:val="0"/>
          <w:marTop w:val="0"/>
          <w:marBottom w:val="0"/>
          <w:divBdr>
            <w:top w:val="none" w:sz="0" w:space="0" w:color="auto"/>
            <w:left w:val="none" w:sz="0" w:space="0" w:color="auto"/>
            <w:bottom w:val="none" w:sz="0" w:space="0" w:color="auto"/>
            <w:right w:val="none" w:sz="0" w:space="0" w:color="auto"/>
          </w:divBdr>
        </w:div>
        <w:div w:id="1497645960">
          <w:marLeft w:val="640"/>
          <w:marRight w:val="0"/>
          <w:marTop w:val="0"/>
          <w:marBottom w:val="0"/>
          <w:divBdr>
            <w:top w:val="none" w:sz="0" w:space="0" w:color="auto"/>
            <w:left w:val="none" w:sz="0" w:space="0" w:color="auto"/>
            <w:bottom w:val="none" w:sz="0" w:space="0" w:color="auto"/>
            <w:right w:val="none" w:sz="0" w:space="0" w:color="auto"/>
          </w:divBdr>
        </w:div>
        <w:div w:id="1063989411">
          <w:marLeft w:val="640"/>
          <w:marRight w:val="0"/>
          <w:marTop w:val="0"/>
          <w:marBottom w:val="0"/>
          <w:divBdr>
            <w:top w:val="none" w:sz="0" w:space="0" w:color="auto"/>
            <w:left w:val="none" w:sz="0" w:space="0" w:color="auto"/>
            <w:bottom w:val="none" w:sz="0" w:space="0" w:color="auto"/>
            <w:right w:val="none" w:sz="0" w:space="0" w:color="auto"/>
          </w:divBdr>
        </w:div>
        <w:div w:id="2011832686">
          <w:marLeft w:val="640"/>
          <w:marRight w:val="0"/>
          <w:marTop w:val="0"/>
          <w:marBottom w:val="0"/>
          <w:divBdr>
            <w:top w:val="none" w:sz="0" w:space="0" w:color="auto"/>
            <w:left w:val="none" w:sz="0" w:space="0" w:color="auto"/>
            <w:bottom w:val="none" w:sz="0" w:space="0" w:color="auto"/>
            <w:right w:val="none" w:sz="0" w:space="0" w:color="auto"/>
          </w:divBdr>
        </w:div>
        <w:div w:id="905842681">
          <w:marLeft w:val="640"/>
          <w:marRight w:val="0"/>
          <w:marTop w:val="0"/>
          <w:marBottom w:val="0"/>
          <w:divBdr>
            <w:top w:val="none" w:sz="0" w:space="0" w:color="auto"/>
            <w:left w:val="none" w:sz="0" w:space="0" w:color="auto"/>
            <w:bottom w:val="none" w:sz="0" w:space="0" w:color="auto"/>
            <w:right w:val="none" w:sz="0" w:space="0" w:color="auto"/>
          </w:divBdr>
        </w:div>
        <w:div w:id="2093625738">
          <w:marLeft w:val="640"/>
          <w:marRight w:val="0"/>
          <w:marTop w:val="0"/>
          <w:marBottom w:val="0"/>
          <w:divBdr>
            <w:top w:val="none" w:sz="0" w:space="0" w:color="auto"/>
            <w:left w:val="none" w:sz="0" w:space="0" w:color="auto"/>
            <w:bottom w:val="none" w:sz="0" w:space="0" w:color="auto"/>
            <w:right w:val="none" w:sz="0" w:space="0" w:color="auto"/>
          </w:divBdr>
        </w:div>
        <w:div w:id="1280601194">
          <w:marLeft w:val="640"/>
          <w:marRight w:val="0"/>
          <w:marTop w:val="0"/>
          <w:marBottom w:val="0"/>
          <w:divBdr>
            <w:top w:val="none" w:sz="0" w:space="0" w:color="auto"/>
            <w:left w:val="none" w:sz="0" w:space="0" w:color="auto"/>
            <w:bottom w:val="none" w:sz="0" w:space="0" w:color="auto"/>
            <w:right w:val="none" w:sz="0" w:space="0" w:color="auto"/>
          </w:divBdr>
        </w:div>
        <w:div w:id="627860634">
          <w:marLeft w:val="640"/>
          <w:marRight w:val="0"/>
          <w:marTop w:val="0"/>
          <w:marBottom w:val="0"/>
          <w:divBdr>
            <w:top w:val="none" w:sz="0" w:space="0" w:color="auto"/>
            <w:left w:val="none" w:sz="0" w:space="0" w:color="auto"/>
            <w:bottom w:val="none" w:sz="0" w:space="0" w:color="auto"/>
            <w:right w:val="none" w:sz="0" w:space="0" w:color="auto"/>
          </w:divBdr>
        </w:div>
        <w:div w:id="628320846">
          <w:marLeft w:val="640"/>
          <w:marRight w:val="0"/>
          <w:marTop w:val="0"/>
          <w:marBottom w:val="0"/>
          <w:divBdr>
            <w:top w:val="none" w:sz="0" w:space="0" w:color="auto"/>
            <w:left w:val="none" w:sz="0" w:space="0" w:color="auto"/>
            <w:bottom w:val="none" w:sz="0" w:space="0" w:color="auto"/>
            <w:right w:val="none" w:sz="0" w:space="0" w:color="auto"/>
          </w:divBdr>
        </w:div>
        <w:div w:id="1194656711">
          <w:marLeft w:val="640"/>
          <w:marRight w:val="0"/>
          <w:marTop w:val="0"/>
          <w:marBottom w:val="0"/>
          <w:divBdr>
            <w:top w:val="none" w:sz="0" w:space="0" w:color="auto"/>
            <w:left w:val="none" w:sz="0" w:space="0" w:color="auto"/>
            <w:bottom w:val="none" w:sz="0" w:space="0" w:color="auto"/>
            <w:right w:val="none" w:sz="0" w:space="0" w:color="auto"/>
          </w:divBdr>
        </w:div>
        <w:div w:id="68427975">
          <w:marLeft w:val="640"/>
          <w:marRight w:val="0"/>
          <w:marTop w:val="0"/>
          <w:marBottom w:val="0"/>
          <w:divBdr>
            <w:top w:val="none" w:sz="0" w:space="0" w:color="auto"/>
            <w:left w:val="none" w:sz="0" w:space="0" w:color="auto"/>
            <w:bottom w:val="none" w:sz="0" w:space="0" w:color="auto"/>
            <w:right w:val="none" w:sz="0" w:space="0" w:color="auto"/>
          </w:divBdr>
        </w:div>
        <w:div w:id="1063021327">
          <w:marLeft w:val="640"/>
          <w:marRight w:val="0"/>
          <w:marTop w:val="0"/>
          <w:marBottom w:val="0"/>
          <w:divBdr>
            <w:top w:val="none" w:sz="0" w:space="0" w:color="auto"/>
            <w:left w:val="none" w:sz="0" w:space="0" w:color="auto"/>
            <w:bottom w:val="none" w:sz="0" w:space="0" w:color="auto"/>
            <w:right w:val="none" w:sz="0" w:space="0" w:color="auto"/>
          </w:divBdr>
        </w:div>
        <w:div w:id="1365212341">
          <w:marLeft w:val="640"/>
          <w:marRight w:val="0"/>
          <w:marTop w:val="0"/>
          <w:marBottom w:val="0"/>
          <w:divBdr>
            <w:top w:val="none" w:sz="0" w:space="0" w:color="auto"/>
            <w:left w:val="none" w:sz="0" w:space="0" w:color="auto"/>
            <w:bottom w:val="none" w:sz="0" w:space="0" w:color="auto"/>
            <w:right w:val="none" w:sz="0" w:space="0" w:color="auto"/>
          </w:divBdr>
        </w:div>
        <w:div w:id="1260800128">
          <w:marLeft w:val="640"/>
          <w:marRight w:val="0"/>
          <w:marTop w:val="0"/>
          <w:marBottom w:val="0"/>
          <w:divBdr>
            <w:top w:val="none" w:sz="0" w:space="0" w:color="auto"/>
            <w:left w:val="none" w:sz="0" w:space="0" w:color="auto"/>
            <w:bottom w:val="none" w:sz="0" w:space="0" w:color="auto"/>
            <w:right w:val="none" w:sz="0" w:space="0" w:color="auto"/>
          </w:divBdr>
        </w:div>
        <w:div w:id="1466237646">
          <w:marLeft w:val="640"/>
          <w:marRight w:val="0"/>
          <w:marTop w:val="0"/>
          <w:marBottom w:val="0"/>
          <w:divBdr>
            <w:top w:val="none" w:sz="0" w:space="0" w:color="auto"/>
            <w:left w:val="none" w:sz="0" w:space="0" w:color="auto"/>
            <w:bottom w:val="none" w:sz="0" w:space="0" w:color="auto"/>
            <w:right w:val="none" w:sz="0" w:space="0" w:color="auto"/>
          </w:divBdr>
        </w:div>
        <w:div w:id="114178332">
          <w:marLeft w:val="640"/>
          <w:marRight w:val="0"/>
          <w:marTop w:val="0"/>
          <w:marBottom w:val="0"/>
          <w:divBdr>
            <w:top w:val="none" w:sz="0" w:space="0" w:color="auto"/>
            <w:left w:val="none" w:sz="0" w:space="0" w:color="auto"/>
            <w:bottom w:val="none" w:sz="0" w:space="0" w:color="auto"/>
            <w:right w:val="none" w:sz="0" w:space="0" w:color="auto"/>
          </w:divBdr>
        </w:div>
        <w:div w:id="1611740336">
          <w:marLeft w:val="640"/>
          <w:marRight w:val="0"/>
          <w:marTop w:val="0"/>
          <w:marBottom w:val="0"/>
          <w:divBdr>
            <w:top w:val="none" w:sz="0" w:space="0" w:color="auto"/>
            <w:left w:val="none" w:sz="0" w:space="0" w:color="auto"/>
            <w:bottom w:val="none" w:sz="0" w:space="0" w:color="auto"/>
            <w:right w:val="none" w:sz="0" w:space="0" w:color="auto"/>
          </w:divBdr>
        </w:div>
        <w:div w:id="913661843">
          <w:marLeft w:val="640"/>
          <w:marRight w:val="0"/>
          <w:marTop w:val="0"/>
          <w:marBottom w:val="0"/>
          <w:divBdr>
            <w:top w:val="none" w:sz="0" w:space="0" w:color="auto"/>
            <w:left w:val="none" w:sz="0" w:space="0" w:color="auto"/>
            <w:bottom w:val="none" w:sz="0" w:space="0" w:color="auto"/>
            <w:right w:val="none" w:sz="0" w:space="0" w:color="auto"/>
          </w:divBdr>
        </w:div>
        <w:div w:id="862085570">
          <w:marLeft w:val="640"/>
          <w:marRight w:val="0"/>
          <w:marTop w:val="0"/>
          <w:marBottom w:val="0"/>
          <w:divBdr>
            <w:top w:val="none" w:sz="0" w:space="0" w:color="auto"/>
            <w:left w:val="none" w:sz="0" w:space="0" w:color="auto"/>
            <w:bottom w:val="none" w:sz="0" w:space="0" w:color="auto"/>
            <w:right w:val="none" w:sz="0" w:space="0" w:color="auto"/>
          </w:divBdr>
        </w:div>
        <w:div w:id="1402485892">
          <w:marLeft w:val="640"/>
          <w:marRight w:val="0"/>
          <w:marTop w:val="0"/>
          <w:marBottom w:val="0"/>
          <w:divBdr>
            <w:top w:val="none" w:sz="0" w:space="0" w:color="auto"/>
            <w:left w:val="none" w:sz="0" w:space="0" w:color="auto"/>
            <w:bottom w:val="none" w:sz="0" w:space="0" w:color="auto"/>
            <w:right w:val="none" w:sz="0" w:space="0" w:color="auto"/>
          </w:divBdr>
        </w:div>
        <w:div w:id="93479285">
          <w:marLeft w:val="640"/>
          <w:marRight w:val="0"/>
          <w:marTop w:val="0"/>
          <w:marBottom w:val="0"/>
          <w:divBdr>
            <w:top w:val="none" w:sz="0" w:space="0" w:color="auto"/>
            <w:left w:val="none" w:sz="0" w:space="0" w:color="auto"/>
            <w:bottom w:val="none" w:sz="0" w:space="0" w:color="auto"/>
            <w:right w:val="none" w:sz="0" w:space="0" w:color="auto"/>
          </w:divBdr>
        </w:div>
        <w:div w:id="1079978966">
          <w:marLeft w:val="640"/>
          <w:marRight w:val="0"/>
          <w:marTop w:val="0"/>
          <w:marBottom w:val="0"/>
          <w:divBdr>
            <w:top w:val="none" w:sz="0" w:space="0" w:color="auto"/>
            <w:left w:val="none" w:sz="0" w:space="0" w:color="auto"/>
            <w:bottom w:val="none" w:sz="0" w:space="0" w:color="auto"/>
            <w:right w:val="none" w:sz="0" w:space="0" w:color="auto"/>
          </w:divBdr>
        </w:div>
        <w:div w:id="452601836">
          <w:marLeft w:val="640"/>
          <w:marRight w:val="0"/>
          <w:marTop w:val="0"/>
          <w:marBottom w:val="0"/>
          <w:divBdr>
            <w:top w:val="none" w:sz="0" w:space="0" w:color="auto"/>
            <w:left w:val="none" w:sz="0" w:space="0" w:color="auto"/>
            <w:bottom w:val="none" w:sz="0" w:space="0" w:color="auto"/>
            <w:right w:val="none" w:sz="0" w:space="0" w:color="auto"/>
          </w:divBdr>
        </w:div>
        <w:div w:id="1118260154">
          <w:marLeft w:val="640"/>
          <w:marRight w:val="0"/>
          <w:marTop w:val="0"/>
          <w:marBottom w:val="0"/>
          <w:divBdr>
            <w:top w:val="none" w:sz="0" w:space="0" w:color="auto"/>
            <w:left w:val="none" w:sz="0" w:space="0" w:color="auto"/>
            <w:bottom w:val="none" w:sz="0" w:space="0" w:color="auto"/>
            <w:right w:val="none" w:sz="0" w:space="0" w:color="auto"/>
          </w:divBdr>
        </w:div>
        <w:div w:id="1179805818">
          <w:marLeft w:val="640"/>
          <w:marRight w:val="0"/>
          <w:marTop w:val="0"/>
          <w:marBottom w:val="0"/>
          <w:divBdr>
            <w:top w:val="none" w:sz="0" w:space="0" w:color="auto"/>
            <w:left w:val="none" w:sz="0" w:space="0" w:color="auto"/>
            <w:bottom w:val="none" w:sz="0" w:space="0" w:color="auto"/>
            <w:right w:val="none" w:sz="0" w:space="0" w:color="auto"/>
          </w:divBdr>
        </w:div>
        <w:div w:id="1803571844">
          <w:marLeft w:val="640"/>
          <w:marRight w:val="0"/>
          <w:marTop w:val="0"/>
          <w:marBottom w:val="0"/>
          <w:divBdr>
            <w:top w:val="none" w:sz="0" w:space="0" w:color="auto"/>
            <w:left w:val="none" w:sz="0" w:space="0" w:color="auto"/>
            <w:bottom w:val="none" w:sz="0" w:space="0" w:color="auto"/>
            <w:right w:val="none" w:sz="0" w:space="0" w:color="auto"/>
          </w:divBdr>
        </w:div>
        <w:div w:id="1938057836">
          <w:marLeft w:val="640"/>
          <w:marRight w:val="0"/>
          <w:marTop w:val="0"/>
          <w:marBottom w:val="0"/>
          <w:divBdr>
            <w:top w:val="none" w:sz="0" w:space="0" w:color="auto"/>
            <w:left w:val="none" w:sz="0" w:space="0" w:color="auto"/>
            <w:bottom w:val="none" w:sz="0" w:space="0" w:color="auto"/>
            <w:right w:val="none" w:sz="0" w:space="0" w:color="auto"/>
          </w:divBdr>
        </w:div>
        <w:div w:id="2054231569">
          <w:marLeft w:val="640"/>
          <w:marRight w:val="0"/>
          <w:marTop w:val="0"/>
          <w:marBottom w:val="0"/>
          <w:divBdr>
            <w:top w:val="none" w:sz="0" w:space="0" w:color="auto"/>
            <w:left w:val="none" w:sz="0" w:space="0" w:color="auto"/>
            <w:bottom w:val="none" w:sz="0" w:space="0" w:color="auto"/>
            <w:right w:val="none" w:sz="0" w:space="0" w:color="auto"/>
          </w:divBdr>
        </w:div>
        <w:div w:id="1336346183">
          <w:marLeft w:val="640"/>
          <w:marRight w:val="0"/>
          <w:marTop w:val="0"/>
          <w:marBottom w:val="0"/>
          <w:divBdr>
            <w:top w:val="none" w:sz="0" w:space="0" w:color="auto"/>
            <w:left w:val="none" w:sz="0" w:space="0" w:color="auto"/>
            <w:bottom w:val="none" w:sz="0" w:space="0" w:color="auto"/>
            <w:right w:val="none" w:sz="0" w:space="0" w:color="auto"/>
          </w:divBdr>
        </w:div>
        <w:div w:id="1039430237">
          <w:marLeft w:val="640"/>
          <w:marRight w:val="0"/>
          <w:marTop w:val="0"/>
          <w:marBottom w:val="0"/>
          <w:divBdr>
            <w:top w:val="none" w:sz="0" w:space="0" w:color="auto"/>
            <w:left w:val="none" w:sz="0" w:space="0" w:color="auto"/>
            <w:bottom w:val="none" w:sz="0" w:space="0" w:color="auto"/>
            <w:right w:val="none" w:sz="0" w:space="0" w:color="auto"/>
          </w:divBdr>
        </w:div>
        <w:div w:id="311981685">
          <w:marLeft w:val="640"/>
          <w:marRight w:val="0"/>
          <w:marTop w:val="0"/>
          <w:marBottom w:val="0"/>
          <w:divBdr>
            <w:top w:val="none" w:sz="0" w:space="0" w:color="auto"/>
            <w:left w:val="none" w:sz="0" w:space="0" w:color="auto"/>
            <w:bottom w:val="none" w:sz="0" w:space="0" w:color="auto"/>
            <w:right w:val="none" w:sz="0" w:space="0" w:color="auto"/>
          </w:divBdr>
        </w:div>
        <w:div w:id="389428990">
          <w:marLeft w:val="640"/>
          <w:marRight w:val="0"/>
          <w:marTop w:val="0"/>
          <w:marBottom w:val="0"/>
          <w:divBdr>
            <w:top w:val="none" w:sz="0" w:space="0" w:color="auto"/>
            <w:left w:val="none" w:sz="0" w:space="0" w:color="auto"/>
            <w:bottom w:val="none" w:sz="0" w:space="0" w:color="auto"/>
            <w:right w:val="none" w:sz="0" w:space="0" w:color="auto"/>
          </w:divBdr>
        </w:div>
        <w:div w:id="1779594194">
          <w:marLeft w:val="640"/>
          <w:marRight w:val="0"/>
          <w:marTop w:val="0"/>
          <w:marBottom w:val="0"/>
          <w:divBdr>
            <w:top w:val="none" w:sz="0" w:space="0" w:color="auto"/>
            <w:left w:val="none" w:sz="0" w:space="0" w:color="auto"/>
            <w:bottom w:val="none" w:sz="0" w:space="0" w:color="auto"/>
            <w:right w:val="none" w:sz="0" w:space="0" w:color="auto"/>
          </w:divBdr>
        </w:div>
        <w:div w:id="864755515">
          <w:marLeft w:val="640"/>
          <w:marRight w:val="0"/>
          <w:marTop w:val="0"/>
          <w:marBottom w:val="0"/>
          <w:divBdr>
            <w:top w:val="none" w:sz="0" w:space="0" w:color="auto"/>
            <w:left w:val="none" w:sz="0" w:space="0" w:color="auto"/>
            <w:bottom w:val="none" w:sz="0" w:space="0" w:color="auto"/>
            <w:right w:val="none" w:sz="0" w:space="0" w:color="auto"/>
          </w:divBdr>
        </w:div>
        <w:div w:id="1412968965">
          <w:marLeft w:val="640"/>
          <w:marRight w:val="0"/>
          <w:marTop w:val="0"/>
          <w:marBottom w:val="0"/>
          <w:divBdr>
            <w:top w:val="none" w:sz="0" w:space="0" w:color="auto"/>
            <w:left w:val="none" w:sz="0" w:space="0" w:color="auto"/>
            <w:bottom w:val="none" w:sz="0" w:space="0" w:color="auto"/>
            <w:right w:val="none" w:sz="0" w:space="0" w:color="auto"/>
          </w:divBdr>
        </w:div>
        <w:div w:id="1888254871">
          <w:marLeft w:val="640"/>
          <w:marRight w:val="0"/>
          <w:marTop w:val="0"/>
          <w:marBottom w:val="0"/>
          <w:divBdr>
            <w:top w:val="none" w:sz="0" w:space="0" w:color="auto"/>
            <w:left w:val="none" w:sz="0" w:space="0" w:color="auto"/>
            <w:bottom w:val="none" w:sz="0" w:space="0" w:color="auto"/>
            <w:right w:val="none" w:sz="0" w:space="0" w:color="auto"/>
          </w:divBdr>
        </w:div>
        <w:div w:id="1437362055">
          <w:marLeft w:val="640"/>
          <w:marRight w:val="0"/>
          <w:marTop w:val="0"/>
          <w:marBottom w:val="0"/>
          <w:divBdr>
            <w:top w:val="none" w:sz="0" w:space="0" w:color="auto"/>
            <w:left w:val="none" w:sz="0" w:space="0" w:color="auto"/>
            <w:bottom w:val="none" w:sz="0" w:space="0" w:color="auto"/>
            <w:right w:val="none" w:sz="0" w:space="0" w:color="auto"/>
          </w:divBdr>
        </w:div>
        <w:div w:id="1217206879">
          <w:marLeft w:val="640"/>
          <w:marRight w:val="0"/>
          <w:marTop w:val="0"/>
          <w:marBottom w:val="0"/>
          <w:divBdr>
            <w:top w:val="none" w:sz="0" w:space="0" w:color="auto"/>
            <w:left w:val="none" w:sz="0" w:space="0" w:color="auto"/>
            <w:bottom w:val="none" w:sz="0" w:space="0" w:color="auto"/>
            <w:right w:val="none" w:sz="0" w:space="0" w:color="auto"/>
          </w:divBdr>
        </w:div>
        <w:div w:id="505873790">
          <w:marLeft w:val="640"/>
          <w:marRight w:val="0"/>
          <w:marTop w:val="0"/>
          <w:marBottom w:val="0"/>
          <w:divBdr>
            <w:top w:val="none" w:sz="0" w:space="0" w:color="auto"/>
            <w:left w:val="none" w:sz="0" w:space="0" w:color="auto"/>
            <w:bottom w:val="none" w:sz="0" w:space="0" w:color="auto"/>
            <w:right w:val="none" w:sz="0" w:space="0" w:color="auto"/>
          </w:divBdr>
        </w:div>
        <w:div w:id="1631669111">
          <w:marLeft w:val="640"/>
          <w:marRight w:val="0"/>
          <w:marTop w:val="0"/>
          <w:marBottom w:val="0"/>
          <w:divBdr>
            <w:top w:val="none" w:sz="0" w:space="0" w:color="auto"/>
            <w:left w:val="none" w:sz="0" w:space="0" w:color="auto"/>
            <w:bottom w:val="none" w:sz="0" w:space="0" w:color="auto"/>
            <w:right w:val="none" w:sz="0" w:space="0" w:color="auto"/>
          </w:divBdr>
        </w:div>
        <w:div w:id="1299998164">
          <w:marLeft w:val="640"/>
          <w:marRight w:val="0"/>
          <w:marTop w:val="0"/>
          <w:marBottom w:val="0"/>
          <w:divBdr>
            <w:top w:val="none" w:sz="0" w:space="0" w:color="auto"/>
            <w:left w:val="none" w:sz="0" w:space="0" w:color="auto"/>
            <w:bottom w:val="none" w:sz="0" w:space="0" w:color="auto"/>
            <w:right w:val="none" w:sz="0" w:space="0" w:color="auto"/>
          </w:divBdr>
        </w:div>
        <w:div w:id="1878154202">
          <w:marLeft w:val="640"/>
          <w:marRight w:val="0"/>
          <w:marTop w:val="0"/>
          <w:marBottom w:val="0"/>
          <w:divBdr>
            <w:top w:val="none" w:sz="0" w:space="0" w:color="auto"/>
            <w:left w:val="none" w:sz="0" w:space="0" w:color="auto"/>
            <w:bottom w:val="none" w:sz="0" w:space="0" w:color="auto"/>
            <w:right w:val="none" w:sz="0" w:space="0" w:color="auto"/>
          </w:divBdr>
        </w:div>
        <w:div w:id="780301855">
          <w:marLeft w:val="640"/>
          <w:marRight w:val="0"/>
          <w:marTop w:val="0"/>
          <w:marBottom w:val="0"/>
          <w:divBdr>
            <w:top w:val="none" w:sz="0" w:space="0" w:color="auto"/>
            <w:left w:val="none" w:sz="0" w:space="0" w:color="auto"/>
            <w:bottom w:val="none" w:sz="0" w:space="0" w:color="auto"/>
            <w:right w:val="none" w:sz="0" w:space="0" w:color="auto"/>
          </w:divBdr>
        </w:div>
        <w:div w:id="551692191">
          <w:marLeft w:val="640"/>
          <w:marRight w:val="0"/>
          <w:marTop w:val="0"/>
          <w:marBottom w:val="0"/>
          <w:divBdr>
            <w:top w:val="none" w:sz="0" w:space="0" w:color="auto"/>
            <w:left w:val="none" w:sz="0" w:space="0" w:color="auto"/>
            <w:bottom w:val="none" w:sz="0" w:space="0" w:color="auto"/>
            <w:right w:val="none" w:sz="0" w:space="0" w:color="auto"/>
          </w:divBdr>
        </w:div>
        <w:div w:id="35155772">
          <w:marLeft w:val="640"/>
          <w:marRight w:val="0"/>
          <w:marTop w:val="0"/>
          <w:marBottom w:val="0"/>
          <w:divBdr>
            <w:top w:val="none" w:sz="0" w:space="0" w:color="auto"/>
            <w:left w:val="none" w:sz="0" w:space="0" w:color="auto"/>
            <w:bottom w:val="none" w:sz="0" w:space="0" w:color="auto"/>
            <w:right w:val="none" w:sz="0" w:space="0" w:color="auto"/>
          </w:divBdr>
        </w:div>
        <w:div w:id="1583024262">
          <w:marLeft w:val="640"/>
          <w:marRight w:val="0"/>
          <w:marTop w:val="0"/>
          <w:marBottom w:val="0"/>
          <w:divBdr>
            <w:top w:val="none" w:sz="0" w:space="0" w:color="auto"/>
            <w:left w:val="none" w:sz="0" w:space="0" w:color="auto"/>
            <w:bottom w:val="none" w:sz="0" w:space="0" w:color="auto"/>
            <w:right w:val="none" w:sz="0" w:space="0" w:color="auto"/>
          </w:divBdr>
        </w:div>
        <w:div w:id="304628710">
          <w:marLeft w:val="640"/>
          <w:marRight w:val="0"/>
          <w:marTop w:val="0"/>
          <w:marBottom w:val="0"/>
          <w:divBdr>
            <w:top w:val="none" w:sz="0" w:space="0" w:color="auto"/>
            <w:left w:val="none" w:sz="0" w:space="0" w:color="auto"/>
            <w:bottom w:val="none" w:sz="0" w:space="0" w:color="auto"/>
            <w:right w:val="none" w:sz="0" w:space="0" w:color="auto"/>
          </w:divBdr>
        </w:div>
        <w:div w:id="1544555907">
          <w:marLeft w:val="640"/>
          <w:marRight w:val="0"/>
          <w:marTop w:val="0"/>
          <w:marBottom w:val="0"/>
          <w:divBdr>
            <w:top w:val="none" w:sz="0" w:space="0" w:color="auto"/>
            <w:left w:val="none" w:sz="0" w:space="0" w:color="auto"/>
            <w:bottom w:val="none" w:sz="0" w:space="0" w:color="auto"/>
            <w:right w:val="none" w:sz="0" w:space="0" w:color="auto"/>
          </w:divBdr>
        </w:div>
        <w:div w:id="537275483">
          <w:marLeft w:val="640"/>
          <w:marRight w:val="0"/>
          <w:marTop w:val="0"/>
          <w:marBottom w:val="0"/>
          <w:divBdr>
            <w:top w:val="none" w:sz="0" w:space="0" w:color="auto"/>
            <w:left w:val="none" w:sz="0" w:space="0" w:color="auto"/>
            <w:bottom w:val="none" w:sz="0" w:space="0" w:color="auto"/>
            <w:right w:val="none" w:sz="0" w:space="0" w:color="auto"/>
          </w:divBdr>
        </w:div>
        <w:div w:id="1534615432">
          <w:marLeft w:val="640"/>
          <w:marRight w:val="0"/>
          <w:marTop w:val="0"/>
          <w:marBottom w:val="0"/>
          <w:divBdr>
            <w:top w:val="none" w:sz="0" w:space="0" w:color="auto"/>
            <w:left w:val="none" w:sz="0" w:space="0" w:color="auto"/>
            <w:bottom w:val="none" w:sz="0" w:space="0" w:color="auto"/>
            <w:right w:val="none" w:sz="0" w:space="0" w:color="auto"/>
          </w:divBdr>
        </w:div>
        <w:div w:id="171799284">
          <w:marLeft w:val="640"/>
          <w:marRight w:val="0"/>
          <w:marTop w:val="0"/>
          <w:marBottom w:val="0"/>
          <w:divBdr>
            <w:top w:val="none" w:sz="0" w:space="0" w:color="auto"/>
            <w:left w:val="none" w:sz="0" w:space="0" w:color="auto"/>
            <w:bottom w:val="none" w:sz="0" w:space="0" w:color="auto"/>
            <w:right w:val="none" w:sz="0" w:space="0" w:color="auto"/>
          </w:divBdr>
        </w:div>
        <w:div w:id="432897229">
          <w:marLeft w:val="640"/>
          <w:marRight w:val="0"/>
          <w:marTop w:val="0"/>
          <w:marBottom w:val="0"/>
          <w:divBdr>
            <w:top w:val="none" w:sz="0" w:space="0" w:color="auto"/>
            <w:left w:val="none" w:sz="0" w:space="0" w:color="auto"/>
            <w:bottom w:val="none" w:sz="0" w:space="0" w:color="auto"/>
            <w:right w:val="none" w:sz="0" w:space="0" w:color="auto"/>
          </w:divBdr>
        </w:div>
        <w:div w:id="1519585392">
          <w:marLeft w:val="640"/>
          <w:marRight w:val="0"/>
          <w:marTop w:val="0"/>
          <w:marBottom w:val="0"/>
          <w:divBdr>
            <w:top w:val="none" w:sz="0" w:space="0" w:color="auto"/>
            <w:left w:val="none" w:sz="0" w:space="0" w:color="auto"/>
            <w:bottom w:val="none" w:sz="0" w:space="0" w:color="auto"/>
            <w:right w:val="none" w:sz="0" w:space="0" w:color="auto"/>
          </w:divBdr>
        </w:div>
        <w:div w:id="86771599">
          <w:marLeft w:val="640"/>
          <w:marRight w:val="0"/>
          <w:marTop w:val="0"/>
          <w:marBottom w:val="0"/>
          <w:divBdr>
            <w:top w:val="none" w:sz="0" w:space="0" w:color="auto"/>
            <w:left w:val="none" w:sz="0" w:space="0" w:color="auto"/>
            <w:bottom w:val="none" w:sz="0" w:space="0" w:color="auto"/>
            <w:right w:val="none" w:sz="0" w:space="0" w:color="auto"/>
          </w:divBdr>
        </w:div>
        <w:div w:id="1027289181">
          <w:marLeft w:val="640"/>
          <w:marRight w:val="0"/>
          <w:marTop w:val="0"/>
          <w:marBottom w:val="0"/>
          <w:divBdr>
            <w:top w:val="none" w:sz="0" w:space="0" w:color="auto"/>
            <w:left w:val="none" w:sz="0" w:space="0" w:color="auto"/>
            <w:bottom w:val="none" w:sz="0" w:space="0" w:color="auto"/>
            <w:right w:val="none" w:sz="0" w:space="0" w:color="auto"/>
          </w:divBdr>
        </w:div>
        <w:div w:id="1568297515">
          <w:marLeft w:val="640"/>
          <w:marRight w:val="0"/>
          <w:marTop w:val="0"/>
          <w:marBottom w:val="0"/>
          <w:divBdr>
            <w:top w:val="none" w:sz="0" w:space="0" w:color="auto"/>
            <w:left w:val="none" w:sz="0" w:space="0" w:color="auto"/>
            <w:bottom w:val="none" w:sz="0" w:space="0" w:color="auto"/>
            <w:right w:val="none" w:sz="0" w:space="0" w:color="auto"/>
          </w:divBdr>
        </w:div>
        <w:div w:id="2129152888">
          <w:marLeft w:val="640"/>
          <w:marRight w:val="0"/>
          <w:marTop w:val="0"/>
          <w:marBottom w:val="0"/>
          <w:divBdr>
            <w:top w:val="none" w:sz="0" w:space="0" w:color="auto"/>
            <w:left w:val="none" w:sz="0" w:space="0" w:color="auto"/>
            <w:bottom w:val="none" w:sz="0" w:space="0" w:color="auto"/>
            <w:right w:val="none" w:sz="0" w:space="0" w:color="auto"/>
          </w:divBdr>
        </w:div>
        <w:div w:id="1289236266">
          <w:marLeft w:val="640"/>
          <w:marRight w:val="0"/>
          <w:marTop w:val="0"/>
          <w:marBottom w:val="0"/>
          <w:divBdr>
            <w:top w:val="none" w:sz="0" w:space="0" w:color="auto"/>
            <w:left w:val="none" w:sz="0" w:space="0" w:color="auto"/>
            <w:bottom w:val="none" w:sz="0" w:space="0" w:color="auto"/>
            <w:right w:val="none" w:sz="0" w:space="0" w:color="auto"/>
          </w:divBdr>
        </w:div>
        <w:div w:id="421073012">
          <w:marLeft w:val="640"/>
          <w:marRight w:val="0"/>
          <w:marTop w:val="0"/>
          <w:marBottom w:val="0"/>
          <w:divBdr>
            <w:top w:val="none" w:sz="0" w:space="0" w:color="auto"/>
            <w:left w:val="none" w:sz="0" w:space="0" w:color="auto"/>
            <w:bottom w:val="none" w:sz="0" w:space="0" w:color="auto"/>
            <w:right w:val="none" w:sz="0" w:space="0" w:color="auto"/>
          </w:divBdr>
        </w:div>
        <w:div w:id="334264982">
          <w:marLeft w:val="640"/>
          <w:marRight w:val="0"/>
          <w:marTop w:val="0"/>
          <w:marBottom w:val="0"/>
          <w:divBdr>
            <w:top w:val="none" w:sz="0" w:space="0" w:color="auto"/>
            <w:left w:val="none" w:sz="0" w:space="0" w:color="auto"/>
            <w:bottom w:val="none" w:sz="0" w:space="0" w:color="auto"/>
            <w:right w:val="none" w:sz="0" w:space="0" w:color="auto"/>
          </w:divBdr>
        </w:div>
        <w:div w:id="58673481">
          <w:marLeft w:val="640"/>
          <w:marRight w:val="0"/>
          <w:marTop w:val="0"/>
          <w:marBottom w:val="0"/>
          <w:divBdr>
            <w:top w:val="none" w:sz="0" w:space="0" w:color="auto"/>
            <w:left w:val="none" w:sz="0" w:space="0" w:color="auto"/>
            <w:bottom w:val="none" w:sz="0" w:space="0" w:color="auto"/>
            <w:right w:val="none" w:sz="0" w:space="0" w:color="auto"/>
          </w:divBdr>
        </w:div>
        <w:div w:id="248663396">
          <w:marLeft w:val="640"/>
          <w:marRight w:val="0"/>
          <w:marTop w:val="0"/>
          <w:marBottom w:val="0"/>
          <w:divBdr>
            <w:top w:val="none" w:sz="0" w:space="0" w:color="auto"/>
            <w:left w:val="none" w:sz="0" w:space="0" w:color="auto"/>
            <w:bottom w:val="none" w:sz="0" w:space="0" w:color="auto"/>
            <w:right w:val="none" w:sz="0" w:space="0" w:color="auto"/>
          </w:divBdr>
        </w:div>
        <w:div w:id="222834650">
          <w:marLeft w:val="640"/>
          <w:marRight w:val="0"/>
          <w:marTop w:val="0"/>
          <w:marBottom w:val="0"/>
          <w:divBdr>
            <w:top w:val="none" w:sz="0" w:space="0" w:color="auto"/>
            <w:left w:val="none" w:sz="0" w:space="0" w:color="auto"/>
            <w:bottom w:val="none" w:sz="0" w:space="0" w:color="auto"/>
            <w:right w:val="none" w:sz="0" w:space="0" w:color="auto"/>
          </w:divBdr>
        </w:div>
        <w:div w:id="917590672">
          <w:marLeft w:val="640"/>
          <w:marRight w:val="0"/>
          <w:marTop w:val="0"/>
          <w:marBottom w:val="0"/>
          <w:divBdr>
            <w:top w:val="none" w:sz="0" w:space="0" w:color="auto"/>
            <w:left w:val="none" w:sz="0" w:space="0" w:color="auto"/>
            <w:bottom w:val="none" w:sz="0" w:space="0" w:color="auto"/>
            <w:right w:val="none" w:sz="0" w:space="0" w:color="auto"/>
          </w:divBdr>
        </w:div>
        <w:div w:id="1768303276">
          <w:marLeft w:val="640"/>
          <w:marRight w:val="0"/>
          <w:marTop w:val="0"/>
          <w:marBottom w:val="0"/>
          <w:divBdr>
            <w:top w:val="none" w:sz="0" w:space="0" w:color="auto"/>
            <w:left w:val="none" w:sz="0" w:space="0" w:color="auto"/>
            <w:bottom w:val="none" w:sz="0" w:space="0" w:color="auto"/>
            <w:right w:val="none" w:sz="0" w:space="0" w:color="auto"/>
          </w:divBdr>
        </w:div>
        <w:div w:id="198206301">
          <w:marLeft w:val="640"/>
          <w:marRight w:val="0"/>
          <w:marTop w:val="0"/>
          <w:marBottom w:val="0"/>
          <w:divBdr>
            <w:top w:val="none" w:sz="0" w:space="0" w:color="auto"/>
            <w:left w:val="none" w:sz="0" w:space="0" w:color="auto"/>
            <w:bottom w:val="none" w:sz="0" w:space="0" w:color="auto"/>
            <w:right w:val="none" w:sz="0" w:space="0" w:color="auto"/>
          </w:divBdr>
        </w:div>
        <w:div w:id="1760786808">
          <w:marLeft w:val="640"/>
          <w:marRight w:val="0"/>
          <w:marTop w:val="0"/>
          <w:marBottom w:val="0"/>
          <w:divBdr>
            <w:top w:val="none" w:sz="0" w:space="0" w:color="auto"/>
            <w:left w:val="none" w:sz="0" w:space="0" w:color="auto"/>
            <w:bottom w:val="none" w:sz="0" w:space="0" w:color="auto"/>
            <w:right w:val="none" w:sz="0" w:space="0" w:color="auto"/>
          </w:divBdr>
        </w:div>
        <w:div w:id="1056709818">
          <w:marLeft w:val="640"/>
          <w:marRight w:val="0"/>
          <w:marTop w:val="0"/>
          <w:marBottom w:val="0"/>
          <w:divBdr>
            <w:top w:val="none" w:sz="0" w:space="0" w:color="auto"/>
            <w:left w:val="none" w:sz="0" w:space="0" w:color="auto"/>
            <w:bottom w:val="none" w:sz="0" w:space="0" w:color="auto"/>
            <w:right w:val="none" w:sz="0" w:space="0" w:color="auto"/>
          </w:divBdr>
        </w:div>
        <w:div w:id="1758212202">
          <w:marLeft w:val="640"/>
          <w:marRight w:val="0"/>
          <w:marTop w:val="0"/>
          <w:marBottom w:val="0"/>
          <w:divBdr>
            <w:top w:val="none" w:sz="0" w:space="0" w:color="auto"/>
            <w:left w:val="none" w:sz="0" w:space="0" w:color="auto"/>
            <w:bottom w:val="none" w:sz="0" w:space="0" w:color="auto"/>
            <w:right w:val="none" w:sz="0" w:space="0" w:color="auto"/>
          </w:divBdr>
        </w:div>
        <w:div w:id="1717272076">
          <w:marLeft w:val="640"/>
          <w:marRight w:val="0"/>
          <w:marTop w:val="0"/>
          <w:marBottom w:val="0"/>
          <w:divBdr>
            <w:top w:val="none" w:sz="0" w:space="0" w:color="auto"/>
            <w:left w:val="none" w:sz="0" w:space="0" w:color="auto"/>
            <w:bottom w:val="none" w:sz="0" w:space="0" w:color="auto"/>
            <w:right w:val="none" w:sz="0" w:space="0" w:color="auto"/>
          </w:divBdr>
        </w:div>
        <w:div w:id="226112190">
          <w:marLeft w:val="640"/>
          <w:marRight w:val="0"/>
          <w:marTop w:val="0"/>
          <w:marBottom w:val="0"/>
          <w:divBdr>
            <w:top w:val="none" w:sz="0" w:space="0" w:color="auto"/>
            <w:left w:val="none" w:sz="0" w:space="0" w:color="auto"/>
            <w:bottom w:val="none" w:sz="0" w:space="0" w:color="auto"/>
            <w:right w:val="none" w:sz="0" w:space="0" w:color="auto"/>
          </w:divBdr>
        </w:div>
        <w:div w:id="1394768773">
          <w:marLeft w:val="640"/>
          <w:marRight w:val="0"/>
          <w:marTop w:val="0"/>
          <w:marBottom w:val="0"/>
          <w:divBdr>
            <w:top w:val="none" w:sz="0" w:space="0" w:color="auto"/>
            <w:left w:val="none" w:sz="0" w:space="0" w:color="auto"/>
            <w:bottom w:val="none" w:sz="0" w:space="0" w:color="auto"/>
            <w:right w:val="none" w:sz="0" w:space="0" w:color="auto"/>
          </w:divBdr>
        </w:div>
        <w:div w:id="249310787">
          <w:marLeft w:val="640"/>
          <w:marRight w:val="0"/>
          <w:marTop w:val="0"/>
          <w:marBottom w:val="0"/>
          <w:divBdr>
            <w:top w:val="none" w:sz="0" w:space="0" w:color="auto"/>
            <w:left w:val="none" w:sz="0" w:space="0" w:color="auto"/>
            <w:bottom w:val="none" w:sz="0" w:space="0" w:color="auto"/>
            <w:right w:val="none" w:sz="0" w:space="0" w:color="auto"/>
          </w:divBdr>
        </w:div>
        <w:div w:id="1245608730">
          <w:marLeft w:val="640"/>
          <w:marRight w:val="0"/>
          <w:marTop w:val="0"/>
          <w:marBottom w:val="0"/>
          <w:divBdr>
            <w:top w:val="none" w:sz="0" w:space="0" w:color="auto"/>
            <w:left w:val="none" w:sz="0" w:space="0" w:color="auto"/>
            <w:bottom w:val="none" w:sz="0" w:space="0" w:color="auto"/>
            <w:right w:val="none" w:sz="0" w:space="0" w:color="auto"/>
          </w:divBdr>
        </w:div>
        <w:div w:id="1630431923">
          <w:marLeft w:val="640"/>
          <w:marRight w:val="0"/>
          <w:marTop w:val="0"/>
          <w:marBottom w:val="0"/>
          <w:divBdr>
            <w:top w:val="none" w:sz="0" w:space="0" w:color="auto"/>
            <w:left w:val="none" w:sz="0" w:space="0" w:color="auto"/>
            <w:bottom w:val="none" w:sz="0" w:space="0" w:color="auto"/>
            <w:right w:val="none" w:sz="0" w:space="0" w:color="auto"/>
          </w:divBdr>
        </w:div>
        <w:div w:id="1987855809">
          <w:marLeft w:val="640"/>
          <w:marRight w:val="0"/>
          <w:marTop w:val="0"/>
          <w:marBottom w:val="0"/>
          <w:divBdr>
            <w:top w:val="none" w:sz="0" w:space="0" w:color="auto"/>
            <w:left w:val="none" w:sz="0" w:space="0" w:color="auto"/>
            <w:bottom w:val="none" w:sz="0" w:space="0" w:color="auto"/>
            <w:right w:val="none" w:sz="0" w:space="0" w:color="auto"/>
          </w:divBdr>
        </w:div>
        <w:div w:id="1287157516">
          <w:marLeft w:val="640"/>
          <w:marRight w:val="0"/>
          <w:marTop w:val="0"/>
          <w:marBottom w:val="0"/>
          <w:divBdr>
            <w:top w:val="none" w:sz="0" w:space="0" w:color="auto"/>
            <w:left w:val="none" w:sz="0" w:space="0" w:color="auto"/>
            <w:bottom w:val="none" w:sz="0" w:space="0" w:color="auto"/>
            <w:right w:val="none" w:sz="0" w:space="0" w:color="auto"/>
          </w:divBdr>
        </w:div>
        <w:div w:id="1258757850">
          <w:marLeft w:val="640"/>
          <w:marRight w:val="0"/>
          <w:marTop w:val="0"/>
          <w:marBottom w:val="0"/>
          <w:divBdr>
            <w:top w:val="none" w:sz="0" w:space="0" w:color="auto"/>
            <w:left w:val="none" w:sz="0" w:space="0" w:color="auto"/>
            <w:bottom w:val="none" w:sz="0" w:space="0" w:color="auto"/>
            <w:right w:val="none" w:sz="0" w:space="0" w:color="auto"/>
          </w:divBdr>
        </w:div>
        <w:div w:id="1511681823">
          <w:marLeft w:val="640"/>
          <w:marRight w:val="0"/>
          <w:marTop w:val="0"/>
          <w:marBottom w:val="0"/>
          <w:divBdr>
            <w:top w:val="none" w:sz="0" w:space="0" w:color="auto"/>
            <w:left w:val="none" w:sz="0" w:space="0" w:color="auto"/>
            <w:bottom w:val="none" w:sz="0" w:space="0" w:color="auto"/>
            <w:right w:val="none" w:sz="0" w:space="0" w:color="auto"/>
          </w:divBdr>
        </w:div>
        <w:div w:id="1627156370">
          <w:marLeft w:val="640"/>
          <w:marRight w:val="0"/>
          <w:marTop w:val="0"/>
          <w:marBottom w:val="0"/>
          <w:divBdr>
            <w:top w:val="none" w:sz="0" w:space="0" w:color="auto"/>
            <w:left w:val="none" w:sz="0" w:space="0" w:color="auto"/>
            <w:bottom w:val="none" w:sz="0" w:space="0" w:color="auto"/>
            <w:right w:val="none" w:sz="0" w:space="0" w:color="auto"/>
          </w:divBdr>
        </w:div>
        <w:div w:id="225116645">
          <w:marLeft w:val="640"/>
          <w:marRight w:val="0"/>
          <w:marTop w:val="0"/>
          <w:marBottom w:val="0"/>
          <w:divBdr>
            <w:top w:val="none" w:sz="0" w:space="0" w:color="auto"/>
            <w:left w:val="none" w:sz="0" w:space="0" w:color="auto"/>
            <w:bottom w:val="none" w:sz="0" w:space="0" w:color="auto"/>
            <w:right w:val="none" w:sz="0" w:space="0" w:color="auto"/>
          </w:divBdr>
        </w:div>
        <w:div w:id="1888250469">
          <w:marLeft w:val="640"/>
          <w:marRight w:val="0"/>
          <w:marTop w:val="0"/>
          <w:marBottom w:val="0"/>
          <w:divBdr>
            <w:top w:val="none" w:sz="0" w:space="0" w:color="auto"/>
            <w:left w:val="none" w:sz="0" w:space="0" w:color="auto"/>
            <w:bottom w:val="none" w:sz="0" w:space="0" w:color="auto"/>
            <w:right w:val="none" w:sz="0" w:space="0" w:color="auto"/>
          </w:divBdr>
        </w:div>
        <w:div w:id="1211453547">
          <w:marLeft w:val="640"/>
          <w:marRight w:val="0"/>
          <w:marTop w:val="0"/>
          <w:marBottom w:val="0"/>
          <w:divBdr>
            <w:top w:val="none" w:sz="0" w:space="0" w:color="auto"/>
            <w:left w:val="none" w:sz="0" w:space="0" w:color="auto"/>
            <w:bottom w:val="none" w:sz="0" w:space="0" w:color="auto"/>
            <w:right w:val="none" w:sz="0" w:space="0" w:color="auto"/>
          </w:divBdr>
        </w:div>
        <w:div w:id="426116619">
          <w:marLeft w:val="640"/>
          <w:marRight w:val="0"/>
          <w:marTop w:val="0"/>
          <w:marBottom w:val="0"/>
          <w:divBdr>
            <w:top w:val="none" w:sz="0" w:space="0" w:color="auto"/>
            <w:left w:val="none" w:sz="0" w:space="0" w:color="auto"/>
            <w:bottom w:val="none" w:sz="0" w:space="0" w:color="auto"/>
            <w:right w:val="none" w:sz="0" w:space="0" w:color="auto"/>
          </w:divBdr>
        </w:div>
        <w:div w:id="1429959678">
          <w:marLeft w:val="640"/>
          <w:marRight w:val="0"/>
          <w:marTop w:val="0"/>
          <w:marBottom w:val="0"/>
          <w:divBdr>
            <w:top w:val="none" w:sz="0" w:space="0" w:color="auto"/>
            <w:left w:val="none" w:sz="0" w:space="0" w:color="auto"/>
            <w:bottom w:val="none" w:sz="0" w:space="0" w:color="auto"/>
            <w:right w:val="none" w:sz="0" w:space="0" w:color="auto"/>
          </w:divBdr>
        </w:div>
        <w:div w:id="2141143918">
          <w:marLeft w:val="640"/>
          <w:marRight w:val="0"/>
          <w:marTop w:val="0"/>
          <w:marBottom w:val="0"/>
          <w:divBdr>
            <w:top w:val="none" w:sz="0" w:space="0" w:color="auto"/>
            <w:left w:val="none" w:sz="0" w:space="0" w:color="auto"/>
            <w:bottom w:val="none" w:sz="0" w:space="0" w:color="auto"/>
            <w:right w:val="none" w:sz="0" w:space="0" w:color="auto"/>
          </w:divBdr>
        </w:div>
        <w:div w:id="40136472">
          <w:marLeft w:val="640"/>
          <w:marRight w:val="0"/>
          <w:marTop w:val="0"/>
          <w:marBottom w:val="0"/>
          <w:divBdr>
            <w:top w:val="none" w:sz="0" w:space="0" w:color="auto"/>
            <w:left w:val="none" w:sz="0" w:space="0" w:color="auto"/>
            <w:bottom w:val="none" w:sz="0" w:space="0" w:color="auto"/>
            <w:right w:val="none" w:sz="0" w:space="0" w:color="auto"/>
          </w:divBdr>
        </w:div>
        <w:div w:id="2024014473">
          <w:marLeft w:val="640"/>
          <w:marRight w:val="0"/>
          <w:marTop w:val="0"/>
          <w:marBottom w:val="0"/>
          <w:divBdr>
            <w:top w:val="none" w:sz="0" w:space="0" w:color="auto"/>
            <w:left w:val="none" w:sz="0" w:space="0" w:color="auto"/>
            <w:bottom w:val="none" w:sz="0" w:space="0" w:color="auto"/>
            <w:right w:val="none" w:sz="0" w:space="0" w:color="auto"/>
          </w:divBdr>
        </w:div>
        <w:div w:id="2067727497">
          <w:marLeft w:val="640"/>
          <w:marRight w:val="0"/>
          <w:marTop w:val="0"/>
          <w:marBottom w:val="0"/>
          <w:divBdr>
            <w:top w:val="none" w:sz="0" w:space="0" w:color="auto"/>
            <w:left w:val="none" w:sz="0" w:space="0" w:color="auto"/>
            <w:bottom w:val="none" w:sz="0" w:space="0" w:color="auto"/>
            <w:right w:val="none" w:sz="0" w:space="0" w:color="auto"/>
          </w:divBdr>
        </w:div>
        <w:div w:id="1194029285">
          <w:marLeft w:val="640"/>
          <w:marRight w:val="0"/>
          <w:marTop w:val="0"/>
          <w:marBottom w:val="0"/>
          <w:divBdr>
            <w:top w:val="none" w:sz="0" w:space="0" w:color="auto"/>
            <w:left w:val="none" w:sz="0" w:space="0" w:color="auto"/>
            <w:bottom w:val="none" w:sz="0" w:space="0" w:color="auto"/>
            <w:right w:val="none" w:sz="0" w:space="0" w:color="auto"/>
          </w:divBdr>
        </w:div>
        <w:div w:id="1893418524">
          <w:marLeft w:val="640"/>
          <w:marRight w:val="0"/>
          <w:marTop w:val="0"/>
          <w:marBottom w:val="0"/>
          <w:divBdr>
            <w:top w:val="none" w:sz="0" w:space="0" w:color="auto"/>
            <w:left w:val="none" w:sz="0" w:space="0" w:color="auto"/>
            <w:bottom w:val="none" w:sz="0" w:space="0" w:color="auto"/>
            <w:right w:val="none" w:sz="0" w:space="0" w:color="auto"/>
          </w:divBdr>
        </w:div>
        <w:div w:id="2002344184">
          <w:marLeft w:val="640"/>
          <w:marRight w:val="0"/>
          <w:marTop w:val="0"/>
          <w:marBottom w:val="0"/>
          <w:divBdr>
            <w:top w:val="none" w:sz="0" w:space="0" w:color="auto"/>
            <w:left w:val="none" w:sz="0" w:space="0" w:color="auto"/>
            <w:bottom w:val="none" w:sz="0" w:space="0" w:color="auto"/>
            <w:right w:val="none" w:sz="0" w:space="0" w:color="auto"/>
          </w:divBdr>
        </w:div>
        <w:div w:id="1659265329">
          <w:marLeft w:val="640"/>
          <w:marRight w:val="0"/>
          <w:marTop w:val="0"/>
          <w:marBottom w:val="0"/>
          <w:divBdr>
            <w:top w:val="none" w:sz="0" w:space="0" w:color="auto"/>
            <w:left w:val="none" w:sz="0" w:space="0" w:color="auto"/>
            <w:bottom w:val="none" w:sz="0" w:space="0" w:color="auto"/>
            <w:right w:val="none" w:sz="0" w:space="0" w:color="auto"/>
          </w:divBdr>
        </w:div>
        <w:div w:id="1963920463">
          <w:marLeft w:val="640"/>
          <w:marRight w:val="0"/>
          <w:marTop w:val="0"/>
          <w:marBottom w:val="0"/>
          <w:divBdr>
            <w:top w:val="none" w:sz="0" w:space="0" w:color="auto"/>
            <w:left w:val="none" w:sz="0" w:space="0" w:color="auto"/>
            <w:bottom w:val="none" w:sz="0" w:space="0" w:color="auto"/>
            <w:right w:val="none" w:sz="0" w:space="0" w:color="auto"/>
          </w:divBdr>
        </w:div>
        <w:div w:id="2065135496">
          <w:marLeft w:val="640"/>
          <w:marRight w:val="0"/>
          <w:marTop w:val="0"/>
          <w:marBottom w:val="0"/>
          <w:divBdr>
            <w:top w:val="none" w:sz="0" w:space="0" w:color="auto"/>
            <w:left w:val="none" w:sz="0" w:space="0" w:color="auto"/>
            <w:bottom w:val="none" w:sz="0" w:space="0" w:color="auto"/>
            <w:right w:val="none" w:sz="0" w:space="0" w:color="auto"/>
          </w:divBdr>
        </w:div>
        <w:div w:id="1412770279">
          <w:marLeft w:val="640"/>
          <w:marRight w:val="0"/>
          <w:marTop w:val="0"/>
          <w:marBottom w:val="0"/>
          <w:divBdr>
            <w:top w:val="none" w:sz="0" w:space="0" w:color="auto"/>
            <w:left w:val="none" w:sz="0" w:space="0" w:color="auto"/>
            <w:bottom w:val="none" w:sz="0" w:space="0" w:color="auto"/>
            <w:right w:val="none" w:sz="0" w:space="0" w:color="auto"/>
          </w:divBdr>
        </w:div>
        <w:div w:id="167599179">
          <w:marLeft w:val="640"/>
          <w:marRight w:val="0"/>
          <w:marTop w:val="0"/>
          <w:marBottom w:val="0"/>
          <w:divBdr>
            <w:top w:val="none" w:sz="0" w:space="0" w:color="auto"/>
            <w:left w:val="none" w:sz="0" w:space="0" w:color="auto"/>
            <w:bottom w:val="none" w:sz="0" w:space="0" w:color="auto"/>
            <w:right w:val="none" w:sz="0" w:space="0" w:color="auto"/>
          </w:divBdr>
        </w:div>
        <w:div w:id="492919548">
          <w:marLeft w:val="640"/>
          <w:marRight w:val="0"/>
          <w:marTop w:val="0"/>
          <w:marBottom w:val="0"/>
          <w:divBdr>
            <w:top w:val="none" w:sz="0" w:space="0" w:color="auto"/>
            <w:left w:val="none" w:sz="0" w:space="0" w:color="auto"/>
            <w:bottom w:val="none" w:sz="0" w:space="0" w:color="auto"/>
            <w:right w:val="none" w:sz="0" w:space="0" w:color="auto"/>
          </w:divBdr>
        </w:div>
        <w:div w:id="1083142073">
          <w:marLeft w:val="640"/>
          <w:marRight w:val="0"/>
          <w:marTop w:val="0"/>
          <w:marBottom w:val="0"/>
          <w:divBdr>
            <w:top w:val="none" w:sz="0" w:space="0" w:color="auto"/>
            <w:left w:val="none" w:sz="0" w:space="0" w:color="auto"/>
            <w:bottom w:val="none" w:sz="0" w:space="0" w:color="auto"/>
            <w:right w:val="none" w:sz="0" w:space="0" w:color="auto"/>
          </w:divBdr>
        </w:div>
        <w:div w:id="216550194">
          <w:marLeft w:val="640"/>
          <w:marRight w:val="0"/>
          <w:marTop w:val="0"/>
          <w:marBottom w:val="0"/>
          <w:divBdr>
            <w:top w:val="none" w:sz="0" w:space="0" w:color="auto"/>
            <w:left w:val="none" w:sz="0" w:space="0" w:color="auto"/>
            <w:bottom w:val="none" w:sz="0" w:space="0" w:color="auto"/>
            <w:right w:val="none" w:sz="0" w:space="0" w:color="auto"/>
          </w:divBdr>
        </w:div>
        <w:div w:id="805776510">
          <w:marLeft w:val="640"/>
          <w:marRight w:val="0"/>
          <w:marTop w:val="0"/>
          <w:marBottom w:val="0"/>
          <w:divBdr>
            <w:top w:val="none" w:sz="0" w:space="0" w:color="auto"/>
            <w:left w:val="none" w:sz="0" w:space="0" w:color="auto"/>
            <w:bottom w:val="none" w:sz="0" w:space="0" w:color="auto"/>
            <w:right w:val="none" w:sz="0" w:space="0" w:color="auto"/>
          </w:divBdr>
        </w:div>
        <w:div w:id="966739497">
          <w:marLeft w:val="640"/>
          <w:marRight w:val="0"/>
          <w:marTop w:val="0"/>
          <w:marBottom w:val="0"/>
          <w:divBdr>
            <w:top w:val="none" w:sz="0" w:space="0" w:color="auto"/>
            <w:left w:val="none" w:sz="0" w:space="0" w:color="auto"/>
            <w:bottom w:val="none" w:sz="0" w:space="0" w:color="auto"/>
            <w:right w:val="none" w:sz="0" w:space="0" w:color="auto"/>
          </w:divBdr>
        </w:div>
        <w:div w:id="181170253">
          <w:marLeft w:val="640"/>
          <w:marRight w:val="0"/>
          <w:marTop w:val="0"/>
          <w:marBottom w:val="0"/>
          <w:divBdr>
            <w:top w:val="none" w:sz="0" w:space="0" w:color="auto"/>
            <w:left w:val="none" w:sz="0" w:space="0" w:color="auto"/>
            <w:bottom w:val="none" w:sz="0" w:space="0" w:color="auto"/>
            <w:right w:val="none" w:sz="0" w:space="0" w:color="auto"/>
          </w:divBdr>
        </w:div>
        <w:div w:id="1133787888">
          <w:marLeft w:val="640"/>
          <w:marRight w:val="0"/>
          <w:marTop w:val="0"/>
          <w:marBottom w:val="0"/>
          <w:divBdr>
            <w:top w:val="none" w:sz="0" w:space="0" w:color="auto"/>
            <w:left w:val="none" w:sz="0" w:space="0" w:color="auto"/>
            <w:bottom w:val="none" w:sz="0" w:space="0" w:color="auto"/>
            <w:right w:val="none" w:sz="0" w:space="0" w:color="auto"/>
          </w:divBdr>
        </w:div>
        <w:div w:id="298804402">
          <w:marLeft w:val="640"/>
          <w:marRight w:val="0"/>
          <w:marTop w:val="0"/>
          <w:marBottom w:val="0"/>
          <w:divBdr>
            <w:top w:val="none" w:sz="0" w:space="0" w:color="auto"/>
            <w:left w:val="none" w:sz="0" w:space="0" w:color="auto"/>
            <w:bottom w:val="none" w:sz="0" w:space="0" w:color="auto"/>
            <w:right w:val="none" w:sz="0" w:space="0" w:color="auto"/>
          </w:divBdr>
        </w:div>
        <w:div w:id="706299051">
          <w:marLeft w:val="640"/>
          <w:marRight w:val="0"/>
          <w:marTop w:val="0"/>
          <w:marBottom w:val="0"/>
          <w:divBdr>
            <w:top w:val="none" w:sz="0" w:space="0" w:color="auto"/>
            <w:left w:val="none" w:sz="0" w:space="0" w:color="auto"/>
            <w:bottom w:val="none" w:sz="0" w:space="0" w:color="auto"/>
            <w:right w:val="none" w:sz="0" w:space="0" w:color="auto"/>
          </w:divBdr>
        </w:div>
        <w:div w:id="1058550938">
          <w:marLeft w:val="640"/>
          <w:marRight w:val="0"/>
          <w:marTop w:val="0"/>
          <w:marBottom w:val="0"/>
          <w:divBdr>
            <w:top w:val="none" w:sz="0" w:space="0" w:color="auto"/>
            <w:left w:val="none" w:sz="0" w:space="0" w:color="auto"/>
            <w:bottom w:val="none" w:sz="0" w:space="0" w:color="auto"/>
            <w:right w:val="none" w:sz="0" w:space="0" w:color="auto"/>
          </w:divBdr>
        </w:div>
        <w:div w:id="836964327">
          <w:marLeft w:val="640"/>
          <w:marRight w:val="0"/>
          <w:marTop w:val="0"/>
          <w:marBottom w:val="0"/>
          <w:divBdr>
            <w:top w:val="none" w:sz="0" w:space="0" w:color="auto"/>
            <w:left w:val="none" w:sz="0" w:space="0" w:color="auto"/>
            <w:bottom w:val="none" w:sz="0" w:space="0" w:color="auto"/>
            <w:right w:val="none" w:sz="0" w:space="0" w:color="auto"/>
          </w:divBdr>
        </w:div>
        <w:div w:id="350759786">
          <w:marLeft w:val="640"/>
          <w:marRight w:val="0"/>
          <w:marTop w:val="0"/>
          <w:marBottom w:val="0"/>
          <w:divBdr>
            <w:top w:val="none" w:sz="0" w:space="0" w:color="auto"/>
            <w:left w:val="none" w:sz="0" w:space="0" w:color="auto"/>
            <w:bottom w:val="none" w:sz="0" w:space="0" w:color="auto"/>
            <w:right w:val="none" w:sz="0" w:space="0" w:color="auto"/>
          </w:divBdr>
        </w:div>
        <w:div w:id="579798993">
          <w:marLeft w:val="640"/>
          <w:marRight w:val="0"/>
          <w:marTop w:val="0"/>
          <w:marBottom w:val="0"/>
          <w:divBdr>
            <w:top w:val="none" w:sz="0" w:space="0" w:color="auto"/>
            <w:left w:val="none" w:sz="0" w:space="0" w:color="auto"/>
            <w:bottom w:val="none" w:sz="0" w:space="0" w:color="auto"/>
            <w:right w:val="none" w:sz="0" w:space="0" w:color="auto"/>
          </w:divBdr>
        </w:div>
        <w:div w:id="1241870856">
          <w:marLeft w:val="640"/>
          <w:marRight w:val="0"/>
          <w:marTop w:val="0"/>
          <w:marBottom w:val="0"/>
          <w:divBdr>
            <w:top w:val="none" w:sz="0" w:space="0" w:color="auto"/>
            <w:left w:val="none" w:sz="0" w:space="0" w:color="auto"/>
            <w:bottom w:val="none" w:sz="0" w:space="0" w:color="auto"/>
            <w:right w:val="none" w:sz="0" w:space="0" w:color="auto"/>
          </w:divBdr>
        </w:div>
        <w:div w:id="781918729">
          <w:marLeft w:val="640"/>
          <w:marRight w:val="0"/>
          <w:marTop w:val="0"/>
          <w:marBottom w:val="0"/>
          <w:divBdr>
            <w:top w:val="none" w:sz="0" w:space="0" w:color="auto"/>
            <w:left w:val="none" w:sz="0" w:space="0" w:color="auto"/>
            <w:bottom w:val="none" w:sz="0" w:space="0" w:color="auto"/>
            <w:right w:val="none" w:sz="0" w:space="0" w:color="auto"/>
          </w:divBdr>
        </w:div>
        <w:div w:id="522134178">
          <w:marLeft w:val="640"/>
          <w:marRight w:val="0"/>
          <w:marTop w:val="0"/>
          <w:marBottom w:val="0"/>
          <w:divBdr>
            <w:top w:val="none" w:sz="0" w:space="0" w:color="auto"/>
            <w:left w:val="none" w:sz="0" w:space="0" w:color="auto"/>
            <w:bottom w:val="none" w:sz="0" w:space="0" w:color="auto"/>
            <w:right w:val="none" w:sz="0" w:space="0" w:color="auto"/>
          </w:divBdr>
        </w:div>
        <w:div w:id="661659948">
          <w:marLeft w:val="640"/>
          <w:marRight w:val="0"/>
          <w:marTop w:val="0"/>
          <w:marBottom w:val="0"/>
          <w:divBdr>
            <w:top w:val="none" w:sz="0" w:space="0" w:color="auto"/>
            <w:left w:val="none" w:sz="0" w:space="0" w:color="auto"/>
            <w:bottom w:val="none" w:sz="0" w:space="0" w:color="auto"/>
            <w:right w:val="none" w:sz="0" w:space="0" w:color="auto"/>
          </w:divBdr>
        </w:div>
        <w:div w:id="829446068">
          <w:marLeft w:val="640"/>
          <w:marRight w:val="0"/>
          <w:marTop w:val="0"/>
          <w:marBottom w:val="0"/>
          <w:divBdr>
            <w:top w:val="none" w:sz="0" w:space="0" w:color="auto"/>
            <w:left w:val="none" w:sz="0" w:space="0" w:color="auto"/>
            <w:bottom w:val="none" w:sz="0" w:space="0" w:color="auto"/>
            <w:right w:val="none" w:sz="0" w:space="0" w:color="auto"/>
          </w:divBdr>
        </w:div>
        <w:div w:id="1905096653">
          <w:marLeft w:val="640"/>
          <w:marRight w:val="0"/>
          <w:marTop w:val="0"/>
          <w:marBottom w:val="0"/>
          <w:divBdr>
            <w:top w:val="none" w:sz="0" w:space="0" w:color="auto"/>
            <w:left w:val="none" w:sz="0" w:space="0" w:color="auto"/>
            <w:bottom w:val="none" w:sz="0" w:space="0" w:color="auto"/>
            <w:right w:val="none" w:sz="0" w:space="0" w:color="auto"/>
          </w:divBdr>
        </w:div>
        <w:div w:id="2045400899">
          <w:marLeft w:val="640"/>
          <w:marRight w:val="0"/>
          <w:marTop w:val="0"/>
          <w:marBottom w:val="0"/>
          <w:divBdr>
            <w:top w:val="none" w:sz="0" w:space="0" w:color="auto"/>
            <w:left w:val="none" w:sz="0" w:space="0" w:color="auto"/>
            <w:bottom w:val="none" w:sz="0" w:space="0" w:color="auto"/>
            <w:right w:val="none" w:sz="0" w:space="0" w:color="auto"/>
          </w:divBdr>
        </w:div>
        <w:div w:id="78797428">
          <w:marLeft w:val="640"/>
          <w:marRight w:val="0"/>
          <w:marTop w:val="0"/>
          <w:marBottom w:val="0"/>
          <w:divBdr>
            <w:top w:val="none" w:sz="0" w:space="0" w:color="auto"/>
            <w:left w:val="none" w:sz="0" w:space="0" w:color="auto"/>
            <w:bottom w:val="none" w:sz="0" w:space="0" w:color="auto"/>
            <w:right w:val="none" w:sz="0" w:space="0" w:color="auto"/>
          </w:divBdr>
        </w:div>
        <w:div w:id="494761369">
          <w:marLeft w:val="640"/>
          <w:marRight w:val="0"/>
          <w:marTop w:val="0"/>
          <w:marBottom w:val="0"/>
          <w:divBdr>
            <w:top w:val="none" w:sz="0" w:space="0" w:color="auto"/>
            <w:left w:val="none" w:sz="0" w:space="0" w:color="auto"/>
            <w:bottom w:val="none" w:sz="0" w:space="0" w:color="auto"/>
            <w:right w:val="none" w:sz="0" w:space="0" w:color="auto"/>
          </w:divBdr>
        </w:div>
        <w:div w:id="1148135684">
          <w:marLeft w:val="640"/>
          <w:marRight w:val="0"/>
          <w:marTop w:val="0"/>
          <w:marBottom w:val="0"/>
          <w:divBdr>
            <w:top w:val="none" w:sz="0" w:space="0" w:color="auto"/>
            <w:left w:val="none" w:sz="0" w:space="0" w:color="auto"/>
            <w:bottom w:val="none" w:sz="0" w:space="0" w:color="auto"/>
            <w:right w:val="none" w:sz="0" w:space="0" w:color="auto"/>
          </w:divBdr>
        </w:div>
        <w:div w:id="641039228">
          <w:marLeft w:val="640"/>
          <w:marRight w:val="0"/>
          <w:marTop w:val="0"/>
          <w:marBottom w:val="0"/>
          <w:divBdr>
            <w:top w:val="none" w:sz="0" w:space="0" w:color="auto"/>
            <w:left w:val="none" w:sz="0" w:space="0" w:color="auto"/>
            <w:bottom w:val="none" w:sz="0" w:space="0" w:color="auto"/>
            <w:right w:val="none" w:sz="0" w:space="0" w:color="auto"/>
          </w:divBdr>
        </w:div>
        <w:div w:id="1299872959">
          <w:marLeft w:val="640"/>
          <w:marRight w:val="0"/>
          <w:marTop w:val="0"/>
          <w:marBottom w:val="0"/>
          <w:divBdr>
            <w:top w:val="none" w:sz="0" w:space="0" w:color="auto"/>
            <w:left w:val="none" w:sz="0" w:space="0" w:color="auto"/>
            <w:bottom w:val="none" w:sz="0" w:space="0" w:color="auto"/>
            <w:right w:val="none" w:sz="0" w:space="0" w:color="auto"/>
          </w:divBdr>
        </w:div>
        <w:div w:id="243760847">
          <w:marLeft w:val="640"/>
          <w:marRight w:val="0"/>
          <w:marTop w:val="0"/>
          <w:marBottom w:val="0"/>
          <w:divBdr>
            <w:top w:val="none" w:sz="0" w:space="0" w:color="auto"/>
            <w:left w:val="none" w:sz="0" w:space="0" w:color="auto"/>
            <w:bottom w:val="none" w:sz="0" w:space="0" w:color="auto"/>
            <w:right w:val="none" w:sz="0" w:space="0" w:color="auto"/>
          </w:divBdr>
        </w:div>
        <w:div w:id="1918202374">
          <w:marLeft w:val="640"/>
          <w:marRight w:val="0"/>
          <w:marTop w:val="0"/>
          <w:marBottom w:val="0"/>
          <w:divBdr>
            <w:top w:val="none" w:sz="0" w:space="0" w:color="auto"/>
            <w:left w:val="none" w:sz="0" w:space="0" w:color="auto"/>
            <w:bottom w:val="none" w:sz="0" w:space="0" w:color="auto"/>
            <w:right w:val="none" w:sz="0" w:space="0" w:color="auto"/>
          </w:divBdr>
        </w:div>
        <w:div w:id="916550730">
          <w:marLeft w:val="640"/>
          <w:marRight w:val="0"/>
          <w:marTop w:val="0"/>
          <w:marBottom w:val="0"/>
          <w:divBdr>
            <w:top w:val="none" w:sz="0" w:space="0" w:color="auto"/>
            <w:left w:val="none" w:sz="0" w:space="0" w:color="auto"/>
            <w:bottom w:val="none" w:sz="0" w:space="0" w:color="auto"/>
            <w:right w:val="none" w:sz="0" w:space="0" w:color="auto"/>
          </w:divBdr>
        </w:div>
        <w:div w:id="1309556001">
          <w:marLeft w:val="640"/>
          <w:marRight w:val="0"/>
          <w:marTop w:val="0"/>
          <w:marBottom w:val="0"/>
          <w:divBdr>
            <w:top w:val="none" w:sz="0" w:space="0" w:color="auto"/>
            <w:left w:val="none" w:sz="0" w:space="0" w:color="auto"/>
            <w:bottom w:val="none" w:sz="0" w:space="0" w:color="auto"/>
            <w:right w:val="none" w:sz="0" w:space="0" w:color="auto"/>
          </w:divBdr>
        </w:div>
        <w:div w:id="449474005">
          <w:marLeft w:val="640"/>
          <w:marRight w:val="0"/>
          <w:marTop w:val="0"/>
          <w:marBottom w:val="0"/>
          <w:divBdr>
            <w:top w:val="none" w:sz="0" w:space="0" w:color="auto"/>
            <w:left w:val="none" w:sz="0" w:space="0" w:color="auto"/>
            <w:bottom w:val="none" w:sz="0" w:space="0" w:color="auto"/>
            <w:right w:val="none" w:sz="0" w:space="0" w:color="auto"/>
          </w:divBdr>
        </w:div>
        <w:div w:id="1771703897">
          <w:marLeft w:val="640"/>
          <w:marRight w:val="0"/>
          <w:marTop w:val="0"/>
          <w:marBottom w:val="0"/>
          <w:divBdr>
            <w:top w:val="none" w:sz="0" w:space="0" w:color="auto"/>
            <w:left w:val="none" w:sz="0" w:space="0" w:color="auto"/>
            <w:bottom w:val="none" w:sz="0" w:space="0" w:color="auto"/>
            <w:right w:val="none" w:sz="0" w:space="0" w:color="auto"/>
          </w:divBdr>
        </w:div>
        <w:div w:id="1487209762">
          <w:marLeft w:val="640"/>
          <w:marRight w:val="0"/>
          <w:marTop w:val="0"/>
          <w:marBottom w:val="0"/>
          <w:divBdr>
            <w:top w:val="none" w:sz="0" w:space="0" w:color="auto"/>
            <w:left w:val="none" w:sz="0" w:space="0" w:color="auto"/>
            <w:bottom w:val="none" w:sz="0" w:space="0" w:color="auto"/>
            <w:right w:val="none" w:sz="0" w:space="0" w:color="auto"/>
          </w:divBdr>
        </w:div>
        <w:div w:id="1898856736">
          <w:marLeft w:val="640"/>
          <w:marRight w:val="0"/>
          <w:marTop w:val="0"/>
          <w:marBottom w:val="0"/>
          <w:divBdr>
            <w:top w:val="none" w:sz="0" w:space="0" w:color="auto"/>
            <w:left w:val="none" w:sz="0" w:space="0" w:color="auto"/>
            <w:bottom w:val="none" w:sz="0" w:space="0" w:color="auto"/>
            <w:right w:val="none" w:sz="0" w:space="0" w:color="auto"/>
          </w:divBdr>
        </w:div>
        <w:div w:id="800148481">
          <w:marLeft w:val="640"/>
          <w:marRight w:val="0"/>
          <w:marTop w:val="0"/>
          <w:marBottom w:val="0"/>
          <w:divBdr>
            <w:top w:val="none" w:sz="0" w:space="0" w:color="auto"/>
            <w:left w:val="none" w:sz="0" w:space="0" w:color="auto"/>
            <w:bottom w:val="none" w:sz="0" w:space="0" w:color="auto"/>
            <w:right w:val="none" w:sz="0" w:space="0" w:color="auto"/>
          </w:divBdr>
        </w:div>
        <w:div w:id="1755123566">
          <w:marLeft w:val="640"/>
          <w:marRight w:val="0"/>
          <w:marTop w:val="0"/>
          <w:marBottom w:val="0"/>
          <w:divBdr>
            <w:top w:val="none" w:sz="0" w:space="0" w:color="auto"/>
            <w:left w:val="none" w:sz="0" w:space="0" w:color="auto"/>
            <w:bottom w:val="none" w:sz="0" w:space="0" w:color="auto"/>
            <w:right w:val="none" w:sz="0" w:space="0" w:color="auto"/>
          </w:divBdr>
        </w:div>
        <w:div w:id="1470126385">
          <w:marLeft w:val="640"/>
          <w:marRight w:val="0"/>
          <w:marTop w:val="0"/>
          <w:marBottom w:val="0"/>
          <w:divBdr>
            <w:top w:val="none" w:sz="0" w:space="0" w:color="auto"/>
            <w:left w:val="none" w:sz="0" w:space="0" w:color="auto"/>
            <w:bottom w:val="none" w:sz="0" w:space="0" w:color="auto"/>
            <w:right w:val="none" w:sz="0" w:space="0" w:color="auto"/>
          </w:divBdr>
        </w:div>
        <w:div w:id="450319618">
          <w:marLeft w:val="640"/>
          <w:marRight w:val="0"/>
          <w:marTop w:val="0"/>
          <w:marBottom w:val="0"/>
          <w:divBdr>
            <w:top w:val="none" w:sz="0" w:space="0" w:color="auto"/>
            <w:left w:val="none" w:sz="0" w:space="0" w:color="auto"/>
            <w:bottom w:val="none" w:sz="0" w:space="0" w:color="auto"/>
            <w:right w:val="none" w:sz="0" w:space="0" w:color="auto"/>
          </w:divBdr>
        </w:div>
        <w:div w:id="629745232">
          <w:marLeft w:val="640"/>
          <w:marRight w:val="0"/>
          <w:marTop w:val="0"/>
          <w:marBottom w:val="0"/>
          <w:divBdr>
            <w:top w:val="none" w:sz="0" w:space="0" w:color="auto"/>
            <w:left w:val="none" w:sz="0" w:space="0" w:color="auto"/>
            <w:bottom w:val="none" w:sz="0" w:space="0" w:color="auto"/>
            <w:right w:val="none" w:sz="0" w:space="0" w:color="auto"/>
          </w:divBdr>
        </w:div>
        <w:div w:id="1695957815">
          <w:marLeft w:val="640"/>
          <w:marRight w:val="0"/>
          <w:marTop w:val="0"/>
          <w:marBottom w:val="0"/>
          <w:divBdr>
            <w:top w:val="none" w:sz="0" w:space="0" w:color="auto"/>
            <w:left w:val="none" w:sz="0" w:space="0" w:color="auto"/>
            <w:bottom w:val="none" w:sz="0" w:space="0" w:color="auto"/>
            <w:right w:val="none" w:sz="0" w:space="0" w:color="auto"/>
          </w:divBdr>
        </w:div>
        <w:div w:id="2004044209">
          <w:marLeft w:val="640"/>
          <w:marRight w:val="0"/>
          <w:marTop w:val="0"/>
          <w:marBottom w:val="0"/>
          <w:divBdr>
            <w:top w:val="none" w:sz="0" w:space="0" w:color="auto"/>
            <w:left w:val="none" w:sz="0" w:space="0" w:color="auto"/>
            <w:bottom w:val="none" w:sz="0" w:space="0" w:color="auto"/>
            <w:right w:val="none" w:sz="0" w:space="0" w:color="auto"/>
          </w:divBdr>
        </w:div>
        <w:div w:id="1048644831">
          <w:marLeft w:val="640"/>
          <w:marRight w:val="0"/>
          <w:marTop w:val="0"/>
          <w:marBottom w:val="0"/>
          <w:divBdr>
            <w:top w:val="none" w:sz="0" w:space="0" w:color="auto"/>
            <w:left w:val="none" w:sz="0" w:space="0" w:color="auto"/>
            <w:bottom w:val="none" w:sz="0" w:space="0" w:color="auto"/>
            <w:right w:val="none" w:sz="0" w:space="0" w:color="auto"/>
          </w:divBdr>
        </w:div>
        <w:div w:id="1403064290">
          <w:marLeft w:val="640"/>
          <w:marRight w:val="0"/>
          <w:marTop w:val="0"/>
          <w:marBottom w:val="0"/>
          <w:divBdr>
            <w:top w:val="none" w:sz="0" w:space="0" w:color="auto"/>
            <w:left w:val="none" w:sz="0" w:space="0" w:color="auto"/>
            <w:bottom w:val="none" w:sz="0" w:space="0" w:color="auto"/>
            <w:right w:val="none" w:sz="0" w:space="0" w:color="auto"/>
          </w:divBdr>
        </w:div>
        <w:div w:id="579023696">
          <w:marLeft w:val="640"/>
          <w:marRight w:val="0"/>
          <w:marTop w:val="0"/>
          <w:marBottom w:val="0"/>
          <w:divBdr>
            <w:top w:val="none" w:sz="0" w:space="0" w:color="auto"/>
            <w:left w:val="none" w:sz="0" w:space="0" w:color="auto"/>
            <w:bottom w:val="none" w:sz="0" w:space="0" w:color="auto"/>
            <w:right w:val="none" w:sz="0" w:space="0" w:color="auto"/>
          </w:divBdr>
        </w:div>
        <w:div w:id="1637375745">
          <w:marLeft w:val="640"/>
          <w:marRight w:val="0"/>
          <w:marTop w:val="0"/>
          <w:marBottom w:val="0"/>
          <w:divBdr>
            <w:top w:val="none" w:sz="0" w:space="0" w:color="auto"/>
            <w:left w:val="none" w:sz="0" w:space="0" w:color="auto"/>
            <w:bottom w:val="none" w:sz="0" w:space="0" w:color="auto"/>
            <w:right w:val="none" w:sz="0" w:space="0" w:color="auto"/>
          </w:divBdr>
        </w:div>
        <w:div w:id="1740178334">
          <w:marLeft w:val="640"/>
          <w:marRight w:val="0"/>
          <w:marTop w:val="0"/>
          <w:marBottom w:val="0"/>
          <w:divBdr>
            <w:top w:val="none" w:sz="0" w:space="0" w:color="auto"/>
            <w:left w:val="none" w:sz="0" w:space="0" w:color="auto"/>
            <w:bottom w:val="none" w:sz="0" w:space="0" w:color="auto"/>
            <w:right w:val="none" w:sz="0" w:space="0" w:color="auto"/>
          </w:divBdr>
        </w:div>
        <w:div w:id="2042127227">
          <w:marLeft w:val="640"/>
          <w:marRight w:val="0"/>
          <w:marTop w:val="0"/>
          <w:marBottom w:val="0"/>
          <w:divBdr>
            <w:top w:val="none" w:sz="0" w:space="0" w:color="auto"/>
            <w:left w:val="none" w:sz="0" w:space="0" w:color="auto"/>
            <w:bottom w:val="none" w:sz="0" w:space="0" w:color="auto"/>
            <w:right w:val="none" w:sz="0" w:space="0" w:color="auto"/>
          </w:divBdr>
        </w:div>
        <w:div w:id="1771315088">
          <w:marLeft w:val="640"/>
          <w:marRight w:val="0"/>
          <w:marTop w:val="0"/>
          <w:marBottom w:val="0"/>
          <w:divBdr>
            <w:top w:val="none" w:sz="0" w:space="0" w:color="auto"/>
            <w:left w:val="none" w:sz="0" w:space="0" w:color="auto"/>
            <w:bottom w:val="none" w:sz="0" w:space="0" w:color="auto"/>
            <w:right w:val="none" w:sz="0" w:space="0" w:color="auto"/>
          </w:divBdr>
        </w:div>
        <w:div w:id="1159232568">
          <w:marLeft w:val="640"/>
          <w:marRight w:val="0"/>
          <w:marTop w:val="0"/>
          <w:marBottom w:val="0"/>
          <w:divBdr>
            <w:top w:val="none" w:sz="0" w:space="0" w:color="auto"/>
            <w:left w:val="none" w:sz="0" w:space="0" w:color="auto"/>
            <w:bottom w:val="none" w:sz="0" w:space="0" w:color="auto"/>
            <w:right w:val="none" w:sz="0" w:space="0" w:color="auto"/>
          </w:divBdr>
        </w:div>
        <w:div w:id="729690417">
          <w:marLeft w:val="640"/>
          <w:marRight w:val="0"/>
          <w:marTop w:val="0"/>
          <w:marBottom w:val="0"/>
          <w:divBdr>
            <w:top w:val="none" w:sz="0" w:space="0" w:color="auto"/>
            <w:left w:val="none" w:sz="0" w:space="0" w:color="auto"/>
            <w:bottom w:val="none" w:sz="0" w:space="0" w:color="auto"/>
            <w:right w:val="none" w:sz="0" w:space="0" w:color="auto"/>
          </w:divBdr>
        </w:div>
        <w:div w:id="170879324">
          <w:marLeft w:val="640"/>
          <w:marRight w:val="0"/>
          <w:marTop w:val="0"/>
          <w:marBottom w:val="0"/>
          <w:divBdr>
            <w:top w:val="none" w:sz="0" w:space="0" w:color="auto"/>
            <w:left w:val="none" w:sz="0" w:space="0" w:color="auto"/>
            <w:bottom w:val="none" w:sz="0" w:space="0" w:color="auto"/>
            <w:right w:val="none" w:sz="0" w:space="0" w:color="auto"/>
          </w:divBdr>
        </w:div>
        <w:div w:id="301472003">
          <w:marLeft w:val="640"/>
          <w:marRight w:val="0"/>
          <w:marTop w:val="0"/>
          <w:marBottom w:val="0"/>
          <w:divBdr>
            <w:top w:val="none" w:sz="0" w:space="0" w:color="auto"/>
            <w:left w:val="none" w:sz="0" w:space="0" w:color="auto"/>
            <w:bottom w:val="none" w:sz="0" w:space="0" w:color="auto"/>
            <w:right w:val="none" w:sz="0" w:space="0" w:color="auto"/>
          </w:divBdr>
        </w:div>
        <w:div w:id="2088186927">
          <w:marLeft w:val="640"/>
          <w:marRight w:val="0"/>
          <w:marTop w:val="0"/>
          <w:marBottom w:val="0"/>
          <w:divBdr>
            <w:top w:val="none" w:sz="0" w:space="0" w:color="auto"/>
            <w:left w:val="none" w:sz="0" w:space="0" w:color="auto"/>
            <w:bottom w:val="none" w:sz="0" w:space="0" w:color="auto"/>
            <w:right w:val="none" w:sz="0" w:space="0" w:color="auto"/>
          </w:divBdr>
        </w:div>
        <w:div w:id="1901473700">
          <w:marLeft w:val="640"/>
          <w:marRight w:val="0"/>
          <w:marTop w:val="0"/>
          <w:marBottom w:val="0"/>
          <w:divBdr>
            <w:top w:val="none" w:sz="0" w:space="0" w:color="auto"/>
            <w:left w:val="none" w:sz="0" w:space="0" w:color="auto"/>
            <w:bottom w:val="none" w:sz="0" w:space="0" w:color="auto"/>
            <w:right w:val="none" w:sz="0" w:space="0" w:color="auto"/>
          </w:divBdr>
        </w:div>
        <w:div w:id="240257590">
          <w:marLeft w:val="640"/>
          <w:marRight w:val="0"/>
          <w:marTop w:val="0"/>
          <w:marBottom w:val="0"/>
          <w:divBdr>
            <w:top w:val="none" w:sz="0" w:space="0" w:color="auto"/>
            <w:left w:val="none" w:sz="0" w:space="0" w:color="auto"/>
            <w:bottom w:val="none" w:sz="0" w:space="0" w:color="auto"/>
            <w:right w:val="none" w:sz="0" w:space="0" w:color="auto"/>
          </w:divBdr>
        </w:div>
        <w:div w:id="533226737">
          <w:marLeft w:val="640"/>
          <w:marRight w:val="0"/>
          <w:marTop w:val="0"/>
          <w:marBottom w:val="0"/>
          <w:divBdr>
            <w:top w:val="none" w:sz="0" w:space="0" w:color="auto"/>
            <w:left w:val="none" w:sz="0" w:space="0" w:color="auto"/>
            <w:bottom w:val="none" w:sz="0" w:space="0" w:color="auto"/>
            <w:right w:val="none" w:sz="0" w:space="0" w:color="auto"/>
          </w:divBdr>
        </w:div>
        <w:div w:id="2007397710">
          <w:marLeft w:val="640"/>
          <w:marRight w:val="0"/>
          <w:marTop w:val="0"/>
          <w:marBottom w:val="0"/>
          <w:divBdr>
            <w:top w:val="none" w:sz="0" w:space="0" w:color="auto"/>
            <w:left w:val="none" w:sz="0" w:space="0" w:color="auto"/>
            <w:bottom w:val="none" w:sz="0" w:space="0" w:color="auto"/>
            <w:right w:val="none" w:sz="0" w:space="0" w:color="auto"/>
          </w:divBdr>
        </w:div>
        <w:div w:id="760179613">
          <w:marLeft w:val="640"/>
          <w:marRight w:val="0"/>
          <w:marTop w:val="0"/>
          <w:marBottom w:val="0"/>
          <w:divBdr>
            <w:top w:val="none" w:sz="0" w:space="0" w:color="auto"/>
            <w:left w:val="none" w:sz="0" w:space="0" w:color="auto"/>
            <w:bottom w:val="none" w:sz="0" w:space="0" w:color="auto"/>
            <w:right w:val="none" w:sz="0" w:space="0" w:color="auto"/>
          </w:divBdr>
        </w:div>
        <w:div w:id="968894525">
          <w:marLeft w:val="640"/>
          <w:marRight w:val="0"/>
          <w:marTop w:val="0"/>
          <w:marBottom w:val="0"/>
          <w:divBdr>
            <w:top w:val="none" w:sz="0" w:space="0" w:color="auto"/>
            <w:left w:val="none" w:sz="0" w:space="0" w:color="auto"/>
            <w:bottom w:val="none" w:sz="0" w:space="0" w:color="auto"/>
            <w:right w:val="none" w:sz="0" w:space="0" w:color="auto"/>
          </w:divBdr>
        </w:div>
        <w:div w:id="1464931357">
          <w:marLeft w:val="640"/>
          <w:marRight w:val="0"/>
          <w:marTop w:val="0"/>
          <w:marBottom w:val="0"/>
          <w:divBdr>
            <w:top w:val="none" w:sz="0" w:space="0" w:color="auto"/>
            <w:left w:val="none" w:sz="0" w:space="0" w:color="auto"/>
            <w:bottom w:val="none" w:sz="0" w:space="0" w:color="auto"/>
            <w:right w:val="none" w:sz="0" w:space="0" w:color="auto"/>
          </w:divBdr>
        </w:div>
        <w:div w:id="265582455">
          <w:marLeft w:val="640"/>
          <w:marRight w:val="0"/>
          <w:marTop w:val="0"/>
          <w:marBottom w:val="0"/>
          <w:divBdr>
            <w:top w:val="none" w:sz="0" w:space="0" w:color="auto"/>
            <w:left w:val="none" w:sz="0" w:space="0" w:color="auto"/>
            <w:bottom w:val="none" w:sz="0" w:space="0" w:color="auto"/>
            <w:right w:val="none" w:sz="0" w:space="0" w:color="auto"/>
          </w:divBdr>
        </w:div>
        <w:div w:id="1697341693">
          <w:marLeft w:val="640"/>
          <w:marRight w:val="0"/>
          <w:marTop w:val="0"/>
          <w:marBottom w:val="0"/>
          <w:divBdr>
            <w:top w:val="none" w:sz="0" w:space="0" w:color="auto"/>
            <w:left w:val="none" w:sz="0" w:space="0" w:color="auto"/>
            <w:bottom w:val="none" w:sz="0" w:space="0" w:color="auto"/>
            <w:right w:val="none" w:sz="0" w:space="0" w:color="auto"/>
          </w:divBdr>
        </w:div>
        <w:div w:id="160661322">
          <w:marLeft w:val="640"/>
          <w:marRight w:val="0"/>
          <w:marTop w:val="0"/>
          <w:marBottom w:val="0"/>
          <w:divBdr>
            <w:top w:val="none" w:sz="0" w:space="0" w:color="auto"/>
            <w:left w:val="none" w:sz="0" w:space="0" w:color="auto"/>
            <w:bottom w:val="none" w:sz="0" w:space="0" w:color="auto"/>
            <w:right w:val="none" w:sz="0" w:space="0" w:color="auto"/>
          </w:divBdr>
        </w:div>
        <w:div w:id="1936861938">
          <w:marLeft w:val="640"/>
          <w:marRight w:val="0"/>
          <w:marTop w:val="0"/>
          <w:marBottom w:val="0"/>
          <w:divBdr>
            <w:top w:val="none" w:sz="0" w:space="0" w:color="auto"/>
            <w:left w:val="none" w:sz="0" w:space="0" w:color="auto"/>
            <w:bottom w:val="none" w:sz="0" w:space="0" w:color="auto"/>
            <w:right w:val="none" w:sz="0" w:space="0" w:color="auto"/>
          </w:divBdr>
        </w:div>
        <w:div w:id="839740421">
          <w:marLeft w:val="640"/>
          <w:marRight w:val="0"/>
          <w:marTop w:val="0"/>
          <w:marBottom w:val="0"/>
          <w:divBdr>
            <w:top w:val="none" w:sz="0" w:space="0" w:color="auto"/>
            <w:left w:val="none" w:sz="0" w:space="0" w:color="auto"/>
            <w:bottom w:val="none" w:sz="0" w:space="0" w:color="auto"/>
            <w:right w:val="none" w:sz="0" w:space="0" w:color="auto"/>
          </w:divBdr>
        </w:div>
        <w:div w:id="1150900384">
          <w:marLeft w:val="640"/>
          <w:marRight w:val="0"/>
          <w:marTop w:val="0"/>
          <w:marBottom w:val="0"/>
          <w:divBdr>
            <w:top w:val="none" w:sz="0" w:space="0" w:color="auto"/>
            <w:left w:val="none" w:sz="0" w:space="0" w:color="auto"/>
            <w:bottom w:val="none" w:sz="0" w:space="0" w:color="auto"/>
            <w:right w:val="none" w:sz="0" w:space="0" w:color="auto"/>
          </w:divBdr>
        </w:div>
        <w:div w:id="1619025317">
          <w:marLeft w:val="640"/>
          <w:marRight w:val="0"/>
          <w:marTop w:val="0"/>
          <w:marBottom w:val="0"/>
          <w:divBdr>
            <w:top w:val="none" w:sz="0" w:space="0" w:color="auto"/>
            <w:left w:val="none" w:sz="0" w:space="0" w:color="auto"/>
            <w:bottom w:val="none" w:sz="0" w:space="0" w:color="auto"/>
            <w:right w:val="none" w:sz="0" w:space="0" w:color="auto"/>
          </w:divBdr>
        </w:div>
        <w:div w:id="301154485">
          <w:marLeft w:val="640"/>
          <w:marRight w:val="0"/>
          <w:marTop w:val="0"/>
          <w:marBottom w:val="0"/>
          <w:divBdr>
            <w:top w:val="none" w:sz="0" w:space="0" w:color="auto"/>
            <w:left w:val="none" w:sz="0" w:space="0" w:color="auto"/>
            <w:bottom w:val="none" w:sz="0" w:space="0" w:color="auto"/>
            <w:right w:val="none" w:sz="0" w:space="0" w:color="auto"/>
          </w:divBdr>
        </w:div>
        <w:div w:id="320277414">
          <w:marLeft w:val="640"/>
          <w:marRight w:val="0"/>
          <w:marTop w:val="0"/>
          <w:marBottom w:val="0"/>
          <w:divBdr>
            <w:top w:val="none" w:sz="0" w:space="0" w:color="auto"/>
            <w:left w:val="none" w:sz="0" w:space="0" w:color="auto"/>
            <w:bottom w:val="none" w:sz="0" w:space="0" w:color="auto"/>
            <w:right w:val="none" w:sz="0" w:space="0" w:color="auto"/>
          </w:divBdr>
        </w:div>
        <w:div w:id="859203737">
          <w:marLeft w:val="640"/>
          <w:marRight w:val="0"/>
          <w:marTop w:val="0"/>
          <w:marBottom w:val="0"/>
          <w:divBdr>
            <w:top w:val="none" w:sz="0" w:space="0" w:color="auto"/>
            <w:left w:val="none" w:sz="0" w:space="0" w:color="auto"/>
            <w:bottom w:val="none" w:sz="0" w:space="0" w:color="auto"/>
            <w:right w:val="none" w:sz="0" w:space="0" w:color="auto"/>
          </w:divBdr>
        </w:div>
      </w:divsChild>
    </w:div>
    <w:div w:id="64575689">
      <w:bodyDiv w:val="1"/>
      <w:marLeft w:val="0"/>
      <w:marRight w:val="0"/>
      <w:marTop w:val="0"/>
      <w:marBottom w:val="0"/>
      <w:divBdr>
        <w:top w:val="none" w:sz="0" w:space="0" w:color="auto"/>
        <w:left w:val="none" w:sz="0" w:space="0" w:color="auto"/>
        <w:bottom w:val="none" w:sz="0" w:space="0" w:color="auto"/>
        <w:right w:val="none" w:sz="0" w:space="0" w:color="auto"/>
      </w:divBdr>
      <w:divsChild>
        <w:div w:id="413745134">
          <w:marLeft w:val="640"/>
          <w:marRight w:val="0"/>
          <w:marTop w:val="0"/>
          <w:marBottom w:val="0"/>
          <w:divBdr>
            <w:top w:val="none" w:sz="0" w:space="0" w:color="auto"/>
            <w:left w:val="none" w:sz="0" w:space="0" w:color="auto"/>
            <w:bottom w:val="none" w:sz="0" w:space="0" w:color="auto"/>
            <w:right w:val="none" w:sz="0" w:space="0" w:color="auto"/>
          </w:divBdr>
        </w:div>
        <w:div w:id="537163517">
          <w:marLeft w:val="640"/>
          <w:marRight w:val="0"/>
          <w:marTop w:val="0"/>
          <w:marBottom w:val="0"/>
          <w:divBdr>
            <w:top w:val="none" w:sz="0" w:space="0" w:color="auto"/>
            <w:left w:val="none" w:sz="0" w:space="0" w:color="auto"/>
            <w:bottom w:val="none" w:sz="0" w:space="0" w:color="auto"/>
            <w:right w:val="none" w:sz="0" w:space="0" w:color="auto"/>
          </w:divBdr>
        </w:div>
        <w:div w:id="1091777396">
          <w:marLeft w:val="640"/>
          <w:marRight w:val="0"/>
          <w:marTop w:val="0"/>
          <w:marBottom w:val="0"/>
          <w:divBdr>
            <w:top w:val="none" w:sz="0" w:space="0" w:color="auto"/>
            <w:left w:val="none" w:sz="0" w:space="0" w:color="auto"/>
            <w:bottom w:val="none" w:sz="0" w:space="0" w:color="auto"/>
            <w:right w:val="none" w:sz="0" w:space="0" w:color="auto"/>
          </w:divBdr>
        </w:div>
        <w:div w:id="1530676463">
          <w:marLeft w:val="640"/>
          <w:marRight w:val="0"/>
          <w:marTop w:val="0"/>
          <w:marBottom w:val="0"/>
          <w:divBdr>
            <w:top w:val="none" w:sz="0" w:space="0" w:color="auto"/>
            <w:left w:val="none" w:sz="0" w:space="0" w:color="auto"/>
            <w:bottom w:val="none" w:sz="0" w:space="0" w:color="auto"/>
            <w:right w:val="none" w:sz="0" w:space="0" w:color="auto"/>
          </w:divBdr>
        </w:div>
        <w:div w:id="1524631391">
          <w:marLeft w:val="640"/>
          <w:marRight w:val="0"/>
          <w:marTop w:val="0"/>
          <w:marBottom w:val="0"/>
          <w:divBdr>
            <w:top w:val="none" w:sz="0" w:space="0" w:color="auto"/>
            <w:left w:val="none" w:sz="0" w:space="0" w:color="auto"/>
            <w:bottom w:val="none" w:sz="0" w:space="0" w:color="auto"/>
            <w:right w:val="none" w:sz="0" w:space="0" w:color="auto"/>
          </w:divBdr>
        </w:div>
        <w:div w:id="962882030">
          <w:marLeft w:val="640"/>
          <w:marRight w:val="0"/>
          <w:marTop w:val="0"/>
          <w:marBottom w:val="0"/>
          <w:divBdr>
            <w:top w:val="none" w:sz="0" w:space="0" w:color="auto"/>
            <w:left w:val="none" w:sz="0" w:space="0" w:color="auto"/>
            <w:bottom w:val="none" w:sz="0" w:space="0" w:color="auto"/>
            <w:right w:val="none" w:sz="0" w:space="0" w:color="auto"/>
          </w:divBdr>
        </w:div>
        <w:div w:id="1168596155">
          <w:marLeft w:val="640"/>
          <w:marRight w:val="0"/>
          <w:marTop w:val="0"/>
          <w:marBottom w:val="0"/>
          <w:divBdr>
            <w:top w:val="none" w:sz="0" w:space="0" w:color="auto"/>
            <w:left w:val="none" w:sz="0" w:space="0" w:color="auto"/>
            <w:bottom w:val="none" w:sz="0" w:space="0" w:color="auto"/>
            <w:right w:val="none" w:sz="0" w:space="0" w:color="auto"/>
          </w:divBdr>
        </w:div>
        <w:div w:id="2114856475">
          <w:marLeft w:val="640"/>
          <w:marRight w:val="0"/>
          <w:marTop w:val="0"/>
          <w:marBottom w:val="0"/>
          <w:divBdr>
            <w:top w:val="none" w:sz="0" w:space="0" w:color="auto"/>
            <w:left w:val="none" w:sz="0" w:space="0" w:color="auto"/>
            <w:bottom w:val="none" w:sz="0" w:space="0" w:color="auto"/>
            <w:right w:val="none" w:sz="0" w:space="0" w:color="auto"/>
          </w:divBdr>
        </w:div>
        <w:div w:id="868109757">
          <w:marLeft w:val="640"/>
          <w:marRight w:val="0"/>
          <w:marTop w:val="0"/>
          <w:marBottom w:val="0"/>
          <w:divBdr>
            <w:top w:val="none" w:sz="0" w:space="0" w:color="auto"/>
            <w:left w:val="none" w:sz="0" w:space="0" w:color="auto"/>
            <w:bottom w:val="none" w:sz="0" w:space="0" w:color="auto"/>
            <w:right w:val="none" w:sz="0" w:space="0" w:color="auto"/>
          </w:divBdr>
        </w:div>
        <w:div w:id="1702970210">
          <w:marLeft w:val="640"/>
          <w:marRight w:val="0"/>
          <w:marTop w:val="0"/>
          <w:marBottom w:val="0"/>
          <w:divBdr>
            <w:top w:val="none" w:sz="0" w:space="0" w:color="auto"/>
            <w:left w:val="none" w:sz="0" w:space="0" w:color="auto"/>
            <w:bottom w:val="none" w:sz="0" w:space="0" w:color="auto"/>
            <w:right w:val="none" w:sz="0" w:space="0" w:color="auto"/>
          </w:divBdr>
        </w:div>
        <w:div w:id="1795517808">
          <w:marLeft w:val="640"/>
          <w:marRight w:val="0"/>
          <w:marTop w:val="0"/>
          <w:marBottom w:val="0"/>
          <w:divBdr>
            <w:top w:val="none" w:sz="0" w:space="0" w:color="auto"/>
            <w:left w:val="none" w:sz="0" w:space="0" w:color="auto"/>
            <w:bottom w:val="none" w:sz="0" w:space="0" w:color="auto"/>
            <w:right w:val="none" w:sz="0" w:space="0" w:color="auto"/>
          </w:divBdr>
        </w:div>
        <w:div w:id="1453326797">
          <w:marLeft w:val="640"/>
          <w:marRight w:val="0"/>
          <w:marTop w:val="0"/>
          <w:marBottom w:val="0"/>
          <w:divBdr>
            <w:top w:val="none" w:sz="0" w:space="0" w:color="auto"/>
            <w:left w:val="none" w:sz="0" w:space="0" w:color="auto"/>
            <w:bottom w:val="none" w:sz="0" w:space="0" w:color="auto"/>
            <w:right w:val="none" w:sz="0" w:space="0" w:color="auto"/>
          </w:divBdr>
        </w:div>
        <w:div w:id="1593315770">
          <w:marLeft w:val="640"/>
          <w:marRight w:val="0"/>
          <w:marTop w:val="0"/>
          <w:marBottom w:val="0"/>
          <w:divBdr>
            <w:top w:val="none" w:sz="0" w:space="0" w:color="auto"/>
            <w:left w:val="none" w:sz="0" w:space="0" w:color="auto"/>
            <w:bottom w:val="none" w:sz="0" w:space="0" w:color="auto"/>
            <w:right w:val="none" w:sz="0" w:space="0" w:color="auto"/>
          </w:divBdr>
        </w:div>
        <w:div w:id="677542685">
          <w:marLeft w:val="640"/>
          <w:marRight w:val="0"/>
          <w:marTop w:val="0"/>
          <w:marBottom w:val="0"/>
          <w:divBdr>
            <w:top w:val="none" w:sz="0" w:space="0" w:color="auto"/>
            <w:left w:val="none" w:sz="0" w:space="0" w:color="auto"/>
            <w:bottom w:val="none" w:sz="0" w:space="0" w:color="auto"/>
            <w:right w:val="none" w:sz="0" w:space="0" w:color="auto"/>
          </w:divBdr>
        </w:div>
        <w:div w:id="10424727">
          <w:marLeft w:val="640"/>
          <w:marRight w:val="0"/>
          <w:marTop w:val="0"/>
          <w:marBottom w:val="0"/>
          <w:divBdr>
            <w:top w:val="none" w:sz="0" w:space="0" w:color="auto"/>
            <w:left w:val="none" w:sz="0" w:space="0" w:color="auto"/>
            <w:bottom w:val="none" w:sz="0" w:space="0" w:color="auto"/>
            <w:right w:val="none" w:sz="0" w:space="0" w:color="auto"/>
          </w:divBdr>
        </w:div>
        <w:div w:id="1297100979">
          <w:marLeft w:val="640"/>
          <w:marRight w:val="0"/>
          <w:marTop w:val="0"/>
          <w:marBottom w:val="0"/>
          <w:divBdr>
            <w:top w:val="none" w:sz="0" w:space="0" w:color="auto"/>
            <w:left w:val="none" w:sz="0" w:space="0" w:color="auto"/>
            <w:bottom w:val="none" w:sz="0" w:space="0" w:color="auto"/>
            <w:right w:val="none" w:sz="0" w:space="0" w:color="auto"/>
          </w:divBdr>
        </w:div>
        <w:div w:id="445388570">
          <w:marLeft w:val="640"/>
          <w:marRight w:val="0"/>
          <w:marTop w:val="0"/>
          <w:marBottom w:val="0"/>
          <w:divBdr>
            <w:top w:val="none" w:sz="0" w:space="0" w:color="auto"/>
            <w:left w:val="none" w:sz="0" w:space="0" w:color="auto"/>
            <w:bottom w:val="none" w:sz="0" w:space="0" w:color="auto"/>
            <w:right w:val="none" w:sz="0" w:space="0" w:color="auto"/>
          </w:divBdr>
        </w:div>
        <w:div w:id="1605458335">
          <w:marLeft w:val="640"/>
          <w:marRight w:val="0"/>
          <w:marTop w:val="0"/>
          <w:marBottom w:val="0"/>
          <w:divBdr>
            <w:top w:val="none" w:sz="0" w:space="0" w:color="auto"/>
            <w:left w:val="none" w:sz="0" w:space="0" w:color="auto"/>
            <w:bottom w:val="none" w:sz="0" w:space="0" w:color="auto"/>
            <w:right w:val="none" w:sz="0" w:space="0" w:color="auto"/>
          </w:divBdr>
        </w:div>
        <w:div w:id="81531305">
          <w:marLeft w:val="640"/>
          <w:marRight w:val="0"/>
          <w:marTop w:val="0"/>
          <w:marBottom w:val="0"/>
          <w:divBdr>
            <w:top w:val="none" w:sz="0" w:space="0" w:color="auto"/>
            <w:left w:val="none" w:sz="0" w:space="0" w:color="auto"/>
            <w:bottom w:val="none" w:sz="0" w:space="0" w:color="auto"/>
            <w:right w:val="none" w:sz="0" w:space="0" w:color="auto"/>
          </w:divBdr>
        </w:div>
        <w:div w:id="976881759">
          <w:marLeft w:val="640"/>
          <w:marRight w:val="0"/>
          <w:marTop w:val="0"/>
          <w:marBottom w:val="0"/>
          <w:divBdr>
            <w:top w:val="none" w:sz="0" w:space="0" w:color="auto"/>
            <w:left w:val="none" w:sz="0" w:space="0" w:color="auto"/>
            <w:bottom w:val="none" w:sz="0" w:space="0" w:color="auto"/>
            <w:right w:val="none" w:sz="0" w:space="0" w:color="auto"/>
          </w:divBdr>
        </w:div>
        <w:div w:id="941647659">
          <w:marLeft w:val="640"/>
          <w:marRight w:val="0"/>
          <w:marTop w:val="0"/>
          <w:marBottom w:val="0"/>
          <w:divBdr>
            <w:top w:val="none" w:sz="0" w:space="0" w:color="auto"/>
            <w:left w:val="none" w:sz="0" w:space="0" w:color="auto"/>
            <w:bottom w:val="none" w:sz="0" w:space="0" w:color="auto"/>
            <w:right w:val="none" w:sz="0" w:space="0" w:color="auto"/>
          </w:divBdr>
        </w:div>
        <w:div w:id="983966528">
          <w:marLeft w:val="640"/>
          <w:marRight w:val="0"/>
          <w:marTop w:val="0"/>
          <w:marBottom w:val="0"/>
          <w:divBdr>
            <w:top w:val="none" w:sz="0" w:space="0" w:color="auto"/>
            <w:left w:val="none" w:sz="0" w:space="0" w:color="auto"/>
            <w:bottom w:val="none" w:sz="0" w:space="0" w:color="auto"/>
            <w:right w:val="none" w:sz="0" w:space="0" w:color="auto"/>
          </w:divBdr>
        </w:div>
        <w:div w:id="412508040">
          <w:marLeft w:val="640"/>
          <w:marRight w:val="0"/>
          <w:marTop w:val="0"/>
          <w:marBottom w:val="0"/>
          <w:divBdr>
            <w:top w:val="none" w:sz="0" w:space="0" w:color="auto"/>
            <w:left w:val="none" w:sz="0" w:space="0" w:color="auto"/>
            <w:bottom w:val="none" w:sz="0" w:space="0" w:color="auto"/>
            <w:right w:val="none" w:sz="0" w:space="0" w:color="auto"/>
          </w:divBdr>
        </w:div>
        <w:div w:id="507401482">
          <w:marLeft w:val="640"/>
          <w:marRight w:val="0"/>
          <w:marTop w:val="0"/>
          <w:marBottom w:val="0"/>
          <w:divBdr>
            <w:top w:val="none" w:sz="0" w:space="0" w:color="auto"/>
            <w:left w:val="none" w:sz="0" w:space="0" w:color="auto"/>
            <w:bottom w:val="none" w:sz="0" w:space="0" w:color="auto"/>
            <w:right w:val="none" w:sz="0" w:space="0" w:color="auto"/>
          </w:divBdr>
        </w:div>
        <w:div w:id="2062246515">
          <w:marLeft w:val="640"/>
          <w:marRight w:val="0"/>
          <w:marTop w:val="0"/>
          <w:marBottom w:val="0"/>
          <w:divBdr>
            <w:top w:val="none" w:sz="0" w:space="0" w:color="auto"/>
            <w:left w:val="none" w:sz="0" w:space="0" w:color="auto"/>
            <w:bottom w:val="none" w:sz="0" w:space="0" w:color="auto"/>
            <w:right w:val="none" w:sz="0" w:space="0" w:color="auto"/>
          </w:divBdr>
        </w:div>
        <w:div w:id="1682195556">
          <w:marLeft w:val="640"/>
          <w:marRight w:val="0"/>
          <w:marTop w:val="0"/>
          <w:marBottom w:val="0"/>
          <w:divBdr>
            <w:top w:val="none" w:sz="0" w:space="0" w:color="auto"/>
            <w:left w:val="none" w:sz="0" w:space="0" w:color="auto"/>
            <w:bottom w:val="none" w:sz="0" w:space="0" w:color="auto"/>
            <w:right w:val="none" w:sz="0" w:space="0" w:color="auto"/>
          </w:divBdr>
        </w:div>
        <w:div w:id="2011907198">
          <w:marLeft w:val="640"/>
          <w:marRight w:val="0"/>
          <w:marTop w:val="0"/>
          <w:marBottom w:val="0"/>
          <w:divBdr>
            <w:top w:val="none" w:sz="0" w:space="0" w:color="auto"/>
            <w:left w:val="none" w:sz="0" w:space="0" w:color="auto"/>
            <w:bottom w:val="none" w:sz="0" w:space="0" w:color="auto"/>
            <w:right w:val="none" w:sz="0" w:space="0" w:color="auto"/>
          </w:divBdr>
        </w:div>
        <w:div w:id="1858998584">
          <w:marLeft w:val="640"/>
          <w:marRight w:val="0"/>
          <w:marTop w:val="0"/>
          <w:marBottom w:val="0"/>
          <w:divBdr>
            <w:top w:val="none" w:sz="0" w:space="0" w:color="auto"/>
            <w:left w:val="none" w:sz="0" w:space="0" w:color="auto"/>
            <w:bottom w:val="none" w:sz="0" w:space="0" w:color="auto"/>
            <w:right w:val="none" w:sz="0" w:space="0" w:color="auto"/>
          </w:divBdr>
        </w:div>
        <w:div w:id="1705978137">
          <w:marLeft w:val="640"/>
          <w:marRight w:val="0"/>
          <w:marTop w:val="0"/>
          <w:marBottom w:val="0"/>
          <w:divBdr>
            <w:top w:val="none" w:sz="0" w:space="0" w:color="auto"/>
            <w:left w:val="none" w:sz="0" w:space="0" w:color="auto"/>
            <w:bottom w:val="none" w:sz="0" w:space="0" w:color="auto"/>
            <w:right w:val="none" w:sz="0" w:space="0" w:color="auto"/>
          </w:divBdr>
        </w:div>
        <w:div w:id="1178617475">
          <w:marLeft w:val="640"/>
          <w:marRight w:val="0"/>
          <w:marTop w:val="0"/>
          <w:marBottom w:val="0"/>
          <w:divBdr>
            <w:top w:val="none" w:sz="0" w:space="0" w:color="auto"/>
            <w:left w:val="none" w:sz="0" w:space="0" w:color="auto"/>
            <w:bottom w:val="none" w:sz="0" w:space="0" w:color="auto"/>
            <w:right w:val="none" w:sz="0" w:space="0" w:color="auto"/>
          </w:divBdr>
        </w:div>
        <w:div w:id="1469395907">
          <w:marLeft w:val="640"/>
          <w:marRight w:val="0"/>
          <w:marTop w:val="0"/>
          <w:marBottom w:val="0"/>
          <w:divBdr>
            <w:top w:val="none" w:sz="0" w:space="0" w:color="auto"/>
            <w:left w:val="none" w:sz="0" w:space="0" w:color="auto"/>
            <w:bottom w:val="none" w:sz="0" w:space="0" w:color="auto"/>
            <w:right w:val="none" w:sz="0" w:space="0" w:color="auto"/>
          </w:divBdr>
        </w:div>
        <w:div w:id="1790540860">
          <w:marLeft w:val="640"/>
          <w:marRight w:val="0"/>
          <w:marTop w:val="0"/>
          <w:marBottom w:val="0"/>
          <w:divBdr>
            <w:top w:val="none" w:sz="0" w:space="0" w:color="auto"/>
            <w:left w:val="none" w:sz="0" w:space="0" w:color="auto"/>
            <w:bottom w:val="none" w:sz="0" w:space="0" w:color="auto"/>
            <w:right w:val="none" w:sz="0" w:space="0" w:color="auto"/>
          </w:divBdr>
        </w:div>
        <w:div w:id="269434093">
          <w:marLeft w:val="640"/>
          <w:marRight w:val="0"/>
          <w:marTop w:val="0"/>
          <w:marBottom w:val="0"/>
          <w:divBdr>
            <w:top w:val="none" w:sz="0" w:space="0" w:color="auto"/>
            <w:left w:val="none" w:sz="0" w:space="0" w:color="auto"/>
            <w:bottom w:val="none" w:sz="0" w:space="0" w:color="auto"/>
            <w:right w:val="none" w:sz="0" w:space="0" w:color="auto"/>
          </w:divBdr>
        </w:div>
        <w:div w:id="219677765">
          <w:marLeft w:val="640"/>
          <w:marRight w:val="0"/>
          <w:marTop w:val="0"/>
          <w:marBottom w:val="0"/>
          <w:divBdr>
            <w:top w:val="none" w:sz="0" w:space="0" w:color="auto"/>
            <w:left w:val="none" w:sz="0" w:space="0" w:color="auto"/>
            <w:bottom w:val="none" w:sz="0" w:space="0" w:color="auto"/>
            <w:right w:val="none" w:sz="0" w:space="0" w:color="auto"/>
          </w:divBdr>
        </w:div>
        <w:div w:id="916746511">
          <w:marLeft w:val="640"/>
          <w:marRight w:val="0"/>
          <w:marTop w:val="0"/>
          <w:marBottom w:val="0"/>
          <w:divBdr>
            <w:top w:val="none" w:sz="0" w:space="0" w:color="auto"/>
            <w:left w:val="none" w:sz="0" w:space="0" w:color="auto"/>
            <w:bottom w:val="none" w:sz="0" w:space="0" w:color="auto"/>
            <w:right w:val="none" w:sz="0" w:space="0" w:color="auto"/>
          </w:divBdr>
        </w:div>
        <w:div w:id="583345282">
          <w:marLeft w:val="640"/>
          <w:marRight w:val="0"/>
          <w:marTop w:val="0"/>
          <w:marBottom w:val="0"/>
          <w:divBdr>
            <w:top w:val="none" w:sz="0" w:space="0" w:color="auto"/>
            <w:left w:val="none" w:sz="0" w:space="0" w:color="auto"/>
            <w:bottom w:val="none" w:sz="0" w:space="0" w:color="auto"/>
            <w:right w:val="none" w:sz="0" w:space="0" w:color="auto"/>
          </w:divBdr>
        </w:div>
        <w:div w:id="1549222619">
          <w:marLeft w:val="640"/>
          <w:marRight w:val="0"/>
          <w:marTop w:val="0"/>
          <w:marBottom w:val="0"/>
          <w:divBdr>
            <w:top w:val="none" w:sz="0" w:space="0" w:color="auto"/>
            <w:left w:val="none" w:sz="0" w:space="0" w:color="auto"/>
            <w:bottom w:val="none" w:sz="0" w:space="0" w:color="auto"/>
            <w:right w:val="none" w:sz="0" w:space="0" w:color="auto"/>
          </w:divBdr>
        </w:div>
        <w:div w:id="1205554890">
          <w:marLeft w:val="640"/>
          <w:marRight w:val="0"/>
          <w:marTop w:val="0"/>
          <w:marBottom w:val="0"/>
          <w:divBdr>
            <w:top w:val="none" w:sz="0" w:space="0" w:color="auto"/>
            <w:left w:val="none" w:sz="0" w:space="0" w:color="auto"/>
            <w:bottom w:val="none" w:sz="0" w:space="0" w:color="auto"/>
            <w:right w:val="none" w:sz="0" w:space="0" w:color="auto"/>
          </w:divBdr>
        </w:div>
        <w:div w:id="550961615">
          <w:marLeft w:val="640"/>
          <w:marRight w:val="0"/>
          <w:marTop w:val="0"/>
          <w:marBottom w:val="0"/>
          <w:divBdr>
            <w:top w:val="none" w:sz="0" w:space="0" w:color="auto"/>
            <w:left w:val="none" w:sz="0" w:space="0" w:color="auto"/>
            <w:bottom w:val="none" w:sz="0" w:space="0" w:color="auto"/>
            <w:right w:val="none" w:sz="0" w:space="0" w:color="auto"/>
          </w:divBdr>
        </w:div>
        <w:div w:id="2055420211">
          <w:marLeft w:val="640"/>
          <w:marRight w:val="0"/>
          <w:marTop w:val="0"/>
          <w:marBottom w:val="0"/>
          <w:divBdr>
            <w:top w:val="none" w:sz="0" w:space="0" w:color="auto"/>
            <w:left w:val="none" w:sz="0" w:space="0" w:color="auto"/>
            <w:bottom w:val="none" w:sz="0" w:space="0" w:color="auto"/>
            <w:right w:val="none" w:sz="0" w:space="0" w:color="auto"/>
          </w:divBdr>
        </w:div>
        <w:div w:id="2029675542">
          <w:marLeft w:val="640"/>
          <w:marRight w:val="0"/>
          <w:marTop w:val="0"/>
          <w:marBottom w:val="0"/>
          <w:divBdr>
            <w:top w:val="none" w:sz="0" w:space="0" w:color="auto"/>
            <w:left w:val="none" w:sz="0" w:space="0" w:color="auto"/>
            <w:bottom w:val="none" w:sz="0" w:space="0" w:color="auto"/>
            <w:right w:val="none" w:sz="0" w:space="0" w:color="auto"/>
          </w:divBdr>
        </w:div>
        <w:div w:id="1919635787">
          <w:marLeft w:val="640"/>
          <w:marRight w:val="0"/>
          <w:marTop w:val="0"/>
          <w:marBottom w:val="0"/>
          <w:divBdr>
            <w:top w:val="none" w:sz="0" w:space="0" w:color="auto"/>
            <w:left w:val="none" w:sz="0" w:space="0" w:color="auto"/>
            <w:bottom w:val="none" w:sz="0" w:space="0" w:color="auto"/>
            <w:right w:val="none" w:sz="0" w:space="0" w:color="auto"/>
          </w:divBdr>
        </w:div>
        <w:div w:id="1467700939">
          <w:marLeft w:val="640"/>
          <w:marRight w:val="0"/>
          <w:marTop w:val="0"/>
          <w:marBottom w:val="0"/>
          <w:divBdr>
            <w:top w:val="none" w:sz="0" w:space="0" w:color="auto"/>
            <w:left w:val="none" w:sz="0" w:space="0" w:color="auto"/>
            <w:bottom w:val="none" w:sz="0" w:space="0" w:color="auto"/>
            <w:right w:val="none" w:sz="0" w:space="0" w:color="auto"/>
          </w:divBdr>
        </w:div>
        <w:div w:id="2134906419">
          <w:marLeft w:val="640"/>
          <w:marRight w:val="0"/>
          <w:marTop w:val="0"/>
          <w:marBottom w:val="0"/>
          <w:divBdr>
            <w:top w:val="none" w:sz="0" w:space="0" w:color="auto"/>
            <w:left w:val="none" w:sz="0" w:space="0" w:color="auto"/>
            <w:bottom w:val="none" w:sz="0" w:space="0" w:color="auto"/>
            <w:right w:val="none" w:sz="0" w:space="0" w:color="auto"/>
          </w:divBdr>
        </w:div>
        <w:div w:id="757362304">
          <w:marLeft w:val="640"/>
          <w:marRight w:val="0"/>
          <w:marTop w:val="0"/>
          <w:marBottom w:val="0"/>
          <w:divBdr>
            <w:top w:val="none" w:sz="0" w:space="0" w:color="auto"/>
            <w:left w:val="none" w:sz="0" w:space="0" w:color="auto"/>
            <w:bottom w:val="none" w:sz="0" w:space="0" w:color="auto"/>
            <w:right w:val="none" w:sz="0" w:space="0" w:color="auto"/>
          </w:divBdr>
        </w:div>
        <w:div w:id="466818990">
          <w:marLeft w:val="640"/>
          <w:marRight w:val="0"/>
          <w:marTop w:val="0"/>
          <w:marBottom w:val="0"/>
          <w:divBdr>
            <w:top w:val="none" w:sz="0" w:space="0" w:color="auto"/>
            <w:left w:val="none" w:sz="0" w:space="0" w:color="auto"/>
            <w:bottom w:val="none" w:sz="0" w:space="0" w:color="auto"/>
            <w:right w:val="none" w:sz="0" w:space="0" w:color="auto"/>
          </w:divBdr>
        </w:div>
        <w:div w:id="1500577935">
          <w:marLeft w:val="640"/>
          <w:marRight w:val="0"/>
          <w:marTop w:val="0"/>
          <w:marBottom w:val="0"/>
          <w:divBdr>
            <w:top w:val="none" w:sz="0" w:space="0" w:color="auto"/>
            <w:left w:val="none" w:sz="0" w:space="0" w:color="auto"/>
            <w:bottom w:val="none" w:sz="0" w:space="0" w:color="auto"/>
            <w:right w:val="none" w:sz="0" w:space="0" w:color="auto"/>
          </w:divBdr>
        </w:div>
        <w:div w:id="1327247301">
          <w:marLeft w:val="640"/>
          <w:marRight w:val="0"/>
          <w:marTop w:val="0"/>
          <w:marBottom w:val="0"/>
          <w:divBdr>
            <w:top w:val="none" w:sz="0" w:space="0" w:color="auto"/>
            <w:left w:val="none" w:sz="0" w:space="0" w:color="auto"/>
            <w:bottom w:val="none" w:sz="0" w:space="0" w:color="auto"/>
            <w:right w:val="none" w:sz="0" w:space="0" w:color="auto"/>
          </w:divBdr>
        </w:div>
        <w:div w:id="847406391">
          <w:marLeft w:val="640"/>
          <w:marRight w:val="0"/>
          <w:marTop w:val="0"/>
          <w:marBottom w:val="0"/>
          <w:divBdr>
            <w:top w:val="none" w:sz="0" w:space="0" w:color="auto"/>
            <w:left w:val="none" w:sz="0" w:space="0" w:color="auto"/>
            <w:bottom w:val="none" w:sz="0" w:space="0" w:color="auto"/>
            <w:right w:val="none" w:sz="0" w:space="0" w:color="auto"/>
          </w:divBdr>
        </w:div>
        <w:div w:id="1971200374">
          <w:marLeft w:val="640"/>
          <w:marRight w:val="0"/>
          <w:marTop w:val="0"/>
          <w:marBottom w:val="0"/>
          <w:divBdr>
            <w:top w:val="none" w:sz="0" w:space="0" w:color="auto"/>
            <w:left w:val="none" w:sz="0" w:space="0" w:color="auto"/>
            <w:bottom w:val="none" w:sz="0" w:space="0" w:color="auto"/>
            <w:right w:val="none" w:sz="0" w:space="0" w:color="auto"/>
          </w:divBdr>
        </w:div>
        <w:div w:id="1970239518">
          <w:marLeft w:val="640"/>
          <w:marRight w:val="0"/>
          <w:marTop w:val="0"/>
          <w:marBottom w:val="0"/>
          <w:divBdr>
            <w:top w:val="none" w:sz="0" w:space="0" w:color="auto"/>
            <w:left w:val="none" w:sz="0" w:space="0" w:color="auto"/>
            <w:bottom w:val="none" w:sz="0" w:space="0" w:color="auto"/>
            <w:right w:val="none" w:sz="0" w:space="0" w:color="auto"/>
          </w:divBdr>
        </w:div>
        <w:div w:id="2076387723">
          <w:marLeft w:val="640"/>
          <w:marRight w:val="0"/>
          <w:marTop w:val="0"/>
          <w:marBottom w:val="0"/>
          <w:divBdr>
            <w:top w:val="none" w:sz="0" w:space="0" w:color="auto"/>
            <w:left w:val="none" w:sz="0" w:space="0" w:color="auto"/>
            <w:bottom w:val="none" w:sz="0" w:space="0" w:color="auto"/>
            <w:right w:val="none" w:sz="0" w:space="0" w:color="auto"/>
          </w:divBdr>
        </w:div>
        <w:div w:id="804467747">
          <w:marLeft w:val="640"/>
          <w:marRight w:val="0"/>
          <w:marTop w:val="0"/>
          <w:marBottom w:val="0"/>
          <w:divBdr>
            <w:top w:val="none" w:sz="0" w:space="0" w:color="auto"/>
            <w:left w:val="none" w:sz="0" w:space="0" w:color="auto"/>
            <w:bottom w:val="none" w:sz="0" w:space="0" w:color="auto"/>
            <w:right w:val="none" w:sz="0" w:space="0" w:color="auto"/>
          </w:divBdr>
        </w:div>
        <w:div w:id="810633906">
          <w:marLeft w:val="640"/>
          <w:marRight w:val="0"/>
          <w:marTop w:val="0"/>
          <w:marBottom w:val="0"/>
          <w:divBdr>
            <w:top w:val="none" w:sz="0" w:space="0" w:color="auto"/>
            <w:left w:val="none" w:sz="0" w:space="0" w:color="auto"/>
            <w:bottom w:val="none" w:sz="0" w:space="0" w:color="auto"/>
            <w:right w:val="none" w:sz="0" w:space="0" w:color="auto"/>
          </w:divBdr>
        </w:div>
        <w:div w:id="914777819">
          <w:marLeft w:val="640"/>
          <w:marRight w:val="0"/>
          <w:marTop w:val="0"/>
          <w:marBottom w:val="0"/>
          <w:divBdr>
            <w:top w:val="none" w:sz="0" w:space="0" w:color="auto"/>
            <w:left w:val="none" w:sz="0" w:space="0" w:color="auto"/>
            <w:bottom w:val="none" w:sz="0" w:space="0" w:color="auto"/>
            <w:right w:val="none" w:sz="0" w:space="0" w:color="auto"/>
          </w:divBdr>
        </w:div>
        <w:div w:id="27797190">
          <w:marLeft w:val="640"/>
          <w:marRight w:val="0"/>
          <w:marTop w:val="0"/>
          <w:marBottom w:val="0"/>
          <w:divBdr>
            <w:top w:val="none" w:sz="0" w:space="0" w:color="auto"/>
            <w:left w:val="none" w:sz="0" w:space="0" w:color="auto"/>
            <w:bottom w:val="none" w:sz="0" w:space="0" w:color="auto"/>
            <w:right w:val="none" w:sz="0" w:space="0" w:color="auto"/>
          </w:divBdr>
        </w:div>
        <w:div w:id="777677481">
          <w:marLeft w:val="640"/>
          <w:marRight w:val="0"/>
          <w:marTop w:val="0"/>
          <w:marBottom w:val="0"/>
          <w:divBdr>
            <w:top w:val="none" w:sz="0" w:space="0" w:color="auto"/>
            <w:left w:val="none" w:sz="0" w:space="0" w:color="auto"/>
            <w:bottom w:val="none" w:sz="0" w:space="0" w:color="auto"/>
            <w:right w:val="none" w:sz="0" w:space="0" w:color="auto"/>
          </w:divBdr>
        </w:div>
        <w:div w:id="2139445951">
          <w:marLeft w:val="640"/>
          <w:marRight w:val="0"/>
          <w:marTop w:val="0"/>
          <w:marBottom w:val="0"/>
          <w:divBdr>
            <w:top w:val="none" w:sz="0" w:space="0" w:color="auto"/>
            <w:left w:val="none" w:sz="0" w:space="0" w:color="auto"/>
            <w:bottom w:val="none" w:sz="0" w:space="0" w:color="auto"/>
            <w:right w:val="none" w:sz="0" w:space="0" w:color="auto"/>
          </w:divBdr>
        </w:div>
        <w:div w:id="836962475">
          <w:marLeft w:val="640"/>
          <w:marRight w:val="0"/>
          <w:marTop w:val="0"/>
          <w:marBottom w:val="0"/>
          <w:divBdr>
            <w:top w:val="none" w:sz="0" w:space="0" w:color="auto"/>
            <w:left w:val="none" w:sz="0" w:space="0" w:color="auto"/>
            <w:bottom w:val="none" w:sz="0" w:space="0" w:color="auto"/>
            <w:right w:val="none" w:sz="0" w:space="0" w:color="auto"/>
          </w:divBdr>
        </w:div>
        <w:div w:id="566964783">
          <w:marLeft w:val="640"/>
          <w:marRight w:val="0"/>
          <w:marTop w:val="0"/>
          <w:marBottom w:val="0"/>
          <w:divBdr>
            <w:top w:val="none" w:sz="0" w:space="0" w:color="auto"/>
            <w:left w:val="none" w:sz="0" w:space="0" w:color="auto"/>
            <w:bottom w:val="none" w:sz="0" w:space="0" w:color="auto"/>
            <w:right w:val="none" w:sz="0" w:space="0" w:color="auto"/>
          </w:divBdr>
        </w:div>
        <w:div w:id="24406125">
          <w:marLeft w:val="640"/>
          <w:marRight w:val="0"/>
          <w:marTop w:val="0"/>
          <w:marBottom w:val="0"/>
          <w:divBdr>
            <w:top w:val="none" w:sz="0" w:space="0" w:color="auto"/>
            <w:left w:val="none" w:sz="0" w:space="0" w:color="auto"/>
            <w:bottom w:val="none" w:sz="0" w:space="0" w:color="auto"/>
            <w:right w:val="none" w:sz="0" w:space="0" w:color="auto"/>
          </w:divBdr>
        </w:div>
        <w:div w:id="903369978">
          <w:marLeft w:val="640"/>
          <w:marRight w:val="0"/>
          <w:marTop w:val="0"/>
          <w:marBottom w:val="0"/>
          <w:divBdr>
            <w:top w:val="none" w:sz="0" w:space="0" w:color="auto"/>
            <w:left w:val="none" w:sz="0" w:space="0" w:color="auto"/>
            <w:bottom w:val="none" w:sz="0" w:space="0" w:color="auto"/>
            <w:right w:val="none" w:sz="0" w:space="0" w:color="auto"/>
          </w:divBdr>
        </w:div>
        <w:div w:id="2131435769">
          <w:marLeft w:val="640"/>
          <w:marRight w:val="0"/>
          <w:marTop w:val="0"/>
          <w:marBottom w:val="0"/>
          <w:divBdr>
            <w:top w:val="none" w:sz="0" w:space="0" w:color="auto"/>
            <w:left w:val="none" w:sz="0" w:space="0" w:color="auto"/>
            <w:bottom w:val="none" w:sz="0" w:space="0" w:color="auto"/>
            <w:right w:val="none" w:sz="0" w:space="0" w:color="auto"/>
          </w:divBdr>
        </w:div>
        <w:div w:id="59207947">
          <w:marLeft w:val="640"/>
          <w:marRight w:val="0"/>
          <w:marTop w:val="0"/>
          <w:marBottom w:val="0"/>
          <w:divBdr>
            <w:top w:val="none" w:sz="0" w:space="0" w:color="auto"/>
            <w:left w:val="none" w:sz="0" w:space="0" w:color="auto"/>
            <w:bottom w:val="none" w:sz="0" w:space="0" w:color="auto"/>
            <w:right w:val="none" w:sz="0" w:space="0" w:color="auto"/>
          </w:divBdr>
        </w:div>
        <w:div w:id="2003580690">
          <w:marLeft w:val="640"/>
          <w:marRight w:val="0"/>
          <w:marTop w:val="0"/>
          <w:marBottom w:val="0"/>
          <w:divBdr>
            <w:top w:val="none" w:sz="0" w:space="0" w:color="auto"/>
            <w:left w:val="none" w:sz="0" w:space="0" w:color="auto"/>
            <w:bottom w:val="none" w:sz="0" w:space="0" w:color="auto"/>
            <w:right w:val="none" w:sz="0" w:space="0" w:color="auto"/>
          </w:divBdr>
        </w:div>
        <w:div w:id="651984466">
          <w:marLeft w:val="640"/>
          <w:marRight w:val="0"/>
          <w:marTop w:val="0"/>
          <w:marBottom w:val="0"/>
          <w:divBdr>
            <w:top w:val="none" w:sz="0" w:space="0" w:color="auto"/>
            <w:left w:val="none" w:sz="0" w:space="0" w:color="auto"/>
            <w:bottom w:val="none" w:sz="0" w:space="0" w:color="auto"/>
            <w:right w:val="none" w:sz="0" w:space="0" w:color="auto"/>
          </w:divBdr>
        </w:div>
        <w:div w:id="1455902053">
          <w:marLeft w:val="640"/>
          <w:marRight w:val="0"/>
          <w:marTop w:val="0"/>
          <w:marBottom w:val="0"/>
          <w:divBdr>
            <w:top w:val="none" w:sz="0" w:space="0" w:color="auto"/>
            <w:left w:val="none" w:sz="0" w:space="0" w:color="auto"/>
            <w:bottom w:val="none" w:sz="0" w:space="0" w:color="auto"/>
            <w:right w:val="none" w:sz="0" w:space="0" w:color="auto"/>
          </w:divBdr>
        </w:div>
        <w:div w:id="129372062">
          <w:marLeft w:val="640"/>
          <w:marRight w:val="0"/>
          <w:marTop w:val="0"/>
          <w:marBottom w:val="0"/>
          <w:divBdr>
            <w:top w:val="none" w:sz="0" w:space="0" w:color="auto"/>
            <w:left w:val="none" w:sz="0" w:space="0" w:color="auto"/>
            <w:bottom w:val="none" w:sz="0" w:space="0" w:color="auto"/>
            <w:right w:val="none" w:sz="0" w:space="0" w:color="auto"/>
          </w:divBdr>
        </w:div>
        <w:div w:id="1319764940">
          <w:marLeft w:val="640"/>
          <w:marRight w:val="0"/>
          <w:marTop w:val="0"/>
          <w:marBottom w:val="0"/>
          <w:divBdr>
            <w:top w:val="none" w:sz="0" w:space="0" w:color="auto"/>
            <w:left w:val="none" w:sz="0" w:space="0" w:color="auto"/>
            <w:bottom w:val="none" w:sz="0" w:space="0" w:color="auto"/>
            <w:right w:val="none" w:sz="0" w:space="0" w:color="auto"/>
          </w:divBdr>
        </w:div>
        <w:div w:id="391462706">
          <w:marLeft w:val="640"/>
          <w:marRight w:val="0"/>
          <w:marTop w:val="0"/>
          <w:marBottom w:val="0"/>
          <w:divBdr>
            <w:top w:val="none" w:sz="0" w:space="0" w:color="auto"/>
            <w:left w:val="none" w:sz="0" w:space="0" w:color="auto"/>
            <w:bottom w:val="none" w:sz="0" w:space="0" w:color="auto"/>
            <w:right w:val="none" w:sz="0" w:space="0" w:color="auto"/>
          </w:divBdr>
        </w:div>
        <w:div w:id="460928763">
          <w:marLeft w:val="640"/>
          <w:marRight w:val="0"/>
          <w:marTop w:val="0"/>
          <w:marBottom w:val="0"/>
          <w:divBdr>
            <w:top w:val="none" w:sz="0" w:space="0" w:color="auto"/>
            <w:left w:val="none" w:sz="0" w:space="0" w:color="auto"/>
            <w:bottom w:val="none" w:sz="0" w:space="0" w:color="auto"/>
            <w:right w:val="none" w:sz="0" w:space="0" w:color="auto"/>
          </w:divBdr>
        </w:div>
        <w:div w:id="2099053476">
          <w:marLeft w:val="640"/>
          <w:marRight w:val="0"/>
          <w:marTop w:val="0"/>
          <w:marBottom w:val="0"/>
          <w:divBdr>
            <w:top w:val="none" w:sz="0" w:space="0" w:color="auto"/>
            <w:left w:val="none" w:sz="0" w:space="0" w:color="auto"/>
            <w:bottom w:val="none" w:sz="0" w:space="0" w:color="auto"/>
            <w:right w:val="none" w:sz="0" w:space="0" w:color="auto"/>
          </w:divBdr>
        </w:div>
        <w:div w:id="114520469">
          <w:marLeft w:val="640"/>
          <w:marRight w:val="0"/>
          <w:marTop w:val="0"/>
          <w:marBottom w:val="0"/>
          <w:divBdr>
            <w:top w:val="none" w:sz="0" w:space="0" w:color="auto"/>
            <w:left w:val="none" w:sz="0" w:space="0" w:color="auto"/>
            <w:bottom w:val="none" w:sz="0" w:space="0" w:color="auto"/>
            <w:right w:val="none" w:sz="0" w:space="0" w:color="auto"/>
          </w:divBdr>
        </w:div>
        <w:div w:id="936593869">
          <w:marLeft w:val="640"/>
          <w:marRight w:val="0"/>
          <w:marTop w:val="0"/>
          <w:marBottom w:val="0"/>
          <w:divBdr>
            <w:top w:val="none" w:sz="0" w:space="0" w:color="auto"/>
            <w:left w:val="none" w:sz="0" w:space="0" w:color="auto"/>
            <w:bottom w:val="none" w:sz="0" w:space="0" w:color="auto"/>
            <w:right w:val="none" w:sz="0" w:space="0" w:color="auto"/>
          </w:divBdr>
        </w:div>
        <w:div w:id="492142190">
          <w:marLeft w:val="640"/>
          <w:marRight w:val="0"/>
          <w:marTop w:val="0"/>
          <w:marBottom w:val="0"/>
          <w:divBdr>
            <w:top w:val="none" w:sz="0" w:space="0" w:color="auto"/>
            <w:left w:val="none" w:sz="0" w:space="0" w:color="auto"/>
            <w:bottom w:val="none" w:sz="0" w:space="0" w:color="auto"/>
            <w:right w:val="none" w:sz="0" w:space="0" w:color="auto"/>
          </w:divBdr>
        </w:div>
        <w:div w:id="1655992718">
          <w:marLeft w:val="640"/>
          <w:marRight w:val="0"/>
          <w:marTop w:val="0"/>
          <w:marBottom w:val="0"/>
          <w:divBdr>
            <w:top w:val="none" w:sz="0" w:space="0" w:color="auto"/>
            <w:left w:val="none" w:sz="0" w:space="0" w:color="auto"/>
            <w:bottom w:val="none" w:sz="0" w:space="0" w:color="auto"/>
            <w:right w:val="none" w:sz="0" w:space="0" w:color="auto"/>
          </w:divBdr>
        </w:div>
        <w:div w:id="2113744053">
          <w:marLeft w:val="640"/>
          <w:marRight w:val="0"/>
          <w:marTop w:val="0"/>
          <w:marBottom w:val="0"/>
          <w:divBdr>
            <w:top w:val="none" w:sz="0" w:space="0" w:color="auto"/>
            <w:left w:val="none" w:sz="0" w:space="0" w:color="auto"/>
            <w:bottom w:val="none" w:sz="0" w:space="0" w:color="auto"/>
            <w:right w:val="none" w:sz="0" w:space="0" w:color="auto"/>
          </w:divBdr>
        </w:div>
        <w:div w:id="178010394">
          <w:marLeft w:val="640"/>
          <w:marRight w:val="0"/>
          <w:marTop w:val="0"/>
          <w:marBottom w:val="0"/>
          <w:divBdr>
            <w:top w:val="none" w:sz="0" w:space="0" w:color="auto"/>
            <w:left w:val="none" w:sz="0" w:space="0" w:color="auto"/>
            <w:bottom w:val="none" w:sz="0" w:space="0" w:color="auto"/>
            <w:right w:val="none" w:sz="0" w:space="0" w:color="auto"/>
          </w:divBdr>
        </w:div>
        <w:div w:id="770979954">
          <w:marLeft w:val="640"/>
          <w:marRight w:val="0"/>
          <w:marTop w:val="0"/>
          <w:marBottom w:val="0"/>
          <w:divBdr>
            <w:top w:val="none" w:sz="0" w:space="0" w:color="auto"/>
            <w:left w:val="none" w:sz="0" w:space="0" w:color="auto"/>
            <w:bottom w:val="none" w:sz="0" w:space="0" w:color="auto"/>
            <w:right w:val="none" w:sz="0" w:space="0" w:color="auto"/>
          </w:divBdr>
        </w:div>
        <w:div w:id="103693009">
          <w:marLeft w:val="640"/>
          <w:marRight w:val="0"/>
          <w:marTop w:val="0"/>
          <w:marBottom w:val="0"/>
          <w:divBdr>
            <w:top w:val="none" w:sz="0" w:space="0" w:color="auto"/>
            <w:left w:val="none" w:sz="0" w:space="0" w:color="auto"/>
            <w:bottom w:val="none" w:sz="0" w:space="0" w:color="auto"/>
            <w:right w:val="none" w:sz="0" w:space="0" w:color="auto"/>
          </w:divBdr>
        </w:div>
        <w:div w:id="2001538947">
          <w:marLeft w:val="640"/>
          <w:marRight w:val="0"/>
          <w:marTop w:val="0"/>
          <w:marBottom w:val="0"/>
          <w:divBdr>
            <w:top w:val="none" w:sz="0" w:space="0" w:color="auto"/>
            <w:left w:val="none" w:sz="0" w:space="0" w:color="auto"/>
            <w:bottom w:val="none" w:sz="0" w:space="0" w:color="auto"/>
            <w:right w:val="none" w:sz="0" w:space="0" w:color="auto"/>
          </w:divBdr>
        </w:div>
        <w:div w:id="326981037">
          <w:marLeft w:val="640"/>
          <w:marRight w:val="0"/>
          <w:marTop w:val="0"/>
          <w:marBottom w:val="0"/>
          <w:divBdr>
            <w:top w:val="none" w:sz="0" w:space="0" w:color="auto"/>
            <w:left w:val="none" w:sz="0" w:space="0" w:color="auto"/>
            <w:bottom w:val="none" w:sz="0" w:space="0" w:color="auto"/>
            <w:right w:val="none" w:sz="0" w:space="0" w:color="auto"/>
          </w:divBdr>
        </w:div>
        <w:div w:id="1699888770">
          <w:marLeft w:val="640"/>
          <w:marRight w:val="0"/>
          <w:marTop w:val="0"/>
          <w:marBottom w:val="0"/>
          <w:divBdr>
            <w:top w:val="none" w:sz="0" w:space="0" w:color="auto"/>
            <w:left w:val="none" w:sz="0" w:space="0" w:color="auto"/>
            <w:bottom w:val="none" w:sz="0" w:space="0" w:color="auto"/>
            <w:right w:val="none" w:sz="0" w:space="0" w:color="auto"/>
          </w:divBdr>
        </w:div>
        <w:div w:id="483276023">
          <w:marLeft w:val="640"/>
          <w:marRight w:val="0"/>
          <w:marTop w:val="0"/>
          <w:marBottom w:val="0"/>
          <w:divBdr>
            <w:top w:val="none" w:sz="0" w:space="0" w:color="auto"/>
            <w:left w:val="none" w:sz="0" w:space="0" w:color="auto"/>
            <w:bottom w:val="none" w:sz="0" w:space="0" w:color="auto"/>
            <w:right w:val="none" w:sz="0" w:space="0" w:color="auto"/>
          </w:divBdr>
        </w:div>
        <w:div w:id="460655504">
          <w:marLeft w:val="640"/>
          <w:marRight w:val="0"/>
          <w:marTop w:val="0"/>
          <w:marBottom w:val="0"/>
          <w:divBdr>
            <w:top w:val="none" w:sz="0" w:space="0" w:color="auto"/>
            <w:left w:val="none" w:sz="0" w:space="0" w:color="auto"/>
            <w:bottom w:val="none" w:sz="0" w:space="0" w:color="auto"/>
            <w:right w:val="none" w:sz="0" w:space="0" w:color="auto"/>
          </w:divBdr>
        </w:div>
        <w:div w:id="1079904347">
          <w:marLeft w:val="640"/>
          <w:marRight w:val="0"/>
          <w:marTop w:val="0"/>
          <w:marBottom w:val="0"/>
          <w:divBdr>
            <w:top w:val="none" w:sz="0" w:space="0" w:color="auto"/>
            <w:left w:val="none" w:sz="0" w:space="0" w:color="auto"/>
            <w:bottom w:val="none" w:sz="0" w:space="0" w:color="auto"/>
            <w:right w:val="none" w:sz="0" w:space="0" w:color="auto"/>
          </w:divBdr>
        </w:div>
        <w:div w:id="2000384193">
          <w:marLeft w:val="640"/>
          <w:marRight w:val="0"/>
          <w:marTop w:val="0"/>
          <w:marBottom w:val="0"/>
          <w:divBdr>
            <w:top w:val="none" w:sz="0" w:space="0" w:color="auto"/>
            <w:left w:val="none" w:sz="0" w:space="0" w:color="auto"/>
            <w:bottom w:val="none" w:sz="0" w:space="0" w:color="auto"/>
            <w:right w:val="none" w:sz="0" w:space="0" w:color="auto"/>
          </w:divBdr>
        </w:div>
        <w:div w:id="1038580886">
          <w:marLeft w:val="640"/>
          <w:marRight w:val="0"/>
          <w:marTop w:val="0"/>
          <w:marBottom w:val="0"/>
          <w:divBdr>
            <w:top w:val="none" w:sz="0" w:space="0" w:color="auto"/>
            <w:left w:val="none" w:sz="0" w:space="0" w:color="auto"/>
            <w:bottom w:val="none" w:sz="0" w:space="0" w:color="auto"/>
            <w:right w:val="none" w:sz="0" w:space="0" w:color="auto"/>
          </w:divBdr>
        </w:div>
        <w:div w:id="1630164922">
          <w:marLeft w:val="640"/>
          <w:marRight w:val="0"/>
          <w:marTop w:val="0"/>
          <w:marBottom w:val="0"/>
          <w:divBdr>
            <w:top w:val="none" w:sz="0" w:space="0" w:color="auto"/>
            <w:left w:val="none" w:sz="0" w:space="0" w:color="auto"/>
            <w:bottom w:val="none" w:sz="0" w:space="0" w:color="auto"/>
            <w:right w:val="none" w:sz="0" w:space="0" w:color="auto"/>
          </w:divBdr>
        </w:div>
        <w:div w:id="1970940250">
          <w:marLeft w:val="640"/>
          <w:marRight w:val="0"/>
          <w:marTop w:val="0"/>
          <w:marBottom w:val="0"/>
          <w:divBdr>
            <w:top w:val="none" w:sz="0" w:space="0" w:color="auto"/>
            <w:left w:val="none" w:sz="0" w:space="0" w:color="auto"/>
            <w:bottom w:val="none" w:sz="0" w:space="0" w:color="auto"/>
            <w:right w:val="none" w:sz="0" w:space="0" w:color="auto"/>
          </w:divBdr>
        </w:div>
        <w:div w:id="1351688134">
          <w:marLeft w:val="640"/>
          <w:marRight w:val="0"/>
          <w:marTop w:val="0"/>
          <w:marBottom w:val="0"/>
          <w:divBdr>
            <w:top w:val="none" w:sz="0" w:space="0" w:color="auto"/>
            <w:left w:val="none" w:sz="0" w:space="0" w:color="auto"/>
            <w:bottom w:val="none" w:sz="0" w:space="0" w:color="auto"/>
            <w:right w:val="none" w:sz="0" w:space="0" w:color="auto"/>
          </w:divBdr>
        </w:div>
        <w:div w:id="1464809760">
          <w:marLeft w:val="640"/>
          <w:marRight w:val="0"/>
          <w:marTop w:val="0"/>
          <w:marBottom w:val="0"/>
          <w:divBdr>
            <w:top w:val="none" w:sz="0" w:space="0" w:color="auto"/>
            <w:left w:val="none" w:sz="0" w:space="0" w:color="auto"/>
            <w:bottom w:val="none" w:sz="0" w:space="0" w:color="auto"/>
            <w:right w:val="none" w:sz="0" w:space="0" w:color="auto"/>
          </w:divBdr>
        </w:div>
        <w:div w:id="885678730">
          <w:marLeft w:val="640"/>
          <w:marRight w:val="0"/>
          <w:marTop w:val="0"/>
          <w:marBottom w:val="0"/>
          <w:divBdr>
            <w:top w:val="none" w:sz="0" w:space="0" w:color="auto"/>
            <w:left w:val="none" w:sz="0" w:space="0" w:color="auto"/>
            <w:bottom w:val="none" w:sz="0" w:space="0" w:color="auto"/>
            <w:right w:val="none" w:sz="0" w:space="0" w:color="auto"/>
          </w:divBdr>
        </w:div>
        <w:div w:id="1556743192">
          <w:marLeft w:val="640"/>
          <w:marRight w:val="0"/>
          <w:marTop w:val="0"/>
          <w:marBottom w:val="0"/>
          <w:divBdr>
            <w:top w:val="none" w:sz="0" w:space="0" w:color="auto"/>
            <w:left w:val="none" w:sz="0" w:space="0" w:color="auto"/>
            <w:bottom w:val="none" w:sz="0" w:space="0" w:color="auto"/>
            <w:right w:val="none" w:sz="0" w:space="0" w:color="auto"/>
          </w:divBdr>
        </w:div>
        <w:div w:id="1251506693">
          <w:marLeft w:val="640"/>
          <w:marRight w:val="0"/>
          <w:marTop w:val="0"/>
          <w:marBottom w:val="0"/>
          <w:divBdr>
            <w:top w:val="none" w:sz="0" w:space="0" w:color="auto"/>
            <w:left w:val="none" w:sz="0" w:space="0" w:color="auto"/>
            <w:bottom w:val="none" w:sz="0" w:space="0" w:color="auto"/>
            <w:right w:val="none" w:sz="0" w:space="0" w:color="auto"/>
          </w:divBdr>
        </w:div>
        <w:div w:id="1589968923">
          <w:marLeft w:val="640"/>
          <w:marRight w:val="0"/>
          <w:marTop w:val="0"/>
          <w:marBottom w:val="0"/>
          <w:divBdr>
            <w:top w:val="none" w:sz="0" w:space="0" w:color="auto"/>
            <w:left w:val="none" w:sz="0" w:space="0" w:color="auto"/>
            <w:bottom w:val="none" w:sz="0" w:space="0" w:color="auto"/>
            <w:right w:val="none" w:sz="0" w:space="0" w:color="auto"/>
          </w:divBdr>
        </w:div>
        <w:div w:id="1570454932">
          <w:marLeft w:val="640"/>
          <w:marRight w:val="0"/>
          <w:marTop w:val="0"/>
          <w:marBottom w:val="0"/>
          <w:divBdr>
            <w:top w:val="none" w:sz="0" w:space="0" w:color="auto"/>
            <w:left w:val="none" w:sz="0" w:space="0" w:color="auto"/>
            <w:bottom w:val="none" w:sz="0" w:space="0" w:color="auto"/>
            <w:right w:val="none" w:sz="0" w:space="0" w:color="auto"/>
          </w:divBdr>
        </w:div>
        <w:div w:id="545290">
          <w:marLeft w:val="640"/>
          <w:marRight w:val="0"/>
          <w:marTop w:val="0"/>
          <w:marBottom w:val="0"/>
          <w:divBdr>
            <w:top w:val="none" w:sz="0" w:space="0" w:color="auto"/>
            <w:left w:val="none" w:sz="0" w:space="0" w:color="auto"/>
            <w:bottom w:val="none" w:sz="0" w:space="0" w:color="auto"/>
            <w:right w:val="none" w:sz="0" w:space="0" w:color="auto"/>
          </w:divBdr>
        </w:div>
        <w:div w:id="30112745">
          <w:marLeft w:val="640"/>
          <w:marRight w:val="0"/>
          <w:marTop w:val="0"/>
          <w:marBottom w:val="0"/>
          <w:divBdr>
            <w:top w:val="none" w:sz="0" w:space="0" w:color="auto"/>
            <w:left w:val="none" w:sz="0" w:space="0" w:color="auto"/>
            <w:bottom w:val="none" w:sz="0" w:space="0" w:color="auto"/>
            <w:right w:val="none" w:sz="0" w:space="0" w:color="auto"/>
          </w:divBdr>
        </w:div>
        <w:div w:id="367803562">
          <w:marLeft w:val="640"/>
          <w:marRight w:val="0"/>
          <w:marTop w:val="0"/>
          <w:marBottom w:val="0"/>
          <w:divBdr>
            <w:top w:val="none" w:sz="0" w:space="0" w:color="auto"/>
            <w:left w:val="none" w:sz="0" w:space="0" w:color="auto"/>
            <w:bottom w:val="none" w:sz="0" w:space="0" w:color="auto"/>
            <w:right w:val="none" w:sz="0" w:space="0" w:color="auto"/>
          </w:divBdr>
        </w:div>
        <w:div w:id="642538825">
          <w:marLeft w:val="640"/>
          <w:marRight w:val="0"/>
          <w:marTop w:val="0"/>
          <w:marBottom w:val="0"/>
          <w:divBdr>
            <w:top w:val="none" w:sz="0" w:space="0" w:color="auto"/>
            <w:left w:val="none" w:sz="0" w:space="0" w:color="auto"/>
            <w:bottom w:val="none" w:sz="0" w:space="0" w:color="auto"/>
            <w:right w:val="none" w:sz="0" w:space="0" w:color="auto"/>
          </w:divBdr>
        </w:div>
        <w:div w:id="611666296">
          <w:marLeft w:val="640"/>
          <w:marRight w:val="0"/>
          <w:marTop w:val="0"/>
          <w:marBottom w:val="0"/>
          <w:divBdr>
            <w:top w:val="none" w:sz="0" w:space="0" w:color="auto"/>
            <w:left w:val="none" w:sz="0" w:space="0" w:color="auto"/>
            <w:bottom w:val="none" w:sz="0" w:space="0" w:color="auto"/>
            <w:right w:val="none" w:sz="0" w:space="0" w:color="auto"/>
          </w:divBdr>
        </w:div>
        <w:div w:id="131562027">
          <w:marLeft w:val="640"/>
          <w:marRight w:val="0"/>
          <w:marTop w:val="0"/>
          <w:marBottom w:val="0"/>
          <w:divBdr>
            <w:top w:val="none" w:sz="0" w:space="0" w:color="auto"/>
            <w:left w:val="none" w:sz="0" w:space="0" w:color="auto"/>
            <w:bottom w:val="none" w:sz="0" w:space="0" w:color="auto"/>
            <w:right w:val="none" w:sz="0" w:space="0" w:color="auto"/>
          </w:divBdr>
        </w:div>
        <w:div w:id="1930893010">
          <w:marLeft w:val="640"/>
          <w:marRight w:val="0"/>
          <w:marTop w:val="0"/>
          <w:marBottom w:val="0"/>
          <w:divBdr>
            <w:top w:val="none" w:sz="0" w:space="0" w:color="auto"/>
            <w:left w:val="none" w:sz="0" w:space="0" w:color="auto"/>
            <w:bottom w:val="none" w:sz="0" w:space="0" w:color="auto"/>
            <w:right w:val="none" w:sz="0" w:space="0" w:color="auto"/>
          </w:divBdr>
        </w:div>
        <w:div w:id="753360790">
          <w:marLeft w:val="640"/>
          <w:marRight w:val="0"/>
          <w:marTop w:val="0"/>
          <w:marBottom w:val="0"/>
          <w:divBdr>
            <w:top w:val="none" w:sz="0" w:space="0" w:color="auto"/>
            <w:left w:val="none" w:sz="0" w:space="0" w:color="auto"/>
            <w:bottom w:val="none" w:sz="0" w:space="0" w:color="auto"/>
            <w:right w:val="none" w:sz="0" w:space="0" w:color="auto"/>
          </w:divBdr>
        </w:div>
        <w:div w:id="1496993664">
          <w:marLeft w:val="640"/>
          <w:marRight w:val="0"/>
          <w:marTop w:val="0"/>
          <w:marBottom w:val="0"/>
          <w:divBdr>
            <w:top w:val="none" w:sz="0" w:space="0" w:color="auto"/>
            <w:left w:val="none" w:sz="0" w:space="0" w:color="auto"/>
            <w:bottom w:val="none" w:sz="0" w:space="0" w:color="auto"/>
            <w:right w:val="none" w:sz="0" w:space="0" w:color="auto"/>
          </w:divBdr>
        </w:div>
        <w:div w:id="891190406">
          <w:marLeft w:val="640"/>
          <w:marRight w:val="0"/>
          <w:marTop w:val="0"/>
          <w:marBottom w:val="0"/>
          <w:divBdr>
            <w:top w:val="none" w:sz="0" w:space="0" w:color="auto"/>
            <w:left w:val="none" w:sz="0" w:space="0" w:color="auto"/>
            <w:bottom w:val="none" w:sz="0" w:space="0" w:color="auto"/>
            <w:right w:val="none" w:sz="0" w:space="0" w:color="auto"/>
          </w:divBdr>
        </w:div>
        <w:div w:id="503014363">
          <w:marLeft w:val="640"/>
          <w:marRight w:val="0"/>
          <w:marTop w:val="0"/>
          <w:marBottom w:val="0"/>
          <w:divBdr>
            <w:top w:val="none" w:sz="0" w:space="0" w:color="auto"/>
            <w:left w:val="none" w:sz="0" w:space="0" w:color="auto"/>
            <w:bottom w:val="none" w:sz="0" w:space="0" w:color="auto"/>
            <w:right w:val="none" w:sz="0" w:space="0" w:color="auto"/>
          </w:divBdr>
        </w:div>
        <w:div w:id="1645313004">
          <w:marLeft w:val="640"/>
          <w:marRight w:val="0"/>
          <w:marTop w:val="0"/>
          <w:marBottom w:val="0"/>
          <w:divBdr>
            <w:top w:val="none" w:sz="0" w:space="0" w:color="auto"/>
            <w:left w:val="none" w:sz="0" w:space="0" w:color="auto"/>
            <w:bottom w:val="none" w:sz="0" w:space="0" w:color="auto"/>
            <w:right w:val="none" w:sz="0" w:space="0" w:color="auto"/>
          </w:divBdr>
        </w:div>
        <w:div w:id="957179814">
          <w:marLeft w:val="640"/>
          <w:marRight w:val="0"/>
          <w:marTop w:val="0"/>
          <w:marBottom w:val="0"/>
          <w:divBdr>
            <w:top w:val="none" w:sz="0" w:space="0" w:color="auto"/>
            <w:left w:val="none" w:sz="0" w:space="0" w:color="auto"/>
            <w:bottom w:val="none" w:sz="0" w:space="0" w:color="auto"/>
            <w:right w:val="none" w:sz="0" w:space="0" w:color="auto"/>
          </w:divBdr>
        </w:div>
        <w:div w:id="810052023">
          <w:marLeft w:val="640"/>
          <w:marRight w:val="0"/>
          <w:marTop w:val="0"/>
          <w:marBottom w:val="0"/>
          <w:divBdr>
            <w:top w:val="none" w:sz="0" w:space="0" w:color="auto"/>
            <w:left w:val="none" w:sz="0" w:space="0" w:color="auto"/>
            <w:bottom w:val="none" w:sz="0" w:space="0" w:color="auto"/>
            <w:right w:val="none" w:sz="0" w:space="0" w:color="auto"/>
          </w:divBdr>
        </w:div>
        <w:div w:id="646861131">
          <w:marLeft w:val="640"/>
          <w:marRight w:val="0"/>
          <w:marTop w:val="0"/>
          <w:marBottom w:val="0"/>
          <w:divBdr>
            <w:top w:val="none" w:sz="0" w:space="0" w:color="auto"/>
            <w:left w:val="none" w:sz="0" w:space="0" w:color="auto"/>
            <w:bottom w:val="none" w:sz="0" w:space="0" w:color="auto"/>
            <w:right w:val="none" w:sz="0" w:space="0" w:color="auto"/>
          </w:divBdr>
        </w:div>
        <w:div w:id="1120684302">
          <w:marLeft w:val="640"/>
          <w:marRight w:val="0"/>
          <w:marTop w:val="0"/>
          <w:marBottom w:val="0"/>
          <w:divBdr>
            <w:top w:val="none" w:sz="0" w:space="0" w:color="auto"/>
            <w:left w:val="none" w:sz="0" w:space="0" w:color="auto"/>
            <w:bottom w:val="none" w:sz="0" w:space="0" w:color="auto"/>
            <w:right w:val="none" w:sz="0" w:space="0" w:color="auto"/>
          </w:divBdr>
        </w:div>
        <w:div w:id="657729387">
          <w:marLeft w:val="640"/>
          <w:marRight w:val="0"/>
          <w:marTop w:val="0"/>
          <w:marBottom w:val="0"/>
          <w:divBdr>
            <w:top w:val="none" w:sz="0" w:space="0" w:color="auto"/>
            <w:left w:val="none" w:sz="0" w:space="0" w:color="auto"/>
            <w:bottom w:val="none" w:sz="0" w:space="0" w:color="auto"/>
            <w:right w:val="none" w:sz="0" w:space="0" w:color="auto"/>
          </w:divBdr>
        </w:div>
        <w:div w:id="1348366693">
          <w:marLeft w:val="640"/>
          <w:marRight w:val="0"/>
          <w:marTop w:val="0"/>
          <w:marBottom w:val="0"/>
          <w:divBdr>
            <w:top w:val="none" w:sz="0" w:space="0" w:color="auto"/>
            <w:left w:val="none" w:sz="0" w:space="0" w:color="auto"/>
            <w:bottom w:val="none" w:sz="0" w:space="0" w:color="auto"/>
            <w:right w:val="none" w:sz="0" w:space="0" w:color="auto"/>
          </w:divBdr>
        </w:div>
        <w:div w:id="984894837">
          <w:marLeft w:val="640"/>
          <w:marRight w:val="0"/>
          <w:marTop w:val="0"/>
          <w:marBottom w:val="0"/>
          <w:divBdr>
            <w:top w:val="none" w:sz="0" w:space="0" w:color="auto"/>
            <w:left w:val="none" w:sz="0" w:space="0" w:color="auto"/>
            <w:bottom w:val="none" w:sz="0" w:space="0" w:color="auto"/>
            <w:right w:val="none" w:sz="0" w:space="0" w:color="auto"/>
          </w:divBdr>
        </w:div>
        <w:div w:id="351883903">
          <w:marLeft w:val="640"/>
          <w:marRight w:val="0"/>
          <w:marTop w:val="0"/>
          <w:marBottom w:val="0"/>
          <w:divBdr>
            <w:top w:val="none" w:sz="0" w:space="0" w:color="auto"/>
            <w:left w:val="none" w:sz="0" w:space="0" w:color="auto"/>
            <w:bottom w:val="none" w:sz="0" w:space="0" w:color="auto"/>
            <w:right w:val="none" w:sz="0" w:space="0" w:color="auto"/>
          </w:divBdr>
        </w:div>
        <w:div w:id="82455473">
          <w:marLeft w:val="640"/>
          <w:marRight w:val="0"/>
          <w:marTop w:val="0"/>
          <w:marBottom w:val="0"/>
          <w:divBdr>
            <w:top w:val="none" w:sz="0" w:space="0" w:color="auto"/>
            <w:left w:val="none" w:sz="0" w:space="0" w:color="auto"/>
            <w:bottom w:val="none" w:sz="0" w:space="0" w:color="auto"/>
            <w:right w:val="none" w:sz="0" w:space="0" w:color="auto"/>
          </w:divBdr>
        </w:div>
        <w:div w:id="344870390">
          <w:marLeft w:val="640"/>
          <w:marRight w:val="0"/>
          <w:marTop w:val="0"/>
          <w:marBottom w:val="0"/>
          <w:divBdr>
            <w:top w:val="none" w:sz="0" w:space="0" w:color="auto"/>
            <w:left w:val="none" w:sz="0" w:space="0" w:color="auto"/>
            <w:bottom w:val="none" w:sz="0" w:space="0" w:color="auto"/>
            <w:right w:val="none" w:sz="0" w:space="0" w:color="auto"/>
          </w:divBdr>
        </w:div>
        <w:div w:id="1453742513">
          <w:marLeft w:val="640"/>
          <w:marRight w:val="0"/>
          <w:marTop w:val="0"/>
          <w:marBottom w:val="0"/>
          <w:divBdr>
            <w:top w:val="none" w:sz="0" w:space="0" w:color="auto"/>
            <w:left w:val="none" w:sz="0" w:space="0" w:color="auto"/>
            <w:bottom w:val="none" w:sz="0" w:space="0" w:color="auto"/>
            <w:right w:val="none" w:sz="0" w:space="0" w:color="auto"/>
          </w:divBdr>
        </w:div>
        <w:div w:id="201791562">
          <w:marLeft w:val="640"/>
          <w:marRight w:val="0"/>
          <w:marTop w:val="0"/>
          <w:marBottom w:val="0"/>
          <w:divBdr>
            <w:top w:val="none" w:sz="0" w:space="0" w:color="auto"/>
            <w:left w:val="none" w:sz="0" w:space="0" w:color="auto"/>
            <w:bottom w:val="none" w:sz="0" w:space="0" w:color="auto"/>
            <w:right w:val="none" w:sz="0" w:space="0" w:color="auto"/>
          </w:divBdr>
        </w:div>
        <w:div w:id="735128382">
          <w:marLeft w:val="640"/>
          <w:marRight w:val="0"/>
          <w:marTop w:val="0"/>
          <w:marBottom w:val="0"/>
          <w:divBdr>
            <w:top w:val="none" w:sz="0" w:space="0" w:color="auto"/>
            <w:left w:val="none" w:sz="0" w:space="0" w:color="auto"/>
            <w:bottom w:val="none" w:sz="0" w:space="0" w:color="auto"/>
            <w:right w:val="none" w:sz="0" w:space="0" w:color="auto"/>
          </w:divBdr>
        </w:div>
        <w:div w:id="1154420088">
          <w:marLeft w:val="640"/>
          <w:marRight w:val="0"/>
          <w:marTop w:val="0"/>
          <w:marBottom w:val="0"/>
          <w:divBdr>
            <w:top w:val="none" w:sz="0" w:space="0" w:color="auto"/>
            <w:left w:val="none" w:sz="0" w:space="0" w:color="auto"/>
            <w:bottom w:val="none" w:sz="0" w:space="0" w:color="auto"/>
            <w:right w:val="none" w:sz="0" w:space="0" w:color="auto"/>
          </w:divBdr>
        </w:div>
        <w:div w:id="1300309227">
          <w:marLeft w:val="640"/>
          <w:marRight w:val="0"/>
          <w:marTop w:val="0"/>
          <w:marBottom w:val="0"/>
          <w:divBdr>
            <w:top w:val="none" w:sz="0" w:space="0" w:color="auto"/>
            <w:left w:val="none" w:sz="0" w:space="0" w:color="auto"/>
            <w:bottom w:val="none" w:sz="0" w:space="0" w:color="auto"/>
            <w:right w:val="none" w:sz="0" w:space="0" w:color="auto"/>
          </w:divBdr>
        </w:div>
        <w:div w:id="542211303">
          <w:marLeft w:val="640"/>
          <w:marRight w:val="0"/>
          <w:marTop w:val="0"/>
          <w:marBottom w:val="0"/>
          <w:divBdr>
            <w:top w:val="none" w:sz="0" w:space="0" w:color="auto"/>
            <w:left w:val="none" w:sz="0" w:space="0" w:color="auto"/>
            <w:bottom w:val="none" w:sz="0" w:space="0" w:color="auto"/>
            <w:right w:val="none" w:sz="0" w:space="0" w:color="auto"/>
          </w:divBdr>
        </w:div>
        <w:div w:id="1349024142">
          <w:marLeft w:val="640"/>
          <w:marRight w:val="0"/>
          <w:marTop w:val="0"/>
          <w:marBottom w:val="0"/>
          <w:divBdr>
            <w:top w:val="none" w:sz="0" w:space="0" w:color="auto"/>
            <w:left w:val="none" w:sz="0" w:space="0" w:color="auto"/>
            <w:bottom w:val="none" w:sz="0" w:space="0" w:color="auto"/>
            <w:right w:val="none" w:sz="0" w:space="0" w:color="auto"/>
          </w:divBdr>
        </w:div>
        <w:div w:id="709769348">
          <w:marLeft w:val="640"/>
          <w:marRight w:val="0"/>
          <w:marTop w:val="0"/>
          <w:marBottom w:val="0"/>
          <w:divBdr>
            <w:top w:val="none" w:sz="0" w:space="0" w:color="auto"/>
            <w:left w:val="none" w:sz="0" w:space="0" w:color="auto"/>
            <w:bottom w:val="none" w:sz="0" w:space="0" w:color="auto"/>
            <w:right w:val="none" w:sz="0" w:space="0" w:color="auto"/>
          </w:divBdr>
        </w:div>
        <w:div w:id="1037050924">
          <w:marLeft w:val="640"/>
          <w:marRight w:val="0"/>
          <w:marTop w:val="0"/>
          <w:marBottom w:val="0"/>
          <w:divBdr>
            <w:top w:val="none" w:sz="0" w:space="0" w:color="auto"/>
            <w:left w:val="none" w:sz="0" w:space="0" w:color="auto"/>
            <w:bottom w:val="none" w:sz="0" w:space="0" w:color="auto"/>
            <w:right w:val="none" w:sz="0" w:space="0" w:color="auto"/>
          </w:divBdr>
        </w:div>
        <w:div w:id="78673917">
          <w:marLeft w:val="640"/>
          <w:marRight w:val="0"/>
          <w:marTop w:val="0"/>
          <w:marBottom w:val="0"/>
          <w:divBdr>
            <w:top w:val="none" w:sz="0" w:space="0" w:color="auto"/>
            <w:left w:val="none" w:sz="0" w:space="0" w:color="auto"/>
            <w:bottom w:val="none" w:sz="0" w:space="0" w:color="auto"/>
            <w:right w:val="none" w:sz="0" w:space="0" w:color="auto"/>
          </w:divBdr>
        </w:div>
        <w:div w:id="1872455640">
          <w:marLeft w:val="640"/>
          <w:marRight w:val="0"/>
          <w:marTop w:val="0"/>
          <w:marBottom w:val="0"/>
          <w:divBdr>
            <w:top w:val="none" w:sz="0" w:space="0" w:color="auto"/>
            <w:left w:val="none" w:sz="0" w:space="0" w:color="auto"/>
            <w:bottom w:val="none" w:sz="0" w:space="0" w:color="auto"/>
            <w:right w:val="none" w:sz="0" w:space="0" w:color="auto"/>
          </w:divBdr>
        </w:div>
        <w:div w:id="1198810992">
          <w:marLeft w:val="640"/>
          <w:marRight w:val="0"/>
          <w:marTop w:val="0"/>
          <w:marBottom w:val="0"/>
          <w:divBdr>
            <w:top w:val="none" w:sz="0" w:space="0" w:color="auto"/>
            <w:left w:val="none" w:sz="0" w:space="0" w:color="auto"/>
            <w:bottom w:val="none" w:sz="0" w:space="0" w:color="auto"/>
            <w:right w:val="none" w:sz="0" w:space="0" w:color="auto"/>
          </w:divBdr>
        </w:div>
        <w:div w:id="1792554485">
          <w:marLeft w:val="640"/>
          <w:marRight w:val="0"/>
          <w:marTop w:val="0"/>
          <w:marBottom w:val="0"/>
          <w:divBdr>
            <w:top w:val="none" w:sz="0" w:space="0" w:color="auto"/>
            <w:left w:val="none" w:sz="0" w:space="0" w:color="auto"/>
            <w:bottom w:val="none" w:sz="0" w:space="0" w:color="auto"/>
            <w:right w:val="none" w:sz="0" w:space="0" w:color="auto"/>
          </w:divBdr>
        </w:div>
        <w:div w:id="385640076">
          <w:marLeft w:val="640"/>
          <w:marRight w:val="0"/>
          <w:marTop w:val="0"/>
          <w:marBottom w:val="0"/>
          <w:divBdr>
            <w:top w:val="none" w:sz="0" w:space="0" w:color="auto"/>
            <w:left w:val="none" w:sz="0" w:space="0" w:color="auto"/>
            <w:bottom w:val="none" w:sz="0" w:space="0" w:color="auto"/>
            <w:right w:val="none" w:sz="0" w:space="0" w:color="auto"/>
          </w:divBdr>
        </w:div>
        <w:div w:id="1663047699">
          <w:marLeft w:val="640"/>
          <w:marRight w:val="0"/>
          <w:marTop w:val="0"/>
          <w:marBottom w:val="0"/>
          <w:divBdr>
            <w:top w:val="none" w:sz="0" w:space="0" w:color="auto"/>
            <w:left w:val="none" w:sz="0" w:space="0" w:color="auto"/>
            <w:bottom w:val="none" w:sz="0" w:space="0" w:color="auto"/>
            <w:right w:val="none" w:sz="0" w:space="0" w:color="auto"/>
          </w:divBdr>
        </w:div>
        <w:div w:id="77408686">
          <w:marLeft w:val="640"/>
          <w:marRight w:val="0"/>
          <w:marTop w:val="0"/>
          <w:marBottom w:val="0"/>
          <w:divBdr>
            <w:top w:val="none" w:sz="0" w:space="0" w:color="auto"/>
            <w:left w:val="none" w:sz="0" w:space="0" w:color="auto"/>
            <w:bottom w:val="none" w:sz="0" w:space="0" w:color="auto"/>
            <w:right w:val="none" w:sz="0" w:space="0" w:color="auto"/>
          </w:divBdr>
        </w:div>
        <w:div w:id="2046442577">
          <w:marLeft w:val="640"/>
          <w:marRight w:val="0"/>
          <w:marTop w:val="0"/>
          <w:marBottom w:val="0"/>
          <w:divBdr>
            <w:top w:val="none" w:sz="0" w:space="0" w:color="auto"/>
            <w:left w:val="none" w:sz="0" w:space="0" w:color="auto"/>
            <w:bottom w:val="none" w:sz="0" w:space="0" w:color="auto"/>
            <w:right w:val="none" w:sz="0" w:space="0" w:color="auto"/>
          </w:divBdr>
        </w:div>
        <w:div w:id="11299680">
          <w:marLeft w:val="640"/>
          <w:marRight w:val="0"/>
          <w:marTop w:val="0"/>
          <w:marBottom w:val="0"/>
          <w:divBdr>
            <w:top w:val="none" w:sz="0" w:space="0" w:color="auto"/>
            <w:left w:val="none" w:sz="0" w:space="0" w:color="auto"/>
            <w:bottom w:val="none" w:sz="0" w:space="0" w:color="auto"/>
            <w:right w:val="none" w:sz="0" w:space="0" w:color="auto"/>
          </w:divBdr>
        </w:div>
        <w:div w:id="1986619325">
          <w:marLeft w:val="640"/>
          <w:marRight w:val="0"/>
          <w:marTop w:val="0"/>
          <w:marBottom w:val="0"/>
          <w:divBdr>
            <w:top w:val="none" w:sz="0" w:space="0" w:color="auto"/>
            <w:left w:val="none" w:sz="0" w:space="0" w:color="auto"/>
            <w:bottom w:val="none" w:sz="0" w:space="0" w:color="auto"/>
            <w:right w:val="none" w:sz="0" w:space="0" w:color="auto"/>
          </w:divBdr>
        </w:div>
        <w:div w:id="1843357022">
          <w:marLeft w:val="640"/>
          <w:marRight w:val="0"/>
          <w:marTop w:val="0"/>
          <w:marBottom w:val="0"/>
          <w:divBdr>
            <w:top w:val="none" w:sz="0" w:space="0" w:color="auto"/>
            <w:left w:val="none" w:sz="0" w:space="0" w:color="auto"/>
            <w:bottom w:val="none" w:sz="0" w:space="0" w:color="auto"/>
            <w:right w:val="none" w:sz="0" w:space="0" w:color="auto"/>
          </w:divBdr>
        </w:div>
        <w:div w:id="603420026">
          <w:marLeft w:val="640"/>
          <w:marRight w:val="0"/>
          <w:marTop w:val="0"/>
          <w:marBottom w:val="0"/>
          <w:divBdr>
            <w:top w:val="none" w:sz="0" w:space="0" w:color="auto"/>
            <w:left w:val="none" w:sz="0" w:space="0" w:color="auto"/>
            <w:bottom w:val="none" w:sz="0" w:space="0" w:color="auto"/>
            <w:right w:val="none" w:sz="0" w:space="0" w:color="auto"/>
          </w:divBdr>
        </w:div>
        <w:div w:id="1516068044">
          <w:marLeft w:val="640"/>
          <w:marRight w:val="0"/>
          <w:marTop w:val="0"/>
          <w:marBottom w:val="0"/>
          <w:divBdr>
            <w:top w:val="none" w:sz="0" w:space="0" w:color="auto"/>
            <w:left w:val="none" w:sz="0" w:space="0" w:color="auto"/>
            <w:bottom w:val="none" w:sz="0" w:space="0" w:color="auto"/>
            <w:right w:val="none" w:sz="0" w:space="0" w:color="auto"/>
          </w:divBdr>
        </w:div>
        <w:div w:id="242296288">
          <w:marLeft w:val="640"/>
          <w:marRight w:val="0"/>
          <w:marTop w:val="0"/>
          <w:marBottom w:val="0"/>
          <w:divBdr>
            <w:top w:val="none" w:sz="0" w:space="0" w:color="auto"/>
            <w:left w:val="none" w:sz="0" w:space="0" w:color="auto"/>
            <w:bottom w:val="none" w:sz="0" w:space="0" w:color="auto"/>
            <w:right w:val="none" w:sz="0" w:space="0" w:color="auto"/>
          </w:divBdr>
        </w:div>
        <w:div w:id="599066295">
          <w:marLeft w:val="640"/>
          <w:marRight w:val="0"/>
          <w:marTop w:val="0"/>
          <w:marBottom w:val="0"/>
          <w:divBdr>
            <w:top w:val="none" w:sz="0" w:space="0" w:color="auto"/>
            <w:left w:val="none" w:sz="0" w:space="0" w:color="auto"/>
            <w:bottom w:val="none" w:sz="0" w:space="0" w:color="auto"/>
            <w:right w:val="none" w:sz="0" w:space="0" w:color="auto"/>
          </w:divBdr>
        </w:div>
        <w:div w:id="1592199100">
          <w:marLeft w:val="640"/>
          <w:marRight w:val="0"/>
          <w:marTop w:val="0"/>
          <w:marBottom w:val="0"/>
          <w:divBdr>
            <w:top w:val="none" w:sz="0" w:space="0" w:color="auto"/>
            <w:left w:val="none" w:sz="0" w:space="0" w:color="auto"/>
            <w:bottom w:val="none" w:sz="0" w:space="0" w:color="auto"/>
            <w:right w:val="none" w:sz="0" w:space="0" w:color="auto"/>
          </w:divBdr>
        </w:div>
        <w:div w:id="1113593072">
          <w:marLeft w:val="640"/>
          <w:marRight w:val="0"/>
          <w:marTop w:val="0"/>
          <w:marBottom w:val="0"/>
          <w:divBdr>
            <w:top w:val="none" w:sz="0" w:space="0" w:color="auto"/>
            <w:left w:val="none" w:sz="0" w:space="0" w:color="auto"/>
            <w:bottom w:val="none" w:sz="0" w:space="0" w:color="auto"/>
            <w:right w:val="none" w:sz="0" w:space="0" w:color="auto"/>
          </w:divBdr>
        </w:div>
        <w:div w:id="2042628571">
          <w:marLeft w:val="640"/>
          <w:marRight w:val="0"/>
          <w:marTop w:val="0"/>
          <w:marBottom w:val="0"/>
          <w:divBdr>
            <w:top w:val="none" w:sz="0" w:space="0" w:color="auto"/>
            <w:left w:val="none" w:sz="0" w:space="0" w:color="auto"/>
            <w:bottom w:val="none" w:sz="0" w:space="0" w:color="auto"/>
            <w:right w:val="none" w:sz="0" w:space="0" w:color="auto"/>
          </w:divBdr>
        </w:div>
        <w:div w:id="1066340985">
          <w:marLeft w:val="640"/>
          <w:marRight w:val="0"/>
          <w:marTop w:val="0"/>
          <w:marBottom w:val="0"/>
          <w:divBdr>
            <w:top w:val="none" w:sz="0" w:space="0" w:color="auto"/>
            <w:left w:val="none" w:sz="0" w:space="0" w:color="auto"/>
            <w:bottom w:val="none" w:sz="0" w:space="0" w:color="auto"/>
            <w:right w:val="none" w:sz="0" w:space="0" w:color="auto"/>
          </w:divBdr>
        </w:div>
        <w:div w:id="608392175">
          <w:marLeft w:val="640"/>
          <w:marRight w:val="0"/>
          <w:marTop w:val="0"/>
          <w:marBottom w:val="0"/>
          <w:divBdr>
            <w:top w:val="none" w:sz="0" w:space="0" w:color="auto"/>
            <w:left w:val="none" w:sz="0" w:space="0" w:color="auto"/>
            <w:bottom w:val="none" w:sz="0" w:space="0" w:color="auto"/>
            <w:right w:val="none" w:sz="0" w:space="0" w:color="auto"/>
          </w:divBdr>
        </w:div>
        <w:div w:id="1185091943">
          <w:marLeft w:val="640"/>
          <w:marRight w:val="0"/>
          <w:marTop w:val="0"/>
          <w:marBottom w:val="0"/>
          <w:divBdr>
            <w:top w:val="none" w:sz="0" w:space="0" w:color="auto"/>
            <w:left w:val="none" w:sz="0" w:space="0" w:color="auto"/>
            <w:bottom w:val="none" w:sz="0" w:space="0" w:color="auto"/>
            <w:right w:val="none" w:sz="0" w:space="0" w:color="auto"/>
          </w:divBdr>
        </w:div>
        <w:div w:id="1202014146">
          <w:marLeft w:val="640"/>
          <w:marRight w:val="0"/>
          <w:marTop w:val="0"/>
          <w:marBottom w:val="0"/>
          <w:divBdr>
            <w:top w:val="none" w:sz="0" w:space="0" w:color="auto"/>
            <w:left w:val="none" w:sz="0" w:space="0" w:color="auto"/>
            <w:bottom w:val="none" w:sz="0" w:space="0" w:color="auto"/>
            <w:right w:val="none" w:sz="0" w:space="0" w:color="auto"/>
          </w:divBdr>
        </w:div>
        <w:div w:id="128327174">
          <w:marLeft w:val="640"/>
          <w:marRight w:val="0"/>
          <w:marTop w:val="0"/>
          <w:marBottom w:val="0"/>
          <w:divBdr>
            <w:top w:val="none" w:sz="0" w:space="0" w:color="auto"/>
            <w:left w:val="none" w:sz="0" w:space="0" w:color="auto"/>
            <w:bottom w:val="none" w:sz="0" w:space="0" w:color="auto"/>
            <w:right w:val="none" w:sz="0" w:space="0" w:color="auto"/>
          </w:divBdr>
        </w:div>
        <w:div w:id="1954171844">
          <w:marLeft w:val="640"/>
          <w:marRight w:val="0"/>
          <w:marTop w:val="0"/>
          <w:marBottom w:val="0"/>
          <w:divBdr>
            <w:top w:val="none" w:sz="0" w:space="0" w:color="auto"/>
            <w:left w:val="none" w:sz="0" w:space="0" w:color="auto"/>
            <w:bottom w:val="none" w:sz="0" w:space="0" w:color="auto"/>
            <w:right w:val="none" w:sz="0" w:space="0" w:color="auto"/>
          </w:divBdr>
        </w:div>
        <w:div w:id="2060007655">
          <w:marLeft w:val="640"/>
          <w:marRight w:val="0"/>
          <w:marTop w:val="0"/>
          <w:marBottom w:val="0"/>
          <w:divBdr>
            <w:top w:val="none" w:sz="0" w:space="0" w:color="auto"/>
            <w:left w:val="none" w:sz="0" w:space="0" w:color="auto"/>
            <w:bottom w:val="none" w:sz="0" w:space="0" w:color="auto"/>
            <w:right w:val="none" w:sz="0" w:space="0" w:color="auto"/>
          </w:divBdr>
        </w:div>
        <w:div w:id="1541088029">
          <w:marLeft w:val="640"/>
          <w:marRight w:val="0"/>
          <w:marTop w:val="0"/>
          <w:marBottom w:val="0"/>
          <w:divBdr>
            <w:top w:val="none" w:sz="0" w:space="0" w:color="auto"/>
            <w:left w:val="none" w:sz="0" w:space="0" w:color="auto"/>
            <w:bottom w:val="none" w:sz="0" w:space="0" w:color="auto"/>
            <w:right w:val="none" w:sz="0" w:space="0" w:color="auto"/>
          </w:divBdr>
        </w:div>
        <w:div w:id="1493908585">
          <w:marLeft w:val="640"/>
          <w:marRight w:val="0"/>
          <w:marTop w:val="0"/>
          <w:marBottom w:val="0"/>
          <w:divBdr>
            <w:top w:val="none" w:sz="0" w:space="0" w:color="auto"/>
            <w:left w:val="none" w:sz="0" w:space="0" w:color="auto"/>
            <w:bottom w:val="none" w:sz="0" w:space="0" w:color="auto"/>
            <w:right w:val="none" w:sz="0" w:space="0" w:color="auto"/>
          </w:divBdr>
        </w:div>
        <w:div w:id="2106804744">
          <w:marLeft w:val="640"/>
          <w:marRight w:val="0"/>
          <w:marTop w:val="0"/>
          <w:marBottom w:val="0"/>
          <w:divBdr>
            <w:top w:val="none" w:sz="0" w:space="0" w:color="auto"/>
            <w:left w:val="none" w:sz="0" w:space="0" w:color="auto"/>
            <w:bottom w:val="none" w:sz="0" w:space="0" w:color="auto"/>
            <w:right w:val="none" w:sz="0" w:space="0" w:color="auto"/>
          </w:divBdr>
        </w:div>
        <w:div w:id="2103066315">
          <w:marLeft w:val="640"/>
          <w:marRight w:val="0"/>
          <w:marTop w:val="0"/>
          <w:marBottom w:val="0"/>
          <w:divBdr>
            <w:top w:val="none" w:sz="0" w:space="0" w:color="auto"/>
            <w:left w:val="none" w:sz="0" w:space="0" w:color="auto"/>
            <w:bottom w:val="none" w:sz="0" w:space="0" w:color="auto"/>
            <w:right w:val="none" w:sz="0" w:space="0" w:color="auto"/>
          </w:divBdr>
        </w:div>
        <w:div w:id="1788423331">
          <w:marLeft w:val="640"/>
          <w:marRight w:val="0"/>
          <w:marTop w:val="0"/>
          <w:marBottom w:val="0"/>
          <w:divBdr>
            <w:top w:val="none" w:sz="0" w:space="0" w:color="auto"/>
            <w:left w:val="none" w:sz="0" w:space="0" w:color="auto"/>
            <w:bottom w:val="none" w:sz="0" w:space="0" w:color="auto"/>
            <w:right w:val="none" w:sz="0" w:space="0" w:color="auto"/>
          </w:divBdr>
        </w:div>
        <w:div w:id="2049447846">
          <w:marLeft w:val="640"/>
          <w:marRight w:val="0"/>
          <w:marTop w:val="0"/>
          <w:marBottom w:val="0"/>
          <w:divBdr>
            <w:top w:val="none" w:sz="0" w:space="0" w:color="auto"/>
            <w:left w:val="none" w:sz="0" w:space="0" w:color="auto"/>
            <w:bottom w:val="none" w:sz="0" w:space="0" w:color="auto"/>
            <w:right w:val="none" w:sz="0" w:space="0" w:color="auto"/>
          </w:divBdr>
        </w:div>
        <w:div w:id="1222405276">
          <w:marLeft w:val="640"/>
          <w:marRight w:val="0"/>
          <w:marTop w:val="0"/>
          <w:marBottom w:val="0"/>
          <w:divBdr>
            <w:top w:val="none" w:sz="0" w:space="0" w:color="auto"/>
            <w:left w:val="none" w:sz="0" w:space="0" w:color="auto"/>
            <w:bottom w:val="none" w:sz="0" w:space="0" w:color="auto"/>
            <w:right w:val="none" w:sz="0" w:space="0" w:color="auto"/>
          </w:divBdr>
        </w:div>
        <w:div w:id="1409155126">
          <w:marLeft w:val="640"/>
          <w:marRight w:val="0"/>
          <w:marTop w:val="0"/>
          <w:marBottom w:val="0"/>
          <w:divBdr>
            <w:top w:val="none" w:sz="0" w:space="0" w:color="auto"/>
            <w:left w:val="none" w:sz="0" w:space="0" w:color="auto"/>
            <w:bottom w:val="none" w:sz="0" w:space="0" w:color="auto"/>
            <w:right w:val="none" w:sz="0" w:space="0" w:color="auto"/>
          </w:divBdr>
        </w:div>
        <w:div w:id="1157499305">
          <w:marLeft w:val="640"/>
          <w:marRight w:val="0"/>
          <w:marTop w:val="0"/>
          <w:marBottom w:val="0"/>
          <w:divBdr>
            <w:top w:val="none" w:sz="0" w:space="0" w:color="auto"/>
            <w:left w:val="none" w:sz="0" w:space="0" w:color="auto"/>
            <w:bottom w:val="none" w:sz="0" w:space="0" w:color="auto"/>
            <w:right w:val="none" w:sz="0" w:space="0" w:color="auto"/>
          </w:divBdr>
        </w:div>
        <w:div w:id="562259597">
          <w:marLeft w:val="640"/>
          <w:marRight w:val="0"/>
          <w:marTop w:val="0"/>
          <w:marBottom w:val="0"/>
          <w:divBdr>
            <w:top w:val="none" w:sz="0" w:space="0" w:color="auto"/>
            <w:left w:val="none" w:sz="0" w:space="0" w:color="auto"/>
            <w:bottom w:val="none" w:sz="0" w:space="0" w:color="auto"/>
            <w:right w:val="none" w:sz="0" w:space="0" w:color="auto"/>
          </w:divBdr>
        </w:div>
        <w:div w:id="307445591">
          <w:marLeft w:val="640"/>
          <w:marRight w:val="0"/>
          <w:marTop w:val="0"/>
          <w:marBottom w:val="0"/>
          <w:divBdr>
            <w:top w:val="none" w:sz="0" w:space="0" w:color="auto"/>
            <w:left w:val="none" w:sz="0" w:space="0" w:color="auto"/>
            <w:bottom w:val="none" w:sz="0" w:space="0" w:color="auto"/>
            <w:right w:val="none" w:sz="0" w:space="0" w:color="auto"/>
          </w:divBdr>
        </w:div>
        <w:div w:id="303392187">
          <w:marLeft w:val="640"/>
          <w:marRight w:val="0"/>
          <w:marTop w:val="0"/>
          <w:marBottom w:val="0"/>
          <w:divBdr>
            <w:top w:val="none" w:sz="0" w:space="0" w:color="auto"/>
            <w:left w:val="none" w:sz="0" w:space="0" w:color="auto"/>
            <w:bottom w:val="none" w:sz="0" w:space="0" w:color="auto"/>
            <w:right w:val="none" w:sz="0" w:space="0" w:color="auto"/>
          </w:divBdr>
        </w:div>
        <w:div w:id="498618663">
          <w:marLeft w:val="640"/>
          <w:marRight w:val="0"/>
          <w:marTop w:val="0"/>
          <w:marBottom w:val="0"/>
          <w:divBdr>
            <w:top w:val="none" w:sz="0" w:space="0" w:color="auto"/>
            <w:left w:val="none" w:sz="0" w:space="0" w:color="auto"/>
            <w:bottom w:val="none" w:sz="0" w:space="0" w:color="auto"/>
            <w:right w:val="none" w:sz="0" w:space="0" w:color="auto"/>
          </w:divBdr>
        </w:div>
        <w:div w:id="1051535490">
          <w:marLeft w:val="640"/>
          <w:marRight w:val="0"/>
          <w:marTop w:val="0"/>
          <w:marBottom w:val="0"/>
          <w:divBdr>
            <w:top w:val="none" w:sz="0" w:space="0" w:color="auto"/>
            <w:left w:val="none" w:sz="0" w:space="0" w:color="auto"/>
            <w:bottom w:val="none" w:sz="0" w:space="0" w:color="auto"/>
            <w:right w:val="none" w:sz="0" w:space="0" w:color="auto"/>
          </w:divBdr>
        </w:div>
        <w:div w:id="976447477">
          <w:marLeft w:val="640"/>
          <w:marRight w:val="0"/>
          <w:marTop w:val="0"/>
          <w:marBottom w:val="0"/>
          <w:divBdr>
            <w:top w:val="none" w:sz="0" w:space="0" w:color="auto"/>
            <w:left w:val="none" w:sz="0" w:space="0" w:color="auto"/>
            <w:bottom w:val="none" w:sz="0" w:space="0" w:color="auto"/>
            <w:right w:val="none" w:sz="0" w:space="0" w:color="auto"/>
          </w:divBdr>
        </w:div>
        <w:div w:id="1338313694">
          <w:marLeft w:val="640"/>
          <w:marRight w:val="0"/>
          <w:marTop w:val="0"/>
          <w:marBottom w:val="0"/>
          <w:divBdr>
            <w:top w:val="none" w:sz="0" w:space="0" w:color="auto"/>
            <w:left w:val="none" w:sz="0" w:space="0" w:color="auto"/>
            <w:bottom w:val="none" w:sz="0" w:space="0" w:color="auto"/>
            <w:right w:val="none" w:sz="0" w:space="0" w:color="auto"/>
          </w:divBdr>
        </w:div>
        <w:div w:id="1754426501">
          <w:marLeft w:val="640"/>
          <w:marRight w:val="0"/>
          <w:marTop w:val="0"/>
          <w:marBottom w:val="0"/>
          <w:divBdr>
            <w:top w:val="none" w:sz="0" w:space="0" w:color="auto"/>
            <w:left w:val="none" w:sz="0" w:space="0" w:color="auto"/>
            <w:bottom w:val="none" w:sz="0" w:space="0" w:color="auto"/>
            <w:right w:val="none" w:sz="0" w:space="0" w:color="auto"/>
          </w:divBdr>
        </w:div>
        <w:div w:id="821310718">
          <w:marLeft w:val="640"/>
          <w:marRight w:val="0"/>
          <w:marTop w:val="0"/>
          <w:marBottom w:val="0"/>
          <w:divBdr>
            <w:top w:val="none" w:sz="0" w:space="0" w:color="auto"/>
            <w:left w:val="none" w:sz="0" w:space="0" w:color="auto"/>
            <w:bottom w:val="none" w:sz="0" w:space="0" w:color="auto"/>
            <w:right w:val="none" w:sz="0" w:space="0" w:color="auto"/>
          </w:divBdr>
        </w:div>
        <w:div w:id="1676416744">
          <w:marLeft w:val="640"/>
          <w:marRight w:val="0"/>
          <w:marTop w:val="0"/>
          <w:marBottom w:val="0"/>
          <w:divBdr>
            <w:top w:val="none" w:sz="0" w:space="0" w:color="auto"/>
            <w:left w:val="none" w:sz="0" w:space="0" w:color="auto"/>
            <w:bottom w:val="none" w:sz="0" w:space="0" w:color="auto"/>
            <w:right w:val="none" w:sz="0" w:space="0" w:color="auto"/>
          </w:divBdr>
        </w:div>
        <w:div w:id="1743722086">
          <w:marLeft w:val="640"/>
          <w:marRight w:val="0"/>
          <w:marTop w:val="0"/>
          <w:marBottom w:val="0"/>
          <w:divBdr>
            <w:top w:val="none" w:sz="0" w:space="0" w:color="auto"/>
            <w:left w:val="none" w:sz="0" w:space="0" w:color="auto"/>
            <w:bottom w:val="none" w:sz="0" w:space="0" w:color="auto"/>
            <w:right w:val="none" w:sz="0" w:space="0" w:color="auto"/>
          </w:divBdr>
        </w:div>
        <w:div w:id="1973975655">
          <w:marLeft w:val="640"/>
          <w:marRight w:val="0"/>
          <w:marTop w:val="0"/>
          <w:marBottom w:val="0"/>
          <w:divBdr>
            <w:top w:val="none" w:sz="0" w:space="0" w:color="auto"/>
            <w:left w:val="none" w:sz="0" w:space="0" w:color="auto"/>
            <w:bottom w:val="none" w:sz="0" w:space="0" w:color="auto"/>
            <w:right w:val="none" w:sz="0" w:space="0" w:color="auto"/>
          </w:divBdr>
        </w:div>
        <w:div w:id="672879038">
          <w:marLeft w:val="640"/>
          <w:marRight w:val="0"/>
          <w:marTop w:val="0"/>
          <w:marBottom w:val="0"/>
          <w:divBdr>
            <w:top w:val="none" w:sz="0" w:space="0" w:color="auto"/>
            <w:left w:val="none" w:sz="0" w:space="0" w:color="auto"/>
            <w:bottom w:val="none" w:sz="0" w:space="0" w:color="auto"/>
            <w:right w:val="none" w:sz="0" w:space="0" w:color="auto"/>
          </w:divBdr>
        </w:div>
        <w:div w:id="1324815577">
          <w:marLeft w:val="640"/>
          <w:marRight w:val="0"/>
          <w:marTop w:val="0"/>
          <w:marBottom w:val="0"/>
          <w:divBdr>
            <w:top w:val="none" w:sz="0" w:space="0" w:color="auto"/>
            <w:left w:val="none" w:sz="0" w:space="0" w:color="auto"/>
            <w:bottom w:val="none" w:sz="0" w:space="0" w:color="auto"/>
            <w:right w:val="none" w:sz="0" w:space="0" w:color="auto"/>
          </w:divBdr>
        </w:div>
        <w:div w:id="2004115622">
          <w:marLeft w:val="640"/>
          <w:marRight w:val="0"/>
          <w:marTop w:val="0"/>
          <w:marBottom w:val="0"/>
          <w:divBdr>
            <w:top w:val="none" w:sz="0" w:space="0" w:color="auto"/>
            <w:left w:val="none" w:sz="0" w:space="0" w:color="auto"/>
            <w:bottom w:val="none" w:sz="0" w:space="0" w:color="auto"/>
            <w:right w:val="none" w:sz="0" w:space="0" w:color="auto"/>
          </w:divBdr>
        </w:div>
        <w:div w:id="1267422945">
          <w:marLeft w:val="640"/>
          <w:marRight w:val="0"/>
          <w:marTop w:val="0"/>
          <w:marBottom w:val="0"/>
          <w:divBdr>
            <w:top w:val="none" w:sz="0" w:space="0" w:color="auto"/>
            <w:left w:val="none" w:sz="0" w:space="0" w:color="auto"/>
            <w:bottom w:val="none" w:sz="0" w:space="0" w:color="auto"/>
            <w:right w:val="none" w:sz="0" w:space="0" w:color="auto"/>
          </w:divBdr>
        </w:div>
        <w:div w:id="310256162">
          <w:marLeft w:val="640"/>
          <w:marRight w:val="0"/>
          <w:marTop w:val="0"/>
          <w:marBottom w:val="0"/>
          <w:divBdr>
            <w:top w:val="none" w:sz="0" w:space="0" w:color="auto"/>
            <w:left w:val="none" w:sz="0" w:space="0" w:color="auto"/>
            <w:bottom w:val="none" w:sz="0" w:space="0" w:color="auto"/>
            <w:right w:val="none" w:sz="0" w:space="0" w:color="auto"/>
          </w:divBdr>
        </w:div>
        <w:div w:id="1155220890">
          <w:marLeft w:val="640"/>
          <w:marRight w:val="0"/>
          <w:marTop w:val="0"/>
          <w:marBottom w:val="0"/>
          <w:divBdr>
            <w:top w:val="none" w:sz="0" w:space="0" w:color="auto"/>
            <w:left w:val="none" w:sz="0" w:space="0" w:color="auto"/>
            <w:bottom w:val="none" w:sz="0" w:space="0" w:color="auto"/>
            <w:right w:val="none" w:sz="0" w:space="0" w:color="auto"/>
          </w:divBdr>
        </w:div>
        <w:div w:id="1951932279">
          <w:marLeft w:val="640"/>
          <w:marRight w:val="0"/>
          <w:marTop w:val="0"/>
          <w:marBottom w:val="0"/>
          <w:divBdr>
            <w:top w:val="none" w:sz="0" w:space="0" w:color="auto"/>
            <w:left w:val="none" w:sz="0" w:space="0" w:color="auto"/>
            <w:bottom w:val="none" w:sz="0" w:space="0" w:color="auto"/>
            <w:right w:val="none" w:sz="0" w:space="0" w:color="auto"/>
          </w:divBdr>
        </w:div>
        <w:div w:id="377976423">
          <w:marLeft w:val="640"/>
          <w:marRight w:val="0"/>
          <w:marTop w:val="0"/>
          <w:marBottom w:val="0"/>
          <w:divBdr>
            <w:top w:val="none" w:sz="0" w:space="0" w:color="auto"/>
            <w:left w:val="none" w:sz="0" w:space="0" w:color="auto"/>
            <w:bottom w:val="none" w:sz="0" w:space="0" w:color="auto"/>
            <w:right w:val="none" w:sz="0" w:space="0" w:color="auto"/>
          </w:divBdr>
        </w:div>
        <w:div w:id="1771003874">
          <w:marLeft w:val="640"/>
          <w:marRight w:val="0"/>
          <w:marTop w:val="0"/>
          <w:marBottom w:val="0"/>
          <w:divBdr>
            <w:top w:val="none" w:sz="0" w:space="0" w:color="auto"/>
            <w:left w:val="none" w:sz="0" w:space="0" w:color="auto"/>
            <w:bottom w:val="none" w:sz="0" w:space="0" w:color="auto"/>
            <w:right w:val="none" w:sz="0" w:space="0" w:color="auto"/>
          </w:divBdr>
        </w:div>
        <w:div w:id="1725174547">
          <w:marLeft w:val="640"/>
          <w:marRight w:val="0"/>
          <w:marTop w:val="0"/>
          <w:marBottom w:val="0"/>
          <w:divBdr>
            <w:top w:val="none" w:sz="0" w:space="0" w:color="auto"/>
            <w:left w:val="none" w:sz="0" w:space="0" w:color="auto"/>
            <w:bottom w:val="none" w:sz="0" w:space="0" w:color="auto"/>
            <w:right w:val="none" w:sz="0" w:space="0" w:color="auto"/>
          </w:divBdr>
        </w:div>
        <w:div w:id="260378141">
          <w:marLeft w:val="640"/>
          <w:marRight w:val="0"/>
          <w:marTop w:val="0"/>
          <w:marBottom w:val="0"/>
          <w:divBdr>
            <w:top w:val="none" w:sz="0" w:space="0" w:color="auto"/>
            <w:left w:val="none" w:sz="0" w:space="0" w:color="auto"/>
            <w:bottom w:val="none" w:sz="0" w:space="0" w:color="auto"/>
            <w:right w:val="none" w:sz="0" w:space="0" w:color="auto"/>
          </w:divBdr>
        </w:div>
        <w:div w:id="1747341698">
          <w:marLeft w:val="640"/>
          <w:marRight w:val="0"/>
          <w:marTop w:val="0"/>
          <w:marBottom w:val="0"/>
          <w:divBdr>
            <w:top w:val="none" w:sz="0" w:space="0" w:color="auto"/>
            <w:left w:val="none" w:sz="0" w:space="0" w:color="auto"/>
            <w:bottom w:val="none" w:sz="0" w:space="0" w:color="auto"/>
            <w:right w:val="none" w:sz="0" w:space="0" w:color="auto"/>
          </w:divBdr>
        </w:div>
        <w:div w:id="338850673">
          <w:marLeft w:val="640"/>
          <w:marRight w:val="0"/>
          <w:marTop w:val="0"/>
          <w:marBottom w:val="0"/>
          <w:divBdr>
            <w:top w:val="none" w:sz="0" w:space="0" w:color="auto"/>
            <w:left w:val="none" w:sz="0" w:space="0" w:color="auto"/>
            <w:bottom w:val="none" w:sz="0" w:space="0" w:color="auto"/>
            <w:right w:val="none" w:sz="0" w:space="0" w:color="auto"/>
          </w:divBdr>
        </w:div>
        <w:div w:id="813834628">
          <w:marLeft w:val="640"/>
          <w:marRight w:val="0"/>
          <w:marTop w:val="0"/>
          <w:marBottom w:val="0"/>
          <w:divBdr>
            <w:top w:val="none" w:sz="0" w:space="0" w:color="auto"/>
            <w:left w:val="none" w:sz="0" w:space="0" w:color="auto"/>
            <w:bottom w:val="none" w:sz="0" w:space="0" w:color="auto"/>
            <w:right w:val="none" w:sz="0" w:space="0" w:color="auto"/>
          </w:divBdr>
        </w:div>
        <w:div w:id="1364400718">
          <w:marLeft w:val="640"/>
          <w:marRight w:val="0"/>
          <w:marTop w:val="0"/>
          <w:marBottom w:val="0"/>
          <w:divBdr>
            <w:top w:val="none" w:sz="0" w:space="0" w:color="auto"/>
            <w:left w:val="none" w:sz="0" w:space="0" w:color="auto"/>
            <w:bottom w:val="none" w:sz="0" w:space="0" w:color="auto"/>
            <w:right w:val="none" w:sz="0" w:space="0" w:color="auto"/>
          </w:divBdr>
        </w:div>
        <w:div w:id="1320571696">
          <w:marLeft w:val="640"/>
          <w:marRight w:val="0"/>
          <w:marTop w:val="0"/>
          <w:marBottom w:val="0"/>
          <w:divBdr>
            <w:top w:val="none" w:sz="0" w:space="0" w:color="auto"/>
            <w:left w:val="none" w:sz="0" w:space="0" w:color="auto"/>
            <w:bottom w:val="none" w:sz="0" w:space="0" w:color="auto"/>
            <w:right w:val="none" w:sz="0" w:space="0" w:color="auto"/>
          </w:divBdr>
        </w:div>
        <w:div w:id="642854797">
          <w:marLeft w:val="640"/>
          <w:marRight w:val="0"/>
          <w:marTop w:val="0"/>
          <w:marBottom w:val="0"/>
          <w:divBdr>
            <w:top w:val="none" w:sz="0" w:space="0" w:color="auto"/>
            <w:left w:val="none" w:sz="0" w:space="0" w:color="auto"/>
            <w:bottom w:val="none" w:sz="0" w:space="0" w:color="auto"/>
            <w:right w:val="none" w:sz="0" w:space="0" w:color="auto"/>
          </w:divBdr>
        </w:div>
        <w:div w:id="1724328156">
          <w:marLeft w:val="640"/>
          <w:marRight w:val="0"/>
          <w:marTop w:val="0"/>
          <w:marBottom w:val="0"/>
          <w:divBdr>
            <w:top w:val="none" w:sz="0" w:space="0" w:color="auto"/>
            <w:left w:val="none" w:sz="0" w:space="0" w:color="auto"/>
            <w:bottom w:val="none" w:sz="0" w:space="0" w:color="auto"/>
            <w:right w:val="none" w:sz="0" w:space="0" w:color="auto"/>
          </w:divBdr>
        </w:div>
        <w:div w:id="1764767262">
          <w:marLeft w:val="640"/>
          <w:marRight w:val="0"/>
          <w:marTop w:val="0"/>
          <w:marBottom w:val="0"/>
          <w:divBdr>
            <w:top w:val="none" w:sz="0" w:space="0" w:color="auto"/>
            <w:left w:val="none" w:sz="0" w:space="0" w:color="auto"/>
            <w:bottom w:val="none" w:sz="0" w:space="0" w:color="auto"/>
            <w:right w:val="none" w:sz="0" w:space="0" w:color="auto"/>
          </w:divBdr>
        </w:div>
        <w:div w:id="500858297">
          <w:marLeft w:val="640"/>
          <w:marRight w:val="0"/>
          <w:marTop w:val="0"/>
          <w:marBottom w:val="0"/>
          <w:divBdr>
            <w:top w:val="none" w:sz="0" w:space="0" w:color="auto"/>
            <w:left w:val="none" w:sz="0" w:space="0" w:color="auto"/>
            <w:bottom w:val="none" w:sz="0" w:space="0" w:color="auto"/>
            <w:right w:val="none" w:sz="0" w:space="0" w:color="auto"/>
          </w:divBdr>
        </w:div>
        <w:div w:id="948002483">
          <w:marLeft w:val="640"/>
          <w:marRight w:val="0"/>
          <w:marTop w:val="0"/>
          <w:marBottom w:val="0"/>
          <w:divBdr>
            <w:top w:val="none" w:sz="0" w:space="0" w:color="auto"/>
            <w:left w:val="none" w:sz="0" w:space="0" w:color="auto"/>
            <w:bottom w:val="none" w:sz="0" w:space="0" w:color="auto"/>
            <w:right w:val="none" w:sz="0" w:space="0" w:color="auto"/>
          </w:divBdr>
        </w:div>
        <w:div w:id="469520370">
          <w:marLeft w:val="640"/>
          <w:marRight w:val="0"/>
          <w:marTop w:val="0"/>
          <w:marBottom w:val="0"/>
          <w:divBdr>
            <w:top w:val="none" w:sz="0" w:space="0" w:color="auto"/>
            <w:left w:val="none" w:sz="0" w:space="0" w:color="auto"/>
            <w:bottom w:val="none" w:sz="0" w:space="0" w:color="auto"/>
            <w:right w:val="none" w:sz="0" w:space="0" w:color="auto"/>
          </w:divBdr>
        </w:div>
        <w:div w:id="1618411710">
          <w:marLeft w:val="640"/>
          <w:marRight w:val="0"/>
          <w:marTop w:val="0"/>
          <w:marBottom w:val="0"/>
          <w:divBdr>
            <w:top w:val="none" w:sz="0" w:space="0" w:color="auto"/>
            <w:left w:val="none" w:sz="0" w:space="0" w:color="auto"/>
            <w:bottom w:val="none" w:sz="0" w:space="0" w:color="auto"/>
            <w:right w:val="none" w:sz="0" w:space="0" w:color="auto"/>
          </w:divBdr>
        </w:div>
        <w:div w:id="268050551">
          <w:marLeft w:val="640"/>
          <w:marRight w:val="0"/>
          <w:marTop w:val="0"/>
          <w:marBottom w:val="0"/>
          <w:divBdr>
            <w:top w:val="none" w:sz="0" w:space="0" w:color="auto"/>
            <w:left w:val="none" w:sz="0" w:space="0" w:color="auto"/>
            <w:bottom w:val="none" w:sz="0" w:space="0" w:color="auto"/>
            <w:right w:val="none" w:sz="0" w:space="0" w:color="auto"/>
          </w:divBdr>
        </w:div>
        <w:div w:id="1621951920">
          <w:marLeft w:val="640"/>
          <w:marRight w:val="0"/>
          <w:marTop w:val="0"/>
          <w:marBottom w:val="0"/>
          <w:divBdr>
            <w:top w:val="none" w:sz="0" w:space="0" w:color="auto"/>
            <w:left w:val="none" w:sz="0" w:space="0" w:color="auto"/>
            <w:bottom w:val="none" w:sz="0" w:space="0" w:color="auto"/>
            <w:right w:val="none" w:sz="0" w:space="0" w:color="auto"/>
          </w:divBdr>
        </w:div>
        <w:div w:id="1791581643">
          <w:marLeft w:val="640"/>
          <w:marRight w:val="0"/>
          <w:marTop w:val="0"/>
          <w:marBottom w:val="0"/>
          <w:divBdr>
            <w:top w:val="none" w:sz="0" w:space="0" w:color="auto"/>
            <w:left w:val="none" w:sz="0" w:space="0" w:color="auto"/>
            <w:bottom w:val="none" w:sz="0" w:space="0" w:color="auto"/>
            <w:right w:val="none" w:sz="0" w:space="0" w:color="auto"/>
          </w:divBdr>
        </w:div>
        <w:div w:id="1292590121">
          <w:marLeft w:val="640"/>
          <w:marRight w:val="0"/>
          <w:marTop w:val="0"/>
          <w:marBottom w:val="0"/>
          <w:divBdr>
            <w:top w:val="none" w:sz="0" w:space="0" w:color="auto"/>
            <w:left w:val="none" w:sz="0" w:space="0" w:color="auto"/>
            <w:bottom w:val="none" w:sz="0" w:space="0" w:color="auto"/>
            <w:right w:val="none" w:sz="0" w:space="0" w:color="auto"/>
          </w:divBdr>
        </w:div>
        <w:div w:id="1320691506">
          <w:marLeft w:val="640"/>
          <w:marRight w:val="0"/>
          <w:marTop w:val="0"/>
          <w:marBottom w:val="0"/>
          <w:divBdr>
            <w:top w:val="none" w:sz="0" w:space="0" w:color="auto"/>
            <w:left w:val="none" w:sz="0" w:space="0" w:color="auto"/>
            <w:bottom w:val="none" w:sz="0" w:space="0" w:color="auto"/>
            <w:right w:val="none" w:sz="0" w:space="0" w:color="auto"/>
          </w:divBdr>
        </w:div>
        <w:div w:id="1068652938">
          <w:marLeft w:val="640"/>
          <w:marRight w:val="0"/>
          <w:marTop w:val="0"/>
          <w:marBottom w:val="0"/>
          <w:divBdr>
            <w:top w:val="none" w:sz="0" w:space="0" w:color="auto"/>
            <w:left w:val="none" w:sz="0" w:space="0" w:color="auto"/>
            <w:bottom w:val="none" w:sz="0" w:space="0" w:color="auto"/>
            <w:right w:val="none" w:sz="0" w:space="0" w:color="auto"/>
          </w:divBdr>
        </w:div>
      </w:divsChild>
    </w:div>
    <w:div w:id="77794378">
      <w:bodyDiv w:val="1"/>
      <w:marLeft w:val="0"/>
      <w:marRight w:val="0"/>
      <w:marTop w:val="0"/>
      <w:marBottom w:val="0"/>
      <w:divBdr>
        <w:top w:val="none" w:sz="0" w:space="0" w:color="auto"/>
        <w:left w:val="none" w:sz="0" w:space="0" w:color="auto"/>
        <w:bottom w:val="none" w:sz="0" w:space="0" w:color="auto"/>
        <w:right w:val="none" w:sz="0" w:space="0" w:color="auto"/>
      </w:divBdr>
      <w:divsChild>
        <w:div w:id="1216435168">
          <w:marLeft w:val="640"/>
          <w:marRight w:val="0"/>
          <w:marTop w:val="0"/>
          <w:marBottom w:val="0"/>
          <w:divBdr>
            <w:top w:val="none" w:sz="0" w:space="0" w:color="auto"/>
            <w:left w:val="none" w:sz="0" w:space="0" w:color="auto"/>
            <w:bottom w:val="none" w:sz="0" w:space="0" w:color="auto"/>
            <w:right w:val="none" w:sz="0" w:space="0" w:color="auto"/>
          </w:divBdr>
        </w:div>
        <w:div w:id="1854684911">
          <w:marLeft w:val="640"/>
          <w:marRight w:val="0"/>
          <w:marTop w:val="0"/>
          <w:marBottom w:val="0"/>
          <w:divBdr>
            <w:top w:val="none" w:sz="0" w:space="0" w:color="auto"/>
            <w:left w:val="none" w:sz="0" w:space="0" w:color="auto"/>
            <w:bottom w:val="none" w:sz="0" w:space="0" w:color="auto"/>
            <w:right w:val="none" w:sz="0" w:space="0" w:color="auto"/>
          </w:divBdr>
        </w:div>
        <w:div w:id="2035417737">
          <w:marLeft w:val="640"/>
          <w:marRight w:val="0"/>
          <w:marTop w:val="0"/>
          <w:marBottom w:val="0"/>
          <w:divBdr>
            <w:top w:val="none" w:sz="0" w:space="0" w:color="auto"/>
            <w:left w:val="none" w:sz="0" w:space="0" w:color="auto"/>
            <w:bottom w:val="none" w:sz="0" w:space="0" w:color="auto"/>
            <w:right w:val="none" w:sz="0" w:space="0" w:color="auto"/>
          </w:divBdr>
        </w:div>
        <w:div w:id="217014843">
          <w:marLeft w:val="640"/>
          <w:marRight w:val="0"/>
          <w:marTop w:val="0"/>
          <w:marBottom w:val="0"/>
          <w:divBdr>
            <w:top w:val="none" w:sz="0" w:space="0" w:color="auto"/>
            <w:left w:val="none" w:sz="0" w:space="0" w:color="auto"/>
            <w:bottom w:val="none" w:sz="0" w:space="0" w:color="auto"/>
            <w:right w:val="none" w:sz="0" w:space="0" w:color="auto"/>
          </w:divBdr>
        </w:div>
        <w:div w:id="395786002">
          <w:marLeft w:val="640"/>
          <w:marRight w:val="0"/>
          <w:marTop w:val="0"/>
          <w:marBottom w:val="0"/>
          <w:divBdr>
            <w:top w:val="none" w:sz="0" w:space="0" w:color="auto"/>
            <w:left w:val="none" w:sz="0" w:space="0" w:color="auto"/>
            <w:bottom w:val="none" w:sz="0" w:space="0" w:color="auto"/>
            <w:right w:val="none" w:sz="0" w:space="0" w:color="auto"/>
          </w:divBdr>
        </w:div>
        <w:div w:id="264198061">
          <w:marLeft w:val="640"/>
          <w:marRight w:val="0"/>
          <w:marTop w:val="0"/>
          <w:marBottom w:val="0"/>
          <w:divBdr>
            <w:top w:val="none" w:sz="0" w:space="0" w:color="auto"/>
            <w:left w:val="none" w:sz="0" w:space="0" w:color="auto"/>
            <w:bottom w:val="none" w:sz="0" w:space="0" w:color="auto"/>
            <w:right w:val="none" w:sz="0" w:space="0" w:color="auto"/>
          </w:divBdr>
        </w:div>
        <w:div w:id="1416977218">
          <w:marLeft w:val="640"/>
          <w:marRight w:val="0"/>
          <w:marTop w:val="0"/>
          <w:marBottom w:val="0"/>
          <w:divBdr>
            <w:top w:val="none" w:sz="0" w:space="0" w:color="auto"/>
            <w:left w:val="none" w:sz="0" w:space="0" w:color="auto"/>
            <w:bottom w:val="none" w:sz="0" w:space="0" w:color="auto"/>
            <w:right w:val="none" w:sz="0" w:space="0" w:color="auto"/>
          </w:divBdr>
        </w:div>
        <w:div w:id="534342950">
          <w:marLeft w:val="640"/>
          <w:marRight w:val="0"/>
          <w:marTop w:val="0"/>
          <w:marBottom w:val="0"/>
          <w:divBdr>
            <w:top w:val="none" w:sz="0" w:space="0" w:color="auto"/>
            <w:left w:val="none" w:sz="0" w:space="0" w:color="auto"/>
            <w:bottom w:val="none" w:sz="0" w:space="0" w:color="auto"/>
            <w:right w:val="none" w:sz="0" w:space="0" w:color="auto"/>
          </w:divBdr>
        </w:div>
        <w:div w:id="2033535917">
          <w:marLeft w:val="640"/>
          <w:marRight w:val="0"/>
          <w:marTop w:val="0"/>
          <w:marBottom w:val="0"/>
          <w:divBdr>
            <w:top w:val="none" w:sz="0" w:space="0" w:color="auto"/>
            <w:left w:val="none" w:sz="0" w:space="0" w:color="auto"/>
            <w:bottom w:val="none" w:sz="0" w:space="0" w:color="auto"/>
            <w:right w:val="none" w:sz="0" w:space="0" w:color="auto"/>
          </w:divBdr>
        </w:div>
        <w:div w:id="1890800431">
          <w:marLeft w:val="640"/>
          <w:marRight w:val="0"/>
          <w:marTop w:val="0"/>
          <w:marBottom w:val="0"/>
          <w:divBdr>
            <w:top w:val="none" w:sz="0" w:space="0" w:color="auto"/>
            <w:left w:val="none" w:sz="0" w:space="0" w:color="auto"/>
            <w:bottom w:val="none" w:sz="0" w:space="0" w:color="auto"/>
            <w:right w:val="none" w:sz="0" w:space="0" w:color="auto"/>
          </w:divBdr>
        </w:div>
        <w:div w:id="551692984">
          <w:marLeft w:val="640"/>
          <w:marRight w:val="0"/>
          <w:marTop w:val="0"/>
          <w:marBottom w:val="0"/>
          <w:divBdr>
            <w:top w:val="none" w:sz="0" w:space="0" w:color="auto"/>
            <w:left w:val="none" w:sz="0" w:space="0" w:color="auto"/>
            <w:bottom w:val="none" w:sz="0" w:space="0" w:color="auto"/>
            <w:right w:val="none" w:sz="0" w:space="0" w:color="auto"/>
          </w:divBdr>
        </w:div>
        <w:div w:id="213929979">
          <w:marLeft w:val="640"/>
          <w:marRight w:val="0"/>
          <w:marTop w:val="0"/>
          <w:marBottom w:val="0"/>
          <w:divBdr>
            <w:top w:val="none" w:sz="0" w:space="0" w:color="auto"/>
            <w:left w:val="none" w:sz="0" w:space="0" w:color="auto"/>
            <w:bottom w:val="none" w:sz="0" w:space="0" w:color="auto"/>
            <w:right w:val="none" w:sz="0" w:space="0" w:color="auto"/>
          </w:divBdr>
        </w:div>
        <w:div w:id="858928949">
          <w:marLeft w:val="640"/>
          <w:marRight w:val="0"/>
          <w:marTop w:val="0"/>
          <w:marBottom w:val="0"/>
          <w:divBdr>
            <w:top w:val="none" w:sz="0" w:space="0" w:color="auto"/>
            <w:left w:val="none" w:sz="0" w:space="0" w:color="auto"/>
            <w:bottom w:val="none" w:sz="0" w:space="0" w:color="auto"/>
            <w:right w:val="none" w:sz="0" w:space="0" w:color="auto"/>
          </w:divBdr>
        </w:div>
        <w:div w:id="111362610">
          <w:marLeft w:val="640"/>
          <w:marRight w:val="0"/>
          <w:marTop w:val="0"/>
          <w:marBottom w:val="0"/>
          <w:divBdr>
            <w:top w:val="none" w:sz="0" w:space="0" w:color="auto"/>
            <w:left w:val="none" w:sz="0" w:space="0" w:color="auto"/>
            <w:bottom w:val="none" w:sz="0" w:space="0" w:color="auto"/>
            <w:right w:val="none" w:sz="0" w:space="0" w:color="auto"/>
          </w:divBdr>
        </w:div>
        <w:div w:id="1305115392">
          <w:marLeft w:val="640"/>
          <w:marRight w:val="0"/>
          <w:marTop w:val="0"/>
          <w:marBottom w:val="0"/>
          <w:divBdr>
            <w:top w:val="none" w:sz="0" w:space="0" w:color="auto"/>
            <w:left w:val="none" w:sz="0" w:space="0" w:color="auto"/>
            <w:bottom w:val="none" w:sz="0" w:space="0" w:color="auto"/>
            <w:right w:val="none" w:sz="0" w:space="0" w:color="auto"/>
          </w:divBdr>
        </w:div>
        <w:div w:id="1031882499">
          <w:marLeft w:val="640"/>
          <w:marRight w:val="0"/>
          <w:marTop w:val="0"/>
          <w:marBottom w:val="0"/>
          <w:divBdr>
            <w:top w:val="none" w:sz="0" w:space="0" w:color="auto"/>
            <w:left w:val="none" w:sz="0" w:space="0" w:color="auto"/>
            <w:bottom w:val="none" w:sz="0" w:space="0" w:color="auto"/>
            <w:right w:val="none" w:sz="0" w:space="0" w:color="auto"/>
          </w:divBdr>
        </w:div>
        <w:div w:id="903494767">
          <w:marLeft w:val="640"/>
          <w:marRight w:val="0"/>
          <w:marTop w:val="0"/>
          <w:marBottom w:val="0"/>
          <w:divBdr>
            <w:top w:val="none" w:sz="0" w:space="0" w:color="auto"/>
            <w:left w:val="none" w:sz="0" w:space="0" w:color="auto"/>
            <w:bottom w:val="none" w:sz="0" w:space="0" w:color="auto"/>
            <w:right w:val="none" w:sz="0" w:space="0" w:color="auto"/>
          </w:divBdr>
        </w:div>
        <w:div w:id="718165303">
          <w:marLeft w:val="640"/>
          <w:marRight w:val="0"/>
          <w:marTop w:val="0"/>
          <w:marBottom w:val="0"/>
          <w:divBdr>
            <w:top w:val="none" w:sz="0" w:space="0" w:color="auto"/>
            <w:left w:val="none" w:sz="0" w:space="0" w:color="auto"/>
            <w:bottom w:val="none" w:sz="0" w:space="0" w:color="auto"/>
            <w:right w:val="none" w:sz="0" w:space="0" w:color="auto"/>
          </w:divBdr>
        </w:div>
        <w:div w:id="824122831">
          <w:marLeft w:val="640"/>
          <w:marRight w:val="0"/>
          <w:marTop w:val="0"/>
          <w:marBottom w:val="0"/>
          <w:divBdr>
            <w:top w:val="none" w:sz="0" w:space="0" w:color="auto"/>
            <w:left w:val="none" w:sz="0" w:space="0" w:color="auto"/>
            <w:bottom w:val="none" w:sz="0" w:space="0" w:color="auto"/>
            <w:right w:val="none" w:sz="0" w:space="0" w:color="auto"/>
          </w:divBdr>
        </w:div>
        <w:div w:id="1028020643">
          <w:marLeft w:val="640"/>
          <w:marRight w:val="0"/>
          <w:marTop w:val="0"/>
          <w:marBottom w:val="0"/>
          <w:divBdr>
            <w:top w:val="none" w:sz="0" w:space="0" w:color="auto"/>
            <w:left w:val="none" w:sz="0" w:space="0" w:color="auto"/>
            <w:bottom w:val="none" w:sz="0" w:space="0" w:color="auto"/>
            <w:right w:val="none" w:sz="0" w:space="0" w:color="auto"/>
          </w:divBdr>
        </w:div>
        <w:div w:id="1818455938">
          <w:marLeft w:val="640"/>
          <w:marRight w:val="0"/>
          <w:marTop w:val="0"/>
          <w:marBottom w:val="0"/>
          <w:divBdr>
            <w:top w:val="none" w:sz="0" w:space="0" w:color="auto"/>
            <w:left w:val="none" w:sz="0" w:space="0" w:color="auto"/>
            <w:bottom w:val="none" w:sz="0" w:space="0" w:color="auto"/>
            <w:right w:val="none" w:sz="0" w:space="0" w:color="auto"/>
          </w:divBdr>
        </w:div>
        <w:div w:id="189295240">
          <w:marLeft w:val="640"/>
          <w:marRight w:val="0"/>
          <w:marTop w:val="0"/>
          <w:marBottom w:val="0"/>
          <w:divBdr>
            <w:top w:val="none" w:sz="0" w:space="0" w:color="auto"/>
            <w:left w:val="none" w:sz="0" w:space="0" w:color="auto"/>
            <w:bottom w:val="none" w:sz="0" w:space="0" w:color="auto"/>
            <w:right w:val="none" w:sz="0" w:space="0" w:color="auto"/>
          </w:divBdr>
        </w:div>
        <w:div w:id="786193126">
          <w:marLeft w:val="640"/>
          <w:marRight w:val="0"/>
          <w:marTop w:val="0"/>
          <w:marBottom w:val="0"/>
          <w:divBdr>
            <w:top w:val="none" w:sz="0" w:space="0" w:color="auto"/>
            <w:left w:val="none" w:sz="0" w:space="0" w:color="auto"/>
            <w:bottom w:val="none" w:sz="0" w:space="0" w:color="auto"/>
            <w:right w:val="none" w:sz="0" w:space="0" w:color="auto"/>
          </w:divBdr>
        </w:div>
        <w:div w:id="1213923582">
          <w:marLeft w:val="640"/>
          <w:marRight w:val="0"/>
          <w:marTop w:val="0"/>
          <w:marBottom w:val="0"/>
          <w:divBdr>
            <w:top w:val="none" w:sz="0" w:space="0" w:color="auto"/>
            <w:left w:val="none" w:sz="0" w:space="0" w:color="auto"/>
            <w:bottom w:val="none" w:sz="0" w:space="0" w:color="auto"/>
            <w:right w:val="none" w:sz="0" w:space="0" w:color="auto"/>
          </w:divBdr>
        </w:div>
        <w:div w:id="1293246267">
          <w:marLeft w:val="640"/>
          <w:marRight w:val="0"/>
          <w:marTop w:val="0"/>
          <w:marBottom w:val="0"/>
          <w:divBdr>
            <w:top w:val="none" w:sz="0" w:space="0" w:color="auto"/>
            <w:left w:val="none" w:sz="0" w:space="0" w:color="auto"/>
            <w:bottom w:val="none" w:sz="0" w:space="0" w:color="auto"/>
            <w:right w:val="none" w:sz="0" w:space="0" w:color="auto"/>
          </w:divBdr>
        </w:div>
        <w:div w:id="1104881642">
          <w:marLeft w:val="640"/>
          <w:marRight w:val="0"/>
          <w:marTop w:val="0"/>
          <w:marBottom w:val="0"/>
          <w:divBdr>
            <w:top w:val="none" w:sz="0" w:space="0" w:color="auto"/>
            <w:left w:val="none" w:sz="0" w:space="0" w:color="auto"/>
            <w:bottom w:val="none" w:sz="0" w:space="0" w:color="auto"/>
            <w:right w:val="none" w:sz="0" w:space="0" w:color="auto"/>
          </w:divBdr>
        </w:div>
        <w:div w:id="1585455100">
          <w:marLeft w:val="640"/>
          <w:marRight w:val="0"/>
          <w:marTop w:val="0"/>
          <w:marBottom w:val="0"/>
          <w:divBdr>
            <w:top w:val="none" w:sz="0" w:space="0" w:color="auto"/>
            <w:left w:val="none" w:sz="0" w:space="0" w:color="auto"/>
            <w:bottom w:val="none" w:sz="0" w:space="0" w:color="auto"/>
            <w:right w:val="none" w:sz="0" w:space="0" w:color="auto"/>
          </w:divBdr>
        </w:div>
        <w:div w:id="1130394924">
          <w:marLeft w:val="640"/>
          <w:marRight w:val="0"/>
          <w:marTop w:val="0"/>
          <w:marBottom w:val="0"/>
          <w:divBdr>
            <w:top w:val="none" w:sz="0" w:space="0" w:color="auto"/>
            <w:left w:val="none" w:sz="0" w:space="0" w:color="auto"/>
            <w:bottom w:val="none" w:sz="0" w:space="0" w:color="auto"/>
            <w:right w:val="none" w:sz="0" w:space="0" w:color="auto"/>
          </w:divBdr>
        </w:div>
        <w:div w:id="1856839532">
          <w:marLeft w:val="640"/>
          <w:marRight w:val="0"/>
          <w:marTop w:val="0"/>
          <w:marBottom w:val="0"/>
          <w:divBdr>
            <w:top w:val="none" w:sz="0" w:space="0" w:color="auto"/>
            <w:left w:val="none" w:sz="0" w:space="0" w:color="auto"/>
            <w:bottom w:val="none" w:sz="0" w:space="0" w:color="auto"/>
            <w:right w:val="none" w:sz="0" w:space="0" w:color="auto"/>
          </w:divBdr>
        </w:div>
        <w:div w:id="2063674546">
          <w:marLeft w:val="640"/>
          <w:marRight w:val="0"/>
          <w:marTop w:val="0"/>
          <w:marBottom w:val="0"/>
          <w:divBdr>
            <w:top w:val="none" w:sz="0" w:space="0" w:color="auto"/>
            <w:left w:val="none" w:sz="0" w:space="0" w:color="auto"/>
            <w:bottom w:val="none" w:sz="0" w:space="0" w:color="auto"/>
            <w:right w:val="none" w:sz="0" w:space="0" w:color="auto"/>
          </w:divBdr>
        </w:div>
        <w:div w:id="392042585">
          <w:marLeft w:val="640"/>
          <w:marRight w:val="0"/>
          <w:marTop w:val="0"/>
          <w:marBottom w:val="0"/>
          <w:divBdr>
            <w:top w:val="none" w:sz="0" w:space="0" w:color="auto"/>
            <w:left w:val="none" w:sz="0" w:space="0" w:color="auto"/>
            <w:bottom w:val="none" w:sz="0" w:space="0" w:color="auto"/>
            <w:right w:val="none" w:sz="0" w:space="0" w:color="auto"/>
          </w:divBdr>
        </w:div>
        <w:div w:id="203562150">
          <w:marLeft w:val="640"/>
          <w:marRight w:val="0"/>
          <w:marTop w:val="0"/>
          <w:marBottom w:val="0"/>
          <w:divBdr>
            <w:top w:val="none" w:sz="0" w:space="0" w:color="auto"/>
            <w:left w:val="none" w:sz="0" w:space="0" w:color="auto"/>
            <w:bottom w:val="none" w:sz="0" w:space="0" w:color="auto"/>
            <w:right w:val="none" w:sz="0" w:space="0" w:color="auto"/>
          </w:divBdr>
        </w:div>
        <w:div w:id="981807732">
          <w:marLeft w:val="640"/>
          <w:marRight w:val="0"/>
          <w:marTop w:val="0"/>
          <w:marBottom w:val="0"/>
          <w:divBdr>
            <w:top w:val="none" w:sz="0" w:space="0" w:color="auto"/>
            <w:left w:val="none" w:sz="0" w:space="0" w:color="auto"/>
            <w:bottom w:val="none" w:sz="0" w:space="0" w:color="auto"/>
            <w:right w:val="none" w:sz="0" w:space="0" w:color="auto"/>
          </w:divBdr>
        </w:div>
        <w:div w:id="1223834754">
          <w:marLeft w:val="640"/>
          <w:marRight w:val="0"/>
          <w:marTop w:val="0"/>
          <w:marBottom w:val="0"/>
          <w:divBdr>
            <w:top w:val="none" w:sz="0" w:space="0" w:color="auto"/>
            <w:left w:val="none" w:sz="0" w:space="0" w:color="auto"/>
            <w:bottom w:val="none" w:sz="0" w:space="0" w:color="auto"/>
            <w:right w:val="none" w:sz="0" w:space="0" w:color="auto"/>
          </w:divBdr>
        </w:div>
        <w:div w:id="1586838508">
          <w:marLeft w:val="640"/>
          <w:marRight w:val="0"/>
          <w:marTop w:val="0"/>
          <w:marBottom w:val="0"/>
          <w:divBdr>
            <w:top w:val="none" w:sz="0" w:space="0" w:color="auto"/>
            <w:left w:val="none" w:sz="0" w:space="0" w:color="auto"/>
            <w:bottom w:val="none" w:sz="0" w:space="0" w:color="auto"/>
            <w:right w:val="none" w:sz="0" w:space="0" w:color="auto"/>
          </w:divBdr>
        </w:div>
        <w:div w:id="1643579950">
          <w:marLeft w:val="640"/>
          <w:marRight w:val="0"/>
          <w:marTop w:val="0"/>
          <w:marBottom w:val="0"/>
          <w:divBdr>
            <w:top w:val="none" w:sz="0" w:space="0" w:color="auto"/>
            <w:left w:val="none" w:sz="0" w:space="0" w:color="auto"/>
            <w:bottom w:val="none" w:sz="0" w:space="0" w:color="auto"/>
            <w:right w:val="none" w:sz="0" w:space="0" w:color="auto"/>
          </w:divBdr>
        </w:div>
        <w:div w:id="23751479">
          <w:marLeft w:val="640"/>
          <w:marRight w:val="0"/>
          <w:marTop w:val="0"/>
          <w:marBottom w:val="0"/>
          <w:divBdr>
            <w:top w:val="none" w:sz="0" w:space="0" w:color="auto"/>
            <w:left w:val="none" w:sz="0" w:space="0" w:color="auto"/>
            <w:bottom w:val="none" w:sz="0" w:space="0" w:color="auto"/>
            <w:right w:val="none" w:sz="0" w:space="0" w:color="auto"/>
          </w:divBdr>
        </w:div>
        <w:div w:id="584612748">
          <w:marLeft w:val="640"/>
          <w:marRight w:val="0"/>
          <w:marTop w:val="0"/>
          <w:marBottom w:val="0"/>
          <w:divBdr>
            <w:top w:val="none" w:sz="0" w:space="0" w:color="auto"/>
            <w:left w:val="none" w:sz="0" w:space="0" w:color="auto"/>
            <w:bottom w:val="none" w:sz="0" w:space="0" w:color="auto"/>
            <w:right w:val="none" w:sz="0" w:space="0" w:color="auto"/>
          </w:divBdr>
        </w:div>
        <w:div w:id="795022704">
          <w:marLeft w:val="640"/>
          <w:marRight w:val="0"/>
          <w:marTop w:val="0"/>
          <w:marBottom w:val="0"/>
          <w:divBdr>
            <w:top w:val="none" w:sz="0" w:space="0" w:color="auto"/>
            <w:left w:val="none" w:sz="0" w:space="0" w:color="auto"/>
            <w:bottom w:val="none" w:sz="0" w:space="0" w:color="auto"/>
            <w:right w:val="none" w:sz="0" w:space="0" w:color="auto"/>
          </w:divBdr>
        </w:div>
        <w:div w:id="1825781178">
          <w:marLeft w:val="640"/>
          <w:marRight w:val="0"/>
          <w:marTop w:val="0"/>
          <w:marBottom w:val="0"/>
          <w:divBdr>
            <w:top w:val="none" w:sz="0" w:space="0" w:color="auto"/>
            <w:left w:val="none" w:sz="0" w:space="0" w:color="auto"/>
            <w:bottom w:val="none" w:sz="0" w:space="0" w:color="auto"/>
            <w:right w:val="none" w:sz="0" w:space="0" w:color="auto"/>
          </w:divBdr>
        </w:div>
        <w:div w:id="780881730">
          <w:marLeft w:val="640"/>
          <w:marRight w:val="0"/>
          <w:marTop w:val="0"/>
          <w:marBottom w:val="0"/>
          <w:divBdr>
            <w:top w:val="none" w:sz="0" w:space="0" w:color="auto"/>
            <w:left w:val="none" w:sz="0" w:space="0" w:color="auto"/>
            <w:bottom w:val="none" w:sz="0" w:space="0" w:color="auto"/>
            <w:right w:val="none" w:sz="0" w:space="0" w:color="auto"/>
          </w:divBdr>
        </w:div>
        <w:div w:id="1192693451">
          <w:marLeft w:val="640"/>
          <w:marRight w:val="0"/>
          <w:marTop w:val="0"/>
          <w:marBottom w:val="0"/>
          <w:divBdr>
            <w:top w:val="none" w:sz="0" w:space="0" w:color="auto"/>
            <w:left w:val="none" w:sz="0" w:space="0" w:color="auto"/>
            <w:bottom w:val="none" w:sz="0" w:space="0" w:color="auto"/>
            <w:right w:val="none" w:sz="0" w:space="0" w:color="auto"/>
          </w:divBdr>
        </w:div>
        <w:div w:id="1542786202">
          <w:marLeft w:val="640"/>
          <w:marRight w:val="0"/>
          <w:marTop w:val="0"/>
          <w:marBottom w:val="0"/>
          <w:divBdr>
            <w:top w:val="none" w:sz="0" w:space="0" w:color="auto"/>
            <w:left w:val="none" w:sz="0" w:space="0" w:color="auto"/>
            <w:bottom w:val="none" w:sz="0" w:space="0" w:color="auto"/>
            <w:right w:val="none" w:sz="0" w:space="0" w:color="auto"/>
          </w:divBdr>
        </w:div>
        <w:div w:id="609702056">
          <w:marLeft w:val="640"/>
          <w:marRight w:val="0"/>
          <w:marTop w:val="0"/>
          <w:marBottom w:val="0"/>
          <w:divBdr>
            <w:top w:val="none" w:sz="0" w:space="0" w:color="auto"/>
            <w:left w:val="none" w:sz="0" w:space="0" w:color="auto"/>
            <w:bottom w:val="none" w:sz="0" w:space="0" w:color="auto"/>
            <w:right w:val="none" w:sz="0" w:space="0" w:color="auto"/>
          </w:divBdr>
        </w:div>
        <w:div w:id="998726268">
          <w:marLeft w:val="640"/>
          <w:marRight w:val="0"/>
          <w:marTop w:val="0"/>
          <w:marBottom w:val="0"/>
          <w:divBdr>
            <w:top w:val="none" w:sz="0" w:space="0" w:color="auto"/>
            <w:left w:val="none" w:sz="0" w:space="0" w:color="auto"/>
            <w:bottom w:val="none" w:sz="0" w:space="0" w:color="auto"/>
            <w:right w:val="none" w:sz="0" w:space="0" w:color="auto"/>
          </w:divBdr>
        </w:div>
        <w:div w:id="2039356570">
          <w:marLeft w:val="640"/>
          <w:marRight w:val="0"/>
          <w:marTop w:val="0"/>
          <w:marBottom w:val="0"/>
          <w:divBdr>
            <w:top w:val="none" w:sz="0" w:space="0" w:color="auto"/>
            <w:left w:val="none" w:sz="0" w:space="0" w:color="auto"/>
            <w:bottom w:val="none" w:sz="0" w:space="0" w:color="auto"/>
            <w:right w:val="none" w:sz="0" w:space="0" w:color="auto"/>
          </w:divBdr>
        </w:div>
        <w:div w:id="1239553429">
          <w:marLeft w:val="640"/>
          <w:marRight w:val="0"/>
          <w:marTop w:val="0"/>
          <w:marBottom w:val="0"/>
          <w:divBdr>
            <w:top w:val="none" w:sz="0" w:space="0" w:color="auto"/>
            <w:left w:val="none" w:sz="0" w:space="0" w:color="auto"/>
            <w:bottom w:val="none" w:sz="0" w:space="0" w:color="auto"/>
            <w:right w:val="none" w:sz="0" w:space="0" w:color="auto"/>
          </w:divBdr>
        </w:div>
        <w:div w:id="170343271">
          <w:marLeft w:val="640"/>
          <w:marRight w:val="0"/>
          <w:marTop w:val="0"/>
          <w:marBottom w:val="0"/>
          <w:divBdr>
            <w:top w:val="none" w:sz="0" w:space="0" w:color="auto"/>
            <w:left w:val="none" w:sz="0" w:space="0" w:color="auto"/>
            <w:bottom w:val="none" w:sz="0" w:space="0" w:color="auto"/>
            <w:right w:val="none" w:sz="0" w:space="0" w:color="auto"/>
          </w:divBdr>
        </w:div>
        <w:div w:id="1098869362">
          <w:marLeft w:val="640"/>
          <w:marRight w:val="0"/>
          <w:marTop w:val="0"/>
          <w:marBottom w:val="0"/>
          <w:divBdr>
            <w:top w:val="none" w:sz="0" w:space="0" w:color="auto"/>
            <w:left w:val="none" w:sz="0" w:space="0" w:color="auto"/>
            <w:bottom w:val="none" w:sz="0" w:space="0" w:color="auto"/>
            <w:right w:val="none" w:sz="0" w:space="0" w:color="auto"/>
          </w:divBdr>
        </w:div>
        <w:div w:id="1057629507">
          <w:marLeft w:val="640"/>
          <w:marRight w:val="0"/>
          <w:marTop w:val="0"/>
          <w:marBottom w:val="0"/>
          <w:divBdr>
            <w:top w:val="none" w:sz="0" w:space="0" w:color="auto"/>
            <w:left w:val="none" w:sz="0" w:space="0" w:color="auto"/>
            <w:bottom w:val="none" w:sz="0" w:space="0" w:color="auto"/>
            <w:right w:val="none" w:sz="0" w:space="0" w:color="auto"/>
          </w:divBdr>
        </w:div>
        <w:div w:id="885216194">
          <w:marLeft w:val="640"/>
          <w:marRight w:val="0"/>
          <w:marTop w:val="0"/>
          <w:marBottom w:val="0"/>
          <w:divBdr>
            <w:top w:val="none" w:sz="0" w:space="0" w:color="auto"/>
            <w:left w:val="none" w:sz="0" w:space="0" w:color="auto"/>
            <w:bottom w:val="none" w:sz="0" w:space="0" w:color="auto"/>
            <w:right w:val="none" w:sz="0" w:space="0" w:color="auto"/>
          </w:divBdr>
        </w:div>
        <w:div w:id="67971374">
          <w:marLeft w:val="640"/>
          <w:marRight w:val="0"/>
          <w:marTop w:val="0"/>
          <w:marBottom w:val="0"/>
          <w:divBdr>
            <w:top w:val="none" w:sz="0" w:space="0" w:color="auto"/>
            <w:left w:val="none" w:sz="0" w:space="0" w:color="auto"/>
            <w:bottom w:val="none" w:sz="0" w:space="0" w:color="auto"/>
            <w:right w:val="none" w:sz="0" w:space="0" w:color="auto"/>
          </w:divBdr>
        </w:div>
        <w:div w:id="838428403">
          <w:marLeft w:val="640"/>
          <w:marRight w:val="0"/>
          <w:marTop w:val="0"/>
          <w:marBottom w:val="0"/>
          <w:divBdr>
            <w:top w:val="none" w:sz="0" w:space="0" w:color="auto"/>
            <w:left w:val="none" w:sz="0" w:space="0" w:color="auto"/>
            <w:bottom w:val="none" w:sz="0" w:space="0" w:color="auto"/>
            <w:right w:val="none" w:sz="0" w:space="0" w:color="auto"/>
          </w:divBdr>
        </w:div>
        <w:div w:id="2025475055">
          <w:marLeft w:val="640"/>
          <w:marRight w:val="0"/>
          <w:marTop w:val="0"/>
          <w:marBottom w:val="0"/>
          <w:divBdr>
            <w:top w:val="none" w:sz="0" w:space="0" w:color="auto"/>
            <w:left w:val="none" w:sz="0" w:space="0" w:color="auto"/>
            <w:bottom w:val="none" w:sz="0" w:space="0" w:color="auto"/>
            <w:right w:val="none" w:sz="0" w:space="0" w:color="auto"/>
          </w:divBdr>
        </w:div>
        <w:div w:id="131096188">
          <w:marLeft w:val="640"/>
          <w:marRight w:val="0"/>
          <w:marTop w:val="0"/>
          <w:marBottom w:val="0"/>
          <w:divBdr>
            <w:top w:val="none" w:sz="0" w:space="0" w:color="auto"/>
            <w:left w:val="none" w:sz="0" w:space="0" w:color="auto"/>
            <w:bottom w:val="none" w:sz="0" w:space="0" w:color="auto"/>
            <w:right w:val="none" w:sz="0" w:space="0" w:color="auto"/>
          </w:divBdr>
        </w:div>
        <w:div w:id="944845517">
          <w:marLeft w:val="640"/>
          <w:marRight w:val="0"/>
          <w:marTop w:val="0"/>
          <w:marBottom w:val="0"/>
          <w:divBdr>
            <w:top w:val="none" w:sz="0" w:space="0" w:color="auto"/>
            <w:left w:val="none" w:sz="0" w:space="0" w:color="auto"/>
            <w:bottom w:val="none" w:sz="0" w:space="0" w:color="auto"/>
            <w:right w:val="none" w:sz="0" w:space="0" w:color="auto"/>
          </w:divBdr>
        </w:div>
        <w:div w:id="1739404667">
          <w:marLeft w:val="640"/>
          <w:marRight w:val="0"/>
          <w:marTop w:val="0"/>
          <w:marBottom w:val="0"/>
          <w:divBdr>
            <w:top w:val="none" w:sz="0" w:space="0" w:color="auto"/>
            <w:left w:val="none" w:sz="0" w:space="0" w:color="auto"/>
            <w:bottom w:val="none" w:sz="0" w:space="0" w:color="auto"/>
            <w:right w:val="none" w:sz="0" w:space="0" w:color="auto"/>
          </w:divBdr>
        </w:div>
        <w:div w:id="278800137">
          <w:marLeft w:val="640"/>
          <w:marRight w:val="0"/>
          <w:marTop w:val="0"/>
          <w:marBottom w:val="0"/>
          <w:divBdr>
            <w:top w:val="none" w:sz="0" w:space="0" w:color="auto"/>
            <w:left w:val="none" w:sz="0" w:space="0" w:color="auto"/>
            <w:bottom w:val="none" w:sz="0" w:space="0" w:color="auto"/>
            <w:right w:val="none" w:sz="0" w:space="0" w:color="auto"/>
          </w:divBdr>
        </w:div>
        <w:div w:id="1665694527">
          <w:marLeft w:val="640"/>
          <w:marRight w:val="0"/>
          <w:marTop w:val="0"/>
          <w:marBottom w:val="0"/>
          <w:divBdr>
            <w:top w:val="none" w:sz="0" w:space="0" w:color="auto"/>
            <w:left w:val="none" w:sz="0" w:space="0" w:color="auto"/>
            <w:bottom w:val="none" w:sz="0" w:space="0" w:color="auto"/>
            <w:right w:val="none" w:sz="0" w:space="0" w:color="auto"/>
          </w:divBdr>
        </w:div>
        <w:div w:id="1833712725">
          <w:marLeft w:val="640"/>
          <w:marRight w:val="0"/>
          <w:marTop w:val="0"/>
          <w:marBottom w:val="0"/>
          <w:divBdr>
            <w:top w:val="none" w:sz="0" w:space="0" w:color="auto"/>
            <w:left w:val="none" w:sz="0" w:space="0" w:color="auto"/>
            <w:bottom w:val="none" w:sz="0" w:space="0" w:color="auto"/>
            <w:right w:val="none" w:sz="0" w:space="0" w:color="auto"/>
          </w:divBdr>
        </w:div>
        <w:div w:id="1026253338">
          <w:marLeft w:val="640"/>
          <w:marRight w:val="0"/>
          <w:marTop w:val="0"/>
          <w:marBottom w:val="0"/>
          <w:divBdr>
            <w:top w:val="none" w:sz="0" w:space="0" w:color="auto"/>
            <w:left w:val="none" w:sz="0" w:space="0" w:color="auto"/>
            <w:bottom w:val="none" w:sz="0" w:space="0" w:color="auto"/>
            <w:right w:val="none" w:sz="0" w:space="0" w:color="auto"/>
          </w:divBdr>
        </w:div>
        <w:div w:id="2055806357">
          <w:marLeft w:val="640"/>
          <w:marRight w:val="0"/>
          <w:marTop w:val="0"/>
          <w:marBottom w:val="0"/>
          <w:divBdr>
            <w:top w:val="none" w:sz="0" w:space="0" w:color="auto"/>
            <w:left w:val="none" w:sz="0" w:space="0" w:color="auto"/>
            <w:bottom w:val="none" w:sz="0" w:space="0" w:color="auto"/>
            <w:right w:val="none" w:sz="0" w:space="0" w:color="auto"/>
          </w:divBdr>
        </w:div>
        <w:div w:id="1662466836">
          <w:marLeft w:val="640"/>
          <w:marRight w:val="0"/>
          <w:marTop w:val="0"/>
          <w:marBottom w:val="0"/>
          <w:divBdr>
            <w:top w:val="none" w:sz="0" w:space="0" w:color="auto"/>
            <w:left w:val="none" w:sz="0" w:space="0" w:color="auto"/>
            <w:bottom w:val="none" w:sz="0" w:space="0" w:color="auto"/>
            <w:right w:val="none" w:sz="0" w:space="0" w:color="auto"/>
          </w:divBdr>
        </w:div>
        <w:div w:id="357971493">
          <w:marLeft w:val="640"/>
          <w:marRight w:val="0"/>
          <w:marTop w:val="0"/>
          <w:marBottom w:val="0"/>
          <w:divBdr>
            <w:top w:val="none" w:sz="0" w:space="0" w:color="auto"/>
            <w:left w:val="none" w:sz="0" w:space="0" w:color="auto"/>
            <w:bottom w:val="none" w:sz="0" w:space="0" w:color="auto"/>
            <w:right w:val="none" w:sz="0" w:space="0" w:color="auto"/>
          </w:divBdr>
        </w:div>
        <w:div w:id="1915316360">
          <w:marLeft w:val="640"/>
          <w:marRight w:val="0"/>
          <w:marTop w:val="0"/>
          <w:marBottom w:val="0"/>
          <w:divBdr>
            <w:top w:val="none" w:sz="0" w:space="0" w:color="auto"/>
            <w:left w:val="none" w:sz="0" w:space="0" w:color="auto"/>
            <w:bottom w:val="none" w:sz="0" w:space="0" w:color="auto"/>
            <w:right w:val="none" w:sz="0" w:space="0" w:color="auto"/>
          </w:divBdr>
        </w:div>
        <w:div w:id="143545951">
          <w:marLeft w:val="640"/>
          <w:marRight w:val="0"/>
          <w:marTop w:val="0"/>
          <w:marBottom w:val="0"/>
          <w:divBdr>
            <w:top w:val="none" w:sz="0" w:space="0" w:color="auto"/>
            <w:left w:val="none" w:sz="0" w:space="0" w:color="auto"/>
            <w:bottom w:val="none" w:sz="0" w:space="0" w:color="auto"/>
            <w:right w:val="none" w:sz="0" w:space="0" w:color="auto"/>
          </w:divBdr>
        </w:div>
        <w:div w:id="219480881">
          <w:marLeft w:val="640"/>
          <w:marRight w:val="0"/>
          <w:marTop w:val="0"/>
          <w:marBottom w:val="0"/>
          <w:divBdr>
            <w:top w:val="none" w:sz="0" w:space="0" w:color="auto"/>
            <w:left w:val="none" w:sz="0" w:space="0" w:color="auto"/>
            <w:bottom w:val="none" w:sz="0" w:space="0" w:color="auto"/>
            <w:right w:val="none" w:sz="0" w:space="0" w:color="auto"/>
          </w:divBdr>
        </w:div>
        <w:div w:id="1510408340">
          <w:marLeft w:val="640"/>
          <w:marRight w:val="0"/>
          <w:marTop w:val="0"/>
          <w:marBottom w:val="0"/>
          <w:divBdr>
            <w:top w:val="none" w:sz="0" w:space="0" w:color="auto"/>
            <w:left w:val="none" w:sz="0" w:space="0" w:color="auto"/>
            <w:bottom w:val="none" w:sz="0" w:space="0" w:color="auto"/>
            <w:right w:val="none" w:sz="0" w:space="0" w:color="auto"/>
          </w:divBdr>
        </w:div>
        <w:div w:id="549465872">
          <w:marLeft w:val="640"/>
          <w:marRight w:val="0"/>
          <w:marTop w:val="0"/>
          <w:marBottom w:val="0"/>
          <w:divBdr>
            <w:top w:val="none" w:sz="0" w:space="0" w:color="auto"/>
            <w:left w:val="none" w:sz="0" w:space="0" w:color="auto"/>
            <w:bottom w:val="none" w:sz="0" w:space="0" w:color="auto"/>
            <w:right w:val="none" w:sz="0" w:space="0" w:color="auto"/>
          </w:divBdr>
        </w:div>
        <w:div w:id="1389262451">
          <w:marLeft w:val="640"/>
          <w:marRight w:val="0"/>
          <w:marTop w:val="0"/>
          <w:marBottom w:val="0"/>
          <w:divBdr>
            <w:top w:val="none" w:sz="0" w:space="0" w:color="auto"/>
            <w:left w:val="none" w:sz="0" w:space="0" w:color="auto"/>
            <w:bottom w:val="none" w:sz="0" w:space="0" w:color="auto"/>
            <w:right w:val="none" w:sz="0" w:space="0" w:color="auto"/>
          </w:divBdr>
        </w:div>
        <w:div w:id="146168564">
          <w:marLeft w:val="640"/>
          <w:marRight w:val="0"/>
          <w:marTop w:val="0"/>
          <w:marBottom w:val="0"/>
          <w:divBdr>
            <w:top w:val="none" w:sz="0" w:space="0" w:color="auto"/>
            <w:left w:val="none" w:sz="0" w:space="0" w:color="auto"/>
            <w:bottom w:val="none" w:sz="0" w:space="0" w:color="auto"/>
            <w:right w:val="none" w:sz="0" w:space="0" w:color="auto"/>
          </w:divBdr>
        </w:div>
        <w:div w:id="369307806">
          <w:marLeft w:val="640"/>
          <w:marRight w:val="0"/>
          <w:marTop w:val="0"/>
          <w:marBottom w:val="0"/>
          <w:divBdr>
            <w:top w:val="none" w:sz="0" w:space="0" w:color="auto"/>
            <w:left w:val="none" w:sz="0" w:space="0" w:color="auto"/>
            <w:bottom w:val="none" w:sz="0" w:space="0" w:color="auto"/>
            <w:right w:val="none" w:sz="0" w:space="0" w:color="auto"/>
          </w:divBdr>
        </w:div>
        <w:div w:id="1633242208">
          <w:marLeft w:val="640"/>
          <w:marRight w:val="0"/>
          <w:marTop w:val="0"/>
          <w:marBottom w:val="0"/>
          <w:divBdr>
            <w:top w:val="none" w:sz="0" w:space="0" w:color="auto"/>
            <w:left w:val="none" w:sz="0" w:space="0" w:color="auto"/>
            <w:bottom w:val="none" w:sz="0" w:space="0" w:color="auto"/>
            <w:right w:val="none" w:sz="0" w:space="0" w:color="auto"/>
          </w:divBdr>
        </w:div>
        <w:div w:id="442117059">
          <w:marLeft w:val="640"/>
          <w:marRight w:val="0"/>
          <w:marTop w:val="0"/>
          <w:marBottom w:val="0"/>
          <w:divBdr>
            <w:top w:val="none" w:sz="0" w:space="0" w:color="auto"/>
            <w:left w:val="none" w:sz="0" w:space="0" w:color="auto"/>
            <w:bottom w:val="none" w:sz="0" w:space="0" w:color="auto"/>
            <w:right w:val="none" w:sz="0" w:space="0" w:color="auto"/>
          </w:divBdr>
        </w:div>
        <w:div w:id="522016510">
          <w:marLeft w:val="640"/>
          <w:marRight w:val="0"/>
          <w:marTop w:val="0"/>
          <w:marBottom w:val="0"/>
          <w:divBdr>
            <w:top w:val="none" w:sz="0" w:space="0" w:color="auto"/>
            <w:left w:val="none" w:sz="0" w:space="0" w:color="auto"/>
            <w:bottom w:val="none" w:sz="0" w:space="0" w:color="auto"/>
            <w:right w:val="none" w:sz="0" w:space="0" w:color="auto"/>
          </w:divBdr>
        </w:div>
        <w:div w:id="24410788">
          <w:marLeft w:val="640"/>
          <w:marRight w:val="0"/>
          <w:marTop w:val="0"/>
          <w:marBottom w:val="0"/>
          <w:divBdr>
            <w:top w:val="none" w:sz="0" w:space="0" w:color="auto"/>
            <w:left w:val="none" w:sz="0" w:space="0" w:color="auto"/>
            <w:bottom w:val="none" w:sz="0" w:space="0" w:color="auto"/>
            <w:right w:val="none" w:sz="0" w:space="0" w:color="auto"/>
          </w:divBdr>
        </w:div>
        <w:div w:id="630521940">
          <w:marLeft w:val="640"/>
          <w:marRight w:val="0"/>
          <w:marTop w:val="0"/>
          <w:marBottom w:val="0"/>
          <w:divBdr>
            <w:top w:val="none" w:sz="0" w:space="0" w:color="auto"/>
            <w:left w:val="none" w:sz="0" w:space="0" w:color="auto"/>
            <w:bottom w:val="none" w:sz="0" w:space="0" w:color="auto"/>
            <w:right w:val="none" w:sz="0" w:space="0" w:color="auto"/>
          </w:divBdr>
        </w:div>
        <w:div w:id="762461211">
          <w:marLeft w:val="640"/>
          <w:marRight w:val="0"/>
          <w:marTop w:val="0"/>
          <w:marBottom w:val="0"/>
          <w:divBdr>
            <w:top w:val="none" w:sz="0" w:space="0" w:color="auto"/>
            <w:left w:val="none" w:sz="0" w:space="0" w:color="auto"/>
            <w:bottom w:val="none" w:sz="0" w:space="0" w:color="auto"/>
            <w:right w:val="none" w:sz="0" w:space="0" w:color="auto"/>
          </w:divBdr>
        </w:div>
        <w:div w:id="1685281542">
          <w:marLeft w:val="640"/>
          <w:marRight w:val="0"/>
          <w:marTop w:val="0"/>
          <w:marBottom w:val="0"/>
          <w:divBdr>
            <w:top w:val="none" w:sz="0" w:space="0" w:color="auto"/>
            <w:left w:val="none" w:sz="0" w:space="0" w:color="auto"/>
            <w:bottom w:val="none" w:sz="0" w:space="0" w:color="auto"/>
            <w:right w:val="none" w:sz="0" w:space="0" w:color="auto"/>
          </w:divBdr>
        </w:div>
        <w:div w:id="1495533462">
          <w:marLeft w:val="640"/>
          <w:marRight w:val="0"/>
          <w:marTop w:val="0"/>
          <w:marBottom w:val="0"/>
          <w:divBdr>
            <w:top w:val="none" w:sz="0" w:space="0" w:color="auto"/>
            <w:left w:val="none" w:sz="0" w:space="0" w:color="auto"/>
            <w:bottom w:val="none" w:sz="0" w:space="0" w:color="auto"/>
            <w:right w:val="none" w:sz="0" w:space="0" w:color="auto"/>
          </w:divBdr>
        </w:div>
        <w:div w:id="1494761175">
          <w:marLeft w:val="640"/>
          <w:marRight w:val="0"/>
          <w:marTop w:val="0"/>
          <w:marBottom w:val="0"/>
          <w:divBdr>
            <w:top w:val="none" w:sz="0" w:space="0" w:color="auto"/>
            <w:left w:val="none" w:sz="0" w:space="0" w:color="auto"/>
            <w:bottom w:val="none" w:sz="0" w:space="0" w:color="auto"/>
            <w:right w:val="none" w:sz="0" w:space="0" w:color="auto"/>
          </w:divBdr>
        </w:div>
        <w:div w:id="632100836">
          <w:marLeft w:val="640"/>
          <w:marRight w:val="0"/>
          <w:marTop w:val="0"/>
          <w:marBottom w:val="0"/>
          <w:divBdr>
            <w:top w:val="none" w:sz="0" w:space="0" w:color="auto"/>
            <w:left w:val="none" w:sz="0" w:space="0" w:color="auto"/>
            <w:bottom w:val="none" w:sz="0" w:space="0" w:color="auto"/>
            <w:right w:val="none" w:sz="0" w:space="0" w:color="auto"/>
          </w:divBdr>
        </w:div>
        <w:div w:id="1482959928">
          <w:marLeft w:val="640"/>
          <w:marRight w:val="0"/>
          <w:marTop w:val="0"/>
          <w:marBottom w:val="0"/>
          <w:divBdr>
            <w:top w:val="none" w:sz="0" w:space="0" w:color="auto"/>
            <w:left w:val="none" w:sz="0" w:space="0" w:color="auto"/>
            <w:bottom w:val="none" w:sz="0" w:space="0" w:color="auto"/>
            <w:right w:val="none" w:sz="0" w:space="0" w:color="auto"/>
          </w:divBdr>
        </w:div>
        <w:div w:id="2106920861">
          <w:marLeft w:val="640"/>
          <w:marRight w:val="0"/>
          <w:marTop w:val="0"/>
          <w:marBottom w:val="0"/>
          <w:divBdr>
            <w:top w:val="none" w:sz="0" w:space="0" w:color="auto"/>
            <w:left w:val="none" w:sz="0" w:space="0" w:color="auto"/>
            <w:bottom w:val="none" w:sz="0" w:space="0" w:color="auto"/>
            <w:right w:val="none" w:sz="0" w:space="0" w:color="auto"/>
          </w:divBdr>
        </w:div>
        <w:div w:id="1492597192">
          <w:marLeft w:val="640"/>
          <w:marRight w:val="0"/>
          <w:marTop w:val="0"/>
          <w:marBottom w:val="0"/>
          <w:divBdr>
            <w:top w:val="none" w:sz="0" w:space="0" w:color="auto"/>
            <w:left w:val="none" w:sz="0" w:space="0" w:color="auto"/>
            <w:bottom w:val="none" w:sz="0" w:space="0" w:color="auto"/>
            <w:right w:val="none" w:sz="0" w:space="0" w:color="auto"/>
          </w:divBdr>
        </w:div>
        <w:div w:id="1637417251">
          <w:marLeft w:val="640"/>
          <w:marRight w:val="0"/>
          <w:marTop w:val="0"/>
          <w:marBottom w:val="0"/>
          <w:divBdr>
            <w:top w:val="none" w:sz="0" w:space="0" w:color="auto"/>
            <w:left w:val="none" w:sz="0" w:space="0" w:color="auto"/>
            <w:bottom w:val="none" w:sz="0" w:space="0" w:color="auto"/>
            <w:right w:val="none" w:sz="0" w:space="0" w:color="auto"/>
          </w:divBdr>
        </w:div>
        <w:div w:id="819687118">
          <w:marLeft w:val="640"/>
          <w:marRight w:val="0"/>
          <w:marTop w:val="0"/>
          <w:marBottom w:val="0"/>
          <w:divBdr>
            <w:top w:val="none" w:sz="0" w:space="0" w:color="auto"/>
            <w:left w:val="none" w:sz="0" w:space="0" w:color="auto"/>
            <w:bottom w:val="none" w:sz="0" w:space="0" w:color="auto"/>
            <w:right w:val="none" w:sz="0" w:space="0" w:color="auto"/>
          </w:divBdr>
        </w:div>
        <w:div w:id="1250653159">
          <w:marLeft w:val="640"/>
          <w:marRight w:val="0"/>
          <w:marTop w:val="0"/>
          <w:marBottom w:val="0"/>
          <w:divBdr>
            <w:top w:val="none" w:sz="0" w:space="0" w:color="auto"/>
            <w:left w:val="none" w:sz="0" w:space="0" w:color="auto"/>
            <w:bottom w:val="none" w:sz="0" w:space="0" w:color="auto"/>
            <w:right w:val="none" w:sz="0" w:space="0" w:color="auto"/>
          </w:divBdr>
        </w:div>
        <w:div w:id="312098458">
          <w:marLeft w:val="640"/>
          <w:marRight w:val="0"/>
          <w:marTop w:val="0"/>
          <w:marBottom w:val="0"/>
          <w:divBdr>
            <w:top w:val="none" w:sz="0" w:space="0" w:color="auto"/>
            <w:left w:val="none" w:sz="0" w:space="0" w:color="auto"/>
            <w:bottom w:val="none" w:sz="0" w:space="0" w:color="auto"/>
            <w:right w:val="none" w:sz="0" w:space="0" w:color="auto"/>
          </w:divBdr>
        </w:div>
        <w:div w:id="1281062604">
          <w:marLeft w:val="640"/>
          <w:marRight w:val="0"/>
          <w:marTop w:val="0"/>
          <w:marBottom w:val="0"/>
          <w:divBdr>
            <w:top w:val="none" w:sz="0" w:space="0" w:color="auto"/>
            <w:left w:val="none" w:sz="0" w:space="0" w:color="auto"/>
            <w:bottom w:val="none" w:sz="0" w:space="0" w:color="auto"/>
            <w:right w:val="none" w:sz="0" w:space="0" w:color="auto"/>
          </w:divBdr>
        </w:div>
        <w:div w:id="1974480434">
          <w:marLeft w:val="640"/>
          <w:marRight w:val="0"/>
          <w:marTop w:val="0"/>
          <w:marBottom w:val="0"/>
          <w:divBdr>
            <w:top w:val="none" w:sz="0" w:space="0" w:color="auto"/>
            <w:left w:val="none" w:sz="0" w:space="0" w:color="auto"/>
            <w:bottom w:val="none" w:sz="0" w:space="0" w:color="auto"/>
            <w:right w:val="none" w:sz="0" w:space="0" w:color="auto"/>
          </w:divBdr>
        </w:div>
        <w:div w:id="1203783131">
          <w:marLeft w:val="640"/>
          <w:marRight w:val="0"/>
          <w:marTop w:val="0"/>
          <w:marBottom w:val="0"/>
          <w:divBdr>
            <w:top w:val="none" w:sz="0" w:space="0" w:color="auto"/>
            <w:left w:val="none" w:sz="0" w:space="0" w:color="auto"/>
            <w:bottom w:val="none" w:sz="0" w:space="0" w:color="auto"/>
            <w:right w:val="none" w:sz="0" w:space="0" w:color="auto"/>
          </w:divBdr>
        </w:div>
        <w:div w:id="1422599365">
          <w:marLeft w:val="640"/>
          <w:marRight w:val="0"/>
          <w:marTop w:val="0"/>
          <w:marBottom w:val="0"/>
          <w:divBdr>
            <w:top w:val="none" w:sz="0" w:space="0" w:color="auto"/>
            <w:left w:val="none" w:sz="0" w:space="0" w:color="auto"/>
            <w:bottom w:val="none" w:sz="0" w:space="0" w:color="auto"/>
            <w:right w:val="none" w:sz="0" w:space="0" w:color="auto"/>
          </w:divBdr>
        </w:div>
        <w:div w:id="1523476055">
          <w:marLeft w:val="640"/>
          <w:marRight w:val="0"/>
          <w:marTop w:val="0"/>
          <w:marBottom w:val="0"/>
          <w:divBdr>
            <w:top w:val="none" w:sz="0" w:space="0" w:color="auto"/>
            <w:left w:val="none" w:sz="0" w:space="0" w:color="auto"/>
            <w:bottom w:val="none" w:sz="0" w:space="0" w:color="auto"/>
            <w:right w:val="none" w:sz="0" w:space="0" w:color="auto"/>
          </w:divBdr>
        </w:div>
        <w:div w:id="50814231">
          <w:marLeft w:val="640"/>
          <w:marRight w:val="0"/>
          <w:marTop w:val="0"/>
          <w:marBottom w:val="0"/>
          <w:divBdr>
            <w:top w:val="none" w:sz="0" w:space="0" w:color="auto"/>
            <w:left w:val="none" w:sz="0" w:space="0" w:color="auto"/>
            <w:bottom w:val="none" w:sz="0" w:space="0" w:color="auto"/>
            <w:right w:val="none" w:sz="0" w:space="0" w:color="auto"/>
          </w:divBdr>
        </w:div>
        <w:div w:id="979572607">
          <w:marLeft w:val="640"/>
          <w:marRight w:val="0"/>
          <w:marTop w:val="0"/>
          <w:marBottom w:val="0"/>
          <w:divBdr>
            <w:top w:val="none" w:sz="0" w:space="0" w:color="auto"/>
            <w:left w:val="none" w:sz="0" w:space="0" w:color="auto"/>
            <w:bottom w:val="none" w:sz="0" w:space="0" w:color="auto"/>
            <w:right w:val="none" w:sz="0" w:space="0" w:color="auto"/>
          </w:divBdr>
        </w:div>
        <w:div w:id="403769095">
          <w:marLeft w:val="640"/>
          <w:marRight w:val="0"/>
          <w:marTop w:val="0"/>
          <w:marBottom w:val="0"/>
          <w:divBdr>
            <w:top w:val="none" w:sz="0" w:space="0" w:color="auto"/>
            <w:left w:val="none" w:sz="0" w:space="0" w:color="auto"/>
            <w:bottom w:val="none" w:sz="0" w:space="0" w:color="auto"/>
            <w:right w:val="none" w:sz="0" w:space="0" w:color="auto"/>
          </w:divBdr>
        </w:div>
        <w:div w:id="1296522281">
          <w:marLeft w:val="640"/>
          <w:marRight w:val="0"/>
          <w:marTop w:val="0"/>
          <w:marBottom w:val="0"/>
          <w:divBdr>
            <w:top w:val="none" w:sz="0" w:space="0" w:color="auto"/>
            <w:left w:val="none" w:sz="0" w:space="0" w:color="auto"/>
            <w:bottom w:val="none" w:sz="0" w:space="0" w:color="auto"/>
            <w:right w:val="none" w:sz="0" w:space="0" w:color="auto"/>
          </w:divBdr>
        </w:div>
        <w:div w:id="722486068">
          <w:marLeft w:val="640"/>
          <w:marRight w:val="0"/>
          <w:marTop w:val="0"/>
          <w:marBottom w:val="0"/>
          <w:divBdr>
            <w:top w:val="none" w:sz="0" w:space="0" w:color="auto"/>
            <w:left w:val="none" w:sz="0" w:space="0" w:color="auto"/>
            <w:bottom w:val="none" w:sz="0" w:space="0" w:color="auto"/>
            <w:right w:val="none" w:sz="0" w:space="0" w:color="auto"/>
          </w:divBdr>
        </w:div>
        <w:div w:id="1645744098">
          <w:marLeft w:val="640"/>
          <w:marRight w:val="0"/>
          <w:marTop w:val="0"/>
          <w:marBottom w:val="0"/>
          <w:divBdr>
            <w:top w:val="none" w:sz="0" w:space="0" w:color="auto"/>
            <w:left w:val="none" w:sz="0" w:space="0" w:color="auto"/>
            <w:bottom w:val="none" w:sz="0" w:space="0" w:color="auto"/>
            <w:right w:val="none" w:sz="0" w:space="0" w:color="auto"/>
          </w:divBdr>
        </w:div>
        <w:div w:id="1981962849">
          <w:marLeft w:val="640"/>
          <w:marRight w:val="0"/>
          <w:marTop w:val="0"/>
          <w:marBottom w:val="0"/>
          <w:divBdr>
            <w:top w:val="none" w:sz="0" w:space="0" w:color="auto"/>
            <w:left w:val="none" w:sz="0" w:space="0" w:color="auto"/>
            <w:bottom w:val="none" w:sz="0" w:space="0" w:color="auto"/>
            <w:right w:val="none" w:sz="0" w:space="0" w:color="auto"/>
          </w:divBdr>
        </w:div>
        <w:div w:id="1395464542">
          <w:marLeft w:val="640"/>
          <w:marRight w:val="0"/>
          <w:marTop w:val="0"/>
          <w:marBottom w:val="0"/>
          <w:divBdr>
            <w:top w:val="none" w:sz="0" w:space="0" w:color="auto"/>
            <w:left w:val="none" w:sz="0" w:space="0" w:color="auto"/>
            <w:bottom w:val="none" w:sz="0" w:space="0" w:color="auto"/>
            <w:right w:val="none" w:sz="0" w:space="0" w:color="auto"/>
          </w:divBdr>
        </w:div>
        <w:div w:id="1565214066">
          <w:marLeft w:val="640"/>
          <w:marRight w:val="0"/>
          <w:marTop w:val="0"/>
          <w:marBottom w:val="0"/>
          <w:divBdr>
            <w:top w:val="none" w:sz="0" w:space="0" w:color="auto"/>
            <w:left w:val="none" w:sz="0" w:space="0" w:color="auto"/>
            <w:bottom w:val="none" w:sz="0" w:space="0" w:color="auto"/>
            <w:right w:val="none" w:sz="0" w:space="0" w:color="auto"/>
          </w:divBdr>
        </w:div>
        <w:div w:id="1038505617">
          <w:marLeft w:val="640"/>
          <w:marRight w:val="0"/>
          <w:marTop w:val="0"/>
          <w:marBottom w:val="0"/>
          <w:divBdr>
            <w:top w:val="none" w:sz="0" w:space="0" w:color="auto"/>
            <w:left w:val="none" w:sz="0" w:space="0" w:color="auto"/>
            <w:bottom w:val="none" w:sz="0" w:space="0" w:color="auto"/>
            <w:right w:val="none" w:sz="0" w:space="0" w:color="auto"/>
          </w:divBdr>
        </w:div>
        <w:div w:id="1508520998">
          <w:marLeft w:val="640"/>
          <w:marRight w:val="0"/>
          <w:marTop w:val="0"/>
          <w:marBottom w:val="0"/>
          <w:divBdr>
            <w:top w:val="none" w:sz="0" w:space="0" w:color="auto"/>
            <w:left w:val="none" w:sz="0" w:space="0" w:color="auto"/>
            <w:bottom w:val="none" w:sz="0" w:space="0" w:color="auto"/>
            <w:right w:val="none" w:sz="0" w:space="0" w:color="auto"/>
          </w:divBdr>
        </w:div>
        <w:div w:id="1050112515">
          <w:marLeft w:val="640"/>
          <w:marRight w:val="0"/>
          <w:marTop w:val="0"/>
          <w:marBottom w:val="0"/>
          <w:divBdr>
            <w:top w:val="none" w:sz="0" w:space="0" w:color="auto"/>
            <w:left w:val="none" w:sz="0" w:space="0" w:color="auto"/>
            <w:bottom w:val="none" w:sz="0" w:space="0" w:color="auto"/>
            <w:right w:val="none" w:sz="0" w:space="0" w:color="auto"/>
          </w:divBdr>
        </w:div>
        <w:div w:id="46341060">
          <w:marLeft w:val="640"/>
          <w:marRight w:val="0"/>
          <w:marTop w:val="0"/>
          <w:marBottom w:val="0"/>
          <w:divBdr>
            <w:top w:val="none" w:sz="0" w:space="0" w:color="auto"/>
            <w:left w:val="none" w:sz="0" w:space="0" w:color="auto"/>
            <w:bottom w:val="none" w:sz="0" w:space="0" w:color="auto"/>
            <w:right w:val="none" w:sz="0" w:space="0" w:color="auto"/>
          </w:divBdr>
        </w:div>
        <w:div w:id="256376874">
          <w:marLeft w:val="640"/>
          <w:marRight w:val="0"/>
          <w:marTop w:val="0"/>
          <w:marBottom w:val="0"/>
          <w:divBdr>
            <w:top w:val="none" w:sz="0" w:space="0" w:color="auto"/>
            <w:left w:val="none" w:sz="0" w:space="0" w:color="auto"/>
            <w:bottom w:val="none" w:sz="0" w:space="0" w:color="auto"/>
            <w:right w:val="none" w:sz="0" w:space="0" w:color="auto"/>
          </w:divBdr>
        </w:div>
        <w:div w:id="831525654">
          <w:marLeft w:val="640"/>
          <w:marRight w:val="0"/>
          <w:marTop w:val="0"/>
          <w:marBottom w:val="0"/>
          <w:divBdr>
            <w:top w:val="none" w:sz="0" w:space="0" w:color="auto"/>
            <w:left w:val="none" w:sz="0" w:space="0" w:color="auto"/>
            <w:bottom w:val="none" w:sz="0" w:space="0" w:color="auto"/>
            <w:right w:val="none" w:sz="0" w:space="0" w:color="auto"/>
          </w:divBdr>
        </w:div>
        <w:div w:id="5405469">
          <w:marLeft w:val="640"/>
          <w:marRight w:val="0"/>
          <w:marTop w:val="0"/>
          <w:marBottom w:val="0"/>
          <w:divBdr>
            <w:top w:val="none" w:sz="0" w:space="0" w:color="auto"/>
            <w:left w:val="none" w:sz="0" w:space="0" w:color="auto"/>
            <w:bottom w:val="none" w:sz="0" w:space="0" w:color="auto"/>
            <w:right w:val="none" w:sz="0" w:space="0" w:color="auto"/>
          </w:divBdr>
        </w:div>
        <w:div w:id="261189001">
          <w:marLeft w:val="640"/>
          <w:marRight w:val="0"/>
          <w:marTop w:val="0"/>
          <w:marBottom w:val="0"/>
          <w:divBdr>
            <w:top w:val="none" w:sz="0" w:space="0" w:color="auto"/>
            <w:left w:val="none" w:sz="0" w:space="0" w:color="auto"/>
            <w:bottom w:val="none" w:sz="0" w:space="0" w:color="auto"/>
            <w:right w:val="none" w:sz="0" w:space="0" w:color="auto"/>
          </w:divBdr>
        </w:div>
        <w:div w:id="1123035896">
          <w:marLeft w:val="640"/>
          <w:marRight w:val="0"/>
          <w:marTop w:val="0"/>
          <w:marBottom w:val="0"/>
          <w:divBdr>
            <w:top w:val="none" w:sz="0" w:space="0" w:color="auto"/>
            <w:left w:val="none" w:sz="0" w:space="0" w:color="auto"/>
            <w:bottom w:val="none" w:sz="0" w:space="0" w:color="auto"/>
            <w:right w:val="none" w:sz="0" w:space="0" w:color="auto"/>
          </w:divBdr>
        </w:div>
        <w:div w:id="1519536945">
          <w:marLeft w:val="640"/>
          <w:marRight w:val="0"/>
          <w:marTop w:val="0"/>
          <w:marBottom w:val="0"/>
          <w:divBdr>
            <w:top w:val="none" w:sz="0" w:space="0" w:color="auto"/>
            <w:left w:val="none" w:sz="0" w:space="0" w:color="auto"/>
            <w:bottom w:val="none" w:sz="0" w:space="0" w:color="auto"/>
            <w:right w:val="none" w:sz="0" w:space="0" w:color="auto"/>
          </w:divBdr>
        </w:div>
        <w:div w:id="2000960913">
          <w:marLeft w:val="640"/>
          <w:marRight w:val="0"/>
          <w:marTop w:val="0"/>
          <w:marBottom w:val="0"/>
          <w:divBdr>
            <w:top w:val="none" w:sz="0" w:space="0" w:color="auto"/>
            <w:left w:val="none" w:sz="0" w:space="0" w:color="auto"/>
            <w:bottom w:val="none" w:sz="0" w:space="0" w:color="auto"/>
            <w:right w:val="none" w:sz="0" w:space="0" w:color="auto"/>
          </w:divBdr>
        </w:div>
        <w:div w:id="1935475446">
          <w:marLeft w:val="640"/>
          <w:marRight w:val="0"/>
          <w:marTop w:val="0"/>
          <w:marBottom w:val="0"/>
          <w:divBdr>
            <w:top w:val="none" w:sz="0" w:space="0" w:color="auto"/>
            <w:left w:val="none" w:sz="0" w:space="0" w:color="auto"/>
            <w:bottom w:val="none" w:sz="0" w:space="0" w:color="auto"/>
            <w:right w:val="none" w:sz="0" w:space="0" w:color="auto"/>
          </w:divBdr>
        </w:div>
        <w:div w:id="1456824619">
          <w:marLeft w:val="640"/>
          <w:marRight w:val="0"/>
          <w:marTop w:val="0"/>
          <w:marBottom w:val="0"/>
          <w:divBdr>
            <w:top w:val="none" w:sz="0" w:space="0" w:color="auto"/>
            <w:left w:val="none" w:sz="0" w:space="0" w:color="auto"/>
            <w:bottom w:val="none" w:sz="0" w:space="0" w:color="auto"/>
            <w:right w:val="none" w:sz="0" w:space="0" w:color="auto"/>
          </w:divBdr>
        </w:div>
        <w:div w:id="785080835">
          <w:marLeft w:val="640"/>
          <w:marRight w:val="0"/>
          <w:marTop w:val="0"/>
          <w:marBottom w:val="0"/>
          <w:divBdr>
            <w:top w:val="none" w:sz="0" w:space="0" w:color="auto"/>
            <w:left w:val="none" w:sz="0" w:space="0" w:color="auto"/>
            <w:bottom w:val="none" w:sz="0" w:space="0" w:color="auto"/>
            <w:right w:val="none" w:sz="0" w:space="0" w:color="auto"/>
          </w:divBdr>
        </w:div>
        <w:div w:id="1959725777">
          <w:marLeft w:val="640"/>
          <w:marRight w:val="0"/>
          <w:marTop w:val="0"/>
          <w:marBottom w:val="0"/>
          <w:divBdr>
            <w:top w:val="none" w:sz="0" w:space="0" w:color="auto"/>
            <w:left w:val="none" w:sz="0" w:space="0" w:color="auto"/>
            <w:bottom w:val="none" w:sz="0" w:space="0" w:color="auto"/>
            <w:right w:val="none" w:sz="0" w:space="0" w:color="auto"/>
          </w:divBdr>
        </w:div>
        <w:div w:id="1824658529">
          <w:marLeft w:val="640"/>
          <w:marRight w:val="0"/>
          <w:marTop w:val="0"/>
          <w:marBottom w:val="0"/>
          <w:divBdr>
            <w:top w:val="none" w:sz="0" w:space="0" w:color="auto"/>
            <w:left w:val="none" w:sz="0" w:space="0" w:color="auto"/>
            <w:bottom w:val="none" w:sz="0" w:space="0" w:color="auto"/>
            <w:right w:val="none" w:sz="0" w:space="0" w:color="auto"/>
          </w:divBdr>
        </w:div>
        <w:div w:id="1654481022">
          <w:marLeft w:val="640"/>
          <w:marRight w:val="0"/>
          <w:marTop w:val="0"/>
          <w:marBottom w:val="0"/>
          <w:divBdr>
            <w:top w:val="none" w:sz="0" w:space="0" w:color="auto"/>
            <w:left w:val="none" w:sz="0" w:space="0" w:color="auto"/>
            <w:bottom w:val="none" w:sz="0" w:space="0" w:color="auto"/>
            <w:right w:val="none" w:sz="0" w:space="0" w:color="auto"/>
          </w:divBdr>
        </w:div>
        <w:div w:id="1198935860">
          <w:marLeft w:val="640"/>
          <w:marRight w:val="0"/>
          <w:marTop w:val="0"/>
          <w:marBottom w:val="0"/>
          <w:divBdr>
            <w:top w:val="none" w:sz="0" w:space="0" w:color="auto"/>
            <w:left w:val="none" w:sz="0" w:space="0" w:color="auto"/>
            <w:bottom w:val="none" w:sz="0" w:space="0" w:color="auto"/>
            <w:right w:val="none" w:sz="0" w:space="0" w:color="auto"/>
          </w:divBdr>
        </w:div>
        <w:div w:id="628441239">
          <w:marLeft w:val="640"/>
          <w:marRight w:val="0"/>
          <w:marTop w:val="0"/>
          <w:marBottom w:val="0"/>
          <w:divBdr>
            <w:top w:val="none" w:sz="0" w:space="0" w:color="auto"/>
            <w:left w:val="none" w:sz="0" w:space="0" w:color="auto"/>
            <w:bottom w:val="none" w:sz="0" w:space="0" w:color="auto"/>
            <w:right w:val="none" w:sz="0" w:space="0" w:color="auto"/>
          </w:divBdr>
        </w:div>
        <w:div w:id="1571500577">
          <w:marLeft w:val="640"/>
          <w:marRight w:val="0"/>
          <w:marTop w:val="0"/>
          <w:marBottom w:val="0"/>
          <w:divBdr>
            <w:top w:val="none" w:sz="0" w:space="0" w:color="auto"/>
            <w:left w:val="none" w:sz="0" w:space="0" w:color="auto"/>
            <w:bottom w:val="none" w:sz="0" w:space="0" w:color="auto"/>
            <w:right w:val="none" w:sz="0" w:space="0" w:color="auto"/>
          </w:divBdr>
        </w:div>
        <w:div w:id="1145394813">
          <w:marLeft w:val="640"/>
          <w:marRight w:val="0"/>
          <w:marTop w:val="0"/>
          <w:marBottom w:val="0"/>
          <w:divBdr>
            <w:top w:val="none" w:sz="0" w:space="0" w:color="auto"/>
            <w:left w:val="none" w:sz="0" w:space="0" w:color="auto"/>
            <w:bottom w:val="none" w:sz="0" w:space="0" w:color="auto"/>
            <w:right w:val="none" w:sz="0" w:space="0" w:color="auto"/>
          </w:divBdr>
        </w:div>
        <w:div w:id="984772390">
          <w:marLeft w:val="640"/>
          <w:marRight w:val="0"/>
          <w:marTop w:val="0"/>
          <w:marBottom w:val="0"/>
          <w:divBdr>
            <w:top w:val="none" w:sz="0" w:space="0" w:color="auto"/>
            <w:left w:val="none" w:sz="0" w:space="0" w:color="auto"/>
            <w:bottom w:val="none" w:sz="0" w:space="0" w:color="auto"/>
            <w:right w:val="none" w:sz="0" w:space="0" w:color="auto"/>
          </w:divBdr>
        </w:div>
        <w:div w:id="2123333085">
          <w:marLeft w:val="640"/>
          <w:marRight w:val="0"/>
          <w:marTop w:val="0"/>
          <w:marBottom w:val="0"/>
          <w:divBdr>
            <w:top w:val="none" w:sz="0" w:space="0" w:color="auto"/>
            <w:left w:val="none" w:sz="0" w:space="0" w:color="auto"/>
            <w:bottom w:val="none" w:sz="0" w:space="0" w:color="auto"/>
            <w:right w:val="none" w:sz="0" w:space="0" w:color="auto"/>
          </w:divBdr>
        </w:div>
        <w:div w:id="1627008059">
          <w:marLeft w:val="640"/>
          <w:marRight w:val="0"/>
          <w:marTop w:val="0"/>
          <w:marBottom w:val="0"/>
          <w:divBdr>
            <w:top w:val="none" w:sz="0" w:space="0" w:color="auto"/>
            <w:left w:val="none" w:sz="0" w:space="0" w:color="auto"/>
            <w:bottom w:val="none" w:sz="0" w:space="0" w:color="auto"/>
            <w:right w:val="none" w:sz="0" w:space="0" w:color="auto"/>
          </w:divBdr>
        </w:div>
        <w:div w:id="1112822790">
          <w:marLeft w:val="640"/>
          <w:marRight w:val="0"/>
          <w:marTop w:val="0"/>
          <w:marBottom w:val="0"/>
          <w:divBdr>
            <w:top w:val="none" w:sz="0" w:space="0" w:color="auto"/>
            <w:left w:val="none" w:sz="0" w:space="0" w:color="auto"/>
            <w:bottom w:val="none" w:sz="0" w:space="0" w:color="auto"/>
            <w:right w:val="none" w:sz="0" w:space="0" w:color="auto"/>
          </w:divBdr>
        </w:div>
        <w:div w:id="572273611">
          <w:marLeft w:val="640"/>
          <w:marRight w:val="0"/>
          <w:marTop w:val="0"/>
          <w:marBottom w:val="0"/>
          <w:divBdr>
            <w:top w:val="none" w:sz="0" w:space="0" w:color="auto"/>
            <w:left w:val="none" w:sz="0" w:space="0" w:color="auto"/>
            <w:bottom w:val="none" w:sz="0" w:space="0" w:color="auto"/>
            <w:right w:val="none" w:sz="0" w:space="0" w:color="auto"/>
          </w:divBdr>
        </w:div>
        <w:div w:id="1426342080">
          <w:marLeft w:val="640"/>
          <w:marRight w:val="0"/>
          <w:marTop w:val="0"/>
          <w:marBottom w:val="0"/>
          <w:divBdr>
            <w:top w:val="none" w:sz="0" w:space="0" w:color="auto"/>
            <w:left w:val="none" w:sz="0" w:space="0" w:color="auto"/>
            <w:bottom w:val="none" w:sz="0" w:space="0" w:color="auto"/>
            <w:right w:val="none" w:sz="0" w:space="0" w:color="auto"/>
          </w:divBdr>
        </w:div>
        <w:div w:id="2018535465">
          <w:marLeft w:val="640"/>
          <w:marRight w:val="0"/>
          <w:marTop w:val="0"/>
          <w:marBottom w:val="0"/>
          <w:divBdr>
            <w:top w:val="none" w:sz="0" w:space="0" w:color="auto"/>
            <w:left w:val="none" w:sz="0" w:space="0" w:color="auto"/>
            <w:bottom w:val="none" w:sz="0" w:space="0" w:color="auto"/>
            <w:right w:val="none" w:sz="0" w:space="0" w:color="auto"/>
          </w:divBdr>
        </w:div>
        <w:div w:id="1984583345">
          <w:marLeft w:val="640"/>
          <w:marRight w:val="0"/>
          <w:marTop w:val="0"/>
          <w:marBottom w:val="0"/>
          <w:divBdr>
            <w:top w:val="none" w:sz="0" w:space="0" w:color="auto"/>
            <w:left w:val="none" w:sz="0" w:space="0" w:color="auto"/>
            <w:bottom w:val="none" w:sz="0" w:space="0" w:color="auto"/>
            <w:right w:val="none" w:sz="0" w:space="0" w:color="auto"/>
          </w:divBdr>
        </w:div>
        <w:div w:id="558636288">
          <w:marLeft w:val="640"/>
          <w:marRight w:val="0"/>
          <w:marTop w:val="0"/>
          <w:marBottom w:val="0"/>
          <w:divBdr>
            <w:top w:val="none" w:sz="0" w:space="0" w:color="auto"/>
            <w:left w:val="none" w:sz="0" w:space="0" w:color="auto"/>
            <w:bottom w:val="none" w:sz="0" w:space="0" w:color="auto"/>
            <w:right w:val="none" w:sz="0" w:space="0" w:color="auto"/>
          </w:divBdr>
        </w:div>
        <w:div w:id="1833133256">
          <w:marLeft w:val="640"/>
          <w:marRight w:val="0"/>
          <w:marTop w:val="0"/>
          <w:marBottom w:val="0"/>
          <w:divBdr>
            <w:top w:val="none" w:sz="0" w:space="0" w:color="auto"/>
            <w:left w:val="none" w:sz="0" w:space="0" w:color="auto"/>
            <w:bottom w:val="none" w:sz="0" w:space="0" w:color="auto"/>
            <w:right w:val="none" w:sz="0" w:space="0" w:color="auto"/>
          </w:divBdr>
        </w:div>
        <w:div w:id="654139955">
          <w:marLeft w:val="640"/>
          <w:marRight w:val="0"/>
          <w:marTop w:val="0"/>
          <w:marBottom w:val="0"/>
          <w:divBdr>
            <w:top w:val="none" w:sz="0" w:space="0" w:color="auto"/>
            <w:left w:val="none" w:sz="0" w:space="0" w:color="auto"/>
            <w:bottom w:val="none" w:sz="0" w:space="0" w:color="auto"/>
            <w:right w:val="none" w:sz="0" w:space="0" w:color="auto"/>
          </w:divBdr>
        </w:div>
        <w:div w:id="1431197110">
          <w:marLeft w:val="640"/>
          <w:marRight w:val="0"/>
          <w:marTop w:val="0"/>
          <w:marBottom w:val="0"/>
          <w:divBdr>
            <w:top w:val="none" w:sz="0" w:space="0" w:color="auto"/>
            <w:left w:val="none" w:sz="0" w:space="0" w:color="auto"/>
            <w:bottom w:val="none" w:sz="0" w:space="0" w:color="auto"/>
            <w:right w:val="none" w:sz="0" w:space="0" w:color="auto"/>
          </w:divBdr>
        </w:div>
        <w:div w:id="802187972">
          <w:marLeft w:val="640"/>
          <w:marRight w:val="0"/>
          <w:marTop w:val="0"/>
          <w:marBottom w:val="0"/>
          <w:divBdr>
            <w:top w:val="none" w:sz="0" w:space="0" w:color="auto"/>
            <w:left w:val="none" w:sz="0" w:space="0" w:color="auto"/>
            <w:bottom w:val="none" w:sz="0" w:space="0" w:color="auto"/>
            <w:right w:val="none" w:sz="0" w:space="0" w:color="auto"/>
          </w:divBdr>
        </w:div>
        <w:div w:id="774524152">
          <w:marLeft w:val="640"/>
          <w:marRight w:val="0"/>
          <w:marTop w:val="0"/>
          <w:marBottom w:val="0"/>
          <w:divBdr>
            <w:top w:val="none" w:sz="0" w:space="0" w:color="auto"/>
            <w:left w:val="none" w:sz="0" w:space="0" w:color="auto"/>
            <w:bottom w:val="none" w:sz="0" w:space="0" w:color="auto"/>
            <w:right w:val="none" w:sz="0" w:space="0" w:color="auto"/>
          </w:divBdr>
        </w:div>
        <w:div w:id="397554203">
          <w:marLeft w:val="640"/>
          <w:marRight w:val="0"/>
          <w:marTop w:val="0"/>
          <w:marBottom w:val="0"/>
          <w:divBdr>
            <w:top w:val="none" w:sz="0" w:space="0" w:color="auto"/>
            <w:left w:val="none" w:sz="0" w:space="0" w:color="auto"/>
            <w:bottom w:val="none" w:sz="0" w:space="0" w:color="auto"/>
            <w:right w:val="none" w:sz="0" w:space="0" w:color="auto"/>
          </w:divBdr>
        </w:div>
        <w:div w:id="1933003271">
          <w:marLeft w:val="640"/>
          <w:marRight w:val="0"/>
          <w:marTop w:val="0"/>
          <w:marBottom w:val="0"/>
          <w:divBdr>
            <w:top w:val="none" w:sz="0" w:space="0" w:color="auto"/>
            <w:left w:val="none" w:sz="0" w:space="0" w:color="auto"/>
            <w:bottom w:val="none" w:sz="0" w:space="0" w:color="auto"/>
            <w:right w:val="none" w:sz="0" w:space="0" w:color="auto"/>
          </w:divBdr>
        </w:div>
        <w:div w:id="1376615324">
          <w:marLeft w:val="640"/>
          <w:marRight w:val="0"/>
          <w:marTop w:val="0"/>
          <w:marBottom w:val="0"/>
          <w:divBdr>
            <w:top w:val="none" w:sz="0" w:space="0" w:color="auto"/>
            <w:left w:val="none" w:sz="0" w:space="0" w:color="auto"/>
            <w:bottom w:val="none" w:sz="0" w:space="0" w:color="auto"/>
            <w:right w:val="none" w:sz="0" w:space="0" w:color="auto"/>
          </w:divBdr>
        </w:div>
        <w:div w:id="921064457">
          <w:marLeft w:val="640"/>
          <w:marRight w:val="0"/>
          <w:marTop w:val="0"/>
          <w:marBottom w:val="0"/>
          <w:divBdr>
            <w:top w:val="none" w:sz="0" w:space="0" w:color="auto"/>
            <w:left w:val="none" w:sz="0" w:space="0" w:color="auto"/>
            <w:bottom w:val="none" w:sz="0" w:space="0" w:color="auto"/>
            <w:right w:val="none" w:sz="0" w:space="0" w:color="auto"/>
          </w:divBdr>
        </w:div>
        <w:div w:id="306278225">
          <w:marLeft w:val="640"/>
          <w:marRight w:val="0"/>
          <w:marTop w:val="0"/>
          <w:marBottom w:val="0"/>
          <w:divBdr>
            <w:top w:val="none" w:sz="0" w:space="0" w:color="auto"/>
            <w:left w:val="none" w:sz="0" w:space="0" w:color="auto"/>
            <w:bottom w:val="none" w:sz="0" w:space="0" w:color="auto"/>
            <w:right w:val="none" w:sz="0" w:space="0" w:color="auto"/>
          </w:divBdr>
        </w:div>
        <w:div w:id="433525015">
          <w:marLeft w:val="640"/>
          <w:marRight w:val="0"/>
          <w:marTop w:val="0"/>
          <w:marBottom w:val="0"/>
          <w:divBdr>
            <w:top w:val="none" w:sz="0" w:space="0" w:color="auto"/>
            <w:left w:val="none" w:sz="0" w:space="0" w:color="auto"/>
            <w:bottom w:val="none" w:sz="0" w:space="0" w:color="auto"/>
            <w:right w:val="none" w:sz="0" w:space="0" w:color="auto"/>
          </w:divBdr>
        </w:div>
        <w:div w:id="1187719392">
          <w:marLeft w:val="640"/>
          <w:marRight w:val="0"/>
          <w:marTop w:val="0"/>
          <w:marBottom w:val="0"/>
          <w:divBdr>
            <w:top w:val="none" w:sz="0" w:space="0" w:color="auto"/>
            <w:left w:val="none" w:sz="0" w:space="0" w:color="auto"/>
            <w:bottom w:val="none" w:sz="0" w:space="0" w:color="auto"/>
            <w:right w:val="none" w:sz="0" w:space="0" w:color="auto"/>
          </w:divBdr>
        </w:div>
        <w:div w:id="621303167">
          <w:marLeft w:val="640"/>
          <w:marRight w:val="0"/>
          <w:marTop w:val="0"/>
          <w:marBottom w:val="0"/>
          <w:divBdr>
            <w:top w:val="none" w:sz="0" w:space="0" w:color="auto"/>
            <w:left w:val="none" w:sz="0" w:space="0" w:color="auto"/>
            <w:bottom w:val="none" w:sz="0" w:space="0" w:color="auto"/>
            <w:right w:val="none" w:sz="0" w:space="0" w:color="auto"/>
          </w:divBdr>
        </w:div>
        <w:div w:id="1342701778">
          <w:marLeft w:val="640"/>
          <w:marRight w:val="0"/>
          <w:marTop w:val="0"/>
          <w:marBottom w:val="0"/>
          <w:divBdr>
            <w:top w:val="none" w:sz="0" w:space="0" w:color="auto"/>
            <w:left w:val="none" w:sz="0" w:space="0" w:color="auto"/>
            <w:bottom w:val="none" w:sz="0" w:space="0" w:color="auto"/>
            <w:right w:val="none" w:sz="0" w:space="0" w:color="auto"/>
          </w:divBdr>
        </w:div>
        <w:div w:id="1655182968">
          <w:marLeft w:val="640"/>
          <w:marRight w:val="0"/>
          <w:marTop w:val="0"/>
          <w:marBottom w:val="0"/>
          <w:divBdr>
            <w:top w:val="none" w:sz="0" w:space="0" w:color="auto"/>
            <w:left w:val="none" w:sz="0" w:space="0" w:color="auto"/>
            <w:bottom w:val="none" w:sz="0" w:space="0" w:color="auto"/>
            <w:right w:val="none" w:sz="0" w:space="0" w:color="auto"/>
          </w:divBdr>
        </w:div>
        <w:div w:id="442698732">
          <w:marLeft w:val="640"/>
          <w:marRight w:val="0"/>
          <w:marTop w:val="0"/>
          <w:marBottom w:val="0"/>
          <w:divBdr>
            <w:top w:val="none" w:sz="0" w:space="0" w:color="auto"/>
            <w:left w:val="none" w:sz="0" w:space="0" w:color="auto"/>
            <w:bottom w:val="none" w:sz="0" w:space="0" w:color="auto"/>
            <w:right w:val="none" w:sz="0" w:space="0" w:color="auto"/>
          </w:divBdr>
        </w:div>
        <w:div w:id="986319078">
          <w:marLeft w:val="640"/>
          <w:marRight w:val="0"/>
          <w:marTop w:val="0"/>
          <w:marBottom w:val="0"/>
          <w:divBdr>
            <w:top w:val="none" w:sz="0" w:space="0" w:color="auto"/>
            <w:left w:val="none" w:sz="0" w:space="0" w:color="auto"/>
            <w:bottom w:val="none" w:sz="0" w:space="0" w:color="auto"/>
            <w:right w:val="none" w:sz="0" w:space="0" w:color="auto"/>
          </w:divBdr>
        </w:div>
        <w:div w:id="243877923">
          <w:marLeft w:val="640"/>
          <w:marRight w:val="0"/>
          <w:marTop w:val="0"/>
          <w:marBottom w:val="0"/>
          <w:divBdr>
            <w:top w:val="none" w:sz="0" w:space="0" w:color="auto"/>
            <w:left w:val="none" w:sz="0" w:space="0" w:color="auto"/>
            <w:bottom w:val="none" w:sz="0" w:space="0" w:color="auto"/>
            <w:right w:val="none" w:sz="0" w:space="0" w:color="auto"/>
          </w:divBdr>
        </w:div>
        <w:div w:id="359744715">
          <w:marLeft w:val="640"/>
          <w:marRight w:val="0"/>
          <w:marTop w:val="0"/>
          <w:marBottom w:val="0"/>
          <w:divBdr>
            <w:top w:val="none" w:sz="0" w:space="0" w:color="auto"/>
            <w:left w:val="none" w:sz="0" w:space="0" w:color="auto"/>
            <w:bottom w:val="none" w:sz="0" w:space="0" w:color="auto"/>
            <w:right w:val="none" w:sz="0" w:space="0" w:color="auto"/>
          </w:divBdr>
        </w:div>
        <w:div w:id="956907021">
          <w:marLeft w:val="640"/>
          <w:marRight w:val="0"/>
          <w:marTop w:val="0"/>
          <w:marBottom w:val="0"/>
          <w:divBdr>
            <w:top w:val="none" w:sz="0" w:space="0" w:color="auto"/>
            <w:left w:val="none" w:sz="0" w:space="0" w:color="auto"/>
            <w:bottom w:val="none" w:sz="0" w:space="0" w:color="auto"/>
            <w:right w:val="none" w:sz="0" w:space="0" w:color="auto"/>
          </w:divBdr>
        </w:div>
        <w:div w:id="1710227873">
          <w:marLeft w:val="640"/>
          <w:marRight w:val="0"/>
          <w:marTop w:val="0"/>
          <w:marBottom w:val="0"/>
          <w:divBdr>
            <w:top w:val="none" w:sz="0" w:space="0" w:color="auto"/>
            <w:left w:val="none" w:sz="0" w:space="0" w:color="auto"/>
            <w:bottom w:val="none" w:sz="0" w:space="0" w:color="auto"/>
            <w:right w:val="none" w:sz="0" w:space="0" w:color="auto"/>
          </w:divBdr>
        </w:div>
        <w:div w:id="106436381">
          <w:marLeft w:val="640"/>
          <w:marRight w:val="0"/>
          <w:marTop w:val="0"/>
          <w:marBottom w:val="0"/>
          <w:divBdr>
            <w:top w:val="none" w:sz="0" w:space="0" w:color="auto"/>
            <w:left w:val="none" w:sz="0" w:space="0" w:color="auto"/>
            <w:bottom w:val="none" w:sz="0" w:space="0" w:color="auto"/>
            <w:right w:val="none" w:sz="0" w:space="0" w:color="auto"/>
          </w:divBdr>
        </w:div>
        <w:div w:id="1874731364">
          <w:marLeft w:val="640"/>
          <w:marRight w:val="0"/>
          <w:marTop w:val="0"/>
          <w:marBottom w:val="0"/>
          <w:divBdr>
            <w:top w:val="none" w:sz="0" w:space="0" w:color="auto"/>
            <w:left w:val="none" w:sz="0" w:space="0" w:color="auto"/>
            <w:bottom w:val="none" w:sz="0" w:space="0" w:color="auto"/>
            <w:right w:val="none" w:sz="0" w:space="0" w:color="auto"/>
          </w:divBdr>
        </w:div>
        <w:div w:id="909925482">
          <w:marLeft w:val="640"/>
          <w:marRight w:val="0"/>
          <w:marTop w:val="0"/>
          <w:marBottom w:val="0"/>
          <w:divBdr>
            <w:top w:val="none" w:sz="0" w:space="0" w:color="auto"/>
            <w:left w:val="none" w:sz="0" w:space="0" w:color="auto"/>
            <w:bottom w:val="none" w:sz="0" w:space="0" w:color="auto"/>
            <w:right w:val="none" w:sz="0" w:space="0" w:color="auto"/>
          </w:divBdr>
        </w:div>
        <w:div w:id="438599137">
          <w:marLeft w:val="640"/>
          <w:marRight w:val="0"/>
          <w:marTop w:val="0"/>
          <w:marBottom w:val="0"/>
          <w:divBdr>
            <w:top w:val="none" w:sz="0" w:space="0" w:color="auto"/>
            <w:left w:val="none" w:sz="0" w:space="0" w:color="auto"/>
            <w:bottom w:val="none" w:sz="0" w:space="0" w:color="auto"/>
            <w:right w:val="none" w:sz="0" w:space="0" w:color="auto"/>
          </w:divBdr>
        </w:div>
        <w:div w:id="1839071932">
          <w:marLeft w:val="640"/>
          <w:marRight w:val="0"/>
          <w:marTop w:val="0"/>
          <w:marBottom w:val="0"/>
          <w:divBdr>
            <w:top w:val="none" w:sz="0" w:space="0" w:color="auto"/>
            <w:left w:val="none" w:sz="0" w:space="0" w:color="auto"/>
            <w:bottom w:val="none" w:sz="0" w:space="0" w:color="auto"/>
            <w:right w:val="none" w:sz="0" w:space="0" w:color="auto"/>
          </w:divBdr>
        </w:div>
        <w:div w:id="159124738">
          <w:marLeft w:val="640"/>
          <w:marRight w:val="0"/>
          <w:marTop w:val="0"/>
          <w:marBottom w:val="0"/>
          <w:divBdr>
            <w:top w:val="none" w:sz="0" w:space="0" w:color="auto"/>
            <w:left w:val="none" w:sz="0" w:space="0" w:color="auto"/>
            <w:bottom w:val="none" w:sz="0" w:space="0" w:color="auto"/>
            <w:right w:val="none" w:sz="0" w:space="0" w:color="auto"/>
          </w:divBdr>
        </w:div>
        <w:div w:id="2052029509">
          <w:marLeft w:val="640"/>
          <w:marRight w:val="0"/>
          <w:marTop w:val="0"/>
          <w:marBottom w:val="0"/>
          <w:divBdr>
            <w:top w:val="none" w:sz="0" w:space="0" w:color="auto"/>
            <w:left w:val="none" w:sz="0" w:space="0" w:color="auto"/>
            <w:bottom w:val="none" w:sz="0" w:space="0" w:color="auto"/>
            <w:right w:val="none" w:sz="0" w:space="0" w:color="auto"/>
          </w:divBdr>
        </w:div>
        <w:div w:id="719326315">
          <w:marLeft w:val="640"/>
          <w:marRight w:val="0"/>
          <w:marTop w:val="0"/>
          <w:marBottom w:val="0"/>
          <w:divBdr>
            <w:top w:val="none" w:sz="0" w:space="0" w:color="auto"/>
            <w:left w:val="none" w:sz="0" w:space="0" w:color="auto"/>
            <w:bottom w:val="none" w:sz="0" w:space="0" w:color="auto"/>
            <w:right w:val="none" w:sz="0" w:space="0" w:color="auto"/>
          </w:divBdr>
        </w:div>
        <w:div w:id="1434546591">
          <w:marLeft w:val="640"/>
          <w:marRight w:val="0"/>
          <w:marTop w:val="0"/>
          <w:marBottom w:val="0"/>
          <w:divBdr>
            <w:top w:val="none" w:sz="0" w:space="0" w:color="auto"/>
            <w:left w:val="none" w:sz="0" w:space="0" w:color="auto"/>
            <w:bottom w:val="none" w:sz="0" w:space="0" w:color="auto"/>
            <w:right w:val="none" w:sz="0" w:space="0" w:color="auto"/>
          </w:divBdr>
        </w:div>
        <w:div w:id="1589002465">
          <w:marLeft w:val="640"/>
          <w:marRight w:val="0"/>
          <w:marTop w:val="0"/>
          <w:marBottom w:val="0"/>
          <w:divBdr>
            <w:top w:val="none" w:sz="0" w:space="0" w:color="auto"/>
            <w:left w:val="none" w:sz="0" w:space="0" w:color="auto"/>
            <w:bottom w:val="none" w:sz="0" w:space="0" w:color="auto"/>
            <w:right w:val="none" w:sz="0" w:space="0" w:color="auto"/>
          </w:divBdr>
        </w:div>
        <w:div w:id="1789741537">
          <w:marLeft w:val="640"/>
          <w:marRight w:val="0"/>
          <w:marTop w:val="0"/>
          <w:marBottom w:val="0"/>
          <w:divBdr>
            <w:top w:val="none" w:sz="0" w:space="0" w:color="auto"/>
            <w:left w:val="none" w:sz="0" w:space="0" w:color="auto"/>
            <w:bottom w:val="none" w:sz="0" w:space="0" w:color="auto"/>
            <w:right w:val="none" w:sz="0" w:space="0" w:color="auto"/>
          </w:divBdr>
        </w:div>
        <w:div w:id="148180550">
          <w:marLeft w:val="640"/>
          <w:marRight w:val="0"/>
          <w:marTop w:val="0"/>
          <w:marBottom w:val="0"/>
          <w:divBdr>
            <w:top w:val="none" w:sz="0" w:space="0" w:color="auto"/>
            <w:left w:val="none" w:sz="0" w:space="0" w:color="auto"/>
            <w:bottom w:val="none" w:sz="0" w:space="0" w:color="auto"/>
            <w:right w:val="none" w:sz="0" w:space="0" w:color="auto"/>
          </w:divBdr>
        </w:div>
        <w:div w:id="1704361858">
          <w:marLeft w:val="640"/>
          <w:marRight w:val="0"/>
          <w:marTop w:val="0"/>
          <w:marBottom w:val="0"/>
          <w:divBdr>
            <w:top w:val="none" w:sz="0" w:space="0" w:color="auto"/>
            <w:left w:val="none" w:sz="0" w:space="0" w:color="auto"/>
            <w:bottom w:val="none" w:sz="0" w:space="0" w:color="auto"/>
            <w:right w:val="none" w:sz="0" w:space="0" w:color="auto"/>
          </w:divBdr>
        </w:div>
        <w:div w:id="1474637071">
          <w:marLeft w:val="640"/>
          <w:marRight w:val="0"/>
          <w:marTop w:val="0"/>
          <w:marBottom w:val="0"/>
          <w:divBdr>
            <w:top w:val="none" w:sz="0" w:space="0" w:color="auto"/>
            <w:left w:val="none" w:sz="0" w:space="0" w:color="auto"/>
            <w:bottom w:val="none" w:sz="0" w:space="0" w:color="auto"/>
            <w:right w:val="none" w:sz="0" w:space="0" w:color="auto"/>
          </w:divBdr>
        </w:div>
        <w:div w:id="1971396665">
          <w:marLeft w:val="640"/>
          <w:marRight w:val="0"/>
          <w:marTop w:val="0"/>
          <w:marBottom w:val="0"/>
          <w:divBdr>
            <w:top w:val="none" w:sz="0" w:space="0" w:color="auto"/>
            <w:left w:val="none" w:sz="0" w:space="0" w:color="auto"/>
            <w:bottom w:val="none" w:sz="0" w:space="0" w:color="auto"/>
            <w:right w:val="none" w:sz="0" w:space="0" w:color="auto"/>
          </w:divBdr>
        </w:div>
        <w:div w:id="760638299">
          <w:marLeft w:val="640"/>
          <w:marRight w:val="0"/>
          <w:marTop w:val="0"/>
          <w:marBottom w:val="0"/>
          <w:divBdr>
            <w:top w:val="none" w:sz="0" w:space="0" w:color="auto"/>
            <w:left w:val="none" w:sz="0" w:space="0" w:color="auto"/>
            <w:bottom w:val="none" w:sz="0" w:space="0" w:color="auto"/>
            <w:right w:val="none" w:sz="0" w:space="0" w:color="auto"/>
          </w:divBdr>
        </w:div>
        <w:div w:id="686063035">
          <w:marLeft w:val="640"/>
          <w:marRight w:val="0"/>
          <w:marTop w:val="0"/>
          <w:marBottom w:val="0"/>
          <w:divBdr>
            <w:top w:val="none" w:sz="0" w:space="0" w:color="auto"/>
            <w:left w:val="none" w:sz="0" w:space="0" w:color="auto"/>
            <w:bottom w:val="none" w:sz="0" w:space="0" w:color="auto"/>
            <w:right w:val="none" w:sz="0" w:space="0" w:color="auto"/>
          </w:divBdr>
        </w:div>
        <w:div w:id="1384018614">
          <w:marLeft w:val="640"/>
          <w:marRight w:val="0"/>
          <w:marTop w:val="0"/>
          <w:marBottom w:val="0"/>
          <w:divBdr>
            <w:top w:val="none" w:sz="0" w:space="0" w:color="auto"/>
            <w:left w:val="none" w:sz="0" w:space="0" w:color="auto"/>
            <w:bottom w:val="none" w:sz="0" w:space="0" w:color="auto"/>
            <w:right w:val="none" w:sz="0" w:space="0" w:color="auto"/>
          </w:divBdr>
        </w:div>
        <w:div w:id="185142276">
          <w:marLeft w:val="640"/>
          <w:marRight w:val="0"/>
          <w:marTop w:val="0"/>
          <w:marBottom w:val="0"/>
          <w:divBdr>
            <w:top w:val="none" w:sz="0" w:space="0" w:color="auto"/>
            <w:left w:val="none" w:sz="0" w:space="0" w:color="auto"/>
            <w:bottom w:val="none" w:sz="0" w:space="0" w:color="auto"/>
            <w:right w:val="none" w:sz="0" w:space="0" w:color="auto"/>
          </w:divBdr>
        </w:div>
        <w:div w:id="1840461268">
          <w:marLeft w:val="640"/>
          <w:marRight w:val="0"/>
          <w:marTop w:val="0"/>
          <w:marBottom w:val="0"/>
          <w:divBdr>
            <w:top w:val="none" w:sz="0" w:space="0" w:color="auto"/>
            <w:left w:val="none" w:sz="0" w:space="0" w:color="auto"/>
            <w:bottom w:val="none" w:sz="0" w:space="0" w:color="auto"/>
            <w:right w:val="none" w:sz="0" w:space="0" w:color="auto"/>
          </w:divBdr>
        </w:div>
        <w:div w:id="942030754">
          <w:marLeft w:val="640"/>
          <w:marRight w:val="0"/>
          <w:marTop w:val="0"/>
          <w:marBottom w:val="0"/>
          <w:divBdr>
            <w:top w:val="none" w:sz="0" w:space="0" w:color="auto"/>
            <w:left w:val="none" w:sz="0" w:space="0" w:color="auto"/>
            <w:bottom w:val="none" w:sz="0" w:space="0" w:color="auto"/>
            <w:right w:val="none" w:sz="0" w:space="0" w:color="auto"/>
          </w:divBdr>
        </w:div>
        <w:div w:id="1807119855">
          <w:marLeft w:val="640"/>
          <w:marRight w:val="0"/>
          <w:marTop w:val="0"/>
          <w:marBottom w:val="0"/>
          <w:divBdr>
            <w:top w:val="none" w:sz="0" w:space="0" w:color="auto"/>
            <w:left w:val="none" w:sz="0" w:space="0" w:color="auto"/>
            <w:bottom w:val="none" w:sz="0" w:space="0" w:color="auto"/>
            <w:right w:val="none" w:sz="0" w:space="0" w:color="auto"/>
          </w:divBdr>
        </w:div>
        <w:div w:id="1881504739">
          <w:marLeft w:val="640"/>
          <w:marRight w:val="0"/>
          <w:marTop w:val="0"/>
          <w:marBottom w:val="0"/>
          <w:divBdr>
            <w:top w:val="none" w:sz="0" w:space="0" w:color="auto"/>
            <w:left w:val="none" w:sz="0" w:space="0" w:color="auto"/>
            <w:bottom w:val="none" w:sz="0" w:space="0" w:color="auto"/>
            <w:right w:val="none" w:sz="0" w:space="0" w:color="auto"/>
          </w:divBdr>
        </w:div>
        <w:div w:id="1085538867">
          <w:marLeft w:val="640"/>
          <w:marRight w:val="0"/>
          <w:marTop w:val="0"/>
          <w:marBottom w:val="0"/>
          <w:divBdr>
            <w:top w:val="none" w:sz="0" w:space="0" w:color="auto"/>
            <w:left w:val="none" w:sz="0" w:space="0" w:color="auto"/>
            <w:bottom w:val="none" w:sz="0" w:space="0" w:color="auto"/>
            <w:right w:val="none" w:sz="0" w:space="0" w:color="auto"/>
          </w:divBdr>
        </w:div>
        <w:div w:id="1416628663">
          <w:marLeft w:val="640"/>
          <w:marRight w:val="0"/>
          <w:marTop w:val="0"/>
          <w:marBottom w:val="0"/>
          <w:divBdr>
            <w:top w:val="none" w:sz="0" w:space="0" w:color="auto"/>
            <w:left w:val="none" w:sz="0" w:space="0" w:color="auto"/>
            <w:bottom w:val="none" w:sz="0" w:space="0" w:color="auto"/>
            <w:right w:val="none" w:sz="0" w:space="0" w:color="auto"/>
          </w:divBdr>
        </w:div>
        <w:div w:id="1095328204">
          <w:marLeft w:val="640"/>
          <w:marRight w:val="0"/>
          <w:marTop w:val="0"/>
          <w:marBottom w:val="0"/>
          <w:divBdr>
            <w:top w:val="none" w:sz="0" w:space="0" w:color="auto"/>
            <w:left w:val="none" w:sz="0" w:space="0" w:color="auto"/>
            <w:bottom w:val="none" w:sz="0" w:space="0" w:color="auto"/>
            <w:right w:val="none" w:sz="0" w:space="0" w:color="auto"/>
          </w:divBdr>
        </w:div>
        <w:div w:id="2051109970">
          <w:marLeft w:val="640"/>
          <w:marRight w:val="0"/>
          <w:marTop w:val="0"/>
          <w:marBottom w:val="0"/>
          <w:divBdr>
            <w:top w:val="none" w:sz="0" w:space="0" w:color="auto"/>
            <w:left w:val="none" w:sz="0" w:space="0" w:color="auto"/>
            <w:bottom w:val="none" w:sz="0" w:space="0" w:color="auto"/>
            <w:right w:val="none" w:sz="0" w:space="0" w:color="auto"/>
          </w:divBdr>
        </w:div>
        <w:div w:id="137765758">
          <w:marLeft w:val="640"/>
          <w:marRight w:val="0"/>
          <w:marTop w:val="0"/>
          <w:marBottom w:val="0"/>
          <w:divBdr>
            <w:top w:val="none" w:sz="0" w:space="0" w:color="auto"/>
            <w:left w:val="none" w:sz="0" w:space="0" w:color="auto"/>
            <w:bottom w:val="none" w:sz="0" w:space="0" w:color="auto"/>
            <w:right w:val="none" w:sz="0" w:space="0" w:color="auto"/>
          </w:divBdr>
        </w:div>
        <w:div w:id="1998531348">
          <w:marLeft w:val="640"/>
          <w:marRight w:val="0"/>
          <w:marTop w:val="0"/>
          <w:marBottom w:val="0"/>
          <w:divBdr>
            <w:top w:val="none" w:sz="0" w:space="0" w:color="auto"/>
            <w:left w:val="none" w:sz="0" w:space="0" w:color="auto"/>
            <w:bottom w:val="none" w:sz="0" w:space="0" w:color="auto"/>
            <w:right w:val="none" w:sz="0" w:space="0" w:color="auto"/>
          </w:divBdr>
        </w:div>
        <w:div w:id="1966961538">
          <w:marLeft w:val="640"/>
          <w:marRight w:val="0"/>
          <w:marTop w:val="0"/>
          <w:marBottom w:val="0"/>
          <w:divBdr>
            <w:top w:val="none" w:sz="0" w:space="0" w:color="auto"/>
            <w:left w:val="none" w:sz="0" w:space="0" w:color="auto"/>
            <w:bottom w:val="none" w:sz="0" w:space="0" w:color="auto"/>
            <w:right w:val="none" w:sz="0" w:space="0" w:color="auto"/>
          </w:divBdr>
        </w:div>
        <w:div w:id="2044359989">
          <w:marLeft w:val="640"/>
          <w:marRight w:val="0"/>
          <w:marTop w:val="0"/>
          <w:marBottom w:val="0"/>
          <w:divBdr>
            <w:top w:val="none" w:sz="0" w:space="0" w:color="auto"/>
            <w:left w:val="none" w:sz="0" w:space="0" w:color="auto"/>
            <w:bottom w:val="none" w:sz="0" w:space="0" w:color="auto"/>
            <w:right w:val="none" w:sz="0" w:space="0" w:color="auto"/>
          </w:divBdr>
        </w:div>
        <w:div w:id="1756782515">
          <w:marLeft w:val="640"/>
          <w:marRight w:val="0"/>
          <w:marTop w:val="0"/>
          <w:marBottom w:val="0"/>
          <w:divBdr>
            <w:top w:val="none" w:sz="0" w:space="0" w:color="auto"/>
            <w:left w:val="none" w:sz="0" w:space="0" w:color="auto"/>
            <w:bottom w:val="none" w:sz="0" w:space="0" w:color="auto"/>
            <w:right w:val="none" w:sz="0" w:space="0" w:color="auto"/>
          </w:divBdr>
        </w:div>
        <w:div w:id="506944901">
          <w:marLeft w:val="640"/>
          <w:marRight w:val="0"/>
          <w:marTop w:val="0"/>
          <w:marBottom w:val="0"/>
          <w:divBdr>
            <w:top w:val="none" w:sz="0" w:space="0" w:color="auto"/>
            <w:left w:val="none" w:sz="0" w:space="0" w:color="auto"/>
            <w:bottom w:val="none" w:sz="0" w:space="0" w:color="auto"/>
            <w:right w:val="none" w:sz="0" w:space="0" w:color="auto"/>
          </w:divBdr>
        </w:div>
        <w:div w:id="32928378">
          <w:marLeft w:val="640"/>
          <w:marRight w:val="0"/>
          <w:marTop w:val="0"/>
          <w:marBottom w:val="0"/>
          <w:divBdr>
            <w:top w:val="none" w:sz="0" w:space="0" w:color="auto"/>
            <w:left w:val="none" w:sz="0" w:space="0" w:color="auto"/>
            <w:bottom w:val="none" w:sz="0" w:space="0" w:color="auto"/>
            <w:right w:val="none" w:sz="0" w:space="0" w:color="auto"/>
          </w:divBdr>
        </w:div>
        <w:div w:id="872420447">
          <w:marLeft w:val="640"/>
          <w:marRight w:val="0"/>
          <w:marTop w:val="0"/>
          <w:marBottom w:val="0"/>
          <w:divBdr>
            <w:top w:val="none" w:sz="0" w:space="0" w:color="auto"/>
            <w:left w:val="none" w:sz="0" w:space="0" w:color="auto"/>
            <w:bottom w:val="none" w:sz="0" w:space="0" w:color="auto"/>
            <w:right w:val="none" w:sz="0" w:space="0" w:color="auto"/>
          </w:divBdr>
        </w:div>
        <w:div w:id="179517080">
          <w:marLeft w:val="640"/>
          <w:marRight w:val="0"/>
          <w:marTop w:val="0"/>
          <w:marBottom w:val="0"/>
          <w:divBdr>
            <w:top w:val="none" w:sz="0" w:space="0" w:color="auto"/>
            <w:left w:val="none" w:sz="0" w:space="0" w:color="auto"/>
            <w:bottom w:val="none" w:sz="0" w:space="0" w:color="auto"/>
            <w:right w:val="none" w:sz="0" w:space="0" w:color="auto"/>
          </w:divBdr>
        </w:div>
        <w:div w:id="1624387719">
          <w:marLeft w:val="640"/>
          <w:marRight w:val="0"/>
          <w:marTop w:val="0"/>
          <w:marBottom w:val="0"/>
          <w:divBdr>
            <w:top w:val="none" w:sz="0" w:space="0" w:color="auto"/>
            <w:left w:val="none" w:sz="0" w:space="0" w:color="auto"/>
            <w:bottom w:val="none" w:sz="0" w:space="0" w:color="auto"/>
            <w:right w:val="none" w:sz="0" w:space="0" w:color="auto"/>
          </w:divBdr>
        </w:div>
        <w:div w:id="198400341">
          <w:marLeft w:val="640"/>
          <w:marRight w:val="0"/>
          <w:marTop w:val="0"/>
          <w:marBottom w:val="0"/>
          <w:divBdr>
            <w:top w:val="none" w:sz="0" w:space="0" w:color="auto"/>
            <w:left w:val="none" w:sz="0" w:space="0" w:color="auto"/>
            <w:bottom w:val="none" w:sz="0" w:space="0" w:color="auto"/>
            <w:right w:val="none" w:sz="0" w:space="0" w:color="auto"/>
          </w:divBdr>
        </w:div>
        <w:div w:id="776175405">
          <w:marLeft w:val="640"/>
          <w:marRight w:val="0"/>
          <w:marTop w:val="0"/>
          <w:marBottom w:val="0"/>
          <w:divBdr>
            <w:top w:val="none" w:sz="0" w:space="0" w:color="auto"/>
            <w:left w:val="none" w:sz="0" w:space="0" w:color="auto"/>
            <w:bottom w:val="none" w:sz="0" w:space="0" w:color="auto"/>
            <w:right w:val="none" w:sz="0" w:space="0" w:color="auto"/>
          </w:divBdr>
        </w:div>
        <w:div w:id="772748711">
          <w:marLeft w:val="640"/>
          <w:marRight w:val="0"/>
          <w:marTop w:val="0"/>
          <w:marBottom w:val="0"/>
          <w:divBdr>
            <w:top w:val="none" w:sz="0" w:space="0" w:color="auto"/>
            <w:left w:val="none" w:sz="0" w:space="0" w:color="auto"/>
            <w:bottom w:val="none" w:sz="0" w:space="0" w:color="auto"/>
            <w:right w:val="none" w:sz="0" w:space="0" w:color="auto"/>
          </w:divBdr>
        </w:div>
        <w:div w:id="655185157">
          <w:marLeft w:val="640"/>
          <w:marRight w:val="0"/>
          <w:marTop w:val="0"/>
          <w:marBottom w:val="0"/>
          <w:divBdr>
            <w:top w:val="none" w:sz="0" w:space="0" w:color="auto"/>
            <w:left w:val="none" w:sz="0" w:space="0" w:color="auto"/>
            <w:bottom w:val="none" w:sz="0" w:space="0" w:color="auto"/>
            <w:right w:val="none" w:sz="0" w:space="0" w:color="auto"/>
          </w:divBdr>
        </w:div>
        <w:div w:id="187648653">
          <w:marLeft w:val="640"/>
          <w:marRight w:val="0"/>
          <w:marTop w:val="0"/>
          <w:marBottom w:val="0"/>
          <w:divBdr>
            <w:top w:val="none" w:sz="0" w:space="0" w:color="auto"/>
            <w:left w:val="none" w:sz="0" w:space="0" w:color="auto"/>
            <w:bottom w:val="none" w:sz="0" w:space="0" w:color="auto"/>
            <w:right w:val="none" w:sz="0" w:space="0" w:color="auto"/>
          </w:divBdr>
        </w:div>
        <w:div w:id="60494752">
          <w:marLeft w:val="640"/>
          <w:marRight w:val="0"/>
          <w:marTop w:val="0"/>
          <w:marBottom w:val="0"/>
          <w:divBdr>
            <w:top w:val="none" w:sz="0" w:space="0" w:color="auto"/>
            <w:left w:val="none" w:sz="0" w:space="0" w:color="auto"/>
            <w:bottom w:val="none" w:sz="0" w:space="0" w:color="auto"/>
            <w:right w:val="none" w:sz="0" w:space="0" w:color="auto"/>
          </w:divBdr>
        </w:div>
        <w:div w:id="672297694">
          <w:marLeft w:val="640"/>
          <w:marRight w:val="0"/>
          <w:marTop w:val="0"/>
          <w:marBottom w:val="0"/>
          <w:divBdr>
            <w:top w:val="none" w:sz="0" w:space="0" w:color="auto"/>
            <w:left w:val="none" w:sz="0" w:space="0" w:color="auto"/>
            <w:bottom w:val="none" w:sz="0" w:space="0" w:color="auto"/>
            <w:right w:val="none" w:sz="0" w:space="0" w:color="auto"/>
          </w:divBdr>
        </w:div>
        <w:div w:id="1532721139">
          <w:marLeft w:val="640"/>
          <w:marRight w:val="0"/>
          <w:marTop w:val="0"/>
          <w:marBottom w:val="0"/>
          <w:divBdr>
            <w:top w:val="none" w:sz="0" w:space="0" w:color="auto"/>
            <w:left w:val="none" w:sz="0" w:space="0" w:color="auto"/>
            <w:bottom w:val="none" w:sz="0" w:space="0" w:color="auto"/>
            <w:right w:val="none" w:sz="0" w:space="0" w:color="auto"/>
          </w:divBdr>
        </w:div>
        <w:div w:id="1375620345">
          <w:marLeft w:val="640"/>
          <w:marRight w:val="0"/>
          <w:marTop w:val="0"/>
          <w:marBottom w:val="0"/>
          <w:divBdr>
            <w:top w:val="none" w:sz="0" w:space="0" w:color="auto"/>
            <w:left w:val="none" w:sz="0" w:space="0" w:color="auto"/>
            <w:bottom w:val="none" w:sz="0" w:space="0" w:color="auto"/>
            <w:right w:val="none" w:sz="0" w:space="0" w:color="auto"/>
          </w:divBdr>
        </w:div>
        <w:div w:id="1017462393">
          <w:marLeft w:val="640"/>
          <w:marRight w:val="0"/>
          <w:marTop w:val="0"/>
          <w:marBottom w:val="0"/>
          <w:divBdr>
            <w:top w:val="none" w:sz="0" w:space="0" w:color="auto"/>
            <w:left w:val="none" w:sz="0" w:space="0" w:color="auto"/>
            <w:bottom w:val="none" w:sz="0" w:space="0" w:color="auto"/>
            <w:right w:val="none" w:sz="0" w:space="0" w:color="auto"/>
          </w:divBdr>
        </w:div>
        <w:div w:id="1300842611">
          <w:marLeft w:val="640"/>
          <w:marRight w:val="0"/>
          <w:marTop w:val="0"/>
          <w:marBottom w:val="0"/>
          <w:divBdr>
            <w:top w:val="none" w:sz="0" w:space="0" w:color="auto"/>
            <w:left w:val="none" w:sz="0" w:space="0" w:color="auto"/>
            <w:bottom w:val="none" w:sz="0" w:space="0" w:color="auto"/>
            <w:right w:val="none" w:sz="0" w:space="0" w:color="auto"/>
          </w:divBdr>
        </w:div>
        <w:div w:id="2100251760">
          <w:marLeft w:val="640"/>
          <w:marRight w:val="0"/>
          <w:marTop w:val="0"/>
          <w:marBottom w:val="0"/>
          <w:divBdr>
            <w:top w:val="none" w:sz="0" w:space="0" w:color="auto"/>
            <w:left w:val="none" w:sz="0" w:space="0" w:color="auto"/>
            <w:bottom w:val="none" w:sz="0" w:space="0" w:color="auto"/>
            <w:right w:val="none" w:sz="0" w:space="0" w:color="auto"/>
          </w:divBdr>
        </w:div>
        <w:div w:id="1008216899">
          <w:marLeft w:val="640"/>
          <w:marRight w:val="0"/>
          <w:marTop w:val="0"/>
          <w:marBottom w:val="0"/>
          <w:divBdr>
            <w:top w:val="none" w:sz="0" w:space="0" w:color="auto"/>
            <w:left w:val="none" w:sz="0" w:space="0" w:color="auto"/>
            <w:bottom w:val="none" w:sz="0" w:space="0" w:color="auto"/>
            <w:right w:val="none" w:sz="0" w:space="0" w:color="auto"/>
          </w:divBdr>
        </w:div>
        <w:div w:id="1024139835">
          <w:marLeft w:val="640"/>
          <w:marRight w:val="0"/>
          <w:marTop w:val="0"/>
          <w:marBottom w:val="0"/>
          <w:divBdr>
            <w:top w:val="none" w:sz="0" w:space="0" w:color="auto"/>
            <w:left w:val="none" w:sz="0" w:space="0" w:color="auto"/>
            <w:bottom w:val="none" w:sz="0" w:space="0" w:color="auto"/>
            <w:right w:val="none" w:sz="0" w:space="0" w:color="auto"/>
          </w:divBdr>
        </w:div>
        <w:div w:id="1134173472">
          <w:marLeft w:val="640"/>
          <w:marRight w:val="0"/>
          <w:marTop w:val="0"/>
          <w:marBottom w:val="0"/>
          <w:divBdr>
            <w:top w:val="none" w:sz="0" w:space="0" w:color="auto"/>
            <w:left w:val="none" w:sz="0" w:space="0" w:color="auto"/>
            <w:bottom w:val="none" w:sz="0" w:space="0" w:color="auto"/>
            <w:right w:val="none" w:sz="0" w:space="0" w:color="auto"/>
          </w:divBdr>
        </w:div>
        <w:div w:id="1467817517">
          <w:marLeft w:val="640"/>
          <w:marRight w:val="0"/>
          <w:marTop w:val="0"/>
          <w:marBottom w:val="0"/>
          <w:divBdr>
            <w:top w:val="none" w:sz="0" w:space="0" w:color="auto"/>
            <w:left w:val="none" w:sz="0" w:space="0" w:color="auto"/>
            <w:bottom w:val="none" w:sz="0" w:space="0" w:color="auto"/>
            <w:right w:val="none" w:sz="0" w:space="0" w:color="auto"/>
          </w:divBdr>
        </w:div>
        <w:div w:id="319700640">
          <w:marLeft w:val="640"/>
          <w:marRight w:val="0"/>
          <w:marTop w:val="0"/>
          <w:marBottom w:val="0"/>
          <w:divBdr>
            <w:top w:val="none" w:sz="0" w:space="0" w:color="auto"/>
            <w:left w:val="none" w:sz="0" w:space="0" w:color="auto"/>
            <w:bottom w:val="none" w:sz="0" w:space="0" w:color="auto"/>
            <w:right w:val="none" w:sz="0" w:space="0" w:color="auto"/>
          </w:divBdr>
        </w:div>
        <w:div w:id="160390848">
          <w:marLeft w:val="640"/>
          <w:marRight w:val="0"/>
          <w:marTop w:val="0"/>
          <w:marBottom w:val="0"/>
          <w:divBdr>
            <w:top w:val="none" w:sz="0" w:space="0" w:color="auto"/>
            <w:left w:val="none" w:sz="0" w:space="0" w:color="auto"/>
            <w:bottom w:val="none" w:sz="0" w:space="0" w:color="auto"/>
            <w:right w:val="none" w:sz="0" w:space="0" w:color="auto"/>
          </w:divBdr>
        </w:div>
        <w:div w:id="959841772">
          <w:marLeft w:val="640"/>
          <w:marRight w:val="0"/>
          <w:marTop w:val="0"/>
          <w:marBottom w:val="0"/>
          <w:divBdr>
            <w:top w:val="none" w:sz="0" w:space="0" w:color="auto"/>
            <w:left w:val="none" w:sz="0" w:space="0" w:color="auto"/>
            <w:bottom w:val="none" w:sz="0" w:space="0" w:color="auto"/>
            <w:right w:val="none" w:sz="0" w:space="0" w:color="auto"/>
          </w:divBdr>
        </w:div>
        <w:div w:id="2146504562">
          <w:marLeft w:val="640"/>
          <w:marRight w:val="0"/>
          <w:marTop w:val="0"/>
          <w:marBottom w:val="0"/>
          <w:divBdr>
            <w:top w:val="none" w:sz="0" w:space="0" w:color="auto"/>
            <w:left w:val="none" w:sz="0" w:space="0" w:color="auto"/>
            <w:bottom w:val="none" w:sz="0" w:space="0" w:color="auto"/>
            <w:right w:val="none" w:sz="0" w:space="0" w:color="auto"/>
          </w:divBdr>
        </w:div>
        <w:div w:id="1621186347">
          <w:marLeft w:val="640"/>
          <w:marRight w:val="0"/>
          <w:marTop w:val="0"/>
          <w:marBottom w:val="0"/>
          <w:divBdr>
            <w:top w:val="none" w:sz="0" w:space="0" w:color="auto"/>
            <w:left w:val="none" w:sz="0" w:space="0" w:color="auto"/>
            <w:bottom w:val="none" w:sz="0" w:space="0" w:color="auto"/>
            <w:right w:val="none" w:sz="0" w:space="0" w:color="auto"/>
          </w:divBdr>
        </w:div>
        <w:div w:id="918297484">
          <w:marLeft w:val="640"/>
          <w:marRight w:val="0"/>
          <w:marTop w:val="0"/>
          <w:marBottom w:val="0"/>
          <w:divBdr>
            <w:top w:val="none" w:sz="0" w:space="0" w:color="auto"/>
            <w:left w:val="none" w:sz="0" w:space="0" w:color="auto"/>
            <w:bottom w:val="none" w:sz="0" w:space="0" w:color="auto"/>
            <w:right w:val="none" w:sz="0" w:space="0" w:color="auto"/>
          </w:divBdr>
        </w:div>
        <w:div w:id="1422410944">
          <w:marLeft w:val="640"/>
          <w:marRight w:val="0"/>
          <w:marTop w:val="0"/>
          <w:marBottom w:val="0"/>
          <w:divBdr>
            <w:top w:val="none" w:sz="0" w:space="0" w:color="auto"/>
            <w:left w:val="none" w:sz="0" w:space="0" w:color="auto"/>
            <w:bottom w:val="none" w:sz="0" w:space="0" w:color="auto"/>
            <w:right w:val="none" w:sz="0" w:space="0" w:color="auto"/>
          </w:divBdr>
        </w:div>
        <w:div w:id="843130730">
          <w:marLeft w:val="640"/>
          <w:marRight w:val="0"/>
          <w:marTop w:val="0"/>
          <w:marBottom w:val="0"/>
          <w:divBdr>
            <w:top w:val="none" w:sz="0" w:space="0" w:color="auto"/>
            <w:left w:val="none" w:sz="0" w:space="0" w:color="auto"/>
            <w:bottom w:val="none" w:sz="0" w:space="0" w:color="auto"/>
            <w:right w:val="none" w:sz="0" w:space="0" w:color="auto"/>
          </w:divBdr>
        </w:div>
        <w:div w:id="2002079274">
          <w:marLeft w:val="640"/>
          <w:marRight w:val="0"/>
          <w:marTop w:val="0"/>
          <w:marBottom w:val="0"/>
          <w:divBdr>
            <w:top w:val="none" w:sz="0" w:space="0" w:color="auto"/>
            <w:left w:val="none" w:sz="0" w:space="0" w:color="auto"/>
            <w:bottom w:val="none" w:sz="0" w:space="0" w:color="auto"/>
            <w:right w:val="none" w:sz="0" w:space="0" w:color="auto"/>
          </w:divBdr>
        </w:div>
        <w:div w:id="1050036035">
          <w:marLeft w:val="640"/>
          <w:marRight w:val="0"/>
          <w:marTop w:val="0"/>
          <w:marBottom w:val="0"/>
          <w:divBdr>
            <w:top w:val="none" w:sz="0" w:space="0" w:color="auto"/>
            <w:left w:val="none" w:sz="0" w:space="0" w:color="auto"/>
            <w:bottom w:val="none" w:sz="0" w:space="0" w:color="auto"/>
            <w:right w:val="none" w:sz="0" w:space="0" w:color="auto"/>
          </w:divBdr>
        </w:div>
      </w:divsChild>
    </w:div>
    <w:div w:id="84499216">
      <w:bodyDiv w:val="1"/>
      <w:marLeft w:val="0"/>
      <w:marRight w:val="0"/>
      <w:marTop w:val="0"/>
      <w:marBottom w:val="0"/>
      <w:divBdr>
        <w:top w:val="none" w:sz="0" w:space="0" w:color="auto"/>
        <w:left w:val="none" w:sz="0" w:space="0" w:color="auto"/>
        <w:bottom w:val="none" w:sz="0" w:space="0" w:color="auto"/>
        <w:right w:val="none" w:sz="0" w:space="0" w:color="auto"/>
      </w:divBdr>
    </w:div>
    <w:div w:id="89350464">
      <w:bodyDiv w:val="1"/>
      <w:marLeft w:val="0"/>
      <w:marRight w:val="0"/>
      <w:marTop w:val="0"/>
      <w:marBottom w:val="0"/>
      <w:divBdr>
        <w:top w:val="none" w:sz="0" w:space="0" w:color="auto"/>
        <w:left w:val="none" w:sz="0" w:space="0" w:color="auto"/>
        <w:bottom w:val="none" w:sz="0" w:space="0" w:color="auto"/>
        <w:right w:val="none" w:sz="0" w:space="0" w:color="auto"/>
      </w:divBdr>
    </w:div>
    <w:div w:id="97988175">
      <w:bodyDiv w:val="1"/>
      <w:marLeft w:val="0"/>
      <w:marRight w:val="0"/>
      <w:marTop w:val="0"/>
      <w:marBottom w:val="0"/>
      <w:divBdr>
        <w:top w:val="none" w:sz="0" w:space="0" w:color="auto"/>
        <w:left w:val="none" w:sz="0" w:space="0" w:color="auto"/>
        <w:bottom w:val="none" w:sz="0" w:space="0" w:color="auto"/>
        <w:right w:val="none" w:sz="0" w:space="0" w:color="auto"/>
      </w:divBdr>
    </w:div>
    <w:div w:id="107554354">
      <w:bodyDiv w:val="1"/>
      <w:marLeft w:val="0"/>
      <w:marRight w:val="0"/>
      <w:marTop w:val="0"/>
      <w:marBottom w:val="0"/>
      <w:divBdr>
        <w:top w:val="none" w:sz="0" w:space="0" w:color="auto"/>
        <w:left w:val="none" w:sz="0" w:space="0" w:color="auto"/>
        <w:bottom w:val="none" w:sz="0" w:space="0" w:color="auto"/>
        <w:right w:val="none" w:sz="0" w:space="0" w:color="auto"/>
      </w:divBdr>
      <w:divsChild>
        <w:div w:id="1394542968">
          <w:marLeft w:val="640"/>
          <w:marRight w:val="0"/>
          <w:marTop w:val="0"/>
          <w:marBottom w:val="0"/>
          <w:divBdr>
            <w:top w:val="none" w:sz="0" w:space="0" w:color="auto"/>
            <w:left w:val="none" w:sz="0" w:space="0" w:color="auto"/>
            <w:bottom w:val="none" w:sz="0" w:space="0" w:color="auto"/>
            <w:right w:val="none" w:sz="0" w:space="0" w:color="auto"/>
          </w:divBdr>
        </w:div>
        <w:div w:id="2025474181">
          <w:marLeft w:val="640"/>
          <w:marRight w:val="0"/>
          <w:marTop w:val="0"/>
          <w:marBottom w:val="0"/>
          <w:divBdr>
            <w:top w:val="none" w:sz="0" w:space="0" w:color="auto"/>
            <w:left w:val="none" w:sz="0" w:space="0" w:color="auto"/>
            <w:bottom w:val="none" w:sz="0" w:space="0" w:color="auto"/>
            <w:right w:val="none" w:sz="0" w:space="0" w:color="auto"/>
          </w:divBdr>
        </w:div>
        <w:div w:id="834877437">
          <w:marLeft w:val="640"/>
          <w:marRight w:val="0"/>
          <w:marTop w:val="0"/>
          <w:marBottom w:val="0"/>
          <w:divBdr>
            <w:top w:val="none" w:sz="0" w:space="0" w:color="auto"/>
            <w:left w:val="none" w:sz="0" w:space="0" w:color="auto"/>
            <w:bottom w:val="none" w:sz="0" w:space="0" w:color="auto"/>
            <w:right w:val="none" w:sz="0" w:space="0" w:color="auto"/>
          </w:divBdr>
        </w:div>
        <w:div w:id="280116521">
          <w:marLeft w:val="640"/>
          <w:marRight w:val="0"/>
          <w:marTop w:val="0"/>
          <w:marBottom w:val="0"/>
          <w:divBdr>
            <w:top w:val="none" w:sz="0" w:space="0" w:color="auto"/>
            <w:left w:val="none" w:sz="0" w:space="0" w:color="auto"/>
            <w:bottom w:val="none" w:sz="0" w:space="0" w:color="auto"/>
            <w:right w:val="none" w:sz="0" w:space="0" w:color="auto"/>
          </w:divBdr>
        </w:div>
        <w:div w:id="1119254718">
          <w:marLeft w:val="640"/>
          <w:marRight w:val="0"/>
          <w:marTop w:val="0"/>
          <w:marBottom w:val="0"/>
          <w:divBdr>
            <w:top w:val="none" w:sz="0" w:space="0" w:color="auto"/>
            <w:left w:val="none" w:sz="0" w:space="0" w:color="auto"/>
            <w:bottom w:val="none" w:sz="0" w:space="0" w:color="auto"/>
            <w:right w:val="none" w:sz="0" w:space="0" w:color="auto"/>
          </w:divBdr>
        </w:div>
        <w:div w:id="1232085607">
          <w:marLeft w:val="640"/>
          <w:marRight w:val="0"/>
          <w:marTop w:val="0"/>
          <w:marBottom w:val="0"/>
          <w:divBdr>
            <w:top w:val="none" w:sz="0" w:space="0" w:color="auto"/>
            <w:left w:val="none" w:sz="0" w:space="0" w:color="auto"/>
            <w:bottom w:val="none" w:sz="0" w:space="0" w:color="auto"/>
            <w:right w:val="none" w:sz="0" w:space="0" w:color="auto"/>
          </w:divBdr>
        </w:div>
        <w:div w:id="261375436">
          <w:marLeft w:val="640"/>
          <w:marRight w:val="0"/>
          <w:marTop w:val="0"/>
          <w:marBottom w:val="0"/>
          <w:divBdr>
            <w:top w:val="none" w:sz="0" w:space="0" w:color="auto"/>
            <w:left w:val="none" w:sz="0" w:space="0" w:color="auto"/>
            <w:bottom w:val="none" w:sz="0" w:space="0" w:color="auto"/>
            <w:right w:val="none" w:sz="0" w:space="0" w:color="auto"/>
          </w:divBdr>
        </w:div>
        <w:div w:id="346103196">
          <w:marLeft w:val="640"/>
          <w:marRight w:val="0"/>
          <w:marTop w:val="0"/>
          <w:marBottom w:val="0"/>
          <w:divBdr>
            <w:top w:val="none" w:sz="0" w:space="0" w:color="auto"/>
            <w:left w:val="none" w:sz="0" w:space="0" w:color="auto"/>
            <w:bottom w:val="none" w:sz="0" w:space="0" w:color="auto"/>
            <w:right w:val="none" w:sz="0" w:space="0" w:color="auto"/>
          </w:divBdr>
        </w:div>
        <w:div w:id="51271342">
          <w:marLeft w:val="640"/>
          <w:marRight w:val="0"/>
          <w:marTop w:val="0"/>
          <w:marBottom w:val="0"/>
          <w:divBdr>
            <w:top w:val="none" w:sz="0" w:space="0" w:color="auto"/>
            <w:left w:val="none" w:sz="0" w:space="0" w:color="auto"/>
            <w:bottom w:val="none" w:sz="0" w:space="0" w:color="auto"/>
            <w:right w:val="none" w:sz="0" w:space="0" w:color="auto"/>
          </w:divBdr>
        </w:div>
        <w:div w:id="1284578443">
          <w:marLeft w:val="640"/>
          <w:marRight w:val="0"/>
          <w:marTop w:val="0"/>
          <w:marBottom w:val="0"/>
          <w:divBdr>
            <w:top w:val="none" w:sz="0" w:space="0" w:color="auto"/>
            <w:left w:val="none" w:sz="0" w:space="0" w:color="auto"/>
            <w:bottom w:val="none" w:sz="0" w:space="0" w:color="auto"/>
            <w:right w:val="none" w:sz="0" w:space="0" w:color="auto"/>
          </w:divBdr>
        </w:div>
        <w:div w:id="891695798">
          <w:marLeft w:val="640"/>
          <w:marRight w:val="0"/>
          <w:marTop w:val="0"/>
          <w:marBottom w:val="0"/>
          <w:divBdr>
            <w:top w:val="none" w:sz="0" w:space="0" w:color="auto"/>
            <w:left w:val="none" w:sz="0" w:space="0" w:color="auto"/>
            <w:bottom w:val="none" w:sz="0" w:space="0" w:color="auto"/>
            <w:right w:val="none" w:sz="0" w:space="0" w:color="auto"/>
          </w:divBdr>
        </w:div>
        <w:div w:id="884176106">
          <w:marLeft w:val="640"/>
          <w:marRight w:val="0"/>
          <w:marTop w:val="0"/>
          <w:marBottom w:val="0"/>
          <w:divBdr>
            <w:top w:val="none" w:sz="0" w:space="0" w:color="auto"/>
            <w:left w:val="none" w:sz="0" w:space="0" w:color="auto"/>
            <w:bottom w:val="none" w:sz="0" w:space="0" w:color="auto"/>
            <w:right w:val="none" w:sz="0" w:space="0" w:color="auto"/>
          </w:divBdr>
        </w:div>
        <w:div w:id="1574319244">
          <w:marLeft w:val="640"/>
          <w:marRight w:val="0"/>
          <w:marTop w:val="0"/>
          <w:marBottom w:val="0"/>
          <w:divBdr>
            <w:top w:val="none" w:sz="0" w:space="0" w:color="auto"/>
            <w:left w:val="none" w:sz="0" w:space="0" w:color="auto"/>
            <w:bottom w:val="none" w:sz="0" w:space="0" w:color="auto"/>
            <w:right w:val="none" w:sz="0" w:space="0" w:color="auto"/>
          </w:divBdr>
        </w:div>
        <w:div w:id="1153910692">
          <w:marLeft w:val="640"/>
          <w:marRight w:val="0"/>
          <w:marTop w:val="0"/>
          <w:marBottom w:val="0"/>
          <w:divBdr>
            <w:top w:val="none" w:sz="0" w:space="0" w:color="auto"/>
            <w:left w:val="none" w:sz="0" w:space="0" w:color="auto"/>
            <w:bottom w:val="none" w:sz="0" w:space="0" w:color="auto"/>
            <w:right w:val="none" w:sz="0" w:space="0" w:color="auto"/>
          </w:divBdr>
        </w:div>
        <w:div w:id="396442972">
          <w:marLeft w:val="640"/>
          <w:marRight w:val="0"/>
          <w:marTop w:val="0"/>
          <w:marBottom w:val="0"/>
          <w:divBdr>
            <w:top w:val="none" w:sz="0" w:space="0" w:color="auto"/>
            <w:left w:val="none" w:sz="0" w:space="0" w:color="auto"/>
            <w:bottom w:val="none" w:sz="0" w:space="0" w:color="auto"/>
            <w:right w:val="none" w:sz="0" w:space="0" w:color="auto"/>
          </w:divBdr>
        </w:div>
        <w:div w:id="1914660627">
          <w:marLeft w:val="640"/>
          <w:marRight w:val="0"/>
          <w:marTop w:val="0"/>
          <w:marBottom w:val="0"/>
          <w:divBdr>
            <w:top w:val="none" w:sz="0" w:space="0" w:color="auto"/>
            <w:left w:val="none" w:sz="0" w:space="0" w:color="auto"/>
            <w:bottom w:val="none" w:sz="0" w:space="0" w:color="auto"/>
            <w:right w:val="none" w:sz="0" w:space="0" w:color="auto"/>
          </w:divBdr>
        </w:div>
        <w:div w:id="1535387046">
          <w:marLeft w:val="640"/>
          <w:marRight w:val="0"/>
          <w:marTop w:val="0"/>
          <w:marBottom w:val="0"/>
          <w:divBdr>
            <w:top w:val="none" w:sz="0" w:space="0" w:color="auto"/>
            <w:left w:val="none" w:sz="0" w:space="0" w:color="auto"/>
            <w:bottom w:val="none" w:sz="0" w:space="0" w:color="auto"/>
            <w:right w:val="none" w:sz="0" w:space="0" w:color="auto"/>
          </w:divBdr>
        </w:div>
        <w:div w:id="982346279">
          <w:marLeft w:val="640"/>
          <w:marRight w:val="0"/>
          <w:marTop w:val="0"/>
          <w:marBottom w:val="0"/>
          <w:divBdr>
            <w:top w:val="none" w:sz="0" w:space="0" w:color="auto"/>
            <w:left w:val="none" w:sz="0" w:space="0" w:color="auto"/>
            <w:bottom w:val="none" w:sz="0" w:space="0" w:color="auto"/>
            <w:right w:val="none" w:sz="0" w:space="0" w:color="auto"/>
          </w:divBdr>
        </w:div>
        <w:div w:id="154806773">
          <w:marLeft w:val="640"/>
          <w:marRight w:val="0"/>
          <w:marTop w:val="0"/>
          <w:marBottom w:val="0"/>
          <w:divBdr>
            <w:top w:val="none" w:sz="0" w:space="0" w:color="auto"/>
            <w:left w:val="none" w:sz="0" w:space="0" w:color="auto"/>
            <w:bottom w:val="none" w:sz="0" w:space="0" w:color="auto"/>
            <w:right w:val="none" w:sz="0" w:space="0" w:color="auto"/>
          </w:divBdr>
        </w:div>
        <w:div w:id="901215924">
          <w:marLeft w:val="640"/>
          <w:marRight w:val="0"/>
          <w:marTop w:val="0"/>
          <w:marBottom w:val="0"/>
          <w:divBdr>
            <w:top w:val="none" w:sz="0" w:space="0" w:color="auto"/>
            <w:left w:val="none" w:sz="0" w:space="0" w:color="auto"/>
            <w:bottom w:val="none" w:sz="0" w:space="0" w:color="auto"/>
            <w:right w:val="none" w:sz="0" w:space="0" w:color="auto"/>
          </w:divBdr>
        </w:div>
        <w:div w:id="1241283882">
          <w:marLeft w:val="640"/>
          <w:marRight w:val="0"/>
          <w:marTop w:val="0"/>
          <w:marBottom w:val="0"/>
          <w:divBdr>
            <w:top w:val="none" w:sz="0" w:space="0" w:color="auto"/>
            <w:left w:val="none" w:sz="0" w:space="0" w:color="auto"/>
            <w:bottom w:val="none" w:sz="0" w:space="0" w:color="auto"/>
            <w:right w:val="none" w:sz="0" w:space="0" w:color="auto"/>
          </w:divBdr>
        </w:div>
        <w:div w:id="1281062074">
          <w:marLeft w:val="640"/>
          <w:marRight w:val="0"/>
          <w:marTop w:val="0"/>
          <w:marBottom w:val="0"/>
          <w:divBdr>
            <w:top w:val="none" w:sz="0" w:space="0" w:color="auto"/>
            <w:left w:val="none" w:sz="0" w:space="0" w:color="auto"/>
            <w:bottom w:val="none" w:sz="0" w:space="0" w:color="auto"/>
            <w:right w:val="none" w:sz="0" w:space="0" w:color="auto"/>
          </w:divBdr>
        </w:div>
        <w:div w:id="525750647">
          <w:marLeft w:val="640"/>
          <w:marRight w:val="0"/>
          <w:marTop w:val="0"/>
          <w:marBottom w:val="0"/>
          <w:divBdr>
            <w:top w:val="none" w:sz="0" w:space="0" w:color="auto"/>
            <w:left w:val="none" w:sz="0" w:space="0" w:color="auto"/>
            <w:bottom w:val="none" w:sz="0" w:space="0" w:color="auto"/>
            <w:right w:val="none" w:sz="0" w:space="0" w:color="auto"/>
          </w:divBdr>
        </w:div>
        <w:div w:id="1706641403">
          <w:marLeft w:val="640"/>
          <w:marRight w:val="0"/>
          <w:marTop w:val="0"/>
          <w:marBottom w:val="0"/>
          <w:divBdr>
            <w:top w:val="none" w:sz="0" w:space="0" w:color="auto"/>
            <w:left w:val="none" w:sz="0" w:space="0" w:color="auto"/>
            <w:bottom w:val="none" w:sz="0" w:space="0" w:color="auto"/>
            <w:right w:val="none" w:sz="0" w:space="0" w:color="auto"/>
          </w:divBdr>
        </w:div>
        <w:div w:id="2122069337">
          <w:marLeft w:val="640"/>
          <w:marRight w:val="0"/>
          <w:marTop w:val="0"/>
          <w:marBottom w:val="0"/>
          <w:divBdr>
            <w:top w:val="none" w:sz="0" w:space="0" w:color="auto"/>
            <w:left w:val="none" w:sz="0" w:space="0" w:color="auto"/>
            <w:bottom w:val="none" w:sz="0" w:space="0" w:color="auto"/>
            <w:right w:val="none" w:sz="0" w:space="0" w:color="auto"/>
          </w:divBdr>
        </w:div>
        <w:div w:id="1799834613">
          <w:marLeft w:val="640"/>
          <w:marRight w:val="0"/>
          <w:marTop w:val="0"/>
          <w:marBottom w:val="0"/>
          <w:divBdr>
            <w:top w:val="none" w:sz="0" w:space="0" w:color="auto"/>
            <w:left w:val="none" w:sz="0" w:space="0" w:color="auto"/>
            <w:bottom w:val="none" w:sz="0" w:space="0" w:color="auto"/>
            <w:right w:val="none" w:sz="0" w:space="0" w:color="auto"/>
          </w:divBdr>
        </w:div>
        <w:div w:id="93210627">
          <w:marLeft w:val="640"/>
          <w:marRight w:val="0"/>
          <w:marTop w:val="0"/>
          <w:marBottom w:val="0"/>
          <w:divBdr>
            <w:top w:val="none" w:sz="0" w:space="0" w:color="auto"/>
            <w:left w:val="none" w:sz="0" w:space="0" w:color="auto"/>
            <w:bottom w:val="none" w:sz="0" w:space="0" w:color="auto"/>
            <w:right w:val="none" w:sz="0" w:space="0" w:color="auto"/>
          </w:divBdr>
        </w:div>
        <w:div w:id="898203589">
          <w:marLeft w:val="640"/>
          <w:marRight w:val="0"/>
          <w:marTop w:val="0"/>
          <w:marBottom w:val="0"/>
          <w:divBdr>
            <w:top w:val="none" w:sz="0" w:space="0" w:color="auto"/>
            <w:left w:val="none" w:sz="0" w:space="0" w:color="auto"/>
            <w:bottom w:val="none" w:sz="0" w:space="0" w:color="auto"/>
            <w:right w:val="none" w:sz="0" w:space="0" w:color="auto"/>
          </w:divBdr>
        </w:div>
        <w:div w:id="512300677">
          <w:marLeft w:val="640"/>
          <w:marRight w:val="0"/>
          <w:marTop w:val="0"/>
          <w:marBottom w:val="0"/>
          <w:divBdr>
            <w:top w:val="none" w:sz="0" w:space="0" w:color="auto"/>
            <w:left w:val="none" w:sz="0" w:space="0" w:color="auto"/>
            <w:bottom w:val="none" w:sz="0" w:space="0" w:color="auto"/>
            <w:right w:val="none" w:sz="0" w:space="0" w:color="auto"/>
          </w:divBdr>
        </w:div>
        <w:div w:id="511145275">
          <w:marLeft w:val="640"/>
          <w:marRight w:val="0"/>
          <w:marTop w:val="0"/>
          <w:marBottom w:val="0"/>
          <w:divBdr>
            <w:top w:val="none" w:sz="0" w:space="0" w:color="auto"/>
            <w:left w:val="none" w:sz="0" w:space="0" w:color="auto"/>
            <w:bottom w:val="none" w:sz="0" w:space="0" w:color="auto"/>
            <w:right w:val="none" w:sz="0" w:space="0" w:color="auto"/>
          </w:divBdr>
        </w:div>
        <w:div w:id="689648411">
          <w:marLeft w:val="640"/>
          <w:marRight w:val="0"/>
          <w:marTop w:val="0"/>
          <w:marBottom w:val="0"/>
          <w:divBdr>
            <w:top w:val="none" w:sz="0" w:space="0" w:color="auto"/>
            <w:left w:val="none" w:sz="0" w:space="0" w:color="auto"/>
            <w:bottom w:val="none" w:sz="0" w:space="0" w:color="auto"/>
            <w:right w:val="none" w:sz="0" w:space="0" w:color="auto"/>
          </w:divBdr>
        </w:div>
        <w:div w:id="330260003">
          <w:marLeft w:val="640"/>
          <w:marRight w:val="0"/>
          <w:marTop w:val="0"/>
          <w:marBottom w:val="0"/>
          <w:divBdr>
            <w:top w:val="none" w:sz="0" w:space="0" w:color="auto"/>
            <w:left w:val="none" w:sz="0" w:space="0" w:color="auto"/>
            <w:bottom w:val="none" w:sz="0" w:space="0" w:color="auto"/>
            <w:right w:val="none" w:sz="0" w:space="0" w:color="auto"/>
          </w:divBdr>
        </w:div>
        <w:div w:id="1800562848">
          <w:marLeft w:val="640"/>
          <w:marRight w:val="0"/>
          <w:marTop w:val="0"/>
          <w:marBottom w:val="0"/>
          <w:divBdr>
            <w:top w:val="none" w:sz="0" w:space="0" w:color="auto"/>
            <w:left w:val="none" w:sz="0" w:space="0" w:color="auto"/>
            <w:bottom w:val="none" w:sz="0" w:space="0" w:color="auto"/>
            <w:right w:val="none" w:sz="0" w:space="0" w:color="auto"/>
          </w:divBdr>
        </w:div>
        <w:div w:id="43648300">
          <w:marLeft w:val="640"/>
          <w:marRight w:val="0"/>
          <w:marTop w:val="0"/>
          <w:marBottom w:val="0"/>
          <w:divBdr>
            <w:top w:val="none" w:sz="0" w:space="0" w:color="auto"/>
            <w:left w:val="none" w:sz="0" w:space="0" w:color="auto"/>
            <w:bottom w:val="none" w:sz="0" w:space="0" w:color="auto"/>
            <w:right w:val="none" w:sz="0" w:space="0" w:color="auto"/>
          </w:divBdr>
        </w:div>
        <w:div w:id="665597851">
          <w:marLeft w:val="640"/>
          <w:marRight w:val="0"/>
          <w:marTop w:val="0"/>
          <w:marBottom w:val="0"/>
          <w:divBdr>
            <w:top w:val="none" w:sz="0" w:space="0" w:color="auto"/>
            <w:left w:val="none" w:sz="0" w:space="0" w:color="auto"/>
            <w:bottom w:val="none" w:sz="0" w:space="0" w:color="auto"/>
            <w:right w:val="none" w:sz="0" w:space="0" w:color="auto"/>
          </w:divBdr>
        </w:div>
        <w:div w:id="264727215">
          <w:marLeft w:val="640"/>
          <w:marRight w:val="0"/>
          <w:marTop w:val="0"/>
          <w:marBottom w:val="0"/>
          <w:divBdr>
            <w:top w:val="none" w:sz="0" w:space="0" w:color="auto"/>
            <w:left w:val="none" w:sz="0" w:space="0" w:color="auto"/>
            <w:bottom w:val="none" w:sz="0" w:space="0" w:color="auto"/>
            <w:right w:val="none" w:sz="0" w:space="0" w:color="auto"/>
          </w:divBdr>
        </w:div>
        <w:div w:id="644092369">
          <w:marLeft w:val="640"/>
          <w:marRight w:val="0"/>
          <w:marTop w:val="0"/>
          <w:marBottom w:val="0"/>
          <w:divBdr>
            <w:top w:val="none" w:sz="0" w:space="0" w:color="auto"/>
            <w:left w:val="none" w:sz="0" w:space="0" w:color="auto"/>
            <w:bottom w:val="none" w:sz="0" w:space="0" w:color="auto"/>
            <w:right w:val="none" w:sz="0" w:space="0" w:color="auto"/>
          </w:divBdr>
        </w:div>
        <w:div w:id="1070079797">
          <w:marLeft w:val="640"/>
          <w:marRight w:val="0"/>
          <w:marTop w:val="0"/>
          <w:marBottom w:val="0"/>
          <w:divBdr>
            <w:top w:val="none" w:sz="0" w:space="0" w:color="auto"/>
            <w:left w:val="none" w:sz="0" w:space="0" w:color="auto"/>
            <w:bottom w:val="none" w:sz="0" w:space="0" w:color="auto"/>
            <w:right w:val="none" w:sz="0" w:space="0" w:color="auto"/>
          </w:divBdr>
        </w:div>
        <w:div w:id="178129183">
          <w:marLeft w:val="640"/>
          <w:marRight w:val="0"/>
          <w:marTop w:val="0"/>
          <w:marBottom w:val="0"/>
          <w:divBdr>
            <w:top w:val="none" w:sz="0" w:space="0" w:color="auto"/>
            <w:left w:val="none" w:sz="0" w:space="0" w:color="auto"/>
            <w:bottom w:val="none" w:sz="0" w:space="0" w:color="auto"/>
            <w:right w:val="none" w:sz="0" w:space="0" w:color="auto"/>
          </w:divBdr>
        </w:div>
        <w:div w:id="598566832">
          <w:marLeft w:val="640"/>
          <w:marRight w:val="0"/>
          <w:marTop w:val="0"/>
          <w:marBottom w:val="0"/>
          <w:divBdr>
            <w:top w:val="none" w:sz="0" w:space="0" w:color="auto"/>
            <w:left w:val="none" w:sz="0" w:space="0" w:color="auto"/>
            <w:bottom w:val="none" w:sz="0" w:space="0" w:color="auto"/>
            <w:right w:val="none" w:sz="0" w:space="0" w:color="auto"/>
          </w:divBdr>
        </w:div>
        <w:div w:id="736055567">
          <w:marLeft w:val="640"/>
          <w:marRight w:val="0"/>
          <w:marTop w:val="0"/>
          <w:marBottom w:val="0"/>
          <w:divBdr>
            <w:top w:val="none" w:sz="0" w:space="0" w:color="auto"/>
            <w:left w:val="none" w:sz="0" w:space="0" w:color="auto"/>
            <w:bottom w:val="none" w:sz="0" w:space="0" w:color="auto"/>
            <w:right w:val="none" w:sz="0" w:space="0" w:color="auto"/>
          </w:divBdr>
        </w:div>
        <w:div w:id="233009520">
          <w:marLeft w:val="640"/>
          <w:marRight w:val="0"/>
          <w:marTop w:val="0"/>
          <w:marBottom w:val="0"/>
          <w:divBdr>
            <w:top w:val="none" w:sz="0" w:space="0" w:color="auto"/>
            <w:left w:val="none" w:sz="0" w:space="0" w:color="auto"/>
            <w:bottom w:val="none" w:sz="0" w:space="0" w:color="auto"/>
            <w:right w:val="none" w:sz="0" w:space="0" w:color="auto"/>
          </w:divBdr>
        </w:div>
        <w:div w:id="596409160">
          <w:marLeft w:val="640"/>
          <w:marRight w:val="0"/>
          <w:marTop w:val="0"/>
          <w:marBottom w:val="0"/>
          <w:divBdr>
            <w:top w:val="none" w:sz="0" w:space="0" w:color="auto"/>
            <w:left w:val="none" w:sz="0" w:space="0" w:color="auto"/>
            <w:bottom w:val="none" w:sz="0" w:space="0" w:color="auto"/>
            <w:right w:val="none" w:sz="0" w:space="0" w:color="auto"/>
          </w:divBdr>
        </w:div>
        <w:div w:id="1606771021">
          <w:marLeft w:val="640"/>
          <w:marRight w:val="0"/>
          <w:marTop w:val="0"/>
          <w:marBottom w:val="0"/>
          <w:divBdr>
            <w:top w:val="none" w:sz="0" w:space="0" w:color="auto"/>
            <w:left w:val="none" w:sz="0" w:space="0" w:color="auto"/>
            <w:bottom w:val="none" w:sz="0" w:space="0" w:color="auto"/>
            <w:right w:val="none" w:sz="0" w:space="0" w:color="auto"/>
          </w:divBdr>
        </w:div>
        <w:div w:id="348872249">
          <w:marLeft w:val="640"/>
          <w:marRight w:val="0"/>
          <w:marTop w:val="0"/>
          <w:marBottom w:val="0"/>
          <w:divBdr>
            <w:top w:val="none" w:sz="0" w:space="0" w:color="auto"/>
            <w:left w:val="none" w:sz="0" w:space="0" w:color="auto"/>
            <w:bottom w:val="none" w:sz="0" w:space="0" w:color="auto"/>
            <w:right w:val="none" w:sz="0" w:space="0" w:color="auto"/>
          </w:divBdr>
        </w:div>
        <w:div w:id="1861967499">
          <w:marLeft w:val="640"/>
          <w:marRight w:val="0"/>
          <w:marTop w:val="0"/>
          <w:marBottom w:val="0"/>
          <w:divBdr>
            <w:top w:val="none" w:sz="0" w:space="0" w:color="auto"/>
            <w:left w:val="none" w:sz="0" w:space="0" w:color="auto"/>
            <w:bottom w:val="none" w:sz="0" w:space="0" w:color="auto"/>
            <w:right w:val="none" w:sz="0" w:space="0" w:color="auto"/>
          </w:divBdr>
        </w:div>
        <w:div w:id="1639067332">
          <w:marLeft w:val="640"/>
          <w:marRight w:val="0"/>
          <w:marTop w:val="0"/>
          <w:marBottom w:val="0"/>
          <w:divBdr>
            <w:top w:val="none" w:sz="0" w:space="0" w:color="auto"/>
            <w:left w:val="none" w:sz="0" w:space="0" w:color="auto"/>
            <w:bottom w:val="none" w:sz="0" w:space="0" w:color="auto"/>
            <w:right w:val="none" w:sz="0" w:space="0" w:color="auto"/>
          </w:divBdr>
        </w:div>
        <w:div w:id="542866541">
          <w:marLeft w:val="640"/>
          <w:marRight w:val="0"/>
          <w:marTop w:val="0"/>
          <w:marBottom w:val="0"/>
          <w:divBdr>
            <w:top w:val="none" w:sz="0" w:space="0" w:color="auto"/>
            <w:left w:val="none" w:sz="0" w:space="0" w:color="auto"/>
            <w:bottom w:val="none" w:sz="0" w:space="0" w:color="auto"/>
            <w:right w:val="none" w:sz="0" w:space="0" w:color="auto"/>
          </w:divBdr>
        </w:div>
        <w:div w:id="458424550">
          <w:marLeft w:val="640"/>
          <w:marRight w:val="0"/>
          <w:marTop w:val="0"/>
          <w:marBottom w:val="0"/>
          <w:divBdr>
            <w:top w:val="none" w:sz="0" w:space="0" w:color="auto"/>
            <w:left w:val="none" w:sz="0" w:space="0" w:color="auto"/>
            <w:bottom w:val="none" w:sz="0" w:space="0" w:color="auto"/>
            <w:right w:val="none" w:sz="0" w:space="0" w:color="auto"/>
          </w:divBdr>
        </w:div>
        <w:div w:id="224950318">
          <w:marLeft w:val="640"/>
          <w:marRight w:val="0"/>
          <w:marTop w:val="0"/>
          <w:marBottom w:val="0"/>
          <w:divBdr>
            <w:top w:val="none" w:sz="0" w:space="0" w:color="auto"/>
            <w:left w:val="none" w:sz="0" w:space="0" w:color="auto"/>
            <w:bottom w:val="none" w:sz="0" w:space="0" w:color="auto"/>
            <w:right w:val="none" w:sz="0" w:space="0" w:color="auto"/>
          </w:divBdr>
        </w:div>
        <w:div w:id="1830243531">
          <w:marLeft w:val="640"/>
          <w:marRight w:val="0"/>
          <w:marTop w:val="0"/>
          <w:marBottom w:val="0"/>
          <w:divBdr>
            <w:top w:val="none" w:sz="0" w:space="0" w:color="auto"/>
            <w:left w:val="none" w:sz="0" w:space="0" w:color="auto"/>
            <w:bottom w:val="none" w:sz="0" w:space="0" w:color="auto"/>
            <w:right w:val="none" w:sz="0" w:space="0" w:color="auto"/>
          </w:divBdr>
        </w:div>
        <w:div w:id="299577781">
          <w:marLeft w:val="640"/>
          <w:marRight w:val="0"/>
          <w:marTop w:val="0"/>
          <w:marBottom w:val="0"/>
          <w:divBdr>
            <w:top w:val="none" w:sz="0" w:space="0" w:color="auto"/>
            <w:left w:val="none" w:sz="0" w:space="0" w:color="auto"/>
            <w:bottom w:val="none" w:sz="0" w:space="0" w:color="auto"/>
            <w:right w:val="none" w:sz="0" w:space="0" w:color="auto"/>
          </w:divBdr>
        </w:div>
        <w:div w:id="712464500">
          <w:marLeft w:val="640"/>
          <w:marRight w:val="0"/>
          <w:marTop w:val="0"/>
          <w:marBottom w:val="0"/>
          <w:divBdr>
            <w:top w:val="none" w:sz="0" w:space="0" w:color="auto"/>
            <w:left w:val="none" w:sz="0" w:space="0" w:color="auto"/>
            <w:bottom w:val="none" w:sz="0" w:space="0" w:color="auto"/>
            <w:right w:val="none" w:sz="0" w:space="0" w:color="auto"/>
          </w:divBdr>
        </w:div>
        <w:div w:id="2032611824">
          <w:marLeft w:val="640"/>
          <w:marRight w:val="0"/>
          <w:marTop w:val="0"/>
          <w:marBottom w:val="0"/>
          <w:divBdr>
            <w:top w:val="none" w:sz="0" w:space="0" w:color="auto"/>
            <w:left w:val="none" w:sz="0" w:space="0" w:color="auto"/>
            <w:bottom w:val="none" w:sz="0" w:space="0" w:color="auto"/>
            <w:right w:val="none" w:sz="0" w:space="0" w:color="auto"/>
          </w:divBdr>
        </w:div>
        <w:div w:id="707339425">
          <w:marLeft w:val="640"/>
          <w:marRight w:val="0"/>
          <w:marTop w:val="0"/>
          <w:marBottom w:val="0"/>
          <w:divBdr>
            <w:top w:val="none" w:sz="0" w:space="0" w:color="auto"/>
            <w:left w:val="none" w:sz="0" w:space="0" w:color="auto"/>
            <w:bottom w:val="none" w:sz="0" w:space="0" w:color="auto"/>
            <w:right w:val="none" w:sz="0" w:space="0" w:color="auto"/>
          </w:divBdr>
        </w:div>
        <w:div w:id="280116475">
          <w:marLeft w:val="640"/>
          <w:marRight w:val="0"/>
          <w:marTop w:val="0"/>
          <w:marBottom w:val="0"/>
          <w:divBdr>
            <w:top w:val="none" w:sz="0" w:space="0" w:color="auto"/>
            <w:left w:val="none" w:sz="0" w:space="0" w:color="auto"/>
            <w:bottom w:val="none" w:sz="0" w:space="0" w:color="auto"/>
            <w:right w:val="none" w:sz="0" w:space="0" w:color="auto"/>
          </w:divBdr>
        </w:div>
        <w:div w:id="1281454560">
          <w:marLeft w:val="640"/>
          <w:marRight w:val="0"/>
          <w:marTop w:val="0"/>
          <w:marBottom w:val="0"/>
          <w:divBdr>
            <w:top w:val="none" w:sz="0" w:space="0" w:color="auto"/>
            <w:left w:val="none" w:sz="0" w:space="0" w:color="auto"/>
            <w:bottom w:val="none" w:sz="0" w:space="0" w:color="auto"/>
            <w:right w:val="none" w:sz="0" w:space="0" w:color="auto"/>
          </w:divBdr>
        </w:div>
        <w:div w:id="1105417019">
          <w:marLeft w:val="640"/>
          <w:marRight w:val="0"/>
          <w:marTop w:val="0"/>
          <w:marBottom w:val="0"/>
          <w:divBdr>
            <w:top w:val="none" w:sz="0" w:space="0" w:color="auto"/>
            <w:left w:val="none" w:sz="0" w:space="0" w:color="auto"/>
            <w:bottom w:val="none" w:sz="0" w:space="0" w:color="auto"/>
            <w:right w:val="none" w:sz="0" w:space="0" w:color="auto"/>
          </w:divBdr>
        </w:div>
        <w:div w:id="632563653">
          <w:marLeft w:val="640"/>
          <w:marRight w:val="0"/>
          <w:marTop w:val="0"/>
          <w:marBottom w:val="0"/>
          <w:divBdr>
            <w:top w:val="none" w:sz="0" w:space="0" w:color="auto"/>
            <w:left w:val="none" w:sz="0" w:space="0" w:color="auto"/>
            <w:bottom w:val="none" w:sz="0" w:space="0" w:color="auto"/>
            <w:right w:val="none" w:sz="0" w:space="0" w:color="auto"/>
          </w:divBdr>
        </w:div>
        <w:div w:id="1444035029">
          <w:marLeft w:val="640"/>
          <w:marRight w:val="0"/>
          <w:marTop w:val="0"/>
          <w:marBottom w:val="0"/>
          <w:divBdr>
            <w:top w:val="none" w:sz="0" w:space="0" w:color="auto"/>
            <w:left w:val="none" w:sz="0" w:space="0" w:color="auto"/>
            <w:bottom w:val="none" w:sz="0" w:space="0" w:color="auto"/>
            <w:right w:val="none" w:sz="0" w:space="0" w:color="auto"/>
          </w:divBdr>
        </w:div>
        <w:div w:id="219027245">
          <w:marLeft w:val="640"/>
          <w:marRight w:val="0"/>
          <w:marTop w:val="0"/>
          <w:marBottom w:val="0"/>
          <w:divBdr>
            <w:top w:val="none" w:sz="0" w:space="0" w:color="auto"/>
            <w:left w:val="none" w:sz="0" w:space="0" w:color="auto"/>
            <w:bottom w:val="none" w:sz="0" w:space="0" w:color="auto"/>
            <w:right w:val="none" w:sz="0" w:space="0" w:color="auto"/>
          </w:divBdr>
        </w:div>
        <w:div w:id="720131739">
          <w:marLeft w:val="640"/>
          <w:marRight w:val="0"/>
          <w:marTop w:val="0"/>
          <w:marBottom w:val="0"/>
          <w:divBdr>
            <w:top w:val="none" w:sz="0" w:space="0" w:color="auto"/>
            <w:left w:val="none" w:sz="0" w:space="0" w:color="auto"/>
            <w:bottom w:val="none" w:sz="0" w:space="0" w:color="auto"/>
            <w:right w:val="none" w:sz="0" w:space="0" w:color="auto"/>
          </w:divBdr>
        </w:div>
        <w:div w:id="1905489352">
          <w:marLeft w:val="640"/>
          <w:marRight w:val="0"/>
          <w:marTop w:val="0"/>
          <w:marBottom w:val="0"/>
          <w:divBdr>
            <w:top w:val="none" w:sz="0" w:space="0" w:color="auto"/>
            <w:left w:val="none" w:sz="0" w:space="0" w:color="auto"/>
            <w:bottom w:val="none" w:sz="0" w:space="0" w:color="auto"/>
            <w:right w:val="none" w:sz="0" w:space="0" w:color="auto"/>
          </w:divBdr>
        </w:div>
        <w:div w:id="178591785">
          <w:marLeft w:val="640"/>
          <w:marRight w:val="0"/>
          <w:marTop w:val="0"/>
          <w:marBottom w:val="0"/>
          <w:divBdr>
            <w:top w:val="none" w:sz="0" w:space="0" w:color="auto"/>
            <w:left w:val="none" w:sz="0" w:space="0" w:color="auto"/>
            <w:bottom w:val="none" w:sz="0" w:space="0" w:color="auto"/>
            <w:right w:val="none" w:sz="0" w:space="0" w:color="auto"/>
          </w:divBdr>
        </w:div>
        <w:div w:id="1698962955">
          <w:marLeft w:val="640"/>
          <w:marRight w:val="0"/>
          <w:marTop w:val="0"/>
          <w:marBottom w:val="0"/>
          <w:divBdr>
            <w:top w:val="none" w:sz="0" w:space="0" w:color="auto"/>
            <w:left w:val="none" w:sz="0" w:space="0" w:color="auto"/>
            <w:bottom w:val="none" w:sz="0" w:space="0" w:color="auto"/>
            <w:right w:val="none" w:sz="0" w:space="0" w:color="auto"/>
          </w:divBdr>
        </w:div>
        <w:div w:id="1495756780">
          <w:marLeft w:val="640"/>
          <w:marRight w:val="0"/>
          <w:marTop w:val="0"/>
          <w:marBottom w:val="0"/>
          <w:divBdr>
            <w:top w:val="none" w:sz="0" w:space="0" w:color="auto"/>
            <w:left w:val="none" w:sz="0" w:space="0" w:color="auto"/>
            <w:bottom w:val="none" w:sz="0" w:space="0" w:color="auto"/>
            <w:right w:val="none" w:sz="0" w:space="0" w:color="auto"/>
          </w:divBdr>
        </w:div>
        <w:div w:id="1937470800">
          <w:marLeft w:val="640"/>
          <w:marRight w:val="0"/>
          <w:marTop w:val="0"/>
          <w:marBottom w:val="0"/>
          <w:divBdr>
            <w:top w:val="none" w:sz="0" w:space="0" w:color="auto"/>
            <w:left w:val="none" w:sz="0" w:space="0" w:color="auto"/>
            <w:bottom w:val="none" w:sz="0" w:space="0" w:color="auto"/>
            <w:right w:val="none" w:sz="0" w:space="0" w:color="auto"/>
          </w:divBdr>
        </w:div>
        <w:div w:id="1179849600">
          <w:marLeft w:val="640"/>
          <w:marRight w:val="0"/>
          <w:marTop w:val="0"/>
          <w:marBottom w:val="0"/>
          <w:divBdr>
            <w:top w:val="none" w:sz="0" w:space="0" w:color="auto"/>
            <w:left w:val="none" w:sz="0" w:space="0" w:color="auto"/>
            <w:bottom w:val="none" w:sz="0" w:space="0" w:color="auto"/>
            <w:right w:val="none" w:sz="0" w:space="0" w:color="auto"/>
          </w:divBdr>
        </w:div>
        <w:div w:id="594561876">
          <w:marLeft w:val="640"/>
          <w:marRight w:val="0"/>
          <w:marTop w:val="0"/>
          <w:marBottom w:val="0"/>
          <w:divBdr>
            <w:top w:val="none" w:sz="0" w:space="0" w:color="auto"/>
            <w:left w:val="none" w:sz="0" w:space="0" w:color="auto"/>
            <w:bottom w:val="none" w:sz="0" w:space="0" w:color="auto"/>
            <w:right w:val="none" w:sz="0" w:space="0" w:color="auto"/>
          </w:divBdr>
        </w:div>
        <w:div w:id="1945503303">
          <w:marLeft w:val="640"/>
          <w:marRight w:val="0"/>
          <w:marTop w:val="0"/>
          <w:marBottom w:val="0"/>
          <w:divBdr>
            <w:top w:val="none" w:sz="0" w:space="0" w:color="auto"/>
            <w:left w:val="none" w:sz="0" w:space="0" w:color="auto"/>
            <w:bottom w:val="none" w:sz="0" w:space="0" w:color="auto"/>
            <w:right w:val="none" w:sz="0" w:space="0" w:color="auto"/>
          </w:divBdr>
        </w:div>
        <w:div w:id="646402101">
          <w:marLeft w:val="640"/>
          <w:marRight w:val="0"/>
          <w:marTop w:val="0"/>
          <w:marBottom w:val="0"/>
          <w:divBdr>
            <w:top w:val="none" w:sz="0" w:space="0" w:color="auto"/>
            <w:left w:val="none" w:sz="0" w:space="0" w:color="auto"/>
            <w:bottom w:val="none" w:sz="0" w:space="0" w:color="auto"/>
            <w:right w:val="none" w:sz="0" w:space="0" w:color="auto"/>
          </w:divBdr>
        </w:div>
        <w:div w:id="2088844073">
          <w:marLeft w:val="640"/>
          <w:marRight w:val="0"/>
          <w:marTop w:val="0"/>
          <w:marBottom w:val="0"/>
          <w:divBdr>
            <w:top w:val="none" w:sz="0" w:space="0" w:color="auto"/>
            <w:left w:val="none" w:sz="0" w:space="0" w:color="auto"/>
            <w:bottom w:val="none" w:sz="0" w:space="0" w:color="auto"/>
            <w:right w:val="none" w:sz="0" w:space="0" w:color="auto"/>
          </w:divBdr>
        </w:div>
        <w:div w:id="793716256">
          <w:marLeft w:val="640"/>
          <w:marRight w:val="0"/>
          <w:marTop w:val="0"/>
          <w:marBottom w:val="0"/>
          <w:divBdr>
            <w:top w:val="none" w:sz="0" w:space="0" w:color="auto"/>
            <w:left w:val="none" w:sz="0" w:space="0" w:color="auto"/>
            <w:bottom w:val="none" w:sz="0" w:space="0" w:color="auto"/>
            <w:right w:val="none" w:sz="0" w:space="0" w:color="auto"/>
          </w:divBdr>
        </w:div>
        <w:div w:id="2012414446">
          <w:marLeft w:val="640"/>
          <w:marRight w:val="0"/>
          <w:marTop w:val="0"/>
          <w:marBottom w:val="0"/>
          <w:divBdr>
            <w:top w:val="none" w:sz="0" w:space="0" w:color="auto"/>
            <w:left w:val="none" w:sz="0" w:space="0" w:color="auto"/>
            <w:bottom w:val="none" w:sz="0" w:space="0" w:color="auto"/>
            <w:right w:val="none" w:sz="0" w:space="0" w:color="auto"/>
          </w:divBdr>
        </w:div>
        <w:div w:id="263805700">
          <w:marLeft w:val="640"/>
          <w:marRight w:val="0"/>
          <w:marTop w:val="0"/>
          <w:marBottom w:val="0"/>
          <w:divBdr>
            <w:top w:val="none" w:sz="0" w:space="0" w:color="auto"/>
            <w:left w:val="none" w:sz="0" w:space="0" w:color="auto"/>
            <w:bottom w:val="none" w:sz="0" w:space="0" w:color="auto"/>
            <w:right w:val="none" w:sz="0" w:space="0" w:color="auto"/>
          </w:divBdr>
        </w:div>
        <w:div w:id="225800963">
          <w:marLeft w:val="640"/>
          <w:marRight w:val="0"/>
          <w:marTop w:val="0"/>
          <w:marBottom w:val="0"/>
          <w:divBdr>
            <w:top w:val="none" w:sz="0" w:space="0" w:color="auto"/>
            <w:left w:val="none" w:sz="0" w:space="0" w:color="auto"/>
            <w:bottom w:val="none" w:sz="0" w:space="0" w:color="auto"/>
            <w:right w:val="none" w:sz="0" w:space="0" w:color="auto"/>
          </w:divBdr>
        </w:div>
        <w:div w:id="1660189250">
          <w:marLeft w:val="640"/>
          <w:marRight w:val="0"/>
          <w:marTop w:val="0"/>
          <w:marBottom w:val="0"/>
          <w:divBdr>
            <w:top w:val="none" w:sz="0" w:space="0" w:color="auto"/>
            <w:left w:val="none" w:sz="0" w:space="0" w:color="auto"/>
            <w:bottom w:val="none" w:sz="0" w:space="0" w:color="auto"/>
            <w:right w:val="none" w:sz="0" w:space="0" w:color="auto"/>
          </w:divBdr>
        </w:div>
        <w:div w:id="1389570627">
          <w:marLeft w:val="640"/>
          <w:marRight w:val="0"/>
          <w:marTop w:val="0"/>
          <w:marBottom w:val="0"/>
          <w:divBdr>
            <w:top w:val="none" w:sz="0" w:space="0" w:color="auto"/>
            <w:left w:val="none" w:sz="0" w:space="0" w:color="auto"/>
            <w:bottom w:val="none" w:sz="0" w:space="0" w:color="auto"/>
            <w:right w:val="none" w:sz="0" w:space="0" w:color="auto"/>
          </w:divBdr>
        </w:div>
        <w:div w:id="370423650">
          <w:marLeft w:val="640"/>
          <w:marRight w:val="0"/>
          <w:marTop w:val="0"/>
          <w:marBottom w:val="0"/>
          <w:divBdr>
            <w:top w:val="none" w:sz="0" w:space="0" w:color="auto"/>
            <w:left w:val="none" w:sz="0" w:space="0" w:color="auto"/>
            <w:bottom w:val="none" w:sz="0" w:space="0" w:color="auto"/>
            <w:right w:val="none" w:sz="0" w:space="0" w:color="auto"/>
          </w:divBdr>
        </w:div>
        <w:div w:id="1732583649">
          <w:marLeft w:val="640"/>
          <w:marRight w:val="0"/>
          <w:marTop w:val="0"/>
          <w:marBottom w:val="0"/>
          <w:divBdr>
            <w:top w:val="none" w:sz="0" w:space="0" w:color="auto"/>
            <w:left w:val="none" w:sz="0" w:space="0" w:color="auto"/>
            <w:bottom w:val="none" w:sz="0" w:space="0" w:color="auto"/>
            <w:right w:val="none" w:sz="0" w:space="0" w:color="auto"/>
          </w:divBdr>
        </w:div>
        <w:div w:id="1507093690">
          <w:marLeft w:val="640"/>
          <w:marRight w:val="0"/>
          <w:marTop w:val="0"/>
          <w:marBottom w:val="0"/>
          <w:divBdr>
            <w:top w:val="none" w:sz="0" w:space="0" w:color="auto"/>
            <w:left w:val="none" w:sz="0" w:space="0" w:color="auto"/>
            <w:bottom w:val="none" w:sz="0" w:space="0" w:color="auto"/>
            <w:right w:val="none" w:sz="0" w:space="0" w:color="auto"/>
          </w:divBdr>
        </w:div>
        <w:div w:id="843010252">
          <w:marLeft w:val="640"/>
          <w:marRight w:val="0"/>
          <w:marTop w:val="0"/>
          <w:marBottom w:val="0"/>
          <w:divBdr>
            <w:top w:val="none" w:sz="0" w:space="0" w:color="auto"/>
            <w:left w:val="none" w:sz="0" w:space="0" w:color="auto"/>
            <w:bottom w:val="none" w:sz="0" w:space="0" w:color="auto"/>
            <w:right w:val="none" w:sz="0" w:space="0" w:color="auto"/>
          </w:divBdr>
        </w:div>
        <w:div w:id="1331367468">
          <w:marLeft w:val="640"/>
          <w:marRight w:val="0"/>
          <w:marTop w:val="0"/>
          <w:marBottom w:val="0"/>
          <w:divBdr>
            <w:top w:val="none" w:sz="0" w:space="0" w:color="auto"/>
            <w:left w:val="none" w:sz="0" w:space="0" w:color="auto"/>
            <w:bottom w:val="none" w:sz="0" w:space="0" w:color="auto"/>
            <w:right w:val="none" w:sz="0" w:space="0" w:color="auto"/>
          </w:divBdr>
        </w:div>
        <w:div w:id="1790005070">
          <w:marLeft w:val="640"/>
          <w:marRight w:val="0"/>
          <w:marTop w:val="0"/>
          <w:marBottom w:val="0"/>
          <w:divBdr>
            <w:top w:val="none" w:sz="0" w:space="0" w:color="auto"/>
            <w:left w:val="none" w:sz="0" w:space="0" w:color="auto"/>
            <w:bottom w:val="none" w:sz="0" w:space="0" w:color="auto"/>
            <w:right w:val="none" w:sz="0" w:space="0" w:color="auto"/>
          </w:divBdr>
        </w:div>
        <w:div w:id="661275458">
          <w:marLeft w:val="640"/>
          <w:marRight w:val="0"/>
          <w:marTop w:val="0"/>
          <w:marBottom w:val="0"/>
          <w:divBdr>
            <w:top w:val="none" w:sz="0" w:space="0" w:color="auto"/>
            <w:left w:val="none" w:sz="0" w:space="0" w:color="auto"/>
            <w:bottom w:val="none" w:sz="0" w:space="0" w:color="auto"/>
            <w:right w:val="none" w:sz="0" w:space="0" w:color="auto"/>
          </w:divBdr>
        </w:div>
        <w:div w:id="1649895430">
          <w:marLeft w:val="640"/>
          <w:marRight w:val="0"/>
          <w:marTop w:val="0"/>
          <w:marBottom w:val="0"/>
          <w:divBdr>
            <w:top w:val="none" w:sz="0" w:space="0" w:color="auto"/>
            <w:left w:val="none" w:sz="0" w:space="0" w:color="auto"/>
            <w:bottom w:val="none" w:sz="0" w:space="0" w:color="auto"/>
            <w:right w:val="none" w:sz="0" w:space="0" w:color="auto"/>
          </w:divBdr>
        </w:div>
        <w:div w:id="1257714215">
          <w:marLeft w:val="640"/>
          <w:marRight w:val="0"/>
          <w:marTop w:val="0"/>
          <w:marBottom w:val="0"/>
          <w:divBdr>
            <w:top w:val="none" w:sz="0" w:space="0" w:color="auto"/>
            <w:left w:val="none" w:sz="0" w:space="0" w:color="auto"/>
            <w:bottom w:val="none" w:sz="0" w:space="0" w:color="auto"/>
            <w:right w:val="none" w:sz="0" w:space="0" w:color="auto"/>
          </w:divBdr>
        </w:div>
        <w:div w:id="813832687">
          <w:marLeft w:val="640"/>
          <w:marRight w:val="0"/>
          <w:marTop w:val="0"/>
          <w:marBottom w:val="0"/>
          <w:divBdr>
            <w:top w:val="none" w:sz="0" w:space="0" w:color="auto"/>
            <w:left w:val="none" w:sz="0" w:space="0" w:color="auto"/>
            <w:bottom w:val="none" w:sz="0" w:space="0" w:color="auto"/>
            <w:right w:val="none" w:sz="0" w:space="0" w:color="auto"/>
          </w:divBdr>
        </w:div>
        <w:div w:id="1790005374">
          <w:marLeft w:val="640"/>
          <w:marRight w:val="0"/>
          <w:marTop w:val="0"/>
          <w:marBottom w:val="0"/>
          <w:divBdr>
            <w:top w:val="none" w:sz="0" w:space="0" w:color="auto"/>
            <w:left w:val="none" w:sz="0" w:space="0" w:color="auto"/>
            <w:bottom w:val="none" w:sz="0" w:space="0" w:color="auto"/>
            <w:right w:val="none" w:sz="0" w:space="0" w:color="auto"/>
          </w:divBdr>
        </w:div>
        <w:div w:id="2060740752">
          <w:marLeft w:val="640"/>
          <w:marRight w:val="0"/>
          <w:marTop w:val="0"/>
          <w:marBottom w:val="0"/>
          <w:divBdr>
            <w:top w:val="none" w:sz="0" w:space="0" w:color="auto"/>
            <w:left w:val="none" w:sz="0" w:space="0" w:color="auto"/>
            <w:bottom w:val="none" w:sz="0" w:space="0" w:color="auto"/>
            <w:right w:val="none" w:sz="0" w:space="0" w:color="auto"/>
          </w:divBdr>
        </w:div>
        <w:div w:id="595213484">
          <w:marLeft w:val="640"/>
          <w:marRight w:val="0"/>
          <w:marTop w:val="0"/>
          <w:marBottom w:val="0"/>
          <w:divBdr>
            <w:top w:val="none" w:sz="0" w:space="0" w:color="auto"/>
            <w:left w:val="none" w:sz="0" w:space="0" w:color="auto"/>
            <w:bottom w:val="none" w:sz="0" w:space="0" w:color="auto"/>
            <w:right w:val="none" w:sz="0" w:space="0" w:color="auto"/>
          </w:divBdr>
        </w:div>
        <w:div w:id="1098451948">
          <w:marLeft w:val="640"/>
          <w:marRight w:val="0"/>
          <w:marTop w:val="0"/>
          <w:marBottom w:val="0"/>
          <w:divBdr>
            <w:top w:val="none" w:sz="0" w:space="0" w:color="auto"/>
            <w:left w:val="none" w:sz="0" w:space="0" w:color="auto"/>
            <w:bottom w:val="none" w:sz="0" w:space="0" w:color="auto"/>
            <w:right w:val="none" w:sz="0" w:space="0" w:color="auto"/>
          </w:divBdr>
        </w:div>
        <w:div w:id="1776561835">
          <w:marLeft w:val="640"/>
          <w:marRight w:val="0"/>
          <w:marTop w:val="0"/>
          <w:marBottom w:val="0"/>
          <w:divBdr>
            <w:top w:val="none" w:sz="0" w:space="0" w:color="auto"/>
            <w:left w:val="none" w:sz="0" w:space="0" w:color="auto"/>
            <w:bottom w:val="none" w:sz="0" w:space="0" w:color="auto"/>
            <w:right w:val="none" w:sz="0" w:space="0" w:color="auto"/>
          </w:divBdr>
        </w:div>
        <w:div w:id="1841239959">
          <w:marLeft w:val="640"/>
          <w:marRight w:val="0"/>
          <w:marTop w:val="0"/>
          <w:marBottom w:val="0"/>
          <w:divBdr>
            <w:top w:val="none" w:sz="0" w:space="0" w:color="auto"/>
            <w:left w:val="none" w:sz="0" w:space="0" w:color="auto"/>
            <w:bottom w:val="none" w:sz="0" w:space="0" w:color="auto"/>
            <w:right w:val="none" w:sz="0" w:space="0" w:color="auto"/>
          </w:divBdr>
        </w:div>
        <w:div w:id="1466922224">
          <w:marLeft w:val="640"/>
          <w:marRight w:val="0"/>
          <w:marTop w:val="0"/>
          <w:marBottom w:val="0"/>
          <w:divBdr>
            <w:top w:val="none" w:sz="0" w:space="0" w:color="auto"/>
            <w:left w:val="none" w:sz="0" w:space="0" w:color="auto"/>
            <w:bottom w:val="none" w:sz="0" w:space="0" w:color="auto"/>
            <w:right w:val="none" w:sz="0" w:space="0" w:color="auto"/>
          </w:divBdr>
        </w:div>
        <w:div w:id="1303344294">
          <w:marLeft w:val="640"/>
          <w:marRight w:val="0"/>
          <w:marTop w:val="0"/>
          <w:marBottom w:val="0"/>
          <w:divBdr>
            <w:top w:val="none" w:sz="0" w:space="0" w:color="auto"/>
            <w:left w:val="none" w:sz="0" w:space="0" w:color="auto"/>
            <w:bottom w:val="none" w:sz="0" w:space="0" w:color="auto"/>
            <w:right w:val="none" w:sz="0" w:space="0" w:color="auto"/>
          </w:divBdr>
        </w:div>
        <w:div w:id="1883519673">
          <w:marLeft w:val="640"/>
          <w:marRight w:val="0"/>
          <w:marTop w:val="0"/>
          <w:marBottom w:val="0"/>
          <w:divBdr>
            <w:top w:val="none" w:sz="0" w:space="0" w:color="auto"/>
            <w:left w:val="none" w:sz="0" w:space="0" w:color="auto"/>
            <w:bottom w:val="none" w:sz="0" w:space="0" w:color="auto"/>
            <w:right w:val="none" w:sz="0" w:space="0" w:color="auto"/>
          </w:divBdr>
        </w:div>
        <w:div w:id="1632203871">
          <w:marLeft w:val="640"/>
          <w:marRight w:val="0"/>
          <w:marTop w:val="0"/>
          <w:marBottom w:val="0"/>
          <w:divBdr>
            <w:top w:val="none" w:sz="0" w:space="0" w:color="auto"/>
            <w:left w:val="none" w:sz="0" w:space="0" w:color="auto"/>
            <w:bottom w:val="none" w:sz="0" w:space="0" w:color="auto"/>
            <w:right w:val="none" w:sz="0" w:space="0" w:color="auto"/>
          </w:divBdr>
        </w:div>
        <w:div w:id="243954470">
          <w:marLeft w:val="640"/>
          <w:marRight w:val="0"/>
          <w:marTop w:val="0"/>
          <w:marBottom w:val="0"/>
          <w:divBdr>
            <w:top w:val="none" w:sz="0" w:space="0" w:color="auto"/>
            <w:left w:val="none" w:sz="0" w:space="0" w:color="auto"/>
            <w:bottom w:val="none" w:sz="0" w:space="0" w:color="auto"/>
            <w:right w:val="none" w:sz="0" w:space="0" w:color="auto"/>
          </w:divBdr>
        </w:div>
        <w:div w:id="1881476183">
          <w:marLeft w:val="640"/>
          <w:marRight w:val="0"/>
          <w:marTop w:val="0"/>
          <w:marBottom w:val="0"/>
          <w:divBdr>
            <w:top w:val="none" w:sz="0" w:space="0" w:color="auto"/>
            <w:left w:val="none" w:sz="0" w:space="0" w:color="auto"/>
            <w:bottom w:val="none" w:sz="0" w:space="0" w:color="auto"/>
            <w:right w:val="none" w:sz="0" w:space="0" w:color="auto"/>
          </w:divBdr>
        </w:div>
        <w:div w:id="363331969">
          <w:marLeft w:val="640"/>
          <w:marRight w:val="0"/>
          <w:marTop w:val="0"/>
          <w:marBottom w:val="0"/>
          <w:divBdr>
            <w:top w:val="none" w:sz="0" w:space="0" w:color="auto"/>
            <w:left w:val="none" w:sz="0" w:space="0" w:color="auto"/>
            <w:bottom w:val="none" w:sz="0" w:space="0" w:color="auto"/>
            <w:right w:val="none" w:sz="0" w:space="0" w:color="auto"/>
          </w:divBdr>
        </w:div>
        <w:div w:id="67922783">
          <w:marLeft w:val="640"/>
          <w:marRight w:val="0"/>
          <w:marTop w:val="0"/>
          <w:marBottom w:val="0"/>
          <w:divBdr>
            <w:top w:val="none" w:sz="0" w:space="0" w:color="auto"/>
            <w:left w:val="none" w:sz="0" w:space="0" w:color="auto"/>
            <w:bottom w:val="none" w:sz="0" w:space="0" w:color="auto"/>
            <w:right w:val="none" w:sz="0" w:space="0" w:color="auto"/>
          </w:divBdr>
        </w:div>
        <w:div w:id="1685669702">
          <w:marLeft w:val="640"/>
          <w:marRight w:val="0"/>
          <w:marTop w:val="0"/>
          <w:marBottom w:val="0"/>
          <w:divBdr>
            <w:top w:val="none" w:sz="0" w:space="0" w:color="auto"/>
            <w:left w:val="none" w:sz="0" w:space="0" w:color="auto"/>
            <w:bottom w:val="none" w:sz="0" w:space="0" w:color="auto"/>
            <w:right w:val="none" w:sz="0" w:space="0" w:color="auto"/>
          </w:divBdr>
        </w:div>
        <w:div w:id="1832983206">
          <w:marLeft w:val="640"/>
          <w:marRight w:val="0"/>
          <w:marTop w:val="0"/>
          <w:marBottom w:val="0"/>
          <w:divBdr>
            <w:top w:val="none" w:sz="0" w:space="0" w:color="auto"/>
            <w:left w:val="none" w:sz="0" w:space="0" w:color="auto"/>
            <w:bottom w:val="none" w:sz="0" w:space="0" w:color="auto"/>
            <w:right w:val="none" w:sz="0" w:space="0" w:color="auto"/>
          </w:divBdr>
        </w:div>
        <w:div w:id="1370030868">
          <w:marLeft w:val="640"/>
          <w:marRight w:val="0"/>
          <w:marTop w:val="0"/>
          <w:marBottom w:val="0"/>
          <w:divBdr>
            <w:top w:val="none" w:sz="0" w:space="0" w:color="auto"/>
            <w:left w:val="none" w:sz="0" w:space="0" w:color="auto"/>
            <w:bottom w:val="none" w:sz="0" w:space="0" w:color="auto"/>
            <w:right w:val="none" w:sz="0" w:space="0" w:color="auto"/>
          </w:divBdr>
        </w:div>
        <w:div w:id="495269333">
          <w:marLeft w:val="640"/>
          <w:marRight w:val="0"/>
          <w:marTop w:val="0"/>
          <w:marBottom w:val="0"/>
          <w:divBdr>
            <w:top w:val="none" w:sz="0" w:space="0" w:color="auto"/>
            <w:left w:val="none" w:sz="0" w:space="0" w:color="auto"/>
            <w:bottom w:val="none" w:sz="0" w:space="0" w:color="auto"/>
            <w:right w:val="none" w:sz="0" w:space="0" w:color="auto"/>
          </w:divBdr>
        </w:div>
        <w:div w:id="492378519">
          <w:marLeft w:val="640"/>
          <w:marRight w:val="0"/>
          <w:marTop w:val="0"/>
          <w:marBottom w:val="0"/>
          <w:divBdr>
            <w:top w:val="none" w:sz="0" w:space="0" w:color="auto"/>
            <w:left w:val="none" w:sz="0" w:space="0" w:color="auto"/>
            <w:bottom w:val="none" w:sz="0" w:space="0" w:color="auto"/>
            <w:right w:val="none" w:sz="0" w:space="0" w:color="auto"/>
          </w:divBdr>
        </w:div>
        <w:div w:id="485320499">
          <w:marLeft w:val="640"/>
          <w:marRight w:val="0"/>
          <w:marTop w:val="0"/>
          <w:marBottom w:val="0"/>
          <w:divBdr>
            <w:top w:val="none" w:sz="0" w:space="0" w:color="auto"/>
            <w:left w:val="none" w:sz="0" w:space="0" w:color="auto"/>
            <w:bottom w:val="none" w:sz="0" w:space="0" w:color="auto"/>
            <w:right w:val="none" w:sz="0" w:space="0" w:color="auto"/>
          </w:divBdr>
        </w:div>
        <w:div w:id="899947117">
          <w:marLeft w:val="640"/>
          <w:marRight w:val="0"/>
          <w:marTop w:val="0"/>
          <w:marBottom w:val="0"/>
          <w:divBdr>
            <w:top w:val="none" w:sz="0" w:space="0" w:color="auto"/>
            <w:left w:val="none" w:sz="0" w:space="0" w:color="auto"/>
            <w:bottom w:val="none" w:sz="0" w:space="0" w:color="auto"/>
            <w:right w:val="none" w:sz="0" w:space="0" w:color="auto"/>
          </w:divBdr>
        </w:div>
        <w:div w:id="505486082">
          <w:marLeft w:val="640"/>
          <w:marRight w:val="0"/>
          <w:marTop w:val="0"/>
          <w:marBottom w:val="0"/>
          <w:divBdr>
            <w:top w:val="none" w:sz="0" w:space="0" w:color="auto"/>
            <w:left w:val="none" w:sz="0" w:space="0" w:color="auto"/>
            <w:bottom w:val="none" w:sz="0" w:space="0" w:color="auto"/>
            <w:right w:val="none" w:sz="0" w:space="0" w:color="auto"/>
          </w:divBdr>
        </w:div>
        <w:div w:id="1457523581">
          <w:marLeft w:val="640"/>
          <w:marRight w:val="0"/>
          <w:marTop w:val="0"/>
          <w:marBottom w:val="0"/>
          <w:divBdr>
            <w:top w:val="none" w:sz="0" w:space="0" w:color="auto"/>
            <w:left w:val="none" w:sz="0" w:space="0" w:color="auto"/>
            <w:bottom w:val="none" w:sz="0" w:space="0" w:color="auto"/>
            <w:right w:val="none" w:sz="0" w:space="0" w:color="auto"/>
          </w:divBdr>
        </w:div>
        <w:div w:id="405692798">
          <w:marLeft w:val="640"/>
          <w:marRight w:val="0"/>
          <w:marTop w:val="0"/>
          <w:marBottom w:val="0"/>
          <w:divBdr>
            <w:top w:val="none" w:sz="0" w:space="0" w:color="auto"/>
            <w:left w:val="none" w:sz="0" w:space="0" w:color="auto"/>
            <w:bottom w:val="none" w:sz="0" w:space="0" w:color="auto"/>
            <w:right w:val="none" w:sz="0" w:space="0" w:color="auto"/>
          </w:divBdr>
        </w:div>
        <w:div w:id="105857813">
          <w:marLeft w:val="640"/>
          <w:marRight w:val="0"/>
          <w:marTop w:val="0"/>
          <w:marBottom w:val="0"/>
          <w:divBdr>
            <w:top w:val="none" w:sz="0" w:space="0" w:color="auto"/>
            <w:left w:val="none" w:sz="0" w:space="0" w:color="auto"/>
            <w:bottom w:val="none" w:sz="0" w:space="0" w:color="auto"/>
            <w:right w:val="none" w:sz="0" w:space="0" w:color="auto"/>
          </w:divBdr>
        </w:div>
        <w:div w:id="1141843279">
          <w:marLeft w:val="640"/>
          <w:marRight w:val="0"/>
          <w:marTop w:val="0"/>
          <w:marBottom w:val="0"/>
          <w:divBdr>
            <w:top w:val="none" w:sz="0" w:space="0" w:color="auto"/>
            <w:left w:val="none" w:sz="0" w:space="0" w:color="auto"/>
            <w:bottom w:val="none" w:sz="0" w:space="0" w:color="auto"/>
            <w:right w:val="none" w:sz="0" w:space="0" w:color="auto"/>
          </w:divBdr>
        </w:div>
        <w:div w:id="1550334710">
          <w:marLeft w:val="640"/>
          <w:marRight w:val="0"/>
          <w:marTop w:val="0"/>
          <w:marBottom w:val="0"/>
          <w:divBdr>
            <w:top w:val="none" w:sz="0" w:space="0" w:color="auto"/>
            <w:left w:val="none" w:sz="0" w:space="0" w:color="auto"/>
            <w:bottom w:val="none" w:sz="0" w:space="0" w:color="auto"/>
            <w:right w:val="none" w:sz="0" w:space="0" w:color="auto"/>
          </w:divBdr>
        </w:div>
        <w:div w:id="724330136">
          <w:marLeft w:val="640"/>
          <w:marRight w:val="0"/>
          <w:marTop w:val="0"/>
          <w:marBottom w:val="0"/>
          <w:divBdr>
            <w:top w:val="none" w:sz="0" w:space="0" w:color="auto"/>
            <w:left w:val="none" w:sz="0" w:space="0" w:color="auto"/>
            <w:bottom w:val="none" w:sz="0" w:space="0" w:color="auto"/>
            <w:right w:val="none" w:sz="0" w:space="0" w:color="auto"/>
          </w:divBdr>
        </w:div>
        <w:div w:id="558130608">
          <w:marLeft w:val="640"/>
          <w:marRight w:val="0"/>
          <w:marTop w:val="0"/>
          <w:marBottom w:val="0"/>
          <w:divBdr>
            <w:top w:val="none" w:sz="0" w:space="0" w:color="auto"/>
            <w:left w:val="none" w:sz="0" w:space="0" w:color="auto"/>
            <w:bottom w:val="none" w:sz="0" w:space="0" w:color="auto"/>
            <w:right w:val="none" w:sz="0" w:space="0" w:color="auto"/>
          </w:divBdr>
        </w:div>
        <w:div w:id="1910846181">
          <w:marLeft w:val="640"/>
          <w:marRight w:val="0"/>
          <w:marTop w:val="0"/>
          <w:marBottom w:val="0"/>
          <w:divBdr>
            <w:top w:val="none" w:sz="0" w:space="0" w:color="auto"/>
            <w:left w:val="none" w:sz="0" w:space="0" w:color="auto"/>
            <w:bottom w:val="none" w:sz="0" w:space="0" w:color="auto"/>
            <w:right w:val="none" w:sz="0" w:space="0" w:color="auto"/>
          </w:divBdr>
        </w:div>
        <w:div w:id="895358570">
          <w:marLeft w:val="640"/>
          <w:marRight w:val="0"/>
          <w:marTop w:val="0"/>
          <w:marBottom w:val="0"/>
          <w:divBdr>
            <w:top w:val="none" w:sz="0" w:space="0" w:color="auto"/>
            <w:left w:val="none" w:sz="0" w:space="0" w:color="auto"/>
            <w:bottom w:val="none" w:sz="0" w:space="0" w:color="auto"/>
            <w:right w:val="none" w:sz="0" w:space="0" w:color="auto"/>
          </w:divBdr>
        </w:div>
        <w:div w:id="569927329">
          <w:marLeft w:val="640"/>
          <w:marRight w:val="0"/>
          <w:marTop w:val="0"/>
          <w:marBottom w:val="0"/>
          <w:divBdr>
            <w:top w:val="none" w:sz="0" w:space="0" w:color="auto"/>
            <w:left w:val="none" w:sz="0" w:space="0" w:color="auto"/>
            <w:bottom w:val="none" w:sz="0" w:space="0" w:color="auto"/>
            <w:right w:val="none" w:sz="0" w:space="0" w:color="auto"/>
          </w:divBdr>
        </w:div>
        <w:div w:id="1917862014">
          <w:marLeft w:val="640"/>
          <w:marRight w:val="0"/>
          <w:marTop w:val="0"/>
          <w:marBottom w:val="0"/>
          <w:divBdr>
            <w:top w:val="none" w:sz="0" w:space="0" w:color="auto"/>
            <w:left w:val="none" w:sz="0" w:space="0" w:color="auto"/>
            <w:bottom w:val="none" w:sz="0" w:space="0" w:color="auto"/>
            <w:right w:val="none" w:sz="0" w:space="0" w:color="auto"/>
          </w:divBdr>
        </w:div>
        <w:div w:id="965280316">
          <w:marLeft w:val="640"/>
          <w:marRight w:val="0"/>
          <w:marTop w:val="0"/>
          <w:marBottom w:val="0"/>
          <w:divBdr>
            <w:top w:val="none" w:sz="0" w:space="0" w:color="auto"/>
            <w:left w:val="none" w:sz="0" w:space="0" w:color="auto"/>
            <w:bottom w:val="none" w:sz="0" w:space="0" w:color="auto"/>
            <w:right w:val="none" w:sz="0" w:space="0" w:color="auto"/>
          </w:divBdr>
        </w:div>
        <w:div w:id="1355767496">
          <w:marLeft w:val="640"/>
          <w:marRight w:val="0"/>
          <w:marTop w:val="0"/>
          <w:marBottom w:val="0"/>
          <w:divBdr>
            <w:top w:val="none" w:sz="0" w:space="0" w:color="auto"/>
            <w:left w:val="none" w:sz="0" w:space="0" w:color="auto"/>
            <w:bottom w:val="none" w:sz="0" w:space="0" w:color="auto"/>
            <w:right w:val="none" w:sz="0" w:space="0" w:color="auto"/>
          </w:divBdr>
        </w:div>
        <w:div w:id="159930913">
          <w:marLeft w:val="640"/>
          <w:marRight w:val="0"/>
          <w:marTop w:val="0"/>
          <w:marBottom w:val="0"/>
          <w:divBdr>
            <w:top w:val="none" w:sz="0" w:space="0" w:color="auto"/>
            <w:left w:val="none" w:sz="0" w:space="0" w:color="auto"/>
            <w:bottom w:val="none" w:sz="0" w:space="0" w:color="auto"/>
            <w:right w:val="none" w:sz="0" w:space="0" w:color="auto"/>
          </w:divBdr>
        </w:div>
        <w:div w:id="590091862">
          <w:marLeft w:val="640"/>
          <w:marRight w:val="0"/>
          <w:marTop w:val="0"/>
          <w:marBottom w:val="0"/>
          <w:divBdr>
            <w:top w:val="none" w:sz="0" w:space="0" w:color="auto"/>
            <w:left w:val="none" w:sz="0" w:space="0" w:color="auto"/>
            <w:bottom w:val="none" w:sz="0" w:space="0" w:color="auto"/>
            <w:right w:val="none" w:sz="0" w:space="0" w:color="auto"/>
          </w:divBdr>
        </w:div>
        <w:div w:id="1003433247">
          <w:marLeft w:val="640"/>
          <w:marRight w:val="0"/>
          <w:marTop w:val="0"/>
          <w:marBottom w:val="0"/>
          <w:divBdr>
            <w:top w:val="none" w:sz="0" w:space="0" w:color="auto"/>
            <w:left w:val="none" w:sz="0" w:space="0" w:color="auto"/>
            <w:bottom w:val="none" w:sz="0" w:space="0" w:color="auto"/>
            <w:right w:val="none" w:sz="0" w:space="0" w:color="auto"/>
          </w:divBdr>
        </w:div>
        <w:div w:id="1120957221">
          <w:marLeft w:val="640"/>
          <w:marRight w:val="0"/>
          <w:marTop w:val="0"/>
          <w:marBottom w:val="0"/>
          <w:divBdr>
            <w:top w:val="none" w:sz="0" w:space="0" w:color="auto"/>
            <w:left w:val="none" w:sz="0" w:space="0" w:color="auto"/>
            <w:bottom w:val="none" w:sz="0" w:space="0" w:color="auto"/>
            <w:right w:val="none" w:sz="0" w:space="0" w:color="auto"/>
          </w:divBdr>
        </w:div>
        <w:div w:id="1347486414">
          <w:marLeft w:val="640"/>
          <w:marRight w:val="0"/>
          <w:marTop w:val="0"/>
          <w:marBottom w:val="0"/>
          <w:divBdr>
            <w:top w:val="none" w:sz="0" w:space="0" w:color="auto"/>
            <w:left w:val="none" w:sz="0" w:space="0" w:color="auto"/>
            <w:bottom w:val="none" w:sz="0" w:space="0" w:color="auto"/>
            <w:right w:val="none" w:sz="0" w:space="0" w:color="auto"/>
          </w:divBdr>
        </w:div>
        <w:div w:id="144781679">
          <w:marLeft w:val="640"/>
          <w:marRight w:val="0"/>
          <w:marTop w:val="0"/>
          <w:marBottom w:val="0"/>
          <w:divBdr>
            <w:top w:val="none" w:sz="0" w:space="0" w:color="auto"/>
            <w:left w:val="none" w:sz="0" w:space="0" w:color="auto"/>
            <w:bottom w:val="none" w:sz="0" w:space="0" w:color="auto"/>
            <w:right w:val="none" w:sz="0" w:space="0" w:color="auto"/>
          </w:divBdr>
        </w:div>
        <w:div w:id="43872741">
          <w:marLeft w:val="640"/>
          <w:marRight w:val="0"/>
          <w:marTop w:val="0"/>
          <w:marBottom w:val="0"/>
          <w:divBdr>
            <w:top w:val="none" w:sz="0" w:space="0" w:color="auto"/>
            <w:left w:val="none" w:sz="0" w:space="0" w:color="auto"/>
            <w:bottom w:val="none" w:sz="0" w:space="0" w:color="auto"/>
            <w:right w:val="none" w:sz="0" w:space="0" w:color="auto"/>
          </w:divBdr>
        </w:div>
        <w:div w:id="358625001">
          <w:marLeft w:val="640"/>
          <w:marRight w:val="0"/>
          <w:marTop w:val="0"/>
          <w:marBottom w:val="0"/>
          <w:divBdr>
            <w:top w:val="none" w:sz="0" w:space="0" w:color="auto"/>
            <w:left w:val="none" w:sz="0" w:space="0" w:color="auto"/>
            <w:bottom w:val="none" w:sz="0" w:space="0" w:color="auto"/>
            <w:right w:val="none" w:sz="0" w:space="0" w:color="auto"/>
          </w:divBdr>
        </w:div>
        <w:div w:id="1691755831">
          <w:marLeft w:val="640"/>
          <w:marRight w:val="0"/>
          <w:marTop w:val="0"/>
          <w:marBottom w:val="0"/>
          <w:divBdr>
            <w:top w:val="none" w:sz="0" w:space="0" w:color="auto"/>
            <w:left w:val="none" w:sz="0" w:space="0" w:color="auto"/>
            <w:bottom w:val="none" w:sz="0" w:space="0" w:color="auto"/>
            <w:right w:val="none" w:sz="0" w:space="0" w:color="auto"/>
          </w:divBdr>
        </w:div>
        <w:div w:id="1797290395">
          <w:marLeft w:val="640"/>
          <w:marRight w:val="0"/>
          <w:marTop w:val="0"/>
          <w:marBottom w:val="0"/>
          <w:divBdr>
            <w:top w:val="none" w:sz="0" w:space="0" w:color="auto"/>
            <w:left w:val="none" w:sz="0" w:space="0" w:color="auto"/>
            <w:bottom w:val="none" w:sz="0" w:space="0" w:color="auto"/>
            <w:right w:val="none" w:sz="0" w:space="0" w:color="auto"/>
          </w:divBdr>
        </w:div>
        <w:div w:id="1149437533">
          <w:marLeft w:val="640"/>
          <w:marRight w:val="0"/>
          <w:marTop w:val="0"/>
          <w:marBottom w:val="0"/>
          <w:divBdr>
            <w:top w:val="none" w:sz="0" w:space="0" w:color="auto"/>
            <w:left w:val="none" w:sz="0" w:space="0" w:color="auto"/>
            <w:bottom w:val="none" w:sz="0" w:space="0" w:color="auto"/>
            <w:right w:val="none" w:sz="0" w:space="0" w:color="auto"/>
          </w:divBdr>
        </w:div>
        <w:div w:id="1695424311">
          <w:marLeft w:val="640"/>
          <w:marRight w:val="0"/>
          <w:marTop w:val="0"/>
          <w:marBottom w:val="0"/>
          <w:divBdr>
            <w:top w:val="none" w:sz="0" w:space="0" w:color="auto"/>
            <w:left w:val="none" w:sz="0" w:space="0" w:color="auto"/>
            <w:bottom w:val="none" w:sz="0" w:space="0" w:color="auto"/>
            <w:right w:val="none" w:sz="0" w:space="0" w:color="auto"/>
          </w:divBdr>
        </w:div>
        <w:div w:id="1396197236">
          <w:marLeft w:val="640"/>
          <w:marRight w:val="0"/>
          <w:marTop w:val="0"/>
          <w:marBottom w:val="0"/>
          <w:divBdr>
            <w:top w:val="none" w:sz="0" w:space="0" w:color="auto"/>
            <w:left w:val="none" w:sz="0" w:space="0" w:color="auto"/>
            <w:bottom w:val="none" w:sz="0" w:space="0" w:color="auto"/>
            <w:right w:val="none" w:sz="0" w:space="0" w:color="auto"/>
          </w:divBdr>
        </w:div>
        <w:div w:id="28920107">
          <w:marLeft w:val="640"/>
          <w:marRight w:val="0"/>
          <w:marTop w:val="0"/>
          <w:marBottom w:val="0"/>
          <w:divBdr>
            <w:top w:val="none" w:sz="0" w:space="0" w:color="auto"/>
            <w:left w:val="none" w:sz="0" w:space="0" w:color="auto"/>
            <w:bottom w:val="none" w:sz="0" w:space="0" w:color="auto"/>
            <w:right w:val="none" w:sz="0" w:space="0" w:color="auto"/>
          </w:divBdr>
        </w:div>
        <w:div w:id="944851910">
          <w:marLeft w:val="640"/>
          <w:marRight w:val="0"/>
          <w:marTop w:val="0"/>
          <w:marBottom w:val="0"/>
          <w:divBdr>
            <w:top w:val="none" w:sz="0" w:space="0" w:color="auto"/>
            <w:left w:val="none" w:sz="0" w:space="0" w:color="auto"/>
            <w:bottom w:val="none" w:sz="0" w:space="0" w:color="auto"/>
            <w:right w:val="none" w:sz="0" w:space="0" w:color="auto"/>
          </w:divBdr>
        </w:div>
        <w:div w:id="338429438">
          <w:marLeft w:val="640"/>
          <w:marRight w:val="0"/>
          <w:marTop w:val="0"/>
          <w:marBottom w:val="0"/>
          <w:divBdr>
            <w:top w:val="none" w:sz="0" w:space="0" w:color="auto"/>
            <w:left w:val="none" w:sz="0" w:space="0" w:color="auto"/>
            <w:bottom w:val="none" w:sz="0" w:space="0" w:color="auto"/>
            <w:right w:val="none" w:sz="0" w:space="0" w:color="auto"/>
          </w:divBdr>
        </w:div>
        <w:div w:id="216673457">
          <w:marLeft w:val="640"/>
          <w:marRight w:val="0"/>
          <w:marTop w:val="0"/>
          <w:marBottom w:val="0"/>
          <w:divBdr>
            <w:top w:val="none" w:sz="0" w:space="0" w:color="auto"/>
            <w:left w:val="none" w:sz="0" w:space="0" w:color="auto"/>
            <w:bottom w:val="none" w:sz="0" w:space="0" w:color="auto"/>
            <w:right w:val="none" w:sz="0" w:space="0" w:color="auto"/>
          </w:divBdr>
        </w:div>
        <w:div w:id="1937590384">
          <w:marLeft w:val="640"/>
          <w:marRight w:val="0"/>
          <w:marTop w:val="0"/>
          <w:marBottom w:val="0"/>
          <w:divBdr>
            <w:top w:val="none" w:sz="0" w:space="0" w:color="auto"/>
            <w:left w:val="none" w:sz="0" w:space="0" w:color="auto"/>
            <w:bottom w:val="none" w:sz="0" w:space="0" w:color="auto"/>
            <w:right w:val="none" w:sz="0" w:space="0" w:color="auto"/>
          </w:divBdr>
        </w:div>
        <w:div w:id="1256549351">
          <w:marLeft w:val="640"/>
          <w:marRight w:val="0"/>
          <w:marTop w:val="0"/>
          <w:marBottom w:val="0"/>
          <w:divBdr>
            <w:top w:val="none" w:sz="0" w:space="0" w:color="auto"/>
            <w:left w:val="none" w:sz="0" w:space="0" w:color="auto"/>
            <w:bottom w:val="none" w:sz="0" w:space="0" w:color="auto"/>
            <w:right w:val="none" w:sz="0" w:space="0" w:color="auto"/>
          </w:divBdr>
        </w:div>
        <w:div w:id="1563522459">
          <w:marLeft w:val="640"/>
          <w:marRight w:val="0"/>
          <w:marTop w:val="0"/>
          <w:marBottom w:val="0"/>
          <w:divBdr>
            <w:top w:val="none" w:sz="0" w:space="0" w:color="auto"/>
            <w:left w:val="none" w:sz="0" w:space="0" w:color="auto"/>
            <w:bottom w:val="none" w:sz="0" w:space="0" w:color="auto"/>
            <w:right w:val="none" w:sz="0" w:space="0" w:color="auto"/>
          </w:divBdr>
        </w:div>
        <w:div w:id="1730570517">
          <w:marLeft w:val="640"/>
          <w:marRight w:val="0"/>
          <w:marTop w:val="0"/>
          <w:marBottom w:val="0"/>
          <w:divBdr>
            <w:top w:val="none" w:sz="0" w:space="0" w:color="auto"/>
            <w:left w:val="none" w:sz="0" w:space="0" w:color="auto"/>
            <w:bottom w:val="none" w:sz="0" w:space="0" w:color="auto"/>
            <w:right w:val="none" w:sz="0" w:space="0" w:color="auto"/>
          </w:divBdr>
        </w:div>
        <w:div w:id="2139956852">
          <w:marLeft w:val="640"/>
          <w:marRight w:val="0"/>
          <w:marTop w:val="0"/>
          <w:marBottom w:val="0"/>
          <w:divBdr>
            <w:top w:val="none" w:sz="0" w:space="0" w:color="auto"/>
            <w:left w:val="none" w:sz="0" w:space="0" w:color="auto"/>
            <w:bottom w:val="none" w:sz="0" w:space="0" w:color="auto"/>
            <w:right w:val="none" w:sz="0" w:space="0" w:color="auto"/>
          </w:divBdr>
        </w:div>
        <w:div w:id="1476028111">
          <w:marLeft w:val="640"/>
          <w:marRight w:val="0"/>
          <w:marTop w:val="0"/>
          <w:marBottom w:val="0"/>
          <w:divBdr>
            <w:top w:val="none" w:sz="0" w:space="0" w:color="auto"/>
            <w:left w:val="none" w:sz="0" w:space="0" w:color="auto"/>
            <w:bottom w:val="none" w:sz="0" w:space="0" w:color="auto"/>
            <w:right w:val="none" w:sz="0" w:space="0" w:color="auto"/>
          </w:divBdr>
        </w:div>
        <w:div w:id="1647658925">
          <w:marLeft w:val="640"/>
          <w:marRight w:val="0"/>
          <w:marTop w:val="0"/>
          <w:marBottom w:val="0"/>
          <w:divBdr>
            <w:top w:val="none" w:sz="0" w:space="0" w:color="auto"/>
            <w:left w:val="none" w:sz="0" w:space="0" w:color="auto"/>
            <w:bottom w:val="none" w:sz="0" w:space="0" w:color="auto"/>
            <w:right w:val="none" w:sz="0" w:space="0" w:color="auto"/>
          </w:divBdr>
        </w:div>
        <w:div w:id="337276778">
          <w:marLeft w:val="640"/>
          <w:marRight w:val="0"/>
          <w:marTop w:val="0"/>
          <w:marBottom w:val="0"/>
          <w:divBdr>
            <w:top w:val="none" w:sz="0" w:space="0" w:color="auto"/>
            <w:left w:val="none" w:sz="0" w:space="0" w:color="auto"/>
            <w:bottom w:val="none" w:sz="0" w:space="0" w:color="auto"/>
            <w:right w:val="none" w:sz="0" w:space="0" w:color="auto"/>
          </w:divBdr>
        </w:div>
        <w:div w:id="981958527">
          <w:marLeft w:val="640"/>
          <w:marRight w:val="0"/>
          <w:marTop w:val="0"/>
          <w:marBottom w:val="0"/>
          <w:divBdr>
            <w:top w:val="none" w:sz="0" w:space="0" w:color="auto"/>
            <w:left w:val="none" w:sz="0" w:space="0" w:color="auto"/>
            <w:bottom w:val="none" w:sz="0" w:space="0" w:color="auto"/>
            <w:right w:val="none" w:sz="0" w:space="0" w:color="auto"/>
          </w:divBdr>
        </w:div>
        <w:div w:id="683822977">
          <w:marLeft w:val="640"/>
          <w:marRight w:val="0"/>
          <w:marTop w:val="0"/>
          <w:marBottom w:val="0"/>
          <w:divBdr>
            <w:top w:val="none" w:sz="0" w:space="0" w:color="auto"/>
            <w:left w:val="none" w:sz="0" w:space="0" w:color="auto"/>
            <w:bottom w:val="none" w:sz="0" w:space="0" w:color="auto"/>
            <w:right w:val="none" w:sz="0" w:space="0" w:color="auto"/>
          </w:divBdr>
        </w:div>
        <w:div w:id="2129354114">
          <w:marLeft w:val="640"/>
          <w:marRight w:val="0"/>
          <w:marTop w:val="0"/>
          <w:marBottom w:val="0"/>
          <w:divBdr>
            <w:top w:val="none" w:sz="0" w:space="0" w:color="auto"/>
            <w:left w:val="none" w:sz="0" w:space="0" w:color="auto"/>
            <w:bottom w:val="none" w:sz="0" w:space="0" w:color="auto"/>
            <w:right w:val="none" w:sz="0" w:space="0" w:color="auto"/>
          </w:divBdr>
        </w:div>
        <w:div w:id="26563514">
          <w:marLeft w:val="640"/>
          <w:marRight w:val="0"/>
          <w:marTop w:val="0"/>
          <w:marBottom w:val="0"/>
          <w:divBdr>
            <w:top w:val="none" w:sz="0" w:space="0" w:color="auto"/>
            <w:left w:val="none" w:sz="0" w:space="0" w:color="auto"/>
            <w:bottom w:val="none" w:sz="0" w:space="0" w:color="auto"/>
            <w:right w:val="none" w:sz="0" w:space="0" w:color="auto"/>
          </w:divBdr>
        </w:div>
        <w:div w:id="593704686">
          <w:marLeft w:val="640"/>
          <w:marRight w:val="0"/>
          <w:marTop w:val="0"/>
          <w:marBottom w:val="0"/>
          <w:divBdr>
            <w:top w:val="none" w:sz="0" w:space="0" w:color="auto"/>
            <w:left w:val="none" w:sz="0" w:space="0" w:color="auto"/>
            <w:bottom w:val="none" w:sz="0" w:space="0" w:color="auto"/>
            <w:right w:val="none" w:sz="0" w:space="0" w:color="auto"/>
          </w:divBdr>
        </w:div>
        <w:div w:id="958486452">
          <w:marLeft w:val="640"/>
          <w:marRight w:val="0"/>
          <w:marTop w:val="0"/>
          <w:marBottom w:val="0"/>
          <w:divBdr>
            <w:top w:val="none" w:sz="0" w:space="0" w:color="auto"/>
            <w:left w:val="none" w:sz="0" w:space="0" w:color="auto"/>
            <w:bottom w:val="none" w:sz="0" w:space="0" w:color="auto"/>
            <w:right w:val="none" w:sz="0" w:space="0" w:color="auto"/>
          </w:divBdr>
        </w:div>
        <w:div w:id="568808630">
          <w:marLeft w:val="640"/>
          <w:marRight w:val="0"/>
          <w:marTop w:val="0"/>
          <w:marBottom w:val="0"/>
          <w:divBdr>
            <w:top w:val="none" w:sz="0" w:space="0" w:color="auto"/>
            <w:left w:val="none" w:sz="0" w:space="0" w:color="auto"/>
            <w:bottom w:val="none" w:sz="0" w:space="0" w:color="auto"/>
            <w:right w:val="none" w:sz="0" w:space="0" w:color="auto"/>
          </w:divBdr>
        </w:div>
        <w:div w:id="1758863634">
          <w:marLeft w:val="640"/>
          <w:marRight w:val="0"/>
          <w:marTop w:val="0"/>
          <w:marBottom w:val="0"/>
          <w:divBdr>
            <w:top w:val="none" w:sz="0" w:space="0" w:color="auto"/>
            <w:left w:val="none" w:sz="0" w:space="0" w:color="auto"/>
            <w:bottom w:val="none" w:sz="0" w:space="0" w:color="auto"/>
            <w:right w:val="none" w:sz="0" w:space="0" w:color="auto"/>
          </w:divBdr>
        </w:div>
        <w:div w:id="1929582346">
          <w:marLeft w:val="640"/>
          <w:marRight w:val="0"/>
          <w:marTop w:val="0"/>
          <w:marBottom w:val="0"/>
          <w:divBdr>
            <w:top w:val="none" w:sz="0" w:space="0" w:color="auto"/>
            <w:left w:val="none" w:sz="0" w:space="0" w:color="auto"/>
            <w:bottom w:val="none" w:sz="0" w:space="0" w:color="auto"/>
            <w:right w:val="none" w:sz="0" w:space="0" w:color="auto"/>
          </w:divBdr>
        </w:div>
        <w:div w:id="1656489686">
          <w:marLeft w:val="640"/>
          <w:marRight w:val="0"/>
          <w:marTop w:val="0"/>
          <w:marBottom w:val="0"/>
          <w:divBdr>
            <w:top w:val="none" w:sz="0" w:space="0" w:color="auto"/>
            <w:left w:val="none" w:sz="0" w:space="0" w:color="auto"/>
            <w:bottom w:val="none" w:sz="0" w:space="0" w:color="auto"/>
            <w:right w:val="none" w:sz="0" w:space="0" w:color="auto"/>
          </w:divBdr>
        </w:div>
        <w:div w:id="1495560802">
          <w:marLeft w:val="640"/>
          <w:marRight w:val="0"/>
          <w:marTop w:val="0"/>
          <w:marBottom w:val="0"/>
          <w:divBdr>
            <w:top w:val="none" w:sz="0" w:space="0" w:color="auto"/>
            <w:left w:val="none" w:sz="0" w:space="0" w:color="auto"/>
            <w:bottom w:val="none" w:sz="0" w:space="0" w:color="auto"/>
            <w:right w:val="none" w:sz="0" w:space="0" w:color="auto"/>
          </w:divBdr>
        </w:div>
        <w:div w:id="351421047">
          <w:marLeft w:val="640"/>
          <w:marRight w:val="0"/>
          <w:marTop w:val="0"/>
          <w:marBottom w:val="0"/>
          <w:divBdr>
            <w:top w:val="none" w:sz="0" w:space="0" w:color="auto"/>
            <w:left w:val="none" w:sz="0" w:space="0" w:color="auto"/>
            <w:bottom w:val="none" w:sz="0" w:space="0" w:color="auto"/>
            <w:right w:val="none" w:sz="0" w:space="0" w:color="auto"/>
          </w:divBdr>
        </w:div>
        <w:div w:id="1103570697">
          <w:marLeft w:val="640"/>
          <w:marRight w:val="0"/>
          <w:marTop w:val="0"/>
          <w:marBottom w:val="0"/>
          <w:divBdr>
            <w:top w:val="none" w:sz="0" w:space="0" w:color="auto"/>
            <w:left w:val="none" w:sz="0" w:space="0" w:color="auto"/>
            <w:bottom w:val="none" w:sz="0" w:space="0" w:color="auto"/>
            <w:right w:val="none" w:sz="0" w:space="0" w:color="auto"/>
          </w:divBdr>
        </w:div>
        <w:div w:id="1462530086">
          <w:marLeft w:val="640"/>
          <w:marRight w:val="0"/>
          <w:marTop w:val="0"/>
          <w:marBottom w:val="0"/>
          <w:divBdr>
            <w:top w:val="none" w:sz="0" w:space="0" w:color="auto"/>
            <w:left w:val="none" w:sz="0" w:space="0" w:color="auto"/>
            <w:bottom w:val="none" w:sz="0" w:space="0" w:color="auto"/>
            <w:right w:val="none" w:sz="0" w:space="0" w:color="auto"/>
          </w:divBdr>
        </w:div>
        <w:div w:id="899755792">
          <w:marLeft w:val="640"/>
          <w:marRight w:val="0"/>
          <w:marTop w:val="0"/>
          <w:marBottom w:val="0"/>
          <w:divBdr>
            <w:top w:val="none" w:sz="0" w:space="0" w:color="auto"/>
            <w:left w:val="none" w:sz="0" w:space="0" w:color="auto"/>
            <w:bottom w:val="none" w:sz="0" w:space="0" w:color="auto"/>
            <w:right w:val="none" w:sz="0" w:space="0" w:color="auto"/>
          </w:divBdr>
        </w:div>
        <w:div w:id="1082609253">
          <w:marLeft w:val="640"/>
          <w:marRight w:val="0"/>
          <w:marTop w:val="0"/>
          <w:marBottom w:val="0"/>
          <w:divBdr>
            <w:top w:val="none" w:sz="0" w:space="0" w:color="auto"/>
            <w:left w:val="none" w:sz="0" w:space="0" w:color="auto"/>
            <w:bottom w:val="none" w:sz="0" w:space="0" w:color="auto"/>
            <w:right w:val="none" w:sz="0" w:space="0" w:color="auto"/>
          </w:divBdr>
        </w:div>
        <w:div w:id="176432199">
          <w:marLeft w:val="640"/>
          <w:marRight w:val="0"/>
          <w:marTop w:val="0"/>
          <w:marBottom w:val="0"/>
          <w:divBdr>
            <w:top w:val="none" w:sz="0" w:space="0" w:color="auto"/>
            <w:left w:val="none" w:sz="0" w:space="0" w:color="auto"/>
            <w:bottom w:val="none" w:sz="0" w:space="0" w:color="auto"/>
            <w:right w:val="none" w:sz="0" w:space="0" w:color="auto"/>
          </w:divBdr>
        </w:div>
        <w:div w:id="1727875666">
          <w:marLeft w:val="640"/>
          <w:marRight w:val="0"/>
          <w:marTop w:val="0"/>
          <w:marBottom w:val="0"/>
          <w:divBdr>
            <w:top w:val="none" w:sz="0" w:space="0" w:color="auto"/>
            <w:left w:val="none" w:sz="0" w:space="0" w:color="auto"/>
            <w:bottom w:val="none" w:sz="0" w:space="0" w:color="auto"/>
            <w:right w:val="none" w:sz="0" w:space="0" w:color="auto"/>
          </w:divBdr>
        </w:div>
        <w:div w:id="1361122364">
          <w:marLeft w:val="640"/>
          <w:marRight w:val="0"/>
          <w:marTop w:val="0"/>
          <w:marBottom w:val="0"/>
          <w:divBdr>
            <w:top w:val="none" w:sz="0" w:space="0" w:color="auto"/>
            <w:left w:val="none" w:sz="0" w:space="0" w:color="auto"/>
            <w:bottom w:val="none" w:sz="0" w:space="0" w:color="auto"/>
            <w:right w:val="none" w:sz="0" w:space="0" w:color="auto"/>
          </w:divBdr>
        </w:div>
        <w:div w:id="918247339">
          <w:marLeft w:val="640"/>
          <w:marRight w:val="0"/>
          <w:marTop w:val="0"/>
          <w:marBottom w:val="0"/>
          <w:divBdr>
            <w:top w:val="none" w:sz="0" w:space="0" w:color="auto"/>
            <w:left w:val="none" w:sz="0" w:space="0" w:color="auto"/>
            <w:bottom w:val="none" w:sz="0" w:space="0" w:color="auto"/>
            <w:right w:val="none" w:sz="0" w:space="0" w:color="auto"/>
          </w:divBdr>
        </w:div>
        <w:div w:id="896354874">
          <w:marLeft w:val="640"/>
          <w:marRight w:val="0"/>
          <w:marTop w:val="0"/>
          <w:marBottom w:val="0"/>
          <w:divBdr>
            <w:top w:val="none" w:sz="0" w:space="0" w:color="auto"/>
            <w:left w:val="none" w:sz="0" w:space="0" w:color="auto"/>
            <w:bottom w:val="none" w:sz="0" w:space="0" w:color="auto"/>
            <w:right w:val="none" w:sz="0" w:space="0" w:color="auto"/>
          </w:divBdr>
        </w:div>
        <w:div w:id="1015960175">
          <w:marLeft w:val="640"/>
          <w:marRight w:val="0"/>
          <w:marTop w:val="0"/>
          <w:marBottom w:val="0"/>
          <w:divBdr>
            <w:top w:val="none" w:sz="0" w:space="0" w:color="auto"/>
            <w:left w:val="none" w:sz="0" w:space="0" w:color="auto"/>
            <w:bottom w:val="none" w:sz="0" w:space="0" w:color="auto"/>
            <w:right w:val="none" w:sz="0" w:space="0" w:color="auto"/>
          </w:divBdr>
        </w:div>
        <w:div w:id="1483079681">
          <w:marLeft w:val="640"/>
          <w:marRight w:val="0"/>
          <w:marTop w:val="0"/>
          <w:marBottom w:val="0"/>
          <w:divBdr>
            <w:top w:val="none" w:sz="0" w:space="0" w:color="auto"/>
            <w:left w:val="none" w:sz="0" w:space="0" w:color="auto"/>
            <w:bottom w:val="none" w:sz="0" w:space="0" w:color="auto"/>
            <w:right w:val="none" w:sz="0" w:space="0" w:color="auto"/>
          </w:divBdr>
        </w:div>
        <w:div w:id="1969161795">
          <w:marLeft w:val="640"/>
          <w:marRight w:val="0"/>
          <w:marTop w:val="0"/>
          <w:marBottom w:val="0"/>
          <w:divBdr>
            <w:top w:val="none" w:sz="0" w:space="0" w:color="auto"/>
            <w:left w:val="none" w:sz="0" w:space="0" w:color="auto"/>
            <w:bottom w:val="none" w:sz="0" w:space="0" w:color="auto"/>
            <w:right w:val="none" w:sz="0" w:space="0" w:color="auto"/>
          </w:divBdr>
        </w:div>
        <w:div w:id="1547764982">
          <w:marLeft w:val="640"/>
          <w:marRight w:val="0"/>
          <w:marTop w:val="0"/>
          <w:marBottom w:val="0"/>
          <w:divBdr>
            <w:top w:val="none" w:sz="0" w:space="0" w:color="auto"/>
            <w:left w:val="none" w:sz="0" w:space="0" w:color="auto"/>
            <w:bottom w:val="none" w:sz="0" w:space="0" w:color="auto"/>
            <w:right w:val="none" w:sz="0" w:space="0" w:color="auto"/>
          </w:divBdr>
        </w:div>
        <w:div w:id="1854760169">
          <w:marLeft w:val="640"/>
          <w:marRight w:val="0"/>
          <w:marTop w:val="0"/>
          <w:marBottom w:val="0"/>
          <w:divBdr>
            <w:top w:val="none" w:sz="0" w:space="0" w:color="auto"/>
            <w:left w:val="none" w:sz="0" w:space="0" w:color="auto"/>
            <w:bottom w:val="none" w:sz="0" w:space="0" w:color="auto"/>
            <w:right w:val="none" w:sz="0" w:space="0" w:color="auto"/>
          </w:divBdr>
        </w:div>
        <w:div w:id="124469302">
          <w:marLeft w:val="640"/>
          <w:marRight w:val="0"/>
          <w:marTop w:val="0"/>
          <w:marBottom w:val="0"/>
          <w:divBdr>
            <w:top w:val="none" w:sz="0" w:space="0" w:color="auto"/>
            <w:left w:val="none" w:sz="0" w:space="0" w:color="auto"/>
            <w:bottom w:val="none" w:sz="0" w:space="0" w:color="auto"/>
            <w:right w:val="none" w:sz="0" w:space="0" w:color="auto"/>
          </w:divBdr>
        </w:div>
        <w:div w:id="552275620">
          <w:marLeft w:val="640"/>
          <w:marRight w:val="0"/>
          <w:marTop w:val="0"/>
          <w:marBottom w:val="0"/>
          <w:divBdr>
            <w:top w:val="none" w:sz="0" w:space="0" w:color="auto"/>
            <w:left w:val="none" w:sz="0" w:space="0" w:color="auto"/>
            <w:bottom w:val="none" w:sz="0" w:space="0" w:color="auto"/>
            <w:right w:val="none" w:sz="0" w:space="0" w:color="auto"/>
          </w:divBdr>
        </w:div>
        <w:div w:id="2088187431">
          <w:marLeft w:val="640"/>
          <w:marRight w:val="0"/>
          <w:marTop w:val="0"/>
          <w:marBottom w:val="0"/>
          <w:divBdr>
            <w:top w:val="none" w:sz="0" w:space="0" w:color="auto"/>
            <w:left w:val="none" w:sz="0" w:space="0" w:color="auto"/>
            <w:bottom w:val="none" w:sz="0" w:space="0" w:color="auto"/>
            <w:right w:val="none" w:sz="0" w:space="0" w:color="auto"/>
          </w:divBdr>
        </w:div>
        <w:div w:id="1736389508">
          <w:marLeft w:val="640"/>
          <w:marRight w:val="0"/>
          <w:marTop w:val="0"/>
          <w:marBottom w:val="0"/>
          <w:divBdr>
            <w:top w:val="none" w:sz="0" w:space="0" w:color="auto"/>
            <w:left w:val="none" w:sz="0" w:space="0" w:color="auto"/>
            <w:bottom w:val="none" w:sz="0" w:space="0" w:color="auto"/>
            <w:right w:val="none" w:sz="0" w:space="0" w:color="auto"/>
          </w:divBdr>
        </w:div>
        <w:div w:id="304743788">
          <w:marLeft w:val="640"/>
          <w:marRight w:val="0"/>
          <w:marTop w:val="0"/>
          <w:marBottom w:val="0"/>
          <w:divBdr>
            <w:top w:val="none" w:sz="0" w:space="0" w:color="auto"/>
            <w:left w:val="none" w:sz="0" w:space="0" w:color="auto"/>
            <w:bottom w:val="none" w:sz="0" w:space="0" w:color="auto"/>
            <w:right w:val="none" w:sz="0" w:space="0" w:color="auto"/>
          </w:divBdr>
        </w:div>
        <w:div w:id="1236431115">
          <w:marLeft w:val="640"/>
          <w:marRight w:val="0"/>
          <w:marTop w:val="0"/>
          <w:marBottom w:val="0"/>
          <w:divBdr>
            <w:top w:val="none" w:sz="0" w:space="0" w:color="auto"/>
            <w:left w:val="none" w:sz="0" w:space="0" w:color="auto"/>
            <w:bottom w:val="none" w:sz="0" w:space="0" w:color="auto"/>
            <w:right w:val="none" w:sz="0" w:space="0" w:color="auto"/>
          </w:divBdr>
        </w:div>
        <w:div w:id="1464734443">
          <w:marLeft w:val="640"/>
          <w:marRight w:val="0"/>
          <w:marTop w:val="0"/>
          <w:marBottom w:val="0"/>
          <w:divBdr>
            <w:top w:val="none" w:sz="0" w:space="0" w:color="auto"/>
            <w:left w:val="none" w:sz="0" w:space="0" w:color="auto"/>
            <w:bottom w:val="none" w:sz="0" w:space="0" w:color="auto"/>
            <w:right w:val="none" w:sz="0" w:space="0" w:color="auto"/>
          </w:divBdr>
        </w:div>
        <w:div w:id="1980768426">
          <w:marLeft w:val="640"/>
          <w:marRight w:val="0"/>
          <w:marTop w:val="0"/>
          <w:marBottom w:val="0"/>
          <w:divBdr>
            <w:top w:val="none" w:sz="0" w:space="0" w:color="auto"/>
            <w:left w:val="none" w:sz="0" w:space="0" w:color="auto"/>
            <w:bottom w:val="none" w:sz="0" w:space="0" w:color="auto"/>
            <w:right w:val="none" w:sz="0" w:space="0" w:color="auto"/>
          </w:divBdr>
        </w:div>
        <w:div w:id="92358521">
          <w:marLeft w:val="640"/>
          <w:marRight w:val="0"/>
          <w:marTop w:val="0"/>
          <w:marBottom w:val="0"/>
          <w:divBdr>
            <w:top w:val="none" w:sz="0" w:space="0" w:color="auto"/>
            <w:left w:val="none" w:sz="0" w:space="0" w:color="auto"/>
            <w:bottom w:val="none" w:sz="0" w:space="0" w:color="auto"/>
            <w:right w:val="none" w:sz="0" w:space="0" w:color="auto"/>
          </w:divBdr>
        </w:div>
        <w:div w:id="1799257679">
          <w:marLeft w:val="640"/>
          <w:marRight w:val="0"/>
          <w:marTop w:val="0"/>
          <w:marBottom w:val="0"/>
          <w:divBdr>
            <w:top w:val="none" w:sz="0" w:space="0" w:color="auto"/>
            <w:left w:val="none" w:sz="0" w:space="0" w:color="auto"/>
            <w:bottom w:val="none" w:sz="0" w:space="0" w:color="auto"/>
            <w:right w:val="none" w:sz="0" w:space="0" w:color="auto"/>
          </w:divBdr>
        </w:div>
        <w:div w:id="1648125220">
          <w:marLeft w:val="640"/>
          <w:marRight w:val="0"/>
          <w:marTop w:val="0"/>
          <w:marBottom w:val="0"/>
          <w:divBdr>
            <w:top w:val="none" w:sz="0" w:space="0" w:color="auto"/>
            <w:left w:val="none" w:sz="0" w:space="0" w:color="auto"/>
            <w:bottom w:val="none" w:sz="0" w:space="0" w:color="auto"/>
            <w:right w:val="none" w:sz="0" w:space="0" w:color="auto"/>
          </w:divBdr>
        </w:div>
        <w:div w:id="1317605990">
          <w:marLeft w:val="640"/>
          <w:marRight w:val="0"/>
          <w:marTop w:val="0"/>
          <w:marBottom w:val="0"/>
          <w:divBdr>
            <w:top w:val="none" w:sz="0" w:space="0" w:color="auto"/>
            <w:left w:val="none" w:sz="0" w:space="0" w:color="auto"/>
            <w:bottom w:val="none" w:sz="0" w:space="0" w:color="auto"/>
            <w:right w:val="none" w:sz="0" w:space="0" w:color="auto"/>
          </w:divBdr>
        </w:div>
        <w:div w:id="2051955546">
          <w:marLeft w:val="640"/>
          <w:marRight w:val="0"/>
          <w:marTop w:val="0"/>
          <w:marBottom w:val="0"/>
          <w:divBdr>
            <w:top w:val="none" w:sz="0" w:space="0" w:color="auto"/>
            <w:left w:val="none" w:sz="0" w:space="0" w:color="auto"/>
            <w:bottom w:val="none" w:sz="0" w:space="0" w:color="auto"/>
            <w:right w:val="none" w:sz="0" w:space="0" w:color="auto"/>
          </w:divBdr>
        </w:div>
        <w:div w:id="2069724959">
          <w:marLeft w:val="640"/>
          <w:marRight w:val="0"/>
          <w:marTop w:val="0"/>
          <w:marBottom w:val="0"/>
          <w:divBdr>
            <w:top w:val="none" w:sz="0" w:space="0" w:color="auto"/>
            <w:left w:val="none" w:sz="0" w:space="0" w:color="auto"/>
            <w:bottom w:val="none" w:sz="0" w:space="0" w:color="auto"/>
            <w:right w:val="none" w:sz="0" w:space="0" w:color="auto"/>
          </w:divBdr>
        </w:div>
        <w:div w:id="1799490190">
          <w:marLeft w:val="640"/>
          <w:marRight w:val="0"/>
          <w:marTop w:val="0"/>
          <w:marBottom w:val="0"/>
          <w:divBdr>
            <w:top w:val="none" w:sz="0" w:space="0" w:color="auto"/>
            <w:left w:val="none" w:sz="0" w:space="0" w:color="auto"/>
            <w:bottom w:val="none" w:sz="0" w:space="0" w:color="auto"/>
            <w:right w:val="none" w:sz="0" w:space="0" w:color="auto"/>
          </w:divBdr>
        </w:div>
        <w:div w:id="1111556373">
          <w:marLeft w:val="640"/>
          <w:marRight w:val="0"/>
          <w:marTop w:val="0"/>
          <w:marBottom w:val="0"/>
          <w:divBdr>
            <w:top w:val="none" w:sz="0" w:space="0" w:color="auto"/>
            <w:left w:val="none" w:sz="0" w:space="0" w:color="auto"/>
            <w:bottom w:val="none" w:sz="0" w:space="0" w:color="auto"/>
            <w:right w:val="none" w:sz="0" w:space="0" w:color="auto"/>
          </w:divBdr>
        </w:div>
        <w:div w:id="440032654">
          <w:marLeft w:val="640"/>
          <w:marRight w:val="0"/>
          <w:marTop w:val="0"/>
          <w:marBottom w:val="0"/>
          <w:divBdr>
            <w:top w:val="none" w:sz="0" w:space="0" w:color="auto"/>
            <w:left w:val="none" w:sz="0" w:space="0" w:color="auto"/>
            <w:bottom w:val="none" w:sz="0" w:space="0" w:color="auto"/>
            <w:right w:val="none" w:sz="0" w:space="0" w:color="auto"/>
          </w:divBdr>
        </w:div>
        <w:div w:id="835614978">
          <w:marLeft w:val="640"/>
          <w:marRight w:val="0"/>
          <w:marTop w:val="0"/>
          <w:marBottom w:val="0"/>
          <w:divBdr>
            <w:top w:val="none" w:sz="0" w:space="0" w:color="auto"/>
            <w:left w:val="none" w:sz="0" w:space="0" w:color="auto"/>
            <w:bottom w:val="none" w:sz="0" w:space="0" w:color="auto"/>
            <w:right w:val="none" w:sz="0" w:space="0" w:color="auto"/>
          </w:divBdr>
        </w:div>
        <w:div w:id="1074008765">
          <w:marLeft w:val="640"/>
          <w:marRight w:val="0"/>
          <w:marTop w:val="0"/>
          <w:marBottom w:val="0"/>
          <w:divBdr>
            <w:top w:val="none" w:sz="0" w:space="0" w:color="auto"/>
            <w:left w:val="none" w:sz="0" w:space="0" w:color="auto"/>
            <w:bottom w:val="none" w:sz="0" w:space="0" w:color="auto"/>
            <w:right w:val="none" w:sz="0" w:space="0" w:color="auto"/>
          </w:divBdr>
        </w:div>
        <w:div w:id="1954510920">
          <w:marLeft w:val="640"/>
          <w:marRight w:val="0"/>
          <w:marTop w:val="0"/>
          <w:marBottom w:val="0"/>
          <w:divBdr>
            <w:top w:val="none" w:sz="0" w:space="0" w:color="auto"/>
            <w:left w:val="none" w:sz="0" w:space="0" w:color="auto"/>
            <w:bottom w:val="none" w:sz="0" w:space="0" w:color="auto"/>
            <w:right w:val="none" w:sz="0" w:space="0" w:color="auto"/>
          </w:divBdr>
        </w:div>
        <w:div w:id="635990074">
          <w:marLeft w:val="640"/>
          <w:marRight w:val="0"/>
          <w:marTop w:val="0"/>
          <w:marBottom w:val="0"/>
          <w:divBdr>
            <w:top w:val="none" w:sz="0" w:space="0" w:color="auto"/>
            <w:left w:val="none" w:sz="0" w:space="0" w:color="auto"/>
            <w:bottom w:val="none" w:sz="0" w:space="0" w:color="auto"/>
            <w:right w:val="none" w:sz="0" w:space="0" w:color="auto"/>
          </w:divBdr>
        </w:div>
        <w:div w:id="1127092343">
          <w:marLeft w:val="640"/>
          <w:marRight w:val="0"/>
          <w:marTop w:val="0"/>
          <w:marBottom w:val="0"/>
          <w:divBdr>
            <w:top w:val="none" w:sz="0" w:space="0" w:color="auto"/>
            <w:left w:val="none" w:sz="0" w:space="0" w:color="auto"/>
            <w:bottom w:val="none" w:sz="0" w:space="0" w:color="auto"/>
            <w:right w:val="none" w:sz="0" w:space="0" w:color="auto"/>
          </w:divBdr>
        </w:div>
        <w:div w:id="128138080">
          <w:marLeft w:val="640"/>
          <w:marRight w:val="0"/>
          <w:marTop w:val="0"/>
          <w:marBottom w:val="0"/>
          <w:divBdr>
            <w:top w:val="none" w:sz="0" w:space="0" w:color="auto"/>
            <w:left w:val="none" w:sz="0" w:space="0" w:color="auto"/>
            <w:bottom w:val="none" w:sz="0" w:space="0" w:color="auto"/>
            <w:right w:val="none" w:sz="0" w:space="0" w:color="auto"/>
          </w:divBdr>
        </w:div>
        <w:div w:id="2123184763">
          <w:marLeft w:val="640"/>
          <w:marRight w:val="0"/>
          <w:marTop w:val="0"/>
          <w:marBottom w:val="0"/>
          <w:divBdr>
            <w:top w:val="none" w:sz="0" w:space="0" w:color="auto"/>
            <w:left w:val="none" w:sz="0" w:space="0" w:color="auto"/>
            <w:bottom w:val="none" w:sz="0" w:space="0" w:color="auto"/>
            <w:right w:val="none" w:sz="0" w:space="0" w:color="auto"/>
          </w:divBdr>
        </w:div>
        <w:div w:id="397674885">
          <w:marLeft w:val="640"/>
          <w:marRight w:val="0"/>
          <w:marTop w:val="0"/>
          <w:marBottom w:val="0"/>
          <w:divBdr>
            <w:top w:val="none" w:sz="0" w:space="0" w:color="auto"/>
            <w:left w:val="none" w:sz="0" w:space="0" w:color="auto"/>
            <w:bottom w:val="none" w:sz="0" w:space="0" w:color="auto"/>
            <w:right w:val="none" w:sz="0" w:space="0" w:color="auto"/>
          </w:divBdr>
        </w:div>
        <w:div w:id="86968282">
          <w:marLeft w:val="640"/>
          <w:marRight w:val="0"/>
          <w:marTop w:val="0"/>
          <w:marBottom w:val="0"/>
          <w:divBdr>
            <w:top w:val="none" w:sz="0" w:space="0" w:color="auto"/>
            <w:left w:val="none" w:sz="0" w:space="0" w:color="auto"/>
            <w:bottom w:val="none" w:sz="0" w:space="0" w:color="auto"/>
            <w:right w:val="none" w:sz="0" w:space="0" w:color="auto"/>
          </w:divBdr>
        </w:div>
        <w:div w:id="1746803597">
          <w:marLeft w:val="640"/>
          <w:marRight w:val="0"/>
          <w:marTop w:val="0"/>
          <w:marBottom w:val="0"/>
          <w:divBdr>
            <w:top w:val="none" w:sz="0" w:space="0" w:color="auto"/>
            <w:left w:val="none" w:sz="0" w:space="0" w:color="auto"/>
            <w:bottom w:val="none" w:sz="0" w:space="0" w:color="auto"/>
            <w:right w:val="none" w:sz="0" w:space="0" w:color="auto"/>
          </w:divBdr>
        </w:div>
        <w:div w:id="693459536">
          <w:marLeft w:val="640"/>
          <w:marRight w:val="0"/>
          <w:marTop w:val="0"/>
          <w:marBottom w:val="0"/>
          <w:divBdr>
            <w:top w:val="none" w:sz="0" w:space="0" w:color="auto"/>
            <w:left w:val="none" w:sz="0" w:space="0" w:color="auto"/>
            <w:bottom w:val="none" w:sz="0" w:space="0" w:color="auto"/>
            <w:right w:val="none" w:sz="0" w:space="0" w:color="auto"/>
          </w:divBdr>
        </w:div>
        <w:div w:id="1667590636">
          <w:marLeft w:val="640"/>
          <w:marRight w:val="0"/>
          <w:marTop w:val="0"/>
          <w:marBottom w:val="0"/>
          <w:divBdr>
            <w:top w:val="none" w:sz="0" w:space="0" w:color="auto"/>
            <w:left w:val="none" w:sz="0" w:space="0" w:color="auto"/>
            <w:bottom w:val="none" w:sz="0" w:space="0" w:color="auto"/>
            <w:right w:val="none" w:sz="0" w:space="0" w:color="auto"/>
          </w:divBdr>
        </w:div>
        <w:div w:id="833760831">
          <w:marLeft w:val="640"/>
          <w:marRight w:val="0"/>
          <w:marTop w:val="0"/>
          <w:marBottom w:val="0"/>
          <w:divBdr>
            <w:top w:val="none" w:sz="0" w:space="0" w:color="auto"/>
            <w:left w:val="none" w:sz="0" w:space="0" w:color="auto"/>
            <w:bottom w:val="none" w:sz="0" w:space="0" w:color="auto"/>
            <w:right w:val="none" w:sz="0" w:space="0" w:color="auto"/>
          </w:divBdr>
        </w:div>
        <w:div w:id="1115828024">
          <w:marLeft w:val="640"/>
          <w:marRight w:val="0"/>
          <w:marTop w:val="0"/>
          <w:marBottom w:val="0"/>
          <w:divBdr>
            <w:top w:val="none" w:sz="0" w:space="0" w:color="auto"/>
            <w:left w:val="none" w:sz="0" w:space="0" w:color="auto"/>
            <w:bottom w:val="none" w:sz="0" w:space="0" w:color="auto"/>
            <w:right w:val="none" w:sz="0" w:space="0" w:color="auto"/>
          </w:divBdr>
        </w:div>
        <w:div w:id="356856973">
          <w:marLeft w:val="640"/>
          <w:marRight w:val="0"/>
          <w:marTop w:val="0"/>
          <w:marBottom w:val="0"/>
          <w:divBdr>
            <w:top w:val="none" w:sz="0" w:space="0" w:color="auto"/>
            <w:left w:val="none" w:sz="0" w:space="0" w:color="auto"/>
            <w:bottom w:val="none" w:sz="0" w:space="0" w:color="auto"/>
            <w:right w:val="none" w:sz="0" w:space="0" w:color="auto"/>
          </w:divBdr>
        </w:div>
        <w:div w:id="1621649909">
          <w:marLeft w:val="640"/>
          <w:marRight w:val="0"/>
          <w:marTop w:val="0"/>
          <w:marBottom w:val="0"/>
          <w:divBdr>
            <w:top w:val="none" w:sz="0" w:space="0" w:color="auto"/>
            <w:left w:val="none" w:sz="0" w:space="0" w:color="auto"/>
            <w:bottom w:val="none" w:sz="0" w:space="0" w:color="auto"/>
            <w:right w:val="none" w:sz="0" w:space="0" w:color="auto"/>
          </w:divBdr>
        </w:div>
        <w:div w:id="531962816">
          <w:marLeft w:val="640"/>
          <w:marRight w:val="0"/>
          <w:marTop w:val="0"/>
          <w:marBottom w:val="0"/>
          <w:divBdr>
            <w:top w:val="none" w:sz="0" w:space="0" w:color="auto"/>
            <w:left w:val="none" w:sz="0" w:space="0" w:color="auto"/>
            <w:bottom w:val="none" w:sz="0" w:space="0" w:color="auto"/>
            <w:right w:val="none" w:sz="0" w:space="0" w:color="auto"/>
          </w:divBdr>
        </w:div>
        <w:div w:id="1371297925">
          <w:marLeft w:val="640"/>
          <w:marRight w:val="0"/>
          <w:marTop w:val="0"/>
          <w:marBottom w:val="0"/>
          <w:divBdr>
            <w:top w:val="none" w:sz="0" w:space="0" w:color="auto"/>
            <w:left w:val="none" w:sz="0" w:space="0" w:color="auto"/>
            <w:bottom w:val="none" w:sz="0" w:space="0" w:color="auto"/>
            <w:right w:val="none" w:sz="0" w:space="0" w:color="auto"/>
          </w:divBdr>
        </w:div>
        <w:div w:id="1903131366">
          <w:marLeft w:val="640"/>
          <w:marRight w:val="0"/>
          <w:marTop w:val="0"/>
          <w:marBottom w:val="0"/>
          <w:divBdr>
            <w:top w:val="none" w:sz="0" w:space="0" w:color="auto"/>
            <w:left w:val="none" w:sz="0" w:space="0" w:color="auto"/>
            <w:bottom w:val="none" w:sz="0" w:space="0" w:color="auto"/>
            <w:right w:val="none" w:sz="0" w:space="0" w:color="auto"/>
          </w:divBdr>
        </w:div>
        <w:div w:id="744032997">
          <w:marLeft w:val="640"/>
          <w:marRight w:val="0"/>
          <w:marTop w:val="0"/>
          <w:marBottom w:val="0"/>
          <w:divBdr>
            <w:top w:val="none" w:sz="0" w:space="0" w:color="auto"/>
            <w:left w:val="none" w:sz="0" w:space="0" w:color="auto"/>
            <w:bottom w:val="none" w:sz="0" w:space="0" w:color="auto"/>
            <w:right w:val="none" w:sz="0" w:space="0" w:color="auto"/>
          </w:divBdr>
        </w:div>
        <w:div w:id="1256936587">
          <w:marLeft w:val="640"/>
          <w:marRight w:val="0"/>
          <w:marTop w:val="0"/>
          <w:marBottom w:val="0"/>
          <w:divBdr>
            <w:top w:val="none" w:sz="0" w:space="0" w:color="auto"/>
            <w:left w:val="none" w:sz="0" w:space="0" w:color="auto"/>
            <w:bottom w:val="none" w:sz="0" w:space="0" w:color="auto"/>
            <w:right w:val="none" w:sz="0" w:space="0" w:color="auto"/>
          </w:divBdr>
        </w:div>
        <w:div w:id="1719161205">
          <w:marLeft w:val="640"/>
          <w:marRight w:val="0"/>
          <w:marTop w:val="0"/>
          <w:marBottom w:val="0"/>
          <w:divBdr>
            <w:top w:val="none" w:sz="0" w:space="0" w:color="auto"/>
            <w:left w:val="none" w:sz="0" w:space="0" w:color="auto"/>
            <w:bottom w:val="none" w:sz="0" w:space="0" w:color="auto"/>
            <w:right w:val="none" w:sz="0" w:space="0" w:color="auto"/>
          </w:divBdr>
        </w:div>
        <w:div w:id="1371997084">
          <w:marLeft w:val="640"/>
          <w:marRight w:val="0"/>
          <w:marTop w:val="0"/>
          <w:marBottom w:val="0"/>
          <w:divBdr>
            <w:top w:val="none" w:sz="0" w:space="0" w:color="auto"/>
            <w:left w:val="none" w:sz="0" w:space="0" w:color="auto"/>
            <w:bottom w:val="none" w:sz="0" w:space="0" w:color="auto"/>
            <w:right w:val="none" w:sz="0" w:space="0" w:color="auto"/>
          </w:divBdr>
        </w:div>
      </w:divsChild>
    </w:div>
    <w:div w:id="111443486">
      <w:bodyDiv w:val="1"/>
      <w:marLeft w:val="0"/>
      <w:marRight w:val="0"/>
      <w:marTop w:val="0"/>
      <w:marBottom w:val="0"/>
      <w:divBdr>
        <w:top w:val="none" w:sz="0" w:space="0" w:color="auto"/>
        <w:left w:val="none" w:sz="0" w:space="0" w:color="auto"/>
        <w:bottom w:val="none" w:sz="0" w:space="0" w:color="auto"/>
        <w:right w:val="none" w:sz="0" w:space="0" w:color="auto"/>
      </w:divBdr>
    </w:div>
    <w:div w:id="111873550">
      <w:bodyDiv w:val="1"/>
      <w:marLeft w:val="0"/>
      <w:marRight w:val="0"/>
      <w:marTop w:val="0"/>
      <w:marBottom w:val="0"/>
      <w:divBdr>
        <w:top w:val="none" w:sz="0" w:space="0" w:color="auto"/>
        <w:left w:val="none" w:sz="0" w:space="0" w:color="auto"/>
        <w:bottom w:val="none" w:sz="0" w:space="0" w:color="auto"/>
        <w:right w:val="none" w:sz="0" w:space="0" w:color="auto"/>
      </w:divBdr>
      <w:divsChild>
        <w:div w:id="866988921">
          <w:marLeft w:val="640"/>
          <w:marRight w:val="0"/>
          <w:marTop w:val="0"/>
          <w:marBottom w:val="0"/>
          <w:divBdr>
            <w:top w:val="none" w:sz="0" w:space="0" w:color="auto"/>
            <w:left w:val="none" w:sz="0" w:space="0" w:color="auto"/>
            <w:bottom w:val="none" w:sz="0" w:space="0" w:color="auto"/>
            <w:right w:val="none" w:sz="0" w:space="0" w:color="auto"/>
          </w:divBdr>
        </w:div>
        <w:div w:id="1218518378">
          <w:marLeft w:val="640"/>
          <w:marRight w:val="0"/>
          <w:marTop w:val="0"/>
          <w:marBottom w:val="0"/>
          <w:divBdr>
            <w:top w:val="none" w:sz="0" w:space="0" w:color="auto"/>
            <w:left w:val="none" w:sz="0" w:space="0" w:color="auto"/>
            <w:bottom w:val="none" w:sz="0" w:space="0" w:color="auto"/>
            <w:right w:val="none" w:sz="0" w:space="0" w:color="auto"/>
          </w:divBdr>
        </w:div>
        <w:div w:id="1031764048">
          <w:marLeft w:val="640"/>
          <w:marRight w:val="0"/>
          <w:marTop w:val="0"/>
          <w:marBottom w:val="0"/>
          <w:divBdr>
            <w:top w:val="none" w:sz="0" w:space="0" w:color="auto"/>
            <w:left w:val="none" w:sz="0" w:space="0" w:color="auto"/>
            <w:bottom w:val="none" w:sz="0" w:space="0" w:color="auto"/>
            <w:right w:val="none" w:sz="0" w:space="0" w:color="auto"/>
          </w:divBdr>
        </w:div>
        <w:div w:id="1370183991">
          <w:marLeft w:val="640"/>
          <w:marRight w:val="0"/>
          <w:marTop w:val="0"/>
          <w:marBottom w:val="0"/>
          <w:divBdr>
            <w:top w:val="none" w:sz="0" w:space="0" w:color="auto"/>
            <w:left w:val="none" w:sz="0" w:space="0" w:color="auto"/>
            <w:bottom w:val="none" w:sz="0" w:space="0" w:color="auto"/>
            <w:right w:val="none" w:sz="0" w:space="0" w:color="auto"/>
          </w:divBdr>
        </w:div>
        <w:div w:id="399059186">
          <w:marLeft w:val="640"/>
          <w:marRight w:val="0"/>
          <w:marTop w:val="0"/>
          <w:marBottom w:val="0"/>
          <w:divBdr>
            <w:top w:val="none" w:sz="0" w:space="0" w:color="auto"/>
            <w:left w:val="none" w:sz="0" w:space="0" w:color="auto"/>
            <w:bottom w:val="none" w:sz="0" w:space="0" w:color="auto"/>
            <w:right w:val="none" w:sz="0" w:space="0" w:color="auto"/>
          </w:divBdr>
        </w:div>
        <w:div w:id="523053030">
          <w:marLeft w:val="640"/>
          <w:marRight w:val="0"/>
          <w:marTop w:val="0"/>
          <w:marBottom w:val="0"/>
          <w:divBdr>
            <w:top w:val="none" w:sz="0" w:space="0" w:color="auto"/>
            <w:left w:val="none" w:sz="0" w:space="0" w:color="auto"/>
            <w:bottom w:val="none" w:sz="0" w:space="0" w:color="auto"/>
            <w:right w:val="none" w:sz="0" w:space="0" w:color="auto"/>
          </w:divBdr>
        </w:div>
        <w:div w:id="725643606">
          <w:marLeft w:val="640"/>
          <w:marRight w:val="0"/>
          <w:marTop w:val="0"/>
          <w:marBottom w:val="0"/>
          <w:divBdr>
            <w:top w:val="none" w:sz="0" w:space="0" w:color="auto"/>
            <w:left w:val="none" w:sz="0" w:space="0" w:color="auto"/>
            <w:bottom w:val="none" w:sz="0" w:space="0" w:color="auto"/>
            <w:right w:val="none" w:sz="0" w:space="0" w:color="auto"/>
          </w:divBdr>
        </w:div>
        <w:div w:id="647129677">
          <w:marLeft w:val="640"/>
          <w:marRight w:val="0"/>
          <w:marTop w:val="0"/>
          <w:marBottom w:val="0"/>
          <w:divBdr>
            <w:top w:val="none" w:sz="0" w:space="0" w:color="auto"/>
            <w:left w:val="none" w:sz="0" w:space="0" w:color="auto"/>
            <w:bottom w:val="none" w:sz="0" w:space="0" w:color="auto"/>
            <w:right w:val="none" w:sz="0" w:space="0" w:color="auto"/>
          </w:divBdr>
        </w:div>
        <w:div w:id="1311204277">
          <w:marLeft w:val="640"/>
          <w:marRight w:val="0"/>
          <w:marTop w:val="0"/>
          <w:marBottom w:val="0"/>
          <w:divBdr>
            <w:top w:val="none" w:sz="0" w:space="0" w:color="auto"/>
            <w:left w:val="none" w:sz="0" w:space="0" w:color="auto"/>
            <w:bottom w:val="none" w:sz="0" w:space="0" w:color="auto"/>
            <w:right w:val="none" w:sz="0" w:space="0" w:color="auto"/>
          </w:divBdr>
        </w:div>
        <w:div w:id="1177118961">
          <w:marLeft w:val="640"/>
          <w:marRight w:val="0"/>
          <w:marTop w:val="0"/>
          <w:marBottom w:val="0"/>
          <w:divBdr>
            <w:top w:val="none" w:sz="0" w:space="0" w:color="auto"/>
            <w:left w:val="none" w:sz="0" w:space="0" w:color="auto"/>
            <w:bottom w:val="none" w:sz="0" w:space="0" w:color="auto"/>
            <w:right w:val="none" w:sz="0" w:space="0" w:color="auto"/>
          </w:divBdr>
        </w:div>
        <w:div w:id="1739522100">
          <w:marLeft w:val="640"/>
          <w:marRight w:val="0"/>
          <w:marTop w:val="0"/>
          <w:marBottom w:val="0"/>
          <w:divBdr>
            <w:top w:val="none" w:sz="0" w:space="0" w:color="auto"/>
            <w:left w:val="none" w:sz="0" w:space="0" w:color="auto"/>
            <w:bottom w:val="none" w:sz="0" w:space="0" w:color="auto"/>
            <w:right w:val="none" w:sz="0" w:space="0" w:color="auto"/>
          </w:divBdr>
        </w:div>
        <w:div w:id="812021825">
          <w:marLeft w:val="640"/>
          <w:marRight w:val="0"/>
          <w:marTop w:val="0"/>
          <w:marBottom w:val="0"/>
          <w:divBdr>
            <w:top w:val="none" w:sz="0" w:space="0" w:color="auto"/>
            <w:left w:val="none" w:sz="0" w:space="0" w:color="auto"/>
            <w:bottom w:val="none" w:sz="0" w:space="0" w:color="auto"/>
            <w:right w:val="none" w:sz="0" w:space="0" w:color="auto"/>
          </w:divBdr>
        </w:div>
        <w:div w:id="736319899">
          <w:marLeft w:val="640"/>
          <w:marRight w:val="0"/>
          <w:marTop w:val="0"/>
          <w:marBottom w:val="0"/>
          <w:divBdr>
            <w:top w:val="none" w:sz="0" w:space="0" w:color="auto"/>
            <w:left w:val="none" w:sz="0" w:space="0" w:color="auto"/>
            <w:bottom w:val="none" w:sz="0" w:space="0" w:color="auto"/>
            <w:right w:val="none" w:sz="0" w:space="0" w:color="auto"/>
          </w:divBdr>
        </w:div>
        <w:div w:id="2002273299">
          <w:marLeft w:val="640"/>
          <w:marRight w:val="0"/>
          <w:marTop w:val="0"/>
          <w:marBottom w:val="0"/>
          <w:divBdr>
            <w:top w:val="none" w:sz="0" w:space="0" w:color="auto"/>
            <w:left w:val="none" w:sz="0" w:space="0" w:color="auto"/>
            <w:bottom w:val="none" w:sz="0" w:space="0" w:color="auto"/>
            <w:right w:val="none" w:sz="0" w:space="0" w:color="auto"/>
          </w:divBdr>
        </w:div>
        <w:div w:id="1632900816">
          <w:marLeft w:val="640"/>
          <w:marRight w:val="0"/>
          <w:marTop w:val="0"/>
          <w:marBottom w:val="0"/>
          <w:divBdr>
            <w:top w:val="none" w:sz="0" w:space="0" w:color="auto"/>
            <w:left w:val="none" w:sz="0" w:space="0" w:color="auto"/>
            <w:bottom w:val="none" w:sz="0" w:space="0" w:color="auto"/>
            <w:right w:val="none" w:sz="0" w:space="0" w:color="auto"/>
          </w:divBdr>
        </w:div>
        <w:div w:id="140194901">
          <w:marLeft w:val="640"/>
          <w:marRight w:val="0"/>
          <w:marTop w:val="0"/>
          <w:marBottom w:val="0"/>
          <w:divBdr>
            <w:top w:val="none" w:sz="0" w:space="0" w:color="auto"/>
            <w:left w:val="none" w:sz="0" w:space="0" w:color="auto"/>
            <w:bottom w:val="none" w:sz="0" w:space="0" w:color="auto"/>
            <w:right w:val="none" w:sz="0" w:space="0" w:color="auto"/>
          </w:divBdr>
        </w:div>
        <w:div w:id="1157108891">
          <w:marLeft w:val="640"/>
          <w:marRight w:val="0"/>
          <w:marTop w:val="0"/>
          <w:marBottom w:val="0"/>
          <w:divBdr>
            <w:top w:val="none" w:sz="0" w:space="0" w:color="auto"/>
            <w:left w:val="none" w:sz="0" w:space="0" w:color="auto"/>
            <w:bottom w:val="none" w:sz="0" w:space="0" w:color="auto"/>
            <w:right w:val="none" w:sz="0" w:space="0" w:color="auto"/>
          </w:divBdr>
        </w:div>
        <w:div w:id="560142879">
          <w:marLeft w:val="640"/>
          <w:marRight w:val="0"/>
          <w:marTop w:val="0"/>
          <w:marBottom w:val="0"/>
          <w:divBdr>
            <w:top w:val="none" w:sz="0" w:space="0" w:color="auto"/>
            <w:left w:val="none" w:sz="0" w:space="0" w:color="auto"/>
            <w:bottom w:val="none" w:sz="0" w:space="0" w:color="auto"/>
            <w:right w:val="none" w:sz="0" w:space="0" w:color="auto"/>
          </w:divBdr>
        </w:div>
        <w:div w:id="1137650687">
          <w:marLeft w:val="640"/>
          <w:marRight w:val="0"/>
          <w:marTop w:val="0"/>
          <w:marBottom w:val="0"/>
          <w:divBdr>
            <w:top w:val="none" w:sz="0" w:space="0" w:color="auto"/>
            <w:left w:val="none" w:sz="0" w:space="0" w:color="auto"/>
            <w:bottom w:val="none" w:sz="0" w:space="0" w:color="auto"/>
            <w:right w:val="none" w:sz="0" w:space="0" w:color="auto"/>
          </w:divBdr>
        </w:div>
        <w:div w:id="1928731177">
          <w:marLeft w:val="640"/>
          <w:marRight w:val="0"/>
          <w:marTop w:val="0"/>
          <w:marBottom w:val="0"/>
          <w:divBdr>
            <w:top w:val="none" w:sz="0" w:space="0" w:color="auto"/>
            <w:left w:val="none" w:sz="0" w:space="0" w:color="auto"/>
            <w:bottom w:val="none" w:sz="0" w:space="0" w:color="auto"/>
            <w:right w:val="none" w:sz="0" w:space="0" w:color="auto"/>
          </w:divBdr>
        </w:div>
        <w:div w:id="2120635996">
          <w:marLeft w:val="640"/>
          <w:marRight w:val="0"/>
          <w:marTop w:val="0"/>
          <w:marBottom w:val="0"/>
          <w:divBdr>
            <w:top w:val="none" w:sz="0" w:space="0" w:color="auto"/>
            <w:left w:val="none" w:sz="0" w:space="0" w:color="auto"/>
            <w:bottom w:val="none" w:sz="0" w:space="0" w:color="auto"/>
            <w:right w:val="none" w:sz="0" w:space="0" w:color="auto"/>
          </w:divBdr>
        </w:div>
        <w:div w:id="1119568359">
          <w:marLeft w:val="640"/>
          <w:marRight w:val="0"/>
          <w:marTop w:val="0"/>
          <w:marBottom w:val="0"/>
          <w:divBdr>
            <w:top w:val="none" w:sz="0" w:space="0" w:color="auto"/>
            <w:left w:val="none" w:sz="0" w:space="0" w:color="auto"/>
            <w:bottom w:val="none" w:sz="0" w:space="0" w:color="auto"/>
            <w:right w:val="none" w:sz="0" w:space="0" w:color="auto"/>
          </w:divBdr>
        </w:div>
        <w:div w:id="1821187975">
          <w:marLeft w:val="640"/>
          <w:marRight w:val="0"/>
          <w:marTop w:val="0"/>
          <w:marBottom w:val="0"/>
          <w:divBdr>
            <w:top w:val="none" w:sz="0" w:space="0" w:color="auto"/>
            <w:left w:val="none" w:sz="0" w:space="0" w:color="auto"/>
            <w:bottom w:val="none" w:sz="0" w:space="0" w:color="auto"/>
            <w:right w:val="none" w:sz="0" w:space="0" w:color="auto"/>
          </w:divBdr>
        </w:div>
        <w:div w:id="1531645094">
          <w:marLeft w:val="640"/>
          <w:marRight w:val="0"/>
          <w:marTop w:val="0"/>
          <w:marBottom w:val="0"/>
          <w:divBdr>
            <w:top w:val="none" w:sz="0" w:space="0" w:color="auto"/>
            <w:left w:val="none" w:sz="0" w:space="0" w:color="auto"/>
            <w:bottom w:val="none" w:sz="0" w:space="0" w:color="auto"/>
            <w:right w:val="none" w:sz="0" w:space="0" w:color="auto"/>
          </w:divBdr>
        </w:div>
        <w:div w:id="1696228680">
          <w:marLeft w:val="640"/>
          <w:marRight w:val="0"/>
          <w:marTop w:val="0"/>
          <w:marBottom w:val="0"/>
          <w:divBdr>
            <w:top w:val="none" w:sz="0" w:space="0" w:color="auto"/>
            <w:left w:val="none" w:sz="0" w:space="0" w:color="auto"/>
            <w:bottom w:val="none" w:sz="0" w:space="0" w:color="auto"/>
            <w:right w:val="none" w:sz="0" w:space="0" w:color="auto"/>
          </w:divBdr>
        </w:div>
        <w:div w:id="422534529">
          <w:marLeft w:val="640"/>
          <w:marRight w:val="0"/>
          <w:marTop w:val="0"/>
          <w:marBottom w:val="0"/>
          <w:divBdr>
            <w:top w:val="none" w:sz="0" w:space="0" w:color="auto"/>
            <w:left w:val="none" w:sz="0" w:space="0" w:color="auto"/>
            <w:bottom w:val="none" w:sz="0" w:space="0" w:color="auto"/>
            <w:right w:val="none" w:sz="0" w:space="0" w:color="auto"/>
          </w:divBdr>
        </w:div>
        <w:div w:id="25564858">
          <w:marLeft w:val="640"/>
          <w:marRight w:val="0"/>
          <w:marTop w:val="0"/>
          <w:marBottom w:val="0"/>
          <w:divBdr>
            <w:top w:val="none" w:sz="0" w:space="0" w:color="auto"/>
            <w:left w:val="none" w:sz="0" w:space="0" w:color="auto"/>
            <w:bottom w:val="none" w:sz="0" w:space="0" w:color="auto"/>
            <w:right w:val="none" w:sz="0" w:space="0" w:color="auto"/>
          </w:divBdr>
        </w:div>
        <w:div w:id="1626542048">
          <w:marLeft w:val="640"/>
          <w:marRight w:val="0"/>
          <w:marTop w:val="0"/>
          <w:marBottom w:val="0"/>
          <w:divBdr>
            <w:top w:val="none" w:sz="0" w:space="0" w:color="auto"/>
            <w:left w:val="none" w:sz="0" w:space="0" w:color="auto"/>
            <w:bottom w:val="none" w:sz="0" w:space="0" w:color="auto"/>
            <w:right w:val="none" w:sz="0" w:space="0" w:color="auto"/>
          </w:divBdr>
        </w:div>
        <w:div w:id="331875960">
          <w:marLeft w:val="640"/>
          <w:marRight w:val="0"/>
          <w:marTop w:val="0"/>
          <w:marBottom w:val="0"/>
          <w:divBdr>
            <w:top w:val="none" w:sz="0" w:space="0" w:color="auto"/>
            <w:left w:val="none" w:sz="0" w:space="0" w:color="auto"/>
            <w:bottom w:val="none" w:sz="0" w:space="0" w:color="auto"/>
            <w:right w:val="none" w:sz="0" w:space="0" w:color="auto"/>
          </w:divBdr>
        </w:div>
        <w:div w:id="1426458957">
          <w:marLeft w:val="640"/>
          <w:marRight w:val="0"/>
          <w:marTop w:val="0"/>
          <w:marBottom w:val="0"/>
          <w:divBdr>
            <w:top w:val="none" w:sz="0" w:space="0" w:color="auto"/>
            <w:left w:val="none" w:sz="0" w:space="0" w:color="auto"/>
            <w:bottom w:val="none" w:sz="0" w:space="0" w:color="auto"/>
            <w:right w:val="none" w:sz="0" w:space="0" w:color="auto"/>
          </w:divBdr>
        </w:div>
        <w:div w:id="1540119913">
          <w:marLeft w:val="640"/>
          <w:marRight w:val="0"/>
          <w:marTop w:val="0"/>
          <w:marBottom w:val="0"/>
          <w:divBdr>
            <w:top w:val="none" w:sz="0" w:space="0" w:color="auto"/>
            <w:left w:val="none" w:sz="0" w:space="0" w:color="auto"/>
            <w:bottom w:val="none" w:sz="0" w:space="0" w:color="auto"/>
            <w:right w:val="none" w:sz="0" w:space="0" w:color="auto"/>
          </w:divBdr>
        </w:div>
        <w:div w:id="1874610599">
          <w:marLeft w:val="640"/>
          <w:marRight w:val="0"/>
          <w:marTop w:val="0"/>
          <w:marBottom w:val="0"/>
          <w:divBdr>
            <w:top w:val="none" w:sz="0" w:space="0" w:color="auto"/>
            <w:left w:val="none" w:sz="0" w:space="0" w:color="auto"/>
            <w:bottom w:val="none" w:sz="0" w:space="0" w:color="auto"/>
            <w:right w:val="none" w:sz="0" w:space="0" w:color="auto"/>
          </w:divBdr>
        </w:div>
        <w:div w:id="1861310537">
          <w:marLeft w:val="640"/>
          <w:marRight w:val="0"/>
          <w:marTop w:val="0"/>
          <w:marBottom w:val="0"/>
          <w:divBdr>
            <w:top w:val="none" w:sz="0" w:space="0" w:color="auto"/>
            <w:left w:val="none" w:sz="0" w:space="0" w:color="auto"/>
            <w:bottom w:val="none" w:sz="0" w:space="0" w:color="auto"/>
            <w:right w:val="none" w:sz="0" w:space="0" w:color="auto"/>
          </w:divBdr>
        </w:div>
        <w:div w:id="1607425336">
          <w:marLeft w:val="640"/>
          <w:marRight w:val="0"/>
          <w:marTop w:val="0"/>
          <w:marBottom w:val="0"/>
          <w:divBdr>
            <w:top w:val="none" w:sz="0" w:space="0" w:color="auto"/>
            <w:left w:val="none" w:sz="0" w:space="0" w:color="auto"/>
            <w:bottom w:val="none" w:sz="0" w:space="0" w:color="auto"/>
            <w:right w:val="none" w:sz="0" w:space="0" w:color="auto"/>
          </w:divBdr>
        </w:div>
        <w:div w:id="66265083">
          <w:marLeft w:val="640"/>
          <w:marRight w:val="0"/>
          <w:marTop w:val="0"/>
          <w:marBottom w:val="0"/>
          <w:divBdr>
            <w:top w:val="none" w:sz="0" w:space="0" w:color="auto"/>
            <w:left w:val="none" w:sz="0" w:space="0" w:color="auto"/>
            <w:bottom w:val="none" w:sz="0" w:space="0" w:color="auto"/>
            <w:right w:val="none" w:sz="0" w:space="0" w:color="auto"/>
          </w:divBdr>
        </w:div>
        <w:div w:id="301619946">
          <w:marLeft w:val="640"/>
          <w:marRight w:val="0"/>
          <w:marTop w:val="0"/>
          <w:marBottom w:val="0"/>
          <w:divBdr>
            <w:top w:val="none" w:sz="0" w:space="0" w:color="auto"/>
            <w:left w:val="none" w:sz="0" w:space="0" w:color="auto"/>
            <w:bottom w:val="none" w:sz="0" w:space="0" w:color="auto"/>
            <w:right w:val="none" w:sz="0" w:space="0" w:color="auto"/>
          </w:divBdr>
        </w:div>
        <w:div w:id="1122724373">
          <w:marLeft w:val="640"/>
          <w:marRight w:val="0"/>
          <w:marTop w:val="0"/>
          <w:marBottom w:val="0"/>
          <w:divBdr>
            <w:top w:val="none" w:sz="0" w:space="0" w:color="auto"/>
            <w:left w:val="none" w:sz="0" w:space="0" w:color="auto"/>
            <w:bottom w:val="none" w:sz="0" w:space="0" w:color="auto"/>
            <w:right w:val="none" w:sz="0" w:space="0" w:color="auto"/>
          </w:divBdr>
        </w:div>
        <w:div w:id="1803770480">
          <w:marLeft w:val="640"/>
          <w:marRight w:val="0"/>
          <w:marTop w:val="0"/>
          <w:marBottom w:val="0"/>
          <w:divBdr>
            <w:top w:val="none" w:sz="0" w:space="0" w:color="auto"/>
            <w:left w:val="none" w:sz="0" w:space="0" w:color="auto"/>
            <w:bottom w:val="none" w:sz="0" w:space="0" w:color="auto"/>
            <w:right w:val="none" w:sz="0" w:space="0" w:color="auto"/>
          </w:divBdr>
        </w:div>
        <w:div w:id="620190767">
          <w:marLeft w:val="640"/>
          <w:marRight w:val="0"/>
          <w:marTop w:val="0"/>
          <w:marBottom w:val="0"/>
          <w:divBdr>
            <w:top w:val="none" w:sz="0" w:space="0" w:color="auto"/>
            <w:left w:val="none" w:sz="0" w:space="0" w:color="auto"/>
            <w:bottom w:val="none" w:sz="0" w:space="0" w:color="auto"/>
            <w:right w:val="none" w:sz="0" w:space="0" w:color="auto"/>
          </w:divBdr>
        </w:div>
        <w:div w:id="1262109216">
          <w:marLeft w:val="640"/>
          <w:marRight w:val="0"/>
          <w:marTop w:val="0"/>
          <w:marBottom w:val="0"/>
          <w:divBdr>
            <w:top w:val="none" w:sz="0" w:space="0" w:color="auto"/>
            <w:left w:val="none" w:sz="0" w:space="0" w:color="auto"/>
            <w:bottom w:val="none" w:sz="0" w:space="0" w:color="auto"/>
            <w:right w:val="none" w:sz="0" w:space="0" w:color="auto"/>
          </w:divBdr>
        </w:div>
        <w:div w:id="765072827">
          <w:marLeft w:val="640"/>
          <w:marRight w:val="0"/>
          <w:marTop w:val="0"/>
          <w:marBottom w:val="0"/>
          <w:divBdr>
            <w:top w:val="none" w:sz="0" w:space="0" w:color="auto"/>
            <w:left w:val="none" w:sz="0" w:space="0" w:color="auto"/>
            <w:bottom w:val="none" w:sz="0" w:space="0" w:color="auto"/>
            <w:right w:val="none" w:sz="0" w:space="0" w:color="auto"/>
          </w:divBdr>
        </w:div>
        <w:div w:id="528108812">
          <w:marLeft w:val="640"/>
          <w:marRight w:val="0"/>
          <w:marTop w:val="0"/>
          <w:marBottom w:val="0"/>
          <w:divBdr>
            <w:top w:val="none" w:sz="0" w:space="0" w:color="auto"/>
            <w:left w:val="none" w:sz="0" w:space="0" w:color="auto"/>
            <w:bottom w:val="none" w:sz="0" w:space="0" w:color="auto"/>
            <w:right w:val="none" w:sz="0" w:space="0" w:color="auto"/>
          </w:divBdr>
        </w:div>
        <w:div w:id="1176308252">
          <w:marLeft w:val="640"/>
          <w:marRight w:val="0"/>
          <w:marTop w:val="0"/>
          <w:marBottom w:val="0"/>
          <w:divBdr>
            <w:top w:val="none" w:sz="0" w:space="0" w:color="auto"/>
            <w:left w:val="none" w:sz="0" w:space="0" w:color="auto"/>
            <w:bottom w:val="none" w:sz="0" w:space="0" w:color="auto"/>
            <w:right w:val="none" w:sz="0" w:space="0" w:color="auto"/>
          </w:divBdr>
        </w:div>
        <w:div w:id="541791753">
          <w:marLeft w:val="640"/>
          <w:marRight w:val="0"/>
          <w:marTop w:val="0"/>
          <w:marBottom w:val="0"/>
          <w:divBdr>
            <w:top w:val="none" w:sz="0" w:space="0" w:color="auto"/>
            <w:left w:val="none" w:sz="0" w:space="0" w:color="auto"/>
            <w:bottom w:val="none" w:sz="0" w:space="0" w:color="auto"/>
            <w:right w:val="none" w:sz="0" w:space="0" w:color="auto"/>
          </w:divBdr>
        </w:div>
        <w:div w:id="44331516">
          <w:marLeft w:val="640"/>
          <w:marRight w:val="0"/>
          <w:marTop w:val="0"/>
          <w:marBottom w:val="0"/>
          <w:divBdr>
            <w:top w:val="none" w:sz="0" w:space="0" w:color="auto"/>
            <w:left w:val="none" w:sz="0" w:space="0" w:color="auto"/>
            <w:bottom w:val="none" w:sz="0" w:space="0" w:color="auto"/>
            <w:right w:val="none" w:sz="0" w:space="0" w:color="auto"/>
          </w:divBdr>
        </w:div>
        <w:div w:id="2131899173">
          <w:marLeft w:val="640"/>
          <w:marRight w:val="0"/>
          <w:marTop w:val="0"/>
          <w:marBottom w:val="0"/>
          <w:divBdr>
            <w:top w:val="none" w:sz="0" w:space="0" w:color="auto"/>
            <w:left w:val="none" w:sz="0" w:space="0" w:color="auto"/>
            <w:bottom w:val="none" w:sz="0" w:space="0" w:color="auto"/>
            <w:right w:val="none" w:sz="0" w:space="0" w:color="auto"/>
          </w:divBdr>
        </w:div>
        <w:div w:id="1943949787">
          <w:marLeft w:val="640"/>
          <w:marRight w:val="0"/>
          <w:marTop w:val="0"/>
          <w:marBottom w:val="0"/>
          <w:divBdr>
            <w:top w:val="none" w:sz="0" w:space="0" w:color="auto"/>
            <w:left w:val="none" w:sz="0" w:space="0" w:color="auto"/>
            <w:bottom w:val="none" w:sz="0" w:space="0" w:color="auto"/>
            <w:right w:val="none" w:sz="0" w:space="0" w:color="auto"/>
          </w:divBdr>
        </w:div>
        <w:div w:id="1074550669">
          <w:marLeft w:val="640"/>
          <w:marRight w:val="0"/>
          <w:marTop w:val="0"/>
          <w:marBottom w:val="0"/>
          <w:divBdr>
            <w:top w:val="none" w:sz="0" w:space="0" w:color="auto"/>
            <w:left w:val="none" w:sz="0" w:space="0" w:color="auto"/>
            <w:bottom w:val="none" w:sz="0" w:space="0" w:color="auto"/>
            <w:right w:val="none" w:sz="0" w:space="0" w:color="auto"/>
          </w:divBdr>
        </w:div>
        <w:div w:id="1410880773">
          <w:marLeft w:val="640"/>
          <w:marRight w:val="0"/>
          <w:marTop w:val="0"/>
          <w:marBottom w:val="0"/>
          <w:divBdr>
            <w:top w:val="none" w:sz="0" w:space="0" w:color="auto"/>
            <w:left w:val="none" w:sz="0" w:space="0" w:color="auto"/>
            <w:bottom w:val="none" w:sz="0" w:space="0" w:color="auto"/>
            <w:right w:val="none" w:sz="0" w:space="0" w:color="auto"/>
          </w:divBdr>
        </w:div>
        <w:div w:id="1263076216">
          <w:marLeft w:val="640"/>
          <w:marRight w:val="0"/>
          <w:marTop w:val="0"/>
          <w:marBottom w:val="0"/>
          <w:divBdr>
            <w:top w:val="none" w:sz="0" w:space="0" w:color="auto"/>
            <w:left w:val="none" w:sz="0" w:space="0" w:color="auto"/>
            <w:bottom w:val="none" w:sz="0" w:space="0" w:color="auto"/>
            <w:right w:val="none" w:sz="0" w:space="0" w:color="auto"/>
          </w:divBdr>
        </w:div>
        <w:div w:id="936984885">
          <w:marLeft w:val="640"/>
          <w:marRight w:val="0"/>
          <w:marTop w:val="0"/>
          <w:marBottom w:val="0"/>
          <w:divBdr>
            <w:top w:val="none" w:sz="0" w:space="0" w:color="auto"/>
            <w:left w:val="none" w:sz="0" w:space="0" w:color="auto"/>
            <w:bottom w:val="none" w:sz="0" w:space="0" w:color="auto"/>
            <w:right w:val="none" w:sz="0" w:space="0" w:color="auto"/>
          </w:divBdr>
        </w:div>
        <w:div w:id="368146108">
          <w:marLeft w:val="640"/>
          <w:marRight w:val="0"/>
          <w:marTop w:val="0"/>
          <w:marBottom w:val="0"/>
          <w:divBdr>
            <w:top w:val="none" w:sz="0" w:space="0" w:color="auto"/>
            <w:left w:val="none" w:sz="0" w:space="0" w:color="auto"/>
            <w:bottom w:val="none" w:sz="0" w:space="0" w:color="auto"/>
            <w:right w:val="none" w:sz="0" w:space="0" w:color="auto"/>
          </w:divBdr>
        </w:div>
        <w:div w:id="1889219198">
          <w:marLeft w:val="640"/>
          <w:marRight w:val="0"/>
          <w:marTop w:val="0"/>
          <w:marBottom w:val="0"/>
          <w:divBdr>
            <w:top w:val="none" w:sz="0" w:space="0" w:color="auto"/>
            <w:left w:val="none" w:sz="0" w:space="0" w:color="auto"/>
            <w:bottom w:val="none" w:sz="0" w:space="0" w:color="auto"/>
            <w:right w:val="none" w:sz="0" w:space="0" w:color="auto"/>
          </w:divBdr>
        </w:div>
        <w:div w:id="374626251">
          <w:marLeft w:val="640"/>
          <w:marRight w:val="0"/>
          <w:marTop w:val="0"/>
          <w:marBottom w:val="0"/>
          <w:divBdr>
            <w:top w:val="none" w:sz="0" w:space="0" w:color="auto"/>
            <w:left w:val="none" w:sz="0" w:space="0" w:color="auto"/>
            <w:bottom w:val="none" w:sz="0" w:space="0" w:color="auto"/>
            <w:right w:val="none" w:sz="0" w:space="0" w:color="auto"/>
          </w:divBdr>
        </w:div>
        <w:div w:id="1319532188">
          <w:marLeft w:val="640"/>
          <w:marRight w:val="0"/>
          <w:marTop w:val="0"/>
          <w:marBottom w:val="0"/>
          <w:divBdr>
            <w:top w:val="none" w:sz="0" w:space="0" w:color="auto"/>
            <w:left w:val="none" w:sz="0" w:space="0" w:color="auto"/>
            <w:bottom w:val="none" w:sz="0" w:space="0" w:color="auto"/>
            <w:right w:val="none" w:sz="0" w:space="0" w:color="auto"/>
          </w:divBdr>
        </w:div>
        <w:div w:id="789937040">
          <w:marLeft w:val="640"/>
          <w:marRight w:val="0"/>
          <w:marTop w:val="0"/>
          <w:marBottom w:val="0"/>
          <w:divBdr>
            <w:top w:val="none" w:sz="0" w:space="0" w:color="auto"/>
            <w:left w:val="none" w:sz="0" w:space="0" w:color="auto"/>
            <w:bottom w:val="none" w:sz="0" w:space="0" w:color="auto"/>
            <w:right w:val="none" w:sz="0" w:space="0" w:color="auto"/>
          </w:divBdr>
        </w:div>
        <w:div w:id="2068995380">
          <w:marLeft w:val="640"/>
          <w:marRight w:val="0"/>
          <w:marTop w:val="0"/>
          <w:marBottom w:val="0"/>
          <w:divBdr>
            <w:top w:val="none" w:sz="0" w:space="0" w:color="auto"/>
            <w:left w:val="none" w:sz="0" w:space="0" w:color="auto"/>
            <w:bottom w:val="none" w:sz="0" w:space="0" w:color="auto"/>
            <w:right w:val="none" w:sz="0" w:space="0" w:color="auto"/>
          </w:divBdr>
        </w:div>
        <w:div w:id="1456214605">
          <w:marLeft w:val="640"/>
          <w:marRight w:val="0"/>
          <w:marTop w:val="0"/>
          <w:marBottom w:val="0"/>
          <w:divBdr>
            <w:top w:val="none" w:sz="0" w:space="0" w:color="auto"/>
            <w:left w:val="none" w:sz="0" w:space="0" w:color="auto"/>
            <w:bottom w:val="none" w:sz="0" w:space="0" w:color="auto"/>
            <w:right w:val="none" w:sz="0" w:space="0" w:color="auto"/>
          </w:divBdr>
        </w:div>
        <w:div w:id="1600019557">
          <w:marLeft w:val="640"/>
          <w:marRight w:val="0"/>
          <w:marTop w:val="0"/>
          <w:marBottom w:val="0"/>
          <w:divBdr>
            <w:top w:val="none" w:sz="0" w:space="0" w:color="auto"/>
            <w:left w:val="none" w:sz="0" w:space="0" w:color="auto"/>
            <w:bottom w:val="none" w:sz="0" w:space="0" w:color="auto"/>
            <w:right w:val="none" w:sz="0" w:space="0" w:color="auto"/>
          </w:divBdr>
        </w:div>
        <w:div w:id="1225798729">
          <w:marLeft w:val="640"/>
          <w:marRight w:val="0"/>
          <w:marTop w:val="0"/>
          <w:marBottom w:val="0"/>
          <w:divBdr>
            <w:top w:val="none" w:sz="0" w:space="0" w:color="auto"/>
            <w:left w:val="none" w:sz="0" w:space="0" w:color="auto"/>
            <w:bottom w:val="none" w:sz="0" w:space="0" w:color="auto"/>
            <w:right w:val="none" w:sz="0" w:space="0" w:color="auto"/>
          </w:divBdr>
        </w:div>
        <w:div w:id="1040935575">
          <w:marLeft w:val="640"/>
          <w:marRight w:val="0"/>
          <w:marTop w:val="0"/>
          <w:marBottom w:val="0"/>
          <w:divBdr>
            <w:top w:val="none" w:sz="0" w:space="0" w:color="auto"/>
            <w:left w:val="none" w:sz="0" w:space="0" w:color="auto"/>
            <w:bottom w:val="none" w:sz="0" w:space="0" w:color="auto"/>
            <w:right w:val="none" w:sz="0" w:space="0" w:color="auto"/>
          </w:divBdr>
        </w:div>
        <w:div w:id="1011179843">
          <w:marLeft w:val="640"/>
          <w:marRight w:val="0"/>
          <w:marTop w:val="0"/>
          <w:marBottom w:val="0"/>
          <w:divBdr>
            <w:top w:val="none" w:sz="0" w:space="0" w:color="auto"/>
            <w:left w:val="none" w:sz="0" w:space="0" w:color="auto"/>
            <w:bottom w:val="none" w:sz="0" w:space="0" w:color="auto"/>
            <w:right w:val="none" w:sz="0" w:space="0" w:color="auto"/>
          </w:divBdr>
        </w:div>
        <w:div w:id="542327263">
          <w:marLeft w:val="640"/>
          <w:marRight w:val="0"/>
          <w:marTop w:val="0"/>
          <w:marBottom w:val="0"/>
          <w:divBdr>
            <w:top w:val="none" w:sz="0" w:space="0" w:color="auto"/>
            <w:left w:val="none" w:sz="0" w:space="0" w:color="auto"/>
            <w:bottom w:val="none" w:sz="0" w:space="0" w:color="auto"/>
            <w:right w:val="none" w:sz="0" w:space="0" w:color="auto"/>
          </w:divBdr>
        </w:div>
        <w:div w:id="364645260">
          <w:marLeft w:val="640"/>
          <w:marRight w:val="0"/>
          <w:marTop w:val="0"/>
          <w:marBottom w:val="0"/>
          <w:divBdr>
            <w:top w:val="none" w:sz="0" w:space="0" w:color="auto"/>
            <w:left w:val="none" w:sz="0" w:space="0" w:color="auto"/>
            <w:bottom w:val="none" w:sz="0" w:space="0" w:color="auto"/>
            <w:right w:val="none" w:sz="0" w:space="0" w:color="auto"/>
          </w:divBdr>
        </w:div>
        <w:div w:id="758529066">
          <w:marLeft w:val="640"/>
          <w:marRight w:val="0"/>
          <w:marTop w:val="0"/>
          <w:marBottom w:val="0"/>
          <w:divBdr>
            <w:top w:val="none" w:sz="0" w:space="0" w:color="auto"/>
            <w:left w:val="none" w:sz="0" w:space="0" w:color="auto"/>
            <w:bottom w:val="none" w:sz="0" w:space="0" w:color="auto"/>
            <w:right w:val="none" w:sz="0" w:space="0" w:color="auto"/>
          </w:divBdr>
        </w:div>
        <w:div w:id="958685218">
          <w:marLeft w:val="640"/>
          <w:marRight w:val="0"/>
          <w:marTop w:val="0"/>
          <w:marBottom w:val="0"/>
          <w:divBdr>
            <w:top w:val="none" w:sz="0" w:space="0" w:color="auto"/>
            <w:left w:val="none" w:sz="0" w:space="0" w:color="auto"/>
            <w:bottom w:val="none" w:sz="0" w:space="0" w:color="auto"/>
            <w:right w:val="none" w:sz="0" w:space="0" w:color="auto"/>
          </w:divBdr>
        </w:div>
        <w:div w:id="1890602745">
          <w:marLeft w:val="640"/>
          <w:marRight w:val="0"/>
          <w:marTop w:val="0"/>
          <w:marBottom w:val="0"/>
          <w:divBdr>
            <w:top w:val="none" w:sz="0" w:space="0" w:color="auto"/>
            <w:left w:val="none" w:sz="0" w:space="0" w:color="auto"/>
            <w:bottom w:val="none" w:sz="0" w:space="0" w:color="auto"/>
            <w:right w:val="none" w:sz="0" w:space="0" w:color="auto"/>
          </w:divBdr>
        </w:div>
        <w:div w:id="132137965">
          <w:marLeft w:val="640"/>
          <w:marRight w:val="0"/>
          <w:marTop w:val="0"/>
          <w:marBottom w:val="0"/>
          <w:divBdr>
            <w:top w:val="none" w:sz="0" w:space="0" w:color="auto"/>
            <w:left w:val="none" w:sz="0" w:space="0" w:color="auto"/>
            <w:bottom w:val="none" w:sz="0" w:space="0" w:color="auto"/>
            <w:right w:val="none" w:sz="0" w:space="0" w:color="auto"/>
          </w:divBdr>
        </w:div>
        <w:div w:id="1396853928">
          <w:marLeft w:val="640"/>
          <w:marRight w:val="0"/>
          <w:marTop w:val="0"/>
          <w:marBottom w:val="0"/>
          <w:divBdr>
            <w:top w:val="none" w:sz="0" w:space="0" w:color="auto"/>
            <w:left w:val="none" w:sz="0" w:space="0" w:color="auto"/>
            <w:bottom w:val="none" w:sz="0" w:space="0" w:color="auto"/>
            <w:right w:val="none" w:sz="0" w:space="0" w:color="auto"/>
          </w:divBdr>
        </w:div>
        <w:div w:id="1782412016">
          <w:marLeft w:val="640"/>
          <w:marRight w:val="0"/>
          <w:marTop w:val="0"/>
          <w:marBottom w:val="0"/>
          <w:divBdr>
            <w:top w:val="none" w:sz="0" w:space="0" w:color="auto"/>
            <w:left w:val="none" w:sz="0" w:space="0" w:color="auto"/>
            <w:bottom w:val="none" w:sz="0" w:space="0" w:color="auto"/>
            <w:right w:val="none" w:sz="0" w:space="0" w:color="auto"/>
          </w:divBdr>
        </w:div>
        <w:div w:id="1453476146">
          <w:marLeft w:val="640"/>
          <w:marRight w:val="0"/>
          <w:marTop w:val="0"/>
          <w:marBottom w:val="0"/>
          <w:divBdr>
            <w:top w:val="none" w:sz="0" w:space="0" w:color="auto"/>
            <w:left w:val="none" w:sz="0" w:space="0" w:color="auto"/>
            <w:bottom w:val="none" w:sz="0" w:space="0" w:color="auto"/>
            <w:right w:val="none" w:sz="0" w:space="0" w:color="auto"/>
          </w:divBdr>
        </w:div>
        <w:div w:id="447355910">
          <w:marLeft w:val="640"/>
          <w:marRight w:val="0"/>
          <w:marTop w:val="0"/>
          <w:marBottom w:val="0"/>
          <w:divBdr>
            <w:top w:val="none" w:sz="0" w:space="0" w:color="auto"/>
            <w:left w:val="none" w:sz="0" w:space="0" w:color="auto"/>
            <w:bottom w:val="none" w:sz="0" w:space="0" w:color="auto"/>
            <w:right w:val="none" w:sz="0" w:space="0" w:color="auto"/>
          </w:divBdr>
        </w:div>
        <w:div w:id="1529945725">
          <w:marLeft w:val="640"/>
          <w:marRight w:val="0"/>
          <w:marTop w:val="0"/>
          <w:marBottom w:val="0"/>
          <w:divBdr>
            <w:top w:val="none" w:sz="0" w:space="0" w:color="auto"/>
            <w:left w:val="none" w:sz="0" w:space="0" w:color="auto"/>
            <w:bottom w:val="none" w:sz="0" w:space="0" w:color="auto"/>
            <w:right w:val="none" w:sz="0" w:space="0" w:color="auto"/>
          </w:divBdr>
        </w:div>
        <w:div w:id="1254515544">
          <w:marLeft w:val="640"/>
          <w:marRight w:val="0"/>
          <w:marTop w:val="0"/>
          <w:marBottom w:val="0"/>
          <w:divBdr>
            <w:top w:val="none" w:sz="0" w:space="0" w:color="auto"/>
            <w:left w:val="none" w:sz="0" w:space="0" w:color="auto"/>
            <w:bottom w:val="none" w:sz="0" w:space="0" w:color="auto"/>
            <w:right w:val="none" w:sz="0" w:space="0" w:color="auto"/>
          </w:divBdr>
        </w:div>
        <w:div w:id="378021721">
          <w:marLeft w:val="640"/>
          <w:marRight w:val="0"/>
          <w:marTop w:val="0"/>
          <w:marBottom w:val="0"/>
          <w:divBdr>
            <w:top w:val="none" w:sz="0" w:space="0" w:color="auto"/>
            <w:left w:val="none" w:sz="0" w:space="0" w:color="auto"/>
            <w:bottom w:val="none" w:sz="0" w:space="0" w:color="auto"/>
            <w:right w:val="none" w:sz="0" w:space="0" w:color="auto"/>
          </w:divBdr>
        </w:div>
        <w:div w:id="2102873169">
          <w:marLeft w:val="640"/>
          <w:marRight w:val="0"/>
          <w:marTop w:val="0"/>
          <w:marBottom w:val="0"/>
          <w:divBdr>
            <w:top w:val="none" w:sz="0" w:space="0" w:color="auto"/>
            <w:left w:val="none" w:sz="0" w:space="0" w:color="auto"/>
            <w:bottom w:val="none" w:sz="0" w:space="0" w:color="auto"/>
            <w:right w:val="none" w:sz="0" w:space="0" w:color="auto"/>
          </w:divBdr>
        </w:div>
        <w:div w:id="1403598178">
          <w:marLeft w:val="640"/>
          <w:marRight w:val="0"/>
          <w:marTop w:val="0"/>
          <w:marBottom w:val="0"/>
          <w:divBdr>
            <w:top w:val="none" w:sz="0" w:space="0" w:color="auto"/>
            <w:left w:val="none" w:sz="0" w:space="0" w:color="auto"/>
            <w:bottom w:val="none" w:sz="0" w:space="0" w:color="auto"/>
            <w:right w:val="none" w:sz="0" w:space="0" w:color="auto"/>
          </w:divBdr>
        </w:div>
        <w:div w:id="623198760">
          <w:marLeft w:val="640"/>
          <w:marRight w:val="0"/>
          <w:marTop w:val="0"/>
          <w:marBottom w:val="0"/>
          <w:divBdr>
            <w:top w:val="none" w:sz="0" w:space="0" w:color="auto"/>
            <w:left w:val="none" w:sz="0" w:space="0" w:color="auto"/>
            <w:bottom w:val="none" w:sz="0" w:space="0" w:color="auto"/>
            <w:right w:val="none" w:sz="0" w:space="0" w:color="auto"/>
          </w:divBdr>
        </w:div>
        <w:div w:id="1696804750">
          <w:marLeft w:val="640"/>
          <w:marRight w:val="0"/>
          <w:marTop w:val="0"/>
          <w:marBottom w:val="0"/>
          <w:divBdr>
            <w:top w:val="none" w:sz="0" w:space="0" w:color="auto"/>
            <w:left w:val="none" w:sz="0" w:space="0" w:color="auto"/>
            <w:bottom w:val="none" w:sz="0" w:space="0" w:color="auto"/>
            <w:right w:val="none" w:sz="0" w:space="0" w:color="auto"/>
          </w:divBdr>
        </w:div>
        <w:div w:id="2094930280">
          <w:marLeft w:val="640"/>
          <w:marRight w:val="0"/>
          <w:marTop w:val="0"/>
          <w:marBottom w:val="0"/>
          <w:divBdr>
            <w:top w:val="none" w:sz="0" w:space="0" w:color="auto"/>
            <w:left w:val="none" w:sz="0" w:space="0" w:color="auto"/>
            <w:bottom w:val="none" w:sz="0" w:space="0" w:color="auto"/>
            <w:right w:val="none" w:sz="0" w:space="0" w:color="auto"/>
          </w:divBdr>
        </w:div>
        <w:div w:id="877477196">
          <w:marLeft w:val="640"/>
          <w:marRight w:val="0"/>
          <w:marTop w:val="0"/>
          <w:marBottom w:val="0"/>
          <w:divBdr>
            <w:top w:val="none" w:sz="0" w:space="0" w:color="auto"/>
            <w:left w:val="none" w:sz="0" w:space="0" w:color="auto"/>
            <w:bottom w:val="none" w:sz="0" w:space="0" w:color="auto"/>
            <w:right w:val="none" w:sz="0" w:space="0" w:color="auto"/>
          </w:divBdr>
        </w:div>
        <w:div w:id="1578860417">
          <w:marLeft w:val="640"/>
          <w:marRight w:val="0"/>
          <w:marTop w:val="0"/>
          <w:marBottom w:val="0"/>
          <w:divBdr>
            <w:top w:val="none" w:sz="0" w:space="0" w:color="auto"/>
            <w:left w:val="none" w:sz="0" w:space="0" w:color="auto"/>
            <w:bottom w:val="none" w:sz="0" w:space="0" w:color="auto"/>
            <w:right w:val="none" w:sz="0" w:space="0" w:color="auto"/>
          </w:divBdr>
        </w:div>
        <w:div w:id="793131748">
          <w:marLeft w:val="640"/>
          <w:marRight w:val="0"/>
          <w:marTop w:val="0"/>
          <w:marBottom w:val="0"/>
          <w:divBdr>
            <w:top w:val="none" w:sz="0" w:space="0" w:color="auto"/>
            <w:left w:val="none" w:sz="0" w:space="0" w:color="auto"/>
            <w:bottom w:val="none" w:sz="0" w:space="0" w:color="auto"/>
            <w:right w:val="none" w:sz="0" w:space="0" w:color="auto"/>
          </w:divBdr>
        </w:div>
        <w:div w:id="601189290">
          <w:marLeft w:val="640"/>
          <w:marRight w:val="0"/>
          <w:marTop w:val="0"/>
          <w:marBottom w:val="0"/>
          <w:divBdr>
            <w:top w:val="none" w:sz="0" w:space="0" w:color="auto"/>
            <w:left w:val="none" w:sz="0" w:space="0" w:color="auto"/>
            <w:bottom w:val="none" w:sz="0" w:space="0" w:color="auto"/>
            <w:right w:val="none" w:sz="0" w:space="0" w:color="auto"/>
          </w:divBdr>
        </w:div>
        <w:div w:id="1975867533">
          <w:marLeft w:val="640"/>
          <w:marRight w:val="0"/>
          <w:marTop w:val="0"/>
          <w:marBottom w:val="0"/>
          <w:divBdr>
            <w:top w:val="none" w:sz="0" w:space="0" w:color="auto"/>
            <w:left w:val="none" w:sz="0" w:space="0" w:color="auto"/>
            <w:bottom w:val="none" w:sz="0" w:space="0" w:color="auto"/>
            <w:right w:val="none" w:sz="0" w:space="0" w:color="auto"/>
          </w:divBdr>
        </w:div>
        <w:div w:id="8139834">
          <w:marLeft w:val="640"/>
          <w:marRight w:val="0"/>
          <w:marTop w:val="0"/>
          <w:marBottom w:val="0"/>
          <w:divBdr>
            <w:top w:val="none" w:sz="0" w:space="0" w:color="auto"/>
            <w:left w:val="none" w:sz="0" w:space="0" w:color="auto"/>
            <w:bottom w:val="none" w:sz="0" w:space="0" w:color="auto"/>
            <w:right w:val="none" w:sz="0" w:space="0" w:color="auto"/>
          </w:divBdr>
        </w:div>
        <w:div w:id="341586519">
          <w:marLeft w:val="640"/>
          <w:marRight w:val="0"/>
          <w:marTop w:val="0"/>
          <w:marBottom w:val="0"/>
          <w:divBdr>
            <w:top w:val="none" w:sz="0" w:space="0" w:color="auto"/>
            <w:left w:val="none" w:sz="0" w:space="0" w:color="auto"/>
            <w:bottom w:val="none" w:sz="0" w:space="0" w:color="auto"/>
            <w:right w:val="none" w:sz="0" w:space="0" w:color="auto"/>
          </w:divBdr>
        </w:div>
        <w:div w:id="718433440">
          <w:marLeft w:val="640"/>
          <w:marRight w:val="0"/>
          <w:marTop w:val="0"/>
          <w:marBottom w:val="0"/>
          <w:divBdr>
            <w:top w:val="none" w:sz="0" w:space="0" w:color="auto"/>
            <w:left w:val="none" w:sz="0" w:space="0" w:color="auto"/>
            <w:bottom w:val="none" w:sz="0" w:space="0" w:color="auto"/>
            <w:right w:val="none" w:sz="0" w:space="0" w:color="auto"/>
          </w:divBdr>
        </w:div>
        <w:div w:id="433552184">
          <w:marLeft w:val="640"/>
          <w:marRight w:val="0"/>
          <w:marTop w:val="0"/>
          <w:marBottom w:val="0"/>
          <w:divBdr>
            <w:top w:val="none" w:sz="0" w:space="0" w:color="auto"/>
            <w:left w:val="none" w:sz="0" w:space="0" w:color="auto"/>
            <w:bottom w:val="none" w:sz="0" w:space="0" w:color="auto"/>
            <w:right w:val="none" w:sz="0" w:space="0" w:color="auto"/>
          </w:divBdr>
        </w:div>
        <w:div w:id="609899363">
          <w:marLeft w:val="640"/>
          <w:marRight w:val="0"/>
          <w:marTop w:val="0"/>
          <w:marBottom w:val="0"/>
          <w:divBdr>
            <w:top w:val="none" w:sz="0" w:space="0" w:color="auto"/>
            <w:left w:val="none" w:sz="0" w:space="0" w:color="auto"/>
            <w:bottom w:val="none" w:sz="0" w:space="0" w:color="auto"/>
            <w:right w:val="none" w:sz="0" w:space="0" w:color="auto"/>
          </w:divBdr>
        </w:div>
        <w:div w:id="802501736">
          <w:marLeft w:val="640"/>
          <w:marRight w:val="0"/>
          <w:marTop w:val="0"/>
          <w:marBottom w:val="0"/>
          <w:divBdr>
            <w:top w:val="none" w:sz="0" w:space="0" w:color="auto"/>
            <w:left w:val="none" w:sz="0" w:space="0" w:color="auto"/>
            <w:bottom w:val="none" w:sz="0" w:space="0" w:color="auto"/>
            <w:right w:val="none" w:sz="0" w:space="0" w:color="auto"/>
          </w:divBdr>
        </w:div>
        <w:div w:id="2134052788">
          <w:marLeft w:val="640"/>
          <w:marRight w:val="0"/>
          <w:marTop w:val="0"/>
          <w:marBottom w:val="0"/>
          <w:divBdr>
            <w:top w:val="none" w:sz="0" w:space="0" w:color="auto"/>
            <w:left w:val="none" w:sz="0" w:space="0" w:color="auto"/>
            <w:bottom w:val="none" w:sz="0" w:space="0" w:color="auto"/>
            <w:right w:val="none" w:sz="0" w:space="0" w:color="auto"/>
          </w:divBdr>
        </w:div>
        <w:div w:id="759836699">
          <w:marLeft w:val="640"/>
          <w:marRight w:val="0"/>
          <w:marTop w:val="0"/>
          <w:marBottom w:val="0"/>
          <w:divBdr>
            <w:top w:val="none" w:sz="0" w:space="0" w:color="auto"/>
            <w:left w:val="none" w:sz="0" w:space="0" w:color="auto"/>
            <w:bottom w:val="none" w:sz="0" w:space="0" w:color="auto"/>
            <w:right w:val="none" w:sz="0" w:space="0" w:color="auto"/>
          </w:divBdr>
        </w:div>
        <w:div w:id="1489401000">
          <w:marLeft w:val="640"/>
          <w:marRight w:val="0"/>
          <w:marTop w:val="0"/>
          <w:marBottom w:val="0"/>
          <w:divBdr>
            <w:top w:val="none" w:sz="0" w:space="0" w:color="auto"/>
            <w:left w:val="none" w:sz="0" w:space="0" w:color="auto"/>
            <w:bottom w:val="none" w:sz="0" w:space="0" w:color="auto"/>
            <w:right w:val="none" w:sz="0" w:space="0" w:color="auto"/>
          </w:divBdr>
        </w:div>
        <w:div w:id="470558426">
          <w:marLeft w:val="640"/>
          <w:marRight w:val="0"/>
          <w:marTop w:val="0"/>
          <w:marBottom w:val="0"/>
          <w:divBdr>
            <w:top w:val="none" w:sz="0" w:space="0" w:color="auto"/>
            <w:left w:val="none" w:sz="0" w:space="0" w:color="auto"/>
            <w:bottom w:val="none" w:sz="0" w:space="0" w:color="auto"/>
            <w:right w:val="none" w:sz="0" w:space="0" w:color="auto"/>
          </w:divBdr>
        </w:div>
        <w:div w:id="1312444533">
          <w:marLeft w:val="640"/>
          <w:marRight w:val="0"/>
          <w:marTop w:val="0"/>
          <w:marBottom w:val="0"/>
          <w:divBdr>
            <w:top w:val="none" w:sz="0" w:space="0" w:color="auto"/>
            <w:left w:val="none" w:sz="0" w:space="0" w:color="auto"/>
            <w:bottom w:val="none" w:sz="0" w:space="0" w:color="auto"/>
            <w:right w:val="none" w:sz="0" w:space="0" w:color="auto"/>
          </w:divBdr>
        </w:div>
        <w:div w:id="978412452">
          <w:marLeft w:val="640"/>
          <w:marRight w:val="0"/>
          <w:marTop w:val="0"/>
          <w:marBottom w:val="0"/>
          <w:divBdr>
            <w:top w:val="none" w:sz="0" w:space="0" w:color="auto"/>
            <w:left w:val="none" w:sz="0" w:space="0" w:color="auto"/>
            <w:bottom w:val="none" w:sz="0" w:space="0" w:color="auto"/>
            <w:right w:val="none" w:sz="0" w:space="0" w:color="auto"/>
          </w:divBdr>
        </w:div>
        <w:div w:id="1352755559">
          <w:marLeft w:val="640"/>
          <w:marRight w:val="0"/>
          <w:marTop w:val="0"/>
          <w:marBottom w:val="0"/>
          <w:divBdr>
            <w:top w:val="none" w:sz="0" w:space="0" w:color="auto"/>
            <w:left w:val="none" w:sz="0" w:space="0" w:color="auto"/>
            <w:bottom w:val="none" w:sz="0" w:space="0" w:color="auto"/>
            <w:right w:val="none" w:sz="0" w:space="0" w:color="auto"/>
          </w:divBdr>
        </w:div>
        <w:div w:id="1803114139">
          <w:marLeft w:val="640"/>
          <w:marRight w:val="0"/>
          <w:marTop w:val="0"/>
          <w:marBottom w:val="0"/>
          <w:divBdr>
            <w:top w:val="none" w:sz="0" w:space="0" w:color="auto"/>
            <w:left w:val="none" w:sz="0" w:space="0" w:color="auto"/>
            <w:bottom w:val="none" w:sz="0" w:space="0" w:color="auto"/>
            <w:right w:val="none" w:sz="0" w:space="0" w:color="auto"/>
          </w:divBdr>
        </w:div>
        <w:div w:id="567037233">
          <w:marLeft w:val="640"/>
          <w:marRight w:val="0"/>
          <w:marTop w:val="0"/>
          <w:marBottom w:val="0"/>
          <w:divBdr>
            <w:top w:val="none" w:sz="0" w:space="0" w:color="auto"/>
            <w:left w:val="none" w:sz="0" w:space="0" w:color="auto"/>
            <w:bottom w:val="none" w:sz="0" w:space="0" w:color="auto"/>
            <w:right w:val="none" w:sz="0" w:space="0" w:color="auto"/>
          </w:divBdr>
        </w:div>
        <w:div w:id="1512913921">
          <w:marLeft w:val="640"/>
          <w:marRight w:val="0"/>
          <w:marTop w:val="0"/>
          <w:marBottom w:val="0"/>
          <w:divBdr>
            <w:top w:val="none" w:sz="0" w:space="0" w:color="auto"/>
            <w:left w:val="none" w:sz="0" w:space="0" w:color="auto"/>
            <w:bottom w:val="none" w:sz="0" w:space="0" w:color="auto"/>
            <w:right w:val="none" w:sz="0" w:space="0" w:color="auto"/>
          </w:divBdr>
        </w:div>
        <w:div w:id="748387814">
          <w:marLeft w:val="640"/>
          <w:marRight w:val="0"/>
          <w:marTop w:val="0"/>
          <w:marBottom w:val="0"/>
          <w:divBdr>
            <w:top w:val="none" w:sz="0" w:space="0" w:color="auto"/>
            <w:left w:val="none" w:sz="0" w:space="0" w:color="auto"/>
            <w:bottom w:val="none" w:sz="0" w:space="0" w:color="auto"/>
            <w:right w:val="none" w:sz="0" w:space="0" w:color="auto"/>
          </w:divBdr>
        </w:div>
        <w:div w:id="1981497425">
          <w:marLeft w:val="640"/>
          <w:marRight w:val="0"/>
          <w:marTop w:val="0"/>
          <w:marBottom w:val="0"/>
          <w:divBdr>
            <w:top w:val="none" w:sz="0" w:space="0" w:color="auto"/>
            <w:left w:val="none" w:sz="0" w:space="0" w:color="auto"/>
            <w:bottom w:val="none" w:sz="0" w:space="0" w:color="auto"/>
            <w:right w:val="none" w:sz="0" w:space="0" w:color="auto"/>
          </w:divBdr>
        </w:div>
        <w:div w:id="197934527">
          <w:marLeft w:val="640"/>
          <w:marRight w:val="0"/>
          <w:marTop w:val="0"/>
          <w:marBottom w:val="0"/>
          <w:divBdr>
            <w:top w:val="none" w:sz="0" w:space="0" w:color="auto"/>
            <w:left w:val="none" w:sz="0" w:space="0" w:color="auto"/>
            <w:bottom w:val="none" w:sz="0" w:space="0" w:color="auto"/>
            <w:right w:val="none" w:sz="0" w:space="0" w:color="auto"/>
          </w:divBdr>
        </w:div>
        <w:div w:id="1008172075">
          <w:marLeft w:val="640"/>
          <w:marRight w:val="0"/>
          <w:marTop w:val="0"/>
          <w:marBottom w:val="0"/>
          <w:divBdr>
            <w:top w:val="none" w:sz="0" w:space="0" w:color="auto"/>
            <w:left w:val="none" w:sz="0" w:space="0" w:color="auto"/>
            <w:bottom w:val="none" w:sz="0" w:space="0" w:color="auto"/>
            <w:right w:val="none" w:sz="0" w:space="0" w:color="auto"/>
          </w:divBdr>
        </w:div>
        <w:div w:id="1534656907">
          <w:marLeft w:val="640"/>
          <w:marRight w:val="0"/>
          <w:marTop w:val="0"/>
          <w:marBottom w:val="0"/>
          <w:divBdr>
            <w:top w:val="none" w:sz="0" w:space="0" w:color="auto"/>
            <w:left w:val="none" w:sz="0" w:space="0" w:color="auto"/>
            <w:bottom w:val="none" w:sz="0" w:space="0" w:color="auto"/>
            <w:right w:val="none" w:sz="0" w:space="0" w:color="auto"/>
          </w:divBdr>
        </w:div>
        <w:div w:id="227156517">
          <w:marLeft w:val="640"/>
          <w:marRight w:val="0"/>
          <w:marTop w:val="0"/>
          <w:marBottom w:val="0"/>
          <w:divBdr>
            <w:top w:val="none" w:sz="0" w:space="0" w:color="auto"/>
            <w:left w:val="none" w:sz="0" w:space="0" w:color="auto"/>
            <w:bottom w:val="none" w:sz="0" w:space="0" w:color="auto"/>
            <w:right w:val="none" w:sz="0" w:space="0" w:color="auto"/>
          </w:divBdr>
        </w:div>
        <w:div w:id="1140729324">
          <w:marLeft w:val="640"/>
          <w:marRight w:val="0"/>
          <w:marTop w:val="0"/>
          <w:marBottom w:val="0"/>
          <w:divBdr>
            <w:top w:val="none" w:sz="0" w:space="0" w:color="auto"/>
            <w:left w:val="none" w:sz="0" w:space="0" w:color="auto"/>
            <w:bottom w:val="none" w:sz="0" w:space="0" w:color="auto"/>
            <w:right w:val="none" w:sz="0" w:space="0" w:color="auto"/>
          </w:divBdr>
        </w:div>
        <w:div w:id="173692318">
          <w:marLeft w:val="640"/>
          <w:marRight w:val="0"/>
          <w:marTop w:val="0"/>
          <w:marBottom w:val="0"/>
          <w:divBdr>
            <w:top w:val="none" w:sz="0" w:space="0" w:color="auto"/>
            <w:left w:val="none" w:sz="0" w:space="0" w:color="auto"/>
            <w:bottom w:val="none" w:sz="0" w:space="0" w:color="auto"/>
            <w:right w:val="none" w:sz="0" w:space="0" w:color="auto"/>
          </w:divBdr>
        </w:div>
        <w:div w:id="1201554119">
          <w:marLeft w:val="640"/>
          <w:marRight w:val="0"/>
          <w:marTop w:val="0"/>
          <w:marBottom w:val="0"/>
          <w:divBdr>
            <w:top w:val="none" w:sz="0" w:space="0" w:color="auto"/>
            <w:left w:val="none" w:sz="0" w:space="0" w:color="auto"/>
            <w:bottom w:val="none" w:sz="0" w:space="0" w:color="auto"/>
            <w:right w:val="none" w:sz="0" w:space="0" w:color="auto"/>
          </w:divBdr>
        </w:div>
        <w:div w:id="1998075533">
          <w:marLeft w:val="640"/>
          <w:marRight w:val="0"/>
          <w:marTop w:val="0"/>
          <w:marBottom w:val="0"/>
          <w:divBdr>
            <w:top w:val="none" w:sz="0" w:space="0" w:color="auto"/>
            <w:left w:val="none" w:sz="0" w:space="0" w:color="auto"/>
            <w:bottom w:val="none" w:sz="0" w:space="0" w:color="auto"/>
            <w:right w:val="none" w:sz="0" w:space="0" w:color="auto"/>
          </w:divBdr>
        </w:div>
        <w:div w:id="839467959">
          <w:marLeft w:val="640"/>
          <w:marRight w:val="0"/>
          <w:marTop w:val="0"/>
          <w:marBottom w:val="0"/>
          <w:divBdr>
            <w:top w:val="none" w:sz="0" w:space="0" w:color="auto"/>
            <w:left w:val="none" w:sz="0" w:space="0" w:color="auto"/>
            <w:bottom w:val="none" w:sz="0" w:space="0" w:color="auto"/>
            <w:right w:val="none" w:sz="0" w:space="0" w:color="auto"/>
          </w:divBdr>
        </w:div>
        <w:div w:id="918950095">
          <w:marLeft w:val="640"/>
          <w:marRight w:val="0"/>
          <w:marTop w:val="0"/>
          <w:marBottom w:val="0"/>
          <w:divBdr>
            <w:top w:val="none" w:sz="0" w:space="0" w:color="auto"/>
            <w:left w:val="none" w:sz="0" w:space="0" w:color="auto"/>
            <w:bottom w:val="none" w:sz="0" w:space="0" w:color="auto"/>
            <w:right w:val="none" w:sz="0" w:space="0" w:color="auto"/>
          </w:divBdr>
        </w:div>
        <w:div w:id="701394703">
          <w:marLeft w:val="640"/>
          <w:marRight w:val="0"/>
          <w:marTop w:val="0"/>
          <w:marBottom w:val="0"/>
          <w:divBdr>
            <w:top w:val="none" w:sz="0" w:space="0" w:color="auto"/>
            <w:left w:val="none" w:sz="0" w:space="0" w:color="auto"/>
            <w:bottom w:val="none" w:sz="0" w:space="0" w:color="auto"/>
            <w:right w:val="none" w:sz="0" w:space="0" w:color="auto"/>
          </w:divBdr>
        </w:div>
        <w:div w:id="1364941610">
          <w:marLeft w:val="640"/>
          <w:marRight w:val="0"/>
          <w:marTop w:val="0"/>
          <w:marBottom w:val="0"/>
          <w:divBdr>
            <w:top w:val="none" w:sz="0" w:space="0" w:color="auto"/>
            <w:left w:val="none" w:sz="0" w:space="0" w:color="auto"/>
            <w:bottom w:val="none" w:sz="0" w:space="0" w:color="auto"/>
            <w:right w:val="none" w:sz="0" w:space="0" w:color="auto"/>
          </w:divBdr>
        </w:div>
        <w:div w:id="268858343">
          <w:marLeft w:val="640"/>
          <w:marRight w:val="0"/>
          <w:marTop w:val="0"/>
          <w:marBottom w:val="0"/>
          <w:divBdr>
            <w:top w:val="none" w:sz="0" w:space="0" w:color="auto"/>
            <w:left w:val="none" w:sz="0" w:space="0" w:color="auto"/>
            <w:bottom w:val="none" w:sz="0" w:space="0" w:color="auto"/>
            <w:right w:val="none" w:sz="0" w:space="0" w:color="auto"/>
          </w:divBdr>
        </w:div>
        <w:div w:id="1928533763">
          <w:marLeft w:val="640"/>
          <w:marRight w:val="0"/>
          <w:marTop w:val="0"/>
          <w:marBottom w:val="0"/>
          <w:divBdr>
            <w:top w:val="none" w:sz="0" w:space="0" w:color="auto"/>
            <w:left w:val="none" w:sz="0" w:space="0" w:color="auto"/>
            <w:bottom w:val="none" w:sz="0" w:space="0" w:color="auto"/>
            <w:right w:val="none" w:sz="0" w:space="0" w:color="auto"/>
          </w:divBdr>
        </w:div>
        <w:div w:id="588656611">
          <w:marLeft w:val="640"/>
          <w:marRight w:val="0"/>
          <w:marTop w:val="0"/>
          <w:marBottom w:val="0"/>
          <w:divBdr>
            <w:top w:val="none" w:sz="0" w:space="0" w:color="auto"/>
            <w:left w:val="none" w:sz="0" w:space="0" w:color="auto"/>
            <w:bottom w:val="none" w:sz="0" w:space="0" w:color="auto"/>
            <w:right w:val="none" w:sz="0" w:space="0" w:color="auto"/>
          </w:divBdr>
        </w:div>
        <w:div w:id="1488086589">
          <w:marLeft w:val="640"/>
          <w:marRight w:val="0"/>
          <w:marTop w:val="0"/>
          <w:marBottom w:val="0"/>
          <w:divBdr>
            <w:top w:val="none" w:sz="0" w:space="0" w:color="auto"/>
            <w:left w:val="none" w:sz="0" w:space="0" w:color="auto"/>
            <w:bottom w:val="none" w:sz="0" w:space="0" w:color="auto"/>
            <w:right w:val="none" w:sz="0" w:space="0" w:color="auto"/>
          </w:divBdr>
        </w:div>
        <w:div w:id="59180765">
          <w:marLeft w:val="640"/>
          <w:marRight w:val="0"/>
          <w:marTop w:val="0"/>
          <w:marBottom w:val="0"/>
          <w:divBdr>
            <w:top w:val="none" w:sz="0" w:space="0" w:color="auto"/>
            <w:left w:val="none" w:sz="0" w:space="0" w:color="auto"/>
            <w:bottom w:val="none" w:sz="0" w:space="0" w:color="auto"/>
            <w:right w:val="none" w:sz="0" w:space="0" w:color="auto"/>
          </w:divBdr>
        </w:div>
        <w:div w:id="48848306">
          <w:marLeft w:val="640"/>
          <w:marRight w:val="0"/>
          <w:marTop w:val="0"/>
          <w:marBottom w:val="0"/>
          <w:divBdr>
            <w:top w:val="none" w:sz="0" w:space="0" w:color="auto"/>
            <w:left w:val="none" w:sz="0" w:space="0" w:color="auto"/>
            <w:bottom w:val="none" w:sz="0" w:space="0" w:color="auto"/>
            <w:right w:val="none" w:sz="0" w:space="0" w:color="auto"/>
          </w:divBdr>
        </w:div>
        <w:div w:id="439224680">
          <w:marLeft w:val="640"/>
          <w:marRight w:val="0"/>
          <w:marTop w:val="0"/>
          <w:marBottom w:val="0"/>
          <w:divBdr>
            <w:top w:val="none" w:sz="0" w:space="0" w:color="auto"/>
            <w:left w:val="none" w:sz="0" w:space="0" w:color="auto"/>
            <w:bottom w:val="none" w:sz="0" w:space="0" w:color="auto"/>
            <w:right w:val="none" w:sz="0" w:space="0" w:color="auto"/>
          </w:divBdr>
        </w:div>
        <w:div w:id="659887010">
          <w:marLeft w:val="640"/>
          <w:marRight w:val="0"/>
          <w:marTop w:val="0"/>
          <w:marBottom w:val="0"/>
          <w:divBdr>
            <w:top w:val="none" w:sz="0" w:space="0" w:color="auto"/>
            <w:left w:val="none" w:sz="0" w:space="0" w:color="auto"/>
            <w:bottom w:val="none" w:sz="0" w:space="0" w:color="auto"/>
            <w:right w:val="none" w:sz="0" w:space="0" w:color="auto"/>
          </w:divBdr>
        </w:div>
        <w:div w:id="1148471865">
          <w:marLeft w:val="640"/>
          <w:marRight w:val="0"/>
          <w:marTop w:val="0"/>
          <w:marBottom w:val="0"/>
          <w:divBdr>
            <w:top w:val="none" w:sz="0" w:space="0" w:color="auto"/>
            <w:left w:val="none" w:sz="0" w:space="0" w:color="auto"/>
            <w:bottom w:val="none" w:sz="0" w:space="0" w:color="auto"/>
            <w:right w:val="none" w:sz="0" w:space="0" w:color="auto"/>
          </w:divBdr>
        </w:div>
        <w:div w:id="434836419">
          <w:marLeft w:val="640"/>
          <w:marRight w:val="0"/>
          <w:marTop w:val="0"/>
          <w:marBottom w:val="0"/>
          <w:divBdr>
            <w:top w:val="none" w:sz="0" w:space="0" w:color="auto"/>
            <w:left w:val="none" w:sz="0" w:space="0" w:color="auto"/>
            <w:bottom w:val="none" w:sz="0" w:space="0" w:color="auto"/>
            <w:right w:val="none" w:sz="0" w:space="0" w:color="auto"/>
          </w:divBdr>
        </w:div>
        <w:div w:id="1935507440">
          <w:marLeft w:val="640"/>
          <w:marRight w:val="0"/>
          <w:marTop w:val="0"/>
          <w:marBottom w:val="0"/>
          <w:divBdr>
            <w:top w:val="none" w:sz="0" w:space="0" w:color="auto"/>
            <w:left w:val="none" w:sz="0" w:space="0" w:color="auto"/>
            <w:bottom w:val="none" w:sz="0" w:space="0" w:color="auto"/>
            <w:right w:val="none" w:sz="0" w:space="0" w:color="auto"/>
          </w:divBdr>
        </w:div>
        <w:div w:id="1383479614">
          <w:marLeft w:val="640"/>
          <w:marRight w:val="0"/>
          <w:marTop w:val="0"/>
          <w:marBottom w:val="0"/>
          <w:divBdr>
            <w:top w:val="none" w:sz="0" w:space="0" w:color="auto"/>
            <w:left w:val="none" w:sz="0" w:space="0" w:color="auto"/>
            <w:bottom w:val="none" w:sz="0" w:space="0" w:color="auto"/>
            <w:right w:val="none" w:sz="0" w:space="0" w:color="auto"/>
          </w:divBdr>
        </w:div>
        <w:div w:id="1423145289">
          <w:marLeft w:val="640"/>
          <w:marRight w:val="0"/>
          <w:marTop w:val="0"/>
          <w:marBottom w:val="0"/>
          <w:divBdr>
            <w:top w:val="none" w:sz="0" w:space="0" w:color="auto"/>
            <w:left w:val="none" w:sz="0" w:space="0" w:color="auto"/>
            <w:bottom w:val="none" w:sz="0" w:space="0" w:color="auto"/>
            <w:right w:val="none" w:sz="0" w:space="0" w:color="auto"/>
          </w:divBdr>
        </w:div>
        <w:div w:id="604966079">
          <w:marLeft w:val="640"/>
          <w:marRight w:val="0"/>
          <w:marTop w:val="0"/>
          <w:marBottom w:val="0"/>
          <w:divBdr>
            <w:top w:val="none" w:sz="0" w:space="0" w:color="auto"/>
            <w:left w:val="none" w:sz="0" w:space="0" w:color="auto"/>
            <w:bottom w:val="none" w:sz="0" w:space="0" w:color="auto"/>
            <w:right w:val="none" w:sz="0" w:space="0" w:color="auto"/>
          </w:divBdr>
        </w:div>
        <w:div w:id="1360157705">
          <w:marLeft w:val="640"/>
          <w:marRight w:val="0"/>
          <w:marTop w:val="0"/>
          <w:marBottom w:val="0"/>
          <w:divBdr>
            <w:top w:val="none" w:sz="0" w:space="0" w:color="auto"/>
            <w:left w:val="none" w:sz="0" w:space="0" w:color="auto"/>
            <w:bottom w:val="none" w:sz="0" w:space="0" w:color="auto"/>
            <w:right w:val="none" w:sz="0" w:space="0" w:color="auto"/>
          </w:divBdr>
        </w:div>
        <w:div w:id="137115812">
          <w:marLeft w:val="640"/>
          <w:marRight w:val="0"/>
          <w:marTop w:val="0"/>
          <w:marBottom w:val="0"/>
          <w:divBdr>
            <w:top w:val="none" w:sz="0" w:space="0" w:color="auto"/>
            <w:left w:val="none" w:sz="0" w:space="0" w:color="auto"/>
            <w:bottom w:val="none" w:sz="0" w:space="0" w:color="auto"/>
            <w:right w:val="none" w:sz="0" w:space="0" w:color="auto"/>
          </w:divBdr>
        </w:div>
        <w:div w:id="726074772">
          <w:marLeft w:val="640"/>
          <w:marRight w:val="0"/>
          <w:marTop w:val="0"/>
          <w:marBottom w:val="0"/>
          <w:divBdr>
            <w:top w:val="none" w:sz="0" w:space="0" w:color="auto"/>
            <w:left w:val="none" w:sz="0" w:space="0" w:color="auto"/>
            <w:bottom w:val="none" w:sz="0" w:space="0" w:color="auto"/>
            <w:right w:val="none" w:sz="0" w:space="0" w:color="auto"/>
          </w:divBdr>
        </w:div>
        <w:div w:id="397941608">
          <w:marLeft w:val="640"/>
          <w:marRight w:val="0"/>
          <w:marTop w:val="0"/>
          <w:marBottom w:val="0"/>
          <w:divBdr>
            <w:top w:val="none" w:sz="0" w:space="0" w:color="auto"/>
            <w:left w:val="none" w:sz="0" w:space="0" w:color="auto"/>
            <w:bottom w:val="none" w:sz="0" w:space="0" w:color="auto"/>
            <w:right w:val="none" w:sz="0" w:space="0" w:color="auto"/>
          </w:divBdr>
        </w:div>
        <w:div w:id="1704860841">
          <w:marLeft w:val="640"/>
          <w:marRight w:val="0"/>
          <w:marTop w:val="0"/>
          <w:marBottom w:val="0"/>
          <w:divBdr>
            <w:top w:val="none" w:sz="0" w:space="0" w:color="auto"/>
            <w:left w:val="none" w:sz="0" w:space="0" w:color="auto"/>
            <w:bottom w:val="none" w:sz="0" w:space="0" w:color="auto"/>
            <w:right w:val="none" w:sz="0" w:space="0" w:color="auto"/>
          </w:divBdr>
        </w:div>
        <w:div w:id="156044822">
          <w:marLeft w:val="640"/>
          <w:marRight w:val="0"/>
          <w:marTop w:val="0"/>
          <w:marBottom w:val="0"/>
          <w:divBdr>
            <w:top w:val="none" w:sz="0" w:space="0" w:color="auto"/>
            <w:left w:val="none" w:sz="0" w:space="0" w:color="auto"/>
            <w:bottom w:val="none" w:sz="0" w:space="0" w:color="auto"/>
            <w:right w:val="none" w:sz="0" w:space="0" w:color="auto"/>
          </w:divBdr>
        </w:div>
        <w:div w:id="305203450">
          <w:marLeft w:val="640"/>
          <w:marRight w:val="0"/>
          <w:marTop w:val="0"/>
          <w:marBottom w:val="0"/>
          <w:divBdr>
            <w:top w:val="none" w:sz="0" w:space="0" w:color="auto"/>
            <w:left w:val="none" w:sz="0" w:space="0" w:color="auto"/>
            <w:bottom w:val="none" w:sz="0" w:space="0" w:color="auto"/>
            <w:right w:val="none" w:sz="0" w:space="0" w:color="auto"/>
          </w:divBdr>
        </w:div>
        <w:div w:id="1302425199">
          <w:marLeft w:val="640"/>
          <w:marRight w:val="0"/>
          <w:marTop w:val="0"/>
          <w:marBottom w:val="0"/>
          <w:divBdr>
            <w:top w:val="none" w:sz="0" w:space="0" w:color="auto"/>
            <w:left w:val="none" w:sz="0" w:space="0" w:color="auto"/>
            <w:bottom w:val="none" w:sz="0" w:space="0" w:color="auto"/>
            <w:right w:val="none" w:sz="0" w:space="0" w:color="auto"/>
          </w:divBdr>
        </w:div>
        <w:div w:id="473723293">
          <w:marLeft w:val="640"/>
          <w:marRight w:val="0"/>
          <w:marTop w:val="0"/>
          <w:marBottom w:val="0"/>
          <w:divBdr>
            <w:top w:val="none" w:sz="0" w:space="0" w:color="auto"/>
            <w:left w:val="none" w:sz="0" w:space="0" w:color="auto"/>
            <w:bottom w:val="none" w:sz="0" w:space="0" w:color="auto"/>
            <w:right w:val="none" w:sz="0" w:space="0" w:color="auto"/>
          </w:divBdr>
        </w:div>
        <w:div w:id="916355528">
          <w:marLeft w:val="640"/>
          <w:marRight w:val="0"/>
          <w:marTop w:val="0"/>
          <w:marBottom w:val="0"/>
          <w:divBdr>
            <w:top w:val="none" w:sz="0" w:space="0" w:color="auto"/>
            <w:left w:val="none" w:sz="0" w:space="0" w:color="auto"/>
            <w:bottom w:val="none" w:sz="0" w:space="0" w:color="auto"/>
            <w:right w:val="none" w:sz="0" w:space="0" w:color="auto"/>
          </w:divBdr>
        </w:div>
        <w:div w:id="1927759667">
          <w:marLeft w:val="640"/>
          <w:marRight w:val="0"/>
          <w:marTop w:val="0"/>
          <w:marBottom w:val="0"/>
          <w:divBdr>
            <w:top w:val="none" w:sz="0" w:space="0" w:color="auto"/>
            <w:left w:val="none" w:sz="0" w:space="0" w:color="auto"/>
            <w:bottom w:val="none" w:sz="0" w:space="0" w:color="auto"/>
            <w:right w:val="none" w:sz="0" w:space="0" w:color="auto"/>
          </w:divBdr>
        </w:div>
        <w:div w:id="1121801308">
          <w:marLeft w:val="640"/>
          <w:marRight w:val="0"/>
          <w:marTop w:val="0"/>
          <w:marBottom w:val="0"/>
          <w:divBdr>
            <w:top w:val="none" w:sz="0" w:space="0" w:color="auto"/>
            <w:left w:val="none" w:sz="0" w:space="0" w:color="auto"/>
            <w:bottom w:val="none" w:sz="0" w:space="0" w:color="auto"/>
            <w:right w:val="none" w:sz="0" w:space="0" w:color="auto"/>
          </w:divBdr>
        </w:div>
        <w:div w:id="1373773235">
          <w:marLeft w:val="640"/>
          <w:marRight w:val="0"/>
          <w:marTop w:val="0"/>
          <w:marBottom w:val="0"/>
          <w:divBdr>
            <w:top w:val="none" w:sz="0" w:space="0" w:color="auto"/>
            <w:left w:val="none" w:sz="0" w:space="0" w:color="auto"/>
            <w:bottom w:val="none" w:sz="0" w:space="0" w:color="auto"/>
            <w:right w:val="none" w:sz="0" w:space="0" w:color="auto"/>
          </w:divBdr>
        </w:div>
        <w:div w:id="246380233">
          <w:marLeft w:val="640"/>
          <w:marRight w:val="0"/>
          <w:marTop w:val="0"/>
          <w:marBottom w:val="0"/>
          <w:divBdr>
            <w:top w:val="none" w:sz="0" w:space="0" w:color="auto"/>
            <w:left w:val="none" w:sz="0" w:space="0" w:color="auto"/>
            <w:bottom w:val="none" w:sz="0" w:space="0" w:color="auto"/>
            <w:right w:val="none" w:sz="0" w:space="0" w:color="auto"/>
          </w:divBdr>
        </w:div>
        <w:div w:id="2029981238">
          <w:marLeft w:val="640"/>
          <w:marRight w:val="0"/>
          <w:marTop w:val="0"/>
          <w:marBottom w:val="0"/>
          <w:divBdr>
            <w:top w:val="none" w:sz="0" w:space="0" w:color="auto"/>
            <w:left w:val="none" w:sz="0" w:space="0" w:color="auto"/>
            <w:bottom w:val="none" w:sz="0" w:space="0" w:color="auto"/>
            <w:right w:val="none" w:sz="0" w:space="0" w:color="auto"/>
          </w:divBdr>
        </w:div>
        <w:div w:id="1944721022">
          <w:marLeft w:val="640"/>
          <w:marRight w:val="0"/>
          <w:marTop w:val="0"/>
          <w:marBottom w:val="0"/>
          <w:divBdr>
            <w:top w:val="none" w:sz="0" w:space="0" w:color="auto"/>
            <w:left w:val="none" w:sz="0" w:space="0" w:color="auto"/>
            <w:bottom w:val="none" w:sz="0" w:space="0" w:color="auto"/>
            <w:right w:val="none" w:sz="0" w:space="0" w:color="auto"/>
          </w:divBdr>
        </w:div>
        <w:div w:id="1943146427">
          <w:marLeft w:val="640"/>
          <w:marRight w:val="0"/>
          <w:marTop w:val="0"/>
          <w:marBottom w:val="0"/>
          <w:divBdr>
            <w:top w:val="none" w:sz="0" w:space="0" w:color="auto"/>
            <w:left w:val="none" w:sz="0" w:space="0" w:color="auto"/>
            <w:bottom w:val="none" w:sz="0" w:space="0" w:color="auto"/>
            <w:right w:val="none" w:sz="0" w:space="0" w:color="auto"/>
          </w:divBdr>
        </w:div>
        <w:div w:id="1140537948">
          <w:marLeft w:val="640"/>
          <w:marRight w:val="0"/>
          <w:marTop w:val="0"/>
          <w:marBottom w:val="0"/>
          <w:divBdr>
            <w:top w:val="none" w:sz="0" w:space="0" w:color="auto"/>
            <w:left w:val="none" w:sz="0" w:space="0" w:color="auto"/>
            <w:bottom w:val="none" w:sz="0" w:space="0" w:color="auto"/>
            <w:right w:val="none" w:sz="0" w:space="0" w:color="auto"/>
          </w:divBdr>
        </w:div>
        <w:div w:id="281041668">
          <w:marLeft w:val="640"/>
          <w:marRight w:val="0"/>
          <w:marTop w:val="0"/>
          <w:marBottom w:val="0"/>
          <w:divBdr>
            <w:top w:val="none" w:sz="0" w:space="0" w:color="auto"/>
            <w:left w:val="none" w:sz="0" w:space="0" w:color="auto"/>
            <w:bottom w:val="none" w:sz="0" w:space="0" w:color="auto"/>
            <w:right w:val="none" w:sz="0" w:space="0" w:color="auto"/>
          </w:divBdr>
        </w:div>
        <w:div w:id="1574897876">
          <w:marLeft w:val="640"/>
          <w:marRight w:val="0"/>
          <w:marTop w:val="0"/>
          <w:marBottom w:val="0"/>
          <w:divBdr>
            <w:top w:val="none" w:sz="0" w:space="0" w:color="auto"/>
            <w:left w:val="none" w:sz="0" w:space="0" w:color="auto"/>
            <w:bottom w:val="none" w:sz="0" w:space="0" w:color="auto"/>
            <w:right w:val="none" w:sz="0" w:space="0" w:color="auto"/>
          </w:divBdr>
        </w:div>
        <w:div w:id="1327057302">
          <w:marLeft w:val="640"/>
          <w:marRight w:val="0"/>
          <w:marTop w:val="0"/>
          <w:marBottom w:val="0"/>
          <w:divBdr>
            <w:top w:val="none" w:sz="0" w:space="0" w:color="auto"/>
            <w:left w:val="none" w:sz="0" w:space="0" w:color="auto"/>
            <w:bottom w:val="none" w:sz="0" w:space="0" w:color="auto"/>
            <w:right w:val="none" w:sz="0" w:space="0" w:color="auto"/>
          </w:divBdr>
        </w:div>
        <w:div w:id="1208487321">
          <w:marLeft w:val="640"/>
          <w:marRight w:val="0"/>
          <w:marTop w:val="0"/>
          <w:marBottom w:val="0"/>
          <w:divBdr>
            <w:top w:val="none" w:sz="0" w:space="0" w:color="auto"/>
            <w:left w:val="none" w:sz="0" w:space="0" w:color="auto"/>
            <w:bottom w:val="none" w:sz="0" w:space="0" w:color="auto"/>
            <w:right w:val="none" w:sz="0" w:space="0" w:color="auto"/>
          </w:divBdr>
        </w:div>
        <w:div w:id="756705364">
          <w:marLeft w:val="640"/>
          <w:marRight w:val="0"/>
          <w:marTop w:val="0"/>
          <w:marBottom w:val="0"/>
          <w:divBdr>
            <w:top w:val="none" w:sz="0" w:space="0" w:color="auto"/>
            <w:left w:val="none" w:sz="0" w:space="0" w:color="auto"/>
            <w:bottom w:val="none" w:sz="0" w:space="0" w:color="auto"/>
            <w:right w:val="none" w:sz="0" w:space="0" w:color="auto"/>
          </w:divBdr>
        </w:div>
        <w:div w:id="1550413022">
          <w:marLeft w:val="640"/>
          <w:marRight w:val="0"/>
          <w:marTop w:val="0"/>
          <w:marBottom w:val="0"/>
          <w:divBdr>
            <w:top w:val="none" w:sz="0" w:space="0" w:color="auto"/>
            <w:left w:val="none" w:sz="0" w:space="0" w:color="auto"/>
            <w:bottom w:val="none" w:sz="0" w:space="0" w:color="auto"/>
            <w:right w:val="none" w:sz="0" w:space="0" w:color="auto"/>
          </w:divBdr>
        </w:div>
        <w:div w:id="709502176">
          <w:marLeft w:val="640"/>
          <w:marRight w:val="0"/>
          <w:marTop w:val="0"/>
          <w:marBottom w:val="0"/>
          <w:divBdr>
            <w:top w:val="none" w:sz="0" w:space="0" w:color="auto"/>
            <w:left w:val="none" w:sz="0" w:space="0" w:color="auto"/>
            <w:bottom w:val="none" w:sz="0" w:space="0" w:color="auto"/>
            <w:right w:val="none" w:sz="0" w:space="0" w:color="auto"/>
          </w:divBdr>
        </w:div>
        <w:div w:id="440496797">
          <w:marLeft w:val="640"/>
          <w:marRight w:val="0"/>
          <w:marTop w:val="0"/>
          <w:marBottom w:val="0"/>
          <w:divBdr>
            <w:top w:val="none" w:sz="0" w:space="0" w:color="auto"/>
            <w:left w:val="none" w:sz="0" w:space="0" w:color="auto"/>
            <w:bottom w:val="none" w:sz="0" w:space="0" w:color="auto"/>
            <w:right w:val="none" w:sz="0" w:space="0" w:color="auto"/>
          </w:divBdr>
        </w:div>
        <w:div w:id="1277101508">
          <w:marLeft w:val="640"/>
          <w:marRight w:val="0"/>
          <w:marTop w:val="0"/>
          <w:marBottom w:val="0"/>
          <w:divBdr>
            <w:top w:val="none" w:sz="0" w:space="0" w:color="auto"/>
            <w:left w:val="none" w:sz="0" w:space="0" w:color="auto"/>
            <w:bottom w:val="none" w:sz="0" w:space="0" w:color="auto"/>
            <w:right w:val="none" w:sz="0" w:space="0" w:color="auto"/>
          </w:divBdr>
        </w:div>
        <w:div w:id="1658992046">
          <w:marLeft w:val="640"/>
          <w:marRight w:val="0"/>
          <w:marTop w:val="0"/>
          <w:marBottom w:val="0"/>
          <w:divBdr>
            <w:top w:val="none" w:sz="0" w:space="0" w:color="auto"/>
            <w:left w:val="none" w:sz="0" w:space="0" w:color="auto"/>
            <w:bottom w:val="none" w:sz="0" w:space="0" w:color="auto"/>
            <w:right w:val="none" w:sz="0" w:space="0" w:color="auto"/>
          </w:divBdr>
        </w:div>
        <w:div w:id="1730376170">
          <w:marLeft w:val="640"/>
          <w:marRight w:val="0"/>
          <w:marTop w:val="0"/>
          <w:marBottom w:val="0"/>
          <w:divBdr>
            <w:top w:val="none" w:sz="0" w:space="0" w:color="auto"/>
            <w:left w:val="none" w:sz="0" w:space="0" w:color="auto"/>
            <w:bottom w:val="none" w:sz="0" w:space="0" w:color="auto"/>
            <w:right w:val="none" w:sz="0" w:space="0" w:color="auto"/>
          </w:divBdr>
        </w:div>
        <w:div w:id="1764833872">
          <w:marLeft w:val="640"/>
          <w:marRight w:val="0"/>
          <w:marTop w:val="0"/>
          <w:marBottom w:val="0"/>
          <w:divBdr>
            <w:top w:val="none" w:sz="0" w:space="0" w:color="auto"/>
            <w:left w:val="none" w:sz="0" w:space="0" w:color="auto"/>
            <w:bottom w:val="none" w:sz="0" w:space="0" w:color="auto"/>
            <w:right w:val="none" w:sz="0" w:space="0" w:color="auto"/>
          </w:divBdr>
        </w:div>
        <w:div w:id="872304497">
          <w:marLeft w:val="640"/>
          <w:marRight w:val="0"/>
          <w:marTop w:val="0"/>
          <w:marBottom w:val="0"/>
          <w:divBdr>
            <w:top w:val="none" w:sz="0" w:space="0" w:color="auto"/>
            <w:left w:val="none" w:sz="0" w:space="0" w:color="auto"/>
            <w:bottom w:val="none" w:sz="0" w:space="0" w:color="auto"/>
            <w:right w:val="none" w:sz="0" w:space="0" w:color="auto"/>
          </w:divBdr>
        </w:div>
        <w:div w:id="1493566042">
          <w:marLeft w:val="640"/>
          <w:marRight w:val="0"/>
          <w:marTop w:val="0"/>
          <w:marBottom w:val="0"/>
          <w:divBdr>
            <w:top w:val="none" w:sz="0" w:space="0" w:color="auto"/>
            <w:left w:val="none" w:sz="0" w:space="0" w:color="auto"/>
            <w:bottom w:val="none" w:sz="0" w:space="0" w:color="auto"/>
            <w:right w:val="none" w:sz="0" w:space="0" w:color="auto"/>
          </w:divBdr>
        </w:div>
        <w:div w:id="1161772299">
          <w:marLeft w:val="640"/>
          <w:marRight w:val="0"/>
          <w:marTop w:val="0"/>
          <w:marBottom w:val="0"/>
          <w:divBdr>
            <w:top w:val="none" w:sz="0" w:space="0" w:color="auto"/>
            <w:left w:val="none" w:sz="0" w:space="0" w:color="auto"/>
            <w:bottom w:val="none" w:sz="0" w:space="0" w:color="auto"/>
            <w:right w:val="none" w:sz="0" w:space="0" w:color="auto"/>
          </w:divBdr>
        </w:div>
        <w:div w:id="982004473">
          <w:marLeft w:val="640"/>
          <w:marRight w:val="0"/>
          <w:marTop w:val="0"/>
          <w:marBottom w:val="0"/>
          <w:divBdr>
            <w:top w:val="none" w:sz="0" w:space="0" w:color="auto"/>
            <w:left w:val="none" w:sz="0" w:space="0" w:color="auto"/>
            <w:bottom w:val="none" w:sz="0" w:space="0" w:color="auto"/>
            <w:right w:val="none" w:sz="0" w:space="0" w:color="auto"/>
          </w:divBdr>
        </w:div>
        <w:div w:id="1992950012">
          <w:marLeft w:val="640"/>
          <w:marRight w:val="0"/>
          <w:marTop w:val="0"/>
          <w:marBottom w:val="0"/>
          <w:divBdr>
            <w:top w:val="none" w:sz="0" w:space="0" w:color="auto"/>
            <w:left w:val="none" w:sz="0" w:space="0" w:color="auto"/>
            <w:bottom w:val="none" w:sz="0" w:space="0" w:color="auto"/>
            <w:right w:val="none" w:sz="0" w:space="0" w:color="auto"/>
          </w:divBdr>
        </w:div>
        <w:div w:id="1726680728">
          <w:marLeft w:val="640"/>
          <w:marRight w:val="0"/>
          <w:marTop w:val="0"/>
          <w:marBottom w:val="0"/>
          <w:divBdr>
            <w:top w:val="none" w:sz="0" w:space="0" w:color="auto"/>
            <w:left w:val="none" w:sz="0" w:space="0" w:color="auto"/>
            <w:bottom w:val="none" w:sz="0" w:space="0" w:color="auto"/>
            <w:right w:val="none" w:sz="0" w:space="0" w:color="auto"/>
          </w:divBdr>
        </w:div>
        <w:div w:id="901521528">
          <w:marLeft w:val="640"/>
          <w:marRight w:val="0"/>
          <w:marTop w:val="0"/>
          <w:marBottom w:val="0"/>
          <w:divBdr>
            <w:top w:val="none" w:sz="0" w:space="0" w:color="auto"/>
            <w:left w:val="none" w:sz="0" w:space="0" w:color="auto"/>
            <w:bottom w:val="none" w:sz="0" w:space="0" w:color="auto"/>
            <w:right w:val="none" w:sz="0" w:space="0" w:color="auto"/>
          </w:divBdr>
        </w:div>
        <w:div w:id="1174421010">
          <w:marLeft w:val="640"/>
          <w:marRight w:val="0"/>
          <w:marTop w:val="0"/>
          <w:marBottom w:val="0"/>
          <w:divBdr>
            <w:top w:val="none" w:sz="0" w:space="0" w:color="auto"/>
            <w:left w:val="none" w:sz="0" w:space="0" w:color="auto"/>
            <w:bottom w:val="none" w:sz="0" w:space="0" w:color="auto"/>
            <w:right w:val="none" w:sz="0" w:space="0" w:color="auto"/>
          </w:divBdr>
        </w:div>
        <w:div w:id="1622373897">
          <w:marLeft w:val="640"/>
          <w:marRight w:val="0"/>
          <w:marTop w:val="0"/>
          <w:marBottom w:val="0"/>
          <w:divBdr>
            <w:top w:val="none" w:sz="0" w:space="0" w:color="auto"/>
            <w:left w:val="none" w:sz="0" w:space="0" w:color="auto"/>
            <w:bottom w:val="none" w:sz="0" w:space="0" w:color="auto"/>
            <w:right w:val="none" w:sz="0" w:space="0" w:color="auto"/>
          </w:divBdr>
        </w:div>
        <w:div w:id="82721827">
          <w:marLeft w:val="640"/>
          <w:marRight w:val="0"/>
          <w:marTop w:val="0"/>
          <w:marBottom w:val="0"/>
          <w:divBdr>
            <w:top w:val="none" w:sz="0" w:space="0" w:color="auto"/>
            <w:left w:val="none" w:sz="0" w:space="0" w:color="auto"/>
            <w:bottom w:val="none" w:sz="0" w:space="0" w:color="auto"/>
            <w:right w:val="none" w:sz="0" w:space="0" w:color="auto"/>
          </w:divBdr>
        </w:div>
        <w:div w:id="365761679">
          <w:marLeft w:val="640"/>
          <w:marRight w:val="0"/>
          <w:marTop w:val="0"/>
          <w:marBottom w:val="0"/>
          <w:divBdr>
            <w:top w:val="none" w:sz="0" w:space="0" w:color="auto"/>
            <w:left w:val="none" w:sz="0" w:space="0" w:color="auto"/>
            <w:bottom w:val="none" w:sz="0" w:space="0" w:color="auto"/>
            <w:right w:val="none" w:sz="0" w:space="0" w:color="auto"/>
          </w:divBdr>
        </w:div>
        <w:div w:id="417529923">
          <w:marLeft w:val="640"/>
          <w:marRight w:val="0"/>
          <w:marTop w:val="0"/>
          <w:marBottom w:val="0"/>
          <w:divBdr>
            <w:top w:val="none" w:sz="0" w:space="0" w:color="auto"/>
            <w:left w:val="none" w:sz="0" w:space="0" w:color="auto"/>
            <w:bottom w:val="none" w:sz="0" w:space="0" w:color="auto"/>
            <w:right w:val="none" w:sz="0" w:space="0" w:color="auto"/>
          </w:divBdr>
        </w:div>
        <w:div w:id="1437359861">
          <w:marLeft w:val="640"/>
          <w:marRight w:val="0"/>
          <w:marTop w:val="0"/>
          <w:marBottom w:val="0"/>
          <w:divBdr>
            <w:top w:val="none" w:sz="0" w:space="0" w:color="auto"/>
            <w:left w:val="none" w:sz="0" w:space="0" w:color="auto"/>
            <w:bottom w:val="none" w:sz="0" w:space="0" w:color="auto"/>
            <w:right w:val="none" w:sz="0" w:space="0" w:color="auto"/>
          </w:divBdr>
        </w:div>
        <w:div w:id="1529023977">
          <w:marLeft w:val="640"/>
          <w:marRight w:val="0"/>
          <w:marTop w:val="0"/>
          <w:marBottom w:val="0"/>
          <w:divBdr>
            <w:top w:val="none" w:sz="0" w:space="0" w:color="auto"/>
            <w:left w:val="none" w:sz="0" w:space="0" w:color="auto"/>
            <w:bottom w:val="none" w:sz="0" w:space="0" w:color="auto"/>
            <w:right w:val="none" w:sz="0" w:space="0" w:color="auto"/>
          </w:divBdr>
        </w:div>
        <w:div w:id="1471288933">
          <w:marLeft w:val="640"/>
          <w:marRight w:val="0"/>
          <w:marTop w:val="0"/>
          <w:marBottom w:val="0"/>
          <w:divBdr>
            <w:top w:val="none" w:sz="0" w:space="0" w:color="auto"/>
            <w:left w:val="none" w:sz="0" w:space="0" w:color="auto"/>
            <w:bottom w:val="none" w:sz="0" w:space="0" w:color="auto"/>
            <w:right w:val="none" w:sz="0" w:space="0" w:color="auto"/>
          </w:divBdr>
        </w:div>
        <w:div w:id="598293454">
          <w:marLeft w:val="640"/>
          <w:marRight w:val="0"/>
          <w:marTop w:val="0"/>
          <w:marBottom w:val="0"/>
          <w:divBdr>
            <w:top w:val="none" w:sz="0" w:space="0" w:color="auto"/>
            <w:left w:val="none" w:sz="0" w:space="0" w:color="auto"/>
            <w:bottom w:val="none" w:sz="0" w:space="0" w:color="auto"/>
            <w:right w:val="none" w:sz="0" w:space="0" w:color="auto"/>
          </w:divBdr>
        </w:div>
        <w:div w:id="376125348">
          <w:marLeft w:val="640"/>
          <w:marRight w:val="0"/>
          <w:marTop w:val="0"/>
          <w:marBottom w:val="0"/>
          <w:divBdr>
            <w:top w:val="none" w:sz="0" w:space="0" w:color="auto"/>
            <w:left w:val="none" w:sz="0" w:space="0" w:color="auto"/>
            <w:bottom w:val="none" w:sz="0" w:space="0" w:color="auto"/>
            <w:right w:val="none" w:sz="0" w:space="0" w:color="auto"/>
          </w:divBdr>
        </w:div>
        <w:div w:id="1844584332">
          <w:marLeft w:val="640"/>
          <w:marRight w:val="0"/>
          <w:marTop w:val="0"/>
          <w:marBottom w:val="0"/>
          <w:divBdr>
            <w:top w:val="none" w:sz="0" w:space="0" w:color="auto"/>
            <w:left w:val="none" w:sz="0" w:space="0" w:color="auto"/>
            <w:bottom w:val="none" w:sz="0" w:space="0" w:color="auto"/>
            <w:right w:val="none" w:sz="0" w:space="0" w:color="auto"/>
          </w:divBdr>
        </w:div>
        <w:div w:id="340401447">
          <w:marLeft w:val="640"/>
          <w:marRight w:val="0"/>
          <w:marTop w:val="0"/>
          <w:marBottom w:val="0"/>
          <w:divBdr>
            <w:top w:val="none" w:sz="0" w:space="0" w:color="auto"/>
            <w:left w:val="none" w:sz="0" w:space="0" w:color="auto"/>
            <w:bottom w:val="none" w:sz="0" w:space="0" w:color="auto"/>
            <w:right w:val="none" w:sz="0" w:space="0" w:color="auto"/>
          </w:divBdr>
        </w:div>
        <w:div w:id="724062994">
          <w:marLeft w:val="640"/>
          <w:marRight w:val="0"/>
          <w:marTop w:val="0"/>
          <w:marBottom w:val="0"/>
          <w:divBdr>
            <w:top w:val="none" w:sz="0" w:space="0" w:color="auto"/>
            <w:left w:val="none" w:sz="0" w:space="0" w:color="auto"/>
            <w:bottom w:val="none" w:sz="0" w:space="0" w:color="auto"/>
            <w:right w:val="none" w:sz="0" w:space="0" w:color="auto"/>
          </w:divBdr>
        </w:div>
        <w:div w:id="1352336118">
          <w:marLeft w:val="640"/>
          <w:marRight w:val="0"/>
          <w:marTop w:val="0"/>
          <w:marBottom w:val="0"/>
          <w:divBdr>
            <w:top w:val="none" w:sz="0" w:space="0" w:color="auto"/>
            <w:left w:val="none" w:sz="0" w:space="0" w:color="auto"/>
            <w:bottom w:val="none" w:sz="0" w:space="0" w:color="auto"/>
            <w:right w:val="none" w:sz="0" w:space="0" w:color="auto"/>
          </w:divBdr>
        </w:div>
        <w:div w:id="1716082211">
          <w:marLeft w:val="640"/>
          <w:marRight w:val="0"/>
          <w:marTop w:val="0"/>
          <w:marBottom w:val="0"/>
          <w:divBdr>
            <w:top w:val="none" w:sz="0" w:space="0" w:color="auto"/>
            <w:left w:val="none" w:sz="0" w:space="0" w:color="auto"/>
            <w:bottom w:val="none" w:sz="0" w:space="0" w:color="auto"/>
            <w:right w:val="none" w:sz="0" w:space="0" w:color="auto"/>
          </w:divBdr>
        </w:div>
        <w:div w:id="1849052314">
          <w:marLeft w:val="640"/>
          <w:marRight w:val="0"/>
          <w:marTop w:val="0"/>
          <w:marBottom w:val="0"/>
          <w:divBdr>
            <w:top w:val="none" w:sz="0" w:space="0" w:color="auto"/>
            <w:left w:val="none" w:sz="0" w:space="0" w:color="auto"/>
            <w:bottom w:val="none" w:sz="0" w:space="0" w:color="auto"/>
            <w:right w:val="none" w:sz="0" w:space="0" w:color="auto"/>
          </w:divBdr>
        </w:div>
        <w:div w:id="1287925459">
          <w:marLeft w:val="640"/>
          <w:marRight w:val="0"/>
          <w:marTop w:val="0"/>
          <w:marBottom w:val="0"/>
          <w:divBdr>
            <w:top w:val="none" w:sz="0" w:space="0" w:color="auto"/>
            <w:left w:val="none" w:sz="0" w:space="0" w:color="auto"/>
            <w:bottom w:val="none" w:sz="0" w:space="0" w:color="auto"/>
            <w:right w:val="none" w:sz="0" w:space="0" w:color="auto"/>
          </w:divBdr>
        </w:div>
        <w:div w:id="296839957">
          <w:marLeft w:val="640"/>
          <w:marRight w:val="0"/>
          <w:marTop w:val="0"/>
          <w:marBottom w:val="0"/>
          <w:divBdr>
            <w:top w:val="none" w:sz="0" w:space="0" w:color="auto"/>
            <w:left w:val="none" w:sz="0" w:space="0" w:color="auto"/>
            <w:bottom w:val="none" w:sz="0" w:space="0" w:color="auto"/>
            <w:right w:val="none" w:sz="0" w:space="0" w:color="auto"/>
          </w:divBdr>
        </w:div>
        <w:div w:id="252596134">
          <w:marLeft w:val="640"/>
          <w:marRight w:val="0"/>
          <w:marTop w:val="0"/>
          <w:marBottom w:val="0"/>
          <w:divBdr>
            <w:top w:val="none" w:sz="0" w:space="0" w:color="auto"/>
            <w:left w:val="none" w:sz="0" w:space="0" w:color="auto"/>
            <w:bottom w:val="none" w:sz="0" w:space="0" w:color="auto"/>
            <w:right w:val="none" w:sz="0" w:space="0" w:color="auto"/>
          </w:divBdr>
        </w:div>
        <w:div w:id="1094012954">
          <w:marLeft w:val="640"/>
          <w:marRight w:val="0"/>
          <w:marTop w:val="0"/>
          <w:marBottom w:val="0"/>
          <w:divBdr>
            <w:top w:val="none" w:sz="0" w:space="0" w:color="auto"/>
            <w:left w:val="none" w:sz="0" w:space="0" w:color="auto"/>
            <w:bottom w:val="none" w:sz="0" w:space="0" w:color="auto"/>
            <w:right w:val="none" w:sz="0" w:space="0" w:color="auto"/>
          </w:divBdr>
        </w:div>
        <w:div w:id="1087844601">
          <w:marLeft w:val="640"/>
          <w:marRight w:val="0"/>
          <w:marTop w:val="0"/>
          <w:marBottom w:val="0"/>
          <w:divBdr>
            <w:top w:val="none" w:sz="0" w:space="0" w:color="auto"/>
            <w:left w:val="none" w:sz="0" w:space="0" w:color="auto"/>
            <w:bottom w:val="none" w:sz="0" w:space="0" w:color="auto"/>
            <w:right w:val="none" w:sz="0" w:space="0" w:color="auto"/>
          </w:divBdr>
        </w:div>
        <w:div w:id="127625833">
          <w:marLeft w:val="640"/>
          <w:marRight w:val="0"/>
          <w:marTop w:val="0"/>
          <w:marBottom w:val="0"/>
          <w:divBdr>
            <w:top w:val="none" w:sz="0" w:space="0" w:color="auto"/>
            <w:left w:val="none" w:sz="0" w:space="0" w:color="auto"/>
            <w:bottom w:val="none" w:sz="0" w:space="0" w:color="auto"/>
            <w:right w:val="none" w:sz="0" w:space="0" w:color="auto"/>
          </w:divBdr>
        </w:div>
        <w:div w:id="532622369">
          <w:marLeft w:val="640"/>
          <w:marRight w:val="0"/>
          <w:marTop w:val="0"/>
          <w:marBottom w:val="0"/>
          <w:divBdr>
            <w:top w:val="none" w:sz="0" w:space="0" w:color="auto"/>
            <w:left w:val="none" w:sz="0" w:space="0" w:color="auto"/>
            <w:bottom w:val="none" w:sz="0" w:space="0" w:color="auto"/>
            <w:right w:val="none" w:sz="0" w:space="0" w:color="auto"/>
          </w:divBdr>
        </w:div>
        <w:div w:id="1645894164">
          <w:marLeft w:val="640"/>
          <w:marRight w:val="0"/>
          <w:marTop w:val="0"/>
          <w:marBottom w:val="0"/>
          <w:divBdr>
            <w:top w:val="none" w:sz="0" w:space="0" w:color="auto"/>
            <w:left w:val="none" w:sz="0" w:space="0" w:color="auto"/>
            <w:bottom w:val="none" w:sz="0" w:space="0" w:color="auto"/>
            <w:right w:val="none" w:sz="0" w:space="0" w:color="auto"/>
          </w:divBdr>
        </w:div>
        <w:div w:id="2099014190">
          <w:marLeft w:val="640"/>
          <w:marRight w:val="0"/>
          <w:marTop w:val="0"/>
          <w:marBottom w:val="0"/>
          <w:divBdr>
            <w:top w:val="none" w:sz="0" w:space="0" w:color="auto"/>
            <w:left w:val="none" w:sz="0" w:space="0" w:color="auto"/>
            <w:bottom w:val="none" w:sz="0" w:space="0" w:color="auto"/>
            <w:right w:val="none" w:sz="0" w:space="0" w:color="auto"/>
          </w:divBdr>
        </w:div>
        <w:div w:id="149446459">
          <w:marLeft w:val="640"/>
          <w:marRight w:val="0"/>
          <w:marTop w:val="0"/>
          <w:marBottom w:val="0"/>
          <w:divBdr>
            <w:top w:val="none" w:sz="0" w:space="0" w:color="auto"/>
            <w:left w:val="none" w:sz="0" w:space="0" w:color="auto"/>
            <w:bottom w:val="none" w:sz="0" w:space="0" w:color="auto"/>
            <w:right w:val="none" w:sz="0" w:space="0" w:color="auto"/>
          </w:divBdr>
        </w:div>
        <w:div w:id="348412418">
          <w:marLeft w:val="640"/>
          <w:marRight w:val="0"/>
          <w:marTop w:val="0"/>
          <w:marBottom w:val="0"/>
          <w:divBdr>
            <w:top w:val="none" w:sz="0" w:space="0" w:color="auto"/>
            <w:left w:val="none" w:sz="0" w:space="0" w:color="auto"/>
            <w:bottom w:val="none" w:sz="0" w:space="0" w:color="auto"/>
            <w:right w:val="none" w:sz="0" w:space="0" w:color="auto"/>
          </w:divBdr>
        </w:div>
        <w:div w:id="1218592834">
          <w:marLeft w:val="640"/>
          <w:marRight w:val="0"/>
          <w:marTop w:val="0"/>
          <w:marBottom w:val="0"/>
          <w:divBdr>
            <w:top w:val="none" w:sz="0" w:space="0" w:color="auto"/>
            <w:left w:val="none" w:sz="0" w:space="0" w:color="auto"/>
            <w:bottom w:val="none" w:sz="0" w:space="0" w:color="auto"/>
            <w:right w:val="none" w:sz="0" w:space="0" w:color="auto"/>
          </w:divBdr>
        </w:div>
        <w:div w:id="632100727">
          <w:marLeft w:val="640"/>
          <w:marRight w:val="0"/>
          <w:marTop w:val="0"/>
          <w:marBottom w:val="0"/>
          <w:divBdr>
            <w:top w:val="none" w:sz="0" w:space="0" w:color="auto"/>
            <w:left w:val="none" w:sz="0" w:space="0" w:color="auto"/>
            <w:bottom w:val="none" w:sz="0" w:space="0" w:color="auto"/>
            <w:right w:val="none" w:sz="0" w:space="0" w:color="auto"/>
          </w:divBdr>
        </w:div>
        <w:div w:id="856966672">
          <w:marLeft w:val="640"/>
          <w:marRight w:val="0"/>
          <w:marTop w:val="0"/>
          <w:marBottom w:val="0"/>
          <w:divBdr>
            <w:top w:val="none" w:sz="0" w:space="0" w:color="auto"/>
            <w:left w:val="none" w:sz="0" w:space="0" w:color="auto"/>
            <w:bottom w:val="none" w:sz="0" w:space="0" w:color="auto"/>
            <w:right w:val="none" w:sz="0" w:space="0" w:color="auto"/>
          </w:divBdr>
        </w:div>
        <w:div w:id="113866888">
          <w:marLeft w:val="640"/>
          <w:marRight w:val="0"/>
          <w:marTop w:val="0"/>
          <w:marBottom w:val="0"/>
          <w:divBdr>
            <w:top w:val="none" w:sz="0" w:space="0" w:color="auto"/>
            <w:left w:val="none" w:sz="0" w:space="0" w:color="auto"/>
            <w:bottom w:val="none" w:sz="0" w:space="0" w:color="auto"/>
            <w:right w:val="none" w:sz="0" w:space="0" w:color="auto"/>
          </w:divBdr>
        </w:div>
        <w:div w:id="1152983807">
          <w:marLeft w:val="640"/>
          <w:marRight w:val="0"/>
          <w:marTop w:val="0"/>
          <w:marBottom w:val="0"/>
          <w:divBdr>
            <w:top w:val="none" w:sz="0" w:space="0" w:color="auto"/>
            <w:left w:val="none" w:sz="0" w:space="0" w:color="auto"/>
            <w:bottom w:val="none" w:sz="0" w:space="0" w:color="auto"/>
            <w:right w:val="none" w:sz="0" w:space="0" w:color="auto"/>
          </w:divBdr>
        </w:div>
        <w:div w:id="1980114033">
          <w:marLeft w:val="640"/>
          <w:marRight w:val="0"/>
          <w:marTop w:val="0"/>
          <w:marBottom w:val="0"/>
          <w:divBdr>
            <w:top w:val="none" w:sz="0" w:space="0" w:color="auto"/>
            <w:left w:val="none" w:sz="0" w:space="0" w:color="auto"/>
            <w:bottom w:val="none" w:sz="0" w:space="0" w:color="auto"/>
            <w:right w:val="none" w:sz="0" w:space="0" w:color="auto"/>
          </w:divBdr>
        </w:div>
        <w:div w:id="1704360407">
          <w:marLeft w:val="640"/>
          <w:marRight w:val="0"/>
          <w:marTop w:val="0"/>
          <w:marBottom w:val="0"/>
          <w:divBdr>
            <w:top w:val="none" w:sz="0" w:space="0" w:color="auto"/>
            <w:left w:val="none" w:sz="0" w:space="0" w:color="auto"/>
            <w:bottom w:val="none" w:sz="0" w:space="0" w:color="auto"/>
            <w:right w:val="none" w:sz="0" w:space="0" w:color="auto"/>
          </w:divBdr>
        </w:div>
        <w:div w:id="1379013335">
          <w:marLeft w:val="640"/>
          <w:marRight w:val="0"/>
          <w:marTop w:val="0"/>
          <w:marBottom w:val="0"/>
          <w:divBdr>
            <w:top w:val="none" w:sz="0" w:space="0" w:color="auto"/>
            <w:left w:val="none" w:sz="0" w:space="0" w:color="auto"/>
            <w:bottom w:val="none" w:sz="0" w:space="0" w:color="auto"/>
            <w:right w:val="none" w:sz="0" w:space="0" w:color="auto"/>
          </w:divBdr>
        </w:div>
        <w:div w:id="1565794974">
          <w:marLeft w:val="640"/>
          <w:marRight w:val="0"/>
          <w:marTop w:val="0"/>
          <w:marBottom w:val="0"/>
          <w:divBdr>
            <w:top w:val="none" w:sz="0" w:space="0" w:color="auto"/>
            <w:left w:val="none" w:sz="0" w:space="0" w:color="auto"/>
            <w:bottom w:val="none" w:sz="0" w:space="0" w:color="auto"/>
            <w:right w:val="none" w:sz="0" w:space="0" w:color="auto"/>
          </w:divBdr>
        </w:div>
        <w:div w:id="1001078470">
          <w:marLeft w:val="640"/>
          <w:marRight w:val="0"/>
          <w:marTop w:val="0"/>
          <w:marBottom w:val="0"/>
          <w:divBdr>
            <w:top w:val="none" w:sz="0" w:space="0" w:color="auto"/>
            <w:left w:val="none" w:sz="0" w:space="0" w:color="auto"/>
            <w:bottom w:val="none" w:sz="0" w:space="0" w:color="auto"/>
            <w:right w:val="none" w:sz="0" w:space="0" w:color="auto"/>
          </w:divBdr>
        </w:div>
        <w:div w:id="860704333">
          <w:marLeft w:val="640"/>
          <w:marRight w:val="0"/>
          <w:marTop w:val="0"/>
          <w:marBottom w:val="0"/>
          <w:divBdr>
            <w:top w:val="none" w:sz="0" w:space="0" w:color="auto"/>
            <w:left w:val="none" w:sz="0" w:space="0" w:color="auto"/>
            <w:bottom w:val="none" w:sz="0" w:space="0" w:color="auto"/>
            <w:right w:val="none" w:sz="0" w:space="0" w:color="auto"/>
          </w:divBdr>
        </w:div>
        <w:div w:id="24596903">
          <w:marLeft w:val="640"/>
          <w:marRight w:val="0"/>
          <w:marTop w:val="0"/>
          <w:marBottom w:val="0"/>
          <w:divBdr>
            <w:top w:val="none" w:sz="0" w:space="0" w:color="auto"/>
            <w:left w:val="none" w:sz="0" w:space="0" w:color="auto"/>
            <w:bottom w:val="none" w:sz="0" w:space="0" w:color="auto"/>
            <w:right w:val="none" w:sz="0" w:space="0" w:color="auto"/>
          </w:divBdr>
        </w:div>
        <w:div w:id="574243973">
          <w:marLeft w:val="640"/>
          <w:marRight w:val="0"/>
          <w:marTop w:val="0"/>
          <w:marBottom w:val="0"/>
          <w:divBdr>
            <w:top w:val="none" w:sz="0" w:space="0" w:color="auto"/>
            <w:left w:val="none" w:sz="0" w:space="0" w:color="auto"/>
            <w:bottom w:val="none" w:sz="0" w:space="0" w:color="auto"/>
            <w:right w:val="none" w:sz="0" w:space="0" w:color="auto"/>
          </w:divBdr>
        </w:div>
        <w:div w:id="1633318845">
          <w:marLeft w:val="640"/>
          <w:marRight w:val="0"/>
          <w:marTop w:val="0"/>
          <w:marBottom w:val="0"/>
          <w:divBdr>
            <w:top w:val="none" w:sz="0" w:space="0" w:color="auto"/>
            <w:left w:val="none" w:sz="0" w:space="0" w:color="auto"/>
            <w:bottom w:val="none" w:sz="0" w:space="0" w:color="auto"/>
            <w:right w:val="none" w:sz="0" w:space="0" w:color="auto"/>
          </w:divBdr>
        </w:div>
        <w:div w:id="280958807">
          <w:marLeft w:val="640"/>
          <w:marRight w:val="0"/>
          <w:marTop w:val="0"/>
          <w:marBottom w:val="0"/>
          <w:divBdr>
            <w:top w:val="none" w:sz="0" w:space="0" w:color="auto"/>
            <w:left w:val="none" w:sz="0" w:space="0" w:color="auto"/>
            <w:bottom w:val="none" w:sz="0" w:space="0" w:color="auto"/>
            <w:right w:val="none" w:sz="0" w:space="0" w:color="auto"/>
          </w:divBdr>
        </w:div>
      </w:divsChild>
    </w:div>
    <w:div w:id="118765986">
      <w:bodyDiv w:val="1"/>
      <w:marLeft w:val="0"/>
      <w:marRight w:val="0"/>
      <w:marTop w:val="0"/>
      <w:marBottom w:val="0"/>
      <w:divBdr>
        <w:top w:val="none" w:sz="0" w:space="0" w:color="auto"/>
        <w:left w:val="none" w:sz="0" w:space="0" w:color="auto"/>
        <w:bottom w:val="none" w:sz="0" w:space="0" w:color="auto"/>
        <w:right w:val="none" w:sz="0" w:space="0" w:color="auto"/>
      </w:divBdr>
      <w:divsChild>
        <w:div w:id="1549948386">
          <w:marLeft w:val="640"/>
          <w:marRight w:val="0"/>
          <w:marTop w:val="0"/>
          <w:marBottom w:val="0"/>
          <w:divBdr>
            <w:top w:val="none" w:sz="0" w:space="0" w:color="auto"/>
            <w:left w:val="none" w:sz="0" w:space="0" w:color="auto"/>
            <w:bottom w:val="none" w:sz="0" w:space="0" w:color="auto"/>
            <w:right w:val="none" w:sz="0" w:space="0" w:color="auto"/>
          </w:divBdr>
        </w:div>
        <w:div w:id="1747340368">
          <w:marLeft w:val="640"/>
          <w:marRight w:val="0"/>
          <w:marTop w:val="0"/>
          <w:marBottom w:val="0"/>
          <w:divBdr>
            <w:top w:val="none" w:sz="0" w:space="0" w:color="auto"/>
            <w:left w:val="none" w:sz="0" w:space="0" w:color="auto"/>
            <w:bottom w:val="none" w:sz="0" w:space="0" w:color="auto"/>
            <w:right w:val="none" w:sz="0" w:space="0" w:color="auto"/>
          </w:divBdr>
        </w:div>
        <w:div w:id="551693071">
          <w:marLeft w:val="640"/>
          <w:marRight w:val="0"/>
          <w:marTop w:val="0"/>
          <w:marBottom w:val="0"/>
          <w:divBdr>
            <w:top w:val="none" w:sz="0" w:space="0" w:color="auto"/>
            <w:left w:val="none" w:sz="0" w:space="0" w:color="auto"/>
            <w:bottom w:val="none" w:sz="0" w:space="0" w:color="auto"/>
            <w:right w:val="none" w:sz="0" w:space="0" w:color="auto"/>
          </w:divBdr>
        </w:div>
        <w:div w:id="907113490">
          <w:marLeft w:val="640"/>
          <w:marRight w:val="0"/>
          <w:marTop w:val="0"/>
          <w:marBottom w:val="0"/>
          <w:divBdr>
            <w:top w:val="none" w:sz="0" w:space="0" w:color="auto"/>
            <w:left w:val="none" w:sz="0" w:space="0" w:color="auto"/>
            <w:bottom w:val="none" w:sz="0" w:space="0" w:color="auto"/>
            <w:right w:val="none" w:sz="0" w:space="0" w:color="auto"/>
          </w:divBdr>
        </w:div>
        <w:div w:id="1462723936">
          <w:marLeft w:val="640"/>
          <w:marRight w:val="0"/>
          <w:marTop w:val="0"/>
          <w:marBottom w:val="0"/>
          <w:divBdr>
            <w:top w:val="none" w:sz="0" w:space="0" w:color="auto"/>
            <w:left w:val="none" w:sz="0" w:space="0" w:color="auto"/>
            <w:bottom w:val="none" w:sz="0" w:space="0" w:color="auto"/>
            <w:right w:val="none" w:sz="0" w:space="0" w:color="auto"/>
          </w:divBdr>
        </w:div>
        <w:div w:id="564492462">
          <w:marLeft w:val="640"/>
          <w:marRight w:val="0"/>
          <w:marTop w:val="0"/>
          <w:marBottom w:val="0"/>
          <w:divBdr>
            <w:top w:val="none" w:sz="0" w:space="0" w:color="auto"/>
            <w:left w:val="none" w:sz="0" w:space="0" w:color="auto"/>
            <w:bottom w:val="none" w:sz="0" w:space="0" w:color="auto"/>
            <w:right w:val="none" w:sz="0" w:space="0" w:color="auto"/>
          </w:divBdr>
        </w:div>
        <w:div w:id="510880033">
          <w:marLeft w:val="640"/>
          <w:marRight w:val="0"/>
          <w:marTop w:val="0"/>
          <w:marBottom w:val="0"/>
          <w:divBdr>
            <w:top w:val="none" w:sz="0" w:space="0" w:color="auto"/>
            <w:left w:val="none" w:sz="0" w:space="0" w:color="auto"/>
            <w:bottom w:val="none" w:sz="0" w:space="0" w:color="auto"/>
            <w:right w:val="none" w:sz="0" w:space="0" w:color="auto"/>
          </w:divBdr>
        </w:div>
        <w:div w:id="1371999825">
          <w:marLeft w:val="640"/>
          <w:marRight w:val="0"/>
          <w:marTop w:val="0"/>
          <w:marBottom w:val="0"/>
          <w:divBdr>
            <w:top w:val="none" w:sz="0" w:space="0" w:color="auto"/>
            <w:left w:val="none" w:sz="0" w:space="0" w:color="auto"/>
            <w:bottom w:val="none" w:sz="0" w:space="0" w:color="auto"/>
            <w:right w:val="none" w:sz="0" w:space="0" w:color="auto"/>
          </w:divBdr>
        </w:div>
        <w:div w:id="1536653581">
          <w:marLeft w:val="640"/>
          <w:marRight w:val="0"/>
          <w:marTop w:val="0"/>
          <w:marBottom w:val="0"/>
          <w:divBdr>
            <w:top w:val="none" w:sz="0" w:space="0" w:color="auto"/>
            <w:left w:val="none" w:sz="0" w:space="0" w:color="auto"/>
            <w:bottom w:val="none" w:sz="0" w:space="0" w:color="auto"/>
            <w:right w:val="none" w:sz="0" w:space="0" w:color="auto"/>
          </w:divBdr>
        </w:div>
        <w:div w:id="677774788">
          <w:marLeft w:val="640"/>
          <w:marRight w:val="0"/>
          <w:marTop w:val="0"/>
          <w:marBottom w:val="0"/>
          <w:divBdr>
            <w:top w:val="none" w:sz="0" w:space="0" w:color="auto"/>
            <w:left w:val="none" w:sz="0" w:space="0" w:color="auto"/>
            <w:bottom w:val="none" w:sz="0" w:space="0" w:color="auto"/>
            <w:right w:val="none" w:sz="0" w:space="0" w:color="auto"/>
          </w:divBdr>
        </w:div>
        <w:div w:id="1632975976">
          <w:marLeft w:val="640"/>
          <w:marRight w:val="0"/>
          <w:marTop w:val="0"/>
          <w:marBottom w:val="0"/>
          <w:divBdr>
            <w:top w:val="none" w:sz="0" w:space="0" w:color="auto"/>
            <w:left w:val="none" w:sz="0" w:space="0" w:color="auto"/>
            <w:bottom w:val="none" w:sz="0" w:space="0" w:color="auto"/>
            <w:right w:val="none" w:sz="0" w:space="0" w:color="auto"/>
          </w:divBdr>
        </w:div>
        <w:div w:id="1941840914">
          <w:marLeft w:val="640"/>
          <w:marRight w:val="0"/>
          <w:marTop w:val="0"/>
          <w:marBottom w:val="0"/>
          <w:divBdr>
            <w:top w:val="none" w:sz="0" w:space="0" w:color="auto"/>
            <w:left w:val="none" w:sz="0" w:space="0" w:color="auto"/>
            <w:bottom w:val="none" w:sz="0" w:space="0" w:color="auto"/>
            <w:right w:val="none" w:sz="0" w:space="0" w:color="auto"/>
          </w:divBdr>
        </w:div>
        <w:div w:id="2015036961">
          <w:marLeft w:val="640"/>
          <w:marRight w:val="0"/>
          <w:marTop w:val="0"/>
          <w:marBottom w:val="0"/>
          <w:divBdr>
            <w:top w:val="none" w:sz="0" w:space="0" w:color="auto"/>
            <w:left w:val="none" w:sz="0" w:space="0" w:color="auto"/>
            <w:bottom w:val="none" w:sz="0" w:space="0" w:color="auto"/>
            <w:right w:val="none" w:sz="0" w:space="0" w:color="auto"/>
          </w:divBdr>
        </w:div>
        <w:div w:id="107551279">
          <w:marLeft w:val="640"/>
          <w:marRight w:val="0"/>
          <w:marTop w:val="0"/>
          <w:marBottom w:val="0"/>
          <w:divBdr>
            <w:top w:val="none" w:sz="0" w:space="0" w:color="auto"/>
            <w:left w:val="none" w:sz="0" w:space="0" w:color="auto"/>
            <w:bottom w:val="none" w:sz="0" w:space="0" w:color="auto"/>
            <w:right w:val="none" w:sz="0" w:space="0" w:color="auto"/>
          </w:divBdr>
        </w:div>
        <w:div w:id="616832958">
          <w:marLeft w:val="640"/>
          <w:marRight w:val="0"/>
          <w:marTop w:val="0"/>
          <w:marBottom w:val="0"/>
          <w:divBdr>
            <w:top w:val="none" w:sz="0" w:space="0" w:color="auto"/>
            <w:left w:val="none" w:sz="0" w:space="0" w:color="auto"/>
            <w:bottom w:val="none" w:sz="0" w:space="0" w:color="auto"/>
            <w:right w:val="none" w:sz="0" w:space="0" w:color="auto"/>
          </w:divBdr>
        </w:div>
        <w:div w:id="2104955104">
          <w:marLeft w:val="640"/>
          <w:marRight w:val="0"/>
          <w:marTop w:val="0"/>
          <w:marBottom w:val="0"/>
          <w:divBdr>
            <w:top w:val="none" w:sz="0" w:space="0" w:color="auto"/>
            <w:left w:val="none" w:sz="0" w:space="0" w:color="auto"/>
            <w:bottom w:val="none" w:sz="0" w:space="0" w:color="auto"/>
            <w:right w:val="none" w:sz="0" w:space="0" w:color="auto"/>
          </w:divBdr>
        </w:div>
        <w:div w:id="653216782">
          <w:marLeft w:val="640"/>
          <w:marRight w:val="0"/>
          <w:marTop w:val="0"/>
          <w:marBottom w:val="0"/>
          <w:divBdr>
            <w:top w:val="none" w:sz="0" w:space="0" w:color="auto"/>
            <w:left w:val="none" w:sz="0" w:space="0" w:color="auto"/>
            <w:bottom w:val="none" w:sz="0" w:space="0" w:color="auto"/>
            <w:right w:val="none" w:sz="0" w:space="0" w:color="auto"/>
          </w:divBdr>
        </w:div>
        <w:div w:id="1476071331">
          <w:marLeft w:val="640"/>
          <w:marRight w:val="0"/>
          <w:marTop w:val="0"/>
          <w:marBottom w:val="0"/>
          <w:divBdr>
            <w:top w:val="none" w:sz="0" w:space="0" w:color="auto"/>
            <w:left w:val="none" w:sz="0" w:space="0" w:color="auto"/>
            <w:bottom w:val="none" w:sz="0" w:space="0" w:color="auto"/>
            <w:right w:val="none" w:sz="0" w:space="0" w:color="auto"/>
          </w:divBdr>
        </w:div>
        <w:div w:id="1069575555">
          <w:marLeft w:val="640"/>
          <w:marRight w:val="0"/>
          <w:marTop w:val="0"/>
          <w:marBottom w:val="0"/>
          <w:divBdr>
            <w:top w:val="none" w:sz="0" w:space="0" w:color="auto"/>
            <w:left w:val="none" w:sz="0" w:space="0" w:color="auto"/>
            <w:bottom w:val="none" w:sz="0" w:space="0" w:color="auto"/>
            <w:right w:val="none" w:sz="0" w:space="0" w:color="auto"/>
          </w:divBdr>
        </w:div>
        <w:div w:id="302664360">
          <w:marLeft w:val="640"/>
          <w:marRight w:val="0"/>
          <w:marTop w:val="0"/>
          <w:marBottom w:val="0"/>
          <w:divBdr>
            <w:top w:val="none" w:sz="0" w:space="0" w:color="auto"/>
            <w:left w:val="none" w:sz="0" w:space="0" w:color="auto"/>
            <w:bottom w:val="none" w:sz="0" w:space="0" w:color="auto"/>
            <w:right w:val="none" w:sz="0" w:space="0" w:color="auto"/>
          </w:divBdr>
        </w:div>
        <w:div w:id="1921283653">
          <w:marLeft w:val="640"/>
          <w:marRight w:val="0"/>
          <w:marTop w:val="0"/>
          <w:marBottom w:val="0"/>
          <w:divBdr>
            <w:top w:val="none" w:sz="0" w:space="0" w:color="auto"/>
            <w:left w:val="none" w:sz="0" w:space="0" w:color="auto"/>
            <w:bottom w:val="none" w:sz="0" w:space="0" w:color="auto"/>
            <w:right w:val="none" w:sz="0" w:space="0" w:color="auto"/>
          </w:divBdr>
        </w:div>
        <w:div w:id="1794398342">
          <w:marLeft w:val="640"/>
          <w:marRight w:val="0"/>
          <w:marTop w:val="0"/>
          <w:marBottom w:val="0"/>
          <w:divBdr>
            <w:top w:val="none" w:sz="0" w:space="0" w:color="auto"/>
            <w:left w:val="none" w:sz="0" w:space="0" w:color="auto"/>
            <w:bottom w:val="none" w:sz="0" w:space="0" w:color="auto"/>
            <w:right w:val="none" w:sz="0" w:space="0" w:color="auto"/>
          </w:divBdr>
        </w:div>
        <w:div w:id="910044205">
          <w:marLeft w:val="640"/>
          <w:marRight w:val="0"/>
          <w:marTop w:val="0"/>
          <w:marBottom w:val="0"/>
          <w:divBdr>
            <w:top w:val="none" w:sz="0" w:space="0" w:color="auto"/>
            <w:left w:val="none" w:sz="0" w:space="0" w:color="auto"/>
            <w:bottom w:val="none" w:sz="0" w:space="0" w:color="auto"/>
            <w:right w:val="none" w:sz="0" w:space="0" w:color="auto"/>
          </w:divBdr>
        </w:div>
        <w:div w:id="1389722707">
          <w:marLeft w:val="640"/>
          <w:marRight w:val="0"/>
          <w:marTop w:val="0"/>
          <w:marBottom w:val="0"/>
          <w:divBdr>
            <w:top w:val="none" w:sz="0" w:space="0" w:color="auto"/>
            <w:left w:val="none" w:sz="0" w:space="0" w:color="auto"/>
            <w:bottom w:val="none" w:sz="0" w:space="0" w:color="auto"/>
            <w:right w:val="none" w:sz="0" w:space="0" w:color="auto"/>
          </w:divBdr>
        </w:div>
        <w:div w:id="785079635">
          <w:marLeft w:val="640"/>
          <w:marRight w:val="0"/>
          <w:marTop w:val="0"/>
          <w:marBottom w:val="0"/>
          <w:divBdr>
            <w:top w:val="none" w:sz="0" w:space="0" w:color="auto"/>
            <w:left w:val="none" w:sz="0" w:space="0" w:color="auto"/>
            <w:bottom w:val="none" w:sz="0" w:space="0" w:color="auto"/>
            <w:right w:val="none" w:sz="0" w:space="0" w:color="auto"/>
          </w:divBdr>
        </w:div>
        <w:div w:id="1603414585">
          <w:marLeft w:val="640"/>
          <w:marRight w:val="0"/>
          <w:marTop w:val="0"/>
          <w:marBottom w:val="0"/>
          <w:divBdr>
            <w:top w:val="none" w:sz="0" w:space="0" w:color="auto"/>
            <w:left w:val="none" w:sz="0" w:space="0" w:color="auto"/>
            <w:bottom w:val="none" w:sz="0" w:space="0" w:color="auto"/>
            <w:right w:val="none" w:sz="0" w:space="0" w:color="auto"/>
          </w:divBdr>
        </w:div>
        <w:div w:id="1025865970">
          <w:marLeft w:val="640"/>
          <w:marRight w:val="0"/>
          <w:marTop w:val="0"/>
          <w:marBottom w:val="0"/>
          <w:divBdr>
            <w:top w:val="none" w:sz="0" w:space="0" w:color="auto"/>
            <w:left w:val="none" w:sz="0" w:space="0" w:color="auto"/>
            <w:bottom w:val="none" w:sz="0" w:space="0" w:color="auto"/>
            <w:right w:val="none" w:sz="0" w:space="0" w:color="auto"/>
          </w:divBdr>
        </w:div>
        <w:div w:id="1107774453">
          <w:marLeft w:val="640"/>
          <w:marRight w:val="0"/>
          <w:marTop w:val="0"/>
          <w:marBottom w:val="0"/>
          <w:divBdr>
            <w:top w:val="none" w:sz="0" w:space="0" w:color="auto"/>
            <w:left w:val="none" w:sz="0" w:space="0" w:color="auto"/>
            <w:bottom w:val="none" w:sz="0" w:space="0" w:color="auto"/>
            <w:right w:val="none" w:sz="0" w:space="0" w:color="auto"/>
          </w:divBdr>
        </w:div>
        <w:div w:id="337465947">
          <w:marLeft w:val="640"/>
          <w:marRight w:val="0"/>
          <w:marTop w:val="0"/>
          <w:marBottom w:val="0"/>
          <w:divBdr>
            <w:top w:val="none" w:sz="0" w:space="0" w:color="auto"/>
            <w:left w:val="none" w:sz="0" w:space="0" w:color="auto"/>
            <w:bottom w:val="none" w:sz="0" w:space="0" w:color="auto"/>
            <w:right w:val="none" w:sz="0" w:space="0" w:color="auto"/>
          </w:divBdr>
        </w:div>
        <w:div w:id="1093821842">
          <w:marLeft w:val="640"/>
          <w:marRight w:val="0"/>
          <w:marTop w:val="0"/>
          <w:marBottom w:val="0"/>
          <w:divBdr>
            <w:top w:val="none" w:sz="0" w:space="0" w:color="auto"/>
            <w:left w:val="none" w:sz="0" w:space="0" w:color="auto"/>
            <w:bottom w:val="none" w:sz="0" w:space="0" w:color="auto"/>
            <w:right w:val="none" w:sz="0" w:space="0" w:color="auto"/>
          </w:divBdr>
        </w:div>
        <w:div w:id="894314865">
          <w:marLeft w:val="640"/>
          <w:marRight w:val="0"/>
          <w:marTop w:val="0"/>
          <w:marBottom w:val="0"/>
          <w:divBdr>
            <w:top w:val="none" w:sz="0" w:space="0" w:color="auto"/>
            <w:left w:val="none" w:sz="0" w:space="0" w:color="auto"/>
            <w:bottom w:val="none" w:sz="0" w:space="0" w:color="auto"/>
            <w:right w:val="none" w:sz="0" w:space="0" w:color="auto"/>
          </w:divBdr>
        </w:div>
        <w:div w:id="1395393490">
          <w:marLeft w:val="640"/>
          <w:marRight w:val="0"/>
          <w:marTop w:val="0"/>
          <w:marBottom w:val="0"/>
          <w:divBdr>
            <w:top w:val="none" w:sz="0" w:space="0" w:color="auto"/>
            <w:left w:val="none" w:sz="0" w:space="0" w:color="auto"/>
            <w:bottom w:val="none" w:sz="0" w:space="0" w:color="auto"/>
            <w:right w:val="none" w:sz="0" w:space="0" w:color="auto"/>
          </w:divBdr>
        </w:div>
        <w:div w:id="1022558472">
          <w:marLeft w:val="640"/>
          <w:marRight w:val="0"/>
          <w:marTop w:val="0"/>
          <w:marBottom w:val="0"/>
          <w:divBdr>
            <w:top w:val="none" w:sz="0" w:space="0" w:color="auto"/>
            <w:left w:val="none" w:sz="0" w:space="0" w:color="auto"/>
            <w:bottom w:val="none" w:sz="0" w:space="0" w:color="auto"/>
            <w:right w:val="none" w:sz="0" w:space="0" w:color="auto"/>
          </w:divBdr>
        </w:div>
        <w:div w:id="907038142">
          <w:marLeft w:val="640"/>
          <w:marRight w:val="0"/>
          <w:marTop w:val="0"/>
          <w:marBottom w:val="0"/>
          <w:divBdr>
            <w:top w:val="none" w:sz="0" w:space="0" w:color="auto"/>
            <w:left w:val="none" w:sz="0" w:space="0" w:color="auto"/>
            <w:bottom w:val="none" w:sz="0" w:space="0" w:color="auto"/>
            <w:right w:val="none" w:sz="0" w:space="0" w:color="auto"/>
          </w:divBdr>
        </w:div>
        <w:div w:id="1989505325">
          <w:marLeft w:val="640"/>
          <w:marRight w:val="0"/>
          <w:marTop w:val="0"/>
          <w:marBottom w:val="0"/>
          <w:divBdr>
            <w:top w:val="none" w:sz="0" w:space="0" w:color="auto"/>
            <w:left w:val="none" w:sz="0" w:space="0" w:color="auto"/>
            <w:bottom w:val="none" w:sz="0" w:space="0" w:color="auto"/>
            <w:right w:val="none" w:sz="0" w:space="0" w:color="auto"/>
          </w:divBdr>
        </w:div>
        <w:div w:id="1776559218">
          <w:marLeft w:val="640"/>
          <w:marRight w:val="0"/>
          <w:marTop w:val="0"/>
          <w:marBottom w:val="0"/>
          <w:divBdr>
            <w:top w:val="none" w:sz="0" w:space="0" w:color="auto"/>
            <w:left w:val="none" w:sz="0" w:space="0" w:color="auto"/>
            <w:bottom w:val="none" w:sz="0" w:space="0" w:color="auto"/>
            <w:right w:val="none" w:sz="0" w:space="0" w:color="auto"/>
          </w:divBdr>
        </w:div>
        <w:div w:id="1485050699">
          <w:marLeft w:val="640"/>
          <w:marRight w:val="0"/>
          <w:marTop w:val="0"/>
          <w:marBottom w:val="0"/>
          <w:divBdr>
            <w:top w:val="none" w:sz="0" w:space="0" w:color="auto"/>
            <w:left w:val="none" w:sz="0" w:space="0" w:color="auto"/>
            <w:bottom w:val="none" w:sz="0" w:space="0" w:color="auto"/>
            <w:right w:val="none" w:sz="0" w:space="0" w:color="auto"/>
          </w:divBdr>
        </w:div>
        <w:div w:id="1888179626">
          <w:marLeft w:val="640"/>
          <w:marRight w:val="0"/>
          <w:marTop w:val="0"/>
          <w:marBottom w:val="0"/>
          <w:divBdr>
            <w:top w:val="none" w:sz="0" w:space="0" w:color="auto"/>
            <w:left w:val="none" w:sz="0" w:space="0" w:color="auto"/>
            <w:bottom w:val="none" w:sz="0" w:space="0" w:color="auto"/>
            <w:right w:val="none" w:sz="0" w:space="0" w:color="auto"/>
          </w:divBdr>
        </w:div>
        <w:div w:id="1072629218">
          <w:marLeft w:val="640"/>
          <w:marRight w:val="0"/>
          <w:marTop w:val="0"/>
          <w:marBottom w:val="0"/>
          <w:divBdr>
            <w:top w:val="none" w:sz="0" w:space="0" w:color="auto"/>
            <w:left w:val="none" w:sz="0" w:space="0" w:color="auto"/>
            <w:bottom w:val="none" w:sz="0" w:space="0" w:color="auto"/>
            <w:right w:val="none" w:sz="0" w:space="0" w:color="auto"/>
          </w:divBdr>
        </w:div>
        <w:div w:id="615910468">
          <w:marLeft w:val="640"/>
          <w:marRight w:val="0"/>
          <w:marTop w:val="0"/>
          <w:marBottom w:val="0"/>
          <w:divBdr>
            <w:top w:val="none" w:sz="0" w:space="0" w:color="auto"/>
            <w:left w:val="none" w:sz="0" w:space="0" w:color="auto"/>
            <w:bottom w:val="none" w:sz="0" w:space="0" w:color="auto"/>
            <w:right w:val="none" w:sz="0" w:space="0" w:color="auto"/>
          </w:divBdr>
        </w:div>
        <w:div w:id="1205674167">
          <w:marLeft w:val="640"/>
          <w:marRight w:val="0"/>
          <w:marTop w:val="0"/>
          <w:marBottom w:val="0"/>
          <w:divBdr>
            <w:top w:val="none" w:sz="0" w:space="0" w:color="auto"/>
            <w:left w:val="none" w:sz="0" w:space="0" w:color="auto"/>
            <w:bottom w:val="none" w:sz="0" w:space="0" w:color="auto"/>
            <w:right w:val="none" w:sz="0" w:space="0" w:color="auto"/>
          </w:divBdr>
        </w:div>
        <w:div w:id="175509899">
          <w:marLeft w:val="640"/>
          <w:marRight w:val="0"/>
          <w:marTop w:val="0"/>
          <w:marBottom w:val="0"/>
          <w:divBdr>
            <w:top w:val="none" w:sz="0" w:space="0" w:color="auto"/>
            <w:left w:val="none" w:sz="0" w:space="0" w:color="auto"/>
            <w:bottom w:val="none" w:sz="0" w:space="0" w:color="auto"/>
            <w:right w:val="none" w:sz="0" w:space="0" w:color="auto"/>
          </w:divBdr>
        </w:div>
        <w:div w:id="882861300">
          <w:marLeft w:val="640"/>
          <w:marRight w:val="0"/>
          <w:marTop w:val="0"/>
          <w:marBottom w:val="0"/>
          <w:divBdr>
            <w:top w:val="none" w:sz="0" w:space="0" w:color="auto"/>
            <w:left w:val="none" w:sz="0" w:space="0" w:color="auto"/>
            <w:bottom w:val="none" w:sz="0" w:space="0" w:color="auto"/>
            <w:right w:val="none" w:sz="0" w:space="0" w:color="auto"/>
          </w:divBdr>
        </w:div>
        <w:div w:id="1808693841">
          <w:marLeft w:val="640"/>
          <w:marRight w:val="0"/>
          <w:marTop w:val="0"/>
          <w:marBottom w:val="0"/>
          <w:divBdr>
            <w:top w:val="none" w:sz="0" w:space="0" w:color="auto"/>
            <w:left w:val="none" w:sz="0" w:space="0" w:color="auto"/>
            <w:bottom w:val="none" w:sz="0" w:space="0" w:color="auto"/>
            <w:right w:val="none" w:sz="0" w:space="0" w:color="auto"/>
          </w:divBdr>
        </w:div>
        <w:div w:id="1679887083">
          <w:marLeft w:val="640"/>
          <w:marRight w:val="0"/>
          <w:marTop w:val="0"/>
          <w:marBottom w:val="0"/>
          <w:divBdr>
            <w:top w:val="none" w:sz="0" w:space="0" w:color="auto"/>
            <w:left w:val="none" w:sz="0" w:space="0" w:color="auto"/>
            <w:bottom w:val="none" w:sz="0" w:space="0" w:color="auto"/>
            <w:right w:val="none" w:sz="0" w:space="0" w:color="auto"/>
          </w:divBdr>
        </w:div>
        <w:div w:id="808787933">
          <w:marLeft w:val="640"/>
          <w:marRight w:val="0"/>
          <w:marTop w:val="0"/>
          <w:marBottom w:val="0"/>
          <w:divBdr>
            <w:top w:val="none" w:sz="0" w:space="0" w:color="auto"/>
            <w:left w:val="none" w:sz="0" w:space="0" w:color="auto"/>
            <w:bottom w:val="none" w:sz="0" w:space="0" w:color="auto"/>
            <w:right w:val="none" w:sz="0" w:space="0" w:color="auto"/>
          </w:divBdr>
        </w:div>
        <w:div w:id="770516568">
          <w:marLeft w:val="640"/>
          <w:marRight w:val="0"/>
          <w:marTop w:val="0"/>
          <w:marBottom w:val="0"/>
          <w:divBdr>
            <w:top w:val="none" w:sz="0" w:space="0" w:color="auto"/>
            <w:left w:val="none" w:sz="0" w:space="0" w:color="auto"/>
            <w:bottom w:val="none" w:sz="0" w:space="0" w:color="auto"/>
            <w:right w:val="none" w:sz="0" w:space="0" w:color="auto"/>
          </w:divBdr>
        </w:div>
        <w:div w:id="116527841">
          <w:marLeft w:val="640"/>
          <w:marRight w:val="0"/>
          <w:marTop w:val="0"/>
          <w:marBottom w:val="0"/>
          <w:divBdr>
            <w:top w:val="none" w:sz="0" w:space="0" w:color="auto"/>
            <w:left w:val="none" w:sz="0" w:space="0" w:color="auto"/>
            <w:bottom w:val="none" w:sz="0" w:space="0" w:color="auto"/>
            <w:right w:val="none" w:sz="0" w:space="0" w:color="auto"/>
          </w:divBdr>
        </w:div>
        <w:div w:id="117844858">
          <w:marLeft w:val="640"/>
          <w:marRight w:val="0"/>
          <w:marTop w:val="0"/>
          <w:marBottom w:val="0"/>
          <w:divBdr>
            <w:top w:val="none" w:sz="0" w:space="0" w:color="auto"/>
            <w:left w:val="none" w:sz="0" w:space="0" w:color="auto"/>
            <w:bottom w:val="none" w:sz="0" w:space="0" w:color="auto"/>
            <w:right w:val="none" w:sz="0" w:space="0" w:color="auto"/>
          </w:divBdr>
        </w:div>
        <w:div w:id="1735469336">
          <w:marLeft w:val="640"/>
          <w:marRight w:val="0"/>
          <w:marTop w:val="0"/>
          <w:marBottom w:val="0"/>
          <w:divBdr>
            <w:top w:val="none" w:sz="0" w:space="0" w:color="auto"/>
            <w:left w:val="none" w:sz="0" w:space="0" w:color="auto"/>
            <w:bottom w:val="none" w:sz="0" w:space="0" w:color="auto"/>
            <w:right w:val="none" w:sz="0" w:space="0" w:color="auto"/>
          </w:divBdr>
        </w:div>
        <w:div w:id="2133674191">
          <w:marLeft w:val="640"/>
          <w:marRight w:val="0"/>
          <w:marTop w:val="0"/>
          <w:marBottom w:val="0"/>
          <w:divBdr>
            <w:top w:val="none" w:sz="0" w:space="0" w:color="auto"/>
            <w:left w:val="none" w:sz="0" w:space="0" w:color="auto"/>
            <w:bottom w:val="none" w:sz="0" w:space="0" w:color="auto"/>
            <w:right w:val="none" w:sz="0" w:space="0" w:color="auto"/>
          </w:divBdr>
        </w:div>
        <w:div w:id="564485912">
          <w:marLeft w:val="640"/>
          <w:marRight w:val="0"/>
          <w:marTop w:val="0"/>
          <w:marBottom w:val="0"/>
          <w:divBdr>
            <w:top w:val="none" w:sz="0" w:space="0" w:color="auto"/>
            <w:left w:val="none" w:sz="0" w:space="0" w:color="auto"/>
            <w:bottom w:val="none" w:sz="0" w:space="0" w:color="auto"/>
            <w:right w:val="none" w:sz="0" w:space="0" w:color="auto"/>
          </w:divBdr>
        </w:div>
        <w:div w:id="318459859">
          <w:marLeft w:val="640"/>
          <w:marRight w:val="0"/>
          <w:marTop w:val="0"/>
          <w:marBottom w:val="0"/>
          <w:divBdr>
            <w:top w:val="none" w:sz="0" w:space="0" w:color="auto"/>
            <w:left w:val="none" w:sz="0" w:space="0" w:color="auto"/>
            <w:bottom w:val="none" w:sz="0" w:space="0" w:color="auto"/>
            <w:right w:val="none" w:sz="0" w:space="0" w:color="auto"/>
          </w:divBdr>
        </w:div>
        <w:div w:id="20401577">
          <w:marLeft w:val="640"/>
          <w:marRight w:val="0"/>
          <w:marTop w:val="0"/>
          <w:marBottom w:val="0"/>
          <w:divBdr>
            <w:top w:val="none" w:sz="0" w:space="0" w:color="auto"/>
            <w:left w:val="none" w:sz="0" w:space="0" w:color="auto"/>
            <w:bottom w:val="none" w:sz="0" w:space="0" w:color="auto"/>
            <w:right w:val="none" w:sz="0" w:space="0" w:color="auto"/>
          </w:divBdr>
        </w:div>
        <w:div w:id="1960799561">
          <w:marLeft w:val="640"/>
          <w:marRight w:val="0"/>
          <w:marTop w:val="0"/>
          <w:marBottom w:val="0"/>
          <w:divBdr>
            <w:top w:val="none" w:sz="0" w:space="0" w:color="auto"/>
            <w:left w:val="none" w:sz="0" w:space="0" w:color="auto"/>
            <w:bottom w:val="none" w:sz="0" w:space="0" w:color="auto"/>
            <w:right w:val="none" w:sz="0" w:space="0" w:color="auto"/>
          </w:divBdr>
        </w:div>
        <w:div w:id="913203161">
          <w:marLeft w:val="640"/>
          <w:marRight w:val="0"/>
          <w:marTop w:val="0"/>
          <w:marBottom w:val="0"/>
          <w:divBdr>
            <w:top w:val="none" w:sz="0" w:space="0" w:color="auto"/>
            <w:left w:val="none" w:sz="0" w:space="0" w:color="auto"/>
            <w:bottom w:val="none" w:sz="0" w:space="0" w:color="auto"/>
            <w:right w:val="none" w:sz="0" w:space="0" w:color="auto"/>
          </w:divBdr>
        </w:div>
        <w:div w:id="206991074">
          <w:marLeft w:val="640"/>
          <w:marRight w:val="0"/>
          <w:marTop w:val="0"/>
          <w:marBottom w:val="0"/>
          <w:divBdr>
            <w:top w:val="none" w:sz="0" w:space="0" w:color="auto"/>
            <w:left w:val="none" w:sz="0" w:space="0" w:color="auto"/>
            <w:bottom w:val="none" w:sz="0" w:space="0" w:color="auto"/>
            <w:right w:val="none" w:sz="0" w:space="0" w:color="auto"/>
          </w:divBdr>
        </w:div>
        <w:div w:id="1346513759">
          <w:marLeft w:val="640"/>
          <w:marRight w:val="0"/>
          <w:marTop w:val="0"/>
          <w:marBottom w:val="0"/>
          <w:divBdr>
            <w:top w:val="none" w:sz="0" w:space="0" w:color="auto"/>
            <w:left w:val="none" w:sz="0" w:space="0" w:color="auto"/>
            <w:bottom w:val="none" w:sz="0" w:space="0" w:color="auto"/>
            <w:right w:val="none" w:sz="0" w:space="0" w:color="auto"/>
          </w:divBdr>
        </w:div>
        <w:div w:id="571351659">
          <w:marLeft w:val="640"/>
          <w:marRight w:val="0"/>
          <w:marTop w:val="0"/>
          <w:marBottom w:val="0"/>
          <w:divBdr>
            <w:top w:val="none" w:sz="0" w:space="0" w:color="auto"/>
            <w:left w:val="none" w:sz="0" w:space="0" w:color="auto"/>
            <w:bottom w:val="none" w:sz="0" w:space="0" w:color="auto"/>
            <w:right w:val="none" w:sz="0" w:space="0" w:color="auto"/>
          </w:divBdr>
        </w:div>
        <w:div w:id="455486138">
          <w:marLeft w:val="640"/>
          <w:marRight w:val="0"/>
          <w:marTop w:val="0"/>
          <w:marBottom w:val="0"/>
          <w:divBdr>
            <w:top w:val="none" w:sz="0" w:space="0" w:color="auto"/>
            <w:left w:val="none" w:sz="0" w:space="0" w:color="auto"/>
            <w:bottom w:val="none" w:sz="0" w:space="0" w:color="auto"/>
            <w:right w:val="none" w:sz="0" w:space="0" w:color="auto"/>
          </w:divBdr>
        </w:div>
        <w:div w:id="1406495547">
          <w:marLeft w:val="640"/>
          <w:marRight w:val="0"/>
          <w:marTop w:val="0"/>
          <w:marBottom w:val="0"/>
          <w:divBdr>
            <w:top w:val="none" w:sz="0" w:space="0" w:color="auto"/>
            <w:left w:val="none" w:sz="0" w:space="0" w:color="auto"/>
            <w:bottom w:val="none" w:sz="0" w:space="0" w:color="auto"/>
            <w:right w:val="none" w:sz="0" w:space="0" w:color="auto"/>
          </w:divBdr>
        </w:div>
        <w:div w:id="435369850">
          <w:marLeft w:val="640"/>
          <w:marRight w:val="0"/>
          <w:marTop w:val="0"/>
          <w:marBottom w:val="0"/>
          <w:divBdr>
            <w:top w:val="none" w:sz="0" w:space="0" w:color="auto"/>
            <w:left w:val="none" w:sz="0" w:space="0" w:color="auto"/>
            <w:bottom w:val="none" w:sz="0" w:space="0" w:color="auto"/>
            <w:right w:val="none" w:sz="0" w:space="0" w:color="auto"/>
          </w:divBdr>
        </w:div>
        <w:div w:id="1213268823">
          <w:marLeft w:val="640"/>
          <w:marRight w:val="0"/>
          <w:marTop w:val="0"/>
          <w:marBottom w:val="0"/>
          <w:divBdr>
            <w:top w:val="none" w:sz="0" w:space="0" w:color="auto"/>
            <w:left w:val="none" w:sz="0" w:space="0" w:color="auto"/>
            <w:bottom w:val="none" w:sz="0" w:space="0" w:color="auto"/>
            <w:right w:val="none" w:sz="0" w:space="0" w:color="auto"/>
          </w:divBdr>
        </w:div>
        <w:div w:id="1956869184">
          <w:marLeft w:val="640"/>
          <w:marRight w:val="0"/>
          <w:marTop w:val="0"/>
          <w:marBottom w:val="0"/>
          <w:divBdr>
            <w:top w:val="none" w:sz="0" w:space="0" w:color="auto"/>
            <w:left w:val="none" w:sz="0" w:space="0" w:color="auto"/>
            <w:bottom w:val="none" w:sz="0" w:space="0" w:color="auto"/>
            <w:right w:val="none" w:sz="0" w:space="0" w:color="auto"/>
          </w:divBdr>
        </w:div>
        <w:div w:id="1555459733">
          <w:marLeft w:val="640"/>
          <w:marRight w:val="0"/>
          <w:marTop w:val="0"/>
          <w:marBottom w:val="0"/>
          <w:divBdr>
            <w:top w:val="none" w:sz="0" w:space="0" w:color="auto"/>
            <w:left w:val="none" w:sz="0" w:space="0" w:color="auto"/>
            <w:bottom w:val="none" w:sz="0" w:space="0" w:color="auto"/>
            <w:right w:val="none" w:sz="0" w:space="0" w:color="auto"/>
          </w:divBdr>
        </w:div>
        <w:div w:id="1687444045">
          <w:marLeft w:val="640"/>
          <w:marRight w:val="0"/>
          <w:marTop w:val="0"/>
          <w:marBottom w:val="0"/>
          <w:divBdr>
            <w:top w:val="none" w:sz="0" w:space="0" w:color="auto"/>
            <w:left w:val="none" w:sz="0" w:space="0" w:color="auto"/>
            <w:bottom w:val="none" w:sz="0" w:space="0" w:color="auto"/>
            <w:right w:val="none" w:sz="0" w:space="0" w:color="auto"/>
          </w:divBdr>
        </w:div>
        <w:div w:id="188687484">
          <w:marLeft w:val="640"/>
          <w:marRight w:val="0"/>
          <w:marTop w:val="0"/>
          <w:marBottom w:val="0"/>
          <w:divBdr>
            <w:top w:val="none" w:sz="0" w:space="0" w:color="auto"/>
            <w:left w:val="none" w:sz="0" w:space="0" w:color="auto"/>
            <w:bottom w:val="none" w:sz="0" w:space="0" w:color="auto"/>
            <w:right w:val="none" w:sz="0" w:space="0" w:color="auto"/>
          </w:divBdr>
        </w:div>
        <w:div w:id="642006897">
          <w:marLeft w:val="640"/>
          <w:marRight w:val="0"/>
          <w:marTop w:val="0"/>
          <w:marBottom w:val="0"/>
          <w:divBdr>
            <w:top w:val="none" w:sz="0" w:space="0" w:color="auto"/>
            <w:left w:val="none" w:sz="0" w:space="0" w:color="auto"/>
            <w:bottom w:val="none" w:sz="0" w:space="0" w:color="auto"/>
            <w:right w:val="none" w:sz="0" w:space="0" w:color="auto"/>
          </w:divBdr>
        </w:div>
        <w:div w:id="1700231956">
          <w:marLeft w:val="640"/>
          <w:marRight w:val="0"/>
          <w:marTop w:val="0"/>
          <w:marBottom w:val="0"/>
          <w:divBdr>
            <w:top w:val="none" w:sz="0" w:space="0" w:color="auto"/>
            <w:left w:val="none" w:sz="0" w:space="0" w:color="auto"/>
            <w:bottom w:val="none" w:sz="0" w:space="0" w:color="auto"/>
            <w:right w:val="none" w:sz="0" w:space="0" w:color="auto"/>
          </w:divBdr>
        </w:div>
        <w:div w:id="716509321">
          <w:marLeft w:val="640"/>
          <w:marRight w:val="0"/>
          <w:marTop w:val="0"/>
          <w:marBottom w:val="0"/>
          <w:divBdr>
            <w:top w:val="none" w:sz="0" w:space="0" w:color="auto"/>
            <w:left w:val="none" w:sz="0" w:space="0" w:color="auto"/>
            <w:bottom w:val="none" w:sz="0" w:space="0" w:color="auto"/>
            <w:right w:val="none" w:sz="0" w:space="0" w:color="auto"/>
          </w:divBdr>
        </w:div>
        <w:div w:id="1887252589">
          <w:marLeft w:val="640"/>
          <w:marRight w:val="0"/>
          <w:marTop w:val="0"/>
          <w:marBottom w:val="0"/>
          <w:divBdr>
            <w:top w:val="none" w:sz="0" w:space="0" w:color="auto"/>
            <w:left w:val="none" w:sz="0" w:space="0" w:color="auto"/>
            <w:bottom w:val="none" w:sz="0" w:space="0" w:color="auto"/>
            <w:right w:val="none" w:sz="0" w:space="0" w:color="auto"/>
          </w:divBdr>
        </w:div>
        <w:div w:id="724060266">
          <w:marLeft w:val="640"/>
          <w:marRight w:val="0"/>
          <w:marTop w:val="0"/>
          <w:marBottom w:val="0"/>
          <w:divBdr>
            <w:top w:val="none" w:sz="0" w:space="0" w:color="auto"/>
            <w:left w:val="none" w:sz="0" w:space="0" w:color="auto"/>
            <w:bottom w:val="none" w:sz="0" w:space="0" w:color="auto"/>
            <w:right w:val="none" w:sz="0" w:space="0" w:color="auto"/>
          </w:divBdr>
        </w:div>
        <w:div w:id="247735800">
          <w:marLeft w:val="640"/>
          <w:marRight w:val="0"/>
          <w:marTop w:val="0"/>
          <w:marBottom w:val="0"/>
          <w:divBdr>
            <w:top w:val="none" w:sz="0" w:space="0" w:color="auto"/>
            <w:left w:val="none" w:sz="0" w:space="0" w:color="auto"/>
            <w:bottom w:val="none" w:sz="0" w:space="0" w:color="auto"/>
            <w:right w:val="none" w:sz="0" w:space="0" w:color="auto"/>
          </w:divBdr>
        </w:div>
        <w:div w:id="1829245901">
          <w:marLeft w:val="640"/>
          <w:marRight w:val="0"/>
          <w:marTop w:val="0"/>
          <w:marBottom w:val="0"/>
          <w:divBdr>
            <w:top w:val="none" w:sz="0" w:space="0" w:color="auto"/>
            <w:left w:val="none" w:sz="0" w:space="0" w:color="auto"/>
            <w:bottom w:val="none" w:sz="0" w:space="0" w:color="auto"/>
            <w:right w:val="none" w:sz="0" w:space="0" w:color="auto"/>
          </w:divBdr>
        </w:div>
        <w:div w:id="1059062255">
          <w:marLeft w:val="640"/>
          <w:marRight w:val="0"/>
          <w:marTop w:val="0"/>
          <w:marBottom w:val="0"/>
          <w:divBdr>
            <w:top w:val="none" w:sz="0" w:space="0" w:color="auto"/>
            <w:left w:val="none" w:sz="0" w:space="0" w:color="auto"/>
            <w:bottom w:val="none" w:sz="0" w:space="0" w:color="auto"/>
            <w:right w:val="none" w:sz="0" w:space="0" w:color="auto"/>
          </w:divBdr>
        </w:div>
        <w:div w:id="1145010116">
          <w:marLeft w:val="640"/>
          <w:marRight w:val="0"/>
          <w:marTop w:val="0"/>
          <w:marBottom w:val="0"/>
          <w:divBdr>
            <w:top w:val="none" w:sz="0" w:space="0" w:color="auto"/>
            <w:left w:val="none" w:sz="0" w:space="0" w:color="auto"/>
            <w:bottom w:val="none" w:sz="0" w:space="0" w:color="auto"/>
            <w:right w:val="none" w:sz="0" w:space="0" w:color="auto"/>
          </w:divBdr>
        </w:div>
        <w:div w:id="1326057756">
          <w:marLeft w:val="640"/>
          <w:marRight w:val="0"/>
          <w:marTop w:val="0"/>
          <w:marBottom w:val="0"/>
          <w:divBdr>
            <w:top w:val="none" w:sz="0" w:space="0" w:color="auto"/>
            <w:left w:val="none" w:sz="0" w:space="0" w:color="auto"/>
            <w:bottom w:val="none" w:sz="0" w:space="0" w:color="auto"/>
            <w:right w:val="none" w:sz="0" w:space="0" w:color="auto"/>
          </w:divBdr>
        </w:div>
        <w:div w:id="599684183">
          <w:marLeft w:val="640"/>
          <w:marRight w:val="0"/>
          <w:marTop w:val="0"/>
          <w:marBottom w:val="0"/>
          <w:divBdr>
            <w:top w:val="none" w:sz="0" w:space="0" w:color="auto"/>
            <w:left w:val="none" w:sz="0" w:space="0" w:color="auto"/>
            <w:bottom w:val="none" w:sz="0" w:space="0" w:color="auto"/>
            <w:right w:val="none" w:sz="0" w:space="0" w:color="auto"/>
          </w:divBdr>
        </w:div>
        <w:div w:id="656765088">
          <w:marLeft w:val="640"/>
          <w:marRight w:val="0"/>
          <w:marTop w:val="0"/>
          <w:marBottom w:val="0"/>
          <w:divBdr>
            <w:top w:val="none" w:sz="0" w:space="0" w:color="auto"/>
            <w:left w:val="none" w:sz="0" w:space="0" w:color="auto"/>
            <w:bottom w:val="none" w:sz="0" w:space="0" w:color="auto"/>
            <w:right w:val="none" w:sz="0" w:space="0" w:color="auto"/>
          </w:divBdr>
        </w:div>
        <w:div w:id="1584798555">
          <w:marLeft w:val="640"/>
          <w:marRight w:val="0"/>
          <w:marTop w:val="0"/>
          <w:marBottom w:val="0"/>
          <w:divBdr>
            <w:top w:val="none" w:sz="0" w:space="0" w:color="auto"/>
            <w:left w:val="none" w:sz="0" w:space="0" w:color="auto"/>
            <w:bottom w:val="none" w:sz="0" w:space="0" w:color="auto"/>
            <w:right w:val="none" w:sz="0" w:space="0" w:color="auto"/>
          </w:divBdr>
        </w:div>
        <w:div w:id="447820400">
          <w:marLeft w:val="640"/>
          <w:marRight w:val="0"/>
          <w:marTop w:val="0"/>
          <w:marBottom w:val="0"/>
          <w:divBdr>
            <w:top w:val="none" w:sz="0" w:space="0" w:color="auto"/>
            <w:left w:val="none" w:sz="0" w:space="0" w:color="auto"/>
            <w:bottom w:val="none" w:sz="0" w:space="0" w:color="auto"/>
            <w:right w:val="none" w:sz="0" w:space="0" w:color="auto"/>
          </w:divBdr>
        </w:div>
        <w:div w:id="214895226">
          <w:marLeft w:val="640"/>
          <w:marRight w:val="0"/>
          <w:marTop w:val="0"/>
          <w:marBottom w:val="0"/>
          <w:divBdr>
            <w:top w:val="none" w:sz="0" w:space="0" w:color="auto"/>
            <w:left w:val="none" w:sz="0" w:space="0" w:color="auto"/>
            <w:bottom w:val="none" w:sz="0" w:space="0" w:color="auto"/>
            <w:right w:val="none" w:sz="0" w:space="0" w:color="auto"/>
          </w:divBdr>
        </w:div>
        <w:div w:id="408235960">
          <w:marLeft w:val="640"/>
          <w:marRight w:val="0"/>
          <w:marTop w:val="0"/>
          <w:marBottom w:val="0"/>
          <w:divBdr>
            <w:top w:val="none" w:sz="0" w:space="0" w:color="auto"/>
            <w:left w:val="none" w:sz="0" w:space="0" w:color="auto"/>
            <w:bottom w:val="none" w:sz="0" w:space="0" w:color="auto"/>
            <w:right w:val="none" w:sz="0" w:space="0" w:color="auto"/>
          </w:divBdr>
        </w:div>
        <w:div w:id="1438982871">
          <w:marLeft w:val="640"/>
          <w:marRight w:val="0"/>
          <w:marTop w:val="0"/>
          <w:marBottom w:val="0"/>
          <w:divBdr>
            <w:top w:val="none" w:sz="0" w:space="0" w:color="auto"/>
            <w:left w:val="none" w:sz="0" w:space="0" w:color="auto"/>
            <w:bottom w:val="none" w:sz="0" w:space="0" w:color="auto"/>
            <w:right w:val="none" w:sz="0" w:space="0" w:color="auto"/>
          </w:divBdr>
        </w:div>
        <w:div w:id="1460687648">
          <w:marLeft w:val="640"/>
          <w:marRight w:val="0"/>
          <w:marTop w:val="0"/>
          <w:marBottom w:val="0"/>
          <w:divBdr>
            <w:top w:val="none" w:sz="0" w:space="0" w:color="auto"/>
            <w:left w:val="none" w:sz="0" w:space="0" w:color="auto"/>
            <w:bottom w:val="none" w:sz="0" w:space="0" w:color="auto"/>
            <w:right w:val="none" w:sz="0" w:space="0" w:color="auto"/>
          </w:divBdr>
        </w:div>
        <w:div w:id="1037773291">
          <w:marLeft w:val="640"/>
          <w:marRight w:val="0"/>
          <w:marTop w:val="0"/>
          <w:marBottom w:val="0"/>
          <w:divBdr>
            <w:top w:val="none" w:sz="0" w:space="0" w:color="auto"/>
            <w:left w:val="none" w:sz="0" w:space="0" w:color="auto"/>
            <w:bottom w:val="none" w:sz="0" w:space="0" w:color="auto"/>
            <w:right w:val="none" w:sz="0" w:space="0" w:color="auto"/>
          </w:divBdr>
        </w:div>
        <w:div w:id="2103447949">
          <w:marLeft w:val="640"/>
          <w:marRight w:val="0"/>
          <w:marTop w:val="0"/>
          <w:marBottom w:val="0"/>
          <w:divBdr>
            <w:top w:val="none" w:sz="0" w:space="0" w:color="auto"/>
            <w:left w:val="none" w:sz="0" w:space="0" w:color="auto"/>
            <w:bottom w:val="none" w:sz="0" w:space="0" w:color="auto"/>
            <w:right w:val="none" w:sz="0" w:space="0" w:color="auto"/>
          </w:divBdr>
        </w:div>
        <w:div w:id="715159203">
          <w:marLeft w:val="640"/>
          <w:marRight w:val="0"/>
          <w:marTop w:val="0"/>
          <w:marBottom w:val="0"/>
          <w:divBdr>
            <w:top w:val="none" w:sz="0" w:space="0" w:color="auto"/>
            <w:left w:val="none" w:sz="0" w:space="0" w:color="auto"/>
            <w:bottom w:val="none" w:sz="0" w:space="0" w:color="auto"/>
            <w:right w:val="none" w:sz="0" w:space="0" w:color="auto"/>
          </w:divBdr>
        </w:div>
        <w:div w:id="1328555292">
          <w:marLeft w:val="640"/>
          <w:marRight w:val="0"/>
          <w:marTop w:val="0"/>
          <w:marBottom w:val="0"/>
          <w:divBdr>
            <w:top w:val="none" w:sz="0" w:space="0" w:color="auto"/>
            <w:left w:val="none" w:sz="0" w:space="0" w:color="auto"/>
            <w:bottom w:val="none" w:sz="0" w:space="0" w:color="auto"/>
            <w:right w:val="none" w:sz="0" w:space="0" w:color="auto"/>
          </w:divBdr>
        </w:div>
        <w:div w:id="718893467">
          <w:marLeft w:val="640"/>
          <w:marRight w:val="0"/>
          <w:marTop w:val="0"/>
          <w:marBottom w:val="0"/>
          <w:divBdr>
            <w:top w:val="none" w:sz="0" w:space="0" w:color="auto"/>
            <w:left w:val="none" w:sz="0" w:space="0" w:color="auto"/>
            <w:bottom w:val="none" w:sz="0" w:space="0" w:color="auto"/>
            <w:right w:val="none" w:sz="0" w:space="0" w:color="auto"/>
          </w:divBdr>
        </w:div>
        <w:div w:id="804809883">
          <w:marLeft w:val="640"/>
          <w:marRight w:val="0"/>
          <w:marTop w:val="0"/>
          <w:marBottom w:val="0"/>
          <w:divBdr>
            <w:top w:val="none" w:sz="0" w:space="0" w:color="auto"/>
            <w:left w:val="none" w:sz="0" w:space="0" w:color="auto"/>
            <w:bottom w:val="none" w:sz="0" w:space="0" w:color="auto"/>
            <w:right w:val="none" w:sz="0" w:space="0" w:color="auto"/>
          </w:divBdr>
        </w:div>
        <w:div w:id="846213398">
          <w:marLeft w:val="640"/>
          <w:marRight w:val="0"/>
          <w:marTop w:val="0"/>
          <w:marBottom w:val="0"/>
          <w:divBdr>
            <w:top w:val="none" w:sz="0" w:space="0" w:color="auto"/>
            <w:left w:val="none" w:sz="0" w:space="0" w:color="auto"/>
            <w:bottom w:val="none" w:sz="0" w:space="0" w:color="auto"/>
            <w:right w:val="none" w:sz="0" w:space="0" w:color="auto"/>
          </w:divBdr>
        </w:div>
        <w:div w:id="447818807">
          <w:marLeft w:val="640"/>
          <w:marRight w:val="0"/>
          <w:marTop w:val="0"/>
          <w:marBottom w:val="0"/>
          <w:divBdr>
            <w:top w:val="none" w:sz="0" w:space="0" w:color="auto"/>
            <w:left w:val="none" w:sz="0" w:space="0" w:color="auto"/>
            <w:bottom w:val="none" w:sz="0" w:space="0" w:color="auto"/>
            <w:right w:val="none" w:sz="0" w:space="0" w:color="auto"/>
          </w:divBdr>
        </w:div>
        <w:div w:id="1735546393">
          <w:marLeft w:val="640"/>
          <w:marRight w:val="0"/>
          <w:marTop w:val="0"/>
          <w:marBottom w:val="0"/>
          <w:divBdr>
            <w:top w:val="none" w:sz="0" w:space="0" w:color="auto"/>
            <w:left w:val="none" w:sz="0" w:space="0" w:color="auto"/>
            <w:bottom w:val="none" w:sz="0" w:space="0" w:color="auto"/>
            <w:right w:val="none" w:sz="0" w:space="0" w:color="auto"/>
          </w:divBdr>
        </w:div>
        <w:div w:id="958874988">
          <w:marLeft w:val="640"/>
          <w:marRight w:val="0"/>
          <w:marTop w:val="0"/>
          <w:marBottom w:val="0"/>
          <w:divBdr>
            <w:top w:val="none" w:sz="0" w:space="0" w:color="auto"/>
            <w:left w:val="none" w:sz="0" w:space="0" w:color="auto"/>
            <w:bottom w:val="none" w:sz="0" w:space="0" w:color="auto"/>
            <w:right w:val="none" w:sz="0" w:space="0" w:color="auto"/>
          </w:divBdr>
        </w:div>
        <w:div w:id="1236629622">
          <w:marLeft w:val="640"/>
          <w:marRight w:val="0"/>
          <w:marTop w:val="0"/>
          <w:marBottom w:val="0"/>
          <w:divBdr>
            <w:top w:val="none" w:sz="0" w:space="0" w:color="auto"/>
            <w:left w:val="none" w:sz="0" w:space="0" w:color="auto"/>
            <w:bottom w:val="none" w:sz="0" w:space="0" w:color="auto"/>
            <w:right w:val="none" w:sz="0" w:space="0" w:color="auto"/>
          </w:divBdr>
        </w:div>
        <w:div w:id="770054512">
          <w:marLeft w:val="640"/>
          <w:marRight w:val="0"/>
          <w:marTop w:val="0"/>
          <w:marBottom w:val="0"/>
          <w:divBdr>
            <w:top w:val="none" w:sz="0" w:space="0" w:color="auto"/>
            <w:left w:val="none" w:sz="0" w:space="0" w:color="auto"/>
            <w:bottom w:val="none" w:sz="0" w:space="0" w:color="auto"/>
            <w:right w:val="none" w:sz="0" w:space="0" w:color="auto"/>
          </w:divBdr>
        </w:div>
        <w:div w:id="808547355">
          <w:marLeft w:val="640"/>
          <w:marRight w:val="0"/>
          <w:marTop w:val="0"/>
          <w:marBottom w:val="0"/>
          <w:divBdr>
            <w:top w:val="none" w:sz="0" w:space="0" w:color="auto"/>
            <w:left w:val="none" w:sz="0" w:space="0" w:color="auto"/>
            <w:bottom w:val="none" w:sz="0" w:space="0" w:color="auto"/>
            <w:right w:val="none" w:sz="0" w:space="0" w:color="auto"/>
          </w:divBdr>
        </w:div>
        <w:div w:id="460150831">
          <w:marLeft w:val="640"/>
          <w:marRight w:val="0"/>
          <w:marTop w:val="0"/>
          <w:marBottom w:val="0"/>
          <w:divBdr>
            <w:top w:val="none" w:sz="0" w:space="0" w:color="auto"/>
            <w:left w:val="none" w:sz="0" w:space="0" w:color="auto"/>
            <w:bottom w:val="none" w:sz="0" w:space="0" w:color="auto"/>
            <w:right w:val="none" w:sz="0" w:space="0" w:color="auto"/>
          </w:divBdr>
        </w:div>
        <w:div w:id="41026968">
          <w:marLeft w:val="640"/>
          <w:marRight w:val="0"/>
          <w:marTop w:val="0"/>
          <w:marBottom w:val="0"/>
          <w:divBdr>
            <w:top w:val="none" w:sz="0" w:space="0" w:color="auto"/>
            <w:left w:val="none" w:sz="0" w:space="0" w:color="auto"/>
            <w:bottom w:val="none" w:sz="0" w:space="0" w:color="auto"/>
            <w:right w:val="none" w:sz="0" w:space="0" w:color="auto"/>
          </w:divBdr>
        </w:div>
        <w:div w:id="904217882">
          <w:marLeft w:val="640"/>
          <w:marRight w:val="0"/>
          <w:marTop w:val="0"/>
          <w:marBottom w:val="0"/>
          <w:divBdr>
            <w:top w:val="none" w:sz="0" w:space="0" w:color="auto"/>
            <w:left w:val="none" w:sz="0" w:space="0" w:color="auto"/>
            <w:bottom w:val="none" w:sz="0" w:space="0" w:color="auto"/>
            <w:right w:val="none" w:sz="0" w:space="0" w:color="auto"/>
          </w:divBdr>
        </w:div>
        <w:div w:id="876431449">
          <w:marLeft w:val="640"/>
          <w:marRight w:val="0"/>
          <w:marTop w:val="0"/>
          <w:marBottom w:val="0"/>
          <w:divBdr>
            <w:top w:val="none" w:sz="0" w:space="0" w:color="auto"/>
            <w:left w:val="none" w:sz="0" w:space="0" w:color="auto"/>
            <w:bottom w:val="none" w:sz="0" w:space="0" w:color="auto"/>
            <w:right w:val="none" w:sz="0" w:space="0" w:color="auto"/>
          </w:divBdr>
        </w:div>
        <w:div w:id="67188879">
          <w:marLeft w:val="640"/>
          <w:marRight w:val="0"/>
          <w:marTop w:val="0"/>
          <w:marBottom w:val="0"/>
          <w:divBdr>
            <w:top w:val="none" w:sz="0" w:space="0" w:color="auto"/>
            <w:left w:val="none" w:sz="0" w:space="0" w:color="auto"/>
            <w:bottom w:val="none" w:sz="0" w:space="0" w:color="auto"/>
            <w:right w:val="none" w:sz="0" w:space="0" w:color="auto"/>
          </w:divBdr>
        </w:div>
        <w:div w:id="1375084728">
          <w:marLeft w:val="640"/>
          <w:marRight w:val="0"/>
          <w:marTop w:val="0"/>
          <w:marBottom w:val="0"/>
          <w:divBdr>
            <w:top w:val="none" w:sz="0" w:space="0" w:color="auto"/>
            <w:left w:val="none" w:sz="0" w:space="0" w:color="auto"/>
            <w:bottom w:val="none" w:sz="0" w:space="0" w:color="auto"/>
            <w:right w:val="none" w:sz="0" w:space="0" w:color="auto"/>
          </w:divBdr>
        </w:div>
        <w:div w:id="1787850767">
          <w:marLeft w:val="640"/>
          <w:marRight w:val="0"/>
          <w:marTop w:val="0"/>
          <w:marBottom w:val="0"/>
          <w:divBdr>
            <w:top w:val="none" w:sz="0" w:space="0" w:color="auto"/>
            <w:left w:val="none" w:sz="0" w:space="0" w:color="auto"/>
            <w:bottom w:val="none" w:sz="0" w:space="0" w:color="auto"/>
            <w:right w:val="none" w:sz="0" w:space="0" w:color="auto"/>
          </w:divBdr>
        </w:div>
        <w:div w:id="1656762074">
          <w:marLeft w:val="640"/>
          <w:marRight w:val="0"/>
          <w:marTop w:val="0"/>
          <w:marBottom w:val="0"/>
          <w:divBdr>
            <w:top w:val="none" w:sz="0" w:space="0" w:color="auto"/>
            <w:left w:val="none" w:sz="0" w:space="0" w:color="auto"/>
            <w:bottom w:val="none" w:sz="0" w:space="0" w:color="auto"/>
            <w:right w:val="none" w:sz="0" w:space="0" w:color="auto"/>
          </w:divBdr>
        </w:div>
        <w:div w:id="301082656">
          <w:marLeft w:val="640"/>
          <w:marRight w:val="0"/>
          <w:marTop w:val="0"/>
          <w:marBottom w:val="0"/>
          <w:divBdr>
            <w:top w:val="none" w:sz="0" w:space="0" w:color="auto"/>
            <w:left w:val="none" w:sz="0" w:space="0" w:color="auto"/>
            <w:bottom w:val="none" w:sz="0" w:space="0" w:color="auto"/>
            <w:right w:val="none" w:sz="0" w:space="0" w:color="auto"/>
          </w:divBdr>
        </w:div>
        <w:div w:id="550309477">
          <w:marLeft w:val="640"/>
          <w:marRight w:val="0"/>
          <w:marTop w:val="0"/>
          <w:marBottom w:val="0"/>
          <w:divBdr>
            <w:top w:val="none" w:sz="0" w:space="0" w:color="auto"/>
            <w:left w:val="none" w:sz="0" w:space="0" w:color="auto"/>
            <w:bottom w:val="none" w:sz="0" w:space="0" w:color="auto"/>
            <w:right w:val="none" w:sz="0" w:space="0" w:color="auto"/>
          </w:divBdr>
        </w:div>
        <w:div w:id="87360489">
          <w:marLeft w:val="640"/>
          <w:marRight w:val="0"/>
          <w:marTop w:val="0"/>
          <w:marBottom w:val="0"/>
          <w:divBdr>
            <w:top w:val="none" w:sz="0" w:space="0" w:color="auto"/>
            <w:left w:val="none" w:sz="0" w:space="0" w:color="auto"/>
            <w:bottom w:val="none" w:sz="0" w:space="0" w:color="auto"/>
            <w:right w:val="none" w:sz="0" w:space="0" w:color="auto"/>
          </w:divBdr>
        </w:div>
        <w:div w:id="1971127020">
          <w:marLeft w:val="640"/>
          <w:marRight w:val="0"/>
          <w:marTop w:val="0"/>
          <w:marBottom w:val="0"/>
          <w:divBdr>
            <w:top w:val="none" w:sz="0" w:space="0" w:color="auto"/>
            <w:left w:val="none" w:sz="0" w:space="0" w:color="auto"/>
            <w:bottom w:val="none" w:sz="0" w:space="0" w:color="auto"/>
            <w:right w:val="none" w:sz="0" w:space="0" w:color="auto"/>
          </w:divBdr>
        </w:div>
        <w:div w:id="1154565592">
          <w:marLeft w:val="640"/>
          <w:marRight w:val="0"/>
          <w:marTop w:val="0"/>
          <w:marBottom w:val="0"/>
          <w:divBdr>
            <w:top w:val="none" w:sz="0" w:space="0" w:color="auto"/>
            <w:left w:val="none" w:sz="0" w:space="0" w:color="auto"/>
            <w:bottom w:val="none" w:sz="0" w:space="0" w:color="auto"/>
            <w:right w:val="none" w:sz="0" w:space="0" w:color="auto"/>
          </w:divBdr>
        </w:div>
        <w:div w:id="221329420">
          <w:marLeft w:val="640"/>
          <w:marRight w:val="0"/>
          <w:marTop w:val="0"/>
          <w:marBottom w:val="0"/>
          <w:divBdr>
            <w:top w:val="none" w:sz="0" w:space="0" w:color="auto"/>
            <w:left w:val="none" w:sz="0" w:space="0" w:color="auto"/>
            <w:bottom w:val="none" w:sz="0" w:space="0" w:color="auto"/>
            <w:right w:val="none" w:sz="0" w:space="0" w:color="auto"/>
          </w:divBdr>
        </w:div>
        <w:div w:id="133261835">
          <w:marLeft w:val="640"/>
          <w:marRight w:val="0"/>
          <w:marTop w:val="0"/>
          <w:marBottom w:val="0"/>
          <w:divBdr>
            <w:top w:val="none" w:sz="0" w:space="0" w:color="auto"/>
            <w:left w:val="none" w:sz="0" w:space="0" w:color="auto"/>
            <w:bottom w:val="none" w:sz="0" w:space="0" w:color="auto"/>
            <w:right w:val="none" w:sz="0" w:space="0" w:color="auto"/>
          </w:divBdr>
        </w:div>
        <w:div w:id="578711632">
          <w:marLeft w:val="640"/>
          <w:marRight w:val="0"/>
          <w:marTop w:val="0"/>
          <w:marBottom w:val="0"/>
          <w:divBdr>
            <w:top w:val="none" w:sz="0" w:space="0" w:color="auto"/>
            <w:left w:val="none" w:sz="0" w:space="0" w:color="auto"/>
            <w:bottom w:val="none" w:sz="0" w:space="0" w:color="auto"/>
            <w:right w:val="none" w:sz="0" w:space="0" w:color="auto"/>
          </w:divBdr>
        </w:div>
        <w:div w:id="618878372">
          <w:marLeft w:val="640"/>
          <w:marRight w:val="0"/>
          <w:marTop w:val="0"/>
          <w:marBottom w:val="0"/>
          <w:divBdr>
            <w:top w:val="none" w:sz="0" w:space="0" w:color="auto"/>
            <w:left w:val="none" w:sz="0" w:space="0" w:color="auto"/>
            <w:bottom w:val="none" w:sz="0" w:space="0" w:color="auto"/>
            <w:right w:val="none" w:sz="0" w:space="0" w:color="auto"/>
          </w:divBdr>
        </w:div>
        <w:div w:id="1082263359">
          <w:marLeft w:val="640"/>
          <w:marRight w:val="0"/>
          <w:marTop w:val="0"/>
          <w:marBottom w:val="0"/>
          <w:divBdr>
            <w:top w:val="none" w:sz="0" w:space="0" w:color="auto"/>
            <w:left w:val="none" w:sz="0" w:space="0" w:color="auto"/>
            <w:bottom w:val="none" w:sz="0" w:space="0" w:color="auto"/>
            <w:right w:val="none" w:sz="0" w:space="0" w:color="auto"/>
          </w:divBdr>
        </w:div>
        <w:div w:id="203102285">
          <w:marLeft w:val="640"/>
          <w:marRight w:val="0"/>
          <w:marTop w:val="0"/>
          <w:marBottom w:val="0"/>
          <w:divBdr>
            <w:top w:val="none" w:sz="0" w:space="0" w:color="auto"/>
            <w:left w:val="none" w:sz="0" w:space="0" w:color="auto"/>
            <w:bottom w:val="none" w:sz="0" w:space="0" w:color="auto"/>
            <w:right w:val="none" w:sz="0" w:space="0" w:color="auto"/>
          </w:divBdr>
        </w:div>
        <w:div w:id="437411004">
          <w:marLeft w:val="640"/>
          <w:marRight w:val="0"/>
          <w:marTop w:val="0"/>
          <w:marBottom w:val="0"/>
          <w:divBdr>
            <w:top w:val="none" w:sz="0" w:space="0" w:color="auto"/>
            <w:left w:val="none" w:sz="0" w:space="0" w:color="auto"/>
            <w:bottom w:val="none" w:sz="0" w:space="0" w:color="auto"/>
            <w:right w:val="none" w:sz="0" w:space="0" w:color="auto"/>
          </w:divBdr>
        </w:div>
        <w:div w:id="1964000820">
          <w:marLeft w:val="640"/>
          <w:marRight w:val="0"/>
          <w:marTop w:val="0"/>
          <w:marBottom w:val="0"/>
          <w:divBdr>
            <w:top w:val="none" w:sz="0" w:space="0" w:color="auto"/>
            <w:left w:val="none" w:sz="0" w:space="0" w:color="auto"/>
            <w:bottom w:val="none" w:sz="0" w:space="0" w:color="auto"/>
            <w:right w:val="none" w:sz="0" w:space="0" w:color="auto"/>
          </w:divBdr>
        </w:div>
        <w:div w:id="375739832">
          <w:marLeft w:val="640"/>
          <w:marRight w:val="0"/>
          <w:marTop w:val="0"/>
          <w:marBottom w:val="0"/>
          <w:divBdr>
            <w:top w:val="none" w:sz="0" w:space="0" w:color="auto"/>
            <w:left w:val="none" w:sz="0" w:space="0" w:color="auto"/>
            <w:bottom w:val="none" w:sz="0" w:space="0" w:color="auto"/>
            <w:right w:val="none" w:sz="0" w:space="0" w:color="auto"/>
          </w:divBdr>
        </w:div>
        <w:div w:id="112478909">
          <w:marLeft w:val="640"/>
          <w:marRight w:val="0"/>
          <w:marTop w:val="0"/>
          <w:marBottom w:val="0"/>
          <w:divBdr>
            <w:top w:val="none" w:sz="0" w:space="0" w:color="auto"/>
            <w:left w:val="none" w:sz="0" w:space="0" w:color="auto"/>
            <w:bottom w:val="none" w:sz="0" w:space="0" w:color="auto"/>
            <w:right w:val="none" w:sz="0" w:space="0" w:color="auto"/>
          </w:divBdr>
        </w:div>
        <w:div w:id="1913925089">
          <w:marLeft w:val="640"/>
          <w:marRight w:val="0"/>
          <w:marTop w:val="0"/>
          <w:marBottom w:val="0"/>
          <w:divBdr>
            <w:top w:val="none" w:sz="0" w:space="0" w:color="auto"/>
            <w:left w:val="none" w:sz="0" w:space="0" w:color="auto"/>
            <w:bottom w:val="none" w:sz="0" w:space="0" w:color="auto"/>
            <w:right w:val="none" w:sz="0" w:space="0" w:color="auto"/>
          </w:divBdr>
        </w:div>
        <w:div w:id="2135370303">
          <w:marLeft w:val="640"/>
          <w:marRight w:val="0"/>
          <w:marTop w:val="0"/>
          <w:marBottom w:val="0"/>
          <w:divBdr>
            <w:top w:val="none" w:sz="0" w:space="0" w:color="auto"/>
            <w:left w:val="none" w:sz="0" w:space="0" w:color="auto"/>
            <w:bottom w:val="none" w:sz="0" w:space="0" w:color="auto"/>
            <w:right w:val="none" w:sz="0" w:space="0" w:color="auto"/>
          </w:divBdr>
        </w:div>
        <w:div w:id="1302035559">
          <w:marLeft w:val="640"/>
          <w:marRight w:val="0"/>
          <w:marTop w:val="0"/>
          <w:marBottom w:val="0"/>
          <w:divBdr>
            <w:top w:val="none" w:sz="0" w:space="0" w:color="auto"/>
            <w:left w:val="none" w:sz="0" w:space="0" w:color="auto"/>
            <w:bottom w:val="none" w:sz="0" w:space="0" w:color="auto"/>
            <w:right w:val="none" w:sz="0" w:space="0" w:color="auto"/>
          </w:divBdr>
        </w:div>
        <w:div w:id="1950622674">
          <w:marLeft w:val="640"/>
          <w:marRight w:val="0"/>
          <w:marTop w:val="0"/>
          <w:marBottom w:val="0"/>
          <w:divBdr>
            <w:top w:val="none" w:sz="0" w:space="0" w:color="auto"/>
            <w:left w:val="none" w:sz="0" w:space="0" w:color="auto"/>
            <w:bottom w:val="none" w:sz="0" w:space="0" w:color="auto"/>
            <w:right w:val="none" w:sz="0" w:space="0" w:color="auto"/>
          </w:divBdr>
        </w:div>
        <w:div w:id="985276491">
          <w:marLeft w:val="640"/>
          <w:marRight w:val="0"/>
          <w:marTop w:val="0"/>
          <w:marBottom w:val="0"/>
          <w:divBdr>
            <w:top w:val="none" w:sz="0" w:space="0" w:color="auto"/>
            <w:left w:val="none" w:sz="0" w:space="0" w:color="auto"/>
            <w:bottom w:val="none" w:sz="0" w:space="0" w:color="auto"/>
            <w:right w:val="none" w:sz="0" w:space="0" w:color="auto"/>
          </w:divBdr>
        </w:div>
        <w:div w:id="515967628">
          <w:marLeft w:val="640"/>
          <w:marRight w:val="0"/>
          <w:marTop w:val="0"/>
          <w:marBottom w:val="0"/>
          <w:divBdr>
            <w:top w:val="none" w:sz="0" w:space="0" w:color="auto"/>
            <w:left w:val="none" w:sz="0" w:space="0" w:color="auto"/>
            <w:bottom w:val="none" w:sz="0" w:space="0" w:color="auto"/>
            <w:right w:val="none" w:sz="0" w:space="0" w:color="auto"/>
          </w:divBdr>
        </w:div>
        <w:div w:id="1447457261">
          <w:marLeft w:val="640"/>
          <w:marRight w:val="0"/>
          <w:marTop w:val="0"/>
          <w:marBottom w:val="0"/>
          <w:divBdr>
            <w:top w:val="none" w:sz="0" w:space="0" w:color="auto"/>
            <w:left w:val="none" w:sz="0" w:space="0" w:color="auto"/>
            <w:bottom w:val="none" w:sz="0" w:space="0" w:color="auto"/>
            <w:right w:val="none" w:sz="0" w:space="0" w:color="auto"/>
          </w:divBdr>
        </w:div>
        <w:div w:id="200753521">
          <w:marLeft w:val="640"/>
          <w:marRight w:val="0"/>
          <w:marTop w:val="0"/>
          <w:marBottom w:val="0"/>
          <w:divBdr>
            <w:top w:val="none" w:sz="0" w:space="0" w:color="auto"/>
            <w:left w:val="none" w:sz="0" w:space="0" w:color="auto"/>
            <w:bottom w:val="none" w:sz="0" w:space="0" w:color="auto"/>
            <w:right w:val="none" w:sz="0" w:space="0" w:color="auto"/>
          </w:divBdr>
        </w:div>
        <w:div w:id="1950693636">
          <w:marLeft w:val="640"/>
          <w:marRight w:val="0"/>
          <w:marTop w:val="0"/>
          <w:marBottom w:val="0"/>
          <w:divBdr>
            <w:top w:val="none" w:sz="0" w:space="0" w:color="auto"/>
            <w:left w:val="none" w:sz="0" w:space="0" w:color="auto"/>
            <w:bottom w:val="none" w:sz="0" w:space="0" w:color="auto"/>
            <w:right w:val="none" w:sz="0" w:space="0" w:color="auto"/>
          </w:divBdr>
        </w:div>
        <w:div w:id="1688369671">
          <w:marLeft w:val="640"/>
          <w:marRight w:val="0"/>
          <w:marTop w:val="0"/>
          <w:marBottom w:val="0"/>
          <w:divBdr>
            <w:top w:val="none" w:sz="0" w:space="0" w:color="auto"/>
            <w:left w:val="none" w:sz="0" w:space="0" w:color="auto"/>
            <w:bottom w:val="none" w:sz="0" w:space="0" w:color="auto"/>
            <w:right w:val="none" w:sz="0" w:space="0" w:color="auto"/>
          </w:divBdr>
        </w:div>
        <w:div w:id="1300067384">
          <w:marLeft w:val="640"/>
          <w:marRight w:val="0"/>
          <w:marTop w:val="0"/>
          <w:marBottom w:val="0"/>
          <w:divBdr>
            <w:top w:val="none" w:sz="0" w:space="0" w:color="auto"/>
            <w:left w:val="none" w:sz="0" w:space="0" w:color="auto"/>
            <w:bottom w:val="none" w:sz="0" w:space="0" w:color="auto"/>
            <w:right w:val="none" w:sz="0" w:space="0" w:color="auto"/>
          </w:divBdr>
        </w:div>
        <w:div w:id="1746414027">
          <w:marLeft w:val="640"/>
          <w:marRight w:val="0"/>
          <w:marTop w:val="0"/>
          <w:marBottom w:val="0"/>
          <w:divBdr>
            <w:top w:val="none" w:sz="0" w:space="0" w:color="auto"/>
            <w:left w:val="none" w:sz="0" w:space="0" w:color="auto"/>
            <w:bottom w:val="none" w:sz="0" w:space="0" w:color="auto"/>
            <w:right w:val="none" w:sz="0" w:space="0" w:color="auto"/>
          </w:divBdr>
        </w:div>
        <w:div w:id="266694558">
          <w:marLeft w:val="640"/>
          <w:marRight w:val="0"/>
          <w:marTop w:val="0"/>
          <w:marBottom w:val="0"/>
          <w:divBdr>
            <w:top w:val="none" w:sz="0" w:space="0" w:color="auto"/>
            <w:left w:val="none" w:sz="0" w:space="0" w:color="auto"/>
            <w:bottom w:val="none" w:sz="0" w:space="0" w:color="auto"/>
            <w:right w:val="none" w:sz="0" w:space="0" w:color="auto"/>
          </w:divBdr>
        </w:div>
        <w:div w:id="1671061550">
          <w:marLeft w:val="640"/>
          <w:marRight w:val="0"/>
          <w:marTop w:val="0"/>
          <w:marBottom w:val="0"/>
          <w:divBdr>
            <w:top w:val="none" w:sz="0" w:space="0" w:color="auto"/>
            <w:left w:val="none" w:sz="0" w:space="0" w:color="auto"/>
            <w:bottom w:val="none" w:sz="0" w:space="0" w:color="auto"/>
            <w:right w:val="none" w:sz="0" w:space="0" w:color="auto"/>
          </w:divBdr>
        </w:div>
        <w:div w:id="1490173197">
          <w:marLeft w:val="640"/>
          <w:marRight w:val="0"/>
          <w:marTop w:val="0"/>
          <w:marBottom w:val="0"/>
          <w:divBdr>
            <w:top w:val="none" w:sz="0" w:space="0" w:color="auto"/>
            <w:left w:val="none" w:sz="0" w:space="0" w:color="auto"/>
            <w:bottom w:val="none" w:sz="0" w:space="0" w:color="auto"/>
            <w:right w:val="none" w:sz="0" w:space="0" w:color="auto"/>
          </w:divBdr>
        </w:div>
        <w:div w:id="368722032">
          <w:marLeft w:val="640"/>
          <w:marRight w:val="0"/>
          <w:marTop w:val="0"/>
          <w:marBottom w:val="0"/>
          <w:divBdr>
            <w:top w:val="none" w:sz="0" w:space="0" w:color="auto"/>
            <w:left w:val="none" w:sz="0" w:space="0" w:color="auto"/>
            <w:bottom w:val="none" w:sz="0" w:space="0" w:color="auto"/>
            <w:right w:val="none" w:sz="0" w:space="0" w:color="auto"/>
          </w:divBdr>
        </w:div>
        <w:div w:id="56636448">
          <w:marLeft w:val="640"/>
          <w:marRight w:val="0"/>
          <w:marTop w:val="0"/>
          <w:marBottom w:val="0"/>
          <w:divBdr>
            <w:top w:val="none" w:sz="0" w:space="0" w:color="auto"/>
            <w:left w:val="none" w:sz="0" w:space="0" w:color="auto"/>
            <w:bottom w:val="none" w:sz="0" w:space="0" w:color="auto"/>
            <w:right w:val="none" w:sz="0" w:space="0" w:color="auto"/>
          </w:divBdr>
        </w:div>
        <w:div w:id="1316690825">
          <w:marLeft w:val="640"/>
          <w:marRight w:val="0"/>
          <w:marTop w:val="0"/>
          <w:marBottom w:val="0"/>
          <w:divBdr>
            <w:top w:val="none" w:sz="0" w:space="0" w:color="auto"/>
            <w:left w:val="none" w:sz="0" w:space="0" w:color="auto"/>
            <w:bottom w:val="none" w:sz="0" w:space="0" w:color="auto"/>
            <w:right w:val="none" w:sz="0" w:space="0" w:color="auto"/>
          </w:divBdr>
        </w:div>
        <w:div w:id="802965258">
          <w:marLeft w:val="640"/>
          <w:marRight w:val="0"/>
          <w:marTop w:val="0"/>
          <w:marBottom w:val="0"/>
          <w:divBdr>
            <w:top w:val="none" w:sz="0" w:space="0" w:color="auto"/>
            <w:left w:val="none" w:sz="0" w:space="0" w:color="auto"/>
            <w:bottom w:val="none" w:sz="0" w:space="0" w:color="auto"/>
            <w:right w:val="none" w:sz="0" w:space="0" w:color="auto"/>
          </w:divBdr>
        </w:div>
        <w:div w:id="2091081378">
          <w:marLeft w:val="640"/>
          <w:marRight w:val="0"/>
          <w:marTop w:val="0"/>
          <w:marBottom w:val="0"/>
          <w:divBdr>
            <w:top w:val="none" w:sz="0" w:space="0" w:color="auto"/>
            <w:left w:val="none" w:sz="0" w:space="0" w:color="auto"/>
            <w:bottom w:val="none" w:sz="0" w:space="0" w:color="auto"/>
            <w:right w:val="none" w:sz="0" w:space="0" w:color="auto"/>
          </w:divBdr>
        </w:div>
        <w:div w:id="541091707">
          <w:marLeft w:val="640"/>
          <w:marRight w:val="0"/>
          <w:marTop w:val="0"/>
          <w:marBottom w:val="0"/>
          <w:divBdr>
            <w:top w:val="none" w:sz="0" w:space="0" w:color="auto"/>
            <w:left w:val="none" w:sz="0" w:space="0" w:color="auto"/>
            <w:bottom w:val="none" w:sz="0" w:space="0" w:color="auto"/>
            <w:right w:val="none" w:sz="0" w:space="0" w:color="auto"/>
          </w:divBdr>
        </w:div>
        <w:div w:id="442261132">
          <w:marLeft w:val="640"/>
          <w:marRight w:val="0"/>
          <w:marTop w:val="0"/>
          <w:marBottom w:val="0"/>
          <w:divBdr>
            <w:top w:val="none" w:sz="0" w:space="0" w:color="auto"/>
            <w:left w:val="none" w:sz="0" w:space="0" w:color="auto"/>
            <w:bottom w:val="none" w:sz="0" w:space="0" w:color="auto"/>
            <w:right w:val="none" w:sz="0" w:space="0" w:color="auto"/>
          </w:divBdr>
        </w:div>
        <w:div w:id="737870736">
          <w:marLeft w:val="640"/>
          <w:marRight w:val="0"/>
          <w:marTop w:val="0"/>
          <w:marBottom w:val="0"/>
          <w:divBdr>
            <w:top w:val="none" w:sz="0" w:space="0" w:color="auto"/>
            <w:left w:val="none" w:sz="0" w:space="0" w:color="auto"/>
            <w:bottom w:val="none" w:sz="0" w:space="0" w:color="auto"/>
            <w:right w:val="none" w:sz="0" w:space="0" w:color="auto"/>
          </w:divBdr>
        </w:div>
        <w:div w:id="469136120">
          <w:marLeft w:val="640"/>
          <w:marRight w:val="0"/>
          <w:marTop w:val="0"/>
          <w:marBottom w:val="0"/>
          <w:divBdr>
            <w:top w:val="none" w:sz="0" w:space="0" w:color="auto"/>
            <w:left w:val="none" w:sz="0" w:space="0" w:color="auto"/>
            <w:bottom w:val="none" w:sz="0" w:space="0" w:color="auto"/>
            <w:right w:val="none" w:sz="0" w:space="0" w:color="auto"/>
          </w:divBdr>
        </w:div>
        <w:div w:id="2052075679">
          <w:marLeft w:val="640"/>
          <w:marRight w:val="0"/>
          <w:marTop w:val="0"/>
          <w:marBottom w:val="0"/>
          <w:divBdr>
            <w:top w:val="none" w:sz="0" w:space="0" w:color="auto"/>
            <w:left w:val="none" w:sz="0" w:space="0" w:color="auto"/>
            <w:bottom w:val="none" w:sz="0" w:space="0" w:color="auto"/>
            <w:right w:val="none" w:sz="0" w:space="0" w:color="auto"/>
          </w:divBdr>
        </w:div>
        <w:div w:id="695615892">
          <w:marLeft w:val="640"/>
          <w:marRight w:val="0"/>
          <w:marTop w:val="0"/>
          <w:marBottom w:val="0"/>
          <w:divBdr>
            <w:top w:val="none" w:sz="0" w:space="0" w:color="auto"/>
            <w:left w:val="none" w:sz="0" w:space="0" w:color="auto"/>
            <w:bottom w:val="none" w:sz="0" w:space="0" w:color="auto"/>
            <w:right w:val="none" w:sz="0" w:space="0" w:color="auto"/>
          </w:divBdr>
        </w:div>
        <w:div w:id="1539008369">
          <w:marLeft w:val="640"/>
          <w:marRight w:val="0"/>
          <w:marTop w:val="0"/>
          <w:marBottom w:val="0"/>
          <w:divBdr>
            <w:top w:val="none" w:sz="0" w:space="0" w:color="auto"/>
            <w:left w:val="none" w:sz="0" w:space="0" w:color="auto"/>
            <w:bottom w:val="none" w:sz="0" w:space="0" w:color="auto"/>
            <w:right w:val="none" w:sz="0" w:space="0" w:color="auto"/>
          </w:divBdr>
        </w:div>
        <w:div w:id="1992900597">
          <w:marLeft w:val="640"/>
          <w:marRight w:val="0"/>
          <w:marTop w:val="0"/>
          <w:marBottom w:val="0"/>
          <w:divBdr>
            <w:top w:val="none" w:sz="0" w:space="0" w:color="auto"/>
            <w:left w:val="none" w:sz="0" w:space="0" w:color="auto"/>
            <w:bottom w:val="none" w:sz="0" w:space="0" w:color="auto"/>
            <w:right w:val="none" w:sz="0" w:space="0" w:color="auto"/>
          </w:divBdr>
        </w:div>
        <w:div w:id="690031542">
          <w:marLeft w:val="640"/>
          <w:marRight w:val="0"/>
          <w:marTop w:val="0"/>
          <w:marBottom w:val="0"/>
          <w:divBdr>
            <w:top w:val="none" w:sz="0" w:space="0" w:color="auto"/>
            <w:left w:val="none" w:sz="0" w:space="0" w:color="auto"/>
            <w:bottom w:val="none" w:sz="0" w:space="0" w:color="auto"/>
            <w:right w:val="none" w:sz="0" w:space="0" w:color="auto"/>
          </w:divBdr>
        </w:div>
        <w:div w:id="1151018284">
          <w:marLeft w:val="640"/>
          <w:marRight w:val="0"/>
          <w:marTop w:val="0"/>
          <w:marBottom w:val="0"/>
          <w:divBdr>
            <w:top w:val="none" w:sz="0" w:space="0" w:color="auto"/>
            <w:left w:val="none" w:sz="0" w:space="0" w:color="auto"/>
            <w:bottom w:val="none" w:sz="0" w:space="0" w:color="auto"/>
            <w:right w:val="none" w:sz="0" w:space="0" w:color="auto"/>
          </w:divBdr>
        </w:div>
        <w:div w:id="1249921610">
          <w:marLeft w:val="640"/>
          <w:marRight w:val="0"/>
          <w:marTop w:val="0"/>
          <w:marBottom w:val="0"/>
          <w:divBdr>
            <w:top w:val="none" w:sz="0" w:space="0" w:color="auto"/>
            <w:left w:val="none" w:sz="0" w:space="0" w:color="auto"/>
            <w:bottom w:val="none" w:sz="0" w:space="0" w:color="auto"/>
            <w:right w:val="none" w:sz="0" w:space="0" w:color="auto"/>
          </w:divBdr>
        </w:div>
        <w:div w:id="7949979">
          <w:marLeft w:val="640"/>
          <w:marRight w:val="0"/>
          <w:marTop w:val="0"/>
          <w:marBottom w:val="0"/>
          <w:divBdr>
            <w:top w:val="none" w:sz="0" w:space="0" w:color="auto"/>
            <w:left w:val="none" w:sz="0" w:space="0" w:color="auto"/>
            <w:bottom w:val="none" w:sz="0" w:space="0" w:color="auto"/>
            <w:right w:val="none" w:sz="0" w:space="0" w:color="auto"/>
          </w:divBdr>
        </w:div>
        <w:div w:id="388460839">
          <w:marLeft w:val="640"/>
          <w:marRight w:val="0"/>
          <w:marTop w:val="0"/>
          <w:marBottom w:val="0"/>
          <w:divBdr>
            <w:top w:val="none" w:sz="0" w:space="0" w:color="auto"/>
            <w:left w:val="none" w:sz="0" w:space="0" w:color="auto"/>
            <w:bottom w:val="none" w:sz="0" w:space="0" w:color="auto"/>
            <w:right w:val="none" w:sz="0" w:space="0" w:color="auto"/>
          </w:divBdr>
        </w:div>
        <w:div w:id="130833148">
          <w:marLeft w:val="640"/>
          <w:marRight w:val="0"/>
          <w:marTop w:val="0"/>
          <w:marBottom w:val="0"/>
          <w:divBdr>
            <w:top w:val="none" w:sz="0" w:space="0" w:color="auto"/>
            <w:left w:val="none" w:sz="0" w:space="0" w:color="auto"/>
            <w:bottom w:val="none" w:sz="0" w:space="0" w:color="auto"/>
            <w:right w:val="none" w:sz="0" w:space="0" w:color="auto"/>
          </w:divBdr>
        </w:div>
        <w:div w:id="1729382561">
          <w:marLeft w:val="640"/>
          <w:marRight w:val="0"/>
          <w:marTop w:val="0"/>
          <w:marBottom w:val="0"/>
          <w:divBdr>
            <w:top w:val="none" w:sz="0" w:space="0" w:color="auto"/>
            <w:left w:val="none" w:sz="0" w:space="0" w:color="auto"/>
            <w:bottom w:val="none" w:sz="0" w:space="0" w:color="auto"/>
            <w:right w:val="none" w:sz="0" w:space="0" w:color="auto"/>
          </w:divBdr>
        </w:div>
        <w:div w:id="1603341742">
          <w:marLeft w:val="640"/>
          <w:marRight w:val="0"/>
          <w:marTop w:val="0"/>
          <w:marBottom w:val="0"/>
          <w:divBdr>
            <w:top w:val="none" w:sz="0" w:space="0" w:color="auto"/>
            <w:left w:val="none" w:sz="0" w:space="0" w:color="auto"/>
            <w:bottom w:val="none" w:sz="0" w:space="0" w:color="auto"/>
            <w:right w:val="none" w:sz="0" w:space="0" w:color="auto"/>
          </w:divBdr>
        </w:div>
        <w:div w:id="1924298089">
          <w:marLeft w:val="640"/>
          <w:marRight w:val="0"/>
          <w:marTop w:val="0"/>
          <w:marBottom w:val="0"/>
          <w:divBdr>
            <w:top w:val="none" w:sz="0" w:space="0" w:color="auto"/>
            <w:left w:val="none" w:sz="0" w:space="0" w:color="auto"/>
            <w:bottom w:val="none" w:sz="0" w:space="0" w:color="auto"/>
            <w:right w:val="none" w:sz="0" w:space="0" w:color="auto"/>
          </w:divBdr>
        </w:div>
        <w:div w:id="1588150839">
          <w:marLeft w:val="640"/>
          <w:marRight w:val="0"/>
          <w:marTop w:val="0"/>
          <w:marBottom w:val="0"/>
          <w:divBdr>
            <w:top w:val="none" w:sz="0" w:space="0" w:color="auto"/>
            <w:left w:val="none" w:sz="0" w:space="0" w:color="auto"/>
            <w:bottom w:val="none" w:sz="0" w:space="0" w:color="auto"/>
            <w:right w:val="none" w:sz="0" w:space="0" w:color="auto"/>
          </w:divBdr>
        </w:div>
        <w:div w:id="191189021">
          <w:marLeft w:val="640"/>
          <w:marRight w:val="0"/>
          <w:marTop w:val="0"/>
          <w:marBottom w:val="0"/>
          <w:divBdr>
            <w:top w:val="none" w:sz="0" w:space="0" w:color="auto"/>
            <w:left w:val="none" w:sz="0" w:space="0" w:color="auto"/>
            <w:bottom w:val="none" w:sz="0" w:space="0" w:color="auto"/>
            <w:right w:val="none" w:sz="0" w:space="0" w:color="auto"/>
          </w:divBdr>
        </w:div>
        <w:div w:id="1066222864">
          <w:marLeft w:val="640"/>
          <w:marRight w:val="0"/>
          <w:marTop w:val="0"/>
          <w:marBottom w:val="0"/>
          <w:divBdr>
            <w:top w:val="none" w:sz="0" w:space="0" w:color="auto"/>
            <w:left w:val="none" w:sz="0" w:space="0" w:color="auto"/>
            <w:bottom w:val="none" w:sz="0" w:space="0" w:color="auto"/>
            <w:right w:val="none" w:sz="0" w:space="0" w:color="auto"/>
          </w:divBdr>
        </w:div>
        <w:div w:id="123500558">
          <w:marLeft w:val="640"/>
          <w:marRight w:val="0"/>
          <w:marTop w:val="0"/>
          <w:marBottom w:val="0"/>
          <w:divBdr>
            <w:top w:val="none" w:sz="0" w:space="0" w:color="auto"/>
            <w:left w:val="none" w:sz="0" w:space="0" w:color="auto"/>
            <w:bottom w:val="none" w:sz="0" w:space="0" w:color="auto"/>
            <w:right w:val="none" w:sz="0" w:space="0" w:color="auto"/>
          </w:divBdr>
        </w:div>
        <w:div w:id="554312690">
          <w:marLeft w:val="640"/>
          <w:marRight w:val="0"/>
          <w:marTop w:val="0"/>
          <w:marBottom w:val="0"/>
          <w:divBdr>
            <w:top w:val="none" w:sz="0" w:space="0" w:color="auto"/>
            <w:left w:val="none" w:sz="0" w:space="0" w:color="auto"/>
            <w:bottom w:val="none" w:sz="0" w:space="0" w:color="auto"/>
            <w:right w:val="none" w:sz="0" w:space="0" w:color="auto"/>
          </w:divBdr>
        </w:div>
        <w:div w:id="1782794465">
          <w:marLeft w:val="640"/>
          <w:marRight w:val="0"/>
          <w:marTop w:val="0"/>
          <w:marBottom w:val="0"/>
          <w:divBdr>
            <w:top w:val="none" w:sz="0" w:space="0" w:color="auto"/>
            <w:left w:val="none" w:sz="0" w:space="0" w:color="auto"/>
            <w:bottom w:val="none" w:sz="0" w:space="0" w:color="auto"/>
            <w:right w:val="none" w:sz="0" w:space="0" w:color="auto"/>
          </w:divBdr>
        </w:div>
        <w:div w:id="2041390563">
          <w:marLeft w:val="640"/>
          <w:marRight w:val="0"/>
          <w:marTop w:val="0"/>
          <w:marBottom w:val="0"/>
          <w:divBdr>
            <w:top w:val="none" w:sz="0" w:space="0" w:color="auto"/>
            <w:left w:val="none" w:sz="0" w:space="0" w:color="auto"/>
            <w:bottom w:val="none" w:sz="0" w:space="0" w:color="auto"/>
            <w:right w:val="none" w:sz="0" w:space="0" w:color="auto"/>
          </w:divBdr>
        </w:div>
        <w:div w:id="23482295">
          <w:marLeft w:val="640"/>
          <w:marRight w:val="0"/>
          <w:marTop w:val="0"/>
          <w:marBottom w:val="0"/>
          <w:divBdr>
            <w:top w:val="none" w:sz="0" w:space="0" w:color="auto"/>
            <w:left w:val="none" w:sz="0" w:space="0" w:color="auto"/>
            <w:bottom w:val="none" w:sz="0" w:space="0" w:color="auto"/>
            <w:right w:val="none" w:sz="0" w:space="0" w:color="auto"/>
          </w:divBdr>
        </w:div>
        <w:div w:id="739988453">
          <w:marLeft w:val="640"/>
          <w:marRight w:val="0"/>
          <w:marTop w:val="0"/>
          <w:marBottom w:val="0"/>
          <w:divBdr>
            <w:top w:val="none" w:sz="0" w:space="0" w:color="auto"/>
            <w:left w:val="none" w:sz="0" w:space="0" w:color="auto"/>
            <w:bottom w:val="none" w:sz="0" w:space="0" w:color="auto"/>
            <w:right w:val="none" w:sz="0" w:space="0" w:color="auto"/>
          </w:divBdr>
        </w:div>
        <w:div w:id="230776964">
          <w:marLeft w:val="640"/>
          <w:marRight w:val="0"/>
          <w:marTop w:val="0"/>
          <w:marBottom w:val="0"/>
          <w:divBdr>
            <w:top w:val="none" w:sz="0" w:space="0" w:color="auto"/>
            <w:left w:val="none" w:sz="0" w:space="0" w:color="auto"/>
            <w:bottom w:val="none" w:sz="0" w:space="0" w:color="auto"/>
            <w:right w:val="none" w:sz="0" w:space="0" w:color="auto"/>
          </w:divBdr>
        </w:div>
        <w:div w:id="1806579920">
          <w:marLeft w:val="640"/>
          <w:marRight w:val="0"/>
          <w:marTop w:val="0"/>
          <w:marBottom w:val="0"/>
          <w:divBdr>
            <w:top w:val="none" w:sz="0" w:space="0" w:color="auto"/>
            <w:left w:val="none" w:sz="0" w:space="0" w:color="auto"/>
            <w:bottom w:val="none" w:sz="0" w:space="0" w:color="auto"/>
            <w:right w:val="none" w:sz="0" w:space="0" w:color="auto"/>
          </w:divBdr>
        </w:div>
        <w:div w:id="926113207">
          <w:marLeft w:val="640"/>
          <w:marRight w:val="0"/>
          <w:marTop w:val="0"/>
          <w:marBottom w:val="0"/>
          <w:divBdr>
            <w:top w:val="none" w:sz="0" w:space="0" w:color="auto"/>
            <w:left w:val="none" w:sz="0" w:space="0" w:color="auto"/>
            <w:bottom w:val="none" w:sz="0" w:space="0" w:color="auto"/>
            <w:right w:val="none" w:sz="0" w:space="0" w:color="auto"/>
          </w:divBdr>
        </w:div>
        <w:div w:id="642932288">
          <w:marLeft w:val="640"/>
          <w:marRight w:val="0"/>
          <w:marTop w:val="0"/>
          <w:marBottom w:val="0"/>
          <w:divBdr>
            <w:top w:val="none" w:sz="0" w:space="0" w:color="auto"/>
            <w:left w:val="none" w:sz="0" w:space="0" w:color="auto"/>
            <w:bottom w:val="none" w:sz="0" w:space="0" w:color="auto"/>
            <w:right w:val="none" w:sz="0" w:space="0" w:color="auto"/>
          </w:divBdr>
        </w:div>
        <w:div w:id="875392511">
          <w:marLeft w:val="640"/>
          <w:marRight w:val="0"/>
          <w:marTop w:val="0"/>
          <w:marBottom w:val="0"/>
          <w:divBdr>
            <w:top w:val="none" w:sz="0" w:space="0" w:color="auto"/>
            <w:left w:val="none" w:sz="0" w:space="0" w:color="auto"/>
            <w:bottom w:val="none" w:sz="0" w:space="0" w:color="auto"/>
            <w:right w:val="none" w:sz="0" w:space="0" w:color="auto"/>
          </w:divBdr>
        </w:div>
        <w:div w:id="199588941">
          <w:marLeft w:val="640"/>
          <w:marRight w:val="0"/>
          <w:marTop w:val="0"/>
          <w:marBottom w:val="0"/>
          <w:divBdr>
            <w:top w:val="none" w:sz="0" w:space="0" w:color="auto"/>
            <w:left w:val="none" w:sz="0" w:space="0" w:color="auto"/>
            <w:bottom w:val="none" w:sz="0" w:space="0" w:color="auto"/>
            <w:right w:val="none" w:sz="0" w:space="0" w:color="auto"/>
          </w:divBdr>
        </w:div>
        <w:div w:id="1680160657">
          <w:marLeft w:val="640"/>
          <w:marRight w:val="0"/>
          <w:marTop w:val="0"/>
          <w:marBottom w:val="0"/>
          <w:divBdr>
            <w:top w:val="none" w:sz="0" w:space="0" w:color="auto"/>
            <w:left w:val="none" w:sz="0" w:space="0" w:color="auto"/>
            <w:bottom w:val="none" w:sz="0" w:space="0" w:color="auto"/>
            <w:right w:val="none" w:sz="0" w:space="0" w:color="auto"/>
          </w:divBdr>
        </w:div>
        <w:div w:id="1144152849">
          <w:marLeft w:val="640"/>
          <w:marRight w:val="0"/>
          <w:marTop w:val="0"/>
          <w:marBottom w:val="0"/>
          <w:divBdr>
            <w:top w:val="none" w:sz="0" w:space="0" w:color="auto"/>
            <w:left w:val="none" w:sz="0" w:space="0" w:color="auto"/>
            <w:bottom w:val="none" w:sz="0" w:space="0" w:color="auto"/>
            <w:right w:val="none" w:sz="0" w:space="0" w:color="auto"/>
          </w:divBdr>
        </w:div>
        <w:div w:id="1701590766">
          <w:marLeft w:val="640"/>
          <w:marRight w:val="0"/>
          <w:marTop w:val="0"/>
          <w:marBottom w:val="0"/>
          <w:divBdr>
            <w:top w:val="none" w:sz="0" w:space="0" w:color="auto"/>
            <w:left w:val="none" w:sz="0" w:space="0" w:color="auto"/>
            <w:bottom w:val="none" w:sz="0" w:space="0" w:color="auto"/>
            <w:right w:val="none" w:sz="0" w:space="0" w:color="auto"/>
          </w:divBdr>
        </w:div>
        <w:div w:id="131097491">
          <w:marLeft w:val="640"/>
          <w:marRight w:val="0"/>
          <w:marTop w:val="0"/>
          <w:marBottom w:val="0"/>
          <w:divBdr>
            <w:top w:val="none" w:sz="0" w:space="0" w:color="auto"/>
            <w:left w:val="none" w:sz="0" w:space="0" w:color="auto"/>
            <w:bottom w:val="none" w:sz="0" w:space="0" w:color="auto"/>
            <w:right w:val="none" w:sz="0" w:space="0" w:color="auto"/>
          </w:divBdr>
        </w:div>
        <w:div w:id="47412739">
          <w:marLeft w:val="640"/>
          <w:marRight w:val="0"/>
          <w:marTop w:val="0"/>
          <w:marBottom w:val="0"/>
          <w:divBdr>
            <w:top w:val="none" w:sz="0" w:space="0" w:color="auto"/>
            <w:left w:val="none" w:sz="0" w:space="0" w:color="auto"/>
            <w:bottom w:val="none" w:sz="0" w:space="0" w:color="auto"/>
            <w:right w:val="none" w:sz="0" w:space="0" w:color="auto"/>
          </w:divBdr>
        </w:div>
        <w:div w:id="978994187">
          <w:marLeft w:val="640"/>
          <w:marRight w:val="0"/>
          <w:marTop w:val="0"/>
          <w:marBottom w:val="0"/>
          <w:divBdr>
            <w:top w:val="none" w:sz="0" w:space="0" w:color="auto"/>
            <w:left w:val="none" w:sz="0" w:space="0" w:color="auto"/>
            <w:bottom w:val="none" w:sz="0" w:space="0" w:color="auto"/>
            <w:right w:val="none" w:sz="0" w:space="0" w:color="auto"/>
          </w:divBdr>
        </w:div>
        <w:div w:id="521553498">
          <w:marLeft w:val="640"/>
          <w:marRight w:val="0"/>
          <w:marTop w:val="0"/>
          <w:marBottom w:val="0"/>
          <w:divBdr>
            <w:top w:val="none" w:sz="0" w:space="0" w:color="auto"/>
            <w:left w:val="none" w:sz="0" w:space="0" w:color="auto"/>
            <w:bottom w:val="none" w:sz="0" w:space="0" w:color="auto"/>
            <w:right w:val="none" w:sz="0" w:space="0" w:color="auto"/>
          </w:divBdr>
        </w:div>
        <w:div w:id="340132470">
          <w:marLeft w:val="640"/>
          <w:marRight w:val="0"/>
          <w:marTop w:val="0"/>
          <w:marBottom w:val="0"/>
          <w:divBdr>
            <w:top w:val="none" w:sz="0" w:space="0" w:color="auto"/>
            <w:left w:val="none" w:sz="0" w:space="0" w:color="auto"/>
            <w:bottom w:val="none" w:sz="0" w:space="0" w:color="auto"/>
            <w:right w:val="none" w:sz="0" w:space="0" w:color="auto"/>
          </w:divBdr>
        </w:div>
        <w:div w:id="436800735">
          <w:marLeft w:val="640"/>
          <w:marRight w:val="0"/>
          <w:marTop w:val="0"/>
          <w:marBottom w:val="0"/>
          <w:divBdr>
            <w:top w:val="none" w:sz="0" w:space="0" w:color="auto"/>
            <w:left w:val="none" w:sz="0" w:space="0" w:color="auto"/>
            <w:bottom w:val="none" w:sz="0" w:space="0" w:color="auto"/>
            <w:right w:val="none" w:sz="0" w:space="0" w:color="auto"/>
          </w:divBdr>
        </w:div>
        <w:div w:id="1896044234">
          <w:marLeft w:val="640"/>
          <w:marRight w:val="0"/>
          <w:marTop w:val="0"/>
          <w:marBottom w:val="0"/>
          <w:divBdr>
            <w:top w:val="none" w:sz="0" w:space="0" w:color="auto"/>
            <w:left w:val="none" w:sz="0" w:space="0" w:color="auto"/>
            <w:bottom w:val="none" w:sz="0" w:space="0" w:color="auto"/>
            <w:right w:val="none" w:sz="0" w:space="0" w:color="auto"/>
          </w:divBdr>
        </w:div>
        <w:div w:id="10225295">
          <w:marLeft w:val="640"/>
          <w:marRight w:val="0"/>
          <w:marTop w:val="0"/>
          <w:marBottom w:val="0"/>
          <w:divBdr>
            <w:top w:val="none" w:sz="0" w:space="0" w:color="auto"/>
            <w:left w:val="none" w:sz="0" w:space="0" w:color="auto"/>
            <w:bottom w:val="none" w:sz="0" w:space="0" w:color="auto"/>
            <w:right w:val="none" w:sz="0" w:space="0" w:color="auto"/>
          </w:divBdr>
        </w:div>
        <w:div w:id="1428577434">
          <w:marLeft w:val="640"/>
          <w:marRight w:val="0"/>
          <w:marTop w:val="0"/>
          <w:marBottom w:val="0"/>
          <w:divBdr>
            <w:top w:val="none" w:sz="0" w:space="0" w:color="auto"/>
            <w:left w:val="none" w:sz="0" w:space="0" w:color="auto"/>
            <w:bottom w:val="none" w:sz="0" w:space="0" w:color="auto"/>
            <w:right w:val="none" w:sz="0" w:space="0" w:color="auto"/>
          </w:divBdr>
        </w:div>
        <w:div w:id="1278756438">
          <w:marLeft w:val="640"/>
          <w:marRight w:val="0"/>
          <w:marTop w:val="0"/>
          <w:marBottom w:val="0"/>
          <w:divBdr>
            <w:top w:val="none" w:sz="0" w:space="0" w:color="auto"/>
            <w:left w:val="none" w:sz="0" w:space="0" w:color="auto"/>
            <w:bottom w:val="none" w:sz="0" w:space="0" w:color="auto"/>
            <w:right w:val="none" w:sz="0" w:space="0" w:color="auto"/>
          </w:divBdr>
        </w:div>
        <w:div w:id="1875649857">
          <w:marLeft w:val="640"/>
          <w:marRight w:val="0"/>
          <w:marTop w:val="0"/>
          <w:marBottom w:val="0"/>
          <w:divBdr>
            <w:top w:val="none" w:sz="0" w:space="0" w:color="auto"/>
            <w:left w:val="none" w:sz="0" w:space="0" w:color="auto"/>
            <w:bottom w:val="none" w:sz="0" w:space="0" w:color="auto"/>
            <w:right w:val="none" w:sz="0" w:space="0" w:color="auto"/>
          </w:divBdr>
        </w:div>
        <w:div w:id="500900816">
          <w:marLeft w:val="640"/>
          <w:marRight w:val="0"/>
          <w:marTop w:val="0"/>
          <w:marBottom w:val="0"/>
          <w:divBdr>
            <w:top w:val="none" w:sz="0" w:space="0" w:color="auto"/>
            <w:left w:val="none" w:sz="0" w:space="0" w:color="auto"/>
            <w:bottom w:val="none" w:sz="0" w:space="0" w:color="auto"/>
            <w:right w:val="none" w:sz="0" w:space="0" w:color="auto"/>
          </w:divBdr>
        </w:div>
        <w:div w:id="1376781510">
          <w:marLeft w:val="640"/>
          <w:marRight w:val="0"/>
          <w:marTop w:val="0"/>
          <w:marBottom w:val="0"/>
          <w:divBdr>
            <w:top w:val="none" w:sz="0" w:space="0" w:color="auto"/>
            <w:left w:val="none" w:sz="0" w:space="0" w:color="auto"/>
            <w:bottom w:val="none" w:sz="0" w:space="0" w:color="auto"/>
            <w:right w:val="none" w:sz="0" w:space="0" w:color="auto"/>
          </w:divBdr>
        </w:div>
        <w:div w:id="963081157">
          <w:marLeft w:val="640"/>
          <w:marRight w:val="0"/>
          <w:marTop w:val="0"/>
          <w:marBottom w:val="0"/>
          <w:divBdr>
            <w:top w:val="none" w:sz="0" w:space="0" w:color="auto"/>
            <w:left w:val="none" w:sz="0" w:space="0" w:color="auto"/>
            <w:bottom w:val="none" w:sz="0" w:space="0" w:color="auto"/>
            <w:right w:val="none" w:sz="0" w:space="0" w:color="auto"/>
          </w:divBdr>
        </w:div>
        <w:div w:id="2078893878">
          <w:marLeft w:val="640"/>
          <w:marRight w:val="0"/>
          <w:marTop w:val="0"/>
          <w:marBottom w:val="0"/>
          <w:divBdr>
            <w:top w:val="none" w:sz="0" w:space="0" w:color="auto"/>
            <w:left w:val="none" w:sz="0" w:space="0" w:color="auto"/>
            <w:bottom w:val="none" w:sz="0" w:space="0" w:color="auto"/>
            <w:right w:val="none" w:sz="0" w:space="0" w:color="auto"/>
          </w:divBdr>
        </w:div>
        <w:div w:id="226305311">
          <w:marLeft w:val="640"/>
          <w:marRight w:val="0"/>
          <w:marTop w:val="0"/>
          <w:marBottom w:val="0"/>
          <w:divBdr>
            <w:top w:val="none" w:sz="0" w:space="0" w:color="auto"/>
            <w:left w:val="none" w:sz="0" w:space="0" w:color="auto"/>
            <w:bottom w:val="none" w:sz="0" w:space="0" w:color="auto"/>
            <w:right w:val="none" w:sz="0" w:space="0" w:color="auto"/>
          </w:divBdr>
        </w:div>
        <w:div w:id="1873033652">
          <w:marLeft w:val="640"/>
          <w:marRight w:val="0"/>
          <w:marTop w:val="0"/>
          <w:marBottom w:val="0"/>
          <w:divBdr>
            <w:top w:val="none" w:sz="0" w:space="0" w:color="auto"/>
            <w:left w:val="none" w:sz="0" w:space="0" w:color="auto"/>
            <w:bottom w:val="none" w:sz="0" w:space="0" w:color="auto"/>
            <w:right w:val="none" w:sz="0" w:space="0" w:color="auto"/>
          </w:divBdr>
        </w:div>
        <w:div w:id="1888683143">
          <w:marLeft w:val="640"/>
          <w:marRight w:val="0"/>
          <w:marTop w:val="0"/>
          <w:marBottom w:val="0"/>
          <w:divBdr>
            <w:top w:val="none" w:sz="0" w:space="0" w:color="auto"/>
            <w:left w:val="none" w:sz="0" w:space="0" w:color="auto"/>
            <w:bottom w:val="none" w:sz="0" w:space="0" w:color="auto"/>
            <w:right w:val="none" w:sz="0" w:space="0" w:color="auto"/>
          </w:divBdr>
        </w:div>
        <w:div w:id="1780563131">
          <w:marLeft w:val="640"/>
          <w:marRight w:val="0"/>
          <w:marTop w:val="0"/>
          <w:marBottom w:val="0"/>
          <w:divBdr>
            <w:top w:val="none" w:sz="0" w:space="0" w:color="auto"/>
            <w:left w:val="none" w:sz="0" w:space="0" w:color="auto"/>
            <w:bottom w:val="none" w:sz="0" w:space="0" w:color="auto"/>
            <w:right w:val="none" w:sz="0" w:space="0" w:color="auto"/>
          </w:divBdr>
        </w:div>
        <w:div w:id="1926693019">
          <w:marLeft w:val="640"/>
          <w:marRight w:val="0"/>
          <w:marTop w:val="0"/>
          <w:marBottom w:val="0"/>
          <w:divBdr>
            <w:top w:val="none" w:sz="0" w:space="0" w:color="auto"/>
            <w:left w:val="none" w:sz="0" w:space="0" w:color="auto"/>
            <w:bottom w:val="none" w:sz="0" w:space="0" w:color="auto"/>
            <w:right w:val="none" w:sz="0" w:space="0" w:color="auto"/>
          </w:divBdr>
        </w:div>
        <w:div w:id="1470050651">
          <w:marLeft w:val="640"/>
          <w:marRight w:val="0"/>
          <w:marTop w:val="0"/>
          <w:marBottom w:val="0"/>
          <w:divBdr>
            <w:top w:val="none" w:sz="0" w:space="0" w:color="auto"/>
            <w:left w:val="none" w:sz="0" w:space="0" w:color="auto"/>
            <w:bottom w:val="none" w:sz="0" w:space="0" w:color="auto"/>
            <w:right w:val="none" w:sz="0" w:space="0" w:color="auto"/>
          </w:divBdr>
        </w:div>
        <w:div w:id="1765803921">
          <w:marLeft w:val="640"/>
          <w:marRight w:val="0"/>
          <w:marTop w:val="0"/>
          <w:marBottom w:val="0"/>
          <w:divBdr>
            <w:top w:val="none" w:sz="0" w:space="0" w:color="auto"/>
            <w:left w:val="none" w:sz="0" w:space="0" w:color="auto"/>
            <w:bottom w:val="none" w:sz="0" w:space="0" w:color="auto"/>
            <w:right w:val="none" w:sz="0" w:space="0" w:color="auto"/>
          </w:divBdr>
        </w:div>
        <w:div w:id="1764688688">
          <w:marLeft w:val="640"/>
          <w:marRight w:val="0"/>
          <w:marTop w:val="0"/>
          <w:marBottom w:val="0"/>
          <w:divBdr>
            <w:top w:val="none" w:sz="0" w:space="0" w:color="auto"/>
            <w:left w:val="none" w:sz="0" w:space="0" w:color="auto"/>
            <w:bottom w:val="none" w:sz="0" w:space="0" w:color="auto"/>
            <w:right w:val="none" w:sz="0" w:space="0" w:color="auto"/>
          </w:divBdr>
        </w:div>
        <w:div w:id="80491733">
          <w:marLeft w:val="640"/>
          <w:marRight w:val="0"/>
          <w:marTop w:val="0"/>
          <w:marBottom w:val="0"/>
          <w:divBdr>
            <w:top w:val="none" w:sz="0" w:space="0" w:color="auto"/>
            <w:left w:val="none" w:sz="0" w:space="0" w:color="auto"/>
            <w:bottom w:val="none" w:sz="0" w:space="0" w:color="auto"/>
            <w:right w:val="none" w:sz="0" w:space="0" w:color="auto"/>
          </w:divBdr>
        </w:div>
        <w:div w:id="1055278163">
          <w:marLeft w:val="640"/>
          <w:marRight w:val="0"/>
          <w:marTop w:val="0"/>
          <w:marBottom w:val="0"/>
          <w:divBdr>
            <w:top w:val="none" w:sz="0" w:space="0" w:color="auto"/>
            <w:left w:val="none" w:sz="0" w:space="0" w:color="auto"/>
            <w:bottom w:val="none" w:sz="0" w:space="0" w:color="auto"/>
            <w:right w:val="none" w:sz="0" w:space="0" w:color="auto"/>
          </w:divBdr>
        </w:div>
        <w:div w:id="268393798">
          <w:marLeft w:val="640"/>
          <w:marRight w:val="0"/>
          <w:marTop w:val="0"/>
          <w:marBottom w:val="0"/>
          <w:divBdr>
            <w:top w:val="none" w:sz="0" w:space="0" w:color="auto"/>
            <w:left w:val="none" w:sz="0" w:space="0" w:color="auto"/>
            <w:bottom w:val="none" w:sz="0" w:space="0" w:color="auto"/>
            <w:right w:val="none" w:sz="0" w:space="0" w:color="auto"/>
          </w:divBdr>
        </w:div>
        <w:div w:id="1209873235">
          <w:marLeft w:val="640"/>
          <w:marRight w:val="0"/>
          <w:marTop w:val="0"/>
          <w:marBottom w:val="0"/>
          <w:divBdr>
            <w:top w:val="none" w:sz="0" w:space="0" w:color="auto"/>
            <w:left w:val="none" w:sz="0" w:space="0" w:color="auto"/>
            <w:bottom w:val="none" w:sz="0" w:space="0" w:color="auto"/>
            <w:right w:val="none" w:sz="0" w:space="0" w:color="auto"/>
          </w:divBdr>
        </w:div>
        <w:div w:id="716129314">
          <w:marLeft w:val="640"/>
          <w:marRight w:val="0"/>
          <w:marTop w:val="0"/>
          <w:marBottom w:val="0"/>
          <w:divBdr>
            <w:top w:val="none" w:sz="0" w:space="0" w:color="auto"/>
            <w:left w:val="none" w:sz="0" w:space="0" w:color="auto"/>
            <w:bottom w:val="none" w:sz="0" w:space="0" w:color="auto"/>
            <w:right w:val="none" w:sz="0" w:space="0" w:color="auto"/>
          </w:divBdr>
        </w:div>
        <w:div w:id="547840561">
          <w:marLeft w:val="640"/>
          <w:marRight w:val="0"/>
          <w:marTop w:val="0"/>
          <w:marBottom w:val="0"/>
          <w:divBdr>
            <w:top w:val="none" w:sz="0" w:space="0" w:color="auto"/>
            <w:left w:val="none" w:sz="0" w:space="0" w:color="auto"/>
            <w:bottom w:val="none" w:sz="0" w:space="0" w:color="auto"/>
            <w:right w:val="none" w:sz="0" w:space="0" w:color="auto"/>
          </w:divBdr>
        </w:div>
        <w:div w:id="960961711">
          <w:marLeft w:val="640"/>
          <w:marRight w:val="0"/>
          <w:marTop w:val="0"/>
          <w:marBottom w:val="0"/>
          <w:divBdr>
            <w:top w:val="none" w:sz="0" w:space="0" w:color="auto"/>
            <w:left w:val="none" w:sz="0" w:space="0" w:color="auto"/>
            <w:bottom w:val="none" w:sz="0" w:space="0" w:color="auto"/>
            <w:right w:val="none" w:sz="0" w:space="0" w:color="auto"/>
          </w:divBdr>
        </w:div>
        <w:div w:id="955988769">
          <w:marLeft w:val="640"/>
          <w:marRight w:val="0"/>
          <w:marTop w:val="0"/>
          <w:marBottom w:val="0"/>
          <w:divBdr>
            <w:top w:val="none" w:sz="0" w:space="0" w:color="auto"/>
            <w:left w:val="none" w:sz="0" w:space="0" w:color="auto"/>
            <w:bottom w:val="none" w:sz="0" w:space="0" w:color="auto"/>
            <w:right w:val="none" w:sz="0" w:space="0" w:color="auto"/>
          </w:divBdr>
        </w:div>
        <w:div w:id="2003318001">
          <w:marLeft w:val="640"/>
          <w:marRight w:val="0"/>
          <w:marTop w:val="0"/>
          <w:marBottom w:val="0"/>
          <w:divBdr>
            <w:top w:val="none" w:sz="0" w:space="0" w:color="auto"/>
            <w:left w:val="none" w:sz="0" w:space="0" w:color="auto"/>
            <w:bottom w:val="none" w:sz="0" w:space="0" w:color="auto"/>
            <w:right w:val="none" w:sz="0" w:space="0" w:color="auto"/>
          </w:divBdr>
        </w:div>
        <w:div w:id="101920229">
          <w:marLeft w:val="640"/>
          <w:marRight w:val="0"/>
          <w:marTop w:val="0"/>
          <w:marBottom w:val="0"/>
          <w:divBdr>
            <w:top w:val="none" w:sz="0" w:space="0" w:color="auto"/>
            <w:left w:val="none" w:sz="0" w:space="0" w:color="auto"/>
            <w:bottom w:val="none" w:sz="0" w:space="0" w:color="auto"/>
            <w:right w:val="none" w:sz="0" w:space="0" w:color="auto"/>
          </w:divBdr>
        </w:div>
        <w:div w:id="423654048">
          <w:marLeft w:val="640"/>
          <w:marRight w:val="0"/>
          <w:marTop w:val="0"/>
          <w:marBottom w:val="0"/>
          <w:divBdr>
            <w:top w:val="none" w:sz="0" w:space="0" w:color="auto"/>
            <w:left w:val="none" w:sz="0" w:space="0" w:color="auto"/>
            <w:bottom w:val="none" w:sz="0" w:space="0" w:color="auto"/>
            <w:right w:val="none" w:sz="0" w:space="0" w:color="auto"/>
          </w:divBdr>
        </w:div>
        <w:div w:id="1095519258">
          <w:marLeft w:val="640"/>
          <w:marRight w:val="0"/>
          <w:marTop w:val="0"/>
          <w:marBottom w:val="0"/>
          <w:divBdr>
            <w:top w:val="none" w:sz="0" w:space="0" w:color="auto"/>
            <w:left w:val="none" w:sz="0" w:space="0" w:color="auto"/>
            <w:bottom w:val="none" w:sz="0" w:space="0" w:color="auto"/>
            <w:right w:val="none" w:sz="0" w:space="0" w:color="auto"/>
          </w:divBdr>
        </w:div>
        <w:div w:id="2089158141">
          <w:marLeft w:val="640"/>
          <w:marRight w:val="0"/>
          <w:marTop w:val="0"/>
          <w:marBottom w:val="0"/>
          <w:divBdr>
            <w:top w:val="none" w:sz="0" w:space="0" w:color="auto"/>
            <w:left w:val="none" w:sz="0" w:space="0" w:color="auto"/>
            <w:bottom w:val="none" w:sz="0" w:space="0" w:color="auto"/>
            <w:right w:val="none" w:sz="0" w:space="0" w:color="auto"/>
          </w:divBdr>
        </w:div>
        <w:div w:id="375351030">
          <w:marLeft w:val="640"/>
          <w:marRight w:val="0"/>
          <w:marTop w:val="0"/>
          <w:marBottom w:val="0"/>
          <w:divBdr>
            <w:top w:val="none" w:sz="0" w:space="0" w:color="auto"/>
            <w:left w:val="none" w:sz="0" w:space="0" w:color="auto"/>
            <w:bottom w:val="none" w:sz="0" w:space="0" w:color="auto"/>
            <w:right w:val="none" w:sz="0" w:space="0" w:color="auto"/>
          </w:divBdr>
        </w:div>
      </w:divsChild>
    </w:div>
    <w:div w:id="127163620">
      <w:bodyDiv w:val="1"/>
      <w:marLeft w:val="0"/>
      <w:marRight w:val="0"/>
      <w:marTop w:val="0"/>
      <w:marBottom w:val="0"/>
      <w:divBdr>
        <w:top w:val="none" w:sz="0" w:space="0" w:color="auto"/>
        <w:left w:val="none" w:sz="0" w:space="0" w:color="auto"/>
        <w:bottom w:val="none" w:sz="0" w:space="0" w:color="auto"/>
        <w:right w:val="none" w:sz="0" w:space="0" w:color="auto"/>
      </w:divBdr>
    </w:div>
    <w:div w:id="127745813">
      <w:bodyDiv w:val="1"/>
      <w:marLeft w:val="0"/>
      <w:marRight w:val="0"/>
      <w:marTop w:val="0"/>
      <w:marBottom w:val="0"/>
      <w:divBdr>
        <w:top w:val="none" w:sz="0" w:space="0" w:color="auto"/>
        <w:left w:val="none" w:sz="0" w:space="0" w:color="auto"/>
        <w:bottom w:val="none" w:sz="0" w:space="0" w:color="auto"/>
        <w:right w:val="none" w:sz="0" w:space="0" w:color="auto"/>
      </w:divBdr>
      <w:divsChild>
        <w:div w:id="2001737897">
          <w:marLeft w:val="640"/>
          <w:marRight w:val="0"/>
          <w:marTop w:val="0"/>
          <w:marBottom w:val="0"/>
          <w:divBdr>
            <w:top w:val="none" w:sz="0" w:space="0" w:color="auto"/>
            <w:left w:val="none" w:sz="0" w:space="0" w:color="auto"/>
            <w:bottom w:val="none" w:sz="0" w:space="0" w:color="auto"/>
            <w:right w:val="none" w:sz="0" w:space="0" w:color="auto"/>
          </w:divBdr>
        </w:div>
        <w:div w:id="619535133">
          <w:marLeft w:val="640"/>
          <w:marRight w:val="0"/>
          <w:marTop w:val="0"/>
          <w:marBottom w:val="0"/>
          <w:divBdr>
            <w:top w:val="none" w:sz="0" w:space="0" w:color="auto"/>
            <w:left w:val="none" w:sz="0" w:space="0" w:color="auto"/>
            <w:bottom w:val="none" w:sz="0" w:space="0" w:color="auto"/>
            <w:right w:val="none" w:sz="0" w:space="0" w:color="auto"/>
          </w:divBdr>
        </w:div>
        <w:div w:id="1649167560">
          <w:marLeft w:val="640"/>
          <w:marRight w:val="0"/>
          <w:marTop w:val="0"/>
          <w:marBottom w:val="0"/>
          <w:divBdr>
            <w:top w:val="none" w:sz="0" w:space="0" w:color="auto"/>
            <w:left w:val="none" w:sz="0" w:space="0" w:color="auto"/>
            <w:bottom w:val="none" w:sz="0" w:space="0" w:color="auto"/>
            <w:right w:val="none" w:sz="0" w:space="0" w:color="auto"/>
          </w:divBdr>
        </w:div>
        <w:div w:id="1547334633">
          <w:marLeft w:val="640"/>
          <w:marRight w:val="0"/>
          <w:marTop w:val="0"/>
          <w:marBottom w:val="0"/>
          <w:divBdr>
            <w:top w:val="none" w:sz="0" w:space="0" w:color="auto"/>
            <w:left w:val="none" w:sz="0" w:space="0" w:color="auto"/>
            <w:bottom w:val="none" w:sz="0" w:space="0" w:color="auto"/>
            <w:right w:val="none" w:sz="0" w:space="0" w:color="auto"/>
          </w:divBdr>
        </w:div>
        <w:div w:id="1994673799">
          <w:marLeft w:val="640"/>
          <w:marRight w:val="0"/>
          <w:marTop w:val="0"/>
          <w:marBottom w:val="0"/>
          <w:divBdr>
            <w:top w:val="none" w:sz="0" w:space="0" w:color="auto"/>
            <w:left w:val="none" w:sz="0" w:space="0" w:color="auto"/>
            <w:bottom w:val="none" w:sz="0" w:space="0" w:color="auto"/>
            <w:right w:val="none" w:sz="0" w:space="0" w:color="auto"/>
          </w:divBdr>
        </w:div>
        <w:div w:id="1562712479">
          <w:marLeft w:val="640"/>
          <w:marRight w:val="0"/>
          <w:marTop w:val="0"/>
          <w:marBottom w:val="0"/>
          <w:divBdr>
            <w:top w:val="none" w:sz="0" w:space="0" w:color="auto"/>
            <w:left w:val="none" w:sz="0" w:space="0" w:color="auto"/>
            <w:bottom w:val="none" w:sz="0" w:space="0" w:color="auto"/>
            <w:right w:val="none" w:sz="0" w:space="0" w:color="auto"/>
          </w:divBdr>
        </w:div>
        <w:div w:id="950011739">
          <w:marLeft w:val="640"/>
          <w:marRight w:val="0"/>
          <w:marTop w:val="0"/>
          <w:marBottom w:val="0"/>
          <w:divBdr>
            <w:top w:val="none" w:sz="0" w:space="0" w:color="auto"/>
            <w:left w:val="none" w:sz="0" w:space="0" w:color="auto"/>
            <w:bottom w:val="none" w:sz="0" w:space="0" w:color="auto"/>
            <w:right w:val="none" w:sz="0" w:space="0" w:color="auto"/>
          </w:divBdr>
        </w:div>
        <w:div w:id="1039744515">
          <w:marLeft w:val="640"/>
          <w:marRight w:val="0"/>
          <w:marTop w:val="0"/>
          <w:marBottom w:val="0"/>
          <w:divBdr>
            <w:top w:val="none" w:sz="0" w:space="0" w:color="auto"/>
            <w:left w:val="none" w:sz="0" w:space="0" w:color="auto"/>
            <w:bottom w:val="none" w:sz="0" w:space="0" w:color="auto"/>
            <w:right w:val="none" w:sz="0" w:space="0" w:color="auto"/>
          </w:divBdr>
        </w:div>
        <w:div w:id="1814714661">
          <w:marLeft w:val="640"/>
          <w:marRight w:val="0"/>
          <w:marTop w:val="0"/>
          <w:marBottom w:val="0"/>
          <w:divBdr>
            <w:top w:val="none" w:sz="0" w:space="0" w:color="auto"/>
            <w:left w:val="none" w:sz="0" w:space="0" w:color="auto"/>
            <w:bottom w:val="none" w:sz="0" w:space="0" w:color="auto"/>
            <w:right w:val="none" w:sz="0" w:space="0" w:color="auto"/>
          </w:divBdr>
        </w:div>
        <w:div w:id="625307246">
          <w:marLeft w:val="640"/>
          <w:marRight w:val="0"/>
          <w:marTop w:val="0"/>
          <w:marBottom w:val="0"/>
          <w:divBdr>
            <w:top w:val="none" w:sz="0" w:space="0" w:color="auto"/>
            <w:left w:val="none" w:sz="0" w:space="0" w:color="auto"/>
            <w:bottom w:val="none" w:sz="0" w:space="0" w:color="auto"/>
            <w:right w:val="none" w:sz="0" w:space="0" w:color="auto"/>
          </w:divBdr>
        </w:div>
        <w:div w:id="720832657">
          <w:marLeft w:val="640"/>
          <w:marRight w:val="0"/>
          <w:marTop w:val="0"/>
          <w:marBottom w:val="0"/>
          <w:divBdr>
            <w:top w:val="none" w:sz="0" w:space="0" w:color="auto"/>
            <w:left w:val="none" w:sz="0" w:space="0" w:color="auto"/>
            <w:bottom w:val="none" w:sz="0" w:space="0" w:color="auto"/>
            <w:right w:val="none" w:sz="0" w:space="0" w:color="auto"/>
          </w:divBdr>
        </w:div>
        <w:div w:id="1732145133">
          <w:marLeft w:val="640"/>
          <w:marRight w:val="0"/>
          <w:marTop w:val="0"/>
          <w:marBottom w:val="0"/>
          <w:divBdr>
            <w:top w:val="none" w:sz="0" w:space="0" w:color="auto"/>
            <w:left w:val="none" w:sz="0" w:space="0" w:color="auto"/>
            <w:bottom w:val="none" w:sz="0" w:space="0" w:color="auto"/>
            <w:right w:val="none" w:sz="0" w:space="0" w:color="auto"/>
          </w:divBdr>
        </w:div>
        <w:div w:id="2011365851">
          <w:marLeft w:val="640"/>
          <w:marRight w:val="0"/>
          <w:marTop w:val="0"/>
          <w:marBottom w:val="0"/>
          <w:divBdr>
            <w:top w:val="none" w:sz="0" w:space="0" w:color="auto"/>
            <w:left w:val="none" w:sz="0" w:space="0" w:color="auto"/>
            <w:bottom w:val="none" w:sz="0" w:space="0" w:color="auto"/>
            <w:right w:val="none" w:sz="0" w:space="0" w:color="auto"/>
          </w:divBdr>
        </w:div>
        <w:div w:id="1873961001">
          <w:marLeft w:val="640"/>
          <w:marRight w:val="0"/>
          <w:marTop w:val="0"/>
          <w:marBottom w:val="0"/>
          <w:divBdr>
            <w:top w:val="none" w:sz="0" w:space="0" w:color="auto"/>
            <w:left w:val="none" w:sz="0" w:space="0" w:color="auto"/>
            <w:bottom w:val="none" w:sz="0" w:space="0" w:color="auto"/>
            <w:right w:val="none" w:sz="0" w:space="0" w:color="auto"/>
          </w:divBdr>
        </w:div>
        <w:div w:id="1249652670">
          <w:marLeft w:val="640"/>
          <w:marRight w:val="0"/>
          <w:marTop w:val="0"/>
          <w:marBottom w:val="0"/>
          <w:divBdr>
            <w:top w:val="none" w:sz="0" w:space="0" w:color="auto"/>
            <w:left w:val="none" w:sz="0" w:space="0" w:color="auto"/>
            <w:bottom w:val="none" w:sz="0" w:space="0" w:color="auto"/>
            <w:right w:val="none" w:sz="0" w:space="0" w:color="auto"/>
          </w:divBdr>
        </w:div>
        <w:div w:id="1758282273">
          <w:marLeft w:val="640"/>
          <w:marRight w:val="0"/>
          <w:marTop w:val="0"/>
          <w:marBottom w:val="0"/>
          <w:divBdr>
            <w:top w:val="none" w:sz="0" w:space="0" w:color="auto"/>
            <w:left w:val="none" w:sz="0" w:space="0" w:color="auto"/>
            <w:bottom w:val="none" w:sz="0" w:space="0" w:color="auto"/>
            <w:right w:val="none" w:sz="0" w:space="0" w:color="auto"/>
          </w:divBdr>
        </w:div>
        <w:div w:id="597300416">
          <w:marLeft w:val="640"/>
          <w:marRight w:val="0"/>
          <w:marTop w:val="0"/>
          <w:marBottom w:val="0"/>
          <w:divBdr>
            <w:top w:val="none" w:sz="0" w:space="0" w:color="auto"/>
            <w:left w:val="none" w:sz="0" w:space="0" w:color="auto"/>
            <w:bottom w:val="none" w:sz="0" w:space="0" w:color="auto"/>
            <w:right w:val="none" w:sz="0" w:space="0" w:color="auto"/>
          </w:divBdr>
        </w:div>
        <w:div w:id="1543514818">
          <w:marLeft w:val="640"/>
          <w:marRight w:val="0"/>
          <w:marTop w:val="0"/>
          <w:marBottom w:val="0"/>
          <w:divBdr>
            <w:top w:val="none" w:sz="0" w:space="0" w:color="auto"/>
            <w:left w:val="none" w:sz="0" w:space="0" w:color="auto"/>
            <w:bottom w:val="none" w:sz="0" w:space="0" w:color="auto"/>
            <w:right w:val="none" w:sz="0" w:space="0" w:color="auto"/>
          </w:divBdr>
        </w:div>
        <w:div w:id="42489630">
          <w:marLeft w:val="640"/>
          <w:marRight w:val="0"/>
          <w:marTop w:val="0"/>
          <w:marBottom w:val="0"/>
          <w:divBdr>
            <w:top w:val="none" w:sz="0" w:space="0" w:color="auto"/>
            <w:left w:val="none" w:sz="0" w:space="0" w:color="auto"/>
            <w:bottom w:val="none" w:sz="0" w:space="0" w:color="auto"/>
            <w:right w:val="none" w:sz="0" w:space="0" w:color="auto"/>
          </w:divBdr>
        </w:div>
        <w:div w:id="1770394079">
          <w:marLeft w:val="640"/>
          <w:marRight w:val="0"/>
          <w:marTop w:val="0"/>
          <w:marBottom w:val="0"/>
          <w:divBdr>
            <w:top w:val="none" w:sz="0" w:space="0" w:color="auto"/>
            <w:left w:val="none" w:sz="0" w:space="0" w:color="auto"/>
            <w:bottom w:val="none" w:sz="0" w:space="0" w:color="auto"/>
            <w:right w:val="none" w:sz="0" w:space="0" w:color="auto"/>
          </w:divBdr>
        </w:div>
        <w:div w:id="1202472547">
          <w:marLeft w:val="640"/>
          <w:marRight w:val="0"/>
          <w:marTop w:val="0"/>
          <w:marBottom w:val="0"/>
          <w:divBdr>
            <w:top w:val="none" w:sz="0" w:space="0" w:color="auto"/>
            <w:left w:val="none" w:sz="0" w:space="0" w:color="auto"/>
            <w:bottom w:val="none" w:sz="0" w:space="0" w:color="auto"/>
            <w:right w:val="none" w:sz="0" w:space="0" w:color="auto"/>
          </w:divBdr>
        </w:div>
        <w:div w:id="1911113260">
          <w:marLeft w:val="640"/>
          <w:marRight w:val="0"/>
          <w:marTop w:val="0"/>
          <w:marBottom w:val="0"/>
          <w:divBdr>
            <w:top w:val="none" w:sz="0" w:space="0" w:color="auto"/>
            <w:left w:val="none" w:sz="0" w:space="0" w:color="auto"/>
            <w:bottom w:val="none" w:sz="0" w:space="0" w:color="auto"/>
            <w:right w:val="none" w:sz="0" w:space="0" w:color="auto"/>
          </w:divBdr>
        </w:div>
        <w:div w:id="2027436390">
          <w:marLeft w:val="640"/>
          <w:marRight w:val="0"/>
          <w:marTop w:val="0"/>
          <w:marBottom w:val="0"/>
          <w:divBdr>
            <w:top w:val="none" w:sz="0" w:space="0" w:color="auto"/>
            <w:left w:val="none" w:sz="0" w:space="0" w:color="auto"/>
            <w:bottom w:val="none" w:sz="0" w:space="0" w:color="auto"/>
            <w:right w:val="none" w:sz="0" w:space="0" w:color="auto"/>
          </w:divBdr>
        </w:div>
        <w:div w:id="571546058">
          <w:marLeft w:val="640"/>
          <w:marRight w:val="0"/>
          <w:marTop w:val="0"/>
          <w:marBottom w:val="0"/>
          <w:divBdr>
            <w:top w:val="none" w:sz="0" w:space="0" w:color="auto"/>
            <w:left w:val="none" w:sz="0" w:space="0" w:color="auto"/>
            <w:bottom w:val="none" w:sz="0" w:space="0" w:color="auto"/>
            <w:right w:val="none" w:sz="0" w:space="0" w:color="auto"/>
          </w:divBdr>
        </w:div>
        <w:div w:id="1440028101">
          <w:marLeft w:val="640"/>
          <w:marRight w:val="0"/>
          <w:marTop w:val="0"/>
          <w:marBottom w:val="0"/>
          <w:divBdr>
            <w:top w:val="none" w:sz="0" w:space="0" w:color="auto"/>
            <w:left w:val="none" w:sz="0" w:space="0" w:color="auto"/>
            <w:bottom w:val="none" w:sz="0" w:space="0" w:color="auto"/>
            <w:right w:val="none" w:sz="0" w:space="0" w:color="auto"/>
          </w:divBdr>
        </w:div>
        <w:div w:id="842865665">
          <w:marLeft w:val="640"/>
          <w:marRight w:val="0"/>
          <w:marTop w:val="0"/>
          <w:marBottom w:val="0"/>
          <w:divBdr>
            <w:top w:val="none" w:sz="0" w:space="0" w:color="auto"/>
            <w:left w:val="none" w:sz="0" w:space="0" w:color="auto"/>
            <w:bottom w:val="none" w:sz="0" w:space="0" w:color="auto"/>
            <w:right w:val="none" w:sz="0" w:space="0" w:color="auto"/>
          </w:divBdr>
        </w:div>
        <w:div w:id="56100637">
          <w:marLeft w:val="640"/>
          <w:marRight w:val="0"/>
          <w:marTop w:val="0"/>
          <w:marBottom w:val="0"/>
          <w:divBdr>
            <w:top w:val="none" w:sz="0" w:space="0" w:color="auto"/>
            <w:left w:val="none" w:sz="0" w:space="0" w:color="auto"/>
            <w:bottom w:val="none" w:sz="0" w:space="0" w:color="auto"/>
            <w:right w:val="none" w:sz="0" w:space="0" w:color="auto"/>
          </w:divBdr>
        </w:div>
        <w:div w:id="313530133">
          <w:marLeft w:val="640"/>
          <w:marRight w:val="0"/>
          <w:marTop w:val="0"/>
          <w:marBottom w:val="0"/>
          <w:divBdr>
            <w:top w:val="none" w:sz="0" w:space="0" w:color="auto"/>
            <w:left w:val="none" w:sz="0" w:space="0" w:color="auto"/>
            <w:bottom w:val="none" w:sz="0" w:space="0" w:color="auto"/>
            <w:right w:val="none" w:sz="0" w:space="0" w:color="auto"/>
          </w:divBdr>
        </w:div>
        <w:div w:id="183449063">
          <w:marLeft w:val="640"/>
          <w:marRight w:val="0"/>
          <w:marTop w:val="0"/>
          <w:marBottom w:val="0"/>
          <w:divBdr>
            <w:top w:val="none" w:sz="0" w:space="0" w:color="auto"/>
            <w:left w:val="none" w:sz="0" w:space="0" w:color="auto"/>
            <w:bottom w:val="none" w:sz="0" w:space="0" w:color="auto"/>
            <w:right w:val="none" w:sz="0" w:space="0" w:color="auto"/>
          </w:divBdr>
        </w:div>
        <w:div w:id="1500004859">
          <w:marLeft w:val="640"/>
          <w:marRight w:val="0"/>
          <w:marTop w:val="0"/>
          <w:marBottom w:val="0"/>
          <w:divBdr>
            <w:top w:val="none" w:sz="0" w:space="0" w:color="auto"/>
            <w:left w:val="none" w:sz="0" w:space="0" w:color="auto"/>
            <w:bottom w:val="none" w:sz="0" w:space="0" w:color="auto"/>
            <w:right w:val="none" w:sz="0" w:space="0" w:color="auto"/>
          </w:divBdr>
        </w:div>
        <w:div w:id="1705133243">
          <w:marLeft w:val="640"/>
          <w:marRight w:val="0"/>
          <w:marTop w:val="0"/>
          <w:marBottom w:val="0"/>
          <w:divBdr>
            <w:top w:val="none" w:sz="0" w:space="0" w:color="auto"/>
            <w:left w:val="none" w:sz="0" w:space="0" w:color="auto"/>
            <w:bottom w:val="none" w:sz="0" w:space="0" w:color="auto"/>
            <w:right w:val="none" w:sz="0" w:space="0" w:color="auto"/>
          </w:divBdr>
        </w:div>
        <w:div w:id="2060782415">
          <w:marLeft w:val="640"/>
          <w:marRight w:val="0"/>
          <w:marTop w:val="0"/>
          <w:marBottom w:val="0"/>
          <w:divBdr>
            <w:top w:val="none" w:sz="0" w:space="0" w:color="auto"/>
            <w:left w:val="none" w:sz="0" w:space="0" w:color="auto"/>
            <w:bottom w:val="none" w:sz="0" w:space="0" w:color="auto"/>
            <w:right w:val="none" w:sz="0" w:space="0" w:color="auto"/>
          </w:divBdr>
        </w:div>
        <w:div w:id="50353890">
          <w:marLeft w:val="640"/>
          <w:marRight w:val="0"/>
          <w:marTop w:val="0"/>
          <w:marBottom w:val="0"/>
          <w:divBdr>
            <w:top w:val="none" w:sz="0" w:space="0" w:color="auto"/>
            <w:left w:val="none" w:sz="0" w:space="0" w:color="auto"/>
            <w:bottom w:val="none" w:sz="0" w:space="0" w:color="auto"/>
            <w:right w:val="none" w:sz="0" w:space="0" w:color="auto"/>
          </w:divBdr>
        </w:div>
        <w:div w:id="814875355">
          <w:marLeft w:val="640"/>
          <w:marRight w:val="0"/>
          <w:marTop w:val="0"/>
          <w:marBottom w:val="0"/>
          <w:divBdr>
            <w:top w:val="none" w:sz="0" w:space="0" w:color="auto"/>
            <w:left w:val="none" w:sz="0" w:space="0" w:color="auto"/>
            <w:bottom w:val="none" w:sz="0" w:space="0" w:color="auto"/>
            <w:right w:val="none" w:sz="0" w:space="0" w:color="auto"/>
          </w:divBdr>
        </w:div>
        <w:div w:id="2102481660">
          <w:marLeft w:val="640"/>
          <w:marRight w:val="0"/>
          <w:marTop w:val="0"/>
          <w:marBottom w:val="0"/>
          <w:divBdr>
            <w:top w:val="none" w:sz="0" w:space="0" w:color="auto"/>
            <w:left w:val="none" w:sz="0" w:space="0" w:color="auto"/>
            <w:bottom w:val="none" w:sz="0" w:space="0" w:color="auto"/>
            <w:right w:val="none" w:sz="0" w:space="0" w:color="auto"/>
          </w:divBdr>
        </w:div>
        <w:div w:id="1360818842">
          <w:marLeft w:val="640"/>
          <w:marRight w:val="0"/>
          <w:marTop w:val="0"/>
          <w:marBottom w:val="0"/>
          <w:divBdr>
            <w:top w:val="none" w:sz="0" w:space="0" w:color="auto"/>
            <w:left w:val="none" w:sz="0" w:space="0" w:color="auto"/>
            <w:bottom w:val="none" w:sz="0" w:space="0" w:color="auto"/>
            <w:right w:val="none" w:sz="0" w:space="0" w:color="auto"/>
          </w:divBdr>
        </w:div>
        <w:div w:id="2051564797">
          <w:marLeft w:val="640"/>
          <w:marRight w:val="0"/>
          <w:marTop w:val="0"/>
          <w:marBottom w:val="0"/>
          <w:divBdr>
            <w:top w:val="none" w:sz="0" w:space="0" w:color="auto"/>
            <w:left w:val="none" w:sz="0" w:space="0" w:color="auto"/>
            <w:bottom w:val="none" w:sz="0" w:space="0" w:color="auto"/>
            <w:right w:val="none" w:sz="0" w:space="0" w:color="auto"/>
          </w:divBdr>
        </w:div>
        <w:div w:id="964581817">
          <w:marLeft w:val="640"/>
          <w:marRight w:val="0"/>
          <w:marTop w:val="0"/>
          <w:marBottom w:val="0"/>
          <w:divBdr>
            <w:top w:val="none" w:sz="0" w:space="0" w:color="auto"/>
            <w:left w:val="none" w:sz="0" w:space="0" w:color="auto"/>
            <w:bottom w:val="none" w:sz="0" w:space="0" w:color="auto"/>
            <w:right w:val="none" w:sz="0" w:space="0" w:color="auto"/>
          </w:divBdr>
        </w:div>
        <w:div w:id="749812279">
          <w:marLeft w:val="640"/>
          <w:marRight w:val="0"/>
          <w:marTop w:val="0"/>
          <w:marBottom w:val="0"/>
          <w:divBdr>
            <w:top w:val="none" w:sz="0" w:space="0" w:color="auto"/>
            <w:left w:val="none" w:sz="0" w:space="0" w:color="auto"/>
            <w:bottom w:val="none" w:sz="0" w:space="0" w:color="auto"/>
            <w:right w:val="none" w:sz="0" w:space="0" w:color="auto"/>
          </w:divBdr>
        </w:div>
        <w:div w:id="1548755452">
          <w:marLeft w:val="640"/>
          <w:marRight w:val="0"/>
          <w:marTop w:val="0"/>
          <w:marBottom w:val="0"/>
          <w:divBdr>
            <w:top w:val="none" w:sz="0" w:space="0" w:color="auto"/>
            <w:left w:val="none" w:sz="0" w:space="0" w:color="auto"/>
            <w:bottom w:val="none" w:sz="0" w:space="0" w:color="auto"/>
            <w:right w:val="none" w:sz="0" w:space="0" w:color="auto"/>
          </w:divBdr>
        </w:div>
        <w:div w:id="1468547767">
          <w:marLeft w:val="640"/>
          <w:marRight w:val="0"/>
          <w:marTop w:val="0"/>
          <w:marBottom w:val="0"/>
          <w:divBdr>
            <w:top w:val="none" w:sz="0" w:space="0" w:color="auto"/>
            <w:left w:val="none" w:sz="0" w:space="0" w:color="auto"/>
            <w:bottom w:val="none" w:sz="0" w:space="0" w:color="auto"/>
            <w:right w:val="none" w:sz="0" w:space="0" w:color="auto"/>
          </w:divBdr>
        </w:div>
        <w:div w:id="115880731">
          <w:marLeft w:val="640"/>
          <w:marRight w:val="0"/>
          <w:marTop w:val="0"/>
          <w:marBottom w:val="0"/>
          <w:divBdr>
            <w:top w:val="none" w:sz="0" w:space="0" w:color="auto"/>
            <w:left w:val="none" w:sz="0" w:space="0" w:color="auto"/>
            <w:bottom w:val="none" w:sz="0" w:space="0" w:color="auto"/>
            <w:right w:val="none" w:sz="0" w:space="0" w:color="auto"/>
          </w:divBdr>
        </w:div>
        <w:div w:id="1095899133">
          <w:marLeft w:val="640"/>
          <w:marRight w:val="0"/>
          <w:marTop w:val="0"/>
          <w:marBottom w:val="0"/>
          <w:divBdr>
            <w:top w:val="none" w:sz="0" w:space="0" w:color="auto"/>
            <w:left w:val="none" w:sz="0" w:space="0" w:color="auto"/>
            <w:bottom w:val="none" w:sz="0" w:space="0" w:color="auto"/>
            <w:right w:val="none" w:sz="0" w:space="0" w:color="auto"/>
          </w:divBdr>
        </w:div>
        <w:div w:id="531652501">
          <w:marLeft w:val="640"/>
          <w:marRight w:val="0"/>
          <w:marTop w:val="0"/>
          <w:marBottom w:val="0"/>
          <w:divBdr>
            <w:top w:val="none" w:sz="0" w:space="0" w:color="auto"/>
            <w:left w:val="none" w:sz="0" w:space="0" w:color="auto"/>
            <w:bottom w:val="none" w:sz="0" w:space="0" w:color="auto"/>
            <w:right w:val="none" w:sz="0" w:space="0" w:color="auto"/>
          </w:divBdr>
        </w:div>
        <w:div w:id="453640349">
          <w:marLeft w:val="640"/>
          <w:marRight w:val="0"/>
          <w:marTop w:val="0"/>
          <w:marBottom w:val="0"/>
          <w:divBdr>
            <w:top w:val="none" w:sz="0" w:space="0" w:color="auto"/>
            <w:left w:val="none" w:sz="0" w:space="0" w:color="auto"/>
            <w:bottom w:val="none" w:sz="0" w:space="0" w:color="auto"/>
            <w:right w:val="none" w:sz="0" w:space="0" w:color="auto"/>
          </w:divBdr>
        </w:div>
        <w:div w:id="1559129452">
          <w:marLeft w:val="640"/>
          <w:marRight w:val="0"/>
          <w:marTop w:val="0"/>
          <w:marBottom w:val="0"/>
          <w:divBdr>
            <w:top w:val="none" w:sz="0" w:space="0" w:color="auto"/>
            <w:left w:val="none" w:sz="0" w:space="0" w:color="auto"/>
            <w:bottom w:val="none" w:sz="0" w:space="0" w:color="auto"/>
            <w:right w:val="none" w:sz="0" w:space="0" w:color="auto"/>
          </w:divBdr>
        </w:div>
        <w:div w:id="301934731">
          <w:marLeft w:val="640"/>
          <w:marRight w:val="0"/>
          <w:marTop w:val="0"/>
          <w:marBottom w:val="0"/>
          <w:divBdr>
            <w:top w:val="none" w:sz="0" w:space="0" w:color="auto"/>
            <w:left w:val="none" w:sz="0" w:space="0" w:color="auto"/>
            <w:bottom w:val="none" w:sz="0" w:space="0" w:color="auto"/>
            <w:right w:val="none" w:sz="0" w:space="0" w:color="auto"/>
          </w:divBdr>
        </w:div>
        <w:div w:id="1390883039">
          <w:marLeft w:val="640"/>
          <w:marRight w:val="0"/>
          <w:marTop w:val="0"/>
          <w:marBottom w:val="0"/>
          <w:divBdr>
            <w:top w:val="none" w:sz="0" w:space="0" w:color="auto"/>
            <w:left w:val="none" w:sz="0" w:space="0" w:color="auto"/>
            <w:bottom w:val="none" w:sz="0" w:space="0" w:color="auto"/>
            <w:right w:val="none" w:sz="0" w:space="0" w:color="auto"/>
          </w:divBdr>
        </w:div>
        <w:div w:id="1967077083">
          <w:marLeft w:val="640"/>
          <w:marRight w:val="0"/>
          <w:marTop w:val="0"/>
          <w:marBottom w:val="0"/>
          <w:divBdr>
            <w:top w:val="none" w:sz="0" w:space="0" w:color="auto"/>
            <w:left w:val="none" w:sz="0" w:space="0" w:color="auto"/>
            <w:bottom w:val="none" w:sz="0" w:space="0" w:color="auto"/>
            <w:right w:val="none" w:sz="0" w:space="0" w:color="auto"/>
          </w:divBdr>
        </w:div>
        <w:div w:id="128060123">
          <w:marLeft w:val="640"/>
          <w:marRight w:val="0"/>
          <w:marTop w:val="0"/>
          <w:marBottom w:val="0"/>
          <w:divBdr>
            <w:top w:val="none" w:sz="0" w:space="0" w:color="auto"/>
            <w:left w:val="none" w:sz="0" w:space="0" w:color="auto"/>
            <w:bottom w:val="none" w:sz="0" w:space="0" w:color="auto"/>
            <w:right w:val="none" w:sz="0" w:space="0" w:color="auto"/>
          </w:divBdr>
        </w:div>
        <w:div w:id="806048939">
          <w:marLeft w:val="640"/>
          <w:marRight w:val="0"/>
          <w:marTop w:val="0"/>
          <w:marBottom w:val="0"/>
          <w:divBdr>
            <w:top w:val="none" w:sz="0" w:space="0" w:color="auto"/>
            <w:left w:val="none" w:sz="0" w:space="0" w:color="auto"/>
            <w:bottom w:val="none" w:sz="0" w:space="0" w:color="auto"/>
            <w:right w:val="none" w:sz="0" w:space="0" w:color="auto"/>
          </w:divBdr>
        </w:div>
        <w:div w:id="746614689">
          <w:marLeft w:val="640"/>
          <w:marRight w:val="0"/>
          <w:marTop w:val="0"/>
          <w:marBottom w:val="0"/>
          <w:divBdr>
            <w:top w:val="none" w:sz="0" w:space="0" w:color="auto"/>
            <w:left w:val="none" w:sz="0" w:space="0" w:color="auto"/>
            <w:bottom w:val="none" w:sz="0" w:space="0" w:color="auto"/>
            <w:right w:val="none" w:sz="0" w:space="0" w:color="auto"/>
          </w:divBdr>
        </w:div>
        <w:div w:id="1596593869">
          <w:marLeft w:val="640"/>
          <w:marRight w:val="0"/>
          <w:marTop w:val="0"/>
          <w:marBottom w:val="0"/>
          <w:divBdr>
            <w:top w:val="none" w:sz="0" w:space="0" w:color="auto"/>
            <w:left w:val="none" w:sz="0" w:space="0" w:color="auto"/>
            <w:bottom w:val="none" w:sz="0" w:space="0" w:color="auto"/>
            <w:right w:val="none" w:sz="0" w:space="0" w:color="auto"/>
          </w:divBdr>
        </w:div>
        <w:div w:id="457647777">
          <w:marLeft w:val="640"/>
          <w:marRight w:val="0"/>
          <w:marTop w:val="0"/>
          <w:marBottom w:val="0"/>
          <w:divBdr>
            <w:top w:val="none" w:sz="0" w:space="0" w:color="auto"/>
            <w:left w:val="none" w:sz="0" w:space="0" w:color="auto"/>
            <w:bottom w:val="none" w:sz="0" w:space="0" w:color="auto"/>
            <w:right w:val="none" w:sz="0" w:space="0" w:color="auto"/>
          </w:divBdr>
        </w:div>
        <w:div w:id="1445493322">
          <w:marLeft w:val="640"/>
          <w:marRight w:val="0"/>
          <w:marTop w:val="0"/>
          <w:marBottom w:val="0"/>
          <w:divBdr>
            <w:top w:val="none" w:sz="0" w:space="0" w:color="auto"/>
            <w:left w:val="none" w:sz="0" w:space="0" w:color="auto"/>
            <w:bottom w:val="none" w:sz="0" w:space="0" w:color="auto"/>
            <w:right w:val="none" w:sz="0" w:space="0" w:color="auto"/>
          </w:divBdr>
        </w:div>
        <w:div w:id="1794136558">
          <w:marLeft w:val="640"/>
          <w:marRight w:val="0"/>
          <w:marTop w:val="0"/>
          <w:marBottom w:val="0"/>
          <w:divBdr>
            <w:top w:val="none" w:sz="0" w:space="0" w:color="auto"/>
            <w:left w:val="none" w:sz="0" w:space="0" w:color="auto"/>
            <w:bottom w:val="none" w:sz="0" w:space="0" w:color="auto"/>
            <w:right w:val="none" w:sz="0" w:space="0" w:color="auto"/>
          </w:divBdr>
        </w:div>
        <w:div w:id="1406730916">
          <w:marLeft w:val="640"/>
          <w:marRight w:val="0"/>
          <w:marTop w:val="0"/>
          <w:marBottom w:val="0"/>
          <w:divBdr>
            <w:top w:val="none" w:sz="0" w:space="0" w:color="auto"/>
            <w:left w:val="none" w:sz="0" w:space="0" w:color="auto"/>
            <w:bottom w:val="none" w:sz="0" w:space="0" w:color="auto"/>
            <w:right w:val="none" w:sz="0" w:space="0" w:color="auto"/>
          </w:divBdr>
        </w:div>
        <w:div w:id="2066292136">
          <w:marLeft w:val="640"/>
          <w:marRight w:val="0"/>
          <w:marTop w:val="0"/>
          <w:marBottom w:val="0"/>
          <w:divBdr>
            <w:top w:val="none" w:sz="0" w:space="0" w:color="auto"/>
            <w:left w:val="none" w:sz="0" w:space="0" w:color="auto"/>
            <w:bottom w:val="none" w:sz="0" w:space="0" w:color="auto"/>
            <w:right w:val="none" w:sz="0" w:space="0" w:color="auto"/>
          </w:divBdr>
        </w:div>
        <w:div w:id="1765684581">
          <w:marLeft w:val="640"/>
          <w:marRight w:val="0"/>
          <w:marTop w:val="0"/>
          <w:marBottom w:val="0"/>
          <w:divBdr>
            <w:top w:val="none" w:sz="0" w:space="0" w:color="auto"/>
            <w:left w:val="none" w:sz="0" w:space="0" w:color="auto"/>
            <w:bottom w:val="none" w:sz="0" w:space="0" w:color="auto"/>
            <w:right w:val="none" w:sz="0" w:space="0" w:color="auto"/>
          </w:divBdr>
        </w:div>
        <w:div w:id="1753308560">
          <w:marLeft w:val="640"/>
          <w:marRight w:val="0"/>
          <w:marTop w:val="0"/>
          <w:marBottom w:val="0"/>
          <w:divBdr>
            <w:top w:val="none" w:sz="0" w:space="0" w:color="auto"/>
            <w:left w:val="none" w:sz="0" w:space="0" w:color="auto"/>
            <w:bottom w:val="none" w:sz="0" w:space="0" w:color="auto"/>
            <w:right w:val="none" w:sz="0" w:space="0" w:color="auto"/>
          </w:divBdr>
        </w:div>
        <w:div w:id="217398226">
          <w:marLeft w:val="640"/>
          <w:marRight w:val="0"/>
          <w:marTop w:val="0"/>
          <w:marBottom w:val="0"/>
          <w:divBdr>
            <w:top w:val="none" w:sz="0" w:space="0" w:color="auto"/>
            <w:left w:val="none" w:sz="0" w:space="0" w:color="auto"/>
            <w:bottom w:val="none" w:sz="0" w:space="0" w:color="auto"/>
            <w:right w:val="none" w:sz="0" w:space="0" w:color="auto"/>
          </w:divBdr>
        </w:div>
        <w:div w:id="1474758183">
          <w:marLeft w:val="640"/>
          <w:marRight w:val="0"/>
          <w:marTop w:val="0"/>
          <w:marBottom w:val="0"/>
          <w:divBdr>
            <w:top w:val="none" w:sz="0" w:space="0" w:color="auto"/>
            <w:left w:val="none" w:sz="0" w:space="0" w:color="auto"/>
            <w:bottom w:val="none" w:sz="0" w:space="0" w:color="auto"/>
            <w:right w:val="none" w:sz="0" w:space="0" w:color="auto"/>
          </w:divBdr>
        </w:div>
        <w:div w:id="758140471">
          <w:marLeft w:val="640"/>
          <w:marRight w:val="0"/>
          <w:marTop w:val="0"/>
          <w:marBottom w:val="0"/>
          <w:divBdr>
            <w:top w:val="none" w:sz="0" w:space="0" w:color="auto"/>
            <w:left w:val="none" w:sz="0" w:space="0" w:color="auto"/>
            <w:bottom w:val="none" w:sz="0" w:space="0" w:color="auto"/>
            <w:right w:val="none" w:sz="0" w:space="0" w:color="auto"/>
          </w:divBdr>
        </w:div>
        <w:div w:id="279344315">
          <w:marLeft w:val="640"/>
          <w:marRight w:val="0"/>
          <w:marTop w:val="0"/>
          <w:marBottom w:val="0"/>
          <w:divBdr>
            <w:top w:val="none" w:sz="0" w:space="0" w:color="auto"/>
            <w:left w:val="none" w:sz="0" w:space="0" w:color="auto"/>
            <w:bottom w:val="none" w:sz="0" w:space="0" w:color="auto"/>
            <w:right w:val="none" w:sz="0" w:space="0" w:color="auto"/>
          </w:divBdr>
        </w:div>
        <w:div w:id="561449281">
          <w:marLeft w:val="640"/>
          <w:marRight w:val="0"/>
          <w:marTop w:val="0"/>
          <w:marBottom w:val="0"/>
          <w:divBdr>
            <w:top w:val="none" w:sz="0" w:space="0" w:color="auto"/>
            <w:left w:val="none" w:sz="0" w:space="0" w:color="auto"/>
            <w:bottom w:val="none" w:sz="0" w:space="0" w:color="auto"/>
            <w:right w:val="none" w:sz="0" w:space="0" w:color="auto"/>
          </w:divBdr>
        </w:div>
        <w:div w:id="893394997">
          <w:marLeft w:val="640"/>
          <w:marRight w:val="0"/>
          <w:marTop w:val="0"/>
          <w:marBottom w:val="0"/>
          <w:divBdr>
            <w:top w:val="none" w:sz="0" w:space="0" w:color="auto"/>
            <w:left w:val="none" w:sz="0" w:space="0" w:color="auto"/>
            <w:bottom w:val="none" w:sz="0" w:space="0" w:color="auto"/>
            <w:right w:val="none" w:sz="0" w:space="0" w:color="auto"/>
          </w:divBdr>
        </w:div>
        <w:div w:id="499734141">
          <w:marLeft w:val="640"/>
          <w:marRight w:val="0"/>
          <w:marTop w:val="0"/>
          <w:marBottom w:val="0"/>
          <w:divBdr>
            <w:top w:val="none" w:sz="0" w:space="0" w:color="auto"/>
            <w:left w:val="none" w:sz="0" w:space="0" w:color="auto"/>
            <w:bottom w:val="none" w:sz="0" w:space="0" w:color="auto"/>
            <w:right w:val="none" w:sz="0" w:space="0" w:color="auto"/>
          </w:divBdr>
        </w:div>
        <w:div w:id="1154760895">
          <w:marLeft w:val="640"/>
          <w:marRight w:val="0"/>
          <w:marTop w:val="0"/>
          <w:marBottom w:val="0"/>
          <w:divBdr>
            <w:top w:val="none" w:sz="0" w:space="0" w:color="auto"/>
            <w:left w:val="none" w:sz="0" w:space="0" w:color="auto"/>
            <w:bottom w:val="none" w:sz="0" w:space="0" w:color="auto"/>
            <w:right w:val="none" w:sz="0" w:space="0" w:color="auto"/>
          </w:divBdr>
        </w:div>
        <w:div w:id="415518125">
          <w:marLeft w:val="640"/>
          <w:marRight w:val="0"/>
          <w:marTop w:val="0"/>
          <w:marBottom w:val="0"/>
          <w:divBdr>
            <w:top w:val="none" w:sz="0" w:space="0" w:color="auto"/>
            <w:left w:val="none" w:sz="0" w:space="0" w:color="auto"/>
            <w:bottom w:val="none" w:sz="0" w:space="0" w:color="auto"/>
            <w:right w:val="none" w:sz="0" w:space="0" w:color="auto"/>
          </w:divBdr>
        </w:div>
        <w:div w:id="1947535569">
          <w:marLeft w:val="640"/>
          <w:marRight w:val="0"/>
          <w:marTop w:val="0"/>
          <w:marBottom w:val="0"/>
          <w:divBdr>
            <w:top w:val="none" w:sz="0" w:space="0" w:color="auto"/>
            <w:left w:val="none" w:sz="0" w:space="0" w:color="auto"/>
            <w:bottom w:val="none" w:sz="0" w:space="0" w:color="auto"/>
            <w:right w:val="none" w:sz="0" w:space="0" w:color="auto"/>
          </w:divBdr>
        </w:div>
        <w:div w:id="472253">
          <w:marLeft w:val="640"/>
          <w:marRight w:val="0"/>
          <w:marTop w:val="0"/>
          <w:marBottom w:val="0"/>
          <w:divBdr>
            <w:top w:val="none" w:sz="0" w:space="0" w:color="auto"/>
            <w:left w:val="none" w:sz="0" w:space="0" w:color="auto"/>
            <w:bottom w:val="none" w:sz="0" w:space="0" w:color="auto"/>
            <w:right w:val="none" w:sz="0" w:space="0" w:color="auto"/>
          </w:divBdr>
        </w:div>
        <w:div w:id="1948385342">
          <w:marLeft w:val="640"/>
          <w:marRight w:val="0"/>
          <w:marTop w:val="0"/>
          <w:marBottom w:val="0"/>
          <w:divBdr>
            <w:top w:val="none" w:sz="0" w:space="0" w:color="auto"/>
            <w:left w:val="none" w:sz="0" w:space="0" w:color="auto"/>
            <w:bottom w:val="none" w:sz="0" w:space="0" w:color="auto"/>
            <w:right w:val="none" w:sz="0" w:space="0" w:color="auto"/>
          </w:divBdr>
        </w:div>
        <w:div w:id="573703754">
          <w:marLeft w:val="640"/>
          <w:marRight w:val="0"/>
          <w:marTop w:val="0"/>
          <w:marBottom w:val="0"/>
          <w:divBdr>
            <w:top w:val="none" w:sz="0" w:space="0" w:color="auto"/>
            <w:left w:val="none" w:sz="0" w:space="0" w:color="auto"/>
            <w:bottom w:val="none" w:sz="0" w:space="0" w:color="auto"/>
            <w:right w:val="none" w:sz="0" w:space="0" w:color="auto"/>
          </w:divBdr>
        </w:div>
        <w:div w:id="1914777171">
          <w:marLeft w:val="640"/>
          <w:marRight w:val="0"/>
          <w:marTop w:val="0"/>
          <w:marBottom w:val="0"/>
          <w:divBdr>
            <w:top w:val="none" w:sz="0" w:space="0" w:color="auto"/>
            <w:left w:val="none" w:sz="0" w:space="0" w:color="auto"/>
            <w:bottom w:val="none" w:sz="0" w:space="0" w:color="auto"/>
            <w:right w:val="none" w:sz="0" w:space="0" w:color="auto"/>
          </w:divBdr>
        </w:div>
        <w:div w:id="77875042">
          <w:marLeft w:val="640"/>
          <w:marRight w:val="0"/>
          <w:marTop w:val="0"/>
          <w:marBottom w:val="0"/>
          <w:divBdr>
            <w:top w:val="none" w:sz="0" w:space="0" w:color="auto"/>
            <w:left w:val="none" w:sz="0" w:space="0" w:color="auto"/>
            <w:bottom w:val="none" w:sz="0" w:space="0" w:color="auto"/>
            <w:right w:val="none" w:sz="0" w:space="0" w:color="auto"/>
          </w:divBdr>
        </w:div>
        <w:div w:id="975522929">
          <w:marLeft w:val="640"/>
          <w:marRight w:val="0"/>
          <w:marTop w:val="0"/>
          <w:marBottom w:val="0"/>
          <w:divBdr>
            <w:top w:val="none" w:sz="0" w:space="0" w:color="auto"/>
            <w:left w:val="none" w:sz="0" w:space="0" w:color="auto"/>
            <w:bottom w:val="none" w:sz="0" w:space="0" w:color="auto"/>
            <w:right w:val="none" w:sz="0" w:space="0" w:color="auto"/>
          </w:divBdr>
        </w:div>
        <w:div w:id="809857675">
          <w:marLeft w:val="640"/>
          <w:marRight w:val="0"/>
          <w:marTop w:val="0"/>
          <w:marBottom w:val="0"/>
          <w:divBdr>
            <w:top w:val="none" w:sz="0" w:space="0" w:color="auto"/>
            <w:left w:val="none" w:sz="0" w:space="0" w:color="auto"/>
            <w:bottom w:val="none" w:sz="0" w:space="0" w:color="auto"/>
            <w:right w:val="none" w:sz="0" w:space="0" w:color="auto"/>
          </w:divBdr>
        </w:div>
        <w:div w:id="69619914">
          <w:marLeft w:val="640"/>
          <w:marRight w:val="0"/>
          <w:marTop w:val="0"/>
          <w:marBottom w:val="0"/>
          <w:divBdr>
            <w:top w:val="none" w:sz="0" w:space="0" w:color="auto"/>
            <w:left w:val="none" w:sz="0" w:space="0" w:color="auto"/>
            <w:bottom w:val="none" w:sz="0" w:space="0" w:color="auto"/>
            <w:right w:val="none" w:sz="0" w:space="0" w:color="auto"/>
          </w:divBdr>
        </w:div>
        <w:div w:id="2132624250">
          <w:marLeft w:val="640"/>
          <w:marRight w:val="0"/>
          <w:marTop w:val="0"/>
          <w:marBottom w:val="0"/>
          <w:divBdr>
            <w:top w:val="none" w:sz="0" w:space="0" w:color="auto"/>
            <w:left w:val="none" w:sz="0" w:space="0" w:color="auto"/>
            <w:bottom w:val="none" w:sz="0" w:space="0" w:color="auto"/>
            <w:right w:val="none" w:sz="0" w:space="0" w:color="auto"/>
          </w:divBdr>
        </w:div>
        <w:div w:id="277101812">
          <w:marLeft w:val="640"/>
          <w:marRight w:val="0"/>
          <w:marTop w:val="0"/>
          <w:marBottom w:val="0"/>
          <w:divBdr>
            <w:top w:val="none" w:sz="0" w:space="0" w:color="auto"/>
            <w:left w:val="none" w:sz="0" w:space="0" w:color="auto"/>
            <w:bottom w:val="none" w:sz="0" w:space="0" w:color="auto"/>
            <w:right w:val="none" w:sz="0" w:space="0" w:color="auto"/>
          </w:divBdr>
        </w:div>
        <w:div w:id="856581539">
          <w:marLeft w:val="640"/>
          <w:marRight w:val="0"/>
          <w:marTop w:val="0"/>
          <w:marBottom w:val="0"/>
          <w:divBdr>
            <w:top w:val="none" w:sz="0" w:space="0" w:color="auto"/>
            <w:left w:val="none" w:sz="0" w:space="0" w:color="auto"/>
            <w:bottom w:val="none" w:sz="0" w:space="0" w:color="auto"/>
            <w:right w:val="none" w:sz="0" w:space="0" w:color="auto"/>
          </w:divBdr>
        </w:div>
        <w:div w:id="569850457">
          <w:marLeft w:val="640"/>
          <w:marRight w:val="0"/>
          <w:marTop w:val="0"/>
          <w:marBottom w:val="0"/>
          <w:divBdr>
            <w:top w:val="none" w:sz="0" w:space="0" w:color="auto"/>
            <w:left w:val="none" w:sz="0" w:space="0" w:color="auto"/>
            <w:bottom w:val="none" w:sz="0" w:space="0" w:color="auto"/>
            <w:right w:val="none" w:sz="0" w:space="0" w:color="auto"/>
          </w:divBdr>
        </w:div>
        <w:div w:id="2088453440">
          <w:marLeft w:val="640"/>
          <w:marRight w:val="0"/>
          <w:marTop w:val="0"/>
          <w:marBottom w:val="0"/>
          <w:divBdr>
            <w:top w:val="none" w:sz="0" w:space="0" w:color="auto"/>
            <w:left w:val="none" w:sz="0" w:space="0" w:color="auto"/>
            <w:bottom w:val="none" w:sz="0" w:space="0" w:color="auto"/>
            <w:right w:val="none" w:sz="0" w:space="0" w:color="auto"/>
          </w:divBdr>
        </w:div>
        <w:div w:id="1816799136">
          <w:marLeft w:val="640"/>
          <w:marRight w:val="0"/>
          <w:marTop w:val="0"/>
          <w:marBottom w:val="0"/>
          <w:divBdr>
            <w:top w:val="none" w:sz="0" w:space="0" w:color="auto"/>
            <w:left w:val="none" w:sz="0" w:space="0" w:color="auto"/>
            <w:bottom w:val="none" w:sz="0" w:space="0" w:color="auto"/>
            <w:right w:val="none" w:sz="0" w:space="0" w:color="auto"/>
          </w:divBdr>
        </w:div>
        <w:div w:id="1188833082">
          <w:marLeft w:val="640"/>
          <w:marRight w:val="0"/>
          <w:marTop w:val="0"/>
          <w:marBottom w:val="0"/>
          <w:divBdr>
            <w:top w:val="none" w:sz="0" w:space="0" w:color="auto"/>
            <w:left w:val="none" w:sz="0" w:space="0" w:color="auto"/>
            <w:bottom w:val="none" w:sz="0" w:space="0" w:color="auto"/>
            <w:right w:val="none" w:sz="0" w:space="0" w:color="auto"/>
          </w:divBdr>
        </w:div>
        <w:div w:id="278756105">
          <w:marLeft w:val="640"/>
          <w:marRight w:val="0"/>
          <w:marTop w:val="0"/>
          <w:marBottom w:val="0"/>
          <w:divBdr>
            <w:top w:val="none" w:sz="0" w:space="0" w:color="auto"/>
            <w:left w:val="none" w:sz="0" w:space="0" w:color="auto"/>
            <w:bottom w:val="none" w:sz="0" w:space="0" w:color="auto"/>
            <w:right w:val="none" w:sz="0" w:space="0" w:color="auto"/>
          </w:divBdr>
        </w:div>
        <w:div w:id="1782450833">
          <w:marLeft w:val="640"/>
          <w:marRight w:val="0"/>
          <w:marTop w:val="0"/>
          <w:marBottom w:val="0"/>
          <w:divBdr>
            <w:top w:val="none" w:sz="0" w:space="0" w:color="auto"/>
            <w:left w:val="none" w:sz="0" w:space="0" w:color="auto"/>
            <w:bottom w:val="none" w:sz="0" w:space="0" w:color="auto"/>
            <w:right w:val="none" w:sz="0" w:space="0" w:color="auto"/>
          </w:divBdr>
        </w:div>
        <w:div w:id="1609656344">
          <w:marLeft w:val="640"/>
          <w:marRight w:val="0"/>
          <w:marTop w:val="0"/>
          <w:marBottom w:val="0"/>
          <w:divBdr>
            <w:top w:val="none" w:sz="0" w:space="0" w:color="auto"/>
            <w:left w:val="none" w:sz="0" w:space="0" w:color="auto"/>
            <w:bottom w:val="none" w:sz="0" w:space="0" w:color="auto"/>
            <w:right w:val="none" w:sz="0" w:space="0" w:color="auto"/>
          </w:divBdr>
        </w:div>
        <w:div w:id="2059084767">
          <w:marLeft w:val="640"/>
          <w:marRight w:val="0"/>
          <w:marTop w:val="0"/>
          <w:marBottom w:val="0"/>
          <w:divBdr>
            <w:top w:val="none" w:sz="0" w:space="0" w:color="auto"/>
            <w:left w:val="none" w:sz="0" w:space="0" w:color="auto"/>
            <w:bottom w:val="none" w:sz="0" w:space="0" w:color="auto"/>
            <w:right w:val="none" w:sz="0" w:space="0" w:color="auto"/>
          </w:divBdr>
        </w:div>
        <w:div w:id="1087002079">
          <w:marLeft w:val="640"/>
          <w:marRight w:val="0"/>
          <w:marTop w:val="0"/>
          <w:marBottom w:val="0"/>
          <w:divBdr>
            <w:top w:val="none" w:sz="0" w:space="0" w:color="auto"/>
            <w:left w:val="none" w:sz="0" w:space="0" w:color="auto"/>
            <w:bottom w:val="none" w:sz="0" w:space="0" w:color="auto"/>
            <w:right w:val="none" w:sz="0" w:space="0" w:color="auto"/>
          </w:divBdr>
        </w:div>
        <w:div w:id="929196498">
          <w:marLeft w:val="640"/>
          <w:marRight w:val="0"/>
          <w:marTop w:val="0"/>
          <w:marBottom w:val="0"/>
          <w:divBdr>
            <w:top w:val="none" w:sz="0" w:space="0" w:color="auto"/>
            <w:left w:val="none" w:sz="0" w:space="0" w:color="auto"/>
            <w:bottom w:val="none" w:sz="0" w:space="0" w:color="auto"/>
            <w:right w:val="none" w:sz="0" w:space="0" w:color="auto"/>
          </w:divBdr>
        </w:div>
        <w:div w:id="399792208">
          <w:marLeft w:val="640"/>
          <w:marRight w:val="0"/>
          <w:marTop w:val="0"/>
          <w:marBottom w:val="0"/>
          <w:divBdr>
            <w:top w:val="none" w:sz="0" w:space="0" w:color="auto"/>
            <w:left w:val="none" w:sz="0" w:space="0" w:color="auto"/>
            <w:bottom w:val="none" w:sz="0" w:space="0" w:color="auto"/>
            <w:right w:val="none" w:sz="0" w:space="0" w:color="auto"/>
          </w:divBdr>
        </w:div>
        <w:div w:id="941648353">
          <w:marLeft w:val="640"/>
          <w:marRight w:val="0"/>
          <w:marTop w:val="0"/>
          <w:marBottom w:val="0"/>
          <w:divBdr>
            <w:top w:val="none" w:sz="0" w:space="0" w:color="auto"/>
            <w:left w:val="none" w:sz="0" w:space="0" w:color="auto"/>
            <w:bottom w:val="none" w:sz="0" w:space="0" w:color="auto"/>
            <w:right w:val="none" w:sz="0" w:space="0" w:color="auto"/>
          </w:divBdr>
        </w:div>
        <w:div w:id="425686646">
          <w:marLeft w:val="640"/>
          <w:marRight w:val="0"/>
          <w:marTop w:val="0"/>
          <w:marBottom w:val="0"/>
          <w:divBdr>
            <w:top w:val="none" w:sz="0" w:space="0" w:color="auto"/>
            <w:left w:val="none" w:sz="0" w:space="0" w:color="auto"/>
            <w:bottom w:val="none" w:sz="0" w:space="0" w:color="auto"/>
            <w:right w:val="none" w:sz="0" w:space="0" w:color="auto"/>
          </w:divBdr>
        </w:div>
        <w:div w:id="586038018">
          <w:marLeft w:val="640"/>
          <w:marRight w:val="0"/>
          <w:marTop w:val="0"/>
          <w:marBottom w:val="0"/>
          <w:divBdr>
            <w:top w:val="none" w:sz="0" w:space="0" w:color="auto"/>
            <w:left w:val="none" w:sz="0" w:space="0" w:color="auto"/>
            <w:bottom w:val="none" w:sz="0" w:space="0" w:color="auto"/>
            <w:right w:val="none" w:sz="0" w:space="0" w:color="auto"/>
          </w:divBdr>
        </w:div>
        <w:div w:id="896011088">
          <w:marLeft w:val="640"/>
          <w:marRight w:val="0"/>
          <w:marTop w:val="0"/>
          <w:marBottom w:val="0"/>
          <w:divBdr>
            <w:top w:val="none" w:sz="0" w:space="0" w:color="auto"/>
            <w:left w:val="none" w:sz="0" w:space="0" w:color="auto"/>
            <w:bottom w:val="none" w:sz="0" w:space="0" w:color="auto"/>
            <w:right w:val="none" w:sz="0" w:space="0" w:color="auto"/>
          </w:divBdr>
        </w:div>
        <w:div w:id="1107701427">
          <w:marLeft w:val="640"/>
          <w:marRight w:val="0"/>
          <w:marTop w:val="0"/>
          <w:marBottom w:val="0"/>
          <w:divBdr>
            <w:top w:val="none" w:sz="0" w:space="0" w:color="auto"/>
            <w:left w:val="none" w:sz="0" w:space="0" w:color="auto"/>
            <w:bottom w:val="none" w:sz="0" w:space="0" w:color="auto"/>
            <w:right w:val="none" w:sz="0" w:space="0" w:color="auto"/>
          </w:divBdr>
        </w:div>
        <w:div w:id="950866919">
          <w:marLeft w:val="640"/>
          <w:marRight w:val="0"/>
          <w:marTop w:val="0"/>
          <w:marBottom w:val="0"/>
          <w:divBdr>
            <w:top w:val="none" w:sz="0" w:space="0" w:color="auto"/>
            <w:left w:val="none" w:sz="0" w:space="0" w:color="auto"/>
            <w:bottom w:val="none" w:sz="0" w:space="0" w:color="auto"/>
            <w:right w:val="none" w:sz="0" w:space="0" w:color="auto"/>
          </w:divBdr>
        </w:div>
        <w:div w:id="1234776850">
          <w:marLeft w:val="640"/>
          <w:marRight w:val="0"/>
          <w:marTop w:val="0"/>
          <w:marBottom w:val="0"/>
          <w:divBdr>
            <w:top w:val="none" w:sz="0" w:space="0" w:color="auto"/>
            <w:left w:val="none" w:sz="0" w:space="0" w:color="auto"/>
            <w:bottom w:val="none" w:sz="0" w:space="0" w:color="auto"/>
            <w:right w:val="none" w:sz="0" w:space="0" w:color="auto"/>
          </w:divBdr>
        </w:div>
        <w:div w:id="83308812">
          <w:marLeft w:val="640"/>
          <w:marRight w:val="0"/>
          <w:marTop w:val="0"/>
          <w:marBottom w:val="0"/>
          <w:divBdr>
            <w:top w:val="none" w:sz="0" w:space="0" w:color="auto"/>
            <w:left w:val="none" w:sz="0" w:space="0" w:color="auto"/>
            <w:bottom w:val="none" w:sz="0" w:space="0" w:color="auto"/>
            <w:right w:val="none" w:sz="0" w:space="0" w:color="auto"/>
          </w:divBdr>
        </w:div>
        <w:div w:id="1828666478">
          <w:marLeft w:val="640"/>
          <w:marRight w:val="0"/>
          <w:marTop w:val="0"/>
          <w:marBottom w:val="0"/>
          <w:divBdr>
            <w:top w:val="none" w:sz="0" w:space="0" w:color="auto"/>
            <w:left w:val="none" w:sz="0" w:space="0" w:color="auto"/>
            <w:bottom w:val="none" w:sz="0" w:space="0" w:color="auto"/>
            <w:right w:val="none" w:sz="0" w:space="0" w:color="auto"/>
          </w:divBdr>
        </w:div>
        <w:div w:id="1546261202">
          <w:marLeft w:val="640"/>
          <w:marRight w:val="0"/>
          <w:marTop w:val="0"/>
          <w:marBottom w:val="0"/>
          <w:divBdr>
            <w:top w:val="none" w:sz="0" w:space="0" w:color="auto"/>
            <w:left w:val="none" w:sz="0" w:space="0" w:color="auto"/>
            <w:bottom w:val="none" w:sz="0" w:space="0" w:color="auto"/>
            <w:right w:val="none" w:sz="0" w:space="0" w:color="auto"/>
          </w:divBdr>
        </w:div>
        <w:div w:id="993992272">
          <w:marLeft w:val="640"/>
          <w:marRight w:val="0"/>
          <w:marTop w:val="0"/>
          <w:marBottom w:val="0"/>
          <w:divBdr>
            <w:top w:val="none" w:sz="0" w:space="0" w:color="auto"/>
            <w:left w:val="none" w:sz="0" w:space="0" w:color="auto"/>
            <w:bottom w:val="none" w:sz="0" w:space="0" w:color="auto"/>
            <w:right w:val="none" w:sz="0" w:space="0" w:color="auto"/>
          </w:divBdr>
        </w:div>
        <w:div w:id="925191430">
          <w:marLeft w:val="640"/>
          <w:marRight w:val="0"/>
          <w:marTop w:val="0"/>
          <w:marBottom w:val="0"/>
          <w:divBdr>
            <w:top w:val="none" w:sz="0" w:space="0" w:color="auto"/>
            <w:left w:val="none" w:sz="0" w:space="0" w:color="auto"/>
            <w:bottom w:val="none" w:sz="0" w:space="0" w:color="auto"/>
            <w:right w:val="none" w:sz="0" w:space="0" w:color="auto"/>
          </w:divBdr>
        </w:div>
        <w:div w:id="714162679">
          <w:marLeft w:val="640"/>
          <w:marRight w:val="0"/>
          <w:marTop w:val="0"/>
          <w:marBottom w:val="0"/>
          <w:divBdr>
            <w:top w:val="none" w:sz="0" w:space="0" w:color="auto"/>
            <w:left w:val="none" w:sz="0" w:space="0" w:color="auto"/>
            <w:bottom w:val="none" w:sz="0" w:space="0" w:color="auto"/>
            <w:right w:val="none" w:sz="0" w:space="0" w:color="auto"/>
          </w:divBdr>
        </w:div>
        <w:div w:id="1696034574">
          <w:marLeft w:val="640"/>
          <w:marRight w:val="0"/>
          <w:marTop w:val="0"/>
          <w:marBottom w:val="0"/>
          <w:divBdr>
            <w:top w:val="none" w:sz="0" w:space="0" w:color="auto"/>
            <w:left w:val="none" w:sz="0" w:space="0" w:color="auto"/>
            <w:bottom w:val="none" w:sz="0" w:space="0" w:color="auto"/>
            <w:right w:val="none" w:sz="0" w:space="0" w:color="auto"/>
          </w:divBdr>
        </w:div>
        <w:div w:id="1446266526">
          <w:marLeft w:val="640"/>
          <w:marRight w:val="0"/>
          <w:marTop w:val="0"/>
          <w:marBottom w:val="0"/>
          <w:divBdr>
            <w:top w:val="none" w:sz="0" w:space="0" w:color="auto"/>
            <w:left w:val="none" w:sz="0" w:space="0" w:color="auto"/>
            <w:bottom w:val="none" w:sz="0" w:space="0" w:color="auto"/>
            <w:right w:val="none" w:sz="0" w:space="0" w:color="auto"/>
          </w:divBdr>
        </w:div>
        <w:div w:id="234897302">
          <w:marLeft w:val="640"/>
          <w:marRight w:val="0"/>
          <w:marTop w:val="0"/>
          <w:marBottom w:val="0"/>
          <w:divBdr>
            <w:top w:val="none" w:sz="0" w:space="0" w:color="auto"/>
            <w:left w:val="none" w:sz="0" w:space="0" w:color="auto"/>
            <w:bottom w:val="none" w:sz="0" w:space="0" w:color="auto"/>
            <w:right w:val="none" w:sz="0" w:space="0" w:color="auto"/>
          </w:divBdr>
        </w:div>
        <w:div w:id="558831475">
          <w:marLeft w:val="640"/>
          <w:marRight w:val="0"/>
          <w:marTop w:val="0"/>
          <w:marBottom w:val="0"/>
          <w:divBdr>
            <w:top w:val="none" w:sz="0" w:space="0" w:color="auto"/>
            <w:left w:val="none" w:sz="0" w:space="0" w:color="auto"/>
            <w:bottom w:val="none" w:sz="0" w:space="0" w:color="auto"/>
            <w:right w:val="none" w:sz="0" w:space="0" w:color="auto"/>
          </w:divBdr>
        </w:div>
        <w:div w:id="1800995626">
          <w:marLeft w:val="640"/>
          <w:marRight w:val="0"/>
          <w:marTop w:val="0"/>
          <w:marBottom w:val="0"/>
          <w:divBdr>
            <w:top w:val="none" w:sz="0" w:space="0" w:color="auto"/>
            <w:left w:val="none" w:sz="0" w:space="0" w:color="auto"/>
            <w:bottom w:val="none" w:sz="0" w:space="0" w:color="auto"/>
            <w:right w:val="none" w:sz="0" w:space="0" w:color="auto"/>
          </w:divBdr>
        </w:div>
        <w:div w:id="355008748">
          <w:marLeft w:val="640"/>
          <w:marRight w:val="0"/>
          <w:marTop w:val="0"/>
          <w:marBottom w:val="0"/>
          <w:divBdr>
            <w:top w:val="none" w:sz="0" w:space="0" w:color="auto"/>
            <w:left w:val="none" w:sz="0" w:space="0" w:color="auto"/>
            <w:bottom w:val="none" w:sz="0" w:space="0" w:color="auto"/>
            <w:right w:val="none" w:sz="0" w:space="0" w:color="auto"/>
          </w:divBdr>
        </w:div>
        <w:div w:id="36514580">
          <w:marLeft w:val="640"/>
          <w:marRight w:val="0"/>
          <w:marTop w:val="0"/>
          <w:marBottom w:val="0"/>
          <w:divBdr>
            <w:top w:val="none" w:sz="0" w:space="0" w:color="auto"/>
            <w:left w:val="none" w:sz="0" w:space="0" w:color="auto"/>
            <w:bottom w:val="none" w:sz="0" w:space="0" w:color="auto"/>
            <w:right w:val="none" w:sz="0" w:space="0" w:color="auto"/>
          </w:divBdr>
        </w:div>
        <w:div w:id="2087455026">
          <w:marLeft w:val="640"/>
          <w:marRight w:val="0"/>
          <w:marTop w:val="0"/>
          <w:marBottom w:val="0"/>
          <w:divBdr>
            <w:top w:val="none" w:sz="0" w:space="0" w:color="auto"/>
            <w:left w:val="none" w:sz="0" w:space="0" w:color="auto"/>
            <w:bottom w:val="none" w:sz="0" w:space="0" w:color="auto"/>
            <w:right w:val="none" w:sz="0" w:space="0" w:color="auto"/>
          </w:divBdr>
        </w:div>
        <w:div w:id="1254970324">
          <w:marLeft w:val="640"/>
          <w:marRight w:val="0"/>
          <w:marTop w:val="0"/>
          <w:marBottom w:val="0"/>
          <w:divBdr>
            <w:top w:val="none" w:sz="0" w:space="0" w:color="auto"/>
            <w:left w:val="none" w:sz="0" w:space="0" w:color="auto"/>
            <w:bottom w:val="none" w:sz="0" w:space="0" w:color="auto"/>
            <w:right w:val="none" w:sz="0" w:space="0" w:color="auto"/>
          </w:divBdr>
        </w:div>
        <w:div w:id="1304385955">
          <w:marLeft w:val="640"/>
          <w:marRight w:val="0"/>
          <w:marTop w:val="0"/>
          <w:marBottom w:val="0"/>
          <w:divBdr>
            <w:top w:val="none" w:sz="0" w:space="0" w:color="auto"/>
            <w:left w:val="none" w:sz="0" w:space="0" w:color="auto"/>
            <w:bottom w:val="none" w:sz="0" w:space="0" w:color="auto"/>
            <w:right w:val="none" w:sz="0" w:space="0" w:color="auto"/>
          </w:divBdr>
        </w:div>
        <w:div w:id="2090080429">
          <w:marLeft w:val="640"/>
          <w:marRight w:val="0"/>
          <w:marTop w:val="0"/>
          <w:marBottom w:val="0"/>
          <w:divBdr>
            <w:top w:val="none" w:sz="0" w:space="0" w:color="auto"/>
            <w:left w:val="none" w:sz="0" w:space="0" w:color="auto"/>
            <w:bottom w:val="none" w:sz="0" w:space="0" w:color="auto"/>
            <w:right w:val="none" w:sz="0" w:space="0" w:color="auto"/>
          </w:divBdr>
        </w:div>
        <w:div w:id="528181853">
          <w:marLeft w:val="640"/>
          <w:marRight w:val="0"/>
          <w:marTop w:val="0"/>
          <w:marBottom w:val="0"/>
          <w:divBdr>
            <w:top w:val="none" w:sz="0" w:space="0" w:color="auto"/>
            <w:left w:val="none" w:sz="0" w:space="0" w:color="auto"/>
            <w:bottom w:val="none" w:sz="0" w:space="0" w:color="auto"/>
            <w:right w:val="none" w:sz="0" w:space="0" w:color="auto"/>
          </w:divBdr>
        </w:div>
        <w:div w:id="307517348">
          <w:marLeft w:val="640"/>
          <w:marRight w:val="0"/>
          <w:marTop w:val="0"/>
          <w:marBottom w:val="0"/>
          <w:divBdr>
            <w:top w:val="none" w:sz="0" w:space="0" w:color="auto"/>
            <w:left w:val="none" w:sz="0" w:space="0" w:color="auto"/>
            <w:bottom w:val="none" w:sz="0" w:space="0" w:color="auto"/>
            <w:right w:val="none" w:sz="0" w:space="0" w:color="auto"/>
          </w:divBdr>
        </w:div>
        <w:div w:id="1205562116">
          <w:marLeft w:val="640"/>
          <w:marRight w:val="0"/>
          <w:marTop w:val="0"/>
          <w:marBottom w:val="0"/>
          <w:divBdr>
            <w:top w:val="none" w:sz="0" w:space="0" w:color="auto"/>
            <w:left w:val="none" w:sz="0" w:space="0" w:color="auto"/>
            <w:bottom w:val="none" w:sz="0" w:space="0" w:color="auto"/>
            <w:right w:val="none" w:sz="0" w:space="0" w:color="auto"/>
          </w:divBdr>
        </w:div>
        <w:div w:id="276640855">
          <w:marLeft w:val="640"/>
          <w:marRight w:val="0"/>
          <w:marTop w:val="0"/>
          <w:marBottom w:val="0"/>
          <w:divBdr>
            <w:top w:val="none" w:sz="0" w:space="0" w:color="auto"/>
            <w:left w:val="none" w:sz="0" w:space="0" w:color="auto"/>
            <w:bottom w:val="none" w:sz="0" w:space="0" w:color="auto"/>
            <w:right w:val="none" w:sz="0" w:space="0" w:color="auto"/>
          </w:divBdr>
        </w:div>
        <w:div w:id="2010599517">
          <w:marLeft w:val="640"/>
          <w:marRight w:val="0"/>
          <w:marTop w:val="0"/>
          <w:marBottom w:val="0"/>
          <w:divBdr>
            <w:top w:val="none" w:sz="0" w:space="0" w:color="auto"/>
            <w:left w:val="none" w:sz="0" w:space="0" w:color="auto"/>
            <w:bottom w:val="none" w:sz="0" w:space="0" w:color="auto"/>
            <w:right w:val="none" w:sz="0" w:space="0" w:color="auto"/>
          </w:divBdr>
        </w:div>
        <w:div w:id="218521430">
          <w:marLeft w:val="640"/>
          <w:marRight w:val="0"/>
          <w:marTop w:val="0"/>
          <w:marBottom w:val="0"/>
          <w:divBdr>
            <w:top w:val="none" w:sz="0" w:space="0" w:color="auto"/>
            <w:left w:val="none" w:sz="0" w:space="0" w:color="auto"/>
            <w:bottom w:val="none" w:sz="0" w:space="0" w:color="auto"/>
            <w:right w:val="none" w:sz="0" w:space="0" w:color="auto"/>
          </w:divBdr>
        </w:div>
        <w:div w:id="836843640">
          <w:marLeft w:val="640"/>
          <w:marRight w:val="0"/>
          <w:marTop w:val="0"/>
          <w:marBottom w:val="0"/>
          <w:divBdr>
            <w:top w:val="none" w:sz="0" w:space="0" w:color="auto"/>
            <w:left w:val="none" w:sz="0" w:space="0" w:color="auto"/>
            <w:bottom w:val="none" w:sz="0" w:space="0" w:color="auto"/>
            <w:right w:val="none" w:sz="0" w:space="0" w:color="auto"/>
          </w:divBdr>
        </w:div>
        <w:div w:id="1386446153">
          <w:marLeft w:val="640"/>
          <w:marRight w:val="0"/>
          <w:marTop w:val="0"/>
          <w:marBottom w:val="0"/>
          <w:divBdr>
            <w:top w:val="none" w:sz="0" w:space="0" w:color="auto"/>
            <w:left w:val="none" w:sz="0" w:space="0" w:color="auto"/>
            <w:bottom w:val="none" w:sz="0" w:space="0" w:color="auto"/>
            <w:right w:val="none" w:sz="0" w:space="0" w:color="auto"/>
          </w:divBdr>
        </w:div>
        <w:div w:id="1069890785">
          <w:marLeft w:val="640"/>
          <w:marRight w:val="0"/>
          <w:marTop w:val="0"/>
          <w:marBottom w:val="0"/>
          <w:divBdr>
            <w:top w:val="none" w:sz="0" w:space="0" w:color="auto"/>
            <w:left w:val="none" w:sz="0" w:space="0" w:color="auto"/>
            <w:bottom w:val="none" w:sz="0" w:space="0" w:color="auto"/>
            <w:right w:val="none" w:sz="0" w:space="0" w:color="auto"/>
          </w:divBdr>
        </w:div>
        <w:div w:id="295374740">
          <w:marLeft w:val="640"/>
          <w:marRight w:val="0"/>
          <w:marTop w:val="0"/>
          <w:marBottom w:val="0"/>
          <w:divBdr>
            <w:top w:val="none" w:sz="0" w:space="0" w:color="auto"/>
            <w:left w:val="none" w:sz="0" w:space="0" w:color="auto"/>
            <w:bottom w:val="none" w:sz="0" w:space="0" w:color="auto"/>
            <w:right w:val="none" w:sz="0" w:space="0" w:color="auto"/>
          </w:divBdr>
        </w:div>
        <w:div w:id="1049836588">
          <w:marLeft w:val="640"/>
          <w:marRight w:val="0"/>
          <w:marTop w:val="0"/>
          <w:marBottom w:val="0"/>
          <w:divBdr>
            <w:top w:val="none" w:sz="0" w:space="0" w:color="auto"/>
            <w:left w:val="none" w:sz="0" w:space="0" w:color="auto"/>
            <w:bottom w:val="none" w:sz="0" w:space="0" w:color="auto"/>
            <w:right w:val="none" w:sz="0" w:space="0" w:color="auto"/>
          </w:divBdr>
        </w:div>
        <w:div w:id="1296791222">
          <w:marLeft w:val="640"/>
          <w:marRight w:val="0"/>
          <w:marTop w:val="0"/>
          <w:marBottom w:val="0"/>
          <w:divBdr>
            <w:top w:val="none" w:sz="0" w:space="0" w:color="auto"/>
            <w:left w:val="none" w:sz="0" w:space="0" w:color="auto"/>
            <w:bottom w:val="none" w:sz="0" w:space="0" w:color="auto"/>
            <w:right w:val="none" w:sz="0" w:space="0" w:color="auto"/>
          </w:divBdr>
        </w:div>
        <w:div w:id="698625369">
          <w:marLeft w:val="640"/>
          <w:marRight w:val="0"/>
          <w:marTop w:val="0"/>
          <w:marBottom w:val="0"/>
          <w:divBdr>
            <w:top w:val="none" w:sz="0" w:space="0" w:color="auto"/>
            <w:left w:val="none" w:sz="0" w:space="0" w:color="auto"/>
            <w:bottom w:val="none" w:sz="0" w:space="0" w:color="auto"/>
            <w:right w:val="none" w:sz="0" w:space="0" w:color="auto"/>
          </w:divBdr>
        </w:div>
        <w:div w:id="1693414269">
          <w:marLeft w:val="640"/>
          <w:marRight w:val="0"/>
          <w:marTop w:val="0"/>
          <w:marBottom w:val="0"/>
          <w:divBdr>
            <w:top w:val="none" w:sz="0" w:space="0" w:color="auto"/>
            <w:left w:val="none" w:sz="0" w:space="0" w:color="auto"/>
            <w:bottom w:val="none" w:sz="0" w:space="0" w:color="auto"/>
            <w:right w:val="none" w:sz="0" w:space="0" w:color="auto"/>
          </w:divBdr>
        </w:div>
        <w:div w:id="1034233307">
          <w:marLeft w:val="640"/>
          <w:marRight w:val="0"/>
          <w:marTop w:val="0"/>
          <w:marBottom w:val="0"/>
          <w:divBdr>
            <w:top w:val="none" w:sz="0" w:space="0" w:color="auto"/>
            <w:left w:val="none" w:sz="0" w:space="0" w:color="auto"/>
            <w:bottom w:val="none" w:sz="0" w:space="0" w:color="auto"/>
            <w:right w:val="none" w:sz="0" w:space="0" w:color="auto"/>
          </w:divBdr>
        </w:div>
        <w:div w:id="57214299">
          <w:marLeft w:val="640"/>
          <w:marRight w:val="0"/>
          <w:marTop w:val="0"/>
          <w:marBottom w:val="0"/>
          <w:divBdr>
            <w:top w:val="none" w:sz="0" w:space="0" w:color="auto"/>
            <w:left w:val="none" w:sz="0" w:space="0" w:color="auto"/>
            <w:bottom w:val="none" w:sz="0" w:space="0" w:color="auto"/>
            <w:right w:val="none" w:sz="0" w:space="0" w:color="auto"/>
          </w:divBdr>
        </w:div>
        <w:div w:id="1681590414">
          <w:marLeft w:val="640"/>
          <w:marRight w:val="0"/>
          <w:marTop w:val="0"/>
          <w:marBottom w:val="0"/>
          <w:divBdr>
            <w:top w:val="none" w:sz="0" w:space="0" w:color="auto"/>
            <w:left w:val="none" w:sz="0" w:space="0" w:color="auto"/>
            <w:bottom w:val="none" w:sz="0" w:space="0" w:color="auto"/>
            <w:right w:val="none" w:sz="0" w:space="0" w:color="auto"/>
          </w:divBdr>
        </w:div>
        <w:div w:id="1165852075">
          <w:marLeft w:val="640"/>
          <w:marRight w:val="0"/>
          <w:marTop w:val="0"/>
          <w:marBottom w:val="0"/>
          <w:divBdr>
            <w:top w:val="none" w:sz="0" w:space="0" w:color="auto"/>
            <w:left w:val="none" w:sz="0" w:space="0" w:color="auto"/>
            <w:bottom w:val="none" w:sz="0" w:space="0" w:color="auto"/>
            <w:right w:val="none" w:sz="0" w:space="0" w:color="auto"/>
          </w:divBdr>
        </w:div>
        <w:div w:id="907306262">
          <w:marLeft w:val="640"/>
          <w:marRight w:val="0"/>
          <w:marTop w:val="0"/>
          <w:marBottom w:val="0"/>
          <w:divBdr>
            <w:top w:val="none" w:sz="0" w:space="0" w:color="auto"/>
            <w:left w:val="none" w:sz="0" w:space="0" w:color="auto"/>
            <w:bottom w:val="none" w:sz="0" w:space="0" w:color="auto"/>
            <w:right w:val="none" w:sz="0" w:space="0" w:color="auto"/>
          </w:divBdr>
        </w:div>
        <w:div w:id="872502165">
          <w:marLeft w:val="640"/>
          <w:marRight w:val="0"/>
          <w:marTop w:val="0"/>
          <w:marBottom w:val="0"/>
          <w:divBdr>
            <w:top w:val="none" w:sz="0" w:space="0" w:color="auto"/>
            <w:left w:val="none" w:sz="0" w:space="0" w:color="auto"/>
            <w:bottom w:val="none" w:sz="0" w:space="0" w:color="auto"/>
            <w:right w:val="none" w:sz="0" w:space="0" w:color="auto"/>
          </w:divBdr>
        </w:div>
        <w:div w:id="214120560">
          <w:marLeft w:val="640"/>
          <w:marRight w:val="0"/>
          <w:marTop w:val="0"/>
          <w:marBottom w:val="0"/>
          <w:divBdr>
            <w:top w:val="none" w:sz="0" w:space="0" w:color="auto"/>
            <w:left w:val="none" w:sz="0" w:space="0" w:color="auto"/>
            <w:bottom w:val="none" w:sz="0" w:space="0" w:color="auto"/>
            <w:right w:val="none" w:sz="0" w:space="0" w:color="auto"/>
          </w:divBdr>
        </w:div>
        <w:div w:id="1136872062">
          <w:marLeft w:val="640"/>
          <w:marRight w:val="0"/>
          <w:marTop w:val="0"/>
          <w:marBottom w:val="0"/>
          <w:divBdr>
            <w:top w:val="none" w:sz="0" w:space="0" w:color="auto"/>
            <w:left w:val="none" w:sz="0" w:space="0" w:color="auto"/>
            <w:bottom w:val="none" w:sz="0" w:space="0" w:color="auto"/>
            <w:right w:val="none" w:sz="0" w:space="0" w:color="auto"/>
          </w:divBdr>
        </w:div>
        <w:div w:id="768627542">
          <w:marLeft w:val="640"/>
          <w:marRight w:val="0"/>
          <w:marTop w:val="0"/>
          <w:marBottom w:val="0"/>
          <w:divBdr>
            <w:top w:val="none" w:sz="0" w:space="0" w:color="auto"/>
            <w:left w:val="none" w:sz="0" w:space="0" w:color="auto"/>
            <w:bottom w:val="none" w:sz="0" w:space="0" w:color="auto"/>
            <w:right w:val="none" w:sz="0" w:space="0" w:color="auto"/>
          </w:divBdr>
        </w:div>
        <w:div w:id="1439787115">
          <w:marLeft w:val="640"/>
          <w:marRight w:val="0"/>
          <w:marTop w:val="0"/>
          <w:marBottom w:val="0"/>
          <w:divBdr>
            <w:top w:val="none" w:sz="0" w:space="0" w:color="auto"/>
            <w:left w:val="none" w:sz="0" w:space="0" w:color="auto"/>
            <w:bottom w:val="none" w:sz="0" w:space="0" w:color="auto"/>
            <w:right w:val="none" w:sz="0" w:space="0" w:color="auto"/>
          </w:divBdr>
        </w:div>
        <w:div w:id="1109004642">
          <w:marLeft w:val="640"/>
          <w:marRight w:val="0"/>
          <w:marTop w:val="0"/>
          <w:marBottom w:val="0"/>
          <w:divBdr>
            <w:top w:val="none" w:sz="0" w:space="0" w:color="auto"/>
            <w:left w:val="none" w:sz="0" w:space="0" w:color="auto"/>
            <w:bottom w:val="none" w:sz="0" w:space="0" w:color="auto"/>
            <w:right w:val="none" w:sz="0" w:space="0" w:color="auto"/>
          </w:divBdr>
        </w:div>
        <w:div w:id="109133312">
          <w:marLeft w:val="640"/>
          <w:marRight w:val="0"/>
          <w:marTop w:val="0"/>
          <w:marBottom w:val="0"/>
          <w:divBdr>
            <w:top w:val="none" w:sz="0" w:space="0" w:color="auto"/>
            <w:left w:val="none" w:sz="0" w:space="0" w:color="auto"/>
            <w:bottom w:val="none" w:sz="0" w:space="0" w:color="auto"/>
            <w:right w:val="none" w:sz="0" w:space="0" w:color="auto"/>
          </w:divBdr>
        </w:div>
        <w:div w:id="623122975">
          <w:marLeft w:val="640"/>
          <w:marRight w:val="0"/>
          <w:marTop w:val="0"/>
          <w:marBottom w:val="0"/>
          <w:divBdr>
            <w:top w:val="none" w:sz="0" w:space="0" w:color="auto"/>
            <w:left w:val="none" w:sz="0" w:space="0" w:color="auto"/>
            <w:bottom w:val="none" w:sz="0" w:space="0" w:color="auto"/>
            <w:right w:val="none" w:sz="0" w:space="0" w:color="auto"/>
          </w:divBdr>
        </w:div>
        <w:div w:id="1603684398">
          <w:marLeft w:val="640"/>
          <w:marRight w:val="0"/>
          <w:marTop w:val="0"/>
          <w:marBottom w:val="0"/>
          <w:divBdr>
            <w:top w:val="none" w:sz="0" w:space="0" w:color="auto"/>
            <w:left w:val="none" w:sz="0" w:space="0" w:color="auto"/>
            <w:bottom w:val="none" w:sz="0" w:space="0" w:color="auto"/>
            <w:right w:val="none" w:sz="0" w:space="0" w:color="auto"/>
          </w:divBdr>
        </w:div>
        <w:div w:id="1308633503">
          <w:marLeft w:val="640"/>
          <w:marRight w:val="0"/>
          <w:marTop w:val="0"/>
          <w:marBottom w:val="0"/>
          <w:divBdr>
            <w:top w:val="none" w:sz="0" w:space="0" w:color="auto"/>
            <w:left w:val="none" w:sz="0" w:space="0" w:color="auto"/>
            <w:bottom w:val="none" w:sz="0" w:space="0" w:color="auto"/>
            <w:right w:val="none" w:sz="0" w:space="0" w:color="auto"/>
          </w:divBdr>
        </w:div>
        <w:div w:id="1241015067">
          <w:marLeft w:val="640"/>
          <w:marRight w:val="0"/>
          <w:marTop w:val="0"/>
          <w:marBottom w:val="0"/>
          <w:divBdr>
            <w:top w:val="none" w:sz="0" w:space="0" w:color="auto"/>
            <w:left w:val="none" w:sz="0" w:space="0" w:color="auto"/>
            <w:bottom w:val="none" w:sz="0" w:space="0" w:color="auto"/>
            <w:right w:val="none" w:sz="0" w:space="0" w:color="auto"/>
          </w:divBdr>
        </w:div>
        <w:div w:id="1937714524">
          <w:marLeft w:val="640"/>
          <w:marRight w:val="0"/>
          <w:marTop w:val="0"/>
          <w:marBottom w:val="0"/>
          <w:divBdr>
            <w:top w:val="none" w:sz="0" w:space="0" w:color="auto"/>
            <w:left w:val="none" w:sz="0" w:space="0" w:color="auto"/>
            <w:bottom w:val="none" w:sz="0" w:space="0" w:color="auto"/>
            <w:right w:val="none" w:sz="0" w:space="0" w:color="auto"/>
          </w:divBdr>
        </w:div>
        <w:div w:id="384254217">
          <w:marLeft w:val="640"/>
          <w:marRight w:val="0"/>
          <w:marTop w:val="0"/>
          <w:marBottom w:val="0"/>
          <w:divBdr>
            <w:top w:val="none" w:sz="0" w:space="0" w:color="auto"/>
            <w:left w:val="none" w:sz="0" w:space="0" w:color="auto"/>
            <w:bottom w:val="none" w:sz="0" w:space="0" w:color="auto"/>
            <w:right w:val="none" w:sz="0" w:space="0" w:color="auto"/>
          </w:divBdr>
        </w:div>
        <w:div w:id="233786600">
          <w:marLeft w:val="640"/>
          <w:marRight w:val="0"/>
          <w:marTop w:val="0"/>
          <w:marBottom w:val="0"/>
          <w:divBdr>
            <w:top w:val="none" w:sz="0" w:space="0" w:color="auto"/>
            <w:left w:val="none" w:sz="0" w:space="0" w:color="auto"/>
            <w:bottom w:val="none" w:sz="0" w:space="0" w:color="auto"/>
            <w:right w:val="none" w:sz="0" w:space="0" w:color="auto"/>
          </w:divBdr>
        </w:div>
        <w:div w:id="983316473">
          <w:marLeft w:val="640"/>
          <w:marRight w:val="0"/>
          <w:marTop w:val="0"/>
          <w:marBottom w:val="0"/>
          <w:divBdr>
            <w:top w:val="none" w:sz="0" w:space="0" w:color="auto"/>
            <w:left w:val="none" w:sz="0" w:space="0" w:color="auto"/>
            <w:bottom w:val="none" w:sz="0" w:space="0" w:color="auto"/>
            <w:right w:val="none" w:sz="0" w:space="0" w:color="auto"/>
          </w:divBdr>
        </w:div>
        <w:div w:id="1081291643">
          <w:marLeft w:val="640"/>
          <w:marRight w:val="0"/>
          <w:marTop w:val="0"/>
          <w:marBottom w:val="0"/>
          <w:divBdr>
            <w:top w:val="none" w:sz="0" w:space="0" w:color="auto"/>
            <w:left w:val="none" w:sz="0" w:space="0" w:color="auto"/>
            <w:bottom w:val="none" w:sz="0" w:space="0" w:color="auto"/>
            <w:right w:val="none" w:sz="0" w:space="0" w:color="auto"/>
          </w:divBdr>
        </w:div>
        <w:div w:id="28384996">
          <w:marLeft w:val="640"/>
          <w:marRight w:val="0"/>
          <w:marTop w:val="0"/>
          <w:marBottom w:val="0"/>
          <w:divBdr>
            <w:top w:val="none" w:sz="0" w:space="0" w:color="auto"/>
            <w:left w:val="none" w:sz="0" w:space="0" w:color="auto"/>
            <w:bottom w:val="none" w:sz="0" w:space="0" w:color="auto"/>
            <w:right w:val="none" w:sz="0" w:space="0" w:color="auto"/>
          </w:divBdr>
        </w:div>
        <w:div w:id="140971750">
          <w:marLeft w:val="640"/>
          <w:marRight w:val="0"/>
          <w:marTop w:val="0"/>
          <w:marBottom w:val="0"/>
          <w:divBdr>
            <w:top w:val="none" w:sz="0" w:space="0" w:color="auto"/>
            <w:left w:val="none" w:sz="0" w:space="0" w:color="auto"/>
            <w:bottom w:val="none" w:sz="0" w:space="0" w:color="auto"/>
            <w:right w:val="none" w:sz="0" w:space="0" w:color="auto"/>
          </w:divBdr>
        </w:div>
        <w:div w:id="1672485938">
          <w:marLeft w:val="640"/>
          <w:marRight w:val="0"/>
          <w:marTop w:val="0"/>
          <w:marBottom w:val="0"/>
          <w:divBdr>
            <w:top w:val="none" w:sz="0" w:space="0" w:color="auto"/>
            <w:left w:val="none" w:sz="0" w:space="0" w:color="auto"/>
            <w:bottom w:val="none" w:sz="0" w:space="0" w:color="auto"/>
            <w:right w:val="none" w:sz="0" w:space="0" w:color="auto"/>
          </w:divBdr>
        </w:div>
        <w:div w:id="1714891153">
          <w:marLeft w:val="640"/>
          <w:marRight w:val="0"/>
          <w:marTop w:val="0"/>
          <w:marBottom w:val="0"/>
          <w:divBdr>
            <w:top w:val="none" w:sz="0" w:space="0" w:color="auto"/>
            <w:left w:val="none" w:sz="0" w:space="0" w:color="auto"/>
            <w:bottom w:val="none" w:sz="0" w:space="0" w:color="auto"/>
            <w:right w:val="none" w:sz="0" w:space="0" w:color="auto"/>
          </w:divBdr>
        </w:div>
        <w:div w:id="1741243492">
          <w:marLeft w:val="640"/>
          <w:marRight w:val="0"/>
          <w:marTop w:val="0"/>
          <w:marBottom w:val="0"/>
          <w:divBdr>
            <w:top w:val="none" w:sz="0" w:space="0" w:color="auto"/>
            <w:left w:val="none" w:sz="0" w:space="0" w:color="auto"/>
            <w:bottom w:val="none" w:sz="0" w:space="0" w:color="auto"/>
            <w:right w:val="none" w:sz="0" w:space="0" w:color="auto"/>
          </w:divBdr>
        </w:div>
        <w:div w:id="45028992">
          <w:marLeft w:val="640"/>
          <w:marRight w:val="0"/>
          <w:marTop w:val="0"/>
          <w:marBottom w:val="0"/>
          <w:divBdr>
            <w:top w:val="none" w:sz="0" w:space="0" w:color="auto"/>
            <w:left w:val="none" w:sz="0" w:space="0" w:color="auto"/>
            <w:bottom w:val="none" w:sz="0" w:space="0" w:color="auto"/>
            <w:right w:val="none" w:sz="0" w:space="0" w:color="auto"/>
          </w:divBdr>
        </w:div>
        <w:div w:id="247731675">
          <w:marLeft w:val="640"/>
          <w:marRight w:val="0"/>
          <w:marTop w:val="0"/>
          <w:marBottom w:val="0"/>
          <w:divBdr>
            <w:top w:val="none" w:sz="0" w:space="0" w:color="auto"/>
            <w:left w:val="none" w:sz="0" w:space="0" w:color="auto"/>
            <w:bottom w:val="none" w:sz="0" w:space="0" w:color="auto"/>
            <w:right w:val="none" w:sz="0" w:space="0" w:color="auto"/>
          </w:divBdr>
        </w:div>
        <w:div w:id="453064608">
          <w:marLeft w:val="640"/>
          <w:marRight w:val="0"/>
          <w:marTop w:val="0"/>
          <w:marBottom w:val="0"/>
          <w:divBdr>
            <w:top w:val="none" w:sz="0" w:space="0" w:color="auto"/>
            <w:left w:val="none" w:sz="0" w:space="0" w:color="auto"/>
            <w:bottom w:val="none" w:sz="0" w:space="0" w:color="auto"/>
            <w:right w:val="none" w:sz="0" w:space="0" w:color="auto"/>
          </w:divBdr>
        </w:div>
        <w:div w:id="136773954">
          <w:marLeft w:val="640"/>
          <w:marRight w:val="0"/>
          <w:marTop w:val="0"/>
          <w:marBottom w:val="0"/>
          <w:divBdr>
            <w:top w:val="none" w:sz="0" w:space="0" w:color="auto"/>
            <w:left w:val="none" w:sz="0" w:space="0" w:color="auto"/>
            <w:bottom w:val="none" w:sz="0" w:space="0" w:color="auto"/>
            <w:right w:val="none" w:sz="0" w:space="0" w:color="auto"/>
          </w:divBdr>
        </w:div>
        <w:div w:id="854000961">
          <w:marLeft w:val="640"/>
          <w:marRight w:val="0"/>
          <w:marTop w:val="0"/>
          <w:marBottom w:val="0"/>
          <w:divBdr>
            <w:top w:val="none" w:sz="0" w:space="0" w:color="auto"/>
            <w:left w:val="none" w:sz="0" w:space="0" w:color="auto"/>
            <w:bottom w:val="none" w:sz="0" w:space="0" w:color="auto"/>
            <w:right w:val="none" w:sz="0" w:space="0" w:color="auto"/>
          </w:divBdr>
        </w:div>
        <w:div w:id="682899989">
          <w:marLeft w:val="640"/>
          <w:marRight w:val="0"/>
          <w:marTop w:val="0"/>
          <w:marBottom w:val="0"/>
          <w:divBdr>
            <w:top w:val="none" w:sz="0" w:space="0" w:color="auto"/>
            <w:left w:val="none" w:sz="0" w:space="0" w:color="auto"/>
            <w:bottom w:val="none" w:sz="0" w:space="0" w:color="auto"/>
            <w:right w:val="none" w:sz="0" w:space="0" w:color="auto"/>
          </w:divBdr>
        </w:div>
        <w:div w:id="643855061">
          <w:marLeft w:val="640"/>
          <w:marRight w:val="0"/>
          <w:marTop w:val="0"/>
          <w:marBottom w:val="0"/>
          <w:divBdr>
            <w:top w:val="none" w:sz="0" w:space="0" w:color="auto"/>
            <w:left w:val="none" w:sz="0" w:space="0" w:color="auto"/>
            <w:bottom w:val="none" w:sz="0" w:space="0" w:color="auto"/>
            <w:right w:val="none" w:sz="0" w:space="0" w:color="auto"/>
          </w:divBdr>
        </w:div>
        <w:div w:id="915476251">
          <w:marLeft w:val="640"/>
          <w:marRight w:val="0"/>
          <w:marTop w:val="0"/>
          <w:marBottom w:val="0"/>
          <w:divBdr>
            <w:top w:val="none" w:sz="0" w:space="0" w:color="auto"/>
            <w:left w:val="none" w:sz="0" w:space="0" w:color="auto"/>
            <w:bottom w:val="none" w:sz="0" w:space="0" w:color="auto"/>
            <w:right w:val="none" w:sz="0" w:space="0" w:color="auto"/>
          </w:divBdr>
        </w:div>
        <w:div w:id="1152454133">
          <w:marLeft w:val="640"/>
          <w:marRight w:val="0"/>
          <w:marTop w:val="0"/>
          <w:marBottom w:val="0"/>
          <w:divBdr>
            <w:top w:val="none" w:sz="0" w:space="0" w:color="auto"/>
            <w:left w:val="none" w:sz="0" w:space="0" w:color="auto"/>
            <w:bottom w:val="none" w:sz="0" w:space="0" w:color="auto"/>
            <w:right w:val="none" w:sz="0" w:space="0" w:color="auto"/>
          </w:divBdr>
        </w:div>
        <w:div w:id="1776823025">
          <w:marLeft w:val="640"/>
          <w:marRight w:val="0"/>
          <w:marTop w:val="0"/>
          <w:marBottom w:val="0"/>
          <w:divBdr>
            <w:top w:val="none" w:sz="0" w:space="0" w:color="auto"/>
            <w:left w:val="none" w:sz="0" w:space="0" w:color="auto"/>
            <w:bottom w:val="none" w:sz="0" w:space="0" w:color="auto"/>
            <w:right w:val="none" w:sz="0" w:space="0" w:color="auto"/>
          </w:divBdr>
        </w:div>
        <w:div w:id="1997100311">
          <w:marLeft w:val="640"/>
          <w:marRight w:val="0"/>
          <w:marTop w:val="0"/>
          <w:marBottom w:val="0"/>
          <w:divBdr>
            <w:top w:val="none" w:sz="0" w:space="0" w:color="auto"/>
            <w:left w:val="none" w:sz="0" w:space="0" w:color="auto"/>
            <w:bottom w:val="none" w:sz="0" w:space="0" w:color="auto"/>
            <w:right w:val="none" w:sz="0" w:space="0" w:color="auto"/>
          </w:divBdr>
        </w:div>
        <w:div w:id="1723863019">
          <w:marLeft w:val="640"/>
          <w:marRight w:val="0"/>
          <w:marTop w:val="0"/>
          <w:marBottom w:val="0"/>
          <w:divBdr>
            <w:top w:val="none" w:sz="0" w:space="0" w:color="auto"/>
            <w:left w:val="none" w:sz="0" w:space="0" w:color="auto"/>
            <w:bottom w:val="none" w:sz="0" w:space="0" w:color="auto"/>
            <w:right w:val="none" w:sz="0" w:space="0" w:color="auto"/>
          </w:divBdr>
        </w:div>
        <w:div w:id="55665379">
          <w:marLeft w:val="640"/>
          <w:marRight w:val="0"/>
          <w:marTop w:val="0"/>
          <w:marBottom w:val="0"/>
          <w:divBdr>
            <w:top w:val="none" w:sz="0" w:space="0" w:color="auto"/>
            <w:left w:val="none" w:sz="0" w:space="0" w:color="auto"/>
            <w:bottom w:val="none" w:sz="0" w:space="0" w:color="auto"/>
            <w:right w:val="none" w:sz="0" w:space="0" w:color="auto"/>
          </w:divBdr>
        </w:div>
        <w:div w:id="1457286799">
          <w:marLeft w:val="640"/>
          <w:marRight w:val="0"/>
          <w:marTop w:val="0"/>
          <w:marBottom w:val="0"/>
          <w:divBdr>
            <w:top w:val="none" w:sz="0" w:space="0" w:color="auto"/>
            <w:left w:val="none" w:sz="0" w:space="0" w:color="auto"/>
            <w:bottom w:val="none" w:sz="0" w:space="0" w:color="auto"/>
            <w:right w:val="none" w:sz="0" w:space="0" w:color="auto"/>
          </w:divBdr>
        </w:div>
        <w:div w:id="1745763843">
          <w:marLeft w:val="640"/>
          <w:marRight w:val="0"/>
          <w:marTop w:val="0"/>
          <w:marBottom w:val="0"/>
          <w:divBdr>
            <w:top w:val="none" w:sz="0" w:space="0" w:color="auto"/>
            <w:left w:val="none" w:sz="0" w:space="0" w:color="auto"/>
            <w:bottom w:val="none" w:sz="0" w:space="0" w:color="auto"/>
            <w:right w:val="none" w:sz="0" w:space="0" w:color="auto"/>
          </w:divBdr>
        </w:div>
        <w:div w:id="720247190">
          <w:marLeft w:val="640"/>
          <w:marRight w:val="0"/>
          <w:marTop w:val="0"/>
          <w:marBottom w:val="0"/>
          <w:divBdr>
            <w:top w:val="none" w:sz="0" w:space="0" w:color="auto"/>
            <w:left w:val="none" w:sz="0" w:space="0" w:color="auto"/>
            <w:bottom w:val="none" w:sz="0" w:space="0" w:color="auto"/>
            <w:right w:val="none" w:sz="0" w:space="0" w:color="auto"/>
          </w:divBdr>
        </w:div>
        <w:div w:id="1300501159">
          <w:marLeft w:val="640"/>
          <w:marRight w:val="0"/>
          <w:marTop w:val="0"/>
          <w:marBottom w:val="0"/>
          <w:divBdr>
            <w:top w:val="none" w:sz="0" w:space="0" w:color="auto"/>
            <w:left w:val="none" w:sz="0" w:space="0" w:color="auto"/>
            <w:bottom w:val="none" w:sz="0" w:space="0" w:color="auto"/>
            <w:right w:val="none" w:sz="0" w:space="0" w:color="auto"/>
          </w:divBdr>
        </w:div>
        <w:div w:id="1467509044">
          <w:marLeft w:val="640"/>
          <w:marRight w:val="0"/>
          <w:marTop w:val="0"/>
          <w:marBottom w:val="0"/>
          <w:divBdr>
            <w:top w:val="none" w:sz="0" w:space="0" w:color="auto"/>
            <w:left w:val="none" w:sz="0" w:space="0" w:color="auto"/>
            <w:bottom w:val="none" w:sz="0" w:space="0" w:color="auto"/>
            <w:right w:val="none" w:sz="0" w:space="0" w:color="auto"/>
          </w:divBdr>
        </w:div>
        <w:div w:id="1652170176">
          <w:marLeft w:val="640"/>
          <w:marRight w:val="0"/>
          <w:marTop w:val="0"/>
          <w:marBottom w:val="0"/>
          <w:divBdr>
            <w:top w:val="none" w:sz="0" w:space="0" w:color="auto"/>
            <w:left w:val="none" w:sz="0" w:space="0" w:color="auto"/>
            <w:bottom w:val="none" w:sz="0" w:space="0" w:color="auto"/>
            <w:right w:val="none" w:sz="0" w:space="0" w:color="auto"/>
          </w:divBdr>
        </w:div>
        <w:div w:id="181748113">
          <w:marLeft w:val="640"/>
          <w:marRight w:val="0"/>
          <w:marTop w:val="0"/>
          <w:marBottom w:val="0"/>
          <w:divBdr>
            <w:top w:val="none" w:sz="0" w:space="0" w:color="auto"/>
            <w:left w:val="none" w:sz="0" w:space="0" w:color="auto"/>
            <w:bottom w:val="none" w:sz="0" w:space="0" w:color="auto"/>
            <w:right w:val="none" w:sz="0" w:space="0" w:color="auto"/>
          </w:divBdr>
        </w:div>
        <w:div w:id="44069946">
          <w:marLeft w:val="640"/>
          <w:marRight w:val="0"/>
          <w:marTop w:val="0"/>
          <w:marBottom w:val="0"/>
          <w:divBdr>
            <w:top w:val="none" w:sz="0" w:space="0" w:color="auto"/>
            <w:left w:val="none" w:sz="0" w:space="0" w:color="auto"/>
            <w:bottom w:val="none" w:sz="0" w:space="0" w:color="auto"/>
            <w:right w:val="none" w:sz="0" w:space="0" w:color="auto"/>
          </w:divBdr>
        </w:div>
        <w:div w:id="2006516153">
          <w:marLeft w:val="640"/>
          <w:marRight w:val="0"/>
          <w:marTop w:val="0"/>
          <w:marBottom w:val="0"/>
          <w:divBdr>
            <w:top w:val="none" w:sz="0" w:space="0" w:color="auto"/>
            <w:left w:val="none" w:sz="0" w:space="0" w:color="auto"/>
            <w:bottom w:val="none" w:sz="0" w:space="0" w:color="auto"/>
            <w:right w:val="none" w:sz="0" w:space="0" w:color="auto"/>
          </w:divBdr>
        </w:div>
        <w:div w:id="847407137">
          <w:marLeft w:val="640"/>
          <w:marRight w:val="0"/>
          <w:marTop w:val="0"/>
          <w:marBottom w:val="0"/>
          <w:divBdr>
            <w:top w:val="none" w:sz="0" w:space="0" w:color="auto"/>
            <w:left w:val="none" w:sz="0" w:space="0" w:color="auto"/>
            <w:bottom w:val="none" w:sz="0" w:space="0" w:color="auto"/>
            <w:right w:val="none" w:sz="0" w:space="0" w:color="auto"/>
          </w:divBdr>
        </w:div>
        <w:div w:id="1447895042">
          <w:marLeft w:val="640"/>
          <w:marRight w:val="0"/>
          <w:marTop w:val="0"/>
          <w:marBottom w:val="0"/>
          <w:divBdr>
            <w:top w:val="none" w:sz="0" w:space="0" w:color="auto"/>
            <w:left w:val="none" w:sz="0" w:space="0" w:color="auto"/>
            <w:bottom w:val="none" w:sz="0" w:space="0" w:color="auto"/>
            <w:right w:val="none" w:sz="0" w:space="0" w:color="auto"/>
          </w:divBdr>
        </w:div>
        <w:div w:id="815924893">
          <w:marLeft w:val="640"/>
          <w:marRight w:val="0"/>
          <w:marTop w:val="0"/>
          <w:marBottom w:val="0"/>
          <w:divBdr>
            <w:top w:val="none" w:sz="0" w:space="0" w:color="auto"/>
            <w:left w:val="none" w:sz="0" w:space="0" w:color="auto"/>
            <w:bottom w:val="none" w:sz="0" w:space="0" w:color="auto"/>
            <w:right w:val="none" w:sz="0" w:space="0" w:color="auto"/>
          </w:divBdr>
        </w:div>
        <w:div w:id="1058430419">
          <w:marLeft w:val="640"/>
          <w:marRight w:val="0"/>
          <w:marTop w:val="0"/>
          <w:marBottom w:val="0"/>
          <w:divBdr>
            <w:top w:val="none" w:sz="0" w:space="0" w:color="auto"/>
            <w:left w:val="none" w:sz="0" w:space="0" w:color="auto"/>
            <w:bottom w:val="none" w:sz="0" w:space="0" w:color="auto"/>
            <w:right w:val="none" w:sz="0" w:space="0" w:color="auto"/>
          </w:divBdr>
        </w:div>
        <w:div w:id="445270083">
          <w:marLeft w:val="640"/>
          <w:marRight w:val="0"/>
          <w:marTop w:val="0"/>
          <w:marBottom w:val="0"/>
          <w:divBdr>
            <w:top w:val="none" w:sz="0" w:space="0" w:color="auto"/>
            <w:left w:val="none" w:sz="0" w:space="0" w:color="auto"/>
            <w:bottom w:val="none" w:sz="0" w:space="0" w:color="auto"/>
            <w:right w:val="none" w:sz="0" w:space="0" w:color="auto"/>
          </w:divBdr>
        </w:div>
        <w:div w:id="727996282">
          <w:marLeft w:val="640"/>
          <w:marRight w:val="0"/>
          <w:marTop w:val="0"/>
          <w:marBottom w:val="0"/>
          <w:divBdr>
            <w:top w:val="none" w:sz="0" w:space="0" w:color="auto"/>
            <w:left w:val="none" w:sz="0" w:space="0" w:color="auto"/>
            <w:bottom w:val="none" w:sz="0" w:space="0" w:color="auto"/>
            <w:right w:val="none" w:sz="0" w:space="0" w:color="auto"/>
          </w:divBdr>
        </w:div>
        <w:div w:id="1857383242">
          <w:marLeft w:val="640"/>
          <w:marRight w:val="0"/>
          <w:marTop w:val="0"/>
          <w:marBottom w:val="0"/>
          <w:divBdr>
            <w:top w:val="none" w:sz="0" w:space="0" w:color="auto"/>
            <w:left w:val="none" w:sz="0" w:space="0" w:color="auto"/>
            <w:bottom w:val="none" w:sz="0" w:space="0" w:color="auto"/>
            <w:right w:val="none" w:sz="0" w:space="0" w:color="auto"/>
          </w:divBdr>
        </w:div>
        <w:div w:id="791631341">
          <w:marLeft w:val="640"/>
          <w:marRight w:val="0"/>
          <w:marTop w:val="0"/>
          <w:marBottom w:val="0"/>
          <w:divBdr>
            <w:top w:val="none" w:sz="0" w:space="0" w:color="auto"/>
            <w:left w:val="none" w:sz="0" w:space="0" w:color="auto"/>
            <w:bottom w:val="none" w:sz="0" w:space="0" w:color="auto"/>
            <w:right w:val="none" w:sz="0" w:space="0" w:color="auto"/>
          </w:divBdr>
        </w:div>
        <w:div w:id="58408598">
          <w:marLeft w:val="640"/>
          <w:marRight w:val="0"/>
          <w:marTop w:val="0"/>
          <w:marBottom w:val="0"/>
          <w:divBdr>
            <w:top w:val="none" w:sz="0" w:space="0" w:color="auto"/>
            <w:left w:val="none" w:sz="0" w:space="0" w:color="auto"/>
            <w:bottom w:val="none" w:sz="0" w:space="0" w:color="auto"/>
            <w:right w:val="none" w:sz="0" w:space="0" w:color="auto"/>
          </w:divBdr>
        </w:div>
        <w:div w:id="1307902969">
          <w:marLeft w:val="640"/>
          <w:marRight w:val="0"/>
          <w:marTop w:val="0"/>
          <w:marBottom w:val="0"/>
          <w:divBdr>
            <w:top w:val="none" w:sz="0" w:space="0" w:color="auto"/>
            <w:left w:val="none" w:sz="0" w:space="0" w:color="auto"/>
            <w:bottom w:val="none" w:sz="0" w:space="0" w:color="auto"/>
            <w:right w:val="none" w:sz="0" w:space="0" w:color="auto"/>
          </w:divBdr>
        </w:div>
        <w:div w:id="1169096870">
          <w:marLeft w:val="640"/>
          <w:marRight w:val="0"/>
          <w:marTop w:val="0"/>
          <w:marBottom w:val="0"/>
          <w:divBdr>
            <w:top w:val="none" w:sz="0" w:space="0" w:color="auto"/>
            <w:left w:val="none" w:sz="0" w:space="0" w:color="auto"/>
            <w:bottom w:val="none" w:sz="0" w:space="0" w:color="auto"/>
            <w:right w:val="none" w:sz="0" w:space="0" w:color="auto"/>
          </w:divBdr>
        </w:div>
        <w:div w:id="259605633">
          <w:marLeft w:val="640"/>
          <w:marRight w:val="0"/>
          <w:marTop w:val="0"/>
          <w:marBottom w:val="0"/>
          <w:divBdr>
            <w:top w:val="none" w:sz="0" w:space="0" w:color="auto"/>
            <w:left w:val="none" w:sz="0" w:space="0" w:color="auto"/>
            <w:bottom w:val="none" w:sz="0" w:space="0" w:color="auto"/>
            <w:right w:val="none" w:sz="0" w:space="0" w:color="auto"/>
          </w:divBdr>
        </w:div>
        <w:div w:id="218445977">
          <w:marLeft w:val="640"/>
          <w:marRight w:val="0"/>
          <w:marTop w:val="0"/>
          <w:marBottom w:val="0"/>
          <w:divBdr>
            <w:top w:val="none" w:sz="0" w:space="0" w:color="auto"/>
            <w:left w:val="none" w:sz="0" w:space="0" w:color="auto"/>
            <w:bottom w:val="none" w:sz="0" w:space="0" w:color="auto"/>
            <w:right w:val="none" w:sz="0" w:space="0" w:color="auto"/>
          </w:divBdr>
        </w:div>
        <w:div w:id="647444772">
          <w:marLeft w:val="640"/>
          <w:marRight w:val="0"/>
          <w:marTop w:val="0"/>
          <w:marBottom w:val="0"/>
          <w:divBdr>
            <w:top w:val="none" w:sz="0" w:space="0" w:color="auto"/>
            <w:left w:val="none" w:sz="0" w:space="0" w:color="auto"/>
            <w:bottom w:val="none" w:sz="0" w:space="0" w:color="auto"/>
            <w:right w:val="none" w:sz="0" w:space="0" w:color="auto"/>
          </w:divBdr>
        </w:div>
        <w:div w:id="1477187303">
          <w:marLeft w:val="640"/>
          <w:marRight w:val="0"/>
          <w:marTop w:val="0"/>
          <w:marBottom w:val="0"/>
          <w:divBdr>
            <w:top w:val="none" w:sz="0" w:space="0" w:color="auto"/>
            <w:left w:val="none" w:sz="0" w:space="0" w:color="auto"/>
            <w:bottom w:val="none" w:sz="0" w:space="0" w:color="auto"/>
            <w:right w:val="none" w:sz="0" w:space="0" w:color="auto"/>
          </w:divBdr>
        </w:div>
        <w:div w:id="1013187306">
          <w:marLeft w:val="640"/>
          <w:marRight w:val="0"/>
          <w:marTop w:val="0"/>
          <w:marBottom w:val="0"/>
          <w:divBdr>
            <w:top w:val="none" w:sz="0" w:space="0" w:color="auto"/>
            <w:left w:val="none" w:sz="0" w:space="0" w:color="auto"/>
            <w:bottom w:val="none" w:sz="0" w:space="0" w:color="auto"/>
            <w:right w:val="none" w:sz="0" w:space="0" w:color="auto"/>
          </w:divBdr>
        </w:div>
        <w:div w:id="1272398802">
          <w:marLeft w:val="640"/>
          <w:marRight w:val="0"/>
          <w:marTop w:val="0"/>
          <w:marBottom w:val="0"/>
          <w:divBdr>
            <w:top w:val="none" w:sz="0" w:space="0" w:color="auto"/>
            <w:left w:val="none" w:sz="0" w:space="0" w:color="auto"/>
            <w:bottom w:val="none" w:sz="0" w:space="0" w:color="auto"/>
            <w:right w:val="none" w:sz="0" w:space="0" w:color="auto"/>
          </w:divBdr>
        </w:div>
        <w:div w:id="1566186747">
          <w:marLeft w:val="640"/>
          <w:marRight w:val="0"/>
          <w:marTop w:val="0"/>
          <w:marBottom w:val="0"/>
          <w:divBdr>
            <w:top w:val="none" w:sz="0" w:space="0" w:color="auto"/>
            <w:left w:val="none" w:sz="0" w:space="0" w:color="auto"/>
            <w:bottom w:val="none" w:sz="0" w:space="0" w:color="auto"/>
            <w:right w:val="none" w:sz="0" w:space="0" w:color="auto"/>
          </w:divBdr>
        </w:div>
        <w:div w:id="2058695988">
          <w:marLeft w:val="640"/>
          <w:marRight w:val="0"/>
          <w:marTop w:val="0"/>
          <w:marBottom w:val="0"/>
          <w:divBdr>
            <w:top w:val="none" w:sz="0" w:space="0" w:color="auto"/>
            <w:left w:val="none" w:sz="0" w:space="0" w:color="auto"/>
            <w:bottom w:val="none" w:sz="0" w:space="0" w:color="auto"/>
            <w:right w:val="none" w:sz="0" w:space="0" w:color="auto"/>
          </w:divBdr>
        </w:div>
        <w:div w:id="1914243209">
          <w:marLeft w:val="640"/>
          <w:marRight w:val="0"/>
          <w:marTop w:val="0"/>
          <w:marBottom w:val="0"/>
          <w:divBdr>
            <w:top w:val="none" w:sz="0" w:space="0" w:color="auto"/>
            <w:left w:val="none" w:sz="0" w:space="0" w:color="auto"/>
            <w:bottom w:val="none" w:sz="0" w:space="0" w:color="auto"/>
            <w:right w:val="none" w:sz="0" w:space="0" w:color="auto"/>
          </w:divBdr>
        </w:div>
        <w:div w:id="1733849951">
          <w:marLeft w:val="640"/>
          <w:marRight w:val="0"/>
          <w:marTop w:val="0"/>
          <w:marBottom w:val="0"/>
          <w:divBdr>
            <w:top w:val="none" w:sz="0" w:space="0" w:color="auto"/>
            <w:left w:val="none" w:sz="0" w:space="0" w:color="auto"/>
            <w:bottom w:val="none" w:sz="0" w:space="0" w:color="auto"/>
            <w:right w:val="none" w:sz="0" w:space="0" w:color="auto"/>
          </w:divBdr>
        </w:div>
        <w:div w:id="1037850987">
          <w:marLeft w:val="640"/>
          <w:marRight w:val="0"/>
          <w:marTop w:val="0"/>
          <w:marBottom w:val="0"/>
          <w:divBdr>
            <w:top w:val="none" w:sz="0" w:space="0" w:color="auto"/>
            <w:left w:val="none" w:sz="0" w:space="0" w:color="auto"/>
            <w:bottom w:val="none" w:sz="0" w:space="0" w:color="auto"/>
            <w:right w:val="none" w:sz="0" w:space="0" w:color="auto"/>
          </w:divBdr>
        </w:div>
        <w:div w:id="1489400402">
          <w:marLeft w:val="640"/>
          <w:marRight w:val="0"/>
          <w:marTop w:val="0"/>
          <w:marBottom w:val="0"/>
          <w:divBdr>
            <w:top w:val="none" w:sz="0" w:space="0" w:color="auto"/>
            <w:left w:val="none" w:sz="0" w:space="0" w:color="auto"/>
            <w:bottom w:val="none" w:sz="0" w:space="0" w:color="auto"/>
            <w:right w:val="none" w:sz="0" w:space="0" w:color="auto"/>
          </w:divBdr>
        </w:div>
        <w:div w:id="2083209574">
          <w:marLeft w:val="640"/>
          <w:marRight w:val="0"/>
          <w:marTop w:val="0"/>
          <w:marBottom w:val="0"/>
          <w:divBdr>
            <w:top w:val="none" w:sz="0" w:space="0" w:color="auto"/>
            <w:left w:val="none" w:sz="0" w:space="0" w:color="auto"/>
            <w:bottom w:val="none" w:sz="0" w:space="0" w:color="auto"/>
            <w:right w:val="none" w:sz="0" w:space="0" w:color="auto"/>
          </w:divBdr>
        </w:div>
        <w:div w:id="1696803221">
          <w:marLeft w:val="640"/>
          <w:marRight w:val="0"/>
          <w:marTop w:val="0"/>
          <w:marBottom w:val="0"/>
          <w:divBdr>
            <w:top w:val="none" w:sz="0" w:space="0" w:color="auto"/>
            <w:left w:val="none" w:sz="0" w:space="0" w:color="auto"/>
            <w:bottom w:val="none" w:sz="0" w:space="0" w:color="auto"/>
            <w:right w:val="none" w:sz="0" w:space="0" w:color="auto"/>
          </w:divBdr>
        </w:div>
        <w:div w:id="936668973">
          <w:marLeft w:val="640"/>
          <w:marRight w:val="0"/>
          <w:marTop w:val="0"/>
          <w:marBottom w:val="0"/>
          <w:divBdr>
            <w:top w:val="none" w:sz="0" w:space="0" w:color="auto"/>
            <w:left w:val="none" w:sz="0" w:space="0" w:color="auto"/>
            <w:bottom w:val="none" w:sz="0" w:space="0" w:color="auto"/>
            <w:right w:val="none" w:sz="0" w:space="0" w:color="auto"/>
          </w:divBdr>
        </w:div>
        <w:div w:id="1773285151">
          <w:marLeft w:val="640"/>
          <w:marRight w:val="0"/>
          <w:marTop w:val="0"/>
          <w:marBottom w:val="0"/>
          <w:divBdr>
            <w:top w:val="none" w:sz="0" w:space="0" w:color="auto"/>
            <w:left w:val="none" w:sz="0" w:space="0" w:color="auto"/>
            <w:bottom w:val="none" w:sz="0" w:space="0" w:color="auto"/>
            <w:right w:val="none" w:sz="0" w:space="0" w:color="auto"/>
          </w:divBdr>
        </w:div>
        <w:div w:id="1001082017">
          <w:marLeft w:val="640"/>
          <w:marRight w:val="0"/>
          <w:marTop w:val="0"/>
          <w:marBottom w:val="0"/>
          <w:divBdr>
            <w:top w:val="none" w:sz="0" w:space="0" w:color="auto"/>
            <w:left w:val="none" w:sz="0" w:space="0" w:color="auto"/>
            <w:bottom w:val="none" w:sz="0" w:space="0" w:color="auto"/>
            <w:right w:val="none" w:sz="0" w:space="0" w:color="auto"/>
          </w:divBdr>
        </w:div>
        <w:div w:id="496270661">
          <w:marLeft w:val="640"/>
          <w:marRight w:val="0"/>
          <w:marTop w:val="0"/>
          <w:marBottom w:val="0"/>
          <w:divBdr>
            <w:top w:val="none" w:sz="0" w:space="0" w:color="auto"/>
            <w:left w:val="none" w:sz="0" w:space="0" w:color="auto"/>
            <w:bottom w:val="none" w:sz="0" w:space="0" w:color="auto"/>
            <w:right w:val="none" w:sz="0" w:space="0" w:color="auto"/>
          </w:divBdr>
        </w:div>
        <w:div w:id="1078138032">
          <w:marLeft w:val="640"/>
          <w:marRight w:val="0"/>
          <w:marTop w:val="0"/>
          <w:marBottom w:val="0"/>
          <w:divBdr>
            <w:top w:val="none" w:sz="0" w:space="0" w:color="auto"/>
            <w:left w:val="none" w:sz="0" w:space="0" w:color="auto"/>
            <w:bottom w:val="none" w:sz="0" w:space="0" w:color="auto"/>
            <w:right w:val="none" w:sz="0" w:space="0" w:color="auto"/>
          </w:divBdr>
        </w:div>
      </w:divsChild>
    </w:div>
    <w:div w:id="132449634">
      <w:bodyDiv w:val="1"/>
      <w:marLeft w:val="0"/>
      <w:marRight w:val="0"/>
      <w:marTop w:val="0"/>
      <w:marBottom w:val="0"/>
      <w:divBdr>
        <w:top w:val="none" w:sz="0" w:space="0" w:color="auto"/>
        <w:left w:val="none" w:sz="0" w:space="0" w:color="auto"/>
        <w:bottom w:val="none" w:sz="0" w:space="0" w:color="auto"/>
        <w:right w:val="none" w:sz="0" w:space="0" w:color="auto"/>
      </w:divBdr>
    </w:div>
    <w:div w:id="137042325">
      <w:bodyDiv w:val="1"/>
      <w:marLeft w:val="0"/>
      <w:marRight w:val="0"/>
      <w:marTop w:val="0"/>
      <w:marBottom w:val="0"/>
      <w:divBdr>
        <w:top w:val="none" w:sz="0" w:space="0" w:color="auto"/>
        <w:left w:val="none" w:sz="0" w:space="0" w:color="auto"/>
        <w:bottom w:val="none" w:sz="0" w:space="0" w:color="auto"/>
        <w:right w:val="none" w:sz="0" w:space="0" w:color="auto"/>
      </w:divBdr>
    </w:div>
    <w:div w:id="138498084">
      <w:bodyDiv w:val="1"/>
      <w:marLeft w:val="0"/>
      <w:marRight w:val="0"/>
      <w:marTop w:val="0"/>
      <w:marBottom w:val="0"/>
      <w:divBdr>
        <w:top w:val="none" w:sz="0" w:space="0" w:color="auto"/>
        <w:left w:val="none" w:sz="0" w:space="0" w:color="auto"/>
        <w:bottom w:val="none" w:sz="0" w:space="0" w:color="auto"/>
        <w:right w:val="none" w:sz="0" w:space="0" w:color="auto"/>
      </w:divBdr>
    </w:div>
    <w:div w:id="141197285">
      <w:bodyDiv w:val="1"/>
      <w:marLeft w:val="0"/>
      <w:marRight w:val="0"/>
      <w:marTop w:val="0"/>
      <w:marBottom w:val="0"/>
      <w:divBdr>
        <w:top w:val="none" w:sz="0" w:space="0" w:color="auto"/>
        <w:left w:val="none" w:sz="0" w:space="0" w:color="auto"/>
        <w:bottom w:val="none" w:sz="0" w:space="0" w:color="auto"/>
        <w:right w:val="none" w:sz="0" w:space="0" w:color="auto"/>
      </w:divBdr>
      <w:divsChild>
        <w:div w:id="1812168668">
          <w:marLeft w:val="640"/>
          <w:marRight w:val="0"/>
          <w:marTop w:val="0"/>
          <w:marBottom w:val="0"/>
          <w:divBdr>
            <w:top w:val="none" w:sz="0" w:space="0" w:color="auto"/>
            <w:left w:val="none" w:sz="0" w:space="0" w:color="auto"/>
            <w:bottom w:val="none" w:sz="0" w:space="0" w:color="auto"/>
            <w:right w:val="none" w:sz="0" w:space="0" w:color="auto"/>
          </w:divBdr>
        </w:div>
        <w:div w:id="1240482378">
          <w:marLeft w:val="640"/>
          <w:marRight w:val="0"/>
          <w:marTop w:val="0"/>
          <w:marBottom w:val="0"/>
          <w:divBdr>
            <w:top w:val="none" w:sz="0" w:space="0" w:color="auto"/>
            <w:left w:val="none" w:sz="0" w:space="0" w:color="auto"/>
            <w:bottom w:val="none" w:sz="0" w:space="0" w:color="auto"/>
            <w:right w:val="none" w:sz="0" w:space="0" w:color="auto"/>
          </w:divBdr>
        </w:div>
        <w:div w:id="1282103137">
          <w:marLeft w:val="640"/>
          <w:marRight w:val="0"/>
          <w:marTop w:val="0"/>
          <w:marBottom w:val="0"/>
          <w:divBdr>
            <w:top w:val="none" w:sz="0" w:space="0" w:color="auto"/>
            <w:left w:val="none" w:sz="0" w:space="0" w:color="auto"/>
            <w:bottom w:val="none" w:sz="0" w:space="0" w:color="auto"/>
            <w:right w:val="none" w:sz="0" w:space="0" w:color="auto"/>
          </w:divBdr>
        </w:div>
        <w:div w:id="1104544512">
          <w:marLeft w:val="640"/>
          <w:marRight w:val="0"/>
          <w:marTop w:val="0"/>
          <w:marBottom w:val="0"/>
          <w:divBdr>
            <w:top w:val="none" w:sz="0" w:space="0" w:color="auto"/>
            <w:left w:val="none" w:sz="0" w:space="0" w:color="auto"/>
            <w:bottom w:val="none" w:sz="0" w:space="0" w:color="auto"/>
            <w:right w:val="none" w:sz="0" w:space="0" w:color="auto"/>
          </w:divBdr>
        </w:div>
        <w:div w:id="365566444">
          <w:marLeft w:val="640"/>
          <w:marRight w:val="0"/>
          <w:marTop w:val="0"/>
          <w:marBottom w:val="0"/>
          <w:divBdr>
            <w:top w:val="none" w:sz="0" w:space="0" w:color="auto"/>
            <w:left w:val="none" w:sz="0" w:space="0" w:color="auto"/>
            <w:bottom w:val="none" w:sz="0" w:space="0" w:color="auto"/>
            <w:right w:val="none" w:sz="0" w:space="0" w:color="auto"/>
          </w:divBdr>
        </w:div>
        <w:div w:id="1900362027">
          <w:marLeft w:val="640"/>
          <w:marRight w:val="0"/>
          <w:marTop w:val="0"/>
          <w:marBottom w:val="0"/>
          <w:divBdr>
            <w:top w:val="none" w:sz="0" w:space="0" w:color="auto"/>
            <w:left w:val="none" w:sz="0" w:space="0" w:color="auto"/>
            <w:bottom w:val="none" w:sz="0" w:space="0" w:color="auto"/>
            <w:right w:val="none" w:sz="0" w:space="0" w:color="auto"/>
          </w:divBdr>
        </w:div>
        <w:div w:id="1115366590">
          <w:marLeft w:val="640"/>
          <w:marRight w:val="0"/>
          <w:marTop w:val="0"/>
          <w:marBottom w:val="0"/>
          <w:divBdr>
            <w:top w:val="none" w:sz="0" w:space="0" w:color="auto"/>
            <w:left w:val="none" w:sz="0" w:space="0" w:color="auto"/>
            <w:bottom w:val="none" w:sz="0" w:space="0" w:color="auto"/>
            <w:right w:val="none" w:sz="0" w:space="0" w:color="auto"/>
          </w:divBdr>
        </w:div>
        <w:div w:id="1723749158">
          <w:marLeft w:val="640"/>
          <w:marRight w:val="0"/>
          <w:marTop w:val="0"/>
          <w:marBottom w:val="0"/>
          <w:divBdr>
            <w:top w:val="none" w:sz="0" w:space="0" w:color="auto"/>
            <w:left w:val="none" w:sz="0" w:space="0" w:color="auto"/>
            <w:bottom w:val="none" w:sz="0" w:space="0" w:color="auto"/>
            <w:right w:val="none" w:sz="0" w:space="0" w:color="auto"/>
          </w:divBdr>
        </w:div>
        <w:div w:id="415783335">
          <w:marLeft w:val="640"/>
          <w:marRight w:val="0"/>
          <w:marTop w:val="0"/>
          <w:marBottom w:val="0"/>
          <w:divBdr>
            <w:top w:val="none" w:sz="0" w:space="0" w:color="auto"/>
            <w:left w:val="none" w:sz="0" w:space="0" w:color="auto"/>
            <w:bottom w:val="none" w:sz="0" w:space="0" w:color="auto"/>
            <w:right w:val="none" w:sz="0" w:space="0" w:color="auto"/>
          </w:divBdr>
        </w:div>
        <w:div w:id="1007833561">
          <w:marLeft w:val="640"/>
          <w:marRight w:val="0"/>
          <w:marTop w:val="0"/>
          <w:marBottom w:val="0"/>
          <w:divBdr>
            <w:top w:val="none" w:sz="0" w:space="0" w:color="auto"/>
            <w:left w:val="none" w:sz="0" w:space="0" w:color="auto"/>
            <w:bottom w:val="none" w:sz="0" w:space="0" w:color="auto"/>
            <w:right w:val="none" w:sz="0" w:space="0" w:color="auto"/>
          </w:divBdr>
        </w:div>
        <w:div w:id="1417627531">
          <w:marLeft w:val="640"/>
          <w:marRight w:val="0"/>
          <w:marTop w:val="0"/>
          <w:marBottom w:val="0"/>
          <w:divBdr>
            <w:top w:val="none" w:sz="0" w:space="0" w:color="auto"/>
            <w:left w:val="none" w:sz="0" w:space="0" w:color="auto"/>
            <w:bottom w:val="none" w:sz="0" w:space="0" w:color="auto"/>
            <w:right w:val="none" w:sz="0" w:space="0" w:color="auto"/>
          </w:divBdr>
        </w:div>
        <w:div w:id="2127654497">
          <w:marLeft w:val="640"/>
          <w:marRight w:val="0"/>
          <w:marTop w:val="0"/>
          <w:marBottom w:val="0"/>
          <w:divBdr>
            <w:top w:val="none" w:sz="0" w:space="0" w:color="auto"/>
            <w:left w:val="none" w:sz="0" w:space="0" w:color="auto"/>
            <w:bottom w:val="none" w:sz="0" w:space="0" w:color="auto"/>
            <w:right w:val="none" w:sz="0" w:space="0" w:color="auto"/>
          </w:divBdr>
        </w:div>
        <w:div w:id="982467062">
          <w:marLeft w:val="640"/>
          <w:marRight w:val="0"/>
          <w:marTop w:val="0"/>
          <w:marBottom w:val="0"/>
          <w:divBdr>
            <w:top w:val="none" w:sz="0" w:space="0" w:color="auto"/>
            <w:left w:val="none" w:sz="0" w:space="0" w:color="auto"/>
            <w:bottom w:val="none" w:sz="0" w:space="0" w:color="auto"/>
            <w:right w:val="none" w:sz="0" w:space="0" w:color="auto"/>
          </w:divBdr>
        </w:div>
        <w:div w:id="1465197452">
          <w:marLeft w:val="640"/>
          <w:marRight w:val="0"/>
          <w:marTop w:val="0"/>
          <w:marBottom w:val="0"/>
          <w:divBdr>
            <w:top w:val="none" w:sz="0" w:space="0" w:color="auto"/>
            <w:left w:val="none" w:sz="0" w:space="0" w:color="auto"/>
            <w:bottom w:val="none" w:sz="0" w:space="0" w:color="auto"/>
            <w:right w:val="none" w:sz="0" w:space="0" w:color="auto"/>
          </w:divBdr>
        </w:div>
        <w:div w:id="429014732">
          <w:marLeft w:val="640"/>
          <w:marRight w:val="0"/>
          <w:marTop w:val="0"/>
          <w:marBottom w:val="0"/>
          <w:divBdr>
            <w:top w:val="none" w:sz="0" w:space="0" w:color="auto"/>
            <w:left w:val="none" w:sz="0" w:space="0" w:color="auto"/>
            <w:bottom w:val="none" w:sz="0" w:space="0" w:color="auto"/>
            <w:right w:val="none" w:sz="0" w:space="0" w:color="auto"/>
          </w:divBdr>
        </w:div>
        <w:div w:id="771321038">
          <w:marLeft w:val="640"/>
          <w:marRight w:val="0"/>
          <w:marTop w:val="0"/>
          <w:marBottom w:val="0"/>
          <w:divBdr>
            <w:top w:val="none" w:sz="0" w:space="0" w:color="auto"/>
            <w:left w:val="none" w:sz="0" w:space="0" w:color="auto"/>
            <w:bottom w:val="none" w:sz="0" w:space="0" w:color="auto"/>
            <w:right w:val="none" w:sz="0" w:space="0" w:color="auto"/>
          </w:divBdr>
        </w:div>
        <w:div w:id="1469083675">
          <w:marLeft w:val="640"/>
          <w:marRight w:val="0"/>
          <w:marTop w:val="0"/>
          <w:marBottom w:val="0"/>
          <w:divBdr>
            <w:top w:val="none" w:sz="0" w:space="0" w:color="auto"/>
            <w:left w:val="none" w:sz="0" w:space="0" w:color="auto"/>
            <w:bottom w:val="none" w:sz="0" w:space="0" w:color="auto"/>
            <w:right w:val="none" w:sz="0" w:space="0" w:color="auto"/>
          </w:divBdr>
        </w:div>
        <w:div w:id="2051949376">
          <w:marLeft w:val="640"/>
          <w:marRight w:val="0"/>
          <w:marTop w:val="0"/>
          <w:marBottom w:val="0"/>
          <w:divBdr>
            <w:top w:val="none" w:sz="0" w:space="0" w:color="auto"/>
            <w:left w:val="none" w:sz="0" w:space="0" w:color="auto"/>
            <w:bottom w:val="none" w:sz="0" w:space="0" w:color="auto"/>
            <w:right w:val="none" w:sz="0" w:space="0" w:color="auto"/>
          </w:divBdr>
        </w:div>
        <w:div w:id="1155728785">
          <w:marLeft w:val="640"/>
          <w:marRight w:val="0"/>
          <w:marTop w:val="0"/>
          <w:marBottom w:val="0"/>
          <w:divBdr>
            <w:top w:val="none" w:sz="0" w:space="0" w:color="auto"/>
            <w:left w:val="none" w:sz="0" w:space="0" w:color="auto"/>
            <w:bottom w:val="none" w:sz="0" w:space="0" w:color="auto"/>
            <w:right w:val="none" w:sz="0" w:space="0" w:color="auto"/>
          </w:divBdr>
        </w:div>
        <w:div w:id="748425969">
          <w:marLeft w:val="640"/>
          <w:marRight w:val="0"/>
          <w:marTop w:val="0"/>
          <w:marBottom w:val="0"/>
          <w:divBdr>
            <w:top w:val="none" w:sz="0" w:space="0" w:color="auto"/>
            <w:left w:val="none" w:sz="0" w:space="0" w:color="auto"/>
            <w:bottom w:val="none" w:sz="0" w:space="0" w:color="auto"/>
            <w:right w:val="none" w:sz="0" w:space="0" w:color="auto"/>
          </w:divBdr>
        </w:div>
        <w:div w:id="613636349">
          <w:marLeft w:val="640"/>
          <w:marRight w:val="0"/>
          <w:marTop w:val="0"/>
          <w:marBottom w:val="0"/>
          <w:divBdr>
            <w:top w:val="none" w:sz="0" w:space="0" w:color="auto"/>
            <w:left w:val="none" w:sz="0" w:space="0" w:color="auto"/>
            <w:bottom w:val="none" w:sz="0" w:space="0" w:color="auto"/>
            <w:right w:val="none" w:sz="0" w:space="0" w:color="auto"/>
          </w:divBdr>
        </w:div>
        <w:div w:id="797379149">
          <w:marLeft w:val="640"/>
          <w:marRight w:val="0"/>
          <w:marTop w:val="0"/>
          <w:marBottom w:val="0"/>
          <w:divBdr>
            <w:top w:val="none" w:sz="0" w:space="0" w:color="auto"/>
            <w:left w:val="none" w:sz="0" w:space="0" w:color="auto"/>
            <w:bottom w:val="none" w:sz="0" w:space="0" w:color="auto"/>
            <w:right w:val="none" w:sz="0" w:space="0" w:color="auto"/>
          </w:divBdr>
        </w:div>
        <w:div w:id="911697046">
          <w:marLeft w:val="640"/>
          <w:marRight w:val="0"/>
          <w:marTop w:val="0"/>
          <w:marBottom w:val="0"/>
          <w:divBdr>
            <w:top w:val="none" w:sz="0" w:space="0" w:color="auto"/>
            <w:left w:val="none" w:sz="0" w:space="0" w:color="auto"/>
            <w:bottom w:val="none" w:sz="0" w:space="0" w:color="auto"/>
            <w:right w:val="none" w:sz="0" w:space="0" w:color="auto"/>
          </w:divBdr>
        </w:div>
        <w:div w:id="150874028">
          <w:marLeft w:val="640"/>
          <w:marRight w:val="0"/>
          <w:marTop w:val="0"/>
          <w:marBottom w:val="0"/>
          <w:divBdr>
            <w:top w:val="none" w:sz="0" w:space="0" w:color="auto"/>
            <w:left w:val="none" w:sz="0" w:space="0" w:color="auto"/>
            <w:bottom w:val="none" w:sz="0" w:space="0" w:color="auto"/>
            <w:right w:val="none" w:sz="0" w:space="0" w:color="auto"/>
          </w:divBdr>
        </w:div>
        <w:div w:id="999504280">
          <w:marLeft w:val="640"/>
          <w:marRight w:val="0"/>
          <w:marTop w:val="0"/>
          <w:marBottom w:val="0"/>
          <w:divBdr>
            <w:top w:val="none" w:sz="0" w:space="0" w:color="auto"/>
            <w:left w:val="none" w:sz="0" w:space="0" w:color="auto"/>
            <w:bottom w:val="none" w:sz="0" w:space="0" w:color="auto"/>
            <w:right w:val="none" w:sz="0" w:space="0" w:color="auto"/>
          </w:divBdr>
        </w:div>
        <w:div w:id="1996490233">
          <w:marLeft w:val="640"/>
          <w:marRight w:val="0"/>
          <w:marTop w:val="0"/>
          <w:marBottom w:val="0"/>
          <w:divBdr>
            <w:top w:val="none" w:sz="0" w:space="0" w:color="auto"/>
            <w:left w:val="none" w:sz="0" w:space="0" w:color="auto"/>
            <w:bottom w:val="none" w:sz="0" w:space="0" w:color="auto"/>
            <w:right w:val="none" w:sz="0" w:space="0" w:color="auto"/>
          </w:divBdr>
        </w:div>
        <w:div w:id="477452954">
          <w:marLeft w:val="640"/>
          <w:marRight w:val="0"/>
          <w:marTop w:val="0"/>
          <w:marBottom w:val="0"/>
          <w:divBdr>
            <w:top w:val="none" w:sz="0" w:space="0" w:color="auto"/>
            <w:left w:val="none" w:sz="0" w:space="0" w:color="auto"/>
            <w:bottom w:val="none" w:sz="0" w:space="0" w:color="auto"/>
            <w:right w:val="none" w:sz="0" w:space="0" w:color="auto"/>
          </w:divBdr>
        </w:div>
        <w:div w:id="2093357719">
          <w:marLeft w:val="640"/>
          <w:marRight w:val="0"/>
          <w:marTop w:val="0"/>
          <w:marBottom w:val="0"/>
          <w:divBdr>
            <w:top w:val="none" w:sz="0" w:space="0" w:color="auto"/>
            <w:left w:val="none" w:sz="0" w:space="0" w:color="auto"/>
            <w:bottom w:val="none" w:sz="0" w:space="0" w:color="auto"/>
            <w:right w:val="none" w:sz="0" w:space="0" w:color="auto"/>
          </w:divBdr>
        </w:div>
        <w:div w:id="1388459578">
          <w:marLeft w:val="640"/>
          <w:marRight w:val="0"/>
          <w:marTop w:val="0"/>
          <w:marBottom w:val="0"/>
          <w:divBdr>
            <w:top w:val="none" w:sz="0" w:space="0" w:color="auto"/>
            <w:left w:val="none" w:sz="0" w:space="0" w:color="auto"/>
            <w:bottom w:val="none" w:sz="0" w:space="0" w:color="auto"/>
            <w:right w:val="none" w:sz="0" w:space="0" w:color="auto"/>
          </w:divBdr>
        </w:div>
        <w:div w:id="1361318157">
          <w:marLeft w:val="640"/>
          <w:marRight w:val="0"/>
          <w:marTop w:val="0"/>
          <w:marBottom w:val="0"/>
          <w:divBdr>
            <w:top w:val="none" w:sz="0" w:space="0" w:color="auto"/>
            <w:left w:val="none" w:sz="0" w:space="0" w:color="auto"/>
            <w:bottom w:val="none" w:sz="0" w:space="0" w:color="auto"/>
            <w:right w:val="none" w:sz="0" w:space="0" w:color="auto"/>
          </w:divBdr>
        </w:div>
        <w:div w:id="1630740258">
          <w:marLeft w:val="640"/>
          <w:marRight w:val="0"/>
          <w:marTop w:val="0"/>
          <w:marBottom w:val="0"/>
          <w:divBdr>
            <w:top w:val="none" w:sz="0" w:space="0" w:color="auto"/>
            <w:left w:val="none" w:sz="0" w:space="0" w:color="auto"/>
            <w:bottom w:val="none" w:sz="0" w:space="0" w:color="auto"/>
            <w:right w:val="none" w:sz="0" w:space="0" w:color="auto"/>
          </w:divBdr>
        </w:div>
        <w:div w:id="1764571763">
          <w:marLeft w:val="640"/>
          <w:marRight w:val="0"/>
          <w:marTop w:val="0"/>
          <w:marBottom w:val="0"/>
          <w:divBdr>
            <w:top w:val="none" w:sz="0" w:space="0" w:color="auto"/>
            <w:left w:val="none" w:sz="0" w:space="0" w:color="auto"/>
            <w:bottom w:val="none" w:sz="0" w:space="0" w:color="auto"/>
            <w:right w:val="none" w:sz="0" w:space="0" w:color="auto"/>
          </w:divBdr>
        </w:div>
        <w:div w:id="566306613">
          <w:marLeft w:val="640"/>
          <w:marRight w:val="0"/>
          <w:marTop w:val="0"/>
          <w:marBottom w:val="0"/>
          <w:divBdr>
            <w:top w:val="none" w:sz="0" w:space="0" w:color="auto"/>
            <w:left w:val="none" w:sz="0" w:space="0" w:color="auto"/>
            <w:bottom w:val="none" w:sz="0" w:space="0" w:color="auto"/>
            <w:right w:val="none" w:sz="0" w:space="0" w:color="auto"/>
          </w:divBdr>
        </w:div>
        <w:div w:id="604382717">
          <w:marLeft w:val="640"/>
          <w:marRight w:val="0"/>
          <w:marTop w:val="0"/>
          <w:marBottom w:val="0"/>
          <w:divBdr>
            <w:top w:val="none" w:sz="0" w:space="0" w:color="auto"/>
            <w:left w:val="none" w:sz="0" w:space="0" w:color="auto"/>
            <w:bottom w:val="none" w:sz="0" w:space="0" w:color="auto"/>
            <w:right w:val="none" w:sz="0" w:space="0" w:color="auto"/>
          </w:divBdr>
        </w:div>
        <w:div w:id="937562328">
          <w:marLeft w:val="640"/>
          <w:marRight w:val="0"/>
          <w:marTop w:val="0"/>
          <w:marBottom w:val="0"/>
          <w:divBdr>
            <w:top w:val="none" w:sz="0" w:space="0" w:color="auto"/>
            <w:left w:val="none" w:sz="0" w:space="0" w:color="auto"/>
            <w:bottom w:val="none" w:sz="0" w:space="0" w:color="auto"/>
            <w:right w:val="none" w:sz="0" w:space="0" w:color="auto"/>
          </w:divBdr>
        </w:div>
        <w:div w:id="501968996">
          <w:marLeft w:val="640"/>
          <w:marRight w:val="0"/>
          <w:marTop w:val="0"/>
          <w:marBottom w:val="0"/>
          <w:divBdr>
            <w:top w:val="none" w:sz="0" w:space="0" w:color="auto"/>
            <w:left w:val="none" w:sz="0" w:space="0" w:color="auto"/>
            <w:bottom w:val="none" w:sz="0" w:space="0" w:color="auto"/>
            <w:right w:val="none" w:sz="0" w:space="0" w:color="auto"/>
          </w:divBdr>
        </w:div>
        <w:div w:id="988366981">
          <w:marLeft w:val="640"/>
          <w:marRight w:val="0"/>
          <w:marTop w:val="0"/>
          <w:marBottom w:val="0"/>
          <w:divBdr>
            <w:top w:val="none" w:sz="0" w:space="0" w:color="auto"/>
            <w:left w:val="none" w:sz="0" w:space="0" w:color="auto"/>
            <w:bottom w:val="none" w:sz="0" w:space="0" w:color="auto"/>
            <w:right w:val="none" w:sz="0" w:space="0" w:color="auto"/>
          </w:divBdr>
        </w:div>
        <w:div w:id="1002008354">
          <w:marLeft w:val="640"/>
          <w:marRight w:val="0"/>
          <w:marTop w:val="0"/>
          <w:marBottom w:val="0"/>
          <w:divBdr>
            <w:top w:val="none" w:sz="0" w:space="0" w:color="auto"/>
            <w:left w:val="none" w:sz="0" w:space="0" w:color="auto"/>
            <w:bottom w:val="none" w:sz="0" w:space="0" w:color="auto"/>
            <w:right w:val="none" w:sz="0" w:space="0" w:color="auto"/>
          </w:divBdr>
        </w:div>
        <w:div w:id="1744260022">
          <w:marLeft w:val="640"/>
          <w:marRight w:val="0"/>
          <w:marTop w:val="0"/>
          <w:marBottom w:val="0"/>
          <w:divBdr>
            <w:top w:val="none" w:sz="0" w:space="0" w:color="auto"/>
            <w:left w:val="none" w:sz="0" w:space="0" w:color="auto"/>
            <w:bottom w:val="none" w:sz="0" w:space="0" w:color="auto"/>
            <w:right w:val="none" w:sz="0" w:space="0" w:color="auto"/>
          </w:divBdr>
        </w:div>
        <w:div w:id="1405949598">
          <w:marLeft w:val="640"/>
          <w:marRight w:val="0"/>
          <w:marTop w:val="0"/>
          <w:marBottom w:val="0"/>
          <w:divBdr>
            <w:top w:val="none" w:sz="0" w:space="0" w:color="auto"/>
            <w:left w:val="none" w:sz="0" w:space="0" w:color="auto"/>
            <w:bottom w:val="none" w:sz="0" w:space="0" w:color="auto"/>
            <w:right w:val="none" w:sz="0" w:space="0" w:color="auto"/>
          </w:divBdr>
        </w:div>
        <w:div w:id="811364202">
          <w:marLeft w:val="640"/>
          <w:marRight w:val="0"/>
          <w:marTop w:val="0"/>
          <w:marBottom w:val="0"/>
          <w:divBdr>
            <w:top w:val="none" w:sz="0" w:space="0" w:color="auto"/>
            <w:left w:val="none" w:sz="0" w:space="0" w:color="auto"/>
            <w:bottom w:val="none" w:sz="0" w:space="0" w:color="auto"/>
            <w:right w:val="none" w:sz="0" w:space="0" w:color="auto"/>
          </w:divBdr>
        </w:div>
        <w:div w:id="2146004734">
          <w:marLeft w:val="640"/>
          <w:marRight w:val="0"/>
          <w:marTop w:val="0"/>
          <w:marBottom w:val="0"/>
          <w:divBdr>
            <w:top w:val="none" w:sz="0" w:space="0" w:color="auto"/>
            <w:left w:val="none" w:sz="0" w:space="0" w:color="auto"/>
            <w:bottom w:val="none" w:sz="0" w:space="0" w:color="auto"/>
            <w:right w:val="none" w:sz="0" w:space="0" w:color="auto"/>
          </w:divBdr>
        </w:div>
        <w:div w:id="1644193056">
          <w:marLeft w:val="640"/>
          <w:marRight w:val="0"/>
          <w:marTop w:val="0"/>
          <w:marBottom w:val="0"/>
          <w:divBdr>
            <w:top w:val="none" w:sz="0" w:space="0" w:color="auto"/>
            <w:left w:val="none" w:sz="0" w:space="0" w:color="auto"/>
            <w:bottom w:val="none" w:sz="0" w:space="0" w:color="auto"/>
            <w:right w:val="none" w:sz="0" w:space="0" w:color="auto"/>
          </w:divBdr>
        </w:div>
        <w:div w:id="1023825441">
          <w:marLeft w:val="640"/>
          <w:marRight w:val="0"/>
          <w:marTop w:val="0"/>
          <w:marBottom w:val="0"/>
          <w:divBdr>
            <w:top w:val="none" w:sz="0" w:space="0" w:color="auto"/>
            <w:left w:val="none" w:sz="0" w:space="0" w:color="auto"/>
            <w:bottom w:val="none" w:sz="0" w:space="0" w:color="auto"/>
            <w:right w:val="none" w:sz="0" w:space="0" w:color="auto"/>
          </w:divBdr>
        </w:div>
        <w:div w:id="784812342">
          <w:marLeft w:val="640"/>
          <w:marRight w:val="0"/>
          <w:marTop w:val="0"/>
          <w:marBottom w:val="0"/>
          <w:divBdr>
            <w:top w:val="none" w:sz="0" w:space="0" w:color="auto"/>
            <w:left w:val="none" w:sz="0" w:space="0" w:color="auto"/>
            <w:bottom w:val="none" w:sz="0" w:space="0" w:color="auto"/>
            <w:right w:val="none" w:sz="0" w:space="0" w:color="auto"/>
          </w:divBdr>
        </w:div>
        <w:div w:id="908463328">
          <w:marLeft w:val="640"/>
          <w:marRight w:val="0"/>
          <w:marTop w:val="0"/>
          <w:marBottom w:val="0"/>
          <w:divBdr>
            <w:top w:val="none" w:sz="0" w:space="0" w:color="auto"/>
            <w:left w:val="none" w:sz="0" w:space="0" w:color="auto"/>
            <w:bottom w:val="none" w:sz="0" w:space="0" w:color="auto"/>
            <w:right w:val="none" w:sz="0" w:space="0" w:color="auto"/>
          </w:divBdr>
        </w:div>
        <w:div w:id="1759133875">
          <w:marLeft w:val="640"/>
          <w:marRight w:val="0"/>
          <w:marTop w:val="0"/>
          <w:marBottom w:val="0"/>
          <w:divBdr>
            <w:top w:val="none" w:sz="0" w:space="0" w:color="auto"/>
            <w:left w:val="none" w:sz="0" w:space="0" w:color="auto"/>
            <w:bottom w:val="none" w:sz="0" w:space="0" w:color="auto"/>
            <w:right w:val="none" w:sz="0" w:space="0" w:color="auto"/>
          </w:divBdr>
        </w:div>
        <w:div w:id="693072057">
          <w:marLeft w:val="640"/>
          <w:marRight w:val="0"/>
          <w:marTop w:val="0"/>
          <w:marBottom w:val="0"/>
          <w:divBdr>
            <w:top w:val="none" w:sz="0" w:space="0" w:color="auto"/>
            <w:left w:val="none" w:sz="0" w:space="0" w:color="auto"/>
            <w:bottom w:val="none" w:sz="0" w:space="0" w:color="auto"/>
            <w:right w:val="none" w:sz="0" w:space="0" w:color="auto"/>
          </w:divBdr>
        </w:div>
        <w:div w:id="1161122605">
          <w:marLeft w:val="640"/>
          <w:marRight w:val="0"/>
          <w:marTop w:val="0"/>
          <w:marBottom w:val="0"/>
          <w:divBdr>
            <w:top w:val="none" w:sz="0" w:space="0" w:color="auto"/>
            <w:left w:val="none" w:sz="0" w:space="0" w:color="auto"/>
            <w:bottom w:val="none" w:sz="0" w:space="0" w:color="auto"/>
            <w:right w:val="none" w:sz="0" w:space="0" w:color="auto"/>
          </w:divBdr>
        </w:div>
        <w:div w:id="869534407">
          <w:marLeft w:val="640"/>
          <w:marRight w:val="0"/>
          <w:marTop w:val="0"/>
          <w:marBottom w:val="0"/>
          <w:divBdr>
            <w:top w:val="none" w:sz="0" w:space="0" w:color="auto"/>
            <w:left w:val="none" w:sz="0" w:space="0" w:color="auto"/>
            <w:bottom w:val="none" w:sz="0" w:space="0" w:color="auto"/>
            <w:right w:val="none" w:sz="0" w:space="0" w:color="auto"/>
          </w:divBdr>
        </w:div>
        <w:div w:id="1666518195">
          <w:marLeft w:val="640"/>
          <w:marRight w:val="0"/>
          <w:marTop w:val="0"/>
          <w:marBottom w:val="0"/>
          <w:divBdr>
            <w:top w:val="none" w:sz="0" w:space="0" w:color="auto"/>
            <w:left w:val="none" w:sz="0" w:space="0" w:color="auto"/>
            <w:bottom w:val="none" w:sz="0" w:space="0" w:color="auto"/>
            <w:right w:val="none" w:sz="0" w:space="0" w:color="auto"/>
          </w:divBdr>
        </w:div>
        <w:div w:id="2100102863">
          <w:marLeft w:val="640"/>
          <w:marRight w:val="0"/>
          <w:marTop w:val="0"/>
          <w:marBottom w:val="0"/>
          <w:divBdr>
            <w:top w:val="none" w:sz="0" w:space="0" w:color="auto"/>
            <w:left w:val="none" w:sz="0" w:space="0" w:color="auto"/>
            <w:bottom w:val="none" w:sz="0" w:space="0" w:color="auto"/>
            <w:right w:val="none" w:sz="0" w:space="0" w:color="auto"/>
          </w:divBdr>
        </w:div>
        <w:div w:id="1411151836">
          <w:marLeft w:val="640"/>
          <w:marRight w:val="0"/>
          <w:marTop w:val="0"/>
          <w:marBottom w:val="0"/>
          <w:divBdr>
            <w:top w:val="none" w:sz="0" w:space="0" w:color="auto"/>
            <w:left w:val="none" w:sz="0" w:space="0" w:color="auto"/>
            <w:bottom w:val="none" w:sz="0" w:space="0" w:color="auto"/>
            <w:right w:val="none" w:sz="0" w:space="0" w:color="auto"/>
          </w:divBdr>
        </w:div>
        <w:div w:id="1470395809">
          <w:marLeft w:val="640"/>
          <w:marRight w:val="0"/>
          <w:marTop w:val="0"/>
          <w:marBottom w:val="0"/>
          <w:divBdr>
            <w:top w:val="none" w:sz="0" w:space="0" w:color="auto"/>
            <w:left w:val="none" w:sz="0" w:space="0" w:color="auto"/>
            <w:bottom w:val="none" w:sz="0" w:space="0" w:color="auto"/>
            <w:right w:val="none" w:sz="0" w:space="0" w:color="auto"/>
          </w:divBdr>
        </w:div>
        <w:div w:id="2025158868">
          <w:marLeft w:val="640"/>
          <w:marRight w:val="0"/>
          <w:marTop w:val="0"/>
          <w:marBottom w:val="0"/>
          <w:divBdr>
            <w:top w:val="none" w:sz="0" w:space="0" w:color="auto"/>
            <w:left w:val="none" w:sz="0" w:space="0" w:color="auto"/>
            <w:bottom w:val="none" w:sz="0" w:space="0" w:color="auto"/>
            <w:right w:val="none" w:sz="0" w:space="0" w:color="auto"/>
          </w:divBdr>
        </w:div>
        <w:div w:id="893277483">
          <w:marLeft w:val="640"/>
          <w:marRight w:val="0"/>
          <w:marTop w:val="0"/>
          <w:marBottom w:val="0"/>
          <w:divBdr>
            <w:top w:val="none" w:sz="0" w:space="0" w:color="auto"/>
            <w:left w:val="none" w:sz="0" w:space="0" w:color="auto"/>
            <w:bottom w:val="none" w:sz="0" w:space="0" w:color="auto"/>
            <w:right w:val="none" w:sz="0" w:space="0" w:color="auto"/>
          </w:divBdr>
        </w:div>
        <w:div w:id="969018230">
          <w:marLeft w:val="640"/>
          <w:marRight w:val="0"/>
          <w:marTop w:val="0"/>
          <w:marBottom w:val="0"/>
          <w:divBdr>
            <w:top w:val="none" w:sz="0" w:space="0" w:color="auto"/>
            <w:left w:val="none" w:sz="0" w:space="0" w:color="auto"/>
            <w:bottom w:val="none" w:sz="0" w:space="0" w:color="auto"/>
            <w:right w:val="none" w:sz="0" w:space="0" w:color="auto"/>
          </w:divBdr>
        </w:div>
        <w:div w:id="1465075291">
          <w:marLeft w:val="640"/>
          <w:marRight w:val="0"/>
          <w:marTop w:val="0"/>
          <w:marBottom w:val="0"/>
          <w:divBdr>
            <w:top w:val="none" w:sz="0" w:space="0" w:color="auto"/>
            <w:left w:val="none" w:sz="0" w:space="0" w:color="auto"/>
            <w:bottom w:val="none" w:sz="0" w:space="0" w:color="auto"/>
            <w:right w:val="none" w:sz="0" w:space="0" w:color="auto"/>
          </w:divBdr>
        </w:div>
        <w:div w:id="624190738">
          <w:marLeft w:val="640"/>
          <w:marRight w:val="0"/>
          <w:marTop w:val="0"/>
          <w:marBottom w:val="0"/>
          <w:divBdr>
            <w:top w:val="none" w:sz="0" w:space="0" w:color="auto"/>
            <w:left w:val="none" w:sz="0" w:space="0" w:color="auto"/>
            <w:bottom w:val="none" w:sz="0" w:space="0" w:color="auto"/>
            <w:right w:val="none" w:sz="0" w:space="0" w:color="auto"/>
          </w:divBdr>
        </w:div>
        <w:div w:id="376010266">
          <w:marLeft w:val="640"/>
          <w:marRight w:val="0"/>
          <w:marTop w:val="0"/>
          <w:marBottom w:val="0"/>
          <w:divBdr>
            <w:top w:val="none" w:sz="0" w:space="0" w:color="auto"/>
            <w:left w:val="none" w:sz="0" w:space="0" w:color="auto"/>
            <w:bottom w:val="none" w:sz="0" w:space="0" w:color="auto"/>
            <w:right w:val="none" w:sz="0" w:space="0" w:color="auto"/>
          </w:divBdr>
        </w:div>
        <w:div w:id="681052244">
          <w:marLeft w:val="640"/>
          <w:marRight w:val="0"/>
          <w:marTop w:val="0"/>
          <w:marBottom w:val="0"/>
          <w:divBdr>
            <w:top w:val="none" w:sz="0" w:space="0" w:color="auto"/>
            <w:left w:val="none" w:sz="0" w:space="0" w:color="auto"/>
            <w:bottom w:val="none" w:sz="0" w:space="0" w:color="auto"/>
            <w:right w:val="none" w:sz="0" w:space="0" w:color="auto"/>
          </w:divBdr>
        </w:div>
        <w:div w:id="1584795843">
          <w:marLeft w:val="640"/>
          <w:marRight w:val="0"/>
          <w:marTop w:val="0"/>
          <w:marBottom w:val="0"/>
          <w:divBdr>
            <w:top w:val="none" w:sz="0" w:space="0" w:color="auto"/>
            <w:left w:val="none" w:sz="0" w:space="0" w:color="auto"/>
            <w:bottom w:val="none" w:sz="0" w:space="0" w:color="auto"/>
            <w:right w:val="none" w:sz="0" w:space="0" w:color="auto"/>
          </w:divBdr>
        </w:div>
        <w:div w:id="1180310974">
          <w:marLeft w:val="640"/>
          <w:marRight w:val="0"/>
          <w:marTop w:val="0"/>
          <w:marBottom w:val="0"/>
          <w:divBdr>
            <w:top w:val="none" w:sz="0" w:space="0" w:color="auto"/>
            <w:left w:val="none" w:sz="0" w:space="0" w:color="auto"/>
            <w:bottom w:val="none" w:sz="0" w:space="0" w:color="auto"/>
            <w:right w:val="none" w:sz="0" w:space="0" w:color="auto"/>
          </w:divBdr>
        </w:div>
        <w:div w:id="384136657">
          <w:marLeft w:val="640"/>
          <w:marRight w:val="0"/>
          <w:marTop w:val="0"/>
          <w:marBottom w:val="0"/>
          <w:divBdr>
            <w:top w:val="none" w:sz="0" w:space="0" w:color="auto"/>
            <w:left w:val="none" w:sz="0" w:space="0" w:color="auto"/>
            <w:bottom w:val="none" w:sz="0" w:space="0" w:color="auto"/>
            <w:right w:val="none" w:sz="0" w:space="0" w:color="auto"/>
          </w:divBdr>
        </w:div>
        <w:div w:id="11107346">
          <w:marLeft w:val="640"/>
          <w:marRight w:val="0"/>
          <w:marTop w:val="0"/>
          <w:marBottom w:val="0"/>
          <w:divBdr>
            <w:top w:val="none" w:sz="0" w:space="0" w:color="auto"/>
            <w:left w:val="none" w:sz="0" w:space="0" w:color="auto"/>
            <w:bottom w:val="none" w:sz="0" w:space="0" w:color="auto"/>
            <w:right w:val="none" w:sz="0" w:space="0" w:color="auto"/>
          </w:divBdr>
        </w:div>
        <w:div w:id="1913925074">
          <w:marLeft w:val="640"/>
          <w:marRight w:val="0"/>
          <w:marTop w:val="0"/>
          <w:marBottom w:val="0"/>
          <w:divBdr>
            <w:top w:val="none" w:sz="0" w:space="0" w:color="auto"/>
            <w:left w:val="none" w:sz="0" w:space="0" w:color="auto"/>
            <w:bottom w:val="none" w:sz="0" w:space="0" w:color="auto"/>
            <w:right w:val="none" w:sz="0" w:space="0" w:color="auto"/>
          </w:divBdr>
        </w:div>
        <w:div w:id="571819375">
          <w:marLeft w:val="640"/>
          <w:marRight w:val="0"/>
          <w:marTop w:val="0"/>
          <w:marBottom w:val="0"/>
          <w:divBdr>
            <w:top w:val="none" w:sz="0" w:space="0" w:color="auto"/>
            <w:left w:val="none" w:sz="0" w:space="0" w:color="auto"/>
            <w:bottom w:val="none" w:sz="0" w:space="0" w:color="auto"/>
            <w:right w:val="none" w:sz="0" w:space="0" w:color="auto"/>
          </w:divBdr>
        </w:div>
        <w:div w:id="1475100400">
          <w:marLeft w:val="640"/>
          <w:marRight w:val="0"/>
          <w:marTop w:val="0"/>
          <w:marBottom w:val="0"/>
          <w:divBdr>
            <w:top w:val="none" w:sz="0" w:space="0" w:color="auto"/>
            <w:left w:val="none" w:sz="0" w:space="0" w:color="auto"/>
            <w:bottom w:val="none" w:sz="0" w:space="0" w:color="auto"/>
            <w:right w:val="none" w:sz="0" w:space="0" w:color="auto"/>
          </w:divBdr>
        </w:div>
        <w:div w:id="1467696623">
          <w:marLeft w:val="640"/>
          <w:marRight w:val="0"/>
          <w:marTop w:val="0"/>
          <w:marBottom w:val="0"/>
          <w:divBdr>
            <w:top w:val="none" w:sz="0" w:space="0" w:color="auto"/>
            <w:left w:val="none" w:sz="0" w:space="0" w:color="auto"/>
            <w:bottom w:val="none" w:sz="0" w:space="0" w:color="auto"/>
            <w:right w:val="none" w:sz="0" w:space="0" w:color="auto"/>
          </w:divBdr>
        </w:div>
        <w:div w:id="240067368">
          <w:marLeft w:val="640"/>
          <w:marRight w:val="0"/>
          <w:marTop w:val="0"/>
          <w:marBottom w:val="0"/>
          <w:divBdr>
            <w:top w:val="none" w:sz="0" w:space="0" w:color="auto"/>
            <w:left w:val="none" w:sz="0" w:space="0" w:color="auto"/>
            <w:bottom w:val="none" w:sz="0" w:space="0" w:color="auto"/>
            <w:right w:val="none" w:sz="0" w:space="0" w:color="auto"/>
          </w:divBdr>
        </w:div>
        <w:div w:id="1617102397">
          <w:marLeft w:val="640"/>
          <w:marRight w:val="0"/>
          <w:marTop w:val="0"/>
          <w:marBottom w:val="0"/>
          <w:divBdr>
            <w:top w:val="none" w:sz="0" w:space="0" w:color="auto"/>
            <w:left w:val="none" w:sz="0" w:space="0" w:color="auto"/>
            <w:bottom w:val="none" w:sz="0" w:space="0" w:color="auto"/>
            <w:right w:val="none" w:sz="0" w:space="0" w:color="auto"/>
          </w:divBdr>
        </w:div>
        <w:div w:id="1298220597">
          <w:marLeft w:val="640"/>
          <w:marRight w:val="0"/>
          <w:marTop w:val="0"/>
          <w:marBottom w:val="0"/>
          <w:divBdr>
            <w:top w:val="none" w:sz="0" w:space="0" w:color="auto"/>
            <w:left w:val="none" w:sz="0" w:space="0" w:color="auto"/>
            <w:bottom w:val="none" w:sz="0" w:space="0" w:color="auto"/>
            <w:right w:val="none" w:sz="0" w:space="0" w:color="auto"/>
          </w:divBdr>
        </w:div>
        <w:div w:id="1379360969">
          <w:marLeft w:val="640"/>
          <w:marRight w:val="0"/>
          <w:marTop w:val="0"/>
          <w:marBottom w:val="0"/>
          <w:divBdr>
            <w:top w:val="none" w:sz="0" w:space="0" w:color="auto"/>
            <w:left w:val="none" w:sz="0" w:space="0" w:color="auto"/>
            <w:bottom w:val="none" w:sz="0" w:space="0" w:color="auto"/>
            <w:right w:val="none" w:sz="0" w:space="0" w:color="auto"/>
          </w:divBdr>
        </w:div>
        <w:div w:id="445737474">
          <w:marLeft w:val="640"/>
          <w:marRight w:val="0"/>
          <w:marTop w:val="0"/>
          <w:marBottom w:val="0"/>
          <w:divBdr>
            <w:top w:val="none" w:sz="0" w:space="0" w:color="auto"/>
            <w:left w:val="none" w:sz="0" w:space="0" w:color="auto"/>
            <w:bottom w:val="none" w:sz="0" w:space="0" w:color="auto"/>
            <w:right w:val="none" w:sz="0" w:space="0" w:color="auto"/>
          </w:divBdr>
        </w:div>
        <w:div w:id="1159230893">
          <w:marLeft w:val="640"/>
          <w:marRight w:val="0"/>
          <w:marTop w:val="0"/>
          <w:marBottom w:val="0"/>
          <w:divBdr>
            <w:top w:val="none" w:sz="0" w:space="0" w:color="auto"/>
            <w:left w:val="none" w:sz="0" w:space="0" w:color="auto"/>
            <w:bottom w:val="none" w:sz="0" w:space="0" w:color="auto"/>
            <w:right w:val="none" w:sz="0" w:space="0" w:color="auto"/>
          </w:divBdr>
        </w:div>
        <w:div w:id="1227372188">
          <w:marLeft w:val="640"/>
          <w:marRight w:val="0"/>
          <w:marTop w:val="0"/>
          <w:marBottom w:val="0"/>
          <w:divBdr>
            <w:top w:val="none" w:sz="0" w:space="0" w:color="auto"/>
            <w:left w:val="none" w:sz="0" w:space="0" w:color="auto"/>
            <w:bottom w:val="none" w:sz="0" w:space="0" w:color="auto"/>
            <w:right w:val="none" w:sz="0" w:space="0" w:color="auto"/>
          </w:divBdr>
        </w:div>
        <w:div w:id="555707540">
          <w:marLeft w:val="640"/>
          <w:marRight w:val="0"/>
          <w:marTop w:val="0"/>
          <w:marBottom w:val="0"/>
          <w:divBdr>
            <w:top w:val="none" w:sz="0" w:space="0" w:color="auto"/>
            <w:left w:val="none" w:sz="0" w:space="0" w:color="auto"/>
            <w:bottom w:val="none" w:sz="0" w:space="0" w:color="auto"/>
            <w:right w:val="none" w:sz="0" w:space="0" w:color="auto"/>
          </w:divBdr>
        </w:div>
        <w:div w:id="1527791178">
          <w:marLeft w:val="640"/>
          <w:marRight w:val="0"/>
          <w:marTop w:val="0"/>
          <w:marBottom w:val="0"/>
          <w:divBdr>
            <w:top w:val="none" w:sz="0" w:space="0" w:color="auto"/>
            <w:left w:val="none" w:sz="0" w:space="0" w:color="auto"/>
            <w:bottom w:val="none" w:sz="0" w:space="0" w:color="auto"/>
            <w:right w:val="none" w:sz="0" w:space="0" w:color="auto"/>
          </w:divBdr>
        </w:div>
        <w:div w:id="570970787">
          <w:marLeft w:val="640"/>
          <w:marRight w:val="0"/>
          <w:marTop w:val="0"/>
          <w:marBottom w:val="0"/>
          <w:divBdr>
            <w:top w:val="none" w:sz="0" w:space="0" w:color="auto"/>
            <w:left w:val="none" w:sz="0" w:space="0" w:color="auto"/>
            <w:bottom w:val="none" w:sz="0" w:space="0" w:color="auto"/>
            <w:right w:val="none" w:sz="0" w:space="0" w:color="auto"/>
          </w:divBdr>
        </w:div>
        <w:div w:id="688796321">
          <w:marLeft w:val="640"/>
          <w:marRight w:val="0"/>
          <w:marTop w:val="0"/>
          <w:marBottom w:val="0"/>
          <w:divBdr>
            <w:top w:val="none" w:sz="0" w:space="0" w:color="auto"/>
            <w:left w:val="none" w:sz="0" w:space="0" w:color="auto"/>
            <w:bottom w:val="none" w:sz="0" w:space="0" w:color="auto"/>
            <w:right w:val="none" w:sz="0" w:space="0" w:color="auto"/>
          </w:divBdr>
        </w:div>
        <w:div w:id="1520730096">
          <w:marLeft w:val="640"/>
          <w:marRight w:val="0"/>
          <w:marTop w:val="0"/>
          <w:marBottom w:val="0"/>
          <w:divBdr>
            <w:top w:val="none" w:sz="0" w:space="0" w:color="auto"/>
            <w:left w:val="none" w:sz="0" w:space="0" w:color="auto"/>
            <w:bottom w:val="none" w:sz="0" w:space="0" w:color="auto"/>
            <w:right w:val="none" w:sz="0" w:space="0" w:color="auto"/>
          </w:divBdr>
        </w:div>
        <w:div w:id="614365830">
          <w:marLeft w:val="640"/>
          <w:marRight w:val="0"/>
          <w:marTop w:val="0"/>
          <w:marBottom w:val="0"/>
          <w:divBdr>
            <w:top w:val="none" w:sz="0" w:space="0" w:color="auto"/>
            <w:left w:val="none" w:sz="0" w:space="0" w:color="auto"/>
            <w:bottom w:val="none" w:sz="0" w:space="0" w:color="auto"/>
            <w:right w:val="none" w:sz="0" w:space="0" w:color="auto"/>
          </w:divBdr>
        </w:div>
        <w:div w:id="1619950705">
          <w:marLeft w:val="640"/>
          <w:marRight w:val="0"/>
          <w:marTop w:val="0"/>
          <w:marBottom w:val="0"/>
          <w:divBdr>
            <w:top w:val="none" w:sz="0" w:space="0" w:color="auto"/>
            <w:left w:val="none" w:sz="0" w:space="0" w:color="auto"/>
            <w:bottom w:val="none" w:sz="0" w:space="0" w:color="auto"/>
            <w:right w:val="none" w:sz="0" w:space="0" w:color="auto"/>
          </w:divBdr>
        </w:div>
        <w:div w:id="812600514">
          <w:marLeft w:val="640"/>
          <w:marRight w:val="0"/>
          <w:marTop w:val="0"/>
          <w:marBottom w:val="0"/>
          <w:divBdr>
            <w:top w:val="none" w:sz="0" w:space="0" w:color="auto"/>
            <w:left w:val="none" w:sz="0" w:space="0" w:color="auto"/>
            <w:bottom w:val="none" w:sz="0" w:space="0" w:color="auto"/>
            <w:right w:val="none" w:sz="0" w:space="0" w:color="auto"/>
          </w:divBdr>
        </w:div>
        <w:div w:id="1960407036">
          <w:marLeft w:val="640"/>
          <w:marRight w:val="0"/>
          <w:marTop w:val="0"/>
          <w:marBottom w:val="0"/>
          <w:divBdr>
            <w:top w:val="none" w:sz="0" w:space="0" w:color="auto"/>
            <w:left w:val="none" w:sz="0" w:space="0" w:color="auto"/>
            <w:bottom w:val="none" w:sz="0" w:space="0" w:color="auto"/>
            <w:right w:val="none" w:sz="0" w:space="0" w:color="auto"/>
          </w:divBdr>
        </w:div>
        <w:div w:id="112791251">
          <w:marLeft w:val="640"/>
          <w:marRight w:val="0"/>
          <w:marTop w:val="0"/>
          <w:marBottom w:val="0"/>
          <w:divBdr>
            <w:top w:val="none" w:sz="0" w:space="0" w:color="auto"/>
            <w:left w:val="none" w:sz="0" w:space="0" w:color="auto"/>
            <w:bottom w:val="none" w:sz="0" w:space="0" w:color="auto"/>
            <w:right w:val="none" w:sz="0" w:space="0" w:color="auto"/>
          </w:divBdr>
        </w:div>
        <w:div w:id="1954440668">
          <w:marLeft w:val="640"/>
          <w:marRight w:val="0"/>
          <w:marTop w:val="0"/>
          <w:marBottom w:val="0"/>
          <w:divBdr>
            <w:top w:val="none" w:sz="0" w:space="0" w:color="auto"/>
            <w:left w:val="none" w:sz="0" w:space="0" w:color="auto"/>
            <w:bottom w:val="none" w:sz="0" w:space="0" w:color="auto"/>
            <w:right w:val="none" w:sz="0" w:space="0" w:color="auto"/>
          </w:divBdr>
        </w:div>
        <w:div w:id="2050836695">
          <w:marLeft w:val="640"/>
          <w:marRight w:val="0"/>
          <w:marTop w:val="0"/>
          <w:marBottom w:val="0"/>
          <w:divBdr>
            <w:top w:val="none" w:sz="0" w:space="0" w:color="auto"/>
            <w:left w:val="none" w:sz="0" w:space="0" w:color="auto"/>
            <w:bottom w:val="none" w:sz="0" w:space="0" w:color="auto"/>
            <w:right w:val="none" w:sz="0" w:space="0" w:color="auto"/>
          </w:divBdr>
        </w:div>
        <w:div w:id="618267523">
          <w:marLeft w:val="640"/>
          <w:marRight w:val="0"/>
          <w:marTop w:val="0"/>
          <w:marBottom w:val="0"/>
          <w:divBdr>
            <w:top w:val="none" w:sz="0" w:space="0" w:color="auto"/>
            <w:left w:val="none" w:sz="0" w:space="0" w:color="auto"/>
            <w:bottom w:val="none" w:sz="0" w:space="0" w:color="auto"/>
            <w:right w:val="none" w:sz="0" w:space="0" w:color="auto"/>
          </w:divBdr>
        </w:div>
        <w:div w:id="106705961">
          <w:marLeft w:val="640"/>
          <w:marRight w:val="0"/>
          <w:marTop w:val="0"/>
          <w:marBottom w:val="0"/>
          <w:divBdr>
            <w:top w:val="none" w:sz="0" w:space="0" w:color="auto"/>
            <w:left w:val="none" w:sz="0" w:space="0" w:color="auto"/>
            <w:bottom w:val="none" w:sz="0" w:space="0" w:color="auto"/>
            <w:right w:val="none" w:sz="0" w:space="0" w:color="auto"/>
          </w:divBdr>
        </w:div>
        <w:div w:id="43869429">
          <w:marLeft w:val="640"/>
          <w:marRight w:val="0"/>
          <w:marTop w:val="0"/>
          <w:marBottom w:val="0"/>
          <w:divBdr>
            <w:top w:val="none" w:sz="0" w:space="0" w:color="auto"/>
            <w:left w:val="none" w:sz="0" w:space="0" w:color="auto"/>
            <w:bottom w:val="none" w:sz="0" w:space="0" w:color="auto"/>
            <w:right w:val="none" w:sz="0" w:space="0" w:color="auto"/>
          </w:divBdr>
        </w:div>
        <w:div w:id="2042976146">
          <w:marLeft w:val="640"/>
          <w:marRight w:val="0"/>
          <w:marTop w:val="0"/>
          <w:marBottom w:val="0"/>
          <w:divBdr>
            <w:top w:val="none" w:sz="0" w:space="0" w:color="auto"/>
            <w:left w:val="none" w:sz="0" w:space="0" w:color="auto"/>
            <w:bottom w:val="none" w:sz="0" w:space="0" w:color="auto"/>
            <w:right w:val="none" w:sz="0" w:space="0" w:color="auto"/>
          </w:divBdr>
        </w:div>
        <w:div w:id="2112820314">
          <w:marLeft w:val="640"/>
          <w:marRight w:val="0"/>
          <w:marTop w:val="0"/>
          <w:marBottom w:val="0"/>
          <w:divBdr>
            <w:top w:val="none" w:sz="0" w:space="0" w:color="auto"/>
            <w:left w:val="none" w:sz="0" w:space="0" w:color="auto"/>
            <w:bottom w:val="none" w:sz="0" w:space="0" w:color="auto"/>
            <w:right w:val="none" w:sz="0" w:space="0" w:color="auto"/>
          </w:divBdr>
        </w:div>
        <w:div w:id="63265582">
          <w:marLeft w:val="640"/>
          <w:marRight w:val="0"/>
          <w:marTop w:val="0"/>
          <w:marBottom w:val="0"/>
          <w:divBdr>
            <w:top w:val="none" w:sz="0" w:space="0" w:color="auto"/>
            <w:left w:val="none" w:sz="0" w:space="0" w:color="auto"/>
            <w:bottom w:val="none" w:sz="0" w:space="0" w:color="auto"/>
            <w:right w:val="none" w:sz="0" w:space="0" w:color="auto"/>
          </w:divBdr>
        </w:div>
        <w:div w:id="950090223">
          <w:marLeft w:val="640"/>
          <w:marRight w:val="0"/>
          <w:marTop w:val="0"/>
          <w:marBottom w:val="0"/>
          <w:divBdr>
            <w:top w:val="none" w:sz="0" w:space="0" w:color="auto"/>
            <w:left w:val="none" w:sz="0" w:space="0" w:color="auto"/>
            <w:bottom w:val="none" w:sz="0" w:space="0" w:color="auto"/>
            <w:right w:val="none" w:sz="0" w:space="0" w:color="auto"/>
          </w:divBdr>
        </w:div>
        <w:div w:id="679888811">
          <w:marLeft w:val="640"/>
          <w:marRight w:val="0"/>
          <w:marTop w:val="0"/>
          <w:marBottom w:val="0"/>
          <w:divBdr>
            <w:top w:val="none" w:sz="0" w:space="0" w:color="auto"/>
            <w:left w:val="none" w:sz="0" w:space="0" w:color="auto"/>
            <w:bottom w:val="none" w:sz="0" w:space="0" w:color="auto"/>
            <w:right w:val="none" w:sz="0" w:space="0" w:color="auto"/>
          </w:divBdr>
        </w:div>
        <w:div w:id="327370696">
          <w:marLeft w:val="640"/>
          <w:marRight w:val="0"/>
          <w:marTop w:val="0"/>
          <w:marBottom w:val="0"/>
          <w:divBdr>
            <w:top w:val="none" w:sz="0" w:space="0" w:color="auto"/>
            <w:left w:val="none" w:sz="0" w:space="0" w:color="auto"/>
            <w:bottom w:val="none" w:sz="0" w:space="0" w:color="auto"/>
            <w:right w:val="none" w:sz="0" w:space="0" w:color="auto"/>
          </w:divBdr>
        </w:div>
        <w:div w:id="1124008156">
          <w:marLeft w:val="640"/>
          <w:marRight w:val="0"/>
          <w:marTop w:val="0"/>
          <w:marBottom w:val="0"/>
          <w:divBdr>
            <w:top w:val="none" w:sz="0" w:space="0" w:color="auto"/>
            <w:left w:val="none" w:sz="0" w:space="0" w:color="auto"/>
            <w:bottom w:val="none" w:sz="0" w:space="0" w:color="auto"/>
            <w:right w:val="none" w:sz="0" w:space="0" w:color="auto"/>
          </w:divBdr>
        </w:div>
        <w:div w:id="969089498">
          <w:marLeft w:val="640"/>
          <w:marRight w:val="0"/>
          <w:marTop w:val="0"/>
          <w:marBottom w:val="0"/>
          <w:divBdr>
            <w:top w:val="none" w:sz="0" w:space="0" w:color="auto"/>
            <w:left w:val="none" w:sz="0" w:space="0" w:color="auto"/>
            <w:bottom w:val="none" w:sz="0" w:space="0" w:color="auto"/>
            <w:right w:val="none" w:sz="0" w:space="0" w:color="auto"/>
          </w:divBdr>
        </w:div>
        <w:div w:id="1839929765">
          <w:marLeft w:val="640"/>
          <w:marRight w:val="0"/>
          <w:marTop w:val="0"/>
          <w:marBottom w:val="0"/>
          <w:divBdr>
            <w:top w:val="none" w:sz="0" w:space="0" w:color="auto"/>
            <w:left w:val="none" w:sz="0" w:space="0" w:color="auto"/>
            <w:bottom w:val="none" w:sz="0" w:space="0" w:color="auto"/>
            <w:right w:val="none" w:sz="0" w:space="0" w:color="auto"/>
          </w:divBdr>
        </w:div>
        <w:div w:id="1129278530">
          <w:marLeft w:val="640"/>
          <w:marRight w:val="0"/>
          <w:marTop w:val="0"/>
          <w:marBottom w:val="0"/>
          <w:divBdr>
            <w:top w:val="none" w:sz="0" w:space="0" w:color="auto"/>
            <w:left w:val="none" w:sz="0" w:space="0" w:color="auto"/>
            <w:bottom w:val="none" w:sz="0" w:space="0" w:color="auto"/>
            <w:right w:val="none" w:sz="0" w:space="0" w:color="auto"/>
          </w:divBdr>
        </w:div>
        <w:div w:id="1818373983">
          <w:marLeft w:val="640"/>
          <w:marRight w:val="0"/>
          <w:marTop w:val="0"/>
          <w:marBottom w:val="0"/>
          <w:divBdr>
            <w:top w:val="none" w:sz="0" w:space="0" w:color="auto"/>
            <w:left w:val="none" w:sz="0" w:space="0" w:color="auto"/>
            <w:bottom w:val="none" w:sz="0" w:space="0" w:color="auto"/>
            <w:right w:val="none" w:sz="0" w:space="0" w:color="auto"/>
          </w:divBdr>
        </w:div>
        <w:div w:id="464588686">
          <w:marLeft w:val="640"/>
          <w:marRight w:val="0"/>
          <w:marTop w:val="0"/>
          <w:marBottom w:val="0"/>
          <w:divBdr>
            <w:top w:val="none" w:sz="0" w:space="0" w:color="auto"/>
            <w:left w:val="none" w:sz="0" w:space="0" w:color="auto"/>
            <w:bottom w:val="none" w:sz="0" w:space="0" w:color="auto"/>
            <w:right w:val="none" w:sz="0" w:space="0" w:color="auto"/>
          </w:divBdr>
        </w:div>
        <w:div w:id="253048938">
          <w:marLeft w:val="640"/>
          <w:marRight w:val="0"/>
          <w:marTop w:val="0"/>
          <w:marBottom w:val="0"/>
          <w:divBdr>
            <w:top w:val="none" w:sz="0" w:space="0" w:color="auto"/>
            <w:left w:val="none" w:sz="0" w:space="0" w:color="auto"/>
            <w:bottom w:val="none" w:sz="0" w:space="0" w:color="auto"/>
            <w:right w:val="none" w:sz="0" w:space="0" w:color="auto"/>
          </w:divBdr>
        </w:div>
        <w:div w:id="1518537434">
          <w:marLeft w:val="640"/>
          <w:marRight w:val="0"/>
          <w:marTop w:val="0"/>
          <w:marBottom w:val="0"/>
          <w:divBdr>
            <w:top w:val="none" w:sz="0" w:space="0" w:color="auto"/>
            <w:left w:val="none" w:sz="0" w:space="0" w:color="auto"/>
            <w:bottom w:val="none" w:sz="0" w:space="0" w:color="auto"/>
            <w:right w:val="none" w:sz="0" w:space="0" w:color="auto"/>
          </w:divBdr>
        </w:div>
        <w:div w:id="1421029355">
          <w:marLeft w:val="640"/>
          <w:marRight w:val="0"/>
          <w:marTop w:val="0"/>
          <w:marBottom w:val="0"/>
          <w:divBdr>
            <w:top w:val="none" w:sz="0" w:space="0" w:color="auto"/>
            <w:left w:val="none" w:sz="0" w:space="0" w:color="auto"/>
            <w:bottom w:val="none" w:sz="0" w:space="0" w:color="auto"/>
            <w:right w:val="none" w:sz="0" w:space="0" w:color="auto"/>
          </w:divBdr>
        </w:div>
        <w:div w:id="1187987132">
          <w:marLeft w:val="640"/>
          <w:marRight w:val="0"/>
          <w:marTop w:val="0"/>
          <w:marBottom w:val="0"/>
          <w:divBdr>
            <w:top w:val="none" w:sz="0" w:space="0" w:color="auto"/>
            <w:left w:val="none" w:sz="0" w:space="0" w:color="auto"/>
            <w:bottom w:val="none" w:sz="0" w:space="0" w:color="auto"/>
            <w:right w:val="none" w:sz="0" w:space="0" w:color="auto"/>
          </w:divBdr>
        </w:div>
        <w:div w:id="868571890">
          <w:marLeft w:val="640"/>
          <w:marRight w:val="0"/>
          <w:marTop w:val="0"/>
          <w:marBottom w:val="0"/>
          <w:divBdr>
            <w:top w:val="none" w:sz="0" w:space="0" w:color="auto"/>
            <w:left w:val="none" w:sz="0" w:space="0" w:color="auto"/>
            <w:bottom w:val="none" w:sz="0" w:space="0" w:color="auto"/>
            <w:right w:val="none" w:sz="0" w:space="0" w:color="auto"/>
          </w:divBdr>
        </w:div>
        <w:div w:id="2141914764">
          <w:marLeft w:val="640"/>
          <w:marRight w:val="0"/>
          <w:marTop w:val="0"/>
          <w:marBottom w:val="0"/>
          <w:divBdr>
            <w:top w:val="none" w:sz="0" w:space="0" w:color="auto"/>
            <w:left w:val="none" w:sz="0" w:space="0" w:color="auto"/>
            <w:bottom w:val="none" w:sz="0" w:space="0" w:color="auto"/>
            <w:right w:val="none" w:sz="0" w:space="0" w:color="auto"/>
          </w:divBdr>
        </w:div>
        <w:div w:id="571620780">
          <w:marLeft w:val="640"/>
          <w:marRight w:val="0"/>
          <w:marTop w:val="0"/>
          <w:marBottom w:val="0"/>
          <w:divBdr>
            <w:top w:val="none" w:sz="0" w:space="0" w:color="auto"/>
            <w:left w:val="none" w:sz="0" w:space="0" w:color="auto"/>
            <w:bottom w:val="none" w:sz="0" w:space="0" w:color="auto"/>
            <w:right w:val="none" w:sz="0" w:space="0" w:color="auto"/>
          </w:divBdr>
        </w:div>
        <w:div w:id="380642850">
          <w:marLeft w:val="640"/>
          <w:marRight w:val="0"/>
          <w:marTop w:val="0"/>
          <w:marBottom w:val="0"/>
          <w:divBdr>
            <w:top w:val="none" w:sz="0" w:space="0" w:color="auto"/>
            <w:left w:val="none" w:sz="0" w:space="0" w:color="auto"/>
            <w:bottom w:val="none" w:sz="0" w:space="0" w:color="auto"/>
            <w:right w:val="none" w:sz="0" w:space="0" w:color="auto"/>
          </w:divBdr>
        </w:div>
        <w:div w:id="1945770017">
          <w:marLeft w:val="640"/>
          <w:marRight w:val="0"/>
          <w:marTop w:val="0"/>
          <w:marBottom w:val="0"/>
          <w:divBdr>
            <w:top w:val="none" w:sz="0" w:space="0" w:color="auto"/>
            <w:left w:val="none" w:sz="0" w:space="0" w:color="auto"/>
            <w:bottom w:val="none" w:sz="0" w:space="0" w:color="auto"/>
            <w:right w:val="none" w:sz="0" w:space="0" w:color="auto"/>
          </w:divBdr>
        </w:div>
        <w:div w:id="83496009">
          <w:marLeft w:val="640"/>
          <w:marRight w:val="0"/>
          <w:marTop w:val="0"/>
          <w:marBottom w:val="0"/>
          <w:divBdr>
            <w:top w:val="none" w:sz="0" w:space="0" w:color="auto"/>
            <w:left w:val="none" w:sz="0" w:space="0" w:color="auto"/>
            <w:bottom w:val="none" w:sz="0" w:space="0" w:color="auto"/>
            <w:right w:val="none" w:sz="0" w:space="0" w:color="auto"/>
          </w:divBdr>
        </w:div>
        <w:div w:id="941954465">
          <w:marLeft w:val="640"/>
          <w:marRight w:val="0"/>
          <w:marTop w:val="0"/>
          <w:marBottom w:val="0"/>
          <w:divBdr>
            <w:top w:val="none" w:sz="0" w:space="0" w:color="auto"/>
            <w:left w:val="none" w:sz="0" w:space="0" w:color="auto"/>
            <w:bottom w:val="none" w:sz="0" w:space="0" w:color="auto"/>
            <w:right w:val="none" w:sz="0" w:space="0" w:color="auto"/>
          </w:divBdr>
        </w:div>
        <w:div w:id="1469662854">
          <w:marLeft w:val="640"/>
          <w:marRight w:val="0"/>
          <w:marTop w:val="0"/>
          <w:marBottom w:val="0"/>
          <w:divBdr>
            <w:top w:val="none" w:sz="0" w:space="0" w:color="auto"/>
            <w:left w:val="none" w:sz="0" w:space="0" w:color="auto"/>
            <w:bottom w:val="none" w:sz="0" w:space="0" w:color="auto"/>
            <w:right w:val="none" w:sz="0" w:space="0" w:color="auto"/>
          </w:divBdr>
        </w:div>
        <w:div w:id="1462111818">
          <w:marLeft w:val="640"/>
          <w:marRight w:val="0"/>
          <w:marTop w:val="0"/>
          <w:marBottom w:val="0"/>
          <w:divBdr>
            <w:top w:val="none" w:sz="0" w:space="0" w:color="auto"/>
            <w:left w:val="none" w:sz="0" w:space="0" w:color="auto"/>
            <w:bottom w:val="none" w:sz="0" w:space="0" w:color="auto"/>
            <w:right w:val="none" w:sz="0" w:space="0" w:color="auto"/>
          </w:divBdr>
        </w:div>
        <w:div w:id="1572353777">
          <w:marLeft w:val="640"/>
          <w:marRight w:val="0"/>
          <w:marTop w:val="0"/>
          <w:marBottom w:val="0"/>
          <w:divBdr>
            <w:top w:val="none" w:sz="0" w:space="0" w:color="auto"/>
            <w:left w:val="none" w:sz="0" w:space="0" w:color="auto"/>
            <w:bottom w:val="none" w:sz="0" w:space="0" w:color="auto"/>
            <w:right w:val="none" w:sz="0" w:space="0" w:color="auto"/>
          </w:divBdr>
        </w:div>
        <w:div w:id="1524592527">
          <w:marLeft w:val="640"/>
          <w:marRight w:val="0"/>
          <w:marTop w:val="0"/>
          <w:marBottom w:val="0"/>
          <w:divBdr>
            <w:top w:val="none" w:sz="0" w:space="0" w:color="auto"/>
            <w:left w:val="none" w:sz="0" w:space="0" w:color="auto"/>
            <w:bottom w:val="none" w:sz="0" w:space="0" w:color="auto"/>
            <w:right w:val="none" w:sz="0" w:space="0" w:color="auto"/>
          </w:divBdr>
        </w:div>
        <w:div w:id="33774295">
          <w:marLeft w:val="640"/>
          <w:marRight w:val="0"/>
          <w:marTop w:val="0"/>
          <w:marBottom w:val="0"/>
          <w:divBdr>
            <w:top w:val="none" w:sz="0" w:space="0" w:color="auto"/>
            <w:left w:val="none" w:sz="0" w:space="0" w:color="auto"/>
            <w:bottom w:val="none" w:sz="0" w:space="0" w:color="auto"/>
            <w:right w:val="none" w:sz="0" w:space="0" w:color="auto"/>
          </w:divBdr>
        </w:div>
        <w:div w:id="1473257620">
          <w:marLeft w:val="640"/>
          <w:marRight w:val="0"/>
          <w:marTop w:val="0"/>
          <w:marBottom w:val="0"/>
          <w:divBdr>
            <w:top w:val="none" w:sz="0" w:space="0" w:color="auto"/>
            <w:left w:val="none" w:sz="0" w:space="0" w:color="auto"/>
            <w:bottom w:val="none" w:sz="0" w:space="0" w:color="auto"/>
            <w:right w:val="none" w:sz="0" w:space="0" w:color="auto"/>
          </w:divBdr>
        </w:div>
        <w:div w:id="1412509528">
          <w:marLeft w:val="640"/>
          <w:marRight w:val="0"/>
          <w:marTop w:val="0"/>
          <w:marBottom w:val="0"/>
          <w:divBdr>
            <w:top w:val="none" w:sz="0" w:space="0" w:color="auto"/>
            <w:left w:val="none" w:sz="0" w:space="0" w:color="auto"/>
            <w:bottom w:val="none" w:sz="0" w:space="0" w:color="auto"/>
            <w:right w:val="none" w:sz="0" w:space="0" w:color="auto"/>
          </w:divBdr>
        </w:div>
        <w:div w:id="74284668">
          <w:marLeft w:val="640"/>
          <w:marRight w:val="0"/>
          <w:marTop w:val="0"/>
          <w:marBottom w:val="0"/>
          <w:divBdr>
            <w:top w:val="none" w:sz="0" w:space="0" w:color="auto"/>
            <w:left w:val="none" w:sz="0" w:space="0" w:color="auto"/>
            <w:bottom w:val="none" w:sz="0" w:space="0" w:color="auto"/>
            <w:right w:val="none" w:sz="0" w:space="0" w:color="auto"/>
          </w:divBdr>
        </w:div>
        <w:div w:id="646781255">
          <w:marLeft w:val="640"/>
          <w:marRight w:val="0"/>
          <w:marTop w:val="0"/>
          <w:marBottom w:val="0"/>
          <w:divBdr>
            <w:top w:val="none" w:sz="0" w:space="0" w:color="auto"/>
            <w:left w:val="none" w:sz="0" w:space="0" w:color="auto"/>
            <w:bottom w:val="none" w:sz="0" w:space="0" w:color="auto"/>
            <w:right w:val="none" w:sz="0" w:space="0" w:color="auto"/>
          </w:divBdr>
        </w:div>
        <w:div w:id="1612517069">
          <w:marLeft w:val="640"/>
          <w:marRight w:val="0"/>
          <w:marTop w:val="0"/>
          <w:marBottom w:val="0"/>
          <w:divBdr>
            <w:top w:val="none" w:sz="0" w:space="0" w:color="auto"/>
            <w:left w:val="none" w:sz="0" w:space="0" w:color="auto"/>
            <w:bottom w:val="none" w:sz="0" w:space="0" w:color="auto"/>
            <w:right w:val="none" w:sz="0" w:space="0" w:color="auto"/>
          </w:divBdr>
        </w:div>
        <w:div w:id="1236016567">
          <w:marLeft w:val="640"/>
          <w:marRight w:val="0"/>
          <w:marTop w:val="0"/>
          <w:marBottom w:val="0"/>
          <w:divBdr>
            <w:top w:val="none" w:sz="0" w:space="0" w:color="auto"/>
            <w:left w:val="none" w:sz="0" w:space="0" w:color="auto"/>
            <w:bottom w:val="none" w:sz="0" w:space="0" w:color="auto"/>
            <w:right w:val="none" w:sz="0" w:space="0" w:color="auto"/>
          </w:divBdr>
        </w:div>
        <w:div w:id="2010718319">
          <w:marLeft w:val="640"/>
          <w:marRight w:val="0"/>
          <w:marTop w:val="0"/>
          <w:marBottom w:val="0"/>
          <w:divBdr>
            <w:top w:val="none" w:sz="0" w:space="0" w:color="auto"/>
            <w:left w:val="none" w:sz="0" w:space="0" w:color="auto"/>
            <w:bottom w:val="none" w:sz="0" w:space="0" w:color="auto"/>
            <w:right w:val="none" w:sz="0" w:space="0" w:color="auto"/>
          </w:divBdr>
        </w:div>
        <w:div w:id="1385566686">
          <w:marLeft w:val="640"/>
          <w:marRight w:val="0"/>
          <w:marTop w:val="0"/>
          <w:marBottom w:val="0"/>
          <w:divBdr>
            <w:top w:val="none" w:sz="0" w:space="0" w:color="auto"/>
            <w:left w:val="none" w:sz="0" w:space="0" w:color="auto"/>
            <w:bottom w:val="none" w:sz="0" w:space="0" w:color="auto"/>
            <w:right w:val="none" w:sz="0" w:space="0" w:color="auto"/>
          </w:divBdr>
        </w:div>
        <w:div w:id="1016468244">
          <w:marLeft w:val="640"/>
          <w:marRight w:val="0"/>
          <w:marTop w:val="0"/>
          <w:marBottom w:val="0"/>
          <w:divBdr>
            <w:top w:val="none" w:sz="0" w:space="0" w:color="auto"/>
            <w:left w:val="none" w:sz="0" w:space="0" w:color="auto"/>
            <w:bottom w:val="none" w:sz="0" w:space="0" w:color="auto"/>
            <w:right w:val="none" w:sz="0" w:space="0" w:color="auto"/>
          </w:divBdr>
        </w:div>
        <w:div w:id="1957712861">
          <w:marLeft w:val="640"/>
          <w:marRight w:val="0"/>
          <w:marTop w:val="0"/>
          <w:marBottom w:val="0"/>
          <w:divBdr>
            <w:top w:val="none" w:sz="0" w:space="0" w:color="auto"/>
            <w:left w:val="none" w:sz="0" w:space="0" w:color="auto"/>
            <w:bottom w:val="none" w:sz="0" w:space="0" w:color="auto"/>
            <w:right w:val="none" w:sz="0" w:space="0" w:color="auto"/>
          </w:divBdr>
        </w:div>
        <w:div w:id="1697805721">
          <w:marLeft w:val="640"/>
          <w:marRight w:val="0"/>
          <w:marTop w:val="0"/>
          <w:marBottom w:val="0"/>
          <w:divBdr>
            <w:top w:val="none" w:sz="0" w:space="0" w:color="auto"/>
            <w:left w:val="none" w:sz="0" w:space="0" w:color="auto"/>
            <w:bottom w:val="none" w:sz="0" w:space="0" w:color="auto"/>
            <w:right w:val="none" w:sz="0" w:space="0" w:color="auto"/>
          </w:divBdr>
        </w:div>
        <w:div w:id="1582370996">
          <w:marLeft w:val="640"/>
          <w:marRight w:val="0"/>
          <w:marTop w:val="0"/>
          <w:marBottom w:val="0"/>
          <w:divBdr>
            <w:top w:val="none" w:sz="0" w:space="0" w:color="auto"/>
            <w:left w:val="none" w:sz="0" w:space="0" w:color="auto"/>
            <w:bottom w:val="none" w:sz="0" w:space="0" w:color="auto"/>
            <w:right w:val="none" w:sz="0" w:space="0" w:color="auto"/>
          </w:divBdr>
        </w:div>
        <w:div w:id="8257565">
          <w:marLeft w:val="640"/>
          <w:marRight w:val="0"/>
          <w:marTop w:val="0"/>
          <w:marBottom w:val="0"/>
          <w:divBdr>
            <w:top w:val="none" w:sz="0" w:space="0" w:color="auto"/>
            <w:left w:val="none" w:sz="0" w:space="0" w:color="auto"/>
            <w:bottom w:val="none" w:sz="0" w:space="0" w:color="auto"/>
            <w:right w:val="none" w:sz="0" w:space="0" w:color="auto"/>
          </w:divBdr>
        </w:div>
        <w:div w:id="425813381">
          <w:marLeft w:val="640"/>
          <w:marRight w:val="0"/>
          <w:marTop w:val="0"/>
          <w:marBottom w:val="0"/>
          <w:divBdr>
            <w:top w:val="none" w:sz="0" w:space="0" w:color="auto"/>
            <w:left w:val="none" w:sz="0" w:space="0" w:color="auto"/>
            <w:bottom w:val="none" w:sz="0" w:space="0" w:color="auto"/>
            <w:right w:val="none" w:sz="0" w:space="0" w:color="auto"/>
          </w:divBdr>
        </w:div>
        <w:div w:id="1043792468">
          <w:marLeft w:val="640"/>
          <w:marRight w:val="0"/>
          <w:marTop w:val="0"/>
          <w:marBottom w:val="0"/>
          <w:divBdr>
            <w:top w:val="none" w:sz="0" w:space="0" w:color="auto"/>
            <w:left w:val="none" w:sz="0" w:space="0" w:color="auto"/>
            <w:bottom w:val="none" w:sz="0" w:space="0" w:color="auto"/>
            <w:right w:val="none" w:sz="0" w:space="0" w:color="auto"/>
          </w:divBdr>
        </w:div>
        <w:div w:id="454831823">
          <w:marLeft w:val="640"/>
          <w:marRight w:val="0"/>
          <w:marTop w:val="0"/>
          <w:marBottom w:val="0"/>
          <w:divBdr>
            <w:top w:val="none" w:sz="0" w:space="0" w:color="auto"/>
            <w:left w:val="none" w:sz="0" w:space="0" w:color="auto"/>
            <w:bottom w:val="none" w:sz="0" w:space="0" w:color="auto"/>
            <w:right w:val="none" w:sz="0" w:space="0" w:color="auto"/>
          </w:divBdr>
        </w:div>
        <w:div w:id="188958934">
          <w:marLeft w:val="640"/>
          <w:marRight w:val="0"/>
          <w:marTop w:val="0"/>
          <w:marBottom w:val="0"/>
          <w:divBdr>
            <w:top w:val="none" w:sz="0" w:space="0" w:color="auto"/>
            <w:left w:val="none" w:sz="0" w:space="0" w:color="auto"/>
            <w:bottom w:val="none" w:sz="0" w:space="0" w:color="auto"/>
            <w:right w:val="none" w:sz="0" w:space="0" w:color="auto"/>
          </w:divBdr>
        </w:div>
        <w:div w:id="2073311424">
          <w:marLeft w:val="640"/>
          <w:marRight w:val="0"/>
          <w:marTop w:val="0"/>
          <w:marBottom w:val="0"/>
          <w:divBdr>
            <w:top w:val="none" w:sz="0" w:space="0" w:color="auto"/>
            <w:left w:val="none" w:sz="0" w:space="0" w:color="auto"/>
            <w:bottom w:val="none" w:sz="0" w:space="0" w:color="auto"/>
            <w:right w:val="none" w:sz="0" w:space="0" w:color="auto"/>
          </w:divBdr>
        </w:div>
        <w:div w:id="1681345379">
          <w:marLeft w:val="640"/>
          <w:marRight w:val="0"/>
          <w:marTop w:val="0"/>
          <w:marBottom w:val="0"/>
          <w:divBdr>
            <w:top w:val="none" w:sz="0" w:space="0" w:color="auto"/>
            <w:left w:val="none" w:sz="0" w:space="0" w:color="auto"/>
            <w:bottom w:val="none" w:sz="0" w:space="0" w:color="auto"/>
            <w:right w:val="none" w:sz="0" w:space="0" w:color="auto"/>
          </w:divBdr>
        </w:div>
        <w:div w:id="335572163">
          <w:marLeft w:val="640"/>
          <w:marRight w:val="0"/>
          <w:marTop w:val="0"/>
          <w:marBottom w:val="0"/>
          <w:divBdr>
            <w:top w:val="none" w:sz="0" w:space="0" w:color="auto"/>
            <w:left w:val="none" w:sz="0" w:space="0" w:color="auto"/>
            <w:bottom w:val="none" w:sz="0" w:space="0" w:color="auto"/>
            <w:right w:val="none" w:sz="0" w:space="0" w:color="auto"/>
          </w:divBdr>
        </w:div>
        <w:div w:id="1215657296">
          <w:marLeft w:val="640"/>
          <w:marRight w:val="0"/>
          <w:marTop w:val="0"/>
          <w:marBottom w:val="0"/>
          <w:divBdr>
            <w:top w:val="none" w:sz="0" w:space="0" w:color="auto"/>
            <w:left w:val="none" w:sz="0" w:space="0" w:color="auto"/>
            <w:bottom w:val="none" w:sz="0" w:space="0" w:color="auto"/>
            <w:right w:val="none" w:sz="0" w:space="0" w:color="auto"/>
          </w:divBdr>
        </w:div>
        <w:div w:id="230583036">
          <w:marLeft w:val="640"/>
          <w:marRight w:val="0"/>
          <w:marTop w:val="0"/>
          <w:marBottom w:val="0"/>
          <w:divBdr>
            <w:top w:val="none" w:sz="0" w:space="0" w:color="auto"/>
            <w:left w:val="none" w:sz="0" w:space="0" w:color="auto"/>
            <w:bottom w:val="none" w:sz="0" w:space="0" w:color="auto"/>
            <w:right w:val="none" w:sz="0" w:space="0" w:color="auto"/>
          </w:divBdr>
        </w:div>
        <w:div w:id="955916245">
          <w:marLeft w:val="640"/>
          <w:marRight w:val="0"/>
          <w:marTop w:val="0"/>
          <w:marBottom w:val="0"/>
          <w:divBdr>
            <w:top w:val="none" w:sz="0" w:space="0" w:color="auto"/>
            <w:left w:val="none" w:sz="0" w:space="0" w:color="auto"/>
            <w:bottom w:val="none" w:sz="0" w:space="0" w:color="auto"/>
            <w:right w:val="none" w:sz="0" w:space="0" w:color="auto"/>
          </w:divBdr>
        </w:div>
        <w:div w:id="306133292">
          <w:marLeft w:val="640"/>
          <w:marRight w:val="0"/>
          <w:marTop w:val="0"/>
          <w:marBottom w:val="0"/>
          <w:divBdr>
            <w:top w:val="none" w:sz="0" w:space="0" w:color="auto"/>
            <w:left w:val="none" w:sz="0" w:space="0" w:color="auto"/>
            <w:bottom w:val="none" w:sz="0" w:space="0" w:color="auto"/>
            <w:right w:val="none" w:sz="0" w:space="0" w:color="auto"/>
          </w:divBdr>
        </w:div>
        <w:div w:id="1665551800">
          <w:marLeft w:val="640"/>
          <w:marRight w:val="0"/>
          <w:marTop w:val="0"/>
          <w:marBottom w:val="0"/>
          <w:divBdr>
            <w:top w:val="none" w:sz="0" w:space="0" w:color="auto"/>
            <w:left w:val="none" w:sz="0" w:space="0" w:color="auto"/>
            <w:bottom w:val="none" w:sz="0" w:space="0" w:color="auto"/>
            <w:right w:val="none" w:sz="0" w:space="0" w:color="auto"/>
          </w:divBdr>
        </w:div>
        <w:div w:id="735738321">
          <w:marLeft w:val="640"/>
          <w:marRight w:val="0"/>
          <w:marTop w:val="0"/>
          <w:marBottom w:val="0"/>
          <w:divBdr>
            <w:top w:val="none" w:sz="0" w:space="0" w:color="auto"/>
            <w:left w:val="none" w:sz="0" w:space="0" w:color="auto"/>
            <w:bottom w:val="none" w:sz="0" w:space="0" w:color="auto"/>
            <w:right w:val="none" w:sz="0" w:space="0" w:color="auto"/>
          </w:divBdr>
        </w:div>
        <w:div w:id="1854220216">
          <w:marLeft w:val="640"/>
          <w:marRight w:val="0"/>
          <w:marTop w:val="0"/>
          <w:marBottom w:val="0"/>
          <w:divBdr>
            <w:top w:val="none" w:sz="0" w:space="0" w:color="auto"/>
            <w:left w:val="none" w:sz="0" w:space="0" w:color="auto"/>
            <w:bottom w:val="none" w:sz="0" w:space="0" w:color="auto"/>
            <w:right w:val="none" w:sz="0" w:space="0" w:color="auto"/>
          </w:divBdr>
        </w:div>
        <w:div w:id="1049037016">
          <w:marLeft w:val="640"/>
          <w:marRight w:val="0"/>
          <w:marTop w:val="0"/>
          <w:marBottom w:val="0"/>
          <w:divBdr>
            <w:top w:val="none" w:sz="0" w:space="0" w:color="auto"/>
            <w:left w:val="none" w:sz="0" w:space="0" w:color="auto"/>
            <w:bottom w:val="none" w:sz="0" w:space="0" w:color="auto"/>
            <w:right w:val="none" w:sz="0" w:space="0" w:color="auto"/>
          </w:divBdr>
        </w:div>
        <w:div w:id="942762342">
          <w:marLeft w:val="640"/>
          <w:marRight w:val="0"/>
          <w:marTop w:val="0"/>
          <w:marBottom w:val="0"/>
          <w:divBdr>
            <w:top w:val="none" w:sz="0" w:space="0" w:color="auto"/>
            <w:left w:val="none" w:sz="0" w:space="0" w:color="auto"/>
            <w:bottom w:val="none" w:sz="0" w:space="0" w:color="auto"/>
            <w:right w:val="none" w:sz="0" w:space="0" w:color="auto"/>
          </w:divBdr>
        </w:div>
        <w:div w:id="281890171">
          <w:marLeft w:val="640"/>
          <w:marRight w:val="0"/>
          <w:marTop w:val="0"/>
          <w:marBottom w:val="0"/>
          <w:divBdr>
            <w:top w:val="none" w:sz="0" w:space="0" w:color="auto"/>
            <w:left w:val="none" w:sz="0" w:space="0" w:color="auto"/>
            <w:bottom w:val="none" w:sz="0" w:space="0" w:color="auto"/>
            <w:right w:val="none" w:sz="0" w:space="0" w:color="auto"/>
          </w:divBdr>
        </w:div>
        <w:div w:id="28191472">
          <w:marLeft w:val="640"/>
          <w:marRight w:val="0"/>
          <w:marTop w:val="0"/>
          <w:marBottom w:val="0"/>
          <w:divBdr>
            <w:top w:val="none" w:sz="0" w:space="0" w:color="auto"/>
            <w:left w:val="none" w:sz="0" w:space="0" w:color="auto"/>
            <w:bottom w:val="none" w:sz="0" w:space="0" w:color="auto"/>
            <w:right w:val="none" w:sz="0" w:space="0" w:color="auto"/>
          </w:divBdr>
        </w:div>
        <w:div w:id="534195617">
          <w:marLeft w:val="640"/>
          <w:marRight w:val="0"/>
          <w:marTop w:val="0"/>
          <w:marBottom w:val="0"/>
          <w:divBdr>
            <w:top w:val="none" w:sz="0" w:space="0" w:color="auto"/>
            <w:left w:val="none" w:sz="0" w:space="0" w:color="auto"/>
            <w:bottom w:val="none" w:sz="0" w:space="0" w:color="auto"/>
            <w:right w:val="none" w:sz="0" w:space="0" w:color="auto"/>
          </w:divBdr>
        </w:div>
        <w:div w:id="2050949977">
          <w:marLeft w:val="640"/>
          <w:marRight w:val="0"/>
          <w:marTop w:val="0"/>
          <w:marBottom w:val="0"/>
          <w:divBdr>
            <w:top w:val="none" w:sz="0" w:space="0" w:color="auto"/>
            <w:left w:val="none" w:sz="0" w:space="0" w:color="auto"/>
            <w:bottom w:val="none" w:sz="0" w:space="0" w:color="auto"/>
            <w:right w:val="none" w:sz="0" w:space="0" w:color="auto"/>
          </w:divBdr>
        </w:div>
        <w:div w:id="571701084">
          <w:marLeft w:val="640"/>
          <w:marRight w:val="0"/>
          <w:marTop w:val="0"/>
          <w:marBottom w:val="0"/>
          <w:divBdr>
            <w:top w:val="none" w:sz="0" w:space="0" w:color="auto"/>
            <w:left w:val="none" w:sz="0" w:space="0" w:color="auto"/>
            <w:bottom w:val="none" w:sz="0" w:space="0" w:color="auto"/>
            <w:right w:val="none" w:sz="0" w:space="0" w:color="auto"/>
          </w:divBdr>
        </w:div>
        <w:div w:id="1199051185">
          <w:marLeft w:val="640"/>
          <w:marRight w:val="0"/>
          <w:marTop w:val="0"/>
          <w:marBottom w:val="0"/>
          <w:divBdr>
            <w:top w:val="none" w:sz="0" w:space="0" w:color="auto"/>
            <w:left w:val="none" w:sz="0" w:space="0" w:color="auto"/>
            <w:bottom w:val="none" w:sz="0" w:space="0" w:color="auto"/>
            <w:right w:val="none" w:sz="0" w:space="0" w:color="auto"/>
          </w:divBdr>
        </w:div>
        <w:div w:id="141120623">
          <w:marLeft w:val="640"/>
          <w:marRight w:val="0"/>
          <w:marTop w:val="0"/>
          <w:marBottom w:val="0"/>
          <w:divBdr>
            <w:top w:val="none" w:sz="0" w:space="0" w:color="auto"/>
            <w:left w:val="none" w:sz="0" w:space="0" w:color="auto"/>
            <w:bottom w:val="none" w:sz="0" w:space="0" w:color="auto"/>
            <w:right w:val="none" w:sz="0" w:space="0" w:color="auto"/>
          </w:divBdr>
        </w:div>
        <w:div w:id="926958837">
          <w:marLeft w:val="640"/>
          <w:marRight w:val="0"/>
          <w:marTop w:val="0"/>
          <w:marBottom w:val="0"/>
          <w:divBdr>
            <w:top w:val="none" w:sz="0" w:space="0" w:color="auto"/>
            <w:left w:val="none" w:sz="0" w:space="0" w:color="auto"/>
            <w:bottom w:val="none" w:sz="0" w:space="0" w:color="auto"/>
            <w:right w:val="none" w:sz="0" w:space="0" w:color="auto"/>
          </w:divBdr>
        </w:div>
        <w:div w:id="322662547">
          <w:marLeft w:val="640"/>
          <w:marRight w:val="0"/>
          <w:marTop w:val="0"/>
          <w:marBottom w:val="0"/>
          <w:divBdr>
            <w:top w:val="none" w:sz="0" w:space="0" w:color="auto"/>
            <w:left w:val="none" w:sz="0" w:space="0" w:color="auto"/>
            <w:bottom w:val="none" w:sz="0" w:space="0" w:color="auto"/>
            <w:right w:val="none" w:sz="0" w:space="0" w:color="auto"/>
          </w:divBdr>
        </w:div>
        <w:div w:id="875233912">
          <w:marLeft w:val="640"/>
          <w:marRight w:val="0"/>
          <w:marTop w:val="0"/>
          <w:marBottom w:val="0"/>
          <w:divBdr>
            <w:top w:val="none" w:sz="0" w:space="0" w:color="auto"/>
            <w:left w:val="none" w:sz="0" w:space="0" w:color="auto"/>
            <w:bottom w:val="none" w:sz="0" w:space="0" w:color="auto"/>
            <w:right w:val="none" w:sz="0" w:space="0" w:color="auto"/>
          </w:divBdr>
        </w:div>
        <w:div w:id="1389575360">
          <w:marLeft w:val="640"/>
          <w:marRight w:val="0"/>
          <w:marTop w:val="0"/>
          <w:marBottom w:val="0"/>
          <w:divBdr>
            <w:top w:val="none" w:sz="0" w:space="0" w:color="auto"/>
            <w:left w:val="none" w:sz="0" w:space="0" w:color="auto"/>
            <w:bottom w:val="none" w:sz="0" w:space="0" w:color="auto"/>
            <w:right w:val="none" w:sz="0" w:space="0" w:color="auto"/>
          </w:divBdr>
        </w:div>
        <w:div w:id="861675084">
          <w:marLeft w:val="640"/>
          <w:marRight w:val="0"/>
          <w:marTop w:val="0"/>
          <w:marBottom w:val="0"/>
          <w:divBdr>
            <w:top w:val="none" w:sz="0" w:space="0" w:color="auto"/>
            <w:left w:val="none" w:sz="0" w:space="0" w:color="auto"/>
            <w:bottom w:val="none" w:sz="0" w:space="0" w:color="auto"/>
            <w:right w:val="none" w:sz="0" w:space="0" w:color="auto"/>
          </w:divBdr>
        </w:div>
        <w:div w:id="1166361872">
          <w:marLeft w:val="640"/>
          <w:marRight w:val="0"/>
          <w:marTop w:val="0"/>
          <w:marBottom w:val="0"/>
          <w:divBdr>
            <w:top w:val="none" w:sz="0" w:space="0" w:color="auto"/>
            <w:left w:val="none" w:sz="0" w:space="0" w:color="auto"/>
            <w:bottom w:val="none" w:sz="0" w:space="0" w:color="auto"/>
            <w:right w:val="none" w:sz="0" w:space="0" w:color="auto"/>
          </w:divBdr>
        </w:div>
        <w:div w:id="979074269">
          <w:marLeft w:val="640"/>
          <w:marRight w:val="0"/>
          <w:marTop w:val="0"/>
          <w:marBottom w:val="0"/>
          <w:divBdr>
            <w:top w:val="none" w:sz="0" w:space="0" w:color="auto"/>
            <w:left w:val="none" w:sz="0" w:space="0" w:color="auto"/>
            <w:bottom w:val="none" w:sz="0" w:space="0" w:color="auto"/>
            <w:right w:val="none" w:sz="0" w:space="0" w:color="auto"/>
          </w:divBdr>
        </w:div>
        <w:div w:id="1284270176">
          <w:marLeft w:val="640"/>
          <w:marRight w:val="0"/>
          <w:marTop w:val="0"/>
          <w:marBottom w:val="0"/>
          <w:divBdr>
            <w:top w:val="none" w:sz="0" w:space="0" w:color="auto"/>
            <w:left w:val="none" w:sz="0" w:space="0" w:color="auto"/>
            <w:bottom w:val="none" w:sz="0" w:space="0" w:color="auto"/>
            <w:right w:val="none" w:sz="0" w:space="0" w:color="auto"/>
          </w:divBdr>
        </w:div>
        <w:div w:id="1529292737">
          <w:marLeft w:val="640"/>
          <w:marRight w:val="0"/>
          <w:marTop w:val="0"/>
          <w:marBottom w:val="0"/>
          <w:divBdr>
            <w:top w:val="none" w:sz="0" w:space="0" w:color="auto"/>
            <w:left w:val="none" w:sz="0" w:space="0" w:color="auto"/>
            <w:bottom w:val="none" w:sz="0" w:space="0" w:color="auto"/>
            <w:right w:val="none" w:sz="0" w:space="0" w:color="auto"/>
          </w:divBdr>
        </w:div>
        <w:div w:id="172889521">
          <w:marLeft w:val="640"/>
          <w:marRight w:val="0"/>
          <w:marTop w:val="0"/>
          <w:marBottom w:val="0"/>
          <w:divBdr>
            <w:top w:val="none" w:sz="0" w:space="0" w:color="auto"/>
            <w:left w:val="none" w:sz="0" w:space="0" w:color="auto"/>
            <w:bottom w:val="none" w:sz="0" w:space="0" w:color="auto"/>
            <w:right w:val="none" w:sz="0" w:space="0" w:color="auto"/>
          </w:divBdr>
        </w:div>
        <w:div w:id="204879121">
          <w:marLeft w:val="640"/>
          <w:marRight w:val="0"/>
          <w:marTop w:val="0"/>
          <w:marBottom w:val="0"/>
          <w:divBdr>
            <w:top w:val="none" w:sz="0" w:space="0" w:color="auto"/>
            <w:left w:val="none" w:sz="0" w:space="0" w:color="auto"/>
            <w:bottom w:val="none" w:sz="0" w:space="0" w:color="auto"/>
            <w:right w:val="none" w:sz="0" w:space="0" w:color="auto"/>
          </w:divBdr>
        </w:div>
        <w:div w:id="871502092">
          <w:marLeft w:val="640"/>
          <w:marRight w:val="0"/>
          <w:marTop w:val="0"/>
          <w:marBottom w:val="0"/>
          <w:divBdr>
            <w:top w:val="none" w:sz="0" w:space="0" w:color="auto"/>
            <w:left w:val="none" w:sz="0" w:space="0" w:color="auto"/>
            <w:bottom w:val="none" w:sz="0" w:space="0" w:color="auto"/>
            <w:right w:val="none" w:sz="0" w:space="0" w:color="auto"/>
          </w:divBdr>
        </w:div>
        <w:div w:id="464783813">
          <w:marLeft w:val="640"/>
          <w:marRight w:val="0"/>
          <w:marTop w:val="0"/>
          <w:marBottom w:val="0"/>
          <w:divBdr>
            <w:top w:val="none" w:sz="0" w:space="0" w:color="auto"/>
            <w:left w:val="none" w:sz="0" w:space="0" w:color="auto"/>
            <w:bottom w:val="none" w:sz="0" w:space="0" w:color="auto"/>
            <w:right w:val="none" w:sz="0" w:space="0" w:color="auto"/>
          </w:divBdr>
        </w:div>
        <w:div w:id="250550919">
          <w:marLeft w:val="640"/>
          <w:marRight w:val="0"/>
          <w:marTop w:val="0"/>
          <w:marBottom w:val="0"/>
          <w:divBdr>
            <w:top w:val="none" w:sz="0" w:space="0" w:color="auto"/>
            <w:left w:val="none" w:sz="0" w:space="0" w:color="auto"/>
            <w:bottom w:val="none" w:sz="0" w:space="0" w:color="auto"/>
            <w:right w:val="none" w:sz="0" w:space="0" w:color="auto"/>
          </w:divBdr>
        </w:div>
        <w:div w:id="33045989">
          <w:marLeft w:val="640"/>
          <w:marRight w:val="0"/>
          <w:marTop w:val="0"/>
          <w:marBottom w:val="0"/>
          <w:divBdr>
            <w:top w:val="none" w:sz="0" w:space="0" w:color="auto"/>
            <w:left w:val="none" w:sz="0" w:space="0" w:color="auto"/>
            <w:bottom w:val="none" w:sz="0" w:space="0" w:color="auto"/>
            <w:right w:val="none" w:sz="0" w:space="0" w:color="auto"/>
          </w:divBdr>
        </w:div>
        <w:div w:id="332530390">
          <w:marLeft w:val="640"/>
          <w:marRight w:val="0"/>
          <w:marTop w:val="0"/>
          <w:marBottom w:val="0"/>
          <w:divBdr>
            <w:top w:val="none" w:sz="0" w:space="0" w:color="auto"/>
            <w:left w:val="none" w:sz="0" w:space="0" w:color="auto"/>
            <w:bottom w:val="none" w:sz="0" w:space="0" w:color="auto"/>
            <w:right w:val="none" w:sz="0" w:space="0" w:color="auto"/>
          </w:divBdr>
        </w:div>
        <w:div w:id="1382829828">
          <w:marLeft w:val="640"/>
          <w:marRight w:val="0"/>
          <w:marTop w:val="0"/>
          <w:marBottom w:val="0"/>
          <w:divBdr>
            <w:top w:val="none" w:sz="0" w:space="0" w:color="auto"/>
            <w:left w:val="none" w:sz="0" w:space="0" w:color="auto"/>
            <w:bottom w:val="none" w:sz="0" w:space="0" w:color="auto"/>
            <w:right w:val="none" w:sz="0" w:space="0" w:color="auto"/>
          </w:divBdr>
        </w:div>
        <w:div w:id="1293367496">
          <w:marLeft w:val="640"/>
          <w:marRight w:val="0"/>
          <w:marTop w:val="0"/>
          <w:marBottom w:val="0"/>
          <w:divBdr>
            <w:top w:val="none" w:sz="0" w:space="0" w:color="auto"/>
            <w:left w:val="none" w:sz="0" w:space="0" w:color="auto"/>
            <w:bottom w:val="none" w:sz="0" w:space="0" w:color="auto"/>
            <w:right w:val="none" w:sz="0" w:space="0" w:color="auto"/>
          </w:divBdr>
        </w:div>
        <w:div w:id="965165209">
          <w:marLeft w:val="640"/>
          <w:marRight w:val="0"/>
          <w:marTop w:val="0"/>
          <w:marBottom w:val="0"/>
          <w:divBdr>
            <w:top w:val="none" w:sz="0" w:space="0" w:color="auto"/>
            <w:left w:val="none" w:sz="0" w:space="0" w:color="auto"/>
            <w:bottom w:val="none" w:sz="0" w:space="0" w:color="auto"/>
            <w:right w:val="none" w:sz="0" w:space="0" w:color="auto"/>
          </w:divBdr>
        </w:div>
        <w:div w:id="1824391739">
          <w:marLeft w:val="640"/>
          <w:marRight w:val="0"/>
          <w:marTop w:val="0"/>
          <w:marBottom w:val="0"/>
          <w:divBdr>
            <w:top w:val="none" w:sz="0" w:space="0" w:color="auto"/>
            <w:left w:val="none" w:sz="0" w:space="0" w:color="auto"/>
            <w:bottom w:val="none" w:sz="0" w:space="0" w:color="auto"/>
            <w:right w:val="none" w:sz="0" w:space="0" w:color="auto"/>
          </w:divBdr>
        </w:div>
        <w:div w:id="1305964777">
          <w:marLeft w:val="640"/>
          <w:marRight w:val="0"/>
          <w:marTop w:val="0"/>
          <w:marBottom w:val="0"/>
          <w:divBdr>
            <w:top w:val="none" w:sz="0" w:space="0" w:color="auto"/>
            <w:left w:val="none" w:sz="0" w:space="0" w:color="auto"/>
            <w:bottom w:val="none" w:sz="0" w:space="0" w:color="auto"/>
            <w:right w:val="none" w:sz="0" w:space="0" w:color="auto"/>
          </w:divBdr>
        </w:div>
        <w:div w:id="1104348321">
          <w:marLeft w:val="640"/>
          <w:marRight w:val="0"/>
          <w:marTop w:val="0"/>
          <w:marBottom w:val="0"/>
          <w:divBdr>
            <w:top w:val="none" w:sz="0" w:space="0" w:color="auto"/>
            <w:left w:val="none" w:sz="0" w:space="0" w:color="auto"/>
            <w:bottom w:val="none" w:sz="0" w:space="0" w:color="auto"/>
            <w:right w:val="none" w:sz="0" w:space="0" w:color="auto"/>
          </w:divBdr>
        </w:div>
        <w:div w:id="1292856516">
          <w:marLeft w:val="640"/>
          <w:marRight w:val="0"/>
          <w:marTop w:val="0"/>
          <w:marBottom w:val="0"/>
          <w:divBdr>
            <w:top w:val="none" w:sz="0" w:space="0" w:color="auto"/>
            <w:left w:val="none" w:sz="0" w:space="0" w:color="auto"/>
            <w:bottom w:val="none" w:sz="0" w:space="0" w:color="auto"/>
            <w:right w:val="none" w:sz="0" w:space="0" w:color="auto"/>
          </w:divBdr>
        </w:div>
        <w:div w:id="614872474">
          <w:marLeft w:val="640"/>
          <w:marRight w:val="0"/>
          <w:marTop w:val="0"/>
          <w:marBottom w:val="0"/>
          <w:divBdr>
            <w:top w:val="none" w:sz="0" w:space="0" w:color="auto"/>
            <w:left w:val="none" w:sz="0" w:space="0" w:color="auto"/>
            <w:bottom w:val="none" w:sz="0" w:space="0" w:color="auto"/>
            <w:right w:val="none" w:sz="0" w:space="0" w:color="auto"/>
          </w:divBdr>
        </w:div>
        <w:div w:id="1942641722">
          <w:marLeft w:val="640"/>
          <w:marRight w:val="0"/>
          <w:marTop w:val="0"/>
          <w:marBottom w:val="0"/>
          <w:divBdr>
            <w:top w:val="none" w:sz="0" w:space="0" w:color="auto"/>
            <w:left w:val="none" w:sz="0" w:space="0" w:color="auto"/>
            <w:bottom w:val="none" w:sz="0" w:space="0" w:color="auto"/>
            <w:right w:val="none" w:sz="0" w:space="0" w:color="auto"/>
          </w:divBdr>
        </w:div>
        <w:div w:id="1398480115">
          <w:marLeft w:val="640"/>
          <w:marRight w:val="0"/>
          <w:marTop w:val="0"/>
          <w:marBottom w:val="0"/>
          <w:divBdr>
            <w:top w:val="none" w:sz="0" w:space="0" w:color="auto"/>
            <w:left w:val="none" w:sz="0" w:space="0" w:color="auto"/>
            <w:bottom w:val="none" w:sz="0" w:space="0" w:color="auto"/>
            <w:right w:val="none" w:sz="0" w:space="0" w:color="auto"/>
          </w:divBdr>
        </w:div>
        <w:div w:id="1185092416">
          <w:marLeft w:val="640"/>
          <w:marRight w:val="0"/>
          <w:marTop w:val="0"/>
          <w:marBottom w:val="0"/>
          <w:divBdr>
            <w:top w:val="none" w:sz="0" w:space="0" w:color="auto"/>
            <w:left w:val="none" w:sz="0" w:space="0" w:color="auto"/>
            <w:bottom w:val="none" w:sz="0" w:space="0" w:color="auto"/>
            <w:right w:val="none" w:sz="0" w:space="0" w:color="auto"/>
          </w:divBdr>
        </w:div>
        <w:div w:id="52630980">
          <w:marLeft w:val="640"/>
          <w:marRight w:val="0"/>
          <w:marTop w:val="0"/>
          <w:marBottom w:val="0"/>
          <w:divBdr>
            <w:top w:val="none" w:sz="0" w:space="0" w:color="auto"/>
            <w:left w:val="none" w:sz="0" w:space="0" w:color="auto"/>
            <w:bottom w:val="none" w:sz="0" w:space="0" w:color="auto"/>
            <w:right w:val="none" w:sz="0" w:space="0" w:color="auto"/>
          </w:divBdr>
        </w:div>
        <w:div w:id="143474086">
          <w:marLeft w:val="640"/>
          <w:marRight w:val="0"/>
          <w:marTop w:val="0"/>
          <w:marBottom w:val="0"/>
          <w:divBdr>
            <w:top w:val="none" w:sz="0" w:space="0" w:color="auto"/>
            <w:left w:val="none" w:sz="0" w:space="0" w:color="auto"/>
            <w:bottom w:val="none" w:sz="0" w:space="0" w:color="auto"/>
            <w:right w:val="none" w:sz="0" w:space="0" w:color="auto"/>
          </w:divBdr>
        </w:div>
        <w:div w:id="123937382">
          <w:marLeft w:val="640"/>
          <w:marRight w:val="0"/>
          <w:marTop w:val="0"/>
          <w:marBottom w:val="0"/>
          <w:divBdr>
            <w:top w:val="none" w:sz="0" w:space="0" w:color="auto"/>
            <w:left w:val="none" w:sz="0" w:space="0" w:color="auto"/>
            <w:bottom w:val="none" w:sz="0" w:space="0" w:color="auto"/>
            <w:right w:val="none" w:sz="0" w:space="0" w:color="auto"/>
          </w:divBdr>
        </w:div>
        <w:div w:id="1243105362">
          <w:marLeft w:val="640"/>
          <w:marRight w:val="0"/>
          <w:marTop w:val="0"/>
          <w:marBottom w:val="0"/>
          <w:divBdr>
            <w:top w:val="none" w:sz="0" w:space="0" w:color="auto"/>
            <w:left w:val="none" w:sz="0" w:space="0" w:color="auto"/>
            <w:bottom w:val="none" w:sz="0" w:space="0" w:color="auto"/>
            <w:right w:val="none" w:sz="0" w:space="0" w:color="auto"/>
          </w:divBdr>
        </w:div>
        <w:div w:id="590046578">
          <w:marLeft w:val="640"/>
          <w:marRight w:val="0"/>
          <w:marTop w:val="0"/>
          <w:marBottom w:val="0"/>
          <w:divBdr>
            <w:top w:val="none" w:sz="0" w:space="0" w:color="auto"/>
            <w:left w:val="none" w:sz="0" w:space="0" w:color="auto"/>
            <w:bottom w:val="none" w:sz="0" w:space="0" w:color="auto"/>
            <w:right w:val="none" w:sz="0" w:space="0" w:color="auto"/>
          </w:divBdr>
        </w:div>
        <w:div w:id="1051688527">
          <w:marLeft w:val="640"/>
          <w:marRight w:val="0"/>
          <w:marTop w:val="0"/>
          <w:marBottom w:val="0"/>
          <w:divBdr>
            <w:top w:val="none" w:sz="0" w:space="0" w:color="auto"/>
            <w:left w:val="none" w:sz="0" w:space="0" w:color="auto"/>
            <w:bottom w:val="none" w:sz="0" w:space="0" w:color="auto"/>
            <w:right w:val="none" w:sz="0" w:space="0" w:color="auto"/>
          </w:divBdr>
        </w:div>
        <w:div w:id="325213484">
          <w:marLeft w:val="640"/>
          <w:marRight w:val="0"/>
          <w:marTop w:val="0"/>
          <w:marBottom w:val="0"/>
          <w:divBdr>
            <w:top w:val="none" w:sz="0" w:space="0" w:color="auto"/>
            <w:left w:val="none" w:sz="0" w:space="0" w:color="auto"/>
            <w:bottom w:val="none" w:sz="0" w:space="0" w:color="auto"/>
            <w:right w:val="none" w:sz="0" w:space="0" w:color="auto"/>
          </w:divBdr>
        </w:div>
        <w:div w:id="1426267864">
          <w:marLeft w:val="640"/>
          <w:marRight w:val="0"/>
          <w:marTop w:val="0"/>
          <w:marBottom w:val="0"/>
          <w:divBdr>
            <w:top w:val="none" w:sz="0" w:space="0" w:color="auto"/>
            <w:left w:val="none" w:sz="0" w:space="0" w:color="auto"/>
            <w:bottom w:val="none" w:sz="0" w:space="0" w:color="auto"/>
            <w:right w:val="none" w:sz="0" w:space="0" w:color="auto"/>
          </w:divBdr>
        </w:div>
        <w:div w:id="1971671469">
          <w:marLeft w:val="640"/>
          <w:marRight w:val="0"/>
          <w:marTop w:val="0"/>
          <w:marBottom w:val="0"/>
          <w:divBdr>
            <w:top w:val="none" w:sz="0" w:space="0" w:color="auto"/>
            <w:left w:val="none" w:sz="0" w:space="0" w:color="auto"/>
            <w:bottom w:val="none" w:sz="0" w:space="0" w:color="auto"/>
            <w:right w:val="none" w:sz="0" w:space="0" w:color="auto"/>
          </w:divBdr>
        </w:div>
        <w:div w:id="1679885261">
          <w:marLeft w:val="640"/>
          <w:marRight w:val="0"/>
          <w:marTop w:val="0"/>
          <w:marBottom w:val="0"/>
          <w:divBdr>
            <w:top w:val="none" w:sz="0" w:space="0" w:color="auto"/>
            <w:left w:val="none" w:sz="0" w:space="0" w:color="auto"/>
            <w:bottom w:val="none" w:sz="0" w:space="0" w:color="auto"/>
            <w:right w:val="none" w:sz="0" w:space="0" w:color="auto"/>
          </w:divBdr>
        </w:div>
        <w:div w:id="384334045">
          <w:marLeft w:val="640"/>
          <w:marRight w:val="0"/>
          <w:marTop w:val="0"/>
          <w:marBottom w:val="0"/>
          <w:divBdr>
            <w:top w:val="none" w:sz="0" w:space="0" w:color="auto"/>
            <w:left w:val="none" w:sz="0" w:space="0" w:color="auto"/>
            <w:bottom w:val="none" w:sz="0" w:space="0" w:color="auto"/>
            <w:right w:val="none" w:sz="0" w:space="0" w:color="auto"/>
          </w:divBdr>
        </w:div>
        <w:div w:id="1872914973">
          <w:marLeft w:val="640"/>
          <w:marRight w:val="0"/>
          <w:marTop w:val="0"/>
          <w:marBottom w:val="0"/>
          <w:divBdr>
            <w:top w:val="none" w:sz="0" w:space="0" w:color="auto"/>
            <w:left w:val="none" w:sz="0" w:space="0" w:color="auto"/>
            <w:bottom w:val="none" w:sz="0" w:space="0" w:color="auto"/>
            <w:right w:val="none" w:sz="0" w:space="0" w:color="auto"/>
          </w:divBdr>
        </w:div>
        <w:div w:id="980884640">
          <w:marLeft w:val="640"/>
          <w:marRight w:val="0"/>
          <w:marTop w:val="0"/>
          <w:marBottom w:val="0"/>
          <w:divBdr>
            <w:top w:val="none" w:sz="0" w:space="0" w:color="auto"/>
            <w:left w:val="none" w:sz="0" w:space="0" w:color="auto"/>
            <w:bottom w:val="none" w:sz="0" w:space="0" w:color="auto"/>
            <w:right w:val="none" w:sz="0" w:space="0" w:color="auto"/>
          </w:divBdr>
        </w:div>
        <w:div w:id="1827473080">
          <w:marLeft w:val="640"/>
          <w:marRight w:val="0"/>
          <w:marTop w:val="0"/>
          <w:marBottom w:val="0"/>
          <w:divBdr>
            <w:top w:val="none" w:sz="0" w:space="0" w:color="auto"/>
            <w:left w:val="none" w:sz="0" w:space="0" w:color="auto"/>
            <w:bottom w:val="none" w:sz="0" w:space="0" w:color="auto"/>
            <w:right w:val="none" w:sz="0" w:space="0" w:color="auto"/>
          </w:divBdr>
        </w:div>
        <w:div w:id="273368502">
          <w:marLeft w:val="640"/>
          <w:marRight w:val="0"/>
          <w:marTop w:val="0"/>
          <w:marBottom w:val="0"/>
          <w:divBdr>
            <w:top w:val="none" w:sz="0" w:space="0" w:color="auto"/>
            <w:left w:val="none" w:sz="0" w:space="0" w:color="auto"/>
            <w:bottom w:val="none" w:sz="0" w:space="0" w:color="auto"/>
            <w:right w:val="none" w:sz="0" w:space="0" w:color="auto"/>
          </w:divBdr>
        </w:div>
        <w:div w:id="1260140016">
          <w:marLeft w:val="640"/>
          <w:marRight w:val="0"/>
          <w:marTop w:val="0"/>
          <w:marBottom w:val="0"/>
          <w:divBdr>
            <w:top w:val="none" w:sz="0" w:space="0" w:color="auto"/>
            <w:left w:val="none" w:sz="0" w:space="0" w:color="auto"/>
            <w:bottom w:val="none" w:sz="0" w:space="0" w:color="auto"/>
            <w:right w:val="none" w:sz="0" w:space="0" w:color="auto"/>
          </w:divBdr>
        </w:div>
        <w:div w:id="1877279776">
          <w:marLeft w:val="640"/>
          <w:marRight w:val="0"/>
          <w:marTop w:val="0"/>
          <w:marBottom w:val="0"/>
          <w:divBdr>
            <w:top w:val="none" w:sz="0" w:space="0" w:color="auto"/>
            <w:left w:val="none" w:sz="0" w:space="0" w:color="auto"/>
            <w:bottom w:val="none" w:sz="0" w:space="0" w:color="auto"/>
            <w:right w:val="none" w:sz="0" w:space="0" w:color="auto"/>
          </w:divBdr>
        </w:div>
        <w:div w:id="237055478">
          <w:marLeft w:val="640"/>
          <w:marRight w:val="0"/>
          <w:marTop w:val="0"/>
          <w:marBottom w:val="0"/>
          <w:divBdr>
            <w:top w:val="none" w:sz="0" w:space="0" w:color="auto"/>
            <w:left w:val="none" w:sz="0" w:space="0" w:color="auto"/>
            <w:bottom w:val="none" w:sz="0" w:space="0" w:color="auto"/>
            <w:right w:val="none" w:sz="0" w:space="0" w:color="auto"/>
          </w:divBdr>
        </w:div>
        <w:div w:id="1336496673">
          <w:marLeft w:val="640"/>
          <w:marRight w:val="0"/>
          <w:marTop w:val="0"/>
          <w:marBottom w:val="0"/>
          <w:divBdr>
            <w:top w:val="none" w:sz="0" w:space="0" w:color="auto"/>
            <w:left w:val="none" w:sz="0" w:space="0" w:color="auto"/>
            <w:bottom w:val="none" w:sz="0" w:space="0" w:color="auto"/>
            <w:right w:val="none" w:sz="0" w:space="0" w:color="auto"/>
          </w:divBdr>
        </w:div>
        <w:div w:id="51853608">
          <w:marLeft w:val="640"/>
          <w:marRight w:val="0"/>
          <w:marTop w:val="0"/>
          <w:marBottom w:val="0"/>
          <w:divBdr>
            <w:top w:val="none" w:sz="0" w:space="0" w:color="auto"/>
            <w:left w:val="none" w:sz="0" w:space="0" w:color="auto"/>
            <w:bottom w:val="none" w:sz="0" w:space="0" w:color="auto"/>
            <w:right w:val="none" w:sz="0" w:space="0" w:color="auto"/>
          </w:divBdr>
        </w:div>
        <w:div w:id="1420177081">
          <w:marLeft w:val="640"/>
          <w:marRight w:val="0"/>
          <w:marTop w:val="0"/>
          <w:marBottom w:val="0"/>
          <w:divBdr>
            <w:top w:val="none" w:sz="0" w:space="0" w:color="auto"/>
            <w:left w:val="none" w:sz="0" w:space="0" w:color="auto"/>
            <w:bottom w:val="none" w:sz="0" w:space="0" w:color="auto"/>
            <w:right w:val="none" w:sz="0" w:space="0" w:color="auto"/>
          </w:divBdr>
        </w:div>
        <w:div w:id="1443299587">
          <w:marLeft w:val="640"/>
          <w:marRight w:val="0"/>
          <w:marTop w:val="0"/>
          <w:marBottom w:val="0"/>
          <w:divBdr>
            <w:top w:val="none" w:sz="0" w:space="0" w:color="auto"/>
            <w:left w:val="none" w:sz="0" w:space="0" w:color="auto"/>
            <w:bottom w:val="none" w:sz="0" w:space="0" w:color="auto"/>
            <w:right w:val="none" w:sz="0" w:space="0" w:color="auto"/>
          </w:divBdr>
        </w:div>
        <w:div w:id="1683429971">
          <w:marLeft w:val="640"/>
          <w:marRight w:val="0"/>
          <w:marTop w:val="0"/>
          <w:marBottom w:val="0"/>
          <w:divBdr>
            <w:top w:val="none" w:sz="0" w:space="0" w:color="auto"/>
            <w:left w:val="none" w:sz="0" w:space="0" w:color="auto"/>
            <w:bottom w:val="none" w:sz="0" w:space="0" w:color="auto"/>
            <w:right w:val="none" w:sz="0" w:space="0" w:color="auto"/>
          </w:divBdr>
        </w:div>
        <w:div w:id="2107067432">
          <w:marLeft w:val="640"/>
          <w:marRight w:val="0"/>
          <w:marTop w:val="0"/>
          <w:marBottom w:val="0"/>
          <w:divBdr>
            <w:top w:val="none" w:sz="0" w:space="0" w:color="auto"/>
            <w:left w:val="none" w:sz="0" w:space="0" w:color="auto"/>
            <w:bottom w:val="none" w:sz="0" w:space="0" w:color="auto"/>
            <w:right w:val="none" w:sz="0" w:space="0" w:color="auto"/>
          </w:divBdr>
        </w:div>
        <w:div w:id="1671836864">
          <w:marLeft w:val="640"/>
          <w:marRight w:val="0"/>
          <w:marTop w:val="0"/>
          <w:marBottom w:val="0"/>
          <w:divBdr>
            <w:top w:val="none" w:sz="0" w:space="0" w:color="auto"/>
            <w:left w:val="none" w:sz="0" w:space="0" w:color="auto"/>
            <w:bottom w:val="none" w:sz="0" w:space="0" w:color="auto"/>
            <w:right w:val="none" w:sz="0" w:space="0" w:color="auto"/>
          </w:divBdr>
        </w:div>
        <w:div w:id="117800235">
          <w:marLeft w:val="640"/>
          <w:marRight w:val="0"/>
          <w:marTop w:val="0"/>
          <w:marBottom w:val="0"/>
          <w:divBdr>
            <w:top w:val="none" w:sz="0" w:space="0" w:color="auto"/>
            <w:left w:val="none" w:sz="0" w:space="0" w:color="auto"/>
            <w:bottom w:val="none" w:sz="0" w:space="0" w:color="auto"/>
            <w:right w:val="none" w:sz="0" w:space="0" w:color="auto"/>
          </w:divBdr>
        </w:div>
        <w:div w:id="1258367270">
          <w:marLeft w:val="640"/>
          <w:marRight w:val="0"/>
          <w:marTop w:val="0"/>
          <w:marBottom w:val="0"/>
          <w:divBdr>
            <w:top w:val="none" w:sz="0" w:space="0" w:color="auto"/>
            <w:left w:val="none" w:sz="0" w:space="0" w:color="auto"/>
            <w:bottom w:val="none" w:sz="0" w:space="0" w:color="auto"/>
            <w:right w:val="none" w:sz="0" w:space="0" w:color="auto"/>
          </w:divBdr>
        </w:div>
        <w:div w:id="1374695493">
          <w:marLeft w:val="640"/>
          <w:marRight w:val="0"/>
          <w:marTop w:val="0"/>
          <w:marBottom w:val="0"/>
          <w:divBdr>
            <w:top w:val="none" w:sz="0" w:space="0" w:color="auto"/>
            <w:left w:val="none" w:sz="0" w:space="0" w:color="auto"/>
            <w:bottom w:val="none" w:sz="0" w:space="0" w:color="auto"/>
            <w:right w:val="none" w:sz="0" w:space="0" w:color="auto"/>
          </w:divBdr>
        </w:div>
        <w:div w:id="1028801388">
          <w:marLeft w:val="640"/>
          <w:marRight w:val="0"/>
          <w:marTop w:val="0"/>
          <w:marBottom w:val="0"/>
          <w:divBdr>
            <w:top w:val="none" w:sz="0" w:space="0" w:color="auto"/>
            <w:left w:val="none" w:sz="0" w:space="0" w:color="auto"/>
            <w:bottom w:val="none" w:sz="0" w:space="0" w:color="auto"/>
            <w:right w:val="none" w:sz="0" w:space="0" w:color="auto"/>
          </w:divBdr>
        </w:div>
        <w:div w:id="243301665">
          <w:marLeft w:val="640"/>
          <w:marRight w:val="0"/>
          <w:marTop w:val="0"/>
          <w:marBottom w:val="0"/>
          <w:divBdr>
            <w:top w:val="none" w:sz="0" w:space="0" w:color="auto"/>
            <w:left w:val="none" w:sz="0" w:space="0" w:color="auto"/>
            <w:bottom w:val="none" w:sz="0" w:space="0" w:color="auto"/>
            <w:right w:val="none" w:sz="0" w:space="0" w:color="auto"/>
          </w:divBdr>
        </w:div>
        <w:div w:id="82336151">
          <w:marLeft w:val="640"/>
          <w:marRight w:val="0"/>
          <w:marTop w:val="0"/>
          <w:marBottom w:val="0"/>
          <w:divBdr>
            <w:top w:val="none" w:sz="0" w:space="0" w:color="auto"/>
            <w:left w:val="none" w:sz="0" w:space="0" w:color="auto"/>
            <w:bottom w:val="none" w:sz="0" w:space="0" w:color="auto"/>
            <w:right w:val="none" w:sz="0" w:space="0" w:color="auto"/>
          </w:divBdr>
        </w:div>
        <w:div w:id="585698815">
          <w:marLeft w:val="640"/>
          <w:marRight w:val="0"/>
          <w:marTop w:val="0"/>
          <w:marBottom w:val="0"/>
          <w:divBdr>
            <w:top w:val="none" w:sz="0" w:space="0" w:color="auto"/>
            <w:left w:val="none" w:sz="0" w:space="0" w:color="auto"/>
            <w:bottom w:val="none" w:sz="0" w:space="0" w:color="auto"/>
            <w:right w:val="none" w:sz="0" w:space="0" w:color="auto"/>
          </w:divBdr>
        </w:div>
        <w:div w:id="1177965775">
          <w:marLeft w:val="640"/>
          <w:marRight w:val="0"/>
          <w:marTop w:val="0"/>
          <w:marBottom w:val="0"/>
          <w:divBdr>
            <w:top w:val="none" w:sz="0" w:space="0" w:color="auto"/>
            <w:left w:val="none" w:sz="0" w:space="0" w:color="auto"/>
            <w:bottom w:val="none" w:sz="0" w:space="0" w:color="auto"/>
            <w:right w:val="none" w:sz="0" w:space="0" w:color="auto"/>
          </w:divBdr>
        </w:div>
        <w:div w:id="2094356690">
          <w:marLeft w:val="640"/>
          <w:marRight w:val="0"/>
          <w:marTop w:val="0"/>
          <w:marBottom w:val="0"/>
          <w:divBdr>
            <w:top w:val="none" w:sz="0" w:space="0" w:color="auto"/>
            <w:left w:val="none" w:sz="0" w:space="0" w:color="auto"/>
            <w:bottom w:val="none" w:sz="0" w:space="0" w:color="auto"/>
            <w:right w:val="none" w:sz="0" w:space="0" w:color="auto"/>
          </w:divBdr>
        </w:div>
        <w:div w:id="26685055">
          <w:marLeft w:val="640"/>
          <w:marRight w:val="0"/>
          <w:marTop w:val="0"/>
          <w:marBottom w:val="0"/>
          <w:divBdr>
            <w:top w:val="none" w:sz="0" w:space="0" w:color="auto"/>
            <w:left w:val="none" w:sz="0" w:space="0" w:color="auto"/>
            <w:bottom w:val="none" w:sz="0" w:space="0" w:color="auto"/>
            <w:right w:val="none" w:sz="0" w:space="0" w:color="auto"/>
          </w:divBdr>
        </w:div>
      </w:divsChild>
    </w:div>
    <w:div w:id="145636676">
      <w:bodyDiv w:val="1"/>
      <w:marLeft w:val="0"/>
      <w:marRight w:val="0"/>
      <w:marTop w:val="0"/>
      <w:marBottom w:val="0"/>
      <w:divBdr>
        <w:top w:val="none" w:sz="0" w:space="0" w:color="auto"/>
        <w:left w:val="none" w:sz="0" w:space="0" w:color="auto"/>
        <w:bottom w:val="none" w:sz="0" w:space="0" w:color="auto"/>
        <w:right w:val="none" w:sz="0" w:space="0" w:color="auto"/>
      </w:divBdr>
      <w:divsChild>
        <w:div w:id="1718354382">
          <w:marLeft w:val="640"/>
          <w:marRight w:val="0"/>
          <w:marTop w:val="0"/>
          <w:marBottom w:val="0"/>
          <w:divBdr>
            <w:top w:val="none" w:sz="0" w:space="0" w:color="auto"/>
            <w:left w:val="none" w:sz="0" w:space="0" w:color="auto"/>
            <w:bottom w:val="none" w:sz="0" w:space="0" w:color="auto"/>
            <w:right w:val="none" w:sz="0" w:space="0" w:color="auto"/>
          </w:divBdr>
        </w:div>
        <w:div w:id="1683704815">
          <w:marLeft w:val="640"/>
          <w:marRight w:val="0"/>
          <w:marTop w:val="0"/>
          <w:marBottom w:val="0"/>
          <w:divBdr>
            <w:top w:val="none" w:sz="0" w:space="0" w:color="auto"/>
            <w:left w:val="none" w:sz="0" w:space="0" w:color="auto"/>
            <w:bottom w:val="none" w:sz="0" w:space="0" w:color="auto"/>
            <w:right w:val="none" w:sz="0" w:space="0" w:color="auto"/>
          </w:divBdr>
        </w:div>
        <w:div w:id="1467043264">
          <w:marLeft w:val="640"/>
          <w:marRight w:val="0"/>
          <w:marTop w:val="0"/>
          <w:marBottom w:val="0"/>
          <w:divBdr>
            <w:top w:val="none" w:sz="0" w:space="0" w:color="auto"/>
            <w:left w:val="none" w:sz="0" w:space="0" w:color="auto"/>
            <w:bottom w:val="none" w:sz="0" w:space="0" w:color="auto"/>
            <w:right w:val="none" w:sz="0" w:space="0" w:color="auto"/>
          </w:divBdr>
        </w:div>
        <w:div w:id="806777095">
          <w:marLeft w:val="640"/>
          <w:marRight w:val="0"/>
          <w:marTop w:val="0"/>
          <w:marBottom w:val="0"/>
          <w:divBdr>
            <w:top w:val="none" w:sz="0" w:space="0" w:color="auto"/>
            <w:left w:val="none" w:sz="0" w:space="0" w:color="auto"/>
            <w:bottom w:val="none" w:sz="0" w:space="0" w:color="auto"/>
            <w:right w:val="none" w:sz="0" w:space="0" w:color="auto"/>
          </w:divBdr>
        </w:div>
        <w:div w:id="279335017">
          <w:marLeft w:val="640"/>
          <w:marRight w:val="0"/>
          <w:marTop w:val="0"/>
          <w:marBottom w:val="0"/>
          <w:divBdr>
            <w:top w:val="none" w:sz="0" w:space="0" w:color="auto"/>
            <w:left w:val="none" w:sz="0" w:space="0" w:color="auto"/>
            <w:bottom w:val="none" w:sz="0" w:space="0" w:color="auto"/>
            <w:right w:val="none" w:sz="0" w:space="0" w:color="auto"/>
          </w:divBdr>
        </w:div>
        <w:div w:id="1984382582">
          <w:marLeft w:val="640"/>
          <w:marRight w:val="0"/>
          <w:marTop w:val="0"/>
          <w:marBottom w:val="0"/>
          <w:divBdr>
            <w:top w:val="none" w:sz="0" w:space="0" w:color="auto"/>
            <w:left w:val="none" w:sz="0" w:space="0" w:color="auto"/>
            <w:bottom w:val="none" w:sz="0" w:space="0" w:color="auto"/>
            <w:right w:val="none" w:sz="0" w:space="0" w:color="auto"/>
          </w:divBdr>
        </w:div>
        <w:div w:id="1042947960">
          <w:marLeft w:val="640"/>
          <w:marRight w:val="0"/>
          <w:marTop w:val="0"/>
          <w:marBottom w:val="0"/>
          <w:divBdr>
            <w:top w:val="none" w:sz="0" w:space="0" w:color="auto"/>
            <w:left w:val="none" w:sz="0" w:space="0" w:color="auto"/>
            <w:bottom w:val="none" w:sz="0" w:space="0" w:color="auto"/>
            <w:right w:val="none" w:sz="0" w:space="0" w:color="auto"/>
          </w:divBdr>
        </w:div>
        <w:div w:id="448158605">
          <w:marLeft w:val="640"/>
          <w:marRight w:val="0"/>
          <w:marTop w:val="0"/>
          <w:marBottom w:val="0"/>
          <w:divBdr>
            <w:top w:val="none" w:sz="0" w:space="0" w:color="auto"/>
            <w:left w:val="none" w:sz="0" w:space="0" w:color="auto"/>
            <w:bottom w:val="none" w:sz="0" w:space="0" w:color="auto"/>
            <w:right w:val="none" w:sz="0" w:space="0" w:color="auto"/>
          </w:divBdr>
        </w:div>
        <w:div w:id="514004176">
          <w:marLeft w:val="640"/>
          <w:marRight w:val="0"/>
          <w:marTop w:val="0"/>
          <w:marBottom w:val="0"/>
          <w:divBdr>
            <w:top w:val="none" w:sz="0" w:space="0" w:color="auto"/>
            <w:left w:val="none" w:sz="0" w:space="0" w:color="auto"/>
            <w:bottom w:val="none" w:sz="0" w:space="0" w:color="auto"/>
            <w:right w:val="none" w:sz="0" w:space="0" w:color="auto"/>
          </w:divBdr>
        </w:div>
        <w:div w:id="1120799252">
          <w:marLeft w:val="640"/>
          <w:marRight w:val="0"/>
          <w:marTop w:val="0"/>
          <w:marBottom w:val="0"/>
          <w:divBdr>
            <w:top w:val="none" w:sz="0" w:space="0" w:color="auto"/>
            <w:left w:val="none" w:sz="0" w:space="0" w:color="auto"/>
            <w:bottom w:val="none" w:sz="0" w:space="0" w:color="auto"/>
            <w:right w:val="none" w:sz="0" w:space="0" w:color="auto"/>
          </w:divBdr>
        </w:div>
        <w:div w:id="1514344815">
          <w:marLeft w:val="640"/>
          <w:marRight w:val="0"/>
          <w:marTop w:val="0"/>
          <w:marBottom w:val="0"/>
          <w:divBdr>
            <w:top w:val="none" w:sz="0" w:space="0" w:color="auto"/>
            <w:left w:val="none" w:sz="0" w:space="0" w:color="auto"/>
            <w:bottom w:val="none" w:sz="0" w:space="0" w:color="auto"/>
            <w:right w:val="none" w:sz="0" w:space="0" w:color="auto"/>
          </w:divBdr>
        </w:div>
        <w:div w:id="1696812155">
          <w:marLeft w:val="640"/>
          <w:marRight w:val="0"/>
          <w:marTop w:val="0"/>
          <w:marBottom w:val="0"/>
          <w:divBdr>
            <w:top w:val="none" w:sz="0" w:space="0" w:color="auto"/>
            <w:left w:val="none" w:sz="0" w:space="0" w:color="auto"/>
            <w:bottom w:val="none" w:sz="0" w:space="0" w:color="auto"/>
            <w:right w:val="none" w:sz="0" w:space="0" w:color="auto"/>
          </w:divBdr>
        </w:div>
        <w:div w:id="1255435348">
          <w:marLeft w:val="640"/>
          <w:marRight w:val="0"/>
          <w:marTop w:val="0"/>
          <w:marBottom w:val="0"/>
          <w:divBdr>
            <w:top w:val="none" w:sz="0" w:space="0" w:color="auto"/>
            <w:left w:val="none" w:sz="0" w:space="0" w:color="auto"/>
            <w:bottom w:val="none" w:sz="0" w:space="0" w:color="auto"/>
            <w:right w:val="none" w:sz="0" w:space="0" w:color="auto"/>
          </w:divBdr>
        </w:div>
        <w:div w:id="936713336">
          <w:marLeft w:val="640"/>
          <w:marRight w:val="0"/>
          <w:marTop w:val="0"/>
          <w:marBottom w:val="0"/>
          <w:divBdr>
            <w:top w:val="none" w:sz="0" w:space="0" w:color="auto"/>
            <w:left w:val="none" w:sz="0" w:space="0" w:color="auto"/>
            <w:bottom w:val="none" w:sz="0" w:space="0" w:color="auto"/>
            <w:right w:val="none" w:sz="0" w:space="0" w:color="auto"/>
          </w:divBdr>
        </w:div>
        <w:div w:id="187762539">
          <w:marLeft w:val="640"/>
          <w:marRight w:val="0"/>
          <w:marTop w:val="0"/>
          <w:marBottom w:val="0"/>
          <w:divBdr>
            <w:top w:val="none" w:sz="0" w:space="0" w:color="auto"/>
            <w:left w:val="none" w:sz="0" w:space="0" w:color="auto"/>
            <w:bottom w:val="none" w:sz="0" w:space="0" w:color="auto"/>
            <w:right w:val="none" w:sz="0" w:space="0" w:color="auto"/>
          </w:divBdr>
        </w:div>
        <w:div w:id="480269096">
          <w:marLeft w:val="640"/>
          <w:marRight w:val="0"/>
          <w:marTop w:val="0"/>
          <w:marBottom w:val="0"/>
          <w:divBdr>
            <w:top w:val="none" w:sz="0" w:space="0" w:color="auto"/>
            <w:left w:val="none" w:sz="0" w:space="0" w:color="auto"/>
            <w:bottom w:val="none" w:sz="0" w:space="0" w:color="auto"/>
            <w:right w:val="none" w:sz="0" w:space="0" w:color="auto"/>
          </w:divBdr>
        </w:div>
        <w:div w:id="2102487377">
          <w:marLeft w:val="640"/>
          <w:marRight w:val="0"/>
          <w:marTop w:val="0"/>
          <w:marBottom w:val="0"/>
          <w:divBdr>
            <w:top w:val="none" w:sz="0" w:space="0" w:color="auto"/>
            <w:left w:val="none" w:sz="0" w:space="0" w:color="auto"/>
            <w:bottom w:val="none" w:sz="0" w:space="0" w:color="auto"/>
            <w:right w:val="none" w:sz="0" w:space="0" w:color="auto"/>
          </w:divBdr>
        </w:div>
        <w:div w:id="1323392758">
          <w:marLeft w:val="640"/>
          <w:marRight w:val="0"/>
          <w:marTop w:val="0"/>
          <w:marBottom w:val="0"/>
          <w:divBdr>
            <w:top w:val="none" w:sz="0" w:space="0" w:color="auto"/>
            <w:left w:val="none" w:sz="0" w:space="0" w:color="auto"/>
            <w:bottom w:val="none" w:sz="0" w:space="0" w:color="auto"/>
            <w:right w:val="none" w:sz="0" w:space="0" w:color="auto"/>
          </w:divBdr>
        </w:div>
        <w:div w:id="1360593130">
          <w:marLeft w:val="640"/>
          <w:marRight w:val="0"/>
          <w:marTop w:val="0"/>
          <w:marBottom w:val="0"/>
          <w:divBdr>
            <w:top w:val="none" w:sz="0" w:space="0" w:color="auto"/>
            <w:left w:val="none" w:sz="0" w:space="0" w:color="auto"/>
            <w:bottom w:val="none" w:sz="0" w:space="0" w:color="auto"/>
            <w:right w:val="none" w:sz="0" w:space="0" w:color="auto"/>
          </w:divBdr>
        </w:div>
        <w:div w:id="1788811397">
          <w:marLeft w:val="640"/>
          <w:marRight w:val="0"/>
          <w:marTop w:val="0"/>
          <w:marBottom w:val="0"/>
          <w:divBdr>
            <w:top w:val="none" w:sz="0" w:space="0" w:color="auto"/>
            <w:left w:val="none" w:sz="0" w:space="0" w:color="auto"/>
            <w:bottom w:val="none" w:sz="0" w:space="0" w:color="auto"/>
            <w:right w:val="none" w:sz="0" w:space="0" w:color="auto"/>
          </w:divBdr>
        </w:div>
        <w:div w:id="1513181159">
          <w:marLeft w:val="640"/>
          <w:marRight w:val="0"/>
          <w:marTop w:val="0"/>
          <w:marBottom w:val="0"/>
          <w:divBdr>
            <w:top w:val="none" w:sz="0" w:space="0" w:color="auto"/>
            <w:left w:val="none" w:sz="0" w:space="0" w:color="auto"/>
            <w:bottom w:val="none" w:sz="0" w:space="0" w:color="auto"/>
            <w:right w:val="none" w:sz="0" w:space="0" w:color="auto"/>
          </w:divBdr>
        </w:div>
        <w:div w:id="1028724762">
          <w:marLeft w:val="640"/>
          <w:marRight w:val="0"/>
          <w:marTop w:val="0"/>
          <w:marBottom w:val="0"/>
          <w:divBdr>
            <w:top w:val="none" w:sz="0" w:space="0" w:color="auto"/>
            <w:left w:val="none" w:sz="0" w:space="0" w:color="auto"/>
            <w:bottom w:val="none" w:sz="0" w:space="0" w:color="auto"/>
            <w:right w:val="none" w:sz="0" w:space="0" w:color="auto"/>
          </w:divBdr>
        </w:div>
        <w:div w:id="1763837739">
          <w:marLeft w:val="640"/>
          <w:marRight w:val="0"/>
          <w:marTop w:val="0"/>
          <w:marBottom w:val="0"/>
          <w:divBdr>
            <w:top w:val="none" w:sz="0" w:space="0" w:color="auto"/>
            <w:left w:val="none" w:sz="0" w:space="0" w:color="auto"/>
            <w:bottom w:val="none" w:sz="0" w:space="0" w:color="auto"/>
            <w:right w:val="none" w:sz="0" w:space="0" w:color="auto"/>
          </w:divBdr>
        </w:div>
        <w:div w:id="1316373537">
          <w:marLeft w:val="640"/>
          <w:marRight w:val="0"/>
          <w:marTop w:val="0"/>
          <w:marBottom w:val="0"/>
          <w:divBdr>
            <w:top w:val="none" w:sz="0" w:space="0" w:color="auto"/>
            <w:left w:val="none" w:sz="0" w:space="0" w:color="auto"/>
            <w:bottom w:val="none" w:sz="0" w:space="0" w:color="auto"/>
            <w:right w:val="none" w:sz="0" w:space="0" w:color="auto"/>
          </w:divBdr>
        </w:div>
        <w:div w:id="762338352">
          <w:marLeft w:val="640"/>
          <w:marRight w:val="0"/>
          <w:marTop w:val="0"/>
          <w:marBottom w:val="0"/>
          <w:divBdr>
            <w:top w:val="none" w:sz="0" w:space="0" w:color="auto"/>
            <w:left w:val="none" w:sz="0" w:space="0" w:color="auto"/>
            <w:bottom w:val="none" w:sz="0" w:space="0" w:color="auto"/>
            <w:right w:val="none" w:sz="0" w:space="0" w:color="auto"/>
          </w:divBdr>
        </w:div>
        <w:div w:id="767308407">
          <w:marLeft w:val="640"/>
          <w:marRight w:val="0"/>
          <w:marTop w:val="0"/>
          <w:marBottom w:val="0"/>
          <w:divBdr>
            <w:top w:val="none" w:sz="0" w:space="0" w:color="auto"/>
            <w:left w:val="none" w:sz="0" w:space="0" w:color="auto"/>
            <w:bottom w:val="none" w:sz="0" w:space="0" w:color="auto"/>
            <w:right w:val="none" w:sz="0" w:space="0" w:color="auto"/>
          </w:divBdr>
        </w:div>
        <w:div w:id="2040007385">
          <w:marLeft w:val="640"/>
          <w:marRight w:val="0"/>
          <w:marTop w:val="0"/>
          <w:marBottom w:val="0"/>
          <w:divBdr>
            <w:top w:val="none" w:sz="0" w:space="0" w:color="auto"/>
            <w:left w:val="none" w:sz="0" w:space="0" w:color="auto"/>
            <w:bottom w:val="none" w:sz="0" w:space="0" w:color="auto"/>
            <w:right w:val="none" w:sz="0" w:space="0" w:color="auto"/>
          </w:divBdr>
        </w:div>
        <w:div w:id="1010379033">
          <w:marLeft w:val="640"/>
          <w:marRight w:val="0"/>
          <w:marTop w:val="0"/>
          <w:marBottom w:val="0"/>
          <w:divBdr>
            <w:top w:val="none" w:sz="0" w:space="0" w:color="auto"/>
            <w:left w:val="none" w:sz="0" w:space="0" w:color="auto"/>
            <w:bottom w:val="none" w:sz="0" w:space="0" w:color="auto"/>
            <w:right w:val="none" w:sz="0" w:space="0" w:color="auto"/>
          </w:divBdr>
        </w:div>
        <w:div w:id="546379568">
          <w:marLeft w:val="640"/>
          <w:marRight w:val="0"/>
          <w:marTop w:val="0"/>
          <w:marBottom w:val="0"/>
          <w:divBdr>
            <w:top w:val="none" w:sz="0" w:space="0" w:color="auto"/>
            <w:left w:val="none" w:sz="0" w:space="0" w:color="auto"/>
            <w:bottom w:val="none" w:sz="0" w:space="0" w:color="auto"/>
            <w:right w:val="none" w:sz="0" w:space="0" w:color="auto"/>
          </w:divBdr>
        </w:div>
        <w:div w:id="1175463490">
          <w:marLeft w:val="640"/>
          <w:marRight w:val="0"/>
          <w:marTop w:val="0"/>
          <w:marBottom w:val="0"/>
          <w:divBdr>
            <w:top w:val="none" w:sz="0" w:space="0" w:color="auto"/>
            <w:left w:val="none" w:sz="0" w:space="0" w:color="auto"/>
            <w:bottom w:val="none" w:sz="0" w:space="0" w:color="auto"/>
            <w:right w:val="none" w:sz="0" w:space="0" w:color="auto"/>
          </w:divBdr>
        </w:div>
        <w:div w:id="391463962">
          <w:marLeft w:val="640"/>
          <w:marRight w:val="0"/>
          <w:marTop w:val="0"/>
          <w:marBottom w:val="0"/>
          <w:divBdr>
            <w:top w:val="none" w:sz="0" w:space="0" w:color="auto"/>
            <w:left w:val="none" w:sz="0" w:space="0" w:color="auto"/>
            <w:bottom w:val="none" w:sz="0" w:space="0" w:color="auto"/>
            <w:right w:val="none" w:sz="0" w:space="0" w:color="auto"/>
          </w:divBdr>
        </w:div>
        <w:div w:id="1235356573">
          <w:marLeft w:val="640"/>
          <w:marRight w:val="0"/>
          <w:marTop w:val="0"/>
          <w:marBottom w:val="0"/>
          <w:divBdr>
            <w:top w:val="none" w:sz="0" w:space="0" w:color="auto"/>
            <w:left w:val="none" w:sz="0" w:space="0" w:color="auto"/>
            <w:bottom w:val="none" w:sz="0" w:space="0" w:color="auto"/>
            <w:right w:val="none" w:sz="0" w:space="0" w:color="auto"/>
          </w:divBdr>
        </w:div>
        <w:div w:id="350421826">
          <w:marLeft w:val="640"/>
          <w:marRight w:val="0"/>
          <w:marTop w:val="0"/>
          <w:marBottom w:val="0"/>
          <w:divBdr>
            <w:top w:val="none" w:sz="0" w:space="0" w:color="auto"/>
            <w:left w:val="none" w:sz="0" w:space="0" w:color="auto"/>
            <w:bottom w:val="none" w:sz="0" w:space="0" w:color="auto"/>
            <w:right w:val="none" w:sz="0" w:space="0" w:color="auto"/>
          </w:divBdr>
        </w:div>
        <w:div w:id="145634778">
          <w:marLeft w:val="640"/>
          <w:marRight w:val="0"/>
          <w:marTop w:val="0"/>
          <w:marBottom w:val="0"/>
          <w:divBdr>
            <w:top w:val="none" w:sz="0" w:space="0" w:color="auto"/>
            <w:left w:val="none" w:sz="0" w:space="0" w:color="auto"/>
            <w:bottom w:val="none" w:sz="0" w:space="0" w:color="auto"/>
            <w:right w:val="none" w:sz="0" w:space="0" w:color="auto"/>
          </w:divBdr>
        </w:div>
        <w:div w:id="1653682119">
          <w:marLeft w:val="640"/>
          <w:marRight w:val="0"/>
          <w:marTop w:val="0"/>
          <w:marBottom w:val="0"/>
          <w:divBdr>
            <w:top w:val="none" w:sz="0" w:space="0" w:color="auto"/>
            <w:left w:val="none" w:sz="0" w:space="0" w:color="auto"/>
            <w:bottom w:val="none" w:sz="0" w:space="0" w:color="auto"/>
            <w:right w:val="none" w:sz="0" w:space="0" w:color="auto"/>
          </w:divBdr>
        </w:div>
        <w:div w:id="48265844">
          <w:marLeft w:val="640"/>
          <w:marRight w:val="0"/>
          <w:marTop w:val="0"/>
          <w:marBottom w:val="0"/>
          <w:divBdr>
            <w:top w:val="none" w:sz="0" w:space="0" w:color="auto"/>
            <w:left w:val="none" w:sz="0" w:space="0" w:color="auto"/>
            <w:bottom w:val="none" w:sz="0" w:space="0" w:color="auto"/>
            <w:right w:val="none" w:sz="0" w:space="0" w:color="auto"/>
          </w:divBdr>
        </w:div>
        <w:div w:id="1911037023">
          <w:marLeft w:val="640"/>
          <w:marRight w:val="0"/>
          <w:marTop w:val="0"/>
          <w:marBottom w:val="0"/>
          <w:divBdr>
            <w:top w:val="none" w:sz="0" w:space="0" w:color="auto"/>
            <w:left w:val="none" w:sz="0" w:space="0" w:color="auto"/>
            <w:bottom w:val="none" w:sz="0" w:space="0" w:color="auto"/>
            <w:right w:val="none" w:sz="0" w:space="0" w:color="auto"/>
          </w:divBdr>
        </w:div>
        <w:div w:id="496531116">
          <w:marLeft w:val="640"/>
          <w:marRight w:val="0"/>
          <w:marTop w:val="0"/>
          <w:marBottom w:val="0"/>
          <w:divBdr>
            <w:top w:val="none" w:sz="0" w:space="0" w:color="auto"/>
            <w:left w:val="none" w:sz="0" w:space="0" w:color="auto"/>
            <w:bottom w:val="none" w:sz="0" w:space="0" w:color="auto"/>
            <w:right w:val="none" w:sz="0" w:space="0" w:color="auto"/>
          </w:divBdr>
        </w:div>
        <w:div w:id="1360622911">
          <w:marLeft w:val="640"/>
          <w:marRight w:val="0"/>
          <w:marTop w:val="0"/>
          <w:marBottom w:val="0"/>
          <w:divBdr>
            <w:top w:val="none" w:sz="0" w:space="0" w:color="auto"/>
            <w:left w:val="none" w:sz="0" w:space="0" w:color="auto"/>
            <w:bottom w:val="none" w:sz="0" w:space="0" w:color="auto"/>
            <w:right w:val="none" w:sz="0" w:space="0" w:color="auto"/>
          </w:divBdr>
        </w:div>
        <w:div w:id="480004360">
          <w:marLeft w:val="640"/>
          <w:marRight w:val="0"/>
          <w:marTop w:val="0"/>
          <w:marBottom w:val="0"/>
          <w:divBdr>
            <w:top w:val="none" w:sz="0" w:space="0" w:color="auto"/>
            <w:left w:val="none" w:sz="0" w:space="0" w:color="auto"/>
            <w:bottom w:val="none" w:sz="0" w:space="0" w:color="auto"/>
            <w:right w:val="none" w:sz="0" w:space="0" w:color="auto"/>
          </w:divBdr>
        </w:div>
        <w:div w:id="1314682358">
          <w:marLeft w:val="640"/>
          <w:marRight w:val="0"/>
          <w:marTop w:val="0"/>
          <w:marBottom w:val="0"/>
          <w:divBdr>
            <w:top w:val="none" w:sz="0" w:space="0" w:color="auto"/>
            <w:left w:val="none" w:sz="0" w:space="0" w:color="auto"/>
            <w:bottom w:val="none" w:sz="0" w:space="0" w:color="auto"/>
            <w:right w:val="none" w:sz="0" w:space="0" w:color="auto"/>
          </w:divBdr>
        </w:div>
        <w:div w:id="239294018">
          <w:marLeft w:val="640"/>
          <w:marRight w:val="0"/>
          <w:marTop w:val="0"/>
          <w:marBottom w:val="0"/>
          <w:divBdr>
            <w:top w:val="none" w:sz="0" w:space="0" w:color="auto"/>
            <w:left w:val="none" w:sz="0" w:space="0" w:color="auto"/>
            <w:bottom w:val="none" w:sz="0" w:space="0" w:color="auto"/>
            <w:right w:val="none" w:sz="0" w:space="0" w:color="auto"/>
          </w:divBdr>
        </w:div>
        <w:div w:id="1009721323">
          <w:marLeft w:val="640"/>
          <w:marRight w:val="0"/>
          <w:marTop w:val="0"/>
          <w:marBottom w:val="0"/>
          <w:divBdr>
            <w:top w:val="none" w:sz="0" w:space="0" w:color="auto"/>
            <w:left w:val="none" w:sz="0" w:space="0" w:color="auto"/>
            <w:bottom w:val="none" w:sz="0" w:space="0" w:color="auto"/>
            <w:right w:val="none" w:sz="0" w:space="0" w:color="auto"/>
          </w:divBdr>
        </w:div>
        <w:div w:id="1295020767">
          <w:marLeft w:val="640"/>
          <w:marRight w:val="0"/>
          <w:marTop w:val="0"/>
          <w:marBottom w:val="0"/>
          <w:divBdr>
            <w:top w:val="none" w:sz="0" w:space="0" w:color="auto"/>
            <w:left w:val="none" w:sz="0" w:space="0" w:color="auto"/>
            <w:bottom w:val="none" w:sz="0" w:space="0" w:color="auto"/>
            <w:right w:val="none" w:sz="0" w:space="0" w:color="auto"/>
          </w:divBdr>
        </w:div>
        <w:div w:id="97220748">
          <w:marLeft w:val="640"/>
          <w:marRight w:val="0"/>
          <w:marTop w:val="0"/>
          <w:marBottom w:val="0"/>
          <w:divBdr>
            <w:top w:val="none" w:sz="0" w:space="0" w:color="auto"/>
            <w:left w:val="none" w:sz="0" w:space="0" w:color="auto"/>
            <w:bottom w:val="none" w:sz="0" w:space="0" w:color="auto"/>
            <w:right w:val="none" w:sz="0" w:space="0" w:color="auto"/>
          </w:divBdr>
        </w:div>
        <w:div w:id="679353739">
          <w:marLeft w:val="640"/>
          <w:marRight w:val="0"/>
          <w:marTop w:val="0"/>
          <w:marBottom w:val="0"/>
          <w:divBdr>
            <w:top w:val="none" w:sz="0" w:space="0" w:color="auto"/>
            <w:left w:val="none" w:sz="0" w:space="0" w:color="auto"/>
            <w:bottom w:val="none" w:sz="0" w:space="0" w:color="auto"/>
            <w:right w:val="none" w:sz="0" w:space="0" w:color="auto"/>
          </w:divBdr>
        </w:div>
        <w:div w:id="788164455">
          <w:marLeft w:val="640"/>
          <w:marRight w:val="0"/>
          <w:marTop w:val="0"/>
          <w:marBottom w:val="0"/>
          <w:divBdr>
            <w:top w:val="none" w:sz="0" w:space="0" w:color="auto"/>
            <w:left w:val="none" w:sz="0" w:space="0" w:color="auto"/>
            <w:bottom w:val="none" w:sz="0" w:space="0" w:color="auto"/>
            <w:right w:val="none" w:sz="0" w:space="0" w:color="auto"/>
          </w:divBdr>
        </w:div>
        <w:div w:id="1441950446">
          <w:marLeft w:val="640"/>
          <w:marRight w:val="0"/>
          <w:marTop w:val="0"/>
          <w:marBottom w:val="0"/>
          <w:divBdr>
            <w:top w:val="none" w:sz="0" w:space="0" w:color="auto"/>
            <w:left w:val="none" w:sz="0" w:space="0" w:color="auto"/>
            <w:bottom w:val="none" w:sz="0" w:space="0" w:color="auto"/>
            <w:right w:val="none" w:sz="0" w:space="0" w:color="auto"/>
          </w:divBdr>
        </w:div>
        <w:div w:id="492725708">
          <w:marLeft w:val="640"/>
          <w:marRight w:val="0"/>
          <w:marTop w:val="0"/>
          <w:marBottom w:val="0"/>
          <w:divBdr>
            <w:top w:val="none" w:sz="0" w:space="0" w:color="auto"/>
            <w:left w:val="none" w:sz="0" w:space="0" w:color="auto"/>
            <w:bottom w:val="none" w:sz="0" w:space="0" w:color="auto"/>
            <w:right w:val="none" w:sz="0" w:space="0" w:color="auto"/>
          </w:divBdr>
        </w:div>
        <w:div w:id="911814148">
          <w:marLeft w:val="640"/>
          <w:marRight w:val="0"/>
          <w:marTop w:val="0"/>
          <w:marBottom w:val="0"/>
          <w:divBdr>
            <w:top w:val="none" w:sz="0" w:space="0" w:color="auto"/>
            <w:left w:val="none" w:sz="0" w:space="0" w:color="auto"/>
            <w:bottom w:val="none" w:sz="0" w:space="0" w:color="auto"/>
            <w:right w:val="none" w:sz="0" w:space="0" w:color="auto"/>
          </w:divBdr>
        </w:div>
        <w:div w:id="1596788434">
          <w:marLeft w:val="640"/>
          <w:marRight w:val="0"/>
          <w:marTop w:val="0"/>
          <w:marBottom w:val="0"/>
          <w:divBdr>
            <w:top w:val="none" w:sz="0" w:space="0" w:color="auto"/>
            <w:left w:val="none" w:sz="0" w:space="0" w:color="auto"/>
            <w:bottom w:val="none" w:sz="0" w:space="0" w:color="auto"/>
            <w:right w:val="none" w:sz="0" w:space="0" w:color="auto"/>
          </w:divBdr>
        </w:div>
        <w:div w:id="867835853">
          <w:marLeft w:val="640"/>
          <w:marRight w:val="0"/>
          <w:marTop w:val="0"/>
          <w:marBottom w:val="0"/>
          <w:divBdr>
            <w:top w:val="none" w:sz="0" w:space="0" w:color="auto"/>
            <w:left w:val="none" w:sz="0" w:space="0" w:color="auto"/>
            <w:bottom w:val="none" w:sz="0" w:space="0" w:color="auto"/>
            <w:right w:val="none" w:sz="0" w:space="0" w:color="auto"/>
          </w:divBdr>
        </w:div>
        <w:div w:id="547031228">
          <w:marLeft w:val="640"/>
          <w:marRight w:val="0"/>
          <w:marTop w:val="0"/>
          <w:marBottom w:val="0"/>
          <w:divBdr>
            <w:top w:val="none" w:sz="0" w:space="0" w:color="auto"/>
            <w:left w:val="none" w:sz="0" w:space="0" w:color="auto"/>
            <w:bottom w:val="none" w:sz="0" w:space="0" w:color="auto"/>
            <w:right w:val="none" w:sz="0" w:space="0" w:color="auto"/>
          </w:divBdr>
        </w:div>
        <w:div w:id="2106000502">
          <w:marLeft w:val="640"/>
          <w:marRight w:val="0"/>
          <w:marTop w:val="0"/>
          <w:marBottom w:val="0"/>
          <w:divBdr>
            <w:top w:val="none" w:sz="0" w:space="0" w:color="auto"/>
            <w:left w:val="none" w:sz="0" w:space="0" w:color="auto"/>
            <w:bottom w:val="none" w:sz="0" w:space="0" w:color="auto"/>
            <w:right w:val="none" w:sz="0" w:space="0" w:color="auto"/>
          </w:divBdr>
        </w:div>
        <w:div w:id="961808274">
          <w:marLeft w:val="640"/>
          <w:marRight w:val="0"/>
          <w:marTop w:val="0"/>
          <w:marBottom w:val="0"/>
          <w:divBdr>
            <w:top w:val="none" w:sz="0" w:space="0" w:color="auto"/>
            <w:left w:val="none" w:sz="0" w:space="0" w:color="auto"/>
            <w:bottom w:val="none" w:sz="0" w:space="0" w:color="auto"/>
            <w:right w:val="none" w:sz="0" w:space="0" w:color="auto"/>
          </w:divBdr>
        </w:div>
        <w:div w:id="1007517660">
          <w:marLeft w:val="640"/>
          <w:marRight w:val="0"/>
          <w:marTop w:val="0"/>
          <w:marBottom w:val="0"/>
          <w:divBdr>
            <w:top w:val="none" w:sz="0" w:space="0" w:color="auto"/>
            <w:left w:val="none" w:sz="0" w:space="0" w:color="auto"/>
            <w:bottom w:val="none" w:sz="0" w:space="0" w:color="auto"/>
            <w:right w:val="none" w:sz="0" w:space="0" w:color="auto"/>
          </w:divBdr>
        </w:div>
        <w:div w:id="722408797">
          <w:marLeft w:val="640"/>
          <w:marRight w:val="0"/>
          <w:marTop w:val="0"/>
          <w:marBottom w:val="0"/>
          <w:divBdr>
            <w:top w:val="none" w:sz="0" w:space="0" w:color="auto"/>
            <w:left w:val="none" w:sz="0" w:space="0" w:color="auto"/>
            <w:bottom w:val="none" w:sz="0" w:space="0" w:color="auto"/>
            <w:right w:val="none" w:sz="0" w:space="0" w:color="auto"/>
          </w:divBdr>
        </w:div>
        <w:div w:id="268660894">
          <w:marLeft w:val="640"/>
          <w:marRight w:val="0"/>
          <w:marTop w:val="0"/>
          <w:marBottom w:val="0"/>
          <w:divBdr>
            <w:top w:val="none" w:sz="0" w:space="0" w:color="auto"/>
            <w:left w:val="none" w:sz="0" w:space="0" w:color="auto"/>
            <w:bottom w:val="none" w:sz="0" w:space="0" w:color="auto"/>
            <w:right w:val="none" w:sz="0" w:space="0" w:color="auto"/>
          </w:divBdr>
        </w:div>
        <w:div w:id="318769352">
          <w:marLeft w:val="640"/>
          <w:marRight w:val="0"/>
          <w:marTop w:val="0"/>
          <w:marBottom w:val="0"/>
          <w:divBdr>
            <w:top w:val="none" w:sz="0" w:space="0" w:color="auto"/>
            <w:left w:val="none" w:sz="0" w:space="0" w:color="auto"/>
            <w:bottom w:val="none" w:sz="0" w:space="0" w:color="auto"/>
            <w:right w:val="none" w:sz="0" w:space="0" w:color="auto"/>
          </w:divBdr>
        </w:div>
        <w:div w:id="597367040">
          <w:marLeft w:val="640"/>
          <w:marRight w:val="0"/>
          <w:marTop w:val="0"/>
          <w:marBottom w:val="0"/>
          <w:divBdr>
            <w:top w:val="none" w:sz="0" w:space="0" w:color="auto"/>
            <w:left w:val="none" w:sz="0" w:space="0" w:color="auto"/>
            <w:bottom w:val="none" w:sz="0" w:space="0" w:color="auto"/>
            <w:right w:val="none" w:sz="0" w:space="0" w:color="auto"/>
          </w:divBdr>
        </w:div>
        <w:div w:id="1733431552">
          <w:marLeft w:val="640"/>
          <w:marRight w:val="0"/>
          <w:marTop w:val="0"/>
          <w:marBottom w:val="0"/>
          <w:divBdr>
            <w:top w:val="none" w:sz="0" w:space="0" w:color="auto"/>
            <w:left w:val="none" w:sz="0" w:space="0" w:color="auto"/>
            <w:bottom w:val="none" w:sz="0" w:space="0" w:color="auto"/>
            <w:right w:val="none" w:sz="0" w:space="0" w:color="auto"/>
          </w:divBdr>
        </w:div>
        <w:div w:id="284309622">
          <w:marLeft w:val="640"/>
          <w:marRight w:val="0"/>
          <w:marTop w:val="0"/>
          <w:marBottom w:val="0"/>
          <w:divBdr>
            <w:top w:val="none" w:sz="0" w:space="0" w:color="auto"/>
            <w:left w:val="none" w:sz="0" w:space="0" w:color="auto"/>
            <w:bottom w:val="none" w:sz="0" w:space="0" w:color="auto"/>
            <w:right w:val="none" w:sz="0" w:space="0" w:color="auto"/>
          </w:divBdr>
        </w:div>
        <w:div w:id="1323701286">
          <w:marLeft w:val="640"/>
          <w:marRight w:val="0"/>
          <w:marTop w:val="0"/>
          <w:marBottom w:val="0"/>
          <w:divBdr>
            <w:top w:val="none" w:sz="0" w:space="0" w:color="auto"/>
            <w:left w:val="none" w:sz="0" w:space="0" w:color="auto"/>
            <w:bottom w:val="none" w:sz="0" w:space="0" w:color="auto"/>
            <w:right w:val="none" w:sz="0" w:space="0" w:color="auto"/>
          </w:divBdr>
        </w:div>
        <w:div w:id="1624264589">
          <w:marLeft w:val="640"/>
          <w:marRight w:val="0"/>
          <w:marTop w:val="0"/>
          <w:marBottom w:val="0"/>
          <w:divBdr>
            <w:top w:val="none" w:sz="0" w:space="0" w:color="auto"/>
            <w:left w:val="none" w:sz="0" w:space="0" w:color="auto"/>
            <w:bottom w:val="none" w:sz="0" w:space="0" w:color="auto"/>
            <w:right w:val="none" w:sz="0" w:space="0" w:color="auto"/>
          </w:divBdr>
        </w:div>
        <w:div w:id="491995198">
          <w:marLeft w:val="640"/>
          <w:marRight w:val="0"/>
          <w:marTop w:val="0"/>
          <w:marBottom w:val="0"/>
          <w:divBdr>
            <w:top w:val="none" w:sz="0" w:space="0" w:color="auto"/>
            <w:left w:val="none" w:sz="0" w:space="0" w:color="auto"/>
            <w:bottom w:val="none" w:sz="0" w:space="0" w:color="auto"/>
            <w:right w:val="none" w:sz="0" w:space="0" w:color="auto"/>
          </w:divBdr>
        </w:div>
        <w:div w:id="848325281">
          <w:marLeft w:val="640"/>
          <w:marRight w:val="0"/>
          <w:marTop w:val="0"/>
          <w:marBottom w:val="0"/>
          <w:divBdr>
            <w:top w:val="none" w:sz="0" w:space="0" w:color="auto"/>
            <w:left w:val="none" w:sz="0" w:space="0" w:color="auto"/>
            <w:bottom w:val="none" w:sz="0" w:space="0" w:color="auto"/>
            <w:right w:val="none" w:sz="0" w:space="0" w:color="auto"/>
          </w:divBdr>
        </w:div>
        <w:div w:id="901795612">
          <w:marLeft w:val="640"/>
          <w:marRight w:val="0"/>
          <w:marTop w:val="0"/>
          <w:marBottom w:val="0"/>
          <w:divBdr>
            <w:top w:val="none" w:sz="0" w:space="0" w:color="auto"/>
            <w:left w:val="none" w:sz="0" w:space="0" w:color="auto"/>
            <w:bottom w:val="none" w:sz="0" w:space="0" w:color="auto"/>
            <w:right w:val="none" w:sz="0" w:space="0" w:color="auto"/>
          </w:divBdr>
        </w:div>
        <w:div w:id="1802532924">
          <w:marLeft w:val="640"/>
          <w:marRight w:val="0"/>
          <w:marTop w:val="0"/>
          <w:marBottom w:val="0"/>
          <w:divBdr>
            <w:top w:val="none" w:sz="0" w:space="0" w:color="auto"/>
            <w:left w:val="none" w:sz="0" w:space="0" w:color="auto"/>
            <w:bottom w:val="none" w:sz="0" w:space="0" w:color="auto"/>
            <w:right w:val="none" w:sz="0" w:space="0" w:color="auto"/>
          </w:divBdr>
        </w:div>
        <w:div w:id="1782453180">
          <w:marLeft w:val="640"/>
          <w:marRight w:val="0"/>
          <w:marTop w:val="0"/>
          <w:marBottom w:val="0"/>
          <w:divBdr>
            <w:top w:val="none" w:sz="0" w:space="0" w:color="auto"/>
            <w:left w:val="none" w:sz="0" w:space="0" w:color="auto"/>
            <w:bottom w:val="none" w:sz="0" w:space="0" w:color="auto"/>
            <w:right w:val="none" w:sz="0" w:space="0" w:color="auto"/>
          </w:divBdr>
        </w:div>
        <w:div w:id="1696930824">
          <w:marLeft w:val="640"/>
          <w:marRight w:val="0"/>
          <w:marTop w:val="0"/>
          <w:marBottom w:val="0"/>
          <w:divBdr>
            <w:top w:val="none" w:sz="0" w:space="0" w:color="auto"/>
            <w:left w:val="none" w:sz="0" w:space="0" w:color="auto"/>
            <w:bottom w:val="none" w:sz="0" w:space="0" w:color="auto"/>
            <w:right w:val="none" w:sz="0" w:space="0" w:color="auto"/>
          </w:divBdr>
        </w:div>
        <w:div w:id="936400312">
          <w:marLeft w:val="640"/>
          <w:marRight w:val="0"/>
          <w:marTop w:val="0"/>
          <w:marBottom w:val="0"/>
          <w:divBdr>
            <w:top w:val="none" w:sz="0" w:space="0" w:color="auto"/>
            <w:left w:val="none" w:sz="0" w:space="0" w:color="auto"/>
            <w:bottom w:val="none" w:sz="0" w:space="0" w:color="auto"/>
            <w:right w:val="none" w:sz="0" w:space="0" w:color="auto"/>
          </w:divBdr>
        </w:div>
        <w:div w:id="132873847">
          <w:marLeft w:val="640"/>
          <w:marRight w:val="0"/>
          <w:marTop w:val="0"/>
          <w:marBottom w:val="0"/>
          <w:divBdr>
            <w:top w:val="none" w:sz="0" w:space="0" w:color="auto"/>
            <w:left w:val="none" w:sz="0" w:space="0" w:color="auto"/>
            <w:bottom w:val="none" w:sz="0" w:space="0" w:color="auto"/>
            <w:right w:val="none" w:sz="0" w:space="0" w:color="auto"/>
          </w:divBdr>
        </w:div>
        <w:div w:id="1105542017">
          <w:marLeft w:val="640"/>
          <w:marRight w:val="0"/>
          <w:marTop w:val="0"/>
          <w:marBottom w:val="0"/>
          <w:divBdr>
            <w:top w:val="none" w:sz="0" w:space="0" w:color="auto"/>
            <w:left w:val="none" w:sz="0" w:space="0" w:color="auto"/>
            <w:bottom w:val="none" w:sz="0" w:space="0" w:color="auto"/>
            <w:right w:val="none" w:sz="0" w:space="0" w:color="auto"/>
          </w:divBdr>
        </w:div>
        <w:div w:id="1830905293">
          <w:marLeft w:val="640"/>
          <w:marRight w:val="0"/>
          <w:marTop w:val="0"/>
          <w:marBottom w:val="0"/>
          <w:divBdr>
            <w:top w:val="none" w:sz="0" w:space="0" w:color="auto"/>
            <w:left w:val="none" w:sz="0" w:space="0" w:color="auto"/>
            <w:bottom w:val="none" w:sz="0" w:space="0" w:color="auto"/>
            <w:right w:val="none" w:sz="0" w:space="0" w:color="auto"/>
          </w:divBdr>
        </w:div>
        <w:div w:id="1362632732">
          <w:marLeft w:val="640"/>
          <w:marRight w:val="0"/>
          <w:marTop w:val="0"/>
          <w:marBottom w:val="0"/>
          <w:divBdr>
            <w:top w:val="none" w:sz="0" w:space="0" w:color="auto"/>
            <w:left w:val="none" w:sz="0" w:space="0" w:color="auto"/>
            <w:bottom w:val="none" w:sz="0" w:space="0" w:color="auto"/>
            <w:right w:val="none" w:sz="0" w:space="0" w:color="auto"/>
          </w:divBdr>
        </w:div>
        <w:div w:id="296835101">
          <w:marLeft w:val="640"/>
          <w:marRight w:val="0"/>
          <w:marTop w:val="0"/>
          <w:marBottom w:val="0"/>
          <w:divBdr>
            <w:top w:val="none" w:sz="0" w:space="0" w:color="auto"/>
            <w:left w:val="none" w:sz="0" w:space="0" w:color="auto"/>
            <w:bottom w:val="none" w:sz="0" w:space="0" w:color="auto"/>
            <w:right w:val="none" w:sz="0" w:space="0" w:color="auto"/>
          </w:divBdr>
        </w:div>
        <w:div w:id="932008249">
          <w:marLeft w:val="640"/>
          <w:marRight w:val="0"/>
          <w:marTop w:val="0"/>
          <w:marBottom w:val="0"/>
          <w:divBdr>
            <w:top w:val="none" w:sz="0" w:space="0" w:color="auto"/>
            <w:left w:val="none" w:sz="0" w:space="0" w:color="auto"/>
            <w:bottom w:val="none" w:sz="0" w:space="0" w:color="auto"/>
            <w:right w:val="none" w:sz="0" w:space="0" w:color="auto"/>
          </w:divBdr>
        </w:div>
        <w:div w:id="435369415">
          <w:marLeft w:val="640"/>
          <w:marRight w:val="0"/>
          <w:marTop w:val="0"/>
          <w:marBottom w:val="0"/>
          <w:divBdr>
            <w:top w:val="none" w:sz="0" w:space="0" w:color="auto"/>
            <w:left w:val="none" w:sz="0" w:space="0" w:color="auto"/>
            <w:bottom w:val="none" w:sz="0" w:space="0" w:color="auto"/>
            <w:right w:val="none" w:sz="0" w:space="0" w:color="auto"/>
          </w:divBdr>
        </w:div>
        <w:div w:id="456261781">
          <w:marLeft w:val="640"/>
          <w:marRight w:val="0"/>
          <w:marTop w:val="0"/>
          <w:marBottom w:val="0"/>
          <w:divBdr>
            <w:top w:val="none" w:sz="0" w:space="0" w:color="auto"/>
            <w:left w:val="none" w:sz="0" w:space="0" w:color="auto"/>
            <w:bottom w:val="none" w:sz="0" w:space="0" w:color="auto"/>
            <w:right w:val="none" w:sz="0" w:space="0" w:color="auto"/>
          </w:divBdr>
        </w:div>
        <w:div w:id="687416650">
          <w:marLeft w:val="640"/>
          <w:marRight w:val="0"/>
          <w:marTop w:val="0"/>
          <w:marBottom w:val="0"/>
          <w:divBdr>
            <w:top w:val="none" w:sz="0" w:space="0" w:color="auto"/>
            <w:left w:val="none" w:sz="0" w:space="0" w:color="auto"/>
            <w:bottom w:val="none" w:sz="0" w:space="0" w:color="auto"/>
            <w:right w:val="none" w:sz="0" w:space="0" w:color="auto"/>
          </w:divBdr>
        </w:div>
        <w:div w:id="1444111057">
          <w:marLeft w:val="640"/>
          <w:marRight w:val="0"/>
          <w:marTop w:val="0"/>
          <w:marBottom w:val="0"/>
          <w:divBdr>
            <w:top w:val="none" w:sz="0" w:space="0" w:color="auto"/>
            <w:left w:val="none" w:sz="0" w:space="0" w:color="auto"/>
            <w:bottom w:val="none" w:sz="0" w:space="0" w:color="auto"/>
            <w:right w:val="none" w:sz="0" w:space="0" w:color="auto"/>
          </w:divBdr>
        </w:div>
        <w:div w:id="172495068">
          <w:marLeft w:val="640"/>
          <w:marRight w:val="0"/>
          <w:marTop w:val="0"/>
          <w:marBottom w:val="0"/>
          <w:divBdr>
            <w:top w:val="none" w:sz="0" w:space="0" w:color="auto"/>
            <w:left w:val="none" w:sz="0" w:space="0" w:color="auto"/>
            <w:bottom w:val="none" w:sz="0" w:space="0" w:color="auto"/>
            <w:right w:val="none" w:sz="0" w:space="0" w:color="auto"/>
          </w:divBdr>
        </w:div>
        <w:div w:id="128478785">
          <w:marLeft w:val="640"/>
          <w:marRight w:val="0"/>
          <w:marTop w:val="0"/>
          <w:marBottom w:val="0"/>
          <w:divBdr>
            <w:top w:val="none" w:sz="0" w:space="0" w:color="auto"/>
            <w:left w:val="none" w:sz="0" w:space="0" w:color="auto"/>
            <w:bottom w:val="none" w:sz="0" w:space="0" w:color="auto"/>
            <w:right w:val="none" w:sz="0" w:space="0" w:color="auto"/>
          </w:divBdr>
        </w:div>
        <w:div w:id="1195270320">
          <w:marLeft w:val="640"/>
          <w:marRight w:val="0"/>
          <w:marTop w:val="0"/>
          <w:marBottom w:val="0"/>
          <w:divBdr>
            <w:top w:val="none" w:sz="0" w:space="0" w:color="auto"/>
            <w:left w:val="none" w:sz="0" w:space="0" w:color="auto"/>
            <w:bottom w:val="none" w:sz="0" w:space="0" w:color="auto"/>
            <w:right w:val="none" w:sz="0" w:space="0" w:color="auto"/>
          </w:divBdr>
        </w:div>
        <w:div w:id="1835215878">
          <w:marLeft w:val="640"/>
          <w:marRight w:val="0"/>
          <w:marTop w:val="0"/>
          <w:marBottom w:val="0"/>
          <w:divBdr>
            <w:top w:val="none" w:sz="0" w:space="0" w:color="auto"/>
            <w:left w:val="none" w:sz="0" w:space="0" w:color="auto"/>
            <w:bottom w:val="none" w:sz="0" w:space="0" w:color="auto"/>
            <w:right w:val="none" w:sz="0" w:space="0" w:color="auto"/>
          </w:divBdr>
        </w:div>
        <w:div w:id="161432929">
          <w:marLeft w:val="640"/>
          <w:marRight w:val="0"/>
          <w:marTop w:val="0"/>
          <w:marBottom w:val="0"/>
          <w:divBdr>
            <w:top w:val="none" w:sz="0" w:space="0" w:color="auto"/>
            <w:left w:val="none" w:sz="0" w:space="0" w:color="auto"/>
            <w:bottom w:val="none" w:sz="0" w:space="0" w:color="auto"/>
            <w:right w:val="none" w:sz="0" w:space="0" w:color="auto"/>
          </w:divBdr>
        </w:div>
        <w:div w:id="98844167">
          <w:marLeft w:val="640"/>
          <w:marRight w:val="0"/>
          <w:marTop w:val="0"/>
          <w:marBottom w:val="0"/>
          <w:divBdr>
            <w:top w:val="none" w:sz="0" w:space="0" w:color="auto"/>
            <w:left w:val="none" w:sz="0" w:space="0" w:color="auto"/>
            <w:bottom w:val="none" w:sz="0" w:space="0" w:color="auto"/>
            <w:right w:val="none" w:sz="0" w:space="0" w:color="auto"/>
          </w:divBdr>
        </w:div>
        <w:div w:id="35391848">
          <w:marLeft w:val="640"/>
          <w:marRight w:val="0"/>
          <w:marTop w:val="0"/>
          <w:marBottom w:val="0"/>
          <w:divBdr>
            <w:top w:val="none" w:sz="0" w:space="0" w:color="auto"/>
            <w:left w:val="none" w:sz="0" w:space="0" w:color="auto"/>
            <w:bottom w:val="none" w:sz="0" w:space="0" w:color="auto"/>
            <w:right w:val="none" w:sz="0" w:space="0" w:color="auto"/>
          </w:divBdr>
        </w:div>
        <w:div w:id="831146319">
          <w:marLeft w:val="640"/>
          <w:marRight w:val="0"/>
          <w:marTop w:val="0"/>
          <w:marBottom w:val="0"/>
          <w:divBdr>
            <w:top w:val="none" w:sz="0" w:space="0" w:color="auto"/>
            <w:left w:val="none" w:sz="0" w:space="0" w:color="auto"/>
            <w:bottom w:val="none" w:sz="0" w:space="0" w:color="auto"/>
            <w:right w:val="none" w:sz="0" w:space="0" w:color="auto"/>
          </w:divBdr>
        </w:div>
        <w:div w:id="1377437218">
          <w:marLeft w:val="640"/>
          <w:marRight w:val="0"/>
          <w:marTop w:val="0"/>
          <w:marBottom w:val="0"/>
          <w:divBdr>
            <w:top w:val="none" w:sz="0" w:space="0" w:color="auto"/>
            <w:left w:val="none" w:sz="0" w:space="0" w:color="auto"/>
            <w:bottom w:val="none" w:sz="0" w:space="0" w:color="auto"/>
            <w:right w:val="none" w:sz="0" w:space="0" w:color="auto"/>
          </w:divBdr>
        </w:div>
        <w:div w:id="2131052684">
          <w:marLeft w:val="640"/>
          <w:marRight w:val="0"/>
          <w:marTop w:val="0"/>
          <w:marBottom w:val="0"/>
          <w:divBdr>
            <w:top w:val="none" w:sz="0" w:space="0" w:color="auto"/>
            <w:left w:val="none" w:sz="0" w:space="0" w:color="auto"/>
            <w:bottom w:val="none" w:sz="0" w:space="0" w:color="auto"/>
            <w:right w:val="none" w:sz="0" w:space="0" w:color="auto"/>
          </w:divBdr>
        </w:div>
        <w:div w:id="1820146644">
          <w:marLeft w:val="640"/>
          <w:marRight w:val="0"/>
          <w:marTop w:val="0"/>
          <w:marBottom w:val="0"/>
          <w:divBdr>
            <w:top w:val="none" w:sz="0" w:space="0" w:color="auto"/>
            <w:left w:val="none" w:sz="0" w:space="0" w:color="auto"/>
            <w:bottom w:val="none" w:sz="0" w:space="0" w:color="auto"/>
            <w:right w:val="none" w:sz="0" w:space="0" w:color="auto"/>
          </w:divBdr>
        </w:div>
        <w:div w:id="1755931115">
          <w:marLeft w:val="640"/>
          <w:marRight w:val="0"/>
          <w:marTop w:val="0"/>
          <w:marBottom w:val="0"/>
          <w:divBdr>
            <w:top w:val="none" w:sz="0" w:space="0" w:color="auto"/>
            <w:left w:val="none" w:sz="0" w:space="0" w:color="auto"/>
            <w:bottom w:val="none" w:sz="0" w:space="0" w:color="auto"/>
            <w:right w:val="none" w:sz="0" w:space="0" w:color="auto"/>
          </w:divBdr>
        </w:div>
        <w:div w:id="789587796">
          <w:marLeft w:val="640"/>
          <w:marRight w:val="0"/>
          <w:marTop w:val="0"/>
          <w:marBottom w:val="0"/>
          <w:divBdr>
            <w:top w:val="none" w:sz="0" w:space="0" w:color="auto"/>
            <w:left w:val="none" w:sz="0" w:space="0" w:color="auto"/>
            <w:bottom w:val="none" w:sz="0" w:space="0" w:color="auto"/>
            <w:right w:val="none" w:sz="0" w:space="0" w:color="auto"/>
          </w:divBdr>
        </w:div>
        <w:div w:id="220019719">
          <w:marLeft w:val="640"/>
          <w:marRight w:val="0"/>
          <w:marTop w:val="0"/>
          <w:marBottom w:val="0"/>
          <w:divBdr>
            <w:top w:val="none" w:sz="0" w:space="0" w:color="auto"/>
            <w:left w:val="none" w:sz="0" w:space="0" w:color="auto"/>
            <w:bottom w:val="none" w:sz="0" w:space="0" w:color="auto"/>
            <w:right w:val="none" w:sz="0" w:space="0" w:color="auto"/>
          </w:divBdr>
        </w:div>
        <w:div w:id="1099330148">
          <w:marLeft w:val="640"/>
          <w:marRight w:val="0"/>
          <w:marTop w:val="0"/>
          <w:marBottom w:val="0"/>
          <w:divBdr>
            <w:top w:val="none" w:sz="0" w:space="0" w:color="auto"/>
            <w:left w:val="none" w:sz="0" w:space="0" w:color="auto"/>
            <w:bottom w:val="none" w:sz="0" w:space="0" w:color="auto"/>
            <w:right w:val="none" w:sz="0" w:space="0" w:color="auto"/>
          </w:divBdr>
        </w:div>
        <w:div w:id="1918056039">
          <w:marLeft w:val="640"/>
          <w:marRight w:val="0"/>
          <w:marTop w:val="0"/>
          <w:marBottom w:val="0"/>
          <w:divBdr>
            <w:top w:val="none" w:sz="0" w:space="0" w:color="auto"/>
            <w:left w:val="none" w:sz="0" w:space="0" w:color="auto"/>
            <w:bottom w:val="none" w:sz="0" w:space="0" w:color="auto"/>
            <w:right w:val="none" w:sz="0" w:space="0" w:color="auto"/>
          </w:divBdr>
        </w:div>
        <w:div w:id="520750366">
          <w:marLeft w:val="640"/>
          <w:marRight w:val="0"/>
          <w:marTop w:val="0"/>
          <w:marBottom w:val="0"/>
          <w:divBdr>
            <w:top w:val="none" w:sz="0" w:space="0" w:color="auto"/>
            <w:left w:val="none" w:sz="0" w:space="0" w:color="auto"/>
            <w:bottom w:val="none" w:sz="0" w:space="0" w:color="auto"/>
            <w:right w:val="none" w:sz="0" w:space="0" w:color="auto"/>
          </w:divBdr>
        </w:div>
        <w:div w:id="831874275">
          <w:marLeft w:val="640"/>
          <w:marRight w:val="0"/>
          <w:marTop w:val="0"/>
          <w:marBottom w:val="0"/>
          <w:divBdr>
            <w:top w:val="none" w:sz="0" w:space="0" w:color="auto"/>
            <w:left w:val="none" w:sz="0" w:space="0" w:color="auto"/>
            <w:bottom w:val="none" w:sz="0" w:space="0" w:color="auto"/>
            <w:right w:val="none" w:sz="0" w:space="0" w:color="auto"/>
          </w:divBdr>
        </w:div>
        <w:div w:id="813644989">
          <w:marLeft w:val="640"/>
          <w:marRight w:val="0"/>
          <w:marTop w:val="0"/>
          <w:marBottom w:val="0"/>
          <w:divBdr>
            <w:top w:val="none" w:sz="0" w:space="0" w:color="auto"/>
            <w:left w:val="none" w:sz="0" w:space="0" w:color="auto"/>
            <w:bottom w:val="none" w:sz="0" w:space="0" w:color="auto"/>
            <w:right w:val="none" w:sz="0" w:space="0" w:color="auto"/>
          </w:divBdr>
        </w:div>
        <w:div w:id="1273704871">
          <w:marLeft w:val="640"/>
          <w:marRight w:val="0"/>
          <w:marTop w:val="0"/>
          <w:marBottom w:val="0"/>
          <w:divBdr>
            <w:top w:val="none" w:sz="0" w:space="0" w:color="auto"/>
            <w:left w:val="none" w:sz="0" w:space="0" w:color="auto"/>
            <w:bottom w:val="none" w:sz="0" w:space="0" w:color="auto"/>
            <w:right w:val="none" w:sz="0" w:space="0" w:color="auto"/>
          </w:divBdr>
        </w:div>
        <w:div w:id="1353647732">
          <w:marLeft w:val="640"/>
          <w:marRight w:val="0"/>
          <w:marTop w:val="0"/>
          <w:marBottom w:val="0"/>
          <w:divBdr>
            <w:top w:val="none" w:sz="0" w:space="0" w:color="auto"/>
            <w:left w:val="none" w:sz="0" w:space="0" w:color="auto"/>
            <w:bottom w:val="none" w:sz="0" w:space="0" w:color="auto"/>
            <w:right w:val="none" w:sz="0" w:space="0" w:color="auto"/>
          </w:divBdr>
        </w:div>
        <w:div w:id="1915628201">
          <w:marLeft w:val="640"/>
          <w:marRight w:val="0"/>
          <w:marTop w:val="0"/>
          <w:marBottom w:val="0"/>
          <w:divBdr>
            <w:top w:val="none" w:sz="0" w:space="0" w:color="auto"/>
            <w:left w:val="none" w:sz="0" w:space="0" w:color="auto"/>
            <w:bottom w:val="none" w:sz="0" w:space="0" w:color="auto"/>
            <w:right w:val="none" w:sz="0" w:space="0" w:color="auto"/>
          </w:divBdr>
        </w:div>
        <w:div w:id="942498585">
          <w:marLeft w:val="640"/>
          <w:marRight w:val="0"/>
          <w:marTop w:val="0"/>
          <w:marBottom w:val="0"/>
          <w:divBdr>
            <w:top w:val="none" w:sz="0" w:space="0" w:color="auto"/>
            <w:left w:val="none" w:sz="0" w:space="0" w:color="auto"/>
            <w:bottom w:val="none" w:sz="0" w:space="0" w:color="auto"/>
            <w:right w:val="none" w:sz="0" w:space="0" w:color="auto"/>
          </w:divBdr>
        </w:div>
        <w:div w:id="1141272303">
          <w:marLeft w:val="640"/>
          <w:marRight w:val="0"/>
          <w:marTop w:val="0"/>
          <w:marBottom w:val="0"/>
          <w:divBdr>
            <w:top w:val="none" w:sz="0" w:space="0" w:color="auto"/>
            <w:left w:val="none" w:sz="0" w:space="0" w:color="auto"/>
            <w:bottom w:val="none" w:sz="0" w:space="0" w:color="auto"/>
            <w:right w:val="none" w:sz="0" w:space="0" w:color="auto"/>
          </w:divBdr>
        </w:div>
        <w:div w:id="944926592">
          <w:marLeft w:val="640"/>
          <w:marRight w:val="0"/>
          <w:marTop w:val="0"/>
          <w:marBottom w:val="0"/>
          <w:divBdr>
            <w:top w:val="none" w:sz="0" w:space="0" w:color="auto"/>
            <w:left w:val="none" w:sz="0" w:space="0" w:color="auto"/>
            <w:bottom w:val="none" w:sz="0" w:space="0" w:color="auto"/>
            <w:right w:val="none" w:sz="0" w:space="0" w:color="auto"/>
          </w:divBdr>
        </w:div>
        <w:div w:id="679626874">
          <w:marLeft w:val="640"/>
          <w:marRight w:val="0"/>
          <w:marTop w:val="0"/>
          <w:marBottom w:val="0"/>
          <w:divBdr>
            <w:top w:val="none" w:sz="0" w:space="0" w:color="auto"/>
            <w:left w:val="none" w:sz="0" w:space="0" w:color="auto"/>
            <w:bottom w:val="none" w:sz="0" w:space="0" w:color="auto"/>
            <w:right w:val="none" w:sz="0" w:space="0" w:color="auto"/>
          </w:divBdr>
        </w:div>
        <w:div w:id="1100175449">
          <w:marLeft w:val="640"/>
          <w:marRight w:val="0"/>
          <w:marTop w:val="0"/>
          <w:marBottom w:val="0"/>
          <w:divBdr>
            <w:top w:val="none" w:sz="0" w:space="0" w:color="auto"/>
            <w:left w:val="none" w:sz="0" w:space="0" w:color="auto"/>
            <w:bottom w:val="none" w:sz="0" w:space="0" w:color="auto"/>
            <w:right w:val="none" w:sz="0" w:space="0" w:color="auto"/>
          </w:divBdr>
        </w:div>
        <w:div w:id="143475187">
          <w:marLeft w:val="640"/>
          <w:marRight w:val="0"/>
          <w:marTop w:val="0"/>
          <w:marBottom w:val="0"/>
          <w:divBdr>
            <w:top w:val="none" w:sz="0" w:space="0" w:color="auto"/>
            <w:left w:val="none" w:sz="0" w:space="0" w:color="auto"/>
            <w:bottom w:val="none" w:sz="0" w:space="0" w:color="auto"/>
            <w:right w:val="none" w:sz="0" w:space="0" w:color="auto"/>
          </w:divBdr>
        </w:div>
        <w:div w:id="939340504">
          <w:marLeft w:val="640"/>
          <w:marRight w:val="0"/>
          <w:marTop w:val="0"/>
          <w:marBottom w:val="0"/>
          <w:divBdr>
            <w:top w:val="none" w:sz="0" w:space="0" w:color="auto"/>
            <w:left w:val="none" w:sz="0" w:space="0" w:color="auto"/>
            <w:bottom w:val="none" w:sz="0" w:space="0" w:color="auto"/>
            <w:right w:val="none" w:sz="0" w:space="0" w:color="auto"/>
          </w:divBdr>
        </w:div>
        <w:div w:id="1397438440">
          <w:marLeft w:val="640"/>
          <w:marRight w:val="0"/>
          <w:marTop w:val="0"/>
          <w:marBottom w:val="0"/>
          <w:divBdr>
            <w:top w:val="none" w:sz="0" w:space="0" w:color="auto"/>
            <w:left w:val="none" w:sz="0" w:space="0" w:color="auto"/>
            <w:bottom w:val="none" w:sz="0" w:space="0" w:color="auto"/>
            <w:right w:val="none" w:sz="0" w:space="0" w:color="auto"/>
          </w:divBdr>
        </w:div>
        <w:div w:id="886065866">
          <w:marLeft w:val="640"/>
          <w:marRight w:val="0"/>
          <w:marTop w:val="0"/>
          <w:marBottom w:val="0"/>
          <w:divBdr>
            <w:top w:val="none" w:sz="0" w:space="0" w:color="auto"/>
            <w:left w:val="none" w:sz="0" w:space="0" w:color="auto"/>
            <w:bottom w:val="none" w:sz="0" w:space="0" w:color="auto"/>
            <w:right w:val="none" w:sz="0" w:space="0" w:color="auto"/>
          </w:divBdr>
        </w:div>
        <w:div w:id="734814971">
          <w:marLeft w:val="640"/>
          <w:marRight w:val="0"/>
          <w:marTop w:val="0"/>
          <w:marBottom w:val="0"/>
          <w:divBdr>
            <w:top w:val="none" w:sz="0" w:space="0" w:color="auto"/>
            <w:left w:val="none" w:sz="0" w:space="0" w:color="auto"/>
            <w:bottom w:val="none" w:sz="0" w:space="0" w:color="auto"/>
            <w:right w:val="none" w:sz="0" w:space="0" w:color="auto"/>
          </w:divBdr>
        </w:div>
        <w:div w:id="56754476">
          <w:marLeft w:val="640"/>
          <w:marRight w:val="0"/>
          <w:marTop w:val="0"/>
          <w:marBottom w:val="0"/>
          <w:divBdr>
            <w:top w:val="none" w:sz="0" w:space="0" w:color="auto"/>
            <w:left w:val="none" w:sz="0" w:space="0" w:color="auto"/>
            <w:bottom w:val="none" w:sz="0" w:space="0" w:color="auto"/>
            <w:right w:val="none" w:sz="0" w:space="0" w:color="auto"/>
          </w:divBdr>
        </w:div>
        <w:div w:id="128715782">
          <w:marLeft w:val="640"/>
          <w:marRight w:val="0"/>
          <w:marTop w:val="0"/>
          <w:marBottom w:val="0"/>
          <w:divBdr>
            <w:top w:val="none" w:sz="0" w:space="0" w:color="auto"/>
            <w:left w:val="none" w:sz="0" w:space="0" w:color="auto"/>
            <w:bottom w:val="none" w:sz="0" w:space="0" w:color="auto"/>
            <w:right w:val="none" w:sz="0" w:space="0" w:color="auto"/>
          </w:divBdr>
        </w:div>
        <w:div w:id="782383615">
          <w:marLeft w:val="640"/>
          <w:marRight w:val="0"/>
          <w:marTop w:val="0"/>
          <w:marBottom w:val="0"/>
          <w:divBdr>
            <w:top w:val="none" w:sz="0" w:space="0" w:color="auto"/>
            <w:left w:val="none" w:sz="0" w:space="0" w:color="auto"/>
            <w:bottom w:val="none" w:sz="0" w:space="0" w:color="auto"/>
            <w:right w:val="none" w:sz="0" w:space="0" w:color="auto"/>
          </w:divBdr>
        </w:div>
        <w:div w:id="1478108694">
          <w:marLeft w:val="640"/>
          <w:marRight w:val="0"/>
          <w:marTop w:val="0"/>
          <w:marBottom w:val="0"/>
          <w:divBdr>
            <w:top w:val="none" w:sz="0" w:space="0" w:color="auto"/>
            <w:left w:val="none" w:sz="0" w:space="0" w:color="auto"/>
            <w:bottom w:val="none" w:sz="0" w:space="0" w:color="auto"/>
            <w:right w:val="none" w:sz="0" w:space="0" w:color="auto"/>
          </w:divBdr>
        </w:div>
        <w:div w:id="1018045115">
          <w:marLeft w:val="640"/>
          <w:marRight w:val="0"/>
          <w:marTop w:val="0"/>
          <w:marBottom w:val="0"/>
          <w:divBdr>
            <w:top w:val="none" w:sz="0" w:space="0" w:color="auto"/>
            <w:left w:val="none" w:sz="0" w:space="0" w:color="auto"/>
            <w:bottom w:val="none" w:sz="0" w:space="0" w:color="auto"/>
            <w:right w:val="none" w:sz="0" w:space="0" w:color="auto"/>
          </w:divBdr>
        </w:div>
        <w:div w:id="937106403">
          <w:marLeft w:val="640"/>
          <w:marRight w:val="0"/>
          <w:marTop w:val="0"/>
          <w:marBottom w:val="0"/>
          <w:divBdr>
            <w:top w:val="none" w:sz="0" w:space="0" w:color="auto"/>
            <w:left w:val="none" w:sz="0" w:space="0" w:color="auto"/>
            <w:bottom w:val="none" w:sz="0" w:space="0" w:color="auto"/>
            <w:right w:val="none" w:sz="0" w:space="0" w:color="auto"/>
          </w:divBdr>
        </w:div>
        <w:div w:id="1593591510">
          <w:marLeft w:val="640"/>
          <w:marRight w:val="0"/>
          <w:marTop w:val="0"/>
          <w:marBottom w:val="0"/>
          <w:divBdr>
            <w:top w:val="none" w:sz="0" w:space="0" w:color="auto"/>
            <w:left w:val="none" w:sz="0" w:space="0" w:color="auto"/>
            <w:bottom w:val="none" w:sz="0" w:space="0" w:color="auto"/>
            <w:right w:val="none" w:sz="0" w:space="0" w:color="auto"/>
          </w:divBdr>
        </w:div>
        <w:div w:id="1328092627">
          <w:marLeft w:val="640"/>
          <w:marRight w:val="0"/>
          <w:marTop w:val="0"/>
          <w:marBottom w:val="0"/>
          <w:divBdr>
            <w:top w:val="none" w:sz="0" w:space="0" w:color="auto"/>
            <w:left w:val="none" w:sz="0" w:space="0" w:color="auto"/>
            <w:bottom w:val="none" w:sz="0" w:space="0" w:color="auto"/>
            <w:right w:val="none" w:sz="0" w:space="0" w:color="auto"/>
          </w:divBdr>
        </w:div>
        <w:div w:id="905804161">
          <w:marLeft w:val="640"/>
          <w:marRight w:val="0"/>
          <w:marTop w:val="0"/>
          <w:marBottom w:val="0"/>
          <w:divBdr>
            <w:top w:val="none" w:sz="0" w:space="0" w:color="auto"/>
            <w:left w:val="none" w:sz="0" w:space="0" w:color="auto"/>
            <w:bottom w:val="none" w:sz="0" w:space="0" w:color="auto"/>
            <w:right w:val="none" w:sz="0" w:space="0" w:color="auto"/>
          </w:divBdr>
        </w:div>
        <w:div w:id="1253122279">
          <w:marLeft w:val="640"/>
          <w:marRight w:val="0"/>
          <w:marTop w:val="0"/>
          <w:marBottom w:val="0"/>
          <w:divBdr>
            <w:top w:val="none" w:sz="0" w:space="0" w:color="auto"/>
            <w:left w:val="none" w:sz="0" w:space="0" w:color="auto"/>
            <w:bottom w:val="none" w:sz="0" w:space="0" w:color="auto"/>
            <w:right w:val="none" w:sz="0" w:space="0" w:color="auto"/>
          </w:divBdr>
        </w:div>
        <w:div w:id="55591195">
          <w:marLeft w:val="640"/>
          <w:marRight w:val="0"/>
          <w:marTop w:val="0"/>
          <w:marBottom w:val="0"/>
          <w:divBdr>
            <w:top w:val="none" w:sz="0" w:space="0" w:color="auto"/>
            <w:left w:val="none" w:sz="0" w:space="0" w:color="auto"/>
            <w:bottom w:val="none" w:sz="0" w:space="0" w:color="auto"/>
            <w:right w:val="none" w:sz="0" w:space="0" w:color="auto"/>
          </w:divBdr>
        </w:div>
        <w:div w:id="1351642906">
          <w:marLeft w:val="640"/>
          <w:marRight w:val="0"/>
          <w:marTop w:val="0"/>
          <w:marBottom w:val="0"/>
          <w:divBdr>
            <w:top w:val="none" w:sz="0" w:space="0" w:color="auto"/>
            <w:left w:val="none" w:sz="0" w:space="0" w:color="auto"/>
            <w:bottom w:val="none" w:sz="0" w:space="0" w:color="auto"/>
            <w:right w:val="none" w:sz="0" w:space="0" w:color="auto"/>
          </w:divBdr>
        </w:div>
        <w:div w:id="1038972595">
          <w:marLeft w:val="640"/>
          <w:marRight w:val="0"/>
          <w:marTop w:val="0"/>
          <w:marBottom w:val="0"/>
          <w:divBdr>
            <w:top w:val="none" w:sz="0" w:space="0" w:color="auto"/>
            <w:left w:val="none" w:sz="0" w:space="0" w:color="auto"/>
            <w:bottom w:val="none" w:sz="0" w:space="0" w:color="auto"/>
            <w:right w:val="none" w:sz="0" w:space="0" w:color="auto"/>
          </w:divBdr>
        </w:div>
        <w:div w:id="2112046353">
          <w:marLeft w:val="640"/>
          <w:marRight w:val="0"/>
          <w:marTop w:val="0"/>
          <w:marBottom w:val="0"/>
          <w:divBdr>
            <w:top w:val="none" w:sz="0" w:space="0" w:color="auto"/>
            <w:left w:val="none" w:sz="0" w:space="0" w:color="auto"/>
            <w:bottom w:val="none" w:sz="0" w:space="0" w:color="auto"/>
            <w:right w:val="none" w:sz="0" w:space="0" w:color="auto"/>
          </w:divBdr>
        </w:div>
        <w:div w:id="1681276297">
          <w:marLeft w:val="640"/>
          <w:marRight w:val="0"/>
          <w:marTop w:val="0"/>
          <w:marBottom w:val="0"/>
          <w:divBdr>
            <w:top w:val="none" w:sz="0" w:space="0" w:color="auto"/>
            <w:left w:val="none" w:sz="0" w:space="0" w:color="auto"/>
            <w:bottom w:val="none" w:sz="0" w:space="0" w:color="auto"/>
            <w:right w:val="none" w:sz="0" w:space="0" w:color="auto"/>
          </w:divBdr>
        </w:div>
        <w:div w:id="1261183306">
          <w:marLeft w:val="640"/>
          <w:marRight w:val="0"/>
          <w:marTop w:val="0"/>
          <w:marBottom w:val="0"/>
          <w:divBdr>
            <w:top w:val="none" w:sz="0" w:space="0" w:color="auto"/>
            <w:left w:val="none" w:sz="0" w:space="0" w:color="auto"/>
            <w:bottom w:val="none" w:sz="0" w:space="0" w:color="auto"/>
            <w:right w:val="none" w:sz="0" w:space="0" w:color="auto"/>
          </w:divBdr>
        </w:div>
        <w:div w:id="1023900786">
          <w:marLeft w:val="640"/>
          <w:marRight w:val="0"/>
          <w:marTop w:val="0"/>
          <w:marBottom w:val="0"/>
          <w:divBdr>
            <w:top w:val="none" w:sz="0" w:space="0" w:color="auto"/>
            <w:left w:val="none" w:sz="0" w:space="0" w:color="auto"/>
            <w:bottom w:val="none" w:sz="0" w:space="0" w:color="auto"/>
            <w:right w:val="none" w:sz="0" w:space="0" w:color="auto"/>
          </w:divBdr>
        </w:div>
        <w:div w:id="674957016">
          <w:marLeft w:val="640"/>
          <w:marRight w:val="0"/>
          <w:marTop w:val="0"/>
          <w:marBottom w:val="0"/>
          <w:divBdr>
            <w:top w:val="none" w:sz="0" w:space="0" w:color="auto"/>
            <w:left w:val="none" w:sz="0" w:space="0" w:color="auto"/>
            <w:bottom w:val="none" w:sz="0" w:space="0" w:color="auto"/>
            <w:right w:val="none" w:sz="0" w:space="0" w:color="auto"/>
          </w:divBdr>
        </w:div>
        <w:div w:id="830801148">
          <w:marLeft w:val="640"/>
          <w:marRight w:val="0"/>
          <w:marTop w:val="0"/>
          <w:marBottom w:val="0"/>
          <w:divBdr>
            <w:top w:val="none" w:sz="0" w:space="0" w:color="auto"/>
            <w:left w:val="none" w:sz="0" w:space="0" w:color="auto"/>
            <w:bottom w:val="none" w:sz="0" w:space="0" w:color="auto"/>
            <w:right w:val="none" w:sz="0" w:space="0" w:color="auto"/>
          </w:divBdr>
        </w:div>
        <w:div w:id="1914512597">
          <w:marLeft w:val="640"/>
          <w:marRight w:val="0"/>
          <w:marTop w:val="0"/>
          <w:marBottom w:val="0"/>
          <w:divBdr>
            <w:top w:val="none" w:sz="0" w:space="0" w:color="auto"/>
            <w:left w:val="none" w:sz="0" w:space="0" w:color="auto"/>
            <w:bottom w:val="none" w:sz="0" w:space="0" w:color="auto"/>
            <w:right w:val="none" w:sz="0" w:space="0" w:color="auto"/>
          </w:divBdr>
        </w:div>
        <w:div w:id="1901330590">
          <w:marLeft w:val="640"/>
          <w:marRight w:val="0"/>
          <w:marTop w:val="0"/>
          <w:marBottom w:val="0"/>
          <w:divBdr>
            <w:top w:val="none" w:sz="0" w:space="0" w:color="auto"/>
            <w:left w:val="none" w:sz="0" w:space="0" w:color="auto"/>
            <w:bottom w:val="none" w:sz="0" w:space="0" w:color="auto"/>
            <w:right w:val="none" w:sz="0" w:space="0" w:color="auto"/>
          </w:divBdr>
        </w:div>
        <w:div w:id="336813736">
          <w:marLeft w:val="640"/>
          <w:marRight w:val="0"/>
          <w:marTop w:val="0"/>
          <w:marBottom w:val="0"/>
          <w:divBdr>
            <w:top w:val="none" w:sz="0" w:space="0" w:color="auto"/>
            <w:left w:val="none" w:sz="0" w:space="0" w:color="auto"/>
            <w:bottom w:val="none" w:sz="0" w:space="0" w:color="auto"/>
            <w:right w:val="none" w:sz="0" w:space="0" w:color="auto"/>
          </w:divBdr>
        </w:div>
        <w:div w:id="2024890478">
          <w:marLeft w:val="640"/>
          <w:marRight w:val="0"/>
          <w:marTop w:val="0"/>
          <w:marBottom w:val="0"/>
          <w:divBdr>
            <w:top w:val="none" w:sz="0" w:space="0" w:color="auto"/>
            <w:left w:val="none" w:sz="0" w:space="0" w:color="auto"/>
            <w:bottom w:val="none" w:sz="0" w:space="0" w:color="auto"/>
            <w:right w:val="none" w:sz="0" w:space="0" w:color="auto"/>
          </w:divBdr>
        </w:div>
        <w:div w:id="329258344">
          <w:marLeft w:val="640"/>
          <w:marRight w:val="0"/>
          <w:marTop w:val="0"/>
          <w:marBottom w:val="0"/>
          <w:divBdr>
            <w:top w:val="none" w:sz="0" w:space="0" w:color="auto"/>
            <w:left w:val="none" w:sz="0" w:space="0" w:color="auto"/>
            <w:bottom w:val="none" w:sz="0" w:space="0" w:color="auto"/>
            <w:right w:val="none" w:sz="0" w:space="0" w:color="auto"/>
          </w:divBdr>
        </w:div>
        <w:div w:id="1611934765">
          <w:marLeft w:val="640"/>
          <w:marRight w:val="0"/>
          <w:marTop w:val="0"/>
          <w:marBottom w:val="0"/>
          <w:divBdr>
            <w:top w:val="none" w:sz="0" w:space="0" w:color="auto"/>
            <w:left w:val="none" w:sz="0" w:space="0" w:color="auto"/>
            <w:bottom w:val="none" w:sz="0" w:space="0" w:color="auto"/>
            <w:right w:val="none" w:sz="0" w:space="0" w:color="auto"/>
          </w:divBdr>
        </w:div>
        <w:div w:id="1292900155">
          <w:marLeft w:val="640"/>
          <w:marRight w:val="0"/>
          <w:marTop w:val="0"/>
          <w:marBottom w:val="0"/>
          <w:divBdr>
            <w:top w:val="none" w:sz="0" w:space="0" w:color="auto"/>
            <w:left w:val="none" w:sz="0" w:space="0" w:color="auto"/>
            <w:bottom w:val="none" w:sz="0" w:space="0" w:color="auto"/>
            <w:right w:val="none" w:sz="0" w:space="0" w:color="auto"/>
          </w:divBdr>
        </w:div>
        <w:div w:id="551237455">
          <w:marLeft w:val="640"/>
          <w:marRight w:val="0"/>
          <w:marTop w:val="0"/>
          <w:marBottom w:val="0"/>
          <w:divBdr>
            <w:top w:val="none" w:sz="0" w:space="0" w:color="auto"/>
            <w:left w:val="none" w:sz="0" w:space="0" w:color="auto"/>
            <w:bottom w:val="none" w:sz="0" w:space="0" w:color="auto"/>
            <w:right w:val="none" w:sz="0" w:space="0" w:color="auto"/>
          </w:divBdr>
        </w:div>
        <w:div w:id="2045591534">
          <w:marLeft w:val="640"/>
          <w:marRight w:val="0"/>
          <w:marTop w:val="0"/>
          <w:marBottom w:val="0"/>
          <w:divBdr>
            <w:top w:val="none" w:sz="0" w:space="0" w:color="auto"/>
            <w:left w:val="none" w:sz="0" w:space="0" w:color="auto"/>
            <w:bottom w:val="none" w:sz="0" w:space="0" w:color="auto"/>
            <w:right w:val="none" w:sz="0" w:space="0" w:color="auto"/>
          </w:divBdr>
        </w:div>
        <w:div w:id="136383142">
          <w:marLeft w:val="640"/>
          <w:marRight w:val="0"/>
          <w:marTop w:val="0"/>
          <w:marBottom w:val="0"/>
          <w:divBdr>
            <w:top w:val="none" w:sz="0" w:space="0" w:color="auto"/>
            <w:left w:val="none" w:sz="0" w:space="0" w:color="auto"/>
            <w:bottom w:val="none" w:sz="0" w:space="0" w:color="auto"/>
            <w:right w:val="none" w:sz="0" w:space="0" w:color="auto"/>
          </w:divBdr>
        </w:div>
        <w:div w:id="1594588799">
          <w:marLeft w:val="640"/>
          <w:marRight w:val="0"/>
          <w:marTop w:val="0"/>
          <w:marBottom w:val="0"/>
          <w:divBdr>
            <w:top w:val="none" w:sz="0" w:space="0" w:color="auto"/>
            <w:left w:val="none" w:sz="0" w:space="0" w:color="auto"/>
            <w:bottom w:val="none" w:sz="0" w:space="0" w:color="auto"/>
            <w:right w:val="none" w:sz="0" w:space="0" w:color="auto"/>
          </w:divBdr>
        </w:div>
        <w:div w:id="1520780847">
          <w:marLeft w:val="640"/>
          <w:marRight w:val="0"/>
          <w:marTop w:val="0"/>
          <w:marBottom w:val="0"/>
          <w:divBdr>
            <w:top w:val="none" w:sz="0" w:space="0" w:color="auto"/>
            <w:left w:val="none" w:sz="0" w:space="0" w:color="auto"/>
            <w:bottom w:val="none" w:sz="0" w:space="0" w:color="auto"/>
            <w:right w:val="none" w:sz="0" w:space="0" w:color="auto"/>
          </w:divBdr>
        </w:div>
        <w:div w:id="932009374">
          <w:marLeft w:val="640"/>
          <w:marRight w:val="0"/>
          <w:marTop w:val="0"/>
          <w:marBottom w:val="0"/>
          <w:divBdr>
            <w:top w:val="none" w:sz="0" w:space="0" w:color="auto"/>
            <w:left w:val="none" w:sz="0" w:space="0" w:color="auto"/>
            <w:bottom w:val="none" w:sz="0" w:space="0" w:color="auto"/>
            <w:right w:val="none" w:sz="0" w:space="0" w:color="auto"/>
          </w:divBdr>
        </w:div>
        <w:div w:id="142353134">
          <w:marLeft w:val="640"/>
          <w:marRight w:val="0"/>
          <w:marTop w:val="0"/>
          <w:marBottom w:val="0"/>
          <w:divBdr>
            <w:top w:val="none" w:sz="0" w:space="0" w:color="auto"/>
            <w:left w:val="none" w:sz="0" w:space="0" w:color="auto"/>
            <w:bottom w:val="none" w:sz="0" w:space="0" w:color="auto"/>
            <w:right w:val="none" w:sz="0" w:space="0" w:color="auto"/>
          </w:divBdr>
        </w:div>
        <w:div w:id="208958628">
          <w:marLeft w:val="640"/>
          <w:marRight w:val="0"/>
          <w:marTop w:val="0"/>
          <w:marBottom w:val="0"/>
          <w:divBdr>
            <w:top w:val="none" w:sz="0" w:space="0" w:color="auto"/>
            <w:left w:val="none" w:sz="0" w:space="0" w:color="auto"/>
            <w:bottom w:val="none" w:sz="0" w:space="0" w:color="auto"/>
            <w:right w:val="none" w:sz="0" w:space="0" w:color="auto"/>
          </w:divBdr>
        </w:div>
        <w:div w:id="264657745">
          <w:marLeft w:val="640"/>
          <w:marRight w:val="0"/>
          <w:marTop w:val="0"/>
          <w:marBottom w:val="0"/>
          <w:divBdr>
            <w:top w:val="none" w:sz="0" w:space="0" w:color="auto"/>
            <w:left w:val="none" w:sz="0" w:space="0" w:color="auto"/>
            <w:bottom w:val="none" w:sz="0" w:space="0" w:color="auto"/>
            <w:right w:val="none" w:sz="0" w:space="0" w:color="auto"/>
          </w:divBdr>
        </w:div>
        <w:div w:id="434179161">
          <w:marLeft w:val="640"/>
          <w:marRight w:val="0"/>
          <w:marTop w:val="0"/>
          <w:marBottom w:val="0"/>
          <w:divBdr>
            <w:top w:val="none" w:sz="0" w:space="0" w:color="auto"/>
            <w:left w:val="none" w:sz="0" w:space="0" w:color="auto"/>
            <w:bottom w:val="none" w:sz="0" w:space="0" w:color="auto"/>
            <w:right w:val="none" w:sz="0" w:space="0" w:color="auto"/>
          </w:divBdr>
        </w:div>
        <w:div w:id="1162815336">
          <w:marLeft w:val="640"/>
          <w:marRight w:val="0"/>
          <w:marTop w:val="0"/>
          <w:marBottom w:val="0"/>
          <w:divBdr>
            <w:top w:val="none" w:sz="0" w:space="0" w:color="auto"/>
            <w:left w:val="none" w:sz="0" w:space="0" w:color="auto"/>
            <w:bottom w:val="none" w:sz="0" w:space="0" w:color="auto"/>
            <w:right w:val="none" w:sz="0" w:space="0" w:color="auto"/>
          </w:divBdr>
        </w:div>
        <w:div w:id="879441235">
          <w:marLeft w:val="640"/>
          <w:marRight w:val="0"/>
          <w:marTop w:val="0"/>
          <w:marBottom w:val="0"/>
          <w:divBdr>
            <w:top w:val="none" w:sz="0" w:space="0" w:color="auto"/>
            <w:left w:val="none" w:sz="0" w:space="0" w:color="auto"/>
            <w:bottom w:val="none" w:sz="0" w:space="0" w:color="auto"/>
            <w:right w:val="none" w:sz="0" w:space="0" w:color="auto"/>
          </w:divBdr>
        </w:div>
        <w:div w:id="8677547">
          <w:marLeft w:val="640"/>
          <w:marRight w:val="0"/>
          <w:marTop w:val="0"/>
          <w:marBottom w:val="0"/>
          <w:divBdr>
            <w:top w:val="none" w:sz="0" w:space="0" w:color="auto"/>
            <w:left w:val="none" w:sz="0" w:space="0" w:color="auto"/>
            <w:bottom w:val="none" w:sz="0" w:space="0" w:color="auto"/>
            <w:right w:val="none" w:sz="0" w:space="0" w:color="auto"/>
          </w:divBdr>
        </w:div>
        <w:div w:id="92291663">
          <w:marLeft w:val="640"/>
          <w:marRight w:val="0"/>
          <w:marTop w:val="0"/>
          <w:marBottom w:val="0"/>
          <w:divBdr>
            <w:top w:val="none" w:sz="0" w:space="0" w:color="auto"/>
            <w:left w:val="none" w:sz="0" w:space="0" w:color="auto"/>
            <w:bottom w:val="none" w:sz="0" w:space="0" w:color="auto"/>
            <w:right w:val="none" w:sz="0" w:space="0" w:color="auto"/>
          </w:divBdr>
        </w:div>
        <w:div w:id="648052338">
          <w:marLeft w:val="640"/>
          <w:marRight w:val="0"/>
          <w:marTop w:val="0"/>
          <w:marBottom w:val="0"/>
          <w:divBdr>
            <w:top w:val="none" w:sz="0" w:space="0" w:color="auto"/>
            <w:left w:val="none" w:sz="0" w:space="0" w:color="auto"/>
            <w:bottom w:val="none" w:sz="0" w:space="0" w:color="auto"/>
            <w:right w:val="none" w:sz="0" w:space="0" w:color="auto"/>
          </w:divBdr>
        </w:div>
        <w:div w:id="533345290">
          <w:marLeft w:val="640"/>
          <w:marRight w:val="0"/>
          <w:marTop w:val="0"/>
          <w:marBottom w:val="0"/>
          <w:divBdr>
            <w:top w:val="none" w:sz="0" w:space="0" w:color="auto"/>
            <w:left w:val="none" w:sz="0" w:space="0" w:color="auto"/>
            <w:bottom w:val="none" w:sz="0" w:space="0" w:color="auto"/>
            <w:right w:val="none" w:sz="0" w:space="0" w:color="auto"/>
          </w:divBdr>
        </w:div>
        <w:div w:id="1019962876">
          <w:marLeft w:val="640"/>
          <w:marRight w:val="0"/>
          <w:marTop w:val="0"/>
          <w:marBottom w:val="0"/>
          <w:divBdr>
            <w:top w:val="none" w:sz="0" w:space="0" w:color="auto"/>
            <w:left w:val="none" w:sz="0" w:space="0" w:color="auto"/>
            <w:bottom w:val="none" w:sz="0" w:space="0" w:color="auto"/>
            <w:right w:val="none" w:sz="0" w:space="0" w:color="auto"/>
          </w:divBdr>
        </w:div>
        <w:div w:id="732240388">
          <w:marLeft w:val="640"/>
          <w:marRight w:val="0"/>
          <w:marTop w:val="0"/>
          <w:marBottom w:val="0"/>
          <w:divBdr>
            <w:top w:val="none" w:sz="0" w:space="0" w:color="auto"/>
            <w:left w:val="none" w:sz="0" w:space="0" w:color="auto"/>
            <w:bottom w:val="none" w:sz="0" w:space="0" w:color="auto"/>
            <w:right w:val="none" w:sz="0" w:space="0" w:color="auto"/>
          </w:divBdr>
        </w:div>
        <w:div w:id="2036953546">
          <w:marLeft w:val="640"/>
          <w:marRight w:val="0"/>
          <w:marTop w:val="0"/>
          <w:marBottom w:val="0"/>
          <w:divBdr>
            <w:top w:val="none" w:sz="0" w:space="0" w:color="auto"/>
            <w:left w:val="none" w:sz="0" w:space="0" w:color="auto"/>
            <w:bottom w:val="none" w:sz="0" w:space="0" w:color="auto"/>
            <w:right w:val="none" w:sz="0" w:space="0" w:color="auto"/>
          </w:divBdr>
        </w:div>
        <w:div w:id="775561519">
          <w:marLeft w:val="640"/>
          <w:marRight w:val="0"/>
          <w:marTop w:val="0"/>
          <w:marBottom w:val="0"/>
          <w:divBdr>
            <w:top w:val="none" w:sz="0" w:space="0" w:color="auto"/>
            <w:left w:val="none" w:sz="0" w:space="0" w:color="auto"/>
            <w:bottom w:val="none" w:sz="0" w:space="0" w:color="auto"/>
            <w:right w:val="none" w:sz="0" w:space="0" w:color="auto"/>
          </w:divBdr>
        </w:div>
        <w:div w:id="998776427">
          <w:marLeft w:val="640"/>
          <w:marRight w:val="0"/>
          <w:marTop w:val="0"/>
          <w:marBottom w:val="0"/>
          <w:divBdr>
            <w:top w:val="none" w:sz="0" w:space="0" w:color="auto"/>
            <w:left w:val="none" w:sz="0" w:space="0" w:color="auto"/>
            <w:bottom w:val="none" w:sz="0" w:space="0" w:color="auto"/>
            <w:right w:val="none" w:sz="0" w:space="0" w:color="auto"/>
          </w:divBdr>
        </w:div>
        <w:div w:id="1021125363">
          <w:marLeft w:val="640"/>
          <w:marRight w:val="0"/>
          <w:marTop w:val="0"/>
          <w:marBottom w:val="0"/>
          <w:divBdr>
            <w:top w:val="none" w:sz="0" w:space="0" w:color="auto"/>
            <w:left w:val="none" w:sz="0" w:space="0" w:color="auto"/>
            <w:bottom w:val="none" w:sz="0" w:space="0" w:color="auto"/>
            <w:right w:val="none" w:sz="0" w:space="0" w:color="auto"/>
          </w:divBdr>
        </w:div>
        <w:div w:id="1761877139">
          <w:marLeft w:val="640"/>
          <w:marRight w:val="0"/>
          <w:marTop w:val="0"/>
          <w:marBottom w:val="0"/>
          <w:divBdr>
            <w:top w:val="none" w:sz="0" w:space="0" w:color="auto"/>
            <w:left w:val="none" w:sz="0" w:space="0" w:color="auto"/>
            <w:bottom w:val="none" w:sz="0" w:space="0" w:color="auto"/>
            <w:right w:val="none" w:sz="0" w:space="0" w:color="auto"/>
          </w:divBdr>
        </w:div>
        <w:div w:id="207109786">
          <w:marLeft w:val="640"/>
          <w:marRight w:val="0"/>
          <w:marTop w:val="0"/>
          <w:marBottom w:val="0"/>
          <w:divBdr>
            <w:top w:val="none" w:sz="0" w:space="0" w:color="auto"/>
            <w:left w:val="none" w:sz="0" w:space="0" w:color="auto"/>
            <w:bottom w:val="none" w:sz="0" w:space="0" w:color="auto"/>
            <w:right w:val="none" w:sz="0" w:space="0" w:color="auto"/>
          </w:divBdr>
        </w:div>
        <w:div w:id="1155609621">
          <w:marLeft w:val="640"/>
          <w:marRight w:val="0"/>
          <w:marTop w:val="0"/>
          <w:marBottom w:val="0"/>
          <w:divBdr>
            <w:top w:val="none" w:sz="0" w:space="0" w:color="auto"/>
            <w:left w:val="none" w:sz="0" w:space="0" w:color="auto"/>
            <w:bottom w:val="none" w:sz="0" w:space="0" w:color="auto"/>
            <w:right w:val="none" w:sz="0" w:space="0" w:color="auto"/>
          </w:divBdr>
        </w:div>
        <w:div w:id="741490693">
          <w:marLeft w:val="640"/>
          <w:marRight w:val="0"/>
          <w:marTop w:val="0"/>
          <w:marBottom w:val="0"/>
          <w:divBdr>
            <w:top w:val="none" w:sz="0" w:space="0" w:color="auto"/>
            <w:left w:val="none" w:sz="0" w:space="0" w:color="auto"/>
            <w:bottom w:val="none" w:sz="0" w:space="0" w:color="auto"/>
            <w:right w:val="none" w:sz="0" w:space="0" w:color="auto"/>
          </w:divBdr>
        </w:div>
        <w:div w:id="2074548889">
          <w:marLeft w:val="640"/>
          <w:marRight w:val="0"/>
          <w:marTop w:val="0"/>
          <w:marBottom w:val="0"/>
          <w:divBdr>
            <w:top w:val="none" w:sz="0" w:space="0" w:color="auto"/>
            <w:left w:val="none" w:sz="0" w:space="0" w:color="auto"/>
            <w:bottom w:val="none" w:sz="0" w:space="0" w:color="auto"/>
            <w:right w:val="none" w:sz="0" w:space="0" w:color="auto"/>
          </w:divBdr>
        </w:div>
        <w:div w:id="299775716">
          <w:marLeft w:val="640"/>
          <w:marRight w:val="0"/>
          <w:marTop w:val="0"/>
          <w:marBottom w:val="0"/>
          <w:divBdr>
            <w:top w:val="none" w:sz="0" w:space="0" w:color="auto"/>
            <w:left w:val="none" w:sz="0" w:space="0" w:color="auto"/>
            <w:bottom w:val="none" w:sz="0" w:space="0" w:color="auto"/>
            <w:right w:val="none" w:sz="0" w:space="0" w:color="auto"/>
          </w:divBdr>
        </w:div>
        <w:div w:id="454256128">
          <w:marLeft w:val="640"/>
          <w:marRight w:val="0"/>
          <w:marTop w:val="0"/>
          <w:marBottom w:val="0"/>
          <w:divBdr>
            <w:top w:val="none" w:sz="0" w:space="0" w:color="auto"/>
            <w:left w:val="none" w:sz="0" w:space="0" w:color="auto"/>
            <w:bottom w:val="none" w:sz="0" w:space="0" w:color="auto"/>
            <w:right w:val="none" w:sz="0" w:space="0" w:color="auto"/>
          </w:divBdr>
        </w:div>
        <w:div w:id="329410573">
          <w:marLeft w:val="640"/>
          <w:marRight w:val="0"/>
          <w:marTop w:val="0"/>
          <w:marBottom w:val="0"/>
          <w:divBdr>
            <w:top w:val="none" w:sz="0" w:space="0" w:color="auto"/>
            <w:left w:val="none" w:sz="0" w:space="0" w:color="auto"/>
            <w:bottom w:val="none" w:sz="0" w:space="0" w:color="auto"/>
            <w:right w:val="none" w:sz="0" w:space="0" w:color="auto"/>
          </w:divBdr>
        </w:div>
        <w:div w:id="707730067">
          <w:marLeft w:val="640"/>
          <w:marRight w:val="0"/>
          <w:marTop w:val="0"/>
          <w:marBottom w:val="0"/>
          <w:divBdr>
            <w:top w:val="none" w:sz="0" w:space="0" w:color="auto"/>
            <w:left w:val="none" w:sz="0" w:space="0" w:color="auto"/>
            <w:bottom w:val="none" w:sz="0" w:space="0" w:color="auto"/>
            <w:right w:val="none" w:sz="0" w:space="0" w:color="auto"/>
          </w:divBdr>
        </w:div>
        <w:div w:id="816193467">
          <w:marLeft w:val="640"/>
          <w:marRight w:val="0"/>
          <w:marTop w:val="0"/>
          <w:marBottom w:val="0"/>
          <w:divBdr>
            <w:top w:val="none" w:sz="0" w:space="0" w:color="auto"/>
            <w:left w:val="none" w:sz="0" w:space="0" w:color="auto"/>
            <w:bottom w:val="none" w:sz="0" w:space="0" w:color="auto"/>
            <w:right w:val="none" w:sz="0" w:space="0" w:color="auto"/>
          </w:divBdr>
        </w:div>
        <w:div w:id="1707631887">
          <w:marLeft w:val="640"/>
          <w:marRight w:val="0"/>
          <w:marTop w:val="0"/>
          <w:marBottom w:val="0"/>
          <w:divBdr>
            <w:top w:val="none" w:sz="0" w:space="0" w:color="auto"/>
            <w:left w:val="none" w:sz="0" w:space="0" w:color="auto"/>
            <w:bottom w:val="none" w:sz="0" w:space="0" w:color="auto"/>
            <w:right w:val="none" w:sz="0" w:space="0" w:color="auto"/>
          </w:divBdr>
        </w:div>
        <w:div w:id="314798921">
          <w:marLeft w:val="640"/>
          <w:marRight w:val="0"/>
          <w:marTop w:val="0"/>
          <w:marBottom w:val="0"/>
          <w:divBdr>
            <w:top w:val="none" w:sz="0" w:space="0" w:color="auto"/>
            <w:left w:val="none" w:sz="0" w:space="0" w:color="auto"/>
            <w:bottom w:val="none" w:sz="0" w:space="0" w:color="auto"/>
            <w:right w:val="none" w:sz="0" w:space="0" w:color="auto"/>
          </w:divBdr>
        </w:div>
        <w:div w:id="1181554960">
          <w:marLeft w:val="640"/>
          <w:marRight w:val="0"/>
          <w:marTop w:val="0"/>
          <w:marBottom w:val="0"/>
          <w:divBdr>
            <w:top w:val="none" w:sz="0" w:space="0" w:color="auto"/>
            <w:left w:val="none" w:sz="0" w:space="0" w:color="auto"/>
            <w:bottom w:val="none" w:sz="0" w:space="0" w:color="auto"/>
            <w:right w:val="none" w:sz="0" w:space="0" w:color="auto"/>
          </w:divBdr>
        </w:div>
        <w:div w:id="636957035">
          <w:marLeft w:val="640"/>
          <w:marRight w:val="0"/>
          <w:marTop w:val="0"/>
          <w:marBottom w:val="0"/>
          <w:divBdr>
            <w:top w:val="none" w:sz="0" w:space="0" w:color="auto"/>
            <w:left w:val="none" w:sz="0" w:space="0" w:color="auto"/>
            <w:bottom w:val="none" w:sz="0" w:space="0" w:color="auto"/>
            <w:right w:val="none" w:sz="0" w:space="0" w:color="auto"/>
          </w:divBdr>
        </w:div>
        <w:div w:id="1805730526">
          <w:marLeft w:val="640"/>
          <w:marRight w:val="0"/>
          <w:marTop w:val="0"/>
          <w:marBottom w:val="0"/>
          <w:divBdr>
            <w:top w:val="none" w:sz="0" w:space="0" w:color="auto"/>
            <w:left w:val="none" w:sz="0" w:space="0" w:color="auto"/>
            <w:bottom w:val="none" w:sz="0" w:space="0" w:color="auto"/>
            <w:right w:val="none" w:sz="0" w:space="0" w:color="auto"/>
          </w:divBdr>
        </w:div>
        <w:div w:id="1963488597">
          <w:marLeft w:val="640"/>
          <w:marRight w:val="0"/>
          <w:marTop w:val="0"/>
          <w:marBottom w:val="0"/>
          <w:divBdr>
            <w:top w:val="none" w:sz="0" w:space="0" w:color="auto"/>
            <w:left w:val="none" w:sz="0" w:space="0" w:color="auto"/>
            <w:bottom w:val="none" w:sz="0" w:space="0" w:color="auto"/>
            <w:right w:val="none" w:sz="0" w:space="0" w:color="auto"/>
          </w:divBdr>
        </w:div>
        <w:div w:id="435489460">
          <w:marLeft w:val="640"/>
          <w:marRight w:val="0"/>
          <w:marTop w:val="0"/>
          <w:marBottom w:val="0"/>
          <w:divBdr>
            <w:top w:val="none" w:sz="0" w:space="0" w:color="auto"/>
            <w:left w:val="none" w:sz="0" w:space="0" w:color="auto"/>
            <w:bottom w:val="none" w:sz="0" w:space="0" w:color="auto"/>
            <w:right w:val="none" w:sz="0" w:space="0" w:color="auto"/>
          </w:divBdr>
        </w:div>
        <w:div w:id="457532609">
          <w:marLeft w:val="640"/>
          <w:marRight w:val="0"/>
          <w:marTop w:val="0"/>
          <w:marBottom w:val="0"/>
          <w:divBdr>
            <w:top w:val="none" w:sz="0" w:space="0" w:color="auto"/>
            <w:left w:val="none" w:sz="0" w:space="0" w:color="auto"/>
            <w:bottom w:val="none" w:sz="0" w:space="0" w:color="auto"/>
            <w:right w:val="none" w:sz="0" w:space="0" w:color="auto"/>
          </w:divBdr>
        </w:div>
        <w:div w:id="95683756">
          <w:marLeft w:val="640"/>
          <w:marRight w:val="0"/>
          <w:marTop w:val="0"/>
          <w:marBottom w:val="0"/>
          <w:divBdr>
            <w:top w:val="none" w:sz="0" w:space="0" w:color="auto"/>
            <w:left w:val="none" w:sz="0" w:space="0" w:color="auto"/>
            <w:bottom w:val="none" w:sz="0" w:space="0" w:color="auto"/>
            <w:right w:val="none" w:sz="0" w:space="0" w:color="auto"/>
          </w:divBdr>
        </w:div>
        <w:div w:id="153230646">
          <w:marLeft w:val="640"/>
          <w:marRight w:val="0"/>
          <w:marTop w:val="0"/>
          <w:marBottom w:val="0"/>
          <w:divBdr>
            <w:top w:val="none" w:sz="0" w:space="0" w:color="auto"/>
            <w:left w:val="none" w:sz="0" w:space="0" w:color="auto"/>
            <w:bottom w:val="none" w:sz="0" w:space="0" w:color="auto"/>
            <w:right w:val="none" w:sz="0" w:space="0" w:color="auto"/>
          </w:divBdr>
        </w:div>
        <w:div w:id="1984001694">
          <w:marLeft w:val="640"/>
          <w:marRight w:val="0"/>
          <w:marTop w:val="0"/>
          <w:marBottom w:val="0"/>
          <w:divBdr>
            <w:top w:val="none" w:sz="0" w:space="0" w:color="auto"/>
            <w:left w:val="none" w:sz="0" w:space="0" w:color="auto"/>
            <w:bottom w:val="none" w:sz="0" w:space="0" w:color="auto"/>
            <w:right w:val="none" w:sz="0" w:space="0" w:color="auto"/>
          </w:divBdr>
        </w:div>
        <w:div w:id="1762142905">
          <w:marLeft w:val="640"/>
          <w:marRight w:val="0"/>
          <w:marTop w:val="0"/>
          <w:marBottom w:val="0"/>
          <w:divBdr>
            <w:top w:val="none" w:sz="0" w:space="0" w:color="auto"/>
            <w:left w:val="none" w:sz="0" w:space="0" w:color="auto"/>
            <w:bottom w:val="none" w:sz="0" w:space="0" w:color="auto"/>
            <w:right w:val="none" w:sz="0" w:space="0" w:color="auto"/>
          </w:divBdr>
        </w:div>
        <w:div w:id="2090033936">
          <w:marLeft w:val="640"/>
          <w:marRight w:val="0"/>
          <w:marTop w:val="0"/>
          <w:marBottom w:val="0"/>
          <w:divBdr>
            <w:top w:val="none" w:sz="0" w:space="0" w:color="auto"/>
            <w:left w:val="none" w:sz="0" w:space="0" w:color="auto"/>
            <w:bottom w:val="none" w:sz="0" w:space="0" w:color="auto"/>
            <w:right w:val="none" w:sz="0" w:space="0" w:color="auto"/>
          </w:divBdr>
        </w:div>
        <w:div w:id="1470512587">
          <w:marLeft w:val="640"/>
          <w:marRight w:val="0"/>
          <w:marTop w:val="0"/>
          <w:marBottom w:val="0"/>
          <w:divBdr>
            <w:top w:val="none" w:sz="0" w:space="0" w:color="auto"/>
            <w:left w:val="none" w:sz="0" w:space="0" w:color="auto"/>
            <w:bottom w:val="none" w:sz="0" w:space="0" w:color="auto"/>
            <w:right w:val="none" w:sz="0" w:space="0" w:color="auto"/>
          </w:divBdr>
        </w:div>
        <w:div w:id="371464372">
          <w:marLeft w:val="640"/>
          <w:marRight w:val="0"/>
          <w:marTop w:val="0"/>
          <w:marBottom w:val="0"/>
          <w:divBdr>
            <w:top w:val="none" w:sz="0" w:space="0" w:color="auto"/>
            <w:left w:val="none" w:sz="0" w:space="0" w:color="auto"/>
            <w:bottom w:val="none" w:sz="0" w:space="0" w:color="auto"/>
            <w:right w:val="none" w:sz="0" w:space="0" w:color="auto"/>
          </w:divBdr>
        </w:div>
        <w:div w:id="541672317">
          <w:marLeft w:val="640"/>
          <w:marRight w:val="0"/>
          <w:marTop w:val="0"/>
          <w:marBottom w:val="0"/>
          <w:divBdr>
            <w:top w:val="none" w:sz="0" w:space="0" w:color="auto"/>
            <w:left w:val="none" w:sz="0" w:space="0" w:color="auto"/>
            <w:bottom w:val="none" w:sz="0" w:space="0" w:color="auto"/>
            <w:right w:val="none" w:sz="0" w:space="0" w:color="auto"/>
          </w:divBdr>
        </w:div>
        <w:div w:id="51655512">
          <w:marLeft w:val="640"/>
          <w:marRight w:val="0"/>
          <w:marTop w:val="0"/>
          <w:marBottom w:val="0"/>
          <w:divBdr>
            <w:top w:val="none" w:sz="0" w:space="0" w:color="auto"/>
            <w:left w:val="none" w:sz="0" w:space="0" w:color="auto"/>
            <w:bottom w:val="none" w:sz="0" w:space="0" w:color="auto"/>
            <w:right w:val="none" w:sz="0" w:space="0" w:color="auto"/>
          </w:divBdr>
        </w:div>
        <w:div w:id="376399088">
          <w:marLeft w:val="640"/>
          <w:marRight w:val="0"/>
          <w:marTop w:val="0"/>
          <w:marBottom w:val="0"/>
          <w:divBdr>
            <w:top w:val="none" w:sz="0" w:space="0" w:color="auto"/>
            <w:left w:val="none" w:sz="0" w:space="0" w:color="auto"/>
            <w:bottom w:val="none" w:sz="0" w:space="0" w:color="auto"/>
            <w:right w:val="none" w:sz="0" w:space="0" w:color="auto"/>
          </w:divBdr>
        </w:div>
        <w:div w:id="59182608">
          <w:marLeft w:val="640"/>
          <w:marRight w:val="0"/>
          <w:marTop w:val="0"/>
          <w:marBottom w:val="0"/>
          <w:divBdr>
            <w:top w:val="none" w:sz="0" w:space="0" w:color="auto"/>
            <w:left w:val="none" w:sz="0" w:space="0" w:color="auto"/>
            <w:bottom w:val="none" w:sz="0" w:space="0" w:color="auto"/>
            <w:right w:val="none" w:sz="0" w:space="0" w:color="auto"/>
          </w:divBdr>
        </w:div>
        <w:div w:id="867327568">
          <w:marLeft w:val="640"/>
          <w:marRight w:val="0"/>
          <w:marTop w:val="0"/>
          <w:marBottom w:val="0"/>
          <w:divBdr>
            <w:top w:val="none" w:sz="0" w:space="0" w:color="auto"/>
            <w:left w:val="none" w:sz="0" w:space="0" w:color="auto"/>
            <w:bottom w:val="none" w:sz="0" w:space="0" w:color="auto"/>
            <w:right w:val="none" w:sz="0" w:space="0" w:color="auto"/>
          </w:divBdr>
        </w:div>
        <w:div w:id="1771775102">
          <w:marLeft w:val="640"/>
          <w:marRight w:val="0"/>
          <w:marTop w:val="0"/>
          <w:marBottom w:val="0"/>
          <w:divBdr>
            <w:top w:val="none" w:sz="0" w:space="0" w:color="auto"/>
            <w:left w:val="none" w:sz="0" w:space="0" w:color="auto"/>
            <w:bottom w:val="none" w:sz="0" w:space="0" w:color="auto"/>
            <w:right w:val="none" w:sz="0" w:space="0" w:color="auto"/>
          </w:divBdr>
        </w:div>
        <w:div w:id="839736065">
          <w:marLeft w:val="640"/>
          <w:marRight w:val="0"/>
          <w:marTop w:val="0"/>
          <w:marBottom w:val="0"/>
          <w:divBdr>
            <w:top w:val="none" w:sz="0" w:space="0" w:color="auto"/>
            <w:left w:val="none" w:sz="0" w:space="0" w:color="auto"/>
            <w:bottom w:val="none" w:sz="0" w:space="0" w:color="auto"/>
            <w:right w:val="none" w:sz="0" w:space="0" w:color="auto"/>
          </w:divBdr>
        </w:div>
        <w:div w:id="1301880741">
          <w:marLeft w:val="640"/>
          <w:marRight w:val="0"/>
          <w:marTop w:val="0"/>
          <w:marBottom w:val="0"/>
          <w:divBdr>
            <w:top w:val="none" w:sz="0" w:space="0" w:color="auto"/>
            <w:left w:val="none" w:sz="0" w:space="0" w:color="auto"/>
            <w:bottom w:val="none" w:sz="0" w:space="0" w:color="auto"/>
            <w:right w:val="none" w:sz="0" w:space="0" w:color="auto"/>
          </w:divBdr>
        </w:div>
        <w:div w:id="97407363">
          <w:marLeft w:val="640"/>
          <w:marRight w:val="0"/>
          <w:marTop w:val="0"/>
          <w:marBottom w:val="0"/>
          <w:divBdr>
            <w:top w:val="none" w:sz="0" w:space="0" w:color="auto"/>
            <w:left w:val="none" w:sz="0" w:space="0" w:color="auto"/>
            <w:bottom w:val="none" w:sz="0" w:space="0" w:color="auto"/>
            <w:right w:val="none" w:sz="0" w:space="0" w:color="auto"/>
          </w:divBdr>
        </w:div>
        <w:div w:id="190849619">
          <w:marLeft w:val="640"/>
          <w:marRight w:val="0"/>
          <w:marTop w:val="0"/>
          <w:marBottom w:val="0"/>
          <w:divBdr>
            <w:top w:val="none" w:sz="0" w:space="0" w:color="auto"/>
            <w:left w:val="none" w:sz="0" w:space="0" w:color="auto"/>
            <w:bottom w:val="none" w:sz="0" w:space="0" w:color="auto"/>
            <w:right w:val="none" w:sz="0" w:space="0" w:color="auto"/>
          </w:divBdr>
        </w:div>
        <w:div w:id="74789189">
          <w:marLeft w:val="640"/>
          <w:marRight w:val="0"/>
          <w:marTop w:val="0"/>
          <w:marBottom w:val="0"/>
          <w:divBdr>
            <w:top w:val="none" w:sz="0" w:space="0" w:color="auto"/>
            <w:left w:val="none" w:sz="0" w:space="0" w:color="auto"/>
            <w:bottom w:val="none" w:sz="0" w:space="0" w:color="auto"/>
            <w:right w:val="none" w:sz="0" w:space="0" w:color="auto"/>
          </w:divBdr>
        </w:div>
        <w:div w:id="990985069">
          <w:marLeft w:val="640"/>
          <w:marRight w:val="0"/>
          <w:marTop w:val="0"/>
          <w:marBottom w:val="0"/>
          <w:divBdr>
            <w:top w:val="none" w:sz="0" w:space="0" w:color="auto"/>
            <w:left w:val="none" w:sz="0" w:space="0" w:color="auto"/>
            <w:bottom w:val="none" w:sz="0" w:space="0" w:color="auto"/>
            <w:right w:val="none" w:sz="0" w:space="0" w:color="auto"/>
          </w:divBdr>
        </w:div>
        <w:div w:id="404884541">
          <w:marLeft w:val="640"/>
          <w:marRight w:val="0"/>
          <w:marTop w:val="0"/>
          <w:marBottom w:val="0"/>
          <w:divBdr>
            <w:top w:val="none" w:sz="0" w:space="0" w:color="auto"/>
            <w:left w:val="none" w:sz="0" w:space="0" w:color="auto"/>
            <w:bottom w:val="none" w:sz="0" w:space="0" w:color="auto"/>
            <w:right w:val="none" w:sz="0" w:space="0" w:color="auto"/>
          </w:divBdr>
        </w:div>
        <w:div w:id="1730807297">
          <w:marLeft w:val="640"/>
          <w:marRight w:val="0"/>
          <w:marTop w:val="0"/>
          <w:marBottom w:val="0"/>
          <w:divBdr>
            <w:top w:val="none" w:sz="0" w:space="0" w:color="auto"/>
            <w:left w:val="none" w:sz="0" w:space="0" w:color="auto"/>
            <w:bottom w:val="none" w:sz="0" w:space="0" w:color="auto"/>
            <w:right w:val="none" w:sz="0" w:space="0" w:color="auto"/>
          </w:divBdr>
        </w:div>
        <w:div w:id="1433671257">
          <w:marLeft w:val="640"/>
          <w:marRight w:val="0"/>
          <w:marTop w:val="0"/>
          <w:marBottom w:val="0"/>
          <w:divBdr>
            <w:top w:val="none" w:sz="0" w:space="0" w:color="auto"/>
            <w:left w:val="none" w:sz="0" w:space="0" w:color="auto"/>
            <w:bottom w:val="none" w:sz="0" w:space="0" w:color="auto"/>
            <w:right w:val="none" w:sz="0" w:space="0" w:color="auto"/>
          </w:divBdr>
        </w:div>
        <w:div w:id="1827043363">
          <w:marLeft w:val="640"/>
          <w:marRight w:val="0"/>
          <w:marTop w:val="0"/>
          <w:marBottom w:val="0"/>
          <w:divBdr>
            <w:top w:val="none" w:sz="0" w:space="0" w:color="auto"/>
            <w:left w:val="none" w:sz="0" w:space="0" w:color="auto"/>
            <w:bottom w:val="none" w:sz="0" w:space="0" w:color="auto"/>
            <w:right w:val="none" w:sz="0" w:space="0" w:color="auto"/>
          </w:divBdr>
        </w:div>
        <w:div w:id="1332559078">
          <w:marLeft w:val="640"/>
          <w:marRight w:val="0"/>
          <w:marTop w:val="0"/>
          <w:marBottom w:val="0"/>
          <w:divBdr>
            <w:top w:val="none" w:sz="0" w:space="0" w:color="auto"/>
            <w:left w:val="none" w:sz="0" w:space="0" w:color="auto"/>
            <w:bottom w:val="none" w:sz="0" w:space="0" w:color="auto"/>
            <w:right w:val="none" w:sz="0" w:space="0" w:color="auto"/>
          </w:divBdr>
        </w:div>
        <w:div w:id="963149222">
          <w:marLeft w:val="640"/>
          <w:marRight w:val="0"/>
          <w:marTop w:val="0"/>
          <w:marBottom w:val="0"/>
          <w:divBdr>
            <w:top w:val="none" w:sz="0" w:space="0" w:color="auto"/>
            <w:left w:val="none" w:sz="0" w:space="0" w:color="auto"/>
            <w:bottom w:val="none" w:sz="0" w:space="0" w:color="auto"/>
            <w:right w:val="none" w:sz="0" w:space="0" w:color="auto"/>
          </w:divBdr>
        </w:div>
        <w:div w:id="686905657">
          <w:marLeft w:val="640"/>
          <w:marRight w:val="0"/>
          <w:marTop w:val="0"/>
          <w:marBottom w:val="0"/>
          <w:divBdr>
            <w:top w:val="none" w:sz="0" w:space="0" w:color="auto"/>
            <w:left w:val="none" w:sz="0" w:space="0" w:color="auto"/>
            <w:bottom w:val="none" w:sz="0" w:space="0" w:color="auto"/>
            <w:right w:val="none" w:sz="0" w:space="0" w:color="auto"/>
          </w:divBdr>
        </w:div>
        <w:div w:id="345258302">
          <w:marLeft w:val="640"/>
          <w:marRight w:val="0"/>
          <w:marTop w:val="0"/>
          <w:marBottom w:val="0"/>
          <w:divBdr>
            <w:top w:val="none" w:sz="0" w:space="0" w:color="auto"/>
            <w:left w:val="none" w:sz="0" w:space="0" w:color="auto"/>
            <w:bottom w:val="none" w:sz="0" w:space="0" w:color="auto"/>
            <w:right w:val="none" w:sz="0" w:space="0" w:color="auto"/>
          </w:divBdr>
        </w:div>
        <w:div w:id="1209343240">
          <w:marLeft w:val="640"/>
          <w:marRight w:val="0"/>
          <w:marTop w:val="0"/>
          <w:marBottom w:val="0"/>
          <w:divBdr>
            <w:top w:val="none" w:sz="0" w:space="0" w:color="auto"/>
            <w:left w:val="none" w:sz="0" w:space="0" w:color="auto"/>
            <w:bottom w:val="none" w:sz="0" w:space="0" w:color="auto"/>
            <w:right w:val="none" w:sz="0" w:space="0" w:color="auto"/>
          </w:divBdr>
        </w:div>
        <w:div w:id="956761273">
          <w:marLeft w:val="640"/>
          <w:marRight w:val="0"/>
          <w:marTop w:val="0"/>
          <w:marBottom w:val="0"/>
          <w:divBdr>
            <w:top w:val="none" w:sz="0" w:space="0" w:color="auto"/>
            <w:left w:val="none" w:sz="0" w:space="0" w:color="auto"/>
            <w:bottom w:val="none" w:sz="0" w:space="0" w:color="auto"/>
            <w:right w:val="none" w:sz="0" w:space="0" w:color="auto"/>
          </w:divBdr>
        </w:div>
        <w:div w:id="2037264643">
          <w:marLeft w:val="640"/>
          <w:marRight w:val="0"/>
          <w:marTop w:val="0"/>
          <w:marBottom w:val="0"/>
          <w:divBdr>
            <w:top w:val="none" w:sz="0" w:space="0" w:color="auto"/>
            <w:left w:val="none" w:sz="0" w:space="0" w:color="auto"/>
            <w:bottom w:val="none" w:sz="0" w:space="0" w:color="auto"/>
            <w:right w:val="none" w:sz="0" w:space="0" w:color="auto"/>
          </w:divBdr>
        </w:div>
        <w:div w:id="1848135587">
          <w:marLeft w:val="640"/>
          <w:marRight w:val="0"/>
          <w:marTop w:val="0"/>
          <w:marBottom w:val="0"/>
          <w:divBdr>
            <w:top w:val="none" w:sz="0" w:space="0" w:color="auto"/>
            <w:left w:val="none" w:sz="0" w:space="0" w:color="auto"/>
            <w:bottom w:val="none" w:sz="0" w:space="0" w:color="auto"/>
            <w:right w:val="none" w:sz="0" w:space="0" w:color="auto"/>
          </w:divBdr>
        </w:div>
        <w:div w:id="1270965932">
          <w:marLeft w:val="640"/>
          <w:marRight w:val="0"/>
          <w:marTop w:val="0"/>
          <w:marBottom w:val="0"/>
          <w:divBdr>
            <w:top w:val="none" w:sz="0" w:space="0" w:color="auto"/>
            <w:left w:val="none" w:sz="0" w:space="0" w:color="auto"/>
            <w:bottom w:val="none" w:sz="0" w:space="0" w:color="auto"/>
            <w:right w:val="none" w:sz="0" w:space="0" w:color="auto"/>
          </w:divBdr>
        </w:div>
        <w:div w:id="67113311">
          <w:marLeft w:val="640"/>
          <w:marRight w:val="0"/>
          <w:marTop w:val="0"/>
          <w:marBottom w:val="0"/>
          <w:divBdr>
            <w:top w:val="none" w:sz="0" w:space="0" w:color="auto"/>
            <w:left w:val="none" w:sz="0" w:space="0" w:color="auto"/>
            <w:bottom w:val="none" w:sz="0" w:space="0" w:color="auto"/>
            <w:right w:val="none" w:sz="0" w:space="0" w:color="auto"/>
          </w:divBdr>
        </w:div>
      </w:divsChild>
    </w:div>
    <w:div w:id="152181408">
      <w:bodyDiv w:val="1"/>
      <w:marLeft w:val="0"/>
      <w:marRight w:val="0"/>
      <w:marTop w:val="0"/>
      <w:marBottom w:val="0"/>
      <w:divBdr>
        <w:top w:val="none" w:sz="0" w:space="0" w:color="auto"/>
        <w:left w:val="none" w:sz="0" w:space="0" w:color="auto"/>
        <w:bottom w:val="none" w:sz="0" w:space="0" w:color="auto"/>
        <w:right w:val="none" w:sz="0" w:space="0" w:color="auto"/>
      </w:divBdr>
    </w:div>
    <w:div w:id="154494577">
      <w:bodyDiv w:val="1"/>
      <w:marLeft w:val="0"/>
      <w:marRight w:val="0"/>
      <w:marTop w:val="0"/>
      <w:marBottom w:val="0"/>
      <w:divBdr>
        <w:top w:val="none" w:sz="0" w:space="0" w:color="auto"/>
        <w:left w:val="none" w:sz="0" w:space="0" w:color="auto"/>
        <w:bottom w:val="none" w:sz="0" w:space="0" w:color="auto"/>
        <w:right w:val="none" w:sz="0" w:space="0" w:color="auto"/>
      </w:divBdr>
    </w:div>
    <w:div w:id="165052283">
      <w:bodyDiv w:val="1"/>
      <w:marLeft w:val="0"/>
      <w:marRight w:val="0"/>
      <w:marTop w:val="0"/>
      <w:marBottom w:val="0"/>
      <w:divBdr>
        <w:top w:val="none" w:sz="0" w:space="0" w:color="auto"/>
        <w:left w:val="none" w:sz="0" w:space="0" w:color="auto"/>
        <w:bottom w:val="none" w:sz="0" w:space="0" w:color="auto"/>
        <w:right w:val="none" w:sz="0" w:space="0" w:color="auto"/>
      </w:divBdr>
      <w:divsChild>
        <w:div w:id="510534763">
          <w:marLeft w:val="640"/>
          <w:marRight w:val="0"/>
          <w:marTop w:val="0"/>
          <w:marBottom w:val="0"/>
          <w:divBdr>
            <w:top w:val="none" w:sz="0" w:space="0" w:color="auto"/>
            <w:left w:val="none" w:sz="0" w:space="0" w:color="auto"/>
            <w:bottom w:val="none" w:sz="0" w:space="0" w:color="auto"/>
            <w:right w:val="none" w:sz="0" w:space="0" w:color="auto"/>
          </w:divBdr>
        </w:div>
        <w:div w:id="669060066">
          <w:marLeft w:val="640"/>
          <w:marRight w:val="0"/>
          <w:marTop w:val="0"/>
          <w:marBottom w:val="0"/>
          <w:divBdr>
            <w:top w:val="none" w:sz="0" w:space="0" w:color="auto"/>
            <w:left w:val="none" w:sz="0" w:space="0" w:color="auto"/>
            <w:bottom w:val="none" w:sz="0" w:space="0" w:color="auto"/>
            <w:right w:val="none" w:sz="0" w:space="0" w:color="auto"/>
          </w:divBdr>
        </w:div>
        <w:div w:id="1346595760">
          <w:marLeft w:val="640"/>
          <w:marRight w:val="0"/>
          <w:marTop w:val="0"/>
          <w:marBottom w:val="0"/>
          <w:divBdr>
            <w:top w:val="none" w:sz="0" w:space="0" w:color="auto"/>
            <w:left w:val="none" w:sz="0" w:space="0" w:color="auto"/>
            <w:bottom w:val="none" w:sz="0" w:space="0" w:color="auto"/>
            <w:right w:val="none" w:sz="0" w:space="0" w:color="auto"/>
          </w:divBdr>
        </w:div>
        <w:div w:id="493495280">
          <w:marLeft w:val="640"/>
          <w:marRight w:val="0"/>
          <w:marTop w:val="0"/>
          <w:marBottom w:val="0"/>
          <w:divBdr>
            <w:top w:val="none" w:sz="0" w:space="0" w:color="auto"/>
            <w:left w:val="none" w:sz="0" w:space="0" w:color="auto"/>
            <w:bottom w:val="none" w:sz="0" w:space="0" w:color="auto"/>
            <w:right w:val="none" w:sz="0" w:space="0" w:color="auto"/>
          </w:divBdr>
        </w:div>
        <w:div w:id="919094709">
          <w:marLeft w:val="640"/>
          <w:marRight w:val="0"/>
          <w:marTop w:val="0"/>
          <w:marBottom w:val="0"/>
          <w:divBdr>
            <w:top w:val="none" w:sz="0" w:space="0" w:color="auto"/>
            <w:left w:val="none" w:sz="0" w:space="0" w:color="auto"/>
            <w:bottom w:val="none" w:sz="0" w:space="0" w:color="auto"/>
            <w:right w:val="none" w:sz="0" w:space="0" w:color="auto"/>
          </w:divBdr>
        </w:div>
        <w:div w:id="1646009471">
          <w:marLeft w:val="640"/>
          <w:marRight w:val="0"/>
          <w:marTop w:val="0"/>
          <w:marBottom w:val="0"/>
          <w:divBdr>
            <w:top w:val="none" w:sz="0" w:space="0" w:color="auto"/>
            <w:left w:val="none" w:sz="0" w:space="0" w:color="auto"/>
            <w:bottom w:val="none" w:sz="0" w:space="0" w:color="auto"/>
            <w:right w:val="none" w:sz="0" w:space="0" w:color="auto"/>
          </w:divBdr>
        </w:div>
        <w:div w:id="197789615">
          <w:marLeft w:val="640"/>
          <w:marRight w:val="0"/>
          <w:marTop w:val="0"/>
          <w:marBottom w:val="0"/>
          <w:divBdr>
            <w:top w:val="none" w:sz="0" w:space="0" w:color="auto"/>
            <w:left w:val="none" w:sz="0" w:space="0" w:color="auto"/>
            <w:bottom w:val="none" w:sz="0" w:space="0" w:color="auto"/>
            <w:right w:val="none" w:sz="0" w:space="0" w:color="auto"/>
          </w:divBdr>
        </w:div>
        <w:div w:id="489639569">
          <w:marLeft w:val="640"/>
          <w:marRight w:val="0"/>
          <w:marTop w:val="0"/>
          <w:marBottom w:val="0"/>
          <w:divBdr>
            <w:top w:val="none" w:sz="0" w:space="0" w:color="auto"/>
            <w:left w:val="none" w:sz="0" w:space="0" w:color="auto"/>
            <w:bottom w:val="none" w:sz="0" w:space="0" w:color="auto"/>
            <w:right w:val="none" w:sz="0" w:space="0" w:color="auto"/>
          </w:divBdr>
        </w:div>
        <w:div w:id="777486094">
          <w:marLeft w:val="640"/>
          <w:marRight w:val="0"/>
          <w:marTop w:val="0"/>
          <w:marBottom w:val="0"/>
          <w:divBdr>
            <w:top w:val="none" w:sz="0" w:space="0" w:color="auto"/>
            <w:left w:val="none" w:sz="0" w:space="0" w:color="auto"/>
            <w:bottom w:val="none" w:sz="0" w:space="0" w:color="auto"/>
            <w:right w:val="none" w:sz="0" w:space="0" w:color="auto"/>
          </w:divBdr>
        </w:div>
        <w:div w:id="1811361373">
          <w:marLeft w:val="640"/>
          <w:marRight w:val="0"/>
          <w:marTop w:val="0"/>
          <w:marBottom w:val="0"/>
          <w:divBdr>
            <w:top w:val="none" w:sz="0" w:space="0" w:color="auto"/>
            <w:left w:val="none" w:sz="0" w:space="0" w:color="auto"/>
            <w:bottom w:val="none" w:sz="0" w:space="0" w:color="auto"/>
            <w:right w:val="none" w:sz="0" w:space="0" w:color="auto"/>
          </w:divBdr>
        </w:div>
        <w:div w:id="94788212">
          <w:marLeft w:val="640"/>
          <w:marRight w:val="0"/>
          <w:marTop w:val="0"/>
          <w:marBottom w:val="0"/>
          <w:divBdr>
            <w:top w:val="none" w:sz="0" w:space="0" w:color="auto"/>
            <w:left w:val="none" w:sz="0" w:space="0" w:color="auto"/>
            <w:bottom w:val="none" w:sz="0" w:space="0" w:color="auto"/>
            <w:right w:val="none" w:sz="0" w:space="0" w:color="auto"/>
          </w:divBdr>
        </w:div>
        <w:div w:id="648827234">
          <w:marLeft w:val="640"/>
          <w:marRight w:val="0"/>
          <w:marTop w:val="0"/>
          <w:marBottom w:val="0"/>
          <w:divBdr>
            <w:top w:val="none" w:sz="0" w:space="0" w:color="auto"/>
            <w:left w:val="none" w:sz="0" w:space="0" w:color="auto"/>
            <w:bottom w:val="none" w:sz="0" w:space="0" w:color="auto"/>
            <w:right w:val="none" w:sz="0" w:space="0" w:color="auto"/>
          </w:divBdr>
        </w:div>
        <w:div w:id="1848246398">
          <w:marLeft w:val="640"/>
          <w:marRight w:val="0"/>
          <w:marTop w:val="0"/>
          <w:marBottom w:val="0"/>
          <w:divBdr>
            <w:top w:val="none" w:sz="0" w:space="0" w:color="auto"/>
            <w:left w:val="none" w:sz="0" w:space="0" w:color="auto"/>
            <w:bottom w:val="none" w:sz="0" w:space="0" w:color="auto"/>
            <w:right w:val="none" w:sz="0" w:space="0" w:color="auto"/>
          </w:divBdr>
        </w:div>
        <w:div w:id="832725832">
          <w:marLeft w:val="640"/>
          <w:marRight w:val="0"/>
          <w:marTop w:val="0"/>
          <w:marBottom w:val="0"/>
          <w:divBdr>
            <w:top w:val="none" w:sz="0" w:space="0" w:color="auto"/>
            <w:left w:val="none" w:sz="0" w:space="0" w:color="auto"/>
            <w:bottom w:val="none" w:sz="0" w:space="0" w:color="auto"/>
            <w:right w:val="none" w:sz="0" w:space="0" w:color="auto"/>
          </w:divBdr>
        </w:div>
        <w:div w:id="787356487">
          <w:marLeft w:val="640"/>
          <w:marRight w:val="0"/>
          <w:marTop w:val="0"/>
          <w:marBottom w:val="0"/>
          <w:divBdr>
            <w:top w:val="none" w:sz="0" w:space="0" w:color="auto"/>
            <w:left w:val="none" w:sz="0" w:space="0" w:color="auto"/>
            <w:bottom w:val="none" w:sz="0" w:space="0" w:color="auto"/>
            <w:right w:val="none" w:sz="0" w:space="0" w:color="auto"/>
          </w:divBdr>
        </w:div>
        <w:div w:id="790904331">
          <w:marLeft w:val="640"/>
          <w:marRight w:val="0"/>
          <w:marTop w:val="0"/>
          <w:marBottom w:val="0"/>
          <w:divBdr>
            <w:top w:val="none" w:sz="0" w:space="0" w:color="auto"/>
            <w:left w:val="none" w:sz="0" w:space="0" w:color="auto"/>
            <w:bottom w:val="none" w:sz="0" w:space="0" w:color="auto"/>
            <w:right w:val="none" w:sz="0" w:space="0" w:color="auto"/>
          </w:divBdr>
        </w:div>
        <w:div w:id="634410130">
          <w:marLeft w:val="640"/>
          <w:marRight w:val="0"/>
          <w:marTop w:val="0"/>
          <w:marBottom w:val="0"/>
          <w:divBdr>
            <w:top w:val="none" w:sz="0" w:space="0" w:color="auto"/>
            <w:left w:val="none" w:sz="0" w:space="0" w:color="auto"/>
            <w:bottom w:val="none" w:sz="0" w:space="0" w:color="auto"/>
            <w:right w:val="none" w:sz="0" w:space="0" w:color="auto"/>
          </w:divBdr>
        </w:div>
        <w:div w:id="882906477">
          <w:marLeft w:val="640"/>
          <w:marRight w:val="0"/>
          <w:marTop w:val="0"/>
          <w:marBottom w:val="0"/>
          <w:divBdr>
            <w:top w:val="none" w:sz="0" w:space="0" w:color="auto"/>
            <w:left w:val="none" w:sz="0" w:space="0" w:color="auto"/>
            <w:bottom w:val="none" w:sz="0" w:space="0" w:color="auto"/>
            <w:right w:val="none" w:sz="0" w:space="0" w:color="auto"/>
          </w:divBdr>
        </w:div>
        <w:div w:id="350495840">
          <w:marLeft w:val="640"/>
          <w:marRight w:val="0"/>
          <w:marTop w:val="0"/>
          <w:marBottom w:val="0"/>
          <w:divBdr>
            <w:top w:val="none" w:sz="0" w:space="0" w:color="auto"/>
            <w:left w:val="none" w:sz="0" w:space="0" w:color="auto"/>
            <w:bottom w:val="none" w:sz="0" w:space="0" w:color="auto"/>
            <w:right w:val="none" w:sz="0" w:space="0" w:color="auto"/>
          </w:divBdr>
        </w:div>
        <w:div w:id="408384681">
          <w:marLeft w:val="640"/>
          <w:marRight w:val="0"/>
          <w:marTop w:val="0"/>
          <w:marBottom w:val="0"/>
          <w:divBdr>
            <w:top w:val="none" w:sz="0" w:space="0" w:color="auto"/>
            <w:left w:val="none" w:sz="0" w:space="0" w:color="auto"/>
            <w:bottom w:val="none" w:sz="0" w:space="0" w:color="auto"/>
            <w:right w:val="none" w:sz="0" w:space="0" w:color="auto"/>
          </w:divBdr>
        </w:div>
        <w:div w:id="726421083">
          <w:marLeft w:val="640"/>
          <w:marRight w:val="0"/>
          <w:marTop w:val="0"/>
          <w:marBottom w:val="0"/>
          <w:divBdr>
            <w:top w:val="none" w:sz="0" w:space="0" w:color="auto"/>
            <w:left w:val="none" w:sz="0" w:space="0" w:color="auto"/>
            <w:bottom w:val="none" w:sz="0" w:space="0" w:color="auto"/>
            <w:right w:val="none" w:sz="0" w:space="0" w:color="auto"/>
          </w:divBdr>
        </w:div>
        <w:div w:id="1216742753">
          <w:marLeft w:val="640"/>
          <w:marRight w:val="0"/>
          <w:marTop w:val="0"/>
          <w:marBottom w:val="0"/>
          <w:divBdr>
            <w:top w:val="none" w:sz="0" w:space="0" w:color="auto"/>
            <w:left w:val="none" w:sz="0" w:space="0" w:color="auto"/>
            <w:bottom w:val="none" w:sz="0" w:space="0" w:color="auto"/>
            <w:right w:val="none" w:sz="0" w:space="0" w:color="auto"/>
          </w:divBdr>
        </w:div>
        <w:div w:id="151265387">
          <w:marLeft w:val="640"/>
          <w:marRight w:val="0"/>
          <w:marTop w:val="0"/>
          <w:marBottom w:val="0"/>
          <w:divBdr>
            <w:top w:val="none" w:sz="0" w:space="0" w:color="auto"/>
            <w:left w:val="none" w:sz="0" w:space="0" w:color="auto"/>
            <w:bottom w:val="none" w:sz="0" w:space="0" w:color="auto"/>
            <w:right w:val="none" w:sz="0" w:space="0" w:color="auto"/>
          </w:divBdr>
        </w:div>
        <w:div w:id="28993239">
          <w:marLeft w:val="640"/>
          <w:marRight w:val="0"/>
          <w:marTop w:val="0"/>
          <w:marBottom w:val="0"/>
          <w:divBdr>
            <w:top w:val="none" w:sz="0" w:space="0" w:color="auto"/>
            <w:left w:val="none" w:sz="0" w:space="0" w:color="auto"/>
            <w:bottom w:val="none" w:sz="0" w:space="0" w:color="auto"/>
            <w:right w:val="none" w:sz="0" w:space="0" w:color="auto"/>
          </w:divBdr>
        </w:div>
        <w:div w:id="810365600">
          <w:marLeft w:val="640"/>
          <w:marRight w:val="0"/>
          <w:marTop w:val="0"/>
          <w:marBottom w:val="0"/>
          <w:divBdr>
            <w:top w:val="none" w:sz="0" w:space="0" w:color="auto"/>
            <w:left w:val="none" w:sz="0" w:space="0" w:color="auto"/>
            <w:bottom w:val="none" w:sz="0" w:space="0" w:color="auto"/>
            <w:right w:val="none" w:sz="0" w:space="0" w:color="auto"/>
          </w:divBdr>
        </w:div>
        <w:div w:id="1221862531">
          <w:marLeft w:val="640"/>
          <w:marRight w:val="0"/>
          <w:marTop w:val="0"/>
          <w:marBottom w:val="0"/>
          <w:divBdr>
            <w:top w:val="none" w:sz="0" w:space="0" w:color="auto"/>
            <w:left w:val="none" w:sz="0" w:space="0" w:color="auto"/>
            <w:bottom w:val="none" w:sz="0" w:space="0" w:color="auto"/>
            <w:right w:val="none" w:sz="0" w:space="0" w:color="auto"/>
          </w:divBdr>
        </w:div>
        <w:div w:id="1090540712">
          <w:marLeft w:val="640"/>
          <w:marRight w:val="0"/>
          <w:marTop w:val="0"/>
          <w:marBottom w:val="0"/>
          <w:divBdr>
            <w:top w:val="none" w:sz="0" w:space="0" w:color="auto"/>
            <w:left w:val="none" w:sz="0" w:space="0" w:color="auto"/>
            <w:bottom w:val="none" w:sz="0" w:space="0" w:color="auto"/>
            <w:right w:val="none" w:sz="0" w:space="0" w:color="auto"/>
          </w:divBdr>
        </w:div>
        <w:div w:id="605502922">
          <w:marLeft w:val="640"/>
          <w:marRight w:val="0"/>
          <w:marTop w:val="0"/>
          <w:marBottom w:val="0"/>
          <w:divBdr>
            <w:top w:val="none" w:sz="0" w:space="0" w:color="auto"/>
            <w:left w:val="none" w:sz="0" w:space="0" w:color="auto"/>
            <w:bottom w:val="none" w:sz="0" w:space="0" w:color="auto"/>
            <w:right w:val="none" w:sz="0" w:space="0" w:color="auto"/>
          </w:divBdr>
        </w:div>
        <w:div w:id="93284502">
          <w:marLeft w:val="640"/>
          <w:marRight w:val="0"/>
          <w:marTop w:val="0"/>
          <w:marBottom w:val="0"/>
          <w:divBdr>
            <w:top w:val="none" w:sz="0" w:space="0" w:color="auto"/>
            <w:left w:val="none" w:sz="0" w:space="0" w:color="auto"/>
            <w:bottom w:val="none" w:sz="0" w:space="0" w:color="auto"/>
            <w:right w:val="none" w:sz="0" w:space="0" w:color="auto"/>
          </w:divBdr>
        </w:div>
        <w:div w:id="1468208139">
          <w:marLeft w:val="640"/>
          <w:marRight w:val="0"/>
          <w:marTop w:val="0"/>
          <w:marBottom w:val="0"/>
          <w:divBdr>
            <w:top w:val="none" w:sz="0" w:space="0" w:color="auto"/>
            <w:left w:val="none" w:sz="0" w:space="0" w:color="auto"/>
            <w:bottom w:val="none" w:sz="0" w:space="0" w:color="auto"/>
            <w:right w:val="none" w:sz="0" w:space="0" w:color="auto"/>
          </w:divBdr>
        </w:div>
        <w:div w:id="1305963112">
          <w:marLeft w:val="640"/>
          <w:marRight w:val="0"/>
          <w:marTop w:val="0"/>
          <w:marBottom w:val="0"/>
          <w:divBdr>
            <w:top w:val="none" w:sz="0" w:space="0" w:color="auto"/>
            <w:left w:val="none" w:sz="0" w:space="0" w:color="auto"/>
            <w:bottom w:val="none" w:sz="0" w:space="0" w:color="auto"/>
            <w:right w:val="none" w:sz="0" w:space="0" w:color="auto"/>
          </w:divBdr>
        </w:div>
        <w:div w:id="562764993">
          <w:marLeft w:val="640"/>
          <w:marRight w:val="0"/>
          <w:marTop w:val="0"/>
          <w:marBottom w:val="0"/>
          <w:divBdr>
            <w:top w:val="none" w:sz="0" w:space="0" w:color="auto"/>
            <w:left w:val="none" w:sz="0" w:space="0" w:color="auto"/>
            <w:bottom w:val="none" w:sz="0" w:space="0" w:color="auto"/>
            <w:right w:val="none" w:sz="0" w:space="0" w:color="auto"/>
          </w:divBdr>
        </w:div>
        <w:div w:id="531069062">
          <w:marLeft w:val="640"/>
          <w:marRight w:val="0"/>
          <w:marTop w:val="0"/>
          <w:marBottom w:val="0"/>
          <w:divBdr>
            <w:top w:val="none" w:sz="0" w:space="0" w:color="auto"/>
            <w:left w:val="none" w:sz="0" w:space="0" w:color="auto"/>
            <w:bottom w:val="none" w:sz="0" w:space="0" w:color="auto"/>
            <w:right w:val="none" w:sz="0" w:space="0" w:color="auto"/>
          </w:divBdr>
        </w:div>
        <w:div w:id="474181527">
          <w:marLeft w:val="640"/>
          <w:marRight w:val="0"/>
          <w:marTop w:val="0"/>
          <w:marBottom w:val="0"/>
          <w:divBdr>
            <w:top w:val="none" w:sz="0" w:space="0" w:color="auto"/>
            <w:left w:val="none" w:sz="0" w:space="0" w:color="auto"/>
            <w:bottom w:val="none" w:sz="0" w:space="0" w:color="auto"/>
            <w:right w:val="none" w:sz="0" w:space="0" w:color="auto"/>
          </w:divBdr>
        </w:div>
        <w:div w:id="1744528137">
          <w:marLeft w:val="640"/>
          <w:marRight w:val="0"/>
          <w:marTop w:val="0"/>
          <w:marBottom w:val="0"/>
          <w:divBdr>
            <w:top w:val="none" w:sz="0" w:space="0" w:color="auto"/>
            <w:left w:val="none" w:sz="0" w:space="0" w:color="auto"/>
            <w:bottom w:val="none" w:sz="0" w:space="0" w:color="auto"/>
            <w:right w:val="none" w:sz="0" w:space="0" w:color="auto"/>
          </w:divBdr>
        </w:div>
        <w:div w:id="799416602">
          <w:marLeft w:val="640"/>
          <w:marRight w:val="0"/>
          <w:marTop w:val="0"/>
          <w:marBottom w:val="0"/>
          <w:divBdr>
            <w:top w:val="none" w:sz="0" w:space="0" w:color="auto"/>
            <w:left w:val="none" w:sz="0" w:space="0" w:color="auto"/>
            <w:bottom w:val="none" w:sz="0" w:space="0" w:color="auto"/>
            <w:right w:val="none" w:sz="0" w:space="0" w:color="auto"/>
          </w:divBdr>
        </w:div>
        <w:div w:id="1320188502">
          <w:marLeft w:val="640"/>
          <w:marRight w:val="0"/>
          <w:marTop w:val="0"/>
          <w:marBottom w:val="0"/>
          <w:divBdr>
            <w:top w:val="none" w:sz="0" w:space="0" w:color="auto"/>
            <w:left w:val="none" w:sz="0" w:space="0" w:color="auto"/>
            <w:bottom w:val="none" w:sz="0" w:space="0" w:color="auto"/>
            <w:right w:val="none" w:sz="0" w:space="0" w:color="auto"/>
          </w:divBdr>
        </w:div>
        <w:div w:id="55706554">
          <w:marLeft w:val="640"/>
          <w:marRight w:val="0"/>
          <w:marTop w:val="0"/>
          <w:marBottom w:val="0"/>
          <w:divBdr>
            <w:top w:val="none" w:sz="0" w:space="0" w:color="auto"/>
            <w:left w:val="none" w:sz="0" w:space="0" w:color="auto"/>
            <w:bottom w:val="none" w:sz="0" w:space="0" w:color="auto"/>
            <w:right w:val="none" w:sz="0" w:space="0" w:color="auto"/>
          </w:divBdr>
        </w:div>
        <w:div w:id="719784178">
          <w:marLeft w:val="640"/>
          <w:marRight w:val="0"/>
          <w:marTop w:val="0"/>
          <w:marBottom w:val="0"/>
          <w:divBdr>
            <w:top w:val="none" w:sz="0" w:space="0" w:color="auto"/>
            <w:left w:val="none" w:sz="0" w:space="0" w:color="auto"/>
            <w:bottom w:val="none" w:sz="0" w:space="0" w:color="auto"/>
            <w:right w:val="none" w:sz="0" w:space="0" w:color="auto"/>
          </w:divBdr>
        </w:div>
        <w:div w:id="2002465974">
          <w:marLeft w:val="640"/>
          <w:marRight w:val="0"/>
          <w:marTop w:val="0"/>
          <w:marBottom w:val="0"/>
          <w:divBdr>
            <w:top w:val="none" w:sz="0" w:space="0" w:color="auto"/>
            <w:left w:val="none" w:sz="0" w:space="0" w:color="auto"/>
            <w:bottom w:val="none" w:sz="0" w:space="0" w:color="auto"/>
            <w:right w:val="none" w:sz="0" w:space="0" w:color="auto"/>
          </w:divBdr>
        </w:div>
        <w:div w:id="1830515634">
          <w:marLeft w:val="640"/>
          <w:marRight w:val="0"/>
          <w:marTop w:val="0"/>
          <w:marBottom w:val="0"/>
          <w:divBdr>
            <w:top w:val="none" w:sz="0" w:space="0" w:color="auto"/>
            <w:left w:val="none" w:sz="0" w:space="0" w:color="auto"/>
            <w:bottom w:val="none" w:sz="0" w:space="0" w:color="auto"/>
            <w:right w:val="none" w:sz="0" w:space="0" w:color="auto"/>
          </w:divBdr>
        </w:div>
        <w:div w:id="233785412">
          <w:marLeft w:val="640"/>
          <w:marRight w:val="0"/>
          <w:marTop w:val="0"/>
          <w:marBottom w:val="0"/>
          <w:divBdr>
            <w:top w:val="none" w:sz="0" w:space="0" w:color="auto"/>
            <w:left w:val="none" w:sz="0" w:space="0" w:color="auto"/>
            <w:bottom w:val="none" w:sz="0" w:space="0" w:color="auto"/>
            <w:right w:val="none" w:sz="0" w:space="0" w:color="auto"/>
          </w:divBdr>
        </w:div>
        <w:div w:id="424811304">
          <w:marLeft w:val="640"/>
          <w:marRight w:val="0"/>
          <w:marTop w:val="0"/>
          <w:marBottom w:val="0"/>
          <w:divBdr>
            <w:top w:val="none" w:sz="0" w:space="0" w:color="auto"/>
            <w:left w:val="none" w:sz="0" w:space="0" w:color="auto"/>
            <w:bottom w:val="none" w:sz="0" w:space="0" w:color="auto"/>
            <w:right w:val="none" w:sz="0" w:space="0" w:color="auto"/>
          </w:divBdr>
        </w:div>
        <w:div w:id="1745761030">
          <w:marLeft w:val="640"/>
          <w:marRight w:val="0"/>
          <w:marTop w:val="0"/>
          <w:marBottom w:val="0"/>
          <w:divBdr>
            <w:top w:val="none" w:sz="0" w:space="0" w:color="auto"/>
            <w:left w:val="none" w:sz="0" w:space="0" w:color="auto"/>
            <w:bottom w:val="none" w:sz="0" w:space="0" w:color="auto"/>
            <w:right w:val="none" w:sz="0" w:space="0" w:color="auto"/>
          </w:divBdr>
        </w:div>
        <w:div w:id="426465395">
          <w:marLeft w:val="640"/>
          <w:marRight w:val="0"/>
          <w:marTop w:val="0"/>
          <w:marBottom w:val="0"/>
          <w:divBdr>
            <w:top w:val="none" w:sz="0" w:space="0" w:color="auto"/>
            <w:left w:val="none" w:sz="0" w:space="0" w:color="auto"/>
            <w:bottom w:val="none" w:sz="0" w:space="0" w:color="auto"/>
            <w:right w:val="none" w:sz="0" w:space="0" w:color="auto"/>
          </w:divBdr>
        </w:div>
        <w:div w:id="369573251">
          <w:marLeft w:val="640"/>
          <w:marRight w:val="0"/>
          <w:marTop w:val="0"/>
          <w:marBottom w:val="0"/>
          <w:divBdr>
            <w:top w:val="none" w:sz="0" w:space="0" w:color="auto"/>
            <w:left w:val="none" w:sz="0" w:space="0" w:color="auto"/>
            <w:bottom w:val="none" w:sz="0" w:space="0" w:color="auto"/>
            <w:right w:val="none" w:sz="0" w:space="0" w:color="auto"/>
          </w:divBdr>
        </w:div>
        <w:div w:id="550269542">
          <w:marLeft w:val="640"/>
          <w:marRight w:val="0"/>
          <w:marTop w:val="0"/>
          <w:marBottom w:val="0"/>
          <w:divBdr>
            <w:top w:val="none" w:sz="0" w:space="0" w:color="auto"/>
            <w:left w:val="none" w:sz="0" w:space="0" w:color="auto"/>
            <w:bottom w:val="none" w:sz="0" w:space="0" w:color="auto"/>
            <w:right w:val="none" w:sz="0" w:space="0" w:color="auto"/>
          </w:divBdr>
        </w:div>
        <w:div w:id="388460326">
          <w:marLeft w:val="640"/>
          <w:marRight w:val="0"/>
          <w:marTop w:val="0"/>
          <w:marBottom w:val="0"/>
          <w:divBdr>
            <w:top w:val="none" w:sz="0" w:space="0" w:color="auto"/>
            <w:left w:val="none" w:sz="0" w:space="0" w:color="auto"/>
            <w:bottom w:val="none" w:sz="0" w:space="0" w:color="auto"/>
            <w:right w:val="none" w:sz="0" w:space="0" w:color="auto"/>
          </w:divBdr>
        </w:div>
        <w:div w:id="1030759254">
          <w:marLeft w:val="640"/>
          <w:marRight w:val="0"/>
          <w:marTop w:val="0"/>
          <w:marBottom w:val="0"/>
          <w:divBdr>
            <w:top w:val="none" w:sz="0" w:space="0" w:color="auto"/>
            <w:left w:val="none" w:sz="0" w:space="0" w:color="auto"/>
            <w:bottom w:val="none" w:sz="0" w:space="0" w:color="auto"/>
            <w:right w:val="none" w:sz="0" w:space="0" w:color="auto"/>
          </w:divBdr>
        </w:div>
        <w:div w:id="99224770">
          <w:marLeft w:val="640"/>
          <w:marRight w:val="0"/>
          <w:marTop w:val="0"/>
          <w:marBottom w:val="0"/>
          <w:divBdr>
            <w:top w:val="none" w:sz="0" w:space="0" w:color="auto"/>
            <w:left w:val="none" w:sz="0" w:space="0" w:color="auto"/>
            <w:bottom w:val="none" w:sz="0" w:space="0" w:color="auto"/>
            <w:right w:val="none" w:sz="0" w:space="0" w:color="auto"/>
          </w:divBdr>
        </w:div>
        <w:div w:id="2021546090">
          <w:marLeft w:val="640"/>
          <w:marRight w:val="0"/>
          <w:marTop w:val="0"/>
          <w:marBottom w:val="0"/>
          <w:divBdr>
            <w:top w:val="none" w:sz="0" w:space="0" w:color="auto"/>
            <w:left w:val="none" w:sz="0" w:space="0" w:color="auto"/>
            <w:bottom w:val="none" w:sz="0" w:space="0" w:color="auto"/>
            <w:right w:val="none" w:sz="0" w:space="0" w:color="auto"/>
          </w:divBdr>
        </w:div>
        <w:div w:id="1821577718">
          <w:marLeft w:val="640"/>
          <w:marRight w:val="0"/>
          <w:marTop w:val="0"/>
          <w:marBottom w:val="0"/>
          <w:divBdr>
            <w:top w:val="none" w:sz="0" w:space="0" w:color="auto"/>
            <w:left w:val="none" w:sz="0" w:space="0" w:color="auto"/>
            <w:bottom w:val="none" w:sz="0" w:space="0" w:color="auto"/>
            <w:right w:val="none" w:sz="0" w:space="0" w:color="auto"/>
          </w:divBdr>
        </w:div>
        <w:div w:id="1098063294">
          <w:marLeft w:val="640"/>
          <w:marRight w:val="0"/>
          <w:marTop w:val="0"/>
          <w:marBottom w:val="0"/>
          <w:divBdr>
            <w:top w:val="none" w:sz="0" w:space="0" w:color="auto"/>
            <w:left w:val="none" w:sz="0" w:space="0" w:color="auto"/>
            <w:bottom w:val="none" w:sz="0" w:space="0" w:color="auto"/>
            <w:right w:val="none" w:sz="0" w:space="0" w:color="auto"/>
          </w:divBdr>
        </w:div>
        <w:div w:id="26881009">
          <w:marLeft w:val="640"/>
          <w:marRight w:val="0"/>
          <w:marTop w:val="0"/>
          <w:marBottom w:val="0"/>
          <w:divBdr>
            <w:top w:val="none" w:sz="0" w:space="0" w:color="auto"/>
            <w:left w:val="none" w:sz="0" w:space="0" w:color="auto"/>
            <w:bottom w:val="none" w:sz="0" w:space="0" w:color="auto"/>
            <w:right w:val="none" w:sz="0" w:space="0" w:color="auto"/>
          </w:divBdr>
        </w:div>
        <w:div w:id="281573373">
          <w:marLeft w:val="640"/>
          <w:marRight w:val="0"/>
          <w:marTop w:val="0"/>
          <w:marBottom w:val="0"/>
          <w:divBdr>
            <w:top w:val="none" w:sz="0" w:space="0" w:color="auto"/>
            <w:left w:val="none" w:sz="0" w:space="0" w:color="auto"/>
            <w:bottom w:val="none" w:sz="0" w:space="0" w:color="auto"/>
            <w:right w:val="none" w:sz="0" w:space="0" w:color="auto"/>
          </w:divBdr>
        </w:div>
        <w:div w:id="837572297">
          <w:marLeft w:val="640"/>
          <w:marRight w:val="0"/>
          <w:marTop w:val="0"/>
          <w:marBottom w:val="0"/>
          <w:divBdr>
            <w:top w:val="none" w:sz="0" w:space="0" w:color="auto"/>
            <w:left w:val="none" w:sz="0" w:space="0" w:color="auto"/>
            <w:bottom w:val="none" w:sz="0" w:space="0" w:color="auto"/>
            <w:right w:val="none" w:sz="0" w:space="0" w:color="auto"/>
          </w:divBdr>
        </w:div>
        <w:div w:id="1600795670">
          <w:marLeft w:val="640"/>
          <w:marRight w:val="0"/>
          <w:marTop w:val="0"/>
          <w:marBottom w:val="0"/>
          <w:divBdr>
            <w:top w:val="none" w:sz="0" w:space="0" w:color="auto"/>
            <w:left w:val="none" w:sz="0" w:space="0" w:color="auto"/>
            <w:bottom w:val="none" w:sz="0" w:space="0" w:color="auto"/>
            <w:right w:val="none" w:sz="0" w:space="0" w:color="auto"/>
          </w:divBdr>
        </w:div>
        <w:div w:id="651719878">
          <w:marLeft w:val="640"/>
          <w:marRight w:val="0"/>
          <w:marTop w:val="0"/>
          <w:marBottom w:val="0"/>
          <w:divBdr>
            <w:top w:val="none" w:sz="0" w:space="0" w:color="auto"/>
            <w:left w:val="none" w:sz="0" w:space="0" w:color="auto"/>
            <w:bottom w:val="none" w:sz="0" w:space="0" w:color="auto"/>
            <w:right w:val="none" w:sz="0" w:space="0" w:color="auto"/>
          </w:divBdr>
        </w:div>
        <w:div w:id="1560168088">
          <w:marLeft w:val="640"/>
          <w:marRight w:val="0"/>
          <w:marTop w:val="0"/>
          <w:marBottom w:val="0"/>
          <w:divBdr>
            <w:top w:val="none" w:sz="0" w:space="0" w:color="auto"/>
            <w:left w:val="none" w:sz="0" w:space="0" w:color="auto"/>
            <w:bottom w:val="none" w:sz="0" w:space="0" w:color="auto"/>
            <w:right w:val="none" w:sz="0" w:space="0" w:color="auto"/>
          </w:divBdr>
        </w:div>
        <w:div w:id="852033665">
          <w:marLeft w:val="640"/>
          <w:marRight w:val="0"/>
          <w:marTop w:val="0"/>
          <w:marBottom w:val="0"/>
          <w:divBdr>
            <w:top w:val="none" w:sz="0" w:space="0" w:color="auto"/>
            <w:left w:val="none" w:sz="0" w:space="0" w:color="auto"/>
            <w:bottom w:val="none" w:sz="0" w:space="0" w:color="auto"/>
            <w:right w:val="none" w:sz="0" w:space="0" w:color="auto"/>
          </w:divBdr>
        </w:div>
        <w:div w:id="1091780273">
          <w:marLeft w:val="640"/>
          <w:marRight w:val="0"/>
          <w:marTop w:val="0"/>
          <w:marBottom w:val="0"/>
          <w:divBdr>
            <w:top w:val="none" w:sz="0" w:space="0" w:color="auto"/>
            <w:left w:val="none" w:sz="0" w:space="0" w:color="auto"/>
            <w:bottom w:val="none" w:sz="0" w:space="0" w:color="auto"/>
            <w:right w:val="none" w:sz="0" w:space="0" w:color="auto"/>
          </w:divBdr>
        </w:div>
        <w:div w:id="1322931176">
          <w:marLeft w:val="640"/>
          <w:marRight w:val="0"/>
          <w:marTop w:val="0"/>
          <w:marBottom w:val="0"/>
          <w:divBdr>
            <w:top w:val="none" w:sz="0" w:space="0" w:color="auto"/>
            <w:left w:val="none" w:sz="0" w:space="0" w:color="auto"/>
            <w:bottom w:val="none" w:sz="0" w:space="0" w:color="auto"/>
            <w:right w:val="none" w:sz="0" w:space="0" w:color="auto"/>
          </w:divBdr>
        </w:div>
        <w:div w:id="1835879928">
          <w:marLeft w:val="640"/>
          <w:marRight w:val="0"/>
          <w:marTop w:val="0"/>
          <w:marBottom w:val="0"/>
          <w:divBdr>
            <w:top w:val="none" w:sz="0" w:space="0" w:color="auto"/>
            <w:left w:val="none" w:sz="0" w:space="0" w:color="auto"/>
            <w:bottom w:val="none" w:sz="0" w:space="0" w:color="auto"/>
            <w:right w:val="none" w:sz="0" w:space="0" w:color="auto"/>
          </w:divBdr>
        </w:div>
        <w:div w:id="1278220235">
          <w:marLeft w:val="640"/>
          <w:marRight w:val="0"/>
          <w:marTop w:val="0"/>
          <w:marBottom w:val="0"/>
          <w:divBdr>
            <w:top w:val="none" w:sz="0" w:space="0" w:color="auto"/>
            <w:left w:val="none" w:sz="0" w:space="0" w:color="auto"/>
            <w:bottom w:val="none" w:sz="0" w:space="0" w:color="auto"/>
            <w:right w:val="none" w:sz="0" w:space="0" w:color="auto"/>
          </w:divBdr>
        </w:div>
        <w:div w:id="177889020">
          <w:marLeft w:val="640"/>
          <w:marRight w:val="0"/>
          <w:marTop w:val="0"/>
          <w:marBottom w:val="0"/>
          <w:divBdr>
            <w:top w:val="none" w:sz="0" w:space="0" w:color="auto"/>
            <w:left w:val="none" w:sz="0" w:space="0" w:color="auto"/>
            <w:bottom w:val="none" w:sz="0" w:space="0" w:color="auto"/>
            <w:right w:val="none" w:sz="0" w:space="0" w:color="auto"/>
          </w:divBdr>
        </w:div>
        <w:div w:id="1800948477">
          <w:marLeft w:val="640"/>
          <w:marRight w:val="0"/>
          <w:marTop w:val="0"/>
          <w:marBottom w:val="0"/>
          <w:divBdr>
            <w:top w:val="none" w:sz="0" w:space="0" w:color="auto"/>
            <w:left w:val="none" w:sz="0" w:space="0" w:color="auto"/>
            <w:bottom w:val="none" w:sz="0" w:space="0" w:color="auto"/>
            <w:right w:val="none" w:sz="0" w:space="0" w:color="auto"/>
          </w:divBdr>
        </w:div>
        <w:div w:id="1501700209">
          <w:marLeft w:val="640"/>
          <w:marRight w:val="0"/>
          <w:marTop w:val="0"/>
          <w:marBottom w:val="0"/>
          <w:divBdr>
            <w:top w:val="none" w:sz="0" w:space="0" w:color="auto"/>
            <w:left w:val="none" w:sz="0" w:space="0" w:color="auto"/>
            <w:bottom w:val="none" w:sz="0" w:space="0" w:color="auto"/>
            <w:right w:val="none" w:sz="0" w:space="0" w:color="auto"/>
          </w:divBdr>
        </w:div>
        <w:div w:id="1761945740">
          <w:marLeft w:val="640"/>
          <w:marRight w:val="0"/>
          <w:marTop w:val="0"/>
          <w:marBottom w:val="0"/>
          <w:divBdr>
            <w:top w:val="none" w:sz="0" w:space="0" w:color="auto"/>
            <w:left w:val="none" w:sz="0" w:space="0" w:color="auto"/>
            <w:bottom w:val="none" w:sz="0" w:space="0" w:color="auto"/>
            <w:right w:val="none" w:sz="0" w:space="0" w:color="auto"/>
          </w:divBdr>
        </w:div>
        <w:div w:id="1960263612">
          <w:marLeft w:val="640"/>
          <w:marRight w:val="0"/>
          <w:marTop w:val="0"/>
          <w:marBottom w:val="0"/>
          <w:divBdr>
            <w:top w:val="none" w:sz="0" w:space="0" w:color="auto"/>
            <w:left w:val="none" w:sz="0" w:space="0" w:color="auto"/>
            <w:bottom w:val="none" w:sz="0" w:space="0" w:color="auto"/>
            <w:right w:val="none" w:sz="0" w:space="0" w:color="auto"/>
          </w:divBdr>
        </w:div>
        <w:div w:id="1557354032">
          <w:marLeft w:val="640"/>
          <w:marRight w:val="0"/>
          <w:marTop w:val="0"/>
          <w:marBottom w:val="0"/>
          <w:divBdr>
            <w:top w:val="none" w:sz="0" w:space="0" w:color="auto"/>
            <w:left w:val="none" w:sz="0" w:space="0" w:color="auto"/>
            <w:bottom w:val="none" w:sz="0" w:space="0" w:color="auto"/>
            <w:right w:val="none" w:sz="0" w:space="0" w:color="auto"/>
          </w:divBdr>
        </w:div>
        <w:div w:id="2138790504">
          <w:marLeft w:val="640"/>
          <w:marRight w:val="0"/>
          <w:marTop w:val="0"/>
          <w:marBottom w:val="0"/>
          <w:divBdr>
            <w:top w:val="none" w:sz="0" w:space="0" w:color="auto"/>
            <w:left w:val="none" w:sz="0" w:space="0" w:color="auto"/>
            <w:bottom w:val="none" w:sz="0" w:space="0" w:color="auto"/>
            <w:right w:val="none" w:sz="0" w:space="0" w:color="auto"/>
          </w:divBdr>
        </w:div>
        <w:div w:id="1172180343">
          <w:marLeft w:val="640"/>
          <w:marRight w:val="0"/>
          <w:marTop w:val="0"/>
          <w:marBottom w:val="0"/>
          <w:divBdr>
            <w:top w:val="none" w:sz="0" w:space="0" w:color="auto"/>
            <w:left w:val="none" w:sz="0" w:space="0" w:color="auto"/>
            <w:bottom w:val="none" w:sz="0" w:space="0" w:color="auto"/>
            <w:right w:val="none" w:sz="0" w:space="0" w:color="auto"/>
          </w:divBdr>
        </w:div>
        <w:div w:id="724447785">
          <w:marLeft w:val="640"/>
          <w:marRight w:val="0"/>
          <w:marTop w:val="0"/>
          <w:marBottom w:val="0"/>
          <w:divBdr>
            <w:top w:val="none" w:sz="0" w:space="0" w:color="auto"/>
            <w:left w:val="none" w:sz="0" w:space="0" w:color="auto"/>
            <w:bottom w:val="none" w:sz="0" w:space="0" w:color="auto"/>
            <w:right w:val="none" w:sz="0" w:space="0" w:color="auto"/>
          </w:divBdr>
        </w:div>
        <w:div w:id="289627533">
          <w:marLeft w:val="640"/>
          <w:marRight w:val="0"/>
          <w:marTop w:val="0"/>
          <w:marBottom w:val="0"/>
          <w:divBdr>
            <w:top w:val="none" w:sz="0" w:space="0" w:color="auto"/>
            <w:left w:val="none" w:sz="0" w:space="0" w:color="auto"/>
            <w:bottom w:val="none" w:sz="0" w:space="0" w:color="auto"/>
            <w:right w:val="none" w:sz="0" w:space="0" w:color="auto"/>
          </w:divBdr>
        </w:div>
        <w:div w:id="2100253085">
          <w:marLeft w:val="640"/>
          <w:marRight w:val="0"/>
          <w:marTop w:val="0"/>
          <w:marBottom w:val="0"/>
          <w:divBdr>
            <w:top w:val="none" w:sz="0" w:space="0" w:color="auto"/>
            <w:left w:val="none" w:sz="0" w:space="0" w:color="auto"/>
            <w:bottom w:val="none" w:sz="0" w:space="0" w:color="auto"/>
            <w:right w:val="none" w:sz="0" w:space="0" w:color="auto"/>
          </w:divBdr>
        </w:div>
        <w:div w:id="741103977">
          <w:marLeft w:val="640"/>
          <w:marRight w:val="0"/>
          <w:marTop w:val="0"/>
          <w:marBottom w:val="0"/>
          <w:divBdr>
            <w:top w:val="none" w:sz="0" w:space="0" w:color="auto"/>
            <w:left w:val="none" w:sz="0" w:space="0" w:color="auto"/>
            <w:bottom w:val="none" w:sz="0" w:space="0" w:color="auto"/>
            <w:right w:val="none" w:sz="0" w:space="0" w:color="auto"/>
          </w:divBdr>
        </w:div>
        <w:div w:id="443890285">
          <w:marLeft w:val="640"/>
          <w:marRight w:val="0"/>
          <w:marTop w:val="0"/>
          <w:marBottom w:val="0"/>
          <w:divBdr>
            <w:top w:val="none" w:sz="0" w:space="0" w:color="auto"/>
            <w:left w:val="none" w:sz="0" w:space="0" w:color="auto"/>
            <w:bottom w:val="none" w:sz="0" w:space="0" w:color="auto"/>
            <w:right w:val="none" w:sz="0" w:space="0" w:color="auto"/>
          </w:divBdr>
        </w:div>
        <w:div w:id="1794211437">
          <w:marLeft w:val="640"/>
          <w:marRight w:val="0"/>
          <w:marTop w:val="0"/>
          <w:marBottom w:val="0"/>
          <w:divBdr>
            <w:top w:val="none" w:sz="0" w:space="0" w:color="auto"/>
            <w:left w:val="none" w:sz="0" w:space="0" w:color="auto"/>
            <w:bottom w:val="none" w:sz="0" w:space="0" w:color="auto"/>
            <w:right w:val="none" w:sz="0" w:space="0" w:color="auto"/>
          </w:divBdr>
        </w:div>
        <w:div w:id="830297386">
          <w:marLeft w:val="640"/>
          <w:marRight w:val="0"/>
          <w:marTop w:val="0"/>
          <w:marBottom w:val="0"/>
          <w:divBdr>
            <w:top w:val="none" w:sz="0" w:space="0" w:color="auto"/>
            <w:left w:val="none" w:sz="0" w:space="0" w:color="auto"/>
            <w:bottom w:val="none" w:sz="0" w:space="0" w:color="auto"/>
            <w:right w:val="none" w:sz="0" w:space="0" w:color="auto"/>
          </w:divBdr>
        </w:div>
        <w:div w:id="221603635">
          <w:marLeft w:val="640"/>
          <w:marRight w:val="0"/>
          <w:marTop w:val="0"/>
          <w:marBottom w:val="0"/>
          <w:divBdr>
            <w:top w:val="none" w:sz="0" w:space="0" w:color="auto"/>
            <w:left w:val="none" w:sz="0" w:space="0" w:color="auto"/>
            <w:bottom w:val="none" w:sz="0" w:space="0" w:color="auto"/>
            <w:right w:val="none" w:sz="0" w:space="0" w:color="auto"/>
          </w:divBdr>
        </w:div>
        <w:div w:id="733236469">
          <w:marLeft w:val="640"/>
          <w:marRight w:val="0"/>
          <w:marTop w:val="0"/>
          <w:marBottom w:val="0"/>
          <w:divBdr>
            <w:top w:val="none" w:sz="0" w:space="0" w:color="auto"/>
            <w:left w:val="none" w:sz="0" w:space="0" w:color="auto"/>
            <w:bottom w:val="none" w:sz="0" w:space="0" w:color="auto"/>
            <w:right w:val="none" w:sz="0" w:space="0" w:color="auto"/>
          </w:divBdr>
        </w:div>
        <w:div w:id="1820421638">
          <w:marLeft w:val="640"/>
          <w:marRight w:val="0"/>
          <w:marTop w:val="0"/>
          <w:marBottom w:val="0"/>
          <w:divBdr>
            <w:top w:val="none" w:sz="0" w:space="0" w:color="auto"/>
            <w:left w:val="none" w:sz="0" w:space="0" w:color="auto"/>
            <w:bottom w:val="none" w:sz="0" w:space="0" w:color="auto"/>
            <w:right w:val="none" w:sz="0" w:space="0" w:color="auto"/>
          </w:divBdr>
        </w:div>
        <w:div w:id="2104717030">
          <w:marLeft w:val="640"/>
          <w:marRight w:val="0"/>
          <w:marTop w:val="0"/>
          <w:marBottom w:val="0"/>
          <w:divBdr>
            <w:top w:val="none" w:sz="0" w:space="0" w:color="auto"/>
            <w:left w:val="none" w:sz="0" w:space="0" w:color="auto"/>
            <w:bottom w:val="none" w:sz="0" w:space="0" w:color="auto"/>
            <w:right w:val="none" w:sz="0" w:space="0" w:color="auto"/>
          </w:divBdr>
        </w:div>
        <w:div w:id="1486629142">
          <w:marLeft w:val="640"/>
          <w:marRight w:val="0"/>
          <w:marTop w:val="0"/>
          <w:marBottom w:val="0"/>
          <w:divBdr>
            <w:top w:val="none" w:sz="0" w:space="0" w:color="auto"/>
            <w:left w:val="none" w:sz="0" w:space="0" w:color="auto"/>
            <w:bottom w:val="none" w:sz="0" w:space="0" w:color="auto"/>
            <w:right w:val="none" w:sz="0" w:space="0" w:color="auto"/>
          </w:divBdr>
        </w:div>
        <w:div w:id="1136022466">
          <w:marLeft w:val="640"/>
          <w:marRight w:val="0"/>
          <w:marTop w:val="0"/>
          <w:marBottom w:val="0"/>
          <w:divBdr>
            <w:top w:val="none" w:sz="0" w:space="0" w:color="auto"/>
            <w:left w:val="none" w:sz="0" w:space="0" w:color="auto"/>
            <w:bottom w:val="none" w:sz="0" w:space="0" w:color="auto"/>
            <w:right w:val="none" w:sz="0" w:space="0" w:color="auto"/>
          </w:divBdr>
        </w:div>
        <w:div w:id="1418404213">
          <w:marLeft w:val="640"/>
          <w:marRight w:val="0"/>
          <w:marTop w:val="0"/>
          <w:marBottom w:val="0"/>
          <w:divBdr>
            <w:top w:val="none" w:sz="0" w:space="0" w:color="auto"/>
            <w:left w:val="none" w:sz="0" w:space="0" w:color="auto"/>
            <w:bottom w:val="none" w:sz="0" w:space="0" w:color="auto"/>
            <w:right w:val="none" w:sz="0" w:space="0" w:color="auto"/>
          </w:divBdr>
        </w:div>
        <w:div w:id="236210980">
          <w:marLeft w:val="640"/>
          <w:marRight w:val="0"/>
          <w:marTop w:val="0"/>
          <w:marBottom w:val="0"/>
          <w:divBdr>
            <w:top w:val="none" w:sz="0" w:space="0" w:color="auto"/>
            <w:left w:val="none" w:sz="0" w:space="0" w:color="auto"/>
            <w:bottom w:val="none" w:sz="0" w:space="0" w:color="auto"/>
            <w:right w:val="none" w:sz="0" w:space="0" w:color="auto"/>
          </w:divBdr>
        </w:div>
        <w:div w:id="1059204218">
          <w:marLeft w:val="640"/>
          <w:marRight w:val="0"/>
          <w:marTop w:val="0"/>
          <w:marBottom w:val="0"/>
          <w:divBdr>
            <w:top w:val="none" w:sz="0" w:space="0" w:color="auto"/>
            <w:left w:val="none" w:sz="0" w:space="0" w:color="auto"/>
            <w:bottom w:val="none" w:sz="0" w:space="0" w:color="auto"/>
            <w:right w:val="none" w:sz="0" w:space="0" w:color="auto"/>
          </w:divBdr>
        </w:div>
        <w:div w:id="511183612">
          <w:marLeft w:val="640"/>
          <w:marRight w:val="0"/>
          <w:marTop w:val="0"/>
          <w:marBottom w:val="0"/>
          <w:divBdr>
            <w:top w:val="none" w:sz="0" w:space="0" w:color="auto"/>
            <w:left w:val="none" w:sz="0" w:space="0" w:color="auto"/>
            <w:bottom w:val="none" w:sz="0" w:space="0" w:color="auto"/>
            <w:right w:val="none" w:sz="0" w:space="0" w:color="auto"/>
          </w:divBdr>
        </w:div>
        <w:div w:id="609314033">
          <w:marLeft w:val="640"/>
          <w:marRight w:val="0"/>
          <w:marTop w:val="0"/>
          <w:marBottom w:val="0"/>
          <w:divBdr>
            <w:top w:val="none" w:sz="0" w:space="0" w:color="auto"/>
            <w:left w:val="none" w:sz="0" w:space="0" w:color="auto"/>
            <w:bottom w:val="none" w:sz="0" w:space="0" w:color="auto"/>
            <w:right w:val="none" w:sz="0" w:space="0" w:color="auto"/>
          </w:divBdr>
        </w:div>
        <w:div w:id="1130510455">
          <w:marLeft w:val="640"/>
          <w:marRight w:val="0"/>
          <w:marTop w:val="0"/>
          <w:marBottom w:val="0"/>
          <w:divBdr>
            <w:top w:val="none" w:sz="0" w:space="0" w:color="auto"/>
            <w:left w:val="none" w:sz="0" w:space="0" w:color="auto"/>
            <w:bottom w:val="none" w:sz="0" w:space="0" w:color="auto"/>
            <w:right w:val="none" w:sz="0" w:space="0" w:color="auto"/>
          </w:divBdr>
        </w:div>
        <w:div w:id="1112091862">
          <w:marLeft w:val="640"/>
          <w:marRight w:val="0"/>
          <w:marTop w:val="0"/>
          <w:marBottom w:val="0"/>
          <w:divBdr>
            <w:top w:val="none" w:sz="0" w:space="0" w:color="auto"/>
            <w:left w:val="none" w:sz="0" w:space="0" w:color="auto"/>
            <w:bottom w:val="none" w:sz="0" w:space="0" w:color="auto"/>
            <w:right w:val="none" w:sz="0" w:space="0" w:color="auto"/>
          </w:divBdr>
        </w:div>
        <w:div w:id="616528218">
          <w:marLeft w:val="640"/>
          <w:marRight w:val="0"/>
          <w:marTop w:val="0"/>
          <w:marBottom w:val="0"/>
          <w:divBdr>
            <w:top w:val="none" w:sz="0" w:space="0" w:color="auto"/>
            <w:left w:val="none" w:sz="0" w:space="0" w:color="auto"/>
            <w:bottom w:val="none" w:sz="0" w:space="0" w:color="auto"/>
            <w:right w:val="none" w:sz="0" w:space="0" w:color="auto"/>
          </w:divBdr>
        </w:div>
        <w:div w:id="700908540">
          <w:marLeft w:val="640"/>
          <w:marRight w:val="0"/>
          <w:marTop w:val="0"/>
          <w:marBottom w:val="0"/>
          <w:divBdr>
            <w:top w:val="none" w:sz="0" w:space="0" w:color="auto"/>
            <w:left w:val="none" w:sz="0" w:space="0" w:color="auto"/>
            <w:bottom w:val="none" w:sz="0" w:space="0" w:color="auto"/>
            <w:right w:val="none" w:sz="0" w:space="0" w:color="auto"/>
          </w:divBdr>
        </w:div>
        <w:div w:id="149637421">
          <w:marLeft w:val="640"/>
          <w:marRight w:val="0"/>
          <w:marTop w:val="0"/>
          <w:marBottom w:val="0"/>
          <w:divBdr>
            <w:top w:val="none" w:sz="0" w:space="0" w:color="auto"/>
            <w:left w:val="none" w:sz="0" w:space="0" w:color="auto"/>
            <w:bottom w:val="none" w:sz="0" w:space="0" w:color="auto"/>
            <w:right w:val="none" w:sz="0" w:space="0" w:color="auto"/>
          </w:divBdr>
        </w:div>
        <w:div w:id="1042289110">
          <w:marLeft w:val="640"/>
          <w:marRight w:val="0"/>
          <w:marTop w:val="0"/>
          <w:marBottom w:val="0"/>
          <w:divBdr>
            <w:top w:val="none" w:sz="0" w:space="0" w:color="auto"/>
            <w:left w:val="none" w:sz="0" w:space="0" w:color="auto"/>
            <w:bottom w:val="none" w:sz="0" w:space="0" w:color="auto"/>
            <w:right w:val="none" w:sz="0" w:space="0" w:color="auto"/>
          </w:divBdr>
        </w:div>
        <w:div w:id="897590699">
          <w:marLeft w:val="640"/>
          <w:marRight w:val="0"/>
          <w:marTop w:val="0"/>
          <w:marBottom w:val="0"/>
          <w:divBdr>
            <w:top w:val="none" w:sz="0" w:space="0" w:color="auto"/>
            <w:left w:val="none" w:sz="0" w:space="0" w:color="auto"/>
            <w:bottom w:val="none" w:sz="0" w:space="0" w:color="auto"/>
            <w:right w:val="none" w:sz="0" w:space="0" w:color="auto"/>
          </w:divBdr>
        </w:div>
        <w:div w:id="2119906023">
          <w:marLeft w:val="640"/>
          <w:marRight w:val="0"/>
          <w:marTop w:val="0"/>
          <w:marBottom w:val="0"/>
          <w:divBdr>
            <w:top w:val="none" w:sz="0" w:space="0" w:color="auto"/>
            <w:left w:val="none" w:sz="0" w:space="0" w:color="auto"/>
            <w:bottom w:val="none" w:sz="0" w:space="0" w:color="auto"/>
            <w:right w:val="none" w:sz="0" w:space="0" w:color="auto"/>
          </w:divBdr>
        </w:div>
        <w:div w:id="2095979210">
          <w:marLeft w:val="640"/>
          <w:marRight w:val="0"/>
          <w:marTop w:val="0"/>
          <w:marBottom w:val="0"/>
          <w:divBdr>
            <w:top w:val="none" w:sz="0" w:space="0" w:color="auto"/>
            <w:left w:val="none" w:sz="0" w:space="0" w:color="auto"/>
            <w:bottom w:val="none" w:sz="0" w:space="0" w:color="auto"/>
            <w:right w:val="none" w:sz="0" w:space="0" w:color="auto"/>
          </w:divBdr>
        </w:div>
        <w:div w:id="1487278353">
          <w:marLeft w:val="640"/>
          <w:marRight w:val="0"/>
          <w:marTop w:val="0"/>
          <w:marBottom w:val="0"/>
          <w:divBdr>
            <w:top w:val="none" w:sz="0" w:space="0" w:color="auto"/>
            <w:left w:val="none" w:sz="0" w:space="0" w:color="auto"/>
            <w:bottom w:val="none" w:sz="0" w:space="0" w:color="auto"/>
            <w:right w:val="none" w:sz="0" w:space="0" w:color="auto"/>
          </w:divBdr>
        </w:div>
        <w:div w:id="2135171216">
          <w:marLeft w:val="640"/>
          <w:marRight w:val="0"/>
          <w:marTop w:val="0"/>
          <w:marBottom w:val="0"/>
          <w:divBdr>
            <w:top w:val="none" w:sz="0" w:space="0" w:color="auto"/>
            <w:left w:val="none" w:sz="0" w:space="0" w:color="auto"/>
            <w:bottom w:val="none" w:sz="0" w:space="0" w:color="auto"/>
            <w:right w:val="none" w:sz="0" w:space="0" w:color="auto"/>
          </w:divBdr>
        </w:div>
        <w:div w:id="243883897">
          <w:marLeft w:val="640"/>
          <w:marRight w:val="0"/>
          <w:marTop w:val="0"/>
          <w:marBottom w:val="0"/>
          <w:divBdr>
            <w:top w:val="none" w:sz="0" w:space="0" w:color="auto"/>
            <w:left w:val="none" w:sz="0" w:space="0" w:color="auto"/>
            <w:bottom w:val="none" w:sz="0" w:space="0" w:color="auto"/>
            <w:right w:val="none" w:sz="0" w:space="0" w:color="auto"/>
          </w:divBdr>
        </w:div>
        <w:div w:id="1642464284">
          <w:marLeft w:val="640"/>
          <w:marRight w:val="0"/>
          <w:marTop w:val="0"/>
          <w:marBottom w:val="0"/>
          <w:divBdr>
            <w:top w:val="none" w:sz="0" w:space="0" w:color="auto"/>
            <w:left w:val="none" w:sz="0" w:space="0" w:color="auto"/>
            <w:bottom w:val="none" w:sz="0" w:space="0" w:color="auto"/>
            <w:right w:val="none" w:sz="0" w:space="0" w:color="auto"/>
          </w:divBdr>
        </w:div>
        <w:div w:id="1908415805">
          <w:marLeft w:val="640"/>
          <w:marRight w:val="0"/>
          <w:marTop w:val="0"/>
          <w:marBottom w:val="0"/>
          <w:divBdr>
            <w:top w:val="none" w:sz="0" w:space="0" w:color="auto"/>
            <w:left w:val="none" w:sz="0" w:space="0" w:color="auto"/>
            <w:bottom w:val="none" w:sz="0" w:space="0" w:color="auto"/>
            <w:right w:val="none" w:sz="0" w:space="0" w:color="auto"/>
          </w:divBdr>
        </w:div>
        <w:div w:id="1346130147">
          <w:marLeft w:val="640"/>
          <w:marRight w:val="0"/>
          <w:marTop w:val="0"/>
          <w:marBottom w:val="0"/>
          <w:divBdr>
            <w:top w:val="none" w:sz="0" w:space="0" w:color="auto"/>
            <w:left w:val="none" w:sz="0" w:space="0" w:color="auto"/>
            <w:bottom w:val="none" w:sz="0" w:space="0" w:color="auto"/>
            <w:right w:val="none" w:sz="0" w:space="0" w:color="auto"/>
          </w:divBdr>
        </w:div>
        <w:div w:id="702093137">
          <w:marLeft w:val="640"/>
          <w:marRight w:val="0"/>
          <w:marTop w:val="0"/>
          <w:marBottom w:val="0"/>
          <w:divBdr>
            <w:top w:val="none" w:sz="0" w:space="0" w:color="auto"/>
            <w:left w:val="none" w:sz="0" w:space="0" w:color="auto"/>
            <w:bottom w:val="none" w:sz="0" w:space="0" w:color="auto"/>
            <w:right w:val="none" w:sz="0" w:space="0" w:color="auto"/>
          </w:divBdr>
        </w:div>
        <w:div w:id="1318218161">
          <w:marLeft w:val="640"/>
          <w:marRight w:val="0"/>
          <w:marTop w:val="0"/>
          <w:marBottom w:val="0"/>
          <w:divBdr>
            <w:top w:val="none" w:sz="0" w:space="0" w:color="auto"/>
            <w:left w:val="none" w:sz="0" w:space="0" w:color="auto"/>
            <w:bottom w:val="none" w:sz="0" w:space="0" w:color="auto"/>
            <w:right w:val="none" w:sz="0" w:space="0" w:color="auto"/>
          </w:divBdr>
        </w:div>
        <w:div w:id="926959947">
          <w:marLeft w:val="640"/>
          <w:marRight w:val="0"/>
          <w:marTop w:val="0"/>
          <w:marBottom w:val="0"/>
          <w:divBdr>
            <w:top w:val="none" w:sz="0" w:space="0" w:color="auto"/>
            <w:left w:val="none" w:sz="0" w:space="0" w:color="auto"/>
            <w:bottom w:val="none" w:sz="0" w:space="0" w:color="auto"/>
            <w:right w:val="none" w:sz="0" w:space="0" w:color="auto"/>
          </w:divBdr>
        </w:div>
        <w:div w:id="1460028758">
          <w:marLeft w:val="640"/>
          <w:marRight w:val="0"/>
          <w:marTop w:val="0"/>
          <w:marBottom w:val="0"/>
          <w:divBdr>
            <w:top w:val="none" w:sz="0" w:space="0" w:color="auto"/>
            <w:left w:val="none" w:sz="0" w:space="0" w:color="auto"/>
            <w:bottom w:val="none" w:sz="0" w:space="0" w:color="auto"/>
            <w:right w:val="none" w:sz="0" w:space="0" w:color="auto"/>
          </w:divBdr>
        </w:div>
        <w:div w:id="583147533">
          <w:marLeft w:val="640"/>
          <w:marRight w:val="0"/>
          <w:marTop w:val="0"/>
          <w:marBottom w:val="0"/>
          <w:divBdr>
            <w:top w:val="none" w:sz="0" w:space="0" w:color="auto"/>
            <w:left w:val="none" w:sz="0" w:space="0" w:color="auto"/>
            <w:bottom w:val="none" w:sz="0" w:space="0" w:color="auto"/>
            <w:right w:val="none" w:sz="0" w:space="0" w:color="auto"/>
          </w:divBdr>
        </w:div>
        <w:div w:id="58022588">
          <w:marLeft w:val="640"/>
          <w:marRight w:val="0"/>
          <w:marTop w:val="0"/>
          <w:marBottom w:val="0"/>
          <w:divBdr>
            <w:top w:val="none" w:sz="0" w:space="0" w:color="auto"/>
            <w:left w:val="none" w:sz="0" w:space="0" w:color="auto"/>
            <w:bottom w:val="none" w:sz="0" w:space="0" w:color="auto"/>
            <w:right w:val="none" w:sz="0" w:space="0" w:color="auto"/>
          </w:divBdr>
        </w:div>
        <w:div w:id="1880968494">
          <w:marLeft w:val="640"/>
          <w:marRight w:val="0"/>
          <w:marTop w:val="0"/>
          <w:marBottom w:val="0"/>
          <w:divBdr>
            <w:top w:val="none" w:sz="0" w:space="0" w:color="auto"/>
            <w:left w:val="none" w:sz="0" w:space="0" w:color="auto"/>
            <w:bottom w:val="none" w:sz="0" w:space="0" w:color="auto"/>
            <w:right w:val="none" w:sz="0" w:space="0" w:color="auto"/>
          </w:divBdr>
        </w:div>
        <w:div w:id="1571966229">
          <w:marLeft w:val="640"/>
          <w:marRight w:val="0"/>
          <w:marTop w:val="0"/>
          <w:marBottom w:val="0"/>
          <w:divBdr>
            <w:top w:val="none" w:sz="0" w:space="0" w:color="auto"/>
            <w:left w:val="none" w:sz="0" w:space="0" w:color="auto"/>
            <w:bottom w:val="none" w:sz="0" w:space="0" w:color="auto"/>
            <w:right w:val="none" w:sz="0" w:space="0" w:color="auto"/>
          </w:divBdr>
        </w:div>
        <w:div w:id="324404082">
          <w:marLeft w:val="640"/>
          <w:marRight w:val="0"/>
          <w:marTop w:val="0"/>
          <w:marBottom w:val="0"/>
          <w:divBdr>
            <w:top w:val="none" w:sz="0" w:space="0" w:color="auto"/>
            <w:left w:val="none" w:sz="0" w:space="0" w:color="auto"/>
            <w:bottom w:val="none" w:sz="0" w:space="0" w:color="auto"/>
            <w:right w:val="none" w:sz="0" w:space="0" w:color="auto"/>
          </w:divBdr>
        </w:div>
        <w:div w:id="323168837">
          <w:marLeft w:val="640"/>
          <w:marRight w:val="0"/>
          <w:marTop w:val="0"/>
          <w:marBottom w:val="0"/>
          <w:divBdr>
            <w:top w:val="none" w:sz="0" w:space="0" w:color="auto"/>
            <w:left w:val="none" w:sz="0" w:space="0" w:color="auto"/>
            <w:bottom w:val="none" w:sz="0" w:space="0" w:color="auto"/>
            <w:right w:val="none" w:sz="0" w:space="0" w:color="auto"/>
          </w:divBdr>
        </w:div>
        <w:div w:id="63263333">
          <w:marLeft w:val="640"/>
          <w:marRight w:val="0"/>
          <w:marTop w:val="0"/>
          <w:marBottom w:val="0"/>
          <w:divBdr>
            <w:top w:val="none" w:sz="0" w:space="0" w:color="auto"/>
            <w:left w:val="none" w:sz="0" w:space="0" w:color="auto"/>
            <w:bottom w:val="none" w:sz="0" w:space="0" w:color="auto"/>
            <w:right w:val="none" w:sz="0" w:space="0" w:color="auto"/>
          </w:divBdr>
        </w:div>
        <w:div w:id="725759521">
          <w:marLeft w:val="640"/>
          <w:marRight w:val="0"/>
          <w:marTop w:val="0"/>
          <w:marBottom w:val="0"/>
          <w:divBdr>
            <w:top w:val="none" w:sz="0" w:space="0" w:color="auto"/>
            <w:left w:val="none" w:sz="0" w:space="0" w:color="auto"/>
            <w:bottom w:val="none" w:sz="0" w:space="0" w:color="auto"/>
            <w:right w:val="none" w:sz="0" w:space="0" w:color="auto"/>
          </w:divBdr>
        </w:div>
        <w:div w:id="2059082821">
          <w:marLeft w:val="640"/>
          <w:marRight w:val="0"/>
          <w:marTop w:val="0"/>
          <w:marBottom w:val="0"/>
          <w:divBdr>
            <w:top w:val="none" w:sz="0" w:space="0" w:color="auto"/>
            <w:left w:val="none" w:sz="0" w:space="0" w:color="auto"/>
            <w:bottom w:val="none" w:sz="0" w:space="0" w:color="auto"/>
            <w:right w:val="none" w:sz="0" w:space="0" w:color="auto"/>
          </w:divBdr>
        </w:div>
        <w:div w:id="43331551">
          <w:marLeft w:val="640"/>
          <w:marRight w:val="0"/>
          <w:marTop w:val="0"/>
          <w:marBottom w:val="0"/>
          <w:divBdr>
            <w:top w:val="none" w:sz="0" w:space="0" w:color="auto"/>
            <w:left w:val="none" w:sz="0" w:space="0" w:color="auto"/>
            <w:bottom w:val="none" w:sz="0" w:space="0" w:color="auto"/>
            <w:right w:val="none" w:sz="0" w:space="0" w:color="auto"/>
          </w:divBdr>
        </w:div>
        <w:div w:id="332421371">
          <w:marLeft w:val="640"/>
          <w:marRight w:val="0"/>
          <w:marTop w:val="0"/>
          <w:marBottom w:val="0"/>
          <w:divBdr>
            <w:top w:val="none" w:sz="0" w:space="0" w:color="auto"/>
            <w:left w:val="none" w:sz="0" w:space="0" w:color="auto"/>
            <w:bottom w:val="none" w:sz="0" w:space="0" w:color="auto"/>
            <w:right w:val="none" w:sz="0" w:space="0" w:color="auto"/>
          </w:divBdr>
        </w:div>
        <w:div w:id="1874149460">
          <w:marLeft w:val="640"/>
          <w:marRight w:val="0"/>
          <w:marTop w:val="0"/>
          <w:marBottom w:val="0"/>
          <w:divBdr>
            <w:top w:val="none" w:sz="0" w:space="0" w:color="auto"/>
            <w:left w:val="none" w:sz="0" w:space="0" w:color="auto"/>
            <w:bottom w:val="none" w:sz="0" w:space="0" w:color="auto"/>
            <w:right w:val="none" w:sz="0" w:space="0" w:color="auto"/>
          </w:divBdr>
        </w:div>
        <w:div w:id="1586571415">
          <w:marLeft w:val="640"/>
          <w:marRight w:val="0"/>
          <w:marTop w:val="0"/>
          <w:marBottom w:val="0"/>
          <w:divBdr>
            <w:top w:val="none" w:sz="0" w:space="0" w:color="auto"/>
            <w:left w:val="none" w:sz="0" w:space="0" w:color="auto"/>
            <w:bottom w:val="none" w:sz="0" w:space="0" w:color="auto"/>
            <w:right w:val="none" w:sz="0" w:space="0" w:color="auto"/>
          </w:divBdr>
        </w:div>
        <w:div w:id="2036733363">
          <w:marLeft w:val="640"/>
          <w:marRight w:val="0"/>
          <w:marTop w:val="0"/>
          <w:marBottom w:val="0"/>
          <w:divBdr>
            <w:top w:val="none" w:sz="0" w:space="0" w:color="auto"/>
            <w:left w:val="none" w:sz="0" w:space="0" w:color="auto"/>
            <w:bottom w:val="none" w:sz="0" w:space="0" w:color="auto"/>
            <w:right w:val="none" w:sz="0" w:space="0" w:color="auto"/>
          </w:divBdr>
        </w:div>
        <w:div w:id="1304310959">
          <w:marLeft w:val="640"/>
          <w:marRight w:val="0"/>
          <w:marTop w:val="0"/>
          <w:marBottom w:val="0"/>
          <w:divBdr>
            <w:top w:val="none" w:sz="0" w:space="0" w:color="auto"/>
            <w:left w:val="none" w:sz="0" w:space="0" w:color="auto"/>
            <w:bottom w:val="none" w:sz="0" w:space="0" w:color="auto"/>
            <w:right w:val="none" w:sz="0" w:space="0" w:color="auto"/>
          </w:divBdr>
        </w:div>
        <w:div w:id="991256868">
          <w:marLeft w:val="640"/>
          <w:marRight w:val="0"/>
          <w:marTop w:val="0"/>
          <w:marBottom w:val="0"/>
          <w:divBdr>
            <w:top w:val="none" w:sz="0" w:space="0" w:color="auto"/>
            <w:left w:val="none" w:sz="0" w:space="0" w:color="auto"/>
            <w:bottom w:val="none" w:sz="0" w:space="0" w:color="auto"/>
            <w:right w:val="none" w:sz="0" w:space="0" w:color="auto"/>
          </w:divBdr>
        </w:div>
        <w:div w:id="568733812">
          <w:marLeft w:val="640"/>
          <w:marRight w:val="0"/>
          <w:marTop w:val="0"/>
          <w:marBottom w:val="0"/>
          <w:divBdr>
            <w:top w:val="none" w:sz="0" w:space="0" w:color="auto"/>
            <w:left w:val="none" w:sz="0" w:space="0" w:color="auto"/>
            <w:bottom w:val="none" w:sz="0" w:space="0" w:color="auto"/>
            <w:right w:val="none" w:sz="0" w:space="0" w:color="auto"/>
          </w:divBdr>
        </w:div>
        <w:div w:id="1411733521">
          <w:marLeft w:val="640"/>
          <w:marRight w:val="0"/>
          <w:marTop w:val="0"/>
          <w:marBottom w:val="0"/>
          <w:divBdr>
            <w:top w:val="none" w:sz="0" w:space="0" w:color="auto"/>
            <w:left w:val="none" w:sz="0" w:space="0" w:color="auto"/>
            <w:bottom w:val="none" w:sz="0" w:space="0" w:color="auto"/>
            <w:right w:val="none" w:sz="0" w:space="0" w:color="auto"/>
          </w:divBdr>
        </w:div>
        <w:div w:id="688213797">
          <w:marLeft w:val="640"/>
          <w:marRight w:val="0"/>
          <w:marTop w:val="0"/>
          <w:marBottom w:val="0"/>
          <w:divBdr>
            <w:top w:val="none" w:sz="0" w:space="0" w:color="auto"/>
            <w:left w:val="none" w:sz="0" w:space="0" w:color="auto"/>
            <w:bottom w:val="none" w:sz="0" w:space="0" w:color="auto"/>
            <w:right w:val="none" w:sz="0" w:space="0" w:color="auto"/>
          </w:divBdr>
        </w:div>
        <w:div w:id="954409089">
          <w:marLeft w:val="640"/>
          <w:marRight w:val="0"/>
          <w:marTop w:val="0"/>
          <w:marBottom w:val="0"/>
          <w:divBdr>
            <w:top w:val="none" w:sz="0" w:space="0" w:color="auto"/>
            <w:left w:val="none" w:sz="0" w:space="0" w:color="auto"/>
            <w:bottom w:val="none" w:sz="0" w:space="0" w:color="auto"/>
            <w:right w:val="none" w:sz="0" w:space="0" w:color="auto"/>
          </w:divBdr>
        </w:div>
        <w:div w:id="1708336278">
          <w:marLeft w:val="640"/>
          <w:marRight w:val="0"/>
          <w:marTop w:val="0"/>
          <w:marBottom w:val="0"/>
          <w:divBdr>
            <w:top w:val="none" w:sz="0" w:space="0" w:color="auto"/>
            <w:left w:val="none" w:sz="0" w:space="0" w:color="auto"/>
            <w:bottom w:val="none" w:sz="0" w:space="0" w:color="auto"/>
            <w:right w:val="none" w:sz="0" w:space="0" w:color="auto"/>
          </w:divBdr>
        </w:div>
        <w:div w:id="1296519664">
          <w:marLeft w:val="640"/>
          <w:marRight w:val="0"/>
          <w:marTop w:val="0"/>
          <w:marBottom w:val="0"/>
          <w:divBdr>
            <w:top w:val="none" w:sz="0" w:space="0" w:color="auto"/>
            <w:left w:val="none" w:sz="0" w:space="0" w:color="auto"/>
            <w:bottom w:val="none" w:sz="0" w:space="0" w:color="auto"/>
            <w:right w:val="none" w:sz="0" w:space="0" w:color="auto"/>
          </w:divBdr>
        </w:div>
        <w:div w:id="226838990">
          <w:marLeft w:val="640"/>
          <w:marRight w:val="0"/>
          <w:marTop w:val="0"/>
          <w:marBottom w:val="0"/>
          <w:divBdr>
            <w:top w:val="none" w:sz="0" w:space="0" w:color="auto"/>
            <w:left w:val="none" w:sz="0" w:space="0" w:color="auto"/>
            <w:bottom w:val="none" w:sz="0" w:space="0" w:color="auto"/>
            <w:right w:val="none" w:sz="0" w:space="0" w:color="auto"/>
          </w:divBdr>
        </w:div>
        <w:div w:id="1982733124">
          <w:marLeft w:val="640"/>
          <w:marRight w:val="0"/>
          <w:marTop w:val="0"/>
          <w:marBottom w:val="0"/>
          <w:divBdr>
            <w:top w:val="none" w:sz="0" w:space="0" w:color="auto"/>
            <w:left w:val="none" w:sz="0" w:space="0" w:color="auto"/>
            <w:bottom w:val="none" w:sz="0" w:space="0" w:color="auto"/>
            <w:right w:val="none" w:sz="0" w:space="0" w:color="auto"/>
          </w:divBdr>
        </w:div>
        <w:div w:id="56251846">
          <w:marLeft w:val="640"/>
          <w:marRight w:val="0"/>
          <w:marTop w:val="0"/>
          <w:marBottom w:val="0"/>
          <w:divBdr>
            <w:top w:val="none" w:sz="0" w:space="0" w:color="auto"/>
            <w:left w:val="none" w:sz="0" w:space="0" w:color="auto"/>
            <w:bottom w:val="none" w:sz="0" w:space="0" w:color="auto"/>
            <w:right w:val="none" w:sz="0" w:space="0" w:color="auto"/>
          </w:divBdr>
        </w:div>
        <w:div w:id="29232223">
          <w:marLeft w:val="640"/>
          <w:marRight w:val="0"/>
          <w:marTop w:val="0"/>
          <w:marBottom w:val="0"/>
          <w:divBdr>
            <w:top w:val="none" w:sz="0" w:space="0" w:color="auto"/>
            <w:left w:val="none" w:sz="0" w:space="0" w:color="auto"/>
            <w:bottom w:val="none" w:sz="0" w:space="0" w:color="auto"/>
            <w:right w:val="none" w:sz="0" w:space="0" w:color="auto"/>
          </w:divBdr>
        </w:div>
        <w:div w:id="1284579763">
          <w:marLeft w:val="640"/>
          <w:marRight w:val="0"/>
          <w:marTop w:val="0"/>
          <w:marBottom w:val="0"/>
          <w:divBdr>
            <w:top w:val="none" w:sz="0" w:space="0" w:color="auto"/>
            <w:left w:val="none" w:sz="0" w:space="0" w:color="auto"/>
            <w:bottom w:val="none" w:sz="0" w:space="0" w:color="auto"/>
            <w:right w:val="none" w:sz="0" w:space="0" w:color="auto"/>
          </w:divBdr>
        </w:div>
        <w:div w:id="460608772">
          <w:marLeft w:val="640"/>
          <w:marRight w:val="0"/>
          <w:marTop w:val="0"/>
          <w:marBottom w:val="0"/>
          <w:divBdr>
            <w:top w:val="none" w:sz="0" w:space="0" w:color="auto"/>
            <w:left w:val="none" w:sz="0" w:space="0" w:color="auto"/>
            <w:bottom w:val="none" w:sz="0" w:space="0" w:color="auto"/>
            <w:right w:val="none" w:sz="0" w:space="0" w:color="auto"/>
          </w:divBdr>
        </w:div>
        <w:div w:id="1125923223">
          <w:marLeft w:val="640"/>
          <w:marRight w:val="0"/>
          <w:marTop w:val="0"/>
          <w:marBottom w:val="0"/>
          <w:divBdr>
            <w:top w:val="none" w:sz="0" w:space="0" w:color="auto"/>
            <w:left w:val="none" w:sz="0" w:space="0" w:color="auto"/>
            <w:bottom w:val="none" w:sz="0" w:space="0" w:color="auto"/>
            <w:right w:val="none" w:sz="0" w:space="0" w:color="auto"/>
          </w:divBdr>
        </w:div>
        <w:div w:id="1087649148">
          <w:marLeft w:val="640"/>
          <w:marRight w:val="0"/>
          <w:marTop w:val="0"/>
          <w:marBottom w:val="0"/>
          <w:divBdr>
            <w:top w:val="none" w:sz="0" w:space="0" w:color="auto"/>
            <w:left w:val="none" w:sz="0" w:space="0" w:color="auto"/>
            <w:bottom w:val="none" w:sz="0" w:space="0" w:color="auto"/>
            <w:right w:val="none" w:sz="0" w:space="0" w:color="auto"/>
          </w:divBdr>
        </w:div>
        <w:div w:id="717513954">
          <w:marLeft w:val="640"/>
          <w:marRight w:val="0"/>
          <w:marTop w:val="0"/>
          <w:marBottom w:val="0"/>
          <w:divBdr>
            <w:top w:val="none" w:sz="0" w:space="0" w:color="auto"/>
            <w:left w:val="none" w:sz="0" w:space="0" w:color="auto"/>
            <w:bottom w:val="none" w:sz="0" w:space="0" w:color="auto"/>
            <w:right w:val="none" w:sz="0" w:space="0" w:color="auto"/>
          </w:divBdr>
        </w:div>
        <w:div w:id="165169297">
          <w:marLeft w:val="640"/>
          <w:marRight w:val="0"/>
          <w:marTop w:val="0"/>
          <w:marBottom w:val="0"/>
          <w:divBdr>
            <w:top w:val="none" w:sz="0" w:space="0" w:color="auto"/>
            <w:left w:val="none" w:sz="0" w:space="0" w:color="auto"/>
            <w:bottom w:val="none" w:sz="0" w:space="0" w:color="auto"/>
            <w:right w:val="none" w:sz="0" w:space="0" w:color="auto"/>
          </w:divBdr>
        </w:div>
        <w:div w:id="881746466">
          <w:marLeft w:val="640"/>
          <w:marRight w:val="0"/>
          <w:marTop w:val="0"/>
          <w:marBottom w:val="0"/>
          <w:divBdr>
            <w:top w:val="none" w:sz="0" w:space="0" w:color="auto"/>
            <w:left w:val="none" w:sz="0" w:space="0" w:color="auto"/>
            <w:bottom w:val="none" w:sz="0" w:space="0" w:color="auto"/>
            <w:right w:val="none" w:sz="0" w:space="0" w:color="auto"/>
          </w:divBdr>
        </w:div>
        <w:div w:id="964846208">
          <w:marLeft w:val="640"/>
          <w:marRight w:val="0"/>
          <w:marTop w:val="0"/>
          <w:marBottom w:val="0"/>
          <w:divBdr>
            <w:top w:val="none" w:sz="0" w:space="0" w:color="auto"/>
            <w:left w:val="none" w:sz="0" w:space="0" w:color="auto"/>
            <w:bottom w:val="none" w:sz="0" w:space="0" w:color="auto"/>
            <w:right w:val="none" w:sz="0" w:space="0" w:color="auto"/>
          </w:divBdr>
        </w:div>
        <w:div w:id="1964342847">
          <w:marLeft w:val="640"/>
          <w:marRight w:val="0"/>
          <w:marTop w:val="0"/>
          <w:marBottom w:val="0"/>
          <w:divBdr>
            <w:top w:val="none" w:sz="0" w:space="0" w:color="auto"/>
            <w:left w:val="none" w:sz="0" w:space="0" w:color="auto"/>
            <w:bottom w:val="none" w:sz="0" w:space="0" w:color="auto"/>
            <w:right w:val="none" w:sz="0" w:space="0" w:color="auto"/>
          </w:divBdr>
        </w:div>
        <w:div w:id="1582564875">
          <w:marLeft w:val="640"/>
          <w:marRight w:val="0"/>
          <w:marTop w:val="0"/>
          <w:marBottom w:val="0"/>
          <w:divBdr>
            <w:top w:val="none" w:sz="0" w:space="0" w:color="auto"/>
            <w:left w:val="none" w:sz="0" w:space="0" w:color="auto"/>
            <w:bottom w:val="none" w:sz="0" w:space="0" w:color="auto"/>
            <w:right w:val="none" w:sz="0" w:space="0" w:color="auto"/>
          </w:divBdr>
        </w:div>
        <w:div w:id="2035155055">
          <w:marLeft w:val="640"/>
          <w:marRight w:val="0"/>
          <w:marTop w:val="0"/>
          <w:marBottom w:val="0"/>
          <w:divBdr>
            <w:top w:val="none" w:sz="0" w:space="0" w:color="auto"/>
            <w:left w:val="none" w:sz="0" w:space="0" w:color="auto"/>
            <w:bottom w:val="none" w:sz="0" w:space="0" w:color="auto"/>
            <w:right w:val="none" w:sz="0" w:space="0" w:color="auto"/>
          </w:divBdr>
        </w:div>
        <w:div w:id="1745909711">
          <w:marLeft w:val="640"/>
          <w:marRight w:val="0"/>
          <w:marTop w:val="0"/>
          <w:marBottom w:val="0"/>
          <w:divBdr>
            <w:top w:val="none" w:sz="0" w:space="0" w:color="auto"/>
            <w:left w:val="none" w:sz="0" w:space="0" w:color="auto"/>
            <w:bottom w:val="none" w:sz="0" w:space="0" w:color="auto"/>
            <w:right w:val="none" w:sz="0" w:space="0" w:color="auto"/>
          </w:divBdr>
        </w:div>
        <w:div w:id="1064647884">
          <w:marLeft w:val="640"/>
          <w:marRight w:val="0"/>
          <w:marTop w:val="0"/>
          <w:marBottom w:val="0"/>
          <w:divBdr>
            <w:top w:val="none" w:sz="0" w:space="0" w:color="auto"/>
            <w:left w:val="none" w:sz="0" w:space="0" w:color="auto"/>
            <w:bottom w:val="none" w:sz="0" w:space="0" w:color="auto"/>
            <w:right w:val="none" w:sz="0" w:space="0" w:color="auto"/>
          </w:divBdr>
        </w:div>
        <w:div w:id="433332381">
          <w:marLeft w:val="640"/>
          <w:marRight w:val="0"/>
          <w:marTop w:val="0"/>
          <w:marBottom w:val="0"/>
          <w:divBdr>
            <w:top w:val="none" w:sz="0" w:space="0" w:color="auto"/>
            <w:left w:val="none" w:sz="0" w:space="0" w:color="auto"/>
            <w:bottom w:val="none" w:sz="0" w:space="0" w:color="auto"/>
            <w:right w:val="none" w:sz="0" w:space="0" w:color="auto"/>
          </w:divBdr>
        </w:div>
        <w:div w:id="1925652482">
          <w:marLeft w:val="640"/>
          <w:marRight w:val="0"/>
          <w:marTop w:val="0"/>
          <w:marBottom w:val="0"/>
          <w:divBdr>
            <w:top w:val="none" w:sz="0" w:space="0" w:color="auto"/>
            <w:left w:val="none" w:sz="0" w:space="0" w:color="auto"/>
            <w:bottom w:val="none" w:sz="0" w:space="0" w:color="auto"/>
            <w:right w:val="none" w:sz="0" w:space="0" w:color="auto"/>
          </w:divBdr>
        </w:div>
        <w:div w:id="104228705">
          <w:marLeft w:val="640"/>
          <w:marRight w:val="0"/>
          <w:marTop w:val="0"/>
          <w:marBottom w:val="0"/>
          <w:divBdr>
            <w:top w:val="none" w:sz="0" w:space="0" w:color="auto"/>
            <w:left w:val="none" w:sz="0" w:space="0" w:color="auto"/>
            <w:bottom w:val="none" w:sz="0" w:space="0" w:color="auto"/>
            <w:right w:val="none" w:sz="0" w:space="0" w:color="auto"/>
          </w:divBdr>
        </w:div>
        <w:div w:id="152531178">
          <w:marLeft w:val="640"/>
          <w:marRight w:val="0"/>
          <w:marTop w:val="0"/>
          <w:marBottom w:val="0"/>
          <w:divBdr>
            <w:top w:val="none" w:sz="0" w:space="0" w:color="auto"/>
            <w:left w:val="none" w:sz="0" w:space="0" w:color="auto"/>
            <w:bottom w:val="none" w:sz="0" w:space="0" w:color="auto"/>
            <w:right w:val="none" w:sz="0" w:space="0" w:color="auto"/>
          </w:divBdr>
        </w:div>
        <w:div w:id="645666899">
          <w:marLeft w:val="640"/>
          <w:marRight w:val="0"/>
          <w:marTop w:val="0"/>
          <w:marBottom w:val="0"/>
          <w:divBdr>
            <w:top w:val="none" w:sz="0" w:space="0" w:color="auto"/>
            <w:left w:val="none" w:sz="0" w:space="0" w:color="auto"/>
            <w:bottom w:val="none" w:sz="0" w:space="0" w:color="auto"/>
            <w:right w:val="none" w:sz="0" w:space="0" w:color="auto"/>
          </w:divBdr>
        </w:div>
        <w:div w:id="2132094517">
          <w:marLeft w:val="640"/>
          <w:marRight w:val="0"/>
          <w:marTop w:val="0"/>
          <w:marBottom w:val="0"/>
          <w:divBdr>
            <w:top w:val="none" w:sz="0" w:space="0" w:color="auto"/>
            <w:left w:val="none" w:sz="0" w:space="0" w:color="auto"/>
            <w:bottom w:val="none" w:sz="0" w:space="0" w:color="auto"/>
            <w:right w:val="none" w:sz="0" w:space="0" w:color="auto"/>
          </w:divBdr>
        </w:div>
        <w:div w:id="1794708056">
          <w:marLeft w:val="640"/>
          <w:marRight w:val="0"/>
          <w:marTop w:val="0"/>
          <w:marBottom w:val="0"/>
          <w:divBdr>
            <w:top w:val="none" w:sz="0" w:space="0" w:color="auto"/>
            <w:left w:val="none" w:sz="0" w:space="0" w:color="auto"/>
            <w:bottom w:val="none" w:sz="0" w:space="0" w:color="auto"/>
            <w:right w:val="none" w:sz="0" w:space="0" w:color="auto"/>
          </w:divBdr>
        </w:div>
        <w:div w:id="1110706705">
          <w:marLeft w:val="640"/>
          <w:marRight w:val="0"/>
          <w:marTop w:val="0"/>
          <w:marBottom w:val="0"/>
          <w:divBdr>
            <w:top w:val="none" w:sz="0" w:space="0" w:color="auto"/>
            <w:left w:val="none" w:sz="0" w:space="0" w:color="auto"/>
            <w:bottom w:val="none" w:sz="0" w:space="0" w:color="auto"/>
            <w:right w:val="none" w:sz="0" w:space="0" w:color="auto"/>
          </w:divBdr>
        </w:div>
        <w:div w:id="966155628">
          <w:marLeft w:val="640"/>
          <w:marRight w:val="0"/>
          <w:marTop w:val="0"/>
          <w:marBottom w:val="0"/>
          <w:divBdr>
            <w:top w:val="none" w:sz="0" w:space="0" w:color="auto"/>
            <w:left w:val="none" w:sz="0" w:space="0" w:color="auto"/>
            <w:bottom w:val="none" w:sz="0" w:space="0" w:color="auto"/>
            <w:right w:val="none" w:sz="0" w:space="0" w:color="auto"/>
          </w:divBdr>
        </w:div>
        <w:div w:id="1944223093">
          <w:marLeft w:val="640"/>
          <w:marRight w:val="0"/>
          <w:marTop w:val="0"/>
          <w:marBottom w:val="0"/>
          <w:divBdr>
            <w:top w:val="none" w:sz="0" w:space="0" w:color="auto"/>
            <w:left w:val="none" w:sz="0" w:space="0" w:color="auto"/>
            <w:bottom w:val="none" w:sz="0" w:space="0" w:color="auto"/>
            <w:right w:val="none" w:sz="0" w:space="0" w:color="auto"/>
          </w:divBdr>
        </w:div>
        <w:div w:id="1117523651">
          <w:marLeft w:val="640"/>
          <w:marRight w:val="0"/>
          <w:marTop w:val="0"/>
          <w:marBottom w:val="0"/>
          <w:divBdr>
            <w:top w:val="none" w:sz="0" w:space="0" w:color="auto"/>
            <w:left w:val="none" w:sz="0" w:space="0" w:color="auto"/>
            <w:bottom w:val="none" w:sz="0" w:space="0" w:color="auto"/>
            <w:right w:val="none" w:sz="0" w:space="0" w:color="auto"/>
          </w:divBdr>
        </w:div>
        <w:div w:id="1804421318">
          <w:marLeft w:val="640"/>
          <w:marRight w:val="0"/>
          <w:marTop w:val="0"/>
          <w:marBottom w:val="0"/>
          <w:divBdr>
            <w:top w:val="none" w:sz="0" w:space="0" w:color="auto"/>
            <w:left w:val="none" w:sz="0" w:space="0" w:color="auto"/>
            <w:bottom w:val="none" w:sz="0" w:space="0" w:color="auto"/>
            <w:right w:val="none" w:sz="0" w:space="0" w:color="auto"/>
          </w:divBdr>
        </w:div>
        <w:div w:id="1935477459">
          <w:marLeft w:val="640"/>
          <w:marRight w:val="0"/>
          <w:marTop w:val="0"/>
          <w:marBottom w:val="0"/>
          <w:divBdr>
            <w:top w:val="none" w:sz="0" w:space="0" w:color="auto"/>
            <w:left w:val="none" w:sz="0" w:space="0" w:color="auto"/>
            <w:bottom w:val="none" w:sz="0" w:space="0" w:color="auto"/>
            <w:right w:val="none" w:sz="0" w:space="0" w:color="auto"/>
          </w:divBdr>
        </w:div>
        <w:div w:id="1197081337">
          <w:marLeft w:val="640"/>
          <w:marRight w:val="0"/>
          <w:marTop w:val="0"/>
          <w:marBottom w:val="0"/>
          <w:divBdr>
            <w:top w:val="none" w:sz="0" w:space="0" w:color="auto"/>
            <w:left w:val="none" w:sz="0" w:space="0" w:color="auto"/>
            <w:bottom w:val="none" w:sz="0" w:space="0" w:color="auto"/>
            <w:right w:val="none" w:sz="0" w:space="0" w:color="auto"/>
          </w:divBdr>
        </w:div>
        <w:div w:id="1826161112">
          <w:marLeft w:val="640"/>
          <w:marRight w:val="0"/>
          <w:marTop w:val="0"/>
          <w:marBottom w:val="0"/>
          <w:divBdr>
            <w:top w:val="none" w:sz="0" w:space="0" w:color="auto"/>
            <w:left w:val="none" w:sz="0" w:space="0" w:color="auto"/>
            <w:bottom w:val="none" w:sz="0" w:space="0" w:color="auto"/>
            <w:right w:val="none" w:sz="0" w:space="0" w:color="auto"/>
          </w:divBdr>
        </w:div>
        <w:div w:id="484594574">
          <w:marLeft w:val="640"/>
          <w:marRight w:val="0"/>
          <w:marTop w:val="0"/>
          <w:marBottom w:val="0"/>
          <w:divBdr>
            <w:top w:val="none" w:sz="0" w:space="0" w:color="auto"/>
            <w:left w:val="none" w:sz="0" w:space="0" w:color="auto"/>
            <w:bottom w:val="none" w:sz="0" w:space="0" w:color="auto"/>
            <w:right w:val="none" w:sz="0" w:space="0" w:color="auto"/>
          </w:divBdr>
        </w:div>
        <w:div w:id="286279113">
          <w:marLeft w:val="640"/>
          <w:marRight w:val="0"/>
          <w:marTop w:val="0"/>
          <w:marBottom w:val="0"/>
          <w:divBdr>
            <w:top w:val="none" w:sz="0" w:space="0" w:color="auto"/>
            <w:left w:val="none" w:sz="0" w:space="0" w:color="auto"/>
            <w:bottom w:val="none" w:sz="0" w:space="0" w:color="auto"/>
            <w:right w:val="none" w:sz="0" w:space="0" w:color="auto"/>
          </w:divBdr>
        </w:div>
        <w:div w:id="2051152161">
          <w:marLeft w:val="640"/>
          <w:marRight w:val="0"/>
          <w:marTop w:val="0"/>
          <w:marBottom w:val="0"/>
          <w:divBdr>
            <w:top w:val="none" w:sz="0" w:space="0" w:color="auto"/>
            <w:left w:val="none" w:sz="0" w:space="0" w:color="auto"/>
            <w:bottom w:val="none" w:sz="0" w:space="0" w:color="auto"/>
            <w:right w:val="none" w:sz="0" w:space="0" w:color="auto"/>
          </w:divBdr>
        </w:div>
        <w:div w:id="1718629217">
          <w:marLeft w:val="640"/>
          <w:marRight w:val="0"/>
          <w:marTop w:val="0"/>
          <w:marBottom w:val="0"/>
          <w:divBdr>
            <w:top w:val="none" w:sz="0" w:space="0" w:color="auto"/>
            <w:left w:val="none" w:sz="0" w:space="0" w:color="auto"/>
            <w:bottom w:val="none" w:sz="0" w:space="0" w:color="auto"/>
            <w:right w:val="none" w:sz="0" w:space="0" w:color="auto"/>
          </w:divBdr>
        </w:div>
        <w:div w:id="739710961">
          <w:marLeft w:val="640"/>
          <w:marRight w:val="0"/>
          <w:marTop w:val="0"/>
          <w:marBottom w:val="0"/>
          <w:divBdr>
            <w:top w:val="none" w:sz="0" w:space="0" w:color="auto"/>
            <w:left w:val="none" w:sz="0" w:space="0" w:color="auto"/>
            <w:bottom w:val="none" w:sz="0" w:space="0" w:color="auto"/>
            <w:right w:val="none" w:sz="0" w:space="0" w:color="auto"/>
          </w:divBdr>
        </w:div>
        <w:div w:id="490683185">
          <w:marLeft w:val="640"/>
          <w:marRight w:val="0"/>
          <w:marTop w:val="0"/>
          <w:marBottom w:val="0"/>
          <w:divBdr>
            <w:top w:val="none" w:sz="0" w:space="0" w:color="auto"/>
            <w:left w:val="none" w:sz="0" w:space="0" w:color="auto"/>
            <w:bottom w:val="none" w:sz="0" w:space="0" w:color="auto"/>
            <w:right w:val="none" w:sz="0" w:space="0" w:color="auto"/>
          </w:divBdr>
        </w:div>
        <w:div w:id="579556568">
          <w:marLeft w:val="640"/>
          <w:marRight w:val="0"/>
          <w:marTop w:val="0"/>
          <w:marBottom w:val="0"/>
          <w:divBdr>
            <w:top w:val="none" w:sz="0" w:space="0" w:color="auto"/>
            <w:left w:val="none" w:sz="0" w:space="0" w:color="auto"/>
            <w:bottom w:val="none" w:sz="0" w:space="0" w:color="auto"/>
            <w:right w:val="none" w:sz="0" w:space="0" w:color="auto"/>
          </w:divBdr>
        </w:div>
        <w:div w:id="2031637565">
          <w:marLeft w:val="640"/>
          <w:marRight w:val="0"/>
          <w:marTop w:val="0"/>
          <w:marBottom w:val="0"/>
          <w:divBdr>
            <w:top w:val="none" w:sz="0" w:space="0" w:color="auto"/>
            <w:left w:val="none" w:sz="0" w:space="0" w:color="auto"/>
            <w:bottom w:val="none" w:sz="0" w:space="0" w:color="auto"/>
            <w:right w:val="none" w:sz="0" w:space="0" w:color="auto"/>
          </w:divBdr>
        </w:div>
        <w:div w:id="2035106442">
          <w:marLeft w:val="640"/>
          <w:marRight w:val="0"/>
          <w:marTop w:val="0"/>
          <w:marBottom w:val="0"/>
          <w:divBdr>
            <w:top w:val="none" w:sz="0" w:space="0" w:color="auto"/>
            <w:left w:val="none" w:sz="0" w:space="0" w:color="auto"/>
            <w:bottom w:val="none" w:sz="0" w:space="0" w:color="auto"/>
            <w:right w:val="none" w:sz="0" w:space="0" w:color="auto"/>
          </w:divBdr>
        </w:div>
        <w:div w:id="2015839388">
          <w:marLeft w:val="640"/>
          <w:marRight w:val="0"/>
          <w:marTop w:val="0"/>
          <w:marBottom w:val="0"/>
          <w:divBdr>
            <w:top w:val="none" w:sz="0" w:space="0" w:color="auto"/>
            <w:left w:val="none" w:sz="0" w:space="0" w:color="auto"/>
            <w:bottom w:val="none" w:sz="0" w:space="0" w:color="auto"/>
            <w:right w:val="none" w:sz="0" w:space="0" w:color="auto"/>
          </w:divBdr>
        </w:div>
        <w:div w:id="1355573710">
          <w:marLeft w:val="640"/>
          <w:marRight w:val="0"/>
          <w:marTop w:val="0"/>
          <w:marBottom w:val="0"/>
          <w:divBdr>
            <w:top w:val="none" w:sz="0" w:space="0" w:color="auto"/>
            <w:left w:val="none" w:sz="0" w:space="0" w:color="auto"/>
            <w:bottom w:val="none" w:sz="0" w:space="0" w:color="auto"/>
            <w:right w:val="none" w:sz="0" w:space="0" w:color="auto"/>
          </w:divBdr>
        </w:div>
        <w:div w:id="2058357229">
          <w:marLeft w:val="640"/>
          <w:marRight w:val="0"/>
          <w:marTop w:val="0"/>
          <w:marBottom w:val="0"/>
          <w:divBdr>
            <w:top w:val="none" w:sz="0" w:space="0" w:color="auto"/>
            <w:left w:val="none" w:sz="0" w:space="0" w:color="auto"/>
            <w:bottom w:val="none" w:sz="0" w:space="0" w:color="auto"/>
            <w:right w:val="none" w:sz="0" w:space="0" w:color="auto"/>
          </w:divBdr>
        </w:div>
        <w:div w:id="1351293726">
          <w:marLeft w:val="640"/>
          <w:marRight w:val="0"/>
          <w:marTop w:val="0"/>
          <w:marBottom w:val="0"/>
          <w:divBdr>
            <w:top w:val="none" w:sz="0" w:space="0" w:color="auto"/>
            <w:left w:val="none" w:sz="0" w:space="0" w:color="auto"/>
            <w:bottom w:val="none" w:sz="0" w:space="0" w:color="auto"/>
            <w:right w:val="none" w:sz="0" w:space="0" w:color="auto"/>
          </w:divBdr>
        </w:div>
        <w:div w:id="327100903">
          <w:marLeft w:val="640"/>
          <w:marRight w:val="0"/>
          <w:marTop w:val="0"/>
          <w:marBottom w:val="0"/>
          <w:divBdr>
            <w:top w:val="none" w:sz="0" w:space="0" w:color="auto"/>
            <w:left w:val="none" w:sz="0" w:space="0" w:color="auto"/>
            <w:bottom w:val="none" w:sz="0" w:space="0" w:color="auto"/>
            <w:right w:val="none" w:sz="0" w:space="0" w:color="auto"/>
          </w:divBdr>
        </w:div>
        <w:div w:id="784886443">
          <w:marLeft w:val="640"/>
          <w:marRight w:val="0"/>
          <w:marTop w:val="0"/>
          <w:marBottom w:val="0"/>
          <w:divBdr>
            <w:top w:val="none" w:sz="0" w:space="0" w:color="auto"/>
            <w:left w:val="none" w:sz="0" w:space="0" w:color="auto"/>
            <w:bottom w:val="none" w:sz="0" w:space="0" w:color="auto"/>
            <w:right w:val="none" w:sz="0" w:space="0" w:color="auto"/>
          </w:divBdr>
        </w:div>
        <w:div w:id="548685921">
          <w:marLeft w:val="640"/>
          <w:marRight w:val="0"/>
          <w:marTop w:val="0"/>
          <w:marBottom w:val="0"/>
          <w:divBdr>
            <w:top w:val="none" w:sz="0" w:space="0" w:color="auto"/>
            <w:left w:val="none" w:sz="0" w:space="0" w:color="auto"/>
            <w:bottom w:val="none" w:sz="0" w:space="0" w:color="auto"/>
            <w:right w:val="none" w:sz="0" w:space="0" w:color="auto"/>
          </w:divBdr>
        </w:div>
        <w:div w:id="1479493802">
          <w:marLeft w:val="640"/>
          <w:marRight w:val="0"/>
          <w:marTop w:val="0"/>
          <w:marBottom w:val="0"/>
          <w:divBdr>
            <w:top w:val="none" w:sz="0" w:space="0" w:color="auto"/>
            <w:left w:val="none" w:sz="0" w:space="0" w:color="auto"/>
            <w:bottom w:val="none" w:sz="0" w:space="0" w:color="auto"/>
            <w:right w:val="none" w:sz="0" w:space="0" w:color="auto"/>
          </w:divBdr>
        </w:div>
        <w:div w:id="1949852251">
          <w:marLeft w:val="640"/>
          <w:marRight w:val="0"/>
          <w:marTop w:val="0"/>
          <w:marBottom w:val="0"/>
          <w:divBdr>
            <w:top w:val="none" w:sz="0" w:space="0" w:color="auto"/>
            <w:left w:val="none" w:sz="0" w:space="0" w:color="auto"/>
            <w:bottom w:val="none" w:sz="0" w:space="0" w:color="auto"/>
            <w:right w:val="none" w:sz="0" w:space="0" w:color="auto"/>
          </w:divBdr>
        </w:div>
        <w:div w:id="330262405">
          <w:marLeft w:val="640"/>
          <w:marRight w:val="0"/>
          <w:marTop w:val="0"/>
          <w:marBottom w:val="0"/>
          <w:divBdr>
            <w:top w:val="none" w:sz="0" w:space="0" w:color="auto"/>
            <w:left w:val="none" w:sz="0" w:space="0" w:color="auto"/>
            <w:bottom w:val="none" w:sz="0" w:space="0" w:color="auto"/>
            <w:right w:val="none" w:sz="0" w:space="0" w:color="auto"/>
          </w:divBdr>
        </w:div>
        <w:div w:id="1475022735">
          <w:marLeft w:val="640"/>
          <w:marRight w:val="0"/>
          <w:marTop w:val="0"/>
          <w:marBottom w:val="0"/>
          <w:divBdr>
            <w:top w:val="none" w:sz="0" w:space="0" w:color="auto"/>
            <w:left w:val="none" w:sz="0" w:space="0" w:color="auto"/>
            <w:bottom w:val="none" w:sz="0" w:space="0" w:color="auto"/>
            <w:right w:val="none" w:sz="0" w:space="0" w:color="auto"/>
          </w:divBdr>
        </w:div>
        <w:div w:id="138501085">
          <w:marLeft w:val="640"/>
          <w:marRight w:val="0"/>
          <w:marTop w:val="0"/>
          <w:marBottom w:val="0"/>
          <w:divBdr>
            <w:top w:val="none" w:sz="0" w:space="0" w:color="auto"/>
            <w:left w:val="none" w:sz="0" w:space="0" w:color="auto"/>
            <w:bottom w:val="none" w:sz="0" w:space="0" w:color="auto"/>
            <w:right w:val="none" w:sz="0" w:space="0" w:color="auto"/>
          </w:divBdr>
        </w:div>
        <w:div w:id="1401246916">
          <w:marLeft w:val="640"/>
          <w:marRight w:val="0"/>
          <w:marTop w:val="0"/>
          <w:marBottom w:val="0"/>
          <w:divBdr>
            <w:top w:val="none" w:sz="0" w:space="0" w:color="auto"/>
            <w:left w:val="none" w:sz="0" w:space="0" w:color="auto"/>
            <w:bottom w:val="none" w:sz="0" w:space="0" w:color="auto"/>
            <w:right w:val="none" w:sz="0" w:space="0" w:color="auto"/>
          </w:divBdr>
        </w:div>
        <w:div w:id="1471940415">
          <w:marLeft w:val="640"/>
          <w:marRight w:val="0"/>
          <w:marTop w:val="0"/>
          <w:marBottom w:val="0"/>
          <w:divBdr>
            <w:top w:val="none" w:sz="0" w:space="0" w:color="auto"/>
            <w:left w:val="none" w:sz="0" w:space="0" w:color="auto"/>
            <w:bottom w:val="none" w:sz="0" w:space="0" w:color="auto"/>
            <w:right w:val="none" w:sz="0" w:space="0" w:color="auto"/>
          </w:divBdr>
        </w:div>
        <w:div w:id="1394083043">
          <w:marLeft w:val="640"/>
          <w:marRight w:val="0"/>
          <w:marTop w:val="0"/>
          <w:marBottom w:val="0"/>
          <w:divBdr>
            <w:top w:val="none" w:sz="0" w:space="0" w:color="auto"/>
            <w:left w:val="none" w:sz="0" w:space="0" w:color="auto"/>
            <w:bottom w:val="none" w:sz="0" w:space="0" w:color="auto"/>
            <w:right w:val="none" w:sz="0" w:space="0" w:color="auto"/>
          </w:divBdr>
        </w:div>
        <w:div w:id="1350717604">
          <w:marLeft w:val="640"/>
          <w:marRight w:val="0"/>
          <w:marTop w:val="0"/>
          <w:marBottom w:val="0"/>
          <w:divBdr>
            <w:top w:val="none" w:sz="0" w:space="0" w:color="auto"/>
            <w:left w:val="none" w:sz="0" w:space="0" w:color="auto"/>
            <w:bottom w:val="none" w:sz="0" w:space="0" w:color="auto"/>
            <w:right w:val="none" w:sz="0" w:space="0" w:color="auto"/>
          </w:divBdr>
        </w:div>
        <w:div w:id="637033886">
          <w:marLeft w:val="640"/>
          <w:marRight w:val="0"/>
          <w:marTop w:val="0"/>
          <w:marBottom w:val="0"/>
          <w:divBdr>
            <w:top w:val="none" w:sz="0" w:space="0" w:color="auto"/>
            <w:left w:val="none" w:sz="0" w:space="0" w:color="auto"/>
            <w:bottom w:val="none" w:sz="0" w:space="0" w:color="auto"/>
            <w:right w:val="none" w:sz="0" w:space="0" w:color="auto"/>
          </w:divBdr>
        </w:div>
        <w:div w:id="152189251">
          <w:marLeft w:val="640"/>
          <w:marRight w:val="0"/>
          <w:marTop w:val="0"/>
          <w:marBottom w:val="0"/>
          <w:divBdr>
            <w:top w:val="none" w:sz="0" w:space="0" w:color="auto"/>
            <w:left w:val="none" w:sz="0" w:space="0" w:color="auto"/>
            <w:bottom w:val="none" w:sz="0" w:space="0" w:color="auto"/>
            <w:right w:val="none" w:sz="0" w:space="0" w:color="auto"/>
          </w:divBdr>
        </w:div>
        <w:div w:id="2039043733">
          <w:marLeft w:val="640"/>
          <w:marRight w:val="0"/>
          <w:marTop w:val="0"/>
          <w:marBottom w:val="0"/>
          <w:divBdr>
            <w:top w:val="none" w:sz="0" w:space="0" w:color="auto"/>
            <w:left w:val="none" w:sz="0" w:space="0" w:color="auto"/>
            <w:bottom w:val="none" w:sz="0" w:space="0" w:color="auto"/>
            <w:right w:val="none" w:sz="0" w:space="0" w:color="auto"/>
          </w:divBdr>
        </w:div>
        <w:div w:id="743911610">
          <w:marLeft w:val="640"/>
          <w:marRight w:val="0"/>
          <w:marTop w:val="0"/>
          <w:marBottom w:val="0"/>
          <w:divBdr>
            <w:top w:val="none" w:sz="0" w:space="0" w:color="auto"/>
            <w:left w:val="none" w:sz="0" w:space="0" w:color="auto"/>
            <w:bottom w:val="none" w:sz="0" w:space="0" w:color="auto"/>
            <w:right w:val="none" w:sz="0" w:space="0" w:color="auto"/>
          </w:divBdr>
        </w:div>
        <w:div w:id="1001356100">
          <w:marLeft w:val="640"/>
          <w:marRight w:val="0"/>
          <w:marTop w:val="0"/>
          <w:marBottom w:val="0"/>
          <w:divBdr>
            <w:top w:val="none" w:sz="0" w:space="0" w:color="auto"/>
            <w:left w:val="none" w:sz="0" w:space="0" w:color="auto"/>
            <w:bottom w:val="none" w:sz="0" w:space="0" w:color="auto"/>
            <w:right w:val="none" w:sz="0" w:space="0" w:color="auto"/>
          </w:divBdr>
        </w:div>
        <w:div w:id="141312388">
          <w:marLeft w:val="640"/>
          <w:marRight w:val="0"/>
          <w:marTop w:val="0"/>
          <w:marBottom w:val="0"/>
          <w:divBdr>
            <w:top w:val="none" w:sz="0" w:space="0" w:color="auto"/>
            <w:left w:val="none" w:sz="0" w:space="0" w:color="auto"/>
            <w:bottom w:val="none" w:sz="0" w:space="0" w:color="auto"/>
            <w:right w:val="none" w:sz="0" w:space="0" w:color="auto"/>
          </w:divBdr>
        </w:div>
        <w:div w:id="22707837">
          <w:marLeft w:val="640"/>
          <w:marRight w:val="0"/>
          <w:marTop w:val="0"/>
          <w:marBottom w:val="0"/>
          <w:divBdr>
            <w:top w:val="none" w:sz="0" w:space="0" w:color="auto"/>
            <w:left w:val="none" w:sz="0" w:space="0" w:color="auto"/>
            <w:bottom w:val="none" w:sz="0" w:space="0" w:color="auto"/>
            <w:right w:val="none" w:sz="0" w:space="0" w:color="auto"/>
          </w:divBdr>
        </w:div>
        <w:div w:id="1200782754">
          <w:marLeft w:val="640"/>
          <w:marRight w:val="0"/>
          <w:marTop w:val="0"/>
          <w:marBottom w:val="0"/>
          <w:divBdr>
            <w:top w:val="none" w:sz="0" w:space="0" w:color="auto"/>
            <w:left w:val="none" w:sz="0" w:space="0" w:color="auto"/>
            <w:bottom w:val="none" w:sz="0" w:space="0" w:color="auto"/>
            <w:right w:val="none" w:sz="0" w:space="0" w:color="auto"/>
          </w:divBdr>
        </w:div>
        <w:div w:id="1136601261">
          <w:marLeft w:val="640"/>
          <w:marRight w:val="0"/>
          <w:marTop w:val="0"/>
          <w:marBottom w:val="0"/>
          <w:divBdr>
            <w:top w:val="none" w:sz="0" w:space="0" w:color="auto"/>
            <w:left w:val="none" w:sz="0" w:space="0" w:color="auto"/>
            <w:bottom w:val="none" w:sz="0" w:space="0" w:color="auto"/>
            <w:right w:val="none" w:sz="0" w:space="0" w:color="auto"/>
          </w:divBdr>
        </w:div>
        <w:div w:id="1676492713">
          <w:marLeft w:val="640"/>
          <w:marRight w:val="0"/>
          <w:marTop w:val="0"/>
          <w:marBottom w:val="0"/>
          <w:divBdr>
            <w:top w:val="none" w:sz="0" w:space="0" w:color="auto"/>
            <w:left w:val="none" w:sz="0" w:space="0" w:color="auto"/>
            <w:bottom w:val="none" w:sz="0" w:space="0" w:color="auto"/>
            <w:right w:val="none" w:sz="0" w:space="0" w:color="auto"/>
          </w:divBdr>
        </w:div>
        <w:div w:id="787775044">
          <w:marLeft w:val="640"/>
          <w:marRight w:val="0"/>
          <w:marTop w:val="0"/>
          <w:marBottom w:val="0"/>
          <w:divBdr>
            <w:top w:val="none" w:sz="0" w:space="0" w:color="auto"/>
            <w:left w:val="none" w:sz="0" w:space="0" w:color="auto"/>
            <w:bottom w:val="none" w:sz="0" w:space="0" w:color="auto"/>
            <w:right w:val="none" w:sz="0" w:space="0" w:color="auto"/>
          </w:divBdr>
        </w:div>
        <w:div w:id="548491844">
          <w:marLeft w:val="640"/>
          <w:marRight w:val="0"/>
          <w:marTop w:val="0"/>
          <w:marBottom w:val="0"/>
          <w:divBdr>
            <w:top w:val="none" w:sz="0" w:space="0" w:color="auto"/>
            <w:left w:val="none" w:sz="0" w:space="0" w:color="auto"/>
            <w:bottom w:val="none" w:sz="0" w:space="0" w:color="auto"/>
            <w:right w:val="none" w:sz="0" w:space="0" w:color="auto"/>
          </w:divBdr>
        </w:div>
        <w:div w:id="1100294957">
          <w:marLeft w:val="640"/>
          <w:marRight w:val="0"/>
          <w:marTop w:val="0"/>
          <w:marBottom w:val="0"/>
          <w:divBdr>
            <w:top w:val="none" w:sz="0" w:space="0" w:color="auto"/>
            <w:left w:val="none" w:sz="0" w:space="0" w:color="auto"/>
            <w:bottom w:val="none" w:sz="0" w:space="0" w:color="auto"/>
            <w:right w:val="none" w:sz="0" w:space="0" w:color="auto"/>
          </w:divBdr>
        </w:div>
        <w:div w:id="463154511">
          <w:marLeft w:val="640"/>
          <w:marRight w:val="0"/>
          <w:marTop w:val="0"/>
          <w:marBottom w:val="0"/>
          <w:divBdr>
            <w:top w:val="none" w:sz="0" w:space="0" w:color="auto"/>
            <w:left w:val="none" w:sz="0" w:space="0" w:color="auto"/>
            <w:bottom w:val="none" w:sz="0" w:space="0" w:color="auto"/>
            <w:right w:val="none" w:sz="0" w:space="0" w:color="auto"/>
          </w:divBdr>
        </w:div>
        <w:div w:id="2017151180">
          <w:marLeft w:val="640"/>
          <w:marRight w:val="0"/>
          <w:marTop w:val="0"/>
          <w:marBottom w:val="0"/>
          <w:divBdr>
            <w:top w:val="none" w:sz="0" w:space="0" w:color="auto"/>
            <w:left w:val="none" w:sz="0" w:space="0" w:color="auto"/>
            <w:bottom w:val="none" w:sz="0" w:space="0" w:color="auto"/>
            <w:right w:val="none" w:sz="0" w:space="0" w:color="auto"/>
          </w:divBdr>
        </w:div>
        <w:div w:id="2145268369">
          <w:marLeft w:val="640"/>
          <w:marRight w:val="0"/>
          <w:marTop w:val="0"/>
          <w:marBottom w:val="0"/>
          <w:divBdr>
            <w:top w:val="none" w:sz="0" w:space="0" w:color="auto"/>
            <w:left w:val="none" w:sz="0" w:space="0" w:color="auto"/>
            <w:bottom w:val="none" w:sz="0" w:space="0" w:color="auto"/>
            <w:right w:val="none" w:sz="0" w:space="0" w:color="auto"/>
          </w:divBdr>
        </w:div>
        <w:div w:id="722365768">
          <w:marLeft w:val="640"/>
          <w:marRight w:val="0"/>
          <w:marTop w:val="0"/>
          <w:marBottom w:val="0"/>
          <w:divBdr>
            <w:top w:val="none" w:sz="0" w:space="0" w:color="auto"/>
            <w:left w:val="none" w:sz="0" w:space="0" w:color="auto"/>
            <w:bottom w:val="none" w:sz="0" w:space="0" w:color="auto"/>
            <w:right w:val="none" w:sz="0" w:space="0" w:color="auto"/>
          </w:divBdr>
        </w:div>
        <w:div w:id="1409963027">
          <w:marLeft w:val="640"/>
          <w:marRight w:val="0"/>
          <w:marTop w:val="0"/>
          <w:marBottom w:val="0"/>
          <w:divBdr>
            <w:top w:val="none" w:sz="0" w:space="0" w:color="auto"/>
            <w:left w:val="none" w:sz="0" w:space="0" w:color="auto"/>
            <w:bottom w:val="none" w:sz="0" w:space="0" w:color="auto"/>
            <w:right w:val="none" w:sz="0" w:space="0" w:color="auto"/>
          </w:divBdr>
        </w:div>
        <w:div w:id="1486631244">
          <w:marLeft w:val="640"/>
          <w:marRight w:val="0"/>
          <w:marTop w:val="0"/>
          <w:marBottom w:val="0"/>
          <w:divBdr>
            <w:top w:val="none" w:sz="0" w:space="0" w:color="auto"/>
            <w:left w:val="none" w:sz="0" w:space="0" w:color="auto"/>
            <w:bottom w:val="none" w:sz="0" w:space="0" w:color="auto"/>
            <w:right w:val="none" w:sz="0" w:space="0" w:color="auto"/>
          </w:divBdr>
        </w:div>
        <w:div w:id="1275746994">
          <w:marLeft w:val="640"/>
          <w:marRight w:val="0"/>
          <w:marTop w:val="0"/>
          <w:marBottom w:val="0"/>
          <w:divBdr>
            <w:top w:val="none" w:sz="0" w:space="0" w:color="auto"/>
            <w:left w:val="none" w:sz="0" w:space="0" w:color="auto"/>
            <w:bottom w:val="none" w:sz="0" w:space="0" w:color="auto"/>
            <w:right w:val="none" w:sz="0" w:space="0" w:color="auto"/>
          </w:divBdr>
        </w:div>
        <w:div w:id="780488926">
          <w:marLeft w:val="640"/>
          <w:marRight w:val="0"/>
          <w:marTop w:val="0"/>
          <w:marBottom w:val="0"/>
          <w:divBdr>
            <w:top w:val="none" w:sz="0" w:space="0" w:color="auto"/>
            <w:left w:val="none" w:sz="0" w:space="0" w:color="auto"/>
            <w:bottom w:val="none" w:sz="0" w:space="0" w:color="auto"/>
            <w:right w:val="none" w:sz="0" w:space="0" w:color="auto"/>
          </w:divBdr>
        </w:div>
        <w:div w:id="2114471003">
          <w:marLeft w:val="640"/>
          <w:marRight w:val="0"/>
          <w:marTop w:val="0"/>
          <w:marBottom w:val="0"/>
          <w:divBdr>
            <w:top w:val="none" w:sz="0" w:space="0" w:color="auto"/>
            <w:left w:val="none" w:sz="0" w:space="0" w:color="auto"/>
            <w:bottom w:val="none" w:sz="0" w:space="0" w:color="auto"/>
            <w:right w:val="none" w:sz="0" w:space="0" w:color="auto"/>
          </w:divBdr>
        </w:div>
        <w:div w:id="1931037719">
          <w:marLeft w:val="640"/>
          <w:marRight w:val="0"/>
          <w:marTop w:val="0"/>
          <w:marBottom w:val="0"/>
          <w:divBdr>
            <w:top w:val="none" w:sz="0" w:space="0" w:color="auto"/>
            <w:left w:val="none" w:sz="0" w:space="0" w:color="auto"/>
            <w:bottom w:val="none" w:sz="0" w:space="0" w:color="auto"/>
            <w:right w:val="none" w:sz="0" w:space="0" w:color="auto"/>
          </w:divBdr>
        </w:div>
        <w:div w:id="1725443915">
          <w:marLeft w:val="640"/>
          <w:marRight w:val="0"/>
          <w:marTop w:val="0"/>
          <w:marBottom w:val="0"/>
          <w:divBdr>
            <w:top w:val="none" w:sz="0" w:space="0" w:color="auto"/>
            <w:left w:val="none" w:sz="0" w:space="0" w:color="auto"/>
            <w:bottom w:val="none" w:sz="0" w:space="0" w:color="auto"/>
            <w:right w:val="none" w:sz="0" w:space="0" w:color="auto"/>
          </w:divBdr>
        </w:div>
        <w:div w:id="450976610">
          <w:marLeft w:val="640"/>
          <w:marRight w:val="0"/>
          <w:marTop w:val="0"/>
          <w:marBottom w:val="0"/>
          <w:divBdr>
            <w:top w:val="none" w:sz="0" w:space="0" w:color="auto"/>
            <w:left w:val="none" w:sz="0" w:space="0" w:color="auto"/>
            <w:bottom w:val="none" w:sz="0" w:space="0" w:color="auto"/>
            <w:right w:val="none" w:sz="0" w:space="0" w:color="auto"/>
          </w:divBdr>
        </w:div>
        <w:div w:id="1882160658">
          <w:marLeft w:val="640"/>
          <w:marRight w:val="0"/>
          <w:marTop w:val="0"/>
          <w:marBottom w:val="0"/>
          <w:divBdr>
            <w:top w:val="none" w:sz="0" w:space="0" w:color="auto"/>
            <w:left w:val="none" w:sz="0" w:space="0" w:color="auto"/>
            <w:bottom w:val="none" w:sz="0" w:space="0" w:color="auto"/>
            <w:right w:val="none" w:sz="0" w:space="0" w:color="auto"/>
          </w:divBdr>
        </w:div>
      </w:divsChild>
    </w:div>
    <w:div w:id="165096965">
      <w:bodyDiv w:val="1"/>
      <w:marLeft w:val="0"/>
      <w:marRight w:val="0"/>
      <w:marTop w:val="0"/>
      <w:marBottom w:val="0"/>
      <w:divBdr>
        <w:top w:val="none" w:sz="0" w:space="0" w:color="auto"/>
        <w:left w:val="none" w:sz="0" w:space="0" w:color="auto"/>
        <w:bottom w:val="none" w:sz="0" w:space="0" w:color="auto"/>
        <w:right w:val="none" w:sz="0" w:space="0" w:color="auto"/>
      </w:divBdr>
      <w:divsChild>
        <w:div w:id="1874228945">
          <w:marLeft w:val="640"/>
          <w:marRight w:val="0"/>
          <w:marTop w:val="0"/>
          <w:marBottom w:val="0"/>
          <w:divBdr>
            <w:top w:val="none" w:sz="0" w:space="0" w:color="auto"/>
            <w:left w:val="none" w:sz="0" w:space="0" w:color="auto"/>
            <w:bottom w:val="none" w:sz="0" w:space="0" w:color="auto"/>
            <w:right w:val="none" w:sz="0" w:space="0" w:color="auto"/>
          </w:divBdr>
        </w:div>
        <w:div w:id="1539582349">
          <w:marLeft w:val="640"/>
          <w:marRight w:val="0"/>
          <w:marTop w:val="0"/>
          <w:marBottom w:val="0"/>
          <w:divBdr>
            <w:top w:val="none" w:sz="0" w:space="0" w:color="auto"/>
            <w:left w:val="none" w:sz="0" w:space="0" w:color="auto"/>
            <w:bottom w:val="none" w:sz="0" w:space="0" w:color="auto"/>
            <w:right w:val="none" w:sz="0" w:space="0" w:color="auto"/>
          </w:divBdr>
        </w:div>
        <w:div w:id="1587299196">
          <w:marLeft w:val="640"/>
          <w:marRight w:val="0"/>
          <w:marTop w:val="0"/>
          <w:marBottom w:val="0"/>
          <w:divBdr>
            <w:top w:val="none" w:sz="0" w:space="0" w:color="auto"/>
            <w:left w:val="none" w:sz="0" w:space="0" w:color="auto"/>
            <w:bottom w:val="none" w:sz="0" w:space="0" w:color="auto"/>
            <w:right w:val="none" w:sz="0" w:space="0" w:color="auto"/>
          </w:divBdr>
        </w:div>
        <w:div w:id="1153375679">
          <w:marLeft w:val="640"/>
          <w:marRight w:val="0"/>
          <w:marTop w:val="0"/>
          <w:marBottom w:val="0"/>
          <w:divBdr>
            <w:top w:val="none" w:sz="0" w:space="0" w:color="auto"/>
            <w:left w:val="none" w:sz="0" w:space="0" w:color="auto"/>
            <w:bottom w:val="none" w:sz="0" w:space="0" w:color="auto"/>
            <w:right w:val="none" w:sz="0" w:space="0" w:color="auto"/>
          </w:divBdr>
        </w:div>
        <w:div w:id="292097043">
          <w:marLeft w:val="640"/>
          <w:marRight w:val="0"/>
          <w:marTop w:val="0"/>
          <w:marBottom w:val="0"/>
          <w:divBdr>
            <w:top w:val="none" w:sz="0" w:space="0" w:color="auto"/>
            <w:left w:val="none" w:sz="0" w:space="0" w:color="auto"/>
            <w:bottom w:val="none" w:sz="0" w:space="0" w:color="auto"/>
            <w:right w:val="none" w:sz="0" w:space="0" w:color="auto"/>
          </w:divBdr>
        </w:div>
        <w:div w:id="1186943368">
          <w:marLeft w:val="640"/>
          <w:marRight w:val="0"/>
          <w:marTop w:val="0"/>
          <w:marBottom w:val="0"/>
          <w:divBdr>
            <w:top w:val="none" w:sz="0" w:space="0" w:color="auto"/>
            <w:left w:val="none" w:sz="0" w:space="0" w:color="auto"/>
            <w:bottom w:val="none" w:sz="0" w:space="0" w:color="auto"/>
            <w:right w:val="none" w:sz="0" w:space="0" w:color="auto"/>
          </w:divBdr>
        </w:div>
        <w:div w:id="31731910">
          <w:marLeft w:val="640"/>
          <w:marRight w:val="0"/>
          <w:marTop w:val="0"/>
          <w:marBottom w:val="0"/>
          <w:divBdr>
            <w:top w:val="none" w:sz="0" w:space="0" w:color="auto"/>
            <w:left w:val="none" w:sz="0" w:space="0" w:color="auto"/>
            <w:bottom w:val="none" w:sz="0" w:space="0" w:color="auto"/>
            <w:right w:val="none" w:sz="0" w:space="0" w:color="auto"/>
          </w:divBdr>
        </w:div>
        <w:div w:id="1301812049">
          <w:marLeft w:val="640"/>
          <w:marRight w:val="0"/>
          <w:marTop w:val="0"/>
          <w:marBottom w:val="0"/>
          <w:divBdr>
            <w:top w:val="none" w:sz="0" w:space="0" w:color="auto"/>
            <w:left w:val="none" w:sz="0" w:space="0" w:color="auto"/>
            <w:bottom w:val="none" w:sz="0" w:space="0" w:color="auto"/>
            <w:right w:val="none" w:sz="0" w:space="0" w:color="auto"/>
          </w:divBdr>
        </w:div>
        <w:div w:id="1576893001">
          <w:marLeft w:val="640"/>
          <w:marRight w:val="0"/>
          <w:marTop w:val="0"/>
          <w:marBottom w:val="0"/>
          <w:divBdr>
            <w:top w:val="none" w:sz="0" w:space="0" w:color="auto"/>
            <w:left w:val="none" w:sz="0" w:space="0" w:color="auto"/>
            <w:bottom w:val="none" w:sz="0" w:space="0" w:color="auto"/>
            <w:right w:val="none" w:sz="0" w:space="0" w:color="auto"/>
          </w:divBdr>
        </w:div>
        <w:div w:id="1648783901">
          <w:marLeft w:val="640"/>
          <w:marRight w:val="0"/>
          <w:marTop w:val="0"/>
          <w:marBottom w:val="0"/>
          <w:divBdr>
            <w:top w:val="none" w:sz="0" w:space="0" w:color="auto"/>
            <w:left w:val="none" w:sz="0" w:space="0" w:color="auto"/>
            <w:bottom w:val="none" w:sz="0" w:space="0" w:color="auto"/>
            <w:right w:val="none" w:sz="0" w:space="0" w:color="auto"/>
          </w:divBdr>
        </w:div>
        <w:div w:id="409692351">
          <w:marLeft w:val="640"/>
          <w:marRight w:val="0"/>
          <w:marTop w:val="0"/>
          <w:marBottom w:val="0"/>
          <w:divBdr>
            <w:top w:val="none" w:sz="0" w:space="0" w:color="auto"/>
            <w:left w:val="none" w:sz="0" w:space="0" w:color="auto"/>
            <w:bottom w:val="none" w:sz="0" w:space="0" w:color="auto"/>
            <w:right w:val="none" w:sz="0" w:space="0" w:color="auto"/>
          </w:divBdr>
        </w:div>
        <w:div w:id="2097557175">
          <w:marLeft w:val="640"/>
          <w:marRight w:val="0"/>
          <w:marTop w:val="0"/>
          <w:marBottom w:val="0"/>
          <w:divBdr>
            <w:top w:val="none" w:sz="0" w:space="0" w:color="auto"/>
            <w:left w:val="none" w:sz="0" w:space="0" w:color="auto"/>
            <w:bottom w:val="none" w:sz="0" w:space="0" w:color="auto"/>
            <w:right w:val="none" w:sz="0" w:space="0" w:color="auto"/>
          </w:divBdr>
        </w:div>
        <w:div w:id="1285380113">
          <w:marLeft w:val="640"/>
          <w:marRight w:val="0"/>
          <w:marTop w:val="0"/>
          <w:marBottom w:val="0"/>
          <w:divBdr>
            <w:top w:val="none" w:sz="0" w:space="0" w:color="auto"/>
            <w:left w:val="none" w:sz="0" w:space="0" w:color="auto"/>
            <w:bottom w:val="none" w:sz="0" w:space="0" w:color="auto"/>
            <w:right w:val="none" w:sz="0" w:space="0" w:color="auto"/>
          </w:divBdr>
        </w:div>
        <w:div w:id="1854029118">
          <w:marLeft w:val="640"/>
          <w:marRight w:val="0"/>
          <w:marTop w:val="0"/>
          <w:marBottom w:val="0"/>
          <w:divBdr>
            <w:top w:val="none" w:sz="0" w:space="0" w:color="auto"/>
            <w:left w:val="none" w:sz="0" w:space="0" w:color="auto"/>
            <w:bottom w:val="none" w:sz="0" w:space="0" w:color="auto"/>
            <w:right w:val="none" w:sz="0" w:space="0" w:color="auto"/>
          </w:divBdr>
        </w:div>
        <w:div w:id="1149058445">
          <w:marLeft w:val="640"/>
          <w:marRight w:val="0"/>
          <w:marTop w:val="0"/>
          <w:marBottom w:val="0"/>
          <w:divBdr>
            <w:top w:val="none" w:sz="0" w:space="0" w:color="auto"/>
            <w:left w:val="none" w:sz="0" w:space="0" w:color="auto"/>
            <w:bottom w:val="none" w:sz="0" w:space="0" w:color="auto"/>
            <w:right w:val="none" w:sz="0" w:space="0" w:color="auto"/>
          </w:divBdr>
        </w:div>
        <w:div w:id="2119909332">
          <w:marLeft w:val="640"/>
          <w:marRight w:val="0"/>
          <w:marTop w:val="0"/>
          <w:marBottom w:val="0"/>
          <w:divBdr>
            <w:top w:val="none" w:sz="0" w:space="0" w:color="auto"/>
            <w:left w:val="none" w:sz="0" w:space="0" w:color="auto"/>
            <w:bottom w:val="none" w:sz="0" w:space="0" w:color="auto"/>
            <w:right w:val="none" w:sz="0" w:space="0" w:color="auto"/>
          </w:divBdr>
        </w:div>
        <w:div w:id="2113039869">
          <w:marLeft w:val="640"/>
          <w:marRight w:val="0"/>
          <w:marTop w:val="0"/>
          <w:marBottom w:val="0"/>
          <w:divBdr>
            <w:top w:val="none" w:sz="0" w:space="0" w:color="auto"/>
            <w:left w:val="none" w:sz="0" w:space="0" w:color="auto"/>
            <w:bottom w:val="none" w:sz="0" w:space="0" w:color="auto"/>
            <w:right w:val="none" w:sz="0" w:space="0" w:color="auto"/>
          </w:divBdr>
        </w:div>
        <w:div w:id="1232039369">
          <w:marLeft w:val="640"/>
          <w:marRight w:val="0"/>
          <w:marTop w:val="0"/>
          <w:marBottom w:val="0"/>
          <w:divBdr>
            <w:top w:val="none" w:sz="0" w:space="0" w:color="auto"/>
            <w:left w:val="none" w:sz="0" w:space="0" w:color="auto"/>
            <w:bottom w:val="none" w:sz="0" w:space="0" w:color="auto"/>
            <w:right w:val="none" w:sz="0" w:space="0" w:color="auto"/>
          </w:divBdr>
        </w:div>
        <w:div w:id="1984649722">
          <w:marLeft w:val="640"/>
          <w:marRight w:val="0"/>
          <w:marTop w:val="0"/>
          <w:marBottom w:val="0"/>
          <w:divBdr>
            <w:top w:val="none" w:sz="0" w:space="0" w:color="auto"/>
            <w:left w:val="none" w:sz="0" w:space="0" w:color="auto"/>
            <w:bottom w:val="none" w:sz="0" w:space="0" w:color="auto"/>
            <w:right w:val="none" w:sz="0" w:space="0" w:color="auto"/>
          </w:divBdr>
        </w:div>
        <w:div w:id="712850569">
          <w:marLeft w:val="640"/>
          <w:marRight w:val="0"/>
          <w:marTop w:val="0"/>
          <w:marBottom w:val="0"/>
          <w:divBdr>
            <w:top w:val="none" w:sz="0" w:space="0" w:color="auto"/>
            <w:left w:val="none" w:sz="0" w:space="0" w:color="auto"/>
            <w:bottom w:val="none" w:sz="0" w:space="0" w:color="auto"/>
            <w:right w:val="none" w:sz="0" w:space="0" w:color="auto"/>
          </w:divBdr>
        </w:div>
        <w:div w:id="152962474">
          <w:marLeft w:val="640"/>
          <w:marRight w:val="0"/>
          <w:marTop w:val="0"/>
          <w:marBottom w:val="0"/>
          <w:divBdr>
            <w:top w:val="none" w:sz="0" w:space="0" w:color="auto"/>
            <w:left w:val="none" w:sz="0" w:space="0" w:color="auto"/>
            <w:bottom w:val="none" w:sz="0" w:space="0" w:color="auto"/>
            <w:right w:val="none" w:sz="0" w:space="0" w:color="auto"/>
          </w:divBdr>
        </w:div>
        <w:div w:id="1088694171">
          <w:marLeft w:val="640"/>
          <w:marRight w:val="0"/>
          <w:marTop w:val="0"/>
          <w:marBottom w:val="0"/>
          <w:divBdr>
            <w:top w:val="none" w:sz="0" w:space="0" w:color="auto"/>
            <w:left w:val="none" w:sz="0" w:space="0" w:color="auto"/>
            <w:bottom w:val="none" w:sz="0" w:space="0" w:color="auto"/>
            <w:right w:val="none" w:sz="0" w:space="0" w:color="auto"/>
          </w:divBdr>
        </w:div>
        <w:div w:id="1792286990">
          <w:marLeft w:val="640"/>
          <w:marRight w:val="0"/>
          <w:marTop w:val="0"/>
          <w:marBottom w:val="0"/>
          <w:divBdr>
            <w:top w:val="none" w:sz="0" w:space="0" w:color="auto"/>
            <w:left w:val="none" w:sz="0" w:space="0" w:color="auto"/>
            <w:bottom w:val="none" w:sz="0" w:space="0" w:color="auto"/>
            <w:right w:val="none" w:sz="0" w:space="0" w:color="auto"/>
          </w:divBdr>
        </w:div>
        <w:div w:id="680159700">
          <w:marLeft w:val="640"/>
          <w:marRight w:val="0"/>
          <w:marTop w:val="0"/>
          <w:marBottom w:val="0"/>
          <w:divBdr>
            <w:top w:val="none" w:sz="0" w:space="0" w:color="auto"/>
            <w:left w:val="none" w:sz="0" w:space="0" w:color="auto"/>
            <w:bottom w:val="none" w:sz="0" w:space="0" w:color="auto"/>
            <w:right w:val="none" w:sz="0" w:space="0" w:color="auto"/>
          </w:divBdr>
        </w:div>
        <w:div w:id="1375885451">
          <w:marLeft w:val="640"/>
          <w:marRight w:val="0"/>
          <w:marTop w:val="0"/>
          <w:marBottom w:val="0"/>
          <w:divBdr>
            <w:top w:val="none" w:sz="0" w:space="0" w:color="auto"/>
            <w:left w:val="none" w:sz="0" w:space="0" w:color="auto"/>
            <w:bottom w:val="none" w:sz="0" w:space="0" w:color="auto"/>
            <w:right w:val="none" w:sz="0" w:space="0" w:color="auto"/>
          </w:divBdr>
        </w:div>
        <w:div w:id="243956613">
          <w:marLeft w:val="640"/>
          <w:marRight w:val="0"/>
          <w:marTop w:val="0"/>
          <w:marBottom w:val="0"/>
          <w:divBdr>
            <w:top w:val="none" w:sz="0" w:space="0" w:color="auto"/>
            <w:left w:val="none" w:sz="0" w:space="0" w:color="auto"/>
            <w:bottom w:val="none" w:sz="0" w:space="0" w:color="auto"/>
            <w:right w:val="none" w:sz="0" w:space="0" w:color="auto"/>
          </w:divBdr>
        </w:div>
        <w:div w:id="79720878">
          <w:marLeft w:val="640"/>
          <w:marRight w:val="0"/>
          <w:marTop w:val="0"/>
          <w:marBottom w:val="0"/>
          <w:divBdr>
            <w:top w:val="none" w:sz="0" w:space="0" w:color="auto"/>
            <w:left w:val="none" w:sz="0" w:space="0" w:color="auto"/>
            <w:bottom w:val="none" w:sz="0" w:space="0" w:color="auto"/>
            <w:right w:val="none" w:sz="0" w:space="0" w:color="auto"/>
          </w:divBdr>
        </w:div>
        <w:div w:id="1767994996">
          <w:marLeft w:val="640"/>
          <w:marRight w:val="0"/>
          <w:marTop w:val="0"/>
          <w:marBottom w:val="0"/>
          <w:divBdr>
            <w:top w:val="none" w:sz="0" w:space="0" w:color="auto"/>
            <w:left w:val="none" w:sz="0" w:space="0" w:color="auto"/>
            <w:bottom w:val="none" w:sz="0" w:space="0" w:color="auto"/>
            <w:right w:val="none" w:sz="0" w:space="0" w:color="auto"/>
          </w:divBdr>
        </w:div>
        <w:div w:id="261572909">
          <w:marLeft w:val="640"/>
          <w:marRight w:val="0"/>
          <w:marTop w:val="0"/>
          <w:marBottom w:val="0"/>
          <w:divBdr>
            <w:top w:val="none" w:sz="0" w:space="0" w:color="auto"/>
            <w:left w:val="none" w:sz="0" w:space="0" w:color="auto"/>
            <w:bottom w:val="none" w:sz="0" w:space="0" w:color="auto"/>
            <w:right w:val="none" w:sz="0" w:space="0" w:color="auto"/>
          </w:divBdr>
        </w:div>
        <w:div w:id="1000891328">
          <w:marLeft w:val="640"/>
          <w:marRight w:val="0"/>
          <w:marTop w:val="0"/>
          <w:marBottom w:val="0"/>
          <w:divBdr>
            <w:top w:val="none" w:sz="0" w:space="0" w:color="auto"/>
            <w:left w:val="none" w:sz="0" w:space="0" w:color="auto"/>
            <w:bottom w:val="none" w:sz="0" w:space="0" w:color="auto"/>
            <w:right w:val="none" w:sz="0" w:space="0" w:color="auto"/>
          </w:divBdr>
        </w:div>
        <w:div w:id="937180947">
          <w:marLeft w:val="640"/>
          <w:marRight w:val="0"/>
          <w:marTop w:val="0"/>
          <w:marBottom w:val="0"/>
          <w:divBdr>
            <w:top w:val="none" w:sz="0" w:space="0" w:color="auto"/>
            <w:left w:val="none" w:sz="0" w:space="0" w:color="auto"/>
            <w:bottom w:val="none" w:sz="0" w:space="0" w:color="auto"/>
            <w:right w:val="none" w:sz="0" w:space="0" w:color="auto"/>
          </w:divBdr>
        </w:div>
        <w:div w:id="1153256121">
          <w:marLeft w:val="640"/>
          <w:marRight w:val="0"/>
          <w:marTop w:val="0"/>
          <w:marBottom w:val="0"/>
          <w:divBdr>
            <w:top w:val="none" w:sz="0" w:space="0" w:color="auto"/>
            <w:left w:val="none" w:sz="0" w:space="0" w:color="auto"/>
            <w:bottom w:val="none" w:sz="0" w:space="0" w:color="auto"/>
            <w:right w:val="none" w:sz="0" w:space="0" w:color="auto"/>
          </w:divBdr>
        </w:div>
        <w:div w:id="943419233">
          <w:marLeft w:val="640"/>
          <w:marRight w:val="0"/>
          <w:marTop w:val="0"/>
          <w:marBottom w:val="0"/>
          <w:divBdr>
            <w:top w:val="none" w:sz="0" w:space="0" w:color="auto"/>
            <w:left w:val="none" w:sz="0" w:space="0" w:color="auto"/>
            <w:bottom w:val="none" w:sz="0" w:space="0" w:color="auto"/>
            <w:right w:val="none" w:sz="0" w:space="0" w:color="auto"/>
          </w:divBdr>
        </w:div>
        <w:div w:id="1578519788">
          <w:marLeft w:val="640"/>
          <w:marRight w:val="0"/>
          <w:marTop w:val="0"/>
          <w:marBottom w:val="0"/>
          <w:divBdr>
            <w:top w:val="none" w:sz="0" w:space="0" w:color="auto"/>
            <w:left w:val="none" w:sz="0" w:space="0" w:color="auto"/>
            <w:bottom w:val="none" w:sz="0" w:space="0" w:color="auto"/>
            <w:right w:val="none" w:sz="0" w:space="0" w:color="auto"/>
          </w:divBdr>
        </w:div>
        <w:div w:id="1440561833">
          <w:marLeft w:val="640"/>
          <w:marRight w:val="0"/>
          <w:marTop w:val="0"/>
          <w:marBottom w:val="0"/>
          <w:divBdr>
            <w:top w:val="none" w:sz="0" w:space="0" w:color="auto"/>
            <w:left w:val="none" w:sz="0" w:space="0" w:color="auto"/>
            <w:bottom w:val="none" w:sz="0" w:space="0" w:color="auto"/>
            <w:right w:val="none" w:sz="0" w:space="0" w:color="auto"/>
          </w:divBdr>
        </w:div>
        <w:div w:id="846098898">
          <w:marLeft w:val="640"/>
          <w:marRight w:val="0"/>
          <w:marTop w:val="0"/>
          <w:marBottom w:val="0"/>
          <w:divBdr>
            <w:top w:val="none" w:sz="0" w:space="0" w:color="auto"/>
            <w:left w:val="none" w:sz="0" w:space="0" w:color="auto"/>
            <w:bottom w:val="none" w:sz="0" w:space="0" w:color="auto"/>
            <w:right w:val="none" w:sz="0" w:space="0" w:color="auto"/>
          </w:divBdr>
        </w:div>
        <w:div w:id="1871260379">
          <w:marLeft w:val="640"/>
          <w:marRight w:val="0"/>
          <w:marTop w:val="0"/>
          <w:marBottom w:val="0"/>
          <w:divBdr>
            <w:top w:val="none" w:sz="0" w:space="0" w:color="auto"/>
            <w:left w:val="none" w:sz="0" w:space="0" w:color="auto"/>
            <w:bottom w:val="none" w:sz="0" w:space="0" w:color="auto"/>
            <w:right w:val="none" w:sz="0" w:space="0" w:color="auto"/>
          </w:divBdr>
        </w:div>
        <w:div w:id="1931308468">
          <w:marLeft w:val="640"/>
          <w:marRight w:val="0"/>
          <w:marTop w:val="0"/>
          <w:marBottom w:val="0"/>
          <w:divBdr>
            <w:top w:val="none" w:sz="0" w:space="0" w:color="auto"/>
            <w:left w:val="none" w:sz="0" w:space="0" w:color="auto"/>
            <w:bottom w:val="none" w:sz="0" w:space="0" w:color="auto"/>
            <w:right w:val="none" w:sz="0" w:space="0" w:color="auto"/>
          </w:divBdr>
        </w:div>
        <w:div w:id="861210613">
          <w:marLeft w:val="640"/>
          <w:marRight w:val="0"/>
          <w:marTop w:val="0"/>
          <w:marBottom w:val="0"/>
          <w:divBdr>
            <w:top w:val="none" w:sz="0" w:space="0" w:color="auto"/>
            <w:left w:val="none" w:sz="0" w:space="0" w:color="auto"/>
            <w:bottom w:val="none" w:sz="0" w:space="0" w:color="auto"/>
            <w:right w:val="none" w:sz="0" w:space="0" w:color="auto"/>
          </w:divBdr>
        </w:div>
        <w:div w:id="1112898851">
          <w:marLeft w:val="640"/>
          <w:marRight w:val="0"/>
          <w:marTop w:val="0"/>
          <w:marBottom w:val="0"/>
          <w:divBdr>
            <w:top w:val="none" w:sz="0" w:space="0" w:color="auto"/>
            <w:left w:val="none" w:sz="0" w:space="0" w:color="auto"/>
            <w:bottom w:val="none" w:sz="0" w:space="0" w:color="auto"/>
            <w:right w:val="none" w:sz="0" w:space="0" w:color="auto"/>
          </w:divBdr>
        </w:div>
        <w:div w:id="1705523195">
          <w:marLeft w:val="640"/>
          <w:marRight w:val="0"/>
          <w:marTop w:val="0"/>
          <w:marBottom w:val="0"/>
          <w:divBdr>
            <w:top w:val="none" w:sz="0" w:space="0" w:color="auto"/>
            <w:left w:val="none" w:sz="0" w:space="0" w:color="auto"/>
            <w:bottom w:val="none" w:sz="0" w:space="0" w:color="auto"/>
            <w:right w:val="none" w:sz="0" w:space="0" w:color="auto"/>
          </w:divBdr>
        </w:div>
        <w:div w:id="1127358638">
          <w:marLeft w:val="640"/>
          <w:marRight w:val="0"/>
          <w:marTop w:val="0"/>
          <w:marBottom w:val="0"/>
          <w:divBdr>
            <w:top w:val="none" w:sz="0" w:space="0" w:color="auto"/>
            <w:left w:val="none" w:sz="0" w:space="0" w:color="auto"/>
            <w:bottom w:val="none" w:sz="0" w:space="0" w:color="auto"/>
            <w:right w:val="none" w:sz="0" w:space="0" w:color="auto"/>
          </w:divBdr>
        </w:div>
        <w:div w:id="1613315966">
          <w:marLeft w:val="640"/>
          <w:marRight w:val="0"/>
          <w:marTop w:val="0"/>
          <w:marBottom w:val="0"/>
          <w:divBdr>
            <w:top w:val="none" w:sz="0" w:space="0" w:color="auto"/>
            <w:left w:val="none" w:sz="0" w:space="0" w:color="auto"/>
            <w:bottom w:val="none" w:sz="0" w:space="0" w:color="auto"/>
            <w:right w:val="none" w:sz="0" w:space="0" w:color="auto"/>
          </w:divBdr>
        </w:div>
        <w:div w:id="1651983911">
          <w:marLeft w:val="640"/>
          <w:marRight w:val="0"/>
          <w:marTop w:val="0"/>
          <w:marBottom w:val="0"/>
          <w:divBdr>
            <w:top w:val="none" w:sz="0" w:space="0" w:color="auto"/>
            <w:left w:val="none" w:sz="0" w:space="0" w:color="auto"/>
            <w:bottom w:val="none" w:sz="0" w:space="0" w:color="auto"/>
            <w:right w:val="none" w:sz="0" w:space="0" w:color="auto"/>
          </w:divBdr>
        </w:div>
        <w:div w:id="1911425661">
          <w:marLeft w:val="640"/>
          <w:marRight w:val="0"/>
          <w:marTop w:val="0"/>
          <w:marBottom w:val="0"/>
          <w:divBdr>
            <w:top w:val="none" w:sz="0" w:space="0" w:color="auto"/>
            <w:left w:val="none" w:sz="0" w:space="0" w:color="auto"/>
            <w:bottom w:val="none" w:sz="0" w:space="0" w:color="auto"/>
            <w:right w:val="none" w:sz="0" w:space="0" w:color="auto"/>
          </w:divBdr>
        </w:div>
        <w:div w:id="841504105">
          <w:marLeft w:val="640"/>
          <w:marRight w:val="0"/>
          <w:marTop w:val="0"/>
          <w:marBottom w:val="0"/>
          <w:divBdr>
            <w:top w:val="none" w:sz="0" w:space="0" w:color="auto"/>
            <w:left w:val="none" w:sz="0" w:space="0" w:color="auto"/>
            <w:bottom w:val="none" w:sz="0" w:space="0" w:color="auto"/>
            <w:right w:val="none" w:sz="0" w:space="0" w:color="auto"/>
          </w:divBdr>
        </w:div>
        <w:div w:id="1477841202">
          <w:marLeft w:val="640"/>
          <w:marRight w:val="0"/>
          <w:marTop w:val="0"/>
          <w:marBottom w:val="0"/>
          <w:divBdr>
            <w:top w:val="none" w:sz="0" w:space="0" w:color="auto"/>
            <w:left w:val="none" w:sz="0" w:space="0" w:color="auto"/>
            <w:bottom w:val="none" w:sz="0" w:space="0" w:color="auto"/>
            <w:right w:val="none" w:sz="0" w:space="0" w:color="auto"/>
          </w:divBdr>
        </w:div>
        <w:div w:id="969671326">
          <w:marLeft w:val="640"/>
          <w:marRight w:val="0"/>
          <w:marTop w:val="0"/>
          <w:marBottom w:val="0"/>
          <w:divBdr>
            <w:top w:val="none" w:sz="0" w:space="0" w:color="auto"/>
            <w:left w:val="none" w:sz="0" w:space="0" w:color="auto"/>
            <w:bottom w:val="none" w:sz="0" w:space="0" w:color="auto"/>
            <w:right w:val="none" w:sz="0" w:space="0" w:color="auto"/>
          </w:divBdr>
        </w:div>
        <w:div w:id="1400441348">
          <w:marLeft w:val="640"/>
          <w:marRight w:val="0"/>
          <w:marTop w:val="0"/>
          <w:marBottom w:val="0"/>
          <w:divBdr>
            <w:top w:val="none" w:sz="0" w:space="0" w:color="auto"/>
            <w:left w:val="none" w:sz="0" w:space="0" w:color="auto"/>
            <w:bottom w:val="none" w:sz="0" w:space="0" w:color="auto"/>
            <w:right w:val="none" w:sz="0" w:space="0" w:color="auto"/>
          </w:divBdr>
        </w:div>
        <w:div w:id="1825317804">
          <w:marLeft w:val="640"/>
          <w:marRight w:val="0"/>
          <w:marTop w:val="0"/>
          <w:marBottom w:val="0"/>
          <w:divBdr>
            <w:top w:val="none" w:sz="0" w:space="0" w:color="auto"/>
            <w:left w:val="none" w:sz="0" w:space="0" w:color="auto"/>
            <w:bottom w:val="none" w:sz="0" w:space="0" w:color="auto"/>
            <w:right w:val="none" w:sz="0" w:space="0" w:color="auto"/>
          </w:divBdr>
        </w:div>
        <w:div w:id="1581400395">
          <w:marLeft w:val="640"/>
          <w:marRight w:val="0"/>
          <w:marTop w:val="0"/>
          <w:marBottom w:val="0"/>
          <w:divBdr>
            <w:top w:val="none" w:sz="0" w:space="0" w:color="auto"/>
            <w:left w:val="none" w:sz="0" w:space="0" w:color="auto"/>
            <w:bottom w:val="none" w:sz="0" w:space="0" w:color="auto"/>
            <w:right w:val="none" w:sz="0" w:space="0" w:color="auto"/>
          </w:divBdr>
        </w:div>
        <w:div w:id="662591922">
          <w:marLeft w:val="640"/>
          <w:marRight w:val="0"/>
          <w:marTop w:val="0"/>
          <w:marBottom w:val="0"/>
          <w:divBdr>
            <w:top w:val="none" w:sz="0" w:space="0" w:color="auto"/>
            <w:left w:val="none" w:sz="0" w:space="0" w:color="auto"/>
            <w:bottom w:val="none" w:sz="0" w:space="0" w:color="auto"/>
            <w:right w:val="none" w:sz="0" w:space="0" w:color="auto"/>
          </w:divBdr>
        </w:div>
        <w:div w:id="953707187">
          <w:marLeft w:val="640"/>
          <w:marRight w:val="0"/>
          <w:marTop w:val="0"/>
          <w:marBottom w:val="0"/>
          <w:divBdr>
            <w:top w:val="none" w:sz="0" w:space="0" w:color="auto"/>
            <w:left w:val="none" w:sz="0" w:space="0" w:color="auto"/>
            <w:bottom w:val="none" w:sz="0" w:space="0" w:color="auto"/>
            <w:right w:val="none" w:sz="0" w:space="0" w:color="auto"/>
          </w:divBdr>
        </w:div>
        <w:div w:id="2082020414">
          <w:marLeft w:val="640"/>
          <w:marRight w:val="0"/>
          <w:marTop w:val="0"/>
          <w:marBottom w:val="0"/>
          <w:divBdr>
            <w:top w:val="none" w:sz="0" w:space="0" w:color="auto"/>
            <w:left w:val="none" w:sz="0" w:space="0" w:color="auto"/>
            <w:bottom w:val="none" w:sz="0" w:space="0" w:color="auto"/>
            <w:right w:val="none" w:sz="0" w:space="0" w:color="auto"/>
          </w:divBdr>
        </w:div>
        <w:div w:id="494036154">
          <w:marLeft w:val="640"/>
          <w:marRight w:val="0"/>
          <w:marTop w:val="0"/>
          <w:marBottom w:val="0"/>
          <w:divBdr>
            <w:top w:val="none" w:sz="0" w:space="0" w:color="auto"/>
            <w:left w:val="none" w:sz="0" w:space="0" w:color="auto"/>
            <w:bottom w:val="none" w:sz="0" w:space="0" w:color="auto"/>
            <w:right w:val="none" w:sz="0" w:space="0" w:color="auto"/>
          </w:divBdr>
        </w:div>
        <w:div w:id="1060711898">
          <w:marLeft w:val="640"/>
          <w:marRight w:val="0"/>
          <w:marTop w:val="0"/>
          <w:marBottom w:val="0"/>
          <w:divBdr>
            <w:top w:val="none" w:sz="0" w:space="0" w:color="auto"/>
            <w:left w:val="none" w:sz="0" w:space="0" w:color="auto"/>
            <w:bottom w:val="none" w:sz="0" w:space="0" w:color="auto"/>
            <w:right w:val="none" w:sz="0" w:space="0" w:color="auto"/>
          </w:divBdr>
        </w:div>
        <w:div w:id="2048336571">
          <w:marLeft w:val="640"/>
          <w:marRight w:val="0"/>
          <w:marTop w:val="0"/>
          <w:marBottom w:val="0"/>
          <w:divBdr>
            <w:top w:val="none" w:sz="0" w:space="0" w:color="auto"/>
            <w:left w:val="none" w:sz="0" w:space="0" w:color="auto"/>
            <w:bottom w:val="none" w:sz="0" w:space="0" w:color="auto"/>
            <w:right w:val="none" w:sz="0" w:space="0" w:color="auto"/>
          </w:divBdr>
        </w:div>
        <w:div w:id="1206672457">
          <w:marLeft w:val="640"/>
          <w:marRight w:val="0"/>
          <w:marTop w:val="0"/>
          <w:marBottom w:val="0"/>
          <w:divBdr>
            <w:top w:val="none" w:sz="0" w:space="0" w:color="auto"/>
            <w:left w:val="none" w:sz="0" w:space="0" w:color="auto"/>
            <w:bottom w:val="none" w:sz="0" w:space="0" w:color="auto"/>
            <w:right w:val="none" w:sz="0" w:space="0" w:color="auto"/>
          </w:divBdr>
        </w:div>
        <w:div w:id="44379792">
          <w:marLeft w:val="640"/>
          <w:marRight w:val="0"/>
          <w:marTop w:val="0"/>
          <w:marBottom w:val="0"/>
          <w:divBdr>
            <w:top w:val="none" w:sz="0" w:space="0" w:color="auto"/>
            <w:left w:val="none" w:sz="0" w:space="0" w:color="auto"/>
            <w:bottom w:val="none" w:sz="0" w:space="0" w:color="auto"/>
            <w:right w:val="none" w:sz="0" w:space="0" w:color="auto"/>
          </w:divBdr>
        </w:div>
        <w:div w:id="1366710689">
          <w:marLeft w:val="640"/>
          <w:marRight w:val="0"/>
          <w:marTop w:val="0"/>
          <w:marBottom w:val="0"/>
          <w:divBdr>
            <w:top w:val="none" w:sz="0" w:space="0" w:color="auto"/>
            <w:left w:val="none" w:sz="0" w:space="0" w:color="auto"/>
            <w:bottom w:val="none" w:sz="0" w:space="0" w:color="auto"/>
            <w:right w:val="none" w:sz="0" w:space="0" w:color="auto"/>
          </w:divBdr>
        </w:div>
        <w:div w:id="1488471580">
          <w:marLeft w:val="640"/>
          <w:marRight w:val="0"/>
          <w:marTop w:val="0"/>
          <w:marBottom w:val="0"/>
          <w:divBdr>
            <w:top w:val="none" w:sz="0" w:space="0" w:color="auto"/>
            <w:left w:val="none" w:sz="0" w:space="0" w:color="auto"/>
            <w:bottom w:val="none" w:sz="0" w:space="0" w:color="auto"/>
            <w:right w:val="none" w:sz="0" w:space="0" w:color="auto"/>
          </w:divBdr>
        </w:div>
        <w:div w:id="420107386">
          <w:marLeft w:val="640"/>
          <w:marRight w:val="0"/>
          <w:marTop w:val="0"/>
          <w:marBottom w:val="0"/>
          <w:divBdr>
            <w:top w:val="none" w:sz="0" w:space="0" w:color="auto"/>
            <w:left w:val="none" w:sz="0" w:space="0" w:color="auto"/>
            <w:bottom w:val="none" w:sz="0" w:space="0" w:color="auto"/>
            <w:right w:val="none" w:sz="0" w:space="0" w:color="auto"/>
          </w:divBdr>
        </w:div>
        <w:div w:id="1931503758">
          <w:marLeft w:val="640"/>
          <w:marRight w:val="0"/>
          <w:marTop w:val="0"/>
          <w:marBottom w:val="0"/>
          <w:divBdr>
            <w:top w:val="none" w:sz="0" w:space="0" w:color="auto"/>
            <w:left w:val="none" w:sz="0" w:space="0" w:color="auto"/>
            <w:bottom w:val="none" w:sz="0" w:space="0" w:color="auto"/>
            <w:right w:val="none" w:sz="0" w:space="0" w:color="auto"/>
          </w:divBdr>
        </w:div>
        <w:div w:id="1970012705">
          <w:marLeft w:val="640"/>
          <w:marRight w:val="0"/>
          <w:marTop w:val="0"/>
          <w:marBottom w:val="0"/>
          <w:divBdr>
            <w:top w:val="none" w:sz="0" w:space="0" w:color="auto"/>
            <w:left w:val="none" w:sz="0" w:space="0" w:color="auto"/>
            <w:bottom w:val="none" w:sz="0" w:space="0" w:color="auto"/>
            <w:right w:val="none" w:sz="0" w:space="0" w:color="auto"/>
          </w:divBdr>
        </w:div>
        <w:div w:id="462583442">
          <w:marLeft w:val="640"/>
          <w:marRight w:val="0"/>
          <w:marTop w:val="0"/>
          <w:marBottom w:val="0"/>
          <w:divBdr>
            <w:top w:val="none" w:sz="0" w:space="0" w:color="auto"/>
            <w:left w:val="none" w:sz="0" w:space="0" w:color="auto"/>
            <w:bottom w:val="none" w:sz="0" w:space="0" w:color="auto"/>
            <w:right w:val="none" w:sz="0" w:space="0" w:color="auto"/>
          </w:divBdr>
        </w:div>
        <w:div w:id="895773462">
          <w:marLeft w:val="640"/>
          <w:marRight w:val="0"/>
          <w:marTop w:val="0"/>
          <w:marBottom w:val="0"/>
          <w:divBdr>
            <w:top w:val="none" w:sz="0" w:space="0" w:color="auto"/>
            <w:left w:val="none" w:sz="0" w:space="0" w:color="auto"/>
            <w:bottom w:val="none" w:sz="0" w:space="0" w:color="auto"/>
            <w:right w:val="none" w:sz="0" w:space="0" w:color="auto"/>
          </w:divBdr>
        </w:div>
        <w:div w:id="2143184849">
          <w:marLeft w:val="640"/>
          <w:marRight w:val="0"/>
          <w:marTop w:val="0"/>
          <w:marBottom w:val="0"/>
          <w:divBdr>
            <w:top w:val="none" w:sz="0" w:space="0" w:color="auto"/>
            <w:left w:val="none" w:sz="0" w:space="0" w:color="auto"/>
            <w:bottom w:val="none" w:sz="0" w:space="0" w:color="auto"/>
            <w:right w:val="none" w:sz="0" w:space="0" w:color="auto"/>
          </w:divBdr>
        </w:div>
        <w:div w:id="581646315">
          <w:marLeft w:val="640"/>
          <w:marRight w:val="0"/>
          <w:marTop w:val="0"/>
          <w:marBottom w:val="0"/>
          <w:divBdr>
            <w:top w:val="none" w:sz="0" w:space="0" w:color="auto"/>
            <w:left w:val="none" w:sz="0" w:space="0" w:color="auto"/>
            <w:bottom w:val="none" w:sz="0" w:space="0" w:color="auto"/>
            <w:right w:val="none" w:sz="0" w:space="0" w:color="auto"/>
          </w:divBdr>
        </w:div>
        <w:div w:id="53704505">
          <w:marLeft w:val="640"/>
          <w:marRight w:val="0"/>
          <w:marTop w:val="0"/>
          <w:marBottom w:val="0"/>
          <w:divBdr>
            <w:top w:val="none" w:sz="0" w:space="0" w:color="auto"/>
            <w:left w:val="none" w:sz="0" w:space="0" w:color="auto"/>
            <w:bottom w:val="none" w:sz="0" w:space="0" w:color="auto"/>
            <w:right w:val="none" w:sz="0" w:space="0" w:color="auto"/>
          </w:divBdr>
        </w:div>
        <w:div w:id="1397583694">
          <w:marLeft w:val="640"/>
          <w:marRight w:val="0"/>
          <w:marTop w:val="0"/>
          <w:marBottom w:val="0"/>
          <w:divBdr>
            <w:top w:val="none" w:sz="0" w:space="0" w:color="auto"/>
            <w:left w:val="none" w:sz="0" w:space="0" w:color="auto"/>
            <w:bottom w:val="none" w:sz="0" w:space="0" w:color="auto"/>
            <w:right w:val="none" w:sz="0" w:space="0" w:color="auto"/>
          </w:divBdr>
        </w:div>
        <w:div w:id="482819532">
          <w:marLeft w:val="640"/>
          <w:marRight w:val="0"/>
          <w:marTop w:val="0"/>
          <w:marBottom w:val="0"/>
          <w:divBdr>
            <w:top w:val="none" w:sz="0" w:space="0" w:color="auto"/>
            <w:left w:val="none" w:sz="0" w:space="0" w:color="auto"/>
            <w:bottom w:val="none" w:sz="0" w:space="0" w:color="auto"/>
            <w:right w:val="none" w:sz="0" w:space="0" w:color="auto"/>
          </w:divBdr>
        </w:div>
        <w:div w:id="221450875">
          <w:marLeft w:val="640"/>
          <w:marRight w:val="0"/>
          <w:marTop w:val="0"/>
          <w:marBottom w:val="0"/>
          <w:divBdr>
            <w:top w:val="none" w:sz="0" w:space="0" w:color="auto"/>
            <w:left w:val="none" w:sz="0" w:space="0" w:color="auto"/>
            <w:bottom w:val="none" w:sz="0" w:space="0" w:color="auto"/>
            <w:right w:val="none" w:sz="0" w:space="0" w:color="auto"/>
          </w:divBdr>
        </w:div>
        <w:div w:id="1414860746">
          <w:marLeft w:val="640"/>
          <w:marRight w:val="0"/>
          <w:marTop w:val="0"/>
          <w:marBottom w:val="0"/>
          <w:divBdr>
            <w:top w:val="none" w:sz="0" w:space="0" w:color="auto"/>
            <w:left w:val="none" w:sz="0" w:space="0" w:color="auto"/>
            <w:bottom w:val="none" w:sz="0" w:space="0" w:color="auto"/>
            <w:right w:val="none" w:sz="0" w:space="0" w:color="auto"/>
          </w:divBdr>
        </w:div>
        <w:div w:id="1136407380">
          <w:marLeft w:val="640"/>
          <w:marRight w:val="0"/>
          <w:marTop w:val="0"/>
          <w:marBottom w:val="0"/>
          <w:divBdr>
            <w:top w:val="none" w:sz="0" w:space="0" w:color="auto"/>
            <w:left w:val="none" w:sz="0" w:space="0" w:color="auto"/>
            <w:bottom w:val="none" w:sz="0" w:space="0" w:color="auto"/>
            <w:right w:val="none" w:sz="0" w:space="0" w:color="auto"/>
          </w:divBdr>
        </w:div>
        <w:div w:id="258635853">
          <w:marLeft w:val="640"/>
          <w:marRight w:val="0"/>
          <w:marTop w:val="0"/>
          <w:marBottom w:val="0"/>
          <w:divBdr>
            <w:top w:val="none" w:sz="0" w:space="0" w:color="auto"/>
            <w:left w:val="none" w:sz="0" w:space="0" w:color="auto"/>
            <w:bottom w:val="none" w:sz="0" w:space="0" w:color="auto"/>
            <w:right w:val="none" w:sz="0" w:space="0" w:color="auto"/>
          </w:divBdr>
        </w:div>
        <w:div w:id="440733084">
          <w:marLeft w:val="640"/>
          <w:marRight w:val="0"/>
          <w:marTop w:val="0"/>
          <w:marBottom w:val="0"/>
          <w:divBdr>
            <w:top w:val="none" w:sz="0" w:space="0" w:color="auto"/>
            <w:left w:val="none" w:sz="0" w:space="0" w:color="auto"/>
            <w:bottom w:val="none" w:sz="0" w:space="0" w:color="auto"/>
            <w:right w:val="none" w:sz="0" w:space="0" w:color="auto"/>
          </w:divBdr>
        </w:div>
        <w:div w:id="1042243630">
          <w:marLeft w:val="640"/>
          <w:marRight w:val="0"/>
          <w:marTop w:val="0"/>
          <w:marBottom w:val="0"/>
          <w:divBdr>
            <w:top w:val="none" w:sz="0" w:space="0" w:color="auto"/>
            <w:left w:val="none" w:sz="0" w:space="0" w:color="auto"/>
            <w:bottom w:val="none" w:sz="0" w:space="0" w:color="auto"/>
            <w:right w:val="none" w:sz="0" w:space="0" w:color="auto"/>
          </w:divBdr>
        </w:div>
        <w:div w:id="1957247034">
          <w:marLeft w:val="640"/>
          <w:marRight w:val="0"/>
          <w:marTop w:val="0"/>
          <w:marBottom w:val="0"/>
          <w:divBdr>
            <w:top w:val="none" w:sz="0" w:space="0" w:color="auto"/>
            <w:left w:val="none" w:sz="0" w:space="0" w:color="auto"/>
            <w:bottom w:val="none" w:sz="0" w:space="0" w:color="auto"/>
            <w:right w:val="none" w:sz="0" w:space="0" w:color="auto"/>
          </w:divBdr>
        </w:div>
        <w:div w:id="1567110064">
          <w:marLeft w:val="640"/>
          <w:marRight w:val="0"/>
          <w:marTop w:val="0"/>
          <w:marBottom w:val="0"/>
          <w:divBdr>
            <w:top w:val="none" w:sz="0" w:space="0" w:color="auto"/>
            <w:left w:val="none" w:sz="0" w:space="0" w:color="auto"/>
            <w:bottom w:val="none" w:sz="0" w:space="0" w:color="auto"/>
            <w:right w:val="none" w:sz="0" w:space="0" w:color="auto"/>
          </w:divBdr>
        </w:div>
        <w:div w:id="2111972711">
          <w:marLeft w:val="640"/>
          <w:marRight w:val="0"/>
          <w:marTop w:val="0"/>
          <w:marBottom w:val="0"/>
          <w:divBdr>
            <w:top w:val="none" w:sz="0" w:space="0" w:color="auto"/>
            <w:left w:val="none" w:sz="0" w:space="0" w:color="auto"/>
            <w:bottom w:val="none" w:sz="0" w:space="0" w:color="auto"/>
            <w:right w:val="none" w:sz="0" w:space="0" w:color="auto"/>
          </w:divBdr>
        </w:div>
        <w:div w:id="1916625303">
          <w:marLeft w:val="640"/>
          <w:marRight w:val="0"/>
          <w:marTop w:val="0"/>
          <w:marBottom w:val="0"/>
          <w:divBdr>
            <w:top w:val="none" w:sz="0" w:space="0" w:color="auto"/>
            <w:left w:val="none" w:sz="0" w:space="0" w:color="auto"/>
            <w:bottom w:val="none" w:sz="0" w:space="0" w:color="auto"/>
            <w:right w:val="none" w:sz="0" w:space="0" w:color="auto"/>
          </w:divBdr>
        </w:div>
        <w:div w:id="1587379414">
          <w:marLeft w:val="640"/>
          <w:marRight w:val="0"/>
          <w:marTop w:val="0"/>
          <w:marBottom w:val="0"/>
          <w:divBdr>
            <w:top w:val="none" w:sz="0" w:space="0" w:color="auto"/>
            <w:left w:val="none" w:sz="0" w:space="0" w:color="auto"/>
            <w:bottom w:val="none" w:sz="0" w:space="0" w:color="auto"/>
            <w:right w:val="none" w:sz="0" w:space="0" w:color="auto"/>
          </w:divBdr>
        </w:div>
        <w:div w:id="1364476153">
          <w:marLeft w:val="640"/>
          <w:marRight w:val="0"/>
          <w:marTop w:val="0"/>
          <w:marBottom w:val="0"/>
          <w:divBdr>
            <w:top w:val="none" w:sz="0" w:space="0" w:color="auto"/>
            <w:left w:val="none" w:sz="0" w:space="0" w:color="auto"/>
            <w:bottom w:val="none" w:sz="0" w:space="0" w:color="auto"/>
            <w:right w:val="none" w:sz="0" w:space="0" w:color="auto"/>
          </w:divBdr>
        </w:div>
        <w:div w:id="1850369547">
          <w:marLeft w:val="640"/>
          <w:marRight w:val="0"/>
          <w:marTop w:val="0"/>
          <w:marBottom w:val="0"/>
          <w:divBdr>
            <w:top w:val="none" w:sz="0" w:space="0" w:color="auto"/>
            <w:left w:val="none" w:sz="0" w:space="0" w:color="auto"/>
            <w:bottom w:val="none" w:sz="0" w:space="0" w:color="auto"/>
            <w:right w:val="none" w:sz="0" w:space="0" w:color="auto"/>
          </w:divBdr>
        </w:div>
        <w:div w:id="890309514">
          <w:marLeft w:val="640"/>
          <w:marRight w:val="0"/>
          <w:marTop w:val="0"/>
          <w:marBottom w:val="0"/>
          <w:divBdr>
            <w:top w:val="none" w:sz="0" w:space="0" w:color="auto"/>
            <w:left w:val="none" w:sz="0" w:space="0" w:color="auto"/>
            <w:bottom w:val="none" w:sz="0" w:space="0" w:color="auto"/>
            <w:right w:val="none" w:sz="0" w:space="0" w:color="auto"/>
          </w:divBdr>
        </w:div>
        <w:div w:id="374279374">
          <w:marLeft w:val="640"/>
          <w:marRight w:val="0"/>
          <w:marTop w:val="0"/>
          <w:marBottom w:val="0"/>
          <w:divBdr>
            <w:top w:val="none" w:sz="0" w:space="0" w:color="auto"/>
            <w:left w:val="none" w:sz="0" w:space="0" w:color="auto"/>
            <w:bottom w:val="none" w:sz="0" w:space="0" w:color="auto"/>
            <w:right w:val="none" w:sz="0" w:space="0" w:color="auto"/>
          </w:divBdr>
        </w:div>
        <w:div w:id="1190069613">
          <w:marLeft w:val="640"/>
          <w:marRight w:val="0"/>
          <w:marTop w:val="0"/>
          <w:marBottom w:val="0"/>
          <w:divBdr>
            <w:top w:val="none" w:sz="0" w:space="0" w:color="auto"/>
            <w:left w:val="none" w:sz="0" w:space="0" w:color="auto"/>
            <w:bottom w:val="none" w:sz="0" w:space="0" w:color="auto"/>
            <w:right w:val="none" w:sz="0" w:space="0" w:color="auto"/>
          </w:divBdr>
        </w:div>
        <w:div w:id="1879049153">
          <w:marLeft w:val="640"/>
          <w:marRight w:val="0"/>
          <w:marTop w:val="0"/>
          <w:marBottom w:val="0"/>
          <w:divBdr>
            <w:top w:val="none" w:sz="0" w:space="0" w:color="auto"/>
            <w:left w:val="none" w:sz="0" w:space="0" w:color="auto"/>
            <w:bottom w:val="none" w:sz="0" w:space="0" w:color="auto"/>
            <w:right w:val="none" w:sz="0" w:space="0" w:color="auto"/>
          </w:divBdr>
        </w:div>
        <w:div w:id="437720566">
          <w:marLeft w:val="640"/>
          <w:marRight w:val="0"/>
          <w:marTop w:val="0"/>
          <w:marBottom w:val="0"/>
          <w:divBdr>
            <w:top w:val="none" w:sz="0" w:space="0" w:color="auto"/>
            <w:left w:val="none" w:sz="0" w:space="0" w:color="auto"/>
            <w:bottom w:val="none" w:sz="0" w:space="0" w:color="auto"/>
            <w:right w:val="none" w:sz="0" w:space="0" w:color="auto"/>
          </w:divBdr>
        </w:div>
        <w:div w:id="71895168">
          <w:marLeft w:val="640"/>
          <w:marRight w:val="0"/>
          <w:marTop w:val="0"/>
          <w:marBottom w:val="0"/>
          <w:divBdr>
            <w:top w:val="none" w:sz="0" w:space="0" w:color="auto"/>
            <w:left w:val="none" w:sz="0" w:space="0" w:color="auto"/>
            <w:bottom w:val="none" w:sz="0" w:space="0" w:color="auto"/>
            <w:right w:val="none" w:sz="0" w:space="0" w:color="auto"/>
          </w:divBdr>
        </w:div>
        <w:div w:id="1389376743">
          <w:marLeft w:val="640"/>
          <w:marRight w:val="0"/>
          <w:marTop w:val="0"/>
          <w:marBottom w:val="0"/>
          <w:divBdr>
            <w:top w:val="none" w:sz="0" w:space="0" w:color="auto"/>
            <w:left w:val="none" w:sz="0" w:space="0" w:color="auto"/>
            <w:bottom w:val="none" w:sz="0" w:space="0" w:color="auto"/>
            <w:right w:val="none" w:sz="0" w:space="0" w:color="auto"/>
          </w:divBdr>
        </w:div>
        <w:div w:id="1495682595">
          <w:marLeft w:val="640"/>
          <w:marRight w:val="0"/>
          <w:marTop w:val="0"/>
          <w:marBottom w:val="0"/>
          <w:divBdr>
            <w:top w:val="none" w:sz="0" w:space="0" w:color="auto"/>
            <w:left w:val="none" w:sz="0" w:space="0" w:color="auto"/>
            <w:bottom w:val="none" w:sz="0" w:space="0" w:color="auto"/>
            <w:right w:val="none" w:sz="0" w:space="0" w:color="auto"/>
          </w:divBdr>
        </w:div>
        <w:div w:id="765417983">
          <w:marLeft w:val="640"/>
          <w:marRight w:val="0"/>
          <w:marTop w:val="0"/>
          <w:marBottom w:val="0"/>
          <w:divBdr>
            <w:top w:val="none" w:sz="0" w:space="0" w:color="auto"/>
            <w:left w:val="none" w:sz="0" w:space="0" w:color="auto"/>
            <w:bottom w:val="none" w:sz="0" w:space="0" w:color="auto"/>
            <w:right w:val="none" w:sz="0" w:space="0" w:color="auto"/>
          </w:divBdr>
        </w:div>
        <w:div w:id="1401947703">
          <w:marLeft w:val="640"/>
          <w:marRight w:val="0"/>
          <w:marTop w:val="0"/>
          <w:marBottom w:val="0"/>
          <w:divBdr>
            <w:top w:val="none" w:sz="0" w:space="0" w:color="auto"/>
            <w:left w:val="none" w:sz="0" w:space="0" w:color="auto"/>
            <w:bottom w:val="none" w:sz="0" w:space="0" w:color="auto"/>
            <w:right w:val="none" w:sz="0" w:space="0" w:color="auto"/>
          </w:divBdr>
        </w:div>
        <w:div w:id="2094814437">
          <w:marLeft w:val="640"/>
          <w:marRight w:val="0"/>
          <w:marTop w:val="0"/>
          <w:marBottom w:val="0"/>
          <w:divBdr>
            <w:top w:val="none" w:sz="0" w:space="0" w:color="auto"/>
            <w:left w:val="none" w:sz="0" w:space="0" w:color="auto"/>
            <w:bottom w:val="none" w:sz="0" w:space="0" w:color="auto"/>
            <w:right w:val="none" w:sz="0" w:space="0" w:color="auto"/>
          </w:divBdr>
        </w:div>
        <w:div w:id="614093585">
          <w:marLeft w:val="640"/>
          <w:marRight w:val="0"/>
          <w:marTop w:val="0"/>
          <w:marBottom w:val="0"/>
          <w:divBdr>
            <w:top w:val="none" w:sz="0" w:space="0" w:color="auto"/>
            <w:left w:val="none" w:sz="0" w:space="0" w:color="auto"/>
            <w:bottom w:val="none" w:sz="0" w:space="0" w:color="auto"/>
            <w:right w:val="none" w:sz="0" w:space="0" w:color="auto"/>
          </w:divBdr>
        </w:div>
        <w:div w:id="512955428">
          <w:marLeft w:val="640"/>
          <w:marRight w:val="0"/>
          <w:marTop w:val="0"/>
          <w:marBottom w:val="0"/>
          <w:divBdr>
            <w:top w:val="none" w:sz="0" w:space="0" w:color="auto"/>
            <w:left w:val="none" w:sz="0" w:space="0" w:color="auto"/>
            <w:bottom w:val="none" w:sz="0" w:space="0" w:color="auto"/>
            <w:right w:val="none" w:sz="0" w:space="0" w:color="auto"/>
          </w:divBdr>
        </w:div>
        <w:div w:id="922296275">
          <w:marLeft w:val="640"/>
          <w:marRight w:val="0"/>
          <w:marTop w:val="0"/>
          <w:marBottom w:val="0"/>
          <w:divBdr>
            <w:top w:val="none" w:sz="0" w:space="0" w:color="auto"/>
            <w:left w:val="none" w:sz="0" w:space="0" w:color="auto"/>
            <w:bottom w:val="none" w:sz="0" w:space="0" w:color="auto"/>
            <w:right w:val="none" w:sz="0" w:space="0" w:color="auto"/>
          </w:divBdr>
        </w:div>
        <w:div w:id="1744789603">
          <w:marLeft w:val="640"/>
          <w:marRight w:val="0"/>
          <w:marTop w:val="0"/>
          <w:marBottom w:val="0"/>
          <w:divBdr>
            <w:top w:val="none" w:sz="0" w:space="0" w:color="auto"/>
            <w:left w:val="none" w:sz="0" w:space="0" w:color="auto"/>
            <w:bottom w:val="none" w:sz="0" w:space="0" w:color="auto"/>
            <w:right w:val="none" w:sz="0" w:space="0" w:color="auto"/>
          </w:divBdr>
        </w:div>
        <w:div w:id="753434587">
          <w:marLeft w:val="640"/>
          <w:marRight w:val="0"/>
          <w:marTop w:val="0"/>
          <w:marBottom w:val="0"/>
          <w:divBdr>
            <w:top w:val="none" w:sz="0" w:space="0" w:color="auto"/>
            <w:left w:val="none" w:sz="0" w:space="0" w:color="auto"/>
            <w:bottom w:val="none" w:sz="0" w:space="0" w:color="auto"/>
            <w:right w:val="none" w:sz="0" w:space="0" w:color="auto"/>
          </w:divBdr>
        </w:div>
        <w:div w:id="183909594">
          <w:marLeft w:val="640"/>
          <w:marRight w:val="0"/>
          <w:marTop w:val="0"/>
          <w:marBottom w:val="0"/>
          <w:divBdr>
            <w:top w:val="none" w:sz="0" w:space="0" w:color="auto"/>
            <w:left w:val="none" w:sz="0" w:space="0" w:color="auto"/>
            <w:bottom w:val="none" w:sz="0" w:space="0" w:color="auto"/>
            <w:right w:val="none" w:sz="0" w:space="0" w:color="auto"/>
          </w:divBdr>
        </w:div>
        <w:div w:id="1724451205">
          <w:marLeft w:val="640"/>
          <w:marRight w:val="0"/>
          <w:marTop w:val="0"/>
          <w:marBottom w:val="0"/>
          <w:divBdr>
            <w:top w:val="none" w:sz="0" w:space="0" w:color="auto"/>
            <w:left w:val="none" w:sz="0" w:space="0" w:color="auto"/>
            <w:bottom w:val="none" w:sz="0" w:space="0" w:color="auto"/>
            <w:right w:val="none" w:sz="0" w:space="0" w:color="auto"/>
          </w:divBdr>
        </w:div>
        <w:div w:id="1827012903">
          <w:marLeft w:val="640"/>
          <w:marRight w:val="0"/>
          <w:marTop w:val="0"/>
          <w:marBottom w:val="0"/>
          <w:divBdr>
            <w:top w:val="none" w:sz="0" w:space="0" w:color="auto"/>
            <w:left w:val="none" w:sz="0" w:space="0" w:color="auto"/>
            <w:bottom w:val="none" w:sz="0" w:space="0" w:color="auto"/>
            <w:right w:val="none" w:sz="0" w:space="0" w:color="auto"/>
          </w:divBdr>
        </w:div>
        <w:div w:id="1780635770">
          <w:marLeft w:val="640"/>
          <w:marRight w:val="0"/>
          <w:marTop w:val="0"/>
          <w:marBottom w:val="0"/>
          <w:divBdr>
            <w:top w:val="none" w:sz="0" w:space="0" w:color="auto"/>
            <w:left w:val="none" w:sz="0" w:space="0" w:color="auto"/>
            <w:bottom w:val="none" w:sz="0" w:space="0" w:color="auto"/>
            <w:right w:val="none" w:sz="0" w:space="0" w:color="auto"/>
          </w:divBdr>
        </w:div>
        <w:div w:id="446654933">
          <w:marLeft w:val="640"/>
          <w:marRight w:val="0"/>
          <w:marTop w:val="0"/>
          <w:marBottom w:val="0"/>
          <w:divBdr>
            <w:top w:val="none" w:sz="0" w:space="0" w:color="auto"/>
            <w:left w:val="none" w:sz="0" w:space="0" w:color="auto"/>
            <w:bottom w:val="none" w:sz="0" w:space="0" w:color="auto"/>
            <w:right w:val="none" w:sz="0" w:space="0" w:color="auto"/>
          </w:divBdr>
        </w:div>
        <w:div w:id="888688031">
          <w:marLeft w:val="640"/>
          <w:marRight w:val="0"/>
          <w:marTop w:val="0"/>
          <w:marBottom w:val="0"/>
          <w:divBdr>
            <w:top w:val="none" w:sz="0" w:space="0" w:color="auto"/>
            <w:left w:val="none" w:sz="0" w:space="0" w:color="auto"/>
            <w:bottom w:val="none" w:sz="0" w:space="0" w:color="auto"/>
            <w:right w:val="none" w:sz="0" w:space="0" w:color="auto"/>
          </w:divBdr>
        </w:div>
        <w:div w:id="1672366006">
          <w:marLeft w:val="640"/>
          <w:marRight w:val="0"/>
          <w:marTop w:val="0"/>
          <w:marBottom w:val="0"/>
          <w:divBdr>
            <w:top w:val="none" w:sz="0" w:space="0" w:color="auto"/>
            <w:left w:val="none" w:sz="0" w:space="0" w:color="auto"/>
            <w:bottom w:val="none" w:sz="0" w:space="0" w:color="auto"/>
            <w:right w:val="none" w:sz="0" w:space="0" w:color="auto"/>
          </w:divBdr>
        </w:div>
        <w:div w:id="450051539">
          <w:marLeft w:val="640"/>
          <w:marRight w:val="0"/>
          <w:marTop w:val="0"/>
          <w:marBottom w:val="0"/>
          <w:divBdr>
            <w:top w:val="none" w:sz="0" w:space="0" w:color="auto"/>
            <w:left w:val="none" w:sz="0" w:space="0" w:color="auto"/>
            <w:bottom w:val="none" w:sz="0" w:space="0" w:color="auto"/>
            <w:right w:val="none" w:sz="0" w:space="0" w:color="auto"/>
          </w:divBdr>
        </w:div>
        <w:div w:id="711072285">
          <w:marLeft w:val="640"/>
          <w:marRight w:val="0"/>
          <w:marTop w:val="0"/>
          <w:marBottom w:val="0"/>
          <w:divBdr>
            <w:top w:val="none" w:sz="0" w:space="0" w:color="auto"/>
            <w:left w:val="none" w:sz="0" w:space="0" w:color="auto"/>
            <w:bottom w:val="none" w:sz="0" w:space="0" w:color="auto"/>
            <w:right w:val="none" w:sz="0" w:space="0" w:color="auto"/>
          </w:divBdr>
        </w:div>
        <w:div w:id="395787987">
          <w:marLeft w:val="640"/>
          <w:marRight w:val="0"/>
          <w:marTop w:val="0"/>
          <w:marBottom w:val="0"/>
          <w:divBdr>
            <w:top w:val="none" w:sz="0" w:space="0" w:color="auto"/>
            <w:left w:val="none" w:sz="0" w:space="0" w:color="auto"/>
            <w:bottom w:val="none" w:sz="0" w:space="0" w:color="auto"/>
            <w:right w:val="none" w:sz="0" w:space="0" w:color="auto"/>
          </w:divBdr>
        </w:div>
        <w:div w:id="1702121792">
          <w:marLeft w:val="640"/>
          <w:marRight w:val="0"/>
          <w:marTop w:val="0"/>
          <w:marBottom w:val="0"/>
          <w:divBdr>
            <w:top w:val="none" w:sz="0" w:space="0" w:color="auto"/>
            <w:left w:val="none" w:sz="0" w:space="0" w:color="auto"/>
            <w:bottom w:val="none" w:sz="0" w:space="0" w:color="auto"/>
            <w:right w:val="none" w:sz="0" w:space="0" w:color="auto"/>
          </w:divBdr>
        </w:div>
        <w:div w:id="115803973">
          <w:marLeft w:val="640"/>
          <w:marRight w:val="0"/>
          <w:marTop w:val="0"/>
          <w:marBottom w:val="0"/>
          <w:divBdr>
            <w:top w:val="none" w:sz="0" w:space="0" w:color="auto"/>
            <w:left w:val="none" w:sz="0" w:space="0" w:color="auto"/>
            <w:bottom w:val="none" w:sz="0" w:space="0" w:color="auto"/>
            <w:right w:val="none" w:sz="0" w:space="0" w:color="auto"/>
          </w:divBdr>
        </w:div>
        <w:div w:id="603730381">
          <w:marLeft w:val="640"/>
          <w:marRight w:val="0"/>
          <w:marTop w:val="0"/>
          <w:marBottom w:val="0"/>
          <w:divBdr>
            <w:top w:val="none" w:sz="0" w:space="0" w:color="auto"/>
            <w:left w:val="none" w:sz="0" w:space="0" w:color="auto"/>
            <w:bottom w:val="none" w:sz="0" w:space="0" w:color="auto"/>
            <w:right w:val="none" w:sz="0" w:space="0" w:color="auto"/>
          </w:divBdr>
        </w:div>
        <w:div w:id="793862223">
          <w:marLeft w:val="640"/>
          <w:marRight w:val="0"/>
          <w:marTop w:val="0"/>
          <w:marBottom w:val="0"/>
          <w:divBdr>
            <w:top w:val="none" w:sz="0" w:space="0" w:color="auto"/>
            <w:left w:val="none" w:sz="0" w:space="0" w:color="auto"/>
            <w:bottom w:val="none" w:sz="0" w:space="0" w:color="auto"/>
            <w:right w:val="none" w:sz="0" w:space="0" w:color="auto"/>
          </w:divBdr>
        </w:div>
        <w:div w:id="661005310">
          <w:marLeft w:val="640"/>
          <w:marRight w:val="0"/>
          <w:marTop w:val="0"/>
          <w:marBottom w:val="0"/>
          <w:divBdr>
            <w:top w:val="none" w:sz="0" w:space="0" w:color="auto"/>
            <w:left w:val="none" w:sz="0" w:space="0" w:color="auto"/>
            <w:bottom w:val="none" w:sz="0" w:space="0" w:color="auto"/>
            <w:right w:val="none" w:sz="0" w:space="0" w:color="auto"/>
          </w:divBdr>
        </w:div>
        <w:div w:id="222832356">
          <w:marLeft w:val="640"/>
          <w:marRight w:val="0"/>
          <w:marTop w:val="0"/>
          <w:marBottom w:val="0"/>
          <w:divBdr>
            <w:top w:val="none" w:sz="0" w:space="0" w:color="auto"/>
            <w:left w:val="none" w:sz="0" w:space="0" w:color="auto"/>
            <w:bottom w:val="none" w:sz="0" w:space="0" w:color="auto"/>
            <w:right w:val="none" w:sz="0" w:space="0" w:color="auto"/>
          </w:divBdr>
        </w:div>
        <w:div w:id="607540186">
          <w:marLeft w:val="640"/>
          <w:marRight w:val="0"/>
          <w:marTop w:val="0"/>
          <w:marBottom w:val="0"/>
          <w:divBdr>
            <w:top w:val="none" w:sz="0" w:space="0" w:color="auto"/>
            <w:left w:val="none" w:sz="0" w:space="0" w:color="auto"/>
            <w:bottom w:val="none" w:sz="0" w:space="0" w:color="auto"/>
            <w:right w:val="none" w:sz="0" w:space="0" w:color="auto"/>
          </w:divBdr>
        </w:div>
        <w:div w:id="146556882">
          <w:marLeft w:val="640"/>
          <w:marRight w:val="0"/>
          <w:marTop w:val="0"/>
          <w:marBottom w:val="0"/>
          <w:divBdr>
            <w:top w:val="none" w:sz="0" w:space="0" w:color="auto"/>
            <w:left w:val="none" w:sz="0" w:space="0" w:color="auto"/>
            <w:bottom w:val="none" w:sz="0" w:space="0" w:color="auto"/>
            <w:right w:val="none" w:sz="0" w:space="0" w:color="auto"/>
          </w:divBdr>
        </w:div>
        <w:div w:id="1284849322">
          <w:marLeft w:val="640"/>
          <w:marRight w:val="0"/>
          <w:marTop w:val="0"/>
          <w:marBottom w:val="0"/>
          <w:divBdr>
            <w:top w:val="none" w:sz="0" w:space="0" w:color="auto"/>
            <w:left w:val="none" w:sz="0" w:space="0" w:color="auto"/>
            <w:bottom w:val="none" w:sz="0" w:space="0" w:color="auto"/>
            <w:right w:val="none" w:sz="0" w:space="0" w:color="auto"/>
          </w:divBdr>
        </w:div>
        <w:div w:id="1368870104">
          <w:marLeft w:val="640"/>
          <w:marRight w:val="0"/>
          <w:marTop w:val="0"/>
          <w:marBottom w:val="0"/>
          <w:divBdr>
            <w:top w:val="none" w:sz="0" w:space="0" w:color="auto"/>
            <w:left w:val="none" w:sz="0" w:space="0" w:color="auto"/>
            <w:bottom w:val="none" w:sz="0" w:space="0" w:color="auto"/>
            <w:right w:val="none" w:sz="0" w:space="0" w:color="auto"/>
          </w:divBdr>
        </w:div>
        <w:div w:id="108165907">
          <w:marLeft w:val="640"/>
          <w:marRight w:val="0"/>
          <w:marTop w:val="0"/>
          <w:marBottom w:val="0"/>
          <w:divBdr>
            <w:top w:val="none" w:sz="0" w:space="0" w:color="auto"/>
            <w:left w:val="none" w:sz="0" w:space="0" w:color="auto"/>
            <w:bottom w:val="none" w:sz="0" w:space="0" w:color="auto"/>
            <w:right w:val="none" w:sz="0" w:space="0" w:color="auto"/>
          </w:divBdr>
        </w:div>
        <w:div w:id="216943281">
          <w:marLeft w:val="640"/>
          <w:marRight w:val="0"/>
          <w:marTop w:val="0"/>
          <w:marBottom w:val="0"/>
          <w:divBdr>
            <w:top w:val="none" w:sz="0" w:space="0" w:color="auto"/>
            <w:left w:val="none" w:sz="0" w:space="0" w:color="auto"/>
            <w:bottom w:val="none" w:sz="0" w:space="0" w:color="auto"/>
            <w:right w:val="none" w:sz="0" w:space="0" w:color="auto"/>
          </w:divBdr>
        </w:div>
        <w:div w:id="327951398">
          <w:marLeft w:val="640"/>
          <w:marRight w:val="0"/>
          <w:marTop w:val="0"/>
          <w:marBottom w:val="0"/>
          <w:divBdr>
            <w:top w:val="none" w:sz="0" w:space="0" w:color="auto"/>
            <w:left w:val="none" w:sz="0" w:space="0" w:color="auto"/>
            <w:bottom w:val="none" w:sz="0" w:space="0" w:color="auto"/>
            <w:right w:val="none" w:sz="0" w:space="0" w:color="auto"/>
          </w:divBdr>
        </w:div>
        <w:div w:id="921060175">
          <w:marLeft w:val="640"/>
          <w:marRight w:val="0"/>
          <w:marTop w:val="0"/>
          <w:marBottom w:val="0"/>
          <w:divBdr>
            <w:top w:val="none" w:sz="0" w:space="0" w:color="auto"/>
            <w:left w:val="none" w:sz="0" w:space="0" w:color="auto"/>
            <w:bottom w:val="none" w:sz="0" w:space="0" w:color="auto"/>
            <w:right w:val="none" w:sz="0" w:space="0" w:color="auto"/>
          </w:divBdr>
        </w:div>
        <w:div w:id="426199874">
          <w:marLeft w:val="640"/>
          <w:marRight w:val="0"/>
          <w:marTop w:val="0"/>
          <w:marBottom w:val="0"/>
          <w:divBdr>
            <w:top w:val="none" w:sz="0" w:space="0" w:color="auto"/>
            <w:left w:val="none" w:sz="0" w:space="0" w:color="auto"/>
            <w:bottom w:val="none" w:sz="0" w:space="0" w:color="auto"/>
            <w:right w:val="none" w:sz="0" w:space="0" w:color="auto"/>
          </w:divBdr>
        </w:div>
        <w:div w:id="1892960564">
          <w:marLeft w:val="640"/>
          <w:marRight w:val="0"/>
          <w:marTop w:val="0"/>
          <w:marBottom w:val="0"/>
          <w:divBdr>
            <w:top w:val="none" w:sz="0" w:space="0" w:color="auto"/>
            <w:left w:val="none" w:sz="0" w:space="0" w:color="auto"/>
            <w:bottom w:val="none" w:sz="0" w:space="0" w:color="auto"/>
            <w:right w:val="none" w:sz="0" w:space="0" w:color="auto"/>
          </w:divBdr>
        </w:div>
        <w:div w:id="1343779339">
          <w:marLeft w:val="640"/>
          <w:marRight w:val="0"/>
          <w:marTop w:val="0"/>
          <w:marBottom w:val="0"/>
          <w:divBdr>
            <w:top w:val="none" w:sz="0" w:space="0" w:color="auto"/>
            <w:left w:val="none" w:sz="0" w:space="0" w:color="auto"/>
            <w:bottom w:val="none" w:sz="0" w:space="0" w:color="auto"/>
            <w:right w:val="none" w:sz="0" w:space="0" w:color="auto"/>
          </w:divBdr>
        </w:div>
        <w:div w:id="1920141008">
          <w:marLeft w:val="640"/>
          <w:marRight w:val="0"/>
          <w:marTop w:val="0"/>
          <w:marBottom w:val="0"/>
          <w:divBdr>
            <w:top w:val="none" w:sz="0" w:space="0" w:color="auto"/>
            <w:left w:val="none" w:sz="0" w:space="0" w:color="auto"/>
            <w:bottom w:val="none" w:sz="0" w:space="0" w:color="auto"/>
            <w:right w:val="none" w:sz="0" w:space="0" w:color="auto"/>
          </w:divBdr>
        </w:div>
        <w:div w:id="297806561">
          <w:marLeft w:val="640"/>
          <w:marRight w:val="0"/>
          <w:marTop w:val="0"/>
          <w:marBottom w:val="0"/>
          <w:divBdr>
            <w:top w:val="none" w:sz="0" w:space="0" w:color="auto"/>
            <w:left w:val="none" w:sz="0" w:space="0" w:color="auto"/>
            <w:bottom w:val="none" w:sz="0" w:space="0" w:color="auto"/>
            <w:right w:val="none" w:sz="0" w:space="0" w:color="auto"/>
          </w:divBdr>
        </w:div>
        <w:div w:id="1520390350">
          <w:marLeft w:val="640"/>
          <w:marRight w:val="0"/>
          <w:marTop w:val="0"/>
          <w:marBottom w:val="0"/>
          <w:divBdr>
            <w:top w:val="none" w:sz="0" w:space="0" w:color="auto"/>
            <w:left w:val="none" w:sz="0" w:space="0" w:color="auto"/>
            <w:bottom w:val="none" w:sz="0" w:space="0" w:color="auto"/>
            <w:right w:val="none" w:sz="0" w:space="0" w:color="auto"/>
          </w:divBdr>
        </w:div>
        <w:div w:id="1461414448">
          <w:marLeft w:val="640"/>
          <w:marRight w:val="0"/>
          <w:marTop w:val="0"/>
          <w:marBottom w:val="0"/>
          <w:divBdr>
            <w:top w:val="none" w:sz="0" w:space="0" w:color="auto"/>
            <w:left w:val="none" w:sz="0" w:space="0" w:color="auto"/>
            <w:bottom w:val="none" w:sz="0" w:space="0" w:color="auto"/>
            <w:right w:val="none" w:sz="0" w:space="0" w:color="auto"/>
          </w:divBdr>
        </w:div>
        <w:div w:id="1690910501">
          <w:marLeft w:val="640"/>
          <w:marRight w:val="0"/>
          <w:marTop w:val="0"/>
          <w:marBottom w:val="0"/>
          <w:divBdr>
            <w:top w:val="none" w:sz="0" w:space="0" w:color="auto"/>
            <w:left w:val="none" w:sz="0" w:space="0" w:color="auto"/>
            <w:bottom w:val="none" w:sz="0" w:space="0" w:color="auto"/>
            <w:right w:val="none" w:sz="0" w:space="0" w:color="auto"/>
          </w:divBdr>
        </w:div>
        <w:div w:id="1455102219">
          <w:marLeft w:val="640"/>
          <w:marRight w:val="0"/>
          <w:marTop w:val="0"/>
          <w:marBottom w:val="0"/>
          <w:divBdr>
            <w:top w:val="none" w:sz="0" w:space="0" w:color="auto"/>
            <w:left w:val="none" w:sz="0" w:space="0" w:color="auto"/>
            <w:bottom w:val="none" w:sz="0" w:space="0" w:color="auto"/>
            <w:right w:val="none" w:sz="0" w:space="0" w:color="auto"/>
          </w:divBdr>
        </w:div>
        <w:div w:id="132258491">
          <w:marLeft w:val="640"/>
          <w:marRight w:val="0"/>
          <w:marTop w:val="0"/>
          <w:marBottom w:val="0"/>
          <w:divBdr>
            <w:top w:val="none" w:sz="0" w:space="0" w:color="auto"/>
            <w:left w:val="none" w:sz="0" w:space="0" w:color="auto"/>
            <w:bottom w:val="none" w:sz="0" w:space="0" w:color="auto"/>
            <w:right w:val="none" w:sz="0" w:space="0" w:color="auto"/>
          </w:divBdr>
        </w:div>
        <w:div w:id="1616671557">
          <w:marLeft w:val="640"/>
          <w:marRight w:val="0"/>
          <w:marTop w:val="0"/>
          <w:marBottom w:val="0"/>
          <w:divBdr>
            <w:top w:val="none" w:sz="0" w:space="0" w:color="auto"/>
            <w:left w:val="none" w:sz="0" w:space="0" w:color="auto"/>
            <w:bottom w:val="none" w:sz="0" w:space="0" w:color="auto"/>
            <w:right w:val="none" w:sz="0" w:space="0" w:color="auto"/>
          </w:divBdr>
        </w:div>
        <w:div w:id="316034182">
          <w:marLeft w:val="640"/>
          <w:marRight w:val="0"/>
          <w:marTop w:val="0"/>
          <w:marBottom w:val="0"/>
          <w:divBdr>
            <w:top w:val="none" w:sz="0" w:space="0" w:color="auto"/>
            <w:left w:val="none" w:sz="0" w:space="0" w:color="auto"/>
            <w:bottom w:val="none" w:sz="0" w:space="0" w:color="auto"/>
            <w:right w:val="none" w:sz="0" w:space="0" w:color="auto"/>
          </w:divBdr>
        </w:div>
        <w:div w:id="1989287295">
          <w:marLeft w:val="640"/>
          <w:marRight w:val="0"/>
          <w:marTop w:val="0"/>
          <w:marBottom w:val="0"/>
          <w:divBdr>
            <w:top w:val="none" w:sz="0" w:space="0" w:color="auto"/>
            <w:left w:val="none" w:sz="0" w:space="0" w:color="auto"/>
            <w:bottom w:val="none" w:sz="0" w:space="0" w:color="auto"/>
            <w:right w:val="none" w:sz="0" w:space="0" w:color="auto"/>
          </w:divBdr>
        </w:div>
        <w:div w:id="1961376087">
          <w:marLeft w:val="640"/>
          <w:marRight w:val="0"/>
          <w:marTop w:val="0"/>
          <w:marBottom w:val="0"/>
          <w:divBdr>
            <w:top w:val="none" w:sz="0" w:space="0" w:color="auto"/>
            <w:left w:val="none" w:sz="0" w:space="0" w:color="auto"/>
            <w:bottom w:val="none" w:sz="0" w:space="0" w:color="auto"/>
            <w:right w:val="none" w:sz="0" w:space="0" w:color="auto"/>
          </w:divBdr>
        </w:div>
        <w:div w:id="939097830">
          <w:marLeft w:val="640"/>
          <w:marRight w:val="0"/>
          <w:marTop w:val="0"/>
          <w:marBottom w:val="0"/>
          <w:divBdr>
            <w:top w:val="none" w:sz="0" w:space="0" w:color="auto"/>
            <w:left w:val="none" w:sz="0" w:space="0" w:color="auto"/>
            <w:bottom w:val="none" w:sz="0" w:space="0" w:color="auto"/>
            <w:right w:val="none" w:sz="0" w:space="0" w:color="auto"/>
          </w:divBdr>
        </w:div>
        <w:div w:id="758914936">
          <w:marLeft w:val="640"/>
          <w:marRight w:val="0"/>
          <w:marTop w:val="0"/>
          <w:marBottom w:val="0"/>
          <w:divBdr>
            <w:top w:val="none" w:sz="0" w:space="0" w:color="auto"/>
            <w:left w:val="none" w:sz="0" w:space="0" w:color="auto"/>
            <w:bottom w:val="none" w:sz="0" w:space="0" w:color="auto"/>
            <w:right w:val="none" w:sz="0" w:space="0" w:color="auto"/>
          </w:divBdr>
        </w:div>
        <w:div w:id="837841623">
          <w:marLeft w:val="640"/>
          <w:marRight w:val="0"/>
          <w:marTop w:val="0"/>
          <w:marBottom w:val="0"/>
          <w:divBdr>
            <w:top w:val="none" w:sz="0" w:space="0" w:color="auto"/>
            <w:left w:val="none" w:sz="0" w:space="0" w:color="auto"/>
            <w:bottom w:val="none" w:sz="0" w:space="0" w:color="auto"/>
            <w:right w:val="none" w:sz="0" w:space="0" w:color="auto"/>
          </w:divBdr>
        </w:div>
        <w:div w:id="2126801791">
          <w:marLeft w:val="640"/>
          <w:marRight w:val="0"/>
          <w:marTop w:val="0"/>
          <w:marBottom w:val="0"/>
          <w:divBdr>
            <w:top w:val="none" w:sz="0" w:space="0" w:color="auto"/>
            <w:left w:val="none" w:sz="0" w:space="0" w:color="auto"/>
            <w:bottom w:val="none" w:sz="0" w:space="0" w:color="auto"/>
            <w:right w:val="none" w:sz="0" w:space="0" w:color="auto"/>
          </w:divBdr>
        </w:div>
        <w:div w:id="1991903953">
          <w:marLeft w:val="640"/>
          <w:marRight w:val="0"/>
          <w:marTop w:val="0"/>
          <w:marBottom w:val="0"/>
          <w:divBdr>
            <w:top w:val="none" w:sz="0" w:space="0" w:color="auto"/>
            <w:left w:val="none" w:sz="0" w:space="0" w:color="auto"/>
            <w:bottom w:val="none" w:sz="0" w:space="0" w:color="auto"/>
            <w:right w:val="none" w:sz="0" w:space="0" w:color="auto"/>
          </w:divBdr>
        </w:div>
        <w:div w:id="674067489">
          <w:marLeft w:val="640"/>
          <w:marRight w:val="0"/>
          <w:marTop w:val="0"/>
          <w:marBottom w:val="0"/>
          <w:divBdr>
            <w:top w:val="none" w:sz="0" w:space="0" w:color="auto"/>
            <w:left w:val="none" w:sz="0" w:space="0" w:color="auto"/>
            <w:bottom w:val="none" w:sz="0" w:space="0" w:color="auto"/>
            <w:right w:val="none" w:sz="0" w:space="0" w:color="auto"/>
          </w:divBdr>
        </w:div>
        <w:div w:id="1425566814">
          <w:marLeft w:val="640"/>
          <w:marRight w:val="0"/>
          <w:marTop w:val="0"/>
          <w:marBottom w:val="0"/>
          <w:divBdr>
            <w:top w:val="none" w:sz="0" w:space="0" w:color="auto"/>
            <w:left w:val="none" w:sz="0" w:space="0" w:color="auto"/>
            <w:bottom w:val="none" w:sz="0" w:space="0" w:color="auto"/>
            <w:right w:val="none" w:sz="0" w:space="0" w:color="auto"/>
          </w:divBdr>
        </w:div>
        <w:div w:id="889071843">
          <w:marLeft w:val="640"/>
          <w:marRight w:val="0"/>
          <w:marTop w:val="0"/>
          <w:marBottom w:val="0"/>
          <w:divBdr>
            <w:top w:val="none" w:sz="0" w:space="0" w:color="auto"/>
            <w:left w:val="none" w:sz="0" w:space="0" w:color="auto"/>
            <w:bottom w:val="none" w:sz="0" w:space="0" w:color="auto"/>
            <w:right w:val="none" w:sz="0" w:space="0" w:color="auto"/>
          </w:divBdr>
        </w:div>
        <w:div w:id="1193111301">
          <w:marLeft w:val="640"/>
          <w:marRight w:val="0"/>
          <w:marTop w:val="0"/>
          <w:marBottom w:val="0"/>
          <w:divBdr>
            <w:top w:val="none" w:sz="0" w:space="0" w:color="auto"/>
            <w:left w:val="none" w:sz="0" w:space="0" w:color="auto"/>
            <w:bottom w:val="none" w:sz="0" w:space="0" w:color="auto"/>
            <w:right w:val="none" w:sz="0" w:space="0" w:color="auto"/>
          </w:divBdr>
        </w:div>
        <w:div w:id="610359411">
          <w:marLeft w:val="640"/>
          <w:marRight w:val="0"/>
          <w:marTop w:val="0"/>
          <w:marBottom w:val="0"/>
          <w:divBdr>
            <w:top w:val="none" w:sz="0" w:space="0" w:color="auto"/>
            <w:left w:val="none" w:sz="0" w:space="0" w:color="auto"/>
            <w:bottom w:val="none" w:sz="0" w:space="0" w:color="auto"/>
            <w:right w:val="none" w:sz="0" w:space="0" w:color="auto"/>
          </w:divBdr>
        </w:div>
        <w:div w:id="432242026">
          <w:marLeft w:val="640"/>
          <w:marRight w:val="0"/>
          <w:marTop w:val="0"/>
          <w:marBottom w:val="0"/>
          <w:divBdr>
            <w:top w:val="none" w:sz="0" w:space="0" w:color="auto"/>
            <w:left w:val="none" w:sz="0" w:space="0" w:color="auto"/>
            <w:bottom w:val="none" w:sz="0" w:space="0" w:color="auto"/>
            <w:right w:val="none" w:sz="0" w:space="0" w:color="auto"/>
          </w:divBdr>
        </w:div>
        <w:div w:id="837114832">
          <w:marLeft w:val="640"/>
          <w:marRight w:val="0"/>
          <w:marTop w:val="0"/>
          <w:marBottom w:val="0"/>
          <w:divBdr>
            <w:top w:val="none" w:sz="0" w:space="0" w:color="auto"/>
            <w:left w:val="none" w:sz="0" w:space="0" w:color="auto"/>
            <w:bottom w:val="none" w:sz="0" w:space="0" w:color="auto"/>
            <w:right w:val="none" w:sz="0" w:space="0" w:color="auto"/>
          </w:divBdr>
        </w:div>
        <w:div w:id="1634284065">
          <w:marLeft w:val="640"/>
          <w:marRight w:val="0"/>
          <w:marTop w:val="0"/>
          <w:marBottom w:val="0"/>
          <w:divBdr>
            <w:top w:val="none" w:sz="0" w:space="0" w:color="auto"/>
            <w:left w:val="none" w:sz="0" w:space="0" w:color="auto"/>
            <w:bottom w:val="none" w:sz="0" w:space="0" w:color="auto"/>
            <w:right w:val="none" w:sz="0" w:space="0" w:color="auto"/>
          </w:divBdr>
        </w:div>
        <w:div w:id="1943024544">
          <w:marLeft w:val="640"/>
          <w:marRight w:val="0"/>
          <w:marTop w:val="0"/>
          <w:marBottom w:val="0"/>
          <w:divBdr>
            <w:top w:val="none" w:sz="0" w:space="0" w:color="auto"/>
            <w:left w:val="none" w:sz="0" w:space="0" w:color="auto"/>
            <w:bottom w:val="none" w:sz="0" w:space="0" w:color="auto"/>
            <w:right w:val="none" w:sz="0" w:space="0" w:color="auto"/>
          </w:divBdr>
        </w:div>
        <w:div w:id="1630286177">
          <w:marLeft w:val="640"/>
          <w:marRight w:val="0"/>
          <w:marTop w:val="0"/>
          <w:marBottom w:val="0"/>
          <w:divBdr>
            <w:top w:val="none" w:sz="0" w:space="0" w:color="auto"/>
            <w:left w:val="none" w:sz="0" w:space="0" w:color="auto"/>
            <w:bottom w:val="none" w:sz="0" w:space="0" w:color="auto"/>
            <w:right w:val="none" w:sz="0" w:space="0" w:color="auto"/>
          </w:divBdr>
        </w:div>
        <w:div w:id="364673419">
          <w:marLeft w:val="640"/>
          <w:marRight w:val="0"/>
          <w:marTop w:val="0"/>
          <w:marBottom w:val="0"/>
          <w:divBdr>
            <w:top w:val="none" w:sz="0" w:space="0" w:color="auto"/>
            <w:left w:val="none" w:sz="0" w:space="0" w:color="auto"/>
            <w:bottom w:val="none" w:sz="0" w:space="0" w:color="auto"/>
            <w:right w:val="none" w:sz="0" w:space="0" w:color="auto"/>
          </w:divBdr>
        </w:div>
        <w:div w:id="1936598217">
          <w:marLeft w:val="640"/>
          <w:marRight w:val="0"/>
          <w:marTop w:val="0"/>
          <w:marBottom w:val="0"/>
          <w:divBdr>
            <w:top w:val="none" w:sz="0" w:space="0" w:color="auto"/>
            <w:left w:val="none" w:sz="0" w:space="0" w:color="auto"/>
            <w:bottom w:val="none" w:sz="0" w:space="0" w:color="auto"/>
            <w:right w:val="none" w:sz="0" w:space="0" w:color="auto"/>
          </w:divBdr>
        </w:div>
        <w:div w:id="817646693">
          <w:marLeft w:val="640"/>
          <w:marRight w:val="0"/>
          <w:marTop w:val="0"/>
          <w:marBottom w:val="0"/>
          <w:divBdr>
            <w:top w:val="none" w:sz="0" w:space="0" w:color="auto"/>
            <w:left w:val="none" w:sz="0" w:space="0" w:color="auto"/>
            <w:bottom w:val="none" w:sz="0" w:space="0" w:color="auto"/>
            <w:right w:val="none" w:sz="0" w:space="0" w:color="auto"/>
          </w:divBdr>
        </w:div>
        <w:div w:id="188644566">
          <w:marLeft w:val="640"/>
          <w:marRight w:val="0"/>
          <w:marTop w:val="0"/>
          <w:marBottom w:val="0"/>
          <w:divBdr>
            <w:top w:val="none" w:sz="0" w:space="0" w:color="auto"/>
            <w:left w:val="none" w:sz="0" w:space="0" w:color="auto"/>
            <w:bottom w:val="none" w:sz="0" w:space="0" w:color="auto"/>
            <w:right w:val="none" w:sz="0" w:space="0" w:color="auto"/>
          </w:divBdr>
        </w:div>
        <w:div w:id="1339312392">
          <w:marLeft w:val="640"/>
          <w:marRight w:val="0"/>
          <w:marTop w:val="0"/>
          <w:marBottom w:val="0"/>
          <w:divBdr>
            <w:top w:val="none" w:sz="0" w:space="0" w:color="auto"/>
            <w:left w:val="none" w:sz="0" w:space="0" w:color="auto"/>
            <w:bottom w:val="none" w:sz="0" w:space="0" w:color="auto"/>
            <w:right w:val="none" w:sz="0" w:space="0" w:color="auto"/>
          </w:divBdr>
        </w:div>
        <w:div w:id="1553158042">
          <w:marLeft w:val="640"/>
          <w:marRight w:val="0"/>
          <w:marTop w:val="0"/>
          <w:marBottom w:val="0"/>
          <w:divBdr>
            <w:top w:val="none" w:sz="0" w:space="0" w:color="auto"/>
            <w:left w:val="none" w:sz="0" w:space="0" w:color="auto"/>
            <w:bottom w:val="none" w:sz="0" w:space="0" w:color="auto"/>
            <w:right w:val="none" w:sz="0" w:space="0" w:color="auto"/>
          </w:divBdr>
        </w:div>
        <w:div w:id="1575234326">
          <w:marLeft w:val="640"/>
          <w:marRight w:val="0"/>
          <w:marTop w:val="0"/>
          <w:marBottom w:val="0"/>
          <w:divBdr>
            <w:top w:val="none" w:sz="0" w:space="0" w:color="auto"/>
            <w:left w:val="none" w:sz="0" w:space="0" w:color="auto"/>
            <w:bottom w:val="none" w:sz="0" w:space="0" w:color="auto"/>
            <w:right w:val="none" w:sz="0" w:space="0" w:color="auto"/>
          </w:divBdr>
        </w:div>
        <w:div w:id="328607861">
          <w:marLeft w:val="640"/>
          <w:marRight w:val="0"/>
          <w:marTop w:val="0"/>
          <w:marBottom w:val="0"/>
          <w:divBdr>
            <w:top w:val="none" w:sz="0" w:space="0" w:color="auto"/>
            <w:left w:val="none" w:sz="0" w:space="0" w:color="auto"/>
            <w:bottom w:val="none" w:sz="0" w:space="0" w:color="auto"/>
            <w:right w:val="none" w:sz="0" w:space="0" w:color="auto"/>
          </w:divBdr>
        </w:div>
        <w:div w:id="2110813554">
          <w:marLeft w:val="640"/>
          <w:marRight w:val="0"/>
          <w:marTop w:val="0"/>
          <w:marBottom w:val="0"/>
          <w:divBdr>
            <w:top w:val="none" w:sz="0" w:space="0" w:color="auto"/>
            <w:left w:val="none" w:sz="0" w:space="0" w:color="auto"/>
            <w:bottom w:val="none" w:sz="0" w:space="0" w:color="auto"/>
            <w:right w:val="none" w:sz="0" w:space="0" w:color="auto"/>
          </w:divBdr>
        </w:div>
        <w:div w:id="1800493582">
          <w:marLeft w:val="640"/>
          <w:marRight w:val="0"/>
          <w:marTop w:val="0"/>
          <w:marBottom w:val="0"/>
          <w:divBdr>
            <w:top w:val="none" w:sz="0" w:space="0" w:color="auto"/>
            <w:left w:val="none" w:sz="0" w:space="0" w:color="auto"/>
            <w:bottom w:val="none" w:sz="0" w:space="0" w:color="auto"/>
            <w:right w:val="none" w:sz="0" w:space="0" w:color="auto"/>
          </w:divBdr>
        </w:div>
        <w:div w:id="657920665">
          <w:marLeft w:val="640"/>
          <w:marRight w:val="0"/>
          <w:marTop w:val="0"/>
          <w:marBottom w:val="0"/>
          <w:divBdr>
            <w:top w:val="none" w:sz="0" w:space="0" w:color="auto"/>
            <w:left w:val="none" w:sz="0" w:space="0" w:color="auto"/>
            <w:bottom w:val="none" w:sz="0" w:space="0" w:color="auto"/>
            <w:right w:val="none" w:sz="0" w:space="0" w:color="auto"/>
          </w:divBdr>
        </w:div>
        <w:div w:id="811487669">
          <w:marLeft w:val="640"/>
          <w:marRight w:val="0"/>
          <w:marTop w:val="0"/>
          <w:marBottom w:val="0"/>
          <w:divBdr>
            <w:top w:val="none" w:sz="0" w:space="0" w:color="auto"/>
            <w:left w:val="none" w:sz="0" w:space="0" w:color="auto"/>
            <w:bottom w:val="none" w:sz="0" w:space="0" w:color="auto"/>
            <w:right w:val="none" w:sz="0" w:space="0" w:color="auto"/>
          </w:divBdr>
        </w:div>
        <w:div w:id="837960111">
          <w:marLeft w:val="640"/>
          <w:marRight w:val="0"/>
          <w:marTop w:val="0"/>
          <w:marBottom w:val="0"/>
          <w:divBdr>
            <w:top w:val="none" w:sz="0" w:space="0" w:color="auto"/>
            <w:left w:val="none" w:sz="0" w:space="0" w:color="auto"/>
            <w:bottom w:val="none" w:sz="0" w:space="0" w:color="auto"/>
            <w:right w:val="none" w:sz="0" w:space="0" w:color="auto"/>
          </w:divBdr>
        </w:div>
        <w:div w:id="44717624">
          <w:marLeft w:val="640"/>
          <w:marRight w:val="0"/>
          <w:marTop w:val="0"/>
          <w:marBottom w:val="0"/>
          <w:divBdr>
            <w:top w:val="none" w:sz="0" w:space="0" w:color="auto"/>
            <w:left w:val="none" w:sz="0" w:space="0" w:color="auto"/>
            <w:bottom w:val="none" w:sz="0" w:space="0" w:color="auto"/>
            <w:right w:val="none" w:sz="0" w:space="0" w:color="auto"/>
          </w:divBdr>
        </w:div>
        <w:div w:id="412358331">
          <w:marLeft w:val="640"/>
          <w:marRight w:val="0"/>
          <w:marTop w:val="0"/>
          <w:marBottom w:val="0"/>
          <w:divBdr>
            <w:top w:val="none" w:sz="0" w:space="0" w:color="auto"/>
            <w:left w:val="none" w:sz="0" w:space="0" w:color="auto"/>
            <w:bottom w:val="none" w:sz="0" w:space="0" w:color="auto"/>
            <w:right w:val="none" w:sz="0" w:space="0" w:color="auto"/>
          </w:divBdr>
        </w:div>
        <w:div w:id="1523662094">
          <w:marLeft w:val="640"/>
          <w:marRight w:val="0"/>
          <w:marTop w:val="0"/>
          <w:marBottom w:val="0"/>
          <w:divBdr>
            <w:top w:val="none" w:sz="0" w:space="0" w:color="auto"/>
            <w:left w:val="none" w:sz="0" w:space="0" w:color="auto"/>
            <w:bottom w:val="none" w:sz="0" w:space="0" w:color="auto"/>
            <w:right w:val="none" w:sz="0" w:space="0" w:color="auto"/>
          </w:divBdr>
        </w:div>
        <w:div w:id="757605605">
          <w:marLeft w:val="640"/>
          <w:marRight w:val="0"/>
          <w:marTop w:val="0"/>
          <w:marBottom w:val="0"/>
          <w:divBdr>
            <w:top w:val="none" w:sz="0" w:space="0" w:color="auto"/>
            <w:left w:val="none" w:sz="0" w:space="0" w:color="auto"/>
            <w:bottom w:val="none" w:sz="0" w:space="0" w:color="auto"/>
            <w:right w:val="none" w:sz="0" w:space="0" w:color="auto"/>
          </w:divBdr>
        </w:div>
        <w:div w:id="158929920">
          <w:marLeft w:val="640"/>
          <w:marRight w:val="0"/>
          <w:marTop w:val="0"/>
          <w:marBottom w:val="0"/>
          <w:divBdr>
            <w:top w:val="none" w:sz="0" w:space="0" w:color="auto"/>
            <w:left w:val="none" w:sz="0" w:space="0" w:color="auto"/>
            <w:bottom w:val="none" w:sz="0" w:space="0" w:color="auto"/>
            <w:right w:val="none" w:sz="0" w:space="0" w:color="auto"/>
          </w:divBdr>
        </w:div>
        <w:div w:id="986202225">
          <w:marLeft w:val="640"/>
          <w:marRight w:val="0"/>
          <w:marTop w:val="0"/>
          <w:marBottom w:val="0"/>
          <w:divBdr>
            <w:top w:val="none" w:sz="0" w:space="0" w:color="auto"/>
            <w:left w:val="none" w:sz="0" w:space="0" w:color="auto"/>
            <w:bottom w:val="none" w:sz="0" w:space="0" w:color="auto"/>
            <w:right w:val="none" w:sz="0" w:space="0" w:color="auto"/>
          </w:divBdr>
        </w:div>
        <w:div w:id="539167825">
          <w:marLeft w:val="640"/>
          <w:marRight w:val="0"/>
          <w:marTop w:val="0"/>
          <w:marBottom w:val="0"/>
          <w:divBdr>
            <w:top w:val="none" w:sz="0" w:space="0" w:color="auto"/>
            <w:left w:val="none" w:sz="0" w:space="0" w:color="auto"/>
            <w:bottom w:val="none" w:sz="0" w:space="0" w:color="auto"/>
            <w:right w:val="none" w:sz="0" w:space="0" w:color="auto"/>
          </w:divBdr>
        </w:div>
        <w:div w:id="808404481">
          <w:marLeft w:val="640"/>
          <w:marRight w:val="0"/>
          <w:marTop w:val="0"/>
          <w:marBottom w:val="0"/>
          <w:divBdr>
            <w:top w:val="none" w:sz="0" w:space="0" w:color="auto"/>
            <w:left w:val="none" w:sz="0" w:space="0" w:color="auto"/>
            <w:bottom w:val="none" w:sz="0" w:space="0" w:color="auto"/>
            <w:right w:val="none" w:sz="0" w:space="0" w:color="auto"/>
          </w:divBdr>
        </w:div>
        <w:div w:id="1578973383">
          <w:marLeft w:val="640"/>
          <w:marRight w:val="0"/>
          <w:marTop w:val="0"/>
          <w:marBottom w:val="0"/>
          <w:divBdr>
            <w:top w:val="none" w:sz="0" w:space="0" w:color="auto"/>
            <w:left w:val="none" w:sz="0" w:space="0" w:color="auto"/>
            <w:bottom w:val="none" w:sz="0" w:space="0" w:color="auto"/>
            <w:right w:val="none" w:sz="0" w:space="0" w:color="auto"/>
          </w:divBdr>
        </w:div>
        <w:div w:id="766535008">
          <w:marLeft w:val="640"/>
          <w:marRight w:val="0"/>
          <w:marTop w:val="0"/>
          <w:marBottom w:val="0"/>
          <w:divBdr>
            <w:top w:val="none" w:sz="0" w:space="0" w:color="auto"/>
            <w:left w:val="none" w:sz="0" w:space="0" w:color="auto"/>
            <w:bottom w:val="none" w:sz="0" w:space="0" w:color="auto"/>
            <w:right w:val="none" w:sz="0" w:space="0" w:color="auto"/>
          </w:divBdr>
        </w:div>
        <w:div w:id="502209189">
          <w:marLeft w:val="640"/>
          <w:marRight w:val="0"/>
          <w:marTop w:val="0"/>
          <w:marBottom w:val="0"/>
          <w:divBdr>
            <w:top w:val="none" w:sz="0" w:space="0" w:color="auto"/>
            <w:left w:val="none" w:sz="0" w:space="0" w:color="auto"/>
            <w:bottom w:val="none" w:sz="0" w:space="0" w:color="auto"/>
            <w:right w:val="none" w:sz="0" w:space="0" w:color="auto"/>
          </w:divBdr>
        </w:div>
        <w:div w:id="1569614601">
          <w:marLeft w:val="640"/>
          <w:marRight w:val="0"/>
          <w:marTop w:val="0"/>
          <w:marBottom w:val="0"/>
          <w:divBdr>
            <w:top w:val="none" w:sz="0" w:space="0" w:color="auto"/>
            <w:left w:val="none" w:sz="0" w:space="0" w:color="auto"/>
            <w:bottom w:val="none" w:sz="0" w:space="0" w:color="auto"/>
            <w:right w:val="none" w:sz="0" w:space="0" w:color="auto"/>
          </w:divBdr>
        </w:div>
        <w:div w:id="898978589">
          <w:marLeft w:val="640"/>
          <w:marRight w:val="0"/>
          <w:marTop w:val="0"/>
          <w:marBottom w:val="0"/>
          <w:divBdr>
            <w:top w:val="none" w:sz="0" w:space="0" w:color="auto"/>
            <w:left w:val="none" w:sz="0" w:space="0" w:color="auto"/>
            <w:bottom w:val="none" w:sz="0" w:space="0" w:color="auto"/>
            <w:right w:val="none" w:sz="0" w:space="0" w:color="auto"/>
          </w:divBdr>
        </w:div>
        <w:div w:id="1605115673">
          <w:marLeft w:val="640"/>
          <w:marRight w:val="0"/>
          <w:marTop w:val="0"/>
          <w:marBottom w:val="0"/>
          <w:divBdr>
            <w:top w:val="none" w:sz="0" w:space="0" w:color="auto"/>
            <w:left w:val="none" w:sz="0" w:space="0" w:color="auto"/>
            <w:bottom w:val="none" w:sz="0" w:space="0" w:color="auto"/>
            <w:right w:val="none" w:sz="0" w:space="0" w:color="auto"/>
          </w:divBdr>
        </w:div>
        <w:div w:id="1363434525">
          <w:marLeft w:val="640"/>
          <w:marRight w:val="0"/>
          <w:marTop w:val="0"/>
          <w:marBottom w:val="0"/>
          <w:divBdr>
            <w:top w:val="none" w:sz="0" w:space="0" w:color="auto"/>
            <w:left w:val="none" w:sz="0" w:space="0" w:color="auto"/>
            <w:bottom w:val="none" w:sz="0" w:space="0" w:color="auto"/>
            <w:right w:val="none" w:sz="0" w:space="0" w:color="auto"/>
          </w:divBdr>
        </w:div>
        <w:div w:id="2082173382">
          <w:marLeft w:val="640"/>
          <w:marRight w:val="0"/>
          <w:marTop w:val="0"/>
          <w:marBottom w:val="0"/>
          <w:divBdr>
            <w:top w:val="none" w:sz="0" w:space="0" w:color="auto"/>
            <w:left w:val="none" w:sz="0" w:space="0" w:color="auto"/>
            <w:bottom w:val="none" w:sz="0" w:space="0" w:color="auto"/>
            <w:right w:val="none" w:sz="0" w:space="0" w:color="auto"/>
          </w:divBdr>
        </w:div>
        <w:div w:id="865561604">
          <w:marLeft w:val="640"/>
          <w:marRight w:val="0"/>
          <w:marTop w:val="0"/>
          <w:marBottom w:val="0"/>
          <w:divBdr>
            <w:top w:val="none" w:sz="0" w:space="0" w:color="auto"/>
            <w:left w:val="none" w:sz="0" w:space="0" w:color="auto"/>
            <w:bottom w:val="none" w:sz="0" w:space="0" w:color="auto"/>
            <w:right w:val="none" w:sz="0" w:space="0" w:color="auto"/>
          </w:divBdr>
        </w:div>
        <w:div w:id="256598871">
          <w:marLeft w:val="640"/>
          <w:marRight w:val="0"/>
          <w:marTop w:val="0"/>
          <w:marBottom w:val="0"/>
          <w:divBdr>
            <w:top w:val="none" w:sz="0" w:space="0" w:color="auto"/>
            <w:left w:val="none" w:sz="0" w:space="0" w:color="auto"/>
            <w:bottom w:val="none" w:sz="0" w:space="0" w:color="auto"/>
            <w:right w:val="none" w:sz="0" w:space="0" w:color="auto"/>
          </w:divBdr>
        </w:div>
        <w:div w:id="2125224059">
          <w:marLeft w:val="640"/>
          <w:marRight w:val="0"/>
          <w:marTop w:val="0"/>
          <w:marBottom w:val="0"/>
          <w:divBdr>
            <w:top w:val="none" w:sz="0" w:space="0" w:color="auto"/>
            <w:left w:val="none" w:sz="0" w:space="0" w:color="auto"/>
            <w:bottom w:val="none" w:sz="0" w:space="0" w:color="auto"/>
            <w:right w:val="none" w:sz="0" w:space="0" w:color="auto"/>
          </w:divBdr>
        </w:div>
        <w:div w:id="804008603">
          <w:marLeft w:val="640"/>
          <w:marRight w:val="0"/>
          <w:marTop w:val="0"/>
          <w:marBottom w:val="0"/>
          <w:divBdr>
            <w:top w:val="none" w:sz="0" w:space="0" w:color="auto"/>
            <w:left w:val="none" w:sz="0" w:space="0" w:color="auto"/>
            <w:bottom w:val="none" w:sz="0" w:space="0" w:color="auto"/>
            <w:right w:val="none" w:sz="0" w:space="0" w:color="auto"/>
          </w:divBdr>
        </w:div>
        <w:div w:id="1371882334">
          <w:marLeft w:val="640"/>
          <w:marRight w:val="0"/>
          <w:marTop w:val="0"/>
          <w:marBottom w:val="0"/>
          <w:divBdr>
            <w:top w:val="none" w:sz="0" w:space="0" w:color="auto"/>
            <w:left w:val="none" w:sz="0" w:space="0" w:color="auto"/>
            <w:bottom w:val="none" w:sz="0" w:space="0" w:color="auto"/>
            <w:right w:val="none" w:sz="0" w:space="0" w:color="auto"/>
          </w:divBdr>
        </w:div>
        <w:div w:id="1551376758">
          <w:marLeft w:val="640"/>
          <w:marRight w:val="0"/>
          <w:marTop w:val="0"/>
          <w:marBottom w:val="0"/>
          <w:divBdr>
            <w:top w:val="none" w:sz="0" w:space="0" w:color="auto"/>
            <w:left w:val="none" w:sz="0" w:space="0" w:color="auto"/>
            <w:bottom w:val="none" w:sz="0" w:space="0" w:color="auto"/>
            <w:right w:val="none" w:sz="0" w:space="0" w:color="auto"/>
          </w:divBdr>
        </w:div>
        <w:div w:id="1829636987">
          <w:marLeft w:val="640"/>
          <w:marRight w:val="0"/>
          <w:marTop w:val="0"/>
          <w:marBottom w:val="0"/>
          <w:divBdr>
            <w:top w:val="none" w:sz="0" w:space="0" w:color="auto"/>
            <w:left w:val="none" w:sz="0" w:space="0" w:color="auto"/>
            <w:bottom w:val="none" w:sz="0" w:space="0" w:color="auto"/>
            <w:right w:val="none" w:sz="0" w:space="0" w:color="auto"/>
          </w:divBdr>
        </w:div>
        <w:div w:id="1312370459">
          <w:marLeft w:val="640"/>
          <w:marRight w:val="0"/>
          <w:marTop w:val="0"/>
          <w:marBottom w:val="0"/>
          <w:divBdr>
            <w:top w:val="none" w:sz="0" w:space="0" w:color="auto"/>
            <w:left w:val="none" w:sz="0" w:space="0" w:color="auto"/>
            <w:bottom w:val="none" w:sz="0" w:space="0" w:color="auto"/>
            <w:right w:val="none" w:sz="0" w:space="0" w:color="auto"/>
          </w:divBdr>
        </w:div>
        <w:div w:id="2130586635">
          <w:marLeft w:val="640"/>
          <w:marRight w:val="0"/>
          <w:marTop w:val="0"/>
          <w:marBottom w:val="0"/>
          <w:divBdr>
            <w:top w:val="none" w:sz="0" w:space="0" w:color="auto"/>
            <w:left w:val="none" w:sz="0" w:space="0" w:color="auto"/>
            <w:bottom w:val="none" w:sz="0" w:space="0" w:color="auto"/>
            <w:right w:val="none" w:sz="0" w:space="0" w:color="auto"/>
          </w:divBdr>
        </w:div>
        <w:div w:id="1309439453">
          <w:marLeft w:val="640"/>
          <w:marRight w:val="0"/>
          <w:marTop w:val="0"/>
          <w:marBottom w:val="0"/>
          <w:divBdr>
            <w:top w:val="none" w:sz="0" w:space="0" w:color="auto"/>
            <w:left w:val="none" w:sz="0" w:space="0" w:color="auto"/>
            <w:bottom w:val="none" w:sz="0" w:space="0" w:color="auto"/>
            <w:right w:val="none" w:sz="0" w:space="0" w:color="auto"/>
          </w:divBdr>
        </w:div>
        <w:div w:id="2044211354">
          <w:marLeft w:val="640"/>
          <w:marRight w:val="0"/>
          <w:marTop w:val="0"/>
          <w:marBottom w:val="0"/>
          <w:divBdr>
            <w:top w:val="none" w:sz="0" w:space="0" w:color="auto"/>
            <w:left w:val="none" w:sz="0" w:space="0" w:color="auto"/>
            <w:bottom w:val="none" w:sz="0" w:space="0" w:color="auto"/>
            <w:right w:val="none" w:sz="0" w:space="0" w:color="auto"/>
          </w:divBdr>
        </w:div>
        <w:div w:id="1263487223">
          <w:marLeft w:val="640"/>
          <w:marRight w:val="0"/>
          <w:marTop w:val="0"/>
          <w:marBottom w:val="0"/>
          <w:divBdr>
            <w:top w:val="none" w:sz="0" w:space="0" w:color="auto"/>
            <w:left w:val="none" w:sz="0" w:space="0" w:color="auto"/>
            <w:bottom w:val="none" w:sz="0" w:space="0" w:color="auto"/>
            <w:right w:val="none" w:sz="0" w:space="0" w:color="auto"/>
          </w:divBdr>
        </w:div>
        <w:div w:id="73086203">
          <w:marLeft w:val="640"/>
          <w:marRight w:val="0"/>
          <w:marTop w:val="0"/>
          <w:marBottom w:val="0"/>
          <w:divBdr>
            <w:top w:val="none" w:sz="0" w:space="0" w:color="auto"/>
            <w:left w:val="none" w:sz="0" w:space="0" w:color="auto"/>
            <w:bottom w:val="none" w:sz="0" w:space="0" w:color="auto"/>
            <w:right w:val="none" w:sz="0" w:space="0" w:color="auto"/>
          </w:divBdr>
        </w:div>
        <w:div w:id="1341587980">
          <w:marLeft w:val="640"/>
          <w:marRight w:val="0"/>
          <w:marTop w:val="0"/>
          <w:marBottom w:val="0"/>
          <w:divBdr>
            <w:top w:val="none" w:sz="0" w:space="0" w:color="auto"/>
            <w:left w:val="none" w:sz="0" w:space="0" w:color="auto"/>
            <w:bottom w:val="none" w:sz="0" w:space="0" w:color="auto"/>
            <w:right w:val="none" w:sz="0" w:space="0" w:color="auto"/>
          </w:divBdr>
        </w:div>
        <w:div w:id="808010272">
          <w:marLeft w:val="640"/>
          <w:marRight w:val="0"/>
          <w:marTop w:val="0"/>
          <w:marBottom w:val="0"/>
          <w:divBdr>
            <w:top w:val="none" w:sz="0" w:space="0" w:color="auto"/>
            <w:left w:val="none" w:sz="0" w:space="0" w:color="auto"/>
            <w:bottom w:val="none" w:sz="0" w:space="0" w:color="auto"/>
            <w:right w:val="none" w:sz="0" w:space="0" w:color="auto"/>
          </w:divBdr>
        </w:div>
        <w:div w:id="433861760">
          <w:marLeft w:val="640"/>
          <w:marRight w:val="0"/>
          <w:marTop w:val="0"/>
          <w:marBottom w:val="0"/>
          <w:divBdr>
            <w:top w:val="none" w:sz="0" w:space="0" w:color="auto"/>
            <w:left w:val="none" w:sz="0" w:space="0" w:color="auto"/>
            <w:bottom w:val="none" w:sz="0" w:space="0" w:color="auto"/>
            <w:right w:val="none" w:sz="0" w:space="0" w:color="auto"/>
          </w:divBdr>
        </w:div>
        <w:div w:id="1529639873">
          <w:marLeft w:val="640"/>
          <w:marRight w:val="0"/>
          <w:marTop w:val="0"/>
          <w:marBottom w:val="0"/>
          <w:divBdr>
            <w:top w:val="none" w:sz="0" w:space="0" w:color="auto"/>
            <w:left w:val="none" w:sz="0" w:space="0" w:color="auto"/>
            <w:bottom w:val="none" w:sz="0" w:space="0" w:color="auto"/>
            <w:right w:val="none" w:sz="0" w:space="0" w:color="auto"/>
          </w:divBdr>
        </w:div>
        <w:div w:id="2122072423">
          <w:marLeft w:val="640"/>
          <w:marRight w:val="0"/>
          <w:marTop w:val="0"/>
          <w:marBottom w:val="0"/>
          <w:divBdr>
            <w:top w:val="none" w:sz="0" w:space="0" w:color="auto"/>
            <w:left w:val="none" w:sz="0" w:space="0" w:color="auto"/>
            <w:bottom w:val="none" w:sz="0" w:space="0" w:color="auto"/>
            <w:right w:val="none" w:sz="0" w:space="0" w:color="auto"/>
          </w:divBdr>
        </w:div>
        <w:div w:id="456804118">
          <w:marLeft w:val="640"/>
          <w:marRight w:val="0"/>
          <w:marTop w:val="0"/>
          <w:marBottom w:val="0"/>
          <w:divBdr>
            <w:top w:val="none" w:sz="0" w:space="0" w:color="auto"/>
            <w:left w:val="none" w:sz="0" w:space="0" w:color="auto"/>
            <w:bottom w:val="none" w:sz="0" w:space="0" w:color="auto"/>
            <w:right w:val="none" w:sz="0" w:space="0" w:color="auto"/>
          </w:divBdr>
        </w:div>
        <w:div w:id="773332450">
          <w:marLeft w:val="640"/>
          <w:marRight w:val="0"/>
          <w:marTop w:val="0"/>
          <w:marBottom w:val="0"/>
          <w:divBdr>
            <w:top w:val="none" w:sz="0" w:space="0" w:color="auto"/>
            <w:left w:val="none" w:sz="0" w:space="0" w:color="auto"/>
            <w:bottom w:val="none" w:sz="0" w:space="0" w:color="auto"/>
            <w:right w:val="none" w:sz="0" w:space="0" w:color="auto"/>
          </w:divBdr>
        </w:div>
        <w:div w:id="206766567">
          <w:marLeft w:val="640"/>
          <w:marRight w:val="0"/>
          <w:marTop w:val="0"/>
          <w:marBottom w:val="0"/>
          <w:divBdr>
            <w:top w:val="none" w:sz="0" w:space="0" w:color="auto"/>
            <w:left w:val="none" w:sz="0" w:space="0" w:color="auto"/>
            <w:bottom w:val="none" w:sz="0" w:space="0" w:color="auto"/>
            <w:right w:val="none" w:sz="0" w:space="0" w:color="auto"/>
          </w:divBdr>
        </w:div>
        <w:div w:id="1702196864">
          <w:marLeft w:val="640"/>
          <w:marRight w:val="0"/>
          <w:marTop w:val="0"/>
          <w:marBottom w:val="0"/>
          <w:divBdr>
            <w:top w:val="none" w:sz="0" w:space="0" w:color="auto"/>
            <w:left w:val="none" w:sz="0" w:space="0" w:color="auto"/>
            <w:bottom w:val="none" w:sz="0" w:space="0" w:color="auto"/>
            <w:right w:val="none" w:sz="0" w:space="0" w:color="auto"/>
          </w:divBdr>
        </w:div>
        <w:div w:id="2132436985">
          <w:marLeft w:val="640"/>
          <w:marRight w:val="0"/>
          <w:marTop w:val="0"/>
          <w:marBottom w:val="0"/>
          <w:divBdr>
            <w:top w:val="none" w:sz="0" w:space="0" w:color="auto"/>
            <w:left w:val="none" w:sz="0" w:space="0" w:color="auto"/>
            <w:bottom w:val="none" w:sz="0" w:space="0" w:color="auto"/>
            <w:right w:val="none" w:sz="0" w:space="0" w:color="auto"/>
          </w:divBdr>
        </w:div>
        <w:div w:id="1327443770">
          <w:marLeft w:val="640"/>
          <w:marRight w:val="0"/>
          <w:marTop w:val="0"/>
          <w:marBottom w:val="0"/>
          <w:divBdr>
            <w:top w:val="none" w:sz="0" w:space="0" w:color="auto"/>
            <w:left w:val="none" w:sz="0" w:space="0" w:color="auto"/>
            <w:bottom w:val="none" w:sz="0" w:space="0" w:color="auto"/>
            <w:right w:val="none" w:sz="0" w:space="0" w:color="auto"/>
          </w:divBdr>
        </w:div>
        <w:div w:id="1766531471">
          <w:marLeft w:val="640"/>
          <w:marRight w:val="0"/>
          <w:marTop w:val="0"/>
          <w:marBottom w:val="0"/>
          <w:divBdr>
            <w:top w:val="none" w:sz="0" w:space="0" w:color="auto"/>
            <w:left w:val="none" w:sz="0" w:space="0" w:color="auto"/>
            <w:bottom w:val="none" w:sz="0" w:space="0" w:color="auto"/>
            <w:right w:val="none" w:sz="0" w:space="0" w:color="auto"/>
          </w:divBdr>
        </w:div>
        <w:div w:id="694696010">
          <w:marLeft w:val="640"/>
          <w:marRight w:val="0"/>
          <w:marTop w:val="0"/>
          <w:marBottom w:val="0"/>
          <w:divBdr>
            <w:top w:val="none" w:sz="0" w:space="0" w:color="auto"/>
            <w:left w:val="none" w:sz="0" w:space="0" w:color="auto"/>
            <w:bottom w:val="none" w:sz="0" w:space="0" w:color="auto"/>
            <w:right w:val="none" w:sz="0" w:space="0" w:color="auto"/>
          </w:divBdr>
        </w:div>
        <w:div w:id="960723720">
          <w:marLeft w:val="640"/>
          <w:marRight w:val="0"/>
          <w:marTop w:val="0"/>
          <w:marBottom w:val="0"/>
          <w:divBdr>
            <w:top w:val="none" w:sz="0" w:space="0" w:color="auto"/>
            <w:left w:val="none" w:sz="0" w:space="0" w:color="auto"/>
            <w:bottom w:val="none" w:sz="0" w:space="0" w:color="auto"/>
            <w:right w:val="none" w:sz="0" w:space="0" w:color="auto"/>
          </w:divBdr>
        </w:div>
        <w:div w:id="3170521">
          <w:marLeft w:val="640"/>
          <w:marRight w:val="0"/>
          <w:marTop w:val="0"/>
          <w:marBottom w:val="0"/>
          <w:divBdr>
            <w:top w:val="none" w:sz="0" w:space="0" w:color="auto"/>
            <w:left w:val="none" w:sz="0" w:space="0" w:color="auto"/>
            <w:bottom w:val="none" w:sz="0" w:space="0" w:color="auto"/>
            <w:right w:val="none" w:sz="0" w:space="0" w:color="auto"/>
          </w:divBdr>
        </w:div>
        <w:div w:id="796608272">
          <w:marLeft w:val="640"/>
          <w:marRight w:val="0"/>
          <w:marTop w:val="0"/>
          <w:marBottom w:val="0"/>
          <w:divBdr>
            <w:top w:val="none" w:sz="0" w:space="0" w:color="auto"/>
            <w:left w:val="none" w:sz="0" w:space="0" w:color="auto"/>
            <w:bottom w:val="none" w:sz="0" w:space="0" w:color="auto"/>
            <w:right w:val="none" w:sz="0" w:space="0" w:color="auto"/>
          </w:divBdr>
        </w:div>
        <w:div w:id="1799106369">
          <w:marLeft w:val="640"/>
          <w:marRight w:val="0"/>
          <w:marTop w:val="0"/>
          <w:marBottom w:val="0"/>
          <w:divBdr>
            <w:top w:val="none" w:sz="0" w:space="0" w:color="auto"/>
            <w:left w:val="none" w:sz="0" w:space="0" w:color="auto"/>
            <w:bottom w:val="none" w:sz="0" w:space="0" w:color="auto"/>
            <w:right w:val="none" w:sz="0" w:space="0" w:color="auto"/>
          </w:divBdr>
        </w:div>
        <w:div w:id="247203638">
          <w:marLeft w:val="640"/>
          <w:marRight w:val="0"/>
          <w:marTop w:val="0"/>
          <w:marBottom w:val="0"/>
          <w:divBdr>
            <w:top w:val="none" w:sz="0" w:space="0" w:color="auto"/>
            <w:left w:val="none" w:sz="0" w:space="0" w:color="auto"/>
            <w:bottom w:val="none" w:sz="0" w:space="0" w:color="auto"/>
            <w:right w:val="none" w:sz="0" w:space="0" w:color="auto"/>
          </w:divBdr>
        </w:div>
        <w:div w:id="2029985769">
          <w:marLeft w:val="640"/>
          <w:marRight w:val="0"/>
          <w:marTop w:val="0"/>
          <w:marBottom w:val="0"/>
          <w:divBdr>
            <w:top w:val="none" w:sz="0" w:space="0" w:color="auto"/>
            <w:left w:val="none" w:sz="0" w:space="0" w:color="auto"/>
            <w:bottom w:val="none" w:sz="0" w:space="0" w:color="auto"/>
            <w:right w:val="none" w:sz="0" w:space="0" w:color="auto"/>
          </w:divBdr>
        </w:div>
        <w:div w:id="509679505">
          <w:marLeft w:val="640"/>
          <w:marRight w:val="0"/>
          <w:marTop w:val="0"/>
          <w:marBottom w:val="0"/>
          <w:divBdr>
            <w:top w:val="none" w:sz="0" w:space="0" w:color="auto"/>
            <w:left w:val="none" w:sz="0" w:space="0" w:color="auto"/>
            <w:bottom w:val="none" w:sz="0" w:space="0" w:color="auto"/>
            <w:right w:val="none" w:sz="0" w:space="0" w:color="auto"/>
          </w:divBdr>
        </w:div>
        <w:div w:id="1028331261">
          <w:marLeft w:val="640"/>
          <w:marRight w:val="0"/>
          <w:marTop w:val="0"/>
          <w:marBottom w:val="0"/>
          <w:divBdr>
            <w:top w:val="none" w:sz="0" w:space="0" w:color="auto"/>
            <w:left w:val="none" w:sz="0" w:space="0" w:color="auto"/>
            <w:bottom w:val="none" w:sz="0" w:space="0" w:color="auto"/>
            <w:right w:val="none" w:sz="0" w:space="0" w:color="auto"/>
          </w:divBdr>
        </w:div>
        <w:div w:id="1796604550">
          <w:marLeft w:val="640"/>
          <w:marRight w:val="0"/>
          <w:marTop w:val="0"/>
          <w:marBottom w:val="0"/>
          <w:divBdr>
            <w:top w:val="none" w:sz="0" w:space="0" w:color="auto"/>
            <w:left w:val="none" w:sz="0" w:space="0" w:color="auto"/>
            <w:bottom w:val="none" w:sz="0" w:space="0" w:color="auto"/>
            <w:right w:val="none" w:sz="0" w:space="0" w:color="auto"/>
          </w:divBdr>
        </w:div>
        <w:div w:id="296497103">
          <w:marLeft w:val="640"/>
          <w:marRight w:val="0"/>
          <w:marTop w:val="0"/>
          <w:marBottom w:val="0"/>
          <w:divBdr>
            <w:top w:val="none" w:sz="0" w:space="0" w:color="auto"/>
            <w:left w:val="none" w:sz="0" w:space="0" w:color="auto"/>
            <w:bottom w:val="none" w:sz="0" w:space="0" w:color="auto"/>
            <w:right w:val="none" w:sz="0" w:space="0" w:color="auto"/>
          </w:divBdr>
        </w:div>
        <w:div w:id="1742754353">
          <w:marLeft w:val="640"/>
          <w:marRight w:val="0"/>
          <w:marTop w:val="0"/>
          <w:marBottom w:val="0"/>
          <w:divBdr>
            <w:top w:val="none" w:sz="0" w:space="0" w:color="auto"/>
            <w:left w:val="none" w:sz="0" w:space="0" w:color="auto"/>
            <w:bottom w:val="none" w:sz="0" w:space="0" w:color="auto"/>
            <w:right w:val="none" w:sz="0" w:space="0" w:color="auto"/>
          </w:divBdr>
        </w:div>
        <w:div w:id="197162754">
          <w:marLeft w:val="640"/>
          <w:marRight w:val="0"/>
          <w:marTop w:val="0"/>
          <w:marBottom w:val="0"/>
          <w:divBdr>
            <w:top w:val="none" w:sz="0" w:space="0" w:color="auto"/>
            <w:left w:val="none" w:sz="0" w:space="0" w:color="auto"/>
            <w:bottom w:val="none" w:sz="0" w:space="0" w:color="auto"/>
            <w:right w:val="none" w:sz="0" w:space="0" w:color="auto"/>
          </w:divBdr>
        </w:div>
        <w:div w:id="482241456">
          <w:marLeft w:val="640"/>
          <w:marRight w:val="0"/>
          <w:marTop w:val="0"/>
          <w:marBottom w:val="0"/>
          <w:divBdr>
            <w:top w:val="none" w:sz="0" w:space="0" w:color="auto"/>
            <w:left w:val="none" w:sz="0" w:space="0" w:color="auto"/>
            <w:bottom w:val="none" w:sz="0" w:space="0" w:color="auto"/>
            <w:right w:val="none" w:sz="0" w:space="0" w:color="auto"/>
          </w:divBdr>
        </w:div>
        <w:div w:id="1136072394">
          <w:marLeft w:val="640"/>
          <w:marRight w:val="0"/>
          <w:marTop w:val="0"/>
          <w:marBottom w:val="0"/>
          <w:divBdr>
            <w:top w:val="none" w:sz="0" w:space="0" w:color="auto"/>
            <w:left w:val="none" w:sz="0" w:space="0" w:color="auto"/>
            <w:bottom w:val="none" w:sz="0" w:space="0" w:color="auto"/>
            <w:right w:val="none" w:sz="0" w:space="0" w:color="auto"/>
          </w:divBdr>
        </w:div>
        <w:div w:id="1482382388">
          <w:marLeft w:val="640"/>
          <w:marRight w:val="0"/>
          <w:marTop w:val="0"/>
          <w:marBottom w:val="0"/>
          <w:divBdr>
            <w:top w:val="none" w:sz="0" w:space="0" w:color="auto"/>
            <w:left w:val="none" w:sz="0" w:space="0" w:color="auto"/>
            <w:bottom w:val="none" w:sz="0" w:space="0" w:color="auto"/>
            <w:right w:val="none" w:sz="0" w:space="0" w:color="auto"/>
          </w:divBdr>
        </w:div>
        <w:div w:id="203520909">
          <w:marLeft w:val="640"/>
          <w:marRight w:val="0"/>
          <w:marTop w:val="0"/>
          <w:marBottom w:val="0"/>
          <w:divBdr>
            <w:top w:val="none" w:sz="0" w:space="0" w:color="auto"/>
            <w:left w:val="none" w:sz="0" w:space="0" w:color="auto"/>
            <w:bottom w:val="none" w:sz="0" w:space="0" w:color="auto"/>
            <w:right w:val="none" w:sz="0" w:space="0" w:color="auto"/>
          </w:divBdr>
        </w:div>
        <w:div w:id="969825961">
          <w:marLeft w:val="640"/>
          <w:marRight w:val="0"/>
          <w:marTop w:val="0"/>
          <w:marBottom w:val="0"/>
          <w:divBdr>
            <w:top w:val="none" w:sz="0" w:space="0" w:color="auto"/>
            <w:left w:val="none" w:sz="0" w:space="0" w:color="auto"/>
            <w:bottom w:val="none" w:sz="0" w:space="0" w:color="auto"/>
            <w:right w:val="none" w:sz="0" w:space="0" w:color="auto"/>
          </w:divBdr>
        </w:div>
        <w:div w:id="1610972231">
          <w:marLeft w:val="640"/>
          <w:marRight w:val="0"/>
          <w:marTop w:val="0"/>
          <w:marBottom w:val="0"/>
          <w:divBdr>
            <w:top w:val="none" w:sz="0" w:space="0" w:color="auto"/>
            <w:left w:val="none" w:sz="0" w:space="0" w:color="auto"/>
            <w:bottom w:val="none" w:sz="0" w:space="0" w:color="auto"/>
            <w:right w:val="none" w:sz="0" w:space="0" w:color="auto"/>
          </w:divBdr>
        </w:div>
        <w:div w:id="1251155816">
          <w:marLeft w:val="640"/>
          <w:marRight w:val="0"/>
          <w:marTop w:val="0"/>
          <w:marBottom w:val="0"/>
          <w:divBdr>
            <w:top w:val="none" w:sz="0" w:space="0" w:color="auto"/>
            <w:left w:val="none" w:sz="0" w:space="0" w:color="auto"/>
            <w:bottom w:val="none" w:sz="0" w:space="0" w:color="auto"/>
            <w:right w:val="none" w:sz="0" w:space="0" w:color="auto"/>
          </w:divBdr>
        </w:div>
        <w:div w:id="796752385">
          <w:marLeft w:val="640"/>
          <w:marRight w:val="0"/>
          <w:marTop w:val="0"/>
          <w:marBottom w:val="0"/>
          <w:divBdr>
            <w:top w:val="none" w:sz="0" w:space="0" w:color="auto"/>
            <w:left w:val="none" w:sz="0" w:space="0" w:color="auto"/>
            <w:bottom w:val="none" w:sz="0" w:space="0" w:color="auto"/>
            <w:right w:val="none" w:sz="0" w:space="0" w:color="auto"/>
          </w:divBdr>
        </w:div>
        <w:div w:id="1263993145">
          <w:marLeft w:val="640"/>
          <w:marRight w:val="0"/>
          <w:marTop w:val="0"/>
          <w:marBottom w:val="0"/>
          <w:divBdr>
            <w:top w:val="none" w:sz="0" w:space="0" w:color="auto"/>
            <w:left w:val="none" w:sz="0" w:space="0" w:color="auto"/>
            <w:bottom w:val="none" w:sz="0" w:space="0" w:color="auto"/>
            <w:right w:val="none" w:sz="0" w:space="0" w:color="auto"/>
          </w:divBdr>
        </w:div>
        <w:div w:id="220286299">
          <w:marLeft w:val="640"/>
          <w:marRight w:val="0"/>
          <w:marTop w:val="0"/>
          <w:marBottom w:val="0"/>
          <w:divBdr>
            <w:top w:val="none" w:sz="0" w:space="0" w:color="auto"/>
            <w:left w:val="none" w:sz="0" w:space="0" w:color="auto"/>
            <w:bottom w:val="none" w:sz="0" w:space="0" w:color="auto"/>
            <w:right w:val="none" w:sz="0" w:space="0" w:color="auto"/>
          </w:divBdr>
        </w:div>
        <w:div w:id="535775069">
          <w:marLeft w:val="640"/>
          <w:marRight w:val="0"/>
          <w:marTop w:val="0"/>
          <w:marBottom w:val="0"/>
          <w:divBdr>
            <w:top w:val="none" w:sz="0" w:space="0" w:color="auto"/>
            <w:left w:val="none" w:sz="0" w:space="0" w:color="auto"/>
            <w:bottom w:val="none" w:sz="0" w:space="0" w:color="auto"/>
            <w:right w:val="none" w:sz="0" w:space="0" w:color="auto"/>
          </w:divBdr>
        </w:div>
        <w:div w:id="310254508">
          <w:marLeft w:val="640"/>
          <w:marRight w:val="0"/>
          <w:marTop w:val="0"/>
          <w:marBottom w:val="0"/>
          <w:divBdr>
            <w:top w:val="none" w:sz="0" w:space="0" w:color="auto"/>
            <w:left w:val="none" w:sz="0" w:space="0" w:color="auto"/>
            <w:bottom w:val="none" w:sz="0" w:space="0" w:color="auto"/>
            <w:right w:val="none" w:sz="0" w:space="0" w:color="auto"/>
          </w:divBdr>
        </w:div>
        <w:div w:id="814178316">
          <w:marLeft w:val="640"/>
          <w:marRight w:val="0"/>
          <w:marTop w:val="0"/>
          <w:marBottom w:val="0"/>
          <w:divBdr>
            <w:top w:val="none" w:sz="0" w:space="0" w:color="auto"/>
            <w:left w:val="none" w:sz="0" w:space="0" w:color="auto"/>
            <w:bottom w:val="none" w:sz="0" w:space="0" w:color="auto"/>
            <w:right w:val="none" w:sz="0" w:space="0" w:color="auto"/>
          </w:divBdr>
        </w:div>
        <w:div w:id="1020815990">
          <w:marLeft w:val="640"/>
          <w:marRight w:val="0"/>
          <w:marTop w:val="0"/>
          <w:marBottom w:val="0"/>
          <w:divBdr>
            <w:top w:val="none" w:sz="0" w:space="0" w:color="auto"/>
            <w:left w:val="none" w:sz="0" w:space="0" w:color="auto"/>
            <w:bottom w:val="none" w:sz="0" w:space="0" w:color="auto"/>
            <w:right w:val="none" w:sz="0" w:space="0" w:color="auto"/>
          </w:divBdr>
        </w:div>
      </w:divsChild>
    </w:div>
    <w:div w:id="169804125">
      <w:bodyDiv w:val="1"/>
      <w:marLeft w:val="0"/>
      <w:marRight w:val="0"/>
      <w:marTop w:val="0"/>
      <w:marBottom w:val="0"/>
      <w:divBdr>
        <w:top w:val="none" w:sz="0" w:space="0" w:color="auto"/>
        <w:left w:val="none" w:sz="0" w:space="0" w:color="auto"/>
        <w:bottom w:val="none" w:sz="0" w:space="0" w:color="auto"/>
        <w:right w:val="none" w:sz="0" w:space="0" w:color="auto"/>
      </w:divBdr>
      <w:divsChild>
        <w:div w:id="1009529164">
          <w:marLeft w:val="640"/>
          <w:marRight w:val="0"/>
          <w:marTop w:val="0"/>
          <w:marBottom w:val="0"/>
          <w:divBdr>
            <w:top w:val="none" w:sz="0" w:space="0" w:color="auto"/>
            <w:left w:val="none" w:sz="0" w:space="0" w:color="auto"/>
            <w:bottom w:val="none" w:sz="0" w:space="0" w:color="auto"/>
            <w:right w:val="none" w:sz="0" w:space="0" w:color="auto"/>
          </w:divBdr>
        </w:div>
        <w:div w:id="445395488">
          <w:marLeft w:val="640"/>
          <w:marRight w:val="0"/>
          <w:marTop w:val="0"/>
          <w:marBottom w:val="0"/>
          <w:divBdr>
            <w:top w:val="none" w:sz="0" w:space="0" w:color="auto"/>
            <w:left w:val="none" w:sz="0" w:space="0" w:color="auto"/>
            <w:bottom w:val="none" w:sz="0" w:space="0" w:color="auto"/>
            <w:right w:val="none" w:sz="0" w:space="0" w:color="auto"/>
          </w:divBdr>
        </w:div>
        <w:div w:id="1333143283">
          <w:marLeft w:val="640"/>
          <w:marRight w:val="0"/>
          <w:marTop w:val="0"/>
          <w:marBottom w:val="0"/>
          <w:divBdr>
            <w:top w:val="none" w:sz="0" w:space="0" w:color="auto"/>
            <w:left w:val="none" w:sz="0" w:space="0" w:color="auto"/>
            <w:bottom w:val="none" w:sz="0" w:space="0" w:color="auto"/>
            <w:right w:val="none" w:sz="0" w:space="0" w:color="auto"/>
          </w:divBdr>
        </w:div>
        <w:div w:id="899750438">
          <w:marLeft w:val="640"/>
          <w:marRight w:val="0"/>
          <w:marTop w:val="0"/>
          <w:marBottom w:val="0"/>
          <w:divBdr>
            <w:top w:val="none" w:sz="0" w:space="0" w:color="auto"/>
            <w:left w:val="none" w:sz="0" w:space="0" w:color="auto"/>
            <w:bottom w:val="none" w:sz="0" w:space="0" w:color="auto"/>
            <w:right w:val="none" w:sz="0" w:space="0" w:color="auto"/>
          </w:divBdr>
        </w:div>
        <w:div w:id="1774589882">
          <w:marLeft w:val="640"/>
          <w:marRight w:val="0"/>
          <w:marTop w:val="0"/>
          <w:marBottom w:val="0"/>
          <w:divBdr>
            <w:top w:val="none" w:sz="0" w:space="0" w:color="auto"/>
            <w:left w:val="none" w:sz="0" w:space="0" w:color="auto"/>
            <w:bottom w:val="none" w:sz="0" w:space="0" w:color="auto"/>
            <w:right w:val="none" w:sz="0" w:space="0" w:color="auto"/>
          </w:divBdr>
        </w:div>
        <w:div w:id="1686126969">
          <w:marLeft w:val="640"/>
          <w:marRight w:val="0"/>
          <w:marTop w:val="0"/>
          <w:marBottom w:val="0"/>
          <w:divBdr>
            <w:top w:val="none" w:sz="0" w:space="0" w:color="auto"/>
            <w:left w:val="none" w:sz="0" w:space="0" w:color="auto"/>
            <w:bottom w:val="none" w:sz="0" w:space="0" w:color="auto"/>
            <w:right w:val="none" w:sz="0" w:space="0" w:color="auto"/>
          </w:divBdr>
        </w:div>
        <w:div w:id="1984654133">
          <w:marLeft w:val="640"/>
          <w:marRight w:val="0"/>
          <w:marTop w:val="0"/>
          <w:marBottom w:val="0"/>
          <w:divBdr>
            <w:top w:val="none" w:sz="0" w:space="0" w:color="auto"/>
            <w:left w:val="none" w:sz="0" w:space="0" w:color="auto"/>
            <w:bottom w:val="none" w:sz="0" w:space="0" w:color="auto"/>
            <w:right w:val="none" w:sz="0" w:space="0" w:color="auto"/>
          </w:divBdr>
        </w:div>
        <w:div w:id="833646503">
          <w:marLeft w:val="640"/>
          <w:marRight w:val="0"/>
          <w:marTop w:val="0"/>
          <w:marBottom w:val="0"/>
          <w:divBdr>
            <w:top w:val="none" w:sz="0" w:space="0" w:color="auto"/>
            <w:left w:val="none" w:sz="0" w:space="0" w:color="auto"/>
            <w:bottom w:val="none" w:sz="0" w:space="0" w:color="auto"/>
            <w:right w:val="none" w:sz="0" w:space="0" w:color="auto"/>
          </w:divBdr>
        </w:div>
        <w:div w:id="1953243712">
          <w:marLeft w:val="640"/>
          <w:marRight w:val="0"/>
          <w:marTop w:val="0"/>
          <w:marBottom w:val="0"/>
          <w:divBdr>
            <w:top w:val="none" w:sz="0" w:space="0" w:color="auto"/>
            <w:left w:val="none" w:sz="0" w:space="0" w:color="auto"/>
            <w:bottom w:val="none" w:sz="0" w:space="0" w:color="auto"/>
            <w:right w:val="none" w:sz="0" w:space="0" w:color="auto"/>
          </w:divBdr>
        </w:div>
        <w:div w:id="883101115">
          <w:marLeft w:val="640"/>
          <w:marRight w:val="0"/>
          <w:marTop w:val="0"/>
          <w:marBottom w:val="0"/>
          <w:divBdr>
            <w:top w:val="none" w:sz="0" w:space="0" w:color="auto"/>
            <w:left w:val="none" w:sz="0" w:space="0" w:color="auto"/>
            <w:bottom w:val="none" w:sz="0" w:space="0" w:color="auto"/>
            <w:right w:val="none" w:sz="0" w:space="0" w:color="auto"/>
          </w:divBdr>
        </w:div>
        <w:div w:id="1944679115">
          <w:marLeft w:val="640"/>
          <w:marRight w:val="0"/>
          <w:marTop w:val="0"/>
          <w:marBottom w:val="0"/>
          <w:divBdr>
            <w:top w:val="none" w:sz="0" w:space="0" w:color="auto"/>
            <w:left w:val="none" w:sz="0" w:space="0" w:color="auto"/>
            <w:bottom w:val="none" w:sz="0" w:space="0" w:color="auto"/>
            <w:right w:val="none" w:sz="0" w:space="0" w:color="auto"/>
          </w:divBdr>
        </w:div>
        <w:div w:id="753628546">
          <w:marLeft w:val="640"/>
          <w:marRight w:val="0"/>
          <w:marTop w:val="0"/>
          <w:marBottom w:val="0"/>
          <w:divBdr>
            <w:top w:val="none" w:sz="0" w:space="0" w:color="auto"/>
            <w:left w:val="none" w:sz="0" w:space="0" w:color="auto"/>
            <w:bottom w:val="none" w:sz="0" w:space="0" w:color="auto"/>
            <w:right w:val="none" w:sz="0" w:space="0" w:color="auto"/>
          </w:divBdr>
        </w:div>
        <w:div w:id="1696465902">
          <w:marLeft w:val="640"/>
          <w:marRight w:val="0"/>
          <w:marTop w:val="0"/>
          <w:marBottom w:val="0"/>
          <w:divBdr>
            <w:top w:val="none" w:sz="0" w:space="0" w:color="auto"/>
            <w:left w:val="none" w:sz="0" w:space="0" w:color="auto"/>
            <w:bottom w:val="none" w:sz="0" w:space="0" w:color="auto"/>
            <w:right w:val="none" w:sz="0" w:space="0" w:color="auto"/>
          </w:divBdr>
        </w:div>
        <w:div w:id="1901593803">
          <w:marLeft w:val="640"/>
          <w:marRight w:val="0"/>
          <w:marTop w:val="0"/>
          <w:marBottom w:val="0"/>
          <w:divBdr>
            <w:top w:val="none" w:sz="0" w:space="0" w:color="auto"/>
            <w:left w:val="none" w:sz="0" w:space="0" w:color="auto"/>
            <w:bottom w:val="none" w:sz="0" w:space="0" w:color="auto"/>
            <w:right w:val="none" w:sz="0" w:space="0" w:color="auto"/>
          </w:divBdr>
        </w:div>
        <w:div w:id="1615870604">
          <w:marLeft w:val="640"/>
          <w:marRight w:val="0"/>
          <w:marTop w:val="0"/>
          <w:marBottom w:val="0"/>
          <w:divBdr>
            <w:top w:val="none" w:sz="0" w:space="0" w:color="auto"/>
            <w:left w:val="none" w:sz="0" w:space="0" w:color="auto"/>
            <w:bottom w:val="none" w:sz="0" w:space="0" w:color="auto"/>
            <w:right w:val="none" w:sz="0" w:space="0" w:color="auto"/>
          </w:divBdr>
        </w:div>
        <w:div w:id="1910925144">
          <w:marLeft w:val="640"/>
          <w:marRight w:val="0"/>
          <w:marTop w:val="0"/>
          <w:marBottom w:val="0"/>
          <w:divBdr>
            <w:top w:val="none" w:sz="0" w:space="0" w:color="auto"/>
            <w:left w:val="none" w:sz="0" w:space="0" w:color="auto"/>
            <w:bottom w:val="none" w:sz="0" w:space="0" w:color="auto"/>
            <w:right w:val="none" w:sz="0" w:space="0" w:color="auto"/>
          </w:divBdr>
        </w:div>
        <w:div w:id="1843621919">
          <w:marLeft w:val="640"/>
          <w:marRight w:val="0"/>
          <w:marTop w:val="0"/>
          <w:marBottom w:val="0"/>
          <w:divBdr>
            <w:top w:val="none" w:sz="0" w:space="0" w:color="auto"/>
            <w:left w:val="none" w:sz="0" w:space="0" w:color="auto"/>
            <w:bottom w:val="none" w:sz="0" w:space="0" w:color="auto"/>
            <w:right w:val="none" w:sz="0" w:space="0" w:color="auto"/>
          </w:divBdr>
        </w:div>
        <w:div w:id="1797022225">
          <w:marLeft w:val="640"/>
          <w:marRight w:val="0"/>
          <w:marTop w:val="0"/>
          <w:marBottom w:val="0"/>
          <w:divBdr>
            <w:top w:val="none" w:sz="0" w:space="0" w:color="auto"/>
            <w:left w:val="none" w:sz="0" w:space="0" w:color="auto"/>
            <w:bottom w:val="none" w:sz="0" w:space="0" w:color="auto"/>
            <w:right w:val="none" w:sz="0" w:space="0" w:color="auto"/>
          </w:divBdr>
        </w:div>
        <w:div w:id="7950844">
          <w:marLeft w:val="640"/>
          <w:marRight w:val="0"/>
          <w:marTop w:val="0"/>
          <w:marBottom w:val="0"/>
          <w:divBdr>
            <w:top w:val="none" w:sz="0" w:space="0" w:color="auto"/>
            <w:left w:val="none" w:sz="0" w:space="0" w:color="auto"/>
            <w:bottom w:val="none" w:sz="0" w:space="0" w:color="auto"/>
            <w:right w:val="none" w:sz="0" w:space="0" w:color="auto"/>
          </w:divBdr>
        </w:div>
        <w:div w:id="815799193">
          <w:marLeft w:val="640"/>
          <w:marRight w:val="0"/>
          <w:marTop w:val="0"/>
          <w:marBottom w:val="0"/>
          <w:divBdr>
            <w:top w:val="none" w:sz="0" w:space="0" w:color="auto"/>
            <w:left w:val="none" w:sz="0" w:space="0" w:color="auto"/>
            <w:bottom w:val="none" w:sz="0" w:space="0" w:color="auto"/>
            <w:right w:val="none" w:sz="0" w:space="0" w:color="auto"/>
          </w:divBdr>
        </w:div>
        <w:div w:id="1236548597">
          <w:marLeft w:val="640"/>
          <w:marRight w:val="0"/>
          <w:marTop w:val="0"/>
          <w:marBottom w:val="0"/>
          <w:divBdr>
            <w:top w:val="none" w:sz="0" w:space="0" w:color="auto"/>
            <w:left w:val="none" w:sz="0" w:space="0" w:color="auto"/>
            <w:bottom w:val="none" w:sz="0" w:space="0" w:color="auto"/>
            <w:right w:val="none" w:sz="0" w:space="0" w:color="auto"/>
          </w:divBdr>
        </w:div>
        <w:div w:id="1292638481">
          <w:marLeft w:val="640"/>
          <w:marRight w:val="0"/>
          <w:marTop w:val="0"/>
          <w:marBottom w:val="0"/>
          <w:divBdr>
            <w:top w:val="none" w:sz="0" w:space="0" w:color="auto"/>
            <w:left w:val="none" w:sz="0" w:space="0" w:color="auto"/>
            <w:bottom w:val="none" w:sz="0" w:space="0" w:color="auto"/>
            <w:right w:val="none" w:sz="0" w:space="0" w:color="auto"/>
          </w:divBdr>
        </w:div>
        <w:div w:id="37825268">
          <w:marLeft w:val="640"/>
          <w:marRight w:val="0"/>
          <w:marTop w:val="0"/>
          <w:marBottom w:val="0"/>
          <w:divBdr>
            <w:top w:val="none" w:sz="0" w:space="0" w:color="auto"/>
            <w:left w:val="none" w:sz="0" w:space="0" w:color="auto"/>
            <w:bottom w:val="none" w:sz="0" w:space="0" w:color="auto"/>
            <w:right w:val="none" w:sz="0" w:space="0" w:color="auto"/>
          </w:divBdr>
        </w:div>
        <w:div w:id="1483547632">
          <w:marLeft w:val="640"/>
          <w:marRight w:val="0"/>
          <w:marTop w:val="0"/>
          <w:marBottom w:val="0"/>
          <w:divBdr>
            <w:top w:val="none" w:sz="0" w:space="0" w:color="auto"/>
            <w:left w:val="none" w:sz="0" w:space="0" w:color="auto"/>
            <w:bottom w:val="none" w:sz="0" w:space="0" w:color="auto"/>
            <w:right w:val="none" w:sz="0" w:space="0" w:color="auto"/>
          </w:divBdr>
        </w:div>
        <w:div w:id="1951468448">
          <w:marLeft w:val="640"/>
          <w:marRight w:val="0"/>
          <w:marTop w:val="0"/>
          <w:marBottom w:val="0"/>
          <w:divBdr>
            <w:top w:val="none" w:sz="0" w:space="0" w:color="auto"/>
            <w:left w:val="none" w:sz="0" w:space="0" w:color="auto"/>
            <w:bottom w:val="none" w:sz="0" w:space="0" w:color="auto"/>
            <w:right w:val="none" w:sz="0" w:space="0" w:color="auto"/>
          </w:divBdr>
        </w:div>
        <w:div w:id="1884436983">
          <w:marLeft w:val="640"/>
          <w:marRight w:val="0"/>
          <w:marTop w:val="0"/>
          <w:marBottom w:val="0"/>
          <w:divBdr>
            <w:top w:val="none" w:sz="0" w:space="0" w:color="auto"/>
            <w:left w:val="none" w:sz="0" w:space="0" w:color="auto"/>
            <w:bottom w:val="none" w:sz="0" w:space="0" w:color="auto"/>
            <w:right w:val="none" w:sz="0" w:space="0" w:color="auto"/>
          </w:divBdr>
        </w:div>
        <w:div w:id="428308149">
          <w:marLeft w:val="640"/>
          <w:marRight w:val="0"/>
          <w:marTop w:val="0"/>
          <w:marBottom w:val="0"/>
          <w:divBdr>
            <w:top w:val="none" w:sz="0" w:space="0" w:color="auto"/>
            <w:left w:val="none" w:sz="0" w:space="0" w:color="auto"/>
            <w:bottom w:val="none" w:sz="0" w:space="0" w:color="auto"/>
            <w:right w:val="none" w:sz="0" w:space="0" w:color="auto"/>
          </w:divBdr>
        </w:div>
        <w:div w:id="863984447">
          <w:marLeft w:val="640"/>
          <w:marRight w:val="0"/>
          <w:marTop w:val="0"/>
          <w:marBottom w:val="0"/>
          <w:divBdr>
            <w:top w:val="none" w:sz="0" w:space="0" w:color="auto"/>
            <w:left w:val="none" w:sz="0" w:space="0" w:color="auto"/>
            <w:bottom w:val="none" w:sz="0" w:space="0" w:color="auto"/>
            <w:right w:val="none" w:sz="0" w:space="0" w:color="auto"/>
          </w:divBdr>
        </w:div>
        <w:div w:id="310328695">
          <w:marLeft w:val="640"/>
          <w:marRight w:val="0"/>
          <w:marTop w:val="0"/>
          <w:marBottom w:val="0"/>
          <w:divBdr>
            <w:top w:val="none" w:sz="0" w:space="0" w:color="auto"/>
            <w:left w:val="none" w:sz="0" w:space="0" w:color="auto"/>
            <w:bottom w:val="none" w:sz="0" w:space="0" w:color="auto"/>
            <w:right w:val="none" w:sz="0" w:space="0" w:color="auto"/>
          </w:divBdr>
        </w:div>
        <w:div w:id="369913263">
          <w:marLeft w:val="640"/>
          <w:marRight w:val="0"/>
          <w:marTop w:val="0"/>
          <w:marBottom w:val="0"/>
          <w:divBdr>
            <w:top w:val="none" w:sz="0" w:space="0" w:color="auto"/>
            <w:left w:val="none" w:sz="0" w:space="0" w:color="auto"/>
            <w:bottom w:val="none" w:sz="0" w:space="0" w:color="auto"/>
            <w:right w:val="none" w:sz="0" w:space="0" w:color="auto"/>
          </w:divBdr>
        </w:div>
        <w:div w:id="793400180">
          <w:marLeft w:val="640"/>
          <w:marRight w:val="0"/>
          <w:marTop w:val="0"/>
          <w:marBottom w:val="0"/>
          <w:divBdr>
            <w:top w:val="none" w:sz="0" w:space="0" w:color="auto"/>
            <w:left w:val="none" w:sz="0" w:space="0" w:color="auto"/>
            <w:bottom w:val="none" w:sz="0" w:space="0" w:color="auto"/>
            <w:right w:val="none" w:sz="0" w:space="0" w:color="auto"/>
          </w:divBdr>
        </w:div>
        <w:div w:id="1813475121">
          <w:marLeft w:val="640"/>
          <w:marRight w:val="0"/>
          <w:marTop w:val="0"/>
          <w:marBottom w:val="0"/>
          <w:divBdr>
            <w:top w:val="none" w:sz="0" w:space="0" w:color="auto"/>
            <w:left w:val="none" w:sz="0" w:space="0" w:color="auto"/>
            <w:bottom w:val="none" w:sz="0" w:space="0" w:color="auto"/>
            <w:right w:val="none" w:sz="0" w:space="0" w:color="auto"/>
          </w:divBdr>
        </w:div>
        <w:div w:id="1007563076">
          <w:marLeft w:val="640"/>
          <w:marRight w:val="0"/>
          <w:marTop w:val="0"/>
          <w:marBottom w:val="0"/>
          <w:divBdr>
            <w:top w:val="none" w:sz="0" w:space="0" w:color="auto"/>
            <w:left w:val="none" w:sz="0" w:space="0" w:color="auto"/>
            <w:bottom w:val="none" w:sz="0" w:space="0" w:color="auto"/>
            <w:right w:val="none" w:sz="0" w:space="0" w:color="auto"/>
          </w:divBdr>
        </w:div>
        <w:div w:id="581450981">
          <w:marLeft w:val="640"/>
          <w:marRight w:val="0"/>
          <w:marTop w:val="0"/>
          <w:marBottom w:val="0"/>
          <w:divBdr>
            <w:top w:val="none" w:sz="0" w:space="0" w:color="auto"/>
            <w:left w:val="none" w:sz="0" w:space="0" w:color="auto"/>
            <w:bottom w:val="none" w:sz="0" w:space="0" w:color="auto"/>
            <w:right w:val="none" w:sz="0" w:space="0" w:color="auto"/>
          </w:divBdr>
        </w:div>
        <w:div w:id="751203399">
          <w:marLeft w:val="640"/>
          <w:marRight w:val="0"/>
          <w:marTop w:val="0"/>
          <w:marBottom w:val="0"/>
          <w:divBdr>
            <w:top w:val="none" w:sz="0" w:space="0" w:color="auto"/>
            <w:left w:val="none" w:sz="0" w:space="0" w:color="auto"/>
            <w:bottom w:val="none" w:sz="0" w:space="0" w:color="auto"/>
            <w:right w:val="none" w:sz="0" w:space="0" w:color="auto"/>
          </w:divBdr>
        </w:div>
        <w:div w:id="1707413632">
          <w:marLeft w:val="640"/>
          <w:marRight w:val="0"/>
          <w:marTop w:val="0"/>
          <w:marBottom w:val="0"/>
          <w:divBdr>
            <w:top w:val="none" w:sz="0" w:space="0" w:color="auto"/>
            <w:left w:val="none" w:sz="0" w:space="0" w:color="auto"/>
            <w:bottom w:val="none" w:sz="0" w:space="0" w:color="auto"/>
            <w:right w:val="none" w:sz="0" w:space="0" w:color="auto"/>
          </w:divBdr>
        </w:div>
        <w:div w:id="296953791">
          <w:marLeft w:val="640"/>
          <w:marRight w:val="0"/>
          <w:marTop w:val="0"/>
          <w:marBottom w:val="0"/>
          <w:divBdr>
            <w:top w:val="none" w:sz="0" w:space="0" w:color="auto"/>
            <w:left w:val="none" w:sz="0" w:space="0" w:color="auto"/>
            <w:bottom w:val="none" w:sz="0" w:space="0" w:color="auto"/>
            <w:right w:val="none" w:sz="0" w:space="0" w:color="auto"/>
          </w:divBdr>
        </w:div>
        <w:div w:id="1873490423">
          <w:marLeft w:val="640"/>
          <w:marRight w:val="0"/>
          <w:marTop w:val="0"/>
          <w:marBottom w:val="0"/>
          <w:divBdr>
            <w:top w:val="none" w:sz="0" w:space="0" w:color="auto"/>
            <w:left w:val="none" w:sz="0" w:space="0" w:color="auto"/>
            <w:bottom w:val="none" w:sz="0" w:space="0" w:color="auto"/>
            <w:right w:val="none" w:sz="0" w:space="0" w:color="auto"/>
          </w:divBdr>
        </w:div>
        <w:div w:id="1204974992">
          <w:marLeft w:val="640"/>
          <w:marRight w:val="0"/>
          <w:marTop w:val="0"/>
          <w:marBottom w:val="0"/>
          <w:divBdr>
            <w:top w:val="none" w:sz="0" w:space="0" w:color="auto"/>
            <w:left w:val="none" w:sz="0" w:space="0" w:color="auto"/>
            <w:bottom w:val="none" w:sz="0" w:space="0" w:color="auto"/>
            <w:right w:val="none" w:sz="0" w:space="0" w:color="auto"/>
          </w:divBdr>
        </w:div>
        <w:div w:id="346516968">
          <w:marLeft w:val="640"/>
          <w:marRight w:val="0"/>
          <w:marTop w:val="0"/>
          <w:marBottom w:val="0"/>
          <w:divBdr>
            <w:top w:val="none" w:sz="0" w:space="0" w:color="auto"/>
            <w:left w:val="none" w:sz="0" w:space="0" w:color="auto"/>
            <w:bottom w:val="none" w:sz="0" w:space="0" w:color="auto"/>
            <w:right w:val="none" w:sz="0" w:space="0" w:color="auto"/>
          </w:divBdr>
        </w:div>
        <w:div w:id="1305814575">
          <w:marLeft w:val="640"/>
          <w:marRight w:val="0"/>
          <w:marTop w:val="0"/>
          <w:marBottom w:val="0"/>
          <w:divBdr>
            <w:top w:val="none" w:sz="0" w:space="0" w:color="auto"/>
            <w:left w:val="none" w:sz="0" w:space="0" w:color="auto"/>
            <w:bottom w:val="none" w:sz="0" w:space="0" w:color="auto"/>
            <w:right w:val="none" w:sz="0" w:space="0" w:color="auto"/>
          </w:divBdr>
        </w:div>
        <w:div w:id="346831937">
          <w:marLeft w:val="640"/>
          <w:marRight w:val="0"/>
          <w:marTop w:val="0"/>
          <w:marBottom w:val="0"/>
          <w:divBdr>
            <w:top w:val="none" w:sz="0" w:space="0" w:color="auto"/>
            <w:left w:val="none" w:sz="0" w:space="0" w:color="auto"/>
            <w:bottom w:val="none" w:sz="0" w:space="0" w:color="auto"/>
            <w:right w:val="none" w:sz="0" w:space="0" w:color="auto"/>
          </w:divBdr>
        </w:div>
        <w:div w:id="713775009">
          <w:marLeft w:val="640"/>
          <w:marRight w:val="0"/>
          <w:marTop w:val="0"/>
          <w:marBottom w:val="0"/>
          <w:divBdr>
            <w:top w:val="none" w:sz="0" w:space="0" w:color="auto"/>
            <w:left w:val="none" w:sz="0" w:space="0" w:color="auto"/>
            <w:bottom w:val="none" w:sz="0" w:space="0" w:color="auto"/>
            <w:right w:val="none" w:sz="0" w:space="0" w:color="auto"/>
          </w:divBdr>
        </w:div>
        <w:div w:id="326859901">
          <w:marLeft w:val="640"/>
          <w:marRight w:val="0"/>
          <w:marTop w:val="0"/>
          <w:marBottom w:val="0"/>
          <w:divBdr>
            <w:top w:val="none" w:sz="0" w:space="0" w:color="auto"/>
            <w:left w:val="none" w:sz="0" w:space="0" w:color="auto"/>
            <w:bottom w:val="none" w:sz="0" w:space="0" w:color="auto"/>
            <w:right w:val="none" w:sz="0" w:space="0" w:color="auto"/>
          </w:divBdr>
        </w:div>
        <w:div w:id="116291368">
          <w:marLeft w:val="640"/>
          <w:marRight w:val="0"/>
          <w:marTop w:val="0"/>
          <w:marBottom w:val="0"/>
          <w:divBdr>
            <w:top w:val="none" w:sz="0" w:space="0" w:color="auto"/>
            <w:left w:val="none" w:sz="0" w:space="0" w:color="auto"/>
            <w:bottom w:val="none" w:sz="0" w:space="0" w:color="auto"/>
            <w:right w:val="none" w:sz="0" w:space="0" w:color="auto"/>
          </w:divBdr>
        </w:div>
        <w:div w:id="2028365777">
          <w:marLeft w:val="640"/>
          <w:marRight w:val="0"/>
          <w:marTop w:val="0"/>
          <w:marBottom w:val="0"/>
          <w:divBdr>
            <w:top w:val="none" w:sz="0" w:space="0" w:color="auto"/>
            <w:left w:val="none" w:sz="0" w:space="0" w:color="auto"/>
            <w:bottom w:val="none" w:sz="0" w:space="0" w:color="auto"/>
            <w:right w:val="none" w:sz="0" w:space="0" w:color="auto"/>
          </w:divBdr>
        </w:div>
        <w:div w:id="1389111048">
          <w:marLeft w:val="640"/>
          <w:marRight w:val="0"/>
          <w:marTop w:val="0"/>
          <w:marBottom w:val="0"/>
          <w:divBdr>
            <w:top w:val="none" w:sz="0" w:space="0" w:color="auto"/>
            <w:left w:val="none" w:sz="0" w:space="0" w:color="auto"/>
            <w:bottom w:val="none" w:sz="0" w:space="0" w:color="auto"/>
            <w:right w:val="none" w:sz="0" w:space="0" w:color="auto"/>
          </w:divBdr>
        </w:div>
        <w:div w:id="1977295515">
          <w:marLeft w:val="640"/>
          <w:marRight w:val="0"/>
          <w:marTop w:val="0"/>
          <w:marBottom w:val="0"/>
          <w:divBdr>
            <w:top w:val="none" w:sz="0" w:space="0" w:color="auto"/>
            <w:left w:val="none" w:sz="0" w:space="0" w:color="auto"/>
            <w:bottom w:val="none" w:sz="0" w:space="0" w:color="auto"/>
            <w:right w:val="none" w:sz="0" w:space="0" w:color="auto"/>
          </w:divBdr>
        </w:div>
        <w:div w:id="409622921">
          <w:marLeft w:val="640"/>
          <w:marRight w:val="0"/>
          <w:marTop w:val="0"/>
          <w:marBottom w:val="0"/>
          <w:divBdr>
            <w:top w:val="none" w:sz="0" w:space="0" w:color="auto"/>
            <w:left w:val="none" w:sz="0" w:space="0" w:color="auto"/>
            <w:bottom w:val="none" w:sz="0" w:space="0" w:color="auto"/>
            <w:right w:val="none" w:sz="0" w:space="0" w:color="auto"/>
          </w:divBdr>
        </w:div>
        <w:div w:id="2041390500">
          <w:marLeft w:val="640"/>
          <w:marRight w:val="0"/>
          <w:marTop w:val="0"/>
          <w:marBottom w:val="0"/>
          <w:divBdr>
            <w:top w:val="none" w:sz="0" w:space="0" w:color="auto"/>
            <w:left w:val="none" w:sz="0" w:space="0" w:color="auto"/>
            <w:bottom w:val="none" w:sz="0" w:space="0" w:color="auto"/>
            <w:right w:val="none" w:sz="0" w:space="0" w:color="auto"/>
          </w:divBdr>
        </w:div>
        <w:div w:id="1589925246">
          <w:marLeft w:val="640"/>
          <w:marRight w:val="0"/>
          <w:marTop w:val="0"/>
          <w:marBottom w:val="0"/>
          <w:divBdr>
            <w:top w:val="none" w:sz="0" w:space="0" w:color="auto"/>
            <w:left w:val="none" w:sz="0" w:space="0" w:color="auto"/>
            <w:bottom w:val="none" w:sz="0" w:space="0" w:color="auto"/>
            <w:right w:val="none" w:sz="0" w:space="0" w:color="auto"/>
          </w:divBdr>
        </w:div>
        <w:div w:id="1145125710">
          <w:marLeft w:val="640"/>
          <w:marRight w:val="0"/>
          <w:marTop w:val="0"/>
          <w:marBottom w:val="0"/>
          <w:divBdr>
            <w:top w:val="none" w:sz="0" w:space="0" w:color="auto"/>
            <w:left w:val="none" w:sz="0" w:space="0" w:color="auto"/>
            <w:bottom w:val="none" w:sz="0" w:space="0" w:color="auto"/>
            <w:right w:val="none" w:sz="0" w:space="0" w:color="auto"/>
          </w:divBdr>
        </w:div>
        <w:div w:id="1842354292">
          <w:marLeft w:val="640"/>
          <w:marRight w:val="0"/>
          <w:marTop w:val="0"/>
          <w:marBottom w:val="0"/>
          <w:divBdr>
            <w:top w:val="none" w:sz="0" w:space="0" w:color="auto"/>
            <w:left w:val="none" w:sz="0" w:space="0" w:color="auto"/>
            <w:bottom w:val="none" w:sz="0" w:space="0" w:color="auto"/>
            <w:right w:val="none" w:sz="0" w:space="0" w:color="auto"/>
          </w:divBdr>
        </w:div>
        <w:div w:id="2103791423">
          <w:marLeft w:val="640"/>
          <w:marRight w:val="0"/>
          <w:marTop w:val="0"/>
          <w:marBottom w:val="0"/>
          <w:divBdr>
            <w:top w:val="none" w:sz="0" w:space="0" w:color="auto"/>
            <w:left w:val="none" w:sz="0" w:space="0" w:color="auto"/>
            <w:bottom w:val="none" w:sz="0" w:space="0" w:color="auto"/>
            <w:right w:val="none" w:sz="0" w:space="0" w:color="auto"/>
          </w:divBdr>
        </w:div>
        <w:div w:id="753552652">
          <w:marLeft w:val="640"/>
          <w:marRight w:val="0"/>
          <w:marTop w:val="0"/>
          <w:marBottom w:val="0"/>
          <w:divBdr>
            <w:top w:val="none" w:sz="0" w:space="0" w:color="auto"/>
            <w:left w:val="none" w:sz="0" w:space="0" w:color="auto"/>
            <w:bottom w:val="none" w:sz="0" w:space="0" w:color="auto"/>
            <w:right w:val="none" w:sz="0" w:space="0" w:color="auto"/>
          </w:divBdr>
        </w:div>
        <w:div w:id="1959994643">
          <w:marLeft w:val="640"/>
          <w:marRight w:val="0"/>
          <w:marTop w:val="0"/>
          <w:marBottom w:val="0"/>
          <w:divBdr>
            <w:top w:val="none" w:sz="0" w:space="0" w:color="auto"/>
            <w:left w:val="none" w:sz="0" w:space="0" w:color="auto"/>
            <w:bottom w:val="none" w:sz="0" w:space="0" w:color="auto"/>
            <w:right w:val="none" w:sz="0" w:space="0" w:color="auto"/>
          </w:divBdr>
        </w:div>
        <w:div w:id="848711936">
          <w:marLeft w:val="640"/>
          <w:marRight w:val="0"/>
          <w:marTop w:val="0"/>
          <w:marBottom w:val="0"/>
          <w:divBdr>
            <w:top w:val="none" w:sz="0" w:space="0" w:color="auto"/>
            <w:left w:val="none" w:sz="0" w:space="0" w:color="auto"/>
            <w:bottom w:val="none" w:sz="0" w:space="0" w:color="auto"/>
            <w:right w:val="none" w:sz="0" w:space="0" w:color="auto"/>
          </w:divBdr>
        </w:div>
        <w:div w:id="828208188">
          <w:marLeft w:val="640"/>
          <w:marRight w:val="0"/>
          <w:marTop w:val="0"/>
          <w:marBottom w:val="0"/>
          <w:divBdr>
            <w:top w:val="none" w:sz="0" w:space="0" w:color="auto"/>
            <w:left w:val="none" w:sz="0" w:space="0" w:color="auto"/>
            <w:bottom w:val="none" w:sz="0" w:space="0" w:color="auto"/>
            <w:right w:val="none" w:sz="0" w:space="0" w:color="auto"/>
          </w:divBdr>
        </w:div>
        <w:div w:id="1993681816">
          <w:marLeft w:val="640"/>
          <w:marRight w:val="0"/>
          <w:marTop w:val="0"/>
          <w:marBottom w:val="0"/>
          <w:divBdr>
            <w:top w:val="none" w:sz="0" w:space="0" w:color="auto"/>
            <w:left w:val="none" w:sz="0" w:space="0" w:color="auto"/>
            <w:bottom w:val="none" w:sz="0" w:space="0" w:color="auto"/>
            <w:right w:val="none" w:sz="0" w:space="0" w:color="auto"/>
          </w:divBdr>
        </w:div>
        <w:div w:id="261301900">
          <w:marLeft w:val="640"/>
          <w:marRight w:val="0"/>
          <w:marTop w:val="0"/>
          <w:marBottom w:val="0"/>
          <w:divBdr>
            <w:top w:val="none" w:sz="0" w:space="0" w:color="auto"/>
            <w:left w:val="none" w:sz="0" w:space="0" w:color="auto"/>
            <w:bottom w:val="none" w:sz="0" w:space="0" w:color="auto"/>
            <w:right w:val="none" w:sz="0" w:space="0" w:color="auto"/>
          </w:divBdr>
        </w:div>
        <w:div w:id="1076787313">
          <w:marLeft w:val="640"/>
          <w:marRight w:val="0"/>
          <w:marTop w:val="0"/>
          <w:marBottom w:val="0"/>
          <w:divBdr>
            <w:top w:val="none" w:sz="0" w:space="0" w:color="auto"/>
            <w:left w:val="none" w:sz="0" w:space="0" w:color="auto"/>
            <w:bottom w:val="none" w:sz="0" w:space="0" w:color="auto"/>
            <w:right w:val="none" w:sz="0" w:space="0" w:color="auto"/>
          </w:divBdr>
        </w:div>
        <w:div w:id="1208372852">
          <w:marLeft w:val="640"/>
          <w:marRight w:val="0"/>
          <w:marTop w:val="0"/>
          <w:marBottom w:val="0"/>
          <w:divBdr>
            <w:top w:val="none" w:sz="0" w:space="0" w:color="auto"/>
            <w:left w:val="none" w:sz="0" w:space="0" w:color="auto"/>
            <w:bottom w:val="none" w:sz="0" w:space="0" w:color="auto"/>
            <w:right w:val="none" w:sz="0" w:space="0" w:color="auto"/>
          </w:divBdr>
        </w:div>
        <w:div w:id="428233138">
          <w:marLeft w:val="640"/>
          <w:marRight w:val="0"/>
          <w:marTop w:val="0"/>
          <w:marBottom w:val="0"/>
          <w:divBdr>
            <w:top w:val="none" w:sz="0" w:space="0" w:color="auto"/>
            <w:left w:val="none" w:sz="0" w:space="0" w:color="auto"/>
            <w:bottom w:val="none" w:sz="0" w:space="0" w:color="auto"/>
            <w:right w:val="none" w:sz="0" w:space="0" w:color="auto"/>
          </w:divBdr>
        </w:div>
        <w:div w:id="809664419">
          <w:marLeft w:val="640"/>
          <w:marRight w:val="0"/>
          <w:marTop w:val="0"/>
          <w:marBottom w:val="0"/>
          <w:divBdr>
            <w:top w:val="none" w:sz="0" w:space="0" w:color="auto"/>
            <w:left w:val="none" w:sz="0" w:space="0" w:color="auto"/>
            <w:bottom w:val="none" w:sz="0" w:space="0" w:color="auto"/>
            <w:right w:val="none" w:sz="0" w:space="0" w:color="auto"/>
          </w:divBdr>
        </w:div>
        <w:div w:id="1736274917">
          <w:marLeft w:val="640"/>
          <w:marRight w:val="0"/>
          <w:marTop w:val="0"/>
          <w:marBottom w:val="0"/>
          <w:divBdr>
            <w:top w:val="none" w:sz="0" w:space="0" w:color="auto"/>
            <w:left w:val="none" w:sz="0" w:space="0" w:color="auto"/>
            <w:bottom w:val="none" w:sz="0" w:space="0" w:color="auto"/>
            <w:right w:val="none" w:sz="0" w:space="0" w:color="auto"/>
          </w:divBdr>
        </w:div>
        <w:div w:id="1385981479">
          <w:marLeft w:val="640"/>
          <w:marRight w:val="0"/>
          <w:marTop w:val="0"/>
          <w:marBottom w:val="0"/>
          <w:divBdr>
            <w:top w:val="none" w:sz="0" w:space="0" w:color="auto"/>
            <w:left w:val="none" w:sz="0" w:space="0" w:color="auto"/>
            <w:bottom w:val="none" w:sz="0" w:space="0" w:color="auto"/>
            <w:right w:val="none" w:sz="0" w:space="0" w:color="auto"/>
          </w:divBdr>
        </w:div>
        <w:div w:id="499662900">
          <w:marLeft w:val="640"/>
          <w:marRight w:val="0"/>
          <w:marTop w:val="0"/>
          <w:marBottom w:val="0"/>
          <w:divBdr>
            <w:top w:val="none" w:sz="0" w:space="0" w:color="auto"/>
            <w:left w:val="none" w:sz="0" w:space="0" w:color="auto"/>
            <w:bottom w:val="none" w:sz="0" w:space="0" w:color="auto"/>
            <w:right w:val="none" w:sz="0" w:space="0" w:color="auto"/>
          </w:divBdr>
        </w:div>
        <w:div w:id="145048818">
          <w:marLeft w:val="640"/>
          <w:marRight w:val="0"/>
          <w:marTop w:val="0"/>
          <w:marBottom w:val="0"/>
          <w:divBdr>
            <w:top w:val="none" w:sz="0" w:space="0" w:color="auto"/>
            <w:left w:val="none" w:sz="0" w:space="0" w:color="auto"/>
            <w:bottom w:val="none" w:sz="0" w:space="0" w:color="auto"/>
            <w:right w:val="none" w:sz="0" w:space="0" w:color="auto"/>
          </w:divBdr>
        </w:div>
        <w:div w:id="458957675">
          <w:marLeft w:val="640"/>
          <w:marRight w:val="0"/>
          <w:marTop w:val="0"/>
          <w:marBottom w:val="0"/>
          <w:divBdr>
            <w:top w:val="none" w:sz="0" w:space="0" w:color="auto"/>
            <w:left w:val="none" w:sz="0" w:space="0" w:color="auto"/>
            <w:bottom w:val="none" w:sz="0" w:space="0" w:color="auto"/>
            <w:right w:val="none" w:sz="0" w:space="0" w:color="auto"/>
          </w:divBdr>
        </w:div>
        <w:div w:id="918101490">
          <w:marLeft w:val="640"/>
          <w:marRight w:val="0"/>
          <w:marTop w:val="0"/>
          <w:marBottom w:val="0"/>
          <w:divBdr>
            <w:top w:val="none" w:sz="0" w:space="0" w:color="auto"/>
            <w:left w:val="none" w:sz="0" w:space="0" w:color="auto"/>
            <w:bottom w:val="none" w:sz="0" w:space="0" w:color="auto"/>
            <w:right w:val="none" w:sz="0" w:space="0" w:color="auto"/>
          </w:divBdr>
        </w:div>
        <w:div w:id="150873230">
          <w:marLeft w:val="640"/>
          <w:marRight w:val="0"/>
          <w:marTop w:val="0"/>
          <w:marBottom w:val="0"/>
          <w:divBdr>
            <w:top w:val="none" w:sz="0" w:space="0" w:color="auto"/>
            <w:left w:val="none" w:sz="0" w:space="0" w:color="auto"/>
            <w:bottom w:val="none" w:sz="0" w:space="0" w:color="auto"/>
            <w:right w:val="none" w:sz="0" w:space="0" w:color="auto"/>
          </w:divBdr>
        </w:div>
        <w:div w:id="1459496037">
          <w:marLeft w:val="640"/>
          <w:marRight w:val="0"/>
          <w:marTop w:val="0"/>
          <w:marBottom w:val="0"/>
          <w:divBdr>
            <w:top w:val="none" w:sz="0" w:space="0" w:color="auto"/>
            <w:left w:val="none" w:sz="0" w:space="0" w:color="auto"/>
            <w:bottom w:val="none" w:sz="0" w:space="0" w:color="auto"/>
            <w:right w:val="none" w:sz="0" w:space="0" w:color="auto"/>
          </w:divBdr>
        </w:div>
        <w:div w:id="1468741794">
          <w:marLeft w:val="640"/>
          <w:marRight w:val="0"/>
          <w:marTop w:val="0"/>
          <w:marBottom w:val="0"/>
          <w:divBdr>
            <w:top w:val="none" w:sz="0" w:space="0" w:color="auto"/>
            <w:left w:val="none" w:sz="0" w:space="0" w:color="auto"/>
            <w:bottom w:val="none" w:sz="0" w:space="0" w:color="auto"/>
            <w:right w:val="none" w:sz="0" w:space="0" w:color="auto"/>
          </w:divBdr>
        </w:div>
        <w:div w:id="426120250">
          <w:marLeft w:val="640"/>
          <w:marRight w:val="0"/>
          <w:marTop w:val="0"/>
          <w:marBottom w:val="0"/>
          <w:divBdr>
            <w:top w:val="none" w:sz="0" w:space="0" w:color="auto"/>
            <w:left w:val="none" w:sz="0" w:space="0" w:color="auto"/>
            <w:bottom w:val="none" w:sz="0" w:space="0" w:color="auto"/>
            <w:right w:val="none" w:sz="0" w:space="0" w:color="auto"/>
          </w:divBdr>
        </w:div>
        <w:div w:id="672025151">
          <w:marLeft w:val="640"/>
          <w:marRight w:val="0"/>
          <w:marTop w:val="0"/>
          <w:marBottom w:val="0"/>
          <w:divBdr>
            <w:top w:val="none" w:sz="0" w:space="0" w:color="auto"/>
            <w:left w:val="none" w:sz="0" w:space="0" w:color="auto"/>
            <w:bottom w:val="none" w:sz="0" w:space="0" w:color="auto"/>
            <w:right w:val="none" w:sz="0" w:space="0" w:color="auto"/>
          </w:divBdr>
        </w:div>
        <w:div w:id="1475759738">
          <w:marLeft w:val="640"/>
          <w:marRight w:val="0"/>
          <w:marTop w:val="0"/>
          <w:marBottom w:val="0"/>
          <w:divBdr>
            <w:top w:val="none" w:sz="0" w:space="0" w:color="auto"/>
            <w:left w:val="none" w:sz="0" w:space="0" w:color="auto"/>
            <w:bottom w:val="none" w:sz="0" w:space="0" w:color="auto"/>
            <w:right w:val="none" w:sz="0" w:space="0" w:color="auto"/>
          </w:divBdr>
        </w:div>
        <w:div w:id="1264144150">
          <w:marLeft w:val="640"/>
          <w:marRight w:val="0"/>
          <w:marTop w:val="0"/>
          <w:marBottom w:val="0"/>
          <w:divBdr>
            <w:top w:val="none" w:sz="0" w:space="0" w:color="auto"/>
            <w:left w:val="none" w:sz="0" w:space="0" w:color="auto"/>
            <w:bottom w:val="none" w:sz="0" w:space="0" w:color="auto"/>
            <w:right w:val="none" w:sz="0" w:space="0" w:color="auto"/>
          </w:divBdr>
        </w:div>
        <w:div w:id="528031750">
          <w:marLeft w:val="640"/>
          <w:marRight w:val="0"/>
          <w:marTop w:val="0"/>
          <w:marBottom w:val="0"/>
          <w:divBdr>
            <w:top w:val="none" w:sz="0" w:space="0" w:color="auto"/>
            <w:left w:val="none" w:sz="0" w:space="0" w:color="auto"/>
            <w:bottom w:val="none" w:sz="0" w:space="0" w:color="auto"/>
            <w:right w:val="none" w:sz="0" w:space="0" w:color="auto"/>
          </w:divBdr>
        </w:div>
        <w:div w:id="13460780">
          <w:marLeft w:val="640"/>
          <w:marRight w:val="0"/>
          <w:marTop w:val="0"/>
          <w:marBottom w:val="0"/>
          <w:divBdr>
            <w:top w:val="none" w:sz="0" w:space="0" w:color="auto"/>
            <w:left w:val="none" w:sz="0" w:space="0" w:color="auto"/>
            <w:bottom w:val="none" w:sz="0" w:space="0" w:color="auto"/>
            <w:right w:val="none" w:sz="0" w:space="0" w:color="auto"/>
          </w:divBdr>
        </w:div>
        <w:div w:id="1950773013">
          <w:marLeft w:val="640"/>
          <w:marRight w:val="0"/>
          <w:marTop w:val="0"/>
          <w:marBottom w:val="0"/>
          <w:divBdr>
            <w:top w:val="none" w:sz="0" w:space="0" w:color="auto"/>
            <w:left w:val="none" w:sz="0" w:space="0" w:color="auto"/>
            <w:bottom w:val="none" w:sz="0" w:space="0" w:color="auto"/>
            <w:right w:val="none" w:sz="0" w:space="0" w:color="auto"/>
          </w:divBdr>
        </w:div>
        <w:div w:id="1899779671">
          <w:marLeft w:val="640"/>
          <w:marRight w:val="0"/>
          <w:marTop w:val="0"/>
          <w:marBottom w:val="0"/>
          <w:divBdr>
            <w:top w:val="none" w:sz="0" w:space="0" w:color="auto"/>
            <w:left w:val="none" w:sz="0" w:space="0" w:color="auto"/>
            <w:bottom w:val="none" w:sz="0" w:space="0" w:color="auto"/>
            <w:right w:val="none" w:sz="0" w:space="0" w:color="auto"/>
          </w:divBdr>
        </w:div>
        <w:div w:id="88084954">
          <w:marLeft w:val="640"/>
          <w:marRight w:val="0"/>
          <w:marTop w:val="0"/>
          <w:marBottom w:val="0"/>
          <w:divBdr>
            <w:top w:val="none" w:sz="0" w:space="0" w:color="auto"/>
            <w:left w:val="none" w:sz="0" w:space="0" w:color="auto"/>
            <w:bottom w:val="none" w:sz="0" w:space="0" w:color="auto"/>
            <w:right w:val="none" w:sz="0" w:space="0" w:color="auto"/>
          </w:divBdr>
        </w:div>
        <w:div w:id="1289125387">
          <w:marLeft w:val="640"/>
          <w:marRight w:val="0"/>
          <w:marTop w:val="0"/>
          <w:marBottom w:val="0"/>
          <w:divBdr>
            <w:top w:val="none" w:sz="0" w:space="0" w:color="auto"/>
            <w:left w:val="none" w:sz="0" w:space="0" w:color="auto"/>
            <w:bottom w:val="none" w:sz="0" w:space="0" w:color="auto"/>
            <w:right w:val="none" w:sz="0" w:space="0" w:color="auto"/>
          </w:divBdr>
        </w:div>
        <w:div w:id="1837071244">
          <w:marLeft w:val="640"/>
          <w:marRight w:val="0"/>
          <w:marTop w:val="0"/>
          <w:marBottom w:val="0"/>
          <w:divBdr>
            <w:top w:val="none" w:sz="0" w:space="0" w:color="auto"/>
            <w:left w:val="none" w:sz="0" w:space="0" w:color="auto"/>
            <w:bottom w:val="none" w:sz="0" w:space="0" w:color="auto"/>
            <w:right w:val="none" w:sz="0" w:space="0" w:color="auto"/>
          </w:divBdr>
        </w:div>
        <w:div w:id="1760905099">
          <w:marLeft w:val="640"/>
          <w:marRight w:val="0"/>
          <w:marTop w:val="0"/>
          <w:marBottom w:val="0"/>
          <w:divBdr>
            <w:top w:val="none" w:sz="0" w:space="0" w:color="auto"/>
            <w:left w:val="none" w:sz="0" w:space="0" w:color="auto"/>
            <w:bottom w:val="none" w:sz="0" w:space="0" w:color="auto"/>
            <w:right w:val="none" w:sz="0" w:space="0" w:color="auto"/>
          </w:divBdr>
        </w:div>
        <w:div w:id="1832670059">
          <w:marLeft w:val="640"/>
          <w:marRight w:val="0"/>
          <w:marTop w:val="0"/>
          <w:marBottom w:val="0"/>
          <w:divBdr>
            <w:top w:val="none" w:sz="0" w:space="0" w:color="auto"/>
            <w:left w:val="none" w:sz="0" w:space="0" w:color="auto"/>
            <w:bottom w:val="none" w:sz="0" w:space="0" w:color="auto"/>
            <w:right w:val="none" w:sz="0" w:space="0" w:color="auto"/>
          </w:divBdr>
        </w:div>
        <w:div w:id="513615468">
          <w:marLeft w:val="640"/>
          <w:marRight w:val="0"/>
          <w:marTop w:val="0"/>
          <w:marBottom w:val="0"/>
          <w:divBdr>
            <w:top w:val="none" w:sz="0" w:space="0" w:color="auto"/>
            <w:left w:val="none" w:sz="0" w:space="0" w:color="auto"/>
            <w:bottom w:val="none" w:sz="0" w:space="0" w:color="auto"/>
            <w:right w:val="none" w:sz="0" w:space="0" w:color="auto"/>
          </w:divBdr>
        </w:div>
        <w:div w:id="240528308">
          <w:marLeft w:val="640"/>
          <w:marRight w:val="0"/>
          <w:marTop w:val="0"/>
          <w:marBottom w:val="0"/>
          <w:divBdr>
            <w:top w:val="none" w:sz="0" w:space="0" w:color="auto"/>
            <w:left w:val="none" w:sz="0" w:space="0" w:color="auto"/>
            <w:bottom w:val="none" w:sz="0" w:space="0" w:color="auto"/>
            <w:right w:val="none" w:sz="0" w:space="0" w:color="auto"/>
          </w:divBdr>
        </w:div>
        <w:div w:id="652830693">
          <w:marLeft w:val="640"/>
          <w:marRight w:val="0"/>
          <w:marTop w:val="0"/>
          <w:marBottom w:val="0"/>
          <w:divBdr>
            <w:top w:val="none" w:sz="0" w:space="0" w:color="auto"/>
            <w:left w:val="none" w:sz="0" w:space="0" w:color="auto"/>
            <w:bottom w:val="none" w:sz="0" w:space="0" w:color="auto"/>
            <w:right w:val="none" w:sz="0" w:space="0" w:color="auto"/>
          </w:divBdr>
        </w:div>
        <w:div w:id="1895652029">
          <w:marLeft w:val="640"/>
          <w:marRight w:val="0"/>
          <w:marTop w:val="0"/>
          <w:marBottom w:val="0"/>
          <w:divBdr>
            <w:top w:val="none" w:sz="0" w:space="0" w:color="auto"/>
            <w:left w:val="none" w:sz="0" w:space="0" w:color="auto"/>
            <w:bottom w:val="none" w:sz="0" w:space="0" w:color="auto"/>
            <w:right w:val="none" w:sz="0" w:space="0" w:color="auto"/>
          </w:divBdr>
        </w:div>
        <w:div w:id="123616949">
          <w:marLeft w:val="640"/>
          <w:marRight w:val="0"/>
          <w:marTop w:val="0"/>
          <w:marBottom w:val="0"/>
          <w:divBdr>
            <w:top w:val="none" w:sz="0" w:space="0" w:color="auto"/>
            <w:left w:val="none" w:sz="0" w:space="0" w:color="auto"/>
            <w:bottom w:val="none" w:sz="0" w:space="0" w:color="auto"/>
            <w:right w:val="none" w:sz="0" w:space="0" w:color="auto"/>
          </w:divBdr>
        </w:div>
        <w:div w:id="420102297">
          <w:marLeft w:val="640"/>
          <w:marRight w:val="0"/>
          <w:marTop w:val="0"/>
          <w:marBottom w:val="0"/>
          <w:divBdr>
            <w:top w:val="none" w:sz="0" w:space="0" w:color="auto"/>
            <w:left w:val="none" w:sz="0" w:space="0" w:color="auto"/>
            <w:bottom w:val="none" w:sz="0" w:space="0" w:color="auto"/>
            <w:right w:val="none" w:sz="0" w:space="0" w:color="auto"/>
          </w:divBdr>
        </w:div>
        <w:div w:id="56783224">
          <w:marLeft w:val="640"/>
          <w:marRight w:val="0"/>
          <w:marTop w:val="0"/>
          <w:marBottom w:val="0"/>
          <w:divBdr>
            <w:top w:val="none" w:sz="0" w:space="0" w:color="auto"/>
            <w:left w:val="none" w:sz="0" w:space="0" w:color="auto"/>
            <w:bottom w:val="none" w:sz="0" w:space="0" w:color="auto"/>
            <w:right w:val="none" w:sz="0" w:space="0" w:color="auto"/>
          </w:divBdr>
        </w:div>
        <w:div w:id="1047532303">
          <w:marLeft w:val="640"/>
          <w:marRight w:val="0"/>
          <w:marTop w:val="0"/>
          <w:marBottom w:val="0"/>
          <w:divBdr>
            <w:top w:val="none" w:sz="0" w:space="0" w:color="auto"/>
            <w:left w:val="none" w:sz="0" w:space="0" w:color="auto"/>
            <w:bottom w:val="none" w:sz="0" w:space="0" w:color="auto"/>
            <w:right w:val="none" w:sz="0" w:space="0" w:color="auto"/>
          </w:divBdr>
        </w:div>
        <w:div w:id="545414386">
          <w:marLeft w:val="640"/>
          <w:marRight w:val="0"/>
          <w:marTop w:val="0"/>
          <w:marBottom w:val="0"/>
          <w:divBdr>
            <w:top w:val="none" w:sz="0" w:space="0" w:color="auto"/>
            <w:left w:val="none" w:sz="0" w:space="0" w:color="auto"/>
            <w:bottom w:val="none" w:sz="0" w:space="0" w:color="auto"/>
            <w:right w:val="none" w:sz="0" w:space="0" w:color="auto"/>
          </w:divBdr>
        </w:div>
        <w:div w:id="1040593168">
          <w:marLeft w:val="640"/>
          <w:marRight w:val="0"/>
          <w:marTop w:val="0"/>
          <w:marBottom w:val="0"/>
          <w:divBdr>
            <w:top w:val="none" w:sz="0" w:space="0" w:color="auto"/>
            <w:left w:val="none" w:sz="0" w:space="0" w:color="auto"/>
            <w:bottom w:val="none" w:sz="0" w:space="0" w:color="auto"/>
            <w:right w:val="none" w:sz="0" w:space="0" w:color="auto"/>
          </w:divBdr>
        </w:div>
        <w:div w:id="1114330894">
          <w:marLeft w:val="640"/>
          <w:marRight w:val="0"/>
          <w:marTop w:val="0"/>
          <w:marBottom w:val="0"/>
          <w:divBdr>
            <w:top w:val="none" w:sz="0" w:space="0" w:color="auto"/>
            <w:left w:val="none" w:sz="0" w:space="0" w:color="auto"/>
            <w:bottom w:val="none" w:sz="0" w:space="0" w:color="auto"/>
            <w:right w:val="none" w:sz="0" w:space="0" w:color="auto"/>
          </w:divBdr>
        </w:div>
        <w:div w:id="808740764">
          <w:marLeft w:val="640"/>
          <w:marRight w:val="0"/>
          <w:marTop w:val="0"/>
          <w:marBottom w:val="0"/>
          <w:divBdr>
            <w:top w:val="none" w:sz="0" w:space="0" w:color="auto"/>
            <w:left w:val="none" w:sz="0" w:space="0" w:color="auto"/>
            <w:bottom w:val="none" w:sz="0" w:space="0" w:color="auto"/>
            <w:right w:val="none" w:sz="0" w:space="0" w:color="auto"/>
          </w:divBdr>
        </w:div>
        <w:div w:id="1020352126">
          <w:marLeft w:val="640"/>
          <w:marRight w:val="0"/>
          <w:marTop w:val="0"/>
          <w:marBottom w:val="0"/>
          <w:divBdr>
            <w:top w:val="none" w:sz="0" w:space="0" w:color="auto"/>
            <w:left w:val="none" w:sz="0" w:space="0" w:color="auto"/>
            <w:bottom w:val="none" w:sz="0" w:space="0" w:color="auto"/>
            <w:right w:val="none" w:sz="0" w:space="0" w:color="auto"/>
          </w:divBdr>
        </w:div>
        <w:div w:id="1367877694">
          <w:marLeft w:val="640"/>
          <w:marRight w:val="0"/>
          <w:marTop w:val="0"/>
          <w:marBottom w:val="0"/>
          <w:divBdr>
            <w:top w:val="none" w:sz="0" w:space="0" w:color="auto"/>
            <w:left w:val="none" w:sz="0" w:space="0" w:color="auto"/>
            <w:bottom w:val="none" w:sz="0" w:space="0" w:color="auto"/>
            <w:right w:val="none" w:sz="0" w:space="0" w:color="auto"/>
          </w:divBdr>
        </w:div>
        <w:div w:id="2047363364">
          <w:marLeft w:val="640"/>
          <w:marRight w:val="0"/>
          <w:marTop w:val="0"/>
          <w:marBottom w:val="0"/>
          <w:divBdr>
            <w:top w:val="none" w:sz="0" w:space="0" w:color="auto"/>
            <w:left w:val="none" w:sz="0" w:space="0" w:color="auto"/>
            <w:bottom w:val="none" w:sz="0" w:space="0" w:color="auto"/>
            <w:right w:val="none" w:sz="0" w:space="0" w:color="auto"/>
          </w:divBdr>
        </w:div>
        <w:div w:id="217085679">
          <w:marLeft w:val="640"/>
          <w:marRight w:val="0"/>
          <w:marTop w:val="0"/>
          <w:marBottom w:val="0"/>
          <w:divBdr>
            <w:top w:val="none" w:sz="0" w:space="0" w:color="auto"/>
            <w:left w:val="none" w:sz="0" w:space="0" w:color="auto"/>
            <w:bottom w:val="none" w:sz="0" w:space="0" w:color="auto"/>
            <w:right w:val="none" w:sz="0" w:space="0" w:color="auto"/>
          </w:divBdr>
        </w:div>
        <w:div w:id="48455591">
          <w:marLeft w:val="640"/>
          <w:marRight w:val="0"/>
          <w:marTop w:val="0"/>
          <w:marBottom w:val="0"/>
          <w:divBdr>
            <w:top w:val="none" w:sz="0" w:space="0" w:color="auto"/>
            <w:left w:val="none" w:sz="0" w:space="0" w:color="auto"/>
            <w:bottom w:val="none" w:sz="0" w:space="0" w:color="auto"/>
            <w:right w:val="none" w:sz="0" w:space="0" w:color="auto"/>
          </w:divBdr>
        </w:div>
        <w:div w:id="118453081">
          <w:marLeft w:val="640"/>
          <w:marRight w:val="0"/>
          <w:marTop w:val="0"/>
          <w:marBottom w:val="0"/>
          <w:divBdr>
            <w:top w:val="none" w:sz="0" w:space="0" w:color="auto"/>
            <w:left w:val="none" w:sz="0" w:space="0" w:color="auto"/>
            <w:bottom w:val="none" w:sz="0" w:space="0" w:color="auto"/>
            <w:right w:val="none" w:sz="0" w:space="0" w:color="auto"/>
          </w:divBdr>
        </w:div>
        <w:div w:id="1071268680">
          <w:marLeft w:val="640"/>
          <w:marRight w:val="0"/>
          <w:marTop w:val="0"/>
          <w:marBottom w:val="0"/>
          <w:divBdr>
            <w:top w:val="none" w:sz="0" w:space="0" w:color="auto"/>
            <w:left w:val="none" w:sz="0" w:space="0" w:color="auto"/>
            <w:bottom w:val="none" w:sz="0" w:space="0" w:color="auto"/>
            <w:right w:val="none" w:sz="0" w:space="0" w:color="auto"/>
          </w:divBdr>
        </w:div>
        <w:div w:id="211696207">
          <w:marLeft w:val="640"/>
          <w:marRight w:val="0"/>
          <w:marTop w:val="0"/>
          <w:marBottom w:val="0"/>
          <w:divBdr>
            <w:top w:val="none" w:sz="0" w:space="0" w:color="auto"/>
            <w:left w:val="none" w:sz="0" w:space="0" w:color="auto"/>
            <w:bottom w:val="none" w:sz="0" w:space="0" w:color="auto"/>
            <w:right w:val="none" w:sz="0" w:space="0" w:color="auto"/>
          </w:divBdr>
        </w:div>
        <w:div w:id="53359559">
          <w:marLeft w:val="640"/>
          <w:marRight w:val="0"/>
          <w:marTop w:val="0"/>
          <w:marBottom w:val="0"/>
          <w:divBdr>
            <w:top w:val="none" w:sz="0" w:space="0" w:color="auto"/>
            <w:left w:val="none" w:sz="0" w:space="0" w:color="auto"/>
            <w:bottom w:val="none" w:sz="0" w:space="0" w:color="auto"/>
            <w:right w:val="none" w:sz="0" w:space="0" w:color="auto"/>
          </w:divBdr>
        </w:div>
        <w:div w:id="875190911">
          <w:marLeft w:val="640"/>
          <w:marRight w:val="0"/>
          <w:marTop w:val="0"/>
          <w:marBottom w:val="0"/>
          <w:divBdr>
            <w:top w:val="none" w:sz="0" w:space="0" w:color="auto"/>
            <w:left w:val="none" w:sz="0" w:space="0" w:color="auto"/>
            <w:bottom w:val="none" w:sz="0" w:space="0" w:color="auto"/>
            <w:right w:val="none" w:sz="0" w:space="0" w:color="auto"/>
          </w:divBdr>
        </w:div>
        <w:div w:id="1490361653">
          <w:marLeft w:val="640"/>
          <w:marRight w:val="0"/>
          <w:marTop w:val="0"/>
          <w:marBottom w:val="0"/>
          <w:divBdr>
            <w:top w:val="none" w:sz="0" w:space="0" w:color="auto"/>
            <w:left w:val="none" w:sz="0" w:space="0" w:color="auto"/>
            <w:bottom w:val="none" w:sz="0" w:space="0" w:color="auto"/>
            <w:right w:val="none" w:sz="0" w:space="0" w:color="auto"/>
          </w:divBdr>
        </w:div>
        <w:div w:id="18505610">
          <w:marLeft w:val="640"/>
          <w:marRight w:val="0"/>
          <w:marTop w:val="0"/>
          <w:marBottom w:val="0"/>
          <w:divBdr>
            <w:top w:val="none" w:sz="0" w:space="0" w:color="auto"/>
            <w:left w:val="none" w:sz="0" w:space="0" w:color="auto"/>
            <w:bottom w:val="none" w:sz="0" w:space="0" w:color="auto"/>
            <w:right w:val="none" w:sz="0" w:space="0" w:color="auto"/>
          </w:divBdr>
        </w:div>
        <w:div w:id="1946380135">
          <w:marLeft w:val="640"/>
          <w:marRight w:val="0"/>
          <w:marTop w:val="0"/>
          <w:marBottom w:val="0"/>
          <w:divBdr>
            <w:top w:val="none" w:sz="0" w:space="0" w:color="auto"/>
            <w:left w:val="none" w:sz="0" w:space="0" w:color="auto"/>
            <w:bottom w:val="none" w:sz="0" w:space="0" w:color="auto"/>
            <w:right w:val="none" w:sz="0" w:space="0" w:color="auto"/>
          </w:divBdr>
        </w:div>
        <w:div w:id="493298209">
          <w:marLeft w:val="640"/>
          <w:marRight w:val="0"/>
          <w:marTop w:val="0"/>
          <w:marBottom w:val="0"/>
          <w:divBdr>
            <w:top w:val="none" w:sz="0" w:space="0" w:color="auto"/>
            <w:left w:val="none" w:sz="0" w:space="0" w:color="auto"/>
            <w:bottom w:val="none" w:sz="0" w:space="0" w:color="auto"/>
            <w:right w:val="none" w:sz="0" w:space="0" w:color="auto"/>
          </w:divBdr>
        </w:div>
        <w:div w:id="744424904">
          <w:marLeft w:val="640"/>
          <w:marRight w:val="0"/>
          <w:marTop w:val="0"/>
          <w:marBottom w:val="0"/>
          <w:divBdr>
            <w:top w:val="none" w:sz="0" w:space="0" w:color="auto"/>
            <w:left w:val="none" w:sz="0" w:space="0" w:color="auto"/>
            <w:bottom w:val="none" w:sz="0" w:space="0" w:color="auto"/>
            <w:right w:val="none" w:sz="0" w:space="0" w:color="auto"/>
          </w:divBdr>
        </w:div>
        <w:div w:id="1682078924">
          <w:marLeft w:val="640"/>
          <w:marRight w:val="0"/>
          <w:marTop w:val="0"/>
          <w:marBottom w:val="0"/>
          <w:divBdr>
            <w:top w:val="none" w:sz="0" w:space="0" w:color="auto"/>
            <w:left w:val="none" w:sz="0" w:space="0" w:color="auto"/>
            <w:bottom w:val="none" w:sz="0" w:space="0" w:color="auto"/>
            <w:right w:val="none" w:sz="0" w:space="0" w:color="auto"/>
          </w:divBdr>
        </w:div>
        <w:div w:id="992877182">
          <w:marLeft w:val="640"/>
          <w:marRight w:val="0"/>
          <w:marTop w:val="0"/>
          <w:marBottom w:val="0"/>
          <w:divBdr>
            <w:top w:val="none" w:sz="0" w:space="0" w:color="auto"/>
            <w:left w:val="none" w:sz="0" w:space="0" w:color="auto"/>
            <w:bottom w:val="none" w:sz="0" w:space="0" w:color="auto"/>
            <w:right w:val="none" w:sz="0" w:space="0" w:color="auto"/>
          </w:divBdr>
        </w:div>
        <w:div w:id="1347053607">
          <w:marLeft w:val="640"/>
          <w:marRight w:val="0"/>
          <w:marTop w:val="0"/>
          <w:marBottom w:val="0"/>
          <w:divBdr>
            <w:top w:val="none" w:sz="0" w:space="0" w:color="auto"/>
            <w:left w:val="none" w:sz="0" w:space="0" w:color="auto"/>
            <w:bottom w:val="none" w:sz="0" w:space="0" w:color="auto"/>
            <w:right w:val="none" w:sz="0" w:space="0" w:color="auto"/>
          </w:divBdr>
        </w:div>
        <w:div w:id="842478196">
          <w:marLeft w:val="640"/>
          <w:marRight w:val="0"/>
          <w:marTop w:val="0"/>
          <w:marBottom w:val="0"/>
          <w:divBdr>
            <w:top w:val="none" w:sz="0" w:space="0" w:color="auto"/>
            <w:left w:val="none" w:sz="0" w:space="0" w:color="auto"/>
            <w:bottom w:val="none" w:sz="0" w:space="0" w:color="auto"/>
            <w:right w:val="none" w:sz="0" w:space="0" w:color="auto"/>
          </w:divBdr>
        </w:div>
        <w:div w:id="1646163657">
          <w:marLeft w:val="640"/>
          <w:marRight w:val="0"/>
          <w:marTop w:val="0"/>
          <w:marBottom w:val="0"/>
          <w:divBdr>
            <w:top w:val="none" w:sz="0" w:space="0" w:color="auto"/>
            <w:left w:val="none" w:sz="0" w:space="0" w:color="auto"/>
            <w:bottom w:val="none" w:sz="0" w:space="0" w:color="auto"/>
            <w:right w:val="none" w:sz="0" w:space="0" w:color="auto"/>
          </w:divBdr>
        </w:div>
        <w:div w:id="673457150">
          <w:marLeft w:val="640"/>
          <w:marRight w:val="0"/>
          <w:marTop w:val="0"/>
          <w:marBottom w:val="0"/>
          <w:divBdr>
            <w:top w:val="none" w:sz="0" w:space="0" w:color="auto"/>
            <w:left w:val="none" w:sz="0" w:space="0" w:color="auto"/>
            <w:bottom w:val="none" w:sz="0" w:space="0" w:color="auto"/>
            <w:right w:val="none" w:sz="0" w:space="0" w:color="auto"/>
          </w:divBdr>
        </w:div>
        <w:div w:id="1475097766">
          <w:marLeft w:val="640"/>
          <w:marRight w:val="0"/>
          <w:marTop w:val="0"/>
          <w:marBottom w:val="0"/>
          <w:divBdr>
            <w:top w:val="none" w:sz="0" w:space="0" w:color="auto"/>
            <w:left w:val="none" w:sz="0" w:space="0" w:color="auto"/>
            <w:bottom w:val="none" w:sz="0" w:space="0" w:color="auto"/>
            <w:right w:val="none" w:sz="0" w:space="0" w:color="auto"/>
          </w:divBdr>
        </w:div>
        <w:div w:id="1728450611">
          <w:marLeft w:val="640"/>
          <w:marRight w:val="0"/>
          <w:marTop w:val="0"/>
          <w:marBottom w:val="0"/>
          <w:divBdr>
            <w:top w:val="none" w:sz="0" w:space="0" w:color="auto"/>
            <w:left w:val="none" w:sz="0" w:space="0" w:color="auto"/>
            <w:bottom w:val="none" w:sz="0" w:space="0" w:color="auto"/>
            <w:right w:val="none" w:sz="0" w:space="0" w:color="auto"/>
          </w:divBdr>
        </w:div>
        <w:div w:id="121535366">
          <w:marLeft w:val="640"/>
          <w:marRight w:val="0"/>
          <w:marTop w:val="0"/>
          <w:marBottom w:val="0"/>
          <w:divBdr>
            <w:top w:val="none" w:sz="0" w:space="0" w:color="auto"/>
            <w:left w:val="none" w:sz="0" w:space="0" w:color="auto"/>
            <w:bottom w:val="none" w:sz="0" w:space="0" w:color="auto"/>
            <w:right w:val="none" w:sz="0" w:space="0" w:color="auto"/>
          </w:divBdr>
        </w:div>
        <w:div w:id="852839616">
          <w:marLeft w:val="640"/>
          <w:marRight w:val="0"/>
          <w:marTop w:val="0"/>
          <w:marBottom w:val="0"/>
          <w:divBdr>
            <w:top w:val="none" w:sz="0" w:space="0" w:color="auto"/>
            <w:left w:val="none" w:sz="0" w:space="0" w:color="auto"/>
            <w:bottom w:val="none" w:sz="0" w:space="0" w:color="auto"/>
            <w:right w:val="none" w:sz="0" w:space="0" w:color="auto"/>
          </w:divBdr>
        </w:div>
        <w:div w:id="1319385946">
          <w:marLeft w:val="640"/>
          <w:marRight w:val="0"/>
          <w:marTop w:val="0"/>
          <w:marBottom w:val="0"/>
          <w:divBdr>
            <w:top w:val="none" w:sz="0" w:space="0" w:color="auto"/>
            <w:left w:val="none" w:sz="0" w:space="0" w:color="auto"/>
            <w:bottom w:val="none" w:sz="0" w:space="0" w:color="auto"/>
            <w:right w:val="none" w:sz="0" w:space="0" w:color="auto"/>
          </w:divBdr>
        </w:div>
        <w:div w:id="1141077281">
          <w:marLeft w:val="640"/>
          <w:marRight w:val="0"/>
          <w:marTop w:val="0"/>
          <w:marBottom w:val="0"/>
          <w:divBdr>
            <w:top w:val="none" w:sz="0" w:space="0" w:color="auto"/>
            <w:left w:val="none" w:sz="0" w:space="0" w:color="auto"/>
            <w:bottom w:val="none" w:sz="0" w:space="0" w:color="auto"/>
            <w:right w:val="none" w:sz="0" w:space="0" w:color="auto"/>
          </w:divBdr>
        </w:div>
        <w:div w:id="1799956286">
          <w:marLeft w:val="640"/>
          <w:marRight w:val="0"/>
          <w:marTop w:val="0"/>
          <w:marBottom w:val="0"/>
          <w:divBdr>
            <w:top w:val="none" w:sz="0" w:space="0" w:color="auto"/>
            <w:left w:val="none" w:sz="0" w:space="0" w:color="auto"/>
            <w:bottom w:val="none" w:sz="0" w:space="0" w:color="auto"/>
            <w:right w:val="none" w:sz="0" w:space="0" w:color="auto"/>
          </w:divBdr>
        </w:div>
        <w:div w:id="1689142882">
          <w:marLeft w:val="640"/>
          <w:marRight w:val="0"/>
          <w:marTop w:val="0"/>
          <w:marBottom w:val="0"/>
          <w:divBdr>
            <w:top w:val="none" w:sz="0" w:space="0" w:color="auto"/>
            <w:left w:val="none" w:sz="0" w:space="0" w:color="auto"/>
            <w:bottom w:val="none" w:sz="0" w:space="0" w:color="auto"/>
            <w:right w:val="none" w:sz="0" w:space="0" w:color="auto"/>
          </w:divBdr>
        </w:div>
        <w:div w:id="1382512992">
          <w:marLeft w:val="640"/>
          <w:marRight w:val="0"/>
          <w:marTop w:val="0"/>
          <w:marBottom w:val="0"/>
          <w:divBdr>
            <w:top w:val="none" w:sz="0" w:space="0" w:color="auto"/>
            <w:left w:val="none" w:sz="0" w:space="0" w:color="auto"/>
            <w:bottom w:val="none" w:sz="0" w:space="0" w:color="auto"/>
            <w:right w:val="none" w:sz="0" w:space="0" w:color="auto"/>
          </w:divBdr>
        </w:div>
        <w:div w:id="1438675619">
          <w:marLeft w:val="640"/>
          <w:marRight w:val="0"/>
          <w:marTop w:val="0"/>
          <w:marBottom w:val="0"/>
          <w:divBdr>
            <w:top w:val="none" w:sz="0" w:space="0" w:color="auto"/>
            <w:left w:val="none" w:sz="0" w:space="0" w:color="auto"/>
            <w:bottom w:val="none" w:sz="0" w:space="0" w:color="auto"/>
            <w:right w:val="none" w:sz="0" w:space="0" w:color="auto"/>
          </w:divBdr>
        </w:div>
        <w:div w:id="1666350309">
          <w:marLeft w:val="640"/>
          <w:marRight w:val="0"/>
          <w:marTop w:val="0"/>
          <w:marBottom w:val="0"/>
          <w:divBdr>
            <w:top w:val="none" w:sz="0" w:space="0" w:color="auto"/>
            <w:left w:val="none" w:sz="0" w:space="0" w:color="auto"/>
            <w:bottom w:val="none" w:sz="0" w:space="0" w:color="auto"/>
            <w:right w:val="none" w:sz="0" w:space="0" w:color="auto"/>
          </w:divBdr>
        </w:div>
        <w:div w:id="2078673808">
          <w:marLeft w:val="640"/>
          <w:marRight w:val="0"/>
          <w:marTop w:val="0"/>
          <w:marBottom w:val="0"/>
          <w:divBdr>
            <w:top w:val="none" w:sz="0" w:space="0" w:color="auto"/>
            <w:left w:val="none" w:sz="0" w:space="0" w:color="auto"/>
            <w:bottom w:val="none" w:sz="0" w:space="0" w:color="auto"/>
            <w:right w:val="none" w:sz="0" w:space="0" w:color="auto"/>
          </w:divBdr>
        </w:div>
        <w:div w:id="1253858214">
          <w:marLeft w:val="640"/>
          <w:marRight w:val="0"/>
          <w:marTop w:val="0"/>
          <w:marBottom w:val="0"/>
          <w:divBdr>
            <w:top w:val="none" w:sz="0" w:space="0" w:color="auto"/>
            <w:left w:val="none" w:sz="0" w:space="0" w:color="auto"/>
            <w:bottom w:val="none" w:sz="0" w:space="0" w:color="auto"/>
            <w:right w:val="none" w:sz="0" w:space="0" w:color="auto"/>
          </w:divBdr>
        </w:div>
        <w:div w:id="492138756">
          <w:marLeft w:val="640"/>
          <w:marRight w:val="0"/>
          <w:marTop w:val="0"/>
          <w:marBottom w:val="0"/>
          <w:divBdr>
            <w:top w:val="none" w:sz="0" w:space="0" w:color="auto"/>
            <w:left w:val="none" w:sz="0" w:space="0" w:color="auto"/>
            <w:bottom w:val="none" w:sz="0" w:space="0" w:color="auto"/>
            <w:right w:val="none" w:sz="0" w:space="0" w:color="auto"/>
          </w:divBdr>
        </w:div>
        <w:div w:id="915096379">
          <w:marLeft w:val="640"/>
          <w:marRight w:val="0"/>
          <w:marTop w:val="0"/>
          <w:marBottom w:val="0"/>
          <w:divBdr>
            <w:top w:val="none" w:sz="0" w:space="0" w:color="auto"/>
            <w:left w:val="none" w:sz="0" w:space="0" w:color="auto"/>
            <w:bottom w:val="none" w:sz="0" w:space="0" w:color="auto"/>
            <w:right w:val="none" w:sz="0" w:space="0" w:color="auto"/>
          </w:divBdr>
        </w:div>
        <w:div w:id="962461958">
          <w:marLeft w:val="640"/>
          <w:marRight w:val="0"/>
          <w:marTop w:val="0"/>
          <w:marBottom w:val="0"/>
          <w:divBdr>
            <w:top w:val="none" w:sz="0" w:space="0" w:color="auto"/>
            <w:left w:val="none" w:sz="0" w:space="0" w:color="auto"/>
            <w:bottom w:val="none" w:sz="0" w:space="0" w:color="auto"/>
            <w:right w:val="none" w:sz="0" w:space="0" w:color="auto"/>
          </w:divBdr>
        </w:div>
        <w:div w:id="955328597">
          <w:marLeft w:val="640"/>
          <w:marRight w:val="0"/>
          <w:marTop w:val="0"/>
          <w:marBottom w:val="0"/>
          <w:divBdr>
            <w:top w:val="none" w:sz="0" w:space="0" w:color="auto"/>
            <w:left w:val="none" w:sz="0" w:space="0" w:color="auto"/>
            <w:bottom w:val="none" w:sz="0" w:space="0" w:color="auto"/>
            <w:right w:val="none" w:sz="0" w:space="0" w:color="auto"/>
          </w:divBdr>
        </w:div>
        <w:div w:id="1964340737">
          <w:marLeft w:val="640"/>
          <w:marRight w:val="0"/>
          <w:marTop w:val="0"/>
          <w:marBottom w:val="0"/>
          <w:divBdr>
            <w:top w:val="none" w:sz="0" w:space="0" w:color="auto"/>
            <w:left w:val="none" w:sz="0" w:space="0" w:color="auto"/>
            <w:bottom w:val="none" w:sz="0" w:space="0" w:color="auto"/>
            <w:right w:val="none" w:sz="0" w:space="0" w:color="auto"/>
          </w:divBdr>
        </w:div>
        <w:div w:id="1617521570">
          <w:marLeft w:val="640"/>
          <w:marRight w:val="0"/>
          <w:marTop w:val="0"/>
          <w:marBottom w:val="0"/>
          <w:divBdr>
            <w:top w:val="none" w:sz="0" w:space="0" w:color="auto"/>
            <w:left w:val="none" w:sz="0" w:space="0" w:color="auto"/>
            <w:bottom w:val="none" w:sz="0" w:space="0" w:color="auto"/>
            <w:right w:val="none" w:sz="0" w:space="0" w:color="auto"/>
          </w:divBdr>
        </w:div>
        <w:div w:id="397019278">
          <w:marLeft w:val="640"/>
          <w:marRight w:val="0"/>
          <w:marTop w:val="0"/>
          <w:marBottom w:val="0"/>
          <w:divBdr>
            <w:top w:val="none" w:sz="0" w:space="0" w:color="auto"/>
            <w:left w:val="none" w:sz="0" w:space="0" w:color="auto"/>
            <w:bottom w:val="none" w:sz="0" w:space="0" w:color="auto"/>
            <w:right w:val="none" w:sz="0" w:space="0" w:color="auto"/>
          </w:divBdr>
        </w:div>
        <w:div w:id="1105343941">
          <w:marLeft w:val="640"/>
          <w:marRight w:val="0"/>
          <w:marTop w:val="0"/>
          <w:marBottom w:val="0"/>
          <w:divBdr>
            <w:top w:val="none" w:sz="0" w:space="0" w:color="auto"/>
            <w:left w:val="none" w:sz="0" w:space="0" w:color="auto"/>
            <w:bottom w:val="none" w:sz="0" w:space="0" w:color="auto"/>
            <w:right w:val="none" w:sz="0" w:space="0" w:color="auto"/>
          </w:divBdr>
        </w:div>
        <w:div w:id="1547640192">
          <w:marLeft w:val="640"/>
          <w:marRight w:val="0"/>
          <w:marTop w:val="0"/>
          <w:marBottom w:val="0"/>
          <w:divBdr>
            <w:top w:val="none" w:sz="0" w:space="0" w:color="auto"/>
            <w:left w:val="none" w:sz="0" w:space="0" w:color="auto"/>
            <w:bottom w:val="none" w:sz="0" w:space="0" w:color="auto"/>
            <w:right w:val="none" w:sz="0" w:space="0" w:color="auto"/>
          </w:divBdr>
        </w:div>
        <w:div w:id="1020358878">
          <w:marLeft w:val="640"/>
          <w:marRight w:val="0"/>
          <w:marTop w:val="0"/>
          <w:marBottom w:val="0"/>
          <w:divBdr>
            <w:top w:val="none" w:sz="0" w:space="0" w:color="auto"/>
            <w:left w:val="none" w:sz="0" w:space="0" w:color="auto"/>
            <w:bottom w:val="none" w:sz="0" w:space="0" w:color="auto"/>
            <w:right w:val="none" w:sz="0" w:space="0" w:color="auto"/>
          </w:divBdr>
        </w:div>
        <w:div w:id="1119682894">
          <w:marLeft w:val="640"/>
          <w:marRight w:val="0"/>
          <w:marTop w:val="0"/>
          <w:marBottom w:val="0"/>
          <w:divBdr>
            <w:top w:val="none" w:sz="0" w:space="0" w:color="auto"/>
            <w:left w:val="none" w:sz="0" w:space="0" w:color="auto"/>
            <w:bottom w:val="none" w:sz="0" w:space="0" w:color="auto"/>
            <w:right w:val="none" w:sz="0" w:space="0" w:color="auto"/>
          </w:divBdr>
        </w:div>
        <w:div w:id="458693094">
          <w:marLeft w:val="640"/>
          <w:marRight w:val="0"/>
          <w:marTop w:val="0"/>
          <w:marBottom w:val="0"/>
          <w:divBdr>
            <w:top w:val="none" w:sz="0" w:space="0" w:color="auto"/>
            <w:left w:val="none" w:sz="0" w:space="0" w:color="auto"/>
            <w:bottom w:val="none" w:sz="0" w:space="0" w:color="auto"/>
            <w:right w:val="none" w:sz="0" w:space="0" w:color="auto"/>
          </w:divBdr>
        </w:div>
        <w:div w:id="645470673">
          <w:marLeft w:val="640"/>
          <w:marRight w:val="0"/>
          <w:marTop w:val="0"/>
          <w:marBottom w:val="0"/>
          <w:divBdr>
            <w:top w:val="none" w:sz="0" w:space="0" w:color="auto"/>
            <w:left w:val="none" w:sz="0" w:space="0" w:color="auto"/>
            <w:bottom w:val="none" w:sz="0" w:space="0" w:color="auto"/>
            <w:right w:val="none" w:sz="0" w:space="0" w:color="auto"/>
          </w:divBdr>
        </w:div>
        <w:div w:id="986934218">
          <w:marLeft w:val="640"/>
          <w:marRight w:val="0"/>
          <w:marTop w:val="0"/>
          <w:marBottom w:val="0"/>
          <w:divBdr>
            <w:top w:val="none" w:sz="0" w:space="0" w:color="auto"/>
            <w:left w:val="none" w:sz="0" w:space="0" w:color="auto"/>
            <w:bottom w:val="none" w:sz="0" w:space="0" w:color="auto"/>
            <w:right w:val="none" w:sz="0" w:space="0" w:color="auto"/>
          </w:divBdr>
        </w:div>
        <w:div w:id="1473913113">
          <w:marLeft w:val="640"/>
          <w:marRight w:val="0"/>
          <w:marTop w:val="0"/>
          <w:marBottom w:val="0"/>
          <w:divBdr>
            <w:top w:val="none" w:sz="0" w:space="0" w:color="auto"/>
            <w:left w:val="none" w:sz="0" w:space="0" w:color="auto"/>
            <w:bottom w:val="none" w:sz="0" w:space="0" w:color="auto"/>
            <w:right w:val="none" w:sz="0" w:space="0" w:color="auto"/>
          </w:divBdr>
        </w:div>
        <w:div w:id="2007591038">
          <w:marLeft w:val="640"/>
          <w:marRight w:val="0"/>
          <w:marTop w:val="0"/>
          <w:marBottom w:val="0"/>
          <w:divBdr>
            <w:top w:val="none" w:sz="0" w:space="0" w:color="auto"/>
            <w:left w:val="none" w:sz="0" w:space="0" w:color="auto"/>
            <w:bottom w:val="none" w:sz="0" w:space="0" w:color="auto"/>
            <w:right w:val="none" w:sz="0" w:space="0" w:color="auto"/>
          </w:divBdr>
        </w:div>
        <w:div w:id="399333634">
          <w:marLeft w:val="640"/>
          <w:marRight w:val="0"/>
          <w:marTop w:val="0"/>
          <w:marBottom w:val="0"/>
          <w:divBdr>
            <w:top w:val="none" w:sz="0" w:space="0" w:color="auto"/>
            <w:left w:val="none" w:sz="0" w:space="0" w:color="auto"/>
            <w:bottom w:val="none" w:sz="0" w:space="0" w:color="auto"/>
            <w:right w:val="none" w:sz="0" w:space="0" w:color="auto"/>
          </w:divBdr>
        </w:div>
        <w:div w:id="871571833">
          <w:marLeft w:val="640"/>
          <w:marRight w:val="0"/>
          <w:marTop w:val="0"/>
          <w:marBottom w:val="0"/>
          <w:divBdr>
            <w:top w:val="none" w:sz="0" w:space="0" w:color="auto"/>
            <w:left w:val="none" w:sz="0" w:space="0" w:color="auto"/>
            <w:bottom w:val="none" w:sz="0" w:space="0" w:color="auto"/>
            <w:right w:val="none" w:sz="0" w:space="0" w:color="auto"/>
          </w:divBdr>
        </w:div>
        <w:div w:id="2094617420">
          <w:marLeft w:val="640"/>
          <w:marRight w:val="0"/>
          <w:marTop w:val="0"/>
          <w:marBottom w:val="0"/>
          <w:divBdr>
            <w:top w:val="none" w:sz="0" w:space="0" w:color="auto"/>
            <w:left w:val="none" w:sz="0" w:space="0" w:color="auto"/>
            <w:bottom w:val="none" w:sz="0" w:space="0" w:color="auto"/>
            <w:right w:val="none" w:sz="0" w:space="0" w:color="auto"/>
          </w:divBdr>
        </w:div>
        <w:div w:id="1527020253">
          <w:marLeft w:val="640"/>
          <w:marRight w:val="0"/>
          <w:marTop w:val="0"/>
          <w:marBottom w:val="0"/>
          <w:divBdr>
            <w:top w:val="none" w:sz="0" w:space="0" w:color="auto"/>
            <w:left w:val="none" w:sz="0" w:space="0" w:color="auto"/>
            <w:bottom w:val="none" w:sz="0" w:space="0" w:color="auto"/>
            <w:right w:val="none" w:sz="0" w:space="0" w:color="auto"/>
          </w:divBdr>
        </w:div>
        <w:div w:id="257180292">
          <w:marLeft w:val="640"/>
          <w:marRight w:val="0"/>
          <w:marTop w:val="0"/>
          <w:marBottom w:val="0"/>
          <w:divBdr>
            <w:top w:val="none" w:sz="0" w:space="0" w:color="auto"/>
            <w:left w:val="none" w:sz="0" w:space="0" w:color="auto"/>
            <w:bottom w:val="none" w:sz="0" w:space="0" w:color="auto"/>
            <w:right w:val="none" w:sz="0" w:space="0" w:color="auto"/>
          </w:divBdr>
        </w:div>
        <w:div w:id="332529957">
          <w:marLeft w:val="640"/>
          <w:marRight w:val="0"/>
          <w:marTop w:val="0"/>
          <w:marBottom w:val="0"/>
          <w:divBdr>
            <w:top w:val="none" w:sz="0" w:space="0" w:color="auto"/>
            <w:left w:val="none" w:sz="0" w:space="0" w:color="auto"/>
            <w:bottom w:val="none" w:sz="0" w:space="0" w:color="auto"/>
            <w:right w:val="none" w:sz="0" w:space="0" w:color="auto"/>
          </w:divBdr>
        </w:div>
        <w:div w:id="403532216">
          <w:marLeft w:val="640"/>
          <w:marRight w:val="0"/>
          <w:marTop w:val="0"/>
          <w:marBottom w:val="0"/>
          <w:divBdr>
            <w:top w:val="none" w:sz="0" w:space="0" w:color="auto"/>
            <w:left w:val="none" w:sz="0" w:space="0" w:color="auto"/>
            <w:bottom w:val="none" w:sz="0" w:space="0" w:color="auto"/>
            <w:right w:val="none" w:sz="0" w:space="0" w:color="auto"/>
          </w:divBdr>
        </w:div>
        <w:div w:id="379668719">
          <w:marLeft w:val="640"/>
          <w:marRight w:val="0"/>
          <w:marTop w:val="0"/>
          <w:marBottom w:val="0"/>
          <w:divBdr>
            <w:top w:val="none" w:sz="0" w:space="0" w:color="auto"/>
            <w:left w:val="none" w:sz="0" w:space="0" w:color="auto"/>
            <w:bottom w:val="none" w:sz="0" w:space="0" w:color="auto"/>
            <w:right w:val="none" w:sz="0" w:space="0" w:color="auto"/>
          </w:divBdr>
        </w:div>
        <w:div w:id="1550805513">
          <w:marLeft w:val="640"/>
          <w:marRight w:val="0"/>
          <w:marTop w:val="0"/>
          <w:marBottom w:val="0"/>
          <w:divBdr>
            <w:top w:val="none" w:sz="0" w:space="0" w:color="auto"/>
            <w:left w:val="none" w:sz="0" w:space="0" w:color="auto"/>
            <w:bottom w:val="none" w:sz="0" w:space="0" w:color="auto"/>
            <w:right w:val="none" w:sz="0" w:space="0" w:color="auto"/>
          </w:divBdr>
        </w:div>
        <w:div w:id="1148596398">
          <w:marLeft w:val="640"/>
          <w:marRight w:val="0"/>
          <w:marTop w:val="0"/>
          <w:marBottom w:val="0"/>
          <w:divBdr>
            <w:top w:val="none" w:sz="0" w:space="0" w:color="auto"/>
            <w:left w:val="none" w:sz="0" w:space="0" w:color="auto"/>
            <w:bottom w:val="none" w:sz="0" w:space="0" w:color="auto"/>
            <w:right w:val="none" w:sz="0" w:space="0" w:color="auto"/>
          </w:divBdr>
        </w:div>
        <w:div w:id="1974215659">
          <w:marLeft w:val="640"/>
          <w:marRight w:val="0"/>
          <w:marTop w:val="0"/>
          <w:marBottom w:val="0"/>
          <w:divBdr>
            <w:top w:val="none" w:sz="0" w:space="0" w:color="auto"/>
            <w:left w:val="none" w:sz="0" w:space="0" w:color="auto"/>
            <w:bottom w:val="none" w:sz="0" w:space="0" w:color="auto"/>
            <w:right w:val="none" w:sz="0" w:space="0" w:color="auto"/>
          </w:divBdr>
        </w:div>
        <w:div w:id="833685534">
          <w:marLeft w:val="640"/>
          <w:marRight w:val="0"/>
          <w:marTop w:val="0"/>
          <w:marBottom w:val="0"/>
          <w:divBdr>
            <w:top w:val="none" w:sz="0" w:space="0" w:color="auto"/>
            <w:left w:val="none" w:sz="0" w:space="0" w:color="auto"/>
            <w:bottom w:val="none" w:sz="0" w:space="0" w:color="auto"/>
            <w:right w:val="none" w:sz="0" w:space="0" w:color="auto"/>
          </w:divBdr>
        </w:div>
        <w:div w:id="1271737083">
          <w:marLeft w:val="640"/>
          <w:marRight w:val="0"/>
          <w:marTop w:val="0"/>
          <w:marBottom w:val="0"/>
          <w:divBdr>
            <w:top w:val="none" w:sz="0" w:space="0" w:color="auto"/>
            <w:left w:val="none" w:sz="0" w:space="0" w:color="auto"/>
            <w:bottom w:val="none" w:sz="0" w:space="0" w:color="auto"/>
            <w:right w:val="none" w:sz="0" w:space="0" w:color="auto"/>
          </w:divBdr>
        </w:div>
        <w:div w:id="207839821">
          <w:marLeft w:val="640"/>
          <w:marRight w:val="0"/>
          <w:marTop w:val="0"/>
          <w:marBottom w:val="0"/>
          <w:divBdr>
            <w:top w:val="none" w:sz="0" w:space="0" w:color="auto"/>
            <w:left w:val="none" w:sz="0" w:space="0" w:color="auto"/>
            <w:bottom w:val="none" w:sz="0" w:space="0" w:color="auto"/>
            <w:right w:val="none" w:sz="0" w:space="0" w:color="auto"/>
          </w:divBdr>
        </w:div>
        <w:div w:id="858545425">
          <w:marLeft w:val="640"/>
          <w:marRight w:val="0"/>
          <w:marTop w:val="0"/>
          <w:marBottom w:val="0"/>
          <w:divBdr>
            <w:top w:val="none" w:sz="0" w:space="0" w:color="auto"/>
            <w:left w:val="none" w:sz="0" w:space="0" w:color="auto"/>
            <w:bottom w:val="none" w:sz="0" w:space="0" w:color="auto"/>
            <w:right w:val="none" w:sz="0" w:space="0" w:color="auto"/>
          </w:divBdr>
        </w:div>
        <w:div w:id="181358529">
          <w:marLeft w:val="640"/>
          <w:marRight w:val="0"/>
          <w:marTop w:val="0"/>
          <w:marBottom w:val="0"/>
          <w:divBdr>
            <w:top w:val="none" w:sz="0" w:space="0" w:color="auto"/>
            <w:left w:val="none" w:sz="0" w:space="0" w:color="auto"/>
            <w:bottom w:val="none" w:sz="0" w:space="0" w:color="auto"/>
            <w:right w:val="none" w:sz="0" w:space="0" w:color="auto"/>
          </w:divBdr>
        </w:div>
        <w:div w:id="1303347145">
          <w:marLeft w:val="640"/>
          <w:marRight w:val="0"/>
          <w:marTop w:val="0"/>
          <w:marBottom w:val="0"/>
          <w:divBdr>
            <w:top w:val="none" w:sz="0" w:space="0" w:color="auto"/>
            <w:left w:val="none" w:sz="0" w:space="0" w:color="auto"/>
            <w:bottom w:val="none" w:sz="0" w:space="0" w:color="auto"/>
            <w:right w:val="none" w:sz="0" w:space="0" w:color="auto"/>
          </w:divBdr>
        </w:div>
        <w:div w:id="875778529">
          <w:marLeft w:val="640"/>
          <w:marRight w:val="0"/>
          <w:marTop w:val="0"/>
          <w:marBottom w:val="0"/>
          <w:divBdr>
            <w:top w:val="none" w:sz="0" w:space="0" w:color="auto"/>
            <w:left w:val="none" w:sz="0" w:space="0" w:color="auto"/>
            <w:bottom w:val="none" w:sz="0" w:space="0" w:color="auto"/>
            <w:right w:val="none" w:sz="0" w:space="0" w:color="auto"/>
          </w:divBdr>
        </w:div>
        <w:div w:id="731465901">
          <w:marLeft w:val="640"/>
          <w:marRight w:val="0"/>
          <w:marTop w:val="0"/>
          <w:marBottom w:val="0"/>
          <w:divBdr>
            <w:top w:val="none" w:sz="0" w:space="0" w:color="auto"/>
            <w:left w:val="none" w:sz="0" w:space="0" w:color="auto"/>
            <w:bottom w:val="none" w:sz="0" w:space="0" w:color="auto"/>
            <w:right w:val="none" w:sz="0" w:space="0" w:color="auto"/>
          </w:divBdr>
        </w:div>
        <w:div w:id="2144156800">
          <w:marLeft w:val="640"/>
          <w:marRight w:val="0"/>
          <w:marTop w:val="0"/>
          <w:marBottom w:val="0"/>
          <w:divBdr>
            <w:top w:val="none" w:sz="0" w:space="0" w:color="auto"/>
            <w:left w:val="none" w:sz="0" w:space="0" w:color="auto"/>
            <w:bottom w:val="none" w:sz="0" w:space="0" w:color="auto"/>
            <w:right w:val="none" w:sz="0" w:space="0" w:color="auto"/>
          </w:divBdr>
        </w:div>
        <w:div w:id="449202293">
          <w:marLeft w:val="640"/>
          <w:marRight w:val="0"/>
          <w:marTop w:val="0"/>
          <w:marBottom w:val="0"/>
          <w:divBdr>
            <w:top w:val="none" w:sz="0" w:space="0" w:color="auto"/>
            <w:left w:val="none" w:sz="0" w:space="0" w:color="auto"/>
            <w:bottom w:val="none" w:sz="0" w:space="0" w:color="auto"/>
            <w:right w:val="none" w:sz="0" w:space="0" w:color="auto"/>
          </w:divBdr>
        </w:div>
        <w:div w:id="1617444831">
          <w:marLeft w:val="640"/>
          <w:marRight w:val="0"/>
          <w:marTop w:val="0"/>
          <w:marBottom w:val="0"/>
          <w:divBdr>
            <w:top w:val="none" w:sz="0" w:space="0" w:color="auto"/>
            <w:left w:val="none" w:sz="0" w:space="0" w:color="auto"/>
            <w:bottom w:val="none" w:sz="0" w:space="0" w:color="auto"/>
            <w:right w:val="none" w:sz="0" w:space="0" w:color="auto"/>
          </w:divBdr>
        </w:div>
        <w:div w:id="612176679">
          <w:marLeft w:val="640"/>
          <w:marRight w:val="0"/>
          <w:marTop w:val="0"/>
          <w:marBottom w:val="0"/>
          <w:divBdr>
            <w:top w:val="none" w:sz="0" w:space="0" w:color="auto"/>
            <w:left w:val="none" w:sz="0" w:space="0" w:color="auto"/>
            <w:bottom w:val="none" w:sz="0" w:space="0" w:color="auto"/>
            <w:right w:val="none" w:sz="0" w:space="0" w:color="auto"/>
          </w:divBdr>
        </w:div>
        <w:div w:id="1514030364">
          <w:marLeft w:val="640"/>
          <w:marRight w:val="0"/>
          <w:marTop w:val="0"/>
          <w:marBottom w:val="0"/>
          <w:divBdr>
            <w:top w:val="none" w:sz="0" w:space="0" w:color="auto"/>
            <w:left w:val="none" w:sz="0" w:space="0" w:color="auto"/>
            <w:bottom w:val="none" w:sz="0" w:space="0" w:color="auto"/>
            <w:right w:val="none" w:sz="0" w:space="0" w:color="auto"/>
          </w:divBdr>
        </w:div>
        <w:div w:id="1130514352">
          <w:marLeft w:val="640"/>
          <w:marRight w:val="0"/>
          <w:marTop w:val="0"/>
          <w:marBottom w:val="0"/>
          <w:divBdr>
            <w:top w:val="none" w:sz="0" w:space="0" w:color="auto"/>
            <w:left w:val="none" w:sz="0" w:space="0" w:color="auto"/>
            <w:bottom w:val="none" w:sz="0" w:space="0" w:color="auto"/>
            <w:right w:val="none" w:sz="0" w:space="0" w:color="auto"/>
          </w:divBdr>
        </w:div>
        <w:div w:id="1511290476">
          <w:marLeft w:val="640"/>
          <w:marRight w:val="0"/>
          <w:marTop w:val="0"/>
          <w:marBottom w:val="0"/>
          <w:divBdr>
            <w:top w:val="none" w:sz="0" w:space="0" w:color="auto"/>
            <w:left w:val="none" w:sz="0" w:space="0" w:color="auto"/>
            <w:bottom w:val="none" w:sz="0" w:space="0" w:color="auto"/>
            <w:right w:val="none" w:sz="0" w:space="0" w:color="auto"/>
          </w:divBdr>
        </w:div>
        <w:div w:id="638614428">
          <w:marLeft w:val="640"/>
          <w:marRight w:val="0"/>
          <w:marTop w:val="0"/>
          <w:marBottom w:val="0"/>
          <w:divBdr>
            <w:top w:val="none" w:sz="0" w:space="0" w:color="auto"/>
            <w:left w:val="none" w:sz="0" w:space="0" w:color="auto"/>
            <w:bottom w:val="none" w:sz="0" w:space="0" w:color="auto"/>
            <w:right w:val="none" w:sz="0" w:space="0" w:color="auto"/>
          </w:divBdr>
        </w:div>
        <w:div w:id="1289775498">
          <w:marLeft w:val="640"/>
          <w:marRight w:val="0"/>
          <w:marTop w:val="0"/>
          <w:marBottom w:val="0"/>
          <w:divBdr>
            <w:top w:val="none" w:sz="0" w:space="0" w:color="auto"/>
            <w:left w:val="none" w:sz="0" w:space="0" w:color="auto"/>
            <w:bottom w:val="none" w:sz="0" w:space="0" w:color="auto"/>
            <w:right w:val="none" w:sz="0" w:space="0" w:color="auto"/>
          </w:divBdr>
        </w:div>
        <w:div w:id="1262103548">
          <w:marLeft w:val="640"/>
          <w:marRight w:val="0"/>
          <w:marTop w:val="0"/>
          <w:marBottom w:val="0"/>
          <w:divBdr>
            <w:top w:val="none" w:sz="0" w:space="0" w:color="auto"/>
            <w:left w:val="none" w:sz="0" w:space="0" w:color="auto"/>
            <w:bottom w:val="none" w:sz="0" w:space="0" w:color="auto"/>
            <w:right w:val="none" w:sz="0" w:space="0" w:color="auto"/>
          </w:divBdr>
        </w:div>
        <w:div w:id="260068620">
          <w:marLeft w:val="640"/>
          <w:marRight w:val="0"/>
          <w:marTop w:val="0"/>
          <w:marBottom w:val="0"/>
          <w:divBdr>
            <w:top w:val="none" w:sz="0" w:space="0" w:color="auto"/>
            <w:left w:val="none" w:sz="0" w:space="0" w:color="auto"/>
            <w:bottom w:val="none" w:sz="0" w:space="0" w:color="auto"/>
            <w:right w:val="none" w:sz="0" w:space="0" w:color="auto"/>
          </w:divBdr>
        </w:div>
        <w:div w:id="65153833">
          <w:marLeft w:val="640"/>
          <w:marRight w:val="0"/>
          <w:marTop w:val="0"/>
          <w:marBottom w:val="0"/>
          <w:divBdr>
            <w:top w:val="none" w:sz="0" w:space="0" w:color="auto"/>
            <w:left w:val="none" w:sz="0" w:space="0" w:color="auto"/>
            <w:bottom w:val="none" w:sz="0" w:space="0" w:color="auto"/>
            <w:right w:val="none" w:sz="0" w:space="0" w:color="auto"/>
          </w:divBdr>
        </w:div>
        <w:div w:id="2028406582">
          <w:marLeft w:val="640"/>
          <w:marRight w:val="0"/>
          <w:marTop w:val="0"/>
          <w:marBottom w:val="0"/>
          <w:divBdr>
            <w:top w:val="none" w:sz="0" w:space="0" w:color="auto"/>
            <w:left w:val="none" w:sz="0" w:space="0" w:color="auto"/>
            <w:bottom w:val="none" w:sz="0" w:space="0" w:color="auto"/>
            <w:right w:val="none" w:sz="0" w:space="0" w:color="auto"/>
          </w:divBdr>
        </w:div>
        <w:div w:id="199980611">
          <w:marLeft w:val="640"/>
          <w:marRight w:val="0"/>
          <w:marTop w:val="0"/>
          <w:marBottom w:val="0"/>
          <w:divBdr>
            <w:top w:val="none" w:sz="0" w:space="0" w:color="auto"/>
            <w:left w:val="none" w:sz="0" w:space="0" w:color="auto"/>
            <w:bottom w:val="none" w:sz="0" w:space="0" w:color="auto"/>
            <w:right w:val="none" w:sz="0" w:space="0" w:color="auto"/>
          </w:divBdr>
        </w:div>
        <w:div w:id="566231393">
          <w:marLeft w:val="640"/>
          <w:marRight w:val="0"/>
          <w:marTop w:val="0"/>
          <w:marBottom w:val="0"/>
          <w:divBdr>
            <w:top w:val="none" w:sz="0" w:space="0" w:color="auto"/>
            <w:left w:val="none" w:sz="0" w:space="0" w:color="auto"/>
            <w:bottom w:val="none" w:sz="0" w:space="0" w:color="auto"/>
            <w:right w:val="none" w:sz="0" w:space="0" w:color="auto"/>
          </w:divBdr>
        </w:div>
        <w:div w:id="21634714">
          <w:marLeft w:val="640"/>
          <w:marRight w:val="0"/>
          <w:marTop w:val="0"/>
          <w:marBottom w:val="0"/>
          <w:divBdr>
            <w:top w:val="none" w:sz="0" w:space="0" w:color="auto"/>
            <w:left w:val="none" w:sz="0" w:space="0" w:color="auto"/>
            <w:bottom w:val="none" w:sz="0" w:space="0" w:color="auto"/>
            <w:right w:val="none" w:sz="0" w:space="0" w:color="auto"/>
          </w:divBdr>
        </w:div>
        <w:div w:id="974216770">
          <w:marLeft w:val="640"/>
          <w:marRight w:val="0"/>
          <w:marTop w:val="0"/>
          <w:marBottom w:val="0"/>
          <w:divBdr>
            <w:top w:val="none" w:sz="0" w:space="0" w:color="auto"/>
            <w:left w:val="none" w:sz="0" w:space="0" w:color="auto"/>
            <w:bottom w:val="none" w:sz="0" w:space="0" w:color="auto"/>
            <w:right w:val="none" w:sz="0" w:space="0" w:color="auto"/>
          </w:divBdr>
        </w:div>
        <w:div w:id="1980525200">
          <w:marLeft w:val="640"/>
          <w:marRight w:val="0"/>
          <w:marTop w:val="0"/>
          <w:marBottom w:val="0"/>
          <w:divBdr>
            <w:top w:val="none" w:sz="0" w:space="0" w:color="auto"/>
            <w:left w:val="none" w:sz="0" w:space="0" w:color="auto"/>
            <w:bottom w:val="none" w:sz="0" w:space="0" w:color="auto"/>
            <w:right w:val="none" w:sz="0" w:space="0" w:color="auto"/>
          </w:divBdr>
        </w:div>
        <w:div w:id="592740094">
          <w:marLeft w:val="640"/>
          <w:marRight w:val="0"/>
          <w:marTop w:val="0"/>
          <w:marBottom w:val="0"/>
          <w:divBdr>
            <w:top w:val="none" w:sz="0" w:space="0" w:color="auto"/>
            <w:left w:val="none" w:sz="0" w:space="0" w:color="auto"/>
            <w:bottom w:val="none" w:sz="0" w:space="0" w:color="auto"/>
            <w:right w:val="none" w:sz="0" w:space="0" w:color="auto"/>
          </w:divBdr>
        </w:div>
        <w:div w:id="1449810898">
          <w:marLeft w:val="640"/>
          <w:marRight w:val="0"/>
          <w:marTop w:val="0"/>
          <w:marBottom w:val="0"/>
          <w:divBdr>
            <w:top w:val="none" w:sz="0" w:space="0" w:color="auto"/>
            <w:left w:val="none" w:sz="0" w:space="0" w:color="auto"/>
            <w:bottom w:val="none" w:sz="0" w:space="0" w:color="auto"/>
            <w:right w:val="none" w:sz="0" w:space="0" w:color="auto"/>
          </w:divBdr>
        </w:div>
        <w:div w:id="1407918624">
          <w:marLeft w:val="640"/>
          <w:marRight w:val="0"/>
          <w:marTop w:val="0"/>
          <w:marBottom w:val="0"/>
          <w:divBdr>
            <w:top w:val="none" w:sz="0" w:space="0" w:color="auto"/>
            <w:left w:val="none" w:sz="0" w:space="0" w:color="auto"/>
            <w:bottom w:val="none" w:sz="0" w:space="0" w:color="auto"/>
            <w:right w:val="none" w:sz="0" w:space="0" w:color="auto"/>
          </w:divBdr>
        </w:div>
        <w:div w:id="866721863">
          <w:marLeft w:val="640"/>
          <w:marRight w:val="0"/>
          <w:marTop w:val="0"/>
          <w:marBottom w:val="0"/>
          <w:divBdr>
            <w:top w:val="none" w:sz="0" w:space="0" w:color="auto"/>
            <w:left w:val="none" w:sz="0" w:space="0" w:color="auto"/>
            <w:bottom w:val="none" w:sz="0" w:space="0" w:color="auto"/>
            <w:right w:val="none" w:sz="0" w:space="0" w:color="auto"/>
          </w:divBdr>
        </w:div>
        <w:div w:id="602500197">
          <w:marLeft w:val="640"/>
          <w:marRight w:val="0"/>
          <w:marTop w:val="0"/>
          <w:marBottom w:val="0"/>
          <w:divBdr>
            <w:top w:val="none" w:sz="0" w:space="0" w:color="auto"/>
            <w:left w:val="none" w:sz="0" w:space="0" w:color="auto"/>
            <w:bottom w:val="none" w:sz="0" w:space="0" w:color="auto"/>
            <w:right w:val="none" w:sz="0" w:space="0" w:color="auto"/>
          </w:divBdr>
        </w:div>
        <w:div w:id="996763737">
          <w:marLeft w:val="640"/>
          <w:marRight w:val="0"/>
          <w:marTop w:val="0"/>
          <w:marBottom w:val="0"/>
          <w:divBdr>
            <w:top w:val="none" w:sz="0" w:space="0" w:color="auto"/>
            <w:left w:val="none" w:sz="0" w:space="0" w:color="auto"/>
            <w:bottom w:val="none" w:sz="0" w:space="0" w:color="auto"/>
            <w:right w:val="none" w:sz="0" w:space="0" w:color="auto"/>
          </w:divBdr>
        </w:div>
        <w:div w:id="1175608749">
          <w:marLeft w:val="640"/>
          <w:marRight w:val="0"/>
          <w:marTop w:val="0"/>
          <w:marBottom w:val="0"/>
          <w:divBdr>
            <w:top w:val="none" w:sz="0" w:space="0" w:color="auto"/>
            <w:left w:val="none" w:sz="0" w:space="0" w:color="auto"/>
            <w:bottom w:val="none" w:sz="0" w:space="0" w:color="auto"/>
            <w:right w:val="none" w:sz="0" w:space="0" w:color="auto"/>
          </w:divBdr>
        </w:div>
        <w:div w:id="2046832590">
          <w:marLeft w:val="640"/>
          <w:marRight w:val="0"/>
          <w:marTop w:val="0"/>
          <w:marBottom w:val="0"/>
          <w:divBdr>
            <w:top w:val="none" w:sz="0" w:space="0" w:color="auto"/>
            <w:left w:val="none" w:sz="0" w:space="0" w:color="auto"/>
            <w:bottom w:val="none" w:sz="0" w:space="0" w:color="auto"/>
            <w:right w:val="none" w:sz="0" w:space="0" w:color="auto"/>
          </w:divBdr>
        </w:div>
        <w:div w:id="1030449769">
          <w:marLeft w:val="640"/>
          <w:marRight w:val="0"/>
          <w:marTop w:val="0"/>
          <w:marBottom w:val="0"/>
          <w:divBdr>
            <w:top w:val="none" w:sz="0" w:space="0" w:color="auto"/>
            <w:left w:val="none" w:sz="0" w:space="0" w:color="auto"/>
            <w:bottom w:val="none" w:sz="0" w:space="0" w:color="auto"/>
            <w:right w:val="none" w:sz="0" w:space="0" w:color="auto"/>
          </w:divBdr>
        </w:div>
        <w:div w:id="1823741572">
          <w:marLeft w:val="640"/>
          <w:marRight w:val="0"/>
          <w:marTop w:val="0"/>
          <w:marBottom w:val="0"/>
          <w:divBdr>
            <w:top w:val="none" w:sz="0" w:space="0" w:color="auto"/>
            <w:left w:val="none" w:sz="0" w:space="0" w:color="auto"/>
            <w:bottom w:val="none" w:sz="0" w:space="0" w:color="auto"/>
            <w:right w:val="none" w:sz="0" w:space="0" w:color="auto"/>
          </w:divBdr>
        </w:div>
        <w:div w:id="544951050">
          <w:marLeft w:val="640"/>
          <w:marRight w:val="0"/>
          <w:marTop w:val="0"/>
          <w:marBottom w:val="0"/>
          <w:divBdr>
            <w:top w:val="none" w:sz="0" w:space="0" w:color="auto"/>
            <w:left w:val="none" w:sz="0" w:space="0" w:color="auto"/>
            <w:bottom w:val="none" w:sz="0" w:space="0" w:color="auto"/>
            <w:right w:val="none" w:sz="0" w:space="0" w:color="auto"/>
          </w:divBdr>
        </w:div>
        <w:div w:id="1609194533">
          <w:marLeft w:val="640"/>
          <w:marRight w:val="0"/>
          <w:marTop w:val="0"/>
          <w:marBottom w:val="0"/>
          <w:divBdr>
            <w:top w:val="none" w:sz="0" w:space="0" w:color="auto"/>
            <w:left w:val="none" w:sz="0" w:space="0" w:color="auto"/>
            <w:bottom w:val="none" w:sz="0" w:space="0" w:color="auto"/>
            <w:right w:val="none" w:sz="0" w:space="0" w:color="auto"/>
          </w:divBdr>
        </w:div>
        <w:div w:id="1022826822">
          <w:marLeft w:val="640"/>
          <w:marRight w:val="0"/>
          <w:marTop w:val="0"/>
          <w:marBottom w:val="0"/>
          <w:divBdr>
            <w:top w:val="none" w:sz="0" w:space="0" w:color="auto"/>
            <w:left w:val="none" w:sz="0" w:space="0" w:color="auto"/>
            <w:bottom w:val="none" w:sz="0" w:space="0" w:color="auto"/>
            <w:right w:val="none" w:sz="0" w:space="0" w:color="auto"/>
          </w:divBdr>
        </w:div>
        <w:div w:id="354230114">
          <w:marLeft w:val="640"/>
          <w:marRight w:val="0"/>
          <w:marTop w:val="0"/>
          <w:marBottom w:val="0"/>
          <w:divBdr>
            <w:top w:val="none" w:sz="0" w:space="0" w:color="auto"/>
            <w:left w:val="none" w:sz="0" w:space="0" w:color="auto"/>
            <w:bottom w:val="none" w:sz="0" w:space="0" w:color="auto"/>
            <w:right w:val="none" w:sz="0" w:space="0" w:color="auto"/>
          </w:divBdr>
        </w:div>
        <w:div w:id="1190414460">
          <w:marLeft w:val="640"/>
          <w:marRight w:val="0"/>
          <w:marTop w:val="0"/>
          <w:marBottom w:val="0"/>
          <w:divBdr>
            <w:top w:val="none" w:sz="0" w:space="0" w:color="auto"/>
            <w:left w:val="none" w:sz="0" w:space="0" w:color="auto"/>
            <w:bottom w:val="none" w:sz="0" w:space="0" w:color="auto"/>
            <w:right w:val="none" w:sz="0" w:space="0" w:color="auto"/>
          </w:divBdr>
        </w:div>
        <w:div w:id="891572818">
          <w:marLeft w:val="640"/>
          <w:marRight w:val="0"/>
          <w:marTop w:val="0"/>
          <w:marBottom w:val="0"/>
          <w:divBdr>
            <w:top w:val="none" w:sz="0" w:space="0" w:color="auto"/>
            <w:left w:val="none" w:sz="0" w:space="0" w:color="auto"/>
            <w:bottom w:val="none" w:sz="0" w:space="0" w:color="auto"/>
            <w:right w:val="none" w:sz="0" w:space="0" w:color="auto"/>
          </w:divBdr>
        </w:div>
        <w:div w:id="610674891">
          <w:marLeft w:val="640"/>
          <w:marRight w:val="0"/>
          <w:marTop w:val="0"/>
          <w:marBottom w:val="0"/>
          <w:divBdr>
            <w:top w:val="none" w:sz="0" w:space="0" w:color="auto"/>
            <w:left w:val="none" w:sz="0" w:space="0" w:color="auto"/>
            <w:bottom w:val="none" w:sz="0" w:space="0" w:color="auto"/>
            <w:right w:val="none" w:sz="0" w:space="0" w:color="auto"/>
          </w:divBdr>
        </w:div>
        <w:div w:id="1358045871">
          <w:marLeft w:val="640"/>
          <w:marRight w:val="0"/>
          <w:marTop w:val="0"/>
          <w:marBottom w:val="0"/>
          <w:divBdr>
            <w:top w:val="none" w:sz="0" w:space="0" w:color="auto"/>
            <w:left w:val="none" w:sz="0" w:space="0" w:color="auto"/>
            <w:bottom w:val="none" w:sz="0" w:space="0" w:color="auto"/>
            <w:right w:val="none" w:sz="0" w:space="0" w:color="auto"/>
          </w:divBdr>
        </w:div>
        <w:div w:id="209077739">
          <w:marLeft w:val="640"/>
          <w:marRight w:val="0"/>
          <w:marTop w:val="0"/>
          <w:marBottom w:val="0"/>
          <w:divBdr>
            <w:top w:val="none" w:sz="0" w:space="0" w:color="auto"/>
            <w:left w:val="none" w:sz="0" w:space="0" w:color="auto"/>
            <w:bottom w:val="none" w:sz="0" w:space="0" w:color="auto"/>
            <w:right w:val="none" w:sz="0" w:space="0" w:color="auto"/>
          </w:divBdr>
        </w:div>
        <w:div w:id="2118088939">
          <w:marLeft w:val="640"/>
          <w:marRight w:val="0"/>
          <w:marTop w:val="0"/>
          <w:marBottom w:val="0"/>
          <w:divBdr>
            <w:top w:val="none" w:sz="0" w:space="0" w:color="auto"/>
            <w:left w:val="none" w:sz="0" w:space="0" w:color="auto"/>
            <w:bottom w:val="none" w:sz="0" w:space="0" w:color="auto"/>
            <w:right w:val="none" w:sz="0" w:space="0" w:color="auto"/>
          </w:divBdr>
        </w:div>
        <w:div w:id="370542547">
          <w:marLeft w:val="640"/>
          <w:marRight w:val="0"/>
          <w:marTop w:val="0"/>
          <w:marBottom w:val="0"/>
          <w:divBdr>
            <w:top w:val="none" w:sz="0" w:space="0" w:color="auto"/>
            <w:left w:val="none" w:sz="0" w:space="0" w:color="auto"/>
            <w:bottom w:val="none" w:sz="0" w:space="0" w:color="auto"/>
            <w:right w:val="none" w:sz="0" w:space="0" w:color="auto"/>
          </w:divBdr>
        </w:div>
        <w:div w:id="1987273577">
          <w:marLeft w:val="640"/>
          <w:marRight w:val="0"/>
          <w:marTop w:val="0"/>
          <w:marBottom w:val="0"/>
          <w:divBdr>
            <w:top w:val="none" w:sz="0" w:space="0" w:color="auto"/>
            <w:left w:val="none" w:sz="0" w:space="0" w:color="auto"/>
            <w:bottom w:val="none" w:sz="0" w:space="0" w:color="auto"/>
            <w:right w:val="none" w:sz="0" w:space="0" w:color="auto"/>
          </w:divBdr>
        </w:div>
        <w:div w:id="669874679">
          <w:marLeft w:val="640"/>
          <w:marRight w:val="0"/>
          <w:marTop w:val="0"/>
          <w:marBottom w:val="0"/>
          <w:divBdr>
            <w:top w:val="none" w:sz="0" w:space="0" w:color="auto"/>
            <w:left w:val="none" w:sz="0" w:space="0" w:color="auto"/>
            <w:bottom w:val="none" w:sz="0" w:space="0" w:color="auto"/>
            <w:right w:val="none" w:sz="0" w:space="0" w:color="auto"/>
          </w:divBdr>
        </w:div>
        <w:div w:id="1061757851">
          <w:marLeft w:val="640"/>
          <w:marRight w:val="0"/>
          <w:marTop w:val="0"/>
          <w:marBottom w:val="0"/>
          <w:divBdr>
            <w:top w:val="none" w:sz="0" w:space="0" w:color="auto"/>
            <w:left w:val="none" w:sz="0" w:space="0" w:color="auto"/>
            <w:bottom w:val="none" w:sz="0" w:space="0" w:color="auto"/>
            <w:right w:val="none" w:sz="0" w:space="0" w:color="auto"/>
          </w:divBdr>
        </w:div>
        <w:div w:id="1017121546">
          <w:marLeft w:val="640"/>
          <w:marRight w:val="0"/>
          <w:marTop w:val="0"/>
          <w:marBottom w:val="0"/>
          <w:divBdr>
            <w:top w:val="none" w:sz="0" w:space="0" w:color="auto"/>
            <w:left w:val="none" w:sz="0" w:space="0" w:color="auto"/>
            <w:bottom w:val="none" w:sz="0" w:space="0" w:color="auto"/>
            <w:right w:val="none" w:sz="0" w:space="0" w:color="auto"/>
          </w:divBdr>
        </w:div>
        <w:div w:id="1387337393">
          <w:marLeft w:val="640"/>
          <w:marRight w:val="0"/>
          <w:marTop w:val="0"/>
          <w:marBottom w:val="0"/>
          <w:divBdr>
            <w:top w:val="none" w:sz="0" w:space="0" w:color="auto"/>
            <w:left w:val="none" w:sz="0" w:space="0" w:color="auto"/>
            <w:bottom w:val="none" w:sz="0" w:space="0" w:color="auto"/>
            <w:right w:val="none" w:sz="0" w:space="0" w:color="auto"/>
          </w:divBdr>
        </w:div>
        <w:div w:id="930695797">
          <w:marLeft w:val="640"/>
          <w:marRight w:val="0"/>
          <w:marTop w:val="0"/>
          <w:marBottom w:val="0"/>
          <w:divBdr>
            <w:top w:val="none" w:sz="0" w:space="0" w:color="auto"/>
            <w:left w:val="none" w:sz="0" w:space="0" w:color="auto"/>
            <w:bottom w:val="none" w:sz="0" w:space="0" w:color="auto"/>
            <w:right w:val="none" w:sz="0" w:space="0" w:color="auto"/>
          </w:divBdr>
        </w:div>
        <w:div w:id="923682747">
          <w:marLeft w:val="640"/>
          <w:marRight w:val="0"/>
          <w:marTop w:val="0"/>
          <w:marBottom w:val="0"/>
          <w:divBdr>
            <w:top w:val="none" w:sz="0" w:space="0" w:color="auto"/>
            <w:left w:val="none" w:sz="0" w:space="0" w:color="auto"/>
            <w:bottom w:val="none" w:sz="0" w:space="0" w:color="auto"/>
            <w:right w:val="none" w:sz="0" w:space="0" w:color="auto"/>
          </w:divBdr>
        </w:div>
        <w:div w:id="255749999">
          <w:marLeft w:val="640"/>
          <w:marRight w:val="0"/>
          <w:marTop w:val="0"/>
          <w:marBottom w:val="0"/>
          <w:divBdr>
            <w:top w:val="none" w:sz="0" w:space="0" w:color="auto"/>
            <w:left w:val="none" w:sz="0" w:space="0" w:color="auto"/>
            <w:bottom w:val="none" w:sz="0" w:space="0" w:color="auto"/>
            <w:right w:val="none" w:sz="0" w:space="0" w:color="auto"/>
          </w:divBdr>
        </w:div>
        <w:div w:id="1568957333">
          <w:marLeft w:val="640"/>
          <w:marRight w:val="0"/>
          <w:marTop w:val="0"/>
          <w:marBottom w:val="0"/>
          <w:divBdr>
            <w:top w:val="none" w:sz="0" w:space="0" w:color="auto"/>
            <w:left w:val="none" w:sz="0" w:space="0" w:color="auto"/>
            <w:bottom w:val="none" w:sz="0" w:space="0" w:color="auto"/>
            <w:right w:val="none" w:sz="0" w:space="0" w:color="auto"/>
          </w:divBdr>
        </w:div>
        <w:div w:id="1361206660">
          <w:marLeft w:val="640"/>
          <w:marRight w:val="0"/>
          <w:marTop w:val="0"/>
          <w:marBottom w:val="0"/>
          <w:divBdr>
            <w:top w:val="none" w:sz="0" w:space="0" w:color="auto"/>
            <w:left w:val="none" w:sz="0" w:space="0" w:color="auto"/>
            <w:bottom w:val="none" w:sz="0" w:space="0" w:color="auto"/>
            <w:right w:val="none" w:sz="0" w:space="0" w:color="auto"/>
          </w:divBdr>
        </w:div>
        <w:div w:id="360588367">
          <w:marLeft w:val="640"/>
          <w:marRight w:val="0"/>
          <w:marTop w:val="0"/>
          <w:marBottom w:val="0"/>
          <w:divBdr>
            <w:top w:val="none" w:sz="0" w:space="0" w:color="auto"/>
            <w:left w:val="none" w:sz="0" w:space="0" w:color="auto"/>
            <w:bottom w:val="none" w:sz="0" w:space="0" w:color="auto"/>
            <w:right w:val="none" w:sz="0" w:space="0" w:color="auto"/>
          </w:divBdr>
        </w:div>
      </w:divsChild>
    </w:div>
    <w:div w:id="172839449">
      <w:bodyDiv w:val="1"/>
      <w:marLeft w:val="0"/>
      <w:marRight w:val="0"/>
      <w:marTop w:val="0"/>
      <w:marBottom w:val="0"/>
      <w:divBdr>
        <w:top w:val="none" w:sz="0" w:space="0" w:color="auto"/>
        <w:left w:val="none" w:sz="0" w:space="0" w:color="auto"/>
        <w:bottom w:val="none" w:sz="0" w:space="0" w:color="auto"/>
        <w:right w:val="none" w:sz="0" w:space="0" w:color="auto"/>
      </w:divBdr>
      <w:divsChild>
        <w:div w:id="1553927748">
          <w:marLeft w:val="640"/>
          <w:marRight w:val="0"/>
          <w:marTop w:val="0"/>
          <w:marBottom w:val="0"/>
          <w:divBdr>
            <w:top w:val="none" w:sz="0" w:space="0" w:color="auto"/>
            <w:left w:val="none" w:sz="0" w:space="0" w:color="auto"/>
            <w:bottom w:val="none" w:sz="0" w:space="0" w:color="auto"/>
            <w:right w:val="none" w:sz="0" w:space="0" w:color="auto"/>
          </w:divBdr>
        </w:div>
        <w:div w:id="1380087042">
          <w:marLeft w:val="640"/>
          <w:marRight w:val="0"/>
          <w:marTop w:val="0"/>
          <w:marBottom w:val="0"/>
          <w:divBdr>
            <w:top w:val="none" w:sz="0" w:space="0" w:color="auto"/>
            <w:left w:val="none" w:sz="0" w:space="0" w:color="auto"/>
            <w:bottom w:val="none" w:sz="0" w:space="0" w:color="auto"/>
            <w:right w:val="none" w:sz="0" w:space="0" w:color="auto"/>
          </w:divBdr>
        </w:div>
        <w:div w:id="129982966">
          <w:marLeft w:val="640"/>
          <w:marRight w:val="0"/>
          <w:marTop w:val="0"/>
          <w:marBottom w:val="0"/>
          <w:divBdr>
            <w:top w:val="none" w:sz="0" w:space="0" w:color="auto"/>
            <w:left w:val="none" w:sz="0" w:space="0" w:color="auto"/>
            <w:bottom w:val="none" w:sz="0" w:space="0" w:color="auto"/>
            <w:right w:val="none" w:sz="0" w:space="0" w:color="auto"/>
          </w:divBdr>
        </w:div>
        <w:div w:id="446196792">
          <w:marLeft w:val="640"/>
          <w:marRight w:val="0"/>
          <w:marTop w:val="0"/>
          <w:marBottom w:val="0"/>
          <w:divBdr>
            <w:top w:val="none" w:sz="0" w:space="0" w:color="auto"/>
            <w:left w:val="none" w:sz="0" w:space="0" w:color="auto"/>
            <w:bottom w:val="none" w:sz="0" w:space="0" w:color="auto"/>
            <w:right w:val="none" w:sz="0" w:space="0" w:color="auto"/>
          </w:divBdr>
        </w:div>
        <w:div w:id="653262997">
          <w:marLeft w:val="640"/>
          <w:marRight w:val="0"/>
          <w:marTop w:val="0"/>
          <w:marBottom w:val="0"/>
          <w:divBdr>
            <w:top w:val="none" w:sz="0" w:space="0" w:color="auto"/>
            <w:left w:val="none" w:sz="0" w:space="0" w:color="auto"/>
            <w:bottom w:val="none" w:sz="0" w:space="0" w:color="auto"/>
            <w:right w:val="none" w:sz="0" w:space="0" w:color="auto"/>
          </w:divBdr>
        </w:div>
        <w:div w:id="684673830">
          <w:marLeft w:val="640"/>
          <w:marRight w:val="0"/>
          <w:marTop w:val="0"/>
          <w:marBottom w:val="0"/>
          <w:divBdr>
            <w:top w:val="none" w:sz="0" w:space="0" w:color="auto"/>
            <w:left w:val="none" w:sz="0" w:space="0" w:color="auto"/>
            <w:bottom w:val="none" w:sz="0" w:space="0" w:color="auto"/>
            <w:right w:val="none" w:sz="0" w:space="0" w:color="auto"/>
          </w:divBdr>
        </w:div>
        <w:div w:id="237643012">
          <w:marLeft w:val="640"/>
          <w:marRight w:val="0"/>
          <w:marTop w:val="0"/>
          <w:marBottom w:val="0"/>
          <w:divBdr>
            <w:top w:val="none" w:sz="0" w:space="0" w:color="auto"/>
            <w:left w:val="none" w:sz="0" w:space="0" w:color="auto"/>
            <w:bottom w:val="none" w:sz="0" w:space="0" w:color="auto"/>
            <w:right w:val="none" w:sz="0" w:space="0" w:color="auto"/>
          </w:divBdr>
        </w:div>
        <w:div w:id="487751037">
          <w:marLeft w:val="640"/>
          <w:marRight w:val="0"/>
          <w:marTop w:val="0"/>
          <w:marBottom w:val="0"/>
          <w:divBdr>
            <w:top w:val="none" w:sz="0" w:space="0" w:color="auto"/>
            <w:left w:val="none" w:sz="0" w:space="0" w:color="auto"/>
            <w:bottom w:val="none" w:sz="0" w:space="0" w:color="auto"/>
            <w:right w:val="none" w:sz="0" w:space="0" w:color="auto"/>
          </w:divBdr>
        </w:div>
        <w:div w:id="125464992">
          <w:marLeft w:val="640"/>
          <w:marRight w:val="0"/>
          <w:marTop w:val="0"/>
          <w:marBottom w:val="0"/>
          <w:divBdr>
            <w:top w:val="none" w:sz="0" w:space="0" w:color="auto"/>
            <w:left w:val="none" w:sz="0" w:space="0" w:color="auto"/>
            <w:bottom w:val="none" w:sz="0" w:space="0" w:color="auto"/>
            <w:right w:val="none" w:sz="0" w:space="0" w:color="auto"/>
          </w:divBdr>
        </w:div>
        <w:div w:id="998188383">
          <w:marLeft w:val="640"/>
          <w:marRight w:val="0"/>
          <w:marTop w:val="0"/>
          <w:marBottom w:val="0"/>
          <w:divBdr>
            <w:top w:val="none" w:sz="0" w:space="0" w:color="auto"/>
            <w:left w:val="none" w:sz="0" w:space="0" w:color="auto"/>
            <w:bottom w:val="none" w:sz="0" w:space="0" w:color="auto"/>
            <w:right w:val="none" w:sz="0" w:space="0" w:color="auto"/>
          </w:divBdr>
        </w:div>
        <w:div w:id="1694378347">
          <w:marLeft w:val="640"/>
          <w:marRight w:val="0"/>
          <w:marTop w:val="0"/>
          <w:marBottom w:val="0"/>
          <w:divBdr>
            <w:top w:val="none" w:sz="0" w:space="0" w:color="auto"/>
            <w:left w:val="none" w:sz="0" w:space="0" w:color="auto"/>
            <w:bottom w:val="none" w:sz="0" w:space="0" w:color="auto"/>
            <w:right w:val="none" w:sz="0" w:space="0" w:color="auto"/>
          </w:divBdr>
        </w:div>
        <w:div w:id="2131822922">
          <w:marLeft w:val="640"/>
          <w:marRight w:val="0"/>
          <w:marTop w:val="0"/>
          <w:marBottom w:val="0"/>
          <w:divBdr>
            <w:top w:val="none" w:sz="0" w:space="0" w:color="auto"/>
            <w:left w:val="none" w:sz="0" w:space="0" w:color="auto"/>
            <w:bottom w:val="none" w:sz="0" w:space="0" w:color="auto"/>
            <w:right w:val="none" w:sz="0" w:space="0" w:color="auto"/>
          </w:divBdr>
        </w:div>
        <w:div w:id="1505590678">
          <w:marLeft w:val="640"/>
          <w:marRight w:val="0"/>
          <w:marTop w:val="0"/>
          <w:marBottom w:val="0"/>
          <w:divBdr>
            <w:top w:val="none" w:sz="0" w:space="0" w:color="auto"/>
            <w:left w:val="none" w:sz="0" w:space="0" w:color="auto"/>
            <w:bottom w:val="none" w:sz="0" w:space="0" w:color="auto"/>
            <w:right w:val="none" w:sz="0" w:space="0" w:color="auto"/>
          </w:divBdr>
        </w:div>
        <w:div w:id="616067506">
          <w:marLeft w:val="640"/>
          <w:marRight w:val="0"/>
          <w:marTop w:val="0"/>
          <w:marBottom w:val="0"/>
          <w:divBdr>
            <w:top w:val="none" w:sz="0" w:space="0" w:color="auto"/>
            <w:left w:val="none" w:sz="0" w:space="0" w:color="auto"/>
            <w:bottom w:val="none" w:sz="0" w:space="0" w:color="auto"/>
            <w:right w:val="none" w:sz="0" w:space="0" w:color="auto"/>
          </w:divBdr>
        </w:div>
        <w:div w:id="32966217">
          <w:marLeft w:val="640"/>
          <w:marRight w:val="0"/>
          <w:marTop w:val="0"/>
          <w:marBottom w:val="0"/>
          <w:divBdr>
            <w:top w:val="none" w:sz="0" w:space="0" w:color="auto"/>
            <w:left w:val="none" w:sz="0" w:space="0" w:color="auto"/>
            <w:bottom w:val="none" w:sz="0" w:space="0" w:color="auto"/>
            <w:right w:val="none" w:sz="0" w:space="0" w:color="auto"/>
          </w:divBdr>
        </w:div>
        <w:div w:id="337510908">
          <w:marLeft w:val="640"/>
          <w:marRight w:val="0"/>
          <w:marTop w:val="0"/>
          <w:marBottom w:val="0"/>
          <w:divBdr>
            <w:top w:val="none" w:sz="0" w:space="0" w:color="auto"/>
            <w:left w:val="none" w:sz="0" w:space="0" w:color="auto"/>
            <w:bottom w:val="none" w:sz="0" w:space="0" w:color="auto"/>
            <w:right w:val="none" w:sz="0" w:space="0" w:color="auto"/>
          </w:divBdr>
        </w:div>
        <w:div w:id="1290478083">
          <w:marLeft w:val="640"/>
          <w:marRight w:val="0"/>
          <w:marTop w:val="0"/>
          <w:marBottom w:val="0"/>
          <w:divBdr>
            <w:top w:val="none" w:sz="0" w:space="0" w:color="auto"/>
            <w:left w:val="none" w:sz="0" w:space="0" w:color="auto"/>
            <w:bottom w:val="none" w:sz="0" w:space="0" w:color="auto"/>
            <w:right w:val="none" w:sz="0" w:space="0" w:color="auto"/>
          </w:divBdr>
        </w:div>
        <w:div w:id="1268736535">
          <w:marLeft w:val="640"/>
          <w:marRight w:val="0"/>
          <w:marTop w:val="0"/>
          <w:marBottom w:val="0"/>
          <w:divBdr>
            <w:top w:val="none" w:sz="0" w:space="0" w:color="auto"/>
            <w:left w:val="none" w:sz="0" w:space="0" w:color="auto"/>
            <w:bottom w:val="none" w:sz="0" w:space="0" w:color="auto"/>
            <w:right w:val="none" w:sz="0" w:space="0" w:color="auto"/>
          </w:divBdr>
        </w:div>
        <w:div w:id="1995454106">
          <w:marLeft w:val="640"/>
          <w:marRight w:val="0"/>
          <w:marTop w:val="0"/>
          <w:marBottom w:val="0"/>
          <w:divBdr>
            <w:top w:val="none" w:sz="0" w:space="0" w:color="auto"/>
            <w:left w:val="none" w:sz="0" w:space="0" w:color="auto"/>
            <w:bottom w:val="none" w:sz="0" w:space="0" w:color="auto"/>
            <w:right w:val="none" w:sz="0" w:space="0" w:color="auto"/>
          </w:divBdr>
        </w:div>
        <w:div w:id="1566800398">
          <w:marLeft w:val="640"/>
          <w:marRight w:val="0"/>
          <w:marTop w:val="0"/>
          <w:marBottom w:val="0"/>
          <w:divBdr>
            <w:top w:val="none" w:sz="0" w:space="0" w:color="auto"/>
            <w:left w:val="none" w:sz="0" w:space="0" w:color="auto"/>
            <w:bottom w:val="none" w:sz="0" w:space="0" w:color="auto"/>
            <w:right w:val="none" w:sz="0" w:space="0" w:color="auto"/>
          </w:divBdr>
        </w:div>
        <w:div w:id="2019889897">
          <w:marLeft w:val="640"/>
          <w:marRight w:val="0"/>
          <w:marTop w:val="0"/>
          <w:marBottom w:val="0"/>
          <w:divBdr>
            <w:top w:val="none" w:sz="0" w:space="0" w:color="auto"/>
            <w:left w:val="none" w:sz="0" w:space="0" w:color="auto"/>
            <w:bottom w:val="none" w:sz="0" w:space="0" w:color="auto"/>
            <w:right w:val="none" w:sz="0" w:space="0" w:color="auto"/>
          </w:divBdr>
        </w:div>
        <w:div w:id="1555507801">
          <w:marLeft w:val="640"/>
          <w:marRight w:val="0"/>
          <w:marTop w:val="0"/>
          <w:marBottom w:val="0"/>
          <w:divBdr>
            <w:top w:val="none" w:sz="0" w:space="0" w:color="auto"/>
            <w:left w:val="none" w:sz="0" w:space="0" w:color="auto"/>
            <w:bottom w:val="none" w:sz="0" w:space="0" w:color="auto"/>
            <w:right w:val="none" w:sz="0" w:space="0" w:color="auto"/>
          </w:divBdr>
        </w:div>
        <w:div w:id="1155224574">
          <w:marLeft w:val="640"/>
          <w:marRight w:val="0"/>
          <w:marTop w:val="0"/>
          <w:marBottom w:val="0"/>
          <w:divBdr>
            <w:top w:val="none" w:sz="0" w:space="0" w:color="auto"/>
            <w:left w:val="none" w:sz="0" w:space="0" w:color="auto"/>
            <w:bottom w:val="none" w:sz="0" w:space="0" w:color="auto"/>
            <w:right w:val="none" w:sz="0" w:space="0" w:color="auto"/>
          </w:divBdr>
        </w:div>
        <w:div w:id="669872976">
          <w:marLeft w:val="640"/>
          <w:marRight w:val="0"/>
          <w:marTop w:val="0"/>
          <w:marBottom w:val="0"/>
          <w:divBdr>
            <w:top w:val="none" w:sz="0" w:space="0" w:color="auto"/>
            <w:left w:val="none" w:sz="0" w:space="0" w:color="auto"/>
            <w:bottom w:val="none" w:sz="0" w:space="0" w:color="auto"/>
            <w:right w:val="none" w:sz="0" w:space="0" w:color="auto"/>
          </w:divBdr>
        </w:div>
        <w:div w:id="55009070">
          <w:marLeft w:val="640"/>
          <w:marRight w:val="0"/>
          <w:marTop w:val="0"/>
          <w:marBottom w:val="0"/>
          <w:divBdr>
            <w:top w:val="none" w:sz="0" w:space="0" w:color="auto"/>
            <w:left w:val="none" w:sz="0" w:space="0" w:color="auto"/>
            <w:bottom w:val="none" w:sz="0" w:space="0" w:color="auto"/>
            <w:right w:val="none" w:sz="0" w:space="0" w:color="auto"/>
          </w:divBdr>
        </w:div>
        <w:div w:id="917903353">
          <w:marLeft w:val="640"/>
          <w:marRight w:val="0"/>
          <w:marTop w:val="0"/>
          <w:marBottom w:val="0"/>
          <w:divBdr>
            <w:top w:val="none" w:sz="0" w:space="0" w:color="auto"/>
            <w:left w:val="none" w:sz="0" w:space="0" w:color="auto"/>
            <w:bottom w:val="none" w:sz="0" w:space="0" w:color="auto"/>
            <w:right w:val="none" w:sz="0" w:space="0" w:color="auto"/>
          </w:divBdr>
        </w:div>
        <w:div w:id="1799714654">
          <w:marLeft w:val="640"/>
          <w:marRight w:val="0"/>
          <w:marTop w:val="0"/>
          <w:marBottom w:val="0"/>
          <w:divBdr>
            <w:top w:val="none" w:sz="0" w:space="0" w:color="auto"/>
            <w:left w:val="none" w:sz="0" w:space="0" w:color="auto"/>
            <w:bottom w:val="none" w:sz="0" w:space="0" w:color="auto"/>
            <w:right w:val="none" w:sz="0" w:space="0" w:color="auto"/>
          </w:divBdr>
        </w:div>
        <w:div w:id="285935083">
          <w:marLeft w:val="640"/>
          <w:marRight w:val="0"/>
          <w:marTop w:val="0"/>
          <w:marBottom w:val="0"/>
          <w:divBdr>
            <w:top w:val="none" w:sz="0" w:space="0" w:color="auto"/>
            <w:left w:val="none" w:sz="0" w:space="0" w:color="auto"/>
            <w:bottom w:val="none" w:sz="0" w:space="0" w:color="auto"/>
            <w:right w:val="none" w:sz="0" w:space="0" w:color="auto"/>
          </w:divBdr>
        </w:div>
        <w:div w:id="1620379475">
          <w:marLeft w:val="640"/>
          <w:marRight w:val="0"/>
          <w:marTop w:val="0"/>
          <w:marBottom w:val="0"/>
          <w:divBdr>
            <w:top w:val="none" w:sz="0" w:space="0" w:color="auto"/>
            <w:left w:val="none" w:sz="0" w:space="0" w:color="auto"/>
            <w:bottom w:val="none" w:sz="0" w:space="0" w:color="auto"/>
            <w:right w:val="none" w:sz="0" w:space="0" w:color="auto"/>
          </w:divBdr>
        </w:div>
        <w:div w:id="1056508924">
          <w:marLeft w:val="640"/>
          <w:marRight w:val="0"/>
          <w:marTop w:val="0"/>
          <w:marBottom w:val="0"/>
          <w:divBdr>
            <w:top w:val="none" w:sz="0" w:space="0" w:color="auto"/>
            <w:left w:val="none" w:sz="0" w:space="0" w:color="auto"/>
            <w:bottom w:val="none" w:sz="0" w:space="0" w:color="auto"/>
            <w:right w:val="none" w:sz="0" w:space="0" w:color="auto"/>
          </w:divBdr>
        </w:div>
        <w:div w:id="1511335452">
          <w:marLeft w:val="640"/>
          <w:marRight w:val="0"/>
          <w:marTop w:val="0"/>
          <w:marBottom w:val="0"/>
          <w:divBdr>
            <w:top w:val="none" w:sz="0" w:space="0" w:color="auto"/>
            <w:left w:val="none" w:sz="0" w:space="0" w:color="auto"/>
            <w:bottom w:val="none" w:sz="0" w:space="0" w:color="auto"/>
            <w:right w:val="none" w:sz="0" w:space="0" w:color="auto"/>
          </w:divBdr>
        </w:div>
        <w:div w:id="1066681967">
          <w:marLeft w:val="640"/>
          <w:marRight w:val="0"/>
          <w:marTop w:val="0"/>
          <w:marBottom w:val="0"/>
          <w:divBdr>
            <w:top w:val="none" w:sz="0" w:space="0" w:color="auto"/>
            <w:left w:val="none" w:sz="0" w:space="0" w:color="auto"/>
            <w:bottom w:val="none" w:sz="0" w:space="0" w:color="auto"/>
            <w:right w:val="none" w:sz="0" w:space="0" w:color="auto"/>
          </w:divBdr>
        </w:div>
        <w:div w:id="838348450">
          <w:marLeft w:val="640"/>
          <w:marRight w:val="0"/>
          <w:marTop w:val="0"/>
          <w:marBottom w:val="0"/>
          <w:divBdr>
            <w:top w:val="none" w:sz="0" w:space="0" w:color="auto"/>
            <w:left w:val="none" w:sz="0" w:space="0" w:color="auto"/>
            <w:bottom w:val="none" w:sz="0" w:space="0" w:color="auto"/>
            <w:right w:val="none" w:sz="0" w:space="0" w:color="auto"/>
          </w:divBdr>
        </w:div>
        <w:div w:id="142548928">
          <w:marLeft w:val="640"/>
          <w:marRight w:val="0"/>
          <w:marTop w:val="0"/>
          <w:marBottom w:val="0"/>
          <w:divBdr>
            <w:top w:val="none" w:sz="0" w:space="0" w:color="auto"/>
            <w:left w:val="none" w:sz="0" w:space="0" w:color="auto"/>
            <w:bottom w:val="none" w:sz="0" w:space="0" w:color="auto"/>
            <w:right w:val="none" w:sz="0" w:space="0" w:color="auto"/>
          </w:divBdr>
        </w:div>
        <w:div w:id="1445005881">
          <w:marLeft w:val="640"/>
          <w:marRight w:val="0"/>
          <w:marTop w:val="0"/>
          <w:marBottom w:val="0"/>
          <w:divBdr>
            <w:top w:val="none" w:sz="0" w:space="0" w:color="auto"/>
            <w:left w:val="none" w:sz="0" w:space="0" w:color="auto"/>
            <w:bottom w:val="none" w:sz="0" w:space="0" w:color="auto"/>
            <w:right w:val="none" w:sz="0" w:space="0" w:color="auto"/>
          </w:divBdr>
        </w:div>
        <w:div w:id="859004594">
          <w:marLeft w:val="640"/>
          <w:marRight w:val="0"/>
          <w:marTop w:val="0"/>
          <w:marBottom w:val="0"/>
          <w:divBdr>
            <w:top w:val="none" w:sz="0" w:space="0" w:color="auto"/>
            <w:left w:val="none" w:sz="0" w:space="0" w:color="auto"/>
            <w:bottom w:val="none" w:sz="0" w:space="0" w:color="auto"/>
            <w:right w:val="none" w:sz="0" w:space="0" w:color="auto"/>
          </w:divBdr>
        </w:div>
        <w:div w:id="323970411">
          <w:marLeft w:val="640"/>
          <w:marRight w:val="0"/>
          <w:marTop w:val="0"/>
          <w:marBottom w:val="0"/>
          <w:divBdr>
            <w:top w:val="none" w:sz="0" w:space="0" w:color="auto"/>
            <w:left w:val="none" w:sz="0" w:space="0" w:color="auto"/>
            <w:bottom w:val="none" w:sz="0" w:space="0" w:color="auto"/>
            <w:right w:val="none" w:sz="0" w:space="0" w:color="auto"/>
          </w:divBdr>
        </w:div>
        <w:div w:id="631444748">
          <w:marLeft w:val="640"/>
          <w:marRight w:val="0"/>
          <w:marTop w:val="0"/>
          <w:marBottom w:val="0"/>
          <w:divBdr>
            <w:top w:val="none" w:sz="0" w:space="0" w:color="auto"/>
            <w:left w:val="none" w:sz="0" w:space="0" w:color="auto"/>
            <w:bottom w:val="none" w:sz="0" w:space="0" w:color="auto"/>
            <w:right w:val="none" w:sz="0" w:space="0" w:color="auto"/>
          </w:divBdr>
        </w:div>
        <w:div w:id="1978681608">
          <w:marLeft w:val="640"/>
          <w:marRight w:val="0"/>
          <w:marTop w:val="0"/>
          <w:marBottom w:val="0"/>
          <w:divBdr>
            <w:top w:val="none" w:sz="0" w:space="0" w:color="auto"/>
            <w:left w:val="none" w:sz="0" w:space="0" w:color="auto"/>
            <w:bottom w:val="none" w:sz="0" w:space="0" w:color="auto"/>
            <w:right w:val="none" w:sz="0" w:space="0" w:color="auto"/>
          </w:divBdr>
        </w:div>
        <w:div w:id="134568464">
          <w:marLeft w:val="640"/>
          <w:marRight w:val="0"/>
          <w:marTop w:val="0"/>
          <w:marBottom w:val="0"/>
          <w:divBdr>
            <w:top w:val="none" w:sz="0" w:space="0" w:color="auto"/>
            <w:left w:val="none" w:sz="0" w:space="0" w:color="auto"/>
            <w:bottom w:val="none" w:sz="0" w:space="0" w:color="auto"/>
            <w:right w:val="none" w:sz="0" w:space="0" w:color="auto"/>
          </w:divBdr>
        </w:div>
        <w:div w:id="254022924">
          <w:marLeft w:val="640"/>
          <w:marRight w:val="0"/>
          <w:marTop w:val="0"/>
          <w:marBottom w:val="0"/>
          <w:divBdr>
            <w:top w:val="none" w:sz="0" w:space="0" w:color="auto"/>
            <w:left w:val="none" w:sz="0" w:space="0" w:color="auto"/>
            <w:bottom w:val="none" w:sz="0" w:space="0" w:color="auto"/>
            <w:right w:val="none" w:sz="0" w:space="0" w:color="auto"/>
          </w:divBdr>
        </w:div>
        <w:div w:id="1444112142">
          <w:marLeft w:val="640"/>
          <w:marRight w:val="0"/>
          <w:marTop w:val="0"/>
          <w:marBottom w:val="0"/>
          <w:divBdr>
            <w:top w:val="none" w:sz="0" w:space="0" w:color="auto"/>
            <w:left w:val="none" w:sz="0" w:space="0" w:color="auto"/>
            <w:bottom w:val="none" w:sz="0" w:space="0" w:color="auto"/>
            <w:right w:val="none" w:sz="0" w:space="0" w:color="auto"/>
          </w:divBdr>
        </w:div>
        <w:div w:id="788626438">
          <w:marLeft w:val="640"/>
          <w:marRight w:val="0"/>
          <w:marTop w:val="0"/>
          <w:marBottom w:val="0"/>
          <w:divBdr>
            <w:top w:val="none" w:sz="0" w:space="0" w:color="auto"/>
            <w:left w:val="none" w:sz="0" w:space="0" w:color="auto"/>
            <w:bottom w:val="none" w:sz="0" w:space="0" w:color="auto"/>
            <w:right w:val="none" w:sz="0" w:space="0" w:color="auto"/>
          </w:divBdr>
        </w:div>
        <w:div w:id="785198872">
          <w:marLeft w:val="640"/>
          <w:marRight w:val="0"/>
          <w:marTop w:val="0"/>
          <w:marBottom w:val="0"/>
          <w:divBdr>
            <w:top w:val="none" w:sz="0" w:space="0" w:color="auto"/>
            <w:left w:val="none" w:sz="0" w:space="0" w:color="auto"/>
            <w:bottom w:val="none" w:sz="0" w:space="0" w:color="auto"/>
            <w:right w:val="none" w:sz="0" w:space="0" w:color="auto"/>
          </w:divBdr>
        </w:div>
        <w:div w:id="1130710530">
          <w:marLeft w:val="640"/>
          <w:marRight w:val="0"/>
          <w:marTop w:val="0"/>
          <w:marBottom w:val="0"/>
          <w:divBdr>
            <w:top w:val="none" w:sz="0" w:space="0" w:color="auto"/>
            <w:left w:val="none" w:sz="0" w:space="0" w:color="auto"/>
            <w:bottom w:val="none" w:sz="0" w:space="0" w:color="auto"/>
            <w:right w:val="none" w:sz="0" w:space="0" w:color="auto"/>
          </w:divBdr>
        </w:div>
        <w:div w:id="2090535071">
          <w:marLeft w:val="640"/>
          <w:marRight w:val="0"/>
          <w:marTop w:val="0"/>
          <w:marBottom w:val="0"/>
          <w:divBdr>
            <w:top w:val="none" w:sz="0" w:space="0" w:color="auto"/>
            <w:left w:val="none" w:sz="0" w:space="0" w:color="auto"/>
            <w:bottom w:val="none" w:sz="0" w:space="0" w:color="auto"/>
            <w:right w:val="none" w:sz="0" w:space="0" w:color="auto"/>
          </w:divBdr>
        </w:div>
        <w:div w:id="1840460265">
          <w:marLeft w:val="640"/>
          <w:marRight w:val="0"/>
          <w:marTop w:val="0"/>
          <w:marBottom w:val="0"/>
          <w:divBdr>
            <w:top w:val="none" w:sz="0" w:space="0" w:color="auto"/>
            <w:left w:val="none" w:sz="0" w:space="0" w:color="auto"/>
            <w:bottom w:val="none" w:sz="0" w:space="0" w:color="auto"/>
            <w:right w:val="none" w:sz="0" w:space="0" w:color="auto"/>
          </w:divBdr>
        </w:div>
        <w:div w:id="1828671071">
          <w:marLeft w:val="640"/>
          <w:marRight w:val="0"/>
          <w:marTop w:val="0"/>
          <w:marBottom w:val="0"/>
          <w:divBdr>
            <w:top w:val="none" w:sz="0" w:space="0" w:color="auto"/>
            <w:left w:val="none" w:sz="0" w:space="0" w:color="auto"/>
            <w:bottom w:val="none" w:sz="0" w:space="0" w:color="auto"/>
            <w:right w:val="none" w:sz="0" w:space="0" w:color="auto"/>
          </w:divBdr>
        </w:div>
        <w:div w:id="1110127708">
          <w:marLeft w:val="640"/>
          <w:marRight w:val="0"/>
          <w:marTop w:val="0"/>
          <w:marBottom w:val="0"/>
          <w:divBdr>
            <w:top w:val="none" w:sz="0" w:space="0" w:color="auto"/>
            <w:left w:val="none" w:sz="0" w:space="0" w:color="auto"/>
            <w:bottom w:val="none" w:sz="0" w:space="0" w:color="auto"/>
            <w:right w:val="none" w:sz="0" w:space="0" w:color="auto"/>
          </w:divBdr>
        </w:div>
        <w:div w:id="942955617">
          <w:marLeft w:val="640"/>
          <w:marRight w:val="0"/>
          <w:marTop w:val="0"/>
          <w:marBottom w:val="0"/>
          <w:divBdr>
            <w:top w:val="none" w:sz="0" w:space="0" w:color="auto"/>
            <w:left w:val="none" w:sz="0" w:space="0" w:color="auto"/>
            <w:bottom w:val="none" w:sz="0" w:space="0" w:color="auto"/>
            <w:right w:val="none" w:sz="0" w:space="0" w:color="auto"/>
          </w:divBdr>
        </w:div>
        <w:div w:id="1155875085">
          <w:marLeft w:val="640"/>
          <w:marRight w:val="0"/>
          <w:marTop w:val="0"/>
          <w:marBottom w:val="0"/>
          <w:divBdr>
            <w:top w:val="none" w:sz="0" w:space="0" w:color="auto"/>
            <w:left w:val="none" w:sz="0" w:space="0" w:color="auto"/>
            <w:bottom w:val="none" w:sz="0" w:space="0" w:color="auto"/>
            <w:right w:val="none" w:sz="0" w:space="0" w:color="auto"/>
          </w:divBdr>
        </w:div>
        <w:div w:id="1012226944">
          <w:marLeft w:val="640"/>
          <w:marRight w:val="0"/>
          <w:marTop w:val="0"/>
          <w:marBottom w:val="0"/>
          <w:divBdr>
            <w:top w:val="none" w:sz="0" w:space="0" w:color="auto"/>
            <w:left w:val="none" w:sz="0" w:space="0" w:color="auto"/>
            <w:bottom w:val="none" w:sz="0" w:space="0" w:color="auto"/>
            <w:right w:val="none" w:sz="0" w:space="0" w:color="auto"/>
          </w:divBdr>
        </w:div>
        <w:div w:id="678583370">
          <w:marLeft w:val="640"/>
          <w:marRight w:val="0"/>
          <w:marTop w:val="0"/>
          <w:marBottom w:val="0"/>
          <w:divBdr>
            <w:top w:val="none" w:sz="0" w:space="0" w:color="auto"/>
            <w:left w:val="none" w:sz="0" w:space="0" w:color="auto"/>
            <w:bottom w:val="none" w:sz="0" w:space="0" w:color="auto"/>
            <w:right w:val="none" w:sz="0" w:space="0" w:color="auto"/>
          </w:divBdr>
        </w:div>
        <w:div w:id="1956322388">
          <w:marLeft w:val="640"/>
          <w:marRight w:val="0"/>
          <w:marTop w:val="0"/>
          <w:marBottom w:val="0"/>
          <w:divBdr>
            <w:top w:val="none" w:sz="0" w:space="0" w:color="auto"/>
            <w:left w:val="none" w:sz="0" w:space="0" w:color="auto"/>
            <w:bottom w:val="none" w:sz="0" w:space="0" w:color="auto"/>
            <w:right w:val="none" w:sz="0" w:space="0" w:color="auto"/>
          </w:divBdr>
        </w:div>
        <w:div w:id="66147705">
          <w:marLeft w:val="640"/>
          <w:marRight w:val="0"/>
          <w:marTop w:val="0"/>
          <w:marBottom w:val="0"/>
          <w:divBdr>
            <w:top w:val="none" w:sz="0" w:space="0" w:color="auto"/>
            <w:left w:val="none" w:sz="0" w:space="0" w:color="auto"/>
            <w:bottom w:val="none" w:sz="0" w:space="0" w:color="auto"/>
            <w:right w:val="none" w:sz="0" w:space="0" w:color="auto"/>
          </w:divBdr>
        </w:div>
        <w:div w:id="2137916696">
          <w:marLeft w:val="640"/>
          <w:marRight w:val="0"/>
          <w:marTop w:val="0"/>
          <w:marBottom w:val="0"/>
          <w:divBdr>
            <w:top w:val="none" w:sz="0" w:space="0" w:color="auto"/>
            <w:left w:val="none" w:sz="0" w:space="0" w:color="auto"/>
            <w:bottom w:val="none" w:sz="0" w:space="0" w:color="auto"/>
            <w:right w:val="none" w:sz="0" w:space="0" w:color="auto"/>
          </w:divBdr>
        </w:div>
        <w:div w:id="938566794">
          <w:marLeft w:val="640"/>
          <w:marRight w:val="0"/>
          <w:marTop w:val="0"/>
          <w:marBottom w:val="0"/>
          <w:divBdr>
            <w:top w:val="none" w:sz="0" w:space="0" w:color="auto"/>
            <w:left w:val="none" w:sz="0" w:space="0" w:color="auto"/>
            <w:bottom w:val="none" w:sz="0" w:space="0" w:color="auto"/>
            <w:right w:val="none" w:sz="0" w:space="0" w:color="auto"/>
          </w:divBdr>
        </w:div>
        <w:div w:id="2110000102">
          <w:marLeft w:val="640"/>
          <w:marRight w:val="0"/>
          <w:marTop w:val="0"/>
          <w:marBottom w:val="0"/>
          <w:divBdr>
            <w:top w:val="none" w:sz="0" w:space="0" w:color="auto"/>
            <w:left w:val="none" w:sz="0" w:space="0" w:color="auto"/>
            <w:bottom w:val="none" w:sz="0" w:space="0" w:color="auto"/>
            <w:right w:val="none" w:sz="0" w:space="0" w:color="auto"/>
          </w:divBdr>
        </w:div>
        <w:div w:id="1555585135">
          <w:marLeft w:val="640"/>
          <w:marRight w:val="0"/>
          <w:marTop w:val="0"/>
          <w:marBottom w:val="0"/>
          <w:divBdr>
            <w:top w:val="none" w:sz="0" w:space="0" w:color="auto"/>
            <w:left w:val="none" w:sz="0" w:space="0" w:color="auto"/>
            <w:bottom w:val="none" w:sz="0" w:space="0" w:color="auto"/>
            <w:right w:val="none" w:sz="0" w:space="0" w:color="auto"/>
          </w:divBdr>
        </w:div>
        <w:div w:id="708604712">
          <w:marLeft w:val="640"/>
          <w:marRight w:val="0"/>
          <w:marTop w:val="0"/>
          <w:marBottom w:val="0"/>
          <w:divBdr>
            <w:top w:val="none" w:sz="0" w:space="0" w:color="auto"/>
            <w:left w:val="none" w:sz="0" w:space="0" w:color="auto"/>
            <w:bottom w:val="none" w:sz="0" w:space="0" w:color="auto"/>
            <w:right w:val="none" w:sz="0" w:space="0" w:color="auto"/>
          </w:divBdr>
        </w:div>
        <w:div w:id="1342900075">
          <w:marLeft w:val="640"/>
          <w:marRight w:val="0"/>
          <w:marTop w:val="0"/>
          <w:marBottom w:val="0"/>
          <w:divBdr>
            <w:top w:val="none" w:sz="0" w:space="0" w:color="auto"/>
            <w:left w:val="none" w:sz="0" w:space="0" w:color="auto"/>
            <w:bottom w:val="none" w:sz="0" w:space="0" w:color="auto"/>
            <w:right w:val="none" w:sz="0" w:space="0" w:color="auto"/>
          </w:divBdr>
        </w:div>
        <w:div w:id="1021466847">
          <w:marLeft w:val="640"/>
          <w:marRight w:val="0"/>
          <w:marTop w:val="0"/>
          <w:marBottom w:val="0"/>
          <w:divBdr>
            <w:top w:val="none" w:sz="0" w:space="0" w:color="auto"/>
            <w:left w:val="none" w:sz="0" w:space="0" w:color="auto"/>
            <w:bottom w:val="none" w:sz="0" w:space="0" w:color="auto"/>
            <w:right w:val="none" w:sz="0" w:space="0" w:color="auto"/>
          </w:divBdr>
        </w:div>
        <w:div w:id="1455127558">
          <w:marLeft w:val="640"/>
          <w:marRight w:val="0"/>
          <w:marTop w:val="0"/>
          <w:marBottom w:val="0"/>
          <w:divBdr>
            <w:top w:val="none" w:sz="0" w:space="0" w:color="auto"/>
            <w:left w:val="none" w:sz="0" w:space="0" w:color="auto"/>
            <w:bottom w:val="none" w:sz="0" w:space="0" w:color="auto"/>
            <w:right w:val="none" w:sz="0" w:space="0" w:color="auto"/>
          </w:divBdr>
        </w:div>
        <w:div w:id="1527984443">
          <w:marLeft w:val="640"/>
          <w:marRight w:val="0"/>
          <w:marTop w:val="0"/>
          <w:marBottom w:val="0"/>
          <w:divBdr>
            <w:top w:val="none" w:sz="0" w:space="0" w:color="auto"/>
            <w:left w:val="none" w:sz="0" w:space="0" w:color="auto"/>
            <w:bottom w:val="none" w:sz="0" w:space="0" w:color="auto"/>
            <w:right w:val="none" w:sz="0" w:space="0" w:color="auto"/>
          </w:divBdr>
        </w:div>
        <w:div w:id="1223834260">
          <w:marLeft w:val="640"/>
          <w:marRight w:val="0"/>
          <w:marTop w:val="0"/>
          <w:marBottom w:val="0"/>
          <w:divBdr>
            <w:top w:val="none" w:sz="0" w:space="0" w:color="auto"/>
            <w:left w:val="none" w:sz="0" w:space="0" w:color="auto"/>
            <w:bottom w:val="none" w:sz="0" w:space="0" w:color="auto"/>
            <w:right w:val="none" w:sz="0" w:space="0" w:color="auto"/>
          </w:divBdr>
        </w:div>
        <w:div w:id="462188278">
          <w:marLeft w:val="640"/>
          <w:marRight w:val="0"/>
          <w:marTop w:val="0"/>
          <w:marBottom w:val="0"/>
          <w:divBdr>
            <w:top w:val="none" w:sz="0" w:space="0" w:color="auto"/>
            <w:left w:val="none" w:sz="0" w:space="0" w:color="auto"/>
            <w:bottom w:val="none" w:sz="0" w:space="0" w:color="auto"/>
            <w:right w:val="none" w:sz="0" w:space="0" w:color="auto"/>
          </w:divBdr>
        </w:div>
        <w:div w:id="331613784">
          <w:marLeft w:val="640"/>
          <w:marRight w:val="0"/>
          <w:marTop w:val="0"/>
          <w:marBottom w:val="0"/>
          <w:divBdr>
            <w:top w:val="none" w:sz="0" w:space="0" w:color="auto"/>
            <w:left w:val="none" w:sz="0" w:space="0" w:color="auto"/>
            <w:bottom w:val="none" w:sz="0" w:space="0" w:color="auto"/>
            <w:right w:val="none" w:sz="0" w:space="0" w:color="auto"/>
          </w:divBdr>
        </w:div>
        <w:div w:id="267856755">
          <w:marLeft w:val="640"/>
          <w:marRight w:val="0"/>
          <w:marTop w:val="0"/>
          <w:marBottom w:val="0"/>
          <w:divBdr>
            <w:top w:val="none" w:sz="0" w:space="0" w:color="auto"/>
            <w:left w:val="none" w:sz="0" w:space="0" w:color="auto"/>
            <w:bottom w:val="none" w:sz="0" w:space="0" w:color="auto"/>
            <w:right w:val="none" w:sz="0" w:space="0" w:color="auto"/>
          </w:divBdr>
        </w:div>
        <w:div w:id="1106148032">
          <w:marLeft w:val="640"/>
          <w:marRight w:val="0"/>
          <w:marTop w:val="0"/>
          <w:marBottom w:val="0"/>
          <w:divBdr>
            <w:top w:val="none" w:sz="0" w:space="0" w:color="auto"/>
            <w:left w:val="none" w:sz="0" w:space="0" w:color="auto"/>
            <w:bottom w:val="none" w:sz="0" w:space="0" w:color="auto"/>
            <w:right w:val="none" w:sz="0" w:space="0" w:color="auto"/>
          </w:divBdr>
        </w:div>
        <w:div w:id="71968772">
          <w:marLeft w:val="640"/>
          <w:marRight w:val="0"/>
          <w:marTop w:val="0"/>
          <w:marBottom w:val="0"/>
          <w:divBdr>
            <w:top w:val="none" w:sz="0" w:space="0" w:color="auto"/>
            <w:left w:val="none" w:sz="0" w:space="0" w:color="auto"/>
            <w:bottom w:val="none" w:sz="0" w:space="0" w:color="auto"/>
            <w:right w:val="none" w:sz="0" w:space="0" w:color="auto"/>
          </w:divBdr>
        </w:div>
        <w:div w:id="2079357619">
          <w:marLeft w:val="640"/>
          <w:marRight w:val="0"/>
          <w:marTop w:val="0"/>
          <w:marBottom w:val="0"/>
          <w:divBdr>
            <w:top w:val="none" w:sz="0" w:space="0" w:color="auto"/>
            <w:left w:val="none" w:sz="0" w:space="0" w:color="auto"/>
            <w:bottom w:val="none" w:sz="0" w:space="0" w:color="auto"/>
            <w:right w:val="none" w:sz="0" w:space="0" w:color="auto"/>
          </w:divBdr>
        </w:div>
        <w:div w:id="304742530">
          <w:marLeft w:val="640"/>
          <w:marRight w:val="0"/>
          <w:marTop w:val="0"/>
          <w:marBottom w:val="0"/>
          <w:divBdr>
            <w:top w:val="none" w:sz="0" w:space="0" w:color="auto"/>
            <w:left w:val="none" w:sz="0" w:space="0" w:color="auto"/>
            <w:bottom w:val="none" w:sz="0" w:space="0" w:color="auto"/>
            <w:right w:val="none" w:sz="0" w:space="0" w:color="auto"/>
          </w:divBdr>
        </w:div>
        <w:div w:id="604194332">
          <w:marLeft w:val="640"/>
          <w:marRight w:val="0"/>
          <w:marTop w:val="0"/>
          <w:marBottom w:val="0"/>
          <w:divBdr>
            <w:top w:val="none" w:sz="0" w:space="0" w:color="auto"/>
            <w:left w:val="none" w:sz="0" w:space="0" w:color="auto"/>
            <w:bottom w:val="none" w:sz="0" w:space="0" w:color="auto"/>
            <w:right w:val="none" w:sz="0" w:space="0" w:color="auto"/>
          </w:divBdr>
        </w:div>
        <w:div w:id="1908103647">
          <w:marLeft w:val="640"/>
          <w:marRight w:val="0"/>
          <w:marTop w:val="0"/>
          <w:marBottom w:val="0"/>
          <w:divBdr>
            <w:top w:val="none" w:sz="0" w:space="0" w:color="auto"/>
            <w:left w:val="none" w:sz="0" w:space="0" w:color="auto"/>
            <w:bottom w:val="none" w:sz="0" w:space="0" w:color="auto"/>
            <w:right w:val="none" w:sz="0" w:space="0" w:color="auto"/>
          </w:divBdr>
        </w:div>
        <w:div w:id="54398099">
          <w:marLeft w:val="640"/>
          <w:marRight w:val="0"/>
          <w:marTop w:val="0"/>
          <w:marBottom w:val="0"/>
          <w:divBdr>
            <w:top w:val="none" w:sz="0" w:space="0" w:color="auto"/>
            <w:left w:val="none" w:sz="0" w:space="0" w:color="auto"/>
            <w:bottom w:val="none" w:sz="0" w:space="0" w:color="auto"/>
            <w:right w:val="none" w:sz="0" w:space="0" w:color="auto"/>
          </w:divBdr>
        </w:div>
        <w:div w:id="588344884">
          <w:marLeft w:val="640"/>
          <w:marRight w:val="0"/>
          <w:marTop w:val="0"/>
          <w:marBottom w:val="0"/>
          <w:divBdr>
            <w:top w:val="none" w:sz="0" w:space="0" w:color="auto"/>
            <w:left w:val="none" w:sz="0" w:space="0" w:color="auto"/>
            <w:bottom w:val="none" w:sz="0" w:space="0" w:color="auto"/>
            <w:right w:val="none" w:sz="0" w:space="0" w:color="auto"/>
          </w:divBdr>
        </w:div>
        <w:div w:id="1222600010">
          <w:marLeft w:val="640"/>
          <w:marRight w:val="0"/>
          <w:marTop w:val="0"/>
          <w:marBottom w:val="0"/>
          <w:divBdr>
            <w:top w:val="none" w:sz="0" w:space="0" w:color="auto"/>
            <w:left w:val="none" w:sz="0" w:space="0" w:color="auto"/>
            <w:bottom w:val="none" w:sz="0" w:space="0" w:color="auto"/>
            <w:right w:val="none" w:sz="0" w:space="0" w:color="auto"/>
          </w:divBdr>
        </w:div>
        <w:div w:id="1218518320">
          <w:marLeft w:val="640"/>
          <w:marRight w:val="0"/>
          <w:marTop w:val="0"/>
          <w:marBottom w:val="0"/>
          <w:divBdr>
            <w:top w:val="none" w:sz="0" w:space="0" w:color="auto"/>
            <w:left w:val="none" w:sz="0" w:space="0" w:color="auto"/>
            <w:bottom w:val="none" w:sz="0" w:space="0" w:color="auto"/>
            <w:right w:val="none" w:sz="0" w:space="0" w:color="auto"/>
          </w:divBdr>
        </w:div>
        <w:div w:id="47995395">
          <w:marLeft w:val="640"/>
          <w:marRight w:val="0"/>
          <w:marTop w:val="0"/>
          <w:marBottom w:val="0"/>
          <w:divBdr>
            <w:top w:val="none" w:sz="0" w:space="0" w:color="auto"/>
            <w:left w:val="none" w:sz="0" w:space="0" w:color="auto"/>
            <w:bottom w:val="none" w:sz="0" w:space="0" w:color="auto"/>
            <w:right w:val="none" w:sz="0" w:space="0" w:color="auto"/>
          </w:divBdr>
        </w:div>
        <w:div w:id="2003388078">
          <w:marLeft w:val="640"/>
          <w:marRight w:val="0"/>
          <w:marTop w:val="0"/>
          <w:marBottom w:val="0"/>
          <w:divBdr>
            <w:top w:val="none" w:sz="0" w:space="0" w:color="auto"/>
            <w:left w:val="none" w:sz="0" w:space="0" w:color="auto"/>
            <w:bottom w:val="none" w:sz="0" w:space="0" w:color="auto"/>
            <w:right w:val="none" w:sz="0" w:space="0" w:color="auto"/>
          </w:divBdr>
        </w:div>
        <w:div w:id="268514912">
          <w:marLeft w:val="640"/>
          <w:marRight w:val="0"/>
          <w:marTop w:val="0"/>
          <w:marBottom w:val="0"/>
          <w:divBdr>
            <w:top w:val="none" w:sz="0" w:space="0" w:color="auto"/>
            <w:left w:val="none" w:sz="0" w:space="0" w:color="auto"/>
            <w:bottom w:val="none" w:sz="0" w:space="0" w:color="auto"/>
            <w:right w:val="none" w:sz="0" w:space="0" w:color="auto"/>
          </w:divBdr>
        </w:div>
        <w:div w:id="1514026734">
          <w:marLeft w:val="640"/>
          <w:marRight w:val="0"/>
          <w:marTop w:val="0"/>
          <w:marBottom w:val="0"/>
          <w:divBdr>
            <w:top w:val="none" w:sz="0" w:space="0" w:color="auto"/>
            <w:left w:val="none" w:sz="0" w:space="0" w:color="auto"/>
            <w:bottom w:val="none" w:sz="0" w:space="0" w:color="auto"/>
            <w:right w:val="none" w:sz="0" w:space="0" w:color="auto"/>
          </w:divBdr>
        </w:div>
        <w:div w:id="2037148098">
          <w:marLeft w:val="640"/>
          <w:marRight w:val="0"/>
          <w:marTop w:val="0"/>
          <w:marBottom w:val="0"/>
          <w:divBdr>
            <w:top w:val="none" w:sz="0" w:space="0" w:color="auto"/>
            <w:left w:val="none" w:sz="0" w:space="0" w:color="auto"/>
            <w:bottom w:val="none" w:sz="0" w:space="0" w:color="auto"/>
            <w:right w:val="none" w:sz="0" w:space="0" w:color="auto"/>
          </w:divBdr>
        </w:div>
        <w:div w:id="877399071">
          <w:marLeft w:val="640"/>
          <w:marRight w:val="0"/>
          <w:marTop w:val="0"/>
          <w:marBottom w:val="0"/>
          <w:divBdr>
            <w:top w:val="none" w:sz="0" w:space="0" w:color="auto"/>
            <w:left w:val="none" w:sz="0" w:space="0" w:color="auto"/>
            <w:bottom w:val="none" w:sz="0" w:space="0" w:color="auto"/>
            <w:right w:val="none" w:sz="0" w:space="0" w:color="auto"/>
          </w:divBdr>
        </w:div>
        <w:div w:id="1486311616">
          <w:marLeft w:val="640"/>
          <w:marRight w:val="0"/>
          <w:marTop w:val="0"/>
          <w:marBottom w:val="0"/>
          <w:divBdr>
            <w:top w:val="none" w:sz="0" w:space="0" w:color="auto"/>
            <w:left w:val="none" w:sz="0" w:space="0" w:color="auto"/>
            <w:bottom w:val="none" w:sz="0" w:space="0" w:color="auto"/>
            <w:right w:val="none" w:sz="0" w:space="0" w:color="auto"/>
          </w:divBdr>
        </w:div>
        <w:div w:id="345327252">
          <w:marLeft w:val="640"/>
          <w:marRight w:val="0"/>
          <w:marTop w:val="0"/>
          <w:marBottom w:val="0"/>
          <w:divBdr>
            <w:top w:val="none" w:sz="0" w:space="0" w:color="auto"/>
            <w:left w:val="none" w:sz="0" w:space="0" w:color="auto"/>
            <w:bottom w:val="none" w:sz="0" w:space="0" w:color="auto"/>
            <w:right w:val="none" w:sz="0" w:space="0" w:color="auto"/>
          </w:divBdr>
        </w:div>
        <w:div w:id="1505239925">
          <w:marLeft w:val="640"/>
          <w:marRight w:val="0"/>
          <w:marTop w:val="0"/>
          <w:marBottom w:val="0"/>
          <w:divBdr>
            <w:top w:val="none" w:sz="0" w:space="0" w:color="auto"/>
            <w:left w:val="none" w:sz="0" w:space="0" w:color="auto"/>
            <w:bottom w:val="none" w:sz="0" w:space="0" w:color="auto"/>
            <w:right w:val="none" w:sz="0" w:space="0" w:color="auto"/>
          </w:divBdr>
        </w:div>
        <w:div w:id="2043624646">
          <w:marLeft w:val="640"/>
          <w:marRight w:val="0"/>
          <w:marTop w:val="0"/>
          <w:marBottom w:val="0"/>
          <w:divBdr>
            <w:top w:val="none" w:sz="0" w:space="0" w:color="auto"/>
            <w:left w:val="none" w:sz="0" w:space="0" w:color="auto"/>
            <w:bottom w:val="none" w:sz="0" w:space="0" w:color="auto"/>
            <w:right w:val="none" w:sz="0" w:space="0" w:color="auto"/>
          </w:divBdr>
        </w:div>
        <w:div w:id="1783963251">
          <w:marLeft w:val="640"/>
          <w:marRight w:val="0"/>
          <w:marTop w:val="0"/>
          <w:marBottom w:val="0"/>
          <w:divBdr>
            <w:top w:val="none" w:sz="0" w:space="0" w:color="auto"/>
            <w:left w:val="none" w:sz="0" w:space="0" w:color="auto"/>
            <w:bottom w:val="none" w:sz="0" w:space="0" w:color="auto"/>
            <w:right w:val="none" w:sz="0" w:space="0" w:color="auto"/>
          </w:divBdr>
        </w:div>
        <w:div w:id="1723945446">
          <w:marLeft w:val="640"/>
          <w:marRight w:val="0"/>
          <w:marTop w:val="0"/>
          <w:marBottom w:val="0"/>
          <w:divBdr>
            <w:top w:val="none" w:sz="0" w:space="0" w:color="auto"/>
            <w:left w:val="none" w:sz="0" w:space="0" w:color="auto"/>
            <w:bottom w:val="none" w:sz="0" w:space="0" w:color="auto"/>
            <w:right w:val="none" w:sz="0" w:space="0" w:color="auto"/>
          </w:divBdr>
        </w:div>
        <w:div w:id="375198405">
          <w:marLeft w:val="640"/>
          <w:marRight w:val="0"/>
          <w:marTop w:val="0"/>
          <w:marBottom w:val="0"/>
          <w:divBdr>
            <w:top w:val="none" w:sz="0" w:space="0" w:color="auto"/>
            <w:left w:val="none" w:sz="0" w:space="0" w:color="auto"/>
            <w:bottom w:val="none" w:sz="0" w:space="0" w:color="auto"/>
            <w:right w:val="none" w:sz="0" w:space="0" w:color="auto"/>
          </w:divBdr>
        </w:div>
        <w:div w:id="2051495327">
          <w:marLeft w:val="640"/>
          <w:marRight w:val="0"/>
          <w:marTop w:val="0"/>
          <w:marBottom w:val="0"/>
          <w:divBdr>
            <w:top w:val="none" w:sz="0" w:space="0" w:color="auto"/>
            <w:left w:val="none" w:sz="0" w:space="0" w:color="auto"/>
            <w:bottom w:val="none" w:sz="0" w:space="0" w:color="auto"/>
            <w:right w:val="none" w:sz="0" w:space="0" w:color="auto"/>
          </w:divBdr>
        </w:div>
        <w:div w:id="97605019">
          <w:marLeft w:val="640"/>
          <w:marRight w:val="0"/>
          <w:marTop w:val="0"/>
          <w:marBottom w:val="0"/>
          <w:divBdr>
            <w:top w:val="none" w:sz="0" w:space="0" w:color="auto"/>
            <w:left w:val="none" w:sz="0" w:space="0" w:color="auto"/>
            <w:bottom w:val="none" w:sz="0" w:space="0" w:color="auto"/>
            <w:right w:val="none" w:sz="0" w:space="0" w:color="auto"/>
          </w:divBdr>
        </w:div>
        <w:div w:id="965042308">
          <w:marLeft w:val="640"/>
          <w:marRight w:val="0"/>
          <w:marTop w:val="0"/>
          <w:marBottom w:val="0"/>
          <w:divBdr>
            <w:top w:val="none" w:sz="0" w:space="0" w:color="auto"/>
            <w:left w:val="none" w:sz="0" w:space="0" w:color="auto"/>
            <w:bottom w:val="none" w:sz="0" w:space="0" w:color="auto"/>
            <w:right w:val="none" w:sz="0" w:space="0" w:color="auto"/>
          </w:divBdr>
        </w:div>
        <w:div w:id="1053893246">
          <w:marLeft w:val="640"/>
          <w:marRight w:val="0"/>
          <w:marTop w:val="0"/>
          <w:marBottom w:val="0"/>
          <w:divBdr>
            <w:top w:val="none" w:sz="0" w:space="0" w:color="auto"/>
            <w:left w:val="none" w:sz="0" w:space="0" w:color="auto"/>
            <w:bottom w:val="none" w:sz="0" w:space="0" w:color="auto"/>
            <w:right w:val="none" w:sz="0" w:space="0" w:color="auto"/>
          </w:divBdr>
        </w:div>
        <w:div w:id="1951735646">
          <w:marLeft w:val="640"/>
          <w:marRight w:val="0"/>
          <w:marTop w:val="0"/>
          <w:marBottom w:val="0"/>
          <w:divBdr>
            <w:top w:val="none" w:sz="0" w:space="0" w:color="auto"/>
            <w:left w:val="none" w:sz="0" w:space="0" w:color="auto"/>
            <w:bottom w:val="none" w:sz="0" w:space="0" w:color="auto"/>
            <w:right w:val="none" w:sz="0" w:space="0" w:color="auto"/>
          </w:divBdr>
        </w:div>
        <w:div w:id="1263606869">
          <w:marLeft w:val="640"/>
          <w:marRight w:val="0"/>
          <w:marTop w:val="0"/>
          <w:marBottom w:val="0"/>
          <w:divBdr>
            <w:top w:val="none" w:sz="0" w:space="0" w:color="auto"/>
            <w:left w:val="none" w:sz="0" w:space="0" w:color="auto"/>
            <w:bottom w:val="none" w:sz="0" w:space="0" w:color="auto"/>
            <w:right w:val="none" w:sz="0" w:space="0" w:color="auto"/>
          </w:divBdr>
        </w:div>
        <w:div w:id="7416621">
          <w:marLeft w:val="640"/>
          <w:marRight w:val="0"/>
          <w:marTop w:val="0"/>
          <w:marBottom w:val="0"/>
          <w:divBdr>
            <w:top w:val="none" w:sz="0" w:space="0" w:color="auto"/>
            <w:left w:val="none" w:sz="0" w:space="0" w:color="auto"/>
            <w:bottom w:val="none" w:sz="0" w:space="0" w:color="auto"/>
            <w:right w:val="none" w:sz="0" w:space="0" w:color="auto"/>
          </w:divBdr>
        </w:div>
        <w:div w:id="1007444337">
          <w:marLeft w:val="640"/>
          <w:marRight w:val="0"/>
          <w:marTop w:val="0"/>
          <w:marBottom w:val="0"/>
          <w:divBdr>
            <w:top w:val="none" w:sz="0" w:space="0" w:color="auto"/>
            <w:left w:val="none" w:sz="0" w:space="0" w:color="auto"/>
            <w:bottom w:val="none" w:sz="0" w:space="0" w:color="auto"/>
            <w:right w:val="none" w:sz="0" w:space="0" w:color="auto"/>
          </w:divBdr>
        </w:div>
        <w:div w:id="1856504827">
          <w:marLeft w:val="640"/>
          <w:marRight w:val="0"/>
          <w:marTop w:val="0"/>
          <w:marBottom w:val="0"/>
          <w:divBdr>
            <w:top w:val="none" w:sz="0" w:space="0" w:color="auto"/>
            <w:left w:val="none" w:sz="0" w:space="0" w:color="auto"/>
            <w:bottom w:val="none" w:sz="0" w:space="0" w:color="auto"/>
            <w:right w:val="none" w:sz="0" w:space="0" w:color="auto"/>
          </w:divBdr>
        </w:div>
        <w:div w:id="1961496335">
          <w:marLeft w:val="640"/>
          <w:marRight w:val="0"/>
          <w:marTop w:val="0"/>
          <w:marBottom w:val="0"/>
          <w:divBdr>
            <w:top w:val="none" w:sz="0" w:space="0" w:color="auto"/>
            <w:left w:val="none" w:sz="0" w:space="0" w:color="auto"/>
            <w:bottom w:val="none" w:sz="0" w:space="0" w:color="auto"/>
            <w:right w:val="none" w:sz="0" w:space="0" w:color="auto"/>
          </w:divBdr>
        </w:div>
        <w:div w:id="1562057055">
          <w:marLeft w:val="640"/>
          <w:marRight w:val="0"/>
          <w:marTop w:val="0"/>
          <w:marBottom w:val="0"/>
          <w:divBdr>
            <w:top w:val="none" w:sz="0" w:space="0" w:color="auto"/>
            <w:left w:val="none" w:sz="0" w:space="0" w:color="auto"/>
            <w:bottom w:val="none" w:sz="0" w:space="0" w:color="auto"/>
            <w:right w:val="none" w:sz="0" w:space="0" w:color="auto"/>
          </w:divBdr>
        </w:div>
        <w:div w:id="280233744">
          <w:marLeft w:val="640"/>
          <w:marRight w:val="0"/>
          <w:marTop w:val="0"/>
          <w:marBottom w:val="0"/>
          <w:divBdr>
            <w:top w:val="none" w:sz="0" w:space="0" w:color="auto"/>
            <w:left w:val="none" w:sz="0" w:space="0" w:color="auto"/>
            <w:bottom w:val="none" w:sz="0" w:space="0" w:color="auto"/>
            <w:right w:val="none" w:sz="0" w:space="0" w:color="auto"/>
          </w:divBdr>
        </w:div>
        <w:div w:id="1649165568">
          <w:marLeft w:val="640"/>
          <w:marRight w:val="0"/>
          <w:marTop w:val="0"/>
          <w:marBottom w:val="0"/>
          <w:divBdr>
            <w:top w:val="none" w:sz="0" w:space="0" w:color="auto"/>
            <w:left w:val="none" w:sz="0" w:space="0" w:color="auto"/>
            <w:bottom w:val="none" w:sz="0" w:space="0" w:color="auto"/>
            <w:right w:val="none" w:sz="0" w:space="0" w:color="auto"/>
          </w:divBdr>
        </w:div>
        <w:div w:id="916479790">
          <w:marLeft w:val="640"/>
          <w:marRight w:val="0"/>
          <w:marTop w:val="0"/>
          <w:marBottom w:val="0"/>
          <w:divBdr>
            <w:top w:val="none" w:sz="0" w:space="0" w:color="auto"/>
            <w:left w:val="none" w:sz="0" w:space="0" w:color="auto"/>
            <w:bottom w:val="none" w:sz="0" w:space="0" w:color="auto"/>
            <w:right w:val="none" w:sz="0" w:space="0" w:color="auto"/>
          </w:divBdr>
        </w:div>
        <w:div w:id="659961684">
          <w:marLeft w:val="640"/>
          <w:marRight w:val="0"/>
          <w:marTop w:val="0"/>
          <w:marBottom w:val="0"/>
          <w:divBdr>
            <w:top w:val="none" w:sz="0" w:space="0" w:color="auto"/>
            <w:left w:val="none" w:sz="0" w:space="0" w:color="auto"/>
            <w:bottom w:val="none" w:sz="0" w:space="0" w:color="auto"/>
            <w:right w:val="none" w:sz="0" w:space="0" w:color="auto"/>
          </w:divBdr>
        </w:div>
        <w:div w:id="495849871">
          <w:marLeft w:val="640"/>
          <w:marRight w:val="0"/>
          <w:marTop w:val="0"/>
          <w:marBottom w:val="0"/>
          <w:divBdr>
            <w:top w:val="none" w:sz="0" w:space="0" w:color="auto"/>
            <w:left w:val="none" w:sz="0" w:space="0" w:color="auto"/>
            <w:bottom w:val="none" w:sz="0" w:space="0" w:color="auto"/>
            <w:right w:val="none" w:sz="0" w:space="0" w:color="auto"/>
          </w:divBdr>
        </w:div>
        <w:div w:id="58678242">
          <w:marLeft w:val="640"/>
          <w:marRight w:val="0"/>
          <w:marTop w:val="0"/>
          <w:marBottom w:val="0"/>
          <w:divBdr>
            <w:top w:val="none" w:sz="0" w:space="0" w:color="auto"/>
            <w:left w:val="none" w:sz="0" w:space="0" w:color="auto"/>
            <w:bottom w:val="none" w:sz="0" w:space="0" w:color="auto"/>
            <w:right w:val="none" w:sz="0" w:space="0" w:color="auto"/>
          </w:divBdr>
        </w:div>
        <w:div w:id="951786366">
          <w:marLeft w:val="640"/>
          <w:marRight w:val="0"/>
          <w:marTop w:val="0"/>
          <w:marBottom w:val="0"/>
          <w:divBdr>
            <w:top w:val="none" w:sz="0" w:space="0" w:color="auto"/>
            <w:left w:val="none" w:sz="0" w:space="0" w:color="auto"/>
            <w:bottom w:val="none" w:sz="0" w:space="0" w:color="auto"/>
            <w:right w:val="none" w:sz="0" w:space="0" w:color="auto"/>
          </w:divBdr>
        </w:div>
        <w:div w:id="1663242">
          <w:marLeft w:val="640"/>
          <w:marRight w:val="0"/>
          <w:marTop w:val="0"/>
          <w:marBottom w:val="0"/>
          <w:divBdr>
            <w:top w:val="none" w:sz="0" w:space="0" w:color="auto"/>
            <w:left w:val="none" w:sz="0" w:space="0" w:color="auto"/>
            <w:bottom w:val="none" w:sz="0" w:space="0" w:color="auto"/>
            <w:right w:val="none" w:sz="0" w:space="0" w:color="auto"/>
          </w:divBdr>
        </w:div>
        <w:div w:id="1678842872">
          <w:marLeft w:val="640"/>
          <w:marRight w:val="0"/>
          <w:marTop w:val="0"/>
          <w:marBottom w:val="0"/>
          <w:divBdr>
            <w:top w:val="none" w:sz="0" w:space="0" w:color="auto"/>
            <w:left w:val="none" w:sz="0" w:space="0" w:color="auto"/>
            <w:bottom w:val="none" w:sz="0" w:space="0" w:color="auto"/>
            <w:right w:val="none" w:sz="0" w:space="0" w:color="auto"/>
          </w:divBdr>
        </w:div>
        <w:div w:id="391466546">
          <w:marLeft w:val="640"/>
          <w:marRight w:val="0"/>
          <w:marTop w:val="0"/>
          <w:marBottom w:val="0"/>
          <w:divBdr>
            <w:top w:val="none" w:sz="0" w:space="0" w:color="auto"/>
            <w:left w:val="none" w:sz="0" w:space="0" w:color="auto"/>
            <w:bottom w:val="none" w:sz="0" w:space="0" w:color="auto"/>
            <w:right w:val="none" w:sz="0" w:space="0" w:color="auto"/>
          </w:divBdr>
        </w:div>
        <w:div w:id="946699885">
          <w:marLeft w:val="640"/>
          <w:marRight w:val="0"/>
          <w:marTop w:val="0"/>
          <w:marBottom w:val="0"/>
          <w:divBdr>
            <w:top w:val="none" w:sz="0" w:space="0" w:color="auto"/>
            <w:left w:val="none" w:sz="0" w:space="0" w:color="auto"/>
            <w:bottom w:val="none" w:sz="0" w:space="0" w:color="auto"/>
            <w:right w:val="none" w:sz="0" w:space="0" w:color="auto"/>
          </w:divBdr>
        </w:div>
        <w:div w:id="510488944">
          <w:marLeft w:val="640"/>
          <w:marRight w:val="0"/>
          <w:marTop w:val="0"/>
          <w:marBottom w:val="0"/>
          <w:divBdr>
            <w:top w:val="none" w:sz="0" w:space="0" w:color="auto"/>
            <w:left w:val="none" w:sz="0" w:space="0" w:color="auto"/>
            <w:bottom w:val="none" w:sz="0" w:space="0" w:color="auto"/>
            <w:right w:val="none" w:sz="0" w:space="0" w:color="auto"/>
          </w:divBdr>
        </w:div>
        <w:div w:id="1461919934">
          <w:marLeft w:val="640"/>
          <w:marRight w:val="0"/>
          <w:marTop w:val="0"/>
          <w:marBottom w:val="0"/>
          <w:divBdr>
            <w:top w:val="none" w:sz="0" w:space="0" w:color="auto"/>
            <w:left w:val="none" w:sz="0" w:space="0" w:color="auto"/>
            <w:bottom w:val="none" w:sz="0" w:space="0" w:color="auto"/>
            <w:right w:val="none" w:sz="0" w:space="0" w:color="auto"/>
          </w:divBdr>
        </w:div>
        <w:div w:id="19402961">
          <w:marLeft w:val="640"/>
          <w:marRight w:val="0"/>
          <w:marTop w:val="0"/>
          <w:marBottom w:val="0"/>
          <w:divBdr>
            <w:top w:val="none" w:sz="0" w:space="0" w:color="auto"/>
            <w:left w:val="none" w:sz="0" w:space="0" w:color="auto"/>
            <w:bottom w:val="none" w:sz="0" w:space="0" w:color="auto"/>
            <w:right w:val="none" w:sz="0" w:space="0" w:color="auto"/>
          </w:divBdr>
        </w:div>
        <w:div w:id="1467237345">
          <w:marLeft w:val="640"/>
          <w:marRight w:val="0"/>
          <w:marTop w:val="0"/>
          <w:marBottom w:val="0"/>
          <w:divBdr>
            <w:top w:val="none" w:sz="0" w:space="0" w:color="auto"/>
            <w:left w:val="none" w:sz="0" w:space="0" w:color="auto"/>
            <w:bottom w:val="none" w:sz="0" w:space="0" w:color="auto"/>
            <w:right w:val="none" w:sz="0" w:space="0" w:color="auto"/>
          </w:divBdr>
        </w:div>
        <w:div w:id="1365406115">
          <w:marLeft w:val="640"/>
          <w:marRight w:val="0"/>
          <w:marTop w:val="0"/>
          <w:marBottom w:val="0"/>
          <w:divBdr>
            <w:top w:val="none" w:sz="0" w:space="0" w:color="auto"/>
            <w:left w:val="none" w:sz="0" w:space="0" w:color="auto"/>
            <w:bottom w:val="none" w:sz="0" w:space="0" w:color="auto"/>
            <w:right w:val="none" w:sz="0" w:space="0" w:color="auto"/>
          </w:divBdr>
        </w:div>
        <w:div w:id="1586650143">
          <w:marLeft w:val="640"/>
          <w:marRight w:val="0"/>
          <w:marTop w:val="0"/>
          <w:marBottom w:val="0"/>
          <w:divBdr>
            <w:top w:val="none" w:sz="0" w:space="0" w:color="auto"/>
            <w:left w:val="none" w:sz="0" w:space="0" w:color="auto"/>
            <w:bottom w:val="none" w:sz="0" w:space="0" w:color="auto"/>
            <w:right w:val="none" w:sz="0" w:space="0" w:color="auto"/>
          </w:divBdr>
        </w:div>
        <w:div w:id="2028171368">
          <w:marLeft w:val="640"/>
          <w:marRight w:val="0"/>
          <w:marTop w:val="0"/>
          <w:marBottom w:val="0"/>
          <w:divBdr>
            <w:top w:val="none" w:sz="0" w:space="0" w:color="auto"/>
            <w:left w:val="none" w:sz="0" w:space="0" w:color="auto"/>
            <w:bottom w:val="none" w:sz="0" w:space="0" w:color="auto"/>
            <w:right w:val="none" w:sz="0" w:space="0" w:color="auto"/>
          </w:divBdr>
        </w:div>
        <w:div w:id="541554901">
          <w:marLeft w:val="640"/>
          <w:marRight w:val="0"/>
          <w:marTop w:val="0"/>
          <w:marBottom w:val="0"/>
          <w:divBdr>
            <w:top w:val="none" w:sz="0" w:space="0" w:color="auto"/>
            <w:left w:val="none" w:sz="0" w:space="0" w:color="auto"/>
            <w:bottom w:val="none" w:sz="0" w:space="0" w:color="auto"/>
            <w:right w:val="none" w:sz="0" w:space="0" w:color="auto"/>
          </w:divBdr>
        </w:div>
        <w:div w:id="1152058984">
          <w:marLeft w:val="640"/>
          <w:marRight w:val="0"/>
          <w:marTop w:val="0"/>
          <w:marBottom w:val="0"/>
          <w:divBdr>
            <w:top w:val="none" w:sz="0" w:space="0" w:color="auto"/>
            <w:left w:val="none" w:sz="0" w:space="0" w:color="auto"/>
            <w:bottom w:val="none" w:sz="0" w:space="0" w:color="auto"/>
            <w:right w:val="none" w:sz="0" w:space="0" w:color="auto"/>
          </w:divBdr>
        </w:div>
        <w:div w:id="1865166151">
          <w:marLeft w:val="640"/>
          <w:marRight w:val="0"/>
          <w:marTop w:val="0"/>
          <w:marBottom w:val="0"/>
          <w:divBdr>
            <w:top w:val="none" w:sz="0" w:space="0" w:color="auto"/>
            <w:left w:val="none" w:sz="0" w:space="0" w:color="auto"/>
            <w:bottom w:val="none" w:sz="0" w:space="0" w:color="auto"/>
            <w:right w:val="none" w:sz="0" w:space="0" w:color="auto"/>
          </w:divBdr>
        </w:div>
        <w:div w:id="762797567">
          <w:marLeft w:val="640"/>
          <w:marRight w:val="0"/>
          <w:marTop w:val="0"/>
          <w:marBottom w:val="0"/>
          <w:divBdr>
            <w:top w:val="none" w:sz="0" w:space="0" w:color="auto"/>
            <w:left w:val="none" w:sz="0" w:space="0" w:color="auto"/>
            <w:bottom w:val="none" w:sz="0" w:space="0" w:color="auto"/>
            <w:right w:val="none" w:sz="0" w:space="0" w:color="auto"/>
          </w:divBdr>
        </w:div>
        <w:div w:id="842860776">
          <w:marLeft w:val="640"/>
          <w:marRight w:val="0"/>
          <w:marTop w:val="0"/>
          <w:marBottom w:val="0"/>
          <w:divBdr>
            <w:top w:val="none" w:sz="0" w:space="0" w:color="auto"/>
            <w:left w:val="none" w:sz="0" w:space="0" w:color="auto"/>
            <w:bottom w:val="none" w:sz="0" w:space="0" w:color="auto"/>
            <w:right w:val="none" w:sz="0" w:space="0" w:color="auto"/>
          </w:divBdr>
        </w:div>
        <w:div w:id="182943616">
          <w:marLeft w:val="640"/>
          <w:marRight w:val="0"/>
          <w:marTop w:val="0"/>
          <w:marBottom w:val="0"/>
          <w:divBdr>
            <w:top w:val="none" w:sz="0" w:space="0" w:color="auto"/>
            <w:left w:val="none" w:sz="0" w:space="0" w:color="auto"/>
            <w:bottom w:val="none" w:sz="0" w:space="0" w:color="auto"/>
            <w:right w:val="none" w:sz="0" w:space="0" w:color="auto"/>
          </w:divBdr>
        </w:div>
        <w:div w:id="199823446">
          <w:marLeft w:val="640"/>
          <w:marRight w:val="0"/>
          <w:marTop w:val="0"/>
          <w:marBottom w:val="0"/>
          <w:divBdr>
            <w:top w:val="none" w:sz="0" w:space="0" w:color="auto"/>
            <w:left w:val="none" w:sz="0" w:space="0" w:color="auto"/>
            <w:bottom w:val="none" w:sz="0" w:space="0" w:color="auto"/>
            <w:right w:val="none" w:sz="0" w:space="0" w:color="auto"/>
          </w:divBdr>
        </w:div>
        <w:div w:id="534661305">
          <w:marLeft w:val="640"/>
          <w:marRight w:val="0"/>
          <w:marTop w:val="0"/>
          <w:marBottom w:val="0"/>
          <w:divBdr>
            <w:top w:val="none" w:sz="0" w:space="0" w:color="auto"/>
            <w:left w:val="none" w:sz="0" w:space="0" w:color="auto"/>
            <w:bottom w:val="none" w:sz="0" w:space="0" w:color="auto"/>
            <w:right w:val="none" w:sz="0" w:space="0" w:color="auto"/>
          </w:divBdr>
        </w:div>
        <w:div w:id="788159106">
          <w:marLeft w:val="640"/>
          <w:marRight w:val="0"/>
          <w:marTop w:val="0"/>
          <w:marBottom w:val="0"/>
          <w:divBdr>
            <w:top w:val="none" w:sz="0" w:space="0" w:color="auto"/>
            <w:left w:val="none" w:sz="0" w:space="0" w:color="auto"/>
            <w:bottom w:val="none" w:sz="0" w:space="0" w:color="auto"/>
            <w:right w:val="none" w:sz="0" w:space="0" w:color="auto"/>
          </w:divBdr>
        </w:div>
        <w:div w:id="1077289821">
          <w:marLeft w:val="640"/>
          <w:marRight w:val="0"/>
          <w:marTop w:val="0"/>
          <w:marBottom w:val="0"/>
          <w:divBdr>
            <w:top w:val="none" w:sz="0" w:space="0" w:color="auto"/>
            <w:left w:val="none" w:sz="0" w:space="0" w:color="auto"/>
            <w:bottom w:val="none" w:sz="0" w:space="0" w:color="auto"/>
            <w:right w:val="none" w:sz="0" w:space="0" w:color="auto"/>
          </w:divBdr>
        </w:div>
        <w:div w:id="2081058238">
          <w:marLeft w:val="640"/>
          <w:marRight w:val="0"/>
          <w:marTop w:val="0"/>
          <w:marBottom w:val="0"/>
          <w:divBdr>
            <w:top w:val="none" w:sz="0" w:space="0" w:color="auto"/>
            <w:left w:val="none" w:sz="0" w:space="0" w:color="auto"/>
            <w:bottom w:val="none" w:sz="0" w:space="0" w:color="auto"/>
            <w:right w:val="none" w:sz="0" w:space="0" w:color="auto"/>
          </w:divBdr>
        </w:div>
        <w:div w:id="850610841">
          <w:marLeft w:val="640"/>
          <w:marRight w:val="0"/>
          <w:marTop w:val="0"/>
          <w:marBottom w:val="0"/>
          <w:divBdr>
            <w:top w:val="none" w:sz="0" w:space="0" w:color="auto"/>
            <w:left w:val="none" w:sz="0" w:space="0" w:color="auto"/>
            <w:bottom w:val="none" w:sz="0" w:space="0" w:color="auto"/>
            <w:right w:val="none" w:sz="0" w:space="0" w:color="auto"/>
          </w:divBdr>
        </w:div>
        <w:div w:id="766585797">
          <w:marLeft w:val="640"/>
          <w:marRight w:val="0"/>
          <w:marTop w:val="0"/>
          <w:marBottom w:val="0"/>
          <w:divBdr>
            <w:top w:val="none" w:sz="0" w:space="0" w:color="auto"/>
            <w:left w:val="none" w:sz="0" w:space="0" w:color="auto"/>
            <w:bottom w:val="none" w:sz="0" w:space="0" w:color="auto"/>
            <w:right w:val="none" w:sz="0" w:space="0" w:color="auto"/>
          </w:divBdr>
        </w:div>
        <w:div w:id="1059788890">
          <w:marLeft w:val="640"/>
          <w:marRight w:val="0"/>
          <w:marTop w:val="0"/>
          <w:marBottom w:val="0"/>
          <w:divBdr>
            <w:top w:val="none" w:sz="0" w:space="0" w:color="auto"/>
            <w:left w:val="none" w:sz="0" w:space="0" w:color="auto"/>
            <w:bottom w:val="none" w:sz="0" w:space="0" w:color="auto"/>
            <w:right w:val="none" w:sz="0" w:space="0" w:color="auto"/>
          </w:divBdr>
        </w:div>
        <w:div w:id="1546941156">
          <w:marLeft w:val="640"/>
          <w:marRight w:val="0"/>
          <w:marTop w:val="0"/>
          <w:marBottom w:val="0"/>
          <w:divBdr>
            <w:top w:val="none" w:sz="0" w:space="0" w:color="auto"/>
            <w:left w:val="none" w:sz="0" w:space="0" w:color="auto"/>
            <w:bottom w:val="none" w:sz="0" w:space="0" w:color="auto"/>
            <w:right w:val="none" w:sz="0" w:space="0" w:color="auto"/>
          </w:divBdr>
        </w:div>
        <w:div w:id="1569069186">
          <w:marLeft w:val="640"/>
          <w:marRight w:val="0"/>
          <w:marTop w:val="0"/>
          <w:marBottom w:val="0"/>
          <w:divBdr>
            <w:top w:val="none" w:sz="0" w:space="0" w:color="auto"/>
            <w:left w:val="none" w:sz="0" w:space="0" w:color="auto"/>
            <w:bottom w:val="none" w:sz="0" w:space="0" w:color="auto"/>
            <w:right w:val="none" w:sz="0" w:space="0" w:color="auto"/>
          </w:divBdr>
        </w:div>
        <w:div w:id="245918851">
          <w:marLeft w:val="640"/>
          <w:marRight w:val="0"/>
          <w:marTop w:val="0"/>
          <w:marBottom w:val="0"/>
          <w:divBdr>
            <w:top w:val="none" w:sz="0" w:space="0" w:color="auto"/>
            <w:left w:val="none" w:sz="0" w:space="0" w:color="auto"/>
            <w:bottom w:val="none" w:sz="0" w:space="0" w:color="auto"/>
            <w:right w:val="none" w:sz="0" w:space="0" w:color="auto"/>
          </w:divBdr>
        </w:div>
        <w:div w:id="832645931">
          <w:marLeft w:val="640"/>
          <w:marRight w:val="0"/>
          <w:marTop w:val="0"/>
          <w:marBottom w:val="0"/>
          <w:divBdr>
            <w:top w:val="none" w:sz="0" w:space="0" w:color="auto"/>
            <w:left w:val="none" w:sz="0" w:space="0" w:color="auto"/>
            <w:bottom w:val="none" w:sz="0" w:space="0" w:color="auto"/>
            <w:right w:val="none" w:sz="0" w:space="0" w:color="auto"/>
          </w:divBdr>
        </w:div>
        <w:div w:id="2110925274">
          <w:marLeft w:val="640"/>
          <w:marRight w:val="0"/>
          <w:marTop w:val="0"/>
          <w:marBottom w:val="0"/>
          <w:divBdr>
            <w:top w:val="none" w:sz="0" w:space="0" w:color="auto"/>
            <w:left w:val="none" w:sz="0" w:space="0" w:color="auto"/>
            <w:bottom w:val="none" w:sz="0" w:space="0" w:color="auto"/>
            <w:right w:val="none" w:sz="0" w:space="0" w:color="auto"/>
          </w:divBdr>
        </w:div>
        <w:div w:id="847451080">
          <w:marLeft w:val="640"/>
          <w:marRight w:val="0"/>
          <w:marTop w:val="0"/>
          <w:marBottom w:val="0"/>
          <w:divBdr>
            <w:top w:val="none" w:sz="0" w:space="0" w:color="auto"/>
            <w:left w:val="none" w:sz="0" w:space="0" w:color="auto"/>
            <w:bottom w:val="none" w:sz="0" w:space="0" w:color="auto"/>
            <w:right w:val="none" w:sz="0" w:space="0" w:color="auto"/>
          </w:divBdr>
        </w:div>
        <w:div w:id="688063029">
          <w:marLeft w:val="640"/>
          <w:marRight w:val="0"/>
          <w:marTop w:val="0"/>
          <w:marBottom w:val="0"/>
          <w:divBdr>
            <w:top w:val="none" w:sz="0" w:space="0" w:color="auto"/>
            <w:left w:val="none" w:sz="0" w:space="0" w:color="auto"/>
            <w:bottom w:val="none" w:sz="0" w:space="0" w:color="auto"/>
            <w:right w:val="none" w:sz="0" w:space="0" w:color="auto"/>
          </w:divBdr>
        </w:div>
        <w:div w:id="331298256">
          <w:marLeft w:val="640"/>
          <w:marRight w:val="0"/>
          <w:marTop w:val="0"/>
          <w:marBottom w:val="0"/>
          <w:divBdr>
            <w:top w:val="none" w:sz="0" w:space="0" w:color="auto"/>
            <w:left w:val="none" w:sz="0" w:space="0" w:color="auto"/>
            <w:bottom w:val="none" w:sz="0" w:space="0" w:color="auto"/>
            <w:right w:val="none" w:sz="0" w:space="0" w:color="auto"/>
          </w:divBdr>
        </w:div>
        <w:div w:id="187915583">
          <w:marLeft w:val="640"/>
          <w:marRight w:val="0"/>
          <w:marTop w:val="0"/>
          <w:marBottom w:val="0"/>
          <w:divBdr>
            <w:top w:val="none" w:sz="0" w:space="0" w:color="auto"/>
            <w:left w:val="none" w:sz="0" w:space="0" w:color="auto"/>
            <w:bottom w:val="none" w:sz="0" w:space="0" w:color="auto"/>
            <w:right w:val="none" w:sz="0" w:space="0" w:color="auto"/>
          </w:divBdr>
        </w:div>
        <w:div w:id="1408724443">
          <w:marLeft w:val="640"/>
          <w:marRight w:val="0"/>
          <w:marTop w:val="0"/>
          <w:marBottom w:val="0"/>
          <w:divBdr>
            <w:top w:val="none" w:sz="0" w:space="0" w:color="auto"/>
            <w:left w:val="none" w:sz="0" w:space="0" w:color="auto"/>
            <w:bottom w:val="none" w:sz="0" w:space="0" w:color="auto"/>
            <w:right w:val="none" w:sz="0" w:space="0" w:color="auto"/>
          </w:divBdr>
        </w:div>
        <w:div w:id="671182359">
          <w:marLeft w:val="640"/>
          <w:marRight w:val="0"/>
          <w:marTop w:val="0"/>
          <w:marBottom w:val="0"/>
          <w:divBdr>
            <w:top w:val="none" w:sz="0" w:space="0" w:color="auto"/>
            <w:left w:val="none" w:sz="0" w:space="0" w:color="auto"/>
            <w:bottom w:val="none" w:sz="0" w:space="0" w:color="auto"/>
            <w:right w:val="none" w:sz="0" w:space="0" w:color="auto"/>
          </w:divBdr>
        </w:div>
        <w:div w:id="1357653643">
          <w:marLeft w:val="640"/>
          <w:marRight w:val="0"/>
          <w:marTop w:val="0"/>
          <w:marBottom w:val="0"/>
          <w:divBdr>
            <w:top w:val="none" w:sz="0" w:space="0" w:color="auto"/>
            <w:left w:val="none" w:sz="0" w:space="0" w:color="auto"/>
            <w:bottom w:val="none" w:sz="0" w:space="0" w:color="auto"/>
            <w:right w:val="none" w:sz="0" w:space="0" w:color="auto"/>
          </w:divBdr>
        </w:div>
        <w:div w:id="1487084915">
          <w:marLeft w:val="640"/>
          <w:marRight w:val="0"/>
          <w:marTop w:val="0"/>
          <w:marBottom w:val="0"/>
          <w:divBdr>
            <w:top w:val="none" w:sz="0" w:space="0" w:color="auto"/>
            <w:left w:val="none" w:sz="0" w:space="0" w:color="auto"/>
            <w:bottom w:val="none" w:sz="0" w:space="0" w:color="auto"/>
            <w:right w:val="none" w:sz="0" w:space="0" w:color="auto"/>
          </w:divBdr>
        </w:div>
        <w:div w:id="1238781751">
          <w:marLeft w:val="640"/>
          <w:marRight w:val="0"/>
          <w:marTop w:val="0"/>
          <w:marBottom w:val="0"/>
          <w:divBdr>
            <w:top w:val="none" w:sz="0" w:space="0" w:color="auto"/>
            <w:left w:val="none" w:sz="0" w:space="0" w:color="auto"/>
            <w:bottom w:val="none" w:sz="0" w:space="0" w:color="auto"/>
            <w:right w:val="none" w:sz="0" w:space="0" w:color="auto"/>
          </w:divBdr>
        </w:div>
        <w:div w:id="1796870325">
          <w:marLeft w:val="640"/>
          <w:marRight w:val="0"/>
          <w:marTop w:val="0"/>
          <w:marBottom w:val="0"/>
          <w:divBdr>
            <w:top w:val="none" w:sz="0" w:space="0" w:color="auto"/>
            <w:left w:val="none" w:sz="0" w:space="0" w:color="auto"/>
            <w:bottom w:val="none" w:sz="0" w:space="0" w:color="auto"/>
            <w:right w:val="none" w:sz="0" w:space="0" w:color="auto"/>
          </w:divBdr>
        </w:div>
        <w:div w:id="1129980933">
          <w:marLeft w:val="640"/>
          <w:marRight w:val="0"/>
          <w:marTop w:val="0"/>
          <w:marBottom w:val="0"/>
          <w:divBdr>
            <w:top w:val="none" w:sz="0" w:space="0" w:color="auto"/>
            <w:left w:val="none" w:sz="0" w:space="0" w:color="auto"/>
            <w:bottom w:val="none" w:sz="0" w:space="0" w:color="auto"/>
            <w:right w:val="none" w:sz="0" w:space="0" w:color="auto"/>
          </w:divBdr>
        </w:div>
        <w:div w:id="1248921509">
          <w:marLeft w:val="640"/>
          <w:marRight w:val="0"/>
          <w:marTop w:val="0"/>
          <w:marBottom w:val="0"/>
          <w:divBdr>
            <w:top w:val="none" w:sz="0" w:space="0" w:color="auto"/>
            <w:left w:val="none" w:sz="0" w:space="0" w:color="auto"/>
            <w:bottom w:val="none" w:sz="0" w:space="0" w:color="auto"/>
            <w:right w:val="none" w:sz="0" w:space="0" w:color="auto"/>
          </w:divBdr>
        </w:div>
        <w:div w:id="1658533676">
          <w:marLeft w:val="640"/>
          <w:marRight w:val="0"/>
          <w:marTop w:val="0"/>
          <w:marBottom w:val="0"/>
          <w:divBdr>
            <w:top w:val="none" w:sz="0" w:space="0" w:color="auto"/>
            <w:left w:val="none" w:sz="0" w:space="0" w:color="auto"/>
            <w:bottom w:val="none" w:sz="0" w:space="0" w:color="auto"/>
            <w:right w:val="none" w:sz="0" w:space="0" w:color="auto"/>
          </w:divBdr>
        </w:div>
        <w:div w:id="1314287399">
          <w:marLeft w:val="640"/>
          <w:marRight w:val="0"/>
          <w:marTop w:val="0"/>
          <w:marBottom w:val="0"/>
          <w:divBdr>
            <w:top w:val="none" w:sz="0" w:space="0" w:color="auto"/>
            <w:left w:val="none" w:sz="0" w:space="0" w:color="auto"/>
            <w:bottom w:val="none" w:sz="0" w:space="0" w:color="auto"/>
            <w:right w:val="none" w:sz="0" w:space="0" w:color="auto"/>
          </w:divBdr>
        </w:div>
        <w:div w:id="1651010609">
          <w:marLeft w:val="640"/>
          <w:marRight w:val="0"/>
          <w:marTop w:val="0"/>
          <w:marBottom w:val="0"/>
          <w:divBdr>
            <w:top w:val="none" w:sz="0" w:space="0" w:color="auto"/>
            <w:left w:val="none" w:sz="0" w:space="0" w:color="auto"/>
            <w:bottom w:val="none" w:sz="0" w:space="0" w:color="auto"/>
            <w:right w:val="none" w:sz="0" w:space="0" w:color="auto"/>
          </w:divBdr>
        </w:div>
        <w:div w:id="1784569920">
          <w:marLeft w:val="640"/>
          <w:marRight w:val="0"/>
          <w:marTop w:val="0"/>
          <w:marBottom w:val="0"/>
          <w:divBdr>
            <w:top w:val="none" w:sz="0" w:space="0" w:color="auto"/>
            <w:left w:val="none" w:sz="0" w:space="0" w:color="auto"/>
            <w:bottom w:val="none" w:sz="0" w:space="0" w:color="auto"/>
            <w:right w:val="none" w:sz="0" w:space="0" w:color="auto"/>
          </w:divBdr>
        </w:div>
        <w:div w:id="1892420437">
          <w:marLeft w:val="640"/>
          <w:marRight w:val="0"/>
          <w:marTop w:val="0"/>
          <w:marBottom w:val="0"/>
          <w:divBdr>
            <w:top w:val="none" w:sz="0" w:space="0" w:color="auto"/>
            <w:left w:val="none" w:sz="0" w:space="0" w:color="auto"/>
            <w:bottom w:val="none" w:sz="0" w:space="0" w:color="auto"/>
            <w:right w:val="none" w:sz="0" w:space="0" w:color="auto"/>
          </w:divBdr>
        </w:div>
        <w:div w:id="1686591653">
          <w:marLeft w:val="640"/>
          <w:marRight w:val="0"/>
          <w:marTop w:val="0"/>
          <w:marBottom w:val="0"/>
          <w:divBdr>
            <w:top w:val="none" w:sz="0" w:space="0" w:color="auto"/>
            <w:left w:val="none" w:sz="0" w:space="0" w:color="auto"/>
            <w:bottom w:val="none" w:sz="0" w:space="0" w:color="auto"/>
            <w:right w:val="none" w:sz="0" w:space="0" w:color="auto"/>
          </w:divBdr>
        </w:div>
        <w:div w:id="73431955">
          <w:marLeft w:val="640"/>
          <w:marRight w:val="0"/>
          <w:marTop w:val="0"/>
          <w:marBottom w:val="0"/>
          <w:divBdr>
            <w:top w:val="none" w:sz="0" w:space="0" w:color="auto"/>
            <w:left w:val="none" w:sz="0" w:space="0" w:color="auto"/>
            <w:bottom w:val="none" w:sz="0" w:space="0" w:color="auto"/>
            <w:right w:val="none" w:sz="0" w:space="0" w:color="auto"/>
          </w:divBdr>
        </w:div>
        <w:div w:id="1327246919">
          <w:marLeft w:val="640"/>
          <w:marRight w:val="0"/>
          <w:marTop w:val="0"/>
          <w:marBottom w:val="0"/>
          <w:divBdr>
            <w:top w:val="none" w:sz="0" w:space="0" w:color="auto"/>
            <w:left w:val="none" w:sz="0" w:space="0" w:color="auto"/>
            <w:bottom w:val="none" w:sz="0" w:space="0" w:color="auto"/>
            <w:right w:val="none" w:sz="0" w:space="0" w:color="auto"/>
          </w:divBdr>
        </w:div>
        <w:div w:id="2005738322">
          <w:marLeft w:val="640"/>
          <w:marRight w:val="0"/>
          <w:marTop w:val="0"/>
          <w:marBottom w:val="0"/>
          <w:divBdr>
            <w:top w:val="none" w:sz="0" w:space="0" w:color="auto"/>
            <w:left w:val="none" w:sz="0" w:space="0" w:color="auto"/>
            <w:bottom w:val="none" w:sz="0" w:space="0" w:color="auto"/>
            <w:right w:val="none" w:sz="0" w:space="0" w:color="auto"/>
          </w:divBdr>
        </w:div>
        <w:div w:id="1787767779">
          <w:marLeft w:val="640"/>
          <w:marRight w:val="0"/>
          <w:marTop w:val="0"/>
          <w:marBottom w:val="0"/>
          <w:divBdr>
            <w:top w:val="none" w:sz="0" w:space="0" w:color="auto"/>
            <w:left w:val="none" w:sz="0" w:space="0" w:color="auto"/>
            <w:bottom w:val="none" w:sz="0" w:space="0" w:color="auto"/>
            <w:right w:val="none" w:sz="0" w:space="0" w:color="auto"/>
          </w:divBdr>
        </w:div>
        <w:div w:id="699935144">
          <w:marLeft w:val="640"/>
          <w:marRight w:val="0"/>
          <w:marTop w:val="0"/>
          <w:marBottom w:val="0"/>
          <w:divBdr>
            <w:top w:val="none" w:sz="0" w:space="0" w:color="auto"/>
            <w:left w:val="none" w:sz="0" w:space="0" w:color="auto"/>
            <w:bottom w:val="none" w:sz="0" w:space="0" w:color="auto"/>
            <w:right w:val="none" w:sz="0" w:space="0" w:color="auto"/>
          </w:divBdr>
        </w:div>
        <w:div w:id="1072192881">
          <w:marLeft w:val="640"/>
          <w:marRight w:val="0"/>
          <w:marTop w:val="0"/>
          <w:marBottom w:val="0"/>
          <w:divBdr>
            <w:top w:val="none" w:sz="0" w:space="0" w:color="auto"/>
            <w:left w:val="none" w:sz="0" w:space="0" w:color="auto"/>
            <w:bottom w:val="none" w:sz="0" w:space="0" w:color="auto"/>
            <w:right w:val="none" w:sz="0" w:space="0" w:color="auto"/>
          </w:divBdr>
        </w:div>
        <w:div w:id="2105226782">
          <w:marLeft w:val="640"/>
          <w:marRight w:val="0"/>
          <w:marTop w:val="0"/>
          <w:marBottom w:val="0"/>
          <w:divBdr>
            <w:top w:val="none" w:sz="0" w:space="0" w:color="auto"/>
            <w:left w:val="none" w:sz="0" w:space="0" w:color="auto"/>
            <w:bottom w:val="none" w:sz="0" w:space="0" w:color="auto"/>
            <w:right w:val="none" w:sz="0" w:space="0" w:color="auto"/>
          </w:divBdr>
        </w:div>
        <w:div w:id="865026617">
          <w:marLeft w:val="640"/>
          <w:marRight w:val="0"/>
          <w:marTop w:val="0"/>
          <w:marBottom w:val="0"/>
          <w:divBdr>
            <w:top w:val="none" w:sz="0" w:space="0" w:color="auto"/>
            <w:left w:val="none" w:sz="0" w:space="0" w:color="auto"/>
            <w:bottom w:val="none" w:sz="0" w:space="0" w:color="auto"/>
            <w:right w:val="none" w:sz="0" w:space="0" w:color="auto"/>
          </w:divBdr>
        </w:div>
        <w:div w:id="1047219877">
          <w:marLeft w:val="640"/>
          <w:marRight w:val="0"/>
          <w:marTop w:val="0"/>
          <w:marBottom w:val="0"/>
          <w:divBdr>
            <w:top w:val="none" w:sz="0" w:space="0" w:color="auto"/>
            <w:left w:val="none" w:sz="0" w:space="0" w:color="auto"/>
            <w:bottom w:val="none" w:sz="0" w:space="0" w:color="auto"/>
            <w:right w:val="none" w:sz="0" w:space="0" w:color="auto"/>
          </w:divBdr>
        </w:div>
        <w:div w:id="1706129891">
          <w:marLeft w:val="640"/>
          <w:marRight w:val="0"/>
          <w:marTop w:val="0"/>
          <w:marBottom w:val="0"/>
          <w:divBdr>
            <w:top w:val="none" w:sz="0" w:space="0" w:color="auto"/>
            <w:left w:val="none" w:sz="0" w:space="0" w:color="auto"/>
            <w:bottom w:val="none" w:sz="0" w:space="0" w:color="auto"/>
            <w:right w:val="none" w:sz="0" w:space="0" w:color="auto"/>
          </w:divBdr>
        </w:div>
        <w:div w:id="1404572429">
          <w:marLeft w:val="640"/>
          <w:marRight w:val="0"/>
          <w:marTop w:val="0"/>
          <w:marBottom w:val="0"/>
          <w:divBdr>
            <w:top w:val="none" w:sz="0" w:space="0" w:color="auto"/>
            <w:left w:val="none" w:sz="0" w:space="0" w:color="auto"/>
            <w:bottom w:val="none" w:sz="0" w:space="0" w:color="auto"/>
            <w:right w:val="none" w:sz="0" w:space="0" w:color="auto"/>
          </w:divBdr>
        </w:div>
        <w:div w:id="497624105">
          <w:marLeft w:val="640"/>
          <w:marRight w:val="0"/>
          <w:marTop w:val="0"/>
          <w:marBottom w:val="0"/>
          <w:divBdr>
            <w:top w:val="none" w:sz="0" w:space="0" w:color="auto"/>
            <w:left w:val="none" w:sz="0" w:space="0" w:color="auto"/>
            <w:bottom w:val="none" w:sz="0" w:space="0" w:color="auto"/>
            <w:right w:val="none" w:sz="0" w:space="0" w:color="auto"/>
          </w:divBdr>
        </w:div>
        <w:div w:id="36204092">
          <w:marLeft w:val="640"/>
          <w:marRight w:val="0"/>
          <w:marTop w:val="0"/>
          <w:marBottom w:val="0"/>
          <w:divBdr>
            <w:top w:val="none" w:sz="0" w:space="0" w:color="auto"/>
            <w:left w:val="none" w:sz="0" w:space="0" w:color="auto"/>
            <w:bottom w:val="none" w:sz="0" w:space="0" w:color="auto"/>
            <w:right w:val="none" w:sz="0" w:space="0" w:color="auto"/>
          </w:divBdr>
        </w:div>
        <w:div w:id="1359307143">
          <w:marLeft w:val="640"/>
          <w:marRight w:val="0"/>
          <w:marTop w:val="0"/>
          <w:marBottom w:val="0"/>
          <w:divBdr>
            <w:top w:val="none" w:sz="0" w:space="0" w:color="auto"/>
            <w:left w:val="none" w:sz="0" w:space="0" w:color="auto"/>
            <w:bottom w:val="none" w:sz="0" w:space="0" w:color="auto"/>
            <w:right w:val="none" w:sz="0" w:space="0" w:color="auto"/>
          </w:divBdr>
        </w:div>
        <w:div w:id="1125734587">
          <w:marLeft w:val="640"/>
          <w:marRight w:val="0"/>
          <w:marTop w:val="0"/>
          <w:marBottom w:val="0"/>
          <w:divBdr>
            <w:top w:val="none" w:sz="0" w:space="0" w:color="auto"/>
            <w:left w:val="none" w:sz="0" w:space="0" w:color="auto"/>
            <w:bottom w:val="none" w:sz="0" w:space="0" w:color="auto"/>
            <w:right w:val="none" w:sz="0" w:space="0" w:color="auto"/>
          </w:divBdr>
        </w:div>
        <w:div w:id="533495477">
          <w:marLeft w:val="640"/>
          <w:marRight w:val="0"/>
          <w:marTop w:val="0"/>
          <w:marBottom w:val="0"/>
          <w:divBdr>
            <w:top w:val="none" w:sz="0" w:space="0" w:color="auto"/>
            <w:left w:val="none" w:sz="0" w:space="0" w:color="auto"/>
            <w:bottom w:val="none" w:sz="0" w:space="0" w:color="auto"/>
            <w:right w:val="none" w:sz="0" w:space="0" w:color="auto"/>
          </w:divBdr>
        </w:div>
        <w:div w:id="363944685">
          <w:marLeft w:val="640"/>
          <w:marRight w:val="0"/>
          <w:marTop w:val="0"/>
          <w:marBottom w:val="0"/>
          <w:divBdr>
            <w:top w:val="none" w:sz="0" w:space="0" w:color="auto"/>
            <w:left w:val="none" w:sz="0" w:space="0" w:color="auto"/>
            <w:bottom w:val="none" w:sz="0" w:space="0" w:color="auto"/>
            <w:right w:val="none" w:sz="0" w:space="0" w:color="auto"/>
          </w:divBdr>
        </w:div>
        <w:div w:id="1264072160">
          <w:marLeft w:val="640"/>
          <w:marRight w:val="0"/>
          <w:marTop w:val="0"/>
          <w:marBottom w:val="0"/>
          <w:divBdr>
            <w:top w:val="none" w:sz="0" w:space="0" w:color="auto"/>
            <w:left w:val="none" w:sz="0" w:space="0" w:color="auto"/>
            <w:bottom w:val="none" w:sz="0" w:space="0" w:color="auto"/>
            <w:right w:val="none" w:sz="0" w:space="0" w:color="auto"/>
          </w:divBdr>
        </w:div>
        <w:div w:id="546066817">
          <w:marLeft w:val="640"/>
          <w:marRight w:val="0"/>
          <w:marTop w:val="0"/>
          <w:marBottom w:val="0"/>
          <w:divBdr>
            <w:top w:val="none" w:sz="0" w:space="0" w:color="auto"/>
            <w:left w:val="none" w:sz="0" w:space="0" w:color="auto"/>
            <w:bottom w:val="none" w:sz="0" w:space="0" w:color="auto"/>
            <w:right w:val="none" w:sz="0" w:space="0" w:color="auto"/>
          </w:divBdr>
        </w:div>
        <w:div w:id="1667780960">
          <w:marLeft w:val="640"/>
          <w:marRight w:val="0"/>
          <w:marTop w:val="0"/>
          <w:marBottom w:val="0"/>
          <w:divBdr>
            <w:top w:val="none" w:sz="0" w:space="0" w:color="auto"/>
            <w:left w:val="none" w:sz="0" w:space="0" w:color="auto"/>
            <w:bottom w:val="none" w:sz="0" w:space="0" w:color="auto"/>
            <w:right w:val="none" w:sz="0" w:space="0" w:color="auto"/>
          </w:divBdr>
        </w:div>
        <w:div w:id="884878403">
          <w:marLeft w:val="640"/>
          <w:marRight w:val="0"/>
          <w:marTop w:val="0"/>
          <w:marBottom w:val="0"/>
          <w:divBdr>
            <w:top w:val="none" w:sz="0" w:space="0" w:color="auto"/>
            <w:left w:val="none" w:sz="0" w:space="0" w:color="auto"/>
            <w:bottom w:val="none" w:sz="0" w:space="0" w:color="auto"/>
            <w:right w:val="none" w:sz="0" w:space="0" w:color="auto"/>
          </w:divBdr>
        </w:div>
        <w:div w:id="1302075491">
          <w:marLeft w:val="640"/>
          <w:marRight w:val="0"/>
          <w:marTop w:val="0"/>
          <w:marBottom w:val="0"/>
          <w:divBdr>
            <w:top w:val="none" w:sz="0" w:space="0" w:color="auto"/>
            <w:left w:val="none" w:sz="0" w:space="0" w:color="auto"/>
            <w:bottom w:val="none" w:sz="0" w:space="0" w:color="auto"/>
            <w:right w:val="none" w:sz="0" w:space="0" w:color="auto"/>
          </w:divBdr>
        </w:div>
        <w:div w:id="2062242069">
          <w:marLeft w:val="640"/>
          <w:marRight w:val="0"/>
          <w:marTop w:val="0"/>
          <w:marBottom w:val="0"/>
          <w:divBdr>
            <w:top w:val="none" w:sz="0" w:space="0" w:color="auto"/>
            <w:left w:val="none" w:sz="0" w:space="0" w:color="auto"/>
            <w:bottom w:val="none" w:sz="0" w:space="0" w:color="auto"/>
            <w:right w:val="none" w:sz="0" w:space="0" w:color="auto"/>
          </w:divBdr>
        </w:div>
        <w:div w:id="1688482894">
          <w:marLeft w:val="640"/>
          <w:marRight w:val="0"/>
          <w:marTop w:val="0"/>
          <w:marBottom w:val="0"/>
          <w:divBdr>
            <w:top w:val="none" w:sz="0" w:space="0" w:color="auto"/>
            <w:left w:val="none" w:sz="0" w:space="0" w:color="auto"/>
            <w:bottom w:val="none" w:sz="0" w:space="0" w:color="auto"/>
            <w:right w:val="none" w:sz="0" w:space="0" w:color="auto"/>
          </w:divBdr>
        </w:div>
        <w:div w:id="2016495813">
          <w:marLeft w:val="640"/>
          <w:marRight w:val="0"/>
          <w:marTop w:val="0"/>
          <w:marBottom w:val="0"/>
          <w:divBdr>
            <w:top w:val="none" w:sz="0" w:space="0" w:color="auto"/>
            <w:left w:val="none" w:sz="0" w:space="0" w:color="auto"/>
            <w:bottom w:val="none" w:sz="0" w:space="0" w:color="auto"/>
            <w:right w:val="none" w:sz="0" w:space="0" w:color="auto"/>
          </w:divBdr>
        </w:div>
        <w:div w:id="1365986737">
          <w:marLeft w:val="640"/>
          <w:marRight w:val="0"/>
          <w:marTop w:val="0"/>
          <w:marBottom w:val="0"/>
          <w:divBdr>
            <w:top w:val="none" w:sz="0" w:space="0" w:color="auto"/>
            <w:left w:val="none" w:sz="0" w:space="0" w:color="auto"/>
            <w:bottom w:val="none" w:sz="0" w:space="0" w:color="auto"/>
            <w:right w:val="none" w:sz="0" w:space="0" w:color="auto"/>
          </w:divBdr>
        </w:div>
        <w:div w:id="513962871">
          <w:marLeft w:val="640"/>
          <w:marRight w:val="0"/>
          <w:marTop w:val="0"/>
          <w:marBottom w:val="0"/>
          <w:divBdr>
            <w:top w:val="none" w:sz="0" w:space="0" w:color="auto"/>
            <w:left w:val="none" w:sz="0" w:space="0" w:color="auto"/>
            <w:bottom w:val="none" w:sz="0" w:space="0" w:color="auto"/>
            <w:right w:val="none" w:sz="0" w:space="0" w:color="auto"/>
          </w:divBdr>
        </w:div>
        <w:div w:id="1944916127">
          <w:marLeft w:val="640"/>
          <w:marRight w:val="0"/>
          <w:marTop w:val="0"/>
          <w:marBottom w:val="0"/>
          <w:divBdr>
            <w:top w:val="none" w:sz="0" w:space="0" w:color="auto"/>
            <w:left w:val="none" w:sz="0" w:space="0" w:color="auto"/>
            <w:bottom w:val="none" w:sz="0" w:space="0" w:color="auto"/>
            <w:right w:val="none" w:sz="0" w:space="0" w:color="auto"/>
          </w:divBdr>
        </w:div>
        <w:div w:id="1150907684">
          <w:marLeft w:val="640"/>
          <w:marRight w:val="0"/>
          <w:marTop w:val="0"/>
          <w:marBottom w:val="0"/>
          <w:divBdr>
            <w:top w:val="none" w:sz="0" w:space="0" w:color="auto"/>
            <w:left w:val="none" w:sz="0" w:space="0" w:color="auto"/>
            <w:bottom w:val="none" w:sz="0" w:space="0" w:color="auto"/>
            <w:right w:val="none" w:sz="0" w:space="0" w:color="auto"/>
          </w:divBdr>
        </w:div>
        <w:div w:id="1785810910">
          <w:marLeft w:val="640"/>
          <w:marRight w:val="0"/>
          <w:marTop w:val="0"/>
          <w:marBottom w:val="0"/>
          <w:divBdr>
            <w:top w:val="none" w:sz="0" w:space="0" w:color="auto"/>
            <w:left w:val="none" w:sz="0" w:space="0" w:color="auto"/>
            <w:bottom w:val="none" w:sz="0" w:space="0" w:color="auto"/>
            <w:right w:val="none" w:sz="0" w:space="0" w:color="auto"/>
          </w:divBdr>
        </w:div>
        <w:div w:id="565453737">
          <w:marLeft w:val="640"/>
          <w:marRight w:val="0"/>
          <w:marTop w:val="0"/>
          <w:marBottom w:val="0"/>
          <w:divBdr>
            <w:top w:val="none" w:sz="0" w:space="0" w:color="auto"/>
            <w:left w:val="none" w:sz="0" w:space="0" w:color="auto"/>
            <w:bottom w:val="none" w:sz="0" w:space="0" w:color="auto"/>
            <w:right w:val="none" w:sz="0" w:space="0" w:color="auto"/>
          </w:divBdr>
        </w:div>
        <w:div w:id="988169817">
          <w:marLeft w:val="640"/>
          <w:marRight w:val="0"/>
          <w:marTop w:val="0"/>
          <w:marBottom w:val="0"/>
          <w:divBdr>
            <w:top w:val="none" w:sz="0" w:space="0" w:color="auto"/>
            <w:left w:val="none" w:sz="0" w:space="0" w:color="auto"/>
            <w:bottom w:val="none" w:sz="0" w:space="0" w:color="auto"/>
            <w:right w:val="none" w:sz="0" w:space="0" w:color="auto"/>
          </w:divBdr>
        </w:div>
        <w:div w:id="830684827">
          <w:marLeft w:val="640"/>
          <w:marRight w:val="0"/>
          <w:marTop w:val="0"/>
          <w:marBottom w:val="0"/>
          <w:divBdr>
            <w:top w:val="none" w:sz="0" w:space="0" w:color="auto"/>
            <w:left w:val="none" w:sz="0" w:space="0" w:color="auto"/>
            <w:bottom w:val="none" w:sz="0" w:space="0" w:color="auto"/>
            <w:right w:val="none" w:sz="0" w:space="0" w:color="auto"/>
          </w:divBdr>
        </w:div>
        <w:div w:id="1750808248">
          <w:marLeft w:val="640"/>
          <w:marRight w:val="0"/>
          <w:marTop w:val="0"/>
          <w:marBottom w:val="0"/>
          <w:divBdr>
            <w:top w:val="none" w:sz="0" w:space="0" w:color="auto"/>
            <w:left w:val="none" w:sz="0" w:space="0" w:color="auto"/>
            <w:bottom w:val="none" w:sz="0" w:space="0" w:color="auto"/>
            <w:right w:val="none" w:sz="0" w:space="0" w:color="auto"/>
          </w:divBdr>
        </w:div>
        <w:div w:id="376854599">
          <w:marLeft w:val="640"/>
          <w:marRight w:val="0"/>
          <w:marTop w:val="0"/>
          <w:marBottom w:val="0"/>
          <w:divBdr>
            <w:top w:val="none" w:sz="0" w:space="0" w:color="auto"/>
            <w:left w:val="none" w:sz="0" w:space="0" w:color="auto"/>
            <w:bottom w:val="none" w:sz="0" w:space="0" w:color="auto"/>
            <w:right w:val="none" w:sz="0" w:space="0" w:color="auto"/>
          </w:divBdr>
        </w:div>
        <w:div w:id="1461340707">
          <w:marLeft w:val="640"/>
          <w:marRight w:val="0"/>
          <w:marTop w:val="0"/>
          <w:marBottom w:val="0"/>
          <w:divBdr>
            <w:top w:val="none" w:sz="0" w:space="0" w:color="auto"/>
            <w:left w:val="none" w:sz="0" w:space="0" w:color="auto"/>
            <w:bottom w:val="none" w:sz="0" w:space="0" w:color="auto"/>
            <w:right w:val="none" w:sz="0" w:space="0" w:color="auto"/>
          </w:divBdr>
        </w:div>
        <w:div w:id="1649169297">
          <w:marLeft w:val="640"/>
          <w:marRight w:val="0"/>
          <w:marTop w:val="0"/>
          <w:marBottom w:val="0"/>
          <w:divBdr>
            <w:top w:val="none" w:sz="0" w:space="0" w:color="auto"/>
            <w:left w:val="none" w:sz="0" w:space="0" w:color="auto"/>
            <w:bottom w:val="none" w:sz="0" w:space="0" w:color="auto"/>
            <w:right w:val="none" w:sz="0" w:space="0" w:color="auto"/>
          </w:divBdr>
        </w:div>
        <w:div w:id="1680814521">
          <w:marLeft w:val="640"/>
          <w:marRight w:val="0"/>
          <w:marTop w:val="0"/>
          <w:marBottom w:val="0"/>
          <w:divBdr>
            <w:top w:val="none" w:sz="0" w:space="0" w:color="auto"/>
            <w:left w:val="none" w:sz="0" w:space="0" w:color="auto"/>
            <w:bottom w:val="none" w:sz="0" w:space="0" w:color="auto"/>
            <w:right w:val="none" w:sz="0" w:space="0" w:color="auto"/>
          </w:divBdr>
        </w:div>
        <w:div w:id="904948797">
          <w:marLeft w:val="640"/>
          <w:marRight w:val="0"/>
          <w:marTop w:val="0"/>
          <w:marBottom w:val="0"/>
          <w:divBdr>
            <w:top w:val="none" w:sz="0" w:space="0" w:color="auto"/>
            <w:left w:val="none" w:sz="0" w:space="0" w:color="auto"/>
            <w:bottom w:val="none" w:sz="0" w:space="0" w:color="auto"/>
            <w:right w:val="none" w:sz="0" w:space="0" w:color="auto"/>
          </w:divBdr>
        </w:div>
        <w:div w:id="248972544">
          <w:marLeft w:val="640"/>
          <w:marRight w:val="0"/>
          <w:marTop w:val="0"/>
          <w:marBottom w:val="0"/>
          <w:divBdr>
            <w:top w:val="none" w:sz="0" w:space="0" w:color="auto"/>
            <w:left w:val="none" w:sz="0" w:space="0" w:color="auto"/>
            <w:bottom w:val="none" w:sz="0" w:space="0" w:color="auto"/>
            <w:right w:val="none" w:sz="0" w:space="0" w:color="auto"/>
          </w:divBdr>
        </w:div>
        <w:div w:id="1302888098">
          <w:marLeft w:val="640"/>
          <w:marRight w:val="0"/>
          <w:marTop w:val="0"/>
          <w:marBottom w:val="0"/>
          <w:divBdr>
            <w:top w:val="none" w:sz="0" w:space="0" w:color="auto"/>
            <w:left w:val="none" w:sz="0" w:space="0" w:color="auto"/>
            <w:bottom w:val="none" w:sz="0" w:space="0" w:color="auto"/>
            <w:right w:val="none" w:sz="0" w:space="0" w:color="auto"/>
          </w:divBdr>
        </w:div>
        <w:div w:id="240481690">
          <w:marLeft w:val="640"/>
          <w:marRight w:val="0"/>
          <w:marTop w:val="0"/>
          <w:marBottom w:val="0"/>
          <w:divBdr>
            <w:top w:val="none" w:sz="0" w:space="0" w:color="auto"/>
            <w:left w:val="none" w:sz="0" w:space="0" w:color="auto"/>
            <w:bottom w:val="none" w:sz="0" w:space="0" w:color="auto"/>
            <w:right w:val="none" w:sz="0" w:space="0" w:color="auto"/>
          </w:divBdr>
        </w:div>
        <w:div w:id="484275448">
          <w:marLeft w:val="640"/>
          <w:marRight w:val="0"/>
          <w:marTop w:val="0"/>
          <w:marBottom w:val="0"/>
          <w:divBdr>
            <w:top w:val="none" w:sz="0" w:space="0" w:color="auto"/>
            <w:left w:val="none" w:sz="0" w:space="0" w:color="auto"/>
            <w:bottom w:val="none" w:sz="0" w:space="0" w:color="auto"/>
            <w:right w:val="none" w:sz="0" w:space="0" w:color="auto"/>
          </w:divBdr>
        </w:div>
        <w:div w:id="706176791">
          <w:marLeft w:val="640"/>
          <w:marRight w:val="0"/>
          <w:marTop w:val="0"/>
          <w:marBottom w:val="0"/>
          <w:divBdr>
            <w:top w:val="none" w:sz="0" w:space="0" w:color="auto"/>
            <w:left w:val="none" w:sz="0" w:space="0" w:color="auto"/>
            <w:bottom w:val="none" w:sz="0" w:space="0" w:color="auto"/>
            <w:right w:val="none" w:sz="0" w:space="0" w:color="auto"/>
          </w:divBdr>
        </w:div>
        <w:div w:id="1098326308">
          <w:marLeft w:val="640"/>
          <w:marRight w:val="0"/>
          <w:marTop w:val="0"/>
          <w:marBottom w:val="0"/>
          <w:divBdr>
            <w:top w:val="none" w:sz="0" w:space="0" w:color="auto"/>
            <w:left w:val="none" w:sz="0" w:space="0" w:color="auto"/>
            <w:bottom w:val="none" w:sz="0" w:space="0" w:color="auto"/>
            <w:right w:val="none" w:sz="0" w:space="0" w:color="auto"/>
          </w:divBdr>
        </w:div>
        <w:div w:id="319114493">
          <w:marLeft w:val="640"/>
          <w:marRight w:val="0"/>
          <w:marTop w:val="0"/>
          <w:marBottom w:val="0"/>
          <w:divBdr>
            <w:top w:val="none" w:sz="0" w:space="0" w:color="auto"/>
            <w:left w:val="none" w:sz="0" w:space="0" w:color="auto"/>
            <w:bottom w:val="none" w:sz="0" w:space="0" w:color="auto"/>
            <w:right w:val="none" w:sz="0" w:space="0" w:color="auto"/>
          </w:divBdr>
        </w:div>
        <w:div w:id="1648974384">
          <w:marLeft w:val="640"/>
          <w:marRight w:val="0"/>
          <w:marTop w:val="0"/>
          <w:marBottom w:val="0"/>
          <w:divBdr>
            <w:top w:val="none" w:sz="0" w:space="0" w:color="auto"/>
            <w:left w:val="none" w:sz="0" w:space="0" w:color="auto"/>
            <w:bottom w:val="none" w:sz="0" w:space="0" w:color="auto"/>
            <w:right w:val="none" w:sz="0" w:space="0" w:color="auto"/>
          </w:divBdr>
        </w:div>
        <w:div w:id="353311540">
          <w:marLeft w:val="640"/>
          <w:marRight w:val="0"/>
          <w:marTop w:val="0"/>
          <w:marBottom w:val="0"/>
          <w:divBdr>
            <w:top w:val="none" w:sz="0" w:space="0" w:color="auto"/>
            <w:left w:val="none" w:sz="0" w:space="0" w:color="auto"/>
            <w:bottom w:val="none" w:sz="0" w:space="0" w:color="auto"/>
            <w:right w:val="none" w:sz="0" w:space="0" w:color="auto"/>
          </w:divBdr>
        </w:div>
        <w:div w:id="1969045727">
          <w:marLeft w:val="640"/>
          <w:marRight w:val="0"/>
          <w:marTop w:val="0"/>
          <w:marBottom w:val="0"/>
          <w:divBdr>
            <w:top w:val="none" w:sz="0" w:space="0" w:color="auto"/>
            <w:left w:val="none" w:sz="0" w:space="0" w:color="auto"/>
            <w:bottom w:val="none" w:sz="0" w:space="0" w:color="auto"/>
            <w:right w:val="none" w:sz="0" w:space="0" w:color="auto"/>
          </w:divBdr>
        </w:div>
        <w:div w:id="92868151">
          <w:marLeft w:val="640"/>
          <w:marRight w:val="0"/>
          <w:marTop w:val="0"/>
          <w:marBottom w:val="0"/>
          <w:divBdr>
            <w:top w:val="none" w:sz="0" w:space="0" w:color="auto"/>
            <w:left w:val="none" w:sz="0" w:space="0" w:color="auto"/>
            <w:bottom w:val="none" w:sz="0" w:space="0" w:color="auto"/>
            <w:right w:val="none" w:sz="0" w:space="0" w:color="auto"/>
          </w:divBdr>
        </w:div>
        <w:div w:id="1457530419">
          <w:marLeft w:val="640"/>
          <w:marRight w:val="0"/>
          <w:marTop w:val="0"/>
          <w:marBottom w:val="0"/>
          <w:divBdr>
            <w:top w:val="none" w:sz="0" w:space="0" w:color="auto"/>
            <w:left w:val="none" w:sz="0" w:space="0" w:color="auto"/>
            <w:bottom w:val="none" w:sz="0" w:space="0" w:color="auto"/>
            <w:right w:val="none" w:sz="0" w:space="0" w:color="auto"/>
          </w:divBdr>
        </w:div>
      </w:divsChild>
    </w:div>
    <w:div w:id="184177381">
      <w:bodyDiv w:val="1"/>
      <w:marLeft w:val="0"/>
      <w:marRight w:val="0"/>
      <w:marTop w:val="0"/>
      <w:marBottom w:val="0"/>
      <w:divBdr>
        <w:top w:val="none" w:sz="0" w:space="0" w:color="auto"/>
        <w:left w:val="none" w:sz="0" w:space="0" w:color="auto"/>
        <w:bottom w:val="none" w:sz="0" w:space="0" w:color="auto"/>
        <w:right w:val="none" w:sz="0" w:space="0" w:color="auto"/>
      </w:divBdr>
    </w:div>
    <w:div w:id="194389422">
      <w:bodyDiv w:val="1"/>
      <w:marLeft w:val="0"/>
      <w:marRight w:val="0"/>
      <w:marTop w:val="0"/>
      <w:marBottom w:val="0"/>
      <w:divBdr>
        <w:top w:val="none" w:sz="0" w:space="0" w:color="auto"/>
        <w:left w:val="none" w:sz="0" w:space="0" w:color="auto"/>
        <w:bottom w:val="none" w:sz="0" w:space="0" w:color="auto"/>
        <w:right w:val="none" w:sz="0" w:space="0" w:color="auto"/>
      </w:divBdr>
      <w:divsChild>
        <w:div w:id="589972170">
          <w:marLeft w:val="640"/>
          <w:marRight w:val="0"/>
          <w:marTop w:val="0"/>
          <w:marBottom w:val="0"/>
          <w:divBdr>
            <w:top w:val="none" w:sz="0" w:space="0" w:color="auto"/>
            <w:left w:val="none" w:sz="0" w:space="0" w:color="auto"/>
            <w:bottom w:val="none" w:sz="0" w:space="0" w:color="auto"/>
            <w:right w:val="none" w:sz="0" w:space="0" w:color="auto"/>
          </w:divBdr>
        </w:div>
        <w:div w:id="869025283">
          <w:marLeft w:val="640"/>
          <w:marRight w:val="0"/>
          <w:marTop w:val="0"/>
          <w:marBottom w:val="0"/>
          <w:divBdr>
            <w:top w:val="none" w:sz="0" w:space="0" w:color="auto"/>
            <w:left w:val="none" w:sz="0" w:space="0" w:color="auto"/>
            <w:bottom w:val="none" w:sz="0" w:space="0" w:color="auto"/>
            <w:right w:val="none" w:sz="0" w:space="0" w:color="auto"/>
          </w:divBdr>
        </w:div>
        <w:div w:id="1464344736">
          <w:marLeft w:val="640"/>
          <w:marRight w:val="0"/>
          <w:marTop w:val="0"/>
          <w:marBottom w:val="0"/>
          <w:divBdr>
            <w:top w:val="none" w:sz="0" w:space="0" w:color="auto"/>
            <w:left w:val="none" w:sz="0" w:space="0" w:color="auto"/>
            <w:bottom w:val="none" w:sz="0" w:space="0" w:color="auto"/>
            <w:right w:val="none" w:sz="0" w:space="0" w:color="auto"/>
          </w:divBdr>
        </w:div>
        <w:div w:id="772822861">
          <w:marLeft w:val="640"/>
          <w:marRight w:val="0"/>
          <w:marTop w:val="0"/>
          <w:marBottom w:val="0"/>
          <w:divBdr>
            <w:top w:val="none" w:sz="0" w:space="0" w:color="auto"/>
            <w:left w:val="none" w:sz="0" w:space="0" w:color="auto"/>
            <w:bottom w:val="none" w:sz="0" w:space="0" w:color="auto"/>
            <w:right w:val="none" w:sz="0" w:space="0" w:color="auto"/>
          </w:divBdr>
        </w:div>
        <w:div w:id="808548756">
          <w:marLeft w:val="640"/>
          <w:marRight w:val="0"/>
          <w:marTop w:val="0"/>
          <w:marBottom w:val="0"/>
          <w:divBdr>
            <w:top w:val="none" w:sz="0" w:space="0" w:color="auto"/>
            <w:left w:val="none" w:sz="0" w:space="0" w:color="auto"/>
            <w:bottom w:val="none" w:sz="0" w:space="0" w:color="auto"/>
            <w:right w:val="none" w:sz="0" w:space="0" w:color="auto"/>
          </w:divBdr>
        </w:div>
        <w:div w:id="1215265920">
          <w:marLeft w:val="640"/>
          <w:marRight w:val="0"/>
          <w:marTop w:val="0"/>
          <w:marBottom w:val="0"/>
          <w:divBdr>
            <w:top w:val="none" w:sz="0" w:space="0" w:color="auto"/>
            <w:left w:val="none" w:sz="0" w:space="0" w:color="auto"/>
            <w:bottom w:val="none" w:sz="0" w:space="0" w:color="auto"/>
            <w:right w:val="none" w:sz="0" w:space="0" w:color="auto"/>
          </w:divBdr>
        </w:div>
        <w:div w:id="1556893255">
          <w:marLeft w:val="640"/>
          <w:marRight w:val="0"/>
          <w:marTop w:val="0"/>
          <w:marBottom w:val="0"/>
          <w:divBdr>
            <w:top w:val="none" w:sz="0" w:space="0" w:color="auto"/>
            <w:left w:val="none" w:sz="0" w:space="0" w:color="auto"/>
            <w:bottom w:val="none" w:sz="0" w:space="0" w:color="auto"/>
            <w:right w:val="none" w:sz="0" w:space="0" w:color="auto"/>
          </w:divBdr>
        </w:div>
        <w:div w:id="1578856581">
          <w:marLeft w:val="640"/>
          <w:marRight w:val="0"/>
          <w:marTop w:val="0"/>
          <w:marBottom w:val="0"/>
          <w:divBdr>
            <w:top w:val="none" w:sz="0" w:space="0" w:color="auto"/>
            <w:left w:val="none" w:sz="0" w:space="0" w:color="auto"/>
            <w:bottom w:val="none" w:sz="0" w:space="0" w:color="auto"/>
            <w:right w:val="none" w:sz="0" w:space="0" w:color="auto"/>
          </w:divBdr>
        </w:div>
        <w:div w:id="96338787">
          <w:marLeft w:val="640"/>
          <w:marRight w:val="0"/>
          <w:marTop w:val="0"/>
          <w:marBottom w:val="0"/>
          <w:divBdr>
            <w:top w:val="none" w:sz="0" w:space="0" w:color="auto"/>
            <w:left w:val="none" w:sz="0" w:space="0" w:color="auto"/>
            <w:bottom w:val="none" w:sz="0" w:space="0" w:color="auto"/>
            <w:right w:val="none" w:sz="0" w:space="0" w:color="auto"/>
          </w:divBdr>
        </w:div>
        <w:div w:id="1484545456">
          <w:marLeft w:val="640"/>
          <w:marRight w:val="0"/>
          <w:marTop w:val="0"/>
          <w:marBottom w:val="0"/>
          <w:divBdr>
            <w:top w:val="none" w:sz="0" w:space="0" w:color="auto"/>
            <w:left w:val="none" w:sz="0" w:space="0" w:color="auto"/>
            <w:bottom w:val="none" w:sz="0" w:space="0" w:color="auto"/>
            <w:right w:val="none" w:sz="0" w:space="0" w:color="auto"/>
          </w:divBdr>
        </w:div>
        <w:div w:id="1505508375">
          <w:marLeft w:val="640"/>
          <w:marRight w:val="0"/>
          <w:marTop w:val="0"/>
          <w:marBottom w:val="0"/>
          <w:divBdr>
            <w:top w:val="none" w:sz="0" w:space="0" w:color="auto"/>
            <w:left w:val="none" w:sz="0" w:space="0" w:color="auto"/>
            <w:bottom w:val="none" w:sz="0" w:space="0" w:color="auto"/>
            <w:right w:val="none" w:sz="0" w:space="0" w:color="auto"/>
          </w:divBdr>
        </w:div>
        <w:div w:id="59447810">
          <w:marLeft w:val="640"/>
          <w:marRight w:val="0"/>
          <w:marTop w:val="0"/>
          <w:marBottom w:val="0"/>
          <w:divBdr>
            <w:top w:val="none" w:sz="0" w:space="0" w:color="auto"/>
            <w:left w:val="none" w:sz="0" w:space="0" w:color="auto"/>
            <w:bottom w:val="none" w:sz="0" w:space="0" w:color="auto"/>
            <w:right w:val="none" w:sz="0" w:space="0" w:color="auto"/>
          </w:divBdr>
        </w:div>
        <w:div w:id="1145271385">
          <w:marLeft w:val="640"/>
          <w:marRight w:val="0"/>
          <w:marTop w:val="0"/>
          <w:marBottom w:val="0"/>
          <w:divBdr>
            <w:top w:val="none" w:sz="0" w:space="0" w:color="auto"/>
            <w:left w:val="none" w:sz="0" w:space="0" w:color="auto"/>
            <w:bottom w:val="none" w:sz="0" w:space="0" w:color="auto"/>
            <w:right w:val="none" w:sz="0" w:space="0" w:color="auto"/>
          </w:divBdr>
        </w:div>
        <w:div w:id="1852600509">
          <w:marLeft w:val="640"/>
          <w:marRight w:val="0"/>
          <w:marTop w:val="0"/>
          <w:marBottom w:val="0"/>
          <w:divBdr>
            <w:top w:val="none" w:sz="0" w:space="0" w:color="auto"/>
            <w:left w:val="none" w:sz="0" w:space="0" w:color="auto"/>
            <w:bottom w:val="none" w:sz="0" w:space="0" w:color="auto"/>
            <w:right w:val="none" w:sz="0" w:space="0" w:color="auto"/>
          </w:divBdr>
        </w:div>
        <w:div w:id="1112675378">
          <w:marLeft w:val="640"/>
          <w:marRight w:val="0"/>
          <w:marTop w:val="0"/>
          <w:marBottom w:val="0"/>
          <w:divBdr>
            <w:top w:val="none" w:sz="0" w:space="0" w:color="auto"/>
            <w:left w:val="none" w:sz="0" w:space="0" w:color="auto"/>
            <w:bottom w:val="none" w:sz="0" w:space="0" w:color="auto"/>
            <w:right w:val="none" w:sz="0" w:space="0" w:color="auto"/>
          </w:divBdr>
        </w:div>
        <w:div w:id="950017472">
          <w:marLeft w:val="640"/>
          <w:marRight w:val="0"/>
          <w:marTop w:val="0"/>
          <w:marBottom w:val="0"/>
          <w:divBdr>
            <w:top w:val="none" w:sz="0" w:space="0" w:color="auto"/>
            <w:left w:val="none" w:sz="0" w:space="0" w:color="auto"/>
            <w:bottom w:val="none" w:sz="0" w:space="0" w:color="auto"/>
            <w:right w:val="none" w:sz="0" w:space="0" w:color="auto"/>
          </w:divBdr>
        </w:div>
        <w:div w:id="507646494">
          <w:marLeft w:val="640"/>
          <w:marRight w:val="0"/>
          <w:marTop w:val="0"/>
          <w:marBottom w:val="0"/>
          <w:divBdr>
            <w:top w:val="none" w:sz="0" w:space="0" w:color="auto"/>
            <w:left w:val="none" w:sz="0" w:space="0" w:color="auto"/>
            <w:bottom w:val="none" w:sz="0" w:space="0" w:color="auto"/>
            <w:right w:val="none" w:sz="0" w:space="0" w:color="auto"/>
          </w:divBdr>
        </w:div>
        <w:div w:id="1886331973">
          <w:marLeft w:val="640"/>
          <w:marRight w:val="0"/>
          <w:marTop w:val="0"/>
          <w:marBottom w:val="0"/>
          <w:divBdr>
            <w:top w:val="none" w:sz="0" w:space="0" w:color="auto"/>
            <w:left w:val="none" w:sz="0" w:space="0" w:color="auto"/>
            <w:bottom w:val="none" w:sz="0" w:space="0" w:color="auto"/>
            <w:right w:val="none" w:sz="0" w:space="0" w:color="auto"/>
          </w:divBdr>
        </w:div>
        <w:div w:id="1501194440">
          <w:marLeft w:val="640"/>
          <w:marRight w:val="0"/>
          <w:marTop w:val="0"/>
          <w:marBottom w:val="0"/>
          <w:divBdr>
            <w:top w:val="none" w:sz="0" w:space="0" w:color="auto"/>
            <w:left w:val="none" w:sz="0" w:space="0" w:color="auto"/>
            <w:bottom w:val="none" w:sz="0" w:space="0" w:color="auto"/>
            <w:right w:val="none" w:sz="0" w:space="0" w:color="auto"/>
          </w:divBdr>
        </w:div>
        <w:div w:id="1820344249">
          <w:marLeft w:val="640"/>
          <w:marRight w:val="0"/>
          <w:marTop w:val="0"/>
          <w:marBottom w:val="0"/>
          <w:divBdr>
            <w:top w:val="none" w:sz="0" w:space="0" w:color="auto"/>
            <w:left w:val="none" w:sz="0" w:space="0" w:color="auto"/>
            <w:bottom w:val="none" w:sz="0" w:space="0" w:color="auto"/>
            <w:right w:val="none" w:sz="0" w:space="0" w:color="auto"/>
          </w:divBdr>
        </w:div>
        <w:div w:id="1384602604">
          <w:marLeft w:val="640"/>
          <w:marRight w:val="0"/>
          <w:marTop w:val="0"/>
          <w:marBottom w:val="0"/>
          <w:divBdr>
            <w:top w:val="none" w:sz="0" w:space="0" w:color="auto"/>
            <w:left w:val="none" w:sz="0" w:space="0" w:color="auto"/>
            <w:bottom w:val="none" w:sz="0" w:space="0" w:color="auto"/>
            <w:right w:val="none" w:sz="0" w:space="0" w:color="auto"/>
          </w:divBdr>
        </w:div>
        <w:div w:id="1583293167">
          <w:marLeft w:val="640"/>
          <w:marRight w:val="0"/>
          <w:marTop w:val="0"/>
          <w:marBottom w:val="0"/>
          <w:divBdr>
            <w:top w:val="none" w:sz="0" w:space="0" w:color="auto"/>
            <w:left w:val="none" w:sz="0" w:space="0" w:color="auto"/>
            <w:bottom w:val="none" w:sz="0" w:space="0" w:color="auto"/>
            <w:right w:val="none" w:sz="0" w:space="0" w:color="auto"/>
          </w:divBdr>
        </w:div>
        <w:div w:id="1531793345">
          <w:marLeft w:val="640"/>
          <w:marRight w:val="0"/>
          <w:marTop w:val="0"/>
          <w:marBottom w:val="0"/>
          <w:divBdr>
            <w:top w:val="none" w:sz="0" w:space="0" w:color="auto"/>
            <w:left w:val="none" w:sz="0" w:space="0" w:color="auto"/>
            <w:bottom w:val="none" w:sz="0" w:space="0" w:color="auto"/>
            <w:right w:val="none" w:sz="0" w:space="0" w:color="auto"/>
          </w:divBdr>
        </w:div>
        <w:div w:id="1916623944">
          <w:marLeft w:val="640"/>
          <w:marRight w:val="0"/>
          <w:marTop w:val="0"/>
          <w:marBottom w:val="0"/>
          <w:divBdr>
            <w:top w:val="none" w:sz="0" w:space="0" w:color="auto"/>
            <w:left w:val="none" w:sz="0" w:space="0" w:color="auto"/>
            <w:bottom w:val="none" w:sz="0" w:space="0" w:color="auto"/>
            <w:right w:val="none" w:sz="0" w:space="0" w:color="auto"/>
          </w:divBdr>
        </w:div>
        <w:div w:id="1570269051">
          <w:marLeft w:val="640"/>
          <w:marRight w:val="0"/>
          <w:marTop w:val="0"/>
          <w:marBottom w:val="0"/>
          <w:divBdr>
            <w:top w:val="none" w:sz="0" w:space="0" w:color="auto"/>
            <w:left w:val="none" w:sz="0" w:space="0" w:color="auto"/>
            <w:bottom w:val="none" w:sz="0" w:space="0" w:color="auto"/>
            <w:right w:val="none" w:sz="0" w:space="0" w:color="auto"/>
          </w:divBdr>
        </w:div>
        <w:div w:id="1106735929">
          <w:marLeft w:val="640"/>
          <w:marRight w:val="0"/>
          <w:marTop w:val="0"/>
          <w:marBottom w:val="0"/>
          <w:divBdr>
            <w:top w:val="none" w:sz="0" w:space="0" w:color="auto"/>
            <w:left w:val="none" w:sz="0" w:space="0" w:color="auto"/>
            <w:bottom w:val="none" w:sz="0" w:space="0" w:color="auto"/>
            <w:right w:val="none" w:sz="0" w:space="0" w:color="auto"/>
          </w:divBdr>
        </w:div>
        <w:div w:id="2123457039">
          <w:marLeft w:val="640"/>
          <w:marRight w:val="0"/>
          <w:marTop w:val="0"/>
          <w:marBottom w:val="0"/>
          <w:divBdr>
            <w:top w:val="none" w:sz="0" w:space="0" w:color="auto"/>
            <w:left w:val="none" w:sz="0" w:space="0" w:color="auto"/>
            <w:bottom w:val="none" w:sz="0" w:space="0" w:color="auto"/>
            <w:right w:val="none" w:sz="0" w:space="0" w:color="auto"/>
          </w:divBdr>
        </w:div>
        <w:div w:id="1681201417">
          <w:marLeft w:val="640"/>
          <w:marRight w:val="0"/>
          <w:marTop w:val="0"/>
          <w:marBottom w:val="0"/>
          <w:divBdr>
            <w:top w:val="none" w:sz="0" w:space="0" w:color="auto"/>
            <w:left w:val="none" w:sz="0" w:space="0" w:color="auto"/>
            <w:bottom w:val="none" w:sz="0" w:space="0" w:color="auto"/>
            <w:right w:val="none" w:sz="0" w:space="0" w:color="auto"/>
          </w:divBdr>
        </w:div>
        <w:div w:id="1471702787">
          <w:marLeft w:val="640"/>
          <w:marRight w:val="0"/>
          <w:marTop w:val="0"/>
          <w:marBottom w:val="0"/>
          <w:divBdr>
            <w:top w:val="none" w:sz="0" w:space="0" w:color="auto"/>
            <w:left w:val="none" w:sz="0" w:space="0" w:color="auto"/>
            <w:bottom w:val="none" w:sz="0" w:space="0" w:color="auto"/>
            <w:right w:val="none" w:sz="0" w:space="0" w:color="auto"/>
          </w:divBdr>
        </w:div>
        <w:div w:id="1151409015">
          <w:marLeft w:val="640"/>
          <w:marRight w:val="0"/>
          <w:marTop w:val="0"/>
          <w:marBottom w:val="0"/>
          <w:divBdr>
            <w:top w:val="none" w:sz="0" w:space="0" w:color="auto"/>
            <w:left w:val="none" w:sz="0" w:space="0" w:color="auto"/>
            <w:bottom w:val="none" w:sz="0" w:space="0" w:color="auto"/>
            <w:right w:val="none" w:sz="0" w:space="0" w:color="auto"/>
          </w:divBdr>
        </w:div>
        <w:div w:id="81730016">
          <w:marLeft w:val="640"/>
          <w:marRight w:val="0"/>
          <w:marTop w:val="0"/>
          <w:marBottom w:val="0"/>
          <w:divBdr>
            <w:top w:val="none" w:sz="0" w:space="0" w:color="auto"/>
            <w:left w:val="none" w:sz="0" w:space="0" w:color="auto"/>
            <w:bottom w:val="none" w:sz="0" w:space="0" w:color="auto"/>
            <w:right w:val="none" w:sz="0" w:space="0" w:color="auto"/>
          </w:divBdr>
        </w:div>
        <w:div w:id="640578979">
          <w:marLeft w:val="640"/>
          <w:marRight w:val="0"/>
          <w:marTop w:val="0"/>
          <w:marBottom w:val="0"/>
          <w:divBdr>
            <w:top w:val="none" w:sz="0" w:space="0" w:color="auto"/>
            <w:left w:val="none" w:sz="0" w:space="0" w:color="auto"/>
            <w:bottom w:val="none" w:sz="0" w:space="0" w:color="auto"/>
            <w:right w:val="none" w:sz="0" w:space="0" w:color="auto"/>
          </w:divBdr>
        </w:div>
        <w:div w:id="1532453163">
          <w:marLeft w:val="640"/>
          <w:marRight w:val="0"/>
          <w:marTop w:val="0"/>
          <w:marBottom w:val="0"/>
          <w:divBdr>
            <w:top w:val="none" w:sz="0" w:space="0" w:color="auto"/>
            <w:left w:val="none" w:sz="0" w:space="0" w:color="auto"/>
            <w:bottom w:val="none" w:sz="0" w:space="0" w:color="auto"/>
            <w:right w:val="none" w:sz="0" w:space="0" w:color="auto"/>
          </w:divBdr>
        </w:div>
        <w:div w:id="758449058">
          <w:marLeft w:val="640"/>
          <w:marRight w:val="0"/>
          <w:marTop w:val="0"/>
          <w:marBottom w:val="0"/>
          <w:divBdr>
            <w:top w:val="none" w:sz="0" w:space="0" w:color="auto"/>
            <w:left w:val="none" w:sz="0" w:space="0" w:color="auto"/>
            <w:bottom w:val="none" w:sz="0" w:space="0" w:color="auto"/>
            <w:right w:val="none" w:sz="0" w:space="0" w:color="auto"/>
          </w:divBdr>
        </w:div>
        <w:div w:id="244539720">
          <w:marLeft w:val="640"/>
          <w:marRight w:val="0"/>
          <w:marTop w:val="0"/>
          <w:marBottom w:val="0"/>
          <w:divBdr>
            <w:top w:val="none" w:sz="0" w:space="0" w:color="auto"/>
            <w:left w:val="none" w:sz="0" w:space="0" w:color="auto"/>
            <w:bottom w:val="none" w:sz="0" w:space="0" w:color="auto"/>
            <w:right w:val="none" w:sz="0" w:space="0" w:color="auto"/>
          </w:divBdr>
        </w:div>
        <w:div w:id="945965525">
          <w:marLeft w:val="640"/>
          <w:marRight w:val="0"/>
          <w:marTop w:val="0"/>
          <w:marBottom w:val="0"/>
          <w:divBdr>
            <w:top w:val="none" w:sz="0" w:space="0" w:color="auto"/>
            <w:left w:val="none" w:sz="0" w:space="0" w:color="auto"/>
            <w:bottom w:val="none" w:sz="0" w:space="0" w:color="auto"/>
            <w:right w:val="none" w:sz="0" w:space="0" w:color="auto"/>
          </w:divBdr>
        </w:div>
        <w:div w:id="1261329470">
          <w:marLeft w:val="640"/>
          <w:marRight w:val="0"/>
          <w:marTop w:val="0"/>
          <w:marBottom w:val="0"/>
          <w:divBdr>
            <w:top w:val="none" w:sz="0" w:space="0" w:color="auto"/>
            <w:left w:val="none" w:sz="0" w:space="0" w:color="auto"/>
            <w:bottom w:val="none" w:sz="0" w:space="0" w:color="auto"/>
            <w:right w:val="none" w:sz="0" w:space="0" w:color="auto"/>
          </w:divBdr>
        </w:div>
        <w:div w:id="1463842555">
          <w:marLeft w:val="640"/>
          <w:marRight w:val="0"/>
          <w:marTop w:val="0"/>
          <w:marBottom w:val="0"/>
          <w:divBdr>
            <w:top w:val="none" w:sz="0" w:space="0" w:color="auto"/>
            <w:left w:val="none" w:sz="0" w:space="0" w:color="auto"/>
            <w:bottom w:val="none" w:sz="0" w:space="0" w:color="auto"/>
            <w:right w:val="none" w:sz="0" w:space="0" w:color="auto"/>
          </w:divBdr>
        </w:div>
        <w:div w:id="1604916845">
          <w:marLeft w:val="640"/>
          <w:marRight w:val="0"/>
          <w:marTop w:val="0"/>
          <w:marBottom w:val="0"/>
          <w:divBdr>
            <w:top w:val="none" w:sz="0" w:space="0" w:color="auto"/>
            <w:left w:val="none" w:sz="0" w:space="0" w:color="auto"/>
            <w:bottom w:val="none" w:sz="0" w:space="0" w:color="auto"/>
            <w:right w:val="none" w:sz="0" w:space="0" w:color="auto"/>
          </w:divBdr>
        </w:div>
        <w:div w:id="891617453">
          <w:marLeft w:val="640"/>
          <w:marRight w:val="0"/>
          <w:marTop w:val="0"/>
          <w:marBottom w:val="0"/>
          <w:divBdr>
            <w:top w:val="none" w:sz="0" w:space="0" w:color="auto"/>
            <w:left w:val="none" w:sz="0" w:space="0" w:color="auto"/>
            <w:bottom w:val="none" w:sz="0" w:space="0" w:color="auto"/>
            <w:right w:val="none" w:sz="0" w:space="0" w:color="auto"/>
          </w:divBdr>
        </w:div>
        <w:div w:id="19210002">
          <w:marLeft w:val="640"/>
          <w:marRight w:val="0"/>
          <w:marTop w:val="0"/>
          <w:marBottom w:val="0"/>
          <w:divBdr>
            <w:top w:val="none" w:sz="0" w:space="0" w:color="auto"/>
            <w:left w:val="none" w:sz="0" w:space="0" w:color="auto"/>
            <w:bottom w:val="none" w:sz="0" w:space="0" w:color="auto"/>
            <w:right w:val="none" w:sz="0" w:space="0" w:color="auto"/>
          </w:divBdr>
        </w:div>
        <w:div w:id="1655571785">
          <w:marLeft w:val="640"/>
          <w:marRight w:val="0"/>
          <w:marTop w:val="0"/>
          <w:marBottom w:val="0"/>
          <w:divBdr>
            <w:top w:val="none" w:sz="0" w:space="0" w:color="auto"/>
            <w:left w:val="none" w:sz="0" w:space="0" w:color="auto"/>
            <w:bottom w:val="none" w:sz="0" w:space="0" w:color="auto"/>
            <w:right w:val="none" w:sz="0" w:space="0" w:color="auto"/>
          </w:divBdr>
        </w:div>
        <w:div w:id="841822493">
          <w:marLeft w:val="640"/>
          <w:marRight w:val="0"/>
          <w:marTop w:val="0"/>
          <w:marBottom w:val="0"/>
          <w:divBdr>
            <w:top w:val="none" w:sz="0" w:space="0" w:color="auto"/>
            <w:left w:val="none" w:sz="0" w:space="0" w:color="auto"/>
            <w:bottom w:val="none" w:sz="0" w:space="0" w:color="auto"/>
            <w:right w:val="none" w:sz="0" w:space="0" w:color="auto"/>
          </w:divBdr>
        </w:div>
        <w:div w:id="2093697090">
          <w:marLeft w:val="640"/>
          <w:marRight w:val="0"/>
          <w:marTop w:val="0"/>
          <w:marBottom w:val="0"/>
          <w:divBdr>
            <w:top w:val="none" w:sz="0" w:space="0" w:color="auto"/>
            <w:left w:val="none" w:sz="0" w:space="0" w:color="auto"/>
            <w:bottom w:val="none" w:sz="0" w:space="0" w:color="auto"/>
            <w:right w:val="none" w:sz="0" w:space="0" w:color="auto"/>
          </w:divBdr>
        </w:div>
        <w:div w:id="297615936">
          <w:marLeft w:val="640"/>
          <w:marRight w:val="0"/>
          <w:marTop w:val="0"/>
          <w:marBottom w:val="0"/>
          <w:divBdr>
            <w:top w:val="none" w:sz="0" w:space="0" w:color="auto"/>
            <w:left w:val="none" w:sz="0" w:space="0" w:color="auto"/>
            <w:bottom w:val="none" w:sz="0" w:space="0" w:color="auto"/>
            <w:right w:val="none" w:sz="0" w:space="0" w:color="auto"/>
          </w:divBdr>
        </w:div>
        <w:div w:id="339427581">
          <w:marLeft w:val="640"/>
          <w:marRight w:val="0"/>
          <w:marTop w:val="0"/>
          <w:marBottom w:val="0"/>
          <w:divBdr>
            <w:top w:val="none" w:sz="0" w:space="0" w:color="auto"/>
            <w:left w:val="none" w:sz="0" w:space="0" w:color="auto"/>
            <w:bottom w:val="none" w:sz="0" w:space="0" w:color="auto"/>
            <w:right w:val="none" w:sz="0" w:space="0" w:color="auto"/>
          </w:divBdr>
        </w:div>
        <w:div w:id="1204245879">
          <w:marLeft w:val="640"/>
          <w:marRight w:val="0"/>
          <w:marTop w:val="0"/>
          <w:marBottom w:val="0"/>
          <w:divBdr>
            <w:top w:val="none" w:sz="0" w:space="0" w:color="auto"/>
            <w:left w:val="none" w:sz="0" w:space="0" w:color="auto"/>
            <w:bottom w:val="none" w:sz="0" w:space="0" w:color="auto"/>
            <w:right w:val="none" w:sz="0" w:space="0" w:color="auto"/>
          </w:divBdr>
        </w:div>
        <w:div w:id="250236540">
          <w:marLeft w:val="640"/>
          <w:marRight w:val="0"/>
          <w:marTop w:val="0"/>
          <w:marBottom w:val="0"/>
          <w:divBdr>
            <w:top w:val="none" w:sz="0" w:space="0" w:color="auto"/>
            <w:left w:val="none" w:sz="0" w:space="0" w:color="auto"/>
            <w:bottom w:val="none" w:sz="0" w:space="0" w:color="auto"/>
            <w:right w:val="none" w:sz="0" w:space="0" w:color="auto"/>
          </w:divBdr>
        </w:div>
        <w:div w:id="187257020">
          <w:marLeft w:val="640"/>
          <w:marRight w:val="0"/>
          <w:marTop w:val="0"/>
          <w:marBottom w:val="0"/>
          <w:divBdr>
            <w:top w:val="none" w:sz="0" w:space="0" w:color="auto"/>
            <w:left w:val="none" w:sz="0" w:space="0" w:color="auto"/>
            <w:bottom w:val="none" w:sz="0" w:space="0" w:color="auto"/>
            <w:right w:val="none" w:sz="0" w:space="0" w:color="auto"/>
          </w:divBdr>
        </w:div>
        <w:div w:id="1463620951">
          <w:marLeft w:val="640"/>
          <w:marRight w:val="0"/>
          <w:marTop w:val="0"/>
          <w:marBottom w:val="0"/>
          <w:divBdr>
            <w:top w:val="none" w:sz="0" w:space="0" w:color="auto"/>
            <w:left w:val="none" w:sz="0" w:space="0" w:color="auto"/>
            <w:bottom w:val="none" w:sz="0" w:space="0" w:color="auto"/>
            <w:right w:val="none" w:sz="0" w:space="0" w:color="auto"/>
          </w:divBdr>
        </w:div>
        <w:div w:id="1207640358">
          <w:marLeft w:val="640"/>
          <w:marRight w:val="0"/>
          <w:marTop w:val="0"/>
          <w:marBottom w:val="0"/>
          <w:divBdr>
            <w:top w:val="none" w:sz="0" w:space="0" w:color="auto"/>
            <w:left w:val="none" w:sz="0" w:space="0" w:color="auto"/>
            <w:bottom w:val="none" w:sz="0" w:space="0" w:color="auto"/>
            <w:right w:val="none" w:sz="0" w:space="0" w:color="auto"/>
          </w:divBdr>
        </w:div>
        <w:div w:id="1069115763">
          <w:marLeft w:val="640"/>
          <w:marRight w:val="0"/>
          <w:marTop w:val="0"/>
          <w:marBottom w:val="0"/>
          <w:divBdr>
            <w:top w:val="none" w:sz="0" w:space="0" w:color="auto"/>
            <w:left w:val="none" w:sz="0" w:space="0" w:color="auto"/>
            <w:bottom w:val="none" w:sz="0" w:space="0" w:color="auto"/>
            <w:right w:val="none" w:sz="0" w:space="0" w:color="auto"/>
          </w:divBdr>
        </w:div>
        <w:div w:id="449595203">
          <w:marLeft w:val="640"/>
          <w:marRight w:val="0"/>
          <w:marTop w:val="0"/>
          <w:marBottom w:val="0"/>
          <w:divBdr>
            <w:top w:val="none" w:sz="0" w:space="0" w:color="auto"/>
            <w:left w:val="none" w:sz="0" w:space="0" w:color="auto"/>
            <w:bottom w:val="none" w:sz="0" w:space="0" w:color="auto"/>
            <w:right w:val="none" w:sz="0" w:space="0" w:color="auto"/>
          </w:divBdr>
        </w:div>
        <w:div w:id="104466242">
          <w:marLeft w:val="640"/>
          <w:marRight w:val="0"/>
          <w:marTop w:val="0"/>
          <w:marBottom w:val="0"/>
          <w:divBdr>
            <w:top w:val="none" w:sz="0" w:space="0" w:color="auto"/>
            <w:left w:val="none" w:sz="0" w:space="0" w:color="auto"/>
            <w:bottom w:val="none" w:sz="0" w:space="0" w:color="auto"/>
            <w:right w:val="none" w:sz="0" w:space="0" w:color="auto"/>
          </w:divBdr>
        </w:div>
        <w:div w:id="1211843010">
          <w:marLeft w:val="640"/>
          <w:marRight w:val="0"/>
          <w:marTop w:val="0"/>
          <w:marBottom w:val="0"/>
          <w:divBdr>
            <w:top w:val="none" w:sz="0" w:space="0" w:color="auto"/>
            <w:left w:val="none" w:sz="0" w:space="0" w:color="auto"/>
            <w:bottom w:val="none" w:sz="0" w:space="0" w:color="auto"/>
            <w:right w:val="none" w:sz="0" w:space="0" w:color="auto"/>
          </w:divBdr>
        </w:div>
        <w:div w:id="1056127338">
          <w:marLeft w:val="640"/>
          <w:marRight w:val="0"/>
          <w:marTop w:val="0"/>
          <w:marBottom w:val="0"/>
          <w:divBdr>
            <w:top w:val="none" w:sz="0" w:space="0" w:color="auto"/>
            <w:left w:val="none" w:sz="0" w:space="0" w:color="auto"/>
            <w:bottom w:val="none" w:sz="0" w:space="0" w:color="auto"/>
            <w:right w:val="none" w:sz="0" w:space="0" w:color="auto"/>
          </w:divBdr>
        </w:div>
        <w:div w:id="1453477904">
          <w:marLeft w:val="640"/>
          <w:marRight w:val="0"/>
          <w:marTop w:val="0"/>
          <w:marBottom w:val="0"/>
          <w:divBdr>
            <w:top w:val="none" w:sz="0" w:space="0" w:color="auto"/>
            <w:left w:val="none" w:sz="0" w:space="0" w:color="auto"/>
            <w:bottom w:val="none" w:sz="0" w:space="0" w:color="auto"/>
            <w:right w:val="none" w:sz="0" w:space="0" w:color="auto"/>
          </w:divBdr>
        </w:div>
        <w:div w:id="1112474597">
          <w:marLeft w:val="640"/>
          <w:marRight w:val="0"/>
          <w:marTop w:val="0"/>
          <w:marBottom w:val="0"/>
          <w:divBdr>
            <w:top w:val="none" w:sz="0" w:space="0" w:color="auto"/>
            <w:left w:val="none" w:sz="0" w:space="0" w:color="auto"/>
            <w:bottom w:val="none" w:sz="0" w:space="0" w:color="auto"/>
            <w:right w:val="none" w:sz="0" w:space="0" w:color="auto"/>
          </w:divBdr>
        </w:div>
        <w:div w:id="1664699237">
          <w:marLeft w:val="640"/>
          <w:marRight w:val="0"/>
          <w:marTop w:val="0"/>
          <w:marBottom w:val="0"/>
          <w:divBdr>
            <w:top w:val="none" w:sz="0" w:space="0" w:color="auto"/>
            <w:left w:val="none" w:sz="0" w:space="0" w:color="auto"/>
            <w:bottom w:val="none" w:sz="0" w:space="0" w:color="auto"/>
            <w:right w:val="none" w:sz="0" w:space="0" w:color="auto"/>
          </w:divBdr>
        </w:div>
        <w:div w:id="228423709">
          <w:marLeft w:val="640"/>
          <w:marRight w:val="0"/>
          <w:marTop w:val="0"/>
          <w:marBottom w:val="0"/>
          <w:divBdr>
            <w:top w:val="none" w:sz="0" w:space="0" w:color="auto"/>
            <w:left w:val="none" w:sz="0" w:space="0" w:color="auto"/>
            <w:bottom w:val="none" w:sz="0" w:space="0" w:color="auto"/>
            <w:right w:val="none" w:sz="0" w:space="0" w:color="auto"/>
          </w:divBdr>
        </w:div>
        <w:div w:id="1853372067">
          <w:marLeft w:val="640"/>
          <w:marRight w:val="0"/>
          <w:marTop w:val="0"/>
          <w:marBottom w:val="0"/>
          <w:divBdr>
            <w:top w:val="none" w:sz="0" w:space="0" w:color="auto"/>
            <w:left w:val="none" w:sz="0" w:space="0" w:color="auto"/>
            <w:bottom w:val="none" w:sz="0" w:space="0" w:color="auto"/>
            <w:right w:val="none" w:sz="0" w:space="0" w:color="auto"/>
          </w:divBdr>
        </w:div>
        <w:div w:id="200825438">
          <w:marLeft w:val="640"/>
          <w:marRight w:val="0"/>
          <w:marTop w:val="0"/>
          <w:marBottom w:val="0"/>
          <w:divBdr>
            <w:top w:val="none" w:sz="0" w:space="0" w:color="auto"/>
            <w:left w:val="none" w:sz="0" w:space="0" w:color="auto"/>
            <w:bottom w:val="none" w:sz="0" w:space="0" w:color="auto"/>
            <w:right w:val="none" w:sz="0" w:space="0" w:color="auto"/>
          </w:divBdr>
        </w:div>
        <w:div w:id="554194356">
          <w:marLeft w:val="640"/>
          <w:marRight w:val="0"/>
          <w:marTop w:val="0"/>
          <w:marBottom w:val="0"/>
          <w:divBdr>
            <w:top w:val="none" w:sz="0" w:space="0" w:color="auto"/>
            <w:left w:val="none" w:sz="0" w:space="0" w:color="auto"/>
            <w:bottom w:val="none" w:sz="0" w:space="0" w:color="auto"/>
            <w:right w:val="none" w:sz="0" w:space="0" w:color="auto"/>
          </w:divBdr>
        </w:div>
        <w:div w:id="320425405">
          <w:marLeft w:val="640"/>
          <w:marRight w:val="0"/>
          <w:marTop w:val="0"/>
          <w:marBottom w:val="0"/>
          <w:divBdr>
            <w:top w:val="none" w:sz="0" w:space="0" w:color="auto"/>
            <w:left w:val="none" w:sz="0" w:space="0" w:color="auto"/>
            <w:bottom w:val="none" w:sz="0" w:space="0" w:color="auto"/>
            <w:right w:val="none" w:sz="0" w:space="0" w:color="auto"/>
          </w:divBdr>
        </w:div>
        <w:div w:id="2023317958">
          <w:marLeft w:val="640"/>
          <w:marRight w:val="0"/>
          <w:marTop w:val="0"/>
          <w:marBottom w:val="0"/>
          <w:divBdr>
            <w:top w:val="none" w:sz="0" w:space="0" w:color="auto"/>
            <w:left w:val="none" w:sz="0" w:space="0" w:color="auto"/>
            <w:bottom w:val="none" w:sz="0" w:space="0" w:color="auto"/>
            <w:right w:val="none" w:sz="0" w:space="0" w:color="auto"/>
          </w:divBdr>
        </w:div>
        <w:div w:id="608775656">
          <w:marLeft w:val="640"/>
          <w:marRight w:val="0"/>
          <w:marTop w:val="0"/>
          <w:marBottom w:val="0"/>
          <w:divBdr>
            <w:top w:val="none" w:sz="0" w:space="0" w:color="auto"/>
            <w:left w:val="none" w:sz="0" w:space="0" w:color="auto"/>
            <w:bottom w:val="none" w:sz="0" w:space="0" w:color="auto"/>
            <w:right w:val="none" w:sz="0" w:space="0" w:color="auto"/>
          </w:divBdr>
        </w:div>
        <w:div w:id="201137887">
          <w:marLeft w:val="640"/>
          <w:marRight w:val="0"/>
          <w:marTop w:val="0"/>
          <w:marBottom w:val="0"/>
          <w:divBdr>
            <w:top w:val="none" w:sz="0" w:space="0" w:color="auto"/>
            <w:left w:val="none" w:sz="0" w:space="0" w:color="auto"/>
            <w:bottom w:val="none" w:sz="0" w:space="0" w:color="auto"/>
            <w:right w:val="none" w:sz="0" w:space="0" w:color="auto"/>
          </w:divBdr>
        </w:div>
        <w:div w:id="925378459">
          <w:marLeft w:val="640"/>
          <w:marRight w:val="0"/>
          <w:marTop w:val="0"/>
          <w:marBottom w:val="0"/>
          <w:divBdr>
            <w:top w:val="none" w:sz="0" w:space="0" w:color="auto"/>
            <w:left w:val="none" w:sz="0" w:space="0" w:color="auto"/>
            <w:bottom w:val="none" w:sz="0" w:space="0" w:color="auto"/>
            <w:right w:val="none" w:sz="0" w:space="0" w:color="auto"/>
          </w:divBdr>
        </w:div>
        <w:div w:id="468089431">
          <w:marLeft w:val="640"/>
          <w:marRight w:val="0"/>
          <w:marTop w:val="0"/>
          <w:marBottom w:val="0"/>
          <w:divBdr>
            <w:top w:val="none" w:sz="0" w:space="0" w:color="auto"/>
            <w:left w:val="none" w:sz="0" w:space="0" w:color="auto"/>
            <w:bottom w:val="none" w:sz="0" w:space="0" w:color="auto"/>
            <w:right w:val="none" w:sz="0" w:space="0" w:color="auto"/>
          </w:divBdr>
        </w:div>
        <w:div w:id="1835366291">
          <w:marLeft w:val="640"/>
          <w:marRight w:val="0"/>
          <w:marTop w:val="0"/>
          <w:marBottom w:val="0"/>
          <w:divBdr>
            <w:top w:val="none" w:sz="0" w:space="0" w:color="auto"/>
            <w:left w:val="none" w:sz="0" w:space="0" w:color="auto"/>
            <w:bottom w:val="none" w:sz="0" w:space="0" w:color="auto"/>
            <w:right w:val="none" w:sz="0" w:space="0" w:color="auto"/>
          </w:divBdr>
        </w:div>
        <w:div w:id="79761251">
          <w:marLeft w:val="640"/>
          <w:marRight w:val="0"/>
          <w:marTop w:val="0"/>
          <w:marBottom w:val="0"/>
          <w:divBdr>
            <w:top w:val="none" w:sz="0" w:space="0" w:color="auto"/>
            <w:left w:val="none" w:sz="0" w:space="0" w:color="auto"/>
            <w:bottom w:val="none" w:sz="0" w:space="0" w:color="auto"/>
            <w:right w:val="none" w:sz="0" w:space="0" w:color="auto"/>
          </w:divBdr>
        </w:div>
        <w:div w:id="870608375">
          <w:marLeft w:val="640"/>
          <w:marRight w:val="0"/>
          <w:marTop w:val="0"/>
          <w:marBottom w:val="0"/>
          <w:divBdr>
            <w:top w:val="none" w:sz="0" w:space="0" w:color="auto"/>
            <w:left w:val="none" w:sz="0" w:space="0" w:color="auto"/>
            <w:bottom w:val="none" w:sz="0" w:space="0" w:color="auto"/>
            <w:right w:val="none" w:sz="0" w:space="0" w:color="auto"/>
          </w:divBdr>
        </w:div>
        <w:div w:id="956637587">
          <w:marLeft w:val="640"/>
          <w:marRight w:val="0"/>
          <w:marTop w:val="0"/>
          <w:marBottom w:val="0"/>
          <w:divBdr>
            <w:top w:val="none" w:sz="0" w:space="0" w:color="auto"/>
            <w:left w:val="none" w:sz="0" w:space="0" w:color="auto"/>
            <w:bottom w:val="none" w:sz="0" w:space="0" w:color="auto"/>
            <w:right w:val="none" w:sz="0" w:space="0" w:color="auto"/>
          </w:divBdr>
        </w:div>
        <w:div w:id="819425954">
          <w:marLeft w:val="640"/>
          <w:marRight w:val="0"/>
          <w:marTop w:val="0"/>
          <w:marBottom w:val="0"/>
          <w:divBdr>
            <w:top w:val="none" w:sz="0" w:space="0" w:color="auto"/>
            <w:left w:val="none" w:sz="0" w:space="0" w:color="auto"/>
            <w:bottom w:val="none" w:sz="0" w:space="0" w:color="auto"/>
            <w:right w:val="none" w:sz="0" w:space="0" w:color="auto"/>
          </w:divBdr>
        </w:div>
        <w:div w:id="1139224213">
          <w:marLeft w:val="640"/>
          <w:marRight w:val="0"/>
          <w:marTop w:val="0"/>
          <w:marBottom w:val="0"/>
          <w:divBdr>
            <w:top w:val="none" w:sz="0" w:space="0" w:color="auto"/>
            <w:left w:val="none" w:sz="0" w:space="0" w:color="auto"/>
            <w:bottom w:val="none" w:sz="0" w:space="0" w:color="auto"/>
            <w:right w:val="none" w:sz="0" w:space="0" w:color="auto"/>
          </w:divBdr>
        </w:div>
        <w:div w:id="1288316660">
          <w:marLeft w:val="640"/>
          <w:marRight w:val="0"/>
          <w:marTop w:val="0"/>
          <w:marBottom w:val="0"/>
          <w:divBdr>
            <w:top w:val="none" w:sz="0" w:space="0" w:color="auto"/>
            <w:left w:val="none" w:sz="0" w:space="0" w:color="auto"/>
            <w:bottom w:val="none" w:sz="0" w:space="0" w:color="auto"/>
            <w:right w:val="none" w:sz="0" w:space="0" w:color="auto"/>
          </w:divBdr>
        </w:div>
        <w:div w:id="304355850">
          <w:marLeft w:val="640"/>
          <w:marRight w:val="0"/>
          <w:marTop w:val="0"/>
          <w:marBottom w:val="0"/>
          <w:divBdr>
            <w:top w:val="none" w:sz="0" w:space="0" w:color="auto"/>
            <w:left w:val="none" w:sz="0" w:space="0" w:color="auto"/>
            <w:bottom w:val="none" w:sz="0" w:space="0" w:color="auto"/>
            <w:right w:val="none" w:sz="0" w:space="0" w:color="auto"/>
          </w:divBdr>
        </w:div>
        <w:div w:id="607128333">
          <w:marLeft w:val="640"/>
          <w:marRight w:val="0"/>
          <w:marTop w:val="0"/>
          <w:marBottom w:val="0"/>
          <w:divBdr>
            <w:top w:val="none" w:sz="0" w:space="0" w:color="auto"/>
            <w:left w:val="none" w:sz="0" w:space="0" w:color="auto"/>
            <w:bottom w:val="none" w:sz="0" w:space="0" w:color="auto"/>
            <w:right w:val="none" w:sz="0" w:space="0" w:color="auto"/>
          </w:divBdr>
        </w:div>
        <w:div w:id="1943609087">
          <w:marLeft w:val="640"/>
          <w:marRight w:val="0"/>
          <w:marTop w:val="0"/>
          <w:marBottom w:val="0"/>
          <w:divBdr>
            <w:top w:val="none" w:sz="0" w:space="0" w:color="auto"/>
            <w:left w:val="none" w:sz="0" w:space="0" w:color="auto"/>
            <w:bottom w:val="none" w:sz="0" w:space="0" w:color="auto"/>
            <w:right w:val="none" w:sz="0" w:space="0" w:color="auto"/>
          </w:divBdr>
        </w:div>
        <w:div w:id="559903207">
          <w:marLeft w:val="640"/>
          <w:marRight w:val="0"/>
          <w:marTop w:val="0"/>
          <w:marBottom w:val="0"/>
          <w:divBdr>
            <w:top w:val="none" w:sz="0" w:space="0" w:color="auto"/>
            <w:left w:val="none" w:sz="0" w:space="0" w:color="auto"/>
            <w:bottom w:val="none" w:sz="0" w:space="0" w:color="auto"/>
            <w:right w:val="none" w:sz="0" w:space="0" w:color="auto"/>
          </w:divBdr>
        </w:div>
        <w:div w:id="1405638591">
          <w:marLeft w:val="640"/>
          <w:marRight w:val="0"/>
          <w:marTop w:val="0"/>
          <w:marBottom w:val="0"/>
          <w:divBdr>
            <w:top w:val="none" w:sz="0" w:space="0" w:color="auto"/>
            <w:left w:val="none" w:sz="0" w:space="0" w:color="auto"/>
            <w:bottom w:val="none" w:sz="0" w:space="0" w:color="auto"/>
            <w:right w:val="none" w:sz="0" w:space="0" w:color="auto"/>
          </w:divBdr>
        </w:div>
        <w:div w:id="1039550190">
          <w:marLeft w:val="640"/>
          <w:marRight w:val="0"/>
          <w:marTop w:val="0"/>
          <w:marBottom w:val="0"/>
          <w:divBdr>
            <w:top w:val="none" w:sz="0" w:space="0" w:color="auto"/>
            <w:left w:val="none" w:sz="0" w:space="0" w:color="auto"/>
            <w:bottom w:val="none" w:sz="0" w:space="0" w:color="auto"/>
            <w:right w:val="none" w:sz="0" w:space="0" w:color="auto"/>
          </w:divBdr>
        </w:div>
        <w:div w:id="638876758">
          <w:marLeft w:val="640"/>
          <w:marRight w:val="0"/>
          <w:marTop w:val="0"/>
          <w:marBottom w:val="0"/>
          <w:divBdr>
            <w:top w:val="none" w:sz="0" w:space="0" w:color="auto"/>
            <w:left w:val="none" w:sz="0" w:space="0" w:color="auto"/>
            <w:bottom w:val="none" w:sz="0" w:space="0" w:color="auto"/>
            <w:right w:val="none" w:sz="0" w:space="0" w:color="auto"/>
          </w:divBdr>
        </w:div>
        <w:div w:id="1175218978">
          <w:marLeft w:val="640"/>
          <w:marRight w:val="0"/>
          <w:marTop w:val="0"/>
          <w:marBottom w:val="0"/>
          <w:divBdr>
            <w:top w:val="none" w:sz="0" w:space="0" w:color="auto"/>
            <w:left w:val="none" w:sz="0" w:space="0" w:color="auto"/>
            <w:bottom w:val="none" w:sz="0" w:space="0" w:color="auto"/>
            <w:right w:val="none" w:sz="0" w:space="0" w:color="auto"/>
          </w:divBdr>
        </w:div>
        <w:div w:id="1136877545">
          <w:marLeft w:val="640"/>
          <w:marRight w:val="0"/>
          <w:marTop w:val="0"/>
          <w:marBottom w:val="0"/>
          <w:divBdr>
            <w:top w:val="none" w:sz="0" w:space="0" w:color="auto"/>
            <w:left w:val="none" w:sz="0" w:space="0" w:color="auto"/>
            <w:bottom w:val="none" w:sz="0" w:space="0" w:color="auto"/>
            <w:right w:val="none" w:sz="0" w:space="0" w:color="auto"/>
          </w:divBdr>
        </w:div>
        <w:div w:id="2101024957">
          <w:marLeft w:val="640"/>
          <w:marRight w:val="0"/>
          <w:marTop w:val="0"/>
          <w:marBottom w:val="0"/>
          <w:divBdr>
            <w:top w:val="none" w:sz="0" w:space="0" w:color="auto"/>
            <w:left w:val="none" w:sz="0" w:space="0" w:color="auto"/>
            <w:bottom w:val="none" w:sz="0" w:space="0" w:color="auto"/>
            <w:right w:val="none" w:sz="0" w:space="0" w:color="auto"/>
          </w:divBdr>
        </w:div>
        <w:div w:id="3016660">
          <w:marLeft w:val="640"/>
          <w:marRight w:val="0"/>
          <w:marTop w:val="0"/>
          <w:marBottom w:val="0"/>
          <w:divBdr>
            <w:top w:val="none" w:sz="0" w:space="0" w:color="auto"/>
            <w:left w:val="none" w:sz="0" w:space="0" w:color="auto"/>
            <w:bottom w:val="none" w:sz="0" w:space="0" w:color="auto"/>
            <w:right w:val="none" w:sz="0" w:space="0" w:color="auto"/>
          </w:divBdr>
        </w:div>
        <w:div w:id="2101170065">
          <w:marLeft w:val="640"/>
          <w:marRight w:val="0"/>
          <w:marTop w:val="0"/>
          <w:marBottom w:val="0"/>
          <w:divBdr>
            <w:top w:val="none" w:sz="0" w:space="0" w:color="auto"/>
            <w:left w:val="none" w:sz="0" w:space="0" w:color="auto"/>
            <w:bottom w:val="none" w:sz="0" w:space="0" w:color="auto"/>
            <w:right w:val="none" w:sz="0" w:space="0" w:color="auto"/>
          </w:divBdr>
        </w:div>
        <w:div w:id="1860971506">
          <w:marLeft w:val="640"/>
          <w:marRight w:val="0"/>
          <w:marTop w:val="0"/>
          <w:marBottom w:val="0"/>
          <w:divBdr>
            <w:top w:val="none" w:sz="0" w:space="0" w:color="auto"/>
            <w:left w:val="none" w:sz="0" w:space="0" w:color="auto"/>
            <w:bottom w:val="none" w:sz="0" w:space="0" w:color="auto"/>
            <w:right w:val="none" w:sz="0" w:space="0" w:color="auto"/>
          </w:divBdr>
        </w:div>
        <w:div w:id="1874266578">
          <w:marLeft w:val="640"/>
          <w:marRight w:val="0"/>
          <w:marTop w:val="0"/>
          <w:marBottom w:val="0"/>
          <w:divBdr>
            <w:top w:val="none" w:sz="0" w:space="0" w:color="auto"/>
            <w:left w:val="none" w:sz="0" w:space="0" w:color="auto"/>
            <w:bottom w:val="none" w:sz="0" w:space="0" w:color="auto"/>
            <w:right w:val="none" w:sz="0" w:space="0" w:color="auto"/>
          </w:divBdr>
        </w:div>
        <w:div w:id="682056050">
          <w:marLeft w:val="640"/>
          <w:marRight w:val="0"/>
          <w:marTop w:val="0"/>
          <w:marBottom w:val="0"/>
          <w:divBdr>
            <w:top w:val="none" w:sz="0" w:space="0" w:color="auto"/>
            <w:left w:val="none" w:sz="0" w:space="0" w:color="auto"/>
            <w:bottom w:val="none" w:sz="0" w:space="0" w:color="auto"/>
            <w:right w:val="none" w:sz="0" w:space="0" w:color="auto"/>
          </w:divBdr>
        </w:div>
        <w:div w:id="172304328">
          <w:marLeft w:val="640"/>
          <w:marRight w:val="0"/>
          <w:marTop w:val="0"/>
          <w:marBottom w:val="0"/>
          <w:divBdr>
            <w:top w:val="none" w:sz="0" w:space="0" w:color="auto"/>
            <w:left w:val="none" w:sz="0" w:space="0" w:color="auto"/>
            <w:bottom w:val="none" w:sz="0" w:space="0" w:color="auto"/>
            <w:right w:val="none" w:sz="0" w:space="0" w:color="auto"/>
          </w:divBdr>
        </w:div>
        <w:div w:id="191654691">
          <w:marLeft w:val="640"/>
          <w:marRight w:val="0"/>
          <w:marTop w:val="0"/>
          <w:marBottom w:val="0"/>
          <w:divBdr>
            <w:top w:val="none" w:sz="0" w:space="0" w:color="auto"/>
            <w:left w:val="none" w:sz="0" w:space="0" w:color="auto"/>
            <w:bottom w:val="none" w:sz="0" w:space="0" w:color="auto"/>
            <w:right w:val="none" w:sz="0" w:space="0" w:color="auto"/>
          </w:divBdr>
        </w:div>
        <w:div w:id="1481339562">
          <w:marLeft w:val="640"/>
          <w:marRight w:val="0"/>
          <w:marTop w:val="0"/>
          <w:marBottom w:val="0"/>
          <w:divBdr>
            <w:top w:val="none" w:sz="0" w:space="0" w:color="auto"/>
            <w:left w:val="none" w:sz="0" w:space="0" w:color="auto"/>
            <w:bottom w:val="none" w:sz="0" w:space="0" w:color="auto"/>
            <w:right w:val="none" w:sz="0" w:space="0" w:color="auto"/>
          </w:divBdr>
        </w:div>
        <w:div w:id="139545905">
          <w:marLeft w:val="640"/>
          <w:marRight w:val="0"/>
          <w:marTop w:val="0"/>
          <w:marBottom w:val="0"/>
          <w:divBdr>
            <w:top w:val="none" w:sz="0" w:space="0" w:color="auto"/>
            <w:left w:val="none" w:sz="0" w:space="0" w:color="auto"/>
            <w:bottom w:val="none" w:sz="0" w:space="0" w:color="auto"/>
            <w:right w:val="none" w:sz="0" w:space="0" w:color="auto"/>
          </w:divBdr>
        </w:div>
        <w:div w:id="500126081">
          <w:marLeft w:val="640"/>
          <w:marRight w:val="0"/>
          <w:marTop w:val="0"/>
          <w:marBottom w:val="0"/>
          <w:divBdr>
            <w:top w:val="none" w:sz="0" w:space="0" w:color="auto"/>
            <w:left w:val="none" w:sz="0" w:space="0" w:color="auto"/>
            <w:bottom w:val="none" w:sz="0" w:space="0" w:color="auto"/>
            <w:right w:val="none" w:sz="0" w:space="0" w:color="auto"/>
          </w:divBdr>
        </w:div>
        <w:div w:id="393510706">
          <w:marLeft w:val="640"/>
          <w:marRight w:val="0"/>
          <w:marTop w:val="0"/>
          <w:marBottom w:val="0"/>
          <w:divBdr>
            <w:top w:val="none" w:sz="0" w:space="0" w:color="auto"/>
            <w:left w:val="none" w:sz="0" w:space="0" w:color="auto"/>
            <w:bottom w:val="none" w:sz="0" w:space="0" w:color="auto"/>
            <w:right w:val="none" w:sz="0" w:space="0" w:color="auto"/>
          </w:divBdr>
        </w:div>
        <w:div w:id="280957405">
          <w:marLeft w:val="640"/>
          <w:marRight w:val="0"/>
          <w:marTop w:val="0"/>
          <w:marBottom w:val="0"/>
          <w:divBdr>
            <w:top w:val="none" w:sz="0" w:space="0" w:color="auto"/>
            <w:left w:val="none" w:sz="0" w:space="0" w:color="auto"/>
            <w:bottom w:val="none" w:sz="0" w:space="0" w:color="auto"/>
            <w:right w:val="none" w:sz="0" w:space="0" w:color="auto"/>
          </w:divBdr>
        </w:div>
        <w:div w:id="556280470">
          <w:marLeft w:val="640"/>
          <w:marRight w:val="0"/>
          <w:marTop w:val="0"/>
          <w:marBottom w:val="0"/>
          <w:divBdr>
            <w:top w:val="none" w:sz="0" w:space="0" w:color="auto"/>
            <w:left w:val="none" w:sz="0" w:space="0" w:color="auto"/>
            <w:bottom w:val="none" w:sz="0" w:space="0" w:color="auto"/>
            <w:right w:val="none" w:sz="0" w:space="0" w:color="auto"/>
          </w:divBdr>
        </w:div>
        <w:div w:id="1304429048">
          <w:marLeft w:val="640"/>
          <w:marRight w:val="0"/>
          <w:marTop w:val="0"/>
          <w:marBottom w:val="0"/>
          <w:divBdr>
            <w:top w:val="none" w:sz="0" w:space="0" w:color="auto"/>
            <w:left w:val="none" w:sz="0" w:space="0" w:color="auto"/>
            <w:bottom w:val="none" w:sz="0" w:space="0" w:color="auto"/>
            <w:right w:val="none" w:sz="0" w:space="0" w:color="auto"/>
          </w:divBdr>
        </w:div>
        <w:div w:id="1508251834">
          <w:marLeft w:val="640"/>
          <w:marRight w:val="0"/>
          <w:marTop w:val="0"/>
          <w:marBottom w:val="0"/>
          <w:divBdr>
            <w:top w:val="none" w:sz="0" w:space="0" w:color="auto"/>
            <w:left w:val="none" w:sz="0" w:space="0" w:color="auto"/>
            <w:bottom w:val="none" w:sz="0" w:space="0" w:color="auto"/>
            <w:right w:val="none" w:sz="0" w:space="0" w:color="auto"/>
          </w:divBdr>
        </w:div>
        <w:div w:id="1672487385">
          <w:marLeft w:val="640"/>
          <w:marRight w:val="0"/>
          <w:marTop w:val="0"/>
          <w:marBottom w:val="0"/>
          <w:divBdr>
            <w:top w:val="none" w:sz="0" w:space="0" w:color="auto"/>
            <w:left w:val="none" w:sz="0" w:space="0" w:color="auto"/>
            <w:bottom w:val="none" w:sz="0" w:space="0" w:color="auto"/>
            <w:right w:val="none" w:sz="0" w:space="0" w:color="auto"/>
          </w:divBdr>
        </w:div>
        <w:div w:id="1469588568">
          <w:marLeft w:val="640"/>
          <w:marRight w:val="0"/>
          <w:marTop w:val="0"/>
          <w:marBottom w:val="0"/>
          <w:divBdr>
            <w:top w:val="none" w:sz="0" w:space="0" w:color="auto"/>
            <w:left w:val="none" w:sz="0" w:space="0" w:color="auto"/>
            <w:bottom w:val="none" w:sz="0" w:space="0" w:color="auto"/>
            <w:right w:val="none" w:sz="0" w:space="0" w:color="auto"/>
          </w:divBdr>
        </w:div>
        <w:div w:id="339089689">
          <w:marLeft w:val="640"/>
          <w:marRight w:val="0"/>
          <w:marTop w:val="0"/>
          <w:marBottom w:val="0"/>
          <w:divBdr>
            <w:top w:val="none" w:sz="0" w:space="0" w:color="auto"/>
            <w:left w:val="none" w:sz="0" w:space="0" w:color="auto"/>
            <w:bottom w:val="none" w:sz="0" w:space="0" w:color="auto"/>
            <w:right w:val="none" w:sz="0" w:space="0" w:color="auto"/>
          </w:divBdr>
        </w:div>
        <w:div w:id="1791167993">
          <w:marLeft w:val="640"/>
          <w:marRight w:val="0"/>
          <w:marTop w:val="0"/>
          <w:marBottom w:val="0"/>
          <w:divBdr>
            <w:top w:val="none" w:sz="0" w:space="0" w:color="auto"/>
            <w:left w:val="none" w:sz="0" w:space="0" w:color="auto"/>
            <w:bottom w:val="none" w:sz="0" w:space="0" w:color="auto"/>
            <w:right w:val="none" w:sz="0" w:space="0" w:color="auto"/>
          </w:divBdr>
        </w:div>
        <w:div w:id="146480443">
          <w:marLeft w:val="640"/>
          <w:marRight w:val="0"/>
          <w:marTop w:val="0"/>
          <w:marBottom w:val="0"/>
          <w:divBdr>
            <w:top w:val="none" w:sz="0" w:space="0" w:color="auto"/>
            <w:left w:val="none" w:sz="0" w:space="0" w:color="auto"/>
            <w:bottom w:val="none" w:sz="0" w:space="0" w:color="auto"/>
            <w:right w:val="none" w:sz="0" w:space="0" w:color="auto"/>
          </w:divBdr>
        </w:div>
        <w:div w:id="439035017">
          <w:marLeft w:val="640"/>
          <w:marRight w:val="0"/>
          <w:marTop w:val="0"/>
          <w:marBottom w:val="0"/>
          <w:divBdr>
            <w:top w:val="none" w:sz="0" w:space="0" w:color="auto"/>
            <w:left w:val="none" w:sz="0" w:space="0" w:color="auto"/>
            <w:bottom w:val="none" w:sz="0" w:space="0" w:color="auto"/>
            <w:right w:val="none" w:sz="0" w:space="0" w:color="auto"/>
          </w:divBdr>
        </w:div>
        <w:div w:id="853114574">
          <w:marLeft w:val="640"/>
          <w:marRight w:val="0"/>
          <w:marTop w:val="0"/>
          <w:marBottom w:val="0"/>
          <w:divBdr>
            <w:top w:val="none" w:sz="0" w:space="0" w:color="auto"/>
            <w:left w:val="none" w:sz="0" w:space="0" w:color="auto"/>
            <w:bottom w:val="none" w:sz="0" w:space="0" w:color="auto"/>
            <w:right w:val="none" w:sz="0" w:space="0" w:color="auto"/>
          </w:divBdr>
        </w:div>
        <w:div w:id="1574003524">
          <w:marLeft w:val="640"/>
          <w:marRight w:val="0"/>
          <w:marTop w:val="0"/>
          <w:marBottom w:val="0"/>
          <w:divBdr>
            <w:top w:val="none" w:sz="0" w:space="0" w:color="auto"/>
            <w:left w:val="none" w:sz="0" w:space="0" w:color="auto"/>
            <w:bottom w:val="none" w:sz="0" w:space="0" w:color="auto"/>
            <w:right w:val="none" w:sz="0" w:space="0" w:color="auto"/>
          </w:divBdr>
        </w:div>
        <w:div w:id="2105610947">
          <w:marLeft w:val="640"/>
          <w:marRight w:val="0"/>
          <w:marTop w:val="0"/>
          <w:marBottom w:val="0"/>
          <w:divBdr>
            <w:top w:val="none" w:sz="0" w:space="0" w:color="auto"/>
            <w:left w:val="none" w:sz="0" w:space="0" w:color="auto"/>
            <w:bottom w:val="none" w:sz="0" w:space="0" w:color="auto"/>
            <w:right w:val="none" w:sz="0" w:space="0" w:color="auto"/>
          </w:divBdr>
        </w:div>
        <w:div w:id="904799633">
          <w:marLeft w:val="640"/>
          <w:marRight w:val="0"/>
          <w:marTop w:val="0"/>
          <w:marBottom w:val="0"/>
          <w:divBdr>
            <w:top w:val="none" w:sz="0" w:space="0" w:color="auto"/>
            <w:left w:val="none" w:sz="0" w:space="0" w:color="auto"/>
            <w:bottom w:val="none" w:sz="0" w:space="0" w:color="auto"/>
            <w:right w:val="none" w:sz="0" w:space="0" w:color="auto"/>
          </w:divBdr>
        </w:div>
        <w:div w:id="1814328078">
          <w:marLeft w:val="640"/>
          <w:marRight w:val="0"/>
          <w:marTop w:val="0"/>
          <w:marBottom w:val="0"/>
          <w:divBdr>
            <w:top w:val="none" w:sz="0" w:space="0" w:color="auto"/>
            <w:left w:val="none" w:sz="0" w:space="0" w:color="auto"/>
            <w:bottom w:val="none" w:sz="0" w:space="0" w:color="auto"/>
            <w:right w:val="none" w:sz="0" w:space="0" w:color="auto"/>
          </w:divBdr>
        </w:div>
        <w:div w:id="1653758160">
          <w:marLeft w:val="640"/>
          <w:marRight w:val="0"/>
          <w:marTop w:val="0"/>
          <w:marBottom w:val="0"/>
          <w:divBdr>
            <w:top w:val="none" w:sz="0" w:space="0" w:color="auto"/>
            <w:left w:val="none" w:sz="0" w:space="0" w:color="auto"/>
            <w:bottom w:val="none" w:sz="0" w:space="0" w:color="auto"/>
            <w:right w:val="none" w:sz="0" w:space="0" w:color="auto"/>
          </w:divBdr>
        </w:div>
        <w:div w:id="1980573311">
          <w:marLeft w:val="640"/>
          <w:marRight w:val="0"/>
          <w:marTop w:val="0"/>
          <w:marBottom w:val="0"/>
          <w:divBdr>
            <w:top w:val="none" w:sz="0" w:space="0" w:color="auto"/>
            <w:left w:val="none" w:sz="0" w:space="0" w:color="auto"/>
            <w:bottom w:val="none" w:sz="0" w:space="0" w:color="auto"/>
            <w:right w:val="none" w:sz="0" w:space="0" w:color="auto"/>
          </w:divBdr>
        </w:div>
        <w:div w:id="1044674374">
          <w:marLeft w:val="640"/>
          <w:marRight w:val="0"/>
          <w:marTop w:val="0"/>
          <w:marBottom w:val="0"/>
          <w:divBdr>
            <w:top w:val="none" w:sz="0" w:space="0" w:color="auto"/>
            <w:left w:val="none" w:sz="0" w:space="0" w:color="auto"/>
            <w:bottom w:val="none" w:sz="0" w:space="0" w:color="auto"/>
            <w:right w:val="none" w:sz="0" w:space="0" w:color="auto"/>
          </w:divBdr>
        </w:div>
        <w:div w:id="1275942559">
          <w:marLeft w:val="640"/>
          <w:marRight w:val="0"/>
          <w:marTop w:val="0"/>
          <w:marBottom w:val="0"/>
          <w:divBdr>
            <w:top w:val="none" w:sz="0" w:space="0" w:color="auto"/>
            <w:left w:val="none" w:sz="0" w:space="0" w:color="auto"/>
            <w:bottom w:val="none" w:sz="0" w:space="0" w:color="auto"/>
            <w:right w:val="none" w:sz="0" w:space="0" w:color="auto"/>
          </w:divBdr>
        </w:div>
        <w:div w:id="1585727204">
          <w:marLeft w:val="640"/>
          <w:marRight w:val="0"/>
          <w:marTop w:val="0"/>
          <w:marBottom w:val="0"/>
          <w:divBdr>
            <w:top w:val="none" w:sz="0" w:space="0" w:color="auto"/>
            <w:left w:val="none" w:sz="0" w:space="0" w:color="auto"/>
            <w:bottom w:val="none" w:sz="0" w:space="0" w:color="auto"/>
            <w:right w:val="none" w:sz="0" w:space="0" w:color="auto"/>
          </w:divBdr>
        </w:div>
        <w:div w:id="804472358">
          <w:marLeft w:val="640"/>
          <w:marRight w:val="0"/>
          <w:marTop w:val="0"/>
          <w:marBottom w:val="0"/>
          <w:divBdr>
            <w:top w:val="none" w:sz="0" w:space="0" w:color="auto"/>
            <w:left w:val="none" w:sz="0" w:space="0" w:color="auto"/>
            <w:bottom w:val="none" w:sz="0" w:space="0" w:color="auto"/>
            <w:right w:val="none" w:sz="0" w:space="0" w:color="auto"/>
          </w:divBdr>
        </w:div>
        <w:div w:id="1872985537">
          <w:marLeft w:val="640"/>
          <w:marRight w:val="0"/>
          <w:marTop w:val="0"/>
          <w:marBottom w:val="0"/>
          <w:divBdr>
            <w:top w:val="none" w:sz="0" w:space="0" w:color="auto"/>
            <w:left w:val="none" w:sz="0" w:space="0" w:color="auto"/>
            <w:bottom w:val="none" w:sz="0" w:space="0" w:color="auto"/>
            <w:right w:val="none" w:sz="0" w:space="0" w:color="auto"/>
          </w:divBdr>
        </w:div>
        <w:div w:id="1954360245">
          <w:marLeft w:val="640"/>
          <w:marRight w:val="0"/>
          <w:marTop w:val="0"/>
          <w:marBottom w:val="0"/>
          <w:divBdr>
            <w:top w:val="none" w:sz="0" w:space="0" w:color="auto"/>
            <w:left w:val="none" w:sz="0" w:space="0" w:color="auto"/>
            <w:bottom w:val="none" w:sz="0" w:space="0" w:color="auto"/>
            <w:right w:val="none" w:sz="0" w:space="0" w:color="auto"/>
          </w:divBdr>
        </w:div>
        <w:div w:id="2042509430">
          <w:marLeft w:val="640"/>
          <w:marRight w:val="0"/>
          <w:marTop w:val="0"/>
          <w:marBottom w:val="0"/>
          <w:divBdr>
            <w:top w:val="none" w:sz="0" w:space="0" w:color="auto"/>
            <w:left w:val="none" w:sz="0" w:space="0" w:color="auto"/>
            <w:bottom w:val="none" w:sz="0" w:space="0" w:color="auto"/>
            <w:right w:val="none" w:sz="0" w:space="0" w:color="auto"/>
          </w:divBdr>
        </w:div>
        <w:div w:id="1747217841">
          <w:marLeft w:val="640"/>
          <w:marRight w:val="0"/>
          <w:marTop w:val="0"/>
          <w:marBottom w:val="0"/>
          <w:divBdr>
            <w:top w:val="none" w:sz="0" w:space="0" w:color="auto"/>
            <w:left w:val="none" w:sz="0" w:space="0" w:color="auto"/>
            <w:bottom w:val="none" w:sz="0" w:space="0" w:color="auto"/>
            <w:right w:val="none" w:sz="0" w:space="0" w:color="auto"/>
          </w:divBdr>
        </w:div>
        <w:div w:id="1307777496">
          <w:marLeft w:val="640"/>
          <w:marRight w:val="0"/>
          <w:marTop w:val="0"/>
          <w:marBottom w:val="0"/>
          <w:divBdr>
            <w:top w:val="none" w:sz="0" w:space="0" w:color="auto"/>
            <w:left w:val="none" w:sz="0" w:space="0" w:color="auto"/>
            <w:bottom w:val="none" w:sz="0" w:space="0" w:color="auto"/>
            <w:right w:val="none" w:sz="0" w:space="0" w:color="auto"/>
          </w:divBdr>
        </w:div>
        <w:div w:id="1583952731">
          <w:marLeft w:val="640"/>
          <w:marRight w:val="0"/>
          <w:marTop w:val="0"/>
          <w:marBottom w:val="0"/>
          <w:divBdr>
            <w:top w:val="none" w:sz="0" w:space="0" w:color="auto"/>
            <w:left w:val="none" w:sz="0" w:space="0" w:color="auto"/>
            <w:bottom w:val="none" w:sz="0" w:space="0" w:color="auto"/>
            <w:right w:val="none" w:sz="0" w:space="0" w:color="auto"/>
          </w:divBdr>
        </w:div>
        <w:div w:id="897670392">
          <w:marLeft w:val="640"/>
          <w:marRight w:val="0"/>
          <w:marTop w:val="0"/>
          <w:marBottom w:val="0"/>
          <w:divBdr>
            <w:top w:val="none" w:sz="0" w:space="0" w:color="auto"/>
            <w:left w:val="none" w:sz="0" w:space="0" w:color="auto"/>
            <w:bottom w:val="none" w:sz="0" w:space="0" w:color="auto"/>
            <w:right w:val="none" w:sz="0" w:space="0" w:color="auto"/>
          </w:divBdr>
        </w:div>
        <w:div w:id="533426567">
          <w:marLeft w:val="640"/>
          <w:marRight w:val="0"/>
          <w:marTop w:val="0"/>
          <w:marBottom w:val="0"/>
          <w:divBdr>
            <w:top w:val="none" w:sz="0" w:space="0" w:color="auto"/>
            <w:left w:val="none" w:sz="0" w:space="0" w:color="auto"/>
            <w:bottom w:val="none" w:sz="0" w:space="0" w:color="auto"/>
            <w:right w:val="none" w:sz="0" w:space="0" w:color="auto"/>
          </w:divBdr>
        </w:div>
        <w:div w:id="1373847222">
          <w:marLeft w:val="640"/>
          <w:marRight w:val="0"/>
          <w:marTop w:val="0"/>
          <w:marBottom w:val="0"/>
          <w:divBdr>
            <w:top w:val="none" w:sz="0" w:space="0" w:color="auto"/>
            <w:left w:val="none" w:sz="0" w:space="0" w:color="auto"/>
            <w:bottom w:val="none" w:sz="0" w:space="0" w:color="auto"/>
            <w:right w:val="none" w:sz="0" w:space="0" w:color="auto"/>
          </w:divBdr>
        </w:div>
        <w:div w:id="961690203">
          <w:marLeft w:val="640"/>
          <w:marRight w:val="0"/>
          <w:marTop w:val="0"/>
          <w:marBottom w:val="0"/>
          <w:divBdr>
            <w:top w:val="none" w:sz="0" w:space="0" w:color="auto"/>
            <w:left w:val="none" w:sz="0" w:space="0" w:color="auto"/>
            <w:bottom w:val="none" w:sz="0" w:space="0" w:color="auto"/>
            <w:right w:val="none" w:sz="0" w:space="0" w:color="auto"/>
          </w:divBdr>
        </w:div>
        <w:div w:id="1918708390">
          <w:marLeft w:val="640"/>
          <w:marRight w:val="0"/>
          <w:marTop w:val="0"/>
          <w:marBottom w:val="0"/>
          <w:divBdr>
            <w:top w:val="none" w:sz="0" w:space="0" w:color="auto"/>
            <w:left w:val="none" w:sz="0" w:space="0" w:color="auto"/>
            <w:bottom w:val="none" w:sz="0" w:space="0" w:color="auto"/>
            <w:right w:val="none" w:sz="0" w:space="0" w:color="auto"/>
          </w:divBdr>
        </w:div>
        <w:div w:id="208035025">
          <w:marLeft w:val="640"/>
          <w:marRight w:val="0"/>
          <w:marTop w:val="0"/>
          <w:marBottom w:val="0"/>
          <w:divBdr>
            <w:top w:val="none" w:sz="0" w:space="0" w:color="auto"/>
            <w:left w:val="none" w:sz="0" w:space="0" w:color="auto"/>
            <w:bottom w:val="none" w:sz="0" w:space="0" w:color="auto"/>
            <w:right w:val="none" w:sz="0" w:space="0" w:color="auto"/>
          </w:divBdr>
        </w:div>
        <w:div w:id="88817619">
          <w:marLeft w:val="640"/>
          <w:marRight w:val="0"/>
          <w:marTop w:val="0"/>
          <w:marBottom w:val="0"/>
          <w:divBdr>
            <w:top w:val="none" w:sz="0" w:space="0" w:color="auto"/>
            <w:left w:val="none" w:sz="0" w:space="0" w:color="auto"/>
            <w:bottom w:val="none" w:sz="0" w:space="0" w:color="auto"/>
            <w:right w:val="none" w:sz="0" w:space="0" w:color="auto"/>
          </w:divBdr>
        </w:div>
        <w:div w:id="1510827126">
          <w:marLeft w:val="640"/>
          <w:marRight w:val="0"/>
          <w:marTop w:val="0"/>
          <w:marBottom w:val="0"/>
          <w:divBdr>
            <w:top w:val="none" w:sz="0" w:space="0" w:color="auto"/>
            <w:left w:val="none" w:sz="0" w:space="0" w:color="auto"/>
            <w:bottom w:val="none" w:sz="0" w:space="0" w:color="auto"/>
            <w:right w:val="none" w:sz="0" w:space="0" w:color="auto"/>
          </w:divBdr>
        </w:div>
        <w:div w:id="620068298">
          <w:marLeft w:val="640"/>
          <w:marRight w:val="0"/>
          <w:marTop w:val="0"/>
          <w:marBottom w:val="0"/>
          <w:divBdr>
            <w:top w:val="none" w:sz="0" w:space="0" w:color="auto"/>
            <w:left w:val="none" w:sz="0" w:space="0" w:color="auto"/>
            <w:bottom w:val="none" w:sz="0" w:space="0" w:color="auto"/>
            <w:right w:val="none" w:sz="0" w:space="0" w:color="auto"/>
          </w:divBdr>
        </w:div>
        <w:div w:id="2072534415">
          <w:marLeft w:val="640"/>
          <w:marRight w:val="0"/>
          <w:marTop w:val="0"/>
          <w:marBottom w:val="0"/>
          <w:divBdr>
            <w:top w:val="none" w:sz="0" w:space="0" w:color="auto"/>
            <w:left w:val="none" w:sz="0" w:space="0" w:color="auto"/>
            <w:bottom w:val="none" w:sz="0" w:space="0" w:color="auto"/>
            <w:right w:val="none" w:sz="0" w:space="0" w:color="auto"/>
          </w:divBdr>
        </w:div>
        <w:div w:id="586304745">
          <w:marLeft w:val="640"/>
          <w:marRight w:val="0"/>
          <w:marTop w:val="0"/>
          <w:marBottom w:val="0"/>
          <w:divBdr>
            <w:top w:val="none" w:sz="0" w:space="0" w:color="auto"/>
            <w:left w:val="none" w:sz="0" w:space="0" w:color="auto"/>
            <w:bottom w:val="none" w:sz="0" w:space="0" w:color="auto"/>
            <w:right w:val="none" w:sz="0" w:space="0" w:color="auto"/>
          </w:divBdr>
        </w:div>
        <w:div w:id="1876501837">
          <w:marLeft w:val="640"/>
          <w:marRight w:val="0"/>
          <w:marTop w:val="0"/>
          <w:marBottom w:val="0"/>
          <w:divBdr>
            <w:top w:val="none" w:sz="0" w:space="0" w:color="auto"/>
            <w:left w:val="none" w:sz="0" w:space="0" w:color="auto"/>
            <w:bottom w:val="none" w:sz="0" w:space="0" w:color="auto"/>
            <w:right w:val="none" w:sz="0" w:space="0" w:color="auto"/>
          </w:divBdr>
        </w:div>
        <w:div w:id="1002397566">
          <w:marLeft w:val="640"/>
          <w:marRight w:val="0"/>
          <w:marTop w:val="0"/>
          <w:marBottom w:val="0"/>
          <w:divBdr>
            <w:top w:val="none" w:sz="0" w:space="0" w:color="auto"/>
            <w:left w:val="none" w:sz="0" w:space="0" w:color="auto"/>
            <w:bottom w:val="none" w:sz="0" w:space="0" w:color="auto"/>
            <w:right w:val="none" w:sz="0" w:space="0" w:color="auto"/>
          </w:divBdr>
        </w:div>
        <w:div w:id="2019114028">
          <w:marLeft w:val="640"/>
          <w:marRight w:val="0"/>
          <w:marTop w:val="0"/>
          <w:marBottom w:val="0"/>
          <w:divBdr>
            <w:top w:val="none" w:sz="0" w:space="0" w:color="auto"/>
            <w:left w:val="none" w:sz="0" w:space="0" w:color="auto"/>
            <w:bottom w:val="none" w:sz="0" w:space="0" w:color="auto"/>
            <w:right w:val="none" w:sz="0" w:space="0" w:color="auto"/>
          </w:divBdr>
        </w:div>
        <w:div w:id="1007639002">
          <w:marLeft w:val="640"/>
          <w:marRight w:val="0"/>
          <w:marTop w:val="0"/>
          <w:marBottom w:val="0"/>
          <w:divBdr>
            <w:top w:val="none" w:sz="0" w:space="0" w:color="auto"/>
            <w:left w:val="none" w:sz="0" w:space="0" w:color="auto"/>
            <w:bottom w:val="none" w:sz="0" w:space="0" w:color="auto"/>
            <w:right w:val="none" w:sz="0" w:space="0" w:color="auto"/>
          </w:divBdr>
        </w:div>
        <w:div w:id="1244485787">
          <w:marLeft w:val="640"/>
          <w:marRight w:val="0"/>
          <w:marTop w:val="0"/>
          <w:marBottom w:val="0"/>
          <w:divBdr>
            <w:top w:val="none" w:sz="0" w:space="0" w:color="auto"/>
            <w:left w:val="none" w:sz="0" w:space="0" w:color="auto"/>
            <w:bottom w:val="none" w:sz="0" w:space="0" w:color="auto"/>
            <w:right w:val="none" w:sz="0" w:space="0" w:color="auto"/>
          </w:divBdr>
        </w:div>
        <w:div w:id="1511026826">
          <w:marLeft w:val="640"/>
          <w:marRight w:val="0"/>
          <w:marTop w:val="0"/>
          <w:marBottom w:val="0"/>
          <w:divBdr>
            <w:top w:val="none" w:sz="0" w:space="0" w:color="auto"/>
            <w:left w:val="none" w:sz="0" w:space="0" w:color="auto"/>
            <w:bottom w:val="none" w:sz="0" w:space="0" w:color="auto"/>
            <w:right w:val="none" w:sz="0" w:space="0" w:color="auto"/>
          </w:divBdr>
        </w:div>
        <w:div w:id="1264414575">
          <w:marLeft w:val="640"/>
          <w:marRight w:val="0"/>
          <w:marTop w:val="0"/>
          <w:marBottom w:val="0"/>
          <w:divBdr>
            <w:top w:val="none" w:sz="0" w:space="0" w:color="auto"/>
            <w:left w:val="none" w:sz="0" w:space="0" w:color="auto"/>
            <w:bottom w:val="none" w:sz="0" w:space="0" w:color="auto"/>
            <w:right w:val="none" w:sz="0" w:space="0" w:color="auto"/>
          </w:divBdr>
        </w:div>
        <w:div w:id="234897811">
          <w:marLeft w:val="640"/>
          <w:marRight w:val="0"/>
          <w:marTop w:val="0"/>
          <w:marBottom w:val="0"/>
          <w:divBdr>
            <w:top w:val="none" w:sz="0" w:space="0" w:color="auto"/>
            <w:left w:val="none" w:sz="0" w:space="0" w:color="auto"/>
            <w:bottom w:val="none" w:sz="0" w:space="0" w:color="auto"/>
            <w:right w:val="none" w:sz="0" w:space="0" w:color="auto"/>
          </w:divBdr>
        </w:div>
        <w:div w:id="1050112650">
          <w:marLeft w:val="640"/>
          <w:marRight w:val="0"/>
          <w:marTop w:val="0"/>
          <w:marBottom w:val="0"/>
          <w:divBdr>
            <w:top w:val="none" w:sz="0" w:space="0" w:color="auto"/>
            <w:left w:val="none" w:sz="0" w:space="0" w:color="auto"/>
            <w:bottom w:val="none" w:sz="0" w:space="0" w:color="auto"/>
            <w:right w:val="none" w:sz="0" w:space="0" w:color="auto"/>
          </w:divBdr>
        </w:div>
        <w:div w:id="983852586">
          <w:marLeft w:val="640"/>
          <w:marRight w:val="0"/>
          <w:marTop w:val="0"/>
          <w:marBottom w:val="0"/>
          <w:divBdr>
            <w:top w:val="none" w:sz="0" w:space="0" w:color="auto"/>
            <w:left w:val="none" w:sz="0" w:space="0" w:color="auto"/>
            <w:bottom w:val="none" w:sz="0" w:space="0" w:color="auto"/>
            <w:right w:val="none" w:sz="0" w:space="0" w:color="auto"/>
          </w:divBdr>
        </w:div>
        <w:div w:id="943810342">
          <w:marLeft w:val="640"/>
          <w:marRight w:val="0"/>
          <w:marTop w:val="0"/>
          <w:marBottom w:val="0"/>
          <w:divBdr>
            <w:top w:val="none" w:sz="0" w:space="0" w:color="auto"/>
            <w:left w:val="none" w:sz="0" w:space="0" w:color="auto"/>
            <w:bottom w:val="none" w:sz="0" w:space="0" w:color="auto"/>
            <w:right w:val="none" w:sz="0" w:space="0" w:color="auto"/>
          </w:divBdr>
        </w:div>
        <w:div w:id="1546139445">
          <w:marLeft w:val="640"/>
          <w:marRight w:val="0"/>
          <w:marTop w:val="0"/>
          <w:marBottom w:val="0"/>
          <w:divBdr>
            <w:top w:val="none" w:sz="0" w:space="0" w:color="auto"/>
            <w:left w:val="none" w:sz="0" w:space="0" w:color="auto"/>
            <w:bottom w:val="none" w:sz="0" w:space="0" w:color="auto"/>
            <w:right w:val="none" w:sz="0" w:space="0" w:color="auto"/>
          </w:divBdr>
        </w:div>
        <w:div w:id="142432585">
          <w:marLeft w:val="640"/>
          <w:marRight w:val="0"/>
          <w:marTop w:val="0"/>
          <w:marBottom w:val="0"/>
          <w:divBdr>
            <w:top w:val="none" w:sz="0" w:space="0" w:color="auto"/>
            <w:left w:val="none" w:sz="0" w:space="0" w:color="auto"/>
            <w:bottom w:val="none" w:sz="0" w:space="0" w:color="auto"/>
            <w:right w:val="none" w:sz="0" w:space="0" w:color="auto"/>
          </w:divBdr>
        </w:div>
        <w:div w:id="1474911741">
          <w:marLeft w:val="640"/>
          <w:marRight w:val="0"/>
          <w:marTop w:val="0"/>
          <w:marBottom w:val="0"/>
          <w:divBdr>
            <w:top w:val="none" w:sz="0" w:space="0" w:color="auto"/>
            <w:left w:val="none" w:sz="0" w:space="0" w:color="auto"/>
            <w:bottom w:val="none" w:sz="0" w:space="0" w:color="auto"/>
            <w:right w:val="none" w:sz="0" w:space="0" w:color="auto"/>
          </w:divBdr>
        </w:div>
        <w:div w:id="942570036">
          <w:marLeft w:val="640"/>
          <w:marRight w:val="0"/>
          <w:marTop w:val="0"/>
          <w:marBottom w:val="0"/>
          <w:divBdr>
            <w:top w:val="none" w:sz="0" w:space="0" w:color="auto"/>
            <w:left w:val="none" w:sz="0" w:space="0" w:color="auto"/>
            <w:bottom w:val="none" w:sz="0" w:space="0" w:color="auto"/>
            <w:right w:val="none" w:sz="0" w:space="0" w:color="auto"/>
          </w:divBdr>
        </w:div>
        <w:div w:id="1454054565">
          <w:marLeft w:val="640"/>
          <w:marRight w:val="0"/>
          <w:marTop w:val="0"/>
          <w:marBottom w:val="0"/>
          <w:divBdr>
            <w:top w:val="none" w:sz="0" w:space="0" w:color="auto"/>
            <w:left w:val="none" w:sz="0" w:space="0" w:color="auto"/>
            <w:bottom w:val="none" w:sz="0" w:space="0" w:color="auto"/>
            <w:right w:val="none" w:sz="0" w:space="0" w:color="auto"/>
          </w:divBdr>
        </w:div>
        <w:div w:id="681857117">
          <w:marLeft w:val="640"/>
          <w:marRight w:val="0"/>
          <w:marTop w:val="0"/>
          <w:marBottom w:val="0"/>
          <w:divBdr>
            <w:top w:val="none" w:sz="0" w:space="0" w:color="auto"/>
            <w:left w:val="none" w:sz="0" w:space="0" w:color="auto"/>
            <w:bottom w:val="none" w:sz="0" w:space="0" w:color="auto"/>
            <w:right w:val="none" w:sz="0" w:space="0" w:color="auto"/>
          </w:divBdr>
        </w:div>
        <w:div w:id="2098404882">
          <w:marLeft w:val="640"/>
          <w:marRight w:val="0"/>
          <w:marTop w:val="0"/>
          <w:marBottom w:val="0"/>
          <w:divBdr>
            <w:top w:val="none" w:sz="0" w:space="0" w:color="auto"/>
            <w:left w:val="none" w:sz="0" w:space="0" w:color="auto"/>
            <w:bottom w:val="none" w:sz="0" w:space="0" w:color="auto"/>
            <w:right w:val="none" w:sz="0" w:space="0" w:color="auto"/>
          </w:divBdr>
        </w:div>
        <w:div w:id="813717927">
          <w:marLeft w:val="640"/>
          <w:marRight w:val="0"/>
          <w:marTop w:val="0"/>
          <w:marBottom w:val="0"/>
          <w:divBdr>
            <w:top w:val="none" w:sz="0" w:space="0" w:color="auto"/>
            <w:left w:val="none" w:sz="0" w:space="0" w:color="auto"/>
            <w:bottom w:val="none" w:sz="0" w:space="0" w:color="auto"/>
            <w:right w:val="none" w:sz="0" w:space="0" w:color="auto"/>
          </w:divBdr>
        </w:div>
        <w:div w:id="972292158">
          <w:marLeft w:val="640"/>
          <w:marRight w:val="0"/>
          <w:marTop w:val="0"/>
          <w:marBottom w:val="0"/>
          <w:divBdr>
            <w:top w:val="none" w:sz="0" w:space="0" w:color="auto"/>
            <w:left w:val="none" w:sz="0" w:space="0" w:color="auto"/>
            <w:bottom w:val="none" w:sz="0" w:space="0" w:color="auto"/>
            <w:right w:val="none" w:sz="0" w:space="0" w:color="auto"/>
          </w:divBdr>
        </w:div>
        <w:div w:id="2034721966">
          <w:marLeft w:val="640"/>
          <w:marRight w:val="0"/>
          <w:marTop w:val="0"/>
          <w:marBottom w:val="0"/>
          <w:divBdr>
            <w:top w:val="none" w:sz="0" w:space="0" w:color="auto"/>
            <w:left w:val="none" w:sz="0" w:space="0" w:color="auto"/>
            <w:bottom w:val="none" w:sz="0" w:space="0" w:color="auto"/>
            <w:right w:val="none" w:sz="0" w:space="0" w:color="auto"/>
          </w:divBdr>
        </w:div>
        <w:div w:id="747653168">
          <w:marLeft w:val="640"/>
          <w:marRight w:val="0"/>
          <w:marTop w:val="0"/>
          <w:marBottom w:val="0"/>
          <w:divBdr>
            <w:top w:val="none" w:sz="0" w:space="0" w:color="auto"/>
            <w:left w:val="none" w:sz="0" w:space="0" w:color="auto"/>
            <w:bottom w:val="none" w:sz="0" w:space="0" w:color="auto"/>
            <w:right w:val="none" w:sz="0" w:space="0" w:color="auto"/>
          </w:divBdr>
        </w:div>
        <w:div w:id="839469344">
          <w:marLeft w:val="640"/>
          <w:marRight w:val="0"/>
          <w:marTop w:val="0"/>
          <w:marBottom w:val="0"/>
          <w:divBdr>
            <w:top w:val="none" w:sz="0" w:space="0" w:color="auto"/>
            <w:left w:val="none" w:sz="0" w:space="0" w:color="auto"/>
            <w:bottom w:val="none" w:sz="0" w:space="0" w:color="auto"/>
            <w:right w:val="none" w:sz="0" w:space="0" w:color="auto"/>
          </w:divBdr>
        </w:div>
        <w:div w:id="1583566150">
          <w:marLeft w:val="640"/>
          <w:marRight w:val="0"/>
          <w:marTop w:val="0"/>
          <w:marBottom w:val="0"/>
          <w:divBdr>
            <w:top w:val="none" w:sz="0" w:space="0" w:color="auto"/>
            <w:left w:val="none" w:sz="0" w:space="0" w:color="auto"/>
            <w:bottom w:val="none" w:sz="0" w:space="0" w:color="auto"/>
            <w:right w:val="none" w:sz="0" w:space="0" w:color="auto"/>
          </w:divBdr>
        </w:div>
        <w:div w:id="1429502747">
          <w:marLeft w:val="640"/>
          <w:marRight w:val="0"/>
          <w:marTop w:val="0"/>
          <w:marBottom w:val="0"/>
          <w:divBdr>
            <w:top w:val="none" w:sz="0" w:space="0" w:color="auto"/>
            <w:left w:val="none" w:sz="0" w:space="0" w:color="auto"/>
            <w:bottom w:val="none" w:sz="0" w:space="0" w:color="auto"/>
            <w:right w:val="none" w:sz="0" w:space="0" w:color="auto"/>
          </w:divBdr>
        </w:div>
        <w:div w:id="1933082462">
          <w:marLeft w:val="640"/>
          <w:marRight w:val="0"/>
          <w:marTop w:val="0"/>
          <w:marBottom w:val="0"/>
          <w:divBdr>
            <w:top w:val="none" w:sz="0" w:space="0" w:color="auto"/>
            <w:left w:val="none" w:sz="0" w:space="0" w:color="auto"/>
            <w:bottom w:val="none" w:sz="0" w:space="0" w:color="auto"/>
            <w:right w:val="none" w:sz="0" w:space="0" w:color="auto"/>
          </w:divBdr>
        </w:div>
        <w:div w:id="922763405">
          <w:marLeft w:val="640"/>
          <w:marRight w:val="0"/>
          <w:marTop w:val="0"/>
          <w:marBottom w:val="0"/>
          <w:divBdr>
            <w:top w:val="none" w:sz="0" w:space="0" w:color="auto"/>
            <w:left w:val="none" w:sz="0" w:space="0" w:color="auto"/>
            <w:bottom w:val="none" w:sz="0" w:space="0" w:color="auto"/>
            <w:right w:val="none" w:sz="0" w:space="0" w:color="auto"/>
          </w:divBdr>
        </w:div>
        <w:div w:id="903829442">
          <w:marLeft w:val="640"/>
          <w:marRight w:val="0"/>
          <w:marTop w:val="0"/>
          <w:marBottom w:val="0"/>
          <w:divBdr>
            <w:top w:val="none" w:sz="0" w:space="0" w:color="auto"/>
            <w:left w:val="none" w:sz="0" w:space="0" w:color="auto"/>
            <w:bottom w:val="none" w:sz="0" w:space="0" w:color="auto"/>
            <w:right w:val="none" w:sz="0" w:space="0" w:color="auto"/>
          </w:divBdr>
        </w:div>
        <w:div w:id="440104343">
          <w:marLeft w:val="640"/>
          <w:marRight w:val="0"/>
          <w:marTop w:val="0"/>
          <w:marBottom w:val="0"/>
          <w:divBdr>
            <w:top w:val="none" w:sz="0" w:space="0" w:color="auto"/>
            <w:left w:val="none" w:sz="0" w:space="0" w:color="auto"/>
            <w:bottom w:val="none" w:sz="0" w:space="0" w:color="auto"/>
            <w:right w:val="none" w:sz="0" w:space="0" w:color="auto"/>
          </w:divBdr>
        </w:div>
        <w:div w:id="439877837">
          <w:marLeft w:val="640"/>
          <w:marRight w:val="0"/>
          <w:marTop w:val="0"/>
          <w:marBottom w:val="0"/>
          <w:divBdr>
            <w:top w:val="none" w:sz="0" w:space="0" w:color="auto"/>
            <w:left w:val="none" w:sz="0" w:space="0" w:color="auto"/>
            <w:bottom w:val="none" w:sz="0" w:space="0" w:color="auto"/>
            <w:right w:val="none" w:sz="0" w:space="0" w:color="auto"/>
          </w:divBdr>
        </w:div>
        <w:div w:id="2141914312">
          <w:marLeft w:val="640"/>
          <w:marRight w:val="0"/>
          <w:marTop w:val="0"/>
          <w:marBottom w:val="0"/>
          <w:divBdr>
            <w:top w:val="none" w:sz="0" w:space="0" w:color="auto"/>
            <w:left w:val="none" w:sz="0" w:space="0" w:color="auto"/>
            <w:bottom w:val="none" w:sz="0" w:space="0" w:color="auto"/>
            <w:right w:val="none" w:sz="0" w:space="0" w:color="auto"/>
          </w:divBdr>
        </w:div>
        <w:div w:id="1249344768">
          <w:marLeft w:val="640"/>
          <w:marRight w:val="0"/>
          <w:marTop w:val="0"/>
          <w:marBottom w:val="0"/>
          <w:divBdr>
            <w:top w:val="none" w:sz="0" w:space="0" w:color="auto"/>
            <w:left w:val="none" w:sz="0" w:space="0" w:color="auto"/>
            <w:bottom w:val="none" w:sz="0" w:space="0" w:color="auto"/>
            <w:right w:val="none" w:sz="0" w:space="0" w:color="auto"/>
          </w:divBdr>
        </w:div>
        <w:div w:id="1558709382">
          <w:marLeft w:val="640"/>
          <w:marRight w:val="0"/>
          <w:marTop w:val="0"/>
          <w:marBottom w:val="0"/>
          <w:divBdr>
            <w:top w:val="none" w:sz="0" w:space="0" w:color="auto"/>
            <w:left w:val="none" w:sz="0" w:space="0" w:color="auto"/>
            <w:bottom w:val="none" w:sz="0" w:space="0" w:color="auto"/>
            <w:right w:val="none" w:sz="0" w:space="0" w:color="auto"/>
          </w:divBdr>
        </w:div>
        <w:div w:id="32850800">
          <w:marLeft w:val="640"/>
          <w:marRight w:val="0"/>
          <w:marTop w:val="0"/>
          <w:marBottom w:val="0"/>
          <w:divBdr>
            <w:top w:val="none" w:sz="0" w:space="0" w:color="auto"/>
            <w:left w:val="none" w:sz="0" w:space="0" w:color="auto"/>
            <w:bottom w:val="none" w:sz="0" w:space="0" w:color="auto"/>
            <w:right w:val="none" w:sz="0" w:space="0" w:color="auto"/>
          </w:divBdr>
        </w:div>
        <w:div w:id="1883132817">
          <w:marLeft w:val="640"/>
          <w:marRight w:val="0"/>
          <w:marTop w:val="0"/>
          <w:marBottom w:val="0"/>
          <w:divBdr>
            <w:top w:val="none" w:sz="0" w:space="0" w:color="auto"/>
            <w:left w:val="none" w:sz="0" w:space="0" w:color="auto"/>
            <w:bottom w:val="none" w:sz="0" w:space="0" w:color="auto"/>
            <w:right w:val="none" w:sz="0" w:space="0" w:color="auto"/>
          </w:divBdr>
        </w:div>
        <w:div w:id="666984537">
          <w:marLeft w:val="640"/>
          <w:marRight w:val="0"/>
          <w:marTop w:val="0"/>
          <w:marBottom w:val="0"/>
          <w:divBdr>
            <w:top w:val="none" w:sz="0" w:space="0" w:color="auto"/>
            <w:left w:val="none" w:sz="0" w:space="0" w:color="auto"/>
            <w:bottom w:val="none" w:sz="0" w:space="0" w:color="auto"/>
            <w:right w:val="none" w:sz="0" w:space="0" w:color="auto"/>
          </w:divBdr>
        </w:div>
        <w:div w:id="669985124">
          <w:marLeft w:val="640"/>
          <w:marRight w:val="0"/>
          <w:marTop w:val="0"/>
          <w:marBottom w:val="0"/>
          <w:divBdr>
            <w:top w:val="none" w:sz="0" w:space="0" w:color="auto"/>
            <w:left w:val="none" w:sz="0" w:space="0" w:color="auto"/>
            <w:bottom w:val="none" w:sz="0" w:space="0" w:color="auto"/>
            <w:right w:val="none" w:sz="0" w:space="0" w:color="auto"/>
          </w:divBdr>
        </w:div>
        <w:div w:id="645358992">
          <w:marLeft w:val="640"/>
          <w:marRight w:val="0"/>
          <w:marTop w:val="0"/>
          <w:marBottom w:val="0"/>
          <w:divBdr>
            <w:top w:val="none" w:sz="0" w:space="0" w:color="auto"/>
            <w:left w:val="none" w:sz="0" w:space="0" w:color="auto"/>
            <w:bottom w:val="none" w:sz="0" w:space="0" w:color="auto"/>
            <w:right w:val="none" w:sz="0" w:space="0" w:color="auto"/>
          </w:divBdr>
        </w:div>
        <w:div w:id="549338834">
          <w:marLeft w:val="640"/>
          <w:marRight w:val="0"/>
          <w:marTop w:val="0"/>
          <w:marBottom w:val="0"/>
          <w:divBdr>
            <w:top w:val="none" w:sz="0" w:space="0" w:color="auto"/>
            <w:left w:val="none" w:sz="0" w:space="0" w:color="auto"/>
            <w:bottom w:val="none" w:sz="0" w:space="0" w:color="auto"/>
            <w:right w:val="none" w:sz="0" w:space="0" w:color="auto"/>
          </w:divBdr>
        </w:div>
        <w:div w:id="981883306">
          <w:marLeft w:val="640"/>
          <w:marRight w:val="0"/>
          <w:marTop w:val="0"/>
          <w:marBottom w:val="0"/>
          <w:divBdr>
            <w:top w:val="none" w:sz="0" w:space="0" w:color="auto"/>
            <w:left w:val="none" w:sz="0" w:space="0" w:color="auto"/>
            <w:bottom w:val="none" w:sz="0" w:space="0" w:color="auto"/>
            <w:right w:val="none" w:sz="0" w:space="0" w:color="auto"/>
          </w:divBdr>
        </w:div>
        <w:div w:id="1890416829">
          <w:marLeft w:val="640"/>
          <w:marRight w:val="0"/>
          <w:marTop w:val="0"/>
          <w:marBottom w:val="0"/>
          <w:divBdr>
            <w:top w:val="none" w:sz="0" w:space="0" w:color="auto"/>
            <w:left w:val="none" w:sz="0" w:space="0" w:color="auto"/>
            <w:bottom w:val="none" w:sz="0" w:space="0" w:color="auto"/>
            <w:right w:val="none" w:sz="0" w:space="0" w:color="auto"/>
          </w:divBdr>
        </w:div>
        <w:div w:id="1564171981">
          <w:marLeft w:val="640"/>
          <w:marRight w:val="0"/>
          <w:marTop w:val="0"/>
          <w:marBottom w:val="0"/>
          <w:divBdr>
            <w:top w:val="none" w:sz="0" w:space="0" w:color="auto"/>
            <w:left w:val="none" w:sz="0" w:space="0" w:color="auto"/>
            <w:bottom w:val="none" w:sz="0" w:space="0" w:color="auto"/>
            <w:right w:val="none" w:sz="0" w:space="0" w:color="auto"/>
          </w:divBdr>
        </w:div>
        <w:div w:id="274680100">
          <w:marLeft w:val="640"/>
          <w:marRight w:val="0"/>
          <w:marTop w:val="0"/>
          <w:marBottom w:val="0"/>
          <w:divBdr>
            <w:top w:val="none" w:sz="0" w:space="0" w:color="auto"/>
            <w:left w:val="none" w:sz="0" w:space="0" w:color="auto"/>
            <w:bottom w:val="none" w:sz="0" w:space="0" w:color="auto"/>
            <w:right w:val="none" w:sz="0" w:space="0" w:color="auto"/>
          </w:divBdr>
        </w:div>
        <w:div w:id="1574773399">
          <w:marLeft w:val="640"/>
          <w:marRight w:val="0"/>
          <w:marTop w:val="0"/>
          <w:marBottom w:val="0"/>
          <w:divBdr>
            <w:top w:val="none" w:sz="0" w:space="0" w:color="auto"/>
            <w:left w:val="none" w:sz="0" w:space="0" w:color="auto"/>
            <w:bottom w:val="none" w:sz="0" w:space="0" w:color="auto"/>
            <w:right w:val="none" w:sz="0" w:space="0" w:color="auto"/>
          </w:divBdr>
        </w:div>
        <w:div w:id="996298116">
          <w:marLeft w:val="640"/>
          <w:marRight w:val="0"/>
          <w:marTop w:val="0"/>
          <w:marBottom w:val="0"/>
          <w:divBdr>
            <w:top w:val="none" w:sz="0" w:space="0" w:color="auto"/>
            <w:left w:val="none" w:sz="0" w:space="0" w:color="auto"/>
            <w:bottom w:val="none" w:sz="0" w:space="0" w:color="auto"/>
            <w:right w:val="none" w:sz="0" w:space="0" w:color="auto"/>
          </w:divBdr>
        </w:div>
        <w:div w:id="456727183">
          <w:marLeft w:val="640"/>
          <w:marRight w:val="0"/>
          <w:marTop w:val="0"/>
          <w:marBottom w:val="0"/>
          <w:divBdr>
            <w:top w:val="none" w:sz="0" w:space="0" w:color="auto"/>
            <w:left w:val="none" w:sz="0" w:space="0" w:color="auto"/>
            <w:bottom w:val="none" w:sz="0" w:space="0" w:color="auto"/>
            <w:right w:val="none" w:sz="0" w:space="0" w:color="auto"/>
          </w:divBdr>
        </w:div>
        <w:div w:id="2115051735">
          <w:marLeft w:val="640"/>
          <w:marRight w:val="0"/>
          <w:marTop w:val="0"/>
          <w:marBottom w:val="0"/>
          <w:divBdr>
            <w:top w:val="none" w:sz="0" w:space="0" w:color="auto"/>
            <w:left w:val="none" w:sz="0" w:space="0" w:color="auto"/>
            <w:bottom w:val="none" w:sz="0" w:space="0" w:color="auto"/>
            <w:right w:val="none" w:sz="0" w:space="0" w:color="auto"/>
          </w:divBdr>
        </w:div>
        <w:div w:id="646082882">
          <w:marLeft w:val="640"/>
          <w:marRight w:val="0"/>
          <w:marTop w:val="0"/>
          <w:marBottom w:val="0"/>
          <w:divBdr>
            <w:top w:val="none" w:sz="0" w:space="0" w:color="auto"/>
            <w:left w:val="none" w:sz="0" w:space="0" w:color="auto"/>
            <w:bottom w:val="none" w:sz="0" w:space="0" w:color="auto"/>
            <w:right w:val="none" w:sz="0" w:space="0" w:color="auto"/>
          </w:divBdr>
        </w:div>
        <w:div w:id="575554788">
          <w:marLeft w:val="640"/>
          <w:marRight w:val="0"/>
          <w:marTop w:val="0"/>
          <w:marBottom w:val="0"/>
          <w:divBdr>
            <w:top w:val="none" w:sz="0" w:space="0" w:color="auto"/>
            <w:left w:val="none" w:sz="0" w:space="0" w:color="auto"/>
            <w:bottom w:val="none" w:sz="0" w:space="0" w:color="auto"/>
            <w:right w:val="none" w:sz="0" w:space="0" w:color="auto"/>
          </w:divBdr>
        </w:div>
        <w:div w:id="1098981763">
          <w:marLeft w:val="640"/>
          <w:marRight w:val="0"/>
          <w:marTop w:val="0"/>
          <w:marBottom w:val="0"/>
          <w:divBdr>
            <w:top w:val="none" w:sz="0" w:space="0" w:color="auto"/>
            <w:left w:val="none" w:sz="0" w:space="0" w:color="auto"/>
            <w:bottom w:val="none" w:sz="0" w:space="0" w:color="auto"/>
            <w:right w:val="none" w:sz="0" w:space="0" w:color="auto"/>
          </w:divBdr>
        </w:div>
        <w:div w:id="276528047">
          <w:marLeft w:val="640"/>
          <w:marRight w:val="0"/>
          <w:marTop w:val="0"/>
          <w:marBottom w:val="0"/>
          <w:divBdr>
            <w:top w:val="none" w:sz="0" w:space="0" w:color="auto"/>
            <w:left w:val="none" w:sz="0" w:space="0" w:color="auto"/>
            <w:bottom w:val="none" w:sz="0" w:space="0" w:color="auto"/>
            <w:right w:val="none" w:sz="0" w:space="0" w:color="auto"/>
          </w:divBdr>
        </w:div>
        <w:div w:id="401101180">
          <w:marLeft w:val="640"/>
          <w:marRight w:val="0"/>
          <w:marTop w:val="0"/>
          <w:marBottom w:val="0"/>
          <w:divBdr>
            <w:top w:val="none" w:sz="0" w:space="0" w:color="auto"/>
            <w:left w:val="none" w:sz="0" w:space="0" w:color="auto"/>
            <w:bottom w:val="none" w:sz="0" w:space="0" w:color="auto"/>
            <w:right w:val="none" w:sz="0" w:space="0" w:color="auto"/>
          </w:divBdr>
        </w:div>
        <w:div w:id="1508862733">
          <w:marLeft w:val="640"/>
          <w:marRight w:val="0"/>
          <w:marTop w:val="0"/>
          <w:marBottom w:val="0"/>
          <w:divBdr>
            <w:top w:val="none" w:sz="0" w:space="0" w:color="auto"/>
            <w:left w:val="none" w:sz="0" w:space="0" w:color="auto"/>
            <w:bottom w:val="none" w:sz="0" w:space="0" w:color="auto"/>
            <w:right w:val="none" w:sz="0" w:space="0" w:color="auto"/>
          </w:divBdr>
        </w:div>
        <w:div w:id="1257590852">
          <w:marLeft w:val="640"/>
          <w:marRight w:val="0"/>
          <w:marTop w:val="0"/>
          <w:marBottom w:val="0"/>
          <w:divBdr>
            <w:top w:val="none" w:sz="0" w:space="0" w:color="auto"/>
            <w:left w:val="none" w:sz="0" w:space="0" w:color="auto"/>
            <w:bottom w:val="none" w:sz="0" w:space="0" w:color="auto"/>
            <w:right w:val="none" w:sz="0" w:space="0" w:color="auto"/>
          </w:divBdr>
        </w:div>
        <w:div w:id="704403095">
          <w:marLeft w:val="640"/>
          <w:marRight w:val="0"/>
          <w:marTop w:val="0"/>
          <w:marBottom w:val="0"/>
          <w:divBdr>
            <w:top w:val="none" w:sz="0" w:space="0" w:color="auto"/>
            <w:left w:val="none" w:sz="0" w:space="0" w:color="auto"/>
            <w:bottom w:val="none" w:sz="0" w:space="0" w:color="auto"/>
            <w:right w:val="none" w:sz="0" w:space="0" w:color="auto"/>
          </w:divBdr>
        </w:div>
        <w:div w:id="1322269522">
          <w:marLeft w:val="640"/>
          <w:marRight w:val="0"/>
          <w:marTop w:val="0"/>
          <w:marBottom w:val="0"/>
          <w:divBdr>
            <w:top w:val="none" w:sz="0" w:space="0" w:color="auto"/>
            <w:left w:val="none" w:sz="0" w:space="0" w:color="auto"/>
            <w:bottom w:val="none" w:sz="0" w:space="0" w:color="auto"/>
            <w:right w:val="none" w:sz="0" w:space="0" w:color="auto"/>
          </w:divBdr>
        </w:div>
        <w:div w:id="1873958756">
          <w:marLeft w:val="640"/>
          <w:marRight w:val="0"/>
          <w:marTop w:val="0"/>
          <w:marBottom w:val="0"/>
          <w:divBdr>
            <w:top w:val="none" w:sz="0" w:space="0" w:color="auto"/>
            <w:left w:val="none" w:sz="0" w:space="0" w:color="auto"/>
            <w:bottom w:val="none" w:sz="0" w:space="0" w:color="auto"/>
            <w:right w:val="none" w:sz="0" w:space="0" w:color="auto"/>
          </w:divBdr>
        </w:div>
        <w:div w:id="525406626">
          <w:marLeft w:val="640"/>
          <w:marRight w:val="0"/>
          <w:marTop w:val="0"/>
          <w:marBottom w:val="0"/>
          <w:divBdr>
            <w:top w:val="none" w:sz="0" w:space="0" w:color="auto"/>
            <w:left w:val="none" w:sz="0" w:space="0" w:color="auto"/>
            <w:bottom w:val="none" w:sz="0" w:space="0" w:color="auto"/>
            <w:right w:val="none" w:sz="0" w:space="0" w:color="auto"/>
          </w:divBdr>
        </w:div>
        <w:div w:id="1670524767">
          <w:marLeft w:val="640"/>
          <w:marRight w:val="0"/>
          <w:marTop w:val="0"/>
          <w:marBottom w:val="0"/>
          <w:divBdr>
            <w:top w:val="none" w:sz="0" w:space="0" w:color="auto"/>
            <w:left w:val="none" w:sz="0" w:space="0" w:color="auto"/>
            <w:bottom w:val="none" w:sz="0" w:space="0" w:color="auto"/>
            <w:right w:val="none" w:sz="0" w:space="0" w:color="auto"/>
          </w:divBdr>
        </w:div>
        <w:div w:id="1000622028">
          <w:marLeft w:val="640"/>
          <w:marRight w:val="0"/>
          <w:marTop w:val="0"/>
          <w:marBottom w:val="0"/>
          <w:divBdr>
            <w:top w:val="none" w:sz="0" w:space="0" w:color="auto"/>
            <w:left w:val="none" w:sz="0" w:space="0" w:color="auto"/>
            <w:bottom w:val="none" w:sz="0" w:space="0" w:color="auto"/>
            <w:right w:val="none" w:sz="0" w:space="0" w:color="auto"/>
          </w:divBdr>
        </w:div>
        <w:div w:id="218442966">
          <w:marLeft w:val="640"/>
          <w:marRight w:val="0"/>
          <w:marTop w:val="0"/>
          <w:marBottom w:val="0"/>
          <w:divBdr>
            <w:top w:val="none" w:sz="0" w:space="0" w:color="auto"/>
            <w:left w:val="none" w:sz="0" w:space="0" w:color="auto"/>
            <w:bottom w:val="none" w:sz="0" w:space="0" w:color="auto"/>
            <w:right w:val="none" w:sz="0" w:space="0" w:color="auto"/>
          </w:divBdr>
        </w:div>
        <w:div w:id="278267169">
          <w:marLeft w:val="640"/>
          <w:marRight w:val="0"/>
          <w:marTop w:val="0"/>
          <w:marBottom w:val="0"/>
          <w:divBdr>
            <w:top w:val="none" w:sz="0" w:space="0" w:color="auto"/>
            <w:left w:val="none" w:sz="0" w:space="0" w:color="auto"/>
            <w:bottom w:val="none" w:sz="0" w:space="0" w:color="auto"/>
            <w:right w:val="none" w:sz="0" w:space="0" w:color="auto"/>
          </w:divBdr>
        </w:div>
        <w:div w:id="1913466750">
          <w:marLeft w:val="640"/>
          <w:marRight w:val="0"/>
          <w:marTop w:val="0"/>
          <w:marBottom w:val="0"/>
          <w:divBdr>
            <w:top w:val="none" w:sz="0" w:space="0" w:color="auto"/>
            <w:left w:val="none" w:sz="0" w:space="0" w:color="auto"/>
            <w:bottom w:val="none" w:sz="0" w:space="0" w:color="auto"/>
            <w:right w:val="none" w:sz="0" w:space="0" w:color="auto"/>
          </w:divBdr>
        </w:div>
        <w:div w:id="432752357">
          <w:marLeft w:val="640"/>
          <w:marRight w:val="0"/>
          <w:marTop w:val="0"/>
          <w:marBottom w:val="0"/>
          <w:divBdr>
            <w:top w:val="none" w:sz="0" w:space="0" w:color="auto"/>
            <w:left w:val="none" w:sz="0" w:space="0" w:color="auto"/>
            <w:bottom w:val="none" w:sz="0" w:space="0" w:color="auto"/>
            <w:right w:val="none" w:sz="0" w:space="0" w:color="auto"/>
          </w:divBdr>
        </w:div>
        <w:div w:id="149492807">
          <w:marLeft w:val="640"/>
          <w:marRight w:val="0"/>
          <w:marTop w:val="0"/>
          <w:marBottom w:val="0"/>
          <w:divBdr>
            <w:top w:val="none" w:sz="0" w:space="0" w:color="auto"/>
            <w:left w:val="none" w:sz="0" w:space="0" w:color="auto"/>
            <w:bottom w:val="none" w:sz="0" w:space="0" w:color="auto"/>
            <w:right w:val="none" w:sz="0" w:space="0" w:color="auto"/>
          </w:divBdr>
        </w:div>
        <w:div w:id="1386416127">
          <w:marLeft w:val="640"/>
          <w:marRight w:val="0"/>
          <w:marTop w:val="0"/>
          <w:marBottom w:val="0"/>
          <w:divBdr>
            <w:top w:val="none" w:sz="0" w:space="0" w:color="auto"/>
            <w:left w:val="none" w:sz="0" w:space="0" w:color="auto"/>
            <w:bottom w:val="none" w:sz="0" w:space="0" w:color="auto"/>
            <w:right w:val="none" w:sz="0" w:space="0" w:color="auto"/>
          </w:divBdr>
        </w:div>
        <w:div w:id="1704288933">
          <w:marLeft w:val="640"/>
          <w:marRight w:val="0"/>
          <w:marTop w:val="0"/>
          <w:marBottom w:val="0"/>
          <w:divBdr>
            <w:top w:val="none" w:sz="0" w:space="0" w:color="auto"/>
            <w:left w:val="none" w:sz="0" w:space="0" w:color="auto"/>
            <w:bottom w:val="none" w:sz="0" w:space="0" w:color="auto"/>
            <w:right w:val="none" w:sz="0" w:space="0" w:color="auto"/>
          </w:divBdr>
        </w:div>
        <w:div w:id="1902057198">
          <w:marLeft w:val="640"/>
          <w:marRight w:val="0"/>
          <w:marTop w:val="0"/>
          <w:marBottom w:val="0"/>
          <w:divBdr>
            <w:top w:val="none" w:sz="0" w:space="0" w:color="auto"/>
            <w:left w:val="none" w:sz="0" w:space="0" w:color="auto"/>
            <w:bottom w:val="none" w:sz="0" w:space="0" w:color="auto"/>
            <w:right w:val="none" w:sz="0" w:space="0" w:color="auto"/>
          </w:divBdr>
        </w:div>
        <w:div w:id="1776632837">
          <w:marLeft w:val="640"/>
          <w:marRight w:val="0"/>
          <w:marTop w:val="0"/>
          <w:marBottom w:val="0"/>
          <w:divBdr>
            <w:top w:val="none" w:sz="0" w:space="0" w:color="auto"/>
            <w:left w:val="none" w:sz="0" w:space="0" w:color="auto"/>
            <w:bottom w:val="none" w:sz="0" w:space="0" w:color="auto"/>
            <w:right w:val="none" w:sz="0" w:space="0" w:color="auto"/>
          </w:divBdr>
        </w:div>
        <w:div w:id="1279676594">
          <w:marLeft w:val="640"/>
          <w:marRight w:val="0"/>
          <w:marTop w:val="0"/>
          <w:marBottom w:val="0"/>
          <w:divBdr>
            <w:top w:val="none" w:sz="0" w:space="0" w:color="auto"/>
            <w:left w:val="none" w:sz="0" w:space="0" w:color="auto"/>
            <w:bottom w:val="none" w:sz="0" w:space="0" w:color="auto"/>
            <w:right w:val="none" w:sz="0" w:space="0" w:color="auto"/>
          </w:divBdr>
        </w:div>
        <w:div w:id="566495177">
          <w:marLeft w:val="640"/>
          <w:marRight w:val="0"/>
          <w:marTop w:val="0"/>
          <w:marBottom w:val="0"/>
          <w:divBdr>
            <w:top w:val="none" w:sz="0" w:space="0" w:color="auto"/>
            <w:left w:val="none" w:sz="0" w:space="0" w:color="auto"/>
            <w:bottom w:val="none" w:sz="0" w:space="0" w:color="auto"/>
            <w:right w:val="none" w:sz="0" w:space="0" w:color="auto"/>
          </w:divBdr>
        </w:div>
        <w:div w:id="591016075">
          <w:marLeft w:val="640"/>
          <w:marRight w:val="0"/>
          <w:marTop w:val="0"/>
          <w:marBottom w:val="0"/>
          <w:divBdr>
            <w:top w:val="none" w:sz="0" w:space="0" w:color="auto"/>
            <w:left w:val="none" w:sz="0" w:space="0" w:color="auto"/>
            <w:bottom w:val="none" w:sz="0" w:space="0" w:color="auto"/>
            <w:right w:val="none" w:sz="0" w:space="0" w:color="auto"/>
          </w:divBdr>
        </w:div>
        <w:div w:id="2094083488">
          <w:marLeft w:val="640"/>
          <w:marRight w:val="0"/>
          <w:marTop w:val="0"/>
          <w:marBottom w:val="0"/>
          <w:divBdr>
            <w:top w:val="none" w:sz="0" w:space="0" w:color="auto"/>
            <w:left w:val="none" w:sz="0" w:space="0" w:color="auto"/>
            <w:bottom w:val="none" w:sz="0" w:space="0" w:color="auto"/>
            <w:right w:val="none" w:sz="0" w:space="0" w:color="auto"/>
          </w:divBdr>
        </w:div>
        <w:div w:id="1132137805">
          <w:marLeft w:val="640"/>
          <w:marRight w:val="0"/>
          <w:marTop w:val="0"/>
          <w:marBottom w:val="0"/>
          <w:divBdr>
            <w:top w:val="none" w:sz="0" w:space="0" w:color="auto"/>
            <w:left w:val="none" w:sz="0" w:space="0" w:color="auto"/>
            <w:bottom w:val="none" w:sz="0" w:space="0" w:color="auto"/>
            <w:right w:val="none" w:sz="0" w:space="0" w:color="auto"/>
          </w:divBdr>
        </w:div>
        <w:div w:id="1952322444">
          <w:marLeft w:val="640"/>
          <w:marRight w:val="0"/>
          <w:marTop w:val="0"/>
          <w:marBottom w:val="0"/>
          <w:divBdr>
            <w:top w:val="none" w:sz="0" w:space="0" w:color="auto"/>
            <w:left w:val="none" w:sz="0" w:space="0" w:color="auto"/>
            <w:bottom w:val="none" w:sz="0" w:space="0" w:color="auto"/>
            <w:right w:val="none" w:sz="0" w:space="0" w:color="auto"/>
          </w:divBdr>
        </w:div>
        <w:div w:id="1978099647">
          <w:marLeft w:val="640"/>
          <w:marRight w:val="0"/>
          <w:marTop w:val="0"/>
          <w:marBottom w:val="0"/>
          <w:divBdr>
            <w:top w:val="none" w:sz="0" w:space="0" w:color="auto"/>
            <w:left w:val="none" w:sz="0" w:space="0" w:color="auto"/>
            <w:bottom w:val="none" w:sz="0" w:space="0" w:color="auto"/>
            <w:right w:val="none" w:sz="0" w:space="0" w:color="auto"/>
          </w:divBdr>
        </w:div>
        <w:div w:id="577985994">
          <w:marLeft w:val="640"/>
          <w:marRight w:val="0"/>
          <w:marTop w:val="0"/>
          <w:marBottom w:val="0"/>
          <w:divBdr>
            <w:top w:val="none" w:sz="0" w:space="0" w:color="auto"/>
            <w:left w:val="none" w:sz="0" w:space="0" w:color="auto"/>
            <w:bottom w:val="none" w:sz="0" w:space="0" w:color="auto"/>
            <w:right w:val="none" w:sz="0" w:space="0" w:color="auto"/>
          </w:divBdr>
        </w:div>
        <w:div w:id="894662087">
          <w:marLeft w:val="640"/>
          <w:marRight w:val="0"/>
          <w:marTop w:val="0"/>
          <w:marBottom w:val="0"/>
          <w:divBdr>
            <w:top w:val="none" w:sz="0" w:space="0" w:color="auto"/>
            <w:left w:val="none" w:sz="0" w:space="0" w:color="auto"/>
            <w:bottom w:val="none" w:sz="0" w:space="0" w:color="auto"/>
            <w:right w:val="none" w:sz="0" w:space="0" w:color="auto"/>
          </w:divBdr>
        </w:div>
        <w:div w:id="1368725105">
          <w:marLeft w:val="640"/>
          <w:marRight w:val="0"/>
          <w:marTop w:val="0"/>
          <w:marBottom w:val="0"/>
          <w:divBdr>
            <w:top w:val="none" w:sz="0" w:space="0" w:color="auto"/>
            <w:left w:val="none" w:sz="0" w:space="0" w:color="auto"/>
            <w:bottom w:val="none" w:sz="0" w:space="0" w:color="auto"/>
            <w:right w:val="none" w:sz="0" w:space="0" w:color="auto"/>
          </w:divBdr>
        </w:div>
        <w:div w:id="605426953">
          <w:marLeft w:val="640"/>
          <w:marRight w:val="0"/>
          <w:marTop w:val="0"/>
          <w:marBottom w:val="0"/>
          <w:divBdr>
            <w:top w:val="none" w:sz="0" w:space="0" w:color="auto"/>
            <w:left w:val="none" w:sz="0" w:space="0" w:color="auto"/>
            <w:bottom w:val="none" w:sz="0" w:space="0" w:color="auto"/>
            <w:right w:val="none" w:sz="0" w:space="0" w:color="auto"/>
          </w:divBdr>
        </w:div>
        <w:div w:id="1768573144">
          <w:marLeft w:val="640"/>
          <w:marRight w:val="0"/>
          <w:marTop w:val="0"/>
          <w:marBottom w:val="0"/>
          <w:divBdr>
            <w:top w:val="none" w:sz="0" w:space="0" w:color="auto"/>
            <w:left w:val="none" w:sz="0" w:space="0" w:color="auto"/>
            <w:bottom w:val="none" w:sz="0" w:space="0" w:color="auto"/>
            <w:right w:val="none" w:sz="0" w:space="0" w:color="auto"/>
          </w:divBdr>
        </w:div>
        <w:div w:id="156966748">
          <w:marLeft w:val="640"/>
          <w:marRight w:val="0"/>
          <w:marTop w:val="0"/>
          <w:marBottom w:val="0"/>
          <w:divBdr>
            <w:top w:val="none" w:sz="0" w:space="0" w:color="auto"/>
            <w:left w:val="none" w:sz="0" w:space="0" w:color="auto"/>
            <w:bottom w:val="none" w:sz="0" w:space="0" w:color="auto"/>
            <w:right w:val="none" w:sz="0" w:space="0" w:color="auto"/>
          </w:divBdr>
        </w:div>
        <w:div w:id="644310752">
          <w:marLeft w:val="640"/>
          <w:marRight w:val="0"/>
          <w:marTop w:val="0"/>
          <w:marBottom w:val="0"/>
          <w:divBdr>
            <w:top w:val="none" w:sz="0" w:space="0" w:color="auto"/>
            <w:left w:val="none" w:sz="0" w:space="0" w:color="auto"/>
            <w:bottom w:val="none" w:sz="0" w:space="0" w:color="auto"/>
            <w:right w:val="none" w:sz="0" w:space="0" w:color="auto"/>
          </w:divBdr>
        </w:div>
        <w:div w:id="643387418">
          <w:marLeft w:val="640"/>
          <w:marRight w:val="0"/>
          <w:marTop w:val="0"/>
          <w:marBottom w:val="0"/>
          <w:divBdr>
            <w:top w:val="none" w:sz="0" w:space="0" w:color="auto"/>
            <w:left w:val="none" w:sz="0" w:space="0" w:color="auto"/>
            <w:bottom w:val="none" w:sz="0" w:space="0" w:color="auto"/>
            <w:right w:val="none" w:sz="0" w:space="0" w:color="auto"/>
          </w:divBdr>
        </w:div>
        <w:div w:id="1271277575">
          <w:marLeft w:val="640"/>
          <w:marRight w:val="0"/>
          <w:marTop w:val="0"/>
          <w:marBottom w:val="0"/>
          <w:divBdr>
            <w:top w:val="none" w:sz="0" w:space="0" w:color="auto"/>
            <w:left w:val="none" w:sz="0" w:space="0" w:color="auto"/>
            <w:bottom w:val="none" w:sz="0" w:space="0" w:color="auto"/>
            <w:right w:val="none" w:sz="0" w:space="0" w:color="auto"/>
          </w:divBdr>
        </w:div>
        <w:div w:id="1964534141">
          <w:marLeft w:val="640"/>
          <w:marRight w:val="0"/>
          <w:marTop w:val="0"/>
          <w:marBottom w:val="0"/>
          <w:divBdr>
            <w:top w:val="none" w:sz="0" w:space="0" w:color="auto"/>
            <w:left w:val="none" w:sz="0" w:space="0" w:color="auto"/>
            <w:bottom w:val="none" w:sz="0" w:space="0" w:color="auto"/>
            <w:right w:val="none" w:sz="0" w:space="0" w:color="auto"/>
          </w:divBdr>
        </w:div>
        <w:div w:id="618150260">
          <w:marLeft w:val="640"/>
          <w:marRight w:val="0"/>
          <w:marTop w:val="0"/>
          <w:marBottom w:val="0"/>
          <w:divBdr>
            <w:top w:val="none" w:sz="0" w:space="0" w:color="auto"/>
            <w:left w:val="none" w:sz="0" w:space="0" w:color="auto"/>
            <w:bottom w:val="none" w:sz="0" w:space="0" w:color="auto"/>
            <w:right w:val="none" w:sz="0" w:space="0" w:color="auto"/>
          </w:divBdr>
        </w:div>
        <w:div w:id="759640535">
          <w:marLeft w:val="640"/>
          <w:marRight w:val="0"/>
          <w:marTop w:val="0"/>
          <w:marBottom w:val="0"/>
          <w:divBdr>
            <w:top w:val="none" w:sz="0" w:space="0" w:color="auto"/>
            <w:left w:val="none" w:sz="0" w:space="0" w:color="auto"/>
            <w:bottom w:val="none" w:sz="0" w:space="0" w:color="auto"/>
            <w:right w:val="none" w:sz="0" w:space="0" w:color="auto"/>
          </w:divBdr>
        </w:div>
        <w:div w:id="1083644238">
          <w:marLeft w:val="640"/>
          <w:marRight w:val="0"/>
          <w:marTop w:val="0"/>
          <w:marBottom w:val="0"/>
          <w:divBdr>
            <w:top w:val="none" w:sz="0" w:space="0" w:color="auto"/>
            <w:left w:val="none" w:sz="0" w:space="0" w:color="auto"/>
            <w:bottom w:val="none" w:sz="0" w:space="0" w:color="auto"/>
            <w:right w:val="none" w:sz="0" w:space="0" w:color="auto"/>
          </w:divBdr>
        </w:div>
      </w:divsChild>
    </w:div>
    <w:div w:id="195240383">
      <w:bodyDiv w:val="1"/>
      <w:marLeft w:val="0"/>
      <w:marRight w:val="0"/>
      <w:marTop w:val="0"/>
      <w:marBottom w:val="0"/>
      <w:divBdr>
        <w:top w:val="none" w:sz="0" w:space="0" w:color="auto"/>
        <w:left w:val="none" w:sz="0" w:space="0" w:color="auto"/>
        <w:bottom w:val="none" w:sz="0" w:space="0" w:color="auto"/>
        <w:right w:val="none" w:sz="0" w:space="0" w:color="auto"/>
      </w:divBdr>
      <w:divsChild>
        <w:div w:id="1756975623">
          <w:marLeft w:val="640"/>
          <w:marRight w:val="0"/>
          <w:marTop w:val="0"/>
          <w:marBottom w:val="0"/>
          <w:divBdr>
            <w:top w:val="none" w:sz="0" w:space="0" w:color="auto"/>
            <w:left w:val="none" w:sz="0" w:space="0" w:color="auto"/>
            <w:bottom w:val="none" w:sz="0" w:space="0" w:color="auto"/>
            <w:right w:val="none" w:sz="0" w:space="0" w:color="auto"/>
          </w:divBdr>
        </w:div>
        <w:div w:id="1701740512">
          <w:marLeft w:val="640"/>
          <w:marRight w:val="0"/>
          <w:marTop w:val="0"/>
          <w:marBottom w:val="0"/>
          <w:divBdr>
            <w:top w:val="none" w:sz="0" w:space="0" w:color="auto"/>
            <w:left w:val="none" w:sz="0" w:space="0" w:color="auto"/>
            <w:bottom w:val="none" w:sz="0" w:space="0" w:color="auto"/>
            <w:right w:val="none" w:sz="0" w:space="0" w:color="auto"/>
          </w:divBdr>
        </w:div>
        <w:div w:id="1418138762">
          <w:marLeft w:val="640"/>
          <w:marRight w:val="0"/>
          <w:marTop w:val="0"/>
          <w:marBottom w:val="0"/>
          <w:divBdr>
            <w:top w:val="none" w:sz="0" w:space="0" w:color="auto"/>
            <w:left w:val="none" w:sz="0" w:space="0" w:color="auto"/>
            <w:bottom w:val="none" w:sz="0" w:space="0" w:color="auto"/>
            <w:right w:val="none" w:sz="0" w:space="0" w:color="auto"/>
          </w:divBdr>
        </w:div>
        <w:div w:id="646591788">
          <w:marLeft w:val="640"/>
          <w:marRight w:val="0"/>
          <w:marTop w:val="0"/>
          <w:marBottom w:val="0"/>
          <w:divBdr>
            <w:top w:val="none" w:sz="0" w:space="0" w:color="auto"/>
            <w:left w:val="none" w:sz="0" w:space="0" w:color="auto"/>
            <w:bottom w:val="none" w:sz="0" w:space="0" w:color="auto"/>
            <w:right w:val="none" w:sz="0" w:space="0" w:color="auto"/>
          </w:divBdr>
        </w:div>
        <w:div w:id="1856916844">
          <w:marLeft w:val="640"/>
          <w:marRight w:val="0"/>
          <w:marTop w:val="0"/>
          <w:marBottom w:val="0"/>
          <w:divBdr>
            <w:top w:val="none" w:sz="0" w:space="0" w:color="auto"/>
            <w:left w:val="none" w:sz="0" w:space="0" w:color="auto"/>
            <w:bottom w:val="none" w:sz="0" w:space="0" w:color="auto"/>
            <w:right w:val="none" w:sz="0" w:space="0" w:color="auto"/>
          </w:divBdr>
        </w:div>
        <w:div w:id="1941796780">
          <w:marLeft w:val="640"/>
          <w:marRight w:val="0"/>
          <w:marTop w:val="0"/>
          <w:marBottom w:val="0"/>
          <w:divBdr>
            <w:top w:val="none" w:sz="0" w:space="0" w:color="auto"/>
            <w:left w:val="none" w:sz="0" w:space="0" w:color="auto"/>
            <w:bottom w:val="none" w:sz="0" w:space="0" w:color="auto"/>
            <w:right w:val="none" w:sz="0" w:space="0" w:color="auto"/>
          </w:divBdr>
        </w:div>
        <w:div w:id="1502159996">
          <w:marLeft w:val="640"/>
          <w:marRight w:val="0"/>
          <w:marTop w:val="0"/>
          <w:marBottom w:val="0"/>
          <w:divBdr>
            <w:top w:val="none" w:sz="0" w:space="0" w:color="auto"/>
            <w:left w:val="none" w:sz="0" w:space="0" w:color="auto"/>
            <w:bottom w:val="none" w:sz="0" w:space="0" w:color="auto"/>
            <w:right w:val="none" w:sz="0" w:space="0" w:color="auto"/>
          </w:divBdr>
        </w:div>
        <w:div w:id="1363093084">
          <w:marLeft w:val="640"/>
          <w:marRight w:val="0"/>
          <w:marTop w:val="0"/>
          <w:marBottom w:val="0"/>
          <w:divBdr>
            <w:top w:val="none" w:sz="0" w:space="0" w:color="auto"/>
            <w:left w:val="none" w:sz="0" w:space="0" w:color="auto"/>
            <w:bottom w:val="none" w:sz="0" w:space="0" w:color="auto"/>
            <w:right w:val="none" w:sz="0" w:space="0" w:color="auto"/>
          </w:divBdr>
        </w:div>
        <w:div w:id="870339465">
          <w:marLeft w:val="640"/>
          <w:marRight w:val="0"/>
          <w:marTop w:val="0"/>
          <w:marBottom w:val="0"/>
          <w:divBdr>
            <w:top w:val="none" w:sz="0" w:space="0" w:color="auto"/>
            <w:left w:val="none" w:sz="0" w:space="0" w:color="auto"/>
            <w:bottom w:val="none" w:sz="0" w:space="0" w:color="auto"/>
            <w:right w:val="none" w:sz="0" w:space="0" w:color="auto"/>
          </w:divBdr>
        </w:div>
        <w:div w:id="1843157498">
          <w:marLeft w:val="640"/>
          <w:marRight w:val="0"/>
          <w:marTop w:val="0"/>
          <w:marBottom w:val="0"/>
          <w:divBdr>
            <w:top w:val="none" w:sz="0" w:space="0" w:color="auto"/>
            <w:left w:val="none" w:sz="0" w:space="0" w:color="auto"/>
            <w:bottom w:val="none" w:sz="0" w:space="0" w:color="auto"/>
            <w:right w:val="none" w:sz="0" w:space="0" w:color="auto"/>
          </w:divBdr>
        </w:div>
        <w:div w:id="1636369993">
          <w:marLeft w:val="640"/>
          <w:marRight w:val="0"/>
          <w:marTop w:val="0"/>
          <w:marBottom w:val="0"/>
          <w:divBdr>
            <w:top w:val="none" w:sz="0" w:space="0" w:color="auto"/>
            <w:left w:val="none" w:sz="0" w:space="0" w:color="auto"/>
            <w:bottom w:val="none" w:sz="0" w:space="0" w:color="auto"/>
            <w:right w:val="none" w:sz="0" w:space="0" w:color="auto"/>
          </w:divBdr>
        </w:div>
        <w:div w:id="1477914878">
          <w:marLeft w:val="640"/>
          <w:marRight w:val="0"/>
          <w:marTop w:val="0"/>
          <w:marBottom w:val="0"/>
          <w:divBdr>
            <w:top w:val="none" w:sz="0" w:space="0" w:color="auto"/>
            <w:left w:val="none" w:sz="0" w:space="0" w:color="auto"/>
            <w:bottom w:val="none" w:sz="0" w:space="0" w:color="auto"/>
            <w:right w:val="none" w:sz="0" w:space="0" w:color="auto"/>
          </w:divBdr>
        </w:div>
        <w:div w:id="1235818868">
          <w:marLeft w:val="640"/>
          <w:marRight w:val="0"/>
          <w:marTop w:val="0"/>
          <w:marBottom w:val="0"/>
          <w:divBdr>
            <w:top w:val="none" w:sz="0" w:space="0" w:color="auto"/>
            <w:left w:val="none" w:sz="0" w:space="0" w:color="auto"/>
            <w:bottom w:val="none" w:sz="0" w:space="0" w:color="auto"/>
            <w:right w:val="none" w:sz="0" w:space="0" w:color="auto"/>
          </w:divBdr>
        </w:div>
        <w:div w:id="1376584334">
          <w:marLeft w:val="640"/>
          <w:marRight w:val="0"/>
          <w:marTop w:val="0"/>
          <w:marBottom w:val="0"/>
          <w:divBdr>
            <w:top w:val="none" w:sz="0" w:space="0" w:color="auto"/>
            <w:left w:val="none" w:sz="0" w:space="0" w:color="auto"/>
            <w:bottom w:val="none" w:sz="0" w:space="0" w:color="auto"/>
            <w:right w:val="none" w:sz="0" w:space="0" w:color="auto"/>
          </w:divBdr>
        </w:div>
        <w:div w:id="1944922442">
          <w:marLeft w:val="640"/>
          <w:marRight w:val="0"/>
          <w:marTop w:val="0"/>
          <w:marBottom w:val="0"/>
          <w:divBdr>
            <w:top w:val="none" w:sz="0" w:space="0" w:color="auto"/>
            <w:left w:val="none" w:sz="0" w:space="0" w:color="auto"/>
            <w:bottom w:val="none" w:sz="0" w:space="0" w:color="auto"/>
            <w:right w:val="none" w:sz="0" w:space="0" w:color="auto"/>
          </w:divBdr>
        </w:div>
        <w:div w:id="737092385">
          <w:marLeft w:val="640"/>
          <w:marRight w:val="0"/>
          <w:marTop w:val="0"/>
          <w:marBottom w:val="0"/>
          <w:divBdr>
            <w:top w:val="none" w:sz="0" w:space="0" w:color="auto"/>
            <w:left w:val="none" w:sz="0" w:space="0" w:color="auto"/>
            <w:bottom w:val="none" w:sz="0" w:space="0" w:color="auto"/>
            <w:right w:val="none" w:sz="0" w:space="0" w:color="auto"/>
          </w:divBdr>
        </w:div>
        <w:div w:id="234633889">
          <w:marLeft w:val="640"/>
          <w:marRight w:val="0"/>
          <w:marTop w:val="0"/>
          <w:marBottom w:val="0"/>
          <w:divBdr>
            <w:top w:val="none" w:sz="0" w:space="0" w:color="auto"/>
            <w:left w:val="none" w:sz="0" w:space="0" w:color="auto"/>
            <w:bottom w:val="none" w:sz="0" w:space="0" w:color="auto"/>
            <w:right w:val="none" w:sz="0" w:space="0" w:color="auto"/>
          </w:divBdr>
        </w:div>
        <w:div w:id="985013019">
          <w:marLeft w:val="640"/>
          <w:marRight w:val="0"/>
          <w:marTop w:val="0"/>
          <w:marBottom w:val="0"/>
          <w:divBdr>
            <w:top w:val="none" w:sz="0" w:space="0" w:color="auto"/>
            <w:left w:val="none" w:sz="0" w:space="0" w:color="auto"/>
            <w:bottom w:val="none" w:sz="0" w:space="0" w:color="auto"/>
            <w:right w:val="none" w:sz="0" w:space="0" w:color="auto"/>
          </w:divBdr>
        </w:div>
        <w:div w:id="143861008">
          <w:marLeft w:val="640"/>
          <w:marRight w:val="0"/>
          <w:marTop w:val="0"/>
          <w:marBottom w:val="0"/>
          <w:divBdr>
            <w:top w:val="none" w:sz="0" w:space="0" w:color="auto"/>
            <w:left w:val="none" w:sz="0" w:space="0" w:color="auto"/>
            <w:bottom w:val="none" w:sz="0" w:space="0" w:color="auto"/>
            <w:right w:val="none" w:sz="0" w:space="0" w:color="auto"/>
          </w:divBdr>
        </w:div>
        <w:div w:id="1567760857">
          <w:marLeft w:val="640"/>
          <w:marRight w:val="0"/>
          <w:marTop w:val="0"/>
          <w:marBottom w:val="0"/>
          <w:divBdr>
            <w:top w:val="none" w:sz="0" w:space="0" w:color="auto"/>
            <w:left w:val="none" w:sz="0" w:space="0" w:color="auto"/>
            <w:bottom w:val="none" w:sz="0" w:space="0" w:color="auto"/>
            <w:right w:val="none" w:sz="0" w:space="0" w:color="auto"/>
          </w:divBdr>
        </w:div>
        <w:div w:id="1976371449">
          <w:marLeft w:val="640"/>
          <w:marRight w:val="0"/>
          <w:marTop w:val="0"/>
          <w:marBottom w:val="0"/>
          <w:divBdr>
            <w:top w:val="none" w:sz="0" w:space="0" w:color="auto"/>
            <w:left w:val="none" w:sz="0" w:space="0" w:color="auto"/>
            <w:bottom w:val="none" w:sz="0" w:space="0" w:color="auto"/>
            <w:right w:val="none" w:sz="0" w:space="0" w:color="auto"/>
          </w:divBdr>
        </w:div>
        <w:div w:id="906958326">
          <w:marLeft w:val="640"/>
          <w:marRight w:val="0"/>
          <w:marTop w:val="0"/>
          <w:marBottom w:val="0"/>
          <w:divBdr>
            <w:top w:val="none" w:sz="0" w:space="0" w:color="auto"/>
            <w:left w:val="none" w:sz="0" w:space="0" w:color="auto"/>
            <w:bottom w:val="none" w:sz="0" w:space="0" w:color="auto"/>
            <w:right w:val="none" w:sz="0" w:space="0" w:color="auto"/>
          </w:divBdr>
        </w:div>
        <w:div w:id="532302193">
          <w:marLeft w:val="640"/>
          <w:marRight w:val="0"/>
          <w:marTop w:val="0"/>
          <w:marBottom w:val="0"/>
          <w:divBdr>
            <w:top w:val="none" w:sz="0" w:space="0" w:color="auto"/>
            <w:left w:val="none" w:sz="0" w:space="0" w:color="auto"/>
            <w:bottom w:val="none" w:sz="0" w:space="0" w:color="auto"/>
            <w:right w:val="none" w:sz="0" w:space="0" w:color="auto"/>
          </w:divBdr>
        </w:div>
        <w:div w:id="1661231665">
          <w:marLeft w:val="640"/>
          <w:marRight w:val="0"/>
          <w:marTop w:val="0"/>
          <w:marBottom w:val="0"/>
          <w:divBdr>
            <w:top w:val="none" w:sz="0" w:space="0" w:color="auto"/>
            <w:left w:val="none" w:sz="0" w:space="0" w:color="auto"/>
            <w:bottom w:val="none" w:sz="0" w:space="0" w:color="auto"/>
            <w:right w:val="none" w:sz="0" w:space="0" w:color="auto"/>
          </w:divBdr>
        </w:div>
        <w:div w:id="1966229127">
          <w:marLeft w:val="640"/>
          <w:marRight w:val="0"/>
          <w:marTop w:val="0"/>
          <w:marBottom w:val="0"/>
          <w:divBdr>
            <w:top w:val="none" w:sz="0" w:space="0" w:color="auto"/>
            <w:left w:val="none" w:sz="0" w:space="0" w:color="auto"/>
            <w:bottom w:val="none" w:sz="0" w:space="0" w:color="auto"/>
            <w:right w:val="none" w:sz="0" w:space="0" w:color="auto"/>
          </w:divBdr>
        </w:div>
        <w:div w:id="1282568521">
          <w:marLeft w:val="640"/>
          <w:marRight w:val="0"/>
          <w:marTop w:val="0"/>
          <w:marBottom w:val="0"/>
          <w:divBdr>
            <w:top w:val="none" w:sz="0" w:space="0" w:color="auto"/>
            <w:left w:val="none" w:sz="0" w:space="0" w:color="auto"/>
            <w:bottom w:val="none" w:sz="0" w:space="0" w:color="auto"/>
            <w:right w:val="none" w:sz="0" w:space="0" w:color="auto"/>
          </w:divBdr>
        </w:div>
        <w:div w:id="138614258">
          <w:marLeft w:val="640"/>
          <w:marRight w:val="0"/>
          <w:marTop w:val="0"/>
          <w:marBottom w:val="0"/>
          <w:divBdr>
            <w:top w:val="none" w:sz="0" w:space="0" w:color="auto"/>
            <w:left w:val="none" w:sz="0" w:space="0" w:color="auto"/>
            <w:bottom w:val="none" w:sz="0" w:space="0" w:color="auto"/>
            <w:right w:val="none" w:sz="0" w:space="0" w:color="auto"/>
          </w:divBdr>
        </w:div>
        <w:div w:id="555043591">
          <w:marLeft w:val="640"/>
          <w:marRight w:val="0"/>
          <w:marTop w:val="0"/>
          <w:marBottom w:val="0"/>
          <w:divBdr>
            <w:top w:val="none" w:sz="0" w:space="0" w:color="auto"/>
            <w:left w:val="none" w:sz="0" w:space="0" w:color="auto"/>
            <w:bottom w:val="none" w:sz="0" w:space="0" w:color="auto"/>
            <w:right w:val="none" w:sz="0" w:space="0" w:color="auto"/>
          </w:divBdr>
        </w:div>
        <w:div w:id="546373879">
          <w:marLeft w:val="640"/>
          <w:marRight w:val="0"/>
          <w:marTop w:val="0"/>
          <w:marBottom w:val="0"/>
          <w:divBdr>
            <w:top w:val="none" w:sz="0" w:space="0" w:color="auto"/>
            <w:left w:val="none" w:sz="0" w:space="0" w:color="auto"/>
            <w:bottom w:val="none" w:sz="0" w:space="0" w:color="auto"/>
            <w:right w:val="none" w:sz="0" w:space="0" w:color="auto"/>
          </w:divBdr>
        </w:div>
        <w:div w:id="1949003165">
          <w:marLeft w:val="640"/>
          <w:marRight w:val="0"/>
          <w:marTop w:val="0"/>
          <w:marBottom w:val="0"/>
          <w:divBdr>
            <w:top w:val="none" w:sz="0" w:space="0" w:color="auto"/>
            <w:left w:val="none" w:sz="0" w:space="0" w:color="auto"/>
            <w:bottom w:val="none" w:sz="0" w:space="0" w:color="auto"/>
            <w:right w:val="none" w:sz="0" w:space="0" w:color="auto"/>
          </w:divBdr>
        </w:div>
        <w:div w:id="871918540">
          <w:marLeft w:val="640"/>
          <w:marRight w:val="0"/>
          <w:marTop w:val="0"/>
          <w:marBottom w:val="0"/>
          <w:divBdr>
            <w:top w:val="none" w:sz="0" w:space="0" w:color="auto"/>
            <w:left w:val="none" w:sz="0" w:space="0" w:color="auto"/>
            <w:bottom w:val="none" w:sz="0" w:space="0" w:color="auto"/>
            <w:right w:val="none" w:sz="0" w:space="0" w:color="auto"/>
          </w:divBdr>
        </w:div>
        <w:div w:id="454062109">
          <w:marLeft w:val="640"/>
          <w:marRight w:val="0"/>
          <w:marTop w:val="0"/>
          <w:marBottom w:val="0"/>
          <w:divBdr>
            <w:top w:val="none" w:sz="0" w:space="0" w:color="auto"/>
            <w:left w:val="none" w:sz="0" w:space="0" w:color="auto"/>
            <w:bottom w:val="none" w:sz="0" w:space="0" w:color="auto"/>
            <w:right w:val="none" w:sz="0" w:space="0" w:color="auto"/>
          </w:divBdr>
        </w:div>
        <w:div w:id="1247303034">
          <w:marLeft w:val="640"/>
          <w:marRight w:val="0"/>
          <w:marTop w:val="0"/>
          <w:marBottom w:val="0"/>
          <w:divBdr>
            <w:top w:val="none" w:sz="0" w:space="0" w:color="auto"/>
            <w:left w:val="none" w:sz="0" w:space="0" w:color="auto"/>
            <w:bottom w:val="none" w:sz="0" w:space="0" w:color="auto"/>
            <w:right w:val="none" w:sz="0" w:space="0" w:color="auto"/>
          </w:divBdr>
        </w:div>
        <w:div w:id="1247375797">
          <w:marLeft w:val="640"/>
          <w:marRight w:val="0"/>
          <w:marTop w:val="0"/>
          <w:marBottom w:val="0"/>
          <w:divBdr>
            <w:top w:val="none" w:sz="0" w:space="0" w:color="auto"/>
            <w:left w:val="none" w:sz="0" w:space="0" w:color="auto"/>
            <w:bottom w:val="none" w:sz="0" w:space="0" w:color="auto"/>
            <w:right w:val="none" w:sz="0" w:space="0" w:color="auto"/>
          </w:divBdr>
        </w:div>
        <w:div w:id="569003110">
          <w:marLeft w:val="640"/>
          <w:marRight w:val="0"/>
          <w:marTop w:val="0"/>
          <w:marBottom w:val="0"/>
          <w:divBdr>
            <w:top w:val="none" w:sz="0" w:space="0" w:color="auto"/>
            <w:left w:val="none" w:sz="0" w:space="0" w:color="auto"/>
            <w:bottom w:val="none" w:sz="0" w:space="0" w:color="auto"/>
            <w:right w:val="none" w:sz="0" w:space="0" w:color="auto"/>
          </w:divBdr>
        </w:div>
        <w:div w:id="1798180743">
          <w:marLeft w:val="640"/>
          <w:marRight w:val="0"/>
          <w:marTop w:val="0"/>
          <w:marBottom w:val="0"/>
          <w:divBdr>
            <w:top w:val="none" w:sz="0" w:space="0" w:color="auto"/>
            <w:left w:val="none" w:sz="0" w:space="0" w:color="auto"/>
            <w:bottom w:val="none" w:sz="0" w:space="0" w:color="auto"/>
            <w:right w:val="none" w:sz="0" w:space="0" w:color="auto"/>
          </w:divBdr>
        </w:div>
        <w:div w:id="518667943">
          <w:marLeft w:val="640"/>
          <w:marRight w:val="0"/>
          <w:marTop w:val="0"/>
          <w:marBottom w:val="0"/>
          <w:divBdr>
            <w:top w:val="none" w:sz="0" w:space="0" w:color="auto"/>
            <w:left w:val="none" w:sz="0" w:space="0" w:color="auto"/>
            <w:bottom w:val="none" w:sz="0" w:space="0" w:color="auto"/>
            <w:right w:val="none" w:sz="0" w:space="0" w:color="auto"/>
          </w:divBdr>
        </w:div>
        <w:div w:id="677543248">
          <w:marLeft w:val="640"/>
          <w:marRight w:val="0"/>
          <w:marTop w:val="0"/>
          <w:marBottom w:val="0"/>
          <w:divBdr>
            <w:top w:val="none" w:sz="0" w:space="0" w:color="auto"/>
            <w:left w:val="none" w:sz="0" w:space="0" w:color="auto"/>
            <w:bottom w:val="none" w:sz="0" w:space="0" w:color="auto"/>
            <w:right w:val="none" w:sz="0" w:space="0" w:color="auto"/>
          </w:divBdr>
        </w:div>
        <w:div w:id="79766017">
          <w:marLeft w:val="640"/>
          <w:marRight w:val="0"/>
          <w:marTop w:val="0"/>
          <w:marBottom w:val="0"/>
          <w:divBdr>
            <w:top w:val="none" w:sz="0" w:space="0" w:color="auto"/>
            <w:left w:val="none" w:sz="0" w:space="0" w:color="auto"/>
            <w:bottom w:val="none" w:sz="0" w:space="0" w:color="auto"/>
            <w:right w:val="none" w:sz="0" w:space="0" w:color="auto"/>
          </w:divBdr>
        </w:div>
        <w:div w:id="1577938648">
          <w:marLeft w:val="640"/>
          <w:marRight w:val="0"/>
          <w:marTop w:val="0"/>
          <w:marBottom w:val="0"/>
          <w:divBdr>
            <w:top w:val="none" w:sz="0" w:space="0" w:color="auto"/>
            <w:left w:val="none" w:sz="0" w:space="0" w:color="auto"/>
            <w:bottom w:val="none" w:sz="0" w:space="0" w:color="auto"/>
            <w:right w:val="none" w:sz="0" w:space="0" w:color="auto"/>
          </w:divBdr>
        </w:div>
        <w:div w:id="1912692013">
          <w:marLeft w:val="640"/>
          <w:marRight w:val="0"/>
          <w:marTop w:val="0"/>
          <w:marBottom w:val="0"/>
          <w:divBdr>
            <w:top w:val="none" w:sz="0" w:space="0" w:color="auto"/>
            <w:left w:val="none" w:sz="0" w:space="0" w:color="auto"/>
            <w:bottom w:val="none" w:sz="0" w:space="0" w:color="auto"/>
            <w:right w:val="none" w:sz="0" w:space="0" w:color="auto"/>
          </w:divBdr>
        </w:div>
        <w:div w:id="626736819">
          <w:marLeft w:val="640"/>
          <w:marRight w:val="0"/>
          <w:marTop w:val="0"/>
          <w:marBottom w:val="0"/>
          <w:divBdr>
            <w:top w:val="none" w:sz="0" w:space="0" w:color="auto"/>
            <w:left w:val="none" w:sz="0" w:space="0" w:color="auto"/>
            <w:bottom w:val="none" w:sz="0" w:space="0" w:color="auto"/>
            <w:right w:val="none" w:sz="0" w:space="0" w:color="auto"/>
          </w:divBdr>
        </w:div>
        <w:div w:id="560289396">
          <w:marLeft w:val="640"/>
          <w:marRight w:val="0"/>
          <w:marTop w:val="0"/>
          <w:marBottom w:val="0"/>
          <w:divBdr>
            <w:top w:val="none" w:sz="0" w:space="0" w:color="auto"/>
            <w:left w:val="none" w:sz="0" w:space="0" w:color="auto"/>
            <w:bottom w:val="none" w:sz="0" w:space="0" w:color="auto"/>
            <w:right w:val="none" w:sz="0" w:space="0" w:color="auto"/>
          </w:divBdr>
        </w:div>
        <w:div w:id="605429309">
          <w:marLeft w:val="640"/>
          <w:marRight w:val="0"/>
          <w:marTop w:val="0"/>
          <w:marBottom w:val="0"/>
          <w:divBdr>
            <w:top w:val="none" w:sz="0" w:space="0" w:color="auto"/>
            <w:left w:val="none" w:sz="0" w:space="0" w:color="auto"/>
            <w:bottom w:val="none" w:sz="0" w:space="0" w:color="auto"/>
            <w:right w:val="none" w:sz="0" w:space="0" w:color="auto"/>
          </w:divBdr>
        </w:div>
        <w:div w:id="1800494307">
          <w:marLeft w:val="640"/>
          <w:marRight w:val="0"/>
          <w:marTop w:val="0"/>
          <w:marBottom w:val="0"/>
          <w:divBdr>
            <w:top w:val="none" w:sz="0" w:space="0" w:color="auto"/>
            <w:left w:val="none" w:sz="0" w:space="0" w:color="auto"/>
            <w:bottom w:val="none" w:sz="0" w:space="0" w:color="auto"/>
            <w:right w:val="none" w:sz="0" w:space="0" w:color="auto"/>
          </w:divBdr>
        </w:div>
        <w:div w:id="1260479384">
          <w:marLeft w:val="640"/>
          <w:marRight w:val="0"/>
          <w:marTop w:val="0"/>
          <w:marBottom w:val="0"/>
          <w:divBdr>
            <w:top w:val="none" w:sz="0" w:space="0" w:color="auto"/>
            <w:left w:val="none" w:sz="0" w:space="0" w:color="auto"/>
            <w:bottom w:val="none" w:sz="0" w:space="0" w:color="auto"/>
            <w:right w:val="none" w:sz="0" w:space="0" w:color="auto"/>
          </w:divBdr>
        </w:div>
        <w:div w:id="419566879">
          <w:marLeft w:val="640"/>
          <w:marRight w:val="0"/>
          <w:marTop w:val="0"/>
          <w:marBottom w:val="0"/>
          <w:divBdr>
            <w:top w:val="none" w:sz="0" w:space="0" w:color="auto"/>
            <w:left w:val="none" w:sz="0" w:space="0" w:color="auto"/>
            <w:bottom w:val="none" w:sz="0" w:space="0" w:color="auto"/>
            <w:right w:val="none" w:sz="0" w:space="0" w:color="auto"/>
          </w:divBdr>
        </w:div>
        <w:div w:id="88089067">
          <w:marLeft w:val="640"/>
          <w:marRight w:val="0"/>
          <w:marTop w:val="0"/>
          <w:marBottom w:val="0"/>
          <w:divBdr>
            <w:top w:val="none" w:sz="0" w:space="0" w:color="auto"/>
            <w:left w:val="none" w:sz="0" w:space="0" w:color="auto"/>
            <w:bottom w:val="none" w:sz="0" w:space="0" w:color="auto"/>
            <w:right w:val="none" w:sz="0" w:space="0" w:color="auto"/>
          </w:divBdr>
        </w:div>
        <w:div w:id="459760209">
          <w:marLeft w:val="640"/>
          <w:marRight w:val="0"/>
          <w:marTop w:val="0"/>
          <w:marBottom w:val="0"/>
          <w:divBdr>
            <w:top w:val="none" w:sz="0" w:space="0" w:color="auto"/>
            <w:left w:val="none" w:sz="0" w:space="0" w:color="auto"/>
            <w:bottom w:val="none" w:sz="0" w:space="0" w:color="auto"/>
            <w:right w:val="none" w:sz="0" w:space="0" w:color="auto"/>
          </w:divBdr>
        </w:div>
        <w:div w:id="234364268">
          <w:marLeft w:val="640"/>
          <w:marRight w:val="0"/>
          <w:marTop w:val="0"/>
          <w:marBottom w:val="0"/>
          <w:divBdr>
            <w:top w:val="none" w:sz="0" w:space="0" w:color="auto"/>
            <w:left w:val="none" w:sz="0" w:space="0" w:color="auto"/>
            <w:bottom w:val="none" w:sz="0" w:space="0" w:color="auto"/>
            <w:right w:val="none" w:sz="0" w:space="0" w:color="auto"/>
          </w:divBdr>
        </w:div>
        <w:div w:id="1219121923">
          <w:marLeft w:val="640"/>
          <w:marRight w:val="0"/>
          <w:marTop w:val="0"/>
          <w:marBottom w:val="0"/>
          <w:divBdr>
            <w:top w:val="none" w:sz="0" w:space="0" w:color="auto"/>
            <w:left w:val="none" w:sz="0" w:space="0" w:color="auto"/>
            <w:bottom w:val="none" w:sz="0" w:space="0" w:color="auto"/>
            <w:right w:val="none" w:sz="0" w:space="0" w:color="auto"/>
          </w:divBdr>
        </w:div>
        <w:div w:id="1875578089">
          <w:marLeft w:val="640"/>
          <w:marRight w:val="0"/>
          <w:marTop w:val="0"/>
          <w:marBottom w:val="0"/>
          <w:divBdr>
            <w:top w:val="none" w:sz="0" w:space="0" w:color="auto"/>
            <w:left w:val="none" w:sz="0" w:space="0" w:color="auto"/>
            <w:bottom w:val="none" w:sz="0" w:space="0" w:color="auto"/>
            <w:right w:val="none" w:sz="0" w:space="0" w:color="auto"/>
          </w:divBdr>
        </w:div>
        <w:div w:id="243027044">
          <w:marLeft w:val="640"/>
          <w:marRight w:val="0"/>
          <w:marTop w:val="0"/>
          <w:marBottom w:val="0"/>
          <w:divBdr>
            <w:top w:val="none" w:sz="0" w:space="0" w:color="auto"/>
            <w:left w:val="none" w:sz="0" w:space="0" w:color="auto"/>
            <w:bottom w:val="none" w:sz="0" w:space="0" w:color="auto"/>
            <w:right w:val="none" w:sz="0" w:space="0" w:color="auto"/>
          </w:divBdr>
        </w:div>
        <w:div w:id="1331178145">
          <w:marLeft w:val="640"/>
          <w:marRight w:val="0"/>
          <w:marTop w:val="0"/>
          <w:marBottom w:val="0"/>
          <w:divBdr>
            <w:top w:val="none" w:sz="0" w:space="0" w:color="auto"/>
            <w:left w:val="none" w:sz="0" w:space="0" w:color="auto"/>
            <w:bottom w:val="none" w:sz="0" w:space="0" w:color="auto"/>
            <w:right w:val="none" w:sz="0" w:space="0" w:color="auto"/>
          </w:divBdr>
        </w:div>
        <w:div w:id="1642416785">
          <w:marLeft w:val="640"/>
          <w:marRight w:val="0"/>
          <w:marTop w:val="0"/>
          <w:marBottom w:val="0"/>
          <w:divBdr>
            <w:top w:val="none" w:sz="0" w:space="0" w:color="auto"/>
            <w:left w:val="none" w:sz="0" w:space="0" w:color="auto"/>
            <w:bottom w:val="none" w:sz="0" w:space="0" w:color="auto"/>
            <w:right w:val="none" w:sz="0" w:space="0" w:color="auto"/>
          </w:divBdr>
        </w:div>
        <w:div w:id="102187405">
          <w:marLeft w:val="640"/>
          <w:marRight w:val="0"/>
          <w:marTop w:val="0"/>
          <w:marBottom w:val="0"/>
          <w:divBdr>
            <w:top w:val="none" w:sz="0" w:space="0" w:color="auto"/>
            <w:left w:val="none" w:sz="0" w:space="0" w:color="auto"/>
            <w:bottom w:val="none" w:sz="0" w:space="0" w:color="auto"/>
            <w:right w:val="none" w:sz="0" w:space="0" w:color="auto"/>
          </w:divBdr>
        </w:div>
        <w:div w:id="1613324142">
          <w:marLeft w:val="640"/>
          <w:marRight w:val="0"/>
          <w:marTop w:val="0"/>
          <w:marBottom w:val="0"/>
          <w:divBdr>
            <w:top w:val="none" w:sz="0" w:space="0" w:color="auto"/>
            <w:left w:val="none" w:sz="0" w:space="0" w:color="auto"/>
            <w:bottom w:val="none" w:sz="0" w:space="0" w:color="auto"/>
            <w:right w:val="none" w:sz="0" w:space="0" w:color="auto"/>
          </w:divBdr>
        </w:div>
        <w:div w:id="1708677578">
          <w:marLeft w:val="640"/>
          <w:marRight w:val="0"/>
          <w:marTop w:val="0"/>
          <w:marBottom w:val="0"/>
          <w:divBdr>
            <w:top w:val="none" w:sz="0" w:space="0" w:color="auto"/>
            <w:left w:val="none" w:sz="0" w:space="0" w:color="auto"/>
            <w:bottom w:val="none" w:sz="0" w:space="0" w:color="auto"/>
            <w:right w:val="none" w:sz="0" w:space="0" w:color="auto"/>
          </w:divBdr>
        </w:div>
        <w:div w:id="801270400">
          <w:marLeft w:val="640"/>
          <w:marRight w:val="0"/>
          <w:marTop w:val="0"/>
          <w:marBottom w:val="0"/>
          <w:divBdr>
            <w:top w:val="none" w:sz="0" w:space="0" w:color="auto"/>
            <w:left w:val="none" w:sz="0" w:space="0" w:color="auto"/>
            <w:bottom w:val="none" w:sz="0" w:space="0" w:color="auto"/>
            <w:right w:val="none" w:sz="0" w:space="0" w:color="auto"/>
          </w:divBdr>
        </w:div>
        <w:div w:id="1893729652">
          <w:marLeft w:val="640"/>
          <w:marRight w:val="0"/>
          <w:marTop w:val="0"/>
          <w:marBottom w:val="0"/>
          <w:divBdr>
            <w:top w:val="none" w:sz="0" w:space="0" w:color="auto"/>
            <w:left w:val="none" w:sz="0" w:space="0" w:color="auto"/>
            <w:bottom w:val="none" w:sz="0" w:space="0" w:color="auto"/>
            <w:right w:val="none" w:sz="0" w:space="0" w:color="auto"/>
          </w:divBdr>
        </w:div>
        <w:div w:id="2128818428">
          <w:marLeft w:val="640"/>
          <w:marRight w:val="0"/>
          <w:marTop w:val="0"/>
          <w:marBottom w:val="0"/>
          <w:divBdr>
            <w:top w:val="none" w:sz="0" w:space="0" w:color="auto"/>
            <w:left w:val="none" w:sz="0" w:space="0" w:color="auto"/>
            <w:bottom w:val="none" w:sz="0" w:space="0" w:color="auto"/>
            <w:right w:val="none" w:sz="0" w:space="0" w:color="auto"/>
          </w:divBdr>
        </w:div>
        <w:div w:id="151457836">
          <w:marLeft w:val="640"/>
          <w:marRight w:val="0"/>
          <w:marTop w:val="0"/>
          <w:marBottom w:val="0"/>
          <w:divBdr>
            <w:top w:val="none" w:sz="0" w:space="0" w:color="auto"/>
            <w:left w:val="none" w:sz="0" w:space="0" w:color="auto"/>
            <w:bottom w:val="none" w:sz="0" w:space="0" w:color="auto"/>
            <w:right w:val="none" w:sz="0" w:space="0" w:color="auto"/>
          </w:divBdr>
        </w:div>
        <w:div w:id="1697727179">
          <w:marLeft w:val="640"/>
          <w:marRight w:val="0"/>
          <w:marTop w:val="0"/>
          <w:marBottom w:val="0"/>
          <w:divBdr>
            <w:top w:val="none" w:sz="0" w:space="0" w:color="auto"/>
            <w:left w:val="none" w:sz="0" w:space="0" w:color="auto"/>
            <w:bottom w:val="none" w:sz="0" w:space="0" w:color="auto"/>
            <w:right w:val="none" w:sz="0" w:space="0" w:color="auto"/>
          </w:divBdr>
        </w:div>
        <w:div w:id="1852404182">
          <w:marLeft w:val="640"/>
          <w:marRight w:val="0"/>
          <w:marTop w:val="0"/>
          <w:marBottom w:val="0"/>
          <w:divBdr>
            <w:top w:val="none" w:sz="0" w:space="0" w:color="auto"/>
            <w:left w:val="none" w:sz="0" w:space="0" w:color="auto"/>
            <w:bottom w:val="none" w:sz="0" w:space="0" w:color="auto"/>
            <w:right w:val="none" w:sz="0" w:space="0" w:color="auto"/>
          </w:divBdr>
        </w:div>
        <w:div w:id="166530065">
          <w:marLeft w:val="640"/>
          <w:marRight w:val="0"/>
          <w:marTop w:val="0"/>
          <w:marBottom w:val="0"/>
          <w:divBdr>
            <w:top w:val="none" w:sz="0" w:space="0" w:color="auto"/>
            <w:left w:val="none" w:sz="0" w:space="0" w:color="auto"/>
            <w:bottom w:val="none" w:sz="0" w:space="0" w:color="auto"/>
            <w:right w:val="none" w:sz="0" w:space="0" w:color="auto"/>
          </w:divBdr>
        </w:div>
        <w:div w:id="1355108170">
          <w:marLeft w:val="640"/>
          <w:marRight w:val="0"/>
          <w:marTop w:val="0"/>
          <w:marBottom w:val="0"/>
          <w:divBdr>
            <w:top w:val="none" w:sz="0" w:space="0" w:color="auto"/>
            <w:left w:val="none" w:sz="0" w:space="0" w:color="auto"/>
            <w:bottom w:val="none" w:sz="0" w:space="0" w:color="auto"/>
            <w:right w:val="none" w:sz="0" w:space="0" w:color="auto"/>
          </w:divBdr>
        </w:div>
        <w:div w:id="1950164828">
          <w:marLeft w:val="640"/>
          <w:marRight w:val="0"/>
          <w:marTop w:val="0"/>
          <w:marBottom w:val="0"/>
          <w:divBdr>
            <w:top w:val="none" w:sz="0" w:space="0" w:color="auto"/>
            <w:left w:val="none" w:sz="0" w:space="0" w:color="auto"/>
            <w:bottom w:val="none" w:sz="0" w:space="0" w:color="auto"/>
            <w:right w:val="none" w:sz="0" w:space="0" w:color="auto"/>
          </w:divBdr>
        </w:div>
        <w:div w:id="605235324">
          <w:marLeft w:val="640"/>
          <w:marRight w:val="0"/>
          <w:marTop w:val="0"/>
          <w:marBottom w:val="0"/>
          <w:divBdr>
            <w:top w:val="none" w:sz="0" w:space="0" w:color="auto"/>
            <w:left w:val="none" w:sz="0" w:space="0" w:color="auto"/>
            <w:bottom w:val="none" w:sz="0" w:space="0" w:color="auto"/>
            <w:right w:val="none" w:sz="0" w:space="0" w:color="auto"/>
          </w:divBdr>
        </w:div>
        <w:div w:id="312612748">
          <w:marLeft w:val="640"/>
          <w:marRight w:val="0"/>
          <w:marTop w:val="0"/>
          <w:marBottom w:val="0"/>
          <w:divBdr>
            <w:top w:val="none" w:sz="0" w:space="0" w:color="auto"/>
            <w:left w:val="none" w:sz="0" w:space="0" w:color="auto"/>
            <w:bottom w:val="none" w:sz="0" w:space="0" w:color="auto"/>
            <w:right w:val="none" w:sz="0" w:space="0" w:color="auto"/>
          </w:divBdr>
        </w:div>
        <w:div w:id="655690375">
          <w:marLeft w:val="640"/>
          <w:marRight w:val="0"/>
          <w:marTop w:val="0"/>
          <w:marBottom w:val="0"/>
          <w:divBdr>
            <w:top w:val="none" w:sz="0" w:space="0" w:color="auto"/>
            <w:left w:val="none" w:sz="0" w:space="0" w:color="auto"/>
            <w:bottom w:val="none" w:sz="0" w:space="0" w:color="auto"/>
            <w:right w:val="none" w:sz="0" w:space="0" w:color="auto"/>
          </w:divBdr>
        </w:div>
        <w:div w:id="1101148186">
          <w:marLeft w:val="640"/>
          <w:marRight w:val="0"/>
          <w:marTop w:val="0"/>
          <w:marBottom w:val="0"/>
          <w:divBdr>
            <w:top w:val="none" w:sz="0" w:space="0" w:color="auto"/>
            <w:left w:val="none" w:sz="0" w:space="0" w:color="auto"/>
            <w:bottom w:val="none" w:sz="0" w:space="0" w:color="auto"/>
            <w:right w:val="none" w:sz="0" w:space="0" w:color="auto"/>
          </w:divBdr>
        </w:div>
        <w:div w:id="1786733082">
          <w:marLeft w:val="640"/>
          <w:marRight w:val="0"/>
          <w:marTop w:val="0"/>
          <w:marBottom w:val="0"/>
          <w:divBdr>
            <w:top w:val="none" w:sz="0" w:space="0" w:color="auto"/>
            <w:left w:val="none" w:sz="0" w:space="0" w:color="auto"/>
            <w:bottom w:val="none" w:sz="0" w:space="0" w:color="auto"/>
            <w:right w:val="none" w:sz="0" w:space="0" w:color="auto"/>
          </w:divBdr>
        </w:div>
        <w:div w:id="1487940508">
          <w:marLeft w:val="640"/>
          <w:marRight w:val="0"/>
          <w:marTop w:val="0"/>
          <w:marBottom w:val="0"/>
          <w:divBdr>
            <w:top w:val="none" w:sz="0" w:space="0" w:color="auto"/>
            <w:left w:val="none" w:sz="0" w:space="0" w:color="auto"/>
            <w:bottom w:val="none" w:sz="0" w:space="0" w:color="auto"/>
            <w:right w:val="none" w:sz="0" w:space="0" w:color="auto"/>
          </w:divBdr>
        </w:div>
        <w:div w:id="1044980903">
          <w:marLeft w:val="640"/>
          <w:marRight w:val="0"/>
          <w:marTop w:val="0"/>
          <w:marBottom w:val="0"/>
          <w:divBdr>
            <w:top w:val="none" w:sz="0" w:space="0" w:color="auto"/>
            <w:left w:val="none" w:sz="0" w:space="0" w:color="auto"/>
            <w:bottom w:val="none" w:sz="0" w:space="0" w:color="auto"/>
            <w:right w:val="none" w:sz="0" w:space="0" w:color="auto"/>
          </w:divBdr>
        </w:div>
        <w:div w:id="1715693723">
          <w:marLeft w:val="640"/>
          <w:marRight w:val="0"/>
          <w:marTop w:val="0"/>
          <w:marBottom w:val="0"/>
          <w:divBdr>
            <w:top w:val="none" w:sz="0" w:space="0" w:color="auto"/>
            <w:left w:val="none" w:sz="0" w:space="0" w:color="auto"/>
            <w:bottom w:val="none" w:sz="0" w:space="0" w:color="auto"/>
            <w:right w:val="none" w:sz="0" w:space="0" w:color="auto"/>
          </w:divBdr>
        </w:div>
        <w:div w:id="574045818">
          <w:marLeft w:val="640"/>
          <w:marRight w:val="0"/>
          <w:marTop w:val="0"/>
          <w:marBottom w:val="0"/>
          <w:divBdr>
            <w:top w:val="none" w:sz="0" w:space="0" w:color="auto"/>
            <w:left w:val="none" w:sz="0" w:space="0" w:color="auto"/>
            <w:bottom w:val="none" w:sz="0" w:space="0" w:color="auto"/>
            <w:right w:val="none" w:sz="0" w:space="0" w:color="auto"/>
          </w:divBdr>
        </w:div>
        <w:div w:id="1435785053">
          <w:marLeft w:val="640"/>
          <w:marRight w:val="0"/>
          <w:marTop w:val="0"/>
          <w:marBottom w:val="0"/>
          <w:divBdr>
            <w:top w:val="none" w:sz="0" w:space="0" w:color="auto"/>
            <w:left w:val="none" w:sz="0" w:space="0" w:color="auto"/>
            <w:bottom w:val="none" w:sz="0" w:space="0" w:color="auto"/>
            <w:right w:val="none" w:sz="0" w:space="0" w:color="auto"/>
          </w:divBdr>
        </w:div>
        <w:div w:id="749160907">
          <w:marLeft w:val="640"/>
          <w:marRight w:val="0"/>
          <w:marTop w:val="0"/>
          <w:marBottom w:val="0"/>
          <w:divBdr>
            <w:top w:val="none" w:sz="0" w:space="0" w:color="auto"/>
            <w:left w:val="none" w:sz="0" w:space="0" w:color="auto"/>
            <w:bottom w:val="none" w:sz="0" w:space="0" w:color="auto"/>
            <w:right w:val="none" w:sz="0" w:space="0" w:color="auto"/>
          </w:divBdr>
        </w:div>
        <w:div w:id="1051927827">
          <w:marLeft w:val="640"/>
          <w:marRight w:val="0"/>
          <w:marTop w:val="0"/>
          <w:marBottom w:val="0"/>
          <w:divBdr>
            <w:top w:val="none" w:sz="0" w:space="0" w:color="auto"/>
            <w:left w:val="none" w:sz="0" w:space="0" w:color="auto"/>
            <w:bottom w:val="none" w:sz="0" w:space="0" w:color="auto"/>
            <w:right w:val="none" w:sz="0" w:space="0" w:color="auto"/>
          </w:divBdr>
        </w:div>
        <w:div w:id="2001079176">
          <w:marLeft w:val="640"/>
          <w:marRight w:val="0"/>
          <w:marTop w:val="0"/>
          <w:marBottom w:val="0"/>
          <w:divBdr>
            <w:top w:val="none" w:sz="0" w:space="0" w:color="auto"/>
            <w:left w:val="none" w:sz="0" w:space="0" w:color="auto"/>
            <w:bottom w:val="none" w:sz="0" w:space="0" w:color="auto"/>
            <w:right w:val="none" w:sz="0" w:space="0" w:color="auto"/>
          </w:divBdr>
        </w:div>
        <w:div w:id="320693948">
          <w:marLeft w:val="640"/>
          <w:marRight w:val="0"/>
          <w:marTop w:val="0"/>
          <w:marBottom w:val="0"/>
          <w:divBdr>
            <w:top w:val="none" w:sz="0" w:space="0" w:color="auto"/>
            <w:left w:val="none" w:sz="0" w:space="0" w:color="auto"/>
            <w:bottom w:val="none" w:sz="0" w:space="0" w:color="auto"/>
            <w:right w:val="none" w:sz="0" w:space="0" w:color="auto"/>
          </w:divBdr>
        </w:div>
        <w:div w:id="1536312723">
          <w:marLeft w:val="640"/>
          <w:marRight w:val="0"/>
          <w:marTop w:val="0"/>
          <w:marBottom w:val="0"/>
          <w:divBdr>
            <w:top w:val="none" w:sz="0" w:space="0" w:color="auto"/>
            <w:left w:val="none" w:sz="0" w:space="0" w:color="auto"/>
            <w:bottom w:val="none" w:sz="0" w:space="0" w:color="auto"/>
            <w:right w:val="none" w:sz="0" w:space="0" w:color="auto"/>
          </w:divBdr>
        </w:div>
        <w:div w:id="761611659">
          <w:marLeft w:val="640"/>
          <w:marRight w:val="0"/>
          <w:marTop w:val="0"/>
          <w:marBottom w:val="0"/>
          <w:divBdr>
            <w:top w:val="none" w:sz="0" w:space="0" w:color="auto"/>
            <w:left w:val="none" w:sz="0" w:space="0" w:color="auto"/>
            <w:bottom w:val="none" w:sz="0" w:space="0" w:color="auto"/>
            <w:right w:val="none" w:sz="0" w:space="0" w:color="auto"/>
          </w:divBdr>
        </w:div>
        <w:div w:id="1969779600">
          <w:marLeft w:val="640"/>
          <w:marRight w:val="0"/>
          <w:marTop w:val="0"/>
          <w:marBottom w:val="0"/>
          <w:divBdr>
            <w:top w:val="none" w:sz="0" w:space="0" w:color="auto"/>
            <w:left w:val="none" w:sz="0" w:space="0" w:color="auto"/>
            <w:bottom w:val="none" w:sz="0" w:space="0" w:color="auto"/>
            <w:right w:val="none" w:sz="0" w:space="0" w:color="auto"/>
          </w:divBdr>
        </w:div>
        <w:div w:id="1042485303">
          <w:marLeft w:val="640"/>
          <w:marRight w:val="0"/>
          <w:marTop w:val="0"/>
          <w:marBottom w:val="0"/>
          <w:divBdr>
            <w:top w:val="none" w:sz="0" w:space="0" w:color="auto"/>
            <w:left w:val="none" w:sz="0" w:space="0" w:color="auto"/>
            <w:bottom w:val="none" w:sz="0" w:space="0" w:color="auto"/>
            <w:right w:val="none" w:sz="0" w:space="0" w:color="auto"/>
          </w:divBdr>
        </w:div>
        <w:div w:id="452987635">
          <w:marLeft w:val="640"/>
          <w:marRight w:val="0"/>
          <w:marTop w:val="0"/>
          <w:marBottom w:val="0"/>
          <w:divBdr>
            <w:top w:val="none" w:sz="0" w:space="0" w:color="auto"/>
            <w:left w:val="none" w:sz="0" w:space="0" w:color="auto"/>
            <w:bottom w:val="none" w:sz="0" w:space="0" w:color="auto"/>
            <w:right w:val="none" w:sz="0" w:space="0" w:color="auto"/>
          </w:divBdr>
        </w:div>
        <w:div w:id="1576935774">
          <w:marLeft w:val="640"/>
          <w:marRight w:val="0"/>
          <w:marTop w:val="0"/>
          <w:marBottom w:val="0"/>
          <w:divBdr>
            <w:top w:val="none" w:sz="0" w:space="0" w:color="auto"/>
            <w:left w:val="none" w:sz="0" w:space="0" w:color="auto"/>
            <w:bottom w:val="none" w:sz="0" w:space="0" w:color="auto"/>
            <w:right w:val="none" w:sz="0" w:space="0" w:color="auto"/>
          </w:divBdr>
        </w:div>
        <w:div w:id="774138377">
          <w:marLeft w:val="640"/>
          <w:marRight w:val="0"/>
          <w:marTop w:val="0"/>
          <w:marBottom w:val="0"/>
          <w:divBdr>
            <w:top w:val="none" w:sz="0" w:space="0" w:color="auto"/>
            <w:left w:val="none" w:sz="0" w:space="0" w:color="auto"/>
            <w:bottom w:val="none" w:sz="0" w:space="0" w:color="auto"/>
            <w:right w:val="none" w:sz="0" w:space="0" w:color="auto"/>
          </w:divBdr>
        </w:div>
        <w:div w:id="361832362">
          <w:marLeft w:val="640"/>
          <w:marRight w:val="0"/>
          <w:marTop w:val="0"/>
          <w:marBottom w:val="0"/>
          <w:divBdr>
            <w:top w:val="none" w:sz="0" w:space="0" w:color="auto"/>
            <w:left w:val="none" w:sz="0" w:space="0" w:color="auto"/>
            <w:bottom w:val="none" w:sz="0" w:space="0" w:color="auto"/>
            <w:right w:val="none" w:sz="0" w:space="0" w:color="auto"/>
          </w:divBdr>
        </w:div>
        <w:div w:id="830489303">
          <w:marLeft w:val="640"/>
          <w:marRight w:val="0"/>
          <w:marTop w:val="0"/>
          <w:marBottom w:val="0"/>
          <w:divBdr>
            <w:top w:val="none" w:sz="0" w:space="0" w:color="auto"/>
            <w:left w:val="none" w:sz="0" w:space="0" w:color="auto"/>
            <w:bottom w:val="none" w:sz="0" w:space="0" w:color="auto"/>
            <w:right w:val="none" w:sz="0" w:space="0" w:color="auto"/>
          </w:divBdr>
        </w:div>
        <w:div w:id="1058044180">
          <w:marLeft w:val="640"/>
          <w:marRight w:val="0"/>
          <w:marTop w:val="0"/>
          <w:marBottom w:val="0"/>
          <w:divBdr>
            <w:top w:val="none" w:sz="0" w:space="0" w:color="auto"/>
            <w:left w:val="none" w:sz="0" w:space="0" w:color="auto"/>
            <w:bottom w:val="none" w:sz="0" w:space="0" w:color="auto"/>
            <w:right w:val="none" w:sz="0" w:space="0" w:color="auto"/>
          </w:divBdr>
        </w:div>
        <w:div w:id="820998990">
          <w:marLeft w:val="640"/>
          <w:marRight w:val="0"/>
          <w:marTop w:val="0"/>
          <w:marBottom w:val="0"/>
          <w:divBdr>
            <w:top w:val="none" w:sz="0" w:space="0" w:color="auto"/>
            <w:left w:val="none" w:sz="0" w:space="0" w:color="auto"/>
            <w:bottom w:val="none" w:sz="0" w:space="0" w:color="auto"/>
            <w:right w:val="none" w:sz="0" w:space="0" w:color="auto"/>
          </w:divBdr>
        </w:div>
        <w:div w:id="937327184">
          <w:marLeft w:val="640"/>
          <w:marRight w:val="0"/>
          <w:marTop w:val="0"/>
          <w:marBottom w:val="0"/>
          <w:divBdr>
            <w:top w:val="none" w:sz="0" w:space="0" w:color="auto"/>
            <w:left w:val="none" w:sz="0" w:space="0" w:color="auto"/>
            <w:bottom w:val="none" w:sz="0" w:space="0" w:color="auto"/>
            <w:right w:val="none" w:sz="0" w:space="0" w:color="auto"/>
          </w:divBdr>
        </w:div>
        <w:div w:id="1433629382">
          <w:marLeft w:val="640"/>
          <w:marRight w:val="0"/>
          <w:marTop w:val="0"/>
          <w:marBottom w:val="0"/>
          <w:divBdr>
            <w:top w:val="none" w:sz="0" w:space="0" w:color="auto"/>
            <w:left w:val="none" w:sz="0" w:space="0" w:color="auto"/>
            <w:bottom w:val="none" w:sz="0" w:space="0" w:color="auto"/>
            <w:right w:val="none" w:sz="0" w:space="0" w:color="auto"/>
          </w:divBdr>
        </w:div>
        <w:div w:id="1620721801">
          <w:marLeft w:val="640"/>
          <w:marRight w:val="0"/>
          <w:marTop w:val="0"/>
          <w:marBottom w:val="0"/>
          <w:divBdr>
            <w:top w:val="none" w:sz="0" w:space="0" w:color="auto"/>
            <w:left w:val="none" w:sz="0" w:space="0" w:color="auto"/>
            <w:bottom w:val="none" w:sz="0" w:space="0" w:color="auto"/>
            <w:right w:val="none" w:sz="0" w:space="0" w:color="auto"/>
          </w:divBdr>
        </w:div>
        <w:div w:id="367605005">
          <w:marLeft w:val="640"/>
          <w:marRight w:val="0"/>
          <w:marTop w:val="0"/>
          <w:marBottom w:val="0"/>
          <w:divBdr>
            <w:top w:val="none" w:sz="0" w:space="0" w:color="auto"/>
            <w:left w:val="none" w:sz="0" w:space="0" w:color="auto"/>
            <w:bottom w:val="none" w:sz="0" w:space="0" w:color="auto"/>
            <w:right w:val="none" w:sz="0" w:space="0" w:color="auto"/>
          </w:divBdr>
        </w:div>
        <w:div w:id="1385565999">
          <w:marLeft w:val="640"/>
          <w:marRight w:val="0"/>
          <w:marTop w:val="0"/>
          <w:marBottom w:val="0"/>
          <w:divBdr>
            <w:top w:val="none" w:sz="0" w:space="0" w:color="auto"/>
            <w:left w:val="none" w:sz="0" w:space="0" w:color="auto"/>
            <w:bottom w:val="none" w:sz="0" w:space="0" w:color="auto"/>
            <w:right w:val="none" w:sz="0" w:space="0" w:color="auto"/>
          </w:divBdr>
        </w:div>
        <w:div w:id="455100084">
          <w:marLeft w:val="640"/>
          <w:marRight w:val="0"/>
          <w:marTop w:val="0"/>
          <w:marBottom w:val="0"/>
          <w:divBdr>
            <w:top w:val="none" w:sz="0" w:space="0" w:color="auto"/>
            <w:left w:val="none" w:sz="0" w:space="0" w:color="auto"/>
            <w:bottom w:val="none" w:sz="0" w:space="0" w:color="auto"/>
            <w:right w:val="none" w:sz="0" w:space="0" w:color="auto"/>
          </w:divBdr>
        </w:div>
        <w:div w:id="1510675826">
          <w:marLeft w:val="640"/>
          <w:marRight w:val="0"/>
          <w:marTop w:val="0"/>
          <w:marBottom w:val="0"/>
          <w:divBdr>
            <w:top w:val="none" w:sz="0" w:space="0" w:color="auto"/>
            <w:left w:val="none" w:sz="0" w:space="0" w:color="auto"/>
            <w:bottom w:val="none" w:sz="0" w:space="0" w:color="auto"/>
            <w:right w:val="none" w:sz="0" w:space="0" w:color="auto"/>
          </w:divBdr>
        </w:div>
        <w:div w:id="1770420127">
          <w:marLeft w:val="640"/>
          <w:marRight w:val="0"/>
          <w:marTop w:val="0"/>
          <w:marBottom w:val="0"/>
          <w:divBdr>
            <w:top w:val="none" w:sz="0" w:space="0" w:color="auto"/>
            <w:left w:val="none" w:sz="0" w:space="0" w:color="auto"/>
            <w:bottom w:val="none" w:sz="0" w:space="0" w:color="auto"/>
            <w:right w:val="none" w:sz="0" w:space="0" w:color="auto"/>
          </w:divBdr>
        </w:div>
        <w:div w:id="1626766420">
          <w:marLeft w:val="640"/>
          <w:marRight w:val="0"/>
          <w:marTop w:val="0"/>
          <w:marBottom w:val="0"/>
          <w:divBdr>
            <w:top w:val="none" w:sz="0" w:space="0" w:color="auto"/>
            <w:left w:val="none" w:sz="0" w:space="0" w:color="auto"/>
            <w:bottom w:val="none" w:sz="0" w:space="0" w:color="auto"/>
            <w:right w:val="none" w:sz="0" w:space="0" w:color="auto"/>
          </w:divBdr>
        </w:div>
        <w:div w:id="953901550">
          <w:marLeft w:val="640"/>
          <w:marRight w:val="0"/>
          <w:marTop w:val="0"/>
          <w:marBottom w:val="0"/>
          <w:divBdr>
            <w:top w:val="none" w:sz="0" w:space="0" w:color="auto"/>
            <w:left w:val="none" w:sz="0" w:space="0" w:color="auto"/>
            <w:bottom w:val="none" w:sz="0" w:space="0" w:color="auto"/>
            <w:right w:val="none" w:sz="0" w:space="0" w:color="auto"/>
          </w:divBdr>
        </w:div>
        <w:div w:id="1912344985">
          <w:marLeft w:val="640"/>
          <w:marRight w:val="0"/>
          <w:marTop w:val="0"/>
          <w:marBottom w:val="0"/>
          <w:divBdr>
            <w:top w:val="none" w:sz="0" w:space="0" w:color="auto"/>
            <w:left w:val="none" w:sz="0" w:space="0" w:color="auto"/>
            <w:bottom w:val="none" w:sz="0" w:space="0" w:color="auto"/>
            <w:right w:val="none" w:sz="0" w:space="0" w:color="auto"/>
          </w:divBdr>
        </w:div>
        <w:div w:id="100876596">
          <w:marLeft w:val="640"/>
          <w:marRight w:val="0"/>
          <w:marTop w:val="0"/>
          <w:marBottom w:val="0"/>
          <w:divBdr>
            <w:top w:val="none" w:sz="0" w:space="0" w:color="auto"/>
            <w:left w:val="none" w:sz="0" w:space="0" w:color="auto"/>
            <w:bottom w:val="none" w:sz="0" w:space="0" w:color="auto"/>
            <w:right w:val="none" w:sz="0" w:space="0" w:color="auto"/>
          </w:divBdr>
        </w:div>
        <w:div w:id="243339980">
          <w:marLeft w:val="640"/>
          <w:marRight w:val="0"/>
          <w:marTop w:val="0"/>
          <w:marBottom w:val="0"/>
          <w:divBdr>
            <w:top w:val="none" w:sz="0" w:space="0" w:color="auto"/>
            <w:left w:val="none" w:sz="0" w:space="0" w:color="auto"/>
            <w:bottom w:val="none" w:sz="0" w:space="0" w:color="auto"/>
            <w:right w:val="none" w:sz="0" w:space="0" w:color="auto"/>
          </w:divBdr>
        </w:div>
        <w:div w:id="307707175">
          <w:marLeft w:val="640"/>
          <w:marRight w:val="0"/>
          <w:marTop w:val="0"/>
          <w:marBottom w:val="0"/>
          <w:divBdr>
            <w:top w:val="none" w:sz="0" w:space="0" w:color="auto"/>
            <w:left w:val="none" w:sz="0" w:space="0" w:color="auto"/>
            <w:bottom w:val="none" w:sz="0" w:space="0" w:color="auto"/>
            <w:right w:val="none" w:sz="0" w:space="0" w:color="auto"/>
          </w:divBdr>
        </w:div>
        <w:div w:id="714936535">
          <w:marLeft w:val="640"/>
          <w:marRight w:val="0"/>
          <w:marTop w:val="0"/>
          <w:marBottom w:val="0"/>
          <w:divBdr>
            <w:top w:val="none" w:sz="0" w:space="0" w:color="auto"/>
            <w:left w:val="none" w:sz="0" w:space="0" w:color="auto"/>
            <w:bottom w:val="none" w:sz="0" w:space="0" w:color="auto"/>
            <w:right w:val="none" w:sz="0" w:space="0" w:color="auto"/>
          </w:divBdr>
        </w:div>
        <w:div w:id="876314562">
          <w:marLeft w:val="640"/>
          <w:marRight w:val="0"/>
          <w:marTop w:val="0"/>
          <w:marBottom w:val="0"/>
          <w:divBdr>
            <w:top w:val="none" w:sz="0" w:space="0" w:color="auto"/>
            <w:left w:val="none" w:sz="0" w:space="0" w:color="auto"/>
            <w:bottom w:val="none" w:sz="0" w:space="0" w:color="auto"/>
            <w:right w:val="none" w:sz="0" w:space="0" w:color="auto"/>
          </w:divBdr>
        </w:div>
        <w:div w:id="546379773">
          <w:marLeft w:val="640"/>
          <w:marRight w:val="0"/>
          <w:marTop w:val="0"/>
          <w:marBottom w:val="0"/>
          <w:divBdr>
            <w:top w:val="none" w:sz="0" w:space="0" w:color="auto"/>
            <w:left w:val="none" w:sz="0" w:space="0" w:color="auto"/>
            <w:bottom w:val="none" w:sz="0" w:space="0" w:color="auto"/>
            <w:right w:val="none" w:sz="0" w:space="0" w:color="auto"/>
          </w:divBdr>
        </w:div>
        <w:div w:id="846136796">
          <w:marLeft w:val="640"/>
          <w:marRight w:val="0"/>
          <w:marTop w:val="0"/>
          <w:marBottom w:val="0"/>
          <w:divBdr>
            <w:top w:val="none" w:sz="0" w:space="0" w:color="auto"/>
            <w:left w:val="none" w:sz="0" w:space="0" w:color="auto"/>
            <w:bottom w:val="none" w:sz="0" w:space="0" w:color="auto"/>
            <w:right w:val="none" w:sz="0" w:space="0" w:color="auto"/>
          </w:divBdr>
        </w:div>
        <w:div w:id="1196037319">
          <w:marLeft w:val="640"/>
          <w:marRight w:val="0"/>
          <w:marTop w:val="0"/>
          <w:marBottom w:val="0"/>
          <w:divBdr>
            <w:top w:val="none" w:sz="0" w:space="0" w:color="auto"/>
            <w:left w:val="none" w:sz="0" w:space="0" w:color="auto"/>
            <w:bottom w:val="none" w:sz="0" w:space="0" w:color="auto"/>
            <w:right w:val="none" w:sz="0" w:space="0" w:color="auto"/>
          </w:divBdr>
        </w:div>
        <w:div w:id="195429083">
          <w:marLeft w:val="640"/>
          <w:marRight w:val="0"/>
          <w:marTop w:val="0"/>
          <w:marBottom w:val="0"/>
          <w:divBdr>
            <w:top w:val="none" w:sz="0" w:space="0" w:color="auto"/>
            <w:left w:val="none" w:sz="0" w:space="0" w:color="auto"/>
            <w:bottom w:val="none" w:sz="0" w:space="0" w:color="auto"/>
            <w:right w:val="none" w:sz="0" w:space="0" w:color="auto"/>
          </w:divBdr>
        </w:div>
        <w:div w:id="1726368851">
          <w:marLeft w:val="640"/>
          <w:marRight w:val="0"/>
          <w:marTop w:val="0"/>
          <w:marBottom w:val="0"/>
          <w:divBdr>
            <w:top w:val="none" w:sz="0" w:space="0" w:color="auto"/>
            <w:left w:val="none" w:sz="0" w:space="0" w:color="auto"/>
            <w:bottom w:val="none" w:sz="0" w:space="0" w:color="auto"/>
            <w:right w:val="none" w:sz="0" w:space="0" w:color="auto"/>
          </w:divBdr>
        </w:div>
        <w:div w:id="1341160418">
          <w:marLeft w:val="640"/>
          <w:marRight w:val="0"/>
          <w:marTop w:val="0"/>
          <w:marBottom w:val="0"/>
          <w:divBdr>
            <w:top w:val="none" w:sz="0" w:space="0" w:color="auto"/>
            <w:left w:val="none" w:sz="0" w:space="0" w:color="auto"/>
            <w:bottom w:val="none" w:sz="0" w:space="0" w:color="auto"/>
            <w:right w:val="none" w:sz="0" w:space="0" w:color="auto"/>
          </w:divBdr>
        </w:div>
        <w:div w:id="491220590">
          <w:marLeft w:val="640"/>
          <w:marRight w:val="0"/>
          <w:marTop w:val="0"/>
          <w:marBottom w:val="0"/>
          <w:divBdr>
            <w:top w:val="none" w:sz="0" w:space="0" w:color="auto"/>
            <w:left w:val="none" w:sz="0" w:space="0" w:color="auto"/>
            <w:bottom w:val="none" w:sz="0" w:space="0" w:color="auto"/>
            <w:right w:val="none" w:sz="0" w:space="0" w:color="auto"/>
          </w:divBdr>
        </w:div>
        <w:div w:id="766922239">
          <w:marLeft w:val="640"/>
          <w:marRight w:val="0"/>
          <w:marTop w:val="0"/>
          <w:marBottom w:val="0"/>
          <w:divBdr>
            <w:top w:val="none" w:sz="0" w:space="0" w:color="auto"/>
            <w:left w:val="none" w:sz="0" w:space="0" w:color="auto"/>
            <w:bottom w:val="none" w:sz="0" w:space="0" w:color="auto"/>
            <w:right w:val="none" w:sz="0" w:space="0" w:color="auto"/>
          </w:divBdr>
        </w:div>
        <w:div w:id="1630697716">
          <w:marLeft w:val="640"/>
          <w:marRight w:val="0"/>
          <w:marTop w:val="0"/>
          <w:marBottom w:val="0"/>
          <w:divBdr>
            <w:top w:val="none" w:sz="0" w:space="0" w:color="auto"/>
            <w:left w:val="none" w:sz="0" w:space="0" w:color="auto"/>
            <w:bottom w:val="none" w:sz="0" w:space="0" w:color="auto"/>
            <w:right w:val="none" w:sz="0" w:space="0" w:color="auto"/>
          </w:divBdr>
        </w:div>
        <w:div w:id="892039933">
          <w:marLeft w:val="640"/>
          <w:marRight w:val="0"/>
          <w:marTop w:val="0"/>
          <w:marBottom w:val="0"/>
          <w:divBdr>
            <w:top w:val="none" w:sz="0" w:space="0" w:color="auto"/>
            <w:left w:val="none" w:sz="0" w:space="0" w:color="auto"/>
            <w:bottom w:val="none" w:sz="0" w:space="0" w:color="auto"/>
            <w:right w:val="none" w:sz="0" w:space="0" w:color="auto"/>
          </w:divBdr>
        </w:div>
        <w:div w:id="181554374">
          <w:marLeft w:val="640"/>
          <w:marRight w:val="0"/>
          <w:marTop w:val="0"/>
          <w:marBottom w:val="0"/>
          <w:divBdr>
            <w:top w:val="none" w:sz="0" w:space="0" w:color="auto"/>
            <w:left w:val="none" w:sz="0" w:space="0" w:color="auto"/>
            <w:bottom w:val="none" w:sz="0" w:space="0" w:color="auto"/>
            <w:right w:val="none" w:sz="0" w:space="0" w:color="auto"/>
          </w:divBdr>
        </w:div>
        <w:div w:id="455300376">
          <w:marLeft w:val="640"/>
          <w:marRight w:val="0"/>
          <w:marTop w:val="0"/>
          <w:marBottom w:val="0"/>
          <w:divBdr>
            <w:top w:val="none" w:sz="0" w:space="0" w:color="auto"/>
            <w:left w:val="none" w:sz="0" w:space="0" w:color="auto"/>
            <w:bottom w:val="none" w:sz="0" w:space="0" w:color="auto"/>
            <w:right w:val="none" w:sz="0" w:space="0" w:color="auto"/>
          </w:divBdr>
        </w:div>
        <w:div w:id="1915965479">
          <w:marLeft w:val="640"/>
          <w:marRight w:val="0"/>
          <w:marTop w:val="0"/>
          <w:marBottom w:val="0"/>
          <w:divBdr>
            <w:top w:val="none" w:sz="0" w:space="0" w:color="auto"/>
            <w:left w:val="none" w:sz="0" w:space="0" w:color="auto"/>
            <w:bottom w:val="none" w:sz="0" w:space="0" w:color="auto"/>
            <w:right w:val="none" w:sz="0" w:space="0" w:color="auto"/>
          </w:divBdr>
        </w:div>
        <w:div w:id="1364673760">
          <w:marLeft w:val="640"/>
          <w:marRight w:val="0"/>
          <w:marTop w:val="0"/>
          <w:marBottom w:val="0"/>
          <w:divBdr>
            <w:top w:val="none" w:sz="0" w:space="0" w:color="auto"/>
            <w:left w:val="none" w:sz="0" w:space="0" w:color="auto"/>
            <w:bottom w:val="none" w:sz="0" w:space="0" w:color="auto"/>
            <w:right w:val="none" w:sz="0" w:space="0" w:color="auto"/>
          </w:divBdr>
        </w:div>
        <w:div w:id="1857884545">
          <w:marLeft w:val="640"/>
          <w:marRight w:val="0"/>
          <w:marTop w:val="0"/>
          <w:marBottom w:val="0"/>
          <w:divBdr>
            <w:top w:val="none" w:sz="0" w:space="0" w:color="auto"/>
            <w:left w:val="none" w:sz="0" w:space="0" w:color="auto"/>
            <w:bottom w:val="none" w:sz="0" w:space="0" w:color="auto"/>
            <w:right w:val="none" w:sz="0" w:space="0" w:color="auto"/>
          </w:divBdr>
        </w:div>
        <w:div w:id="466550960">
          <w:marLeft w:val="640"/>
          <w:marRight w:val="0"/>
          <w:marTop w:val="0"/>
          <w:marBottom w:val="0"/>
          <w:divBdr>
            <w:top w:val="none" w:sz="0" w:space="0" w:color="auto"/>
            <w:left w:val="none" w:sz="0" w:space="0" w:color="auto"/>
            <w:bottom w:val="none" w:sz="0" w:space="0" w:color="auto"/>
            <w:right w:val="none" w:sz="0" w:space="0" w:color="auto"/>
          </w:divBdr>
        </w:div>
        <w:div w:id="1636569074">
          <w:marLeft w:val="640"/>
          <w:marRight w:val="0"/>
          <w:marTop w:val="0"/>
          <w:marBottom w:val="0"/>
          <w:divBdr>
            <w:top w:val="none" w:sz="0" w:space="0" w:color="auto"/>
            <w:left w:val="none" w:sz="0" w:space="0" w:color="auto"/>
            <w:bottom w:val="none" w:sz="0" w:space="0" w:color="auto"/>
            <w:right w:val="none" w:sz="0" w:space="0" w:color="auto"/>
          </w:divBdr>
        </w:div>
        <w:div w:id="188641184">
          <w:marLeft w:val="640"/>
          <w:marRight w:val="0"/>
          <w:marTop w:val="0"/>
          <w:marBottom w:val="0"/>
          <w:divBdr>
            <w:top w:val="none" w:sz="0" w:space="0" w:color="auto"/>
            <w:left w:val="none" w:sz="0" w:space="0" w:color="auto"/>
            <w:bottom w:val="none" w:sz="0" w:space="0" w:color="auto"/>
            <w:right w:val="none" w:sz="0" w:space="0" w:color="auto"/>
          </w:divBdr>
        </w:div>
        <w:div w:id="1777208911">
          <w:marLeft w:val="640"/>
          <w:marRight w:val="0"/>
          <w:marTop w:val="0"/>
          <w:marBottom w:val="0"/>
          <w:divBdr>
            <w:top w:val="none" w:sz="0" w:space="0" w:color="auto"/>
            <w:left w:val="none" w:sz="0" w:space="0" w:color="auto"/>
            <w:bottom w:val="none" w:sz="0" w:space="0" w:color="auto"/>
            <w:right w:val="none" w:sz="0" w:space="0" w:color="auto"/>
          </w:divBdr>
        </w:div>
        <w:div w:id="727461351">
          <w:marLeft w:val="640"/>
          <w:marRight w:val="0"/>
          <w:marTop w:val="0"/>
          <w:marBottom w:val="0"/>
          <w:divBdr>
            <w:top w:val="none" w:sz="0" w:space="0" w:color="auto"/>
            <w:left w:val="none" w:sz="0" w:space="0" w:color="auto"/>
            <w:bottom w:val="none" w:sz="0" w:space="0" w:color="auto"/>
            <w:right w:val="none" w:sz="0" w:space="0" w:color="auto"/>
          </w:divBdr>
        </w:div>
        <w:div w:id="1814254924">
          <w:marLeft w:val="640"/>
          <w:marRight w:val="0"/>
          <w:marTop w:val="0"/>
          <w:marBottom w:val="0"/>
          <w:divBdr>
            <w:top w:val="none" w:sz="0" w:space="0" w:color="auto"/>
            <w:left w:val="none" w:sz="0" w:space="0" w:color="auto"/>
            <w:bottom w:val="none" w:sz="0" w:space="0" w:color="auto"/>
            <w:right w:val="none" w:sz="0" w:space="0" w:color="auto"/>
          </w:divBdr>
        </w:div>
        <w:div w:id="804740653">
          <w:marLeft w:val="640"/>
          <w:marRight w:val="0"/>
          <w:marTop w:val="0"/>
          <w:marBottom w:val="0"/>
          <w:divBdr>
            <w:top w:val="none" w:sz="0" w:space="0" w:color="auto"/>
            <w:left w:val="none" w:sz="0" w:space="0" w:color="auto"/>
            <w:bottom w:val="none" w:sz="0" w:space="0" w:color="auto"/>
            <w:right w:val="none" w:sz="0" w:space="0" w:color="auto"/>
          </w:divBdr>
        </w:div>
        <w:div w:id="1364986435">
          <w:marLeft w:val="640"/>
          <w:marRight w:val="0"/>
          <w:marTop w:val="0"/>
          <w:marBottom w:val="0"/>
          <w:divBdr>
            <w:top w:val="none" w:sz="0" w:space="0" w:color="auto"/>
            <w:left w:val="none" w:sz="0" w:space="0" w:color="auto"/>
            <w:bottom w:val="none" w:sz="0" w:space="0" w:color="auto"/>
            <w:right w:val="none" w:sz="0" w:space="0" w:color="auto"/>
          </w:divBdr>
        </w:div>
        <w:div w:id="1936286646">
          <w:marLeft w:val="640"/>
          <w:marRight w:val="0"/>
          <w:marTop w:val="0"/>
          <w:marBottom w:val="0"/>
          <w:divBdr>
            <w:top w:val="none" w:sz="0" w:space="0" w:color="auto"/>
            <w:left w:val="none" w:sz="0" w:space="0" w:color="auto"/>
            <w:bottom w:val="none" w:sz="0" w:space="0" w:color="auto"/>
            <w:right w:val="none" w:sz="0" w:space="0" w:color="auto"/>
          </w:divBdr>
        </w:div>
        <w:div w:id="526141602">
          <w:marLeft w:val="640"/>
          <w:marRight w:val="0"/>
          <w:marTop w:val="0"/>
          <w:marBottom w:val="0"/>
          <w:divBdr>
            <w:top w:val="none" w:sz="0" w:space="0" w:color="auto"/>
            <w:left w:val="none" w:sz="0" w:space="0" w:color="auto"/>
            <w:bottom w:val="none" w:sz="0" w:space="0" w:color="auto"/>
            <w:right w:val="none" w:sz="0" w:space="0" w:color="auto"/>
          </w:divBdr>
        </w:div>
        <w:div w:id="1400395782">
          <w:marLeft w:val="640"/>
          <w:marRight w:val="0"/>
          <w:marTop w:val="0"/>
          <w:marBottom w:val="0"/>
          <w:divBdr>
            <w:top w:val="none" w:sz="0" w:space="0" w:color="auto"/>
            <w:left w:val="none" w:sz="0" w:space="0" w:color="auto"/>
            <w:bottom w:val="none" w:sz="0" w:space="0" w:color="auto"/>
            <w:right w:val="none" w:sz="0" w:space="0" w:color="auto"/>
          </w:divBdr>
        </w:div>
        <w:div w:id="1585451363">
          <w:marLeft w:val="640"/>
          <w:marRight w:val="0"/>
          <w:marTop w:val="0"/>
          <w:marBottom w:val="0"/>
          <w:divBdr>
            <w:top w:val="none" w:sz="0" w:space="0" w:color="auto"/>
            <w:left w:val="none" w:sz="0" w:space="0" w:color="auto"/>
            <w:bottom w:val="none" w:sz="0" w:space="0" w:color="auto"/>
            <w:right w:val="none" w:sz="0" w:space="0" w:color="auto"/>
          </w:divBdr>
        </w:div>
        <w:div w:id="1020159885">
          <w:marLeft w:val="640"/>
          <w:marRight w:val="0"/>
          <w:marTop w:val="0"/>
          <w:marBottom w:val="0"/>
          <w:divBdr>
            <w:top w:val="none" w:sz="0" w:space="0" w:color="auto"/>
            <w:left w:val="none" w:sz="0" w:space="0" w:color="auto"/>
            <w:bottom w:val="none" w:sz="0" w:space="0" w:color="auto"/>
            <w:right w:val="none" w:sz="0" w:space="0" w:color="auto"/>
          </w:divBdr>
        </w:div>
        <w:div w:id="1137264619">
          <w:marLeft w:val="640"/>
          <w:marRight w:val="0"/>
          <w:marTop w:val="0"/>
          <w:marBottom w:val="0"/>
          <w:divBdr>
            <w:top w:val="none" w:sz="0" w:space="0" w:color="auto"/>
            <w:left w:val="none" w:sz="0" w:space="0" w:color="auto"/>
            <w:bottom w:val="none" w:sz="0" w:space="0" w:color="auto"/>
            <w:right w:val="none" w:sz="0" w:space="0" w:color="auto"/>
          </w:divBdr>
        </w:div>
        <w:div w:id="1030180630">
          <w:marLeft w:val="640"/>
          <w:marRight w:val="0"/>
          <w:marTop w:val="0"/>
          <w:marBottom w:val="0"/>
          <w:divBdr>
            <w:top w:val="none" w:sz="0" w:space="0" w:color="auto"/>
            <w:left w:val="none" w:sz="0" w:space="0" w:color="auto"/>
            <w:bottom w:val="none" w:sz="0" w:space="0" w:color="auto"/>
            <w:right w:val="none" w:sz="0" w:space="0" w:color="auto"/>
          </w:divBdr>
        </w:div>
        <w:div w:id="1923754577">
          <w:marLeft w:val="640"/>
          <w:marRight w:val="0"/>
          <w:marTop w:val="0"/>
          <w:marBottom w:val="0"/>
          <w:divBdr>
            <w:top w:val="none" w:sz="0" w:space="0" w:color="auto"/>
            <w:left w:val="none" w:sz="0" w:space="0" w:color="auto"/>
            <w:bottom w:val="none" w:sz="0" w:space="0" w:color="auto"/>
            <w:right w:val="none" w:sz="0" w:space="0" w:color="auto"/>
          </w:divBdr>
        </w:div>
        <w:div w:id="765033060">
          <w:marLeft w:val="640"/>
          <w:marRight w:val="0"/>
          <w:marTop w:val="0"/>
          <w:marBottom w:val="0"/>
          <w:divBdr>
            <w:top w:val="none" w:sz="0" w:space="0" w:color="auto"/>
            <w:left w:val="none" w:sz="0" w:space="0" w:color="auto"/>
            <w:bottom w:val="none" w:sz="0" w:space="0" w:color="auto"/>
            <w:right w:val="none" w:sz="0" w:space="0" w:color="auto"/>
          </w:divBdr>
        </w:div>
        <w:div w:id="395318717">
          <w:marLeft w:val="640"/>
          <w:marRight w:val="0"/>
          <w:marTop w:val="0"/>
          <w:marBottom w:val="0"/>
          <w:divBdr>
            <w:top w:val="none" w:sz="0" w:space="0" w:color="auto"/>
            <w:left w:val="none" w:sz="0" w:space="0" w:color="auto"/>
            <w:bottom w:val="none" w:sz="0" w:space="0" w:color="auto"/>
            <w:right w:val="none" w:sz="0" w:space="0" w:color="auto"/>
          </w:divBdr>
        </w:div>
        <w:div w:id="831994166">
          <w:marLeft w:val="640"/>
          <w:marRight w:val="0"/>
          <w:marTop w:val="0"/>
          <w:marBottom w:val="0"/>
          <w:divBdr>
            <w:top w:val="none" w:sz="0" w:space="0" w:color="auto"/>
            <w:left w:val="none" w:sz="0" w:space="0" w:color="auto"/>
            <w:bottom w:val="none" w:sz="0" w:space="0" w:color="auto"/>
            <w:right w:val="none" w:sz="0" w:space="0" w:color="auto"/>
          </w:divBdr>
        </w:div>
        <w:div w:id="266430112">
          <w:marLeft w:val="640"/>
          <w:marRight w:val="0"/>
          <w:marTop w:val="0"/>
          <w:marBottom w:val="0"/>
          <w:divBdr>
            <w:top w:val="none" w:sz="0" w:space="0" w:color="auto"/>
            <w:left w:val="none" w:sz="0" w:space="0" w:color="auto"/>
            <w:bottom w:val="none" w:sz="0" w:space="0" w:color="auto"/>
            <w:right w:val="none" w:sz="0" w:space="0" w:color="auto"/>
          </w:divBdr>
        </w:div>
        <w:div w:id="936987909">
          <w:marLeft w:val="640"/>
          <w:marRight w:val="0"/>
          <w:marTop w:val="0"/>
          <w:marBottom w:val="0"/>
          <w:divBdr>
            <w:top w:val="none" w:sz="0" w:space="0" w:color="auto"/>
            <w:left w:val="none" w:sz="0" w:space="0" w:color="auto"/>
            <w:bottom w:val="none" w:sz="0" w:space="0" w:color="auto"/>
            <w:right w:val="none" w:sz="0" w:space="0" w:color="auto"/>
          </w:divBdr>
        </w:div>
        <w:div w:id="1544975125">
          <w:marLeft w:val="640"/>
          <w:marRight w:val="0"/>
          <w:marTop w:val="0"/>
          <w:marBottom w:val="0"/>
          <w:divBdr>
            <w:top w:val="none" w:sz="0" w:space="0" w:color="auto"/>
            <w:left w:val="none" w:sz="0" w:space="0" w:color="auto"/>
            <w:bottom w:val="none" w:sz="0" w:space="0" w:color="auto"/>
            <w:right w:val="none" w:sz="0" w:space="0" w:color="auto"/>
          </w:divBdr>
        </w:div>
        <w:div w:id="1128624431">
          <w:marLeft w:val="640"/>
          <w:marRight w:val="0"/>
          <w:marTop w:val="0"/>
          <w:marBottom w:val="0"/>
          <w:divBdr>
            <w:top w:val="none" w:sz="0" w:space="0" w:color="auto"/>
            <w:left w:val="none" w:sz="0" w:space="0" w:color="auto"/>
            <w:bottom w:val="none" w:sz="0" w:space="0" w:color="auto"/>
            <w:right w:val="none" w:sz="0" w:space="0" w:color="auto"/>
          </w:divBdr>
        </w:div>
        <w:div w:id="1740395887">
          <w:marLeft w:val="640"/>
          <w:marRight w:val="0"/>
          <w:marTop w:val="0"/>
          <w:marBottom w:val="0"/>
          <w:divBdr>
            <w:top w:val="none" w:sz="0" w:space="0" w:color="auto"/>
            <w:left w:val="none" w:sz="0" w:space="0" w:color="auto"/>
            <w:bottom w:val="none" w:sz="0" w:space="0" w:color="auto"/>
            <w:right w:val="none" w:sz="0" w:space="0" w:color="auto"/>
          </w:divBdr>
        </w:div>
        <w:div w:id="178013654">
          <w:marLeft w:val="640"/>
          <w:marRight w:val="0"/>
          <w:marTop w:val="0"/>
          <w:marBottom w:val="0"/>
          <w:divBdr>
            <w:top w:val="none" w:sz="0" w:space="0" w:color="auto"/>
            <w:left w:val="none" w:sz="0" w:space="0" w:color="auto"/>
            <w:bottom w:val="none" w:sz="0" w:space="0" w:color="auto"/>
            <w:right w:val="none" w:sz="0" w:space="0" w:color="auto"/>
          </w:divBdr>
        </w:div>
        <w:div w:id="470833588">
          <w:marLeft w:val="640"/>
          <w:marRight w:val="0"/>
          <w:marTop w:val="0"/>
          <w:marBottom w:val="0"/>
          <w:divBdr>
            <w:top w:val="none" w:sz="0" w:space="0" w:color="auto"/>
            <w:left w:val="none" w:sz="0" w:space="0" w:color="auto"/>
            <w:bottom w:val="none" w:sz="0" w:space="0" w:color="auto"/>
            <w:right w:val="none" w:sz="0" w:space="0" w:color="auto"/>
          </w:divBdr>
        </w:div>
        <w:div w:id="2036955081">
          <w:marLeft w:val="640"/>
          <w:marRight w:val="0"/>
          <w:marTop w:val="0"/>
          <w:marBottom w:val="0"/>
          <w:divBdr>
            <w:top w:val="none" w:sz="0" w:space="0" w:color="auto"/>
            <w:left w:val="none" w:sz="0" w:space="0" w:color="auto"/>
            <w:bottom w:val="none" w:sz="0" w:space="0" w:color="auto"/>
            <w:right w:val="none" w:sz="0" w:space="0" w:color="auto"/>
          </w:divBdr>
        </w:div>
        <w:div w:id="850873335">
          <w:marLeft w:val="640"/>
          <w:marRight w:val="0"/>
          <w:marTop w:val="0"/>
          <w:marBottom w:val="0"/>
          <w:divBdr>
            <w:top w:val="none" w:sz="0" w:space="0" w:color="auto"/>
            <w:left w:val="none" w:sz="0" w:space="0" w:color="auto"/>
            <w:bottom w:val="none" w:sz="0" w:space="0" w:color="auto"/>
            <w:right w:val="none" w:sz="0" w:space="0" w:color="auto"/>
          </w:divBdr>
        </w:div>
        <w:div w:id="56058609">
          <w:marLeft w:val="640"/>
          <w:marRight w:val="0"/>
          <w:marTop w:val="0"/>
          <w:marBottom w:val="0"/>
          <w:divBdr>
            <w:top w:val="none" w:sz="0" w:space="0" w:color="auto"/>
            <w:left w:val="none" w:sz="0" w:space="0" w:color="auto"/>
            <w:bottom w:val="none" w:sz="0" w:space="0" w:color="auto"/>
            <w:right w:val="none" w:sz="0" w:space="0" w:color="auto"/>
          </w:divBdr>
        </w:div>
        <w:div w:id="615066128">
          <w:marLeft w:val="640"/>
          <w:marRight w:val="0"/>
          <w:marTop w:val="0"/>
          <w:marBottom w:val="0"/>
          <w:divBdr>
            <w:top w:val="none" w:sz="0" w:space="0" w:color="auto"/>
            <w:left w:val="none" w:sz="0" w:space="0" w:color="auto"/>
            <w:bottom w:val="none" w:sz="0" w:space="0" w:color="auto"/>
            <w:right w:val="none" w:sz="0" w:space="0" w:color="auto"/>
          </w:divBdr>
        </w:div>
        <w:div w:id="1279071767">
          <w:marLeft w:val="640"/>
          <w:marRight w:val="0"/>
          <w:marTop w:val="0"/>
          <w:marBottom w:val="0"/>
          <w:divBdr>
            <w:top w:val="none" w:sz="0" w:space="0" w:color="auto"/>
            <w:left w:val="none" w:sz="0" w:space="0" w:color="auto"/>
            <w:bottom w:val="none" w:sz="0" w:space="0" w:color="auto"/>
            <w:right w:val="none" w:sz="0" w:space="0" w:color="auto"/>
          </w:divBdr>
        </w:div>
        <w:div w:id="650908992">
          <w:marLeft w:val="640"/>
          <w:marRight w:val="0"/>
          <w:marTop w:val="0"/>
          <w:marBottom w:val="0"/>
          <w:divBdr>
            <w:top w:val="none" w:sz="0" w:space="0" w:color="auto"/>
            <w:left w:val="none" w:sz="0" w:space="0" w:color="auto"/>
            <w:bottom w:val="none" w:sz="0" w:space="0" w:color="auto"/>
            <w:right w:val="none" w:sz="0" w:space="0" w:color="auto"/>
          </w:divBdr>
        </w:div>
        <w:div w:id="1306274245">
          <w:marLeft w:val="640"/>
          <w:marRight w:val="0"/>
          <w:marTop w:val="0"/>
          <w:marBottom w:val="0"/>
          <w:divBdr>
            <w:top w:val="none" w:sz="0" w:space="0" w:color="auto"/>
            <w:left w:val="none" w:sz="0" w:space="0" w:color="auto"/>
            <w:bottom w:val="none" w:sz="0" w:space="0" w:color="auto"/>
            <w:right w:val="none" w:sz="0" w:space="0" w:color="auto"/>
          </w:divBdr>
        </w:div>
        <w:div w:id="20253854">
          <w:marLeft w:val="640"/>
          <w:marRight w:val="0"/>
          <w:marTop w:val="0"/>
          <w:marBottom w:val="0"/>
          <w:divBdr>
            <w:top w:val="none" w:sz="0" w:space="0" w:color="auto"/>
            <w:left w:val="none" w:sz="0" w:space="0" w:color="auto"/>
            <w:bottom w:val="none" w:sz="0" w:space="0" w:color="auto"/>
            <w:right w:val="none" w:sz="0" w:space="0" w:color="auto"/>
          </w:divBdr>
        </w:div>
        <w:div w:id="1030835665">
          <w:marLeft w:val="640"/>
          <w:marRight w:val="0"/>
          <w:marTop w:val="0"/>
          <w:marBottom w:val="0"/>
          <w:divBdr>
            <w:top w:val="none" w:sz="0" w:space="0" w:color="auto"/>
            <w:left w:val="none" w:sz="0" w:space="0" w:color="auto"/>
            <w:bottom w:val="none" w:sz="0" w:space="0" w:color="auto"/>
            <w:right w:val="none" w:sz="0" w:space="0" w:color="auto"/>
          </w:divBdr>
        </w:div>
        <w:div w:id="250504634">
          <w:marLeft w:val="640"/>
          <w:marRight w:val="0"/>
          <w:marTop w:val="0"/>
          <w:marBottom w:val="0"/>
          <w:divBdr>
            <w:top w:val="none" w:sz="0" w:space="0" w:color="auto"/>
            <w:left w:val="none" w:sz="0" w:space="0" w:color="auto"/>
            <w:bottom w:val="none" w:sz="0" w:space="0" w:color="auto"/>
            <w:right w:val="none" w:sz="0" w:space="0" w:color="auto"/>
          </w:divBdr>
        </w:div>
        <w:div w:id="15810529">
          <w:marLeft w:val="640"/>
          <w:marRight w:val="0"/>
          <w:marTop w:val="0"/>
          <w:marBottom w:val="0"/>
          <w:divBdr>
            <w:top w:val="none" w:sz="0" w:space="0" w:color="auto"/>
            <w:left w:val="none" w:sz="0" w:space="0" w:color="auto"/>
            <w:bottom w:val="none" w:sz="0" w:space="0" w:color="auto"/>
            <w:right w:val="none" w:sz="0" w:space="0" w:color="auto"/>
          </w:divBdr>
        </w:div>
        <w:div w:id="1223053996">
          <w:marLeft w:val="640"/>
          <w:marRight w:val="0"/>
          <w:marTop w:val="0"/>
          <w:marBottom w:val="0"/>
          <w:divBdr>
            <w:top w:val="none" w:sz="0" w:space="0" w:color="auto"/>
            <w:left w:val="none" w:sz="0" w:space="0" w:color="auto"/>
            <w:bottom w:val="none" w:sz="0" w:space="0" w:color="auto"/>
            <w:right w:val="none" w:sz="0" w:space="0" w:color="auto"/>
          </w:divBdr>
        </w:div>
        <w:div w:id="925655223">
          <w:marLeft w:val="640"/>
          <w:marRight w:val="0"/>
          <w:marTop w:val="0"/>
          <w:marBottom w:val="0"/>
          <w:divBdr>
            <w:top w:val="none" w:sz="0" w:space="0" w:color="auto"/>
            <w:left w:val="none" w:sz="0" w:space="0" w:color="auto"/>
            <w:bottom w:val="none" w:sz="0" w:space="0" w:color="auto"/>
            <w:right w:val="none" w:sz="0" w:space="0" w:color="auto"/>
          </w:divBdr>
        </w:div>
        <w:div w:id="1978678275">
          <w:marLeft w:val="640"/>
          <w:marRight w:val="0"/>
          <w:marTop w:val="0"/>
          <w:marBottom w:val="0"/>
          <w:divBdr>
            <w:top w:val="none" w:sz="0" w:space="0" w:color="auto"/>
            <w:left w:val="none" w:sz="0" w:space="0" w:color="auto"/>
            <w:bottom w:val="none" w:sz="0" w:space="0" w:color="auto"/>
            <w:right w:val="none" w:sz="0" w:space="0" w:color="auto"/>
          </w:divBdr>
        </w:div>
        <w:div w:id="134420507">
          <w:marLeft w:val="640"/>
          <w:marRight w:val="0"/>
          <w:marTop w:val="0"/>
          <w:marBottom w:val="0"/>
          <w:divBdr>
            <w:top w:val="none" w:sz="0" w:space="0" w:color="auto"/>
            <w:left w:val="none" w:sz="0" w:space="0" w:color="auto"/>
            <w:bottom w:val="none" w:sz="0" w:space="0" w:color="auto"/>
            <w:right w:val="none" w:sz="0" w:space="0" w:color="auto"/>
          </w:divBdr>
        </w:div>
        <w:div w:id="1186290153">
          <w:marLeft w:val="640"/>
          <w:marRight w:val="0"/>
          <w:marTop w:val="0"/>
          <w:marBottom w:val="0"/>
          <w:divBdr>
            <w:top w:val="none" w:sz="0" w:space="0" w:color="auto"/>
            <w:left w:val="none" w:sz="0" w:space="0" w:color="auto"/>
            <w:bottom w:val="none" w:sz="0" w:space="0" w:color="auto"/>
            <w:right w:val="none" w:sz="0" w:space="0" w:color="auto"/>
          </w:divBdr>
        </w:div>
        <w:div w:id="822356949">
          <w:marLeft w:val="640"/>
          <w:marRight w:val="0"/>
          <w:marTop w:val="0"/>
          <w:marBottom w:val="0"/>
          <w:divBdr>
            <w:top w:val="none" w:sz="0" w:space="0" w:color="auto"/>
            <w:left w:val="none" w:sz="0" w:space="0" w:color="auto"/>
            <w:bottom w:val="none" w:sz="0" w:space="0" w:color="auto"/>
            <w:right w:val="none" w:sz="0" w:space="0" w:color="auto"/>
          </w:divBdr>
        </w:div>
        <w:div w:id="504320040">
          <w:marLeft w:val="640"/>
          <w:marRight w:val="0"/>
          <w:marTop w:val="0"/>
          <w:marBottom w:val="0"/>
          <w:divBdr>
            <w:top w:val="none" w:sz="0" w:space="0" w:color="auto"/>
            <w:left w:val="none" w:sz="0" w:space="0" w:color="auto"/>
            <w:bottom w:val="none" w:sz="0" w:space="0" w:color="auto"/>
            <w:right w:val="none" w:sz="0" w:space="0" w:color="auto"/>
          </w:divBdr>
        </w:div>
        <w:div w:id="1931424164">
          <w:marLeft w:val="640"/>
          <w:marRight w:val="0"/>
          <w:marTop w:val="0"/>
          <w:marBottom w:val="0"/>
          <w:divBdr>
            <w:top w:val="none" w:sz="0" w:space="0" w:color="auto"/>
            <w:left w:val="none" w:sz="0" w:space="0" w:color="auto"/>
            <w:bottom w:val="none" w:sz="0" w:space="0" w:color="auto"/>
            <w:right w:val="none" w:sz="0" w:space="0" w:color="auto"/>
          </w:divBdr>
        </w:div>
        <w:div w:id="585069377">
          <w:marLeft w:val="640"/>
          <w:marRight w:val="0"/>
          <w:marTop w:val="0"/>
          <w:marBottom w:val="0"/>
          <w:divBdr>
            <w:top w:val="none" w:sz="0" w:space="0" w:color="auto"/>
            <w:left w:val="none" w:sz="0" w:space="0" w:color="auto"/>
            <w:bottom w:val="none" w:sz="0" w:space="0" w:color="auto"/>
            <w:right w:val="none" w:sz="0" w:space="0" w:color="auto"/>
          </w:divBdr>
        </w:div>
        <w:div w:id="131365611">
          <w:marLeft w:val="640"/>
          <w:marRight w:val="0"/>
          <w:marTop w:val="0"/>
          <w:marBottom w:val="0"/>
          <w:divBdr>
            <w:top w:val="none" w:sz="0" w:space="0" w:color="auto"/>
            <w:left w:val="none" w:sz="0" w:space="0" w:color="auto"/>
            <w:bottom w:val="none" w:sz="0" w:space="0" w:color="auto"/>
            <w:right w:val="none" w:sz="0" w:space="0" w:color="auto"/>
          </w:divBdr>
        </w:div>
        <w:div w:id="1957953986">
          <w:marLeft w:val="640"/>
          <w:marRight w:val="0"/>
          <w:marTop w:val="0"/>
          <w:marBottom w:val="0"/>
          <w:divBdr>
            <w:top w:val="none" w:sz="0" w:space="0" w:color="auto"/>
            <w:left w:val="none" w:sz="0" w:space="0" w:color="auto"/>
            <w:bottom w:val="none" w:sz="0" w:space="0" w:color="auto"/>
            <w:right w:val="none" w:sz="0" w:space="0" w:color="auto"/>
          </w:divBdr>
        </w:div>
        <w:div w:id="40180931">
          <w:marLeft w:val="640"/>
          <w:marRight w:val="0"/>
          <w:marTop w:val="0"/>
          <w:marBottom w:val="0"/>
          <w:divBdr>
            <w:top w:val="none" w:sz="0" w:space="0" w:color="auto"/>
            <w:left w:val="none" w:sz="0" w:space="0" w:color="auto"/>
            <w:bottom w:val="none" w:sz="0" w:space="0" w:color="auto"/>
            <w:right w:val="none" w:sz="0" w:space="0" w:color="auto"/>
          </w:divBdr>
        </w:div>
        <w:div w:id="1948581933">
          <w:marLeft w:val="640"/>
          <w:marRight w:val="0"/>
          <w:marTop w:val="0"/>
          <w:marBottom w:val="0"/>
          <w:divBdr>
            <w:top w:val="none" w:sz="0" w:space="0" w:color="auto"/>
            <w:left w:val="none" w:sz="0" w:space="0" w:color="auto"/>
            <w:bottom w:val="none" w:sz="0" w:space="0" w:color="auto"/>
            <w:right w:val="none" w:sz="0" w:space="0" w:color="auto"/>
          </w:divBdr>
        </w:div>
        <w:div w:id="374161292">
          <w:marLeft w:val="640"/>
          <w:marRight w:val="0"/>
          <w:marTop w:val="0"/>
          <w:marBottom w:val="0"/>
          <w:divBdr>
            <w:top w:val="none" w:sz="0" w:space="0" w:color="auto"/>
            <w:left w:val="none" w:sz="0" w:space="0" w:color="auto"/>
            <w:bottom w:val="none" w:sz="0" w:space="0" w:color="auto"/>
            <w:right w:val="none" w:sz="0" w:space="0" w:color="auto"/>
          </w:divBdr>
        </w:div>
        <w:div w:id="1961720589">
          <w:marLeft w:val="640"/>
          <w:marRight w:val="0"/>
          <w:marTop w:val="0"/>
          <w:marBottom w:val="0"/>
          <w:divBdr>
            <w:top w:val="none" w:sz="0" w:space="0" w:color="auto"/>
            <w:left w:val="none" w:sz="0" w:space="0" w:color="auto"/>
            <w:bottom w:val="none" w:sz="0" w:space="0" w:color="auto"/>
            <w:right w:val="none" w:sz="0" w:space="0" w:color="auto"/>
          </w:divBdr>
        </w:div>
        <w:div w:id="1630089597">
          <w:marLeft w:val="640"/>
          <w:marRight w:val="0"/>
          <w:marTop w:val="0"/>
          <w:marBottom w:val="0"/>
          <w:divBdr>
            <w:top w:val="none" w:sz="0" w:space="0" w:color="auto"/>
            <w:left w:val="none" w:sz="0" w:space="0" w:color="auto"/>
            <w:bottom w:val="none" w:sz="0" w:space="0" w:color="auto"/>
            <w:right w:val="none" w:sz="0" w:space="0" w:color="auto"/>
          </w:divBdr>
        </w:div>
        <w:div w:id="1666319829">
          <w:marLeft w:val="640"/>
          <w:marRight w:val="0"/>
          <w:marTop w:val="0"/>
          <w:marBottom w:val="0"/>
          <w:divBdr>
            <w:top w:val="none" w:sz="0" w:space="0" w:color="auto"/>
            <w:left w:val="none" w:sz="0" w:space="0" w:color="auto"/>
            <w:bottom w:val="none" w:sz="0" w:space="0" w:color="auto"/>
            <w:right w:val="none" w:sz="0" w:space="0" w:color="auto"/>
          </w:divBdr>
        </w:div>
        <w:div w:id="2071541274">
          <w:marLeft w:val="640"/>
          <w:marRight w:val="0"/>
          <w:marTop w:val="0"/>
          <w:marBottom w:val="0"/>
          <w:divBdr>
            <w:top w:val="none" w:sz="0" w:space="0" w:color="auto"/>
            <w:left w:val="none" w:sz="0" w:space="0" w:color="auto"/>
            <w:bottom w:val="none" w:sz="0" w:space="0" w:color="auto"/>
            <w:right w:val="none" w:sz="0" w:space="0" w:color="auto"/>
          </w:divBdr>
        </w:div>
        <w:div w:id="33120109">
          <w:marLeft w:val="640"/>
          <w:marRight w:val="0"/>
          <w:marTop w:val="0"/>
          <w:marBottom w:val="0"/>
          <w:divBdr>
            <w:top w:val="none" w:sz="0" w:space="0" w:color="auto"/>
            <w:left w:val="none" w:sz="0" w:space="0" w:color="auto"/>
            <w:bottom w:val="none" w:sz="0" w:space="0" w:color="auto"/>
            <w:right w:val="none" w:sz="0" w:space="0" w:color="auto"/>
          </w:divBdr>
        </w:div>
        <w:div w:id="989289979">
          <w:marLeft w:val="640"/>
          <w:marRight w:val="0"/>
          <w:marTop w:val="0"/>
          <w:marBottom w:val="0"/>
          <w:divBdr>
            <w:top w:val="none" w:sz="0" w:space="0" w:color="auto"/>
            <w:left w:val="none" w:sz="0" w:space="0" w:color="auto"/>
            <w:bottom w:val="none" w:sz="0" w:space="0" w:color="auto"/>
            <w:right w:val="none" w:sz="0" w:space="0" w:color="auto"/>
          </w:divBdr>
        </w:div>
        <w:div w:id="448937836">
          <w:marLeft w:val="640"/>
          <w:marRight w:val="0"/>
          <w:marTop w:val="0"/>
          <w:marBottom w:val="0"/>
          <w:divBdr>
            <w:top w:val="none" w:sz="0" w:space="0" w:color="auto"/>
            <w:left w:val="none" w:sz="0" w:space="0" w:color="auto"/>
            <w:bottom w:val="none" w:sz="0" w:space="0" w:color="auto"/>
            <w:right w:val="none" w:sz="0" w:space="0" w:color="auto"/>
          </w:divBdr>
        </w:div>
        <w:div w:id="1851791863">
          <w:marLeft w:val="640"/>
          <w:marRight w:val="0"/>
          <w:marTop w:val="0"/>
          <w:marBottom w:val="0"/>
          <w:divBdr>
            <w:top w:val="none" w:sz="0" w:space="0" w:color="auto"/>
            <w:left w:val="none" w:sz="0" w:space="0" w:color="auto"/>
            <w:bottom w:val="none" w:sz="0" w:space="0" w:color="auto"/>
            <w:right w:val="none" w:sz="0" w:space="0" w:color="auto"/>
          </w:divBdr>
        </w:div>
        <w:div w:id="879244902">
          <w:marLeft w:val="640"/>
          <w:marRight w:val="0"/>
          <w:marTop w:val="0"/>
          <w:marBottom w:val="0"/>
          <w:divBdr>
            <w:top w:val="none" w:sz="0" w:space="0" w:color="auto"/>
            <w:left w:val="none" w:sz="0" w:space="0" w:color="auto"/>
            <w:bottom w:val="none" w:sz="0" w:space="0" w:color="auto"/>
            <w:right w:val="none" w:sz="0" w:space="0" w:color="auto"/>
          </w:divBdr>
        </w:div>
        <w:div w:id="208538994">
          <w:marLeft w:val="640"/>
          <w:marRight w:val="0"/>
          <w:marTop w:val="0"/>
          <w:marBottom w:val="0"/>
          <w:divBdr>
            <w:top w:val="none" w:sz="0" w:space="0" w:color="auto"/>
            <w:left w:val="none" w:sz="0" w:space="0" w:color="auto"/>
            <w:bottom w:val="none" w:sz="0" w:space="0" w:color="auto"/>
            <w:right w:val="none" w:sz="0" w:space="0" w:color="auto"/>
          </w:divBdr>
        </w:div>
        <w:div w:id="715550485">
          <w:marLeft w:val="640"/>
          <w:marRight w:val="0"/>
          <w:marTop w:val="0"/>
          <w:marBottom w:val="0"/>
          <w:divBdr>
            <w:top w:val="none" w:sz="0" w:space="0" w:color="auto"/>
            <w:left w:val="none" w:sz="0" w:space="0" w:color="auto"/>
            <w:bottom w:val="none" w:sz="0" w:space="0" w:color="auto"/>
            <w:right w:val="none" w:sz="0" w:space="0" w:color="auto"/>
          </w:divBdr>
        </w:div>
        <w:div w:id="1115514677">
          <w:marLeft w:val="640"/>
          <w:marRight w:val="0"/>
          <w:marTop w:val="0"/>
          <w:marBottom w:val="0"/>
          <w:divBdr>
            <w:top w:val="none" w:sz="0" w:space="0" w:color="auto"/>
            <w:left w:val="none" w:sz="0" w:space="0" w:color="auto"/>
            <w:bottom w:val="none" w:sz="0" w:space="0" w:color="auto"/>
            <w:right w:val="none" w:sz="0" w:space="0" w:color="auto"/>
          </w:divBdr>
        </w:div>
        <w:div w:id="457377115">
          <w:marLeft w:val="640"/>
          <w:marRight w:val="0"/>
          <w:marTop w:val="0"/>
          <w:marBottom w:val="0"/>
          <w:divBdr>
            <w:top w:val="none" w:sz="0" w:space="0" w:color="auto"/>
            <w:left w:val="none" w:sz="0" w:space="0" w:color="auto"/>
            <w:bottom w:val="none" w:sz="0" w:space="0" w:color="auto"/>
            <w:right w:val="none" w:sz="0" w:space="0" w:color="auto"/>
          </w:divBdr>
        </w:div>
        <w:div w:id="1070232769">
          <w:marLeft w:val="640"/>
          <w:marRight w:val="0"/>
          <w:marTop w:val="0"/>
          <w:marBottom w:val="0"/>
          <w:divBdr>
            <w:top w:val="none" w:sz="0" w:space="0" w:color="auto"/>
            <w:left w:val="none" w:sz="0" w:space="0" w:color="auto"/>
            <w:bottom w:val="none" w:sz="0" w:space="0" w:color="auto"/>
            <w:right w:val="none" w:sz="0" w:space="0" w:color="auto"/>
          </w:divBdr>
        </w:div>
        <w:div w:id="1251738772">
          <w:marLeft w:val="640"/>
          <w:marRight w:val="0"/>
          <w:marTop w:val="0"/>
          <w:marBottom w:val="0"/>
          <w:divBdr>
            <w:top w:val="none" w:sz="0" w:space="0" w:color="auto"/>
            <w:left w:val="none" w:sz="0" w:space="0" w:color="auto"/>
            <w:bottom w:val="none" w:sz="0" w:space="0" w:color="auto"/>
            <w:right w:val="none" w:sz="0" w:space="0" w:color="auto"/>
          </w:divBdr>
        </w:div>
        <w:div w:id="1056856521">
          <w:marLeft w:val="640"/>
          <w:marRight w:val="0"/>
          <w:marTop w:val="0"/>
          <w:marBottom w:val="0"/>
          <w:divBdr>
            <w:top w:val="none" w:sz="0" w:space="0" w:color="auto"/>
            <w:left w:val="none" w:sz="0" w:space="0" w:color="auto"/>
            <w:bottom w:val="none" w:sz="0" w:space="0" w:color="auto"/>
            <w:right w:val="none" w:sz="0" w:space="0" w:color="auto"/>
          </w:divBdr>
        </w:div>
        <w:div w:id="409740176">
          <w:marLeft w:val="640"/>
          <w:marRight w:val="0"/>
          <w:marTop w:val="0"/>
          <w:marBottom w:val="0"/>
          <w:divBdr>
            <w:top w:val="none" w:sz="0" w:space="0" w:color="auto"/>
            <w:left w:val="none" w:sz="0" w:space="0" w:color="auto"/>
            <w:bottom w:val="none" w:sz="0" w:space="0" w:color="auto"/>
            <w:right w:val="none" w:sz="0" w:space="0" w:color="auto"/>
          </w:divBdr>
        </w:div>
        <w:div w:id="1795519624">
          <w:marLeft w:val="640"/>
          <w:marRight w:val="0"/>
          <w:marTop w:val="0"/>
          <w:marBottom w:val="0"/>
          <w:divBdr>
            <w:top w:val="none" w:sz="0" w:space="0" w:color="auto"/>
            <w:left w:val="none" w:sz="0" w:space="0" w:color="auto"/>
            <w:bottom w:val="none" w:sz="0" w:space="0" w:color="auto"/>
            <w:right w:val="none" w:sz="0" w:space="0" w:color="auto"/>
          </w:divBdr>
        </w:div>
        <w:div w:id="716051583">
          <w:marLeft w:val="640"/>
          <w:marRight w:val="0"/>
          <w:marTop w:val="0"/>
          <w:marBottom w:val="0"/>
          <w:divBdr>
            <w:top w:val="none" w:sz="0" w:space="0" w:color="auto"/>
            <w:left w:val="none" w:sz="0" w:space="0" w:color="auto"/>
            <w:bottom w:val="none" w:sz="0" w:space="0" w:color="auto"/>
            <w:right w:val="none" w:sz="0" w:space="0" w:color="auto"/>
          </w:divBdr>
        </w:div>
        <w:div w:id="901214865">
          <w:marLeft w:val="640"/>
          <w:marRight w:val="0"/>
          <w:marTop w:val="0"/>
          <w:marBottom w:val="0"/>
          <w:divBdr>
            <w:top w:val="none" w:sz="0" w:space="0" w:color="auto"/>
            <w:left w:val="none" w:sz="0" w:space="0" w:color="auto"/>
            <w:bottom w:val="none" w:sz="0" w:space="0" w:color="auto"/>
            <w:right w:val="none" w:sz="0" w:space="0" w:color="auto"/>
          </w:divBdr>
        </w:div>
        <w:div w:id="1144080644">
          <w:marLeft w:val="640"/>
          <w:marRight w:val="0"/>
          <w:marTop w:val="0"/>
          <w:marBottom w:val="0"/>
          <w:divBdr>
            <w:top w:val="none" w:sz="0" w:space="0" w:color="auto"/>
            <w:left w:val="none" w:sz="0" w:space="0" w:color="auto"/>
            <w:bottom w:val="none" w:sz="0" w:space="0" w:color="auto"/>
            <w:right w:val="none" w:sz="0" w:space="0" w:color="auto"/>
          </w:divBdr>
        </w:div>
        <w:div w:id="1014113345">
          <w:marLeft w:val="640"/>
          <w:marRight w:val="0"/>
          <w:marTop w:val="0"/>
          <w:marBottom w:val="0"/>
          <w:divBdr>
            <w:top w:val="none" w:sz="0" w:space="0" w:color="auto"/>
            <w:left w:val="none" w:sz="0" w:space="0" w:color="auto"/>
            <w:bottom w:val="none" w:sz="0" w:space="0" w:color="auto"/>
            <w:right w:val="none" w:sz="0" w:space="0" w:color="auto"/>
          </w:divBdr>
        </w:div>
        <w:div w:id="1020158426">
          <w:marLeft w:val="640"/>
          <w:marRight w:val="0"/>
          <w:marTop w:val="0"/>
          <w:marBottom w:val="0"/>
          <w:divBdr>
            <w:top w:val="none" w:sz="0" w:space="0" w:color="auto"/>
            <w:left w:val="none" w:sz="0" w:space="0" w:color="auto"/>
            <w:bottom w:val="none" w:sz="0" w:space="0" w:color="auto"/>
            <w:right w:val="none" w:sz="0" w:space="0" w:color="auto"/>
          </w:divBdr>
        </w:div>
        <w:div w:id="1546019228">
          <w:marLeft w:val="640"/>
          <w:marRight w:val="0"/>
          <w:marTop w:val="0"/>
          <w:marBottom w:val="0"/>
          <w:divBdr>
            <w:top w:val="none" w:sz="0" w:space="0" w:color="auto"/>
            <w:left w:val="none" w:sz="0" w:space="0" w:color="auto"/>
            <w:bottom w:val="none" w:sz="0" w:space="0" w:color="auto"/>
            <w:right w:val="none" w:sz="0" w:space="0" w:color="auto"/>
          </w:divBdr>
        </w:div>
        <w:div w:id="579801095">
          <w:marLeft w:val="640"/>
          <w:marRight w:val="0"/>
          <w:marTop w:val="0"/>
          <w:marBottom w:val="0"/>
          <w:divBdr>
            <w:top w:val="none" w:sz="0" w:space="0" w:color="auto"/>
            <w:left w:val="none" w:sz="0" w:space="0" w:color="auto"/>
            <w:bottom w:val="none" w:sz="0" w:space="0" w:color="auto"/>
            <w:right w:val="none" w:sz="0" w:space="0" w:color="auto"/>
          </w:divBdr>
        </w:div>
        <w:div w:id="2022970466">
          <w:marLeft w:val="640"/>
          <w:marRight w:val="0"/>
          <w:marTop w:val="0"/>
          <w:marBottom w:val="0"/>
          <w:divBdr>
            <w:top w:val="none" w:sz="0" w:space="0" w:color="auto"/>
            <w:left w:val="none" w:sz="0" w:space="0" w:color="auto"/>
            <w:bottom w:val="none" w:sz="0" w:space="0" w:color="auto"/>
            <w:right w:val="none" w:sz="0" w:space="0" w:color="auto"/>
          </w:divBdr>
        </w:div>
        <w:div w:id="1308126065">
          <w:marLeft w:val="640"/>
          <w:marRight w:val="0"/>
          <w:marTop w:val="0"/>
          <w:marBottom w:val="0"/>
          <w:divBdr>
            <w:top w:val="none" w:sz="0" w:space="0" w:color="auto"/>
            <w:left w:val="none" w:sz="0" w:space="0" w:color="auto"/>
            <w:bottom w:val="none" w:sz="0" w:space="0" w:color="auto"/>
            <w:right w:val="none" w:sz="0" w:space="0" w:color="auto"/>
          </w:divBdr>
        </w:div>
        <w:div w:id="1899705518">
          <w:marLeft w:val="640"/>
          <w:marRight w:val="0"/>
          <w:marTop w:val="0"/>
          <w:marBottom w:val="0"/>
          <w:divBdr>
            <w:top w:val="none" w:sz="0" w:space="0" w:color="auto"/>
            <w:left w:val="none" w:sz="0" w:space="0" w:color="auto"/>
            <w:bottom w:val="none" w:sz="0" w:space="0" w:color="auto"/>
            <w:right w:val="none" w:sz="0" w:space="0" w:color="auto"/>
          </w:divBdr>
        </w:div>
        <w:div w:id="270820216">
          <w:marLeft w:val="640"/>
          <w:marRight w:val="0"/>
          <w:marTop w:val="0"/>
          <w:marBottom w:val="0"/>
          <w:divBdr>
            <w:top w:val="none" w:sz="0" w:space="0" w:color="auto"/>
            <w:left w:val="none" w:sz="0" w:space="0" w:color="auto"/>
            <w:bottom w:val="none" w:sz="0" w:space="0" w:color="auto"/>
            <w:right w:val="none" w:sz="0" w:space="0" w:color="auto"/>
          </w:divBdr>
        </w:div>
        <w:div w:id="463081665">
          <w:marLeft w:val="640"/>
          <w:marRight w:val="0"/>
          <w:marTop w:val="0"/>
          <w:marBottom w:val="0"/>
          <w:divBdr>
            <w:top w:val="none" w:sz="0" w:space="0" w:color="auto"/>
            <w:left w:val="none" w:sz="0" w:space="0" w:color="auto"/>
            <w:bottom w:val="none" w:sz="0" w:space="0" w:color="auto"/>
            <w:right w:val="none" w:sz="0" w:space="0" w:color="auto"/>
          </w:divBdr>
        </w:div>
        <w:div w:id="1937443104">
          <w:marLeft w:val="640"/>
          <w:marRight w:val="0"/>
          <w:marTop w:val="0"/>
          <w:marBottom w:val="0"/>
          <w:divBdr>
            <w:top w:val="none" w:sz="0" w:space="0" w:color="auto"/>
            <w:left w:val="none" w:sz="0" w:space="0" w:color="auto"/>
            <w:bottom w:val="none" w:sz="0" w:space="0" w:color="auto"/>
            <w:right w:val="none" w:sz="0" w:space="0" w:color="auto"/>
          </w:divBdr>
        </w:div>
        <w:div w:id="1655403875">
          <w:marLeft w:val="640"/>
          <w:marRight w:val="0"/>
          <w:marTop w:val="0"/>
          <w:marBottom w:val="0"/>
          <w:divBdr>
            <w:top w:val="none" w:sz="0" w:space="0" w:color="auto"/>
            <w:left w:val="none" w:sz="0" w:space="0" w:color="auto"/>
            <w:bottom w:val="none" w:sz="0" w:space="0" w:color="auto"/>
            <w:right w:val="none" w:sz="0" w:space="0" w:color="auto"/>
          </w:divBdr>
        </w:div>
        <w:div w:id="878277710">
          <w:marLeft w:val="640"/>
          <w:marRight w:val="0"/>
          <w:marTop w:val="0"/>
          <w:marBottom w:val="0"/>
          <w:divBdr>
            <w:top w:val="none" w:sz="0" w:space="0" w:color="auto"/>
            <w:left w:val="none" w:sz="0" w:space="0" w:color="auto"/>
            <w:bottom w:val="none" w:sz="0" w:space="0" w:color="auto"/>
            <w:right w:val="none" w:sz="0" w:space="0" w:color="auto"/>
          </w:divBdr>
        </w:div>
        <w:div w:id="1971784499">
          <w:marLeft w:val="640"/>
          <w:marRight w:val="0"/>
          <w:marTop w:val="0"/>
          <w:marBottom w:val="0"/>
          <w:divBdr>
            <w:top w:val="none" w:sz="0" w:space="0" w:color="auto"/>
            <w:left w:val="none" w:sz="0" w:space="0" w:color="auto"/>
            <w:bottom w:val="none" w:sz="0" w:space="0" w:color="auto"/>
            <w:right w:val="none" w:sz="0" w:space="0" w:color="auto"/>
          </w:divBdr>
        </w:div>
        <w:div w:id="601228049">
          <w:marLeft w:val="640"/>
          <w:marRight w:val="0"/>
          <w:marTop w:val="0"/>
          <w:marBottom w:val="0"/>
          <w:divBdr>
            <w:top w:val="none" w:sz="0" w:space="0" w:color="auto"/>
            <w:left w:val="none" w:sz="0" w:space="0" w:color="auto"/>
            <w:bottom w:val="none" w:sz="0" w:space="0" w:color="auto"/>
            <w:right w:val="none" w:sz="0" w:space="0" w:color="auto"/>
          </w:divBdr>
        </w:div>
        <w:div w:id="1431270751">
          <w:marLeft w:val="640"/>
          <w:marRight w:val="0"/>
          <w:marTop w:val="0"/>
          <w:marBottom w:val="0"/>
          <w:divBdr>
            <w:top w:val="none" w:sz="0" w:space="0" w:color="auto"/>
            <w:left w:val="none" w:sz="0" w:space="0" w:color="auto"/>
            <w:bottom w:val="none" w:sz="0" w:space="0" w:color="auto"/>
            <w:right w:val="none" w:sz="0" w:space="0" w:color="auto"/>
          </w:divBdr>
        </w:div>
        <w:div w:id="666327907">
          <w:marLeft w:val="640"/>
          <w:marRight w:val="0"/>
          <w:marTop w:val="0"/>
          <w:marBottom w:val="0"/>
          <w:divBdr>
            <w:top w:val="none" w:sz="0" w:space="0" w:color="auto"/>
            <w:left w:val="none" w:sz="0" w:space="0" w:color="auto"/>
            <w:bottom w:val="none" w:sz="0" w:space="0" w:color="auto"/>
            <w:right w:val="none" w:sz="0" w:space="0" w:color="auto"/>
          </w:divBdr>
        </w:div>
        <w:div w:id="1475181074">
          <w:marLeft w:val="640"/>
          <w:marRight w:val="0"/>
          <w:marTop w:val="0"/>
          <w:marBottom w:val="0"/>
          <w:divBdr>
            <w:top w:val="none" w:sz="0" w:space="0" w:color="auto"/>
            <w:left w:val="none" w:sz="0" w:space="0" w:color="auto"/>
            <w:bottom w:val="none" w:sz="0" w:space="0" w:color="auto"/>
            <w:right w:val="none" w:sz="0" w:space="0" w:color="auto"/>
          </w:divBdr>
        </w:div>
        <w:div w:id="1217351100">
          <w:marLeft w:val="640"/>
          <w:marRight w:val="0"/>
          <w:marTop w:val="0"/>
          <w:marBottom w:val="0"/>
          <w:divBdr>
            <w:top w:val="none" w:sz="0" w:space="0" w:color="auto"/>
            <w:left w:val="none" w:sz="0" w:space="0" w:color="auto"/>
            <w:bottom w:val="none" w:sz="0" w:space="0" w:color="auto"/>
            <w:right w:val="none" w:sz="0" w:space="0" w:color="auto"/>
          </w:divBdr>
        </w:div>
        <w:div w:id="1596591594">
          <w:marLeft w:val="640"/>
          <w:marRight w:val="0"/>
          <w:marTop w:val="0"/>
          <w:marBottom w:val="0"/>
          <w:divBdr>
            <w:top w:val="none" w:sz="0" w:space="0" w:color="auto"/>
            <w:left w:val="none" w:sz="0" w:space="0" w:color="auto"/>
            <w:bottom w:val="none" w:sz="0" w:space="0" w:color="auto"/>
            <w:right w:val="none" w:sz="0" w:space="0" w:color="auto"/>
          </w:divBdr>
        </w:div>
        <w:div w:id="1562212106">
          <w:marLeft w:val="640"/>
          <w:marRight w:val="0"/>
          <w:marTop w:val="0"/>
          <w:marBottom w:val="0"/>
          <w:divBdr>
            <w:top w:val="none" w:sz="0" w:space="0" w:color="auto"/>
            <w:left w:val="none" w:sz="0" w:space="0" w:color="auto"/>
            <w:bottom w:val="none" w:sz="0" w:space="0" w:color="auto"/>
            <w:right w:val="none" w:sz="0" w:space="0" w:color="auto"/>
          </w:divBdr>
        </w:div>
        <w:div w:id="661659228">
          <w:marLeft w:val="640"/>
          <w:marRight w:val="0"/>
          <w:marTop w:val="0"/>
          <w:marBottom w:val="0"/>
          <w:divBdr>
            <w:top w:val="none" w:sz="0" w:space="0" w:color="auto"/>
            <w:left w:val="none" w:sz="0" w:space="0" w:color="auto"/>
            <w:bottom w:val="none" w:sz="0" w:space="0" w:color="auto"/>
            <w:right w:val="none" w:sz="0" w:space="0" w:color="auto"/>
          </w:divBdr>
        </w:div>
        <w:div w:id="969045921">
          <w:marLeft w:val="640"/>
          <w:marRight w:val="0"/>
          <w:marTop w:val="0"/>
          <w:marBottom w:val="0"/>
          <w:divBdr>
            <w:top w:val="none" w:sz="0" w:space="0" w:color="auto"/>
            <w:left w:val="none" w:sz="0" w:space="0" w:color="auto"/>
            <w:bottom w:val="none" w:sz="0" w:space="0" w:color="auto"/>
            <w:right w:val="none" w:sz="0" w:space="0" w:color="auto"/>
          </w:divBdr>
        </w:div>
        <w:div w:id="198860650">
          <w:marLeft w:val="640"/>
          <w:marRight w:val="0"/>
          <w:marTop w:val="0"/>
          <w:marBottom w:val="0"/>
          <w:divBdr>
            <w:top w:val="none" w:sz="0" w:space="0" w:color="auto"/>
            <w:left w:val="none" w:sz="0" w:space="0" w:color="auto"/>
            <w:bottom w:val="none" w:sz="0" w:space="0" w:color="auto"/>
            <w:right w:val="none" w:sz="0" w:space="0" w:color="auto"/>
          </w:divBdr>
        </w:div>
        <w:div w:id="1457526256">
          <w:marLeft w:val="640"/>
          <w:marRight w:val="0"/>
          <w:marTop w:val="0"/>
          <w:marBottom w:val="0"/>
          <w:divBdr>
            <w:top w:val="none" w:sz="0" w:space="0" w:color="auto"/>
            <w:left w:val="none" w:sz="0" w:space="0" w:color="auto"/>
            <w:bottom w:val="none" w:sz="0" w:space="0" w:color="auto"/>
            <w:right w:val="none" w:sz="0" w:space="0" w:color="auto"/>
          </w:divBdr>
        </w:div>
        <w:div w:id="1623416527">
          <w:marLeft w:val="640"/>
          <w:marRight w:val="0"/>
          <w:marTop w:val="0"/>
          <w:marBottom w:val="0"/>
          <w:divBdr>
            <w:top w:val="none" w:sz="0" w:space="0" w:color="auto"/>
            <w:left w:val="none" w:sz="0" w:space="0" w:color="auto"/>
            <w:bottom w:val="none" w:sz="0" w:space="0" w:color="auto"/>
            <w:right w:val="none" w:sz="0" w:space="0" w:color="auto"/>
          </w:divBdr>
        </w:div>
        <w:div w:id="1229532559">
          <w:marLeft w:val="640"/>
          <w:marRight w:val="0"/>
          <w:marTop w:val="0"/>
          <w:marBottom w:val="0"/>
          <w:divBdr>
            <w:top w:val="none" w:sz="0" w:space="0" w:color="auto"/>
            <w:left w:val="none" w:sz="0" w:space="0" w:color="auto"/>
            <w:bottom w:val="none" w:sz="0" w:space="0" w:color="auto"/>
            <w:right w:val="none" w:sz="0" w:space="0" w:color="auto"/>
          </w:divBdr>
        </w:div>
        <w:div w:id="2048749472">
          <w:marLeft w:val="640"/>
          <w:marRight w:val="0"/>
          <w:marTop w:val="0"/>
          <w:marBottom w:val="0"/>
          <w:divBdr>
            <w:top w:val="none" w:sz="0" w:space="0" w:color="auto"/>
            <w:left w:val="none" w:sz="0" w:space="0" w:color="auto"/>
            <w:bottom w:val="none" w:sz="0" w:space="0" w:color="auto"/>
            <w:right w:val="none" w:sz="0" w:space="0" w:color="auto"/>
          </w:divBdr>
        </w:div>
        <w:div w:id="903952657">
          <w:marLeft w:val="640"/>
          <w:marRight w:val="0"/>
          <w:marTop w:val="0"/>
          <w:marBottom w:val="0"/>
          <w:divBdr>
            <w:top w:val="none" w:sz="0" w:space="0" w:color="auto"/>
            <w:left w:val="none" w:sz="0" w:space="0" w:color="auto"/>
            <w:bottom w:val="none" w:sz="0" w:space="0" w:color="auto"/>
            <w:right w:val="none" w:sz="0" w:space="0" w:color="auto"/>
          </w:divBdr>
        </w:div>
        <w:div w:id="1839996993">
          <w:marLeft w:val="640"/>
          <w:marRight w:val="0"/>
          <w:marTop w:val="0"/>
          <w:marBottom w:val="0"/>
          <w:divBdr>
            <w:top w:val="none" w:sz="0" w:space="0" w:color="auto"/>
            <w:left w:val="none" w:sz="0" w:space="0" w:color="auto"/>
            <w:bottom w:val="none" w:sz="0" w:space="0" w:color="auto"/>
            <w:right w:val="none" w:sz="0" w:space="0" w:color="auto"/>
          </w:divBdr>
        </w:div>
        <w:div w:id="1437410927">
          <w:marLeft w:val="640"/>
          <w:marRight w:val="0"/>
          <w:marTop w:val="0"/>
          <w:marBottom w:val="0"/>
          <w:divBdr>
            <w:top w:val="none" w:sz="0" w:space="0" w:color="auto"/>
            <w:left w:val="none" w:sz="0" w:space="0" w:color="auto"/>
            <w:bottom w:val="none" w:sz="0" w:space="0" w:color="auto"/>
            <w:right w:val="none" w:sz="0" w:space="0" w:color="auto"/>
          </w:divBdr>
        </w:div>
      </w:divsChild>
    </w:div>
    <w:div w:id="201210473">
      <w:bodyDiv w:val="1"/>
      <w:marLeft w:val="0"/>
      <w:marRight w:val="0"/>
      <w:marTop w:val="0"/>
      <w:marBottom w:val="0"/>
      <w:divBdr>
        <w:top w:val="none" w:sz="0" w:space="0" w:color="auto"/>
        <w:left w:val="none" w:sz="0" w:space="0" w:color="auto"/>
        <w:bottom w:val="none" w:sz="0" w:space="0" w:color="auto"/>
        <w:right w:val="none" w:sz="0" w:space="0" w:color="auto"/>
      </w:divBdr>
      <w:divsChild>
        <w:div w:id="1594627303">
          <w:marLeft w:val="640"/>
          <w:marRight w:val="0"/>
          <w:marTop w:val="0"/>
          <w:marBottom w:val="0"/>
          <w:divBdr>
            <w:top w:val="none" w:sz="0" w:space="0" w:color="auto"/>
            <w:left w:val="none" w:sz="0" w:space="0" w:color="auto"/>
            <w:bottom w:val="none" w:sz="0" w:space="0" w:color="auto"/>
            <w:right w:val="none" w:sz="0" w:space="0" w:color="auto"/>
          </w:divBdr>
        </w:div>
        <w:div w:id="1635792435">
          <w:marLeft w:val="640"/>
          <w:marRight w:val="0"/>
          <w:marTop w:val="0"/>
          <w:marBottom w:val="0"/>
          <w:divBdr>
            <w:top w:val="none" w:sz="0" w:space="0" w:color="auto"/>
            <w:left w:val="none" w:sz="0" w:space="0" w:color="auto"/>
            <w:bottom w:val="none" w:sz="0" w:space="0" w:color="auto"/>
            <w:right w:val="none" w:sz="0" w:space="0" w:color="auto"/>
          </w:divBdr>
        </w:div>
        <w:div w:id="1522741463">
          <w:marLeft w:val="640"/>
          <w:marRight w:val="0"/>
          <w:marTop w:val="0"/>
          <w:marBottom w:val="0"/>
          <w:divBdr>
            <w:top w:val="none" w:sz="0" w:space="0" w:color="auto"/>
            <w:left w:val="none" w:sz="0" w:space="0" w:color="auto"/>
            <w:bottom w:val="none" w:sz="0" w:space="0" w:color="auto"/>
            <w:right w:val="none" w:sz="0" w:space="0" w:color="auto"/>
          </w:divBdr>
        </w:div>
        <w:div w:id="730805741">
          <w:marLeft w:val="640"/>
          <w:marRight w:val="0"/>
          <w:marTop w:val="0"/>
          <w:marBottom w:val="0"/>
          <w:divBdr>
            <w:top w:val="none" w:sz="0" w:space="0" w:color="auto"/>
            <w:left w:val="none" w:sz="0" w:space="0" w:color="auto"/>
            <w:bottom w:val="none" w:sz="0" w:space="0" w:color="auto"/>
            <w:right w:val="none" w:sz="0" w:space="0" w:color="auto"/>
          </w:divBdr>
        </w:div>
        <w:div w:id="1700620313">
          <w:marLeft w:val="640"/>
          <w:marRight w:val="0"/>
          <w:marTop w:val="0"/>
          <w:marBottom w:val="0"/>
          <w:divBdr>
            <w:top w:val="none" w:sz="0" w:space="0" w:color="auto"/>
            <w:left w:val="none" w:sz="0" w:space="0" w:color="auto"/>
            <w:bottom w:val="none" w:sz="0" w:space="0" w:color="auto"/>
            <w:right w:val="none" w:sz="0" w:space="0" w:color="auto"/>
          </w:divBdr>
        </w:div>
        <w:div w:id="16926636">
          <w:marLeft w:val="640"/>
          <w:marRight w:val="0"/>
          <w:marTop w:val="0"/>
          <w:marBottom w:val="0"/>
          <w:divBdr>
            <w:top w:val="none" w:sz="0" w:space="0" w:color="auto"/>
            <w:left w:val="none" w:sz="0" w:space="0" w:color="auto"/>
            <w:bottom w:val="none" w:sz="0" w:space="0" w:color="auto"/>
            <w:right w:val="none" w:sz="0" w:space="0" w:color="auto"/>
          </w:divBdr>
        </w:div>
        <w:div w:id="1001354938">
          <w:marLeft w:val="640"/>
          <w:marRight w:val="0"/>
          <w:marTop w:val="0"/>
          <w:marBottom w:val="0"/>
          <w:divBdr>
            <w:top w:val="none" w:sz="0" w:space="0" w:color="auto"/>
            <w:left w:val="none" w:sz="0" w:space="0" w:color="auto"/>
            <w:bottom w:val="none" w:sz="0" w:space="0" w:color="auto"/>
            <w:right w:val="none" w:sz="0" w:space="0" w:color="auto"/>
          </w:divBdr>
        </w:div>
        <w:div w:id="1074625068">
          <w:marLeft w:val="640"/>
          <w:marRight w:val="0"/>
          <w:marTop w:val="0"/>
          <w:marBottom w:val="0"/>
          <w:divBdr>
            <w:top w:val="none" w:sz="0" w:space="0" w:color="auto"/>
            <w:left w:val="none" w:sz="0" w:space="0" w:color="auto"/>
            <w:bottom w:val="none" w:sz="0" w:space="0" w:color="auto"/>
            <w:right w:val="none" w:sz="0" w:space="0" w:color="auto"/>
          </w:divBdr>
        </w:div>
        <w:div w:id="2140685247">
          <w:marLeft w:val="640"/>
          <w:marRight w:val="0"/>
          <w:marTop w:val="0"/>
          <w:marBottom w:val="0"/>
          <w:divBdr>
            <w:top w:val="none" w:sz="0" w:space="0" w:color="auto"/>
            <w:left w:val="none" w:sz="0" w:space="0" w:color="auto"/>
            <w:bottom w:val="none" w:sz="0" w:space="0" w:color="auto"/>
            <w:right w:val="none" w:sz="0" w:space="0" w:color="auto"/>
          </w:divBdr>
        </w:div>
        <w:div w:id="316541098">
          <w:marLeft w:val="640"/>
          <w:marRight w:val="0"/>
          <w:marTop w:val="0"/>
          <w:marBottom w:val="0"/>
          <w:divBdr>
            <w:top w:val="none" w:sz="0" w:space="0" w:color="auto"/>
            <w:left w:val="none" w:sz="0" w:space="0" w:color="auto"/>
            <w:bottom w:val="none" w:sz="0" w:space="0" w:color="auto"/>
            <w:right w:val="none" w:sz="0" w:space="0" w:color="auto"/>
          </w:divBdr>
        </w:div>
        <w:div w:id="2102027241">
          <w:marLeft w:val="640"/>
          <w:marRight w:val="0"/>
          <w:marTop w:val="0"/>
          <w:marBottom w:val="0"/>
          <w:divBdr>
            <w:top w:val="none" w:sz="0" w:space="0" w:color="auto"/>
            <w:left w:val="none" w:sz="0" w:space="0" w:color="auto"/>
            <w:bottom w:val="none" w:sz="0" w:space="0" w:color="auto"/>
            <w:right w:val="none" w:sz="0" w:space="0" w:color="auto"/>
          </w:divBdr>
        </w:div>
        <w:div w:id="598417678">
          <w:marLeft w:val="640"/>
          <w:marRight w:val="0"/>
          <w:marTop w:val="0"/>
          <w:marBottom w:val="0"/>
          <w:divBdr>
            <w:top w:val="none" w:sz="0" w:space="0" w:color="auto"/>
            <w:left w:val="none" w:sz="0" w:space="0" w:color="auto"/>
            <w:bottom w:val="none" w:sz="0" w:space="0" w:color="auto"/>
            <w:right w:val="none" w:sz="0" w:space="0" w:color="auto"/>
          </w:divBdr>
        </w:div>
        <w:div w:id="1423573314">
          <w:marLeft w:val="640"/>
          <w:marRight w:val="0"/>
          <w:marTop w:val="0"/>
          <w:marBottom w:val="0"/>
          <w:divBdr>
            <w:top w:val="none" w:sz="0" w:space="0" w:color="auto"/>
            <w:left w:val="none" w:sz="0" w:space="0" w:color="auto"/>
            <w:bottom w:val="none" w:sz="0" w:space="0" w:color="auto"/>
            <w:right w:val="none" w:sz="0" w:space="0" w:color="auto"/>
          </w:divBdr>
        </w:div>
        <w:div w:id="1734742914">
          <w:marLeft w:val="640"/>
          <w:marRight w:val="0"/>
          <w:marTop w:val="0"/>
          <w:marBottom w:val="0"/>
          <w:divBdr>
            <w:top w:val="none" w:sz="0" w:space="0" w:color="auto"/>
            <w:left w:val="none" w:sz="0" w:space="0" w:color="auto"/>
            <w:bottom w:val="none" w:sz="0" w:space="0" w:color="auto"/>
            <w:right w:val="none" w:sz="0" w:space="0" w:color="auto"/>
          </w:divBdr>
        </w:div>
        <w:div w:id="1383745047">
          <w:marLeft w:val="640"/>
          <w:marRight w:val="0"/>
          <w:marTop w:val="0"/>
          <w:marBottom w:val="0"/>
          <w:divBdr>
            <w:top w:val="none" w:sz="0" w:space="0" w:color="auto"/>
            <w:left w:val="none" w:sz="0" w:space="0" w:color="auto"/>
            <w:bottom w:val="none" w:sz="0" w:space="0" w:color="auto"/>
            <w:right w:val="none" w:sz="0" w:space="0" w:color="auto"/>
          </w:divBdr>
        </w:div>
        <w:div w:id="1447575369">
          <w:marLeft w:val="640"/>
          <w:marRight w:val="0"/>
          <w:marTop w:val="0"/>
          <w:marBottom w:val="0"/>
          <w:divBdr>
            <w:top w:val="none" w:sz="0" w:space="0" w:color="auto"/>
            <w:left w:val="none" w:sz="0" w:space="0" w:color="auto"/>
            <w:bottom w:val="none" w:sz="0" w:space="0" w:color="auto"/>
            <w:right w:val="none" w:sz="0" w:space="0" w:color="auto"/>
          </w:divBdr>
        </w:div>
        <w:div w:id="361908331">
          <w:marLeft w:val="640"/>
          <w:marRight w:val="0"/>
          <w:marTop w:val="0"/>
          <w:marBottom w:val="0"/>
          <w:divBdr>
            <w:top w:val="none" w:sz="0" w:space="0" w:color="auto"/>
            <w:left w:val="none" w:sz="0" w:space="0" w:color="auto"/>
            <w:bottom w:val="none" w:sz="0" w:space="0" w:color="auto"/>
            <w:right w:val="none" w:sz="0" w:space="0" w:color="auto"/>
          </w:divBdr>
        </w:div>
        <w:div w:id="1165824653">
          <w:marLeft w:val="640"/>
          <w:marRight w:val="0"/>
          <w:marTop w:val="0"/>
          <w:marBottom w:val="0"/>
          <w:divBdr>
            <w:top w:val="none" w:sz="0" w:space="0" w:color="auto"/>
            <w:left w:val="none" w:sz="0" w:space="0" w:color="auto"/>
            <w:bottom w:val="none" w:sz="0" w:space="0" w:color="auto"/>
            <w:right w:val="none" w:sz="0" w:space="0" w:color="auto"/>
          </w:divBdr>
        </w:div>
        <w:div w:id="324747067">
          <w:marLeft w:val="640"/>
          <w:marRight w:val="0"/>
          <w:marTop w:val="0"/>
          <w:marBottom w:val="0"/>
          <w:divBdr>
            <w:top w:val="none" w:sz="0" w:space="0" w:color="auto"/>
            <w:left w:val="none" w:sz="0" w:space="0" w:color="auto"/>
            <w:bottom w:val="none" w:sz="0" w:space="0" w:color="auto"/>
            <w:right w:val="none" w:sz="0" w:space="0" w:color="auto"/>
          </w:divBdr>
        </w:div>
        <w:div w:id="1796949566">
          <w:marLeft w:val="640"/>
          <w:marRight w:val="0"/>
          <w:marTop w:val="0"/>
          <w:marBottom w:val="0"/>
          <w:divBdr>
            <w:top w:val="none" w:sz="0" w:space="0" w:color="auto"/>
            <w:left w:val="none" w:sz="0" w:space="0" w:color="auto"/>
            <w:bottom w:val="none" w:sz="0" w:space="0" w:color="auto"/>
            <w:right w:val="none" w:sz="0" w:space="0" w:color="auto"/>
          </w:divBdr>
        </w:div>
        <w:div w:id="2049793026">
          <w:marLeft w:val="640"/>
          <w:marRight w:val="0"/>
          <w:marTop w:val="0"/>
          <w:marBottom w:val="0"/>
          <w:divBdr>
            <w:top w:val="none" w:sz="0" w:space="0" w:color="auto"/>
            <w:left w:val="none" w:sz="0" w:space="0" w:color="auto"/>
            <w:bottom w:val="none" w:sz="0" w:space="0" w:color="auto"/>
            <w:right w:val="none" w:sz="0" w:space="0" w:color="auto"/>
          </w:divBdr>
        </w:div>
        <w:div w:id="785195477">
          <w:marLeft w:val="640"/>
          <w:marRight w:val="0"/>
          <w:marTop w:val="0"/>
          <w:marBottom w:val="0"/>
          <w:divBdr>
            <w:top w:val="none" w:sz="0" w:space="0" w:color="auto"/>
            <w:left w:val="none" w:sz="0" w:space="0" w:color="auto"/>
            <w:bottom w:val="none" w:sz="0" w:space="0" w:color="auto"/>
            <w:right w:val="none" w:sz="0" w:space="0" w:color="auto"/>
          </w:divBdr>
        </w:div>
        <w:div w:id="665404579">
          <w:marLeft w:val="640"/>
          <w:marRight w:val="0"/>
          <w:marTop w:val="0"/>
          <w:marBottom w:val="0"/>
          <w:divBdr>
            <w:top w:val="none" w:sz="0" w:space="0" w:color="auto"/>
            <w:left w:val="none" w:sz="0" w:space="0" w:color="auto"/>
            <w:bottom w:val="none" w:sz="0" w:space="0" w:color="auto"/>
            <w:right w:val="none" w:sz="0" w:space="0" w:color="auto"/>
          </w:divBdr>
        </w:div>
        <w:div w:id="1802648072">
          <w:marLeft w:val="640"/>
          <w:marRight w:val="0"/>
          <w:marTop w:val="0"/>
          <w:marBottom w:val="0"/>
          <w:divBdr>
            <w:top w:val="none" w:sz="0" w:space="0" w:color="auto"/>
            <w:left w:val="none" w:sz="0" w:space="0" w:color="auto"/>
            <w:bottom w:val="none" w:sz="0" w:space="0" w:color="auto"/>
            <w:right w:val="none" w:sz="0" w:space="0" w:color="auto"/>
          </w:divBdr>
        </w:div>
        <w:div w:id="674380271">
          <w:marLeft w:val="640"/>
          <w:marRight w:val="0"/>
          <w:marTop w:val="0"/>
          <w:marBottom w:val="0"/>
          <w:divBdr>
            <w:top w:val="none" w:sz="0" w:space="0" w:color="auto"/>
            <w:left w:val="none" w:sz="0" w:space="0" w:color="auto"/>
            <w:bottom w:val="none" w:sz="0" w:space="0" w:color="auto"/>
            <w:right w:val="none" w:sz="0" w:space="0" w:color="auto"/>
          </w:divBdr>
        </w:div>
        <w:div w:id="1523548071">
          <w:marLeft w:val="640"/>
          <w:marRight w:val="0"/>
          <w:marTop w:val="0"/>
          <w:marBottom w:val="0"/>
          <w:divBdr>
            <w:top w:val="none" w:sz="0" w:space="0" w:color="auto"/>
            <w:left w:val="none" w:sz="0" w:space="0" w:color="auto"/>
            <w:bottom w:val="none" w:sz="0" w:space="0" w:color="auto"/>
            <w:right w:val="none" w:sz="0" w:space="0" w:color="auto"/>
          </w:divBdr>
        </w:div>
        <w:div w:id="923298100">
          <w:marLeft w:val="640"/>
          <w:marRight w:val="0"/>
          <w:marTop w:val="0"/>
          <w:marBottom w:val="0"/>
          <w:divBdr>
            <w:top w:val="none" w:sz="0" w:space="0" w:color="auto"/>
            <w:left w:val="none" w:sz="0" w:space="0" w:color="auto"/>
            <w:bottom w:val="none" w:sz="0" w:space="0" w:color="auto"/>
            <w:right w:val="none" w:sz="0" w:space="0" w:color="auto"/>
          </w:divBdr>
        </w:div>
        <w:div w:id="777454004">
          <w:marLeft w:val="640"/>
          <w:marRight w:val="0"/>
          <w:marTop w:val="0"/>
          <w:marBottom w:val="0"/>
          <w:divBdr>
            <w:top w:val="none" w:sz="0" w:space="0" w:color="auto"/>
            <w:left w:val="none" w:sz="0" w:space="0" w:color="auto"/>
            <w:bottom w:val="none" w:sz="0" w:space="0" w:color="auto"/>
            <w:right w:val="none" w:sz="0" w:space="0" w:color="auto"/>
          </w:divBdr>
        </w:div>
        <w:div w:id="1142119337">
          <w:marLeft w:val="640"/>
          <w:marRight w:val="0"/>
          <w:marTop w:val="0"/>
          <w:marBottom w:val="0"/>
          <w:divBdr>
            <w:top w:val="none" w:sz="0" w:space="0" w:color="auto"/>
            <w:left w:val="none" w:sz="0" w:space="0" w:color="auto"/>
            <w:bottom w:val="none" w:sz="0" w:space="0" w:color="auto"/>
            <w:right w:val="none" w:sz="0" w:space="0" w:color="auto"/>
          </w:divBdr>
        </w:div>
        <w:div w:id="1774285067">
          <w:marLeft w:val="640"/>
          <w:marRight w:val="0"/>
          <w:marTop w:val="0"/>
          <w:marBottom w:val="0"/>
          <w:divBdr>
            <w:top w:val="none" w:sz="0" w:space="0" w:color="auto"/>
            <w:left w:val="none" w:sz="0" w:space="0" w:color="auto"/>
            <w:bottom w:val="none" w:sz="0" w:space="0" w:color="auto"/>
            <w:right w:val="none" w:sz="0" w:space="0" w:color="auto"/>
          </w:divBdr>
        </w:div>
        <w:div w:id="852375728">
          <w:marLeft w:val="640"/>
          <w:marRight w:val="0"/>
          <w:marTop w:val="0"/>
          <w:marBottom w:val="0"/>
          <w:divBdr>
            <w:top w:val="none" w:sz="0" w:space="0" w:color="auto"/>
            <w:left w:val="none" w:sz="0" w:space="0" w:color="auto"/>
            <w:bottom w:val="none" w:sz="0" w:space="0" w:color="auto"/>
            <w:right w:val="none" w:sz="0" w:space="0" w:color="auto"/>
          </w:divBdr>
        </w:div>
        <w:div w:id="1140003155">
          <w:marLeft w:val="640"/>
          <w:marRight w:val="0"/>
          <w:marTop w:val="0"/>
          <w:marBottom w:val="0"/>
          <w:divBdr>
            <w:top w:val="none" w:sz="0" w:space="0" w:color="auto"/>
            <w:left w:val="none" w:sz="0" w:space="0" w:color="auto"/>
            <w:bottom w:val="none" w:sz="0" w:space="0" w:color="auto"/>
            <w:right w:val="none" w:sz="0" w:space="0" w:color="auto"/>
          </w:divBdr>
        </w:div>
        <w:div w:id="1611545793">
          <w:marLeft w:val="640"/>
          <w:marRight w:val="0"/>
          <w:marTop w:val="0"/>
          <w:marBottom w:val="0"/>
          <w:divBdr>
            <w:top w:val="none" w:sz="0" w:space="0" w:color="auto"/>
            <w:left w:val="none" w:sz="0" w:space="0" w:color="auto"/>
            <w:bottom w:val="none" w:sz="0" w:space="0" w:color="auto"/>
            <w:right w:val="none" w:sz="0" w:space="0" w:color="auto"/>
          </w:divBdr>
        </w:div>
        <w:div w:id="1583030877">
          <w:marLeft w:val="640"/>
          <w:marRight w:val="0"/>
          <w:marTop w:val="0"/>
          <w:marBottom w:val="0"/>
          <w:divBdr>
            <w:top w:val="none" w:sz="0" w:space="0" w:color="auto"/>
            <w:left w:val="none" w:sz="0" w:space="0" w:color="auto"/>
            <w:bottom w:val="none" w:sz="0" w:space="0" w:color="auto"/>
            <w:right w:val="none" w:sz="0" w:space="0" w:color="auto"/>
          </w:divBdr>
        </w:div>
        <w:div w:id="15884768">
          <w:marLeft w:val="640"/>
          <w:marRight w:val="0"/>
          <w:marTop w:val="0"/>
          <w:marBottom w:val="0"/>
          <w:divBdr>
            <w:top w:val="none" w:sz="0" w:space="0" w:color="auto"/>
            <w:left w:val="none" w:sz="0" w:space="0" w:color="auto"/>
            <w:bottom w:val="none" w:sz="0" w:space="0" w:color="auto"/>
            <w:right w:val="none" w:sz="0" w:space="0" w:color="auto"/>
          </w:divBdr>
        </w:div>
        <w:div w:id="1159999200">
          <w:marLeft w:val="640"/>
          <w:marRight w:val="0"/>
          <w:marTop w:val="0"/>
          <w:marBottom w:val="0"/>
          <w:divBdr>
            <w:top w:val="none" w:sz="0" w:space="0" w:color="auto"/>
            <w:left w:val="none" w:sz="0" w:space="0" w:color="auto"/>
            <w:bottom w:val="none" w:sz="0" w:space="0" w:color="auto"/>
            <w:right w:val="none" w:sz="0" w:space="0" w:color="auto"/>
          </w:divBdr>
        </w:div>
        <w:div w:id="2046053304">
          <w:marLeft w:val="640"/>
          <w:marRight w:val="0"/>
          <w:marTop w:val="0"/>
          <w:marBottom w:val="0"/>
          <w:divBdr>
            <w:top w:val="none" w:sz="0" w:space="0" w:color="auto"/>
            <w:left w:val="none" w:sz="0" w:space="0" w:color="auto"/>
            <w:bottom w:val="none" w:sz="0" w:space="0" w:color="auto"/>
            <w:right w:val="none" w:sz="0" w:space="0" w:color="auto"/>
          </w:divBdr>
        </w:div>
        <w:div w:id="805045603">
          <w:marLeft w:val="640"/>
          <w:marRight w:val="0"/>
          <w:marTop w:val="0"/>
          <w:marBottom w:val="0"/>
          <w:divBdr>
            <w:top w:val="none" w:sz="0" w:space="0" w:color="auto"/>
            <w:left w:val="none" w:sz="0" w:space="0" w:color="auto"/>
            <w:bottom w:val="none" w:sz="0" w:space="0" w:color="auto"/>
            <w:right w:val="none" w:sz="0" w:space="0" w:color="auto"/>
          </w:divBdr>
        </w:div>
        <w:div w:id="965887865">
          <w:marLeft w:val="640"/>
          <w:marRight w:val="0"/>
          <w:marTop w:val="0"/>
          <w:marBottom w:val="0"/>
          <w:divBdr>
            <w:top w:val="none" w:sz="0" w:space="0" w:color="auto"/>
            <w:left w:val="none" w:sz="0" w:space="0" w:color="auto"/>
            <w:bottom w:val="none" w:sz="0" w:space="0" w:color="auto"/>
            <w:right w:val="none" w:sz="0" w:space="0" w:color="auto"/>
          </w:divBdr>
        </w:div>
        <w:div w:id="1573076992">
          <w:marLeft w:val="640"/>
          <w:marRight w:val="0"/>
          <w:marTop w:val="0"/>
          <w:marBottom w:val="0"/>
          <w:divBdr>
            <w:top w:val="none" w:sz="0" w:space="0" w:color="auto"/>
            <w:left w:val="none" w:sz="0" w:space="0" w:color="auto"/>
            <w:bottom w:val="none" w:sz="0" w:space="0" w:color="auto"/>
            <w:right w:val="none" w:sz="0" w:space="0" w:color="auto"/>
          </w:divBdr>
        </w:div>
        <w:div w:id="44254392">
          <w:marLeft w:val="640"/>
          <w:marRight w:val="0"/>
          <w:marTop w:val="0"/>
          <w:marBottom w:val="0"/>
          <w:divBdr>
            <w:top w:val="none" w:sz="0" w:space="0" w:color="auto"/>
            <w:left w:val="none" w:sz="0" w:space="0" w:color="auto"/>
            <w:bottom w:val="none" w:sz="0" w:space="0" w:color="auto"/>
            <w:right w:val="none" w:sz="0" w:space="0" w:color="auto"/>
          </w:divBdr>
        </w:div>
        <w:div w:id="528685061">
          <w:marLeft w:val="640"/>
          <w:marRight w:val="0"/>
          <w:marTop w:val="0"/>
          <w:marBottom w:val="0"/>
          <w:divBdr>
            <w:top w:val="none" w:sz="0" w:space="0" w:color="auto"/>
            <w:left w:val="none" w:sz="0" w:space="0" w:color="auto"/>
            <w:bottom w:val="none" w:sz="0" w:space="0" w:color="auto"/>
            <w:right w:val="none" w:sz="0" w:space="0" w:color="auto"/>
          </w:divBdr>
        </w:div>
        <w:div w:id="878594451">
          <w:marLeft w:val="640"/>
          <w:marRight w:val="0"/>
          <w:marTop w:val="0"/>
          <w:marBottom w:val="0"/>
          <w:divBdr>
            <w:top w:val="none" w:sz="0" w:space="0" w:color="auto"/>
            <w:left w:val="none" w:sz="0" w:space="0" w:color="auto"/>
            <w:bottom w:val="none" w:sz="0" w:space="0" w:color="auto"/>
            <w:right w:val="none" w:sz="0" w:space="0" w:color="auto"/>
          </w:divBdr>
        </w:div>
        <w:div w:id="1494754519">
          <w:marLeft w:val="640"/>
          <w:marRight w:val="0"/>
          <w:marTop w:val="0"/>
          <w:marBottom w:val="0"/>
          <w:divBdr>
            <w:top w:val="none" w:sz="0" w:space="0" w:color="auto"/>
            <w:left w:val="none" w:sz="0" w:space="0" w:color="auto"/>
            <w:bottom w:val="none" w:sz="0" w:space="0" w:color="auto"/>
            <w:right w:val="none" w:sz="0" w:space="0" w:color="auto"/>
          </w:divBdr>
        </w:div>
        <w:div w:id="901788172">
          <w:marLeft w:val="640"/>
          <w:marRight w:val="0"/>
          <w:marTop w:val="0"/>
          <w:marBottom w:val="0"/>
          <w:divBdr>
            <w:top w:val="none" w:sz="0" w:space="0" w:color="auto"/>
            <w:left w:val="none" w:sz="0" w:space="0" w:color="auto"/>
            <w:bottom w:val="none" w:sz="0" w:space="0" w:color="auto"/>
            <w:right w:val="none" w:sz="0" w:space="0" w:color="auto"/>
          </w:divBdr>
        </w:div>
        <w:div w:id="564413167">
          <w:marLeft w:val="640"/>
          <w:marRight w:val="0"/>
          <w:marTop w:val="0"/>
          <w:marBottom w:val="0"/>
          <w:divBdr>
            <w:top w:val="none" w:sz="0" w:space="0" w:color="auto"/>
            <w:left w:val="none" w:sz="0" w:space="0" w:color="auto"/>
            <w:bottom w:val="none" w:sz="0" w:space="0" w:color="auto"/>
            <w:right w:val="none" w:sz="0" w:space="0" w:color="auto"/>
          </w:divBdr>
        </w:div>
        <w:div w:id="1642729157">
          <w:marLeft w:val="640"/>
          <w:marRight w:val="0"/>
          <w:marTop w:val="0"/>
          <w:marBottom w:val="0"/>
          <w:divBdr>
            <w:top w:val="none" w:sz="0" w:space="0" w:color="auto"/>
            <w:left w:val="none" w:sz="0" w:space="0" w:color="auto"/>
            <w:bottom w:val="none" w:sz="0" w:space="0" w:color="auto"/>
            <w:right w:val="none" w:sz="0" w:space="0" w:color="auto"/>
          </w:divBdr>
        </w:div>
        <w:div w:id="2089183246">
          <w:marLeft w:val="640"/>
          <w:marRight w:val="0"/>
          <w:marTop w:val="0"/>
          <w:marBottom w:val="0"/>
          <w:divBdr>
            <w:top w:val="none" w:sz="0" w:space="0" w:color="auto"/>
            <w:left w:val="none" w:sz="0" w:space="0" w:color="auto"/>
            <w:bottom w:val="none" w:sz="0" w:space="0" w:color="auto"/>
            <w:right w:val="none" w:sz="0" w:space="0" w:color="auto"/>
          </w:divBdr>
        </w:div>
        <w:div w:id="1358047587">
          <w:marLeft w:val="640"/>
          <w:marRight w:val="0"/>
          <w:marTop w:val="0"/>
          <w:marBottom w:val="0"/>
          <w:divBdr>
            <w:top w:val="none" w:sz="0" w:space="0" w:color="auto"/>
            <w:left w:val="none" w:sz="0" w:space="0" w:color="auto"/>
            <w:bottom w:val="none" w:sz="0" w:space="0" w:color="auto"/>
            <w:right w:val="none" w:sz="0" w:space="0" w:color="auto"/>
          </w:divBdr>
        </w:div>
        <w:div w:id="1334331294">
          <w:marLeft w:val="640"/>
          <w:marRight w:val="0"/>
          <w:marTop w:val="0"/>
          <w:marBottom w:val="0"/>
          <w:divBdr>
            <w:top w:val="none" w:sz="0" w:space="0" w:color="auto"/>
            <w:left w:val="none" w:sz="0" w:space="0" w:color="auto"/>
            <w:bottom w:val="none" w:sz="0" w:space="0" w:color="auto"/>
            <w:right w:val="none" w:sz="0" w:space="0" w:color="auto"/>
          </w:divBdr>
        </w:div>
        <w:div w:id="717778907">
          <w:marLeft w:val="640"/>
          <w:marRight w:val="0"/>
          <w:marTop w:val="0"/>
          <w:marBottom w:val="0"/>
          <w:divBdr>
            <w:top w:val="none" w:sz="0" w:space="0" w:color="auto"/>
            <w:left w:val="none" w:sz="0" w:space="0" w:color="auto"/>
            <w:bottom w:val="none" w:sz="0" w:space="0" w:color="auto"/>
            <w:right w:val="none" w:sz="0" w:space="0" w:color="auto"/>
          </w:divBdr>
        </w:div>
        <w:div w:id="1657298036">
          <w:marLeft w:val="640"/>
          <w:marRight w:val="0"/>
          <w:marTop w:val="0"/>
          <w:marBottom w:val="0"/>
          <w:divBdr>
            <w:top w:val="none" w:sz="0" w:space="0" w:color="auto"/>
            <w:left w:val="none" w:sz="0" w:space="0" w:color="auto"/>
            <w:bottom w:val="none" w:sz="0" w:space="0" w:color="auto"/>
            <w:right w:val="none" w:sz="0" w:space="0" w:color="auto"/>
          </w:divBdr>
        </w:div>
        <w:div w:id="1371683859">
          <w:marLeft w:val="640"/>
          <w:marRight w:val="0"/>
          <w:marTop w:val="0"/>
          <w:marBottom w:val="0"/>
          <w:divBdr>
            <w:top w:val="none" w:sz="0" w:space="0" w:color="auto"/>
            <w:left w:val="none" w:sz="0" w:space="0" w:color="auto"/>
            <w:bottom w:val="none" w:sz="0" w:space="0" w:color="auto"/>
            <w:right w:val="none" w:sz="0" w:space="0" w:color="auto"/>
          </w:divBdr>
        </w:div>
        <w:div w:id="2115782020">
          <w:marLeft w:val="640"/>
          <w:marRight w:val="0"/>
          <w:marTop w:val="0"/>
          <w:marBottom w:val="0"/>
          <w:divBdr>
            <w:top w:val="none" w:sz="0" w:space="0" w:color="auto"/>
            <w:left w:val="none" w:sz="0" w:space="0" w:color="auto"/>
            <w:bottom w:val="none" w:sz="0" w:space="0" w:color="auto"/>
            <w:right w:val="none" w:sz="0" w:space="0" w:color="auto"/>
          </w:divBdr>
        </w:div>
        <w:div w:id="146358387">
          <w:marLeft w:val="640"/>
          <w:marRight w:val="0"/>
          <w:marTop w:val="0"/>
          <w:marBottom w:val="0"/>
          <w:divBdr>
            <w:top w:val="none" w:sz="0" w:space="0" w:color="auto"/>
            <w:left w:val="none" w:sz="0" w:space="0" w:color="auto"/>
            <w:bottom w:val="none" w:sz="0" w:space="0" w:color="auto"/>
            <w:right w:val="none" w:sz="0" w:space="0" w:color="auto"/>
          </w:divBdr>
        </w:div>
        <w:div w:id="758646388">
          <w:marLeft w:val="640"/>
          <w:marRight w:val="0"/>
          <w:marTop w:val="0"/>
          <w:marBottom w:val="0"/>
          <w:divBdr>
            <w:top w:val="none" w:sz="0" w:space="0" w:color="auto"/>
            <w:left w:val="none" w:sz="0" w:space="0" w:color="auto"/>
            <w:bottom w:val="none" w:sz="0" w:space="0" w:color="auto"/>
            <w:right w:val="none" w:sz="0" w:space="0" w:color="auto"/>
          </w:divBdr>
        </w:div>
        <w:div w:id="1765688688">
          <w:marLeft w:val="640"/>
          <w:marRight w:val="0"/>
          <w:marTop w:val="0"/>
          <w:marBottom w:val="0"/>
          <w:divBdr>
            <w:top w:val="none" w:sz="0" w:space="0" w:color="auto"/>
            <w:left w:val="none" w:sz="0" w:space="0" w:color="auto"/>
            <w:bottom w:val="none" w:sz="0" w:space="0" w:color="auto"/>
            <w:right w:val="none" w:sz="0" w:space="0" w:color="auto"/>
          </w:divBdr>
        </w:div>
        <w:div w:id="233055874">
          <w:marLeft w:val="640"/>
          <w:marRight w:val="0"/>
          <w:marTop w:val="0"/>
          <w:marBottom w:val="0"/>
          <w:divBdr>
            <w:top w:val="none" w:sz="0" w:space="0" w:color="auto"/>
            <w:left w:val="none" w:sz="0" w:space="0" w:color="auto"/>
            <w:bottom w:val="none" w:sz="0" w:space="0" w:color="auto"/>
            <w:right w:val="none" w:sz="0" w:space="0" w:color="auto"/>
          </w:divBdr>
        </w:div>
        <w:div w:id="439297127">
          <w:marLeft w:val="640"/>
          <w:marRight w:val="0"/>
          <w:marTop w:val="0"/>
          <w:marBottom w:val="0"/>
          <w:divBdr>
            <w:top w:val="none" w:sz="0" w:space="0" w:color="auto"/>
            <w:left w:val="none" w:sz="0" w:space="0" w:color="auto"/>
            <w:bottom w:val="none" w:sz="0" w:space="0" w:color="auto"/>
            <w:right w:val="none" w:sz="0" w:space="0" w:color="auto"/>
          </w:divBdr>
        </w:div>
        <w:div w:id="1345864282">
          <w:marLeft w:val="640"/>
          <w:marRight w:val="0"/>
          <w:marTop w:val="0"/>
          <w:marBottom w:val="0"/>
          <w:divBdr>
            <w:top w:val="none" w:sz="0" w:space="0" w:color="auto"/>
            <w:left w:val="none" w:sz="0" w:space="0" w:color="auto"/>
            <w:bottom w:val="none" w:sz="0" w:space="0" w:color="auto"/>
            <w:right w:val="none" w:sz="0" w:space="0" w:color="auto"/>
          </w:divBdr>
        </w:div>
        <w:div w:id="1030257792">
          <w:marLeft w:val="640"/>
          <w:marRight w:val="0"/>
          <w:marTop w:val="0"/>
          <w:marBottom w:val="0"/>
          <w:divBdr>
            <w:top w:val="none" w:sz="0" w:space="0" w:color="auto"/>
            <w:left w:val="none" w:sz="0" w:space="0" w:color="auto"/>
            <w:bottom w:val="none" w:sz="0" w:space="0" w:color="auto"/>
            <w:right w:val="none" w:sz="0" w:space="0" w:color="auto"/>
          </w:divBdr>
        </w:div>
        <w:div w:id="760030553">
          <w:marLeft w:val="640"/>
          <w:marRight w:val="0"/>
          <w:marTop w:val="0"/>
          <w:marBottom w:val="0"/>
          <w:divBdr>
            <w:top w:val="none" w:sz="0" w:space="0" w:color="auto"/>
            <w:left w:val="none" w:sz="0" w:space="0" w:color="auto"/>
            <w:bottom w:val="none" w:sz="0" w:space="0" w:color="auto"/>
            <w:right w:val="none" w:sz="0" w:space="0" w:color="auto"/>
          </w:divBdr>
        </w:div>
        <w:div w:id="2064326539">
          <w:marLeft w:val="640"/>
          <w:marRight w:val="0"/>
          <w:marTop w:val="0"/>
          <w:marBottom w:val="0"/>
          <w:divBdr>
            <w:top w:val="none" w:sz="0" w:space="0" w:color="auto"/>
            <w:left w:val="none" w:sz="0" w:space="0" w:color="auto"/>
            <w:bottom w:val="none" w:sz="0" w:space="0" w:color="auto"/>
            <w:right w:val="none" w:sz="0" w:space="0" w:color="auto"/>
          </w:divBdr>
        </w:div>
        <w:div w:id="1987736010">
          <w:marLeft w:val="640"/>
          <w:marRight w:val="0"/>
          <w:marTop w:val="0"/>
          <w:marBottom w:val="0"/>
          <w:divBdr>
            <w:top w:val="none" w:sz="0" w:space="0" w:color="auto"/>
            <w:left w:val="none" w:sz="0" w:space="0" w:color="auto"/>
            <w:bottom w:val="none" w:sz="0" w:space="0" w:color="auto"/>
            <w:right w:val="none" w:sz="0" w:space="0" w:color="auto"/>
          </w:divBdr>
        </w:div>
        <w:div w:id="1593659808">
          <w:marLeft w:val="640"/>
          <w:marRight w:val="0"/>
          <w:marTop w:val="0"/>
          <w:marBottom w:val="0"/>
          <w:divBdr>
            <w:top w:val="none" w:sz="0" w:space="0" w:color="auto"/>
            <w:left w:val="none" w:sz="0" w:space="0" w:color="auto"/>
            <w:bottom w:val="none" w:sz="0" w:space="0" w:color="auto"/>
            <w:right w:val="none" w:sz="0" w:space="0" w:color="auto"/>
          </w:divBdr>
        </w:div>
        <w:div w:id="1208374416">
          <w:marLeft w:val="640"/>
          <w:marRight w:val="0"/>
          <w:marTop w:val="0"/>
          <w:marBottom w:val="0"/>
          <w:divBdr>
            <w:top w:val="none" w:sz="0" w:space="0" w:color="auto"/>
            <w:left w:val="none" w:sz="0" w:space="0" w:color="auto"/>
            <w:bottom w:val="none" w:sz="0" w:space="0" w:color="auto"/>
            <w:right w:val="none" w:sz="0" w:space="0" w:color="auto"/>
          </w:divBdr>
        </w:div>
        <w:div w:id="97333385">
          <w:marLeft w:val="640"/>
          <w:marRight w:val="0"/>
          <w:marTop w:val="0"/>
          <w:marBottom w:val="0"/>
          <w:divBdr>
            <w:top w:val="none" w:sz="0" w:space="0" w:color="auto"/>
            <w:left w:val="none" w:sz="0" w:space="0" w:color="auto"/>
            <w:bottom w:val="none" w:sz="0" w:space="0" w:color="auto"/>
            <w:right w:val="none" w:sz="0" w:space="0" w:color="auto"/>
          </w:divBdr>
        </w:div>
        <w:div w:id="1811049946">
          <w:marLeft w:val="640"/>
          <w:marRight w:val="0"/>
          <w:marTop w:val="0"/>
          <w:marBottom w:val="0"/>
          <w:divBdr>
            <w:top w:val="none" w:sz="0" w:space="0" w:color="auto"/>
            <w:left w:val="none" w:sz="0" w:space="0" w:color="auto"/>
            <w:bottom w:val="none" w:sz="0" w:space="0" w:color="auto"/>
            <w:right w:val="none" w:sz="0" w:space="0" w:color="auto"/>
          </w:divBdr>
        </w:div>
        <w:div w:id="1493138746">
          <w:marLeft w:val="640"/>
          <w:marRight w:val="0"/>
          <w:marTop w:val="0"/>
          <w:marBottom w:val="0"/>
          <w:divBdr>
            <w:top w:val="none" w:sz="0" w:space="0" w:color="auto"/>
            <w:left w:val="none" w:sz="0" w:space="0" w:color="auto"/>
            <w:bottom w:val="none" w:sz="0" w:space="0" w:color="auto"/>
            <w:right w:val="none" w:sz="0" w:space="0" w:color="auto"/>
          </w:divBdr>
        </w:div>
        <w:div w:id="2042701554">
          <w:marLeft w:val="640"/>
          <w:marRight w:val="0"/>
          <w:marTop w:val="0"/>
          <w:marBottom w:val="0"/>
          <w:divBdr>
            <w:top w:val="none" w:sz="0" w:space="0" w:color="auto"/>
            <w:left w:val="none" w:sz="0" w:space="0" w:color="auto"/>
            <w:bottom w:val="none" w:sz="0" w:space="0" w:color="auto"/>
            <w:right w:val="none" w:sz="0" w:space="0" w:color="auto"/>
          </w:divBdr>
        </w:div>
        <w:div w:id="994647701">
          <w:marLeft w:val="640"/>
          <w:marRight w:val="0"/>
          <w:marTop w:val="0"/>
          <w:marBottom w:val="0"/>
          <w:divBdr>
            <w:top w:val="none" w:sz="0" w:space="0" w:color="auto"/>
            <w:left w:val="none" w:sz="0" w:space="0" w:color="auto"/>
            <w:bottom w:val="none" w:sz="0" w:space="0" w:color="auto"/>
            <w:right w:val="none" w:sz="0" w:space="0" w:color="auto"/>
          </w:divBdr>
        </w:div>
        <w:div w:id="1156262378">
          <w:marLeft w:val="640"/>
          <w:marRight w:val="0"/>
          <w:marTop w:val="0"/>
          <w:marBottom w:val="0"/>
          <w:divBdr>
            <w:top w:val="none" w:sz="0" w:space="0" w:color="auto"/>
            <w:left w:val="none" w:sz="0" w:space="0" w:color="auto"/>
            <w:bottom w:val="none" w:sz="0" w:space="0" w:color="auto"/>
            <w:right w:val="none" w:sz="0" w:space="0" w:color="auto"/>
          </w:divBdr>
        </w:div>
        <w:div w:id="1806704330">
          <w:marLeft w:val="640"/>
          <w:marRight w:val="0"/>
          <w:marTop w:val="0"/>
          <w:marBottom w:val="0"/>
          <w:divBdr>
            <w:top w:val="none" w:sz="0" w:space="0" w:color="auto"/>
            <w:left w:val="none" w:sz="0" w:space="0" w:color="auto"/>
            <w:bottom w:val="none" w:sz="0" w:space="0" w:color="auto"/>
            <w:right w:val="none" w:sz="0" w:space="0" w:color="auto"/>
          </w:divBdr>
        </w:div>
        <w:div w:id="1364404284">
          <w:marLeft w:val="640"/>
          <w:marRight w:val="0"/>
          <w:marTop w:val="0"/>
          <w:marBottom w:val="0"/>
          <w:divBdr>
            <w:top w:val="none" w:sz="0" w:space="0" w:color="auto"/>
            <w:left w:val="none" w:sz="0" w:space="0" w:color="auto"/>
            <w:bottom w:val="none" w:sz="0" w:space="0" w:color="auto"/>
            <w:right w:val="none" w:sz="0" w:space="0" w:color="auto"/>
          </w:divBdr>
        </w:div>
        <w:div w:id="247887803">
          <w:marLeft w:val="640"/>
          <w:marRight w:val="0"/>
          <w:marTop w:val="0"/>
          <w:marBottom w:val="0"/>
          <w:divBdr>
            <w:top w:val="none" w:sz="0" w:space="0" w:color="auto"/>
            <w:left w:val="none" w:sz="0" w:space="0" w:color="auto"/>
            <w:bottom w:val="none" w:sz="0" w:space="0" w:color="auto"/>
            <w:right w:val="none" w:sz="0" w:space="0" w:color="auto"/>
          </w:divBdr>
        </w:div>
        <w:div w:id="991568597">
          <w:marLeft w:val="640"/>
          <w:marRight w:val="0"/>
          <w:marTop w:val="0"/>
          <w:marBottom w:val="0"/>
          <w:divBdr>
            <w:top w:val="none" w:sz="0" w:space="0" w:color="auto"/>
            <w:left w:val="none" w:sz="0" w:space="0" w:color="auto"/>
            <w:bottom w:val="none" w:sz="0" w:space="0" w:color="auto"/>
            <w:right w:val="none" w:sz="0" w:space="0" w:color="auto"/>
          </w:divBdr>
        </w:div>
        <w:div w:id="1130441111">
          <w:marLeft w:val="640"/>
          <w:marRight w:val="0"/>
          <w:marTop w:val="0"/>
          <w:marBottom w:val="0"/>
          <w:divBdr>
            <w:top w:val="none" w:sz="0" w:space="0" w:color="auto"/>
            <w:left w:val="none" w:sz="0" w:space="0" w:color="auto"/>
            <w:bottom w:val="none" w:sz="0" w:space="0" w:color="auto"/>
            <w:right w:val="none" w:sz="0" w:space="0" w:color="auto"/>
          </w:divBdr>
        </w:div>
        <w:div w:id="1617715219">
          <w:marLeft w:val="640"/>
          <w:marRight w:val="0"/>
          <w:marTop w:val="0"/>
          <w:marBottom w:val="0"/>
          <w:divBdr>
            <w:top w:val="none" w:sz="0" w:space="0" w:color="auto"/>
            <w:left w:val="none" w:sz="0" w:space="0" w:color="auto"/>
            <w:bottom w:val="none" w:sz="0" w:space="0" w:color="auto"/>
            <w:right w:val="none" w:sz="0" w:space="0" w:color="auto"/>
          </w:divBdr>
        </w:div>
        <w:div w:id="217252906">
          <w:marLeft w:val="640"/>
          <w:marRight w:val="0"/>
          <w:marTop w:val="0"/>
          <w:marBottom w:val="0"/>
          <w:divBdr>
            <w:top w:val="none" w:sz="0" w:space="0" w:color="auto"/>
            <w:left w:val="none" w:sz="0" w:space="0" w:color="auto"/>
            <w:bottom w:val="none" w:sz="0" w:space="0" w:color="auto"/>
            <w:right w:val="none" w:sz="0" w:space="0" w:color="auto"/>
          </w:divBdr>
        </w:div>
        <w:div w:id="1189490208">
          <w:marLeft w:val="640"/>
          <w:marRight w:val="0"/>
          <w:marTop w:val="0"/>
          <w:marBottom w:val="0"/>
          <w:divBdr>
            <w:top w:val="none" w:sz="0" w:space="0" w:color="auto"/>
            <w:left w:val="none" w:sz="0" w:space="0" w:color="auto"/>
            <w:bottom w:val="none" w:sz="0" w:space="0" w:color="auto"/>
            <w:right w:val="none" w:sz="0" w:space="0" w:color="auto"/>
          </w:divBdr>
        </w:div>
        <w:div w:id="1575436488">
          <w:marLeft w:val="640"/>
          <w:marRight w:val="0"/>
          <w:marTop w:val="0"/>
          <w:marBottom w:val="0"/>
          <w:divBdr>
            <w:top w:val="none" w:sz="0" w:space="0" w:color="auto"/>
            <w:left w:val="none" w:sz="0" w:space="0" w:color="auto"/>
            <w:bottom w:val="none" w:sz="0" w:space="0" w:color="auto"/>
            <w:right w:val="none" w:sz="0" w:space="0" w:color="auto"/>
          </w:divBdr>
        </w:div>
        <w:div w:id="1732189738">
          <w:marLeft w:val="640"/>
          <w:marRight w:val="0"/>
          <w:marTop w:val="0"/>
          <w:marBottom w:val="0"/>
          <w:divBdr>
            <w:top w:val="none" w:sz="0" w:space="0" w:color="auto"/>
            <w:left w:val="none" w:sz="0" w:space="0" w:color="auto"/>
            <w:bottom w:val="none" w:sz="0" w:space="0" w:color="auto"/>
            <w:right w:val="none" w:sz="0" w:space="0" w:color="auto"/>
          </w:divBdr>
        </w:div>
        <w:div w:id="880946550">
          <w:marLeft w:val="640"/>
          <w:marRight w:val="0"/>
          <w:marTop w:val="0"/>
          <w:marBottom w:val="0"/>
          <w:divBdr>
            <w:top w:val="none" w:sz="0" w:space="0" w:color="auto"/>
            <w:left w:val="none" w:sz="0" w:space="0" w:color="auto"/>
            <w:bottom w:val="none" w:sz="0" w:space="0" w:color="auto"/>
            <w:right w:val="none" w:sz="0" w:space="0" w:color="auto"/>
          </w:divBdr>
        </w:div>
        <w:div w:id="592471914">
          <w:marLeft w:val="640"/>
          <w:marRight w:val="0"/>
          <w:marTop w:val="0"/>
          <w:marBottom w:val="0"/>
          <w:divBdr>
            <w:top w:val="none" w:sz="0" w:space="0" w:color="auto"/>
            <w:left w:val="none" w:sz="0" w:space="0" w:color="auto"/>
            <w:bottom w:val="none" w:sz="0" w:space="0" w:color="auto"/>
            <w:right w:val="none" w:sz="0" w:space="0" w:color="auto"/>
          </w:divBdr>
        </w:div>
        <w:div w:id="2128306681">
          <w:marLeft w:val="640"/>
          <w:marRight w:val="0"/>
          <w:marTop w:val="0"/>
          <w:marBottom w:val="0"/>
          <w:divBdr>
            <w:top w:val="none" w:sz="0" w:space="0" w:color="auto"/>
            <w:left w:val="none" w:sz="0" w:space="0" w:color="auto"/>
            <w:bottom w:val="none" w:sz="0" w:space="0" w:color="auto"/>
            <w:right w:val="none" w:sz="0" w:space="0" w:color="auto"/>
          </w:divBdr>
        </w:div>
        <w:div w:id="145056898">
          <w:marLeft w:val="640"/>
          <w:marRight w:val="0"/>
          <w:marTop w:val="0"/>
          <w:marBottom w:val="0"/>
          <w:divBdr>
            <w:top w:val="none" w:sz="0" w:space="0" w:color="auto"/>
            <w:left w:val="none" w:sz="0" w:space="0" w:color="auto"/>
            <w:bottom w:val="none" w:sz="0" w:space="0" w:color="auto"/>
            <w:right w:val="none" w:sz="0" w:space="0" w:color="auto"/>
          </w:divBdr>
        </w:div>
        <w:div w:id="1038117616">
          <w:marLeft w:val="640"/>
          <w:marRight w:val="0"/>
          <w:marTop w:val="0"/>
          <w:marBottom w:val="0"/>
          <w:divBdr>
            <w:top w:val="none" w:sz="0" w:space="0" w:color="auto"/>
            <w:left w:val="none" w:sz="0" w:space="0" w:color="auto"/>
            <w:bottom w:val="none" w:sz="0" w:space="0" w:color="auto"/>
            <w:right w:val="none" w:sz="0" w:space="0" w:color="auto"/>
          </w:divBdr>
        </w:div>
        <w:div w:id="852113198">
          <w:marLeft w:val="640"/>
          <w:marRight w:val="0"/>
          <w:marTop w:val="0"/>
          <w:marBottom w:val="0"/>
          <w:divBdr>
            <w:top w:val="none" w:sz="0" w:space="0" w:color="auto"/>
            <w:left w:val="none" w:sz="0" w:space="0" w:color="auto"/>
            <w:bottom w:val="none" w:sz="0" w:space="0" w:color="auto"/>
            <w:right w:val="none" w:sz="0" w:space="0" w:color="auto"/>
          </w:divBdr>
        </w:div>
        <w:div w:id="1380084971">
          <w:marLeft w:val="640"/>
          <w:marRight w:val="0"/>
          <w:marTop w:val="0"/>
          <w:marBottom w:val="0"/>
          <w:divBdr>
            <w:top w:val="none" w:sz="0" w:space="0" w:color="auto"/>
            <w:left w:val="none" w:sz="0" w:space="0" w:color="auto"/>
            <w:bottom w:val="none" w:sz="0" w:space="0" w:color="auto"/>
            <w:right w:val="none" w:sz="0" w:space="0" w:color="auto"/>
          </w:divBdr>
        </w:div>
        <w:div w:id="655572582">
          <w:marLeft w:val="640"/>
          <w:marRight w:val="0"/>
          <w:marTop w:val="0"/>
          <w:marBottom w:val="0"/>
          <w:divBdr>
            <w:top w:val="none" w:sz="0" w:space="0" w:color="auto"/>
            <w:left w:val="none" w:sz="0" w:space="0" w:color="auto"/>
            <w:bottom w:val="none" w:sz="0" w:space="0" w:color="auto"/>
            <w:right w:val="none" w:sz="0" w:space="0" w:color="auto"/>
          </w:divBdr>
        </w:div>
        <w:div w:id="455950794">
          <w:marLeft w:val="640"/>
          <w:marRight w:val="0"/>
          <w:marTop w:val="0"/>
          <w:marBottom w:val="0"/>
          <w:divBdr>
            <w:top w:val="none" w:sz="0" w:space="0" w:color="auto"/>
            <w:left w:val="none" w:sz="0" w:space="0" w:color="auto"/>
            <w:bottom w:val="none" w:sz="0" w:space="0" w:color="auto"/>
            <w:right w:val="none" w:sz="0" w:space="0" w:color="auto"/>
          </w:divBdr>
        </w:div>
        <w:div w:id="544604238">
          <w:marLeft w:val="640"/>
          <w:marRight w:val="0"/>
          <w:marTop w:val="0"/>
          <w:marBottom w:val="0"/>
          <w:divBdr>
            <w:top w:val="none" w:sz="0" w:space="0" w:color="auto"/>
            <w:left w:val="none" w:sz="0" w:space="0" w:color="auto"/>
            <w:bottom w:val="none" w:sz="0" w:space="0" w:color="auto"/>
            <w:right w:val="none" w:sz="0" w:space="0" w:color="auto"/>
          </w:divBdr>
        </w:div>
        <w:div w:id="913510741">
          <w:marLeft w:val="640"/>
          <w:marRight w:val="0"/>
          <w:marTop w:val="0"/>
          <w:marBottom w:val="0"/>
          <w:divBdr>
            <w:top w:val="none" w:sz="0" w:space="0" w:color="auto"/>
            <w:left w:val="none" w:sz="0" w:space="0" w:color="auto"/>
            <w:bottom w:val="none" w:sz="0" w:space="0" w:color="auto"/>
            <w:right w:val="none" w:sz="0" w:space="0" w:color="auto"/>
          </w:divBdr>
        </w:div>
        <w:div w:id="793713830">
          <w:marLeft w:val="640"/>
          <w:marRight w:val="0"/>
          <w:marTop w:val="0"/>
          <w:marBottom w:val="0"/>
          <w:divBdr>
            <w:top w:val="none" w:sz="0" w:space="0" w:color="auto"/>
            <w:left w:val="none" w:sz="0" w:space="0" w:color="auto"/>
            <w:bottom w:val="none" w:sz="0" w:space="0" w:color="auto"/>
            <w:right w:val="none" w:sz="0" w:space="0" w:color="auto"/>
          </w:divBdr>
        </w:div>
        <w:div w:id="163084484">
          <w:marLeft w:val="640"/>
          <w:marRight w:val="0"/>
          <w:marTop w:val="0"/>
          <w:marBottom w:val="0"/>
          <w:divBdr>
            <w:top w:val="none" w:sz="0" w:space="0" w:color="auto"/>
            <w:left w:val="none" w:sz="0" w:space="0" w:color="auto"/>
            <w:bottom w:val="none" w:sz="0" w:space="0" w:color="auto"/>
            <w:right w:val="none" w:sz="0" w:space="0" w:color="auto"/>
          </w:divBdr>
        </w:div>
        <w:div w:id="1787237322">
          <w:marLeft w:val="640"/>
          <w:marRight w:val="0"/>
          <w:marTop w:val="0"/>
          <w:marBottom w:val="0"/>
          <w:divBdr>
            <w:top w:val="none" w:sz="0" w:space="0" w:color="auto"/>
            <w:left w:val="none" w:sz="0" w:space="0" w:color="auto"/>
            <w:bottom w:val="none" w:sz="0" w:space="0" w:color="auto"/>
            <w:right w:val="none" w:sz="0" w:space="0" w:color="auto"/>
          </w:divBdr>
        </w:div>
        <w:div w:id="1133642411">
          <w:marLeft w:val="640"/>
          <w:marRight w:val="0"/>
          <w:marTop w:val="0"/>
          <w:marBottom w:val="0"/>
          <w:divBdr>
            <w:top w:val="none" w:sz="0" w:space="0" w:color="auto"/>
            <w:left w:val="none" w:sz="0" w:space="0" w:color="auto"/>
            <w:bottom w:val="none" w:sz="0" w:space="0" w:color="auto"/>
            <w:right w:val="none" w:sz="0" w:space="0" w:color="auto"/>
          </w:divBdr>
        </w:div>
        <w:div w:id="1782795720">
          <w:marLeft w:val="640"/>
          <w:marRight w:val="0"/>
          <w:marTop w:val="0"/>
          <w:marBottom w:val="0"/>
          <w:divBdr>
            <w:top w:val="none" w:sz="0" w:space="0" w:color="auto"/>
            <w:left w:val="none" w:sz="0" w:space="0" w:color="auto"/>
            <w:bottom w:val="none" w:sz="0" w:space="0" w:color="auto"/>
            <w:right w:val="none" w:sz="0" w:space="0" w:color="auto"/>
          </w:divBdr>
        </w:div>
        <w:div w:id="1867793490">
          <w:marLeft w:val="640"/>
          <w:marRight w:val="0"/>
          <w:marTop w:val="0"/>
          <w:marBottom w:val="0"/>
          <w:divBdr>
            <w:top w:val="none" w:sz="0" w:space="0" w:color="auto"/>
            <w:left w:val="none" w:sz="0" w:space="0" w:color="auto"/>
            <w:bottom w:val="none" w:sz="0" w:space="0" w:color="auto"/>
            <w:right w:val="none" w:sz="0" w:space="0" w:color="auto"/>
          </w:divBdr>
        </w:div>
        <w:div w:id="1811631478">
          <w:marLeft w:val="640"/>
          <w:marRight w:val="0"/>
          <w:marTop w:val="0"/>
          <w:marBottom w:val="0"/>
          <w:divBdr>
            <w:top w:val="none" w:sz="0" w:space="0" w:color="auto"/>
            <w:left w:val="none" w:sz="0" w:space="0" w:color="auto"/>
            <w:bottom w:val="none" w:sz="0" w:space="0" w:color="auto"/>
            <w:right w:val="none" w:sz="0" w:space="0" w:color="auto"/>
          </w:divBdr>
        </w:div>
        <w:div w:id="2138644884">
          <w:marLeft w:val="640"/>
          <w:marRight w:val="0"/>
          <w:marTop w:val="0"/>
          <w:marBottom w:val="0"/>
          <w:divBdr>
            <w:top w:val="none" w:sz="0" w:space="0" w:color="auto"/>
            <w:left w:val="none" w:sz="0" w:space="0" w:color="auto"/>
            <w:bottom w:val="none" w:sz="0" w:space="0" w:color="auto"/>
            <w:right w:val="none" w:sz="0" w:space="0" w:color="auto"/>
          </w:divBdr>
        </w:div>
        <w:div w:id="1923836158">
          <w:marLeft w:val="640"/>
          <w:marRight w:val="0"/>
          <w:marTop w:val="0"/>
          <w:marBottom w:val="0"/>
          <w:divBdr>
            <w:top w:val="none" w:sz="0" w:space="0" w:color="auto"/>
            <w:left w:val="none" w:sz="0" w:space="0" w:color="auto"/>
            <w:bottom w:val="none" w:sz="0" w:space="0" w:color="auto"/>
            <w:right w:val="none" w:sz="0" w:space="0" w:color="auto"/>
          </w:divBdr>
        </w:div>
        <w:div w:id="719792564">
          <w:marLeft w:val="640"/>
          <w:marRight w:val="0"/>
          <w:marTop w:val="0"/>
          <w:marBottom w:val="0"/>
          <w:divBdr>
            <w:top w:val="none" w:sz="0" w:space="0" w:color="auto"/>
            <w:left w:val="none" w:sz="0" w:space="0" w:color="auto"/>
            <w:bottom w:val="none" w:sz="0" w:space="0" w:color="auto"/>
            <w:right w:val="none" w:sz="0" w:space="0" w:color="auto"/>
          </w:divBdr>
        </w:div>
        <w:div w:id="652610043">
          <w:marLeft w:val="640"/>
          <w:marRight w:val="0"/>
          <w:marTop w:val="0"/>
          <w:marBottom w:val="0"/>
          <w:divBdr>
            <w:top w:val="none" w:sz="0" w:space="0" w:color="auto"/>
            <w:left w:val="none" w:sz="0" w:space="0" w:color="auto"/>
            <w:bottom w:val="none" w:sz="0" w:space="0" w:color="auto"/>
            <w:right w:val="none" w:sz="0" w:space="0" w:color="auto"/>
          </w:divBdr>
        </w:div>
        <w:div w:id="1656496422">
          <w:marLeft w:val="640"/>
          <w:marRight w:val="0"/>
          <w:marTop w:val="0"/>
          <w:marBottom w:val="0"/>
          <w:divBdr>
            <w:top w:val="none" w:sz="0" w:space="0" w:color="auto"/>
            <w:left w:val="none" w:sz="0" w:space="0" w:color="auto"/>
            <w:bottom w:val="none" w:sz="0" w:space="0" w:color="auto"/>
            <w:right w:val="none" w:sz="0" w:space="0" w:color="auto"/>
          </w:divBdr>
        </w:div>
        <w:div w:id="345445862">
          <w:marLeft w:val="640"/>
          <w:marRight w:val="0"/>
          <w:marTop w:val="0"/>
          <w:marBottom w:val="0"/>
          <w:divBdr>
            <w:top w:val="none" w:sz="0" w:space="0" w:color="auto"/>
            <w:left w:val="none" w:sz="0" w:space="0" w:color="auto"/>
            <w:bottom w:val="none" w:sz="0" w:space="0" w:color="auto"/>
            <w:right w:val="none" w:sz="0" w:space="0" w:color="auto"/>
          </w:divBdr>
        </w:div>
        <w:div w:id="256985838">
          <w:marLeft w:val="640"/>
          <w:marRight w:val="0"/>
          <w:marTop w:val="0"/>
          <w:marBottom w:val="0"/>
          <w:divBdr>
            <w:top w:val="none" w:sz="0" w:space="0" w:color="auto"/>
            <w:left w:val="none" w:sz="0" w:space="0" w:color="auto"/>
            <w:bottom w:val="none" w:sz="0" w:space="0" w:color="auto"/>
            <w:right w:val="none" w:sz="0" w:space="0" w:color="auto"/>
          </w:divBdr>
        </w:div>
        <w:div w:id="246571959">
          <w:marLeft w:val="640"/>
          <w:marRight w:val="0"/>
          <w:marTop w:val="0"/>
          <w:marBottom w:val="0"/>
          <w:divBdr>
            <w:top w:val="none" w:sz="0" w:space="0" w:color="auto"/>
            <w:left w:val="none" w:sz="0" w:space="0" w:color="auto"/>
            <w:bottom w:val="none" w:sz="0" w:space="0" w:color="auto"/>
            <w:right w:val="none" w:sz="0" w:space="0" w:color="auto"/>
          </w:divBdr>
        </w:div>
        <w:div w:id="58018245">
          <w:marLeft w:val="640"/>
          <w:marRight w:val="0"/>
          <w:marTop w:val="0"/>
          <w:marBottom w:val="0"/>
          <w:divBdr>
            <w:top w:val="none" w:sz="0" w:space="0" w:color="auto"/>
            <w:left w:val="none" w:sz="0" w:space="0" w:color="auto"/>
            <w:bottom w:val="none" w:sz="0" w:space="0" w:color="auto"/>
            <w:right w:val="none" w:sz="0" w:space="0" w:color="auto"/>
          </w:divBdr>
        </w:div>
        <w:div w:id="1677230062">
          <w:marLeft w:val="640"/>
          <w:marRight w:val="0"/>
          <w:marTop w:val="0"/>
          <w:marBottom w:val="0"/>
          <w:divBdr>
            <w:top w:val="none" w:sz="0" w:space="0" w:color="auto"/>
            <w:left w:val="none" w:sz="0" w:space="0" w:color="auto"/>
            <w:bottom w:val="none" w:sz="0" w:space="0" w:color="auto"/>
            <w:right w:val="none" w:sz="0" w:space="0" w:color="auto"/>
          </w:divBdr>
        </w:div>
        <w:div w:id="1002583319">
          <w:marLeft w:val="640"/>
          <w:marRight w:val="0"/>
          <w:marTop w:val="0"/>
          <w:marBottom w:val="0"/>
          <w:divBdr>
            <w:top w:val="none" w:sz="0" w:space="0" w:color="auto"/>
            <w:left w:val="none" w:sz="0" w:space="0" w:color="auto"/>
            <w:bottom w:val="none" w:sz="0" w:space="0" w:color="auto"/>
            <w:right w:val="none" w:sz="0" w:space="0" w:color="auto"/>
          </w:divBdr>
        </w:div>
        <w:div w:id="1282421906">
          <w:marLeft w:val="640"/>
          <w:marRight w:val="0"/>
          <w:marTop w:val="0"/>
          <w:marBottom w:val="0"/>
          <w:divBdr>
            <w:top w:val="none" w:sz="0" w:space="0" w:color="auto"/>
            <w:left w:val="none" w:sz="0" w:space="0" w:color="auto"/>
            <w:bottom w:val="none" w:sz="0" w:space="0" w:color="auto"/>
            <w:right w:val="none" w:sz="0" w:space="0" w:color="auto"/>
          </w:divBdr>
        </w:div>
        <w:div w:id="2005477287">
          <w:marLeft w:val="640"/>
          <w:marRight w:val="0"/>
          <w:marTop w:val="0"/>
          <w:marBottom w:val="0"/>
          <w:divBdr>
            <w:top w:val="none" w:sz="0" w:space="0" w:color="auto"/>
            <w:left w:val="none" w:sz="0" w:space="0" w:color="auto"/>
            <w:bottom w:val="none" w:sz="0" w:space="0" w:color="auto"/>
            <w:right w:val="none" w:sz="0" w:space="0" w:color="auto"/>
          </w:divBdr>
        </w:div>
        <w:div w:id="685716436">
          <w:marLeft w:val="640"/>
          <w:marRight w:val="0"/>
          <w:marTop w:val="0"/>
          <w:marBottom w:val="0"/>
          <w:divBdr>
            <w:top w:val="none" w:sz="0" w:space="0" w:color="auto"/>
            <w:left w:val="none" w:sz="0" w:space="0" w:color="auto"/>
            <w:bottom w:val="none" w:sz="0" w:space="0" w:color="auto"/>
            <w:right w:val="none" w:sz="0" w:space="0" w:color="auto"/>
          </w:divBdr>
        </w:div>
        <w:div w:id="1222983649">
          <w:marLeft w:val="640"/>
          <w:marRight w:val="0"/>
          <w:marTop w:val="0"/>
          <w:marBottom w:val="0"/>
          <w:divBdr>
            <w:top w:val="none" w:sz="0" w:space="0" w:color="auto"/>
            <w:left w:val="none" w:sz="0" w:space="0" w:color="auto"/>
            <w:bottom w:val="none" w:sz="0" w:space="0" w:color="auto"/>
            <w:right w:val="none" w:sz="0" w:space="0" w:color="auto"/>
          </w:divBdr>
        </w:div>
        <w:div w:id="181554364">
          <w:marLeft w:val="640"/>
          <w:marRight w:val="0"/>
          <w:marTop w:val="0"/>
          <w:marBottom w:val="0"/>
          <w:divBdr>
            <w:top w:val="none" w:sz="0" w:space="0" w:color="auto"/>
            <w:left w:val="none" w:sz="0" w:space="0" w:color="auto"/>
            <w:bottom w:val="none" w:sz="0" w:space="0" w:color="auto"/>
            <w:right w:val="none" w:sz="0" w:space="0" w:color="auto"/>
          </w:divBdr>
        </w:div>
        <w:div w:id="2070222143">
          <w:marLeft w:val="640"/>
          <w:marRight w:val="0"/>
          <w:marTop w:val="0"/>
          <w:marBottom w:val="0"/>
          <w:divBdr>
            <w:top w:val="none" w:sz="0" w:space="0" w:color="auto"/>
            <w:left w:val="none" w:sz="0" w:space="0" w:color="auto"/>
            <w:bottom w:val="none" w:sz="0" w:space="0" w:color="auto"/>
            <w:right w:val="none" w:sz="0" w:space="0" w:color="auto"/>
          </w:divBdr>
        </w:div>
        <w:div w:id="2106026718">
          <w:marLeft w:val="640"/>
          <w:marRight w:val="0"/>
          <w:marTop w:val="0"/>
          <w:marBottom w:val="0"/>
          <w:divBdr>
            <w:top w:val="none" w:sz="0" w:space="0" w:color="auto"/>
            <w:left w:val="none" w:sz="0" w:space="0" w:color="auto"/>
            <w:bottom w:val="none" w:sz="0" w:space="0" w:color="auto"/>
            <w:right w:val="none" w:sz="0" w:space="0" w:color="auto"/>
          </w:divBdr>
        </w:div>
        <w:div w:id="205336338">
          <w:marLeft w:val="640"/>
          <w:marRight w:val="0"/>
          <w:marTop w:val="0"/>
          <w:marBottom w:val="0"/>
          <w:divBdr>
            <w:top w:val="none" w:sz="0" w:space="0" w:color="auto"/>
            <w:left w:val="none" w:sz="0" w:space="0" w:color="auto"/>
            <w:bottom w:val="none" w:sz="0" w:space="0" w:color="auto"/>
            <w:right w:val="none" w:sz="0" w:space="0" w:color="auto"/>
          </w:divBdr>
        </w:div>
        <w:div w:id="901410426">
          <w:marLeft w:val="640"/>
          <w:marRight w:val="0"/>
          <w:marTop w:val="0"/>
          <w:marBottom w:val="0"/>
          <w:divBdr>
            <w:top w:val="none" w:sz="0" w:space="0" w:color="auto"/>
            <w:left w:val="none" w:sz="0" w:space="0" w:color="auto"/>
            <w:bottom w:val="none" w:sz="0" w:space="0" w:color="auto"/>
            <w:right w:val="none" w:sz="0" w:space="0" w:color="auto"/>
          </w:divBdr>
        </w:div>
        <w:div w:id="2003855485">
          <w:marLeft w:val="640"/>
          <w:marRight w:val="0"/>
          <w:marTop w:val="0"/>
          <w:marBottom w:val="0"/>
          <w:divBdr>
            <w:top w:val="none" w:sz="0" w:space="0" w:color="auto"/>
            <w:left w:val="none" w:sz="0" w:space="0" w:color="auto"/>
            <w:bottom w:val="none" w:sz="0" w:space="0" w:color="auto"/>
            <w:right w:val="none" w:sz="0" w:space="0" w:color="auto"/>
          </w:divBdr>
        </w:div>
        <w:div w:id="280574285">
          <w:marLeft w:val="640"/>
          <w:marRight w:val="0"/>
          <w:marTop w:val="0"/>
          <w:marBottom w:val="0"/>
          <w:divBdr>
            <w:top w:val="none" w:sz="0" w:space="0" w:color="auto"/>
            <w:left w:val="none" w:sz="0" w:space="0" w:color="auto"/>
            <w:bottom w:val="none" w:sz="0" w:space="0" w:color="auto"/>
            <w:right w:val="none" w:sz="0" w:space="0" w:color="auto"/>
          </w:divBdr>
        </w:div>
        <w:div w:id="313072703">
          <w:marLeft w:val="640"/>
          <w:marRight w:val="0"/>
          <w:marTop w:val="0"/>
          <w:marBottom w:val="0"/>
          <w:divBdr>
            <w:top w:val="none" w:sz="0" w:space="0" w:color="auto"/>
            <w:left w:val="none" w:sz="0" w:space="0" w:color="auto"/>
            <w:bottom w:val="none" w:sz="0" w:space="0" w:color="auto"/>
            <w:right w:val="none" w:sz="0" w:space="0" w:color="auto"/>
          </w:divBdr>
        </w:div>
        <w:div w:id="1883786939">
          <w:marLeft w:val="640"/>
          <w:marRight w:val="0"/>
          <w:marTop w:val="0"/>
          <w:marBottom w:val="0"/>
          <w:divBdr>
            <w:top w:val="none" w:sz="0" w:space="0" w:color="auto"/>
            <w:left w:val="none" w:sz="0" w:space="0" w:color="auto"/>
            <w:bottom w:val="none" w:sz="0" w:space="0" w:color="auto"/>
            <w:right w:val="none" w:sz="0" w:space="0" w:color="auto"/>
          </w:divBdr>
        </w:div>
        <w:div w:id="794058590">
          <w:marLeft w:val="640"/>
          <w:marRight w:val="0"/>
          <w:marTop w:val="0"/>
          <w:marBottom w:val="0"/>
          <w:divBdr>
            <w:top w:val="none" w:sz="0" w:space="0" w:color="auto"/>
            <w:left w:val="none" w:sz="0" w:space="0" w:color="auto"/>
            <w:bottom w:val="none" w:sz="0" w:space="0" w:color="auto"/>
            <w:right w:val="none" w:sz="0" w:space="0" w:color="auto"/>
          </w:divBdr>
        </w:div>
        <w:div w:id="1225682274">
          <w:marLeft w:val="640"/>
          <w:marRight w:val="0"/>
          <w:marTop w:val="0"/>
          <w:marBottom w:val="0"/>
          <w:divBdr>
            <w:top w:val="none" w:sz="0" w:space="0" w:color="auto"/>
            <w:left w:val="none" w:sz="0" w:space="0" w:color="auto"/>
            <w:bottom w:val="none" w:sz="0" w:space="0" w:color="auto"/>
            <w:right w:val="none" w:sz="0" w:space="0" w:color="auto"/>
          </w:divBdr>
        </w:div>
        <w:div w:id="1728845470">
          <w:marLeft w:val="640"/>
          <w:marRight w:val="0"/>
          <w:marTop w:val="0"/>
          <w:marBottom w:val="0"/>
          <w:divBdr>
            <w:top w:val="none" w:sz="0" w:space="0" w:color="auto"/>
            <w:left w:val="none" w:sz="0" w:space="0" w:color="auto"/>
            <w:bottom w:val="none" w:sz="0" w:space="0" w:color="auto"/>
            <w:right w:val="none" w:sz="0" w:space="0" w:color="auto"/>
          </w:divBdr>
        </w:div>
        <w:div w:id="1087189588">
          <w:marLeft w:val="640"/>
          <w:marRight w:val="0"/>
          <w:marTop w:val="0"/>
          <w:marBottom w:val="0"/>
          <w:divBdr>
            <w:top w:val="none" w:sz="0" w:space="0" w:color="auto"/>
            <w:left w:val="none" w:sz="0" w:space="0" w:color="auto"/>
            <w:bottom w:val="none" w:sz="0" w:space="0" w:color="auto"/>
            <w:right w:val="none" w:sz="0" w:space="0" w:color="auto"/>
          </w:divBdr>
        </w:div>
        <w:div w:id="1743405977">
          <w:marLeft w:val="640"/>
          <w:marRight w:val="0"/>
          <w:marTop w:val="0"/>
          <w:marBottom w:val="0"/>
          <w:divBdr>
            <w:top w:val="none" w:sz="0" w:space="0" w:color="auto"/>
            <w:left w:val="none" w:sz="0" w:space="0" w:color="auto"/>
            <w:bottom w:val="none" w:sz="0" w:space="0" w:color="auto"/>
            <w:right w:val="none" w:sz="0" w:space="0" w:color="auto"/>
          </w:divBdr>
        </w:div>
        <w:div w:id="1766539681">
          <w:marLeft w:val="640"/>
          <w:marRight w:val="0"/>
          <w:marTop w:val="0"/>
          <w:marBottom w:val="0"/>
          <w:divBdr>
            <w:top w:val="none" w:sz="0" w:space="0" w:color="auto"/>
            <w:left w:val="none" w:sz="0" w:space="0" w:color="auto"/>
            <w:bottom w:val="none" w:sz="0" w:space="0" w:color="auto"/>
            <w:right w:val="none" w:sz="0" w:space="0" w:color="auto"/>
          </w:divBdr>
        </w:div>
        <w:div w:id="1640916050">
          <w:marLeft w:val="640"/>
          <w:marRight w:val="0"/>
          <w:marTop w:val="0"/>
          <w:marBottom w:val="0"/>
          <w:divBdr>
            <w:top w:val="none" w:sz="0" w:space="0" w:color="auto"/>
            <w:left w:val="none" w:sz="0" w:space="0" w:color="auto"/>
            <w:bottom w:val="none" w:sz="0" w:space="0" w:color="auto"/>
            <w:right w:val="none" w:sz="0" w:space="0" w:color="auto"/>
          </w:divBdr>
        </w:div>
        <w:div w:id="356004127">
          <w:marLeft w:val="640"/>
          <w:marRight w:val="0"/>
          <w:marTop w:val="0"/>
          <w:marBottom w:val="0"/>
          <w:divBdr>
            <w:top w:val="none" w:sz="0" w:space="0" w:color="auto"/>
            <w:left w:val="none" w:sz="0" w:space="0" w:color="auto"/>
            <w:bottom w:val="none" w:sz="0" w:space="0" w:color="auto"/>
            <w:right w:val="none" w:sz="0" w:space="0" w:color="auto"/>
          </w:divBdr>
        </w:div>
        <w:div w:id="1185824538">
          <w:marLeft w:val="640"/>
          <w:marRight w:val="0"/>
          <w:marTop w:val="0"/>
          <w:marBottom w:val="0"/>
          <w:divBdr>
            <w:top w:val="none" w:sz="0" w:space="0" w:color="auto"/>
            <w:left w:val="none" w:sz="0" w:space="0" w:color="auto"/>
            <w:bottom w:val="none" w:sz="0" w:space="0" w:color="auto"/>
            <w:right w:val="none" w:sz="0" w:space="0" w:color="auto"/>
          </w:divBdr>
        </w:div>
        <w:div w:id="1435902535">
          <w:marLeft w:val="640"/>
          <w:marRight w:val="0"/>
          <w:marTop w:val="0"/>
          <w:marBottom w:val="0"/>
          <w:divBdr>
            <w:top w:val="none" w:sz="0" w:space="0" w:color="auto"/>
            <w:left w:val="none" w:sz="0" w:space="0" w:color="auto"/>
            <w:bottom w:val="none" w:sz="0" w:space="0" w:color="auto"/>
            <w:right w:val="none" w:sz="0" w:space="0" w:color="auto"/>
          </w:divBdr>
        </w:div>
        <w:div w:id="833111130">
          <w:marLeft w:val="640"/>
          <w:marRight w:val="0"/>
          <w:marTop w:val="0"/>
          <w:marBottom w:val="0"/>
          <w:divBdr>
            <w:top w:val="none" w:sz="0" w:space="0" w:color="auto"/>
            <w:left w:val="none" w:sz="0" w:space="0" w:color="auto"/>
            <w:bottom w:val="none" w:sz="0" w:space="0" w:color="auto"/>
            <w:right w:val="none" w:sz="0" w:space="0" w:color="auto"/>
          </w:divBdr>
        </w:div>
        <w:div w:id="306982344">
          <w:marLeft w:val="640"/>
          <w:marRight w:val="0"/>
          <w:marTop w:val="0"/>
          <w:marBottom w:val="0"/>
          <w:divBdr>
            <w:top w:val="none" w:sz="0" w:space="0" w:color="auto"/>
            <w:left w:val="none" w:sz="0" w:space="0" w:color="auto"/>
            <w:bottom w:val="none" w:sz="0" w:space="0" w:color="auto"/>
            <w:right w:val="none" w:sz="0" w:space="0" w:color="auto"/>
          </w:divBdr>
        </w:div>
        <w:div w:id="303199905">
          <w:marLeft w:val="640"/>
          <w:marRight w:val="0"/>
          <w:marTop w:val="0"/>
          <w:marBottom w:val="0"/>
          <w:divBdr>
            <w:top w:val="none" w:sz="0" w:space="0" w:color="auto"/>
            <w:left w:val="none" w:sz="0" w:space="0" w:color="auto"/>
            <w:bottom w:val="none" w:sz="0" w:space="0" w:color="auto"/>
            <w:right w:val="none" w:sz="0" w:space="0" w:color="auto"/>
          </w:divBdr>
        </w:div>
        <w:div w:id="248269550">
          <w:marLeft w:val="640"/>
          <w:marRight w:val="0"/>
          <w:marTop w:val="0"/>
          <w:marBottom w:val="0"/>
          <w:divBdr>
            <w:top w:val="none" w:sz="0" w:space="0" w:color="auto"/>
            <w:left w:val="none" w:sz="0" w:space="0" w:color="auto"/>
            <w:bottom w:val="none" w:sz="0" w:space="0" w:color="auto"/>
            <w:right w:val="none" w:sz="0" w:space="0" w:color="auto"/>
          </w:divBdr>
        </w:div>
        <w:div w:id="1942060431">
          <w:marLeft w:val="640"/>
          <w:marRight w:val="0"/>
          <w:marTop w:val="0"/>
          <w:marBottom w:val="0"/>
          <w:divBdr>
            <w:top w:val="none" w:sz="0" w:space="0" w:color="auto"/>
            <w:left w:val="none" w:sz="0" w:space="0" w:color="auto"/>
            <w:bottom w:val="none" w:sz="0" w:space="0" w:color="auto"/>
            <w:right w:val="none" w:sz="0" w:space="0" w:color="auto"/>
          </w:divBdr>
        </w:div>
        <w:div w:id="1003976551">
          <w:marLeft w:val="640"/>
          <w:marRight w:val="0"/>
          <w:marTop w:val="0"/>
          <w:marBottom w:val="0"/>
          <w:divBdr>
            <w:top w:val="none" w:sz="0" w:space="0" w:color="auto"/>
            <w:left w:val="none" w:sz="0" w:space="0" w:color="auto"/>
            <w:bottom w:val="none" w:sz="0" w:space="0" w:color="auto"/>
            <w:right w:val="none" w:sz="0" w:space="0" w:color="auto"/>
          </w:divBdr>
        </w:div>
        <w:div w:id="360741379">
          <w:marLeft w:val="640"/>
          <w:marRight w:val="0"/>
          <w:marTop w:val="0"/>
          <w:marBottom w:val="0"/>
          <w:divBdr>
            <w:top w:val="none" w:sz="0" w:space="0" w:color="auto"/>
            <w:left w:val="none" w:sz="0" w:space="0" w:color="auto"/>
            <w:bottom w:val="none" w:sz="0" w:space="0" w:color="auto"/>
            <w:right w:val="none" w:sz="0" w:space="0" w:color="auto"/>
          </w:divBdr>
        </w:div>
        <w:div w:id="319699111">
          <w:marLeft w:val="640"/>
          <w:marRight w:val="0"/>
          <w:marTop w:val="0"/>
          <w:marBottom w:val="0"/>
          <w:divBdr>
            <w:top w:val="none" w:sz="0" w:space="0" w:color="auto"/>
            <w:left w:val="none" w:sz="0" w:space="0" w:color="auto"/>
            <w:bottom w:val="none" w:sz="0" w:space="0" w:color="auto"/>
            <w:right w:val="none" w:sz="0" w:space="0" w:color="auto"/>
          </w:divBdr>
        </w:div>
        <w:div w:id="2101100127">
          <w:marLeft w:val="640"/>
          <w:marRight w:val="0"/>
          <w:marTop w:val="0"/>
          <w:marBottom w:val="0"/>
          <w:divBdr>
            <w:top w:val="none" w:sz="0" w:space="0" w:color="auto"/>
            <w:left w:val="none" w:sz="0" w:space="0" w:color="auto"/>
            <w:bottom w:val="none" w:sz="0" w:space="0" w:color="auto"/>
            <w:right w:val="none" w:sz="0" w:space="0" w:color="auto"/>
          </w:divBdr>
        </w:div>
        <w:div w:id="1075318780">
          <w:marLeft w:val="640"/>
          <w:marRight w:val="0"/>
          <w:marTop w:val="0"/>
          <w:marBottom w:val="0"/>
          <w:divBdr>
            <w:top w:val="none" w:sz="0" w:space="0" w:color="auto"/>
            <w:left w:val="none" w:sz="0" w:space="0" w:color="auto"/>
            <w:bottom w:val="none" w:sz="0" w:space="0" w:color="auto"/>
            <w:right w:val="none" w:sz="0" w:space="0" w:color="auto"/>
          </w:divBdr>
        </w:div>
        <w:div w:id="1157112484">
          <w:marLeft w:val="640"/>
          <w:marRight w:val="0"/>
          <w:marTop w:val="0"/>
          <w:marBottom w:val="0"/>
          <w:divBdr>
            <w:top w:val="none" w:sz="0" w:space="0" w:color="auto"/>
            <w:left w:val="none" w:sz="0" w:space="0" w:color="auto"/>
            <w:bottom w:val="none" w:sz="0" w:space="0" w:color="auto"/>
            <w:right w:val="none" w:sz="0" w:space="0" w:color="auto"/>
          </w:divBdr>
        </w:div>
        <w:div w:id="1667173231">
          <w:marLeft w:val="640"/>
          <w:marRight w:val="0"/>
          <w:marTop w:val="0"/>
          <w:marBottom w:val="0"/>
          <w:divBdr>
            <w:top w:val="none" w:sz="0" w:space="0" w:color="auto"/>
            <w:left w:val="none" w:sz="0" w:space="0" w:color="auto"/>
            <w:bottom w:val="none" w:sz="0" w:space="0" w:color="auto"/>
            <w:right w:val="none" w:sz="0" w:space="0" w:color="auto"/>
          </w:divBdr>
        </w:div>
        <w:div w:id="1155874586">
          <w:marLeft w:val="640"/>
          <w:marRight w:val="0"/>
          <w:marTop w:val="0"/>
          <w:marBottom w:val="0"/>
          <w:divBdr>
            <w:top w:val="none" w:sz="0" w:space="0" w:color="auto"/>
            <w:left w:val="none" w:sz="0" w:space="0" w:color="auto"/>
            <w:bottom w:val="none" w:sz="0" w:space="0" w:color="auto"/>
            <w:right w:val="none" w:sz="0" w:space="0" w:color="auto"/>
          </w:divBdr>
        </w:div>
        <w:div w:id="1334575867">
          <w:marLeft w:val="640"/>
          <w:marRight w:val="0"/>
          <w:marTop w:val="0"/>
          <w:marBottom w:val="0"/>
          <w:divBdr>
            <w:top w:val="none" w:sz="0" w:space="0" w:color="auto"/>
            <w:left w:val="none" w:sz="0" w:space="0" w:color="auto"/>
            <w:bottom w:val="none" w:sz="0" w:space="0" w:color="auto"/>
            <w:right w:val="none" w:sz="0" w:space="0" w:color="auto"/>
          </w:divBdr>
        </w:div>
        <w:div w:id="2033607760">
          <w:marLeft w:val="640"/>
          <w:marRight w:val="0"/>
          <w:marTop w:val="0"/>
          <w:marBottom w:val="0"/>
          <w:divBdr>
            <w:top w:val="none" w:sz="0" w:space="0" w:color="auto"/>
            <w:left w:val="none" w:sz="0" w:space="0" w:color="auto"/>
            <w:bottom w:val="none" w:sz="0" w:space="0" w:color="auto"/>
            <w:right w:val="none" w:sz="0" w:space="0" w:color="auto"/>
          </w:divBdr>
        </w:div>
        <w:div w:id="105854868">
          <w:marLeft w:val="640"/>
          <w:marRight w:val="0"/>
          <w:marTop w:val="0"/>
          <w:marBottom w:val="0"/>
          <w:divBdr>
            <w:top w:val="none" w:sz="0" w:space="0" w:color="auto"/>
            <w:left w:val="none" w:sz="0" w:space="0" w:color="auto"/>
            <w:bottom w:val="none" w:sz="0" w:space="0" w:color="auto"/>
            <w:right w:val="none" w:sz="0" w:space="0" w:color="auto"/>
          </w:divBdr>
        </w:div>
        <w:div w:id="1393847205">
          <w:marLeft w:val="640"/>
          <w:marRight w:val="0"/>
          <w:marTop w:val="0"/>
          <w:marBottom w:val="0"/>
          <w:divBdr>
            <w:top w:val="none" w:sz="0" w:space="0" w:color="auto"/>
            <w:left w:val="none" w:sz="0" w:space="0" w:color="auto"/>
            <w:bottom w:val="none" w:sz="0" w:space="0" w:color="auto"/>
            <w:right w:val="none" w:sz="0" w:space="0" w:color="auto"/>
          </w:divBdr>
        </w:div>
        <w:div w:id="2041658967">
          <w:marLeft w:val="640"/>
          <w:marRight w:val="0"/>
          <w:marTop w:val="0"/>
          <w:marBottom w:val="0"/>
          <w:divBdr>
            <w:top w:val="none" w:sz="0" w:space="0" w:color="auto"/>
            <w:left w:val="none" w:sz="0" w:space="0" w:color="auto"/>
            <w:bottom w:val="none" w:sz="0" w:space="0" w:color="auto"/>
            <w:right w:val="none" w:sz="0" w:space="0" w:color="auto"/>
          </w:divBdr>
        </w:div>
        <w:div w:id="2145809036">
          <w:marLeft w:val="640"/>
          <w:marRight w:val="0"/>
          <w:marTop w:val="0"/>
          <w:marBottom w:val="0"/>
          <w:divBdr>
            <w:top w:val="none" w:sz="0" w:space="0" w:color="auto"/>
            <w:left w:val="none" w:sz="0" w:space="0" w:color="auto"/>
            <w:bottom w:val="none" w:sz="0" w:space="0" w:color="auto"/>
            <w:right w:val="none" w:sz="0" w:space="0" w:color="auto"/>
          </w:divBdr>
        </w:div>
        <w:div w:id="718823167">
          <w:marLeft w:val="640"/>
          <w:marRight w:val="0"/>
          <w:marTop w:val="0"/>
          <w:marBottom w:val="0"/>
          <w:divBdr>
            <w:top w:val="none" w:sz="0" w:space="0" w:color="auto"/>
            <w:left w:val="none" w:sz="0" w:space="0" w:color="auto"/>
            <w:bottom w:val="none" w:sz="0" w:space="0" w:color="auto"/>
            <w:right w:val="none" w:sz="0" w:space="0" w:color="auto"/>
          </w:divBdr>
        </w:div>
        <w:div w:id="992832162">
          <w:marLeft w:val="640"/>
          <w:marRight w:val="0"/>
          <w:marTop w:val="0"/>
          <w:marBottom w:val="0"/>
          <w:divBdr>
            <w:top w:val="none" w:sz="0" w:space="0" w:color="auto"/>
            <w:left w:val="none" w:sz="0" w:space="0" w:color="auto"/>
            <w:bottom w:val="none" w:sz="0" w:space="0" w:color="auto"/>
            <w:right w:val="none" w:sz="0" w:space="0" w:color="auto"/>
          </w:divBdr>
        </w:div>
        <w:div w:id="458231579">
          <w:marLeft w:val="640"/>
          <w:marRight w:val="0"/>
          <w:marTop w:val="0"/>
          <w:marBottom w:val="0"/>
          <w:divBdr>
            <w:top w:val="none" w:sz="0" w:space="0" w:color="auto"/>
            <w:left w:val="none" w:sz="0" w:space="0" w:color="auto"/>
            <w:bottom w:val="none" w:sz="0" w:space="0" w:color="auto"/>
            <w:right w:val="none" w:sz="0" w:space="0" w:color="auto"/>
          </w:divBdr>
        </w:div>
        <w:div w:id="554048037">
          <w:marLeft w:val="640"/>
          <w:marRight w:val="0"/>
          <w:marTop w:val="0"/>
          <w:marBottom w:val="0"/>
          <w:divBdr>
            <w:top w:val="none" w:sz="0" w:space="0" w:color="auto"/>
            <w:left w:val="none" w:sz="0" w:space="0" w:color="auto"/>
            <w:bottom w:val="none" w:sz="0" w:space="0" w:color="auto"/>
            <w:right w:val="none" w:sz="0" w:space="0" w:color="auto"/>
          </w:divBdr>
        </w:div>
        <w:div w:id="1105803382">
          <w:marLeft w:val="640"/>
          <w:marRight w:val="0"/>
          <w:marTop w:val="0"/>
          <w:marBottom w:val="0"/>
          <w:divBdr>
            <w:top w:val="none" w:sz="0" w:space="0" w:color="auto"/>
            <w:left w:val="none" w:sz="0" w:space="0" w:color="auto"/>
            <w:bottom w:val="none" w:sz="0" w:space="0" w:color="auto"/>
            <w:right w:val="none" w:sz="0" w:space="0" w:color="auto"/>
          </w:divBdr>
        </w:div>
        <w:div w:id="1107654431">
          <w:marLeft w:val="640"/>
          <w:marRight w:val="0"/>
          <w:marTop w:val="0"/>
          <w:marBottom w:val="0"/>
          <w:divBdr>
            <w:top w:val="none" w:sz="0" w:space="0" w:color="auto"/>
            <w:left w:val="none" w:sz="0" w:space="0" w:color="auto"/>
            <w:bottom w:val="none" w:sz="0" w:space="0" w:color="auto"/>
            <w:right w:val="none" w:sz="0" w:space="0" w:color="auto"/>
          </w:divBdr>
        </w:div>
        <w:div w:id="1520124254">
          <w:marLeft w:val="640"/>
          <w:marRight w:val="0"/>
          <w:marTop w:val="0"/>
          <w:marBottom w:val="0"/>
          <w:divBdr>
            <w:top w:val="none" w:sz="0" w:space="0" w:color="auto"/>
            <w:left w:val="none" w:sz="0" w:space="0" w:color="auto"/>
            <w:bottom w:val="none" w:sz="0" w:space="0" w:color="auto"/>
            <w:right w:val="none" w:sz="0" w:space="0" w:color="auto"/>
          </w:divBdr>
        </w:div>
        <w:div w:id="1526165553">
          <w:marLeft w:val="640"/>
          <w:marRight w:val="0"/>
          <w:marTop w:val="0"/>
          <w:marBottom w:val="0"/>
          <w:divBdr>
            <w:top w:val="none" w:sz="0" w:space="0" w:color="auto"/>
            <w:left w:val="none" w:sz="0" w:space="0" w:color="auto"/>
            <w:bottom w:val="none" w:sz="0" w:space="0" w:color="auto"/>
            <w:right w:val="none" w:sz="0" w:space="0" w:color="auto"/>
          </w:divBdr>
        </w:div>
        <w:div w:id="216624438">
          <w:marLeft w:val="640"/>
          <w:marRight w:val="0"/>
          <w:marTop w:val="0"/>
          <w:marBottom w:val="0"/>
          <w:divBdr>
            <w:top w:val="none" w:sz="0" w:space="0" w:color="auto"/>
            <w:left w:val="none" w:sz="0" w:space="0" w:color="auto"/>
            <w:bottom w:val="none" w:sz="0" w:space="0" w:color="auto"/>
            <w:right w:val="none" w:sz="0" w:space="0" w:color="auto"/>
          </w:divBdr>
        </w:div>
        <w:div w:id="928852847">
          <w:marLeft w:val="640"/>
          <w:marRight w:val="0"/>
          <w:marTop w:val="0"/>
          <w:marBottom w:val="0"/>
          <w:divBdr>
            <w:top w:val="none" w:sz="0" w:space="0" w:color="auto"/>
            <w:left w:val="none" w:sz="0" w:space="0" w:color="auto"/>
            <w:bottom w:val="none" w:sz="0" w:space="0" w:color="auto"/>
            <w:right w:val="none" w:sz="0" w:space="0" w:color="auto"/>
          </w:divBdr>
        </w:div>
        <w:div w:id="195430176">
          <w:marLeft w:val="640"/>
          <w:marRight w:val="0"/>
          <w:marTop w:val="0"/>
          <w:marBottom w:val="0"/>
          <w:divBdr>
            <w:top w:val="none" w:sz="0" w:space="0" w:color="auto"/>
            <w:left w:val="none" w:sz="0" w:space="0" w:color="auto"/>
            <w:bottom w:val="none" w:sz="0" w:space="0" w:color="auto"/>
            <w:right w:val="none" w:sz="0" w:space="0" w:color="auto"/>
          </w:divBdr>
        </w:div>
        <w:div w:id="1683361727">
          <w:marLeft w:val="640"/>
          <w:marRight w:val="0"/>
          <w:marTop w:val="0"/>
          <w:marBottom w:val="0"/>
          <w:divBdr>
            <w:top w:val="none" w:sz="0" w:space="0" w:color="auto"/>
            <w:left w:val="none" w:sz="0" w:space="0" w:color="auto"/>
            <w:bottom w:val="none" w:sz="0" w:space="0" w:color="auto"/>
            <w:right w:val="none" w:sz="0" w:space="0" w:color="auto"/>
          </w:divBdr>
        </w:div>
        <w:div w:id="142360530">
          <w:marLeft w:val="640"/>
          <w:marRight w:val="0"/>
          <w:marTop w:val="0"/>
          <w:marBottom w:val="0"/>
          <w:divBdr>
            <w:top w:val="none" w:sz="0" w:space="0" w:color="auto"/>
            <w:left w:val="none" w:sz="0" w:space="0" w:color="auto"/>
            <w:bottom w:val="none" w:sz="0" w:space="0" w:color="auto"/>
            <w:right w:val="none" w:sz="0" w:space="0" w:color="auto"/>
          </w:divBdr>
        </w:div>
        <w:div w:id="11491812">
          <w:marLeft w:val="640"/>
          <w:marRight w:val="0"/>
          <w:marTop w:val="0"/>
          <w:marBottom w:val="0"/>
          <w:divBdr>
            <w:top w:val="none" w:sz="0" w:space="0" w:color="auto"/>
            <w:left w:val="none" w:sz="0" w:space="0" w:color="auto"/>
            <w:bottom w:val="none" w:sz="0" w:space="0" w:color="auto"/>
            <w:right w:val="none" w:sz="0" w:space="0" w:color="auto"/>
          </w:divBdr>
        </w:div>
        <w:div w:id="24646306">
          <w:marLeft w:val="640"/>
          <w:marRight w:val="0"/>
          <w:marTop w:val="0"/>
          <w:marBottom w:val="0"/>
          <w:divBdr>
            <w:top w:val="none" w:sz="0" w:space="0" w:color="auto"/>
            <w:left w:val="none" w:sz="0" w:space="0" w:color="auto"/>
            <w:bottom w:val="none" w:sz="0" w:space="0" w:color="auto"/>
            <w:right w:val="none" w:sz="0" w:space="0" w:color="auto"/>
          </w:divBdr>
        </w:div>
        <w:div w:id="1233154850">
          <w:marLeft w:val="640"/>
          <w:marRight w:val="0"/>
          <w:marTop w:val="0"/>
          <w:marBottom w:val="0"/>
          <w:divBdr>
            <w:top w:val="none" w:sz="0" w:space="0" w:color="auto"/>
            <w:left w:val="none" w:sz="0" w:space="0" w:color="auto"/>
            <w:bottom w:val="none" w:sz="0" w:space="0" w:color="auto"/>
            <w:right w:val="none" w:sz="0" w:space="0" w:color="auto"/>
          </w:divBdr>
        </w:div>
        <w:div w:id="104808044">
          <w:marLeft w:val="640"/>
          <w:marRight w:val="0"/>
          <w:marTop w:val="0"/>
          <w:marBottom w:val="0"/>
          <w:divBdr>
            <w:top w:val="none" w:sz="0" w:space="0" w:color="auto"/>
            <w:left w:val="none" w:sz="0" w:space="0" w:color="auto"/>
            <w:bottom w:val="none" w:sz="0" w:space="0" w:color="auto"/>
            <w:right w:val="none" w:sz="0" w:space="0" w:color="auto"/>
          </w:divBdr>
        </w:div>
        <w:div w:id="393821311">
          <w:marLeft w:val="640"/>
          <w:marRight w:val="0"/>
          <w:marTop w:val="0"/>
          <w:marBottom w:val="0"/>
          <w:divBdr>
            <w:top w:val="none" w:sz="0" w:space="0" w:color="auto"/>
            <w:left w:val="none" w:sz="0" w:space="0" w:color="auto"/>
            <w:bottom w:val="none" w:sz="0" w:space="0" w:color="auto"/>
            <w:right w:val="none" w:sz="0" w:space="0" w:color="auto"/>
          </w:divBdr>
        </w:div>
        <w:div w:id="1863517277">
          <w:marLeft w:val="640"/>
          <w:marRight w:val="0"/>
          <w:marTop w:val="0"/>
          <w:marBottom w:val="0"/>
          <w:divBdr>
            <w:top w:val="none" w:sz="0" w:space="0" w:color="auto"/>
            <w:left w:val="none" w:sz="0" w:space="0" w:color="auto"/>
            <w:bottom w:val="none" w:sz="0" w:space="0" w:color="auto"/>
            <w:right w:val="none" w:sz="0" w:space="0" w:color="auto"/>
          </w:divBdr>
        </w:div>
        <w:div w:id="2033141159">
          <w:marLeft w:val="640"/>
          <w:marRight w:val="0"/>
          <w:marTop w:val="0"/>
          <w:marBottom w:val="0"/>
          <w:divBdr>
            <w:top w:val="none" w:sz="0" w:space="0" w:color="auto"/>
            <w:left w:val="none" w:sz="0" w:space="0" w:color="auto"/>
            <w:bottom w:val="none" w:sz="0" w:space="0" w:color="auto"/>
            <w:right w:val="none" w:sz="0" w:space="0" w:color="auto"/>
          </w:divBdr>
        </w:div>
        <w:div w:id="251744738">
          <w:marLeft w:val="640"/>
          <w:marRight w:val="0"/>
          <w:marTop w:val="0"/>
          <w:marBottom w:val="0"/>
          <w:divBdr>
            <w:top w:val="none" w:sz="0" w:space="0" w:color="auto"/>
            <w:left w:val="none" w:sz="0" w:space="0" w:color="auto"/>
            <w:bottom w:val="none" w:sz="0" w:space="0" w:color="auto"/>
            <w:right w:val="none" w:sz="0" w:space="0" w:color="auto"/>
          </w:divBdr>
        </w:div>
        <w:div w:id="1868332645">
          <w:marLeft w:val="640"/>
          <w:marRight w:val="0"/>
          <w:marTop w:val="0"/>
          <w:marBottom w:val="0"/>
          <w:divBdr>
            <w:top w:val="none" w:sz="0" w:space="0" w:color="auto"/>
            <w:left w:val="none" w:sz="0" w:space="0" w:color="auto"/>
            <w:bottom w:val="none" w:sz="0" w:space="0" w:color="auto"/>
            <w:right w:val="none" w:sz="0" w:space="0" w:color="auto"/>
          </w:divBdr>
        </w:div>
        <w:div w:id="2000696801">
          <w:marLeft w:val="640"/>
          <w:marRight w:val="0"/>
          <w:marTop w:val="0"/>
          <w:marBottom w:val="0"/>
          <w:divBdr>
            <w:top w:val="none" w:sz="0" w:space="0" w:color="auto"/>
            <w:left w:val="none" w:sz="0" w:space="0" w:color="auto"/>
            <w:bottom w:val="none" w:sz="0" w:space="0" w:color="auto"/>
            <w:right w:val="none" w:sz="0" w:space="0" w:color="auto"/>
          </w:divBdr>
        </w:div>
        <w:div w:id="1858500434">
          <w:marLeft w:val="640"/>
          <w:marRight w:val="0"/>
          <w:marTop w:val="0"/>
          <w:marBottom w:val="0"/>
          <w:divBdr>
            <w:top w:val="none" w:sz="0" w:space="0" w:color="auto"/>
            <w:left w:val="none" w:sz="0" w:space="0" w:color="auto"/>
            <w:bottom w:val="none" w:sz="0" w:space="0" w:color="auto"/>
            <w:right w:val="none" w:sz="0" w:space="0" w:color="auto"/>
          </w:divBdr>
        </w:div>
        <w:div w:id="368915351">
          <w:marLeft w:val="640"/>
          <w:marRight w:val="0"/>
          <w:marTop w:val="0"/>
          <w:marBottom w:val="0"/>
          <w:divBdr>
            <w:top w:val="none" w:sz="0" w:space="0" w:color="auto"/>
            <w:left w:val="none" w:sz="0" w:space="0" w:color="auto"/>
            <w:bottom w:val="none" w:sz="0" w:space="0" w:color="auto"/>
            <w:right w:val="none" w:sz="0" w:space="0" w:color="auto"/>
          </w:divBdr>
        </w:div>
        <w:div w:id="684791515">
          <w:marLeft w:val="640"/>
          <w:marRight w:val="0"/>
          <w:marTop w:val="0"/>
          <w:marBottom w:val="0"/>
          <w:divBdr>
            <w:top w:val="none" w:sz="0" w:space="0" w:color="auto"/>
            <w:left w:val="none" w:sz="0" w:space="0" w:color="auto"/>
            <w:bottom w:val="none" w:sz="0" w:space="0" w:color="auto"/>
            <w:right w:val="none" w:sz="0" w:space="0" w:color="auto"/>
          </w:divBdr>
        </w:div>
        <w:div w:id="769350713">
          <w:marLeft w:val="640"/>
          <w:marRight w:val="0"/>
          <w:marTop w:val="0"/>
          <w:marBottom w:val="0"/>
          <w:divBdr>
            <w:top w:val="none" w:sz="0" w:space="0" w:color="auto"/>
            <w:left w:val="none" w:sz="0" w:space="0" w:color="auto"/>
            <w:bottom w:val="none" w:sz="0" w:space="0" w:color="auto"/>
            <w:right w:val="none" w:sz="0" w:space="0" w:color="auto"/>
          </w:divBdr>
        </w:div>
        <w:div w:id="2073961285">
          <w:marLeft w:val="640"/>
          <w:marRight w:val="0"/>
          <w:marTop w:val="0"/>
          <w:marBottom w:val="0"/>
          <w:divBdr>
            <w:top w:val="none" w:sz="0" w:space="0" w:color="auto"/>
            <w:left w:val="none" w:sz="0" w:space="0" w:color="auto"/>
            <w:bottom w:val="none" w:sz="0" w:space="0" w:color="auto"/>
            <w:right w:val="none" w:sz="0" w:space="0" w:color="auto"/>
          </w:divBdr>
        </w:div>
        <w:div w:id="161746482">
          <w:marLeft w:val="640"/>
          <w:marRight w:val="0"/>
          <w:marTop w:val="0"/>
          <w:marBottom w:val="0"/>
          <w:divBdr>
            <w:top w:val="none" w:sz="0" w:space="0" w:color="auto"/>
            <w:left w:val="none" w:sz="0" w:space="0" w:color="auto"/>
            <w:bottom w:val="none" w:sz="0" w:space="0" w:color="auto"/>
            <w:right w:val="none" w:sz="0" w:space="0" w:color="auto"/>
          </w:divBdr>
        </w:div>
        <w:div w:id="1240141199">
          <w:marLeft w:val="640"/>
          <w:marRight w:val="0"/>
          <w:marTop w:val="0"/>
          <w:marBottom w:val="0"/>
          <w:divBdr>
            <w:top w:val="none" w:sz="0" w:space="0" w:color="auto"/>
            <w:left w:val="none" w:sz="0" w:space="0" w:color="auto"/>
            <w:bottom w:val="none" w:sz="0" w:space="0" w:color="auto"/>
            <w:right w:val="none" w:sz="0" w:space="0" w:color="auto"/>
          </w:divBdr>
        </w:div>
        <w:div w:id="1834880148">
          <w:marLeft w:val="640"/>
          <w:marRight w:val="0"/>
          <w:marTop w:val="0"/>
          <w:marBottom w:val="0"/>
          <w:divBdr>
            <w:top w:val="none" w:sz="0" w:space="0" w:color="auto"/>
            <w:left w:val="none" w:sz="0" w:space="0" w:color="auto"/>
            <w:bottom w:val="none" w:sz="0" w:space="0" w:color="auto"/>
            <w:right w:val="none" w:sz="0" w:space="0" w:color="auto"/>
          </w:divBdr>
        </w:div>
        <w:div w:id="1494107787">
          <w:marLeft w:val="640"/>
          <w:marRight w:val="0"/>
          <w:marTop w:val="0"/>
          <w:marBottom w:val="0"/>
          <w:divBdr>
            <w:top w:val="none" w:sz="0" w:space="0" w:color="auto"/>
            <w:left w:val="none" w:sz="0" w:space="0" w:color="auto"/>
            <w:bottom w:val="none" w:sz="0" w:space="0" w:color="auto"/>
            <w:right w:val="none" w:sz="0" w:space="0" w:color="auto"/>
          </w:divBdr>
        </w:div>
        <w:div w:id="461576647">
          <w:marLeft w:val="640"/>
          <w:marRight w:val="0"/>
          <w:marTop w:val="0"/>
          <w:marBottom w:val="0"/>
          <w:divBdr>
            <w:top w:val="none" w:sz="0" w:space="0" w:color="auto"/>
            <w:left w:val="none" w:sz="0" w:space="0" w:color="auto"/>
            <w:bottom w:val="none" w:sz="0" w:space="0" w:color="auto"/>
            <w:right w:val="none" w:sz="0" w:space="0" w:color="auto"/>
          </w:divBdr>
        </w:div>
        <w:div w:id="1847206546">
          <w:marLeft w:val="640"/>
          <w:marRight w:val="0"/>
          <w:marTop w:val="0"/>
          <w:marBottom w:val="0"/>
          <w:divBdr>
            <w:top w:val="none" w:sz="0" w:space="0" w:color="auto"/>
            <w:left w:val="none" w:sz="0" w:space="0" w:color="auto"/>
            <w:bottom w:val="none" w:sz="0" w:space="0" w:color="auto"/>
            <w:right w:val="none" w:sz="0" w:space="0" w:color="auto"/>
          </w:divBdr>
        </w:div>
        <w:div w:id="1847984753">
          <w:marLeft w:val="640"/>
          <w:marRight w:val="0"/>
          <w:marTop w:val="0"/>
          <w:marBottom w:val="0"/>
          <w:divBdr>
            <w:top w:val="none" w:sz="0" w:space="0" w:color="auto"/>
            <w:left w:val="none" w:sz="0" w:space="0" w:color="auto"/>
            <w:bottom w:val="none" w:sz="0" w:space="0" w:color="auto"/>
            <w:right w:val="none" w:sz="0" w:space="0" w:color="auto"/>
          </w:divBdr>
        </w:div>
        <w:div w:id="823664804">
          <w:marLeft w:val="640"/>
          <w:marRight w:val="0"/>
          <w:marTop w:val="0"/>
          <w:marBottom w:val="0"/>
          <w:divBdr>
            <w:top w:val="none" w:sz="0" w:space="0" w:color="auto"/>
            <w:left w:val="none" w:sz="0" w:space="0" w:color="auto"/>
            <w:bottom w:val="none" w:sz="0" w:space="0" w:color="auto"/>
            <w:right w:val="none" w:sz="0" w:space="0" w:color="auto"/>
          </w:divBdr>
        </w:div>
        <w:div w:id="752434340">
          <w:marLeft w:val="640"/>
          <w:marRight w:val="0"/>
          <w:marTop w:val="0"/>
          <w:marBottom w:val="0"/>
          <w:divBdr>
            <w:top w:val="none" w:sz="0" w:space="0" w:color="auto"/>
            <w:left w:val="none" w:sz="0" w:space="0" w:color="auto"/>
            <w:bottom w:val="none" w:sz="0" w:space="0" w:color="auto"/>
            <w:right w:val="none" w:sz="0" w:space="0" w:color="auto"/>
          </w:divBdr>
        </w:div>
        <w:div w:id="329261614">
          <w:marLeft w:val="640"/>
          <w:marRight w:val="0"/>
          <w:marTop w:val="0"/>
          <w:marBottom w:val="0"/>
          <w:divBdr>
            <w:top w:val="none" w:sz="0" w:space="0" w:color="auto"/>
            <w:left w:val="none" w:sz="0" w:space="0" w:color="auto"/>
            <w:bottom w:val="none" w:sz="0" w:space="0" w:color="auto"/>
            <w:right w:val="none" w:sz="0" w:space="0" w:color="auto"/>
          </w:divBdr>
        </w:div>
        <w:div w:id="2093236051">
          <w:marLeft w:val="640"/>
          <w:marRight w:val="0"/>
          <w:marTop w:val="0"/>
          <w:marBottom w:val="0"/>
          <w:divBdr>
            <w:top w:val="none" w:sz="0" w:space="0" w:color="auto"/>
            <w:left w:val="none" w:sz="0" w:space="0" w:color="auto"/>
            <w:bottom w:val="none" w:sz="0" w:space="0" w:color="auto"/>
            <w:right w:val="none" w:sz="0" w:space="0" w:color="auto"/>
          </w:divBdr>
        </w:div>
        <w:div w:id="1507941726">
          <w:marLeft w:val="640"/>
          <w:marRight w:val="0"/>
          <w:marTop w:val="0"/>
          <w:marBottom w:val="0"/>
          <w:divBdr>
            <w:top w:val="none" w:sz="0" w:space="0" w:color="auto"/>
            <w:left w:val="none" w:sz="0" w:space="0" w:color="auto"/>
            <w:bottom w:val="none" w:sz="0" w:space="0" w:color="auto"/>
            <w:right w:val="none" w:sz="0" w:space="0" w:color="auto"/>
          </w:divBdr>
        </w:div>
        <w:div w:id="1414082327">
          <w:marLeft w:val="640"/>
          <w:marRight w:val="0"/>
          <w:marTop w:val="0"/>
          <w:marBottom w:val="0"/>
          <w:divBdr>
            <w:top w:val="none" w:sz="0" w:space="0" w:color="auto"/>
            <w:left w:val="none" w:sz="0" w:space="0" w:color="auto"/>
            <w:bottom w:val="none" w:sz="0" w:space="0" w:color="auto"/>
            <w:right w:val="none" w:sz="0" w:space="0" w:color="auto"/>
          </w:divBdr>
        </w:div>
        <w:div w:id="1669475992">
          <w:marLeft w:val="640"/>
          <w:marRight w:val="0"/>
          <w:marTop w:val="0"/>
          <w:marBottom w:val="0"/>
          <w:divBdr>
            <w:top w:val="none" w:sz="0" w:space="0" w:color="auto"/>
            <w:left w:val="none" w:sz="0" w:space="0" w:color="auto"/>
            <w:bottom w:val="none" w:sz="0" w:space="0" w:color="auto"/>
            <w:right w:val="none" w:sz="0" w:space="0" w:color="auto"/>
          </w:divBdr>
        </w:div>
        <w:div w:id="533153742">
          <w:marLeft w:val="640"/>
          <w:marRight w:val="0"/>
          <w:marTop w:val="0"/>
          <w:marBottom w:val="0"/>
          <w:divBdr>
            <w:top w:val="none" w:sz="0" w:space="0" w:color="auto"/>
            <w:left w:val="none" w:sz="0" w:space="0" w:color="auto"/>
            <w:bottom w:val="none" w:sz="0" w:space="0" w:color="auto"/>
            <w:right w:val="none" w:sz="0" w:space="0" w:color="auto"/>
          </w:divBdr>
        </w:div>
        <w:div w:id="1794901952">
          <w:marLeft w:val="640"/>
          <w:marRight w:val="0"/>
          <w:marTop w:val="0"/>
          <w:marBottom w:val="0"/>
          <w:divBdr>
            <w:top w:val="none" w:sz="0" w:space="0" w:color="auto"/>
            <w:left w:val="none" w:sz="0" w:space="0" w:color="auto"/>
            <w:bottom w:val="none" w:sz="0" w:space="0" w:color="auto"/>
            <w:right w:val="none" w:sz="0" w:space="0" w:color="auto"/>
          </w:divBdr>
        </w:div>
        <w:div w:id="428432453">
          <w:marLeft w:val="640"/>
          <w:marRight w:val="0"/>
          <w:marTop w:val="0"/>
          <w:marBottom w:val="0"/>
          <w:divBdr>
            <w:top w:val="none" w:sz="0" w:space="0" w:color="auto"/>
            <w:left w:val="none" w:sz="0" w:space="0" w:color="auto"/>
            <w:bottom w:val="none" w:sz="0" w:space="0" w:color="auto"/>
            <w:right w:val="none" w:sz="0" w:space="0" w:color="auto"/>
          </w:divBdr>
        </w:div>
        <w:div w:id="453602904">
          <w:marLeft w:val="640"/>
          <w:marRight w:val="0"/>
          <w:marTop w:val="0"/>
          <w:marBottom w:val="0"/>
          <w:divBdr>
            <w:top w:val="none" w:sz="0" w:space="0" w:color="auto"/>
            <w:left w:val="none" w:sz="0" w:space="0" w:color="auto"/>
            <w:bottom w:val="none" w:sz="0" w:space="0" w:color="auto"/>
            <w:right w:val="none" w:sz="0" w:space="0" w:color="auto"/>
          </w:divBdr>
        </w:div>
        <w:div w:id="1081222605">
          <w:marLeft w:val="640"/>
          <w:marRight w:val="0"/>
          <w:marTop w:val="0"/>
          <w:marBottom w:val="0"/>
          <w:divBdr>
            <w:top w:val="none" w:sz="0" w:space="0" w:color="auto"/>
            <w:left w:val="none" w:sz="0" w:space="0" w:color="auto"/>
            <w:bottom w:val="none" w:sz="0" w:space="0" w:color="auto"/>
            <w:right w:val="none" w:sz="0" w:space="0" w:color="auto"/>
          </w:divBdr>
        </w:div>
        <w:div w:id="565149108">
          <w:marLeft w:val="640"/>
          <w:marRight w:val="0"/>
          <w:marTop w:val="0"/>
          <w:marBottom w:val="0"/>
          <w:divBdr>
            <w:top w:val="none" w:sz="0" w:space="0" w:color="auto"/>
            <w:left w:val="none" w:sz="0" w:space="0" w:color="auto"/>
            <w:bottom w:val="none" w:sz="0" w:space="0" w:color="auto"/>
            <w:right w:val="none" w:sz="0" w:space="0" w:color="auto"/>
          </w:divBdr>
        </w:div>
        <w:div w:id="185946590">
          <w:marLeft w:val="640"/>
          <w:marRight w:val="0"/>
          <w:marTop w:val="0"/>
          <w:marBottom w:val="0"/>
          <w:divBdr>
            <w:top w:val="none" w:sz="0" w:space="0" w:color="auto"/>
            <w:left w:val="none" w:sz="0" w:space="0" w:color="auto"/>
            <w:bottom w:val="none" w:sz="0" w:space="0" w:color="auto"/>
            <w:right w:val="none" w:sz="0" w:space="0" w:color="auto"/>
          </w:divBdr>
        </w:div>
        <w:div w:id="1228413711">
          <w:marLeft w:val="640"/>
          <w:marRight w:val="0"/>
          <w:marTop w:val="0"/>
          <w:marBottom w:val="0"/>
          <w:divBdr>
            <w:top w:val="none" w:sz="0" w:space="0" w:color="auto"/>
            <w:left w:val="none" w:sz="0" w:space="0" w:color="auto"/>
            <w:bottom w:val="none" w:sz="0" w:space="0" w:color="auto"/>
            <w:right w:val="none" w:sz="0" w:space="0" w:color="auto"/>
          </w:divBdr>
        </w:div>
        <w:div w:id="1771269446">
          <w:marLeft w:val="640"/>
          <w:marRight w:val="0"/>
          <w:marTop w:val="0"/>
          <w:marBottom w:val="0"/>
          <w:divBdr>
            <w:top w:val="none" w:sz="0" w:space="0" w:color="auto"/>
            <w:left w:val="none" w:sz="0" w:space="0" w:color="auto"/>
            <w:bottom w:val="none" w:sz="0" w:space="0" w:color="auto"/>
            <w:right w:val="none" w:sz="0" w:space="0" w:color="auto"/>
          </w:divBdr>
        </w:div>
        <w:div w:id="858082058">
          <w:marLeft w:val="640"/>
          <w:marRight w:val="0"/>
          <w:marTop w:val="0"/>
          <w:marBottom w:val="0"/>
          <w:divBdr>
            <w:top w:val="none" w:sz="0" w:space="0" w:color="auto"/>
            <w:left w:val="none" w:sz="0" w:space="0" w:color="auto"/>
            <w:bottom w:val="none" w:sz="0" w:space="0" w:color="auto"/>
            <w:right w:val="none" w:sz="0" w:space="0" w:color="auto"/>
          </w:divBdr>
        </w:div>
        <w:div w:id="599146197">
          <w:marLeft w:val="640"/>
          <w:marRight w:val="0"/>
          <w:marTop w:val="0"/>
          <w:marBottom w:val="0"/>
          <w:divBdr>
            <w:top w:val="none" w:sz="0" w:space="0" w:color="auto"/>
            <w:left w:val="none" w:sz="0" w:space="0" w:color="auto"/>
            <w:bottom w:val="none" w:sz="0" w:space="0" w:color="auto"/>
            <w:right w:val="none" w:sz="0" w:space="0" w:color="auto"/>
          </w:divBdr>
        </w:div>
        <w:div w:id="2114201742">
          <w:marLeft w:val="640"/>
          <w:marRight w:val="0"/>
          <w:marTop w:val="0"/>
          <w:marBottom w:val="0"/>
          <w:divBdr>
            <w:top w:val="none" w:sz="0" w:space="0" w:color="auto"/>
            <w:left w:val="none" w:sz="0" w:space="0" w:color="auto"/>
            <w:bottom w:val="none" w:sz="0" w:space="0" w:color="auto"/>
            <w:right w:val="none" w:sz="0" w:space="0" w:color="auto"/>
          </w:divBdr>
        </w:div>
        <w:div w:id="1724526453">
          <w:marLeft w:val="640"/>
          <w:marRight w:val="0"/>
          <w:marTop w:val="0"/>
          <w:marBottom w:val="0"/>
          <w:divBdr>
            <w:top w:val="none" w:sz="0" w:space="0" w:color="auto"/>
            <w:left w:val="none" w:sz="0" w:space="0" w:color="auto"/>
            <w:bottom w:val="none" w:sz="0" w:space="0" w:color="auto"/>
            <w:right w:val="none" w:sz="0" w:space="0" w:color="auto"/>
          </w:divBdr>
        </w:div>
        <w:div w:id="1477794001">
          <w:marLeft w:val="640"/>
          <w:marRight w:val="0"/>
          <w:marTop w:val="0"/>
          <w:marBottom w:val="0"/>
          <w:divBdr>
            <w:top w:val="none" w:sz="0" w:space="0" w:color="auto"/>
            <w:left w:val="none" w:sz="0" w:space="0" w:color="auto"/>
            <w:bottom w:val="none" w:sz="0" w:space="0" w:color="auto"/>
            <w:right w:val="none" w:sz="0" w:space="0" w:color="auto"/>
          </w:divBdr>
        </w:div>
        <w:div w:id="1569412444">
          <w:marLeft w:val="640"/>
          <w:marRight w:val="0"/>
          <w:marTop w:val="0"/>
          <w:marBottom w:val="0"/>
          <w:divBdr>
            <w:top w:val="none" w:sz="0" w:space="0" w:color="auto"/>
            <w:left w:val="none" w:sz="0" w:space="0" w:color="auto"/>
            <w:bottom w:val="none" w:sz="0" w:space="0" w:color="auto"/>
            <w:right w:val="none" w:sz="0" w:space="0" w:color="auto"/>
          </w:divBdr>
        </w:div>
      </w:divsChild>
    </w:div>
    <w:div w:id="204488564">
      <w:bodyDiv w:val="1"/>
      <w:marLeft w:val="0"/>
      <w:marRight w:val="0"/>
      <w:marTop w:val="0"/>
      <w:marBottom w:val="0"/>
      <w:divBdr>
        <w:top w:val="none" w:sz="0" w:space="0" w:color="auto"/>
        <w:left w:val="none" w:sz="0" w:space="0" w:color="auto"/>
        <w:bottom w:val="none" w:sz="0" w:space="0" w:color="auto"/>
        <w:right w:val="none" w:sz="0" w:space="0" w:color="auto"/>
      </w:divBdr>
      <w:divsChild>
        <w:div w:id="38211594">
          <w:marLeft w:val="640"/>
          <w:marRight w:val="0"/>
          <w:marTop w:val="0"/>
          <w:marBottom w:val="0"/>
          <w:divBdr>
            <w:top w:val="none" w:sz="0" w:space="0" w:color="auto"/>
            <w:left w:val="none" w:sz="0" w:space="0" w:color="auto"/>
            <w:bottom w:val="none" w:sz="0" w:space="0" w:color="auto"/>
            <w:right w:val="none" w:sz="0" w:space="0" w:color="auto"/>
          </w:divBdr>
        </w:div>
        <w:div w:id="138618272">
          <w:marLeft w:val="640"/>
          <w:marRight w:val="0"/>
          <w:marTop w:val="0"/>
          <w:marBottom w:val="0"/>
          <w:divBdr>
            <w:top w:val="none" w:sz="0" w:space="0" w:color="auto"/>
            <w:left w:val="none" w:sz="0" w:space="0" w:color="auto"/>
            <w:bottom w:val="none" w:sz="0" w:space="0" w:color="auto"/>
            <w:right w:val="none" w:sz="0" w:space="0" w:color="auto"/>
          </w:divBdr>
        </w:div>
        <w:div w:id="154687851">
          <w:marLeft w:val="640"/>
          <w:marRight w:val="0"/>
          <w:marTop w:val="0"/>
          <w:marBottom w:val="0"/>
          <w:divBdr>
            <w:top w:val="none" w:sz="0" w:space="0" w:color="auto"/>
            <w:left w:val="none" w:sz="0" w:space="0" w:color="auto"/>
            <w:bottom w:val="none" w:sz="0" w:space="0" w:color="auto"/>
            <w:right w:val="none" w:sz="0" w:space="0" w:color="auto"/>
          </w:divBdr>
        </w:div>
        <w:div w:id="204678776">
          <w:marLeft w:val="640"/>
          <w:marRight w:val="0"/>
          <w:marTop w:val="0"/>
          <w:marBottom w:val="0"/>
          <w:divBdr>
            <w:top w:val="none" w:sz="0" w:space="0" w:color="auto"/>
            <w:left w:val="none" w:sz="0" w:space="0" w:color="auto"/>
            <w:bottom w:val="none" w:sz="0" w:space="0" w:color="auto"/>
            <w:right w:val="none" w:sz="0" w:space="0" w:color="auto"/>
          </w:divBdr>
        </w:div>
        <w:div w:id="258216924">
          <w:marLeft w:val="640"/>
          <w:marRight w:val="0"/>
          <w:marTop w:val="0"/>
          <w:marBottom w:val="0"/>
          <w:divBdr>
            <w:top w:val="none" w:sz="0" w:space="0" w:color="auto"/>
            <w:left w:val="none" w:sz="0" w:space="0" w:color="auto"/>
            <w:bottom w:val="none" w:sz="0" w:space="0" w:color="auto"/>
            <w:right w:val="none" w:sz="0" w:space="0" w:color="auto"/>
          </w:divBdr>
        </w:div>
        <w:div w:id="308555269">
          <w:marLeft w:val="640"/>
          <w:marRight w:val="0"/>
          <w:marTop w:val="0"/>
          <w:marBottom w:val="0"/>
          <w:divBdr>
            <w:top w:val="none" w:sz="0" w:space="0" w:color="auto"/>
            <w:left w:val="none" w:sz="0" w:space="0" w:color="auto"/>
            <w:bottom w:val="none" w:sz="0" w:space="0" w:color="auto"/>
            <w:right w:val="none" w:sz="0" w:space="0" w:color="auto"/>
          </w:divBdr>
        </w:div>
        <w:div w:id="310452756">
          <w:marLeft w:val="640"/>
          <w:marRight w:val="0"/>
          <w:marTop w:val="0"/>
          <w:marBottom w:val="0"/>
          <w:divBdr>
            <w:top w:val="none" w:sz="0" w:space="0" w:color="auto"/>
            <w:left w:val="none" w:sz="0" w:space="0" w:color="auto"/>
            <w:bottom w:val="none" w:sz="0" w:space="0" w:color="auto"/>
            <w:right w:val="none" w:sz="0" w:space="0" w:color="auto"/>
          </w:divBdr>
        </w:div>
        <w:div w:id="959334185">
          <w:marLeft w:val="640"/>
          <w:marRight w:val="0"/>
          <w:marTop w:val="0"/>
          <w:marBottom w:val="0"/>
          <w:divBdr>
            <w:top w:val="none" w:sz="0" w:space="0" w:color="auto"/>
            <w:left w:val="none" w:sz="0" w:space="0" w:color="auto"/>
            <w:bottom w:val="none" w:sz="0" w:space="0" w:color="auto"/>
            <w:right w:val="none" w:sz="0" w:space="0" w:color="auto"/>
          </w:divBdr>
        </w:div>
        <w:div w:id="1054506595">
          <w:marLeft w:val="640"/>
          <w:marRight w:val="0"/>
          <w:marTop w:val="0"/>
          <w:marBottom w:val="0"/>
          <w:divBdr>
            <w:top w:val="none" w:sz="0" w:space="0" w:color="auto"/>
            <w:left w:val="none" w:sz="0" w:space="0" w:color="auto"/>
            <w:bottom w:val="none" w:sz="0" w:space="0" w:color="auto"/>
            <w:right w:val="none" w:sz="0" w:space="0" w:color="auto"/>
          </w:divBdr>
        </w:div>
        <w:div w:id="1054767983">
          <w:marLeft w:val="640"/>
          <w:marRight w:val="0"/>
          <w:marTop w:val="0"/>
          <w:marBottom w:val="0"/>
          <w:divBdr>
            <w:top w:val="none" w:sz="0" w:space="0" w:color="auto"/>
            <w:left w:val="none" w:sz="0" w:space="0" w:color="auto"/>
            <w:bottom w:val="none" w:sz="0" w:space="0" w:color="auto"/>
            <w:right w:val="none" w:sz="0" w:space="0" w:color="auto"/>
          </w:divBdr>
        </w:div>
        <w:div w:id="1058407181">
          <w:marLeft w:val="640"/>
          <w:marRight w:val="0"/>
          <w:marTop w:val="0"/>
          <w:marBottom w:val="0"/>
          <w:divBdr>
            <w:top w:val="none" w:sz="0" w:space="0" w:color="auto"/>
            <w:left w:val="none" w:sz="0" w:space="0" w:color="auto"/>
            <w:bottom w:val="none" w:sz="0" w:space="0" w:color="auto"/>
            <w:right w:val="none" w:sz="0" w:space="0" w:color="auto"/>
          </w:divBdr>
        </w:div>
        <w:div w:id="1153136056">
          <w:marLeft w:val="640"/>
          <w:marRight w:val="0"/>
          <w:marTop w:val="0"/>
          <w:marBottom w:val="0"/>
          <w:divBdr>
            <w:top w:val="none" w:sz="0" w:space="0" w:color="auto"/>
            <w:left w:val="none" w:sz="0" w:space="0" w:color="auto"/>
            <w:bottom w:val="none" w:sz="0" w:space="0" w:color="auto"/>
            <w:right w:val="none" w:sz="0" w:space="0" w:color="auto"/>
          </w:divBdr>
        </w:div>
        <w:div w:id="1191455974">
          <w:marLeft w:val="640"/>
          <w:marRight w:val="0"/>
          <w:marTop w:val="0"/>
          <w:marBottom w:val="0"/>
          <w:divBdr>
            <w:top w:val="none" w:sz="0" w:space="0" w:color="auto"/>
            <w:left w:val="none" w:sz="0" w:space="0" w:color="auto"/>
            <w:bottom w:val="none" w:sz="0" w:space="0" w:color="auto"/>
            <w:right w:val="none" w:sz="0" w:space="0" w:color="auto"/>
          </w:divBdr>
        </w:div>
        <w:div w:id="1249728022">
          <w:marLeft w:val="640"/>
          <w:marRight w:val="0"/>
          <w:marTop w:val="0"/>
          <w:marBottom w:val="0"/>
          <w:divBdr>
            <w:top w:val="none" w:sz="0" w:space="0" w:color="auto"/>
            <w:left w:val="none" w:sz="0" w:space="0" w:color="auto"/>
            <w:bottom w:val="none" w:sz="0" w:space="0" w:color="auto"/>
            <w:right w:val="none" w:sz="0" w:space="0" w:color="auto"/>
          </w:divBdr>
        </w:div>
        <w:div w:id="1250575957">
          <w:marLeft w:val="640"/>
          <w:marRight w:val="0"/>
          <w:marTop w:val="0"/>
          <w:marBottom w:val="0"/>
          <w:divBdr>
            <w:top w:val="none" w:sz="0" w:space="0" w:color="auto"/>
            <w:left w:val="none" w:sz="0" w:space="0" w:color="auto"/>
            <w:bottom w:val="none" w:sz="0" w:space="0" w:color="auto"/>
            <w:right w:val="none" w:sz="0" w:space="0" w:color="auto"/>
          </w:divBdr>
        </w:div>
        <w:div w:id="1335375397">
          <w:marLeft w:val="640"/>
          <w:marRight w:val="0"/>
          <w:marTop w:val="0"/>
          <w:marBottom w:val="0"/>
          <w:divBdr>
            <w:top w:val="none" w:sz="0" w:space="0" w:color="auto"/>
            <w:left w:val="none" w:sz="0" w:space="0" w:color="auto"/>
            <w:bottom w:val="none" w:sz="0" w:space="0" w:color="auto"/>
            <w:right w:val="none" w:sz="0" w:space="0" w:color="auto"/>
          </w:divBdr>
        </w:div>
        <w:div w:id="1343242317">
          <w:marLeft w:val="640"/>
          <w:marRight w:val="0"/>
          <w:marTop w:val="0"/>
          <w:marBottom w:val="0"/>
          <w:divBdr>
            <w:top w:val="none" w:sz="0" w:space="0" w:color="auto"/>
            <w:left w:val="none" w:sz="0" w:space="0" w:color="auto"/>
            <w:bottom w:val="none" w:sz="0" w:space="0" w:color="auto"/>
            <w:right w:val="none" w:sz="0" w:space="0" w:color="auto"/>
          </w:divBdr>
        </w:div>
        <w:div w:id="1398017878">
          <w:marLeft w:val="640"/>
          <w:marRight w:val="0"/>
          <w:marTop w:val="0"/>
          <w:marBottom w:val="0"/>
          <w:divBdr>
            <w:top w:val="none" w:sz="0" w:space="0" w:color="auto"/>
            <w:left w:val="none" w:sz="0" w:space="0" w:color="auto"/>
            <w:bottom w:val="none" w:sz="0" w:space="0" w:color="auto"/>
            <w:right w:val="none" w:sz="0" w:space="0" w:color="auto"/>
          </w:divBdr>
        </w:div>
        <w:div w:id="1401758222">
          <w:marLeft w:val="640"/>
          <w:marRight w:val="0"/>
          <w:marTop w:val="0"/>
          <w:marBottom w:val="0"/>
          <w:divBdr>
            <w:top w:val="none" w:sz="0" w:space="0" w:color="auto"/>
            <w:left w:val="none" w:sz="0" w:space="0" w:color="auto"/>
            <w:bottom w:val="none" w:sz="0" w:space="0" w:color="auto"/>
            <w:right w:val="none" w:sz="0" w:space="0" w:color="auto"/>
          </w:divBdr>
        </w:div>
        <w:div w:id="1495796379">
          <w:marLeft w:val="640"/>
          <w:marRight w:val="0"/>
          <w:marTop w:val="0"/>
          <w:marBottom w:val="0"/>
          <w:divBdr>
            <w:top w:val="none" w:sz="0" w:space="0" w:color="auto"/>
            <w:left w:val="none" w:sz="0" w:space="0" w:color="auto"/>
            <w:bottom w:val="none" w:sz="0" w:space="0" w:color="auto"/>
            <w:right w:val="none" w:sz="0" w:space="0" w:color="auto"/>
          </w:divBdr>
        </w:div>
        <w:div w:id="1519808708">
          <w:marLeft w:val="640"/>
          <w:marRight w:val="0"/>
          <w:marTop w:val="0"/>
          <w:marBottom w:val="0"/>
          <w:divBdr>
            <w:top w:val="none" w:sz="0" w:space="0" w:color="auto"/>
            <w:left w:val="none" w:sz="0" w:space="0" w:color="auto"/>
            <w:bottom w:val="none" w:sz="0" w:space="0" w:color="auto"/>
            <w:right w:val="none" w:sz="0" w:space="0" w:color="auto"/>
          </w:divBdr>
        </w:div>
        <w:div w:id="1579290672">
          <w:marLeft w:val="640"/>
          <w:marRight w:val="0"/>
          <w:marTop w:val="0"/>
          <w:marBottom w:val="0"/>
          <w:divBdr>
            <w:top w:val="none" w:sz="0" w:space="0" w:color="auto"/>
            <w:left w:val="none" w:sz="0" w:space="0" w:color="auto"/>
            <w:bottom w:val="none" w:sz="0" w:space="0" w:color="auto"/>
            <w:right w:val="none" w:sz="0" w:space="0" w:color="auto"/>
          </w:divBdr>
        </w:div>
        <w:div w:id="1601714499">
          <w:marLeft w:val="640"/>
          <w:marRight w:val="0"/>
          <w:marTop w:val="0"/>
          <w:marBottom w:val="0"/>
          <w:divBdr>
            <w:top w:val="none" w:sz="0" w:space="0" w:color="auto"/>
            <w:left w:val="none" w:sz="0" w:space="0" w:color="auto"/>
            <w:bottom w:val="none" w:sz="0" w:space="0" w:color="auto"/>
            <w:right w:val="none" w:sz="0" w:space="0" w:color="auto"/>
          </w:divBdr>
        </w:div>
        <w:div w:id="1608660775">
          <w:marLeft w:val="640"/>
          <w:marRight w:val="0"/>
          <w:marTop w:val="0"/>
          <w:marBottom w:val="0"/>
          <w:divBdr>
            <w:top w:val="none" w:sz="0" w:space="0" w:color="auto"/>
            <w:left w:val="none" w:sz="0" w:space="0" w:color="auto"/>
            <w:bottom w:val="none" w:sz="0" w:space="0" w:color="auto"/>
            <w:right w:val="none" w:sz="0" w:space="0" w:color="auto"/>
          </w:divBdr>
        </w:div>
        <w:div w:id="1619291097">
          <w:marLeft w:val="640"/>
          <w:marRight w:val="0"/>
          <w:marTop w:val="0"/>
          <w:marBottom w:val="0"/>
          <w:divBdr>
            <w:top w:val="none" w:sz="0" w:space="0" w:color="auto"/>
            <w:left w:val="none" w:sz="0" w:space="0" w:color="auto"/>
            <w:bottom w:val="none" w:sz="0" w:space="0" w:color="auto"/>
            <w:right w:val="none" w:sz="0" w:space="0" w:color="auto"/>
          </w:divBdr>
        </w:div>
        <w:div w:id="1717198758">
          <w:marLeft w:val="640"/>
          <w:marRight w:val="0"/>
          <w:marTop w:val="0"/>
          <w:marBottom w:val="0"/>
          <w:divBdr>
            <w:top w:val="none" w:sz="0" w:space="0" w:color="auto"/>
            <w:left w:val="none" w:sz="0" w:space="0" w:color="auto"/>
            <w:bottom w:val="none" w:sz="0" w:space="0" w:color="auto"/>
            <w:right w:val="none" w:sz="0" w:space="0" w:color="auto"/>
          </w:divBdr>
        </w:div>
        <w:div w:id="1718316248">
          <w:marLeft w:val="640"/>
          <w:marRight w:val="0"/>
          <w:marTop w:val="0"/>
          <w:marBottom w:val="0"/>
          <w:divBdr>
            <w:top w:val="none" w:sz="0" w:space="0" w:color="auto"/>
            <w:left w:val="none" w:sz="0" w:space="0" w:color="auto"/>
            <w:bottom w:val="none" w:sz="0" w:space="0" w:color="auto"/>
            <w:right w:val="none" w:sz="0" w:space="0" w:color="auto"/>
          </w:divBdr>
        </w:div>
        <w:div w:id="1905681452">
          <w:marLeft w:val="640"/>
          <w:marRight w:val="0"/>
          <w:marTop w:val="0"/>
          <w:marBottom w:val="0"/>
          <w:divBdr>
            <w:top w:val="none" w:sz="0" w:space="0" w:color="auto"/>
            <w:left w:val="none" w:sz="0" w:space="0" w:color="auto"/>
            <w:bottom w:val="none" w:sz="0" w:space="0" w:color="auto"/>
            <w:right w:val="none" w:sz="0" w:space="0" w:color="auto"/>
          </w:divBdr>
        </w:div>
        <w:div w:id="2017271163">
          <w:marLeft w:val="640"/>
          <w:marRight w:val="0"/>
          <w:marTop w:val="0"/>
          <w:marBottom w:val="0"/>
          <w:divBdr>
            <w:top w:val="none" w:sz="0" w:space="0" w:color="auto"/>
            <w:left w:val="none" w:sz="0" w:space="0" w:color="auto"/>
            <w:bottom w:val="none" w:sz="0" w:space="0" w:color="auto"/>
            <w:right w:val="none" w:sz="0" w:space="0" w:color="auto"/>
          </w:divBdr>
        </w:div>
        <w:div w:id="2018386296">
          <w:marLeft w:val="640"/>
          <w:marRight w:val="0"/>
          <w:marTop w:val="0"/>
          <w:marBottom w:val="0"/>
          <w:divBdr>
            <w:top w:val="none" w:sz="0" w:space="0" w:color="auto"/>
            <w:left w:val="none" w:sz="0" w:space="0" w:color="auto"/>
            <w:bottom w:val="none" w:sz="0" w:space="0" w:color="auto"/>
            <w:right w:val="none" w:sz="0" w:space="0" w:color="auto"/>
          </w:divBdr>
        </w:div>
        <w:div w:id="2036270227">
          <w:marLeft w:val="640"/>
          <w:marRight w:val="0"/>
          <w:marTop w:val="0"/>
          <w:marBottom w:val="0"/>
          <w:divBdr>
            <w:top w:val="none" w:sz="0" w:space="0" w:color="auto"/>
            <w:left w:val="none" w:sz="0" w:space="0" w:color="auto"/>
            <w:bottom w:val="none" w:sz="0" w:space="0" w:color="auto"/>
            <w:right w:val="none" w:sz="0" w:space="0" w:color="auto"/>
          </w:divBdr>
        </w:div>
      </w:divsChild>
    </w:div>
    <w:div w:id="204997080">
      <w:bodyDiv w:val="1"/>
      <w:marLeft w:val="0"/>
      <w:marRight w:val="0"/>
      <w:marTop w:val="0"/>
      <w:marBottom w:val="0"/>
      <w:divBdr>
        <w:top w:val="none" w:sz="0" w:space="0" w:color="auto"/>
        <w:left w:val="none" w:sz="0" w:space="0" w:color="auto"/>
        <w:bottom w:val="none" w:sz="0" w:space="0" w:color="auto"/>
        <w:right w:val="none" w:sz="0" w:space="0" w:color="auto"/>
      </w:divBdr>
      <w:divsChild>
        <w:div w:id="1195382936">
          <w:marLeft w:val="640"/>
          <w:marRight w:val="0"/>
          <w:marTop w:val="0"/>
          <w:marBottom w:val="0"/>
          <w:divBdr>
            <w:top w:val="none" w:sz="0" w:space="0" w:color="auto"/>
            <w:left w:val="none" w:sz="0" w:space="0" w:color="auto"/>
            <w:bottom w:val="none" w:sz="0" w:space="0" w:color="auto"/>
            <w:right w:val="none" w:sz="0" w:space="0" w:color="auto"/>
          </w:divBdr>
        </w:div>
        <w:div w:id="159390508">
          <w:marLeft w:val="640"/>
          <w:marRight w:val="0"/>
          <w:marTop w:val="0"/>
          <w:marBottom w:val="0"/>
          <w:divBdr>
            <w:top w:val="none" w:sz="0" w:space="0" w:color="auto"/>
            <w:left w:val="none" w:sz="0" w:space="0" w:color="auto"/>
            <w:bottom w:val="none" w:sz="0" w:space="0" w:color="auto"/>
            <w:right w:val="none" w:sz="0" w:space="0" w:color="auto"/>
          </w:divBdr>
        </w:div>
        <w:div w:id="1560704334">
          <w:marLeft w:val="640"/>
          <w:marRight w:val="0"/>
          <w:marTop w:val="0"/>
          <w:marBottom w:val="0"/>
          <w:divBdr>
            <w:top w:val="none" w:sz="0" w:space="0" w:color="auto"/>
            <w:left w:val="none" w:sz="0" w:space="0" w:color="auto"/>
            <w:bottom w:val="none" w:sz="0" w:space="0" w:color="auto"/>
            <w:right w:val="none" w:sz="0" w:space="0" w:color="auto"/>
          </w:divBdr>
        </w:div>
        <w:div w:id="1452825613">
          <w:marLeft w:val="640"/>
          <w:marRight w:val="0"/>
          <w:marTop w:val="0"/>
          <w:marBottom w:val="0"/>
          <w:divBdr>
            <w:top w:val="none" w:sz="0" w:space="0" w:color="auto"/>
            <w:left w:val="none" w:sz="0" w:space="0" w:color="auto"/>
            <w:bottom w:val="none" w:sz="0" w:space="0" w:color="auto"/>
            <w:right w:val="none" w:sz="0" w:space="0" w:color="auto"/>
          </w:divBdr>
        </w:div>
        <w:div w:id="921138392">
          <w:marLeft w:val="640"/>
          <w:marRight w:val="0"/>
          <w:marTop w:val="0"/>
          <w:marBottom w:val="0"/>
          <w:divBdr>
            <w:top w:val="none" w:sz="0" w:space="0" w:color="auto"/>
            <w:left w:val="none" w:sz="0" w:space="0" w:color="auto"/>
            <w:bottom w:val="none" w:sz="0" w:space="0" w:color="auto"/>
            <w:right w:val="none" w:sz="0" w:space="0" w:color="auto"/>
          </w:divBdr>
        </w:div>
        <w:div w:id="1399128980">
          <w:marLeft w:val="640"/>
          <w:marRight w:val="0"/>
          <w:marTop w:val="0"/>
          <w:marBottom w:val="0"/>
          <w:divBdr>
            <w:top w:val="none" w:sz="0" w:space="0" w:color="auto"/>
            <w:left w:val="none" w:sz="0" w:space="0" w:color="auto"/>
            <w:bottom w:val="none" w:sz="0" w:space="0" w:color="auto"/>
            <w:right w:val="none" w:sz="0" w:space="0" w:color="auto"/>
          </w:divBdr>
        </w:div>
        <w:div w:id="927466508">
          <w:marLeft w:val="640"/>
          <w:marRight w:val="0"/>
          <w:marTop w:val="0"/>
          <w:marBottom w:val="0"/>
          <w:divBdr>
            <w:top w:val="none" w:sz="0" w:space="0" w:color="auto"/>
            <w:left w:val="none" w:sz="0" w:space="0" w:color="auto"/>
            <w:bottom w:val="none" w:sz="0" w:space="0" w:color="auto"/>
            <w:right w:val="none" w:sz="0" w:space="0" w:color="auto"/>
          </w:divBdr>
        </w:div>
        <w:div w:id="745541915">
          <w:marLeft w:val="640"/>
          <w:marRight w:val="0"/>
          <w:marTop w:val="0"/>
          <w:marBottom w:val="0"/>
          <w:divBdr>
            <w:top w:val="none" w:sz="0" w:space="0" w:color="auto"/>
            <w:left w:val="none" w:sz="0" w:space="0" w:color="auto"/>
            <w:bottom w:val="none" w:sz="0" w:space="0" w:color="auto"/>
            <w:right w:val="none" w:sz="0" w:space="0" w:color="auto"/>
          </w:divBdr>
        </w:div>
        <w:div w:id="949169496">
          <w:marLeft w:val="640"/>
          <w:marRight w:val="0"/>
          <w:marTop w:val="0"/>
          <w:marBottom w:val="0"/>
          <w:divBdr>
            <w:top w:val="none" w:sz="0" w:space="0" w:color="auto"/>
            <w:left w:val="none" w:sz="0" w:space="0" w:color="auto"/>
            <w:bottom w:val="none" w:sz="0" w:space="0" w:color="auto"/>
            <w:right w:val="none" w:sz="0" w:space="0" w:color="auto"/>
          </w:divBdr>
        </w:div>
        <w:div w:id="1360475017">
          <w:marLeft w:val="640"/>
          <w:marRight w:val="0"/>
          <w:marTop w:val="0"/>
          <w:marBottom w:val="0"/>
          <w:divBdr>
            <w:top w:val="none" w:sz="0" w:space="0" w:color="auto"/>
            <w:left w:val="none" w:sz="0" w:space="0" w:color="auto"/>
            <w:bottom w:val="none" w:sz="0" w:space="0" w:color="auto"/>
            <w:right w:val="none" w:sz="0" w:space="0" w:color="auto"/>
          </w:divBdr>
        </w:div>
        <w:div w:id="1580209430">
          <w:marLeft w:val="640"/>
          <w:marRight w:val="0"/>
          <w:marTop w:val="0"/>
          <w:marBottom w:val="0"/>
          <w:divBdr>
            <w:top w:val="none" w:sz="0" w:space="0" w:color="auto"/>
            <w:left w:val="none" w:sz="0" w:space="0" w:color="auto"/>
            <w:bottom w:val="none" w:sz="0" w:space="0" w:color="auto"/>
            <w:right w:val="none" w:sz="0" w:space="0" w:color="auto"/>
          </w:divBdr>
        </w:div>
        <w:div w:id="1623682206">
          <w:marLeft w:val="640"/>
          <w:marRight w:val="0"/>
          <w:marTop w:val="0"/>
          <w:marBottom w:val="0"/>
          <w:divBdr>
            <w:top w:val="none" w:sz="0" w:space="0" w:color="auto"/>
            <w:left w:val="none" w:sz="0" w:space="0" w:color="auto"/>
            <w:bottom w:val="none" w:sz="0" w:space="0" w:color="auto"/>
            <w:right w:val="none" w:sz="0" w:space="0" w:color="auto"/>
          </w:divBdr>
        </w:div>
        <w:div w:id="382680896">
          <w:marLeft w:val="640"/>
          <w:marRight w:val="0"/>
          <w:marTop w:val="0"/>
          <w:marBottom w:val="0"/>
          <w:divBdr>
            <w:top w:val="none" w:sz="0" w:space="0" w:color="auto"/>
            <w:left w:val="none" w:sz="0" w:space="0" w:color="auto"/>
            <w:bottom w:val="none" w:sz="0" w:space="0" w:color="auto"/>
            <w:right w:val="none" w:sz="0" w:space="0" w:color="auto"/>
          </w:divBdr>
        </w:div>
        <w:div w:id="835266189">
          <w:marLeft w:val="640"/>
          <w:marRight w:val="0"/>
          <w:marTop w:val="0"/>
          <w:marBottom w:val="0"/>
          <w:divBdr>
            <w:top w:val="none" w:sz="0" w:space="0" w:color="auto"/>
            <w:left w:val="none" w:sz="0" w:space="0" w:color="auto"/>
            <w:bottom w:val="none" w:sz="0" w:space="0" w:color="auto"/>
            <w:right w:val="none" w:sz="0" w:space="0" w:color="auto"/>
          </w:divBdr>
        </w:div>
        <w:div w:id="61562866">
          <w:marLeft w:val="640"/>
          <w:marRight w:val="0"/>
          <w:marTop w:val="0"/>
          <w:marBottom w:val="0"/>
          <w:divBdr>
            <w:top w:val="none" w:sz="0" w:space="0" w:color="auto"/>
            <w:left w:val="none" w:sz="0" w:space="0" w:color="auto"/>
            <w:bottom w:val="none" w:sz="0" w:space="0" w:color="auto"/>
            <w:right w:val="none" w:sz="0" w:space="0" w:color="auto"/>
          </w:divBdr>
        </w:div>
        <w:div w:id="1929849310">
          <w:marLeft w:val="640"/>
          <w:marRight w:val="0"/>
          <w:marTop w:val="0"/>
          <w:marBottom w:val="0"/>
          <w:divBdr>
            <w:top w:val="none" w:sz="0" w:space="0" w:color="auto"/>
            <w:left w:val="none" w:sz="0" w:space="0" w:color="auto"/>
            <w:bottom w:val="none" w:sz="0" w:space="0" w:color="auto"/>
            <w:right w:val="none" w:sz="0" w:space="0" w:color="auto"/>
          </w:divBdr>
        </w:div>
        <w:div w:id="350840748">
          <w:marLeft w:val="640"/>
          <w:marRight w:val="0"/>
          <w:marTop w:val="0"/>
          <w:marBottom w:val="0"/>
          <w:divBdr>
            <w:top w:val="none" w:sz="0" w:space="0" w:color="auto"/>
            <w:left w:val="none" w:sz="0" w:space="0" w:color="auto"/>
            <w:bottom w:val="none" w:sz="0" w:space="0" w:color="auto"/>
            <w:right w:val="none" w:sz="0" w:space="0" w:color="auto"/>
          </w:divBdr>
        </w:div>
        <w:div w:id="1431044648">
          <w:marLeft w:val="640"/>
          <w:marRight w:val="0"/>
          <w:marTop w:val="0"/>
          <w:marBottom w:val="0"/>
          <w:divBdr>
            <w:top w:val="none" w:sz="0" w:space="0" w:color="auto"/>
            <w:left w:val="none" w:sz="0" w:space="0" w:color="auto"/>
            <w:bottom w:val="none" w:sz="0" w:space="0" w:color="auto"/>
            <w:right w:val="none" w:sz="0" w:space="0" w:color="auto"/>
          </w:divBdr>
        </w:div>
        <w:div w:id="2109697080">
          <w:marLeft w:val="640"/>
          <w:marRight w:val="0"/>
          <w:marTop w:val="0"/>
          <w:marBottom w:val="0"/>
          <w:divBdr>
            <w:top w:val="none" w:sz="0" w:space="0" w:color="auto"/>
            <w:left w:val="none" w:sz="0" w:space="0" w:color="auto"/>
            <w:bottom w:val="none" w:sz="0" w:space="0" w:color="auto"/>
            <w:right w:val="none" w:sz="0" w:space="0" w:color="auto"/>
          </w:divBdr>
        </w:div>
        <w:div w:id="1047950723">
          <w:marLeft w:val="640"/>
          <w:marRight w:val="0"/>
          <w:marTop w:val="0"/>
          <w:marBottom w:val="0"/>
          <w:divBdr>
            <w:top w:val="none" w:sz="0" w:space="0" w:color="auto"/>
            <w:left w:val="none" w:sz="0" w:space="0" w:color="auto"/>
            <w:bottom w:val="none" w:sz="0" w:space="0" w:color="auto"/>
            <w:right w:val="none" w:sz="0" w:space="0" w:color="auto"/>
          </w:divBdr>
        </w:div>
        <w:div w:id="1873420398">
          <w:marLeft w:val="640"/>
          <w:marRight w:val="0"/>
          <w:marTop w:val="0"/>
          <w:marBottom w:val="0"/>
          <w:divBdr>
            <w:top w:val="none" w:sz="0" w:space="0" w:color="auto"/>
            <w:left w:val="none" w:sz="0" w:space="0" w:color="auto"/>
            <w:bottom w:val="none" w:sz="0" w:space="0" w:color="auto"/>
            <w:right w:val="none" w:sz="0" w:space="0" w:color="auto"/>
          </w:divBdr>
        </w:div>
        <w:div w:id="1381127046">
          <w:marLeft w:val="640"/>
          <w:marRight w:val="0"/>
          <w:marTop w:val="0"/>
          <w:marBottom w:val="0"/>
          <w:divBdr>
            <w:top w:val="none" w:sz="0" w:space="0" w:color="auto"/>
            <w:left w:val="none" w:sz="0" w:space="0" w:color="auto"/>
            <w:bottom w:val="none" w:sz="0" w:space="0" w:color="auto"/>
            <w:right w:val="none" w:sz="0" w:space="0" w:color="auto"/>
          </w:divBdr>
        </w:div>
        <w:div w:id="209463962">
          <w:marLeft w:val="640"/>
          <w:marRight w:val="0"/>
          <w:marTop w:val="0"/>
          <w:marBottom w:val="0"/>
          <w:divBdr>
            <w:top w:val="none" w:sz="0" w:space="0" w:color="auto"/>
            <w:left w:val="none" w:sz="0" w:space="0" w:color="auto"/>
            <w:bottom w:val="none" w:sz="0" w:space="0" w:color="auto"/>
            <w:right w:val="none" w:sz="0" w:space="0" w:color="auto"/>
          </w:divBdr>
        </w:div>
        <w:div w:id="1485273069">
          <w:marLeft w:val="640"/>
          <w:marRight w:val="0"/>
          <w:marTop w:val="0"/>
          <w:marBottom w:val="0"/>
          <w:divBdr>
            <w:top w:val="none" w:sz="0" w:space="0" w:color="auto"/>
            <w:left w:val="none" w:sz="0" w:space="0" w:color="auto"/>
            <w:bottom w:val="none" w:sz="0" w:space="0" w:color="auto"/>
            <w:right w:val="none" w:sz="0" w:space="0" w:color="auto"/>
          </w:divBdr>
        </w:div>
        <w:div w:id="387731742">
          <w:marLeft w:val="640"/>
          <w:marRight w:val="0"/>
          <w:marTop w:val="0"/>
          <w:marBottom w:val="0"/>
          <w:divBdr>
            <w:top w:val="none" w:sz="0" w:space="0" w:color="auto"/>
            <w:left w:val="none" w:sz="0" w:space="0" w:color="auto"/>
            <w:bottom w:val="none" w:sz="0" w:space="0" w:color="auto"/>
            <w:right w:val="none" w:sz="0" w:space="0" w:color="auto"/>
          </w:divBdr>
        </w:div>
        <w:div w:id="1962952751">
          <w:marLeft w:val="640"/>
          <w:marRight w:val="0"/>
          <w:marTop w:val="0"/>
          <w:marBottom w:val="0"/>
          <w:divBdr>
            <w:top w:val="none" w:sz="0" w:space="0" w:color="auto"/>
            <w:left w:val="none" w:sz="0" w:space="0" w:color="auto"/>
            <w:bottom w:val="none" w:sz="0" w:space="0" w:color="auto"/>
            <w:right w:val="none" w:sz="0" w:space="0" w:color="auto"/>
          </w:divBdr>
        </w:div>
        <w:div w:id="859706008">
          <w:marLeft w:val="640"/>
          <w:marRight w:val="0"/>
          <w:marTop w:val="0"/>
          <w:marBottom w:val="0"/>
          <w:divBdr>
            <w:top w:val="none" w:sz="0" w:space="0" w:color="auto"/>
            <w:left w:val="none" w:sz="0" w:space="0" w:color="auto"/>
            <w:bottom w:val="none" w:sz="0" w:space="0" w:color="auto"/>
            <w:right w:val="none" w:sz="0" w:space="0" w:color="auto"/>
          </w:divBdr>
        </w:div>
        <w:div w:id="1937472748">
          <w:marLeft w:val="640"/>
          <w:marRight w:val="0"/>
          <w:marTop w:val="0"/>
          <w:marBottom w:val="0"/>
          <w:divBdr>
            <w:top w:val="none" w:sz="0" w:space="0" w:color="auto"/>
            <w:left w:val="none" w:sz="0" w:space="0" w:color="auto"/>
            <w:bottom w:val="none" w:sz="0" w:space="0" w:color="auto"/>
            <w:right w:val="none" w:sz="0" w:space="0" w:color="auto"/>
          </w:divBdr>
        </w:div>
        <w:div w:id="611518956">
          <w:marLeft w:val="640"/>
          <w:marRight w:val="0"/>
          <w:marTop w:val="0"/>
          <w:marBottom w:val="0"/>
          <w:divBdr>
            <w:top w:val="none" w:sz="0" w:space="0" w:color="auto"/>
            <w:left w:val="none" w:sz="0" w:space="0" w:color="auto"/>
            <w:bottom w:val="none" w:sz="0" w:space="0" w:color="auto"/>
            <w:right w:val="none" w:sz="0" w:space="0" w:color="auto"/>
          </w:divBdr>
        </w:div>
        <w:div w:id="160314449">
          <w:marLeft w:val="640"/>
          <w:marRight w:val="0"/>
          <w:marTop w:val="0"/>
          <w:marBottom w:val="0"/>
          <w:divBdr>
            <w:top w:val="none" w:sz="0" w:space="0" w:color="auto"/>
            <w:left w:val="none" w:sz="0" w:space="0" w:color="auto"/>
            <w:bottom w:val="none" w:sz="0" w:space="0" w:color="auto"/>
            <w:right w:val="none" w:sz="0" w:space="0" w:color="auto"/>
          </w:divBdr>
        </w:div>
        <w:div w:id="1118182148">
          <w:marLeft w:val="640"/>
          <w:marRight w:val="0"/>
          <w:marTop w:val="0"/>
          <w:marBottom w:val="0"/>
          <w:divBdr>
            <w:top w:val="none" w:sz="0" w:space="0" w:color="auto"/>
            <w:left w:val="none" w:sz="0" w:space="0" w:color="auto"/>
            <w:bottom w:val="none" w:sz="0" w:space="0" w:color="auto"/>
            <w:right w:val="none" w:sz="0" w:space="0" w:color="auto"/>
          </w:divBdr>
        </w:div>
        <w:div w:id="497772886">
          <w:marLeft w:val="640"/>
          <w:marRight w:val="0"/>
          <w:marTop w:val="0"/>
          <w:marBottom w:val="0"/>
          <w:divBdr>
            <w:top w:val="none" w:sz="0" w:space="0" w:color="auto"/>
            <w:left w:val="none" w:sz="0" w:space="0" w:color="auto"/>
            <w:bottom w:val="none" w:sz="0" w:space="0" w:color="auto"/>
            <w:right w:val="none" w:sz="0" w:space="0" w:color="auto"/>
          </w:divBdr>
        </w:div>
        <w:div w:id="1005791446">
          <w:marLeft w:val="640"/>
          <w:marRight w:val="0"/>
          <w:marTop w:val="0"/>
          <w:marBottom w:val="0"/>
          <w:divBdr>
            <w:top w:val="none" w:sz="0" w:space="0" w:color="auto"/>
            <w:left w:val="none" w:sz="0" w:space="0" w:color="auto"/>
            <w:bottom w:val="none" w:sz="0" w:space="0" w:color="auto"/>
            <w:right w:val="none" w:sz="0" w:space="0" w:color="auto"/>
          </w:divBdr>
        </w:div>
        <w:div w:id="2108382454">
          <w:marLeft w:val="640"/>
          <w:marRight w:val="0"/>
          <w:marTop w:val="0"/>
          <w:marBottom w:val="0"/>
          <w:divBdr>
            <w:top w:val="none" w:sz="0" w:space="0" w:color="auto"/>
            <w:left w:val="none" w:sz="0" w:space="0" w:color="auto"/>
            <w:bottom w:val="none" w:sz="0" w:space="0" w:color="auto"/>
            <w:right w:val="none" w:sz="0" w:space="0" w:color="auto"/>
          </w:divBdr>
        </w:div>
        <w:div w:id="2001078475">
          <w:marLeft w:val="640"/>
          <w:marRight w:val="0"/>
          <w:marTop w:val="0"/>
          <w:marBottom w:val="0"/>
          <w:divBdr>
            <w:top w:val="none" w:sz="0" w:space="0" w:color="auto"/>
            <w:left w:val="none" w:sz="0" w:space="0" w:color="auto"/>
            <w:bottom w:val="none" w:sz="0" w:space="0" w:color="auto"/>
            <w:right w:val="none" w:sz="0" w:space="0" w:color="auto"/>
          </w:divBdr>
        </w:div>
        <w:div w:id="513231605">
          <w:marLeft w:val="640"/>
          <w:marRight w:val="0"/>
          <w:marTop w:val="0"/>
          <w:marBottom w:val="0"/>
          <w:divBdr>
            <w:top w:val="none" w:sz="0" w:space="0" w:color="auto"/>
            <w:left w:val="none" w:sz="0" w:space="0" w:color="auto"/>
            <w:bottom w:val="none" w:sz="0" w:space="0" w:color="auto"/>
            <w:right w:val="none" w:sz="0" w:space="0" w:color="auto"/>
          </w:divBdr>
        </w:div>
        <w:div w:id="428964444">
          <w:marLeft w:val="640"/>
          <w:marRight w:val="0"/>
          <w:marTop w:val="0"/>
          <w:marBottom w:val="0"/>
          <w:divBdr>
            <w:top w:val="none" w:sz="0" w:space="0" w:color="auto"/>
            <w:left w:val="none" w:sz="0" w:space="0" w:color="auto"/>
            <w:bottom w:val="none" w:sz="0" w:space="0" w:color="auto"/>
            <w:right w:val="none" w:sz="0" w:space="0" w:color="auto"/>
          </w:divBdr>
        </w:div>
        <w:div w:id="851913780">
          <w:marLeft w:val="640"/>
          <w:marRight w:val="0"/>
          <w:marTop w:val="0"/>
          <w:marBottom w:val="0"/>
          <w:divBdr>
            <w:top w:val="none" w:sz="0" w:space="0" w:color="auto"/>
            <w:left w:val="none" w:sz="0" w:space="0" w:color="auto"/>
            <w:bottom w:val="none" w:sz="0" w:space="0" w:color="auto"/>
            <w:right w:val="none" w:sz="0" w:space="0" w:color="auto"/>
          </w:divBdr>
        </w:div>
        <w:div w:id="923883216">
          <w:marLeft w:val="640"/>
          <w:marRight w:val="0"/>
          <w:marTop w:val="0"/>
          <w:marBottom w:val="0"/>
          <w:divBdr>
            <w:top w:val="none" w:sz="0" w:space="0" w:color="auto"/>
            <w:left w:val="none" w:sz="0" w:space="0" w:color="auto"/>
            <w:bottom w:val="none" w:sz="0" w:space="0" w:color="auto"/>
            <w:right w:val="none" w:sz="0" w:space="0" w:color="auto"/>
          </w:divBdr>
        </w:div>
        <w:div w:id="547030184">
          <w:marLeft w:val="640"/>
          <w:marRight w:val="0"/>
          <w:marTop w:val="0"/>
          <w:marBottom w:val="0"/>
          <w:divBdr>
            <w:top w:val="none" w:sz="0" w:space="0" w:color="auto"/>
            <w:left w:val="none" w:sz="0" w:space="0" w:color="auto"/>
            <w:bottom w:val="none" w:sz="0" w:space="0" w:color="auto"/>
            <w:right w:val="none" w:sz="0" w:space="0" w:color="auto"/>
          </w:divBdr>
        </w:div>
        <w:div w:id="538206172">
          <w:marLeft w:val="640"/>
          <w:marRight w:val="0"/>
          <w:marTop w:val="0"/>
          <w:marBottom w:val="0"/>
          <w:divBdr>
            <w:top w:val="none" w:sz="0" w:space="0" w:color="auto"/>
            <w:left w:val="none" w:sz="0" w:space="0" w:color="auto"/>
            <w:bottom w:val="none" w:sz="0" w:space="0" w:color="auto"/>
            <w:right w:val="none" w:sz="0" w:space="0" w:color="auto"/>
          </w:divBdr>
        </w:div>
        <w:div w:id="609437352">
          <w:marLeft w:val="640"/>
          <w:marRight w:val="0"/>
          <w:marTop w:val="0"/>
          <w:marBottom w:val="0"/>
          <w:divBdr>
            <w:top w:val="none" w:sz="0" w:space="0" w:color="auto"/>
            <w:left w:val="none" w:sz="0" w:space="0" w:color="auto"/>
            <w:bottom w:val="none" w:sz="0" w:space="0" w:color="auto"/>
            <w:right w:val="none" w:sz="0" w:space="0" w:color="auto"/>
          </w:divBdr>
        </w:div>
        <w:div w:id="1854145923">
          <w:marLeft w:val="640"/>
          <w:marRight w:val="0"/>
          <w:marTop w:val="0"/>
          <w:marBottom w:val="0"/>
          <w:divBdr>
            <w:top w:val="none" w:sz="0" w:space="0" w:color="auto"/>
            <w:left w:val="none" w:sz="0" w:space="0" w:color="auto"/>
            <w:bottom w:val="none" w:sz="0" w:space="0" w:color="auto"/>
            <w:right w:val="none" w:sz="0" w:space="0" w:color="auto"/>
          </w:divBdr>
        </w:div>
        <w:div w:id="590548199">
          <w:marLeft w:val="640"/>
          <w:marRight w:val="0"/>
          <w:marTop w:val="0"/>
          <w:marBottom w:val="0"/>
          <w:divBdr>
            <w:top w:val="none" w:sz="0" w:space="0" w:color="auto"/>
            <w:left w:val="none" w:sz="0" w:space="0" w:color="auto"/>
            <w:bottom w:val="none" w:sz="0" w:space="0" w:color="auto"/>
            <w:right w:val="none" w:sz="0" w:space="0" w:color="auto"/>
          </w:divBdr>
        </w:div>
        <w:div w:id="1327896993">
          <w:marLeft w:val="640"/>
          <w:marRight w:val="0"/>
          <w:marTop w:val="0"/>
          <w:marBottom w:val="0"/>
          <w:divBdr>
            <w:top w:val="none" w:sz="0" w:space="0" w:color="auto"/>
            <w:left w:val="none" w:sz="0" w:space="0" w:color="auto"/>
            <w:bottom w:val="none" w:sz="0" w:space="0" w:color="auto"/>
            <w:right w:val="none" w:sz="0" w:space="0" w:color="auto"/>
          </w:divBdr>
        </w:div>
        <w:div w:id="1617299128">
          <w:marLeft w:val="640"/>
          <w:marRight w:val="0"/>
          <w:marTop w:val="0"/>
          <w:marBottom w:val="0"/>
          <w:divBdr>
            <w:top w:val="none" w:sz="0" w:space="0" w:color="auto"/>
            <w:left w:val="none" w:sz="0" w:space="0" w:color="auto"/>
            <w:bottom w:val="none" w:sz="0" w:space="0" w:color="auto"/>
            <w:right w:val="none" w:sz="0" w:space="0" w:color="auto"/>
          </w:divBdr>
        </w:div>
        <w:div w:id="957491934">
          <w:marLeft w:val="640"/>
          <w:marRight w:val="0"/>
          <w:marTop w:val="0"/>
          <w:marBottom w:val="0"/>
          <w:divBdr>
            <w:top w:val="none" w:sz="0" w:space="0" w:color="auto"/>
            <w:left w:val="none" w:sz="0" w:space="0" w:color="auto"/>
            <w:bottom w:val="none" w:sz="0" w:space="0" w:color="auto"/>
            <w:right w:val="none" w:sz="0" w:space="0" w:color="auto"/>
          </w:divBdr>
        </w:div>
        <w:div w:id="358968391">
          <w:marLeft w:val="640"/>
          <w:marRight w:val="0"/>
          <w:marTop w:val="0"/>
          <w:marBottom w:val="0"/>
          <w:divBdr>
            <w:top w:val="none" w:sz="0" w:space="0" w:color="auto"/>
            <w:left w:val="none" w:sz="0" w:space="0" w:color="auto"/>
            <w:bottom w:val="none" w:sz="0" w:space="0" w:color="auto"/>
            <w:right w:val="none" w:sz="0" w:space="0" w:color="auto"/>
          </w:divBdr>
        </w:div>
        <w:div w:id="1303849166">
          <w:marLeft w:val="640"/>
          <w:marRight w:val="0"/>
          <w:marTop w:val="0"/>
          <w:marBottom w:val="0"/>
          <w:divBdr>
            <w:top w:val="none" w:sz="0" w:space="0" w:color="auto"/>
            <w:left w:val="none" w:sz="0" w:space="0" w:color="auto"/>
            <w:bottom w:val="none" w:sz="0" w:space="0" w:color="auto"/>
            <w:right w:val="none" w:sz="0" w:space="0" w:color="auto"/>
          </w:divBdr>
        </w:div>
        <w:div w:id="1424454225">
          <w:marLeft w:val="640"/>
          <w:marRight w:val="0"/>
          <w:marTop w:val="0"/>
          <w:marBottom w:val="0"/>
          <w:divBdr>
            <w:top w:val="none" w:sz="0" w:space="0" w:color="auto"/>
            <w:left w:val="none" w:sz="0" w:space="0" w:color="auto"/>
            <w:bottom w:val="none" w:sz="0" w:space="0" w:color="auto"/>
            <w:right w:val="none" w:sz="0" w:space="0" w:color="auto"/>
          </w:divBdr>
        </w:div>
        <w:div w:id="14121250">
          <w:marLeft w:val="640"/>
          <w:marRight w:val="0"/>
          <w:marTop w:val="0"/>
          <w:marBottom w:val="0"/>
          <w:divBdr>
            <w:top w:val="none" w:sz="0" w:space="0" w:color="auto"/>
            <w:left w:val="none" w:sz="0" w:space="0" w:color="auto"/>
            <w:bottom w:val="none" w:sz="0" w:space="0" w:color="auto"/>
            <w:right w:val="none" w:sz="0" w:space="0" w:color="auto"/>
          </w:divBdr>
        </w:div>
        <w:div w:id="430441941">
          <w:marLeft w:val="640"/>
          <w:marRight w:val="0"/>
          <w:marTop w:val="0"/>
          <w:marBottom w:val="0"/>
          <w:divBdr>
            <w:top w:val="none" w:sz="0" w:space="0" w:color="auto"/>
            <w:left w:val="none" w:sz="0" w:space="0" w:color="auto"/>
            <w:bottom w:val="none" w:sz="0" w:space="0" w:color="auto"/>
            <w:right w:val="none" w:sz="0" w:space="0" w:color="auto"/>
          </w:divBdr>
        </w:div>
        <w:div w:id="559947123">
          <w:marLeft w:val="640"/>
          <w:marRight w:val="0"/>
          <w:marTop w:val="0"/>
          <w:marBottom w:val="0"/>
          <w:divBdr>
            <w:top w:val="none" w:sz="0" w:space="0" w:color="auto"/>
            <w:left w:val="none" w:sz="0" w:space="0" w:color="auto"/>
            <w:bottom w:val="none" w:sz="0" w:space="0" w:color="auto"/>
            <w:right w:val="none" w:sz="0" w:space="0" w:color="auto"/>
          </w:divBdr>
        </w:div>
        <w:div w:id="1537229214">
          <w:marLeft w:val="640"/>
          <w:marRight w:val="0"/>
          <w:marTop w:val="0"/>
          <w:marBottom w:val="0"/>
          <w:divBdr>
            <w:top w:val="none" w:sz="0" w:space="0" w:color="auto"/>
            <w:left w:val="none" w:sz="0" w:space="0" w:color="auto"/>
            <w:bottom w:val="none" w:sz="0" w:space="0" w:color="auto"/>
            <w:right w:val="none" w:sz="0" w:space="0" w:color="auto"/>
          </w:divBdr>
        </w:div>
        <w:div w:id="1663586775">
          <w:marLeft w:val="640"/>
          <w:marRight w:val="0"/>
          <w:marTop w:val="0"/>
          <w:marBottom w:val="0"/>
          <w:divBdr>
            <w:top w:val="none" w:sz="0" w:space="0" w:color="auto"/>
            <w:left w:val="none" w:sz="0" w:space="0" w:color="auto"/>
            <w:bottom w:val="none" w:sz="0" w:space="0" w:color="auto"/>
            <w:right w:val="none" w:sz="0" w:space="0" w:color="auto"/>
          </w:divBdr>
        </w:div>
        <w:div w:id="706640927">
          <w:marLeft w:val="640"/>
          <w:marRight w:val="0"/>
          <w:marTop w:val="0"/>
          <w:marBottom w:val="0"/>
          <w:divBdr>
            <w:top w:val="none" w:sz="0" w:space="0" w:color="auto"/>
            <w:left w:val="none" w:sz="0" w:space="0" w:color="auto"/>
            <w:bottom w:val="none" w:sz="0" w:space="0" w:color="auto"/>
            <w:right w:val="none" w:sz="0" w:space="0" w:color="auto"/>
          </w:divBdr>
        </w:div>
        <w:div w:id="670646468">
          <w:marLeft w:val="640"/>
          <w:marRight w:val="0"/>
          <w:marTop w:val="0"/>
          <w:marBottom w:val="0"/>
          <w:divBdr>
            <w:top w:val="none" w:sz="0" w:space="0" w:color="auto"/>
            <w:left w:val="none" w:sz="0" w:space="0" w:color="auto"/>
            <w:bottom w:val="none" w:sz="0" w:space="0" w:color="auto"/>
            <w:right w:val="none" w:sz="0" w:space="0" w:color="auto"/>
          </w:divBdr>
        </w:div>
        <w:div w:id="849099799">
          <w:marLeft w:val="640"/>
          <w:marRight w:val="0"/>
          <w:marTop w:val="0"/>
          <w:marBottom w:val="0"/>
          <w:divBdr>
            <w:top w:val="none" w:sz="0" w:space="0" w:color="auto"/>
            <w:left w:val="none" w:sz="0" w:space="0" w:color="auto"/>
            <w:bottom w:val="none" w:sz="0" w:space="0" w:color="auto"/>
            <w:right w:val="none" w:sz="0" w:space="0" w:color="auto"/>
          </w:divBdr>
        </w:div>
        <w:div w:id="605116283">
          <w:marLeft w:val="640"/>
          <w:marRight w:val="0"/>
          <w:marTop w:val="0"/>
          <w:marBottom w:val="0"/>
          <w:divBdr>
            <w:top w:val="none" w:sz="0" w:space="0" w:color="auto"/>
            <w:left w:val="none" w:sz="0" w:space="0" w:color="auto"/>
            <w:bottom w:val="none" w:sz="0" w:space="0" w:color="auto"/>
            <w:right w:val="none" w:sz="0" w:space="0" w:color="auto"/>
          </w:divBdr>
        </w:div>
        <w:div w:id="70584472">
          <w:marLeft w:val="640"/>
          <w:marRight w:val="0"/>
          <w:marTop w:val="0"/>
          <w:marBottom w:val="0"/>
          <w:divBdr>
            <w:top w:val="none" w:sz="0" w:space="0" w:color="auto"/>
            <w:left w:val="none" w:sz="0" w:space="0" w:color="auto"/>
            <w:bottom w:val="none" w:sz="0" w:space="0" w:color="auto"/>
            <w:right w:val="none" w:sz="0" w:space="0" w:color="auto"/>
          </w:divBdr>
        </w:div>
        <w:div w:id="1422529954">
          <w:marLeft w:val="640"/>
          <w:marRight w:val="0"/>
          <w:marTop w:val="0"/>
          <w:marBottom w:val="0"/>
          <w:divBdr>
            <w:top w:val="none" w:sz="0" w:space="0" w:color="auto"/>
            <w:left w:val="none" w:sz="0" w:space="0" w:color="auto"/>
            <w:bottom w:val="none" w:sz="0" w:space="0" w:color="auto"/>
            <w:right w:val="none" w:sz="0" w:space="0" w:color="auto"/>
          </w:divBdr>
        </w:div>
        <w:div w:id="2058970057">
          <w:marLeft w:val="640"/>
          <w:marRight w:val="0"/>
          <w:marTop w:val="0"/>
          <w:marBottom w:val="0"/>
          <w:divBdr>
            <w:top w:val="none" w:sz="0" w:space="0" w:color="auto"/>
            <w:left w:val="none" w:sz="0" w:space="0" w:color="auto"/>
            <w:bottom w:val="none" w:sz="0" w:space="0" w:color="auto"/>
            <w:right w:val="none" w:sz="0" w:space="0" w:color="auto"/>
          </w:divBdr>
        </w:div>
        <w:div w:id="1632127324">
          <w:marLeft w:val="640"/>
          <w:marRight w:val="0"/>
          <w:marTop w:val="0"/>
          <w:marBottom w:val="0"/>
          <w:divBdr>
            <w:top w:val="none" w:sz="0" w:space="0" w:color="auto"/>
            <w:left w:val="none" w:sz="0" w:space="0" w:color="auto"/>
            <w:bottom w:val="none" w:sz="0" w:space="0" w:color="auto"/>
            <w:right w:val="none" w:sz="0" w:space="0" w:color="auto"/>
          </w:divBdr>
        </w:div>
        <w:div w:id="458379614">
          <w:marLeft w:val="640"/>
          <w:marRight w:val="0"/>
          <w:marTop w:val="0"/>
          <w:marBottom w:val="0"/>
          <w:divBdr>
            <w:top w:val="none" w:sz="0" w:space="0" w:color="auto"/>
            <w:left w:val="none" w:sz="0" w:space="0" w:color="auto"/>
            <w:bottom w:val="none" w:sz="0" w:space="0" w:color="auto"/>
            <w:right w:val="none" w:sz="0" w:space="0" w:color="auto"/>
          </w:divBdr>
        </w:div>
        <w:div w:id="1467550713">
          <w:marLeft w:val="640"/>
          <w:marRight w:val="0"/>
          <w:marTop w:val="0"/>
          <w:marBottom w:val="0"/>
          <w:divBdr>
            <w:top w:val="none" w:sz="0" w:space="0" w:color="auto"/>
            <w:left w:val="none" w:sz="0" w:space="0" w:color="auto"/>
            <w:bottom w:val="none" w:sz="0" w:space="0" w:color="auto"/>
            <w:right w:val="none" w:sz="0" w:space="0" w:color="auto"/>
          </w:divBdr>
        </w:div>
        <w:div w:id="1306811022">
          <w:marLeft w:val="640"/>
          <w:marRight w:val="0"/>
          <w:marTop w:val="0"/>
          <w:marBottom w:val="0"/>
          <w:divBdr>
            <w:top w:val="none" w:sz="0" w:space="0" w:color="auto"/>
            <w:left w:val="none" w:sz="0" w:space="0" w:color="auto"/>
            <w:bottom w:val="none" w:sz="0" w:space="0" w:color="auto"/>
            <w:right w:val="none" w:sz="0" w:space="0" w:color="auto"/>
          </w:divBdr>
        </w:div>
        <w:div w:id="1496611419">
          <w:marLeft w:val="640"/>
          <w:marRight w:val="0"/>
          <w:marTop w:val="0"/>
          <w:marBottom w:val="0"/>
          <w:divBdr>
            <w:top w:val="none" w:sz="0" w:space="0" w:color="auto"/>
            <w:left w:val="none" w:sz="0" w:space="0" w:color="auto"/>
            <w:bottom w:val="none" w:sz="0" w:space="0" w:color="auto"/>
            <w:right w:val="none" w:sz="0" w:space="0" w:color="auto"/>
          </w:divBdr>
        </w:div>
        <w:div w:id="2095859860">
          <w:marLeft w:val="640"/>
          <w:marRight w:val="0"/>
          <w:marTop w:val="0"/>
          <w:marBottom w:val="0"/>
          <w:divBdr>
            <w:top w:val="none" w:sz="0" w:space="0" w:color="auto"/>
            <w:left w:val="none" w:sz="0" w:space="0" w:color="auto"/>
            <w:bottom w:val="none" w:sz="0" w:space="0" w:color="auto"/>
            <w:right w:val="none" w:sz="0" w:space="0" w:color="auto"/>
          </w:divBdr>
        </w:div>
        <w:div w:id="608439123">
          <w:marLeft w:val="640"/>
          <w:marRight w:val="0"/>
          <w:marTop w:val="0"/>
          <w:marBottom w:val="0"/>
          <w:divBdr>
            <w:top w:val="none" w:sz="0" w:space="0" w:color="auto"/>
            <w:left w:val="none" w:sz="0" w:space="0" w:color="auto"/>
            <w:bottom w:val="none" w:sz="0" w:space="0" w:color="auto"/>
            <w:right w:val="none" w:sz="0" w:space="0" w:color="auto"/>
          </w:divBdr>
        </w:div>
        <w:div w:id="1447115939">
          <w:marLeft w:val="640"/>
          <w:marRight w:val="0"/>
          <w:marTop w:val="0"/>
          <w:marBottom w:val="0"/>
          <w:divBdr>
            <w:top w:val="none" w:sz="0" w:space="0" w:color="auto"/>
            <w:left w:val="none" w:sz="0" w:space="0" w:color="auto"/>
            <w:bottom w:val="none" w:sz="0" w:space="0" w:color="auto"/>
            <w:right w:val="none" w:sz="0" w:space="0" w:color="auto"/>
          </w:divBdr>
        </w:div>
        <w:div w:id="1858081488">
          <w:marLeft w:val="640"/>
          <w:marRight w:val="0"/>
          <w:marTop w:val="0"/>
          <w:marBottom w:val="0"/>
          <w:divBdr>
            <w:top w:val="none" w:sz="0" w:space="0" w:color="auto"/>
            <w:left w:val="none" w:sz="0" w:space="0" w:color="auto"/>
            <w:bottom w:val="none" w:sz="0" w:space="0" w:color="auto"/>
            <w:right w:val="none" w:sz="0" w:space="0" w:color="auto"/>
          </w:divBdr>
        </w:div>
        <w:div w:id="476609074">
          <w:marLeft w:val="640"/>
          <w:marRight w:val="0"/>
          <w:marTop w:val="0"/>
          <w:marBottom w:val="0"/>
          <w:divBdr>
            <w:top w:val="none" w:sz="0" w:space="0" w:color="auto"/>
            <w:left w:val="none" w:sz="0" w:space="0" w:color="auto"/>
            <w:bottom w:val="none" w:sz="0" w:space="0" w:color="auto"/>
            <w:right w:val="none" w:sz="0" w:space="0" w:color="auto"/>
          </w:divBdr>
        </w:div>
        <w:div w:id="1280574887">
          <w:marLeft w:val="640"/>
          <w:marRight w:val="0"/>
          <w:marTop w:val="0"/>
          <w:marBottom w:val="0"/>
          <w:divBdr>
            <w:top w:val="none" w:sz="0" w:space="0" w:color="auto"/>
            <w:left w:val="none" w:sz="0" w:space="0" w:color="auto"/>
            <w:bottom w:val="none" w:sz="0" w:space="0" w:color="auto"/>
            <w:right w:val="none" w:sz="0" w:space="0" w:color="auto"/>
          </w:divBdr>
        </w:div>
        <w:div w:id="334694745">
          <w:marLeft w:val="640"/>
          <w:marRight w:val="0"/>
          <w:marTop w:val="0"/>
          <w:marBottom w:val="0"/>
          <w:divBdr>
            <w:top w:val="none" w:sz="0" w:space="0" w:color="auto"/>
            <w:left w:val="none" w:sz="0" w:space="0" w:color="auto"/>
            <w:bottom w:val="none" w:sz="0" w:space="0" w:color="auto"/>
            <w:right w:val="none" w:sz="0" w:space="0" w:color="auto"/>
          </w:divBdr>
        </w:div>
        <w:div w:id="2093890218">
          <w:marLeft w:val="640"/>
          <w:marRight w:val="0"/>
          <w:marTop w:val="0"/>
          <w:marBottom w:val="0"/>
          <w:divBdr>
            <w:top w:val="none" w:sz="0" w:space="0" w:color="auto"/>
            <w:left w:val="none" w:sz="0" w:space="0" w:color="auto"/>
            <w:bottom w:val="none" w:sz="0" w:space="0" w:color="auto"/>
            <w:right w:val="none" w:sz="0" w:space="0" w:color="auto"/>
          </w:divBdr>
        </w:div>
        <w:div w:id="2114666222">
          <w:marLeft w:val="640"/>
          <w:marRight w:val="0"/>
          <w:marTop w:val="0"/>
          <w:marBottom w:val="0"/>
          <w:divBdr>
            <w:top w:val="none" w:sz="0" w:space="0" w:color="auto"/>
            <w:left w:val="none" w:sz="0" w:space="0" w:color="auto"/>
            <w:bottom w:val="none" w:sz="0" w:space="0" w:color="auto"/>
            <w:right w:val="none" w:sz="0" w:space="0" w:color="auto"/>
          </w:divBdr>
        </w:div>
        <w:div w:id="1252155031">
          <w:marLeft w:val="640"/>
          <w:marRight w:val="0"/>
          <w:marTop w:val="0"/>
          <w:marBottom w:val="0"/>
          <w:divBdr>
            <w:top w:val="none" w:sz="0" w:space="0" w:color="auto"/>
            <w:left w:val="none" w:sz="0" w:space="0" w:color="auto"/>
            <w:bottom w:val="none" w:sz="0" w:space="0" w:color="auto"/>
            <w:right w:val="none" w:sz="0" w:space="0" w:color="auto"/>
          </w:divBdr>
        </w:div>
        <w:div w:id="1053774787">
          <w:marLeft w:val="640"/>
          <w:marRight w:val="0"/>
          <w:marTop w:val="0"/>
          <w:marBottom w:val="0"/>
          <w:divBdr>
            <w:top w:val="none" w:sz="0" w:space="0" w:color="auto"/>
            <w:left w:val="none" w:sz="0" w:space="0" w:color="auto"/>
            <w:bottom w:val="none" w:sz="0" w:space="0" w:color="auto"/>
            <w:right w:val="none" w:sz="0" w:space="0" w:color="auto"/>
          </w:divBdr>
        </w:div>
        <w:div w:id="2141219210">
          <w:marLeft w:val="640"/>
          <w:marRight w:val="0"/>
          <w:marTop w:val="0"/>
          <w:marBottom w:val="0"/>
          <w:divBdr>
            <w:top w:val="none" w:sz="0" w:space="0" w:color="auto"/>
            <w:left w:val="none" w:sz="0" w:space="0" w:color="auto"/>
            <w:bottom w:val="none" w:sz="0" w:space="0" w:color="auto"/>
            <w:right w:val="none" w:sz="0" w:space="0" w:color="auto"/>
          </w:divBdr>
        </w:div>
        <w:div w:id="2031950668">
          <w:marLeft w:val="640"/>
          <w:marRight w:val="0"/>
          <w:marTop w:val="0"/>
          <w:marBottom w:val="0"/>
          <w:divBdr>
            <w:top w:val="none" w:sz="0" w:space="0" w:color="auto"/>
            <w:left w:val="none" w:sz="0" w:space="0" w:color="auto"/>
            <w:bottom w:val="none" w:sz="0" w:space="0" w:color="auto"/>
            <w:right w:val="none" w:sz="0" w:space="0" w:color="auto"/>
          </w:divBdr>
        </w:div>
        <w:div w:id="231430696">
          <w:marLeft w:val="640"/>
          <w:marRight w:val="0"/>
          <w:marTop w:val="0"/>
          <w:marBottom w:val="0"/>
          <w:divBdr>
            <w:top w:val="none" w:sz="0" w:space="0" w:color="auto"/>
            <w:left w:val="none" w:sz="0" w:space="0" w:color="auto"/>
            <w:bottom w:val="none" w:sz="0" w:space="0" w:color="auto"/>
            <w:right w:val="none" w:sz="0" w:space="0" w:color="auto"/>
          </w:divBdr>
        </w:div>
        <w:div w:id="1927809108">
          <w:marLeft w:val="640"/>
          <w:marRight w:val="0"/>
          <w:marTop w:val="0"/>
          <w:marBottom w:val="0"/>
          <w:divBdr>
            <w:top w:val="none" w:sz="0" w:space="0" w:color="auto"/>
            <w:left w:val="none" w:sz="0" w:space="0" w:color="auto"/>
            <w:bottom w:val="none" w:sz="0" w:space="0" w:color="auto"/>
            <w:right w:val="none" w:sz="0" w:space="0" w:color="auto"/>
          </w:divBdr>
        </w:div>
        <w:div w:id="1898976987">
          <w:marLeft w:val="640"/>
          <w:marRight w:val="0"/>
          <w:marTop w:val="0"/>
          <w:marBottom w:val="0"/>
          <w:divBdr>
            <w:top w:val="none" w:sz="0" w:space="0" w:color="auto"/>
            <w:left w:val="none" w:sz="0" w:space="0" w:color="auto"/>
            <w:bottom w:val="none" w:sz="0" w:space="0" w:color="auto"/>
            <w:right w:val="none" w:sz="0" w:space="0" w:color="auto"/>
          </w:divBdr>
        </w:div>
        <w:div w:id="210658318">
          <w:marLeft w:val="640"/>
          <w:marRight w:val="0"/>
          <w:marTop w:val="0"/>
          <w:marBottom w:val="0"/>
          <w:divBdr>
            <w:top w:val="none" w:sz="0" w:space="0" w:color="auto"/>
            <w:left w:val="none" w:sz="0" w:space="0" w:color="auto"/>
            <w:bottom w:val="none" w:sz="0" w:space="0" w:color="auto"/>
            <w:right w:val="none" w:sz="0" w:space="0" w:color="auto"/>
          </w:divBdr>
        </w:div>
        <w:div w:id="1401055882">
          <w:marLeft w:val="640"/>
          <w:marRight w:val="0"/>
          <w:marTop w:val="0"/>
          <w:marBottom w:val="0"/>
          <w:divBdr>
            <w:top w:val="none" w:sz="0" w:space="0" w:color="auto"/>
            <w:left w:val="none" w:sz="0" w:space="0" w:color="auto"/>
            <w:bottom w:val="none" w:sz="0" w:space="0" w:color="auto"/>
            <w:right w:val="none" w:sz="0" w:space="0" w:color="auto"/>
          </w:divBdr>
        </w:div>
        <w:div w:id="370350151">
          <w:marLeft w:val="640"/>
          <w:marRight w:val="0"/>
          <w:marTop w:val="0"/>
          <w:marBottom w:val="0"/>
          <w:divBdr>
            <w:top w:val="none" w:sz="0" w:space="0" w:color="auto"/>
            <w:left w:val="none" w:sz="0" w:space="0" w:color="auto"/>
            <w:bottom w:val="none" w:sz="0" w:space="0" w:color="auto"/>
            <w:right w:val="none" w:sz="0" w:space="0" w:color="auto"/>
          </w:divBdr>
        </w:div>
        <w:div w:id="707026564">
          <w:marLeft w:val="640"/>
          <w:marRight w:val="0"/>
          <w:marTop w:val="0"/>
          <w:marBottom w:val="0"/>
          <w:divBdr>
            <w:top w:val="none" w:sz="0" w:space="0" w:color="auto"/>
            <w:left w:val="none" w:sz="0" w:space="0" w:color="auto"/>
            <w:bottom w:val="none" w:sz="0" w:space="0" w:color="auto"/>
            <w:right w:val="none" w:sz="0" w:space="0" w:color="auto"/>
          </w:divBdr>
        </w:div>
        <w:div w:id="2036810641">
          <w:marLeft w:val="640"/>
          <w:marRight w:val="0"/>
          <w:marTop w:val="0"/>
          <w:marBottom w:val="0"/>
          <w:divBdr>
            <w:top w:val="none" w:sz="0" w:space="0" w:color="auto"/>
            <w:left w:val="none" w:sz="0" w:space="0" w:color="auto"/>
            <w:bottom w:val="none" w:sz="0" w:space="0" w:color="auto"/>
            <w:right w:val="none" w:sz="0" w:space="0" w:color="auto"/>
          </w:divBdr>
        </w:div>
        <w:div w:id="310256613">
          <w:marLeft w:val="640"/>
          <w:marRight w:val="0"/>
          <w:marTop w:val="0"/>
          <w:marBottom w:val="0"/>
          <w:divBdr>
            <w:top w:val="none" w:sz="0" w:space="0" w:color="auto"/>
            <w:left w:val="none" w:sz="0" w:space="0" w:color="auto"/>
            <w:bottom w:val="none" w:sz="0" w:space="0" w:color="auto"/>
            <w:right w:val="none" w:sz="0" w:space="0" w:color="auto"/>
          </w:divBdr>
        </w:div>
        <w:div w:id="52313188">
          <w:marLeft w:val="640"/>
          <w:marRight w:val="0"/>
          <w:marTop w:val="0"/>
          <w:marBottom w:val="0"/>
          <w:divBdr>
            <w:top w:val="none" w:sz="0" w:space="0" w:color="auto"/>
            <w:left w:val="none" w:sz="0" w:space="0" w:color="auto"/>
            <w:bottom w:val="none" w:sz="0" w:space="0" w:color="auto"/>
            <w:right w:val="none" w:sz="0" w:space="0" w:color="auto"/>
          </w:divBdr>
        </w:div>
        <w:div w:id="1141729533">
          <w:marLeft w:val="640"/>
          <w:marRight w:val="0"/>
          <w:marTop w:val="0"/>
          <w:marBottom w:val="0"/>
          <w:divBdr>
            <w:top w:val="none" w:sz="0" w:space="0" w:color="auto"/>
            <w:left w:val="none" w:sz="0" w:space="0" w:color="auto"/>
            <w:bottom w:val="none" w:sz="0" w:space="0" w:color="auto"/>
            <w:right w:val="none" w:sz="0" w:space="0" w:color="auto"/>
          </w:divBdr>
        </w:div>
        <w:div w:id="1580408685">
          <w:marLeft w:val="640"/>
          <w:marRight w:val="0"/>
          <w:marTop w:val="0"/>
          <w:marBottom w:val="0"/>
          <w:divBdr>
            <w:top w:val="none" w:sz="0" w:space="0" w:color="auto"/>
            <w:left w:val="none" w:sz="0" w:space="0" w:color="auto"/>
            <w:bottom w:val="none" w:sz="0" w:space="0" w:color="auto"/>
            <w:right w:val="none" w:sz="0" w:space="0" w:color="auto"/>
          </w:divBdr>
        </w:div>
        <w:div w:id="1719741986">
          <w:marLeft w:val="640"/>
          <w:marRight w:val="0"/>
          <w:marTop w:val="0"/>
          <w:marBottom w:val="0"/>
          <w:divBdr>
            <w:top w:val="none" w:sz="0" w:space="0" w:color="auto"/>
            <w:left w:val="none" w:sz="0" w:space="0" w:color="auto"/>
            <w:bottom w:val="none" w:sz="0" w:space="0" w:color="auto"/>
            <w:right w:val="none" w:sz="0" w:space="0" w:color="auto"/>
          </w:divBdr>
        </w:div>
        <w:div w:id="1173685649">
          <w:marLeft w:val="640"/>
          <w:marRight w:val="0"/>
          <w:marTop w:val="0"/>
          <w:marBottom w:val="0"/>
          <w:divBdr>
            <w:top w:val="none" w:sz="0" w:space="0" w:color="auto"/>
            <w:left w:val="none" w:sz="0" w:space="0" w:color="auto"/>
            <w:bottom w:val="none" w:sz="0" w:space="0" w:color="auto"/>
            <w:right w:val="none" w:sz="0" w:space="0" w:color="auto"/>
          </w:divBdr>
        </w:div>
        <w:div w:id="2022779123">
          <w:marLeft w:val="640"/>
          <w:marRight w:val="0"/>
          <w:marTop w:val="0"/>
          <w:marBottom w:val="0"/>
          <w:divBdr>
            <w:top w:val="none" w:sz="0" w:space="0" w:color="auto"/>
            <w:left w:val="none" w:sz="0" w:space="0" w:color="auto"/>
            <w:bottom w:val="none" w:sz="0" w:space="0" w:color="auto"/>
            <w:right w:val="none" w:sz="0" w:space="0" w:color="auto"/>
          </w:divBdr>
        </w:div>
        <w:div w:id="1079523097">
          <w:marLeft w:val="640"/>
          <w:marRight w:val="0"/>
          <w:marTop w:val="0"/>
          <w:marBottom w:val="0"/>
          <w:divBdr>
            <w:top w:val="none" w:sz="0" w:space="0" w:color="auto"/>
            <w:left w:val="none" w:sz="0" w:space="0" w:color="auto"/>
            <w:bottom w:val="none" w:sz="0" w:space="0" w:color="auto"/>
            <w:right w:val="none" w:sz="0" w:space="0" w:color="auto"/>
          </w:divBdr>
        </w:div>
        <w:div w:id="837111296">
          <w:marLeft w:val="640"/>
          <w:marRight w:val="0"/>
          <w:marTop w:val="0"/>
          <w:marBottom w:val="0"/>
          <w:divBdr>
            <w:top w:val="none" w:sz="0" w:space="0" w:color="auto"/>
            <w:left w:val="none" w:sz="0" w:space="0" w:color="auto"/>
            <w:bottom w:val="none" w:sz="0" w:space="0" w:color="auto"/>
            <w:right w:val="none" w:sz="0" w:space="0" w:color="auto"/>
          </w:divBdr>
        </w:div>
        <w:div w:id="1904636121">
          <w:marLeft w:val="640"/>
          <w:marRight w:val="0"/>
          <w:marTop w:val="0"/>
          <w:marBottom w:val="0"/>
          <w:divBdr>
            <w:top w:val="none" w:sz="0" w:space="0" w:color="auto"/>
            <w:left w:val="none" w:sz="0" w:space="0" w:color="auto"/>
            <w:bottom w:val="none" w:sz="0" w:space="0" w:color="auto"/>
            <w:right w:val="none" w:sz="0" w:space="0" w:color="auto"/>
          </w:divBdr>
        </w:div>
        <w:div w:id="2043508972">
          <w:marLeft w:val="640"/>
          <w:marRight w:val="0"/>
          <w:marTop w:val="0"/>
          <w:marBottom w:val="0"/>
          <w:divBdr>
            <w:top w:val="none" w:sz="0" w:space="0" w:color="auto"/>
            <w:left w:val="none" w:sz="0" w:space="0" w:color="auto"/>
            <w:bottom w:val="none" w:sz="0" w:space="0" w:color="auto"/>
            <w:right w:val="none" w:sz="0" w:space="0" w:color="auto"/>
          </w:divBdr>
        </w:div>
        <w:div w:id="1500535724">
          <w:marLeft w:val="640"/>
          <w:marRight w:val="0"/>
          <w:marTop w:val="0"/>
          <w:marBottom w:val="0"/>
          <w:divBdr>
            <w:top w:val="none" w:sz="0" w:space="0" w:color="auto"/>
            <w:left w:val="none" w:sz="0" w:space="0" w:color="auto"/>
            <w:bottom w:val="none" w:sz="0" w:space="0" w:color="auto"/>
            <w:right w:val="none" w:sz="0" w:space="0" w:color="auto"/>
          </w:divBdr>
        </w:div>
        <w:div w:id="1692410861">
          <w:marLeft w:val="640"/>
          <w:marRight w:val="0"/>
          <w:marTop w:val="0"/>
          <w:marBottom w:val="0"/>
          <w:divBdr>
            <w:top w:val="none" w:sz="0" w:space="0" w:color="auto"/>
            <w:left w:val="none" w:sz="0" w:space="0" w:color="auto"/>
            <w:bottom w:val="none" w:sz="0" w:space="0" w:color="auto"/>
            <w:right w:val="none" w:sz="0" w:space="0" w:color="auto"/>
          </w:divBdr>
        </w:div>
        <w:div w:id="1815177165">
          <w:marLeft w:val="640"/>
          <w:marRight w:val="0"/>
          <w:marTop w:val="0"/>
          <w:marBottom w:val="0"/>
          <w:divBdr>
            <w:top w:val="none" w:sz="0" w:space="0" w:color="auto"/>
            <w:left w:val="none" w:sz="0" w:space="0" w:color="auto"/>
            <w:bottom w:val="none" w:sz="0" w:space="0" w:color="auto"/>
            <w:right w:val="none" w:sz="0" w:space="0" w:color="auto"/>
          </w:divBdr>
        </w:div>
        <w:div w:id="564799837">
          <w:marLeft w:val="640"/>
          <w:marRight w:val="0"/>
          <w:marTop w:val="0"/>
          <w:marBottom w:val="0"/>
          <w:divBdr>
            <w:top w:val="none" w:sz="0" w:space="0" w:color="auto"/>
            <w:left w:val="none" w:sz="0" w:space="0" w:color="auto"/>
            <w:bottom w:val="none" w:sz="0" w:space="0" w:color="auto"/>
            <w:right w:val="none" w:sz="0" w:space="0" w:color="auto"/>
          </w:divBdr>
        </w:div>
        <w:div w:id="1840269125">
          <w:marLeft w:val="640"/>
          <w:marRight w:val="0"/>
          <w:marTop w:val="0"/>
          <w:marBottom w:val="0"/>
          <w:divBdr>
            <w:top w:val="none" w:sz="0" w:space="0" w:color="auto"/>
            <w:left w:val="none" w:sz="0" w:space="0" w:color="auto"/>
            <w:bottom w:val="none" w:sz="0" w:space="0" w:color="auto"/>
            <w:right w:val="none" w:sz="0" w:space="0" w:color="auto"/>
          </w:divBdr>
        </w:div>
        <w:div w:id="494220813">
          <w:marLeft w:val="640"/>
          <w:marRight w:val="0"/>
          <w:marTop w:val="0"/>
          <w:marBottom w:val="0"/>
          <w:divBdr>
            <w:top w:val="none" w:sz="0" w:space="0" w:color="auto"/>
            <w:left w:val="none" w:sz="0" w:space="0" w:color="auto"/>
            <w:bottom w:val="none" w:sz="0" w:space="0" w:color="auto"/>
            <w:right w:val="none" w:sz="0" w:space="0" w:color="auto"/>
          </w:divBdr>
        </w:div>
        <w:div w:id="387726728">
          <w:marLeft w:val="640"/>
          <w:marRight w:val="0"/>
          <w:marTop w:val="0"/>
          <w:marBottom w:val="0"/>
          <w:divBdr>
            <w:top w:val="none" w:sz="0" w:space="0" w:color="auto"/>
            <w:left w:val="none" w:sz="0" w:space="0" w:color="auto"/>
            <w:bottom w:val="none" w:sz="0" w:space="0" w:color="auto"/>
            <w:right w:val="none" w:sz="0" w:space="0" w:color="auto"/>
          </w:divBdr>
        </w:div>
        <w:div w:id="617299287">
          <w:marLeft w:val="640"/>
          <w:marRight w:val="0"/>
          <w:marTop w:val="0"/>
          <w:marBottom w:val="0"/>
          <w:divBdr>
            <w:top w:val="none" w:sz="0" w:space="0" w:color="auto"/>
            <w:left w:val="none" w:sz="0" w:space="0" w:color="auto"/>
            <w:bottom w:val="none" w:sz="0" w:space="0" w:color="auto"/>
            <w:right w:val="none" w:sz="0" w:space="0" w:color="auto"/>
          </w:divBdr>
        </w:div>
        <w:div w:id="655063577">
          <w:marLeft w:val="640"/>
          <w:marRight w:val="0"/>
          <w:marTop w:val="0"/>
          <w:marBottom w:val="0"/>
          <w:divBdr>
            <w:top w:val="none" w:sz="0" w:space="0" w:color="auto"/>
            <w:left w:val="none" w:sz="0" w:space="0" w:color="auto"/>
            <w:bottom w:val="none" w:sz="0" w:space="0" w:color="auto"/>
            <w:right w:val="none" w:sz="0" w:space="0" w:color="auto"/>
          </w:divBdr>
        </w:div>
        <w:div w:id="1308127640">
          <w:marLeft w:val="640"/>
          <w:marRight w:val="0"/>
          <w:marTop w:val="0"/>
          <w:marBottom w:val="0"/>
          <w:divBdr>
            <w:top w:val="none" w:sz="0" w:space="0" w:color="auto"/>
            <w:left w:val="none" w:sz="0" w:space="0" w:color="auto"/>
            <w:bottom w:val="none" w:sz="0" w:space="0" w:color="auto"/>
            <w:right w:val="none" w:sz="0" w:space="0" w:color="auto"/>
          </w:divBdr>
        </w:div>
        <w:div w:id="805052381">
          <w:marLeft w:val="640"/>
          <w:marRight w:val="0"/>
          <w:marTop w:val="0"/>
          <w:marBottom w:val="0"/>
          <w:divBdr>
            <w:top w:val="none" w:sz="0" w:space="0" w:color="auto"/>
            <w:left w:val="none" w:sz="0" w:space="0" w:color="auto"/>
            <w:bottom w:val="none" w:sz="0" w:space="0" w:color="auto"/>
            <w:right w:val="none" w:sz="0" w:space="0" w:color="auto"/>
          </w:divBdr>
        </w:div>
        <w:div w:id="236479271">
          <w:marLeft w:val="640"/>
          <w:marRight w:val="0"/>
          <w:marTop w:val="0"/>
          <w:marBottom w:val="0"/>
          <w:divBdr>
            <w:top w:val="none" w:sz="0" w:space="0" w:color="auto"/>
            <w:left w:val="none" w:sz="0" w:space="0" w:color="auto"/>
            <w:bottom w:val="none" w:sz="0" w:space="0" w:color="auto"/>
            <w:right w:val="none" w:sz="0" w:space="0" w:color="auto"/>
          </w:divBdr>
        </w:div>
        <w:div w:id="457453078">
          <w:marLeft w:val="640"/>
          <w:marRight w:val="0"/>
          <w:marTop w:val="0"/>
          <w:marBottom w:val="0"/>
          <w:divBdr>
            <w:top w:val="none" w:sz="0" w:space="0" w:color="auto"/>
            <w:left w:val="none" w:sz="0" w:space="0" w:color="auto"/>
            <w:bottom w:val="none" w:sz="0" w:space="0" w:color="auto"/>
            <w:right w:val="none" w:sz="0" w:space="0" w:color="auto"/>
          </w:divBdr>
        </w:div>
        <w:div w:id="989746933">
          <w:marLeft w:val="640"/>
          <w:marRight w:val="0"/>
          <w:marTop w:val="0"/>
          <w:marBottom w:val="0"/>
          <w:divBdr>
            <w:top w:val="none" w:sz="0" w:space="0" w:color="auto"/>
            <w:left w:val="none" w:sz="0" w:space="0" w:color="auto"/>
            <w:bottom w:val="none" w:sz="0" w:space="0" w:color="auto"/>
            <w:right w:val="none" w:sz="0" w:space="0" w:color="auto"/>
          </w:divBdr>
        </w:div>
        <w:div w:id="1626891406">
          <w:marLeft w:val="640"/>
          <w:marRight w:val="0"/>
          <w:marTop w:val="0"/>
          <w:marBottom w:val="0"/>
          <w:divBdr>
            <w:top w:val="none" w:sz="0" w:space="0" w:color="auto"/>
            <w:left w:val="none" w:sz="0" w:space="0" w:color="auto"/>
            <w:bottom w:val="none" w:sz="0" w:space="0" w:color="auto"/>
            <w:right w:val="none" w:sz="0" w:space="0" w:color="auto"/>
          </w:divBdr>
        </w:div>
        <w:div w:id="189537103">
          <w:marLeft w:val="640"/>
          <w:marRight w:val="0"/>
          <w:marTop w:val="0"/>
          <w:marBottom w:val="0"/>
          <w:divBdr>
            <w:top w:val="none" w:sz="0" w:space="0" w:color="auto"/>
            <w:left w:val="none" w:sz="0" w:space="0" w:color="auto"/>
            <w:bottom w:val="none" w:sz="0" w:space="0" w:color="auto"/>
            <w:right w:val="none" w:sz="0" w:space="0" w:color="auto"/>
          </w:divBdr>
        </w:div>
        <w:div w:id="31200767">
          <w:marLeft w:val="640"/>
          <w:marRight w:val="0"/>
          <w:marTop w:val="0"/>
          <w:marBottom w:val="0"/>
          <w:divBdr>
            <w:top w:val="none" w:sz="0" w:space="0" w:color="auto"/>
            <w:left w:val="none" w:sz="0" w:space="0" w:color="auto"/>
            <w:bottom w:val="none" w:sz="0" w:space="0" w:color="auto"/>
            <w:right w:val="none" w:sz="0" w:space="0" w:color="auto"/>
          </w:divBdr>
        </w:div>
        <w:div w:id="665548808">
          <w:marLeft w:val="640"/>
          <w:marRight w:val="0"/>
          <w:marTop w:val="0"/>
          <w:marBottom w:val="0"/>
          <w:divBdr>
            <w:top w:val="none" w:sz="0" w:space="0" w:color="auto"/>
            <w:left w:val="none" w:sz="0" w:space="0" w:color="auto"/>
            <w:bottom w:val="none" w:sz="0" w:space="0" w:color="auto"/>
            <w:right w:val="none" w:sz="0" w:space="0" w:color="auto"/>
          </w:divBdr>
        </w:div>
        <w:div w:id="1947732335">
          <w:marLeft w:val="640"/>
          <w:marRight w:val="0"/>
          <w:marTop w:val="0"/>
          <w:marBottom w:val="0"/>
          <w:divBdr>
            <w:top w:val="none" w:sz="0" w:space="0" w:color="auto"/>
            <w:left w:val="none" w:sz="0" w:space="0" w:color="auto"/>
            <w:bottom w:val="none" w:sz="0" w:space="0" w:color="auto"/>
            <w:right w:val="none" w:sz="0" w:space="0" w:color="auto"/>
          </w:divBdr>
        </w:div>
        <w:div w:id="2046176054">
          <w:marLeft w:val="640"/>
          <w:marRight w:val="0"/>
          <w:marTop w:val="0"/>
          <w:marBottom w:val="0"/>
          <w:divBdr>
            <w:top w:val="none" w:sz="0" w:space="0" w:color="auto"/>
            <w:left w:val="none" w:sz="0" w:space="0" w:color="auto"/>
            <w:bottom w:val="none" w:sz="0" w:space="0" w:color="auto"/>
            <w:right w:val="none" w:sz="0" w:space="0" w:color="auto"/>
          </w:divBdr>
        </w:div>
        <w:div w:id="615914426">
          <w:marLeft w:val="640"/>
          <w:marRight w:val="0"/>
          <w:marTop w:val="0"/>
          <w:marBottom w:val="0"/>
          <w:divBdr>
            <w:top w:val="none" w:sz="0" w:space="0" w:color="auto"/>
            <w:left w:val="none" w:sz="0" w:space="0" w:color="auto"/>
            <w:bottom w:val="none" w:sz="0" w:space="0" w:color="auto"/>
            <w:right w:val="none" w:sz="0" w:space="0" w:color="auto"/>
          </w:divBdr>
        </w:div>
        <w:div w:id="180239983">
          <w:marLeft w:val="640"/>
          <w:marRight w:val="0"/>
          <w:marTop w:val="0"/>
          <w:marBottom w:val="0"/>
          <w:divBdr>
            <w:top w:val="none" w:sz="0" w:space="0" w:color="auto"/>
            <w:left w:val="none" w:sz="0" w:space="0" w:color="auto"/>
            <w:bottom w:val="none" w:sz="0" w:space="0" w:color="auto"/>
            <w:right w:val="none" w:sz="0" w:space="0" w:color="auto"/>
          </w:divBdr>
        </w:div>
        <w:div w:id="1774277699">
          <w:marLeft w:val="640"/>
          <w:marRight w:val="0"/>
          <w:marTop w:val="0"/>
          <w:marBottom w:val="0"/>
          <w:divBdr>
            <w:top w:val="none" w:sz="0" w:space="0" w:color="auto"/>
            <w:left w:val="none" w:sz="0" w:space="0" w:color="auto"/>
            <w:bottom w:val="none" w:sz="0" w:space="0" w:color="auto"/>
            <w:right w:val="none" w:sz="0" w:space="0" w:color="auto"/>
          </w:divBdr>
        </w:div>
        <w:div w:id="2062751226">
          <w:marLeft w:val="640"/>
          <w:marRight w:val="0"/>
          <w:marTop w:val="0"/>
          <w:marBottom w:val="0"/>
          <w:divBdr>
            <w:top w:val="none" w:sz="0" w:space="0" w:color="auto"/>
            <w:left w:val="none" w:sz="0" w:space="0" w:color="auto"/>
            <w:bottom w:val="none" w:sz="0" w:space="0" w:color="auto"/>
            <w:right w:val="none" w:sz="0" w:space="0" w:color="auto"/>
          </w:divBdr>
        </w:div>
        <w:div w:id="1689719097">
          <w:marLeft w:val="640"/>
          <w:marRight w:val="0"/>
          <w:marTop w:val="0"/>
          <w:marBottom w:val="0"/>
          <w:divBdr>
            <w:top w:val="none" w:sz="0" w:space="0" w:color="auto"/>
            <w:left w:val="none" w:sz="0" w:space="0" w:color="auto"/>
            <w:bottom w:val="none" w:sz="0" w:space="0" w:color="auto"/>
            <w:right w:val="none" w:sz="0" w:space="0" w:color="auto"/>
          </w:divBdr>
        </w:div>
        <w:div w:id="1140610985">
          <w:marLeft w:val="640"/>
          <w:marRight w:val="0"/>
          <w:marTop w:val="0"/>
          <w:marBottom w:val="0"/>
          <w:divBdr>
            <w:top w:val="none" w:sz="0" w:space="0" w:color="auto"/>
            <w:left w:val="none" w:sz="0" w:space="0" w:color="auto"/>
            <w:bottom w:val="none" w:sz="0" w:space="0" w:color="auto"/>
            <w:right w:val="none" w:sz="0" w:space="0" w:color="auto"/>
          </w:divBdr>
        </w:div>
        <w:div w:id="287661410">
          <w:marLeft w:val="640"/>
          <w:marRight w:val="0"/>
          <w:marTop w:val="0"/>
          <w:marBottom w:val="0"/>
          <w:divBdr>
            <w:top w:val="none" w:sz="0" w:space="0" w:color="auto"/>
            <w:left w:val="none" w:sz="0" w:space="0" w:color="auto"/>
            <w:bottom w:val="none" w:sz="0" w:space="0" w:color="auto"/>
            <w:right w:val="none" w:sz="0" w:space="0" w:color="auto"/>
          </w:divBdr>
        </w:div>
        <w:div w:id="611669061">
          <w:marLeft w:val="640"/>
          <w:marRight w:val="0"/>
          <w:marTop w:val="0"/>
          <w:marBottom w:val="0"/>
          <w:divBdr>
            <w:top w:val="none" w:sz="0" w:space="0" w:color="auto"/>
            <w:left w:val="none" w:sz="0" w:space="0" w:color="auto"/>
            <w:bottom w:val="none" w:sz="0" w:space="0" w:color="auto"/>
            <w:right w:val="none" w:sz="0" w:space="0" w:color="auto"/>
          </w:divBdr>
        </w:div>
        <w:div w:id="60911669">
          <w:marLeft w:val="640"/>
          <w:marRight w:val="0"/>
          <w:marTop w:val="0"/>
          <w:marBottom w:val="0"/>
          <w:divBdr>
            <w:top w:val="none" w:sz="0" w:space="0" w:color="auto"/>
            <w:left w:val="none" w:sz="0" w:space="0" w:color="auto"/>
            <w:bottom w:val="none" w:sz="0" w:space="0" w:color="auto"/>
            <w:right w:val="none" w:sz="0" w:space="0" w:color="auto"/>
          </w:divBdr>
        </w:div>
        <w:div w:id="187916110">
          <w:marLeft w:val="640"/>
          <w:marRight w:val="0"/>
          <w:marTop w:val="0"/>
          <w:marBottom w:val="0"/>
          <w:divBdr>
            <w:top w:val="none" w:sz="0" w:space="0" w:color="auto"/>
            <w:left w:val="none" w:sz="0" w:space="0" w:color="auto"/>
            <w:bottom w:val="none" w:sz="0" w:space="0" w:color="auto"/>
            <w:right w:val="none" w:sz="0" w:space="0" w:color="auto"/>
          </w:divBdr>
        </w:div>
        <w:div w:id="1703289939">
          <w:marLeft w:val="640"/>
          <w:marRight w:val="0"/>
          <w:marTop w:val="0"/>
          <w:marBottom w:val="0"/>
          <w:divBdr>
            <w:top w:val="none" w:sz="0" w:space="0" w:color="auto"/>
            <w:left w:val="none" w:sz="0" w:space="0" w:color="auto"/>
            <w:bottom w:val="none" w:sz="0" w:space="0" w:color="auto"/>
            <w:right w:val="none" w:sz="0" w:space="0" w:color="auto"/>
          </w:divBdr>
        </w:div>
        <w:div w:id="144664465">
          <w:marLeft w:val="640"/>
          <w:marRight w:val="0"/>
          <w:marTop w:val="0"/>
          <w:marBottom w:val="0"/>
          <w:divBdr>
            <w:top w:val="none" w:sz="0" w:space="0" w:color="auto"/>
            <w:left w:val="none" w:sz="0" w:space="0" w:color="auto"/>
            <w:bottom w:val="none" w:sz="0" w:space="0" w:color="auto"/>
            <w:right w:val="none" w:sz="0" w:space="0" w:color="auto"/>
          </w:divBdr>
        </w:div>
        <w:div w:id="1856579350">
          <w:marLeft w:val="640"/>
          <w:marRight w:val="0"/>
          <w:marTop w:val="0"/>
          <w:marBottom w:val="0"/>
          <w:divBdr>
            <w:top w:val="none" w:sz="0" w:space="0" w:color="auto"/>
            <w:left w:val="none" w:sz="0" w:space="0" w:color="auto"/>
            <w:bottom w:val="none" w:sz="0" w:space="0" w:color="auto"/>
            <w:right w:val="none" w:sz="0" w:space="0" w:color="auto"/>
          </w:divBdr>
        </w:div>
        <w:div w:id="1732577715">
          <w:marLeft w:val="640"/>
          <w:marRight w:val="0"/>
          <w:marTop w:val="0"/>
          <w:marBottom w:val="0"/>
          <w:divBdr>
            <w:top w:val="none" w:sz="0" w:space="0" w:color="auto"/>
            <w:left w:val="none" w:sz="0" w:space="0" w:color="auto"/>
            <w:bottom w:val="none" w:sz="0" w:space="0" w:color="auto"/>
            <w:right w:val="none" w:sz="0" w:space="0" w:color="auto"/>
          </w:divBdr>
        </w:div>
        <w:div w:id="1033650835">
          <w:marLeft w:val="640"/>
          <w:marRight w:val="0"/>
          <w:marTop w:val="0"/>
          <w:marBottom w:val="0"/>
          <w:divBdr>
            <w:top w:val="none" w:sz="0" w:space="0" w:color="auto"/>
            <w:left w:val="none" w:sz="0" w:space="0" w:color="auto"/>
            <w:bottom w:val="none" w:sz="0" w:space="0" w:color="auto"/>
            <w:right w:val="none" w:sz="0" w:space="0" w:color="auto"/>
          </w:divBdr>
        </w:div>
        <w:div w:id="115679002">
          <w:marLeft w:val="640"/>
          <w:marRight w:val="0"/>
          <w:marTop w:val="0"/>
          <w:marBottom w:val="0"/>
          <w:divBdr>
            <w:top w:val="none" w:sz="0" w:space="0" w:color="auto"/>
            <w:left w:val="none" w:sz="0" w:space="0" w:color="auto"/>
            <w:bottom w:val="none" w:sz="0" w:space="0" w:color="auto"/>
            <w:right w:val="none" w:sz="0" w:space="0" w:color="auto"/>
          </w:divBdr>
        </w:div>
        <w:div w:id="1695568265">
          <w:marLeft w:val="640"/>
          <w:marRight w:val="0"/>
          <w:marTop w:val="0"/>
          <w:marBottom w:val="0"/>
          <w:divBdr>
            <w:top w:val="none" w:sz="0" w:space="0" w:color="auto"/>
            <w:left w:val="none" w:sz="0" w:space="0" w:color="auto"/>
            <w:bottom w:val="none" w:sz="0" w:space="0" w:color="auto"/>
            <w:right w:val="none" w:sz="0" w:space="0" w:color="auto"/>
          </w:divBdr>
        </w:div>
        <w:div w:id="897402861">
          <w:marLeft w:val="640"/>
          <w:marRight w:val="0"/>
          <w:marTop w:val="0"/>
          <w:marBottom w:val="0"/>
          <w:divBdr>
            <w:top w:val="none" w:sz="0" w:space="0" w:color="auto"/>
            <w:left w:val="none" w:sz="0" w:space="0" w:color="auto"/>
            <w:bottom w:val="none" w:sz="0" w:space="0" w:color="auto"/>
            <w:right w:val="none" w:sz="0" w:space="0" w:color="auto"/>
          </w:divBdr>
        </w:div>
        <w:div w:id="1065840272">
          <w:marLeft w:val="640"/>
          <w:marRight w:val="0"/>
          <w:marTop w:val="0"/>
          <w:marBottom w:val="0"/>
          <w:divBdr>
            <w:top w:val="none" w:sz="0" w:space="0" w:color="auto"/>
            <w:left w:val="none" w:sz="0" w:space="0" w:color="auto"/>
            <w:bottom w:val="none" w:sz="0" w:space="0" w:color="auto"/>
            <w:right w:val="none" w:sz="0" w:space="0" w:color="auto"/>
          </w:divBdr>
        </w:div>
        <w:div w:id="729576500">
          <w:marLeft w:val="640"/>
          <w:marRight w:val="0"/>
          <w:marTop w:val="0"/>
          <w:marBottom w:val="0"/>
          <w:divBdr>
            <w:top w:val="none" w:sz="0" w:space="0" w:color="auto"/>
            <w:left w:val="none" w:sz="0" w:space="0" w:color="auto"/>
            <w:bottom w:val="none" w:sz="0" w:space="0" w:color="auto"/>
            <w:right w:val="none" w:sz="0" w:space="0" w:color="auto"/>
          </w:divBdr>
        </w:div>
        <w:div w:id="1199047882">
          <w:marLeft w:val="640"/>
          <w:marRight w:val="0"/>
          <w:marTop w:val="0"/>
          <w:marBottom w:val="0"/>
          <w:divBdr>
            <w:top w:val="none" w:sz="0" w:space="0" w:color="auto"/>
            <w:left w:val="none" w:sz="0" w:space="0" w:color="auto"/>
            <w:bottom w:val="none" w:sz="0" w:space="0" w:color="auto"/>
            <w:right w:val="none" w:sz="0" w:space="0" w:color="auto"/>
          </w:divBdr>
        </w:div>
        <w:div w:id="112093124">
          <w:marLeft w:val="640"/>
          <w:marRight w:val="0"/>
          <w:marTop w:val="0"/>
          <w:marBottom w:val="0"/>
          <w:divBdr>
            <w:top w:val="none" w:sz="0" w:space="0" w:color="auto"/>
            <w:left w:val="none" w:sz="0" w:space="0" w:color="auto"/>
            <w:bottom w:val="none" w:sz="0" w:space="0" w:color="auto"/>
            <w:right w:val="none" w:sz="0" w:space="0" w:color="auto"/>
          </w:divBdr>
        </w:div>
        <w:div w:id="696933113">
          <w:marLeft w:val="640"/>
          <w:marRight w:val="0"/>
          <w:marTop w:val="0"/>
          <w:marBottom w:val="0"/>
          <w:divBdr>
            <w:top w:val="none" w:sz="0" w:space="0" w:color="auto"/>
            <w:left w:val="none" w:sz="0" w:space="0" w:color="auto"/>
            <w:bottom w:val="none" w:sz="0" w:space="0" w:color="auto"/>
            <w:right w:val="none" w:sz="0" w:space="0" w:color="auto"/>
          </w:divBdr>
        </w:div>
        <w:div w:id="1644970537">
          <w:marLeft w:val="640"/>
          <w:marRight w:val="0"/>
          <w:marTop w:val="0"/>
          <w:marBottom w:val="0"/>
          <w:divBdr>
            <w:top w:val="none" w:sz="0" w:space="0" w:color="auto"/>
            <w:left w:val="none" w:sz="0" w:space="0" w:color="auto"/>
            <w:bottom w:val="none" w:sz="0" w:space="0" w:color="auto"/>
            <w:right w:val="none" w:sz="0" w:space="0" w:color="auto"/>
          </w:divBdr>
        </w:div>
        <w:div w:id="301037881">
          <w:marLeft w:val="640"/>
          <w:marRight w:val="0"/>
          <w:marTop w:val="0"/>
          <w:marBottom w:val="0"/>
          <w:divBdr>
            <w:top w:val="none" w:sz="0" w:space="0" w:color="auto"/>
            <w:left w:val="none" w:sz="0" w:space="0" w:color="auto"/>
            <w:bottom w:val="none" w:sz="0" w:space="0" w:color="auto"/>
            <w:right w:val="none" w:sz="0" w:space="0" w:color="auto"/>
          </w:divBdr>
        </w:div>
        <w:div w:id="440682379">
          <w:marLeft w:val="640"/>
          <w:marRight w:val="0"/>
          <w:marTop w:val="0"/>
          <w:marBottom w:val="0"/>
          <w:divBdr>
            <w:top w:val="none" w:sz="0" w:space="0" w:color="auto"/>
            <w:left w:val="none" w:sz="0" w:space="0" w:color="auto"/>
            <w:bottom w:val="none" w:sz="0" w:space="0" w:color="auto"/>
            <w:right w:val="none" w:sz="0" w:space="0" w:color="auto"/>
          </w:divBdr>
        </w:div>
        <w:div w:id="1381588940">
          <w:marLeft w:val="640"/>
          <w:marRight w:val="0"/>
          <w:marTop w:val="0"/>
          <w:marBottom w:val="0"/>
          <w:divBdr>
            <w:top w:val="none" w:sz="0" w:space="0" w:color="auto"/>
            <w:left w:val="none" w:sz="0" w:space="0" w:color="auto"/>
            <w:bottom w:val="none" w:sz="0" w:space="0" w:color="auto"/>
            <w:right w:val="none" w:sz="0" w:space="0" w:color="auto"/>
          </w:divBdr>
        </w:div>
        <w:div w:id="862479556">
          <w:marLeft w:val="640"/>
          <w:marRight w:val="0"/>
          <w:marTop w:val="0"/>
          <w:marBottom w:val="0"/>
          <w:divBdr>
            <w:top w:val="none" w:sz="0" w:space="0" w:color="auto"/>
            <w:left w:val="none" w:sz="0" w:space="0" w:color="auto"/>
            <w:bottom w:val="none" w:sz="0" w:space="0" w:color="auto"/>
            <w:right w:val="none" w:sz="0" w:space="0" w:color="auto"/>
          </w:divBdr>
        </w:div>
        <w:div w:id="1021203352">
          <w:marLeft w:val="640"/>
          <w:marRight w:val="0"/>
          <w:marTop w:val="0"/>
          <w:marBottom w:val="0"/>
          <w:divBdr>
            <w:top w:val="none" w:sz="0" w:space="0" w:color="auto"/>
            <w:left w:val="none" w:sz="0" w:space="0" w:color="auto"/>
            <w:bottom w:val="none" w:sz="0" w:space="0" w:color="auto"/>
            <w:right w:val="none" w:sz="0" w:space="0" w:color="auto"/>
          </w:divBdr>
        </w:div>
        <w:div w:id="633365531">
          <w:marLeft w:val="640"/>
          <w:marRight w:val="0"/>
          <w:marTop w:val="0"/>
          <w:marBottom w:val="0"/>
          <w:divBdr>
            <w:top w:val="none" w:sz="0" w:space="0" w:color="auto"/>
            <w:left w:val="none" w:sz="0" w:space="0" w:color="auto"/>
            <w:bottom w:val="none" w:sz="0" w:space="0" w:color="auto"/>
            <w:right w:val="none" w:sz="0" w:space="0" w:color="auto"/>
          </w:divBdr>
        </w:div>
        <w:div w:id="956833845">
          <w:marLeft w:val="640"/>
          <w:marRight w:val="0"/>
          <w:marTop w:val="0"/>
          <w:marBottom w:val="0"/>
          <w:divBdr>
            <w:top w:val="none" w:sz="0" w:space="0" w:color="auto"/>
            <w:left w:val="none" w:sz="0" w:space="0" w:color="auto"/>
            <w:bottom w:val="none" w:sz="0" w:space="0" w:color="auto"/>
            <w:right w:val="none" w:sz="0" w:space="0" w:color="auto"/>
          </w:divBdr>
        </w:div>
        <w:div w:id="1585871584">
          <w:marLeft w:val="640"/>
          <w:marRight w:val="0"/>
          <w:marTop w:val="0"/>
          <w:marBottom w:val="0"/>
          <w:divBdr>
            <w:top w:val="none" w:sz="0" w:space="0" w:color="auto"/>
            <w:left w:val="none" w:sz="0" w:space="0" w:color="auto"/>
            <w:bottom w:val="none" w:sz="0" w:space="0" w:color="auto"/>
            <w:right w:val="none" w:sz="0" w:space="0" w:color="auto"/>
          </w:divBdr>
        </w:div>
        <w:div w:id="165444564">
          <w:marLeft w:val="640"/>
          <w:marRight w:val="0"/>
          <w:marTop w:val="0"/>
          <w:marBottom w:val="0"/>
          <w:divBdr>
            <w:top w:val="none" w:sz="0" w:space="0" w:color="auto"/>
            <w:left w:val="none" w:sz="0" w:space="0" w:color="auto"/>
            <w:bottom w:val="none" w:sz="0" w:space="0" w:color="auto"/>
            <w:right w:val="none" w:sz="0" w:space="0" w:color="auto"/>
          </w:divBdr>
        </w:div>
        <w:div w:id="1259750736">
          <w:marLeft w:val="640"/>
          <w:marRight w:val="0"/>
          <w:marTop w:val="0"/>
          <w:marBottom w:val="0"/>
          <w:divBdr>
            <w:top w:val="none" w:sz="0" w:space="0" w:color="auto"/>
            <w:left w:val="none" w:sz="0" w:space="0" w:color="auto"/>
            <w:bottom w:val="none" w:sz="0" w:space="0" w:color="auto"/>
            <w:right w:val="none" w:sz="0" w:space="0" w:color="auto"/>
          </w:divBdr>
        </w:div>
        <w:div w:id="806244871">
          <w:marLeft w:val="640"/>
          <w:marRight w:val="0"/>
          <w:marTop w:val="0"/>
          <w:marBottom w:val="0"/>
          <w:divBdr>
            <w:top w:val="none" w:sz="0" w:space="0" w:color="auto"/>
            <w:left w:val="none" w:sz="0" w:space="0" w:color="auto"/>
            <w:bottom w:val="none" w:sz="0" w:space="0" w:color="auto"/>
            <w:right w:val="none" w:sz="0" w:space="0" w:color="auto"/>
          </w:divBdr>
        </w:div>
        <w:div w:id="1161387861">
          <w:marLeft w:val="640"/>
          <w:marRight w:val="0"/>
          <w:marTop w:val="0"/>
          <w:marBottom w:val="0"/>
          <w:divBdr>
            <w:top w:val="none" w:sz="0" w:space="0" w:color="auto"/>
            <w:left w:val="none" w:sz="0" w:space="0" w:color="auto"/>
            <w:bottom w:val="none" w:sz="0" w:space="0" w:color="auto"/>
            <w:right w:val="none" w:sz="0" w:space="0" w:color="auto"/>
          </w:divBdr>
        </w:div>
        <w:div w:id="2146971887">
          <w:marLeft w:val="640"/>
          <w:marRight w:val="0"/>
          <w:marTop w:val="0"/>
          <w:marBottom w:val="0"/>
          <w:divBdr>
            <w:top w:val="none" w:sz="0" w:space="0" w:color="auto"/>
            <w:left w:val="none" w:sz="0" w:space="0" w:color="auto"/>
            <w:bottom w:val="none" w:sz="0" w:space="0" w:color="auto"/>
            <w:right w:val="none" w:sz="0" w:space="0" w:color="auto"/>
          </w:divBdr>
        </w:div>
        <w:div w:id="1763798157">
          <w:marLeft w:val="640"/>
          <w:marRight w:val="0"/>
          <w:marTop w:val="0"/>
          <w:marBottom w:val="0"/>
          <w:divBdr>
            <w:top w:val="none" w:sz="0" w:space="0" w:color="auto"/>
            <w:left w:val="none" w:sz="0" w:space="0" w:color="auto"/>
            <w:bottom w:val="none" w:sz="0" w:space="0" w:color="auto"/>
            <w:right w:val="none" w:sz="0" w:space="0" w:color="auto"/>
          </w:divBdr>
        </w:div>
        <w:div w:id="1574850777">
          <w:marLeft w:val="640"/>
          <w:marRight w:val="0"/>
          <w:marTop w:val="0"/>
          <w:marBottom w:val="0"/>
          <w:divBdr>
            <w:top w:val="none" w:sz="0" w:space="0" w:color="auto"/>
            <w:left w:val="none" w:sz="0" w:space="0" w:color="auto"/>
            <w:bottom w:val="none" w:sz="0" w:space="0" w:color="auto"/>
            <w:right w:val="none" w:sz="0" w:space="0" w:color="auto"/>
          </w:divBdr>
        </w:div>
        <w:div w:id="2013025806">
          <w:marLeft w:val="640"/>
          <w:marRight w:val="0"/>
          <w:marTop w:val="0"/>
          <w:marBottom w:val="0"/>
          <w:divBdr>
            <w:top w:val="none" w:sz="0" w:space="0" w:color="auto"/>
            <w:left w:val="none" w:sz="0" w:space="0" w:color="auto"/>
            <w:bottom w:val="none" w:sz="0" w:space="0" w:color="auto"/>
            <w:right w:val="none" w:sz="0" w:space="0" w:color="auto"/>
          </w:divBdr>
        </w:div>
        <w:div w:id="553275454">
          <w:marLeft w:val="640"/>
          <w:marRight w:val="0"/>
          <w:marTop w:val="0"/>
          <w:marBottom w:val="0"/>
          <w:divBdr>
            <w:top w:val="none" w:sz="0" w:space="0" w:color="auto"/>
            <w:left w:val="none" w:sz="0" w:space="0" w:color="auto"/>
            <w:bottom w:val="none" w:sz="0" w:space="0" w:color="auto"/>
            <w:right w:val="none" w:sz="0" w:space="0" w:color="auto"/>
          </w:divBdr>
        </w:div>
        <w:div w:id="1613628484">
          <w:marLeft w:val="640"/>
          <w:marRight w:val="0"/>
          <w:marTop w:val="0"/>
          <w:marBottom w:val="0"/>
          <w:divBdr>
            <w:top w:val="none" w:sz="0" w:space="0" w:color="auto"/>
            <w:left w:val="none" w:sz="0" w:space="0" w:color="auto"/>
            <w:bottom w:val="none" w:sz="0" w:space="0" w:color="auto"/>
            <w:right w:val="none" w:sz="0" w:space="0" w:color="auto"/>
          </w:divBdr>
        </w:div>
        <w:div w:id="986789597">
          <w:marLeft w:val="640"/>
          <w:marRight w:val="0"/>
          <w:marTop w:val="0"/>
          <w:marBottom w:val="0"/>
          <w:divBdr>
            <w:top w:val="none" w:sz="0" w:space="0" w:color="auto"/>
            <w:left w:val="none" w:sz="0" w:space="0" w:color="auto"/>
            <w:bottom w:val="none" w:sz="0" w:space="0" w:color="auto"/>
            <w:right w:val="none" w:sz="0" w:space="0" w:color="auto"/>
          </w:divBdr>
        </w:div>
        <w:div w:id="652686858">
          <w:marLeft w:val="640"/>
          <w:marRight w:val="0"/>
          <w:marTop w:val="0"/>
          <w:marBottom w:val="0"/>
          <w:divBdr>
            <w:top w:val="none" w:sz="0" w:space="0" w:color="auto"/>
            <w:left w:val="none" w:sz="0" w:space="0" w:color="auto"/>
            <w:bottom w:val="none" w:sz="0" w:space="0" w:color="auto"/>
            <w:right w:val="none" w:sz="0" w:space="0" w:color="auto"/>
          </w:divBdr>
        </w:div>
        <w:div w:id="1693989435">
          <w:marLeft w:val="640"/>
          <w:marRight w:val="0"/>
          <w:marTop w:val="0"/>
          <w:marBottom w:val="0"/>
          <w:divBdr>
            <w:top w:val="none" w:sz="0" w:space="0" w:color="auto"/>
            <w:left w:val="none" w:sz="0" w:space="0" w:color="auto"/>
            <w:bottom w:val="none" w:sz="0" w:space="0" w:color="auto"/>
            <w:right w:val="none" w:sz="0" w:space="0" w:color="auto"/>
          </w:divBdr>
        </w:div>
        <w:div w:id="610431054">
          <w:marLeft w:val="640"/>
          <w:marRight w:val="0"/>
          <w:marTop w:val="0"/>
          <w:marBottom w:val="0"/>
          <w:divBdr>
            <w:top w:val="none" w:sz="0" w:space="0" w:color="auto"/>
            <w:left w:val="none" w:sz="0" w:space="0" w:color="auto"/>
            <w:bottom w:val="none" w:sz="0" w:space="0" w:color="auto"/>
            <w:right w:val="none" w:sz="0" w:space="0" w:color="auto"/>
          </w:divBdr>
        </w:div>
        <w:div w:id="377708089">
          <w:marLeft w:val="640"/>
          <w:marRight w:val="0"/>
          <w:marTop w:val="0"/>
          <w:marBottom w:val="0"/>
          <w:divBdr>
            <w:top w:val="none" w:sz="0" w:space="0" w:color="auto"/>
            <w:left w:val="none" w:sz="0" w:space="0" w:color="auto"/>
            <w:bottom w:val="none" w:sz="0" w:space="0" w:color="auto"/>
            <w:right w:val="none" w:sz="0" w:space="0" w:color="auto"/>
          </w:divBdr>
        </w:div>
        <w:div w:id="183597618">
          <w:marLeft w:val="640"/>
          <w:marRight w:val="0"/>
          <w:marTop w:val="0"/>
          <w:marBottom w:val="0"/>
          <w:divBdr>
            <w:top w:val="none" w:sz="0" w:space="0" w:color="auto"/>
            <w:left w:val="none" w:sz="0" w:space="0" w:color="auto"/>
            <w:bottom w:val="none" w:sz="0" w:space="0" w:color="auto"/>
            <w:right w:val="none" w:sz="0" w:space="0" w:color="auto"/>
          </w:divBdr>
        </w:div>
        <w:div w:id="1942569151">
          <w:marLeft w:val="640"/>
          <w:marRight w:val="0"/>
          <w:marTop w:val="0"/>
          <w:marBottom w:val="0"/>
          <w:divBdr>
            <w:top w:val="none" w:sz="0" w:space="0" w:color="auto"/>
            <w:left w:val="none" w:sz="0" w:space="0" w:color="auto"/>
            <w:bottom w:val="none" w:sz="0" w:space="0" w:color="auto"/>
            <w:right w:val="none" w:sz="0" w:space="0" w:color="auto"/>
          </w:divBdr>
        </w:div>
        <w:div w:id="1961107345">
          <w:marLeft w:val="640"/>
          <w:marRight w:val="0"/>
          <w:marTop w:val="0"/>
          <w:marBottom w:val="0"/>
          <w:divBdr>
            <w:top w:val="none" w:sz="0" w:space="0" w:color="auto"/>
            <w:left w:val="none" w:sz="0" w:space="0" w:color="auto"/>
            <w:bottom w:val="none" w:sz="0" w:space="0" w:color="auto"/>
            <w:right w:val="none" w:sz="0" w:space="0" w:color="auto"/>
          </w:divBdr>
        </w:div>
        <w:div w:id="1967278380">
          <w:marLeft w:val="640"/>
          <w:marRight w:val="0"/>
          <w:marTop w:val="0"/>
          <w:marBottom w:val="0"/>
          <w:divBdr>
            <w:top w:val="none" w:sz="0" w:space="0" w:color="auto"/>
            <w:left w:val="none" w:sz="0" w:space="0" w:color="auto"/>
            <w:bottom w:val="none" w:sz="0" w:space="0" w:color="auto"/>
            <w:right w:val="none" w:sz="0" w:space="0" w:color="auto"/>
          </w:divBdr>
        </w:div>
        <w:div w:id="1337878067">
          <w:marLeft w:val="640"/>
          <w:marRight w:val="0"/>
          <w:marTop w:val="0"/>
          <w:marBottom w:val="0"/>
          <w:divBdr>
            <w:top w:val="none" w:sz="0" w:space="0" w:color="auto"/>
            <w:left w:val="none" w:sz="0" w:space="0" w:color="auto"/>
            <w:bottom w:val="none" w:sz="0" w:space="0" w:color="auto"/>
            <w:right w:val="none" w:sz="0" w:space="0" w:color="auto"/>
          </w:divBdr>
        </w:div>
        <w:div w:id="1579050112">
          <w:marLeft w:val="640"/>
          <w:marRight w:val="0"/>
          <w:marTop w:val="0"/>
          <w:marBottom w:val="0"/>
          <w:divBdr>
            <w:top w:val="none" w:sz="0" w:space="0" w:color="auto"/>
            <w:left w:val="none" w:sz="0" w:space="0" w:color="auto"/>
            <w:bottom w:val="none" w:sz="0" w:space="0" w:color="auto"/>
            <w:right w:val="none" w:sz="0" w:space="0" w:color="auto"/>
          </w:divBdr>
        </w:div>
        <w:div w:id="1303533664">
          <w:marLeft w:val="640"/>
          <w:marRight w:val="0"/>
          <w:marTop w:val="0"/>
          <w:marBottom w:val="0"/>
          <w:divBdr>
            <w:top w:val="none" w:sz="0" w:space="0" w:color="auto"/>
            <w:left w:val="none" w:sz="0" w:space="0" w:color="auto"/>
            <w:bottom w:val="none" w:sz="0" w:space="0" w:color="auto"/>
            <w:right w:val="none" w:sz="0" w:space="0" w:color="auto"/>
          </w:divBdr>
        </w:div>
        <w:div w:id="390927604">
          <w:marLeft w:val="640"/>
          <w:marRight w:val="0"/>
          <w:marTop w:val="0"/>
          <w:marBottom w:val="0"/>
          <w:divBdr>
            <w:top w:val="none" w:sz="0" w:space="0" w:color="auto"/>
            <w:left w:val="none" w:sz="0" w:space="0" w:color="auto"/>
            <w:bottom w:val="none" w:sz="0" w:space="0" w:color="auto"/>
            <w:right w:val="none" w:sz="0" w:space="0" w:color="auto"/>
          </w:divBdr>
        </w:div>
        <w:div w:id="579946458">
          <w:marLeft w:val="640"/>
          <w:marRight w:val="0"/>
          <w:marTop w:val="0"/>
          <w:marBottom w:val="0"/>
          <w:divBdr>
            <w:top w:val="none" w:sz="0" w:space="0" w:color="auto"/>
            <w:left w:val="none" w:sz="0" w:space="0" w:color="auto"/>
            <w:bottom w:val="none" w:sz="0" w:space="0" w:color="auto"/>
            <w:right w:val="none" w:sz="0" w:space="0" w:color="auto"/>
          </w:divBdr>
        </w:div>
        <w:div w:id="794521625">
          <w:marLeft w:val="640"/>
          <w:marRight w:val="0"/>
          <w:marTop w:val="0"/>
          <w:marBottom w:val="0"/>
          <w:divBdr>
            <w:top w:val="none" w:sz="0" w:space="0" w:color="auto"/>
            <w:left w:val="none" w:sz="0" w:space="0" w:color="auto"/>
            <w:bottom w:val="none" w:sz="0" w:space="0" w:color="auto"/>
            <w:right w:val="none" w:sz="0" w:space="0" w:color="auto"/>
          </w:divBdr>
        </w:div>
        <w:div w:id="1357921127">
          <w:marLeft w:val="640"/>
          <w:marRight w:val="0"/>
          <w:marTop w:val="0"/>
          <w:marBottom w:val="0"/>
          <w:divBdr>
            <w:top w:val="none" w:sz="0" w:space="0" w:color="auto"/>
            <w:left w:val="none" w:sz="0" w:space="0" w:color="auto"/>
            <w:bottom w:val="none" w:sz="0" w:space="0" w:color="auto"/>
            <w:right w:val="none" w:sz="0" w:space="0" w:color="auto"/>
          </w:divBdr>
        </w:div>
        <w:div w:id="849414333">
          <w:marLeft w:val="640"/>
          <w:marRight w:val="0"/>
          <w:marTop w:val="0"/>
          <w:marBottom w:val="0"/>
          <w:divBdr>
            <w:top w:val="none" w:sz="0" w:space="0" w:color="auto"/>
            <w:left w:val="none" w:sz="0" w:space="0" w:color="auto"/>
            <w:bottom w:val="none" w:sz="0" w:space="0" w:color="auto"/>
            <w:right w:val="none" w:sz="0" w:space="0" w:color="auto"/>
          </w:divBdr>
        </w:div>
        <w:div w:id="1095249641">
          <w:marLeft w:val="640"/>
          <w:marRight w:val="0"/>
          <w:marTop w:val="0"/>
          <w:marBottom w:val="0"/>
          <w:divBdr>
            <w:top w:val="none" w:sz="0" w:space="0" w:color="auto"/>
            <w:left w:val="none" w:sz="0" w:space="0" w:color="auto"/>
            <w:bottom w:val="none" w:sz="0" w:space="0" w:color="auto"/>
            <w:right w:val="none" w:sz="0" w:space="0" w:color="auto"/>
          </w:divBdr>
        </w:div>
        <w:div w:id="184178627">
          <w:marLeft w:val="640"/>
          <w:marRight w:val="0"/>
          <w:marTop w:val="0"/>
          <w:marBottom w:val="0"/>
          <w:divBdr>
            <w:top w:val="none" w:sz="0" w:space="0" w:color="auto"/>
            <w:left w:val="none" w:sz="0" w:space="0" w:color="auto"/>
            <w:bottom w:val="none" w:sz="0" w:space="0" w:color="auto"/>
            <w:right w:val="none" w:sz="0" w:space="0" w:color="auto"/>
          </w:divBdr>
        </w:div>
        <w:div w:id="933055276">
          <w:marLeft w:val="640"/>
          <w:marRight w:val="0"/>
          <w:marTop w:val="0"/>
          <w:marBottom w:val="0"/>
          <w:divBdr>
            <w:top w:val="none" w:sz="0" w:space="0" w:color="auto"/>
            <w:left w:val="none" w:sz="0" w:space="0" w:color="auto"/>
            <w:bottom w:val="none" w:sz="0" w:space="0" w:color="auto"/>
            <w:right w:val="none" w:sz="0" w:space="0" w:color="auto"/>
          </w:divBdr>
        </w:div>
        <w:div w:id="1609316405">
          <w:marLeft w:val="640"/>
          <w:marRight w:val="0"/>
          <w:marTop w:val="0"/>
          <w:marBottom w:val="0"/>
          <w:divBdr>
            <w:top w:val="none" w:sz="0" w:space="0" w:color="auto"/>
            <w:left w:val="none" w:sz="0" w:space="0" w:color="auto"/>
            <w:bottom w:val="none" w:sz="0" w:space="0" w:color="auto"/>
            <w:right w:val="none" w:sz="0" w:space="0" w:color="auto"/>
          </w:divBdr>
        </w:div>
        <w:div w:id="1982614125">
          <w:marLeft w:val="640"/>
          <w:marRight w:val="0"/>
          <w:marTop w:val="0"/>
          <w:marBottom w:val="0"/>
          <w:divBdr>
            <w:top w:val="none" w:sz="0" w:space="0" w:color="auto"/>
            <w:left w:val="none" w:sz="0" w:space="0" w:color="auto"/>
            <w:bottom w:val="none" w:sz="0" w:space="0" w:color="auto"/>
            <w:right w:val="none" w:sz="0" w:space="0" w:color="auto"/>
          </w:divBdr>
        </w:div>
        <w:div w:id="1035350437">
          <w:marLeft w:val="640"/>
          <w:marRight w:val="0"/>
          <w:marTop w:val="0"/>
          <w:marBottom w:val="0"/>
          <w:divBdr>
            <w:top w:val="none" w:sz="0" w:space="0" w:color="auto"/>
            <w:left w:val="none" w:sz="0" w:space="0" w:color="auto"/>
            <w:bottom w:val="none" w:sz="0" w:space="0" w:color="auto"/>
            <w:right w:val="none" w:sz="0" w:space="0" w:color="auto"/>
          </w:divBdr>
        </w:div>
        <w:div w:id="1827554296">
          <w:marLeft w:val="640"/>
          <w:marRight w:val="0"/>
          <w:marTop w:val="0"/>
          <w:marBottom w:val="0"/>
          <w:divBdr>
            <w:top w:val="none" w:sz="0" w:space="0" w:color="auto"/>
            <w:left w:val="none" w:sz="0" w:space="0" w:color="auto"/>
            <w:bottom w:val="none" w:sz="0" w:space="0" w:color="auto"/>
            <w:right w:val="none" w:sz="0" w:space="0" w:color="auto"/>
          </w:divBdr>
        </w:div>
        <w:div w:id="1166483110">
          <w:marLeft w:val="640"/>
          <w:marRight w:val="0"/>
          <w:marTop w:val="0"/>
          <w:marBottom w:val="0"/>
          <w:divBdr>
            <w:top w:val="none" w:sz="0" w:space="0" w:color="auto"/>
            <w:left w:val="none" w:sz="0" w:space="0" w:color="auto"/>
            <w:bottom w:val="none" w:sz="0" w:space="0" w:color="auto"/>
            <w:right w:val="none" w:sz="0" w:space="0" w:color="auto"/>
          </w:divBdr>
        </w:div>
        <w:div w:id="148526547">
          <w:marLeft w:val="640"/>
          <w:marRight w:val="0"/>
          <w:marTop w:val="0"/>
          <w:marBottom w:val="0"/>
          <w:divBdr>
            <w:top w:val="none" w:sz="0" w:space="0" w:color="auto"/>
            <w:left w:val="none" w:sz="0" w:space="0" w:color="auto"/>
            <w:bottom w:val="none" w:sz="0" w:space="0" w:color="auto"/>
            <w:right w:val="none" w:sz="0" w:space="0" w:color="auto"/>
          </w:divBdr>
        </w:div>
        <w:div w:id="1571230964">
          <w:marLeft w:val="640"/>
          <w:marRight w:val="0"/>
          <w:marTop w:val="0"/>
          <w:marBottom w:val="0"/>
          <w:divBdr>
            <w:top w:val="none" w:sz="0" w:space="0" w:color="auto"/>
            <w:left w:val="none" w:sz="0" w:space="0" w:color="auto"/>
            <w:bottom w:val="none" w:sz="0" w:space="0" w:color="auto"/>
            <w:right w:val="none" w:sz="0" w:space="0" w:color="auto"/>
          </w:divBdr>
        </w:div>
        <w:div w:id="1513909411">
          <w:marLeft w:val="640"/>
          <w:marRight w:val="0"/>
          <w:marTop w:val="0"/>
          <w:marBottom w:val="0"/>
          <w:divBdr>
            <w:top w:val="none" w:sz="0" w:space="0" w:color="auto"/>
            <w:left w:val="none" w:sz="0" w:space="0" w:color="auto"/>
            <w:bottom w:val="none" w:sz="0" w:space="0" w:color="auto"/>
            <w:right w:val="none" w:sz="0" w:space="0" w:color="auto"/>
          </w:divBdr>
        </w:div>
        <w:div w:id="1116556309">
          <w:marLeft w:val="640"/>
          <w:marRight w:val="0"/>
          <w:marTop w:val="0"/>
          <w:marBottom w:val="0"/>
          <w:divBdr>
            <w:top w:val="none" w:sz="0" w:space="0" w:color="auto"/>
            <w:left w:val="none" w:sz="0" w:space="0" w:color="auto"/>
            <w:bottom w:val="none" w:sz="0" w:space="0" w:color="auto"/>
            <w:right w:val="none" w:sz="0" w:space="0" w:color="auto"/>
          </w:divBdr>
        </w:div>
        <w:div w:id="2029408147">
          <w:marLeft w:val="640"/>
          <w:marRight w:val="0"/>
          <w:marTop w:val="0"/>
          <w:marBottom w:val="0"/>
          <w:divBdr>
            <w:top w:val="none" w:sz="0" w:space="0" w:color="auto"/>
            <w:left w:val="none" w:sz="0" w:space="0" w:color="auto"/>
            <w:bottom w:val="none" w:sz="0" w:space="0" w:color="auto"/>
            <w:right w:val="none" w:sz="0" w:space="0" w:color="auto"/>
          </w:divBdr>
        </w:div>
        <w:div w:id="1667778888">
          <w:marLeft w:val="640"/>
          <w:marRight w:val="0"/>
          <w:marTop w:val="0"/>
          <w:marBottom w:val="0"/>
          <w:divBdr>
            <w:top w:val="none" w:sz="0" w:space="0" w:color="auto"/>
            <w:left w:val="none" w:sz="0" w:space="0" w:color="auto"/>
            <w:bottom w:val="none" w:sz="0" w:space="0" w:color="auto"/>
            <w:right w:val="none" w:sz="0" w:space="0" w:color="auto"/>
          </w:divBdr>
        </w:div>
        <w:div w:id="1836647338">
          <w:marLeft w:val="640"/>
          <w:marRight w:val="0"/>
          <w:marTop w:val="0"/>
          <w:marBottom w:val="0"/>
          <w:divBdr>
            <w:top w:val="none" w:sz="0" w:space="0" w:color="auto"/>
            <w:left w:val="none" w:sz="0" w:space="0" w:color="auto"/>
            <w:bottom w:val="none" w:sz="0" w:space="0" w:color="auto"/>
            <w:right w:val="none" w:sz="0" w:space="0" w:color="auto"/>
          </w:divBdr>
        </w:div>
        <w:div w:id="1750617375">
          <w:marLeft w:val="640"/>
          <w:marRight w:val="0"/>
          <w:marTop w:val="0"/>
          <w:marBottom w:val="0"/>
          <w:divBdr>
            <w:top w:val="none" w:sz="0" w:space="0" w:color="auto"/>
            <w:left w:val="none" w:sz="0" w:space="0" w:color="auto"/>
            <w:bottom w:val="none" w:sz="0" w:space="0" w:color="auto"/>
            <w:right w:val="none" w:sz="0" w:space="0" w:color="auto"/>
          </w:divBdr>
        </w:div>
        <w:div w:id="1525706553">
          <w:marLeft w:val="640"/>
          <w:marRight w:val="0"/>
          <w:marTop w:val="0"/>
          <w:marBottom w:val="0"/>
          <w:divBdr>
            <w:top w:val="none" w:sz="0" w:space="0" w:color="auto"/>
            <w:left w:val="none" w:sz="0" w:space="0" w:color="auto"/>
            <w:bottom w:val="none" w:sz="0" w:space="0" w:color="auto"/>
            <w:right w:val="none" w:sz="0" w:space="0" w:color="auto"/>
          </w:divBdr>
        </w:div>
        <w:div w:id="630987965">
          <w:marLeft w:val="640"/>
          <w:marRight w:val="0"/>
          <w:marTop w:val="0"/>
          <w:marBottom w:val="0"/>
          <w:divBdr>
            <w:top w:val="none" w:sz="0" w:space="0" w:color="auto"/>
            <w:left w:val="none" w:sz="0" w:space="0" w:color="auto"/>
            <w:bottom w:val="none" w:sz="0" w:space="0" w:color="auto"/>
            <w:right w:val="none" w:sz="0" w:space="0" w:color="auto"/>
          </w:divBdr>
        </w:div>
        <w:div w:id="1250844103">
          <w:marLeft w:val="640"/>
          <w:marRight w:val="0"/>
          <w:marTop w:val="0"/>
          <w:marBottom w:val="0"/>
          <w:divBdr>
            <w:top w:val="none" w:sz="0" w:space="0" w:color="auto"/>
            <w:left w:val="none" w:sz="0" w:space="0" w:color="auto"/>
            <w:bottom w:val="none" w:sz="0" w:space="0" w:color="auto"/>
            <w:right w:val="none" w:sz="0" w:space="0" w:color="auto"/>
          </w:divBdr>
        </w:div>
        <w:div w:id="167064527">
          <w:marLeft w:val="640"/>
          <w:marRight w:val="0"/>
          <w:marTop w:val="0"/>
          <w:marBottom w:val="0"/>
          <w:divBdr>
            <w:top w:val="none" w:sz="0" w:space="0" w:color="auto"/>
            <w:left w:val="none" w:sz="0" w:space="0" w:color="auto"/>
            <w:bottom w:val="none" w:sz="0" w:space="0" w:color="auto"/>
            <w:right w:val="none" w:sz="0" w:space="0" w:color="auto"/>
          </w:divBdr>
        </w:div>
        <w:div w:id="2060474186">
          <w:marLeft w:val="640"/>
          <w:marRight w:val="0"/>
          <w:marTop w:val="0"/>
          <w:marBottom w:val="0"/>
          <w:divBdr>
            <w:top w:val="none" w:sz="0" w:space="0" w:color="auto"/>
            <w:left w:val="none" w:sz="0" w:space="0" w:color="auto"/>
            <w:bottom w:val="none" w:sz="0" w:space="0" w:color="auto"/>
            <w:right w:val="none" w:sz="0" w:space="0" w:color="auto"/>
          </w:divBdr>
        </w:div>
        <w:div w:id="663321231">
          <w:marLeft w:val="640"/>
          <w:marRight w:val="0"/>
          <w:marTop w:val="0"/>
          <w:marBottom w:val="0"/>
          <w:divBdr>
            <w:top w:val="none" w:sz="0" w:space="0" w:color="auto"/>
            <w:left w:val="none" w:sz="0" w:space="0" w:color="auto"/>
            <w:bottom w:val="none" w:sz="0" w:space="0" w:color="auto"/>
            <w:right w:val="none" w:sz="0" w:space="0" w:color="auto"/>
          </w:divBdr>
        </w:div>
        <w:div w:id="71775556">
          <w:marLeft w:val="640"/>
          <w:marRight w:val="0"/>
          <w:marTop w:val="0"/>
          <w:marBottom w:val="0"/>
          <w:divBdr>
            <w:top w:val="none" w:sz="0" w:space="0" w:color="auto"/>
            <w:left w:val="none" w:sz="0" w:space="0" w:color="auto"/>
            <w:bottom w:val="none" w:sz="0" w:space="0" w:color="auto"/>
            <w:right w:val="none" w:sz="0" w:space="0" w:color="auto"/>
          </w:divBdr>
        </w:div>
        <w:div w:id="784734387">
          <w:marLeft w:val="640"/>
          <w:marRight w:val="0"/>
          <w:marTop w:val="0"/>
          <w:marBottom w:val="0"/>
          <w:divBdr>
            <w:top w:val="none" w:sz="0" w:space="0" w:color="auto"/>
            <w:left w:val="none" w:sz="0" w:space="0" w:color="auto"/>
            <w:bottom w:val="none" w:sz="0" w:space="0" w:color="auto"/>
            <w:right w:val="none" w:sz="0" w:space="0" w:color="auto"/>
          </w:divBdr>
        </w:div>
        <w:div w:id="1794519531">
          <w:marLeft w:val="640"/>
          <w:marRight w:val="0"/>
          <w:marTop w:val="0"/>
          <w:marBottom w:val="0"/>
          <w:divBdr>
            <w:top w:val="none" w:sz="0" w:space="0" w:color="auto"/>
            <w:left w:val="none" w:sz="0" w:space="0" w:color="auto"/>
            <w:bottom w:val="none" w:sz="0" w:space="0" w:color="auto"/>
            <w:right w:val="none" w:sz="0" w:space="0" w:color="auto"/>
          </w:divBdr>
        </w:div>
        <w:div w:id="426273335">
          <w:marLeft w:val="640"/>
          <w:marRight w:val="0"/>
          <w:marTop w:val="0"/>
          <w:marBottom w:val="0"/>
          <w:divBdr>
            <w:top w:val="none" w:sz="0" w:space="0" w:color="auto"/>
            <w:left w:val="none" w:sz="0" w:space="0" w:color="auto"/>
            <w:bottom w:val="none" w:sz="0" w:space="0" w:color="auto"/>
            <w:right w:val="none" w:sz="0" w:space="0" w:color="auto"/>
          </w:divBdr>
        </w:div>
        <w:div w:id="850946227">
          <w:marLeft w:val="640"/>
          <w:marRight w:val="0"/>
          <w:marTop w:val="0"/>
          <w:marBottom w:val="0"/>
          <w:divBdr>
            <w:top w:val="none" w:sz="0" w:space="0" w:color="auto"/>
            <w:left w:val="none" w:sz="0" w:space="0" w:color="auto"/>
            <w:bottom w:val="none" w:sz="0" w:space="0" w:color="auto"/>
            <w:right w:val="none" w:sz="0" w:space="0" w:color="auto"/>
          </w:divBdr>
        </w:div>
        <w:div w:id="640036767">
          <w:marLeft w:val="640"/>
          <w:marRight w:val="0"/>
          <w:marTop w:val="0"/>
          <w:marBottom w:val="0"/>
          <w:divBdr>
            <w:top w:val="none" w:sz="0" w:space="0" w:color="auto"/>
            <w:left w:val="none" w:sz="0" w:space="0" w:color="auto"/>
            <w:bottom w:val="none" w:sz="0" w:space="0" w:color="auto"/>
            <w:right w:val="none" w:sz="0" w:space="0" w:color="auto"/>
          </w:divBdr>
        </w:div>
        <w:div w:id="1388534811">
          <w:marLeft w:val="640"/>
          <w:marRight w:val="0"/>
          <w:marTop w:val="0"/>
          <w:marBottom w:val="0"/>
          <w:divBdr>
            <w:top w:val="none" w:sz="0" w:space="0" w:color="auto"/>
            <w:left w:val="none" w:sz="0" w:space="0" w:color="auto"/>
            <w:bottom w:val="none" w:sz="0" w:space="0" w:color="auto"/>
            <w:right w:val="none" w:sz="0" w:space="0" w:color="auto"/>
          </w:divBdr>
        </w:div>
        <w:div w:id="1660767628">
          <w:marLeft w:val="640"/>
          <w:marRight w:val="0"/>
          <w:marTop w:val="0"/>
          <w:marBottom w:val="0"/>
          <w:divBdr>
            <w:top w:val="none" w:sz="0" w:space="0" w:color="auto"/>
            <w:left w:val="none" w:sz="0" w:space="0" w:color="auto"/>
            <w:bottom w:val="none" w:sz="0" w:space="0" w:color="auto"/>
            <w:right w:val="none" w:sz="0" w:space="0" w:color="auto"/>
          </w:divBdr>
        </w:div>
        <w:div w:id="954481891">
          <w:marLeft w:val="640"/>
          <w:marRight w:val="0"/>
          <w:marTop w:val="0"/>
          <w:marBottom w:val="0"/>
          <w:divBdr>
            <w:top w:val="none" w:sz="0" w:space="0" w:color="auto"/>
            <w:left w:val="none" w:sz="0" w:space="0" w:color="auto"/>
            <w:bottom w:val="none" w:sz="0" w:space="0" w:color="auto"/>
            <w:right w:val="none" w:sz="0" w:space="0" w:color="auto"/>
          </w:divBdr>
        </w:div>
        <w:div w:id="1481967977">
          <w:marLeft w:val="640"/>
          <w:marRight w:val="0"/>
          <w:marTop w:val="0"/>
          <w:marBottom w:val="0"/>
          <w:divBdr>
            <w:top w:val="none" w:sz="0" w:space="0" w:color="auto"/>
            <w:left w:val="none" w:sz="0" w:space="0" w:color="auto"/>
            <w:bottom w:val="none" w:sz="0" w:space="0" w:color="auto"/>
            <w:right w:val="none" w:sz="0" w:space="0" w:color="auto"/>
          </w:divBdr>
        </w:div>
        <w:div w:id="1718354050">
          <w:marLeft w:val="640"/>
          <w:marRight w:val="0"/>
          <w:marTop w:val="0"/>
          <w:marBottom w:val="0"/>
          <w:divBdr>
            <w:top w:val="none" w:sz="0" w:space="0" w:color="auto"/>
            <w:left w:val="none" w:sz="0" w:space="0" w:color="auto"/>
            <w:bottom w:val="none" w:sz="0" w:space="0" w:color="auto"/>
            <w:right w:val="none" w:sz="0" w:space="0" w:color="auto"/>
          </w:divBdr>
        </w:div>
      </w:divsChild>
    </w:div>
    <w:div w:id="211114345">
      <w:bodyDiv w:val="1"/>
      <w:marLeft w:val="0"/>
      <w:marRight w:val="0"/>
      <w:marTop w:val="0"/>
      <w:marBottom w:val="0"/>
      <w:divBdr>
        <w:top w:val="none" w:sz="0" w:space="0" w:color="auto"/>
        <w:left w:val="none" w:sz="0" w:space="0" w:color="auto"/>
        <w:bottom w:val="none" w:sz="0" w:space="0" w:color="auto"/>
        <w:right w:val="none" w:sz="0" w:space="0" w:color="auto"/>
      </w:divBdr>
    </w:div>
    <w:div w:id="218135372">
      <w:bodyDiv w:val="1"/>
      <w:marLeft w:val="0"/>
      <w:marRight w:val="0"/>
      <w:marTop w:val="0"/>
      <w:marBottom w:val="0"/>
      <w:divBdr>
        <w:top w:val="none" w:sz="0" w:space="0" w:color="auto"/>
        <w:left w:val="none" w:sz="0" w:space="0" w:color="auto"/>
        <w:bottom w:val="none" w:sz="0" w:space="0" w:color="auto"/>
        <w:right w:val="none" w:sz="0" w:space="0" w:color="auto"/>
      </w:divBdr>
      <w:divsChild>
        <w:div w:id="1419716796">
          <w:marLeft w:val="640"/>
          <w:marRight w:val="0"/>
          <w:marTop w:val="0"/>
          <w:marBottom w:val="0"/>
          <w:divBdr>
            <w:top w:val="none" w:sz="0" w:space="0" w:color="auto"/>
            <w:left w:val="none" w:sz="0" w:space="0" w:color="auto"/>
            <w:bottom w:val="none" w:sz="0" w:space="0" w:color="auto"/>
            <w:right w:val="none" w:sz="0" w:space="0" w:color="auto"/>
          </w:divBdr>
        </w:div>
        <w:div w:id="1377124727">
          <w:marLeft w:val="640"/>
          <w:marRight w:val="0"/>
          <w:marTop w:val="0"/>
          <w:marBottom w:val="0"/>
          <w:divBdr>
            <w:top w:val="none" w:sz="0" w:space="0" w:color="auto"/>
            <w:left w:val="none" w:sz="0" w:space="0" w:color="auto"/>
            <w:bottom w:val="none" w:sz="0" w:space="0" w:color="auto"/>
            <w:right w:val="none" w:sz="0" w:space="0" w:color="auto"/>
          </w:divBdr>
        </w:div>
        <w:div w:id="1209534472">
          <w:marLeft w:val="640"/>
          <w:marRight w:val="0"/>
          <w:marTop w:val="0"/>
          <w:marBottom w:val="0"/>
          <w:divBdr>
            <w:top w:val="none" w:sz="0" w:space="0" w:color="auto"/>
            <w:left w:val="none" w:sz="0" w:space="0" w:color="auto"/>
            <w:bottom w:val="none" w:sz="0" w:space="0" w:color="auto"/>
            <w:right w:val="none" w:sz="0" w:space="0" w:color="auto"/>
          </w:divBdr>
        </w:div>
        <w:div w:id="823542995">
          <w:marLeft w:val="640"/>
          <w:marRight w:val="0"/>
          <w:marTop w:val="0"/>
          <w:marBottom w:val="0"/>
          <w:divBdr>
            <w:top w:val="none" w:sz="0" w:space="0" w:color="auto"/>
            <w:left w:val="none" w:sz="0" w:space="0" w:color="auto"/>
            <w:bottom w:val="none" w:sz="0" w:space="0" w:color="auto"/>
            <w:right w:val="none" w:sz="0" w:space="0" w:color="auto"/>
          </w:divBdr>
        </w:div>
        <w:div w:id="573469868">
          <w:marLeft w:val="640"/>
          <w:marRight w:val="0"/>
          <w:marTop w:val="0"/>
          <w:marBottom w:val="0"/>
          <w:divBdr>
            <w:top w:val="none" w:sz="0" w:space="0" w:color="auto"/>
            <w:left w:val="none" w:sz="0" w:space="0" w:color="auto"/>
            <w:bottom w:val="none" w:sz="0" w:space="0" w:color="auto"/>
            <w:right w:val="none" w:sz="0" w:space="0" w:color="auto"/>
          </w:divBdr>
        </w:div>
        <w:div w:id="497354703">
          <w:marLeft w:val="640"/>
          <w:marRight w:val="0"/>
          <w:marTop w:val="0"/>
          <w:marBottom w:val="0"/>
          <w:divBdr>
            <w:top w:val="none" w:sz="0" w:space="0" w:color="auto"/>
            <w:left w:val="none" w:sz="0" w:space="0" w:color="auto"/>
            <w:bottom w:val="none" w:sz="0" w:space="0" w:color="auto"/>
            <w:right w:val="none" w:sz="0" w:space="0" w:color="auto"/>
          </w:divBdr>
        </w:div>
        <w:div w:id="1248265452">
          <w:marLeft w:val="640"/>
          <w:marRight w:val="0"/>
          <w:marTop w:val="0"/>
          <w:marBottom w:val="0"/>
          <w:divBdr>
            <w:top w:val="none" w:sz="0" w:space="0" w:color="auto"/>
            <w:left w:val="none" w:sz="0" w:space="0" w:color="auto"/>
            <w:bottom w:val="none" w:sz="0" w:space="0" w:color="auto"/>
            <w:right w:val="none" w:sz="0" w:space="0" w:color="auto"/>
          </w:divBdr>
        </w:div>
        <w:div w:id="56586245">
          <w:marLeft w:val="640"/>
          <w:marRight w:val="0"/>
          <w:marTop w:val="0"/>
          <w:marBottom w:val="0"/>
          <w:divBdr>
            <w:top w:val="none" w:sz="0" w:space="0" w:color="auto"/>
            <w:left w:val="none" w:sz="0" w:space="0" w:color="auto"/>
            <w:bottom w:val="none" w:sz="0" w:space="0" w:color="auto"/>
            <w:right w:val="none" w:sz="0" w:space="0" w:color="auto"/>
          </w:divBdr>
        </w:div>
        <w:div w:id="1048838464">
          <w:marLeft w:val="640"/>
          <w:marRight w:val="0"/>
          <w:marTop w:val="0"/>
          <w:marBottom w:val="0"/>
          <w:divBdr>
            <w:top w:val="none" w:sz="0" w:space="0" w:color="auto"/>
            <w:left w:val="none" w:sz="0" w:space="0" w:color="auto"/>
            <w:bottom w:val="none" w:sz="0" w:space="0" w:color="auto"/>
            <w:right w:val="none" w:sz="0" w:space="0" w:color="auto"/>
          </w:divBdr>
        </w:div>
        <w:div w:id="451948732">
          <w:marLeft w:val="640"/>
          <w:marRight w:val="0"/>
          <w:marTop w:val="0"/>
          <w:marBottom w:val="0"/>
          <w:divBdr>
            <w:top w:val="none" w:sz="0" w:space="0" w:color="auto"/>
            <w:left w:val="none" w:sz="0" w:space="0" w:color="auto"/>
            <w:bottom w:val="none" w:sz="0" w:space="0" w:color="auto"/>
            <w:right w:val="none" w:sz="0" w:space="0" w:color="auto"/>
          </w:divBdr>
        </w:div>
        <w:div w:id="1595743175">
          <w:marLeft w:val="640"/>
          <w:marRight w:val="0"/>
          <w:marTop w:val="0"/>
          <w:marBottom w:val="0"/>
          <w:divBdr>
            <w:top w:val="none" w:sz="0" w:space="0" w:color="auto"/>
            <w:left w:val="none" w:sz="0" w:space="0" w:color="auto"/>
            <w:bottom w:val="none" w:sz="0" w:space="0" w:color="auto"/>
            <w:right w:val="none" w:sz="0" w:space="0" w:color="auto"/>
          </w:divBdr>
        </w:div>
        <w:div w:id="855077136">
          <w:marLeft w:val="640"/>
          <w:marRight w:val="0"/>
          <w:marTop w:val="0"/>
          <w:marBottom w:val="0"/>
          <w:divBdr>
            <w:top w:val="none" w:sz="0" w:space="0" w:color="auto"/>
            <w:left w:val="none" w:sz="0" w:space="0" w:color="auto"/>
            <w:bottom w:val="none" w:sz="0" w:space="0" w:color="auto"/>
            <w:right w:val="none" w:sz="0" w:space="0" w:color="auto"/>
          </w:divBdr>
        </w:div>
        <w:div w:id="13847947">
          <w:marLeft w:val="640"/>
          <w:marRight w:val="0"/>
          <w:marTop w:val="0"/>
          <w:marBottom w:val="0"/>
          <w:divBdr>
            <w:top w:val="none" w:sz="0" w:space="0" w:color="auto"/>
            <w:left w:val="none" w:sz="0" w:space="0" w:color="auto"/>
            <w:bottom w:val="none" w:sz="0" w:space="0" w:color="auto"/>
            <w:right w:val="none" w:sz="0" w:space="0" w:color="auto"/>
          </w:divBdr>
        </w:div>
        <w:div w:id="1682244405">
          <w:marLeft w:val="640"/>
          <w:marRight w:val="0"/>
          <w:marTop w:val="0"/>
          <w:marBottom w:val="0"/>
          <w:divBdr>
            <w:top w:val="none" w:sz="0" w:space="0" w:color="auto"/>
            <w:left w:val="none" w:sz="0" w:space="0" w:color="auto"/>
            <w:bottom w:val="none" w:sz="0" w:space="0" w:color="auto"/>
            <w:right w:val="none" w:sz="0" w:space="0" w:color="auto"/>
          </w:divBdr>
        </w:div>
        <w:div w:id="305085666">
          <w:marLeft w:val="640"/>
          <w:marRight w:val="0"/>
          <w:marTop w:val="0"/>
          <w:marBottom w:val="0"/>
          <w:divBdr>
            <w:top w:val="none" w:sz="0" w:space="0" w:color="auto"/>
            <w:left w:val="none" w:sz="0" w:space="0" w:color="auto"/>
            <w:bottom w:val="none" w:sz="0" w:space="0" w:color="auto"/>
            <w:right w:val="none" w:sz="0" w:space="0" w:color="auto"/>
          </w:divBdr>
        </w:div>
        <w:div w:id="2065832798">
          <w:marLeft w:val="640"/>
          <w:marRight w:val="0"/>
          <w:marTop w:val="0"/>
          <w:marBottom w:val="0"/>
          <w:divBdr>
            <w:top w:val="none" w:sz="0" w:space="0" w:color="auto"/>
            <w:left w:val="none" w:sz="0" w:space="0" w:color="auto"/>
            <w:bottom w:val="none" w:sz="0" w:space="0" w:color="auto"/>
            <w:right w:val="none" w:sz="0" w:space="0" w:color="auto"/>
          </w:divBdr>
        </w:div>
        <w:div w:id="67193715">
          <w:marLeft w:val="640"/>
          <w:marRight w:val="0"/>
          <w:marTop w:val="0"/>
          <w:marBottom w:val="0"/>
          <w:divBdr>
            <w:top w:val="none" w:sz="0" w:space="0" w:color="auto"/>
            <w:left w:val="none" w:sz="0" w:space="0" w:color="auto"/>
            <w:bottom w:val="none" w:sz="0" w:space="0" w:color="auto"/>
            <w:right w:val="none" w:sz="0" w:space="0" w:color="auto"/>
          </w:divBdr>
        </w:div>
        <w:div w:id="1807550291">
          <w:marLeft w:val="640"/>
          <w:marRight w:val="0"/>
          <w:marTop w:val="0"/>
          <w:marBottom w:val="0"/>
          <w:divBdr>
            <w:top w:val="none" w:sz="0" w:space="0" w:color="auto"/>
            <w:left w:val="none" w:sz="0" w:space="0" w:color="auto"/>
            <w:bottom w:val="none" w:sz="0" w:space="0" w:color="auto"/>
            <w:right w:val="none" w:sz="0" w:space="0" w:color="auto"/>
          </w:divBdr>
        </w:div>
        <w:div w:id="1767187474">
          <w:marLeft w:val="640"/>
          <w:marRight w:val="0"/>
          <w:marTop w:val="0"/>
          <w:marBottom w:val="0"/>
          <w:divBdr>
            <w:top w:val="none" w:sz="0" w:space="0" w:color="auto"/>
            <w:left w:val="none" w:sz="0" w:space="0" w:color="auto"/>
            <w:bottom w:val="none" w:sz="0" w:space="0" w:color="auto"/>
            <w:right w:val="none" w:sz="0" w:space="0" w:color="auto"/>
          </w:divBdr>
        </w:div>
        <w:div w:id="1811899586">
          <w:marLeft w:val="640"/>
          <w:marRight w:val="0"/>
          <w:marTop w:val="0"/>
          <w:marBottom w:val="0"/>
          <w:divBdr>
            <w:top w:val="none" w:sz="0" w:space="0" w:color="auto"/>
            <w:left w:val="none" w:sz="0" w:space="0" w:color="auto"/>
            <w:bottom w:val="none" w:sz="0" w:space="0" w:color="auto"/>
            <w:right w:val="none" w:sz="0" w:space="0" w:color="auto"/>
          </w:divBdr>
        </w:div>
        <w:div w:id="1295403922">
          <w:marLeft w:val="640"/>
          <w:marRight w:val="0"/>
          <w:marTop w:val="0"/>
          <w:marBottom w:val="0"/>
          <w:divBdr>
            <w:top w:val="none" w:sz="0" w:space="0" w:color="auto"/>
            <w:left w:val="none" w:sz="0" w:space="0" w:color="auto"/>
            <w:bottom w:val="none" w:sz="0" w:space="0" w:color="auto"/>
            <w:right w:val="none" w:sz="0" w:space="0" w:color="auto"/>
          </w:divBdr>
        </w:div>
        <w:div w:id="270630447">
          <w:marLeft w:val="640"/>
          <w:marRight w:val="0"/>
          <w:marTop w:val="0"/>
          <w:marBottom w:val="0"/>
          <w:divBdr>
            <w:top w:val="none" w:sz="0" w:space="0" w:color="auto"/>
            <w:left w:val="none" w:sz="0" w:space="0" w:color="auto"/>
            <w:bottom w:val="none" w:sz="0" w:space="0" w:color="auto"/>
            <w:right w:val="none" w:sz="0" w:space="0" w:color="auto"/>
          </w:divBdr>
        </w:div>
        <w:div w:id="1864243367">
          <w:marLeft w:val="640"/>
          <w:marRight w:val="0"/>
          <w:marTop w:val="0"/>
          <w:marBottom w:val="0"/>
          <w:divBdr>
            <w:top w:val="none" w:sz="0" w:space="0" w:color="auto"/>
            <w:left w:val="none" w:sz="0" w:space="0" w:color="auto"/>
            <w:bottom w:val="none" w:sz="0" w:space="0" w:color="auto"/>
            <w:right w:val="none" w:sz="0" w:space="0" w:color="auto"/>
          </w:divBdr>
        </w:div>
        <w:div w:id="878053197">
          <w:marLeft w:val="640"/>
          <w:marRight w:val="0"/>
          <w:marTop w:val="0"/>
          <w:marBottom w:val="0"/>
          <w:divBdr>
            <w:top w:val="none" w:sz="0" w:space="0" w:color="auto"/>
            <w:left w:val="none" w:sz="0" w:space="0" w:color="auto"/>
            <w:bottom w:val="none" w:sz="0" w:space="0" w:color="auto"/>
            <w:right w:val="none" w:sz="0" w:space="0" w:color="auto"/>
          </w:divBdr>
        </w:div>
        <w:div w:id="1300919998">
          <w:marLeft w:val="640"/>
          <w:marRight w:val="0"/>
          <w:marTop w:val="0"/>
          <w:marBottom w:val="0"/>
          <w:divBdr>
            <w:top w:val="none" w:sz="0" w:space="0" w:color="auto"/>
            <w:left w:val="none" w:sz="0" w:space="0" w:color="auto"/>
            <w:bottom w:val="none" w:sz="0" w:space="0" w:color="auto"/>
            <w:right w:val="none" w:sz="0" w:space="0" w:color="auto"/>
          </w:divBdr>
        </w:div>
        <w:div w:id="1045913190">
          <w:marLeft w:val="640"/>
          <w:marRight w:val="0"/>
          <w:marTop w:val="0"/>
          <w:marBottom w:val="0"/>
          <w:divBdr>
            <w:top w:val="none" w:sz="0" w:space="0" w:color="auto"/>
            <w:left w:val="none" w:sz="0" w:space="0" w:color="auto"/>
            <w:bottom w:val="none" w:sz="0" w:space="0" w:color="auto"/>
            <w:right w:val="none" w:sz="0" w:space="0" w:color="auto"/>
          </w:divBdr>
        </w:div>
        <w:div w:id="1302348444">
          <w:marLeft w:val="640"/>
          <w:marRight w:val="0"/>
          <w:marTop w:val="0"/>
          <w:marBottom w:val="0"/>
          <w:divBdr>
            <w:top w:val="none" w:sz="0" w:space="0" w:color="auto"/>
            <w:left w:val="none" w:sz="0" w:space="0" w:color="auto"/>
            <w:bottom w:val="none" w:sz="0" w:space="0" w:color="auto"/>
            <w:right w:val="none" w:sz="0" w:space="0" w:color="auto"/>
          </w:divBdr>
        </w:div>
        <w:div w:id="1966347315">
          <w:marLeft w:val="640"/>
          <w:marRight w:val="0"/>
          <w:marTop w:val="0"/>
          <w:marBottom w:val="0"/>
          <w:divBdr>
            <w:top w:val="none" w:sz="0" w:space="0" w:color="auto"/>
            <w:left w:val="none" w:sz="0" w:space="0" w:color="auto"/>
            <w:bottom w:val="none" w:sz="0" w:space="0" w:color="auto"/>
            <w:right w:val="none" w:sz="0" w:space="0" w:color="auto"/>
          </w:divBdr>
        </w:div>
        <w:div w:id="1091047859">
          <w:marLeft w:val="640"/>
          <w:marRight w:val="0"/>
          <w:marTop w:val="0"/>
          <w:marBottom w:val="0"/>
          <w:divBdr>
            <w:top w:val="none" w:sz="0" w:space="0" w:color="auto"/>
            <w:left w:val="none" w:sz="0" w:space="0" w:color="auto"/>
            <w:bottom w:val="none" w:sz="0" w:space="0" w:color="auto"/>
            <w:right w:val="none" w:sz="0" w:space="0" w:color="auto"/>
          </w:divBdr>
        </w:div>
        <w:div w:id="71390117">
          <w:marLeft w:val="640"/>
          <w:marRight w:val="0"/>
          <w:marTop w:val="0"/>
          <w:marBottom w:val="0"/>
          <w:divBdr>
            <w:top w:val="none" w:sz="0" w:space="0" w:color="auto"/>
            <w:left w:val="none" w:sz="0" w:space="0" w:color="auto"/>
            <w:bottom w:val="none" w:sz="0" w:space="0" w:color="auto"/>
            <w:right w:val="none" w:sz="0" w:space="0" w:color="auto"/>
          </w:divBdr>
        </w:div>
        <w:div w:id="984968155">
          <w:marLeft w:val="640"/>
          <w:marRight w:val="0"/>
          <w:marTop w:val="0"/>
          <w:marBottom w:val="0"/>
          <w:divBdr>
            <w:top w:val="none" w:sz="0" w:space="0" w:color="auto"/>
            <w:left w:val="none" w:sz="0" w:space="0" w:color="auto"/>
            <w:bottom w:val="none" w:sz="0" w:space="0" w:color="auto"/>
            <w:right w:val="none" w:sz="0" w:space="0" w:color="auto"/>
          </w:divBdr>
        </w:div>
        <w:div w:id="1736539974">
          <w:marLeft w:val="640"/>
          <w:marRight w:val="0"/>
          <w:marTop w:val="0"/>
          <w:marBottom w:val="0"/>
          <w:divBdr>
            <w:top w:val="none" w:sz="0" w:space="0" w:color="auto"/>
            <w:left w:val="none" w:sz="0" w:space="0" w:color="auto"/>
            <w:bottom w:val="none" w:sz="0" w:space="0" w:color="auto"/>
            <w:right w:val="none" w:sz="0" w:space="0" w:color="auto"/>
          </w:divBdr>
        </w:div>
        <w:div w:id="377097807">
          <w:marLeft w:val="640"/>
          <w:marRight w:val="0"/>
          <w:marTop w:val="0"/>
          <w:marBottom w:val="0"/>
          <w:divBdr>
            <w:top w:val="none" w:sz="0" w:space="0" w:color="auto"/>
            <w:left w:val="none" w:sz="0" w:space="0" w:color="auto"/>
            <w:bottom w:val="none" w:sz="0" w:space="0" w:color="auto"/>
            <w:right w:val="none" w:sz="0" w:space="0" w:color="auto"/>
          </w:divBdr>
        </w:div>
        <w:div w:id="550967319">
          <w:marLeft w:val="640"/>
          <w:marRight w:val="0"/>
          <w:marTop w:val="0"/>
          <w:marBottom w:val="0"/>
          <w:divBdr>
            <w:top w:val="none" w:sz="0" w:space="0" w:color="auto"/>
            <w:left w:val="none" w:sz="0" w:space="0" w:color="auto"/>
            <w:bottom w:val="none" w:sz="0" w:space="0" w:color="auto"/>
            <w:right w:val="none" w:sz="0" w:space="0" w:color="auto"/>
          </w:divBdr>
        </w:div>
        <w:div w:id="200674158">
          <w:marLeft w:val="640"/>
          <w:marRight w:val="0"/>
          <w:marTop w:val="0"/>
          <w:marBottom w:val="0"/>
          <w:divBdr>
            <w:top w:val="none" w:sz="0" w:space="0" w:color="auto"/>
            <w:left w:val="none" w:sz="0" w:space="0" w:color="auto"/>
            <w:bottom w:val="none" w:sz="0" w:space="0" w:color="auto"/>
            <w:right w:val="none" w:sz="0" w:space="0" w:color="auto"/>
          </w:divBdr>
        </w:div>
        <w:div w:id="1264996037">
          <w:marLeft w:val="640"/>
          <w:marRight w:val="0"/>
          <w:marTop w:val="0"/>
          <w:marBottom w:val="0"/>
          <w:divBdr>
            <w:top w:val="none" w:sz="0" w:space="0" w:color="auto"/>
            <w:left w:val="none" w:sz="0" w:space="0" w:color="auto"/>
            <w:bottom w:val="none" w:sz="0" w:space="0" w:color="auto"/>
            <w:right w:val="none" w:sz="0" w:space="0" w:color="auto"/>
          </w:divBdr>
        </w:div>
        <w:div w:id="1752239768">
          <w:marLeft w:val="640"/>
          <w:marRight w:val="0"/>
          <w:marTop w:val="0"/>
          <w:marBottom w:val="0"/>
          <w:divBdr>
            <w:top w:val="none" w:sz="0" w:space="0" w:color="auto"/>
            <w:left w:val="none" w:sz="0" w:space="0" w:color="auto"/>
            <w:bottom w:val="none" w:sz="0" w:space="0" w:color="auto"/>
            <w:right w:val="none" w:sz="0" w:space="0" w:color="auto"/>
          </w:divBdr>
        </w:div>
        <w:div w:id="965114766">
          <w:marLeft w:val="640"/>
          <w:marRight w:val="0"/>
          <w:marTop w:val="0"/>
          <w:marBottom w:val="0"/>
          <w:divBdr>
            <w:top w:val="none" w:sz="0" w:space="0" w:color="auto"/>
            <w:left w:val="none" w:sz="0" w:space="0" w:color="auto"/>
            <w:bottom w:val="none" w:sz="0" w:space="0" w:color="auto"/>
            <w:right w:val="none" w:sz="0" w:space="0" w:color="auto"/>
          </w:divBdr>
        </w:div>
        <w:div w:id="1133670463">
          <w:marLeft w:val="640"/>
          <w:marRight w:val="0"/>
          <w:marTop w:val="0"/>
          <w:marBottom w:val="0"/>
          <w:divBdr>
            <w:top w:val="none" w:sz="0" w:space="0" w:color="auto"/>
            <w:left w:val="none" w:sz="0" w:space="0" w:color="auto"/>
            <w:bottom w:val="none" w:sz="0" w:space="0" w:color="auto"/>
            <w:right w:val="none" w:sz="0" w:space="0" w:color="auto"/>
          </w:divBdr>
        </w:div>
        <w:div w:id="2062050623">
          <w:marLeft w:val="640"/>
          <w:marRight w:val="0"/>
          <w:marTop w:val="0"/>
          <w:marBottom w:val="0"/>
          <w:divBdr>
            <w:top w:val="none" w:sz="0" w:space="0" w:color="auto"/>
            <w:left w:val="none" w:sz="0" w:space="0" w:color="auto"/>
            <w:bottom w:val="none" w:sz="0" w:space="0" w:color="auto"/>
            <w:right w:val="none" w:sz="0" w:space="0" w:color="auto"/>
          </w:divBdr>
        </w:div>
        <w:div w:id="1741755343">
          <w:marLeft w:val="640"/>
          <w:marRight w:val="0"/>
          <w:marTop w:val="0"/>
          <w:marBottom w:val="0"/>
          <w:divBdr>
            <w:top w:val="none" w:sz="0" w:space="0" w:color="auto"/>
            <w:left w:val="none" w:sz="0" w:space="0" w:color="auto"/>
            <w:bottom w:val="none" w:sz="0" w:space="0" w:color="auto"/>
            <w:right w:val="none" w:sz="0" w:space="0" w:color="auto"/>
          </w:divBdr>
        </w:div>
        <w:div w:id="1051344106">
          <w:marLeft w:val="640"/>
          <w:marRight w:val="0"/>
          <w:marTop w:val="0"/>
          <w:marBottom w:val="0"/>
          <w:divBdr>
            <w:top w:val="none" w:sz="0" w:space="0" w:color="auto"/>
            <w:left w:val="none" w:sz="0" w:space="0" w:color="auto"/>
            <w:bottom w:val="none" w:sz="0" w:space="0" w:color="auto"/>
            <w:right w:val="none" w:sz="0" w:space="0" w:color="auto"/>
          </w:divBdr>
        </w:div>
        <w:div w:id="1563059528">
          <w:marLeft w:val="640"/>
          <w:marRight w:val="0"/>
          <w:marTop w:val="0"/>
          <w:marBottom w:val="0"/>
          <w:divBdr>
            <w:top w:val="none" w:sz="0" w:space="0" w:color="auto"/>
            <w:left w:val="none" w:sz="0" w:space="0" w:color="auto"/>
            <w:bottom w:val="none" w:sz="0" w:space="0" w:color="auto"/>
            <w:right w:val="none" w:sz="0" w:space="0" w:color="auto"/>
          </w:divBdr>
        </w:div>
        <w:div w:id="756825025">
          <w:marLeft w:val="640"/>
          <w:marRight w:val="0"/>
          <w:marTop w:val="0"/>
          <w:marBottom w:val="0"/>
          <w:divBdr>
            <w:top w:val="none" w:sz="0" w:space="0" w:color="auto"/>
            <w:left w:val="none" w:sz="0" w:space="0" w:color="auto"/>
            <w:bottom w:val="none" w:sz="0" w:space="0" w:color="auto"/>
            <w:right w:val="none" w:sz="0" w:space="0" w:color="auto"/>
          </w:divBdr>
        </w:div>
        <w:div w:id="625114121">
          <w:marLeft w:val="640"/>
          <w:marRight w:val="0"/>
          <w:marTop w:val="0"/>
          <w:marBottom w:val="0"/>
          <w:divBdr>
            <w:top w:val="none" w:sz="0" w:space="0" w:color="auto"/>
            <w:left w:val="none" w:sz="0" w:space="0" w:color="auto"/>
            <w:bottom w:val="none" w:sz="0" w:space="0" w:color="auto"/>
            <w:right w:val="none" w:sz="0" w:space="0" w:color="auto"/>
          </w:divBdr>
        </w:div>
        <w:div w:id="359479294">
          <w:marLeft w:val="640"/>
          <w:marRight w:val="0"/>
          <w:marTop w:val="0"/>
          <w:marBottom w:val="0"/>
          <w:divBdr>
            <w:top w:val="none" w:sz="0" w:space="0" w:color="auto"/>
            <w:left w:val="none" w:sz="0" w:space="0" w:color="auto"/>
            <w:bottom w:val="none" w:sz="0" w:space="0" w:color="auto"/>
            <w:right w:val="none" w:sz="0" w:space="0" w:color="auto"/>
          </w:divBdr>
        </w:div>
        <w:div w:id="827479406">
          <w:marLeft w:val="640"/>
          <w:marRight w:val="0"/>
          <w:marTop w:val="0"/>
          <w:marBottom w:val="0"/>
          <w:divBdr>
            <w:top w:val="none" w:sz="0" w:space="0" w:color="auto"/>
            <w:left w:val="none" w:sz="0" w:space="0" w:color="auto"/>
            <w:bottom w:val="none" w:sz="0" w:space="0" w:color="auto"/>
            <w:right w:val="none" w:sz="0" w:space="0" w:color="auto"/>
          </w:divBdr>
        </w:div>
        <w:div w:id="95827072">
          <w:marLeft w:val="640"/>
          <w:marRight w:val="0"/>
          <w:marTop w:val="0"/>
          <w:marBottom w:val="0"/>
          <w:divBdr>
            <w:top w:val="none" w:sz="0" w:space="0" w:color="auto"/>
            <w:left w:val="none" w:sz="0" w:space="0" w:color="auto"/>
            <w:bottom w:val="none" w:sz="0" w:space="0" w:color="auto"/>
            <w:right w:val="none" w:sz="0" w:space="0" w:color="auto"/>
          </w:divBdr>
        </w:div>
        <w:div w:id="439110806">
          <w:marLeft w:val="640"/>
          <w:marRight w:val="0"/>
          <w:marTop w:val="0"/>
          <w:marBottom w:val="0"/>
          <w:divBdr>
            <w:top w:val="none" w:sz="0" w:space="0" w:color="auto"/>
            <w:left w:val="none" w:sz="0" w:space="0" w:color="auto"/>
            <w:bottom w:val="none" w:sz="0" w:space="0" w:color="auto"/>
            <w:right w:val="none" w:sz="0" w:space="0" w:color="auto"/>
          </w:divBdr>
        </w:div>
        <w:div w:id="1139688369">
          <w:marLeft w:val="640"/>
          <w:marRight w:val="0"/>
          <w:marTop w:val="0"/>
          <w:marBottom w:val="0"/>
          <w:divBdr>
            <w:top w:val="none" w:sz="0" w:space="0" w:color="auto"/>
            <w:left w:val="none" w:sz="0" w:space="0" w:color="auto"/>
            <w:bottom w:val="none" w:sz="0" w:space="0" w:color="auto"/>
            <w:right w:val="none" w:sz="0" w:space="0" w:color="auto"/>
          </w:divBdr>
        </w:div>
        <w:div w:id="1414743821">
          <w:marLeft w:val="640"/>
          <w:marRight w:val="0"/>
          <w:marTop w:val="0"/>
          <w:marBottom w:val="0"/>
          <w:divBdr>
            <w:top w:val="none" w:sz="0" w:space="0" w:color="auto"/>
            <w:left w:val="none" w:sz="0" w:space="0" w:color="auto"/>
            <w:bottom w:val="none" w:sz="0" w:space="0" w:color="auto"/>
            <w:right w:val="none" w:sz="0" w:space="0" w:color="auto"/>
          </w:divBdr>
        </w:div>
        <w:div w:id="1834373562">
          <w:marLeft w:val="640"/>
          <w:marRight w:val="0"/>
          <w:marTop w:val="0"/>
          <w:marBottom w:val="0"/>
          <w:divBdr>
            <w:top w:val="none" w:sz="0" w:space="0" w:color="auto"/>
            <w:left w:val="none" w:sz="0" w:space="0" w:color="auto"/>
            <w:bottom w:val="none" w:sz="0" w:space="0" w:color="auto"/>
            <w:right w:val="none" w:sz="0" w:space="0" w:color="auto"/>
          </w:divBdr>
        </w:div>
        <w:div w:id="1561402067">
          <w:marLeft w:val="640"/>
          <w:marRight w:val="0"/>
          <w:marTop w:val="0"/>
          <w:marBottom w:val="0"/>
          <w:divBdr>
            <w:top w:val="none" w:sz="0" w:space="0" w:color="auto"/>
            <w:left w:val="none" w:sz="0" w:space="0" w:color="auto"/>
            <w:bottom w:val="none" w:sz="0" w:space="0" w:color="auto"/>
            <w:right w:val="none" w:sz="0" w:space="0" w:color="auto"/>
          </w:divBdr>
        </w:div>
        <w:div w:id="644431723">
          <w:marLeft w:val="640"/>
          <w:marRight w:val="0"/>
          <w:marTop w:val="0"/>
          <w:marBottom w:val="0"/>
          <w:divBdr>
            <w:top w:val="none" w:sz="0" w:space="0" w:color="auto"/>
            <w:left w:val="none" w:sz="0" w:space="0" w:color="auto"/>
            <w:bottom w:val="none" w:sz="0" w:space="0" w:color="auto"/>
            <w:right w:val="none" w:sz="0" w:space="0" w:color="auto"/>
          </w:divBdr>
        </w:div>
        <w:div w:id="2144881209">
          <w:marLeft w:val="640"/>
          <w:marRight w:val="0"/>
          <w:marTop w:val="0"/>
          <w:marBottom w:val="0"/>
          <w:divBdr>
            <w:top w:val="none" w:sz="0" w:space="0" w:color="auto"/>
            <w:left w:val="none" w:sz="0" w:space="0" w:color="auto"/>
            <w:bottom w:val="none" w:sz="0" w:space="0" w:color="auto"/>
            <w:right w:val="none" w:sz="0" w:space="0" w:color="auto"/>
          </w:divBdr>
        </w:div>
        <w:div w:id="969281089">
          <w:marLeft w:val="640"/>
          <w:marRight w:val="0"/>
          <w:marTop w:val="0"/>
          <w:marBottom w:val="0"/>
          <w:divBdr>
            <w:top w:val="none" w:sz="0" w:space="0" w:color="auto"/>
            <w:left w:val="none" w:sz="0" w:space="0" w:color="auto"/>
            <w:bottom w:val="none" w:sz="0" w:space="0" w:color="auto"/>
            <w:right w:val="none" w:sz="0" w:space="0" w:color="auto"/>
          </w:divBdr>
        </w:div>
        <w:div w:id="1678120867">
          <w:marLeft w:val="640"/>
          <w:marRight w:val="0"/>
          <w:marTop w:val="0"/>
          <w:marBottom w:val="0"/>
          <w:divBdr>
            <w:top w:val="none" w:sz="0" w:space="0" w:color="auto"/>
            <w:left w:val="none" w:sz="0" w:space="0" w:color="auto"/>
            <w:bottom w:val="none" w:sz="0" w:space="0" w:color="auto"/>
            <w:right w:val="none" w:sz="0" w:space="0" w:color="auto"/>
          </w:divBdr>
        </w:div>
        <w:div w:id="1830753988">
          <w:marLeft w:val="640"/>
          <w:marRight w:val="0"/>
          <w:marTop w:val="0"/>
          <w:marBottom w:val="0"/>
          <w:divBdr>
            <w:top w:val="none" w:sz="0" w:space="0" w:color="auto"/>
            <w:left w:val="none" w:sz="0" w:space="0" w:color="auto"/>
            <w:bottom w:val="none" w:sz="0" w:space="0" w:color="auto"/>
            <w:right w:val="none" w:sz="0" w:space="0" w:color="auto"/>
          </w:divBdr>
        </w:div>
        <w:div w:id="1843158917">
          <w:marLeft w:val="640"/>
          <w:marRight w:val="0"/>
          <w:marTop w:val="0"/>
          <w:marBottom w:val="0"/>
          <w:divBdr>
            <w:top w:val="none" w:sz="0" w:space="0" w:color="auto"/>
            <w:left w:val="none" w:sz="0" w:space="0" w:color="auto"/>
            <w:bottom w:val="none" w:sz="0" w:space="0" w:color="auto"/>
            <w:right w:val="none" w:sz="0" w:space="0" w:color="auto"/>
          </w:divBdr>
        </w:div>
        <w:div w:id="167595696">
          <w:marLeft w:val="640"/>
          <w:marRight w:val="0"/>
          <w:marTop w:val="0"/>
          <w:marBottom w:val="0"/>
          <w:divBdr>
            <w:top w:val="none" w:sz="0" w:space="0" w:color="auto"/>
            <w:left w:val="none" w:sz="0" w:space="0" w:color="auto"/>
            <w:bottom w:val="none" w:sz="0" w:space="0" w:color="auto"/>
            <w:right w:val="none" w:sz="0" w:space="0" w:color="auto"/>
          </w:divBdr>
        </w:div>
        <w:div w:id="1438981450">
          <w:marLeft w:val="640"/>
          <w:marRight w:val="0"/>
          <w:marTop w:val="0"/>
          <w:marBottom w:val="0"/>
          <w:divBdr>
            <w:top w:val="none" w:sz="0" w:space="0" w:color="auto"/>
            <w:left w:val="none" w:sz="0" w:space="0" w:color="auto"/>
            <w:bottom w:val="none" w:sz="0" w:space="0" w:color="auto"/>
            <w:right w:val="none" w:sz="0" w:space="0" w:color="auto"/>
          </w:divBdr>
        </w:div>
        <w:div w:id="1786919784">
          <w:marLeft w:val="640"/>
          <w:marRight w:val="0"/>
          <w:marTop w:val="0"/>
          <w:marBottom w:val="0"/>
          <w:divBdr>
            <w:top w:val="none" w:sz="0" w:space="0" w:color="auto"/>
            <w:left w:val="none" w:sz="0" w:space="0" w:color="auto"/>
            <w:bottom w:val="none" w:sz="0" w:space="0" w:color="auto"/>
            <w:right w:val="none" w:sz="0" w:space="0" w:color="auto"/>
          </w:divBdr>
        </w:div>
        <w:div w:id="1121455712">
          <w:marLeft w:val="640"/>
          <w:marRight w:val="0"/>
          <w:marTop w:val="0"/>
          <w:marBottom w:val="0"/>
          <w:divBdr>
            <w:top w:val="none" w:sz="0" w:space="0" w:color="auto"/>
            <w:left w:val="none" w:sz="0" w:space="0" w:color="auto"/>
            <w:bottom w:val="none" w:sz="0" w:space="0" w:color="auto"/>
            <w:right w:val="none" w:sz="0" w:space="0" w:color="auto"/>
          </w:divBdr>
        </w:div>
        <w:div w:id="1789423102">
          <w:marLeft w:val="640"/>
          <w:marRight w:val="0"/>
          <w:marTop w:val="0"/>
          <w:marBottom w:val="0"/>
          <w:divBdr>
            <w:top w:val="none" w:sz="0" w:space="0" w:color="auto"/>
            <w:left w:val="none" w:sz="0" w:space="0" w:color="auto"/>
            <w:bottom w:val="none" w:sz="0" w:space="0" w:color="auto"/>
            <w:right w:val="none" w:sz="0" w:space="0" w:color="auto"/>
          </w:divBdr>
        </w:div>
        <w:div w:id="597298680">
          <w:marLeft w:val="640"/>
          <w:marRight w:val="0"/>
          <w:marTop w:val="0"/>
          <w:marBottom w:val="0"/>
          <w:divBdr>
            <w:top w:val="none" w:sz="0" w:space="0" w:color="auto"/>
            <w:left w:val="none" w:sz="0" w:space="0" w:color="auto"/>
            <w:bottom w:val="none" w:sz="0" w:space="0" w:color="auto"/>
            <w:right w:val="none" w:sz="0" w:space="0" w:color="auto"/>
          </w:divBdr>
        </w:div>
        <w:div w:id="47993451">
          <w:marLeft w:val="640"/>
          <w:marRight w:val="0"/>
          <w:marTop w:val="0"/>
          <w:marBottom w:val="0"/>
          <w:divBdr>
            <w:top w:val="none" w:sz="0" w:space="0" w:color="auto"/>
            <w:left w:val="none" w:sz="0" w:space="0" w:color="auto"/>
            <w:bottom w:val="none" w:sz="0" w:space="0" w:color="auto"/>
            <w:right w:val="none" w:sz="0" w:space="0" w:color="auto"/>
          </w:divBdr>
        </w:div>
        <w:div w:id="1568107264">
          <w:marLeft w:val="640"/>
          <w:marRight w:val="0"/>
          <w:marTop w:val="0"/>
          <w:marBottom w:val="0"/>
          <w:divBdr>
            <w:top w:val="none" w:sz="0" w:space="0" w:color="auto"/>
            <w:left w:val="none" w:sz="0" w:space="0" w:color="auto"/>
            <w:bottom w:val="none" w:sz="0" w:space="0" w:color="auto"/>
            <w:right w:val="none" w:sz="0" w:space="0" w:color="auto"/>
          </w:divBdr>
        </w:div>
        <w:div w:id="1293485633">
          <w:marLeft w:val="640"/>
          <w:marRight w:val="0"/>
          <w:marTop w:val="0"/>
          <w:marBottom w:val="0"/>
          <w:divBdr>
            <w:top w:val="none" w:sz="0" w:space="0" w:color="auto"/>
            <w:left w:val="none" w:sz="0" w:space="0" w:color="auto"/>
            <w:bottom w:val="none" w:sz="0" w:space="0" w:color="auto"/>
            <w:right w:val="none" w:sz="0" w:space="0" w:color="auto"/>
          </w:divBdr>
        </w:div>
        <w:div w:id="1463428608">
          <w:marLeft w:val="640"/>
          <w:marRight w:val="0"/>
          <w:marTop w:val="0"/>
          <w:marBottom w:val="0"/>
          <w:divBdr>
            <w:top w:val="none" w:sz="0" w:space="0" w:color="auto"/>
            <w:left w:val="none" w:sz="0" w:space="0" w:color="auto"/>
            <w:bottom w:val="none" w:sz="0" w:space="0" w:color="auto"/>
            <w:right w:val="none" w:sz="0" w:space="0" w:color="auto"/>
          </w:divBdr>
        </w:div>
        <w:div w:id="657222578">
          <w:marLeft w:val="640"/>
          <w:marRight w:val="0"/>
          <w:marTop w:val="0"/>
          <w:marBottom w:val="0"/>
          <w:divBdr>
            <w:top w:val="none" w:sz="0" w:space="0" w:color="auto"/>
            <w:left w:val="none" w:sz="0" w:space="0" w:color="auto"/>
            <w:bottom w:val="none" w:sz="0" w:space="0" w:color="auto"/>
            <w:right w:val="none" w:sz="0" w:space="0" w:color="auto"/>
          </w:divBdr>
        </w:div>
        <w:div w:id="1699314195">
          <w:marLeft w:val="640"/>
          <w:marRight w:val="0"/>
          <w:marTop w:val="0"/>
          <w:marBottom w:val="0"/>
          <w:divBdr>
            <w:top w:val="none" w:sz="0" w:space="0" w:color="auto"/>
            <w:left w:val="none" w:sz="0" w:space="0" w:color="auto"/>
            <w:bottom w:val="none" w:sz="0" w:space="0" w:color="auto"/>
            <w:right w:val="none" w:sz="0" w:space="0" w:color="auto"/>
          </w:divBdr>
        </w:div>
        <w:div w:id="548155508">
          <w:marLeft w:val="640"/>
          <w:marRight w:val="0"/>
          <w:marTop w:val="0"/>
          <w:marBottom w:val="0"/>
          <w:divBdr>
            <w:top w:val="none" w:sz="0" w:space="0" w:color="auto"/>
            <w:left w:val="none" w:sz="0" w:space="0" w:color="auto"/>
            <w:bottom w:val="none" w:sz="0" w:space="0" w:color="auto"/>
            <w:right w:val="none" w:sz="0" w:space="0" w:color="auto"/>
          </w:divBdr>
        </w:div>
        <w:div w:id="45032634">
          <w:marLeft w:val="640"/>
          <w:marRight w:val="0"/>
          <w:marTop w:val="0"/>
          <w:marBottom w:val="0"/>
          <w:divBdr>
            <w:top w:val="none" w:sz="0" w:space="0" w:color="auto"/>
            <w:left w:val="none" w:sz="0" w:space="0" w:color="auto"/>
            <w:bottom w:val="none" w:sz="0" w:space="0" w:color="auto"/>
            <w:right w:val="none" w:sz="0" w:space="0" w:color="auto"/>
          </w:divBdr>
        </w:div>
        <w:div w:id="879131553">
          <w:marLeft w:val="640"/>
          <w:marRight w:val="0"/>
          <w:marTop w:val="0"/>
          <w:marBottom w:val="0"/>
          <w:divBdr>
            <w:top w:val="none" w:sz="0" w:space="0" w:color="auto"/>
            <w:left w:val="none" w:sz="0" w:space="0" w:color="auto"/>
            <w:bottom w:val="none" w:sz="0" w:space="0" w:color="auto"/>
            <w:right w:val="none" w:sz="0" w:space="0" w:color="auto"/>
          </w:divBdr>
        </w:div>
        <w:div w:id="1155342186">
          <w:marLeft w:val="640"/>
          <w:marRight w:val="0"/>
          <w:marTop w:val="0"/>
          <w:marBottom w:val="0"/>
          <w:divBdr>
            <w:top w:val="none" w:sz="0" w:space="0" w:color="auto"/>
            <w:left w:val="none" w:sz="0" w:space="0" w:color="auto"/>
            <w:bottom w:val="none" w:sz="0" w:space="0" w:color="auto"/>
            <w:right w:val="none" w:sz="0" w:space="0" w:color="auto"/>
          </w:divBdr>
        </w:div>
        <w:div w:id="2067947168">
          <w:marLeft w:val="640"/>
          <w:marRight w:val="0"/>
          <w:marTop w:val="0"/>
          <w:marBottom w:val="0"/>
          <w:divBdr>
            <w:top w:val="none" w:sz="0" w:space="0" w:color="auto"/>
            <w:left w:val="none" w:sz="0" w:space="0" w:color="auto"/>
            <w:bottom w:val="none" w:sz="0" w:space="0" w:color="auto"/>
            <w:right w:val="none" w:sz="0" w:space="0" w:color="auto"/>
          </w:divBdr>
        </w:div>
        <w:div w:id="84158261">
          <w:marLeft w:val="640"/>
          <w:marRight w:val="0"/>
          <w:marTop w:val="0"/>
          <w:marBottom w:val="0"/>
          <w:divBdr>
            <w:top w:val="none" w:sz="0" w:space="0" w:color="auto"/>
            <w:left w:val="none" w:sz="0" w:space="0" w:color="auto"/>
            <w:bottom w:val="none" w:sz="0" w:space="0" w:color="auto"/>
            <w:right w:val="none" w:sz="0" w:space="0" w:color="auto"/>
          </w:divBdr>
        </w:div>
        <w:div w:id="2133135797">
          <w:marLeft w:val="640"/>
          <w:marRight w:val="0"/>
          <w:marTop w:val="0"/>
          <w:marBottom w:val="0"/>
          <w:divBdr>
            <w:top w:val="none" w:sz="0" w:space="0" w:color="auto"/>
            <w:left w:val="none" w:sz="0" w:space="0" w:color="auto"/>
            <w:bottom w:val="none" w:sz="0" w:space="0" w:color="auto"/>
            <w:right w:val="none" w:sz="0" w:space="0" w:color="auto"/>
          </w:divBdr>
        </w:div>
        <w:div w:id="315307532">
          <w:marLeft w:val="640"/>
          <w:marRight w:val="0"/>
          <w:marTop w:val="0"/>
          <w:marBottom w:val="0"/>
          <w:divBdr>
            <w:top w:val="none" w:sz="0" w:space="0" w:color="auto"/>
            <w:left w:val="none" w:sz="0" w:space="0" w:color="auto"/>
            <w:bottom w:val="none" w:sz="0" w:space="0" w:color="auto"/>
            <w:right w:val="none" w:sz="0" w:space="0" w:color="auto"/>
          </w:divBdr>
        </w:div>
        <w:div w:id="273101786">
          <w:marLeft w:val="640"/>
          <w:marRight w:val="0"/>
          <w:marTop w:val="0"/>
          <w:marBottom w:val="0"/>
          <w:divBdr>
            <w:top w:val="none" w:sz="0" w:space="0" w:color="auto"/>
            <w:left w:val="none" w:sz="0" w:space="0" w:color="auto"/>
            <w:bottom w:val="none" w:sz="0" w:space="0" w:color="auto"/>
            <w:right w:val="none" w:sz="0" w:space="0" w:color="auto"/>
          </w:divBdr>
        </w:div>
        <w:div w:id="173346814">
          <w:marLeft w:val="640"/>
          <w:marRight w:val="0"/>
          <w:marTop w:val="0"/>
          <w:marBottom w:val="0"/>
          <w:divBdr>
            <w:top w:val="none" w:sz="0" w:space="0" w:color="auto"/>
            <w:left w:val="none" w:sz="0" w:space="0" w:color="auto"/>
            <w:bottom w:val="none" w:sz="0" w:space="0" w:color="auto"/>
            <w:right w:val="none" w:sz="0" w:space="0" w:color="auto"/>
          </w:divBdr>
        </w:div>
        <w:div w:id="796265293">
          <w:marLeft w:val="640"/>
          <w:marRight w:val="0"/>
          <w:marTop w:val="0"/>
          <w:marBottom w:val="0"/>
          <w:divBdr>
            <w:top w:val="none" w:sz="0" w:space="0" w:color="auto"/>
            <w:left w:val="none" w:sz="0" w:space="0" w:color="auto"/>
            <w:bottom w:val="none" w:sz="0" w:space="0" w:color="auto"/>
            <w:right w:val="none" w:sz="0" w:space="0" w:color="auto"/>
          </w:divBdr>
        </w:div>
        <w:div w:id="341782102">
          <w:marLeft w:val="640"/>
          <w:marRight w:val="0"/>
          <w:marTop w:val="0"/>
          <w:marBottom w:val="0"/>
          <w:divBdr>
            <w:top w:val="none" w:sz="0" w:space="0" w:color="auto"/>
            <w:left w:val="none" w:sz="0" w:space="0" w:color="auto"/>
            <w:bottom w:val="none" w:sz="0" w:space="0" w:color="auto"/>
            <w:right w:val="none" w:sz="0" w:space="0" w:color="auto"/>
          </w:divBdr>
        </w:div>
        <w:div w:id="1064336205">
          <w:marLeft w:val="640"/>
          <w:marRight w:val="0"/>
          <w:marTop w:val="0"/>
          <w:marBottom w:val="0"/>
          <w:divBdr>
            <w:top w:val="none" w:sz="0" w:space="0" w:color="auto"/>
            <w:left w:val="none" w:sz="0" w:space="0" w:color="auto"/>
            <w:bottom w:val="none" w:sz="0" w:space="0" w:color="auto"/>
            <w:right w:val="none" w:sz="0" w:space="0" w:color="auto"/>
          </w:divBdr>
        </w:div>
        <w:div w:id="2018078193">
          <w:marLeft w:val="640"/>
          <w:marRight w:val="0"/>
          <w:marTop w:val="0"/>
          <w:marBottom w:val="0"/>
          <w:divBdr>
            <w:top w:val="none" w:sz="0" w:space="0" w:color="auto"/>
            <w:left w:val="none" w:sz="0" w:space="0" w:color="auto"/>
            <w:bottom w:val="none" w:sz="0" w:space="0" w:color="auto"/>
            <w:right w:val="none" w:sz="0" w:space="0" w:color="auto"/>
          </w:divBdr>
        </w:div>
        <w:div w:id="1970429703">
          <w:marLeft w:val="640"/>
          <w:marRight w:val="0"/>
          <w:marTop w:val="0"/>
          <w:marBottom w:val="0"/>
          <w:divBdr>
            <w:top w:val="none" w:sz="0" w:space="0" w:color="auto"/>
            <w:left w:val="none" w:sz="0" w:space="0" w:color="auto"/>
            <w:bottom w:val="none" w:sz="0" w:space="0" w:color="auto"/>
            <w:right w:val="none" w:sz="0" w:space="0" w:color="auto"/>
          </w:divBdr>
        </w:div>
        <w:div w:id="1322197188">
          <w:marLeft w:val="640"/>
          <w:marRight w:val="0"/>
          <w:marTop w:val="0"/>
          <w:marBottom w:val="0"/>
          <w:divBdr>
            <w:top w:val="none" w:sz="0" w:space="0" w:color="auto"/>
            <w:left w:val="none" w:sz="0" w:space="0" w:color="auto"/>
            <w:bottom w:val="none" w:sz="0" w:space="0" w:color="auto"/>
            <w:right w:val="none" w:sz="0" w:space="0" w:color="auto"/>
          </w:divBdr>
        </w:div>
        <w:div w:id="2101830236">
          <w:marLeft w:val="640"/>
          <w:marRight w:val="0"/>
          <w:marTop w:val="0"/>
          <w:marBottom w:val="0"/>
          <w:divBdr>
            <w:top w:val="none" w:sz="0" w:space="0" w:color="auto"/>
            <w:left w:val="none" w:sz="0" w:space="0" w:color="auto"/>
            <w:bottom w:val="none" w:sz="0" w:space="0" w:color="auto"/>
            <w:right w:val="none" w:sz="0" w:space="0" w:color="auto"/>
          </w:divBdr>
        </w:div>
        <w:div w:id="1169563457">
          <w:marLeft w:val="640"/>
          <w:marRight w:val="0"/>
          <w:marTop w:val="0"/>
          <w:marBottom w:val="0"/>
          <w:divBdr>
            <w:top w:val="none" w:sz="0" w:space="0" w:color="auto"/>
            <w:left w:val="none" w:sz="0" w:space="0" w:color="auto"/>
            <w:bottom w:val="none" w:sz="0" w:space="0" w:color="auto"/>
            <w:right w:val="none" w:sz="0" w:space="0" w:color="auto"/>
          </w:divBdr>
        </w:div>
        <w:div w:id="958951419">
          <w:marLeft w:val="640"/>
          <w:marRight w:val="0"/>
          <w:marTop w:val="0"/>
          <w:marBottom w:val="0"/>
          <w:divBdr>
            <w:top w:val="none" w:sz="0" w:space="0" w:color="auto"/>
            <w:left w:val="none" w:sz="0" w:space="0" w:color="auto"/>
            <w:bottom w:val="none" w:sz="0" w:space="0" w:color="auto"/>
            <w:right w:val="none" w:sz="0" w:space="0" w:color="auto"/>
          </w:divBdr>
        </w:div>
        <w:div w:id="1681159951">
          <w:marLeft w:val="640"/>
          <w:marRight w:val="0"/>
          <w:marTop w:val="0"/>
          <w:marBottom w:val="0"/>
          <w:divBdr>
            <w:top w:val="none" w:sz="0" w:space="0" w:color="auto"/>
            <w:left w:val="none" w:sz="0" w:space="0" w:color="auto"/>
            <w:bottom w:val="none" w:sz="0" w:space="0" w:color="auto"/>
            <w:right w:val="none" w:sz="0" w:space="0" w:color="auto"/>
          </w:divBdr>
        </w:div>
        <w:div w:id="622079270">
          <w:marLeft w:val="640"/>
          <w:marRight w:val="0"/>
          <w:marTop w:val="0"/>
          <w:marBottom w:val="0"/>
          <w:divBdr>
            <w:top w:val="none" w:sz="0" w:space="0" w:color="auto"/>
            <w:left w:val="none" w:sz="0" w:space="0" w:color="auto"/>
            <w:bottom w:val="none" w:sz="0" w:space="0" w:color="auto"/>
            <w:right w:val="none" w:sz="0" w:space="0" w:color="auto"/>
          </w:divBdr>
        </w:div>
        <w:div w:id="1255087744">
          <w:marLeft w:val="640"/>
          <w:marRight w:val="0"/>
          <w:marTop w:val="0"/>
          <w:marBottom w:val="0"/>
          <w:divBdr>
            <w:top w:val="none" w:sz="0" w:space="0" w:color="auto"/>
            <w:left w:val="none" w:sz="0" w:space="0" w:color="auto"/>
            <w:bottom w:val="none" w:sz="0" w:space="0" w:color="auto"/>
            <w:right w:val="none" w:sz="0" w:space="0" w:color="auto"/>
          </w:divBdr>
        </w:div>
        <w:div w:id="808714648">
          <w:marLeft w:val="640"/>
          <w:marRight w:val="0"/>
          <w:marTop w:val="0"/>
          <w:marBottom w:val="0"/>
          <w:divBdr>
            <w:top w:val="none" w:sz="0" w:space="0" w:color="auto"/>
            <w:left w:val="none" w:sz="0" w:space="0" w:color="auto"/>
            <w:bottom w:val="none" w:sz="0" w:space="0" w:color="auto"/>
            <w:right w:val="none" w:sz="0" w:space="0" w:color="auto"/>
          </w:divBdr>
        </w:div>
        <w:div w:id="1266964798">
          <w:marLeft w:val="640"/>
          <w:marRight w:val="0"/>
          <w:marTop w:val="0"/>
          <w:marBottom w:val="0"/>
          <w:divBdr>
            <w:top w:val="none" w:sz="0" w:space="0" w:color="auto"/>
            <w:left w:val="none" w:sz="0" w:space="0" w:color="auto"/>
            <w:bottom w:val="none" w:sz="0" w:space="0" w:color="auto"/>
            <w:right w:val="none" w:sz="0" w:space="0" w:color="auto"/>
          </w:divBdr>
        </w:div>
        <w:div w:id="27879887">
          <w:marLeft w:val="640"/>
          <w:marRight w:val="0"/>
          <w:marTop w:val="0"/>
          <w:marBottom w:val="0"/>
          <w:divBdr>
            <w:top w:val="none" w:sz="0" w:space="0" w:color="auto"/>
            <w:left w:val="none" w:sz="0" w:space="0" w:color="auto"/>
            <w:bottom w:val="none" w:sz="0" w:space="0" w:color="auto"/>
            <w:right w:val="none" w:sz="0" w:space="0" w:color="auto"/>
          </w:divBdr>
        </w:div>
        <w:div w:id="850996641">
          <w:marLeft w:val="640"/>
          <w:marRight w:val="0"/>
          <w:marTop w:val="0"/>
          <w:marBottom w:val="0"/>
          <w:divBdr>
            <w:top w:val="none" w:sz="0" w:space="0" w:color="auto"/>
            <w:left w:val="none" w:sz="0" w:space="0" w:color="auto"/>
            <w:bottom w:val="none" w:sz="0" w:space="0" w:color="auto"/>
            <w:right w:val="none" w:sz="0" w:space="0" w:color="auto"/>
          </w:divBdr>
        </w:div>
        <w:div w:id="1590232401">
          <w:marLeft w:val="640"/>
          <w:marRight w:val="0"/>
          <w:marTop w:val="0"/>
          <w:marBottom w:val="0"/>
          <w:divBdr>
            <w:top w:val="none" w:sz="0" w:space="0" w:color="auto"/>
            <w:left w:val="none" w:sz="0" w:space="0" w:color="auto"/>
            <w:bottom w:val="none" w:sz="0" w:space="0" w:color="auto"/>
            <w:right w:val="none" w:sz="0" w:space="0" w:color="auto"/>
          </w:divBdr>
        </w:div>
        <w:div w:id="1248923738">
          <w:marLeft w:val="640"/>
          <w:marRight w:val="0"/>
          <w:marTop w:val="0"/>
          <w:marBottom w:val="0"/>
          <w:divBdr>
            <w:top w:val="none" w:sz="0" w:space="0" w:color="auto"/>
            <w:left w:val="none" w:sz="0" w:space="0" w:color="auto"/>
            <w:bottom w:val="none" w:sz="0" w:space="0" w:color="auto"/>
            <w:right w:val="none" w:sz="0" w:space="0" w:color="auto"/>
          </w:divBdr>
        </w:div>
        <w:div w:id="901796534">
          <w:marLeft w:val="640"/>
          <w:marRight w:val="0"/>
          <w:marTop w:val="0"/>
          <w:marBottom w:val="0"/>
          <w:divBdr>
            <w:top w:val="none" w:sz="0" w:space="0" w:color="auto"/>
            <w:left w:val="none" w:sz="0" w:space="0" w:color="auto"/>
            <w:bottom w:val="none" w:sz="0" w:space="0" w:color="auto"/>
            <w:right w:val="none" w:sz="0" w:space="0" w:color="auto"/>
          </w:divBdr>
        </w:div>
        <w:div w:id="371731849">
          <w:marLeft w:val="640"/>
          <w:marRight w:val="0"/>
          <w:marTop w:val="0"/>
          <w:marBottom w:val="0"/>
          <w:divBdr>
            <w:top w:val="none" w:sz="0" w:space="0" w:color="auto"/>
            <w:left w:val="none" w:sz="0" w:space="0" w:color="auto"/>
            <w:bottom w:val="none" w:sz="0" w:space="0" w:color="auto"/>
            <w:right w:val="none" w:sz="0" w:space="0" w:color="auto"/>
          </w:divBdr>
        </w:div>
        <w:div w:id="1962495850">
          <w:marLeft w:val="640"/>
          <w:marRight w:val="0"/>
          <w:marTop w:val="0"/>
          <w:marBottom w:val="0"/>
          <w:divBdr>
            <w:top w:val="none" w:sz="0" w:space="0" w:color="auto"/>
            <w:left w:val="none" w:sz="0" w:space="0" w:color="auto"/>
            <w:bottom w:val="none" w:sz="0" w:space="0" w:color="auto"/>
            <w:right w:val="none" w:sz="0" w:space="0" w:color="auto"/>
          </w:divBdr>
        </w:div>
        <w:div w:id="1284186833">
          <w:marLeft w:val="640"/>
          <w:marRight w:val="0"/>
          <w:marTop w:val="0"/>
          <w:marBottom w:val="0"/>
          <w:divBdr>
            <w:top w:val="none" w:sz="0" w:space="0" w:color="auto"/>
            <w:left w:val="none" w:sz="0" w:space="0" w:color="auto"/>
            <w:bottom w:val="none" w:sz="0" w:space="0" w:color="auto"/>
            <w:right w:val="none" w:sz="0" w:space="0" w:color="auto"/>
          </w:divBdr>
        </w:div>
        <w:div w:id="901865038">
          <w:marLeft w:val="640"/>
          <w:marRight w:val="0"/>
          <w:marTop w:val="0"/>
          <w:marBottom w:val="0"/>
          <w:divBdr>
            <w:top w:val="none" w:sz="0" w:space="0" w:color="auto"/>
            <w:left w:val="none" w:sz="0" w:space="0" w:color="auto"/>
            <w:bottom w:val="none" w:sz="0" w:space="0" w:color="auto"/>
            <w:right w:val="none" w:sz="0" w:space="0" w:color="auto"/>
          </w:divBdr>
        </w:div>
        <w:div w:id="1846703564">
          <w:marLeft w:val="640"/>
          <w:marRight w:val="0"/>
          <w:marTop w:val="0"/>
          <w:marBottom w:val="0"/>
          <w:divBdr>
            <w:top w:val="none" w:sz="0" w:space="0" w:color="auto"/>
            <w:left w:val="none" w:sz="0" w:space="0" w:color="auto"/>
            <w:bottom w:val="none" w:sz="0" w:space="0" w:color="auto"/>
            <w:right w:val="none" w:sz="0" w:space="0" w:color="auto"/>
          </w:divBdr>
        </w:div>
        <w:div w:id="1173639687">
          <w:marLeft w:val="640"/>
          <w:marRight w:val="0"/>
          <w:marTop w:val="0"/>
          <w:marBottom w:val="0"/>
          <w:divBdr>
            <w:top w:val="none" w:sz="0" w:space="0" w:color="auto"/>
            <w:left w:val="none" w:sz="0" w:space="0" w:color="auto"/>
            <w:bottom w:val="none" w:sz="0" w:space="0" w:color="auto"/>
            <w:right w:val="none" w:sz="0" w:space="0" w:color="auto"/>
          </w:divBdr>
        </w:div>
        <w:div w:id="729227935">
          <w:marLeft w:val="640"/>
          <w:marRight w:val="0"/>
          <w:marTop w:val="0"/>
          <w:marBottom w:val="0"/>
          <w:divBdr>
            <w:top w:val="none" w:sz="0" w:space="0" w:color="auto"/>
            <w:left w:val="none" w:sz="0" w:space="0" w:color="auto"/>
            <w:bottom w:val="none" w:sz="0" w:space="0" w:color="auto"/>
            <w:right w:val="none" w:sz="0" w:space="0" w:color="auto"/>
          </w:divBdr>
        </w:div>
        <w:div w:id="512303617">
          <w:marLeft w:val="640"/>
          <w:marRight w:val="0"/>
          <w:marTop w:val="0"/>
          <w:marBottom w:val="0"/>
          <w:divBdr>
            <w:top w:val="none" w:sz="0" w:space="0" w:color="auto"/>
            <w:left w:val="none" w:sz="0" w:space="0" w:color="auto"/>
            <w:bottom w:val="none" w:sz="0" w:space="0" w:color="auto"/>
            <w:right w:val="none" w:sz="0" w:space="0" w:color="auto"/>
          </w:divBdr>
        </w:div>
        <w:div w:id="339551298">
          <w:marLeft w:val="640"/>
          <w:marRight w:val="0"/>
          <w:marTop w:val="0"/>
          <w:marBottom w:val="0"/>
          <w:divBdr>
            <w:top w:val="none" w:sz="0" w:space="0" w:color="auto"/>
            <w:left w:val="none" w:sz="0" w:space="0" w:color="auto"/>
            <w:bottom w:val="none" w:sz="0" w:space="0" w:color="auto"/>
            <w:right w:val="none" w:sz="0" w:space="0" w:color="auto"/>
          </w:divBdr>
        </w:div>
        <w:div w:id="1909684605">
          <w:marLeft w:val="640"/>
          <w:marRight w:val="0"/>
          <w:marTop w:val="0"/>
          <w:marBottom w:val="0"/>
          <w:divBdr>
            <w:top w:val="none" w:sz="0" w:space="0" w:color="auto"/>
            <w:left w:val="none" w:sz="0" w:space="0" w:color="auto"/>
            <w:bottom w:val="none" w:sz="0" w:space="0" w:color="auto"/>
            <w:right w:val="none" w:sz="0" w:space="0" w:color="auto"/>
          </w:divBdr>
        </w:div>
        <w:div w:id="27419666">
          <w:marLeft w:val="640"/>
          <w:marRight w:val="0"/>
          <w:marTop w:val="0"/>
          <w:marBottom w:val="0"/>
          <w:divBdr>
            <w:top w:val="none" w:sz="0" w:space="0" w:color="auto"/>
            <w:left w:val="none" w:sz="0" w:space="0" w:color="auto"/>
            <w:bottom w:val="none" w:sz="0" w:space="0" w:color="auto"/>
            <w:right w:val="none" w:sz="0" w:space="0" w:color="auto"/>
          </w:divBdr>
        </w:div>
        <w:div w:id="664162527">
          <w:marLeft w:val="640"/>
          <w:marRight w:val="0"/>
          <w:marTop w:val="0"/>
          <w:marBottom w:val="0"/>
          <w:divBdr>
            <w:top w:val="none" w:sz="0" w:space="0" w:color="auto"/>
            <w:left w:val="none" w:sz="0" w:space="0" w:color="auto"/>
            <w:bottom w:val="none" w:sz="0" w:space="0" w:color="auto"/>
            <w:right w:val="none" w:sz="0" w:space="0" w:color="auto"/>
          </w:divBdr>
        </w:div>
        <w:div w:id="1830897656">
          <w:marLeft w:val="640"/>
          <w:marRight w:val="0"/>
          <w:marTop w:val="0"/>
          <w:marBottom w:val="0"/>
          <w:divBdr>
            <w:top w:val="none" w:sz="0" w:space="0" w:color="auto"/>
            <w:left w:val="none" w:sz="0" w:space="0" w:color="auto"/>
            <w:bottom w:val="none" w:sz="0" w:space="0" w:color="auto"/>
            <w:right w:val="none" w:sz="0" w:space="0" w:color="auto"/>
          </w:divBdr>
        </w:div>
        <w:div w:id="409470175">
          <w:marLeft w:val="640"/>
          <w:marRight w:val="0"/>
          <w:marTop w:val="0"/>
          <w:marBottom w:val="0"/>
          <w:divBdr>
            <w:top w:val="none" w:sz="0" w:space="0" w:color="auto"/>
            <w:left w:val="none" w:sz="0" w:space="0" w:color="auto"/>
            <w:bottom w:val="none" w:sz="0" w:space="0" w:color="auto"/>
            <w:right w:val="none" w:sz="0" w:space="0" w:color="auto"/>
          </w:divBdr>
        </w:div>
        <w:div w:id="607658565">
          <w:marLeft w:val="640"/>
          <w:marRight w:val="0"/>
          <w:marTop w:val="0"/>
          <w:marBottom w:val="0"/>
          <w:divBdr>
            <w:top w:val="none" w:sz="0" w:space="0" w:color="auto"/>
            <w:left w:val="none" w:sz="0" w:space="0" w:color="auto"/>
            <w:bottom w:val="none" w:sz="0" w:space="0" w:color="auto"/>
            <w:right w:val="none" w:sz="0" w:space="0" w:color="auto"/>
          </w:divBdr>
        </w:div>
        <w:div w:id="1832524841">
          <w:marLeft w:val="640"/>
          <w:marRight w:val="0"/>
          <w:marTop w:val="0"/>
          <w:marBottom w:val="0"/>
          <w:divBdr>
            <w:top w:val="none" w:sz="0" w:space="0" w:color="auto"/>
            <w:left w:val="none" w:sz="0" w:space="0" w:color="auto"/>
            <w:bottom w:val="none" w:sz="0" w:space="0" w:color="auto"/>
            <w:right w:val="none" w:sz="0" w:space="0" w:color="auto"/>
          </w:divBdr>
        </w:div>
        <w:div w:id="574122501">
          <w:marLeft w:val="640"/>
          <w:marRight w:val="0"/>
          <w:marTop w:val="0"/>
          <w:marBottom w:val="0"/>
          <w:divBdr>
            <w:top w:val="none" w:sz="0" w:space="0" w:color="auto"/>
            <w:left w:val="none" w:sz="0" w:space="0" w:color="auto"/>
            <w:bottom w:val="none" w:sz="0" w:space="0" w:color="auto"/>
            <w:right w:val="none" w:sz="0" w:space="0" w:color="auto"/>
          </w:divBdr>
        </w:div>
        <w:div w:id="1203666606">
          <w:marLeft w:val="640"/>
          <w:marRight w:val="0"/>
          <w:marTop w:val="0"/>
          <w:marBottom w:val="0"/>
          <w:divBdr>
            <w:top w:val="none" w:sz="0" w:space="0" w:color="auto"/>
            <w:left w:val="none" w:sz="0" w:space="0" w:color="auto"/>
            <w:bottom w:val="none" w:sz="0" w:space="0" w:color="auto"/>
            <w:right w:val="none" w:sz="0" w:space="0" w:color="auto"/>
          </w:divBdr>
        </w:div>
        <w:div w:id="1021588188">
          <w:marLeft w:val="640"/>
          <w:marRight w:val="0"/>
          <w:marTop w:val="0"/>
          <w:marBottom w:val="0"/>
          <w:divBdr>
            <w:top w:val="none" w:sz="0" w:space="0" w:color="auto"/>
            <w:left w:val="none" w:sz="0" w:space="0" w:color="auto"/>
            <w:bottom w:val="none" w:sz="0" w:space="0" w:color="auto"/>
            <w:right w:val="none" w:sz="0" w:space="0" w:color="auto"/>
          </w:divBdr>
        </w:div>
        <w:div w:id="264264212">
          <w:marLeft w:val="640"/>
          <w:marRight w:val="0"/>
          <w:marTop w:val="0"/>
          <w:marBottom w:val="0"/>
          <w:divBdr>
            <w:top w:val="none" w:sz="0" w:space="0" w:color="auto"/>
            <w:left w:val="none" w:sz="0" w:space="0" w:color="auto"/>
            <w:bottom w:val="none" w:sz="0" w:space="0" w:color="auto"/>
            <w:right w:val="none" w:sz="0" w:space="0" w:color="auto"/>
          </w:divBdr>
        </w:div>
        <w:div w:id="2058701784">
          <w:marLeft w:val="640"/>
          <w:marRight w:val="0"/>
          <w:marTop w:val="0"/>
          <w:marBottom w:val="0"/>
          <w:divBdr>
            <w:top w:val="none" w:sz="0" w:space="0" w:color="auto"/>
            <w:left w:val="none" w:sz="0" w:space="0" w:color="auto"/>
            <w:bottom w:val="none" w:sz="0" w:space="0" w:color="auto"/>
            <w:right w:val="none" w:sz="0" w:space="0" w:color="auto"/>
          </w:divBdr>
        </w:div>
        <w:div w:id="1629704193">
          <w:marLeft w:val="640"/>
          <w:marRight w:val="0"/>
          <w:marTop w:val="0"/>
          <w:marBottom w:val="0"/>
          <w:divBdr>
            <w:top w:val="none" w:sz="0" w:space="0" w:color="auto"/>
            <w:left w:val="none" w:sz="0" w:space="0" w:color="auto"/>
            <w:bottom w:val="none" w:sz="0" w:space="0" w:color="auto"/>
            <w:right w:val="none" w:sz="0" w:space="0" w:color="auto"/>
          </w:divBdr>
        </w:div>
        <w:div w:id="819928097">
          <w:marLeft w:val="640"/>
          <w:marRight w:val="0"/>
          <w:marTop w:val="0"/>
          <w:marBottom w:val="0"/>
          <w:divBdr>
            <w:top w:val="none" w:sz="0" w:space="0" w:color="auto"/>
            <w:left w:val="none" w:sz="0" w:space="0" w:color="auto"/>
            <w:bottom w:val="none" w:sz="0" w:space="0" w:color="auto"/>
            <w:right w:val="none" w:sz="0" w:space="0" w:color="auto"/>
          </w:divBdr>
        </w:div>
        <w:div w:id="218824822">
          <w:marLeft w:val="640"/>
          <w:marRight w:val="0"/>
          <w:marTop w:val="0"/>
          <w:marBottom w:val="0"/>
          <w:divBdr>
            <w:top w:val="none" w:sz="0" w:space="0" w:color="auto"/>
            <w:left w:val="none" w:sz="0" w:space="0" w:color="auto"/>
            <w:bottom w:val="none" w:sz="0" w:space="0" w:color="auto"/>
            <w:right w:val="none" w:sz="0" w:space="0" w:color="auto"/>
          </w:divBdr>
        </w:div>
        <w:div w:id="281427970">
          <w:marLeft w:val="640"/>
          <w:marRight w:val="0"/>
          <w:marTop w:val="0"/>
          <w:marBottom w:val="0"/>
          <w:divBdr>
            <w:top w:val="none" w:sz="0" w:space="0" w:color="auto"/>
            <w:left w:val="none" w:sz="0" w:space="0" w:color="auto"/>
            <w:bottom w:val="none" w:sz="0" w:space="0" w:color="auto"/>
            <w:right w:val="none" w:sz="0" w:space="0" w:color="auto"/>
          </w:divBdr>
        </w:div>
        <w:div w:id="1412922522">
          <w:marLeft w:val="640"/>
          <w:marRight w:val="0"/>
          <w:marTop w:val="0"/>
          <w:marBottom w:val="0"/>
          <w:divBdr>
            <w:top w:val="none" w:sz="0" w:space="0" w:color="auto"/>
            <w:left w:val="none" w:sz="0" w:space="0" w:color="auto"/>
            <w:bottom w:val="none" w:sz="0" w:space="0" w:color="auto"/>
            <w:right w:val="none" w:sz="0" w:space="0" w:color="auto"/>
          </w:divBdr>
        </w:div>
        <w:div w:id="1693144085">
          <w:marLeft w:val="640"/>
          <w:marRight w:val="0"/>
          <w:marTop w:val="0"/>
          <w:marBottom w:val="0"/>
          <w:divBdr>
            <w:top w:val="none" w:sz="0" w:space="0" w:color="auto"/>
            <w:left w:val="none" w:sz="0" w:space="0" w:color="auto"/>
            <w:bottom w:val="none" w:sz="0" w:space="0" w:color="auto"/>
            <w:right w:val="none" w:sz="0" w:space="0" w:color="auto"/>
          </w:divBdr>
        </w:div>
        <w:div w:id="1684816065">
          <w:marLeft w:val="640"/>
          <w:marRight w:val="0"/>
          <w:marTop w:val="0"/>
          <w:marBottom w:val="0"/>
          <w:divBdr>
            <w:top w:val="none" w:sz="0" w:space="0" w:color="auto"/>
            <w:left w:val="none" w:sz="0" w:space="0" w:color="auto"/>
            <w:bottom w:val="none" w:sz="0" w:space="0" w:color="auto"/>
            <w:right w:val="none" w:sz="0" w:space="0" w:color="auto"/>
          </w:divBdr>
        </w:div>
        <w:div w:id="1527210719">
          <w:marLeft w:val="640"/>
          <w:marRight w:val="0"/>
          <w:marTop w:val="0"/>
          <w:marBottom w:val="0"/>
          <w:divBdr>
            <w:top w:val="none" w:sz="0" w:space="0" w:color="auto"/>
            <w:left w:val="none" w:sz="0" w:space="0" w:color="auto"/>
            <w:bottom w:val="none" w:sz="0" w:space="0" w:color="auto"/>
            <w:right w:val="none" w:sz="0" w:space="0" w:color="auto"/>
          </w:divBdr>
        </w:div>
        <w:div w:id="160317947">
          <w:marLeft w:val="640"/>
          <w:marRight w:val="0"/>
          <w:marTop w:val="0"/>
          <w:marBottom w:val="0"/>
          <w:divBdr>
            <w:top w:val="none" w:sz="0" w:space="0" w:color="auto"/>
            <w:left w:val="none" w:sz="0" w:space="0" w:color="auto"/>
            <w:bottom w:val="none" w:sz="0" w:space="0" w:color="auto"/>
            <w:right w:val="none" w:sz="0" w:space="0" w:color="auto"/>
          </w:divBdr>
        </w:div>
        <w:div w:id="833640674">
          <w:marLeft w:val="640"/>
          <w:marRight w:val="0"/>
          <w:marTop w:val="0"/>
          <w:marBottom w:val="0"/>
          <w:divBdr>
            <w:top w:val="none" w:sz="0" w:space="0" w:color="auto"/>
            <w:left w:val="none" w:sz="0" w:space="0" w:color="auto"/>
            <w:bottom w:val="none" w:sz="0" w:space="0" w:color="auto"/>
            <w:right w:val="none" w:sz="0" w:space="0" w:color="auto"/>
          </w:divBdr>
        </w:div>
        <w:div w:id="467019259">
          <w:marLeft w:val="640"/>
          <w:marRight w:val="0"/>
          <w:marTop w:val="0"/>
          <w:marBottom w:val="0"/>
          <w:divBdr>
            <w:top w:val="none" w:sz="0" w:space="0" w:color="auto"/>
            <w:left w:val="none" w:sz="0" w:space="0" w:color="auto"/>
            <w:bottom w:val="none" w:sz="0" w:space="0" w:color="auto"/>
            <w:right w:val="none" w:sz="0" w:space="0" w:color="auto"/>
          </w:divBdr>
        </w:div>
        <w:div w:id="2034770810">
          <w:marLeft w:val="640"/>
          <w:marRight w:val="0"/>
          <w:marTop w:val="0"/>
          <w:marBottom w:val="0"/>
          <w:divBdr>
            <w:top w:val="none" w:sz="0" w:space="0" w:color="auto"/>
            <w:left w:val="none" w:sz="0" w:space="0" w:color="auto"/>
            <w:bottom w:val="none" w:sz="0" w:space="0" w:color="auto"/>
            <w:right w:val="none" w:sz="0" w:space="0" w:color="auto"/>
          </w:divBdr>
        </w:div>
        <w:div w:id="713306920">
          <w:marLeft w:val="640"/>
          <w:marRight w:val="0"/>
          <w:marTop w:val="0"/>
          <w:marBottom w:val="0"/>
          <w:divBdr>
            <w:top w:val="none" w:sz="0" w:space="0" w:color="auto"/>
            <w:left w:val="none" w:sz="0" w:space="0" w:color="auto"/>
            <w:bottom w:val="none" w:sz="0" w:space="0" w:color="auto"/>
            <w:right w:val="none" w:sz="0" w:space="0" w:color="auto"/>
          </w:divBdr>
        </w:div>
        <w:div w:id="1704818553">
          <w:marLeft w:val="640"/>
          <w:marRight w:val="0"/>
          <w:marTop w:val="0"/>
          <w:marBottom w:val="0"/>
          <w:divBdr>
            <w:top w:val="none" w:sz="0" w:space="0" w:color="auto"/>
            <w:left w:val="none" w:sz="0" w:space="0" w:color="auto"/>
            <w:bottom w:val="none" w:sz="0" w:space="0" w:color="auto"/>
            <w:right w:val="none" w:sz="0" w:space="0" w:color="auto"/>
          </w:divBdr>
        </w:div>
        <w:div w:id="644286685">
          <w:marLeft w:val="640"/>
          <w:marRight w:val="0"/>
          <w:marTop w:val="0"/>
          <w:marBottom w:val="0"/>
          <w:divBdr>
            <w:top w:val="none" w:sz="0" w:space="0" w:color="auto"/>
            <w:left w:val="none" w:sz="0" w:space="0" w:color="auto"/>
            <w:bottom w:val="none" w:sz="0" w:space="0" w:color="auto"/>
            <w:right w:val="none" w:sz="0" w:space="0" w:color="auto"/>
          </w:divBdr>
        </w:div>
        <w:div w:id="1666127673">
          <w:marLeft w:val="640"/>
          <w:marRight w:val="0"/>
          <w:marTop w:val="0"/>
          <w:marBottom w:val="0"/>
          <w:divBdr>
            <w:top w:val="none" w:sz="0" w:space="0" w:color="auto"/>
            <w:left w:val="none" w:sz="0" w:space="0" w:color="auto"/>
            <w:bottom w:val="none" w:sz="0" w:space="0" w:color="auto"/>
            <w:right w:val="none" w:sz="0" w:space="0" w:color="auto"/>
          </w:divBdr>
        </w:div>
        <w:div w:id="870918255">
          <w:marLeft w:val="640"/>
          <w:marRight w:val="0"/>
          <w:marTop w:val="0"/>
          <w:marBottom w:val="0"/>
          <w:divBdr>
            <w:top w:val="none" w:sz="0" w:space="0" w:color="auto"/>
            <w:left w:val="none" w:sz="0" w:space="0" w:color="auto"/>
            <w:bottom w:val="none" w:sz="0" w:space="0" w:color="auto"/>
            <w:right w:val="none" w:sz="0" w:space="0" w:color="auto"/>
          </w:divBdr>
        </w:div>
        <w:div w:id="1557886771">
          <w:marLeft w:val="640"/>
          <w:marRight w:val="0"/>
          <w:marTop w:val="0"/>
          <w:marBottom w:val="0"/>
          <w:divBdr>
            <w:top w:val="none" w:sz="0" w:space="0" w:color="auto"/>
            <w:left w:val="none" w:sz="0" w:space="0" w:color="auto"/>
            <w:bottom w:val="none" w:sz="0" w:space="0" w:color="auto"/>
            <w:right w:val="none" w:sz="0" w:space="0" w:color="auto"/>
          </w:divBdr>
        </w:div>
        <w:div w:id="1965191667">
          <w:marLeft w:val="640"/>
          <w:marRight w:val="0"/>
          <w:marTop w:val="0"/>
          <w:marBottom w:val="0"/>
          <w:divBdr>
            <w:top w:val="none" w:sz="0" w:space="0" w:color="auto"/>
            <w:left w:val="none" w:sz="0" w:space="0" w:color="auto"/>
            <w:bottom w:val="none" w:sz="0" w:space="0" w:color="auto"/>
            <w:right w:val="none" w:sz="0" w:space="0" w:color="auto"/>
          </w:divBdr>
        </w:div>
        <w:div w:id="1901209118">
          <w:marLeft w:val="640"/>
          <w:marRight w:val="0"/>
          <w:marTop w:val="0"/>
          <w:marBottom w:val="0"/>
          <w:divBdr>
            <w:top w:val="none" w:sz="0" w:space="0" w:color="auto"/>
            <w:left w:val="none" w:sz="0" w:space="0" w:color="auto"/>
            <w:bottom w:val="none" w:sz="0" w:space="0" w:color="auto"/>
            <w:right w:val="none" w:sz="0" w:space="0" w:color="auto"/>
          </w:divBdr>
        </w:div>
        <w:div w:id="2046443081">
          <w:marLeft w:val="640"/>
          <w:marRight w:val="0"/>
          <w:marTop w:val="0"/>
          <w:marBottom w:val="0"/>
          <w:divBdr>
            <w:top w:val="none" w:sz="0" w:space="0" w:color="auto"/>
            <w:left w:val="none" w:sz="0" w:space="0" w:color="auto"/>
            <w:bottom w:val="none" w:sz="0" w:space="0" w:color="auto"/>
            <w:right w:val="none" w:sz="0" w:space="0" w:color="auto"/>
          </w:divBdr>
        </w:div>
        <w:div w:id="1745375733">
          <w:marLeft w:val="640"/>
          <w:marRight w:val="0"/>
          <w:marTop w:val="0"/>
          <w:marBottom w:val="0"/>
          <w:divBdr>
            <w:top w:val="none" w:sz="0" w:space="0" w:color="auto"/>
            <w:left w:val="none" w:sz="0" w:space="0" w:color="auto"/>
            <w:bottom w:val="none" w:sz="0" w:space="0" w:color="auto"/>
            <w:right w:val="none" w:sz="0" w:space="0" w:color="auto"/>
          </w:divBdr>
        </w:div>
        <w:div w:id="1183546488">
          <w:marLeft w:val="640"/>
          <w:marRight w:val="0"/>
          <w:marTop w:val="0"/>
          <w:marBottom w:val="0"/>
          <w:divBdr>
            <w:top w:val="none" w:sz="0" w:space="0" w:color="auto"/>
            <w:left w:val="none" w:sz="0" w:space="0" w:color="auto"/>
            <w:bottom w:val="none" w:sz="0" w:space="0" w:color="auto"/>
            <w:right w:val="none" w:sz="0" w:space="0" w:color="auto"/>
          </w:divBdr>
        </w:div>
        <w:div w:id="356856075">
          <w:marLeft w:val="640"/>
          <w:marRight w:val="0"/>
          <w:marTop w:val="0"/>
          <w:marBottom w:val="0"/>
          <w:divBdr>
            <w:top w:val="none" w:sz="0" w:space="0" w:color="auto"/>
            <w:left w:val="none" w:sz="0" w:space="0" w:color="auto"/>
            <w:bottom w:val="none" w:sz="0" w:space="0" w:color="auto"/>
            <w:right w:val="none" w:sz="0" w:space="0" w:color="auto"/>
          </w:divBdr>
        </w:div>
        <w:div w:id="1671907252">
          <w:marLeft w:val="640"/>
          <w:marRight w:val="0"/>
          <w:marTop w:val="0"/>
          <w:marBottom w:val="0"/>
          <w:divBdr>
            <w:top w:val="none" w:sz="0" w:space="0" w:color="auto"/>
            <w:left w:val="none" w:sz="0" w:space="0" w:color="auto"/>
            <w:bottom w:val="none" w:sz="0" w:space="0" w:color="auto"/>
            <w:right w:val="none" w:sz="0" w:space="0" w:color="auto"/>
          </w:divBdr>
        </w:div>
        <w:div w:id="812481307">
          <w:marLeft w:val="640"/>
          <w:marRight w:val="0"/>
          <w:marTop w:val="0"/>
          <w:marBottom w:val="0"/>
          <w:divBdr>
            <w:top w:val="none" w:sz="0" w:space="0" w:color="auto"/>
            <w:left w:val="none" w:sz="0" w:space="0" w:color="auto"/>
            <w:bottom w:val="none" w:sz="0" w:space="0" w:color="auto"/>
            <w:right w:val="none" w:sz="0" w:space="0" w:color="auto"/>
          </w:divBdr>
        </w:div>
        <w:div w:id="1628466420">
          <w:marLeft w:val="640"/>
          <w:marRight w:val="0"/>
          <w:marTop w:val="0"/>
          <w:marBottom w:val="0"/>
          <w:divBdr>
            <w:top w:val="none" w:sz="0" w:space="0" w:color="auto"/>
            <w:left w:val="none" w:sz="0" w:space="0" w:color="auto"/>
            <w:bottom w:val="none" w:sz="0" w:space="0" w:color="auto"/>
            <w:right w:val="none" w:sz="0" w:space="0" w:color="auto"/>
          </w:divBdr>
        </w:div>
        <w:div w:id="1966959350">
          <w:marLeft w:val="640"/>
          <w:marRight w:val="0"/>
          <w:marTop w:val="0"/>
          <w:marBottom w:val="0"/>
          <w:divBdr>
            <w:top w:val="none" w:sz="0" w:space="0" w:color="auto"/>
            <w:left w:val="none" w:sz="0" w:space="0" w:color="auto"/>
            <w:bottom w:val="none" w:sz="0" w:space="0" w:color="auto"/>
            <w:right w:val="none" w:sz="0" w:space="0" w:color="auto"/>
          </w:divBdr>
        </w:div>
        <w:div w:id="615333526">
          <w:marLeft w:val="640"/>
          <w:marRight w:val="0"/>
          <w:marTop w:val="0"/>
          <w:marBottom w:val="0"/>
          <w:divBdr>
            <w:top w:val="none" w:sz="0" w:space="0" w:color="auto"/>
            <w:left w:val="none" w:sz="0" w:space="0" w:color="auto"/>
            <w:bottom w:val="none" w:sz="0" w:space="0" w:color="auto"/>
            <w:right w:val="none" w:sz="0" w:space="0" w:color="auto"/>
          </w:divBdr>
        </w:div>
        <w:div w:id="1196501403">
          <w:marLeft w:val="640"/>
          <w:marRight w:val="0"/>
          <w:marTop w:val="0"/>
          <w:marBottom w:val="0"/>
          <w:divBdr>
            <w:top w:val="none" w:sz="0" w:space="0" w:color="auto"/>
            <w:left w:val="none" w:sz="0" w:space="0" w:color="auto"/>
            <w:bottom w:val="none" w:sz="0" w:space="0" w:color="auto"/>
            <w:right w:val="none" w:sz="0" w:space="0" w:color="auto"/>
          </w:divBdr>
        </w:div>
        <w:div w:id="273906210">
          <w:marLeft w:val="640"/>
          <w:marRight w:val="0"/>
          <w:marTop w:val="0"/>
          <w:marBottom w:val="0"/>
          <w:divBdr>
            <w:top w:val="none" w:sz="0" w:space="0" w:color="auto"/>
            <w:left w:val="none" w:sz="0" w:space="0" w:color="auto"/>
            <w:bottom w:val="none" w:sz="0" w:space="0" w:color="auto"/>
            <w:right w:val="none" w:sz="0" w:space="0" w:color="auto"/>
          </w:divBdr>
        </w:div>
        <w:div w:id="831720213">
          <w:marLeft w:val="640"/>
          <w:marRight w:val="0"/>
          <w:marTop w:val="0"/>
          <w:marBottom w:val="0"/>
          <w:divBdr>
            <w:top w:val="none" w:sz="0" w:space="0" w:color="auto"/>
            <w:left w:val="none" w:sz="0" w:space="0" w:color="auto"/>
            <w:bottom w:val="none" w:sz="0" w:space="0" w:color="auto"/>
            <w:right w:val="none" w:sz="0" w:space="0" w:color="auto"/>
          </w:divBdr>
        </w:div>
        <w:div w:id="529530952">
          <w:marLeft w:val="640"/>
          <w:marRight w:val="0"/>
          <w:marTop w:val="0"/>
          <w:marBottom w:val="0"/>
          <w:divBdr>
            <w:top w:val="none" w:sz="0" w:space="0" w:color="auto"/>
            <w:left w:val="none" w:sz="0" w:space="0" w:color="auto"/>
            <w:bottom w:val="none" w:sz="0" w:space="0" w:color="auto"/>
            <w:right w:val="none" w:sz="0" w:space="0" w:color="auto"/>
          </w:divBdr>
        </w:div>
        <w:div w:id="1395394780">
          <w:marLeft w:val="640"/>
          <w:marRight w:val="0"/>
          <w:marTop w:val="0"/>
          <w:marBottom w:val="0"/>
          <w:divBdr>
            <w:top w:val="none" w:sz="0" w:space="0" w:color="auto"/>
            <w:left w:val="none" w:sz="0" w:space="0" w:color="auto"/>
            <w:bottom w:val="none" w:sz="0" w:space="0" w:color="auto"/>
            <w:right w:val="none" w:sz="0" w:space="0" w:color="auto"/>
          </w:divBdr>
        </w:div>
        <w:div w:id="1688672081">
          <w:marLeft w:val="640"/>
          <w:marRight w:val="0"/>
          <w:marTop w:val="0"/>
          <w:marBottom w:val="0"/>
          <w:divBdr>
            <w:top w:val="none" w:sz="0" w:space="0" w:color="auto"/>
            <w:left w:val="none" w:sz="0" w:space="0" w:color="auto"/>
            <w:bottom w:val="none" w:sz="0" w:space="0" w:color="auto"/>
            <w:right w:val="none" w:sz="0" w:space="0" w:color="auto"/>
          </w:divBdr>
        </w:div>
        <w:div w:id="675111937">
          <w:marLeft w:val="640"/>
          <w:marRight w:val="0"/>
          <w:marTop w:val="0"/>
          <w:marBottom w:val="0"/>
          <w:divBdr>
            <w:top w:val="none" w:sz="0" w:space="0" w:color="auto"/>
            <w:left w:val="none" w:sz="0" w:space="0" w:color="auto"/>
            <w:bottom w:val="none" w:sz="0" w:space="0" w:color="auto"/>
            <w:right w:val="none" w:sz="0" w:space="0" w:color="auto"/>
          </w:divBdr>
        </w:div>
        <w:div w:id="1072584140">
          <w:marLeft w:val="640"/>
          <w:marRight w:val="0"/>
          <w:marTop w:val="0"/>
          <w:marBottom w:val="0"/>
          <w:divBdr>
            <w:top w:val="none" w:sz="0" w:space="0" w:color="auto"/>
            <w:left w:val="none" w:sz="0" w:space="0" w:color="auto"/>
            <w:bottom w:val="none" w:sz="0" w:space="0" w:color="auto"/>
            <w:right w:val="none" w:sz="0" w:space="0" w:color="auto"/>
          </w:divBdr>
        </w:div>
        <w:div w:id="1854756336">
          <w:marLeft w:val="640"/>
          <w:marRight w:val="0"/>
          <w:marTop w:val="0"/>
          <w:marBottom w:val="0"/>
          <w:divBdr>
            <w:top w:val="none" w:sz="0" w:space="0" w:color="auto"/>
            <w:left w:val="none" w:sz="0" w:space="0" w:color="auto"/>
            <w:bottom w:val="none" w:sz="0" w:space="0" w:color="auto"/>
            <w:right w:val="none" w:sz="0" w:space="0" w:color="auto"/>
          </w:divBdr>
        </w:div>
        <w:div w:id="602693411">
          <w:marLeft w:val="640"/>
          <w:marRight w:val="0"/>
          <w:marTop w:val="0"/>
          <w:marBottom w:val="0"/>
          <w:divBdr>
            <w:top w:val="none" w:sz="0" w:space="0" w:color="auto"/>
            <w:left w:val="none" w:sz="0" w:space="0" w:color="auto"/>
            <w:bottom w:val="none" w:sz="0" w:space="0" w:color="auto"/>
            <w:right w:val="none" w:sz="0" w:space="0" w:color="auto"/>
          </w:divBdr>
        </w:div>
        <w:div w:id="406735001">
          <w:marLeft w:val="640"/>
          <w:marRight w:val="0"/>
          <w:marTop w:val="0"/>
          <w:marBottom w:val="0"/>
          <w:divBdr>
            <w:top w:val="none" w:sz="0" w:space="0" w:color="auto"/>
            <w:left w:val="none" w:sz="0" w:space="0" w:color="auto"/>
            <w:bottom w:val="none" w:sz="0" w:space="0" w:color="auto"/>
            <w:right w:val="none" w:sz="0" w:space="0" w:color="auto"/>
          </w:divBdr>
        </w:div>
        <w:div w:id="149903865">
          <w:marLeft w:val="640"/>
          <w:marRight w:val="0"/>
          <w:marTop w:val="0"/>
          <w:marBottom w:val="0"/>
          <w:divBdr>
            <w:top w:val="none" w:sz="0" w:space="0" w:color="auto"/>
            <w:left w:val="none" w:sz="0" w:space="0" w:color="auto"/>
            <w:bottom w:val="none" w:sz="0" w:space="0" w:color="auto"/>
            <w:right w:val="none" w:sz="0" w:space="0" w:color="auto"/>
          </w:divBdr>
        </w:div>
        <w:div w:id="803936598">
          <w:marLeft w:val="640"/>
          <w:marRight w:val="0"/>
          <w:marTop w:val="0"/>
          <w:marBottom w:val="0"/>
          <w:divBdr>
            <w:top w:val="none" w:sz="0" w:space="0" w:color="auto"/>
            <w:left w:val="none" w:sz="0" w:space="0" w:color="auto"/>
            <w:bottom w:val="none" w:sz="0" w:space="0" w:color="auto"/>
            <w:right w:val="none" w:sz="0" w:space="0" w:color="auto"/>
          </w:divBdr>
        </w:div>
        <w:div w:id="286156513">
          <w:marLeft w:val="640"/>
          <w:marRight w:val="0"/>
          <w:marTop w:val="0"/>
          <w:marBottom w:val="0"/>
          <w:divBdr>
            <w:top w:val="none" w:sz="0" w:space="0" w:color="auto"/>
            <w:left w:val="none" w:sz="0" w:space="0" w:color="auto"/>
            <w:bottom w:val="none" w:sz="0" w:space="0" w:color="auto"/>
            <w:right w:val="none" w:sz="0" w:space="0" w:color="auto"/>
          </w:divBdr>
        </w:div>
        <w:div w:id="1233005299">
          <w:marLeft w:val="640"/>
          <w:marRight w:val="0"/>
          <w:marTop w:val="0"/>
          <w:marBottom w:val="0"/>
          <w:divBdr>
            <w:top w:val="none" w:sz="0" w:space="0" w:color="auto"/>
            <w:left w:val="none" w:sz="0" w:space="0" w:color="auto"/>
            <w:bottom w:val="none" w:sz="0" w:space="0" w:color="auto"/>
            <w:right w:val="none" w:sz="0" w:space="0" w:color="auto"/>
          </w:divBdr>
        </w:div>
        <w:div w:id="2071490924">
          <w:marLeft w:val="640"/>
          <w:marRight w:val="0"/>
          <w:marTop w:val="0"/>
          <w:marBottom w:val="0"/>
          <w:divBdr>
            <w:top w:val="none" w:sz="0" w:space="0" w:color="auto"/>
            <w:left w:val="none" w:sz="0" w:space="0" w:color="auto"/>
            <w:bottom w:val="none" w:sz="0" w:space="0" w:color="auto"/>
            <w:right w:val="none" w:sz="0" w:space="0" w:color="auto"/>
          </w:divBdr>
        </w:div>
        <w:div w:id="1111321585">
          <w:marLeft w:val="640"/>
          <w:marRight w:val="0"/>
          <w:marTop w:val="0"/>
          <w:marBottom w:val="0"/>
          <w:divBdr>
            <w:top w:val="none" w:sz="0" w:space="0" w:color="auto"/>
            <w:left w:val="none" w:sz="0" w:space="0" w:color="auto"/>
            <w:bottom w:val="none" w:sz="0" w:space="0" w:color="auto"/>
            <w:right w:val="none" w:sz="0" w:space="0" w:color="auto"/>
          </w:divBdr>
        </w:div>
        <w:div w:id="184372914">
          <w:marLeft w:val="640"/>
          <w:marRight w:val="0"/>
          <w:marTop w:val="0"/>
          <w:marBottom w:val="0"/>
          <w:divBdr>
            <w:top w:val="none" w:sz="0" w:space="0" w:color="auto"/>
            <w:left w:val="none" w:sz="0" w:space="0" w:color="auto"/>
            <w:bottom w:val="none" w:sz="0" w:space="0" w:color="auto"/>
            <w:right w:val="none" w:sz="0" w:space="0" w:color="auto"/>
          </w:divBdr>
        </w:div>
        <w:div w:id="435758126">
          <w:marLeft w:val="640"/>
          <w:marRight w:val="0"/>
          <w:marTop w:val="0"/>
          <w:marBottom w:val="0"/>
          <w:divBdr>
            <w:top w:val="none" w:sz="0" w:space="0" w:color="auto"/>
            <w:left w:val="none" w:sz="0" w:space="0" w:color="auto"/>
            <w:bottom w:val="none" w:sz="0" w:space="0" w:color="auto"/>
            <w:right w:val="none" w:sz="0" w:space="0" w:color="auto"/>
          </w:divBdr>
        </w:div>
        <w:div w:id="840894829">
          <w:marLeft w:val="640"/>
          <w:marRight w:val="0"/>
          <w:marTop w:val="0"/>
          <w:marBottom w:val="0"/>
          <w:divBdr>
            <w:top w:val="none" w:sz="0" w:space="0" w:color="auto"/>
            <w:left w:val="none" w:sz="0" w:space="0" w:color="auto"/>
            <w:bottom w:val="none" w:sz="0" w:space="0" w:color="auto"/>
            <w:right w:val="none" w:sz="0" w:space="0" w:color="auto"/>
          </w:divBdr>
        </w:div>
        <w:div w:id="810175384">
          <w:marLeft w:val="640"/>
          <w:marRight w:val="0"/>
          <w:marTop w:val="0"/>
          <w:marBottom w:val="0"/>
          <w:divBdr>
            <w:top w:val="none" w:sz="0" w:space="0" w:color="auto"/>
            <w:left w:val="none" w:sz="0" w:space="0" w:color="auto"/>
            <w:bottom w:val="none" w:sz="0" w:space="0" w:color="auto"/>
            <w:right w:val="none" w:sz="0" w:space="0" w:color="auto"/>
          </w:divBdr>
        </w:div>
        <w:div w:id="87040858">
          <w:marLeft w:val="640"/>
          <w:marRight w:val="0"/>
          <w:marTop w:val="0"/>
          <w:marBottom w:val="0"/>
          <w:divBdr>
            <w:top w:val="none" w:sz="0" w:space="0" w:color="auto"/>
            <w:left w:val="none" w:sz="0" w:space="0" w:color="auto"/>
            <w:bottom w:val="none" w:sz="0" w:space="0" w:color="auto"/>
            <w:right w:val="none" w:sz="0" w:space="0" w:color="auto"/>
          </w:divBdr>
        </w:div>
        <w:div w:id="848450381">
          <w:marLeft w:val="640"/>
          <w:marRight w:val="0"/>
          <w:marTop w:val="0"/>
          <w:marBottom w:val="0"/>
          <w:divBdr>
            <w:top w:val="none" w:sz="0" w:space="0" w:color="auto"/>
            <w:left w:val="none" w:sz="0" w:space="0" w:color="auto"/>
            <w:bottom w:val="none" w:sz="0" w:space="0" w:color="auto"/>
            <w:right w:val="none" w:sz="0" w:space="0" w:color="auto"/>
          </w:divBdr>
        </w:div>
        <w:div w:id="2041589892">
          <w:marLeft w:val="640"/>
          <w:marRight w:val="0"/>
          <w:marTop w:val="0"/>
          <w:marBottom w:val="0"/>
          <w:divBdr>
            <w:top w:val="none" w:sz="0" w:space="0" w:color="auto"/>
            <w:left w:val="none" w:sz="0" w:space="0" w:color="auto"/>
            <w:bottom w:val="none" w:sz="0" w:space="0" w:color="auto"/>
            <w:right w:val="none" w:sz="0" w:space="0" w:color="auto"/>
          </w:divBdr>
        </w:div>
        <w:div w:id="84691565">
          <w:marLeft w:val="640"/>
          <w:marRight w:val="0"/>
          <w:marTop w:val="0"/>
          <w:marBottom w:val="0"/>
          <w:divBdr>
            <w:top w:val="none" w:sz="0" w:space="0" w:color="auto"/>
            <w:left w:val="none" w:sz="0" w:space="0" w:color="auto"/>
            <w:bottom w:val="none" w:sz="0" w:space="0" w:color="auto"/>
            <w:right w:val="none" w:sz="0" w:space="0" w:color="auto"/>
          </w:divBdr>
        </w:div>
        <w:div w:id="1135173302">
          <w:marLeft w:val="640"/>
          <w:marRight w:val="0"/>
          <w:marTop w:val="0"/>
          <w:marBottom w:val="0"/>
          <w:divBdr>
            <w:top w:val="none" w:sz="0" w:space="0" w:color="auto"/>
            <w:left w:val="none" w:sz="0" w:space="0" w:color="auto"/>
            <w:bottom w:val="none" w:sz="0" w:space="0" w:color="auto"/>
            <w:right w:val="none" w:sz="0" w:space="0" w:color="auto"/>
          </w:divBdr>
        </w:div>
        <w:div w:id="186677136">
          <w:marLeft w:val="640"/>
          <w:marRight w:val="0"/>
          <w:marTop w:val="0"/>
          <w:marBottom w:val="0"/>
          <w:divBdr>
            <w:top w:val="none" w:sz="0" w:space="0" w:color="auto"/>
            <w:left w:val="none" w:sz="0" w:space="0" w:color="auto"/>
            <w:bottom w:val="none" w:sz="0" w:space="0" w:color="auto"/>
            <w:right w:val="none" w:sz="0" w:space="0" w:color="auto"/>
          </w:divBdr>
        </w:div>
        <w:div w:id="849637510">
          <w:marLeft w:val="640"/>
          <w:marRight w:val="0"/>
          <w:marTop w:val="0"/>
          <w:marBottom w:val="0"/>
          <w:divBdr>
            <w:top w:val="none" w:sz="0" w:space="0" w:color="auto"/>
            <w:left w:val="none" w:sz="0" w:space="0" w:color="auto"/>
            <w:bottom w:val="none" w:sz="0" w:space="0" w:color="auto"/>
            <w:right w:val="none" w:sz="0" w:space="0" w:color="auto"/>
          </w:divBdr>
        </w:div>
        <w:div w:id="1589728236">
          <w:marLeft w:val="640"/>
          <w:marRight w:val="0"/>
          <w:marTop w:val="0"/>
          <w:marBottom w:val="0"/>
          <w:divBdr>
            <w:top w:val="none" w:sz="0" w:space="0" w:color="auto"/>
            <w:left w:val="none" w:sz="0" w:space="0" w:color="auto"/>
            <w:bottom w:val="none" w:sz="0" w:space="0" w:color="auto"/>
            <w:right w:val="none" w:sz="0" w:space="0" w:color="auto"/>
          </w:divBdr>
        </w:div>
        <w:div w:id="770198009">
          <w:marLeft w:val="640"/>
          <w:marRight w:val="0"/>
          <w:marTop w:val="0"/>
          <w:marBottom w:val="0"/>
          <w:divBdr>
            <w:top w:val="none" w:sz="0" w:space="0" w:color="auto"/>
            <w:left w:val="none" w:sz="0" w:space="0" w:color="auto"/>
            <w:bottom w:val="none" w:sz="0" w:space="0" w:color="auto"/>
            <w:right w:val="none" w:sz="0" w:space="0" w:color="auto"/>
          </w:divBdr>
        </w:div>
        <w:div w:id="343173571">
          <w:marLeft w:val="640"/>
          <w:marRight w:val="0"/>
          <w:marTop w:val="0"/>
          <w:marBottom w:val="0"/>
          <w:divBdr>
            <w:top w:val="none" w:sz="0" w:space="0" w:color="auto"/>
            <w:left w:val="none" w:sz="0" w:space="0" w:color="auto"/>
            <w:bottom w:val="none" w:sz="0" w:space="0" w:color="auto"/>
            <w:right w:val="none" w:sz="0" w:space="0" w:color="auto"/>
          </w:divBdr>
        </w:div>
        <w:div w:id="1116942884">
          <w:marLeft w:val="640"/>
          <w:marRight w:val="0"/>
          <w:marTop w:val="0"/>
          <w:marBottom w:val="0"/>
          <w:divBdr>
            <w:top w:val="none" w:sz="0" w:space="0" w:color="auto"/>
            <w:left w:val="none" w:sz="0" w:space="0" w:color="auto"/>
            <w:bottom w:val="none" w:sz="0" w:space="0" w:color="auto"/>
            <w:right w:val="none" w:sz="0" w:space="0" w:color="auto"/>
          </w:divBdr>
        </w:div>
        <w:div w:id="157815160">
          <w:marLeft w:val="640"/>
          <w:marRight w:val="0"/>
          <w:marTop w:val="0"/>
          <w:marBottom w:val="0"/>
          <w:divBdr>
            <w:top w:val="none" w:sz="0" w:space="0" w:color="auto"/>
            <w:left w:val="none" w:sz="0" w:space="0" w:color="auto"/>
            <w:bottom w:val="none" w:sz="0" w:space="0" w:color="auto"/>
            <w:right w:val="none" w:sz="0" w:space="0" w:color="auto"/>
          </w:divBdr>
        </w:div>
        <w:div w:id="1878354504">
          <w:marLeft w:val="640"/>
          <w:marRight w:val="0"/>
          <w:marTop w:val="0"/>
          <w:marBottom w:val="0"/>
          <w:divBdr>
            <w:top w:val="none" w:sz="0" w:space="0" w:color="auto"/>
            <w:left w:val="none" w:sz="0" w:space="0" w:color="auto"/>
            <w:bottom w:val="none" w:sz="0" w:space="0" w:color="auto"/>
            <w:right w:val="none" w:sz="0" w:space="0" w:color="auto"/>
          </w:divBdr>
        </w:div>
        <w:div w:id="1794597529">
          <w:marLeft w:val="640"/>
          <w:marRight w:val="0"/>
          <w:marTop w:val="0"/>
          <w:marBottom w:val="0"/>
          <w:divBdr>
            <w:top w:val="none" w:sz="0" w:space="0" w:color="auto"/>
            <w:left w:val="none" w:sz="0" w:space="0" w:color="auto"/>
            <w:bottom w:val="none" w:sz="0" w:space="0" w:color="auto"/>
            <w:right w:val="none" w:sz="0" w:space="0" w:color="auto"/>
          </w:divBdr>
        </w:div>
        <w:div w:id="117383986">
          <w:marLeft w:val="640"/>
          <w:marRight w:val="0"/>
          <w:marTop w:val="0"/>
          <w:marBottom w:val="0"/>
          <w:divBdr>
            <w:top w:val="none" w:sz="0" w:space="0" w:color="auto"/>
            <w:left w:val="none" w:sz="0" w:space="0" w:color="auto"/>
            <w:bottom w:val="none" w:sz="0" w:space="0" w:color="auto"/>
            <w:right w:val="none" w:sz="0" w:space="0" w:color="auto"/>
          </w:divBdr>
        </w:div>
        <w:div w:id="1406804783">
          <w:marLeft w:val="640"/>
          <w:marRight w:val="0"/>
          <w:marTop w:val="0"/>
          <w:marBottom w:val="0"/>
          <w:divBdr>
            <w:top w:val="none" w:sz="0" w:space="0" w:color="auto"/>
            <w:left w:val="none" w:sz="0" w:space="0" w:color="auto"/>
            <w:bottom w:val="none" w:sz="0" w:space="0" w:color="auto"/>
            <w:right w:val="none" w:sz="0" w:space="0" w:color="auto"/>
          </w:divBdr>
        </w:div>
        <w:div w:id="858928000">
          <w:marLeft w:val="640"/>
          <w:marRight w:val="0"/>
          <w:marTop w:val="0"/>
          <w:marBottom w:val="0"/>
          <w:divBdr>
            <w:top w:val="none" w:sz="0" w:space="0" w:color="auto"/>
            <w:left w:val="none" w:sz="0" w:space="0" w:color="auto"/>
            <w:bottom w:val="none" w:sz="0" w:space="0" w:color="auto"/>
            <w:right w:val="none" w:sz="0" w:space="0" w:color="auto"/>
          </w:divBdr>
        </w:div>
        <w:div w:id="1754738890">
          <w:marLeft w:val="640"/>
          <w:marRight w:val="0"/>
          <w:marTop w:val="0"/>
          <w:marBottom w:val="0"/>
          <w:divBdr>
            <w:top w:val="none" w:sz="0" w:space="0" w:color="auto"/>
            <w:left w:val="none" w:sz="0" w:space="0" w:color="auto"/>
            <w:bottom w:val="none" w:sz="0" w:space="0" w:color="auto"/>
            <w:right w:val="none" w:sz="0" w:space="0" w:color="auto"/>
          </w:divBdr>
        </w:div>
        <w:div w:id="1048460150">
          <w:marLeft w:val="640"/>
          <w:marRight w:val="0"/>
          <w:marTop w:val="0"/>
          <w:marBottom w:val="0"/>
          <w:divBdr>
            <w:top w:val="none" w:sz="0" w:space="0" w:color="auto"/>
            <w:left w:val="none" w:sz="0" w:space="0" w:color="auto"/>
            <w:bottom w:val="none" w:sz="0" w:space="0" w:color="auto"/>
            <w:right w:val="none" w:sz="0" w:space="0" w:color="auto"/>
          </w:divBdr>
        </w:div>
        <w:div w:id="1942374352">
          <w:marLeft w:val="640"/>
          <w:marRight w:val="0"/>
          <w:marTop w:val="0"/>
          <w:marBottom w:val="0"/>
          <w:divBdr>
            <w:top w:val="none" w:sz="0" w:space="0" w:color="auto"/>
            <w:left w:val="none" w:sz="0" w:space="0" w:color="auto"/>
            <w:bottom w:val="none" w:sz="0" w:space="0" w:color="auto"/>
            <w:right w:val="none" w:sz="0" w:space="0" w:color="auto"/>
          </w:divBdr>
        </w:div>
        <w:div w:id="2047220489">
          <w:marLeft w:val="640"/>
          <w:marRight w:val="0"/>
          <w:marTop w:val="0"/>
          <w:marBottom w:val="0"/>
          <w:divBdr>
            <w:top w:val="none" w:sz="0" w:space="0" w:color="auto"/>
            <w:left w:val="none" w:sz="0" w:space="0" w:color="auto"/>
            <w:bottom w:val="none" w:sz="0" w:space="0" w:color="auto"/>
            <w:right w:val="none" w:sz="0" w:space="0" w:color="auto"/>
          </w:divBdr>
        </w:div>
        <w:div w:id="1846479560">
          <w:marLeft w:val="640"/>
          <w:marRight w:val="0"/>
          <w:marTop w:val="0"/>
          <w:marBottom w:val="0"/>
          <w:divBdr>
            <w:top w:val="none" w:sz="0" w:space="0" w:color="auto"/>
            <w:left w:val="none" w:sz="0" w:space="0" w:color="auto"/>
            <w:bottom w:val="none" w:sz="0" w:space="0" w:color="auto"/>
            <w:right w:val="none" w:sz="0" w:space="0" w:color="auto"/>
          </w:divBdr>
        </w:div>
        <w:div w:id="103577249">
          <w:marLeft w:val="640"/>
          <w:marRight w:val="0"/>
          <w:marTop w:val="0"/>
          <w:marBottom w:val="0"/>
          <w:divBdr>
            <w:top w:val="none" w:sz="0" w:space="0" w:color="auto"/>
            <w:left w:val="none" w:sz="0" w:space="0" w:color="auto"/>
            <w:bottom w:val="none" w:sz="0" w:space="0" w:color="auto"/>
            <w:right w:val="none" w:sz="0" w:space="0" w:color="auto"/>
          </w:divBdr>
        </w:div>
        <w:div w:id="1832064057">
          <w:marLeft w:val="640"/>
          <w:marRight w:val="0"/>
          <w:marTop w:val="0"/>
          <w:marBottom w:val="0"/>
          <w:divBdr>
            <w:top w:val="none" w:sz="0" w:space="0" w:color="auto"/>
            <w:left w:val="none" w:sz="0" w:space="0" w:color="auto"/>
            <w:bottom w:val="none" w:sz="0" w:space="0" w:color="auto"/>
            <w:right w:val="none" w:sz="0" w:space="0" w:color="auto"/>
          </w:divBdr>
        </w:div>
        <w:div w:id="791442759">
          <w:marLeft w:val="640"/>
          <w:marRight w:val="0"/>
          <w:marTop w:val="0"/>
          <w:marBottom w:val="0"/>
          <w:divBdr>
            <w:top w:val="none" w:sz="0" w:space="0" w:color="auto"/>
            <w:left w:val="none" w:sz="0" w:space="0" w:color="auto"/>
            <w:bottom w:val="none" w:sz="0" w:space="0" w:color="auto"/>
            <w:right w:val="none" w:sz="0" w:space="0" w:color="auto"/>
          </w:divBdr>
        </w:div>
        <w:div w:id="1992562002">
          <w:marLeft w:val="640"/>
          <w:marRight w:val="0"/>
          <w:marTop w:val="0"/>
          <w:marBottom w:val="0"/>
          <w:divBdr>
            <w:top w:val="none" w:sz="0" w:space="0" w:color="auto"/>
            <w:left w:val="none" w:sz="0" w:space="0" w:color="auto"/>
            <w:bottom w:val="none" w:sz="0" w:space="0" w:color="auto"/>
            <w:right w:val="none" w:sz="0" w:space="0" w:color="auto"/>
          </w:divBdr>
        </w:div>
        <w:div w:id="1604335678">
          <w:marLeft w:val="640"/>
          <w:marRight w:val="0"/>
          <w:marTop w:val="0"/>
          <w:marBottom w:val="0"/>
          <w:divBdr>
            <w:top w:val="none" w:sz="0" w:space="0" w:color="auto"/>
            <w:left w:val="none" w:sz="0" w:space="0" w:color="auto"/>
            <w:bottom w:val="none" w:sz="0" w:space="0" w:color="auto"/>
            <w:right w:val="none" w:sz="0" w:space="0" w:color="auto"/>
          </w:divBdr>
        </w:div>
        <w:div w:id="1812016190">
          <w:marLeft w:val="640"/>
          <w:marRight w:val="0"/>
          <w:marTop w:val="0"/>
          <w:marBottom w:val="0"/>
          <w:divBdr>
            <w:top w:val="none" w:sz="0" w:space="0" w:color="auto"/>
            <w:left w:val="none" w:sz="0" w:space="0" w:color="auto"/>
            <w:bottom w:val="none" w:sz="0" w:space="0" w:color="auto"/>
            <w:right w:val="none" w:sz="0" w:space="0" w:color="auto"/>
          </w:divBdr>
        </w:div>
        <w:div w:id="791825381">
          <w:marLeft w:val="640"/>
          <w:marRight w:val="0"/>
          <w:marTop w:val="0"/>
          <w:marBottom w:val="0"/>
          <w:divBdr>
            <w:top w:val="none" w:sz="0" w:space="0" w:color="auto"/>
            <w:left w:val="none" w:sz="0" w:space="0" w:color="auto"/>
            <w:bottom w:val="none" w:sz="0" w:space="0" w:color="auto"/>
            <w:right w:val="none" w:sz="0" w:space="0" w:color="auto"/>
          </w:divBdr>
        </w:div>
        <w:div w:id="1885022263">
          <w:marLeft w:val="640"/>
          <w:marRight w:val="0"/>
          <w:marTop w:val="0"/>
          <w:marBottom w:val="0"/>
          <w:divBdr>
            <w:top w:val="none" w:sz="0" w:space="0" w:color="auto"/>
            <w:left w:val="none" w:sz="0" w:space="0" w:color="auto"/>
            <w:bottom w:val="none" w:sz="0" w:space="0" w:color="auto"/>
            <w:right w:val="none" w:sz="0" w:space="0" w:color="auto"/>
          </w:divBdr>
        </w:div>
        <w:div w:id="1813013323">
          <w:marLeft w:val="640"/>
          <w:marRight w:val="0"/>
          <w:marTop w:val="0"/>
          <w:marBottom w:val="0"/>
          <w:divBdr>
            <w:top w:val="none" w:sz="0" w:space="0" w:color="auto"/>
            <w:left w:val="none" w:sz="0" w:space="0" w:color="auto"/>
            <w:bottom w:val="none" w:sz="0" w:space="0" w:color="auto"/>
            <w:right w:val="none" w:sz="0" w:space="0" w:color="auto"/>
          </w:divBdr>
        </w:div>
        <w:div w:id="1552157302">
          <w:marLeft w:val="640"/>
          <w:marRight w:val="0"/>
          <w:marTop w:val="0"/>
          <w:marBottom w:val="0"/>
          <w:divBdr>
            <w:top w:val="none" w:sz="0" w:space="0" w:color="auto"/>
            <w:left w:val="none" w:sz="0" w:space="0" w:color="auto"/>
            <w:bottom w:val="none" w:sz="0" w:space="0" w:color="auto"/>
            <w:right w:val="none" w:sz="0" w:space="0" w:color="auto"/>
          </w:divBdr>
        </w:div>
        <w:div w:id="629671583">
          <w:marLeft w:val="640"/>
          <w:marRight w:val="0"/>
          <w:marTop w:val="0"/>
          <w:marBottom w:val="0"/>
          <w:divBdr>
            <w:top w:val="none" w:sz="0" w:space="0" w:color="auto"/>
            <w:left w:val="none" w:sz="0" w:space="0" w:color="auto"/>
            <w:bottom w:val="none" w:sz="0" w:space="0" w:color="auto"/>
            <w:right w:val="none" w:sz="0" w:space="0" w:color="auto"/>
          </w:divBdr>
        </w:div>
        <w:div w:id="241381034">
          <w:marLeft w:val="640"/>
          <w:marRight w:val="0"/>
          <w:marTop w:val="0"/>
          <w:marBottom w:val="0"/>
          <w:divBdr>
            <w:top w:val="none" w:sz="0" w:space="0" w:color="auto"/>
            <w:left w:val="none" w:sz="0" w:space="0" w:color="auto"/>
            <w:bottom w:val="none" w:sz="0" w:space="0" w:color="auto"/>
            <w:right w:val="none" w:sz="0" w:space="0" w:color="auto"/>
          </w:divBdr>
        </w:div>
        <w:div w:id="1429345698">
          <w:marLeft w:val="640"/>
          <w:marRight w:val="0"/>
          <w:marTop w:val="0"/>
          <w:marBottom w:val="0"/>
          <w:divBdr>
            <w:top w:val="none" w:sz="0" w:space="0" w:color="auto"/>
            <w:left w:val="none" w:sz="0" w:space="0" w:color="auto"/>
            <w:bottom w:val="none" w:sz="0" w:space="0" w:color="auto"/>
            <w:right w:val="none" w:sz="0" w:space="0" w:color="auto"/>
          </w:divBdr>
        </w:div>
        <w:div w:id="1469544548">
          <w:marLeft w:val="640"/>
          <w:marRight w:val="0"/>
          <w:marTop w:val="0"/>
          <w:marBottom w:val="0"/>
          <w:divBdr>
            <w:top w:val="none" w:sz="0" w:space="0" w:color="auto"/>
            <w:left w:val="none" w:sz="0" w:space="0" w:color="auto"/>
            <w:bottom w:val="none" w:sz="0" w:space="0" w:color="auto"/>
            <w:right w:val="none" w:sz="0" w:space="0" w:color="auto"/>
          </w:divBdr>
        </w:div>
        <w:div w:id="1329989969">
          <w:marLeft w:val="640"/>
          <w:marRight w:val="0"/>
          <w:marTop w:val="0"/>
          <w:marBottom w:val="0"/>
          <w:divBdr>
            <w:top w:val="none" w:sz="0" w:space="0" w:color="auto"/>
            <w:left w:val="none" w:sz="0" w:space="0" w:color="auto"/>
            <w:bottom w:val="none" w:sz="0" w:space="0" w:color="auto"/>
            <w:right w:val="none" w:sz="0" w:space="0" w:color="auto"/>
          </w:divBdr>
        </w:div>
        <w:div w:id="2082947076">
          <w:marLeft w:val="640"/>
          <w:marRight w:val="0"/>
          <w:marTop w:val="0"/>
          <w:marBottom w:val="0"/>
          <w:divBdr>
            <w:top w:val="none" w:sz="0" w:space="0" w:color="auto"/>
            <w:left w:val="none" w:sz="0" w:space="0" w:color="auto"/>
            <w:bottom w:val="none" w:sz="0" w:space="0" w:color="auto"/>
            <w:right w:val="none" w:sz="0" w:space="0" w:color="auto"/>
          </w:divBdr>
        </w:div>
        <w:div w:id="1291470442">
          <w:marLeft w:val="640"/>
          <w:marRight w:val="0"/>
          <w:marTop w:val="0"/>
          <w:marBottom w:val="0"/>
          <w:divBdr>
            <w:top w:val="none" w:sz="0" w:space="0" w:color="auto"/>
            <w:left w:val="none" w:sz="0" w:space="0" w:color="auto"/>
            <w:bottom w:val="none" w:sz="0" w:space="0" w:color="auto"/>
            <w:right w:val="none" w:sz="0" w:space="0" w:color="auto"/>
          </w:divBdr>
        </w:div>
        <w:div w:id="1356737185">
          <w:marLeft w:val="640"/>
          <w:marRight w:val="0"/>
          <w:marTop w:val="0"/>
          <w:marBottom w:val="0"/>
          <w:divBdr>
            <w:top w:val="none" w:sz="0" w:space="0" w:color="auto"/>
            <w:left w:val="none" w:sz="0" w:space="0" w:color="auto"/>
            <w:bottom w:val="none" w:sz="0" w:space="0" w:color="auto"/>
            <w:right w:val="none" w:sz="0" w:space="0" w:color="auto"/>
          </w:divBdr>
        </w:div>
        <w:div w:id="1128012539">
          <w:marLeft w:val="640"/>
          <w:marRight w:val="0"/>
          <w:marTop w:val="0"/>
          <w:marBottom w:val="0"/>
          <w:divBdr>
            <w:top w:val="none" w:sz="0" w:space="0" w:color="auto"/>
            <w:left w:val="none" w:sz="0" w:space="0" w:color="auto"/>
            <w:bottom w:val="none" w:sz="0" w:space="0" w:color="auto"/>
            <w:right w:val="none" w:sz="0" w:space="0" w:color="auto"/>
          </w:divBdr>
        </w:div>
        <w:div w:id="1973635265">
          <w:marLeft w:val="640"/>
          <w:marRight w:val="0"/>
          <w:marTop w:val="0"/>
          <w:marBottom w:val="0"/>
          <w:divBdr>
            <w:top w:val="none" w:sz="0" w:space="0" w:color="auto"/>
            <w:left w:val="none" w:sz="0" w:space="0" w:color="auto"/>
            <w:bottom w:val="none" w:sz="0" w:space="0" w:color="auto"/>
            <w:right w:val="none" w:sz="0" w:space="0" w:color="auto"/>
          </w:divBdr>
        </w:div>
        <w:div w:id="1128664268">
          <w:marLeft w:val="640"/>
          <w:marRight w:val="0"/>
          <w:marTop w:val="0"/>
          <w:marBottom w:val="0"/>
          <w:divBdr>
            <w:top w:val="none" w:sz="0" w:space="0" w:color="auto"/>
            <w:left w:val="none" w:sz="0" w:space="0" w:color="auto"/>
            <w:bottom w:val="none" w:sz="0" w:space="0" w:color="auto"/>
            <w:right w:val="none" w:sz="0" w:space="0" w:color="auto"/>
          </w:divBdr>
        </w:div>
        <w:div w:id="409348764">
          <w:marLeft w:val="640"/>
          <w:marRight w:val="0"/>
          <w:marTop w:val="0"/>
          <w:marBottom w:val="0"/>
          <w:divBdr>
            <w:top w:val="none" w:sz="0" w:space="0" w:color="auto"/>
            <w:left w:val="none" w:sz="0" w:space="0" w:color="auto"/>
            <w:bottom w:val="none" w:sz="0" w:space="0" w:color="auto"/>
            <w:right w:val="none" w:sz="0" w:space="0" w:color="auto"/>
          </w:divBdr>
        </w:div>
        <w:div w:id="159395197">
          <w:marLeft w:val="640"/>
          <w:marRight w:val="0"/>
          <w:marTop w:val="0"/>
          <w:marBottom w:val="0"/>
          <w:divBdr>
            <w:top w:val="none" w:sz="0" w:space="0" w:color="auto"/>
            <w:left w:val="none" w:sz="0" w:space="0" w:color="auto"/>
            <w:bottom w:val="none" w:sz="0" w:space="0" w:color="auto"/>
            <w:right w:val="none" w:sz="0" w:space="0" w:color="auto"/>
          </w:divBdr>
        </w:div>
        <w:div w:id="1894541142">
          <w:marLeft w:val="640"/>
          <w:marRight w:val="0"/>
          <w:marTop w:val="0"/>
          <w:marBottom w:val="0"/>
          <w:divBdr>
            <w:top w:val="none" w:sz="0" w:space="0" w:color="auto"/>
            <w:left w:val="none" w:sz="0" w:space="0" w:color="auto"/>
            <w:bottom w:val="none" w:sz="0" w:space="0" w:color="auto"/>
            <w:right w:val="none" w:sz="0" w:space="0" w:color="auto"/>
          </w:divBdr>
        </w:div>
        <w:div w:id="1272711745">
          <w:marLeft w:val="640"/>
          <w:marRight w:val="0"/>
          <w:marTop w:val="0"/>
          <w:marBottom w:val="0"/>
          <w:divBdr>
            <w:top w:val="none" w:sz="0" w:space="0" w:color="auto"/>
            <w:left w:val="none" w:sz="0" w:space="0" w:color="auto"/>
            <w:bottom w:val="none" w:sz="0" w:space="0" w:color="auto"/>
            <w:right w:val="none" w:sz="0" w:space="0" w:color="auto"/>
          </w:divBdr>
        </w:div>
        <w:div w:id="1520510762">
          <w:marLeft w:val="640"/>
          <w:marRight w:val="0"/>
          <w:marTop w:val="0"/>
          <w:marBottom w:val="0"/>
          <w:divBdr>
            <w:top w:val="none" w:sz="0" w:space="0" w:color="auto"/>
            <w:left w:val="none" w:sz="0" w:space="0" w:color="auto"/>
            <w:bottom w:val="none" w:sz="0" w:space="0" w:color="auto"/>
            <w:right w:val="none" w:sz="0" w:space="0" w:color="auto"/>
          </w:divBdr>
        </w:div>
        <w:div w:id="382755045">
          <w:marLeft w:val="640"/>
          <w:marRight w:val="0"/>
          <w:marTop w:val="0"/>
          <w:marBottom w:val="0"/>
          <w:divBdr>
            <w:top w:val="none" w:sz="0" w:space="0" w:color="auto"/>
            <w:left w:val="none" w:sz="0" w:space="0" w:color="auto"/>
            <w:bottom w:val="none" w:sz="0" w:space="0" w:color="auto"/>
            <w:right w:val="none" w:sz="0" w:space="0" w:color="auto"/>
          </w:divBdr>
        </w:div>
        <w:div w:id="1401757049">
          <w:marLeft w:val="640"/>
          <w:marRight w:val="0"/>
          <w:marTop w:val="0"/>
          <w:marBottom w:val="0"/>
          <w:divBdr>
            <w:top w:val="none" w:sz="0" w:space="0" w:color="auto"/>
            <w:left w:val="none" w:sz="0" w:space="0" w:color="auto"/>
            <w:bottom w:val="none" w:sz="0" w:space="0" w:color="auto"/>
            <w:right w:val="none" w:sz="0" w:space="0" w:color="auto"/>
          </w:divBdr>
        </w:div>
        <w:div w:id="1495535742">
          <w:marLeft w:val="640"/>
          <w:marRight w:val="0"/>
          <w:marTop w:val="0"/>
          <w:marBottom w:val="0"/>
          <w:divBdr>
            <w:top w:val="none" w:sz="0" w:space="0" w:color="auto"/>
            <w:left w:val="none" w:sz="0" w:space="0" w:color="auto"/>
            <w:bottom w:val="none" w:sz="0" w:space="0" w:color="auto"/>
            <w:right w:val="none" w:sz="0" w:space="0" w:color="auto"/>
          </w:divBdr>
        </w:div>
        <w:div w:id="1136295134">
          <w:marLeft w:val="640"/>
          <w:marRight w:val="0"/>
          <w:marTop w:val="0"/>
          <w:marBottom w:val="0"/>
          <w:divBdr>
            <w:top w:val="none" w:sz="0" w:space="0" w:color="auto"/>
            <w:left w:val="none" w:sz="0" w:space="0" w:color="auto"/>
            <w:bottom w:val="none" w:sz="0" w:space="0" w:color="auto"/>
            <w:right w:val="none" w:sz="0" w:space="0" w:color="auto"/>
          </w:divBdr>
        </w:div>
        <w:div w:id="454176630">
          <w:marLeft w:val="640"/>
          <w:marRight w:val="0"/>
          <w:marTop w:val="0"/>
          <w:marBottom w:val="0"/>
          <w:divBdr>
            <w:top w:val="none" w:sz="0" w:space="0" w:color="auto"/>
            <w:left w:val="none" w:sz="0" w:space="0" w:color="auto"/>
            <w:bottom w:val="none" w:sz="0" w:space="0" w:color="auto"/>
            <w:right w:val="none" w:sz="0" w:space="0" w:color="auto"/>
          </w:divBdr>
        </w:div>
        <w:div w:id="1454596847">
          <w:marLeft w:val="640"/>
          <w:marRight w:val="0"/>
          <w:marTop w:val="0"/>
          <w:marBottom w:val="0"/>
          <w:divBdr>
            <w:top w:val="none" w:sz="0" w:space="0" w:color="auto"/>
            <w:left w:val="none" w:sz="0" w:space="0" w:color="auto"/>
            <w:bottom w:val="none" w:sz="0" w:space="0" w:color="auto"/>
            <w:right w:val="none" w:sz="0" w:space="0" w:color="auto"/>
          </w:divBdr>
        </w:div>
        <w:div w:id="929193635">
          <w:marLeft w:val="640"/>
          <w:marRight w:val="0"/>
          <w:marTop w:val="0"/>
          <w:marBottom w:val="0"/>
          <w:divBdr>
            <w:top w:val="none" w:sz="0" w:space="0" w:color="auto"/>
            <w:left w:val="none" w:sz="0" w:space="0" w:color="auto"/>
            <w:bottom w:val="none" w:sz="0" w:space="0" w:color="auto"/>
            <w:right w:val="none" w:sz="0" w:space="0" w:color="auto"/>
          </w:divBdr>
        </w:div>
        <w:div w:id="424618029">
          <w:marLeft w:val="640"/>
          <w:marRight w:val="0"/>
          <w:marTop w:val="0"/>
          <w:marBottom w:val="0"/>
          <w:divBdr>
            <w:top w:val="none" w:sz="0" w:space="0" w:color="auto"/>
            <w:left w:val="none" w:sz="0" w:space="0" w:color="auto"/>
            <w:bottom w:val="none" w:sz="0" w:space="0" w:color="auto"/>
            <w:right w:val="none" w:sz="0" w:space="0" w:color="auto"/>
          </w:divBdr>
        </w:div>
        <w:div w:id="675956668">
          <w:marLeft w:val="640"/>
          <w:marRight w:val="0"/>
          <w:marTop w:val="0"/>
          <w:marBottom w:val="0"/>
          <w:divBdr>
            <w:top w:val="none" w:sz="0" w:space="0" w:color="auto"/>
            <w:left w:val="none" w:sz="0" w:space="0" w:color="auto"/>
            <w:bottom w:val="none" w:sz="0" w:space="0" w:color="auto"/>
            <w:right w:val="none" w:sz="0" w:space="0" w:color="auto"/>
          </w:divBdr>
        </w:div>
        <w:div w:id="1940720960">
          <w:marLeft w:val="640"/>
          <w:marRight w:val="0"/>
          <w:marTop w:val="0"/>
          <w:marBottom w:val="0"/>
          <w:divBdr>
            <w:top w:val="none" w:sz="0" w:space="0" w:color="auto"/>
            <w:left w:val="none" w:sz="0" w:space="0" w:color="auto"/>
            <w:bottom w:val="none" w:sz="0" w:space="0" w:color="auto"/>
            <w:right w:val="none" w:sz="0" w:space="0" w:color="auto"/>
          </w:divBdr>
        </w:div>
        <w:div w:id="680592983">
          <w:marLeft w:val="640"/>
          <w:marRight w:val="0"/>
          <w:marTop w:val="0"/>
          <w:marBottom w:val="0"/>
          <w:divBdr>
            <w:top w:val="none" w:sz="0" w:space="0" w:color="auto"/>
            <w:left w:val="none" w:sz="0" w:space="0" w:color="auto"/>
            <w:bottom w:val="none" w:sz="0" w:space="0" w:color="auto"/>
            <w:right w:val="none" w:sz="0" w:space="0" w:color="auto"/>
          </w:divBdr>
        </w:div>
        <w:div w:id="2119714434">
          <w:marLeft w:val="640"/>
          <w:marRight w:val="0"/>
          <w:marTop w:val="0"/>
          <w:marBottom w:val="0"/>
          <w:divBdr>
            <w:top w:val="none" w:sz="0" w:space="0" w:color="auto"/>
            <w:left w:val="none" w:sz="0" w:space="0" w:color="auto"/>
            <w:bottom w:val="none" w:sz="0" w:space="0" w:color="auto"/>
            <w:right w:val="none" w:sz="0" w:space="0" w:color="auto"/>
          </w:divBdr>
        </w:div>
        <w:div w:id="1805350517">
          <w:marLeft w:val="640"/>
          <w:marRight w:val="0"/>
          <w:marTop w:val="0"/>
          <w:marBottom w:val="0"/>
          <w:divBdr>
            <w:top w:val="none" w:sz="0" w:space="0" w:color="auto"/>
            <w:left w:val="none" w:sz="0" w:space="0" w:color="auto"/>
            <w:bottom w:val="none" w:sz="0" w:space="0" w:color="auto"/>
            <w:right w:val="none" w:sz="0" w:space="0" w:color="auto"/>
          </w:divBdr>
        </w:div>
      </w:divsChild>
    </w:div>
    <w:div w:id="226846827">
      <w:bodyDiv w:val="1"/>
      <w:marLeft w:val="0"/>
      <w:marRight w:val="0"/>
      <w:marTop w:val="0"/>
      <w:marBottom w:val="0"/>
      <w:divBdr>
        <w:top w:val="none" w:sz="0" w:space="0" w:color="auto"/>
        <w:left w:val="none" w:sz="0" w:space="0" w:color="auto"/>
        <w:bottom w:val="none" w:sz="0" w:space="0" w:color="auto"/>
        <w:right w:val="none" w:sz="0" w:space="0" w:color="auto"/>
      </w:divBdr>
    </w:div>
    <w:div w:id="242299348">
      <w:bodyDiv w:val="1"/>
      <w:marLeft w:val="0"/>
      <w:marRight w:val="0"/>
      <w:marTop w:val="0"/>
      <w:marBottom w:val="0"/>
      <w:divBdr>
        <w:top w:val="none" w:sz="0" w:space="0" w:color="auto"/>
        <w:left w:val="none" w:sz="0" w:space="0" w:color="auto"/>
        <w:bottom w:val="none" w:sz="0" w:space="0" w:color="auto"/>
        <w:right w:val="none" w:sz="0" w:space="0" w:color="auto"/>
      </w:divBdr>
      <w:divsChild>
        <w:div w:id="747194537">
          <w:marLeft w:val="0"/>
          <w:marRight w:val="0"/>
          <w:marTop w:val="0"/>
          <w:marBottom w:val="0"/>
          <w:divBdr>
            <w:top w:val="none" w:sz="0" w:space="0" w:color="auto"/>
            <w:left w:val="none" w:sz="0" w:space="0" w:color="auto"/>
            <w:bottom w:val="none" w:sz="0" w:space="0" w:color="auto"/>
            <w:right w:val="none" w:sz="0" w:space="0" w:color="auto"/>
          </w:divBdr>
          <w:divsChild>
            <w:div w:id="1751778886">
              <w:marLeft w:val="0"/>
              <w:marRight w:val="0"/>
              <w:marTop w:val="0"/>
              <w:marBottom w:val="0"/>
              <w:divBdr>
                <w:top w:val="none" w:sz="0" w:space="0" w:color="auto"/>
                <w:left w:val="none" w:sz="0" w:space="0" w:color="auto"/>
                <w:bottom w:val="none" w:sz="0" w:space="0" w:color="auto"/>
                <w:right w:val="none" w:sz="0" w:space="0" w:color="auto"/>
              </w:divBdr>
              <w:divsChild>
                <w:div w:id="2064257271">
                  <w:marLeft w:val="0"/>
                  <w:marRight w:val="0"/>
                  <w:marTop w:val="0"/>
                  <w:marBottom w:val="0"/>
                  <w:divBdr>
                    <w:top w:val="none" w:sz="0" w:space="0" w:color="auto"/>
                    <w:left w:val="none" w:sz="0" w:space="0" w:color="auto"/>
                    <w:bottom w:val="none" w:sz="0" w:space="0" w:color="auto"/>
                    <w:right w:val="none" w:sz="0" w:space="0" w:color="auto"/>
                  </w:divBdr>
                  <w:divsChild>
                    <w:div w:id="12565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4439">
      <w:bodyDiv w:val="1"/>
      <w:marLeft w:val="0"/>
      <w:marRight w:val="0"/>
      <w:marTop w:val="0"/>
      <w:marBottom w:val="0"/>
      <w:divBdr>
        <w:top w:val="none" w:sz="0" w:space="0" w:color="auto"/>
        <w:left w:val="none" w:sz="0" w:space="0" w:color="auto"/>
        <w:bottom w:val="none" w:sz="0" w:space="0" w:color="auto"/>
        <w:right w:val="none" w:sz="0" w:space="0" w:color="auto"/>
      </w:divBdr>
    </w:div>
    <w:div w:id="257829983">
      <w:bodyDiv w:val="1"/>
      <w:marLeft w:val="0"/>
      <w:marRight w:val="0"/>
      <w:marTop w:val="0"/>
      <w:marBottom w:val="0"/>
      <w:divBdr>
        <w:top w:val="none" w:sz="0" w:space="0" w:color="auto"/>
        <w:left w:val="none" w:sz="0" w:space="0" w:color="auto"/>
        <w:bottom w:val="none" w:sz="0" w:space="0" w:color="auto"/>
        <w:right w:val="none" w:sz="0" w:space="0" w:color="auto"/>
      </w:divBdr>
      <w:divsChild>
        <w:div w:id="1378437219">
          <w:marLeft w:val="640"/>
          <w:marRight w:val="0"/>
          <w:marTop w:val="0"/>
          <w:marBottom w:val="0"/>
          <w:divBdr>
            <w:top w:val="none" w:sz="0" w:space="0" w:color="auto"/>
            <w:left w:val="none" w:sz="0" w:space="0" w:color="auto"/>
            <w:bottom w:val="none" w:sz="0" w:space="0" w:color="auto"/>
            <w:right w:val="none" w:sz="0" w:space="0" w:color="auto"/>
          </w:divBdr>
        </w:div>
        <w:div w:id="43844002">
          <w:marLeft w:val="640"/>
          <w:marRight w:val="0"/>
          <w:marTop w:val="0"/>
          <w:marBottom w:val="0"/>
          <w:divBdr>
            <w:top w:val="none" w:sz="0" w:space="0" w:color="auto"/>
            <w:left w:val="none" w:sz="0" w:space="0" w:color="auto"/>
            <w:bottom w:val="none" w:sz="0" w:space="0" w:color="auto"/>
            <w:right w:val="none" w:sz="0" w:space="0" w:color="auto"/>
          </w:divBdr>
        </w:div>
        <w:div w:id="1983539317">
          <w:marLeft w:val="640"/>
          <w:marRight w:val="0"/>
          <w:marTop w:val="0"/>
          <w:marBottom w:val="0"/>
          <w:divBdr>
            <w:top w:val="none" w:sz="0" w:space="0" w:color="auto"/>
            <w:left w:val="none" w:sz="0" w:space="0" w:color="auto"/>
            <w:bottom w:val="none" w:sz="0" w:space="0" w:color="auto"/>
            <w:right w:val="none" w:sz="0" w:space="0" w:color="auto"/>
          </w:divBdr>
        </w:div>
        <w:div w:id="1183514920">
          <w:marLeft w:val="640"/>
          <w:marRight w:val="0"/>
          <w:marTop w:val="0"/>
          <w:marBottom w:val="0"/>
          <w:divBdr>
            <w:top w:val="none" w:sz="0" w:space="0" w:color="auto"/>
            <w:left w:val="none" w:sz="0" w:space="0" w:color="auto"/>
            <w:bottom w:val="none" w:sz="0" w:space="0" w:color="auto"/>
            <w:right w:val="none" w:sz="0" w:space="0" w:color="auto"/>
          </w:divBdr>
        </w:div>
        <w:div w:id="803545404">
          <w:marLeft w:val="640"/>
          <w:marRight w:val="0"/>
          <w:marTop w:val="0"/>
          <w:marBottom w:val="0"/>
          <w:divBdr>
            <w:top w:val="none" w:sz="0" w:space="0" w:color="auto"/>
            <w:left w:val="none" w:sz="0" w:space="0" w:color="auto"/>
            <w:bottom w:val="none" w:sz="0" w:space="0" w:color="auto"/>
            <w:right w:val="none" w:sz="0" w:space="0" w:color="auto"/>
          </w:divBdr>
        </w:div>
        <w:div w:id="1280259557">
          <w:marLeft w:val="640"/>
          <w:marRight w:val="0"/>
          <w:marTop w:val="0"/>
          <w:marBottom w:val="0"/>
          <w:divBdr>
            <w:top w:val="none" w:sz="0" w:space="0" w:color="auto"/>
            <w:left w:val="none" w:sz="0" w:space="0" w:color="auto"/>
            <w:bottom w:val="none" w:sz="0" w:space="0" w:color="auto"/>
            <w:right w:val="none" w:sz="0" w:space="0" w:color="auto"/>
          </w:divBdr>
        </w:div>
        <w:div w:id="54470521">
          <w:marLeft w:val="640"/>
          <w:marRight w:val="0"/>
          <w:marTop w:val="0"/>
          <w:marBottom w:val="0"/>
          <w:divBdr>
            <w:top w:val="none" w:sz="0" w:space="0" w:color="auto"/>
            <w:left w:val="none" w:sz="0" w:space="0" w:color="auto"/>
            <w:bottom w:val="none" w:sz="0" w:space="0" w:color="auto"/>
            <w:right w:val="none" w:sz="0" w:space="0" w:color="auto"/>
          </w:divBdr>
        </w:div>
        <w:div w:id="1169831798">
          <w:marLeft w:val="640"/>
          <w:marRight w:val="0"/>
          <w:marTop w:val="0"/>
          <w:marBottom w:val="0"/>
          <w:divBdr>
            <w:top w:val="none" w:sz="0" w:space="0" w:color="auto"/>
            <w:left w:val="none" w:sz="0" w:space="0" w:color="auto"/>
            <w:bottom w:val="none" w:sz="0" w:space="0" w:color="auto"/>
            <w:right w:val="none" w:sz="0" w:space="0" w:color="auto"/>
          </w:divBdr>
        </w:div>
        <w:div w:id="1690057992">
          <w:marLeft w:val="640"/>
          <w:marRight w:val="0"/>
          <w:marTop w:val="0"/>
          <w:marBottom w:val="0"/>
          <w:divBdr>
            <w:top w:val="none" w:sz="0" w:space="0" w:color="auto"/>
            <w:left w:val="none" w:sz="0" w:space="0" w:color="auto"/>
            <w:bottom w:val="none" w:sz="0" w:space="0" w:color="auto"/>
            <w:right w:val="none" w:sz="0" w:space="0" w:color="auto"/>
          </w:divBdr>
        </w:div>
        <w:div w:id="1729764360">
          <w:marLeft w:val="640"/>
          <w:marRight w:val="0"/>
          <w:marTop w:val="0"/>
          <w:marBottom w:val="0"/>
          <w:divBdr>
            <w:top w:val="none" w:sz="0" w:space="0" w:color="auto"/>
            <w:left w:val="none" w:sz="0" w:space="0" w:color="auto"/>
            <w:bottom w:val="none" w:sz="0" w:space="0" w:color="auto"/>
            <w:right w:val="none" w:sz="0" w:space="0" w:color="auto"/>
          </w:divBdr>
        </w:div>
        <w:div w:id="880749601">
          <w:marLeft w:val="640"/>
          <w:marRight w:val="0"/>
          <w:marTop w:val="0"/>
          <w:marBottom w:val="0"/>
          <w:divBdr>
            <w:top w:val="none" w:sz="0" w:space="0" w:color="auto"/>
            <w:left w:val="none" w:sz="0" w:space="0" w:color="auto"/>
            <w:bottom w:val="none" w:sz="0" w:space="0" w:color="auto"/>
            <w:right w:val="none" w:sz="0" w:space="0" w:color="auto"/>
          </w:divBdr>
        </w:div>
        <w:div w:id="413554020">
          <w:marLeft w:val="640"/>
          <w:marRight w:val="0"/>
          <w:marTop w:val="0"/>
          <w:marBottom w:val="0"/>
          <w:divBdr>
            <w:top w:val="none" w:sz="0" w:space="0" w:color="auto"/>
            <w:left w:val="none" w:sz="0" w:space="0" w:color="auto"/>
            <w:bottom w:val="none" w:sz="0" w:space="0" w:color="auto"/>
            <w:right w:val="none" w:sz="0" w:space="0" w:color="auto"/>
          </w:divBdr>
        </w:div>
        <w:div w:id="1530874790">
          <w:marLeft w:val="640"/>
          <w:marRight w:val="0"/>
          <w:marTop w:val="0"/>
          <w:marBottom w:val="0"/>
          <w:divBdr>
            <w:top w:val="none" w:sz="0" w:space="0" w:color="auto"/>
            <w:left w:val="none" w:sz="0" w:space="0" w:color="auto"/>
            <w:bottom w:val="none" w:sz="0" w:space="0" w:color="auto"/>
            <w:right w:val="none" w:sz="0" w:space="0" w:color="auto"/>
          </w:divBdr>
        </w:div>
        <w:div w:id="876576682">
          <w:marLeft w:val="640"/>
          <w:marRight w:val="0"/>
          <w:marTop w:val="0"/>
          <w:marBottom w:val="0"/>
          <w:divBdr>
            <w:top w:val="none" w:sz="0" w:space="0" w:color="auto"/>
            <w:left w:val="none" w:sz="0" w:space="0" w:color="auto"/>
            <w:bottom w:val="none" w:sz="0" w:space="0" w:color="auto"/>
            <w:right w:val="none" w:sz="0" w:space="0" w:color="auto"/>
          </w:divBdr>
        </w:div>
        <w:div w:id="2081515101">
          <w:marLeft w:val="640"/>
          <w:marRight w:val="0"/>
          <w:marTop w:val="0"/>
          <w:marBottom w:val="0"/>
          <w:divBdr>
            <w:top w:val="none" w:sz="0" w:space="0" w:color="auto"/>
            <w:left w:val="none" w:sz="0" w:space="0" w:color="auto"/>
            <w:bottom w:val="none" w:sz="0" w:space="0" w:color="auto"/>
            <w:right w:val="none" w:sz="0" w:space="0" w:color="auto"/>
          </w:divBdr>
        </w:div>
        <w:div w:id="384372793">
          <w:marLeft w:val="640"/>
          <w:marRight w:val="0"/>
          <w:marTop w:val="0"/>
          <w:marBottom w:val="0"/>
          <w:divBdr>
            <w:top w:val="none" w:sz="0" w:space="0" w:color="auto"/>
            <w:left w:val="none" w:sz="0" w:space="0" w:color="auto"/>
            <w:bottom w:val="none" w:sz="0" w:space="0" w:color="auto"/>
            <w:right w:val="none" w:sz="0" w:space="0" w:color="auto"/>
          </w:divBdr>
        </w:div>
        <w:div w:id="884951804">
          <w:marLeft w:val="640"/>
          <w:marRight w:val="0"/>
          <w:marTop w:val="0"/>
          <w:marBottom w:val="0"/>
          <w:divBdr>
            <w:top w:val="none" w:sz="0" w:space="0" w:color="auto"/>
            <w:left w:val="none" w:sz="0" w:space="0" w:color="auto"/>
            <w:bottom w:val="none" w:sz="0" w:space="0" w:color="auto"/>
            <w:right w:val="none" w:sz="0" w:space="0" w:color="auto"/>
          </w:divBdr>
        </w:div>
        <w:div w:id="489054388">
          <w:marLeft w:val="640"/>
          <w:marRight w:val="0"/>
          <w:marTop w:val="0"/>
          <w:marBottom w:val="0"/>
          <w:divBdr>
            <w:top w:val="none" w:sz="0" w:space="0" w:color="auto"/>
            <w:left w:val="none" w:sz="0" w:space="0" w:color="auto"/>
            <w:bottom w:val="none" w:sz="0" w:space="0" w:color="auto"/>
            <w:right w:val="none" w:sz="0" w:space="0" w:color="auto"/>
          </w:divBdr>
        </w:div>
        <w:div w:id="765543931">
          <w:marLeft w:val="640"/>
          <w:marRight w:val="0"/>
          <w:marTop w:val="0"/>
          <w:marBottom w:val="0"/>
          <w:divBdr>
            <w:top w:val="none" w:sz="0" w:space="0" w:color="auto"/>
            <w:left w:val="none" w:sz="0" w:space="0" w:color="auto"/>
            <w:bottom w:val="none" w:sz="0" w:space="0" w:color="auto"/>
            <w:right w:val="none" w:sz="0" w:space="0" w:color="auto"/>
          </w:divBdr>
        </w:div>
        <w:div w:id="997224138">
          <w:marLeft w:val="640"/>
          <w:marRight w:val="0"/>
          <w:marTop w:val="0"/>
          <w:marBottom w:val="0"/>
          <w:divBdr>
            <w:top w:val="none" w:sz="0" w:space="0" w:color="auto"/>
            <w:left w:val="none" w:sz="0" w:space="0" w:color="auto"/>
            <w:bottom w:val="none" w:sz="0" w:space="0" w:color="auto"/>
            <w:right w:val="none" w:sz="0" w:space="0" w:color="auto"/>
          </w:divBdr>
        </w:div>
        <w:div w:id="2054962525">
          <w:marLeft w:val="640"/>
          <w:marRight w:val="0"/>
          <w:marTop w:val="0"/>
          <w:marBottom w:val="0"/>
          <w:divBdr>
            <w:top w:val="none" w:sz="0" w:space="0" w:color="auto"/>
            <w:left w:val="none" w:sz="0" w:space="0" w:color="auto"/>
            <w:bottom w:val="none" w:sz="0" w:space="0" w:color="auto"/>
            <w:right w:val="none" w:sz="0" w:space="0" w:color="auto"/>
          </w:divBdr>
        </w:div>
        <w:div w:id="834413750">
          <w:marLeft w:val="640"/>
          <w:marRight w:val="0"/>
          <w:marTop w:val="0"/>
          <w:marBottom w:val="0"/>
          <w:divBdr>
            <w:top w:val="none" w:sz="0" w:space="0" w:color="auto"/>
            <w:left w:val="none" w:sz="0" w:space="0" w:color="auto"/>
            <w:bottom w:val="none" w:sz="0" w:space="0" w:color="auto"/>
            <w:right w:val="none" w:sz="0" w:space="0" w:color="auto"/>
          </w:divBdr>
        </w:div>
        <w:div w:id="25376970">
          <w:marLeft w:val="640"/>
          <w:marRight w:val="0"/>
          <w:marTop w:val="0"/>
          <w:marBottom w:val="0"/>
          <w:divBdr>
            <w:top w:val="none" w:sz="0" w:space="0" w:color="auto"/>
            <w:left w:val="none" w:sz="0" w:space="0" w:color="auto"/>
            <w:bottom w:val="none" w:sz="0" w:space="0" w:color="auto"/>
            <w:right w:val="none" w:sz="0" w:space="0" w:color="auto"/>
          </w:divBdr>
        </w:div>
        <w:div w:id="470711877">
          <w:marLeft w:val="640"/>
          <w:marRight w:val="0"/>
          <w:marTop w:val="0"/>
          <w:marBottom w:val="0"/>
          <w:divBdr>
            <w:top w:val="none" w:sz="0" w:space="0" w:color="auto"/>
            <w:left w:val="none" w:sz="0" w:space="0" w:color="auto"/>
            <w:bottom w:val="none" w:sz="0" w:space="0" w:color="auto"/>
            <w:right w:val="none" w:sz="0" w:space="0" w:color="auto"/>
          </w:divBdr>
        </w:div>
        <w:div w:id="637035738">
          <w:marLeft w:val="640"/>
          <w:marRight w:val="0"/>
          <w:marTop w:val="0"/>
          <w:marBottom w:val="0"/>
          <w:divBdr>
            <w:top w:val="none" w:sz="0" w:space="0" w:color="auto"/>
            <w:left w:val="none" w:sz="0" w:space="0" w:color="auto"/>
            <w:bottom w:val="none" w:sz="0" w:space="0" w:color="auto"/>
            <w:right w:val="none" w:sz="0" w:space="0" w:color="auto"/>
          </w:divBdr>
        </w:div>
        <w:div w:id="858272807">
          <w:marLeft w:val="640"/>
          <w:marRight w:val="0"/>
          <w:marTop w:val="0"/>
          <w:marBottom w:val="0"/>
          <w:divBdr>
            <w:top w:val="none" w:sz="0" w:space="0" w:color="auto"/>
            <w:left w:val="none" w:sz="0" w:space="0" w:color="auto"/>
            <w:bottom w:val="none" w:sz="0" w:space="0" w:color="auto"/>
            <w:right w:val="none" w:sz="0" w:space="0" w:color="auto"/>
          </w:divBdr>
        </w:div>
        <w:div w:id="1776748699">
          <w:marLeft w:val="640"/>
          <w:marRight w:val="0"/>
          <w:marTop w:val="0"/>
          <w:marBottom w:val="0"/>
          <w:divBdr>
            <w:top w:val="none" w:sz="0" w:space="0" w:color="auto"/>
            <w:left w:val="none" w:sz="0" w:space="0" w:color="auto"/>
            <w:bottom w:val="none" w:sz="0" w:space="0" w:color="auto"/>
            <w:right w:val="none" w:sz="0" w:space="0" w:color="auto"/>
          </w:divBdr>
        </w:div>
        <w:div w:id="765467059">
          <w:marLeft w:val="640"/>
          <w:marRight w:val="0"/>
          <w:marTop w:val="0"/>
          <w:marBottom w:val="0"/>
          <w:divBdr>
            <w:top w:val="none" w:sz="0" w:space="0" w:color="auto"/>
            <w:left w:val="none" w:sz="0" w:space="0" w:color="auto"/>
            <w:bottom w:val="none" w:sz="0" w:space="0" w:color="auto"/>
            <w:right w:val="none" w:sz="0" w:space="0" w:color="auto"/>
          </w:divBdr>
        </w:div>
        <w:div w:id="345835576">
          <w:marLeft w:val="640"/>
          <w:marRight w:val="0"/>
          <w:marTop w:val="0"/>
          <w:marBottom w:val="0"/>
          <w:divBdr>
            <w:top w:val="none" w:sz="0" w:space="0" w:color="auto"/>
            <w:left w:val="none" w:sz="0" w:space="0" w:color="auto"/>
            <w:bottom w:val="none" w:sz="0" w:space="0" w:color="auto"/>
            <w:right w:val="none" w:sz="0" w:space="0" w:color="auto"/>
          </w:divBdr>
        </w:div>
        <w:div w:id="640887890">
          <w:marLeft w:val="640"/>
          <w:marRight w:val="0"/>
          <w:marTop w:val="0"/>
          <w:marBottom w:val="0"/>
          <w:divBdr>
            <w:top w:val="none" w:sz="0" w:space="0" w:color="auto"/>
            <w:left w:val="none" w:sz="0" w:space="0" w:color="auto"/>
            <w:bottom w:val="none" w:sz="0" w:space="0" w:color="auto"/>
            <w:right w:val="none" w:sz="0" w:space="0" w:color="auto"/>
          </w:divBdr>
        </w:div>
        <w:div w:id="1335038308">
          <w:marLeft w:val="640"/>
          <w:marRight w:val="0"/>
          <w:marTop w:val="0"/>
          <w:marBottom w:val="0"/>
          <w:divBdr>
            <w:top w:val="none" w:sz="0" w:space="0" w:color="auto"/>
            <w:left w:val="none" w:sz="0" w:space="0" w:color="auto"/>
            <w:bottom w:val="none" w:sz="0" w:space="0" w:color="auto"/>
            <w:right w:val="none" w:sz="0" w:space="0" w:color="auto"/>
          </w:divBdr>
        </w:div>
        <w:div w:id="957759635">
          <w:marLeft w:val="640"/>
          <w:marRight w:val="0"/>
          <w:marTop w:val="0"/>
          <w:marBottom w:val="0"/>
          <w:divBdr>
            <w:top w:val="none" w:sz="0" w:space="0" w:color="auto"/>
            <w:left w:val="none" w:sz="0" w:space="0" w:color="auto"/>
            <w:bottom w:val="none" w:sz="0" w:space="0" w:color="auto"/>
            <w:right w:val="none" w:sz="0" w:space="0" w:color="auto"/>
          </w:divBdr>
        </w:div>
        <w:div w:id="593823238">
          <w:marLeft w:val="640"/>
          <w:marRight w:val="0"/>
          <w:marTop w:val="0"/>
          <w:marBottom w:val="0"/>
          <w:divBdr>
            <w:top w:val="none" w:sz="0" w:space="0" w:color="auto"/>
            <w:left w:val="none" w:sz="0" w:space="0" w:color="auto"/>
            <w:bottom w:val="none" w:sz="0" w:space="0" w:color="auto"/>
            <w:right w:val="none" w:sz="0" w:space="0" w:color="auto"/>
          </w:divBdr>
        </w:div>
        <w:div w:id="473063145">
          <w:marLeft w:val="640"/>
          <w:marRight w:val="0"/>
          <w:marTop w:val="0"/>
          <w:marBottom w:val="0"/>
          <w:divBdr>
            <w:top w:val="none" w:sz="0" w:space="0" w:color="auto"/>
            <w:left w:val="none" w:sz="0" w:space="0" w:color="auto"/>
            <w:bottom w:val="none" w:sz="0" w:space="0" w:color="auto"/>
            <w:right w:val="none" w:sz="0" w:space="0" w:color="auto"/>
          </w:divBdr>
        </w:div>
        <w:div w:id="893463836">
          <w:marLeft w:val="640"/>
          <w:marRight w:val="0"/>
          <w:marTop w:val="0"/>
          <w:marBottom w:val="0"/>
          <w:divBdr>
            <w:top w:val="none" w:sz="0" w:space="0" w:color="auto"/>
            <w:left w:val="none" w:sz="0" w:space="0" w:color="auto"/>
            <w:bottom w:val="none" w:sz="0" w:space="0" w:color="auto"/>
            <w:right w:val="none" w:sz="0" w:space="0" w:color="auto"/>
          </w:divBdr>
        </w:div>
        <w:div w:id="1836410016">
          <w:marLeft w:val="640"/>
          <w:marRight w:val="0"/>
          <w:marTop w:val="0"/>
          <w:marBottom w:val="0"/>
          <w:divBdr>
            <w:top w:val="none" w:sz="0" w:space="0" w:color="auto"/>
            <w:left w:val="none" w:sz="0" w:space="0" w:color="auto"/>
            <w:bottom w:val="none" w:sz="0" w:space="0" w:color="auto"/>
            <w:right w:val="none" w:sz="0" w:space="0" w:color="auto"/>
          </w:divBdr>
        </w:div>
        <w:div w:id="236330829">
          <w:marLeft w:val="640"/>
          <w:marRight w:val="0"/>
          <w:marTop w:val="0"/>
          <w:marBottom w:val="0"/>
          <w:divBdr>
            <w:top w:val="none" w:sz="0" w:space="0" w:color="auto"/>
            <w:left w:val="none" w:sz="0" w:space="0" w:color="auto"/>
            <w:bottom w:val="none" w:sz="0" w:space="0" w:color="auto"/>
            <w:right w:val="none" w:sz="0" w:space="0" w:color="auto"/>
          </w:divBdr>
        </w:div>
        <w:div w:id="1660885823">
          <w:marLeft w:val="640"/>
          <w:marRight w:val="0"/>
          <w:marTop w:val="0"/>
          <w:marBottom w:val="0"/>
          <w:divBdr>
            <w:top w:val="none" w:sz="0" w:space="0" w:color="auto"/>
            <w:left w:val="none" w:sz="0" w:space="0" w:color="auto"/>
            <w:bottom w:val="none" w:sz="0" w:space="0" w:color="auto"/>
            <w:right w:val="none" w:sz="0" w:space="0" w:color="auto"/>
          </w:divBdr>
        </w:div>
        <w:div w:id="845706221">
          <w:marLeft w:val="640"/>
          <w:marRight w:val="0"/>
          <w:marTop w:val="0"/>
          <w:marBottom w:val="0"/>
          <w:divBdr>
            <w:top w:val="none" w:sz="0" w:space="0" w:color="auto"/>
            <w:left w:val="none" w:sz="0" w:space="0" w:color="auto"/>
            <w:bottom w:val="none" w:sz="0" w:space="0" w:color="auto"/>
            <w:right w:val="none" w:sz="0" w:space="0" w:color="auto"/>
          </w:divBdr>
        </w:div>
        <w:div w:id="1612779999">
          <w:marLeft w:val="640"/>
          <w:marRight w:val="0"/>
          <w:marTop w:val="0"/>
          <w:marBottom w:val="0"/>
          <w:divBdr>
            <w:top w:val="none" w:sz="0" w:space="0" w:color="auto"/>
            <w:left w:val="none" w:sz="0" w:space="0" w:color="auto"/>
            <w:bottom w:val="none" w:sz="0" w:space="0" w:color="auto"/>
            <w:right w:val="none" w:sz="0" w:space="0" w:color="auto"/>
          </w:divBdr>
        </w:div>
        <w:div w:id="124665889">
          <w:marLeft w:val="640"/>
          <w:marRight w:val="0"/>
          <w:marTop w:val="0"/>
          <w:marBottom w:val="0"/>
          <w:divBdr>
            <w:top w:val="none" w:sz="0" w:space="0" w:color="auto"/>
            <w:left w:val="none" w:sz="0" w:space="0" w:color="auto"/>
            <w:bottom w:val="none" w:sz="0" w:space="0" w:color="auto"/>
            <w:right w:val="none" w:sz="0" w:space="0" w:color="auto"/>
          </w:divBdr>
        </w:div>
        <w:div w:id="1399089799">
          <w:marLeft w:val="640"/>
          <w:marRight w:val="0"/>
          <w:marTop w:val="0"/>
          <w:marBottom w:val="0"/>
          <w:divBdr>
            <w:top w:val="none" w:sz="0" w:space="0" w:color="auto"/>
            <w:left w:val="none" w:sz="0" w:space="0" w:color="auto"/>
            <w:bottom w:val="none" w:sz="0" w:space="0" w:color="auto"/>
            <w:right w:val="none" w:sz="0" w:space="0" w:color="auto"/>
          </w:divBdr>
        </w:div>
        <w:div w:id="1872256886">
          <w:marLeft w:val="640"/>
          <w:marRight w:val="0"/>
          <w:marTop w:val="0"/>
          <w:marBottom w:val="0"/>
          <w:divBdr>
            <w:top w:val="none" w:sz="0" w:space="0" w:color="auto"/>
            <w:left w:val="none" w:sz="0" w:space="0" w:color="auto"/>
            <w:bottom w:val="none" w:sz="0" w:space="0" w:color="auto"/>
            <w:right w:val="none" w:sz="0" w:space="0" w:color="auto"/>
          </w:divBdr>
        </w:div>
        <w:div w:id="1318460497">
          <w:marLeft w:val="640"/>
          <w:marRight w:val="0"/>
          <w:marTop w:val="0"/>
          <w:marBottom w:val="0"/>
          <w:divBdr>
            <w:top w:val="none" w:sz="0" w:space="0" w:color="auto"/>
            <w:left w:val="none" w:sz="0" w:space="0" w:color="auto"/>
            <w:bottom w:val="none" w:sz="0" w:space="0" w:color="auto"/>
            <w:right w:val="none" w:sz="0" w:space="0" w:color="auto"/>
          </w:divBdr>
        </w:div>
        <w:div w:id="49502707">
          <w:marLeft w:val="640"/>
          <w:marRight w:val="0"/>
          <w:marTop w:val="0"/>
          <w:marBottom w:val="0"/>
          <w:divBdr>
            <w:top w:val="none" w:sz="0" w:space="0" w:color="auto"/>
            <w:left w:val="none" w:sz="0" w:space="0" w:color="auto"/>
            <w:bottom w:val="none" w:sz="0" w:space="0" w:color="auto"/>
            <w:right w:val="none" w:sz="0" w:space="0" w:color="auto"/>
          </w:divBdr>
        </w:div>
        <w:div w:id="713775486">
          <w:marLeft w:val="640"/>
          <w:marRight w:val="0"/>
          <w:marTop w:val="0"/>
          <w:marBottom w:val="0"/>
          <w:divBdr>
            <w:top w:val="none" w:sz="0" w:space="0" w:color="auto"/>
            <w:left w:val="none" w:sz="0" w:space="0" w:color="auto"/>
            <w:bottom w:val="none" w:sz="0" w:space="0" w:color="auto"/>
            <w:right w:val="none" w:sz="0" w:space="0" w:color="auto"/>
          </w:divBdr>
        </w:div>
        <w:div w:id="1325205486">
          <w:marLeft w:val="640"/>
          <w:marRight w:val="0"/>
          <w:marTop w:val="0"/>
          <w:marBottom w:val="0"/>
          <w:divBdr>
            <w:top w:val="none" w:sz="0" w:space="0" w:color="auto"/>
            <w:left w:val="none" w:sz="0" w:space="0" w:color="auto"/>
            <w:bottom w:val="none" w:sz="0" w:space="0" w:color="auto"/>
            <w:right w:val="none" w:sz="0" w:space="0" w:color="auto"/>
          </w:divBdr>
        </w:div>
        <w:div w:id="1370301967">
          <w:marLeft w:val="640"/>
          <w:marRight w:val="0"/>
          <w:marTop w:val="0"/>
          <w:marBottom w:val="0"/>
          <w:divBdr>
            <w:top w:val="none" w:sz="0" w:space="0" w:color="auto"/>
            <w:left w:val="none" w:sz="0" w:space="0" w:color="auto"/>
            <w:bottom w:val="none" w:sz="0" w:space="0" w:color="auto"/>
            <w:right w:val="none" w:sz="0" w:space="0" w:color="auto"/>
          </w:divBdr>
        </w:div>
        <w:div w:id="1380741718">
          <w:marLeft w:val="640"/>
          <w:marRight w:val="0"/>
          <w:marTop w:val="0"/>
          <w:marBottom w:val="0"/>
          <w:divBdr>
            <w:top w:val="none" w:sz="0" w:space="0" w:color="auto"/>
            <w:left w:val="none" w:sz="0" w:space="0" w:color="auto"/>
            <w:bottom w:val="none" w:sz="0" w:space="0" w:color="auto"/>
            <w:right w:val="none" w:sz="0" w:space="0" w:color="auto"/>
          </w:divBdr>
        </w:div>
        <w:div w:id="1347439881">
          <w:marLeft w:val="640"/>
          <w:marRight w:val="0"/>
          <w:marTop w:val="0"/>
          <w:marBottom w:val="0"/>
          <w:divBdr>
            <w:top w:val="none" w:sz="0" w:space="0" w:color="auto"/>
            <w:left w:val="none" w:sz="0" w:space="0" w:color="auto"/>
            <w:bottom w:val="none" w:sz="0" w:space="0" w:color="auto"/>
            <w:right w:val="none" w:sz="0" w:space="0" w:color="auto"/>
          </w:divBdr>
        </w:div>
        <w:div w:id="1064372209">
          <w:marLeft w:val="640"/>
          <w:marRight w:val="0"/>
          <w:marTop w:val="0"/>
          <w:marBottom w:val="0"/>
          <w:divBdr>
            <w:top w:val="none" w:sz="0" w:space="0" w:color="auto"/>
            <w:left w:val="none" w:sz="0" w:space="0" w:color="auto"/>
            <w:bottom w:val="none" w:sz="0" w:space="0" w:color="auto"/>
            <w:right w:val="none" w:sz="0" w:space="0" w:color="auto"/>
          </w:divBdr>
        </w:div>
        <w:div w:id="1118329227">
          <w:marLeft w:val="640"/>
          <w:marRight w:val="0"/>
          <w:marTop w:val="0"/>
          <w:marBottom w:val="0"/>
          <w:divBdr>
            <w:top w:val="none" w:sz="0" w:space="0" w:color="auto"/>
            <w:left w:val="none" w:sz="0" w:space="0" w:color="auto"/>
            <w:bottom w:val="none" w:sz="0" w:space="0" w:color="auto"/>
            <w:right w:val="none" w:sz="0" w:space="0" w:color="auto"/>
          </w:divBdr>
        </w:div>
        <w:div w:id="19674723">
          <w:marLeft w:val="640"/>
          <w:marRight w:val="0"/>
          <w:marTop w:val="0"/>
          <w:marBottom w:val="0"/>
          <w:divBdr>
            <w:top w:val="none" w:sz="0" w:space="0" w:color="auto"/>
            <w:left w:val="none" w:sz="0" w:space="0" w:color="auto"/>
            <w:bottom w:val="none" w:sz="0" w:space="0" w:color="auto"/>
            <w:right w:val="none" w:sz="0" w:space="0" w:color="auto"/>
          </w:divBdr>
        </w:div>
        <w:div w:id="1493790722">
          <w:marLeft w:val="640"/>
          <w:marRight w:val="0"/>
          <w:marTop w:val="0"/>
          <w:marBottom w:val="0"/>
          <w:divBdr>
            <w:top w:val="none" w:sz="0" w:space="0" w:color="auto"/>
            <w:left w:val="none" w:sz="0" w:space="0" w:color="auto"/>
            <w:bottom w:val="none" w:sz="0" w:space="0" w:color="auto"/>
            <w:right w:val="none" w:sz="0" w:space="0" w:color="auto"/>
          </w:divBdr>
        </w:div>
        <w:div w:id="429010759">
          <w:marLeft w:val="640"/>
          <w:marRight w:val="0"/>
          <w:marTop w:val="0"/>
          <w:marBottom w:val="0"/>
          <w:divBdr>
            <w:top w:val="none" w:sz="0" w:space="0" w:color="auto"/>
            <w:left w:val="none" w:sz="0" w:space="0" w:color="auto"/>
            <w:bottom w:val="none" w:sz="0" w:space="0" w:color="auto"/>
            <w:right w:val="none" w:sz="0" w:space="0" w:color="auto"/>
          </w:divBdr>
        </w:div>
        <w:div w:id="575675050">
          <w:marLeft w:val="640"/>
          <w:marRight w:val="0"/>
          <w:marTop w:val="0"/>
          <w:marBottom w:val="0"/>
          <w:divBdr>
            <w:top w:val="none" w:sz="0" w:space="0" w:color="auto"/>
            <w:left w:val="none" w:sz="0" w:space="0" w:color="auto"/>
            <w:bottom w:val="none" w:sz="0" w:space="0" w:color="auto"/>
            <w:right w:val="none" w:sz="0" w:space="0" w:color="auto"/>
          </w:divBdr>
        </w:div>
        <w:div w:id="1918586720">
          <w:marLeft w:val="640"/>
          <w:marRight w:val="0"/>
          <w:marTop w:val="0"/>
          <w:marBottom w:val="0"/>
          <w:divBdr>
            <w:top w:val="none" w:sz="0" w:space="0" w:color="auto"/>
            <w:left w:val="none" w:sz="0" w:space="0" w:color="auto"/>
            <w:bottom w:val="none" w:sz="0" w:space="0" w:color="auto"/>
            <w:right w:val="none" w:sz="0" w:space="0" w:color="auto"/>
          </w:divBdr>
        </w:div>
        <w:div w:id="165095751">
          <w:marLeft w:val="640"/>
          <w:marRight w:val="0"/>
          <w:marTop w:val="0"/>
          <w:marBottom w:val="0"/>
          <w:divBdr>
            <w:top w:val="none" w:sz="0" w:space="0" w:color="auto"/>
            <w:left w:val="none" w:sz="0" w:space="0" w:color="auto"/>
            <w:bottom w:val="none" w:sz="0" w:space="0" w:color="auto"/>
            <w:right w:val="none" w:sz="0" w:space="0" w:color="auto"/>
          </w:divBdr>
        </w:div>
        <w:div w:id="318968383">
          <w:marLeft w:val="640"/>
          <w:marRight w:val="0"/>
          <w:marTop w:val="0"/>
          <w:marBottom w:val="0"/>
          <w:divBdr>
            <w:top w:val="none" w:sz="0" w:space="0" w:color="auto"/>
            <w:left w:val="none" w:sz="0" w:space="0" w:color="auto"/>
            <w:bottom w:val="none" w:sz="0" w:space="0" w:color="auto"/>
            <w:right w:val="none" w:sz="0" w:space="0" w:color="auto"/>
          </w:divBdr>
        </w:div>
        <w:div w:id="1393041583">
          <w:marLeft w:val="640"/>
          <w:marRight w:val="0"/>
          <w:marTop w:val="0"/>
          <w:marBottom w:val="0"/>
          <w:divBdr>
            <w:top w:val="none" w:sz="0" w:space="0" w:color="auto"/>
            <w:left w:val="none" w:sz="0" w:space="0" w:color="auto"/>
            <w:bottom w:val="none" w:sz="0" w:space="0" w:color="auto"/>
            <w:right w:val="none" w:sz="0" w:space="0" w:color="auto"/>
          </w:divBdr>
        </w:div>
        <w:div w:id="1895000092">
          <w:marLeft w:val="640"/>
          <w:marRight w:val="0"/>
          <w:marTop w:val="0"/>
          <w:marBottom w:val="0"/>
          <w:divBdr>
            <w:top w:val="none" w:sz="0" w:space="0" w:color="auto"/>
            <w:left w:val="none" w:sz="0" w:space="0" w:color="auto"/>
            <w:bottom w:val="none" w:sz="0" w:space="0" w:color="auto"/>
            <w:right w:val="none" w:sz="0" w:space="0" w:color="auto"/>
          </w:divBdr>
        </w:div>
        <w:div w:id="1692074198">
          <w:marLeft w:val="640"/>
          <w:marRight w:val="0"/>
          <w:marTop w:val="0"/>
          <w:marBottom w:val="0"/>
          <w:divBdr>
            <w:top w:val="none" w:sz="0" w:space="0" w:color="auto"/>
            <w:left w:val="none" w:sz="0" w:space="0" w:color="auto"/>
            <w:bottom w:val="none" w:sz="0" w:space="0" w:color="auto"/>
            <w:right w:val="none" w:sz="0" w:space="0" w:color="auto"/>
          </w:divBdr>
        </w:div>
        <w:div w:id="252012202">
          <w:marLeft w:val="640"/>
          <w:marRight w:val="0"/>
          <w:marTop w:val="0"/>
          <w:marBottom w:val="0"/>
          <w:divBdr>
            <w:top w:val="none" w:sz="0" w:space="0" w:color="auto"/>
            <w:left w:val="none" w:sz="0" w:space="0" w:color="auto"/>
            <w:bottom w:val="none" w:sz="0" w:space="0" w:color="auto"/>
            <w:right w:val="none" w:sz="0" w:space="0" w:color="auto"/>
          </w:divBdr>
        </w:div>
        <w:div w:id="113990280">
          <w:marLeft w:val="640"/>
          <w:marRight w:val="0"/>
          <w:marTop w:val="0"/>
          <w:marBottom w:val="0"/>
          <w:divBdr>
            <w:top w:val="none" w:sz="0" w:space="0" w:color="auto"/>
            <w:left w:val="none" w:sz="0" w:space="0" w:color="auto"/>
            <w:bottom w:val="none" w:sz="0" w:space="0" w:color="auto"/>
            <w:right w:val="none" w:sz="0" w:space="0" w:color="auto"/>
          </w:divBdr>
        </w:div>
        <w:div w:id="665941716">
          <w:marLeft w:val="640"/>
          <w:marRight w:val="0"/>
          <w:marTop w:val="0"/>
          <w:marBottom w:val="0"/>
          <w:divBdr>
            <w:top w:val="none" w:sz="0" w:space="0" w:color="auto"/>
            <w:left w:val="none" w:sz="0" w:space="0" w:color="auto"/>
            <w:bottom w:val="none" w:sz="0" w:space="0" w:color="auto"/>
            <w:right w:val="none" w:sz="0" w:space="0" w:color="auto"/>
          </w:divBdr>
        </w:div>
        <w:div w:id="1249731994">
          <w:marLeft w:val="640"/>
          <w:marRight w:val="0"/>
          <w:marTop w:val="0"/>
          <w:marBottom w:val="0"/>
          <w:divBdr>
            <w:top w:val="none" w:sz="0" w:space="0" w:color="auto"/>
            <w:left w:val="none" w:sz="0" w:space="0" w:color="auto"/>
            <w:bottom w:val="none" w:sz="0" w:space="0" w:color="auto"/>
            <w:right w:val="none" w:sz="0" w:space="0" w:color="auto"/>
          </w:divBdr>
        </w:div>
        <w:div w:id="945892371">
          <w:marLeft w:val="640"/>
          <w:marRight w:val="0"/>
          <w:marTop w:val="0"/>
          <w:marBottom w:val="0"/>
          <w:divBdr>
            <w:top w:val="none" w:sz="0" w:space="0" w:color="auto"/>
            <w:left w:val="none" w:sz="0" w:space="0" w:color="auto"/>
            <w:bottom w:val="none" w:sz="0" w:space="0" w:color="auto"/>
            <w:right w:val="none" w:sz="0" w:space="0" w:color="auto"/>
          </w:divBdr>
        </w:div>
        <w:div w:id="1184441507">
          <w:marLeft w:val="640"/>
          <w:marRight w:val="0"/>
          <w:marTop w:val="0"/>
          <w:marBottom w:val="0"/>
          <w:divBdr>
            <w:top w:val="none" w:sz="0" w:space="0" w:color="auto"/>
            <w:left w:val="none" w:sz="0" w:space="0" w:color="auto"/>
            <w:bottom w:val="none" w:sz="0" w:space="0" w:color="auto"/>
            <w:right w:val="none" w:sz="0" w:space="0" w:color="auto"/>
          </w:divBdr>
        </w:div>
        <w:div w:id="1869682501">
          <w:marLeft w:val="640"/>
          <w:marRight w:val="0"/>
          <w:marTop w:val="0"/>
          <w:marBottom w:val="0"/>
          <w:divBdr>
            <w:top w:val="none" w:sz="0" w:space="0" w:color="auto"/>
            <w:left w:val="none" w:sz="0" w:space="0" w:color="auto"/>
            <w:bottom w:val="none" w:sz="0" w:space="0" w:color="auto"/>
            <w:right w:val="none" w:sz="0" w:space="0" w:color="auto"/>
          </w:divBdr>
        </w:div>
        <w:div w:id="853492434">
          <w:marLeft w:val="640"/>
          <w:marRight w:val="0"/>
          <w:marTop w:val="0"/>
          <w:marBottom w:val="0"/>
          <w:divBdr>
            <w:top w:val="none" w:sz="0" w:space="0" w:color="auto"/>
            <w:left w:val="none" w:sz="0" w:space="0" w:color="auto"/>
            <w:bottom w:val="none" w:sz="0" w:space="0" w:color="auto"/>
            <w:right w:val="none" w:sz="0" w:space="0" w:color="auto"/>
          </w:divBdr>
        </w:div>
        <w:div w:id="375393847">
          <w:marLeft w:val="640"/>
          <w:marRight w:val="0"/>
          <w:marTop w:val="0"/>
          <w:marBottom w:val="0"/>
          <w:divBdr>
            <w:top w:val="none" w:sz="0" w:space="0" w:color="auto"/>
            <w:left w:val="none" w:sz="0" w:space="0" w:color="auto"/>
            <w:bottom w:val="none" w:sz="0" w:space="0" w:color="auto"/>
            <w:right w:val="none" w:sz="0" w:space="0" w:color="auto"/>
          </w:divBdr>
        </w:div>
        <w:div w:id="725222060">
          <w:marLeft w:val="640"/>
          <w:marRight w:val="0"/>
          <w:marTop w:val="0"/>
          <w:marBottom w:val="0"/>
          <w:divBdr>
            <w:top w:val="none" w:sz="0" w:space="0" w:color="auto"/>
            <w:left w:val="none" w:sz="0" w:space="0" w:color="auto"/>
            <w:bottom w:val="none" w:sz="0" w:space="0" w:color="auto"/>
            <w:right w:val="none" w:sz="0" w:space="0" w:color="auto"/>
          </w:divBdr>
        </w:div>
        <w:div w:id="1247809581">
          <w:marLeft w:val="640"/>
          <w:marRight w:val="0"/>
          <w:marTop w:val="0"/>
          <w:marBottom w:val="0"/>
          <w:divBdr>
            <w:top w:val="none" w:sz="0" w:space="0" w:color="auto"/>
            <w:left w:val="none" w:sz="0" w:space="0" w:color="auto"/>
            <w:bottom w:val="none" w:sz="0" w:space="0" w:color="auto"/>
            <w:right w:val="none" w:sz="0" w:space="0" w:color="auto"/>
          </w:divBdr>
        </w:div>
        <w:div w:id="1581405363">
          <w:marLeft w:val="640"/>
          <w:marRight w:val="0"/>
          <w:marTop w:val="0"/>
          <w:marBottom w:val="0"/>
          <w:divBdr>
            <w:top w:val="none" w:sz="0" w:space="0" w:color="auto"/>
            <w:left w:val="none" w:sz="0" w:space="0" w:color="auto"/>
            <w:bottom w:val="none" w:sz="0" w:space="0" w:color="auto"/>
            <w:right w:val="none" w:sz="0" w:space="0" w:color="auto"/>
          </w:divBdr>
        </w:div>
        <w:div w:id="952250968">
          <w:marLeft w:val="640"/>
          <w:marRight w:val="0"/>
          <w:marTop w:val="0"/>
          <w:marBottom w:val="0"/>
          <w:divBdr>
            <w:top w:val="none" w:sz="0" w:space="0" w:color="auto"/>
            <w:left w:val="none" w:sz="0" w:space="0" w:color="auto"/>
            <w:bottom w:val="none" w:sz="0" w:space="0" w:color="auto"/>
            <w:right w:val="none" w:sz="0" w:space="0" w:color="auto"/>
          </w:divBdr>
        </w:div>
        <w:div w:id="816527970">
          <w:marLeft w:val="640"/>
          <w:marRight w:val="0"/>
          <w:marTop w:val="0"/>
          <w:marBottom w:val="0"/>
          <w:divBdr>
            <w:top w:val="none" w:sz="0" w:space="0" w:color="auto"/>
            <w:left w:val="none" w:sz="0" w:space="0" w:color="auto"/>
            <w:bottom w:val="none" w:sz="0" w:space="0" w:color="auto"/>
            <w:right w:val="none" w:sz="0" w:space="0" w:color="auto"/>
          </w:divBdr>
        </w:div>
        <w:div w:id="1134180045">
          <w:marLeft w:val="640"/>
          <w:marRight w:val="0"/>
          <w:marTop w:val="0"/>
          <w:marBottom w:val="0"/>
          <w:divBdr>
            <w:top w:val="none" w:sz="0" w:space="0" w:color="auto"/>
            <w:left w:val="none" w:sz="0" w:space="0" w:color="auto"/>
            <w:bottom w:val="none" w:sz="0" w:space="0" w:color="auto"/>
            <w:right w:val="none" w:sz="0" w:space="0" w:color="auto"/>
          </w:divBdr>
        </w:div>
        <w:div w:id="715860112">
          <w:marLeft w:val="640"/>
          <w:marRight w:val="0"/>
          <w:marTop w:val="0"/>
          <w:marBottom w:val="0"/>
          <w:divBdr>
            <w:top w:val="none" w:sz="0" w:space="0" w:color="auto"/>
            <w:left w:val="none" w:sz="0" w:space="0" w:color="auto"/>
            <w:bottom w:val="none" w:sz="0" w:space="0" w:color="auto"/>
            <w:right w:val="none" w:sz="0" w:space="0" w:color="auto"/>
          </w:divBdr>
        </w:div>
        <w:div w:id="782577787">
          <w:marLeft w:val="640"/>
          <w:marRight w:val="0"/>
          <w:marTop w:val="0"/>
          <w:marBottom w:val="0"/>
          <w:divBdr>
            <w:top w:val="none" w:sz="0" w:space="0" w:color="auto"/>
            <w:left w:val="none" w:sz="0" w:space="0" w:color="auto"/>
            <w:bottom w:val="none" w:sz="0" w:space="0" w:color="auto"/>
            <w:right w:val="none" w:sz="0" w:space="0" w:color="auto"/>
          </w:divBdr>
        </w:div>
        <w:div w:id="2087410825">
          <w:marLeft w:val="640"/>
          <w:marRight w:val="0"/>
          <w:marTop w:val="0"/>
          <w:marBottom w:val="0"/>
          <w:divBdr>
            <w:top w:val="none" w:sz="0" w:space="0" w:color="auto"/>
            <w:left w:val="none" w:sz="0" w:space="0" w:color="auto"/>
            <w:bottom w:val="none" w:sz="0" w:space="0" w:color="auto"/>
            <w:right w:val="none" w:sz="0" w:space="0" w:color="auto"/>
          </w:divBdr>
        </w:div>
        <w:div w:id="8215795">
          <w:marLeft w:val="640"/>
          <w:marRight w:val="0"/>
          <w:marTop w:val="0"/>
          <w:marBottom w:val="0"/>
          <w:divBdr>
            <w:top w:val="none" w:sz="0" w:space="0" w:color="auto"/>
            <w:left w:val="none" w:sz="0" w:space="0" w:color="auto"/>
            <w:bottom w:val="none" w:sz="0" w:space="0" w:color="auto"/>
            <w:right w:val="none" w:sz="0" w:space="0" w:color="auto"/>
          </w:divBdr>
        </w:div>
        <w:div w:id="231240857">
          <w:marLeft w:val="640"/>
          <w:marRight w:val="0"/>
          <w:marTop w:val="0"/>
          <w:marBottom w:val="0"/>
          <w:divBdr>
            <w:top w:val="none" w:sz="0" w:space="0" w:color="auto"/>
            <w:left w:val="none" w:sz="0" w:space="0" w:color="auto"/>
            <w:bottom w:val="none" w:sz="0" w:space="0" w:color="auto"/>
            <w:right w:val="none" w:sz="0" w:space="0" w:color="auto"/>
          </w:divBdr>
        </w:div>
        <w:div w:id="1663850749">
          <w:marLeft w:val="640"/>
          <w:marRight w:val="0"/>
          <w:marTop w:val="0"/>
          <w:marBottom w:val="0"/>
          <w:divBdr>
            <w:top w:val="none" w:sz="0" w:space="0" w:color="auto"/>
            <w:left w:val="none" w:sz="0" w:space="0" w:color="auto"/>
            <w:bottom w:val="none" w:sz="0" w:space="0" w:color="auto"/>
            <w:right w:val="none" w:sz="0" w:space="0" w:color="auto"/>
          </w:divBdr>
        </w:div>
        <w:div w:id="947198661">
          <w:marLeft w:val="640"/>
          <w:marRight w:val="0"/>
          <w:marTop w:val="0"/>
          <w:marBottom w:val="0"/>
          <w:divBdr>
            <w:top w:val="none" w:sz="0" w:space="0" w:color="auto"/>
            <w:left w:val="none" w:sz="0" w:space="0" w:color="auto"/>
            <w:bottom w:val="none" w:sz="0" w:space="0" w:color="auto"/>
            <w:right w:val="none" w:sz="0" w:space="0" w:color="auto"/>
          </w:divBdr>
        </w:div>
        <w:div w:id="269360472">
          <w:marLeft w:val="640"/>
          <w:marRight w:val="0"/>
          <w:marTop w:val="0"/>
          <w:marBottom w:val="0"/>
          <w:divBdr>
            <w:top w:val="none" w:sz="0" w:space="0" w:color="auto"/>
            <w:left w:val="none" w:sz="0" w:space="0" w:color="auto"/>
            <w:bottom w:val="none" w:sz="0" w:space="0" w:color="auto"/>
            <w:right w:val="none" w:sz="0" w:space="0" w:color="auto"/>
          </w:divBdr>
        </w:div>
        <w:div w:id="1284533104">
          <w:marLeft w:val="640"/>
          <w:marRight w:val="0"/>
          <w:marTop w:val="0"/>
          <w:marBottom w:val="0"/>
          <w:divBdr>
            <w:top w:val="none" w:sz="0" w:space="0" w:color="auto"/>
            <w:left w:val="none" w:sz="0" w:space="0" w:color="auto"/>
            <w:bottom w:val="none" w:sz="0" w:space="0" w:color="auto"/>
            <w:right w:val="none" w:sz="0" w:space="0" w:color="auto"/>
          </w:divBdr>
        </w:div>
        <w:div w:id="1188249497">
          <w:marLeft w:val="640"/>
          <w:marRight w:val="0"/>
          <w:marTop w:val="0"/>
          <w:marBottom w:val="0"/>
          <w:divBdr>
            <w:top w:val="none" w:sz="0" w:space="0" w:color="auto"/>
            <w:left w:val="none" w:sz="0" w:space="0" w:color="auto"/>
            <w:bottom w:val="none" w:sz="0" w:space="0" w:color="auto"/>
            <w:right w:val="none" w:sz="0" w:space="0" w:color="auto"/>
          </w:divBdr>
        </w:div>
        <w:div w:id="1015688125">
          <w:marLeft w:val="640"/>
          <w:marRight w:val="0"/>
          <w:marTop w:val="0"/>
          <w:marBottom w:val="0"/>
          <w:divBdr>
            <w:top w:val="none" w:sz="0" w:space="0" w:color="auto"/>
            <w:left w:val="none" w:sz="0" w:space="0" w:color="auto"/>
            <w:bottom w:val="none" w:sz="0" w:space="0" w:color="auto"/>
            <w:right w:val="none" w:sz="0" w:space="0" w:color="auto"/>
          </w:divBdr>
        </w:div>
        <w:div w:id="2070030781">
          <w:marLeft w:val="640"/>
          <w:marRight w:val="0"/>
          <w:marTop w:val="0"/>
          <w:marBottom w:val="0"/>
          <w:divBdr>
            <w:top w:val="none" w:sz="0" w:space="0" w:color="auto"/>
            <w:left w:val="none" w:sz="0" w:space="0" w:color="auto"/>
            <w:bottom w:val="none" w:sz="0" w:space="0" w:color="auto"/>
            <w:right w:val="none" w:sz="0" w:space="0" w:color="auto"/>
          </w:divBdr>
        </w:div>
        <w:div w:id="849100885">
          <w:marLeft w:val="640"/>
          <w:marRight w:val="0"/>
          <w:marTop w:val="0"/>
          <w:marBottom w:val="0"/>
          <w:divBdr>
            <w:top w:val="none" w:sz="0" w:space="0" w:color="auto"/>
            <w:left w:val="none" w:sz="0" w:space="0" w:color="auto"/>
            <w:bottom w:val="none" w:sz="0" w:space="0" w:color="auto"/>
            <w:right w:val="none" w:sz="0" w:space="0" w:color="auto"/>
          </w:divBdr>
        </w:div>
        <w:div w:id="1529753826">
          <w:marLeft w:val="640"/>
          <w:marRight w:val="0"/>
          <w:marTop w:val="0"/>
          <w:marBottom w:val="0"/>
          <w:divBdr>
            <w:top w:val="none" w:sz="0" w:space="0" w:color="auto"/>
            <w:left w:val="none" w:sz="0" w:space="0" w:color="auto"/>
            <w:bottom w:val="none" w:sz="0" w:space="0" w:color="auto"/>
            <w:right w:val="none" w:sz="0" w:space="0" w:color="auto"/>
          </w:divBdr>
        </w:div>
        <w:div w:id="1231230381">
          <w:marLeft w:val="640"/>
          <w:marRight w:val="0"/>
          <w:marTop w:val="0"/>
          <w:marBottom w:val="0"/>
          <w:divBdr>
            <w:top w:val="none" w:sz="0" w:space="0" w:color="auto"/>
            <w:left w:val="none" w:sz="0" w:space="0" w:color="auto"/>
            <w:bottom w:val="none" w:sz="0" w:space="0" w:color="auto"/>
            <w:right w:val="none" w:sz="0" w:space="0" w:color="auto"/>
          </w:divBdr>
        </w:div>
        <w:div w:id="325325442">
          <w:marLeft w:val="640"/>
          <w:marRight w:val="0"/>
          <w:marTop w:val="0"/>
          <w:marBottom w:val="0"/>
          <w:divBdr>
            <w:top w:val="none" w:sz="0" w:space="0" w:color="auto"/>
            <w:left w:val="none" w:sz="0" w:space="0" w:color="auto"/>
            <w:bottom w:val="none" w:sz="0" w:space="0" w:color="auto"/>
            <w:right w:val="none" w:sz="0" w:space="0" w:color="auto"/>
          </w:divBdr>
        </w:div>
        <w:div w:id="1335375579">
          <w:marLeft w:val="640"/>
          <w:marRight w:val="0"/>
          <w:marTop w:val="0"/>
          <w:marBottom w:val="0"/>
          <w:divBdr>
            <w:top w:val="none" w:sz="0" w:space="0" w:color="auto"/>
            <w:left w:val="none" w:sz="0" w:space="0" w:color="auto"/>
            <w:bottom w:val="none" w:sz="0" w:space="0" w:color="auto"/>
            <w:right w:val="none" w:sz="0" w:space="0" w:color="auto"/>
          </w:divBdr>
        </w:div>
        <w:div w:id="693651821">
          <w:marLeft w:val="640"/>
          <w:marRight w:val="0"/>
          <w:marTop w:val="0"/>
          <w:marBottom w:val="0"/>
          <w:divBdr>
            <w:top w:val="none" w:sz="0" w:space="0" w:color="auto"/>
            <w:left w:val="none" w:sz="0" w:space="0" w:color="auto"/>
            <w:bottom w:val="none" w:sz="0" w:space="0" w:color="auto"/>
            <w:right w:val="none" w:sz="0" w:space="0" w:color="auto"/>
          </w:divBdr>
        </w:div>
        <w:div w:id="1793473658">
          <w:marLeft w:val="640"/>
          <w:marRight w:val="0"/>
          <w:marTop w:val="0"/>
          <w:marBottom w:val="0"/>
          <w:divBdr>
            <w:top w:val="none" w:sz="0" w:space="0" w:color="auto"/>
            <w:left w:val="none" w:sz="0" w:space="0" w:color="auto"/>
            <w:bottom w:val="none" w:sz="0" w:space="0" w:color="auto"/>
            <w:right w:val="none" w:sz="0" w:space="0" w:color="auto"/>
          </w:divBdr>
        </w:div>
        <w:div w:id="776608020">
          <w:marLeft w:val="640"/>
          <w:marRight w:val="0"/>
          <w:marTop w:val="0"/>
          <w:marBottom w:val="0"/>
          <w:divBdr>
            <w:top w:val="none" w:sz="0" w:space="0" w:color="auto"/>
            <w:left w:val="none" w:sz="0" w:space="0" w:color="auto"/>
            <w:bottom w:val="none" w:sz="0" w:space="0" w:color="auto"/>
            <w:right w:val="none" w:sz="0" w:space="0" w:color="auto"/>
          </w:divBdr>
        </w:div>
        <w:div w:id="347368279">
          <w:marLeft w:val="640"/>
          <w:marRight w:val="0"/>
          <w:marTop w:val="0"/>
          <w:marBottom w:val="0"/>
          <w:divBdr>
            <w:top w:val="none" w:sz="0" w:space="0" w:color="auto"/>
            <w:left w:val="none" w:sz="0" w:space="0" w:color="auto"/>
            <w:bottom w:val="none" w:sz="0" w:space="0" w:color="auto"/>
            <w:right w:val="none" w:sz="0" w:space="0" w:color="auto"/>
          </w:divBdr>
        </w:div>
        <w:div w:id="1437679395">
          <w:marLeft w:val="640"/>
          <w:marRight w:val="0"/>
          <w:marTop w:val="0"/>
          <w:marBottom w:val="0"/>
          <w:divBdr>
            <w:top w:val="none" w:sz="0" w:space="0" w:color="auto"/>
            <w:left w:val="none" w:sz="0" w:space="0" w:color="auto"/>
            <w:bottom w:val="none" w:sz="0" w:space="0" w:color="auto"/>
            <w:right w:val="none" w:sz="0" w:space="0" w:color="auto"/>
          </w:divBdr>
        </w:div>
        <w:div w:id="1449157077">
          <w:marLeft w:val="640"/>
          <w:marRight w:val="0"/>
          <w:marTop w:val="0"/>
          <w:marBottom w:val="0"/>
          <w:divBdr>
            <w:top w:val="none" w:sz="0" w:space="0" w:color="auto"/>
            <w:left w:val="none" w:sz="0" w:space="0" w:color="auto"/>
            <w:bottom w:val="none" w:sz="0" w:space="0" w:color="auto"/>
            <w:right w:val="none" w:sz="0" w:space="0" w:color="auto"/>
          </w:divBdr>
        </w:div>
        <w:div w:id="495001933">
          <w:marLeft w:val="640"/>
          <w:marRight w:val="0"/>
          <w:marTop w:val="0"/>
          <w:marBottom w:val="0"/>
          <w:divBdr>
            <w:top w:val="none" w:sz="0" w:space="0" w:color="auto"/>
            <w:left w:val="none" w:sz="0" w:space="0" w:color="auto"/>
            <w:bottom w:val="none" w:sz="0" w:space="0" w:color="auto"/>
            <w:right w:val="none" w:sz="0" w:space="0" w:color="auto"/>
          </w:divBdr>
        </w:div>
        <w:div w:id="1579753963">
          <w:marLeft w:val="640"/>
          <w:marRight w:val="0"/>
          <w:marTop w:val="0"/>
          <w:marBottom w:val="0"/>
          <w:divBdr>
            <w:top w:val="none" w:sz="0" w:space="0" w:color="auto"/>
            <w:left w:val="none" w:sz="0" w:space="0" w:color="auto"/>
            <w:bottom w:val="none" w:sz="0" w:space="0" w:color="auto"/>
            <w:right w:val="none" w:sz="0" w:space="0" w:color="auto"/>
          </w:divBdr>
        </w:div>
        <w:div w:id="1658459646">
          <w:marLeft w:val="640"/>
          <w:marRight w:val="0"/>
          <w:marTop w:val="0"/>
          <w:marBottom w:val="0"/>
          <w:divBdr>
            <w:top w:val="none" w:sz="0" w:space="0" w:color="auto"/>
            <w:left w:val="none" w:sz="0" w:space="0" w:color="auto"/>
            <w:bottom w:val="none" w:sz="0" w:space="0" w:color="auto"/>
            <w:right w:val="none" w:sz="0" w:space="0" w:color="auto"/>
          </w:divBdr>
        </w:div>
        <w:div w:id="1475609251">
          <w:marLeft w:val="640"/>
          <w:marRight w:val="0"/>
          <w:marTop w:val="0"/>
          <w:marBottom w:val="0"/>
          <w:divBdr>
            <w:top w:val="none" w:sz="0" w:space="0" w:color="auto"/>
            <w:left w:val="none" w:sz="0" w:space="0" w:color="auto"/>
            <w:bottom w:val="none" w:sz="0" w:space="0" w:color="auto"/>
            <w:right w:val="none" w:sz="0" w:space="0" w:color="auto"/>
          </w:divBdr>
        </w:div>
        <w:div w:id="525752023">
          <w:marLeft w:val="640"/>
          <w:marRight w:val="0"/>
          <w:marTop w:val="0"/>
          <w:marBottom w:val="0"/>
          <w:divBdr>
            <w:top w:val="none" w:sz="0" w:space="0" w:color="auto"/>
            <w:left w:val="none" w:sz="0" w:space="0" w:color="auto"/>
            <w:bottom w:val="none" w:sz="0" w:space="0" w:color="auto"/>
            <w:right w:val="none" w:sz="0" w:space="0" w:color="auto"/>
          </w:divBdr>
        </w:div>
        <w:div w:id="1163475484">
          <w:marLeft w:val="640"/>
          <w:marRight w:val="0"/>
          <w:marTop w:val="0"/>
          <w:marBottom w:val="0"/>
          <w:divBdr>
            <w:top w:val="none" w:sz="0" w:space="0" w:color="auto"/>
            <w:left w:val="none" w:sz="0" w:space="0" w:color="auto"/>
            <w:bottom w:val="none" w:sz="0" w:space="0" w:color="auto"/>
            <w:right w:val="none" w:sz="0" w:space="0" w:color="auto"/>
          </w:divBdr>
        </w:div>
        <w:div w:id="250938909">
          <w:marLeft w:val="640"/>
          <w:marRight w:val="0"/>
          <w:marTop w:val="0"/>
          <w:marBottom w:val="0"/>
          <w:divBdr>
            <w:top w:val="none" w:sz="0" w:space="0" w:color="auto"/>
            <w:left w:val="none" w:sz="0" w:space="0" w:color="auto"/>
            <w:bottom w:val="none" w:sz="0" w:space="0" w:color="auto"/>
            <w:right w:val="none" w:sz="0" w:space="0" w:color="auto"/>
          </w:divBdr>
        </w:div>
        <w:div w:id="643583552">
          <w:marLeft w:val="640"/>
          <w:marRight w:val="0"/>
          <w:marTop w:val="0"/>
          <w:marBottom w:val="0"/>
          <w:divBdr>
            <w:top w:val="none" w:sz="0" w:space="0" w:color="auto"/>
            <w:left w:val="none" w:sz="0" w:space="0" w:color="auto"/>
            <w:bottom w:val="none" w:sz="0" w:space="0" w:color="auto"/>
            <w:right w:val="none" w:sz="0" w:space="0" w:color="auto"/>
          </w:divBdr>
        </w:div>
        <w:div w:id="604924624">
          <w:marLeft w:val="640"/>
          <w:marRight w:val="0"/>
          <w:marTop w:val="0"/>
          <w:marBottom w:val="0"/>
          <w:divBdr>
            <w:top w:val="none" w:sz="0" w:space="0" w:color="auto"/>
            <w:left w:val="none" w:sz="0" w:space="0" w:color="auto"/>
            <w:bottom w:val="none" w:sz="0" w:space="0" w:color="auto"/>
            <w:right w:val="none" w:sz="0" w:space="0" w:color="auto"/>
          </w:divBdr>
        </w:div>
        <w:div w:id="1627467163">
          <w:marLeft w:val="640"/>
          <w:marRight w:val="0"/>
          <w:marTop w:val="0"/>
          <w:marBottom w:val="0"/>
          <w:divBdr>
            <w:top w:val="none" w:sz="0" w:space="0" w:color="auto"/>
            <w:left w:val="none" w:sz="0" w:space="0" w:color="auto"/>
            <w:bottom w:val="none" w:sz="0" w:space="0" w:color="auto"/>
            <w:right w:val="none" w:sz="0" w:space="0" w:color="auto"/>
          </w:divBdr>
        </w:div>
        <w:div w:id="2143309517">
          <w:marLeft w:val="640"/>
          <w:marRight w:val="0"/>
          <w:marTop w:val="0"/>
          <w:marBottom w:val="0"/>
          <w:divBdr>
            <w:top w:val="none" w:sz="0" w:space="0" w:color="auto"/>
            <w:left w:val="none" w:sz="0" w:space="0" w:color="auto"/>
            <w:bottom w:val="none" w:sz="0" w:space="0" w:color="auto"/>
            <w:right w:val="none" w:sz="0" w:space="0" w:color="auto"/>
          </w:divBdr>
        </w:div>
        <w:div w:id="691687557">
          <w:marLeft w:val="640"/>
          <w:marRight w:val="0"/>
          <w:marTop w:val="0"/>
          <w:marBottom w:val="0"/>
          <w:divBdr>
            <w:top w:val="none" w:sz="0" w:space="0" w:color="auto"/>
            <w:left w:val="none" w:sz="0" w:space="0" w:color="auto"/>
            <w:bottom w:val="none" w:sz="0" w:space="0" w:color="auto"/>
            <w:right w:val="none" w:sz="0" w:space="0" w:color="auto"/>
          </w:divBdr>
        </w:div>
        <w:div w:id="1577519271">
          <w:marLeft w:val="640"/>
          <w:marRight w:val="0"/>
          <w:marTop w:val="0"/>
          <w:marBottom w:val="0"/>
          <w:divBdr>
            <w:top w:val="none" w:sz="0" w:space="0" w:color="auto"/>
            <w:left w:val="none" w:sz="0" w:space="0" w:color="auto"/>
            <w:bottom w:val="none" w:sz="0" w:space="0" w:color="auto"/>
            <w:right w:val="none" w:sz="0" w:space="0" w:color="auto"/>
          </w:divBdr>
        </w:div>
        <w:div w:id="1945846489">
          <w:marLeft w:val="640"/>
          <w:marRight w:val="0"/>
          <w:marTop w:val="0"/>
          <w:marBottom w:val="0"/>
          <w:divBdr>
            <w:top w:val="none" w:sz="0" w:space="0" w:color="auto"/>
            <w:left w:val="none" w:sz="0" w:space="0" w:color="auto"/>
            <w:bottom w:val="none" w:sz="0" w:space="0" w:color="auto"/>
            <w:right w:val="none" w:sz="0" w:space="0" w:color="auto"/>
          </w:divBdr>
        </w:div>
        <w:div w:id="514073570">
          <w:marLeft w:val="640"/>
          <w:marRight w:val="0"/>
          <w:marTop w:val="0"/>
          <w:marBottom w:val="0"/>
          <w:divBdr>
            <w:top w:val="none" w:sz="0" w:space="0" w:color="auto"/>
            <w:left w:val="none" w:sz="0" w:space="0" w:color="auto"/>
            <w:bottom w:val="none" w:sz="0" w:space="0" w:color="auto"/>
            <w:right w:val="none" w:sz="0" w:space="0" w:color="auto"/>
          </w:divBdr>
        </w:div>
        <w:div w:id="2077823406">
          <w:marLeft w:val="640"/>
          <w:marRight w:val="0"/>
          <w:marTop w:val="0"/>
          <w:marBottom w:val="0"/>
          <w:divBdr>
            <w:top w:val="none" w:sz="0" w:space="0" w:color="auto"/>
            <w:left w:val="none" w:sz="0" w:space="0" w:color="auto"/>
            <w:bottom w:val="none" w:sz="0" w:space="0" w:color="auto"/>
            <w:right w:val="none" w:sz="0" w:space="0" w:color="auto"/>
          </w:divBdr>
        </w:div>
        <w:div w:id="1323851662">
          <w:marLeft w:val="640"/>
          <w:marRight w:val="0"/>
          <w:marTop w:val="0"/>
          <w:marBottom w:val="0"/>
          <w:divBdr>
            <w:top w:val="none" w:sz="0" w:space="0" w:color="auto"/>
            <w:left w:val="none" w:sz="0" w:space="0" w:color="auto"/>
            <w:bottom w:val="none" w:sz="0" w:space="0" w:color="auto"/>
            <w:right w:val="none" w:sz="0" w:space="0" w:color="auto"/>
          </w:divBdr>
        </w:div>
        <w:div w:id="919875743">
          <w:marLeft w:val="640"/>
          <w:marRight w:val="0"/>
          <w:marTop w:val="0"/>
          <w:marBottom w:val="0"/>
          <w:divBdr>
            <w:top w:val="none" w:sz="0" w:space="0" w:color="auto"/>
            <w:left w:val="none" w:sz="0" w:space="0" w:color="auto"/>
            <w:bottom w:val="none" w:sz="0" w:space="0" w:color="auto"/>
            <w:right w:val="none" w:sz="0" w:space="0" w:color="auto"/>
          </w:divBdr>
        </w:div>
        <w:div w:id="186021607">
          <w:marLeft w:val="640"/>
          <w:marRight w:val="0"/>
          <w:marTop w:val="0"/>
          <w:marBottom w:val="0"/>
          <w:divBdr>
            <w:top w:val="none" w:sz="0" w:space="0" w:color="auto"/>
            <w:left w:val="none" w:sz="0" w:space="0" w:color="auto"/>
            <w:bottom w:val="none" w:sz="0" w:space="0" w:color="auto"/>
            <w:right w:val="none" w:sz="0" w:space="0" w:color="auto"/>
          </w:divBdr>
        </w:div>
        <w:div w:id="1078358323">
          <w:marLeft w:val="640"/>
          <w:marRight w:val="0"/>
          <w:marTop w:val="0"/>
          <w:marBottom w:val="0"/>
          <w:divBdr>
            <w:top w:val="none" w:sz="0" w:space="0" w:color="auto"/>
            <w:left w:val="none" w:sz="0" w:space="0" w:color="auto"/>
            <w:bottom w:val="none" w:sz="0" w:space="0" w:color="auto"/>
            <w:right w:val="none" w:sz="0" w:space="0" w:color="auto"/>
          </w:divBdr>
        </w:div>
        <w:div w:id="1949697219">
          <w:marLeft w:val="640"/>
          <w:marRight w:val="0"/>
          <w:marTop w:val="0"/>
          <w:marBottom w:val="0"/>
          <w:divBdr>
            <w:top w:val="none" w:sz="0" w:space="0" w:color="auto"/>
            <w:left w:val="none" w:sz="0" w:space="0" w:color="auto"/>
            <w:bottom w:val="none" w:sz="0" w:space="0" w:color="auto"/>
            <w:right w:val="none" w:sz="0" w:space="0" w:color="auto"/>
          </w:divBdr>
        </w:div>
        <w:div w:id="589972350">
          <w:marLeft w:val="640"/>
          <w:marRight w:val="0"/>
          <w:marTop w:val="0"/>
          <w:marBottom w:val="0"/>
          <w:divBdr>
            <w:top w:val="none" w:sz="0" w:space="0" w:color="auto"/>
            <w:left w:val="none" w:sz="0" w:space="0" w:color="auto"/>
            <w:bottom w:val="none" w:sz="0" w:space="0" w:color="auto"/>
            <w:right w:val="none" w:sz="0" w:space="0" w:color="auto"/>
          </w:divBdr>
        </w:div>
        <w:div w:id="2074547108">
          <w:marLeft w:val="640"/>
          <w:marRight w:val="0"/>
          <w:marTop w:val="0"/>
          <w:marBottom w:val="0"/>
          <w:divBdr>
            <w:top w:val="none" w:sz="0" w:space="0" w:color="auto"/>
            <w:left w:val="none" w:sz="0" w:space="0" w:color="auto"/>
            <w:bottom w:val="none" w:sz="0" w:space="0" w:color="auto"/>
            <w:right w:val="none" w:sz="0" w:space="0" w:color="auto"/>
          </w:divBdr>
        </w:div>
        <w:div w:id="12151655">
          <w:marLeft w:val="640"/>
          <w:marRight w:val="0"/>
          <w:marTop w:val="0"/>
          <w:marBottom w:val="0"/>
          <w:divBdr>
            <w:top w:val="none" w:sz="0" w:space="0" w:color="auto"/>
            <w:left w:val="none" w:sz="0" w:space="0" w:color="auto"/>
            <w:bottom w:val="none" w:sz="0" w:space="0" w:color="auto"/>
            <w:right w:val="none" w:sz="0" w:space="0" w:color="auto"/>
          </w:divBdr>
        </w:div>
        <w:div w:id="1137718028">
          <w:marLeft w:val="640"/>
          <w:marRight w:val="0"/>
          <w:marTop w:val="0"/>
          <w:marBottom w:val="0"/>
          <w:divBdr>
            <w:top w:val="none" w:sz="0" w:space="0" w:color="auto"/>
            <w:left w:val="none" w:sz="0" w:space="0" w:color="auto"/>
            <w:bottom w:val="none" w:sz="0" w:space="0" w:color="auto"/>
            <w:right w:val="none" w:sz="0" w:space="0" w:color="auto"/>
          </w:divBdr>
        </w:div>
        <w:div w:id="1305543868">
          <w:marLeft w:val="640"/>
          <w:marRight w:val="0"/>
          <w:marTop w:val="0"/>
          <w:marBottom w:val="0"/>
          <w:divBdr>
            <w:top w:val="none" w:sz="0" w:space="0" w:color="auto"/>
            <w:left w:val="none" w:sz="0" w:space="0" w:color="auto"/>
            <w:bottom w:val="none" w:sz="0" w:space="0" w:color="auto"/>
            <w:right w:val="none" w:sz="0" w:space="0" w:color="auto"/>
          </w:divBdr>
        </w:div>
        <w:div w:id="1114715306">
          <w:marLeft w:val="640"/>
          <w:marRight w:val="0"/>
          <w:marTop w:val="0"/>
          <w:marBottom w:val="0"/>
          <w:divBdr>
            <w:top w:val="none" w:sz="0" w:space="0" w:color="auto"/>
            <w:left w:val="none" w:sz="0" w:space="0" w:color="auto"/>
            <w:bottom w:val="none" w:sz="0" w:space="0" w:color="auto"/>
            <w:right w:val="none" w:sz="0" w:space="0" w:color="auto"/>
          </w:divBdr>
        </w:div>
        <w:div w:id="2016372168">
          <w:marLeft w:val="640"/>
          <w:marRight w:val="0"/>
          <w:marTop w:val="0"/>
          <w:marBottom w:val="0"/>
          <w:divBdr>
            <w:top w:val="none" w:sz="0" w:space="0" w:color="auto"/>
            <w:left w:val="none" w:sz="0" w:space="0" w:color="auto"/>
            <w:bottom w:val="none" w:sz="0" w:space="0" w:color="auto"/>
            <w:right w:val="none" w:sz="0" w:space="0" w:color="auto"/>
          </w:divBdr>
        </w:div>
        <w:div w:id="1936204073">
          <w:marLeft w:val="640"/>
          <w:marRight w:val="0"/>
          <w:marTop w:val="0"/>
          <w:marBottom w:val="0"/>
          <w:divBdr>
            <w:top w:val="none" w:sz="0" w:space="0" w:color="auto"/>
            <w:left w:val="none" w:sz="0" w:space="0" w:color="auto"/>
            <w:bottom w:val="none" w:sz="0" w:space="0" w:color="auto"/>
            <w:right w:val="none" w:sz="0" w:space="0" w:color="auto"/>
          </w:divBdr>
        </w:div>
        <w:div w:id="1664629171">
          <w:marLeft w:val="640"/>
          <w:marRight w:val="0"/>
          <w:marTop w:val="0"/>
          <w:marBottom w:val="0"/>
          <w:divBdr>
            <w:top w:val="none" w:sz="0" w:space="0" w:color="auto"/>
            <w:left w:val="none" w:sz="0" w:space="0" w:color="auto"/>
            <w:bottom w:val="none" w:sz="0" w:space="0" w:color="auto"/>
            <w:right w:val="none" w:sz="0" w:space="0" w:color="auto"/>
          </w:divBdr>
        </w:div>
        <w:div w:id="926960230">
          <w:marLeft w:val="640"/>
          <w:marRight w:val="0"/>
          <w:marTop w:val="0"/>
          <w:marBottom w:val="0"/>
          <w:divBdr>
            <w:top w:val="none" w:sz="0" w:space="0" w:color="auto"/>
            <w:left w:val="none" w:sz="0" w:space="0" w:color="auto"/>
            <w:bottom w:val="none" w:sz="0" w:space="0" w:color="auto"/>
            <w:right w:val="none" w:sz="0" w:space="0" w:color="auto"/>
          </w:divBdr>
        </w:div>
        <w:div w:id="178198752">
          <w:marLeft w:val="640"/>
          <w:marRight w:val="0"/>
          <w:marTop w:val="0"/>
          <w:marBottom w:val="0"/>
          <w:divBdr>
            <w:top w:val="none" w:sz="0" w:space="0" w:color="auto"/>
            <w:left w:val="none" w:sz="0" w:space="0" w:color="auto"/>
            <w:bottom w:val="none" w:sz="0" w:space="0" w:color="auto"/>
            <w:right w:val="none" w:sz="0" w:space="0" w:color="auto"/>
          </w:divBdr>
        </w:div>
        <w:div w:id="23143671">
          <w:marLeft w:val="640"/>
          <w:marRight w:val="0"/>
          <w:marTop w:val="0"/>
          <w:marBottom w:val="0"/>
          <w:divBdr>
            <w:top w:val="none" w:sz="0" w:space="0" w:color="auto"/>
            <w:left w:val="none" w:sz="0" w:space="0" w:color="auto"/>
            <w:bottom w:val="none" w:sz="0" w:space="0" w:color="auto"/>
            <w:right w:val="none" w:sz="0" w:space="0" w:color="auto"/>
          </w:divBdr>
        </w:div>
        <w:div w:id="1165391719">
          <w:marLeft w:val="640"/>
          <w:marRight w:val="0"/>
          <w:marTop w:val="0"/>
          <w:marBottom w:val="0"/>
          <w:divBdr>
            <w:top w:val="none" w:sz="0" w:space="0" w:color="auto"/>
            <w:left w:val="none" w:sz="0" w:space="0" w:color="auto"/>
            <w:bottom w:val="none" w:sz="0" w:space="0" w:color="auto"/>
            <w:right w:val="none" w:sz="0" w:space="0" w:color="auto"/>
          </w:divBdr>
        </w:div>
        <w:div w:id="679701766">
          <w:marLeft w:val="640"/>
          <w:marRight w:val="0"/>
          <w:marTop w:val="0"/>
          <w:marBottom w:val="0"/>
          <w:divBdr>
            <w:top w:val="none" w:sz="0" w:space="0" w:color="auto"/>
            <w:left w:val="none" w:sz="0" w:space="0" w:color="auto"/>
            <w:bottom w:val="none" w:sz="0" w:space="0" w:color="auto"/>
            <w:right w:val="none" w:sz="0" w:space="0" w:color="auto"/>
          </w:divBdr>
        </w:div>
        <w:div w:id="84427915">
          <w:marLeft w:val="640"/>
          <w:marRight w:val="0"/>
          <w:marTop w:val="0"/>
          <w:marBottom w:val="0"/>
          <w:divBdr>
            <w:top w:val="none" w:sz="0" w:space="0" w:color="auto"/>
            <w:left w:val="none" w:sz="0" w:space="0" w:color="auto"/>
            <w:bottom w:val="none" w:sz="0" w:space="0" w:color="auto"/>
            <w:right w:val="none" w:sz="0" w:space="0" w:color="auto"/>
          </w:divBdr>
        </w:div>
        <w:div w:id="1970545683">
          <w:marLeft w:val="640"/>
          <w:marRight w:val="0"/>
          <w:marTop w:val="0"/>
          <w:marBottom w:val="0"/>
          <w:divBdr>
            <w:top w:val="none" w:sz="0" w:space="0" w:color="auto"/>
            <w:left w:val="none" w:sz="0" w:space="0" w:color="auto"/>
            <w:bottom w:val="none" w:sz="0" w:space="0" w:color="auto"/>
            <w:right w:val="none" w:sz="0" w:space="0" w:color="auto"/>
          </w:divBdr>
        </w:div>
        <w:div w:id="33966297">
          <w:marLeft w:val="640"/>
          <w:marRight w:val="0"/>
          <w:marTop w:val="0"/>
          <w:marBottom w:val="0"/>
          <w:divBdr>
            <w:top w:val="none" w:sz="0" w:space="0" w:color="auto"/>
            <w:left w:val="none" w:sz="0" w:space="0" w:color="auto"/>
            <w:bottom w:val="none" w:sz="0" w:space="0" w:color="auto"/>
            <w:right w:val="none" w:sz="0" w:space="0" w:color="auto"/>
          </w:divBdr>
        </w:div>
        <w:div w:id="1122578594">
          <w:marLeft w:val="640"/>
          <w:marRight w:val="0"/>
          <w:marTop w:val="0"/>
          <w:marBottom w:val="0"/>
          <w:divBdr>
            <w:top w:val="none" w:sz="0" w:space="0" w:color="auto"/>
            <w:left w:val="none" w:sz="0" w:space="0" w:color="auto"/>
            <w:bottom w:val="none" w:sz="0" w:space="0" w:color="auto"/>
            <w:right w:val="none" w:sz="0" w:space="0" w:color="auto"/>
          </w:divBdr>
        </w:div>
        <w:div w:id="1260522420">
          <w:marLeft w:val="640"/>
          <w:marRight w:val="0"/>
          <w:marTop w:val="0"/>
          <w:marBottom w:val="0"/>
          <w:divBdr>
            <w:top w:val="none" w:sz="0" w:space="0" w:color="auto"/>
            <w:left w:val="none" w:sz="0" w:space="0" w:color="auto"/>
            <w:bottom w:val="none" w:sz="0" w:space="0" w:color="auto"/>
            <w:right w:val="none" w:sz="0" w:space="0" w:color="auto"/>
          </w:divBdr>
        </w:div>
        <w:div w:id="1054163837">
          <w:marLeft w:val="640"/>
          <w:marRight w:val="0"/>
          <w:marTop w:val="0"/>
          <w:marBottom w:val="0"/>
          <w:divBdr>
            <w:top w:val="none" w:sz="0" w:space="0" w:color="auto"/>
            <w:left w:val="none" w:sz="0" w:space="0" w:color="auto"/>
            <w:bottom w:val="none" w:sz="0" w:space="0" w:color="auto"/>
            <w:right w:val="none" w:sz="0" w:space="0" w:color="auto"/>
          </w:divBdr>
        </w:div>
        <w:div w:id="1811173341">
          <w:marLeft w:val="640"/>
          <w:marRight w:val="0"/>
          <w:marTop w:val="0"/>
          <w:marBottom w:val="0"/>
          <w:divBdr>
            <w:top w:val="none" w:sz="0" w:space="0" w:color="auto"/>
            <w:left w:val="none" w:sz="0" w:space="0" w:color="auto"/>
            <w:bottom w:val="none" w:sz="0" w:space="0" w:color="auto"/>
            <w:right w:val="none" w:sz="0" w:space="0" w:color="auto"/>
          </w:divBdr>
        </w:div>
        <w:div w:id="1964191495">
          <w:marLeft w:val="640"/>
          <w:marRight w:val="0"/>
          <w:marTop w:val="0"/>
          <w:marBottom w:val="0"/>
          <w:divBdr>
            <w:top w:val="none" w:sz="0" w:space="0" w:color="auto"/>
            <w:left w:val="none" w:sz="0" w:space="0" w:color="auto"/>
            <w:bottom w:val="none" w:sz="0" w:space="0" w:color="auto"/>
            <w:right w:val="none" w:sz="0" w:space="0" w:color="auto"/>
          </w:divBdr>
        </w:div>
        <w:div w:id="31271121">
          <w:marLeft w:val="640"/>
          <w:marRight w:val="0"/>
          <w:marTop w:val="0"/>
          <w:marBottom w:val="0"/>
          <w:divBdr>
            <w:top w:val="none" w:sz="0" w:space="0" w:color="auto"/>
            <w:left w:val="none" w:sz="0" w:space="0" w:color="auto"/>
            <w:bottom w:val="none" w:sz="0" w:space="0" w:color="auto"/>
            <w:right w:val="none" w:sz="0" w:space="0" w:color="auto"/>
          </w:divBdr>
        </w:div>
        <w:div w:id="1262101416">
          <w:marLeft w:val="640"/>
          <w:marRight w:val="0"/>
          <w:marTop w:val="0"/>
          <w:marBottom w:val="0"/>
          <w:divBdr>
            <w:top w:val="none" w:sz="0" w:space="0" w:color="auto"/>
            <w:left w:val="none" w:sz="0" w:space="0" w:color="auto"/>
            <w:bottom w:val="none" w:sz="0" w:space="0" w:color="auto"/>
            <w:right w:val="none" w:sz="0" w:space="0" w:color="auto"/>
          </w:divBdr>
        </w:div>
        <w:div w:id="1045835595">
          <w:marLeft w:val="640"/>
          <w:marRight w:val="0"/>
          <w:marTop w:val="0"/>
          <w:marBottom w:val="0"/>
          <w:divBdr>
            <w:top w:val="none" w:sz="0" w:space="0" w:color="auto"/>
            <w:left w:val="none" w:sz="0" w:space="0" w:color="auto"/>
            <w:bottom w:val="none" w:sz="0" w:space="0" w:color="auto"/>
            <w:right w:val="none" w:sz="0" w:space="0" w:color="auto"/>
          </w:divBdr>
        </w:div>
        <w:div w:id="799610712">
          <w:marLeft w:val="640"/>
          <w:marRight w:val="0"/>
          <w:marTop w:val="0"/>
          <w:marBottom w:val="0"/>
          <w:divBdr>
            <w:top w:val="none" w:sz="0" w:space="0" w:color="auto"/>
            <w:left w:val="none" w:sz="0" w:space="0" w:color="auto"/>
            <w:bottom w:val="none" w:sz="0" w:space="0" w:color="auto"/>
            <w:right w:val="none" w:sz="0" w:space="0" w:color="auto"/>
          </w:divBdr>
        </w:div>
        <w:div w:id="840311285">
          <w:marLeft w:val="640"/>
          <w:marRight w:val="0"/>
          <w:marTop w:val="0"/>
          <w:marBottom w:val="0"/>
          <w:divBdr>
            <w:top w:val="none" w:sz="0" w:space="0" w:color="auto"/>
            <w:left w:val="none" w:sz="0" w:space="0" w:color="auto"/>
            <w:bottom w:val="none" w:sz="0" w:space="0" w:color="auto"/>
            <w:right w:val="none" w:sz="0" w:space="0" w:color="auto"/>
          </w:divBdr>
        </w:div>
        <w:div w:id="1988238940">
          <w:marLeft w:val="640"/>
          <w:marRight w:val="0"/>
          <w:marTop w:val="0"/>
          <w:marBottom w:val="0"/>
          <w:divBdr>
            <w:top w:val="none" w:sz="0" w:space="0" w:color="auto"/>
            <w:left w:val="none" w:sz="0" w:space="0" w:color="auto"/>
            <w:bottom w:val="none" w:sz="0" w:space="0" w:color="auto"/>
            <w:right w:val="none" w:sz="0" w:space="0" w:color="auto"/>
          </w:divBdr>
        </w:div>
        <w:div w:id="594285000">
          <w:marLeft w:val="640"/>
          <w:marRight w:val="0"/>
          <w:marTop w:val="0"/>
          <w:marBottom w:val="0"/>
          <w:divBdr>
            <w:top w:val="none" w:sz="0" w:space="0" w:color="auto"/>
            <w:left w:val="none" w:sz="0" w:space="0" w:color="auto"/>
            <w:bottom w:val="none" w:sz="0" w:space="0" w:color="auto"/>
            <w:right w:val="none" w:sz="0" w:space="0" w:color="auto"/>
          </w:divBdr>
        </w:div>
        <w:div w:id="1400521480">
          <w:marLeft w:val="640"/>
          <w:marRight w:val="0"/>
          <w:marTop w:val="0"/>
          <w:marBottom w:val="0"/>
          <w:divBdr>
            <w:top w:val="none" w:sz="0" w:space="0" w:color="auto"/>
            <w:left w:val="none" w:sz="0" w:space="0" w:color="auto"/>
            <w:bottom w:val="none" w:sz="0" w:space="0" w:color="auto"/>
            <w:right w:val="none" w:sz="0" w:space="0" w:color="auto"/>
          </w:divBdr>
        </w:div>
        <w:div w:id="1187713622">
          <w:marLeft w:val="640"/>
          <w:marRight w:val="0"/>
          <w:marTop w:val="0"/>
          <w:marBottom w:val="0"/>
          <w:divBdr>
            <w:top w:val="none" w:sz="0" w:space="0" w:color="auto"/>
            <w:left w:val="none" w:sz="0" w:space="0" w:color="auto"/>
            <w:bottom w:val="none" w:sz="0" w:space="0" w:color="auto"/>
            <w:right w:val="none" w:sz="0" w:space="0" w:color="auto"/>
          </w:divBdr>
        </w:div>
        <w:div w:id="1867133681">
          <w:marLeft w:val="640"/>
          <w:marRight w:val="0"/>
          <w:marTop w:val="0"/>
          <w:marBottom w:val="0"/>
          <w:divBdr>
            <w:top w:val="none" w:sz="0" w:space="0" w:color="auto"/>
            <w:left w:val="none" w:sz="0" w:space="0" w:color="auto"/>
            <w:bottom w:val="none" w:sz="0" w:space="0" w:color="auto"/>
            <w:right w:val="none" w:sz="0" w:space="0" w:color="auto"/>
          </w:divBdr>
        </w:div>
        <w:div w:id="1425879642">
          <w:marLeft w:val="640"/>
          <w:marRight w:val="0"/>
          <w:marTop w:val="0"/>
          <w:marBottom w:val="0"/>
          <w:divBdr>
            <w:top w:val="none" w:sz="0" w:space="0" w:color="auto"/>
            <w:left w:val="none" w:sz="0" w:space="0" w:color="auto"/>
            <w:bottom w:val="none" w:sz="0" w:space="0" w:color="auto"/>
            <w:right w:val="none" w:sz="0" w:space="0" w:color="auto"/>
          </w:divBdr>
        </w:div>
        <w:div w:id="382993322">
          <w:marLeft w:val="640"/>
          <w:marRight w:val="0"/>
          <w:marTop w:val="0"/>
          <w:marBottom w:val="0"/>
          <w:divBdr>
            <w:top w:val="none" w:sz="0" w:space="0" w:color="auto"/>
            <w:left w:val="none" w:sz="0" w:space="0" w:color="auto"/>
            <w:bottom w:val="none" w:sz="0" w:space="0" w:color="auto"/>
            <w:right w:val="none" w:sz="0" w:space="0" w:color="auto"/>
          </w:divBdr>
        </w:div>
        <w:div w:id="396514489">
          <w:marLeft w:val="640"/>
          <w:marRight w:val="0"/>
          <w:marTop w:val="0"/>
          <w:marBottom w:val="0"/>
          <w:divBdr>
            <w:top w:val="none" w:sz="0" w:space="0" w:color="auto"/>
            <w:left w:val="none" w:sz="0" w:space="0" w:color="auto"/>
            <w:bottom w:val="none" w:sz="0" w:space="0" w:color="auto"/>
            <w:right w:val="none" w:sz="0" w:space="0" w:color="auto"/>
          </w:divBdr>
        </w:div>
        <w:div w:id="435252601">
          <w:marLeft w:val="640"/>
          <w:marRight w:val="0"/>
          <w:marTop w:val="0"/>
          <w:marBottom w:val="0"/>
          <w:divBdr>
            <w:top w:val="none" w:sz="0" w:space="0" w:color="auto"/>
            <w:left w:val="none" w:sz="0" w:space="0" w:color="auto"/>
            <w:bottom w:val="none" w:sz="0" w:space="0" w:color="auto"/>
            <w:right w:val="none" w:sz="0" w:space="0" w:color="auto"/>
          </w:divBdr>
        </w:div>
        <w:div w:id="210383669">
          <w:marLeft w:val="640"/>
          <w:marRight w:val="0"/>
          <w:marTop w:val="0"/>
          <w:marBottom w:val="0"/>
          <w:divBdr>
            <w:top w:val="none" w:sz="0" w:space="0" w:color="auto"/>
            <w:left w:val="none" w:sz="0" w:space="0" w:color="auto"/>
            <w:bottom w:val="none" w:sz="0" w:space="0" w:color="auto"/>
            <w:right w:val="none" w:sz="0" w:space="0" w:color="auto"/>
          </w:divBdr>
        </w:div>
        <w:div w:id="1385376101">
          <w:marLeft w:val="640"/>
          <w:marRight w:val="0"/>
          <w:marTop w:val="0"/>
          <w:marBottom w:val="0"/>
          <w:divBdr>
            <w:top w:val="none" w:sz="0" w:space="0" w:color="auto"/>
            <w:left w:val="none" w:sz="0" w:space="0" w:color="auto"/>
            <w:bottom w:val="none" w:sz="0" w:space="0" w:color="auto"/>
            <w:right w:val="none" w:sz="0" w:space="0" w:color="auto"/>
          </w:divBdr>
        </w:div>
        <w:div w:id="2062628988">
          <w:marLeft w:val="640"/>
          <w:marRight w:val="0"/>
          <w:marTop w:val="0"/>
          <w:marBottom w:val="0"/>
          <w:divBdr>
            <w:top w:val="none" w:sz="0" w:space="0" w:color="auto"/>
            <w:left w:val="none" w:sz="0" w:space="0" w:color="auto"/>
            <w:bottom w:val="none" w:sz="0" w:space="0" w:color="auto"/>
            <w:right w:val="none" w:sz="0" w:space="0" w:color="auto"/>
          </w:divBdr>
        </w:div>
        <w:div w:id="1918006870">
          <w:marLeft w:val="640"/>
          <w:marRight w:val="0"/>
          <w:marTop w:val="0"/>
          <w:marBottom w:val="0"/>
          <w:divBdr>
            <w:top w:val="none" w:sz="0" w:space="0" w:color="auto"/>
            <w:left w:val="none" w:sz="0" w:space="0" w:color="auto"/>
            <w:bottom w:val="none" w:sz="0" w:space="0" w:color="auto"/>
            <w:right w:val="none" w:sz="0" w:space="0" w:color="auto"/>
          </w:divBdr>
        </w:div>
        <w:div w:id="405148973">
          <w:marLeft w:val="640"/>
          <w:marRight w:val="0"/>
          <w:marTop w:val="0"/>
          <w:marBottom w:val="0"/>
          <w:divBdr>
            <w:top w:val="none" w:sz="0" w:space="0" w:color="auto"/>
            <w:left w:val="none" w:sz="0" w:space="0" w:color="auto"/>
            <w:bottom w:val="none" w:sz="0" w:space="0" w:color="auto"/>
            <w:right w:val="none" w:sz="0" w:space="0" w:color="auto"/>
          </w:divBdr>
        </w:div>
        <w:div w:id="1670795201">
          <w:marLeft w:val="640"/>
          <w:marRight w:val="0"/>
          <w:marTop w:val="0"/>
          <w:marBottom w:val="0"/>
          <w:divBdr>
            <w:top w:val="none" w:sz="0" w:space="0" w:color="auto"/>
            <w:left w:val="none" w:sz="0" w:space="0" w:color="auto"/>
            <w:bottom w:val="none" w:sz="0" w:space="0" w:color="auto"/>
            <w:right w:val="none" w:sz="0" w:space="0" w:color="auto"/>
          </w:divBdr>
        </w:div>
        <w:div w:id="1963605931">
          <w:marLeft w:val="640"/>
          <w:marRight w:val="0"/>
          <w:marTop w:val="0"/>
          <w:marBottom w:val="0"/>
          <w:divBdr>
            <w:top w:val="none" w:sz="0" w:space="0" w:color="auto"/>
            <w:left w:val="none" w:sz="0" w:space="0" w:color="auto"/>
            <w:bottom w:val="none" w:sz="0" w:space="0" w:color="auto"/>
            <w:right w:val="none" w:sz="0" w:space="0" w:color="auto"/>
          </w:divBdr>
        </w:div>
        <w:div w:id="1086418004">
          <w:marLeft w:val="640"/>
          <w:marRight w:val="0"/>
          <w:marTop w:val="0"/>
          <w:marBottom w:val="0"/>
          <w:divBdr>
            <w:top w:val="none" w:sz="0" w:space="0" w:color="auto"/>
            <w:left w:val="none" w:sz="0" w:space="0" w:color="auto"/>
            <w:bottom w:val="none" w:sz="0" w:space="0" w:color="auto"/>
            <w:right w:val="none" w:sz="0" w:space="0" w:color="auto"/>
          </w:divBdr>
        </w:div>
        <w:div w:id="1619995581">
          <w:marLeft w:val="640"/>
          <w:marRight w:val="0"/>
          <w:marTop w:val="0"/>
          <w:marBottom w:val="0"/>
          <w:divBdr>
            <w:top w:val="none" w:sz="0" w:space="0" w:color="auto"/>
            <w:left w:val="none" w:sz="0" w:space="0" w:color="auto"/>
            <w:bottom w:val="none" w:sz="0" w:space="0" w:color="auto"/>
            <w:right w:val="none" w:sz="0" w:space="0" w:color="auto"/>
          </w:divBdr>
        </w:div>
        <w:div w:id="1160543237">
          <w:marLeft w:val="640"/>
          <w:marRight w:val="0"/>
          <w:marTop w:val="0"/>
          <w:marBottom w:val="0"/>
          <w:divBdr>
            <w:top w:val="none" w:sz="0" w:space="0" w:color="auto"/>
            <w:left w:val="none" w:sz="0" w:space="0" w:color="auto"/>
            <w:bottom w:val="none" w:sz="0" w:space="0" w:color="auto"/>
            <w:right w:val="none" w:sz="0" w:space="0" w:color="auto"/>
          </w:divBdr>
        </w:div>
        <w:div w:id="2127499227">
          <w:marLeft w:val="640"/>
          <w:marRight w:val="0"/>
          <w:marTop w:val="0"/>
          <w:marBottom w:val="0"/>
          <w:divBdr>
            <w:top w:val="none" w:sz="0" w:space="0" w:color="auto"/>
            <w:left w:val="none" w:sz="0" w:space="0" w:color="auto"/>
            <w:bottom w:val="none" w:sz="0" w:space="0" w:color="auto"/>
            <w:right w:val="none" w:sz="0" w:space="0" w:color="auto"/>
          </w:divBdr>
        </w:div>
        <w:div w:id="1620454910">
          <w:marLeft w:val="640"/>
          <w:marRight w:val="0"/>
          <w:marTop w:val="0"/>
          <w:marBottom w:val="0"/>
          <w:divBdr>
            <w:top w:val="none" w:sz="0" w:space="0" w:color="auto"/>
            <w:left w:val="none" w:sz="0" w:space="0" w:color="auto"/>
            <w:bottom w:val="none" w:sz="0" w:space="0" w:color="auto"/>
            <w:right w:val="none" w:sz="0" w:space="0" w:color="auto"/>
          </w:divBdr>
        </w:div>
        <w:div w:id="1049185909">
          <w:marLeft w:val="640"/>
          <w:marRight w:val="0"/>
          <w:marTop w:val="0"/>
          <w:marBottom w:val="0"/>
          <w:divBdr>
            <w:top w:val="none" w:sz="0" w:space="0" w:color="auto"/>
            <w:left w:val="none" w:sz="0" w:space="0" w:color="auto"/>
            <w:bottom w:val="none" w:sz="0" w:space="0" w:color="auto"/>
            <w:right w:val="none" w:sz="0" w:space="0" w:color="auto"/>
          </w:divBdr>
        </w:div>
        <w:div w:id="671225123">
          <w:marLeft w:val="640"/>
          <w:marRight w:val="0"/>
          <w:marTop w:val="0"/>
          <w:marBottom w:val="0"/>
          <w:divBdr>
            <w:top w:val="none" w:sz="0" w:space="0" w:color="auto"/>
            <w:left w:val="none" w:sz="0" w:space="0" w:color="auto"/>
            <w:bottom w:val="none" w:sz="0" w:space="0" w:color="auto"/>
            <w:right w:val="none" w:sz="0" w:space="0" w:color="auto"/>
          </w:divBdr>
        </w:div>
        <w:div w:id="1102652957">
          <w:marLeft w:val="640"/>
          <w:marRight w:val="0"/>
          <w:marTop w:val="0"/>
          <w:marBottom w:val="0"/>
          <w:divBdr>
            <w:top w:val="none" w:sz="0" w:space="0" w:color="auto"/>
            <w:left w:val="none" w:sz="0" w:space="0" w:color="auto"/>
            <w:bottom w:val="none" w:sz="0" w:space="0" w:color="auto"/>
            <w:right w:val="none" w:sz="0" w:space="0" w:color="auto"/>
          </w:divBdr>
        </w:div>
        <w:div w:id="300422100">
          <w:marLeft w:val="640"/>
          <w:marRight w:val="0"/>
          <w:marTop w:val="0"/>
          <w:marBottom w:val="0"/>
          <w:divBdr>
            <w:top w:val="none" w:sz="0" w:space="0" w:color="auto"/>
            <w:left w:val="none" w:sz="0" w:space="0" w:color="auto"/>
            <w:bottom w:val="none" w:sz="0" w:space="0" w:color="auto"/>
            <w:right w:val="none" w:sz="0" w:space="0" w:color="auto"/>
          </w:divBdr>
        </w:div>
        <w:div w:id="905847225">
          <w:marLeft w:val="640"/>
          <w:marRight w:val="0"/>
          <w:marTop w:val="0"/>
          <w:marBottom w:val="0"/>
          <w:divBdr>
            <w:top w:val="none" w:sz="0" w:space="0" w:color="auto"/>
            <w:left w:val="none" w:sz="0" w:space="0" w:color="auto"/>
            <w:bottom w:val="none" w:sz="0" w:space="0" w:color="auto"/>
            <w:right w:val="none" w:sz="0" w:space="0" w:color="auto"/>
          </w:divBdr>
        </w:div>
        <w:div w:id="924144297">
          <w:marLeft w:val="640"/>
          <w:marRight w:val="0"/>
          <w:marTop w:val="0"/>
          <w:marBottom w:val="0"/>
          <w:divBdr>
            <w:top w:val="none" w:sz="0" w:space="0" w:color="auto"/>
            <w:left w:val="none" w:sz="0" w:space="0" w:color="auto"/>
            <w:bottom w:val="none" w:sz="0" w:space="0" w:color="auto"/>
            <w:right w:val="none" w:sz="0" w:space="0" w:color="auto"/>
          </w:divBdr>
        </w:div>
        <w:div w:id="988021423">
          <w:marLeft w:val="640"/>
          <w:marRight w:val="0"/>
          <w:marTop w:val="0"/>
          <w:marBottom w:val="0"/>
          <w:divBdr>
            <w:top w:val="none" w:sz="0" w:space="0" w:color="auto"/>
            <w:left w:val="none" w:sz="0" w:space="0" w:color="auto"/>
            <w:bottom w:val="none" w:sz="0" w:space="0" w:color="auto"/>
            <w:right w:val="none" w:sz="0" w:space="0" w:color="auto"/>
          </w:divBdr>
        </w:div>
        <w:div w:id="1130200974">
          <w:marLeft w:val="640"/>
          <w:marRight w:val="0"/>
          <w:marTop w:val="0"/>
          <w:marBottom w:val="0"/>
          <w:divBdr>
            <w:top w:val="none" w:sz="0" w:space="0" w:color="auto"/>
            <w:left w:val="none" w:sz="0" w:space="0" w:color="auto"/>
            <w:bottom w:val="none" w:sz="0" w:space="0" w:color="auto"/>
            <w:right w:val="none" w:sz="0" w:space="0" w:color="auto"/>
          </w:divBdr>
        </w:div>
        <w:div w:id="231963145">
          <w:marLeft w:val="640"/>
          <w:marRight w:val="0"/>
          <w:marTop w:val="0"/>
          <w:marBottom w:val="0"/>
          <w:divBdr>
            <w:top w:val="none" w:sz="0" w:space="0" w:color="auto"/>
            <w:left w:val="none" w:sz="0" w:space="0" w:color="auto"/>
            <w:bottom w:val="none" w:sz="0" w:space="0" w:color="auto"/>
            <w:right w:val="none" w:sz="0" w:space="0" w:color="auto"/>
          </w:divBdr>
        </w:div>
        <w:div w:id="135491307">
          <w:marLeft w:val="640"/>
          <w:marRight w:val="0"/>
          <w:marTop w:val="0"/>
          <w:marBottom w:val="0"/>
          <w:divBdr>
            <w:top w:val="none" w:sz="0" w:space="0" w:color="auto"/>
            <w:left w:val="none" w:sz="0" w:space="0" w:color="auto"/>
            <w:bottom w:val="none" w:sz="0" w:space="0" w:color="auto"/>
            <w:right w:val="none" w:sz="0" w:space="0" w:color="auto"/>
          </w:divBdr>
        </w:div>
        <w:div w:id="1291395351">
          <w:marLeft w:val="640"/>
          <w:marRight w:val="0"/>
          <w:marTop w:val="0"/>
          <w:marBottom w:val="0"/>
          <w:divBdr>
            <w:top w:val="none" w:sz="0" w:space="0" w:color="auto"/>
            <w:left w:val="none" w:sz="0" w:space="0" w:color="auto"/>
            <w:bottom w:val="none" w:sz="0" w:space="0" w:color="auto"/>
            <w:right w:val="none" w:sz="0" w:space="0" w:color="auto"/>
          </w:divBdr>
        </w:div>
        <w:div w:id="1022324288">
          <w:marLeft w:val="640"/>
          <w:marRight w:val="0"/>
          <w:marTop w:val="0"/>
          <w:marBottom w:val="0"/>
          <w:divBdr>
            <w:top w:val="none" w:sz="0" w:space="0" w:color="auto"/>
            <w:left w:val="none" w:sz="0" w:space="0" w:color="auto"/>
            <w:bottom w:val="none" w:sz="0" w:space="0" w:color="auto"/>
            <w:right w:val="none" w:sz="0" w:space="0" w:color="auto"/>
          </w:divBdr>
        </w:div>
        <w:div w:id="1089041263">
          <w:marLeft w:val="640"/>
          <w:marRight w:val="0"/>
          <w:marTop w:val="0"/>
          <w:marBottom w:val="0"/>
          <w:divBdr>
            <w:top w:val="none" w:sz="0" w:space="0" w:color="auto"/>
            <w:left w:val="none" w:sz="0" w:space="0" w:color="auto"/>
            <w:bottom w:val="none" w:sz="0" w:space="0" w:color="auto"/>
            <w:right w:val="none" w:sz="0" w:space="0" w:color="auto"/>
          </w:divBdr>
        </w:div>
        <w:div w:id="1412434726">
          <w:marLeft w:val="640"/>
          <w:marRight w:val="0"/>
          <w:marTop w:val="0"/>
          <w:marBottom w:val="0"/>
          <w:divBdr>
            <w:top w:val="none" w:sz="0" w:space="0" w:color="auto"/>
            <w:left w:val="none" w:sz="0" w:space="0" w:color="auto"/>
            <w:bottom w:val="none" w:sz="0" w:space="0" w:color="auto"/>
            <w:right w:val="none" w:sz="0" w:space="0" w:color="auto"/>
          </w:divBdr>
        </w:div>
        <w:div w:id="1754006809">
          <w:marLeft w:val="640"/>
          <w:marRight w:val="0"/>
          <w:marTop w:val="0"/>
          <w:marBottom w:val="0"/>
          <w:divBdr>
            <w:top w:val="none" w:sz="0" w:space="0" w:color="auto"/>
            <w:left w:val="none" w:sz="0" w:space="0" w:color="auto"/>
            <w:bottom w:val="none" w:sz="0" w:space="0" w:color="auto"/>
            <w:right w:val="none" w:sz="0" w:space="0" w:color="auto"/>
          </w:divBdr>
        </w:div>
        <w:div w:id="1223374040">
          <w:marLeft w:val="640"/>
          <w:marRight w:val="0"/>
          <w:marTop w:val="0"/>
          <w:marBottom w:val="0"/>
          <w:divBdr>
            <w:top w:val="none" w:sz="0" w:space="0" w:color="auto"/>
            <w:left w:val="none" w:sz="0" w:space="0" w:color="auto"/>
            <w:bottom w:val="none" w:sz="0" w:space="0" w:color="auto"/>
            <w:right w:val="none" w:sz="0" w:space="0" w:color="auto"/>
          </w:divBdr>
        </w:div>
        <w:div w:id="156919447">
          <w:marLeft w:val="640"/>
          <w:marRight w:val="0"/>
          <w:marTop w:val="0"/>
          <w:marBottom w:val="0"/>
          <w:divBdr>
            <w:top w:val="none" w:sz="0" w:space="0" w:color="auto"/>
            <w:left w:val="none" w:sz="0" w:space="0" w:color="auto"/>
            <w:bottom w:val="none" w:sz="0" w:space="0" w:color="auto"/>
            <w:right w:val="none" w:sz="0" w:space="0" w:color="auto"/>
          </w:divBdr>
        </w:div>
        <w:div w:id="1528831512">
          <w:marLeft w:val="640"/>
          <w:marRight w:val="0"/>
          <w:marTop w:val="0"/>
          <w:marBottom w:val="0"/>
          <w:divBdr>
            <w:top w:val="none" w:sz="0" w:space="0" w:color="auto"/>
            <w:left w:val="none" w:sz="0" w:space="0" w:color="auto"/>
            <w:bottom w:val="none" w:sz="0" w:space="0" w:color="auto"/>
            <w:right w:val="none" w:sz="0" w:space="0" w:color="auto"/>
          </w:divBdr>
        </w:div>
        <w:div w:id="498040758">
          <w:marLeft w:val="640"/>
          <w:marRight w:val="0"/>
          <w:marTop w:val="0"/>
          <w:marBottom w:val="0"/>
          <w:divBdr>
            <w:top w:val="none" w:sz="0" w:space="0" w:color="auto"/>
            <w:left w:val="none" w:sz="0" w:space="0" w:color="auto"/>
            <w:bottom w:val="none" w:sz="0" w:space="0" w:color="auto"/>
            <w:right w:val="none" w:sz="0" w:space="0" w:color="auto"/>
          </w:divBdr>
        </w:div>
        <w:div w:id="156000684">
          <w:marLeft w:val="640"/>
          <w:marRight w:val="0"/>
          <w:marTop w:val="0"/>
          <w:marBottom w:val="0"/>
          <w:divBdr>
            <w:top w:val="none" w:sz="0" w:space="0" w:color="auto"/>
            <w:left w:val="none" w:sz="0" w:space="0" w:color="auto"/>
            <w:bottom w:val="none" w:sz="0" w:space="0" w:color="auto"/>
            <w:right w:val="none" w:sz="0" w:space="0" w:color="auto"/>
          </w:divBdr>
        </w:div>
        <w:div w:id="1831631602">
          <w:marLeft w:val="640"/>
          <w:marRight w:val="0"/>
          <w:marTop w:val="0"/>
          <w:marBottom w:val="0"/>
          <w:divBdr>
            <w:top w:val="none" w:sz="0" w:space="0" w:color="auto"/>
            <w:left w:val="none" w:sz="0" w:space="0" w:color="auto"/>
            <w:bottom w:val="none" w:sz="0" w:space="0" w:color="auto"/>
            <w:right w:val="none" w:sz="0" w:space="0" w:color="auto"/>
          </w:divBdr>
        </w:div>
        <w:div w:id="702248768">
          <w:marLeft w:val="640"/>
          <w:marRight w:val="0"/>
          <w:marTop w:val="0"/>
          <w:marBottom w:val="0"/>
          <w:divBdr>
            <w:top w:val="none" w:sz="0" w:space="0" w:color="auto"/>
            <w:left w:val="none" w:sz="0" w:space="0" w:color="auto"/>
            <w:bottom w:val="none" w:sz="0" w:space="0" w:color="auto"/>
            <w:right w:val="none" w:sz="0" w:space="0" w:color="auto"/>
          </w:divBdr>
        </w:div>
        <w:div w:id="146016870">
          <w:marLeft w:val="640"/>
          <w:marRight w:val="0"/>
          <w:marTop w:val="0"/>
          <w:marBottom w:val="0"/>
          <w:divBdr>
            <w:top w:val="none" w:sz="0" w:space="0" w:color="auto"/>
            <w:left w:val="none" w:sz="0" w:space="0" w:color="auto"/>
            <w:bottom w:val="none" w:sz="0" w:space="0" w:color="auto"/>
            <w:right w:val="none" w:sz="0" w:space="0" w:color="auto"/>
          </w:divBdr>
        </w:div>
        <w:div w:id="112986625">
          <w:marLeft w:val="640"/>
          <w:marRight w:val="0"/>
          <w:marTop w:val="0"/>
          <w:marBottom w:val="0"/>
          <w:divBdr>
            <w:top w:val="none" w:sz="0" w:space="0" w:color="auto"/>
            <w:left w:val="none" w:sz="0" w:space="0" w:color="auto"/>
            <w:bottom w:val="none" w:sz="0" w:space="0" w:color="auto"/>
            <w:right w:val="none" w:sz="0" w:space="0" w:color="auto"/>
          </w:divBdr>
        </w:div>
        <w:div w:id="257301403">
          <w:marLeft w:val="640"/>
          <w:marRight w:val="0"/>
          <w:marTop w:val="0"/>
          <w:marBottom w:val="0"/>
          <w:divBdr>
            <w:top w:val="none" w:sz="0" w:space="0" w:color="auto"/>
            <w:left w:val="none" w:sz="0" w:space="0" w:color="auto"/>
            <w:bottom w:val="none" w:sz="0" w:space="0" w:color="auto"/>
            <w:right w:val="none" w:sz="0" w:space="0" w:color="auto"/>
          </w:divBdr>
        </w:div>
        <w:div w:id="1932811533">
          <w:marLeft w:val="640"/>
          <w:marRight w:val="0"/>
          <w:marTop w:val="0"/>
          <w:marBottom w:val="0"/>
          <w:divBdr>
            <w:top w:val="none" w:sz="0" w:space="0" w:color="auto"/>
            <w:left w:val="none" w:sz="0" w:space="0" w:color="auto"/>
            <w:bottom w:val="none" w:sz="0" w:space="0" w:color="auto"/>
            <w:right w:val="none" w:sz="0" w:space="0" w:color="auto"/>
          </w:divBdr>
        </w:div>
        <w:div w:id="607004454">
          <w:marLeft w:val="640"/>
          <w:marRight w:val="0"/>
          <w:marTop w:val="0"/>
          <w:marBottom w:val="0"/>
          <w:divBdr>
            <w:top w:val="none" w:sz="0" w:space="0" w:color="auto"/>
            <w:left w:val="none" w:sz="0" w:space="0" w:color="auto"/>
            <w:bottom w:val="none" w:sz="0" w:space="0" w:color="auto"/>
            <w:right w:val="none" w:sz="0" w:space="0" w:color="auto"/>
          </w:divBdr>
        </w:div>
        <w:div w:id="742988606">
          <w:marLeft w:val="640"/>
          <w:marRight w:val="0"/>
          <w:marTop w:val="0"/>
          <w:marBottom w:val="0"/>
          <w:divBdr>
            <w:top w:val="none" w:sz="0" w:space="0" w:color="auto"/>
            <w:left w:val="none" w:sz="0" w:space="0" w:color="auto"/>
            <w:bottom w:val="none" w:sz="0" w:space="0" w:color="auto"/>
            <w:right w:val="none" w:sz="0" w:space="0" w:color="auto"/>
          </w:divBdr>
        </w:div>
        <w:div w:id="273564750">
          <w:marLeft w:val="640"/>
          <w:marRight w:val="0"/>
          <w:marTop w:val="0"/>
          <w:marBottom w:val="0"/>
          <w:divBdr>
            <w:top w:val="none" w:sz="0" w:space="0" w:color="auto"/>
            <w:left w:val="none" w:sz="0" w:space="0" w:color="auto"/>
            <w:bottom w:val="none" w:sz="0" w:space="0" w:color="auto"/>
            <w:right w:val="none" w:sz="0" w:space="0" w:color="auto"/>
          </w:divBdr>
        </w:div>
        <w:div w:id="207189022">
          <w:marLeft w:val="640"/>
          <w:marRight w:val="0"/>
          <w:marTop w:val="0"/>
          <w:marBottom w:val="0"/>
          <w:divBdr>
            <w:top w:val="none" w:sz="0" w:space="0" w:color="auto"/>
            <w:left w:val="none" w:sz="0" w:space="0" w:color="auto"/>
            <w:bottom w:val="none" w:sz="0" w:space="0" w:color="auto"/>
            <w:right w:val="none" w:sz="0" w:space="0" w:color="auto"/>
          </w:divBdr>
        </w:div>
        <w:div w:id="2145195749">
          <w:marLeft w:val="640"/>
          <w:marRight w:val="0"/>
          <w:marTop w:val="0"/>
          <w:marBottom w:val="0"/>
          <w:divBdr>
            <w:top w:val="none" w:sz="0" w:space="0" w:color="auto"/>
            <w:left w:val="none" w:sz="0" w:space="0" w:color="auto"/>
            <w:bottom w:val="none" w:sz="0" w:space="0" w:color="auto"/>
            <w:right w:val="none" w:sz="0" w:space="0" w:color="auto"/>
          </w:divBdr>
        </w:div>
        <w:div w:id="1661500410">
          <w:marLeft w:val="640"/>
          <w:marRight w:val="0"/>
          <w:marTop w:val="0"/>
          <w:marBottom w:val="0"/>
          <w:divBdr>
            <w:top w:val="none" w:sz="0" w:space="0" w:color="auto"/>
            <w:left w:val="none" w:sz="0" w:space="0" w:color="auto"/>
            <w:bottom w:val="none" w:sz="0" w:space="0" w:color="auto"/>
            <w:right w:val="none" w:sz="0" w:space="0" w:color="auto"/>
          </w:divBdr>
        </w:div>
        <w:div w:id="1055931317">
          <w:marLeft w:val="640"/>
          <w:marRight w:val="0"/>
          <w:marTop w:val="0"/>
          <w:marBottom w:val="0"/>
          <w:divBdr>
            <w:top w:val="none" w:sz="0" w:space="0" w:color="auto"/>
            <w:left w:val="none" w:sz="0" w:space="0" w:color="auto"/>
            <w:bottom w:val="none" w:sz="0" w:space="0" w:color="auto"/>
            <w:right w:val="none" w:sz="0" w:space="0" w:color="auto"/>
          </w:divBdr>
        </w:div>
        <w:div w:id="1687559897">
          <w:marLeft w:val="640"/>
          <w:marRight w:val="0"/>
          <w:marTop w:val="0"/>
          <w:marBottom w:val="0"/>
          <w:divBdr>
            <w:top w:val="none" w:sz="0" w:space="0" w:color="auto"/>
            <w:left w:val="none" w:sz="0" w:space="0" w:color="auto"/>
            <w:bottom w:val="none" w:sz="0" w:space="0" w:color="auto"/>
            <w:right w:val="none" w:sz="0" w:space="0" w:color="auto"/>
          </w:divBdr>
        </w:div>
        <w:div w:id="490947706">
          <w:marLeft w:val="640"/>
          <w:marRight w:val="0"/>
          <w:marTop w:val="0"/>
          <w:marBottom w:val="0"/>
          <w:divBdr>
            <w:top w:val="none" w:sz="0" w:space="0" w:color="auto"/>
            <w:left w:val="none" w:sz="0" w:space="0" w:color="auto"/>
            <w:bottom w:val="none" w:sz="0" w:space="0" w:color="auto"/>
            <w:right w:val="none" w:sz="0" w:space="0" w:color="auto"/>
          </w:divBdr>
        </w:div>
        <w:div w:id="1528177417">
          <w:marLeft w:val="640"/>
          <w:marRight w:val="0"/>
          <w:marTop w:val="0"/>
          <w:marBottom w:val="0"/>
          <w:divBdr>
            <w:top w:val="none" w:sz="0" w:space="0" w:color="auto"/>
            <w:left w:val="none" w:sz="0" w:space="0" w:color="auto"/>
            <w:bottom w:val="none" w:sz="0" w:space="0" w:color="auto"/>
            <w:right w:val="none" w:sz="0" w:space="0" w:color="auto"/>
          </w:divBdr>
        </w:div>
        <w:div w:id="1765951388">
          <w:marLeft w:val="640"/>
          <w:marRight w:val="0"/>
          <w:marTop w:val="0"/>
          <w:marBottom w:val="0"/>
          <w:divBdr>
            <w:top w:val="none" w:sz="0" w:space="0" w:color="auto"/>
            <w:left w:val="none" w:sz="0" w:space="0" w:color="auto"/>
            <w:bottom w:val="none" w:sz="0" w:space="0" w:color="auto"/>
            <w:right w:val="none" w:sz="0" w:space="0" w:color="auto"/>
          </w:divBdr>
        </w:div>
        <w:div w:id="1205094294">
          <w:marLeft w:val="640"/>
          <w:marRight w:val="0"/>
          <w:marTop w:val="0"/>
          <w:marBottom w:val="0"/>
          <w:divBdr>
            <w:top w:val="none" w:sz="0" w:space="0" w:color="auto"/>
            <w:left w:val="none" w:sz="0" w:space="0" w:color="auto"/>
            <w:bottom w:val="none" w:sz="0" w:space="0" w:color="auto"/>
            <w:right w:val="none" w:sz="0" w:space="0" w:color="auto"/>
          </w:divBdr>
        </w:div>
        <w:div w:id="1927373297">
          <w:marLeft w:val="640"/>
          <w:marRight w:val="0"/>
          <w:marTop w:val="0"/>
          <w:marBottom w:val="0"/>
          <w:divBdr>
            <w:top w:val="none" w:sz="0" w:space="0" w:color="auto"/>
            <w:left w:val="none" w:sz="0" w:space="0" w:color="auto"/>
            <w:bottom w:val="none" w:sz="0" w:space="0" w:color="auto"/>
            <w:right w:val="none" w:sz="0" w:space="0" w:color="auto"/>
          </w:divBdr>
        </w:div>
        <w:div w:id="1720323547">
          <w:marLeft w:val="640"/>
          <w:marRight w:val="0"/>
          <w:marTop w:val="0"/>
          <w:marBottom w:val="0"/>
          <w:divBdr>
            <w:top w:val="none" w:sz="0" w:space="0" w:color="auto"/>
            <w:left w:val="none" w:sz="0" w:space="0" w:color="auto"/>
            <w:bottom w:val="none" w:sz="0" w:space="0" w:color="auto"/>
            <w:right w:val="none" w:sz="0" w:space="0" w:color="auto"/>
          </w:divBdr>
        </w:div>
      </w:divsChild>
    </w:div>
    <w:div w:id="259917724">
      <w:bodyDiv w:val="1"/>
      <w:marLeft w:val="0"/>
      <w:marRight w:val="0"/>
      <w:marTop w:val="0"/>
      <w:marBottom w:val="0"/>
      <w:divBdr>
        <w:top w:val="none" w:sz="0" w:space="0" w:color="auto"/>
        <w:left w:val="none" w:sz="0" w:space="0" w:color="auto"/>
        <w:bottom w:val="none" w:sz="0" w:space="0" w:color="auto"/>
        <w:right w:val="none" w:sz="0" w:space="0" w:color="auto"/>
      </w:divBdr>
      <w:divsChild>
        <w:div w:id="1728988619">
          <w:marLeft w:val="640"/>
          <w:marRight w:val="0"/>
          <w:marTop w:val="0"/>
          <w:marBottom w:val="0"/>
          <w:divBdr>
            <w:top w:val="none" w:sz="0" w:space="0" w:color="auto"/>
            <w:left w:val="none" w:sz="0" w:space="0" w:color="auto"/>
            <w:bottom w:val="none" w:sz="0" w:space="0" w:color="auto"/>
            <w:right w:val="none" w:sz="0" w:space="0" w:color="auto"/>
          </w:divBdr>
        </w:div>
        <w:div w:id="1270971652">
          <w:marLeft w:val="640"/>
          <w:marRight w:val="0"/>
          <w:marTop w:val="0"/>
          <w:marBottom w:val="0"/>
          <w:divBdr>
            <w:top w:val="none" w:sz="0" w:space="0" w:color="auto"/>
            <w:left w:val="none" w:sz="0" w:space="0" w:color="auto"/>
            <w:bottom w:val="none" w:sz="0" w:space="0" w:color="auto"/>
            <w:right w:val="none" w:sz="0" w:space="0" w:color="auto"/>
          </w:divBdr>
        </w:div>
        <w:div w:id="1168666651">
          <w:marLeft w:val="640"/>
          <w:marRight w:val="0"/>
          <w:marTop w:val="0"/>
          <w:marBottom w:val="0"/>
          <w:divBdr>
            <w:top w:val="none" w:sz="0" w:space="0" w:color="auto"/>
            <w:left w:val="none" w:sz="0" w:space="0" w:color="auto"/>
            <w:bottom w:val="none" w:sz="0" w:space="0" w:color="auto"/>
            <w:right w:val="none" w:sz="0" w:space="0" w:color="auto"/>
          </w:divBdr>
        </w:div>
        <w:div w:id="2079591648">
          <w:marLeft w:val="640"/>
          <w:marRight w:val="0"/>
          <w:marTop w:val="0"/>
          <w:marBottom w:val="0"/>
          <w:divBdr>
            <w:top w:val="none" w:sz="0" w:space="0" w:color="auto"/>
            <w:left w:val="none" w:sz="0" w:space="0" w:color="auto"/>
            <w:bottom w:val="none" w:sz="0" w:space="0" w:color="auto"/>
            <w:right w:val="none" w:sz="0" w:space="0" w:color="auto"/>
          </w:divBdr>
        </w:div>
        <w:div w:id="454720613">
          <w:marLeft w:val="640"/>
          <w:marRight w:val="0"/>
          <w:marTop w:val="0"/>
          <w:marBottom w:val="0"/>
          <w:divBdr>
            <w:top w:val="none" w:sz="0" w:space="0" w:color="auto"/>
            <w:left w:val="none" w:sz="0" w:space="0" w:color="auto"/>
            <w:bottom w:val="none" w:sz="0" w:space="0" w:color="auto"/>
            <w:right w:val="none" w:sz="0" w:space="0" w:color="auto"/>
          </w:divBdr>
        </w:div>
        <w:div w:id="1429932780">
          <w:marLeft w:val="640"/>
          <w:marRight w:val="0"/>
          <w:marTop w:val="0"/>
          <w:marBottom w:val="0"/>
          <w:divBdr>
            <w:top w:val="none" w:sz="0" w:space="0" w:color="auto"/>
            <w:left w:val="none" w:sz="0" w:space="0" w:color="auto"/>
            <w:bottom w:val="none" w:sz="0" w:space="0" w:color="auto"/>
            <w:right w:val="none" w:sz="0" w:space="0" w:color="auto"/>
          </w:divBdr>
        </w:div>
        <w:div w:id="403796952">
          <w:marLeft w:val="640"/>
          <w:marRight w:val="0"/>
          <w:marTop w:val="0"/>
          <w:marBottom w:val="0"/>
          <w:divBdr>
            <w:top w:val="none" w:sz="0" w:space="0" w:color="auto"/>
            <w:left w:val="none" w:sz="0" w:space="0" w:color="auto"/>
            <w:bottom w:val="none" w:sz="0" w:space="0" w:color="auto"/>
            <w:right w:val="none" w:sz="0" w:space="0" w:color="auto"/>
          </w:divBdr>
        </w:div>
        <w:div w:id="2131314709">
          <w:marLeft w:val="640"/>
          <w:marRight w:val="0"/>
          <w:marTop w:val="0"/>
          <w:marBottom w:val="0"/>
          <w:divBdr>
            <w:top w:val="none" w:sz="0" w:space="0" w:color="auto"/>
            <w:left w:val="none" w:sz="0" w:space="0" w:color="auto"/>
            <w:bottom w:val="none" w:sz="0" w:space="0" w:color="auto"/>
            <w:right w:val="none" w:sz="0" w:space="0" w:color="auto"/>
          </w:divBdr>
        </w:div>
        <w:div w:id="2096779249">
          <w:marLeft w:val="640"/>
          <w:marRight w:val="0"/>
          <w:marTop w:val="0"/>
          <w:marBottom w:val="0"/>
          <w:divBdr>
            <w:top w:val="none" w:sz="0" w:space="0" w:color="auto"/>
            <w:left w:val="none" w:sz="0" w:space="0" w:color="auto"/>
            <w:bottom w:val="none" w:sz="0" w:space="0" w:color="auto"/>
            <w:right w:val="none" w:sz="0" w:space="0" w:color="auto"/>
          </w:divBdr>
        </w:div>
        <w:div w:id="152109190">
          <w:marLeft w:val="640"/>
          <w:marRight w:val="0"/>
          <w:marTop w:val="0"/>
          <w:marBottom w:val="0"/>
          <w:divBdr>
            <w:top w:val="none" w:sz="0" w:space="0" w:color="auto"/>
            <w:left w:val="none" w:sz="0" w:space="0" w:color="auto"/>
            <w:bottom w:val="none" w:sz="0" w:space="0" w:color="auto"/>
            <w:right w:val="none" w:sz="0" w:space="0" w:color="auto"/>
          </w:divBdr>
        </w:div>
        <w:div w:id="745569101">
          <w:marLeft w:val="640"/>
          <w:marRight w:val="0"/>
          <w:marTop w:val="0"/>
          <w:marBottom w:val="0"/>
          <w:divBdr>
            <w:top w:val="none" w:sz="0" w:space="0" w:color="auto"/>
            <w:left w:val="none" w:sz="0" w:space="0" w:color="auto"/>
            <w:bottom w:val="none" w:sz="0" w:space="0" w:color="auto"/>
            <w:right w:val="none" w:sz="0" w:space="0" w:color="auto"/>
          </w:divBdr>
        </w:div>
        <w:div w:id="1829596579">
          <w:marLeft w:val="640"/>
          <w:marRight w:val="0"/>
          <w:marTop w:val="0"/>
          <w:marBottom w:val="0"/>
          <w:divBdr>
            <w:top w:val="none" w:sz="0" w:space="0" w:color="auto"/>
            <w:left w:val="none" w:sz="0" w:space="0" w:color="auto"/>
            <w:bottom w:val="none" w:sz="0" w:space="0" w:color="auto"/>
            <w:right w:val="none" w:sz="0" w:space="0" w:color="auto"/>
          </w:divBdr>
        </w:div>
        <w:div w:id="1026102756">
          <w:marLeft w:val="640"/>
          <w:marRight w:val="0"/>
          <w:marTop w:val="0"/>
          <w:marBottom w:val="0"/>
          <w:divBdr>
            <w:top w:val="none" w:sz="0" w:space="0" w:color="auto"/>
            <w:left w:val="none" w:sz="0" w:space="0" w:color="auto"/>
            <w:bottom w:val="none" w:sz="0" w:space="0" w:color="auto"/>
            <w:right w:val="none" w:sz="0" w:space="0" w:color="auto"/>
          </w:divBdr>
        </w:div>
        <w:div w:id="961232794">
          <w:marLeft w:val="640"/>
          <w:marRight w:val="0"/>
          <w:marTop w:val="0"/>
          <w:marBottom w:val="0"/>
          <w:divBdr>
            <w:top w:val="none" w:sz="0" w:space="0" w:color="auto"/>
            <w:left w:val="none" w:sz="0" w:space="0" w:color="auto"/>
            <w:bottom w:val="none" w:sz="0" w:space="0" w:color="auto"/>
            <w:right w:val="none" w:sz="0" w:space="0" w:color="auto"/>
          </w:divBdr>
        </w:div>
        <w:div w:id="819808005">
          <w:marLeft w:val="640"/>
          <w:marRight w:val="0"/>
          <w:marTop w:val="0"/>
          <w:marBottom w:val="0"/>
          <w:divBdr>
            <w:top w:val="none" w:sz="0" w:space="0" w:color="auto"/>
            <w:left w:val="none" w:sz="0" w:space="0" w:color="auto"/>
            <w:bottom w:val="none" w:sz="0" w:space="0" w:color="auto"/>
            <w:right w:val="none" w:sz="0" w:space="0" w:color="auto"/>
          </w:divBdr>
        </w:div>
        <w:div w:id="1146245370">
          <w:marLeft w:val="640"/>
          <w:marRight w:val="0"/>
          <w:marTop w:val="0"/>
          <w:marBottom w:val="0"/>
          <w:divBdr>
            <w:top w:val="none" w:sz="0" w:space="0" w:color="auto"/>
            <w:left w:val="none" w:sz="0" w:space="0" w:color="auto"/>
            <w:bottom w:val="none" w:sz="0" w:space="0" w:color="auto"/>
            <w:right w:val="none" w:sz="0" w:space="0" w:color="auto"/>
          </w:divBdr>
        </w:div>
        <w:div w:id="941258863">
          <w:marLeft w:val="640"/>
          <w:marRight w:val="0"/>
          <w:marTop w:val="0"/>
          <w:marBottom w:val="0"/>
          <w:divBdr>
            <w:top w:val="none" w:sz="0" w:space="0" w:color="auto"/>
            <w:left w:val="none" w:sz="0" w:space="0" w:color="auto"/>
            <w:bottom w:val="none" w:sz="0" w:space="0" w:color="auto"/>
            <w:right w:val="none" w:sz="0" w:space="0" w:color="auto"/>
          </w:divBdr>
        </w:div>
        <w:div w:id="1817336352">
          <w:marLeft w:val="640"/>
          <w:marRight w:val="0"/>
          <w:marTop w:val="0"/>
          <w:marBottom w:val="0"/>
          <w:divBdr>
            <w:top w:val="none" w:sz="0" w:space="0" w:color="auto"/>
            <w:left w:val="none" w:sz="0" w:space="0" w:color="auto"/>
            <w:bottom w:val="none" w:sz="0" w:space="0" w:color="auto"/>
            <w:right w:val="none" w:sz="0" w:space="0" w:color="auto"/>
          </w:divBdr>
        </w:div>
        <w:div w:id="713896132">
          <w:marLeft w:val="640"/>
          <w:marRight w:val="0"/>
          <w:marTop w:val="0"/>
          <w:marBottom w:val="0"/>
          <w:divBdr>
            <w:top w:val="none" w:sz="0" w:space="0" w:color="auto"/>
            <w:left w:val="none" w:sz="0" w:space="0" w:color="auto"/>
            <w:bottom w:val="none" w:sz="0" w:space="0" w:color="auto"/>
            <w:right w:val="none" w:sz="0" w:space="0" w:color="auto"/>
          </w:divBdr>
        </w:div>
        <w:div w:id="1249995185">
          <w:marLeft w:val="640"/>
          <w:marRight w:val="0"/>
          <w:marTop w:val="0"/>
          <w:marBottom w:val="0"/>
          <w:divBdr>
            <w:top w:val="none" w:sz="0" w:space="0" w:color="auto"/>
            <w:left w:val="none" w:sz="0" w:space="0" w:color="auto"/>
            <w:bottom w:val="none" w:sz="0" w:space="0" w:color="auto"/>
            <w:right w:val="none" w:sz="0" w:space="0" w:color="auto"/>
          </w:divBdr>
        </w:div>
        <w:div w:id="1917932013">
          <w:marLeft w:val="640"/>
          <w:marRight w:val="0"/>
          <w:marTop w:val="0"/>
          <w:marBottom w:val="0"/>
          <w:divBdr>
            <w:top w:val="none" w:sz="0" w:space="0" w:color="auto"/>
            <w:left w:val="none" w:sz="0" w:space="0" w:color="auto"/>
            <w:bottom w:val="none" w:sz="0" w:space="0" w:color="auto"/>
            <w:right w:val="none" w:sz="0" w:space="0" w:color="auto"/>
          </w:divBdr>
        </w:div>
        <w:div w:id="2017269995">
          <w:marLeft w:val="640"/>
          <w:marRight w:val="0"/>
          <w:marTop w:val="0"/>
          <w:marBottom w:val="0"/>
          <w:divBdr>
            <w:top w:val="none" w:sz="0" w:space="0" w:color="auto"/>
            <w:left w:val="none" w:sz="0" w:space="0" w:color="auto"/>
            <w:bottom w:val="none" w:sz="0" w:space="0" w:color="auto"/>
            <w:right w:val="none" w:sz="0" w:space="0" w:color="auto"/>
          </w:divBdr>
        </w:div>
        <w:div w:id="1874423215">
          <w:marLeft w:val="640"/>
          <w:marRight w:val="0"/>
          <w:marTop w:val="0"/>
          <w:marBottom w:val="0"/>
          <w:divBdr>
            <w:top w:val="none" w:sz="0" w:space="0" w:color="auto"/>
            <w:left w:val="none" w:sz="0" w:space="0" w:color="auto"/>
            <w:bottom w:val="none" w:sz="0" w:space="0" w:color="auto"/>
            <w:right w:val="none" w:sz="0" w:space="0" w:color="auto"/>
          </w:divBdr>
        </w:div>
        <w:div w:id="1159342375">
          <w:marLeft w:val="640"/>
          <w:marRight w:val="0"/>
          <w:marTop w:val="0"/>
          <w:marBottom w:val="0"/>
          <w:divBdr>
            <w:top w:val="none" w:sz="0" w:space="0" w:color="auto"/>
            <w:left w:val="none" w:sz="0" w:space="0" w:color="auto"/>
            <w:bottom w:val="none" w:sz="0" w:space="0" w:color="auto"/>
            <w:right w:val="none" w:sz="0" w:space="0" w:color="auto"/>
          </w:divBdr>
        </w:div>
        <w:div w:id="2105765462">
          <w:marLeft w:val="640"/>
          <w:marRight w:val="0"/>
          <w:marTop w:val="0"/>
          <w:marBottom w:val="0"/>
          <w:divBdr>
            <w:top w:val="none" w:sz="0" w:space="0" w:color="auto"/>
            <w:left w:val="none" w:sz="0" w:space="0" w:color="auto"/>
            <w:bottom w:val="none" w:sz="0" w:space="0" w:color="auto"/>
            <w:right w:val="none" w:sz="0" w:space="0" w:color="auto"/>
          </w:divBdr>
        </w:div>
        <w:div w:id="1772622410">
          <w:marLeft w:val="640"/>
          <w:marRight w:val="0"/>
          <w:marTop w:val="0"/>
          <w:marBottom w:val="0"/>
          <w:divBdr>
            <w:top w:val="none" w:sz="0" w:space="0" w:color="auto"/>
            <w:left w:val="none" w:sz="0" w:space="0" w:color="auto"/>
            <w:bottom w:val="none" w:sz="0" w:space="0" w:color="auto"/>
            <w:right w:val="none" w:sz="0" w:space="0" w:color="auto"/>
          </w:divBdr>
        </w:div>
        <w:div w:id="273637172">
          <w:marLeft w:val="640"/>
          <w:marRight w:val="0"/>
          <w:marTop w:val="0"/>
          <w:marBottom w:val="0"/>
          <w:divBdr>
            <w:top w:val="none" w:sz="0" w:space="0" w:color="auto"/>
            <w:left w:val="none" w:sz="0" w:space="0" w:color="auto"/>
            <w:bottom w:val="none" w:sz="0" w:space="0" w:color="auto"/>
            <w:right w:val="none" w:sz="0" w:space="0" w:color="auto"/>
          </w:divBdr>
        </w:div>
        <w:div w:id="1185439118">
          <w:marLeft w:val="640"/>
          <w:marRight w:val="0"/>
          <w:marTop w:val="0"/>
          <w:marBottom w:val="0"/>
          <w:divBdr>
            <w:top w:val="none" w:sz="0" w:space="0" w:color="auto"/>
            <w:left w:val="none" w:sz="0" w:space="0" w:color="auto"/>
            <w:bottom w:val="none" w:sz="0" w:space="0" w:color="auto"/>
            <w:right w:val="none" w:sz="0" w:space="0" w:color="auto"/>
          </w:divBdr>
        </w:div>
        <w:div w:id="864638509">
          <w:marLeft w:val="640"/>
          <w:marRight w:val="0"/>
          <w:marTop w:val="0"/>
          <w:marBottom w:val="0"/>
          <w:divBdr>
            <w:top w:val="none" w:sz="0" w:space="0" w:color="auto"/>
            <w:left w:val="none" w:sz="0" w:space="0" w:color="auto"/>
            <w:bottom w:val="none" w:sz="0" w:space="0" w:color="auto"/>
            <w:right w:val="none" w:sz="0" w:space="0" w:color="auto"/>
          </w:divBdr>
        </w:div>
        <w:div w:id="1019965380">
          <w:marLeft w:val="640"/>
          <w:marRight w:val="0"/>
          <w:marTop w:val="0"/>
          <w:marBottom w:val="0"/>
          <w:divBdr>
            <w:top w:val="none" w:sz="0" w:space="0" w:color="auto"/>
            <w:left w:val="none" w:sz="0" w:space="0" w:color="auto"/>
            <w:bottom w:val="none" w:sz="0" w:space="0" w:color="auto"/>
            <w:right w:val="none" w:sz="0" w:space="0" w:color="auto"/>
          </w:divBdr>
        </w:div>
        <w:div w:id="1994750045">
          <w:marLeft w:val="640"/>
          <w:marRight w:val="0"/>
          <w:marTop w:val="0"/>
          <w:marBottom w:val="0"/>
          <w:divBdr>
            <w:top w:val="none" w:sz="0" w:space="0" w:color="auto"/>
            <w:left w:val="none" w:sz="0" w:space="0" w:color="auto"/>
            <w:bottom w:val="none" w:sz="0" w:space="0" w:color="auto"/>
            <w:right w:val="none" w:sz="0" w:space="0" w:color="auto"/>
          </w:divBdr>
        </w:div>
        <w:div w:id="1015227615">
          <w:marLeft w:val="640"/>
          <w:marRight w:val="0"/>
          <w:marTop w:val="0"/>
          <w:marBottom w:val="0"/>
          <w:divBdr>
            <w:top w:val="none" w:sz="0" w:space="0" w:color="auto"/>
            <w:left w:val="none" w:sz="0" w:space="0" w:color="auto"/>
            <w:bottom w:val="none" w:sz="0" w:space="0" w:color="auto"/>
            <w:right w:val="none" w:sz="0" w:space="0" w:color="auto"/>
          </w:divBdr>
        </w:div>
        <w:div w:id="1830053429">
          <w:marLeft w:val="640"/>
          <w:marRight w:val="0"/>
          <w:marTop w:val="0"/>
          <w:marBottom w:val="0"/>
          <w:divBdr>
            <w:top w:val="none" w:sz="0" w:space="0" w:color="auto"/>
            <w:left w:val="none" w:sz="0" w:space="0" w:color="auto"/>
            <w:bottom w:val="none" w:sz="0" w:space="0" w:color="auto"/>
            <w:right w:val="none" w:sz="0" w:space="0" w:color="auto"/>
          </w:divBdr>
        </w:div>
        <w:div w:id="1513374150">
          <w:marLeft w:val="640"/>
          <w:marRight w:val="0"/>
          <w:marTop w:val="0"/>
          <w:marBottom w:val="0"/>
          <w:divBdr>
            <w:top w:val="none" w:sz="0" w:space="0" w:color="auto"/>
            <w:left w:val="none" w:sz="0" w:space="0" w:color="auto"/>
            <w:bottom w:val="none" w:sz="0" w:space="0" w:color="auto"/>
            <w:right w:val="none" w:sz="0" w:space="0" w:color="auto"/>
          </w:divBdr>
        </w:div>
        <w:div w:id="122117919">
          <w:marLeft w:val="640"/>
          <w:marRight w:val="0"/>
          <w:marTop w:val="0"/>
          <w:marBottom w:val="0"/>
          <w:divBdr>
            <w:top w:val="none" w:sz="0" w:space="0" w:color="auto"/>
            <w:left w:val="none" w:sz="0" w:space="0" w:color="auto"/>
            <w:bottom w:val="none" w:sz="0" w:space="0" w:color="auto"/>
            <w:right w:val="none" w:sz="0" w:space="0" w:color="auto"/>
          </w:divBdr>
        </w:div>
        <w:div w:id="1109474128">
          <w:marLeft w:val="640"/>
          <w:marRight w:val="0"/>
          <w:marTop w:val="0"/>
          <w:marBottom w:val="0"/>
          <w:divBdr>
            <w:top w:val="none" w:sz="0" w:space="0" w:color="auto"/>
            <w:left w:val="none" w:sz="0" w:space="0" w:color="auto"/>
            <w:bottom w:val="none" w:sz="0" w:space="0" w:color="auto"/>
            <w:right w:val="none" w:sz="0" w:space="0" w:color="auto"/>
          </w:divBdr>
        </w:div>
        <w:div w:id="2130851933">
          <w:marLeft w:val="640"/>
          <w:marRight w:val="0"/>
          <w:marTop w:val="0"/>
          <w:marBottom w:val="0"/>
          <w:divBdr>
            <w:top w:val="none" w:sz="0" w:space="0" w:color="auto"/>
            <w:left w:val="none" w:sz="0" w:space="0" w:color="auto"/>
            <w:bottom w:val="none" w:sz="0" w:space="0" w:color="auto"/>
            <w:right w:val="none" w:sz="0" w:space="0" w:color="auto"/>
          </w:divBdr>
        </w:div>
        <w:div w:id="1725761857">
          <w:marLeft w:val="640"/>
          <w:marRight w:val="0"/>
          <w:marTop w:val="0"/>
          <w:marBottom w:val="0"/>
          <w:divBdr>
            <w:top w:val="none" w:sz="0" w:space="0" w:color="auto"/>
            <w:left w:val="none" w:sz="0" w:space="0" w:color="auto"/>
            <w:bottom w:val="none" w:sz="0" w:space="0" w:color="auto"/>
            <w:right w:val="none" w:sz="0" w:space="0" w:color="auto"/>
          </w:divBdr>
        </w:div>
        <w:div w:id="1562911172">
          <w:marLeft w:val="640"/>
          <w:marRight w:val="0"/>
          <w:marTop w:val="0"/>
          <w:marBottom w:val="0"/>
          <w:divBdr>
            <w:top w:val="none" w:sz="0" w:space="0" w:color="auto"/>
            <w:left w:val="none" w:sz="0" w:space="0" w:color="auto"/>
            <w:bottom w:val="none" w:sz="0" w:space="0" w:color="auto"/>
            <w:right w:val="none" w:sz="0" w:space="0" w:color="auto"/>
          </w:divBdr>
        </w:div>
        <w:div w:id="2049716426">
          <w:marLeft w:val="640"/>
          <w:marRight w:val="0"/>
          <w:marTop w:val="0"/>
          <w:marBottom w:val="0"/>
          <w:divBdr>
            <w:top w:val="none" w:sz="0" w:space="0" w:color="auto"/>
            <w:left w:val="none" w:sz="0" w:space="0" w:color="auto"/>
            <w:bottom w:val="none" w:sz="0" w:space="0" w:color="auto"/>
            <w:right w:val="none" w:sz="0" w:space="0" w:color="auto"/>
          </w:divBdr>
        </w:div>
        <w:div w:id="1638418275">
          <w:marLeft w:val="640"/>
          <w:marRight w:val="0"/>
          <w:marTop w:val="0"/>
          <w:marBottom w:val="0"/>
          <w:divBdr>
            <w:top w:val="none" w:sz="0" w:space="0" w:color="auto"/>
            <w:left w:val="none" w:sz="0" w:space="0" w:color="auto"/>
            <w:bottom w:val="none" w:sz="0" w:space="0" w:color="auto"/>
            <w:right w:val="none" w:sz="0" w:space="0" w:color="auto"/>
          </w:divBdr>
        </w:div>
        <w:div w:id="294680294">
          <w:marLeft w:val="640"/>
          <w:marRight w:val="0"/>
          <w:marTop w:val="0"/>
          <w:marBottom w:val="0"/>
          <w:divBdr>
            <w:top w:val="none" w:sz="0" w:space="0" w:color="auto"/>
            <w:left w:val="none" w:sz="0" w:space="0" w:color="auto"/>
            <w:bottom w:val="none" w:sz="0" w:space="0" w:color="auto"/>
            <w:right w:val="none" w:sz="0" w:space="0" w:color="auto"/>
          </w:divBdr>
        </w:div>
        <w:div w:id="782304610">
          <w:marLeft w:val="640"/>
          <w:marRight w:val="0"/>
          <w:marTop w:val="0"/>
          <w:marBottom w:val="0"/>
          <w:divBdr>
            <w:top w:val="none" w:sz="0" w:space="0" w:color="auto"/>
            <w:left w:val="none" w:sz="0" w:space="0" w:color="auto"/>
            <w:bottom w:val="none" w:sz="0" w:space="0" w:color="auto"/>
            <w:right w:val="none" w:sz="0" w:space="0" w:color="auto"/>
          </w:divBdr>
        </w:div>
        <w:div w:id="1423987171">
          <w:marLeft w:val="640"/>
          <w:marRight w:val="0"/>
          <w:marTop w:val="0"/>
          <w:marBottom w:val="0"/>
          <w:divBdr>
            <w:top w:val="none" w:sz="0" w:space="0" w:color="auto"/>
            <w:left w:val="none" w:sz="0" w:space="0" w:color="auto"/>
            <w:bottom w:val="none" w:sz="0" w:space="0" w:color="auto"/>
            <w:right w:val="none" w:sz="0" w:space="0" w:color="auto"/>
          </w:divBdr>
        </w:div>
        <w:div w:id="650523231">
          <w:marLeft w:val="640"/>
          <w:marRight w:val="0"/>
          <w:marTop w:val="0"/>
          <w:marBottom w:val="0"/>
          <w:divBdr>
            <w:top w:val="none" w:sz="0" w:space="0" w:color="auto"/>
            <w:left w:val="none" w:sz="0" w:space="0" w:color="auto"/>
            <w:bottom w:val="none" w:sz="0" w:space="0" w:color="auto"/>
            <w:right w:val="none" w:sz="0" w:space="0" w:color="auto"/>
          </w:divBdr>
        </w:div>
        <w:div w:id="1996251760">
          <w:marLeft w:val="640"/>
          <w:marRight w:val="0"/>
          <w:marTop w:val="0"/>
          <w:marBottom w:val="0"/>
          <w:divBdr>
            <w:top w:val="none" w:sz="0" w:space="0" w:color="auto"/>
            <w:left w:val="none" w:sz="0" w:space="0" w:color="auto"/>
            <w:bottom w:val="none" w:sz="0" w:space="0" w:color="auto"/>
            <w:right w:val="none" w:sz="0" w:space="0" w:color="auto"/>
          </w:divBdr>
        </w:div>
        <w:div w:id="88352086">
          <w:marLeft w:val="640"/>
          <w:marRight w:val="0"/>
          <w:marTop w:val="0"/>
          <w:marBottom w:val="0"/>
          <w:divBdr>
            <w:top w:val="none" w:sz="0" w:space="0" w:color="auto"/>
            <w:left w:val="none" w:sz="0" w:space="0" w:color="auto"/>
            <w:bottom w:val="none" w:sz="0" w:space="0" w:color="auto"/>
            <w:right w:val="none" w:sz="0" w:space="0" w:color="auto"/>
          </w:divBdr>
        </w:div>
        <w:div w:id="185680436">
          <w:marLeft w:val="640"/>
          <w:marRight w:val="0"/>
          <w:marTop w:val="0"/>
          <w:marBottom w:val="0"/>
          <w:divBdr>
            <w:top w:val="none" w:sz="0" w:space="0" w:color="auto"/>
            <w:left w:val="none" w:sz="0" w:space="0" w:color="auto"/>
            <w:bottom w:val="none" w:sz="0" w:space="0" w:color="auto"/>
            <w:right w:val="none" w:sz="0" w:space="0" w:color="auto"/>
          </w:divBdr>
        </w:div>
        <w:div w:id="684594685">
          <w:marLeft w:val="640"/>
          <w:marRight w:val="0"/>
          <w:marTop w:val="0"/>
          <w:marBottom w:val="0"/>
          <w:divBdr>
            <w:top w:val="none" w:sz="0" w:space="0" w:color="auto"/>
            <w:left w:val="none" w:sz="0" w:space="0" w:color="auto"/>
            <w:bottom w:val="none" w:sz="0" w:space="0" w:color="auto"/>
            <w:right w:val="none" w:sz="0" w:space="0" w:color="auto"/>
          </w:divBdr>
        </w:div>
        <w:div w:id="226115866">
          <w:marLeft w:val="640"/>
          <w:marRight w:val="0"/>
          <w:marTop w:val="0"/>
          <w:marBottom w:val="0"/>
          <w:divBdr>
            <w:top w:val="none" w:sz="0" w:space="0" w:color="auto"/>
            <w:left w:val="none" w:sz="0" w:space="0" w:color="auto"/>
            <w:bottom w:val="none" w:sz="0" w:space="0" w:color="auto"/>
            <w:right w:val="none" w:sz="0" w:space="0" w:color="auto"/>
          </w:divBdr>
        </w:div>
        <w:div w:id="90660816">
          <w:marLeft w:val="640"/>
          <w:marRight w:val="0"/>
          <w:marTop w:val="0"/>
          <w:marBottom w:val="0"/>
          <w:divBdr>
            <w:top w:val="none" w:sz="0" w:space="0" w:color="auto"/>
            <w:left w:val="none" w:sz="0" w:space="0" w:color="auto"/>
            <w:bottom w:val="none" w:sz="0" w:space="0" w:color="auto"/>
            <w:right w:val="none" w:sz="0" w:space="0" w:color="auto"/>
          </w:divBdr>
        </w:div>
        <w:div w:id="1981113848">
          <w:marLeft w:val="640"/>
          <w:marRight w:val="0"/>
          <w:marTop w:val="0"/>
          <w:marBottom w:val="0"/>
          <w:divBdr>
            <w:top w:val="none" w:sz="0" w:space="0" w:color="auto"/>
            <w:left w:val="none" w:sz="0" w:space="0" w:color="auto"/>
            <w:bottom w:val="none" w:sz="0" w:space="0" w:color="auto"/>
            <w:right w:val="none" w:sz="0" w:space="0" w:color="auto"/>
          </w:divBdr>
        </w:div>
        <w:div w:id="1693528800">
          <w:marLeft w:val="640"/>
          <w:marRight w:val="0"/>
          <w:marTop w:val="0"/>
          <w:marBottom w:val="0"/>
          <w:divBdr>
            <w:top w:val="none" w:sz="0" w:space="0" w:color="auto"/>
            <w:left w:val="none" w:sz="0" w:space="0" w:color="auto"/>
            <w:bottom w:val="none" w:sz="0" w:space="0" w:color="auto"/>
            <w:right w:val="none" w:sz="0" w:space="0" w:color="auto"/>
          </w:divBdr>
        </w:div>
        <w:div w:id="706878402">
          <w:marLeft w:val="640"/>
          <w:marRight w:val="0"/>
          <w:marTop w:val="0"/>
          <w:marBottom w:val="0"/>
          <w:divBdr>
            <w:top w:val="none" w:sz="0" w:space="0" w:color="auto"/>
            <w:left w:val="none" w:sz="0" w:space="0" w:color="auto"/>
            <w:bottom w:val="none" w:sz="0" w:space="0" w:color="auto"/>
            <w:right w:val="none" w:sz="0" w:space="0" w:color="auto"/>
          </w:divBdr>
        </w:div>
        <w:div w:id="332295237">
          <w:marLeft w:val="640"/>
          <w:marRight w:val="0"/>
          <w:marTop w:val="0"/>
          <w:marBottom w:val="0"/>
          <w:divBdr>
            <w:top w:val="none" w:sz="0" w:space="0" w:color="auto"/>
            <w:left w:val="none" w:sz="0" w:space="0" w:color="auto"/>
            <w:bottom w:val="none" w:sz="0" w:space="0" w:color="auto"/>
            <w:right w:val="none" w:sz="0" w:space="0" w:color="auto"/>
          </w:divBdr>
        </w:div>
        <w:div w:id="792552793">
          <w:marLeft w:val="640"/>
          <w:marRight w:val="0"/>
          <w:marTop w:val="0"/>
          <w:marBottom w:val="0"/>
          <w:divBdr>
            <w:top w:val="none" w:sz="0" w:space="0" w:color="auto"/>
            <w:left w:val="none" w:sz="0" w:space="0" w:color="auto"/>
            <w:bottom w:val="none" w:sz="0" w:space="0" w:color="auto"/>
            <w:right w:val="none" w:sz="0" w:space="0" w:color="auto"/>
          </w:divBdr>
        </w:div>
        <w:div w:id="113135622">
          <w:marLeft w:val="640"/>
          <w:marRight w:val="0"/>
          <w:marTop w:val="0"/>
          <w:marBottom w:val="0"/>
          <w:divBdr>
            <w:top w:val="none" w:sz="0" w:space="0" w:color="auto"/>
            <w:left w:val="none" w:sz="0" w:space="0" w:color="auto"/>
            <w:bottom w:val="none" w:sz="0" w:space="0" w:color="auto"/>
            <w:right w:val="none" w:sz="0" w:space="0" w:color="auto"/>
          </w:divBdr>
        </w:div>
        <w:div w:id="2076901443">
          <w:marLeft w:val="640"/>
          <w:marRight w:val="0"/>
          <w:marTop w:val="0"/>
          <w:marBottom w:val="0"/>
          <w:divBdr>
            <w:top w:val="none" w:sz="0" w:space="0" w:color="auto"/>
            <w:left w:val="none" w:sz="0" w:space="0" w:color="auto"/>
            <w:bottom w:val="none" w:sz="0" w:space="0" w:color="auto"/>
            <w:right w:val="none" w:sz="0" w:space="0" w:color="auto"/>
          </w:divBdr>
        </w:div>
        <w:div w:id="1102066752">
          <w:marLeft w:val="640"/>
          <w:marRight w:val="0"/>
          <w:marTop w:val="0"/>
          <w:marBottom w:val="0"/>
          <w:divBdr>
            <w:top w:val="none" w:sz="0" w:space="0" w:color="auto"/>
            <w:left w:val="none" w:sz="0" w:space="0" w:color="auto"/>
            <w:bottom w:val="none" w:sz="0" w:space="0" w:color="auto"/>
            <w:right w:val="none" w:sz="0" w:space="0" w:color="auto"/>
          </w:divBdr>
        </w:div>
        <w:div w:id="2074037583">
          <w:marLeft w:val="640"/>
          <w:marRight w:val="0"/>
          <w:marTop w:val="0"/>
          <w:marBottom w:val="0"/>
          <w:divBdr>
            <w:top w:val="none" w:sz="0" w:space="0" w:color="auto"/>
            <w:left w:val="none" w:sz="0" w:space="0" w:color="auto"/>
            <w:bottom w:val="none" w:sz="0" w:space="0" w:color="auto"/>
            <w:right w:val="none" w:sz="0" w:space="0" w:color="auto"/>
          </w:divBdr>
        </w:div>
        <w:div w:id="538513554">
          <w:marLeft w:val="640"/>
          <w:marRight w:val="0"/>
          <w:marTop w:val="0"/>
          <w:marBottom w:val="0"/>
          <w:divBdr>
            <w:top w:val="none" w:sz="0" w:space="0" w:color="auto"/>
            <w:left w:val="none" w:sz="0" w:space="0" w:color="auto"/>
            <w:bottom w:val="none" w:sz="0" w:space="0" w:color="auto"/>
            <w:right w:val="none" w:sz="0" w:space="0" w:color="auto"/>
          </w:divBdr>
        </w:div>
        <w:div w:id="363410658">
          <w:marLeft w:val="640"/>
          <w:marRight w:val="0"/>
          <w:marTop w:val="0"/>
          <w:marBottom w:val="0"/>
          <w:divBdr>
            <w:top w:val="none" w:sz="0" w:space="0" w:color="auto"/>
            <w:left w:val="none" w:sz="0" w:space="0" w:color="auto"/>
            <w:bottom w:val="none" w:sz="0" w:space="0" w:color="auto"/>
            <w:right w:val="none" w:sz="0" w:space="0" w:color="auto"/>
          </w:divBdr>
        </w:div>
        <w:div w:id="173611302">
          <w:marLeft w:val="640"/>
          <w:marRight w:val="0"/>
          <w:marTop w:val="0"/>
          <w:marBottom w:val="0"/>
          <w:divBdr>
            <w:top w:val="none" w:sz="0" w:space="0" w:color="auto"/>
            <w:left w:val="none" w:sz="0" w:space="0" w:color="auto"/>
            <w:bottom w:val="none" w:sz="0" w:space="0" w:color="auto"/>
            <w:right w:val="none" w:sz="0" w:space="0" w:color="auto"/>
          </w:divBdr>
        </w:div>
        <w:div w:id="1354652743">
          <w:marLeft w:val="640"/>
          <w:marRight w:val="0"/>
          <w:marTop w:val="0"/>
          <w:marBottom w:val="0"/>
          <w:divBdr>
            <w:top w:val="none" w:sz="0" w:space="0" w:color="auto"/>
            <w:left w:val="none" w:sz="0" w:space="0" w:color="auto"/>
            <w:bottom w:val="none" w:sz="0" w:space="0" w:color="auto"/>
            <w:right w:val="none" w:sz="0" w:space="0" w:color="auto"/>
          </w:divBdr>
        </w:div>
        <w:div w:id="580988096">
          <w:marLeft w:val="640"/>
          <w:marRight w:val="0"/>
          <w:marTop w:val="0"/>
          <w:marBottom w:val="0"/>
          <w:divBdr>
            <w:top w:val="none" w:sz="0" w:space="0" w:color="auto"/>
            <w:left w:val="none" w:sz="0" w:space="0" w:color="auto"/>
            <w:bottom w:val="none" w:sz="0" w:space="0" w:color="auto"/>
            <w:right w:val="none" w:sz="0" w:space="0" w:color="auto"/>
          </w:divBdr>
        </w:div>
        <w:div w:id="752161749">
          <w:marLeft w:val="640"/>
          <w:marRight w:val="0"/>
          <w:marTop w:val="0"/>
          <w:marBottom w:val="0"/>
          <w:divBdr>
            <w:top w:val="none" w:sz="0" w:space="0" w:color="auto"/>
            <w:left w:val="none" w:sz="0" w:space="0" w:color="auto"/>
            <w:bottom w:val="none" w:sz="0" w:space="0" w:color="auto"/>
            <w:right w:val="none" w:sz="0" w:space="0" w:color="auto"/>
          </w:divBdr>
        </w:div>
        <w:div w:id="437991865">
          <w:marLeft w:val="640"/>
          <w:marRight w:val="0"/>
          <w:marTop w:val="0"/>
          <w:marBottom w:val="0"/>
          <w:divBdr>
            <w:top w:val="none" w:sz="0" w:space="0" w:color="auto"/>
            <w:left w:val="none" w:sz="0" w:space="0" w:color="auto"/>
            <w:bottom w:val="none" w:sz="0" w:space="0" w:color="auto"/>
            <w:right w:val="none" w:sz="0" w:space="0" w:color="auto"/>
          </w:divBdr>
        </w:div>
        <w:div w:id="749812538">
          <w:marLeft w:val="640"/>
          <w:marRight w:val="0"/>
          <w:marTop w:val="0"/>
          <w:marBottom w:val="0"/>
          <w:divBdr>
            <w:top w:val="none" w:sz="0" w:space="0" w:color="auto"/>
            <w:left w:val="none" w:sz="0" w:space="0" w:color="auto"/>
            <w:bottom w:val="none" w:sz="0" w:space="0" w:color="auto"/>
            <w:right w:val="none" w:sz="0" w:space="0" w:color="auto"/>
          </w:divBdr>
        </w:div>
        <w:div w:id="1827824032">
          <w:marLeft w:val="640"/>
          <w:marRight w:val="0"/>
          <w:marTop w:val="0"/>
          <w:marBottom w:val="0"/>
          <w:divBdr>
            <w:top w:val="none" w:sz="0" w:space="0" w:color="auto"/>
            <w:left w:val="none" w:sz="0" w:space="0" w:color="auto"/>
            <w:bottom w:val="none" w:sz="0" w:space="0" w:color="auto"/>
            <w:right w:val="none" w:sz="0" w:space="0" w:color="auto"/>
          </w:divBdr>
        </w:div>
        <w:div w:id="958491993">
          <w:marLeft w:val="640"/>
          <w:marRight w:val="0"/>
          <w:marTop w:val="0"/>
          <w:marBottom w:val="0"/>
          <w:divBdr>
            <w:top w:val="none" w:sz="0" w:space="0" w:color="auto"/>
            <w:left w:val="none" w:sz="0" w:space="0" w:color="auto"/>
            <w:bottom w:val="none" w:sz="0" w:space="0" w:color="auto"/>
            <w:right w:val="none" w:sz="0" w:space="0" w:color="auto"/>
          </w:divBdr>
        </w:div>
        <w:div w:id="1103646570">
          <w:marLeft w:val="640"/>
          <w:marRight w:val="0"/>
          <w:marTop w:val="0"/>
          <w:marBottom w:val="0"/>
          <w:divBdr>
            <w:top w:val="none" w:sz="0" w:space="0" w:color="auto"/>
            <w:left w:val="none" w:sz="0" w:space="0" w:color="auto"/>
            <w:bottom w:val="none" w:sz="0" w:space="0" w:color="auto"/>
            <w:right w:val="none" w:sz="0" w:space="0" w:color="auto"/>
          </w:divBdr>
        </w:div>
        <w:div w:id="104888824">
          <w:marLeft w:val="640"/>
          <w:marRight w:val="0"/>
          <w:marTop w:val="0"/>
          <w:marBottom w:val="0"/>
          <w:divBdr>
            <w:top w:val="none" w:sz="0" w:space="0" w:color="auto"/>
            <w:left w:val="none" w:sz="0" w:space="0" w:color="auto"/>
            <w:bottom w:val="none" w:sz="0" w:space="0" w:color="auto"/>
            <w:right w:val="none" w:sz="0" w:space="0" w:color="auto"/>
          </w:divBdr>
        </w:div>
        <w:div w:id="67895993">
          <w:marLeft w:val="640"/>
          <w:marRight w:val="0"/>
          <w:marTop w:val="0"/>
          <w:marBottom w:val="0"/>
          <w:divBdr>
            <w:top w:val="none" w:sz="0" w:space="0" w:color="auto"/>
            <w:left w:val="none" w:sz="0" w:space="0" w:color="auto"/>
            <w:bottom w:val="none" w:sz="0" w:space="0" w:color="auto"/>
            <w:right w:val="none" w:sz="0" w:space="0" w:color="auto"/>
          </w:divBdr>
        </w:div>
        <w:div w:id="1124809744">
          <w:marLeft w:val="640"/>
          <w:marRight w:val="0"/>
          <w:marTop w:val="0"/>
          <w:marBottom w:val="0"/>
          <w:divBdr>
            <w:top w:val="none" w:sz="0" w:space="0" w:color="auto"/>
            <w:left w:val="none" w:sz="0" w:space="0" w:color="auto"/>
            <w:bottom w:val="none" w:sz="0" w:space="0" w:color="auto"/>
            <w:right w:val="none" w:sz="0" w:space="0" w:color="auto"/>
          </w:divBdr>
        </w:div>
        <w:div w:id="44527740">
          <w:marLeft w:val="640"/>
          <w:marRight w:val="0"/>
          <w:marTop w:val="0"/>
          <w:marBottom w:val="0"/>
          <w:divBdr>
            <w:top w:val="none" w:sz="0" w:space="0" w:color="auto"/>
            <w:left w:val="none" w:sz="0" w:space="0" w:color="auto"/>
            <w:bottom w:val="none" w:sz="0" w:space="0" w:color="auto"/>
            <w:right w:val="none" w:sz="0" w:space="0" w:color="auto"/>
          </w:divBdr>
        </w:div>
        <w:div w:id="1829593536">
          <w:marLeft w:val="640"/>
          <w:marRight w:val="0"/>
          <w:marTop w:val="0"/>
          <w:marBottom w:val="0"/>
          <w:divBdr>
            <w:top w:val="none" w:sz="0" w:space="0" w:color="auto"/>
            <w:left w:val="none" w:sz="0" w:space="0" w:color="auto"/>
            <w:bottom w:val="none" w:sz="0" w:space="0" w:color="auto"/>
            <w:right w:val="none" w:sz="0" w:space="0" w:color="auto"/>
          </w:divBdr>
        </w:div>
        <w:div w:id="1766606462">
          <w:marLeft w:val="640"/>
          <w:marRight w:val="0"/>
          <w:marTop w:val="0"/>
          <w:marBottom w:val="0"/>
          <w:divBdr>
            <w:top w:val="none" w:sz="0" w:space="0" w:color="auto"/>
            <w:left w:val="none" w:sz="0" w:space="0" w:color="auto"/>
            <w:bottom w:val="none" w:sz="0" w:space="0" w:color="auto"/>
            <w:right w:val="none" w:sz="0" w:space="0" w:color="auto"/>
          </w:divBdr>
        </w:div>
        <w:div w:id="558901503">
          <w:marLeft w:val="640"/>
          <w:marRight w:val="0"/>
          <w:marTop w:val="0"/>
          <w:marBottom w:val="0"/>
          <w:divBdr>
            <w:top w:val="none" w:sz="0" w:space="0" w:color="auto"/>
            <w:left w:val="none" w:sz="0" w:space="0" w:color="auto"/>
            <w:bottom w:val="none" w:sz="0" w:space="0" w:color="auto"/>
            <w:right w:val="none" w:sz="0" w:space="0" w:color="auto"/>
          </w:divBdr>
        </w:div>
        <w:div w:id="208078707">
          <w:marLeft w:val="640"/>
          <w:marRight w:val="0"/>
          <w:marTop w:val="0"/>
          <w:marBottom w:val="0"/>
          <w:divBdr>
            <w:top w:val="none" w:sz="0" w:space="0" w:color="auto"/>
            <w:left w:val="none" w:sz="0" w:space="0" w:color="auto"/>
            <w:bottom w:val="none" w:sz="0" w:space="0" w:color="auto"/>
            <w:right w:val="none" w:sz="0" w:space="0" w:color="auto"/>
          </w:divBdr>
        </w:div>
        <w:div w:id="963195144">
          <w:marLeft w:val="640"/>
          <w:marRight w:val="0"/>
          <w:marTop w:val="0"/>
          <w:marBottom w:val="0"/>
          <w:divBdr>
            <w:top w:val="none" w:sz="0" w:space="0" w:color="auto"/>
            <w:left w:val="none" w:sz="0" w:space="0" w:color="auto"/>
            <w:bottom w:val="none" w:sz="0" w:space="0" w:color="auto"/>
            <w:right w:val="none" w:sz="0" w:space="0" w:color="auto"/>
          </w:divBdr>
        </w:div>
        <w:div w:id="1458062003">
          <w:marLeft w:val="640"/>
          <w:marRight w:val="0"/>
          <w:marTop w:val="0"/>
          <w:marBottom w:val="0"/>
          <w:divBdr>
            <w:top w:val="none" w:sz="0" w:space="0" w:color="auto"/>
            <w:left w:val="none" w:sz="0" w:space="0" w:color="auto"/>
            <w:bottom w:val="none" w:sz="0" w:space="0" w:color="auto"/>
            <w:right w:val="none" w:sz="0" w:space="0" w:color="auto"/>
          </w:divBdr>
        </w:div>
        <w:div w:id="1101222917">
          <w:marLeft w:val="640"/>
          <w:marRight w:val="0"/>
          <w:marTop w:val="0"/>
          <w:marBottom w:val="0"/>
          <w:divBdr>
            <w:top w:val="none" w:sz="0" w:space="0" w:color="auto"/>
            <w:left w:val="none" w:sz="0" w:space="0" w:color="auto"/>
            <w:bottom w:val="none" w:sz="0" w:space="0" w:color="auto"/>
            <w:right w:val="none" w:sz="0" w:space="0" w:color="auto"/>
          </w:divBdr>
        </w:div>
        <w:div w:id="1493066179">
          <w:marLeft w:val="640"/>
          <w:marRight w:val="0"/>
          <w:marTop w:val="0"/>
          <w:marBottom w:val="0"/>
          <w:divBdr>
            <w:top w:val="none" w:sz="0" w:space="0" w:color="auto"/>
            <w:left w:val="none" w:sz="0" w:space="0" w:color="auto"/>
            <w:bottom w:val="none" w:sz="0" w:space="0" w:color="auto"/>
            <w:right w:val="none" w:sz="0" w:space="0" w:color="auto"/>
          </w:divBdr>
        </w:div>
        <w:div w:id="4870843">
          <w:marLeft w:val="640"/>
          <w:marRight w:val="0"/>
          <w:marTop w:val="0"/>
          <w:marBottom w:val="0"/>
          <w:divBdr>
            <w:top w:val="none" w:sz="0" w:space="0" w:color="auto"/>
            <w:left w:val="none" w:sz="0" w:space="0" w:color="auto"/>
            <w:bottom w:val="none" w:sz="0" w:space="0" w:color="auto"/>
            <w:right w:val="none" w:sz="0" w:space="0" w:color="auto"/>
          </w:divBdr>
        </w:div>
        <w:div w:id="1416635657">
          <w:marLeft w:val="640"/>
          <w:marRight w:val="0"/>
          <w:marTop w:val="0"/>
          <w:marBottom w:val="0"/>
          <w:divBdr>
            <w:top w:val="none" w:sz="0" w:space="0" w:color="auto"/>
            <w:left w:val="none" w:sz="0" w:space="0" w:color="auto"/>
            <w:bottom w:val="none" w:sz="0" w:space="0" w:color="auto"/>
            <w:right w:val="none" w:sz="0" w:space="0" w:color="auto"/>
          </w:divBdr>
        </w:div>
        <w:div w:id="1541942666">
          <w:marLeft w:val="640"/>
          <w:marRight w:val="0"/>
          <w:marTop w:val="0"/>
          <w:marBottom w:val="0"/>
          <w:divBdr>
            <w:top w:val="none" w:sz="0" w:space="0" w:color="auto"/>
            <w:left w:val="none" w:sz="0" w:space="0" w:color="auto"/>
            <w:bottom w:val="none" w:sz="0" w:space="0" w:color="auto"/>
            <w:right w:val="none" w:sz="0" w:space="0" w:color="auto"/>
          </w:divBdr>
        </w:div>
        <w:div w:id="1844785532">
          <w:marLeft w:val="640"/>
          <w:marRight w:val="0"/>
          <w:marTop w:val="0"/>
          <w:marBottom w:val="0"/>
          <w:divBdr>
            <w:top w:val="none" w:sz="0" w:space="0" w:color="auto"/>
            <w:left w:val="none" w:sz="0" w:space="0" w:color="auto"/>
            <w:bottom w:val="none" w:sz="0" w:space="0" w:color="auto"/>
            <w:right w:val="none" w:sz="0" w:space="0" w:color="auto"/>
          </w:divBdr>
        </w:div>
        <w:div w:id="1460997597">
          <w:marLeft w:val="640"/>
          <w:marRight w:val="0"/>
          <w:marTop w:val="0"/>
          <w:marBottom w:val="0"/>
          <w:divBdr>
            <w:top w:val="none" w:sz="0" w:space="0" w:color="auto"/>
            <w:left w:val="none" w:sz="0" w:space="0" w:color="auto"/>
            <w:bottom w:val="none" w:sz="0" w:space="0" w:color="auto"/>
            <w:right w:val="none" w:sz="0" w:space="0" w:color="auto"/>
          </w:divBdr>
        </w:div>
        <w:div w:id="525947347">
          <w:marLeft w:val="640"/>
          <w:marRight w:val="0"/>
          <w:marTop w:val="0"/>
          <w:marBottom w:val="0"/>
          <w:divBdr>
            <w:top w:val="none" w:sz="0" w:space="0" w:color="auto"/>
            <w:left w:val="none" w:sz="0" w:space="0" w:color="auto"/>
            <w:bottom w:val="none" w:sz="0" w:space="0" w:color="auto"/>
            <w:right w:val="none" w:sz="0" w:space="0" w:color="auto"/>
          </w:divBdr>
        </w:div>
        <w:div w:id="198471418">
          <w:marLeft w:val="640"/>
          <w:marRight w:val="0"/>
          <w:marTop w:val="0"/>
          <w:marBottom w:val="0"/>
          <w:divBdr>
            <w:top w:val="none" w:sz="0" w:space="0" w:color="auto"/>
            <w:left w:val="none" w:sz="0" w:space="0" w:color="auto"/>
            <w:bottom w:val="none" w:sz="0" w:space="0" w:color="auto"/>
            <w:right w:val="none" w:sz="0" w:space="0" w:color="auto"/>
          </w:divBdr>
        </w:div>
        <w:div w:id="1395425124">
          <w:marLeft w:val="640"/>
          <w:marRight w:val="0"/>
          <w:marTop w:val="0"/>
          <w:marBottom w:val="0"/>
          <w:divBdr>
            <w:top w:val="none" w:sz="0" w:space="0" w:color="auto"/>
            <w:left w:val="none" w:sz="0" w:space="0" w:color="auto"/>
            <w:bottom w:val="none" w:sz="0" w:space="0" w:color="auto"/>
            <w:right w:val="none" w:sz="0" w:space="0" w:color="auto"/>
          </w:divBdr>
        </w:div>
        <w:div w:id="110174539">
          <w:marLeft w:val="640"/>
          <w:marRight w:val="0"/>
          <w:marTop w:val="0"/>
          <w:marBottom w:val="0"/>
          <w:divBdr>
            <w:top w:val="none" w:sz="0" w:space="0" w:color="auto"/>
            <w:left w:val="none" w:sz="0" w:space="0" w:color="auto"/>
            <w:bottom w:val="none" w:sz="0" w:space="0" w:color="auto"/>
            <w:right w:val="none" w:sz="0" w:space="0" w:color="auto"/>
          </w:divBdr>
        </w:div>
        <w:div w:id="812403624">
          <w:marLeft w:val="640"/>
          <w:marRight w:val="0"/>
          <w:marTop w:val="0"/>
          <w:marBottom w:val="0"/>
          <w:divBdr>
            <w:top w:val="none" w:sz="0" w:space="0" w:color="auto"/>
            <w:left w:val="none" w:sz="0" w:space="0" w:color="auto"/>
            <w:bottom w:val="none" w:sz="0" w:space="0" w:color="auto"/>
            <w:right w:val="none" w:sz="0" w:space="0" w:color="auto"/>
          </w:divBdr>
        </w:div>
        <w:div w:id="350684836">
          <w:marLeft w:val="640"/>
          <w:marRight w:val="0"/>
          <w:marTop w:val="0"/>
          <w:marBottom w:val="0"/>
          <w:divBdr>
            <w:top w:val="none" w:sz="0" w:space="0" w:color="auto"/>
            <w:left w:val="none" w:sz="0" w:space="0" w:color="auto"/>
            <w:bottom w:val="none" w:sz="0" w:space="0" w:color="auto"/>
            <w:right w:val="none" w:sz="0" w:space="0" w:color="auto"/>
          </w:divBdr>
        </w:div>
        <w:div w:id="1315111818">
          <w:marLeft w:val="640"/>
          <w:marRight w:val="0"/>
          <w:marTop w:val="0"/>
          <w:marBottom w:val="0"/>
          <w:divBdr>
            <w:top w:val="none" w:sz="0" w:space="0" w:color="auto"/>
            <w:left w:val="none" w:sz="0" w:space="0" w:color="auto"/>
            <w:bottom w:val="none" w:sz="0" w:space="0" w:color="auto"/>
            <w:right w:val="none" w:sz="0" w:space="0" w:color="auto"/>
          </w:divBdr>
        </w:div>
        <w:div w:id="1329870690">
          <w:marLeft w:val="640"/>
          <w:marRight w:val="0"/>
          <w:marTop w:val="0"/>
          <w:marBottom w:val="0"/>
          <w:divBdr>
            <w:top w:val="none" w:sz="0" w:space="0" w:color="auto"/>
            <w:left w:val="none" w:sz="0" w:space="0" w:color="auto"/>
            <w:bottom w:val="none" w:sz="0" w:space="0" w:color="auto"/>
            <w:right w:val="none" w:sz="0" w:space="0" w:color="auto"/>
          </w:divBdr>
        </w:div>
        <w:div w:id="1367295615">
          <w:marLeft w:val="640"/>
          <w:marRight w:val="0"/>
          <w:marTop w:val="0"/>
          <w:marBottom w:val="0"/>
          <w:divBdr>
            <w:top w:val="none" w:sz="0" w:space="0" w:color="auto"/>
            <w:left w:val="none" w:sz="0" w:space="0" w:color="auto"/>
            <w:bottom w:val="none" w:sz="0" w:space="0" w:color="auto"/>
            <w:right w:val="none" w:sz="0" w:space="0" w:color="auto"/>
          </w:divBdr>
        </w:div>
        <w:div w:id="1680278766">
          <w:marLeft w:val="640"/>
          <w:marRight w:val="0"/>
          <w:marTop w:val="0"/>
          <w:marBottom w:val="0"/>
          <w:divBdr>
            <w:top w:val="none" w:sz="0" w:space="0" w:color="auto"/>
            <w:left w:val="none" w:sz="0" w:space="0" w:color="auto"/>
            <w:bottom w:val="none" w:sz="0" w:space="0" w:color="auto"/>
            <w:right w:val="none" w:sz="0" w:space="0" w:color="auto"/>
          </w:divBdr>
        </w:div>
        <w:div w:id="906304107">
          <w:marLeft w:val="640"/>
          <w:marRight w:val="0"/>
          <w:marTop w:val="0"/>
          <w:marBottom w:val="0"/>
          <w:divBdr>
            <w:top w:val="none" w:sz="0" w:space="0" w:color="auto"/>
            <w:left w:val="none" w:sz="0" w:space="0" w:color="auto"/>
            <w:bottom w:val="none" w:sz="0" w:space="0" w:color="auto"/>
            <w:right w:val="none" w:sz="0" w:space="0" w:color="auto"/>
          </w:divBdr>
        </w:div>
        <w:div w:id="1458063045">
          <w:marLeft w:val="640"/>
          <w:marRight w:val="0"/>
          <w:marTop w:val="0"/>
          <w:marBottom w:val="0"/>
          <w:divBdr>
            <w:top w:val="none" w:sz="0" w:space="0" w:color="auto"/>
            <w:left w:val="none" w:sz="0" w:space="0" w:color="auto"/>
            <w:bottom w:val="none" w:sz="0" w:space="0" w:color="auto"/>
            <w:right w:val="none" w:sz="0" w:space="0" w:color="auto"/>
          </w:divBdr>
        </w:div>
        <w:div w:id="708383648">
          <w:marLeft w:val="640"/>
          <w:marRight w:val="0"/>
          <w:marTop w:val="0"/>
          <w:marBottom w:val="0"/>
          <w:divBdr>
            <w:top w:val="none" w:sz="0" w:space="0" w:color="auto"/>
            <w:left w:val="none" w:sz="0" w:space="0" w:color="auto"/>
            <w:bottom w:val="none" w:sz="0" w:space="0" w:color="auto"/>
            <w:right w:val="none" w:sz="0" w:space="0" w:color="auto"/>
          </w:divBdr>
        </w:div>
        <w:div w:id="528107459">
          <w:marLeft w:val="640"/>
          <w:marRight w:val="0"/>
          <w:marTop w:val="0"/>
          <w:marBottom w:val="0"/>
          <w:divBdr>
            <w:top w:val="none" w:sz="0" w:space="0" w:color="auto"/>
            <w:left w:val="none" w:sz="0" w:space="0" w:color="auto"/>
            <w:bottom w:val="none" w:sz="0" w:space="0" w:color="auto"/>
            <w:right w:val="none" w:sz="0" w:space="0" w:color="auto"/>
          </w:divBdr>
        </w:div>
        <w:div w:id="171385237">
          <w:marLeft w:val="640"/>
          <w:marRight w:val="0"/>
          <w:marTop w:val="0"/>
          <w:marBottom w:val="0"/>
          <w:divBdr>
            <w:top w:val="none" w:sz="0" w:space="0" w:color="auto"/>
            <w:left w:val="none" w:sz="0" w:space="0" w:color="auto"/>
            <w:bottom w:val="none" w:sz="0" w:space="0" w:color="auto"/>
            <w:right w:val="none" w:sz="0" w:space="0" w:color="auto"/>
          </w:divBdr>
        </w:div>
        <w:div w:id="1815173248">
          <w:marLeft w:val="640"/>
          <w:marRight w:val="0"/>
          <w:marTop w:val="0"/>
          <w:marBottom w:val="0"/>
          <w:divBdr>
            <w:top w:val="none" w:sz="0" w:space="0" w:color="auto"/>
            <w:left w:val="none" w:sz="0" w:space="0" w:color="auto"/>
            <w:bottom w:val="none" w:sz="0" w:space="0" w:color="auto"/>
            <w:right w:val="none" w:sz="0" w:space="0" w:color="auto"/>
          </w:divBdr>
        </w:div>
        <w:div w:id="1457721798">
          <w:marLeft w:val="640"/>
          <w:marRight w:val="0"/>
          <w:marTop w:val="0"/>
          <w:marBottom w:val="0"/>
          <w:divBdr>
            <w:top w:val="none" w:sz="0" w:space="0" w:color="auto"/>
            <w:left w:val="none" w:sz="0" w:space="0" w:color="auto"/>
            <w:bottom w:val="none" w:sz="0" w:space="0" w:color="auto"/>
            <w:right w:val="none" w:sz="0" w:space="0" w:color="auto"/>
          </w:divBdr>
        </w:div>
        <w:div w:id="727152325">
          <w:marLeft w:val="640"/>
          <w:marRight w:val="0"/>
          <w:marTop w:val="0"/>
          <w:marBottom w:val="0"/>
          <w:divBdr>
            <w:top w:val="none" w:sz="0" w:space="0" w:color="auto"/>
            <w:left w:val="none" w:sz="0" w:space="0" w:color="auto"/>
            <w:bottom w:val="none" w:sz="0" w:space="0" w:color="auto"/>
            <w:right w:val="none" w:sz="0" w:space="0" w:color="auto"/>
          </w:divBdr>
        </w:div>
        <w:div w:id="1672564029">
          <w:marLeft w:val="640"/>
          <w:marRight w:val="0"/>
          <w:marTop w:val="0"/>
          <w:marBottom w:val="0"/>
          <w:divBdr>
            <w:top w:val="none" w:sz="0" w:space="0" w:color="auto"/>
            <w:left w:val="none" w:sz="0" w:space="0" w:color="auto"/>
            <w:bottom w:val="none" w:sz="0" w:space="0" w:color="auto"/>
            <w:right w:val="none" w:sz="0" w:space="0" w:color="auto"/>
          </w:divBdr>
        </w:div>
        <w:div w:id="944964206">
          <w:marLeft w:val="640"/>
          <w:marRight w:val="0"/>
          <w:marTop w:val="0"/>
          <w:marBottom w:val="0"/>
          <w:divBdr>
            <w:top w:val="none" w:sz="0" w:space="0" w:color="auto"/>
            <w:left w:val="none" w:sz="0" w:space="0" w:color="auto"/>
            <w:bottom w:val="none" w:sz="0" w:space="0" w:color="auto"/>
            <w:right w:val="none" w:sz="0" w:space="0" w:color="auto"/>
          </w:divBdr>
        </w:div>
        <w:div w:id="395473026">
          <w:marLeft w:val="640"/>
          <w:marRight w:val="0"/>
          <w:marTop w:val="0"/>
          <w:marBottom w:val="0"/>
          <w:divBdr>
            <w:top w:val="none" w:sz="0" w:space="0" w:color="auto"/>
            <w:left w:val="none" w:sz="0" w:space="0" w:color="auto"/>
            <w:bottom w:val="none" w:sz="0" w:space="0" w:color="auto"/>
            <w:right w:val="none" w:sz="0" w:space="0" w:color="auto"/>
          </w:divBdr>
        </w:div>
        <w:div w:id="392317756">
          <w:marLeft w:val="640"/>
          <w:marRight w:val="0"/>
          <w:marTop w:val="0"/>
          <w:marBottom w:val="0"/>
          <w:divBdr>
            <w:top w:val="none" w:sz="0" w:space="0" w:color="auto"/>
            <w:left w:val="none" w:sz="0" w:space="0" w:color="auto"/>
            <w:bottom w:val="none" w:sz="0" w:space="0" w:color="auto"/>
            <w:right w:val="none" w:sz="0" w:space="0" w:color="auto"/>
          </w:divBdr>
        </w:div>
        <w:div w:id="1127972853">
          <w:marLeft w:val="640"/>
          <w:marRight w:val="0"/>
          <w:marTop w:val="0"/>
          <w:marBottom w:val="0"/>
          <w:divBdr>
            <w:top w:val="none" w:sz="0" w:space="0" w:color="auto"/>
            <w:left w:val="none" w:sz="0" w:space="0" w:color="auto"/>
            <w:bottom w:val="none" w:sz="0" w:space="0" w:color="auto"/>
            <w:right w:val="none" w:sz="0" w:space="0" w:color="auto"/>
          </w:divBdr>
        </w:div>
        <w:div w:id="1565022380">
          <w:marLeft w:val="640"/>
          <w:marRight w:val="0"/>
          <w:marTop w:val="0"/>
          <w:marBottom w:val="0"/>
          <w:divBdr>
            <w:top w:val="none" w:sz="0" w:space="0" w:color="auto"/>
            <w:left w:val="none" w:sz="0" w:space="0" w:color="auto"/>
            <w:bottom w:val="none" w:sz="0" w:space="0" w:color="auto"/>
            <w:right w:val="none" w:sz="0" w:space="0" w:color="auto"/>
          </w:divBdr>
        </w:div>
        <w:div w:id="582378732">
          <w:marLeft w:val="640"/>
          <w:marRight w:val="0"/>
          <w:marTop w:val="0"/>
          <w:marBottom w:val="0"/>
          <w:divBdr>
            <w:top w:val="none" w:sz="0" w:space="0" w:color="auto"/>
            <w:left w:val="none" w:sz="0" w:space="0" w:color="auto"/>
            <w:bottom w:val="none" w:sz="0" w:space="0" w:color="auto"/>
            <w:right w:val="none" w:sz="0" w:space="0" w:color="auto"/>
          </w:divBdr>
        </w:div>
        <w:div w:id="556010444">
          <w:marLeft w:val="640"/>
          <w:marRight w:val="0"/>
          <w:marTop w:val="0"/>
          <w:marBottom w:val="0"/>
          <w:divBdr>
            <w:top w:val="none" w:sz="0" w:space="0" w:color="auto"/>
            <w:left w:val="none" w:sz="0" w:space="0" w:color="auto"/>
            <w:bottom w:val="none" w:sz="0" w:space="0" w:color="auto"/>
            <w:right w:val="none" w:sz="0" w:space="0" w:color="auto"/>
          </w:divBdr>
        </w:div>
        <w:div w:id="1331130870">
          <w:marLeft w:val="640"/>
          <w:marRight w:val="0"/>
          <w:marTop w:val="0"/>
          <w:marBottom w:val="0"/>
          <w:divBdr>
            <w:top w:val="none" w:sz="0" w:space="0" w:color="auto"/>
            <w:left w:val="none" w:sz="0" w:space="0" w:color="auto"/>
            <w:bottom w:val="none" w:sz="0" w:space="0" w:color="auto"/>
            <w:right w:val="none" w:sz="0" w:space="0" w:color="auto"/>
          </w:divBdr>
        </w:div>
        <w:div w:id="1645155815">
          <w:marLeft w:val="640"/>
          <w:marRight w:val="0"/>
          <w:marTop w:val="0"/>
          <w:marBottom w:val="0"/>
          <w:divBdr>
            <w:top w:val="none" w:sz="0" w:space="0" w:color="auto"/>
            <w:left w:val="none" w:sz="0" w:space="0" w:color="auto"/>
            <w:bottom w:val="none" w:sz="0" w:space="0" w:color="auto"/>
            <w:right w:val="none" w:sz="0" w:space="0" w:color="auto"/>
          </w:divBdr>
        </w:div>
        <w:div w:id="1404135708">
          <w:marLeft w:val="640"/>
          <w:marRight w:val="0"/>
          <w:marTop w:val="0"/>
          <w:marBottom w:val="0"/>
          <w:divBdr>
            <w:top w:val="none" w:sz="0" w:space="0" w:color="auto"/>
            <w:left w:val="none" w:sz="0" w:space="0" w:color="auto"/>
            <w:bottom w:val="none" w:sz="0" w:space="0" w:color="auto"/>
            <w:right w:val="none" w:sz="0" w:space="0" w:color="auto"/>
          </w:divBdr>
        </w:div>
        <w:div w:id="1431583329">
          <w:marLeft w:val="640"/>
          <w:marRight w:val="0"/>
          <w:marTop w:val="0"/>
          <w:marBottom w:val="0"/>
          <w:divBdr>
            <w:top w:val="none" w:sz="0" w:space="0" w:color="auto"/>
            <w:left w:val="none" w:sz="0" w:space="0" w:color="auto"/>
            <w:bottom w:val="none" w:sz="0" w:space="0" w:color="auto"/>
            <w:right w:val="none" w:sz="0" w:space="0" w:color="auto"/>
          </w:divBdr>
        </w:div>
        <w:div w:id="1764033956">
          <w:marLeft w:val="640"/>
          <w:marRight w:val="0"/>
          <w:marTop w:val="0"/>
          <w:marBottom w:val="0"/>
          <w:divBdr>
            <w:top w:val="none" w:sz="0" w:space="0" w:color="auto"/>
            <w:left w:val="none" w:sz="0" w:space="0" w:color="auto"/>
            <w:bottom w:val="none" w:sz="0" w:space="0" w:color="auto"/>
            <w:right w:val="none" w:sz="0" w:space="0" w:color="auto"/>
          </w:divBdr>
        </w:div>
        <w:div w:id="910238269">
          <w:marLeft w:val="640"/>
          <w:marRight w:val="0"/>
          <w:marTop w:val="0"/>
          <w:marBottom w:val="0"/>
          <w:divBdr>
            <w:top w:val="none" w:sz="0" w:space="0" w:color="auto"/>
            <w:left w:val="none" w:sz="0" w:space="0" w:color="auto"/>
            <w:bottom w:val="none" w:sz="0" w:space="0" w:color="auto"/>
            <w:right w:val="none" w:sz="0" w:space="0" w:color="auto"/>
          </w:divBdr>
        </w:div>
        <w:div w:id="639698069">
          <w:marLeft w:val="640"/>
          <w:marRight w:val="0"/>
          <w:marTop w:val="0"/>
          <w:marBottom w:val="0"/>
          <w:divBdr>
            <w:top w:val="none" w:sz="0" w:space="0" w:color="auto"/>
            <w:left w:val="none" w:sz="0" w:space="0" w:color="auto"/>
            <w:bottom w:val="none" w:sz="0" w:space="0" w:color="auto"/>
            <w:right w:val="none" w:sz="0" w:space="0" w:color="auto"/>
          </w:divBdr>
        </w:div>
        <w:div w:id="526990480">
          <w:marLeft w:val="640"/>
          <w:marRight w:val="0"/>
          <w:marTop w:val="0"/>
          <w:marBottom w:val="0"/>
          <w:divBdr>
            <w:top w:val="none" w:sz="0" w:space="0" w:color="auto"/>
            <w:left w:val="none" w:sz="0" w:space="0" w:color="auto"/>
            <w:bottom w:val="none" w:sz="0" w:space="0" w:color="auto"/>
            <w:right w:val="none" w:sz="0" w:space="0" w:color="auto"/>
          </w:divBdr>
        </w:div>
        <w:div w:id="216211044">
          <w:marLeft w:val="640"/>
          <w:marRight w:val="0"/>
          <w:marTop w:val="0"/>
          <w:marBottom w:val="0"/>
          <w:divBdr>
            <w:top w:val="none" w:sz="0" w:space="0" w:color="auto"/>
            <w:left w:val="none" w:sz="0" w:space="0" w:color="auto"/>
            <w:bottom w:val="none" w:sz="0" w:space="0" w:color="auto"/>
            <w:right w:val="none" w:sz="0" w:space="0" w:color="auto"/>
          </w:divBdr>
        </w:div>
        <w:div w:id="1329677123">
          <w:marLeft w:val="640"/>
          <w:marRight w:val="0"/>
          <w:marTop w:val="0"/>
          <w:marBottom w:val="0"/>
          <w:divBdr>
            <w:top w:val="none" w:sz="0" w:space="0" w:color="auto"/>
            <w:left w:val="none" w:sz="0" w:space="0" w:color="auto"/>
            <w:bottom w:val="none" w:sz="0" w:space="0" w:color="auto"/>
            <w:right w:val="none" w:sz="0" w:space="0" w:color="auto"/>
          </w:divBdr>
        </w:div>
        <w:div w:id="137723403">
          <w:marLeft w:val="640"/>
          <w:marRight w:val="0"/>
          <w:marTop w:val="0"/>
          <w:marBottom w:val="0"/>
          <w:divBdr>
            <w:top w:val="none" w:sz="0" w:space="0" w:color="auto"/>
            <w:left w:val="none" w:sz="0" w:space="0" w:color="auto"/>
            <w:bottom w:val="none" w:sz="0" w:space="0" w:color="auto"/>
            <w:right w:val="none" w:sz="0" w:space="0" w:color="auto"/>
          </w:divBdr>
        </w:div>
        <w:div w:id="1015502312">
          <w:marLeft w:val="640"/>
          <w:marRight w:val="0"/>
          <w:marTop w:val="0"/>
          <w:marBottom w:val="0"/>
          <w:divBdr>
            <w:top w:val="none" w:sz="0" w:space="0" w:color="auto"/>
            <w:left w:val="none" w:sz="0" w:space="0" w:color="auto"/>
            <w:bottom w:val="none" w:sz="0" w:space="0" w:color="auto"/>
            <w:right w:val="none" w:sz="0" w:space="0" w:color="auto"/>
          </w:divBdr>
        </w:div>
        <w:div w:id="1029063324">
          <w:marLeft w:val="640"/>
          <w:marRight w:val="0"/>
          <w:marTop w:val="0"/>
          <w:marBottom w:val="0"/>
          <w:divBdr>
            <w:top w:val="none" w:sz="0" w:space="0" w:color="auto"/>
            <w:left w:val="none" w:sz="0" w:space="0" w:color="auto"/>
            <w:bottom w:val="none" w:sz="0" w:space="0" w:color="auto"/>
            <w:right w:val="none" w:sz="0" w:space="0" w:color="auto"/>
          </w:divBdr>
        </w:div>
        <w:div w:id="24335019">
          <w:marLeft w:val="640"/>
          <w:marRight w:val="0"/>
          <w:marTop w:val="0"/>
          <w:marBottom w:val="0"/>
          <w:divBdr>
            <w:top w:val="none" w:sz="0" w:space="0" w:color="auto"/>
            <w:left w:val="none" w:sz="0" w:space="0" w:color="auto"/>
            <w:bottom w:val="none" w:sz="0" w:space="0" w:color="auto"/>
            <w:right w:val="none" w:sz="0" w:space="0" w:color="auto"/>
          </w:divBdr>
        </w:div>
        <w:div w:id="1861241113">
          <w:marLeft w:val="640"/>
          <w:marRight w:val="0"/>
          <w:marTop w:val="0"/>
          <w:marBottom w:val="0"/>
          <w:divBdr>
            <w:top w:val="none" w:sz="0" w:space="0" w:color="auto"/>
            <w:left w:val="none" w:sz="0" w:space="0" w:color="auto"/>
            <w:bottom w:val="none" w:sz="0" w:space="0" w:color="auto"/>
            <w:right w:val="none" w:sz="0" w:space="0" w:color="auto"/>
          </w:divBdr>
        </w:div>
        <w:div w:id="430515720">
          <w:marLeft w:val="640"/>
          <w:marRight w:val="0"/>
          <w:marTop w:val="0"/>
          <w:marBottom w:val="0"/>
          <w:divBdr>
            <w:top w:val="none" w:sz="0" w:space="0" w:color="auto"/>
            <w:left w:val="none" w:sz="0" w:space="0" w:color="auto"/>
            <w:bottom w:val="none" w:sz="0" w:space="0" w:color="auto"/>
            <w:right w:val="none" w:sz="0" w:space="0" w:color="auto"/>
          </w:divBdr>
        </w:div>
        <w:div w:id="846867284">
          <w:marLeft w:val="640"/>
          <w:marRight w:val="0"/>
          <w:marTop w:val="0"/>
          <w:marBottom w:val="0"/>
          <w:divBdr>
            <w:top w:val="none" w:sz="0" w:space="0" w:color="auto"/>
            <w:left w:val="none" w:sz="0" w:space="0" w:color="auto"/>
            <w:bottom w:val="none" w:sz="0" w:space="0" w:color="auto"/>
            <w:right w:val="none" w:sz="0" w:space="0" w:color="auto"/>
          </w:divBdr>
        </w:div>
        <w:div w:id="374043032">
          <w:marLeft w:val="640"/>
          <w:marRight w:val="0"/>
          <w:marTop w:val="0"/>
          <w:marBottom w:val="0"/>
          <w:divBdr>
            <w:top w:val="none" w:sz="0" w:space="0" w:color="auto"/>
            <w:left w:val="none" w:sz="0" w:space="0" w:color="auto"/>
            <w:bottom w:val="none" w:sz="0" w:space="0" w:color="auto"/>
            <w:right w:val="none" w:sz="0" w:space="0" w:color="auto"/>
          </w:divBdr>
        </w:div>
        <w:div w:id="1958679807">
          <w:marLeft w:val="640"/>
          <w:marRight w:val="0"/>
          <w:marTop w:val="0"/>
          <w:marBottom w:val="0"/>
          <w:divBdr>
            <w:top w:val="none" w:sz="0" w:space="0" w:color="auto"/>
            <w:left w:val="none" w:sz="0" w:space="0" w:color="auto"/>
            <w:bottom w:val="none" w:sz="0" w:space="0" w:color="auto"/>
            <w:right w:val="none" w:sz="0" w:space="0" w:color="auto"/>
          </w:divBdr>
        </w:div>
        <w:div w:id="502091933">
          <w:marLeft w:val="640"/>
          <w:marRight w:val="0"/>
          <w:marTop w:val="0"/>
          <w:marBottom w:val="0"/>
          <w:divBdr>
            <w:top w:val="none" w:sz="0" w:space="0" w:color="auto"/>
            <w:left w:val="none" w:sz="0" w:space="0" w:color="auto"/>
            <w:bottom w:val="none" w:sz="0" w:space="0" w:color="auto"/>
            <w:right w:val="none" w:sz="0" w:space="0" w:color="auto"/>
          </w:divBdr>
        </w:div>
        <w:div w:id="527916173">
          <w:marLeft w:val="640"/>
          <w:marRight w:val="0"/>
          <w:marTop w:val="0"/>
          <w:marBottom w:val="0"/>
          <w:divBdr>
            <w:top w:val="none" w:sz="0" w:space="0" w:color="auto"/>
            <w:left w:val="none" w:sz="0" w:space="0" w:color="auto"/>
            <w:bottom w:val="none" w:sz="0" w:space="0" w:color="auto"/>
            <w:right w:val="none" w:sz="0" w:space="0" w:color="auto"/>
          </w:divBdr>
        </w:div>
        <w:div w:id="541408025">
          <w:marLeft w:val="640"/>
          <w:marRight w:val="0"/>
          <w:marTop w:val="0"/>
          <w:marBottom w:val="0"/>
          <w:divBdr>
            <w:top w:val="none" w:sz="0" w:space="0" w:color="auto"/>
            <w:left w:val="none" w:sz="0" w:space="0" w:color="auto"/>
            <w:bottom w:val="none" w:sz="0" w:space="0" w:color="auto"/>
            <w:right w:val="none" w:sz="0" w:space="0" w:color="auto"/>
          </w:divBdr>
        </w:div>
        <w:div w:id="77364362">
          <w:marLeft w:val="640"/>
          <w:marRight w:val="0"/>
          <w:marTop w:val="0"/>
          <w:marBottom w:val="0"/>
          <w:divBdr>
            <w:top w:val="none" w:sz="0" w:space="0" w:color="auto"/>
            <w:left w:val="none" w:sz="0" w:space="0" w:color="auto"/>
            <w:bottom w:val="none" w:sz="0" w:space="0" w:color="auto"/>
            <w:right w:val="none" w:sz="0" w:space="0" w:color="auto"/>
          </w:divBdr>
        </w:div>
        <w:div w:id="1972906870">
          <w:marLeft w:val="640"/>
          <w:marRight w:val="0"/>
          <w:marTop w:val="0"/>
          <w:marBottom w:val="0"/>
          <w:divBdr>
            <w:top w:val="none" w:sz="0" w:space="0" w:color="auto"/>
            <w:left w:val="none" w:sz="0" w:space="0" w:color="auto"/>
            <w:bottom w:val="none" w:sz="0" w:space="0" w:color="auto"/>
            <w:right w:val="none" w:sz="0" w:space="0" w:color="auto"/>
          </w:divBdr>
        </w:div>
        <w:div w:id="94257390">
          <w:marLeft w:val="640"/>
          <w:marRight w:val="0"/>
          <w:marTop w:val="0"/>
          <w:marBottom w:val="0"/>
          <w:divBdr>
            <w:top w:val="none" w:sz="0" w:space="0" w:color="auto"/>
            <w:left w:val="none" w:sz="0" w:space="0" w:color="auto"/>
            <w:bottom w:val="none" w:sz="0" w:space="0" w:color="auto"/>
            <w:right w:val="none" w:sz="0" w:space="0" w:color="auto"/>
          </w:divBdr>
        </w:div>
        <w:div w:id="1230267636">
          <w:marLeft w:val="640"/>
          <w:marRight w:val="0"/>
          <w:marTop w:val="0"/>
          <w:marBottom w:val="0"/>
          <w:divBdr>
            <w:top w:val="none" w:sz="0" w:space="0" w:color="auto"/>
            <w:left w:val="none" w:sz="0" w:space="0" w:color="auto"/>
            <w:bottom w:val="none" w:sz="0" w:space="0" w:color="auto"/>
            <w:right w:val="none" w:sz="0" w:space="0" w:color="auto"/>
          </w:divBdr>
        </w:div>
        <w:div w:id="813717995">
          <w:marLeft w:val="640"/>
          <w:marRight w:val="0"/>
          <w:marTop w:val="0"/>
          <w:marBottom w:val="0"/>
          <w:divBdr>
            <w:top w:val="none" w:sz="0" w:space="0" w:color="auto"/>
            <w:left w:val="none" w:sz="0" w:space="0" w:color="auto"/>
            <w:bottom w:val="none" w:sz="0" w:space="0" w:color="auto"/>
            <w:right w:val="none" w:sz="0" w:space="0" w:color="auto"/>
          </w:divBdr>
        </w:div>
        <w:div w:id="2110660547">
          <w:marLeft w:val="640"/>
          <w:marRight w:val="0"/>
          <w:marTop w:val="0"/>
          <w:marBottom w:val="0"/>
          <w:divBdr>
            <w:top w:val="none" w:sz="0" w:space="0" w:color="auto"/>
            <w:left w:val="none" w:sz="0" w:space="0" w:color="auto"/>
            <w:bottom w:val="none" w:sz="0" w:space="0" w:color="auto"/>
            <w:right w:val="none" w:sz="0" w:space="0" w:color="auto"/>
          </w:divBdr>
        </w:div>
        <w:div w:id="576087686">
          <w:marLeft w:val="640"/>
          <w:marRight w:val="0"/>
          <w:marTop w:val="0"/>
          <w:marBottom w:val="0"/>
          <w:divBdr>
            <w:top w:val="none" w:sz="0" w:space="0" w:color="auto"/>
            <w:left w:val="none" w:sz="0" w:space="0" w:color="auto"/>
            <w:bottom w:val="none" w:sz="0" w:space="0" w:color="auto"/>
            <w:right w:val="none" w:sz="0" w:space="0" w:color="auto"/>
          </w:divBdr>
        </w:div>
        <w:div w:id="1812944759">
          <w:marLeft w:val="640"/>
          <w:marRight w:val="0"/>
          <w:marTop w:val="0"/>
          <w:marBottom w:val="0"/>
          <w:divBdr>
            <w:top w:val="none" w:sz="0" w:space="0" w:color="auto"/>
            <w:left w:val="none" w:sz="0" w:space="0" w:color="auto"/>
            <w:bottom w:val="none" w:sz="0" w:space="0" w:color="auto"/>
            <w:right w:val="none" w:sz="0" w:space="0" w:color="auto"/>
          </w:divBdr>
        </w:div>
        <w:div w:id="653220537">
          <w:marLeft w:val="640"/>
          <w:marRight w:val="0"/>
          <w:marTop w:val="0"/>
          <w:marBottom w:val="0"/>
          <w:divBdr>
            <w:top w:val="none" w:sz="0" w:space="0" w:color="auto"/>
            <w:left w:val="none" w:sz="0" w:space="0" w:color="auto"/>
            <w:bottom w:val="none" w:sz="0" w:space="0" w:color="auto"/>
            <w:right w:val="none" w:sz="0" w:space="0" w:color="auto"/>
          </w:divBdr>
        </w:div>
        <w:div w:id="231894445">
          <w:marLeft w:val="640"/>
          <w:marRight w:val="0"/>
          <w:marTop w:val="0"/>
          <w:marBottom w:val="0"/>
          <w:divBdr>
            <w:top w:val="none" w:sz="0" w:space="0" w:color="auto"/>
            <w:left w:val="none" w:sz="0" w:space="0" w:color="auto"/>
            <w:bottom w:val="none" w:sz="0" w:space="0" w:color="auto"/>
            <w:right w:val="none" w:sz="0" w:space="0" w:color="auto"/>
          </w:divBdr>
        </w:div>
        <w:div w:id="550843828">
          <w:marLeft w:val="640"/>
          <w:marRight w:val="0"/>
          <w:marTop w:val="0"/>
          <w:marBottom w:val="0"/>
          <w:divBdr>
            <w:top w:val="none" w:sz="0" w:space="0" w:color="auto"/>
            <w:left w:val="none" w:sz="0" w:space="0" w:color="auto"/>
            <w:bottom w:val="none" w:sz="0" w:space="0" w:color="auto"/>
            <w:right w:val="none" w:sz="0" w:space="0" w:color="auto"/>
          </w:divBdr>
        </w:div>
        <w:div w:id="644511783">
          <w:marLeft w:val="640"/>
          <w:marRight w:val="0"/>
          <w:marTop w:val="0"/>
          <w:marBottom w:val="0"/>
          <w:divBdr>
            <w:top w:val="none" w:sz="0" w:space="0" w:color="auto"/>
            <w:left w:val="none" w:sz="0" w:space="0" w:color="auto"/>
            <w:bottom w:val="none" w:sz="0" w:space="0" w:color="auto"/>
            <w:right w:val="none" w:sz="0" w:space="0" w:color="auto"/>
          </w:divBdr>
        </w:div>
        <w:div w:id="1944874473">
          <w:marLeft w:val="640"/>
          <w:marRight w:val="0"/>
          <w:marTop w:val="0"/>
          <w:marBottom w:val="0"/>
          <w:divBdr>
            <w:top w:val="none" w:sz="0" w:space="0" w:color="auto"/>
            <w:left w:val="none" w:sz="0" w:space="0" w:color="auto"/>
            <w:bottom w:val="none" w:sz="0" w:space="0" w:color="auto"/>
            <w:right w:val="none" w:sz="0" w:space="0" w:color="auto"/>
          </w:divBdr>
        </w:div>
        <w:div w:id="1629043337">
          <w:marLeft w:val="640"/>
          <w:marRight w:val="0"/>
          <w:marTop w:val="0"/>
          <w:marBottom w:val="0"/>
          <w:divBdr>
            <w:top w:val="none" w:sz="0" w:space="0" w:color="auto"/>
            <w:left w:val="none" w:sz="0" w:space="0" w:color="auto"/>
            <w:bottom w:val="none" w:sz="0" w:space="0" w:color="auto"/>
            <w:right w:val="none" w:sz="0" w:space="0" w:color="auto"/>
          </w:divBdr>
        </w:div>
        <w:div w:id="1638337645">
          <w:marLeft w:val="640"/>
          <w:marRight w:val="0"/>
          <w:marTop w:val="0"/>
          <w:marBottom w:val="0"/>
          <w:divBdr>
            <w:top w:val="none" w:sz="0" w:space="0" w:color="auto"/>
            <w:left w:val="none" w:sz="0" w:space="0" w:color="auto"/>
            <w:bottom w:val="none" w:sz="0" w:space="0" w:color="auto"/>
            <w:right w:val="none" w:sz="0" w:space="0" w:color="auto"/>
          </w:divBdr>
        </w:div>
        <w:div w:id="58939350">
          <w:marLeft w:val="640"/>
          <w:marRight w:val="0"/>
          <w:marTop w:val="0"/>
          <w:marBottom w:val="0"/>
          <w:divBdr>
            <w:top w:val="none" w:sz="0" w:space="0" w:color="auto"/>
            <w:left w:val="none" w:sz="0" w:space="0" w:color="auto"/>
            <w:bottom w:val="none" w:sz="0" w:space="0" w:color="auto"/>
            <w:right w:val="none" w:sz="0" w:space="0" w:color="auto"/>
          </w:divBdr>
        </w:div>
        <w:div w:id="1639190291">
          <w:marLeft w:val="640"/>
          <w:marRight w:val="0"/>
          <w:marTop w:val="0"/>
          <w:marBottom w:val="0"/>
          <w:divBdr>
            <w:top w:val="none" w:sz="0" w:space="0" w:color="auto"/>
            <w:left w:val="none" w:sz="0" w:space="0" w:color="auto"/>
            <w:bottom w:val="none" w:sz="0" w:space="0" w:color="auto"/>
            <w:right w:val="none" w:sz="0" w:space="0" w:color="auto"/>
          </w:divBdr>
        </w:div>
        <w:div w:id="1000812285">
          <w:marLeft w:val="640"/>
          <w:marRight w:val="0"/>
          <w:marTop w:val="0"/>
          <w:marBottom w:val="0"/>
          <w:divBdr>
            <w:top w:val="none" w:sz="0" w:space="0" w:color="auto"/>
            <w:left w:val="none" w:sz="0" w:space="0" w:color="auto"/>
            <w:bottom w:val="none" w:sz="0" w:space="0" w:color="auto"/>
            <w:right w:val="none" w:sz="0" w:space="0" w:color="auto"/>
          </w:divBdr>
        </w:div>
        <w:div w:id="393313597">
          <w:marLeft w:val="640"/>
          <w:marRight w:val="0"/>
          <w:marTop w:val="0"/>
          <w:marBottom w:val="0"/>
          <w:divBdr>
            <w:top w:val="none" w:sz="0" w:space="0" w:color="auto"/>
            <w:left w:val="none" w:sz="0" w:space="0" w:color="auto"/>
            <w:bottom w:val="none" w:sz="0" w:space="0" w:color="auto"/>
            <w:right w:val="none" w:sz="0" w:space="0" w:color="auto"/>
          </w:divBdr>
        </w:div>
        <w:div w:id="983388009">
          <w:marLeft w:val="640"/>
          <w:marRight w:val="0"/>
          <w:marTop w:val="0"/>
          <w:marBottom w:val="0"/>
          <w:divBdr>
            <w:top w:val="none" w:sz="0" w:space="0" w:color="auto"/>
            <w:left w:val="none" w:sz="0" w:space="0" w:color="auto"/>
            <w:bottom w:val="none" w:sz="0" w:space="0" w:color="auto"/>
            <w:right w:val="none" w:sz="0" w:space="0" w:color="auto"/>
          </w:divBdr>
        </w:div>
        <w:div w:id="91050232">
          <w:marLeft w:val="640"/>
          <w:marRight w:val="0"/>
          <w:marTop w:val="0"/>
          <w:marBottom w:val="0"/>
          <w:divBdr>
            <w:top w:val="none" w:sz="0" w:space="0" w:color="auto"/>
            <w:left w:val="none" w:sz="0" w:space="0" w:color="auto"/>
            <w:bottom w:val="none" w:sz="0" w:space="0" w:color="auto"/>
            <w:right w:val="none" w:sz="0" w:space="0" w:color="auto"/>
          </w:divBdr>
        </w:div>
        <w:div w:id="575163418">
          <w:marLeft w:val="640"/>
          <w:marRight w:val="0"/>
          <w:marTop w:val="0"/>
          <w:marBottom w:val="0"/>
          <w:divBdr>
            <w:top w:val="none" w:sz="0" w:space="0" w:color="auto"/>
            <w:left w:val="none" w:sz="0" w:space="0" w:color="auto"/>
            <w:bottom w:val="none" w:sz="0" w:space="0" w:color="auto"/>
            <w:right w:val="none" w:sz="0" w:space="0" w:color="auto"/>
          </w:divBdr>
        </w:div>
        <w:div w:id="1914389243">
          <w:marLeft w:val="640"/>
          <w:marRight w:val="0"/>
          <w:marTop w:val="0"/>
          <w:marBottom w:val="0"/>
          <w:divBdr>
            <w:top w:val="none" w:sz="0" w:space="0" w:color="auto"/>
            <w:left w:val="none" w:sz="0" w:space="0" w:color="auto"/>
            <w:bottom w:val="none" w:sz="0" w:space="0" w:color="auto"/>
            <w:right w:val="none" w:sz="0" w:space="0" w:color="auto"/>
          </w:divBdr>
        </w:div>
        <w:div w:id="150676960">
          <w:marLeft w:val="640"/>
          <w:marRight w:val="0"/>
          <w:marTop w:val="0"/>
          <w:marBottom w:val="0"/>
          <w:divBdr>
            <w:top w:val="none" w:sz="0" w:space="0" w:color="auto"/>
            <w:left w:val="none" w:sz="0" w:space="0" w:color="auto"/>
            <w:bottom w:val="none" w:sz="0" w:space="0" w:color="auto"/>
            <w:right w:val="none" w:sz="0" w:space="0" w:color="auto"/>
          </w:divBdr>
        </w:div>
        <w:div w:id="1357346835">
          <w:marLeft w:val="640"/>
          <w:marRight w:val="0"/>
          <w:marTop w:val="0"/>
          <w:marBottom w:val="0"/>
          <w:divBdr>
            <w:top w:val="none" w:sz="0" w:space="0" w:color="auto"/>
            <w:left w:val="none" w:sz="0" w:space="0" w:color="auto"/>
            <w:bottom w:val="none" w:sz="0" w:space="0" w:color="auto"/>
            <w:right w:val="none" w:sz="0" w:space="0" w:color="auto"/>
          </w:divBdr>
        </w:div>
        <w:div w:id="156307847">
          <w:marLeft w:val="640"/>
          <w:marRight w:val="0"/>
          <w:marTop w:val="0"/>
          <w:marBottom w:val="0"/>
          <w:divBdr>
            <w:top w:val="none" w:sz="0" w:space="0" w:color="auto"/>
            <w:left w:val="none" w:sz="0" w:space="0" w:color="auto"/>
            <w:bottom w:val="none" w:sz="0" w:space="0" w:color="auto"/>
            <w:right w:val="none" w:sz="0" w:space="0" w:color="auto"/>
          </w:divBdr>
        </w:div>
        <w:div w:id="1623806785">
          <w:marLeft w:val="640"/>
          <w:marRight w:val="0"/>
          <w:marTop w:val="0"/>
          <w:marBottom w:val="0"/>
          <w:divBdr>
            <w:top w:val="none" w:sz="0" w:space="0" w:color="auto"/>
            <w:left w:val="none" w:sz="0" w:space="0" w:color="auto"/>
            <w:bottom w:val="none" w:sz="0" w:space="0" w:color="auto"/>
            <w:right w:val="none" w:sz="0" w:space="0" w:color="auto"/>
          </w:divBdr>
        </w:div>
        <w:div w:id="1339430645">
          <w:marLeft w:val="640"/>
          <w:marRight w:val="0"/>
          <w:marTop w:val="0"/>
          <w:marBottom w:val="0"/>
          <w:divBdr>
            <w:top w:val="none" w:sz="0" w:space="0" w:color="auto"/>
            <w:left w:val="none" w:sz="0" w:space="0" w:color="auto"/>
            <w:bottom w:val="none" w:sz="0" w:space="0" w:color="auto"/>
            <w:right w:val="none" w:sz="0" w:space="0" w:color="auto"/>
          </w:divBdr>
        </w:div>
        <w:div w:id="2040086513">
          <w:marLeft w:val="640"/>
          <w:marRight w:val="0"/>
          <w:marTop w:val="0"/>
          <w:marBottom w:val="0"/>
          <w:divBdr>
            <w:top w:val="none" w:sz="0" w:space="0" w:color="auto"/>
            <w:left w:val="none" w:sz="0" w:space="0" w:color="auto"/>
            <w:bottom w:val="none" w:sz="0" w:space="0" w:color="auto"/>
            <w:right w:val="none" w:sz="0" w:space="0" w:color="auto"/>
          </w:divBdr>
        </w:div>
        <w:div w:id="1625310271">
          <w:marLeft w:val="640"/>
          <w:marRight w:val="0"/>
          <w:marTop w:val="0"/>
          <w:marBottom w:val="0"/>
          <w:divBdr>
            <w:top w:val="none" w:sz="0" w:space="0" w:color="auto"/>
            <w:left w:val="none" w:sz="0" w:space="0" w:color="auto"/>
            <w:bottom w:val="none" w:sz="0" w:space="0" w:color="auto"/>
            <w:right w:val="none" w:sz="0" w:space="0" w:color="auto"/>
          </w:divBdr>
        </w:div>
        <w:div w:id="858619172">
          <w:marLeft w:val="640"/>
          <w:marRight w:val="0"/>
          <w:marTop w:val="0"/>
          <w:marBottom w:val="0"/>
          <w:divBdr>
            <w:top w:val="none" w:sz="0" w:space="0" w:color="auto"/>
            <w:left w:val="none" w:sz="0" w:space="0" w:color="auto"/>
            <w:bottom w:val="none" w:sz="0" w:space="0" w:color="auto"/>
            <w:right w:val="none" w:sz="0" w:space="0" w:color="auto"/>
          </w:divBdr>
        </w:div>
        <w:div w:id="1428041783">
          <w:marLeft w:val="640"/>
          <w:marRight w:val="0"/>
          <w:marTop w:val="0"/>
          <w:marBottom w:val="0"/>
          <w:divBdr>
            <w:top w:val="none" w:sz="0" w:space="0" w:color="auto"/>
            <w:left w:val="none" w:sz="0" w:space="0" w:color="auto"/>
            <w:bottom w:val="none" w:sz="0" w:space="0" w:color="auto"/>
            <w:right w:val="none" w:sz="0" w:space="0" w:color="auto"/>
          </w:divBdr>
        </w:div>
        <w:div w:id="1664815243">
          <w:marLeft w:val="640"/>
          <w:marRight w:val="0"/>
          <w:marTop w:val="0"/>
          <w:marBottom w:val="0"/>
          <w:divBdr>
            <w:top w:val="none" w:sz="0" w:space="0" w:color="auto"/>
            <w:left w:val="none" w:sz="0" w:space="0" w:color="auto"/>
            <w:bottom w:val="none" w:sz="0" w:space="0" w:color="auto"/>
            <w:right w:val="none" w:sz="0" w:space="0" w:color="auto"/>
          </w:divBdr>
        </w:div>
        <w:div w:id="1153571842">
          <w:marLeft w:val="640"/>
          <w:marRight w:val="0"/>
          <w:marTop w:val="0"/>
          <w:marBottom w:val="0"/>
          <w:divBdr>
            <w:top w:val="none" w:sz="0" w:space="0" w:color="auto"/>
            <w:left w:val="none" w:sz="0" w:space="0" w:color="auto"/>
            <w:bottom w:val="none" w:sz="0" w:space="0" w:color="auto"/>
            <w:right w:val="none" w:sz="0" w:space="0" w:color="auto"/>
          </w:divBdr>
        </w:div>
        <w:div w:id="946423182">
          <w:marLeft w:val="640"/>
          <w:marRight w:val="0"/>
          <w:marTop w:val="0"/>
          <w:marBottom w:val="0"/>
          <w:divBdr>
            <w:top w:val="none" w:sz="0" w:space="0" w:color="auto"/>
            <w:left w:val="none" w:sz="0" w:space="0" w:color="auto"/>
            <w:bottom w:val="none" w:sz="0" w:space="0" w:color="auto"/>
            <w:right w:val="none" w:sz="0" w:space="0" w:color="auto"/>
          </w:divBdr>
        </w:div>
        <w:div w:id="21170656">
          <w:marLeft w:val="640"/>
          <w:marRight w:val="0"/>
          <w:marTop w:val="0"/>
          <w:marBottom w:val="0"/>
          <w:divBdr>
            <w:top w:val="none" w:sz="0" w:space="0" w:color="auto"/>
            <w:left w:val="none" w:sz="0" w:space="0" w:color="auto"/>
            <w:bottom w:val="none" w:sz="0" w:space="0" w:color="auto"/>
            <w:right w:val="none" w:sz="0" w:space="0" w:color="auto"/>
          </w:divBdr>
        </w:div>
        <w:div w:id="560479332">
          <w:marLeft w:val="640"/>
          <w:marRight w:val="0"/>
          <w:marTop w:val="0"/>
          <w:marBottom w:val="0"/>
          <w:divBdr>
            <w:top w:val="none" w:sz="0" w:space="0" w:color="auto"/>
            <w:left w:val="none" w:sz="0" w:space="0" w:color="auto"/>
            <w:bottom w:val="none" w:sz="0" w:space="0" w:color="auto"/>
            <w:right w:val="none" w:sz="0" w:space="0" w:color="auto"/>
          </w:divBdr>
        </w:div>
        <w:div w:id="305016607">
          <w:marLeft w:val="640"/>
          <w:marRight w:val="0"/>
          <w:marTop w:val="0"/>
          <w:marBottom w:val="0"/>
          <w:divBdr>
            <w:top w:val="none" w:sz="0" w:space="0" w:color="auto"/>
            <w:left w:val="none" w:sz="0" w:space="0" w:color="auto"/>
            <w:bottom w:val="none" w:sz="0" w:space="0" w:color="auto"/>
            <w:right w:val="none" w:sz="0" w:space="0" w:color="auto"/>
          </w:divBdr>
        </w:div>
        <w:div w:id="68162509">
          <w:marLeft w:val="640"/>
          <w:marRight w:val="0"/>
          <w:marTop w:val="0"/>
          <w:marBottom w:val="0"/>
          <w:divBdr>
            <w:top w:val="none" w:sz="0" w:space="0" w:color="auto"/>
            <w:left w:val="none" w:sz="0" w:space="0" w:color="auto"/>
            <w:bottom w:val="none" w:sz="0" w:space="0" w:color="auto"/>
            <w:right w:val="none" w:sz="0" w:space="0" w:color="auto"/>
          </w:divBdr>
        </w:div>
        <w:div w:id="1701512519">
          <w:marLeft w:val="640"/>
          <w:marRight w:val="0"/>
          <w:marTop w:val="0"/>
          <w:marBottom w:val="0"/>
          <w:divBdr>
            <w:top w:val="none" w:sz="0" w:space="0" w:color="auto"/>
            <w:left w:val="none" w:sz="0" w:space="0" w:color="auto"/>
            <w:bottom w:val="none" w:sz="0" w:space="0" w:color="auto"/>
            <w:right w:val="none" w:sz="0" w:space="0" w:color="auto"/>
          </w:divBdr>
        </w:div>
        <w:div w:id="1597446015">
          <w:marLeft w:val="640"/>
          <w:marRight w:val="0"/>
          <w:marTop w:val="0"/>
          <w:marBottom w:val="0"/>
          <w:divBdr>
            <w:top w:val="none" w:sz="0" w:space="0" w:color="auto"/>
            <w:left w:val="none" w:sz="0" w:space="0" w:color="auto"/>
            <w:bottom w:val="none" w:sz="0" w:space="0" w:color="auto"/>
            <w:right w:val="none" w:sz="0" w:space="0" w:color="auto"/>
          </w:divBdr>
        </w:div>
        <w:div w:id="1033581523">
          <w:marLeft w:val="640"/>
          <w:marRight w:val="0"/>
          <w:marTop w:val="0"/>
          <w:marBottom w:val="0"/>
          <w:divBdr>
            <w:top w:val="none" w:sz="0" w:space="0" w:color="auto"/>
            <w:left w:val="none" w:sz="0" w:space="0" w:color="auto"/>
            <w:bottom w:val="none" w:sz="0" w:space="0" w:color="auto"/>
            <w:right w:val="none" w:sz="0" w:space="0" w:color="auto"/>
          </w:divBdr>
        </w:div>
        <w:div w:id="1588463690">
          <w:marLeft w:val="640"/>
          <w:marRight w:val="0"/>
          <w:marTop w:val="0"/>
          <w:marBottom w:val="0"/>
          <w:divBdr>
            <w:top w:val="none" w:sz="0" w:space="0" w:color="auto"/>
            <w:left w:val="none" w:sz="0" w:space="0" w:color="auto"/>
            <w:bottom w:val="none" w:sz="0" w:space="0" w:color="auto"/>
            <w:right w:val="none" w:sz="0" w:space="0" w:color="auto"/>
          </w:divBdr>
        </w:div>
        <w:div w:id="1392384038">
          <w:marLeft w:val="640"/>
          <w:marRight w:val="0"/>
          <w:marTop w:val="0"/>
          <w:marBottom w:val="0"/>
          <w:divBdr>
            <w:top w:val="none" w:sz="0" w:space="0" w:color="auto"/>
            <w:left w:val="none" w:sz="0" w:space="0" w:color="auto"/>
            <w:bottom w:val="none" w:sz="0" w:space="0" w:color="auto"/>
            <w:right w:val="none" w:sz="0" w:space="0" w:color="auto"/>
          </w:divBdr>
        </w:div>
        <w:div w:id="1460102096">
          <w:marLeft w:val="640"/>
          <w:marRight w:val="0"/>
          <w:marTop w:val="0"/>
          <w:marBottom w:val="0"/>
          <w:divBdr>
            <w:top w:val="none" w:sz="0" w:space="0" w:color="auto"/>
            <w:left w:val="none" w:sz="0" w:space="0" w:color="auto"/>
            <w:bottom w:val="none" w:sz="0" w:space="0" w:color="auto"/>
            <w:right w:val="none" w:sz="0" w:space="0" w:color="auto"/>
          </w:divBdr>
        </w:div>
        <w:div w:id="707024900">
          <w:marLeft w:val="640"/>
          <w:marRight w:val="0"/>
          <w:marTop w:val="0"/>
          <w:marBottom w:val="0"/>
          <w:divBdr>
            <w:top w:val="none" w:sz="0" w:space="0" w:color="auto"/>
            <w:left w:val="none" w:sz="0" w:space="0" w:color="auto"/>
            <w:bottom w:val="none" w:sz="0" w:space="0" w:color="auto"/>
            <w:right w:val="none" w:sz="0" w:space="0" w:color="auto"/>
          </w:divBdr>
        </w:div>
        <w:div w:id="2059013038">
          <w:marLeft w:val="640"/>
          <w:marRight w:val="0"/>
          <w:marTop w:val="0"/>
          <w:marBottom w:val="0"/>
          <w:divBdr>
            <w:top w:val="none" w:sz="0" w:space="0" w:color="auto"/>
            <w:left w:val="none" w:sz="0" w:space="0" w:color="auto"/>
            <w:bottom w:val="none" w:sz="0" w:space="0" w:color="auto"/>
            <w:right w:val="none" w:sz="0" w:space="0" w:color="auto"/>
          </w:divBdr>
        </w:div>
        <w:div w:id="719746339">
          <w:marLeft w:val="640"/>
          <w:marRight w:val="0"/>
          <w:marTop w:val="0"/>
          <w:marBottom w:val="0"/>
          <w:divBdr>
            <w:top w:val="none" w:sz="0" w:space="0" w:color="auto"/>
            <w:left w:val="none" w:sz="0" w:space="0" w:color="auto"/>
            <w:bottom w:val="none" w:sz="0" w:space="0" w:color="auto"/>
            <w:right w:val="none" w:sz="0" w:space="0" w:color="auto"/>
          </w:divBdr>
        </w:div>
        <w:div w:id="1818842437">
          <w:marLeft w:val="640"/>
          <w:marRight w:val="0"/>
          <w:marTop w:val="0"/>
          <w:marBottom w:val="0"/>
          <w:divBdr>
            <w:top w:val="none" w:sz="0" w:space="0" w:color="auto"/>
            <w:left w:val="none" w:sz="0" w:space="0" w:color="auto"/>
            <w:bottom w:val="none" w:sz="0" w:space="0" w:color="auto"/>
            <w:right w:val="none" w:sz="0" w:space="0" w:color="auto"/>
          </w:divBdr>
        </w:div>
        <w:div w:id="226957103">
          <w:marLeft w:val="640"/>
          <w:marRight w:val="0"/>
          <w:marTop w:val="0"/>
          <w:marBottom w:val="0"/>
          <w:divBdr>
            <w:top w:val="none" w:sz="0" w:space="0" w:color="auto"/>
            <w:left w:val="none" w:sz="0" w:space="0" w:color="auto"/>
            <w:bottom w:val="none" w:sz="0" w:space="0" w:color="auto"/>
            <w:right w:val="none" w:sz="0" w:space="0" w:color="auto"/>
          </w:divBdr>
        </w:div>
        <w:div w:id="816149814">
          <w:marLeft w:val="640"/>
          <w:marRight w:val="0"/>
          <w:marTop w:val="0"/>
          <w:marBottom w:val="0"/>
          <w:divBdr>
            <w:top w:val="none" w:sz="0" w:space="0" w:color="auto"/>
            <w:left w:val="none" w:sz="0" w:space="0" w:color="auto"/>
            <w:bottom w:val="none" w:sz="0" w:space="0" w:color="auto"/>
            <w:right w:val="none" w:sz="0" w:space="0" w:color="auto"/>
          </w:divBdr>
        </w:div>
        <w:div w:id="1689407591">
          <w:marLeft w:val="640"/>
          <w:marRight w:val="0"/>
          <w:marTop w:val="0"/>
          <w:marBottom w:val="0"/>
          <w:divBdr>
            <w:top w:val="none" w:sz="0" w:space="0" w:color="auto"/>
            <w:left w:val="none" w:sz="0" w:space="0" w:color="auto"/>
            <w:bottom w:val="none" w:sz="0" w:space="0" w:color="auto"/>
            <w:right w:val="none" w:sz="0" w:space="0" w:color="auto"/>
          </w:divBdr>
        </w:div>
        <w:div w:id="1491360063">
          <w:marLeft w:val="640"/>
          <w:marRight w:val="0"/>
          <w:marTop w:val="0"/>
          <w:marBottom w:val="0"/>
          <w:divBdr>
            <w:top w:val="none" w:sz="0" w:space="0" w:color="auto"/>
            <w:left w:val="none" w:sz="0" w:space="0" w:color="auto"/>
            <w:bottom w:val="none" w:sz="0" w:space="0" w:color="auto"/>
            <w:right w:val="none" w:sz="0" w:space="0" w:color="auto"/>
          </w:divBdr>
        </w:div>
        <w:div w:id="1616936953">
          <w:marLeft w:val="640"/>
          <w:marRight w:val="0"/>
          <w:marTop w:val="0"/>
          <w:marBottom w:val="0"/>
          <w:divBdr>
            <w:top w:val="none" w:sz="0" w:space="0" w:color="auto"/>
            <w:left w:val="none" w:sz="0" w:space="0" w:color="auto"/>
            <w:bottom w:val="none" w:sz="0" w:space="0" w:color="auto"/>
            <w:right w:val="none" w:sz="0" w:space="0" w:color="auto"/>
          </w:divBdr>
        </w:div>
        <w:div w:id="1303121972">
          <w:marLeft w:val="640"/>
          <w:marRight w:val="0"/>
          <w:marTop w:val="0"/>
          <w:marBottom w:val="0"/>
          <w:divBdr>
            <w:top w:val="none" w:sz="0" w:space="0" w:color="auto"/>
            <w:left w:val="none" w:sz="0" w:space="0" w:color="auto"/>
            <w:bottom w:val="none" w:sz="0" w:space="0" w:color="auto"/>
            <w:right w:val="none" w:sz="0" w:space="0" w:color="auto"/>
          </w:divBdr>
        </w:div>
        <w:div w:id="326641467">
          <w:marLeft w:val="640"/>
          <w:marRight w:val="0"/>
          <w:marTop w:val="0"/>
          <w:marBottom w:val="0"/>
          <w:divBdr>
            <w:top w:val="none" w:sz="0" w:space="0" w:color="auto"/>
            <w:left w:val="none" w:sz="0" w:space="0" w:color="auto"/>
            <w:bottom w:val="none" w:sz="0" w:space="0" w:color="auto"/>
            <w:right w:val="none" w:sz="0" w:space="0" w:color="auto"/>
          </w:divBdr>
        </w:div>
        <w:div w:id="662005689">
          <w:marLeft w:val="640"/>
          <w:marRight w:val="0"/>
          <w:marTop w:val="0"/>
          <w:marBottom w:val="0"/>
          <w:divBdr>
            <w:top w:val="none" w:sz="0" w:space="0" w:color="auto"/>
            <w:left w:val="none" w:sz="0" w:space="0" w:color="auto"/>
            <w:bottom w:val="none" w:sz="0" w:space="0" w:color="auto"/>
            <w:right w:val="none" w:sz="0" w:space="0" w:color="auto"/>
          </w:divBdr>
        </w:div>
        <w:div w:id="598759575">
          <w:marLeft w:val="640"/>
          <w:marRight w:val="0"/>
          <w:marTop w:val="0"/>
          <w:marBottom w:val="0"/>
          <w:divBdr>
            <w:top w:val="none" w:sz="0" w:space="0" w:color="auto"/>
            <w:left w:val="none" w:sz="0" w:space="0" w:color="auto"/>
            <w:bottom w:val="none" w:sz="0" w:space="0" w:color="auto"/>
            <w:right w:val="none" w:sz="0" w:space="0" w:color="auto"/>
          </w:divBdr>
        </w:div>
        <w:div w:id="1830633577">
          <w:marLeft w:val="640"/>
          <w:marRight w:val="0"/>
          <w:marTop w:val="0"/>
          <w:marBottom w:val="0"/>
          <w:divBdr>
            <w:top w:val="none" w:sz="0" w:space="0" w:color="auto"/>
            <w:left w:val="none" w:sz="0" w:space="0" w:color="auto"/>
            <w:bottom w:val="none" w:sz="0" w:space="0" w:color="auto"/>
            <w:right w:val="none" w:sz="0" w:space="0" w:color="auto"/>
          </w:divBdr>
        </w:div>
        <w:div w:id="1542788706">
          <w:marLeft w:val="640"/>
          <w:marRight w:val="0"/>
          <w:marTop w:val="0"/>
          <w:marBottom w:val="0"/>
          <w:divBdr>
            <w:top w:val="none" w:sz="0" w:space="0" w:color="auto"/>
            <w:left w:val="none" w:sz="0" w:space="0" w:color="auto"/>
            <w:bottom w:val="none" w:sz="0" w:space="0" w:color="auto"/>
            <w:right w:val="none" w:sz="0" w:space="0" w:color="auto"/>
          </w:divBdr>
        </w:div>
        <w:div w:id="1157842458">
          <w:marLeft w:val="640"/>
          <w:marRight w:val="0"/>
          <w:marTop w:val="0"/>
          <w:marBottom w:val="0"/>
          <w:divBdr>
            <w:top w:val="none" w:sz="0" w:space="0" w:color="auto"/>
            <w:left w:val="none" w:sz="0" w:space="0" w:color="auto"/>
            <w:bottom w:val="none" w:sz="0" w:space="0" w:color="auto"/>
            <w:right w:val="none" w:sz="0" w:space="0" w:color="auto"/>
          </w:divBdr>
        </w:div>
        <w:div w:id="1974867602">
          <w:marLeft w:val="640"/>
          <w:marRight w:val="0"/>
          <w:marTop w:val="0"/>
          <w:marBottom w:val="0"/>
          <w:divBdr>
            <w:top w:val="none" w:sz="0" w:space="0" w:color="auto"/>
            <w:left w:val="none" w:sz="0" w:space="0" w:color="auto"/>
            <w:bottom w:val="none" w:sz="0" w:space="0" w:color="auto"/>
            <w:right w:val="none" w:sz="0" w:space="0" w:color="auto"/>
          </w:divBdr>
        </w:div>
        <w:div w:id="1635716149">
          <w:marLeft w:val="640"/>
          <w:marRight w:val="0"/>
          <w:marTop w:val="0"/>
          <w:marBottom w:val="0"/>
          <w:divBdr>
            <w:top w:val="none" w:sz="0" w:space="0" w:color="auto"/>
            <w:left w:val="none" w:sz="0" w:space="0" w:color="auto"/>
            <w:bottom w:val="none" w:sz="0" w:space="0" w:color="auto"/>
            <w:right w:val="none" w:sz="0" w:space="0" w:color="auto"/>
          </w:divBdr>
        </w:div>
        <w:div w:id="1693258546">
          <w:marLeft w:val="640"/>
          <w:marRight w:val="0"/>
          <w:marTop w:val="0"/>
          <w:marBottom w:val="0"/>
          <w:divBdr>
            <w:top w:val="none" w:sz="0" w:space="0" w:color="auto"/>
            <w:left w:val="none" w:sz="0" w:space="0" w:color="auto"/>
            <w:bottom w:val="none" w:sz="0" w:space="0" w:color="auto"/>
            <w:right w:val="none" w:sz="0" w:space="0" w:color="auto"/>
          </w:divBdr>
        </w:div>
        <w:div w:id="825052486">
          <w:marLeft w:val="640"/>
          <w:marRight w:val="0"/>
          <w:marTop w:val="0"/>
          <w:marBottom w:val="0"/>
          <w:divBdr>
            <w:top w:val="none" w:sz="0" w:space="0" w:color="auto"/>
            <w:left w:val="none" w:sz="0" w:space="0" w:color="auto"/>
            <w:bottom w:val="none" w:sz="0" w:space="0" w:color="auto"/>
            <w:right w:val="none" w:sz="0" w:space="0" w:color="auto"/>
          </w:divBdr>
        </w:div>
        <w:div w:id="982663162">
          <w:marLeft w:val="640"/>
          <w:marRight w:val="0"/>
          <w:marTop w:val="0"/>
          <w:marBottom w:val="0"/>
          <w:divBdr>
            <w:top w:val="none" w:sz="0" w:space="0" w:color="auto"/>
            <w:left w:val="none" w:sz="0" w:space="0" w:color="auto"/>
            <w:bottom w:val="none" w:sz="0" w:space="0" w:color="auto"/>
            <w:right w:val="none" w:sz="0" w:space="0" w:color="auto"/>
          </w:divBdr>
        </w:div>
        <w:div w:id="909464399">
          <w:marLeft w:val="640"/>
          <w:marRight w:val="0"/>
          <w:marTop w:val="0"/>
          <w:marBottom w:val="0"/>
          <w:divBdr>
            <w:top w:val="none" w:sz="0" w:space="0" w:color="auto"/>
            <w:left w:val="none" w:sz="0" w:space="0" w:color="auto"/>
            <w:bottom w:val="none" w:sz="0" w:space="0" w:color="auto"/>
            <w:right w:val="none" w:sz="0" w:space="0" w:color="auto"/>
          </w:divBdr>
        </w:div>
        <w:div w:id="945311611">
          <w:marLeft w:val="640"/>
          <w:marRight w:val="0"/>
          <w:marTop w:val="0"/>
          <w:marBottom w:val="0"/>
          <w:divBdr>
            <w:top w:val="none" w:sz="0" w:space="0" w:color="auto"/>
            <w:left w:val="none" w:sz="0" w:space="0" w:color="auto"/>
            <w:bottom w:val="none" w:sz="0" w:space="0" w:color="auto"/>
            <w:right w:val="none" w:sz="0" w:space="0" w:color="auto"/>
          </w:divBdr>
        </w:div>
        <w:div w:id="1589538177">
          <w:marLeft w:val="640"/>
          <w:marRight w:val="0"/>
          <w:marTop w:val="0"/>
          <w:marBottom w:val="0"/>
          <w:divBdr>
            <w:top w:val="none" w:sz="0" w:space="0" w:color="auto"/>
            <w:left w:val="none" w:sz="0" w:space="0" w:color="auto"/>
            <w:bottom w:val="none" w:sz="0" w:space="0" w:color="auto"/>
            <w:right w:val="none" w:sz="0" w:space="0" w:color="auto"/>
          </w:divBdr>
        </w:div>
        <w:div w:id="1313683132">
          <w:marLeft w:val="640"/>
          <w:marRight w:val="0"/>
          <w:marTop w:val="0"/>
          <w:marBottom w:val="0"/>
          <w:divBdr>
            <w:top w:val="none" w:sz="0" w:space="0" w:color="auto"/>
            <w:left w:val="none" w:sz="0" w:space="0" w:color="auto"/>
            <w:bottom w:val="none" w:sz="0" w:space="0" w:color="auto"/>
            <w:right w:val="none" w:sz="0" w:space="0" w:color="auto"/>
          </w:divBdr>
        </w:div>
        <w:div w:id="275910026">
          <w:marLeft w:val="640"/>
          <w:marRight w:val="0"/>
          <w:marTop w:val="0"/>
          <w:marBottom w:val="0"/>
          <w:divBdr>
            <w:top w:val="none" w:sz="0" w:space="0" w:color="auto"/>
            <w:left w:val="none" w:sz="0" w:space="0" w:color="auto"/>
            <w:bottom w:val="none" w:sz="0" w:space="0" w:color="auto"/>
            <w:right w:val="none" w:sz="0" w:space="0" w:color="auto"/>
          </w:divBdr>
        </w:div>
        <w:div w:id="1790775373">
          <w:marLeft w:val="640"/>
          <w:marRight w:val="0"/>
          <w:marTop w:val="0"/>
          <w:marBottom w:val="0"/>
          <w:divBdr>
            <w:top w:val="none" w:sz="0" w:space="0" w:color="auto"/>
            <w:left w:val="none" w:sz="0" w:space="0" w:color="auto"/>
            <w:bottom w:val="none" w:sz="0" w:space="0" w:color="auto"/>
            <w:right w:val="none" w:sz="0" w:space="0" w:color="auto"/>
          </w:divBdr>
        </w:div>
        <w:div w:id="572589591">
          <w:marLeft w:val="640"/>
          <w:marRight w:val="0"/>
          <w:marTop w:val="0"/>
          <w:marBottom w:val="0"/>
          <w:divBdr>
            <w:top w:val="none" w:sz="0" w:space="0" w:color="auto"/>
            <w:left w:val="none" w:sz="0" w:space="0" w:color="auto"/>
            <w:bottom w:val="none" w:sz="0" w:space="0" w:color="auto"/>
            <w:right w:val="none" w:sz="0" w:space="0" w:color="auto"/>
          </w:divBdr>
        </w:div>
        <w:div w:id="16201569">
          <w:marLeft w:val="640"/>
          <w:marRight w:val="0"/>
          <w:marTop w:val="0"/>
          <w:marBottom w:val="0"/>
          <w:divBdr>
            <w:top w:val="none" w:sz="0" w:space="0" w:color="auto"/>
            <w:left w:val="none" w:sz="0" w:space="0" w:color="auto"/>
            <w:bottom w:val="none" w:sz="0" w:space="0" w:color="auto"/>
            <w:right w:val="none" w:sz="0" w:space="0" w:color="auto"/>
          </w:divBdr>
        </w:div>
        <w:div w:id="1382368066">
          <w:marLeft w:val="640"/>
          <w:marRight w:val="0"/>
          <w:marTop w:val="0"/>
          <w:marBottom w:val="0"/>
          <w:divBdr>
            <w:top w:val="none" w:sz="0" w:space="0" w:color="auto"/>
            <w:left w:val="none" w:sz="0" w:space="0" w:color="auto"/>
            <w:bottom w:val="none" w:sz="0" w:space="0" w:color="auto"/>
            <w:right w:val="none" w:sz="0" w:space="0" w:color="auto"/>
          </w:divBdr>
        </w:div>
        <w:div w:id="1631278214">
          <w:marLeft w:val="640"/>
          <w:marRight w:val="0"/>
          <w:marTop w:val="0"/>
          <w:marBottom w:val="0"/>
          <w:divBdr>
            <w:top w:val="none" w:sz="0" w:space="0" w:color="auto"/>
            <w:left w:val="none" w:sz="0" w:space="0" w:color="auto"/>
            <w:bottom w:val="none" w:sz="0" w:space="0" w:color="auto"/>
            <w:right w:val="none" w:sz="0" w:space="0" w:color="auto"/>
          </w:divBdr>
        </w:div>
        <w:div w:id="700597109">
          <w:marLeft w:val="640"/>
          <w:marRight w:val="0"/>
          <w:marTop w:val="0"/>
          <w:marBottom w:val="0"/>
          <w:divBdr>
            <w:top w:val="none" w:sz="0" w:space="0" w:color="auto"/>
            <w:left w:val="none" w:sz="0" w:space="0" w:color="auto"/>
            <w:bottom w:val="none" w:sz="0" w:space="0" w:color="auto"/>
            <w:right w:val="none" w:sz="0" w:space="0" w:color="auto"/>
          </w:divBdr>
        </w:div>
        <w:div w:id="911163027">
          <w:marLeft w:val="640"/>
          <w:marRight w:val="0"/>
          <w:marTop w:val="0"/>
          <w:marBottom w:val="0"/>
          <w:divBdr>
            <w:top w:val="none" w:sz="0" w:space="0" w:color="auto"/>
            <w:left w:val="none" w:sz="0" w:space="0" w:color="auto"/>
            <w:bottom w:val="none" w:sz="0" w:space="0" w:color="auto"/>
            <w:right w:val="none" w:sz="0" w:space="0" w:color="auto"/>
          </w:divBdr>
        </w:div>
        <w:div w:id="1609463332">
          <w:marLeft w:val="640"/>
          <w:marRight w:val="0"/>
          <w:marTop w:val="0"/>
          <w:marBottom w:val="0"/>
          <w:divBdr>
            <w:top w:val="none" w:sz="0" w:space="0" w:color="auto"/>
            <w:left w:val="none" w:sz="0" w:space="0" w:color="auto"/>
            <w:bottom w:val="none" w:sz="0" w:space="0" w:color="auto"/>
            <w:right w:val="none" w:sz="0" w:space="0" w:color="auto"/>
          </w:divBdr>
        </w:div>
        <w:div w:id="1141965649">
          <w:marLeft w:val="640"/>
          <w:marRight w:val="0"/>
          <w:marTop w:val="0"/>
          <w:marBottom w:val="0"/>
          <w:divBdr>
            <w:top w:val="none" w:sz="0" w:space="0" w:color="auto"/>
            <w:left w:val="none" w:sz="0" w:space="0" w:color="auto"/>
            <w:bottom w:val="none" w:sz="0" w:space="0" w:color="auto"/>
            <w:right w:val="none" w:sz="0" w:space="0" w:color="auto"/>
          </w:divBdr>
        </w:div>
        <w:div w:id="1856116961">
          <w:marLeft w:val="640"/>
          <w:marRight w:val="0"/>
          <w:marTop w:val="0"/>
          <w:marBottom w:val="0"/>
          <w:divBdr>
            <w:top w:val="none" w:sz="0" w:space="0" w:color="auto"/>
            <w:left w:val="none" w:sz="0" w:space="0" w:color="auto"/>
            <w:bottom w:val="none" w:sz="0" w:space="0" w:color="auto"/>
            <w:right w:val="none" w:sz="0" w:space="0" w:color="auto"/>
          </w:divBdr>
        </w:div>
        <w:div w:id="468322987">
          <w:marLeft w:val="640"/>
          <w:marRight w:val="0"/>
          <w:marTop w:val="0"/>
          <w:marBottom w:val="0"/>
          <w:divBdr>
            <w:top w:val="none" w:sz="0" w:space="0" w:color="auto"/>
            <w:left w:val="none" w:sz="0" w:space="0" w:color="auto"/>
            <w:bottom w:val="none" w:sz="0" w:space="0" w:color="auto"/>
            <w:right w:val="none" w:sz="0" w:space="0" w:color="auto"/>
          </w:divBdr>
        </w:div>
        <w:div w:id="1601522423">
          <w:marLeft w:val="640"/>
          <w:marRight w:val="0"/>
          <w:marTop w:val="0"/>
          <w:marBottom w:val="0"/>
          <w:divBdr>
            <w:top w:val="none" w:sz="0" w:space="0" w:color="auto"/>
            <w:left w:val="none" w:sz="0" w:space="0" w:color="auto"/>
            <w:bottom w:val="none" w:sz="0" w:space="0" w:color="auto"/>
            <w:right w:val="none" w:sz="0" w:space="0" w:color="auto"/>
          </w:divBdr>
        </w:div>
        <w:div w:id="205678310">
          <w:marLeft w:val="640"/>
          <w:marRight w:val="0"/>
          <w:marTop w:val="0"/>
          <w:marBottom w:val="0"/>
          <w:divBdr>
            <w:top w:val="none" w:sz="0" w:space="0" w:color="auto"/>
            <w:left w:val="none" w:sz="0" w:space="0" w:color="auto"/>
            <w:bottom w:val="none" w:sz="0" w:space="0" w:color="auto"/>
            <w:right w:val="none" w:sz="0" w:space="0" w:color="auto"/>
          </w:divBdr>
        </w:div>
        <w:div w:id="1115900575">
          <w:marLeft w:val="640"/>
          <w:marRight w:val="0"/>
          <w:marTop w:val="0"/>
          <w:marBottom w:val="0"/>
          <w:divBdr>
            <w:top w:val="none" w:sz="0" w:space="0" w:color="auto"/>
            <w:left w:val="none" w:sz="0" w:space="0" w:color="auto"/>
            <w:bottom w:val="none" w:sz="0" w:space="0" w:color="auto"/>
            <w:right w:val="none" w:sz="0" w:space="0" w:color="auto"/>
          </w:divBdr>
        </w:div>
        <w:div w:id="268393227">
          <w:marLeft w:val="640"/>
          <w:marRight w:val="0"/>
          <w:marTop w:val="0"/>
          <w:marBottom w:val="0"/>
          <w:divBdr>
            <w:top w:val="none" w:sz="0" w:space="0" w:color="auto"/>
            <w:left w:val="none" w:sz="0" w:space="0" w:color="auto"/>
            <w:bottom w:val="none" w:sz="0" w:space="0" w:color="auto"/>
            <w:right w:val="none" w:sz="0" w:space="0" w:color="auto"/>
          </w:divBdr>
        </w:div>
        <w:div w:id="42412606">
          <w:marLeft w:val="640"/>
          <w:marRight w:val="0"/>
          <w:marTop w:val="0"/>
          <w:marBottom w:val="0"/>
          <w:divBdr>
            <w:top w:val="none" w:sz="0" w:space="0" w:color="auto"/>
            <w:left w:val="none" w:sz="0" w:space="0" w:color="auto"/>
            <w:bottom w:val="none" w:sz="0" w:space="0" w:color="auto"/>
            <w:right w:val="none" w:sz="0" w:space="0" w:color="auto"/>
          </w:divBdr>
        </w:div>
        <w:div w:id="443621168">
          <w:marLeft w:val="640"/>
          <w:marRight w:val="0"/>
          <w:marTop w:val="0"/>
          <w:marBottom w:val="0"/>
          <w:divBdr>
            <w:top w:val="none" w:sz="0" w:space="0" w:color="auto"/>
            <w:left w:val="none" w:sz="0" w:space="0" w:color="auto"/>
            <w:bottom w:val="none" w:sz="0" w:space="0" w:color="auto"/>
            <w:right w:val="none" w:sz="0" w:space="0" w:color="auto"/>
          </w:divBdr>
        </w:div>
        <w:div w:id="229850542">
          <w:marLeft w:val="640"/>
          <w:marRight w:val="0"/>
          <w:marTop w:val="0"/>
          <w:marBottom w:val="0"/>
          <w:divBdr>
            <w:top w:val="none" w:sz="0" w:space="0" w:color="auto"/>
            <w:left w:val="none" w:sz="0" w:space="0" w:color="auto"/>
            <w:bottom w:val="none" w:sz="0" w:space="0" w:color="auto"/>
            <w:right w:val="none" w:sz="0" w:space="0" w:color="auto"/>
          </w:divBdr>
        </w:div>
        <w:div w:id="1941059271">
          <w:marLeft w:val="640"/>
          <w:marRight w:val="0"/>
          <w:marTop w:val="0"/>
          <w:marBottom w:val="0"/>
          <w:divBdr>
            <w:top w:val="none" w:sz="0" w:space="0" w:color="auto"/>
            <w:left w:val="none" w:sz="0" w:space="0" w:color="auto"/>
            <w:bottom w:val="none" w:sz="0" w:space="0" w:color="auto"/>
            <w:right w:val="none" w:sz="0" w:space="0" w:color="auto"/>
          </w:divBdr>
        </w:div>
        <w:div w:id="1149707062">
          <w:marLeft w:val="640"/>
          <w:marRight w:val="0"/>
          <w:marTop w:val="0"/>
          <w:marBottom w:val="0"/>
          <w:divBdr>
            <w:top w:val="none" w:sz="0" w:space="0" w:color="auto"/>
            <w:left w:val="none" w:sz="0" w:space="0" w:color="auto"/>
            <w:bottom w:val="none" w:sz="0" w:space="0" w:color="auto"/>
            <w:right w:val="none" w:sz="0" w:space="0" w:color="auto"/>
          </w:divBdr>
        </w:div>
        <w:div w:id="243683630">
          <w:marLeft w:val="640"/>
          <w:marRight w:val="0"/>
          <w:marTop w:val="0"/>
          <w:marBottom w:val="0"/>
          <w:divBdr>
            <w:top w:val="none" w:sz="0" w:space="0" w:color="auto"/>
            <w:left w:val="none" w:sz="0" w:space="0" w:color="auto"/>
            <w:bottom w:val="none" w:sz="0" w:space="0" w:color="auto"/>
            <w:right w:val="none" w:sz="0" w:space="0" w:color="auto"/>
          </w:divBdr>
        </w:div>
        <w:div w:id="1183780222">
          <w:marLeft w:val="640"/>
          <w:marRight w:val="0"/>
          <w:marTop w:val="0"/>
          <w:marBottom w:val="0"/>
          <w:divBdr>
            <w:top w:val="none" w:sz="0" w:space="0" w:color="auto"/>
            <w:left w:val="none" w:sz="0" w:space="0" w:color="auto"/>
            <w:bottom w:val="none" w:sz="0" w:space="0" w:color="auto"/>
            <w:right w:val="none" w:sz="0" w:space="0" w:color="auto"/>
          </w:divBdr>
        </w:div>
        <w:div w:id="968629702">
          <w:marLeft w:val="640"/>
          <w:marRight w:val="0"/>
          <w:marTop w:val="0"/>
          <w:marBottom w:val="0"/>
          <w:divBdr>
            <w:top w:val="none" w:sz="0" w:space="0" w:color="auto"/>
            <w:left w:val="none" w:sz="0" w:space="0" w:color="auto"/>
            <w:bottom w:val="none" w:sz="0" w:space="0" w:color="auto"/>
            <w:right w:val="none" w:sz="0" w:space="0" w:color="auto"/>
          </w:divBdr>
        </w:div>
        <w:div w:id="1073118873">
          <w:marLeft w:val="640"/>
          <w:marRight w:val="0"/>
          <w:marTop w:val="0"/>
          <w:marBottom w:val="0"/>
          <w:divBdr>
            <w:top w:val="none" w:sz="0" w:space="0" w:color="auto"/>
            <w:left w:val="none" w:sz="0" w:space="0" w:color="auto"/>
            <w:bottom w:val="none" w:sz="0" w:space="0" w:color="auto"/>
            <w:right w:val="none" w:sz="0" w:space="0" w:color="auto"/>
          </w:divBdr>
        </w:div>
        <w:div w:id="1190679343">
          <w:marLeft w:val="640"/>
          <w:marRight w:val="0"/>
          <w:marTop w:val="0"/>
          <w:marBottom w:val="0"/>
          <w:divBdr>
            <w:top w:val="none" w:sz="0" w:space="0" w:color="auto"/>
            <w:left w:val="none" w:sz="0" w:space="0" w:color="auto"/>
            <w:bottom w:val="none" w:sz="0" w:space="0" w:color="auto"/>
            <w:right w:val="none" w:sz="0" w:space="0" w:color="auto"/>
          </w:divBdr>
        </w:div>
      </w:divsChild>
    </w:div>
    <w:div w:id="261576559">
      <w:bodyDiv w:val="1"/>
      <w:marLeft w:val="0"/>
      <w:marRight w:val="0"/>
      <w:marTop w:val="0"/>
      <w:marBottom w:val="0"/>
      <w:divBdr>
        <w:top w:val="none" w:sz="0" w:space="0" w:color="auto"/>
        <w:left w:val="none" w:sz="0" w:space="0" w:color="auto"/>
        <w:bottom w:val="none" w:sz="0" w:space="0" w:color="auto"/>
        <w:right w:val="none" w:sz="0" w:space="0" w:color="auto"/>
      </w:divBdr>
      <w:divsChild>
        <w:div w:id="1413356846">
          <w:marLeft w:val="0"/>
          <w:marRight w:val="0"/>
          <w:marTop w:val="0"/>
          <w:marBottom w:val="0"/>
          <w:divBdr>
            <w:top w:val="none" w:sz="0" w:space="0" w:color="auto"/>
            <w:left w:val="none" w:sz="0" w:space="0" w:color="auto"/>
            <w:bottom w:val="none" w:sz="0" w:space="0" w:color="auto"/>
            <w:right w:val="none" w:sz="0" w:space="0" w:color="auto"/>
          </w:divBdr>
          <w:divsChild>
            <w:div w:id="376005187">
              <w:marLeft w:val="0"/>
              <w:marRight w:val="0"/>
              <w:marTop w:val="0"/>
              <w:marBottom w:val="0"/>
              <w:divBdr>
                <w:top w:val="none" w:sz="0" w:space="0" w:color="auto"/>
                <w:left w:val="none" w:sz="0" w:space="0" w:color="auto"/>
                <w:bottom w:val="none" w:sz="0" w:space="0" w:color="auto"/>
                <w:right w:val="none" w:sz="0" w:space="0" w:color="auto"/>
              </w:divBdr>
              <w:divsChild>
                <w:div w:id="1027606609">
                  <w:marLeft w:val="0"/>
                  <w:marRight w:val="0"/>
                  <w:marTop w:val="0"/>
                  <w:marBottom w:val="0"/>
                  <w:divBdr>
                    <w:top w:val="none" w:sz="0" w:space="0" w:color="auto"/>
                    <w:left w:val="none" w:sz="0" w:space="0" w:color="auto"/>
                    <w:bottom w:val="none" w:sz="0" w:space="0" w:color="auto"/>
                    <w:right w:val="none" w:sz="0" w:space="0" w:color="auto"/>
                  </w:divBdr>
                  <w:divsChild>
                    <w:div w:id="1869293042">
                      <w:marLeft w:val="0"/>
                      <w:marRight w:val="0"/>
                      <w:marTop w:val="0"/>
                      <w:marBottom w:val="0"/>
                      <w:divBdr>
                        <w:top w:val="none" w:sz="0" w:space="0" w:color="auto"/>
                        <w:left w:val="none" w:sz="0" w:space="0" w:color="auto"/>
                        <w:bottom w:val="none" w:sz="0" w:space="0" w:color="auto"/>
                        <w:right w:val="none" w:sz="0" w:space="0" w:color="auto"/>
                      </w:divBdr>
                      <w:divsChild>
                        <w:div w:id="291441734">
                          <w:marLeft w:val="0"/>
                          <w:marRight w:val="0"/>
                          <w:marTop w:val="0"/>
                          <w:marBottom w:val="0"/>
                          <w:divBdr>
                            <w:top w:val="none" w:sz="0" w:space="0" w:color="auto"/>
                            <w:left w:val="none" w:sz="0" w:space="0" w:color="auto"/>
                            <w:bottom w:val="none" w:sz="0" w:space="0" w:color="auto"/>
                            <w:right w:val="none" w:sz="0" w:space="0" w:color="auto"/>
                          </w:divBdr>
                          <w:divsChild>
                            <w:div w:id="15930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011712">
      <w:bodyDiv w:val="1"/>
      <w:marLeft w:val="0"/>
      <w:marRight w:val="0"/>
      <w:marTop w:val="0"/>
      <w:marBottom w:val="0"/>
      <w:divBdr>
        <w:top w:val="none" w:sz="0" w:space="0" w:color="auto"/>
        <w:left w:val="none" w:sz="0" w:space="0" w:color="auto"/>
        <w:bottom w:val="none" w:sz="0" w:space="0" w:color="auto"/>
        <w:right w:val="none" w:sz="0" w:space="0" w:color="auto"/>
      </w:divBdr>
      <w:divsChild>
        <w:div w:id="2004123079">
          <w:marLeft w:val="640"/>
          <w:marRight w:val="0"/>
          <w:marTop w:val="0"/>
          <w:marBottom w:val="0"/>
          <w:divBdr>
            <w:top w:val="none" w:sz="0" w:space="0" w:color="auto"/>
            <w:left w:val="none" w:sz="0" w:space="0" w:color="auto"/>
            <w:bottom w:val="none" w:sz="0" w:space="0" w:color="auto"/>
            <w:right w:val="none" w:sz="0" w:space="0" w:color="auto"/>
          </w:divBdr>
        </w:div>
        <w:div w:id="74405339">
          <w:marLeft w:val="640"/>
          <w:marRight w:val="0"/>
          <w:marTop w:val="0"/>
          <w:marBottom w:val="0"/>
          <w:divBdr>
            <w:top w:val="none" w:sz="0" w:space="0" w:color="auto"/>
            <w:left w:val="none" w:sz="0" w:space="0" w:color="auto"/>
            <w:bottom w:val="none" w:sz="0" w:space="0" w:color="auto"/>
            <w:right w:val="none" w:sz="0" w:space="0" w:color="auto"/>
          </w:divBdr>
        </w:div>
        <w:div w:id="1397359227">
          <w:marLeft w:val="640"/>
          <w:marRight w:val="0"/>
          <w:marTop w:val="0"/>
          <w:marBottom w:val="0"/>
          <w:divBdr>
            <w:top w:val="none" w:sz="0" w:space="0" w:color="auto"/>
            <w:left w:val="none" w:sz="0" w:space="0" w:color="auto"/>
            <w:bottom w:val="none" w:sz="0" w:space="0" w:color="auto"/>
            <w:right w:val="none" w:sz="0" w:space="0" w:color="auto"/>
          </w:divBdr>
        </w:div>
        <w:div w:id="1840391100">
          <w:marLeft w:val="640"/>
          <w:marRight w:val="0"/>
          <w:marTop w:val="0"/>
          <w:marBottom w:val="0"/>
          <w:divBdr>
            <w:top w:val="none" w:sz="0" w:space="0" w:color="auto"/>
            <w:left w:val="none" w:sz="0" w:space="0" w:color="auto"/>
            <w:bottom w:val="none" w:sz="0" w:space="0" w:color="auto"/>
            <w:right w:val="none" w:sz="0" w:space="0" w:color="auto"/>
          </w:divBdr>
        </w:div>
        <w:div w:id="277492998">
          <w:marLeft w:val="640"/>
          <w:marRight w:val="0"/>
          <w:marTop w:val="0"/>
          <w:marBottom w:val="0"/>
          <w:divBdr>
            <w:top w:val="none" w:sz="0" w:space="0" w:color="auto"/>
            <w:left w:val="none" w:sz="0" w:space="0" w:color="auto"/>
            <w:bottom w:val="none" w:sz="0" w:space="0" w:color="auto"/>
            <w:right w:val="none" w:sz="0" w:space="0" w:color="auto"/>
          </w:divBdr>
        </w:div>
        <w:div w:id="9531351">
          <w:marLeft w:val="640"/>
          <w:marRight w:val="0"/>
          <w:marTop w:val="0"/>
          <w:marBottom w:val="0"/>
          <w:divBdr>
            <w:top w:val="none" w:sz="0" w:space="0" w:color="auto"/>
            <w:left w:val="none" w:sz="0" w:space="0" w:color="auto"/>
            <w:bottom w:val="none" w:sz="0" w:space="0" w:color="auto"/>
            <w:right w:val="none" w:sz="0" w:space="0" w:color="auto"/>
          </w:divBdr>
        </w:div>
        <w:div w:id="1166945504">
          <w:marLeft w:val="640"/>
          <w:marRight w:val="0"/>
          <w:marTop w:val="0"/>
          <w:marBottom w:val="0"/>
          <w:divBdr>
            <w:top w:val="none" w:sz="0" w:space="0" w:color="auto"/>
            <w:left w:val="none" w:sz="0" w:space="0" w:color="auto"/>
            <w:bottom w:val="none" w:sz="0" w:space="0" w:color="auto"/>
            <w:right w:val="none" w:sz="0" w:space="0" w:color="auto"/>
          </w:divBdr>
        </w:div>
        <w:div w:id="362940909">
          <w:marLeft w:val="640"/>
          <w:marRight w:val="0"/>
          <w:marTop w:val="0"/>
          <w:marBottom w:val="0"/>
          <w:divBdr>
            <w:top w:val="none" w:sz="0" w:space="0" w:color="auto"/>
            <w:left w:val="none" w:sz="0" w:space="0" w:color="auto"/>
            <w:bottom w:val="none" w:sz="0" w:space="0" w:color="auto"/>
            <w:right w:val="none" w:sz="0" w:space="0" w:color="auto"/>
          </w:divBdr>
        </w:div>
        <w:div w:id="1952469970">
          <w:marLeft w:val="640"/>
          <w:marRight w:val="0"/>
          <w:marTop w:val="0"/>
          <w:marBottom w:val="0"/>
          <w:divBdr>
            <w:top w:val="none" w:sz="0" w:space="0" w:color="auto"/>
            <w:left w:val="none" w:sz="0" w:space="0" w:color="auto"/>
            <w:bottom w:val="none" w:sz="0" w:space="0" w:color="auto"/>
            <w:right w:val="none" w:sz="0" w:space="0" w:color="auto"/>
          </w:divBdr>
        </w:div>
        <w:div w:id="1291470480">
          <w:marLeft w:val="640"/>
          <w:marRight w:val="0"/>
          <w:marTop w:val="0"/>
          <w:marBottom w:val="0"/>
          <w:divBdr>
            <w:top w:val="none" w:sz="0" w:space="0" w:color="auto"/>
            <w:left w:val="none" w:sz="0" w:space="0" w:color="auto"/>
            <w:bottom w:val="none" w:sz="0" w:space="0" w:color="auto"/>
            <w:right w:val="none" w:sz="0" w:space="0" w:color="auto"/>
          </w:divBdr>
        </w:div>
        <w:div w:id="541526073">
          <w:marLeft w:val="640"/>
          <w:marRight w:val="0"/>
          <w:marTop w:val="0"/>
          <w:marBottom w:val="0"/>
          <w:divBdr>
            <w:top w:val="none" w:sz="0" w:space="0" w:color="auto"/>
            <w:left w:val="none" w:sz="0" w:space="0" w:color="auto"/>
            <w:bottom w:val="none" w:sz="0" w:space="0" w:color="auto"/>
            <w:right w:val="none" w:sz="0" w:space="0" w:color="auto"/>
          </w:divBdr>
        </w:div>
        <w:div w:id="332531279">
          <w:marLeft w:val="640"/>
          <w:marRight w:val="0"/>
          <w:marTop w:val="0"/>
          <w:marBottom w:val="0"/>
          <w:divBdr>
            <w:top w:val="none" w:sz="0" w:space="0" w:color="auto"/>
            <w:left w:val="none" w:sz="0" w:space="0" w:color="auto"/>
            <w:bottom w:val="none" w:sz="0" w:space="0" w:color="auto"/>
            <w:right w:val="none" w:sz="0" w:space="0" w:color="auto"/>
          </w:divBdr>
        </w:div>
        <w:div w:id="1131827642">
          <w:marLeft w:val="640"/>
          <w:marRight w:val="0"/>
          <w:marTop w:val="0"/>
          <w:marBottom w:val="0"/>
          <w:divBdr>
            <w:top w:val="none" w:sz="0" w:space="0" w:color="auto"/>
            <w:left w:val="none" w:sz="0" w:space="0" w:color="auto"/>
            <w:bottom w:val="none" w:sz="0" w:space="0" w:color="auto"/>
            <w:right w:val="none" w:sz="0" w:space="0" w:color="auto"/>
          </w:divBdr>
        </w:div>
        <w:div w:id="919293857">
          <w:marLeft w:val="640"/>
          <w:marRight w:val="0"/>
          <w:marTop w:val="0"/>
          <w:marBottom w:val="0"/>
          <w:divBdr>
            <w:top w:val="none" w:sz="0" w:space="0" w:color="auto"/>
            <w:left w:val="none" w:sz="0" w:space="0" w:color="auto"/>
            <w:bottom w:val="none" w:sz="0" w:space="0" w:color="auto"/>
            <w:right w:val="none" w:sz="0" w:space="0" w:color="auto"/>
          </w:divBdr>
        </w:div>
        <w:div w:id="800729166">
          <w:marLeft w:val="640"/>
          <w:marRight w:val="0"/>
          <w:marTop w:val="0"/>
          <w:marBottom w:val="0"/>
          <w:divBdr>
            <w:top w:val="none" w:sz="0" w:space="0" w:color="auto"/>
            <w:left w:val="none" w:sz="0" w:space="0" w:color="auto"/>
            <w:bottom w:val="none" w:sz="0" w:space="0" w:color="auto"/>
            <w:right w:val="none" w:sz="0" w:space="0" w:color="auto"/>
          </w:divBdr>
        </w:div>
        <w:div w:id="527529144">
          <w:marLeft w:val="640"/>
          <w:marRight w:val="0"/>
          <w:marTop w:val="0"/>
          <w:marBottom w:val="0"/>
          <w:divBdr>
            <w:top w:val="none" w:sz="0" w:space="0" w:color="auto"/>
            <w:left w:val="none" w:sz="0" w:space="0" w:color="auto"/>
            <w:bottom w:val="none" w:sz="0" w:space="0" w:color="auto"/>
            <w:right w:val="none" w:sz="0" w:space="0" w:color="auto"/>
          </w:divBdr>
        </w:div>
        <w:div w:id="1506020041">
          <w:marLeft w:val="640"/>
          <w:marRight w:val="0"/>
          <w:marTop w:val="0"/>
          <w:marBottom w:val="0"/>
          <w:divBdr>
            <w:top w:val="none" w:sz="0" w:space="0" w:color="auto"/>
            <w:left w:val="none" w:sz="0" w:space="0" w:color="auto"/>
            <w:bottom w:val="none" w:sz="0" w:space="0" w:color="auto"/>
            <w:right w:val="none" w:sz="0" w:space="0" w:color="auto"/>
          </w:divBdr>
        </w:div>
        <w:div w:id="1686010271">
          <w:marLeft w:val="640"/>
          <w:marRight w:val="0"/>
          <w:marTop w:val="0"/>
          <w:marBottom w:val="0"/>
          <w:divBdr>
            <w:top w:val="none" w:sz="0" w:space="0" w:color="auto"/>
            <w:left w:val="none" w:sz="0" w:space="0" w:color="auto"/>
            <w:bottom w:val="none" w:sz="0" w:space="0" w:color="auto"/>
            <w:right w:val="none" w:sz="0" w:space="0" w:color="auto"/>
          </w:divBdr>
        </w:div>
        <w:div w:id="422455241">
          <w:marLeft w:val="640"/>
          <w:marRight w:val="0"/>
          <w:marTop w:val="0"/>
          <w:marBottom w:val="0"/>
          <w:divBdr>
            <w:top w:val="none" w:sz="0" w:space="0" w:color="auto"/>
            <w:left w:val="none" w:sz="0" w:space="0" w:color="auto"/>
            <w:bottom w:val="none" w:sz="0" w:space="0" w:color="auto"/>
            <w:right w:val="none" w:sz="0" w:space="0" w:color="auto"/>
          </w:divBdr>
        </w:div>
        <w:div w:id="1257908604">
          <w:marLeft w:val="640"/>
          <w:marRight w:val="0"/>
          <w:marTop w:val="0"/>
          <w:marBottom w:val="0"/>
          <w:divBdr>
            <w:top w:val="none" w:sz="0" w:space="0" w:color="auto"/>
            <w:left w:val="none" w:sz="0" w:space="0" w:color="auto"/>
            <w:bottom w:val="none" w:sz="0" w:space="0" w:color="auto"/>
            <w:right w:val="none" w:sz="0" w:space="0" w:color="auto"/>
          </w:divBdr>
        </w:div>
        <w:div w:id="1176378786">
          <w:marLeft w:val="640"/>
          <w:marRight w:val="0"/>
          <w:marTop w:val="0"/>
          <w:marBottom w:val="0"/>
          <w:divBdr>
            <w:top w:val="none" w:sz="0" w:space="0" w:color="auto"/>
            <w:left w:val="none" w:sz="0" w:space="0" w:color="auto"/>
            <w:bottom w:val="none" w:sz="0" w:space="0" w:color="auto"/>
            <w:right w:val="none" w:sz="0" w:space="0" w:color="auto"/>
          </w:divBdr>
        </w:div>
        <w:div w:id="89015025">
          <w:marLeft w:val="640"/>
          <w:marRight w:val="0"/>
          <w:marTop w:val="0"/>
          <w:marBottom w:val="0"/>
          <w:divBdr>
            <w:top w:val="none" w:sz="0" w:space="0" w:color="auto"/>
            <w:left w:val="none" w:sz="0" w:space="0" w:color="auto"/>
            <w:bottom w:val="none" w:sz="0" w:space="0" w:color="auto"/>
            <w:right w:val="none" w:sz="0" w:space="0" w:color="auto"/>
          </w:divBdr>
        </w:div>
        <w:div w:id="117727042">
          <w:marLeft w:val="640"/>
          <w:marRight w:val="0"/>
          <w:marTop w:val="0"/>
          <w:marBottom w:val="0"/>
          <w:divBdr>
            <w:top w:val="none" w:sz="0" w:space="0" w:color="auto"/>
            <w:left w:val="none" w:sz="0" w:space="0" w:color="auto"/>
            <w:bottom w:val="none" w:sz="0" w:space="0" w:color="auto"/>
            <w:right w:val="none" w:sz="0" w:space="0" w:color="auto"/>
          </w:divBdr>
        </w:div>
        <w:div w:id="951934219">
          <w:marLeft w:val="640"/>
          <w:marRight w:val="0"/>
          <w:marTop w:val="0"/>
          <w:marBottom w:val="0"/>
          <w:divBdr>
            <w:top w:val="none" w:sz="0" w:space="0" w:color="auto"/>
            <w:left w:val="none" w:sz="0" w:space="0" w:color="auto"/>
            <w:bottom w:val="none" w:sz="0" w:space="0" w:color="auto"/>
            <w:right w:val="none" w:sz="0" w:space="0" w:color="auto"/>
          </w:divBdr>
        </w:div>
        <w:div w:id="297808219">
          <w:marLeft w:val="640"/>
          <w:marRight w:val="0"/>
          <w:marTop w:val="0"/>
          <w:marBottom w:val="0"/>
          <w:divBdr>
            <w:top w:val="none" w:sz="0" w:space="0" w:color="auto"/>
            <w:left w:val="none" w:sz="0" w:space="0" w:color="auto"/>
            <w:bottom w:val="none" w:sz="0" w:space="0" w:color="auto"/>
            <w:right w:val="none" w:sz="0" w:space="0" w:color="auto"/>
          </w:divBdr>
        </w:div>
        <w:div w:id="1605192261">
          <w:marLeft w:val="640"/>
          <w:marRight w:val="0"/>
          <w:marTop w:val="0"/>
          <w:marBottom w:val="0"/>
          <w:divBdr>
            <w:top w:val="none" w:sz="0" w:space="0" w:color="auto"/>
            <w:left w:val="none" w:sz="0" w:space="0" w:color="auto"/>
            <w:bottom w:val="none" w:sz="0" w:space="0" w:color="auto"/>
            <w:right w:val="none" w:sz="0" w:space="0" w:color="auto"/>
          </w:divBdr>
        </w:div>
        <w:div w:id="1667246005">
          <w:marLeft w:val="640"/>
          <w:marRight w:val="0"/>
          <w:marTop w:val="0"/>
          <w:marBottom w:val="0"/>
          <w:divBdr>
            <w:top w:val="none" w:sz="0" w:space="0" w:color="auto"/>
            <w:left w:val="none" w:sz="0" w:space="0" w:color="auto"/>
            <w:bottom w:val="none" w:sz="0" w:space="0" w:color="auto"/>
            <w:right w:val="none" w:sz="0" w:space="0" w:color="auto"/>
          </w:divBdr>
        </w:div>
        <w:div w:id="1480923020">
          <w:marLeft w:val="640"/>
          <w:marRight w:val="0"/>
          <w:marTop w:val="0"/>
          <w:marBottom w:val="0"/>
          <w:divBdr>
            <w:top w:val="none" w:sz="0" w:space="0" w:color="auto"/>
            <w:left w:val="none" w:sz="0" w:space="0" w:color="auto"/>
            <w:bottom w:val="none" w:sz="0" w:space="0" w:color="auto"/>
            <w:right w:val="none" w:sz="0" w:space="0" w:color="auto"/>
          </w:divBdr>
        </w:div>
        <w:div w:id="1034773399">
          <w:marLeft w:val="640"/>
          <w:marRight w:val="0"/>
          <w:marTop w:val="0"/>
          <w:marBottom w:val="0"/>
          <w:divBdr>
            <w:top w:val="none" w:sz="0" w:space="0" w:color="auto"/>
            <w:left w:val="none" w:sz="0" w:space="0" w:color="auto"/>
            <w:bottom w:val="none" w:sz="0" w:space="0" w:color="auto"/>
            <w:right w:val="none" w:sz="0" w:space="0" w:color="auto"/>
          </w:divBdr>
        </w:div>
        <w:div w:id="1069579466">
          <w:marLeft w:val="640"/>
          <w:marRight w:val="0"/>
          <w:marTop w:val="0"/>
          <w:marBottom w:val="0"/>
          <w:divBdr>
            <w:top w:val="none" w:sz="0" w:space="0" w:color="auto"/>
            <w:left w:val="none" w:sz="0" w:space="0" w:color="auto"/>
            <w:bottom w:val="none" w:sz="0" w:space="0" w:color="auto"/>
            <w:right w:val="none" w:sz="0" w:space="0" w:color="auto"/>
          </w:divBdr>
        </w:div>
        <w:div w:id="1051807563">
          <w:marLeft w:val="640"/>
          <w:marRight w:val="0"/>
          <w:marTop w:val="0"/>
          <w:marBottom w:val="0"/>
          <w:divBdr>
            <w:top w:val="none" w:sz="0" w:space="0" w:color="auto"/>
            <w:left w:val="none" w:sz="0" w:space="0" w:color="auto"/>
            <w:bottom w:val="none" w:sz="0" w:space="0" w:color="auto"/>
            <w:right w:val="none" w:sz="0" w:space="0" w:color="auto"/>
          </w:divBdr>
        </w:div>
        <w:div w:id="1859157600">
          <w:marLeft w:val="640"/>
          <w:marRight w:val="0"/>
          <w:marTop w:val="0"/>
          <w:marBottom w:val="0"/>
          <w:divBdr>
            <w:top w:val="none" w:sz="0" w:space="0" w:color="auto"/>
            <w:left w:val="none" w:sz="0" w:space="0" w:color="auto"/>
            <w:bottom w:val="none" w:sz="0" w:space="0" w:color="auto"/>
            <w:right w:val="none" w:sz="0" w:space="0" w:color="auto"/>
          </w:divBdr>
        </w:div>
        <w:div w:id="1379550086">
          <w:marLeft w:val="640"/>
          <w:marRight w:val="0"/>
          <w:marTop w:val="0"/>
          <w:marBottom w:val="0"/>
          <w:divBdr>
            <w:top w:val="none" w:sz="0" w:space="0" w:color="auto"/>
            <w:left w:val="none" w:sz="0" w:space="0" w:color="auto"/>
            <w:bottom w:val="none" w:sz="0" w:space="0" w:color="auto"/>
            <w:right w:val="none" w:sz="0" w:space="0" w:color="auto"/>
          </w:divBdr>
        </w:div>
        <w:div w:id="1248998278">
          <w:marLeft w:val="640"/>
          <w:marRight w:val="0"/>
          <w:marTop w:val="0"/>
          <w:marBottom w:val="0"/>
          <w:divBdr>
            <w:top w:val="none" w:sz="0" w:space="0" w:color="auto"/>
            <w:left w:val="none" w:sz="0" w:space="0" w:color="auto"/>
            <w:bottom w:val="none" w:sz="0" w:space="0" w:color="auto"/>
            <w:right w:val="none" w:sz="0" w:space="0" w:color="auto"/>
          </w:divBdr>
        </w:div>
        <w:div w:id="489440617">
          <w:marLeft w:val="640"/>
          <w:marRight w:val="0"/>
          <w:marTop w:val="0"/>
          <w:marBottom w:val="0"/>
          <w:divBdr>
            <w:top w:val="none" w:sz="0" w:space="0" w:color="auto"/>
            <w:left w:val="none" w:sz="0" w:space="0" w:color="auto"/>
            <w:bottom w:val="none" w:sz="0" w:space="0" w:color="auto"/>
            <w:right w:val="none" w:sz="0" w:space="0" w:color="auto"/>
          </w:divBdr>
        </w:div>
        <w:div w:id="974019973">
          <w:marLeft w:val="640"/>
          <w:marRight w:val="0"/>
          <w:marTop w:val="0"/>
          <w:marBottom w:val="0"/>
          <w:divBdr>
            <w:top w:val="none" w:sz="0" w:space="0" w:color="auto"/>
            <w:left w:val="none" w:sz="0" w:space="0" w:color="auto"/>
            <w:bottom w:val="none" w:sz="0" w:space="0" w:color="auto"/>
            <w:right w:val="none" w:sz="0" w:space="0" w:color="auto"/>
          </w:divBdr>
        </w:div>
        <w:div w:id="1822116889">
          <w:marLeft w:val="640"/>
          <w:marRight w:val="0"/>
          <w:marTop w:val="0"/>
          <w:marBottom w:val="0"/>
          <w:divBdr>
            <w:top w:val="none" w:sz="0" w:space="0" w:color="auto"/>
            <w:left w:val="none" w:sz="0" w:space="0" w:color="auto"/>
            <w:bottom w:val="none" w:sz="0" w:space="0" w:color="auto"/>
            <w:right w:val="none" w:sz="0" w:space="0" w:color="auto"/>
          </w:divBdr>
        </w:div>
        <w:div w:id="2103989114">
          <w:marLeft w:val="640"/>
          <w:marRight w:val="0"/>
          <w:marTop w:val="0"/>
          <w:marBottom w:val="0"/>
          <w:divBdr>
            <w:top w:val="none" w:sz="0" w:space="0" w:color="auto"/>
            <w:left w:val="none" w:sz="0" w:space="0" w:color="auto"/>
            <w:bottom w:val="none" w:sz="0" w:space="0" w:color="auto"/>
            <w:right w:val="none" w:sz="0" w:space="0" w:color="auto"/>
          </w:divBdr>
        </w:div>
        <w:div w:id="399169">
          <w:marLeft w:val="640"/>
          <w:marRight w:val="0"/>
          <w:marTop w:val="0"/>
          <w:marBottom w:val="0"/>
          <w:divBdr>
            <w:top w:val="none" w:sz="0" w:space="0" w:color="auto"/>
            <w:left w:val="none" w:sz="0" w:space="0" w:color="auto"/>
            <w:bottom w:val="none" w:sz="0" w:space="0" w:color="auto"/>
            <w:right w:val="none" w:sz="0" w:space="0" w:color="auto"/>
          </w:divBdr>
        </w:div>
        <w:div w:id="1547377625">
          <w:marLeft w:val="640"/>
          <w:marRight w:val="0"/>
          <w:marTop w:val="0"/>
          <w:marBottom w:val="0"/>
          <w:divBdr>
            <w:top w:val="none" w:sz="0" w:space="0" w:color="auto"/>
            <w:left w:val="none" w:sz="0" w:space="0" w:color="auto"/>
            <w:bottom w:val="none" w:sz="0" w:space="0" w:color="auto"/>
            <w:right w:val="none" w:sz="0" w:space="0" w:color="auto"/>
          </w:divBdr>
        </w:div>
        <w:div w:id="596208952">
          <w:marLeft w:val="640"/>
          <w:marRight w:val="0"/>
          <w:marTop w:val="0"/>
          <w:marBottom w:val="0"/>
          <w:divBdr>
            <w:top w:val="none" w:sz="0" w:space="0" w:color="auto"/>
            <w:left w:val="none" w:sz="0" w:space="0" w:color="auto"/>
            <w:bottom w:val="none" w:sz="0" w:space="0" w:color="auto"/>
            <w:right w:val="none" w:sz="0" w:space="0" w:color="auto"/>
          </w:divBdr>
        </w:div>
        <w:div w:id="1951547909">
          <w:marLeft w:val="640"/>
          <w:marRight w:val="0"/>
          <w:marTop w:val="0"/>
          <w:marBottom w:val="0"/>
          <w:divBdr>
            <w:top w:val="none" w:sz="0" w:space="0" w:color="auto"/>
            <w:left w:val="none" w:sz="0" w:space="0" w:color="auto"/>
            <w:bottom w:val="none" w:sz="0" w:space="0" w:color="auto"/>
            <w:right w:val="none" w:sz="0" w:space="0" w:color="auto"/>
          </w:divBdr>
        </w:div>
        <w:div w:id="1724713156">
          <w:marLeft w:val="640"/>
          <w:marRight w:val="0"/>
          <w:marTop w:val="0"/>
          <w:marBottom w:val="0"/>
          <w:divBdr>
            <w:top w:val="none" w:sz="0" w:space="0" w:color="auto"/>
            <w:left w:val="none" w:sz="0" w:space="0" w:color="auto"/>
            <w:bottom w:val="none" w:sz="0" w:space="0" w:color="auto"/>
            <w:right w:val="none" w:sz="0" w:space="0" w:color="auto"/>
          </w:divBdr>
        </w:div>
        <w:div w:id="1083838818">
          <w:marLeft w:val="640"/>
          <w:marRight w:val="0"/>
          <w:marTop w:val="0"/>
          <w:marBottom w:val="0"/>
          <w:divBdr>
            <w:top w:val="none" w:sz="0" w:space="0" w:color="auto"/>
            <w:left w:val="none" w:sz="0" w:space="0" w:color="auto"/>
            <w:bottom w:val="none" w:sz="0" w:space="0" w:color="auto"/>
            <w:right w:val="none" w:sz="0" w:space="0" w:color="auto"/>
          </w:divBdr>
        </w:div>
        <w:div w:id="2014800018">
          <w:marLeft w:val="640"/>
          <w:marRight w:val="0"/>
          <w:marTop w:val="0"/>
          <w:marBottom w:val="0"/>
          <w:divBdr>
            <w:top w:val="none" w:sz="0" w:space="0" w:color="auto"/>
            <w:left w:val="none" w:sz="0" w:space="0" w:color="auto"/>
            <w:bottom w:val="none" w:sz="0" w:space="0" w:color="auto"/>
            <w:right w:val="none" w:sz="0" w:space="0" w:color="auto"/>
          </w:divBdr>
        </w:div>
        <w:div w:id="550772932">
          <w:marLeft w:val="640"/>
          <w:marRight w:val="0"/>
          <w:marTop w:val="0"/>
          <w:marBottom w:val="0"/>
          <w:divBdr>
            <w:top w:val="none" w:sz="0" w:space="0" w:color="auto"/>
            <w:left w:val="none" w:sz="0" w:space="0" w:color="auto"/>
            <w:bottom w:val="none" w:sz="0" w:space="0" w:color="auto"/>
            <w:right w:val="none" w:sz="0" w:space="0" w:color="auto"/>
          </w:divBdr>
        </w:div>
        <w:div w:id="1414744422">
          <w:marLeft w:val="640"/>
          <w:marRight w:val="0"/>
          <w:marTop w:val="0"/>
          <w:marBottom w:val="0"/>
          <w:divBdr>
            <w:top w:val="none" w:sz="0" w:space="0" w:color="auto"/>
            <w:left w:val="none" w:sz="0" w:space="0" w:color="auto"/>
            <w:bottom w:val="none" w:sz="0" w:space="0" w:color="auto"/>
            <w:right w:val="none" w:sz="0" w:space="0" w:color="auto"/>
          </w:divBdr>
        </w:div>
        <w:div w:id="1375037695">
          <w:marLeft w:val="640"/>
          <w:marRight w:val="0"/>
          <w:marTop w:val="0"/>
          <w:marBottom w:val="0"/>
          <w:divBdr>
            <w:top w:val="none" w:sz="0" w:space="0" w:color="auto"/>
            <w:left w:val="none" w:sz="0" w:space="0" w:color="auto"/>
            <w:bottom w:val="none" w:sz="0" w:space="0" w:color="auto"/>
            <w:right w:val="none" w:sz="0" w:space="0" w:color="auto"/>
          </w:divBdr>
        </w:div>
        <w:div w:id="1437560139">
          <w:marLeft w:val="640"/>
          <w:marRight w:val="0"/>
          <w:marTop w:val="0"/>
          <w:marBottom w:val="0"/>
          <w:divBdr>
            <w:top w:val="none" w:sz="0" w:space="0" w:color="auto"/>
            <w:left w:val="none" w:sz="0" w:space="0" w:color="auto"/>
            <w:bottom w:val="none" w:sz="0" w:space="0" w:color="auto"/>
            <w:right w:val="none" w:sz="0" w:space="0" w:color="auto"/>
          </w:divBdr>
        </w:div>
        <w:div w:id="423693475">
          <w:marLeft w:val="640"/>
          <w:marRight w:val="0"/>
          <w:marTop w:val="0"/>
          <w:marBottom w:val="0"/>
          <w:divBdr>
            <w:top w:val="none" w:sz="0" w:space="0" w:color="auto"/>
            <w:left w:val="none" w:sz="0" w:space="0" w:color="auto"/>
            <w:bottom w:val="none" w:sz="0" w:space="0" w:color="auto"/>
            <w:right w:val="none" w:sz="0" w:space="0" w:color="auto"/>
          </w:divBdr>
        </w:div>
        <w:div w:id="970983406">
          <w:marLeft w:val="640"/>
          <w:marRight w:val="0"/>
          <w:marTop w:val="0"/>
          <w:marBottom w:val="0"/>
          <w:divBdr>
            <w:top w:val="none" w:sz="0" w:space="0" w:color="auto"/>
            <w:left w:val="none" w:sz="0" w:space="0" w:color="auto"/>
            <w:bottom w:val="none" w:sz="0" w:space="0" w:color="auto"/>
            <w:right w:val="none" w:sz="0" w:space="0" w:color="auto"/>
          </w:divBdr>
        </w:div>
        <w:div w:id="773327574">
          <w:marLeft w:val="640"/>
          <w:marRight w:val="0"/>
          <w:marTop w:val="0"/>
          <w:marBottom w:val="0"/>
          <w:divBdr>
            <w:top w:val="none" w:sz="0" w:space="0" w:color="auto"/>
            <w:left w:val="none" w:sz="0" w:space="0" w:color="auto"/>
            <w:bottom w:val="none" w:sz="0" w:space="0" w:color="auto"/>
            <w:right w:val="none" w:sz="0" w:space="0" w:color="auto"/>
          </w:divBdr>
        </w:div>
        <w:div w:id="1942103378">
          <w:marLeft w:val="640"/>
          <w:marRight w:val="0"/>
          <w:marTop w:val="0"/>
          <w:marBottom w:val="0"/>
          <w:divBdr>
            <w:top w:val="none" w:sz="0" w:space="0" w:color="auto"/>
            <w:left w:val="none" w:sz="0" w:space="0" w:color="auto"/>
            <w:bottom w:val="none" w:sz="0" w:space="0" w:color="auto"/>
            <w:right w:val="none" w:sz="0" w:space="0" w:color="auto"/>
          </w:divBdr>
        </w:div>
        <w:div w:id="3439631">
          <w:marLeft w:val="640"/>
          <w:marRight w:val="0"/>
          <w:marTop w:val="0"/>
          <w:marBottom w:val="0"/>
          <w:divBdr>
            <w:top w:val="none" w:sz="0" w:space="0" w:color="auto"/>
            <w:left w:val="none" w:sz="0" w:space="0" w:color="auto"/>
            <w:bottom w:val="none" w:sz="0" w:space="0" w:color="auto"/>
            <w:right w:val="none" w:sz="0" w:space="0" w:color="auto"/>
          </w:divBdr>
        </w:div>
        <w:div w:id="819463820">
          <w:marLeft w:val="640"/>
          <w:marRight w:val="0"/>
          <w:marTop w:val="0"/>
          <w:marBottom w:val="0"/>
          <w:divBdr>
            <w:top w:val="none" w:sz="0" w:space="0" w:color="auto"/>
            <w:left w:val="none" w:sz="0" w:space="0" w:color="auto"/>
            <w:bottom w:val="none" w:sz="0" w:space="0" w:color="auto"/>
            <w:right w:val="none" w:sz="0" w:space="0" w:color="auto"/>
          </w:divBdr>
        </w:div>
        <w:div w:id="249235383">
          <w:marLeft w:val="640"/>
          <w:marRight w:val="0"/>
          <w:marTop w:val="0"/>
          <w:marBottom w:val="0"/>
          <w:divBdr>
            <w:top w:val="none" w:sz="0" w:space="0" w:color="auto"/>
            <w:left w:val="none" w:sz="0" w:space="0" w:color="auto"/>
            <w:bottom w:val="none" w:sz="0" w:space="0" w:color="auto"/>
            <w:right w:val="none" w:sz="0" w:space="0" w:color="auto"/>
          </w:divBdr>
        </w:div>
        <w:div w:id="1075205562">
          <w:marLeft w:val="640"/>
          <w:marRight w:val="0"/>
          <w:marTop w:val="0"/>
          <w:marBottom w:val="0"/>
          <w:divBdr>
            <w:top w:val="none" w:sz="0" w:space="0" w:color="auto"/>
            <w:left w:val="none" w:sz="0" w:space="0" w:color="auto"/>
            <w:bottom w:val="none" w:sz="0" w:space="0" w:color="auto"/>
            <w:right w:val="none" w:sz="0" w:space="0" w:color="auto"/>
          </w:divBdr>
        </w:div>
        <w:div w:id="1714110793">
          <w:marLeft w:val="640"/>
          <w:marRight w:val="0"/>
          <w:marTop w:val="0"/>
          <w:marBottom w:val="0"/>
          <w:divBdr>
            <w:top w:val="none" w:sz="0" w:space="0" w:color="auto"/>
            <w:left w:val="none" w:sz="0" w:space="0" w:color="auto"/>
            <w:bottom w:val="none" w:sz="0" w:space="0" w:color="auto"/>
            <w:right w:val="none" w:sz="0" w:space="0" w:color="auto"/>
          </w:divBdr>
        </w:div>
        <w:div w:id="1920669471">
          <w:marLeft w:val="640"/>
          <w:marRight w:val="0"/>
          <w:marTop w:val="0"/>
          <w:marBottom w:val="0"/>
          <w:divBdr>
            <w:top w:val="none" w:sz="0" w:space="0" w:color="auto"/>
            <w:left w:val="none" w:sz="0" w:space="0" w:color="auto"/>
            <w:bottom w:val="none" w:sz="0" w:space="0" w:color="auto"/>
            <w:right w:val="none" w:sz="0" w:space="0" w:color="auto"/>
          </w:divBdr>
        </w:div>
        <w:div w:id="678390421">
          <w:marLeft w:val="640"/>
          <w:marRight w:val="0"/>
          <w:marTop w:val="0"/>
          <w:marBottom w:val="0"/>
          <w:divBdr>
            <w:top w:val="none" w:sz="0" w:space="0" w:color="auto"/>
            <w:left w:val="none" w:sz="0" w:space="0" w:color="auto"/>
            <w:bottom w:val="none" w:sz="0" w:space="0" w:color="auto"/>
            <w:right w:val="none" w:sz="0" w:space="0" w:color="auto"/>
          </w:divBdr>
        </w:div>
        <w:div w:id="1400127457">
          <w:marLeft w:val="640"/>
          <w:marRight w:val="0"/>
          <w:marTop w:val="0"/>
          <w:marBottom w:val="0"/>
          <w:divBdr>
            <w:top w:val="none" w:sz="0" w:space="0" w:color="auto"/>
            <w:left w:val="none" w:sz="0" w:space="0" w:color="auto"/>
            <w:bottom w:val="none" w:sz="0" w:space="0" w:color="auto"/>
            <w:right w:val="none" w:sz="0" w:space="0" w:color="auto"/>
          </w:divBdr>
        </w:div>
        <w:div w:id="781923421">
          <w:marLeft w:val="640"/>
          <w:marRight w:val="0"/>
          <w:marTop w:val="0"/>
          <w:marBottom w:val="0"/>
          <w:divBdr>
            <w:top w:val="none" w:sz="0" w:space="0" w:color="auto"/>
            <w:left w:val="none" w:sz="0" w:space="0" w:color="auto"/>
            <w:bottom w:val="none" w:sz="0" w:space="0" w:color="auto"/>
            <w:right w:val="none" w:sz="0" w:space="0" w:color="auto"/>
          </w:divBdr>
        </w:div>
        <w:div w:id="737019417">
          <w:marLeft w:val="640"/>
          <w:marRight w:val="0"/>
          <w:marTop w:val="0"/>
          <w:marBottom w:val="0"/>
          <w:divBdr>
            <w:top w:val="none" w:sz="0" w:space="0" w:color="auto"/>
            <w:left w:val="none" w:sz="0" w:space="0" w:color="auto"/>
            <w:bottom w:val="none" w:sz="0" w:space="0" w:color="auto"/>
            <w:right w:val="none" w:sz="0" w:space="0" w:color="auto"/>
          </w:divBdr>
        </w:div>
        <w:div w:id="2012680887">
          <w:marLeft w:val="640"/>
          <w:marRight w:val="0"/>
          <w:marTop w:val="0"/>
          <w:marBottom w:val="0"/>
          <w:divBdr>
            <w:top w:val="none" w:sz="0" w:space="0" w:color="auto"/>
            <w:left w:val="none" w:sz="0" w:space="0" w:color="auto"/>
            <w:bottom w:val="none" w:sz="0" w:space="0" w:color="auto"/>
            <w:right w:val="none" w:sz="0" w:space="0" w:color="auto"/>
          </w:divBdr>
        </w:div>
        <w:div w:id="537547491">
          <w:marLeft w:val="640"/>
          <w:marRight w:val="0"/>
          <w:marTop w:val="0"/>
          <w:marBottom w:val="0"/>
          <w:divBdr>
            <w:top w:val="none" w:sz="0" w:space="0" w:color="auto"/>
            <w:left w:val="none" w:sz="0" w:space="0" w:color="auto"/>
            <w:bottom w:val="none" w:sz="0" w:space="0" w:color="auto"/>
            <w:right w:val="none" w:sz="0" w:space="0" w:color="auto"/>
          </w:divBdr>
        </w:div>
        <w:div w:id="1376660206">
          <w:marLeft w:val="640"/>
          <w:marRight w:val="0"/>
          <w:marTop w:val="0"/>
          <w:marBottom w:val="0"/>
          <w:divBdr>
            <w:top w:val="none" w:sz="0" w:space="0" w:color="auto"/>
            <w:left w:val="none" w:sz="0" w:space="0" w:color="auto"/>
            <w:bottom w:val="none" w:sz="0" w:space="0" w:color="auto"/>
            <w:right w:val="none" w:sz="0" w:space="0" w:color="auto"/>
          </w:divBdr>
        </w:div>
        <w:div w:id="1257329941">
          <w:marLeft w:val="640"/>
          <w:marRight w:val="0"/>
          <w:marTop w:val="0"/>
          <w:marBottom w:val="0"/>
          <w:divBdr>
            <w:top w:val="none" w:sz="0" w:space="0" w:color="auto"/>
            <w:left w:val="none" w:sz="0" w:space="0" w:color="auto"/>
            <w:bottom w:val="none" w:sz="0" w:space="0" w:color="auto"/>
            <w:right w:val="none" w:sz="0" w:space="0" w:color="auto"/>
          </w:divBdr>
        </w:div>
        <w:div w:id="86924213">
          <w:marLeft w:val="640"/>
          <w:marRight w:val="0"/>
          <w:marTop w:val="0"/>
          <w:marBottom w:val="0"/>
          <w:divBdr>
            <w:top w:val="none" w:sz="0" w:space="0" w:color="auto"/>
            <w:left w:val="none" w:sz="0" w:space="0" w:color="auto"/>
            <w:bottom w:val="none" w:sz="0" w:space="0" w:color="auto"/>
            <w:right w:val="none" w:sz="0" w:space="0" w:color="auto"/>
          </w:divBdr>
        </w:div>
        <w:div w:id="817961812">
          <w:marLeft w:val="640"/>
          <w:marRight w:val="0"/>
          <w:marTop w:val="0"/>
          <w:marBottom w:val="0"/>
          <w:divBdr>
            <w:top w:val="none" w:sz="0" w:space="0" w:color="auto"/>
            <w:left w:val="none" w:sz="0" w:space="0" w:color="auto"/>
            <w:bottom w:val="none" w:sz="0" w:space="0" w:color="auto"/>
            <w:right w:val="none" w:sz="0" w:space="0" w:color="auto"/>
          </w:divBdr>
        </w:div>
        <w:div w:id="960185259">
          <w:marLeft w:val="640"/>
          <w:marRight w:val="0"/>
          <w:marTop w:val="0"/>
          <w:marBottom w:val="0"/>
          <w:divBdr>
            <w:top w:val="none" w:sz="0" w:space="0" w:color="auto"/>
            <w:left w:val="none" w:sz="0" w:space="0" w:color="auto"/>
            <w:bottom w:val="none" w:sz="0" w:space="0" w:color="auto"/>
            <w:right w:val="none" w:sz="0" w:space="0" w:color="auto"/>
          </w:divBdr>
        </w:div>
        <w:div w:id="1021203486">
          <w:marLeft w:val="640"/>
          <w:marRight w:val="0"/>
          <w:marTop w:val="0"/>
          <w:marBottom w:val="0"/>
          <w:divBdr>
            <w:top w:val="none" w:sz="0" w:space="0" w:color="auto"/>
            <w:left w:val="none" w:sz="0" w:space="0" w:color="auto"/>
            <w:bottom w:val="none" w:sz="0" w:space="0" w:color="auto"/>
            <w:right w:val="none" w:sz="0" w:space="0" w:color="auto"/>
          </w:divBdr>
        </w:div>
        <w:div w:id="604315053">
          <w:marLeft w:val="640"/>
          <w:marRight w:val="0"/>
          <w:marTop w:val="0"/>
          <w:marBottom w:val="0"/>
          <w:divBdr>
            <w:top w:val="none" w:sz="0" w:space="0" w:color="auto"/>
            <w:left w:val="none" w:sz="0" w:space="0" w:color="auto"/>
            <w:bottom w:val="none" w:sz="0" w:space="0" w:color="auto"/>
            <w:right w:val="none" w:sz="0" w:space="0" w:color="auto"/>
          </w:divBdr>
        </w:div>
        <w:div w:id="1020667115">
          <w:marLeft w:val="640"/>
          <w:marRight w:val="0"/>
          <w:marTop w:val="0"/>
          <w:marBottom w:val="0"/>
          <w:divBdr>
            <w:top w:val="none" w:sz="0" w:space="0" w:color="auto"/>
            <w:left w:val="none" w:sz="0" w:space="0" w:color="auto"/>
            <w:bottom w:val="none" w:sz="0" w:space="0" w:color="auto"/>
            <w:right w:val="none" w:sz="0" w:space="0" w:color="auto"/>
          </w:divBdr>
        </w:div>
        <w:div w:id="141239816">
          <w:marLeft w:val="640"/>
          <w:marRight w:val="0"/>
          <w:marTop w:val="0"/>
          <w:marBottom w:val="0"/>
          <w:divBdr>
            <w:top w:val="none" w:sz="0" w:space="0" w:color="auto"/>
            <w:left w:val="none" w:sz="0" w:space="0" w:color="auto"/>
            <w:bottom w:val="none" w:sz="0" w:space="0" w:color="auto"/>
            <w:right w:val="none" w:sz="0" w:space="0" w:color="auto"/>
          </w:divBdr>
        </w:div>
        <w:div w:id="453134647">
          <w:marLeft w:val="640"/>
          <w:marRight w:val="0"/>
          <w:marTop w:val="0"/>
          <w:marBottom w:val="0"/>
          <w:divBdr>
            <w:top w:val="none" w:sz="0" w:space="0" w:color="auto"/>
            <w:left w:val="none" w:sz="0" w:space="0" w:color="auto"/>
            <w:bottom w:val="none" w:sz="0" w:space="0" w:color="auto"/>
            <w:right w:val="none" w:sz="0" w:space="0" w:color="auto"/>
          </w:divBdr>
        </w:div>
        <w:div w:id="94911246">
          <w:marLeft w:val="640"/>
          <w:marRight w:val="0"/>
          <w:marTop w:val="0"/>
          <w:marBottom w:val="0"/>
          <w:divBdr>
            <w:top w:val="none" w:sz="0" w:space="0" w:color="auto"/>
            <w:left w:val="none" w:sz="0" w:space="0" w:color="auto"/>
            <w:bottom w:val="none" w:sz="0" w:space="0" w:color="auto"/>
            <w:right w:val="none" w:sz="0" w:space="0" w:color="auto"/>
          </w:divBdr>
        </w:div>
        <w:div w:id="1372536154">
          <w:marLeft w:val="640"/>
          <w:marRight w:val="0"/>
          <w:marTop w:val="0"/>
          <w:marBottom w:val="0"/>
          <w:divBdr>
            <w:top w:val="none" w:sz="0" w:space="0" w:color="auto"/>
            <w:left w:val="none" w:sz="0" w:space="0" w:color="auto"/>
            <w:bottom w:val="none" w:sz="0" w:space="0" w:color="auto"/>
            <w:right w:val="none" w:sz="0" w:space="0" w:color="auto"/>
          </w:divBdr>
        </w:div>
        <w:div w:id="1098067234">
          <w:marLeft w:val="640"/>
          <w:marRight w:val="0"/>
          <w:marTop w:val="0"/>
          <w:marBottom w:val="0"/>
          <w:divBdr>
            <w:top w:val="none" w:sz="0" w:space="0" w:color="auto"/>
            <w:left w:val="none" w:sz="0" w:space="0" w:color="auto"/>
            <w:bottom w:val="none" w:sz="0" w:space="0" w:color="auto"/>
            <w:right w:val="none" w:sz="0" w:space="0" w:color="auto"/>
          </w:divBdr>
        </w:div>
        <w:div w:id="679624867">
          <w:marLeft w:val="640"/>
          <w:marRight w:val="0"/>
          <w:marTop w:val="0"/>
          <w:marBottom w:val="0"/>
          <w:divBdr>
            <w:top w:val="none" w:sz="0" w:space="0" w:color="auto"/>
            <w:left w:val="none" w:sz="0" w:space="0" w:color="auto"/>
            <w:bottom w:val="none" w:sz="0" w:space="0" w:color="auto"/>
            <w:right w:val="none" w:sz="0" w:space="0" w:color="auto"/>
          </w:divBdr>
        </w:div>
        <w:div w:id="1073746229">
          <w:marLeft w:val="640"/>
          <w:marRight w:val="0"/>
          <w:marTop w:val="0"/>
          <w:marBottom w:val="0"/>
          <w:divBdr>
            <w:top w:val="none" w:sz="0" w:space="0" w:color="auto"/>
            <w:left w:val="none" w:sz="0" w:space="0" w:color="auto"/>
            <w:bottom w:val="none" w:sz="0" w:space="0" w:color="auto"/>
            <w:right w:val="none" w:sz="0" w:space="0" w:color="auto"/>
          </w:divBdr>
        </w:div>
        <w:div w:id="1251893799">
          <w:marLeft w:val="640"/>
          <w:marRight w:val="0"/>
          <w:marTop w:val="0"/>
          <w:marBottom w:val="0"/>
          <w:divBdr>
            <w:top w:val="none" w:sz="0" w:space="0" w:color="auto"/>
            <w:left w:val="none" w:sz="0" w:space="0" w:color="auto"/>
            <w:bottom w:val="none" w:sz="0" w:space="0" w:color="auto"/>
            <w:right w:val="none" w:sz="0" w:space="0" w:color="auto"/>
          </w:divBdr>
        </w:div>
        <w:div w:id="59523883">
          <w:marLeft w:val="640"/>
          <w:marRight w:val="0"/>
          <w:marTop w:val="0"/>
          <w:marBottom w:val="0"/>
          <w:divBdr>
            <w:top w:val="none" w:sz="0" w:space="0" w:color="auto"/>
            <w:left w:val="none" w:sz="0" w:space="0" w:color="auto"/>
            <w:bottom w:val="none" w:sz="0" w:space="0" w:color="auto"/>
            <w:right w:val="none" w:sz="0" w:space="0" w:color="auto"/>
          </w:divBdr>
        </w:div>
        <w:div w:id="1943562331">
          <w:marLeft w:val="640"/>
          <w:marRight w:val="0"/>
          <w:marTop w:val="0"/>
          <w:marBottom w:val="0"/>
          <w:divBdr>
            <w:top w:val="none" w:sz="0" w:space="0" w:color="auto"/>
            <w:left w:val="none" w:sz="0" w:space="0" w:color="auto"/>
            <w:bottom w:val="none" w:sz="0" w:space="0" w:color="auto"/>
            <w:right w:val="none" w:sz="0" w:space="0" w:color="auto"/>
          </w:divBdr>
        </w:div>
        <w:div w:id="1000934477">
          <w:marLeft w:val="640"/>
          <w:marRight w:val="0"/>
          <w:marTop w:val="0"/>
          <w:marBottom w:val="0"/>
          <w:divBdr>
            <w:top w:val="none" w:sz="0" w:space="0" w:color="auto"/>
            <w:left w:val="none" w:sz="0" w:space="0" w:color="auto"/>
            <w:bottom w:val="none" w:sz="0" w:space="0" w:color="auto"/>
            <w:right w:val="none" w:sz="0" w:space="0" w:color="auto"/>
          </w:divBdr>
        </w:div>
        <w:div w:id="1978995075">
          <w:marLeft w:val="640"/>
          <w:marRight w:val="0"/>
          <w:marTop w:val="0"/>
          <w:marBottom w:val="0"/>
          <w:divBdr>
            <w:top w:val="none" w:sz="0" w:space="0" w:color="auto"/>
            <w:left w:val="none" w:sz="0" w:space="0" w:color="auto"/>
            <w:bottom w:val="none" w:sz="0" w:space="0" w:color="auto"/>
            <w:right w:val="none" w:sz="0" w:space="0" w:color="auto"/>
          </w:divBdr>
        </w:div>
        <w:div w:id="1274747852">
          <w:marLeft w:val="640"/>
          <w:marRight w:val="0"/>
          <w:marTop w:val="0"/>
          <w:marBottom w:val="0"/>
          <w:divBdr>
            <w:top w:val="none" w:sz="0" w:space="0" w:color="auto"/>
            <w:left w:val="none" w:sz="0" w:space="0" w:color="auto"/>
            <w:bottom w:val="none" w:sz="0" w:space="0" w:color="auto"/>
            <w:right w:val="none" w:sz="0" w:space="0" w:color="auto"/>
          </w:divBdr>
        </w:div>
        <w:div w:id="510142926">
          <w:marLeft w:val="640"/>
          <w:marRight w:val="0"/>
          <w:marTop w:val="0"/>
          <w:marBottom w:val="0"/>
          <w:divBdr>
            <w:top w:val="none" w:sz="0" w:space="0" w:color="auto"/>
            <w:left w:val="none" w:sz="0" w:space="0" w:color="auto"/>
            <w:bottom w:val="none" w:sz="0" w:space="0" w:color="auto"/>
            <w:right w:val="none" w:sz="0" w:space="0" w:color="auto"/>
          </w:divBdr>
        </w:div>
        <w:div w:id="1012420301">
          <w:marLeft w:val="640"/>
          <w:marRight w:val="0"/>
          <w:marTop w:val="0"/>
          <w:marBottom w:val="0"/>
          <w:divBdr>
            <w:top w:val="none" w:sz="0" w:space="0" w:color="auto"/>
            <w:left w:val="none" w:sz="0" w:space="0" w:color="auto"/>
            <w:bottom w:val="none" w:sz="0" w:space="0" w:color="auto"/>
            <w:right w:val="none" w:sz="0" w:space="0" w:color="auto"/>
          </w:divBdr>
        </w:div>
        <w:div w:id="1213078485">
          <w:marLeft w:val="640"/>
          <w:marRight w:val="0"/>
          <w:marTop w:val="0"/>
          <w:marBottom w:val="0"/>
          <w:divBdr>
            <w:top w:val="none" w:sz="0" w:space="0" w:color="auto"/>
            <w:left w:val="none" w:sz="0" w:space="0" w:color="auto"/>
            <w:bottom w:val="none" w:sz="0" w:space="0" w:color="auto"/>
            <w:right w:val="none" w:sz="0" w:space="0" w:color="auto"/>
          </w:divBdr>
        </w:div>
        <w:div w:id="1593778782">
          <w:marLeft w:val="640"/>
          <w:marRight w:val="0"/>
          <w:marTop w:val="0"/>
          <w:marBottom w:val="0"/>
          <w:divBdr>
            <w:top w:val="none" w:sz="0" w:space="0" w:color="auto"/>
            <w:left w:val="none" w:sz="0" w:space="0" w:color="auto"/>
            <w:bottom w:val="none" w:sz="0" w:space="0" w:color="auto"/>
            <w:right w:val="none" w:sz="0" w:space="0" w:color="auto"/>
          </w:divBdr>
        </w:div>
        <w:div w:id="988359593">
          <w:marLeft w:val="640"/>
          <w:marRight w:val="0"/>
          <w:marTop w:val="0"/>
          <w:marBottom w:val="0"/>
          <w:divBdr>
            <w:top w:val="none" w:sz="0" w:space="0" w:color="auto"/>
            <w:left w:val="none" w:sz="0" w:space="0" w:color="auto"/>
            <w:bottom w:val="none" w:sz="0" w:space="0" w:color="auto"/>
            <w:right w:val="none" w:sz="0" w:space="0" w:color="auto"/>
          </w:divBdr>
        </w:div>
        <w:div w:id="405491565">
          <w:marLeft w:val="640"/>
          <w:marRight w:val="0"/>
          <w:marTop w:val="0"/>
          <w:marBottom w:val="0"/>
          <w:divBdr>
            <w:top w:val="none" w:sz="0" w:space="0" w:color="auto"/>
            <w:left w:val="none" w:sz="0" w:space="0" w:color="auto"/>
            <w:bottom w:val="none" w:sz="0" w:space="0" w:color="auto"/>
            <w:right w:val="none" w:sz="0" w:space="0" w:color="auto"/>
          </w:divBdr>
        </w:div>
        <w:div w:id="223952320">
          <w:marLeft w:val="640"/>
          <w:marRight w:val="0"/>
          <w:marTop w:val="0"/>
          <w:marBottom w:val="0"/>
          <w:divBdr>
            <w:top w:val="none" w:sz="0" w:space="0" w:color="auto"/>
            <w:left w:val="none" w:sz="0" w:space="0" w:color="auto"/>
            <w:bottom w:val="none" w:sz="0" w:space="0" w:color="auto"/>
            <w:right w:val="none" w:sz="0" w:space="0" w:color="auto"/>
          </w:divBdr>
        </w:div>
        <w:div w:id="737358350">
          <w:marLeft w:val="640"/>
          <w:marRight w:val="0"/>
          <w:marTop w:val="0"/>
          <w:marBottom w:val="0"/>
          <w:divBdr>
            <w:top w:val="none" w:sz="0" w:space="0" w:color="auto"/>
            <w:left w:val="none" w:sz="0" w:space="0" w:color="auto"/>
            <w:bottom w:val="none" w:sz="0" w:space="0" w:color="auto"/>
            <w:right w:val="none" w:sz="0" w:space="0" w:color="auto"/>
          </w:divBdr>
        </w:div>
        <w:div w:id="1742680481">
          <w:marLeft w:val="640"/>
          <w:marRight w:val="0"/>
          <w:marTop w:val="0"/>
          <w:marBottom w:val="0"/>
          <w:divBdr>
            <w:top w:val="none" w:sz="0" w:space="0" w:color="auto"/>
            <w:left w:val="none" w:sz="0" w:space="0" w:color="auto"/>
            <w:bottom w:val="none" w:sz="0" w:space="0" w:color="auto"/>
            <w:right w:val="none" w:sz="0" w:space="0" w:color="auto"/>
          </w:divBdr>
        </w:div>
        <w:div w:id="64954186">
          <w:marLeft w:val="640"/>
          <w:marRight w:val="0"/>
          <w:marTop w:val="0"/>
          <w:marBottom w:val="0"/>
          <w:divBdr>
            <w:top w:val="none" w:sz="0" w:space="0" w:color="auto"/>
            <w:left w:val="none" w:sz="0" w:space="0" w:color="auto"/>
            <w:bottom w:val="none" w:sz="0" w:space="0" w:color="auto"/>
            <w:right w:val="none" w:sz="0" w:space="0" w:color="auto"/>
          </w:divBdr>
        </w:div>
        <w:div w:id="194736621">
          <w:marLeft w:val="640"/>
          <w:marRight w:val="0"/>
          <w:marTop w:val="0"/>
          <w:marBottom w:val="0"/>
          <w:divBdr>
            <w:top w:val="none" w:sz="0" w:space="0" w:color="auto"/>
            <w:left w:val="none" w:sz="0" w:space="0" w:color="auto"/>
            <w:bottom w:val="none" w:sz="0" w:space="0" w:color="auto"/>
            <w:right w:val="none" w:sz="0" w:space="0" w:color="auto"/>
          </w:divBdr>
        </w:div>
        <w:div w:id="71857638">
          <w:marLeft w:val="640"/>
          <w:marRight w:val="0"/>
          <w:marTop w:val="0"/>
          <w:marBottom w:val="0"/>
          <w:divBdr>
            <w:top w:val="none" w:sz="0" w:space="0" w:color="auto"/>
            <w:left w:val="none" w:sz="0" w:space="0" w:color="auto"/>
            <w:bottom w:val="none" w:sz="0" w:space="0" w:color="auto"/>
            <w:right w:val="none" w:sz="0" w:space="0" w:color="auto"/>
          </w:divBdr>
        </w:div>
        <w:div w:id="1944921309">
          <w:marLeft w:val="640"/>
          <w:marRight w:val="0"/>
          <w:marTop w:val="0"/>
          <w:marBottom w:val="0"/>
          <w:divBdr>
            <w:top w:val="none" w:sz="0" w:space="0" w:color="auto"/>
            <w:left w:val="none" w:sz="0" w:space="0" w:color="auto"/>
            <w:bottom w:val="none" w:sz="0" w:space="0" w:color="auto"/>
            <w:right w:val="none" w:sz="0" w:space="0" w:color="auto"/>
          </w:divBdr>
        </w:div>
        <w:div w:id="586885705">
          <w:marLeft w:val="640"/>
          <w:marRight w:val="0"/>
          <w:marTop w:val="0"/>
          <w:marBottom w:val="0"/>
          <w:divBdr>
            <w:top w:val="none" w:sz="0" w:space="0" w:color="auto"/>
            <w:left w:val="none" w:sz="0" w:space="0" w:color="auto"/>
            <w:bottom w:val="none" w:sz="0" w:space="0" w:color="auto"/>
            <w:right w:val="none" w:sz="0" w:space="0" w:color="auto"/>
          </w:divBdr>
        </w:div>
        <w:div w:id="643386604">
          <w:marLeft w:val="640"/>
          <w:marRight w:val="0"/>
          <w:marTop w:val="0"/>
          <w:marBottom w:val="0"/>
          <w:divBdr>
            <w:top w:val="none" w:sz="0" w:space="0" w:color="auto"/>
            <w:left w:val="none" w:sz="0" w:space="0" w:color="auto"/>
            <w:bottom w:val="none" w:sz="0" w:space="0" w:color="auto"/>
            <w:right w:val="none" w:sz="0" w:space="0" w:color="auto"/>
          </w:divBdr>
        </w:div>
        <w:div w:id="1798715307">
          <w:marLeft w:val="640"/>
          <w:marRight w:val="0"/>
          <w:marTop w:val="0"/>
          <w:marBottom w:val="0"/>
          <w:divBdr>
            <w:top w:val="none" w:sz="0" w:space="0" w:color="auto"/>
            <w:left w:val="none" w:sz="0" w:space="0" w:color="auto"/>
            <w:bottom w:val="none" w:sz="0" w:space="0" w:color="auto"/>
            <w:right w:val="none" w:sz="0" w:space="0" w:color="auto"/>
          </w:divBdr>
        </w:div>
        <w:div w:id="1766418140">
          <w:marLeft w:val="640"/>
          <w:marRight w:val="0"/>
          <w:marTop w:val="0"/>
          <w:marBottom w:val="0"/>
          <w:divBdr>
            <w:top w:val="none" w:sz="0" w:space="0" w:color="auto"/>
            <w:left w:val="none" w:sz="0" w:space="0" w:color="auto"/>
            <w:bottom w:val="none" w:sz="0" w:space="0" w:color="auto"/>
            <w:right w:val="none" w:sz="0" w:space="0" w:color="auto"/>
          </w:divBdr>
        </w:div>
        <w:div w:id="243342364">
          <w:marLeft w:val="640"/>
          <w:marRight w:val="0"/>
          <w:marTop w:val="0"/>
          <w:marBottom w:val="0"/>
          <w:divBdr>
            <w:top w:val="none" w:sz="0" w:space="0" w:color="auto"/>
            <w:left w:val="none" w:sz="0" w:space="0" w:color="auto"/>
            <w:bottom w:val="none" w:sz="0" w:space="0" w:color="auto"/>
            <w:right w:val="none" w:sz="0" w:space="0" w:color="auto"/>
          </w:divBdr>
        </w:div>
        <w:div w:id="1725372470">
          <w:marLeft w:val="640"/>
          <w:marRight w:val="0"/>
          <w:marTop w:val="0"/>
          <w:marBottom w:val="0"/>
          <w:divBdr>
            <w:top w:val="none" w:sz="0" w:space="0" w:color="auto"/>
            <w:left w:val="none" w:sz="0" w:space="0" w:color="auto"/>
            <w:bottom w:val="none" w:sz="0" w:space="0" w:color="auto"/>
            <w:right w:val="none" w:sz="0" w:space="0" w:color="auto"/>
          </w:divBdr>
        </w:div>
        <w:div w:id="1206017523">
          <w:marLeft w:val="640"/>
          <w:marRight w:val="0"/>
          <w:marTop w:val="0"/>
          <w:marBottom w:val="0"/>
          <w:divBdr>
            <w:top w:val="none" w:sz="0" w:space="0" w:color="auto"/>
            <w:left w:val="none" w:sz="0" w:space="0" w:color="auto"/>
            <w:bottom w:val="none" w:sz="0" w:space="0" w:color="auto"/>
            <w:right w:val="none" w:sz="0" w:space="0" w:color="auto"/>
          </w:divBdr>
        </w:div>
        <w:div w:id="1220677030">
          <w:marLeft w:val="640"/>
          <w:marRight w:val="0"/>
          <w:marTop w:val="0"/>
          <w:marBottom w:val="0"/>
          <w:divBdr>
            <w:top w:val="none" w:sz="0" w:space="0" w:color="auto"/>
            <w:left w:val="none" w:sz="0" w:space="0" w:color="auto"/>
            <w:bottom w:val="none" w:sz="0" w:space="0" w:color="auto"/>
            <w:right w:val="none" w:sz="0" w:space="0" w:color="auto"/>
          </w:divBdr>
        </w:div>
        <w:div w:id="1971589927">
          <w:marLeft w:val="640"/>
          <w:marRight w:val="0"/>
          <w:marTop w:val="0"/>
          <w:marBottom w:val="0"/>
          <w:divBdr>
            <w:top w:val="none" w:sz="0" w:space="0" w:color="auto"/>
            <w:left w:val="none" w:sz="0" w:space="0" w:color="auto"/>
            <w:bottom w:val="none" w:sz="0" w:space="0" w:color="auto"/>
            <w:right w:val="none" w:sz="0" w:space="0" w:color="auto"/>
          </w:divBdr>
        </w:div>
        <w:div w:id="1050761217">
          <w:marLeft w:val="640"/>
          <w:marRight w:val="0"/>
          <w:marTop w:val="0"/>
          <w:marBottom w:val="0"/>
          <w:divBdr>
            <w:top w:val="none" w:sz="0" w:space="0" w:color="auto"/>
            <w:left w:val="none" w:sz="0" w:space="0" w:color="auto"/>
            <w:bottom w:val="none" w:sz="0" w:space="0" w:color="auto"/>
            <w:right w:val="none" w:sz="0" w:space="0" w:color="auto"/>
          </w:divBdr>
        </w:div>
        <w:div w:id="1306009762">
          <w:marLeft w:val="640"/>
          <w:marRight w:val="0"/>
          <w:marTop w:val="0"/>
          <w:marBottom w:val="0"/>
          <w:divBdr>
            <w:top w:val="none" w:sz="0" w:space="0" w:color="auto"/>
            <w:left w:val="none" w:sz="0" w:space="0" w:color="auto"/>
            <w:bottom w:val="none" w:sz="0" w:space="0" w:color="auto"/>
            <w:right w:val="none" w:sz="0" w:space="0" w:color="auto"/>
          </w:divBdr>
        </w:div>
        <w:div w:id="1074426755">
          <w:marLeft w:val="640"/>
          <w:marRight w:val="0"/>
          <w:marTop w:val="0"/>
          <w:marBottom w:val="0"/>
          <w:divBdr>
            <w:top w:val="none" w:sz="0" w:space="0" w:color="auto"/>
            <w:left w:val="none" w:sz="0" w:space="0" w:color="auto"/>
            <w:bottom w:val="none" w:sz="0" w:space="0" w:color="auto"/>
            <w:right w:val="none" w:sz="0" w:space="0" w:color="auto"/>
          </w:divBdr>
        </w:div>
        <w:div w:id="1812017706">
          <w:marLeft w:val="640"/>
          <w:marRight w:val="0"/>
          <w:marTop w:val="0"/>
          <w:marBottom w:val="0"/>
          <w:divBdr>
            <w:top w:val="none" w:sz="0" w:space="0" w:color="auto"/>
            <w:left w:val="none" w:sz="0" w:space="0" w:color="auto"/>
            <w:bottom w:val="none" w:sz="0" w:space="0" w:color="auto"/>
            <w:right w:val="none" w:sz="0" w:space="0" w:color="auto"/>
          </w:divBdr>
        </w:div>
        <w:div w:id="483475428">
          <w:marLeft w:val="640"/>
          <w:marRight w:val="0"/>
          <w:marTop w:val="0"/>
          <w:marBottom w:val="0"/>
          <w:divBdr>
            <w:top w:val="none" w:sz="0" w:space="0" w:color="auto"/>
            <w:left w:val="none" w:sz="0" w:space="0" w:color="auto"/>
            <w:bottom w:val="none" w:sz="0" w:space="0" w:color="auto"/>
            <w:right w:val="none" w:sz="0" w:space="0" w:color="auto"/>
          </w:divBdr>
        </w:div>
        <w:div w:id="1852062391">
          <w:marLeft w:val="640"/>
          <w:marRight w:val="0"/>
          <w:marTop w:val="0"/>
          <w:marBottom w:val="0"/>
          <w:divBdr>
            <w:top w:val="none" w:sz="0" w:space="0" w:color="auto"/>
            <w:left w:val="none" w:sz="0" w:space="0" w:color="auto"/>
            <w:bottom w:val="none" w:sz="0" w:space="0" w:color="auto"/>
            <w:right w:val="none" w:sz="0" w:space="0" w:color="auto"/>
          </w:divBdr>
        </w:div>
        <w:div w:id="693923507">
          <w:marLeft w:val="640"/>
          <w:marRight w:val="0"/>
          <w:marTop w:val="0"/>
          <w:marBottom w:val="0"/>
          <w:divBdr>
            <w:top w:val="none" w:sz="0" w:space="0" w:color="auto"/>
            <w:left w:val="none" w:sz="0" w:space="0" w:color="auto"/>
            <w:bottom w:val="none" w:sz="0" w:space="0" w:color="auto"/>
            <w:right w:val="none" w:sz="0" w:space="0" w:color="auto"/>
          </w:divBdr>
        </w:div>
        <w:div w:id="22370095">
          <w:marLeft w:val="640"/>
          <w:marRight w:val="0"/>
          <w:marTop w:val="0"/>
          <w:marBottom w:val="0"/>
          <w:divBdr>
            <w:top w:val="none" w:sz="0" w:space="0" w:color="auto"/>
            <w:left w:val="none" w:sz="0" w:space="0" w:color="auto"/>
            <w:bottom w:val="none" w:sz="0" w:space="0" w:color="auto"/>
            <w:right w:val="none" w:sz="0" w:space="0" w:color="auto"/>
          </w:divBdr>
        </w:div>
        <w:div w:id="1113672559">
          <w:marLeft w:val="640"/>
          <w:marRight w:val="0"/>
          <w:marTop w:val="0"/>
          <w:marBottom w:val="0"/>
          <w:divBdr>
            <w:top w:val="none" w:sz="0" w:space="0" w:color="auto"/>
            <w:left w:val="none" w:sz="0" w:space="0" w:color="auto"/>
            <w:bottom w:val="none" w:sz="0" w:space="0" w:color="auto"/>
            <w:right w:val="none" w:sz="0" w:space="0" w:color="auto"/>
          </w:divBdr>
        </w:div>
        <w:div w:id="728118791">
          <w:marLeft w:val="640"/>
          <w:marRight w:val="0"/>
          <w:marTop w:val="0"/>
          <w:marBottom w:val="0"/>
          <w:divBdr>
            <w:top w:val="none" w:sz="0" w:space="0" w:color="auto"/>
            <w:left w:val="none" w:sz="0" w:space="0" w:color="auto"/>
            <w:bottom w:val="none" w:sz="0" w:space="0" w:color="auto"/>
            <w:right w:val="none" w:sz="0" w:space="0" w:color="auto"/>
          </w:divBdr>
        </w:div>
        <w:div w:id="627316091">
          <w:marLeft w:val="640"/>
          <w:marRight w:val="0"/>
          <w:marTop w:val="0"/>
          <w:marBottom w:val="0"/>
          <w:divBdr>
            <w:top w:val="none" w:sz="0" w:space="0" w:color="auto"/>
            <w:left w:val="none" w:sz="0" w:space="0" w:color="auto"/>
            <w:bottom w:val="none" w:sz="0" w:space="0" w:color="auto"/>
            <w:right w:val="none" w:sz="0" w:space="0" w:color="auto"/>
          </w:divBdr>
        </w:div>
        <w:div w:id="1310207864">
          <w:marLeft w:val="640"/>
          <w:marRight w:val="0"/>
          <w:marTop w:val="0"/>
          <w:marBottom w:val="0"/>
          <w:divBdr>
            <w:top w:val="none" w:sz="0" w:space="0" w:color="auto"/>
            <w:left w:val="none" w:sz="0" w:space="0" w:color="auto"/>
            <w:bottom w:val="none" w:sz="0" w:space="0" w:color="auto"/>
            <w:right w:val="none" w:sz="0" w:space="0" w:color="auto"/>
          </w:divBdr>
        </w:div>
        <w:div w:id="1340935148">
          <w:marLeft w:val="640"/>
          <w:marRight w:val="0"/>
          <w:marTop w:val="0"/>
          <w:marBottom w:val="0"/>
          <w:divBdr>
            <w:top w:val="none" w:sz="0" w:space="0" w:color="auto"/>
            <w:left w:val="none" w:sz="0" w:space="0" w:color="auto"/>
            <w:bottom w:val="none" w:sz="0" w:space="0" w:color="auto"/>
            <w:right w:val="none" w:sz="0" w:space="0" w:color="auto"/>
          </w:divBdr>
        </w:div>
        <w:div w:id="44066909">
          <w:marLeft w:val="640"/>
          <w:marRight w:val="0"/>
          <w:marTop w:val="0"/>
          <w:marBottom w:val="0"/>
          <w:divBdr>
            <w:top w:val="none" w:sz="0" w:space="0" w:color="auto"/>
            <w:left w:val="none" w:sz="0" w:space="0" w:color="auto"/>
            <w:bottom w:val="none" w:sz="0" w:space="0" w:color="auto"/>
            <w:right w:val="none" w:sz="0" w:space="0" w:color="auto"/>
          </w:divBdr>
        </w:div>
        <w:div w:id="1792898267">
          <w:marLeft w:val="640"/>
          <w:marRight w:val="0"/>
          <w:marTop w:val="0"/>
          <w:marBottom w:val="0"/>
          <w:divBdr>
            <w:top w:val="none" w:sz="0" w:space="0" w:color="auto"/>
            <w:left w:val="none" w:sz="0" w:space="0" w:color="auto"/>
            <w:bottom w:val="none" w:sz="0" w:space="0" w:color="auto"/>
            <w:right w:val="none" w:sz="0" w:space="0" w:color="auto"/>
          </w:divBdr>
        </w:div>
        <w:div w:id="1052460833">
          <w:marLeft w:val="640"/>
          <w:marRight w:val="0"/>
          <w:marTop w:val="0"/>
          <w:marBottom w:val="0"/>
          <w:divBdr>
            <w:top w:val="none" w:sz="0" w:space="0" w:color="auto"/>
            <w:left w:val="none" w:sz="0" w:space="0" w:color="auto"/>
            <w:bottom w:val="none" w:sz="0" w:space="0" w:color="auto"/>
            <w:right w:val="none" w:sz="0" w:space="0" w:color="auto"/>
          </w:divBdr>
        </w:div>
        <w:div w:id="840506544">
          <w:marLeft w:val="640"/>
          <w:marRight w:val="0"/>
          <w:marTop w:val="0"/>
          <w:marBottom w:val="0"/>
          <w:divBdr>
            <w:top w:val="none" w:sz="0" w:space="0" w:color="auto"/>
            <w:left w:val="none" w:sz="0" w:space="0" w:color="auto"/>
            <w:bottom w:val="none" w:sz="0" w:space="0" w:color="auto"/>
            <w:right w:val="none" w:sz="0" w:space="0" w:color="auto"/>
          </w:divBdr>
        </w:div>
        <w:div w:id="1567103085">
          <w:marLeft w:val="640"/>
          <w:marRight w:val="0"/>
          <w:marTop w:val="0"/>
          <w:marBottom w:val="0"/>
          <w:divBdr>
            <w:top w:val="none" w:sz="0" w:space="0" w:color="auto"/>
            <w:left w:val="none" w:sz="0" w:space="0" w:color="auto"/>
            <w:bottom w:val="none" w:sz="0" w:space="0" w:color="auto"/>
            <w:right w:val="none" w:sz="0" w:space="0" w:color="auto"/>
          </w:divBdr>
        </w:div>
        <w:div w:id="622154592">
          <w:marLeft w:val="640"/>
          <w:marRight w:val="0"/>
          <w:marTop w:val="0"/>
          <w:marBottom w:val="0"/>
          <w:divBdr>
            <w:top w:val="none" w:sz="0" w:space="0" w:color="auto"/>
            <w:left w:val="none" w:sz="0" w:space="0" w:color="auto"/>
            <w:bottom w:val="none" w:sz="0" w:space="0" w:color="auto"/>
            <w:right w:val="none" w:sz="0" w:space="0" w:color="auto"/>
          </w:divBdr>
        </w:div>
        <w:div w:id="1673600211">
          <w:marLeft w:val="640"/>
          <w:marRight w:val="0"/>
          <w:marTop w:val="0"/>
          <w:marBottom w:val="0"/>
          <w:divBdr>
            <w:top w:val="none" w:sz="0" w:space="0" w:color="auto"/>
            <w:left w:val="none" w:sz="0" w:space="0" w:color="auto"/>
            <w:bottom w:val="none" w:sz="0" w:space="0" w:color="auto"/>
            <w:right w:val="none" w:sz="0" w:space="0" w:color="auto"/>
          </w:divBdr>
        </w:div>
        <w:div w:id="911351750">
          <w:marLeft w:val="640"/>
          <w:marRight w:val="0"/>
          <w:marTop w:val="0"/>
          <w:marBottom w:val="0"/>
          <w:divBdr>
            <w:top w:val="none" w:sz="0" w:space="0" w:color="auto"/>
            <w:left w:val="none" w:sz="0" w:space="0" w:color="auto"/>
            <w:bottom w:val="none" w:sz="0" w:space="0" w:color="auto"/>
            <w:right w:val="none" w:sz="0" w:space="0" w:color="auto"/>
          </w:divBdr>
        </w:div>
        <w:div w:id="129399035">
          <w:marLeft w:val="640"/>
          <w:marRight w:val="0"/>
          <w:marTop w:val="0"/>
          <w:marBottom w:val="0"/>
          <w:divBdr>
            <w:top w:val="none" w:sz="0" w:space="0" w:color="auto"/>
            <w:left w:val="none" w:sz="0" w:space="0" w:color="auto"/>
            <w:bottom w:val="none" w:sz="0" w:space="0" w:color="auto"/>
            <w:right w:val="none" w:sz="0" w:space="0" w:color="auto"/>
          </w:divBdr>
        </w:div>
        <w:div w:id="1427382201">
          <w:marLeft w:val="640"/>
          <w:marRight w:val="0"/>
          <w:marTop w:val="0"/>
          <w:marBottom w:val="0"/>
          <w:divBdr>
            <w:top w:val="none" w:sz="0" w:space="0" w:color="auto"/>
            <w:left w:val="none" w:sz="0" w:space="0" w:color="auto"/>
            <w:bottom w:val="none" w:sz="0" w:space="0" w:color="auto"/>
            <w:right w:val="none" w:sz="0" w:space="0" w:color="auto"/>
          </w:divBdr>
        </w:div>
        <w:div w:id="221718571">
          <w:marLeft w:val="640"/>
          <w:marRight w:val="0"/>
          <w:marTop w:val="0"/>
          <w:marBottom w:val="0"/>
          <w:divBdr>
            <w:top w:val="none" w:sz="0" w:space="0" w:color="auto"/>
            <w:left w:val="none" w:sz="0" w:space="0" w:color="auto"/>
            <w:bottom w:val="none" w:sz="0" w:space="0" w:color="auto"/>
            <w:right w:val="none" w:sz="0" w:space="0" w:color="auto"/>
          </w:divBdr>
        </w:div>
        <w:div w:id="1760977698">
          <w:marLeft w:val="640"/>
          <w:marRight w:val="0"/>
          <w:marTop w:val="0"/>
          <w:marBottom w:val="0"/>
          <w:divBdr>
            <w:top w:val="none" w:sz="0" w:space="0" w:color="auto"/>
            <w:left w:val="none" w:sz="0" w:space="0" w:color="auto"/>
            <w:bottom w:val="none" w:sz="0" w:space="0" w:color="auto"/>
            <w:right w:val="none" w:sz="0" w:space="0" w:color="auto"/>
          </w:divBdr>
        </w:div>
        <w:div w:id="1517503973">
          <w:marLeft w:val="640"/>
          <w:marRight w:val="0"/>
          <w:marTop w:val="0"/>
          <w:marBottom w:val="0"/>
          <w:divBdr>
            <w:top w:val="none" w:sz="0" w:space="0" w:color="auto"/>
            <w:left w:val="none" w:sz="0" w:space="0" w:color="auto"/>
            <w:bottom w:val="none" w:sz="0" w:space="0" w:color="auto"/>
            <w:right w:val="none" w:sz="0" w:space="0" w:color="auto"/>
          </w:divBdr>
        </w:div>
        <w:div w:id="1763718870">
          <w:marLeft w:val="640"/>
          <w:marRight w:val="0"/>
          <w:marTop w:val="0"/>
          <w:marBottom w:val="0"/>
          <w:divBdr>
            <w:top w:val="none" w:sz="0" w:space="0" w:color="auto"/>
            <w:left w:val="none" w:sz="0" w:space="0" w:color="auto"/>
            <w:bottom w:val="none" w:sz="0" w:space="0" w:color="auto"/>
            <w:right w:val="none" w:sz="0" w:space="0" w:color="auto"/>
          </w:divBdr>
        </w:div>
        <w:div w:id="1080130888">
          <w:marLeft w:val="640"/>
          <w:marRight w:val="0"/>
          <w:marTop w:val="0"/>
          <w:marBottom w:val="0"/>
          <w:divBdr>
            <w:top w:val="none" w:sz="0" w:space="0" w:color="auto"/>
            <w:left w:val="none" w:sz="0" w:space="0" w:color="auto"/>
            <w:bottom w:val="none" w:sz="0" w:space="0" w:color="auto"/>
            <w:right w:val="none" w:sz="0" w:space="0" w:color="auto"/>
          </w:divBdr>
        </w:div>
        <w:div w:id="1249970012">
          <w:marLeft w:val="640"/>
          <w:marRight w:val="0"/>
          <w:marTop w:val="0"/>
          <w:marBottom w:val="0"/>
          <w:divBdr>
            <w:top w:val="none" w:sz="0" w:space="0" w:color="auto"/>
            <w:left w:val="none" w:sz="0" w:space="0" w:color="auto"/>
            <w:bottom w:val="none" w:sz="0" w:space="0" w:color="auto"/>
            <w:right w:val="none" w:sz="0" w:space="0" w:color="auto"/>
          </w:divBdr>
        </w:div>
        <w:div w:id="1955671023">
          <w:marLeft w:val="640"/>
          <w:marRight w:val="0"/>
          <w:marTop w:val="0"/>
          <w:marBottom w:val="0"/>
          <w:divBdr>
            <w:top w:val="none" w:sz="0" w:space="0" w:color="auto"/>
            <w:left w:val="none" w:sz="0" w:space="0" w:color="auto"/>
            <w:bottom w:val="none" w:sz="0" w:space="0" w:color="auto"/>
            <w:right w:val="none" w:sz="0" w:space="0" w:color="auto"/>
          </w:divBdr>
        </w:div>
        <w:div w:id="1468887525">
          <w:marLeft w:val="640"/>
          <w:marRight w:val="0"/>
          <w:marTop w:val="0"/>
          <w:marBottom w:val="0"/>
          <w:divBdr>
            <w:top w:val="none" w:sz="0" w:space="0" w:color="auto"/>
            <w:left w:val="none" w:sz="0" w:space="0" w:color="auto"/>
            <w:bottom w:val="none" w:sz="0" w:space="0" w:color="auto"/>
            <w:right w:val="none" w:sz="0" w:space="0" w:color="auto"/>
          </w:divBdr>
        </w:div>
        <w:div w:id="1857233991">
          <w:marLeft w:val="640"/>
          <w:marRight w:val="0"/>
          <w:marTop w:val="0"/>
          <w:marBottom w:val="0"/>
          <w:divBdr>
            <w:top w:val="none" w:sz="0" w:space="0" w:color="auto"/>
            <w:left w:val="none" w:sz="0" w:space="0" w:color="auto"/>
            <w:bottom w:val="none" w:sz="0" w:space="0" w:color="auto"/>
            <w:right w:val="none" w:sz="0" w:space="0" w:color="auto"/>
          </w:divBdr>
        </w:div>
        <w:div w:id="1730297947">
          <w:marLeft w:val="640"/>
          <w:marRight w:val="0"/>
          <w:marTop w:val="0"/>
          <w:marBottom w:val="0"/>
          <w:divBdr>
            <w:top w:val="none" w:sz="0" w:space="0" w:color="auto"/>
            <w:left w:val="none" w:sz="0" w:space="0" w:color="auto"/>
            <w:bottom w:val="none" w:sz="0" w:space="0" w:color="auto"/>
            <w:right w:val="none" w:sz="0" w:space="0" w:color="auto"/>
          </w:divBdr>
        </w:div>
        <w:div w:id="1091312840">
          <w:marLeft w:val="640"/>
          <w:marRight w:val="0"/>
          <w:marTop w:val="0"/>
          <w:marBottom w:val="0"/>
          <w:divBdr>
            <w:top w:val="none" w:sz="0" w:space="0" w:color="auto"/>
            <w:left w:val="none" w:sz="0" w:space="0" w:color="auto"/>
            <w:bottom w:val="none" w:sz="0" w:space="0" w:color="auto"/>
            <w:right w:val="none" w:sz="0" w:space="0" w:color="auto"/>
          </w:divBdr>
        </w:div>
        <w:div w:id="1639068161">
          <w:marLeft w:val="640"/>
          <w:marRight w:val="0"/>
          <w:marTop w:val="0"/>
          <w:marBottom w:val="0"/>
          <w:divBdr>
            <w:top w:val="none" w:sz="0" w:space="0" w:color="auto"/>
            <w:left w:val="none" w:sz="0" w:space="0" w:color="auto"/>
            <w:bottom w:val="none" w:sz="0" w:space="0" w:color="auto"/>
            <w:right w:val="none" w:sz="0" w:space="0" w:color="auto"/>
          </w:divBdr>
        </w:div>
        <w:div w:id="1525634650">
          <w:marLeft w:val="640"/>
          <w:marRight w:val="0"/>
          <w:marTop w:val="0"/>
          <w:marBottom w:val="0"/>
          <w:divBdr>
            <w:top w:val="none" w:sz="0" w:space="0" w:color="auto"/>
            <w:left w:val="none" w:sz="0" w:space="0" w:color="auto"/>
            <w:bottom w:val="none" w:sz="0" w:space="0" w:color="auto"/>
            <w:right w:val="none" w:sz="0" w:space="0" w:color="auto"/>
          </w:divBdr>
        </w:div>
        <w:div w:id="1186292515">
          <w:marLeft w:val="640"/>
          <w:marRight w:val="0"/>
          <w:marTop w:val="0"/>
          <w:marBottom w:val="0"/>
          <w:divBdr>
            <w:top w:val="none" w:sz="0" w:space="0" w:color="auto"/>
            <w:left w:val="none" w:sz="0" w:space="0" w:color="auto"/>
            <w:bottom w:val="none" w:sz="0" w:space="0" w:color="auto"/>
            <w:right w:val="none" w:sz="0" w:space="0" w:color="auto"/>
          </w:divBdr>
        </w:div>
        <w:div w:id="364673872">
          <w:marLeft w:val="640"/>
          <w:marRight w:val="0"/>
          <w:marTop w:val="0"/>
          <w:marBottom w:val="0"/>
          <w:divBdr>
            <w:top w:val="none" w:sz="0" w:space="0" w:color="auto"/>
            <w:left w:val="none" w:sz="0" w:space="0" w:color="auto"/>
            <w:bottom w:val="none" w:sz="0" w:space="0" w:color="auto"/>
            <w:right w:val="none" w:sz="0" w:space="0" w:color="auto"/>
          </w:divBdr>
        </w:div>
        <w:div w:id="257642290">
          <w:marLeft w:val="640"/>
          <w:marRight w:val="0"/>
          <w:marTop w:val="0"/>
          <w:marBottom w:val="0"/>
          <w:divBdr>
            <w:top w:val="none" w:sz="0" w:space="0" w:color="auto"/>
            <w:left w:val="none" w:sz="0" w:space="0" w:color="auto"/>
            <w:bottom w:val="none" w:sz="0" w:space="0" w:color="auto"/>
            <w:right w:val="none" w:sz="0" w:space="0" w:color="auto"/>
          </w:divBdr>
        </w:div>
        <w:div w:id="1691688537">
          <w:marLeft w:val="640"/>
          <w:marRight w:val="0"/>
          <w:marTop w:val="0"/>
          <w:marBottom w:val="0"/>
          <w:divBdr>
            <w:top w:val="none" w:sz="0" w:space="0" w:color="auto"/>
            <w:left w:val="none" w:sz="0" w:space="0" w:color="auto"/>
            <w:bottom w:val="none" w:sz="0" w:space="0" w:color="auto"/>
            <w:right w:val="none" w:sz="0" w:space="0" w:color="auto"/>
          </w:divBdr>
        </w:div>
        <w:div w:id="1243442839">
          <w:marLeft w:val="640"/>
          <w:marRight w:val="0"/>
          <w:marTop w:val="0"/>
          <w:marBottom w:val="0"/>
          <w:divBdr>
            <w:top w:val="none" w:sz="0" w:space="0" w:color="auto"/>
            <w:left w:val="none" w:sz="0" w:space="0" w:color="auto"/>
            <w:bottom w:val="none" w:sz="0" w:space="0" w:color="auto"/>
            <w:right w:val="none" w:sz="0" w:space="0" w:color="auto"/>
          </w:divBdr>
        </w:div>
        <w:div w:id="247662203">
          <w:marLeft w:val="640"/>
          <w:marRight w:val="0"/>
          <w:marTop w:val="0"/>
          <w:marBottom w:val="0"/>
          <w:divBdr>
            <w:top w:val="none" w:sz="0" w:space="0" w:color="auto"/>
            <w:left w:val="none" w:sz="0" w:space="0" w:color="auto"/>
            <w:bottom w:val="none" w:sz="0" w:space="0" w:color="auto"/>
            <w:right w:val="none" w:sz="0" w:space="0" w:color="auto"/>
          </w:divBdr>
        </w:div>
        <w:div w:id="1899314551">
          <w:marLeft w:val="640"/>
          <w:marRight w:val="0"/>
          <w:marTop w:val="0"/>
          <w:marBottom w:val="0"/>
          <w:divBdr>
            <w:top w:val="none" w:sz="0" w:space="0" w:color="auto"/>
            <w:left w:val="none" w:sz="0" w:space="0" w:color="auto"/>
            <w:bottom w:val="none" w:sz="0" w:space="0" w:color="auto"/>
            <w:right w:val="none" w:sz="0" w:space="0" w:color="auto"/>
          </w:divBdr>
        </w:div>
        <w:div w:id="1153989654">
          <w:marLeft w:val="640"/>
          <w:marRight w:val="0"/>
          <w:marTop w:val="0"/>
          <w:marBottom w:val="0"/>
          <w:divBdr>
            <w:top w:val="none" w:sz="0" w:space="0" w:color="auto"/>
            <w:left w:val="none" w:sz="0" w:space="0" w:color="auto"/>
            <w:bottom w:val="none" w:sz="0" w:space="0" w:color="auto"/>
            <w:right w:val="none" w:sz="0" w:space="0" w:color="auto"/>
          </w:divBdr>
        </w:div>
        <w:div w:id="1671056544">
          <w:marLeft w:val="640"/>
          <w:marRight w:val="0"/>
          <w:marTop w:val="0"/>
          <w:marBottom w:val="0"/>
          <w:divBdr>
            <w:top w:val="none" w:sz="0" w:space="0" w:color="auto"/>
            <w:left w:val="none" w:sz="0" w:space="0" w:color="auto"/>
            <w:bottom w:val="none" w:sz="0" w:space="0" w:color="auto"/>
            <w:right w:val="none" w:sz="0" w:space="0" w:color="auto"/>
          </w:divBdr>
        </w:div>
        <w:div w:id="287316960">
          <w:marLeft w:val="640"/>
          <w:marRight w:val="0"/>
          <w:marTop w:val="0"/>
          <w:marBottom w:val="0"/>
          <w:divBdr>
            <w:top w:val="none" w:sz="0" w:space="0" w:color="auto"/>
            <w:left w:val="none" w:sz="0" w:space="0" w:color="auto"/>
            <w:bottom w:val="none" w:sz="0" w:space="0" w:color="auto"/>
            <w:right w:val="none" w:sz="0" w:space="0" w:color="auto"/>
          </w:divBdr>
        </w:div>
        <w:div w:id="1376615372">
          <w:marLeft w:val="640"/>
          <w:marRight w:val="0"/>
          <w:marTop w:val="0"/>
          <w:marBottom w:val="0"/>
          <w:divBdr>
            <w:top w:val="none" w:sz="0" w:space="0" w:color="auto"/>
            <w:left w:val="none" w:sz="0" w:space="0" w:color="auto"/>
            <w:bottom w:val="none" w:sz="0" w:space="0" w:color="auto"/>
            <w:right w:val="none" w:sz="0" w:space="0" w:color="auto"/>
          </w:divBdr>
        </w:div>
        <w:div w:id="553738519">
          <w:marLeft w:val="640"/>
          <w:marRight w:val="0"/>
          <w:marTop w:val="0"/>
          <w:marBottom w:val="0"/>
          <w:divBdr>
            <w:top w:val="none" w:sz="0" w:space="0" w:color="auto"/>
            <w:left w:val="none" w:sz="0" w:space="0" w:color="auto"/>
            <w:bottom w:val="none" w:sz="0" w:space="0" w:color="auto"/>
            <w:right w:val="none" w:sz="0" w:space="0" w:color="auto"/>
          </w:divBdr>
        </w:div>
        <w:div w:id="2103641687">
          <w:marLeft w:val="640"/>
          <w:marRight w:val="0"/>
          <w:marTop w:val="0"/>
          <w:marBottom w:val="0"/>
          <w:divBdr>
            <w:top w:val="none" w:sz="0" w:space="0" w:color="auto"/>
            <w:left w:val="none" w:sz="0" w:space="0" w:color="auto"/>
            <w:bottom w:val="none" w:sz="0" w:space="0" w:color="auto"/>
            <w:right w:val="none" w:sz="0" w:space="0" w:color="auto"/>
          </w:divBdr>
        </w:div>
        <w:div w:id="891772665">
          <w:marLeft w:val="640"/>
          <w:marRight w:val="0"/>
          <w:marTop w:val="0"/>
          <w:marBottom w:val="0"/>
          <w:divBdr>
            <w:top w:val="none" w:sz="0" w:space="0" w:color="auto"/>
            <w:left w:val="none" w:sz="0" w:space="0" w:color="auto"/>
            <w:bottom w:val="none" w:sz="0" w:space="0" w:color="auto"/>
            <w:right w:val="none" w:sz="0" w:space="0" w:color="auto"/>
          </w:divBdr>
        </w:div>
        <w:div w:id="1341352557">
          <w:marLeft w:val="640"/>
          <w:marRight w:val="0"/>
          <w:marTop w:val="0"/>
          <w:marBottom w:val="0"/>
          <w:divBdr>
            <w:top w:val="none" w:sz="0" w:space="0" w:color="auto"/>
            <w:left w:val="none" w:sz="0" w:space="0" w:color="auto"/>
            <w:bottom w:val="none" w:sz="0" w:space="0" w:color="auto"/>
            <w:right w:val="none" w:sz="0" w:space="0" w:color="auto"/>
          </w:divBdr>
        </w:div>
        <w:div w:id="1107696102">
          <w:marLeft w:val="640"/>
          <w:marRight w:val="0"/>
          <w:marTop w:val="0"/>
          <w:marBottom w:val="0"/>
          <w:divBdr>
            <w:top w:val="none" w:sz="0" w:space="0" w:color="auto"/>
            <w:left w:val="none" w:sz="0" w:space="0" w:color="auto"/>
            <w:bottom w:val="none" w:sz="0" w:space="0" w:color="auto"/>
            <w:right w:val="none" w:sz="0" w:space="0" w:color="auto"/>
          </w:divBdr>
        </w:div>
        <w:div w:id="785461906">
          <w:marLeft w:val="640"/>
          <w:marRight w:val="0"/>
          <w:marTop w:val="0"/>
          <w:marBottom w:val="0"/>
          <w:divBdr>
            <w:top w:val="none" w:sz="0" w:space="0" w:color="auto"/>
            <w:left w:val="none" w:sz="0" w:space="0" w:color="auto"/>
            <w:bottom w:val="none" w:sz="0" w:space="0" w:color="auto"/>
            <w:right w:val="none" w:sz="0" w:space="0" w:color="auto"/>
          </w:divBdr>
        </w:div>
        <w:div w:id="322857947">
          <w:marLeft w:val="640"/>
          <w:marRight w:val="0"/>
          <w:marTop w:val="0"/>
          <w:marBottom w:val="0"/>
          <w:divBdr>
            <w:top w:val="none" w:sz="0" w:space="0" w:color="auto"/>
            <w:left w:val="none" w:sz="0" w:space="0" w:color="auto"/>
            <w:bottom w:val="none" w:sz="0" w:space="0" w:color="auto"/>
            <w:right w:val="none" w:sz="0" w:space="0" w:color="auto"/>
          </w:divBdr>
        </w:div>
        <w:div w:id="1516194399">
          <w:marLeft w:val="640"/>
          <w:marRight w:val="0"/>
          <w:marTop w:val="0"/>
          <w:marBottom w:val="0"/>
          <w:divBdr>
            <w:top w:val="none" w:sz="0" w:space="0" w:color="auto"/>
            <w:left w:val="none" w:sz="0" w:space="0" w:color="auto"/>
            <w:bottom w:val="none" w:sz="0" w:space="0" w:color="auto"/>
            <w:right w:val="none" w:sz="0" w:space="0" w:color="auto"/>
          </w:divBdr>
        </w:div>
        <w:div w:id="890264993">
          <w:marLeft w:val="640"/>
          <w:marRight w:val="0"/>
          <w:marTop w:val="0"/>
          <w:marBottom w:val="0"/>
          <w:divBdr>
            <w:top w:val="none" w:sz="0" w:space="0" w:color="auto"/>
            <w:left w:val="none" w:sz="0" w:space="0" w:color="auto"/>
            <w:bottom w:val="none" w:sz="0" w:space="0" w:color="auto"/>
            <w:right w:val="none" w:sz="0" w:space="0" w:color="auto"/>
          </w:divBdr>
        </w:div>
        <w:div w:id="1870022582">
          <w:marLeft w:val="640"/>
          <w:marRight w:val="0"/>
          <w:marTop w:val="0"/>
          <w:marBottom w:val="0"/>
          <w:divBdr>
            <w:top w:val="none" w:sz="0" w:space="0" w:color="auto"/>
            <w:left w:val="none" w:sz="0" w:space="0" w:color="auto"/>
            <w:bottom w:val="none" w:sz="0" w:space="0" w:color="auto"/>
            <w:right w:val="none" w:sz="0" w:space="0" w:color="auto"/>
          </w:divBdr>
        </w:div>
        <w:div w:id="136915742">
          <w:marLeft w:val="640"/>
          <w:marRight w:val="0"/>
          <w:marTop w:val="0"/>
          <w:marBottom w:val="0"/>
          <w:divBdr>
            <w:top w:val="none" w:sz="0" w:space="0" w:color="auto"/>
            <w:left w:val="none" w:sz="0" w:space="0" w:color="auto"/>
            <w:bottom w:val="none" w:sz="0" w:space="0" w:color="auto"/>
            <w:right w:val="none" w:sz="0" w:space="0" w:color="auto"/>
          </w:divBdr>
        </w:div>
        <w:div w:id="43142822">
          <w:marLeft w:val="640"/>
          <w:marRight w:val="0"/>
          <w:marTop w:val="0"/>
          <w:marBottom w:val="0"/>
          <w:divBdr>
            <w:top w:val="none" w:sz="0" w:space="0" w:color="auto"/>
            <w:left w:val="none" w:sz="0" w:space="0" w:color="auto"/>
            <w:bottom w:val="none" w:sz="0" w:space="0" w:color="auto"/>
            <w:right w:val="none" w:sz="0" w:space="0" w:color="auto"/>
          </w:divBdr>
        </w:div>
        <w:div w:id="363603253">
          <w:marLeft w:val="640"/>
          <w:marRight w:val="0"/>
          <w:marTop w:val="0"/>
          <w:marBottom w:val="0"/>
          <w:divBdr>
            <w:top w:val="none" w:sz="0" w:space="0" w:color="auto"/>
            <w:left w:val="none" w:sz="0" w:space="0" w:color="auto"/>
            <w:bottom w:val="none" w:sz="0" w:space="0" w:color="auto"/>
            <w:right w:val="none" w:sz="0" w:space="0" w:color="auto"/>
          </w:divBdr>
        </w:div>
        <w:div w:id="1634169584">
          <w:marLeft w:val="640"/>
          <w:marRight w:val="0"/>
          <w:marTop w:val="0"/>
          <w:marBottom w:val="0"/>
          <w:divBdr>
            <w:top w:val="none" w:sz="0" w:space="0" w:color="auto"/>
            <w:left w:val="none" w:sz="0" w:space="0" w:color="auto"/>
            <w:bottom w:val="none" w:sz="0" w:space="0" w:color="auto"/>
            <w:right w:val="none" w:sz="0" w:space="0" w:color="auto"/>
          </w:divBdr>
        </w:div>
        <w:div w:id="1998145203">
          <w:marLeft w:val="640"/>
          <w:marRight w:val="0"/>
          <w:marTop w:val="0"/>
          <w:marBottom w:val="0"/>
          <w:divBdr>
            <w:top w:val="none" w:sz="0" w:space="0" w:color="auto"/>
            <w:left w:val="none" w:sz="0" w:space="0" w:color="auto"/>
            <w:bottom w:val="none" w:sz="0" w:space="0" w:color="auto"/>
            <w:right w:val="none" w:sz="0" w:space="0" w:color="auto"/>
          </w:divBdr>
        </w:div>
        <w:div w:id="1374892213">
          <w:marLeft w:val="640"/>
          <w:marRight w:val="0"/>
          <w:marTop w:val="0"/>
          <w:marBottom w:val="0"/>
          <w:divBdr>
            <w:top w:val="none" w:sz="0" w:space="0" w:color="auto"/>
            <w:left w:val="none" w:sz="0" w:space="0" w:color="auto"/>
            <w:bottom w:val="none" w:sz="0" w:space="0" w:color="auto"/>
            <w:right w:val="none" w:sz="0" w:space="0" w:color="auto"/>
          </w:divBdr>
        </w:div>
        <w:div w:id="724258492">
          <w:marLeft w:val="640"/>
          <w:marRight w:val="0"/>
          <w:marTop w:val="0"/>
          <w:marBottom w:val="0"/>
          <w:divBdr>
            <w:top w:val="none" w:sz="0" w:space="0" w:color="auto"/>
            <w:left w:val="none" w:sz="0" w:space="0" w:color="auto"/>
            <w:bottom w:val="none" w:sz="0" w:space="0" w:color="auto"/>
            <w:right w:val="none" w:sz="0" w:space="0" w:color="auto"/>
          </w:divBdr>
        </w:div>
        <w:div w:id="1798640328">
          <w:marLeft w:val="640"/>
          <w:marRight w:val="0"/>
          <w:marTop w:val="0"/>
          <w:marBottom w:val="0"/>
          <w:divBdr>
            <w:top w:val="none" w:sz="0" w:space="0" w:color="auto"/>
            <w:left w:val="none" w:sz="0" w:space="0" w:color="auto"/>
            <w:bottom w:val="none" w:sz="0" w:space="0" w:color="auto"/>
            <w:right w:val="none" w:sz="0" w:space="0" w:color="auto"/>
          </w:divBdr>
        </w:div>
        <w:div w:id="188417872">
          <w:marLeft w:val="640"/>
          <w:marRight w:val="0"/>
          <w:marTop w:val="0"/>
          <w:marBottom w:val="0"/>
          <w:divBdr>
            <w:top w:val="none" w:sz="0" w:space="0" w:color="auto"/>
            <w:left w:val="none" w:sz="0" w:space="0" w:color="auto"/>
            <w:bottom w:val="none" w:sz="0" w:space="0" w:color="auto"/>
            <w:right w:val="none" w:sz="0" w:space="0" w:color="auto"/>
          </w:divBdr>
        </w:div>
        <w:div w:id="1524712688">
          <w:marLeft w:val="640"/>
          <w:marRight w:val="0"/>
          <w:marTop w:val="0"/>
          <w:marBottom w:val="0"/>
          <w:divBdr>
            <w:top w:val="none" w:sz="0" w:space="0" w:color="auto"/>
            <w:left w:val="none" w:sz="0" w:space="0" w:color="auto"/>
            <w:bottom w:val="none" w:sz="0" w:space="0" w:color="auto"/>
            <w:right w:val="none" w:sz="0" w:space="0" w:color="auto"/>
          </w:divBdr>
        </w:div>
        <w:div w:id="1229078175">
          <w:marLeft w:val="640"/>
          <w:marRight w:val="0"/>
          <w:marTop w:val="0"/>
          <w:marBottom w:val="0"/>
          <w:divBdr>
            <w:top w:val="none" w:sz="0" w:space="0" w:color="auto"/>
            <w:left w:val="none" w:sz="0" w:space="0" w:color="auto"/>
            <w:bottom w:val="none" w:sz="0" w:space="0" w:color="auto"/>
            <w:right w:val="none" w:sz="0" w:space="0" w:color="auto"/>
          </w:divBdr>
        </w:div>
        <w:div w:id="577709716">
          <w:marLeft w:val="640"/>
          <w:marRight w:val="0"/>
          <w:marTop w:val="0"/>
          <w:marBottom w:val="0"/>
          <w:divBdr>
            <w:top w:val="none" w:sz="0" w:space="0" w:color="auto"/>
            <w:left w:val="none" w:sz="0" w:space="0" w:color="auto"/>
            <w:bottom w:val="none" w:sz="0" w:space="0" w:color="auto"/>
            <w:right w:val="none" w:sz="0" w:space="0" w:color="auto"/>
          </w:divBdr>
        </w:div>
        <w:div w:id="710806740">
          <w:marLeft w:val="640"/>
          <w:marRight w:val="0"/>
          <w:marTop w:val="0"/>
          <w:marBottom w:val="0"/>
          <w:divBdr>
            <w:top w:val="none" w:sz="0" w:space="0" w:color="auto"/>
            <w:left w:val="none" w:sz="0" w:space="0" w:color="auto"/>
            <w:bottom w:val="none" w:sz="0" w:space="0" w:color="auto"/>
            <w:right w:val="none" w:sz="0" w:space="0" w:color="auto"/>
          </w:divBdr>
        </w:div>
        <w:div w:id="2053309887">
          <w:marLeft w:val="640"/>
          <w:marRight w:val="0"/>
          <w:marTop w:val="0"/>
          <w:marBottom w:val="0"/>
          <w:divBdr>
            <w:top w:val="none" w:sz="0" w:space="0" w:color="auto"/>
            <w:left w:val="none" w:sz="0" w:space="0" w:color="auto"/>
            <w:bottom w:val="none" w:sz="0" w:space="0" w:color="auto"/>
            <w:right w:val="none" w:sz="0" w:space="0" w:color="auto"/>
          </w:divBdr>
        </w:div>
        <w:div w:id="417407653">
          <w:marLeft w:val="640"/>
          <w:marRight w:val="0"/>
          <w:marTop w:val="0"/>
          <w:marBottom w:val="0"/>
          <w:divBdr>
            <w:top w:val="none" w:sz="0" w:space="0" w:color="auto"/>
            <w:left w:val="none" w:sz="0" w:space="0" w:color="auto"/>
            <w:bottom w:val="none" w:sz="0" w:space="0" w:color="auto"/>
            <w:right w:val="none" w:sz="0" w:space="0" w:color="auto"/>
          </w:divBdr>
        </w:div>
        <w:div w:id="248202339">
          <w:marLeft w:val="640"/>
          <w:marRight w:val="0"/>
          <w:marTop w:val="0"/>
          <w:marBottom w:val="0"/>
          <w:divBdr>
            <w:top w:val="none" w:sz="0" w:space="0" w:color="auto"/>
            <w:left w:val="none" w:sz="0" w:space="0" w:color="auto"/>
            <w:bottom w:val="none" w:sz="0" w:space="0" w:color="auto"/>
            <w:right w:val="none" w:sz="0" w:space="0" w:color="auto"/>
          </w:divBdr>
        </w:div>
        <w:div w:id="1521507111">
          <w:marLeft w:val="640"/>
          <w:marRight w:val="0"/>
          <w:marTop w:val="0"/>
          <w:marBottom w:val="0"/>
          <w:divBdr>
            <w:top w:val="none" w:sz="0" w:space="0" w:color="auto"/>
            <w:left w:val="none" w:sz="0" w:space="0" w:color="auto"/>
            <w:bottom w:val="none" w:sz="0" w:space="0" w:color="auto"/>
            <w:right w:val="none" w:sz="0" w:space="0" w:color="auto"/>
          </w:divBdr>
        </w:div>
        <w:div w:id="191382625">
          <w:marLeft w:val="640"/>
          <w:marRight w:val="0"/>
          <w:marTop w:val="0"/>
          <w:marBottom w:val="0"/>
          <w:divBdr>
            <w:top w:val="none" w:sz="0" w:space="0" w:color="auto"/>
            <w:left w:val="none" w:sz="0" w:space="0" w:color="auto"/>
            <w:bottom w:val="none" w:sz="0" w:space="0" w:color="auto"/>
            <w:right w:val="none" w:sz="0" w:space="0" w:color="auto"/>
          </w:divBdr>
        </w:div>
        <w:div w:id="744643760">
          <w:marLeft w:val="640"/>
          <w:marRight w:val="0"/>
          <w:marTop w:val="0"/>
          <w:marBottom w:val="0"/>
          <w:divBdr>
            <w:top w:val="none" w:sz="0" w:space="0" w:color="auto"/>
            <w:left w:val="none" w:sz="0" w:space="0" w:color="auto"/>
            <w:bottom w:val="none" w:sz="0" w:space="0" w:color="auto"/>
            <w:right w:val="none" w:sz="0" w:space="0" w:color="auto"/>
          </w:divBdr>
        </w:div>
        <w:div w:id="1834759575">
          <w:marLeft w:val="640"/>
          <w:marRight w:val="0"/>
          <w:marTop w:val="0"/>
          <w:marBottom w:val="0"/>
          <w:divBdr>
            <w:top w:val="none" w:sz="0" w:space="0" w:color="auto"/>
            <w:left w:val="none" w:sz="0" w:space="0" w:color="auto"/>
            <w:bottom w:val="none" w:sz="0" w:space="0" w:color="auto"/>
            <w:right w:val="none" w:sz="0" w:space="0" w:color="auto"/>
          </w:divBdr>
        </w:div>
        <w:div w:id="758791519">
          <w:marLeft w:val="640"/>
          <w:marRight w:val="0"/>
          <w:marTop w:val="0"/>
          <w:marBottom w:val="0"/>
          <w:divBdr>
            <w:top w:val="none" w:sz="0" w:space="0" w:color="auto"/>
            <w:left w:val="none" w:sz="0" w:space="0" w:color="auto"/>
            <w:bottom w:val="none" w:sz="0" w:space="0" w:color="auto"/>
            <w:right w:val="none" w:sz="0" w:space="0" w:color="auto"/>
          </w:divBdr>
        </w:div>
        <w:div w:id="1855613166">
          <w:marLeft w:val="640"/>
          <w:marRight w:val="0"/>
          <w:marTop w:val="0"/>
          <w:marBottom w:val="0"/>
          <w:divBdr>
            <w:top w:val="none" w:sz="0" w:space="0" w:color="auto"/>
            <w:left w:val="none" w:sz="0" w:space="0" w:color="auto"/>
            <w:bottom w:val="none" w:sz="0" w:space="0" w:color="auto"/>
            <w:right w:val="none" w:sz="0" w:space="0" w:color="auto"/>
          </w:divBdr>
        </w:div>
        <w:div w:id="248655442">
          <w:marLeft w:val="640"/>
          <w:marRight w:val="0"/>
          <w:marTop w:val="0"/>
          <w:marBottom w:val="0"/>
          <w:divBdr>
            <w:top w:val="none" w:sz="0" w:space="0" w:color="auto"/>
            <w:left w:val="none" w:sz="0" w:space="0" w:color="auto"/>
            <w:bottom w:val="none" w:sz="0" w:space="0" w:color="auto"/>
            <w:right w:val="none" w:sz="0" w:space="0" w:color="auto"/>
          </w:divBdr>
        </w:div>
        <w:div w:id="1371301934">
          <w:marLeft w:val="640"/>
          <w:marRight w:val="0"/>
          <w:marTop w:val="0"/>
          <w:marBottom w:val="0"/>
          <w:divBdr>
            <w:top w:val="none" w:sz="0" w:space="0" w:color="auto"/>
            <w:left w:val="none" w:sz="0" w:space="0" w:color="auto"/>
            <w:bottom w:val="none" w:sz="0" w:space="0" w:color="auto"/>
            <w:right w:val="none" w:sz="0" w:space="0" w:color="auto"/>
          </w:divBdr>
        </w:div>
        <w:div w:id="1168640875">
          <w:marLeft w:val="640"/>
          <w:marRight w:val="0"/>
          <w:marTop w:val="0"/>
          <w:marBottom w:val="0"/>
          <w:divBdr>
            <w:top w:val="none" w:sz="0" w:space="0" w:color="auto"/>
            <w:left w:val="none" w:sz="0" w:space="0" w:color="auto"/>
            <w:bottom w:val="none" w:sz="0" w:space="0" w:color="auto"/>
            <w:right w:val="none" w:sz="0" w:space="0" w:color="auto"/>
          </w:divBdr>
        </w:div>
        <w:div w:id="1052387045">
          <w:marLeft w:val="640"/>
          <w:marRight w:val="0"/>
          <w:marTop w:val="0"/>
          <w:marBottom w:val="0"/>
          <w:divBdr>
            <w:top w:val="none" w:sz="0" w:space="0" w:color="auto"/>
            <w:left w:val="none" w:sz="0" w:space="0" w:color="auto"/>
            <w:bottom w:val="none" w:sz="0" w:space="0" w:color="auto"/>
            <w:right w:val="none" w:sz="0" w:space="0" w:color="auto"/>
          </w:divBdr>
        </w:div>
        <w:div w:id="803235248">
          <w:marLeft w:val="640"/>
          <w:marRight w:val="0"/>
          <w:marTop w:val="0"/>
          <w:marBottom w:val="0"/>
          <w:divBdr>
            <w:top w:val="none" w:sz="0" w:space="0" w:color="auto"/>
            <w:left w:val="none" w:sz="0" w:space="0" w:color="auto"/>
            <w:bottom w:val="none" w:sz="0" w:space="0" w:color="auto"/>
            <w:right w:val="none" w:sz="0" w:space="0" w:color="auto"/>
          </w:divBdr>
        </w:div>
        <w:div w:id="331101741">
          <w:marLeft w:val="640"/>
          <w:marRight w:val="0"/>
          <w:marTop w:val="0"/>
          <w:marBottom w:val="0"/>
          <w:divBdr>
            <w:top w:val="none" w:sz="0" w:space="0" w:color="auto"/>
            <w:left w:val="none" w:sz="0" w:space="0" w:color="auto"/>
            <w:bottom w:val="none" w:sz="0" w:space="0" w:color="auto"/>
            <w:right w:val="none" w:sz="0" w:space="0" w:color="auto"/>
          </w:divBdr>
        </w:div>
        <w:div w:id="2043825177">
          <w:marLeft w:val="640"/>
          <w:marRight w:val="0"/>
          <w:marTop w:val="0"/>
          <w:marBottom w:val="0"/>
          <w:divBdr>
            <w:top w:val="none" w:sz="0" w:space="0" w:color="auto"/>
            <w:left w:val="none" w:sz="0" w:space="0" w:color="auto"/>
            <w:bottom w:val="none" w:sz="0" w:space="0" w:color="auto"/>
            <w:right w:val="none" w:sz="0" w:space="0" w:color="auto"/>
          </w:divBdr>
        </w:div>
        <w:div w:id="123499314">
          <w:marLeft w:val="640"/>
          <w:marRight w:val="0"/>
          <w:marTop w:val="0"/>
          <w:marBottom w:val="0"/>
          <w:divBdr>
            <w:top w:val="none" w:sz="0" w:space="0" w:color="auto"/>
            <w:left w:val="none" w:sz="0" w:space="0" w:color="auto"/>
            <w:bottom w:val="none" w:sz="0" w:space="0" w:color="auto"/>
            <w:right w:val="none" w:sz="0" w:space="0" w:color="auto"/>
          </w:divBdr>
        </w:div>
        <w:div w:id="168719939">
          <w:marLeft w:val="640"/>
          <w:marRight w:val="0"/>
          <w:marTop w:val="0"/>
          <w:marBottom w:val="0"/>
          <w:divBdr>
            <w:top w:val="none" w:sz="0" w:space="0" w:color="auto"/>
            <w:left w:val="none" w:sz="0" w:space="0" w:color="auto"/>
            <w:bottom w:val="none" w:sz="0" w:space="0" w:color="auto"/>
            <w:right w:val="none" w:sz="0" w:space="0" w:color="auto"/>
          </w:divBdr>
        </w:div>
        <w:div w:id="1479373390">
          <w:marLeft w:val="640"/>
          <w:marRight w:val="0"/>
          <w:marTop w:val="0"/>
          <w:marBottom w:val="0"/>
          <w:divBdr>
            <w:top w:val="none" w:sz="0" w:space="0" w:color="auto"/>
            <w:left w:val="none" w:sz="0" w:space="0" w:color="auto"/>
            <w:bottom w:val="none" w:sz="0" w:space="0" w:color="auto"/>
            <w:right w:val="none" w:sz="0" w:space="0" w:color="auto"/>
          </w:divBdr>
        </w:div>
        <w:div w:id="611595120">
          <w:marLeft w:val="640"/>
          <w:marRight w:val="0"/>
          <w:marTop w:val="0"/>
          <w:marBottom w:val="0"/>
          <w:divBdr>
            <w:top w:val="none" w:sz="0" w:space="0" w:color="auto"/>
            <w:left w:val="none" w:sz="0" w:space="0" w:color="auto"/>
            <w:bottom w:val="none" w:sz="0" w:space="0" w:color="auto"/>
            <w:right w:val="none" w:sz="0" w:space="0" w:color="auto"/>
          </w:divBdr>
        </w:div>
        <w:div w:id="345522791">
          <w:marLeft w:val="640"/>
          <w:marRight w:val="0"/>
          <w:marTop w:val="0"/>
          <w:marBottom w:val="0"/>
          <w:divBdr>
            <w:top w:val="none" w:sz="0" w:space="0" w:color="auto"/>
            <w:left w:val="none" w:sz="0" w:space="0" w:color="auto"/>
            <w:bottom w:val="none" w:sz="0" w:space="0" w:color="auto"/>
            <w:right w:val="none" w:sz="0" w:space="0" w:color="auto"/>
          </w:divBdr>
        </w:div>
        <w:div w:id="2053068833">
          <w:marLeft w:val="640"/>
          <w:marRight w:val="0"/>
          <w:marTop w:val="0"/>
          <w:marBottom w:val="0"/>
          <w:divBdr>
            <w:top w:val="none" w:sz="0" w:space="0" w:color="auto"/>
            <w:left w:val="none" w:sz="0" w:space="0" w:color="auto"/>
            <w:bottom w:val="none" w:sz="0" w:space="0" w:color="auto"/>
            <w:right w:val="none" w:sz="0" w:space="0" w:color="auto"/>
          </w:divBdr>
        </w:div>
        <w:div w:id="452595504">
          <w:marLeft w:val="640"/>
          <w:marRight w:val="0"/>
          <w:marTop w:val="0"/>
          <w:marBottom w:val="0"/>
          <w:divBdr>
            <w:top w:val="none" w:sz="0" w:space="0" w:color="auto"/>
            <w:left w:val="none" w:sz="0" w:space="0" w:color="auto"/>
            <w:bottom w:val="none" w:sz="0" w:space="0" w:color="auto"/>
            <w:right w:val="none" w:sz="0" w:space="0" w:color="auto"/>
          </w:divBdr>
        </w:div>
        <w:div w:id="992296263">
          <w:marLeft w:val="640"/>
          <w:marRight w:val="0"/>
          <w:marTop w:val="0"/>
          <w:marBottom w:val="0"/>
          <w:divBdr>
            <w:top w:val="none" w:sz="0" w:space="0" w:color="auto"/>
            <w:left w:val="none" w:sz="0" w:space="0" w:color="auto"/>
            <w:bottom w:val="none" w:sz="0" w:space="0" w:color="auto"/>
            <w:right w:val="none" w:sz="0" w:space="0" w:color="auto"/>
          </w:divBdr>
        </w:div>
        <w:div w:id="1256549584">
          <w:marLeft w:val="640"/>
          <w:marRight w:val="0"/>
          <w:marTop w:val="0"/>
          <w:marBottom w:val="0"/>
          <w:divBdr>
            <w:top w:val="none" w:sz="0" w:space="0" w:color="auto"/>
            <w:left w:val="none" w:sz="0" w:space="0" w:color="auto"/>
            <w:bottom w:val="none" w:sz="0" w:space="0" w:color="auto"/>
            <w:right w:val="none" w:sz="0" w:space="0" w:color="auto"/>
          </w:divBdr>
        </w:div>
        <w:div w:id="1535726340">
          <w:marLeft w:val="640"/>
          <w:marRight w:val="0"/>
          <w:marTop w:val="0"/>
          <w:marBottom w:val="0"/>
          <w:divBdr>
            <w:top w:val="none" w:sz="0" w:space="0" w:color="auto"/>
            <w:left w:val="none" w:sz="0" w:space="0" w:color="auto"/>
            <w:bottom w:val="none" w:sz="0" w:space="0" w:color="auto"/>
            <w:right w:val="none" w:sz="0" w:space="0" w:color="auto"/>
          </w:divBdr>
        </w:div>
        <w:div w:id="2138254968">
          <w:marLeft w:val="640"/>
          <w:marRight w:val="0"/>
          <w:marTop w:val="0"/>
          <w:marBottom w:val="0"/>
          <w:divBdr>
            <w:top w:val="none" w:sz="0" w:space="0" w:color="auto"/>
            <w:left w:val="none" w:sz="0" w:space="0" w:color="auto"/>
            <w:bottom w:val="none" w:sz="0" w:space="0" w:color="auto"/>
            <w:right w:val="none" w:sz="0" w:space="0" w:color="auto"/>
          </w:divBdr>
        </w:div>
        <w:div w:id="1736078538">
          <w:marLeft w:val="640"/>
          <w:marRight w:val="0"/>
          <w:marTop w:val="0"/>
          <w:marBottom w:val="0"/>
          <w:divBdr>
            <w:top w:val="none" w:sz="0" w:space="0" w:color="auto"/>
            <w:left w:val="none" w:sz="0" w:space="0" w:color="auto"/>
            <w:bottom w:val="none" w:sz="0" w:space="0" w:color="auto"/>
            <w:right w:val="none" w:sz="0" w:space="0" w:color="auto"/>
          </w:divBdr>
        </w:div>
        <w:div w:id="1862277549">
          <w:marLeft w:val="640"/>
          <w:marRight w:val="0"/>
          <w:marTop w:val="0"/>
          <w:marBottom w:val="0"/>
          <w:divBdr>
            <w:top w:val="none" w:sz="0" w:space="0" w:color="auto"/>
            <w:left w:val="none" w:sz="0" w:space="0" w:color="auto"/>
            <w:bottom w:val="none" w:sz="0" w:space="0" w:color="auto"/>
            <w:right w:val="none" w:sz="0" w:space="0" w:color="auto"/>
          </w:divBdr>
        </w:div>
        <w:div w:id="1063679576">
          <w:marLeft w:val="640"/>
          <w:marRight w:val="0"/>
          <w:marTop w:val="0"/>
          <w:marBottom w:val="0"/>
          <w:divBdr>
            <w:top w:val="none" w:sz="0" w:space="0" w:color="auto"/>
            <w:left w:val="none" w:sz="0" w:space="0" w:color="auto"/>
            <w:bottom w:val="none" w:sz="0" w:space="0" w:color="auto"/>
            <w:right w:val="none" w:sz="0" w:space="0" w:color="auto"/>
          </w:divBdr>
        </w:div>
      </w:divsChild>
    </w:div>
    <w:div w:id="271329050">
      <w:bodyDiv w:val="1"/>
      <w:marLeft w:val="0"/>
      <w:marRight w:val="0"/>
      <w:marTop w:val="0"/>
      <w:marBottom w:val="0"/>
      <w:divBdr>
        <w:top w:val="none" w:sz="0" w:space="0" w:color="auto"/>
        <w:left w:val="none" w:sz="0" w:space="0" w:color="auto"/>
        <w:bottom w:val="none" w:sz="0" w:space="0" w:color="auto"/>
        <w:right w:val="none" w:sz="0" w:space="0" w:color="auto"/>
      </w:divBdr>
    </w:div>
    <w:div w:id="272521562">
      <w:bodyDiv w:val="1"/>
      <w:marLeft w:val="0"/>
      <w:marRight w:val="0"/>
      <w:marTop w:val="0"/>
      <w:marBottom w:val="0"/>
      <w:divBdr>
        <w:top w:val="none" w:sz="0" w:space="0" w:color="auto"/>
        <w:left w:val="none" w:sz="0" w:space="0" w:color="auto"/>
        <w:bottom w:val="none" w:sz="0" w:space="0" w:color="auto"/>
        <w:right w:val="none" w:sz="0" w:space="0" w:color="auto"/>
      </w:divBdr>
    </w:div>
    <w:div w:id="285817548">
      <w:bodyDiv w:val="1"/>
      <w:marLeft w:val="0"/>
      <w:marRight w:val="0"/>
      <w:marTop w:val="0"/>
      <w:marBottom w:val="0"/>
      <w:divBdr>
        <w:top w:val="none" w:sz="0" w:space="0" w:color="auto"/>
        <w:left w:val="none" w:sz="0" w:space="0" w:color="auto"/>
        <w:bottom w:val="none" w:sz="0" w:space="0" w:color="auto"/>
        <w:right w:val="none" w:sz="0" w:space="0" w:color="auto"/>
      </w:divBdr>
    </w:div>
    <w:div w:id="291521751">
      <w:bodyDiv w:val="1"/>
      <w:marLeft w:val="0"/>
      <w:marRight w:val="0"/>
      <w:marTop w:val="0"/>
      <w:marBottom w:val="0"/>
      <w:divBdr>
        <w:top w:val="none" w:sz="0" w:space="0" w:color="auto"/>
        <w:left w:val="none" w:sz="0" w:space="0" w:color="auto"/>
        <w:bottom w:val="none" w:sz="0" w:space="0" w:color="auto"/>
        <w:right w:val="none" w:sz="0" w:space="0" w:color="auto"/>
      </w:divBdr>
      <w:divsChild>
        <w:div w:id="616567913">
          <w:marLeft w:val="0"/>
          <w:marRight w:val="0"/>
          <w:marTop w:val="0"/>
          <w:marBottom w:val="0"/>
          <w:divBdr>
            <w:top w:val="none" w:sz="0" w:space="0" w:color="auto"/>
            <w:left w:val="none" w:sz="0" w:space="0" w:color="auto"/>
            <w:bottom w:val="none" w:sz="0" w:space="0" w:color="auto"/>
            <w:right w:val="none" w:sz="0" w:space="0" w:color="auto"/>
          </w:divBdr>
          <w:divsChild>
            <w:div w:id="1206257352">
              <w:marLeft w:val="0"/>
              <w:marRight w:val="0"/>
              <w:marTop w:val="0"/>
              <w:marBottom w:val="0"/>
              <w:divBdr>
                <w:top w:val="none" w:sz="0" w:space="0" w:color="auto"/>
                <w:left w:val="none" w:sz="0" w:space="0" w:color="auto"/>
                <w:bottom w:val="none" w:sz="0" w:space="0" w:color="auto"/>
                <w:right w:val="none" w:sz="0" w:space="0" w:color="auto"/>
              </w:divBdr>
              <w:divsChild>
                <w:div w:id="1899902972">
                  <w:marLeft w:val="0"/>
                  <w:marRight w:val="0"/>
                  <w:marTop w:val="0"/>
                  <w:marBottom w:val="0"/>
                  <w:divBdr>
                    <w:top w:val="none" w:sz="0" w:space="0" w:color="auto"/>
                    <w:left w:val="none" w:sz="0" w:space="0" w:color="auto"/>
                    <w:bottom w:val="none" w:sz="0" w:space="0" w:color="auto"/>
                    <w:right w:val="none" w:sz="0" w:space="0" w:color="auto"/>
                  </w:divBdr>
                  <w:divsChild>
                    <w:div w:id="9261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52270">
      <w:bodyDiv w:val="1"/>
      <w:marLeft w:val="0"/>
      <w:marRight w:val="0"/>
      <w:marTop w:val="0"/>
      <w:marBottom w:val="0"/>
      <w:divBdr>
        <w:top w:val="none" w:sz="0" w:space="0" w:color="auto"/>
        <w:left w:val="none" w:sz="0" w:space="0" w:color="auto"/>
        <w:bottom w:val="none" w:sz="0" w:space="0" w:color="auto"/>
        <w:right w:val="none" w:sz="0" w:space="0" w:color="auto"/>
      </w:divBdr>
      <w:divsChild>
        <w:div w:id="1471702560">
          <w:marLeft w:val="640"/>
          <w:marRight w:val="0"/>
          <w:marTop w:val="0"/>
          <w:marBottom w:val="0"/>
          <w:divBdr>
            <w:top w:val="none" w:sz="0" w:space="0" w:color="auto"/>
            <w:left w:val="none" w:sz="0" w:space="0" w:color="auto"/>
            <w:bottom w:val="none" w:sz="0" w:space="0" w:color="auto"/>
            <w:right w:val="none" w:sz="0" w:space="0" w:color="auto"/>
          </w:divBdr>
        </w:div>
        <w:div w:id="609236913">
          <w:marLeft w:val="640"/>
          <w:marRight w:val="0"/>
          <w:marTop w:val="0"/>
          <w:marBottom w:val="0"/>
          <w:divBdr>
            <w:top w:val="none" w:sz="0" w:space="0" w:color="auto"/>
            <w:left w:val="none" w:sz="0" w:space="0" w:color="auto"/>
            <w:bottom w:val="none" w:sz="0" w:space="0" w:color="auto"/>
            <w:right w:val="none" w:sz="0" w:space="0" w:color="auto"/>
          </w:divBdr>
        </w:div>
        <w:div w:id="1800025946">
          <w:marLeft w:val="640"/>
          <w:marRight w:val="0"/>
          <w:marTop w:val="0"/>
          <w:marBottom w:val="0"/>
          <w:divBdr>
            <w:top w:val="none" w:sz="0" w:space="0" w:color="auto"/>
            <w:left w:val="none" w:sz="0" w:space="0" w:color="auto"/>
            <w:bottom w:val="none" w:sz="0" w:space="0" w:color="auto"/>
            <w:right w:val="none" w:sz="0" w:space="0" w:color="auto"/>
          </w:divBdr>
        </w:div>
        <w:div w:id="457265633">
          <w:marLeft w:val="640"/>
          <w:marRight w:val="0"/>
          <w:marTop w:val="0"/>
          <w:marBottom w:val="0"/>
          <w:divBdr>
            <w:top w:val="none" w:sz="0" w:space="0" w:color="auto"/>
            <w:left w:val="none" w:sz="0" w:space="0" w:color="auto"/>
            <w:bottom w:val="none" w:sz="0" w:space="0" w:color="auto"/>
            <w:right w:val="none" w:sz="0" w:space="0" w:color="auto"/>
          </w:divBdr>
        </w:div>
        <w:div w:id="1568539597">
          <w:marLeft w:val="640"/>
          <w:marRight w:val="0"/>
          <w:marTop w:val="0"/>
          <w:marBottom w:val="0"/>
          <w:divBdr>
            <w:top w:val="none" w:sz="0" w:space="0" w:color="auto"/>
            <w:left w:val="none" w:sz="0" w:space="0" w:color="auto"/>
            <w:bottom w:val="none" w:sz="0" w:space="0" w:color="auto"/>
            <w:right w:val="none" w:sz="0" w:space="0" w:color="auto"/>
          </w:divBdr>
        </w:div>
        <w:div w:id="1444113991">
          <w:marLeft w:val="640"/>
          <w:marRight w:val="0"/>
          <w:marTop w:val="0"/>
          <w:marBottom w:val="0"/>
          <w:divBdr>
            <w:top w:val="none" w:sz="0" w:space="0" w:color="auto"/>
            <w:left w:val="none" w:sz="0" w:space="0" w:color="auto"/>
            <w:bottom w:val="none" w:sz="0" w:space="0" w:color="auto"/>
            <w:right w:val="none" w:sz="0" w:space="0" w:color="auto"/>
          </w:divBdr>
        </w:div>
        <w:div w:id="686565499">
          <w:marLeft w:val="640"/>
          <w:marRight w:val="0"/>
          <w:marTop w:val="0"/>
          <w:marBottom w:val="0"/>
          <w:divBdr>
            <w:top w:val="none" w:sz="0" w:space="0" w:color="auto"/>
            <w:left w:val="none" w:sz="0" w:space="0" w:color="auto"/>
            <w:bottom w:val="none" w:sz="0" w:space="0" w:color="auto"/>
            <w:right w:val="none" w:sz="0" w:space="0" w:color="auto"/>
          </w:divBdr>
        </w:div>
        <w:div w:id="332950565">
          <w:marLeft w:val="640"/>
          <w:marRight w:val="0"/>
          <w:marTop w:val="0"/>
          <w:marBottom w:val="0"/>
          <w:divBdr>
            <w:top w:val="none" w:sz="0" w:space="0" w:color="auto"/>
            <w:left w:val="none" w:sz="0" w:space="0" w:color="auto"/>
            <w:bottom w:val="none" w:sz="0" w:space="0" w:color="auto"/>
            <w:right w:val="none" w:sz="0" w:space="0" w:color="auto"/>
          </w:divBdr>
        </w:div>
        <w:div w:id="1488744815">
          <w:marLeft w:val="640"/>
          <w:marRight w:val="0"/>
          <w:marTop w:val="0"/>
          <w:marBottom w:val="0"/>
          <w:divBdr>
            <w:top w:val="none" w:sz="0" w:space="0" w:color="auto"/>
            <w:left w:val="none" w:sz="0" w:space="0" w:color="auto"/>
            <w:bottom w:val="none" w:sz="0" w:space="0" w:color="auto"/>
            <w:right w:val="none" w:sz="0" w:space="0" w:color="auto"/>
          </w:divBdr>
        </w:div>
        <w:div w:id="956332789">
          <w:marLeft w:val="640"/>
          <w:marRight w:val="0"/>
          <w:marTop w:val="0"/>
          <w:marBottom w:val="0"/>
          <w:divBdr>
            <w:top w:val="none" w:sz="0" w:space="0" w:color="auto"/>
            <w:left w:val="none" w:sz="0" w:space="0" w:color="auto"/>
            <w:bottom w:val="none" w:sz="0" w:space="0" w:color="auto"/>
            <w:right w:val="none" w:sz="0" w:space="0" w:color="auto"/>
          </w:divBdr>
        </w:div>
        <w:div w:id="1913419676">
          <w:marLeft w:val="640"/>
          <w:marRight w:val="0"/>
          <w:marTop w:val="0"/>
          <w:marBottom w:val="0"/>
          <w:divBdr>
            <w:top w:val="none" w:sz="0" w:space="0" w:color="auto"/>
            <w:left w:val="none" w:sz="0" w:space="0" w:color="auto"/>
            <w:bottom w:val="none" w:sz="0" w:space="0" w:color="auto"/>
            <w:right w:val="none" w:sz="0" w:space="0" w:color="auto"/>
          </w:divBdr>
        </w:div>
        <w:div w:id="646857218">
          <w:marLeft w:val="640"/>
          <w:marRight w:val="0"/>
          <w:marTop w:val="0"/>
          <w:marBottom w:val="0"/>
          <w:divBdr>
            <w:top w:val="none" w:sz="0" w:space="0" w:color="auto"/>
            <w:left w:val="none" w:sz="0" w:space="0" w:color="auto"/>
            <w:bottom w:val="none" w:sz="0" w:space="0" w:color="auto"/>
            <w:right w:val="none" w:sz="0" w:space="0" w:color="auto"/>
          </w:divBdr>
        </w:div>
        <w:div w:id="1935741289">
          <w:marLeft w:val="640"/>
          <w:marRight w:val="0"/>
          <w:marTop w:val="0"/>
          <w:marBottom w:val="0"/>
          <w:divBdr>
            <w:top w:val="none" w:sz="0" w:space="0" w:color="auto"/>
            <w:left w:val="none" w:sz="0" w:space="0" w:color="auto"/>
            <w:bottom w:val="none" w:sz="0" w:space="0" w:color="auto"/>
            <w:right w:val="none" w:sz="0" w:space="0" w:color="auto"/>
          </w:divBdr>
        </w:div>
        <w:div w:id="226846802">
          <w:marLeft w:val="640"/>
          <w:marRight w:val="0"/>
          <w:marTop w:val="0"/>
          <w:marBottom w:val="0"/>
          <w:divBdr>
            <w:top w:val="none" w:sz="0" w:space="0" w:color="auto"/>
            <w:left w:val="none" w:sz="0" w:space="0" w:color="auto"/>
            <w:bottom w:val="none" w:sz="0" w:space="0" w:color="auto"/>
            <w:right w:val="none" w:sz="0" w:space="0" w:color="auto"/>
          </w:divBdr>
        </w:div>
        <w:div w:id="299776028">
          <w:marLeft w:val="640"/>
          <w:marRight w:val="0"/>
          <w:marTop w:val="0"/>
          <w:marBottom w:val="0"/>
          <w:divBdr>
            <w:top w:val="none" w:sz="0" w:space="0" w:color="auto"/>
            <w:left w:val="none" w:sz="0" w:space="0" w:color="auto"/>
            <w:bottom w:val="none" w:sz="0" w:space="0" w:color="auto"/>
            <w:right w:val="none" w:sz="0" w:space="0" w:color="auto"/>
          </w:divBdr>
        </w:div>
        <w:div w:id="450514311">
          <w:marLeft w:val="640"/>
          <w:marRight w:val="0"/>
          <w:marTop w:val="0"/>
          <w:marBottom w:val="0"/>
          <w:divBdr>
            <w:top w:val="none" w:sz="0" w:space="0" w:color="auto"/>
            <w:left w:val="none" w:sz="0" w:space="0" w:color="auto"/>
            <w:bottom w:val="none" w:sz="0" w:space="0" w:color="auto"/>
            <w:right w:val="none" w:sz="0" w:space="0" w:color="auto"/>
          </w:divBdr>
        </w:div>
        <w:div w:id="92216129">
          <w:marLeft w:val="640"/>
          <w:marRight w:val="0"/>
          <w:marTop w:val="0"/>
          <w:marBottom w:val="0"/>
          <w:divBdr>
            <w:top w:val="none" w:sz="0" w:space="0" w:color="auto"/>
            <w:left w:val="none" w:sz="0" w:space="0" w:color="auto"/>
            <w:bottom w:val="none" w:sz="0" w:space="0" w:color="auto"/>
            <w:right w:val="none" w:sz="0" w:space="0" w:color="auto"/>
          </w:divBdr>
        </w:div>
        <w:div w:id="1208568651">
          <w:marLeft w:val="640"/>
          <w:marRight w:val="0"/>
          <w:marTop w:val="0"/>
          <w:marBottom w:val="0"/>
          <w:divBdr>
            <w:top w:val="none" w:sz="0" w:space="0" w:color="auto"/>
            <w:left w:val="none" w:sz="0" w:space="0" w:color="auto"/>
            <w:bottom w:val="none" w:sz="0" w:space="0" w:color="auto"/>
            <w:right w:val="none" w:sz="0" w:space="0" w:color="auto"/>
          </w:divBdr>
        </w:div>
        <w:div w:id="1525165874">
          <w:marLeft w:val="640"/>
          <w:marRight w:val="0"/>
          <w:marTop w:val="0"/>
          <w:marBottom w:val="0"/>
          <w:divBdr>
            <w:top w:val="none" w:sz="0" w:space="0" w:color="auto"/>
            <w:left w:val="none" w:sz="0" w:space="0" w:color="auto"/>
            <w:bottom w:val="none" w:sz="0" w:space="0" w:color="auto"/>
            <w:right w:val="none" w:sz="0" w:space="0" w:color="auto"/>
          </w:divBdr>
        </w:div>
        <w:div w:id="70856403">
          <w:marLeft w:val="640"/>
          <w:marRight w:val="0"/>
          <w:marTop w:val="0"/>
          <w:marBottom w:val="0"/>
          <w:divBdr>
            <w:top w:val="none" w:sz="0" w:space="0" w:color="auto"/>
            <w:left w:val="none" w:sz="0" w:space="0" w:color="auto"/>
            <w:bottom w:val="none" w:sz="0" w:space="0" w:color="auto"/>
            <w:right w:val="none" w:sz="0" w:space="0" w:color="auto"/>
          </w:divBdr>
        </w:div>
        <w:div w:id="1070075448">
          <w:marLeft w:val="640"/>
          <w:marRight w:val="0"/>
          <w:marTop w:val="0"/>
          <w:marBottom w:val="0"/>
          <w:divBdr>
            <w:top w:val="none" w:sz="0" w:space="0" w:color="auto"/>
            <w:left w:val="none" w:sz="0" w:space="0" w:color="auto"/>
            <w:bottom w:val="none" w:sz="0" w:space="0" w:color="auto"/>
            <w:right w:val="none" w:sz="0" w:space="0" w:color="auto"/>
          </w:divBdr>
        </w:div>
        <w:div w:id="2051028715">
          <w:marLeft w:val="640"/>
          <w:marRight w:val="0"/>
          <w:marTop w:val="0"/>
          <w:marBottom w:val="0"/>
          <w:divBdr>
            <w:top w:val="none" w:sz="0" w:space="0" w:color="auto"/>
            <w:left w:val="none" w:sz="0" w:space="0" w:color="auto"/>
            <w:bottom w:val="none" w:sz="0" w:space="0" w:color="auto"/>
            <w:right w:val="none" w:sz="0" w:space="0" w:color="auto"/>
          </w:divBdr>
        </w:div>
        <w:div w:id="2125340858">
          <w:marLeft w:val="640"/>
          <w:marRight w:val="0"/>
          <w:marTop w:val="0"/>
          <w:marBottom w:val="0"/>
          <w:divBdr>
            <w:top w:val="none" w:sz="0" w:space="0" w:color="auto"/>
            <w:left w:val="none" w:sz="0" w:space="0" w:color="auto"/>
            <w:bottom w:val="none" w:sz="0" w:space="0" w:color="auto"/>
            <w:right w:val="none" w:sz="0" w:space="0" w:color="auto"/>
          </w:divBdr>
        </w:div>
        <w:div w:id="662393627">
          <w:marLeft w:val="640"/>
          <w:marRight w:val="0"/>
          <w:marTop w:val="0"/>
          <w:marBottom w:val="0"/>
          <w:divBdr>
            <w:top w:val="none" w:sz="0" w:space="0" w:color="auto"/>
            <w:left w:val="none" w:sz="0" w:space="0" w:color="auto"/>
            <w:bottom w:val="none" w:sz="0" w:space="0" w:color="auto"/>
            <w:right w:val="none" w:sz="0" w:space="0" w:color="auto"/>
          </w:divBdr>
        </w:div>
        <w:div w:id="689986540">
          <w:marLeft w:val="640"/>
          <w:marRight w:val="0"/>
          <w:marTop w:val="0"/>
          <w:marBottom w:val="0"/>
          <w:divBdr>
            <w:top w:val="none" w:sz="0" w:space="0" w:color="auto"/>
            <w:left w:val="none" w:sz="0" w:space="0" w:color="auto"/>
            <w:bottom w:val="none" w:sz="0" w:space="0" w:color="auto"/>
            <w:right w:val="none" w:sz="0" w:space="0" w:color="auto"/>
          </w:divBdr>
        </w:div>
        <w:div w:id="1908221975">
          <w:marLeft w:val="640"/>
          <w:marRight w:val="0"/>
          <w:marTop w:val="0"/>
          <w:marBottom w:val="0"/>
          <w:divBdr>
            <w:top w:val="none" w:sz="0" w:space="0" w:color="auto"/>
            <w:left w:val="none" w:sz="0" w:space="0" w:color="auto"/>
            <w:bottom w:val="none" w:sz="0" w:space="0" w:color="auto"/>
            <w:right w:val="none" w:sz="0" w:space="0" w:color="auto"/>
          </w:divBdr>
        </w:div>
        <w:div w:id="588539333">
          <w:marLeft w:val="640"/>
          <w:marRight w:val="0"/>
          <w:marTop w:val="0"/>
          <w:marBottom w:val="0"/>
          <w:divBdr>
            <w:top w:val="none" w:sz="0" w:space="0" w:color="auto"/>
            <w:left w:val="none" w:sz="0" w:space="0" w:color="auto"/>
            <w:bottom w:val="none" w:sz="0" w:space="0" w:color="auto"/>
            <w:right w:val="none" w:sz="0" w:space="0" w:color="auto"/>
          </w:divBdr>
        </w:div>
        <w:div w:id="258224208">
          <w:marLeft w:val="640"/>
          <w:marRight w:val="0"/>
          <w:marTop w:val="0"/>
          <w:marBottom w:val="0"/>
          <w:divBdr>
            <w:top w:val="none" w:sz="0" w:space="0" w:color="auto"/>
            <w:left w:val="none" w:sz="0" w:space="0" w:color="auto"/>
            <w:bottom w:val="none" w:sz="0" w:space="0" w:color="auto"/>
            <w:right w:val="none" w:sz="0" w:space="0" w:color="auto"/>
          </w:divBdr>
        </w:div>
        <w:div w:id="380520447">
          <w:marLeft w:val="640"/>
          <w:marRight w:val="0"/>
          <w:marTop w:val="0"/>
          <w:marBottom w:val="0"/>
          <w:divBdr>
            <w:top w:val="none" w:sz="0" w:space="0" w:color="auto"/>
            <w:left w:val="none" w:sz="0" w:space="0" w:color="auto"/>
            <w:bottom w:val="none" w:sz="0" w:space="0" w:color="auto"/>
            <w:right w:val="none" w:sz="0" w:space="0" w:color="auto"/>
          </w:divBdr>
        </w:div>
        <w:div w:id="964971469">
          <w:marLeft w:val="640"/>
          <w:marRight w:val="0"/>
          <w:marTop w:val="0"/>
          <w:marBottom w:val="0"/>
          <w:divBdr>
            <w:top w:val="none" w:sz="0" w:space="0" w:color="auto"/>
            <w:left w:val="none" w:sz="0" w:space="0" w:color="auto"/>
            <w:bottom w:val="none" w:sz="0" w:space="0" w:color="auto"/>
            <w:right w:val="none" w:sz="0" w:space="0" w:color="auto"/>
          </w:divBdr>
        </w:div>
        <w:div w:id="1369843490">
          <w:marLeft w:val="640"/>
          <w:marRight w:val="0"/>
          <w:marTop w:val="0"/>
          <w:marBottom w:val="0"/>
          <w:divBdr>
            <w:top w:val="none" w:sz="0" w:space="0" w:color="auto"/>
            <w:left w:val="none" w:sz="0" w:space="0" w:color="auto"/>
            <w:bottom w:val="none" w:sz="0" w:space="0" w:color="auto"/>
            <w:right w:val="none" w:sz="0" w:space="0" w:color="auto"/>
          </w:divBdr>
        </w:div>
        <w:div w:id="193621055">
          <w:marLeft w:val="640"/>
          <w:marRight w:val="0"/>
          <w:marTop w:val="0"/>
          <w:marBottom w:val="0"/>
          <w:divBdr>
            <w:top w:val="none" w:sz="0" w:space="0" w:color="auto"/>
            <w:left w:val="none" w:sz="0" w:space="0" w:color="auto"/>
            <w:bottom w:val="none" w:sz="0" w:space="0" w:color="auto"/>
            <w:right w:val="none" w:sz="0" w:space="0" w:color="auto"/>
          </w:divBdr>
        </w:div>
        <w:div w:id="1660845629">
          <w:marLeft w:val="640"/>
          <w:marRight w:val="0"/>
          <w:marTop w:val="0"/>
          <w:marBottom w:val="0"/>
          <w:divBdr>
            <w:top w:val="none" w:sz="0" w:space="0" w:color="auto"/>
            <w:left w:val="none" w:sz="0" w:space="0" w:color="auto"/>
            <w:bottom w:val="none" w:sz="0" w:space="0" w:color="auto"/>
            <w:right w:val="none" w:sz="0" w:space="0" w:color="auto"/>
          </w:divBdr>
        </w:div>
        <w:div w:id="1165055012">
          <w:marLeft w:val="640"/>
          <w:marRight w:val="0"/>
          <w:marTop w:val="0"/>
          <w:marBottom w:val="0"/>
          <w:divBdr>
            <w:top w:val="none" w:sz="0" w:space="0" w:color="auto"/>
            <w:left w:val="none" w:sz="0" w:space="0" w:color="auto"/>
            <w:bottom w:val="none" w:sz="0" w:space="0" w:color="auto"/>
            <w:right w:val="none" w:sz="0" w:space="0" w:color="auto"/>
          </w:divBdr>
        </w:div>
        <w:div w:id="1821802025">
          <w:marLeft w:val="640"/>
          <w:marRight w:val="0"/>
          <w:marTop w:val="0"/>
          <w:marBottom w:val="0"/>
          <w:divBdr>
            <w:top w:val="none" w:sz="0" w:space="0" w:color="auto"/>
            <w:left w:val="none" w:sz="0" w:space="0" w:color="auto"/>
            <w:bottom w:val="none" w:sz="0" w:space="0" w:color="auto"/>
            <w:right w:val="none" w:sz="0" w:space="0" w:color="auto"/>
          </w:divBdr>
        </w:div>
        <w:div w:id="358701655">
          <w:marLeft w:val="640"/>
          <w:marRight w:val="0"/>
          <w:marTop w:val="0"/>
          <w:marBottom w:val="0"/>
          <w:divBdr>
            <w:top w:val="none" w:sz="0" w:space="0" w:color="auto"/>
            <w:left w:val="none" w:sz="0" w:space="0" w:color="auto"/>
            <w:bottom w:val="none" w:sz="0" w:space="0" w:color="auto"/>
            <w:right w:val="none" w:sz="0" w:space="0" w:color="auto"/>
          </w:divBdr>
        </w:div>
        <w:div w:id="1288008984">
          <w:marLeft w:val="640"/>
          <w:marRight w:val="0"/>
          <w:marTop w:val="0"/>
          <w:marBottom w:val="0"/>
          <w:divBdr>
            <w:top w:val="none" w:sz="0" w:space="0" w:color="auto"/>
            <w:left w:val="none" w:sz="0" w:space="0" w:color="auto"/>
            <w:bottom w:val="none" w:sz="0" w:space="0" w:color="auto"/>
            <w:right w:val="none" w:sz="0" w:space="0" w:color="auto"/>
          </w:divBdr>
        </w:div>
        <w:div w:id="1103720814">
          <w:marLeft w:val="640"/>
          <w:marRight w:val="0"/>
          <w:marTop w:val="0"/>
          <w:marBottom w:val="0"/>
          <w:divBdr>
            <w:top w:val="none" w:sz="0" w:space="0" w:color="auto"/>
            <w:left w:val="none" w:sz="0" w:space="0" w:color="auto"/>
            <w:bottom w:val="none" w:sz="0" w:space="0" w:color="auto"/>
            <w:right w:val="none" w:sz="0" w:space="0" w:color="auto"/>
          </w:divBdr>
        </w:div>
        <w:div w:id="639188626">
          <w:marLeft w:val="640"/>
          <w:marRight w:val="0"/>
          <w:marTop w:val="0"/>
          <w:marBottom w:val="0"/>
          <w:divBdr>
            <w:top w:val="none" w:sz="0" w:space="0" w:color="auto"/>
            <w:left w:val="none" w:sz="0" w:space="0" w:color="auto"/>
            <w:bottom w:val="none" w:sz="0" w:space="0" w:color="auto"/>
            <w:right w:val="none" w:sz="0" w:space="0" w:color="auto"/>
          </w:divBdr>
        </w:div>
        <w:div w:id="1528300499">
          <w:marLeft w:val="640"/>
          <w:marRight w:val="0"/>
          <w:marTop w:val="0"/>
          <w:marBottom w:val="0"/>
          <w:divBdr>
            <w:top w:val="none" w:sz="0" w:space="0" w:color="auto"/>
            <w:left w:val="none" w:sz="0" w:space="0" w:color="auto"/>
            <w:bottom w:val="none" w:sz="0" w:space="0" w:color="auto"/>
            <w:right w:val="none" w:sz="0" w:space="0" w:color="auto"/>
          </w:divBdr>
        </w:div>
        <w:div w:id="1496414606">
          <w:marLeft w:val="640"/>
          <w:marRight w:val="0"/>
          <w:marTop w:val="0"/>
          <w:marBottom w:val="0"/>
          <w:divBdr>
            <w:top w:val="none" w:sz="0" w:space="0" w:color="auto"/>
            <w:left w:val="none" w:sz="0" w:space="0" w:color="auto"/>
            <w:bottom w:val="none" w:sz="0" w:space="0" w:color="auto"/>
            <w:right w:val="none" w:sz="0" w:space="0" w:color="auto"/>
          </w:divBdr>
        </w:div>
        <w:div w:id="1115443819">
          <w:marLeft w:val="640"/>
          <w:marRight w:val="0"/>
          <w:marTop w:val="0"/>
          <w:marBottom w:val="0"/>
          <w:divBdr>
            <w:top w:val="none" w:sz="0" w:space="0" w:color="auto"/>
            <w:left w:val="none" w:sz="0" w:space="0" w:color="auto"/>
            <w:bottom w:val="none" w:sz="0" w:space="0" w:color="auto"/>
            <w:right w:val="none" w:sz="0" w:space="0" w:color="auto"/>
          </w:divBdr>
        </w:div>
        <w:div w:id="579565753">
          <w:marLeft w:val="640"/>
          <w:marRight w:val="0"/>
          <w:marTop w:val="0"/>
          <w:marBottom w:val="0"/>
          <w:divBdr>
            <w:top w:val="none" w:sz="0" w:space="0" w:color="auto"/>
            <w:left w:val="none" w:sz="0" w:space="0" w:color="auto"/>
            <w:bottom w:val="none" w:sz="0" w:space="0" w:color="auto"/>
            <w:right w:val="none" w:sz="0" w:space="0" w:color="auto"/>
          </w:divBdr>
        </w:div>
        <w:div w:id="1908147822">
          <w:marLeft w:val="640"/>
          <w:marRight w:val="0"/>
          <w:marTop w:val="0"/>
          <w:marBottom w:val="0"/>
          <w:divBdr>
            <w:top w:val="none" w:sz="0" w:space="0" w:color="auto"/>
            <w:left w:val="none" w:sz="0" w:space="0" w:color="auto"/>
            <w:bottom w:val="none" w:sz="0" w:space="0" w:color="auto"/>
            <w:right w:val="none" w:sz="0" w:space="0" w:color="auto"/>
          </w:divBdr>
        </w:div>
        <w:div w:id="554507971">
          <w:marLeft w:val="640"/>
          <w:marRight w:val="0"/>
          <w:marTop w:val="0"/>
          <w:marBottom w:val="0"/>
          <w:divBdr>
            <w:top w:val="none" w:sz="0" w:space="0" w:color="auto"/>
            <w:left w:val="none" w:sz="0" w:space="0" w:color="auto"/>
            <w:bottom w:val="none" w:sz="0" w:space="0" w:color="auto"/>
            <w:right w:val="none" w:sz="0" w:space="0" w:color="auto"/>
          </w:divBdr>
        </w:div>
        <w:div w:id="1570532528">
          <w:marLeft w:val="640"/>
          <w:marRight w:val="0"/>
          <w:marTop w:val="0"/>
          <w:marBottom w:val="0"/>
          <w:divBdr>
            <w:top w:val="none" w:sz="0" w:space="0" w:color="auto"/>
            <w:left w:val="none" w:sz="0" w:space="0" w:color="auto"/>
            <w:bottom w:val="none" w:sz="0" w:space="0" w:color="auto"/>
            <w:right w:val="none" w:sz="0" w:space="0" w:color="auto"/>
          </w:divBdr>
        </w:div>
        <w:div w:id="631441488">
          <w:marLeft w:val="640"/>
          <w:marRight w:val="0"/>
          <w:marTop w:val="0"/>
          <w:marBottom w:val="0"/>
          <w:divBdr>
            <w:top w:val="none" w:sz="0" w:space="0" w:color="auto"/>
            <w:left w:val="none" w:sz="0" w:space="0" w:color="auto"/>
            <w:bottom w:val="none" w:sz="0" w:space="0" w:color="auto"/>
            <w:right w:val="none" w:sz="0" w:space="0" w:color="auto"/>
          </w:divBdr>
        </w:div>
        <w:div w:id="951521181">
          <w:marLeft w:val="640"/>
          <w:marRight w:val="0"/>
          <w:marTop w:val="0"/>
          <w:marBottom w:val="0"/>
          <w:divBdr>
            <w:top w:val="none" w:sz="0" w:space="0" w:color="auto"/>
            <w:left w:val="none" w:sz="0" w:space="0" w:color="auto"/>
            <w:bottom w:val="none" w:sz="0" w:space="0" w:color="auto"/>
            <w:right w:val="none" w:sz="0" w:space="0" w:color="auto"/>
          </w:divBdr>
        </w:div>
        <w:div w:id="1958021430">
          <w:marLeft w:val="640"/>
          <w:marRight w:val="0"/>
          <w:marTop w:val="0"/>
          <w:marBottom w:val="0"/>
          <w:divBdr>
            <w:top w:val="none" w:sz="0" w:space="0" w:color="auto"/>
            <w:left w:val="none" w:sz="0" w:space="0" w:color="auto"/>
            <w:bottom w:val="none" w:sz="0" w:space="0" w:color="auto"/>
            <w:right w:val="none" w:sz="0" w:space="0" w:color="auto"/>
          </w:divBdr>
        </w:div>
        <w:div w:id="1391733816">
          <w:marLeft w:val="640"/>
          <w:marRight w:val="0"/>
          <w:marTop w:val="0"/>
          <w:marBottom w:val="0"/>
          <w:divBdr>
            <w:top w:val="none" w:sz="0" w:space="0" w:color="auto"/>
            <w:left w:val="none" w:sz="0" w:space="0" w:color="auto"/>
            <w:bottom w:val="none" w:sz="0" w:space="0" w:color="auto"/>
            <w:right w:val="none" w:sz="0" w:space="0" w:color="auto"/>
          </w:divBdr>
        </w:div>
        <w:div w:id="823741558">
          <w:marLeft w:val="640"/>
          <w:marRight w:val="0"/>
          <w:marTop w:val="0"/>
          <w:marBottom w:val="0"/>
          <w:divBdr>
            <w:top w:val="none" w:sz="0" w:space="0" w:color="auto"/>
            <w:left w:val="none" w:sz="0" w:space="0" w:color="auto"/>
            <w:bottom w:val="none" w:sz="0" w:space="0" w:color="auto"/>
            <w:right w:val="none" w:sz="0" w:space="0" w:color="auto"/>
          </w:divBdr>
        </w:div>
        <w:div w:id="2118674971">
          <w:marLeft w:val="640"/>
          <w:marRight w:val="0"/>
          <w:marTop w:val="0"/>
          <w:marBottom w:val="0"/>
          <w:divBdr>
            <w:top w:val="none" w:sz="0" w:space="0" w:color="auto"/>
            <w:left w:val="none" w:sz="0" w:space="0" w:color="auto"/>
            <w:bottom w:val="none" w:sz="0" w:space="0" w:color="auto"/>
            <w:right w:val="none" w:sz="0" w:space="0" w:color="auto"/>
          </w:divBdr>
        </w:div>
        <w:div w:id="523519362">
          <w:marLeft w:val="640"/>
          <w:marRight w:val="0"/>
          <w:marTop w:val="0"/>
          <w:marBottom w:val="0"/>
          <w:divBdr>
            <w:top w:val="none" w:sz="0" w:space="0" w:color="auto"/>
            <w:left w:val="none" w:sz="0" w:space="0" w:color="auto"/>
            <w:bottom w:val="none" w:sz="0" w:space="0" w:color="auto"/>
            <w:right w:val="none" w:sz="0" w:space="0" w:color="auto"/>
          </w:divBdr>
        </w:div>
        <w:div w:id="1117942708">
          <w:marLeft w:val="640"/>
          <w:marRight w:val="0"/>
          <w:marTop w:val="0"/>
          <w:marBottom w:val="0"/>
          <w:divBdr>
            <w:top w:val="none" w:sz="0" w:space="0" w:color="auto"/>
            <w:left w:val="none" w:sz="0" w:space="0" w:color="auto"/>
            <w:bottom w:val="none" w:sz="0" w:space="0" w:color="auto"/>
            <w:right w:val="none" w:sz="0" w:space="0" w:color="auto"/>
          </w:divBdr>
        </w:div>
        <w:div w:id="1350109312">
          <w:marLeft w:val="640"/>
          <w:marRight w:val="0"/>
          <w:marTop w:val="0"/>
          <w:marBottom w:val="0"/>
          <w:divBdr>
            <w:top w:val="none" w:sz="0" w:space="0" w:color="auto"/>
            <w:left w:val="none" w:sz="0" w:space="0" w:color="auto"/>
            <w:bottom w:val="none" w:sz="0" w:space="0" w:color="auto"/>
            <w:right w:val="none" w:sz="0" w:space="0" w:color="auto"/>
          </w:divBdr>
        </w:div>
        <w:div w:id="1274560484">
          <w:marLeft w:val="640"/>
          <w:marRight w:val="0"/>
          <w:marTop w:val="0"/>
          <w:marBottom w:val="0"/>
          <w:divBdr>
            <w:top w:val="none" w:sz="0" w:space="0" w:color="auto"/>
            <w:left w:val="none" w:sz="0" w:space="0" w:color="auto"/>
            <w:bottom w:val="none" w:sz="0" w:space="0" w:color="auto"/>
            <w:right w:val="none" w:sz="0" w:space="0" w:color="auto"/>
          </w:divBdr>
        </w:div>
        <w:div w:id="459880125">
          <w:marLeft w:val="640"/>
          <w:marRight w:val="0"/>
          <w:marTop w:val="0"/>
          <w:marBottom w:val="0"/>
          <w:divBdr>
            <w:top w:val="none" w:sz="0" w:space="0" w:color="auto"/>
            <w:left w:val="none" w:sz="0" w:space="0" w:color="auto"/>
            <w:bottom w:val="none" w:sz="0" w:space="0" w:color="auto"/>
            <w:right w:val="none" w:sz="0" w:space="0" w:color="auto"/>
          </w:divBdr>
        </w:div>
        <w:div w:id="804005254">
          <w:marLeft w:val="640"/>
          <w:marRight w:val="0"/>
          <w:marTop w:val="0"/>
          <w:marBottom w:val="0"/>
          <w:divBdr>
            <w:top w:val="none" w:sz="0" w:space="0" w:color="auto"/>
            <w:left w:val="none" w:sz="0" w:space="0" w:color="auto"/>
            <w:bottom w:val="none" w:sz="0" w:space="0" w:color="auto"/>
            <w:right w:val="none" w:sz="0" w:space="0" w:color="auto"/>
          </w:divBdr>
        </w:div>
        <w:div w:id="427238937">
          <w:marLeft w:val="640"/>
          <w:marRight w:val="0"/>
          <w:marTop w:val="0"/>
          <w:marBottom w:val="0"/>
          <w:divBdr>
            <w:top w:val="none" w:sz="0" w:space="0" w:color="auto"/>
            <w:left w:val="none" w:sz="0" w:space="0" w:color="auto"/>
            <w:bottom w:val="none" w:sz="0" w:space="0" w:color="auto"/>
            <w:right w:val="none" w:sz="0" w:space="0" w:color="auto"/>
          </w:divBdr>
        </w:div>
        <w:div w:id="1571960877">
          <w:marLeft w:val="640"/>
          <w:marRight w:val="0"/>
          <w:marTop w:val="0"/>
          <w:marBottom w:val="0"/>
          <w:divBdr>
            <w:top w:val="none" w:sz="0" w:space="0" w:color="auto"/>
            <w:left w:val="none" w:sz="0" w:space="0" w:color="auto"/>
            <w:bottom w:val="none" w:sz="0" w:space="0" w:color="auto"/>
            <w:right w:val="none" w:sz="0" w:space="0" w:color="auto"/>
          </w:divBdr>
        </w:div>
        <w:div w:id="775250018">
          <w:marLeft w:val="640"/>
          <w:marRight w:val="0"/>
          <w:marTop w:val="0"/>
          <w:marBottom w:val="0"/>
          <w:divBdr>
            <w:top w:val="none" w:sz="0" w:space="0" w:color="auto"/>
            <w:left w:val="none" w:sz="0" w:space="0" w:color="auto"/>
            <w:bottom w:val="none" w:sz="0" w:space="0" w:color="auto"/>
            <w:right w:val="none" w:sz="0" w:space="0" w:color="auto"/>
          </w:divBdr>
        </w:div>
        <w:div w:id="802773968">
          <w:marLeft w:val="640"/>
          <w:marRight w:val="0"/>
          <w:marTop w:val="0"/>
          <w:marBottom w:val="0"/>
          <w:divBdr>
            <w:top w:val="none" w:sz="0" w:space="0" w:color="auto"/>
            <w:left w:val="none" w:sz="0" w:space="0" w:color="auto"/>
            <w:bottom w:val="none" w:sz="0" w:space="0" w:color="auto"/>
            <w:right w:val="none" w:sz="0" w:space="0" w:color="auto"/>
          </w:divBdr>
        </w:div>
        <w:div w:id="653727535">
          <w:marLeft w:val="640"/>
          <w:marRight w:val="0"/>
          <w:marTop w:val="0"/>
          <w:marBottom w:val="0"/>
          <w:divBdr>
            <w:top w:val="none" w:sz="0" w:space="0" w:color="auto"/>
            <w:left w:val="none" w:sz="0" w:space="0" w:color="auto"/>
            <w:bottom w:val="none" w:sz="0" w:space="0" w:color="auto"/>
            <w:right w:val="none" w:sz="0" w:space="0" w:color="auto"/>
          </w:divBdr>
        </w:div>
        <w:div w:id="2119368756">
          <w:marLeft w:val="640"/>
          <w:marRight w:val="0"/>
          <w:marTop w:val="0"/>
          <w:marBottom w:val="0"/>
          <w:divBdr>
            <w:top w:val="none" w:sz="0" w:space="0" w:color="auto"/>
            <w:left w:val="none" w:sz="0" w:space="0" w:color="auto"/>
            <w:bottom w:val="none" w:sz="0" w:space="0" w:color="auto"/>
            <w:right w:val="none" w:sz="0" w:space="0" w:color="auto"/>
          </w:divBdr>
        </w:div>
        <w:div w:id="1850102860">
          <w:marLeft w:val="640"/>
          <w:marRight w:val="0"/>
          <w:marTop w:val="0"/>
          <w:marBottom w:val="0"/>
          <w:divBdr>
            <w:top w:val="none" w:sz="0" w:space="0" w:color="auto"/>
            <w:left w:val="none" w:sz="0" w:space="0" w:color="auto"/>
            <w:bottom w:val="none" w:sz="0" w:space="0" w:color="auto"/>
            <w:right w:val="none" w:sz="0" w:space="0" w:color="auto"/>
          </w:divBdr>
        </w:div>
        <w:div w:id="463012438">
          <w:marLeft w:val="640"/>
          <w:marRight w:val="0"/>
          <w:marTop w:val="0"/>
          <w:marBottom w:val="0"/>
          <w:divBdr>
            <w:top w:val="none" w:sz="0" w:space="0" w:color="auto"/>
            <w:left w:val="none" w:sz="0" w:space="0" w:color="auto"/>
            <w:bottom w:val="none" w:sz="0" w:space="0" w:color="auto"/>
            <w:right w:val="none" w:sz="0" w:space="0" w:color="auto"/>
          </w:divBdr>
        </w:div>
        <w:div w:id="462891226">
          <w:marLeft w:val="640"/>
          <w:marRight w:val="0"/>
          <w:marTop w:val="0"/>
          <w:marBottom w:val="0"/>
          <w:divBdr>
            <w:top w:val="none" w:sz="0" w:space="0" w:color="auto"/>
            <w:left w:val="none" w:sz="0" w:space="0" w:color="auto"/>
            <w:bottom w:val="none" w:sz="0" w:space="0" w:color="auto"/>
            <w:right w:val="none" w:sz="0" w:space="0" w:color="auto"/>
          </w:divBdr>
        </w:div>
        <w:div w:id="1033651988">
          <w:marLeft w:val="640"/>
          <w:marRight w:val="0"/>
          <w:marTop w:val="0"/>
          <w:marBottom w:val="0"/>
          <w:divBdr>
            <w:top w:val="none" w:sz="0" w:space="0" w:color="auto"/>
            <w:left w:val="none" w:sz="0" w:space="0" w:color="auto"/>
            <w:bottom w:val="none" w:sz="0" w:space="0" w:color="auto"/>
            <w:right w:val="none" w:sz="0" w:space="0" w:color="auto"/>
          </w:divBdr>
        </w:div>
        <w:div w:id="1046173443">
          <w:marLeft w:val="640"/>
          <w:marRight w:val="0"/>
          <w:marTop w:val="0"/>
          <w:marBottom w:val="0"/>
          <w:divBdr>
            <w:top w:val="none" w:sz="0" w:space="0" w:color="auto"/>
            <w:left w:val="none" w:sz="0" w:space="0" w:color="auto"/>
            <w:bottom w:val="none" w:sz="0" w:space="0" w:color="auto"/>
            <w:right w:val="none" w:sz="0" w:space="0" w:color="auto"/>
          </w:divBdr>
        </w:div>
        <w:div w:id="342170142">
          <w:marLeft w:val="640"/>
          <w:marRight w:val="0"/>
          <w:marTop w:val="0"/>
          <w:marBottom w:val="0"/>
          <w:divBdr>
            <w:top w:val="none" w:sz="0" w:space="0" w:color="auto"/>
            <w:left w:val="none" w:sz="0" w:space="0" w:color="auto"/>
            <w:bottom w:val="none" w:sz="0" w:space="0" w:color="auto"/>
            <w:right w:val="none" w:sz="0" w:space="0" w:color="auto"/>
          </w:divBdr>
        </w:div>
        <w:div w:id="655383180">
          <w:marLeft w:val="640"/>
          <w:marRight w:val="0"/>
          <w:marTop w:val="0"/>
          <w:marBottom w:val="0"/>
          <w:divBdr>
            <w:top w:val="none" w:sz="0" w:space="0" w:color="auto"/>
            <w:left w:val="none" w:sz="0" w:space="0" w:color="auto"/>
            <w:bottom w:val="none" w:sz="0" w:space="0" w:color="auto"/>
            <w:right w:val="none" w:sz="0" w:space="0" w:color="auto"/>
          </w:divBdr>
        </w:div>
        <w:div w:id="1403986102">
          <w:marLeft w:val="640"/>
          <w:marRight w:val="0"/>
          <w:marTop w:val="0"/>
          <w:marBottom w:val="0"/>
          <w:divBdr>
            <w:top w:val="none" w:sz="0" w:space="0" w:color="auto"/>
            <w:left w:val="none" w:sz="0" w:space="0" w:color="auto"/>
            <w:bottom w:val="none" w:sz="0" w:space="0" w:color="auto"/>
            <w:right w:val="none" w:sz="0" w:space="0" w:color="auto"/>
          </w:divBdr>
        </w:div>
        <w:div w:id="804735772">
          <w:marLeft w:val="640"/>
          <w:marRight w:val="0"/>
          <w:marTop w:val="0"/>
          <w:marBottom w:val="0"/>
          <w:divBdr>
            <w:top w:val="none" w:sz="0" w:space="0" w:color="auto"/>
            <w:left w:val="none" w:sz="0" w:space="0" w:color="auto"/>
            <w:bottom w:val="none" w:sz="0" w:space="0" w:color="auto"/>
            <w:right w:val="none" w:sz="0" w:space="0" w:color="auto"/>
          </w:divBdr>
        </w:div>
        <w:div w:id="247424290">
          <w:marLeft w:val="640"/>
          <w:marRight w:val="0"/>
          <w:marTop w:val="0"/>
          <w:marBottom w:val="0"/>
          <w:divBdr>
            <w:top w:val="none" w:sz="0" w:space="0" w:color="auto"/>
            <w:left w:val="none" w:sz="0" w:space="0" w:color="auto"/>
            <w:bottom w:val="none" w:sz="0" w:space="0" w:color="auto"/>
            <w:right w:val="none" w:sz="0" w:space="0" w:color="auto"/>
          </w:divBdr>
        </w:div>
        <w:div w:id="1251089060">
          <w:marLeft w:val="640"/>
          <w:marRight w:val="0"/>
          <w:marTop w:val="0"/>
          <w:marBottom w:val="0"/>
          <w:divBdr>
            <w:top w:val="none" w:sz="0" w:space="0" w:color="auto"/>
            <w:left w:val="none" w:sz="0" w:space="0" w:color="auto"/>
            <w:bottom w:val="none" w:sz="0" w:space="0" w:color="auto"/>
            <w:right w:val="none" w:sz="0" w:space="0" w:color="auto"/>
          </w:divBdr>
        </w:div>
        <w:div w:id="1567304805">
          <w:marLeft w:val="640"/>
          <w:marRight w:val="0"/>
          <w:marTop w:val="0"/>
          <w:marBottom w:val="0"/>
          <w:divBdr>
            <w:top w:val="none" w:sz="0" w:space="0" w:color="auto"/>
            <w:left w:val="none" w:sz="0" w:space="0" w:color="auto"/>
            <w:bottom w:val="none" w:sz="0" w:space="0" w:color="auto"/>
            <w:right w:val="none" w:sz="0" w:space="0" w:color="auto"/>
          </w:divBdr>
        </w:div>
        <w:div w:id="1814175089">
          <w:marLeft w:val="640"/>
          <w:marRight w:val="0"/>
          <w:marTop w:val="0"/>
          <w:marBottom w:val="0"/>
          <w:divBdr>
            <w:top w:val="none" w:sz="0" w:space="0" w:color="auto"/>
            <w:left w:val="none" w:sz="0" w:space="0" w:color="auto"/>
            <w:bottom w:val="none" w:sz="0" w:space="0" w:color="auto"/>
            <w:right w:val="none" w:sz="0" w:space="0" w:color="auto"/>
          </w:divBdr>
        </w:div>
        <w:div w:id="2011181029">
          <w:marLeft w:val="640"/>
          <w:marRight w:val="0"/>
          <w:marTop w:val="0"/>
          <w:marBottom w:val="0"/>
          <w:divBdr>
            <w:top w:val="none" w:sz="0" w:space="0" w:color="auto"/>
            <w:left w:val="none" w:sz="0" w:space="0" w:color="auto"/>
            <w:bottom w:val="none" w:sz="0" w:space="0" w:color="auto"/>
            <w:right w:val="none" w:sz="0" w:space="0" w:color="auto"/>
          </w:divBdr>
        </w:div>
        <w:div w:id="765341495">
          <w:marLeft w:val="640"/>
          <w:marRight w:val="0"/>
          <w:marTop w:val="0"/>
          <w:marBottom w:val="0"/>
          <w:divBdr>
            <w:top w:val="none" w:sz="0" w:space="0" w:color="auto"/>
            <w:left w:val="none" w:sz="0" w:space="0" w:color="auto"/>
            <w:bottom w:val="none" w:sz="0" w:space="0" w:color="auto"/>
            <w:right w:val="none" w:sz="0" w:space="0" w:color="auto"/>
          </w:divBdr>
        </w:div>
        <w:div w:id="1847285454">
          <w:marLeft w:val="640"/>
          <w:marRight w:val="0"/>
          <w:marTop w:val="0"/>
          <w:marBottom w:val="0"/>
          <w:divBdr>
            <w:top w:val="none" w:sz="0" w:space="0" w:color="auto"/>
            <w:left w:val="none" w:sz="0" w:space="0" w:color="auto"/>
            <w:bottom w:val="none" w:sz="0" w:space="0" w:color="auto"/>
            <w:right w:val="none" w:sz="0" w:space="0" w:color="auto"/>
          </w:divBdr>
        </w:div>
        <w:div w:id="1575049609">
          <w:marLeft w:val="640"/>
          <w:marRight w:val="0"/>
          <w:marTop w:val="0"/>
          <w:marBottom w:val="0"/>
          <w:divBdr>
            <w:top w:val="none" w:sz="0" w:space="0" w:color="auto"/>
            <w:left w:val="none" w:sz="0" w:space="0" w:color="auto"/>
            <w:bottom w:val="none" w:sz="0" w:space="0" w:color="auto"/>
            <w:right w:val="none" w:sz="0" w:space="0" w:color="auto"/>
          </w:divBdr>
        </w:div>
        <w:div w:id="1542551083">
          <w:marLeft w:val="640"/>
          <w:marRight w:val="0"/>
          <w:marTop w:val="0"/>
          <w:marBottom w:val="0"/>
          <w:divBdr>
            <w:top w:val="none" w:sz="0" w:space="0" w:color="auto"/>
            <w:left w:val="none" w:sz="0" w:space="0" w:color="auto"/>
            <w:bottom w:val="none" w:sz="0" w:space="0" w:color="auto"/>
            <w:right w:val="none" w:sz="0" w:space="0" w:color="auto"/>
          </w:divBdr>
        </w:div>
        <w:div w:id="289367079">
          <w:marLeft w:val="640"/>
          <w:marRight w:val="0"/>
          <w:marTop w:val="0"/>
          <w:marBottom w:val="0"/>
          <w:divBdr>
            <w:top w:val="none" w:sz="0" w:space="0" w:color="auto"/>
            <w:left w:val="none" w:sz="0" w:space="0" w:color="auto"/>
            <w:bottom w:val="none" w:sz="0" w:space="0" w:color="auto"/>
            <w:right w:val="none" w:sz="0" w:space="0" w:color="auto"/>
          </w:divBdr>
        </w:div>
        <w:div w:id="923413810">
          <w:marLeft w:val="640"/>
          <w:marRight w:val="0"/>
          <w:marTop w:val="0"/>
          <w:marBottom w:val="0"/>
          <w:divBdr>
            <w:top w:val="none" w:sz="0" w:space="0" w:color="auto"/>
            <w:left w:val="none" w:sz="0" w:space="0" w:color="auto"/>
            <w:bottom w:val="none" w:sz="0" w:space="0" w:color="auto"/>
            <w:right w:val="none" w:sz="0" w:space="0" w:color="auto"/>
          </w:divBdr>
        </w:div>
        <w:div w:id="363023893">
          <w:marLeft w:val="640"/>
          <w:marRight w:val="0"/>
          <w:marTop w:val="0"/>
          <w:marBottom w:val="0"/>
          <w:divBdr>
            <w:top w:val="none" w:sz="0" w:space="0" w:color="auto"/>
            <w:left w:val="none" w:sz="0" w:space="0" w:color="auto"/>
            <w:bottom w:val="none" w:sz="0" w:space="0" w:color="auto"/>
            <w:right w:val="none" w:sz="0" w:space="0" w:color="auto"/>
          </w:divBdr>
        </w:div>
        <w:div w:id="165218445">
          <w:marLeft w:val="640"/>
          <w:marRight w:val="0"/>
          <w:marTop w:val="0"/>
          <w:marBottom w:val="0"/>
          <w:divBdr>
            <w:top w:val="none" w:sz="0" w:space="0" w:color="auto"/>
            <w:left w:val="none" w:sz="0" w:space="0" w:color="auto"/>
            <w:bottom w:val="none" w:sz="0" w:space="0" w:color="auto"/>
            <w:right w:val="none" w:sz="0" w:space="0" w:color="auto"/>
          </w:divBdr>
        </w:div>
        <w:div w:id="2109890410">
          <w:marLeft w:val="640"/>
          <w:marRight w:val="0"/>
          <w:marTop w:val="0"/>
          <w:marBottom w:val="0"/>
          <w:divBdr>
            <w:top w:val="none" w:sz="0" w:space="0" w:color="auto"/>
            <w:left w:val="none" w:sz="0" w:space="0" w:color="auto"/>
            <w:bottom w:val="none" w:sz="0" w:space="0" w:color="auto"/>
            <w:right w:val="none" w:sz="0" w:space="0" w:color="auto"/>
          </w:divBdr>
        </w:div>
        <w:div w:id="1901091369">
          <w:marLeft w:val="640"/>
          <w:marRight w:val="0"/>
          <w:marTop w:val="0"/>
          <w:marBottom w:val="0"/>
          <w:divBdr>
            <w:top w:val="none" w:sz="0" w:space="0" w:color="auto"/>
            <w:left w:val="none" w:sz="0" w:space="0" w:color="auto"/>
            <w:bottom w:val="none" w:sz="0" w:space="0" w:color="auto"/>
            <w:right w:val="none" w:sz="0" w:space="0" w:color="auto"/>
          </w:divBdr>
        </w:div>
        <w:div w:id="1546212823">
          <w:marLeft w:val="640"/>
          <w:marRight w:val="0"/>
          <w:marTop w:val="0"/>
          <w:marBottom w:val="0"/>
          <w:divBdr>
            <w:top w:val="none" w:sz="0" w:space="0" w:color="auto"/>
            <w:left w:val="none" w:sz="0" w:space="0" w:color="auto"/>
            <w:bottom w:val="none" w:sz="0" w:space="0" w:color="auto"/>
            <w:right w:val="none" w:sz="0" w:space="0" w:color="auto"/>
          </w:divBdr>
        </w:div>
        <w:div w:id="284579842">
          <w:marLeft w:val="640"/>
          <w:marRight w:val="0"/>
          <w:marTop w:val="0"/>
          <w:marBottom w:val="0"/>
          <w:divBdr>
            <w:top w:val="none" w:sz="0" w:space="0" w:color="auto"/>
            <w:left w:val="none" w:sz="0" w:space="0" w:color="auto"/>
            <w:bottom w:val="none" w:sz="0" w:space="0" w:color="auto"/>
            <w:right w:val="none" w:sz="0" w:space="0" w:color="auto"/>
          </w:divBdr>
        </w:div>
        <w:div w:id="1908492197">
          <w:marLeft w:val="640"/>
          <w:marRight w:val="0"/>
          <w:marTop w:val="0"/>
          <w:marBottom w:val="0"/>
          <w:divBdr>
            <w:top w:val="none" w:sz="0" w:space="0" w:color="auto"/>
            <w:left w:val="none" w:sz="0" w:space="0" w:color="auto"/>
            <w:bottom w:val="none" w:sz="0" w:space="0" w:color="auto"/>
            <w:right w:val="none" w:sz="0" w:space="0" w:color="auto"/>
          </w:divBdr>
        </w:div>
        <w:div w:id="660280955">
          <w:marLeft w:val="640"/>
          <w:marRight w:val="0"/>
          <w:marTop w:val="0"/>
          <w:marBottom w:val="0"/>
          <w:divBdr>
            <w:top w:val="none" w:sz="0" w:space="0" w:color="auto"/>
            <w:left w:val="none" w:sz="0" w:space="0" w:color="auto"/>
            <w:bottom w:val="none" w:sz="0" w:space="0" w:color="auto"/>
            <w:right w:val="none" w:sz="0" w:space="0" w:color="auto"/>
          </w:divBdr>
        </w:div>
        <w:div w:id="1294604854">
          <w:marLeft w:val="640"/>
          <w:marRight w:val="0"/>
          <w:marTop w:val="0"/>
          <w:marBottom w:val="0"/>
          <w:divBdr>
            <w:top w:val="none" w:sz="0" w:space="0" w:color="auto"/>
            <w:left w:val="none" w:sz="0" w:space="0" w:color="auto"/>
            <w:bottom w:val="none" w:sz="0" w:space="0" w:color="auto"/>
            <w:right w:val="none" w:sz="0" w:space="0" w:color="auto"/>
          </w:divBdr>
        </w:div>
        <w:div w:id="2048409310">
          <w:marLeft w:val="640"/>
          <w:marRight w:val="0"/>
          <w:marTop w:val="0"/>
          <w:marBottom w:val="0"/>
          <w:divBdr>
            <w:top w:val="none" w:sz="0" w:space="0" w:color="auto"/>
            <w:left w:val="none" w:sz="0" w:space="0" w:color="auto"/>
            <w:bottom w:val="none" w:sz="0" w:space="0" w:color="auto"/>
            <w:right w:val="none" w:sz="0" w:space="0" w:color="auto"/>
          </w:divBdr>
        </w:div>
        <w:div w:id="1436364640">
          <w:marLeft w:val="640"/>
          <w:marRight w:val="0"/>
          <w:marTop w:val="0"/>
          <w:marBottom w:val="0"/>
          <w:divBdr>
            <w:top w:val="none" w:sz="0" w:space="0" w:color="auto"/>
            <w:left w:val="none" w:sz="0" w:space="0" w:color="auto"/>
            <w:bottom w:val="none" w:sz="0" w:space="0" w:color="auto"/>
            <w:right w:val="none" w:sz="0" w:space="0" w:color="auto"/>
          </w:divBdr>
        </w:div>
        <w:div w:id="40591199">
          <w:marLeft w:val="640"/>
          <w:marRight w:val="0"/>
          <w:marTop w:val="0"/>
          <w:marBottom w:val="0"/>
          <w:divBdr>
            <w:top w:val="none" w:sz="0" w:space="0" w:color="auto"/>
            <w:left w:val="none" w:sz="0" w:space="0" w:color="auto"/>
            <w:bottom w:val="none" w:sz="0" w:space="0" w:color="auto"/>
            <w:right w:val="none" w:sz="0" w:space="0" w:color="auto"/>
          </w:divBdr>
        </w:div>
        <w:div w:id="131677309">
          <w:marLeft w:val="640"/>
          <w:marRight w:val="0"/>
          <w:marTop w:val="0"/>
          <w:marBottom w:val="0"/>
          <w:divBdr>
            <w:top w:val="none" w:sz="0" w:space="0" w:color="auto"/>
            <w:left w:val="none" w:sz="0" w:space="0" w:color="auto"/>
            <w:bottom w:val="none" w:sz="0" w:space="0" w:color="auto"/>
            <w:right w:val="none" w:sz="0" w:space="0" w:color="auto"/>
          </w:divBdr>
        </w:div>
        <w:div w:id="688802165">
          <w:marLeft w:val="640"/>
          <w:marRight w:val="0"/>
          <w:marTop w:val="0"/>
          <w:marBottom w:val="0"/>
          <w:divBdr>
            <w:top w:val="none" w:sz="0" w:space="0" w:color="auto"/>
            <w:left w:val="none" w:sz="0" w:space="0" w:color="auto"/>
            <w:bottom w:val="none" w:sz="0" w:space="0" w:color="auto"/>
            <w:right w:val="none" w:sz="0" w:space="0" w:color="auto"/>
          </w:divBdr>
        </w:div>
        <w:div w:id="1859537078">
          <w:marLeft w:val="640"/>
          <w:marRight w:val="0"/>
          <w:marTop w:val="0"/>
          <w:marBottom w:val="0"/>
          <w:divBdr>
            <w:top w:val="none" w:sz="0" w:space="0" w:color="auto"/>
            <w:left w:val="none" w:sz="0" w:space="0" w:color="auto"/>
            <w:bottom w:val="none" w:sz="0" w:space="0" w:color="auto"/>
            <w:right w:val="none" w:sz="0" w:space="0" w:color="auto"/>
          </w:divBdr>
        </w:div>
        <w:div w:id="1063792515">
          <w:marLeft w:val="640"/>
          <w:marRight w:val="0"/>
          <w:marTop w:val="0"/>
          <w:marBottom w:val="0"/>
          <w:divBdr>
            <w:top w:val="none" w:sz="0" w:space="0" w:color="auto"/>
            <w:left w:val="none" w:sz="0" w:space="0" w:color="auto"/>
            <w:bottom w:val="none" w:sz="0" w:space="0" w:color="auto"/>
            <w:right w:val="none" w:sz="0" w:space="0" w:color="auto"/>
          </w:divBdr>
        </w:div>
        <w:div w:id="1117024531">
          <w:marLeft w:val="640"/>
          <w:marRight w:val="0"/>
          <w:marTop w:val="0"/>
          <w:marBottom w:val="0"/>
          <w:divBdr>
            <w:top w:val="none" w:sz="0" w:space="0" w:color="auto"/>
            <w:left w:val="none" w:sz="0" w:space="0" w:color="auto"/>
            <w:bottom w:val="none" w:sz="0" w:space="0" w:color="auto"/>
            <w:right w:val="none" w:sz="0" w:space="0" w:color="auto"/>
          </w:divBdr>
        </w:div>
        <w:div w:id="1697653150">
          <w:marLeft w:val="640"/>
          <w:marRight w:val="0"/>
          <w:marTop w:val="0"/>
          <w:marBottom w:val="0"/>
          <w:divBdr>
            <w:top w:val="none" w:sz="0" w:space="0" w:color="auto"/>
            <w:left w:val="none" w:sz="0" w:space="0" w:color="auto"/>
            <w:bottom w:val="none" w:sz="0" w:space="0" w:color="auto"/>
            <w:right w:val="none" w:sz="0" w:space="0" w:color="auto"/>
          </w:divBdr>
        </w:div>
        <w:div w:id="1063721976">
          <w:marLeft w:val="640"/>
          <w:marRight w:val="0"/>
          <w:marTop w:val="0"/>
          <w:marBottom w:val="0"/>
          <w:divBdr>
            <w:top w:val="none" w:sz="0" w:space="0" w:color="auto"/>
            <w:left w:val="none" w:sz="0" w:space="0" w:color="auto"/>
            <w:bottom w:val="none" w:sz="0" w:space="0" w:color="auto"/>
            <w:right w:val="none" w:sz="0" w:space="0" w:color="auto"/>
          </w:divBdr>
        </w:div>
        <w:div w:id="2085953842">
          <w:marLeft w:val="640"/>
          <w:marRight w:val="0"/>
          <w:marTop w:val="0"/>
          <w:marBottom w:val="0"/>
          <w:divBdr>
            <w:top w:val="none" w:sz="0" w:space="0" w:color="auto"/>
            <w:left w:val="none" w:sz="0" w:space="0" w:color="auto"/>
            <w:bottom w:val="none" w:sz="0" w:space="0" w:color="auto"/>
            <w:right w:val="none" w:sz="0" w:space="0" w:color="auto"/>
          </w:divBdr>
        </w:div>
        <w:div w:id="2093433676">
          <w:marLeft w:val="640"/>
          <w:marRight w:val="0"/>
          <w:marTop w:val="0"/>
          <w:marBottom w:val="0"/>
          <w:divBdr>
            <w:top w:val="none" w:sz="0" w:space="0" w:color="auto"/>
            <w:left w:val="none" w:sz="0" w:space="0" w:color="auto"/>
            <w:bottom w:val="none" w:sz="0" w:space="0" w:color="auto"/>
            <w:right w:val="none" w:sz="0" w:space="0" w:color="auto"/>
          </w:divBdr>
        </w:div>
        <w:div w:id="10185754">
          <w:marLeft w:val="640"/>
          <w:marRight w:val="0"/>
          <w:marTop w:val="0"/>
          <w:marBottom w:val="0"/>
          <w:divBdr>
            <w:top w:val="none" w:sz="0" w:space="0" w:color="auto"/>
            <w:left w:val="none" w:sz="0" w:space="0" w:color="auto"/>
            <w:bottom w:val="none" w:sz="0" w:space="0" w:color="auto"/>
            <w:right w:val="none" w:sz="0" w:space="0" w:color="auto"/>
          </w:divBdr>
        </w:div>
        <w:div w:id="346947774">
          <w:marLeft w:val="640"/>
          <w:marRight w:val="0"/>
          <w:marTop w:val="0"/>
          <w:marBottom w:val="0"/>
          <w:divBdr>
            <w:top w:val="none" w:sz="0" w:space="0" w:color="auto"/>
            <w:left w:val="none" w:sz="0" w:space="0" w:color="auto"/>
            <w:bottom w:val="none" w:sz="0" w:space="0" w:color="auto"/>
            <w:right w:val="none" w:sz="0" w:space="0" w:color="auto"/>
          </w:divBdr>
        </w:div>
        <w:div w:id="299387159">
          <w:marLeft w:val="640"/>
          <w:marRight w:val="0"/>
          <w:marTop w:val="0"/>
          <w:marBottom w:val="0"/>
          <w:divBdr>
            <w:top w:val="none" w:sz="0" w:space="0" w:color="auto"/>
            <w:left w:val="none" w:sz="0" w:space="0" w:color="auto"/>
            <w:bottom w:val="none" w:sz="0" w:space="0" w:color="auto"/>
            <w:right w:val="none" w:sz="0" w:space="0" w:color="auto"/>
          </w:divBdr>
        </w:div>
        <w:div w:id="1759911226">
          <w:marLeft w:val="640"/>
          <w:marRight w:val="0"/>
          <w:marTop w:val="0"/>
          <w:marBottom w:val="0"/>
          <w:divBdr>
            <w:top w:val="none" w:sz="0" w:space="0" w:color="auto"/>
            <w:left w:val="none" w:sz="0" w:space="0" w:color="auto"/>
            <w:bottom w:val="none" w:sz="0" w:space="0" w:color="auto"/>
            <w:right w:val="none" w:sz="0" w:space="0" w:color="auto"/>
          </w:divBdr>
        </w:div>
        <w:div w:id="1324234923">
          <w:marLeft w:val="640"/>
          <w:marRight w:val="0"/>
          <w:marTop w:val="0"/>
          <w:marBottom w:val="0"/>
          <w:divBdr>
            <w:top w:val="none" w:sz="0" w:space="0" w:color="auto"/>
            <w:left w:val="none" w:sz="0" w:space="0" w:color="auto"/>
            <w:bottom w:val="none" w:sz="0" w:space="0" w:color="auto"/>
            <w:right w:val="none" w:sz="0" w:space="0" w:color="auto"/>
          </w:divBdr>
        </w:div>
        <w:div w:id="614286080">
          <w:marLeft w:val="640"/>
          <w:marRight w:val="0"/>
          <w:marTop w:val="0"/>
          <w:marBottom w:val="0"/>
          <w:divBdr>
            <w:top w:val="none" w:sz="0" w:space="0" w:color="auto"/>
            <w:left w:val="none" w:sz="0" w:space="0" w:color="auto"/>
            <w:bottom w:val="none" w:sz="0" w:space="0" w:color="auto"/>
            <w:right w:val="none" w:sz="0" w:space="0" w:color="auto"/>
          </w:divBdr>
        </w:div>
        <w:div w:id="890582988">
          <w:marLeft w:val="640"/>
          <w:marRight w:val="0"/>
          <w:marTop w:val="0"/>
          <w:marBottom w:val="0"/>
          <w:divBdr>
            <w:top w:val="none" w:sz="0" w:space="0" w:color="auto"/>
            <w:left w:val="none" w:sz="0" w:space="0" w:color="auto"/>
            <w:bottom w:val="none" w:sz="0" w:space="0" w:color="auto"/>
            <w:right w:val="none" w:sz="0" w:space="0" w:color="auto"/>
          </w:divBdr>
        </w:div>
        <w:div w:id="786628641">
          <w:marLeft w:val="640"/>
          <w:marRight w:val="0"/>
          <w:marTop w:val="0"/>
          <w:marBottom w:val="0"/>
          <w:divBdr>
            <w:top w:val="none" w:sz="0" w:space="0" w:color="auto"/>
            <w:left w:val="none" w:sz="0" w:space="0" w:color="auto"/>
            <w:bottom w:val="none" w:sz="0" w:space="0" w:color="auto"/>
            <w:right w:val="none" w:sz="0" w:space="0" w:color="auto"/>
          </w:divBdr>
        </w:div>
        <w:div w:id="1087111349">
          <w:marLeft w:val="640"/>
          <w:marRight w:val="0"/>
          <w:marTop w:val="0"/>
          <w:marBottom w:val="0"/>
          <w:divBdr>
            <w:top w:val="none" w:sz="0" w:space="0" w:color="auto"/>
            <w:left w:val="none" w:sz="0" w:space="0" w:color="auto"/>
            <w:bottom w:val="none" w:sz="0" w:space="0" w:color="auto"/>
            <w:right w:val="none" w:sz="0" w:space="0" w:color="auto"/>
          </w:divBdr>
        </w:div>
        <w:div w:id="209726678">
          <w:marLeft w:val="640"/>
          <w:marRight w:val="0"/>
          <w:marTop w:val="0"/>
          <w:marBottom w:val="0"/>
          <w:divBdr>
            <w:top w:val="none" w:sz="0" w:space="0" w:color="auto"/>
            <w:left w:val="none" w:sz="0" w:space="0" w:color="auto"/>
            <w:bottom w:val="none" w:sz="0" w:space="0" w:color="auto"/>
            <w:right w:val="none" w:sz="0" w:space="0" w:color="auto"/>
          </w:divBdr>
        </w:div>
        <w:div w:id="1384913688">
          <w:marLeft w:val="640"/>
          <w:marRight w:val="0"/>
          <w:marTop w:val="0"/>
          <w:marBottom w:val="0"/>
          <w:divBdr>
            <w:top w:val="none" w:sz="0" w:space="0" w:color="auto"/>
            <w:left w:val="none" w:sz="0" w:space="0" w:color="auto"/>
            <w:bottom w:val="none" w:sz="0" w:space="0" w:color="auto"/>
            <w:right w:val="none" w:sz="0" w:space="0" w:color="auto"/>
          </w:divBdr>
        </w:div>
        <w:div w:id="108595670">
          <w:marLeft w:val="640"/>
          <w:marRight w:val="0"/>
          <w:marTop w:val="0"/>
          <w:marBottom w:val="0"/>
          <w:divBdr>
            <w:top w:val="none" w:sz="0" w:space="0" w:color="auto"/>
            <w:left w:val="none" w:sz="0" w:space="0" w:color="auto"/>
            <w:bottom w:val="none" w:sz="0" w:space="0" w:color="auto"/>
            <w:right w:val="none" w:sz="0" w:space="0" w:color="auto"/>
          </w:divBdr>
        </w:div>
        <w:div w:id="1701272765">
          <w:marLeft w:val="640"/>
          <w:marRight w:val="0"/>
          <w:marTop w:val="0"/>
          <w:marBottom w:val="0"/>
          <w:divBdr>
            <w:top w:val="none" w:sz="0" w:space="0" w:color="auto"/>
            <w:left w:val="none" w:sz="0" w:space="0" w:color="auto"/>
            <w:bottom w:val="none" w:sz="0" w:space="0" w:color="auto"/>
            <w:right w:val="none" w:sz="0" w:space="0" w:color="auto"/>
          </w:divBdr>
        </w:div>
        <w:div w:id="1859192205">
          <w:marLeft w:val="640"/>
          <w:marRight w:val="0"/>
          <w:marTop w:val="0"/>
          <w:marBottom w:val="0"/>
          <w:divBdr>
            <w:top w:val="none" w:sz="0" w:space="0" w:color="auto"/>
            <w:left w:val="none" w:sz="0" w:space="0" w:color="auto"/>
            <w:bottom w:val="none" w:sz="0" w:space="0" w:color="auto"/>
            <w:right w:val="none" w:sz="0" w:space="0" w:color="auto"/>
          </w:divBdr>
        </w:div>
        <w:div w:id="1507086352">
          <w:marLeft w:val="640"/>
          <w:marRight w:val="0"/>
          <w:marTop w:val="0"/>
          <w:marBottom w:val="0"/>
          <w:divBdr>
            <w:top w:val="none" w:sz="0" w:space="0" w:color="auto"/>
            <w:left w:val="none" w:sz="0" w:space="0" w:color="auto"/>
            <w:bottom w:val="none" w:sz="0" w:space="0" w:color="auto"/>
            <w:right w:val="none" w:sz="0" w:space="0" w:color="auto"/>
          </w:divBdr>
        </w:div>
        <w:div w:id="1639846128">
          <w:marLeft w:val="640"/>
          <w:marRight w:val="0"/>
          <w:marTop w:val="0"/>
          <w:marBottom w:val="0"/>
          <w:divBdr>
            <w:top w:val="none" w:sz="0" w:space="0" w:color="auto"/>
            <w:left w:val="none" w:sz="0" w:space="0" w:color="auto"/>
            <w:bottom w:val="none" w:sz="0" w:space="0" w:color="auto"/>
            <w:right w:val="none" w:sz="0" w:space="0" w:color="auto"/>
          </w:divBdr>
        </w:div>
        <w:div w:id="1562136295">
          <w:marLeft w:val="640"/>
          <w:marRight w:val="0"/>
          <w:marTop w:val="0"/>
          <w:marBottom w:val="0"/>
          <w:divBdr>
            <w:top w:val="none" w:sz="0" w:space="0" w:color="auto"/>
            <w:left w:val="none" w:sz="0" w:space="0" w:color="auto"/>
            <w:bottom w:val="none" w:sz="0" w:space="0" w:color="auto"/>
            <w:right w:val="none" w:sz="0" w:space="0" w:color="auto"/>
          </w:divBdr>
        </w:div>
        <w:div w:id="1209992637">
          <w:marLeft w:val="640"/>
          <w:marRight w:val="0"/>
          <w:marTop w:val="0"/>
          <w:marBottom w:val="0"/>
          <w:divBdr>
            <w:top w:val="none" w:sz="0" w:space="0" w:color="auto"/>
            <w:left w:val="none" w:sz="0" w:space="0" w:color="auto"/>
            <w:bottom w:val="none" w:sz="0" w:space="0" w:color="auto"/>
            <w:right w:val="none" w:sz="0" w:space="0" w:color="auto"/>
          </w:divBdr>
        </w:div>
        <w:div w:id="1732848667">
          <w:marLeft w:val="640"/>
          <w:marRight w:val="0"/>
          <w:marTop w:val="0"/>
          <w:marBottom w:val="0"/>
          <w:divBdr>
            <w:top w:val="none" w:sz="0" w:space="0" w:color="auto"/>
            <w:left w:val="none" w:sz="0" w:space="0" w:color="auto"/>
            <w:bottom w:val="none" w:sz="0" w:space="0" w:color="auto"/>
            <w:right w:val="none" w:sz="0" w:space="0" w:color="auto"/>
          </w:divBdr>
        </w:div>
        <w:div w:id="130751561">
          <w:marLeft w:val="640"/>
          <w:marRight w:val="0"/>
          <w:marTop w:val="0"/>
          <w:marBottom w:val="0"/>
          <w:divBdr>
            <w:top w:val="none" w:sz="0" w:space="0" w:color="auto"/>
            <w:left w:val="none" w:sz="0" w:space="0" w:color="auto"/>
            <w:bottom w:val="none" w:sz="0" w:space="0" w:color="auto"/>
            <w:right w:val="none" w:sz="0" w:space="0" w:color="auto"/>
          </w:divBdr>
        </w:div>
        <w:div w:id="202594636">
          <w:marLeft w:val="640"/>
          <w:marRight w:val="0"/>
          <w:marTop w:val="0"/>
          <w:marBottom w:val="0"/>
          <w:divBdr>
            <w:top w:val="none" w:sz="0" w:space="0" w:color="auto"/>
            <w:left w:val="none" w:sz="0" w:space="0" w:color="auto"/>
            <w:bottom w:val="none" w:sz="0" w:space="0" w:color="auto"/>
            <w:right w:val="none" w:sz="0" w:space="0" w:color="auto"/>
          </w:divBdr>
        </w:div>
        <w:div w:id="613832675">
          <w:marLeft w:val="640"/>
          <w:marRight w:val="0"/>
          <w:marTop w:val="0"/>
          <w:marBottom w:val="0"/>
          <w:divBdr>
            <w:top w:val="none" w:sz="0" w:space="0" w:color="auto"/>
            <w:left w:val="none" w:sz="0" w:space="0" w:color="auto"/>
            <w:bottom w:val="none" w:sz="0" w:space="0" w:color="auto"/>
            <w:right w:val="none" w:sz="0" w:space="0" w:color="auto"/>
          </w:divBdr>
        </w:div>
        <w:div w:id="624969769">
          <w:marLeft w:val="640"/>
          <w:marRight w:val="0"/>
          <w:marTop w:val="0"/>
          <w:marBottom w:val="0"/>
          <w:divBdr>
            <w:top w:val="none" w:sz="0" w:space="0" w:color="auto"/>
            <w:left w:val="none" w:sz="0" w:space="0" w:color="auto"/>
            <w:bottom w:val="none" w:sz="0" w:space="0" w:color="auto"/>
            <w:right w:val="none" w:sz="0" w:space="0" w:color="auto"/>
          </w:divBdr>
        </w:div>
        <w:div w:id="2102679771">
          <w:marLeft w:val="640"/>
          <w:marRight w:val="0"/>
          <w:marTop w:val="0"/>
          <w:marBottom w:val="0"/>
          <w:divBdr>
            <w:top w:val="none" w:sz="0" w:space="0" w:color="auto"/>
            <w:left w:val="none" w:sz="0" w:space="0" w:color="auto"/>
            <w:bottom w:val="none" w:sz="0" w:space="0" w:color="auto"/>
            <w:right w:val="none" w:sz="0" w:space="0" w:color="auto"/>
          </w:divBdr>
        </w:div>
        <w:div w:id="815146133">
          <w:marLeft w:val="640"/>
          <w:marRight w:val="0"/>
          <w:marTop w:val="0"/>
          <w:marBottom w:val="0"/>
          <w:divBdr>
            <w:top w:val="none" w:sz="0" w:space="0" w:color="auto"/>
            <w:left w:val="none" w:sz="0" w:space="0" w:color="auto"/>
            <w:bottom w:val="none" w:sz="0" w:space="0" w:color="auto"/>
            <w:right w:val="none" w:sz="0" w:space="0" w:color="auto"/>
          </w:divBdr>
        </w:div>
        <w:div w:id="423768284">
          <w:marLeft w:val="640"/>
          <w:marRight w:val="0"/>
          <w:marTop w:val="0"/>
          <w:marBottom w:val="0"/>
          <w:divBdr>
            <w:top w:val="none" w:sz="0" w:space="0" w:color="auto"/>
            <w:left w:val="none" w:sz="0" w:space="0" w:color="auto"/>
            <w:bottom w:val="none" w:sz="0" w:space="0" w:color="auto"/>
            <w:right w:val="none" w:sz="0" w:space="0" w:color="auto"/>
          </w:divBdr>
        </w:div>
        <w:div w:id="1095906000">
          <w:marLeft w:val="640"/>
          <w:marRight w:val="0"/>
          <w:marTop w:val="0"/>
          <w:marBottom w:val="0"/>
          <w:divBdr>
            <w:top w:val="none" w:sz="0" w:space="0" w:color="auto"/>
            <w:left w:val="none" w:sz="0" w:space="0" w:color="auto"/>
            <w:bottom w:val="none" w:sz="0" w:space="0" w:color="auto"/>
            <w:right w:val="none" w:sz="0" w:space="0" w:color="auto"/>
          </w:divBdr>
        </w:div>
        <w:div w:id="564072786">
          <w:marLeft w:val="640"/>
          <w:marRight w:val="0"/>
          <w:marTop w:val="0"/>
          <w:marBottom w:val="0"/>
          <w:divBdr>
            <w:top w:val="none" w:sz="0" w:space="0" w:color="auto"/>
            <w:left w:val="none" w:sz="0" w:space="0" w:color="auto"/>
            <w:bottom w:val="none" w:sz="0" w:space="0" w:color="auto"/>
            <w:right w:val="none" w:sz="0" w:space="0" w:color="auto"/>
          </w:divBdr>
        </w:div>
        <w:div w:id="1225530266">
          <w:marLeft w:val="640"/>
          <w:marRight w:val="0"/>
          <w:marTop w:val="0"/>
          <w:marBottom w:val="0"/>
          <w:divBdr>
            <w:top w:val="none" w:sz="0" w:space="0" w:color="auto"/>
            <w:left w:val="none" w:sz="0" w:space="0" w:color="auto"/>
            <w:bottom w:val="none" w:sz="0" w:space="0" w:color="auto"/>
            <w:right w:val="none" w:sz="0" w:space="0" w:color="auto"/>
          </w:divBdr>
        </w:div>
        <w:div w:id="1154297527">
          <w:marLeft w:val="640"/>
          <w:marRight w:val="0"/>
          <w:marTop w:val="0"/>
          <w:marBottom w:val="0"/>
          <w:divBdr>
            <w:top w:val="none" w:sz="0" w:space="0" w:color="auto"/>
            <w:left w:val="none" w:sz="0" w:space="0" w:color="auto"/>
            <w:bottom w:val="none" w:sz="0" w:space="0" w:color="auto"/>
            <w:right w:val="none" w:sz="0" w:space="0" w:color="auto"/>
          </w:divBdr>
        </w:div>
        <w:div w:id="491530879">
          <w:marLeft w:val="640"/>
          <w:marRight w:val="0"/>
          <w:marTop w:val="0"/>
          <w:marBottom w:val="0"/>
          <w:divBdr>
            <w:top w:val="none" w:sz="0" w:space="0" w:color="auto"/>
            <w:left w:val="none" w:sz="0" w:space="0" w:color="auto"/>
            <w:bottom w:val="none" w:sz="0" w:space="0" w:color="auto"/>
            <w:right w:val="none" w:sz="0" w:space="0" w:color="auto"/>
          </w:divBdr>
        </w:div>
        <w:div w:id="1410496603">
          <w:marLeft w:val="640"/>
          <w:marRight w:val="0"/>
          <w:marTop w:val="0"/>
          <w:marBottom w:val="0"/>
          <w:divBdr>
            <w:top w:val="none" w:sz="0" w:space="0" w:color="auto"/>
            <w:left w:val="none" w:sz="0" w:space="0" w:color="auto"/>
            <w:bottom w:val="none" w:sz="0" w:space="0" w:color="auto"/>
            <w:right w:val="none" w:sz="0" w:space="0" w:color="auto"/>
          </w:divBdr>
        </w:div>
        <w:div w:id="514880125">
          <w:marLeft w:val="640"/>
          <w:marRight w:val="0"/>
          <w:marTop w:val="0"/>
          <w:marBottom w:val="0"/>
          <w:divBdr>
            <w:top w:val="none" w:sz="0" w:space="0" w:color="auto"/>
            <w:left w:val="none" w:sz="0" w:space="0" w:color="auto"/>
            <w:bottom w:val="none" w:sz="0" w:space="0" w:color="auto"/>
            <w:right w:val="none" w:sz="0" w:space="0" w:color="auto"/>
          </w:divBdr>
        </w:div>
        <w:div w:id="1306205200">
          <w:marLeft w:val="640"/>
          <w:marRight w:val="0"/>
          <w:marTop w:val="0"/>
          <w:marBottom w:val="0"/>
          <w:divBdr>
            <w:top w:val="none" w:sz="0" w:space="0" w:color="auto"/>
            <w:left w:val="none" w:sz="0" w:space="0" w:color="auto"/>
            <w:bottom w:val="none" w:sz="0" w:space="0" w:color="auto"/>
            <w:right w:val="none" w:sz="0" w:space="0" w:color="auto"/>
          </w:divBdr>
        </w:div>
        <w:div w:id="1279528924">
          <w:marLeft w:val="640"/>
          <w:marRight w:val="0"/>
          <w:marTop w:val="0"/>
          <w:marBottom w:val="0"/>
          <w:divBdr>
            <w:top w:val="none" w:sz="0" w:space="0" w:color="auto"/>
            <w:left w:val="none" w:sz="0" w:space="0" w:color="auto"/>
            <w:bottom w:val="none" w:sz="0" w:space="0" w:color="auto"/>
            <w:right w:val="none" w:sz="0" w:space="0" w:color="auto"/>
          </w:divBdr>
        </w:div>
        <w:div w:id="401221222">
          <w:marLeft w:val="640"/>
          <w:marRight w:val="0"/>
          <w:marTop w:val="0"/>
          <w:marBottom w:val="0"/>
          <w:divBdr>
            <w:top w:val="none" w:sz="0" w:space="0" w:color="auto"/>
            <w:left w:val="none" w:sz="0" w:space="0" w:color="auto"/>
            <w:bottom w:val="none" w:sz="0" w:space="0" w:color="auto"/>
            <w:right w:val="none" w:sz="0" w:space="0" w:color="auto"/>
          </w:divBdr>
        </w:div>
        <w:div w:id="661742624">
          <w:marLeft w:val="640"/>
          <w:marRight w:val="0"/>
          <w:marTop w:val="0"/>
          <w:marBottom w:val="0"/>
          <w:divBdr>
            <w:top w:val="none" w:sz="0" w:space="0" w:color="auto"/>
            <w:left w:val="none" w:sz="0" w:space="0" w:color="auto"/>
            <w:bottom w:val="none" w:sz="0" w:space="0" w:color="auto"/>
            <w:right w:val="none" w:sz="0" w:space="0" w:color="auto"/>
          </w:divBdr>
        </w:div>
        <w:div w:id="536309499">
          <w:marLeft w:val="640"/>
          <w:marRight w:val="0"/>
          <w:marTop w:val="0"/>
          <w:marBottom w:val="0"/>
          <w:divBdr>
            <w:top w:val="none" w:sz="0" w:space="0" w:color="auto"/>
            <w:left w:val="none" w:sz="0" w:space="0" w:color="auto"/>
            <w:bottom w:val="none" w:sz="0" w:space="0" w:color="auto"/>
            <w:right w:val="none" w:sz="0" w:space="0" w:color="auto"/>
          </w:divBdr>
        </w:div>
        <w:div w:id="1888293031">
          <w:marLeft w:val="640"/>
          <w:marRight w:val="0"/>
          <w:marTop w:val="0"/>
          <w:marBottom w:val="0"/>
          <w:divBdr>
            <w:top w:val="none" w:sz="0" w:space="0" w:color="auto"/>
            <w:left w:val="none" w:sz="0" w:space="0" w:color="auto"/>
            <w:bottom w:val="none" w:sz="0" w:space="0" w:color="auto"/>
            <w:right w:val="none" w:sz="0" w:space="0" w:color="auto"/>
          </w:divBdr>
        </w:div>
        <w:div w:id="1905027917">
          <w:marLeft w:val="640"/>
          <w:marRight w:val="0"/>
          <w:marTop w:val="0"/>
          <w:marBottom w:val="0"/>
          <w:divBdr>
            <w:top w:val="none" w:sz="0" w:space="0" w:color="auto"/>
            <w:left w:val="none" w:sz="0" w:space="0" w:color="auto"/>
            <w:bottom w:val="none" w:sz="0" w:space="0" w:color="auto"/>
            <w:right w:val="none" w:sz="0" w:space="0" w:color="auto"/>
          </w:divBdr>
        </w:div>
        <w:div w:id="1108818517">
          <w:marLeft w:val="640"/>
          <w:marRight w:val="0"/>
          <w:marTop w:val="0"/>
          <w:marBottom w:val="0"/>
          <w:divBdr>
            <w:top w:val="none" w:sz="0" w:space="0" w:color="auto"/>
            <w:left w:val="none" w:sz="0" w:space="0" w:color="auto"/>
            <w:bottom w:val="none" w:sz="0" w:space="0" w:color="auto"/>
            <w:right w:val="none" w:sz="0" w:space="0" w:color="auto"/>
          </w:divBdr>
        </w:div>
        <w:div w:id="147284257">
          <w:marLeft w:val="640"/>
          <w:marRight w:val="0"/>
          <w:marTop w:val="0"/>
          <w:marBottom w:val="0"/>
          <w:divBdr>
            <w:top w:val="none" w:sz="0" w:space="0" w:color="auto"/>
            <w:left w:val="none" w:sz="0" w:space="0" w:color="auto"/>
            <w:bottom w:val="none" w:sz="0" w:space="0" w:color="auto"/>
            <w:right w:val="none" w:sz="0" w:space="0" w:color="auto"/>
          </w:divBdr>
        </w:div>
        <w:div w:id="505364861">
          <w:marLeft w:val="640"/>
          <w:marRight w:val="0"/>
          <w:marTop w:val="0"/>
          <w:marBottom w:val="0"/>
          <w:divBdr>
            <w:top w:val="none" w:sz="0" w:space="0" w:color="auto"/>
            <w:left w:val="none" w:sz="0" w:space="0" w:color="auto"/>
            <w:bottom w:val="none" w:sz="0" w:space="0" w:color="auto"/>
            <w:right w:val="none" w:sz="0" w:space="0" w:color="auto"/>
          </w:divBdr>
        </w:div>
        <w:div w:id="1117486685">
          <w:marLeft w:val="640"/>
          <w:marRight w:val="0"/>
          <w:marTop w:val="0"/>
          <w:marBottom w:val="0"/>
          <w:divBdr>
            <w:top w:val="none" w:sz="0" w:space="0" w:color="auto"/>
            <w:left w:val="none" w:sz="0" w:space="0" w:color="auto"/>
            <w:bottom w:val="none" w:sz="0" w:space="0" w:color="auto"/>
            <w:right w:val="none" w:sz="0" w:space="0" w:color="auto"/>
          </w:divBdr>
        </w:div>
        <w:div w:id="585041079">
          <w:marLeft w:val="640"/>
          <w:marRight w:val="0"/>
          <w:marTop w:val="0"/>
          <w:marBottom w:val="0"/>
          <w:divBdr>
            <w:top w:val="none" w:sz="0" w:space="0" w:color="auto"/>
            <w:left w:val="none" w:sz="0" w:space="0" w:color="auto"/>
            <w:bottom w:val="none" w:sz="0" w:space="0" w:color="auto"/>
            <w:right w:val="none" w:sz="0" w:space="0" w:color="auto"/>
          </w:divBdr>
        </w:div>
        <w:div w:id="648943727">
          <w:marLeft w:val="640"/>
          <w:marRight w:val="0"/>
          <w:marTop w:val="0"/>
          <w:marBottom w:val="0"/>
          <w:divBdr>
            <w:top w:val="none" w:sz="0" w:space="0" w:color="auto"/>
            <w:left w:val="none" w:sz="0" w:space="0" w:color="auto"/>
            <w:bottom w:val="none" w:sz="0" w:space="0" w:color="auto"/>
            <w:right w:val="none" w:sz="0" w:space="0" w:color="auto"/>
          </w:divBdr>
        </w:div>
        <w:div w:id="1536313728">
          <w:marLeft w:val="640"/>
          <w:marRight w:val="0"/>
          <w:marTop w:val="0"/>
          <w:marBottom w:val="0"/>
          <w:divBdr>
            <w:top w:val="none" w:sz="0" w:space="0" w:color="auto"/>
            <w:left w:val="none" w:sz="0" w:space="0" w:color="auto"/>
            <w:bottom w:val="none" w:sz="0" w:space="0" w:color="auto"/>
            <w:right w:val="none" w:sz="0" w:space="0" w:color="auto"/>
          </w:divBdr>
        </w:div>
        <w:div w:id="1314408733">
          <w:marLeft w:val="640"/>
          <w:marRight w:val="0"/>
          <w:marTop w:val="0"/>
          <w:marBottom w:val="0"/>
          <w:divBdr>
            <w:top w:val="none" w:sz="0" w:space="0" w:color="auto"/>
            <w:left w:val="none" w:sz="0" w:space="0" w:color="auto"/>
            <w:bottom w:val="none" w:sz="0" w:space="0" w:color="auto"/>
            <w:right w:val="none" w:sz="0" w:space="0" w:color="auto"/>
          </w:divBdr>
        </w:div>
        <w:div w:id="771972983">
          <w:marLeft w:val="640"/>
          <w:marRight w:val="0"/>
          <w:marTop w:val="0"/>
          <w:marBottom w:val="0"/>
          <w:divBdr>
            <w:top w:val="none" w:sz="0" w:space="0" w:color="auto"/>
            <w:left w:val="none" w:sz="0" w:space="0" w:color="auto"/>
            <w:bottom w:val="none" w:sz="0" w:space="0" w:color="auto"/>
            <w:right w:val="none" w:sz="0" w:space="0" w:color="auto"/>
          </w:divBdr>
        </w:div>
        <w:div w:id="1969970165">
          <w:marLeft w:val="640"/>
          <w:marRight w:val="0"/>
          <w:marTop w:val="0"/>
          <w:marBottom w:val="0"/>
          <w:divBdr>
            <w:top w:val="none" w:sz="0" w:space="0" w:color="auto"/>
            <w:left w:val="none" w:sz="0" w:space="0" w:color="auto"/>
            <w:bottom w:val="none" w:sz="0" w:space="0" w:color="auto"/>
            <w:right w:val="none" w:sz="0" w:space="0" w:color="auto"/>
          </w:divBdr>
        </w:div>
        <w:div w:id="255793676">
          <w:marLeft w:val="640"/>
          <w:marRight w:val="0"/>
          <w:marTop w:val="0"/>
          <w:marBottom w:val="0"/>
          <w:divBdr>
            <w:top w:val="none" w:sz="0" w:space="0" w:color="auto"/>
            <w:left w:val="none" w:sz="0" w:space="0" w:color="auto"/>
            <w:bottom w:val="none" w:sz="0" w:space="0" w:color="auto"/>
            <w:right w:val="none" w:sz="0" w:space="0" w:color="auto"/>
          </w:divBdr>
        </w:div>
        <w:div w:id="64423982">
          <w:marLeft w:val="640"/>
          <w:marRight w:val="0"/>
          <w:marTop w:val="0"/>
          <w:marBottom w:val="0"/>
          <w:divBdr>
            <w:top w:val="none" w:sz="0" w:space="0" w:color="auto"/>
            <w:left w:val="none" w:sz="0" w:space="0" w:color="auto"/>
            <w:bottom w:val="none" w:sz="0" w:space="0" w:color="auto"/>
            <w:right w:val="none" w:sz="0" w:space="0" w:color="auto"/>
          </w:divBdr>
        </w:div>
        <w:div w:id="2110394325">
          <w:marLeft w:val="640"/>
          <w:marRight w:val="0"/>
          <w:marTop w:val="0"/>
          <w:marBottom w:val="0"/>
          <w:divBdr>
            <w:top w:val="none" w:sz="0" w:space="0" w:color="auto"/>
            <w:left w:val="none" w:sz="0" w:space="0" w:color="auto"/>
            <w:bottom w:val="none" w:sz="0" w:space="0" w:color="auto"/>
            <w:right w:val="none" w:sz="0" w:space="0" w:color="auto"/>
          </w:divBdr>
        </w:div>
        <w:div w:id="1779518979">
          <w:marLeft w:val="640"/>
          <w:marRight w:val="0"/>
          <w:marTop w:val="0"/>
          <w:marBottom w:val="0"/>
          <w:divBdr>
            <w:top w:val="none" w:sz="0" w:space="0" w:color="auto"/>
            <w:left w:val="none" w:sz="0" w:space="0" w:color="auto"/>
            <w:bottom w:val="none" w:sz="0" w:space="0" w:color="auto"/>
            <w:right w:val="none" w:sz="0" w:space="0" w:color="auto"/>
          </w:divBdr>
        </w:div>
        <w:div w:id="222757522">
          <w:marLeft w:val="640"/>
          <w:marRight w:val="0"/>
          <w:marTop w:val="0"/>
          <w:marBottom w:val="0"/>
          <w:divBdr>
            <w:top w:val="none" w:sz="0" w:space="0" w:color="auto"/>
            <w:left w:val="none" w:sz="0" w:space="0" w:color="auto"/>
            <w:bottom w:val="none" w:sz="0" w:space="0" w:color="auto"/>
            <w:right w:val="none" w:sz="0" w:space="0" w:color="auto"/>
          </w:divBdr>
        </w:div>
        <w:div w:id="1177646905">
          <w:marLeft w:val="640"/>
          <w:marRight w:val="0"/>
          <w:marTop w:val="0"/>
          <w:marBottom w:val="0"/>
          <w:divBdr>
            <w:top w:val="none" w:sz="0" w:space="0" w:color="auto"/>
            <w:left w:val="none" w:sz="0" w:space="0" w:color="auto"/>
            <w:bottom w:val="none" w:sz="0" w:space="0" w:color="auto"/>
            <w:right w:val="none" w:sz="0" w:space="0" w:color="auto"/>
          </w:divBdr>
        </w:div>
        <w:div w:id="1408914265">
          <w:marLeft w:val="640"/>
          <w:marRight w:val="0"/>
          <w:marTop w:val="0"/>
          <w:marBottom w:val="0"/>
          <w:divBdr>
            <w:top w:val="none" w:sz="0" w:space="0" w:color="auto"/>
            <w:left w:val="none" w:sz="0" w:space="0" w:color="auto"/>
            <w:bottom w:val="none" w:sz="0" w:space="0" w:color="auto"/>
            <w:right w:val="none" w:sz="0" w:space="0" w:color="auto"/>
          </w:divBdr>
        </w:div>
        <w:div w:id="871843746">
          <w:marLeft w:val="640"/>
          <w:marRight w:val="0"/>
          <w:marTop w:val="0"/>
          <w:marBottom w:val="0"/>
          <w:divBdr>
            <w:top w:val="none" w:sz="0" w:space="0" w:color="auto"/>
            <w:left w:val="none" w:sz="0" w:space="0" w:color="auto"/>
            <w:bottom w:val="none" w:sz="0" w:space="0" w:color="auto"/>
            <w:right w:val="none" w:sz="0" w:space="0" w:color="auto"/>
          </w:divBdr>
        </w:div>
        <w:div w:id="2017683374">
          <w:marLeft w:val="640"/>
          <w:marRight w:val="0"/>
          <w:marTop w:val="0"/>
          <w:marBottom w:val="0"/>
          <w:divBdr>
            <w:top w:val="none" w:sz="0" w:space="0" w:color="auto"/>
            <w:left w:val="none" w:sz="0" w:space="0" w:color="auto"/>
            <w:bottom w:val="none" w:sz="0" w:space="0" w:color="auto"/>
            <w:right w:val="none" w:sz="0" w:space="0" w:color="auto"/>
          </w:divBdr>
        </w:div>
        <w:div w:id="2142306766">
          <w:marLeft w:val="640"/>
          <w:marRight w:val="0"/>
          <w:marTop w:val="0"/>
          <w:marBottom w:val="0"/>
          <w:divBdr>
            <w:top w:val="none" w:sz="0" w:space="0" w:color="auto"/>
            <w:left w:val="none" w:sz="0" w:space="0" w:color="auto"/>
            <w:bottom w:val="none" w:sz="0" w:space="0" w:color="auto"/>
            <w:right w:val="none" w:sz="0" w:space="0" w:color="auto"/>
          </w:divBdr>
        </w:div>
        <w:div w:id="808400196">
          <w:marLeft w:val="640"/>
          <w:marRight w:val="0"/>
          <w:marTop w:val="0"/>
          <w:marBottom w:val="0"/>
          <w:divBdr>
            <w:top w:val="none" w:sz="0" w:space="0" w:color="auto"/>
            <w:left w:val="none" w:sz="0" w:space="0" w:color="auto"/>
            <w:bottom w:val="none" w:sz="0" w:space="0" w:color="auto"/>
            <w:right w:val="none" w:sz="0" w:space="0" w:color="auto"/>
          </w:divBdr>
        </w:div>
        <w:div w:id="874780270">
          <w:marLeft w:val="640"/>
          <w:marRight w:val="0"/>
          <w:marTop w:val="0"/>
          <w:marBottom w:val="0"/>
          <w:divBdr>
            <w:top w:val="none" w:sz="0" w:space="0" w:color="auto"/>
            <w:left w:val="none" w:sz="0" w:space="0" w:color="auto"/>
            <w:bottom w:val="none" w:sz="0" w:space="0" w:color="auto"/>
            <w:right w:val="none" w:sz="0" w:space="0" w:color="auto"/>
          </w:divBdr>
        </w:div>
        <w:div w:id="1911771253">
          <w:marLeft w:val="640"/>
          <w:marRight w:val="0"/>
          <w:marTop w:val="0"/>
          <w:marBottom w:val="0"/>
          <w:divBdr>
            <w:top w:val="none" w:sz="0" w:space="0" w:color="auto"/>
            <w:left w:val="none" w:sz="0" w:space="0" w:color="auto"/>
            <w:bottom w:val="none" w:sz="0" w:space="0" w:color="auto"/>
            <w:right w:val="none" w:sz="0" w:space="0" w:color="auto"/>
          </w:divBdr>
        </w:div>
        <w:div w:id="314379263">
          <w:marLeft w:val="640"/>
          <w:marRight w:val="0"/>
          <w:marTop w:val="0"/>
          <w:marBottom w:val="0"/>
          <w:divBdr>
            <w:top w:val="none" w:sz="0" w:space="0" w:color="auto"/>
            <w:left w:val="none" w:sz="0" w:space="0" w:color="auto"/>
            <w:bottom w:val="none" w:sz="0" w:space="0" w:color="auto"/>
            <w:right w:val="none" w:sz="0" w:space="0" w:color="auto"/>
          </w:divBdr>
        </w:div>
        <w:div w:id="1507600659">
          <w:marLeft w:val="640"/>
          <w:marRight w:val="0"/>
          <w:marTop w:val="0"/>
          <w:marBottom w:val="0"/>
          <w:divBdr>
            <w:top w:val="none" w:sz="0" w:space="0" w:color="auto"/>
            <w:left w:val="none" w:sz="0" w:space="0" w:color="auto"/>
            <w:bottom w:val="none" w:sz="0" w:space="0" w:color="auto"/>
            <w:right w:val="none" w:sz="0" w:space="0" w:color="auto"/>
          </w:divBdr>
        </w:div>
        <w:div w:id="302470195">
          <w:marLeft w:val="640"/>
          <w:marRight w:val="0"/>
          <w:marTop w:val="0"/>
          <w:marBottom w:val="0"/>
          <w:divBdr>
            <w:top w:val="none" w:sz="0" w:space="0" w:color="auto"/>
            <w:left w:val="none" w:sz="0" w:space="0" w:color="auto"/>
            <w:bottom w:val="none" w:sz="0" w:space="0" w:color="auto"/>
            <w:right w:val="none" w:sz="0" w:space="0" w:color="auto"/>
          </w:divBdr>
        </w:div>
        <w:div w:id="2043749011">
          <w:marLeft w:val="640"/>
          <w:marRight w:val="0"/>
          <w:marTop w:val="0"/>
          <w:marBottom w:val="0"/>
          <w:divBdr>
            <w:top w:val="none" w:sz="0" w:space="0" w:color="auto"/>
            <w:left w:val="none" w:sz="0" w:space="0" w:color="auto"/>
            <w:bottom w:val="none" w:sz="0" w:space="0" w:color="auto"/>
            <w:right w:val="none" w:sz="0" w:space="0" w:color="auto"/>
          </w:divBdr>
        </w:div>
        <w:div w:id="965551918">
          <w:marLeft w:val="640"/>
          <w:marRight w:val="0"/>
          <w:marTop w:val="0"/>
          <w:marBottom w:val="0"/>
          <w:divBdr>
            <w:top w:val="none" w:sz="0" w:space="0" w:color="auto"/>
            <w:left w:val="none" w:sz="0" w:space="0" w:color="auto"/>
            <w:bottom w:val="none" w:sz="0" w:space="0" w:color="auto"/>
            <w:right w:val="none" w:sz="0" w:space="0" w:color="auto"/>
          </w:divBdr>
        </w:div>
        <w:div w:id="442844522">
          <w:marLeft w:val="640"/>
          <w:marRight w:val="0"/>
          <w:marTop w:val="0"/>
          <w:marBottom w:val="0"/>
          <w:divBdr>
            <w:top w:val="none" w:sz="0" w:space="0" w:color="auto"/>
            <w:left w:val="none" w:sz="0" w:space="0" w:color="auto"/>
            <w:bottom w:val="none" w:sz="0" w:space="0" w:color="auto"/>
            <w:right w:val="none" w:sz="0" w:space="0" w:color="auto"/>
          </w:divBdr>
        </w:div>
        <w:div w:id="1501314752">
          <w:marLeft w:val="640"/>
          <w:marRight w:val="0"/>
          <w:marTop w:val="0"/>
          <w:marBottom w:val="0"/>
          <w:divBdr>
            <w:top w:val="none" w:sz="0" w:space="0" w:color="auto"/>
            <w:left w:val="none" w:sz="0" w:space="0" w:color="auto"/>
            <w:bottom w:val="none" w:sz="0" w:space="0" w:color="auto"/>
            <w:right w:val="none" w:sz="0" w:space="0" w:color="auto"/>
          </w:divBdr>
        </w:div>
        <w:div w:id="744188990">
          <w:marLeft w:val="640"/>
          <w:marRight w:val="0"/>
          <w:marTop w:val="0"/>
          <w:marBottom w:val="0"/>
          <w:divBdr>
            <w:top w:val="none" w:sz="0" w:space="0" w:color="auto"/>
            <w:left w:val="none" w:sz="0" w:space="0" w:color="auto"/>
            <w:bottom w:val="none" w:sz="0" w:space="0" w:color="auto"/>
            <w:right w:val="none" w:sz="0" w:space="0" w:color="auto"/>
          </w:divBdr>
        </w:div>
        <w:div w:id="1902445675">
          <w:marLeft w:val="640"/>
          <w:marRight w:val="0"/>
          <w:marTop w:val="0"/>
          <w:marBottom w:val="0"/>
          <w:divBdr>
            <w:top w:val="none" w:sz="0" w:space="0" w:color="auto"/>
            <w:left w:val="none" w:sz="0" w:space="0" w:color="auto"/>
            <w:bottom w:val="none" w:sz="0" w:space="0" w:color="auto"/>
            <w:right w:val="none" w:sz="0" w:space="0" w:color="auto"/>
          </w:divBdr>
        </w:div>
        <w:div w:id="1622764421">
          <w:marLeft w:val="640"/>
          <w:marRight w:val="0"/>
          <w:marTop w:val="0"/>
          <w:marBottom w:val="0"/>
          <w:divBdr>
            <w:top w:val="none" w:sz="0" w:space="0" w:color="auto"/>
            <w:left w:val="none" w:sz="0" w:space="0" w:color="auto"/>
            <w:bottom w:val="none" w:sz="0" w:space="0" w:color="auto"/>
            <w:right w:val="none" w:sz="0" w:space="0" w:color="auto"/>
          </w:divBdr>
        </w:div>
        <w:div w:id="378745870">
          <w:marLeft w:val="640"/>
          <w:marRight w:val="0"/>
          <w:marTop w:val="0"/>
          <w:marBottom w:val="0"/>
          <w:divBdr>
            <w:top w:val="none" w:sz="0" w:space="0" w:color="auto"/>
            <w:left w:val="none" w:sz="0" w:space="0" w:color="auto"/>
            <w:bottom w:val="none" w:sz="0" w:space="0" w:color="auto"/>
            <w:right w:val="none" w:sz="0" w:space="0" w:color="auto"/>
          </w:divBdr>
        </w:div>
        <w:div w:id="764812574">
          <w:marLeft w:val="640"/>
          <w:marRight w:val="0"/>
          <w:marTop w:val="0"/>
          <w:marBottom w:val="0"/>
          <w:divBdr>
            <w:top w:val="none" w:sz="0" w:space="0" w:color="auto"/>
            <w:left w:val="none" w:sz="0" w:space="0" w:color="auto"/>
            <w:bottom w:val="none" w:sz="0" w:space="0" w:color="auto"/>
            <w:right w:val="none" w:sz="0" w:space="0" w:color="auto"/>
          </w:divBdr>
        </w:div>
        <w:div w:id="1137337860">
          <w:marLeft w:val="640"/>
          <w:marRight w:val="0"/>
          <w:marTop w:val="0"/>
          <w:marBottom w:val="0"/>
          <w:divBdr>
            <w:top w:val="none" w:sz="0" w:space="0" w:color="auto"/>
            <w:left w:val="none" w:sz="0" w:space="0" w:color="auto"/>
            <w:bottom w:val="none" w:sz="0" w:space="0" w:color="auto"/>
            <w:right w:val="none" w:sz="0" w:space="0" w:color="auto"/>
          </w:divBdr>
        </w:div>
        <w:div w:id="1107191794">
          <w:marLeft w:val="640"/>
          <w:marRight w:val="0"/>
          <w:marTop w:val="0"/>
          <w:marBottom w:val="0"/>
          <w:divBdr>
            <w:top w:val="none" w:sz="0" w:space="0" w:color="auto"/>
            <w:left w:val="none" w:sz="0" w:space="0" w:color="auto"/>
            <w:bottom w:val="none" w:sz="0" w:space="0" w:color="auto"/>
            <w:right w:val="none" w:sz="0" w:space="0" w:color="auto"/>
          </w:divBdr>
        </w:div>
        <w:div w:id="1859460530">
          <w:marLeft w:val="640"/>
          <w:marRight w:val="0"/>
          <w:marTop w:val="0"/>
          <w:marBottom w:val="0"/>
          <w:divBdr>
            <w:top w:val="none" w:sz="0" w:space="0" w:color="auto"/>
            <w:left w:val="none" w:sz="0" w:space="0" w:color="auto"/>
            <w:bottom w:val="none" w:sz="0" w:space="0" w:color="auto"/>
            <w:right w:val="none" w:sz="0" w:space="0" w:color="auto"/>
          </w:divBdr>
        </w:div>
        <w:div w:id="1610357443">
          <w:marLeft w:val="640"/>
          <w:marRight w:val="0"/>
          <w:marTop w:val="0"/>
          <w:marBottom w:val="0"/>
          <w:divBdr>
            <w:top w:val="none" w:sz="0" w:space="0" w:color="auto"/>
            <w:left w:val="none" w:sz="0" w:space="0" w:color="auto"/>
            <w:bottom w:val="none" w:sz="0" w:space="0" w:color="auto"/>
            <w:right w:val="none" w:sz="0" w:space="0" w:color="auto"/>
          </w:divBdr>
        </w:div>
        <w:div w:id="379862601">
          <w:marLeft w:val="640"/>
          <w:marRight w:val="0"/>
          <w:marTop w:val="0"/>
          <w:marBottom w:val="0"/>
          <w:divBdr>
            <w:top w:val="none" w:sz="0" w:space="0" w:color="auto"/>
            <w:left w:val="none" w:sz="0" w:space="0" w:color="auto"/>
            <w:bottom w:val="none" w:sz="0" w:space="0" w:color="auto"/>
            <w:right w:val="none" w:sz="0" w:space="0" w:color="auto"/>
          </w:divBdr>
        </w:div>
        <w:div w:id="1619606126">
          <w:marLeft w:val="640"/>
          <w:marRight w:val="0"/>
          <w:marTop w:val="0"/>
          <w:marBottom w:val="0"/>
          <w:divBdr>
            <w:top w:val="none" w:sz="0" w:space="0" w:color="auto"/>
            <w:left w:val="none" w:sz="0" w:space="0" w:color="auto"/>
            <w:bottom w:val="none" w:sz="0" w:space="0" w:color="auto"/>
            <w:right w:val="none" w:sz="0" w:space="0" w:color="auto"/>
          </w:divBdr>
        </w:div>
        <w:div w:id="630403466">
          <w:marLeft w:val="640"/>
          <w:marRight w:val="0"/>
          <w:marTop w:val="0"/>
          <w:marBottom w:val="0"/>
          <w:divBdr>
            <w:top w:val="none" w:sz="0" w:space="0" w:color="auto"/>
            <w:left w:val="none" w:sz="0" w:space="0" w:color="auto"/>
            <w:bottom w:val="none" w:sz="0" w:space="0" w:color="auto"/>
            <w:right w:val="none" w:sz="0" w:space="0" w:color="auto"/>
          </w:divBdr>
        </w:div>
        <w:div w:id="709914371">
          <w:marLeft w:val="640"/>
          <w:marRight w:val="0"/>
          <w:marTop w:val="0"/>
          <w:marBottom w:val="0"/>
          <w:divBdr>
            <w:top w:val="none" w:sz="0" w:space="0" w:color="auto"/>
            <w:left w:val="none" w:sz="0" w:space="0" w:color="auto"/>
            <w:bottom w:val="none" w:sz="0" w:space="0" w:color="auto"/>
            <w:right w:val="none" w:sz="0" w:space="0" w:color="auto"/>
          </w:divBdr>
        </w:div>
        <w:div w:id="461507533">
          <w:marLeft w:val="640"/>
          <w:marRight w:val="0"/>
          <w:marTop w:val="0"/>
          <w:marBottom w:val="0"/>
          <w:divBdr>
            <w:top w:val="none" w:sz="0" w:space="0" w:color="auto"/>
            <w:left w:val="none" w:sz="0" w:space="0" w:color="auto"/>
            <w:bottom w:val="none" w:sz="0" w:space="0" w:color="auto"/>
            <w:right w:val="none" w:sz="0" w:space="0" w:color="auto"/>
          </w:divBdr>
        </w:div>
        <w:div w:id="1410036852">
          <w:marLeft w:val="640"/>
          <w:marRight w:val="0"/>
          <w:marTop w:val="0"/>
          <w:marBottom w:val="0"/>
          <w:divBdr>
            <w:top w:val="none" w:sz="0" w:space="0" w:color="auto"/>
            <w:left w:val="none" w:sz="0" w:space="0" w:color="auto"/>
            <w:bottom w:val="none" w:sz="0" w:space="0" w:color="auto"/>
            <w:right w:val="none" w:sz="0" w:space="0" w:color="auto"/>
          </w:divBdr>
        </w:div>
        <w:div w:id="2045865973">
          <w:marLeft w:val="640"/>
          <w:marRight w:val="0"/>
          <w:marTop w:val="0"/>
          <w:marBottom w:val="0"/>
          <w:divBdr>
            <w:top w:val="none" w:sz="0" w:space="0" w:color="auto"/>
            <w:left w:val="none" w:sz="0" w:space="0" w:color="auto"/>
            <w:bottom w:val="none" w:sz="0" w:space="0" w:color="auto"/>
            <w:right w:val="none" w:sz="0" w:space="0" w:color="auto"/>
          </w:divBdr>
        </w:div>
        <w:div w:id="2133787367">
          <w:marLeft w:val="640"/>
          <w:marRight w:val="0"/>
          <w:marTop w:val="0"/>
          <w:marBottom w:val="0"/>
          <w:divBdr>
            <w:top w:val="none" w:sz="0" w:space="0" w:color="auto"/>
            <w:left w:val="none" w:sz="0" w:space="0" w:color="auto"/>
            <w:bottom w:val="none" w:sz="0" w:space="0" w:color="auto"/>
            <w:right w:val="none" w:sz="0" w:space="0" w:color="auto"/>
          </w:divBdr>
        </w:div>
        <w:div w:id="1582177376">
          <w:marLeft w:val="640"/>
          <w:marRight w:val="0"/>
          <w:marTop w:val="0"/>
          <w:marBottom w:val="0"/>
          <w:divBdr>
            <w:top w:val="none" w:sz="0" w:space="0" w:color="auto"/>
            <w:left w:val="none" w:sz="0" w:space="0" w:color="auto"/>
            <w:bottom w:val="none" w:sz="0" w:space="0" w:color="auto"/>
            <w:right w:val="none" w:sz="0" w:space="0" w:color="auto"/>
          </w:divBdr>
        </w:div>
        <w:div w:id="1298026191">
          <w:marLeft w:val="640"/>
          <w:marRight w:val="0"/>
          <w:marTop w:val="0"/>
          <w:marBottom w:val="0"/>
          <w:divBdr>
            <w:top w:val="none" w:sz="0" w:space="0" w:color="auto"/>
            <w:left w:val="none" w:sz="0" w:space="0" w:color="auto"/>
            <w:bottom w:val="none" w:sz="0" w:space="0" w:color="auto"/>
            <w:right w:val="none" w:sz="0" w:space="0" w:color="auto"/>
          </w:divBdr>
        </w:div>
        <w:div w:id="1011102642">
          <w:marLeft w:val="640"/>
          <w:marRight w:val="0"/>
          <w:marTop w:val="0"/>
          <w:marBottom w:val="0"/>
          <w:divBdr>
            <w:top w:val="none" w:sz="0" w:space="0" w:color="auto"/>
            <w:left w:val="none" w:sz="0" w:space="0" w:color="auto"/>
            <w:bottom w:val="none" w:sz="0" w:space="0" w:color="auto"/>
            <w:right w:val="none" w:sz="0" w:space="0" w:color="auto"/>
          </w:divBdr>
        </w:div>
        <w:div w:id="1023819819">
          <w:marLeft w:val="640"/>
          <w:marRight w:val="0"/>
          <w:marTop w:val="0"/>
          <w:marBottom w:val="0"/>
          <w:divBdr>
            <w:top w:val="none" w:sz="0" w:space="0" w:color="auto"/>
            <w:left w:val="none" w:sz="0" w:space="0" w:color="auto"/>
            <w:bottom w:val="none" w:sz="0" w:space="0" w:color="auto"/>
            <w:right w:val="none" w:sz="0" w:space="0" w:color="auto"/>
          </w:divBdr>
        </w:div>
        <w:div w:id="1403024829">
          <w:marLeft w:val="640"/>
          <w:marRight w:val="0"/>
          <w:marTop w:val="0"/>
          <w:marBottom w:val="0"/>
          <w:divBdr>
            <w:top w:val="none" w:sz="0" w:space="0" w:color="auto"/>
            <w:left w:val="none" w:sz="0" w:space="0" w:color="auto"/>
            <w:bottom w:val="none" w:sz="0" w:space="0" w:color="auto"/>
            <w:right w:val="none" w:sz="0" w:space="0" w:color="auto"/>
          </w:divBdr>
        </w:div>
        <w:div w:id="1519274385">
          <w:marLeft w:val="640"/>
          <w:marRight w:val="0"/>
          <w:marTop w:val="0"/>
          <w:marBottom w:val="0"/>
          <w:divBdr>
            <w:top w:val="none" w:sz="0" w:space="0" w:color="auto"/>
            <w:left w:val="none" w:sz="0" w:space="0" w:color="auto"/>
            <w:bottom w:val="none" w:sz="0" w:space="0" w:color="auto"/>
            <w:right w:val="none" w:sz="0" w:space="0" w:color="auto"/>
          </w:divBdr>
        </w:div>
        <w:div w:id="1331133836">
          <w:marLeft w:val="640"/>
          <w:marRight w:val="0"/>
          <w:marTop w:val="0"/>
          <w:marBottom w:val="0"/>
          <w:divBdr>
            <w:top w:val="none" w:sz="0" w:space="0" w:color="auto"/>
            <w:left w:val="none" w:sz="0" w:space="0" w:color="auto"/>
            <w:bottom w:val="none" w:sz="0" w:space="0" w:color="auto"/>
            <w:right w:val="none" w:sz="0" w:space="0" w:color="auto"/>
          </w:divBdr>
        </w:div>
        <w:div w:id="2022462722">
          <w:marLeft w:val="640"/>
          <w:marRight w:val="0"/>
          <w:marTop w:val="0"/>
          <w:marBottom w:val="0"/>
          <w:divBdr>
            <w:top w:val="none" w:sz="0" w:space="0" w:color="auto"/>
            <w:left w:val="none" w:sz="0" w:space="0" w:color="auto"/>
            <w:bottom w:val="none" w:sz="0" w:space="0" w:color="auto"/>
            <w:right w:val="none" w:sz="0" w:space="0" w:color="auto"/>
          </w:divBdr>
        </w:div>
        <w:div w:id="1376929145">
          <w:marLeft w:val="640"/>
          <w:marRight w:val="0"/>
          <w:marTop w:val="0"/>
          <w:marBottom w:val="0"/>
          <w:divBdr>
            <w:top w:val="none" w:sz="0" w:space="0" w:color="auto"/>
            <w:left w:val="none" w:sz="0" w:space="0" w:color="auto"/>
            <w:bottom w:val="none" w:sz="0" w:space="0" w:color="auto"/>
            <w:right w:val="none" w:sz="0" w:space="0" w:color="auto"/>
          </w:divBdr>
        </w:div>
        <w:div w:id="571424726">
          <w:marLeft w:val="640"/>
          <w:marRight w:val="0"/>
          <w:marTop w:val="0"/>
          <w:marBottom w:val="0"/>
          <w:divBdr>
            <w:top w:val="none" w:sz="0" w:space="0" w:color="auto"/>
            <w:left w:val="none" w:sz="0" w:space="0" w:color="auto"/>
            <w:bottom w:val="none" w:sz="0" w:space="0" w:color="auto"/>
            <w:right w:val="none" w:sz="0" w:space="0" w:color="auto"/>
          </w:divBdr>
        </w:div>
        <w:div w:id="1220553942">
          <w:marLeft w:val="640"/>
          <w:marRight w:val="0"/>
          <w:marTop w:val="0"/>
          <w:marBottom w:val="0"/>
          <w:divBdr>
            <w:top w:val="none" w:sz="0" w:space="0" w:color="auto"/>
            <w:left w:val="none" w:sz="0" w:space="0" w:color="auto"/>
            <w:bottom w:val="none" w:sz="0" w:space="0" w:color="auto"/>
            <w:right w:val="none" w:sz="0" w:space="0" w:color="auto"/>
          </w:divBdr>
        </w:div>
        <w:div w:id="1984578973">
          <w:marLeft w:val="640"/>
          <w:marRight w:val="0"/>
          <w:marTop w:val="0"/>
          <w:marBottom w:val="0"/>
          <w:divBdr>
            <w:top w:val="none" w:sz="0" w:space="0" w:color="auto"/>
            <w:left w:val="none" w:sz="0" w:space="0" w:color="auto"/>
            <w:bottom w:val="none" w:sz="0" w:space="0" w:color="auto"/>
            <w:right w:val="none" w:sz="0" w:space="0" w:color="auto"/>
          </w:divBdr>
        </w:div>
        <w:div w:id="1377240057">
          <w:marLeft w:val="640"/>
          <w:marRight w:val="0"/>
          <w:marTop w:val="0"/>
          <w:marBottom w:val="0"/>
          <w:divBdr>
            <w:top w:val="none" w:sz="0" w:space="0" w:color="auto"/>
            <w:left w:val="none" w:sz="0" w:space="0" w:color="auto"/>
            <w:bottom w:val="none" w:sz="0" w:space="0" w:color="auto"/>
            <w:right w:val="none" w:sz="0" w:space="0" w:color="auto"/>
          </w:divBdr>
        </w:div>
        <w:div w:id="246614704">
          <w:marLeft w:val="640"/>
          <w:marRight w:val="0"/>
          <w:marTop w:val="0"/>
          <w:marBottom w:val="0"/>
          <w:divBdr>
            <w:top w:val="none" w:sz="0" w:space="0" w:color="auto"/>
            <w:left w:val="none" w:sz="0" w:space="0" w:color="auto"/>
            <w:bottom w:val="none" w:sz="0" w:space="0" w:color="auto"/>
            <w:right w:val="none" w:sz="0" w:space="0" w:color="auto"/>
          </w:divBdr>
        </w:div>
        <w:div w:id="365256683">
          <w:marLeft w:val="640"/>
          <w:marRight w:val="0"/>
          <w:marTop w:val="0"/>
          <w:marBottom w:val="0"/>
          <w:divBdr>
            <w:top w:val="none" w:sz="0" w:space="0" w:color="auto"/>
            <w:left w:val="none" w:sz="0" w:space="0" w:color="auto"/>
            <w:bottom w:val="none" w:sz="0" w:space="0" w:color="auto"/>
            <w:right w:val="none" w:sz="0" w:space="0" w:color="auto"/>
          </w:divBdr>
        </w:div>
        <w:div w:id="1107192634">
          <w:marLeft w:val="640"/>
          <w:marRight w:val="0"/>
          <w:marTop w:val="0"/>
          <w:marBottom w:val="0"/>
          <w:divBdr>
            <w:top w:val="none" w:sz="0" w:space="0" w:color="auto"/>
            <w:left w:val="none" w:sz="0" w:space="0" w:color="auto"/>
            <w:bottom w:val="none" w:sz="0" w:space="0" w:color="auto"/>
            <w:right w:val="none" w:sz="0" w:space="0" w:color="auto"/>
          </w:divBdr>
        </w:div>
        <w:div w:id="2036229460">
          <w:marLeft w:val="640"/>
          <w:marRight w:val="0"/>
          <w:marTop w:val="0"/>
          <w:marBottom w:val="0"/>
          <w:divBdr>
            <w:top w:val="none" w:sz="0" w:space="0" w:color="auto"/>
            <w:left w:val="none" w:sz="0" w:space="0" w:color="auto"/>
            <w:bottom w:val="none" w:sz="0" w:space="0" w:color="auto"/>
            <w:right w:val="none" w:sz="0" w:space="0" w:color="auto"/>
          </w:divBdr>
        </w:div>
        <w:div w:id="414939085">
          <w:marLeft w:val="640"/>
          <w:marRight w:val="0"/>
          <w:marTop w:val="0"/>
          <w:marBottom w:val="0"/>
          <w:divBdr>
            <w:top w:val="none" w:sz="0" w:space="0" w:color="auto"/>
            <w:left w:val="none" w:sz="0" w:space="0" w:color="auto"/>
            <w:bottom w:val="none" w:sz="0" w:space="0" w:color="auto"/>
            <w:right w:val="none" w:sz="0" w:space="0" w:color="auto"/>
          </w:divBdr>
        </w:div>
        <w:div w:id="1074207856">
          <w:marLeft w:val="640"/>
          <w:marRight w:val="0"/>
          <w:marTop w:val="0"/>
          <w:marBottom w:val="0"/>
          <w:divBdr>
            <w:top w:val="none" w:sz="0" w:space="0" w:color="auto"/>
            <w:left w:val="none" w:sz="0" w:space="0" w:color="auto"/>
            <w:bottom w:val="none" w:sz="0" w:space="0" w:color="auto"/>
            <w:right w:val="none" w:sz="0" w:space="0" w:color="auto"/>
          </w:divBdr>
        </w:div>
        <w:div w:id="1681160365">
          <w:marLeft w:val="640"/>
          <w:marRight w:val="0"/>
          <w:marTop w:val="0"/>
          <w:marBottom w:val="0"/>
          <w:divBdr>
            <w:top w:val="none" w:sz="0" w:space="0" w:color="auto"/>
            <w:left w:val="none" w:sz="0" w:space="0" w:color="auto"/>
            <w:bottom w:val="none" w:sz="0" w:space="0" w:color="auto"/>
            <w:right w:val="none" w:sz="0" w:space="0" w:color="auto"/>
          </w:divBdr>
        </w:div>
        <w:div w:id="1337735075">
          <w:marLeft w:val="640"/>
          <w:marRight w:val="0"/>
          <w:marTop w:val="0"/>
          <w:marBottom w:val="0"/>
          <w:divBdr>
            <w:top w:val="none" w:sz="0" w:space="0" w:color="auto"/>
            <w:left w:val="none" w:sz="0" w:space="0" w:color="auto"/>
            <w:bottom w:val="none" w:sz="0" w:space="0" w:color="auto"/>
            <w:right w:val="none" w:sz="0" w:space="0" w:color="auto"/>
          </w:divBdr>
        </w:div>
        <w:div w:id="637035688">
          <w:marLeft w:val="640"/>
          <w:marRight w:val="0"/>
          <w:marTop w:val="0"/>
          <w:marBottom w:val="0"/>
          <w:divBdr>
            <w:top w:val="none" w:sz="0" w:space="0" w:color="auto"/>
            <w:left w:val="none" w:sz="0" w:space="0" w:color="auto"/>
            <w:bottom w:val="none" w:sz="0" w:space="0" w:color="auto"/>
            <w:right w:val="none" w:sz="0" w:space="0" w:color="auto"/>
          </w:divBdr>
        </w:div>
        <w:div w:id="413431966">
          <w:marLeft w:val="640"/>
          <w:marRight w:val="0"/>
          <w:marTop w:val="0"/>
          <w:marBottom w:val="0"/>
          <w:divBdr>
            <w:top w:val="none" w:sz="0" w:space="0" w:color="auto"/>
            <w:left w:val="none" w:sz="0" w:space="0" w:color="auto"/>
            <w:bottom w:val="none" w:sz="0" w:space="0" w:color="auto"/>
            <w:right w:val="none" w:sz="0" w:space="0" w:color="auto"/>
          </w:divBdr>
        </w:div>
        <w:div w:id="146291930">
          <w:marLeft w:val="640"/>
          <w:marRight w:val="0"/>
          <w:marTop w:val="0"/>
          <w:marBottom w:val="0"/>
          <w:divBdr>
            <w:top w:val="none" w:sz="0" w:space="0" w:color="auto"/>
            <w:left w:val="none" w:sz="0" w:space="0" w:color="auto"/>
            <w:bottom w:val="none" w:sz="0" w:space="0" w:color="auto"/>
            <w:right w:val="none" w:sz="0" w:space="0" w:color="auto"/>
          </w:divBdr>
        </w:div>
        <w:div w:id="480777913">
          <w:marLeft w:val="640"/>
          <w:marRight w:val="0"/>
          <w:marTop w:val="0"/>
          <w:marBottom w:val="0"/>
          <w:divBdr>
            <w:top w:val="none" w:sz="0" w:space="0" w:color="auto"/>
            <w:left w:val="none" w:sz="0" w:space="0" w:color="auto"/>
            <w:bottom w:val="none" w:sz="0" w:space="0" w:color="auto"/>
            <w:right w:val="none" w:sz="0" w:space="0" w:color="auto"/>
          </w:divBdr>
        </w:div>
        <w:div w:id="1002391529">
          <w:marLeft w:val="640"/>
          <w:marRight w:val="0"/>
          <w:marTop w:val="0"/>
          <w:marBottom w:val="0"/>
          <w:divBdr>
            <w:top w:val="none" w:sz="0" w:space="0" w:color="auto"/>
            <w:left w:val="none" w:sz="0" w:space="0" w:color="auto"/>
            <w:bottom w:val="none" w:sz="0" w:space="0" w:color="auto"/>
            <w:right w:val="none" w:sz="0" w:space="0" w:color="auto"/>
          </w:divBdr>
        </w:div>
        <w:div w:id="719939125">
          <w:marLeft w:val="640"/>
          <w:marRight w:val="0"/>
          <w:marTop w:val="0"/>
          <w:marBottom w:val="0"/>
          <w:divBdr>
            <w:top w:val="none" w:sz="0" w:space="0" w:color="auto"/>
            <w:left w:val="none" w:sz="0" w:space="0" w:color="auto"/>
            <w:bottom w:val="none" w:sz="0" w:space="0" w:color="auto"/>
            <w:right w:val="none" w:sz="0" w:space="0" w:color="auto"/>
          </w:divBdr>
        </w:div>
        <w:div w:id="1503273275">
          <w:marLeft w:val="640"/>
          <w:marRight w:val="0"/>
          <w:marTop w:val="0"/>
          <w:marBottom w:val="0"/>
          <w:divBdr>
            <w:top w:val="none" w:sz="0" w:space="0" w:color="auto"/>
            <w:left w:val="none" w:sz="0" w:space="0" w:color="auto"/>
            <w:bottom w:val="none" w:sz="0" w:space="0" w:color="auto"/>
            <w:right w:val="none" w:sz="0" w:space="0" w:color="auto"/>
          </w:divBdr>
        </w:div>
        <w:div w:id="1139346907">
          <w:marLeft w:val="640"/>
          <w:marRight w:val="0"/>
          <w:marTop w:val="0"/>
          <w:marBottom w:val="0"/>
          <w:divBdr>
            <w:top w:val="none" w:sz="0" w:space="0" w:color="auto"/>
            <w:left w:val="none" w:sz="0" w:space="0" w:color="auto"/>
            <w:bottom w:val="none" w:sz="0" w:space="0" w:color="auto"/>
            <w:right w:val="none" w:sz="0" w:space="0" w:color="auto"/>
          </w:divBdr>
        </w:div>
        <w:div w:id="1440956233">
          <w:marLeft w:val="640"/>
          <w:marRight w:val="0"/>
          <w:marTop w:val="0"/>
          <w:marBottom w:val="0"/>
          <w:divBdr>
            <w:top w:val="none" w:sz="0" w:space="0" w:color="auto"/>
            <w:left w:val="none" w:sz="0" w:space="0" w:color="auto"/>
            <w:bottom w:val="none" w:sz="0" w:space="0" w:color="auto"/>
            <w:right w:val="none" w:sz="0" w:space="0" w:color="auto"/>
          </w:divBdr>
        </w:div>
        <w:div w:id="1497762949">
          <w:marLeft w:val="640"/>
          <w:marRight w:val="0"/>
          <w:marTop w:val="0"/>
          <w:marBottom w:val="0"/>
          <w:divBdr>
            <w:top w:val="none" w:sz="0" w:space="0" w:color="auto"/>
            <w:left w:val="none" w:sz="0" w:space="0" w:color="auto"/>
            <w:bottom w:val="none" w:sz="0" w:space="0" w:color="auto"/>
            <w:right w:val="none" w:sz="0" w:space="0" w:color="auto"/>
          </w:divBdr>
        </w:div>
        <w:div w:id="1645307373">
          <w:marLeft w:val="640"/>
          <w:marRight w:val="0"/>
          <w:marTop w:val="0"/>
          <w:marBottom w:val="0"/>
          <w:divBdr>
            <w:top w:val="none" w:sz="0" w:space="0" w:color="auto"/>
            <w:left w:val="none" w:sz="0" w:space="0" w:color="auto"/>
            <w:bottom w:val="none" w:sz="0" w:space="0" w:color="auto"/>
            <w:right w:val="none" w:sz="0" w:space="0" w:color="auto"/>
          </w:divBdr>
        </w:div>
        <w:div w:id="1070078684">
          <w:marLeft w:val="640"/>
          <w:marRight w:val="0"/>
          <w:marTop w:val="0"/>
          <w:marBottom w:val="0"/>
          <w:divBdr>
            <w:top w:val="none" w:sz="0" w:space="0" w:color="auto"/>
            <w:left w:val="none" w:sz="0" w:space="0" w:color="auto"/>
            <w:bottom w:val="none" w:sz="0" w:space="0" w:color="auto"/>
            <w:right w:val="none" w:sz="0" w:space="0" w:color="auto"/>
          </w:divBdr>
        </w:div>
      </w:divsChild>
    </w:div>
    <w:div w:id="293339901">
      <w:bodyDiv w:val="1"/>
      <w:marLeft w:val="0"/>
      <w:marRight w:val="0"/>
      <w:marTop w:val="0"/>
      <w:marBottom w:val="0"/>
      <w:divBdr>
        <w:top w:val="none" w:sz="0" w:space="0" w:color="auto"/>
        <w:left w:val="none" w:sz="0" w:space="0" w:color="auto"/>
        <w:bottom w:val="none" w:sz="0" w:space="0" w:color="auto"/>
        <w:right w:val="none" w:sz="0" w:space="0" w:color="auto"/>
      </w:divBdr>
      <w:divsChild>
        <w:div w:id="519855564">
          <w:marLeft w:val="0"/>
          <w:marRight w:val="0"/>
          <w:marTop w:val="0"/>
          <w:marBottom w:val="0"/>
          <w:divBdr>
            <w:top w:val="none" w:sz="0" w:space="0" w:color="auto"/>
            <w:left w:val="none" w:sz="0" w:space="0" w:color="auto"/>
            <w:bottom w:val="none" w:sz="0" w:space="0" w:color="auto"/>
            <w:right w:val="none" w:sz="0" w:space="0" w:color="auto"/>
          </w:divBdr>
          <w:divsChild>
            <w:div w:id="626206353">
              <w:marLeft w:val="0"/>
              <w:marRight w:val="0"/>
              <w:marTop w:val="0"/>
              <w:marBottom w:val="0"/>
              <w:divBdr>
                <w:top w:val="none" w:sz="0" w:space="0" w:color="auto"/>
                <w:left w:val="none" w:sz="0" w:space="0" w:color="auto"/>
                <w:bottom w:val="none" w:sz="0" w:space="0" w:color="auto"/>
                <w:right w:val="none" w:sz="0" w:space="0" w:color="auto"/>
              </w:divBdr>
              <w:divsChild>
                <w:div w:id="1718163652">
                  <w:marLeft w:val="0"/>
                  <w:marRight w:val="0"/>
                  <w:marTop w:val="0"/>
                  <w:marBottom w:val="0"/>
                  <w:divBdr>
                    <w:top w:val="none" w:sz="0" w:space="0" w:color="auto"/>
                    <w:left w:val="none" w:sz="0" w:space="0" w:color="auto"/>
                    <w:bottom w:val="none" w:sz="0" w:space="0" w:color="auto"/>
                    <w:right w:val="none" w:sz="0" w:space="0" w:color="auto"/>
                  </w:divBdr>
                  <w:divsChild>
                    <w:div w:id="918060897">
                      <w:marLeft w:val="0"/>
                      <w:marRight w:val="0"/>
                      <w:marTop w:val="0"/>
                      <w:marBottom w:val="0"/>
                      <w:divBdr>
                        <w:top w:val="none" w:sz="0" w:space="0" w:color="auto"/>
                        <w:left w:val="none" w:sz="0" w:space="0" w:color="auto"/>
                        <w:bottom w:val="none" w:sz="0" w:space="0" w:color="auto"/>
                        <w:right w:val="none" w:sz="0" w:space="0" w:color="auto"/>
                      </w:divBdr>
                      <w:divsChild>
                        <w:div w:id="1470781497">
                          <w:marLeft w:val="0"/>
                          <w:marRight w:val="0"/>
                          <w:marTop w:val="0"/>
                          <w:marBottom w:val="0"/>
                          <w:divBdr>
                            <w:top w:val="none" w:sz="0" w:space="0" w:color="auto"/>
                            <w:left w:val="none" w:sz="0" w:space="0" w:color="auto"/>
                            <w:bottom w:val="none" w:sz="0" w:space="0" w:color="auto"/>
                            <w:right w:val="none" w:sz="0" w:space="0" w:color="auto"/>
                          </w:divBdr>
                          <w:divsChild>
                            <w:div w:id="12723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379665">
      <w:bodyDiv w:val="1"/>
      <w:marLeft w:val="0"/>
      <w:marRight w:val="0"/>
      <w:marTop w:val="0"/>
      <w:marBottom w:val="0"/>
      <w:divBdr>
        <w:top w:val="none" w:sz="0" w:space="0" w:color="auto"/>
        <w:left w:val="none" w:sz="0" w:space="0" w:color="auto"/>
        <w:bottom w:val="none" w:sz="0" w:space="0" w:color="auto"/>
        <w:right w:val="none" w:sz="0" w:space="0" w:color="auto"/>
      </w:divBdr>
      <w:divsChild>
        <w:div w:id="913972364">
          <w:marLeft w:val="640"/>
          <w:marRight w:val="0"/>
          <w:marTop w:val="0"/>
          <w:marBottom w:val="0"/>
          <w:divBdr>
            <w:top w:val="none" w:sz="0" w:space="0" w:color="auto"/>
            <w:left w:val="none" w:sz="0" w:space="0" w:color="auto"/>
            <w:bottom w:val="none" w:sz="0" w:space="0" w:color="auto"/>
            <w:right w:val="none" w:sz="0" w:space="0" w:color="auto"/>
          </w:divBdr>
        </w:div>
        <w:div w:id="842672827">
          <w:marLeft w:val="640"/>
          <w:marRight w:val="0"/>
          <w:marTop w:val="0"/>
          <w:marBottom w:val="0"/>
          <w:divBdr>
            <w:top w:val="none" w:sz="0" w:space="0" w:color="auto"/>
            <w:left w:val="none" w:sz="0" w:space="0" w:color="auto"/>
            <w:bottom w:val="none" w:sz="0" w:space="0" w:color="auto"/>
            <w:right w:val="none" w:sz="0" w:space="0" w:color="auto"/>
          </w:divBdr>
        </w:div>
        <w:div w:id="1715346416">
          <w:marLeft w:val="640"/>
          <w:marRight w:val="0"/>
          <w:marTop w:val="0"/>
          <w:marBottom w:val="0"/>
          <w:divBdr>
            <w:top w:val="none" w:sz="0" w:space="0" w:color="auto"/>
            <w:left w:val="none" w:sz="0" w:space="0" w:color="auto"/>
            <w:bottom w:val="none" w:sz="0" w:space="0" w:color="auto"/>
            <w:right w:val="none" w:sz="0" w:space="0" w:color="auto"/>
          </w:divBdr>
        </w:div>
        <w:div w:id="1087463418">
          <w:marLeft w:val="640"/>
          <w:marRight w:val="0"/>
          <w:marTop w:val="0"/>
          <w:marBottom w:val="0"/>
          <w:divBdr>
            <w:top w:val="none" w:sz="0" w:space="0" w:color="auto"/>
            <w:left w:val="none" w:sz="0" w:space="0" w:color="auto"/>
            <w:bottom w:val="none" w:sz="0" w:space="0" w:color="auto"/>
            <w:right w:val="none" w:sz="0" w:space="0" w:color="auto"/>
          </w:divBdr>
        </w:div>
        <w:div w:id="1788231413">
          <w:marLeft w:val="640"/>
          <w:marRight w:val="0"/>
          <w:marTop w:val="0"/>
          <w:marBottom w:val="0"/>
          <w:divBdr>
            <w:top w:val="none" w:sz="0" w:space="0" w:color="auto"/>
            <w:left w:val="none" w:sz="0" w:space="0" w:color="auto"/>
            <w:bottom w:val="none" w:sz="0" w:space="0" w:color="auto"/>
            <w:right w:val="none" w:sz="0" w:space="0" w:color="auto"/>
          </w:divBdr>
        </w:div>
        <w:div w:id="1403526730">
          <w:marLeft w:val="640"/>
          <w:marRight w:val="0"/>
          <w:marTop w:val="0"/>
          <w:marBottom w:val="0"/>
          <w:divBdr>
            <w:top w:val="none" w:sz="0" w:space="0" w:color="auto"/>
            <w:left w:val="none" w:sz="0" w:space="0" w:color="auto"/>
            <w:bottom w:val="none" w:sz="0" w:space="0" w:color="auto"/>
            <w:right w:val="none" w:sz="0" w:space="0" w:color="auto"/>
          </w:divBdr>
        </w:div>
        <w:div w:id="1770274267">
          <w:marLeft w:val="640"/>
          <w:marRight w:val="0"/>
          <w:marTop w:val="0"/>
          <w:marBottom w:val="0"/>
          <w:divBdr>
            <w:top w:val="none" w:sz="0" w:space="0" w:color="auto"/>
            <w:left w:val="none" w:sz="0" w:space="0" w:color="auto"/>
            <w:bottom w:val="none" w:sz="0" w:space="0" w:color="auto"/>
            <w:right w:val="none" w:sz="0" w:space="0" w:color="auto"/>
          </w:divBdr>
        </w:div>
        <w:div w:id="456264959">
          <w:marLeft w:val="640"/>
          <w:marRight w:val="0"/>
          <w:marTop w:val="0"/>
          <w:marBottom w:val="0"/>
          <w:divBdr>
            <w:top w:val="none" w:sz="0" w:space="0" w:color="auto"/>
            <w:left w:val="none" w:sz="0" w:space="0" w:color="auto"/>
            <w:bottom w:val="none" w:sz="0" w:space="0" w:color="auto"/>
            <w:right w:val="none" w:sz="0" w:space="0" w:color="auto"/>
          </w:divBdr>
        </w:div>
        <w:div w:id="1996178807">
          <w:marLeft w:val="640"/>
          <w:marRight w:val="0"/>
          <w:marTop w:val="0"/>
          <w:marBottom w:val="0"/>
          <w:divBdr>
            <w:top w:val="none" w:sz="0" w:space="0" w:color="auto"/>
            <w:left w:val="none" w:sz="0" w:space="0" w:color="auto"/>
            <w:bottom w:val="none" w:sz="0" w:space="0" w:color="auto"/>
            <w:right w:val="none" w:sz="0" w:space="0" w:color="auto"/>
          </w:divBdr>
        </w:div>
        <w:div w:id="1248884006">
          <w:marLeft w:val="640"/>
          <w:marRight w:val="0"/>
          <w:marTop w:val="0"/>
          <w:marBottom w:val="0"/>
          <w:divBdr>
            <w:top w:val="none" w:sz="0" w:space="0" w:color="auto"/>
            <w:left w:val="none" w:sz="0" w:space="0" w:color="auto"/>
            <w:bottom w:val="none" w:sz="0" w:space="0" w:color="auto"/>
            <w:right w:val="none" w:sz="0" w:space="0" w:color="auto"/>
          </w:divBdr>
        </w:div>
        <w:div w:id="2092504057">
          <w:marLeft w:val="640"/>
          <w:marRight w:val="0"/>
          <w:marTop w:val="0"/>
          <w:marBottom w:val="0"/>
          <w:divBdr>
            <w:top w:val="none" w:sz="0" w:space="0" w:color="auto"/>
            <w:left w:val="none" w:sz="0" w:space="0" w:color="auto"/>
            <w:bottom w:val="none" w:sz="0" w:space="0" w:color="auto"/>
            <w:right w:val="none" w:sz="0" w:space="0" w:color="auto"/>
          </w:divBdr>
        </w:div>
        <w:div w:id="1405687981">
          <w:marLeft w:val="640"/>
          <w:marRight w:val="0"/>
          <w:marTop w:val="0"/>
          <w:marBottom w:val="0"/>
          <w:divBdr>
            <w:top w:val="none" w:sz="0" w:space="0" w:color="auto"/>
            <w:left w:val="none" w:sz="0" w:space="0" w:color="auto"/>
            <w:bottom w:val="none" w:sz="0" w:space="0" w:color="auto"/>
            <w:right w:val="none" w:sz="0" w:space="0" w:color="auto"/>
          </w:divBdr>
        </w:div>
        <w:div w:id="1181241760">
          <w:marLeft w:val="640"/>
          <w:marRight w:val="0"/>
          <w:marTop w:val="0"/>
          <w:marBottom w:val="0"/>
          <w:divBdr>
            <w:top w:val="none" w:sz="0" w:space="0" w:color="auto"/>
            <w:left w:val="none" w:sz="0" w:space="0" w:color="auto"/>
            <w:bottom w:val="none" w:sz="0" w:space="0" w:color="auto"/>
            <w:right w:val="none" w:sz="0" w:space="0" w:color="auto"/>
          </w:divBdr>
        </w:div>
        <w:div w:id="1502235420">
          <w:marLeft w:val="640"/>
          <w:marRight w:val="0"/>
          <w:marTop w:val="0"/>
          <w:marBottom w:val="0"/>
          <w:divBdr>
            <w:top w:val="none" w:sz="0" w:space="0" w:color="auto"/>
            <w:left w:val="none" w:sz="0" w:space="0" w:color="auto"/>
            <w:bottom w:val="none" w:sz="0" w:space="0" w:color="auto"/>
            <w:right w:val="none" w:sz="0" w:space="0" w:color="auto"/>
          </w:divBdr>
        </w:div>
        <w:div w:id="748891590">
          <w:marLeft w:val="640"/>
          <w:marRight w:val="0"/>
          <w:marTop w:val="0"/>
          <w:marBottom w:val="0"/>
          <w:divBdr>
            <w:top w:val="none" w:sz="0" w:space="0" w:color="auto"/>
            <w:left w:val="none" w:sz="0" w:space="0" w:color="auto"/>
            <w:bottom w:val="none" w:sz="0" w:space="0" w:color="auto"/>
            <w:right w:val="none" w:sz="0" w:space="0" w:color="auto"/>
          </w:divBdr>
        </w:div>
        <w:div w:id="775490036">
          <w:marLeft w:val="640"/>
          <w:marRight w:val="0"/>
          <w:marTop w:val="0"/>
          <w:marBottom w:val="0"/>
          <w:divBdr>
            <w:top w:val="none" w:sz="0" w:space="0" w:color="auto"/>
            <w:left w:val="none" w:sz="0" w:space="0" w:color="auto"/>
            <w:bottom w:val="none" w:sz="0" w:space="0" w:color="auto"/>
            <w:right w:val="none" w:sz="0" w:space="0" w:color="auto"/>
          </w:divBdr>
        </w:div>
        <w:div w:id="681396554">
          <w:marLeft w:val="640"/>
          <w:marRight w:val="0"/>
          <w:marTop w:val="0"/>
          <w:marBottom w:val="0"/>
          <w:divBdr>
            <w:top w:val="none" w:sz="0" w:space="0" w:color="auto"/>
            <w:left w:val="none" w:sz="0" w:space="0" w:color="auto"/>
            <w:bottom w:val="none" w:sz="0" w:space="0" w:color="auto"/>
            <w:right w:val="none" w:sz="0" w:space="0" w:color="auto"/>
          </w:divBdr>
        </w:div>
        <w:div w:id="695421001">
          <w:marLeft w:val="640"/>
          <w:marRight w:val="0"/>
          <w:marTop w:val="0"/>
          <w:marBottom w:val="0"/>
          <w:divBdr>
            <w:top w:val="none" w:sz="0" w:space="0" w:color="auto"/>
            <w:left w:val="none" w:sz="0" w:space="0" w:color="auto"/>
            <w:bottom w:val="none" w:sz="0" w:space="0" w:color="auto"/>
            <w:right w:val="none" w:sz="0" w:space="0" w:color="auto"/>
          </w:divBdr>
        </w:div>
        <w:div w:id="1494492569">
          <w:marLeft w:val="640"/>
          <w:marRight w:val="0"/>
          <w:marTop w:val="0"/>
          <w:marBottom w:val="0"/>
          <w:divBdr>
            <w:top w:val="none" w:sz="0" w:space="0" w:color="auto"/>
            <w:left w:val="none" w:sz="0" w:space="0" w:color="auto"/>
            <w:bottom w:val="none" w:sz="0" w:space="0" w:color="auto"/>
            <w:right w:val="none" w:sz="0" w:space="0" w:color="auto"/>
          </w:divBdr>
        </w:div>
        <w:div w:id="1511068799">
          <w:marLeft w:val="640"/>
          <w:marRight w:val="0"/>
          <w:marTop w:val="0"/>
          <w:marBottom w:val="0"/>
          <w:divBdr>
            <w:top w:val="none" w:sz="0" w:space="0" w:color="auto"/>
            <w:left w:val="none" w:sz="0" w:space="0" w:color="auto"/>
            <w:bottom w:val="none" w:sz="0" w:space="0" w:color="auto"/>
            <w:right w:val="none" w:sz="0" w:space="0" w:color="auto"/>
          </w:divBdr>
        </w:div>
        <w:div w:id="943417738">
          <w:marLeft w:val="640"/>
          <w:marRight w:val="0"/>
          <w:marTop w:val="0"/>
          <w:marBottom w:val="0"/>
          <w:divBdr>
            <w:top w:val="none" w:sz="0" w:space="0" w:color="auto"/>
            <w:left w:val="none" w:sz="0" w:space="0" w:color="auto"/>
            <w:bottom w:val="none" w:sz="0" w:space="0" w:color="auto"/>
            <w:right w:val="none" w:sz="0" w:space="0" w:color="auto"/>
          </w:divBdr>
        </w:div>
        <w:div w:id="1684815415">
          <w:marLeft w:val="640"/>
          <w:marRight w:val="0"/>
          <w:marTop w:val="0"/>
          <w:marBottom w:val="0"/>
          <w:divBdr>
            <w:top w:val="none" w:sz="0" w:space="0" w:color="auto"/>
            <w:left w:val="none" w:sz="0" w:space="0" w:color="auto"/>
            <w:bottom w:val="none" w:sz="0" w:space="0" w:color="auto"/>
            <w:right w:val="none" w:sz="0" w:space="0" w:color="auto"/>
          </w:divBdr>
        </w:div>
        <w:div w:id="1746294608">
          <w:marLeft w:val="640"/>
          <w:marRight w:val="0"/>
          <w:marTop w:val="0"/>
          <w:marBottom w:val="0"/>
          <w:divBdr>
            <w:top w:val="none" w:sz="0" w:space="0" w:color="auto"/>
            <w:left w:val="none" w:sz="0" w:space="0" w:color="auto"/>
            <w:bottom w:val="none" w:sz="0" w:space="0" w:color="auto"/>
            <w:right w:val="none" w:sz="0" w:space="0" w:color="auto"/>
          </w:divBdr>
        </w:div>
        <w:div w:id="1845629796">
          <w:marLeft w:val="640"/>
          <w:marRight w:val="0"/>
          <w:marTop w:val="0"/>
          <w:marBottom w:val="0"/>
          <w:divBdr>
            <w:top w:val="none" w:sz="0" w:space="0" w:color="auto"/>
            <w:left w:val="none" w:sz="0" w:space="0" w:color="auto"/>
            <w:bottom w:val="none" w:sz="0" w:space="0" w:color="auto"/>
            <w:right w:val="none" w:sz="0" w:space="0" w:color="auto"/>
          </w:divBdr>
        </w:div>
        <w:div w:id="1001085906">
          <w:marLeft w:val="640"/>
          <w:marRight w:val="0"/>
          <w:marTop w:val="0"/>
          <w:marBottom w:val="0"/>
          <w:divBdr>
            <w:top w:val="none" w:sz="0" w:space="0" w:color="auto"/>
            <w:left w:val="none" w:sz="0" w:space="0" w:color="auto"/>
            <w:bottom w:val="none" w:sz="0" w:space="0" w:color="auto"/>
            <w:right w:val="none" w:sz="0" w:space="0" w:color="auto"/>
          </w:divBdr>
        </w:div>
        <w:div w:id="1514221963">
          <w:marLeft w:val="640"/>
          <w:marRight w:val="0"/>
          <w:marTop w:val="0"/>
          <w:marBottom w:val="0"/>
          <w:divBdr>
            <w:top w:val="none" w:sz="0" w:space="0" w:color="auto"/>
            <w:left w:val="none" w:sz="0" w:space="0" w:color="auto"/>
            <w:bottom w:val="none" w:sz="0" w:space="0" w:color="auto"/>
            <w:right w:val="none" w:sz="0" w:space="0" w:color="auto"/>
          </w:divBdr>
        </w:div>
        <w:div w:id="1184173459">
          <w:marLeft w:val="640"/>
          <w:marRight w:val="0"/>
          <w:marTop w:val="0"/>
          <w:marBottom w:val="0"/>
          <w:divBdr>
            <w:top w:val="none" w:sz="0" w:space="0" w:color="auto"/>
            <w:left w:val="none" w:sz="0" w:space="0" w:color="auto"/>
            <w:bottom w:val="none" w:sz="0" w:space="0" w:color="auto"/>
            <w:right w:val="none" w:sz="0" w:space="0" w:color="auto"/>
          </w:divBdr>
        </w:div>
        <w:div w:id="182794166">
          <w:marLeft w:val="640"/>
          <w:marRight w:val="0"/>
          <w:marTop w:val="0"/>
          <w:marBottom w:val="0"/>
          <w:divBdr>
            <w:top w:val="none" w:sz="0" w:space="0" w:color="auto"/>
            <w:left w:val="none" w:sz="0" w:space="0" w:color="auto"/>
            <w:bottom w:val="none" w:sz="0" w:space="0" w:color="auto"/>
            <w:right w:val="none" w:sz="0" w:space="0" w:color="auto"/>
          </w:divBdr>
        </w:div>
        <w:div w:id="43871349">
          <w:marLeft w:val="640"/>
          <w:marRight w:val="0"/>
          <w:marTop w:val="0"/>
          <w:marBottom w:val="0"/>
          <w:divBdr>
            <w:top w:val="none" w:sz="0" w:space="0" w:color="auto"/>
            <w:left w:val="none" w:sz="0" w:space="0" w:color="auto"/>
            <w:bottom w:val="none" w:sz="0" w:space="0" w:color="auto"/>
            <w:right w:val="none" w:sz="0" w:space="0" w:color="auto"/>
          </w:divBdr>
        </w:div>
        <w:div w:id="898714791">
          <w:marLeft w:val="640"/>
          <w:marRight w:val="0"/>
          <w:marTop w:val="0"/>
          <w:marBottom w:val="0"/>
          <w:divBdr>
            <w:top w:val="none" w:sz="0" w:space="0" w:color="auto"/>
            <w:left w:val="none" w:sz="0" w:space="0" w:color="auto"/>
            <w:bottom w:val="none" w:sz="0" w:space="0" w:color="auto"/>
            <w:right w:val="none" w:sz="0" w:space="0" w:color="auto"/>
          </w:divBdr>
        </w:div>
        <w:div w:id="1840920078">
          <w:marLeft w:val="640"/>
          <w:marRight w:val="0"/>
          <w:marTop w:val="0"/>
          <w:marBottom w:val="0"/>
          <w:divBdr>
            <w:top w:val="none" w:sz="0" w:space="0" w:color="auto"/>
            <w:left w:val="none" w:sz="0" w:space="0" w:color="auto"/>
            <w:bottom w:val="none" w:sz="0" w:space="0" w:color="auto"/>
            <w:right w:val="none" w:sz="0" w:space="0" w:color="auto"/>
          </w:divBdr>
        </w:div>
        <w:div w:id="54671972">
          <w:marLeft w:val="640"/>
          <w:marRight w:val="0"/>
          <w:marTop w:val="0"/>
          <w:marBottom w:val="0"/>
          <w:divBdr>
            <w:top w:val="none" w:sz="0" w:space="0" w:color="auto"/>
            <w:left w:val="none" w:sz="0" w:space="0" w:color="auto"/>
            <w:bottom w:val="none" w:sz="0" w:space="0" w:color="auto"/>
            <w:right w:val="none" w:sz="0" w:space="0" w:color="auto"/>
          </w:divBdr>
        </w:div>
        <w:div w:id="906306122">
          <w:marLeft w:val="640"/>
          <w:marRight w:val="0"/>
          <w:marTop w:val="0"/>
          <w:marBottom w:val="0"/>
          <w:divBdr>
            <w:top w:val="none" w:sz="0" w:space="0" w:color="auto"/>
            <w:left w:val="none" w:sz="0" w:space="0" w:color="auto"/>
            <w:bottom w:val="none" w:sz="0" w:space="0" w:color="auto"/>
            <w:right w:val="none" w:sz="0" w:space="0" w:color="auto"/>
          </w:divBdr>
        </w:div>
        <w:div w:id="546379502">
          <w:marLeft w:val="640"/>
          <w:marRight w:val="0"/>
          <w:marTop w:val="0"/>
          <w:marBottom w:val="0"/>
          <w:divBdr>
            <w:top w:val="none" w:sz="0" w:space="0" w:color="auto"/>
            <w:left w:val="none" w:sz="0" w:space="0" w:color="auto"/>
            <w:bottom w:val="none" w:sz="0" w:space="0" w:color="auto"/>
            <w:right w:val="none" w:sz="0" w:space="0" w:color="auto"/>
          </w:divBdr>
        </w:div>
        <w:div w:id="1370762075">
          <w:marLeft w:val="640"/>
          <w:marRight w:val="0"/>
          <w:marTop w:val="0"/>
          <w:marBottom w:val="0"/>
          <w:divBdr>
            <w:top w:val="none" w:sz="0" w:space="0" w:color="auto"/>
            <w:left w:val="none" w:sz="0" w:space="0" w:color="auto"/>
            <w:bottom w:val="none" w:sz="0" w:space="0" w:color="auto"/>
            <w:right w:val="none" w:sz="0" w:space="0" w:color="auto"/>
          </w:divBdr>
        </w:div>
        <w:div w:id="2060130363">
          <w:marLeft w:val="640"/>
          <w:marRight w:val="0"/>
          <w:marTop w:val="0"/>
          <w:marBottom w:val="0"/>
          <w:divBdr>
            <w:top w:val="none" w:sz="0" w:space="0" w:color="auto"/>
            <w:left w:val="none" w:sz="0" w:space="0" w:color="auto"/>
            <w:bottom w:val="none" w:sz="0" w:space="0" w:color="auto"/>
            <w:right w:val="none" w:sz="0" w:space="0" w:color="auto"/>
          </w:divBdr>
        </w:div>
        <w:div w:id="2014528177">
          <w:marLeft w:val="640"/>
          <w:marRight w:val="0"/>
          <w:marTop w:val="0"/>
          <w:marBottom w:val="0"/>
          <w:divBdr>
            <w:top w:val="none" w:sz="0" w:space="0" w:color="auto"/>
            <w:left w:val="none" w:sz="0" w:space="0" w:color="auto"/>
            <w:bottom w:val="none" w:sz="0" w:space="0" w:color="auto"/>
            <w:right w:val="none" w:sz="0" w:space="0" w:color="auto"/>
          </w:divBdr>
        </w:div>
        <w:div w:id="1822192860">
          <w:marLeft w:val="640"/>
          <w:marRight w:val="0"/>
          <w:marTop w:val="0"/>
          <w:marBottom w:val="0"/>
          <w:divBdr>
            <w:top w:val="none" w:sz="0" w:space="0" w:color="auto"/>
            <w:left w:val="none" w:sz="0" w:space="0" w:color="auto"/>
            <w:bottom w:val="none" w:sz="0" w:space="0" w:color="auto"/>
            <w:right w:val="none" w:sz="0" w:space="0" w:color="auto"/>
          </w:divBdr>
        </w:div>
        <w:div w:id="1761945334">
          <w:marLeft w:val="640"/>
          <w:marRight w:val="0"/>
          <w:marTop w:val="0"/>
          <w:marBottom w:val="0"/>
          <w:divBdr>
            <w:top w:val="none" w:sz="0" w:space="0" w:color="auto"/>
            <w:left w:val="none" w:sz="0" w:space="0" w:color="auto"/>
            <w:bottom w:val="none" w:sz="0" w:space="0" w:color="auto"/>
            <w:right w:val="none" w:sz="0" w:space="0" w:color="auto"/>
          </w:divBdr>
        </w:div>
        <w:div w:id="479424384">
          <w:marLeft w:val="640"/>
          <w:marRight w:val="0"/>
          <w:marTop w:val="0"/>
          <w:marBottom w:val="0"/>
          <w:divBdr>
            <w:top w:val="none" w:sz="0" w:space="0" w:color="auto"/>
            <w:left w:val="none" w:sz="0" w:space="0" w:color="auto"/>
            <w:bottom w:val="none" w:sz="0" w:space="0" w:color="auto"/>
            <w:right w:val="none" w:sz="0" w:space="0" w:color="auto"/>
          </w:divBdr>
        </w:div>
        <w:div w:id="940332170">
          <w:marLeft w:val="640"/>
          <w:marRight w:val="0"/>
          <w:marTop w:val="0"/>
          <w:marBottom w:val="0"/>
          <w:divBdr>
            <w:top w:val="none" w:sz="0" w:space="0" w:color="auto"/>
            <w:left w:val="none" w:sz="0" w:space="0" w:color="auto"/>
            <w:bottom w:val="none" w:sz="0" w:space="0" w:color="auto"/>
            <w:right w:val="none" w:sz="0" w:space="0" w:color="auto"/>
          </w:divBdr>
        </w:div>
        <w:div w:id="1883637833">
          <w:marLeft w:val="640"/>
          <w:marRight w:val="0"/>
          <w:marTop w:val="0"/>
          <w:marBottom w:val="0"/>
          <w:divBdr>
            <w:top w:val="none" w:sz="0" w:space="0" w:color="auto"/>
            <w:left w:val="none" w:sz="0" w:space="0" w:color="auto"/>
            <w:bottom w:val="none" w:sz="0" w:space="0" w:color="auto"/>
            <w:right w:val="none" w:sz="0" w:space="0" w:color="auto"/>
          </w:divBdr>
        </w:div>
        <w:div w:id="2095121774">
          <w:marLeft w:val="640"/>
          <w:marRight w:val="0"/>
          <w:marTop w:val="0"/>
          <w:marBottom w:val="0"/>
          <w:divBdr>
            <w:top w:val="none" w:sz="0" w:space="0" w:color="auto"/>
            <w:left w:val="none" w:sz="0" w:space="0" w:color="auto"/>
            <w:bottom w:val="none" w:sz="0" w:space="0" w:color="auto"/>
            <w:right w:val="none" w:sz="0" w:space="0" w:color="auto"/>
          </w:divBdr>
        </w:div>
        <w:div w:id="1686706815">
          <w:marLeft w:val="640"/>
          <w:marRight w:val="0"/>
          <w:marTop w:val="0"/>
          <w:marBottom w:val="0"/>
          <w:divBdr>
            <w:top w:val="none" w:sz="0" w:space="0" w:color="auto"/>
            <w:left w:val="none" w:sz="0" w:space="0" w:color="auto"/>
            <w:bottom w:val="none" w:sz="0" w:space="0" w:color="auto"/>
            <w:right w:val="none" w:sz="0" w:space="0" w:color="auto"/>
          </w:divBdr>
        </w:div>
        <w:div w:id="1546872627">
          <w:marLeft w:val="640"/>
          <w:marRight w:val="0"/>
          <w:marTop w:val="0"/>
          <w:marBottom w:val="0"/>
          <w:divBdr>
            <w:top w:val="none" w:sz="0" w:space="0" w:color="auto"/>
            <w:left w:val="none" w:sz="0" w:space="0" w:color="auto"/>
            <w:bottom w:val="none" w:sz="0" w:space="0" w:color="auto"/>
            <w:right w:val="none" w:sz="0" w:space="0" w:color="auto"/>
          </w:divBdr>
        </w:div>
        <w:div w:id="1398211868">
          <w:marLeft w:val="640"/>
          <w:marRight w:val="0"/>
          <w:marTop w:val="0"/>
          <w:marBottom w:val="0"/>
          <w:divBdr>
            <w:top w:val="none" w:sz="0" w:space="0" w:color="auto"/>
            <w:left w:val="none" w:sz="0" w:space="0" w:color="auto"/>
            <w:bottom w:val="none" w:sz="0" w:space="0" w:color="auto"/>
            <w:right w:val="none" w:sz="0" w:space="0" w:color="auto"/>
          </w:divBdr>
        </w:div>
        <w:div w:id="1880625596">
          <w:marLeft w:val="640"/>
          <w:marRight w:val="0"/>
          <w:marTop w:val="0"/>
          <w:marBottom w:val="0"/>
          <w:divBdr>
            <w:top w:val="none" w:sz="0" w:space="0" w:color="auto"/>
            <w:left w:val="none" w:sz="0" w:space="0" w:color="auto"/>
            <w:bottom w:val="none" w:sz="0" w:space="0" w:color="auto"/>
            <w:right w:val="none" w:sz="0" w:space="0" w:color="auto"/>
          </w:divBdr>
        </w:div>
        <w:div w:id="1837721629">
          <w:marLeft w:val="640"/>
          <w:marRight w:val="0"/>
          <w:marTop w:val="0"/>
          <w:marBottom w:val="0"/>
          <w:divBdr>
            <w:top w:val="none" w:sz="0" w:space="0" w:color="auto"/>
            <w:left w:val="none" w:sz="0" w:space="0" w:color="auto"/>
            <w:bottom w:val="none" w:sz="0" w:space="0" w:color="auto"/>
            <w:right w:val="none" w:sz="0" w:space="0" w:color="auto"/>
          </w:divBdr>
        </w:div>
        <w:div w:id="2124766586">
          <w:marLeft w:val="640"/>
          <w:marRight w:val="0"/>
          <w:marTop w:val="0"/>
          <w:marBottom w:val="0"/>
          <w:divBdr>
            <w:top w:val="none" w:sz="0" w:space="0" w:color="auto"/>
            <w:left w:val="none" w:sz="0" w:space="0" w:color="auto"/>
            <w:bottom w:val="none" w:sz="0" w:space="0" w:color="auto"/>
            <w:right w:val="none" w:sz="0" w:space="0" w:color="auto"/>
          </w:divBdr>
        </w:div>
        <w:div w:id="1097016094">
          <w:marLeft w:val="640"/>
          <w:marRight w:val="0"/>
          <w:marTop w:val="0"/>
          <w:marBottom w:val="0"/>
          <w:divBdr>
            <w:top w:val="none" w:sz="0" w:space="0" w:color="auto"/>
            <w:left w:val="none" w:sz="0" w:space="0" w:color="auto"/>
            <w:bottom w:val="none" w:sz="0" w:space="0" w:color="auto"/>
            <w:right w:val="none" w:sz="0" w:space="0" w:color="auto"/>
          </w:divBdr>
        </w:div>
        <w:div w:id="116026079">
          <w:marLeft w:val="640"/>
          <w:marRight w:val="0"/>
          <w:marTop w:val="0"/>
          <w:marBottom w:val="0"/>
          <w:divBdr>
            <w:top w:val="none" w:sz="0" w:space="0" w:color="auto"/>
            <w:left w:val="none" w:sz="0" w:space="0" w:color="auto"/>
            <w:bottom w:val="none" w:sz="0" w:space="0" w:color="auto"/>
            <w:right w:val="none" w:sz="0" w:space="0" w:color="auto"/>
          </w:divBdr>
        </w:div>
        <w:div w:id="1433088482">
          <w:marLeft w:val="640"/>
          <w:marRight w:val="0"/>
          <w:marTop w:val="0"/>
          <w:marBottom w:val="0"/>
          <w:divBdr>
            <w:top w:val="none" w:sz="0" w:space="0" w:color="auto"/>
            <w:left w:val="none" w:sz="0" w:space="0" w:color="auto"/>
            <w:bottom w:val="none" w:sz="0" w:space="0" w:color="auto"/>
            <w:right w:val="none" w:sz="0" w:space="0" w:color="auto"/>
          </w:divBdr>
        </w:div>
        <w:div w:id="1446196467">
          <w:marLeft w:val="640"/>
          <w:marRight w:val="0"/>
          <w:marTop w:val="0"/>
          <w:marBottom w:val="0"/>
          <w:divBdr>
            <w:top w:val="none" w:sz="0" w:space="0" w:color="auto"/>
            <w:left w:val="none" w:sz="0" w:space="0" w:color="auto"/>
            <w:bottom w:val="none" w:sz="0" w:space="0" w:color="auto"/>
            <w:right w:val="none" w:sz="0" w:space="0" w:color="auto"/>
          </w:divBdr>
        </w:div>
        <w:div w:id="1393456801">
          <w:marLeft w:val="640"/>
          <w:marRight w:val="0"/>
          <w:marTop w:val="0"/>
          <w:marBottom w:val="0"/>
          <w:divBdr>
            <w:top w:val="none" w:sz="0" w:space="0" w:color="auto"/>
            <w:left w:val="none" w:sz="0" w:space="0" w:color="auto"/>
            <w:bottom w:val="none" w:sz="0" w:space="0" w:color="auto"/>
            <w:right w:val="none" w:sz="0" w:space="0" w:color="auto"/>
          </w:divBdr>
        </w:div>
        <w:div w:id="1401320510">
          <w:marLeft w:val="640"/>
          <w:marRight w:val="0"/>
          <w:marTop w:val="0"/>
          <w:marBottom w:val="0"/>
          <w:divBdr>
            <w:top w:val="none" w:sz="0" w:space="0" w:color="auto"/>
            <w:left w:val="none" w:sz="0" w:space="0" w:color="auto"/>
            <w:bottom w:val="none" w:sz="0" w:space="0" w:color="auto"/>
            <w:right w:val="none" w:sz="0" w:space="0" w:color="auto"/>
          </w:divBdr>
        </w:div>
        <w:div w:id="1544319643">
          <w:marLeft w:val="640"/>
          <w:marRight w:val="0"/>
          <w:marTop w:val="0"/>
          <w:marBottom w:val="0"/>
          <w:divBdr>
            <w:top w:val="none" w:sz="0" w:space="0" w:color="auto"/>
            <w:left w:val="none" w:sz="0" w:space="0" w:color="auto"/>
            <w:bottom w:val="none" w:sz="0" w:space="0" w:color="auto"/>
            <w:right w:val="none" w:sz="0" w:space="0" w:color="auto"/>
          </w:divBdr>
        </w:div>
        <w:div w:id="1953828673">
          <w:marLeft w:val="640"/>
          <w:marRight w:val="0"/>
          <w:marTop w:val="0"/>
          <w:marBottom w:val="0"/>
          <w:divBdr>
            <w:top w:val="none" w:sz="0" w:space="0" w:color="auto"/>
            <w:left w:val="none" w:sz="0" w:space="0" w:color="auto"/>
            <w:bottom w:val="none" w:sz="0" w:space="0" w:color="auto"/>
            <w:right w:val="none" w:sz="0" w:space="0" w:color="auto"/>
          </w:divBdr>
        </w:div>
        <w:div w:id="672339707">
          <w:marLeft w:val="640"/>
          <w:marRight w:val="0"/>
          <w:marTop w:val="0"/>
          <w:marBottom w:val="0"/>
          <w:divBdr>
            <w:top w:val="none" w:sz="0" w:space="0" w:color="auto"/>
            <w:left w:val="none" w:sz="0" w:space="0" w:color="auto"/>
            <w:bottom w:val="none" w:sz="0" w:space="0" w:color="auto"/>
            <w:right w:val="none" w:sz="0" w:space="0" w:color="auto"/>
          </w:divBdr>
        </w:div>
        <w:div w:id="114177238">
          <w:marLeft w:val="640"/>
          <w:marRight w:val="0"/>
          <w:marTop w:val="0"/>
          <w:marBottom w:val="0"/>
          <w:divBdr>
            <w:top w:val="none" w:sz="0" w:space="0" w:color="auto"/>
            <w:left w:val="none" w:sz="0" w:space="0" w:color="auto"/>
            <w:bottom w:val="none" w:sz="0" w:space="0" w:color="auto"/>
            <w:right w:val="none" w:sz="0" w:space="0" w:color="auto"/>
          </w:divBdr>
        </w:div>
        <w:div w:id="444885524">
          <w:marLeft w:val="640"/>
          <w:marRight w:val="0"/>
          <w:marTop w:val="0"/>
          <w:marBottom w:val="0"/>
          <w:divBdr>
            <w:top w:val="none" w:sz="0" w:space="0" w:color="auto"/>
            <w:left w:val="none" w:sz="0" w:space="0" w:color="auto"/>
            <w:bottom w:val="none" w:sz="0" w:space="0" w:color="auto"/>
            <w:right w:val="none" w:sz="0" w:space="0" w:color="auto"/>
          </w:divBdr>
        </w:div>
        <w:div w:id="1871644231">
          <w:marLeft w:val="640"/>
          <w:marRight w:val="0"/>
          <w:marTop w:val="0"/>
          <w:marBottom w:val="0"/>
          <w:divBdr>
            <w:top w:val="none" w:sz="0" w:space="0" w:color="auto"/>
            <w:left w:val="none" w:sz="0" w:space="0" w:color="auto"/>
            <w:bottom w:val="none" w:sz="0" w:space="0" w:color="auto"/>
            <w:right w:val="none" w:sz="0" w:space="0" w:color="auto"/>
          </w:divBdr>
        </w:div>
        <w:div w:id="2023435568">
          <w:marLeft w:val="640"/>
          <w:marRight w:val="0"/>
          <w:marTop w:val="0"/>
          <w:marBottom w:val="0"/>
          <w:divBdr>
            <w:top w:val="none" w:sz="0" w:space="0" w:color="auto"/>
            <w:left w:val="none" w:sz="0" w:space="0" w:color="auto"/>
            <w:bottom w:val="none" w:sz="0" w:space="0" w:color="auto"/>
            <w:right w:val="none" w:sz="0" w:space="0" w:color="auto"/>
          </w:divBdr>
        </w:div>
        <w:div w:id="1315573787">
          <w:marLeft w:val="640"/>
          <w:marRight w:val="0"/>
          <w:marTop w:val="0"/>
          <w:marBottom w:val="0"/>
          <w:divBdr>
            <w:top w:val="none" w:sz="0" w:space="0" w:color="auto"/>
            <w:left w:val="none" w:sz="0" w:space="0" w:color="auto"/>
            <w:bottom w:val="none" w:sz="0" w:space="0" w:color="auto"/>
            <w:right w:val="none" w:sz="0" w:space="0" w:color="auto"/>
          </w:divBdr>
        </w:div>
        <w:div w:id="1036588394">
          <w:marLeft w:val="640"/>
          <w:marRight w:val="0"/>
          <w:marTop w:val="0"/>
          <w:marBottom w:val="0"/>
          <w:divBdr>
            <w:top w:val="none" w:sz="0" w:space="0" w:color="auto"/>
            <w:left w:val="none" w:sz="0" w:space="0" w:color="auto"/>
            <w:bottom w:val="none" w:sz="0" w:space="0" w:color="auto"/>
            <w:right w:val="none" w:sz="0" w:space="0" w:color="auto"/>
          </w:divBdr>
        </w:div>
        <w:div w:id="1591355920">
          <w:marLeft w:val="640"/>
          <w:marRight w:val="0"/>
          <w:marTop w:val="0"/>
          <w:marBottom w:val="0"/>
          <w:divBdr>
            <w:top w:val="none" w:sz="0" w:space="0" w:color="auto"/>
            <w:left w:val="none" w:sz="0" w:space="0" w:color="auto"/>
            <w:bottom w:val="none" w:sz="0" w:space="0" w:color="auto"/>
            <w:right w:val="none" w:sz="0" w:space="0" w:color="auto"/>
          </w:divBdr>
        </w:div>
        <w:div w:id="781068298">
          <w:marLeft w:val="640"/>
          <w:marRight w:val="0"/>
          <w:marTop w:val="0"/>
          <w:marBottom w:val="0"/>
          <w:divBdr>
            <w:top w:val="none" w:sz="0" w:space="0" w:color="auto"/>
            <w:left w:val="none" w:sz="0" w:space="0" w:color="auto"/>
            <w:bottom w:val="none" w:sz="0" w:space="0" w:color="auto"/>
            <w:right w:val="none" w:sz="0" w:space="0" w:color="auto"/>
          </w:divBdr>
        </w:div>
        <w:div w:id="1801024110">
          <w:marLeft w:val="640"/>
          <w:marRight w:val="0"/>
          <w:marTop w:val="0"/>
          <w:marBottom w:val="0"/>
          <w:divBdr>
            <w:top w:val="none" w:sz="0" w:space="0" w:color="auto"/>
            <w:left w:val="none" w:sz="0" w:space="0" w:color="auto"/>
            <w:bottom w:val="none" w:sz="0" w:space="0" w:color="auto"/>
            <w:right w:val="none" w:sz="0" w:space="0" w:color="auto"/>
          </w:divBdr>
        </w:div>
        <w:div w:id="1189563781">
          <w:marLeft w:val="640"/>
          <w:marRight w:val="0"/>
          <w:marTop w:val="0"/>
          <w:marBottom w:val="0"/>
          <w:divBdr>
            <w:top w:val="none" w:sz="0" w:space="0" w:color="auto"/>
            <w:left w:val="none" w:sz="0" w:space="0" w:color="auto"/>
            <w:bottom w:val="none" w:sz="0" w:space="0" w:color="auto"/>
            <w:right w:val="none" w:sz="0" w:space="0" w:color="auto"/>
          </w:divBdr>
        </w:div>
        <w:div w:id="1091854784">
          <w:marLeft w:val="640"/>
          <w:marRight w:val="0"/>
          <w:marTop w:val="0"/>
          <w:marBottom w:val="0"/>
          <w:divBdr>
            <w:top w:val="none" w:sz="0" w:space="0" w:color="auto"/>
            <w:left w:val="none" w:sz="0" w:space="0" w:color="auto"/>
            <w:bottom w:val="none" w:sz="0" w:space="0" w:color="auto"/>
            <w:right w:val="none" w:sz="0" w:space="0" w:color="auto"/>
          </w:divBdr>
        </w:div>
        <w:div w:id="314453003">
          <w:marLeft w:val="640"/>
          <w:marRight w:val="0"/>
          <w:marTop w:val="0"/>
          <w:marBottom w:val="0"/>
          <w:divBdr>
            <w:top w:val="none" w:sz="0" w:space="0" w:color="auto"/>
            <w:left w:val="none" w:sz="0" w:space="0" w:color="auto"/>
            <w:bottom w:val="none" w:sz="0" w:space="0" w:color="auto"/>
            <w:right w:val="none" w:sz="0" w:space="0" w:color="auto"/>
          </w:divBdr>
        </w:div>
        <w:div w:id="2125804318">
          <w:marLeft w:val="640"/>
          <w:marRight w:val="0"/>
          <w:marTop w:val="0"/>
          <w:marBottom w:val="0"/>
          <w:divBdr>
            <w:top w:val="none" w:sz="0" w:space="0" w:color="auto"/>
            <w:left w:val="none" w:sz="0" w:space="0" w:color="auto"/>
            <w:bottom w:val="none" w:sz="0" w:space="0" w:color="auto"/>
            <w:right w:val="none" w:sz="0" w:space="0" w:color="auto"/>
          </w:divBdr>
        </w:div>
        <w:div w:id="968976661">
          <w:marLeft w:val="640"/>
          <w:marRight w:val="0"/>
          <w:marTop w:val="0"/>
          <w:marBottom w:val="0"/>
          <w:divBdr>
            <w:top w:val="none" w:sz="0" w:space="0" w:color="auto"/>
            <w:left w:val="none" w:sz="0" w:space="0" w:color="auto"/>
            <w:bottom w:val="none" w:sz="0" w:space="0" w:color="auto"/>
            <w:right w:val="none" w:sz="0" w:space="0" w:color="auto"/>
          </w:divBdr>
        </w:div>
        <w:div w:id="1603145614">
          <w:marLeft w:val="640"/>
          <w:marRight w:val="0"/>
          <w:marTop w:val="0"/>
          <w:marBottom w:val="0"/>
          <w:divBdr>
            <w:top w:val="none" w:sz="0" w:space="0" w:color="auto"/>
            <w:left w:val="none" w:sz="0" w:space="0" w:color="auto"/>
            <w:bottom w:val="none" w:sz="0" w:space="0" w:color="auto"/>
            <w:right w:val="none" w:sz="0" w:space="0" w:color="auto"/>
          </w:divBdr>
        </w:div>
        <w:div w:id="2069181747">
          <w:marLeft w:val="640"/>
          <w:marRight w:val="0"/>
          <w:marTop w:val="0"/>
          <w:marBottom w:val="0"/>
          <w:divBdr>
            <w:top w:val="none" w:sz="0" w:space="0" w:color="auto"/>
            <w:left w:val="none" w:sz="0" w:space="0" w:color="auto"/>
            <w:bottom w:val="none" w:sz="0" w:space="0" w:color="auto"/>
            <w:right w:val="none" w:sz="0" w:space="0" w:color="auto"/>
          </w:divBdr>
        </w:div>
        <w:div w:id="1224948122">
          <w:marLeft w:val="640"/>
          <w:marRight w:val="0"/>
          <w:marTop w:val="0"/>
          <w:marBottom w:val="0"/>
          <w:divBdr>
            <w:top w:val="none" w:sz="0" w:space="0" w:color="auto"/>
            <w:left w:val="none" w:sz="0" w:space="0" w:color="auto"/>
            <w:bottom w:val="none" w:sz="0" w:space="0" w:color="auto"/>
            <w:right w:val="none" w:sz="0" w:space="0" w:color="auto"/>
          </w:divBdr>
        </w:div>
        <w:div w:id="402414439">
          <w:marLeft w:val="640"/>
          <w:marRight w:val="0"/>
          <w:marTop w:val="0"/>
          <w:marBottom w:val="0"/>
          <w:divBdr>
            <w:top w:val="none" w:sz="0" w:space="0" w:color="auto"/>
            <w:left w:val="none" w:sz="0" w:space="0" w:color="auto"/>
            <w:bottom w:val="none" w:sz="0" w:space="0" w:color="auto"/>
            <w:right w:val="none" w:sz="0" w:space="0" w:color="auto"/>
          </w:divBdr>
        </w:div>
        <w:div w:id="2051148665">
          <w:marLeft w:val="640"/>
          <w:marRight w:val="0"/>
          <w:marTop w:val="0"/>
          <w:marBottom w:val="0"/>
          <w:divBdr>
            <w:top w:val="none" w:sz="0" w:space="0" w:color="auto"/>
            <w:left w:val="none" w:sz="0" w:space="0" w:color="auto"/>
            <w:bottom w:val="none" w:sz="0" w:space="0" w:color="auto"/>
            <w:right w:val="none" w:sz="0" w:space="0" w:color="auto"/>
          </w:divBdr>
        </w:div>
        <w:div w:id="699166774">
          <w:marLeft w:val="640"/>
          <w:marRight w:val="0"/>
          <w:marTop w:val="0"/>
          <w:marBottom w:val="0"/>
          <w:divBdr>
            <w:top w:val="none" w:sz="0" w:space="0" w:color="auto"/>
            <w:left w:val="none" w:sz="0" w:space="0" w:color="auto"/>
            <w:bottom w:val="none" w:sz="0" w:space="0" w:color="auto"/>
            <w:right w:val="none" w:sz="0" w:space="0" w:color="auto"/>
          </w:divBdr>
        </w:div>
        <w:div w:id="34962415">
          <w:marLeft w:val="640"/>
          <w:marRight w:val="0"/>
          <w:marTop w:val="0"/>
          <w:marBottom w:val="0"/>
          <w:divBdr>
            <w:top w:val="none" w:sz="0" w:space="0" w:color="auto"/>
            <w:left w:val="none" w:sz="0" w:space="0" w:color="auto"/>
            <w:bottom w:val="none" w:sz="0" w:space="0" w:color="auto"/>
            <w:right w:val="none" w:sz="0" w:space="0" w:color="auto"/>
          </w:divBdr>
        </w:div>
        <w:div w:id="2047949798">
          <w:marLeft w:val="640"/>
          <w:marRight w:val="0"/>
          <w:marTop w:val="0"/>
          <w:marBottom w:val="0"/>
          <w:divBdr>
            <w:top w:val="none" w:sz="0" w:space="0" w:color="auto"/>
            <w:left w:val="none" w:sz="0" w:space="0" w:color="auto"/>
            <w:bottom w:val="none" w:sz="0" w:space="0" w:color="auto"/>
            <w:right w:val="none" w:sz="0" w:space="0" w:color="auto"/>
          </w:divBdr>
        </w:div>
        <w:div w:id="241331665">
          <w:marLeft w:val="640"/>
          <w:marRight w:val="0"/>
          <w:marTop w:val="0"/>
          <w:marBottom w:val="0"/>
          <w:divBdr>
            <w:top w:val="none" w:sz="0" w:space="0" w:color="auto"/>
            <w:left w:val="none" w:sz="0" w:space="0" w:color="auto"/>
            <w:bottom w:val="none" w:sz="0" w:space="0" w:color="auto"/>
            <w:right w:val="none" w:sz="0" w:space="0" w:color="auto"/>
          </w:divBdr>
        </w:div>
        <w:div w:id="1951666608">
          <w:marLeft w:val="640"/>
          <w:marRight w:val="0"/>
          <w:marTop w:val="0"/>
          <w:marBottom w:val="0"/>
          <w:divBdr>
            <w:top w:val="none" w:sz="0" w:space="0" w:color="auto"/>
            <w:left w:val="none" w:sz="0" w:space="0" w:color="auto"/>
            <w:bottom w:val="none" w:sz="0" w:space="0" w:color="auto"/>
            <w:right w:val="none" w:sz="0" w:space="0" w:color="auto"/>
          </w:divBdr>
        </w:div>
        <w:div w:id="720059696">
          <w:marLeft w:val="640"/>
          <w:marRight w:val="0"/>
          <w:marTop w:val="0"/>
          <w:marBottom w:val="0"/>
          <w:divBdr>
            <w:top w:val="none" w:sz="0" w:space="0" w:color="auto"/>
            <w:left w:val="none" w:sz="0" w:space="0" w:color="auto"/>
            <w:bottom w:val="none" w:sz="0" w:space="0" w:color="auto"/>
            <w:right w:val="none" w:sz="0" w:space="0" w:color="auto"/>
          </w:divBdr>
        </w:div>
        <w:div w:id="1233613202">
          <w:marLeft w:val="640"/>
          <w:marRight w:val="0"/>
          <w:marTop w:val="0"/>
          <w:marBottom w:val="0"/>
          <w:divBdr>
            <w:top w:val="none" w:sz="0" w:space="0" w:color="auto"/>
            <w:left w:val="none" w:sz="0" w:space="0" w:color="auto"/>
            <w:bottom w:val="none" w:sz="0" w:space="0" w:color="auto"/>
            <w:right w:val="none" w:sz="0" w:space="0" w:color="auto"/>
          </w:divBdr>
        </w:div>
        <w:div w:id="628126023">
          <w:marLeft w:val="640"/>
          <w:marRight w:val="0"/>
          <w:marTop w:val="0"/>
          <w:marBottom w:val="0"/>
          <w:divBdr>
            <w:top w:val="none" w:sz="0" w:space="0" w:color="auto"/>
            <w:left w:val="none" w:sz="0" w:space="0" w:color="auto"/>
            <w:bottom w:val="none" w:sz="0" w:space="0" w:color="auto"/>
            <w:right w:val="none" w:sz="0" w:space="0" w:color="auto"/>
          </w:divBdr>
        </w:div>
        <w:div w:id="1125736347">
          <w:marLeft w:val="640"/>
          <w:marRight w:val="0"/>
          <w:marTop w:val="0"/>
          <w:marBottom w:val="0"/>
          <w:divBdr>
            <w:top w:val="none" w:sz="0" w:space="0" w:color="auto"/>
            <w:left w:val="none" w:sz="0" w:space="0" w:color="auto"/>
            <w:bottom w:val="none" w:sz="0" w:space="0" w:color="auto"/>
            <w:right w:val="none" w:sz="0" w:space="0" w:color="auto"/>
          </w:divBdr>
        </w:div>
        <w:div w:id="1148278094">
          <w:marLeft w:val="640"/>
          <w:marRight w:val="0"/>
          <w:marTop w:val="0"/>
          <w:marBottom w:val="0"/>
          <w:divBdr>
            <w:top w:val="none" w:sz="0" w:space="0" w:color="auto"/>
            <w:left w:val="none" w:sz="0" w:space="0" w:color="auto"/>
            <w:bottom w:val="none" w:sz="0" w:space="0" w:color="auto"/>
            <w:right w:val="none" w:sz="0" w:space="0" w:color="auto"/>
          </w:divBdr>
        </w:div>
        <w:div w:id="1796171048">
          <w:marLeft w:val="640"/>
          <w:marRight w:val="0"/>
          <w:marTop w:val="0"/>
          <w:marBottom w:val="0"/>
          <w:divBdr>
            <w:top w:val="none" w:sz="0" w:space="0" w:color="auto"/>
            <w:left w:val="none" w:sz="0" w:space="0" w:color="auto"/>
            <w:bottom w:val="none" w:sz="0" w:space="0" w:color="auto"/>
            <w:right w:val="none" w:sz="0" w:space="0" w:color="auto"/>
          </w:divBdr>
        </w:div>
        <w:div w:id="1237787367">
          <w:marLeft w:val="640"/>
          <w:marRight w:val="0"/>
          <w:marTop w:val="0"/>
          <w:marBottom w:val="0"/>
          <w:divBdr>
            <w:top w:val="none" w:sz="0" w:space="0" w:color="auto"/>
            <w:left w:val="none" w:sz="0" w:space="0" w:color="auto"/>
            <w:bottom w:val="none" w:sz="0" w:space="0" w:color="auto"/>
            <w:right w:val="none" w:sz="0" w:space="0" w:color="auto"/>
          </w:divBdr>
        </w:div>
        <w:div w:id="201329735">
          <w:marLeft w:val="640"/>
          <w:marRight w:val="0"/>
          <w:marTop w:val="0"/>
          <w:marBottom w:val="0"/>
          <w:divBdr>
            <w:top w:val="none" w:sz="0" w:space="0" w:color="auto"/>
            <w:left w:val="none" w:sz="0" w:space="0" w:color="auto"/>
            <w:bottom w:val="none" w:sz="0" w:space="0" w:color="auto"/>
            <w:right w:val="none" w:sz="0" w:space="0" w:color="auto"/>
          </w:divBdr>
        </w:div>
        <w:div w:id="1939830780">
          <w:marLeft w:val="640"/>
          <w:marRight w:val="0"/>
          <w:marTop w:val="0"/>
          <w:marBottom w:val="0"/>
          <w:divBdr>
            <w:top w:val="none" w:sz="0" w:space="0" w:color="auto"/>
            <w:left w:val="none" w:sz="0" w:space="0" w:color="auto"/>
            <w:bottom w:val="none" w:sz="0" w:space="0" w:color="auto"/>
            <w:right w:val="none" w:sz="0" w:space="0" w:color="auto"/>
          </w:divBdr>
        </w:div>
        <w:div w:id="712728544">
          <w:marLeft w:val="640"/>
          <w:marRight w:val="0"/>
          <w:marTop w:val="0"/>
          <w:marBottom w:val="0"/>
          <w:divBdr>
            <w:top w:val="none" w:sz="0" w:space="0" w:color="auto"/>
            <w:left w:val="none" w:sz="0" w:space="0" w:color="auto"/>
            <w:bottom w:val="none" w:sz="0" w:space="0" w:color="auto"/>
            <w:right w:val="none" w:sz="0" w:space="0" w:color="auto"/>
          </w:divBdr>
        </w:div>
        <w:div w:id="1456289886">
          <w:marLeft w:val="640"/>
          <w:marRight w:val="0"/>
          <w:marTop w:val="0"/>
          <w:marBottom w:val="0"/>
          <w:divBdr>
            <w:top w:val="none" w:sz="0" w:space="0" w:color="auto"/>
            <w:left w:val="none" w:sz="0" w:space="0" w:color="auto"/>
            <w:bottom w:val="none" w:sz="0" w:space="0" w:color="auto"/>
            <w:right w:val="none" w:sz="0" w:space="0" w:color="auto"/>
          </w:divBdr>
        </w:div>
        <w:div w:id="942424313">
          <w:marLeft w:val="640"/>
          <w:marRight w:val="0"/>
          <w:marTop w:val="0"/>
          <w:marBottom w:val="0"/>
          <w:divBdr>
            <w:top w:val="none" w:sz="0" w:space="0" w:color="auto"/>
            <w:left w:val="none" w:sz="0" w:space="0" w:color="auto"/>
            <w:bottom w:val="none" w:sz="0" w:space="0" w:color="auto"/>
            <w:right w:val="none" w:sz="0" w:space="0" w:color="auto"/>
          </w:divBdr>
        </w:div>
        <w:div w:id="2051413268">
          <w:marLeft w:val="640"/>
          <w:marRight w:val="0"/>
          <w:marTop w:val="0"/>
          <w:marBottom w:val="0"/>
          <w:divBdr>
            <w:top w:val="none" w:sz="0" w:space="0" w:color="auto"/>
            <w:left w:val="none" w:sz="0" w:space="0" w:color="auto"/>
            <w:bottom w:val="none" w:sz="0" w:space="0" w:color="auto"/>
            <w:right w:val="none" w:sz="0" w:space="0" w:color="auto"/>
          </w:divBdr>
        </w:div>
        <w:div w:id="669869091">
          <w:marLeft w:val="640"/>
          <w:marRight w:val="0"/>
          <w:marTop w:val="0"/>
          <w:marBottom w:val="0"/>
          <w:divBdr>
            <w:top w:val="none" w:sz="0" w:space="0" w:color="auto"/>
            <w:left w:val="none" w:sz="0" w:space="0" w:color="auto"/>
            <w:bottom w:val="none" w:sz="0" w:space="0" w:color="auto"/>
            <w:right w:val="none" w:sz="0" w:space="0" w:color="auto"/>
          </w:divBdr>
        </w:div>
        <w:div w:id="776144674">
          <w:marLeft w:val="640"/>
          <w:marRight w:val="0"/>
          <w:marTop w:val="0"/>
          <w:marBottom w:val="0"/>
          <w:divBdr>
            <w:top w:val="none" w:sz="0" w:space="0" w:color="auto"/>
            <w:left w:val="none" w:sz="0" w:space="0" w:color="auto"/>
            <w:bottom w:val="none" w:sz="0" w:space="0" w:color="auto"/>
            <w:right w:val="none" w:sz="0" w:space="0" w:color="auto"/>
          </w:divBdr>
        </w:div>
        <w:div w:id="923221147">
          <w:marLeft w:val="640"/>
          <w:marRight w:val="0"/>
          <w:marTop w:val="0"/>
          <w:marBottom w:val="0"/>
          <w:divBdr>
            <w:top w:val="none" w:sz="0" w:space="0" w:color="auto"/>
            <w:left w:val="none" w:sz="0" w:space="0" w:color="auto"/>
            <w:bottom w:val="none" w:sz="0" w:space="0" w:color="auto"/>
            <w:right w:val="none" w:sz="0" w:space="0" w:color="auto"/>
          </w:divBdr>
        </w:div>
        <w:div w:id="2032487927">
          <w:marLeft w:val="640"/>
          <w:marRight w:val="0"/>
          <w:marTop w:val="0"/>
          <w:marBottom w:val="0"/>
          <w:divBdr>
            <w:top w:val="none" w:sz="0" w:space="0" w:color="auto"/>
            <w:left w:val="none" w:sz="0" w:space="0" w:color="auto"/>
            <w:bottom w:val="none" w:sz="0" w:space="0" w:color="auto"/>
            <w:right w:val="none" w:sz="0" w:space="0" w:color="auto"/>
          </w:divBdr>
        </w:div>
        <w:div w:id="1935435538">
          <w:marLeft w:val="640"/>
          <w:marRight w:val="0"/>
          <w:marTop w:val="0"/>
          <w:marBottom w:val="0"/>
          <w:divBdr>
            <w:top w:val="none" w:sz="0" w:space="0" w:color="auto"/>
            <w:left w:val="none" w:sz="0" w:space="0" w:color="auto"/>
            <w:bottom w:val="none" w:sz="0" w:space="0" w:color="auto"/>
            <w:right w:val="none" w:sz="0" w:space="0" w:color="auto"/>
          </w:divBdr>
        </w:div>
        <w:div w:id="313612096">
          <w:marLeft w:val="640"/>
          <w:marRight w:val="0"/>
          <w:marTop w:val="0"/>
          <w:marBottom w:val="0"/>
          <w:divBdr>
            <w:top w:val="none" w:sz="0" w:space="0" w:color="auto"/>
            <w:left w:val="none" w:sz="0" w:space="0" w:color="auto"/>
            <w:bottom w:val="none" w:sz="0" w:space="0" w:color="auto"/>
            <w:right w:val="none" w:sz="0" w:space="0" w:color="auto"/>
          </w:divBdr>
        </w:div>
        <w:div w:id="694769198">
          <w:marLeft w:val="640"/>
          <w:marRight w:val="0"/>
          <w:marTop w:val="0"/>
          <w:marBottom w:val="0"/>
          <w:divBdr>
            <w:top w:val="none" w:sz="0" w:space="0" w:color="auto"/>
            <w:left w:val="none" w:sz="0" w:space="0" w:color="auto"/>
            <w:bottom w:val="none" w:sz="0" w:space="0" w:color="auto"/>
            <w:right w:val="none" w:sz="0" w:space="0" w:color="auto"/>
          </w:divBdr>
        </w:div>
        <w:div w:id="452795593">
          <w:marLeft w:val="640"/>
          <w:marRight w:val="0"/>
          <w:marTop w:val="0"/>
          <w:marBottom w:val="0"/>
          <w:divBdr>
            <w:top w:val="none" w:sz="0" w:space="0" w:color="auto"/>
            <w:left w:val="none" w:sz="0" w:space="0" w:color="auto"/>
            <w:bottom w:val="none" w:sz="0" w:space="0" w:color="auto"/>
            <w:right w:val="none" w:sz="0" w:space="0" w:color="auto"/>
          </w:divBdr>
        </w:div>
        <w:div w:id="1082683718">
          <w:marLeft w:val="640"/>
          <w:marRight w:val="0"/>
          <w:marTop w:val="0"/>
          <w:marBottom w:val="0"/>
          <w:divBdr>
            <w:top w:val="none" w:sz="0" w:space="0" w:color="auto"/>
            <w:left w:val="none" w:sz="0" w:space="0" w:color="auto"/>
            <w:bottom w:val="none" w:sz="0" w:space="0" w:color="auto"/>
            <w:right w:val="none" w:sz="0" w:space="0" w:color="auto"/>
          </w:divBdr>
        </w:div>
        <w:div w:id="792673626">
          <w:marLeft w:val="640"/>
          <w:marRight w:val="0"/>
          <w:marTop w:val="0"/>
          <w:marBottom w:val="0"/>
          <w:divBdr>
            <w:top w:val="none" w:sz="0" w:space="0" w:color="auto"/>
            <w:left w:val="none" w:sz="0" w:space="0" w:color="auto"/>
            <w:bottom w:val="none" w:sz="0" w:space="0" w:color="auto"/>
            <w:right w:val="none" w:sz="0" w:space="0" w:color="auto"/>
          </w:divBdr>
        </w:div>
        <w:div w:id="1208103341">
          <w:marLeft w:val="640"/>
          <w:marRight w:val="0"/>
          <w:marTop w:val="0"/>
          <w:marBottom w:val="0"/>
          <w:divBdr>
            <w:top w:val="none" w:sz="0" w:space="0" w:color="auto"/>
            <w:left w:val="none" w:sz="0" w:space="0" w:color="auto"/>
            <w:bottom w:val="none" w:sz="0" w:space="0" w:color="auto"/>
            <w:right w:val="none" w:sz="0" w:space="0" w:color="auto"/>
          </w:divBdr>
        </w:div>
        <w:div w:id="1725638375">
          <w:marLeft w:val="640"/>
          <w:marRight w:val="0"/>
          <w:marTop w:val="0"/>
          <w:marBottom w:val="0"/>
          <w:divBdr>
            <w:top w:val="none" w:sz="0" w:space="0" w:color="auto"/>
            <w:left w:val="none" w:sz="0" w:space="0" w:color="auto"/>
            <w:bottom w:val="none" w:sz="0" w:space="0" w:color="auto"/>
            <w:right w:val="none" w:sz="0" w:space="0" w:color="auto"/>
          </w:divBdr>
        </w:div>
        <w:div w:id="520170311">
          <w:marLeft w:val="640"/>
          <w:marRight w:val="0"/>
          <w:marTop w:val="0"/>
          <w:marBottom w:val="0"/>
          <w:divBdr>
            <w:top w:val="none" w:sz="0" w:space="0" w:color="auto"/>
            <w:left w:val="none" w:sz="0" w:space="0" w:color="auto"/>
            <w:bottom w:val="none" w:sz="0" w:space="0" w:color="auto"/>
            <w:right w:val="none" w:sz="0" w:space="0" w:color="auto"/>
          </w:divBdr>
        </w:div>
        <w:div w:id="1296063217">
          <w:marLeft w:val="640"/>
          <w:marRight w:val="0"/>
          <w:marTop w:val="0"/>
          <w:marBottom w:val="0"/>
          <w:divBdr>
            <w:top w:val="none" w:sz="0" w:space="0" w:color="auto"/>
            <w:left w:val="none" w:sz="0" w:space="0" w:color="auto"/>
            <w:bottom w:val="none" w:sz="0" w:space="0" w:color="auto"/>
            <w:right w:val="none" w:sz="0" w:space="0" w:color="auto"/>
          </w:divBdr>
        </w:div>
        <w:div w:id="496653115">
          <w:marLeft w:val="640"/>
          <w:marRight w:val="0"/>
          <w:marTop w:val="0"/>
          <w:marBottom w:val="0"/>
          <w:divBdr>
            <w:top w:val="none" w:sz="0" w:space="0" w:color="auto"/>
            <w:left w:val="none" w:sz="0" w:space="0" w:color="auto"/>
            <w:bottom w:val="none" w:sz="0" w:space="0" w:color="auto"/>
            <w:right w:val="none" w:sz="0" w:space="0" w:color="auto"/>
          </w:divBdr>
        </w:div>
        <w:div w:id="619334507">
          <w:marLeft w:val="640"/>
          <w:marRight w:val="0"/>
          <w:marTop w:val="0"/>
          <w:marBottom w:val="0"/>
          <w:divBdr>
            <w:top w:val="none" w:sz="0" w:space="0" w:color="auto"/>
            <w:left w:val="none" w:sz="0" w:space="0" w:color="auto"/>
            <w:bottom w:val="none" w:sz="0" w:space="0" w:color="auto"/>
            <w:right w:val="none" w:sz="0" w:space="0" w:color="auto"/>
          </w:divBdr>
        </w:div>
        <w:div w:id="1671371466">
          <w:marLeft w:val="640"/>
          <w:marRight w:val="0"/>
          <w:marTop w:val="0"/>
          <w:marBottom w:val="0"/>
          <w:divBdr>
            <w:top w:val="none" w:sz="0" w:space="0" w:color="auto"/>
            <w:left w:val="none" w:sz="0" w:space="0" w:color="auto"/>
            <w:bottom w:val="none" w:sz="0" w:space="0" w:color="auto"/>
            <w:right w:val="none" w:sz="0" w:space="0" w:color="auto"/>
          </w:divBdr>
        </w:div>
        <w:div w:id="125006689">
          <w:marLeft w:val="640"/>
          <w:marRight w:val="0"/>
          <w:marTop w:val="0"/>
          <w:marBottom w:val="0"/>
          <w:divBdr>
            <w:top w:val="none" w:sz="0" w:space="0" w:color="auto"/>
            <w:left w:val="none" w:sz="0" w:space="0" w:color="auto"/>
            <w:bottom w:val="none" w:sz="0" w:space="0" w:color="auto"/>
            <w:right w:val="none" w:sz="0" w:space="0" w:color="auto"/>
          </w:divBdr>
        </w:div>
        <w:div w:id="1928345960">
          <w:marLeft w:val="640"/>
          <w:marRight w:val="0"/>
          <w:marTop w:val="0"/>
          <w:marBottom w:val="0"/>
          <w:divBdr>
            <w:top w:val="none" w:sz="0" w:space="0" w:color="auto"/>
            <w:left w:val="none" w:sz="0" w:space="0" w:color="auto"/>
            <w:bottom w:val="none" w:sz="0" w:space="0" w:color="auto"/>
            <w:right w:val="none" w:sz="0" w:space="0" w:color="auto"/>
          </w:divBdr>
        </w:div>
        <w:div w:id="649141901">
          <w:marLeft w:val="640"/>
          <w:marRight w:val="0"/>
          <w:marTop w:val="0"/>
          <w:marBottom w:val="0"/>
          <w:divBdr>
            <w:top w:val="none" w:sz="0" w:space="0" w:color="auto"/>
            <w:left w:val="none" w:sz="0" w:space="0" w:color="auto"/>
            <w:bottom w:val="none" w:sz="0" w:space="0" w:color="auto"/>
            <w:right w:val="none" w:sz="0" w:space="0" w:color="auto"/>
          </w:divBdr>
        </w:div>
        <w:div w:id="2070883391">
          <w:marLeft w:val="640"/>
          <w:marRight w:val="0"/>
          <w:marTop w:val="0"/>
          <w:marBottom w:val="0"/>
          <w:divBdr>
            <w:top w:val="none" w:sz="0" w:space="0" w:color="auto"/>
            <w:left w:val="none" w:sz="0" w:space="0" w:color="auto"/>
            <w:bottom w:val="none" w:sz="0" w:space="0" w:color="auto"/>
            <w:right w:val="none" w:sz="0" w:space="0" w:color="auto"/>
          </w:divBdr>
        </w:div>
        <w:div w:id="170410125">
          <w:marLeft w:val="640"/>
          <w:marRight w:val="0"/>
          <w:marTop w:val="0"/>
          <w:marBottom w:val="0"/>
          <w:divBdr>
            <w:top w:val="none" w:sz="0" w:space="0" w:color="auto"/>
            <w:left w:val="none" w:sz="0" w:space="0" w:color="auto"/>
            <w:bottom w:val="none" w:sz="0" w:space="0" w:color="auto"/>
            <w:right w:val="none" w:sz="0" w:space="0" w:color="auto"/>
          </w:divBdr>
        </w:div>
        <w:div w:id="1242325880">
          <w:marLeft w:val="640"/>
          <w:marRight w:val="0"/>
          <w:marTop w:val="0"/>
          <w:marBottom w:val="0"/>
          <w:divBdr>
            <w:top w:val="none" w:sz="0" w:space="0" w:color="auto"/>
            <w:left w:val="none" w:sz="0" w:space="0" w:color="auto"/>
            <w:bottom w:val="none" w:sz="0" w:space="0" w:color="auto"/>
            <w:right w:val="none" w:sz="0" w:space="0" w:color="auto"/>
          </w:divBdr>
        </w:div>
        <w:div w:id="1761289864">
          <w:marLeft w:val="640"/>
          <w:marRight w:val="0"/>
          <w:marTop w:val="0"/>
          <w:marBottom w:val="0"/>
          <w:divBdr>
            <w:top w:val="none" w:sz="0" w:space="0" w:color="auto"/>
            <w:left w:val="none" w:sz="0" w:space="0" w:color="auto"/>
            <w:bottom w:val="none" w:sz="0" w:space="0" w:color="auto"/>
            <w:right w:val="none" w:sz="0" w:space="0" w:color="auto"/>
          </w:divBdr>
        </w:div>
        <w:div w:id="2034265848">
          <w:marLeft w:val="640"/>
          <w:marRight w:val="0"/>
          <w:marTop w:val="0"/>
          <w:marBottom w:val="0"/>
          <w:divBdr>
            <w:top w:val="none" w:sz="0" w:space="0" w:color="auto"/>
            <w:left w:val="none" w:sz="0" w:space="0" w:color="auto"/>
            <w:bottom w:val="none" w:sz="0" w:space="0" w:color="auto"/>
            <w:right w:val="none" w:sz="0" w:space="0" w:color="auto"/>
          </w:divBdr>
        </w:div>
        <w:div w:id="14622921">
          <w:marLeft w:val="640"/>
          <w:marRight w:val="0"/>
          <w:marTop w:val="0"/>
          <w:marBottom w:val="0"/>
          <w:divBdr>
            <w:top w:val="none" w:sz="0" w:space="0" w:color="auto"/>
            <w:left w:val="none" w:sz="0" w:space="0" w:color="auto"/>
            <w:bottom w:val="none" w:sz="0" w:space="0" w:color="auto"/>
            <w:right w:val="none" w:sz="0" w:space="0" w:color="auto"/>
          </w:divBdr>
        </w:div>
        <w:div w:id="1675955435">
          <w:marLeft w:val="640"/>
          <w:marRight w:val="0"/>
          <w:marTop w:val="0"/>
          <w:marBottom w:val="0"/>
          <w:divBdr>
            <w:top w:val="none" w:sz="0" w:space="0" w:color="auto"/>
            <w:left w:val="none" w:sz="0" w:space="0" w:color="auto"/>
            <w:bottom w:val="none" w:sz="0" w:space="0" w:color="auto"/>
            <w:right w:val="none" w:sz="0" w:space="0" w:color="auto"/>
          </w:divBdr>
        </w:div>
        <w:div w:id="408582899">
          <w:marLeft w:val="640"/>
          <w:marRight w:val="0"/>
          <w:marTop w:val="0"/>
          <w:marBottom w:val="0"/>
          <w:divBdr>
            <w:top w:val="none" w:sz="0" w:space="0" w:color="auto"/>
            <w:left w:val="none" w:sz="0" w:space="0" w:color="auto"/>
            <w:bottom w:val="none" w:sz="0" w:space="0" w:color="auto"/>
            <w:right w:val="none" w:sz="0" w:space="0" w:color="auto"/>
          </w:divBdr>
        </w:div>
        <w:div w:id="2048601001">
          <w:marLeft w:val="640"/>
          <w:marRight w:val="0"/>
          <w:marTop w:val="0"/>
          <w:marBottom w:val="0"/>
          <w:divBdr>
            <w:top w:val="none" w:sz="0" w:space="0" w:color="auto"/>
            <w:left w:val="none" w:sz="0" w:space="0" w:color="auto"/>
            <w:bottom w:val="none" w:sz="0" w:space="0" w:color="auto"/>
            <w:right w:val="none" w:sz="0" w:space="0" w:color="auto"/>
          </w:divBdr>
        </w:div>
        <w:div w:id="183055342">
          <w:marLeft w:val="640"/>
          <w:marRight w:val="0"/>
          <w:marTop w:val="0"/>
          <w:marBottom w:val="0"/>
          <w:divBdr>
            <w:top w:val="none" w:sz="0" w:space="0" w:color="auto"/>
            <w:left w:val="none" w:sz="0" w:space="0" w:color="auto"/>
            <w:bottom w:val="none" w:sz="0" w:space="0" w:color="auto"/>
            <w:right w:val="none" w:sz="0" w:space="0" w:color="auto"/>
          </w:divBdr>
        </w:div>
        <w:div w:id="414130175">
          <w:marLeft w:val="640"/>
          <w:marRight w:val="0"/>
          <w:marTop w:val="0"/>
          <w:marBottom w:val="0"/>
          <w:divBdr>
            <w:top w:val="none" w:sz="0" w:space="0" w:color="auto"/>
            <w:left w:val="none" w:sz="0" w:space="0" w:color="auto"/>
            <w:bottom w:val="none" w:sz="0" w:space="0" w:color="auto"/>
            <w:right w:val="none" w:sz="0" w:space="0" w:color="auto"/>
          </w:divBdr>
        </w:div>
        <w:div w:id="1011444467">
          <w:marLeft w:val="640"/>
          <w:marRight w:val="0"/>
          <w:marTop w:val="0"/>
          <w:marBottom w:val="0"/>
          <w:divBdr>
            <w:top w:val="none" w:sz="0" w:space="0" w:color="auto"/>
            <w:left w:val="none" w:sz="0" w:space="0" w:color="auto"/>
            <w:bottom w:val="none" w:sz="0" w:space="0" w:color="auto"/>
            <w:right w:val="none" w:sz="0" w:space="0" w:color="auto"/>
          </w:divBdr>
        </w:div>
        <w:div w:id="953246662">
          <w:marLeft w:val="640"/>
          <w:marRight w:val="0"/>
          <w:marTop w:val="0"/>
          <w:marBottom w:val="0"/>
          <w:divBdr>
            <w:top w:val="none" w:sz="0" w:space="0" w:color="auto"/>
            <w:left w:val="none" w:sz="0" w:space="0" w:color="auto"/>
            <w:bottom w:val="none" w:sz="0" w:space="0" w:color="auto"/>
            <w:right w:val="none" w:sz="0" w:space="0" w:color="auto"/>
          </w:divBdr>
        </w:div>
        <w:div w:id="1436704210">
          <w:marLeft w:val="640"/>
          <w:marRight w:val="0"/>
          <w:marTop w:val="0"/>
          <w:marBottom w:val="0"/>
          <w:divBdr>
            <w:top w:val="none" w:sz="0" w:space="0" w:color="auto"/>
            <w:left w:val="none" w:sz="0" w:space="0" w:color="auto"/>
            <w:bottom w:val="none" w:sz="0" w:space="0" w:color="auto"/>
            <w:right w:val="none" w:sz="0" w:space="0" w:color="auto"/>
          </w:divBdr>
        </w:div>
        <w:div w:id="1605571480">
          <w:marLeft w:val="640"/>
          <w:marRight w:val="0"/>
          <w:marTop w:val="0"/>
          <w:marBottom w:val="0"/>
          <w:divBdr>
            <w:top w:val="none" w:sz="0" w:space="0" w:color="auto"/>
            <w:left w:val="none" w:sz="0" w:space="0" w:color="auto"/>
            <w:bottom w:val="none" w:sz="0" w:space="0" w:color="auto"/>
            <w:right w:val="none" w:sz="0" w:space="0" w:color="auto"/>
          </w:divBdr>
        </w:div>
        <w:div w:id="1596671247">
          <w:marLeft w:val="640"/>
          <w:marRight w:val="0"/>
          <w:marTop w:val="0"/>
          <w:marBottom w:val="0"/>
          <w:divBdr>
            <w:top w:val="none" w:sz="0" w:space="0" w:color="auto"/>
            <w:left w:val="none" w:sz="0" w:space="0" w:color="auto"/>
            <w:bottom w:val="none" w:sz="0" w:space="0" w:color="auto"/>
            <w:right w:val="none" w:sz="0" w:space="0" w:color="auto"/>
          </w:divBdr>
        </w:div>
        <w:div w:id="497765724">
          <w:marLeft w:val="640"/>
          <w:marRight w:val="0"/>
          <w:marTop w:val="0"/>
          <w:marBottom w:val="0"/>
          <w:divBdr>
            <w:top w:val="none" w:sz="0" w:space="0" w:color="auto"/>
            <w:left w:val="none" w:sz="0" w:space="0" w:color="auto"/>
            <w:bottom w:val="none" w:sz="0" w:space="0" w:color="auto"/>
            <w:right w:val="none" w:sz="0" w:space="0" w:color="auto"/>
          </w:divBdr>
        </w:div>
        <w:div w:id="1684475089">
          <w:marLeft w:val="640"/>
          <w:marRight w:val="0"/>
          <w:marTop w:val="0"/>
          <w:marBottom w:val="0"/>
          <w:divBdr>
            <w:top w:val="none" w:sz="0" w:space="0" w:color="auto"/>
            <w:left w:val="none" w:sz="0" w:space="0" w:color="auto"/>
            <w:bottom w:val="none" w:sz="0" w:space="0" w:color="auto"/>
            <w:right w:val="none" w:sz="0" w:space="0" w:color="auto"/>
          </w:divBdr>
        </w:div>
        <w:div w:id="18895948">
          <w:marLeft w:val="640"/>
          <w:marRight w:val="0"/>
          <w:marTop w:val="0"/>
          <w:marBottom w:val="0"/>
          <w:divBdr>
            <w:top w:val="none" w:sz="0" w:space="0" w:color="auto"/>
            <w:left w:val="none" w:sz="0" w:space="0" w:color="auto"/>
            <w:bottom w:val="none" w:sz="0" w:space="0" w:color="auto"/>
            <w:right w:val="none" w:sz="0" w:space="0" w:color="auto"/>
          </w:divBdr>
        </w:div>
        <w:div w:id="1109202575">
          <w:marLeft w:val="640"/>
          <w:marRight w:val="0"/>
          <w:marTop w:val="0"/>
          <w:marBottom w:val="0"/>
          <w:divBdr>
            <w:top w:val="none" w:sz="0" w:space="0" w:color="auto"/>
            <w:left w:val="none" w:sz="0" w:space="0" w:color="auto"/>
            <w:bottom w:val="none" w:sz="0" w:space="0" w:color="auto"/>
            <w:right w:val="none" w:sz="0" w:space="0" w:color="auto"/>
          </w:divBdr>
        </w:div>
        <w:div w:id="36853348">
          <w:marLeft w:val="640"/>
          <w:marRight w:val="0"/>
          <w:marTop w:val="0"/>
          <w:marBottom w:val="0"/>
          <w:divBdr>
            <w:top w:val="none" w:sz="0" w:space="0" w:color="auto"/>
            <w:left w:val="none" w:sz="0" w:space="0" w:color="auto"/>
            <w:bottom w:val="none" w:sz="0" w:space="0" w:color="auto"/>
            <w:right w:val="none" w:sz="0" w:space="0" w:color="auto"/>
          </w:divBdr>
        </w:div>
        <w:div w:id="33119845">
          <w:marLeft w:val="640"/>
          <w:marRight w:val="0"/>
          <w:marTop w:val="0"/>
          <w:marBottom w:val="0"/>
          <w:divBdr>
            <w:top w:val="none" w:sz="0" w:space="0" w:color="auto"/>
            <w:left w:val="none" w:sz="0" w:space="0" w:color="auto"/>
            <w:bottom w:val="none" w:sz="0" w:space="0" w:color="auto"/>
            <w:right w:val="none" w:sz="0" w:space="0" w:color="auto"/>
          </w:divBdr>
        </w:div>
        <w:div w:id="1145126018">
          <w:marLeft w:val="640"/>
          <w:marRight w:val="0"/>
          <w:marTop w:val="0"/>
          <w:marBottom w:val="0"/>
          <w:divBdr>
            <w:top w:val="none" w:sz="0" w:space="0" w:color="auto"/>
            <w:left w:val="none" w:sz="0" w:space="0" w:color="auto"/>
            <w:bottom w:val="none" w:sz="0" w:space="0" w:color="auto"/>
            <w:right w:val="none" w:sz="0" w:space="0" w:color="auto"/>
          </w:divBdr>
        </w:div>
        <w:div w:id="906572863">
          <w:marLeft w:val="640"/>
          <w:marRight w:val="0"/>
          <w:marTop w:val="0"/>
          <w:marBottom w:val="0"/>
          <w:divBdr>
            <w:top w:val="none" w:sz="0" w:space="0" w:color="auto"/>
            <w:left w:val="none" w:sz="0" w:space="0" w:color="auto"/>
            <w:bottom w:val="none" w:sz="0" w:space="0" w:color="auto"/>
            <w:right w:val="none" w:sz="0" w:space="0" w:color="auto"/>
          </w:divBdr>
        </w:div>
        <w:div w:id="508563012">
          <w:marLeft w:val="640"/>
          <w:marRight w:val="0"/>
          <w:marTop w:val="0"/>
          <w:marBottom w:val="0"/>
          <w:divBdr>
            <w:top w:val="none" w:sz="0" w:space="0" w:color="auto"/>
            <w:left w:val="none" w:sz="0" w:space="0" w:color="auto"/>
            <w:bottom w:val="none" w:sz="0" w:space="0" w:color="auto"/>
            <w:right w:val="none" w:sz="0" w:space="0" w:color="auto"/>
          </w:divBdr>
        </w:div>
        <w:div w:id="102069863">
          <w:marLeft w:val="640"/>
          <w:marRight w:val="0"/>
          <w:marTop w:val="0"/>
          <w:marBottom w:val="0"/>
          <w:divBdr>
            <w:top w:val="none" w:sz="0" w:space="0" w:color="auto"/>
            <w:left w:val="none" w:sz="0" w:space="0" w:color="auto"/>
            <w:bottom w:val="none" w:sz="0" w:space="0" w:color="auto"/>
            <w:right w:val="none" w:sz="0" w:space="0" w:color="auto"/>
          </w:divBdr>
        </w:div>
        <w:div w:id="236983120">
          <w:marLeft w:val="640"/>
          <w:marRight w:val="0"/>
          <w:marTop w:val="0"/>
          <w:marBottom w:val="0"/>
          <w:divBdr>
            <w:top w:val="none" w:sz="0" w:space="0" w:color="auto"/>
            <w:left w:val="none" w:sz="0" w:space="0" w:color="auto"/>
            <w:bottom w:val="none" w:sz="0" w:space="0" w:color="auto"/>
            <w:right w:val="none" w:sz="0" w:space="0" w:color="auto"/>
          </w:divBdr>
        </w:div>
        <w:div w:id="2144538682">
          <w:marLeft w:val="640"/>
          <w:marRight w:val="0"/>
          <w:marTop w:val="0"/>
          <w:marBottom w:val="0"/>
          <w:divBdr>
            <w:top w:val="none" w:sz="0" w:space="0" w:color="auto"/>
            <w:left w:val="none" w:sz="0" w:space="0" w:color="auto"/>
            <w:bottom w:val="none" w:sz="0" w:space="0" w:color="auto"/>
            <w:right w:val="none" w:sz="0" w:space="0" w:color="auto"/>
          </w:divBdr>
        </w:div>
        <w:div w:id="531115908">
          <w:marLeft w:val="640"/>
          <w:marRight w:val="0"/>
          <w:marTop w:val="0"/>
          <w:marBottom w:val="0"/>
          <w:divBdr>
            <w:top w:val="none" w:sz="0" w:space="0" w:color="auto"/>
            <w:left w:val="none" w:sz="0" w:space="0" w:color="auto"/>
            <w:bottom w:val="none" w:sz="0" w:space="0" w:color="auto"/>
            <w:right w:val="none" w:sz="0" w:space="0" w:color="auto"/>
          </w:divBdr>
        </w:div>
        <w:div w:id="313263864">
          <w:marLeft w:val="640"/>
          <w:marRight w:val="0"/>
          <w:marTop w:val="0"/>
          <w:marBottom w:val="0"/>
          <w:divBdr>
            <w:top w:val="none" w:sz="0" w:space="0" w:color="auto"/>
            <w:left w:val="none" w:sz="0" w:space="0" w:color="auto"/>
            <w:bottom w:val="none" w:sz="0" w:space="0" w:color="auto"/>
            <w:right w:val="none" w:sz="0" w:space="0" w:color="auto"/>
          </w:divBdr>
        </w:div>
        <w:div w:id="701171620">
          <w:marLeft w:val="640"/>
          <w:marRight w:val="0"/>
          <w:marTop w:val="0"/>
          <w:marBottom w:val="0"/>
          <w:divBdr>
            <w:top w:val="none" w:sz="0" w:space="0" w:color="auto"/>
            <w:left w:val="none" w:sz="0" w:space="0" w:color="auto"/>
            <w:bottom w:val="none" w:sz="0" w:space="0" w:color="auto"/>
            <w:right w:val="none" w:sz="0" w:space="0" w:color="auto"/>
          </w:divBdr>
        </w:div>
        <w:div w:id="1120148319">
          <w:marLeft w:val="640"/>
          <w:marRight w:val="0"/>
          <w:marTop w:val="0"/>
          <w:marBottom w:val="0"/>
          <w:divBdr>
            <w:top w:val="none" w:sz="0" w:space="0" w:color="auto"/>
            <w:left w:val="none" w:sz="0" w:space="0" w:color="auto"/>
            <w:bottom w:val="none" w:sz="0" w:space="0" w:color="auto"/>
            <w:right w:val="none" w:sz="0" w:space="0" w:color="auto"/>
          </w:divBdr>
        </w:div>
        <w:div w:id="154150164">
          <w:marLeft w:val="640"/>
          <w:marRight w:val="0"/>
          <w:marTop w:val="0"/>
          <w:marBottom w:val="0"/>
          <w:divBdr>
            <w:top w:val="none" w:sz="0" w:space="0" w:color="auto"/>
            <w:left w:val="none" w:sz="0" w:space="0" w:color="auto"/>
            <w:bottom w:val="none" w:sz="0" w:space="0" w:color="auto"/>
            <w:right w:val="none" w:sz="0" w:space="0" w:color="auto"/>
          </w:divBdr>
        </w:div>
        <w:div w:id="895821049">
          <w:marLeft w:val="640"/>
          <w:marRight w:val="0"/>
          <w:marTop w:val="0"/>
          <w:marBottom w:val="0"/>
          <w:divBdr>
            <w:top w:val="none" w:sz="0" w:space="0" w:color="auto"/>
            <w:left w:val="none" w:sz="0" w:space="0" w:color="auto"/>
            <w:bottom w:val="none" w:sz="0" w:space="0" w:color="auto"/>
            <w:right w:val="none" w:sz="0" w:space="0" w:color="auto"/>
          </w:divBdr>
        </w:div>
        <w:div w:id="1769617422">
          <w:marLeft w:val="640"/>
          <w:marRight w:val="0"/>
          <w:marTop w:val="0"/>
          <w:marBottom w:val="0"/>
          <w:divBdr>
            <w:top w:val="none" w:sz="0" w:space="0" w:color="auto"/>
            <w:left w:val="none" w:sz="0" w:space="0" w:color="auto"/>
            <w:bottom w:val="none" w:sz="0" w:space="0" w:color="auto"/>
            <w:right w:val="none" w:sz="0" w:space="0" w:color="auto"/>
          </w:divBdr>
        </w:div>
        <w:div w:id="65223523">
          <w:marLeft w:val="640"/>
          <w:marRight w:val="0"/>
          <w:marTop w:val="0"/>
          <w:marBottom w:val="0"/>
          <w:divBdr>
            <w:top w:val="none" w:sz="0" w:space="0" w:color="auto"/>
            <w:left w:val="none" w:sz="0" w:space="0" w:color="auto"/>
            <w:bottom w:val="none" w:sz="0" w:space="0" w:color="auto"/>
            <w:right w:val="none" w:sz="0" w:space="0" w:color="auto"/>
          </w:divBdr>
        </w:div>
        <w:div w:id="2031374379">
          <w:marLeft w:val="640"/>
          <w:marRight w:val="0"/>
          <w:marTop w:val="0"/>
          <w:marBottom w:val="0"/>
          <w:divBdr>
            <w:top w:val="none" w:sz="0" w:space="0" w:color="auto"/>
            <w:left w:val="none" w:sz="0" w:space="0" w:color="auto"/>
            <w:bottom w:val="none" w:sz="0" w:space="0" w:color="auto"/>
            <w:right w:val="none" w:sz="0" w:space="0" w:color="auto"/>
          </w:divBdr>
        </w:div>
        <w:div w:id="359010703">
          <w:marLeft w:val="640"/>
          <w:marRight w:val="0"/>
          <w:marTop w:val="0"/>
          <w:marBottom w:val="0"/>
          <w:divBdr>
            <w:top w:val="none" w:sz="0" w:space="0" w:color="auto"/>
            <w:left w:val="none" w:sz="0" w:space="0" w:color="auto"/>
            <w:bottom w:val="none" w:sz="0" w:space="0" w:color="auto"/>
            <w:right w:val="none" w:sz="0" w:space="0" w:color="auto"/>
          </w:divBdr>
        </w:div>
        <w:div w:id="825629801">
          <w:marLeft w:val="640"/>
          <w:marRight w:val="0"/>
          <w:marTop w:val="0"/>
          <w:marBottom w:val="0"/>
          <w:divBdr>
            <w:top w:val="none" w:sz="0" w:space="0" w:color="auto"/>
            <w:left w:val="none" w:sz="0" w:space="0" w:color="auto"/>
            <w:bottom w:val="none" w:sz="0" w:space="0" w:color="auto"/>
            <w:right w:val="none" w:sz="0" w:space="0" w:color="auto"/>
          </w:divBdr>
        </w:div>
        <w:div w:id="1671563233">
          <w:marLeft w:val="640"/>
          <w:marRight w:val="0"/>
          <w:marTop w:val="0"/>
          <w:marBottom w:val="0"/>
          <w:divBdr>
            <w:top w:val="none" w:sz="0" w:space="0" w:color="auto"/>
            <w:left w:val="none" w:sz="0" w:space="0" w:color="auto"/>
            <w:bottom w:val="none" w:sz="0" w:space="0" w:color="auto"/>
            <w:right w:val="none" w:sz="0" w:space="0" w:color="auto"/>
          </w:divBdr>
        </w:div>
        <w:div w:id="955335499">
          <w:marLeft w:val="640"/>
          <w:marRight w:val="0"/>
          <w:marTop w:val="0"/>
          <w:marBottom w:val="0"/>
          <w:divBdr>
            <w:top w:val="none" w:sz="0" w:space="0" w:color="auto"/>
            <w:left w:val="none" w:sz="0" w:space="0" w:color="auto"/>
            <w:bottom w:val="none" w:sz="0" w:space="0" w:color="auto"/>
            <w:right w:val="none" w:sz="0" w:space="0" w:color="auto"/>
          </w:divBdr>
        </w:div>
        <w:div w:id="726295212">
          <w:marLeft w:val="640"/>
          <w:marRight w:val="0"/>
          <w:marTop w:val="0"/>
          <w:marBottom w:val="0"/>
          <w:divBdr>
            <w:top w:val="none" w:sz="0" w:space="0" w:color="auto"/>
            <w:left w:val="none" w:sz="0" w:space="0" w:color="auto"/>
            <w:bottom w:val="none" w:sz="0" w:space="0" w:color="auto"/>
            <w:right w:val="none" w:sz="0" w:space="0" w:color="auto"/>
          </w:divBdr>
        </w:div>
        <w:div w:id="199975247">
          <w:marLeft w:val="640"/>
          <w:marRight w:val="0"/>
          <w:marTop w:val="0"/>
          <w:marBottom w:val="0"/>
          <w:divBdr>
            <w:top w:val="none" w:sz="0" w:space="0" w:color="auto"/>
            <w:left w:val="none" w:sz="0" w:space="0" w:color="auto"/>
            <w:bottom w:val="none" w:sz="0" w:space="0" w:color="auto"/>
            <w:right w:val="none" w:sz="0" w:space="0" w:color="auto"/>
          </w:divBdr>
        </w:div>
        <w:div w:id="840437397">
          <w:marLeft w:val="640"/>
          <w:marRight w:val="0"/>
          <w:marTop w:val="0"/>
          <w:marBottom w:val="0"/>
          <w:divBdr>
            <w:top w:val="none" w:sz="0" w:space="0" w:color="auto"/>
            <w:left w:val="none" w:sz="0" w:space="0" w:color="auto"/>
            <w:bottom w:val="none" w:sz="0" w:space="0" w:color="auto"/>
            <w:right w:val="none" w:sz="0" w:space="0" w:color="auto"/>
          </w:divBdr>
        </w:div>
        <w:div w:id="835924088">
          <w:marLeft w:val="640"/>
          <w:marRight w:val="0"/>
          <w:marTop w:val="0"/>
          <w:marBottom w:val="0"/>
          <w:divBdr>
            <w:top w:val="none" w:sz="0" w:space="0" w:color="auto"/>
            <w:left w:val="none" w:sz="0" w:space="0" w:color="auto"/>
            <w:bottom w:val="none" w:sz="0" w:space="0" w:color="auto"/>
            <w:right w:val="none" w:sz="0" w:space="0" w:color="auto"/>
          </w:divBdr>
        </w:div>
        <w:div w:id="864559468">
          <w:marLeft w:val="640"/>
          <w:marRight w:val="0"/>
          <w:marTop w:val="0"/>
          <w:marBottom w:val="0"/>
          <w:divBdr>
            <w:top w:val="none" w:sz="0" w:space="0" w:color="auto"/>
            <w:left w:val="none" w:sz="0" w:space="0" w:color="auto"/>
            <w:bottom w:val="none" w:sz="0" w:space="0" w:color="auto"/>
            <w:right w:val="none" w:sz="0" w:space="0" w:color="auto"/>
          </w:divBdr>
        </w:div>
        <w:div w:id="905653397">
          <w:marLeft w:val="640"/>
          <w:marRight w:val="0"/>
          <w:marTop w:val="0"/>
          <w:marBottom w:val="0"/>
          <w:divBdr>
            <w:top w:val="none" w:sz="0" w:space="0" w:color="auto"/>
            <w:left w:val="none" w:sz="0" w:space="0" w:color="auto"/>
            <w:bottom w:val="none" w:sz="0" w:space="0" w:color="auto"/>
            <w:right w:val="none" w:sz="0" w:space="0" w:color="auto"/>
          </w:divBdr>
        </w:div>
        <w:div w:id="1667635532">
          <w:marLeft w:val="640"/>
          <w:marRight w:val="0"/>
          <w:marTop w:val="0"/>
          <w:marBottom w:val="0"/>
          <w:divBdr>
            <w:top w:val="none" w:sz="0" w:space="0" w:color="auto"/>
            <w:left w:val="none" w:sz="0" w:space="0" w:color="auto"/>
            <w:bottom w:val="none" w:sz="0" w:space="0" w:color="auto"/>
            <w:right w:val="none" w:sz="0" w:space="0" w:color="auto"/>
          </w:divBdr>
        </w:div>
        <w:div w:id="1536314468">
          <w:marLeft w:val="640"/>
          <w:marRight w:val="0"/>
          <w:marTop w:val="0"/>
          <w:marBottom w:val="0"/>
          <w:divBdr>
            <w:top w:val="none" w:sz="0" w:space="0" w:color="auto"/>
            <w:left w:val="none" w:sz="0" w:space="0" w:color="auto"/>
            <w:bottom w:val="none" w:sz="0" w:space="0" w:color="auto"/>
            <w:right w:val="none" w:sz="0" w:space="0" w:color="auto"/>
          </w:divBdr>
        </w:div>
        <w:div w:id="948513539">
          <w:marLeft w:val="640"/>
          <w:marRight w:val="0"/>
          <w:marTop w:val="0"/>
          <w:marBottom w:val="0"/>
          <w:divBdr>
            <w:top w:val="none" w:sz="0" w:space="0" w:color="auto"/>
            <w:left w:val="none" w:sz="0" w:space="0" w:color="auto"/>
            <w:bottom w:val="none" w:sz="0" w:space="0" w:color="auto"/>
            <w:right w:val="none" w:sz="0" w:space="0" w:color="auto"/>
          </w:divBdr>
        </w:div>
        <w:div w:id="657227736">
          <w:marLeft w:val="640"/>
          <w:marRight w:val="0"/>
          <w:marTop w:val="0"/>
          <w:marBottom w:val="0"/>
          <w:divBdr>
            <w:top w:val="none" w:sz="0" w:space="0" w:color="auto"/>
            <w:left w:val="none" w:sz="0" w:space="0" w:color="auto"/>
            <w:bottom w:val="none" w:sz="0" w:space="0" w:color="auto"/>
            <w:right w:val="none" w:sz="0" w:space="0" w:color="auto"/>
          </w:divBdr>
        </w:div>
        <w:div w:id="340549245">
          <w:marLeft w:val="640"/>
          <w:marRight w:val="0"/>
          <w:marTop w:val="0"/>
          <w:marBottom w:val="0"/>
          <w:divBdr>
            <w:top w:val="none" w:sz="0" w:space="0" w:color="auto"/>
            <w:left w:val="none" w:sz="0" w:space="0" w:color="auto"/>
            <w:bottom w:val="none" w:sz="0" w:space="0" w:color="auto"/>
            <w:right w:val="none" w:sz="0" w:space="0" w:color="auto"/>
          </w:divBdr>
        </w:div>
        <w:div w:id="1844855667">
          <w:marLeft w:val="640"/>
          <w:marRight w:val="0"/>
          <w:marTop w:val="0"/>
          <w:marBottom w:val="0"/>
          <w:divBdr>
            <w:top w:val="none" w:sz="0" w:space="0" w:color="auto"/>
            <w:left w:val="none" w:sz="0" w:space="0" w:color="auto"/>
            <w:bottom w:val="none" w:sz="0" w:space="0" w:color="auto"/>
            <w:right w:val="none" w:sz="0" w:space="0" w:color="auto"/>
          </w:divBdr>
        </w:div>
        <w:div w:id="948925965">
          <w:marLeft w:val="640"/>
          <w:marRight w:val="0"/>
          <w:marTop w:val="0"/>
          <w:marBottom w:val="0"/>
          <w:divBdr>
            <w:top w:val="none" w:sz="0" w:space="0" w:color="auto"/>
            <w:left w:val="none" w:sz="0" w:space="0" w:color="auto"/>
            <w:bottom w:val="none" w:sz="0" w:space="0" w:color="auto"/>
            <w:right w:val="none" w:sz="0" w:space="0" w:color="auto"/>
          </w:divBdr>
        </w:div>
        <w:div w:id="1916083425">
          <w:marLeft w:val="640"/>
          <w:marRight w:val="0"/>
          <w:marTop w:val="0"/>
          <w:marBottom w:val="0"/>
          <w:divBdr>
            <w:top w:val="none" w:sz="0" w:space="0" w:color="auto"/>
            <w:left w:val="none" w:sz="0" w:space="0" w:color="auto"/>
            <w:bottom w:val="none" w:sz="0" w:space="0" w:color="auto"/>
            <w:right w:val="none" w:sz="0" w:space="0" w:color="auto"/>
          </w:divBdr>
        </w:div>
        <w:div w:id="911500976">
          <w:marLeft w:val="640"/>
          <w:marRight w:val="0"/>
          <w:marTop w:val="0"/>
          <w:marBottom w:val="0"/>
          <w:divBdr>
            <w:top w:val="none" w:sz="0" w:space="0" w:color="auto"/>
            <w:left w:val="none" w:sz="0" w:space="0" w:color="auto"/>
            <w:bottom w:val="none" w:sz="0" w:space="0" w:color="auto"/>
            <w:right w:val="none" w:sz="0" w:space="0" w:color="auto"/>
          </w:divBdr>
        </w:div>
        <w:div w:id="438650447">
          <w:marLeft w:val="640"/>
          <w:marRight w:val="0"/>
          <w:marTop w:val="0"/>
          <w:marBottom w:val="0"/>
          <w:divBdr>
            <w:top w:val="none" w:sz="0" w:space="0" w:color="auto"/>
            <w:left w:val="none" w:sz="0" w:space="0" w:color="auto"/>
            <w:bottom w:val="none" w:sz="0" w:space="0" w:color="auto"/>
            <w:right w:val="none" w:sz="0" w:space="0" w:color="auto"/>
          </w:divBdr>
        </w:div>
        <w:div w:id="1211767292">
          <w:marLeft w:val="640"/>
          <w:marRight w:val="0"/>
          <w:marTop w:val="0"/>
          <w:marBottom w:val="0"/>
          <w:divBdr>
            <w:top w:val="none" w:sz="0" w:space="0" w:color="auto"/>
            <w:left w:val="none" w:sz="0" w:space="0" w:color="auto"/>
            <w:bottom w:val="none" w:sz="0" w:space="0" w:color="auto"/>
            <w:right w:val="none" w:sz="0" w:space="0" w:color="auto"/>
          </w:divBdr>
        </w:div>
        <w:div w:id="442652715">
          <w:marLeft w:val="640"/>
          <w:marRight w:val="0"/>
          <w:marTop w:val="0"/>
          <w:marBottom w:val="0"/>
          <w:divBdr>
            <w:top w:val="none" w:sz="0" w:space="0" w:color="auto"/>
            <w:left w:val="none" w:sz="0" w:space="0" w:color="auto"/>
            <w:bottom w:val="none" w:sz="0" w:space="0" w:color="auto"/>
            <w:right w:val="none" w:sz="0" w:space="0" w:color="auto"/>
          </w:divBdr>
        </w:div>
        <w:div w:id="1946501121">
          <w:marLeft w:val="640"/>
          <w:marRight w:val="0"/>
          <w:marTop w:val="0"/>
          <w:marBottom w:val="0"/>
          <w:divBdr>
            <w:top w:val="none" w:sz="0" w:space="0" w:color="auto"/>
            <w:left w:val="none" w:sz="0" w:space="0" w:color="auto"/>
            <w:bottom w:val="none" w:sz="0" w:space="0" w:color="auto"/>
            <w:right w:val="none" w:sz="0" w:space="0" w:color="auto"/>
          </w:divBdr>
        </w:div>
        <w:div w:id="817723567">
          <w:marLeft w:val="640"/>
          <w:marRight w:val="0"/>
          <w:marTop w:val="0"/>
          <w:marBottom w:val="0"/>
          <w:divBdr>
            <w:top w:val="none" w:sz="0" w:space="0" w:color="auto"/>
            <w:left w:val="none" w:sz="0" w:space="0" w:color="auto"/>
            <w:bottom w:val="none" w:sz="0" w:space="0" w:color="auto"/>
            <w:right w:val="none" w:sz="0" w:space="0" w:color="auto"/>
          </w:divBdr>
        </w:div>
        <w:div w:id="717628995">
          <w:marLeft w:val="640"/>
          <w:marRight w:val="0"/>
          <w:marTop w:val="0"/>
          <w:marBottom w:val="0"/>
          <w:divBdr>
            <w:top w:val="none" w:sz="0" w:space="0" w:color="auto"/>
            <w:left w:val="none" w:sz="0" w:space="0" w:color="auto"/>
            <w:bottom w:val="none" w:sz="0" w:space="0" w:color="auto"/>
            <w:right w:val="none" w:sz="0" w:space="0" w:color="auto"/>
          </w:divBdr>
        </w:div>
        <w:div w:id="301663948">
          <w:marLeft w:val="640"/>
          <w:marRight w:val="0"/>
          <w:marTop w:val="0"/>
          <w:marBottom w:val="0"/>
          <w:divBdr>
            <w:top w:val="none" w:sz="0" w:space="0" w:color="auto"/>
            <w:left w:val="none" w:sz="0" w:space="0" w:color="auto"/>
            <w:bottom w:val="none" w:sz="0" w:space="0" w:color="auto"/>
            <w:right w:val="none" w:sz="0" w:space="0" w:color="auto"/>
          </w:divBdr>
        </w:div>
        <w:div w:id="1730496942">
          <w:marLeft w:val="640"/>
          <w:marRight w:val="0"/>
          <w:marTop w:val="0"/>
          <w:marBottom w:val="0"/>
          <w:divBdr>
            <w:top w:val="none" w:sz="0" w:space="0" w:color="auto"/>
            <w:left w:val="none" w:sz="0" w:space="0" w:color="auto"/>
            <w:bottom w:val="none" w:sz="0" w:space="0" w:color="auto"/>
            <w:right w:val="none" w:sz="0" w:space="0" w:color="auto"/>
          </w:divBdr>
        </w:div>
        <w:div w:id="1077091787">
          <w:marLeft w:val="640"/>
          <w:marRight w:val="0"/>
          <w:marTop w:val="0"/>
          <w:marBottom w:val="0"/>
          <w:divBdr>
            <w:top w:val="none" w:sz="0" w:space="0" w:color="auto"/>
            <w:left w:val="none" w:sz="0" w:space="0" w:color="auto"/>
            <w:bottom w:val="none" w:sz="0" w:space="0" w:color="auto"/>
            <w:right w:val="none" w:sz="0" w:space="0" w:color="auto"/>
          </w:divBdr>
        </w:div>
        <w:div w:id="73628898">
          <w:marLeft w:val="640"/>
          <w:marRight w:val="0"/>
          <w:marTop w:val="0"/>
          <w:marBottom w:val="0"/>
          <w:divBdr>
            <w:top w:val="none" w:sz="0" w:space="0" w:color="auto"/>
            <w:left w:val="none" w:sz="0" w:space="0" w:color="auto"/>
            <w:bottom w:val="none" w:sz="0" w:space="0" w:color="auto"/>
            <w:right w:val="none" w:sz="0" w:space="0" w:color="auto"/>
          </w:divBdr>
        </w:div>
        <w:div w:id="399838194">
          <w:marLeft w:val="640"/>
          <w:marRight w:val="0"/>
          <w:marTop w:val="0"/>
          <w:marBottom w:val="0"/>
          <w:divBdr>
            <w:top w:val="none" w:sz="0" w:space="0" w:color="auto"/>
            <w:left w:val="none" w:sz="0" w:space="0" w:color="auto"/>
            <w:bottom w:val="none" w:sz="0" w:space="0" w:color="auto"/>
            <w:right w:val="none" w:sz="0" w:space="0" w:color="auto"/>
          </w:divBdr>
        </w:div>
        <w:div w:id="561676078">
          <w:marLeft w:val="640"/>
          <w:marRight w:val="0"/>
          <w:marTop w:val="0"/>
          <w:marBottom w:val="0"/>
          <w:divBdr>
            <w:top w:val="none" w:sz="0" w:space="0" w:color="auto"/>
            <w:left w:val="none" w:sz="0" w:space="0" w:color="auto"/>
            <w:bottom w:val="none" w:sz="0" w:space="0" w:color="auto"/>
            <w:right w:val="none" w:sz="0" w:space="0" w:color="auto"/>
          </w:divBdr>
        </w:div>
        <w:div w:id="1516073117">
          <w:marLeft w:val="640"/>
          <w:marRight w:val="0"/>
          <w:marTop w:val="0"/>
          <w:marBottom w:val="0"/>
          <w:divBdr>
            <w:top w:val="none" w:sz="0" w:space="0" w:color="auto"/>
            <w:left w:val="none" w:sz="0" w:space="0" w:color="auto"/>
            <w:bottom w:val="none" w:sz="0" w:space="0" w:color="auto"/>
            <w:right w:val="none" w:sz="0" w:space="0" w:color="auto"/>
          </w:divBdr>
        </w:div>
        <w:div w:id="650839622">
          <w:marLeft w:val="640"/>
          <w:marRight w:val="0"/>
          <w:marTop w:val="0"/>
          <w:marBottom w:val="0"/>
          <w:divBdr>
            <w:top w:val="none" w:sz="0" w:space="0" w:color="auto"/>
            <w:left w:val="none" w:sz="0" w:space="0" w:color="auto"/>
            <w:bottom w:val="none" w:sz="0" w:space="0" w:color="auto"/>
            <w:right w:val="none" w:sz="0" w:space="0" w:color="auto"/>
          </w:divBdr>
        </w:div>
        <w:div w:id="1375810450">
          <w:marLeft w:val="640"/>
          <w:marRight w:val="0"/>
          <w:marTop w:val="0"/>
          <w:marBottom w:val="0"/>
          <w:divBdr>
            <w:top w:val="none" w:sz="0" w:space="0" w:color="auto"/>
            <w:left w:val="none" w:sz="0" w:space="0" w:color="auto"/>
            <w:bottom w:val="none" w:sz="0" w:space="0" w:color="auto"/>
            <w:right w:val="none" w:sz="0" w:space="0" w:color="auto"/>
          </w:divBdr>
        </w:div>
        <w:div w:id="1501047416">
          <w:marLeft w:val="640"/>
          <w:marRight w:val="0"/>
          <w:marTop w:val="0"/>
          <w:marBottom w:val="0"/>
          <w:divBdr>
            <w:top w:val="none" w:sz="0" w:space="0" w:color="auto"/>
            <w:left w:val="none" w:sz="0" w:space="0" w:color="auto"/>
            <w:bottom w:val="none" w:sz="0" w:space="0" w:color="auto"/>
            <w:right w:val="none" w:sz="0" w:space="0" w:color="auto"/>
          </w:divBdr>
        </w:div>
        <w:div w:id="1710303257">
          <w:marLeft w:val="640"/>
          <w:marRight w:val="0"/>
          <w:marTop w:val="0"/>
          <w:marBottom w:val="0"/>
          <w:divBdr>
            <w:top w:val="none" w:sz="0" w:space="0" w:color="auto"/>
            <w:left w:val="none" w:sz="0" w:space="0" w:color="auto"/>
            <w:bottom w:val="none" w:sz="0" w:space="0" w:color="auto"/>
            <w:right w:val="none" w:sz="0" w:space="0" w:color="auto"/>
          </w:divBdr>
        </w:div>
        <w:div w:id="1960183345">
          <w:marLeft w:val="640"/>
          <w:marRight w:val="0"/>
          <w:marTop w:val="0"/>
          <w:marBottom w:val="0"/>
          <w:divBdr>
            <w:top w:val="none" w:sz="0" w:space="0" w:color="auto"/>
            <w:left w:val="none" w:sz="0" w:space="0" w:color="auto"/>
            <w:bottom w:val="none" w:sz="0" w:space="0" w:color="auto"/>
            <w:right w:val="none" w:sz="0" w:space="0" w:color="auto"/>
          </w:divBdr>
        </w:div>
        <w:div w:id="1046566315">
          <w:marLeft w:val="640"/>
          <w:marRight w:val="0"/>
          <w:marTop w:val="0"/>
          <w:marBottom w:val="0"/>
          <w:divBdr>
            <w:top w:val="none" w:sz="0" w:space="0" w:color="auto"/>
            <w:left w:val="none" w:sz="0" w:space="0" w:color="auto"/>
            <w:bottom w:val="none" w:sz="0" w:space="0" w:color="auto"/>
            <w:right w:val="none" w:sz="0" w:space="0" w:color="auto"/>
          </w:divBdr>
        </w:div>
        <w:div w:id="1636913101">
          <w:marLeft w:val="640"/>
          <w:marRight w:val="0"/>
          <w:marTop w:val="0"/>
          <w:marBottom w:val="0"/>
          <w:divBdr>
            <w:top w:val="none" w:sz="0" w:space="0" w:color="auto"/>
            <w:left w:val="none" w:sz="0" w:space="0" w:color="auto"/>
            <w:bottom w:val="none" w:sz="0" w:space="0" w:color="auto"/>
            <w:right w:val="none" w:sz="0" w:space="0" w:color="auto"/>
          </w:divBdr>
        </w:div>
        <w:div w:id="1844122436">
          <w:marLeft w:val="640"/>
          <w:marRight w:val="0"/>
          <w:marTop w:val="0"/>
          <w:marBottom w:val="0"/>
          <w:divBdr>
            <w:top w:val="none" w:sz="0" w:space="0" w:color="auto"/>
            <w:left w:val="none" w:sz="0" w:space="0" w:color="auto"/>
            <w:bottom w:val="none" w:sz="0" w:space="0" w:color="auto"/>
            <w:right w:val="none" w:sz="0" w:space="0" w:color="auto"/>
          </w:divBdr>
        </w:div>
        <w:div w:id="38239321">
          <w:marLeft w:val="640"/>
          <w:marRight w:val="0"/>
          <w:marTop w:val="0"/>
          <w:marBottom w:val="0"/>
          <w:divBdr>
            <w:top w:val="none" w:sz="0" w:space="0" w:color="auto"/>
            <w:left w:val="none" w:sz="0" w:space="0" w:color="auto"/>
            <w:bottom w:val="none" w:sz="0" w:space="0" w:color="auto"/>
            <w:right w:val="none" w:sz="0" w:space="0" w:color="auto"/>
          </w:divBdr>
        </w:div>
        <w:div w:id="1155954372">
          <w:marLeft w:val="640"/>
          <w:marRight w:val="0"/>
          <w:marTop w:val="0"/>
          <w:marBottom w:val="0"/>
          <w:divBdr>
            <w:top w:val="none" w:sz="0" w:space="0" w:color="auto"/>
            <w:left w:val="none" w:sz="0" w:space="0" w:color="auto"/>
            <w:bottom w:val="none" w:sz="0" w:space="0" w:color="auto"/>
            <w:right w:val="none" w:sz="0" w:space="0" w:color="auto"/>
          </w:divBdr>
        </w:div>
        <w:div w:id="459736385">
          <w:marLeft w:val="640"/>
          <w:marRight w:val="0"/>
          <w:marTop w:val="0"/>
          <w:marBottom w:val="0"/>
          <w:divBdr>
            <w:top w:val="none" w:sz="0" w:space="0" w:color="auto"/>
            <w:left w:val="none" w:sz="0" w:space="0" w:color="auto"/>
            <w:bottom w:val="none" w:sz="0" w:space="0" w:color="auto"/>
            <w:right w:val="none" w:sz="0" w:space="0" w:color="auto"/>
          </w:divBdr>
        </w:div>
        <w:div w:id="1163164480">
          <w:marLeft w:val="640"/>
          <w:marRight w:val="0"/>
          <w:marTop w:val="0"/>
          <w:marBottom w:val="0"/>
          <w:divBdr>
            <w:top w:val="none" w:sz="0" w:space="0" w:color="auto"/>
            <w:left w:val="none" w:sz="0" w:space="0" w:color="auto"/>
            <w:bottom w:val="none" w:sz="0" w:space="0" w:color="auto"/>
            <w:right w:val="none" w:sz="0" w:space="0" w:color="auto"/>
          </w:divBdr>
        </w:div>
        <w:div w:id="569852523">
          <w:marLeft w:val="640"/>
          <w:marRight w:val="0"/>
          <w:marTop w:val="0"/>
          <w:marBottom w:val="0"/>
          <w:divBdr>
            <w:top w:val="none" w:sz="0" w:space="0" w:color="auto"/>
            <w:left w:val="none" w:sz="0" w:space="0" w:color="auto"/>
            <w:bottom w:val="none" w:sz="0" w:space="0" w:color="auto"/>
            <w:right w:val="none" w:sz="0" w:space="0" w:color="auto"/>
          </w:divBdr>
        </w:div>
        <w:div w:id="800345716">
          <w:marLeft w:val="640"/>
          <w:marRight w:val="0"/>
          <w:marTop w:val="0"/>
          <w:marBottom w:val="0"/>
          <w:divBdr>
            <w:top w:val="none" w:sz="0" w:space="0" w:color="auto"/>
            <w:left w:val="none" w:sz="0" w:space="0" w:color="auto"/>
            <w:bottom w:val="none" w:sz="0" w:space="0" w:color="auto"/>
            <w:right w:val="none" w:sz="0" w:space="0" w:color="auto"/>
          </w:divBdr>
        </w:div>
        <w:div w:id="1434009394">
          <w:marLeft w:val="640"/>
          <w:marRight w:val="0"/>
          <w:marTop w:val="0"/>
          <w:marBottom w:val="0"/>
          <w:divBdr>
            <w:top w:val="none" w:sz="0" w:space="0" w:color="auto"/>
            <w:left w:val="none" w:sz="0" w:space="0" w:color="auto"/>
            <w:bottom w:val="none" w:sz="0" w:space="0" w:color="auto"/>
            <w:right w:val="none" w:sz="0" w:space="0" w:color="auto"/>
          </w:divBdr>
        </w:div>
        <w:div w:id="1957636106">
          <w:marLeft w:val="640"/>
          <w:marRight w:val="0"/>
          <w:marTop w:val="0"/>
          <w:marBottom w:val="0"/>
          <w:divBdr>
            <w:top w:val="none" w:sz="0" w:space="0" w:color="auto"/>
            <w:left w:val="none" w:sz="0" w:space="0" w:color="auto"/>
            <w:bottom w:val="none" w:sz="0" w:space="0" w:color="auto"/>
            <w:right w:val="none" w:sz="0" w:space="0" w:color="auto"/>
          </w:divBdr>
        </w:div>
        <w:div w:id="46609615">
          <w:marLeft w:val="640"/>
          <w:marRight w:val="0"/>
          <w:marTop w:val="0"/>
          <w:marBottom w:val="0"/>
          <w:divBdr>
            <w:top w:val="none" w:sz="0" w:space="0" w:color="auto"/>
            <w:left w:val="none" w:sz="0" w:space="0" w:color="auto"/>
            <w:bottom w:val="none" w:sz="0" w:space="0" w:color="auto"/>
            <w:right w:val="none" w:sz="0" w:space="0" w:color="auto"/>
          </w:divBdr>
        </w:div>
        <w:div w:id="2000886979">
          <w:marLeft w:val="640"/>
          <w:marRight w:val="0"/>
          <w:marTop w:val="0"/>
          <w:marBottom w:val="0"/>
          <w:divBdr>
            <w:top w:val="none" w:sz="0" w:space="0" w:color="auto"/>
            <w:left w:val="none" w:sz="0" w:space="0" w:color="auto"/>
            <w:bottom w:val="none" w:sz="0" w:space="0" w:color="auto"/>
            <w:right w:val="none" w:sz="0" w:space="0" w:color="auto"/>
          </w:divBdr>
        </w:div>
        <w:div w:id="1652364765">
          <w:marLeft w:val="640"/>
          <w:marRight w:val="0"/>
          <w:marTop w:val="0"/>
          <w:marBottom w:val="0"/>
          <w:divBdr>
            <w:top w:val="none" w:sz="0" w:space="0" w:color="auto"/>
            <w:left w:val="none" w:sz="0" w:space="0" w:color="auto"/>
            <w:bottom w:val="none" w:sz="0" w:space="0" w:color="auto"/>
            <w:right w:val="none" w:sz="0" w:space="0" w:color="auto"/>
          </w:divBdr>
        </w:div>
        <w:div w:id="1910456775">
          <w:marLeft w:val="640"/>
          <w:marRight w:val="0"/>
          <w:marTop w:val="0"/>
          <w:marBottom w:val="0"/>
          <w:divBdr>
            <w:top w:val="none" w:sz="0" w:space="0" w:color="auto"/>
            <w:left w:val="none" w:sz="0" w:space="0" w:color="auto"/>
            <w:bottom w:val="none" w:sz="0" w:space="0" w:color="auto"/>
            <w:right w:val="none" w:sz="0" w:space="0" w:color="auto"/>
          </w:divBdr>
        </w:div>
        <w:div w:id="410127366">
          <w:marLeft w:val="640"/>
          <w:marRight w:val="0"/>
          <w:marTop w:val="0"/>
          <w:marBottom w:val="0"/>
          <w:divBdr>
            <w:top w:val="none" w:sz="0" w:space="0" w:color="auto"/>
            <w:left w:val="none" w:sz="0" w:space="0" w:color="auto"/>
            <w:bottom w:val="none" w:sz="0" w:space="0" w:color="auto"/>
            <w:right w:val="none" w:sz="0" w:space="0" w:color="auto"/>
          </w:divBdr>
        </w:div>
        <w:div w:id="2057510580">
          <w:marLeft w:val="640"/>
          <w:marRight w:val="0"/>
          <w:marTop w:val="0"/>
          <w:marBottom w:val="0"/>
          <w:divBdr>
            <w:top w:val="none" w:sz="0" w:space="0" w:color="auto"/>
            <w:left w:val="none" w:sz="0" w:space="0" w:color="auto"/>
            <w:bottom w:val="none" w:sz="0" w:space="0" w:color="auto"/>
            <w:right w:val="none" w:sz="0" w:space="0" w:color="auto"/>
          </w:divBdr>
        </w:div>
        <w:div w:id="1154949287">
          <w:marLeft w:val="640"/>
          <w:marRight w:val="0"/>
          <w:marTop w:val="0"/>
          <w:marBottom w:val="0"/>
          <w:divBdr>
            <w:top w:val="none" w:sz="0" w:space="0" w:color="auto"/>
            <w:left w:val="none" w:sz="0" w:space="0" w:color="auto"/>
            <w:bottom w:val="none" w:sz="0" w:space="0" w:color="auto"/>
            <w:right w:val="none" w:sz="0" w:space="0" w:color="auto"/>
          </w:divBdr>
        </w:div>
        <w:div w:id="2017611217">
          <w:marLeft w:val="640"/>
          <w:marRight w:val="0"/>
          <w:marTop w:val="0"/>
          <w:marBottom w:val="0"/>
          <w:divBdr>
            <w:top w:val="none" w:sz="0" w:space="0" w:color="auto"/>
            <w:left w:val="none" w:sz="0" w:space="0" w:color="auto"/>
            <w:bottom w:val="none" w:sz="0" w:space="0" w:color="auto"/>
            <w:right w:val="none" w:sz="0" w:space="0" w:color="auto"/>
          </w:divBdr>
        </w:div>
        <w:div w:id="91053977">
          <w:marLeft w:val="640"/>
          <w:marRight w:val="0"/>
          <w:marTop w:val="0"/>
          <w:marBottom w:val="0"/>
          <w:divBdr>
            <w:top w:val="none" w:sz="0" w:space="0" w:color="auto"/>
            <w:left w:val="none" w:sz="0" w:space="0" w:color="auto"/>
            <w:bottom w:val="none" w:sz="0" w:space="0" w:color="auto"/>
            <w:right w:val="none" w:sz="0" w:space="0" w:color="auto"/>
          </w:divBdr>
        </w:div>
        <w:div w:id="1287153988">
          <w:marLeft w:val="640"/>
          <w:marRight w:val="0"/>
          <w:marTop w:val="0"/>
          <w:marBottom w:val="0"/>
          <w:divBdr>
            <w:top w:val="none" w:sz="0" w:space="0" w:color="auto"/>
            <w:left w:val="none" w:sz="0" w:space="0" w:color="auto"/>
            <w:bottom w:val="none" w:sz="0" w:space="0" w:color="auto"/>
            <w:right w:val="none" w:sz="0" w:space="0" w:color="auto"/>
          </w:divBdr>
        </w:div>
      </w:divsChild>
    </w:div>
    <w:div w:id="309216566">
      <w:bodyDiv w:val="1"/>
      <w:marLeft w:val="0"/>
      <w:marRight w:val="0"/>
      <w:marTop w:val="0"/>
      <w:marBottom w:val="0"/>
      <w:divBdr>
        <w:top w:val="none" w:sz="0" w:space="0" w:color="auto"/>
        <w:left w:val="none" w:sz="0" w:space="0" w:color="auto"/>
        <w:bottom w:val="none" w:sz="0" w:space="0" w:color="auto"/>
        <w:right w:val="none" w:sz="0" w:space="0" w:color="auto"/>
      </w:divBdr>
      <w:divsChild>
        <w:div w:id="319967692">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548734870">
                  <w:marLeft w:val="0"/>
                  <w:marRight w:val="0"/>
                  <w:marTop w:val="0"/>
                  <w:marBottom w:val="0"/>
                  <w:divBdr>
                    <w:top w:val="none" w:sz="0" w:space="0" w:color="auto"/>
                    <w:left w:val="none" w:sz="0" w:space="0" w:color="auto"/>
                    <w:bottom w:val="none" w:sz="0" w:space="0" w:color="auto"/>
                    <w:right w:val="none" w:sz="0" w:space="0" w:color="auto"/>
                  </w:divBdr>
                  <w:divsChild>
                    <w:div w:id="974725730">
                      <w:marLeft w:val="0"/>
                      <w:marRight w:val="0"/>
                      <w:marTop w:val="0"/>
                      <w:marBottom w:val="0"/>
                      <w:divBdr>
                        <w:top w:val="none" w:sz="0" w:space="0" w:color="auto"/>
                        <w:left w:val="none" w:sz="0" w:space="0" w:color="auto"/>
                        <w:bottom w:val="none" w:sz="0" w:space="0" w:color="auto"/>
                        <w:right w:val="none" w:sz="0" w:space="0" w:color="auto"/>
                      </w:divBdr>
                      <w:divsChild>
                        <w:div w:id="1986035612">
                          <w:marLeft w:val="0"/>
                          <w:marRight w:val="0"/>
                          <w:marTop w:val="0"/>
                          <w:marBottom w:val="0"/>
                          <w:divBdr>
                            <w:top w:val="none" w:sz="0" w:space="0" w:color="auto"/>
                            <w:left w:val="none" w:sz="0" w:space="0" w:color="auto"/>
                            <w:bottom w:val="none" w:sz="0" w:space="0" w:color="auto"/>
                            <w:right w:val="none" w:sz="0" w:space="0" w:color="auto"/>
                          </w:divBdr>
                          <w:divsChild>
                            <w:div w:id="3780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295542">
      <w:bodyDiv w:val="1"/>
      <w:marLeft w:val="0"/>
      <w:marRight w:val="0"/>
      <w:marTop w:val="0"/>
      <w:marBottom w:val="0"/>
      <w:divBdr>
        <w:top w:val="none" w:sz="0" w:space="0" w:color="auto"/>
        <w:left w:val="none" w:sz="0" w:space="0" w:color="auto"/>
        <w:bottom w:val="none" w:sz="0" w:space="0" w:color="auto"/>
        <w:right w:val="none" w:sz="0" w:space="0" w:color="auto"/>
      </w:divBdr>
      <w:divsChild>
        <w:div w:id="285047570">
          <w:marLeft w:val="640"/>
          <w:marRight w:val="0"/>
          <w:marTop w:val="0"/>
          <w:marBottom w:val="0"/>
          <w:divBdr>
            <w:top w:val="none" w:sz="0" w:space="0" w:color="auto"/>
            <w:left w:val="none" w:sz="0" w:space="0" w:color="auto"/>
            <w:bottom w:val="none" w:sz="0" w:space="0" w:color="auto"/>
            <w:right w:val="none" w:sz="0" w:space="0" w:color="auto"/>
          </w:divBdr>
        </w:div>
        <w:div w:id="1537235581">
          <w:marLeft w:val="640"/>
          <w:marRight w:val="0"/>
          <w:marTop w:val="0"/>
          <w:marBottom w:val="0"/>
          <w:divBdr>
            <w:top w:val="none" w:sz="0" w:space="0" w:color="auto"/>
            <w:left w:val="none" w:sz="0" w:space="0" w:color="auto"/>
            <w:bottom w:val="none" w:sz="0" w:space="0" w:color="auto"/>
            <w:right w:val="none" w:sz="0" w:space="0" w:color="auto"/>
          </w:divBdr>
        </w:div>
        <w:div w:id="1135755349">
          <w:marLeft w:val="640"/>
          <w:marRight w:val="0"/>
          <w:marTop w:val="0"/>
          <w:marBottom w:val="0"/>
          <w:divBdr>
            <w:top w:val="none" w:sz="0" w:space="0" w:color="auto"/>
            <w:left w:val="none" w:sz="0" w:space="0" w:color="auto"/>
            <w:bottom w:val="none" w:sz="0" w:space="0" w:color="auto"/>
            <w:right w:val="none" w:sz="0" w:space="0" w:color="auto"/>
          </w:divBdr>
        </w:div>
        <w:div w:id="1243489551">
          <w:marLeft w:val="640"/>
          <w:marRight w:val="0"/>
          <w:marTop w:val="0"/>
          <w:marBottom w:val="0"/>
          <w:divBdr>
            <w:top w:val="none" w:sz="0" w:space="0" w:color="auto"/>
            <w:left w:val="none" w:sz="0" w:space="0" w:color="auto"/>
            <w:bottom w:val="none" w:sz="0" w:space="0" w:color="auto"/>
            <w:right w:val="none" w:sz="0" w:space="0" w:color="auto"/>
          </w:divBdr>
        </w:div>
        <w:div w:id="130829726">
          <w:marLeft w:val="640"/>
          <w:marRight w:val="0"/>
          <w:marTop w:val="0"/>
          <w:marBottom w:val="0"/>
          <w:divBdr>
            <w:top w:val="none" w:sz="0" w:space="0" w:color="auto"/>
            <w:left w:val="none" w:sz="0" w:space="0" w:color="auto"/>
            <w:bottom w:val="none" w:sz="0" w:space="0" w:color="auto"/>
            <w:right w:val="none" w:sz="0" w:space="0" w:color="auto"/>
          </w:divBdr>
        </w:div>
        <w:div w:id="1535540701">
          <w:marLeft w:val="640"/>
          <w:marRight w:val="0"/>
          <w:marTop w:val="0"/>
          <w:marBottom w:val="0"/>
          <w:divBdr>
            <w:top w:val="none" w:sz="0" w:space="0" w:color="auto"/>
            <w:left w:val="none" w:sz="0" w:space="0" w:color="auto"/>
            <w:bottom w:val="none" w:sz="0" w:space="0" w:color="auto"/>
            <w:right w:val="none" w:sz="0" w:space="0" w:color="auto"/>
          </w:divBdr>
        </w:div>
        <w:div w:id="754981846">
          <w:marLeft w:val="640"/>
          <w:marRight w:val="0"/>
          <w:marTop w:val="0"/>
          <w:marBottom w:val="0"/>
          <w:divBdr>
            <w:top w:val="none" w:sz="0" w:space="0" w:color="auto"/>
            <w:left w:val="none" w:sz="0" w:space="0" w:color="auto"/>
            <w:bottom w:val="none" w:sz="0" w:space="0" w:color="auto"/>
            <w:right w:val="none" w:sz="0" w:space="0" w:color="auto"/>
          </w:divBdr>
        </w:div>
        <w:div w:id="1289895575">
          <w:marLeft w:val="640"/>
          <w:marRight w:val="0"/>
          <w:marTop w:val="0"/>
          <w:marBottom w:val="0"/>
          <w:divBdr>
            <w:top w:val="none" w:sz="0" w:space="0" w:color="auto"/>
            <w:left w:val="none" w:sz="0" w:space="0" w:color="auto"/>
            <w:bottom w:val="none" w:sz="0" w:space="0" w:color="auto"/>
            <w:right w:val="none" w:sz="0" w:space="0" w:color="auto"/>
          </w:divBdr>
        </w:div>
        <w:div w:id="488449043">
          <w:marLeft w:val="640"/>
          <w:marRight w:val="0"/>
          <w:marTop w:val="0"/>
          <w:marBottom w:val="0"/>
          <w:divBdr>
            <w:top w:val="none" w:sz="0" w:space="0" w:color="auto"/>
            <w:left w:val="none" w:sz="0" w:space="0" w:color="auto"/>
            <w:bottom w:val="none" w:sz="0" w:space="0" w:color="auto"/>
            <w:right w:val="none" w:sz="0" w:space="0" w:color="auto"/>
          </w:divBdr>
        </w:div>
        <w:div w:id="1929459951">
          <w:marLeft w:val="640"/>
          <w:marRight w:val="0"/>
          <w:marTop w:val="0"/>
          <w:marBottom w:val="0"/>
          <w:divBdr>
            <w:top w:val="none" w:sz="0" w:space="0" w:color="auto"/>
            <w:left w:val="none" w:sz="0" w:space="0" w:color="auto"/>
            <w:bottom w:val="none" w:sz="0" w:space="0" w:color="auto"/>
            <w:right w:val="none" w:sz="0" w:space="0" w:color="auto"/>
          </w:divBdr>
        </w:div>
        <w:div w:id="1630746922">
          <w:marLeft w:val="640"/>
          <w:marRight w:val="0"/>
          <w:marTop w:val="0"/>
          <w:marBottom w:val="0"/>
          <w:divBdr>
            <w:top w:val="none" w:sz="0" w:space="0" w:color="auto"/>
            <w:left w:val="none" w:sz="0" w:space="0" w:color="auto"/>
            <w:bottom w:val="none" w:sz="0" w:space="0" w:color="auto"/>
            <w:right w:val="none" w:sz="0" w:space="0" w:color="auto"/>
          </w:divBdr>
        </w:div>
        <w:div w:id="1282422712">
          <w:marLeft w:val="640"/>
          <w:marRight w:val="0"/>
          <w:marTop w:val="0"/>
          <w:marBottom w:val="0"/>
          <w:divBdr>
            <w:top w:val="none" w:sz="0" w:space="0" w:color="auto"/>
            <w:left w:val="none" w:sz="0" w:space="0" w:color="auto"/>
            <w:bottom w:val="none" w:sz="0" w:space="0" w:color="auto"/>
            <w:right w:val="none" w:sz="0" w:space="0" w:color="auto"/>
          </w:divBdr>
        </w:div>
        <w:div w:id="1416827304">
          <w:marLeft w:val="640"/>
          <w:marRight w:val="0"/>
          <w:marTop w:val="0"/>
          <w:marBottom w:val="0"/>
          <w:divBdr>
            <w:top w:val="none" w:sz="0" w:space="0" w:color="auto"/>
            <w:left w:val="none" w:sz="0" w:space="0" w:color="auto"/>
            <w:bottom w:val="none" w:sz="0" w:space="0" w:color="auto"/>
            <w:right w:val="none" w:sz="0" w:space="0" w:color="auto"/>
          </w:divBdr>
        </w:div>
        <w:div w:id="313146152">
          <w:marLeft w:val="640"/>
          <w:marRight w:val="0"/>
          <w:marTop w:val="0"/>
          <w:marBottom w:val="0"/>
          <w:divBdr>
            <w:top w:val="none" w:sz="0" w:space="0" w:color="auto"/>
            <w:left w:val="none" w:sz="0" w:space="0" w:color="auto"/>
            <w:bottom w:val="none" w:sz="0" w:space="0" w:color="auto"/>
            <w:right w:val="none" w:sz="0" w:space="0" w:color="auto"/>
          </w:divBdr>
        </w:div>
        <w:div w:id="1840660528">
          <w:marLeft w:val="640"/>
          <w:marRight w:val="0"/>
          <w:marTop w:val="0"/>
          <w:marBottom w:val="0"/>
          <w:divBdr>
            <w:top w:val="none" w:sz="0" w:space="0" w:color="auto"/>
            <w:left w:val="none" w:sz="0" w:space="0" w:color="auto"/>
            <w:bottom w:val="none" w:sz="0" w:space="0" w:color="auto"/>
            <w:right w:val="none" w:sz="0" w:space="0" w:color="auto"/>
          </w:divBdr>
        </w:div>
        <w:div w:id="1437023701">
          <w:marLeft w:val="640"/>
          <w:marRight w:val="0"/>
          <w:marTop w:val="0"/>
          <w:marBottom w:val="0"/>
          <w:divBdr>
            <w:top w:val="none" w:sz="0" w:space="0" w:color="auto"/>
            <w:left w:val="none" w:sz="0" w:space="0" w:color="auto"/>
            <w:bottom w:val="none" w:sz="0" w:space="0" w:color="auto"/>
            <w:right w:val="none" w:sz="0" w:space="0" w:color="auto"/>
          </w:divBdr>
        </w:div>
        <w:div w:id="956258195">
          <w:marLeft w:val="640"/>
          <w:marRight w:val="0"/>
          <w:marTop w:val="0"/>
          <w:marBottom w:val="0"/>
          <w:divBdr>
            <w:top w:val="none" w:sz="0" w:space="0" w:color="auto"/>
            <w:left w:val="none" w:sz="0" w:space="0" w:color="auto"/>
            <w:bottom w:val="none" w:sz="0" w:space="0" w:color="auto"/>
            <w:right w:val="none" w:sz="0" w:space="0" w:color="auto"/>
          </w:divBdr>
        </w:div>
        <w:div w:id="1724134863">
          <w:marLeft w:val="640"/>
          <w:marRight w:val="0"/>
          <w:marTop w:val="0"/>
          <w:marBottom w:val="0"/>
          <w:divBdr>
            <w:top w:val="none" w:sz="0" w:space="0" w:color="auto"/>
            <w:left w:val="none" w:sz="0" w:space="0" w:color="auto"/>
            <w:bottom w:val="none" w:sz="0" w:space="0" w:color="auto"/>
            <w:right w:val="none" w:sz="0" w:space="0" w:color="auto"/>
          </w:divBdr>
        </w:div>
        <w:div w:id="243611974">
          <w:marLeft w:val="640"/>
          <w:marRight w:val="0"/>
          <w:marTop w:val="0"/>
          <w:marBottom w:val="0"/>
          <w:divBdr>
            <w:top w:val="none" w:sz="0" w:space="0" w:color="auto"/>
            <w:left w:val="none" w:sz="0" w:space="0" w:color="auto"/>
            <w:bottom w:val="none" w:sz="0" w:space="0" w:color="auto"/>
            <w:right w:val="none" w:sz="0" w:space="0" w:color="auto"/>
          </w:divBdr>
        </w:div>
        <w:div w:id="369912935">
          <w:marLeft w:val="640"/>
          <w:marRight w:val="0"/>
          <w:marTop w:val="0"/>
          <w:marBottom w:val="0"/>
          <w:divBdr>
            <w:top w:val="none" w:sz="0" w:space="0" w:color="auto"/>
            <w:left w:val="none" w:sz="0" w:space="0" w:color="auto"/>
            <w:bottom w:val="none" w:sz="0" w:space="0" w:color="auto"/>
            <w:right w:val="none" w:sz="0" w:space="0" w:color="auto"/>
          </w:divBdr>
        </w:div>
        <w:div w:id="2132816900">
          <w:marLeft w:val="640"/>
          <w:marRight w:val="0"/>
          <w:marTop w:val="0"/>
          <w:marBottom w:val="0"/>
          <w:divBdr>
            <w:top w:val="none" w:sz="0" w:space="0" w:color="auto"/>
            <w:left w:val="none" w:sz="0" w:space="0" w:color="auto"/>
            <w:bottom w:val="none" w:sz="0" w:space="0" w:color="auto"/>
            <w:right w:val="none" w:sz="0" w:space="0" w:color="auto"/>
          </w:divBdr>
        </w:div>
        <w:div w:id="440951373">
          <w:marLeft w:val="640"/>
          <w:marRight w:val="0"/>
          <w:marTop w:val="0"/>
          <w:marBottom w:val="0"/>
          <w:divBdr>
            <w:top w:val="none" w:sz="0" w:space="0" w:color="auto"/>
            <w:left w:val="none" w:sz="0" w:space="0" w:color="auto"/>
            <w:bottom w:val="none" w:sz="0" w:space="0" w:color="auto"/>
            <w:right w:val="none" w:sz="0" w:space="0" w:color="auto"/>
          </w:divBdr>
        </w:div>
        <w:div w:id="522402215">
          <w:marLeft w:val="640"/>
          <w:marRight w:val="0"/>
          <w:marTop w:val="0"/>
          <w:marBottom w:val="0"/>
          <w:divBdr>
            <w:top w:val="none" w:sz="0" w:space="0" w:color="auto"/>
            <w:left w:val="none" w:sz="0" w:space="0" w:color="auto"/>
            <w:bottom w:val="none" w:sz="0" w:space="0" w:color="auto"/>
            <w:right w:val="none" w:sz="0" w:space="0" w:color="auto"/>
          </w:divBdr>
        </w:div>
        <w:div w:id="122503288">
          <w:marLeft w:val="640"/>
          <w:marRight w:val="0"/>
          <w:marTop w:val="0"/>
          <w:marBottom w:val="0"/>
          <w:divBdr>
            <w:top w:val="none" w:sz="0" w:space="0" w:color="auto"/>
            <w:left w:val="none" w:sz="0" w:space="0" w:color="auto"/>
            <w:bottom w:val="none" w:sz="0" w:space="0" w:color="auto"/>
            <w:right w:val="none" w:sz="0" w:space="0" w:color="auto"/>
          </w:divBdr>
        </w:div>
        <w:div w:id="2103186412">
          <w:marLeft w:val="640"/>
          <w:marRight w:val="0"/>
          <w:marTop w:val="0"/>
          <w:marBottom w:val="0"/>
          <w:divBdr>
            <w:top w:val="none" w:sz="0" w:space="0" w:color="auto"/>
            <w:left w:val="none" w:sz="0" w:space="0" w:color="auto"/>
            <w:bottom w:val="none" w:sz="0" w:space="0" w:color="auto"/>
            <w:right w:val="none" w:sz="0" w:space="0" w:color="auto"/>
          </w:divBdr>
        </w:div>
        <w:div w:id="1786583829">
          <w:marLeft w:val="640"/>
          <w:marRight w:val="0"/>
          <w:marTop w:val="0"/>
          <w:marBottom w:val="0"/>
          <w:divBdr>
            <w:top w:val="none" w:sz="0" w:space="0" w:color="auto"/>
            <w:left w:val="none" w:sz="0" w:space="0" w:color="auto"/>
            <w:bottom w:val="none" w:sz="0" w:space="0" w:color="auto"/>
            <w:right w:val="none" w:sz="0" w:space="0" w:color="auto"/>
          </w:divBdr>
        </w:div>
        <w:div w:id="866406519">
          <w:marLeft w:val="640"/>
          <w:marRight w:val="0"/>
          <w:marTop w:val="0"/>
          <w:marBottom w:val="0"/>
          <w:divBdr>
            <w:top w:val="none" w:sz="0" w:space="0" w:color="auto"/>
            <w:left w:val="none" w:sz="0" w:space="0" w:color="auto"/>
            <w:bottom w:val="none" w:sz="0" w:space="0" w:color="auto"/>
            <w:right w:val="none" w:sz="0" w:space="0" w:color="auto"/>
          </w:divBdr>
        </w:div>
        <w:div w:id="690298132">
          <w:marLeft w:val="640"/>
          <w:marRight w:val="0"/>
          <w:marTop w:val="0"/>
          <w:marBottom w:val="0"/>
          <w:divBdr>
            <w:top w:val="none" w:sz="0" w:space="0" w:color="auto"/>
            <w:left w:val="none" w:sz="0" w:space="0" w:color="auto"/>
            <w:bottom w:val="none" w:sz="0" w:space="0" w:color="auto"/>
            <w:right w:val="none" w:sz="0" w:space="0" w:color="auto"/>
          </w:divBdr>
        </w:div>
        <w:div w:id="1628663458">
          <w:marLeft w:val="640"/>
          <w:marRight w:val="0"/>
          <w:marTop w:val="0"/>
          <w:marBottom w:val="0"/>
          <w:divBdr>
            <w:top w:val="none" w:sz="0" w:space="0" w:color="auto"/>
            <w:left w:val="none" w:sz="0" w:space="0" w:color="auto"/>
            <w:bottom w:val="none" w:sz="0" w:space="0" w:color="auto"/>
            <w:right w:val="none" w:sz="0" w:space="0" w:color="auto"/>
          </w:divBdr>
        </w:div>
        <w:div w:id="1407191665">
          <w:marLeft w:val="640"/>
          <w:marRight w:val="0"/>
          <w:marTop w:val="0"/>
          <w:marBottom w:val="0"/>
          <w:divBdr>
            <w:top w:val="none" w:sz="0" w:space="0" w:color="auto"/>
            <w:left w:val="none" w:sz="0" w:space="0" w:color="auto"/>
            <w:bottom w:val="none" w:sz="0" w:space="0" w:color="auto"/>
            <w:right w:val="none" w:sz="0" w:space="0" w:color="auto"/>
          </w:divBdr>
        </w:div>
        <w:div w:id="1810125908">
          <w:marLeft w:val="640"/>
          <w:marRight w:val="0"/>
          <w:marTop w:val="0"/>
          <w:marBottom w:val="0"/>
          <w:divBdr>
            <w:top w:val="none" w:sz="0" w:space="0" w:color="auto"/>
            <w:left w:val="none" w:sz="0" w:space="0" w:color="auto"/>
            <w:bottom w:val="none" w:sz="0" w:space="0" w:color="auto"/>
            <w:right w:val="none" w:sz="0" w:space="0" w:color="auto"/>
          </w:divBdr>
        </w:div>
        <w:div w:id="2139951578">
          <w:marLeft w:val="640"/>
          <w:marRight w:val="0"/>
          <w:marTop w:val="0"/>
          <w:marBottom w:val="0"/>
          <w:divBdr>
            <w:top w:val="none" w:sz="0" w:space="0" w:color="auto"/>
            <w:left w:val="none" w:sz="0" w:space="0" w:color="auto"/>
            <w:bottom w:val="none" w:sz="0" w:space="0" w:color="auto"/>
            <w:right w:val="none" w:sz="0" w:space="0" w:color="auto"/>
          </w:divBdr>
        </w:div>
        <w:div w:id="522666365">
          <w:marLeft w:val="640"/>
          <w:marRight w:val="0"/>
          <w:marTop w:val="0"/>
          <w:marBottom w:val="0"/>
          <w:divBdr>
            <w:top w:val="none" w:sz="0" w:space="0" w:color="auto"/>
            <w:left w:val="none" w:sz="0" w:space="0" w:color="auto"/>
            <w:bottom w:val="none" w:sz="0" w:space="0" w:color="auto"/>
            <w:right w:val="none" w:sz="0" w:space="0" w:color="auto"/>
          </w:divBdr>
        </w:div>
        <w:div w:id="1904659">
          <w:marLeft w:val="640"/>
          <w:marRight w:val="0"/>
          <w:marTop w:val="0"/>
          <w:marBottom w:val="0"/>
          <w:divBdr>
            <w:top w:val="none" w:sz="0" w:space="0" w:color="auto"/>
            <w:left w:val="none" w:sz="0" w:space="0" w:color="auto"/>
            <w:bottom w:val="none" w:sz="0" w:space="0" w:color="auto"/>
            <w:right w:val="none" w:sz="0" w:space="0" w:color="auto"/>
          </w:divBdr>
        </w:div>
        <w:div w:id="1992172343">
          <w:marLeft w:val="640"/>
          <w:marRight w:val="0"/>
          <w:marTop w:val="0"/>
          <w:marBottom w:val="0"/>
          <w:divBdr>
            <w:top w:val="none" w:sz="0" w:space="0" w:color="auto"/>
            <w:left w:val="none" w:sz="0" w:space="0" w:color="auto"/>
            <w:bottom w:val="none" w:sz="0" w:space="0" w:color="auto"/>
            <w:right w:val="none" w:sz="0" w:space="0" w:color="auto"/>
          </w:divBdr>
        </w:div>
        <w:div w:id="1250197223">
          <w:marLeft w:val="640"/>
          <w:marRight w:val="0"/>
          <w:marTop w:val="0"/>
          <w:marBottom w:val="0"/>
          <w:divBdr>
            <w:top w:val="none" w:sz="0" w:space="0" w:color="auto"/>
            <w:left w:val="none" w:sz="0" w:space="0" w:color="auto"/>
            <w:bottom w:val="none" w:sz="0" w:space="0" w:color="auto"/>
            <w:right w:val="none" w:sz="0" w:space="0" w:color="auto"/>
          </w:divBdr>
        </w:div>
        <w:div w:id="2036685755">
          <w:marLeft w:val="640"/>
          <w:marRight w:val="0"/>
          <w:marTop w:val="0"/>
          <w:marBottom w:val="0"/>
          <w:divBdr>
            <w:top w:val="none" w:sz="0" w:space="0" w:color="auto"/>
            <w:left w:val="none" w:sz="0" w:space="0" w:color="auto"/>
            <w:bottom w:val="none" w:sz="0" w:space="0" w:color="auto"/>
            <w:right w:val="none" w:sz="0" w:space="0" w:color="auto"/>
          </w:divBdr>
        </w:div>
        <w:div w:id="117339719">
          <w:marLeft w:val="640"/>
          <w:marRight w:val="0"/>
          <w:marTop w:val="0"/>
          <w:marBottom w:val="0"/>
          <w:divBdr>
            <w:top w:val="none" w:sz="0" w:space="0" w:color="auto"/>
            <w:left w:val="none" w:sz="0" w:space="0" w:color="auto"/>
            <w:bottom w:val="none" w:sz="0" w:space="0" w:color="auto"/>
            <w:right w:val="none" w:sz="0" w:space="0" w:color="auto"/>
          </w:divBdr>
        </w:div>
        <w:div w:id="1673872658">
          <w:marLeft w:val="640"/>
          <w:marRight w:val="0"/>
          <w:marTop w:val="0"/>
          <w:marBottom w:val="0"/>
          <w:divBdr>
            <w:top w:val="none" w:sz="0" w:space="0" w:color="auto"/>
            <w:left w:val="none" w:sz="0" w:space="0" w:color="auto"/>
            <w:bottom w:val="none" w:sz="0" w:space="0" w:color="auto"/>
            <w:right w:val="none" w:sz="0" w:space="0" w:color="auto"/>
          </w:divBdr>
        </w:div>
        <w:div w:id="1669753153">
          <w:marLeft w:val="640"/>
          <w:marRight w:val="0"/>
          <w:marTop w:val="0"/>
          <w:marBottom w:val="0"/>
          <w:divBdr>
            <w:top w:val="none" w:sz="0" w:space="0" w:color="auto"/>
            <w:left w:val="none" w:sz="0" w:space="0" w:color="auto"/>
            <w:bottom w:val="none" w:sz="0" w:space="0" w:color="auto"/>
            <w:right w:val="none" w:sz="0" w:space="0" w:color="auto"/>
          </w:divBdr>
        </w:div>
        <w:div w:id="988678395">
          <w:marLeft w:val="640"/>
          <w:marRight w:val="0"/>
          <w:marTop w:val="0"/>
          <w:marBottom w:val="0"/>
          <w:divBdr>
            <w:top w:val="none" w:sz="0" w:space="0" w:color="auto"/>
            <w:left w:val="none" w:sz="0" w:space="0" w:color="auto"/>
            <w:bottom w:val="none" w:sz="0" w:space="0" w:color="auto"/>
            <w:right w:val="none" w:sz="0" w:space="0" w:color="auto"/>
          </w:divBdr>
        </w:div>
        <w:div w:id="201939673">
          <w:marLeft w:val="640"/>
          <w:marRight w:val="0"/>
          <w:marTop w:val="0"/>
          <w:marBottom w:val="0"/>
          <w:divBdr>
            <w:top w:val="none" w:sz="0" w:space="0" w:color="auto"/>
            <w:left w:val="none" w:sz="0" w:space="0" w:color="auto"/>
            <w:bottom w:val="none" w:sz="0" w:space="0" w:color="auto"/>
            <w:right w:val="none" w:sz="0" w:space="0" w:color="auto"/>
          </w:divBdr>
        </w:div>
        <w:div w:id="722169384">
          <w:marLeft w:val="640"/>
          <w:marRight w:val="0"/>
          <w:marTop w:val="0"/>
          <w:marBottom w:val="0"/>
          <w:divBdr>
            <w:top w:val="none" w:sz="0" w:space="0" w:color="auto"/>
            <w:left w:val="none" w:sz="0" w:space="0" w:color="auto"/>
            <w:bottom w:val="none" w:sz="0" w:space="0" w:color="auto"/>
            <w:right w:val="none" w:sz="0" w:space="0" w:color="auto"/>
          </w:divBdr>
        </w:div>
        <w:div w:id="716901011">
          <w:marLeft w:val="640"/>
          <w:marRight w:val="0"/>
          <w:marTop w:val="0"/>
          <w:marBottom w:val="0"/>
          <w:divBdr>
            <w:top w:val="none" w:sz="0" w:space="0" w:color="auto"/>
            <w:left w:val="none" w:sz="0" w:space="0" w:color="auto"/>
            <w:bottom w:val="none" w:sz="0" w:space="0" w:color="auto"/>
            <w:right w:val="none" w:sz="0" w:space="0" w:color="auto"/>
          </w:divBdr>
        </w:div>
        <w:div w:id="1851067389">
          <w:marLeft w:val="640"/>
          <w:marRight w:val="0"/>
          <w:marTop w:val="0"/>
          <w:marBottom w:val="0"/>
          <w:divBdr>
            <w:top w:val="none" w:sz="0" w:space="0" w:color="auto"/>
            <w:left w:val="none" w:sz="0" w:space="0" w:color="auto"/>
            <w:bottom w:val="none" w:sz="0" w:space="0" w:color="auto"/>
            <w:right w:val="none" w:sz="0" w:space="0" w:color="auto"/>
          </w:divBdr>
        </w:div>
        <w:div w:id="1062828419">
          <w:marLeft w:val="640"/>
          <w:marRight w:val="0"/>
          <w:marTop w:val="0"/>
          <w:marBottom w:val="0"/>
          <w:divBdr>
            <w:top w:val="none" w:sz="0" w:space="0" w:color="auto"/>
            <w:left w:val="none" w:sz="0" w:space="0" w:color="auto"/>
            <w:bottom w:val="none" w:sz="0" w:space="0" w:color="auto"/>
            <w:right w:val="none" w:sz="0" w:space="0" w:color="auto"/>
          </w:divBdr>
        </w:div>
        <w:div w:id="1753895960">
          <w:marLeft w:val="640"/>
          <w:marRight w:val="0"/>
          <w:marTop w:val="0"/>
          <w:marBottom w:val="0"/>
          <w:divBdr>
            <w:top w:val="none" w:sz="0" w:space="0" w:color="auto"/>
            <w:left w:val="none" w:sz="0" w:space="0" w:color="auto"/>
            <w:bottom w:val="none" w:sz="0" w:space="0" w:color="auto"/>
            <w:right w:val="none" w:sz="0" w:space="0" w:color="auto"/>
          </w:divBdr>
        </w:div>
        <w:div w:id="2008944377">
          <w:marLeft w:val="640"/>
          <w:marRight w:val="0"/>
          <w:marTop w:val="0"/>
          <w:marBottom w:val="0"/>
          <w:divBdr>
            <w:top w:val="none" w:sz="0" w:space="0" w:color="auto"/>
            <w:left w:val="none" w:sz="0" w:space="0" w:color="auto"/>
            <w:bottom w:val="none" w:sz="0" w:space="0" w:color="auto"/>
            <w:right w:val="none" w:sz="0" w:space="0" w:color="auto"/>
          </w:divBdr>
        </w:div>
        <w:div w:id="1690525866">
          <w:marLeft w:val="640"/>
          <w:marRight w:val="0"/>
          <w:marTop w:val="0"/>
          <w:marBottom w:val="0"/>
          <w:divBdr>
            <w:top w:val="none" w:sz="0" w:space="0" w:color="auto"/>
            <w:left w:val="none" w:sz="0" w:space="0" w:color="auto"/>
            <w:bottom w:val="none" w:sz="0" w:space="0" w:color="auto"/>
            <w:right w:val="none" w:sz="0" w:space="0" w:color="auto"/>
          </w:divBdr>
        </w:div>
        <w:div w:id="2122727607">
          <w:marLeft w:val="640"/>
          <w:marRight w:val="0"/>
          <w:marTop w:val="0"/>
          <w:marBottom w:val="0"/>
          <w:divBdr>
            <w:top w:val="none" w:sz="0" w:space="0" w:color="auto"/>
            <w:left w:val="none" w:sz="0" w:space="0" w:color="auto"/>
            <w:bottom w:val="none" w:sz="0" w:space="0" w:color="auto"/>
            <w:right w:val="none" w:sz="0" w:space="0" w:color="auto"/>
          </w:divBdr>
        </w:div>
        <w:div w:id="750657447">
          <w:marLeft w:val="640"/>
          <w:marRight w:val="0"/>
          <w:marTop w:val="0"/>
          <w:marBottom w:val="0"/>
          <w:divBdr>
            <w:top w:val="none" w:sz="0" w:space="0" w:color="auto"/>
            <w:left w:val="none" w:sz="0" w:space="0" w:color="auto"/>
            <w:bottom w:val="none" w:sz="0" w:space="0" w:color="auto"/>
            <w:right w:val="none" w:sz="0" w:space="0" w:color="auto"/>
          </w:divBdr>
        </w:div>
        <w:div w:id="1160997296">
          <w:marLeft w:val="640"/>
          <w:marRight w:val="0"/>
          <w:marTop w:val="0"/>
          <w:marBottom w:val="0"/>
          <w:divBdr>
            <w:top w:val="none" w:sz="0" w:space="0" w:color="auto"/>
            <w:left w:val="none" w:sz="0" w:space="0" w:color="auto"/>
            <w:bottom w:val="none" w:sz="0" w:space="0" w:color="auto"/>
            <w:right w:val="none" w:sz="0" w:space="0" w:color="auto"/>
          </w:divBdr>
        </w:div>
        <w:div w:id="1634141701">
          <w:marLeft w:val="640"/>
          <w:marRight w:val="0"/>
          <w:marTop w:val="0"/>
          <w:marBottom w:val="0"/>
          <w:divBdr>
            <w:top w:val="none" w:sz="0" w:space="0" w:color="auto"/>
            <w:left w:val="none" w:sz="0" w:space="0" w:color="auto"/>
            <w:bottom w:val="none" w:sz="0" w:space="0" w:color="auto"/>
            <w:right w:val="none" w:sz="0" w:space="0" w:color="auto"/>
          </w:divBdr>
        </w:div>
        <w:div w:id="170873721">
          <w:marLeft w:val="640"/>
          <w:marRight w:val="0"/>
          <w:marTop w:val="0"/>
          <w:marBottom w:val="0"/>
          <w:divBdr>
            <w:top w:val="none" w:sz="0" w:space="0" w:color="auto"/>
            <w:left w:val="none" w:sz="0" w:space="0" w:color="auto"/>
            <w:bottom w:val="none" w:sz="0" w:space="0" w:color="auto"/>
            <w:right w:val="none" w:sz="0" w:space="0" w:color="auto"/>
          </w:divBdr>
        </w:div>
        <w:div w:id="1910311210">
          <w:marLeft w:val="640"/>
          <w:marRight w:val="0"/>
          <w:marTop w:val="0"/>
          <w:marBottom w:val="0"/>
          <w:divBdr>
            <w:top w:val="none" w:sz="0" w:space="0" w:color="auto"/>
            <w:left w:val="none" w:sz="0" w:space="0" w:color="auto"/>
            <w:bottom w:val="none" w:sz="0" w:space="0" w:color="auto"/>
            <w:right w:val="none" w:sz="0" w:space="0" w:color="auto"/>
          </w:divBdr>
        </w:div>
        <w:div w:id="961229920">
          <w:marLeft w:val="640"/>
          <w:marRight w:val="0"/>
          <w:marTop w:val="0"/>
          <w:marBottom w:val="0"/>
          <w:divBdr>
            <w:top w:val="none" w:sz="0" w:space="0" w:color="auto"/>
            <w:left w:val="none" w:sz="0" w:space="0" w:color="auto"/>
            <w:bottom w:val="none" w:sz="0" w:space="0" w:color="auto"/>
            <w:right w:val="none" w:sz="0" w:space="0" w:color="auto"/>
          </w:divBdr>
        </w:div>
        <w:div w:id="541555414">
          <w:marLeft w:val="640"/>
          <w:marRight w:val="0"/>
          <w:marTop w:val="0"/>
          <w:marBottom w:val="0"/>
          <w:divBdr>
            <w:top w:val="none" w:sz="0" w:space="0" w:color="auto"/>
            <w:left w:val="none" w:sz="0" w:space="0" w:color="auto"/>
            <w:bottom w:val="none" w:sz="0" w:space="0" w:color="auto"/>
            <w:right w:val="none" w:sz="0" w:space="0" w:color="auto"/>
          </w:divBdr>
        </w:div>
        <w:div w:id="1252928496">
          <w:marLeft w:val="640"/>
          <w:marRight w:val="0"/>
          <w:marTop w:val="0"/>
          <w:marBottom w:val="0"/>
          <w:divBdr>
            <w:top w:val="none" w:sz="0" w:space="0" w:color="auto"/>
            <w:left w:val="none" w:sz="0" w:space="0" w:color="auto"/>
            <w:bottom w:val="none" w:sz="0" w:space="0" w:color="auto"/>
            <w:right w:val="none" w:sz="0" w:space="0" w:color="auto"/>
          </w:divBdr>
        </w:div>
        <w:div w:id="776828323">
          <w:marLeft w:val="640"/>
          <w:marRight w:val="0"/>
          <w:marTop w:val="0"/>
          <w:marBottom w:val="0"/>
          <w:divBdr>
            <w:top w:val="none" w:sz="0" w:space="0" w:color="auto"/>
            <w:left w:val="none" w:sz="0" w:space="0" w:color="auto"/>
            <w:bottom w:val="none" w:sz="0" w:space="0" w:color="auto"/>
            <w:right w:val="none" w:sz="0" w:space="0" w:color="auto"/>
          </w:divBdr>
        </w:div>
        <w:div w:id="1824154107">
          <w:marLeft w:val="640"/>
          <w:marRight w:val="0"/>
          <w:marTop w:val="0"/>
          <w:marBottom w:val="0"/>
          <w:divBdr>
            <w:top w:val="none" w:sz="0" w:space="0" w:color="auto"/>
            <w:left w:val="none" w:sz="0" w:space="0" w:color="auto"/>
            <w:bottom w:val="none" w:sz="0" w:space="0" w:color="auto"/>
            <w:right w:val="none" w:sz="0" w:space="0" w:color="auto"/>
          </w:divBdr>
        </w:div>
        <w:div w:id="3020855">
          <w:marLeft w:val="640"/>
          <w:marRight w:val="0"/>
          <w:marTop w:val="0"/>
          <w:marBottom w:val="0"/>
          <w:divBdr>
            <w:top w:val="none" w:sz="0" w:space="0" w:color="auto"/>
            <w:left w:val="none" w:sz="0" w:space="0" w:color="auto"/>
            <w:bottom w:val="none" w:sz="0" w:space="0" w:color="auto"/>
            <w:right w:val="none" w:sz="0" w:space="0" w:color="auto"/>
          </w:divBdr>
        </w:div>
        <w:div w:id="1616519735">
          <w:marLeft w:val="640"/>
          <w:marRight w:val="0"/>
          <w:marTop w:val="0"/>
          <w:marBottom w:val="0"/>
          <w:divBdr>
            <w:top w:val="none" w:sz="0" w:space="0" w:color="auto"/>
            <w:left w:val="none" w:sz="0" w:space="0" w:color="auto"/>
            <w:bottom w:val="none" w:sz="0" w:space="0" w:color="auto"/>
            <w:right w:val="none" w:sz="0" w:space="0" w:color="auto"/>
          </w:divBdr>
        </w:div>
        <w:div w:id="24328467">
          <w:marLeft w:val="640"/>
          <w:marRight w:val="0"/>
          <w:marTop w:val="0"/>
          <w:marBottom w:val="0"/>
          <w:divBdr>
            <w:top w:val="none" w:sz="0" w:space="0" w:color="auto"/>
            <w:left w:val="none" w:sz="0" w:space="0" w:color="auto"/>
            <w:bottom w:val="none" w:sz="0" w:space="0" w:color="auto"/>
            <w:right w:val="none" w:sz="0" w:space="0" w:color="auto"/>
          </w:divBdr>
        </w:div>
        <w:div w:id="1736929235">
          <w:marLeft w:val="640"/>
          <w:marRight w:val="0"/>
          <w:marTop w:val="0"/>
          <w:marBottom w:val="0"/>
          <w:divBdr>
            <w:top w:val="none" w:sz="0" w:space="0" w:color="auto"/>
            <w:left w:val="none" w:sz="0" w:space="0" w:color="auto"/>
            <w:bottom w:val="none" w:sz="0" w:space="0" w:color="auto"/>
            <w:right w:val="none" w:sz="0" w:space="0" w:color="auto"/>
          </w:divBdr>
        </w:div>
        <w:div w:id="726880945">
          <w:marLeft w:val="640"/>
          <w:marRight w:val="0"/>
          <w:marTop w:val="0"/>
          <w:marBottom w:val="0"/>
          <w:divBdr>
            <w:top w:val="none" w:sz="0" w:space="0" w:color="auto"/>
            <w:left w:val="none" w:sz="0" w:space="0" w:color="auto"/>
            <w:bottom w:val="none" w:sz="0" w:space="0" w:color="auto"/>
            <w:right w:val="none" w:sz="0" w:space="0" w:color="auto"/>
          </w:divBdr>
        </w:div>
        <w:div w:id="1791045859">
          <w:marLeft w:val="640"/>
          <w:marRight w:val="0"/>
          <w:marTop w:val="0"/>
          <w:marBottom w:val="0"/>
          <w:divBdr>
            <w:top w:val="none" w:sz="0" w:space="0" w:color="auto"/>
            <w:left w:val="none" w:sz="0" w:space="0" w:color="auto"/>
            <w:bottom w:val="none" w:sz="0" w:space="0" w:color="auto"/>
            <w:right w:val="none" w:sz="0" w:space="0" w:color="auto"/>
          </w:divBdr>
        </w:div>
        <w:div w:id="534779958">
          <w:marLeft w:val="640"/>
          <w:marRight w:val="0"/>
          <w:marTop w:val="0"/>
          <w:marBottom w:val="0"/>
          <w:divBdr>
            <w:top w:val="none" w:sz="0" w:space="0" w:color="auto"/>
            <w:left w:val="none" w:sz="0" w:space="0" w:color="auto"/>
            <w:bottom w:val="none" w:sz="0" w:space="0" w:color="auto"/>
            <w:right w:val="none" w:sz="0" w:space="0" w:color="auto"/>
          </w:divBdr>
        </w:div>
        <w:div w:id="169879873">
          <w:marLeft w:val="640"/>
          <w:marRight w:val="0"/>
          <w:marTop w:val="0"/>
          <w:marBottom w:val="0"/>
          <w:divBdr>
            <w:top w:val="none" w:sz="0" w:space="0" w:color="auto"/>
            <w:left w:val="none" w:sz="0" w:space="0" w:color="auto"/>
            <w:bottom w:val="none" w:sz="0" w:space="0" w:color="auto"/>
            <w:right w:val="none" w:sz="0" w:space="0" w:color="auto"/>
          </w:divBdr>
        </w:div>
        <w:div w:id="539323132">
          <w:marLeft w:val="640"/>
          <w:marRight w:val="0"/>
          <w:marTop w:val="0"/>
          <w:marBottom w:val="0"/>
          <w:divBdr>
            <w:top w:val="none" w:sz="0" w:space="0" w:color="auto"/>
            <w:left w:val="none" w:sz="0" w:space="0" w:color="auto"/>
            <w:bottom w:val="none" w:sz="0" w:space="0" w:color="auto"/>
            <w:right w:val="none" w:sz="0" w:space="0" w:color="auto"/>
          </w:divBdr>
        </w:div>
        <w:div w:id="450244631">
          <w:marLeft w:val="640"/>
          <w:marRight w:val="0"/>
          <w:marTop w:val="0"/>
          <w:marBottom w:val="0"/>
          <w:divBdr>
            <w:top w:val="none" w:sz="0" w:space="0" w:color="auto"/>
            <w:left w:val="none" w:sz="0" w:space="0" w:color="auto"/>
            <w:bottom w:val="none" w:sz="0" w:space="0" w:color="auto"/>
            <w:right w:val="none" w:sz="0" w:space="0" w:color="auto"/>
          </w:divBdr>
        </w:div>
        <w:div w:id="553542926">
          <w:marLeft w:val="640"/>
          <w:marRight w:val="0"/>
          <w:marTop w:val="0"/>
          <w:marBottom w:val="0"/>
          <w:divBdr>
            <w:top w:val="none" w:sz="0" w:space="0" w:color="auto"/>
            <w:left w:val="none" w:sz="0" w:space="0" w:color="auto"/>
            <w:bottom w:val="none" w:sz="0" w:space="0" w:color="auto"/>
            <w:right w:val="none" w:sz="0" w:space="0" w:color="auto"/>
          </w:divBdr>
        </w:div>
        <w:div w:id="1537505313">
          <w:marLeft w:val="640"/>
          <w:marRight w:val="0"/>
          <w:marTop w:val="0"/>
          <w:marBottom w:val="0"/>
          <w:divBdr>
            <w:top w:val="none" w:sz="0" w:space="0" w:color="auto"/>
            <w:left w:val="none" w:sz="0" w:space="0" w:color="auto"/>
            <w:bottom w:val="none" w:sz="0" w:space="0" w:color="auto"/>
            <w:right w:val="none" w:sz="0" w:space="0" w:color="auto"/>
          </w:divBdr>
        </w:div>
        <w:div w:id="940724117">
          <w:marLeft w:val="640"/>
          <w:marRight w:val="0"/>
          <w:marTop w:val="0"/>
          <w:marBottom w:val="0"/>
          <w:divBdr>
            <w:top w:val="none" w:sz="0" w:space="0" w:color="auto"/>
            <w:left w:val="none" w:sz="0" w:space="0" w:color="auto"/>
            <w:bottom w:val="none" w:sz="0" w:space="0" w:color="auto"/>
            <w:right w:val="none" w:sz="0" w:space="0" w:color="auto"/>
          </w:divBdr>
        </w:div>
        <w:div w:id="350302485">
          <w:marLeft w:val="640"/>
          <w:marRight w:val="0"/>
          <w:marTop w:val="0"/>
          <w:marBottom w:val="0"/>
          <w:divBdr>
            <w:top w:val="none" w:sz="0" w:space="0" w:color="auto"/>
            <w:left w:val="none" w:sz="0" w:space="0" w:color="auto"/>
            <w:bottom w:val="none" w:sz="0" w:space="0" w:color="auto"/>
            <w:right w:val="none" w:sz="0" w:space="0" w:color="auto"/>
          </w:divBdr>
        </w:div>
        <w:div w:id="1548375307">
          <w:marLeft w:val="640"/>
          <w:marRight w:val="0"/>
          <w:marTop w:val="0"/>
          <w:marBottom w:val="0"/>
          <w:divBdr>
            <w:top w:val="none" w:sz="0" w:space="0" w:color="auto"/>
            <w:left w:val="none" w:sz="0" w:space="0" w:color="auto"/>
            <w:bottom w:val="none" w:sz="0" w:space="0" w:color="auto"/>
            <w:right w:val="none" w:sz="0" w:space="0" w:color="auto"/>
          </w:divBdr>
        </w:div>
        <w:div w:id="242951941">
          <w:marLeft w:val="640"/>
          <w:marRight w:val="0"/>
          <w:marTop w:val="0"/>
          <w:marBottom w:val="0"/>
          <w:divBdr>
            <w:top w:val="none" w:sz="0" w:space="0" w:color="auto"/>
            <w:left w:val="none" w:sz="0" w:space="0" w:color="auto"/>
            <w:bottom w:val="none" w:sz="0" w:space="0" w:color="auto"/>
            <w:right w:val="none" w:sz="0" w:space="0" w:color="auto"/>
          </w:divBdr>
        </w:div>
        <w:div w:id="1058437349">
          <w:marLeft w:val="640"/>
          <w:marRight w:val="0"/>
          <w:marTop w:val="0"/>
          <w:marBottom w:val="0"/>
          <w:divBdr>
            <w:top w:val="none" w:sz="0" w:space="0" w:color="auto"/>
            <w:left w:val="none" w:sz="0" w:space="0" w:color="auto"/>
            <w:bottom w:val="none" w:sz="0" w:space="0" w:color="auto"/>
            <w:right w:val="none" w:sz="0" w:space="0" w:color="auto"/>
          </w:divBdr>
        </w:div>
        <w:div w:id="1506820994">
          <w:marLeft w:val="640"/>
          <w:marRight w:val="0"/>
          <w:marTop w:val="0"/>
          <w:marBottom w:val="0"/>
          <w:divBdr>
            <w:top w:val="none" w:sz="0" w:space="0" w:color="auto"/>
            <w:left w:val="none" w:sz="0" w:space="0" w:color="auto"/>
            <w:bottom w:val="none" w:sz="0" w:space="0" w:color="auto"/>
            <w:right w:val="none" w:sz="0" w:space="0" w:color="auto"/>
          </w:divBdr>
        </w:div>
        <w:div w:id="163054818">
          <w:marLeft w:val="640"/>
          <w:marRight w:val="0"/>
          <w:marTop w:val="0"/>
          <w:marBottom w:val="0"/>
          <w:divBdr>
            <w:top w:val="none" w:sz="0" w:space="0" w:color="auto"/>
            <w:left w:val="none" w:sz="0" w:space="0" w:color="auto"/>
            <w:bottom w:val="none" w:sz="0" w:space="0" w:color="auto"/>
            <w:right w:val="none" w:sz="0" w:space="0" w:color="auto"/>
          </w:divBdr>
        </w:div>
        <w:div w:id="501699258">
          <w:marLeft w:val="640"/>
          <w:marRight w:val="0"/>
          <w:marTop w:val="0"/>
          <w:marBottom w:val="0"/>
          <w:divBdr>
            <w:top w:val="none" w:sz="0" w:space="0" w:color="auto"/>
            <w:left w:val="none" w:sz="0" w:space="0" w:color="auto"/>
            <w:bottom w:val="none" w:sz="0" w:space="0" w:color="auto"/>
            <w:right w:val="none" w:sz="0" w:space="0" w:color="auto"/>
          </w:divBdr>
        </w:div>
        <w:div w:id="1720592615">
          <w:marLeft w:val="640"/>
          <w:marRight w:val="0"/>
          <w:marTop w:val="0"/>
          <w:marBottom w:val="0"/>
          <w:divBdr>
            <w:top w:val="none" w:sz="0" w:space="0" w:color="auto"/>
            <w:left w:val="none" w:sz="0" w:space="0" w:color="auto"/>
            <w:bottom w:val="none" w:sz="0" w:space="0" w:color="auto"/>
            <w:right w:val="none" w:sz="0" w:space="0" w:color="auto"/>
          </w:divBdr>
        </w:div>
        <w:div w:id="1061094056">
          <w:marLeft w:val="640"/>
          <w:marRight w:val="0"/>
          <w:marTop w:val="0"/>
          <w:marBottom w:val="0"/>
          <w:divBdr>
            <w:top w:val="none" w:sz="0" w:space="0" w:color="auto"/>
            <w:left w:val="none" w:sz="0" w:space="0" w:color="auto"/>
            <w:bottom w:val="none" w:sz="0" w:space="0" w:color="auto"/>
            <w:right w:val="none" w:sz="0" w:space="0" w:color="auto"/>
          </w:divBdr>
        </w:div>
        <w:div w:id="1417366763">
          <w:marLeft w:val="640"/>
          <w:marRight w:val="0"/>
          <w:marTop w:val="0"/>
          <w:marBottom w:val="0"/>
          <w:divBdr>
            <w:top w:val="none" w:sz="0" w:space="0" w:color="auto"/>
            <w:left w:val="none" w:sz="0" w:space="0" w:color="auto"/>
            <w:bottom w:val="none" w:sz="0" w:space="0" w:color="auto"/>
            <w:right w:val="none" w:sz="0" w:space="0" w:color="auto"/>
          </w:divBdr>
        </w:div>
        <w:div w:id="1311598091">
          <w:marLeft w:val="640"/>
          <w:marRight w:val="0"/>
          <w:marTop w:val="0"/>
          <w:marBottom w:val="0"/>
          <w:divBdr>
            <w:top w:val="none" w:sz="0" w:space="0" w:color="auto"/>
            <w:left w:val="none" w:sz="0" w:space="0" w:color="auto"/>
            <w:bottom w:val="none" w:sz="0" w:space="0" w:color="auto"/>
            <w:right w:val="none" w:sz="0" w:space="0" w:color="auto"/>
          </w:divBdr>
        </w:div>
        <w:div w:id="334386307">
          <w:marLeft w:val="640"/>
          <w:marRight w:val="0"/>
          <w:marTop w:val="0"/>
          <w:marBottom w:val="0"/>
          <w:divBdr>
            <w:top w:val="none" w:sz="0" w:space="0" w:color="auto"/>
            <w:left w:val="none" w:sz="0" w:space="0" w:color="auto"/>
            <w:bottom w:val="none" w:sz="0" w:space="0" w:color="auto"/>
            <w:right w:val="none" w:sz="0" w:space="0" w:color="auto"/>
          </w:divBdr>
        </w:div>
        <w:div w:id="1999991600">
          <w:marLeft w:val="640"/>
          <w:marRight w:val="0"/>
          <w:marTop w:val="0"/>
          <w:marBottom w:val="0"/>
          <w:divBdr>
            <w:top w:val="none" w:sz="0" w:space="0" w:color="auto"/>
            <w:left w:val="none" w:sz="0" w:space="0" w:color="auto"/>
            <w:bottom w:val="none" w:sz="0" w:space="0" w:color="auto"/>
            <w:right w:val="none" w:sz="0" w:space="0" w:color="auto"/>
          </w:divBdr>
        </w:div>
        <w:div w:id="1604454345">
          <w:marLeft w:val="640"/>
          <w:marRight w:val="0"/>
          <w:marTop w:val="0"/>
          <w:marBottom w:val="0"/>
          <w:divBdr>
            <w:top w:val="none" w:sz="0" w:space="0" w:color="auto"/>
            <w:left w:val="none" w:sz="0" w:space="0" w:color="auto"/>
            <w:bottom w:val="none" w:sz="0" w:space="0" w:color="auto"/>
            <w:right w:val="none" w:sz="0" w:space="0" w:color="auto"/>
          </w:divBdr>
        </w:div>
        <w:div w:id="128281326">
          <w:marLeft w:val="640"/>
          <w:marRight w:val="0"/>
          <w:marTop w:val="0"/>
          <w:marBottom w:val="0"/>
          <w:divBdr>
            <w:top w:val="none" w:sz="0" w:space="0" w:color="auto"/>
            <w:left w:val="none" w:sz="0" w:space="0" w:color="auto"/>
            <w:bottom w:val="none" w:sz="0" w:space="0" w:color="auto"/>
            <w:right w:val="none" w:sz="0" w:space="0" w:color="auto"/>
          </w:divBdr>
        </w:div>
        <w:div w:id="1100220137">
          <w:marLeft w:val="640"/>
          <w:marRight w:val="0"/>
          <w:marTop w:val="0"/>
          <w:marBottom w:val="0"/>
          <w:divBdr>
            <w:top w:val="none" w:sz="0" w:space="0" w:color="auto"/>
            <w:left w:val="none" w:sz="0" w:space="0" w:color="auto"/>
            <w:bottom w:val="none" w:sz="0" w:space="0" w:color="auto"/>
            <w:right w:val="none" w:sz="0" w:space="0" w:color="auto"/>
          </w:divBdr>
        </w:div>
        <w:div w:id="975404941">
          <w:marLeft w:val="640"/>
          <w:marRight w:val="0"/>
          <w:marTop w:val="0"/>
          <w:marBottom w:val="0"/>
          <w:divBdr>
            <w:top w:val="none" w:sz="0" w:space="0" w:color="auto"/>
            <w:left w:val="none" w:sz="0" w:space="0" w:color="auto"/>
            <w:bottom w:val="none" w:sz="0" w:space="0" w:color="auto"/>
            <w:right w:val="none" w:sz="0" w:space="0" w:color="auto"/>
          </w:divBdr>
        </w:div>
        <w:div w:id="1489906120">
          <w:marLeft w:val="640"/>
          <w:marRight w:val="0"/>
          <w:marTop w:val="0"/>
          <w:marBottom w:val="0"/>
          <w:divBdr>
            <w:top w:val="none" w:sz="0" w:space="0" w:color="auto"/>
            <w:left w:val="none" w:sz="0" w:space="0" w:color="auto"/>
            <w:bottom w:val="none" w:sz="0" w:space="0" w:color="auto"/>
            <w:right w:val="none" w:sz="0" w:space="0" w:color="auto"/>
          </w:divBdr>
        </w:div>
        <w:div w:id="158470863">
          <w:marLeft w:val="640"/>
          <w:marRight w:val="0"/>
          <w:marTop w:val="0"/>
          <w:marBottom w:val="0"/>
          <w:divBdr>
            <w:top w:val="none" w:sz="0" w:space="0" w:color="auto"/>
            <w:left w:val="none" w:sz="0" w:space="0" w:color="auto"/>
            <w:bottom w:val="none" w:sz="0" w:space="0" w:color="auto"/>
            <w:right w:val="none" w:sz="0" w:space="0" w:color="auto"/>
          </w:divBdr>
        </w:div>
        <w:div w:id="1948191368">
          <w:marLeft w:val="640"/>
          <w:marRight w:val="0"/>
          <w:marTop w:val="0"/>
          <w:marBottom w:val="0"/>
          <w:divBdr>
            <w:top w:val="none" w:sz="0" w:space="0" w:color="auto"/>
            <w:left w:val="none" w:sz="0" w:space="0" w:color="auto"/>
            <w:bottom w:val="none" w:sz="0" w:space="0" w:color="auto"/>
            <w:right w:val="none" w:sz="0" w:space="0" w:color="auto"/>
          </w:divBdr>
        </w:div>
        <w:div w:id="1096514460">
          <w:marLeft w:val="640"/>
          <w:marRight w:val="0"/>
          <w:marTop w:val="0"/>
          <w:marBottom w:val="0"/>
          <w:divBdr>
            <w:top w:val="none" w:sz="0" w:space="0" w:color="auto"/>
            <w:left w:val="none" w:sz="0" w:space="0" w:color="auto"/>
            <w:bottom w:val="none" w:sz="0" w:space="0" w:color="auto"/>
            <w:right w:val="none" w:sz="0" w:space="0" w:color="auto"/>
          </w:divBdr>
        </w:div>
        <w:div w:id="148206616">
          <w:marLeft w:val="640"/>
          <w:marRight w:val="0"/>
          <w:marTop w:val="0"/>
          <w:marBottom w:val="0"/>
          <w:divBdr>
            <w:top w:val="none" w:sz="0" w:space="0" w:color="auto"/>
            <w:left w:val="none" w:sz="0" w:space="0" w:color="auto"/>
            <w:bottom w:val="none" w:sz="0" w:space="0" w:color="auto"/>
            <w:right w:val="none" w:sz="0" w:space="0" w:color="auto"/>
          </w:divBdr>
        </w:div>
        <w:div w:id="2119597937">
          <w:marLeft w:val="640"/>
          <w:marRight w:val="0"/>
          <w:marTop w:val="0"/>
          <w:marBottom w:val="0"/>
          <w:divBdr>
            <w:top w:val="none" w:sz="0" w:space="0" w:color="auto"/>
            <w:left w:val="none" w:sz="0" w:space="0" w:color="auto"/>
            <w:bottom w:val="none" w:sz="0" w:space="0" w:color="auto"/>
            <w:right w:val="none" w:sz="0" w:space="0" w:color="auto"/>
          </w:divBdr>
        </w:div>
        <w:div w:id="367728352">
          <w:marLeft w:val="640"/>
          <w:marRight w:val="0"/>
          <w:marTop w:val="0"/>
          <w:marBottom w:val="0"/>
          <w:divBdr>
            <w:top w:val="none" w:sz="0" w:space="0" w:color="auto"/>
            <w:left w:val="none" w:sz="0" w:space="0" w:color="auto"/>
            <w:bottom w:val="none" w:sz="0" w:space="0" w:color="auto"/>
            <w:right w:val="none" w:sz="0" w:space="0" w:color="auto"/>
          </w:divBdr>
        </w:div>
        <w:div w:id="627204246">
          <w:marLeft w:val="640"/>
          <w:marRight w:val="0"/>
          <w:marTop w:val="0"/>
          <w:marBottom w:val="0"/>
          <w:divBdr>
            <w:top w:val="none" w:sz="0" w:space="0" w:color="auto"/>
            <w:left w:val="none" w:sz="0" w:space="0" w:color="auto"/>
            <w:bottom w:val="none" w:sz="0" w:space="0" w:color="auto"/>
            <w:right w:val="none" w:sz="0" w:space="0" w:color="auto"/>
          </w:divBdr>
        </w:div>
        <w:div w:id="1916740187">
          <w:marLeft w:val="640"/>
          <w:marRight w:val="0"/>
          <w:marTop w:val="0"/>
          <w:marBottom w:val="0"/>
          <w:divBdr>
            <w:top w:val="none" w:sz="0" w:space="0" w:color="auto"/>
            <w:left w:val="none" w:sz="0" w:space="0" w:color="auto"/>
            <w:bottom w:val="none" w:sz="0" w:space="0" w:color="auto"/>
            <w:right w:val="none" w:sz="0" w:space="0" w:color="auto"/>
          </w:divBdr>
        </w:div>
        <w:div w:id="1503857819">
          <w:marLeft w:val="640"/>
          <w:marRight w:val="0"/>
          <w:marTop w:val="0"/>
          <w:marBottom w:val="0"/>
          <w:divBdr>
            <w:top w:val="none" w:sz="0" w:space="0" w:color="auto"/>
            <w:left w:val="none" w:sz="0" w:space="0" w:color="auto"/>
            <w:bottom w:val="none" w:sz="0" w:space="0" w:color="auto"/>
            <w:right w:val="none" w:sz="0" w:space="0" w:color="auto"/>
          </w:divBdr>
        </w:div>
        <w:div w:id="438835213">
          <w:marLeft w:val="640"/>
          <w:marRight w:val="0"/>
          <w:marTop w:val="0"/>
          <w:marBottom w:val="0"/>
          <w:divBdr>
            <w:top w:val="none" w:sz="0" w:space="0" w:color="auto"/>
            <w:left w:val="none" w:sz="0" w:space="0" w:color="auto"/>
            <w:bottom w:val="none" w:sz="0" w:space="0" w:color="auto"/>
            <w:right w:val="none" w:sz="0" w:space="0" w:color="auto"/>
          </w:divBdr>
        </w:div>
        <w:div w:id="2015841603">
          <w:marLeft w:val="640"/>
          <w:marRight w:val="0"/>
          <w:marTop w:val="0"/>
          <w:marBottom w:val="0"/>
          <w:divBdr>
            <w:top w:val="none" w:sz="0" w:space="0" w:color="auto"/>
            <w:left w:val="none" w:sz="0" w:space="0" w:color="auto"/>
            <w:bottom w:val="none" w:sz="0" w:space="0" w:color="auto"/>
            <w:right w:val="none" w:sz="0" w:space="0" w:color="auto"/>
          </w:divBdr>
        </w:div>
        <w:div w:id="146365922">
          <w:marLeft w:val="640"/>
          <w:marRight w:val="0"/>
          <w:marTop w:val="0"/>
          <w:marBottom w:val="0"/>
          <w:divBdr>
            <w:top w:val="none" w:sz="0" w:space="0" w:color="auto"/>
            <w:left w:val="none" w:sz="0" w:space="0" w:color="auto"/>
            <w:bottom w:val="none" w:sz="0" w:space="0" w:color="auto"/>
            <w:right w:val="none" w:sz="0" w:space="0" w:color="auto"/>
          </w:divBdr>
        </w:div>
        <w:div w:id="1207791518">
          <w:marLeft w:val="640"/>
          <w:marRight w:val="0"/>
          <w:marTop w:val="0"/>
          <w:marBottom w:val="0"/>
          <w:divBdr>
            <w:top w:val="none" w:sz="0" w:space="0" w:color="auto"/>
            <w:left w:val="none" w:sz="0" w:space="0" w:color="auto"/>
            <w:bottom w:val="none" w:sz="0" w:space="0" w:color="auto"/>
            <w:right w:val="none" w:sz="0" w:space="0" w:color="auto"/>
          </w:divBdr>
        </w:div>
        <w:div w:id="1521511230">
          <w:marLeft w:val="640"/>
          <w:marRight w:val="0"/>
          <w:marTop w:val="0"/>
          <w:marBottom w:val="0"/>
          <w:divBdr>
            <w:top w:val="none" w:sz="0" w:space="0" w:color="auto"/>
            <w:left w:val="none" w:sz="0" w:space="0" w:color="auto"/>
            <w:bottom w:val="none" w:sz="0" w:space="0" w:color="auto"/>
            <w:right w:val="none" w:sz="0" w:space="0" w:color="auto"/>
          </w:divBdr>
        </w:div>
        <w:div w:id="1836719775">
          <w:marLeft w:val="640"/>
          <w:marRight w:val="0"/>
          <w:marTop w:val="0"/>
          <w:marBottom w:val="0"/>
          <w:divBdr>
            <w:top w:val="none" w:sz="0" w:space="0" w:color="auto"/>
            <w:left w:val="none" w:sz="0" w:space="0" w:color="auto"/>
            <w:bottom w:val="none" w:sz="0" w:space="0" w:color="auto"/>
            <w:right w:val="none" w:sz="0" w:space="0" w:color="auto"/>
          </w:divBdr>
        </w:div>
        <w:div w:id="1584221197">
          <w:marLeft w:val="640"/>
          <w:marRight w:val="0"/>
          <w:marTop w:val="0"/>
          <w:marBottom w:val="0"/>
          <w:divBdr>
            <w:top w:val="none" w:sz="0" w:space="0" w:color="auto"/>
            <w:left w:val="none" w:sz="0" w:space="0" w:color="auto"/>
            <w:bottom w:val="none" w:sz="0" w:space="0" w:color="auto"/>
            <w:right w:val="none" w:sz="0" w:space="0" w:color="auto"/>
          </w:divBdr>
        </w:div>
        <w:div w:id="1187135779">
          <w:marLeft w:val="640"/>
          <w:marRight w:val="0"/>
          <w:marTop w:val="0"/>
          <w:marBottom w:val="0"/>
          <w:divBdr>
            <w:top w:val="none" w:sz="0" w:space="0" w:color="auto"/>
            <w:left w:val="none" w:sz="0" w:space="0" w:color="auto"/>
            <w:bottom w:val="none" w:sz="0" w:space="0" w:color="auto"/>
            <w:right w:val="none" w:sz="0" w:space="0" w:color="auto"/>
          </w:divBdr>
        </w:div>
        <w:div w:id="1127436522">
          <w:marLeft w:val="640"/>
          <w:marRight w:val="0"/>
          <w:marTop w:val="0"/>
          <w:marBottom w:val="0"/>
          <w:divBdr>
            <w:top w:val="none" w:sz="0" w:space="0" w:color="auto"/>
            <w:left w:val="none" w:sz="0" w:space="0" w:color="auto"/>
            <w:bottom w:val="none" w:sz="0" w:space="0" w:color="auto"/>
            <w:right w:val="none" w:sz="0" w:space="0" w:color="auto"/>
          </w:divBdr>
        </w:div>
        <w:div w:id="505095631">
          <w:marLeft w:val="640"/>
          <w:marRight w:val="0"/>
          <w:marTop w:val="0"/>
          <w:marBottom w:val="0"/>
          <w:divBdr>
            <w:top w:val="none" w:sz="0" w:space="0" w:color="auto"/>
            <w:left w:val="none" w:sz="0" w:space="0" w:color="auto"/>
            <w:bottom w:val="none" w:sz="0" w:space="0" w:color="auto"/>
            <w:right w:val="none" w:sz="0" w:space="0" w:color="auto"/>
          </w:divBdr>
        </w:div>
        <w:div w:id="363752547">
          <w:marLeft w:val="640"/>
          <w:marRight w:val="0"/>
          <w:marTop w:val="0"/>
          <w:marBottom w:val="0"/>
          <w:divBdr>
            <w:top w:val="none" w:sz="0" w:space="0" w:color="auto"/>
            <w:left w:val="none" w:sz="0" w:space="0" w:color="auto"/>
            <w:bottom w:val="none" w:sz="0" w:space="0" w:color="auto"/>
            <w:right w:val="none" w:sz="0" w:space="0" w:color="auto"/>
          </w:divBdr>
        </w:div>
        <w:div w:id="1809979165">
          <w:marLeft w:val="640"/>
          <w:marRight w:val="0"/>
          <w:marTop w:val="0"/>
          <w:marBottom w:val="0"/>
          <w:divBdr>
            <w:top w:val="none" w:sz="0" w:space="0" w:color="auto"/>
            <w:left w:val="none" w:sz="0" w:space="0" w:color="auto"/>
            <w:bottom w:val="none" w:sz="0" w:space="0" w:color="auto"/>
            <w:right w:val="none" w:sz="0" w:space="0" w:color="auto"/>
          </w:divBdr>
        </w:div>
        <w:div w:id="2010670174">
          <w:marLeft w:val="640"/>
          <w:marRight w:val="0"/>
          <w:marTop w:val="0"/>
          <w:marBottom w:val="0"/>
          <w:divBdr>
            <w:top w:val="none" w:sz="0" w:space="0" w:color="auto"/>
            <w:left w:val="none" w:sz="0" w:space="0" w:color="auto"/>
            <w:bottom w:val="none" w:sz="0" w:space="0" w:color="auto"/>
            <w:right w:val="none" w:sz="0" w:space="0" w:color="auto"/>
          </w:divBdr>
        </w:div>
        <w:div w:id="918058399">
          <w:marLeft w:val="640"/>
          <w:marRight w:val="0"/>
          <w:marTop w:val="0"/>
          <w:marBottom w:val="0"/>
          <w:divBdr>
            <w:top w:val="none" w:sz="0" w:space="0" w:color="auto"/>
            <w:left w:val="none" w:sz="0" w:space="0" w:color="auto"/>
            <w:bottom w:val="none" w:sz="0" w:space="0" w:color="auto"/>
            <w:right w:val="none" w:sz="0" w:space="0" w:color="auto"/>
          </w:divBdr>
        </w:div>
        <w:div w:id="364794237">
          <w:marLeft w:val="640"/>
          <w:marRight w:val="0"/>
          <w:marTop w:val="0"/>
          <w:marBottom w:val="0"/>
          <w:divBdr>
            <w:top w:val="none" w:sz="0" w:space="0" w:color="auto"/>
            <w:left w:val="none" w:sz="0" w:space="0" w:color="auto"/>
            <w:bottom w:val="none" w:sz="0" w:space="0" w:color="auto"/>
            <w:right w:val="none" w:sz="0" w:space="0" w:color="auto"/>
          </w:divBdr>
        </w:div>
        <w:div w:id="1966235517">
          <w:marLeft w:val="640"/>
          <w:marRight w:val="0"/>
          <w:marTop w:val="0"/>
          <w:marBottom w:val="0"/>
          <w:divBdr>
            <w:top w:val="none" w:sz="0" w:space="0" w:color="auto"/>
            <w:left w:val="none" w:sz="0" w:space="0" w:color="auto"/>
            <w:bottom w:val="none" w:sz="0" w:space="0" w:color="auto"/>
            <w:right w:val="none" w:sz="0" w:space="0" w:color="auto"/>
          </w:divBdr>
        </w:div>
        <w:div w:id="356664029">
          <w:marLeft w:val="640"/>
          <w:marRight w:val="0"/>
          <w:marTop w:val="0"/>
          <w:marBottom w:val="0"/>
          <w:divBdr>
            <w:top w:val="none" w:sz="0" w:space="0" w:color="auto"/>
            <w:left w:val="none" w:sz="0" w:space="0" w:color="auto"/>
            <w:bottom w:val="none" w:sz="0" w:space="0" w:color="auto"/>
            <w:right w:val="none" w:sz="0" w:space="0" w:color="auto"/>
          </w:divBdr>
        </w:div>
        <w:div w:id="1106123037">
          <w:marLeft w:val="640"/>
          <w:marRight w:val="0"/>
          <w:marTop w:val="0"/>
          <w:marBottom w:val="0"/>
          <w:divBdr>
            <w:top w:val="none" w:sz="0" w:space="0" w:color="auto"/>
            <w:left w:val="none" w:sz="0" w:space="0" w:color="auto"/>
            <w:bottom w:val="none" w:sz="0" w:space="0" w:color="auto"/>
            <w:right w:val="none" w:sz="0" w:space="0" w:color="auto"/>
          </w:divBdr>
        </w:div>
        <w:div w:id="1962416525">
          <w:marLeft w:val="640"/>
          <w:marRight w:val="0"/>
          <w:marTop w:val="0"/>
          <w:marBottom w:val="0"/>
          <w:divBdr>
            <w:top w:val="none" w:sz="0" w:space="0" w:color="auto"/>
            <w:left w:val="none" w:sz="0" w:space="0" w:color="auto"/>
            <w:bottom w:val="none" w:sz="0" w:space="0" w:color="auto"/>
            <w:right w:val="none" w:sz="0" w:space="0" w:color="auto"/>
          </w:divBdr>
        </w:div>
        <w:div w:id="2084451510">
          <w:marLeft w:val="640"/>
          <w:marRight w:val="0"/>
          <w:marTop w:val="0"/>
          <w:marBottom w:val="0"/>
          <w:divBdr>
            <w:top w:val="none" w:sz="0" w:space="0" w:color="auto"/>
            <w:left w:val="none" w:sz="0" w:space="0" w:color="auto"/>
            <w:bottom w:val="none" w:sz="0" w:space="0" w:color="auto"/>
            <w:right w:val="none" w:sz="0" w:space="0" w:color="auto"/>
          </w:divBdr>
        </w:div>
        <w:div w:id="1189641913">
          <w:marLeft w:val="640"/>
          <w:marRight w:val="0"/>
          <w:marTop w:val="0"/>
          <w:marBottom w:val="0"/>
          <w:divBdr>
            <w:top w:val="none" w:sz="0" w:space="0" w:color="auto"/>
            <w:left w:val="none" w:sz="0" w:space="0" w:color="auto"/>
            <w:bottom w:val="none" w:sz="0" w:space="0" w:color="auto"/>
            <w:right w:val="none" w:sz="0" w:space="0" w:color="auto"/>
          </w:divBdr>
        </w:div>
        <w:div w:id="649289429">
          <w:marLeft w:val="640"/>
          <w:marRight w:val="0"/>
          <w:marTop w:val="0"/>
          <w:marBottom w:val="0"/>
          <w:divBdr>
            <w:top w:val="none" w:sz="0" w:space="0" w:color="auto"/>
            <w:left w:val="none" w:sz="0" w:space="0" w:color="auto"/>
            <w:bottom w:val="none" w:sz="0" w:space="0" w:color="auto"/>
            <w:right w:val="none" w:sz="0" w:space="0" w:color="auto"/>
          </w:divBdr>
        </w:div>
        <w:div w:id="1982228031">
          <w:marLeft w:val="640"/>
          <w:marRight w:val="0"/>
          <w:marTop w:val="0"/>
          <w:marBottom w:val="0"/>
          <w:divBdr>
            <w:top w:val="none" w:sz="0" w:space="0" w:color="auto"/>
            <w:left w:val="none" w:sz="0" w:space="0" w:color="auto"/>
            <w:bottom w:val="none" w:sz="0" w:space="0" w:color="auto"/>
            <w:right w:val="none" w:sz="0" w:space="0" w:color="auto"/>
          </w:divBdr>
        </w:div>
        <w:div w:id="980381570">
          <w:marLeft w:val="640"/>
          <w:marRight w:val="0"/>
          <w:marTop w:val="0"/>
          <w:marBottom w:val="0"/>
          <w:divBdr>
            <w:top w:val="none" w:sz="0" w:space="0" w:color="auto"/>
            <w:left w:val="none" w:sz="0" w:space="0" w:color="auto"/>
            <w:bottom w:val="none" w:sz="0" w:space="0" w:color="auto"/>
            <w:right w:val="none" w:sz="0" w:space="0" w:color="auto"/>
          </w:divBdr>
        </w:div>
        <w:div w:id="2036226659">
          <w:marLeft w:val="640"/>
          <w:marRight w:val="0"/>
          <w:marTop w:val="0"/>
          <w:marBottom w:val="0"/>
          <w:divBdr>
            <w:top w:val="none" w:sz="0" w:space="0" w:color="auto"/>
            <w:left w:val="none" w:sz="0" w:space="0" w:color="auto"/>
            <w:bottom w:val="none" w:sz="0" w:space="0" w:color="auto"/>
            <w:right w:val="none" w:sz="0" w:space="0" w:color="auto"/>
          </w:divBdr>
        </w:div>
        <w:div w:id="956957495">
          <w:marLeft w:val="640"/>
          <w:marRight w:val="0"/>
          <w:marTop w:val="0"/>
          <w:marBottom w:val="0"/>
          <w:divBdr>
            <w:top w:val="none" w:sz="0" w:space="0" w:color="auto"/>
            <w:left w:val="none" w:sz="0" w:space="0" w:color="auto"/>
            <w:bottom w:val="none" w:sz="0" w:space="0" w:color="auto"/>
            <w:right w:val="none" w:sz="0" w:space="0" w:color="auto"/>
          </w:divBdr>
        </w:div>
        <w:div w:id="618688103">
          <w:marLeft w:val="640"/>
          <w:marRight w:val="0"/>
          <w:marTop w:val="0"/>
          <w:marBottom w:val="0"/>
          <w:divBdr>
            <w:top w:val="none" w:sz="0" w:space="0" w:color="auto"/>
            <w:left w:val="none" w:sz="0" w:space="0" w:color="auto"/>
            <w:bottom w:val="none" w:sz="0" w:space="0" w:color="auto"/>
            <w:right w:val="none" w:sz="0" w:space="0" w:color="auto"/>
          </w:divBdr>
        </w:div>
        <w:div w:id="1366978570">
          <w:marLeft w:val="640"/>
          <w:marRight w:val="0"/>
          <w:marTop w:val="0"/>
          <w:marBottom w:val="0"/>
          <w:divBdr>
            <w:top w:val="none" w:sz="0" w:space="0" w:color="auto"/>
            <w:left w:val="none" w:sz="0" w:space="0" w:color="auto"/>
            <w:bottom w:val="none" w:sz="0" w:space="0" w:color="auto"/>
            <w:right w:val="none" w:sz="0" w:space="0" w:color="auto"/>
          </w:divBdr>
        </w:div>
        <w:div w:id="447938645">
          <w:marLeft w:val="640"/>
          <w:marRight w:val="0"/>
          <w:marTop w:val="0"/>
          <w:marBottom w:val="0"/>
          <w:divBdr>
            <w:top w:val="none" w:sz="0" w:space="0" w:color="auto"/>
            <w:left w:val="none" w:sz="0" w:space="0" w:color="auto"/>
            <w:bottom w:val="none" w:sz="0" w:space="0" w:color="auto"/>
            <w:right w:val="none" w:sz="0" w:space="0" w:color="auto"/>
          </w:divBdr>
        </w:div>
        <w:div w:id="1833452275">
          <w:marLeft w:val="640"/>
          <w:marRight w:val="0"/>
          <w:marTop w:val="0"/>
          <w:marBottom w:val="0"/>
          <w:divBdr>
            <w:top w:val="none" w:sz="0" w:space="0" w:color="auto"/>
            <w:left w:val="none" w:sz="0" w:space="0" w:color="auto"/>
            <w:bottom w:val="none" w:sz="0" w:space="0" w:color="auto"/>
            <w:right w:val="none" w:sz="0" w:space="0" w:color="auto"/>
          </w:divBdr>
        </w:div>
        <w:div w:id="1970892370">
          <w:marLeft w:val="640"/>
          <w:marRight w:val="0"/>
          <w:marTop w:val="0"/>
          <w:marBottom w:val="0"/>
          <w:divBdr>
            <w:top w:val="none" w:sz="0" w:space="0" w:color="auto"/>
            <w:left w:val="none" w:sz="0" w:space="0" w:color="auto"/>
            <w:bottom w:val="none" w:sz="0" w:space="0" w:color="auto"/>
            <w:right w:val="none" w:sz="0" w:space="0" w:color="auto"/>
          </w:divBdr>
        </w:div>
        <w:div w:id="2068070973">
          <w:marLeft w:val="640"/>
          <w:marRight w:val="0"/>
          <w:marTop w:val="0"/>
          <w:marBottom w:val="0"/>
          <w:divBdr>
            <w:top w:val="none" w:sz="0" w:space="0" w:color="auto"/>
            <w:left w:val="none" w:sz="0" w:space="0" w:color="auto"/>
            <w:bottom w:val="none" w:sz="0" w:space="0" w:color="auto"/>
            <w:right w:val="none" w:sz="0" w:space="0" w:color="auto"/>
          </w:divBdr>
        </w:div>
        <w:div w:id="1754430736">
          <w:marLeft w:val="640"/>
          <w:marRight w:val="0"/>
          <w:marTop w:val="0"/>
          <w:marBottom w:val="0"/>
          <w:divBdr>
            <w:top w:val="none" w:sz="0" w:space="0" w:color="auto"/>
            <w:left w:val="none" w:sz="0" w:space="0" w:color="auto"/>
            <w:bottom w:val="none" w:sz="0" w:space="0" w:color="auto"/>
            <w:right w:val="none" w:sz="0" w:space="0" w:color="auto"/>
          </w:divBdr>
        </w:div>
        <w:div w:id="754474101">
          <w:marLeft w:val="640"/>
          <w:marRight w:val="0"/>
          <w:marTop w:val="0"/>
          <w:marBottom w:val="0"/>
          <w:divBdr>
            <w:top w:val="none" w:sz="0" w:space="0" w:color="auto"/>
            <w:left w:val="none" w:sz="0" w:space="0" w:color="auto"/>
            <w:bottom w:val="none" w:sz="0" w:space="0" w:color="auto"/>
            <w:right w:val="none" w:sz="0" w:space="0" w:color="auto"/>
          </w:divBdr>
        </w:div>
        <w:div w:id="307324320">
          <w:marLeft w:val="640"/>
          <w:marRight w:val="0"/>
          <w:marTop w:val="0"/>
          <w:marBottom w:val="0"/>
          <w:divBdr>
            <w:top w:val="none" w:sz="0" w:space="0" w:color="auto"/>
            <w:left w:val="none" w:sz="0" w:space="0" w:color="auto"/>
            <w:bottom w:val="none" w:sz="0" w:space="0" w:color="auto"/>
            <w:right w:val="none" w:sz="0" w:space="0" w:color="auto"/>
          </w:divBdr>
        </w:div>
        <w:div w:id="484006086">
          <w:marLeft w:val="640"/>
          <w:marRight w:val="0"/>
          <w:marTop w:val="0"/>
          <w:marBottom w:val="0"/>
          <w:divBdr>
            <w:top w:val="none" w:sz="0" w:space="0" w:color="auto"/>
            <w:left w:val="none" w:sz="0" w:space="0" w:color="auto"/>
            <w:bottom w:val="none" w:sz="0" w:space="0" w:color="auto"/>
            <w:right w:val="none" w:sz="0" w:space="0" w:color="auto"/>
          </w:divBdr>
        </w:div>
        <w:div w:id="787701248">
          <w:marLeft w:val="640"/>
          <w:marRight w:val="0"/>
          <w:marTop w:val="0"/>
          <w:marBottom w:val="0"/>
          <w:divBdr>
            <w:top w:val="none" w:sz="0" w:space="0" w:color="auto"/>
            <w:left w:val="none" w:sz="0" w:space="0" w:color="auto"/>
            <w:bottom w:val="none" w:sz="0" w:space="0" w:color="auto"/>
            <w:right w:val="none" w:sz="0" w:space="0" w:color="auto"/>
          </w:divBdr>
        </w:div>
        <w:div w:id="1579442642">
          <w:marLeft w:val="640"/>
          <w:marRight w:val="0"/>
          <w:marTop w:val="0"/>
          <w:marBottom w:val="0"/>
          <w:divBdr>
            <w:top w:val="none" w:sz="0" w:space="0" w:color="auto"/>
            <w:left w:val="none" w:sz="0" w:space="0" w:color="auto"/>
            <w:bottom w:val="none" w:sz="0" w:space="0" w:color="auto"/>
            <w:right w:val="none" w:sz="0" w:space="0" w:color="auto"/>
          </w:divBdr>
        </w:div>
        <w:div w:id="652561220">
          <w:marLeft w:val="640"/>
          <w:marRight w:val="0"/>
          <w:marTop w:val="0"/>
          <w:marBottom w:val="0"/>
          <w:divBdr>
            <w:top w:val="none" w:sz="0" w:space="0" w:color="auto"/>
            <w:left w:val="none" w:sz="0" w:space="0" w:color="auto"/>
            <w:bottom w:val="none" w:sz="0" w:space="0" w:color="auto"/>
            <w:right w:val="none" w:sz="0" w:space="0" w:color="auto"/>
          </w:divBdr>
        </w:div>
        <w:div w:id="793333373">
          <w:marLeft w:val="640"/>
          <w:marRight w:val="0"/>
          <w:marTop w:val="0"/>
          <w:marBottom w:val="0"/>
          <w:divBdr>
            <w:top w:val="none" w:sz="0" w:space="0" w:color="auto"/>
            <w:left w:val="none" w:sz="0" w:space="0" w:color="auto"/>
            <w:bottom w:val="none" w:sz="0" w:space="0" w:color="auto"/>
            <w:right w:val="none" w:sz="0" w:space="0" w:color="auto"/>
          </w:divBdr>
        </w:div>
        <w:div w:id="39137707">
          <w:marLeft w:val="640"/>
          <w:marRight w:val="0"/>
          <w:marTop w:val="0"/>
          <w:marBottom w:val="0"/>
          <w:divBdr>
            <w:top w:val="none" w:sz="0" w:space="0" w:color="auto"/>
            <w:left w:val="none" w:sz="0" w:space="0" w:color="auto"/>
            <w:bottom w:val="none" w:sz="0" w:space="0" w:color="auto"/>
            <w:right w:val="none" w:sz="0" w:space="0" w:color="auto"/>
          </w:divBdr>
        </w:div>
        <w:div w:id="948974325">
          <w:marLeft w:val="640"/>
          <w:marRight w:val="0"/>
          <w:marTop w:val="0"/>
          <w:marBottom w:val="0"/>
          <w:divBdr>
            <w:top w:val="none" w:sz="0" w:space="0" w:color="auto"/>
            <w:left w:val="none" w:sz="0" w:space="0" w:color="auto"/>
            <w:bottom w:val="none" w:sz="0" w:space="0" w:color="auto"/>
            <w:right w:val="none" w:sz="0" w:space="0" w:color="auto"/>
          </w:divBdr>
        </w:div>
        <w:div w:id="972565243">
          <w:marLeft w:val="640"/>
          <w:marRight w:val="0"/>
          <w:marTop w:val="0"/>
          <w:marBottom w:val="0"/>
          <w:divBdr>
            <w:top w:val="none" w:sz="0" w:space="0" w:color="auto"/>
            <w:left w:val="none" w:sz="0" w:space="0" w:color="auto"/>
            <w:bottom w:val="none" w:sz="0" w:space="0" w:color="auto"/>
            <w:right w:val="none" w:sz="0" w:space="0" w:color="auto"/>
          </w:divBdr>
        </w:div>
        <w:div w:id="1623070414">
          <w:marLeft w:val="640"/>
          <w:marRight w:val="0"/>
          <w:marTop w:val="0"/>
          <w:marBottom w:val="0"/>
          <w:divBdr>
            <w:top w:val="none" w:sz="0" w:space="0" w:color="auto"/>
            <w:left w:val="none" w:sz="0" w:space="0" w:color="auto"/>
            <w:bottom w:val="none" w:sz="0" w:space="0" w:color="auto"/>
            <w:right w:val="none" w:sz="0" w:space="0" w:color="auto"/>
          </w:divBdr>
        </w:div>
        <w:div w:id="1204129">
          <w:marLeft w:val="640"/>
          <w:marRight w:val="0"/>
          <w:marTop w:val="0"/>
          <w:marBottom w:val="0"/>
          <w:divBdr>
            <w:top w:val="none" w:sz="0" w:space="0" w:color="auto"/>
            <w:left w:val="none" w:sz="0" w:space="0" w:color="auto"/>
            <w:bottom w:val="none" w:sz="0" w:space="0" w:color="auto"/>
            <w:right w:val="none" w:sz="0" w:space="0" w:color="auto"/>
          </w:divBdr>
        </w:div>
        <w:div w:id="1896503729">
          <w:marLeft w:val="640"/>
          <w:marRight w:val="0"/>
          <w:marTop w:val="0"/>
          <w:marBottom w:val="0"/>
          <w:divBdr>
            <w:top w:val="none" w:sz="0" w:space="0" w:color="auto"/>
            <w:left w:val="none" w:sz="0" w:space="0" w:color="auto"/>
            <w:bottom w:val="none" w:sz="0" w:space="0" w:color="auto"/>
            <w:right w:val="none" w:sz="0" w:space="0" w:color="auto"/>
          </w:divBdr>
        </w:div>
        <w:div w:id="309601457">
          <w:marLeft w:val="640"/>
          <w:marRight w:val="0"/>
          <w:marTop w:val="0"/>
          <w:marBottom w:val="0"/>
          <w:divBdr>
            <w:top w:val="none" w:sz="0" w:space="0" w:color="auto"/>
            <w:left w:val="none" w:sz="0" w:space="0" w:color="auto"/>
            <w:bottom w:val="none" w:sz="0" w:space="0" w:color="auto"/>
            <w:right w:val="none" w:sz="0" w:space="0" w:color="auto"/>
          </w:divBdr>
        </w:div>
        <w:div w:id="176508740">
          <w:marLeft w:val="640"/>
          <w:marRight w:val="0"/>
          <w:marTop w:val="0"/>
          <w:marBottom w:val="0"/>
          <w:divBdr>
            <w:top w:val="none" w:sz="0" w:space="0" w:color="auto"/>
            <w:left w:val="none" w:sz="0" w:space="0" w:color="auto"/>
            <w:bottom w:val="none" w:sz="0" w:space="0" w:color="auto"/>
            <w:right w:val="none" w:sz="0" w:space="0" w:color="auto"/>
          </w:divBdr>
        </w:div>
        <w:div w:id="1714769474">
          <w:marLeft w:val="640"/>
          <w:marRight w:val="0"/>
          <w:marTop w:val="0"/>
          <w:marBottom w:val="0"/>
          <w:divBdr>
            <w:top w:val="none" w:sz="0" w:space="0" w:color="auto"/>
            <w:left w:val="none" w:sz="0" w:space="0" w:color="auto"/>
            <w:bottom w:val="none" w:sz="0" w:space="0" w:color="auto"/>
            <w:right w:val="none" w:sz="0" w:space="0" w:color="auto"/>
          </w:divBdr>
        </w:div>
        <w:div w:id="1353603200">
          <w:marLeft w:val="640"/>
          <w:marRight w:val="0"/>
          <w:marTop w:val="0"/>
          <w:marBottom w:val="0"/>
          <w:divBdr>
            <w:top w:val="none" w:sz="0" w:space="0" w:color="auto"/>
            <w:left w:val="none" w:sz="0" w:space="0" w:color="auto"/>
            <w:bottom w:val="none" w:sz="0" w:space="0" w:color="auto"/>
            <w:right w:val="none" w:sz="0" w:space="0" w:color="auto"/>
          </w:divBdr>
        </w:div>
        <w:div w:id="1479497408">
          <w:marLeft w:val="640"/>
          <w:marRight w:val="0"/>
          <w:marTop w:val="0"/>
          <w:marBottom w:val="0"/>
          <w:divBdr>
            <w:top w:val="none" w:sz="0" w:space="0" w:color="auto"/>
            <w:left w:val="none" w:sz="0" w:space="0" w:color="auto"/>
            <w:bottom w:val="none" w:sz="0" w:space="0" w:color="auto"/>
            <w:right w:val="none" w:sz="0" w:space="0" w:color="auto"/>
          </w:divBdr>
        </w:div>
        <w:div w:id="1957054406">
          <w:marLeft w:val="640"/>
          <w:marRight w:val="0"/>
          <w:marTop w:val="0"/>
          <w:marBottom w:val="0"/>
          <w:divBdr>
            <w:top w:val="none" w:sz="0" w:space="0" w:color="auto"/>
            <w:left w:val="none" w:sz="0" w:space="0" w:color="auto"/>
            <w:bottom w:val="none" w:sz="0" w:space="0" w:color="auto"/>
            <w:right w:val="none" w:sz="0" w:space="0" w:color="auto"/>
          </w:divBdr>
        </w:div>
        <w:div w:id="1702976591">
          <w:marLeft w:val="640"/>
          <w:marRight w:val="0"/>
          <w:marTop w:val="0"/>
          <w:marBottom w:val="0"/>
          <w:divBdr>
            <w:top w:val="none" w:sz="0" w:space="0" w:color="auto"/>
            <w:left w:val="none" w:sz="0" w:space="0" w:color="auto"/>
            <w:bottom w:val="none" w:sz="0" w:space="0" w:color="auto"/>
            <w:right w:val="none" w:sz="0" w:space="0" w:color="auto"/>
          </w:divBdr>
        </w:div>
        <w:div w:id="2070305866">
          <w:marLeft w:val="640"/>
          <w:marRight w:val="0"/>
          <w:marTop w:val="0"/>
          <w:marBottom w:val="0"/>
          <w:divBdr>
            <w:top w:val="none" w:sz="0" w:space="0" w:color="auto"/>
            <w:left w:val="none" w:sz="0" w:space="0" w:color="auto"/>
            <w:bottom w:val="none" w:sz="0" w:space="0" w:color="auto"/>
            <w:right w:val="none" w:sz="0" w:space="0" w:color="auto"/>
          </w:divBdr>
        </w:div>
        <w:div w:id="707294424">
          <w:marLeft w:val="640"/>
          <w:marRight w:val="0"/>
          <w:marTop w:val="0"/>
          <w:marBottom w:val="0"/>
          <w:divBdr>
            <w:top w:val="none" w:sz="0" w:space="0" w:color="auto"/>
            <w:left w:val="none" w:sz="0" w:space="0" w:color="auto"/>
            <w:bottom w:val="none" w:sz="0" w:space="0" w:color="auto"/>
            <w:right w:val="none" w:sz="0" w:space="0" w:color="auto"/>
          </w:divBdr>
        </w:div>
        <w:div w:id="460465606">
          <w:marLeft w:val="640"/>
          <w:marRight w:val="0"/>
          <w:marTop w:val="0"/>
          <w:marBottom w:val="0"/>
          <w:divBdr>
            <w:top w:val="none" w:sz="0" w:space="0" w:color="auto"/>
            <w:left w:val="none" w:sz="0" w:space="0" w:color="auto"/>
            <w:bottom w:val="none" w:sz="0" w:space="0" w:color="auto"/>
            <w:right w:val="none" w:sz="0" w:space="0" w:color="auto"/>
          </w:divBdr>
        </w:div>
        <w:div w:id="1213930938">
          <w:marLeft w:val="640"/>
          <w:marRight w:val="0"/>
          <w:marTop w:val="0"/>
          <w:marBottom w:val="0"/>
          <w:divBdr>
            <w:top w:val="none" w:sz="0" w:space="0" w:color="auto"/>
            <w:left w:val="none" w:sz="0" w:space="0" w:color="auto"/>
            <w:bottom w:val="none" w:sz="0" w:space="0" w:color="auto"/>
            <w:right w:val="none" w:sz="0" w:space="0" w:color="auto"/>
          </w:divBdr>
        </w:div>
        <w:div w:id="1311209922">
          <w:marLeft w:val="640"/>
          <w:marRight w:val="0"/>
          <w:marTop w:val="0"/>
          <w:marBottom w:val="0"/>
          <w:divBdr>
            <w:top w:val="none" w:sz="0" w:space="0" w:color="auto"/>
            <w:left w:val="none" w:sz="0" w:space="0" w:color="auto"/>
            <w:bottom w:val="none" w:sz="0" w:space="0" w:color="auto"/>
            <w:right w:val="none" w:sz="0" w:space="0" w:color="auto"/>
          </w:divBdr>
        </w:div>
        <w:div w:id="1939832527">
          <w:marLeft w:val="640"/>
          <w:marRight w:val="0"/>
          <w:marTop w:val="0"/>
          <w:marBottom w:val="0"/>
          <w:divBdr>
            <w:top w:val="none" w:sz="0" w:space="0" w:color="auto"/>
            <w:left w:val="none" w:sz="0" w:space="0" w:color="auto"/>
            <w:bottom w:val="none" w:sz="0" w:space="0" w:color="auto"/>
            <w:right w:val="none" w:sz="0" w:space="0" w:color="auto"/>
          </w:divBdr>
        </w:div>
        <w:div w:id="1590574842">
          <w:marLeft w:val="640"/>
          <w:marRight w:val="0"/>
          <w:marTop w:val="0"/>
          <w:marBottom w:val="0"/>
          <w:divBdr>
            <w:top w:val="none" w:sz="0" w:space="0" w:color="auto"/>
            <w:left w:val="none" w:sz="0" w:space="0" w:color="auto"/>
            <w:bottom w:val="none" w:sz="0" w:space="0" w:color="auto"/>
            <w:right w:val="none" w:sz="0" w:space="0" w:color="auto"/>
          </w:divBdr>
        </w:div>
        <w:div w:id="654190583">
          <w:marLeft w:val="640"/>
          <w:marRight w:val="0"/>
          <w:marTop w:val="0"/>
          <w:marBottom w:val="0"/>
          <w:divBdr>
            <w:top w:val="none" w:sz="0" w:space="0" w:color="auto"/>
            <w:left w:val="none" w:sz="0" w:space="0" w:color="auto"/>
            <w:bottom w:val="none" w:sz="0" w:space="0" w:color="auto"/>
            <w:right w:val="none" w:sz="0" w:space="0" w:color="auto"/>
          </w:divBdr>
        </w:div>
        <w:div w:id="1496070483">
          <w:marLeft w:val="640"/>
          <w:marRight w:val="0"/>
          <w:marTop w:val="0"/>
          <w:marBottom w:val="0"/>
          <w:divBdr>
            <w:top w:val="none" w:sz="0" w:space="0" w:color="auto"/>
            <w:left w:val="none" w:sz="0" w:space="0" w:color="auto"/>
            <w:bottom w:val="none" w:sz="0" w:space="0" w:color="auto"/>
            <w:right w:val="none" w:sz="0" w:space="0" w:color="auto"/>
          </w:divBdr>
        </w:div>
        <w:div w:id="2104914400">
          <w:marLeft w:val="640"/>
          <w:marRight w:val="0"/>
          <w:marTop w:val="0"/>
          <w:marBottom w:val="0"/>
          <w:divBdr>
            <w:top w:val="none" w:sz="0" w:space="0" w:color="auto"/>
            <w:left w:val="none" w:sz="0" w:space="0" w:color="auto"/>
            <w:bottom w:val="none" w:sz="0" w:space="0" w:color="auto"/>
            <w:right w:val="none" w:sz="0" w:space="0" w:color="auto"/>
          </w:divBdr>
        </w:div>
        <w:div w:id="1306659454">
          <w:marLeft w:val="640"/>
          <w:marRight w:val="0"/>
          <w:marTop w:val="0"/>
          <w:marBottom w:val="0"/>
          <w:divBdr>
            <w:top w:val="none" w:sz="0" w:space="0" w:color="auto"/>
            <w:left w:val="none" w:sz="0" w:space="0" w:color="auto"/>
            <w:bottom w:val="none" w:sz="0" w:space="0" w:color="auto"/>
            <w:right w:val="none" w:sz="0" w:space="0" w:color="auto"/>
          </w:divBdr>
        </w:div>
        <w:div w:id="166795630">
          <w:marLeft w:val="640"/>
          <w:marRight w:val="0"/>
          <w:marTop w:val="0"/>
          <w:marBottom w:val="0"/>
          <w:divBdr>
            <w:top w:val="none" w:sz="0" w:space="0" w:color="auto"/>
            <w:left w:val="none" w:sz="0" w:space="0" w:color="auto"/>
            <w:bottom w:val="none" w:sz="0" w:space="0" w:color="auto"/>
            <w:right w:val="none" w:sz="0" w:space="0" w:color="auto"/>
          </w:divBdr>
        </w:div>
        <w:div w:id="317079559">
          <w:marLeft w:val="640"/>
          <w:marRight w:val="0"/>
          <w:marTop w:val="0"/>
          <w:marBottom w:val="0"/>
          <w:divBdr>
            <w:top w:val="none" w:sz="0" w:space="0" w:color="auto"/>
            <w:left w:val="none" w:sz="0" w:space="0" w:color="auto"/>
            <w:bottom w:val="none" w:sz="0" w:space="0" w:color="auto"/>
            <w:right w:val="none" w:sz="0" w:space="0" w:color="auto"/>
          </w:divBdr>
        </w:div>
        <w:div w:id="1761413301">
          <w:marLeft w:val="640"/>
          <w:marRight w:val="0"/>
          <w:marTop w:val="0"/>
          <w:marBottom w:val="0"/>
          <w:divBdr>
            <w:top w:val="none" w:sz="0" w:space="0" w:color="auto"/>
            <w:left w:val="none" w:sz="0" w:space="0" w:color="auto"/>
            <w:bottom w:val="none" w:sz="0" w:space="0" w:color="auto"/>
            <w:right w:val="none" w:sz="0" w:space="0" w:color="auto"/>
          </w:divBdr>
        </w:div>
        <w:div w:id="1322125991">
          <w:marLeft w:val="640"/>
          <w:marRight w:val="0"/>
          <w:marTop w:val="0"/>
          <w:marBottom w:val="0"/>
          <w:divBdr>
            <w:top w:val="none" w:sz="0" w:space="0" w:color="auto"/>
            <w:left w:val="none" w:sz="0" w:space="0" w:color="auto"/>
            <w:bottom w:val="none" w:sz="0" w:space="0" w:color="auto"/>
            <w:right w:val="none" w:sz="0" w:space="0" w:color="auto"/>
          </w:divBdr>
        </w:div>
        <w:div w:id="1794131512">
          <w:marLeft w:val="640"/>
          <w:marRight w:val="0"/>
          <w:marTop w:val="0"/>
          <w:marBottom w:val="0"/>
          <w:divBdr>
            <w:top w:val="none" w:sz="0" w:space="0" w:color="auto"/>
            <w:left w:val="none" w:sz="0" w:space="0" w:color="auto"/>
            <w:bottom w:val="none" w:sz="0" w:space="0" w:color="auto"/>
            <w:right w:val="none" w:sz="0" w:space="0" w:color="auto"/>
          </w:divBdr>
        </w:div>
        <w:div w:id="989478496">
          <w:marLeft w:val="640"/>
          <w:marRight w:val="0"/>
          <w:marTop w:val="0"/>
          <w:marBottom w:val="0"/>
          <w:divBdr>
            <w:top w:val="none" w:sz="0" w:space="0" w:color="auto"/>
            <w:left w:val="none" w:sz="0" w:space="0" w:color="auto"/>
            <w:bottom w:val="none" w:sz="0" w:space="0" w:color="auto"/>
            <w:right w:val="none" w:sz="0" w:space="0" w:color="auto"/>
          </w:divBdr>
        </w:div>
        <w:div w:id="1288317432">
          <w:marLeft w:val="640"/>
          <w:marRight w:val="0"/>
          <w:marTop w:val="0"/>
          <w:marBottom w:val="0"/>
          <w:divBdr>
            <w:top w:val="none" w:sz="0" w:space="0" w:color="auto"/>
            <w:left w:val="none" w:sz="0" w:space="0" w:color="auto"/>
            <w:bottom w:val="none" w:sz="0" w:space="0" w:color="auto"/>
            <w:right w:val="none" w:sz="0" w:space="0" w:color="auto"/>
          </w:divBdr>
        </w:div>
        <w:div w:id="917247318">
          <w:marLeft w:val="640"/>
          <w:marRight w:val="0"/>
          <w:marTop w:val="0"/>
          <w:marBottom w:val="0"/>
          <w:divBdr>
            <w:top w:val="none" w:sz="0" w:space="0" w:color="auto"/>
            <w:left w:val="none" w:sz="0" w:space="0" w:color="auto"/>
            <w:bottom w:val="none" w:sz="0" w:space="0" w:color="auto"/>
            <w:right w:val="none" w:sz="0" w:space="0" w:color="auto"/>
          </w:divBdr>
        </w:div>
        <w:div w:id="1515683667">
          <w:marLeft w:val="640"/>
          <w:marRight w:val="0"/>
          <w:marTop w:val="0"/>
          <w:marBottom w:val="0"/>
          <w:divBdr>
            <w:top w:val="none" w:sz="0" w:space="0" w:color="auto"/>
            <w:left w:val="none" w:sz="0" w:space="0" w:color="auto"/>
            <w:bottom w:val="none" w:sz="0" w:space="0" w:color="auto"/>
            <w:right w:val="none" w:sz="0" w:space="0" w:color="auto"/>
          </w:divBdr>
        </w:div>
        <w:div w:id="1012030371">
          <w:marLeft w:val="640"/>
          <w:marRight w:val="0"/>
          <w:marTop w:val="0"/>
          <w:marBottom w:val="0"/>
          <w:divBdr>
            <w:top w:val="none" w:sz="0" w:space="0" w:color="auto"/>
            <w:left w:val="none" w:sz="0" w:space="0" w:color="auto"/>
            <w:bottom w:val="none" w:sz="0" w:space="0" w:color="auto"/>
            <w:right w:val="none" w:sz="0" w:space="0" w:color="auto"/>
          </w:divBdr>
        </w:div>
        <w:div w:id="947589915">
          <w:marLeft w:val="640"/>
          <w:marRight w:val="0"/>
          <w:marTop w:val="0"/>
          <w:marBottom w:val="0"/>
          <w:divBdr>
            <w:top w:val="none" w:sz="0" w:space="0" w:color="auto"/>
            <w:left w:val="none" w:sz="0" w:space="0" w:color="auto"/>
            <w:bottom w:val="none" w:sz="0" w:space="0" w:color="auto"/>
            <w:right w:val="none" w:sz="0" w:space="0" w:color="auto"/>
          </w:divBdr>
        </w:div>
        <w:div w:id="1950162386">
          <w:marLeft w:val="640"/>
          <w:marRight w:val="0"/>
          <w:marTop w:val="0"/>
          <w:marBottom w:val="0"/>
          <w:divBdr>
            <w:top w:val="none" w:sz="0" w:space="0" w:color="auto"/>
            <w:left w:val="none" w:sz="0" w:space="0" w:color="auto"/>
            <w:bottom w:val="none" w:sz="0" w:space="0" w:color="auto"/>
            <w:right w:val="none" w:sz="0" w:space="0" w:color="auto"/>
          </w:divBdr>
        </w:div>
        <w:div w:id="899368036">
          <w:marLeft w:val="640"/>
          <w:marRight w:val="0"/>
          <w:marTop w:val="0"/>
          <w:marBottom w:val="0"/>
          <w:divBdr>
            <w:top w:val="none" w:sz="0" w:space="0" w:color="auto"/>
            <w:left w:val="none" w:sz="0" w:space="0" w:color="auto"/>
            <w:bottom w:val="none" w:sz="0" w:space="0" w:color="auto"/>
            <w:right w:val="none" w:sz="0" w:space="0" w:color="auto"/>
          </w:divBdr>
        </w:div>
        <w:div w:id="840243417">
          <w:marLeft w:val="640"/>
          <w:marRight w:val="0"/>
          <w:marTop w:val="0"/>
          <w:marBottom w:val="0"/>
          <w:divBdr>
            <w:top w:val="none" w:sz="0" w:space="0" w:color="auto"/>
            <w:left w:val="none" w:sz="0" w:space="0" w:color="auto"/>
            <w:bottom w:val="none" w:sz="0" w:space="0" w:color="auto"/>
            <w:right w:val="none" w:sz="0" w:space="0" w:color="auto"/>
          </w:divBdr>
        </w:div>
        <w:div w:id="1533302443">
          <w:marLeft w:val="640"/>
          <w:marRight w:val="0"/>
          <w:marTop w:val="0"/>
          <w:marBottom w:val="0"/>
          <w:divBdr>
            <w:top w:val="none" w:sz="0" w:space="0" w:color="auto"/>
            <w:left w:val="none" w:sz="0" w:space="0" w:color="auto"/>
            <w:bottom w:val="none" w:sz="0" w:space="0" w:color="auto"/>
            <w:right w:val="none" w:sz="0" w:space="0" w:color="auto"/>
          </w:divBdr>
        </w:div>
        <w:div w:id="800221709">
          <w:marLeft w:val="640"/>
          <w:marRight w:val="0"/>
          <w:marTop w:val="0"/>
          <w:marBottom w:val="0"/>
          <w:divBdr>
            <w:top w:val="none" w:sz="0" w:space="0" w:color="auto"/>
            <w:left w:val="none" w:sz="0" w:space="0" w:color="auto"/>
            <w:bottom w:val="none" w:sz="0" w:space="0" w:color="auto"/>
            <w:right w:val="none" w:sz="0" w:space="0" w:color="auto"/>
          </w:divBdr>
        </w:div>
        <w:div w:id="504250354">
          <w:marLeft w:val="640"/>
          <w:marRight w:val="0"/>
          <w:marTop w:val="0"/>
          <w:marBottom w:val="0"/>
          <w:divBdr>
            <w:top w:val="none" w:sz="0" w:space="0" w:color="auto"/>
            <w:left w:val="none" w:sz="0" w:space="0" w:color="auto"/>
            <w:bottom w:val="none" w:sz="0" w:space="0" w:color="auto"/>
            <w:right w:val="none" w:sz="0" w:space="0" w:color="auto"/>
          </w:divBdr>
        </w:div>
        <w:div w:id="1797678070">
          <w:marLeft w:val="640"/>
          <w:marRight w:val="0"/>
          <w:marTop w:val="0"/>
          <w:marBottom w:val="0"/>
          <w:divBdr>
            <w:top w:val="none" w:sz="0" w:space="0" w:color="auto"/>
            <w:left w:val="none" w:sz="0" w:space="0" w:color="auto"/>
            <w:bottom w:val="none" w:sz="0" w:space="0" w:color="auto"/>
            <w:right w:val="none" w:sz="0" w:space="0" w:color="auto"/>
          </w:divBdr>
        </w:div>
        <w:div w:id="853148905">
          <w:marLeft w:val="640"/>
          <w:marRight w:val="0"/>
          <w:marTop w:val="0"/>
          <w:marBottom w:val="0"/>
          <w:divBdr>
            <w:top w:val="none" w:sz="0" w:space="0" w:color="auto"/>
            <w:left w:val="none" w:sz="0" w:space="0" w:color="auto"/>
            <w:bottom w:val="none" w:sz="0" w:space="0" w:color="auto"/>
            <w:right w:val="none" w:sz="0" w:space="0" w:color="auto"/>
          </w:divBdr>
        </w:div>
        <w:div w:id="1585529061">
          <w:marLeft w:val="640"/>
          <w:marRight w:val="0"/>
          <w:marTop w:val="0"/>
          <w:marBottom w:val="0"/>
          <w:divBdr>
            <w:top w:val="none" w:sz="0" w:space="0" w:color="auto"/>
            <w:left w:val="none" w:sz="0" w:space="0" w:color="auto"/>
            <w:bottom w:val="none" w:sz="0" w:space="0" w:color="auto"/>
            <w:right w:val="none" w:sz="0" w:space="0" w:color="auto"/>
          </w:divBdr>
        </w:div>
        <w:div w:id="1284653839">
          <w:marLeft w:val="640"/>
          <w:marRight w:val="0"/>
          <w:marTop w:val="0"/>
          <w:marBottom w:val="0"/>
          <w:divBdr>
            <w:top w:val="none" w:sz="0" w:space="0" w:color="auto"/>
            <w:left w:val="none" w:sz="0" w:space="0" w:color="auto"/>
            <w:bottom w:val="none" w:sz="0" w:space="0" w:color="auto"/>
            <w:right w:val="none" w:sz="0" w:space="0" w:color="auto"/>
          </w:divBdr>
        </w:div>
        <w:div w:id="1352225836">
          <w:marLeft w:val="640"/>
          <w:marRight w:val="0"/>
          <w:marTop w:val="0"/>
          <w:marBottom w:val="0"/>
          <w:divBdr>
            <w:top w:val="none" w:sz="0" w:space="0" w:color="auto"/>
            <w:left w:val="none" w:sz="0" w:space="0" w:color="auto"/>
            <w:bottom w:val="none" w:sz="0" w:space="0" w:color="auto"/>
            <w:right w:val="none" w:sz="0" w:space="0" w:color="auto"/>
          </w:divBdr>
        </w:div>
        <w:div w:id="1681084543">
          <w:marLeft w:val="640"/>
          <w:marRight w:val="0"/>
          <w:marTop w:val="0"/>
          <w:marBottom w:val="0"/>
          <w:divBdr>
            <w:top w:val="none" w:sz="0" w:space="0" w:color="auto"/>
            <w:left w:val="none" w:sz="0" w:space="0" w:color="auto"/>
            <w:bottom w:val="none" w:sz="0" w:space="0" w:color="auto"/>
            <w:right w:val="none" w:sz="0" w:space="0" w:color="auto"/>
          </w:divBdr>
        </w:div>
        <w:div w:id="23481792">
          <w:marLeft w:val="640"/>
          <w:marRight w:val="0"/>
          <w:marTop w:val="0"/>
          <w:marBottom w:val="0"/>
          <w:divBdr>
            <w:top w:val="none" w:sz="0" w:space="0" w:color="auto"/>
            <w:left w:val="none" w:sz="0" w:space="0" w:color="auto"/>
            <w:bottom w:val="none" w:sz="0" w:space="0" w:color="auto"/>
            <w:right w:val="none" w:sz="0" w:space="0" w:color="auto"/>
          </w:divBdr>
        </w:div>
        <w:div w:id="1961303141">
          <w:marLeft w:val="640"/>
          <w:marRight w:val="0"/>
          <w:marTop w:val="0"/>
          <w:marBottom w:val="0"/>
          <w:divBdr>
            <w:top w:val="none" w:sz="0" w:space="0" w:color="auto"/>
            <w:left w:val="none" w:sz="0" w:space="0" w:color="auto"/>
            <w:bottom w:val="none" w:sz="0" w:space="0" w:color="auto"/>
            <w:right w:val="none" w:sz="0" w:space="0" w:color="auto"/>
          </w:divBdr>
        </w:div>
        <w:div w:id="1664695449">
          <w:marLeft w:val="640"/>
          <w:marRight w:val="0"/>
          <w:marTop w:val="0"/>
          <w:marBottom w:val="0"/>
          <w:divBdr>
            <w:top w:val="none" w:sz="0" w:space="0" w:color="auto"/>
            <w:left w:val="none" w:sz="0" w:space="0" w:color="auto"/>
            <w:bottom w:val="none" w:sz="0" w:space="0" w:color="auto"/>
            <w:right w:val="none" w:sz="0" w:space="0" w:color="auto"/>
          </w:divBdr>
        </w:div>
        <w:div w:id="577983379">
          <w:marLeft w:val="640"/>
          <w:marRight w:val="0"/>
          <w:marTop w:val="0"/>
          <w:marBottom w:val="0"/>
          <w:divBdr>
            <w:top w:val="none" w:sz="0" w:space="0" w:color="auto"/>
            <w:left w:val="none" w:sz="0" w:space="0" w:color="auto"/>
            <w:bottom w:val="none" w:sz="0" w:space="0" w:color="auto"/>
            <w:right w:val="none" w:sz="0" w:space="0" w:color="auto"/>
          </w:divBdr>
        </w:div>
        <w:div w:id="2099715334">
          <w:marLeft w:val="640"/>
          <w:marRight w:val="0"/>
          <w:marTop w:val="0"/>
          <w:marBottom w:val="0"/>
          <w:divBdr>
            <w:top w:val="none" w:sz="0" w:space="0" w:color="auto"/>
            <w:left w:val="none" w:sz="0" w:space="0" w:color="auto"/>
            <w:bottom w:val="none" w:sz="0" w:space="0" w:color="auto"/>
            <w:right w:val="none" w:sz="0" w:space="0" w:color="auto"/>
          </w:divBdr>
        </w:div>
        <w:div w:id="797989088">
          <w:marLeft w:val="640"/>
          <w:marRight w:val="0"/>
          <w:marTop w:val="0"/>
          <w:marBottom w:val="0"/>
          <w:divBdr>
            <w:top w:val="none" w:sz="0" w:space="0" w:color="auto"/>
            <w:left w:val="none" w:sz="0" w:space="0" w:color="auto"/>
            <w:bottom w:val="none" w:sz="0" w:space="0" w:color="auto"/>
            <w:right w:val="none" w:sz="0" w:space="0" w:color="auto"/>
          </w:divBdr>
        </w:div>
        <w:div w:id="1325427340">
          <w:marLeft w:val="640"/>
          <w:marRight w:val="0"/>
          <w:marTop w:val="0"/>
          <w:marBottom w:val="0"/>
          <w:divBdr>
            <w:top w:val="none" w:sz="0" w:space="0" w:color="auto"/>
            <w:left w:val="none" w:sz="0" w:space="0" w:color="auto"/>
            <w:bottom w:val="none" w:sz="0" w:space="0" w:color="auto"/>
            <w:right w:val="none" w:sz="0" w:space="0" w:color="auto"/>
          </w:divBdr>
        </w:div>
        <w:div w:id="1566140369">
          <w:marLeft w:val="640"/>
          <w:marRight w:val="0"/>
          <w:marTop w:val="0"/>
          <w:marBottom w:val="0"/>
          <w:divBdr>
            <w:top w:val="none" w:sz="0" w:space="0" w:color="auto"/>
            <w:left w:val="none" w:sz="0" w:space="0" w:color="auto"/>
            <w:bottom w:val="none" w:sz="0" w:space="0" w:color="auto"/>
            <w:right w:val="none" w:sz="0" w:space="0" w:color="auto"/>
          </w:divBdr>
        </w:div>
        <w:div w:id="1628122311">
          <w:marLeft w:val="640"/>
          <w:marRight w:val="0"/>
          <w:marTop w:val="0"/>
          <w:marBottom w:val="0"/>
          <w:divBdr>
            <w:top w:val="none" w:sz="0" w:space="0" w:color="auto"/>
            <w:left w:val="none" w:sz="0" w:space="0" w:color="auto"/>
            <w:bottom w:val="none" w:sz="0" w:space="0" w:color="auto"/>
            <w:right w:val="none" w:sz="0" w:space="0" w:color="auto"/>
          </w:divBdr>
        </w:div>
        <w:div w:id="300111231">
          <w:marLeft w:val="640"/>
          <w:marRight w:val="0"/>
          <w:marTop w:val="0"/>
          <w:marBottom w:val="0"/>
          <w:divBdr>
            <w:top w:val="none" w:sz="0" w:space="0" w:color="auto"/>
            <w:left w:val="none" w:sz="0" w:space="0" w:color="auto"/>
            <w:bottom w:val="none" w:sz="0" w:space="0" w:color="auto"/>
            <w:right w:val="none" w:sz="0" w:space="0" w:color="auto"/>
          </w:divBdr>
        </w:div>
        <w:div w:id="1605186088">
          <w:marLeft w:val="640"/>
          <w:marRight w:val="0"/>
          <w:marTop w:val="0"/>
          <w:marBottom w:val="0"/>
          <w:divBdr>
            <w:top w:val="none" w:sz="0" w:space="0" w:color="auto"/>
            <w:left w:val="none" w:sz="0" w:space="0" w:color="auto"/>
            <w:bottom w:val="none" w:sz="0" w:space="0" w:color="auto"/>
            <w:right w:val="none" w:sz="0" w:space="0" w:color="auto"/>
          </w:divBdr>
        </w:div>
        <w:div w:id="888998187">
          <w:marLeft w:val="640"/>
          <w:marRight w:val="0"/>
          <w:marTop w:val="0"/>
          <w:marBottom w:val="0"/>
          <w:divBdr>
            <w:top w:val="none" w:sz="0" w:space="0" w:color="auto"/>
            <w:left w:val="none" w:sz="0" w:space="0" w:color="auto"/>
            <w:bottom w:val="none" w:sz="0" w:space="0" w:color="auto"/>
            <w:right w:val="none" w:sz="0" w:space="0" w:color="auto"/>
          </w:divBdr>
        </w:div>
        <w:div w:id="2030714771">
          <w:marLeft w:val="640"/>
          <w:marRight w:val="0"/>
          <w:marTop w:val="0"/>
          <w:marBottom w:val="0"/>
          <w:divBdr>
            <w:top w:val="none" w:sz="0" w:space="0" w:color="auto"/>
            <w:left w:val="none" w:sz="0" w:space="0" w:color="auto"/>
            <w:bottom w:val="none" w:sz="0" w:space="0" w:color="auto"/>
            <w:right w:val="none" w:sz="0" w:space="0" w:color="auto"/>
          </w:divBdr>
        </w:div>
        <w:div w:id="513421194">
          <w:marLeft w:val="640"/>
          <w:marRight w:val="0"/>
          <w:marTop w:val="0"/>
          <w:marBottom w:val="0"/>
          <w:divBdr>
            <w:top w:val="none" w:sz="0" w:space="0" w:color="auto"/>
            <w:left w:val="none" w:sz="0" w:space="0" w:color="auto"/>
            <w:bottom w:val="none" w:sz="0" w:space="0" w:color="auto"/>
            <w:right w:val="none" w:sz="0" w:space="0" w:color="auto"/>
          </w:divBdr>
        </w:div>
        <w:div w:id="2091191587">
          <w:marLeft w:val="640"/>
          <w:marRight w:val="0"/>
          <w:marTop w:val="0"/>
          <w:marBottom w:val="0"/>
          <w:divBdr>
            <w:top w:val="none" w:sz="0" w:space="0" w:color="auto"/>
            <w:left w:val="none" w:sz="0" w:space="0" w:color="auto"/>
            <w:bottom w:val="none" w:sz="0" w:space="0" w:color="auto"/>
            <w:right w:val="none" w:sz="0" w:space="0" w:color="auto"/>
          </w:divBdr>
        </w:div>
        <w:div w:id="867135529">
          <w:marLeft w:val="640"/>
          <w:marRight w:val="0"/>
          <w:marTop w:val="0"/>
          <w:marBottom w:val="0"/>
          <w:divBdr>
            <w:top w:val="none" w:sz="0" w:space="0" w:color="auto"/>
            <w:left w:val="none" w:sz="0" w:space="0" w:color="auto"/>
            <w:bottom w:val="none" w:sz="0" w:space="0" w:color="auto"/>
            <w:right w:val="none" w:sz="0" w:space="0" w:color="auto"/>
          </w:divBdr>
        </w:div>
        <w:div w:id="1068839983">
          <w:marLeft w:val="640"/>
          <w:marRight w:val="0"/>
          <w:marTop w:val="0"/>
          <w:marBottom w:val="0"/>
          <w:divBdr>
            <w:top w:val="none" w:sz="0" w:space="0" w:color="auto"/>
            <w:left w:val="none" w:sz="0" w:space="0" w:color="auto"/>
            <w:bottom w:val="none" w:sz="0" w:space="0" w:color="auto"/>
            <w:right w:val="none" w:sz="0" w:space="0" w:color="auto"/>
          </w:divBdr>
        </w:div>
        <w:div w:id="1692101549">
          <w:marLeft w:val="640"/>
          <w:marRight w:val="0"/>
          <w:marTop w:val="0"/>
          <w:marBottom w:val="0"/>
          <w:divBdr>
            <w:top w:val="none" w:sz="0" w:space="0" w:color="auto"/>
            <w:left w:val="none" w:sz="0" w:space="0" w:color="auto"/>
            <w:bottom w:val="none" w:sz="0" w:space="0" w:color="auto"/>
            <w:right w:val="none" w:sz="0" w:space="0" w:color="auto"/>
          </w:divBdr>
        </w:div>
        <w:div w:id="472020133">
          <w:marLeft w:val="640"/>
          <w:marRight w:val="0"/>
          <w:marTop w:val="0"/>
          <w:marBottom w:val="0"/>
          <w:divBdr>
            <w:top w:val="none" w:sz="0" w:space="0" w:color="auto"/>
            <w:left w:val="none" w:sz="0" w:space="0" w:color="auto"/>
            <w:bottom w:val="none" w:sz="0" w:space="0" w:color="auto"/>
            <w:right w:val="none" w:sz="0" w:space="0" w:color="auto"/>
          </w:divBdr>
        </w:div>
        <w:div w:id="528877906">
          <w:marLeft w:val="640"/>
          <w:marRight w:val="0"/>
          <w:marTop w:val="0"/>
          <w:marBottom w:val="0"/>
          <w:divBdr>
            <w:top w:val="none" w:sz="0" w:space="0" w:color="auto"/>
            <w:left w:val="none" w:sz="0" w:space="0" w:color="auto"/>
            <w:bottom w:val="none" w:sz="0" w:space="0" w:color="auto"/>
            <w:right w:val="none" w:sz="0" w:space="0" w:color="auto"/>
          </w:divBdr>
        </w:div>
        <w:div w:id="300815143">
          <w:marLeft w:val="640"/>
          <w:marRight w:val="0"/>
          <w:marTop w:val="0"/>
          <w:marBottom w:val="0"/>
          <w:divBdr>
            <w:top w:val="none" w:sz="0" w:space="0" w:color="auto"/>
            <w:left w:val="none" w:sz="0" w:space="0" w:color="auto"/>
            <w:bottom w:val="none" w:sz="0" w:space="0" w:color="auto"/>
            <w:right w:val="none" w:sz="0" w:space="0" w:color="auto"/>
          </w:divBdr>
        </w:div>
        <w:div w:id="2133011098">
          <w:marLeft w:val="640"/>
          <w:marRight w:val="0"/>
          <w:marTop w:val="0"/>
          <w:marBottom w:val="0"/>
          <w:divBdr>
            <w:top w:val="none" w:sz="0" w:space="0" w:color="auto"/>
            <w:left w:val="none" w:sz="0" w:space="0" w:color="auto"/>
            <w:bottom w:val="none" w:sz="0" w:space="0" w:color="auto"/>
            <w:right w:val="none" w:sz="0" w:space="0" w:color="auto"/>
          </w:divBdr>
        </w:div>
        <w:div w:id="749617212">
          <w:marLeft w:val="640"/>
          <w:marRight w:val="0"/>
          <w:marTop w:val="0"/>
          <w:marBottom w:val="0"/>
          <w:divBdr>
            <w:top w:val="none" w:sz="0" w:space="0" w:color="auto"/>
            <w:left w:val="none" w:sz="0" w:space="0" w:color="auto"/>
            <w:bottom w:val="none" w:sz="0" w:space="0" w:color="auto"/>
            <w:right w:val="none" w:sz="0" w:space="0" w:color="auto"/>
          </w:divBdr>
        </w:div>
        <w:div w:id="25639903">
          <w:marLeft w:val="640"/>
          <w:marRight w:val="0"/>
          <w:marTop w:val="0"/>
          <w:marBottom w:val="0"/>
          <w:divBdr>
            <w:top w:val="none" w:sz="0" w:space="0" w:color="auto"/>
            <w:left w:val="none" w:sz="0" w:space="0" w:color="auto"/>
            <w:bottom w:val="none" w:sz="0" w:space="0" w:color="auto"/>
            <w:right w:val="none" w:sz="0" w:space="0" w:color="auto"/>
          </w:divBdr>
        </w:div>
        <w:div w:id="1623267781">
          <w:marLeft w:val="640"/>
          <w:marRight w:val="0"/>
          <w:marTop w:val="0"/>
          <w:marBottom w:val="0"/>
          <w:divBdr>
            <w:top w:val="none" w:sz="0" w:space="0" w:color="auto"/>
            <w:left w:val="none" w:sz="0" w:space="0" w:color="auto"/>
            <w:bottom w:val="none" w:sz="0" w:space="0" w:color="auto"/>
            <w:right w:val="none" w:sz="0" w:space="0" w:color="auto"/>
          </w:divBdr>
        </w:div>
        <w:div w:id="687950938">
          <w:marLeft w:val="640"/>
          <w:marRight w:val="0"/>
          <w:marTop w:val="0"/>
          <w:marBottom w:val="0"/>
          <w:divBdr>
            <w:top w:val="none" w:sz="0" w:space="0" w:color="auto"/>
            <w:left w:val="none" w:sz="0" w:space="0" w:color="auto"/>
            <w:bottom w:val="none" w:sz="0" w:space="0" w:color="auto"/>
            <w:right w:val="none" w:sz="0" w:space="0" w:color="auto"/>
          </w:divBdr>
        </w:div>
        <w:div w:id="105202878">
          <w:marLeft w:val="640"/>
          <w:marRight w:val="0"/>
          <w:marTop w:val="0"/>
          <w:marBottom w:val="0"/>
          <w:divBdr>
            <w:top w:val="none" w:sz="0" w:space="0" w:color="auto"/>
            <w:left w:val="none" w:sz="0" w:space="0" w:color="auto"/>
            <w:bottom w:val="none" w:sz="0" w:space="0" w:color="auto"/>
            <w:right w:val="none" w:sz="0" w:space="0" w:color="auto"/>
          </w:divBdr>
        </w:div>
        <w:div w:id="413278884">
          <w:marLeft w:val="640"/>
          <w:marRight w:val="0"/>
          <w:marTop w:val="0"/>
          <w:marBottom w:val="0"/>
          <w:divBdr>
            <w:top w:val="none" w:sz="0" w:space="0" w:color="auto"/>
            <w:left w:val="none" w:sz="0" w:space="0" w:color="auto"/>
            <w:bottom w:val="none" w:sz="0" w:space="0" w:color="auto"/>
            <w:right w:val="none" w:sz="0" w:space="0" w:color="auto"/>
          </w:divBdr>
        </w:div>
        <w:div w:id="1714696308">
          <w:marLeft w:val="640"/>
          <w:marRight w:val="0"/>
          <w:marTop w:val="0"/>
          <w:marBottom w:val="0"/>
          <w:divBdr>
            <w:top w:val="none" w:sz="0" w:space="0" w:color="auto"/>
            <w:left w:val="none" w:sz="0" w:space="0" w:color="auto"/>
            <w:bottom w:val="none" w:sz="0" w:space="0" w:color="auto"/>
            <w:right w:val="none" w:sz="0" w:space="0" w:color="auto"/>
          </w:divBdr>
        </w:div>
        <w:div w:id="718437182">
          <w:marLeft w:val="640"/>
          <w:marRight w:val="0"/>
          <w:marTop w:val="0"/>
          <w:marBottom w:val="0"/>
          <w:divBdr>
            <w:top w:val="none" w:sz="0" w:space="0" w:color="auto"/>
            <w:left w:val="none" w:sz="0" w:space="0" w:color="auto"/>
            <w:bottom w:val="none" w:sz="0" w:space="0" w:color="auto"/>
            <w:right w:val="none" w:sz="0" w:space="0" w:color="auto"/>
          </w:divBdr>
        </w:div>
        <w:div w:id="332412827">
          <w:marLeft w:val="640"/>
          <w:marRight w:val="0"/>
          <w:marTop w:val="0"/>
          <w:marBottom w:val="0"/>
          <w:divBdr>
            <w:top w:val="none" w:sz="0" w:space="0" w:color="auto"/>
            <w:left w:val="none" w:sz="0" w:space="0" w:color="auto"/>
            <w:bottom w:val="none" w:sz="0" w:space="0" w:color="auto"/>
            <w:right w:val="none" w:sz="0" w:space="0" w:color="auto"/>
          </w:divBdr>
        </w:div>
        <w:div w:id="1568833071">
          <w:marLeft w:val="640"/>
          <w:marRight w:val="0"/>
          <w:marTop w:val="0"/>
          <w:marBottom w:val="0"/>
          <w:divBdr>
            <w:top w:val="none" w:sz="0" w:space="0" w:color="auto"/>
            <w:left w:val="none" w:sz="0" w:space="0" w:color="auto"/>
            <w:bottom w:val="none" w:sz="0" w:space="0" w:color="auto"/>
            <w:right w:val="none" w:sz="0" w:space="0" w:color="auto"/>
          </w:divBdr>
        </w:div>
        <w:div w:id="956057878">
          <w:marLeft w:val="640"/>
          <w:marRight w:val="0"/>
          <w:marTop w:val="0"/>
          <w:marBottom w:val="0"/>
          <w:divBdr>
            <w:top w:val="none" w:sz="0" w:space="0" w:color="auto"/>
            <w:left w:val="none" w:sz="0" w:space="0" w:color="auto"/>
            <w:bottom w:val="none" w:sz="0" w:space="0" w:color="auto"/>
            <w:right w:val="none" w:sz="0" w:space="0" w:color="auto"/>
          </w:divBdr>
        </w:div>
      </w:divsChild>
    </w:div>
    <w:div w:id="347558589">
      <w:bodyDiv w:val="1"/>
      <w:marLeft w:val="0"/>
      <w:marRight w:val="0"/>
      <w:marTop w:val="0"/>
      <w:marBottom w:val="0"/>
      <w:divBdr>
        <w:top w:val="none" w:sz="0" w:space="0" w:color="auto"/>
        <w:left w:val="none" w:sz="0" w:space="0" w:color="auto"/>
        <w:bottom w:val="none" w:sz="0" w:space="0" w:color="auto"/>
        <w:right w:val="none" w:sz="0" w:space="0" w:color="auto"/>
      </w:divBdr>
    </w:div>
    <w:div w:id="362555267">
      <w:bodyDiv w:val="1"/>
      <w:marLeft w:val="0"/>
      <w:marRight w:val="0"/>
      <w:marTop w:val="0"/>
      <w:marBottom w:val="0"/>
      <w:divBdr>
        <w:top w:val="none" w:sz="0" w:space="0" w:color="auto"/>
        <w:left w:val="none" w:sz="0" w:space="0" w:color="auto"/>
        <w:bottom w:val="none" w:sz="0" w:space="0" w:color="auto"/>
        <w:right w:val="none" w:sz="0" w:space="0" w:color="auto"/>
      </w:divBdr>
    </w:div>
    <w:div w:id="362632883">
      <w:bodyDiv w:val="1"/>
      <w:marLeft w:val="0"/>
      <w:marRight w:val="0"/>
      <w:marTop w:val="0"/>
      <w:marBottom w:val="0"/>
      <w:divBdr>
        <w:top w:val="none" w:sz="0" w:space="0" w:color="auto"/>
        <w:left w:val="none" w:sz="0" w:space="0" w:color="auto"/>
        <w:bottom w:val="none" w:sz="0" w:space="0" w:color="auto"/>
        <w:right w:val="none" w:sz="0" w:space="0" w:color="auto"/>
      </w:divBdr>
    </w:div>
    <w:div w:id="367874181">
      <w:bodyDiv w:val="1"/>
      <w:marLeft w:val="0"/>
      <w:marRight w:val="0"/>
      <w:marTop w:val="0"/>
      <w:marBottom w:val="0"/>
      <w:divBdr>
        <w:top w:val="none" w:sz="0" w:space="0" w:color="auto"/>
        <w:left w:val="none" w:sz="0" w:space="0" w:color="auto"/>
        <w:bottom w:val="none" w:sz="0" w:space="0" w:color="auto"/>
        <w:right w:val="none" w:sz="0" w:space="0" w:color="auto"/>
      </w:divBdr>
      <w:divsChild>
        <w:div w:id="1513453736">
          <w:marLeft w:val="640"/>
          <w:marRight w:val="0"/>
          <w:marTop w:val="0"/>
          <w:marBottom w:val="0"/>
          <w:divBdr>
            <w:top w:val="none" w:sz="0" w:space="0" w:color="auto"/>
            <w:left w:val="none" w:sz="0" w:space="0" w:color="auto"/>
            <w:bottom w:val="none" w:sz="0" w:space="0" w:color="auto"/>
            <w:right w:val="none" w:sz="0" w:space="0" w:color="auto"/>
          </w:divBdr>
        </w:div>
        <w:div w:id="537547282">
          <w:marLeft w:val="640"/>
          <w:marRight w:val="0"/>
          <w:marTop w:val="0"/>
          <w:marBottom w:val="0"/>
          <w:divBdr>
            <w:top w:val="none" w:sz="0" w:space="0" w:color="auto"/>
            <w:left w:val="none" w:sz="0" w:space="0" w:color="auto"/>
            <w:bottom w:val="none" w:sz="0" w:space="0" w:color="auto"/>
            <w:right w:val="none" w:sz="0" w:space="0" w:color="auto"/>
          </w:divBdr>
        </w:div>
        <w:div w:id="1455557200">
          <w:marLeft w:val="640"/>
          <w:marRight w:val="0"/>
          <w:marTop w:val="0"/>
          <w:marBottom w:val="0"/>
          <w:divBdr>
            <w:top w:val="none" w:sz="0" w:space="0" w:color="auto"/>
            <w:left w:val="none" w:sz="0" w:space="0" w:color="auto"/>
            <w:bottom w:val="none" w:sz="0" w:space="0" w:color="auto"/>
            <w:right w:val="none" w:sz="0" w:space="0" w:color="auto"/>
          </w:divBdr>
        </w:div>
        <w:div w:id="550767635">
          <w:marLeft w:val="640"/>
          <w:marRight w:val="0"/>
          <w:marTop w:val="0"/>
          <w:marBottom w:val="0"/>
          <w:divBdr>
            <w:top w:val="none" w:sz="0" w:space="0" w:color="auto"/>
            <w:left w:val="none" w:sz="0" w:space="0" w:color="auto"/>
            <w:bottom w:val="none" w:sz="0" w:space="0" w:color="auto"/>
            <w:right w:val="none" w:sz="0" w:space="0" w:color="auto"/>
          </w:divBdr>
        </w:div>
        <w:div w:id="736052217">
          <w:marLeft w:val="640"/>
          <w:marRight w:val="0"/>
          <w:marTop w:val="0"/>
          <w:marBottom w:val="0"/>
          <w:divBdr>
            <w:top w:val="none" w:sz="0" w:space="0" w:color="auto"/>
            <w:left w:val="none" w:sz="0" w:space="0" w:color="auto"/>
            <w:bottom w:val="none" w:sz="0" w:space="0" w:color="auto"/>
            <w:right w:val="none" w:sz="0" w:space="0" w:color="auto"/>
          </w:divBdr>
        </w:div>
        <w:div w:id="842740942">
          <w:marLeft w:val="640"/>
          <w:marRight w:val="0"/>
          <w:marTop w:val="0"/>
          <w:marBottom w:val="0"/>
          <w:divBdr>
            <w:top w:val="none" w:sz="0" w:space="0" w:color="auto"/>
            <w:left w:val="none" w:sz="0" w:space="0" w:color="auto"/>
            <w:bottom w:val="none" w:sz="0" w:space="0" w:color="auto"/>
            <w:right w:val="none" w:sz="0" w:space="0" w:color="auto"/>
          </w:divBdr>
        </w:div>
        <w:div w:id="13728025">
          <w:marLeft w:val="640"/>
          <w:marRight w:val="0"/>
          <w:marTop w:val="0"/>
          <w:marBottom w:val="0"/>
          <w:divBdr>
            <w:top w:val="none" w:sz="0" w:space="0" w:color="auto"/>
            <w:left w:val="none" w:sz="0" w:space="0" w:color="auto"/>
            <w:bottom w:val="none" w:sz="0" w:space="0" w:color="auto"/>
            <w:right w:val="none" w:sz="0" w:space="0" w:color="auto"/>
          </w:divBdr>
        </w:div>
        <w:div w:id="997658335">
          <w:marLeft w:val="640"/>
          <w:marRight w:val="0"/>
          <w:marTop w:val="0"/>
          <w:marBottom w:val="0"/>
          <w:divBdr>
            <w:top w:val="none" w:sz="0" w:space="0" w:color="auto"/>
            <w:left w:val="none" w:sz="0" w:space="0" w:color="auto"/>
            <w:bottom w:val="none" w:sz="0" w:space="0" w:color="auto"/>
            <w:right w:val="none" w:sz="0" w:space="0" w:color="auto"/>
          </w:divBdr>
        </w:div>
        <w:div w:id="1707171075">
          <w:marLeft w:val="640"/>
          <w:marRight w:val="0"/>
          <w:marTop w:val="0"/>
          <w:marBottom w:val="0"/>
          <w:divBdr>
            <w:top w:val="none" w:sz="0" w:space="0" w:color="auto"/>
            <w:left w:val="none" w:sz="0" w:space="0" w:color="auto"/>
            <w:bottom w:val="none" w:sz="0" w:space="0" w:color="auto"/>
            <w:right w:val="none" w:sz="0" w:space="0" w:color="auto"/>
          </w:divBdr>
        </w:div>
        <w:div w:id="56632745">
          <w:marLeft w:val="640"/>
          <w:marRight w:val="0"/>
          <w:marTop w:val="0"/>
          <w:marBottom w:val="0"/>
          <w:divBdr>
            <w:top w:val="none" w:sz="0" w:space="0" w:color="auto"/>
            <w:left w:val="none" w:sz="0" w:space="0" w:color="auto"/>
            <w:bottom w:val="none" w:sz="0" w:space="0" w:color="auto"/>
            <w:right w:val="none" w:sz="0" w:space="0" w:color="auto"/>
          </w:divBdr>
        </w:div>
        <w:div w:id="168103973">
          <w:marLeft w:val="640"/>
          <w:marRight w:val="0"/>
          <w:marTop w:val="0"/>
          <w:marBottom w:val="0"/>
          <w:divBdr>
            <w:top w:val="none" w:sz="0" w:space="0" w:color="auto"/>
            <w:left w:val="none" w:sz="0" w:space="0" w:color="auto"/>
            <w:bottom w:val="none" w:sz="0" w:space="0" w:color="auto"/>
            <w:right w:val="none" w:sz="0" w:space="0" w:color="auto"/>
          </w:divBdr>
        </w:div>
        <w:div w:id="1582057764">
          <w:marLeft w:val="640"/>
          <w:marRight w:val="0"/>
          <w:marTop w:val="0"/>
          <w:marBottom w:val="0"/>
          <w:divBdr>
            <w:top w:val="none" w:sz="0" w:space="0" w:color="auto"/>
            <w:left w:val="none" w:sz="0" w:space="0" w:color="auto"/>
            <w:bottom w:val="none" w:sz="0" w:space="0" w:color="auto"/>
            <w:right w:val="none" w:sz="0" w:space="0" w:color="auto"/>
          </w:divBdr>
        </w:div>
        <w:div w:id="594484453">
          <w:marLeft w:val="640"/>
          <w:marRight w:val="0"/>
          <w:marTop w:val="0"/>
          <w:marBottom w:val="0"/>
          <w:divBdr>
            <w:top w:val="none" w:sz="0" w:space="0" w:color="auto"/>
            <w:left w:val="none" w:sz="0" w:space="0" w:color="auto"/>
            <w:bottom w:val="none" w:sz="0" w:space="0" w:color="auto"/>
            <w:right w:val="none" w:sz="0" w:space="0" w:color="auto"/>
          </w:divBdr>
        </w:div>
        <w:div w:id="582568418">
          <w:marLeft w:val="640"/>
          <w:marRight w:val="0"/>
          <w:marTop w:val="0"/>
          <w:marBottom w:val="0"/>
          <w:divBdr>
            <w:top w:val="none" w:sz="0" w:space="0" w:color="auto"/>
            <w:left w:val="none" w:sz="0" w:space="0" w:color="auto"/>
            <w:bottom w:val="none" w:sz="0" w:space="0" w:color="auto"/>
            <w:right w:val="none" w:sz="0" w:space="0" w:color="auto"/>
          </w:divBdr>
        </w:div>
        <w:div w:id="795291069">
          <w:marLeft w:val="640"/>
          <w:marRight w:val="0"/>
          <w:marTop w:val="0"/>
          <w:marBottom w:val="0"/>
          <w:divBdr>
            <w:top w:val="none" w:sz="0" w:space="0" w:color="auto"/>
            <w:left w:val="none" w:sz="0" w:space="0" w:color="auto"/>
            <w:bottom w:val="none" w:sz="0" w:space="0" w:color="auto"/>
            <w:right w:val="none" w:sz="0" w:space="0" w:color="auto"/>
          </w:divBdr>
        </w:div>
        <w:div w:id="1117137123">
          <w:marLeft w:val="640"/>
          <w:marRight w:val="0"/>
          <w:marTop w:val="0"/>
          <w:marBottom w:val="0"/>
          <w:divBdr>
            <w:top w:val="none" w:sz="0" w:space="0" w:color="auto"/>
            <w:left w:val="none" w:sz="0" w:space="0" w:color="auto"/>
            <w:bottom w:val="none" w:sz="0" w:space="0" w:color="auto"/>
            <w:right w:val="none" w:sz="0" w:space="0" w:color="auto"/>
          </w:divBdr>
        </w:div>
        <w:div w:id="211427473">
          <w:marLeft w:val="640"/>
          <w:marRight w:val="0"/>
          <w:marTop w:val="0"/>
          <w:marBottom w:val="0"/>
          <w:divBdr>
            <w:top w:val="none" w:sz="0" w:space="0" w:color="auto"/>
            <w:left w:val="none" w:sz="0" w:space="0" w:color="auto"/>
            <w:bottom w:val="none" w:sz="0" w:space="0" w:color="auto"/>
            <w:right w:val="none" w:sz="0" w:space="0" w:color="auto"/>
          </w:divBdr>
        </w:div>
        <w:div w:id="617954190">
          <w:marLeft w:val="640"/>
          <w:marRight w:val="0"/>
          <w:marTop w:val="0"/>
          <w:marBottom w:val="0"/>
          <w:divBdr>
            <w:top w:val="none" w:sz="0" w:space="0" w:color="auto"/>
            <w:left w:val="none" w:sz="0" w:space="0" w:color="auto"/>
            <w:bottom w:val="none" w:sz="0" w:space="0" w:color="auto"/>
            <w:right w:val="none" w:sz="0" w:space="0" w:color="auto"/>
          </w:divBdr>
        </w:div>
        <w:div w:id="1153136469">
          <w:marLeft w:val="640"/>
          <w:marRight w:val="0"/>
          <w:marTop w:val="0"/>
          <w:marBottom w:val="0"/>
          <w:divBdr>
            <w:top w:val="none" w:sz="0" w:space="0" w:color="auto"/>
            <w:left w:val="none" w:sz="0" w:space="0" w:color="auto"/>
            <w:bottom w:val="none" w:sz="0" w:space="0" w:color="auto"/>
            <w:right w:val="none" w:sz="0" w:space="0" w:color="auto"/>
          </w:divBdr>
        </w:div>
        <w:div w:id="719985108">
          <w:marLeft w:val="640"/>
          <w:marRight w:val="0"/>
          <w:marTop w:val="0"/>
          <w:marBottom w:val="0"/>
          <w:divBdr>
            <w:top w:val="none" w:sz="0" w:space="0" w:color="auto"/>
            <w:left w:val="none" w:sz="0" w:space="0" w:color="auto"/>
            <w:bottom w:val="none" w:sz="0" w:space="0" w:color="auto"/>
            <w:right w:val="none" w:sz="0" w:space="0" w:color="auto"/>
          </w:divBdr>
        </w:div>
        <w:div w:id="1403791723">
          <w:marLeft w:val="640"/>
          <w:marRight w:val="0"/>
          <w:marTop w:val="0"/>
          <w:marBottom w:val="0"/>
          <w:divBdr>
            <w:top w:val="none" w:sz="0" w:space="0" w:color="auto"/>
            <w:left w:val="none" w:sz="0" w:space="0" w:color="auto"/>
            <w:bottom w:val="none" w:sz="0" w:space="0" w:color="auto"/>
            <w:right w:val="none" w:sz="0" w:space="0" w:color="auto"/>
          </w:divBdr>
        </w:div>
        <w:div w:id="1414934266">
          <w:marLeft w:val="640"/>
          <w:marRight w:val="0"/>
          <w:marTop w:val="0"/>
          <w:marBottom w:val="0"/>
          <w:divBdr>
            <w:top w:val="none" w:sz="0" w:space="0" w:color="auto"/>
            <w:left w:val="none" w:sz="0" w:space="0" w:color="auto"/>
            <w:bottom w:val="none" w:sz="0" w:space="0" w:color="auto"/>
            <w:right w:val="none" w:sz="0" w:space="0" w:color="auto"/>
          </w:divBdr>
        </w:div>
        <w:div w:id="897936411">
          <w:marLeft w:val="640"/>
          <w:marRight w:val="0"/>
          <w:marTop w:val="0"/>
          <w:marBottom w:val="0"/>
          <w:divBdr>
            <w:top w:val="none" w:sz="0" w:space="0" w:color="auto"/>
            <w:left w:val="none" w:sz="0" w:space="0" w:color="auto"/>
            <w:bottom w:val="none" w:sz="0" w:space="0" w:color="auto"/>
            <w:right w:val="none" w:sz="0" w:space="0" w:color="auto"/>
          </w:divBdr>
        </w:div>
        <w:div w:id="221254068">
          <w:marLeft w:val="640"/>
          <w:marRight w:val="0"/>
          <w:marTop w:val="0"/>
          <w:marBottom w:val="0"/>
          <w:divBdr>
            <w:top w:val="none" w:sz="0" w:space="0" w:color="auto"/>
            <w:left w:val="none" w:sz="0" w:space="0" w:color="auto"/>
            <w:bottom w:val="none" w:sz="0" w:space="0" w:color="auto"/>
            <w:right w:val="none" w:sz="0" w:space="0" w:color="auto"/>
          </w:divBdr>
        </w:div>
        <w:div w:id="1686128880">
          <w:marLeft w:val="640"/>
          <w:marRight w:val="0"/>
          <w:marTop w:val="0"/>
          <w:marBottom w:val="0"/>
          <w:divBdr>
            <w:top w:val="none" w:sz="0" w:space="0" w:color="auto"/>
            <w:left w:val="none" w:sz="0" w:space="0" w:color="auto"/>
            <w:bottom w:val="none" w:sz="0" w:space="0" w:color="auto"/>
            <w:right w:val="none" w:sz="0" w:space="0" w:color="auto"/>
          </w:divBdr>
        </w:div>
        <w:div w:id="1835758726">
          <w:marLeft w:val="640"/>
          <w:marRight w:val="0"/>
          <w:marTop w:val="0"/>
          <w:marBottom w:val="0"/>
          <w:divBdr>
            <w:top w:val="none" w:sz="0" w:space="0" w:color="auto"/>
            <w:left w:val="none" w:sz="0" w:space="0" w:color="auto"/>
            <w:bottom w:val="none" w:sz="0" w:space="0" w:color="auto"/>
            <w:right w:val="none" w:sz="0" w:space="0" w:color="auto"/>
          </w:divBdr>
        </w:div>
        <w:div w:id="1842965167">
          <w:marLeft w:val="640"/>
          <w:marRight w:val="0"/>
          <w:marTop w:val="0"/>
          <w:marBottom w:val="0"/>
          <w:divBdr>
            <w:top w:val="none" w:sz="0" w:space="0" w:color="auto"/>
            <w:left w:val="none" w:sz="0" w:space="0" w:color="auto"/>
            <w:bottom w:val="none" w:sz="0" w:space="0" w:color="auto"/>
            <w:right w:val="none" w:sz="0" w:space="0" w:color="auto"/>
          </w:divBdr>
        </w:div>
        <w:div w:id="459224241">
          <w:marLeft w:val="640"/>
          <w:marRight w:val="0"/>
          <w:marTop w:val="0"/>
          <w:marBottom w:val="0"/>
          <w:divBdr>
            <w:top w:val="none" w:sz="0" w:space="0" w:color="auto"/>
            <w:left w:val="none" w:sz="0" w:space="0" w:color="auto"/>
            <w:bottom w:val="none" w:sz="0" w:space="0" w:color="auto"/>
            <w:right w:val="none" w:sz="0" w:space="0" w:color="auto"/>
          </w:divBdr>
        </w:div>
        <w:div w:id="63140883">
          <w:marLeft w:val="640"/>
          <w:marRight w:val="0"/>
          <w:marTop w:val="0"/>
          <w:marBottom w:val="0"/>
          <w:divBdr>
            <w:top w:val="none" w:sz="0" w:space="0" w:color="auto"/>
            <w:left w:val="none" w:sz="0" w:space="0" w:color="auto"/>
            <w:bottom w:val="none" w:sz="0" w:space="0" w:color="auto"/>
            <w:right w:val="none" w:sz="0" w:space="0" w:color="auto"/>
          </w:divBdr>
        </w:div>
        <w:div w:id="757288080">
          <w:marLeft w:val="640"/>
          <w:marRight w:val="0"/>
          <w:marTop w:val="0"/>
          <w:marBottom w:val="0"/>
          <w:divBdr>
            <w:top w:val="none" w:sz="0" w:space="0" w:color="auto"/>
            <w:left w:val="none" w:sz="0" w:space="0" w:color="auto"/>
            <w:bottom w:val="none" w:sz="0" w:space="0" w:color="auto"/>
            <w:right w:val="none" w:sz="0" w:space="0" w:color="auto"/>
          </w:divBdr>
        </w:div>
        <w:div w:id="1797024354">
          <w:marLeft w:val="640"/>
          <w:marRight w:val="0"/>
          <w:marTop w:val="0"/>
          <w:marBottom w:val="0"/>
          <w:divBdr>
            <w:top w:val="none" w:sz="0" w:space="0" w:color="auto"/>
            <w:left w:val="none" w:sz="0" w:space="0" w:color="auto"/>
            <w:bottom w:val="none" w:sz="0" w:space="0" w:color="auto"/>
            <w:right w:val="none" w:sz="0" w:space="0" w:color="auto"/>
          </w:divBdr>
        </w:div>
        <w:div w:id="1379549110">
          <w:marLeft w:val="640"/>
          <w:marRight w:val="0"/>
          <w:marTop w:val="0"/>
          <w:marBottom w:val="0"/>
          <w:divBdr>
            <w:top w:val="none" w:sz="0" w:space="0" w:color="auto"/>
            <w:left w:val="none" w:sz="0" w:space="0" w:color="auto"/>
            <w:bottom w:val="none" w:sz="0" w:space="0" w:color="auto"/>
            <w:right w:val="none" w:sz="0" w:space="0" w:color="auto"/>
          </w:divBdr>
        </w:div>
        <w:div w:id="1157065833">
          <w:marLeft w:val="640"/>
          <w:marRight w:val="0"/>
          <w:marTop w:val="0"/>
          <w:marBottom w:val="0"/>
          <w:divBdr>
            <w:top w:val="none" w:sz="0" w:space="0" w:color="auto"/>
            <w:left w:val="none" w:sz="0" w:space="0" w:color="auto"/>
            <w:bottom w:val="none" w:sz="0" w:space="0" w:color="auto"/>
            <w:right w:val="none" w:sz="0" w:space="0" w:color="auto"/>
          </w:divBdr>
        </w:div>
        <w:div w:id="1253973656">
          <w:marLeft w:val="640"/>
          <w:marRight w:val="0"/>
          <w:marTop w:val="0"/>
          <w:marBottom w:val="0"/>
          <w:divBdr>
            <w:top w:val="none" w:sz="0" w:space="0" w:color="auto"/>
            <w:left w:val="none" w:sz="0" w:space="0" w:color="auto"/>
            <w:bottom w:val="none" w:sz="0" w:space="0" w:color="auto"/>
            <w:right w:val="none" w:sz="0" w:space="0" w:color="auto"/>
          </w:divBdr>
        </w:div>
        <w:div w:id="939293891">
          <w:marLeft w:val="640"/>
          <w:marRight w:val="0"/>
          <w:marTop w:val="0"/>
          <w:marBottom w:val="0"/>
          <w:divBdr>
            <w:top w:val="none" w:sz="0" w:space="0" w:color="auto"/>
            <w:left w:val="none" w:sz="0" w:space="0" w:color="auto"/>
            <w:bottom w:val="none" w:sz="0" w:space="0" w:color="auto"/>
            <w:right w:val="none" w:sz="0" w:space="0" w:color="auto"/>
          </w:divBdr>
        </w:div>
        <w:div w:id="1221938724">
          <w:marLeft w:val="640"/>
          <w:marRight w:val="0"/>
          <w:marTop w:val="0"/>
          <w:marBottom w:val="0"/>
          <w:divBdr>
            <w:top w:val="none" w:sz="0" w:space="0" w:color="auto"/>
            <w:left w:val="none" w:sz="0" w:space="0" w:color="auto"/>
            <w:bottom w:val="none" w:sz="0" w:space="0" w:color="auto"/>
            <w:right w:val="none" w:sz="0" w:space="0" w:color="auto"/>
          </w:divBdr>
        </w:div>
        <w:div w:id="1191187911">
          <w:marLeft w:val="640"/>
          <w:marRight w:val="0"/>
          <w:marTop w:val="0"/>
          <w:marBottom w:val="0"/>
          <w:divBdr>
            <w:top w:val="none" w:sz="0" w:space="0" w:color="auto"/>
            <w:left w:val="none" w:sz="0" w:space="0" w:color="auto"/>
            <w:bottom w:val="none" w:sz="0" w:space="0" w:color="auto"/>
            <w:right w:val="none" w:sz="0" w:space="0" w:color="auto"/>
          </w:divBdr>
        </w:div>
        <w:div w:id="237636463">
          <w:marLeft w:val="640"/>
          <w:marRight w:val="0"/>
          <w:marTop w:val="0"/>
          <w:marBottom w:val="0"/>
          <w:divBdr>
            <w:top w:val="none" w:sz="0" w:space="0" w:color="auto"/>
            <w:left w:val="none" w:sz="0" w:space="0" w:color="auto"/>
            <w:bottom w:val="none" w:sz="0" w:space="0" w:color="auto"/>
            <w:right w:val="none" w:sz="0" w:space="0" w:color="auto"/>
          </w:divBdr>
        </w:div>
        <w:div w:id="699017257">
          <w:marLeft w:val="640"/>
          <w:marRight w:val="0"/>
          <w:marTop w:val="0"/>
          <w:marBottom w:val="0"/>
          <w:divBdr>
            <w:top w:val="none" w:sz="0" w:space="0" w:color="auto"/>
            <w:left w:val="none" w:sz="0" w:space="0" w:color="auto"/>
            <w:bottom w:val="none" w:sz="0" w:space="0" w:color="auto"/>
            <w:right w:val="none" w:sz="0" w:space="0" w:color="auto"/>
          </w:divBdr>
        </w:div>
        <w:div w:id="180628359">
          <w:marLeft w:val="640"/>
          <w:marRight w:val="0"/>
          <w:marTop w:val="0"/>
          <w:marBottom w:val="0"/>
          <w:divBdr>
            <w:top w:val="none" w:sz="0" w:space="0" w:color="auto"/>
            <w:left w:val="none" w:sz="0" w:space="0" w:color="auto"/>
            <w:bottom w:val="none" w:sz="0" w:space="0" w:color="auto"/>
            <w:right w:val="none" w:sz="0" w:space="0" w:color="auto"/>
          </w:divBdr>
        </w:div>
        <w:div w:id="1774784365">
          <w:marLeft w:val="640"/>
          <w:marRight w:val="0"/>
          <w:marTop w:val="0"/>
          <w:marBottom w:val="0"/>
          <w:divBdr>
            <w:top w:val="none" w:sz="0" w:space="0" w:color="auto"/>
            <w:left w:val="none" w:sz="0" w:space="0" w:color="auto"/>
            <w:bottom w:val="none" w:sz="0" w:space="0" w:color="auto"/>
            <w:right w:val="none" w:sz="0" w:space="0" w:color="auto"/>
          </w:divBdr>
        </w:div>
        <w:div w:id="974260113">
          <w:marLeft w:val="640"/>
          <w:marRight w:val="0"/>
          <w:marTop w:val="0"/>
          <w:marBottom w:val="0"/>
          <w:divBdr>
            <w:top w:val="none" w:sz="0" w:space="0" w:color="auto"/>
            <w:left w:val="none" w:sz="0" w:space="0" w:color="auto"/>
            <w:bottom w:val="none" w:sz="0" w:space="0" w:color="auto"/>
            <w:right w:val="none" w:sz="0" w:space="0" w:color="auto"/>
          </w:divBdr>
        </w:div>
        <w:div w:id="871067157">
          <w:marLeft w:val="640"/>
          <w:marRight w:val="0"/>
          <w:marTop w:val="0"/>
          <w:marBottom w:val="0"/>
          <w:divBdr>
            <w:top w:val="none" w:sz="0" w:space="0" w:color="auto"/>
            <w:left w:val="none" w:sz="0" w:space="0" w:color="auto"/>
            <w:bottom w:val="none" w:sz="0" w:space="0" w:color="auto"/>
            <w:right w:val="none" w:sz="0" w:space="0" w:color="auto"/>
          </w:divBdr>
        </w:div>
        <w:div w:id="1809979486">
          <w:marLeft w:val="640"/>
          <w:marRight w:val="0"/>
          <w:marTop w:val="0"/>
          <w:marBottom w:val="0"/>
          <w:divBdr>
            <w:top w:val="none" w:sz="0" w:space="0" w:color="auto"/>
            <w:left w:val="none" w:sz="0" w:space="0" w:color="auto"/>
            <w:bottom w:val="none" w:sz="0" w:space="0" w:color="auto"/>
            <w:right w:val="none" w:sz="0" w:space="0" w:color="auto"/>
          </w:divBdr>
        </w:div>
        <w:div w:id="828592103">
          <w:marLeft w:val="640"/>
          <w:marRight w:val="0"/>
          <w:marTop w:val="0"/>
          <w:marBottom w:val="0"/>
          <w:divBdr>
            <w:top w:val="none" w:sz="0" w:space="0" w:color="auto"/>
            <w:left w:val="none" w:sz="0" w:space="0" w:color="auto"/>
            <w:bottom w:val="none" w:sz="0" w:space="0" w:color="auto"/>
            <w:right w:val="none" w:sz="0" w:space="0" w:color="auto"/>
          </w:divBdr>
        </w:div>
        <w:div w:id="201988884">
          <w:marLeft w:val="640"/>
          <w:marRight w:val="0"/>
          <w:marTop w:val="0"/>
          <w:marBottom w:val="0"/>
          <w:divBdr>
            <w:top w:val="none" w:sz="0" w:space="0" w:color="auto"/>
            <w:left w:val="none" w:sz="0" w:space="0" w:color="auto"/>
            <w:bottom w:val="none" w:sz="0" w:space="0" w:color="auto"/>
            <w:right w:val="none" w:sz="0" w:space="0" w:color="auto"/>
          </w:divBdr>
        </w:div>
        <w:div w:id="2132742608">
          <w:marLeft w:val="640"/>
          <w:marRight w:val="0"/>
          <w:marTop w:val="0"/>
          <w:marBottom w:val="0"/>
          <w:divBdr>
            <w:top w:val="none" w:sz="0" w:space="0" w:color="auto"/>
            <w:left w:val="none" w:sz="0" w:space="0" w:color="auto"/>
            <w:bottom w:val="none" w:sz="0" w:space="0" w:color="auto"/>
            <w:right w:val="none" w:sz="0" w:space="0" w:color="auto"/>
          </w:divBdr>
        </w:div>
        <w:div w:id="704255608">
          <w:marLeft w:val="640"/>
          <w:marRight w:val="0"/>
          <w:marTop w:val="0"/>
          <w:marBottom w:val="0"/>
          <w:divBdr>
            <w:top w:val="none" w:sz="0" w:space="0" w:color="auto"/>
            <w:left w:val="none" w:sz="0" w:space="0" w:color="auto"/>
            <w:bottom w:val="none" w:sz="0" w:space="0" w:color="auto"/>
            <w:right w:val="none" w:sz="0" w:space="0" w:color="auto"/>
          </w:divBdr>
        </w:div>
        <w:div w:id="1505582739">
          <w:marLeft w:val="640"/>
          <w:marRight w:val="0"/>
          <w:marTop w:val="0"/>
          <w:marBottom w:val="0"/>
          <w:divBdr>
            <w:top w:val="none" w:sz="0" w:space="0" w:color="auto"/>
            <w:left w:val="none" w:sz="0" w:space="0" w:color="auto"/>
            <w:bottom w:val="none" w:sz="0" w:space="0" w:color="auto"/>
            <w:right w:val="none" w:sz="0" w:space="0" w:color="auto"/>
          </w:divBdr>
        </w:div>
        <w:div w:id="179273635">
          <w:marLeft w:val="640"/>
          <w:marRight w:val="0"/>
          <w:marTop w:val="0"/>
          <w:marBottom w:val="0"/>
          <w:divBdr>
            <w:top w:val="none" w:sz="0" w:space="0" w:color="auto"/>
            <w:left w:val="none" w:sz="0" w:space="0" w:color="auto"/>
            <w:bottom w:val="none" w:sz="0" w:space="0" w:color="auto"/>
            <w:right w:val="none" w:sz="0" w:space="0" w:color="auto"/>
          </w:divBdr>
        </w:div>
        <w:div w:id="1504470358">
          <w:marLeft w:val="640"/>
          <w:marRight w:val="0"/>
          <w:marTop w:val="0"/>
          <w:marBottom w:val="0"/>
          <w:divBdr>
            <w:top w:val="none" w:sz="0" w:space="0" w:color="auto"/>
            <w:left w:val="none" w:sz="0" w:space="0" w:color="auto"/>
            <w:bottom w:val="none" w:sz="0" w:space="0" w:color="auto"/>
            <w:right w:val="none" w:sz="0" w:space="0" w:color="auto"/>
          </w:divBdr>
        </w:div>
        <w:div w:id="1745446581">
          <w:marLeft w:val="640"/>
          <w:marRight w:val="0"/>
          <w:marTop w:val="0"/>
          <w:marBottom w:val="0"/>
          <w:divBdr>
            <w:top w:val="none" w:sz="0" w:space="0" w:color="auto"/>
            <w:left w:val="none" w:sz="0" w:space="0" w:color="auto"/>
            <w:bottom w:val="none" w:sz="0" w:space="0" w:color="auto"/>
            <w:right w:val="none" w:sz="0" w:space="0" w:color="auto"/>
          </w:divBdr>
        </w:div>
        <w:div w:id="935089503">
          <w:marLeft w:val="640"/>
          <w:marRight w:val="0"/>
          <w:marTop w:val="0"/>
          <w:marBottom w:val="0"/>
          <w:divBdr>
            <w:top w:val="none" w:sz="0" w:space="0" w:color="auto"/>
            <w:left w:val="none" w:sz="0" w:space="0" w:color="auto"/>
            <w:bottom w:val="none" w:sz="0" w:space="0" w:color="auto"/>
            <w:right w:val="none" w:sz="0" w:space="0" w:color="auto"/>
          </w:divBdr>
        </w:div>
        <w:div w:id="1209802092">
          <w:marLeft w:val="640"/>
          <w:marRight w:val="0"/>
          <w:marTop w:val="0"/>
          <w:marBottom w:val="0"/>
          <w:divBdr>
            <w:top w:val="none" w:sz="0" w:space="0" w:color="auto"/>
            <w:left w:val="none" w:sz="0" w:space="0" w:color="auto"/>
            <w:bottom w:val="none" w:sz="0" w:space="0" w:color="auto"/>
            <w:right w:val="none" w:sz="0" w:space="0" w:color="auto"/>
          </w:divBdr>
        </w:div>
        <w:div w:id="81806146">
          <w:marLeft w:val="640"/>
          <w:marRight w:val="0"/>
          <w:marTop w:val="0"/>
          <w:marBottom w:val="0"/>
          <w:divBdr>
            <w:top w:val="none" w:sz="0" w:space="0" w:color="auto"/>
            <w:left w:val="none" w:sz="0" w:space="0" w:color="auto"/>
            <w:bottom w:val="none" w:sz="0" w:space="0" w:color="auto"/>
            <w:right w:val="none" w:sz="0" w:space="0" w:color="auto"/>
          </w:divBdr>
        </w:div>
        <w:div w:id="585961488">
          <w:marLeft w:val="640"/>
          <w:marRight w:val="0"/>
          <w:marTop w:val="0"/>
          <w:marBottom w:val="0"/>
          <w:divBdr>
            <w:top w:val="none" w:sz="0" w:space="0" w:color="auto"/>
            <w:left w:val="none" w:sz="0" w:space="0" w:color="auto"/>
            <w:bottom w:val="none" w:sz="0" w:space="0" w:color="auto"/>
            <w:right w:val="none" w:sz="0" w:space="0" w:color="auto"/>
          </w:divBdr>
        </w:div>
        <w:div w:id="1526599106">
          <w:marLeft w:val="640"/>
          <w:marRight w:val="0"/>
          <w:marTop w:val="0"/>
          <w:marBottom w:val="0"/>
          <w:divBdr>
            <w:top w:val="none" w:sz="0" w:space="0" w:color="auto"/>
            <w:left w:val="none" w:sz="0" w:space="0" w:color="auto"/>
            <w:bottom w:val="none" w:sz="0" w:space="0" w:color="auto"/>
            <w:right w:val="none" w:sz="0" w:space="0" w:color="auto"/>
          </w:divBdr>
        </w:div>
        <w:div w:id="327639353">
          <w:marLeft w:val="640"/>
          <w:marRight w:val="0"/>
          <w:marTop w:val="0"/>
          <w:marBottom w:val="0"/>
          <w:divBdr>
            <w:top w:val="none" w:sz="0" w:space="0" w:color="auto"/>
            <w:left w:val="none" w:sz="0" w:space="0" w:color="auto"/>
            <w:bottom w:val="none" w:sz="0" w:space="0" w:color="auto"/>
            <w:right w:val="none" w:sz="0" w:space="0" w:color="auto"/>
          </w:divBdr>
        </w:div>
        <w:div w:id="953515173">
          <w:marLeft w:val="640"/>
          <w:marRight w:val="0"/>
          <w:marTop w:val="0"/>
          <w:marBottom w:val="0"/>
          <w:divBdr>
            <w:top w:val="none" w:sz="0" w:space="0" w:color="auto"/>
            <w:left w:val="none" w:sz="0" w:space="0" w:color="auto"/>
            <w:bottom w:val="none" w:sz="0" w:space="0" w:color="auto"/>
            <w:right w:val="none" w:sz="0" w:space="0" w:color="auto"/>
          </w:divBdr>
        </w:div>
        <w:div w:id="1774202968">
          <w:marLeft w:val="640"/>
          <w:marRight w:val="0"/>
          <w:marTop w:val="0"/>
          <w:marBottom w:val="0"/>
          <w:divBdr>
            <w:top w:val="none" w:sz="0" w:space="0" w:color="auto"/>
            <w:left w:val="none" w:sz="0" w:space="0" w:color="auto"/>
            <w:bottom w:val="none" w:sz="0" w:space="0" w:color="auto"/>
            <w:right w:val="none" w:sz="0" w:space="0" w:color="auto"/>
          </w:divBdr>
        </w:div>
        <w:div w:id="1615362071">
          <w:marLeft w:val="640"/>
          <w:marRight w:val="0"/>
          <w:marTop w:val="0"/>
          <w:marBottom w:val="0"/>
          <w:divBdr>
            <w:top w:val="none" w:sz="0" w:space="0" w:color="auto"/>
            <w:left w:val="none" w:sz="0" w:space="0" w:color="auto"/>
            <w:bottom w:val="none" w:sz="0" w:space="0" w:color="auto"/>
            <w:right w:val="none" w:sz="0" w:space="0" w:color="auto"/>
          </w:divBdr>
        </w:div>
        <w:div w:id="1989161396">
          <w:marLeft w:val="640"/>
          <w:marRight w:val="0"/>
          <w:marTop w:val="0"/>
          <w:marBottom w:val="0"/>
          <w:divBdr>
            <w:top w:val="none" w:sz="0" w:space="0" w:color="auto"/>
            <w:left w:val="none" w:sz="0" w:space="0" w:color="auto"/>
            <w:bottom w:val="none" w:sz="0" w:space="0" w:color="auto"/>
            <w:right w:val="none" w:sz="0" w:space="0" w:color="auto"/>
          </w:divBdr>
        </w:div>
        <w:div w:id="1589389977">
          <w:marLeft w:val="640"/>
          <w:marRight w:val="0"/>
          <w:marTop w:val="0"/>
          <w:marBottom w:val="0"/>
          <w:divBdr>
            <w:top w:val="none" w:sz="0" w:space="0" w:color="auto"/>
            <w:left w:val="none" w:sz="0" w:space="0" w:color="auto"/>
            <w:bottom w:val="none" w:sz="0" w:space="0" w:color="auto"/>
            <w:right w:val="none" w:sz="0" w:space="0" w:color="auto"/>
          </w:divBdr>
        </w:div>
        <w:div w:id="1889107238">
          <w:marLeft w:val="640"/>
          <w:marRight w:val="0"/>
          <w:marTop w:val="0"/>
          <w:marBottom w:val="0"/>
          <w:divBdr>
            <w:top w:val="none" w:sz="0" w:space="0" w:color="auto"/>
            <w:left w:val="none" w:sz="0" w:space="0" w:color="auto"/>
            <w:bottom w:val="none" w:sz="0" w:space="0" w:color="auto"/>
            <w:right w:val="none" w:sz="0" w:space="0" w:color="auto"/>
          </w:divBdr>
        </w:div>
        <w:div w:id="1387799862">
          <w:marLeft w:val="640"/>
          <w:marRight w:val="0"/>
          <w:marTop w:val="0"/>
          <w:marBottom w:val="0"/>
          <w:divBdr>
            <w:top w:val="none" w:sz="0" w:space="0" w:color="auto"/>
            <w:left w:val="none" w:sz="0" w:space="0" w:color="auto"/>
            <w:bottom w:val="none" w:sz="0" w:space="0" w:color="auto"/>
            <w:right w:val="none" w:sz="0" w:space="0" w:color="auto"/>
          </w:divBdr>
        </w:div>
        <w:div w:id="998728506">
          <w:marLeft w:val="640"/>
          <w:marRight w:val="0"/>
          <w:marTop w:val="0"/>
          <w:marBottom w:val="0"/>
          <w:divBdr>
            <w:top w:val="none" w:sz="0" w:space="0" w:color="auto"/>
            <w:left w:val="none" w:sz="0" w:space="0" w:color="auto"/>
            <w:bottom w:val="none" w:sz="0" w:space="0" w:color="auto"/>
            <w:right w:val="none" w:sz="0" w:space="0" w:color="auto"/>
          </w:divBdr>
        </w:div>
        <w:div w:id="68617396">
          <w:marLeft w:val="640"/>
          <w:marRight w:val="0"/>
          <w:marTop w:val="0"/>
          <w:marBottom w:val="0"/>
          <w:divBdr>
            <w:top w:val="none" w:sz="0" w:space="0" w:color="auto"/>
            <w:left w:val="none" w:sz="0" w:space="0" w:color="auto"/>
            <w:bottom w:val="none" w:sz="0" w:space="0" w:color="auto"/>
            <w:right w:val="none" w:sz="0" w:space="0" w:color="auto"/>
          </w:divBdr>
        </w:div>
        <w:div w:id="1876653610">
          <w:marLeft w:val="640"/>
          <w:marRight w:val="0"/>
          <w:marTop w:val="0"/>
          <w:marBottom w:val="0"/>
          <w:divBdr>
            <w:top w:val="none" w:sz="0" w:space="0" w:color="auto"/>
            <w:left w:val="none" w:sz="0" w:space="0" w:color="auto"/>
            <w:bottom w:val="none" w:sz="0" w:space="0" w:color="auto"/>
            <w:right w:val="none" w:sz="0" w:space="0" w:color="auto"/>
          </w:divBdr>
        </w:div>
        <w:div w:id="476265111">
          <w:marLeft w:val="640"/>
          <w:marRight w:val="0"/>
          <w:marTop w:val="0"/>
          <w:marBottom w:val="0"/>
          <w:divBdr>
            <w:top w:val="none" w:sz="0" w:space="0" w:color="auto"/>
            <w:left w:val="none" w:sz="0" w:space="0" w:color="auto"/>
            <w:bottom w:val="none" w:sz="0" w:space="0" w:color="auto"/>
            <w:right w:val="none" w:sz="0" w:space="0" w:color="auto"/>
          </w:divBdr>
        </w:div>
        <w:div w:id="1252737618">
          <w:marLeft w:val="640"/>
          <w:marRight w:val="0"/>
          <w:marTop w:val="0"/>
          <w:marBottom w:val="0"/>
          <w:divBdr>
            <w:top w:val="none" w:sz="0" w:space="0" w:color="auto"/>
            <w:left w:val="none" w:sz="0" w:space="0" w:color="auto"/>
            <w:bottom w:val="none" w:sz="0" w:space="0" w:color="auto"/>
            <w:right w:val="none" w:sz="0" w:space="0" w:color="auto"/>
          </w:divBdr>
        </w:div>
        <w:div w:id="1342733694">
          <w:marLeft w:val="640"/>
          <w:marRight w:val="0"/>
          <w:marTop w:val="0"/>
          <w:marBottom w:val="0"/>
          <w:divBdr>
            <w:top w:val="none" w:sz="0" w:space="0" w:color="auto"/>
            <w:left w:val="none" w:sz="0" w:space="0" w:color="auto"/>
            <w:bottom w:val="none" w:sz="0" w:space="0" w:color="auto"/>
            <w:right w:val="none" w:sz="0" w:space="0" w:color="auto"/>
          </w:divBdr>
        </w:div>
        <w:div w:id="582833333">
          <w:marLeft w:val="640"/>
          <w:marRight w:val="0"/>
          <w:marTop w:val="0"/>
          <w:marBottom w:val="0"/>
          <w:divBdr>
            <w:top w:val="none" w:sz="0" w:space="0" w:color="auto"/>
            <w:left w:val="none" w:sz="0" w:space="0" w:color="auto"/>
            <w:bottom w:val="none" w:sz="0" w:space="0" w:color="auto"/>
            <w:right w:val="none" w:sz="0" w:space="0" w:color="auto"/>
          </w:divBdr>
        </w:div>
        <w:div w:id="978221400">
          <w:marLeft w:val="640"/>
          <w:marRight w:val="0"/>
          <w:marTop w:val="0"/>
          <w:marBottom w:val="0"/>
          <w:divBdr>
            <w:top w:val="none" w:sz="0" w:space="0" w:color="auto"/>
            <w:left w:val="none" w:sz="0" w:space="0" w:color="auto"/>
            <w:bottom w:val="none" w:sz="0" w:space="0" w:color="auto"/>
            <w:right w:val="none" w:sz="0" w:space="0" w:color="auto"/>
          </w:divBdr>
        </w:div>
        <w:div w:id="1537818434">
          <w:marLeft w:val="640"/>
          <w:marRight w:val="0"/>
          <w:marTop w:val="0"/>
          <w:marBottom w:val="0"/>
          <w:divBdr>
            <w:top w:val="none" w:sz="0" w:space="0" w:color="auto"/>
            <w:left w:val="none" w:sz="0" w:space="0" w:color="auto"/>
            <w:bottom w:val="none" w:sz="0" w:space="0" w:color="auto"/>
            <w:right w:val="none" w:sz="0" w:space="0" w:color="auto"/>
          </w:divBdr>
        </w:div>
        <w:div w:id="497621286">
          <w:marLeft w:val="640"/>
          <w:marRight w:val="0"/>
          <w:marTop w:val="0"/>
          <w:marBottom w:val="0"/>
          <w:divBdr>
            <w:top w:val="none" w:sz="0" w:space="0" w:color="auto"/>
            <w:left w:val="none" w:sz="0" w:space="0" w:color="auto"/>
            <w:bottom w:val="none" w:sz="0" w:space="0" w:color="auto"/>
            <w:right w:val="none" w:sz="0" w:space="0" w:color="auto"/>
          </w:divBdr>
        </w:div>
        <w:div w:id="1526093109">
          <w:marLeft w:val="640"/>
          <w:marRight w:val="0"/>
          <w:marTop w:val="0"/>
          <w:marBottom w:val="0"/>
          <w:divBdr>
            <w:top w:val="none" w:sz="0" w:space="0" w:color="auto"/>
            <w:left w:val="none" w:sz="0" w:space="0" w:color="auto"/>
            <w:bottom w:val="none" w:sz="0" w:space="0" w:color="auto"/>
            <w:right w:val="none" w:sz="0" w:space="0" w:color="auto"/>
          </w:divBdr>
        </w:div>
        <w:div w:id="1260599774">
          <w:marLeft w:val="640"/>
          <w:marRight w:val="0"/>
          <w:marTop w:val="0"/>
          <w:marBottom w:val="0"/>
          <w:divBdr>
            <w:top w:val="none" w:sz="0" w:space="0" w:color="auto"/>
            <w:left w:val="none" w:sz="0" w:space="0" w:color="auto"/>
            <w:bottom w:val="none" w:sz="0" w:space="0" w:color="auto"/>
            <w:right w:val="none" w:sz="0" w:space="0" w:color="auto"/>
          </w:divBdr>
        </w:div>
        <w:div w:id="2140609987">
          <w:marLeft w:val="640"/>
          <w:marRight w:val="0"/>
          <w:marTop w:val="0"/>
          <w:marBottom w:val="0"/>
          <w:divBdr>
            <w:top w:val="none" w:sz="0" w:space="0" w:color="auto"/>
            <w:left w:val="none" w:sz="0" w:space="0" w:color="auto"/>
            <w:bottom w:val="none" w:sz="0" w:space="0" w:color="auto"/>
            <w:right w:val="none" w:sz="0" w:space="0" w:color="auto"/>
          </w:divBdr>
        </w:div>
        <w:div w:id="310213740">
          <w:marLeft w:val="640"/>
          <w:marRight w:val="0"/>
          <w:marTop w:val="0"/>
          <w:marBottom w:val="0"/>
          <w:divBdr>
            <w:top w:val="none" w:sz="0" w:space="0" w:color="auto"/>
            <w:left w:val="none" w:sz="0" w:space="0" w:color="auto"/>
            <w:bottom w:val="none" w:sz="0" w:space="0" w:color="auto"/>
            <w:right w:val="none" w:sz="0" w:space="0" w:color="auto"/>
          </w:divBdr>
        </w:div>
        <w:div w:id="92822482">
          <w:marLeft w:val="640"/>
          <w:marRight w:val="0"/>
          <w:marTop w:val="0"/>
          <w:marBottom w:val="0"/>
          <w:divBdr>
            <w:top w:val="none" w:sz="0" w:space="0" w:color="auto"/>
            <w:left w:val="none" w:sz="0" w:space="0" w:color="auto"/>
            <w:bottom w:val="none" w:sz="0" w:space="0" w:color="auto"/>
            <w:right w:val="none" w:sz="0" w:space="0" w:color="auto"/>
          </w:divBdr>
        </w:div>
        <w:div w:id="1634752486">
          <w:marLeft w:val="640"/>
          <w:marRight w:val="0"/>
          <w:marTop w:val="0"/>
          <w:marBottom w:val="0"/>
          <w:divBdr>
            <w:top w:val="none" w:sz="0" w:space="0" w:color="auto"/>
            <w:left w:val="none" w:sz="0" w:space="0" w:color="auto"/>
            <w:bottom w:val="none" w:sz="0" w:space="0" w:color="auto"/>
            <w:right w:val="none" w:sz="0" w:space="0" w:color="auto"/>
          </w:divBdr>
        </w:div>
        <w:div w:id="746608664">
          <w:marLeft w:val="640"/>
          <w:marRight w:val="0"/>
          <w:marTop w:val="0"/>
          <w:marBottom w:val="0"/>
          <w:divBdr>
            <w:top w:val="none" w:sz="0" w:space="0" w:color="auto"/>
            <w:left w:val="none" w:sz="0" w:space="0" w:color="auto"/>
            <w:bottom w:val="none" w:sz="0" w:space="0" w:color="auto"/>
            <w:right w:val="none" w:sz="0" w:space="0" w:color="auto"/>
          </w:divBdr>
        </w:div>
        <w:div w:id="1472476646">
          <w:marLeft w:val="640"/>
          <w:marRight w:val="0"/>
          <w:marTop w:val="0"/>
          <w:marBottom w:val="0"/>
          <w:divBdr>
            <w:top w:val="none" w:sz="0" w:space="0" w:color="auto"/>
            <w:left w:val="none" w:sz="0" w:space="0" w:color="auto"/>
            <w:bottom w:val="none" w:sz="0" w:space="0" w:color="auto"/>
            <w:right w:val="none" w:sz="0" w:space="0" w:color="auto"/>
          </w:divBdr>
        </w:div>
        <w:div w:id="356932633">
          <w:marLeft w:val="640"/>
          <w:marRight w:val="0"/>
          <w:marTop w:val="0"/>
          <w:marBottom w:val="0"/>
          <w:divBdr>
            <w:top w:val="none" w:sz="0" w:space="0" w:color="auto"/>
            <w:left w:val="none" w:sz="0" w:space="0" w:color="auto"/>
            <w:bottom w:val="none" w:sz="0" w:space="0" w:color="auto"/>
            <w:right w:val="none" w:sz="0" w:space="0" w:color="auto"/>
          </w:divBdr>
        </w:div>
        <w:div w:id="1267617226">
          <w:marLeft w:val="640"/>
          <w:marRight w:val="0"/>
          <w:marTop w:val="0"/>
          <w:marBottom w:val="0"/>
          <w:divBdr>
            <w:top w:val="none" w:sz="0" w:space="0" w:color="auto"/>
            <w:left w:val="none" w:sz="0" w:space="0" w:color="auto"/>
            <w:bottom w:val="none" w:sz="0" w:space="0" w:color="auto"/>
            <w:right w:val="none" w:sz="0" w:space="0" w:color="auto"/>
          </w:divBdr>
        </w:div>
        <w:div w:id="563295596">
          <w:marLeft w:val="640"/>
          <w:marRight w:val="0"/>
          <w:marTop w:val="0"/>
          <w:marBottom w:val="0"/>
          <w:divBdr>
            <w:top w:val="none" w:sz="0" w:space="0" w:color="auto"/>
            <w:left w:val="none" w:sz="0" w:space="0" w:color="auto"/>
            <w:bottom w:val="none" w:sz="0" w:space="0" w:color="auto"/>
            <w:right w:val="none" w:sz="0" w:space="0" w:color="auto"/>
          </w:divBdr>
        </w:div>
        <w:div w:id="446199143">
          <w:marLeft w:val="640"/>
          <w:marRight w:val="0"/>
          <w:marTop w:val="0"/>
          <w:marBottom w:val="0"/>
          <w:divBdr>
            <w:top w:val="none" w:sz="0" w:space="0" w:color="auto"/>
            <w:left w:val="none" w:sz="0" w:space="0" w:color="auto"/>
            <w:bottom w:val="none" w:sz="0" w:space="0" w:color="auto"/>
            <w:right w:val="none" w:sz="0" w:space="0" w:color="auto"/>
          </w:divBdr>
        </w:div>
        <w:div w:id="98721884">
          <w:marLeft w:val="640"/>
          <w:marRight w:val="0"/>
          <w:marTop w:val="0"/>
          <w:marBottom w:val="0"/>
          <w:divBdr>
            <w:top w:val="none" w:sz="0" w:space="0" w:color="auto"/>
            <w:left w:val="none" w:sz="0" w:space="0" w:color="auto"/>
            <w:bottom w:val="none" w:sz="0" w:space="0" w:color="auto"/>
            <w:right w:val="none" w:sz="0" w:space="0" w:color="auto"/>
          </w:divBdr>
        </w:div>
        <w:div w:id="519974670">
          <w:marLeft w:val="640"/>
          <w:marRight w:val="0"/>
          <w:marTop w:val="0"/>
          <w:marBottom w:val="0"/>
          <w:divBdr>
            <w:top w:val="none" w:sz="0" w:space="0" w:color="auto"/>
            <w:left w:val="none" w:sz="0" w:space="0" w:color="auto"/>
            <w:bottom w:val="none" w:sz="0" w:space="0" w:color="auto"/>
            <w:right w:val="none" w:sz="0" w:space="0" w:color="auto"/>
          </w:divBdr>
        </w:div>
        <w:div w:id="789980497">
          <w:marLeft w:val="640"/>
          <w:marRight w:val="0"/>
          <w:marTop w:val="0"/>
          <w:marBottom w:val="0"/>
          <w:divBdr>
            <w:top w:val="none" w:sz="0" w:space="0" w:color="auto"/>
            <w:left w:val="none" w:sz="0" w:space="0" w:color="auto"/>
            <w:bottom w:val="none" w:sz="0" w:space="0" w:color="auto"/>
            <w:right w:val="none" w:sz="0" w:space="0" w:color="auto"/>
          </w:divBdr>
        </w:div>
        <w:div w:id="1260141976">
          <w:marLeft w:val="640"/>
          <w:marRight w:val="0"/>
          <w:marTop w:val="0"/>
          <w:marBottom w:val="0"/>
          <w:divBdr>
            <w:top w:val="none" w:sz="0" w:space="0" w:color="auto"/>
            <w:left w:val="none" w:sz="0" w:space="0" w:color="auto"/>
            <w:bottom w:val="none" w:sz="0" w:space="0" w:color="auto"/>
            <w:right w:val="none" w:sz="0" w:space="0" w:color="auto"/>
          </w:divBdr>
        </w:div>
        <w:div w:id="1855873875">
          <w:marLeft w:val="640"/>
          <w:marRight w:val="0"/>
          <w:marTop w:val="0"/>
          <w:marBottom w:val="0"/>
          <w:divBdr>
            <w:top w:val="none" w:sz="0" w:space="0" w:color="auto"/>
            <w:left w:val="none" w:sz="0" w:space="0" w:color="auto"/>
            <w:bottom w:val="none" w:sz="0" w:space="0" w:color="auto"/>
            <w:right w:val="none" w:sz="0" w:space="0" w:color="auto"/>
          </w:divBdr>
        </w:div>
        <w:div w:id="517543263">
          <w:marLeft w:val="640"/>
          <w:marRight w:val="0"/>
          <w:marTop w:val="0"/>
          <w:marBottom w:val="0"/>
          <w:divBdr>
            <w:top w:val="none" w:sz="0" w:space="0" w:color="auto"/>
            <w:left w:val="none" w:sz="0" w:space="0" w:color="auto"/>
            <w:bottom w:val="none" w:sz="0" w:space="0" w:color="auto"/>
            <w:right w:val="none" w:sz="0" w:space="0" w:color="auto"/>
          </w:divBdr>
        </w:div>
        <w:div w:id="1156730351">
          <w:marLeft w:val="640"/>
          <w:marRight w:val="0"/>
          <w:marTop w:val="0"/>
          <w:marBottom w:val="0"/>
          <w:divBdr>
            <w:top w:val="none" w:sz="0" w:space="0" w:color="auto"/>
            <w:left w:val="none" w:sz="0" w:space="0" w:color="auto"/>
            <w:bottom w:val="none" w:sz="0" w:space="0" w:color="auto"/>
            <w:right w:val="none" w:sz="0" w:space="0" w:color="auto"/>
          </w:divBdr>
        </w:div>
        <w:div w:id="1483351268">
          <w:marLeft w:val="640"/>
          <w:marRight w:val="0"/>
          <w:marTop w:val="0"/>
          <w:marBottom w:val="0"/>
          <w:divBdr>
            <w:top w:val="none" w:sz="0" w:space="0" w:color="auto"/>
            <w:left w:val="none" w:sz="0" w:space="0" w:color="auto"/>
            <w:bottom w:val="none" w:sz="0" w:space="0" w:color="auto"/>
            <w:right w:val="none" w:sz="0" w:space="0" w:color="auto"/>
          </w:divBdr>
        </w:div>
        <w:div w:id="1927835000">
          <w:marLeft w:val="640"/>
          <w:marRight w:val="0"/>
          <w:marTop w:val="0"/>
          <w:marBottom w:val="0"/>
          <w:divBdr>
            <w:top w:val="none" w:sz="0" w:space="0" w:color="auto"/>
            <w:left w:val="none" w:sz="0" w:space="0" w:color="auto"/>
            <w:bottom w:val="none" w:sz="0" w:space="0" w:color="auto"/>
            <w:right w:val="none" w:sz="0" w:space="0" w:color="auto"/>
          </w:divBdr>
        </w:div>
        <w:div w:id="1973250786">
          <w:marLeft w:val="640"/>
          <w:marRight w:val="0"/>
          <w:marTop w:val="0"/>
          <w:marBottom w:val="0"/>
          <w:divBdr>
            <w:top w:val="none" w:sz="0" w:space="0" w:color="auto"/>
            <w:left w:val="none" w:sz="0" w:space="0" w:color="auto"/>
            <w:bottom w:val="none" w:sz="0" w:space="0" w:color="auto"/>
            <w:right w:val="none" w:sz="0" w:space="0" w:color="auto"/>
          </w:divBdr>
        </w:div>
        <w:div w:id="339431376">
          <w:marLeft w:val="640"/>
          <w:marRight w:val="0"/>
          <w:marTop w:val="0"/>
          <w:marBottom w:val="0"/>
          <w:divBdr>
            <w:top w:val="none" w:sz="0" w:space="0" w:color="auto"/>
            <w:left w:val="none" w:sz="0" w:space="0" w:color="auto"/>
            <w:bottom w:val="none" w:sz="0" w:space="0" w:color="auto"/>
            <w:right w:val="none" w:sz="0" w:space="0" w:color="auto"/>
          </w:divBdr>
        </w:div>
        <w:div w:id="1806315541">
          <w:marLeft w:val="640"/>
          <w:marRight w:val="0"/>
          <w:marTop w:val="0"/>
          <w:marBottom w:val="0"/>
          <w:divBdr>
            <w:top w:val="none" w:sz="0" w:space="0" w:color="auto"/>
            <w:left w:val="none" w:sz="0" w:space="0" w:color="auto"/>
            <w:bottom w:val="none" w:sz="0" w:space="0" w:color="auto"/>
            <w:right w:val="none" w:sz="0" w:space="0" w:color="auto"/>
          </w:divBdr>
        </w:div>
        <w:div w:id="1568493834">
          <w:marLeft w:val="640"/>
          <w:marRight w:val="0"/>
          <w:marTop w:val="0"/>
          <w:marBottom w:val="0"/>
          <w:divBdr>
            <w:top w:val="none" w:sz="0" w:space="0" w:color="auto"/>
            <w:left w:val="none" w:sz="0" w:space="0" w:color="auto"/>
            <w:bottom w:val="none" w:sz="0" w:space="0" w:color="auto"/>
            <w:right w:val="none" w:sz="0" w:space="0" w:color="auto"/>
          </w:divBdr>
        </w:div>
        <w:div w:id="1835101740">
          <w:marLeft w:val="640"/>
          <w:marRight w:val="0"/>
          <w:marTop w:val="0"/>
          <w:marBottom w:val="0"/>
          <w:divBdr>
            <w:top w:val="none" w:sz="0" w:space="0" w:color="auto"/>
            <w:left w:val="none" w:sz="0" w:space="0" w:color="auto"/>
            <w:bottom w:val="none" w:sz="0" w:space="0" w:color="auto"/>
            <w:right w:val="none" w:sz="0" w:space="0" w:color="auto"/>
          </w:divBdr>
        </w:div>
        <w:div w:id="923607225">
          <w:marLeft w:val="640"/>
          <w:marRight w:val="0"/>
          <w:marTop w:val="0"/>
          <w:marBottom w:val="0"/>
          <w:divBdr>
            <w:top w:val="none" w:sz="0" w:space="0" w:color="auto"/>
            <w:left w:val="none" w:sz="0" w:space="0" w:color="auto"/>
            <w:bottom w:val="none" w:sz="0" w:space="0" w:color="auto"/>
            <w:right w:val="none" w:sz="0" w:space="0" w:color="auto"/>
          </w:divBdr>
        </w:div>
        <w:div w:id="791560727">
          <w:marLeft w:val="640"/>
          <w:marRight w:val="0"/>
          <w:marTop w:val="0"/>
          <w:marBottom w:val="0"/>
          <w:divBdr>
            <w:top w:val="none" w:sz="0" w:space="0" w:color="auto"/>
            <w:left w:val="none" w:sz="0" w:space="0" w:color="auto"/>
            <w:bottom w:val="none" w:sz="0" w:space="0" w:color="auto"/>
            <w:right w:val="none" w:sz="0" w:space="0" w:color="auto"/>
          </w:divBdr>
        </w:div>
        <w:div w:id="1652103431">
          <w:marLeft w:val="640"/>
          <w:marRight w:val="0"/>
          <w:marTop w:val="0"/>
          <w:marBottom w:val="0"/>
          <w:divBdr>
            <w:top w:val="none" w:sz="0" w:space="0" w:color="auto"/>
            <w:left w:val="none" w:sz="0" w:space="0" w:color="auto"/>
            <w:bottom w:val="none" w:sz="0" w:space="0" w:color="auto"/>
            <w:right w:val="none" w:sz="0" w:space="0" w:color="auto"/>
          </w:divBdr>
        </w:div>
        <w:div w:id="310642439">
          <w:marLeft w:val="640"/>
          <w:marRight w:val="0"/>
          <w:marTop w:val="0"/>
          <w:marBottom w:val="0"/>
          <w:divBdr>
            <w:top w:val="none" w:sz="0" w:space="0" w:color="auto"/>
            <w:left w:val="none" w:sz="0" w:space="0" w:color="auto"/>
            <w:bottom w:val="none" w:sz="0" w:space="0" w:color="auto"/>
            <w:right w:val="none" w:sz="0" w:space="0" w:color="auto"/>
          </w:divBdr>
        </w:div>
        <w:div w:id="1785609755">
          <w:marLeft w:val="640"/>
          <w:marRight w:val="0"/>
          <w:marTop w:val="0"/>
          <w:marBottom w:val="0"/>
          <w:divBdr>
            <w:top w:val="none" w:sz="0" w:space="0" w:color="auto"/>
            <w:left w:val="none" w:sz="0" w:space="0" w:color="auto"/>
            <w:bottom w:val="none" w:sz="0" w:space="0" w:color="auto"/>
            <w:right w:val="none" w:sz="0" w:space="0" w:color="auto"/>
          </w:divBdr>
        </w:div>
        <w:div w:id="1190989641">
          <w:marLeft w:val="640"/>
          <w:marRight w:val="0"/>
          <w:marTop w:val="0"/>
          <w:marBottom w:val="0"/>
          <w:divBdr>
            <w:top w:val="none" w:sz="0" w:space="0" w:color="auto"/>
            <w:left w:val="none" w:sz="0" w:space="0" w:color="auto"/>
            <w:bottom w:val="none" w:sz="0" w:space="0" w:color="auto"/>
            <w:right w:val="none" w:sz="0" w:space="0" w:color="auto"/>
          </w:divBdr>
        </w:div>
        <w:div w:id="1116949926">
          <w:marLeft w:val="640"/>
          <w:marRight w:val="0"/>
          <w:marTop w:val="0"/>
          <w:marBottom w:val="0"/>
          <w:divBdr>
            <w:top w:val="none" w:sz="0" w:space="0" w:color="auto"/>
            <w:left w:val="none" w:sz="0" w:space="0" w:color="auto"/>
            <w:bottom w:val="none" w:sz="0" w:space="0" w:color="auto"/>
            <w:right w:val="none" w:sz="0" w:space="0" w:color="auto"/>
          </w:divBdr>
        </w:div>
        <w:div w:id="783109418">
          <w:marLeft w:val="640"/>
          <w:marRight w:val="0"/>
          <w:marTop w:val="0"/>
          <w:marBottom w:val="0"/>
          <w:divBdr>
            <w:top w:val="none" w:sz="0" w:space="0" w:color="auto"/>
            <w:left w:val="none" w:sz="0" w:space="0" w:color="auto"/>
            <w:bottom w:val="none" w:sz="0" w:space="0" w:color="auto"/>
            <w:right w:val="none" w:sz="0" w:space="0" w:color="auto"/>
          </w:divBdr>
        </w:div>
        <w:div w:id="986203750">
          <w:marLeft w:val="640"/>
          <w:marRight w:val="0"/>
          <w:marTop w:val="0"/>
          <w:marBottom w:val="0"/>
          <w:divBdr>
            <w:top w:val="none" w:sz="0" w:space="0" w:color="auto"/>
            <w:left w:val="none" w:sz="0" w:space="0" w:color="auto"/>
            <w:bottom w:val="none" w:sz="0" w:space="0" w:color="auto"/>
            <w:right w:val="none" w:sz="0" w:space="0" w:color="auto"/>
          </w:divBdr>
        </w:div>
        <w:div w:id="36705156">
          <w:marLeft w:val="640"/>
          <w:marRight w:val="0"/>
          <w:marTop w:val="0"/>
          <w:marBottom w:val="0"/>
          <w:divBdr>
            <w:top w:val="none" w:sz="0" w:space="0" w:color="auto"/>
            <w:left w:val="none" w:sz="0" w:space="0" w:color="auto"/>
            <w:bottom w:val="none" w:sz="0" w:space="0" w:color="auto"/>
            <w:right w:val="none" w:sz="0" w:space="0" w:color="auto"/>
          </w:divBdr>
        </w:div>
        <w:div w:id="786241329">
          <w:marLeft w:val="640"/>
          <w:marRight w:val="0"/>
          <w:marTop w:val="0"/>
          <w:marBottom w:val="0"/>
          <w:divBdr>
            <w:top w:val="none" w:sz="0" w:space="0" w:color="auto"/>
            <w:left w:val="none" w:sz="0" w:space="0" w:color="auto"/>
            <w:bottom w:val="none" w:sz="0" w:space="0" w:color="auto"/>
            <w:right w:val="none" w:sz="0" w:space="0" w:color="auto"/>
          </w:divBdr>
        </w:div>
        <w:div w:id="1417093632">
          <w:marLeft w:val="640"/>
          <w:marRight w:val="0"/>
          <w:marTop w:val="0"/>
          <w:marBottom w:val="0"/>
          <w:divBdr>
            <w:top w:val="none" w:sz="0" w:space="0" w:color="auto"/>
            <w:left w:val="none" w:sz="0" w:space="0" w:color="auto"/>
            <w:bottom w:val="none" w:sz="0" w:space="0" w:color="auto"/>
            <w:right w:val="none" w:sz="0" w:space="0" w:color="auto"/>
          </w:divBdr>
        </w:div>
        <w:div w:id="1462915899">
          <w:marLeft w:val="640"/>
          <w:marRight w:val="0"/>
          <w:marTop w:val="0"/>
          <w:marBottom w:val="0"/>
          <w:divBdr>
            <w:top w:val="none" w:sz="0" w:space="0" w:color="auto"/>
            <w:left w:val="none" w:sz="0" w:space="0" w:color="auto"/>
            <w:bottom w:val="none" w:sz="0" w:space="0" w:color="auto"/>
            <w:right w:val="none" w:sz="0" w:space="0" w:color="auto"/>
          </w:divBdr>
        </w:div>
        <w:div w:id="1413814355">
          <w:marLeft w:val="640"/>
          <w:marRight w:val="0"/>
          <w:marTop w:val="0"/>
          <w:marBottom w:val="0"/>
          <w:divBdr>
            <w:top w:val="none" w:sz="0" w:space="0" w:color="auto"/>
            <w:left w:val="none" w:sz="0" w:space="0" w:color="auto"/>
            <w:bottom w:val="none" w:sz="0" w:space="0" w:color="auto"/>
            <w:right w:val="none" w:sz="0" w:space="0" w:color="auto"/>
          </w:divBdr>
        </w:div>
        <w:div w:id="1327052460">
          <w:marLeft w:val="640"/>
          <w:marRight w:val="0"/>
          <w:marTop w:val="0"/>
          <w:marBottom w:val="0"/>
          <w:divBdr>
            <w:top w:val="none" w:sz="0" w:space="0" w:color="auto"/>
            <w:left w:val="none" w:sz="0" w:space="0" w:color="auto"/>
            <w:bottom w:val="none" w:sz="0" w:space="0" w:color="auto"/>
            <w:right w:val="none" w:sz="0" w:space="0" w:color="auto"/>
          </w:divBdr>
        </w:div>
        <w:div w:id="340204171">
          <w:marLeft w:val="640"/>
          <w:marRight w:val="0"/>
          <w:marTop w:val="0"/>
          <w:marBottom w:val="0"/>
          <w:divBdr>
            <w:top w:val="none" w:sz="0" w:space="0" w:color="auto"/>
            <w:left w:val="none" w:sz="0" w:space="0" w:color="auto"/>
            <w:bottom w:val="none" w:sz="0" w:space="0" w:color="auto"/>
            <w:right w:val="none" w:sz="0" w:space="0" w:color="auto"/>
          </w:divBdr>
        </w:div>
        <w:div w:id="463281180">
          <w:marLeft w:val="640"/>
          <w:marRight w:val="0"/>
          <w:marTop w:val="0"/>
          <w:marBottom w:val="0"/>
          <w:divBdr>
            <w:top w:val="none" w:sz="0" w:space="0" w:color="auto"/>
            <w:left w:val="none" w:sz="0" w:space="0" w:color="auto"/>
            <w:bottom w:val="none" w:sz="0" w:space="0" w:color="auto"/>
            <w:right w:val="none" w:sz="0" w:space="0" w:color="auto"/>
          </w:divBdr>
        </w:div>
        <w:div w:id="97606052">
          <w:marLeft w:val="640"/>
          <w:marRight w:val="0"/>
          <w:marTop w:val="0"/>
          <w:marBottom w:val="0"/>
          <w:divBdr>
            <w:top w:val="none" w:sz="0" w:space="0" w:color="auto"/>
            <w:left w:val="none" w:sz="0" w:space="0" w:color="auto"/>
            <w:bottom w:val="none" w:sz="0" w:space="0" w:color="auto"/>
            <w:right w:val="none" w:sz="0" w:space="0" w:color="auto"/>
          </w:divBdr>
        </w:div>
        <w:div w:id="1367637285">
          <w:marLeft w:val="640"/>
          <w:marRight w:val="0"/>
          <w:marTop w:val="0"/>
          <w:marBottom w:val="0"/>
          <w:divBdr>
            <w:top w:val="none" w:sz="0" w:space="0" w:color="auto"/>
            <w:left w:val="none" w:sz="0" w:space="0" w:color="auto"/>
            <w:bottom w:val="none" w:sz="0" w:space="0" w:color="auto"/>
            <w:right w:val="none" w:sz="0" w:space="0" w:color="auto"/>
          </w:divBdr>
        </w:div>
        <w:div w:id="253632334">
          <w:marLeft w:val="640"/>
          <w:marRight w:val="0"/>
          <w:marTop w:val="0"/>
          <w:marBottom w:val="0"/>
          <w:divBdr>
            <w:top w:val="none" w:sz="0" w:space="0" w:color="auto"/>
            <w:left w:val="none" w:sz="0" w:space="0" w:color="auto"/>
            <w:bottom w:val="none" w:sz="0" w:space="0" w:color="auto"/>
            <w:right w:val="none" w:sz="0" w:space="0" w:color="auto"/>
          </w:divBdr>
        </w:div>
        <w:div w:id="1699548230">
          <w:marLeft w:val="640"/>
          <w:marRight w:val="0"/>
          <w:marTop w:val="0"/>
          <w:marBottom w:val="0"/>
          <w:divBdr>
            <w:top w:val="none" w:sz="0" w:space="0" w:color="auto"/>
            <w:left w:val="none" w:sz="0" w:space="0" w:color="auto"/>
            <w:bottom w:val="none" w:sz="0" w:space="0" w:color="auto"/>
            <w:right w:val="none" w:sz="0" w:space="0" w:color="auto"/>
          </w:divBdr>
        </w:div>
        <w:div w:id="1013411352">
          <w:marLeft w:val="640"/>
          <w:marRight w:val="0"/>
          <w:marTop w:val="0"/>
          <w:marBottom w:val="0"/>
          <w:divBdr>
            <w:top w:val="none" w:sz="0" w:space="0" w:color="auto"/>
            <w:left w:val="none" w:sz="0" w:space="0" w:color="auto"/>
            <w:bottom w:val="none" w:sz="0" w:space="0" w:color="auto"/>
            <w:right w:val="none" w:sz="0" w:space="0" w:color="auto"/>
          </w:divBdr>
        </w:div>
        <w:div w:id="634413877">
          <w:marLeft w:val="640"/>
          <w:marRight w:val="0"/>
          <w:marTop w:val="0"/>
          <w:marBottom w:val="0"/>
          <w:divBdr>
            <w:top w:val="none" w:sz="0" w:space="0" w:color="auto"/>
            <w:left w:val="none" w:sz="0" w:space="0" w:color="auto"/>
            <w:bottom w:val="none" w:sz="0" w:space="0" w:color="auto"/>
            <w:right w:val="none" w:sz="0" w:space="0" w:color="auto"/>
          </w:divBdr>
        </w:div>
        <w:div w:id="718477172">
          <w:marLeft w:val="640"/>
          <w:marRight w:val="0"/>
          <w:marTop w:val="0"/>
          <w:marBottom w:val="0"/>
          <w:divBdr>
            <w:top w:val="none" w:sz="0" w:space="0" w:color="auto"/>
            <w:left w:val="none" w:sz="0" w:space="0" w:color="auto"/>
            <w:bottom w:val="none" w:sz="0" w:space="0" w:color="auto"/>
            <w:right w:val="none" w:sz="0" w:space="0" w:color="auto"/>
          </w:divBdr>
        </w:div>
        <w:div w:id="784664505">
          <w:marLeft w:val="640"/>
          <w:marRight w:val="0"/>
          <w:marTop w:val="0"/>
          <w:marBottom w:val="0"/>
          <w:divBdr>
            <w:top w:val="none" w:sz="0" w:space="0" w:color="auto"/>
            <w:left w:val="none" w:sz="0" w:space="0" w:color="auto"/>
            <w:bottom w:val="none" w:sz="0" w:space="0" w:color="auto"/>
            <w:right w:val="none" w:sz="0" w:space="0" w:color="auto"/>
          </w:divBdr>
        </w:div>
        <w:div w:id="1323006468">
          <w:marLeft w:val="640"/>
          <w:marRight w:val="0"/>
          <w:marTop w:val="0"/>
          <w:marBottom w:val="0"/>
          <w:divBdr>
            <w:top w:val="none" w:sz="0" w:space="0" w:color="auto"/>
            <w:left w:val="none" w:sz="0" w:space="0" w:color="auto"/>
            <w:bottom w:val="none" w:sz="0" w:space="0" w:color="auto"/>
            <w:right w:val="none" w:sz="0" w:space="0" w:color="auto"/>
          </w:divBdr>
        </w:div>
        <w:div w:id="1411388550">
          <w:marLeft w:val="640"/>
          <w:marRight w:val="0"/>
          <w:marTop w:val="0"/>
          <w:marBottom w:val="0"/>
          <w:divBdr>
            <w:top w:val="none" w:sz="0" w:space="0" w:color="auto"/>
            <w:left w:val="none" w:sz="0" w:space="0" w:color="auto"/>
            <w:bottom w:val="none" w:sz="0" w:space="0" w:color="auto"/>
            <w:right w:val="none" w:sz="0" w:space="0" w:color="auto"/>
          </w:divBdr>
        </w:div>
        <w:div w:id="798642908">
          <w:marLeft w:val="640"/>
          <w:marRight w:val="0"/>
          <w:marTop w:val="0"/>
          <w:marBottom w:val="0"/>
          <w:divBdr>
            <w:top w:val="none" w:sz="0" w:space="0" w:color="auto"/>
            <w:left w:val="none" w:sz="0" w:space="0" w:color="auto"/>
            <w:bottom w:val="none" w:sz="0" w:space="0" w:color="auto"/>
            <w:right w:val="none" w:sz="0" w:space="0" w:color="auto"/>
          </w:divBdr>
        </w:div>
        <w:div w:id="819538926">
          <w:marLeft w:val="640"/>
          <w:marRight w:val="0"/>
          <w:marTop w:val="0"/>
          <w:marBottom w:val="0"/>
          <w:divBdr>
            <w:top w:val="none" w:sz="0" w:space="0" w:color="auto"/>
            <w:left w:val="none" w:sz="0" w:space="0" w:color="auto"/>
            <w:bottom w:val="none" w:sz="0" w:space="0" w:color="auto"/>
            <w:right w:val="none" w:sz="0" w:space="0" w:color="auto"/>
          </w:divBdr>
        </w:div>
        <w:div w:id="1067386843">
          <w:marLeft w:val="640"/>
          <w:marRight w:val="0"/>
          <w:marTop w:val="0"/>
          <w:marBottom w:val="0"/>
          <w:divBdr>
            <w:top w:val="none" w:sz="0" w:space="0" w:color="auto"/>
            <w:left w:val="none" w:sz="0" w:space="0" w:color="auto"/>
            <w:bottom w:val="none" w:sz="0" w:space="0" w:color="auto"/>
            <w:right w:val="none" w:sz="0" w:space="0" w:color="auto"/>
          </w:divBdr>
        </w:div>
        <w:div w:id="1206723254">
          <w:marLeft w:val="640"/>
          <w:marRight w:val="0"/>
          <w:marTop w:val="0"/>
          <w:marBottom w:val="0"/>
          <w:divBdr>
            <w:top w:val="none" w:sz="0" w:space="0" w:color="auto"/>
            <w:left w:val="none" w:sz="0" w:space="0" w:color="auto"/>
            <w:bottom w:val="none" w:sz="0" w:space="0" w:color="auto"/>
            <w:right w:val="none" w:sz="0" w:space="0" w:color="auto"/>
          </w:divBdr>
        </w:div>
        <w:div w:id="139885725">
          <w:marLeft w:val="640"/>
          <w:marRight w:val="0"/>
          <w:marTop w:val="0"/>
          <w:marBottom w:val="0"/>
          <w:divBdr>
            <w:top w:val="none" w:sz="0" w:space="0" w:color="auto"/>
            <w:left w:val="none" w:sz="0" w:space="0" w:color="auto"/>
            <w:bottom w:val="none" w:sz="0" w:space="0" w:color="auto"/>
            <w:right w:val="none" w:sz="0" w:space="0" w:color="auto"/>
          </w:divBdr>
        </w:div>
        <w:div w:id="22679454">
          <w:marLeft w:val="640"/>
          <w:marRight w:val="0"/>
          <w:marTop w:val="0"/>
          <w:marBottom w:val="0"/>
          <w:divBdr>
            <w:top w:val="none" w:sz="0" w:space="0" w:color="auto"/>
            <w:left w:val="none" w:sz="0" w:space="0" w:color="auto"/>
            <w:bottom w:val="none" w:sz="0" w:space="0" w:color="auto"/>
            <w:right w:val="none" w:sz="0" w:space="0" w:color="auto"/>
          </w:divBdr>
        </w:div>
        <w:div w:id="304940600">
          <w:marLeft w:val="640"/>
          <w:marRight w:val="0"/>
          <w:marTop w:val="0"/>
          <w:marBottom w:val="0"/>
          <w:divBdr>
            <w:top w:val="none" w:sz="0" w:space="0" w:color="auto"/>
            <w:left w:val="none" w:sz="0" w:space="0" w:color="auto"/>
            <w:bottom w:val="none" w:sz="0" w:space="0" w:color="auto"/>
            <w:right w:val="none" w:sz="0" w:space="0" w:color="auto"/>
          </w:divBdr>
        </w:div>
        <w:div w:id="828059100">
          <w:marLeft w:val="640"/>
          <w:marRight w:val="0"/>
          <w:marTop w:val="0"/>
          <w:marBottom w:val="0"/>
          <w:divBdr>
            <w:top w:val="none" w:sz="0" w:space="0" w:color="auto"/>
            <w:left w:val="none" w:sz="0" w:space="0" w:color="auto"/>
            <w:bottom w:val="none" w:sz="0" w:space="0" w:color="auto"/>
            <w:right w:val="none" w:sz="0" w:space="0" w:color="auto"/>
          </w:divBdr>
        </w:div>
        <w:div w:id="769663748">
          <w:marLeft w:val="640"/>
          <w:marRight w:val="0"/>
          <w:marTop w:val="0"/>
          <w:marBottom w:val="0"/>
          <w:divBdr>
            <w:top w:val="none" w:sz="0" w:space="0" w:color="auto"/>
            <w:left w:val="none" w:sz="0" w:space="0" w:color="auto"/>
            <w:bottom w:val="none" w:sz="0" w:space="0" w:color="auto"/>
            <w:right w:val="none" w:sz="0" w:space="0" w:color="auto"/>
          </w:divBdr>
        </w:div>
        <w:div w:id="1913343543">
          <w:marLeft w:val="640"/>
          <w:marRight w:val="0"/>
          <w:marTop w:val="0"/>
          <w:marBottom w:val="0"/>
          <w:divBdr>
            <w:top w:val="none" w:sz="0" w:space="0" w:color="auto"/>
            <w:left w:val="none" w:sz="0" w:space="0" w:color="auto"/>
            <w:bottom w:val="none" w:sz="0" w:space="0" w:color="auto"/>
            <w:right w:val="none" w:sz="0" w:space="0" w:color="auto"/>
          </w:divBdr>
        </w:div>
        <w:div w:id="940801313">
          <w:marLeft w:val="640"/>
          <w:marRight w:val="0"/>
          <w:marTop w:val="0"/>
          <w:marBottom w:val="0"/>
          <w:divBdr>
            <w:top w:val="none" w:sz="0" w:space="0" w:color="auto"/>
            <w:left w:val="none" w:sz="0" w:space="0" w:color="auto"/>
            <w:bottom w:val="none" w:sz="0" w:space="0" w:color="auto"/>
            <w:right w:val="none" w:sz="0" w:space="0" w:color="auto"/>
          </w:divBdr>
        </w:div>
        <w:div w:id="636421863">
          <w:marLeft w:val="640"/>
          <w:marRight w:val="0"/>
          <w:marTop w:val="0"/>
          <w:marBottom w:val="0"/>
          <w:divBdr>
            <w:top w:val="none" w:sz="0" w:space="0" w:color="auto"/>
            <w:left w:val="none" w:sz="0" w:space="0" w:color="auto"/>
            <w:bottom w:val="none" w:sz="0" w:space="0" w:color="auto"/>
            <w:right w:val="none" w:sz="0" w:space="0" w:color="auto"/>
          </w:divBdr>
        </w:div>
        <w:div w:id="2002157460">
          <w:marLeft w:val="640"/>
          <w:marRight w:val="0"/>
          <w:marTop w:val="0"/>
          <w:marBottom w:val="0"/>
          <w:divBdr>
            <w:top w:val="none" w:sz="0" w:space="0" w:color="auto"/>
            <w:left w:val="none" w:sz="0" w:space="0" w:color="auto"/>
            <w:bottom w:val="none" w:sz="0" w:space="0" w:color="auto"/>
            <w:right w:val="none" w:sz="0" w:space="0" w:color="auto"/>
          </w:divBdr>
        </w:div>
        <w:div w:id="1209759024">
          <w:marLeft w:val="640"/>
          <w:marRight w:val="0"/>
          <w:marTop w:val="0"/>
          <w:marBottom w:val="0"/>
          <w:divBdr>
            <w:top w:val="none" w:sz="0" w:space="0" w:color="auto"/>
            <w:left w:val="none" w:sz="0" w:space="0" w:color="auto"/>
            <w:bottom w:val="none" w:sz="0" w:space="0" w:color="auto"/>
            <w:right w:val="none" w:sz="0" w:space="0" w:color="auto"/>
          </w:divBdr>
        </w:div>
        <w:div w:id="592203996">
          <w:marLeft w:val="640"/>
          <w:marRight w:val="0"/>
          <w:marTop w:val="0"/>
          <w:marBottom w:val="0"/>
          <w:divBdr>
            <w:top w:val="none" w:sz="0" w:space="0" w:color="auto"/>
            <w:left w:val="none" w:sz="0" w:space="0" w:color="auto"/>
            <w:bottom w:val="none" w:sz="0" w:space="0" w:color="auto"/>
            <w:right w:val="none" w:sz="0" w:space="0" w:color="auto"/>
          </w:divBdr>
        </w:div>
        <w:div w:id="1755659889">
          <w:marLeft w:val="640"/>
          <w:marRight w:val="0"/>
          <w:marTop w:val="0"/>
          <w:marBottom w:val="0"/>
          <w:divBdr>
            <w:top w:val="none" w:sz="0" w:space="0" w:color="auto"/>
            <w:left w:val="none" w:sz="0" w:space="0" w:color="auto"/>
            <w:bottom w:val="none" w:sz="0" w:space="0" w:color="auto"/>
            <w:right w:val="none" w:sz="0" w:space="0" w:color="auto"/>
          </w:divBdr>
        </w:div>
        <w:div w:id="1595631348">
          <w:marLeft w:val="640"/>
          <w:marRight w:val="0"/>
          <w:marTop w:val="0"/>
          <w:marBottom w:val="0"/>
          <w:divBdr>
            <w:top w:val="none" w:sz="0" w:space="0" w:color="auto"/>
            <w:left w:val="none" w:sz="0" w:space="0" w:color="auto"/>
            <w:bottom w:val="none" w:sz="0" w:space="0" w:color="auto"/>
            <w:right w:val="none" w:sz="0" w:space="0" w:color="auto"/>
          </w:divBdr>
        </w:div>
        <w:div w:id="1043940170">
          <w:marLeft w:val="640"/>
          <w:marRight w:val="0"/>
          <w:marTop w:val="0"/>
          <w:marBottom w:val="0"/>
          <w:divBdr>
            <w:top w:val="none" w:sz="0" w:space="0" w:color="auto"/>
            <w:left w:val="none" w:sz="0" w:space="0" w:color="auto"/>
            <w:bottom w:val="none" w:sz="0" w:space="0" w:color="auto"/>
            <w:right w:val="none" w:sz="0" w:space="0" w:color="auto"/>
          </w:divBdr>
        </w:div>
        <w:div w:id="594631706">
          <w:marLeft w:val="640"/>
          <w:marRight w:val="0"/>
          <w:marTop w:val="0"/>
          <w:marBottom w:val="0"/>
          <w:divBdr>
            <w:top w:val="none" w:sz="0" w:space="0" w:color="auto"/>
            <w:left w:val="none" w:sz="0" w:space="0" w:color="auto"/>
            <w:bottom w:val="none" w:sz="0" w:space="0" w:color="auto"/>
            <w:right w:val="none" w:sz="0" w:space="0" w:color="auto"/>
          </w:divBdr>
        </w:div>
        <w:div w:id="4603238">
          <w:marLeft w:val="640"/>
          <w:marRight w:val="0"/>
          <w:marTop w:val="0"/>
          <w:marBottom w:val="0"/>
          <w:divBdr>
            <w:top w:val="none" w:sz="0" w:space="0" w:color="auto"/>
            <w:left w:val="none" w:sz="0" w:space="0" w:color="auto"/>
            <w:bottom w:val="none" w:sz="0" w:space="0" w:color="auto"/>
            <w:right w:val="none" w:sz="0" w:space="0" w:color="auto"/>
          </w:divBdr>
        </w:div>
        <w:div w:id="675307386">
          <w:marLeft w:val="640"/>
          <w:marRight w:val="0"/>
          <w:marTop w:val="0"/>
          <w:marBottom w:val="0"/>
          <w:divBdr>
            <w:top w:val="none" w:sz="0" w:space="0" w:color="auto"/>
            <w:left w:val="none" w:sz="0" w:space="0" w:color="auto"/>
            <w:bottom w:val="none" w:sz="0" w:space="0" w:color="auto"/>
            <w:right w:val="none" w:sz="0" w:space="0" w:color="auto"/>
          </w:divBdr>
        </w:div>
        <w:div w:id="1575815522">
          <w:marLeft w:val="640"/>
          <w:marRight w:val="0"/>
          <w:marTop w:val="0"/>
          <w:marBottom w:val="0"/>
          <w:divBdr>
            <w:top w:val="none" w:sz="0" w:space="0" w:color="auto"/>
            <w:left w:val="none" w:sz="0" w:space="0" w:color="auto"/>
            <w:bottom w:val="none" w:sz="0" w:space="0" w:color="auto"/>
            <w:right w:val="none" w:sz="0" w:space="0" w:color="auto"/>
          </w:divBdr>
        </w:div>
        <w:div w:id="1390231581">
          <w:marLeft w:val="640"/>
          <w:marRight w:val="0"/>
          <w:marTop w:val="0"/>
          <w:marBottom w:val="0"/>
          <w:divBdr>
            <w:top w:val="none" w:sz="0" w:space="0" w:color="auto"/>
            <w:left w:val="none" w:sz="0" w:space="0" w:color="auto"/>
            <w:bottom w:val="none" w:sz="0" w:space="0" w:color="auto"/>
            <w:right w:val="none" w:sz="0" w:space="0" w:color="auto"/>
          </w:divBdr>
        </w:div>
        <w:div w:id="1060832053">
          <w:marLeft w:val="640"/>
          <w:marRight w:val="0"/>
          <w:marTop w:val="0"/>
          <w:marBottom w:val="0"/>
          <w:divBdr>
            <w:top w:val="none" w:sz="0" w:space="0" w:color="auto"/>
            <w:left w:val="none" w:sz="0" w:space="0" w:color="auto"/>
            <w:bottom w:val="none" w:sz="0" w:space="0" w:color="auto"/>
            <w:right w:val="none" w:sz="0" w:space="0" w:color="auto"/>
          </w:divBdr>
        </w:div>
        <w:div w:id="1747217034">
          <w:marLeft w:val="640"/>
          <w:marRight w:val="0"/>
          <w:marTop w:val="0"/>
          <w:marBottom w:val="0"/>
          <w:divBdr>
            <w:top w:val="none" w:sz="0" w:space="0" w:color="auto"/>
            <w:left w:val="none" w:sz="0" w:space="0" w:color="auto"/>
            <w:bottom w:val="none" w:sz="0" w:space="0" w:color="auto"/>
            <w:right w:val="none" w:sz="0" w:space="0" w:color="auto"/>
          </w:divBdr>
        </w:div>
        <w:div w:id="563762620">
          <w:marLeft w:val="640"/>
          <w:marRight w:val="0"/>
          <w:marTop w:val="0"/>
          <w:marBottom w:val="0"/>
          <w:divBdr>
            <w:top w:val="none" w:sz="0" w:space="0" w:color="auto"/>
            <w:left w:val="none" w:sz="0" w:space="0" w:color="auto"/>
            <w:bottom w:val="none" w:sz="0" w:space="0" w:color="auto"/>
            <w:right w:val="none" w:sz="0" w:space="0" w:color="auto"/>
          </w:divBdr>
        </w:div>
        <w:div w:id="379012030">
          <w:marLeft w:val="640"/>
          <w:marRight w:val="0"/>
          <w:marTop w:val="0"/>
          <w:marBottom w:val="0"/>
          <w:divBdr>
            <w:top w:val="none" w:sz="0" w:space="0" w:color="auto"/>
            <w:left w:val="none" w:sz="0" w:space="0" w:color="auto"/>
            <w:bottom w:val="none" w:sz="0" w:space="0" w:color="auto"/>
            <w:right w:val="none" w:sz="0" w:space="0" w:color="auto"/>
          </w:divBdr>
        </w:div>
        <w:div w:id="1251541611">
          <w:marLeft w:val="640"/>
          <w:marRight w:val="0"/>
          <w:marTop w:val="0"/>
          <w:marBottom w:val="0"/>
          <w:divBdr>
            <w:top w:val="none" w:sz="0" w:space="0" w:color="auto"/>
            <w:left w:val="none" w:sz="0" w:space="0" w:color="auto"/>
            <w:bottom w:val="none" w:sz="0" w:space="0" w:color="auto"/>
            <w:right w:val="none" w:sz="0" w:space="0" w:color="auto"/>
          </w:divBdr>
        </w:div>
        <w:div w:id="370032549">
          <w:marLeft w:val="640"/>
          <w:marRight w:val="0"/>
          <w:marTop w:val="0"/>
          <w:marBottom w:val="0"/>
          <w:divBdr>
            <w:top w:val="none" w:sz="0" w:space="0" w:color="auto"/>
            <w:left w:val="none" w:sz="0" w:space="0" w:color="auto"/>
            <w:bottom w:val="none" w:sz="0" w:space="0" w:color="auto"/>
            <w:right w:val="none" w:sz="0" w:space="0" w:color="auto"/>
          </w:divBdr>
        </w:div>
        <w:div w:id="816410218">
          <w:marLeft w:val="640"/>
          <w:marRight w:val="0"/>
          <w:marTop w:val="0"/>
          <w:marBottom w:val="0"/>
          <w:divBdr>
            <w:top w:val="none" w:sz="0" w:space="0" w:color="auto"/>
            <w:left w:val="none" w:sz="0" w:space="0" w:color="auto"/>
            <w:bottom w:val="none" w:sz="0" w:space="0" w:color="auto"/>
            <w:right w:val="none" w:sz="0" w:space="0" w:color="auto"/>
          </w:divBdr>
        </w:div>
        <w:div w:id="1896238993">
          <w:marLeft w:val="640"/>
          <w:marRight w:val="0"/>
          <w:marTop w:val="0"/>
          <w:marBottom w:val="0"/>
          <w:divBdr>
            <w:top w:val="none" w:sz="0" w:space="0" w:color="auto"/>
            <w:left w:val="none" w:sz="0" w:space="0" w:color="auto"/>
            <w:bottom w:val="none" w:sz="0" w:space="0" w:color="auto"/>
            <w:right w:val="none" w:sz="0" w:space="0" w:color="auto"/>
          </w:divBdr>
        </w:div>
        <w:div w:id="816842816">
          <w:marLeft w:val="640"/>
          <w:marRight w:val="0"/>
          <w:marTop w:val="0"/>
          <w:marBottom w:val="0"/>
          <w:divBdr>
            <w:top w:val="none" w:sz="0" w:space="0" w:color="auto"/>
            <w:left w:val="none" w:sz="0" w:space="0" w:color="auto"/>
            <w:bottom w:val="none" w:sz="0" w:space="0" w:color="auto"/>
            <w:right w:val="none" w:sz="0" w:space="0" w:color="auto"/>
          </w:divBdr>
        </w:div>
        <w:div w:id="724838641">
          <w:marLeft w:val="640"/>
          <w:marRight w:val="0"/>
          <w:marTop w:val="0"/>
          <w:marBottom w:val="0"/>
          <w:divBdr>
            <w:top w:val="none" w:sz="0" w:space="0" w:color="auto"/>
            <w:left w:val="none" w:sz="0" w:space="0" w:color="auto"/>
            <w:bottom w:val="none" w:sz="0" w:space="0" w:color="auto"/>
            <w:right w:val="none" w:sz="0" w:space="0" w:color="auto"/>
          </w:divBdr>
        </w:div>
        <w:div w:id="1470896227">
          <w:marLeft w:val="640"/>
          <w:marRight w:val="0"/>
          <w:marTop w:val="0"/>
          <w:marBottom w:val="0"/>
          <w:divBdr>
            <w:top w:val="none" w:sz="0" w:space="0" w:color="auto"/>
            <w:left w:val="none" w:sz="0" w:space="0" w:color="auto"/>
            <w:bottom w:val="none" w:sz="0" w:space="0" w:color="auto"/>
            <w:right w:val="none" w:sz="0" w:space="0" w:color="auto"/>
          </w:divBdr>
        </w:div>
        <w:div w:id="2009401194">
          <w:marLeft w:val="640"/>
          <w:marRight w:val="0"/>
          <w:marTop w:val="0"/>
          <w:marBottom w:val="0"/>
          <w:divBdr>
            <w:top w:val="none" w:sz="0" w:space="0" w:color="auto"/>
            <w:left w:val="none" w:sz="0" w:space="0" w:color="auto"/>
            <w:bottom w:val="none" w:sz="0" w:space="0" w:color="auto"/>
            <w:right w:val="none" w:sz="0" w:space="0" w:color="auto"/>
          </w:divBdr>
        </w:div>
        <w:div w:id="80572229">
          <w:marLeft w:val="640"/>
          <w:marRight w:val="0"/>
          <w:marTop w:val="0"/>
          <w:marBottom w:val="0"/>
          <w:divBdr>
            <w:top w:val="none" w:sz="0" w:space="0" w:color="auto"/>
            <w:left w:val="none" w:sz="0" w:space="0" w:color="auto"/>
            <w:bottom w:val="none" w:sz="0" w:space="0" w:color="auto"/>
            <w:right w:val="none" w:sz="0" w:space="0" w:color="auto"/>
          </w:divBdr>
        </w:div>
        <w:div w:id="1774127711">
          <w:marLeft w:val="640"/>
          <w:marRight w:val="0"/>
          <w:marTop w:val="0"/>
          <w:marBottom w:val="0"/>
          <w:divBdr>
            <w:top w:val="none" w:sz="0" w:space="0" w:color="auto"/>
            <w:left w:val="none" w:sz="0" w:space="0" w:color="auto"/>
            <w:bottom w:val="none" w:sz="0" w:space="0" w:color="auto"/>
            <w:right w:val="none" w:sz="0" w:space="0" w:color="auto"/>
          </w:divBdr>
        </w:div>
        <w:div w:id="2081520464">
          <w:marLeft w:val="640"/>
          <w:marRight w:val="0"/>
          <w:marTop w:val="0"/>
          <w:marBottom w:val="0"/>
          <w:divBdr>
            <w:top w:val="none" w:sz="0" w:space="0" w:color="auto"/>
            <w:left w:val="none" w:sz="0" w:space="0" w:color="auto"/>
            <w:bottom w:val="none" w:sz="0" w:space="0" w:color="auto"/>
            <w:right w:val="none" w:sz="0" w:space="0" w:color="auto"/>
          </w:divBdr>
        </w:div>
        <w:div w:id="308750941">
          <w:marLeft w:val="640"/>
          <w:marRight w:val="0"/>
          <w:marTop w:val="0"/>
          <w:marBottom w:val="0"/>
          <w:divBdr>
            <w:top w:val="none" w:sz="0" w:space="0" w:color="auto"/>
            <w:left w:val="none" w:sz="0" w:space="0" w:color="auto"/>
            <w:bottom w:val="none" w:sz="0" w:space="0" w:color="auto"/>
            <w:right w:val="none" w:sz="0" w:space="0" w:color="auto"/>
          </w:divBdr>
        </w:div>
        <w:div w:id="381488349">
          <w:marLeft w:val="640"/>
          <w:marRight w:val="0"/>
          <w:marTop w:val="0"/>
          <w:marBottom w:val="0"/>
          <w:divBdr>
            <w:top w:val="none" w:sz="0" w:space="0" w:color="auto"/>
            <w:left w:val="none" w:sz="0" w:space="0" w:color="auto"/>
            <w:bottom w:val="none" w:sz="0" w:space="0" w:color="auto"/>
            <w:right w:val="none" w:sz="0" w:space="0" w:color="auto"/>
          </w:divBdr>
        </w:div>
        <w:div w:id="1074544886">
          <w:marLeft w:val="640"/>
          <w:marRight w:val="0"/>
          <w:marTop w:val="0"/>
          <w:marBottom w:val="0"/>
          <w:divBdr>
            <w:top w:val="none" w:sz="0" w:space="0" w:color="auto"/>
            <w:left w:val="none" w:sz="0" w:space="0" w:color="auto"/>
            <w:bottom w:val="none" w:sz="0" w:space="0" w:color="auto"/>
            <w:right w:val="none" w:sz="0" w:space="0" w:color="auto"/>
          </w:divBdr>
        </w:div>
        <w:div w:id="1276208461">
          <w:marLeft w:val="640"/>
          <w:marRight w:val="0"/>
          <w:marTop w:val="0"/>
          <w:marBottom w:val="0"/>
          <w:divBdr>
            <w:top w:val="none" w:sz="0" w:space="0" w:color="auto"/>
            <w:left w:val="none" w:sz="0" w:space="0" w:color="auto"/>
            <w:bottom w:val="none" w:sz="0" w:space="0" w:color="auto"/>
            <w:right w:val="none" w:sz="0" w:space="0" w:color="auto"/>
          </w:divBdr>
        </w:div>
        <w:div w:id="864907050">
          <w:marLeft w:val="640"/>
          <w:marRight w:val="0"/>
          <w:marTop w:val="0"/>
          <w:marBottom w:val="0"/>
          <w:divBdr>
            <w:top w:val="none" w:sz="0" w:space="0" w:color="auto"/>
            <w:left w:val="none" w:sz="0" w:space="0" w:color="auto"/>
            <w:bottom w:val="none" w:sz="0" w:space="0" w:color="auto"/>
            <w:right w:val="none" w:sz="0" w:space="0" w:color="auto"/>
          </w:divBdr>
        </w:div>
        <w:div w:id="319424589">
          <w:marLeft w:val="640"/>
          <w:marRight w:val="0"/>
          <w:marTop w:val="0"/>
          <w:marBottom w:val="0"/>
          <w:divBdr>
            <w:top w:val="none" w:sz="0" w:space="0" w:color="auto"/>
            <w:left w:val="none" w:sz="0" w:space="0" w:color="auto"/>
            <w:bottom w:val="none" w:sz="0" w:space="0" w:color="auto"/>
            <w:right w:val="none" w:sz="0" w:space="0" w:color="auto"/>
          </w:divBdr>
        </w:div>
        <w:div w:id="1853761219">
          <w:marLeft w:val="640"/>
          <w:marRight w:val="0"/>
          <w:marTop w:val="0"/>
          <w:marBottom w:val="0"/>
          <w:divBdr>
            <w:top w:val="none" w:sz="0" w:space="0" w:color="auto"/>
            <w:left w:val="none" w:sz="0" w:space="0" w:color="auto"/>
            <w:bottom w:val="none" w:sz="0" w:space="0" w:color="auto"/>
            <w:right w:val="none" w:sz="0" w:space="0" w:color="auto"/>
          </w:divBdr>
        </w:div>
        <w:div w:id="1915122713">
          <w:marLeft w:val="640"/>
          <w:marRight w:val="0"/>
          <w:marTop w:val="0"/>
          <w:marBottom w:val="0"/>
          <w:divBdr>
            <w:top w:val="none" w:sz="0" w:space="0" w:color="auto"/>
            <w:left w:val="none" w:sz="0" w:space="0" w:color="auto"/>
            <w:bottom w:val="none" w:sz="0" w:space="0" w:color="auto"/>
            <w:right w:val="none" w:sz="0" w:space="0" w:color="auto"/>
          </w:divBdr>
        </w:div>
        <w:div w:id="1060131487">
          <w:marLeft w:val="640"/>
          <w:marRight w:val="0"/>
          <w:marTop w:val="0"/>
          <w:marBottom w:val="0"/>
          <w:divBdr>
            <w:top w:val="none" w:sz="0" w:space="0" w:color="auto"/>
            <w:left w:val="none" w:sz="0" w:space="0" w:color="auto"/>
            <w:bottom w:val="none" w:sz="0" w:space="0" w:color="auto"/>
            <w:right w:val="none" w:sz="0" w:space="0" w:color="auto"/>
          </w:divBdr>
        </w:div>
        <w:div w:id="1601182203">
          <w:marLeft w:val="640"/>
          <w:marRight w:val="0"/>
          <w:marTop w:val="0"/>
          <w:marBottom w:val="0"/>
          <w:divBdr>
            <w:top w:val="none" w:sz="0" w:space="0" w:color="auto"/>
            <w:left w:val="none" w:sz="0" w:space="0" w:color="auto"/>
            <w:bottom w:val="none" w:sz="0" w:space="0" w:color="auto"/>
            <w:right w:val="none" w:sz="0" w:space="0" w:color="auto"/>
          </w:divBdr>
        </w:div>
        <w:div w:id="653022836">
          <w:marLeft w:val="640"/>
          <w:marRight w:val="0"/>
          <w:marTop w:val="0"/>
          <w:marBottom w:val="0"/>
          <w:divBdr>
            <w:top w:val="none" w:sz="0" w:space="0" w:color="auto"/>
            <w:left w:val="none" w:sz="0" w:space="0" w:color="auto"/>
            <w:bottom w:val="none" w:sz="0" w:space="0" w:color="auto"/>
            <w:right w:val="none" w:sz="0" w:space="0" w:color="auto"/>
          </w:divBdr>
        </w:div>
        <w:div w:id="1051803435">
          <w:marLeft w:val="640"/>
          <w:marRight w:val="0"/>
          <w:marTop w:val="0"/>
          <w:marBottom w:val="0"/>
          <w:divBdr>
            <w:top w:val="none" w:sz="0" w:space="0" w:color="auto"/>
            <w:left w:val="none" w:sz="0" w:space="0" w:color="auto"/>
            <w:bottom w:val="none" w:sz="0" w:space="0" w:color="auto"/>
            <w:right w:val="none" w:sz="0" w:space="0" w:color="auto"/>
          </w:divBdr>
        </w:div>
        <w:div w:id="389426448">
          <w:marLeft w:val="640"/>
          <w:marRight w:val="0"/>
          <w:marTop w:val="0"/>
          <w:marBottom w:val="0"/>
          <w:divBdr>
            <w:top w:val="none" w:sz="0" w:space="0" w:color="auto"/>
            <w:left w:val="none" w:sz="0" w:space="0" w:color="auto"/>
            <w:bottom w:val="none" w:sz="0" w:space="0" w:color="auto"/>
            <w:right w:val="none" w:sz="0" w:space="0" w:color="auto"/>
          </w:divBdr>
        </w:div>
        <w:div w:id="2013797630">
          <w:marLeft w:val="640"/>
          <w:marRight w:val="0"/>
          <w:marTop w:val="0"/>
          <w:marBottom w:val="0"/>
          <w:divBdr>
            <w:top w:val="none" w:sz="0" w:space="0" w:color="auto"/>
            <w:left w:val="none" w:sz="0" w:space="0" w:color="auto"/>
            <w:bottom w:val="none" w:sz="0" w:space="0" w:color="auto"/>
            <w:right w:val="none" w:sz="0" w:space="0" w:color="auto"/>
          </w:divBdr>
        </w:div>
        <w:div w:id="1382560027">
          <w:marLeft w:val="640"/>
          <w:marRight w:val="0"/>
          <w:marTop w:val="0"/>
          <w:marBottom w:val="0"/>
          <w:divBdr>
            <w:top w:val="none" w:sz="0" w:space="0" w:color="auto"/>
            <w:left w:val="none" w:sz="0" w:space="0" w:color="auto"/>
            <w:bottom w:val="none" w:sz="0" w:space="0" w:color="auto"/>
            <w:right w:val="none" w:sz="0" w:space="0" w:color="auto"/>
          </w:divBdr>
        </w:div>
        <w:div w:id="374887895">
          <w:marLeft w:val="640"/>
          <w:marRight w:val="0"/>
          <w:marTop w:val="0"/>
          <w:marBottom w:val="0"/>
          <w:divBdr>
            <w:top w:val="none" w:sz="0" w:space="0" w:color="auto"/>
            <w:left w:val="none" w:sz="0" w:space="0" w:color="auto"/>
            <w:bottom w:val="none" w:sz="0" w:space="0" w:color="auto"/>
            <w:right w:val="none" w:sz="0" w:space="0" w:color="auto"/>
          </w:divBdr>
        </w:div>
        <w:div w:id="1828084346">
          <w:marLeft w:val="640"/>
          <w:marRight w:val="0"/>
          <w:marTop w:val="0"/>
          <w:marBottom w:val="0"/>
          <w:divBdr>
            <w:top w:val="none" w:sz="0" w:space="0" w:color="auto"/>
            <w:left w:val="none" w:sz="0" w:space="0" w:color="auto"/>
            <w:bottom w:val="none" w:sz="0" w:space="0" w:color="auto"/>
            <w:right w:val="none" w:sz="0" w:space="0" w:color="auto"/>
          </w:divBdr>
        </w:div>
        <w:div w:id="1638104449">
          <w:marLeft w:val="640"/>
          <w:marRight w:val="0"/>
          <w:marTop w:val="0"/>
          <w:marBottom w:val="0"/>
          <w:divBdr>
            <w:top w:val="none" w:sz="0" w:space="0" w:color="auto"/>
            <w:left w:val="none" w:sz="0" w:space="0" w:color="auto"/>
            <w:bottom w:val="none" w:sz="0" w:space="0" w:color="auto"/>
            <w:right w:val="none" w:sz="0" w:space="0" w:color="auto"/>
          </w:divBdr>
        </w:div>
        <w:div w:id="1659268949">
          <w:marLeft w:val="640"/>
          <w:marRight w:val="0"/>
          <w:marTop w:val="0"/>
          <w:marBottom w:val="0"/>
          <w:divBdr>
            <w:top w:val="none" w:sz="0" w:space="0" w:color="auto"/>
            <w:left w:val="none" w:sz="0" w:space="0" w:color="auto"/>
            <w:bottom w:val="none" w:sz="0" w:space="0" w:color="auto"/>
            <w:right w:val="none" w:sz="0" w:space="0" w:color="auto"/>
          </w:divBdr>
        </w:div>
        <w:div w:id="1606187333">
          <w:marLeft w:val="640"/>
          <w:marRight w:val="0"/>
          <w:marTop w:val="0"/>
          <w:marBottom w:val="0"/>
          <w:divBdr>
            <w:top w:val="none" w:sz="0" w:space="0" w:color="auto"/>
            <w:left w:val="none" w:sz="0" w:space="0" w:color="auto"/>
            <w:bottom w:val="none" w:sz="0" w:space="0" w:color="auto"/>
            <w:right w:val="none" w:sz="0" w:space="0" w:color="auto"/>
          </w:divBdr>
        </w:div>
        <w:div w:id="1733036952">
          <w:marLeft w:val="640"/>
          <w:marRight w:val="0"/>
          <w:marTop w:val="0"/>
          <w:marBottom w:val="0"/>
          <w:divBdr>
            <w:top w:val="none" w:sz="0" w:space="0" w:color="auto"/>
            <w:left w:val="none" w:sz="0" w:space="0" w:color="auto"/>
            <w:bottom w:val="none" w:sz="0" w:space="0" w:color="auto"/>
            <w:right w:val="none" w:sz="0" w:space="0" w:color="auto"/>
          </w:divBdr>
        </w:div>
        <w:div w:id="1105151133">
          <w:marLeft w:val="640"/>
          <w:marRight w:val="0"/>
          <w:marTop w:val="0"/>
          <w:marBottom w:val="0"/>
          <w:divBdr>
            <w:top w:val="none" w:sz="0" w:space="0" w:color="auto"/>
            <w:left w:val="none" w:sz="0" w:space="0" w:color="auto"/>
            <w:bottom w:val="none" w:sz="0" w:space="0" w:color="auto"/>
            <w:right w:val="none" w:sz="0" w:space="0" w:color="auto"/>
          </w:divBdr>
        </w:div>
        <w:div w:id="5256617">
          <w:marLeft w:val="640"/>
          <w:marRight w:val="0"/>
          <w:marTop w:val="0"/>
          <w:marBottom w:val="0"/>
          <w:divBdr>
            <w:top w:val="none" w:sz="0" w:space="0" w:color="auto"/>
            <w:left w:val="none" w:sz="0" w:space="0" w:color="auto"/>
            <w:bottom w:val="none" w:sz="0" w:space="0" w:color="auto"/>
            <w:right w:val="none" w:sz="0" w:space="0" w:color="auto"/>
          </w:divBdr>
        </w:div>
        <w:div w:id="1947733707">
          <w:marLeft w:val="640"/>
          <w:marRight w:val="0"/>
          <w:marTop w:val="0"/>
          <w:marBottom w:val="0"/>
          <w:divBdr>
            <w:top w:val="none" w:sz="0" w:space="0" w:color="auto"/>
            <w:left w:val="none" w:sz="0" w:space="0" w:color="auto"/>
            <w:bottom w:val="none" w:sz="0" w:space="0" w:color="auto"/>
            <w:right w:val="none" w:sz="0" w:space="0" w:color="auto"/>
          </w:divBdr>
        </w:div>
        <w:div w:id="1917934070">
          <w:marLeft w:val="640"/>
          <w:marRight w:val="0"/>
          <w:marTop w:val="0"/>
          <w:marBottom w:val="0"/>
          <w:divBdr>
            <w:top w:val="none" w:sz="0" w:space="0" w:color="auto"/>
            <w:left w:val="none" w:sz="0" w:space="0" w:color="auto"/>
            <w:bottom w:val="none" w:sz="0" w:space="0" w:color="auto"/>
            <w:right w:val="none" w:sz="0" w:space="0" w:color="auto"/>
          </w:divBdr>
        </w:div>
        <w:div w:id="739787526">
          <w:marLeft w:val="640"/>
          <w:marRight w:val="0"/>
          <w:marTop w:val="0"/>
          <w:marBottom w:val="0"/>
          <w:divBdr>
            <w:top w:val="none" w:sz="0" w:space="0" w:color="auto"/>
            <w:left w:val="none" w:sz="0" w:space="0" w:color="auto"/>
            <w:bottom w:val="none" w:sz="0" w:space="0" w:color="auto"/>
            <w:right w:val="none" w:sz="0" w:space="0" w:color="auto"/>
          </w:divBdr>
        </w:div>
        <w:div w:id="592129461">
          <w:marLeft w:val="640"/>
          <w:marRight w:val="0"/>
          <w:marTop w:val="0"/>
          <w:marBottom w:val="0"/>
          <w:divBdr>
            <w:top w:val="none" w:sz="0" w:space="0" w:color="auto"/>
            <w:left w:val="none" w:sz="0" w:space="0" w:color="auto"/>
            <w:bottom w:val="none" w:sz="0" w:space="0" w:color="auto"/>
            <w:right w:val="none" w:sz="0" w:space="0" w:color="auto"/>
          </w:divBdr>
        </w:div>
        <w:div w:id="867793069">
          <w:marLeft w:val="640"/>
          <w:marRight w:val="0"/>
          <w:marTop w:val="0"/>
          <w:marBottom w:val="0"/>
          <w:divBdr>
            <w:top w:val="none" w:sz="0" w:space="0" w:color="auto"/>
            <w:left w:val="none" w:sz="0" w:space="0" w:color="auto"/>
            <w:bottom w:val="none" w:sz="0" w:space="0" w:color="auto"/>
            <w:right w:val="none" w:sz="0" w:space="0" w:color="auto"/>
          </w:divBdr>
        </w:div>
        <w:div w:id="1125075528">
          <w:marLeft w:val="640"/>
          <w:marRight w:val="0"/>
          <w:marTop w:val="0"/>
          <w:marBottom w:val="0"/>
          <w:divBdr>
            <w:top w:val="none" w:sz="0" w:space="0" w:color="auto"/>
            <w:left w:val="none" w:sz="0" w:space="0" w:color="auto"/>
            <w:bottom w:val="none" w:sz="0" w:space="0" w:color="auto"/>
            <w:right w:val="none" w:sz="0" w:space="0" w:color="auto"/>
          </w:divBdr>
        </w:div>
        <w:div w:id="1725788684">
          <w:marLeft w:val="640"/>
          <w:marRight w:val="0"/>
          <w:marTop w:val="0"/>
          <w:marBottom w:val="0"/>
          <w:divBdr>
            <w:top w:val="none" w:sz="0" w:space="0" w:color="auto"/>
            <w:left w:val="none" w:sz="0" w:space="0" w:color="auto"/>
            <w:bottom w:val="none" w:sz="0" w:space="0" w:color="auto"/>
            <w:right w:val="none" w:sz="0" w:space="0" w:color="auto"/>
          </w:divBdr>
        </w:div>
        <w:div w:id="2133013687">
          <w:marLeft w:val="640"/>
          <w:marRight w:val="0"/>
          <w:marTop w:val="0"/>
          <w:marBottom w:val="0"/>
          <w:divBdr>
            <w:top w:val="none" w:sz="0" w:space="0" w:color="auto"/>
            <w:left w:val="none" w:sz="0" w:space="0" w:color="auto"/>
            <w:bottom w:val="none" w:sz="0" w:space="0" w:color="auto"/>
            <w:right w:val="none" w:sz="0" w:space="0" w:color="auto"/>
          </w:divBdr>
        </w:div>
        <w:div w:id="208691613">
          <w:marLeft w:val="640"/>
          <w:marRight w:val="0"/>
          <w:marTop w:val="0"/>
          <w:marBottom w:val="0"/>
          <w:divBdr>
            <w:top w:val="none" w:sz="0" w:space="0" w:color="auto"/>
            <w:left w:val="none" w:sz="0" w:space="0" w:color="auto"/>
            <w:bottom w:val="none" w:sz="0" w:space="0" w:color="auto"/>
            <w:right w:val="none" w:sz="0" w:space="0" w:color="auto"/>
          </w:divBdr>
        </w:div>
        <w:div w:id="2105372514">
          <w:marLeft w:val="640"/>
          <w:marRight w:val="0"/>
          <w:marTop w:val="0"/>
          <w:marBottom w:val="0"/>
          <w:divBdr>
            <w:top w:val="none" w:sz="0" w:space="0" w:color="auto"/>
            <w:left w:val="none" w:sz="0" w:space="0" w:color="auto"/>
            <w:bottom w:val="none" w:sz="0" w:space="0" w:color="auto"/>
            <w:right w:val="none" w:sz="0" w:space="0" w:color="auto"/>
          </w:divBdr>
        </w:div>
        <w:div w:id="1429080867">
          <w:marLeft w:val="640"/>
          <w:marRight w:val="0"/>
          <w:marTop w:val="0"/>
          <w:marBottom w:val="0"/>
          <w:divBdr>
            <w:top w:val="none" w:sz="0" w:space="0" w:color="auto"/>
            <w:left w:val="none" w:sz="0" w:space="0" w:color="auto"/>
            <w:bottom w:val="none" w:sz="0" w:space="0" w:color="auto"/>
            <w:right w:val="none" w:sz="0" w:space="0" w:color="auto"/>
          </w:divBdr>
        </w:div>
        <w:div w:id="274098259">
          <w:marLeft w:val="640"/>
          <w:marRight w:val="0"/>
          <w:marTop w:val="0"/>
          <w:marBottom w:val="0"/>
          <w:divBdr>
            <w:top w:val="none" w:sz="0" w:space="0" w:color="auto"/>
            <w:left w:val="none" w:sz="0" w:space="0" w:color="auto"/>
            <w:bottom w:val="none" w:sz="0" w:space="0" w:color="auto"/>
            <w:right w:val="none" w:sz="0" w:space="0" w:color="auto"/>
          </w:divBdr>
        </w:div>
        <w:div w:id="866987575">
          <w:marLeft w:val="640"/>
          <w:marRight w:val="0"/>
          <w:marTop w:val="0"/>
          <w:marBottom w:val="0"/>
          <w:divBdr>
            <w:top w:val="none" w:sz="0" w:space="0" w:color="auto"/>
            <w:left w:val="none" w:sz="0" w:space="0" w:color="auto"/>
            <w:bottom w:val="none" w:sz="0" w:space="0" w:color="auto"/>
            <w:right w:val="none" w:sz="0" w:space="0" w:color="auto"/>
          </w:divBdr>
        </w:div>
        <w:div w:id="41103132">
          <w:marLeft w:val="640"/>
          <w:marRight w:val="0"/>
          <w:marTop w:val="0"/>
          <w:marBottom w:val="0"/>
          <w:divBdr>
            <w:top w:val="none" w:sz="0" w:space="0" w:color="auto"/>
            <w:left w:val="none" w:sz="0" w:space="0" w:color="auto"/>
            <w:bottom w:val="none" w:sz="0" w:space="0" w:color="auto"/>
            <w:right w:val="none" w:sz="0" w:space="0" w:color="auto"/>
          </w:divBdr>
        </w:div>
        <w:div w:id="446431459">
          <w:marLeft w:val="640"/>
          <w:marRight w:val="0"/>
          <w:marTop w:val="0"/>
          <w:marBottom w:val="0"/>
          <w:divBdr>
            <w:top w:val="none" w:sz="0" w:space="0" w:color="auto"/>
            <w:left w:val="none" w:sz="0" w:space="0" w:color="auto"/>
            <w:bottom w:val="none" w:sz="0" w:space="0" w:color="auto"/>
            <w:right w:val="none" w:sz="0" w:space="0" w:color="auto"/>
          </w:divBdr>
        </w:div>
        <w:div w:id="1953706839">
          <w:marLeft w:val="640"/>
          <w:marRight w:val="0"/>
          <w:marTop w:val="0"/>
          <w:marBottom w:val="0"/>
          <w:divBdr>
            <w:top w:val="none" w:sz="0" w:space="0" w:color="auto"/>
            <w:left w:val="none" w:sz="0" w:space="0" w:color="auto"/>
            <w:bottom w:val="none" w:sz="0" w:space="0" w:color="auto"/>
            <w:right w:val="none" w:sz="0" w:space="0" w:color="auto"/>
          </w:divBdr>
        </w:div>
        <w:div w:id="1091320863">
          <w:marLeft w:val="640"/>
          <w:marRight w:val="0"/>
          <w:marTop w:val="0"/>
          <w:marBottom w:val="0"/>
          <w:divBdr>
            <w:top w:val="none" w:sz="0" w:space="0" w:color="auto"/>
            <w:left w:val="none" w:sz="0" w:space="0" w:color="auto"/>
            <w:bottom w:val="none" w:sz="0" w:space="0" w:color="auto"/>
            <w:right w:val="none" w:sz="0" w:space="0" w:color="auto"/>
          </w:divBdr>
        </w:div>
        <w:div w:id="386880794">
          <w:marLeft w:val="640"/>
          <w:marRight w:val="0"/>
          <w:marTop w:val="0"/>
          <w:marBottom w:val="0"/>
          <w:divBdr>
            <w:top w:val="none" w:sz="0" w:space="0" w:color="auto"/>
            <w:left w:val="none" w:sz="0" w:space="0" w:color="auto"/>
            <w:bottom w:val="none" w:sz="0" w:space="0" w:color="auto"/>
            <w:right w:val="none" w:sz="0" w:space="0" w:color="auto"/>
          </w:divBdr>
        </w:div>
        <w:div w:id="546994547">
          <w:marLeft w:val="640"/>
          <w:marRight w:val="0"/>
          <w:marTop w:val="0"/>
          <w:marBottom w:val="0"/>
          <w:divBdr>
            <w:top w:val="none" w:sz="0" w:space="0" w:color="auto"/>
            <w:left w:val="none" w:sz="0" w:space="0" w:color="auto"/>
            <w:bottom w:val="none" w:sz="0" w:space="0" w:color="auto"/>
            <w:right w:val="none" w:sz="0" w:space="0" w:color="auto"/>
          </w:divBdr>
        </w:div>
        <w:div w:id="1597715504">
          <w:marLeft w:val="640"/>
          <w:marRight w:val="0"/>
          <w:marTop w:val="0"/>
          <w:marBottom w:val="0"/>
          <w:divBdr>
            <w:top w:val="none" w:sz="0" w:space="0" w:color="auto"/>
            <w:left w:val="none" w:sz="0" w:space="0" w:color="auto"/>
            <w:bottom w:val="none" w:sz="0" w:space="0" w:color="auto"/>
            <w:right w:val="none" w:sz="0" w:space="0" w:color="auto"/>
          </w:divBdr>
        </w:div>
      </w:divsChild>
    </w:div>
    <w:div w:id="372197541">
      <w:bodyDiv w:val="1"/>
      <w:marLeft w:val="0"/>
      <w:marRight w:val="0"/>
      <w:marTop w:val="0"/>
      <w:marBottom w:val="0"/>
      <w:divBdr>
        <w:top w:val="none" w:sz="0" w:space="0" w:color="auto"/>
        <w:left w:val="none" w:sz="0" w:space="0" w:color="auto"/>
        <w:bottom w:val="none" w:sz="0" w:space="0" w:color="auto"/>
        <w:right w:val="none" w:sz="0" w:space="0" w:color="auto"/>
      </w:divBdr>
      <w:divsChild>
        <w:div w:id="1754889551">
          <w:marLeft w:val="640"/>
          <w:marRight w:val="0"/>
          <w:marTop w:val="0"/>
          <w:marBottom w:val="0"/>
          <w:divBdr>
            <w:top w:val="none" w:sz="0" w:space="0" w:color="auto"/>
            <w:left w:val="none" w:sz="0" w:space="0" w:color="auto"/>
            <w:bottom w:val="none" w:sz="0" w:space="0" w:color="auto"/>
            <w:right w:val="none" w:sz="0" w:space="0" w:color="auto"/>
          </w:divBdr>
        </w:div>
        <w:div w:id="634022510">
          <w:marLeft w:val="640"/>
          <w:marRight w:val="0"/>
          <w:marTop w:val="0"/>
          <w:marBottom w:val="0"/>
          <w:divBdr>
            <w:top w:val="none" w:sz="0" w:space="0" w:color="auto"/>
            <w:left w:val="none" w:sz="0" w:space="0" w:color="auto"/>
            <w:bottom w:val="none" w:sz="0" w:space="0" w:color="auto"/>
            <w:right w:val="none" w:sz="0" w:space="0" w:color="auto"/>
          </w:divBdr>
        </w:div>
        <w:div w:id="272135771">
          <w:marLeft w:val="640"/>
          <w:marRight w:val="0"/>
          <w:marTop w:val="0"/>
          <w:marBottom w:val="0"/>
          <w:divBdr>
            <w:top w:val="none" w:sz="0" w:space="0" w:color="auto"/>
            <w:left w:val="none" w:sz="0" w:space="0" w:color="auto"/>
            <w:bottom w:val="none" w:sz="0" w:space="0" w:color="auto"/>
            <w:right w:val="none" w:sz="0" w:space="0" w:color="auto"/>
          </w:divBdr>
        </w:div>
        <w:div w:id="73206851">
          <w:marLeft w:val="640"/>
          <w:marRight w:val="0"/>
          <w:marTop w:val="0"/>
          <w:marBottom w:val="0"/>
          <w:divBdr>
            <w:top w:val="none" w:sz="0" w:space="0" w:color="auto"/>
            <w:left w:val="none" w:sz="0" w:space="0" w:color="auto"/>
            <w:bottom w:val="none" w:sz="0" w:space="0" w:color="auto"/>
            <w:right w:val="none" w:sz="0" w:space="0" w:color="auto"/>
          </w:divBdr>
        </w:div>
        <w:div w:id="23869410">
          <w:marLeft w:val="640"/>
          <w:marRight w:val="0"/>
          <w:marTop w:val="0"/>
          <w:marBottom w:val="0"/>
          <w:divBdr>
            <w:top w:val="none" w:sz="0" w:space="0" w:color="auto"/>
            <w:left w:val="none" w:sz="0" w:space="0" w:color="auto"/>
            <w:bottom w:val="none" w:sz="0" w:space="0" w:color="auto"/>
            <w:right w:val="none" w:sz="0" w:space="0" w:color="auto"/>
          </w:divBdr>
        </w:div>
        <w:div w:id="801727474">
          <w:marLeft w:val="640"/>
          <w:marRight w:val="0"/>
          <w:marTop w:val="0"/>
          <w:marBottom w:val="0"/>
          <w:divBdr>
            <w:top w:val="none" w:sz="0" w:space="0" w:color="auto"/>
            <w:left w:val="none" w:sz="0" w:space="0" w:color="auto"/>
            <w:bottom w:val="none" w:sz="0" w:space="0" w:color="auto"/>
            <w:right w:val="none" w:sz="0" w:space="0" w:color="auto"/>
          </w:divBdr>
        </w:div>
        <w:div w:id="1699621297">
          <w:marLeft w:val="640"/>
          <w:marRight w:val="0"/>
          <w:marTop w:val="0"/>
          <w:marBottom w:val="0"/>
          <w:divBdr>
            <w:top w:val="none" w:sz="0" w:space="0" w:color="auto"/>
            <w:left w:val="none" w:sz="0" w:space="0" w:color="auto"/>
            <w:bottom w:val="none" w:sz="0" w:space="0" w:color="auto"/>
            <w:right w:val="none" w:sz="0" w:space="0" w:color="auto"/>
          </w:divBdr>
        </w:div>
        <w:div w:id="818300922">
          <w:marLeft w:val="640"/>
          <w:marRight w:val="0"/>
          <w:marTop w:val="0"/>
          <w:marBottom w:val="0"/>
          <w:divBdr>
            <w:top w:val="none" w:sz="0" w:space="0" w:color="auto"/>
            <w:left w:val="none" w:sz="0" w:space="0" w:color="auto"/>
            <w:bottom w:val="none" w:sz="0" w:space="0" w:color="auto"/>
            <w:right w:val="none" w:sz="0" w:space="0" w:color="auto"/>
          </w:divBdr>
        </w:div>
        <w:div w:id="1342395954">
          <w:marLeft w:val="640"/>
          <w:marRight w:val="0"/>
          <w:marTop w:val="0"/>
          <w:marBottom w:val="0"/>
          <w:divBdr>
            <w:top w:val="none" w:sz="0" w:space="0" w:color="auto"/>
            <w:left w:val="none" w:sz="0" w:space="0" w:color="auto"/>
            <w:bottom w:val="none" w:sz="0" w:space="0" w:color="auto"/>
            <w:right w:val="none" w:sz="0" w:space="0" w:color="auto"/>
          </w:divBdr>
        </w:div>
        <w:div w:id="821430211">
          <w:marLeft w:val="640"/>
          <w:marRight w:val="0"/>
          <w:marTop w:val="0"/>
          <w:marBottom w:val="0"/>
          <w:divBdr>
            <w:top w:val="none" w:sz="0" w:space="0" w:color="auto"/>
            <w:left w:val="none" w:sz="0" w:space="0" w:color="auto"/>
            <w:bottom w:val="none" w:sz="0" w:space="0" w:color="auto"/>
            <w:right w:val="none" w:sz="0" w:space="0" w:color="auto"/>
          </w:divBdr>
        </w:div>
        <w:div w:id="1925337010">
          <w:marLeft w:val="640"/>
          <w:marRight w:val="0"/>
          <w:marTop w:val="0"/>
          <w:marBottom w:val="0"/>
          <w:divBdr>
            <w:top w:val="none" w:sz="0" w:space="0" w:color="auto"/>
            <w:left w:val="none" w:sz="0" w:space="0" w:color="auto"/>
            <w:bottom w:val="none" w:sz="0" w:space="0" w:color="auto"/>
            <w:right w:val="none" w:sz="0" w:space="0" w:color="auto"/>
          </w:divBdr>
        </w:div>
        <w:div w:id="830677803">
          <w:marLeft w:val="640"/>
          <w:marRight w:val="0"/>
          <w:marTop w:val="0"/>
          <w:marBottom w:val="0"/>
          <w:divBdr>
            <w:top w:val="none" w:sz="0" w:space="0" w:color="auto"/>
            <w:left w:val="none" w:sz="0" w:space="0" w:color="auto"/>
            <w:bottom w:val="none" w:sz="0" w:space="0" w:color="auto"/>
            <w:right w:val="none" w:sz="0" w:space="0" w:color="auto"/>
          </w:divBdr>
        </w:div>
        <w:div w:id="541209752">
          <w:marLeft w:val="640"/>
          <w:marRight w:val="0"/>
          <w:marTop w:val="0"/>
          <w:marBottom w:val="0"/>
          <w:divBdr>
            <w:top w:val="none" w:sz="0" w:space="0" w:color="auto"/>
            <w:left w:val="none" w:sz="0" w:space="0" w:color="auto"/>
            <w:bottom w:val="none" w:sz="0" w:space="0" w:color="auto"/>
            <w:right w:val="none" w:sz="0" w:space="0" w:color="auto"/>
          </w:divBdr>
        </w:div>
        <w:div w:id="667712700">
          <w:marLeft w:val="640"/>
          <w:marRight w:val="0"/>
          <w:marTop w:val="0"/>
          <w:marBottom w:val="0"/>
          <w:divBdr>
            <w:top w:val="none" w:sz="0" w:space="0" w:color="auto"/>
            <w:left w:val="none" w:sz="0" w:space="0" w:color="auto"/>
            <w:bottom w:val="none" w:sz="0" w:space="0" w:color="auto"/>
            <w:right w:val="none" w:sz="0" w:space="0" w:color="auto"/>
          </w:divBdr>
        </w:div>
        <w:div w:id="2072998833">
          <w:marLeft w:val="640"/>
          <w:marRight w:val="0"/>
          <w:marTop w:val="0"/>
          <w:marBottom w:val="0"/>
          <w:divBdr>
            <w:top w:val="none" w:sz="0" w:space="0" w:color="auto"/>
            <w:left w:val="none" w:sz="0" w:space="0" w:color="auto"/>
            <w:bottom w:val="none" w:sz="0" w:space="0" w:color="auto"/>
            <w:right w:val="none" w:sz="0" w:space="0" w:color="auto"/>
          </w:divBdr>
        </w:div>
        <w:div w:id="615215939">
          <w:marLeft w:val="640"/>
          <w:marRight w:val="0"/>
          <w:marTop w:val="0"/>
          <w:marBottom w:val="0"/>
          <w:divBdr>
            <w:top w:val="none" w:sz="0" w:space="0" w:color="auto"/>
            <w:left w:val="none" w:sz="0" w:space="0" w:color="auto"/>
            <w:bottom w:val="none" w:sz="0" w:space="0" w:color="auto"/>
            <w:right w:val="none" w:sz="0" w:space="0" w:color="auto"/>
          </w:divBdr>
        </w:div>
        <w:div w:id="623733615">
          <w:marLeft w:val="640"/>
          <w:marRight w:val="0"/>
          <w:marTop w:val="0"/>
          <w:marBottom w:val="0"/>
          <w:divBdr>
            <w:top w:val="none" w:sz="0" w:space="0" w:color="auto"/>
            <w:left w:val="none" w:sz="0" w:space="0" w:color="auto"/>
            <w:bottom w:val="none" w:sz="0" w:space="0" w:color="auto"/>
            <w:right w:val="none" w:sz="0" w:space="0" w:color="auto"/>
          </w:divBdr>
        </w:div>
        <w:div w:id="1595674799">
          <w:marLeft w:val="640"/>
          <w:marRight w:val="0"/>
          <w:marTop w:val="0"/>
          <w:marBottom w:val="0"/>
          <w:divBdr>
            <w:top w:val="none" w:sz="0" w:space="0" w:color="auto"/>
            <w:left w:val="none" w:sz="0" w:space="0" w:color="auto"/>
            <w:bottom w:val="none" w:sz="0" w:space="0" w:color="auto"/>
            <w:right w:val="none" w:sz="0" w:space="0" w:color="auto"/>
          </w:divBdr>
        </w:div>
        <w:div w:id="26612811">
          <w:marLeft w:val="640"/>
          <w:marRight w:val="0"/>
          <w:marTop w:val="0"/>
          <w:marBottom w:val="0"/>
          <w:divBdr>
            <w:top w:val="none" w:sz="0" w:space="0" w:color="auto"/>
            <w:left w:val="none" w:sz="0" w:space="0" w:color="auto"/>
            <w:bottom w:val="none" w:sz="0" w:space="0" w:color="auto"/>
            <w:right w:val="none" w:sz="0" w:space="0" w:color="auto"/>
          </w:divBdr>
        </w:div>
        <w:div w:id="951353102">
          <w:marLeft w:val="640"/>
          <w:marRight w:val="0"/>
          <w:marTop w:val="0"/>
          <w:marBottom w:val="0"/>
          <w:divBdr>
            <w:top w:val="none" w:sz="0" w:space="0" w:color="auto"/>
            <w:left w:val="none" w:sz="0" w:space="0" w:color="auto"/>
            <w:bottom w:val="none" w:sz="0" w:space="0" w:color="auto"/>
            <w:right w:val="none" w:sz="0" w:space="0" w:color="auto"/>
          </w:divBdr>
        </w:div>
        <w:div w:id="2038655280">
          <w:marLeft w:val="640"/>
          <w:marRight w:val="0"/>
          <w:marTop w:val="0"/>
          <w:marBottom w:val="0"/>
          <w:divBdr>
            <w:top w:val="none" w:sz="0" w:space="0" w:color="auto"/>
            <w:left w:val="none" w:sz="0" w:space="0" w:color="auto"/>
            <w:bottom w:val="none" w:sz="0" w:space="0" w:color="auto"/>
            <w:right w:val="none" w:sz="0" w:space="0" w:color="auto"/>
          </w:divBdr>
        </w:div>
        <w:div w:id="732582605">
          <w:marLeft w:val="640"/>
          <w:marRight w:val="0"/>
          <w:marTop w:val="0"/>
          <w:marBottom w:val="0"/>
          <w:divBdr>
            <w:top w:val="none" w:sz="0" w:space="0" w:color="auto"/>
            <w:left w:val="none" w:sz="0" w:space="0" w:color="auto"/>
            <w:bottom w:val="none" w:sz="0" w:space="0" w:color="auto"/>
            <w:right w:val="none" w:sz="0" w:space="0" w:color="auto"/>
          </w:divBdr>
        </w:div>
        <w:div w:id="91706449">
          <w:marLeft w:val="640"/>
          <w:marRight w:val="0"/>
          <w:marTop w:val="0"/>
          <w:marBottom w:val="0"/>
          <w:divBdr>
            <w:top w:val="none" w:sz="0" w:space="0" w:color="auto"/>
            <w:left w:val="none" w:sz="0" w:space="0" w:color="auto"/>
            <w:bottom w:val="none" w:sz="0" w:space="0" w:color="auto"/>
            <w:right w:val="none" w:sz="0" w:space="0" w:color="auto"/>
          </w:divBdr>
        </w:div>
        <w:div w:id="1986466376">
          <w:marLeft w:val="640"/>
          <w:marRight w:val="0"/>
          <w:marTop w:val="0"/>
          <w:marBottom w:val="0"/>
          <w:divBdr>
            <w:top w:val="none" w:sz="0" w:space="0" w:color="auto"/>
            <w:left w:val="none" w:sz="0" w:space="0" w:color="auto"/>
            <w:bottom w:val="none" w:sz="0" w:space="0" w:color="auto"/>
            <w:right w:val="none" w:sz="0" w:space="0" w:color="auto"/>
          </w:divBdr>
        </w:div>
        <w:div w:id="1678078465">
          <w:marLeft w:val="640"/>
          <w:marRight w:val="0"/>
          <w:marTop w:val="0"/>
          <w:marBottom w:val="0"/>
          <w:divBdr>
            <w:top w:val="none" w:sz="0" w:space="0" w:color="auto"/>
            <w:left w:val="none" w:sz="0" w:space="0" w:color="auto"/>
            <w:bottom w:val="none" w:sz="0" w:space="0" w:color="auto"/>
            <w:right w:val="none" w:sz="0" w:space="0" w:color="auto"/>
          </w:divBdr>
        </w:div>
        <w:div w:id="175266550">
          <w:marLeft w:val="640"/>
          <w:marRight w:val="0"/>
          <w:marTop w:val="0"/>
          <w:marBottom w:val="0"/>
          <w:divBdr>
            <w:top w:val="none" w:sz="0" w:space="0" w:color="auto"/>
            <w:left w:val="none" w:sz="0" w:space="0" w:color="auto"/>
            <w:bottom w:val="none" w:sz="0" w:space="0" w:color="auto"/>
            <w:right w:val="none" w:sz="0" w:space="0" w:color="auto"/>
          </w:divBdr>
        </w:div>
        <w:div w:id="966350501">
          <w:marLeft w:val="640"/>
          <w:marRight w:val="0"/>
          <w:marTop w:val="0"/>
          <w:marBottom w:val="0"/>
          <w:divBdr>
            <w:top w:val="none" w:sz="0" w:space="0" w:color="auto"/>
            <w:left w:val="none" w:sz="0" w:space="0" w:color="auto"/>
            <w:bottom w:val="none" w:sz="0" w:space="0" w:color="auto"/>
            <w:right w:val="none" w:sz="0" w:space="0" w:color="auto"/>
          </w:divBdr>
        </w:div>
        <w:div w:id="340397814">
          <w:marLeft w:val="640"/>
          <w:marRight w:val="0"/>
          <w:marTop w:val="0"/>
          <w:marBottom w:val="0"/>
          <w:divBdr>
            <w:top w:val="none" w:sz="0" w:space="0" w:color="auto"/>
            <w:left w:val="none" w:sz="0" w:space="0" w:color="auto"/>
            <w:bottom w:val="none" w:sz="0" w:space="0" w:color="auto"/>
            <w:right w:val="none" w:sz="0" w:space="0" w:color="auto"/>
          </w:divBdr>
        </w:div>
        <w:div w:id="1228108895">
          <w:marLeft w:val="640"/>
          <w:marRight w:val="0"/>
          <w:marTop w:val="0"/>
          <w:marBottom w:val="0"/>
          <w:divBdr>
            <w:top w:val="none" w:sz="0" w:space="0" w:color="auto"/>
            <w:left w:val="none" w:sz="0" w:space="0" w:color="auto"/>
            <w:bottom w:val="none" w:sz="0" w:space="0" w:color="auto"/>
            <w:right w:val="none" w:sz="0" w:space="0" w:color="auto"/>
          </w:divBdr>
        </w:div>
        <w:div w:id="853617592">
          <w:marLeft w:val="640"/>
          <w:marRight w:val="0"/>
          <w:marTop w:val="0"/>
          <w:marBottom w:val="0"/>
          <w:divBdr>
            <w:top w:val="none" w:sz="0" w:space="0" w:color="auto"/>
            <w:left w:val="none" w:sz="0" w:space="0" w:color="auto"/>
            <w:bottom w:val="none" w:sz="0" w:space="0" w:color="auto"/>
            <w:right w:val="none" w:sz="0" w:space="0" w:color="auto"/>
          </w:divBdr>
        </w:div>
        <w:div w:id="1035731725">
          <w:marLeft w:val="640"/>
          <w:marRight w:val="0"/>
          <w:marTop w:val="0"/>
          <w:marBottom w:val="0"/>
          <w:divBdr>
            <w:top w:val="none" w:sz="0" w:space="0" w:color="auto"/>
            <w:left w:val="none" w:sz="0" w:space="0" w:color="auto"/>
            <w:bottom w:val="none" w:sz="0" w:space="0" w:color="auto"/>
            <w:right w:val="none" w:sz="0" w:space="0" w:color="auto"/>
          </w:divBdr>
        </w:div>
        <w:div w:id="601642231">
          <w:marLeft w:val="640"/>
          <w:marRight w:val="0"/>
          <w:marTop w:val="0"/>
          <w:marBottom w:val="0"/>
          <w:divBdr>
            <w:top w:val="none" w:sz="0" w:space="0" w:color="auto"/>
            <w:left w:val="none" w:sz="0" w:space="0" w:color="auto"/>
            <w:bottom w:val="none" w:sz="0" w:space="0" w:color="auto"/>
            <w:right w:val="none" w:sz="0" w:space="0" w:color="auto"/>
          </w:divBdr>
        </w:div>
        <w:div w:id="475268802">
          <w:marLeft w:val="640"/>
          <w:marRight w:val="0"/>
          <w:marTop w:val="0"/>
          <w:marBottom w:val="0"/>
          <w:divBdr>
            <w:top w:val="none" w:sz="0" w:space="0" w:color="auto"/>
            <w:left w:val="none" w:sz="0" w:space="0" w:color="auto"/>
            <w:bottom w:val="none" w:sz="0" w:space="0" w:color="auto"/>
            <w:right w:val="none" w:sz="0" w:space="0" w:color="auto"/>
          </w:divBdr>
        </w:div>
        <w:div w:id="1085423317">
          <w:marLeft w:val="640"/>
          <w:marRight w:val="0"/>
          <w:marTop w:val="0"/>
          <w:marBottom w:val="0"/>
          <w:divBdr>
            <w:top w:val="none" w:sz="0" w:space="0" w:color="auto"/>
            <w:left w:val="none" w:sz="0" w:space="0" w:color="auto"/>
            <w:bottom w:val="none" w:sz="0" w:space="0" w:color="auto"/>
            <w:right w:val="none" w:sz="0" w:space="0" w:color="auto"/>
          </w:divBdr>
        </w:div>
        <w:div w:id="1992443009">
          <w:marLeft w:val="640"/>
          <w:marRight w:val="0"/>
          <w:marTop w:val="0"/>
          <w:marBottom w:val="0"/>
          <w:divBdr>
            <w:top w:val="none" w:sz="0" w:space="0" w:color="auto"/>
            <w:left w:val="none" w:sz="0" w:space="0" w:color="auto"/>
            <w:bottom w:val="none" w:sz="0" w:space="0" w:color="auto"/>
            <w:right w:val="none" w:sz="0" w:space="0" w:color="auto"/>
          </w:divBdr>
        </w:div>
        <w:div w:id="1861429618">
          <w:marLeft w:val="640"/>
          <w:marRight w:val="0"/>
          <w:marTop w:val="0"/>
          <w:marBottom w:val="0"/>
          <w:divBdr>
            <w:top w:val="none" w:sz="0" w:space="0" w:color="auto"/>
            <w:left w:val="none" w:sz="0" w:space="0" w:color="auto"/>
            <w:bottom w:val="none" w:sz="0" w:space="0" w:color="auto"/>
            <w:right w:val="none" w:sz="0" w:space="0" w:color="auto"/>
          </w:divBdr>
        </w:div>
        <w:div w:id="825123813">
          <w:marLeft w:val="640"/>
          <w:marRight w:val="0"/>
          <w:marTop w:val="0"/>
          <w:marBottom w:val="0"/>
          <w:divBdr>
            <w:top w:val="none" w:sz="0" w:space="0" w:color="auto"/>
            <w:left w:val="none" w:sz="0" w:space="0" w:color="auto"/>
            <w:bottom w:val="none" w:sz="0" w:space="0" w:color="auto"/>
            <w:right w:val="none" w:sz="0" w:space="0" w:color="auto"/>
          </w:divBdr>
        </w:div>
        <w:div w:id="1935941969">
          <w:marLeft w:val="640"/>
          <w:marRight w:val="0"/>
          <w:marTop w:val="0"/>
          <w:marBottom w:val="0"/>
          <w:divBdr>
            <w:top w:val="none" w:sz="0" w:space="0" w:color="auto"/>
            <w:left w:val="none" w:sz="0" w:space="0" w:color="auto"/>
            <w:bottom w:val="none" w:sz="0" w:space="0" w:color="auto"/>
            <w:right w:val="none" w:sz="0" w:space="0" w:color="auto"/>
          </w:divBdr>
        </w:div>
        <w:div w:id="1836647394">
          <w:marLeft w:val="640"/>
          <w:marRight w:val="0"/>
          <w:marTop w:val="0"/>
          <w:marBottom w:val="0"/>
          <w:divBdr>
            <w:top w:val="none" w:sz="0" w:space="0" w:color="auto"/>
            <w:left w:val="none" w:sz="0" w:space="0" w:color="auto"/>
            <w:bottom w:val="none" w:sz="0" w:space="0" w:color="auto"/>
            <w:right w:val="none" w:sz="0" w:space="0" w:color="auto"/>
          </w:divBdr>
        </w:div>
        <w:div w:id="1190874456">
          <w:marLeft w:val="640"/>
          <w:marRight w:val="0"/>
          <w:marTop w:val="0"/>
          <w:marBottom w:val="0"/>
          <w:divBdr>
            <w:top w:val="none" w:sz="0" w:space="0" w:color="auto"/>
            <w:left w:val="none" w:sz="0" w:space="0" w:color="auto"/>
            <w:bottom w:val="none" w:sz="0" w:space="0" w:color="auto"/>
            <w:right w:val="none" w:sz="0" w:space="0" w:color="auto"/>
          </w:divBdr>
        </w:div>
        <w:div w:id="613438117">
          <w:marLeft w:val="640"/>
          <w:marRight w:val="0"/>
          <w:marTop w:val="0"/>
          <w:marBottom w:val="0"/>
          <w:divBdr>
            <w:top w:val="none" w:sz="0" w:space="0" w:color="auto"/>
            <w:left w:val="none" w:sz="0" w:space="0" w:color="auto"/>
            <w:bottom w:val="none" w:sz="0" w:space="0" w:color="auto"/>
            <w:right w:val="none" w:sz="0" w:space="0" w:color="auto"/>
          </w:divBdr>
        </w:div>
        <w:div w:id="834997791">
          <w:marLeft w:val="640"/>
          <w:marRight w:val="0"/>
          <w:marTop w:val="0"/>
          <w:marBottom w:val="0"/>
          <w:divBdr>
            <w:top w:val="none" w:sz="0" w:space="0" w:color="auto"/>
            <w:left w:val="none" w:sz="0" w:space="0" w:color="auto"/>
            <w:bottom w:val="none" w:sz="0" w:space="0" w:color="auto"/>
            <w:right w:val="none" w:sz="0" w:space="0" w:color="auto"/>
          </w:divBdr>
        </w:div>
        <w:div w:id="1994292488">
          <w:marLeft w:val="640"/>
          <w:marRight w:val="0"/>
          <w:marTop w:val="0"/>
          <w:marBottom w:val="0"/>
          <w:divBdr>
            <w:top w:val="none" w:sz="0" w:space="0" w:color="auto"/>
            <w:left w:val="none" w:sz="0" w:space="0" w:color="auto"/>
            <w:bottom w:val="none" w:sz="0" w:space="0" w:color="auto"/>
            <w:right w:val="none" w:sz="0" w:space="0" w:color="auto"/>
          </w:divBdr>
        </w:div>
        <w:div w:id="1618952626">
          <w:marLeft w:val="640"/>
          <w:marRight w:val="0"/>
          <w:marTop w:val="0"/>
          <w:marBottom w:val="0"/>
          <w:divBdr>
            <w:top w:val="none" w:sz="0" w:space="0" w:color="auto"/>
            <w:left w:val="none" w:sz="0" w:space="0" w:color="auto"/>
            <w:bottom w:val="none" w:sz="0" w:space="0" w:color="auto"/>
            <w:right w:val="none" w:sz="0" w:space="0" w:color="auto"/>
          </w:divBdr>
        </w:div>
        <w:div w:id="1119300806">
          <w:marLeft w:val="640"/>
          <w:marRight w:val="0"/>
          <w:marTop w:val="0"/>
          <w:marBottom w:val="0"/>
          <w:divBdr>
            <w:top w:val="none" w:sz="0" w:space="0" w:color="auto"/>
            <w:left w:val="none" w:sz="0" w:space="0" w:color="auto"/>
            <w:bottom w:val="none" w:sz="0" w:space="0" w:color="auto"/>
            <w:right w:val="none" w:sz="0" w:space="0" w:color="auto"/>
          </w:divBdr>
        </w:div>
        <w:div w:id="1369138399">
          <w:marLeft w:val="640"/>
          <w:marRight w:val="0"/>
          <w:marTop w:val="0"/>
          <w:marBottom w:val="0"/>
          <w:divBdr>
            <w:top w:val="none" w:sz="0" w:space="0" w:color="auto"/>
            <w:left w:val="none" w:sz="0" w:space="0" w:color="auto"/>
            <w:bottom w:val="none" w:sz="0" w:space="0" w:color="auto"/>
            <w:right w:val="none" w:sz="0" w:space="0" w:color="auto"/>
          </w:divBdr>
        </w:div>
        <w:div w:id="2133016091">
          <w:marLeft w:val="640"/>
          <w:marRight w:val="0"/>
          <w:marTop w:val="0"/>
          <w:marBottom w:val="0"/>
          <w:divBdr>
            <w:top w:val="none" w:sz="0" w:space="0" w:color="auto"/>
            <w:left w:val="none" w:sz="0" w:space="0" w:color="auto"/>
            <w:bottom w:val="none" w:sz="0" w:space="0" w:color="auto"/>
            <w:right w:val="none" w:sz="0" w:space="0" w:color="auto"/>
          </w:divBdr>
        </w:div>
        <w:div w:id="381173558">
          <w:marLeft w:val="640"/>
          <w:marRight w:val="0"/>
          <w:marTop w:val="0"/>
          <w:marBottom w:val="0"/>
          <w:divBdr>
            <w:top w:val="none" w:sz="0" w:space="0" w:color="auto"/>
            <w:left w:val="none" w:sz="0" w:space="0" w:color="auto"/>
            <w:bottom w:val="none" w:sz="0" w:space="0" w:color="auto"/>
            <w:right w:val="none" w:sz="0" w:space="0" w:color="auto"/>
          </w:divBdr>
        </w:div>
        <w:div w:id="1063482625">
          <w:marLeft w:val="640"/>
          <w:marRight w:val="0"/>
          <w:marTop w:val="0"/>
          <w:marBottom w:val="0"/>
          <w:divBdr>
            <w:top w:val="none" w:sz="0" w:space="0" w:color="auto"/>
            <w:left w:val="none" w:sz="0" w:space="0" w:color="auto"/>
            <w:bottom w:val="none" w:sz="0" w:space="0" w:color="auto"/>
            <w:right w:val="none" w:sz="0" w:space="0" w:color="auto"/>
          </w:divBdr>
        </w:div>
        <w:div w:id="1511874032">
          <w:marLeft w:val="640"/>
          <w:marRight w:val="0"/>
          <w:marTop w:val="0"/>
          <w:marBottom w:val="0"/>
          <w:divBdr>
            <w:top w:val="none" w:sz="0" w:space="0" w:color="auto"/>
            <w:left w:val="none" w:sz="0" w:space="0" w:color="auto"/>
            <w:bottom w:val="none" w:sz="0" w:space="0" w:color="auto"/>
            <w:right w:val="none" w:sz="0" w:space="0" w:color="auto"/>
          </w:divBdr>
        </w:div>
        <w:div w:id="1162550460">
          <w:marLeft w:val="640"/>
          <w:marRight w:val="0"/>
          <w:marTop w:val="0"/>
          <w:marBottom w:val="0"/>
          <w:divBdr>
            <w:top w:val="none" w:sz="0" w:space="0" w:color="auto"/>
            <w:left w:val="none" w:sz="0" w:space="0" w:color="auto"/>
            <w:bottom w:val="none" w:sz="0" w:space="0" w:color="auto"/>
            <w:right w:val="none" w:sz="0" w:space="0" w:color="auto"/>
          </w:divBdr>
        </w:div>
        <w:div w:id="723529225">
          <w:marLeft w:val="640"/>
          <w:marRight w:val="0"/>
          <w:marTop w:val="0"/>
          <w:marBottom w:val="0"/>
          <w:divBdr>
            <w:top w:val="none" w:sz="0" w:space="0" w:color="auto"/>
            <w:left w:val="none" w:sz="0" w:space="0" w:color="auto"/>
            <w:bottom w:val="none" w:sz="0" w:space="0" w:color="auto"/>
            <w:right w:val="none" w:sz="0" w:space="0" w:color="auto"/>
          </w:divBdr>
        </w:div>
        <w:div w:id="1630014031">
          <w:marLeft w:val="640"/>
          <w:marRight w:val="0"/>
          <w:marTop w:val="0"/>
          <w:marBottom w:val="0"/>
          <w:divBdr>
            <w:top w:val="none" w:sz="0" w:space="0" w:color="auto"/>
            <w:left w:val="none" w:sz="0" w:space="0" w:color="auto"/>
            <w:bottom w:val="none" w:sz="0" w:space="0" w:color="auto"/>
            <w:right w:val="none" w:sz="0" w:space="0" w:color="auto"/>
          </w:divBdr>
        </w:div>
        <w:div w:id="1808158298">
          <w:marLeft w:val="640"/>
          <w:marRight w:val="0"/>
          <w:marTop w:val="0"/>
          <w:marBottom w:val="0"/>
          <w:divBdr>
            <w:top w:val="none" w:sz="0" w:space="0" w:color="auto"/>
            <w:left w:val="none" w:sz="0" w:space="0" w:color="auto"/>
            <w:bottom w:val="none" w:sz="0" w:space="0" w:color="auto"/>
            <w:right w:val="none" w:sz="0" w:space="0" w:color="auto"/>
          </w:divBdr>
        </w:div>
        <w:div w:id="133108373">
          <w:marLeft w:val="640"/>
          <w:marRight w:val="0"/>
          <w:marTop w:val="0"/>
          <w:marBottom w:val="0"/>
          <w:divBdr>
            <w:top w:val="none" w:sz="0" w:space="0" w:color="auto"/>
            <w:left w:val="none" w:sz="0" w:space="0" w:color="auto"/>
            <w:bottom w:val="none" w:sz="0" w:space="0" w:color="auto"/>
            <w:right w:val="none" w:sz="0" w:space="0" w:color="auto"/>
          </w:divBdr>
        </w:div>
        <w:div w:id="126708861">
          <w:marLeft w:val="640"/>
          <w:marRight w:val="0"/>
          <w:marTop w:val="0"/>
          <w:marBottom w:val="0"/>
          <w:divBdr>
            <w:top w:val="none" w:sz="0" w:space="0" w:color="auto"/>
            <w:left w:val="none" w:sz="0" w:space="0" w:color="auto"/>
            <w:bottom w:val="none" w:sz="0" w:space="0" w:color="auto"/>
            <w:right w:val="none" w:sz="0" w:space="0" w:color="auto"/>
          </w:divBdr>
        </w:div>
        <w:div w:id="2136369605">
          <w:marLeft w:val="640"/>
          <w:marRight w:val="0"/>
          <w:marTop w:val="0"/>
          <w:marBottom w:val="0"/>
          <w:divBdr>
            <w:top w:val="none" w:sz="0" w:space="0" w:color="auto"/>
            <w:left w:val="none" w:sz="0" w:space="0" w:color="auto"/>
            <w:bottom w:val="none" w:sz="0" w:space="0" w:color="auto"/>
            <w:right w:val="none" w:sz="0" w:space="0" w:color="auto"/>
          </w:divBdr>
        </w:div>
        <w:div w:id="1931696673">
          <w:marLeft w:val="640"/>
          <w:marRight w:val="0"/>
          <w:marTop w:val="0"/>
          <w:marBottom w:val="0"/>
          <w:divBdr>
            <w:top w:val="none" w:sz="0" w:space="0" w:color="auto"/>
            <w:left w:val="none" w:sz="0" w:space="0" w:color="auto"/>
            <w:bottom w:val="none" w:sz="0" w:space="0" w:color="auto"/>
            <w:right w:val="none" w:sz="0" w:space="0" w:color="auto"/>
          </w:divBdr>
        </w:div>
        <w:div w:id="159128414">
          <w:marLeft w:val="640"/>
          <w:marRight w:val="0"/>
          <w:marTop w:val="0"/>
          <w:marBottom w:val="0"/>
          <w:divBdr>
            <w:top w:val="none" w:sz="0" w:space="0" w:color="auto"/>
            <w:left w:val="none" w:sz="0" w:space="0" w:color="auto"/>
            <w:bottom w:val="none" w:sz="0" w:space="0" w:color="auto"/>
            <w:right w:val="none" w:sz="0" w:space="0" w:color="auto"/>
          </w:divBdr>
        </w:div>
        <w:div w:id="2118525138">
          <w:marLeft w:val="640"/>
          <w:marRight w:val="0"/>
          <w:marTop w:val="0"/>
          <w:marBottom w:val="0"/>
          <w:divBdr>
            <w:top w:val="none" w:sz="0" w:space="0" w:color="auto"/>
            <w:left w:val="none" w:sz="0" w:space="0" w:color="auto"/>
            <w:bottom w:val="none" w:sz="0" w:space="0" w:color="auto"/>
            <w:right w:val="none" w:sz="0" w:space="0" w:color="auto"/>
          </w:divBdr>
        </w:div>
        <w:div w:id="700396446">
          <w:marLeft w:val="640"/>
          <w:marRight w:val="0"/>
          <w:marTop w:val="0"/>
          <w:marBottom w:val="0"/>
          <w:divBdr>
            <w:top w:val="none" w:sz="0" w:space="0" w:color="auto"/>
            <w:left w:val="none" w:sz="0" w:space="0" w:color="auto"/>
            <w:bottom w:val="none" w:sz="0" w:space="0" w:color="auto"/>
            <w:right w:val="none" w:sz="0" w:space="0" w:color="auto"/>
          </w:divBdr>
        </w:div>
        <w:div w:id="1385451197">
          <w:marLeft w:val="640"/>
          <w:marRight w:val="0"/>
          <w:marTop w:val="0"/>
          <w:marBottom w:val="0"/>
          <w:divBdr>
            <w:top w:val="none" w:sz="0" w:space="0" w:color="auto"/>
            <w:left w:val="none" w:sz="0" w:space="0" w:color="auto"/>
            <w:bottom w:val="none" w:sz="0" w:space="0" w:color="auto"/>
            <w:right w:val="none" w:sz="0" w:space="0" w:color="auto"/>
          </w:divBdr>
        </w:div>
        <w:div w:id="1476753963">
          <w:marLeft w:val="640"/>
          <w:marRight w:val="0"/>
          <w:marTop w:val="0"/>
          <w:marBottom w:val="0"/>
          <w:divBdr>
            <w:top w:val="none" w:sz="0" w:space="0" w:color="auto"/>
            <w:left w:val="none" w:sz="0" w:space="0" w:color="auto"/>
            <w:bottom w:val="none" w:sz="0" w:space="0" w:color="auto"/>
            <w:right w:val="none" w:sz="0" w:space="0" w:color="auto"/>
          </w:divBdr>
        </w:div>
        <w:div w:id="1220822034">
          <w:marLeft w:val="640"/>
          <w:marRight w:val="0"/>
          <w:marTop w:val="0"/>
          <w:marBottom w:val="0"/>
          <w:divBdr>
            <w:top w:val="none" w:sz="0" w:space="0" w:color="auto"/>
            <w:left w:val="none" w:sz="0" w:space="0" w:color="auto"/>
            <w:bottom w:val="none" w:sz="0" w:space="0" w:color="auto"/>
            <w:right w:val="none" w:sz="0" w:space="0" w:color="auto"/>
          </w:divBdr>
        </w:div>
        <w:div w:id="120223915">
          <w:marLeft w:val="640"/>
          <w:marRight w:val="0"/>
          <w:marTop w:val="0"/>
          <w:marBottom w:val="0"/>
          <w:divBdr>
            <w:top w:val="none" w:sz="0" w:space="0" w:color="auto"/>
            <w:left w:val="none" w:sz="0" w:space="0" w:color="auto"/>
            <w:bottom w:val="none" w:sz="0" w:space="0" w:color="auto"/>
            <w:right w:val="none" w:sz="0" w:space="0" w:color="auto"/>
          </w:divBdr>
        </w:div>
        <w:div w:id="326831586">
          <w:marLeft w:val="640"/>
          <w:marRight w:val="0"/>
          <w:marTop w:val="0"/>
          <w:marBottom w:val="0"/>
          <w:divBdr>
            <w:top w:val="none" w:sz="0" w:space="0" w:color="auto"/>
            <w:left w:val="none" w:sz="0" w:space="0" w:color="auto"/>
            <w:bottom w:val="none" w:sz="0" w:space="0" w:color="auto"/>
            <w:right w:val="none" w:sz="0" w:space="0" w:color="auto"/>
          </w:divBdr>
        </w:div>
        <w:div w:id="1003315239">
          <w:marLeft w:val="640"/>
          <w:marRight w:val="0"/>
          <w:marTop w:val="0"/>
          <w:marBottom w:val="0"/>
          <w:divBdr>
            <w:top w:val="none" w:sz="0" w:space="0" w:color="auto"/>
            <w:left w:val="none" w:sz="0" w:space="0" w:color="auto"/>
            <w:bottom w:val="none" w:sz="0" w:space="0" w:color="auto"/>
            <w:right w:val="none" w:sz="0" w:space="0" w:color="auto"/>
          </w:divBdr>
        </w:div>
        <w:div w:id="4600115">
          <w:marLeft w:val="640"/>
          <w:marRight w:val="0"/>
          <w:marTop w:val="0"/>
          <w:marBottom w:val="0"/>
          <w:divBdr>
            <w:top w:val="none" w:sz="0" w:space="0" w:color="auto"/>
            <w:left w:val="none" w:sz="0" w:space="0" w:color="auto"/>
            <w:bottom w:val="none" w:sz="0" w:space="0" w:color="auto"/>
            <w:right w:val="none" w:sz="0" w:space="0" w:color="auto"/>
          </w:divBdr>
        </w:div>
        <w:div w:id="1593660450">
          <w:marLeft w:val="640"/>
          <w:marRight w:val="0"/>
          <w:marTop w:val="0"/>
          <w:marBottom w:val="0"/>
          <w:divBdr>
            <w:top w:val="none" w:sz="0" w:space="0" w:color="auto"/>
            <w:left w:val="none" w:sz="0" w:space="0" w:color="auto"/>
            <w:bottom w:val="none" w:sz="0" w:space="0" w:color="auto"/>
            <w:right w:val="none" w:sz="0" w:space="0" w:color="auto"/>
          </w:divBdr>
        </w:div>
        <w:div w:id="1294410363">
          <w:marLeft w:val="640"/>
          <w:marRight w:val="0"/>
          <w:marTop w:val="0"/>
          <w:marBottom w:val="0"/>
          <w:divBdr>
            <w:top w:val="none" w:sz="0" w:space="0" w:color="auto"/>
            <w:left w:val="none" w:sz="0" w:space="0" w:color="auto"/>
            <w:bottom w:val="none" w:sz="0" w:space="0" w:color="auto"/>
            <w:right w:val="none" w:sz="0" w:space="0" w:color="auto"/>
          </w:divBdr>
        </w:div>
        <w:div w:id="1339428202">
          <w:marLeft w:val="640"/>
          <w:marRight w:val="0"/>
          <w:marTop w:val="0"/>
          <w:marBottom w:val="0"/>
          <w:divBdr>
            <w:top w:val="none" w:sz="0" w:space="0" w:color="auto"/>
            <w:left w:val="none" w:sz="0" w:space="0" w:color="auto"/>
            <w:bottom w:val="none" w:sz="0" w:space="0" w:color="auto"/>
            <w:right w:val="none" w:sz="0" w:space="0" w:color="auto"/>
          </w:divBdr>
        </w:div>
        <w:div w:id="259024374">
          <w:marLeft w:val="640"/>
          <w:marRight w:val="0"/>
          <w:marTop w:val="0"/>
          <w:marBottom w:val="0"/>
          <w:divBdr>
            <w:top w:val="none" w:sz="0" w:space="0" w:color="auto"/>
            <w:left w:val="none" w:sz="0" w:space="0" w:color="auto"/>
            <w:bottom w:val="none" w:sz="0" w:space="0" w:color="auto"/>
            <w:right w:val="none" w:sz="0" w:space="0" w:color="auto"/>
          </w:divBdr>
        </w:div>
        <w:div w:id="1267226810">
          <w:marLeft w:val="640"/>
          <w:marRight w:val="0"/>
          <w:marTop w:val="0"/>
          <w:marBottom w:val="0"/>
          <w:divBdr>
            <w:top w:val="none" w:sz="0" w:space="0" w:color="auto"/>
            <w:left w:val="none" w:sz="0" w:space="0" w:color="auto"/>
            <w:bottom w:val="none" w:sz="0" w:space="0" w:color="auto"/>
            <w:right w:val="none" w:sz="0" w:space="0" w:color="auto"/>
          </w:divBdr>
        </w:div>
        <w:div w:id="1906447088">
          <w:marLeft w:val="640"/>
          <w:marRight w:val="0"/>
          <w:marTop w:val="0"/>
          <w:marBottom w:val="0"/>
          <w:divBdr>
            <w:top w:val="none" w:sz="0" w:space="0" w:color="auto"/>
            <w:left w:val="none" w:sz="0" w:space="0" w:color="auto"/>
            <w:bottom w:val="none" w:sz="0" w:space="0" w:color="auto"/>
            <w:right w:val="none" w:sz="0" w:space="0" w:color="auto"/>
          </w:divBdr>
        </w:div>
        <w:div w:id="2123573645">
          <w:marLeft w:val="640"/>
          <w:marRight w:val="0"/>
          <w:marTop w:val="0"/>
          <w:marBottom w:val="0"/>
          <w:divBdr>
            <w:top w:val="none" w:sz="0" w:space="0" w:color="auto"/>
            <w:left w:val="none" w:sz="0" w:space="0" w:color="auto"/>
            <w:bottom w:val="none" w:sz="0" w:space="0" w:color="auto"/>
            <w:right w:val="none" w:sz="0" w:space="0" w:color="auto"/>
          </w:divBdr>
        </w:div>
        <w:div w:id="361831619">
          <w:marLeft w:val="640"/>
          <w:marRight w:val="0"/>
          <w:marTop w:val="0"/>
          <w:marBottom w:val="0"/>
          <w:divBdr>
            <w:top w:val="none" w:sz="0" w:space="0" w:color="auto"/>
            <w:left w:val="none" w:sz="0" w:space="0" w:color="auto"/>
            <w:bottom w:val="none" w:sz="0" w:space="0" w:color="auto"/>
            <w:right w:val="none" w:sz="0" w:space="0" w:color="auto"/>
          </w:divBdr>
        </w:div>
        <w:div w:id="996109199">
          <w:marLeft w:val="640"/>
          <w:marRight w:val="0"/>
          <w:marTop w:val="0"/>
          <w:marBottom w:val="0"/>
          <w:divBdr>
            <w:top w:val="none" w:sz="0" w:space="0" w:color="auto"/>
            <w:left w:val="none" w:sz="0" w:space="0" w:color="auto"/>
            <w:bottom w:val="none" w:sz="0" w:space="0" w:color="auto"/>
            <w:right w:val="none" w:sz="0" w:space="0" w:color="auto"/>
          </w:divBdr>
        </w:div>
        <w:div w:id="430704935">
          <w:marLeft w:val="640"/>
          <w:marRight w:val="0"/>
          <w:marTop w:val="0"/>
          <w:marBottom w:val="0"/>
          <w:divBdr>
            <w:top w:val="none" w:sz="0" w:space="0" w:color="auto"/>
            <w:left w:val="none" w:sz="0" w:space="0" w:color="auto"/>
            <w:bottom w:val="none" w:sz="0" w:space="0" w:color="auto"/>
            <w:right w:val="none" w:sz="0" w:space="0" w:color="auto"/>
          </w:divBdr>
        </w:div>
        <w:div w:id="1992900759">
          <w:marLeft w:val="640"/>
          <w:marRight w:val="0"/>
          <w:marTop w:val="0"/>
          <w:marBottom w:val="0"/>
          <w:divBdr>
            <w:top w:val="none" w:sz="0" w:space="0" w:color="auto"/>
            <w:left w:val="none" w:sz="0" w:space="0" w:color="auto"/>
            <w:bottom w:val="none" w:sz="0" w:space="0" w:color="auto"/>
            <w:right w:val="none" w:sz="0" w:space="0" w:color="auto"/>
          </w:divBdr>
        </w:div>
        <w:div w:id="1944875824">
          <w:marLeft w:val="640"/>
          <w:marRight w:val="0"/>
          <w:marTop w:val="0"/>
          <w:marBottom w:val="0"/>
          <w:divBdr>
            <w:top w:val="none" w:sz="0" w:space="0" w:color="auto"/>
            <w:left w:val="none" w:sz="0" w:space="0" w:color="auto"/>
            <w:bottom w:val="none" w:sz="0" w:space="0" w:color="auto"/>
            <w:right w:val="none" w:sz="0" w:space="0" w:color="auto"/>
          </w:divBdr>
        </w:div>
        <w:div w:id="1971739441">
          <w:marLeft w:val="640"/>
          <w:marRight w:val="0"/>
          <w:marTop w:val="0"/>
          <w:marBottom w:val="0"/>
          <w:divBdr>
            <w:top w:val="none" w:sz="0" w:space="0" w:color="auto"/>
            <w:left w:val="none" w:sz="0" w:space="0" w:color="auto"/>
            <w:bottom w:val="none" w:sz="0" w:space="0" w:color="auto"/>
            <w:right w:val="none" w:sz="0" w:space="0" w:color="auto"/>
          </w:divBdr>
        </w:div>
        <w:div w:id="1493177308">
          <w:marLeft w:val="640"/>
          <w:marRight w:val="0"/>
          <w:marTop w:val="0"/>
          <w:marBottom w:val="0"/>
          <w:divBdr>
            <w:top w:val="none" w:sz="0" w:space="0" w:color="auto"/>
            <w:left w:val="none" w:sz="0" w:space="0" w:color="auto"/>
            <w:bottom w:val="none" w:sz="0" w:space="0" w:color="auto"/>
            <w:right w:val="none" w:sz="0" w:space="0" w:color="auto"/>
          </w:divBdr>
        </w:div>
        <w:div w:id="1088381512">
          <w:marLeft w:val="640"/>
          <w:marRight w:val="0"/>
          <w:marTop w:val="0"/>
          <w:marBottom w:val="0"/>
          <w:divBdr>
            <w:top w:val="none" w:sz="0" w:space="0" w:color="auto"/>
            <w:left w:val="none" w:sz="0" w:space="0" w:color="auto"/>
            <w:bottom w:val="none" w:sz="0" w:space="0" w:color="auto"/>
            <w:right w:val="none" w:sz="0" w:space="0" w:color="auto"/>
          </w:divBdr>
        </w:div>
        <w:div w:id="1181821070">
          <w:marLeft w:val="640"/>
          <w:marRight w:val="0"/>
          <w:marTop w:val="0"/>
          <w:marBottom w:val="0"/>
          <w:divBdr>
            <w:top w:val="none" w:sz="0" w:space="0" w:color="auto"/>
            <w:left w:val="none" w:sz="0" w:space="0" w:color="auto"/>
            <w:bottom w:val="none" w:sz="0" w:space="0" w:color="auto"/>
            <w:right w:val="none" w:sz="0" w:space="0" w:color="auto"/>
          </w:divBdr>
        </w:div>
        <w:div w:id="1265042577">
          <w:marLeft w:val="640"/>
          <w:marRight w:val="0"/>
          <w:marTop w:val="0"/>
          <w:marBottom w:val="0"/>
          <w:divBdr>
            <w:top w:val="none" w:sz="0" w:space="0" w:color="auto"/>
            <w:left w:val="none" w:sz="0" w:space="0" w:color="auto"/>
            <w:bottom w:val="none" w:sz="0" w:space="0" w:color="auto"/>
            <w:right w:val="none" w:sz="0" w:space="0" w:color="auto"/>
          </w:divBdr>
        </w:div>
        <w:div w:id="724716990">
          <w:marLeft w:val="640"/>
          <w:marRight w:val="0"/>
          <w:marTop w:val="0"/>
          <w:marBottom w:val="0"/>
          <w:divBdr>
            <w:top w:val="none" w:sz="0" w:space="0" w:color="auto"/>
            <w:left w:val="none" w:sz="0" w:space="0" w:color="auto"/>
            <w:bottom w:val="none" w:sz="0" w:space="0" w:color="auto"/>
            <w:right w:val="none" w:sz="0" w:space="0" w:color="auto"/>
          </w:divBdr>
        </w:div>
        <w:div w:id="1608345196">
          <w:marLeft w:val="640"/>
          <w:marRight w:val="0"/>
          <w:marTop w:val="0"/>
          <w:marBottom w:val="0"/>
          <w:divBdr>
            <w:top w:val="none" w:sz="0" w:space="0" w:color="auto"/>
            <w:left w:val="none" w:sz="0" w:space="0" w:color="auto"/>
            <w:bottom w:val="none" w:sz="0" w:space="0" w:color="auto"/>
            <w:right w:val="none" w:sz="0" w:space="0" w:color="auto"/>
          </w:divBdr>
        </w:div>
        <w:div w:id="314341134">
          <w:marLeft w:val="640"/>
          <w:marRight w:val="0"/>
          <w:marTop w:val="0"/>
          <w:marBottom w:val="0"/>
          <w:divBdr>
            <w:top w:val="none" w:sz="0" w:space="0" w:color="auto"/>
            <w:left w:val="none" w:sz="0" w:space="0" w:color="auto"/>
            <w:bottom w:val="none" w:sz="0" w:space="0" w:color="auto"/>
            <w:right w:val="none" w:sz="0" w:space="0" w:color="auto"/>
          </w:divBdr>
        </w:div>
        <w:div w:id="796264864">
          <w:marLeft w:val="640"/>
          <w:marRight w:val="0"/>
          <w:marTop w:val="0"/>
          <w:marBottom w:val="0"/>
          <w:divBdr>
            <w:top w:val="none" w:sz="0" w:space="0" w:color="auto"/>
            <w:left w:val="none" w:sz="0" w:space="0" w:color="auto"/>
            <w:bottom w:val="none" w:sz="0" w:space="0" w:color="auto"/>
            <w:right w:val="none" w:sz="0" w:space="0" w:color="auto"/>
          </w:divBdr>
        </w:div>
        <w:div w:id="443959346">
          <w:marLeft w:val="640"/>
          <w:marRight w:val="0"/>
          <w:marTop w:val="0"/>
          <w:marBottom w:val="0"/>
          <w:divBdr>
            <w:top w:val="none" w:sz="0" w:space="0" w:color="auto"/>
            <w:left w:val="none" w:sz="0" w:space="0" w:color="auto"/>
            <w:bottom w:val="none" w:sz="0" w:space="0" w:color="auto"/>
            <w:right w:val="none" w:sz="0" w:space="0" w:color="auto"/>
          </w:divBdr>
        </w:div>
        <w:div w:id="1649164056">
          <w:marLeft w:val="640"/>
          <w:marRight w:val="0"/>
          <w:marTop w:val="0"/>
          <w:marBottom w:val="0"/>
          <w:divBdr>
            <w:top w:val="none" w:sz="0" w:space="0" w:color="auto"/>
            <w:left w:val="none" w:sz="0" w:space="0" w:color="auto"/>
            <w:bottom w:val="none" w:sz="0" w:space="0" w:color="auto"/>
            <w:right w:val="none" w:sz="0" w:space="0" w:color="auto"/>
          </w:divBdr>
        </w:div>
        <w:div w:id="1030685284">
          <w:marLeft w:val="640"/>
          <w:marRight w:val="0"/>
          <w:marTop w:val="0"/>
          <w:marBottom w:val="0"/>
          <w:divBdr>
            <w:top w:val="none" w:sz="0" w:space="0" w:color="auto"/>
            <w:left w:val="none" w:sz="0" w:space="0" w:color="auto"/>
            <w:bottom w:val="none" w:sz="0" w:space="0" w:color="auto"/>
            <w:right w:val="none" w:sz="0" w:space="0" w:color="auto"/>
          </w:divBdr>
        </w:div>
        <w:div w:id="649554558">
          <w:marLeft w:val="640"/>
          <w:marRight w:val="0"/>
          <w:marTop w:val="0"/>
          <w:marBottom w:val="0"/>
          <w:divBdr>
            <w:top w:val="none" w:sz="0" w:space="0" w:color="auto"/>
            <w:left w:val="none" w:sz="0" w:space="0" w:color="auto"/>
            <w:bottom w:val="none" w:sz="0" w:space="0" w:color="auto"/>
            <w:right w:val="none" w:sz="0" w:space="0" w:color="auto"/>
          </w:divBdr>
        </w:div>
        <w:div w:id="1532953764">
          <w:marLeft w:val="640"/>
          <w:marRight w:val="0"/>
          <w:marTop w:val="0"/>
          <w:marBottom w:val="0"/>
          <w:divBdr>
            <w:top w:val="none" w:sz="0" w:space="0" w:color="auto"/>
            <w:left w:val="none" w:sz="0" w:space="0" w:color="auto"/>
            <w:bottom w:val="none" w:sz="0" w:space="0" w:color="auto"/>
            <w:right w:val="none" w:sz="0" w:space="0" w:color="auto"/>
          </w:divBdr>
        </w:div>
        <w:div w:id="1754861309">
          <w:marLeft w:val="640"/>
          <w:marRight w:val="0"/>
          <w:marTop w:val="0"/>
          <w:marBottom w:val="0"/>
          <w:divBdr>
            <w:top w:val="none" w:sz="0" w:space="0" w:color="auto"/>
            <w:left w:val="none" w:sz="0" w:space="0" w:color="auto"/>
            <w:bottom w:val="none" w:sz="0" w:space="0" w:color="auto"/>
            <w:right w:val="none" w:sz="0" w:space="0" w:color="auto"/>
          </w:divBdr>
        </w:div>
        <w:div w:id="1507666378">
          <w:marLeft w:val="640"/>
          <w:marRight w:val="0"/>
          <w:marTop w:val="0"/>
          <w:marBottom w:val="0"/>
          <w:divBdr>
            <w:top w:val="none" w:sz="0" w:space="0" w:color="auto"/>
            <w:left w:val="none" w:sz="0" w:space="0" w:color="auto"/>
            <w:bottom w:val="none" w:sz="0" w:space="0" w:color="auto"/>
            <w:right w:val="none" w:sz="0" w:space="0" w:color="auto"/>
          </w:divBdr>
        </w:div>
        <w:div w:id="1617829533">
          <w:marLeft w:val="640"/>
          <w:marRight w:val="0"/>
          <w:marTop w:val="0"/>
          <w:marBottom w:val="0"/>
          <w:divBdr>
            <w:top w:val="none" w:sz="0" w:space="0" w:color="auto"/>
            <w:left w:val="none" w:sz="0" w:space="0" w:color="auto"/>
            <w:bottom w:val="none" w:sz="0" w:space="0" w:color="auto"/>
            <w:right w:val="none" w:sz="0" w:space="0" w:color="auto"/>
          </w:divBdr>
        </w:div>
        <w:div w:id="1063139797">
          <w:marLeft w:val="640"/>
          <w:marRight w:val="0"/>
          <w:marTop w:val="0"/>
          <w:marBottom w:val="0"/>
          <w:divBdr>
            <w:top w:val="none" w:sz="0" w:space="0" w:color="auto"/>
            <w:left w:val="none" w:sz="0" w:space="0" w:color="auto"/>
            <w:bottom w:val="none" w:sz="0" w:space="0" w:color="auto"/>
            <w:right w:val="none" w:sz="0" w:space="0" w:color="auto"/>
          </w:divBdr>
        </w:div>
        <w:div w:id="350960990">
          <w:marLeft w:val="640"/>
          <w:marRight w:val="0"/>
          <w:marTop w:val="0"/>
          <w:marBottom w:val="0"/>
          <w:divBdr>
            <w:top w:val="none" w:sz="0" w:space="0" w:color="auto"/>
            <w:left w:val="none" w:sz="0" w:space="0" w:color="auto"/>
            <w:bottom w:val="none" w:sz="0" w:space="0" w:color="auto"/>
            <w:right w:val="none" w:sz="0" w:space="0" w:color="auto"/>
          </w:divBdr>
        </w:div>
        <w:div w:id="651759938">
          <w:marLeft w:val="640"/>
          <w:marRight w:val="0"/>
          <w:marTop w:val="0"/>
          <w:marBottom w:val="0"/>
          <w:divBdr>
            <w:top w:val="none" w:sz="0" w:space="0" w:color="auto"/>
            <w:left w:val="none" w:sz="0" w:space="0" w:color="auto"/>
            <w:bottom w:val="none" w:sz="0" w:space="0" w:color="auto"/>
            <w:right w:val="none" w:sz="0" w:space="0" w:color="auto"/>
          </w:divBdr>
        </w:div>
        <w:div w:id="1867790907">
          <w:marLeft w:val="640"/>
          <w:marRight w:val="0"/>
          <w:marTop w:val="0"/>
          <w:marBottom w:val="0"/>
          <w:divBdr>
            <w:top w:val="none" w:sz="0" w:space="0" w:color="auto"/>
            <w:left w:val="none" w:sz="0" w:space="0" w:color="auto"/>
            <w:bottom w:val="none" w:sz="0" w:space="0" w:color="auto"/>
            <w:right w:val="none" w:sz="0" w:space="0" w:color="auto"/>
          </w:divBdr>
        </w:div>
        <w:div w:id="1660036272">
          <w:marLeft w:val="640"/>
          <w:marRight w:val="0"/>
          <w:marTop w:val="0"/>
          <w:marBottom w:val="0"/>
          <w:divBdr>
            <w:top w:val="none" w:sz="0" w:space="0" w:color="auto"/>
            <w:left w:val="none" w:sz="0" w:space="0" w:color="auto"/>
            <w:bottom w:val="none" w:sz="0" w:space="0" w:color="auto"/>
            <w:right w:val="none" w:sz="0" w:space="0" w:color="auto"/>
          </w:divBdr>
        </w:div>
        <w:div w:id="133379689">
          <w:marLeft w:val="640"/>
          <w:marRight w:val="0"/>
          <w:marTop w:val="0"/>
          <w:marBottom w:val="0"/>
          <w:divBdr>
            <w:top w:val="none" w:sz="0" w:space="0" w:color="auto"/>
            <w:left w:val="none" w:sz="0" w:space="0" w:color="auto"/>
            <w:bottom w:val="none" w:sz="0" w:space="0" w:color="auto"/>
            <w:right w:val="none" w:sz="0" w:space="0" w:color="auto"/>
          </w:divBdr>
        </w:div>
        <w:div w:id="123274863">
          <w:marLeft w:val="640"/>
          <w:marRight w:val="0"/>
          <w:marTop w:val="0"/>
          <w:marBottom w:val="0"/>
          <w:divBdr>
            <w:top w:val="none" w:sz="0" w:space="0" w:color="auto"/>
            <w:left w:val="none" w:sz="0" w:space="0" w:color="auto"/>
            <w:bottom w:val="none" w:sz="0" w:space="0" w:color="auto"/>
            <w:right w:val="none" w:sz="0" w:space="0" w:color="auto"/>
          </w:divBdr>
        </w:div>
        <w:div w:id="1171530195">
          <w:marLeft w:val="640"/>
          <w:marRight w:val="0"/>
          <w:marTop w:val="0"/>
          <w:marBottom w:val="0"/>
          <w:divBdr>
            <w:top w:val="none" w:sz="0" w:space="0" w:color="auto"/>
            <w:left w:val="none" w:sz="0" w:space="0" w:color="auto"/>
            <w:bottom w:val="none" w:sz="0" w:space="0" w:color="auto"/>
            <w:right w:val="none" w:sz="0" w:space="0" w:color="auto"/>
          </w:divBdr>
        </w:div>
        <w:div w:id="76639798">
          <w:marLeft w:val="640"/>
          <w:marRight w:val="0"/>
          <w:marTop w:val="0"/>
          <w:marBottom w:val="0"/>
          <w:divBdr>
            <w:top w:val="none" w:sz="0" w:space="0" w:color="auto"/>
            <w:left w:val="none" w:sz="0" w:space="0" w:color="auto"/>
            <w:bottom w:val="none" w:sz="0" w:space="0" w:color="auto"/>
            <w:right w:val="none" w:sz="0" w:space="0" w:color="auto"/>
          </w:divBdr>
        </w:div>
        <w:div w:id="1205871945">
          <w:marLeft w:val="640"/>
          <w:marRight w:val="0"/>
          <w:marTop w:val="0"/>
          <w:marBottom w:val="0"/>
          <w:divBdr>
            <w:top w:val="none" w:sz="0" w:space="0" w:color="auto"/>
            <w:left w:val="none" w:sz="0" w:space="0" w:color="auto"/>
            <w:bottom w:val="none" w:sz="0" w:space="0" w:color="auto"/>
            <w:right w:val="none" w:sz="0" w:space="0" w:color="auto"/>
          </w:divBdr>
        </w:div>
        <w:div w:id="162166020">
          <w:marLeft w:val="640"/>
          <w:marRight w:val="0"/>
          <w:marTop w:val="0"/>
          <w:marBottom w:val="0"/>
          <w:divBdr>
            <w:top w:val="none" w:sz="0" w:space="0" w:color="auto"/>
            <w:left w:val="none" w:sz="0" w:space="0" w:color="auto"/>
            <w:bottom w:val="none" w:sz="0" w:space="0" w:color="auto"/>
            <w:right w:val="none" w:sz="0" w:space="0" w:color="auto"/>
          </w:divBdr>
        </w:div>
        <w:div w:id="276182652">
          <w:marLeft w:val="640"/>
          <w:marRight w:val="0"/>
          <w:marTop w:val="0"/>
          <w:marBottom w:val="0"/>
          <w:divBdr>
            <w:top w:val="none" w:sz="0" w:space="0" w:color="auto"/>
            <w:left w:val="none" w:sz="0" w:space="0" w:color="auto"/>
            <w:bottom w:val="none" w:sz="0" w:space="0" w:color="auto"/>
            <w:right w:val="none" w:sz="0" w:space="0" w:color="auto"/>
          </w:divBdr>
        </w:div>
        <w:div w:id="1422797544">
          <w:marLeft w:val="640"/>
          <w:marRight w:val="0"/>
          <w:marTop w:val="0"/>
          <w:marBottom w:val="0"/>
          <w:divBdr>
            <w:top w:val="none" w:sz="0" w:space="0" w:color="auto"/>
            <w:left w:val="none" w:sz="0" w:space="0" w:color="auto"/>
            <w:bottom w:val="none" w:sz="0" w:space="0" w:color="auto"/>
            <w:right w:val="none" w:sz="0" w:space="0" w:color="auto"/>
          </w:divBdr>
        </w:div>
        <w:div w:id="949319093">
          <w:marLeft w:val="640"/>
          <w:marRight w:val="0"/>
          <w:marTop w:val="0"/>
          <w:marBottom w:val="0"/>
          <w:divBdr>
            <w:top w:val="none" w:sz="0" w:space="0" w:color="auto"/>
            <w:left w:val="none" w:sz="0" w:space="0" w:color="auto"/>
            <w:bottom w:val="none" w:sz="0" w:space="0" w:color="auto"/>
            <w:right w:val="none" w:sz="0" w:space="0" w:color="auto"/>
          </w:divBdr>
        </w:div>
        <w:div w:id="1710639245">
          <w:marLeft w:val="640"/>
          <w:marRight w:val="0"/>
          <w:marTop w:val="0"/>
          <w:marBottom w:val="0"/>
          <w:divBdr>
            <w:top w:val="none" w:sz="0" w:space="0" w:color="auto"/>
            <w:left w:val="none" w:sz="0" w:space="0" w:color="auto"/>
            <w:bottom w:val="none" w:sz="0" w:space="0" w:color="auto"/>
            <w:right w:val="none" w:sz="0" w:space="0" w:color="auto"/>
          </w:divBdr>
        </w:div>
        <w:div w:id="1028796381">
          <w:marLeft w:val="640"/>
          <w:marRight w:val="0"/>
          <w:marTop w:val="0"/>
          <w:marBottom w:val="0"/>
          <w:divBdr>
            <w:top w:val="none" w:sz="0" w:space="0" w:color="auto"/>
            <w:left w:val="none" w:sz="0" w:space="0" w:color="auto"/>
            <w:bottom w:val="none" w:sz="0" w:space="0" w:color="auto"/>
            <w:right w:val="none" w:sz="0" w:space="0" w:color="auto"/>
          </w:divBdr>
        </w:div>
        <w:div w:id="1837111003">
          <w:marLeft w:val="640"/>
          <w:marRight w:val="0"/>
          <w:marTop w:val="0"/>
          <w:marBottom w:val="0"/>
          <w:divBdr>
            <w:top w:val="none" w:sz="0" w:space="0" w:color="auto"/>
            <w:left w:val="none" w:sz="0" w:space="0" w:color="auto"/>
            <w:bottom w:val="none" w:sz="0" w:space="0" w:color="auto"/>
            <w:right w:val="none" w:sz="0" w:space="0" w:color="auto"/>
          </w:divBdr>
        </w:div>
        <w:div w:id="193857478">
          <w:marLeft w:val="640"/>
          <w:marRight w:val="0"/>
          <w:marTop w:val="0"/>
          <w:marBottom w:val="0"/>
          <w:divBdr>
            <w:top w:val="none" w:sz="0" w:space="0" w:color="auto"/>
            <w:left w:val="none" w:sz="0" w:space="0" w:color="auto"/>
            <w:bottom w:val="none" w:sz="0" w:space="0" w:color="auto"/>
            <w:right w:val="none" w:sz="0" w:space="0" w:color="auto"/>
          </w:divBdr>
        </w:div>
        <w:div w:id="1758793128">
          <w:marLeft w:val="640"/>
          <w:marRight w:val="0"/>
          <w:marTop w:val="0"/>
          <w:marBottom w:val="0"/>
          <w:divBdr>
            <w:top w:val="none" w:sz="0" w:space="0" w:color="auto"/>
            <w:left w:val="none" w:sz="0" w:space="0" w:color="auto"/>
            <w:bottom w:val="none" w:sz="0" w:space="0" w:color="auto"/>
            <w:right w:val="none" w:sz="0" w:space="0" w:color="auto"/>
          </w:divBdr>
        </w:div>
        <w:div w:id="880821733">
          <w:marLeft w:val="640"/>
          <w:marRight w:val="0"/>
          <w:marTop w:val="0"/>
          <w:marBottom w:val="0"/>
          <w:divBdr>
            <w:top w:val="none" w:sz="0" w:space="0" w:color="auto"/>
            <w:left w:val="none" w:sz="0" w:space="0" w:color="auto"/>
            <w:bottom w:val="none" w:sz="0" w:space="0" w:color="auto"/>
            <w:right w:val="none" w:sz="0" w:space="0" w:color="auto"/>
          </w:divBdr>
        </w:div>
        <w:div w:id="1051923316">
          <w:marLeft w:val="640"/>
          <w:marRight w:val="0"/>
          <w:marTop w:val="0"/>
          <w:marBottom w:val="0"/>
          <w:divBdr>
            <w:top w:val="none" w:sz="0" w:space="0" w:color="auto"/>
            <w:left w:val="none" w:sz="0" w:space="0" w:color="auto"/>
            <w:bottom w:val="none" w:sz="0" w:space="0" w:color="auto"/>
            <w:right w:val="none" w:sz="0" w:space="0" w:color="auto"/>
          </w:divBdr>
        </w:div>
        <w:div w:id="1940719008">
          <w:marLeft w:val="640"/>
          <w:marRight w:val="0"/>
          <w:marTop w:val="0"/>
          <w:marBottom w:val="0"/>
          <w:divBdr>
            <w:top w:val="none" w:sz="0" w:space="0" w:color="auto"/>
            <w:left w:val="none" w:sz="0" w:space="0" w:color="auto"/>
            <w:bottom w:val="none" w:sz="0" w:space="0" w:color="auto"/>
            <w:right w:val="none" w:sz="0" w:space="0" w:color="auto"/>
          </w:divBdr>
        </w:div>
        <w:div w:id="44449304">
          <w:marLeft w:val="640"/>
          <w:marRight w:val="0"/>
          <w:marTop w:val="0"/>
          <w:marBottom w:val="0"/>
          <w:divBdr>
            <w:top w:val="none" w:sz="0" w:space="0" w:color="auto"/>
            <w:left w:val="none" w:sz="0" w:space="0" w:color="auto"/>
            <w:bottom w:val="none" w:sz="0" w:space="0" w:color="auto"/>
            <w:right w:val="none" w:sz="0" w:space="0" w:color="auto"/>
          </w:divBdr>
        </w:div>
        <w:div w:id="932132320">
          <w:marLeft w:val="640"/>
          <w:marRight w:val="0"/>
          <w:marTop w:val="0"/>
          <w:marBottom w:val="0"/>
          <w:divBdr>
            <w:top w:val="none" w:sz="0" w:space="0" w:color="auto"/>
            <w:left w:val="none" w:sz="0" w:space="0" w:color="auto"/>
            <w:bottom w:val="none" w:sz="0" w:space="0" w:color="auto"/>
            <w:right w:val="none" w:sz="0" w:space="0" w:color="auto"/>
          </w:divBdr>
        </w:div>
        <w:div w:id="144008929">
          <w:marLeft w:val="640"/>
          <w:marRight w:val="0"/>
          <w:marTop w:val="0"/>
          <w:marBottom w:val="0"/>
          <w:divBdr>
            <w:top w:val="none" w:sz="0" w:space="0" w:color="auto"/>
            <w:left w:val="none" w:sz="0" w:space="0" w:color="auto"/>
            <w:bottom w:val="none" w:sz="0" w:space="0" w:color="auto"/>
            <w:right w:val="none" w:sz="0" w:space="0" w:color="auto"/>
          </w:divBdr>
        </w:div>
        <w:div w:id="1216700435">
          <w:marLeft w:val="640"/>
          <w:marRight w:val="0"/>
          <w:marTop w:val="0"/>
          <w:marBottom w:val="0"/>
          <w:divBdr>
            <w:top w:val="none" w:sz="0" w:space="0" w:color="auto"/>
            <w:left w:val="none" w:sz="0" w:space="0" w:color="auto"/>
            <w:bottom w:val="none" w:sz="0" w:space="0" w:color="auto"/>
            <w:right w:val="none" w:sz="0" w:space="0" w:color="auto"/>
          </w:divBdr>
        </w:div>
        <w:div w:id="1142700838">
          <w:marLeft w:val="640"/>
          <w:marRight w:val="0"/>
          <w:marTop w:val="0"/>
          <w:marBottom w:val="0"/>
          <w:divBdr>
            <w:top w:val="none" w:sz="0" w:space="0" w:color="auto"/>
            <w:left w:val="none" w:sz="0" w:space="0" w:color="auto"/>
            <w:bottom w:val="none" w:sz="0" w:space="0" w:color="auto"/>
            <w:right w:val="none" w:sz="0" w:space="0" w:color="auto"/>
          </w:divBdr>
        </w:div>
        <w:div w:id="1331981767">
          <w:marLeft w:val="640"/>
          <w:marRight w:val="0"/>
          <w:marTop w:val="0"/>
          <w:marBottom w:val="0"/>
          <w:divBdr>
            <w:top w:val="none" w:sz="0" w:space="0" w:color="auto"/>
            <w:left w:val="none" w:sz="0" w:space="0" w:color="auto"/>
            <w:bottom w:val="none" w:sz="0" w:space="0" w:color="auto"/>
            <w:right w:val="none" w:sz="0" w:space="0" w:color="auto"/>
          </w:divBdr>
        </w:div>
        <w:div w:id="2086878173">
          <w:marLeft w:val="640"/>
          <w:marRight w:val="0"/>
          <w:marTop w:val="0"/>
          <w:marBottom w:val="0"/>
          <w:divBdr>
            <w:top w:val="none" w:sz="0" w:space="0" w:color="auto"/>
            <w:left w:val="none" w:sz="0" w:space="0" w:color="auto"/>
            <w:bottom w:val="none" w:sz="0" w:space="0" w:color="auto"/>
            <w:right w:val="none" w:sz="0" w:space="0" w:color="auto"/>
          </w:divBdr>
        </w:div>
        <w:div w:id="624964912">
          <w:marLeft w:val="640"/>
          <w:marRight w:val="0"/>
          <w:marTop w:val="0"/>
          <w:marBottom w:val="0"/>
          <w:divBdr>
            <w:top w:val="none" w:sz="0" w:space="0" w:color="auto"/>
            <w:left w:val="none" w:sz="0" w:space="0" w:color="auto"/>
            <w:bottom w:val="none" w:sz="0" w:space="0" w:color="auto"/>
            <w:right w:val="none" w:sz="0" w:space="0" w:color="auto"/>
          </w:divBdr>
        </w:div>
        <w:div w:id="264114168">
          <w:marLeft w:val="640"/>
          <w:marRight w:val="0"/>
          <w:marTop w:val="0"/>
          <w:marBottom w:val="0"/>
          <w:divBdr>
            <w:top w:val="none" w:sz="0" w:space="0" w:color="auto"/>
            <w:left w:val="none" w:sz="0" w:space="0" w:color="auto"/>
            <w:bottom w:val="none" w:sz="0" w:space="0" w:color="auto"/>
            <w:right w:val="none" w:sz="0" w:space="0" w:color="auto"/>
          </w:divBdr>
        </w:div>
        <w:div w:id="215631918">
          <w:marLeft w:val="640"/>
          <w:marRight w:val="0"/>
          <w:marTop w:val="0"/>
          <w:marBottom w:val="0"/>
          <w:divBdr>
            <w:top w:val="none" w:sz="0" w:space="0" w:color="auto"/>
            <w:left w:val="none" w:sz="0" w:space="0" w:color="auto"/>
            <w:bottom w:val="none" w:sz="0" w:space="0" w:color="auto"/>
            <w:right w:val="none" w:sz="0" w:space="0" w:color="auto"/>
          </w:divBdr>
        </w:div>
        <w:div w:id="1483935380">
          <w:marLeft w:val="640"/>
          <w:marRight w:val="0"/>
          <w:marTop w:val="0"/>
          <w:marBottom w:val="0"/>
          <w:divBdr>
            <w:top w:val="none" w:sz="0" w:space="0" w:color="auto"/>
            <w:left w:val="none" w:sz="0" w:space="0" w:color="auto"/>
            <w:bottom w:val="none" w:sz="0" w:space="0" w:color="auto"/>
            <w:right w:val="none" w:sz="0" w:space="0" w:color="auto"/>
          </w:divBdr>
        </w:div>
        <w:div w:id="1631470623">
          <w:marLeft w:val="640"/>
          <w:marRight w:val="0"/>
          <w:marTop w:val="0"/>
          <w:marBottom w:val="0"/>
          <w:divBdr>
            <w:top w:val="none" w:sz="0" w:space="0" w:color="auto"/>
            <w:left w:val="none" w:sz="0" w:space="0" w:color="auto"/>
            <w:bottom w:val="none" w:sz="0" w:space="0" w:color="auto"/>
            <w:right w:val="none" w:sz="0" w:space="0" w:color="auto"/>
          </w:divBdr>
        </w:div>
        <w:div w:id="1558396548">
          <w:marLeft w:val="640"/>
          <w:marRight w:val="0"/>
          <w:marTop w:val="0"/>
          <w:marBottom w:val="0"/>
          <w:divBdr>
            <w:top w:val="none" w:sz="0" w:space="0" w:color="auto"/>
            <w:left w:val="none" w:sz="0" w:space="0" w:color="auto"/>
            <w:bottom w:val="none" w:sz="0" w:space="0" w:color="auto"/>
            <w:right w:val="none" w:sz="0" w:space="0" w:color="auto"/>
          </w:divBdr>
        </w:div>
        <w:div w:id="1445610158">
          <w:marLeft w:val="640"/>
          <w:marRight w:val="0"/>
          <w:marTop w:val="0"/>
          <w:marBottom w:val="0"/>
          <w:divBdr>
            <w:top w:val="none" w:sz="0" w:space="0" w:color="auto"/>
            <w:left w:val="none" w:sz="0" w:space="0" w:color="auto"/>
            <w:bottom w:val="none" w:sz="0" w:space="0" w:color="auto"/>
            <w:right w:val="none" w:sz="0" w:space="0" w:color="auto"/>
          </w:divBdr>
        </w:div>
        <w:div w:id="1245648351">
          <w:marLeft w:val="640"/>
          <w:marRight w:val="0"/>
          <w:marTop w:val="0"/>
          <w:marBottom w:val="0"/>
          <w:divBdr>
            <w:top w:val="none" w:sz="0" w:space="0" w:color="auto"/>
            <w:left w:val="none" w:sz="0" w:space="0" w:color="auto"/>
            <w:bottom w:val="none" w:sz="0" w:space="0" w:color="auto"/>
            <w:right w:val="none" w:sz="0" w:space="0" w:color="auto"/>
          </w:divBdr>
        </w:div>
        <w:div w:id="1673995030">
          <w:marLeft w:val="640"/>
          <w:marRight w:val="0"/>
          <w:marTop w:val="0"/>
          <w:marBottom w:val="0"/>
          <w:divBdr>
            <w:top w:val="none" w:sz="0" w:space="0" w:color="auto"/>
            <w:left w:val="none" w:sz="0" w:space="0" w:color="auto"/>
            <w:bottom w:val="none" w:sz="0" w:space="0" w:color="auto"/>
            <w:right w:val="none" w:sz="0" w:space="0" w:color="auto"/>
          </w:divBdr>
        </w:div>
        <w:div w:id="483280000">
          <w:marLeft w:val="640"/>
          <w:marRight w:val="0"/>
          <w:marTop w:val="0"/>
          <w:marBottom w:val="0"/>
          <w:divBdr>
            <w:top w:val="none" w:sz="0" w:space="0" w:color="auto"/>
            <w:left w:val="none" w:sz="0" w:space="0" w:color="auto"/>
            <w:bottom w:val="none" w:sz="0" w:space="0" w:color="auto"/>
            <w:right w:val="none" w:sz="0" w:space="0" w:color="auto"/>
          </w:divBdr>
        </w:div>
        <w:div w:id="1081173570">
          <w:marLeft w:val="640"/>
          <w:marRight w:val="0"/>
          <w:marTop w:val="0"/>
          <w:marBottom w:val="0"/>
          <w:divBdr>
            <w:top w:val="none" w:sz="0" w:space="0" w:color="auto"/>
            <w:left w:val="none" w:sz="0" w:space="0" w:color="auto"/>
            <w:bottom w:val="none" w:sz="0" w:space="0" w:color="auto"/>
            <w:right w:val="none" w:sz="0" w:space="0" w:color="auto"/>
          </w:divBdr>
        </w:div>
        <w:div w:id="1220631555">
          <w:marLeft w:val="640"/>
          <w:marRight w:val="0"/>
          <w:marTop w:val="0"/>
          <w:marBottom w:val="0"/>
          <w:divBdr>
            <w:top w:val="none" w:sz="0" w:space="0" w:color="auto"/>
            <w:left w:val="none" w:sz="0" w:space="0" w:color="auto"/>
            <w:bottom w:val="none" w:sz="0" w:space="0" w:color="auto"/>
            <w:right w:val="none" w:sz="0" w:space="0" w:color="auto"/>
          </w:divBdr>
        </w:div>
        <w:div w:id="99834505">
          <w:marLeft w:val="640"/>
          <w:marRight w:val="0"/>
          <w:marTop w:val="0"/>
          <w:marBottom w:val="0"/>
          <w:divBdr>
            <w:top w:val="none" w:sz="0" w:space="0" w:color="auto"/>
            <w:left w:val="none" w:sz="0" w:space="0" w:color="auto"/>
            <w:bottom w:val="none" w:sz="0" w:space="0" w:color="auto"/>
            <w:right w:val="none" w:sz="0" w:space="0" w:color="auto"/>
          </w:divBdr>
        </w:div>
        <w:div w:id="989096737">
          <w:marLeft w:val="640"/>
          <w:marRight w:val="0"/>
          <w:marTop w:val="0"/>
          <w:marBottom w:val="0"/>
          <w:divBdr>
            <w:top w:val="none" w:sz="0" w:space="0" w:color="auto"/>
            <w:left w:val="none" w:sz="0" w:space="0" w:color="auto"/>
            <w:bottom w:val="none" w:sz="0" w:space="0" w:color="auto"/>
            <w:right w:val="none" w:sz="0" w:space="0" w:color="auto"/>
          </w:divBdr>
        </w:div>
        <w:div w:id="715394749">
          <w:marLeft w:val="640"/>
          <w:marRight w:val="0"/>
          <w:marTop w:val="0"/>
          <w:marBottom w:val="0"/>
          <w:divBdr>
            <w:top w:val="none" w:sz="0" w:space="0" w:color="auto"/>
            <w:left w:val="none" w:sz="0" w:space="0" w:color="auto"/>
            <w:bottom w:val="none" w:sz="0" w:space="0" w:color="auto"/>
            <w:right w:val="none" w:sz="0" w:space="0" w:color="auto"/>
          </w:divBdr>
        </w:div>
        <w:div w:id="484277042">
          <w:marLeft w:val="640"/>
          <w:marRight w:val="0"/>
          <w:marTop w:val="0"/>
          <w:marBottom w:val="0"/>
          <w:divBdr>
            <w:top w:val="none" w:sz="0" w:space="0" w:color="auto"/>
            <w:left w:val="none" w:sz="0" w:space="0" w:color="auto"/>
            <w:bottom w:val="none" w:sz="0" w:space="0" w:color="auto"/>
            <w:right w:val="none" w:sz="0" w:space="0" w:color="auto"/>
          </w:divBdr>
        </w:div>
        <w:div w:id="868686424">
          <w:marLeft w:val="640"/>
          <w:marRight w:val="0"/>
          <w:marTop w:val="0"/>
          <w:marBottom w:val="0"/>
          <w:divBdr>
            <w:top w:val="none" w:sz="0" w:space="0" w:color="auto"/>
            <w:left w:val="none" w:sz="0" w:space="0" w:color="auto"/>
            <w:bottom w:val="none" w:sz="0" w:space="0" w:color="auto"/>
            <w:right w:val="none" w:sz="0" w:space="0" w:color="auto"/>
          </w:divBdr>
        </w:div>
        <w:div w:id="1728263050">
          <w:marLeft w:val="640"/>
          <w:marRight w:val="0"/>
          <w:marTop w:val="0"/>
          <w:marBottom w:val="0"/>
          <w:divBdr>
            <w:top w:val="none" w:sz="0" w:space="0" w:color="auto"/>
            <w:left w:val="none" w:sz="0" w:space="0" w:color="auto"/>
            <w:bottom w:val="none" w:sz="0" w:space="0" w:color="auto"/>
            <w:right w:val="none" w:sz="0" w:space="0" w:color="auto"/>
          </w:divBdr>
        </w:div>
        <w:div w:id="1154027229">
          <w:marLeft w:val="640"/>
          <w:marRight w:val="0"/>
          <w:marTop w:val="0"/>
          <w:marBottom w:val="0"/>
          <w:divBdr>
            <w:top w:val="none" w:sz="0" w:space="0" w:color="auto"/>
            <w:left w:val="none" w:sz="0" w:space="0" w:color="auto"/>
            <w:bottom w:val="none" w:sz="0" w:space="0" w:color="auto"/>
            <w:right w:val="none" w:sz="0" w:space="0" w:color="auto"/>
          </w:divBdr>
        </w:div>
        <w:div w:id="1809857941">
          <w:marLeft w:val="640"/>
          <w:marRight w:val="0"/>
          <w:marTop w:val="0"/>
          <w:marBottom w:val="0"/>
          <w:divBdr>
            <w:top w:val="none" w:sz="0" w:space="0" w:color="auto"/>
            <w:left w:val="none" w:sz="0" w:space="0" w:color="auto"/>
            <w:bottom w:val="none" w:sz="0" w:space="0" w:color="auto"/>
            <w:right w:val="none" w:sz="0" w:space="0" w:color="auto"/>
          </w:divBdr>
        </w:div>
        <w:div w:id="224219159">
          <w:marLeft w:val="640"/>
          <w:marRight w:val="0"/>
          <w:marTop w:val="0"/>
          <w:marBottom w:val="0"/>
          <w:divBdr>
            <w:top w:val="none" w:sz="0" w:space="0" w:color="auto"/>
            <w:left w:val="none" w:sz="0" w:space="0" w:color="auto"/>
            <w:bottom w:val="none" w:sz="0" w:space="0" w:color="auto"/>
            <w:right w:val="none" w:sz="0" w:space="0" w:color="auto"/>
          </w:divBdr>
        </w:div>
        <w:div w:id="1909684697">
          <w:marLeft w:val="640"/>
          <w:marRight w:val="0"/>
          <w:marTop w:val="0"/>
          <w:marBottom w:val="0"/>
          <w:divBdr>
            <w:top w:val="none" w:sz="0" w:space="0" w:color="auto"/>
            <w:left w:val="none" w:sz="0" w:space="0" w:color="auto"/>
            <w:bottom w:val="none" w:sz="0" w:space="0" w:color="auto"/>
            <w:right w:val="none" w:sz="0" w:space="0" w:color="auto"/>
          </w:divBdr>
        </w:div>
        <w:div w:id="440154024">
          <w:marLeft w:val="640"/>
          <w:marRight w:val="0"/>
          <w:marTop w:val="0"/>
          <w:marBottom w:val="0"/>
          <w:divBdr>
            <w:top w:val="none" w:sz="0" w:space="0" w:color="auto"/>
            <w:left w:val="none" w:sz="0" w:space="0" w:color="auto"/>
            <w:bottom w:val="none" w:sz="0" w:space="0" w:color="auto"/>
            <w:right w:val="none" w:sz="0" w:space="0" w:color="auto"/>
          </w:divBdr>
        </w:div>
        <w:div w:id="1024016664">
          <w:marLeft w:val="640"/>
          <w:marRight w:val="0"/>
          <w:marTop w:val="0"/>
          <w:marBottom w:val="0"/>
          <w:divBdr>
            <w:top w:val="none" w:sz="0" w:space="0" w:color="auto"/>
            <w:left w:val="none" w:sz="0" w:space="0" w:color="auto"/>
            <w:bottom w:val="none" w:sz="0" w:space="0" w:color="auto"/>
            <w:right w:val="none" w:sz="0" w:space="0" w:color="auto"/>
          </w:divBdr>
        </w:div>
        <w:div w:id="1467551024">
          <w:marLeft w:val="640"/>
          <w:marRight w:val="0"/>
          <w:marTop w:val="0"/>
          <w:marBottom w:val="0"/>
          <w:divBdr>
            <w:top w:val="none" w:sz="0" w:space="0" w:color="auto"/>
            <w:left w:val="none" w:sz="0" w:space="0" w:color="auto"/>
            <w:bottom w:val="none" w:sz="0" w:space="0" w:color="auto"/>
            <w:right w:val="none" w:sz="0" w:space="0" w:color="auto"/>
          </w:divBdr>
        </w:div>
        <w:div w:id="1219244452">
          <w:marLeft w:val="640"/>
          <w:marRight w:val="0"/>
          <w:marTop w:val="0"/>
          <w:marBottom w:val="0"/>
          <w:divBdr>
            <w:top w:val="none" w:sz="0" w:space="0" w:color="auto"/>
            <w:left w:val="none" w:sz="0" w:space="0" w:color="auto"/>
            <w:bottom w:val="none" w:sz="0" w:space="0" w:color="auto"/>
            <w:right w:val="none" w:sz="0" w:space="0" w:color="auto"/>
          </w:divBdr>
        </w:div>
        <w:div w:id="1358694609">
          <w:marLeft w:val="640"/>
          <w:marRight w:val="0"/>
          <w:marTop w:val="0"/>
          <w:marBottom w:val="0"/>
          <w:divBdr>
            <w:top w:val="none" w:sz="0" w:space="0" w:color="auto"/>
            <w:left w:val="none" w:sz="0" w:space="0" w:color="auto"/>
            <w:bottom w:val="none" w:sz="0" w:space="0" w:color="auto"/>
            <w:right w:val="none" w:sz="0" w:space="0" w:color="auto"/>
          </w:divBdr>
        </w:div>
        <w:div w:id="600845314">
          <w:marLeft w:val="640"/>
          <w:marRight w:val="0"/>
          <w:marTop w:val="0"/>
          <w:marBottom w:val="0"/>
          <w:divBdr>
            <w:top w:val="none" w:sz="0" w:space="0" w:color="auto"/>
            <w:left w:val="none" w:sz="0" w:space="0" w:color="auto"/>
            <w:bottom w:val="none" w:sz="0" w:space="0" w:color="auto"/>
            <w:right w:val="none" w:sz="0" w:space="0" w:color="auto"/>
          </w:divBdr>
        </w:div>
        <w:div w:id="1394155167">
          <w:marLeft w:val="640"/>
          <w:marRight w:val="0"/>
          <w:marTop w:val="0"/>
          <w:marBottom w:val="0"/>
          <w:divBdr>
            <w:top w:val="none" w:sz="0" w:space="0" w:color="auto"/>
            <w:left w:val="none" w:sz="0" w:space="0" w:color="auto"/>
            <w:bottom w:val="none" w:sz="0" w:space="0" w:color="auto"/>
            <w:right w:val="none" w:sz="0" w:space="0" w:color="auto"/>
          </w:divBdr>
        </w:div>
        <w:div w:id="1744453605">
          <w:marLeft w:val="640"/>
          <w:marRight w:val="0"/>
          <w:marTop w:val="0"/>
          <w:marBottom w:val="0"/>
          <w:divBdr>
            <w:top w:val="none" w:sz="0" w:space="0" w:color="auto"/>
            <w:left w:val="none" w:sz="0" w:space="0" w:color="auto"/>
            <w:bottom w:val="none" w:sz="0" w:space="0" w:color="auto"/>
            <w:right w:val="none" w:sz="0" w:space="0" w:color="auto"/>
          </w:divBdr>
        </w:div>
        <w:div w:id="2071030783">
          <w:marLeft w:val="640"/>
          <w:marRight w:val="0"/>
          <w:marTop w:val="0"/>
          <w:marBottom w:val="0"/>
          <w:divBdr>
            <w:top w:val="none" w:sz="0" w:space="0" w:color="auto"/>
            <w:left w:val="none" w:sz="0" w:space="0" w:color="auto"/>
            <w:bottom w:val="none" w:sz="0" w:space="0" w:color="auto"/>
            <w:right w:val="none" w:sz="0" w:space="0" w:color="auto"/>
          </w:divBdr>
        </w:div>
        <w:div w:id="1440294275">
          <w:marLeft w:val="640"/>
          <w:marRight w:val="0"/>
          <w:marTop w:val="0"/>
          <w:marBottom w:val="0"/>
          <w:divBdr>
            <w:top w:val="none" w:sz="0" w:space="0" w:color="auto"/>
            <w:left w:val="none" w:sz="0" w:space="0" w:color="auto"/>
            <w:bottom w:val="none" w:sz="0" w:space="0" w:color="auto"/>
            <w:right w:val="none" w:sz="0" w:space="0" w:color="auto"/>
          </w:divBdr>
        </w:div>
        <w:div w:id="556084639">
          <w:marLeft w:val="640"/>
          <w:marRight w:val="0"/>
          <w:marTop w:val="0"/>
          <w:marBottom w:val="0"/>
          <w:divBdr>
            <w:top w:val="none" w:sz="0" w:space="0" w:color="auto"/>
            <w:left w:val="none" w:sz="0" w:space="0" w:color="auto"/>
            <w:bottom w:val="none" w:sz="0" w:space="0" w:color="auto"/>
            <w:right w:val="none" w:sz="0" w:space="0" w:color="auto"/>
          </w:divBdr>
        </w:div>
        <w:div w:id="301160538">
          <w:marLeft w:val="640"/>
          <w:marRight w:val="0"/>
          <w:marTop w:val="0"/>
          <w:marBottom w:val="0"/>
          <w:divBdr>
            <w:top w:val="none" w:sz="0" w:space="0" w:color="auto"/>
            <w:left w:val="none" w:sz="0" w:space="0" w:color="auto"/>
            <w:bottom w:val="none" w:sz="0" w:space="0" w:color="auto"/>
            <w:right w:val="none" w:sz="0" w:space="0" w:color="auto"/>
          </w:divBdr>
        </w:div>
        <w:div w:id="657467727">
          <w:marLeft w:val="640"/>
          <w:marRight w:val="0"/>
          <w:marTop w:val="0"/>
          <w:marBottom w:val="0"/>
          <w:divBdr>
            <w:top w:val="none" w:sz="0" w:space="0" w:color="auto"/>
            <w:left w:val="none" w:sz="0" w:space="0" w:color="auto"/>
            <w:bottom w:val="none" w:sz="0" w:space="0" w:color="auto"/>
            <w:right w:val="none" w:sz="0" w:space="0" w:color="auto"/>
          </w:divBdr>
        </w:div>
        <w:div w:id="1251280896">
          <w:marLeft w:val="640"/>
          <w:marRight w:val="0"/>
          <w:marTop w:val="0"/>
          <w:marBottom w:val="0"/>
          <w:divBdr>
            <w:top w:val="none" w:sz="0" w:space="0" w:color="auto"/>
            <w:left w:val="none" w:sz="0" w:space="0" w:color="auto"/>
            <w:bottom w:val="none" w:sz="0" w:space="0" w:color="auto"/>
            <w:right w:val="none" w:sz="0" w:space="0" w:color="auto"/>
          </w:divBdr>
        </w:div>
        <w:div w:id="1506359810">
          <w:marLeft w:val="640"/>
          <w:marRight w:val="0"/>
          <w:marTop w:val="0"/>
          <w:marBottom w:val="0"/>
          <w:divBdr>
            <w:top w:val="none" w:sz="0" w:space="0" w:color="auto"/>
            <w:left w:val="none" w:sz="0" w:space="0" w:color="auto"/>
            <w:bottom w:val="none" w:sz="0" w:space="0" w:color="auto"/>
            <w:right w:val="none" w:sz="0" w:space="0" w:color="auto"/>
          </w:divBdr>
        </w:div>
        <w:div w:id="44912396">
          <w:marLeft w:val="640"/>
          <w:marRight w:val="0"/>
          <w:marTop w:val="0"/>
          <w:marBottom w:val="0"/>
          <w:divBdr>
            <w:top w:val="none" w:sz="0" w:space="0" w:color="auto"/>
            <w:left w:val="none" w:sz="0" w:space="0" w:color="auto"/>
            <w:bottom w:val="none" w:sz="0" w:space="0" w:color="auto"/>
            <w:right w:val="none" w:sz="0" w:space="0" w:color="auto"/>
          </w:divBdr>
        </w:div>
        <w:div w:id="1627005535">
          <w:marLeft w:val="640"/>
          <w:marRight w:val="0"/>
          <w:marTop w:val="0"/>
          <w:marBottom w:val="0"/>
          <w:divBdr>
            <w:top w:val="none" w:sz="0" w:space="0" w:color="auto"/>
            <w:left w:val="none" w:sz="0" w:space="0" w:color="auto"/>
            <w:bottom w:val="none" w:sz="0" w:space="0" w:color="auto"/>
            <w:right w:val="none" w:sz="0" w:space="0" w:color="auto"/>
          </w:divBdr>
        </w:div>
        <w:div w:id="842234838">
          <w:marLeft w:val="640"/>
          <w:marRight w:val="0"/>
          <w:marTop w:val="0"/>
          <w:marBottom w:val="0"/>
          <w:divBdr>
            <w:top w:val="none" w:sz="0" w:space="0" w:color="auto"/>
            <w:left w:val="none" w:sz="0" w:space="0" w:color="auto"/>
            <w:bottom w:val="none" w:sz="0" w:space="0" w:color="auto"/>
            <w:right w:val="none" w:sz="0" w:space="0" w:color="auto"/>
          </w:divBdr>
        </w:div>
        <w:div w:id="1304702233">
          <w:marLeft w:val="640"/>
          <w:marRight w:val="0"/>
          <w:marTop w:val="0"/>
          <w:marBottom w:val="0"/>
          <w:divBdr>
            <w:top w:val="none" w:sz="0" w:space="0" w:color="auto"/>
            <w:left w:val="none" w:sz="0" w:space="0" w:color="auto"/>
            <w:bottom w:val="none" w:sz="0" w:space="0" w:color="auto"/>
            <w:right w:val="none" w:sz="0" w:space="0" w:color="auto"/>
          </w:divBdr>
        </w:div>
        <w:div w:id="1649748230">
          <w:marLeft w:val="640"/>
          <w:marRight w:val="0"/>
          <w:marTop w:val="0"/>
          <w:marBottom w:val="0"/>
          <w:divBdr>
            <w:top w:val="none" w:sz="0" w:space="0" w:color="auto"/>
            <w:left w:val="none" w:sz="0" w:space="0" w:color="auto"/>
            <w:bottom w:val="none" w:sz="0" w:space="0" w:color="auto"/>
            <w:right w:val="none" w:sz="0" w:space="0" w:color="auto"/>
          </w:divBdr>
        </w:div>
        <w:div w:id="991909559">
          <w:marLeft w:val="640"/>
          <w:marRight w:val="0"/>
          <w:marTop w:val="0"/>
          <w:marBottom w:val="0"/>
          <w:divBdr>
            <w:top w:val="none" w:sz="0" w:space="0" w:color="auto"/>
            <w:left w:val="none" w:sz="0" w:space="0" w:color="auto"/>
            <w:bottom w:val="none" w:sz="0" w:space="0" w:color="auto"/>
            <w:right w:val="none" w:sz="0" w:space="0" w:color="auto"/>
          </w:divBdr>
        </w:div>
        <w:div w:id="729185047">
          <w:marLeft w:val="640"/>
          <w:marRight w:val="0"/>
          <w:marTop w:val="0"/>
          <w:marBottom w:val="0"/>
          <w:divBdr>
            <w:top w:val="none" w:sz="0" w:space="0" w:color="auto"/>
            <w:left w:val="none" w:sz="0" w:space="0" w:color="auto"/>
            <w:bottom w:val="none" w:sz="0" w:space="0" w:color="auto"/>
            <w:right w:val="none" w:sz="0" w:space="0" w:color="auto"/>
          </w:divBdr>
        </w:div>
        <w:div w:id="2122994857">
          <w:marLeft w:val="640"/>
          <w:marRight w:val="0"/>
          <w:marTop w:val="0"/>
          <w:marBottom w:val="0"/>
          <w:divBdr>
            <w:top w:val="none" w:sz="0" w:space="0" w:color="auto"/>
            <w:left w:val="none" w:sz="0" w:space="0" w:color="auto"/>
            <w:bottom w:val="none" w:sz="0" w:space="0" w:color="auto"/>
            <w:right w:val="none" w:sz="0" w:space="0" w:color="auto"/>
          </w:divBdr>
        </w:div>
        <w:div w:id="789595372">
          <w:marLeft w:val="640"/>
          <w:marRight w:val="0"/>
          <w:marTop w:val="0"/>
          <w:marBottom w:val="0"/>
          <w:divBdr>
            <w:top w:val="none" w:sz="0" w:space="0" w:color="auto"/>
            <w:left w:val="none" w:sz="0" w:space="0" w:color="auto"/>
            <w:bottom w:val="none" w:sz="0" w:space="0" w:color="auto"/>
            <w:right w:val="none" w:sz="0" w:space="0" w:color="auto"/>
          </w:divBdr>
        </w:div>
        <w:div w:id="280118017">
          <w:marLeft w:val="640"/>
          <w:marRight w:val="0"/>
          <w:marTop w:val="0"/>
          <w:marBottom w:val="0"/>
          <w:divBdr>
            <w:top w:val="none" w:sz="0" w:space="0" w:color="auto"/>
            <w:left w:val="none" w:sz="0" w:space="0" w:color="auto"/>
            <w:bottom w:val="none" w:sz="0" w:space="0" w:color="auto"/>
            <w:right w:val="none" w:sz="0" w:space="0" w:color="auto"/>
          </w:divBdr>
        </w:div>
        <w:div w:id="1358506038">
          <w:marLeft w:val="640"/>
          <w:marRight w:val="0"/>
          <w:marTop w:val="0"/>
          <w:marBottom w:val="0"/>
          <w:divBdr>
            <w:top w:val="none" w:sz="0" w:space="0" w:color="auto"/>
            <w:left w:val="none" w:sz="0" w:space="0" w:color="auto"/>
            <w:bottom w:val="none" w:sz="0" w:space="0" w:color="auto"/>
            <w:right w:val="none" w:sz="0" w:space="0" w:color="auto"/>
          </w:divBdr>
        </w:div>
        <w:div w:id="1113289153">
          <w:marLeft w:val="640"/>
          <w:marRight w:val="0"/>
          <w:marTop w:val="0"/>
          <w:marBottom w:val="0"/>
          <w:divBdr>
            <w:top w:val="none" w:sz="0" w:space="0" w:color="auto"/>
            <w:left w:val="none" w:sz="0" w:space="0" w:color="auto"/>
            <w:bottom w:val="none" w:sz="0" w:space="0" w:color="auto"/>
            <w:right w:val="none" w:sz="0" w:space="0" w:color="auto"/>
          </w:divBdr>
        </w:div>
        <w:div w:id="1548108123">
          <w:marLeft w:val="640"/>
          <w:marRight w:val="0"/>
          <w:marTop w:val="0"/>
          <w:marBottom w:val="0"/>
          <w:divBdr>
            <w:top w:val="none" w:sz="0" w:space="0" w:color="auto"/>
            <w:left w:val="none" w:sz="0" w:space="0" w:color="auto"/>
            <w:bottom w:val="none" w:sz="0" w:space="0" w:color="auto"/>
            <w:right w:val="none" w:sz="0" w:space="0" w:color="auto"/>
          </w:divBdr>
        </w:div>
        <w:div w:id="2034921103">
          <w:marLeft w:val="640"/>
          <w:marRight w:val="0"/>
          <w:marTop w:val="0"/>
          <w:marBottom w:val="0"/>
          <w:divBdr>
            <w:top w:val="none" w:sz="0" w:space="0" w:color="auto"/>
            <w:left w:val="none" w:sz="0" w:space="0" w:color="auto"/>
            <w:bottom w:val="none" w:sz="0" w:space="0" w:color="auto"/>
            <w:right w:val="none" w:sz="0" w:space="0" w:color="auto"/>
          </w:divBdr>
        </w:div>
        <w:div w:id="881359582">
          <w:marLeft w:val="640"/>
          <w:marRight w:val="0"/>
          <w:marTop w:val="0"/>
          <w:marBottom w:val="0"/>
          <w:divBdr>
            <w:top w:val="none" w:sz="0" w:space="0" w:color="auto"/>
            <w:left w:val="none" w:sz="0" w:space="0" w:color="auto"/>
            <w:bottom w:val="none" w:sz="0" w:space="0" w:color="auto"/>
            <w:right w:val="none" w:sz="0" w:space="0" w:color="auto"/>
          </w:divBdr>
        </w:div>
        <w:div w:id="857430772">
          <w:marLeft w:val="640"/>
          <w:marRight w:val="0"/>
          <w:marTop w:val="0"/>
          <w:marBottom w:val="0"/>
          <w:divBdr>
            <w:top w:val="none" w:sz="0" w:space="0" w:color="auto"/>
            <w:left w:val="none" w:sz="0" w:space="0" w:color="auto"/>
            <w:bottom w:val="none" w:sz="0" w:space="0" w:color="auto"/>
            <w:right w:val="none" w:sz="0" w:space="0" w:color="auto"/>
          </w:divBdr>
        </w:div>
        <w:div w:id="1099519749">
          <w:marLeft w:val="640"/>
          <w:marRight w:val="0"/>
          <w:marTop w:val="0"/>
          <w:marBottom w:val="0"/>
          <w:divBdr>
            <w:top w:val="none" w:sz="0" w:space="0" w:color="auto"/>
            <w:left w:val="none" w:sz="0" w:space="0" w:color="auto"/>
            <w:bottom w:val="none" w:sz="0" w:space="0" w:color="auto"/>
            <w:right w:val="none" w:sz="0" w:space="0" w:color="auto"/>
          </w:divBdr>
        </w:div>
        <w:div w:id="1007513366">
          <w:marLeft w:val="640"/>
          <w:marRight w:val="0"/>
          <w:marTop w:val="0"/>
          <w:marBottom w:val="0"/>
          <w:divBdr>
            <w:top w:val="none" w:sz="0" w:space="0" w:color="auto"/>
            <w:left w:val="none" w:sz="0" w:space="0" w:color="auto"/>
            <w:bottom w:val="none" w:sz="0" w:space="0" w:color="auto"/>
            <w:right w:val="none" w:sz="0" w:space="0" w:color="auto"/>
          </w:divBdr>
        </w:div>
        <w:div w:id="1399859618">
          <w:marLeft w:val="640"/>
          <w:marRight w:val="0"/>
          <w:marTop w:val="0"/>
          <w:marBottom w:val="0"/>
          <w:divBdr>
            <w:top w:val="none" w:sz="0" w:space="0" w:color="auto"/>
            <w:left w:val="none" w:sz="0" w:space="0" w:color="auto"/>
            <w:bottom w:val="none" w:sz="0" w:space="0" w:color="auto"/>
            <w:right w:val="none" w:sz="0" w:space="0" w:color="auto"/>
          </w:divBdr>
        </w:div>
        <w:div w:id="1416127400">
          <w:marLeft w:val="640"/>
          <w:marRight w:val="0"/>
          <w:marTop w:val="0"/>
          <w:marBottom w:val="0"/>
          <w:divBdr>
            <w:top w:val="none" w:sz="0" w:space="0" w:color="auto"/>
            <w:left w:val="none" w:sz="0" w:space="0" w:color="auto"/>
            <w:bottom w:val="none" w:sz="0" w:space="0" w:color="auto"/>
            <w:right w:val="none" w:sz="0" w:space="0" w:color="auto"/>
          </w:divBdr>
        </w:div>
        <w:div w:id="775977282">
          <w:marLeft w:val="640"/>
          <w:marRight w:val="0"/>
          <w:marTop w:val="0"/>
          <w:marBottom w:val="0"/>
          <w:divBdr>
            <w:top w:val="none" w:sz="0" w:space="0" w:color="auto"/>
            <w:left w:val="none" w:sz="0" w:space="0" w:color="auto"/>
            <w:bottom w:val="none" w:sz="0" w:space="0" w:color="auto"/>
            <w:right w:val="none" w:sz="0" w:space="0" w:color="auto"/>
          </w:divBdr>
        </w:div>
        <w:div w:id="1680766836">
          <w:marLeft w:val="640"/>
          <w:marRight w:val="0"/>
          <w:marTop w:val="0"/>
          <w:marBottom w:val="0"/>
          <w:divBdr>
            <w:top w:val="none" w:sz="0" w:space="0" w:color="auto"/>
            <w:left w:val="none" w:sz="0" w:space="0" w:color="auto"/>
            <w:bottom w:val="none" w:sz="0" w:space="0" w:color="auto"/>
            <w:right w:val="none" w:sz="0" w:space="0" w:color="auto"/>
          </w:divBdr>
        </w:div>
        <w:div w:id="2124179386">
          <w:marLeft w:val="640"/>
          <w:marRight w:val="0"/>
          <w:marTop w:val="0"/>
          <w:marBottom w:val="0"/>
          <w:divBdr>
            <w:top w:val="none" w:sz="0" w:space="0" w:color="auto"/>
            <w:left w:val="none" w:sz="0" w:space="0" w:color="auto"/>
            <w:bottom w:val="none" w:sz="0" w:space="0" w:color="auto"/>
            <w:right w:val="none" w:sz="0" w:space="0" w:color="auto"/>
          </w:divBdr>
        </w:div>
        <w:div w:id="2043094115">
          <w:marLeft w:val="640"/>
          <w:marRight w:val="0"/>
          <w:marTop w:val="0"/>
          <w:marBottom w:val="0"/>
          <w:divBdr>
            <w:top w:val="none" w:sz="0" w:space="0" w:color="auto"/>
            <w:left w:val="none" w:sz="0" w:space="0" w:color="auto"/>
            <w:bottom w:val="none" w:sz="0" w:space="0" w:color="auto"/>
            <w:right w:val="none" w:sz="0" w:space="0" w:color="auto"/>
          </w:divBdr>
        </w:div>
        <w:div w:id="996108040">
          <w:marLeft w:val="640"/>
          <w:marRight w:val="0"/>
          <w:marTop w:val="0"/>
          <w:marBottom w:val="0"/>
          <w:divBdr>
            <w:top w:val="none" w:sz="0" w:space="0" w:color="auto"/>
            <w:left w:val="none" w:sz="0" w:space="0" w:color="auto"/>
            <w:bottom w:val="none" w:sz="0" w:space="0" w:color="auto"/>
            <w:right w:val="none" w:sz="0" w:space="0" w:color="auto"/>
          </w:divBdr>
        </w:div>
        <w:div w:id="1097603851">
          <w:marLeft w:val="640"/>
          <w:marRight w:val="0"/>
          <w:marTop w:val="0"/>
          <w:marBottom w:val="0"/>
          <w:divBdr>
            <w:top w:val="none" w:sz="0" w:space="0" w:color="auto"/>
            <w:left w:val="none" w:sz="0" w:space="0" w:color="auto"/>
            <w:bottom w:val="none" w:sz="0" w:space="0" w:color="auto"/>
            <w:right w:val="none" w:sz="0" w:space="0" w:color="auto"/>
          </w:divBdr>
        </w:div>
        <w:div w:id="850098944">
          <w:marLeft w:val="640"/>
          <w:marRight w:val="0"/>
          <w:marTop w:val="0"/>
          <w:marBottom w:val="0"/>
          <w:divBdr>
            <w:top w:val="none" w:sz="0" w:space="0" w:color="auto"/>
            <w:left w:val="none" w:sz="0" w:space="0" w:color="auto"/>
            <w:bottom w:val="none" w:sz="0" w:space="0" w:color="auto"/>
            <w:right w:val="none" w:sz="0" w:space="0" w:color="auto"/>
          </w:divBdr>
        </w:div>
        <w:div w:id="1866366847">
          <w:marLeft w:val="640"/>
          <w:marRight w:val="0"/>
          <w:marTop w:val="0"/>
          <w:marBottom w:val="0"/>
          <w:divBdr>
            <w:top w:val="none" w:sz="0" w:space="0" w:color="auto"/>
            <w:left w:val="none" w:sz="0" w:space="0" w:color="auto"/>
            <w:bottom w:val="none" w:sz="0" w:space="0" w:color="auto"/>
            <w:right w:val="none" w:sz="0" w:space="0" w:color="auto"/>
          </w:divBdr>
        </w:div>
        <w:div w:id="1759055142">
          <w:marLeft w:val="640"/>
          <w:marRight w:val="0"/>
          <w:marTop w:val="0"/>
          <w:marBottom w:val="0"/>
          <w:divBdr>
            <w:top w:val="none" w:sz="0" w:space="0" w:color="auto"/>
            <w:left w:val="none" w:sz="0" w:space="0" w:color="auto"/>
            <w:bottom w:val="none" w:sz="0" w:space="0" w:color="auto"/>
            <w:right w:val="none" w:sz="0" w:space="0" w:color="auto"/>
          </w:divBdr>
        </w:div>
        <w:div w:id="1032535726">
          <w:marLeft w:val="640"/>
          <w:marRight w:val="0"/>
          <w:marTop w:val="0"/>
          <w:marBottom w:val="0"/>
          <w:divBdr>
            <w:top w:val="none" w:sz="0" w:space="0" w:color="auto"/>
            <w:left w:val="none" w:sz="0" w:space="0" w:color="auto"/>
            <w:bottom w:val="none" w:sz="0" w:space="0" w:color="auto"/>
            <w:right w:val="none" w:sz="0" w:space="0" w:color="auto"/>
          </w:divBdr>
        </w:div>
        <w:div w:id="2058310600">
          <w:marLeft w:val="640"/>
          <w:marRight w:val="0"/>
          <w:marTop w:val="0"/>
          <w:marBottom w:val="0"/>
          <w:divBdr>
            <w:top w:val="none" w:sz="0" w:space="0" w:color="auto"/>
            <w:left w:val="none" w:sz="0" w:space="0" w:color="auto"/>
            <w:bottom w:val="none" w:sz="0" w:space="0" w:color="auto"/>
            <w:right w:val="none" w:sz="0" w:space="0" w:color="auto"/>
          </w:divBdr>
        </w:div>
        <w:div w:id="769277714">
          <w:marLeft w:val="640"/>
          <w:marRight w:val="0"/>
          <w:marTop w:val="0"/>
          <w:marBottom w:val="0"/>
          <w:divBdr>
            <w:top w:val="none" w:sz="0" w:space="0" w:color="auto"/>
            <w:left w:val="none" w:sz="0" w:space="0" w:color="auto"/>
            <w:bottom w:val="none" w:sz="0" w:space="0" w:color="auto"/>
            <w:right w:val="none" w:sz="0" w:space="0" w:color="auto"/>
          </w:divBdr>
        </w:div>
        <w:div w:id="774327740">
          <w:marLeft w:val="640"/>
          <w:marRight w:val="0"/>
          <w:marTop w:val="0"/>
          <w:marBottom w:val="0"/>
          <w:divBdr>
            <w:top w:val="none" w:sz="0" w:space="0" w:color="auto"/>
            <w:left w:val="none" w:sz="0" w:space="0" w:color="auto"/>
            <w:bottom w:val="none" w:sz="0" w:space="0" w:color="auto"/>
            <w:right w:val="none" w:sz="0" w:space="0" w:color="auto"/>
          </w:divBdr>
        </w:div>
        <w:div w:id="188106891">
          <w:marLeft w:val="640"/>
          <w:marRight w:val="0"/>
          <w:marTop w:val="0"/>
          <w:marBottom w:val="0"/>
          <w:divBdr>
            <w:top w:val="none" w:sz="0" w:space="0" w:color="auto"/>
            <w:left w:val="none" w:sz="0" w:space="0" w:color="auto"/>
            <w:bottom w:val="none" w:sz="0" w:space="0" w:color="auto"/>
            <w:right w:val="none" w:sz="0" w:space="0" w:color="auto"/>
          </w:divBdr>
        </w:div>
        <w:div w:id="1204051347">
          <w:marLeft w:val="640"/>
          <w:marRight w:val="0"/>
          <w:marTop w:val="0"/>
          <w:marBottom w:val="0"/>
          <w:divBdr>
            <w:top w:val="none" w:sz="0" w:space="0" w:color="auto"/>
            <w:left w:val="none" w:sz="0" w:space="0" w:color="auto"/>
            <w:bottom w:val="none" w:sz="0" w:space="0" w:color="auto"/>
            <w:right w:val="none" w:sz="0" w:space="0" w:color="auto"/>
          </w:divBdr>
        </w:div>
        <w:div w:id="1883711698">
          <w:marLeft w:val="640"/>
          <w:marRight w:val="0"/>
          <w:marTop w:val="0"/>
          <w:marBottom w:val="0"/>
          <w:divBdr>
            <w:top w:val="none" w:sz="0" w:space="0" w:color="auto"/>
            <w:left w:val="none" w:sz="0" w:space="0" w:color="auto"/>
            <w:bottom w:val="none" w:sz="0" w:space="0" w:color="auto"/>
            <w:right w:val="none" w:sz="0" w:space="0" w:color="auto"/>
          </w:divBdr>
        </w:div>
        <w:div w:id="2064133644">
          <w:marLeft w:val="640"/>
          <w:marRight w:val="0"/>
          <w:marTop w:val="0"/>
          <w:marBottom w:val="0"/>
          <w:divBdr>
            <w:top w:val="none" w:sz="0" w:space="0" w:color="auto"/>
            <w:left w:val="none" w:sz="0" w:space="0" w:color="auto"/>
            <w:bottom w:val="none" w:sz="0" w:space="0" w:color="auto"/>
            <w:right w:val="none" w:sz="0" w:space="0" w:color="auto"/>
          </w:divBdr>
        </w:div>
        <w:div w:id="2140221312">
          <w:marLeft w:val="640"/>
          <w:marRight w:val="0"/>
          <w:marTop w:val="0"/>
          <w:marBottom w:val="0"/>
          <w:divBdr>
            <w:top w:val="none" w:sz="0" w:space="0" w:color="auto"/>
            <w:left w:val="none" w:sz="0" w:space="0" w:color="auto"/>
            <w:bottom w:val="none" w:sz="0" w:space="0" w:color="auto"/>
            <w:right w:val="none" w:sz="0" w:space="0" w:color="auto"/>
          </w:divBdr>
        </w:div>
        <w:div w:id="387414195">
          <w:marLeft w:val="640"/>
          <w:marRight w:val="0"/>
          <w:marTop w:val="0"/>
          <w:marBottom w:val="0"/>
          <w:divBdr>
            <w:top w:val="none" w:sz="0" w:space="0" w:color="auto"/>
            <w:left w:val="none" w:sz="0" w:space="0" w:color="auto"/>
            <w:bottom w:val="none" w:sz="0" w:space="0" w:color="auto"/>
            <w:right w:val="none" w:sz="0" w:space="0" w:color="auto"/>
          </w:divBdr>
        </w:div>
        <w:div w:id="355733092">
          <w:marLeft w:val="640"/>
          <w:marRight w:val="0"/>
          <w:marTop w:val="0"/>
          <w:marBottom w:val="0"/>
          <w:divBdr>
            <w:top w:val="none" w:sz="0" w:space="0" w:color="auto"/>
            <w:left w:val="none" w:sz="0" w:space="0" w:color="auto"/>
            <w:bottom w:val="none" w:sz="0" w:space="0" w:color="auto"/>
            <w:right w:val="none" w:sz="0" w:space="0" w:color="auto"/>
          </w:divBdr>
        </w:div>
        <w:div w:id="1095443041">
          <w:marLeft w:val="640"/>
          <w:marRight w:val="0"/>
          <w:marTop w:val="0"/>
          <w:marBottom w:val="0"/>
          <w:divBdr>
            <w:top w:val="none" w:sz="0" w:space="0" w:color="auto"/>
            <w:left w:val="none" w:sz="0" w:space="0" w:color="auto"/>
            <w:bottom w:val="none" w:sz="0" w:space="0" w:color="auto"/>
            <w:right w:val="none" w:sz="0" w:space="0" w:color="auto"/>
          </w:divBdr>
        </w:div>
        <w:div w:id="1978025951">
          <w:marLeft w:val="640"/>
          <w:marRight w:val="0"/>
          <w:marTop w:val="0"/>
          <w:marBottom w:val="0"/>
          <w:divBdr>
            <w:top w:val="none" w:sz="0" w:space="0" w:color="auto"/>
            <w:left w:val="none" w:sz="0" w:space="0" w:color="auto"/>
            <w:bottom w:val="none" w:sz="0" w:space="0" w:color="auto"/>
            <w:right w:val="none" w:sz="0" w:space="0" w:color="auto"/>
          </w:divBdr>
        </w:div>
        <w:div w:id="971522789">
          <w:marLeft w:val="640"/>
          <w:marRight w:val="0"/>
          <w:marTop w:val="0"/>
          <w:marBottom w:val="0"/>
          <w:divBdr>
            <w:top w:val="none" w:sz="0" w:space="0" w:color="auto"/>
            <w:left w:val="none" w:sz="0" w:space="0" w:color="auto"/>
            <w:bottom w:val="none" w:sz="0" w:space="0" w:color="auto"/>
            <w:right w:val="none" w:sz="0" w:space="0" w:color="auto"/>
          </w:divBdr>
        </w:div>
        <w:div w:id="1692563166">
          <w:marLeft w:val="640"/>
          <w:marRight w:val="0"/>
          <w:marTop w:val="0"/>
          <w:marBottom w:val="0"/>
          <w:divBdr>
            <w:top w:val="none" w:sz="0" w:space="0" w:color="auto"/>
            <w:left w:val="none" w:sz="0" w:space="0" w:color="auto"/>
            <w:bottom w:val="none" w:sz="0" w:space="0" w:color="auto"/>
            <w:right w:val="none" w:sz="0" w:space="0" w:color="auto"/>
          </w:divBdr>
        </w:div>
        <w:div w:id="1342316941">
          <w:marLeft w:val="640"/>
          <w:marRight w:val="0"/>
          <w:marTop w:val="0"/>
          <w:marBottom w:val="0"/>
          <w:divBdr>
            <w:top w:val="none" w:sz="0" w:space="0" w:color="auto"/>
            <w:left w:val="none" w:sz="0" w:space="0" w:color="auto"/>
            <w:bottom w:val="none" w:sz="0" w:space="0" w:color="auto"/>
            <w:right w:val="none" w:sz="0" w:space="0" w:color="auto"/>
          </w:divBdr>
        </w:div>
        <w:div w:id="1969047482">
          <w:marLeft w:val="640"/>
          <w:marRight w:val="0"/>
          <w:marTop w:val="0"/>
          <w:marBottom w:val="0"/>
          <w:divBdr>
            <w:top w:val="none" w:sz="0" w:space="0" w:color="auto"/>
            <w:left w:val="none" w:sz="0" w:space="0" w:color="auto"/>
            <w:bottom w:val="none" w:sz="0" w:space="0" w:color="auto"/>
            <w:right w:val="none" w:sz="0" w:space="0" w:color="auto"/>
          </w:divBdr>
        </w:div>
        <w:div w:id="1141969982">
          <w:marLeft w:val="640"/>
          <w:marRight w:val="0"/>
          <w:marTop w:val="0"/>
          <w:marBottom w:val="0"/>
          <w:divBdr>
            <w:top w:val="none" w:sz="0" w:space="0" w:color="auto"/>
            <w:left w:val="none" w:sz="0" w:space="0" w:color="auto"/>
            <w:bottom w:val="none" w:sz="0" w:space="0" w:color="auto"/>
            <w:right w:val="none" w:sz="0" w:space="0" w:color="auto"/>
          </w:divBdr>
        </w:div>
        <w:div w:id="989863404">
          <w:marLeft w:val="640"/>
          <w:marRight w:val="0"/>
          <w:marTop w:val="0"/>
          <w:marBottom w:val="0"/>
          <w:divBdr>
            <w:top w:val="none" w:sz="0" w:space="0" w:color="auto"/>
            <w:left w:val="none" w:sz="0" w:space="0" w:color="auto"/>
            <w:bottom w:val="none" w:sz="0" w:space="0" w:color="auto"/>
            <w:right w:val="none" w:sz="0" w:space="0" w:color="auto"/>
          </w:divBdr>
        </w:div>
        <w:div w:id="2142263544">
          <w:marLeft w:val="640"/>
          <w:marRight w:val="0"/>
          <w:marTop w:val="0"/>
          <w:marBottom w:val="0"/>
          <w:divBdr>
            <w:top w:val="none" w:sz="0" w:space="0" w:color="auto"/>
            <w:left w:val="none" w:sz="0" w:space="0" w:color="auto"/>
            <w:bottom w:val="none" w:sz="0" w:space="0" w:color="auto"/>
            <w:right w:val="none" w:sz="0" w:space="0" w:color="auto"/>
          </w:divBdr>
        </w:div>
        <w:div w:id="1656761763">
          <w:marLeft w:val="640"/>
          <w:marRight w:val="0"/>
          <w:marTop w:val="0"/>
          <w:marBottom w:val="0"/>
          <w:divBdr>
            <w:top w:val="none" w:sz="0" w:space="0" w:color="auto"/>
            <w:left w:val="none" w:sz="0" w:space="0" w:color="auto"/>
            <w:bottom w:val="none" w:sz="0" w:space="0" w:color="auto"/>
            <w:right w:val="none" w:sz="0" w:space="0" w:color="auto"/>
          </w:divBdr>
        </w:div>
        <w:div w:id="49496890">
          <w:marLeft w:val="640"/>
          <w:marRight w:val="0"/>
          <w:marTop w:val="0"/>
          <w:marBottom w:val="0"/>
          <w:divBdr>
            <w:top w:val="none" w:sz="0" w:space="0" w:color="auto"/>
            <w:left w:val="none" w:sz="0" w:space="0" w:color="auto"/>
            <w:bottom w:val="none" w:sz="0" w:space="0" w:color="auto"/>
            <w:right w:val="none" w:sz="0" w:space="0" w:color="auto"/>
          </w:divBdr>
        </w:div>
        <w:div w:id="124008099">
          <w:marLeft w:val="640"/>
          <w:marRight w:val="0"/>
          <w:marTop w:val="0"/>
          <w:marBottom w:val="0"/>
          <w:divBdr>
            <w:top w:val="none" w:sz="0" w:space="0" w:color="auto"/>
            <w:left w:val="none" w:sz="0" w:space="0" w:color="auto"/>
            <w:bottom w:val="none" w:sz="0" w:space="0" w:color="auto"/>
            <w:right w:val="none" w:sz="0" w:space="0" w:color="auto"/>
          </w:divBdr>
        </w:div>
        <w:div w:id="729577739">
          <w:marLeft w:val="640"/>
          <w:marRight w:val="0"/>
          <w:marTop w:val="0"/>
          <w:marBottom w:val="0"/>
          <w:divBdr>
            <w:top w:val="none" w:sz="0" w:space="0" w:color="auto"/>
            <w:left w:val="none" w:sz="0" w:space="0" w:color="auto"/>
            <w:bottom w:val="none" w:sz="0" w:space="0" w:color="auto"/>
            <w:right w:val="none" w:sz="0" w:space="0" w:color="auto"/>
          </w:divBdr>
        </w:div>
        <w:div w:id="637223941">
          <w:marLeft w:val="640"/>
          <w:marRight w:val="0"/>
          <w:marTop w:val="0"/>
          <w:marBottom w:val="0"/>
          <w:divBdr>
            <w:top w:val="none" w:sz="0" w:space="0" w:color="auto"/>
            <w:left w:val="none" w:sz="0" w:space="0" w:color="auto"/>
            <w:bottom w:val="none" w:sz="0" w:space="0" w:color="auto"/>
            <w:right w:val="none" w:sz="0" w:space="0" w:color="auto"/>
          </w:divBdr>
        </w:div>
        <w:div w:id="1615137819">
          <w:marLeft w:val="640"/>
          <w:marRight w:val="0"/>
          <w:marTop w:val="0"/>
          <w:marBottom w:val="0"/>
          <w:divBdr>
            <w:top w:val="none" w:sz="0" w:space="0" w:color="auto"/>
            <w:left w:val="none" w:sz="0" w:space="0" w:color="auto"/>
            <w:bottom w:val="none" w:sz="0" w:space="0" w:color="auto"/>
            <w:right w:val="none" w:sz="0" w:space="0" w:color="auto"/>
          </w:divBdr>
        </w:div>
        <w:div w:id="1548639889">
          <w:marLeft w:val="640"/>
          <w:marRight w:val="0"/>
          <w:marTop w:val="0"/>
          <w:marBottom w:val="0"/>
          <w:divBdr>
            <w:top w:val="none" w:sz="0" w:space="0" w:color="auto"/>
            <w:left w:val="none" w:sz="0" w:space="0" w:color="auto"/>
            <w:bottom w:val="none" w:sz="0" w:space="0" w:color="auto"/>
            <w:right w:val="none" w:sz="0" w:space="0" w:color="auto"/>
          </w:divBdr>
        </w:div>
        <w:div w:id="2053529149">
          <w:marLeft w:val="640"/>
          <w:marRight w:val="0"/>
          <w:marTop w:val="0"/>
          <w:marBottom w:val="0"/>
          <w:divBdr>
            <w:top w:val="none" w:sz="0" w:space="0" w:color="auto"/>
            <w:left w:val="none" w:sz="0" w:space="0" w:color="auto"/>
            <w:bottom w:val="none" w:sz="0" w:space="0" w:color="auto"/>
            <w:right w:val="none" w:sz="0" w:space="0" w:color="auto"/>
          </w:divBdr>
        </w:div>
        <w:div w:id="1204512974">
          <w:marLeft w:val="640"/>
          <w:marRight w:val="0"/>
          <w:marTop w:val="0"/>
          <w:marBottom w:val="0"/>
          <w:divBdr>
            <w:top w:val="none" w:sz="0" w:space="0" w:color="auto"/>
            <w:left w:val="none" w:sz="0" w:space="0" w:color="auto"/>
            <w:bottom w:val="none" w:sz="0" w:space="0" w:color="auto"/>
            <w:right w:val="none" w:sz="0" w:space="0" w:color="auto"/>
          </w:divBdr>
        </w:div>
        <w:div w:id="1114639630">
          <w:marLeft w:val="640"/>
          <w:marRight w:val="0"/>
          <w:marTop w:val="0"/>
          <w:marBottom w:val="0"/>
          <w:divBdr>
            <w:top w:val="none" w:sz="0" w:space="0" w:color="auto"/>
            <w:left w:val="none" w:sz="0" w:space="0" w:color="auto"/>
            <w:bottom w:val="none" w:sz="0" w:space="0" w:color="auto"/>
            <w:right w:val="none" w:sz="0" w:space="0" w:color="auto"/>
          </w:divBdr>
        </w:div>
        <w:div w:id="1626277925">
          <w:marLeft w:val="640"/>
          <w:marRight w:val="0"/>
          <w:marTop w:val="0"/>
          <w:marBottom w:val="0"/>
          <w:divBdr>
            <w:top w:val="none" w:sz="0" w:space="0" w:color="auto"/>
            <w:left w:val="none" w:sz="0" w:space="0" w:color="auto"/>
            <w:bottom w:val="none" w:sz="0" w:space="0" w:color="auto"/>
            <w:right w:val="none" w:sz="0" w:space="0" w:color="auto"/>
          </w:divBdr>
        </w:div>
        <w:div w:id="759565280">
          <w:marLeft w:val="640"/>
          <w:marRight w:val="0"/>
          <w:marTop w:val="0"/>
          <w:marBottom w:val="0"/>
          <w:divBdr>
            <w:top w:val="none" w:sz="0" w:space="0" w:color="auto"/>
            <w:left w:val="none" w:sz="0" w:space="0" w:color="auto"/>
            <w:bottom w:val="none" w:sz="0" w:space="0" w:color="auto"/>
            <w:right w:val="none" w:sz="0" w:space="0" w:color="auto"/>
          </w:divBdr>
        </w:div>
        <w:div w:id="2013336695">
          <w:marLeft w:val="640"/>
          <w:marRight w:val="0"/>
          <w:marTop w:val="0"/>
          <w:marBottom w:val="0"/>
          <w:divBdr>
            <w:top w:val="none" w:sz="0" w:space="0" w:color="auto"/>
            <w:left w:val="none" w:sz="0" w:space="0" w:color="auto"/>
            <w:bottom w:val="none" w:sz="0" w:space="0" w:color="auto"/>
            <w:right w:val="none" w:sz="0" w:space="0" w:color="auto"/>
          </w:divBdr>
        </w:div>
        <w:div w:id="1063868755">
          <w:marLeft w:val="640"/>
          <w:marRight w:val="0"/>
          <w:marTop w:val="0"/>
          <w:marBottom w:val="0"/>
          <w:divBdr>
            <w:top w:val="none" w:sz="0" w:space="0" w:color="auto"/>
            <w:left w:val="none" w:sz="0" w:space="0" w:color="auto"/>
            <w:bottom w:val="none" w:sz="0" w:space="0" w:color="auto"/>
            <w:right w:val="none" w:sz="0" w:space="0" w:color="auto"/>
          </w:divBdr>
        </w:div>
        <w:div w:id="709303623">
          <w:marLeft w:val="640"/>
          <w:marRight w:val="0"/>
          <w:marTop w:val="0"/>
          <w:marBottom w:val="0"/>
          <w:divBdr>
            <w:top w:val="none" w:sz="0" w:space="0" w:color="auto"/>
            <w:left w:val="none" w:sz="0" w:space="0" w:color="auto"/>
            <w:bottom w:val="none" w:sz="0" w:space="0" w:color="auto"/>
            <w:right w:val="none" w:sz="0" w:space="0" w:color="auto"/>
          </w:divBdr>
        </w:div>
        <w:div w:id="10181812">
          <w:marLeft w:val="640"/>
          <w:marRight w:val="0"/>
          <w:marTop w:val="0"/>
          <w:marBottom w:val="0"/>
          <w:divBdr>
            <w:top w:val="none" w:sz="0" w:space="0" w:color="auto"/>
            <w:left w:val="none" w:sz="0" w:space="0" w:color="auto"/>
            <w:bottom w:val="none" w:sz="0" w:space="0" w:color="auto"/>
            <w:right w:val="none" w:sz="0" w:space="0" w:color="auto"/>
          </w:divBdr>
        </w:div>
        <w:div w:id="1510440895">
          <w:marLeft w:val="640"/>
          <w:marRight w:val="0"/>
          <w:marTop w:val="0"/>
          <w:marBottom w:val="0"/>
          <w:divBdr>
            <w:top w:val="none" w:sz="0" w:space="0" w:color="auto"/>
            <w:left w:val="none" w:sz="0" w:space="0" w:color="auto"/>
            <w:bottom w:val="none" w:sz="0" w:space="0" w:color="auto"/>
            <w:right w:val="none" w:sz="0" w:space="0" w:color="auto"/>
          </w:divBdr>
        </w:div>
        <w:div w:id="1308516081">
          <w:marLeft w:val="640"/>
          <w:marRight w:val="0"/>
          <w:marTop w:val="0"/>
          <w:marBottom w:val="0"/>
          <w:divBdr>
            <w:top w:val="none" w:sz="0" w:space="0" w:color="auto"/>
            <w:left w:val="none" w:sz="0" w:space="0" w:color="auto"/>
            <w:bottom w:val="none" w:sz="0" w:space="0" w:color="auto"/>
            <w:right w:val="none" w:sz="0" w:space="0" w:color="auto"/>
          </w:divBdr>
        </w:div>
        <w:div w:id="390350484">
          <w:marLeft w:val="640"/>
          <w:marRight w:val="0"/>
          <w:marTop w:val="0"/>
          <w:marBottom w:val="0"/>
          <w:divBdr>
            <w:top w:val="none" w:sz="0" w:space="0" w:color="auto"/>
            <w:left w:val="none" w:sz="0" w:space="0" w:color="auto"/>
            <w:bottom w:val="none" w:sz="0" w:space="0" w:color="auto"/>
            <w:right w:val="none" w:sz="0" w:space="0" w:color="auto"/>
          </w:divBdr>
        </w:div>
        <w:div w:id="2104062302">
          <w:marLeft w:val="640"/>
          <w:marRight w:val="0"/>
          <w:marTop w:val="0"/>
          <w:marBottom w:val="0"/>
          <w:divBdr>
            <w:top w:val="none" w:sz="0" w:space="0" w:color="auto"/>
            <w:left w:val="none" w:sz="0" w:space="0" w:color="auto"/>
            <w:bottom w:val="none" w:sz="0" w:space="0" w:color="auto"/>
            <w:right w:val="none" w:sz="0" w:space="0" w:color="auto"/>
          </w:divBdr>
        </w:div>
        <w:div w:id="2110225626">
          <w:marLeft w:val="640"/>
          <w:marRight w:val="0"/>
          <w:marTop w:val="0"/>
          <w:marBottom w:val="0"/>
          <w:divBdr>
            <w:top w:val="none" w:sz="0" w:space="0" w:color="auto"/>
            <w:left w:val="none" w:sz="0" w:space="0" w:color="auto"/>
            <w:bottom w:val="none" w:sz="0" w:space="0" w:color="auto"/>
            <w:right w:val="none" w:sz="0" w:space="0" w:color="auto"/>
          </w:divBdr>
        </w:div>
        <w:div w:id="1169054523">
          <w:marLeft w:val="640"/>
          <w:marRight w:val="0"/>
          <w:marTop w:val="0"/>
          <w:marBottom w:val="0"/>
          <w:divBdr>
            <w:top w:val="none" w:sz="0" w:space="0" w:color="auto"/>
            <w:left w:val="none" w:sz="0" w:space="0" w:color="auto"/>
            <w:bottom w:val="none" w:sz="0" w:space="0" w:color="auto"/>
            <w:right w:val="none" w:sz="0" w:space="0" w:color="auto"/>
          </w:divBdr>
        </w:div>
      </w:divsChild>
    </w:div>
    <w:div w:id="376391403">
      <w:bodyDiv w:val="1"/>
      <w:marLeft w:val="0"/>
      <w:marRight w:val="0"/>
      <w:marTop w:val="0"/>
      <w:marBottom w:val="0"/>
      <w:divBdr>
        <w:top w:val="none" w:sz="0" w:space="0" w:color="auto"/>
        <w:left w:val="none" w:sz="0" w:space="0" w:color="auto"/>
        <w:bottom w:val="none" w:sz="0" w:space="0" w:color="auto"/>
        <w:right w:val="none" w:sz="0" w:space="0" w:color="auto"/>
      </w:divBdr>
    </w:div>
    <w:div w:id="386681761">
      <w:bodyDiv w:val="1"/>
      <w:marLeft w:val="0"/>
      <w:marRight w:val="0"/>
      <w:marTop w:val="0"/>
      <w:marBottom w:val="0"/>
      <w:divBdr>
        <w:top w:val="none" w:sz="0" w:space="0" w:color="auto"/>
        <w:left w:val="none" w:sz="0" w:space="0" w:color="auto"/>
        <w:bottom w:val="none" w:sz="0" w:space="0" w:color="auto"/>
        <w:right w:val="none" w:sz="0" w:space="0" w:color="auto"/>
      </w:divBdr>
    </w:div>
    <w:div w:id="389576476">
      <w:bodyDiv w:val="1"/>
      <w:marLeft w:val="0"/>
      <w:marRight w:val="0"/>
      <w:marTop w:val="0"/>
      <w:marBottom w:val="0"/>
      <w:divBdr>
        <w:top w:val="none" w:sz="0" w:space="0" w:color="auto"/>
        <w:left w:val="none" w:sz="0" w:space="0" w:color="auto"/>
        <w:bottom w:val="none" w:sz="0" w:space="0" w:color="auto"/>
        <w:right w:val="none" w:sz="0" w:space="0" w:color="auto"/>
      </w:divBdr>
      <w:divsChild>
        <w:div w:id="1489443826">
          <w:marLeft w:val="640"/>
          <w:marRight w:val="0"/>
          <w:marTop w:val="0"/>
          <w:marBottom w:val="0"/>
          <w:divBdr>
            <w:top w:val="none" w:sz="0" w:space="0" w:color="auto"/>
            <w:left w:val="none" w:sz="0" w:space="0" w:color="auto"/>
            <w:bottom w:val="none" w:sz="0" w:space="0" w:color="auto"/>
            <w:right w:val="none" w:sz="0" w:space="0" w:color="auto"/>
          </w:divBdr>
        </w:div>
        <w:div w:id="781338243">
          <w:marLeft w:val="640"/>
          <w:marRight w:val="0"/>
          <w:marTop w:val="0"/>
          <w:marBottom w:val="0"/>
          <w:divBdr>
            <w:top w:val="none" w:sz="0" w:space="0" w:color="auto"/>
            <w:left w:val="none" w:sz="0" w:space="0" w:color="auto"/>
            <w:bottom w:val="none" w:sz="0" w:space="0" w:color="auto"/>
            <w:right w:val="none" w:sz="0" w:space="0" w:color="auto"/>
          </w:divBdr>
        </w:div>
        <w:div w:id="1693527312">
          <w:marLeft w:val="640"/>
          <w:marRight w:val="0"/>
          <w:marTop w:val="0"/>
          <w:marBottom w:val="0"/>
          <w:divBdr>
            <w:top w:val="none" w:sz="0" w:space="0" w:color="auto"/>
            <w:left w:val="none" w:sz="0" w:space="0" w:color="auto"/>
            <w:bottom w:val="none" w:sz="0" w:space="0" w:color="auto"/>
            <w:right w:val="none" w:sz="0" w:space="0" w:color="auto"/>
          </w:divBdr>
        </w:div>
        <w:div w:id="1393196542">
          <w:marLeft w:val="640"/>
          <w:marRight w:val="0"/>
          <w:marTop w:val="0"/>
          <w:marBottom w:val="0"/>
          <w:divBdr>
            <w:top w:val="none" w:sz="0" w:space="0" w:color="auto"/>
            <w:left w:val="none" w:sz="0" w:space="0" w:color="auto"/>
            <w:bottom w:val="none" w:sz="0" w:space="0" w:color="auto"/>
            <w:right w:val="none" w:sz="0" w:space="0" w:color="auto"/>
          </w:divBdr>
        </w:div>
        <w:div w:id="1789658787">
          <w:marLeft w:val="640"/>
          <w:marRight w:val="0"/>
          <w:marTop w:val="0"/>
          <w:marBottom w:val="0"/>
          <w:divBdr>
            <w:top w:val="none" w:sz="0" w:space="0" w:color="auto"/>
            <w:left w:val="none" w:sz="0" w:space="0" w:color="auto"/>
            <w:bottom w:val="none" w:sz="0" w:space="0" w:color="auto"/>
            <w:right w:val="none" w:sz="0" w:space="0" w:color="auto"/>
          </w:divBdr>
        </w:div>
        <w:div w:id="172186770">
          <w:marLeft w:val="640"/>
          <w:marRight w:val="0"/>
          <w:marTop w:val="0"/>
          <w:marBottom w:val="0"/>
          <w:divBdr>
            <w:top w:val="none" w:sz="0" w:space="0" w:color="auto"/>
            <w:left w:val="none" w:sz="0" w:space="0" w:color="auto"/>
            <w:bottom w:val="none" w:sz="0" w:space="0" w:color="auto"/>
            <w:right w:val="none" w:sz="0" w:space="0" w:color="auto"/>
          </w:divBdr>
        </w:div>
        <w:div w:id="226578033">
          <w:marLeft w:val="640"/>
          <w:marRight w:val="0"/>
          <w:marTop w:val="0"/>
          <w:marBottom w:val="0"/>
          <w:divBdr>
            <w:top w:val="none" w:sz="0" w:space="0" w:color="auto"/>
            <w:left w:val="none" w:sz="0" w:space="0" w:color="auto"/>
            <w:bottom w:val="none" w:sz="0" w:space="0" w:color="auto"/>
            <w:right w:val="none" w:sz="0" w:space="0" w:color="auto"/>
          </w:divBdr>
        </w:div>
        <w:div w:id="730232249">
          <w:marLeft w:val="640"/>
          <w:marRight w:val="0"/>
          <w:marTop w:val="0"/>
          <w:marBottom w:val="0"/>
          <w:divBdr>
            <w:top w:val="none" w:sz="0" w:space="0" w:color="auto"/>
            <w:left w:val="none" w:sz="0" w:space="0" w:color="auto"/>
            <w:bottom w:val="none" w:sz="0" w:space="0" w:color="auto"/>
            <w:right w:val="none" w:sz="0" w:space="0" w:color="auto"/>
          </w:divBdr>
        </w:div>
        <w:div w:id="1420445539">
          <w:marLeft w:val="640"/>
          <w:marRight w:val="0"/>
          <w:marTop w:val="0"/>
          <w:marBottom w:val="0"/>
          <w:divBdr>
            <w:top w:val="none" w:sz="0" w:space="0" w:color="auto"/>
            <w:left w:val="none" w:sz="0" w:space="0" w:color="auto"/>
            <w:bottom w:val="none" w:sz="0" w:space="0" w:color="auto"/>
            <w:right w:val="none" w:sz="0" w:space="0" w:color="auto"/>
          </w:divBdr>
        </w:div>
        <w:div w:id="203055721">
          <w:marLeft w:val="640"/>
          <w:marRight w:val="0"/>
          <w:marTop w:val="0"/>
          <w:marBottom w:val="0"/>
          <w:divBdr>
            <w:top w:val="none" w:sz="0" w:space="0" w:color="auto"/>
            <w:left w:val="none" w:sz="0" w:space="0" w:color="auto"/>
            <w:bottom w:val="none" w:sz="0" w:space="0" w:color="auto"/>
            <w:right w:val="none" w:sz="0" w:space="0" w:color="auto"/>
          </w:divBdr>
        </w:div>
        <w:div w:id="200636905">
          <w:marLeft w:val="640"/>
          <w:marRight w:val="0"/>
          <w:marTop w:val="0"/>
          <w:marBottom w:val="0"/>
          <w:divBdr>
            <w:top w:val="none" w:sz="0" w:space="0" w:color="auto"/>
            <w:left w:val="none" w:sz="0" w:space="0" w:color="auto"/>
            <w:bottom w:val="none" w:sz="0" w:space="0" w:color="auto"/>
            <w:right w:val="none" w:sz="0" w:space="0" w:color="auto"/>
          </w:divBdr>
        </w:div>
        <w:div w:id="204803014">
          <w:marLeft w:val="640"/>
          <w:marRight w:val="0"/>
          <w:marTop w:val="0"/>
          <w:marBottom w:val="0"/>
          <w:divBdr>
            <w:top w:val="none" w:sz="0" w:space="0" w:color="auto"/>
            <w:left w:val="none" w:sz="0" w:space="0" w:color="auto"/>
            <w:bottom w:val="none" w:sz="0" w:space="0" w:color="auto"/>
            <w:right w:val="none" w:sz="0" w:space="0" w:color="auto"/>
          </w:divBdr>
        </w:div>
        <w:div w:id="1224563273">
          <w:marLeft w:val="640"/>
          <w:marRight w:val="0"/>
          <w:marTop w:val="0"/>
          <w:marBottom w:val="0"/>
          <w:divBdr>
            <w:top w:val="none" w:sz="0" w:space="0" w:color="auto"/>
            <w:left w:val="none" w:sz="0" w:space="0" w:color="auto"/>
            <w:bottom w:val="none" w:sz="0" w:space="0" w:color="auto"/>
            <w:right w:val="none" w:sz="0" w:space="0" w:color="auto"/>
          </w:divBdr>
        </w:div>
        <w:div w:id="443309665">
          <w:marLeft w:val="640"/>
          <w:marRight w:val="0"/>
          <w:marTop w:val="0"/>
          <w:marBottom w:val="0"/>
          <w:divBdr>
            <w:top w:val="none" w:sz="0" w:space="0" w:color="auto"/>
            <w:left w:val="none" w:sz="0" w:space="0" w:color="auto"/>
            <w:bottom w:val="none" w:sz="0" w:space="0" w:color="auto"/>
            <w:right w:val="none" w:sz="0" w:space="0" w:color="auto"/>
          </w:divBdr>
        </w:div>
        <w:div w:id="2007434967">
          <w:marLeft w:val="640"/>
          <w:marRight w:val="0"/>
          <w:marTop w:val="0"/>
          <w:marBottom w:val="0"/>
          <w:divBdr>
            <w:top w:val="none" w:sz="0" w:space="0" w:color="auto"/>
            <w:left w:val="none" w:sz="0" w:space="0" w:color="auto"/>
            <w:bottom w:val="none" w:sz="0" w:space="0" w:color="auto"/>
            <w:right w:val="none" w:sz="0" w:space="0" w:color="auto"/>
          </w:divBdr>
        </w:div>
        <w:div w:id="1802072916">
          <w:marLeft w:val="640"/>
          <w:marRight w:val="0"/>
          <w:marTop w:val="0"/>
          <w:marBottom w:val="0"/>
          <w:divBdr>
            <w:top w:val="none" w:sz="0" w:space="0" w:color="auto"/>
            <w:left w:val="none" w:sz="0" w:space="0" w:color="auto"/>
            <w:bottom w:val="none" w:sz="0" w:space="0" w:color="auto"/>
            <w:right w:val="none" w:sz="0" w:space="0" w:color="auto"/>
          </w:divBdr>
        </w:div>
        <w:div w:id="1241671857">
          <w:marLeft w:val="640"/>
          <w:marRight w:val="0"/>
          <w:marTop w:val="0"/>
          <w:marBottom w:val="0"/>
          <w:divBdr>
            <w:top w:val="none" w:sz="0" w:space="0" w:color="auto"/>
            <w:left w:val="none" w:sz="0" w:space="0" w:color="auto"/>
            <w:bottom w:val="none" w:sz="0" w:space="0" w:color="auto"/>
            <w:right w:val="none" w:sz="0" w:space="0" w:color="auto"/>
          </w:divBdr>
        </w:div>
        <w:div w:id="982587876">
          <w:marLeft w:val="640"/>
          <w:marRight w:val="0"/>
          <w:marTop w:val="0"/>
          <w:marBottom w:val="0"/>
          <w:divBdr>
            <w:top w:val="none" w:sz="0" w:space="0" w:color="auto"/>
            <w:left w:val="none" w:sz="0" w:space="0" w:color="auto"/>
            <w:bottom w:val="none" w:sz="0" w:space="0" w:color="auto"/>
            <w:right w:val="none" w:sz="0" w:space="0" w:color="auto"/>
          </w:divBdr>
        </w:div>
        <w:div w:id="1491167253">
          <w:marLeft w:val="640"/>
          <w:marRight w:val="0"/>
          <w:marTop w:val="0"/>
          <w:marBottom w:val="0"/>
          <w:divBdr>
            <w:top w:val="none" w:sz="0" w:space="0" w:color="auto"/>
            <w:left w:val="none" w:sz="0" w:space="0" w:color="auto"/>
            <w:bottom w:val="none" w:sz="0" w:space="0" w:color="auto"/>
            <w:right w:val="none" w:sz="0" w:space="0" w:color="auto"/>
          </w:divBdr>
        </w:div>
        <w:div w:id="1140655346">
          <w:marLeft w:val="640"/>
          <w:marRight w:val="0"/>
          <w:marTop w:val="0"/>
          <w:marBottom w:val="0"/>
          <w:divBdr>
            <w:top w:val="none" w:sz="0" w:space="0" w:color="auto"/>
            <w:left w:val="none" w:sz="0" w:space="0" w:color="auto"/>
            <w:bottom w:val="none" w:sz="0" w:space="0" w:color="auto"/>
            <w:right w:val="none" w:sz="0" w:space="0" w:color="auto"/>
          </w:divBdr>
        </w:div>
        <w:div w:id="131562611">
          <w:marLeft w:val="640"/>
          <w:marRight w:val="0"/>
          <w:marTop w:val="0"/>
          <w:marBottom w:val="0"/>
          <w:divBdr>
            <w:top w:val="none" w:sz="0" w:space="0" w:color="auto"/>
            <w:left w:val="none" w:sz="0" w:space="0" w:color="auto"/>
            <w:bottom w:val="none" w:sz="0" w:space="0" w:color="auto"/>
            <w:right w:val="none" w:sz="0" w:space="0" w:color="auto"/>
          </w:divBdr>
        </w:div>
        <w:div w:id="548416877">
          <w:marLeft w:val="640"/>
          <w:marRight w:val="0"/>
          <w:marTop w:val="0"/>
          <w:marBottom w:val="0"/>
          <w:divBdr>
            <w:top w:val="none" w:sz="0" w:space="0" w:color="auto"/>
            <w:left w:val="none" w:sz="0" w:space="0" w:color="auto"/>
            <w:bottom w:val="none" w:sz="0" w:space="0" w:color="auto"/>
            <w:right w:val="none" w:sz="0" w:space="0" w:color="auto"/>
          </w:divBdr>
        </w:div>
        <w:div w:id="1424885129">
          <w:marLeft w:val="640"/>
          <w:marRight w:val="0"/>
          <w:marTop w:val="0"/>
          <w:marBottom w:val="0"/>
          <w:divBdr>
            <w:top w:val="none" w:sz="0" w:space="0" w:color="auto"/>
            <w:left w:val="none" w:sz="0" w:space="0" w:color="auto"/>
            <w:bottom w:val="none" w:sz="0" w:space="0" w:color="auto"/>
            <w:right w:val="none" w:sz="0" w:space="0" w:color="auto"/>
          </w:divBdr>
        </w:div>
        <w:div w:id="1612514975">
          <w:marLeft w:val="640"/>
          <w:marRight w:val="0"/>
          <w:marTop w:val="0"/>
          <w:marBottom w:val="0"/>
          <w:divBdr>
            <w:top w:val="none" w:sz="0" w:space="0" w:color="auto"/>
            <w:left w:val="none" w:sz="0" w:space="0" w:color="auto"/>
            <w:bottom w:val="none" w:sz="0" w:space="0" w:color="auto"/>
            <w:right w:val="none" w:sz="0" w:space="0" w:color="auto"/>
          </w:divBdr>
        </w:div>
        <w:div w:id="946079421">
          <w:marLeft w:val="640"/>
          <w:marRight w:val="0"/>
          <w:marTop w:val="0"/>
          <w:marBottom w:val="0"/>
          <w:divBdr>
            <w:top w:val="none" w:sz="0" w:space="0" w:color="auto"/>
            <w:left w:val="none" w:sz="0" w:space="0" w:color="auto"/>
            <w:bottom w:val="none" w:sz="0" w:space="0" w:color="auto"/>
            <w:right w:val="none" w:sz="0" w:space="0" w:color="auto"/>
          </w:divBdr>
        </w:div>
        <w:div w:id="678502871">
          <w:marLeft w:val="640"/>
          <w:marRight w:val="0"/>
          <w:marTop w:val="0"/>
          <w:marBottom w:val="0"/>
          <w:divBdr>
            <w:top w:val="none" w:sz="0" w:space="0" w:color="auto"/>
            <w:left w:val="none" w:sz="0" w:space="0" w:color="auto"/>
            <w:bottom w:val="none" w:sz="0" w:space="0" w:color="auto"/>
            <w:right w:val="none" w:sz="0" w:space="0" w:color="auto"/>
          </w:divBdr>
        </w:div>
        <w:div w:id="147594488">
          <w:marLeft w:val="640"/>
          <w:marRight w:val="0"/>
          <w:marTop w:val="0"/>
          <w:marBottom w:val="0"/>
          <w:divBdr>
            <w:top w:val="none" w:sz="0" w:space="0" w:color="auto"/>
            <w:left w:val="none" w:sz="0" w:space="0" w:color="auto"/>
            <w:bottom w:val="none" w:sz="0" w:space="0" w:color="auto"/>
            <w:right w:val="none" w:sz="0" w:space="0" w:color="auto"/>
          </w:divBdr>
        </w:div>
        <w:div w:id="1609393254">
          <w:marLeft w:val="640"/>
          <w:marRight w:val="0"/>
          <w:marTop w:val="0"/>
          <w:marBottom w:val="0"/>
          <w:divBdr>
            <w:top w:val="none" w:sz="0" w:space="0" w:color="auto"/>
            <w:left w:val="none" w:sz="0" w:space="0" w:color="auto"/>
            <w:bottom w:val="none" w:sz="0" w:space="0" w:color="auto"/>
            <w:right w:val="none" w:sz="0" w:space="0" w:color="auto"/>
          </w:divBdr>
        </w:div>
        <w:div w:id="1806701440">
          <w:marLeft w:val="640"/>
          <w:marRight w:val="0"/>
          <w:marTop w:val="0"/>
          <w:marBottom w:val="0"/>
          <w:divBdr>
            <w:top w:val="none" w:sz="0" w:space="0" w:color="auto"/>
            <w:left w:val="none" w:sz="0" w:space="0" w:color="auto"/>
            <w:bottom w:val="none" w:sz="0" w:space="0" w:color="auto"/>
            <w:right w:val="none" w:sz="0" w:space="0" w:color="auto"/>
          </w:divBdr>
        </w:div>
        <w:div w:id="409473363">
          <w:marLeft w:val="640"/>
          <w:marRight w:val="0"/>
          <w:marTop w:val="0"/>
          <w:marBottom w:val="0"/>
          <w:divBdr>
            <w:top w:val="none" w:sz="0" w:space="0" w:color="auto"/>
            <w:left w:val="none" w:sz="0" w:space="0" w:color="auto"/>
            <w:bottom w:val="none" w:sz="0" w:space="0" w:color="auto"/>
            <w:right w:val="none" w:sz="0" w:space="0" w:color="auto"/>
          </w:divBdr>
        </w:div>
        <w:div w:id="824204448">
          <w:marLeft w:val="640"/>
          <w:marRight w:val="0"/>
          <w:marTop w:val="0"/>
          <w:marBottom w:val="0"/>
          <w:divBdr>
            <w:top w:val="none" w:sz="0" w:space="0" w:color="auto"/>
            <w:left w:val="none" w:sz="0" w:space="0" w:color="auto"/>
            <w:bottom w:val="none" w:sz="0" w:space="0" w:color="auto"/>
            <w:right w:val="none" w:sz="0" w:space="0" w:color="auto"/>
          </w:divBdr>
        </w:div>
        <w:div w:id="1479498278">
          <w:marLeft w:val="640"/>
          <w:marRight w:val="0"/>
          <w:marTop w:val="0"/>
          <w:marBottom w:val="0"/>
          <w:divBdr>
            <w:top w:val="none" w:sz="0" w:space="0" w:color="auto"/>
            <w:left w:val="none" w:sz="0" w:space="0" w:color="auto"/>
            <w:bottom w:val="none" w:sz="0" w:space="0" w:color="auto"/>
            <w:right w:val="none" w:sz="0" w:space="0" w:color="auto"/>
          </w:divBdr>
        </w:div>
        <w:div w:id="1468281036">
          <w:marLeft w:val="640"/>
          <w:marRight w:val="0"/>
          <w:marTop w:val="0"/>
          <w:marBottom w:val="0"/>
          <w:divBdr>
            <w:top w:val="none" w:sz="0" w:space="0" w:color="auto"/>
            <w:left w:val="none" w:sz="0" w:space="0" w:color="auto"/>
            <w:bottom w:val="none" w:sz="0" w:space="0" w:color="auto"/>
            <w:right w:val="none" w:sz="0" w:space="0" w:color="auto"/>
          </w:divBdr>
        </w:div>
        <w:div w:id="1724714169">
          <w:marLeft w:val="640"/>
          <w:marRight w:val="0"/>
          <w:marTop w:val="0"/>
          <w:marBottom w:val="0"/>
          <w:divBdr>
            <w:top w:val="none" w:sz="0" w:space="0" w:color="auto"/>
            <w:left w:val="none" w:sz="0" w:space="0" w:color="auto"/>
            <w:bottom w:val="none" w:sz="0" w:space="0" w:color="auto"/>
            <w:right w:val="none" w:sz="0" w:space="0" w:color="auto"/>
          </w:divBdr>
        </w:div>
        <w:div w:id="1501697671">
          <w:marLeft w:val="640"/>
          <w:marRight w:val="0"/>
          <w:marTop w:val="0"/>
          <w:marBottom w:val="0"/>
          <w:divBdr>
            <w:top w:val="none" w:sz="0" w:space="0" w:color="auto"/>
            <w:left w:val="none" w:sz="0" w:space="0" w:color="auto"/>
            <w:bottom w:val="none" w:sz="0" w:space="0" w:color="auto"/>
            <w:right w:val="none" w:sz="0" w:space="0" w:color="auto"/>
          </w:divBdr>
        </w:div>
        <w:div w:id="88309280">
          <w:marLeft w:val="640"/>
          <w:marRight w:val="0"/>
          <w:marTop w:val="0"/>
          <w:marBottom w:val="0"/>
          <w:divBdr>
            <w:top w:val="none" w:sz="0" w:space="0" w:color="auto"/>
            <w:left w:val="none" w:sz="0" w:space="0" w:color="auto"/>
            <w:bottom w:val="none" w:sz="0" w:space="0" w:color="auto"/>
            <w:right w:val="none" w:sz="0" w:space="0" w:color="auto"/>
          </w:divBdr>
        </w:div>
        <w:div w:id="549726976">
          <w:marLeft w:val="640"/>
          <w:marRight w:val="0"/>
          <w:marTop w:val="0"/>
          <w:marBottom w:val="0"/>
          <w:divBdr>
            <w:top w:val="none" w:sz="0" w:space="0" w:color="auto"/>
            <w:left w:val="none" w:sz="0" w:space="0" w:color="auto"/>
            <w:bottom w:val="none" w:sz="0" w:space="0" w:color="auto"/>
            <w:right w:val="none" w:sz="0" w:space="0" w:color="auto"/>
          </w:divBdr>
        </w:div>
        <w:div w:id="1284118760">
          <w:marLeft w:val="640"/>
          <w:marRight w:val="0"/>
          <w:marTop w:val="0"/>
          <w:marBottom w:val="0"/>
          <w:divBdr>
            <w:top w:val="none" w:sz="0" w:space="0" w:color="auto"/>
            <w:left w:val="none" w:sz="0" w:space="0" w:color="auto"/>
            <w:bottom w:val="none" w:sz="0" w:space="0" w:color="auto"/>
            <w:right w:val="none" w:sz="0" w:space="0" w:color="auto"/>
          </w:divBdr>
        </w:div>
        <w:div w:id="1425154672">
          <w:marLeft w:val="640"/>
          <w:marRight w:val="0"/>
          <w:marTop w:val="0"/>
          <w:marBottom w:val="0"/>
          <w:divBdr>
            <w:top w:val="none" w:sz="0" w:space="0" w:color="auto"/>
            <w:left w:val="none" w:sz="0" w:space="0" w:color="auto"/>
            <w:bottom w:val="none" w:sz="0" w:space="0" w:color="auto"/>
            <w:right w:val="none" w:sz="0" w:space="0" w:color="auto"/>
          </w:divBdr>
        </w:div>
        <w:div w:id="22170322">
          <w:marLeft w:val="640"/>
          <w:marRight w:val="0"/>
          <w:marTop w:val="0"/>
          <w:marBottom w:val="0"/>
          <w:divBdr>
            <w:top w:val="none" w:sz="0" w:space="0" w:color="auto"/>
            <w:left w:val="none" w:sz="0" w:space="0" w:color="auto"/>
            <w:bottom w:val="none" w:sz="0" w:space="0" w:color="auto"/>
            <w:right w:val="none" w:sz="0" w:space="0" w:color="auto"/>
          </w:divBdr>
        </w:div>
        <w:div w:id="18940197">
          <w:marLeft w:val="640"/>
          <w:marRight w:val="0"/>
          <w:marTop w:val="0"/>
          <w:marBottom w:val="0"/>
          <w:divBdr>
            <w:top w:val="none" w:sz="0" w:space="0" w:color="auto"/>
            <w:left w:val="none" w:sz="0" w:space="0" w:color="auto"/>
            <w:bottom w:val="none" w:sz="0" w:space="0" w:color="auto"/>
            <w:right w:val="none" w:sz="0" w:space="0" w:color="auto"/>
          </w:divBdr>
        </w:div>
        <w:div w:id="1770202692">
          <w:marLeft w:val="640"/>
          <w:marRight w:val="0"/>
          <w:marTop w:val="0"/>
          <w:marBottom w:val="0"/>
          <w:divBdr>
            <w:top w:val="none" w:sz="0" w:space="0" w:color="auto"/>
            <w:left w:val="none" w:sz="0" w:space="0" w:color="auto"/>
            <w:bottom w:val="none" w:sz="0" w:space="0" w:color="auto"/>
            <w:right w:val="none" w:sz="0" w:space="0" w:color="auto"/>
          </w:divBdr>
        </w:div>
        <w:div w:id="764228310">
          <w:marLeft w:val="640"/>
          <w:marRight w:val="0"/>
          <w:marTop w:val="0"/>
          <w:marBottom w:val="0"/>
          <w:divBdr>
            <w:top w:val="none" w:sz="0" w:space="0" w:color="auto"/>
            <w:left w:val="none" w:sz="0" w:space="0" w:color="auto"/>
            <w:bottom w:val="none" w:sz="0" w:space="0" w:color="auto"/>
            <w:right w:val="none" w:sz="0" w:space="0" w:color="auto"/>
          </w:divBdr>
        </w:div>
        <w:div w:id="792284697">
          <w:marLeft w:val="640"/>
          <w:marRight w:val="0"/>
          <w:marTop w:val="0"/>
          <w:marBottom w:val="0"/>
          <w:divBdr>
            <w:top w:val="none" w:sz="0" w:space="0" w:color="auto"/>
            <w:left w:val="none" w:sz="0" w:space="0" w:color="auto"/>
            <w:bottom w:val="none" w:sz="0" w:space="0" w:color="auto"/>
            <w:right w:val="none" w:sz="0" w:space="0" w:color="auto"/>
          </w:divBdr>
        </w:div>
        <w:div w:id="158347952">
          <w:marLeft w:val="640"/>
          <w:marRight w:val="0"/>
          <w:marTop w:val="0"/>
          <w:marBottom w:val="0"/>
          <w:divBdr>
            <w:top w:val="none" w:sz="0" w:space="0" w:color="auto"/>
            <w:left w:val="none" w:sz="0" w:space="0" w:color="auto"/>
            <w:bottom w:val="none" w:sz="0" w:space="0" w:color="auto"/>
            <w:right w:val="none" w:sz="0" w:space="0" w:color="auto"/>
          </w:divBdr>
        </w:div>
        <w:div w:id="1305233696">
          <w:marLeft w:val="640"/>
          <w:marRight w:val="0"/>
          <w:marTop w:val="0"/>
          <w:marBottom w:val="0"/>
          <w:divBdr>
            <w:top w:val="none" w:sz="0" w:space="0" w:color="auto"/>
            <w:left w:val="none" w:sz="0" w:space="0" w:color="auto"/>
            <w:bottom w:val="none" w:sz="0" w:space="0" w:color="auto"/>
            <w:right w:val="none" w:sz="0" w:space="0" w:color="auto"/>
          </w:divBdr>
        </w:div>
        <w:div w:id="1650867725">
          <w:marLeft w:val="640"/>
          <w:marRight w:val="0"/>
          <w:marTop w:val="0"/>
          <w:marBottom w:val="0"/>
          <w:divBdr>
            <w:top w:val="none" w:sz="0" w:space="0" w:color="auto"/>
            <w:left w:val="none" w:sz="0" w:space="0" w:color="auto"/>
            <w:bottom w:val="none" w:sz="0" w:space="0" w:color="auto"/>
            <w:right w:val="none" w:sz="0" w:space="0" w:color="auto"/>
          </w:divBdr>
        </w:div>
        <w:div w:id="1113204231">
          <w:marLeft w:val="640"/>
          <w:marRight w:val="0"/>
          <w:marTop w:val="0"/>
          <w:marBottom w:val="0"/>
          <w:divBdr>
            <w:top w:val="none" w:sz="0" w:space="0" w:color="auto"/>
            <w:left w:val="none" w:sz="0" w:space="0" w:color="auto"/>
            <w:bottom w:val="none" w:sz="0" w:space="0" w:color="auto"/>
            <w:right w:val="none" w:sz="0" w:space="0" w:color="auto"/>
          </w:divBdr>
        </w:div>
        <w:div w:id="1808282281">
          <w:marLeft w:val="640"/>
          <w:marRight w:val="0"/>
          <w:marTop w:val="0"/>
          <w:marBottom w:val="0"/>
          <w:divBdr>
            <w:top w:val="none" w:sz="0" w:space="0" w:color="auto"/>
            <w:left w:val="none" w:sz="0" w:space="0" w:color="auto"/>
            <w:bottom w:val="none" w:sz="0" w:space="0" w:color="auto"/>
            <w:right w:val="none" w:sz="0" w:space="0" w:color="auto"/>
          </w:divBdr>
        </w:div>
        <w:div w:id="577444451">
          <w:marLeft w:val="640"/>
          <w:marRight w:val="0"/>
          <w:marTop w:val="0"/>
          <w:marBottom w:val="0"/>
          <w:divBdr>
            <w:top w:val="none" w:sz="0" w:space="0" w:color="auto"/>
            <w:left w:val="none" w:sz="0" w:space="0" w:color="auto"/>
            <w:bottom w:val="none" w:sz="0" w:space="0" w:color="auto"/>
            <w:right w:val="none" w:sz="0" w:space="0" w:color="auto"/>
          </w:divBdr>
        </w:div>
        <w:div w:id="1025983587">
          <w:marLeft w:val="640"/>
          <w:marRight w:val="0"/>
          <w:marTop w:val="0"/>
          <w:marBottom w:val="0"/>
          <w:divBdr>
            <w:top w:val="none" w:sz="0" w:space="0" w:color="auto"/>
            <w:left w:val="none" w:sz="0" w:space="0" w:color="auto"/>
            <w:bottom w:val="none" w:sz="0" w:space="0" w:color="auto"/>
            <w:right w:val="none" w:sz="0" w:space="0" w:color="auto"/>
          </w:divBdr>
        </w:div>
        <w:div w:id="1714841329">
          <w:marLeft w:val="640"/>
          <w:marRight w:val="0"/>
          <w:marTop w:val="0"/>
          <w:marBottom w:val="0"/>
          <w:divBdr>
            <w:top w:val="none" w:sz="0" w:space="0" w:color="auto"/>
            <w:left w:val="none" w:sz="0" w:space="0" w:color="auto"/>
            <w:bottom w:val="none" w:sz="0" w:space="0" w:color="auto"/>
            <w:right w:val="none" w:sz="0" w:space="0" w:color="auto"/>
          </w:divBdr>
        </w:div>
        <w:div w:id="166143345">
          <w:marLeft w:val="640"/>
          <w:marRight w:val="0"/>
          <w:marTop w:val="0"/>
          <w:marBottom w:val="0"/>
          <w:divBdr>
            <w:top w:val="none" w:sz="0" w:space="0" w:color="auto"/>
            <w:left w:val="none" w:sz="0" w:space="0" w:color="auto"/>
            <w:bottom w:val="none" w:sz="0" w:space="0" w:color="auto"/>
            <w:right w:val="none" w:sz="0" w:space="0" w:color="auto"/>
          </w:divBdr>
        </w:div>
        <w:div w:id="898593381">
          <w:marLeft w:val="640"/>
          <w:marRight w:val="0"/>
          <w:marTop w:val="0"/>
          <w:marBottom w:val="0"/>
          <w:divBdr>
            <w:top w:val="none" w:sz="0" w:space="0" w:color="auto"/>
            <w:left w:val="none" w:sz="0" w:space="0" w:color="auto"/>
            <w:bottom w:val="none" w:sz="0" w:space="0" w:color="auto"/>
            <w:right w:val="none" w:sz="0" w:space="0" w:color="auto"/>
          </w:divBdr>
        </w:div>
        <w:div w:id="666901316">
          <w:marLeft w:val="640"/>
          <w:marRight w:val="0"/>
          <w:marTop w:val="0"/>
          <w:marBottom w:val="0"/>
          <w:divBdr>
            <w:top w:val="none" w:sz="0" w:space="0" w:color="auto"/>
            <w:left w:val="none" w:sz="0" w:space="0" w:color="auto"/>
            <w:bottom w:val="none" w:sz="0" w:space="0" w:color="auto"/>
            <w:right w:val="none" w:sz="0" w:space="0" w:color="auto"/>
          </w:divBdr>
        </w:div>
        <w:div w:id="944657369">
          <w:marLeft w:val="640"/>
          <w:marRight w:val="0"/>
          <w:marTop w:val="0"/>
          <w:marBottom w:val="0"/>
          <w:divBdr>
            <w:top w:val="none" w:sz="0" w:space="0" w:color="auto"/>
            <w:left w:val="none" w:sz="0" w:space="0" w:color="auto"/>
            <w:bottom w:val="none" w:sz="0" w:space="0" w:color="auto"/>
            <w:right w:val="none" w:sz="0" w:space="0" w:color="auto"/>
          </w:divBdr>
        </w:div>
        <w:div w:id="700546996">
          <w:marLeft w:val="640"/>
          <w:marRight w:val="0"/>
          <w:marTop w:val="0"/>
          <w:marBottom w:val="0"/>
          <w:divBdr>
            <w:top w:val="none" w:sz="0" w:space="0" w:color="auto"/>
            <w:left w:val="none" w:sz="0" w:space="0" w:color="auto"/>
            <w:bottom w:val="none" w:sz="0" w:space="0" w:color="auto"/>
            <w:right w:val="none" w:sz="0" w:space="0" w:color="auto"/>
          </w:divBdr>
        </w:div>
        <w:div w:id="330377027">
          <w:marLeft w:val="640"/>
          <w:marRight w:val="0"/>
          <w:marTop w:val="0"/>
          <w:marBottom w:val="0"/>
          <w:divBdr>
            <w:top w:val="none" w:sz="0" w:space="0" w:color="auto"/>
            <w:left w:val="none" w:sz="0" w:space="0" w:color="auto"/>
            <w:bottom w:val="none" w:sz="0" w:space="0" w:color="auto"/>
            <w:right w:val="none" w:sz="0" w:space="0" w:color="auto"/>
          </w:divBdr>
        </w:div>
        <w:div w:id="943924533">
          <w:marLeft w:val="640"/>
          <w:marRight w:val="0"/>
          <w:marTop w:val="0"/>
          <w:marBottom w:val="0"/>
          <w:divBdr>
            <w:top w:val="none" w:sz="0" w:space="0" w:color="auto"/>
            <w:left w:val="none" w:sz="0" w:space="0" w:color="auto"/>
            <w:bottom w:val="none" w:sz="0" w:space="0" w:color="auto"/>
            <w:right w:val="none" w:sz="0" w:space="0" w:color="auto"/>
          </w:divBdr>
        </w:div>
        <w:div w:id="2132237514">
          <w:marLeft w:val="640"/>
          <w:marRight w:val="0"/>
          <w:marTop w:val="0"/>
          <w:marBottom w:val="0"/>
          <w:divBdr>
            <w:top w:val="none" w:sz="0" w:space="0" w:color="auto"/>
            <w:left w:val="none" w:sz="0" w:space="0" w:color="auto"/>
            <w:bottom w:val="none" w:sz="0" w:space="0" w:color="auto"/>
            <w:right w:val="none" w:sz="0" w:space="0" w:color="auto"/>
          </w:divBdr>
        </w:div>
        <w:div w:id="286860881">
          <w:marLeft w:val="640"/>
          <w:marRight w:val="0"/>
          <w:marTop w:val="0"/>
          <w:marBottom w:val="0"/>
          <w:divBdr>
            <w:top w:val="none" w:sz="0" w:space="0" w:color="auto"/>
            <w:left w:val="none" w:sz="0" w:space="0" w:color="auto"/>
            <w:bottom w:val="none" w:sz="0" w:space="0" w:color="auto"/>
            <w:right w:val="none" w:sz="0" w:space="0" w:color="auto"/>
          </w:divBdr>
        </w:div>
        <w:div w:id="1437017605">
          <w:marLeft w:val="640"/>
          <w:marRight w:val="0"/>
          <w:marTop w:val="0"/>
          <w:marBottom w:val="0"/>
          <w:divBdr>
            <w:top w:val="none" w:sz="0" w:space="0" w:color="auto"/>
            <w:left w:val="none" w:sz="0" w:space="0" w:color="auto"/>
            <w:bottom w:val="none" w:sz="0" w:space="0" w:color="auto"/>
            <w:right w:val="none" w:sz="0" w:space="0" w:color="auto"/>
          </w:divBdr>
        </w:div>
        <w:div w:id="525557836">
          <w:marLeft w:val="640"/>
          <w:marRight w:val="0"/>
          <w:marTop w:val="0"/>
          <w:marBottom w:val="0"/>
          <w:divBdr>
            <w:top w:val="none" w:sz="0" w:space="0" w:color="auto"/>
            <w:left w:val="none" w:sz="0" w:space="0" w:color="auto"/>
            <w:bottom w:val="none" w:sz="0" w:space="0" w:color="auto"/>
            <w:right w:val="none" w:sz="0" w:space="0" w:color="auto"/>
          </w:divBdr>
        </w:div>
        <w:div w:id="267353160">
          <w:marLeft w:val="640"/>
          <w:marRight w:val="0"/>
          <w:marTop w:val="0"/>
          <w:marBottom w:val="0"/>
          <w:divBdr>
            <w:top w:val="none" w:sz="0" w:space="0" w:color="auto"/>
            <w:left w:val="none" w:sz="0" w:space="0" w:color="auto"/>
            <w:bottom w:val="none" w:sz="0" w:space="0" w:color="auto"/>
            <w:right w:val="none" w:sz="0" w:space="0" w:color="auto"/>
          </w:divBdr>
        </w:div>
        <w:div w:id="180051525">
          <w:marLeft w:val="640"/>
          <w:marRight w:val="0"/>
          <w:marTop w:val="0"/>
          <w:marBottom w:val="0"/>
          <w:divBdr>
            <w:top w:val="none" w:sz="0" w:space="0" w:color="auto"/>
            <w:left w:val="none" w:sz="0" w:space="0" w:color="auto"/>
            <w:bottom w:val="none" w:sz="0" w:space="0" w:color="auto"/>
            <w:right w:val="none" w:sz="0" w:space="0" w:color="auto"/>
          </w:divBdr>
        </w:div>
        <w:div w:id="1431000582">
          <w:marLeft w:val="640"/>
          <w:marRight w:val="0"/>
          <w:marTop w:val="0"/>
          <w:marBottom w:val="0"/>
          <w:divBdr>
            <w:top w:val="none" w:sz="0" w:space="0" w:color="auto"/>
            <w:left w:val="none" w:sz="0" w:space="0" w:color="auto"/>
            <w:bottom w:val="none" w:sz="0" w:space="0" w:color="auto"/>
            <w:right w:val="none" w:sz="0" w:space="0" w:color="auto"/>
          </w:divBdr>
        </w:div>
        <w:div w:id="128086713">
          <w:marLeft w:val="640"/>
          <w:marRight w:val="0"/>
          <w:marTop w:val="0"/>
          <w:marBottom w:val="0"/>
          <w:divBdr>
            <w:top w:val="none" w:sz="0" w:space="0" w:color="auto"/>
            <w:left w:val="none" w:sz="0" w:space="0" w:color="auto"/>
            <w:bottom w:val="none" w:sz="0" w:space="0" w:color="auto"/>
            <w:right w:val="none" w:sz="0" w:space="0" w:color="auto"/>
          </w:divBdr>
        </w:div>
        <w:div w:id="622351141">
          <w:marLeft w:val="640"/>
          <w:marRight w:val="0"/>
          <w:marTop w:val="0"/>
          <w:marBottom w:val="0"/>
          <w:divBdr>
            <w:top w:val="none" w:sz="0" w:space="0" w:color="auto"/>
            <w:left w:val="none" w:sz="0" w:space="0" w:color="auto"/>
            <w:bottom w:val="none" w:sz="0" w:space="0" w:color="auto"/>
            <w:right w:val="none" w:sz="0" w:space="0" w:color="auto"/>
          </w:divBdr>
        </w:div>
        <w:div w:id="495072057">
          <w:marLeft w:val="640"/>
          <w:marRight w:val="0"/>
          <w:marTop w:val="0"/>
          <w:marBottom w:val="0"/>
          <w:divBdr>
            <w:top w:val="none" w:sz="0" w:space="0" w:color="auto"/>
            <w:left w:val="none" w:sz="0" w:space="0" w:color="auto"/>
            <w:bottom w:val="none" w:sz="0" w:space="0" w:color="auto"/>
            <w:right w:val="none" w:sz="0" w:space="0" w:color="auto"/>
          </w:divBdr>
        </w:div>
        <w:div w:id="2059350905">
          <w:marLeft w:val="640"/>
          <w:marRight w:val="0"/>
          <w:marTop w:val="0"/>
          <w:marBottom w:val="0"/>
          <w:divBdr>
            <w:top w:val="none" w:sz="0" w:space="0" w:color="auto"/>
            <w:left w:val="none" w:sz="0" w:space="0" w:color="auto"/>
            <w:bottom w:val="none" w:sz="0" w:space="0" w:color="auto"/>
            <w:right w:val="none" w:sz="0" w:space="0" w:color="auto"/>
          </w:divBdr>
        </w:div>
        <w:div w:id="255797042">
          <w:marLeft w:val="640"/>
          <w:marRight w:val="0"/>
          <w:marTop w:val="0"/>
          <w:marBottom w:val="0"/>
          <w:divBdr>
            <w:top w:val="none" w:sz="0" w:space="0" w:color="auto"/>
            <w:left w:val="none" w:sz="0" w:space="0" w:color="auto"/>
            <w:bottom w:val="none" w:sz="0" w:space="0" w:color="auto"/>
            <w:right w:val="none" w:sz="0" w:space="0" w:color="auto"/>
          </w:divBdr>
        </w:div>
        <w:div w:id="662049401">
          <w:marLeft w:val="640"/>
          <w:marRight w:val="0"/>
          <w:marTop w:val="0"/>
          <w:marBottom w:val="0"/>
          <w:divBdr>
            <w:top w:val="none" w:sz="0" w:space="0" w:color="auto"/>
            <w:left w:val="none" w:sz="0" w:space="0" w:color="auto"/>
            <w:bottom w:val="none" w:sz="0" w:space="0" w:color="auto"/>
            <w:right w:val="none" w:sz="0" w:space="0" w:color="auto"/>
          </w:divBdr>
        </w:div>
        <w:div w:id="1994529877">
          <w:marLeft w:val="640"/>
          <w:marRight w:val="0"/>
          <w:marTop w:val="0"/>
          <w:marBottom w:val="0"/>
          <w:divBdr>
            <w:top w:val="none" w:sz="0" w:space="0" w:color="auto"/>
            <w:left w:val="none" w:sz="0" w:space="0" w:color="auto"/>
            <w:bottom w:val="none" w:sz="0" w:space="0" w:color="auto"/>
            <w:right w:val="none" w:sz="0" w:space="0" w:color="auto"/>
          </w:divBdr>
        </w:div>
        <w:div w:id="443693367">
          <w:marLeft w:val="640"/>
          <w:marRight w:val="0"/>
          <w:marTop w:val="0"/>
          <w:marBottom w:val="0"/>
          <w:divBdr>
            <w:top w:val="none" w:sz="0" w:space="0" w:color="auto"/>
            <w:left w:val="none" w:sz="0" w:space="0" w:color="auto"/>
            <w:bottom w:val="none" w:sz="0" w:space="0" w:color="auto"/>
            <w:right w:val="none" w:sz="0" w:space="0" w:color="auto"/>
          </w:divBdr>
        </w:div>
        <w:div w:id="592511015">
          <w:marLeft w:val="640"/>
          <w:marRight w:val="0"/>
          <w:marTop w:val="0"/>
          <w:marBottom w:val="0"/>
          <w:divBdr>
            <w:top w:val="none" w:sz="0" w:space="0" w:color="auto"/>
            <w:left w:val="none" w:sz="0" w:space="0" w:color="auto"/>
            <w:bottom w:val="none" w:sz="0" w:space="0" w:color="auto"/>
            <w:right w:val="none" w:sz="0" w:space="0" w:color="auto"/>
          </w:divBdr>
        </w:div>
        <w:div w:id="1233463809">
          <w:marLeft w:val="640"/>
          <w:marRight w:val="0"/>
          <w:marTop w:val="0"/>
          <w:marBottom w:val="0"/>
          <w:divBdr>
            <w:top w:val="none" w:sz="0" w:space="0" w:color="auto"/>
            <w:left w:val="none" w:sz="0" w:space="0" w:color="auto"/>
            <w:bottom w:val="none" w:sz="0" w:space="0" w:color="auto"/>
            <w:right w:val="none" w:sz="0" w:space="0" w:color="auto"/>
          </w:divBdr>
        </w:div>
        <w:div w:id="1294024281">
          <w:marLeft w:val="640"/>
          <w:marRight w:val="0"/>
          <w:marTop w:val="0"/>
          <w:marBottom w:val="0"/>
          <w:divBdr>
            <w:top w:val="none" w:sz="0" w:space="0" w:color="auto"/>
            <w:left w:val="none" w:sz="0" w:space="0" w:color="auto"/>
            <w:bottom w:val="none" w:sz="0" w:space="0" w:color="auto"/>
            <w:right w:val="none" w:sz="0" w:space="0" w:color="auto"/>
          </w:divBdr>
        </w:div>
        <w:div w:id="1901358654">
          <w:marLeft w:val="640"/>
          <w:marRight w:val="0"/>
          <w:marTop w:val="0"/>
          <w:marBottom w:val="0"/>
          <w:divBdr>
            <w:top w:val="none" w:sz="0" w:space="0" w:color="auto"/>
            <w:left w:val="none" w:sz="0" w:space="0" w:color="auto"/>
            <w:bottom w:val="none" w:sz="0" w:space="0" w:color="auto"/>
            <w:right w:val="none" w:sz="0" w:space="0" w:color="auto"/>
          </w:divBdr>
        </w:div>
        <w:div w:id="924873598">
          <w:marLeft w:val="640"/>
          <w:marRight w:val="0"/>
          <w:marTop w:val="0"/>
          <w:marBottom w:val="0"/>
          <w:divBdr>
            <w:top w:val="none" w:sz="0" w:space="0" w:color="auto"/>
            <w:left w:val="none" w:sz="0" w:space="0" w:color="auto"/>
            <w:bottom w:val="none" w:sz="0" w:space="0" w:color="auto"/>
            <w:right w:val="none" w:sz="0" w:space="0" w:color="auto"/>
          </w:divBdr>
        </w:div>
        <w:div w:id="625429039">
          <w:marLeft w:val="640"/>
          <w:marRight w:val="0"/>
          <w:marTop w:val="0"/>
          <w:marBottom w:val="0"/>
          <w:divBdr>
            <w:top w:val="none" w:sz="0" w:space="0" w:color="auto"/>
            <w:left w:val="none" w:sz="0" w:space="0" w:color="auto"/>
            <w:bottom w:val="none" w:sz="0" w:space="0" w:color="auto"/>
            <w:right w:val="none" w:sz="0" w:space="0" w:color="auto"/>
          </w:divBdr>
        </w:div>
        <w:div w:id="1000931962">
          <w:marLeft w:val="640"/>
          <w:marRight w:val="0"/>
          <w:marTop w:val="0"/>
          <w:marBottom w:val="0"/>
          <w:divBdr>
            <w:top w:val="none" w:sz="0" w:space="0" w:color="auto"/>
            <w:left w:val="none" w:sz="0" w:space="0" w:color="auto"/>
            <w:bottom w:val="none" w:sz="0" w:space="0" w:color="auto"/>
            <w:right w:val="none" w:sz="0" w:space="0" w:color="auto"/>
          </w:divBdr>
        </w:div>
        <w:div w:id="207837093">
          <w:marLeft w:val="640"/>
          <w:marRight w:val="0"/>
          <w:marTop w:val="0"/>
          <w:marBottom w:val="0"/>
          <w:divBdr>
            <w:top w:val="none" w:sz="0" w:space="0" w:color="auto"/>
            <w:left w:val="none" w:sz="0" w:space="0" w:color="auto"/>
            <w:bottom w:val="none" w:sz="0" w:space="0" w:color="auto"/>
            <w:right w:val="none" w:sz="0" w:space="0" w:color="auto"/>
          </w:divBdr>
        </w:div>
        <w:div w:id="1179152935">
          <w:marLeft w:val="640"/>
          <w:marRight w:val="0"/>
          <w:marTop w:val="0"/>
          <w:marBottom w:val="0"/>
          <w:divBdr>
            <w:top w:val="none" w:sz="0" w:space="0" w:color="auto"/>
            <w:left w:val="none" w:sz="0" w:space="0" w:color="auto"/>
            <w:bottom w:val="none" w:sz="0" w:space="0" w:color="auto"/>
            <w:right w:val="none" w:sz="0" w:space="0" w:color="auto"/>
          </w:divBdr>
        </w:div>
        <w:div w:id="629825204">
          <w:marLeft w:val="640"/>
          <w:marRight w:val="0"/>
          <w:marTop w:val="0"/>
          <w:marBottom w:val="0"/>
          <w:divBdr>
            <w:top w:val="none" w:sz="0" w:space="0" w:color="auto"/>
            <w:left w:val="none" w:sz="0" w:space="0" w:color="auto"/>
            <w:bottom w:val="none" w:sz="0" w:space="0" w:color="auto"/>
            <w:right w:val="none" w:sz="0" w:space="0" w:color="auto"/>
          </w:divBdr>
        </w:div>
        <w:div w:id="835532752">
          <w:marLeft w:val="640"/>
          <w:marRight w:val="0"/>
          <w:marTop w:val="0"/>
          <w:marBottom w:val="0"/>
          <w:divBdr>
            <w:top w:val="none" w:sz="0" w:space="0" w:color="auto"/>
            <w:left w:val="none" w:sz="0" w:space="0" w:color="auto"/>
            <w:bottom w:val="none" w:sz="0" w:space="0" w:color="auto"/>
            <w:right w:val="none" w:sz="0" w:space="0" w:color="auto"/>
          </w:divBdr>
        </w:div>
        <w:div w:id="1727417013">
          <w:marLeft w:val="640"/>
          <w:marRight w:val="0"/>
          <w:marTop w:val="0"/>
          <w:marBottom w:val="0"/>
          <w:divBdr>
            <w:top w:val="none" w:sz="0" w:space="0" w:color="auto"/>
            <w:left w:val="none" w:sz="0" w:space="0" w:color="auto"/>
            <w:bottom w:val="none" w:sz="0" w:space="0" w:color="auto"/>
            <w:right w:val="none" w:sz="0" w:space="0" w:color="auto"/>
          </w:divBdr>
        </w:div>
        <w:div w:id="1051150784">
          <w:marLeft w:val="640"/>
          <w:marRight w:val="0"/>
          <w:marTop w:val="0"/>
          <w:marBottom w:val="0"/>
          <w:divBdr>
            <w:top w:val="none" w:sz="0" w:space="0" w:color="auto"/>
            <w:left w:val="none" w:sz="0" w:space="0" w:color="auto"/>
            <w:bottom w:val="none" w:sz="0" w:space="0" w:color="auto"/>
            <w:right w:val="none" w:sz="0" w:space="0" w:color="auto"/>
          </w:divBdr>
        </w:div>
        <w:div w:id="1779642247">
          <w:marLeft w:val="640"/>
          <w:marRight w:val="0"/>
          <w:marTop w:val="0"/>
          <w:marBottom w:val="0"/>
          <w:divBdr>
            <w:top w:val="none" w:sz="0" w:space="0" w:color="auto"/>
            <w:left w:val="none" w:sz="0" w:space="0" w:color="auto"/>
            <w:bottom w:val="none" w:sz="0" w:space="0" w:color="auto"/>
            <w:right w:val="none" w:sz="0" w:space="0" w:color="auto"/>
          </w:divBdr>
        </w:div>
        <w:div w:id="1463883415">
          <w:marLeft w:val="640"/>
          <w:marRight w:val="0"/>
          <w:marTop w:val="0"/>
          <w:marBottom w:val="0"/>
          <w:divBdr>
            <w:top w:val="none" w:sz="0" w:space="0" w:color="auto"/>
            <w:left w:val="none" w:sz="0" w:space="0" w:color="auto"/>
            <w:bottom w:val="none" w:sz="0" w:space="0" w:color="auto"/>
            <w:right w:val="none" w:sz="0" w:space="0" w:color="auto"/>
          </w:divBdr>
        </w:div>
        <w:div w:id="1055087083">
          <w:marLeft w:val="640"/>
          <w:marRight w:val="0"/>
          <w:marTop w:val="0"/>
          <w:marBottom w:val="0"/>
          <w:divBdr>
            <w:top w:val="none" w:sz="0" w:space="0" w:color="auto"/>
            <w:left w:val="none" w:sz="0" w:space="0" w:color="auto"/>
            <w:bottom w:val="none" w:sz="0" w:space="0" w:color="auto"/>
            <w:right w:val="none" w:sz="0" w:space="0" w:color="auto"/>
          </w:divBdr>
        </w:div>
        <w:div w:id="1695809884">
          <w:marLeft w:val="640"/>
          <w:marRight w:val="0"/>
          <w:marTop w:val="0"/>
          <w:marBottom w:val="0"/>
          <w:divBdr>
            <w:top w:val="none" w:sz="0" w:space="0" w:color="auto"/>
            <w:left w:val="none" w:sz="0" w:space="0" w:color="auto"/>
            <w:bottom w:val="none" w:sz="0" w:space="0" w:color="auto"/>
            <w:right w:val="none" w:sz="0" w:space="0" w:color="auto"/>
          </w:divBdr>
        </w:div>
        <w:div w:id="566454810">
          <w:marLeft w:val="640"/>
          <w:marRight w:val="0"/>
          <w:marTop w:val="0"/>
          <w:marBottom w:val="0"/>
          <w:divBdr>
            <w:top w:val="none" w:sz="0" w:space="0" w:color="auto"/>
            <w:left w:val="none" w:sz="0" w:space="0" w:color="auto"/>
            <w:bottom w:val="none" w:sz="0" w:space="0" w:color="auto"/>
            <w:right w:val="none" w:sz="0" w:space="0" w:color="auto"/>
          </w:divBdr>
        </w:div>
        <w:div w:id="2114324148">
          <w:marLeft w:val="640"/>
          <w:marRight w:val="0"/>
          <w:marTop w:val="0"/>
          <w:marBottom w:val="0"/>
          <w:divBdr>
            <w:top w:val="none" w:sz="0" w:space="0" w:color="auto"/>
            <w:left w:val="none" w:sz="0" w:space="0" w:color="auto"/>
            <w:bottom w:val="none" w:sz="0" w:space="0" w:color="auto"/>
            <w:right w:val="none" w:sz="0" w:space="0" w:color="auto"/>
          </w:divBdr>
        </w:div>
        <w:div w:id="339311455">
          <w:marLeft w:val="640"/>
          <w:marRight w:val="0"/>
          <w:marTop w:val="0"/>
          <w:marBottom w:val="0"/>
          <w:divBdr>
            <w:top w:val="none" w:sz="0" w:space="0" w:color="auto"/>
            <w:left w:val="none" w:sz="0" w:space="0" w:color="auto"/>
            <w:bottom w:val="none" w:sz="0" w:space="0" w:color="auto"/>
            <w:right w:val="none" w:sz="0" w:space="0" w:color="auto"/>
          </w:divBdr>
        </w:div>
        <w:div w:id="1676879848">
          <w:marLeft w:val="640"/>
          <w:marRight w:val="0"/>
          <w:marTop w:val="0"/>
          <w:marBottom w:val="0"/>
          <w:divBdr>
            <w:top w:val="none" w:sz="0" w:space="0" w:color="auto"/>
            <w:left w:val="none" w:sz="0" w:space="0" w:color="auto"/>
            <w:bottom w:val="none" w:sz="0" w:space="0" w:color="auto"/>
            <w:right w:val="none" w:sz="0" w:space="0" w:color="auto"/>
          </w:divBdr>
        </w:div>
        <w:div w:id="1083453756">
          <w:marLeft w:val="640"/>
          <w:marRight w:val="0"/>
          <w:marTop w:val="0"/>
          <w:marBottom w:val="0"/>
          <w:divBdr>
            <w:top w:val="none" w:sz="0" w:space="0" w:color="auto"/>
            <w:left w:val="none" w:sz="0" w:space="0" w:color="auto"/>
            <w:bottom w:val="none" w:sz="0" w:space="0" w:color="auto"/>
            <w:right w:val="none" w:sz="0" w:space="0" w:color="auto"/>
          </w:divBdr>
        </w:div>
        <w:div w:id="153306221">
          <w:marLeft w:val="640"/>
          <w:marRight w:val="0"/>
          <w:marTop w:val="0"/>
          <w:marBottom w:val="0"/>
          <w:divBdr>
            <w:top w:val="none" w:sz="0" w:space="0" w:color="auto"/>
            <w:left w:val="none" w:sz="0" w:space="0" w:color="auto"/>
            <w:bottom w:val="none" w:sz="0" w:space="0" w:color="auto"/>
            <w:right w:val="none" w:sz="0" w:space="0" w:color="auto"/>
          </w:divBdr>
        </w:div>
        <w:div w:id="1688289135">
          <w:marLeft w:val="640"/>
          <w:marRight w:val="0"/>
          <w:marTop w:val="0"/>
          <w:marBottom w:val="0"/>
          <w:divBdr>
            <w:top w:val="none" w:sz="0" w:space="0" w:color="auto"/>
            <w:left w:val="none" w:sz="0" w:space="0" w:color="auto"/>
            <w:bottom w:val="none" w:sz="0" w:space="0" w:color="auto"/>
            <w:right w:val="none" w:sz="0" w:space="0" w:color="auto"/>
          </w:divBdr>
        </w:div>
        <w:div w:id="86539043">
          <w:marLeft w:val="640"/>
          <w:marRight w:val="0"/>
          <w:marTop w:val="0"/>
          <w:marBottom w:val="0"/>
          <w:divBdr>
            <w:top w:val="none" w:sz="0" w:space="0" w:color="auto"/>
            <w:left w:val="none" w:sz="0" w:space="0" w:color="auto"/>
            <w:bottom w:val="none" w:sz="0" w:space="0" w:color="auto"/>
            <w:right w:val="none" w:sz="0" w:space="0" w:color="auto"/>
          </w:divBdr>
        </w:div>
        <w:div w:id="576942367">
          <w:marLeft w:val="640"/>
          <w:marRight w:val="0"/>
          <w:marTop w:val="0"/>
          <w:marBottom w:val="0"/>
          <w:divBdr>
            <w:top w:val="none" w:sz="0" w:space="0" w:color="auto"/>
            <w:left w:val="none" w:sz="0" w:space="0" w:color="auto"/>
            <w:bottom w:val="none" w:sz="0" w:space="0" w:color="auto"/>
            <w:right w:val="none" w:sz="0" w:space="0" w:color="auto"/>
          </w:divBdr>
        </w:div>
        <w:div w:id="2086760222">
          <w:marLeft w:val="640"/>
          <w:marRight w:val="0"/>
          <w:marTop w:val="0"/>
          <w:marBottom w:val="0"/>
          <w:divBdr>
            <w:top w:val="none" w:sz="0" w:space="0" w:color="auto"/>
            <w:left w:val="none" w:sz="0" w:space="0" w:color="auto"/>
            <w:bottom w:val="none" w:sz="0" w:space="0" w:color="auto"/>
            <w:right w:val="none" w:sz="0" w:space="0" w:color="auto"/>
          </w:divBdr>
        </w:div>
        <w:div w:id="491265316">
          <w:marLeft w:val="640"/>
          <w:marRight w:val="0"/>
          <w:marTop w:val="0"/>
          <w:marBottom w:val="0"/>
          <w:divBdr>
            <w:top w:val="none" w:sz="0" w:space="0" w:color="auto"/>
            <w:left w:val="none" w:sz="0" w:space="0" w:color="auto"/>
            <w:bottom w:val="none" w:sz="0" w:space="0" w:color="auto"/>
            <w:right w:val="none" w:sz="0" w:space="0" w:color="auto"/>
          </w:divBdr>
        </w:div>
        <w:div w:id="340745641">
          <w:marLeft w:val="640"/>
          <w:marRight w:val="0"/>
          <w:marTop w:val="0"/>
          <w:marBottom w:val="0"/>
          <w:divBdr>
            <w:top w:val="none" w:sz="0" w:space="0" w:color="auto"/>
            <w:left w:val="none" w:sz="0" w:space="0" w:color="auto"/>
            <w:bottom w:val="none" w:sz="0" w:space="0" w:color="auto"/>
            <w:right w:val="none" w:sz="0" w:space="0" w:color="auto"/>
          </w:divBdr>
        </w:div>
        <w:div w:id="1815415705">
          <w:marLeft w:val="640"/>
          <w:marRight w:val="0"/>
          <w:marTop w:val="0"/>
          <w:marBottom w:val="0"/>
          <w:divBdr>
            <w:top w:val="none" w:sz="0" w:space="0" w:color="auto"/>
            <w:left w:val="none" w:sz="0" w:space="0" w:color="auto"/>
            <w:bottom w:val="none" w:sz="0" w:space="0" w:color="auto"/>
            <w:right w:val="none" w:sz="0" w:space="0" w:color="auto"/>
          </w:divBdr>
        </w:div>
        <w:div w:id="1174688805">
          <w:marLeft w:val="640"/>
          <w:marRight w:val="0"/>
          <w:marTop w:val="0"/>
          <w:marBottom w:val="0"/>
          <w:divBdr>
            <w:top w:val="none" w:sz="0" w:space="0" w:color="auto"/>
            <w:left w:val="none" w:sz="0" w:space="0" w:color="auto"/>
            <w:bottom w:val="none" w:sz="0" w:space="0" w:color="auto"/>
            <w:right w:val="none" w:sz="0" w:space="0" w:color="auto"/>
          </w:divBdr>
        </w:div>
        <w:div w:id="2027318190">
          <w:marLeft w:val="640"/>
          <w:marRight w:val="0"/>
          <w:marTop w:val="0"/>
          <w:marBottom w:val="0"/>
          <w:divBdr>
            <w:top w:val="none" w:sz="0" w:space="0" w:color="auto"/>
            <w:left w:val="none" w:sz="0" w:space="0" w:color="auto"/>
            <w:bottom w:val="none" w:sz="0" w:space="0" w:color="auto"/>
            <w:right w:val="none" w:sz="0" w:space="0" w:color="auto"/>
          </w:divBdr>
        </w:div>
        <w:div w:id="901789828">
          <w:marLeft w:val="640"/>
          <w:marRight w:val="0"/>
          <w:marTop w:val="0"/>
          <w:marBottom w:val="0"/>
          <w:divBdr>
            <w:top w:val="none" w:sz="0" w:space="0" w:color="auto"/>
            <w:left w:val="none" w:sz="0" w:space="0" w:color="auto"/>
            <w:bottom w:val="none" w:sz="0" w:space="0" w:color="auto"/>
            <w:right w:val="none" w:sz="0" w:space="0" w:color="auto"/>
          </w:divBdr>
        </w:div>
        <w:div w:id="662779632">
          <w:marLeft w:val="640"/>
          <w:marRight w:val="0"/>
          <w:marTop w:val="0"/>
          <w:marBottom w:val="0"/>
          <w:divBdr>
            <w:top w:val="none" w:sz="0" w:space="0" w:color="auto"/>
            <w:left w:val="none" w:sz="0" w:space="0" w:color="auto"/>
            <w:bottom w:val="none" w:sz="0" w:space="0" w:color="auto"/>
            <w:right w:val="none" w:sz="0" w:space="0" w:color="auto"/>
          </w:divBdr>
        </w:div>
        <w:div w:id="1385174562">
          <w:marLeft w:val="640"/>
          <w:marRight w:val="0"/>
          <w:marTop w:val="0"/>
          <w:marBottom w:val="0"/>
          <w:divBdr>
            <w:top w:val="none" w:sz="0" w:space="0" w:color="auto"/>
            <w:left w:val="none" w:sz="0" w:space="0" w:color="auto"/>
            <w:bottom w:val="none" w:sz="0" w:space="0" w:color="auto"/>
            <w:right w:val="none" w:sz="0" w:space="0" w:color="auto"/>
          </w:divBdr>
        </w:div>
        <w:div w:id="883642231">
          <w:marLeft w:val="640"/>
          <w:marRight w:val="0"/>
          <w:marTop w:val="0"/>
          <w:marBottom w:val="0"/>
          <w:divBdr>
            <w:top w:val="none" w:sz="0" w:space="0" w:color="auto"/>
            <w:left w:val="none" w:sz="0" w:space="0" w:color="auto"/>
            <w:bottom w:val="none" w:sz="0" w:space="0" w:color="auto"/>
            <w:right w:val="none" w:sz="0" w:space="0" w:color="auto"/>
          </w:divBdr>
        </w:div>
        <w:div w:id="2094276170">
          <w:marLeft w:val="640"/>
          <w:marRight w:val="0"/>
          <w:marTop w:val="0"/>
          <w:marBottom w:val="0"/>
          <w:divBdr>
            <w:top w:val="none" w:sz="0" w:space="0" w:color="auto"/>
            <w:left w:val="none" w:sz="0" w:space="0" w:color="auto"/>
            <w:bottom w:val="none" w:sz="0" w:space="0" w:color="auto"/>
            <w:right w:val="none" w:sz="0" w:space="0" w:color="auto"/>
          </w:divBdr>
        </w:div>
        <w:div w:id="1148598006">
          <w:marLeft w:val="640"/>
          <w:marRight w:val="0"/>
          <w:marTop w:val="0"/>
          <w:marBottom w:val="0"/>
          <w:divBdr>
            <w:top w:val="none" w:sz="0" w:space="0" w:color="auto"/>
            <w:left w:val="none" w:sz="0" w:space="0" w:color="auto"/>
            <w:bottom w:val="none" w:sz="0" w:space="0" w:color="auto"/>
            <w:right w:val="none" w:sz="0" w:space="0" w:color="auto"/>
          </w:divBdr>
        </w:div>
        <w:div w:id="1669288471">
          <w:marLeft w:val="640"/>
          <w:marRight w:val="0"/>
          <w:marTop w:val="0"/>
          <w:marBottom w:val="0"/>
          <w:divBdr>
            <w:top w:val="none" w:sz="0" w:space="0" w:color="auto"/>
            <w:left w:val="none" w:sz="0" w:space="0" w:color="auto"/>
            <w:bottom w:val="none" w:sz="0" w:space="0" w:color="auto"/>
            <w:right w:val="none" w:sz="0" w:space="0" w:color="auto"/>
          </w:divBdr>
        </w:div>
        <w:div w:id="1159730112">
          <w:marLeft w:val="640"/>
          <w:marRight w:val="0"/>
          <w:marTop w:val="0"/>
          <w:marBottom w:val="0"/>
          <w:divBdr>
            <w:top w:val="none" w:sz="0" w:space="0" w:color="auto"/>
            <w:left w:val="none" w:sz="0" w:space="0" w:color="auto"/>
            <w:bottom w:val="none" w:sz="0" w:space="0" w:color="auto"/>
            <w:right w:val="none" w:sz="0" w:space="0" w:color="auto"/>
          </w:divBdr>
        </w:div>
        <w:div w:id="660425038">
          <w:marLeft w:val="640"/>
          <w:marRight w:val="0"/>
          <w:marTop w:val="0"/>
          <w:marBottom w:val="0"/>
          <w:divBdr>
            <w:top w:val="none" w:sz="0" w:space="0" w:color="auto"/>
            <w:left w:val="none" w:sz="0" w:space="0" w:color="auto"/>
            <w:bottom w:val="none" w:sz="0" w:space="0" w:color="auto"/>
            <w:right w:val="none" w:sz="0" w:space="0" w:color="auto"/>
          </w:divBdr>
        </w:div>
        <w:div w:id="1527980471">
          <w:marLeft w:val="640"/>
          <w:marRight w:val="0"/>
          <w:marTop w:val="0"/>
          <w:marBottom w:val="0"/>
          <w:divBdr>
            <w:top w:val="none" w:sz="0" w:space="0" w:color="auto"/>
            <w:left w:val="none" w:sz="0" w:space="0" w:color="auto"/>
            <w:bottom w:val="none" w:sz="0" w:space="0" w:color="auto"/>
            <w:right w:val="none" w:sz="0" w:space="0" w:color="auto"/>
          </w:divBdr>
        </w:div>
        <w:div w:id="936400112">
          <w:marLeft w:val="640"/>
          <w:marRight w:val="0"/>
          <w:marTop w:val="0"/>
          <w:marBottom w:val="0"/>
          <w:divBdr>
            <w:top w:val="none" w:sz="0" w:space="0" w:color="auto"/>
            <w:left w:val="none" w:sz="0" w:space="0" w:color="auto"/>
            <w:bottom w:val="none" w:sz="0" w:space="0" w:color="auto"/>
            <w:right w:val="none" w:sz="0" w:space="0" w:color="auto"/>
          </w:divBdr>
        </w:div>
        <w:div w:id="534469231">
          <w:marLeft w:val="640"/>
          <w:marRight w:val="0"/>
          <w:marTop w:val="0"/>
          <w:marBottom w:val="0"/>
          <w:divBdr>
            <w:top w:val="none" w:sz="0" w:space="0" w:color="auto"/>
            <w:left w:val="none" w:sz="0" w:space="0" w:color="auto"/>
            <w:bottom w:val="none" w:sz="0" w:space="0" w:color="auto"/>
            <w:right w:val="none" w:sz="0" w:space="0" w:color="auto"/>
          </w:divBdr>
        </w:div>
        <w:div w:id="1364862502">
          <w:marLeft w:val="640"/>
          <w:marRight w:val="0"/>
          <w:marTop w:val="0"/>
          <w:marBottom w:val="0"/>
          <w:divBdr>
            <w:top w:val="none" w:sz="0" w:space="0" w:color="auto"/>
            <w:left w:val="none" w:sz="0" w:space="0" w:color="auto"/>
            <w:bottom w:val="none" w:sz="0" w:space="0" w:color="auto"/>
            <w:right w:val="none" w:sz="0" w:space="0" w:color="auto"/>
          </w:divBdr>
        </w:div>
        <w:div w:id="1499464825">
          <w:marLeft w:val="640"/>
          <w:marRight w:val="0"/>
          <w:marTop w:val="0"/>
          <w:marBottom w:val="0"/>
          <w:divBdr>
            <w:top w:val="none" w:sz="0" w:space="0" w:color="auto"/>
            <w:left w:val="none" w:sz="0" w:space="0" w:color="auto"/>
            <w:bottom w:val="none" w:sz="0" w:space="0" w:color="auto"/>
            <w:right w:val="none" w:sz="0" w:space="0" w:color="auto"/>
          </w:divBdr>
        </w:div>
        <w:div w:id="1814368362">
          <w:marLeft w:val="640"/>
          <w:marRight w:val="0"/>
          <w:marTop w:val="0"/>
          <w:marBottom w:val="0"/>
          <w:divBdr>
            <w:top w:val="none" w:sz="0" w:space="0" w:color="auto"/>
            <w:left w:val="none" w:sz="0" w:space="0" w:color="auto"/>
            <w:bottom w:val="none" w:sz="0" w:space="0" w:color="auto"/>
            <w:right w:val="none" w:sz="0" w:space="0" w:color="auto"/>
          </w:divBdr>
        </w:div>
        <w:div w:id="373651629">
          <w:marLeft w:val="640"/>
          <w:marRight w:val="0"/>
          <w:marTop w:val="0"/>
          <w:marBottom w:val="0"/>
          <w:divBdr>
            <w:top w:val="none" w:sz="0" w:space="0" w:color="auto"/>
            <w:left w:val="none" w:sz="0" w:space="0" w:color="auto"/>
            <w:bottom w:val="none" w:sz="0" w:space="0" w:color="auto"/>
            <w:right w:val="none" w:sz="0" w:space="0" w:color="auto"/>
          </w:divBdr>
        </w:div>
        <w:div w:id="267741616">
          <w:marLeft w:val="640"/>
          <w:marRight w:val="0"/>
          <w:marTop w:val="0"/>
          <w:marBottom w:val="0"/>
          <w:divBdr>
            <w:top w:val="none" w:sz="0" w:space="0" w:color="auto"/>
            <w:left w:val="none" w:sz="0" w:space="0" w:color="auto"/>
            <w:bottom w:val="none" w:sz="0" w:space="0" w:color="auto"/>
            <w:right w:val="none" w:sz="0" w:space="0" w:color="auto"/>
          </w:divBdr>
        </w:div>
        <w:div w:id="1833138233">
          <w:marLeft w:val="640"/>
          <w:marRight w:val="0"/>
          <w:marTop w:val="0"/>
          <w:marBottom w:val="0"/>
          <w:divBdr>
            <w:top w:val="none" w:sz="0" w:space="0" w:color="auto"/>
            <w:left w:val="none" w:sz="0" w:space="0" w:color="auto"/>
            <w:bottom w:val="none" w:sz="0" w:space="0" w:color="auto"/>
            <w:right w:val="none" w:sz="0" w:space="0" w:color="auto"/>
          </w:divBdr>
        </w:div>
        <w:div w:id="919676792">
          <w:marLeft w:val="640"/>
          <w:marRight w:val="0"/>
          <w:marTop w:val="0"/>
          <w:marBottom w:val="0"/>
          <w:divBdr>
            <w:top w:val="none" w:sz="0" w:space="0" w:color="auto"/>
            <w:left w:val="none" w:sz="0" w:space="0" w:color="auto"/>
            <w:bottom w:val="none" w:sz="0" w:space="0" w:color="auto"/>
            <w:right w:val="none" w:sz="0" w:space="0" w:color="auto"/>
          </w:divBdr>
        </w:div>
        <w:div w:id="689843392">
          <w:marLeft w:val="640"/>
          <w:marRight w:val="0"/>
          <w:marTop w:val="0"/>
          <w:marBottom w:val="0"/>
          <w:divBdr>
            <w:top w:val="none" w:sz="0" w:space="0" w:color="auto"/>
            <w:left w:val="none" w:sz="0" w:space="0" w:color="auto"/>
            <w:bottom w:val="none" w:sz="0" w:space="0" w:color="auto"/>
            <w:right w:val="none" w:sz="0" w:space="0" w:color="auto"/>
          </w:divBdr>
        </w:div>
        <w:div w:id="925186140">
          <w:marLeft w:val="640"/>
          <w:marRight w:val="0"/>
          <w:marTop w:val="0"/>
          <w:marBottom w:val="0"/>
          <w:divBdr>
            <w:top w:val="none" w:sz="0" w:space="0" w:color="auto"/>
            <w:left w:val="none" w:sz="0" w:space="0" w:color="auto"/>
            <w:bottom w:val="none" w:sz="0" w:space="0" w:color="auto"/>
            <w:right w:val="none" w:sz="0" w:space="0" w:color="auto"/>
          </w:divBdr>
        </w:div>
        <w:div w:id="475146298">
          <w:marLeft w:val="640"/>
          <w:marRight w:val="0"/>
          <w:marTop w:val="0"/>
          <w:marBottom w:val="0"/>
          <w:divBdr>
            <w:top w:val="none" w:sz="0" w:space="0" w:color="auto"/>
            <w:left w:val="none" w:sz="0" w:space="0" w:color="auto"/>
            <w:bottom w:val="none" w:sz="0" w:space="0" w:color="auto"/>
            <w:right w:val="none" w:sz="0" w:space="0" w:color="auto"/>
          </w:divBdr>
        </w:div>
        <w:div w:id="1058238420">
          <w:marLeft w:val="640"/>
          <w:marRight w:val="0"/>
          <w:marTop w:val="0"/>
          <w:marBottom w:val="0"/>
          <w:divBdr>
            <w:top w:val="none" w:sz="0" w:space="0" w:color="auto"/>
            <w:left w:val="none" w:sz="0" w:space="0" w:color="auto"/>
            <w:bottom w:val="none" w:sz="0" w:space="0" w:color="auto"/>
            <w:right w:val="none" w:sz="0" w:space="0" w:color="auto"/>
          </w:divBdr>
        </w:div>
        <w:div w:id="1471752238">
          <w:marLeft w:val="640"/>
          <w:marRight w:val="0"/>
          <w:marTop w:val="0"/>
          <w:marBottom w:val="0"/>
          <w:divBdr>
            <w:top w:val="none" w:sz="0" w:space="0" w:color="auto"/>
            <w:left w:val="none" w:sz="0" w:space="0" w:color="auto"/>
            <w:bottom w:val="none" w:sz="0" w:space="0" w:color="auto"/>
            <w:right w:val="none" w:sz="0" w:space="0" w:color="auto"/>
          </w:divBdr>
        </w:div>
        <w:div w:id="408580602">
          <w:marLeft w:val="640"/>
          <w:marRight w:val="0"/>
          <w:marTop w:val="0"/>
          <w:marBottom w:val="0"/>
          <w:divBdr>
            <w:top w:val="none" w:sz="0" w:space="0" w:color="auto"/>
            <w:left w:val="none" w:sz="0" w:space="0" w:color="auto"/>
            <w:bottom w:val="none" w:sz="0" w:space="0" w:color="auto"/>
            <w:right w:val="none" w:sz="0" w:space="0" w:color="auto"/>
          </w:divBdr>
        </w:div>
        <w:div w:id="634800317">
          <w:marLeft w:val="640"/>
          <w:marRight w:val="0"/>
          <w:marTop w:val="0"/>
          <w:marBottom w:val="0"/>
          <w:divBdr>
            <w:top w:val="none" w:sz="0" w:space="0" w:color="auto"/>
            <w:left w:val="none" w:sz="0" w:space="0" w:color="auto"/>
            <w:bottom w:val="none" w:sz="0" w:space="0" w:color="auto"/>
            <w:right w:val="none" w:sz="0" w:space="0" w:color="auto"/>
          </w:divBdr>
        </w:div>
        <w:div w:id="1528907802">
          <w:marLeft w:val="640"/>
          <w:marRight w:val="0"/>
          <w:marTop w:val="0"/>
          <w:marBottom w:val="0"/>
          <w:divBdr>
            <w:top w:val="none" w:sz="0" w:space="0" w:color="auto"/>
            <w:left w:val="none" w:sz="0" w:space="0" w:color="auto"/>
            <w:bottom w:val="none" w:sz="0" w:space="0" w:color="auto"/>
            <w:right w:val="none" w:sz="0" w:space="0" w:color="auto"/>
          </w:divBdr>
        </w:div>
        <w:div w:id="1404568133">
          <w:marLeft w:val="640"/>
          <w:marRight w:val="0"/>
          <w:marTop w:val="0"/>
          <w:marBottom w:val="0"/>
          <w:divBdr>
            <w:top w:val="none" w:sz="0" w:space="0" w:color="auto"/>
            <w:left w:val="none" w:sz="0" w:space="0" w:color="auto"/>
            <w:bottom w:val="none" w:sz="0" w:space="0" w:color="auto"/>
            <w:right w:val="none" w:sz="0" w:space="0" w:color="auto"/>
          </w:divBdr>
        </w:div>
        <w:div w:id="409353849">
          <w:marLeft w:val="640"/>
          <w:marRight w:val="0"/>
          <w:marTop w:val="0"/>
          <w:marBottom w:val="0"/>
          <w:divBdr>
            <w:top w:val="none" w:sz="0" w:space="0" w:color="auto"/>
            <w:left w:val="none" w:sz="0" w:space="0" w:color="auto"/>
            <w:bottom w:val="none" w:sz="0" w:space="0" w:color="auto"/>
            <w:right w:val="none" w:sz="0" w:space="0" w:color="auto"/>
          </w:divBdr>
        </w:div>
        <w:div w:id="1911306632">
          <w:marLeft w:val="640"/>
          <w:marRight w:val="0"/>
          <w:marTop w:val="0"/>
          <w:marBottom w:val="0"/>
          <w:divBdr>
            <w:top w:val="none" w:sz="0" w:space="0" w:color="auto"/>
            <w:left w:val="none" w:sz="0" w:space="0" w:color="auto"/>
            <w:bottom w:val="none" w:sz="0" w:space="0" w:color="auto"/>
            <w:right w:val="none" w:sz="0" w:space="0" w:color="auto"/>
          </w:divBdr>
        </w:div>
        <w:div w:id="844170689">
          <w:marLeft w:val="640"/>
          <w:marRight w:val="0"/>
          <w:marTop w:val="0"/>
          <w:marBottom w:val="0"/>
          <w:divBdr>
            <w:top w:val="none" w:sz="0" w:space="0" w:color="auto"/>
            <w:left w:val="none" w:sz="0" w:space="0" w:color="auto"/>
            <w:bottom w:val="none" w:sz="0" w:space="0" w:color="auto"/>
            <w:right w:val="none" w:sz="0" w:space="0" w:color="auto"/>
          </w:divBdr>
        </w:div>
        <w:div w:id="916089408">
          <w:marLeft w:val="640"/>
          <w:marRight w:val="0"/>
          <w:marTop w:val="0"/>
          <w:marBottom w:val="0"/>
          <w:divBdr>
            <w:top w:val="none" w:sz="0" w:space="0" w:color="auto"/>
            <w:left w:val="none" w:sz="0" w:space="0" w:color="auto"/>
            <w:bottom w:val="none" w:sz="0" w:space="0" w:color="auto"/>
            <w:right w:val="none" w:sz="0" w:space="0" w:color="auto"/>
          </w:divBdr>
        </w:div>
        <w:div w:id="1751199066">
          <w:marLeft w:val="640"/>
          <w:marRight w:val="0"/>
          <w:marTop w:val="0"/>
          <w:marBottom w:val="0"/>
          <w:divBdr>
            <w:top w:val="none" w:sz="0" w:space="0" w:color="auto"/>
            <w:left w:val="none" w:sz="0" w:space="0" w:color="auto"/>
            <w:bottom w:val="none" w:sz="0" w:space="0" w:color="auto"/>
            <w:right w:val="none" w:sz="0" w:space="0" w:color="auto"/>
          </w:divBdr>
        </w:div>
        <w:div w:id="1776825326">
          <w:marLeft w:val="640"/>
          <w:marRight w:val="0"/>
          <w:marTop w:val="0"/>
          <w:marBottom w:val="0"/>
          <w:divBdr>
            <w:top w:val="none" w:sz="0" w:space="0" w:color="auto"/>
            <w:left w:val="none" w:sz="0" w:space="0" w:color="auto"/>
            <w:bottom w:val="none" w:sz="0" w:space="0" w:color="auto"/>
            <w:right w:val="none" w:sz="0" w:space="0" w:color="auto"/>
          </w:divBdr>
        </w:div>
        <w:div w:id="816872531">
          <w:marLeft w:val="640"/>
          <w:marRight w:val="0"/>
          <w:marTop w:val="0"/>
          <w:marBottom w:val="0"/>
          <w:divBdr>
            <w:top w:val="none" w:sz="0" w:space="0" w:color="auto"/>
            <w:left w:val="none" w:sz="0" w:space="0" w:color="auto"/>
            <w:bottom w:val="none" w:sz="0" w:space="0" w:color="auto"/>
            <w:right w:val="none" w:sz="0" w:space="0" w:color="auto"/>
          </w:divBdr>
        </w:div>
        <w:div w:id="1165241349">
          <w:marLeft w:val="640"/>
          <w:marRight w:val="0"/>
          <w:marTop w:val="0"/>
          <w:marBottom w:val="0"/>
          <w:divBdr>
            <w:top w:val="none" w:sz="0" w:space="0" w:color="auto"/>
            <w:left w:val="none" w:sz="0" w:space="0" w:color="auto"/>
            <w:bottom w:val="none" w:sz="0" w:space="0" w:color="auto"/>
            <w:right w:val="none" w:sz="0" w:space="0" w:color="auto"/>
          </w:divBdr>
        </w:div>
        <w:div w:id="976374479">
          <w:marLeft w:val="640"/>
          <w:marRight w:val="0"/>
          <w:marTop w:val="0"/>
          <w:marBottom w:val="0"/>
          <w:divBdr>
            <w:top w:val="none" w:sz="0" w:space="0" w:color="auto"/>
            <w:left w:val="none" w:sz="0" w:space="0" w:color="auto"/>
            <w:bottom w:val="none" w:sz="0" w:space="0" w:color="auto"/>
            <w:right w:val="none" w:sz="0" w:space="0" w:color="auto"/>
          </w:divBdr>
        </w:div>
        <w:div w:id="1283657388">
          <w:marLeft w:val="640"/>
          <w:marRight w:val="0"/>
          <w:marTop w:val="0"/>
          <w:marBottom w:val="0"/>
          <w:divBdr>
            <w:top w:val="none" w:sz="0" w:space="0" w:color="auto"/>
            <w:left w:val="none" w:sz="0" w:space="0" w:color="auto"/>
            <w:bottom w:val="none" w:sz="0" w:space="0" w:color="auto"/>
            <w:right w:val="none" w:sz="0" w:space="0" w:color="auto"/>
          </w:divBdr>
        </w:div>
        <w:div w:id="720634296">
          <w:marLeft w:val="640"/>
          <w:marRight w:val="0"/>
          <w:marTop w:val="0"/>
          <w:marBottom w:val="0"/>
          <w:divBdr>
            <w:top w:val="none" w:sz="0" w:space="0" w:color="auto"/>
            <w:left w:val="none" w:sz="0" w:space="0" w:color="auto"/>
            <w:bottom w:val="none" w:sz="0" w:space="0" w:color="auto"/>
            <w:right w:val="none" w:sz="0" w:space="0" w:color="auto"/>
          </w:divBdr>
        </w:div>
        <w:div w:id="1520581182">
          <w:marLeft w:val="640"/>
          <w:marRight w:val="0"/>
          <w:marTop w:val="0"/>
          <w:marBottom w:val="0"/>
          <w:divBdr>
            <w:top w:val="none" w:sz="0" w:space="0" w:color="auto"/>
            <w:left w:val="none" w:sz="0" w:space="0" w:color="auto"/>
            <w:bottom w:val="none" w:sz="0" w:space="0" w:color="auto"/>
            <w:right w:val="none" w:sz="0" w:space="0" w:color="auto"/>
          </w:divBdr>
        </w:div>
        <w:div w:id="1785493300">
          <w:marLeft w:val="640"/>
          <w:marRight w:val="0"/>
          <w:marTop w:val="0"/>
          <w:marBottom w:val="0"/>
          <w:divBdr>
            <w:top w:val="none" w:sz="0" w:space="0" w:color="auto"/>
            <w:left w:val="none" w:sz="0" w:space="0" w:color="auto"/>
            <w:bottom w:val="none" w:sz="0" w:space="0" w:color="auto"/>
            <w:right w:val="none" w:sz="0" w:space="0" w:color="auto"/>
          </w:divBdr>
        </w:div>
        <w:div w:id="800536031">
          <w:marLeft w:val="640"/>
          <w:marRight w:val="0"/>
          <w:marTop w:val="0"/>
          <w:marBottom w:val="0"/>
          <w:divBdr>
            <w:top w:val="none" w:sz="0" w:space="0" w:color="auto"/>
            <w:left w:val="none" w:sz="0" w:space="0" w:color="auto"/>
            <w:bottom w:val="none" w:sz="0" w:space="0" w:color="auto"/>
            <w:right w:val="none" w:sz="0" w:space="0" w:color="auto"/>
          </w:divBdr>
        </w:div>
        <w:div w:id="402217741">
          <w:marLeft w:val="640"/>
          <w:marRight w:val="0"/>
          <w:marTop w:val="0"/>
          <w:marBottom w:val="0"/>
          <w:divBdr>
            <w:top w:val="none" w:sz="0" w:space="0" w:color="auto"/>
            <w:left w:val="none" w:sz="0" w:space="0" w:color="auto"/>
            <w:bottom w:val="none" w:sz="0" w:space="0" w:color="auto"/>
            <w:right w:val="none" w:sz="0" w:space="0" w:color="auto"/>
          </w:divBdr>
        </w:div>
        <w:div w:id="409157893">
          <w:marLeft w:val="640"/>
          <w:marRight w:val="0"/>
          <w:marTop w:val="0"/>
          <w:marBottom w:val="0"/>
          <w:divBdr>
            <w:top w:val="none" w:sz="0" w:space="0" w:color="auto"/>
            <w:left w:val="none" w:sz="0" w:space="0" w:color="auto"/>
            <w:bottom w:val="none" w:sz="0" w:space="0" w:color="auto"/>
            <w:right w:val="none" w:sz="0" w:space="0" w:color="auto"/>
          </w:divBdr>
        </w:div>
        <w:div w:id="1869643140">
          <w:marLeft w:val="640"/>
          <w:marRight w:val="0"/>
          <w:marTop w:val="0"/>
          <w:marBottom w:val="0"/>
          <w:divBdr>
            <w:top w:val="none" w:sz="0" w:space="0" w:color="auto"/>
            <w:left w:val="none" w:sz="0" w:space="0" w:color="auto"/>
            <w:bottom w:val="none" w:sz="0" w:space="0" w:color="auto"/>
            <w:right w:val="none" w:sz="0" w:space="0" w:color="auto"/>
          </w:divBdr>
        </w:div>
        <w:div w:id="149953509">
          <w:marLeft w:val="640"/>
          <w:marRight w:val="0"/>
          <w:marTop w:val="0"/>
          <w:marBottom w:val="0"/>
          <w:divBdr>
            <w:top w:val="none" w:sz="0" w:space="0" w:color="auto"/>
            <w:left w:val="none" w:sz="0" w:space="0" w:color="auto"/>
            <w:bottom w:val="none" w:sz="0" w:space="0" w:color="auto"/>
            <w:right w:val="none" w:sz="0" w:space="0" w:color="auto"/>
          </w:divBdr>
        </w:div>
        <w:div w:id="1036387319">
          <w:marLeft w:val="640"/>
          <w:marRight w:val="0"/>
          <w:marTop w:val="0"/>
          <w:marBottom w:val="0"/>
          <w:divBdr>
            <w:top w:val="none" w:sz="0" w:space="0" w:color="auto"/>
            <w:left w:val="none" w:sz="0" w:space="0" w:color="auto"/>
            <w:bottom w:val="none" w:sz="0" w:space="0" w:color="auto"/>
            <w:right w:val="none" w:sz="0" w:space="0" w:color="auto"/>
          </w:divBdr>
        </w:div>
        <w:div w:id="1804156961">
          <w:marLeft w:val="640"/>
          <w:marRight w:val="0"/>
          <w:marTop w:val="0"/>
          <w:marBottom w:val="0"/>
          <w:divBdr>
            <w:top w:val="none" w:sz="0" w:space="0" w:color="auto"/>
            <w:left w:val="none" w:sz="0" w:space="0" w:color="auto"/>
            <w:bottom w:val="none" w:sz="0" w:space="0" w:color="auto"/>
            <w:right w:val="none" w:sz="0" w:space="0" w:color="auto"/>
          </w:divBdr>
        </w:div>
        <w:div w:id="95097416">
          <w:marLeft w:val="640"/>
          <w:marRight w:val="0"/>
          <w:marTop w:val="0"/>
          <w:marBottom w:val="0"/>
          <w:divBdr>
            <w:top w:val="none" w:sz="0" w:space="0" w:color="auto"/>
            <w:left w:val="none" w:sz="0" w:space="0" w:color="auto"/>
            <w:bottom w:val="none" w:sz="0" w:space="0" w:color="auto"/>
            <w:right w:val="none" w:sz="0" w:space="0" w:color="auto"/>
          </w:divBdr>
        </w:div>
        <w:div w:id="723479666">
          <w:marLeft w:val="640"/>
          <w:marRight w:val="0"/>
          <w:marTop w:val="0"/>
          <w:marBottom w:val="0"/>
          <w:divBdr>
            <w:top w:val="none" w:sz="0" w:space="0" w:color="auto"/>
            <w:left w:val="none" w:sz="0" w:space="0" w:color="auto"/>
            <w:bottom w:val="none" w:sz="0" w:space="0" w:color="auto"/>
            <w:right w:val="none" w:sz="0" w:space="0" w:color="auto"/>
          </w:divBdr>
        </w:div>
        <w:div w:id="1413939212">
          <w:marLeft w:val="640"/>
          <w:marRight w:val="0"/>
          <w:marTop w:val="0"/>
          <w:marBottom w:val="0"/>
          <w:divBdr>
            <w:top w:val="none" w:sz="0" w:space="0" w:color="auto"/>
            <w:left w:val="none" w:sz="0" w:space="0" w:color="auto"/>
            <w:bottom w:val="none" w:sz="0" w:space="0" w:color="auto"/>
            <w:right w:val="none" w:sz="0" w:space="0" w:color="auto"/>
          </w:divBdr>
        </w:div>
        <w:div w:id="1736050074">
          <w:marLeft w:val="640"/>
          <w:marRight w:val="0"/>
          <w:marTop w:val="0"/>
          <w:marBottom w:val="0"/>
          <w:divBdr>
            <w:top w:val="none" w:sz="0" w:space="0" w:color="auto"/>
            <w:left w:val="none" w:sz="0" w:space="0" w:color="auto"/>
            <w:bottom w:val="none" w:sz="0" w:space="0" w:color="auto"/>
            <w:right w:val="none" w:sz="0" w:space="0" w:color="auto"/>
          </w:divBdr>
        </w:div>
        <w:div w:id="2103990705">
          <w:marLeft w:val="640"/>
          <w:marRight w:val="0"/>
          <w:marTop w:val="0"/>
          <w:marBottom w:val="0"/>
          <w:divBdr>
            <w:top w:val="none" w:sz="0" w:space="0" w:color="auto"/>
            <w:left w:val="none" w:sz="0" w:space="0" w:color="auto"/>
            <w:bottom w:val="none" w:sz="0" w:space="0" w:color="auto"/>
            <w:right w:val="none" w:sz="0" w:space="0" w:color="auto"/>
          </w:divBdr>
        </w:div>
        <w:div w:id="243538563">
          <w:marLeft w:val="640"/>
          <w:marRight w:val="0"/>
          <w:marTop w:val="0"/>
          <w:marBottom w:val="0"/>
          <w:divBdr>
            <w:top w:val="none" w:sz="0" w:space="0" w:color="auto"/>
            <w:left w:val="none" w:sz="0" w:space="0" w:color="auto"/>
            <w:bottom w:val="none" w:sz="0" w:space="0" w:color="auto"/>
            <w:right w:val="none" w:sz="0" w:space="0" w:color="auto"/>
          </w:divBdr>
        </w:div>
        <w:div w:id="1661620254">
          <w:marLeft w:val="640"/>
          <w:marRight w:val="0"/>
          <w:marTop w:val="0"/>
          <w:marBottom w:val="0"/>
          <w:divBdr>
            <w:top w:val="none" w:sz="0" w:space="0" w:color="auto"/>
            <w:left w:val="none" w:sz="0" w:space="0" w:color="auto"/>
            <w:bottom w:val="none" w:sz="0" w:space="0" w:color="auto"/>
            <w:right w:val="none" w:sz="0" w:space="0" w:color="auto"/>
          </w:divBdr>
        </w:div>
        <w:div w:id="1159733775">
          <w:marLeft w:val="640"/>
          <w:marRight w:val="0"/>
          <w:marTop w:val="0"/>
          <w:marBottom w:val="0"/>
          <w:divBdr>
            <w:top w:val="none" w:sz="0" w:space="0" w:color="auto"/>
            <w:left w:val="none" w:sz="0" w:space="0" w:color="auto"/>
            <w:bottom w:val="none" w:sz="0" w:space="0" w:color="auto"/>
            <w:right w:val="none" w:sz="0" w:space="0" w:color="auto"/>
          </w:divBdr>
        </w:div>
        <w:div w:id="131798185">
          <w:marLeft w:val="640"/>
          <w:marRight w:val="0"/>
          <w:marTop w:val="0"/>
          <w:marBottom w:val="0"/>
          <w:divBdr>
            <w:top w:val="none" w:sz="0" w:space="0" w:color="auto"/>
            <w:left w:val="none" w:sz="0" w:space="0" w:color="auto"/>
            <w:bottom w:val="none" w:sz="0" w:space="0" w:color="auto"/>
            <w:right w:val="none" w:sz="0" w:space="0" w:color="auto"/>
          </w:divBdr>
        </w:div>
        <w:div w:id="709184203">
          <w:marLeft w:val="640"/>
          <w:marRight w:val="0"/>
          <w:marTop w:val="0"/>
          <w:marBottom w:val="0"/>
          <w:divBdr>
            <w:top w:val="none" w:sz="0" w:space="0" w:color="auto"/>
            <w:left w:val="none" w:sz="0" w:space="0" w:color="auto"/>
            <w:bottom w:val="none" w:sz="0" w:space="0" w:color="auto"/>
            <w:right w:val="none" w:sz="0" w:space="0" w:color="auto"/>
          </w:divBdr>
        </w:div>
        <w:div w:id="1371034347">
          <w:marLeft w:val="640"/>
          <w:marRight w:val="0"/>
          <w:marTop w:val="0"/>
          <w:marBottom w:val="0"/>
          <w:divBdr>
            <w:top w:val="none" w:sz="0" w:space="0" w:color="auto"/>
            <w:left w:val="none" w:sz="0" w:space="0" w:color="auto"/>
            <w:bottom w:val="none" w:sz="0" w:space="0" w:color="auto"/>
            <w:right w:val="none" w:sz="0" w:space="0" w:color="auto"/>
          </w:divBdr>
        </w:div>
        <w:div w:id="923955532">
          <w:marLeft w:val="640"/>
          <w:marRight w:val="0"/>
          <w:marTop w:val="0"/>
          <w:marBottom w:val="0"/>
          <w:divBdr>
            <w:top w:val="none" w:sz="0" w:space="0" w:color="auto"/>
            <w:left w:val="none" w:sz="0" w:space="0" w:color="auto"/>
            <w:bottom w:val="none" w:sz="0" w:space="0" w:color="auto"/>
            <w:right w:val="none" w:sz="0" w:space="0" w:color="auto"/>
          </w:divBdr>
        </w:div>
        <w:div w:id="2015958396">
          <w:marLeft w:val="640"/>
          <w:marRight w:val="0"/>
          <w:marTop w:val="0"/>
          <w:marBottom w:val="0"/>
          <w:divBdr>
            <w:top w:val="none" w:sz="0" w:space="0" w:color="auto"/>
            <w:left w:val="none" w:sz="0" w:space="0" w:color="auto"/>
            <w:bottom w:val="none" w:sz="0" w:space="0" w:color="auto"/>
            <w:right w:val="none" w:sz="0" w:space="0" w:color="auto"/>
          </w:divBdr>
        </w:div>
        <w:div w:id="1577473129">
          <w:marLeft w:val="640"/>
          <w:marRight w:val="0"/>
          <w:marTop w:val="0"/>
          <w:marBottom w:val="0"/>
          <w:divBdr>
            <w:top w:val="none" w:sz="0" w:space="0" w:color="auto"/>
            <w:left w:val="none" w:sz="0" w:space="0" w:color="auto"/>
            <w:bottom w:val="none" w:sz="0" w:space="0" w:color="auto"/>
            <w:right w:val="none" w:sz="0" w:space="0" w:color="auto"/>
          </w:divBdr>
        </w:div>
        <w:div w:id="1825244862">
          <w:marLeft w:val="640"/>
          <w:marRight w:val="0"/>
          <w:marTop w:val="0"/>
          <w:marBottom w:val="0"/>
          <w:divBdr>
            <w:top w:val="none" w:sz="0" w:space="0" w:color="auto"/>
            <w:left w:val="none" w:sz="0" w:space="0" w:color="auto"/>
            <w:bottom w:val="none" w:sz="0" w:space="0" w:color="auto"/>
            <w:right w:val="none" w:sz="0" w:space="0" w:color="auto"/>
          </w:divBdr>
        </w:div>
        <w:div w:id="1373387271">
          <w:marLeft w:val="640"/>
          <w:marRight w:val="0"/>
          <w:marTop w:val="0"/>
          <w:marBottom w:val="0"/>
          <w:divBdr>
            <w:top w:val="none" w:sz="0" w:space="0" w:color="auto"/>
            <w:left w:val="none" w:sz="0" w:space="0" w:color="auto"/>
            <w:bottom w:val="none" w:sz="0" w:space="0" w:color="auto"/>
            <w:right w:val="none" w:sz="0" w:space="0" w:color="auto"/>
          </w:divBdr>
        </w:div>
        <w:div w:id="31541129">
          <w:marLeft w:val="640"/>
          <w:marRight w:val="0"/>
          <w:marTop w:val="0"/>
          <w:marBottom w:val="0"/>
          <w:divBdr>
            <w:top w:val="none" w:sz="0" w:space="0" w:color="auto"/>
            <w:left w:val="none" w:sz="0" w:space="0" w:color="auto"/>
            <w:bottom w:val="none" w:sz="0" w:space="0" w:color="auto"/>
            <w:right w:val="none" w:sz="0" w:space="0" w:color="auto"/>
          </w:divBdr>
        </w:div>
        <w:div w:id="942107674">
          <w:marLeft w:val="640"/>
          <w:marRight w:val="0"/>
          <w:marTop w:val="0"/>
          <w:marBottom w:val="0"/>
          <w:divBdr>
            <w:top w:val="none" w:sz="0" w:space="0" w:color="auto"/>
            <w:left w:val="none" w:sz="0" w:space="0" w:color="auto"/>
            <w:bottom w:val="none" w:sz="0" w:space="0" w:color="auto"/>
            <w:right w:val="none" w:sz="0" w:space="0" w:color="auto"/>
          </w:divBdr>
        </w:div>
        <w:div w:id="955520634">
          <w:marLeft w:val="640"/>
          <w:marRight w:val="0"/>
          <w:marTop w:val="0"/>
          <w:marBottom w:val="0"/>
          <w:divBdr>
            <w:top w:val="none" w:sz="0" w:space="0" w:color="auto"/>
            <w:left w:val="none" w:sz="0" w:space="0" w:color="auto"/>
            <w:bottom w:val="none" w:sz="0" w:space="0" w:color="auto"/>
            <w:right w:val="none" w:sz="0" w:space="0" w:color="auto"/>
          </w:divBdr>
        </w:div>
        <w:div w:id="2097088613">
          <w:marLeft w:val="640"/>
          <w:marRight w:val="0"/>
          <w:marTop w:val="0"/>
          <w:marBottom w:val="0"/>
          <w:divBdr>
            <w:top w:val="none" w:sz="0" w:space="0" w:color="auto"/>
            <w:left w:val="none" w:sz="0" w:space="0" w:color="auto"/>
            <w:bottom w:val="none" w:sz="0" w:space="0" w:color="auto"/>
            <w:right w:val="none" w:sz="0" w:space="0" w:color="auto"/>
          </w:divBdr>
        </w:div>
        <w:div w:id="343291811">
          <w:marLeft w:val="640"/>
          <w:marRight w:val="0"/>
          <w:marTop w:val="0"/>
          <w:marBottom w:val="0"/>
          <w:divBdr>
            <w:top w:val="none" w:sz="0" w:space="0" w:color="auto"/>
            <w:left w:val="none" w:sz="0" w:space="0" w:color="auto"/>
            <w:bottom w:val="none" w:sz="0" w:space="0" w:color="auto"/>
            <w:right w:val="none" w:sz="0" w:space="0" w:color="auto"/>
          </w:divBdr>
        </w:div>
        <w:div w:id="611471982">
          <w:marLeft w:val="640"/>
          <w:marRight w:val="0"/>
          <w:marTop w:val="0"/>
          <w:marBottom w:val="0"/>
          <w:divBdr>
            <w:top w:val="none" w:sz="0" w:space="0" w:color="auto"/>
            <w:left w:val="none" w:sz="0" w:space="0" w:color="auto"/>
            <w:bottom w:val="none" w:sz="0" w:space="0" w:color="auto"/>
            <w:right w:val="none" w:sz="0" w:space="0" w:color="auto"/>
          </w:divBdr>
        </w:div>
        <w:div w:id="346903685">
          <w:marLeft w:val="640"/>
          <w:marRight w:val="0"/>
          <w:marTop w:val="0"/>
          <w:marBottom w:val="0"/>
          <w:divBdr>
            <w:top w:val="none" w:sz="0" w:space="0" w:color="auto"/>
            <w:left w:val="none" w:sz="0" w:space="0" w:color="auto"/>
            <w:bottom w:val="none" w:sz="0" w:space="0" w:color="auto"/>
            <w:right w:val="none" w:sz="0" w:space="0" w:color="auto"/>
          </w:divBdr>
        </w:div>
        <w:div w:id="1062361947">
          <w:marLeft w:val="640"/>
          <w:marRight w:val="0"/>
          <w:marTop w:val="0"/>
          <w:marBottom w:val="0"/>
          <w:divBdr>
            <w:top w:val="none" w:sz="0" w:space="0" w:color="auto"/>
            <w:left w:val="none" w:sz="0" w:space="0" w:color="auto"/>
            <w:bottom w:val="none" w:sz="0" w:space="0" w:color="auto"/>
            <w:right w:val="none" w:sz="0" w:space="0" w:color="auto"/>
          </w:divBdr>
        </w:div>
        <w:div w:id="1260405817">
          <w:marLeft w:val="640"/>
          <w:marRight w:val="0"/>
          <w:marTop w:val="0"/>
          <w:marBottom w:val="0"/>
          <w:divBdr>
            <w:top w:val="none" w:sz="0" w:space="0" w:color="auto"/>
            <w:left w:val="none" w:sz="0" w:space="0" w:color="auto"/>
            <w:bottom w:val="none" w:sz="0" w:space="0" w:color="auto"/>
            <w:right w:val="none" w:sz="0" w:space="0" w:color="auto"/>
          </w:divBdr>
        </w:div>
        <w:div w:id="410934175">
          <w:marLeft w:val="640"/>
          <w:marRight w:val="0"/>
          <w:marTop w:val="0"/>
          <w:marBottom w:val="0"/>
          <w:divBdr>
            <w:top w:val="none" w:sz="0" w:space="0" w:color="auto"/>
            <w:left w:val="none" w:sz="0" w:space="0" w:color="auto"/>
            <w:bottom w:val="none" w:sz="0" w:space="0" w:color="auto"/>
            <w:right w:val="none" w:sz="0" w:space="0" w:color="auto"/>
          </w:divBdr>
        </w:div>
        <w:div w:id="153226774">
          <w:marLeft w:val="640"/>
          <w:marRight w:val="0"/>
          <w:marTop w:val="0"/>
          <w:marBottom w:val="0"/>
          <w:divBdr>
            <w:top w:val="none" w:sz="0" w:space="0" w:color="auto"/>
            <w:left w:val="none" w:sz="0" w:space="0" w:color="auto"/>
            <w:bottom w:val="none" w:sz="0" w:space="0" w:color="auto"/>
            <w:right w:val="none" w:sz="0" w:space="0" w:color="auto"/>
          </w:divBdr>
        </w:div>
        <w:div w:id="2008097574">
          <w:marLeft w:val="640"/>
          <w:marRight w:val="0"/>
          <w:marTop w:val="0"/>
          <w:marBottom w:val="0"/>
          <w:divBdr>
            <w:top w:val="none" w:sz="0" w:space="0" w:color="auto"/>
            <w:left w:val="none" w:sz="0" w:space="0" w:color="auto"/>
            <w:bottom w:val="none" w:sz="0" w:space="0" w:color="auto"/>
            <w:right w:val="none" w:sz="0" w:space="0" w:color="auto"/>
          </w:divBdr>
        </w:div>
        <w:div w:id="892157971">
          <w:marLeft w:val="640"/>
          <w:marRight w:val="0"/>
          <w:marTop w:val="0"/>
          <w:marBottom w:val="0"/>
          <w:divBdr>
            <w:top w:val="none" w:sz="0" w:space="0" w:color="auto"/>
            <w:left w:val="none" w:sz="0" w:space="0" w:color="auto"/>
            <w:bottom w:val="none" w:sz="0" w:space="0" w:color="auto"/>
            <w:right w:val="none" w:sz="0" w:space="0" w:color="auto"/>
          </w:divBdr>
        </w:div>
        <w:div w:id="1241141826">
          <w:marLeft w:val="640"/>
          <w:marRight w:val="0"/>
          <w:marTop w:val="0"/>
          <w:marBottom w:val="0"/>
          <w:divBdr>
            <w:top w:val="none" w:sz="0" w:space="0" w:color="auto"/>
            <w:left w:val="none" w:sz="0" w:space="0" w:color="auto"/>
            <w:bottom w:val="none" w:sz="0" w:space="0" w:color="auto"/>
            <w:right w:val="none" w:sz="0" w:space="0" w:color="auto"/>
          </w:divBdr>
        </w:div>
        <w:div w:id="1557277486">
          <w:marLeft w:val="640"/>
          <w:marRight w:val="0"/>
          <w:marTop w:val="0"/>
          <w:marBottom w:val="0"/>
          <w:divBdr>
            <w:top w:val="none" w:sz="0" w:space="0" w:color="auto"/>
            <w:left w:val="none" w:sz="0" w:space="0" w:color="auto"/>
            <w:bottom w:val="none" w:sz="0" w:space="0" w:color="auto"/>
            <w:right w:val="none" w:sz="0" w:space="0" w:color="auto"/>
          </w:divBdr>
        </w:div>
        <w:div w:id="1325427454">
          <w:marLeft w:val="640"/>
          <w:marRight w:val="0"/>
          <w:marTop w:val="0"/>
          <w:marBottom w:val="0"/>
          <w:divBdr>
            <w:top w:val="none" w:sz="0" w:space="0" w:color="auto"/>
            <w:left w:val="none" w:sz="0" w:space="0" w:color="auto"/>
            <w:bottom w:val="none" w:sz="0" w:space="0" w:color="auto"/>
            <w:right w:val="none" w:sz="0" w:space="0" w:color="auto"/>
          </w:divBdr>
        </w:div>
        <w:div w:id="1441988978">
          <w:marLeft w:val="640"/>
          <w:marRight w:val="0"/>
          <w:marTop w:val="0"/>
          <w:marBottom w:val="0"/>
          <w:divBdr>
            <w:top w:val="none" w:sz="0" w:space="0" w:color="auto"/>
            <w:left w:val="none" w:sz="0" w:space="0" w:color="auto"/>
            <w:bottom w:val="none" w:sz="0" w:space="0" w:color="auto"/>
            <w:right w:val="none" w:sz="0" w:space="0" w:color="auto"/>
          </w:divBdr>
        </w:div>
        <w:div w:id="368795802">
          <w:marLeft w:val="640"/>
          <w:marRight w:val="0"/>
          <w:marTop w:val="0"/>
          <w:marBottom w:val="0"/>
          <w:divBdr>
            <w:top w:val="none" w:sz="0" w:space="0" w:color="auto"/>
            <w:left w:val="none" w:sz="0" w:space="0" w:color="auto"/>
            <w:bottom w:val="none" w:sz="0" w:space="0" w:color="auto"/>
            <w:right w:val="none" w:sz="0" w:space="0" w:color="auto"/>
          </w:divBdr>
        </w:div>
        <w:div w:id="767581842">
          <w:marLeft w:val="640"/>
          <w:marRight w:val="0"/>
          <w:marTop w:val="0"/>
          <w:marBottom w:val="0"/>
          <w:divBdr>
            <w:top w:val="none" w:sz="0" w:space="0" w:color="auto"/>
            <w:left w:val="none" w:sz="0" w:space="0" w:color="auto"/>
            <w:bottom w:val="none" w:sz="0" w:space="0" w:color="auto"/>
            <w:right w:val="none" w:sz="0" w:space="0" w:color="auto"/>
          </w:divBdr>
        </w:div>
        <w:div w:id="1928541403">
          <w:marLeft w:val="640"/>
          <w:marRight w:val="0"/>
          <w:marTop w:val="0"/>
          <w:marBottom w:val="0"/>
          <w:divBdr>
            <w:top w:val="none" w:sz="0" w:space="0" w:color="auto"/>
            <w:left w:val="none" w:sz="0" w:space="0" w:color="auto"/>
            <w:bottom w:val="none" w:sz="0" w:space="0" w:color="auto"/>
            <w:right w:val="none" w:sz="0" w:space="0" w:color="auto"/>
          </w:divBdr>
        </w:div>
        <w:div w:id="473370701">
          <w:marLeft w:val="640"/>
          <w:marRight w:val="0"/>
          <w:marTop w:val="0"/>
          <w:marBottom w:val="0"/>
          <w:divBdr>
            <w:top w:val="none" w:sz="0" w:space="0" w:color="auto"/>
            <w:left w:val="none" w:sz="0" w:space="0" w:color="auto"/>
            <w:bottom w:val="none" w:sz="0" w:space="0" w:color="auto"/>
            <w:right w:val="none" w:sz="0" w:space="0" w:color="auto"/>
          </w:divBdr>
        </w:div>
        <w:div w:id="448159188">
          <w:marLeft w:val="640"/>
          <w:marRight w:val="0"/>
          <w:marTop w:val="0"/>
          <w:marBottom w:val="0"/>
          <w:divBdr>
            <w:top w:val="none" w:sz="0" w:space="0" w:color="auto"/>
            <w:left w:val="none" w:sz="0" w:space="0" w:color="auto"/>
            <w:bottom w:val="none" w:sz="0" w:space="0" w:color="auto"/>
            <w:right w:val="none" w:sz="0" w:space="0" w:color="auto"/>
          </w:divBdr>
        </w:div>
        <w:div w:id="121726691">
          <w:marLeft w:val="640"/>
          <w:marRight w:val="0"/>
          <w:marTop w:val="0"/>
          <w:marBottom w:val="0"/>
          <w:divBdr>
            <w:top w:val="none" w:sz="0" w:space="0" w:color="auto"/>
            <w:left w:val="none" w:sz="0" w:space="0" w:color="auto"/>
            <w:bottom w:val="none" w:sz="0" w:space="0" w:color="auto"/>
            <w:right w:val="none" w:sz="0" w:space="0" w:color="auto"/>
          </w:divBdr>
        </w:div>
        <w:div w:id="1638946357">
          <w:marLeft w:val="640"/>
          <w:marRight w:val="0"/>
          <w:marTop w:val="0"/>
          <w:marBottom w:val="0"/>
          <w:divBdr>
            <w:top w:val="none" w:sz="0" w:space="0" w:color="auto"/>
            <w:left w:val="none" w:sz="0" w:space="0" w:color="auto"/>
            <w:bottom w:val="none" w:sz="0" w:space="0" w:color="auto"/>
            <w:right w:val="none" w:sz="0" w:space="0" w:color="auto"/>
          </w:divBdr>
        </w:div>
        <w:div w:id="137186424">
          <w:marLeft w:val="640"/>
          <w:marRight w:val="0"/>
          <w:marTop w:val="0"/>
          <w:marBottom w:val="0"/>
          <w:divBdr>
            <w:top w:val="none" w:sz="0" w:space="0" w:color="auto"/>
            <w:left w:val="none" w:sz="0" w:space="0" w:color="auto"/>
            <w:bottom w:val="none" w:sz="0" w:space="0" w:color="auto"/>
            <w:right w:val="none" w:sz="0" w:space="0" w:color="auto"/>
          </w:divBdr>
        </w:div>
        <w:div w:id="159392169">
          <w:marLeft w:val="640"/>
          <w:marRight w:val="0"/>
          <w:marTop w:val="0"/>
          <w:marBottom w:val="0"/>
          <w:divBdr>
            <w:top w:val="none" w:sz="0" w:space="0" w:color="auto"/>
            <w:left w:val="none" w:sz="0" w:space="0" w:color="auto"/>
            <w:bottom w:val="none" w:sz="0" w:space="0" w:color="auto"/>
            <w:right w:val="none" w:sz="0" w:space="0" w:color="auto"/>
          </w:divBdr>
        </w:div>
        <w:div w:id="688677640">
          <w:marLeft w:val="640"/>
          <w:marRight w:val="0"/>
          <w:marTop w:val="0"/>
          <w:marBottom w:val="0"/>
          <w:divBdr>
            <w:top w:val="none" w:sz="0" w:space="0" w:color="auto"/>
            <w:left w:val="none" w:sz="0" w:space="0" w:color="auto"/>
            <w:bottom w:val="none" w:sz="0" w:space="0" w:color="auto"/>
            <w:right w:val="none" w:sz="0" w:space="0" w:color="auto"/>
          </w:divBdr>
        </w:div>
        <w:div w:id="1834181790">
          <w:marLeft w:val="640"/>
          <w:marRight w:val="0"/>
          <w:marTop w:val="0"/>
          <w:marBottom w:val="0"/>
          <w:divBdr>
            <w:top w:val="none" w:sz="0" w:space="0" w:color="auto"/>
            <w:left w:val="none" w:sz="0" w:space="0" w:color="auto"/>
            <w:bottom w:val="none" w:sz="0" w:space="0" w:color="auto"/>
            <w:right w:val="none" w:sz="0" w:space="0" w:color="auto"/>
          </w:divBdr>
        </w:div>
        <w:div w:id="1012611002">
          <w:marLeft w:val="640"/>
          <w:marRight w:val="0"/>
          <w:marTop w:val="0"/>
          <w:marBottom w:val="0"/>
          <w:divBdr>
            <w:top w:val="none" w:sz="0" w:space="0" w:color="auto"/>
            <w:left w:val="none" w:sz="0" w:space="0" w:color="auto"/>
            <w:bottom w:val="none" w:sz="0" w:space="0" w:color="auto"/>
            <w:right w:val="none" w:sz="0" w:space="0" w:color="auto"/>
          </w:divBdr>
        </w:div>
        <w:div w:id="464127986">
          <w:marLeft w:val="640"/>
          <w:marRight w:val="0"/>
          <w:marTop w:val="0"/>
          <w:marBottom w:val="0"/>
          <w:divBdr>
            <w:top w:val="none" w:sz="0" w:space="0" w:color="auto"/>
            <w:left w:val="none" w:sz="0" w:space="0" w:color="auto"/>
            <w:bottom w:val="none" w:sz="0" w:space="0" w:color="auto"/>
            <w:right w:val="none" w:sz="0" w:space="0" w:color="auto"/>
          </w:divBdr>
        </w:div>
        <w:div w:id="1291323522">
          <w:marLeft w:val="640"/>
          <w:marRight w:val="0"/>
          <w:marTop w:val="0"/>
          <w:marBottom w:val="0"/>
          <w:divBdr>
            <w:top w:val="none" w:sz="0" w:space="0" w:color="auto"/>
            <w:left w:val="none" w:sz="0" w:space="0" w:color="auto"/>
            <w:bottom w:val="none" w:sz="0" w:space="0" w:color="auto"/>
            <w:right w:val="none" w:sz="0" w:space="0" w:color="auto"/>
          </w:divBdr>
        </w:div>
      </w:divsChild>
    </w:div>
    <w:div w:id="390428406">
      <w:bodyDiv w:val="1"/>
      <w:marLeft w:val="0"/>
      <w:marRight w:val="0"/>
      <w:marTop w:val="0"/>
      <w:marBottom w:val="0"/>
      <w:divBdr>
        <w:top w:val="none" w:sz="0" w:space="0" w:color="auto"/>
        <w:left w:val="none" w:sz="0" w:space="0" w:color="auto"/>
        <w:bottom w:val="none" w:sz="0" w:space="0" w:color="auto"/>
        <w:right w:val="none" w:sz="0" w:space="0" w:color="auto"/>
      </w:divBdr>
    </w:div>
    <w:div w:id="395249371">
      <w:bodyDiv w:val="1"/>
      <w:marLeft w:val="0"/>
      <w:marRight w:val="0"/>
      <w:marTop w:val="0"/>
      <w:marBottom w:val="0"/>
      <w:divBdr>
        <w:top w:val="none" w:sz="0" w:space="0" w:color="auto"/>
        <w:left w:val="none" w:sz="0" w:space="0" w:color="auto"/>
        <w:bottom w:val="none" w:sz="0" w:space="0" w:color="auto"/>
        <w:right w:val="none" w:sz="0" w:space="0" w:color="auto"/>
      </w:divBdr>
    </w:div>
    <w:div w:id="395904326">
      <w:bodyDiv w:val="1"/>
      <w:marLeft w:val="0"/>
      <w:marRight w:val="0"/>
      <w:marTop w:val="0"/>
      <w:marBottom w:val="0"/>
      <w:divBdr>
        <w:top w:val="none" w:sz="0" w:space="0" w:color="auto"/>
        <w:left w:val="none" w:sz="0" w:space="0" w:color="auto"/>
        <w:bottom w:val="none" w:sz="0" w:space="0" w:color="auto"/>
        <w:right w:val="none" w:sz="0" w:space="0" w:color="auto"/>
      </w:divBdr>
      <w:divsChild>
        <w:div w:id="237715527">
          <w:marLeft w:val="640"/>
          <w:marRight w:val="0"/>
          <w:marTop w:val="0"/>
          <w:marBottom w:val="0"/>
          <w:divBdr>
            <w:top w:val="none" w:sz="0" w:space="0" w:color="auto"/>
            <w:left w:val="none" w:sz="0" w:space="0" w:color="auto"/>
            <w:bottom w:val="none" w:sz="0" w:space="0" w:color="auto"/>
            <w:right w:val="none" w:sz="0" w:space="0" w:color="auto"/>
          </w:divBdr>
        </w:div>
        <w:div w:id="93408513">
          <w:marLeft w:val="640"/>
          <w:marRight w:val="0"/>
          <w:marTop w:val="0"/>
          <w:marBottom w:val="0"/>
          <w:divBdr>
            <w:top w:val="none" w:sz="0" w:space="0" w:color="auto"/>
            <w:left w:val="none" w:sz="0" w:space="0" w:color="auto"/>
            <w:bottom w:val="none" w:sz="0" w:space="0" w:color="auto"/>
            <w:right w:val="none" w:sz="0" w:space="0" w:color="auto"/>
          </w:divBdr>
        </w:div>
        <w:div w:id="2147117166">
          <w:marLeft w:val="640"/>
          <w:marRight w:val="0"/>
          <w:marTop w:val="0"/>
          <w:marBottom w:val="0"/>
          <w:divBdr>
            <w:top w:val="none" w:sz="0" w:space="0" w:color="auto"/>
            <w:left w:val="none" w:sz="0" w:space="0" w:color="auto"/>
            <w:bottom w:val="none" w:sz="0" w:space="0" w:color="auto"/>
            <w:right w:val="none" w:sz="0" w:space="0" w:color="auto"/>
          </w:divBdr>
        </w:div>
        <w:div w:id="1456220408">
          <w:marLeft w:val="640"/>
          <w:marRight w:val="0"/>
          <w:marTop w:val="0"/>
          <w:marBottom w:val="0"/>
          <w:divBdr>
            <w:top w:val="none" w:sz="0" w:space="0" w:color="auto"/>
            <w:left w:val="none" w:sz="0" w:space="0" w:color="auto"/>
            <w:bottom w:val="none" w:sz="0" w:space="0" w:color="auto"/>
            <w:right w:val="none" w:sz="0" w:space="0" w:color="auto"/>
          </w:divBdr>
        </w:div>
        <w:div w:id="832184967">
          <w:marLeft w:val="640"/>
          <w:marRight w:val="0"/>
          <w:marTop w:val="0"/>
          <w:marBottom w:val="0"/>
          <w:divBdr>
            <w:top w:val="none" w:sz="0" w:space="0" w:color="auto"/>
            <w:left w:val="none" w:sz="0" w:space="0" w:color="auto"/>
            <w:bottom w:val="none" w:sz="0" w:space="0" w:color="auto"/>
            <w:right w:val="none" w:sz="0" w:space="0" w:color="auto"/>
          </w:divBdr>
        </w:div>
        <w:div w:id="2072849042">
          <w:marLeft w:val="640"/>
          <w:marRight w:val="0"/>
          <w:marTop w:val="0"/>
          <w:marBottom w:val="0"/>
          <w:divBdr>
            <w:top w:val="none" w:sz="0" w:space="0" w:color="auto"/>
            <w:left w:val="none" w:sz="0" w:space="0" w:color="auto"/>
            <w:bottom w:val="none" w:sz="0" w:space="0" w:color="auto"/>
            <w:right w:val="none" w:sz="0" w:space="0" w:color="auto"/>
          </w:divBdr>
        </w:div>
        <w:div w:id="83575002">
          <w:marLeft w:val="640"/>
          <w:marRight w:val="0"/>
          <w:marTop w:val="0"/>
          <w:marBottom w:val="0"/>
          <w:divBdr>
            <w:top w:val="none" w:sz="0" w:space="0" w:color="auto"/>
            <w:left w:val="none" w:sz="0" w:space="0" w:color="auto"/>
            <w:bottom w:val="none" w:sz="0" w:space="0" w:color="auto"/>
            <w:right w:val="none" w:sz="0" w:space="0" w:color="auto"/>
          </w:divBdr>
        </w:div>
        <w:div w:id="355272134">
          <w:marLeft w:val="640"/>
          <w:marRight w:val="0"/>
          <w:marTop w:val="0"/>
          <w:marBottom w:val="0"/>
          <w:divBdr>
            <w:top w:val="none" w:sz="0" w:space="0" w:color="auto"/>
            <w:left w:val="none" w:sz="0" w:space="0" w:color="auto"/>
            <w:bottom w:val="none" w:sz="0" w:space="0" w:color="auto"/>
            <w:right w:val="none" w:sz="0" w:space="0" w:color="auto"/>
          </w:divBdr>
        </w:div>
        <w:div w:id="1736321085">
          <w:marLeft w:val="640"/>
          <w:marRight w:val="0"/>
          <w:marTop w:val="0"/>
          <w:marBottom w:val="0"/>
          <w:divBdr>
            <w:top w:val="none" w:sz="0" w:space="0" w:color="auto"/>
            <w:left w:val="none" w:sz="0" w:space="0" w:color="auto"/>
            <w:bottom w:val="none" w:sz="0" w:space="0" w:color="auto"/>
            <w:right w:val="none" w:sz="0" w:space="0" w:color="auto"/>
          </w:divBdr>
        </w:div>
        <w:div w:id="2057655249">
          <w:marLeft w:val="640"/>
          <w:marRight w:val="0"/>
          <w:marTop w:val="0"/>
          <w:marBottom w:val="0"/>
          <w:divBdr>
            <w:top w:val="none" w:sz="0" w:space="0" w:color="auto"/>
            <w:left w:val="none" w:sz="0" w:space="0" w:color="auto"/>
            <w:bottom w:val="none" w:sz="0" w:space="0" w:color="auto"/>
            <w:right w:val="none" w:sz="0" w:space="0" w:color="auto"/>
          </w:divBdr>
        </w:div>
        <w:div w:id="1248543260">
          <w:marLeft w:val="640"/>
          <w:marRight w:val="0"/>
          <w:marTop w:val="0"/>
          <w:marBottom w:val="0"/>
          <w:divBdr>
            <w:top w:val="none" w:sz="0" w:space="0" w:color="auto"/>
            <w:left w:val="none" w:sz="0" w:space="0" w:color="auto"/>
            <w:bottom w:val="none" w:sz="0" w:space="0" w:color="auto"/>
            <w:right w:val="none" w:sz="0" w:space="0" w:color="auto"/>
          </w:divBdr>
        </w:div>
        <w:div w:id="295764259">
          <w:marLeft w:val="640"/>
          <w:marRight w:val="0"/>
          <w:marTop w:val="0"/>
          <w:marBottom w:val="0"/>
          <w:divBdr>
            <w:top w:val="none" w:sz="0" w:space="0" w:color="auto"/>
            <w:left w:val="none" w:sz="0" w:space="0" w:color="auto"/>
            <w:bottom w:val="none" w:sz="0" w:space="0" w:color="auto"/>
            <w:right w:val="none" w:sz="0" w:space="0" w:color="auto"/>
          </w:divBdr>
        </w:div>
        <w:div w:id="143084486">
          <w:marLeft w:val="640"/>
          <w:marRight w:val="0"/>
          <w:marTop w:val="0"/>
          <w:marBottom w:val="0"/>
          <w:divBdr>
            <w:top w:val="none" w:sz="0" w:space="0" w:color="auto"/>
            <w:left w:val="none" w:sz="0" w:space="0" w:color="auto"/>
            <w:bottom w:val="none" w:sz="0" w:space="0" w:color="auto"/>
            <w:right w:val="none" w:sz="0" w:space="0" w:color="auto"/>
          </w:divBdr>
        </w:div>
        <w:div w:id="1309094954">
          <w:marLeft w:val="640"/>
          <w:marRight w:val="0"/>
          <w:marTop w:val="0"/>
          <w:marBottom w:val="0"/>
          <w:divBdr>
            <w:top w:val="none" w:sz="0" w:space="0" w:color="auto"/>
            <w:left w:val="none" w:sz="0" w:space="0" w:color="auto"/>
            <w:bottom w:val="none" w:sz="0" w:space="0" w:color="auto"/>
            <w:right w:val="none" w:sz="0" w:space="0" w:color="auto"/>
          </w:divBdr>
        </w:div>
        <w:div w:id="202331836">
          <w:marLeft w:val="640"/>
          <w:marRight w:val="0"/>
          <w:marTop w:val="0"/>
          <w:marBottom w:val="0"/>
          <w:divBdr>
            <w:top w:val="none" w:sz="0" w:space="0" w:color="auto"/>
            <w:left w:val="none" w:sz="0" w:space="0" w:color="auto"/>
            <w:bottom w:val="none" w:sz="0" w:space="0" w:color="auto"/>
            <w:right w:val="none" w:sz="0" w:space="0" w:color="auto"/>
          </w:divBdr>
        </w:div>
        <w:div w:id="722216984">
          <w:marLeft w:val="640"/>
          <w:marRight w:val="0"/>
          <w:marTop w:val="0"/>
          <w:marBottom w:val="0"/>
          <w:divBdr>
            <w:top w:val="none" w:sz="0" w:space="0" w:color="auto"/>
            <w:left w:val="none" w:sz="0" w:space="0" w:color="auto"/>
            <w:bottom w:val="none" w:sz="0" w:space="0" w:color="auto"/>
            <w:right w:val="none" w:sz="0" w:space="0" w:color="auto"/>
          </w:divBdr>
        </w:div>
        <w:div w:id="2127036808">
          <w:marLeft w:val="640"/>
          <w:marRight w:val="0"/>
          <w:marTop w:val="0"/>
          <w:marBottom w:val="0"/>
          <w:divBdr>
            <w:top w:val="none" w:sz="0" w:space="0" w:color="auto"/>
            <w:left w:val="none" w:sz="0" w:space="0" w:color="auto"/>
            <w:bottom w:val="none" w:sz="0" w:space="0" w:color="auto"/>
            <w:right w:val="none" w:sz="0" w:space="0" w:color="auto"/>
          </w:divBdr>
        </w:div>
        <w:div w:id="2129155853">
          <w:marLeft w:val="640"/>
          <w:marRight w:val="0"/>
          <w:marTop w:val="0"/>
          <w:marBottom w:val="0"/>
          <w:divBdr>
            <w:top w:val="none" w:sz="0" w:space="0" w:color="auto"/>
            <w:left w:val="none" w:sz="0" w:space="0" w:color="auto"/>
            <w:bottom w:val="none" w:sz="0" w:space="0" w:color="auto"/>
            <w:right w:val="none" w:sz="0" w:space="0" w:color="auto"/>
          </w:divBdr>
        </w:div>
        <w:div w:id="380716052">
          <w:marLeft w:val="640"/>
          <w:marRight w:val="0"/>
          <w:marTop w:val="0"/>
          <w:marBottom w:val="0"/>
          <w:divBdr>
            <w:top w:val="none" w:sz="0" w:space="0" w:color="auto"/>
            <w:left w:val="none" w:sz="0" w:space="0" w:color="auto"/>
            <w:bottom w:val="none" w:sz="0" w:space="0" w:color="auto"/>
            <w:right w:val="none" w:sz="0" w:space="0" w:color="auto"/>
          </w:divBdr>
        </w:div>
        <w:div w:id="422924022">
          <w:marLeft w:val="640"/>
          <w:marRight w:val="0"/>
          <w:marTop w:val="0"/>
          <w:marBottom w:val="0"/>
          <w:divBdr>
            <w:top w:val="none" w:sz="0" w:space="0" w:color="auto"/>
            <w:left w:val="none" w:sz="0" w:space="0" w:color="auto"/>
            <w:bottom w:val="none" w:sz="0" w:space="0" w:color="auto"/>
            <w:right w:val="none" w:sz="0" w:space="0" w:color="auto"/>
          </w:divBdr>
        </w:div>
        <w:div w:id="1144203655">
          <w:marLeft w:val="640"/>
          <w:marRight w:val="0"/>
          <w:marTop w:val="0"/>
          <w:marBottom w:val="0"/>
          <w:divBdr>
            <w:top w:val="none" w:sz="0" w:space="0" w:color="auto"/>
            <w:left w:val="none" w:sz="0" w:space="0" w:color="auto"/>
            <w:bottom w:val="none" w:sz="0" w:space="0" w:color="auto"/>
            <w:right w:val="none" w:sz="0" w:space="0" w:color="auto"/>
          </w:divBdr>
        </w:div>
        <w:div w:id="1744569079">
          <w:marLeft w:val="640"/>
          <w:marRight w:val="0"/>
          <w:marTop w:val="0"/>
          <w:marBottom w:val="0"/>
          <w:divBdr>
            <w:top w:val="none" w:sz="0" w:space="0" w:color="auto"/>
            <w:left w:val="none" w:sz="0" w:space="0" w:color="auto"/>
            <w:bottom w:val="none" w:sz="0" w:space="0" w:color="auto"/>
            <w:right w:val="none" w:sz="0" w:space="0" w:color="auto"/>
          </w:divBdr>
        </w:div>
        <w:div w:id="535854903">
          <w:marLeft w:val="640"/>
          <w:marRight w:val="0"/>
          <w:marTop w:val="0"/>
          <w:marBottom w:val="0"/>
          <w:divBdr>
            <w:top w:val="none" w:sz="0" w:space="0" w:color="auto"/>
            <w:left w:val="none" w:sz="0" w:space="0" w:color="auto"/>
            <w:bottom w:val="none" w:sz="0" w:space="0" w:color="auto"/>
            <w:right w:val="none" w:sz="0" w:space="0" w:color="auto"/>
          </w:divBdr>
        </w:div>
        <w:div w:id="1002124342">
          <w:marLeft w:val="640"/>
          <w:marRight w:val="0"/>
          <w:marTop w:val="0"/>
          <w:marBottom w:val="0"/>
          <w:divBdr>
            <w:top w:val="none" w:sz="0" w:space="0" w:color="auto"/>
            <w:left w:val="none" w:sz="0" w:space="0" w:color="auto"/>
            <w:bottom w:val="none" w:sz="0" w:space="0" w:color="auto"/>
            <w:right w:val="none" w:sz="0" w:space="0" w:color="auto"/>
          </w:divBdr>
        </w:div>
        <w:div w:id="981037862">
          <w:marLeft w:val="640"/>
          <w:marRight w:val="0"/>
          <w:marTop w:val="0"/>
          <w:marBottom w:val="0"/>
          <w:divBdr>
            <w:top w:val="none" w:sz="0" w:space="0" w:color="auto"/>
            <w:left w:val="none" w:sz="0" w:space="0" w:color="auto"/>
            <w:bottom w:val="none" w:sz="0" w:space="0" w:color="auto"/>
            <w:right w:val="none" w:sz="0" w:space="0" w:color="auto"/>
          </w:divBdr>
        </w:div>
        <w:div w:id="477262639">
          <w:marLeft w:val="640"/>
          <w:marRight w:val="0"/>
          <w:marTop w:val="0"/>
          <w:marBottom w:val="0"/>
          <w:divBdr>
            <w:top w:val="none" w:sz="0" w:space="0" w:color="auto"/>
            <w:left w:val="none" w:sz="0" w:space="0" w:color="auto"/>
            <w:bottom w:val="none" w:sz="0" w:space="0" w:color="auto"/>
            <w:right w:val="none" w:sz="0" w:space="0" w:color="auto"/>
          </w:divBdr>
        </w:div>
        <w:div w:id="1232235240">
          <w:marLeft w:val="640"/>
          <w:marRight w:val="0"/>
          <w:marTop w:val="0"/>
          <w:marBottom w:val="0"/>
          <w:divBdr>
            <w:top w:val="none" w:sz="0" w:space="0" w:color="auto"/>
            <w:left w:val="none" w:sz="0" w:space="0" w:color="auto"/>
            <w:bottom w:val="none" w:sz="0" w:space="0" w:color="auto"/>
            <w:right w:val="none" w:sz="0" w:space="0" w:color="auto"/>
          </w:divBdr>
        </w:div>
        <w:div w:id="1306662211">
          <w:marLeft w:val="640"/>
          <w:marRight w:val="0"/>
          <w:marTop w:val="0"/>
          <w:marBottom w:val="0"/>
          <w:divBdr>
            <w:top w:val="none" w:sz="0" w:space="0" w:color="auto"/>
            <w:left w:val="none" w:sz="0" w:space="0" w:color="auto"/>
            <w:bottom w:val="none" w:sz="0" w:space="0" w:color="auto"/>
            <w:right w:val="none" w:sz="0" w:space="0" w:color="auto"/>
          </w:divBdr>
        </w:div>
        <w:div w:id="2084256809">
          <w:marLeft w:val="640"/>
          <w:marRight w:val="0"/>
          <w:marTop w:val="0"/>
          <w:marBottom w:val="0"/>
          <w:divBdr>
            <w:top w:val="none" w:sz="0" w:space="0" w:color="auto"/>
            <w:left w:val="none" w:sz="0" w:space="0" w:color="auto"/>
            <w:bottom w:val="none" w:sz="0" w:space="0" w:color="auto"/>
            <w:right w:val="none" w:sz="0" w:space="0" w:color="auto"/>
          </w:divBdr>
        </w:div>
        <w:div w:id="1488549678">
          <w:marLeft w:val="640"/>
          <w:marRight w:val="0"/>
          <w:marTop w:val="0"/>
          <w:marBottom w:val="0"/>
          <w:divBdr>
            <w:top w:val="none" w:sz="0" w:space="0" w:color="auto"/>
            <w:left w:val="none" w:sz="0" w:space="0" w:color="auto"/>
            <w:bottom w:val="none" w:sz="0" w:space="0" w:color="auto"/>
            <w:right w:val="none" w:sz="0" w:space="0" w:color="auto"/>
          </w:divBdr>
        </w:div>
        <w:div w:id="1838154562">
          <w:marLeft w:val="640"/>
          <w:marRight w:val="0"/>
          <w:marTop w:val="0"/>
          <w:marBottom w:val="0"/>
          <w:divBdr>
            <w:top w:val="none" w:sz="0" w:space="0" w:color="auto"/>
            <w:left w:val="none" w:sz="0" w:space="0" w:color="auto"/>
            <w:bottom w:val="none" w:sz="0" w:space="0" w:color="auto"/>
            <w:right w:val="none" w:sz="0" w:space="0" w:color="auto"/>
          </w:divBdr>
        </w:div>
        <w:div w:id="1346202353">
          <w:marLeft w:val="640"/>
          <w:marRight w:val="0"/>
          <w:marTop w:val="0"/>
          <w:marBottom w:val="0"/>
          <w:divBdr>
            <w:top w:val="none" w:sz="0" w:space="0" w:color="auto"/>
            <w:left w:val="none" w:sz="0" w:space="0" w:color="auto"/>
            <w:bottom w:val="none" w:sz="0" w:space="0" w:color="auto"/>
            <w:right w:val="none" w:sz="0" w:space="0" w:color="auto"/>
          </w:divBdr>
        </w:div>
        <w:div w:id="1779135049">
          <w:marLeft w:val="640"/>
          <w:marRight w:val="0"/>
          <w:marTop w:val="0"/>
          <w:marBottom w:val="0"/>
          <w:divBdr>
            <w:top w:val="none" w:sz="0" w:space="0" w:color="auto"/>
            <w:left w:val="none" w:sz="0" w:space="0" w:color="auto"/>
            <w:bottom w:val="none" w:sz="0" w:space="0" w:color="auto"/>
            <w:right w:val="none" w:sz="0" w:space="0" w:color="auto"/>
          </w:divBdr>
        </w:div>
        <w:div w:id="1880163760">
          <w:marLeft w:val="640"/>
          <w:marRight w:val="0"/>
          <w:marTop w:val="0"/>
          <w:marBottom w:val="0"/>
          <w:divBdr>
            <w:top w:val="none" w:sz="0" w:space="0" w:color="auto"/>
            <w:left w:val="none" w:sz="0" w:space="0" w:color="auto"/>
            <w:bottom w:val="none" w:sz="0" w:space="0" w:color="auto"/>
            <w:right w:val="none" w:sz="0" w:space="0" w:color="auto"/>
          </w:divBdr>
        </w:div>
        <w:div w:id="119688871">
          <w:marLeft w:val="640"/>
          <w:marRight w:val="0"/>
          <w:marTop w:val="0"/>
          <w:marBottom w:val="0"/>
          <w:divBdr>
            <w:top w:val="none" w:sz="0" w:space="0" w:color="auto"/>
            <w:left w:val="none" w:sz="0" w:space="0" w:color="auto"/>
            <w:bottom w:val="none" w:sz="0" w:space="0" w:color="auto"/>
            <w:right w:val="none" w:sz="0" w:space="0" w:color="auto"/>
          </w:divBdr>
        </w:div>
        <w:div w:id="741297106">
          <w:marLeft w:val="640"/>
          <w:marRight w:val="0"/>
          <w:marTop w:val="0"/>
          <w:marBottom w:val="0"/>
          <w:divBdr>
            <w:top w:val="none" w:sz="0" w:space="0" w:color="auto"/>
            <w:left w:val="none" w:sz="0" w:space="0" w:color="auto"/>
            <w:bottom w:val="none" w:sz="0" w:space="0" w:color="auto"/>
            <w:right w:val="none" w:sz="0" w:space="0" w:color="auto"/>
          </w:divBdr>
        </w:div>
        <w:div w:id="1229808382">
          <w:marLeft w:val="640"/>
          <w:marRight w:val="0"/>
          <w:marTop w:val="0"/>
          <w:marBottom w:val="0"/>
          <w:divBdr>
            <w:top w:val="none" w:sz="0" w:space="0" w:color="auto"/>
            <w:left w:val="none" w:sz="0" w:space="0" w:color="auto"/>
            <w:bottom w:val="none" w:sz="0" w:space="0" w:color="auto"/>
            <w:right w:val="none" w:sz="0" w:space="0" w:color="auto"/>
          </w:divBdr>
        </w:div>
        <w:div w:id="1305085303">
          <w:marLeft w:val="640"/>
          <w:marRight w:val="0"/>
          <w:marTop w:val="0"/>
          <w:marBottom w:val="0"/>
          <w:divBdr>
            <w:top w:val="none" w:sz="0" w:space="0" w:color="auto"/>
            <w:left w:val="none" w:sz="0" w:space="0" w:color="auto"/>
            <w:bottom w:val="none" w:sz="0" w:space="0" w:color="auto"/>
            <w:right w:val="none" w:sz="0" w:space="0" w:color="auto"/>
          </w:divBdr>
        </w:div>
        <w:div w:id="1823497637">
          <w:marLeft w:val="640"/>
          <w:marRight w:val="0"/>
          <w:marTop w:val="0"/>
          <w:marBottom w:val="0"/>
          <w:divBdr>
            <w:top w:val="none" w:sz="0" w:space="0" w:color="auto"/>
            <w:left w:val="none" w:sz="0" w:space="0" w:color="auto"/>
            <w:bottom w:val="none" w:sz="0" w:space="0" w:color="auto"/>
            <w:right w:val="none" w:sz="0" w:space="0" w:color="auto"/>
          </w:divBdr>
        </w:div>
        <w:div w:id="1180193566">
          <w:marLeft w:val="640"/>
          <w:marRight w:val="0"/>
          <w:marTop w:val="0"/>
          <w:marBottom w:val="0"/>
          <w:divBdr>
            <w:top w:val="none" w:sz="0" w:space="0" w:color="auto"/>
            <w:left w:val="none" w:sz="0" w:space="0" w:color="auto"/>
            <w:bottom w:val="none" w:sz="0" w:space="0" w:color="auto"/>
            <w:right w:val="none" w:sz="0" w:space="0" w:color="auto"/>
          </w:divBdr>
        </w:div>
        <w:div w:id="1581986281">
          <w:marLeft w:val="640"/>
          <w:marRight w:val="0"/>
          <w:marTop w:val="0"/>
          <w:marBottom w:val="0"/>
          <w:divBdr>
            <w:top w:val="none" w:sz="0" w:space="0" w:color="auto"/>
            <w:left w:val="none" w:sz="0" w:space="0" w:color="auto"/>
            <w:bottom w:val="none" w:sz="0" w:space="0" w:color="auto"/>
            <w:right w:val="none" w:sz="0" w:space="0" w:color="auto"/>
          </w:divBdr>
        </w:div>
        <w:div w:id="4794177">
          <w:marLeft w:val="640"/>
          <w:marRight w:val="0"/>
          <w:marTop w:val="0"/>
          <w:marBottom w:val="0"/>
          <w:divBdr>
            <w:top w:val="none" w:sz="0" w:space="0" w:color="auto"/>
            <w:left w:val="none" w:sz="0" w:space="0" w:color="auto"/>
            <w:bottom w:val="none" w:sz="0" w:space="0" w:color="auto"/>
            <w:right w:val="none" w:sz="0" w:space="0" w:color="auto"/>
          </w:divBdr>
        </w:div>
        <w:div w:id="1685858129">
          <w:marLeft w:val="640"/>
          <w:marRight w:val="0"/>
          <w:marTop w:val="0"/>
          <w:marBottom w:val="0"/>
          <w:divBdr>
            <w:top w:val="none" w:sz="0" w:space="0" w:color="auto"/>
            <w:left w:val="none" w:sz="0" w:space="0" w:color="auto"/>
            <w:bottom w:val="none" w:sz="0" w:space="0" w:color="auto"/>
            <w:right w:val="none" w:sz="0" w:space="0" w:color="auto"/>
          </w:divBdr>
        </w:div>
        <w:div w:id="424306941">
          <w:marLeft w:val="640"/>
          <w:marRight w:val="0"/>
          <w:marTop w:val="0"/>
          <w:marBottom w:val="0"/>
          <w:divBdr>
            <w:top w:val="none" w:sz="0" w:space="0" w:color="auto"/>
            <w:left w:val="none" w:sz="0" w:space="0" w:color="auto"/>
            <w:bottom w:val="none" w:sz="0" w:space="0" w:color="auto"/>
            <w:right w:val="none" w:sz="0" w:space="0" w:color="auto"/>
          </w:divBdr>
        </w:div>
        <w:div w:id="1283489690">
          <w:marLeft w:val="640"/>
          <w:marRight w:val="0"/>
          <w:marTop w:val="0"/>
          <w:marBottom w:val="0"/>
          <w:divBdr>
            <w:top w:val="none" w:sz="0" w:space="0" w:color="auto"/>
            <w:left w:val="none" w:sz="0" w:space="0" w:color="auto"/>
            <w:bottom w:val="none" w:sz="0" w:space="0" w:color="auto"/>
            <w:right w:val="none" w:sz="0" w:space="0" w:color="auto"/>
          </w:divBdr>
        </w:div>
        <w:div w:id="1995797516">
          <w:marLeft w:val="640"/>
          <w:marRight w:val="0"/>
          <w:marTop w:val="0"/>
          <w:marBottom w:val="0"/>
          <w:divBdr>
            <w:top w:val="none" w:sz="0" w:space="0" w:color="auto"/>
            <w:left w:val="none" w:sz="0" w:space="0" w:color="auto"/>
            <w:bottom w:val="none" w:sz="0" w:space="0" w:color="auto"/>
            <w:right w:val="none" w:sz="0" w:space="0" w:color="auto"/>
          </w:divBdr>
        </w:div>
        <w:div w:id="632061398">
          <w:marLeft w:val="640"/>
          <w:marRight w:val="0"/>
          <w:marTop w:val="0"/>
          <w:marBottom w:val="0"/>
          <w:divBdr>
            <w:top w:val="none" w:sz="0" w:space="0" w:color="auto"/>
            <w:left w:val="none" w:sz="0" w:space="0" w:color="auto"/>
            <w:bottom w:val="none" w:sz="0" w:space="0" w:color="auto"/>
            <w:right w:val="none" w:sz="0" w:space="0" w:color="auto"/>
          </w:divBdr>
        </w:div>
        <w:div w:id="232543841">
          <w:marLeft w:val="640"/>
          <w:marRight w:val="0"/>
          <w:marTop w:val="0"/>
          <w:marBottom w:val="0"/>
          <w:divBdr>
            <w:top w:val="none" w:sz="0" w:space="0" w:color="auto"/>
            <w:left w:val="none" w:sz="0" w:space="0" w:color="auto"/>
            <w:bottom w:val="none" w:sz="0" w:space="0" w:color="auto"/>
            <w:right w:val="none" w:sz="0" w:space="0" w:color="auto"/>
          </w:divBdr>
        </w:div>
        <w:div w:id="1702512576">
          <w:marLeft w:val="640"/>
          <w:marRight w:val="0"/>
          <w:marTop w:val="0"/>
          <w:marBottom w:val="0"/>
          <w:divBdr>
            <w:top w:val="none" w:sz="0" w:space="0" w:color="auto"/>
            <w:left w:val="none" w:sz="0" w:space="0" w:color="auto"/>
            <w:bottom w:val="none" w:sz="0" w:space="0" w:color="auto"/>
            <w:right w:val="none" w:sz="0" w:space="0" w:color="auto"/>
          </w:divBdr>
        </w:div>
        <w:div w:id="229778854">
          <w:marLeft w:val="640"/>
          <w:marRight w:val="0"/>
          <w:marTop w:val="0"/>
          <w:marBottom w:val="0"/>
          <w:divBdr>
            <w:top w:val="none" w:sz="0" w:space="0" w:color="auto"/>
            <w:left w:val="none" w:sz="0" w:space="0" w:color="auto"/>
            <w:bottom w:val="none" w:sz="0" w:space="0" w:color="auto"/>
            <w:right w:val="none" w:sz="0" w:space="0" w:color="auto"/>
          </w:divBdr>
        </w:div>
        <w:div w:id="890845605">
          <w:marLeft w:val="640"/>
          <w:marRight w:val="0"/>
          <w:marTop w:val="0"/>
          <w:marBottom w:val="0"/>
          <w:divBdr>
            <w:top w:val="none" w:sz="0" w:space="0" w:color="auto"/>
            <w:left w:val="none" w:sz="0" w:space="0" w:color="auto"/>
            <w:bottom w:val="none" w:sz="0" w:space="0" w:color="auto"/>
            <w:right w:val="none" w:sz="0" w:space="0" w:color="auto"/>
          </w:divBdr>
        </w:div>
        <w:div w:id="980774099">
          <w:marLeft w:val="640"/>
          <w:marRight w:val="0"/>
          <w:marTop w:val="0"/>
          <w:marBottom w:val="0"/>
          <w:divBdr>
            <w:top w:val="none" w:sz="0" w:space="0" w:color="auto"/>
            <w:left w:val="none" w:sz="0" w:space="0" w:color="auto"/>
            <w:bottom w:val="none" w:sz="0" w:space="0" w:color="auto"/>
            <w:right w:val="none" w:sz="0" w:space="0" w:color="auto"/>
          </w:divBdr>
        </w:div>
        <w:div w:id="1641878754">
          <w:marLeft w:val="640"/>
          <w:marRight w:val="0"/>
          <w:marTop w:val="0"/>
          <w:marBottom w:val="0"/>
          <w:divBdr>
            <w:top w:val="none" w:sz="0" w:space="0" w:color="auto"/>
            <w:left w:val="none" w:sz="0" w:space="0" w:color="auto"/>
            <w:bottom w:val="none" w:sz="0" w:space="0" w:color="auto"/>
            <w:right w:val="none" w:sz="0" w:space="0" w:color="auto"/>
          </w:divBdr>
        </w:div>
        <w:div w:id="1405955589">
          <w:marLeft w:val="640"/>
          <w:marRight w:val="0"/>
          <w:marTop w:val="0"/>
          <w:marBottom w:val="0"/>
          <w:divBdr>
            <w:top w:val="none" w:sz="0" w:space="0" w:color="auto"/>
            <w:left w:val="none" w:sz="0" w:space="0" w:color="auto"/>
            <w:bottom w:val="none" w:sz="0" w:space="0" w:color="auto"/>
            <w:right w:val="none" w:sz="0" w:space="0" w:color="auto"/>
          </w:divBdr>
        </w:div>
        <w:div w:id="1575310931">
          <w:marLeft w:val="640"/>
          <w:marRight w:val="0"/>
          <w:marTop w:val="0"/>
          <w:marBottom w:val="0"/>
          <w:divBdr>
            <w:top w:val="none" w:sz="0" w:space="0" w:color="auto"/>
            <w:left w:val="none" w:sz="0" w:space="0" w:color="auto"/>
            <w:bottom w:val="none" w:sz="0" w:space="0" w:color="auto"/>
            <w:right w:val="none" w:sz="0" w:space="0" w:color="auto"/>
          </w:divBdr>
        </w:div>
        <w:div w:id="742336136">
          <w:marLeft w:val="640"/>
          <w:marRight w:val="0"/>
          <w:marTop w:val="0"/>
          <w:marBottom w:val="0"/>
          <w:divBdr>
            <w:top w:val="none" w:sz="0" w:space="0" w:color="auto"/>
            <w:left w:val="none" w:sz="0" w:space="0" w:color="auto"/>
            <w:bottom w:val="none" w:sz="0" w:space="0" w:color="auto"/>
            <w:right w:val="none" w:sz="0" w:space="0" w:color="auto"/>
          </w:divBdr>
        </w:div>
        <w:div w:id="2090495584">
          <w:marLeft w:val="640"/>
          <w:marRight w:val="0"/>
          <w:marTop w:val="0"/>
          <w:marBottom w:val="0"/>
          <w:divBdr>
            <w:top w:val="none" w:sz="0" w:space="0" w:color="auto"/>
            <w:left w:val="none" w:sz="0" w:space="0" w:color="auto"/>
            <w:bottom w:val="none" w:sz="0" w:space="0" w:color="auto"/>
            <w:right w:val="none" w:sz="0" w:space="0" w:color="auto"/>
          </w:divBdr>
        </w:div>
        <w:div w:id="1327248724">
          <w:marLeft w:val="640"/>
          <w:marRight w:val="0"/>
          <w:marTop w:val="0"/>
          <w:marBottom w:val="0"/>
          <w:divBdr>
            <w:top w:val="none" w:sz="0" w:space="0" w:color="auto"/>
            <w:left w:val="none" w:sz="0" w:space="0" w:color="auto"/>
            <w:bottom w:val="none" w:sz="0" w:space="0" w:color="auto"/>
            <w:right w:val="none" w:sz="0" w:space="0" w:color="auto"/>
          </w:divBdr>
        </w:div>
        <w:div w:id="1129324561">
          <w:marLeft w:val="640"/>
          <w:marRight w:val="0"/>
          <w:marTop w:val="0"/>
          <w:marBottom w:val="0"/>
          <w:divBdr>
            <w:top w:val="none" w:sz="0" w:space="0" w:color="auto"/>
            <w:left w:val="none" w:sz="0" w:space="0" w:color="auto"/>
            <w:bottom w:val="none" w:sz="0" w:space="0" w:color="auto"/>
            <w:right w:val="none" w:sz="0" w:space="0" w:color="auto"/>
          </w:divBdr>
        </w:div>
        <w:div w:id="280460059">
          <w:marLeft w:val="640"/>
          <w:marRight w:val="0"/>
          <w:marTop w:val="0"/>
          <w:marBottom w:val="0"/>
          <w:divBdr>
            <w:top w:val="none" w:sz="0" w:space="0" w:color="auto"/>
            <w:left w:val="none" w:sz="0" w:space="0" w:color="auto"/>
            <w:bottom w:val="none" w:sz="0" w:space="0" w:color="auto"/>
            <w:right w:val="none" w:sz="0" w:space="0" w:color="auto"/>
          </w:divBdr>
        </w:div>
        <w:div w:id="1438410324">
          <w:marLeft w:val="640"/>
          <w:marRight w:val="0"/>
          <w:marTop w:val="0"/>
          <w:marBottom w:val="0"/>
          <w:divBdr>
            <w:top w:val="none" w:sz="0" w:space="0" w:color="auto"/>
            <w:left w:val="none" w:sz="0" w:space="0" w:color="auto"/>
            <w:bottom w:val="none" w:sz="0" w:space="0" w:color="auto"/>
            <w:right w:val="none" w:sz="0" w:space="0" w:color="auto"/>
          </w:divBdr>
        </w:div>
        <w:div w:id="284165508">
          <w:marLeft w:val="640"/>
          <w:marRight w:val="0"/>
          <w:marTop w:val="0"/>
          <w:marBottom w:val="0"/>
          <w:divBdr>
            <w:top w:val="none" w:sz="0" w:space="0" w:color="auto"/>
            <w:left w:val="none" w:sz="0" w:space="0" w:color="auto"/>
            <w:bottom w:val="none" w:sz="0" w:space="0" w:color="auto"/>
            <w:right w:val="none" w:sz="0" w:space="0" w:color="auto"/>
          </w:divBdr>
        </w:div>
        <w:div w:id="1479491885">
          <w:marLeft w:val="640"/>
          <w:marRight w:val="0"/>
          <w:marTop w:val="0"/>
          <w:marBottom w:val="0"/>
          <w:divBdr>
            <w:top w:val="none" w:sz="0" w:space="0" w:color="auto"/>
            <w:left w:val="none" w:sz="0" w:space="0" w:color="auto"/>
            <w:bottom w:val="none" w:sz="0" w:space="0" w:color="auto"/>
            <w:right w:val="none" w:sz="0" w:space="0" w:color="auto"/>
          </w:divBdr>
        </w:div>
        <w:div w:id="1670937053">
          <w:marLeft w:val="640"/>
          <w:marRight w:val="0"/>
          <w:marTop w:val="0"/>
          <w:marBottom w:val="0"/>
          <w:divBdr>
            <w:top w:val="none" w:sz="0" w:space="0" w:color="auto"/>
            <w:left w:val="none" w:sz="0" w:space="0" w:color="auto"/>
            <w:bottom w:val="none" w:sz="0" w:space="0" w:color="auto"/>
            <w:right w:val="none" w:sz="0" w:space="0" w:color="auto"/>
          </w:divBdr>
        </w:div>
        <w:div w:id="140393727">
          <w:marLeft w:val="640"/>
          <w:marRight w:val="0"/>
          <w:marTop w:val="0"/>
          <w:marBottom w:val="0"/>
          <w:divBdr>
            <w:top w:val="none" w:sz="0" w:space="0" w:color="auto"/>
            <w:left w:val="none" w:sz="0" w:space="0" w:color="auto"/>
            <w:bottom w:val="none" w:sz="0" w:space="0" w:color="auto"/>
            <w:right w:val="none" w:sz="0" w:space="0" w:color="auto"/>
          </w:divBdr>
        </w:div>
        <w:div w:id="1206526470">
          <w:marLeft w:val="640"/>
          <w:marRight w:val="0"/>
          <w:marTop w:val="0"/>
          <w:marBottom w:val="0"/>
          <w:divBdr>
            <w:top w:val="none" w:sz="0" w:space="0" w:color="auto"/>
            <w:left w:val="none" w:sz="0" w:space="0" w:color="auto"/>
            <w:bottom w:val="none" w:sz="0" w:space="0" w:color="auto"/>
            <w:right w:val="none" w:sz="0" w:space="0" w:color="auto"/>
          </w:divBdr>
        </w:div>
        <w:div w:id="379091075">
          <w:marLeft w:val="640"/>
          <w:marRight w:val="0"/>
          <w:marTop w:val="0"/>
          <w:marBottom w:val="0"/>
          <w:divBdr>
            <w:top w:val="none" w:sz="0" w:space="0" w:color="auto"/>
            <w:left w:val="none" w:sz="0" w:space="0" w:color="auto"/>
            <w:bottom w:val="none" w:sz="0" w:space="0" w:color="auto"/>
            <w:right w:val="none" w:sz="0" w:space="0" w:color="auto"/>
          </w:divBdr>
        </w:div>
        <w:div w:id="48454243">
          <w:marLeft w:val="640"/>
          <w:marRight w:val="0"/>
          <w:marTop w:val="0"/>
          <w:marBottom w:val="0"/>
          <w:divBdr>
            <w:top w:val="none" w:sz="0" w:space="0" w:color="auto"/>
            <w:left w:val="none" w:sz="0" w:space="0" w:color="auto"/>
            <w:bottom w:val="none" w:sz="0" w:space="0" w:color="auto"/>
            <w:right w:val="none" w:sz="0" w:space="0" w:color="auto"/>
          </w:divBdr>
        </w:div>
        <w:div w:id="292487531">
          <w:marLeft w:val="640"/>
          <w:marRight w:val="0"/>
          <w:marTop w:val="0"/>
          <w:marBottom w:val="0"/>
          <w:divBdr>
            <w:top w:val="none" w:sz="0" w:space="0" w:color="auto"/>
            <w:left w:val="none" w:sz="0" w:space="0" w:color="auto"/>
            <w:bottom w:val="none" w:sz="0" w:space="0" w:color="auto"/>
            <w:right w:val="none" w:sz="0" w:space="0" w:color="auto"/>
          </w:divBdr>
        </w:div>
        <w:div w:id="897744713">
          <w:marLeft w:val="640"/>
          <w:marRight w:val="0"/>
          <w:marTop w:val="0"/>
          <w:marBottom w:val="0"/>
          <w:divBdr>
            <w:top w:val="none" w:sz="0" w:space="0" w:color="auto"/>
            <w:left w:val="none" w:sz="0" w:space="0" w:color="auto"/>
            <w:bottom w:val="none" w:sz="0" w:space="0" w:color="auto"/>
            <w:right w:val="none" w:sz="0" w:space="0" w:color="auto"/>
          </w:divBdr>
        </w:div>
        <w:div w:id="1910336328">
          <w:marLeft w:val="640"/>
          <w:marRight w:val="0"/>
          <w:marTop w:val="0"/>
          <w:marBottom w:val="0"/>
          <w:divBdr>
            <w:top w:val="none" w:sz="0" w:space="0" w:color="auto"/>
            <w:left w:val="none" w:sz="0" w:space="0" w:color="auto"/>
            <w:bottom w:val="none" w:sz="0" w:space="0" w:color="auto"/>
            <w:right w:val="none" w:sz="0" w:space="0" w:color="auto"/>
          </w:divBdr>
        </w:div>
        <w:div w:id="1186410112">
          <w:marLeft w:val="640"/>
          <w:marRight w:val="0"/>
          <w:marTop w:val="0"/>
          <w:marBottom w:val="0"/>
          <w:divBdr>
            <w:top w:val="none" w:sz="0" w:space="0" w:color="auto"/>
            <w:left w:val="none" w:sz="0" w:space="0" w:color="auto"/>
            <w:bottom w:val="none" w:sz="0" w:space="0" w:color="auto"/>
            <w:right w:val="none" w:sz="0" w:space="0" w:color="auto"/>
          </w:divBdr>
        </w:div>
        <w:div w:id="1071541737">
          <w:marLeft w:val="640"/>
          <w:marRight w:val="0"/>
          <w:marTop w:val="0"/>
          <w:marBottom w:val="0"/>
          <w:divBdr>
            <w:top w:val="none" w:sz="0" w:space="0" w:color="auto"/>
            <w:left w:val="none" w:sz="0" w:space="0" w:color="auto"/>
            <w:bottom w:val="none" w:sz="0" w:space="0" w:color="auto"/>
            <w:right w:val="none" w:sz="0" w:space="0" w:color="auto"/>
          </w:divBdr>
        </w:div>
        <w:div w:id="48237482">
          <w:marLeft w:val="640"/>
          <w:marRight w:val="0"/>
          <w:marTop w:val="0"/>
          <w:marBottom w:val="0"/>
          <w:divBdr>
            <w:top w:val="none" w:sz="0" w:space="0" w:color="auto"/>
            <w:left w:val="none" w:sz="0" w:space="0" w:color="auto"/>
            <w:bottom w:val="none" w:sz="0" w:space="0" w:color="auto"/>
            <w:right w:val="none" w:sz="0" w:space="0" w:color="auto"/>
          </w:divBdr>
        </w:div>
        <w:div w:id="1979646383">
          <w:marLeft w:val="640"/>
          <w:marRight w:val="0"/>
          <w:marTop w:val="0"/>
          <w:marBottom w:val="0"/>
          <w:divBdr>
            <w:top w:val="none" w:sz="0" w:space="0" w:color="auto"/>
            <w:left w:val="none" w:sz="0" w:space="0" w:color="auto"/>
            <w:bottom w:val="none" w:sz="0" w:space="0" w:color="auto"/>
            <w:right w:val="none" w:sz="0" w:space="0" w:color="auto"/>
          </w:divBdr>
        </w:div>
        <w:div w:id="394743929">
          <w:marLeft w:val="640"/>
          <w:marRight w:val="0"/>
          <w:marTop w:val="0"/>
          <w:marBottom w:val="0"/>
          <w:divBdr>
            <w:top w:val="none" w:sz="0" w:space="0" w:color="auto"/>
            <w:left w:val="none" w:sz="0" w:space="0" w:color="auto"/>
            <w:bottom w:val="none" w:sz="0" w:space="0" w:color="auto"/>
            <w:right w:val="none" w:sz="0" w:space="0" w:color="auto"/>
          </w:divBdr>
        </w:div>
        <w:div w:id="1363897930">
          <w:marLeft w:val="640"/>
          <w:marRight w:val="0"/>
          <w:marTop w:val="0"/>
          <w:marBottom w:val="0"/>
          <w:divBdr>
            <w:top w:val="none" w:sz="0" w:space="0" w:color="auto"/>
            <w:left w:val="none" w:sz="0" w:space="0" w:color="auto"/>
            <w:bottom w:val="none" w:sz="0" w:space="0" w:color="auto"/>
            <w:right w:val="none" w:sz="0" w:space="0" w:color="auto"/>
          </w:divBdr>
        </w:div>
        <w:div w:id="1997759117">
          <w:marLeft w:val="640"/>
          <w:marRight w:val="0"/>
          <w:marTop w:val="0"/>
          <w:marBottom w:val="0"/>
          <w:divBdr>
            <w:top w:val="none" w:sz="0" w:space="0" w:color="auto"/>
            <w:left w:val="none" w:sz="0" w:space="0" w:color="auto"/>
            <w:bottom w:val="none" w:sz="0" w:space="0" w:color="auto"/>
            <w:right w:val="none" w:sz="0" w:space="0" w:color="auto"/>
          </w:divBdr>
        </w:div>
        <w:div w:id="1027413991">
          <w:marLeft w:val="640"/>
          <w:marRight w:val="0"/>
          <w:marTop w:val="0"/>
          <w:marBottom w:val="0"/>
          <w:divBdr>
            <w:top w:val="none" w:sz="0" w:space="0" w:color="auto"/>
            <w:left w:val="none" w:sz="0" w:space="0" w:color="auto"/>
            <w:bottom w:val="none" w:sz="0" w:space="0" w:color="auto"/>
            <w:right w:val="none" w:sz="0" w:space="0" w:color="auto"/>
          </w:divBdr>
        </w:div>
        <w:div w:id="1981375937">
          <w:marLeft w:val="640"/>
          <w:marRight w:val="0"/>
          <w:marTop w:val="0"/>
          <w:marBottom w:val="0"/>
          <w:divBdr>
            <w:top w:val="none" w:sz="0" w:space="0" w:color="auto"/>
            <w:left w:val="none" w:sz="0" w:space="0" w:color="auto"/>
            <w:bottom w:val="none" w:sz="0" w:space="0" w:color="auto"/>
            <w:right w:val="none" w:sz="0" w:space="0" w:color="auto"/>
          </w:divBdr>
        </w:div>
        <w:div w:id="234055819">
          <w:marLeft w:val="640"/>
          <w:marRight w:val="0"/>
          <w:marTop w:val="0"/>
          <w:marBottom w:val="0"/>
          <w:divBdr>
            <w:top w:val="none" w:sz="0" w:space="0" w:color="auto"/>
            <w:left w:val="none" w:sz="0" w:space="0" w:color="auto"/>
            <w:bottom w:val="none" w:sz="0" w:space="0" w:color="auto"/>
            <w:right w:val="none" w:sz="0" w:space="0" w:color="auto"/>
          </w:divBdr>
        </w:div>
        <w:div w:id="1912538523">
          <w:marLeft w:val="640"/>
          <w:marRight w:val="0"/>
          <w:marTop w:val="0"/>
          <w:marBottom w:val="0"/>
          <w:divBdr>
            <w:top w:val="none" w:sz="0" w:space="0" w:color="auto"/>
            <w:left w:val="none" w:sz="0" w:space="0" w:color="auto"/>
            <w:bottom w:val="none" w:sz="0" w:space="0" w:color="auto"/>
            <w:right w:val="none" w:sz="0" w:space="0" w:color="auto"/>
          </w:divBdr>
        </w:div>
        <w:div w:id="130176189">
          <w:marLeft w:val="640"/>
          <w:marRight w:val="0"/>
          <w:marTop w:val="0"/>
          <w:marBottom w:val="0"/>
          <w:divBdr>
            <w:top w:val="none" w:sz="0" w:space="0" w:color="auto"/>
            <w:left w:val="none" w:sz="0" w:space="0" w:color="auto"/>
            <w:bottom w:val="none" w:sz="0" w:space="0" w:color="auto"/>
            <w:right w:val="none" w:sz="0" w:space="0" w:color="auto"/>
          </w:divBdr>
        </w:div>
        <w:div w:id="542592964">
          <w:marLeft w:val="640"/>
          <w:marRight w:val="0"/>
          <w:marTop w:val="0"/>
          <w:marBottom w:val="0"/>
          <w:divBdr>
            <w:top w:val="none" w:sz="0" w:space="0" w:color="auto"/>
            <w:left w:val="none" w:sz="0" w:space="0" w:color="auto"/>
            <w:bottom w:val="none" w:sz="0" w:space="0" w:color="auto"/>
            <w:right w:val="none" w:sz="0" w:space="0" w:color="auto"/>
          </w:divBdr>
        </w:div>
        <w:div w:id="581065844">
          <w:marLeft w:val="640"/>
          <w:marRight w:val="0"/>
          <w:marTop w:val="0"/>
          <w:marBottom w:val="0"/>
          <w:divBdr>
            <w:top w:val="none" w:sz="0" w:space="0" w:color="auto"/>
            <w:left w:val="none" w:sz="0" w:space="0" w:color="auto"/>
            <w:bottom w:val="none" w:sz="0" w:space="0" w:color="auto"/>
            <w:right w:val="none" w:sz="0" w:space="0" w:color="auto"/>
          </w:divBdr>
        </w:div>
        <w:div w:id="2033220326">
          <w:marLeft w:val="640"/>
          <w:marRight w:val="0"/>
          <w:marTop w:val="0"/>
          <w:marBottom w:val="0"/>
          <w:divBdr>
            <w:top w:val="none" w:sz="0" w:space="0" w:color="auto"/>
            <w:left w:val="none" w:sz="0" w:space="0" w:color="auto"/>
            <w:bottom w:val="none" w:sz="0" w:space="0" w:color="auto"/>
            <w:right w:val="none" w:sz="0" w:space="0" w:color="auto"/>
          </w:divBdr>
        </w:div>
        <w:div w:id="188835406">
          <w:marLeft w:val="640"/>
          <w:marRight w:val="0"/>
          <w:marTop w:val="0"/>
          <w:marBottom w:val="0"/>
          <w:divBdr>
            <w:top w:val="none" w:sz="0" w:space="0" w:color="auto"/>
            <w:left w:val="none" w:sz="0" w:space="0" w:color="auto"/>
            <w:bottom w:val="none" w:sz="0" w:space="0" w:color="auto"/>
            <w:right w:val="none" w:sz="0" w:space="0" w:color="auto"/>
          </w:divBdr>
        </w:div>
        <w:div w:id="1722439104">
          <w:marLeft w:val="640"/>
          <w:marRight w:val="0"/>
          <w:marTop w:val="0"/>
          <w:marBottom w:val="0"/>
          <w:divBdr>
            <w:top w:val="none" w:sz="0" w:space="0" w:color="auto"/>
            <w:left w:val="none" w:sz="0" w:space="0" w:color="auto"/>
            <w:bottom w:val="none" w:sz="0" w:space="0" w:color="auto"/>
            <w:right w:val="none" w:sz="0" w:space="0" w:color="auto"/>
          </w:divBdr>
        </w:div>
        <w:div w:id="670641602">
          <w:marLeft w:val="640"/>
          <w:marRight w:val="0"/>
          <w:marTop w:val="0"/>
          <w:marBottom w:val="0"/>
          <w:divBdr>
            <w:top w:val="none" w:sz="0" w:space="0" w:color="auto"/>
            <w:left w:val="none" w:sz="0" w:space="0" w:color="auto"/>
            <w:bottom w:val="none" w:sz="0" w:space="0" w:color="auto"/>
            <w:right w:val="none" w:sz="0" w:space="0" w:color="auto"/>
          </w:divBdr>
        </w:div>
        <w:div w:id="14116369">
          <w:marLeft w:val="640"/>
          <w:marRight w:val="0"/>
          <w:marTop w:val="0"/>
          <w:marBottom w:val="0"/>
          <w:divBdr>
            <w:top w:val="none" w:sz="0" w:space="0" w:color="auto"/>
            <w:left w:val="none" w:sz="0" w:space="0" w:color="auto"/>
            <w:bottom w:val="none" w:sz="0" w:space="0" w:color="auto"/>
            <w:right w:val="none" w:sz="0" w:space="0" w:color="auto"/>
          </w:divBdr>
        </w:div>
        <w:div w:id="121046547">
          <w:marLeft w:val="640"/>
          <w:marRight w:val="0"/>
          <w:marTop w:val="0"/>
          <w:marBottom w:val="0"/>
          <w:divBdr>
            <w:top w:val="none" w:sz="0" w:space="0" w:color="auto"/>
            <w:left w:val="none" w:sz="0" w:space="0" w:color="auto"/>
            <w:bottom w:val="none" w:sz="0" w:space="0" w:color="auto"/>
            <w:right w:val="none" w:sz="0" w:space="0" w:color="auto"/>
          </w:divBdr>
        </w:div>
        <w:div w:id="1953701393">
          <w:marLeft w:val="640"/>
          <w:marRight w:val="0"/>
          <w:marTop w:val="0"/>
          <w:marBottom w:val="0"/>
          <w:divBdr>
            <w:top w:val="none" w:sz="0" w:space="0" w:color="auto"/>
            <w:left w:val="none" w:sz="0" w:space="0" w:color="auto"/>
            <w:bottom w:val="none" w:sz="0" w:space="0" w:color="auto"/>
            <w:right w:val="none" w:sz="0" w:space="0" w:color="auto"/>
          </w:divBdr>
        </w:div>
        <w:div w:id="1967345031">
          <w:marLeft w:val="640"/>
          <w:marRight w:val="0"/>
          <w:marTop w:val="0"/>
          <w:marBottom w:val="0"/>
          <w:divBdr>
            <w:top w:val="none" w:sz="0" w:space="0" w:color="auto"/>
            <w:left w:val="none" w:sz="0" w:space="0" w:color="auto"/>
            <w:bottom w:val="none" w:sz="0" w:space="0" w:color="auto"/>
            <w:right w:val="none" w:sz="0" w:space="0" w:color="auto"/>
          </w:divBdr>
        </w:div>
        <w:div w:id="2020038268">
          <w:marLeft w:val="640"/>
          <w:marRight w:val="0"/>
          <w:marTop w:val="0"/>
          <w:marBottom w:val="0"/>
          <w:divBdr>
            <w:top w:val="none" w:sz="0" w:space="0" w:color="auto"/>
            <w:left w:val="none" w:sz="0" w:space="0" w:color="auto"/>
            <w:bottom w:val="none" w:sz="0" w:space="0" w:color="auto"/>
            <w:right w:val="none" w:sz="0" w:space="0" w:color="auto"/>
          </w:divBdr>
        </w:div>
        <w:div w:id="1775855140">
          <w:marLeft w:val="640"/>
          <w:marRight w:val="0"/>
          <w:marTop w:val="0"/>
          <w:marBottom w:val="0"/>
          <w:divBdr>
            <w:top w:val="none" w:sz="0" w:space="0" w:color="auto"/>
            <w:left w:val="none" w:sz="0" w:space="0" w:color="auto"/>
            <w:bottom w:val="none" w:sz="0" w:space="0" w:color="auto"/>
            <w:right w:val="none" w:sz="0" w:space="0" w:color="auto"/>
          </w:divBdr>
        </w:div>
        <w:div w:id="939219476">
          <w:marLeft w:val="640"/>
          <w:marRight w:val="0"/>
          <w:marTop w:val="0"/>
          <w:marBottom w:val="0"/>
          <w:divBdr>
            <w:top w:val="none" w:sz="0" w:space="0" w:color="auto"/>
            <w:left w:val="none" w:sz="0" w:space="0" w:color="auto"/>
            <w:bottom w:val="none" w:sz="0" w:space="0" w:color="auto"/>
            <w:right w:val="none" w:sz="0" w:space="0" w:color="auto"/>
          </w:divBdr>
        </w:div>
        <w:div w:id="506139855">
          <w:marLeft w:val="640"/>
          <w:marRight w:val="0"/>
          <w:marTop w:val="0"/>
          <w:marBottom w:val="0"/>
          <w:divBdr>
            <w:top w:val="none" w:sz="0" w:space="0" w:color="auto"/>
            <w:left w:val="none" w:sz="0" w:space="0" w:color="auto"/>
            <w:bottom w:val="none" w:sz="0" w:space="0" w:color="auto"/>
            <w:right w:val="none" w:sz="0" w:space="0" w:color="auto"/>
          </w:divBdr>
        </w:div>
        <w:div w:id="1190336904">
          <w:marLeft w:val="640"/>
          <w:marRight w:val="0"/>
          <w:marTop w:val="0"/>
          <w:marBottom w:val="0"/>
          <w:divBdr>
            <w:top w:val="none" w:sz="0" w:space="0" w:color="auto"/>
            <w:left w:val="none" w:sz="0" w:space="0" w:color="auto"/>
            <w:bottom w:val="none" w:sz="0" w:space="0" w:color="auto"/>
            <w:right w:val="none" w:sz="0" w:space="0" w:color="auto"/>
          </w:divBdr>
        </w:div>
        <w:div w:id="261961260">
          <w:marLeft w:val="640"/>
          <w:marRight w:val="0"/>
          <w:marTop w:val="0"/>
          <w:marBottom w:val="0"/>
          <w:divBdr>
            <w:top w:val="none" w:sz="0" w:space="0" w:color="auto"/>
            <w:left w:val="none" w:sz="0" w:space="0" w:color="auto"/>
            <w:bottom w:val="none" w:sz="0" w:space="0" w:color="auto"/>
            <w:right w:val="none" w:sz="0" w:space="0" w:color="auto"/>
          </w:divBdr>
        </w:div>
        <w:div w:id="1257519719">
          <w:marLeft w:val="640"/>
          <w:marRight w:val="0"/>
          <w:marTop w:val="0"/>
          <w:marBottom w:val="0"/>
          <w:divBdr>
            <w:top w:val="none" w:sz="0" w:space="0" w:color="auto"/>
            <w:left w:val="none" w:sz="0" w:space="0" w:color="auto"/>
            <w:bottom w:val="none" w:sz="0" w:space="0" w:color="auto"/>
            <w:right w:val="none" w:sz="0" w:space="0" w:color="auto"/>
          </w:divBdr>
        </w:div>
        <w:div w:id="472337104">
          <w:marLeft w:val="640"/>
          <w:marRight w:val="0"/>
          <w:marTop w:val="0"/>
          <w:marBottom w:val="0"/>
          <w:divBdr>
            <w:top w:val="none" w:sz="0" w:space="0" w:color="auto"/>
            <w:left w:val="none" w:sz="0" w:space="0" w:color="auto"/>
            <w:bottom w:val="none" w:sz="0" w:space="0" w:color="auto"/>
            <w:right w:val="none" w:sz="0" w:space="0" w:color="auto"/>
          </w:divBdr>
        </w:div>
        <w:div w:id="703361287">
          <w:marLeft w:val="640"/>
          <w:marRight w:val="0"/>
          <w:marTop w:val="0"/>
          <w:marBottom w:val="0"/>
          <w:divBdr>
            <w:top w:val="none" w:sz="0" w:space="0" w:color="auto"/>
            <w:left w:val="none" w:sz="0" w:space="0" w:color="auto"/>
            <w:bottom w:val="none" w:sz="0" w:space="0" w:color="auto"/>
            <w:right w:val="none" w:sz="0" w:space="0" w:color="auto"/>
          </w:divBdr>
        </w:div>
        <w:div w:id="284193208">
          <w:marLeft w:val="640"/>
          <w:marRight w:val="0"/>
          <w:marTop w:val="0"/>
          <w:marBottom w:val="0"/>
          <w:divBdr>
            <w:top w:val="none" w:sz="0" w:space="0" w:color="auto"/>
            <w:left w:val="none" w:sz="0" w:space="0" w:color="auto"/>
            <w:bottom w:val="none" w:sz="0" w:space="0" w:color="auto"/>
            <w:right w:val="none" w:sz="0" w:space="0" w:color="auto"/>
          </w:divBdr>
        </w:div>
        <w:div w:id="1293636930">
          <w:marLeft w:val="640"/>
          <w:marRight w:val="0"/>
          <w:marTop w:val="0"/>
          <w:marBottom w:val="0"/>
          <w:divBdr>
            <w:top w:val="none" w:sz="0" w:space="0" w:color="auto"/>
            <w:left w:val="none" w:sz="0" w:space="0" w:color="auto"/>
            <w:bottom w:val="none" w:sz="0" w:space="0" w:color="auto"/>
            <w:right w:val="none" w:sz="0" w:space="0" w:color="auto"/>
          </w:divBdr>
        </w:div>
        <w:div w:id="1326206978">
          <w:marLeft w:val="640"/>
          <w:marRight w:val="0"/>
          <w:marTop w:val="0"/>
          <w:marBottom w:val="0"/>
          <w:divBdr>
            <w:top w:val="none" w:sz="0" w:space="0" w:color="auto"/>
            <w:left w:val="none" w:sz="0" w:space="0" w:color="auto"/>
            <w:bottom w:val="none" w:sz="0" w:space="0" w:color="auto"/>
            <w:right w:val="none" w:sz="0" w:space="0" w:color="auto"/>
          </w:divBdr>
        </w:div>
        <w:div w:id="536896969">
          <w:marLeft w:val="640"/>
          <w:marRight w:val="0"/>
          <w:marTop w:val="0"/>
          <w:marBottom w:val="0"/>
          <w:divBdr>
            <w:top w:val="none" w:sz="0" w:space="0" w:color="auto"/>
            <w:left w:val="none" w:sz="0" w:space="0" w:color="auto"/>
            <w:bottom w:val="none" w:sz="0" w:space="0" w:color="auto"/>
            <w:right w:val="none" w:sz="0" w:space="0" w:color="auto"/>
          </w:divBdr>
        </w:div>
        <w:div w:id="1746875799">
          <w:marLeft w:val="640"/>
          <w:marRight w:val="0"/>
          <w:marTop w:val="0"/>
          <w:marBottom w:val="0"/>
          <w:divBdr>
            <w:top w:val="none" w:sz="0" w:space="0" w:color="auto"/>
            <w:left w:val="none" w:sz="0" w:space="0" w:color="auto"/>
            <w:bottom w:val="none" w:sz="0" w:space="0" w:color="auto"/>
            <w:right w:val="none" w:sz="0" w:space="0" w:color="auto"/>
          </w:divBdr>
        </w:div>
        <w:div w:id="234095415">
          <w:marLeft w:val="640"/>
          <w:marRight w:val="0"/>
          <w:marTop w:val="0"/>
          <w:marBottom w:val="0"/>
          <w:divBdr>
            <w:top w:val="none" w:sz="0" w:space="0" w:color="auto"/>
            <w:left w:val="none" w:sz="0" w:space="0" w:color="auto"/>
            <w:bottom w:val="none" w:sz="0" w:space="0" w:color="auto"/>
            <w:right w:val="none" w:sz="0" w:space="0" w:color="auto"/>
          </w:divBdr>
        </w:div>
        <w:div w:id="1542941830">
          <w:marLeft w:val="640"/>
          <w:marRight w:val="0"/>
          <w:marTop w:val="0"/>
          <w:marBottom w:val="0"/>
          <w:divBdr>
            <w:top w:val="none" w:sz="0" w:space="0" w:color="auto"/>
            <w:left w:val="none" w:sz="0" w:space="0" w:color="auto"/>
            <w:bottom w:val="none" w:sz="0" w:space="0" w:color="auto"/>
            <w:right w:val="none" w:sz="0" w:space="0" w:color="auto"/>
          </w:divBdr>
        </w:div>
        <w:div w:id="1279293169">
          <w:marLeft w:val="640"/>
          <w:marRight w:val="0"/>
          <w:marTop w:val="0"/>
          <w:marBottom w:val="0"/>
          <w:divBdr>
            <w:top w:val="none" w:sz="0" w:space="0" w:color="auto"/>
            <w:left w:val="none" w:sz="0" w:space="0" w:color="auto"/>
            <w:bottom w:val="none" w:sz="0" w:space="0" w:color="auto"/>
            <w:right w:val="none" w:sz="0" w:space="0" w:color="auto"/>
          </w:divBdr>
        </w:div>
        <w:div w:id="1926382223">
          <w:marLeft w:val="640"/>
          <w:marRight w:val="0"/>
          <w:marTop w:val="0"/>
          <w:marBottom w:val="0"/>
          <w:divBdr>
            <w:top w:val="none" w:sz="0" w:space="0" w:color="auto"/>
            <w:left w:val="none" w:sz="0" w:space="0" w:color="auto"/>
            <w:bottom w:val="none" w:sz="0" w:space="0" w:color="auto"/>
            <w:right w:val="none" w:sz="0" w:space="0" w:color="auto"/>
          </w:divBdr>
        </w:div>
        <w:div w:id="1975213144">
          <w:marLeft w:val="640"/>
          <w:marRight w:val="0"/>
          <w:marTop w:val="0"/>
          <w:marBottom w:val="0"/>
          <w:divBdr>
            <w:top w:val="none" w:sz="0" w:space="0" w:color="auto"/>
            <w:left w:val="none" w:sz="0" w:space="0" w:color="auto"/>
            <w:bottom w:val="none" w:sz="0" w:space="0" w:color="auto"/>
            <w:right w:val="none" w:sz="0" w:space="0" w:color="auto"/>
          </w:divBdr>
        </w:div>
        <w:div w:id="339478613">
          <w:marLeft w:val="640"/>
          <w:marRight w:val="0"/>
          <w:marTop w:val="0"/>
          <w:marBottom w:val="0"/>
          <w:divBdr>
            <w:top w:val="none" w:sz="0" w:space="0" w:color="auto"/>
            <w:left w:val="none" w:sz="0" w:space="0" w:color="auto"/>
            <w:bottom w:val="none" w:sz="0" w:space="0" w:color="auto"/>
            <w:right w:val="none" w:sz="0" w:space="0" w:color="auto"/>
          </w:divBdr>
        </w:div>
        <w:div w:id="612132597">
          <w:marLeft w:val="640"/>
          <w:marRight w:val="0"/>
          <w:marTop w:val="0"/>
          <w:marBottom w:val="0"/>
          <w:divBdr>
            <w:top w:val="none" w:sz="0" w:space="0" w:color="auto"/>
            <w:left w:val="none" w:sz="0" w:space="0" w:color="auto"/>
            <w:bottom w:val="none" w:sz="0" w:space="0" w:color="auto"/>
            <w:right w:val="none" w:sz="0" w:space="0" w:color="auto"/>
          </w:divBdr>
        </w:div>
        <w:div w:id="993800435">
          <w:marLeft w:val="640"/>
          <w:marRight w:val="0"/>
          <w:marTop w:val="0"/>
          <w:marBottom w:val="0"/>
          <w:divBdr>
            <w:top w:val="none" w:sz="0" w:space="0" w:color="auto"/>
            <w:left w:val="none" w:sz="0" w:space="0" w:color="auto"/>
            <w:bottom w:val="none" w:sz="0" w:space="0" w:color="auto"/>
            <w:right w:val="none" w:sz="0" w:space="0" w:color="auto"/>
          </w:divBdr>
        </w:div>
        <w:div w:id="1448885508">
          <w:marLeft w:val="640"/>
          <w:marRight w:val="0"/>
          <w:marTop w:val="0"/>
          <w:marBottom w:val="0"/>
          <w:divBdr>
            <w:top w:val="none" w:sz="0" w:space="0" w:color="auto"/>
            <w:left w:val="none" w:sz="0" w:space="0" w:color="auto"/>
            <w:bottom w:val="none" w:sz="0" w:space="0" w:color="auto"/>
            <w:right w:val="none" w:sz="0" w:space="0" w:color="auto"/>
          </w:divBdr>
        </w:div>
        <w:div w:id="1413355817">
          <w:marLeft w:val="640"/>
          <w:marRight w:val="0"/>
          <w:marTop w:val="0"/>
          <w:marBottom w:val="0"/>
          <w:divBdr>
            <w:top w:val="none" w:sz="0" w:space="0" w:color="auto"/>
            <w:left w:val="none" w:sz="0" w:space="0" w:color="auto"/>
            <w:bottom w:val="none" w:sz="0" w:space="0" w:color="auto"/>
            <w:right w:val="none" w:sz="0" w:space="0" w:color="auto"/>
          </w:divBdr>
        </w:div>
        <w:div w:id="422605722">
          <w:marLeft w:val="640"/>
          <w:marRight w:val="0"/>
          <w:marTop w:val="0"/>
          <w:marBottom w:val="0"/>
          <w:divBdr>
            <w:top w:val="none" w:sz="0" w:space="0" w:color="auto"/>
            <w:left w:val="none" w:sz="0" w:space="0" w:color="auto"/>
            <w:bottom w:val="none" w:sz="0" w:space="0" w:color="auto"/>
            <w:right w:val="none" w:sz="0" w:space="0" w:color="auto"/>
          </w:divBdr>
        </w:div>
        <w:div w:id="1776557063">
          <w:marLeft w:val="640"/>
          <w:marRight w:val="0"/>
          <w:marTop w:val="0"/>
          <w:marBottom w:val="0"/>
          <w:divBdr>
            <w:top w:val="none" w:sz="0" w:space="0" w:color="auto"/>
            <w:left w:val="none" w:sz="0" w:space="0" w:color="auto"/>
            <w:bottom w:val="none" w:sz="0" w:space="0" w:color="auto"/>
            <w:right w:val="none" w:sz="0" w:space="0" w:color="auto"/>
          </w:divBdr>
        </w:div>
        <w:div w:id="345643577">
          <w:marLeft w:val="640"/>
          <w:marRight w:val="0"/>
          <w:marTop w:val="0"/>
          <w:marBottom w:val="0"/>
          <w:divBdr>
            <w:top w:val="none" w:sz="0" w:space="0" w:color="auto"/>
            <w:left w:val="none" w:sz="0" w:space="0" w:color="auto"/>
            <w:bottom w:val="none" w:sz="0" w:space="0" w:color="auto"/>
            <w:right w:val="none" w:sz="0" w:space="0" w:color="auto"/>
          </w:divBdr>
        </w:div>
        <w:div w:id="1857111503">
          <w:marLeft w:val="640"/>
          <w:marRight w:val="0"/>
          <w:marTop w:val="0"/>
          <w:marBottom w:val="0"/>
          <w:divBdr>
            <w:top w:val="none" w:sz="0" w:space="0" w:color="auto"/>
            <w:left w:val="none" w:sz="0" w:space="0" w:color="auto"/>
            <w:bottom w:val="none" w:sz="0" w:space="0" w:color="auto"/>
            <w:right w:val="none" w:sz="0" w:space="0" w:color="auto"/>
          </w:divBdr>
        </w:div>
        <w:div w:id="559482060">
          <w:marLeft w:val="640"/>
          <w:marRight w:val="0"/>
          <w:marTop w:val="0"/>
          <w:marBottom w:val="0"/>
          <w:divBdr>
            <w:top w:val="none" w:sz="0" w:space="0" w:color="auto"/>
            <w:left w:val="none" w:sz="0" w:space="0" w:color="auto"/>
            <w:bottom w:val="none" w:sz="0" w:space="0" w:color="auto"/>
            <w:right w:val="none" w:sz="0" w:space="0" w:color="auto"/>
          </w:divBdr>
        </w:div>
        <w:div w:id="770055977">
          <w:marLeft w:val="640"/>
          <w:marRight w:val="0"/>
          <w:marTop w:val="0"/>
          <w:marBottom w:val="0"/>
          <w:divBdr>
            <w:top w:val="none" w:sz="0" w:space="0" w:color="auto"/>
            <w:left w:val="none" w:sz="0" w:space="0" w:color="auto"/>
            <w:bottom w:val="none" w:sz="0" w:space="0" w:color="auto"/>
            <w:right w:val="none" w:sz="0" w:space="0" w:color="auto"/>
          </w:divBdr>
        </w:div>
        <w:div w:id="170026901">
          <w:marLeft w:val="640"/>
          <w:marRight w:val="0"/>
          <w:marTop w:val="0"/>
          <w:marBottom w:val="0"/>
          <w:divBdr>
            <w:top w:val="none" w:sz="0" w:space="0" w:color="auto"/>
            <w:left w:val="none" w:sz="0" w:space="0" w:color="auto"/>
            <w:bottom w:val="none" w:sz="0" w:space="0" w:color="auto"/>
            <w:right w:val="none" w:sz="0" w:space="0" w:color="auto"/>
          </w:divBdr>
        </w:div>
        <w:div w:id="99491423">
          <w:marLeft w:val="640"/>
          <w:marRight w:val="0"/>
          <w:marTop w:val="0"/>
          <w:marBottom w:val="0"/>
          <w:divBdr>
            <w:top w:val="none" w:sz="0" w:space="0" w:color="auto"/>
            <w:left w:val="none" w:sz="0" w:space="0" w:color="auto"/>
            <w:bottom w:val="none" w:sz="0" w:space="0" w:color="auto"/>
            <w:right w:val="none" w:sz="0" w:space="0" w:color="auto"/>
          </w:divBdr>
        </w:div>
        <w:div w:id="788279647">
          <w:marLeft w:val="640"/>
          <w:marRight w:val="0"/>
          <w:marTop w:val="0"/>
          <w:marBottom w:val="0"/>
          <w:divBdr>
            <w:top w:val="none" w:sz="0" w:space="0" w:color="auto"/>
            <w:left w:val="none" w:sz="0" w:space="0" w:color="auto"/>
            <w:bottom w:val="none" w:sz="0" w:space="0" w:color="auto"/>
            <w:right w:val="none" w:sz="0" w:space="0" w:color="auto"/>
          </w:divBdr>
        </w:div>
        <w:div w:id="2063407923">
          <w:marLeft w:val="640"/>
          <w:marRight w:val="0"/>
          <w:marTop w:val="0"/>
          <w:marBottom w:val="0"/>
          <w:divBdr>
            <w:top w:val="none" w:sz="0" w:space="0" w:color="auto"/>
            <w:left w:val="none" w:sz="0" w:space="0" w:color="auto"/>
            <w:bottom w:val="none" w:sz="0" w:space="0" w:color="auto"/>
            <w:right w:val="none" w:sz="0" w:space="0" w:color="auto"/>
          </w:divBdr>
        </w:div>
        <w:div w:id="1066220750">
          <w:marLeft w:val="640"/>
          <w:marRight w:val="0"/>
          <w:marTop w:val="0"/>
          <w:marBottom w:val="0"/>
          <w:divBdr>
            <w:top w:val="none" w:sz="0" w:space="0" w:color="auto"/>
            <w:left w:val="none" w:sz="0" w:space="0" w:color="auto"/>
            <w:bottom w:val="none" w:sz="0" w:space="0" w:color="auto"/>
            <w:right w:val="none" w:sz="0" w:space="0" w:color="auto"/>
          </w:divBdr>
        </w:div>
        <w:div w:id="697924140">
          <w:marLeft w:val="640"/>
          <w:marRight w:val="0"/>
          <w:marTop w:val="0"/>
          <w:marBottom w:val="0"/>
          <w:divBdr>
            <w:top w:val="none" w:sz="0" w:space="0" w:color="auto"/>
            <w:left w:val="none" w:sz="0" w:space="0" w:color="auto"/>
            <w:bottom w:val="none" w:sz="0" w:space="0" w:color="auto"/>
            <w:right w:val="none" w:sz="0" w:space="0" w:color="auto"/>
          </w:divBdr>
        </w:div>
        <w:div w:id="1844004192">
          <w:marLeft w:val="640"/>
          <w:marRight w:val="0"/>
          <w:marTop w:val="0"/>
          <w:marBottom w:val="0"/>
          <w:divBdr>
            <w:top w:val="none" w:sz="0" w:space="0" w:color="auto"/>
            <w:left w:val="none" w:sz="0" w:space="0" w:color="auto"/>
            <w:bottom w:val="none" w:sz="0" w:space="0" w:color="auto"/>
            <w:right w:val="none" w:sz="0" w:space="0" w:color="auto"/>
          </w:divBdr>
        </w:div>
        <w:div w:id="537208070">
          <w:marLeft w:val="640"/>
          <w:marRight w:val="0"/>
          <w:marTop w:val="0"/>
          <w:marBottom w:val="0"/>
          <w:divBdr>
            <w:top w:val="none" w:sz="0" w:space="0" w:color="auto"/>
            <w:left w:val="none" w:sz="0" w:space="0" w:color="auto"/>
            <w:bottom w:val="none" w:sz="0" w:space="0" w:color="auto"/>
            <w:right w:val="none" w:sz="0" w:space="0" w:color="auto"/>
          </w:divBdr>
        </w:div>
        <w:div w:id="1062601537">
          <w:marLeft w:val="640"/>
          <w:marRight w:val="0"/>
          <w:marTop w:val="0"/>
          <w:marBottom w:val="0"/>
          <w:divBdr>
            <w:top w:val="none" w:sz="0" w:space="0" w:color="auto"/>
            <w:left w:val="none" w:sz="0" w:space="0" w:color="auto"/>
            <w:bottom w:val="none" w:sz="0" w:space="0" w:color="auto"/>
            <w:right w:val="none" w:sz="0" w:space="0" w:color="auto"/>
          </w:divBdr>
        </w:div>
        <w:div w:id="260339810">
          <w:marLeft w:val="640"/>
          <w:marRight w:val="0"/>
          <w:marTop w:val="0"/>
          <w:marBottom w:val="0"/>
          <w:divBdr>
            <w:top w:val="none" w:sz="0" w:space="0" w:color="auto"/>
            <w:left w:val="none" w:sz="0" w:space="0" w:color="auto"/>
            <w:bottom w:val="none" w:sz="0" w:space="0" w:color="auto"/>
            <w:right w:val="none" w:sz="0" w:space="0" w:color="auto"/>
          </w:divBdr>
        </w:div>
        <w:div w:id="1077242472">
          <w:marLeft w:val="640"/>
          <w:marRight w:val="0"/>
          <w:marTop w:val="0"/>
          <w:marBottom w:val="0"/>
          <w:divBdr>
            <w:top w:val="none" w:sz="0" w:space="0" w:color="auto"/>
            <w:left w:val="none" w:sz="0" w:space="0" w:color="auto"/>
            <w:bottom w:val="none" w:sz="0" w:space="0" w:color="auto"/>
            <w:right w:val="none" w:sz="0" w:space="0" w:color="auto"/>
          </w:divBdr>
        </w:div>
        <w:div w:id="690035480">
          <w:marLeft w:val="640"/>
          <w:marRight w:val="0"/>
          <w:marTop w:val="0"/>
          <w:marBottom w:val="0"/>
          <w:divBdr>
            <w:top w:val="none" w:sz="0" w:space="0" w:color="auto"/>
            <w:left w:val="none" w:sz="0" w:space="0" w:color="auto"/>
            <w:bottom w:val="none" w:sz="0" w:space="0" w:color="auto"/>
            <w:right w:val="none" w:sz="0" w:space="0" w:color="auto"/>
          </w:divBdr>
        </w:div>
        <w:div w:id="1311905740">
          <w:marLeft w:val="640"/>
          <w:marRight w:val="0"/>
          <w:marTop w:val="0"/>
          <w:marBottom w:val="0"/>
          <w:divBdr>
            <w:top w:val="none" w:sz="0" w:space="0" w:color="auto"/>
            <w:left w:val="none" w:sz="0" w:space="0" w:color="auto"/>
            <w:bottom w:val="none" w:sz="0" w:space="0" w:color="auto"/>
            <w:right w:val="none" w:sz="0" w:space="0" w:color="auto"/>
          </w:divBdr>
        </w:div>
        <w:div w:id="371418613">
          <w:marLeft w:val="640"/>
          <w:marRight w:val="0"/>
          <w:marTop w:val="0"/>
          <w:marBottom w:val="0"/>
          <w:divBdr>
            <w:top w:val="none" w:sz="0" w:space="0" w:color="auto"/>
            <w:left w:val="none" w:sz="0" w:space="0" w:color="auto"/>
            <w:bottom w:val="none" w:sz="0" w:space="0" w:color="auto"/>
            <w:right w:val="none" w:sz="0" w:space="0" w:color="auto"/>
          </w:divBdr>
        </w:div>
        <w:div w:id="576599503">
          <w:marLeft w:val="640"/>
          <w:marRight w:val="0"/>
          <w:marTop w:val="0"/>
          <w:marBottom w:val="0"/>
          <w:divBdr>
            <w:top w:val="none" w:sz="0" w:space="0" w:color="auto"/>
            <w:left w:val="none" w:sz="0" w:space="0" w:color="auto"/>
            <w:bottom w:val="none" w:sz="0" w:space="0" w:color="auto"/>
            <w:right w:val="none" w:sz="0" w:space="0" w:color="auto"/>
          </w:divBdr>
        </w:div>
        <w:div w:id="937326341">
          <w:marLeft w:val="640"/>
          <w:marRight w:val="0"/>
          <w:marTop w:val="0"/>
          <w:marBottom w:val="0"/>
          <w:divBdr>
            <w:top w:val="none" w:sz="0" w:space="0" w:color="auto"/>
            <w:left w:val="none" w:sz="0" w:space="0" w:color="auto"/>
            <w:bottom w:val="none" w:sz="0" w:space="0" w:color="auto"/>
            <w:right w:val="none" w:sz="0" w:space="0" w:color="auto"/>
          </w:divBdr>
        </w:div>
        <w:div w:id="408305955">
          <w:marLeft w:val="640"/>
          <w:marRight w:val="0"/>
          <w:marTop w:val="0"/>
          <w:marBottom w:val="0"/>
          <w:divBdr>
            <w:top w:val="none" w:sz="0" w:space="0" w:color="auto"/>
            <w:left w:val="none" w:sz="0" w:space="0" w:color="auto"/>
            <w:bottom w:val="none" w:sz="0" w:space="0" w:color="auto"/>
            <w:right w:val="none" w:sz="0" w:space="0" w:color="auto"/>
          </w:divBdr>
        </w:div>
        <w:div w:id="222837988">
          <w:marLeft w:val="640"/>
          <w:marRight w:val="0"/>
          <w:marTop w:val="0"/>
          <w:marBottom w:val="0"/>
          <w:divBdr>
            <w:top w:val="none" w:sz="0" w:space="0" w:color="auto"/>
            <w:left w:val="none" w:sz="0" w:space="0" w:color="auto"/>
            <w:bottom w:val="none" w:sz="0" w:space="0" w:color="auto"/>
            <w:right w:val="none" w:sz="0" w:space="0" w:color="auto"/>
          </w:divBdr>
        </w:div>
        <w:div w:id="1920671052">
          <w:marLeft w:val="640"/>
          <w:marRight w:val="0"/>
          <w:marTop w:val="0"/>
          <w:marBottom w:val="0"/>
          <w:divBdr>
            <w:top w:val="none" w:sz="0" w:space="0" w:color="auto"/>
            <w:left w:val="none" w:sz="0" w:space="0" w:color="auto"/>
            <w:bottom w:val="none" w:sz="0" w:space="0" w:color="auto"/>
            <w:right w:val="none" w:sz="0" w:space="0" w:color="auto"/>
          </w:divBdr>
        </w:div>
        <w:div w:id="847715728">
          <w:marLeft w:val="640"/>
          <w:marRight w:val="0"/>
          <w:marTop w:val="0"/>
          <w:marBottom w:val="0"/>
          <w:divBdr>
            <w:top w:val="none" w:sz="0" w:space="0" w:color="auto"/>
            <w:left w:val="none" w:sz="0" w:space="0" w:color="auto"/>
            <w:bottom w:val="none" w:sz="0" w:space="0" w:color="auto"/>
            <w:right w:val="none" w:sz="0" w:space="0" w:color="auto"/>
          </w:divBdr>
        </w:div>
        <w:div w:id="1967080995">
          <w:marLeft w:val="640"/>
          <w:marRight w:val="0"/>
          <w:marTop w:val="0"/>
          <w:marBottom w:val="0"/>
          <w:divBdr>
            <w:top w:val="none" w:sz="0" w:space="0" w:color="auto"/>
            <w:left w:val="none" w:sz="0" w:space="0" w:color="auto"/>
            <w:bottom w:val="none" w:sz="0" w:space="0" w:color="auto"/>
            <w:right w:val="none" w:sz="0" w:space="0" w:color="auto"/>
          </w:divBdr>
        </w:div>
        <w:div w:id="161553025">
          <w:marLeft w:val="640"/>
          <w:marRight w:val="0"/>
          <w:marTop w:val="0"/>
          <w:marBottom w:val="0"/>
          <w:divBdr>
            <w:top w:val="none" w:sz="0" w:space="0" w:color="auto"/>
            <w:left w:val="none" w:sz="0" w:space="0" w:color="auto"/>
            <w:bottom w:val="none" w:sz="0" w:space="0" w:color="auto"/>
            <w:right w:val="none" w:sz="0" w:space="0" w:color="auto"/>
          </w:divBdr>
        </w:div>
        <w:div w:id="1704094269">
          <w:marLeft w:val="640"/>
          <w:marRight w:val="0"/>
          <w:marTop w:val="0"/>
          <w:marBottom w:val="0"/>
          <w:divBdr>
            <w:top w:val="none" w:sz="0" w:space="0" w:color="auto"/>
            <w:left w:val="none" w:sz="0" w:space="0" w:color="auto"/>
            <w:bottom w:val="none" w:sz="0" w:space="0" w:color="auto"/>
            <w:right w:val="none" w:sz="0" w:space="0" w:color="auto"/>
          </w:divBdr>
        </w:div>
        <w:div w:id="1322390367">
          <w:marLeft w:val="640"/>
          <w:marRight w:val="0"/>
          <w:marTop w:val="0"/>
          <w:marBottom w:val="0"/>
          <w:divBdr>
            <w:top w:val="none" w:sz="0" w:space="0" w:color="auto"/>
            <w:left w:val="none" w:sz="0" w:space="0" w:color="auto"/>
            <w:bottom w:val="none" w:sz="0" w:space="0" w:color="auto"/>
            <w:right w:val="none" w:sz="0" w:space="0" w:color="auto"/>
          </w:divBdr>
        </w:div>
        <w:div w:id="877355856">
          <w:marLeft w:val="640"/>
          <w:marRight w:val="0"/>
          <w:marTop w:val="0"/>
          <w:marBottom w:val="0"/>
          <w:divBdr>
            <w:top w:val="none" w:sz="0" w:space="0" w:color="auto"/>
            <w:left w:val="none" w:sz="0" w:space="0" w:color="auto"/>
            <w:bottom w:val="none" w:sz="0" w:space="0" w:color="auto"/>
            <w:right w:val="none" w:sz="0" w:space="0" w:color="auto"/>
          </w:divBdr>
        </w:div>
        <w:div w:id="970670279">
          <w:marLeft w:val="640"/>
          <w:marRight w:val="0"/>
          <w:marTop w:val="0"/>
          <w:marBottom w:val="0"/>
          <w:divBdr>
            <w:top w:val="none" w:sz="0" w:space="0" w:color="auto"/>
            <w:left w:val="none" w:sz="0" w:space="0" w:color="auto"/>
            <w:bottom w:val="none" w:sz="0" w:space="0" w:color="auto"/>
            <w:right w:val="none" w:sz="0" w:space="0" w:color="auto"/>
          </w:divBdr>
        </w:div>
        <w:div w:id="134688449">
          <w:marLeft w:val="640"/>
          <w:marRight w:val="0"/>
          <w:marTop w:val="0"/>
          <w:marBottom w:val="0"/>
          <w:divBdr>
            <w:top w:val="none" w:sz="0" w:space="0" w:color="auto"/>
            <w:left w:val="none" w:sz="0" w:space="0" w:color="auto"/>
            <w:bottom w:val="none" w:sz="0" w:space="0" w:color="auto"/>
            <w:right w:val="none" w:sz="0" w:space="0" w:color="auto"/>
          </w:divBdr>
        </w:div>
        <w:div w:id="1692218046">
          <w:marLeft w:val="640"/>
          <w:marRight w:val="0"/>
          <w:marTop w:val="0"/>
          <w:marBottom w:val="0"/>
          <w:divBdr>
            <w:top w:val="none" w:sz="0" w:space="0" w:color="auto"/>
            <w:left w:val="none" w:sz="0" w:space="0" w:color="auto"/>
            <w:bottom w:val="none" w:sz="0" w:space="0" w:color="auto"/>
            <w:right w:val="none" w:sz="0" w:space="0" w:color="auto"/>
          </w:divBdr>
        </w:div>
        <w:div w:id="543754973">
          <w:marLeft w:val="640"/>
          <w:marRight w:val="0"/>
          <w:marTop w:val="0"/>
          <w:marBottom w:val="0"/>
          <w:divBdr>
            <w:top w:val="none" w:sz="0" w:space="0" w:color="auto"/>
            <w:left w:val="none" w:sz="0" w:space="0" w:color="auto"/>
            <w:bottom w:val="none" w:sz="0" w:space="0" w:color="auto"/>
            <w:right w:val="none" w:sz="0" w:space="0" w:color="auto"/>
          </w:divBdr>
        </w:div>
        <w:div w:id="602570157">
          <w:marLeft w:val="640"/>
          <w:marRight w:val="0"/>
          <w:marTop w:val="0"/>
          <w:marBottom w:val="0"/>
          <w:divBdr>
            <w:top w:val="none" w:sz="0" w:space="0" w:color="auto"/>
            <w:left w:val="none" w:sz="0" w:space="0" w:color="auto"/>
            <w:bottom w:val="none" w:sz="0" w:space="0" w:color="auto"/>
            <w:right w:val="none" w:sz="0" w:space="0" w:color="auto"/>
          </w:divBdr>
        </w:div>
        <w:div w:id="225653361">
          <w:marLeft w:val="640"/>
          <w:marRight w:val="0"/>
          <w:marTop w:val="0"/>
          <w:marBottom w:val="0"/>
          <w:divBdr>
            <w:top w:val="none" w:sz="0" w:space="0" w:color="auto"/>
            <w:left w:val="none" w:sz="0" w:space="0" w:color="auto"/>
            <w:bottom w:val="none" w:sz="0" w:space="0" w:color="auto"/>
            <w:right w:val="none" w:sz="0" w:space="0" w:color="auto"/>
          </w:divBdr>
        </w:div>
        <w:div w:id="1806005185">
          <w:marLeft w:val="640"/>
          <w:marRight w:val="0"/>
          <w:marTop w:val="0"/>
          <w:marBottom w:val="0"/>
          <w:divBdr>
            <w:top w:val="none" w:sz="0" w:space="0" w:color="auto"/>
            <w:left w:val="none" w:sz="0" w:space="0" w:color="auto"/>
            <w:bottom w:val="none" w:sz="0" w:space="0" w:color="auto"/>
            <w:right w:val="none" w:sz="0" w:space="0" w:color="auto"/>
          </w:divBdr>
        </w:div>
        <w:div w:id="1568610377">
          <w:marLeft w:val="640"/>
          <w:marRight w:val="0"/>
          <w:marTop w:val="0"/>
          <w:marBottom w:val="0"/>
          <w:divBdr>
            <w:top w:val="none" w:sz="0" w:space="0" w:color="auto"/>
            <w:left w:val="none" w:sz="0" w:space="0" w:color="auto"/>
            <w:bottom w:val="none" w:sz="0" w:space="0" w:color="auto"/>
            <w:right w:val="none" w:sz="0" w:space="0" w:color="auto"/>
          </w:divBdr>
        </w:div>
        <w:div w:id="157893302">
          <w:marLeft w:val="640"/>
          <w:marRight w:val="0"/>
          <w:marTop w:val="0"/>
          <w:marBottom w:val="0"/>
          <w:divBdr>
            <w:top w:val="none" w:sz="0" w:space="0" w:color="auto"/>
            <w:left w:val="none" w:sz="0" w:space="0" w:color="auto"/>
            <w:bottom w:val="none" w:sz="0" w:space="0" w:color="auto"/>
            <w:right w:val="none" w:sz="0" w:space="0" w:color="auto"/>
          </w:divBdr>
        </w:div>
        <w:div w:id="914627462">
          <w:marLeft w:val="640"/>
          <w:marRight w:val="0"/>
          <w:marTop w:val="0"/>
          <w:marBottom w:val="0"/>
          <w:divBdr>
            <w:top w:val="none" w:sz="0" w:space="0" w:color="auto"/>
            <w:left w:val="none" w:sz="0" w:space="0" w:color="auto"/>
            <w:bottom w:val="none" w:sz="0" w:space="0" w:color="auto"/>
            <w:right w:val="none" w:sz="0" w:space="0" w:color="auto"/>
          </w:divBdr>
        </w:div>
        <w:div w:id="179127078">
          <w:marLeft w:val="640"/>
          <w:marRight w:val="0"/>
          <w:marTop w:val="0"/>
          <w:marBottom w:val="0"/>
          <w:divBdr>
            <w:top w:val="none" w:sz="0" w:space="0" w:color="auto"/>
            <w:left w:val="none" w:sz="0" w:space="0" w:color="auto"/>
            <w:bottom w:val="none" w:sz="0" w:space="0" w:color="auto"/>
            <w:right w:val="none" w:sz="0" w:space="0" w:color="auto"/>
          </w:divBdr>
        </w:div>
        <w:div w:id="2138180814">
          <w:marLeft w:val="640"/>
          <w:marRight w:val="0"/>
          <w:marTop w:val="0"/>
          <w:marBottom w:val="0"/>
          <w:divBdr>
            <w:top w:val="none" w:sz="0" w:space="0" w:color="auto"/>
            <w:left w:val="none" w:sz="0" w:space="0" w:color="auto"/>
            <w:bottom w:val="none" w:sz="0" w:space="0" w:color="auto"/>
            <w:right w:val="none" w:sz="0" w:space="0" w:color="auto"/>
          </w:divBdr>
        </w:div>
        <w:div w:id="584612371">
          <w:marLeft w:val="640"/>
          <w:marRight w:val="0"/>
          <w:marTop w:val="0"/>
          <w:marBottom w:val="0"/>
          <w:divBdr>
            <w:top w:val="none" w:sz="0" w:space="0" w:color="auto"/>
            <w:left w:val="none" w:sz="0" w:space="0" w:color="auto"/>
            <w:bottom w:val="none" w:sz="0" w:space="0" w:color="auto"/>
            <w:right w:val="none" w:sz="0" w:space="0" w:color="auto"/>
          </w:divBdr>
        </w:div>
        <w:div w:id="351810369">
          <w:marLeft w:val="640"/>
          <w:marRight w:val="0"/>
          <w:marTop w:val="0"/>
          <w:marBottom w:val="0"/>
          <w:divBdr>
            <w:top w:val="none" w:sz="0" w:space="0" w:color="auto"/>
            <w:left w:val="none" w:sz="0" w:space="0" w:color="auto"/>
            <w:bottom w:val="none" w:sz="0" w:space="0" w:color="auto"/>
            <w:right w:val="none" w:sz="0" w:space="0" w:color="auto"/>
          </w:divBdr>
        </w:div>
        <w:div w:id="272594924">
          <w:marLeft w:val="640"/>
          <w:marRight w:val="0"/>
          <w:marTop w:val="0"/>
          <w:marBottom w:val="0"/>
          <w:divBdr>
            <w:top w:val="none" w:sz="0" w:space="0" w:color="auto"/>
            <w:left w:val="none" w:sz="0" w:space="0" w:color="auto"/>
            <w:bottom w:val="none" w:sz="0" w:space="0" w:color="auto"/>
            <w:right w:val="none" w:sz="0" w:space="0" w:color="auto"/>
          </w:divBdr>
        </w:div>
        <w:div w:id="26301618">
          <w:marLeft w:val="640"/>
          <w:marRight w:val="0"/>
          <w:marTop w:val="0"/>
          <w:marBottom w:val="0"/>
          <w:divBdr>
            <w:top w:val="none" w:sz="0" w:space="0" w:color="auto"/>
            <w:left w:val="none" w:sz="0" w:space="0" w:color="auto"/>
            <w:bottom w:val="none" w:sz="0" w:space="0" w:color="auto"/>
            <w:right w:val="none" w:sz="0" w:space="0" w:color="auto"/>
          </w:divBdr>
        </w:div>
        <w:div w:id="1447887376">
          <w:marLeft w:val="640"/>
          <w:marRight w:val="0"/>
          <w:marTop w:val="0"/>
          <w:marBottom w:val="0"/>
          <w:divBdr>
            <w:top w:val="none" w:sz="0" w:space="0" w:color="auto"/>
            <w:left w:val="none" w:sz="0" w:space="0" w:color="auto"/>
            <w:bottom w:val="none" w:sz="0" w:space="0" w:color="auto"/>
            <w:right w:val="none" w:sz="0" w:space="0" w:color="auto"/>
          </w:divBdr>
        </w:div>
        <w:div w:id="1395549115">
          <w:marLeft w:val="640"/>
          <w:marRight w:val="0"/>
          <w:marTop w:val="0"/>
          <w:marBottom w:val="0"/>
          <w:divBdr>
            <w:top w:val="none" w:sz="0" w:space="0" w:color="auto"/>
            <w:left w:val="none" w:sz="0" w:space="0" w:color="auto"/>
            <w:bottom w:val="none" w:sz="0" w:space="0" w:color="auto"/>
            <w:right w:val="none" w:sz="0" w:space="0" w:color="auto"/>
          </w:divBdr>
        </w:div>
        <w:div w:id="1196309173">
          <w:marLeft w:val="640"/>
          <w:marRight w:val="0"/>
          <w:marTop w:val="0"/>
          <w:marBottom w:val="0"/>
          <w:divBdr>
            <w:top w:val="none" w:sz="0" w:space="0" w:color="auto"/>
            <w:left w:val="none" w:sz="0" w:space="0" w:color="auto"/>
            <w:bottom w:val="none" w:sz="0" w:space="0" w:color="auto"/>
            <w:right w:val="none" w:sz="0" w:space="0" w:color="auto"/>
          </w:divBdr>
        </w:div>
        <w:div w:id="738021413">
          <w:marLeft w:val="640"/>
          <w:marRight w:val="0"/>
          <w:marTop w:val="0"/>
          <w:marBottom w:val="0"/>
          <w:divBdr>
            <w:top w:val="none" w:sz="0" w:space="0" w:color="auto"/>
            <w:left w:val="none" w:sz="0" w:space="0" w:color="auto"/>
            <w:bottom w:val="none" w:sz="0" w:space="0" w:color="auto"/>
            <w:right w:val="none" w:sz="0" w:space="0" w:color="auto"/>
          </w:divBdr>
        </w:div>
        <w:div w:id="580724522">
          <w:marLeft w:val="640"/>
          <w:marRight w:val="0"/>
          <w:marTop w:val="0"/>
          <w:marBottom w:val="0"/>
          <w:divBdr>
            <w:top w:val="none" w:sz="0" w:space="0" w:color="auto"/>
            <w:left w:val="none" w:sz="0" w:space="0" w:color="auto"/>
            <w:bottom w:val="none" w:sz="0" w:space="0" w:color="auto"/>
            <w:right w:val="none" w:sz="0" w:space="0" w:color="auto"/>
          </w:divBdr>
        </w:div>
        <w:div w:id="304356261">
          <w:marLeft w:val="640"/>
          <w:marRight w:val="0"/>
          <w:marTop w:val="0"/>
          <w:marBottom w:val="0"/>
          <w:divBdr>
            <w:top w:val="none" w:sz="0" w:space="0" w:color="auto"/>
            <w:left w:val="none" w:sz="0" w:space="0" w:color="auto"/>
            <w:bottom w:val="none" w:sz="0" w:space="0" w:color="auto"/>
            <w:right w:val="none" w:sz="0" w:space="0" w:color="auto"/>
          </w:divBdr>
        </w:div>
        <w:div w:id="2015909907">
          <w:marLeft w:val="640"/>
          <w:marRight w:val="0"/>
          <w:marTop w:val="0"/>
          <w:marBottom w:val="0"/>
          <w:divBdr>
            <w:top w:val="none" w:sz="0" w:space="0" w:color="auto"/>
            <w:left w:val="none" w:sz="0" w:space="0" w:color="auto"/>
            <w:bottom w:val="none" w:sz="0" w:space="0" w:color="auto"/>
            <w:right w:val="none" w:sz="0" w:space="0" w:color="auto"/>
          </w:divBdr>
        </w:div>
        <w:div w:id="1016926451">
          <w:marLeft w:val="640"/>
          <w:marRight w:val="0"/>
          <w:marTop w:val="0"/>
          <w:marBottom w:val="0"/>
          <w:divBdr>
            <w:top w:val="none" w:sz="0" w:space="0" w:color="auto"/>
            <w:left w:val="none" w:sz="0" w:space="0" w:color="auto"/>
            <w:bottom w:val="none" w:sz="0" w:space="0" w:color="auto"/>
            <w:right w:val="none" w:sz="0" w:space="0" w:color="auto"/>
          </w:divBdr>
        </w:div>
        <w:div w:id="107940625">
          <w:marLeft w:val="640"/>
          <w:marRight w:val="0"/>
          <w:marTop w:val="0"/>
          <w:marBottom w:val="0"/>
          <w:divBdr>
            <w:top w:val="none" w:sz="0" w:space="0" w:color="auto"/>
            <w:left w:val="none" w:sz="0" w:space="0" w:color="auto"/>
            <w:bottom w:val="none" w:sz="0" w:space="0" w:color="auto"/>
            <w:right w:val="none" w:sz="0" w:space="0" w:color="auto"/>
          </w:divBdr>
        </w:div>
        <w:div w:id="916087110">
          <w:marLeft w:val="640"/>
          <w:marRight w:val="0"/>
          <w:marTop w:val="0"/>
          <w:marBottom w:val="0"/>
          <w:divBdr>
            <w:top w:val="none" w:sz="0" w:space="0" w:color="auto"/>
            <w:left w:val="none" w:sz="0" w:space="0" w:color="auto"/>
            <w:bottom w:val="none" w:sz="0" w:space="0" w:color="auto"/>
            <w:right w:val="none" w:sz="0" w:space="0" w:color="auto"/>
          </w:divBdr>
        </w:div>
        <w:div w:id="455948748">
          <w:marLeft w:val="640"/>
          <w:marRight w:val="0"/>
          <w:marTop w:val="0"/>
          <w:marBottom w:val="0"/>
          <w:divBdr>
            <w:top w:val="none" w:sz="0" w:space="0" w:color="auto"/>
            <w:left w:val="none" w:sz="0" w:space="0" w:color="auto"/>
            <w:bottom w:val="none" w:sz="0" w:space="0" w:color="auto"/>
            <w:right w:val="none" w:sz="0" w:space="0" w:color="auto"/>
          </w:divBdr>
        </w:div>
        <w:div w:id="901449103">
          <w:marLeft w:val="640"/>
          <w:marRight w:val="0"/>
          <w:marTop w:val="0"/>
          <w:marBottom w:val="0"/>
          <w:divBdr>
            <w:top w:val="none" w:sz="0" w:space="0" w:color="auto"/>
            <w:left w:val="none" w:sz="0" w:space="0" w:color="auto"/>
            <w:bottom w:val="none" w:sz="0" w:space="0" w:color="auto"/>
            <w:right w:val="none" w:sz="0" w:space="0" w:color="auto"/>
          </w:divBdr>
        </w:div>
        <w:div w:id="1481117372">
          <w:marLeft w:val="640"/>
          <w:marRight w:val="0"/>
          <w:marTop w:val="0"/>
          <w:marBottom w:val="0"/>
          <w:divBdr>
            <w:top w:val="none" w:sz="0" w:space="0" w:color="auto"/>
            <w:left w:val="none" w:sz="0" w:space="0" w:color="auto"/>
            <w:bottom w:val="none" w:sz="0" w:space="0" w:color="auto"/>
            <w:right w:val="none" w:sz="0" w:space="0" w:color="auto"/>
          </w:divBdr>
        </w:div>
        <w:div w:id="1549535357">
          <w:marLeft w:val="640"/>
          <w:marRight w:val="0"/>
          <w:marTop w:val="0"/>
          <w:marBottom w:val="0"/>
          <w:divBdr>
            <w:top w:val="none" w:sz="0" w:space="0" w:color="auto"/>
            <w:left w:val="none" w:sz="0" w:space="0" w:color="auto"/>
            <w:bottom w:val="none" w:sz="0" w:space="0" w:color="auto"/>
            <w:right w:val="none" w:sz="0" w:space="0" w:color="auto"/>
          </w:divBdr>
        </w:div>
        <w:div w:id="356319509">
          <w:marLeft w:val="640"/>
          <w:marRight w:val="0"/>
          <w:marTop w:val="0"/>
          <w:marBottom w:val="0"/>
          <w:divBdr>
            <w:top w:val="none" w:sz="0" w:space="0" w:color="auto"/>
            <w:left w:val="none" w:sz="0" w:space="0" w:color="auto"/>
            <w:bottom w:val="none" w:sz="0" w:space="0" w:color="auto"/>
            <w:right w:val="none" w:sz="0" w:space="0" w:color="auto"/>
          </w:divBdr>
        </w:div>
        <w:div w:id="2016346838">
          <w:marLeft w:val="640"/>
          <w:marRight w:val="0"/>
          <w:marTop w:val="0"/>
          <w:marBottom w:val="0"/>
          <w:divBdr>
            <w:top w:val="none" w:sz="0" w:space="0" w:color="auto"/>
            <w:left w:val="none" w:sz="0" w:space="0" w:color="auto"/>
            <w:bottom w:val="none" w:sz="0" w:space="0" w:color="auto"/>
            <w:right w:val="none" w:sz="0" w:space="0" w:color="auto"/>
          </w:divBdr>
        </w:div>
        <w:div w:id="497384692">
          <w:marLeft w:val="640"/>
          <w:marRight w:val="0"/>
          <w:marTop w:val="0"/>
          <w:marBottom w:val="0"/>
          <w:divBdr>
            <w:top w:val="none" w:sz="0" w:space="0" w:color="auto"/>
            <w:left w:val="none" w:sz="0" w:space="0" w:color="auto"/>
            <w:bottom w:val="none" w:sz="0" w:space="0" w:color="auto"/>
            <w:right w:val="none" w:sz="0" w:space="0" w:color="auto"/>
          </w:divBdr>
        </w:div>
        <w:div w:id="1088769557">
          <w:marLeft w:val="640"/>
          <w:marRight w:val="0"/>
          <w:marTop w:val="0"/>
          <w:marBottom w:val="0"/>
          <w:divBdr>
            <w:top w:val="none" w:sz="0" w:space="0" w:color="auto"/>
            <w:left w:val="none" w:sz="0" w:space="0" w:color="auto"/>
            <w:bottom w:val="none" w:sz="0" w:space="0" w:color="auto"/>
            <w:right w:val="none" w:sz="0" w:space="0" w:color="auto"/>
          </w:divBdr>
        </w:div>
        <w:div w:id="523324715">
          <w:marLeft w:val="640"/>
          <w:marRight w:val="0"/>
          <w:marTop w:val="0"/>
          <w:marBottom w:val="0"/>
          <w:divBdr>
            <w:top w:val="none" w:sz="0" w:space="0" w:color="auto"/>
            <w:left w:val="none" w:sz="0" w:space="0" w:color="auto"/>
            <w:bottom w:val="none" w:sz="0" w:space="0" w:color="auto"/>
            <w:right w:val="none" w:sz="0" w:space="0" w:color="auto"/>
          </w:divBdr>
        </w:div>
        <w:div w:id="885215045">
          <w:marLeft w:val="640"/>
          <w:marRight w:val="0"/>
          <w:marTop w:val="0"/>
          <w:marBottom w:val="0"/>
          <w:divBdr>
            <w:top w:val="none" w:sz="0" w:space="0" w:color="auto"/>
            <w:left w:val="none" w:sz="0" w:space="0" w:color="auto"/>
            <w:bottom w:val="none" w:sz="0" w:space="0" w:color="auto"/>
            <w:right w:val="none" w:sz="0" w:space="0" w:color="auto"/>
          </w:divBdr>
        </w:div>
        <w:div w:id="178743105">
          <w:marLeft w:val="640"/>
          <w:marRight w:val="0"/>
          <w:marTop w:val="0"/>
          <w:marBottom w:val="0"/>
          <w:divBdr>
            <w:top w:val="none" w:sz="0" w:space="0" w:color="auto"/>
            <w:left w:val="none" w:sz="0" w:space="0" w:color="auto"/>
            <w:bottom w:val="none" w:sz="0" w:space="0" w:color="auto"/>
            <w:right w:val="none" w:sz="0" w:space="0" w:color="auto"/>
          </w:divBdr>
        </w:div>
        <w:div w:id="544949187">
          <w:marLeft w:val="640"/>
          <w:marRight w:val="0"/>
          <w:marTop w:val="0"/>
          <w:marBottom w:val="0"/>
          <w:divBdr>
            <w:top w:val="none" w:sz="0" w:space="0" w:color="auto"/>
            <w:left w:val="none" w:sz="0" w:space="0" w:color="auto"/>
            <w:bottom w:val="none" w:sz="0" w:space="0" w:color="auto"/>
            <w:right w:val="none" w:sz="0" w:space="0" w:color="auto"/>
          </w:divBdr>
        </w:div>
        <w:div w:id="625892557">
          <w:marLeft w:val="640"/>
          <w:marRight w:val="0"/>
          <w:marTop w:val="0"/>
          <w:marBottom w:val="0"/>
          <w:divBdr>
            <w:top w:val="none" w:sz="0" w:space="0" w:color="auto"/>
            <w:left w:val="none" w:sz="0" w:space="0" w:color="auto"/>
            <w:bottom w:val="none" w:sz="0" w:space="0" w:color="auto"/>
            <w:right w:val="none" w:sz="0" w:space="0" w:color="auto"/>
          </w:divBdr>
        </w:div>
        <w:div w:id="882331138">
          <w:marLeft w:val="640"/>
          <w:marRight w:val="0"/>
          <w:marTop w:val="0"/>
          <w:marBottom w:val="0"/>
          <w:divBdr>
            <w:top w:val="none" w:sz="0" w:space="0" w:color="auto"/>
            <w:left w:val="none" w:sz="0" w:space="0" w:color="auto"/>
            <w:bottom w:val="none" w:sz="0" w:space="0" w:color="auto"/>
            <w:right w:val="none" w:sz="0" w:space="0" w:color="auto"/>
          </w:divBdr>
        </w:div>
        <w:div w:id="1895048132">
          <w:marLeft w:val="640"/>
          <w:marRight w:val="0"/>
          <w:marTop w:val="0"/>
          <w:marBottom w:val="0"/>
          <w:divBdr>
            <w:top w:val="none" w:sz="0" w:space="0" w:color="auto"/>
            <w:left w:val="none" w:sz="0" w:space="0" w:color="auto"/>
            <w:bottom w:val="none" w:sz="0" w:space="0" w:color="auto"/>
            <w:right w:val="none" w:sz="0" w:space="0" w:color="auto"/>
          </w:divBdr>
        </w:div>
        <w:div w:id="1897667375">
          <w:marLeft w:val="640"/>
          <w:marRight w:val="0"/>
          <w:marTop w:val="0"/>
          <w:marBottom w:val="0"/>
          <w:divBdr>
            <w:top w:val="none" w:sz="0" w:space="0" w:color="auto"/>
            <w:left w:val="none" w:sz="0" w:space="0" w:color="auto"/>
            <w:bottom w:val="none" w:sz="0" w:space="0" w:color="auto"/>
            <w:right w:val="none" w:sz="0" w:space="0" w:color="auto"/>
          </w:divBdr>
        </w:div>
        <w:div w:id="478232919">
          <w:marLeft w:val="640"/>
          <w:marRight w:val="0"/>
          <w:marTop w:val="0"/>
          <w:marBottom w:val="0"/>
          <w:divBdr>
            <w:top w:val="none" w:sz="0" w:space="0" w:color="auto"/>
            <w:left w:val="none" w:sz="0" w:space="0" w:color="auto"/>
            <w:bottom w:val="none" w:sz="0" w:space="0" w:color="auto"/>
            <w:right w:val="none" w:sz="0" w:space="0" w:color="auto"/>
          </w:divBdr>
        </w:div>
        <w:div w:id="115565449">
          <w:marLeft w:val="640"/>
          <w:marRight w:val="0"/>
          <w:marTop w:val="0"/>
          <w:marBottom w:val="0"/>
          <w:divBdr>
            <w:top w:val="none" w:sz="0" w:space="0" w:color="auto"/>
            <w:left w:val="none" w:sz="0" w:space="0" w:color="auto"/>
            <w:bottom w:val="none" w:sz="0" w:space="0" w:color="auto"/>
            <w:right w:val="none" w:sz="0" w:space="0" w:color="auto"/>
          </w:divBdr>
        </w:div>
        <w:div w:id="431752720">
          <w:marLeft w:val="640"/>
          <w:marRight w:val="0"/>
          <w:marTop w:val="0"/>
          <w:marBottom w:val="0"/>
          <w:divBdr>
            <w:top w:val="none" w:sz="0" w:space="0" w:color="auto"/>
            <w:left w:val="none" w:sz="0" w:space="0" w:color="auto"/>
            <w:bottom w:val="none" w:sz="0" w:space="0" w:color="auto"/>
            <w:right w:val="none" w:sz="0" w:space="0" w:color="auto"/>
          </w:divBdr>
        </w:div>
        <w:div w:id="690689000">
          <w:marLeft w:val="640"/>
          <w:marRight w:val="0"/>
          <w:marTop w:val="0"/>
          <w:marBottom w:val="0"/>
          <w:divBdr>
            <w:top w:val="none" w:sz="0" w:space="0" w:color="auto"/>
            <w:left w:val="none" w:sz="0" w:space="0" w:color="auto"/>
            <w:bottom w:val="none" w:sz="0" w:space="0" w:color="auto"/>
            <w:right w:val="none" w:sz="0" w:space="0" w:color="auto"/>
          </w:divBdr>
        </w:div>
        <w:div w:id="1192500502">
          <w:marLeft w:val="640"/>
          <w:marRight w:val="0"/>
          <w:marTop w:val="0"/>
          <w:marBottom w:val="0"/>
          <w:divBdr>
            <w:top w:val="none" w:sz="0" w:space="0" w:color="auto"/>
            <w:left w:val="none" w:sz="0" w:space="0" w:color="auto"/>
            <w:bottom w:val="none" w:sz="0" w:space="0" w:color="auto"/>
            <w:right w:val="none" w:sz="0" w:space="0" w:color="auto"/>
          </w:divBdr>
        </w:div>
        <w:div w:id="1583755817">
          <w:marLeft w:val="640"/>
          <w:marRight w:val="0"/>
          <w:marTop w:val="0"/>
          <w:marBottom w:val="0"/>
          <w:divBdr>
            <w:top w:val="none" w:sz="0" w:space="0" w:color="auto"/>
            <w:left w:val="none" w:sz="0" w:space="0" w:color="auto"/>
            <w:bottom w:val="none" w:sz="0" w:space="0" w:color="auto"/>
            <w:right w:val="none" w:sz="0" w:space="0" w:color="auto"/>
          </w:divBdr>
        </w:div>
        <w:div w:id="1359890475">
          <w:marLeft w:val="640"/>
          <w:marRight w:val="0"/>
          <w:marTop w:val="0"/>
          <w:marBottom w:val="0"/>
          <w:divBdr>
            <w:top w:val="none" w:sz="0" w:space="0" w:color="auto"/>
            <w:left w:val="none" w:sz="0" w:space="0" w:color="auto"/>
            <w:bottom w:val="none" w:sz="0" w:space="0" w:color="auto"/>
            <w:right w:val="none" w:sz="0" w:space="0" w:color="auto"/>
          </w:divBdr>
        </w:div>
        <w:div w:id="785468102">
          <w:marLeft w:val="640"/>
          <w:marRight w:val="0"/>
          <w:marTop w:val="0"/>
          <w:marBottom w:val="0"/>
          <w:divBdr>
            <w:top w:val="none" w:sz="0" w:space="0" w:color="auto"/>
            <w:left w:val="none" w:sz="0" w:space="0" w:color="auto"/>
            <w:bottom w:val="none" w:sz="0" w:space="0" w:color="auto"/>
            <w:right w:val="none" w:sz="0" w:space="0" w:color="auto"/>
          </w:divBdr>
        </w:div>
        <w:div w:id="243302184">
          <w:marLeft w:val="640"/>
          <w:marRight w:val="0"/>
          <w:marTop w:val="0"/>
          <w:marBottom w:val="0"/>
          <w:divBdr>
            <w:top w:val="none" w:sz="0" w:space="0" w:color="auto"/>
            <w:left w:val="none" w:sz="0" w:space="0" w:color="auto"/>
            <w:bottom w:val="none" w:sz="0" w:space="0" w:color="auto"/>
            <w:right w:val="none" w:sz="0" w:space="0" w:color="auto"/>
          </w:divBdr>
        </w:div>
        <w:div w:id="1762680320">
          <w:marLeft w:val="640"/>
          <w:marRight w:val="0"/>
          <w:marTop w:val="0"/>
          <w:marBottom w:val="0"/>
          <w:divBdr>
            <w:top w:val="none" w:sz="0" w:space="0" w:color="auto"/>
            <w:left w:val="none" w:sz="0" w:space="0" w:color="auto"/>
            <w:bottom w:val="none" w:sz="0" w:space="0" w:color="auto"/>
            <w:right w:val="none" w:sz="0" w:space="0" w:color="auto"/>
          </w:divBdr>
        </w:div>
        <w:div w:id="456334888">
          <w:marLeft w:val="640"/>
          <w:marRight w:val="0"/>
          <w:marTop w:val="0"/>
          <w:marBottom w:val="0"/>
          <w:divBdr>
            <w:top w:val="none" w:sz="0" w:space="0" w:color="auto"/>
            <w:left w:val="none" w:sz="0" w:space="0" w:color="auto"/>
            <w:bottom w:val="none" w:sz="0" w:space="0" w:color="auto"/>
            <w:right w:val="none" w:sz="0" w:space="0" w:color="auto"/>
          </w:divBdr>
        </w:div>
      </w:divsChild>
    </w:div>
    <w:div w:id="398551881">
      <w:bodyDiv w:val="1"/>
      <w:marLeft w:val="0"/>
      <w:marRight w:val="0"/>
      <w:marTop w:val="0"/>
      <w:marBottom w:val="0"/>
      <w:divBdr>
        <w:top w:val="none" w:sz="0" w:space="0" w:color="auto"/>
        <w:left w:val="none" w:sz="0" w:space="0" w:color="auto"/>
        <w:bottom w:val="none" w:sz="0" w:space="0" w:color="auto"/>
        <w:right w:val="none" w:sz="0" w:space="0" w:color="auto"/>
      </w:divBdr>
    </w:div>
    <w:div w:id="416905902">
      <w:bodyDiv w:val="1"/>
      <w:marLeft w:val="0"/>
      <w:marRight w:val="0"/>
      <w:marTop w:val="0"/>
      <w:marBottom w:val="0"/>
      <w:divBdr>
        <w:top w:val="none" w:sz="0" w:space="0" w:color="auto"/>
        <w:left w:val="none" w:sz="0" w:space="0" w:color="auto"/>
        <w:bottom w:val="none" w:sz="0" w:space="0" w:color="auto"/>
        <w:right w:val="none" w:sz="0" w:space="0" w:color="auto"/>
      </w:divBdr>
    </w:div>
    <w:div w:id="423378370">
      <w:bodyDiv w:val="1"/>
      <w:marLeft w:val="0"/>
      <w:marRight w:val="0"/>
      <w:marTop w:val="0"/>
      <w:marBottom w:val="0"/>
      <w:divBdr>
        <w:top w:val="none" w:sz="0" w:space="0" w:color="auto"/>
        <w:left w:val="none" w:sz="0" w:space="0" w:color="auto"/>
        <w:bottom w:val="none" w:sz="0" w:space="0" w:color="auto"/>
        <w:right w:val="none" w:sz="0" w:space="0" w:color="auto"/>
      </w:divBdr>
    </w:div>
    <w:div w:id="434253864">
      <w:bodyDiv w:val="1"/>
      <w:marLeft w:val="0"/>
      <w:marRight w:val="0"/>
      <w:marTop w:val="0"/>
      <w:marBottom w:val="0"/>
      <w:divBdr>
        <w:top w:val="none" w:sz="0" w:space="0" w:color="auto"/>
        <w:left w:val="none" w:sz="0" w:space="0" w:color="auto"/>
        <w:bottom w:val="none" w:sz="0" w:space="0" w:color="auto"/>
        <w:right w:val="none" w:sz="0" w:space="0" w:color="auto"/>
      </w:divBdr>
    </w:div>
    <w:div w:id="436601520">
      <w:bodyDiv w:val="1"/>
      <w:marLeft w:val="0"/>
      <w:marRight w:val="0"/>
      <w:marTop w:val="0"/>
      <w:marBottom w:val="0"/>
      <w:divBdr>
        <w:top w:val="none" w:sz="0" w:space="0" w:color="auto"/>
        <w:left w:val="none" w:sz="0" w:space="0" w:color="auto"/>
        <w:bottom w:val="none" w:sz="0" w:space="0" w:color="auto"/>
        <w:right w:val="none" w:sz="0" w:space="0" w:color="auto"/>
      </w:divBdr>
    </w:div>
    <w:div w:id="438179908">
      <w:bodyDiv w:val="1"/>
      <w:marLeft w:val="0"/>
      <w:marRight w:val="0"/>
      <w:marTop w:val="0"/>
      <w:marBottom w:val="0"/>
      <w:divBdr>
        <w:top w:val="none" w:sz="0" w:space="0" w:color="auto"/>
        <w:left w:val="none" w:sz="0" w:space="0" w:color="auto"/>
        <w:bottom w:val="none" w:sz="0" w:space="0" w:color="auto"/>
        <w:right w:val="none" w:sz="0" w:space="0" w:color="auto"/>
      </w:divBdr>
      <w:divsChild>
        <w:div w:id="328337317">
          <w:marLeft w:val="640"/>
          <w:marRight w:val="0"/>
          <w:marTop w:val="0"/>
          <w:marBottom w:val="0"/>
          <w:divBdr>
            <w:top w:val="none" w:sz="0" w:space="0" w:color="auto"/>
            <w:left w:val="none" w:sz="0" w:space="0" w:color="auto"/>
            <w:bottom w:val="none" w:sz="0" w:space="0" w:color="auto"/>
            <w:right w:val="none" w:sz="0" w:space="0" w:color="auto"/>
          </w:divBdr>
        </w:div>
        <w:div w:id="292374575">
          <w:marLeft w:val="640"/>
          <w:marRight w:val="0"/>
          <w:marTop w:val="0"/>
          <w:marBottom w:val="0"/>
          <w:divBdr>
            <w:top w:val="none" w:sz="0" w:space="0" w:color="auto"/>
            <w:left w:val="none" w:sz="0" w:space="0" w:color="auto"/>
            <w:bottom w:val="none" w:sz="0" w:space="0" w:color="auto"/>
            <w:right w:val="none" w:sz="0" w:space="0" w:color="auto"/>
          </w:divBdr>
        </w:div>
        <w:div w:id="185560021">
          <w:marLeft w:val="640"/>
          <w:marRight w:val="0"/>
          <w:marTop w:val="0"/>
          <w:marBottom w:val="0"/>
          <w:divBdr>
            <w:top w:val="none" w:sz="0" w:space="0" w:color="auto"/>
            <w:left w:val="none" w:sz="0" w:space="0" w:color="auto"/>
            <w:bottom w:val="none" w:sz="0" w:space="0" w:color="auto"/>
            <w:right w:val="none" w:sz="0" w:space="0" w:color="auto"/>
          </w:divBdr>
        </w:div>
        <w:div w:id="2015913473">
          <w:marLeft w:val="640"/>
          <w:marRight w:val="0"/>
          <w:marTop w:val="0"/>
          <w:marBottom w:val="0"/>
          <w:divBdr>
            <w:top w:val="none" w:sz="0" w:space="0" w:color="auto"/>
            <w:left w:val="none" w:sz="0" w:space="0" w:color="auto"/>
            <w:bottom w:val="none" w:sz="0" w:space="0" w:color="auto"/>
            <w:right w:val="none" w:sz="0" w:space="0" w:color="auto"/>
          </w:divBdr>
        </w:div>
        <w:div w:id="834222372">
          <w:marLeft w:val="640"/>
          <w:marRight w:val="0"/>
          <w:marTop w:val="0"/>
          <w:marBottom w:val="0"/>
          <w:divBdr>
            <w:top w:val="none" w:sz="0" w:space="0" w:color="auto"/>
            <w:left w:val="none" w:sz="0" w:space="0" w:color="auto"/>
            <w:bottom w:val="none" w:sz="0" w:space="0" w:color="auto"/>
            <w:right w:val="none" w:sz="0" w:space="0" w:color="auto"/>
          </w:divBdr>
        </w:div>
        <w:div w:id="525602661">
          <w:marLeft w:val="640"/>
          <w:marRight w:val="0"/>
          <w:marTop w:val="0"/>
          <w:marBottom w:val="0"/>
          <w:divBdr>
            <w:top w:val="none" w:sz="0" w:space="0" w:color="auto"/>
            <w:left w:val="none" w:sz="0" w:space="0" w:color="auto"/>
            <w:bottom w:val="none" w:sz="0" w:space="0" w:color="auto"/>
            <w:right w:val="none" w:sz="0" w:space="0" w:color="auto"/>
          </w:divBdr>
        </w:div>
        <w:div w:id="1716735601">
          <w:marLeft w:val="640"/>
          <w:marRight w:val="0"/>
          <w:marTop w:val="0"/>
          <w:marBottom w:val="0"/>
          <w:divBdr>
            <w:top w:val="none" w:sz="0" w:space="0" w:color="auto"/>
            <w:left w:val="none" w:sz="0" w:space="0" w:color="auto"/>
            <w:bottom w:val="none" w:sz="0" w:space="0" w:color="auto"/>
            <w:right w:val="none" w:sz="0" w:space="0" w:color="auto"/>
          </w:divBdr>
        </w:div>
        <w:div w:id="698747985">
          <w:marLeft w:val="640"/>
          <w:marRight w:val="0"/>
          <w:marTop w:val="0"/>
          <w:marBottom w:val="0"/>
          <w:divBdr>
            <w:top w:val="none" w:sz="0" w:space="0" w:color="auto"/>
            <w:left w:val="none" w:sz="0" w:space="0" w:color="auto"/>
            <w:bottom w:val="none" w:sz="0" w:space="0" w:color="auto"/>
            <w:right w:val="none" w:sz="0" w:space="0" w:color="auto"/>
          </w:divBdr>
        </w:div>
        <w:div w:id="399911684">
          <w:marLeft w:val="640"/>
          <w:marRight w:val="0"/>
          <w:marTop w:val="0"/>
          <w:marBottom w:val="0"/>
          <w:divBdr>
            <w:top w:val="none" w:sz="0" w:space="0" w:color="auto"/>
            <w:left w:val="none" w:sz="0" w:space="0" w:color="auto"/>
            <w:bottom w:val="none" w:sz="0" w:space="0" w:color="auto"/>
            <w:right w:val="none" w:sz="0" w:space="0" w:color="auto"/>
          </w:divBdr>
        </w:div>
        <w:div w:id="1721588831">
          <w:marLeft w:val="640"/>
          <w:marRight w:val="0"/>
          <w:marTop w:val="0"/>
          <w:marBottom w:val="0"/>
          <w:divBdr>
            <w:top w:val="none" w:sz="0" w:space="0" w:color="auto"/>
            <w:left w:val="none" w:sz="0" w:space="0" w:color="auto"/>
            <w:bottom w:val="none" w:sz="0" w:space="0" w:color="auto"/>
            <w:right w:val="none" w:sz="0" w:space="0" w:color="auto"/>
          </w:divBdr>
        </w:div>
        <w:div w:id="838735184">
          <w:marLeft w:val="640"/>
          <w:marRight w:val="0"/>
          <w:marTop w:val="0"/>
          <w:marBottom w:val="0"/>
          <w:divBdr>
            <w:top w:val="none" w:sz="0" w:space="0" w:color="auto"/>
            <w:left w:val="none" w:sz="0" w:space="0" w:color="auto"/>
            <w:bottom w:val="none" w:sz="0" w:space="0" w:color="auto"/>
            <w:right w:val="none" w:sz="0" w:space="0" w:color="auto"/>
          </w:divBdr>
        </w:div>
        <w:div w:id="435447370">
          <w:marLeft w:val="640"/>
          <w:marRight w:val="0"/>
          <w:marTop w:val="0"/>
          <w:marBottom w:val="0"/>
          <w:divBdr>
            <w:top w:val="none" w:sz="0" w:space="0" w:color="auto"/>
            <w:left w:val="none" w:sz="0" w:space="0" w:color="auto"/>
            <w:bottom w:val="none" w:sz="0" w:space="0" w:color="auto"/>
            <w:right w:val="none" w:sz="0" w:space="0" w:color="auto"/>
          </w:divBdr>
        </w:div>
        <w:div w:id="1112019320">
          <w:marLeft w:val="640"/>
          <w:marRight w:val="0"/>
          <w:marTop w:val="0"/>
          <w:marBottom w:val="0"/>
          <w:divBdr>
            <w:top w:val="none" w:sz="0" w:space="0" w:color="auto"/>
            <w:left w:val="none" w:sz="0" w:space="0" w:color="auto"/>
            <w:bottom w:val="none" w:sz="0" w:space="0" w:color="auto"/>
            <w:right w:val="none" w:sz="0" w:space="0" w:color="auto"/>
          </w:divBdr>
        </w:div>
        <w:div w:id="841355741">
          <w:marLeft w:val="640"/>
          <w:marRight w:val="0"/>
          <w:marTop w:val="0"/>
          <w:marBottom w:val="0"/>
          <w:divBdr>
            <w:top w:val="none" w:sz="0" w:space="0" w:color="auto"/>
            <w:left w:val="none" w:sz="0" w:space="0" w:color="auto"/>
            <w:bottom w:val="none" w:sz="0" w:space="0" w:color="auto"/>
            <w:right w:val="none" w:sz="0" w:space="0" w:color="auto"/>
          </w:divBdr>
        </w:div>
        <w:div w:id="1498882924">
          <w:marLeft w:val="640"/>
          <w:marRight w:val="0"/>
          <w:marTop w:val="0"/>
          <w:marBottom w:val="0"/>
          <w:divBdr>
            <w:top w:val="none" w:sz="0" w:space="0" w:color="auto"/>
            <w:left w:val="none" w:sz="0" w:space="0" w:color="auto"/>
            <w:bottom w:val="none" w:sz="0" w:space="0" w:color="auto"/>
            <w:right w:val="none" w:sz="0" w:space="0" w:color="auto"/>
          </w:divBdr>
        </w:div>
        <w:div w:id="460805761">
          <w:marLeft w:val="640"/>
          <w:marRight w:val="0"/>
          <w:marTop w:val="0"/>
          <w:marBottom w:val="0"/>
          <w:divBdr>
            <w:top w:val="none" w:sz="0" w:space="0" w:color="auto"/>
            <w:left w:val="none" w:sz="0" w:space="0" w:color="auto"/>
            <w:bottom w:val="none" w:sz="0" w:space="0" w:color="auto"/>
            <w:right w:val="none" w:sz="0" w:space="0" w:color="auto"/>
          </w:divBdr>
        </w:div>
        <w:div w:id="1689527514">
          <w:marLeft w:val="640"/>
          <w:marRight w:val="0"/>
          <w:marTop w:val="0"/>
          <w:marBottom w:val="0"/>
          <w:divBdr>
            <w:top w:val="none" w:sz="0" w:space="0" w:color="auto"/>
            <w:left w:val="none" w:sz="0" w:space="0" w:color="auto"/>
            <w:bottom w:val="none" w:sz="0" w:space="0" w:color="auto"/>
            <w:right w:val="none" w:sz="0" w:space="0" w:color="auto"/>
          </w:divBdr>
        </w:div>
        <w:div w:id="1412848111">
          <w:marLeft w:val="640"/>
          <w:marRight w:val="0"/>
          <w:marTop w:val="0"/>
          <w:marBottom w:val="0"/>
          <w:divBdr>
            <w:top w:val="none" w:sz="0" w:space="0" w:color="auto"/>
            <w:left w:val="none" w:sz="0" w:space="0" w:color="auto"/>
            <w:bottom w:val="none" w:sz="0" w:space="0" w:color="auto"/>
            <w:right w:val="none" w:sz="0" w:space="0" w:color="auto"/>
          </w:divBdr>
        </w:div>
        <w:div w:id="1131096380">
          <w:marLeft w:val="640"/>
          <w:marRight w:val="0"/>
          <w:marTop w:val="0"/>
          <w:marBottom w:val="0"/>
          <w:divBdr>
            <w:top w:val="none" w:sz="0" w:space="0" w:color="auto"/>
            <w:left w:val="none" w:sz="0" w:space="0" w:color="auto"/>
            <w:bottom w:val="none" w:sz="0" w:space="0" w:color="auto"/>
            <w:right w:val="none" w:sz="0" w:space="0" w:color="auto"/>
          </w:divBdr>
        </w:div>
        <w:div w:id="1032808467">
          <w:marLeft w:val="640"/>
          <w:marRight w:val="0"/>
          <w:marTop w:val="0"/>
          <w:marBottom w:val="0"/>
          <w:divBdr>
            <w:top w:val="none" w:sz="0" w:space="0" w:color="auto"/>
            <w:left w:val="none" w:sz="0" w:space="0" w:color="auto"/>
            <w:bottom w:val="none" w:sz="0" w:space="0" w:color="auto"/>
            <w:right w:val="none" w:sz="0" w:space="0" w:color="auto"/>
          </w:divBdr>
        </w:div>
        <w:div w:id="1222448654">
          <w:marLeft w:val="640"/>
          <w:marRight w:val="0"/>
          <w:marTop w:val="0"/>
          <w:marBottom w:val="0"/>
          <w:divBdr>
            <w:top w:val="none" w:sz="0" w:space="0" w:color="auto"/>
            <w:left w:val="none" w:sz="0" w:space="0" w:color="auto"/>
            <w:bottom w:val="none" w:sz="0" w:space="0" w:color="auto"/>
            <w:right w:val="none" w:sz="0" w:space="0" w:color="auto"/>
          </w:divBdr>
        </w:div>
        <w:div w:id="1563786793">
          <w:marLeft w:val="640"/>
          <w:marRight w:val="0"/>
          <w:marTop w:val="0"/>
          <w:marBottom w:val="0"/>
          <w:divBdr>
            <w:top w:val="none" w:sz="0" w:space="0" w:color="auto"/>
            <w:left w:val="none" w:sz="0" w:space="0" w:color="auto"/>
            <w:bottom w:val="none" w:sz="0" w:space="0" w:color="auto"/>
            <w:right w:val="none" w:sz="0" w:space="0" w:color="auto"/>
          </w:divBdr>
        </w:div>
        <w:div w:id="732967292">
          <w:marLeft w:val="640"/>
          <w:marRight w:val="0"/>
          <w:marTop w:val="0"/>
          <w:marBottom w:val="0"/>
          <w:divBdr>
            <w:top w:val="none" w:sz="0" w:space="0" w:color="auto"/>
            <w:left w:val="none" w:sz="0" w:space="0" w:color="auto"/>
            <w:bottom w:val="none" w:sz="0" w:space="0" w:color="auto"/>
            <w:right w:val="none" w:sz="0" w:space="0" w:color="auto"/>
          </w:divBdr>
        </w:div>
        <w:div w:id="361708161">
          <w:marLeft w:val="640"/>
          <w:marRight w:val="0"/>
          <w:marTop w:val="0"/>
          <w:marBottom w:val="0"/>
          <w:divBdr>
            <w:top w:val="none" w:sz="0" w:space="0" w:color="auto"/>
            <w:left w:val="none" w:sz="0" w:space="0" w:color="auto"/>
            <w:bottom w:val="none" w:sz="0" w:space="0" w:color="auto"/>
            <w:right w:val="none" w:sz="0" w:space="0" w:color="auto"/>
          </w:divBdr>
        </w:div>
        <w:div w:id="705642711">
          <w:marLeft w:val="640"/>
          <w:marRight w:val="0"/>
          <w:marTop w:val="0"/>
          <w:marBottom w:val="0"/>
          <w:divBdr>
            <w:top w:val="none" w:sz="0" w:space="0" w:color="auto"/>
            <w:left w:val="none" w:sz="0" w:space="0" w:color="auto"/>
            <w:bottom w:val="none" w:sz="0" w:space="0" w:color="auto"/>
            <w:right w:val="none" w:sz="0" w:space="0" w:color="auto"/>
          </w:divBdr>
        </w:div>
        <w:div w:id="266620042">
          <w:marLeft w:val="640"/>
          <w:marRight w:val="0"/>
          <w:marTop w:val="0"/>
          <w:marBottom w:val="0"/>
          <w:divBdr>
            <w:top w:val="none" w:sz="0" w:space="0" w:color="auto"/>
            <w:left w:val="none" w:sz="0" w:space="0" w:color="auto"/>
            <w:bottom w:val="none" w:sz="0" w:space="0" w:color="auto"/>
            <w:right w:val="none" w:sz="0" w:space="0" w:color="auto"/>
          </w:divBdr>
        </w:div>
        <w:div w:id="1545680050">
          <w:marLeft w:val="640"/>
          <w:marRight w:val="0"/>
          <w:marTop w:val="0"/>
          <w:marBottom w:val="0"/>
          <w:divBdr>
            <w:top w:val="none" w:sz="0" w:space="0" w:color="auto"/>
            <w:left w:val="none" w:sz="0" w:space="0" w:color="auto"/>
            <w:bottom w:val="none" w:sz="0" w:space="0" w:color="auto"/>
            <w:right w:val="none" w:sz="0" w:space="0" w:color="auto"/>
          </w:divBdr>
        </w:div>
        <w:div w:id="771975740">
          <w:marLeft w:val="640"/>
          <w:marRight w:val="0"/>
          <w:marTop w:val="0"/>
          <w:marBottom w:val="0"/>
          <w:divBdr>
            <w:top w:val="none" w:sz="0" w:space="0" w:color="auto"/>
            <w:left w:val="none" w:sz="0" w:space="0" w:color="auto"/>
            <w:bottom w:val="none" w:sz="0" w:space="0" w:color="auto"/>
            <w:right w:val="none" w:sz="0" w:space="0" w:color="auto"/>
          </w:divBdr>
        </w:div>
        <w:div w:id="1025474097">
          <w:marLeft w:val="640"/>
          <w:marRight w:val="0"/>
          <w:marTop w:val="0"/>
          <w:marBottom w:val="0"/>
          <w:divBdr>
            <w:top w:val="none" w:sz="0" w:space="0" w:color="auto"/>
            <w:left w:val="none" w:sz="0" w:space="0" w:color="auto"/>
            <w:bottom w:val="none" w:sz="0" w:space="0" w:color="auto"/>
            <w:right w:val="none" w:sz="0" w:space="0" w:color="auto"/>
          </w:divBdr>
        </w:div>
        <w:div w:id="1115976215">
          <w:marLeft w:val="640"/>
          <w:marRight w:val="0"/>
          <w:marTop w:val="0"/>
          <w:marBottom w:val="0"/>
          <w:divBdr>
            <w:top w:val="none" w:sz="0" w:space="0" w:color="auto"/>
            <w:left w:val="none" w:sz="0" w:space="0" w:color="auto"/>
            <w:bottom w:val="none" w:sz="0" w:space="0" w:color="auto"/>
            <w:right w:val="none" w:sz="0" w:space="0" w:color="auto"/>
          </w:divBdr>
        </w:div>
        <w:div w:id="1119883567">
          <w:marLeft w:val="640"/>
          <w:marRight w:val="0"/>
          <w:marTop w:val="0"/>
          <w:marBottom w:val="0"/>
          <w:divBdr>
            <w:top w:val="none" w:sz="0" w:space="0" w:color="auto"/>
            <w:left w:val="none" w:sz="0" w:space="0" w:color="auto"/>
            <w:bottom w:val="none" w:sz="0" w:space="0" w:color="auto"/>
            <w:right w:val="none" w:sz="0" w:space="0" w:color="auto"/>
          </w:divBdr>
        </w:div>
        <w:div w:id="2056351">
          <w:marLeft w:val="640"/>
          <w:marRight w:val="0"/>
          <w:marTop w:val="0"/>
          <w:marBottom w:val="0"/>
          <w:divBdr>
            <w:top w:val="none" w:sz="0" w:space="0" w:color="auto"/>
            <w:left w:val="none" w:sz="0" w:space="0" w:color="auto"/>
            <w:bottom w:val="none" w:sz="0" w:space="0" w:color="auto"/>
            <w:right w:val="none" w:sz="0" w:space="0" w:color="auto"/>
          </w:divBdr>
        </w:div>
        <w:div w:id="1695426090">
          <w:marLeft w:val="640"/>
          <w:marRight w:val="0"/>
          <w:marTop w:val="0"/>
          <w:marBottom w:val="0"/>
          <w:divBdr>
            <w:top w:val="none" w:sz="0" w:space="0" w:color="auto"/>
            <w:left w:val="none" w:sz="0" w:space="0" w:color="auto"/>
            <w:bottom w:val="none" w:sz="0" w:space="0" w:color="auto"/>
            <w:right w:val="none" w:sz="0" w:space="0" w:color="auto"/>
          </w:divBdr>
        </w:div>
        <w:div w:id="427313744">
          <w:marLeft w:val="640"/>
          <w:marRight w:val="0"/>
          <w:marTop w:val="0"/>
          <w:marBottom w:val="0"/>
          <w:divBdr>
            <w:top w:val="none" w:sz="0" w:space="0" w:color="auto"/>
            <w:left w:val="none" w:sz="0" w:space="0" w:color="auto"/>
            <w:bottom w:val="none" w:sz="0" w:space="0" w:color="auto"/>
            <w:right w:val="none" w:sz="0" w:space="0" w:color="auto"/>
          </w:divBdr>
        </w:div>
        <w:div w:id="1310552864">
          <w:marLeft w:val="640"/>
          <w:marRight w:val="0"/>
          <w:marTop w:val="0"/>
          <w:marBottom w:val="0"/>
          <w:divBdr>
            <w:top w:val="none" w:sz="0" w:space="0" w:color="auto"/>
            <w:left w:val="none" w:sz="0" w:space="0" w:color="auto"/>
            <w:bottom w:val="none" w:sz="0" w:space="0" w:color="auto"/>
            <w:right w:val="none" w:sz="0" w:space="0" w:color="auto"/>
          </w:divBdr>
        </w:div>
        <w:div w:id="1768770234">
          <w:marLeft w:val="640"/>
          <w:marRight w:val="0"/>
          <w:marTop w:val="0"/>
          <w:marBottom w:val="0"/>
          <w:divBdr>
            <w:top w:val="none" w:sz="0" w:space="0" w:color="auto"/>
            <w:left w:val="none" w:sz="0" w:space="0" w:color="auto"/>
            <w:bottom w:val="none" w:sz="0" w:space="0" w:color="auto"/>
            <w:right w:val="none" w:sz="0" w:space="0" w:color="auto"/>
          </w:divBdr>
        </w:div>
        <w:div w:id="1933539322">
          <w:marLeft w:val="640"/>
          <w:marRight w:val="0"/>
          <w:marTop w:val="0"/>
          <w:marBottom w:val="0"/>
          <w:divBdr>
            <w:top w:val="none" w:sz="0" w:space="0" w:color="auto"/>
            <w:left w:val="none" w:sz="0" w:space="0" w:color="auto"/>
            <w:bottom w:val="none" w:sz="0" w:space="0" w:color="auto"/>
            <w:right w:val="none" w:sz="0" w:space="0" w:color="auto"/>
          </w:divBdr>
        </w:div>
        <w:div w:id="203300841">
          <w:marLeft w:val="640"/>
          <w:marRight w:val="0"/>
          <w:marTop w:val="0"/>
          <w:marBottom w:val="0"/>
          <w:divBdr>
            <w:top w:val="none" w:sz="0" w:space="0" w:color="auto"/>
            <w:left w:val="none" w:sz="0" w:space="0" w:color="auto"/>
            <w:bottom w:val="none" w:sz="0" w:space="0" w:color="auto"/>
            <w:right w:val="none" w:sz="0" w:space="0" w:color="auto"/>
          </w:divBdr>
        </w:div>
        <w:div w:id="1108155595">
          <w:marLeft w:val="640"/>
          <w:marRight w:val="0"/>
          <w:marTop w:val="0"/>
          <w:marBottom w:val="0"/>
          <w:divBdr>
            <w:top w:val="none" w:sz="0" w:space="0" w:color="auto"/>
            <w:left w:val="none" w:sz="0" w:space="0" w:color="auto"/>
            <w:bottom w:val="none" w:sz="0" w:space="0" w:color="auto"/>
            <w:right w:val="none" w:sz="0" w:space="0" w:color="auto"/>
          </w:divBdr>
        </w:div>
        <w:div w:id="417024481">
          <w:marLeft w:val="640"/>
          <w:marRight w:val="0"/>
          <w:marTop w:val="0"/>
          <w:marBottom w:val="0"/>
          <w:divBdr>
            <w:top w:val="none" w:sz="0" w:space="0" w:color="auto"/>
            <w:left w:val="none" w:sz="0" w:space="0" w:color="auto"/>
            <w:bottom w:val="none" w:sz="0" w:space="0" w:color="auto"/>
            <w:right w:val="none" w:sz="0" w:space="0" w:color="auto"/>
          </w:divBdr>
        </w:div>
        <w:div w:id="1714377916">
          <w:marLeft w:val="640"/>
          <w:marRight w:val="0"/>
          <w:marTop w:val="0"/>
          <w:marBottom w:val="0"/>
          <w:divBdr>
            <w:top w:val="none" w:sz="0" w:space="0" w:color="auto"/>
            <w:left w:val="none" w:sz="0" w:space="0" w:color="auto"/>
            <w:bottom w:val="none" w:sz="0" w:space="0" w:color="auto"/>
            <w:right w:val="none" w:sz="0" w:space="0" w:color="auto"/>
          </w:divBdr>
        </w:div>
        <w:div w:id="58749761">
          <w:marLeft w:val="640"/>
          <w:marRight w:val="0"/>
          <w:marTop w:val="0"/>
          <w:marBottom w:val="0"/>
          <w:divBdr>
            <w:top w:val="none" w:sz="0" w:space="0" w:color="auto"/>
            <w:left w:val="none" w:sz="0" w:space="0" w:color="auto"/>
            <w:bottom w:val="none" w:sz="0" w:space="0" w:color="auto"/>
            <w:right w:val="none" w:sz="0" w:space="0" w:color="auto"/>
          </w:divBdr>
        </w:div>
        <w:div w:id="261883093">
          <w:marLeft w:val="640"/>
          <w:marRight w:val="0"/>
          <w:marTop w:val="0"/>
          <w:marBottom w:val="0"/>
          <w:divBdr>
            <w:top w:val="none" w:sz="0" w:space="0" w:color="auto"/>
            <w:left w:val="none" w:sz="0" w:space="0" w:color="auto"/>
            <w:bottom w:val="none" w:sz="0" w:space="0" w:color="auto"/>
            <w:right w:val="none" w:sz="0" w:space="0" w:color="auto"/>
          </w:divBdr>
        </w:div>
        <w:div w:id="1196701144">
          <w:marLeft w:val="640"/>
          <w:marRight w:val="0"/>
          <w:marTop w:val="0"/>
          <w:marBottom w:val="0"/>
          <w:divBdr>
            <w:top w:val="none" w:sz="0" w:space="0" w:color="auto"/>
            <w:left w:val="none" w:sz="0" w:space="0" w:color="auto"/>
            <w:bottom w:val="none" w:sz="0" w:space="0" w:color="auto"/>
            <w:right w:val="none" w:sz="0" w:space="0" w:color="auto"/>
          </w:divBdr>
        </w:div>
        <w:div w:id="1754010250">
          <w:marLeft w:val="640"/>
          <w:marRight w:val="0"/>
          <w:marTop w:val="0"/>
          <w:marBottom w:val="0"/>
          <w:divBdr>
            <w:top w:val="none" w:sz="0" w:space="0" w:color="auto"/>
            <w:left w:val="none" w:sz="0" w:space="0" w:color="auto"/>
            <w:bottom w:val="none" w:sz="0" w:space="0" w:color="auto"/>
            <w:right w:val="none" w:sz="0" w:space="0" w:color="auto"/>
          </w:divBdr>
        </w:div>
        <w:div w:id="1483621209">
          <w:marLeft w:val="640"/>
          <w:marRight w:val="0"/>
          <w:marTop w:val="0"/>
          <w:marBottom w:val="0"/>
          <w:divBdr>
            <w:top w:val="none" w:sz="0" w:space="0" w:color="auto"/>
            <w:left w:val="none" w:sz="0" w:space="0" w:color="auto"/>
            <w:bottom w:val="none" w:sz="0" w:space="0" w:color="auto"/>
            <w:right w:val="none" w:sz="0" w:space="0" w:color="auto"/>
          </w:divBdr>
        </w:div>
        <w:div w:id="881092885">
          <w:marLeft w:val="640"/>
          <w:marRight w:val="0"/>
          <w:marTop w:val="0"/>
          <w:marBottom w:val="0"/>
          <w:divBdr>
            <w:top w:val="none" w:sz="0" w:space="0" w:color="auto"/>
            <w:left w:val="none" w:sz="0" w:space="0" w:color="auto"/>
            <w:bottom w:val="none" w:sz="0" w:space="0" w:color="auto"/>
            <w:right w:val="none" w:sz="0" w:space="0" w:color="auto"/>
          </w:divBdr>
        </w:div>
        <w:div w:id="2119831798">
          <w:marLeft w:val="640"/>
          <w:marRight w:val="0"/>
          <w:marTop w:val="0"/>
          <w:marBottom w:val="0"/>
          <w:divBdr>
            <w:top w:val="none" w:sz="0" w:space="0" w:color="auto"/>
            <w:left w:val="none" w:sz="0" w:space="0" w:color="auto"/>
            <w:bottom w:val="none" w:sz="0" w:space="0" w:color="auto"/>
            <w:right w:val="none" w:sz="0" w:space="0" w:color="auto"/>
          </w:divBdr>
        </w:div>
        <w:div w:id="37433123">
          <w:marLeft w:val="640"/>
          <w:marRight w:val="0"/>
          <w:marTop w:val="0"/>
          <w:marBottom w:val="0"/>
          <w:divBdr>
            <w:top w:val="none" w:sz="0" w:space="0" w:color="auto"/>
            <w:left w:val="none" w:sz="0" w:space="0" w:color="auto"/>
            <w:bottom w:val="none" w:sz="0" w:space="0" w:color="auto"/>
            <w:right w:val="none" w:sz="0" w:space="0" w:color="auto"/>
          </w:divBdr>
        </w:div>
        <w:div w:id="1441682215">
          <w:marLeft w:val="640"/>
          <w:marRight w:val="0"/>
          <w:marTop w:val="0"/>
          <w:marBottom w:val="0"/>
          <w:divBdr>
            <w:top w:val="none" w:sz="0" w:space="0" w:color="auto"/>
            <w:left w:val="none" w:sz="0" w:space="0" w:color="auto"/>
            <w:bottom w:val="none" w:sz="0" w:space="0" w:color="auto"/>
            <w:right w:val="none" w:sz="0" w:space="0" w:color="auto"/>
          </w:divBdr>
        </w:div>
        <w:div w:id="767652163">
          <w:marLeft w:val="640"/>
          <w:marRight w:val="0"/>
          <w:marTop w:val="0"/>
          <w:marBottom w:val="0"/>
          <w:divBdr>
            <w:top w:val="none" w:sz="0" w:space="0" w:color="auto"/>
            <w:left w:val="none" w:sz="0" w:space="0" w:color="auto"/>
            <w:bottom w:val="none" w:sz="0" w:space="0" w:color="auto"/>
            <w:right w:val="none" w:sz="0" w:space="0" w:color="auto"/>
          </w:divBdr>
        </w:div>
        <w:div w:id="410471099">
          <w:marLeft w:val="640"/>
          <w:marRight w:val="0"/>
          <w:marTop w:val="0"/>
          <w:marBottom w:val="0"/>
          <w:divBdr>
            <w:top w:val="none" w:sz="0" w:space="0" w:color="auto"/>
            <w:left w:val="none" w:sz="0" w:space="0" w:color="auto"/>
            <w:bottom w:val="none" w:sz="0" w:space="0" w:color="auto"/>
            <w:right w:val="none" w:sz="0" w:space="0" w:color="auto"/>
          </w:divBdr>
        </w:div>
        <w:div w:id="82999401">
          <w:marLeft w:val="640"/>
          <w:marRight w:val="0"/>
          <w:marTop w:val="0"/>
          <w:marBottom w:val="0"/>
          <w:divBdr>
            <w:top w:val="none" w:sz="0" w:space="0" w:color="auto"/>
            <w:left w:val="none" w:sz="0" w:space="0" w:color="auto"/>
            <w:bottom w:val="none" w:sz="0" w:space="0" w:color="auto"/>
            <w:right w:val="none" w:sz="0" w:space="0" w:color="auto"/>
          </w:divBdr>
        </w:div>
        <w:div w:id="1906724389">
          <w:marLeft w:val="640"/>
          <w:marRight w:val="0"/>
          <w:marTop w:val="0"/>
          <w:marBottom w:val="0"/>
          <w:divBdr>
            <w:top w:val="none" w:sz="0" w:space="0" w:color="auto"/>
            <w:left w:val="none" w:sz="0" w:space="0" w:color="auto"/>
            <w:bottom w:val="none" w:sz="0" w:space="0" w:color="auto"/>
            <w:right w:val="none" w:sz="0" w:space="0" w:color="auto"/>
          </w:divBdr>
        </w:div>
        <w:div w:id="544567785">
          <w:marLeft w:val="640"/>
          <w:marRight w:val="0"/>
          <w:marTop w:val="0"/>
          <w:marBottom w:val="0"/>
          <w:divBdr>
            <w:top w:val="none" w:sz="0" w:space="0" w:color="auto"/>
            <w:left w:val="none" w:sz="0" w:space="0" w:color="auto"/>
            <w:bottom w:val="none" w:sz="0" w:space="0" w:color="auto"/>
            <w:right w:val="none" w:sz="0" w:space="0" w:color="auto"/>
          </w:divBdr>
        </w:div>
        <w:div w:id="98960077">
          <w:marLeft w:val="640"/>
          <w:marRight w:val="0"/>
          <w:marTop w:val="0"/>
          <w:marBottom w:val="0"/>
          <w:divBdr>
            <w:top w:val="none" w:sz="0" w:space="0" w:color="auto"/>
            <w:left w:val="none" w:sz="0" w:space="0" w:color="auto"/>
            <w:bottom w:val="none" w:sz="0" w:space="0" w:color="auto"/>
            <w:right w:val="none" w:sz="0" w:space="0" w:color="auto"/>
          </w:divBdr>
        </w:div>
        <w:div w:id="1663855265">
          <w:marLeft w:val="640"/>
          <w:marRight w:val="0"/>
          <w:marTop w:val="0"/>
          <w:marBottom w:val="0"/>
          <w:divBdr>
            <w:top w:val="none" w:sz="0" w:space="0" w:color="auto"/>
            <w:left w:val="none" w:sz="0" w:space="0" w:color="auto"/>
            <w:bottom w:val="none" w:sz="0" w:space="0" w:color="auto"/>
            <w:right w:val="none" w:sz="0" w:space="0" w:color="auto"/>
          </w:divBdr>
        </w:div>
        <w:div w:id="624888615">
          <w:marLeft w:val="640"/>
          <w:marRight w:val="0"/>
          <w:marTop w:val="0"/>
          <w:marBottom w:val="0"/>
          <w:divBdr>
            <w:top w:val="none" w:sz="0" w:space="0" w:color="auto"/>
            <w:left w:val="none" w:sz="0" w:space="0" w:color="auto"/>
            <w:bottom w:val="none" w:sz="0" w:space="0" w:color="auto"/>
            <w:right w:val="none" w:sz="0" w:space="0" w:color="auto"/>
          </w:divBdr>
        </w:div>
        <w:div w:id="473721564">
          <w:marLeft w:val="640"/>
          <w:marRight w:val="0"/>
          <w:marTop w:val="0"/>
          <w:marBottom w:val="0"/>
          <w:divBdr>
            <w:top w:val="none" w:sz="0" w:space="0" w:color="auto"/>
            <w:left w:val="none" w:sz="0" w:space="0" w:color="auto"/>
            <w:bottom w:val="none" w:sz="0" w:space="0" w:color="auto"/>
            <w:right w:val="none" w:sz="0" w:space="0" w:color="auto"/>
          </w:divBdr>
        </w:div>
        <w:div w:id="1828813871">
          <w:marLeft w:val="640"/>
          <w:marRight w:val="0"/>
          <w:marTop w:val="0"/>
          <w:marBottom w:val="0"/>
          <w:divBdr>
            <w:top w:val="none" w:sz="0" w:space="0" w:color="auto"/>
            <w:left w:val="none" w:sz="0" w:space="0" w:color="auto"/>
            <w:bottom w:val="none" w:sz="0" w:space="0" w:color="auto"/>
            <w:right w:val="none" w:sz="0" w:space="0" w:color="auto"/>
          </w:divBdr>
        </w:div>
        <w:div w:id="756437843">
          <w:marLeft w:val="640"/>
          <w:marRight w:val="0"/>
          <w:marTop w:val="0"/>
          <w:marBottom w:val="0"/>
          <w:divBdr>
            <w:top w:val="none" w:sz="0" w:space="0" w:color="auto"/>
            <w:left w:val="none" w:sz="0" w:space="0" w:color="auto"/>
            <w:bottom w:val="none" w:sz="0" w:space="0" w:color="auto"/>
            <w:right w:val="none" w:sz="0" w:space="0" w:color="auto"/>
          </w:divBdr>
        </w:div>
        <w:div w:id="911046320">
          <w:marLeft w:val="640"/>
          <w:marRight w:val="0"/>
          <w:marTop w:val="0"/>
          <w:marBottom w:val="0"/>
          <w:divBdr>
            <w:top w:val="none" w:sz="0" w:space="0" w:color="auto"/>
            <w:left w:val="none" w:sz="0" w:space="0" w:color="auto"/>
            <w:bottom w:val="none" w:sz="0" w:space="0" w:color="auto"/>
            <w:right w:val="none" w:sz="0" w:space="0" w:color="auto"/>
          </w:divBdr>
        </w:div>
        <w:div w:id="1698776163">
          <w:marLeft w:val="640"/>
          <w:marRight w:val="0"/>
          <w:marTop w:val="0"/>
          <w:marBottom w:val="0"/>
          <w:divBdr>
            <w:top w:val="none" w:sz="0" w:space="0" w:color="auto"/>
            <w:left w:val="none" w:sz="0" w:space="0" w:color="auto"/>
            <w:bottom w:val="none" w:sz="0" w:space="0" w:color="auto"/>
            <w:right w:val="none" w:sz="0" w:space="0" w:color="auto"/>
          </w:divBdr>
        </w:div>
        <w:div w:id="1418016023">
          <w:marLeft w:val="640"/>
          <w:marRight w:val="0"/>
          <w:marTop w:val="0"/>
          <w:marBottom w:val="0"/>
          <w:divBdr>
            <w:top w:val="none" w:sz="0" w:space="0" w:color="auto"/>
            <w:left w:val="none" w:sz="0" w:space="0" w:color="auto"/>
            <w:bottom w:val="none" w:sz="0" w:space="0" w:color="auto"/>
            <w:right w:val="none" w:sz="0" w:space="0" w:color="auto"/>
          </w:divBdr>
        </w:div>
        <w:div w:id="2013096744">
          <w:marLeft w:val="640"/>
          <w:marRight w:val="0"/>
          <w:marTop w:val="0"/>
          <w:marBottom w:val="0"/>
          <w:divBdr>
            <w:top w:val="none" w:sz="0" w:space="0" w:color="auto"/>
            <w:left w:val="none" w:sz="0" w:space="0" w:color="auto"/>
            <w:bottom w:val="none" w:sz="0" w:space="0" w:color="auto"/>
            <w:right w:val="none" w:sz="0" w:space="0" w:color="auto"/>
          </w:divBdr>
        </w:div>
        <w:div w:id="227617410">
          <w:marLeft w:val="640"/>
          <w:marRight w:val="0"/>
          <w:marTop w:val="0"/>
          <w:marBottom w:val="0"/>
          <w:divBdr>
            <w:top w:val="none" w:sz="0" w:space="0" w:color="auto"/>
            <w:left w:val="none" w:sz="0" w:space="0" w:color="auto"/>
            <w:bottom w:val="none" w:sz="0" w:space="0" w:color="auto"/>
            <w:right w:val="none" w:sz="0" w:space="0" w:color="auto"/>
          </w:divBdr>
        </w:div>
        <w:div w:id="313267558">
          <w:marLeft w:val="640"/>
          <w:marRight w:val="0"/>
          <w:marTop w:val="0"/>
          <w:marBottom w:val="0"/>
          <w:divBdr>
            <w:top w:val="none" w:sz="0" w:space="0" w:color="auto"/>
            <w:left w:val="none" w:sz="0" w:space="0" w:color="auto"/>
            <w:bottom w:val="none" w:sz="0" w:space="0" w:color="auto"/>
            <w:right w:val="none" w:sz="0" w:space="0" w:color="auto"/>
          </w:divBdr>
        </w:div>
        <w:div w:id="938291078">
          <w:marLeft w:val="640"/>
          <w:marRight w:val="0"/>
          <w:marTop w:val="0"/>
          <w:marBottom w:val="0"/>
          <w:divBdr>
            <w:top w:val="none" w:sz="0" w:space="0" w:color="auto"/>
            <w:left w:val="none" w:sz="0" w:space="0" w:color="auto"/>
            <w:bottom w:val="none" w:sz="0" w:space="0" w:color="auto"/>
            <w:right w:val="none" w:sz="0" w:space="0" w:color="auto"/>
          </w:divBdr>
        </w:div>
        <w:div w:id="1065756269">
          <w:marLeft w:val="640"/>
          <w:marRight w:val="0"/>
          <w:marTop w:val="0"/>
          <w:marBottom w:val="0"/>
          <w:divBdr>
            <w:top w:val="none" w:sz="0" w:space="0" w:color="auto"/>
            <w:left w:val="none" w:sz="0" w:space="0" w:color="auto"/>
            <w:bottom w:val="none" w:sz="0" w:space="0" w:color="auto"/>
            <w:right w:val="none" w:sz="0" w:space="0" w:color="auto"/>
          </w:divBdr>
        </w:div>
        <w:div w:id="1096290413">
          <w:marLeft w:val="640"/>
          <w:marRight w:val="0"/>
          <w:marTop w:val="0"/>
          <w:marBottom w:val="0"/>
          <w:divBdr>
            <w:top w:val="none" w:sz="0" w:space="0" w:color="auto"/>
            <w:left w:val="none" w:sz="0" w:space="0" w:color="auto"/>
            <w:bottom w:val="none" w:sz="0" w:space="0" w:color="auto"/>
            <w:right w:val="none" w:sz="0" w:space="0" w:color="auto"/>
          </w:divBdr>
        </w:div>
        <w:div w:id="334236037">
          <w:marLeft w:val="640"/>
          <w:marRight w:val="0"/>
          <w:marTop w:val="0"/>
          <w:marBottom w:val="0"/>
          <w:divBdr>
            <w:top w:val="none" w:sz="0" w:space="0" w:color="auto"/>
            <w:left w:val="none" w:sz="0" w:space="0" w:color="auto"/>
            <w:bottom w:val="none" w:sz="0" w:space="0" w:color="auto"/>
            <w:right w:val="none" w:sz="0" w:space="0" w:color="auto"/>
          </w:divBdr>
        </w:div>
        <w:div w:id="2029209257">
          <w:marLeft w:val="640"/>
          <w:marRight w:val="0"/>
          <w:marTop w:val="0"/>
          <w:marBottom w:val="0"/>
          <w:divBdr>
            <w:top w:val="none" w:sz="0" w:space="0" w:color="auto"/>
            <w:left w:val="none" w:sz="0" w:space="0" w:color="auto"/>
            <w:bottom w:val="none" w:sz="0" w:space="0" w:color="auto"/>
            <w:right w:val="none" w:sz="0" w:space="0" w:color="auto"/>
          </w:divBdr>
        </w:div>
        <w:div w:id="1711689583">
          <w:marLeft w:val="640"/>
          <w:marRight w:val="0"/>
          <w:marTop w:val="0"/>
          <w:marBottom w:val="0"/>
          <w:divBdr>
            <w:top w:val="none" w:sz="0" w:space="0" w:color="auto"/>
            <w:left w:val="none" w:sz="0" w:space="0" w:color="auto"/>
            <w:bottom w:val="none" w:sz="0" w:space="0" w:color="auto"/>
            <w:right w:val="none" w:sz="0" w:space="0" w:color="auto"/>
          </w:divBdr>
        </w:div>
        <w:div w:id="113181445">
          <w:marLeft w:val="640"/>
          <w:marRight w:val="0"/>
          <w:marTop w:val="0"/>
          <w:marBottom w:val="0"/>
          <w:divBdr>
            <w:top w:val="none" w:sz="0" w:space="0" w:color="auto"/>
            <w:left w:val="none" w:sz="0" w:space="0" w:color="auto"/>
            <w:bottom w:val="none" w:sz="0" w:space="0" w:color="auto"/>
            <w:right w:val="none" w:sz="0" w:space="0" w:color="auto"/>
          </w:divBdr>
        </w:div>
        <w:div w:id="1851025391">
          <w:marLeft w:val="640"/>
          <w:marRight w:val="0"/>
          <w:marTop w:val="0"/>
          <w:marBottom w:val="0"/>
          <w:divBdr>
            <w:top w:val="none" w:sz="0" w:space="0" w:color="auto"/>
            <w:left w:val="none" w:sz="0" w:space="0" w:color="auto"/>
            <w:bottom w:val="none" w:sz="0" w:space="0" w:color="auto"/>
            <w:right w:val="none" w:sz="0" w:space="0" w:color="auto"/>
          </w:divBdr>
        </w:div>
        <w:div w:id="822234521">
          <w:marLeft w:val="640"/>
          <w:marRight w:val="0"/>
          <w:marTop w:val="0"/>
          <w:marBottom w:val="0"/>
          <w:divBdr>
            <w:top w:val="none" w:sz="0" w:space="0" w:color="auto"/>
            <w:left w:val="none" w:sz="0" w:space="0" w:color="auto"/>
            <w:bottom w:val="none" w:sz="0" w:space="0" w:color="auto"/>
            <w:right w:val="none" w:sz="0" w:space="0" w:color="auto"/>
          </w:divBdr>
        </w:div>
        <w:div w:id="244338413">
          <w:marLeft w:val="640"/>
          <w:marRight w:val="0"/>
          <w:marTop w:val="0"/>
          <w:marBottom w:val="0"/>
          <w:divBdr>
            <w:top w:val="none" w:sz="0" w:space="0" w:color="auto"/>
            <w:left w:val="none" w:sz="0" w:space="0" w:color="auto"/>
            <w:bottom w:val="none" w:sz="0" w:space="0" w:color="auto"/>
            <w:right w:val="none" w:sz="0" w:space="0" w:color="auto"/>
          </w:divBdr>
        </w:div>
        <w:div w:id="794250086">
          <w:marLeft w:val="640"/>
          <w:marRight w:val="0"/>
          <w:marTop w:val="0"/>
          <w:marBottom w:val="0"/>
          <w:divBdr>
            <w:top w:val="none" w:sz="0" w:space="0" w:color="auto"/>
            <w:left w:val="none" w:sz="0" w:space="0" w:color="auto"/>
            <w:bottom w:val="none" w:sz="0" w:space="0" w:color="auto"/>
            <w:right w:val="none" w:sz="0" w:space="0" w:color="auto"/>
          </w:divBdr>
        </w:div>
        <w:div w:id="1752199268">
          <w:marLeft w:val="640"/>
          <w:marRight w:val="0"/>
          <w:marTop w:val="0"/>
          <w:marBottom w:val="0"/>
          <w:divBdr>
            <w:top w:val="none" w:sz="0" w:space="0" w:color="auto"/>
            <w:left w:val="none" w:sz="0" w:space="0" w:color="auto"/>
            <w:bottom w:val="none" w:sz="0" w:space="0" w:color="auto"/>
            <w:right w:val="none" w:sz="0" w:space="0" w:color="auto"/>
          </w:divBdr>
        </w:div>
        <w:div w:id="1897276415">
          <w:marLeft w:val="640"/>
          <w:marRight w:val="0"/>
          <w:marTop w:val="0"/>
          <w:marBottom w:val="0"/>
          <w:divBdr>
            <w:top w:val="none" w:sz="0" w:space="0" w:color="auto"/>
            <w:left w:val="none" w:sz="0" w:space="0" w:color="auto"/>
            <w:bottom w:val="none" w:sz="0" w:space="0" w:color="auto"/>
            <w:right w:val="none" w:sz="0" w:space="0" w:color="auto"/>
          </w:divBdr>
        </w:div>
        <w:div w:id="1357849952">
          <w:marLeft w:val="640"/>
          <w:marRight w:val="0"/>
          <w:marTop w:val="0"/>
          <w:marBottom w:val="0"/>
          <w:divBdr>
            <w:top w:val="none" w:sz="0" w:space="0" w:color="auto"/>
            <w:left w:val="none" w:sz="0" w:space="0" w:color="auto"/>
            <w:bottom w:val="none" w:sz="0" w:space="0" w:color="auto"/>
            <w:right w:val="none" w:sz="0" w:space="0" w:color="auto"/>
          </w:divBdr>
        </w:div>
        <w:div w:id="356934184">
          <w:marLeft w:val="640"/>
          <w:marRight w:val="0"/>
          <w:marTop w:val="0"/>
          <w:marBottom w:val="0"/>
          <w:divBdr>
            <w:top w:val="none" w:sz="0" w:space="0" w:color="auto"/>
            <w:left w:val="none" w:sz="0" w:space="0" w:color="auto"/>
            <w:bottom w:val="none" w:sz="0" w:space="0" w:color="auto"/>
            <w:right w:val="none" w:sz="0" w:space="0" w:color="auto"/>
          </w:divBdr>
        </w:div>
        <w:div w:id="1343510463">
          <w:marLeft w:val="640"/>
          <w:marRight w:val="0"/>
          <w:marTop w:val="0"/>
          <w:marBottom w:val="0"/>
          <w:divBdr>
            <w:top w:val="none" w:sz="0" w:space="0" w:color="auto"/>
            <w:left w:val="none" w:sz="0" w:space="0" w:color="auto"/>
            <w:bottom w:val="none" w:sz="0" w:space="0" w:color="auto"/>
            <w:right w:val="none" w:sz="0" w:space="0" w:color="auto"/>
          </w:divBdr>
        </w:div>
        <w:div w:id="825821441">
          <w:marLeft w:val="640"/>
          <w:marRight w:val="0"/>
          <w:marTop w:val="0"/>
          <w:marBottom w:val="0"/>
          <w:divBdr>
            <w:top w:val="none" w:sz="0" w:space="0" w:color="auto"/>
            <w:left w:val="none" w:sz="0" w:space="0" w:color="auto"/>
            <w:bottom w:val="none" w:sz="0" w:space="0" w:color="auto"/>
            <w:right w:val="none" w:sz="0" w:space="0" w:color="auto"/>
          </w:divBdr>
        </w:div>
        <w:div w:id="1661154034">
          <w:marLeft w:val="640"/>
          <w:marRight w:val="0"/>
          <w:marTop w:val="0"/>
          <w:marBottom w:val="0"/>
          <w:divBdr>
            <w:top w:val="none" w:sz="0" w:space="0" w:color="auto"/>
            <w:left w:val="none" w:sz="0" w:space="0" w:color="auto"/>
            <w:bottom w:val="none" w:sz="0" w:space="0" w:color="auto"/>
            <w:right w:val="none" w:sz="0" w:space="0" w:color="auto"/>
          </w:divBdr>
        </w:div>
        <w:div w:id="615449362">
          <w:marLeft w:val="640"/>
          <w:marRight w:val="0"/>
          <w:marTop w:val="0"/>
          <w:marBottom w:val="0"/>
          <w:divBdr>
            <w:top w:val="none" w:sz="0" w:space="0" w:color="auto"/>
            <w:left w:val="none" w:sz="0" w:space="0" w:color="auto"/>
            <w:bottom w:val="none" w:sz="0" w:space="0" w:color="auto"/>
            <w:right w:val="none" w:sz="0" w:space="0" w:color="auto"/>
          </w:divBdr>
        </w:div>
        <w:div w:id="492919454">
          <w:marLeft w:val="640"/>
          <w:marRight w:val="0"/>
          <w:marTop w:val="0"/>
          <w:marBottom w:val="0"/>
          <w:divBdr>
            <w:top w:val="none" w:sz="0" w:space="0" w:color="auto"/>
            <w:left w:val="none" w:sz="0" w:space="0" w:color="auto"/>
            <w:bottom w:val="none" w:sz="0" w:space="0" w:color="auto"/>
            <w:right w:val="none" w:sz="0" w:space="0" w:color="auto"/>
          </w:divBdr>
        </w:div>
        <w:div w:id="1651834963">
          <w:marLeft w:val="640"/>
          <w:marRight w:val="0"/>
          <w:marTop w:val="0"/>
          <w:marBottom w:val="0"/>
          <w:divBdr>
            <w:top w:val="none" w:sz="0" w:space="0" w:color="auto"/>
            <w:left w:val="none" w:sz="0" w:space="0" w:color="auto"/>
            <w:bottom w:val="none" w:sz="0" w:space="0" w:color="auto"/>
            <w:right w:val="none" w:sz="0" w:space="0" w:color="auto"/>
          </w:divBdr>
        </w:div>
        <w:div w:id="1117682884">
          <w:marLeft w:val="640"/>
          <w:marRight w:val="0"/>
          <w:marTop w:val="0"/>
          <w:marBottom w:val="0"/>
          <w:divBdr>
            <w:top w:val="none" w:sz="0" w:space="0" w:color="auto"/>
            <w:left w:val="none" w:sz="0" w:space="0" w:color="auto"/>
            <w:bottom w:val="none" w:sz="0" w:space="0" w:color="auto"/>
            <w:right w:val="none" w:sz="0" w:space="0" w:color="auto"/>
          </w:divBdr>
        </w:div>
        <w:div w:id="2135824367">
          <w:marLeft w:val="640"/>
          <w:marRight w:val="0"/>
          <w:marTop w:val="0"/>
          <w:marBottom w:val="0"/>
          <w:divBdr>
            <w:top w:val="none" w:sz="0" w:space="0" w:color="auto"/>
            <w:left w:val="none" w:sz="0" w:space="0" w:color="auto"/>
            <w:bottom w:val="none" w:sz="0" w:space="0" w:color="auto"/>
            <w:right w:val="none" w:sz="0" w:space="0" w:color="auto"/>
          </w:divBdr>
        </w:div>
        <w:div w:id="1964384635">
          <w:marLeft w:val="640"/>
          <w:marRight w:val="0"/>
          <w:marTop w:val="0"/>
          <w:marBottom w:val="0"/>
          <w:divBdr>
            <w:top w:val="none" w:sz="0" w:space="0" w:color="auto"/>
            <w:left w:val="none" w:sz="0" w:space="0" w:color="auto"/>
            <w:bottom w:val="none" w:sz="0" w:space="0" w:color="auto"/>
            <w:right w:val="none" w:sz="0" w:space="0" w:color="auto"/>
          </w:divBdr>
        </w:div>
        <w:div w:id="192109714">
          <w:marLeft w:val="640"/>
          <w:marRight w:val="0"/>
          <w:marTop w:val="0"/>
          <w:marBottom w:val="0"/>
          <w:divBdr>
            <w:top w:val="none" w:sz="0" w:space="0" w:color="auto"/>
            <w:left w:val="none" w:sz="0" w:space="0" w:color="auto"/>
            <w:bottom w:val="none" w:sz="0" w:space="0" w:color="auto"/>
            <w:right w:val="none" w:sz="0" w:space="0" w:color="auto"/>
          </w:divBdr>
        </w:div>
        <w:div w:id="1739205339">
          <w:marLeft w:val="640"/>
          <w:marRight w:val="0"/>
          <w:marTop w:val="0"/>
          <w:marBottom w:val="0"/>
          <w:divBdr>
            <w:top w:val="none" w:sz="0" w:space="0" w:color="auto"/>
            <w:left w:val="none" w:sz="0" w:space="0" w:color="auto"/>
            <w:bottom w:val="none" w:sz="0" w:space="0" w:color="auto"/>
            <w:right w:val="none" w:sz="0" w:space="0" w:color="auto"/>
          </w:divBdr>
        </w:div>
        <w:div w:id="973830559">
          <w:marLeft w:val="640"/>
          <w:marRight w:val="0"/>
          <w:marTop w:val="0"/>
          <w:marBottom w:val="0"/>
          <w:divBdr>
            <w:top w:val="none" w:sz="0" w:space="0" w:color="auto"/>
            <w:left w:val="none" w:sz="0" w:space="0" w:color="auto"/>
            <w:bottom w:val="none" w:sz="0" w:space="0" w:color="auto"/>
            <w:right w:val="none" w:sz="0" w:space="0" w:color="auto"/>
          </w:divBdr>
        </w:div>
        <w:div w:id="498157603">
          <w:marLeft w:val="640"/>
          <w:marRight w:val="0"/>
          <w:marTop w:val="0"/>
          <w:marBottom w:val="0"/>
          <w:divBdr>
            <w:top w:val="none" w:sz="0" w:space="0" w:color="auto"/>
            <w:left w:val="none" w:sz="0" w:space="0" w:color="auto"/>
            <w:bottom w:val="none" w:sz="0" w:space="0" w:color="auto"/>
            <w:right w:val="none" w:sz="0" w:space="0" w:color="auto"/>
          </w:divBdr>
        </w:div>
        <w:div w:id="1304776651">
          <w:marLeft w:val="640"/>
          <w:marRight w:val="0"/>
          <w:marTop w:val="0"/>
          <w:marBottom w:val="0"/>
          <w:divBdr>
            <w:top w:val="none" w:sz="0" w:space="0" w:color="auto"/>
            <w:left w:val="none" w:sz="0" w:space="0" w:color="auto"/>
            <w:bottom w:val="none" w:sz="0" w:space="0" w:color="auto"/>
            <w:right w:val="none" w:sz="0" w:space="0" w:color="auto"/>
          </w:divBdr>
        </w:div>
        <w:div w:id="817185274">
          <w:marLeft w:val="640"/>
          <w:marRight w:val="0"/>
          <w:marTop w:val="0"/>
          <w:marBottom w:val="0"/>
          <w:divBdr>
            <w:top w:val="none" w:sz="0" w:space="0" w:color="auto"/>
            <w:left w:val="none" w:sz="0" w:space="0" w:color="auto"/>
            <w:bottom w:val="none" w:sz="0" w:space="0" w:color="auto"/>
            <w:right w:val="none" w:sz="0" w:space="0" w:color="auto"/>
          </w:divBdr>
        </w:div>
        <w:div w:id="376861365">
          <w:marLeft w:val="640"/>
          <w:marRight w:val="0"/>
          <w:marTop w:val="0"/>
          <w:marBottom w:val="0"/>
          <w:divBdr>
            <w:top w:val="none" w:sz="0" w:space="0" w:color="auto"/>
            <w:left w:val="none" w:sz="0" w:space="0" w:color="auto"/>
            <w:bottom w:val="none" w:sz="0" w:space="0" w:color="auto"/>
            <w:right w:val="none" w:sz="0" w:space="0" w:color="auto"/>
          </w:divBdr>
        </w:div>
        <w:div w:id="1583445751">
          <w:marLeft w:val="640"/>
          <w:marRight w:val="0"/>
          <w:marTop w:val="0"/>
          <w:marBottom w:val="0"/>
          <w:divBdr>
            <w:top w:val="none" w:sz="0" w:space="0" w:color="auto"/>
            <w:left w:val="none" w:sz="0" w:space="0" w:color="auto"/>
            <w:bottom w:val="none" w:sz="0" w:space="0" w:color="auto"/>
            <w:right w:val="none" w:sz="0" w:space="0" w:color="auto"/>
          </w:divBdr>
        </w:div>
        <w:div w:id="1310136450">
          <w:marLeft w:val="640"/>
          <w:marRight w:val="0"/>
          <w:marTop w:val="0"/>
          <w:marBottom w:val="0"/>
          <w:divBdr>
            <w:top w:val="none" w:sz="0" w:space="0" w:color="auto"/>
            <w:left w:val="none" w:sz="0" w:space="0" w:color="auto"/>
            <w:bottom w:val="none" w:sz="0" w:space="0" w:color="auto"/>
            <w:right w:val="none" w:sz="0" w:space="0" w:color="auto"/>
          </w:divBdr>
        </w:div>
        <w:div w:id="164370523">
          <w:marLeft w:val="640"/>
          <w:marRight w:val="0"/>
          <w:marTop w:val="0"/>
          <w:marBottom w:val="0"/>
          <w:divBdr>
            <w:top w:val="none" w:sz="0" w:space="0" w:color="auto"/>
            <w:left w:val="none" w:sz="0" w:space="0" w:color="auto"/>
            <w:bottom w:val="none" w:sz="0" w:space="0" w:color="auto"/>
            <w:right w:val="none" w:sz="0" w:space="0" w:color="auto"/>
          </w:divBdr>
        </w:div>
        <w:div w:id="1943108660">
          <w:marLeft w:val="640"/>
          <w:marRight w:val="0"/>
          <w:marTop w:val="0"/>
          <w:marBottom w:val="0"/>
          <w:divBdr>
            <w:top w:val="none" w:sz="0" w:space="0" w:color="auto"/>
            <w:left w:val="none" w:sz="0" w:space="0" w:color="auto"/>
            <w:bottom w:val="none" w:sz="0" w:space="0" w:color="auto"/>
            <w:right w:val="none" w:sz="0" w:space="0" w:color="auto"/>
          </w:divBdr>
        </w:div>
        <w:div w:id="2054306610">
          <w:marLeft w:val="640"/>
          <w:marRight w:val="0"/>
          <w:marTop w:val="0"/>
          <w:marBottom w:val="0"/>
          <w:divBdr>
            <w:top w:val="none" w:sz="0" w:space="0" w:color="auto"/>
            <w:left w:val="none" w:sz="0" w:space="0" w:color="auto"/>
            <w:bottom w:val="none" w:sz="0" w:space="0" w:color="auto"/>
            <w:right w:val="none" w:sz="0" w:space="0" w:color="auto"/>
          </w:divBdr>
        </w:div>
        <w:div w:id="1377704313">
          <w:marLeft w:val="640"/>
          <w:marRight w:val="0"/>
          <w:marTop w:val="0"/>
          <w:marBottom w:val="0"/>
          <w:divBdr>
            <w:top w:val="none" w:sz="0" w:space="0" w:color="auto"/>
            <w:left w:val="none" w:sz="0" w:space="0" w:color="auto"/>
            <w:bottom w:val="none" w:sz="0" w:space="0" w:color="auto"/>
            <w:right w:val="none" w:sz="0" w:space="0" w:color="auto"/>
          </w:divBdr>
        </w:div>
        <w:div w:id="1575971866">
          <w:marLeft w:val="640"/>
          <w:marRight w:val="0"/>
          <w:marTop w:val="0"/>
          <w:marBottom w:val="0"/>
          <w:divBdr>
            <w:top w:val="none" w:sz="0" w:space="0" w:color="auto"/>
            <w:left w:val="none" w:sz="0" w:space="0" w:color="auto"/>
            <w:bottom w:val="none" w:sz="0" w:space="0" w:color="auto"/>
            <w:right w:val="none" w:sz="0" w:space="0" w:color="auto"/>
          </w:divBdr>
        </w:div>
        <w:div w:id="180122627">
          <w:marLeft w:val="640"/>
          <w:marRight w:val="0"/>
          <w:marTop w:val="0"/>
          <w:marBottom w:val="0"/>
          <w:divBdr>
            <w:top w:val="none" w:sz="0" w:space="0" w:color="auto"/>
            <w:left w:val="none" w:sz="0" w:space="0" w:color="auto"/>
            <w:bottom w:val="none" w:sz="0" w:space="0" w:color="auto"/>
            <w:right w:val="none" w:sz="0" w:space="0" w:color="auto"/>
          </w:divBdr>
        </w:div>
        <w:div w:id="1766026969">
          <w:marLeft w:val="640"/>
          <w:marRight w:val="0"/>
          <w:marTop w:val="0"/>
          <w:marBottom w:val="0"/>
          <w:divBdr>
            <w:top w:val="none" w:sz="0" w:space="0" w:color="auto"/>
            <w:left w:val="none" w:sz="0" w:space="0" w:color="auto"/>
            <w:bottom w:val="none" w:sz="0" w:space="0" w:color="auto"/>
            <w:right w:val="none" w:sz="0" w:space="0" w:color="auto"/>
          </w:divBdr>
        </w:div>
        <w:div w:id="620653731">
          <w:marLeft w:val="640"/>
          <w:marRight w:val="0"/>
          <w:marTop w:val="0"/>
          <w:marBottom w:val="0"/>
          <w:divBdr>
            <w:top w:val="none" w:sz="0" w:space="0" w:color="auto"/>
            <w:left w:val="none" w:sz="0" w:space="0" w:color="auto"/>
            <w:bottom w:val="none" w:sz="0" w:space="0" w:color="auto"/>
            <w:right w:val="none" w:sz="0" w:space="0" w:color="auto"/>
          </w:divBdr>
        </w:div>
        <w:div w:id="1176193757">
          <w:marLeft w:val="640"/>
          <w:marRight w:val="0"/>
          <w:marTop w:val="0"/>
          <w:marBottom w:val="0"/>
          <w:divBdr>
            <w:top w:val="none" w:sz="0" w:space="0" w:color="auto"/>
            <w:left w:val="none" w:sz="0" w:space="0" w:color="auto"/>
            <w:bottom w:val="none" w:sz="0" w:space="0" w:color="auto"/>
            <w:right w:val="none" w:sz="0" w:space="0" w:color="auto"/>
          </w:divBdr>
        </w:div>
        <w:div w:id="1722560622">
          <w:marLeft w:val="640"/>
          <w:marRight w:val="0"/>
          <w:marTop w:val="0"/>
          <w:marBottom w:val="0"/>
          <w:divBdr>
            <w:top w:val="none" w:sz="0" w:space="0" w:color="auto"/>
            <w:left w:val="none" w:sz="0" w:space="0" w:color="auto"/>
            <w:bottom w:val="none" w:sz="0" w:space="0" w:color="auto"/>
            <w:right w:val="none" w:sz="0" w:space="0" w:color="auto"/>
          </w:divBdr>
        </w:div>
        <w:div w:id="1063213739">
          <w:marLeft w:val="640"/>
          <w:marRight w:val="0"/>
          <w:marTop w:val="0"/>
          <w:marBottom w:val="0"/>
          <w:divBdr>
            <w:top w:val="none" w:sz="0" w:space="0" w:color="auto"/>
            <w:left w:val="none" w:sz="0" w:space="0" w:color="auto"/>
            <w:bottom w:val="none" w:sz="0" w:space="0" w:color="auto"/>
            <w:right w:val="none" w:sz="0" w:space="0" w:color="auto"/>
          </w:divBdr>
        </w:div>
        <w:div w:id="857885544">
          <w:marLeft w:val="640"/>
          <w:marRight w:val="0"/>
          <w:marTop w:val="0"/>
          <w:marBottom w:val="0"/>
          <w:divBdr>
            <w:top w:val="none" w:sz="0" w:space="0" w:color="auto"/>
            <w:left w:val="none" w:sz="0" w:space="0" w:color="auto"/>
            <w:bottom w:val="none" w:sz="0" w:space="0" w:color="auto"/>
            <w:right w:val="none" w:sz="0" w:space="0" w:color="auto"/>
          </w:divBdr>
        </w:div>
        <w:div w:id="1399745230">
          <w:marLeft w:val="640"/>
          <w:marRight w:val="0"/>
          <w:marTop w:val="0"/>
          <w:marBottom w:val="0"/>
          <w:divBdr>
            <w:top w:val="none" w:sz="0" w:space="0" w:color="auto"/>
            <w:left w:val="none" w:sz="0" w:space="0" w:color="auto"/>
            <w:bottom w:val="none" w:sz="0" w:space="0" w:color="auto"/>
            <w:right w:val="none" w:sz="0" w:space="0" w:color="auto"/>
          </w:divBdr>
        </w:div>
        <w:div w:id="905068743">
          <w:marLeft w:val="640"/>
          <w:marRight w:val="0"/>
          <w:marTop w:val="0"/>
          <w:marBottom w:val="0"/>
          <w:divBdr>
            <w:top w:val="none" w:sz="0" w:space="0" w:color="auto"/>
            <w:left w:val="none" w:sz="0" w:space="0" w:color="auto"/>
            <w:bottom w:val="none" w:sz="0" w:space="0" w:color="auto"/>
            <w:right w:val="none" w:sz="0" w:space="0" w:color="auto"/>
          </w:divBdr>
        </w:div>
        <w:div w:id="836577492">
          <w:marLeft w:val="640"/>
          <w:marRight w:val="0"/>
          <w:marTop w:val="0"/>
          <w:marBottom w:val="0"/>
          <w:divBdr>
            <w:top w:val="none" w:sz="0" w:space="0" w:color="auto"/>
            <w:left w:val="none" w:sz="0" w:space="0" w:color="auto"/>
            <w:bottom w:val="none" w:sz="0" w:space="0" w:color="auto"/>
            <w:right w:val="none" w:sz="0" w:space="0" w:color="auto"/>
          </w:divBdr>
        </w:div>
        <w:div w:id="374618384">
          <w:marLeft w:val="640"/>
          <w:marRight w:val="0"/>
          <w:marTop w:val="0"/>
          <w:marBottom w:val="0"/>
          <w:divBdr>
            <w:top w:val="none" w:sz="0" w:space="0" w:color="auto"/>
            <w:left w:val="none" w:sz="0" w:space="0" w:color="auto"/>
            <w:bottom w:val="none" w:sz="0" w:space="0" w:color="auto"/>
            <w:right w:val="none" w:sz="0" w:space="0" w:color="auto"/>
          </w:divBdr>
        </w:div>
        <w:div w:id="933516976">
          <w:marLeft w:val="640"/>
          <w:marRight w:val="0"/>
          <w:marTop w:val="0"/>
          <w:marBottom w:val="0"/>
          <w:divBdr>
            <w:top w:val="none" w:sz="0" w:space="0" w:color="auto"/>
            <w:left w:val="none" w:sz="0" w:space="0" w:color="auto"/>
            <w:bottom w:val="none" w:sz="0" w:space="0" w:color="auto"/>
            <w:right w:val="none" w:sz="0" w:space="0" w:color="auto"/>
          </w:divBdr>
        </w:div>
        <w:div w:id="1419906273">
          <w:marLeft w:val="640"/>
          <w:marRight w:val="0"/>
          <w:marTop w:val="0"/>
          <w:marBottom w:val="0"/>
          <w:divBdr>
            <w:top w:val="none" w:sz="0" w:space="0" w:color="auto"/>
            <w:left w:val="none" w:sz="0" w:space="0" w:color="auto"/>
            <w:bottom w:val="none" w:sz="0" w:space="0" w:color="auto"/>
            <w:right w:val="none" w:sz="0" w:space="0" w:color="auto"/>
          </w:divBdr>
        </w:div>
        <w:div w:id="1588927333">
          <w:marLeft w:val="640"/>
          <w:marRight w:val="0"/>
          <w:marTop w:val="0"/>
          <w:marBottom w:val="0"/>
          <w:divBdr>
            <w:top w:val="none" w:sz="0" w:space="0" w:color="auto"/>
            <w:left w:val="none" w:sz="0" w:space="0" w:color="auto"/>
            <w:bottom w:val="none" w:sz="0" w:space="0" w:color="auto"/>
            <w:right w:val="none" w:sz="0" w:space="0" w:color="auto"/>
          </w:divBdr>
        </w:div>
        <w:div w:id="2051807907">
          <w:marLeft w:val="640"/>
          <w:marRight w:val="0"/>
          <w:marTop w:val="0"/>
          <w:marBottom w:val="0"/>
          <w:divBdr>
            <w:top w:val="none" w:sz="0" w:space="0" w:color="auto"/>
            <w:left w:val="none" w:sz="0" w:space="0" w:color="auto"/>
            <w:bottom w:val="none" w:sz="0" w:space="0" w:color="auto"/>
            <w:right w:val="none" w:sz="0" w:space="0" w:color="auto"/>
          </w:divBdr>
        </w:div>
        <w:div w:id="878514259">
          <w:marLeft w:val="640"/>
          <w:marRight w:val="0"/>
          <w:marTop w:val="0"/>
          <w:marBottom w:val="0"/>
          <w:divBdr>
            <w:top w:val="none" w:sz="0" w:space="0" w:color="auto"/>
            <w:left w:val="none" w:sz="0" w:space="0" w:color="auto"/>
            <w:bottom w:val="none" w:sz="0" w:space="0" w:color="auto"/>
            <w:right w:val="none" w:sz="0" w:space="0" w:color="auto"/>
          </w:divBdr>
        </w:div>
        <w:div w:id="108743992">
          <w:marLeft w:val="640"/>
          <w:marRight w:val="0"/>
          <w:marTop w:val="0"/>
          <w:marBottom w:val="0"/>
          <w:divBdr>
            <w:top w:val="none" w:sz="0" w:space="0" w:color="auto"/>
            <w:left w:val="none" w:sz="0" w:space="0" w:color="auto"/>
            <w:bottom w:val="none" w:sz="0" w:space="0" w:color="auto"/>
            <w:right w:val="none" w:sz="0" w:space="0" w:color="auto"/>
          </w:divBdr>
        </w:div>
        <w:div w:id="1340155600">
          <w:marLeft w:val="640"/>
          <w:marRight w:val="0"/>
          <w:marTop w:val="0"/>
          <w:marBottom w:val="0"/>
          <w:divBdr>
            <w:top w:val="none" w:sz="0" w:space="0" w:color="auto"/>
            <w:left w:val="none" w:sz="0" w:space="0" w:color="auto"/>
            <w:bottom w:val="none" w:sz="0" w:space="0" w:color="auto"/>
            <w:right w:val="none" w:sz="0" w:space="0" w:color="auto"/>
          </w:divBdr>
        </w:div>
        <w:div w:id="1778869729">
          <w:marLeft w:val="640"/>
          <w:marRight w:val="0"/>
          <w:marTop w:val="0"/>
          <w:marBottom w:val="0"/>
          <w:divBdr>
            <w:top w:val="none" w:sz="0" w:space="0" w:color="auto"/>
            <w:left w:val="none" w:sz="0" w:space="0" w:color="auto"/>
            <w:bottom w:val="none" w:sz="0" w:space="0" w:color="auto"/>
            <w:right w:val="none" w:sz="0" w:space="0" w:color="auto"/>
          </w:divBdr>
        </w:div>
        <w:div w:id="489517002">
          <w:marLeft w:val="640"/>
          <w:marRight w:val="0"/>
          <w:marTop w:val="0"/>
          <w:marBottom w:val="0"/>
          <w:divBdr>
            <w:top w:val="none" w:sz="0" w:space="0" w:color="auto"/>
            <w:left w:val="none" w:sz="0" w:space="0" w:color="auto"/>
            <w:bottom w:val="none" w:sz="0" w:space="0" w:color="auto"/>
            <w:right w:val="none" w:sz="0" w:space="0" w:color="auto"/>
          </w:divBdr>
        </w:div>
        <w:div w:id="1665544414">
          <w:marLeft w:val="640"/>
          <w:marRight w:val="0"/>
          <w:marTop w:val="0"/>
          <w:marBottom w:val="0"/>
          <w:divBdr>
            <w:top w:val="none" w:sz="0" w:space="0" w:color="auto"/>
            <w:left w:val="none" w:sz="0" w:space="0" w:color="auto"/>
            <w:bottom w:val="none" w:sz="0" w:space="0" w:color="auto"/>
            <w:right w:val="none" w:sz="0" w:space="0" w:color="auto"/>
          </w:divBdr>
        </w:div>
        <w:div w:id="653264188">
          <w:marLeft w:val="640"/>
          <w:marRight w:val="0"/>
          <w:marTop w:val="0"/>
          <w:marBottom w:val="0"/>
          <w:divBdr>
            <w:top w:val="none" w:sz="0" w:space="0" w:color="auto"/>
            <w:left w:val="none" w:sz="0" w:space="0" w:color="auto"/>
            <w:bottom w:val="none" w:sz="0" w:space="0" w:color="auto"/>
            <w:right w:val="none" w:sz="0" w:space="0" w:color="auto"/>
          </w:divBdr>
        </w:div>
        <w:div w:id="1470174648">
          <w:marLeft w:val="640"/>
          <w:marRight w:val="0"/>
          <w:marTop w:val="0"/>
          <w:marBottom w:val="0"/>
          <w:divBdr>
            <w:top w:val="none" w:sz="0" w:space="0" w:color="auto"/>
            <w:left w:val="none" w:sz="0" w:space="0" w:color="auto"/>
            <w:bottom w:val="none" w:sz="0" w:space="0" w:color="auto"/>
            <w:right w:val="none" w:sz="0" w:space="0" w:color="auto"/>
          </w:divBdr>
        </w:div>
        <w:div w:id="773939691">
          <w:marLeft w:val="640"/>
          <w:marRight w:val="0"/>
          <w:marTop w:val="0"/>
          <w:marBottom w:val="0"/>
          <w:divBdr>
            <w:top w:val="none" w:sz="0" w:space="0" w:color="auto"/>
            <w:left w:val="none" w:sz="0" w:space="0" w:color="auto"/>
            <w:bottom w:val="none" w:sz="0" w:space="0" w:color="auto"/>
            <w:right w:val="none" w:sz="0" w:space="0" w:color="auto"/>
          </w:divBdr>
        </w:div>
        <w:div w:id="435370764">
          <w:marLeft w:val="640"/>
          <w:marRight w:val="0"/>
          <w:marTop w:val="0"/>
          <w:marBottom w:val="0"/>
          <w:divBdr>
            <w:top w:val="none" w:sz="0" w:space="0" w:color="auto"/>
            <w:left w:val="none" w:sz="0" w:space="0" w:color="auto"/>
            <w:bottom w:val="none" w:sz="0" w:space="0" w:color="auto"/>
            <w:right w:val="none" w:sz="0" w:space="0" w:color="auto"/>
          </w:divBdr>
        </w:div>
        <w:div w:id="615481102">
          <w:marLeft w:val="640"/>
          <w:marRight w:val="0"/>
          <w:marTop w:val="0"/>
          <w:marBottom w:val="0"/>
          <w:divBdr>
            <w:top w:val="none" w:sz="0" w:space="0" w:color="auto"/>
            <w:left w:val="none" w:sz="0" w:space="0" w:color="auto"/>
            <w:bottom w:val="none" w:sz="0" w:space="0" w:color="auto"/>
            <w:right w:val="none" w:sz="0" w:space="0" w:color="auto"/>
          </w:divBdr>
        </w:div>
        <w:div w:id="1758667584">
          <w:marLeft w:val="640"/>
          <w:marRight w:val="0"/>
          <w:marTop w:val="0"/>
          <w:marBottom w:val="0"/>
          <w:divBdr>
            <w:top w:val="none" w:sz="0" w:space="0" w:color="auto"/>
            <w:left w:val="none" w:sz="0" w:space="0" w:color="auto"/>
            <w:bottom w:val="none" w:sz="0" w:space="0" w:color="auto"/>
            <w:right w:val="none" w:sz="0" w:space="0" w:color="auto"/>
          </w:divBdr>
        </w:div>
        <w:div w:id="2082020175">
          <w:marLeft w:val="640"/>
          <w:marRight w:val="0"/>
          <w:marTop w:val="0"/>
          <w:marBottom w:val="0"/>
          <w:divBdr>
            <w:top w:val="none" w:sz="0" w:space="0" w:color="auto"/>
            <w:left w:val="none" w:sz="0" w:space="0" w:color="auto"/>
            <w:bottom w:val="none" w:sz="0" w:space="0" w:color="auto"/>
            <w:right w:val="none" w:sz="0" w:space="0" w:color="auto"/>
          </w:divBdr>
        </w:div>
        <w:div w:id="961574930">
          <w:marLeft w:val="640"/>
          <w:marRight w:val="0"/>
          <w:marTop w:val="0"/>
          <w:marBottom w:val="0"/>
          <w:divBdr>
            <w:top w:val="none" w:sz="0" w:space="0" w:color="auto"/>
            <w:left w:val="none" w:sz="0" w:space="0" w:color="auto"/>
            <w:bottom w:val="none" w:sz="0" w:space="0" w:color="auto"/>
            <w:right w:val="none" w:sz="0" w:space="0" w:color="auto"/>
          </w:divBdr>
        </w:div>
        <w:div w:id="1254435213">
          <w:marLeft w:val="640"/>
          <w:marRight w:val="0"/>
          <w:marTop w:val="0"/>
          <w:marBottom w:val="0"/>
          <w:divBdr>
            <w:top w:val="none" w:sz="0" w:space="0" w:color="auto"/>
            <w:left w:val="none" w:sz="0" w:space="0" w:color="auto"/>
            <w:bottom w:val="none" w:sz="0" w:space="0" w:color="auto"/>
            <w:right w:val="none" w:sz="0" w:space="0" w:color="auto"/>
          </w:divBdr>
        </w:div>
        <w:div w:id="1604263125">
          <w:marLeft w:val="640"/>
          <w:marRight w:val="0"/>
          <w:marTop w:val="0"/>
          <w:marBottom w:val="0"/>
          <w:divBdr>
            <w:top w:val="none" w:sz="0" w:space="0" w:color="auto"/>
            <w:left w:val="none" w:sz="0" w:space="0" w:color="auto"/>
            <w:bottom w:val="none" w:sz="0" w:space="0" w:color="auto"/>
            <w:right w:val="none" w:sz="0" w:space="0" w:color="auto"/>
          </w:divBdr>
        </w:div>
        <w:div w:id="939096408">
          <w:marLeft w:val="640"/>
          <w:marRight w:val="0"/>
          <w:marTop w:val="0"/>
          <w:marBottom w:val="0"/>
          <w:divBdr>
            <w:top w:val="none" w:sz="0" w:space="0" w:color="auto"/>
            <w:left w:val="none" w:sz="0" w:space="0" w:color="auto"/>
            <w:bottom w:val="none" w:sz="0" w:space="0" w:color="auto"/>
            <w:right w:val="none" w:sz="0" w:space="0" w:color="auto"/>
          </w:divBdr>
        </w:div>
        <w:div w:id="121848426">
          <w:marLeft w:val="640"/>
          <w:marRight w:val="0"/>
          <w:marTop w:val="0"/>
          <w:marBottom w:val="0"/>
          <w:divBdr>
            <w:top w:val="none" w:sz="0" w:space="0" w:color="auto"/>
            <w:left w:val="none" w:sz="0" w:space="0" w:color="auto"/>
            <w:bottom w:val="none" w:sz="0" w:space="0" w:color="auto"/>
            <w:right w:val="none" w:sz="0" w:space="0" w:color="auto"/>
          </w:divBdr>
        </w:div>
        <w:div w:id="901450814">
          <w:marLeft w:val="640"/>
          <w:marRight w:val="0"/>
          <w:marTop w:val="0"/>
          <w:marBottom w:val="0"/>
          <w:divBdr>
            <w:top w:val="none" w:sz="0" w:space="0" w:color="auto"/>
            <w:left w:val="none" w:sz="0" w:space="0" w:color="auto"/>
            <w:bottom w:val="none" w:sz="0" w:space="0" w:color="auto"/>
            <w:right w:val="none" w:sz="0" w:space="0" w:color="auto"/>
          </w:divBdr>
        </w:div>
        <w:div w:id="729184279">
          <w:marLeft w:val="640"/>
          <w:marRight w:val="0"/>
          <w:marTop w:val="0"/>
          <w:marBottom w:val="0"/>
          <w:divBdr>
            <w:top w:val="none" w:sz="0" w:space="0" w:color="auto"/>
            <w:left w:val="none" w:sz="0" w:space="0" w:color="auto"/>
            <w:bottom w:val="none" w:sz="0" w:space="0" w:color="auto"/>
            <w:right w:val="none" w:sz="0" w:space="0" w:color="auto"/>
          </w:divBdr>
        </w:div>
        <w:div w:id="1274749524">
          <w:marLeft w:val="640"/>
          <w:marRight w:val="0"/>
          <w:marTop w:val="0"/>
          <w:marBottom w:val="0"/>
          <w:divBdr>
            <w:top w:val="none" w:sz="0" w:space="0" w:color="auto"/>
            <w:left w:val="none" w:sz="0" w:space="0" w:color="auto"/>
            <w:bottom w:val="none" w:sz="0" w:space="0" w:color="auto"/>
            <w:right w:val="none" w:sz="0" w:space="0" w:color="auto"/>
          </w:divBdr>
        </w:div>
        <w:div w:id="583999944">
          <w:marLeft w:val="640"/>
          <w:marRight w:val="0"/>
          <w:marTop w:val="0"/>
          <w:marBottom w:val="0"/>
          <w:divBdr>
            <w:top w:val="none" w:sz="0" w:space="0" w:color="auto"/>
            <w:left w:val="none" w:sz="0" w:space="0" w:color="auto"/>
            <w:bottom w:val="none" w:sz="0" w:space="0" w:color="auto"/>
            <w:right w:val="none" w:sz="0" w:space="0" w:color="auto"/>
          </w:divBdr>
        </w:div>
        <w:div w:id="2068603163">
          <w:marLeft w:val="640"/>
          <w:marRight w:val="0"/>
          <w:marTop w:val="0"/>
          <w:marBottom w:val="0"/>
          <w:divBdr>
            <w:top w:val="none" w:sz="0" w:space="0" w:color="auto"/>
            <w:left w:val="none" w:sz="0" w:space="0" w:color="auto"/>
            <w:bottom w:val="none" w:sz="0" w:space="0" w:color="auto"/>
            <w:right w:val="none" w:sz="0" w:space="0" w:color="auto"/>
          </w:divBdr>
        </w:div>
        <w:div w:id="252863103">
          <w:marLeft w:val="640"/>
          <w:marRight w:val="0"/>
          <w:marTop w:val="0"/>
          <w:marBottom w:val="0"/>
          <w:divBdr>
            <w:top w:val="none" w:sz="0" w:space="0" w:color="auto"/>
            <w:left w:val="none" w:sz="0" w:space="0" w:color="auto"/>
            <w:bottom w:val="none" w:sz="0" w:space="0" w:color="auto"/>
            <w:right w:val="none" w:sz="0" w:space="0" w:color="auto"/>
          </w:divBdr>
        </w:div>
        <w:div w:id="1117338124">
          <w:marLeft w:val="640"/>
          <w:marRight w:val="0"/>
          <w:marTop w:val="0"/>
          <w:marBottom w:val="0"/>
          <w:divBdr>
            <w:top w:val="none" w:sz="0" w:space="0" w:color="auto"/>
            <w:left w:val="none" w:sz="0" w:space="0" w:color="auto"/>
            <w:bottom w:val="none" w:sz="0" w:space="0" w:color="auto"/>
            <w:right w:val="none" w:sz="0" w:space="0" w:color="auto"/>
          </w:divBdr>
        </w:div>
        <w:div w:id="1650355517">
          <w:marLeft w:val="640"/>
          <w:marRight w:val="0"/>
          <w:marTop w:val="0"/>
          <w:marBottom w:val="0"/>
          <w:divBdr>
            <w:top w:val="none" w:sz="0" w:space="0" w:color="auto"/>
            <w:left w:val="none" w:sz="0" w:space="0" w:color="auto"/>
            <w:bottom w:val="none" w:sz="0" w:space="0" w:color="auto"/>
            <w:right w:val="none" w:sz="0" w:space="0" w:color="auto"/>
          </w:divBdr>
        </w:div>
        <w:div w:id="637104720">
          <w:marLeft w:val="640"/>
          <w:marRight w:val="0"/>
          <w:marTop w:val="0"/>
          <w:marBottom w:val="0"/>
          <w:divBdr>
            <w:top w:val="none" w:sz="0" w:space="0" w:color="auto"/>
            <w:left w:val="none" w:sz="0" w:space="0" w:color="auto"/>
            <w:bottom w:val="none" w:sz="0" w:space="0" w:color="auto"/>
            <w:right w:val="none" w:sz="0" w:space="0" w:color="auto"/>
          </w:divBdr>
        </w:div>
        <w:div w:id="1240018089">
          <w:marLeft w:val="640"/>
          <w:marRight w:val="0"/>
          <w:marTop w:val="0"/>
          <w:marBottom w:val="0"/>
          <w:divBdr>
            <w:top w:val="none" w:sz="0" w:space="0" w:color="auto"/>
            <w:left w:val="none" w:sz="0" w:space="0" w:color="auto"/>
            <w:bottom w:val="none" w:sz="0" w:space="0" w:color="auto"/>
            <w:right w:val="none" w:sz="0" w:space="0" w:color="auto"/>
          </w:divBdr>
        </w:div>
        <w:div w:id="1900480363">
          <w:marLeft w:val="640"/>
          <w:marRight w:val="0"/>
          <w:marTop w:val="0"/>
          <w:marBottom w:val="0"/>
          <w:divBdr>
            <w:top w:val="none" w:sz="0" w:space="0" w:color="auto"/>
            <w:left w:val="none" w:sz="0" w:space="0" w:color="auto"/>
            <w:bottom w:val="none" w:sz="0" w:space="0" w:color="auto"/>
            <w:right w:val="none" w:sz="0" w:space="0" w:color="auto"/>
          </w:divBdr>
        </w:div>
        <w:div w:id="1354458615">
          <w:marLeft w:val="640"/>
          <w:marRight w:val="0"/>
          <w:marTop w:val="0"/>
          <w:marBottom w:val="0"/>
          <w:divBdr>
            <w:top w:val="none" w:sz="0" w:space="0" w:color="auto"/>
            <w:left w:val="none" w:sz="0" w:space="0" w:color="auto"/>
            <w:bottom w:val="none" w:sz="0" w:space="0" w:color="auto"/>
            <w:right w:val="none" w:sz="0" w:space="0" w:color="auto"/>
          </w:divBdr>
        </w:div>
        <w:div w:id="1066293731">
          <w:marLeft w:val="640"/>
          <w:marRight w:val="0"/>
          <w:marTop w:val="0"/>
          <w:marBottom w:val="0"/>
          <w:divBdr>
            <w:top w:val="none" w:sz="0" w:space="0" w:color="auto"/>
            <w:left w:val="none" w:sz="0" w:space="0" w:color="auto"/>
            <w:bottom w:val="none" w:sz="0" w:space="0" w:color="auto"/>
            <w:right w:val="none" w:sz="0" w:space="0" w:color="auto"/>
          </w:divBdr>
        </w:div>
        <w:div w:id="1798832396">
          <w:marLeft w:val="640"/>
          <w:marRight w:val="0"/>
          <w:marTop w:val="0"/>
          <w:marBottom w:val="0"/>
          <w:divBdr>
            <w:top w:val="none" w:sz="0" w:space="0" w:color="auto"/>
            <w:left w:val="none" w:sz="0" w:space="0" w:color="auto"/>
            <w:bottom w:val="none" w:sz="0" w:space="0" w:color="auto"/>
            <w:right w:val="none" w:sz="0" w:space="0" w:color="auto"/>
          </w:divBdr>
        </w:div>
        <w:div w:id="163055166">
          <w:marLeft w:val="640"/>
          <w:marRight w:val="0"/>
          <w:marTop w:val="0"/>
          <w:marBottom w:val="0"/>
          <w:divBdr>
            <w:top w:val="none" w:sz="0" w:space="0" w:color="auto"/>
            <w:left w:val="none" w:sz="0" w:space="0" w:color="auto"/>
            <w:bottom w:val="none" w:sz="0" w:space="0" w:color="auto"/>
            <w:right w:val="none" w:sz="0" w:space="0" w:color="auto"/>
          </w:divBdr>
        </w:div>
        <w:div w:id="1788624635">
          <w:marLeft w:val="640"/>
          <w:marRight w:val="0"/>
          <w:marTop w:val="0"/>
          <w:marBottom w:val="0"/>
          <w:divBdr>
            <w:top w:val="none" w:sz="0" w:space="0" w:color="auto"/>
            <w:left w:val="none" w:sz="0" w:space="0" w:color="auto"/>
            <w:bottom w:val="none" w:sz="0" w:space="0" w:color="auto"/>
            <w:right w:val="none" w:sz="0" w:space="0" w:color="auto"/>
          </w:divBdr>
        </w:div>
        <w:div w:id="1316950533">
          <w:marLeft w:val="640"/>
          <w:marRight w:val="0"/>
          <w:marTop w:val="0"/>
          <w:marBottom w:val="0"/>
          <w:divBdr>
            <w:top w:val="none" w:sz="0" w:space="0" w:color="auto"/>
            <w:left w:val="none" w:sz="0" w:space="0" w:color="auto"/>
            <w:bottom w:val="none" w:sz="0" w:space="0" w:color="auto"/>
            <w:right w:val="none" w:sz="0" w:space="0" w:color="auto"/>
          </w:divBdr>
        </w:div>
        <w:div w:id="602804220">
          <w:marLeft w:val="640"/>
          <w:marRight w:val="0"/>
          <w:marTop w:val="0"/>
          <w:marBottom w:val="0"/>
          <w:divBdr>
            <w:top w:val="none" w:sz="0" w:space="0" w:color="auto"/>
            <w:left w:val="none" w:sz="0" w:space="0" w:color="auto"/>
            <w:bottom w:val="none" w:sz="0" w:space="0" w:color="auto"/>
            <w:right w:val="none" w:sz="0" w:space="0" w:color="auto"/>
          </w:divBdr>
        </w:div>
        <w:div w:id="676231964">
          <w:marLeft w:val="640"/>
          <w:marRight w:val="0"/>
          <w:marTop w:val="0"/>
          <w:marBottom w:val="0"/>
          <w:divBdr>
            <w:top w:val="none" w:sz="0" w:space="0" w:color="auto"/>
            <w:left w:val="none" w:sz="0" w:space="0" w:color="auto"/>
            <w:bottom w:val="none" w:sz="0" w:space="0" w:color="auto"/>
            <w:right w:val="none" w:sz="0" w:space="0" w:color="auto"/>
          </w:divBdr>
        </w:div>
        <w:div w:id="1409692021">
          <w:marLeft w:val="640"/>
          <w:marRight w:val="0"/>
          <w:marTop w:val="0"/>
          <w:marBottom w:val="0"/>
          <w:divBdr>
            <w:top w:val="none" w:sz="0" w:space="0" w:color="auto"/>
            <w:left w:val="none" w:sz="0" w:space="0" w:color="auto"/>
            <w:bottom w:val="none" w:sz="0" w:space="0" w:color="auto"/>
            <w:right w:val="none" w:sz="0" w:space="0" w:color="auto"/>
          </w:divBdr>
        </w:div>
        <w:div w:id="9454068">
          <w:marLeft w:val="640"/>
          <w:marRight w:val="0"/>
          <w:marTop w:val="0"/>
          <w:marBottom w:val="0"/>
          <w:divBdr>
            <w:top w:val="none" w:sz="0" w:space="0" w:color="auto"/>
            <w:left w:val="none" w:sz="0" w:space="0" w:color="auto"/>
            <w:bottom w:val="none" w:sz="0" w:space="0" w:color="auto"/>
            <w:right w:val="none" w:sz="0" w:space="0" w:color="auto"/>
          </w:divBdr>
        </w:div>
        <w:div w:id="108744548">
          <w:marLeft w:val="640"/>
          <w:marRight w:val="0"/>
          <w:marTop w:val="0"/>
          <w:marBottom w:val="0"/>
          <w:divBdr>
            <w:top w:val="none" w:sz="0" w:space="0" w:color="auto"/>
            <w:left w:val="none" w:sz="0" w:space="0" w:color="auto"/>
            <w:bottom w:val="none" w:sz="0" w:space="0" w:color="auto"/>
            <w:right w:val="none" w:sz="0" w:space="0" w:color="auto"/>
          </w:divBdr>
        </w:div>
        <w:div w:id="1343050979">
          <w:marLeft w:val="640"/>
          <w:marRight w:val="0"/>
          <w:marTop w:val="0"/>
          <w:marBottom w:val="0"/>
          <w:divBdr>
            <w:top w:val="none" w:sz="0" w:space="0" w:color="auto"/>
            <w:left w:val="none" w:sz="0" w:space="0" w:color="auto"/>
            <w:bottom w:val="none" w:sz="0" w:space="0" w:color="auto"/>
            <w:right w:val="none" w:sz="0" w:space="0" w:color="auto"/>
          </w:divBdr>
        </w:div>
        <w:div w:id="2084714642">
          <w:marLeft w:val="640"/>
          <w:marRight w:val="0"/>
          <w:marTop w:val="0"/>
          <w:marBottom w:val="0"/>
          <w:divBdr>
            <w:top w:val="none" w:sz="0" w:space="0" w:color="auto"/>
            <w:left w:val="none" w:sz="0" w:space="0" w:color="auto"/>
            <w:bottom w:val="none" w:sz="0" w:space="0" w:color="auto"/>
            <w:right w:val="none" w:sz="0" w:space="0" w:color="auto"/>
          </w:divBdr>
        </w:div>
        <w:div w:id="1952855947">
          <w:marLeft w:val="640"/>
          <w:marRight w:val="0"/>
          <w:marTop w:val="0"/>
          <w:marBottom w:val="0"/>
          <w:divBdr>
            <w:top w:val="none" w:sz="0" w:space="0" w:color="auto"/>
            <w:left w:val="none" w:sz="0" w:space="0" w:color="auto"/>
            <w:bottom w:val="none" w:sz="0" w:space="0" w:color="auto"/>
            <w:right w:val="none" w:sz="0" w:space="0" w:color="auto"/>
          </w:divBdr>
        </w:div>
        <w:div w:id="1104307328">
          <w:marLeft w:val="640"/>
          <w:marRight w:val="0"/>
          <w:marTop w:val="0"/>
          <w:marBottom w:val="0"/>
          <w:divBdr>
            <w:top w:val="none" w:sz="0" w:space="0" w:color="auto"/>
            <w:left w:val="none" w:sz="0" w:space="0" w:color="auto"/>
            <w:bottom w:val="none" w:sz="0" w:space="0" w:color="auto"/>
            <w:right w:val="none" w:sz="0" w:space="0" w:color="auto"/>
          </w:divBdr>
        </w:div>
        <w:div w:id="187067402">
          <w:marLeft w:val="640"/>
          <w:marRight w:val="0"/>
          <w:marTop w:val="0"/>
          <w:marBottom w:val="0"/>
          <w:divBdr>
            <w:top w:val="none" w:sz="0" w:space="0" w:color="auto"/>
            <w:left w:val="none" w:sz="0" w:space="0" w:color="auto"/>
            <w:bottom w:val="none" w:sz="0" w:space="0" w:color="auto"/>
            <w:right w:val="none" w:sz="0" w:space="0" w:color="auto"/>
          </w:divBdr>
        </w:div>
        <w:div w:id="1836141631">
          <w:marLeft w:val="640"/>
          <w:marRight w:val="0"/>
          <w:marTop w:val="0"/>
          <w:marBottom w:val="0"/>
          <w:divBdr>
            <w:top w:val="none" w:sz="0" w:space="0" w:color="auto"/>
            <w:left w:val="none" w:sz="0" w:space="0" w:color="auto"/>
            <w:bottom w:val="none" w:sz="0" w:space="0" w:color="auto"/>
            <w:right w:val="none" w:sz="0" w:space="0" w:color="auto"/>
          </w:divBdr>
        </w:div>
        <w:div w:id="810177786">
          <w:marLeft w:val="640"/>
          <w:marRight w:val="0"/>
          <w:marTop w:val="0"/>
          <w:marBottom w:val="0"/>
          <w:divBdr>
            <w:top w:val="none" w:sz="0" w:space="0" w:color="auto"/>
            <w:left w:val="none" w:sz="0" w:space="0" w:color="auto"/>
            <w:bottom w:val="none" w:sz="0" w:space="0" w:color="auto"/>
            <w:right w:val="none" w:sz="0" w:space="0" w:color="auto"/>
          </w:divBdr>
        </w:div>
        <w:div w:id="1254391285">
          <w:marLeft w:val="640"/>
          <w:marRight w:val="0"/>
          <w:marTop w:val="0"/>
          <w:marBottom w:val="0"/>
          <w:divBdr>
            <w:top w:val="none" w:sz="0" w:space="0" w:color="auto"/>
            <w:left w:val="none" w:sz="0" w:space="0" w:color="auto"/>
            <w:bottom w:val="none" w:sz="0" w:space="0" w:color="auto"/>
            <w:right w:val="none" w:sz="0" w:space="0" w:color="auto"/>
          </w:divBdr>
        </w:div>
        <w:div w:id="349795568">
          <w:marLeft w:val="640"/>
          <w:marRight w:val="0"/>
          <w:marTop w:val="0"/>
          <w:marBottom w:val="0"/>
          <w:divBdr>
            <w:top w:val="none" w:sz="0" w:space="0" w:color="auto"/>
            <w:left w:val="none" w:sz="0" w:space="0" w:color="auto"/>
            <w:bottom w:val="none" w:sz="0" w:space="0" w:color="auto"/>
            <w:right w:val="none" w:sz="0" w:space="0" w:color="auto"/>
          </w:divBdr>
        </w:div>
        <w:div w:id="2122020707">
          <w:marLeft w:val="640"/>
          <w:marRight w:val="0"/>
          <w:marTop w:val="0"/>
          <w:marBottom w:val="0"/>
          <w:divBdr>
            <w:top w:val="none" w:sz="0" w:space="0" w:color="auto"/>
            <w:left w:val="none" w:sz="0" w:space="0" w:color="auto"/>
            <w:bottom w:val="none" w:sz="0" w:space="0" w:color="auto"/>
            <w:right w:val="none" w:sz="0" w:space="0" w:color="auto"/>
          </w:divBdr>
        </w:div>
        <w:div w:id="1516770396">
          <w:marLeft w:val="640"/>
          <w:marRight w:val="0"/>
          <w:marTop w:val="0"/>
          <w:marBottom w:val="0"/>
          <w:divBdr>
            <w:top w:val="none" w:sz="0" w:space="0" w:color="auto"/>
            <w:left w:val="none" w:sz="0" w:space="0" w:color="auto"/>
            <w:bottom w:val="none" w:sz="0" w:space="0" w:color="auto"/>
            <w:right w:val="none" w:sz="0" w:space="0" w:color="auto"/>
          </w:divBdr>
        </w:div>
        <w:div w:id="390614983">
          <w:marLeft w:val="640"/>
          <w:marRight w:val="0"/>
          <w:marTop w:val="0"/>
          <w:marBottom w:val="0"/>
          <w:divBdr>
            <w:top w:val="none" w:sz="0" w:space="0" w:color="auto"/>
            <w:left w:val="none" w:sz="0" w:space="0" w:color="auto"/>
            <w:bottom w:val="none" w:sz="0" w:space="0" w:color="auto"/>
            <w:right w:val="none" w:sz="0" w:space="0" w:color="auto"/>
          </w:divBdr>
        </w:div>
        <w:div w:id="1877887654">
          <w:marLeft w:val="640"/>
          <w:marRight w:val="0"/>
          <w:marTop w:val="0"/>
          <w:marBottom w:val="0"/>
          <w:divBdr>
            <w:top w:val="none" w:sz="0" w:space="0" w:color="auto"/>
            <w:left w:val="none" w:sz="0" w:space="0" w:color="auto"/>
            <w:bottom w:val="none" w:sz="0" w:space="0" w:color="auto"/>
            <w:right w:val="none" w:sz="0" w:space="0" w:color="auto"/>
          </w:divBdr>
        </w:div>
        <w:div w:id="2091586225">
          <w:marLeft w:val="640"/>
          <w:marRight w:val="0"/>
          <w:marTop w:val="0"/>
          <w:marBottom w:val="0"/>
          <w:divBdr>
            <w:top w:val="none" w:sz="0" w:space="0" w:color="auto"/>
            <w:left w:val="none" w:sz="0" w:space="0" w:color="auto"/>
            <w:bottom w:val="none" w:sz="0" w:space="0" w:color="auto"/>
            <w:right w:val="none" w:sz="0" w:space="0" w:color="auto"/>
          </w:divBdr>
        </w:div>
        <w:div w:id="1070738588">
          <w:marLeft w:val="640"/>
          <w:marRight w:val="0"/>
          <w:marTop w:val="0"/>
          <w:marBottom w:val="0"/>
          <w:divBdr>
            <w:top w:val="none" w:sz="0" w:space="0" w:color="auto"/>
            <w:left w:val="none" w:sz="0" w:space="0" w:color="auto"/>
            <w:bottom w:val="none" w:sz="0" w:space="0" w:color="auto"/>
            <w:right w:val="none" w:sz="0" w:space="0" w:color="auto"/>
          </w:divBdr>
        </w:div>
        <w:div w:id="1385062182">
          <w:marLeft w:val="640"/>
          <w:marRight w:val="0"/>
          <w:marTop w:val="0"/>
          <w:marBottom w:val="0"/>
          <w:divBdr>
            <w:top w:val="none" w:sz="0" w:space="0" w:color="auto"/>
            <w:left w:val="none" w:sz="0" w:space="0" w:color="auto"/>
            <w:bottom w:val="none" w:sz="0" w:space="0" w:color="auto"/>
            <w:right w:val="none" w:sz="0" w:space="0" w:color="auto"/>
          </w:divBdr>
        </w:div>
        <w:div w:id="1022708168">
          <w:marLeft w:val="640"/>
          <w:marRight w:val="0"/>
          <w:marTop w:val="0"/>
          <w:marBottom w:val="0"/>
          <w:divBdr>
            <w:top w:val="none" w:sz="0" w:space="0" w:color="auto"/>
            <w:left w:val="none" w:sz="0" w:space="0" w:color="auto"/>
            <w:bottom w:val="none" w:sz="0" w:space="0" w:color="auto"/>
            <w:right w:val="none" w:sz="0" w:space="0" w:color="auto"/>
          </w:divBdr>
        </w:div>
        <w:div w:id="1323000653">
          <w:marLeft w:val="640"/>
          <w:marRight w:val="0"/>
          <w:marTop w:val="0"/>
          <w:marBottom w:val="0"/>
          <w:divBdr>
            <w:top w:val="none" w:sz="0" w:space="0" w:color="auto"/>
            <w:left w:val="none" w:sz="0" w:space="0" w:color="auto"/>
            <w:bottom w:val="none" w:sz="0" w:space="0" w:color="auto"/>
            <w:right w:val="none" w:sz="0" w:space="0" w:color="auto"/>
          </w:divBdr>
        </w:div>
        <w:div w:id="728116356">
          <w:marLeft w:val="640"/>
          <w:marRight w:val="0"/>
          <w:marTop w:val="0"/>
          <w:marBottom w:val="0"/>
          <w:divBdr>
            <w:top w:val="none" w:sz="0" w:space="0" w:color="auto"/>
            <w:left w:val="none" w:sz="0" w:space="0" w:color="auto"/>
            <w:bottom w:val="none" w:sz="0" w:space="0" w:color="auto"/>
            <w:right w:val="none" w:sz="0" w:space="0" w:color="auto"/>
          </w:divBdr>
        </w:div>
        <w:div w:id="634288953">
          <w:marLeft w:val="640"/>
          <w:marRight w:val="0"/>
          <w:marTop w:val="0"/>
          <w:marBottom w:val="0"/>
          <w:divBdr>
            <w:top w:val="none" w:sz="0" w:space="0" w:color="auto"/>
            <w:left w:val="none" w:sz="0" w:space="0" w:color="auto"/>
            <w:bottom w:val="none" w:sz="0" w:space="0" w:color="auto"/>
            <w:right w:val="none" w:sz="0" w:space="0" w:color="auto"/>
          </w:divBdr>
        </w:div>
        <w:div w:id="1560287169">
          <w:marLeft w:val="640"/>
          <w:marRight w:val="0"/>
          <w:marTop w:val="0"/>
          <w:marBottom w:val="0"/>
          <w:divBdr>
            <w:top w:val="none" w:sz="0" w:space="0" w:color="auto"/>
            <w:left w:val="none" w:sz="0" w:space="0" w:color="auto"/>
            <w:bottom w:val="none" w:sz="0" w:space="0" w:color="auto"/>
            <w:right w:val="none" w:sz="0" w:space="0" w:color="auto"/>
          </w:divBdr>
        </w:div>
        <w:div w:id="238171283">
          <w:marLeft w:val="640"/>
          <w:marRight w:val="0"/>
          <w:marTop w:val="0"/>
          <w:marBottom w:val="0"/>
          <w:divBdr>
            <w:top w:val="none" w:sz="0" w:space="0" w:color="auto"/>
            <w:left w:val="none" w:sz="0" w:space="0" w:color="auto"/>
            <w:bottom w:val="none" w:sz="0" w:space="0" w:color="auto"/>
            <w:right w:val="none" w:sz="0" w:space="0" w:color="auto"/>
          </w:divBdr>
        </w:div>
        <w:div w:id="390352584">
          <w:marLeft w:val="640"/>
          <w:marRight w:val="0"/>
          <w:marTop w:val="0"/>
          <w:marBottom w:val="0"/>
          <w:divBdr>
            <w:top w:val="none" w:sz="0" w:space="0" w:color="auto"/>
            <w:left w:val="none" w:sz="0" w:space="0" w:color="auto"/>
            <w:bottom w:val="none" w:sz="0" w:space="0" w:color="auto"/>
            <w:right w:val="none" w:sz="0" w:space="0" w:color="auto"/>
          </w:divBdr>
        </w:div>
        <w:div w:id="607733752">
          <w:marLeft w:val="640"/>
          <w:marRight w:val="0"/>
          <w:marTop w:val="0"/>
          <w:marBottom w:val="0"/>
          <w:divBdr>
            <w:top w:val="none" w:sz="0" w:space="0" w:color="auto"/>
            <w:left w:val="none" w:sz="0" w:space="0" w:color="auto"/>
            <w:bottom w:val="none" w:sz="0" w:space="0" w:color="auto"/>
            <w:right w:val="none" w:sz="0" w:space="0" w:color="auto"/>
          </w:divBdr>
        </w:div>
        <w:div w:id="1433628825">
          <w:marLeft w:val="640"/>
          <w:marRight w:val="0"/>
          <w:marTop w:val="0"/>
          <w:marBottom w:val="0"/>
          <w:divBdr>
            <w:top w:val="none" w:sz="0" w:space="0" w:color="auto"/>
            <w:left w:val="none" w:sz="0" w:space="0" w:color="auto"/>
            <w:bottom w:val="none" w:sz="0" w:space="0" w:color="auto"/>
            <w:right w:val="none" w:sz="0" w:space="0" w:color="auto"/>
          </w:divBdr>
        </w:div>
        <w:div w:id="45179879">
          <w:marLeft w:val="640"/>
          <w:marRight w:val="0"/>
          <w:marTop w:val="0"/>
          <w:marBottom w:val="0"/>
          <w:divBdr>
            <w:top w:val="none" w:sz="0" w:space="0" w:color="auto"/>
            <w:left w:val="none" w:sz="0" w:space="0" w:color="auto"/>
            <w:bottom w:val="none" w:sz="0" w:space="0" w:color="auto"/>
            <w:right w:val="none" w:sz="0" w:space="0" w:color="auto"/>
          </w:divBdr>
        </w:div>
        <w:div w:id="2017343984">
          <w:marLeft w:val="640"/>
          <w:marRight w:val="0"/>
          <w:marTop w:val="0"/>
          <w:marBottom w:val="0"/>
          <w:divBdr>
            <w:top w:val="none" w:sz="0" w:space="0" w:color="auto"/>
            <w:left w:val="none" w:sz="0" w:space="0" w:color="auto"/>
            <w:bottom w:val="none" w:sz="0" w:space="0" w:color="auto"/>
            <w:right w:val="none" w:sz="0" w:space="0" w:color="auto"/>
          </w:divBdr>
        </w:div>
        <w:div w:id="624046431">
          <w:marLeft w:val="640"/>
          <w:marRight w:val="0"/>
          <w:marTop w:val="0"/>
          <w:marBottom w:val="0"/>
          <w:divBdr>
            <w:top w:val="none" w:sz="0" w:space="0" w:color="auto"/>
            <w:left w:val="none" w:sz="0" w:space="0" w:color="auto"/>
            <w:bottom w:val="none" w:sz="0" w:space="0" w:color="auto"/>
            <w:right w:val="none" w:sz="0" w:space="0" w:color="auto"/>
          </w:divBdr>
        </w:div>
        <w:div w:id="1270435908">
          <w:marLeft w:val="640"/>
          <w:marRight w:val="0"/>
          <w:marTop w:val="0"/>
          <w:marBottom w:val="0"/>
          <w:divBdr>
            <w:top w:val="none" w:sz="0" w:space="0" w:color="auto"/>
            <w:left w:val="none" w:sz="0" w:space="0" w:color="auto"/>
            <w:bottom w:val="none" w:sz="0" w:space="0" w:color="auto"/>
            <w:right w:val="none" w:sz="0" w:space="0" w:color="auto"/>
          </w:divBdr>
        </w:div>
        <w:div w:id="800078084">
          <w:marLeft w:val="640"/>
          <w:marRight w:val="0"/>
          <w:marTop w:val="0"/>
          <w:marBottom w:val="0"/>
          <w:divBdr>
            <w:top w:val="none" w:sz="0" w:space="0" w:color="auto"/>
            <w:left w:val="none" w:sz="0" w:space="0" w:color="auto"/>
            <w:bottom w:val="none" w:sz="0" w:space="0" w:color="auto"/>
            <w:right w:val="none" w:sz="0" w:space="0" w:color="auto"/>
          </w:divBdr>
        </w:div>
        <w:div w:id="1730575417">
          <w:marLeft w:val="640"/>
          <w:marRight w:val="0"/>
          <w:marTop w:val="0"/>
          <w:marBottom w:val="0"/>
          <w:divBdr>
            <w:top w:val="none" w:sz="0" w:space="0" w:color="auto"/>
            <w:left w:val="none" w:sz="0" w:space="0" w:color="auto"/>
            <w:bottom w:val="none" w:sz="0" w:space="0" w:color="auto"/>
            <w:right w:val="none" w:sz="0" w:space="0" w:color="auto"/>
          </w:divBdr>
        </w:div>
        <w:div w:id="659891811">
          <w:marLeft w:val="640"/>
          <w:marRight w:val="0"/>
          <w:marTop w:val="0"/>
          <w:marBottom w:val="0"/>
          <w:divBdr>
            <w:top w:val="none" w:sz="0" w:space="0" w:color="auto"/>
            <w:left w:val="none" w:sz="0" w:space="0" w:color="auto"/>
            <w:bottom w:val="none" w:sz="0" w:space="0" w:color="auto"/>
            <w:right w:val="none" w:sz="0" w:space="0" w:color="auto"/>
          </w:divBdr>
        </w:div>
        <w:div w:id="46221861">
          <w:marLeft w:val="640"/>
          <w:marRight w:val="0"/>
          <w:marTop w:val="0"/>
          <w:marBottom w:val="0"/>
          <w:divBdr>
            <w:top w:val="none" w:sz="0" w:space="0" w:color="auto"/>
            <w:left w:val="none" w:sz="0" w:space="0" w:color="auto"/>
            <w:bottom w:val="none" w:sz="0" w:space="0" w:color="auto"/>
            <w:right w:val="none" w:sz="0" w:space="0" w:color="auto"/>
          </w:divBdr>
        </w:div>
        <w:div w:id="650601548">
          <w:marLeft w:val="640"/>
          <w:marRight w:val="0"/>
          <w:marTop w:val="0"/>
          <w:marBottom w:val="0"/>
          <w:divBdr>
            <w:top w:val="none" w:sz="0" w:space="0" w:color="auto"/>
            <w:left w:val="none" w:sz="0" w:space="0" w:color="auto"/>
            <w:bottom w:val="none" w:sz="0" w:space="0" w:color="auto"/>
            <w:right w:val="none" w:sz="0" w:space="0" w:color="auto"/>
          </w:divBdr>
        </w:div>
        <w:div w:id="842941599">
          <w:marLeft w:val="640"/>
          <w:marRight w:val="0"/>
          <w:marTop w:val="0"/>
          <w:marBottom w:val="0"/>
          <w:divBdr>
            <w:top w:val="none" w:sz="0" w:space="0" w:color="auto"/>
            <w:left w:val="none" w:sz="0" w:space="0" w:color="auto"/>
            <w:bottom w:val="none" w:sz="0" w:space="0" w:color="auto"/>
            <w:right w:val="none" w:sz="0" w:space="0" w:color="auto"/>
          </w:divBdr>
        </w:div>
        <w:div w:id="42945786">
          <w:marLeft w:val="640"/>
          <w:marRight w:val="0"/>
          <w:marTop w:val="0"/>
          <w:marBottom w:val="0"/>
          <w:divBdr>
            <w:top w:val="none" w:sz="0" w:space="0" w:color="auto"/>
            <w:left w:val="none" w:sz="0" w:space="0" w:color="auto"/>
            <w:bottom w:val="none" w:sz="0" w:space="0" w:color="auto"/>
            <w:right w:val="none" w:sz="0" w:space="0" w:color="auto"/>
          </w:divBdr>
        </w:div>
        <w:div w:id="1090274271">
          <w:marLeft w:val="640"/>
          <w:marRight w:val="0"/>
          <w:marTop w:val="0"/>
          <w:marBottom w:val="0"/>
          <w:divBdr>
            <w:top w:val="none" w:sz="0" w:space="0" w:color="auto"/>
            <w:left w:val="none" w:sz="0" w:space="0" w:color="auto"/>
            <w:bottom w:val="none" w:sz="0" w:space="0" w:color="auto"/>
            <w:right w:val="none" w:sz="0" w:space="0" w:color="auto"/>
          </w:divBdr>
        </w:div>
        <w:div w:id="87653282">
          <w:marLeft w:val="640"/>
          <w:marRight w:val="0"/>
          <w:marTop w:val="0"/>
          <w:marBottom w:val="0"/>
          <w:divBdr>
            <w:top w:val="none" w:sz="0" w:space="0" w:color="auto"/>
            <w:left w:val="none" w:sz="0" w:space="0" w:color="auto"/>
            <w:bottom w:val="none" w:sz="0" w:space="0" w:color="auto"/>
            <w:right w:val="none" w:sz="0" w:space="0" w:color="auto"/>
          </w:divBdr>
        </w:div>
        <w:div w:id="1075277756">
          <w:marLeft w:val="640"/>
          <w:marRight w:val="0"/>
          <w:marTop w:val="0"/>
          <w:marBottom w:val="0"/>
          <w:divBdr>
            <w:top w:val="none" w:sz="0" w:space="0" w:color="auto"/>
            <w:left w:val="none" w:sz="0" w:space="0" w:color="auto"/>
            <w:bottom w:val="none" w:sz="0" w:space="0" w:color="auto"/>
            <w:right w:val="none" w:sz="0" w:space="0" w:color="auto"/>
          </w:divBdr>
        </w:div>
        <w:div w:id="1683431252">
          <w:marLeft w:val="640"/>
          <w:marRight w:val="0"/>
          <w:marTop w:val="0"/>
          <w:marBottom w:val="0"/>
          <w:divBdr>
            <w:top w:val="none" w:sz="0" w:space="0" w:color="auto"/>
            <w:left w:val="none" w:sz="0" w:space="0" w:color="auto"/>
            <w:bottom w:val="none" w:sz="0" w:space="0" w:color="auto"/>
            <w:right w:val="none" w:sz="0" w:space="0" w:color="auto"/>
          </w:divBdr>
        </w:div>
        <w:div w:id="1300376447">
          <w:marLeft w:val="640"/>
          <w:marRight w:val="0"/>
          <w:marTop w:val="0"/>
          <w:marBottom w:val="0"/>
          <w:divBdr>
            <w:top w:val="none" w:sz="0" w:space="0" w:color="auto"/>
            <w:left w:val="none" w:sz="0" w:space="0" w:color="auto"/>
            <w:bottom w:val="none" w:sz="0" w:space="0" w:color="auto"/>
            <w:right w:val="none" w:sz="0" w:space="0" w:color="auto"/>
          </w:divBdr>
        </w:div>
        <w:div w:id="724792651">
          <w:marLeft w:val="640"/>
          <w:marRight w:val="0"/>
          <w:marTop w:val="0"/>
          <w:marBottom w:val="0"/>
          <w:divBdr>
            <w:top w:val="none" w:sz="0" w:space="0" w:color="auto"/>
            <w:left w:val="none" w:sz="0" w:space="0" w:color="auto"/>
            <w:bottom w:val="none" w:sz="0" w:space="0" w:color="auto"/>
            <w:right w:val="none" w:sz="0" w:space="0" w:color="auto"/>
          </w:divBdr>
        </w:div>
        <w:div w:id="904101509">
          <w:marLeft w:val="640"/>
          <w:marRight w:val="0"/>
          <w:marTop w:val="0"/>
          <w:marBottom w:val="0"/>
          <w:divBdr>
            <w:top w:val="none" w:sz="0" w:space="0" w:color="auto"/>
            <w:left w:val="none" w:sz="0" w:space="0" w:color="auto"/>
            <w:bottom w:val="none" w:sz="0" w:space="0" w:color="auto"/>
            <w:right w:val="none" w:sz="0" w:space="0" w:color="auto"/>
          </w:divBdr>
        </w:div>
        <w:div w:id="1025250782">
          <w:marLeft w:val="640"/>
          <w:marRight w:val="0"/>
          <w:marTop w:val="0"/>
          <w:marBottom w:val="0"/>
          <w:divBdr>
            <w:top w:val="none" w:sz="0" w:space="0" w:color="auto"/>
            <w:left w:val="none" w:sz="0" w:space="0" w:color="auto"/>
            <w:bottom w:val="none" w:sz="0" w:space="0" w:color="auto"/>
            <w:right w:val="none" w:sz="0" w:space="0" w:color="auto"/>
          </w:divBdr>
        </w:div>
        <w:div w:id="116795864">
          <w:marLeft w:val="640"/>
          <w:marRight w:val="0"/>
          <w:marTop w:val="0"/>
          <w:marBottom w:val="0"/>
          <w:divBdr>
            <w:top w:val="none" w:sz="0" w:space="0" w:color="auto"/>
            <w:left w:val="none" w:sz="0" w:space="0" w:color="auto"/>
            <w:bottom w:val="none" w:sz="0" w:space="0" w:color="auto"/>
            <w:right w:val="none" w:sz="0" w:space="0" w:color="auto"/>
          </w:divBdr>
        </w:div>
        <w:div w:id="1393457302">
          <w:marLeft w:val="640"/>
          <w:marRight w:val="0"/>
          <w:marTop w:val="0"/>
          <w:marBottom w:val="0"/>
          <w:divBdr>
            <w:top w:val="none" w:sz="0" w:space="0" w:color="auto"/>
            <w:left w:val="none" w:sz="0" w:space="0" w:color="auto"/>
            <w:bottom w:val="none" w:sz="0" w:space="0" w:color="auto"/>
            <w:right w:val="none" w:sz="0" w:space="0" w:color="auto"/>
          </w:divBdr>
        </w:div>
        <w:div w:id="409234200">
          <w:marLeft w:val="640"/>
          <w:marRight w:val="0"/>
          <w:marTop w:val="0"/>
          <w:marBottom w:val="0"/>
          <w:divBdr>
            <w:top w:val="none" w:sz="0" w:space="0" w:color="auto"/>
            <w:left w:val="none" w:sz="0" w:space="0" w:color="auto"/>
            <w:bottom w:val="none" w:sz="0" w:space="0" w:color="auto"/>
            <w:right w:val="none" w:sz="0" w:space="0" w:color="auto"/>
          </w:divBdr>
        </w:div>
        <w:div w:id="1262569657">
          <w:marLeft w:val="640"/>
          <w:marRight w:val="0"/>
          <w:marTop w:val="0"/>
          <w:marBottom w:val="0"/>
          <w:divBdr>
            <w:top w:val="none" w:sz="0" w:space="0" w:color="auto"/>
            <w:left w:val="none" w:sz="0" w:space="0" w:color="auto"/>
            <w:bottom w:val="none" w:sz="0" w:space="0" w:color="auto"/>
            <w:right w:val="none" w:sz="0" w:space="0" w:color="auto"/>
          </w:divBdr>
        </w:div>
        <w:div w:id="1302685208">
          <w:marLeft w:val="640"/>
          <w:marRight w:val="0"/>
          <w:marTop w:val="0"/>
          <w:marBottom w:val="0"/>
          <w:divBdr>
            <w:top w:val="none" w:sz="0" w:space="0" w:color="auto"/>
            <w:left w:val="none" w:sz="0" w:space="0" w:color="auto"/>
            <w:bottom w:val="none" w:sz="0" w:space="0" w:color="auto"/>
            <w:right w:val="none" w:sz="0" w:space="0" w:color="auto"/>
          </w:divBdr>
        </w:div>
        <w:div w:id="2070153719">
          <w:marLeft w:val="640"/>
          <w:marRight w:val="0"/>
          <w:marTop w:val="0"/>
          <w:marBottom w:val="0"/>
          <w:divBdr>
            <w:top w:val="none" w:sz="0" w:space="0" w:color="auto"/>
            <w:left w:val="none" w:sz="0" w:space="0" w:color="auto"/>
            <w:bottom w:val="none" w:sz="0" w:space="0" w:color="auto"/>
            <w:right w:val="none" w:sz="0" w:space="0" w:color="auto"/>
          </w:divBdr>
        </w:div>
        <w:div w:id="1365524345">
          <w:marLeft w:val="640"/>
          <w:marRight w:val="0"/>
          <w:marTop w:val="0"/>
          <w:marBottom w:val="0"/>
          <w:divBdr>
            <w:top w:val="none" w:sz="0" w:space="0" w:color="auto"/>
            <w:left w:val="none" w:sz="0" w:space="0" w:color="auto"/>
            <w:bottom w:val="none" w:sz="0" w:space="0" w:color="auto"/>
            <w:right w:val="none" w:sz="0" w:space="0" w:color="auto"/>
          </w:divBdr>
        </w:div>
        <w:div w:id="273292059">
          <w:marLeft w:val="640"/>
          <w:marRight w:val="0"/>
          <w:marTop w:val="0"/>
          <w:marBottom w:val="0"/>
          <w:divBdr>
            <w:top w:val="none" w:sz="0" w:space="0" w:color="auto"/>
            <w:left w:val="none" w:sz="0" w:space="0" w:color="auto"/>
            <w:bottom w:val="none" w:sz="0" w:space="0" w:color="auto"/>
            <w:right w:val="none" w:sz="0" w:space="0" w:color="auto"/>
          </w:divBdr>
        </w:div>
        <w:div w:id="991563718">
          <w:marLeft w:val="640"/>
          <w:marRight w:val="0"/>
          <w:marTop w:val="0"/>
          <w:marBottom w:val="0"/>
          <w:divBdr>
            <w:top w:val="none" w:sz="0" w:space="0" w:color="auto"/>
            <w:left w:val="none" w:sz="0" w:space="0" w:color="auto"/>
            <w:bottom w:val="none" w:sz="0" w:space="0" w:color="auto"/>
            <w:right w:val="none" w:sz="0" w:space="0" w:color="auto"/>
          </w:divBdr>
        </w:div>
        <w:div w:id="90245790">
          <w:marLeft w:val="640"/>
          <w:marRight w:val="0"/>
          <w:marTop w:val="0"/>
          <w:marBottom w:val="0"/>
          <w:divBdr>
            <w:top w:val="none" w:sz="0" w:space="0" w:color="auto"/>
            <w:left w:val="none" w:sz="0" w:space="0" w:color="auto"/>
            <w:bottom w:val="none" w:sz="0" w:space="0" w:color="auto"/>
            <w:right w:val="none" w:sz="0" w:space="0" w:color="auto"/>
          </w:divBdr>
        </w:div>
        <w:div w:id="839277048">
          <w:marLeft w:val="640"/>
          <w:marRight w:val="0"/>
          <w:marTop w:val="0"/>
          <w:marBottom w:val="0"/>
          <w:divBdr>
            <w:top w:val="none" w:sz="0" w:space="0" w:color="auto"/>
            <w:left w:val="none" w:sz="0" w:space="0" w:color="auto"/>
            <w:bottom w:val="none" w:sz="0" w:space="0" w:color="auto"/>
            <w:right w:val="none" w:sz="0" w:space="0" w:color="auto"/>
          </w:divBdr>
        </w:div>
        <w:div w:id="609899424">
          <w:marLeft w:val="640"/>
          <w:marRight w:val="0"/>
          <w:marTop w:val="0"/>
          <w:marBottom w:val="0"/>
          <w:divBdr>
            <w:top w:val="none" w:sz="0" w:space="0" w:color="auto"/>
            <w:left w:val="none" w:sz="0" w:space="0" w:color="auto"/>
            <w:bottom w:val="none" w:sz="0" w:space="0" w:color="auto"/>
            <w:right w:val="none" w:sz="0" w:space="0" w:color="auto"/>
          </w:divBdr>
        </w:div>
        <w:div w:id="931090953">
          <w:marLeft w:val="640"/>
          <w:marRight w:val="0"/>
          <w:marTop w:val="0"/>
          <w:marBottom w:val="0"/>
          <w:divBdr>
            <w:top w:val="none" w:sz="0" w:space="0" w:color="auto"/>
            <w:left w:val="none" w:sz="0" w:space="0" w:color="auto"/>
            <w:bottom w:val="none" w:sz="0" w:space="0" w:color="auto"/>
            <w:right w:val="none" w:sz="0" w:space="0" w:color="auto"/>
          </w:divBdr>
        </w:div>
        <w:div w:id="1710644032">
          <w:marLeft w:val="640"/>
          <w:marRight w:val="0"/>
          <w:marTop w:val="0"/>
          <w:marBottom w:val="0"/>
          <w:divBdr>
            <w:top w:val="none" w:sz="0" w:space="0" w:color="auto"/>
            <w:left w:val="none" w:sz="0" w:space="0" w:color="auto"/>
            <w:bottom w:val="none" w:sz="0" w:space="0" w:color="auto"/>
            <w:right w:val="none" w:sz="0" w:space="0" w:color="auto"/>
          </w:divBdr>
        </w:div>
        <w:div w:id="1288775337">
          <w:marLeft w:val="640"/>
          <w:marRight w:val="0"/>
          <w:marTop w:val="0"/>
          <w:marBottom w:val="0"/>
          <w:divBdr>
            <w:top w:val="none" w:sz="0" w:space="0" w:color="auto"/>
            <w:left w:val="none" w:sz="0" w:space="0" w:color="auto"/>
            <w:bottom w:val="none" w:sz="0" w:space="0" w:color="auto"/>
            <w:right w:val="none" w:sz="0" w:space="0" w:color="auto"/>
          </w:divBdr>
        </w:div>
        <w:div w:id="1454981628">
          <w:marLeft w:val="640"/>
          <w:marRight w:val="0"/>
          <w:marTop w:val="0"/>
          <w:marBottom w:val="0"/>
          <w:divBdr>
            <w:top w:val="none" w:sz="0" w:space="0" w:color="auto"/>
            <w:left w:val="none" w:sz="0" w:space="0" w:color="auto"/>
            <w:bottom w:val="none" w:sz="0" w:space="0" w:color="auto"/>
            <w:right w:val="none" w:sz="0" w:space="0" w:color="auto"/>
          </w:divBdr>
        </w:div>
        <w:div w:id="436560065">
          <w:marLeft w:val="640"/>
          <w:marRight w:val="0"/>
          <w:marTop w:val="0"/>
          <w:marBottom w:val="0"/>
          <w:divBdr>
            <w:top w:val="none" w:sz="0" w:space="0" w:color="auto"/>
            <w:left w:val="none" w:sz="0" w:space="0" w:color="auto"/>
            <w:bottom w:val="none" w:sz="0" w:space="0" w:color="auto"/>
            <w:right w:val="none" w:sz="0" w:space="0" w:color="auto"/>
          </w:divBdr>
        </w:div>
        <w:div w:id="688800543">
          <w:marLeft w:val="640"/>
          <w:marRight w:val="0"/>
          <w:marTop w:val="0"/>
          <w:marBottom w:val="0"/>
          <w:divBdr>
            <w:top w:val="none" w:sz="0" w:space="0" w:color="auto"/>
            <w:left w:val="none" w:sz="0" w:space="0" w:color="auto"/>
            <w:bottom w:val="none" w:sz="0" w:space="0" w:color="auto"/>
            <w:right w:val="none" w:sz="0" w:space="0" w:color="auto"/>
          </w:divBdr>
        </w:div>
        <w:div w:id="1487286764">
          <w:marLeft w:val="640"/>
          <w:marRight w:val="0"/>
          <w:marTop w:val="0"/>
          <w:marBottom w:val="0"/>
          <w:divBdr>
            <w:top w:val="none" w:sz="0" w:space="0" w:color="auto"/>
            <w:left w:val="none" w:sz="0" w:space="0" w:color="auto"/>
            <w:bottom w:val="none" w:sz="0" w:space="0" w:color="auto"/>
            <w:right w:val="none" w:sz="0" w:space="0" w:color="auto"/>
          </w:divBdr>
        </w:div>
      </w:divsChild>
    </w:div>
    <w:div w:id="441415262">
      <w:bodyDiv w:val="1"/>
      <w:marLeft w:val="0"/>
      <w:marRight w:val="0"/>
      <w:marTop w:val="0"/>
      <w:marBottom w:val="0"/>
      <w:divBdr>
        <w:top w:val="none" w:sz="0" w:space="0" w:color="auto"/>
        <w:left w:val="none" w:sz="0" w:space="0" w:color="auto"/>
        <w:bottom w:val="none" w:sz="0" w:space="0" w:color="auto"/>
        <w:right w:val="none" w:sz="0" w:space="0" w:color="auto"/>
      </w:divBdr>
      <w:divsChild>
        <w:div w:id="1654211600">
          <w:marLeft w:val="640"/>
          <w:marRight w:val="0"/>
          <w:marTop w:val="0"/>
          <w:marBottom w:val="0"/>
          <w:divBdr>
            <w:top w:val="none" w:sz="0" w:space="0" w:color="auto"/>
            <w:left w:val="none" w:sz="0" w:space="0" w:color="auto"/>
            <w:bottom w:val="none" w:sz="0" w:space="0" w:color="auto"/>
            <w:right w:val="none" w:sz="0" w:space="0" w:color="auto"/>
          </w:divBdr>
        </w:div>
        <w:div w:id="742680326">
          <w:marLeft w:val="640"/>
          <w:marRight w:val="0"/>
          <w:marTop w:val="0"/>
          <w:marBottom w:val="0"/>
          <w:divBdr>
            <w:top w:val="none" w:sz="0" w:space="0" w:color="auto"/>
            <w:left w:val="none" w:sz="0" w:space="0" w:color="auto"/>
            <w:bottom w:val="none" w:sz="0" w:space="0" w:color="auto"/>
            <w:right w:val="none" w:sz="0" w:space="0" w:color="auto"/>
          </w:divBdr>
        </w:div>
        <w:div w:id="762071579">
          <w:marLeft w:val="640"/>
          <w:marRight w:val="0"/>
          <w:marTop w:val="0"/>
          <w:marBottom w:val="0"/>
          <w:divBdr>
            <w:top w:val="none" w:sz="0" w:space="0" w:color="auto"/>
            <w:left w:val="none" w:sz="0" w:space="0" w:color="auto"/>
            <w:bottom w:val="none" w:sz="0" w:space="0" w:color="auto"/>
            <w:right w:val="none" w:sz="0" w:space="0" w:color="auto"/>
          </w:divBdr>
        </w:div>
        <w:div w:id="648752832">
          <w:marLeft w:val="640"/>
          <w:marRight w:val="0"/>
          <w:marTop w:val="0"/>
          <w:marBottom w:val="0"/>
          <w:divBdr>
            <w:top w:val="none" w:sz="0" w:space="0" w:color="auto"/>
            <w:left w:val="none" w:sz="0" w:space="0" w:color="auto"/>
            <w:bottom w:val="none" w:sz="0" w:space="0" w:color="auto"/>
            <w:right w:val="none" w:sz="0" w:space="0" w:color="auto"/>
          </w:divBdr>
        </w:div>
        <w:div w:id="213666164">
          <w:marLeft w:val="640"/>
          <w:marRight w:val="0"/>
          <w:marTop w:val="0"/>
          <w:marBottom w:val="0"/>
          <w:divBdr>
            <w:top w:val="none" w:sz="0" w:space="0" w:color="auto"/>
            <w:left w:val="none" w:sz="0" w:space="0" w:color="auto"/>
            <w:bottom w:val="none" w:sz="0" w:space="0" w:color="auto"/>
            <w:right w:val="none" w:sz="0" w:space="0" w:color="auto"/>
          </w:divBdr>
        </w:div>
        <w:div w:id="2116635823">
          <w:marLeft w:val="640"/>
          <w:marRight w:val="0"/>
          <w:marTop w:val="0"/>
          <w:marBottom w:val="0"/>
          <w:divBdr>
            <w:top w:val="none" w:sz="0" w:space="0" w:color="auto"/>
            <w:left w:val="none" w:sz="0" w:space="0" w:color="auto"/>
            <w:bottom w:val="none" w:sz="0" w:space="0" w:color="auto"/>
            <w:right w:val="none" w:sz="0" w:space="0" w:color="auto"/>
          </w:divBdr>
        </w:div>
        <w:div w:id="1753891444">
          <w:marLeft w:val="640"/>
          <w:marRight w:val="0"/>
          <w:marTop w:val="0"/>
          <w:marBottom w:val="0"/>
          <w:divBdr>
            <w:top w:val="none" w:sz="0" w:space="0" w:color="auto"/>
            <w:left w:val="none" w:sz="0" w:space="0" w:color="auto"/>
            <w:bottom w:val="none" w:sz="0" w:space="0" w:color="auto"/>
            <w:right w:val="none" w:sz="0" w:space="0" w:color="auto"/>
          </w:divBdr>
        </w:div>
        <w:div w:id="864945165">
          <w:marLeft w:val="640"/>
          <w:marRight w:val="0"/>
          <w:marTop w:val="0"/>
          <w:marBottom w:val="0"/>
          <w:divBdr>
            <w:top w:val="none" w:sz="0" w:space="0" w:color="auto"/>
            <w:left w:val="none" w:sz="0" w:space="0" w:color="auto"/>
            <w:bottom w:val="none" w:sz="0" w:space="0" w:color="auto"/>
            <w:right w:val="none" w:sz="0" w:space="0" w:color="auto"/>
          </w:divBdr>
        </w:div>
        <w:div w:id="768500463">
          <w:marLeft w:val="640"/>
          <w:marRight w:val="0"/>
          <w:marTop w:val="0"/>
          <w:marBottom w:val="0"/>
          <w:divBdr>
            <w:top w:val="none" w:sz="0" w:space="0" w:color="auto"/>
            <w:left w:val="none" w:sz="0" w:space="0" w:color="auto"/>
            <w:bottom w:val="none" w:sz="0" w:space="0" w:color="auto"/>
            <w:right w:val="none" w:sz="0" w:space="0" w:color="auto"/>
          </w:divBdr>
        </w:div>
        <w:div w:id="732122162">
          <w:marLeft w:val="640"/>
          <w:marRight w:val="0"/>
          <w:marTop w:val="0"/>
          <w:marBottom w:val="0"/>
          <w:divBdr>
            <w:top w:val="none" w:sz="0" w:space="0" w:color="auto"/>
            <w:left w:val="none" w:sz="0" w:space="0" w:color="auto"/>
            <w:bottom w:val="none" w:sz="0" w:space="0" w:color="auto"/>
            <w:right w:val="none" w:sz="0" w:space="0" w:color="auto"/>
          </w:divBdr>
        </w:div>
        <w:div w:id="1390110091">
          <w:marLeft w:val="640"/>
          <w:marRight w:val="0"/>
          <w:marTop w:val="0"/>
          <w:marBottom w:val="0"/>
          <w:divBdr>
            <w:top w:val="none" w:sz="0" w:space="0" w:color="auto"/>
            <w:left w:val="none" w:sz="0" w:space="0" w:color="auto"/>
            <w:bottom w:val="none" w:sz="0" w:space="0" w:color="auto"/>
            <w:right w:val="none" w:sz="0" w:space="0" w:color="auto"/>
          </w:divBdr>
        </w:div>
        <w:div w:id="1654797529">
          <w:marLeft w:val="640"/>
          <w:marRight w:val="0"/>
          <w:marTop w:val="0"/>
          <w:marBottom w:val="0"/>
          <w:divBdr>
            <w:top w:val="none" w:sz="0" w:space="0" w:color="auto"/>
            <w:left w:val="none" w:sz="0" w:space="0" w:color="auto"/>
            <w:bottom w:val="none" w:sz="0" w:space="0" w:color="auto"/>
            <w:right w:val="none" w:sz="0" w:space="0" w:color="auto"/>
          </w:divBdr>
        </w:div>
        <w:div w:id="1535341847">
          <w:marLeft w:val="640"/>
          <w:marRight w:val="0"/>
          <w:marTop w:val="0"/>
          <w:marBottom w:val="0"/>
          <w:divBdr>
            <w:top w:val="none" w:sz="0" w:space="0" w:color="auto"/>
            <w:left w:val="none" w:sz="0" w:space="0" w:color="auto"/>
            <w:bottom w:val="none" w:sz="0" w:space="0" w:color="auto"/>
            <w:right w:val="none" w:sz="0" w:space="0" w:color="auto"/>
          </w:divBdr>
        </w:div>
        <w:div w:id="1538199459">
          <w:marLeft w:val="640"/>
          <w:marRight w:val="0"/>
          <w:marTop w:val="0"/>
          <w:marBottom w:val="0"/>
          <w:divBdr>
            <w:top w:val="none" w:sz="0" w:space="0" w:color="auto"/>
            <w:left w:val="none" w:sz="0" w:space="0" w:color="auto"/>
            <w:bottom w:val="none" w:sz="0" w:space="0" w:color="auto"/>
            <w:right w:val="none" w:sz="0" w:space="0" w:color="auto"/>
          </w:divBdr>
        </w:div>
        <w:div w:id="1258440918">
          <w:marLeft w:val="640"/>
          <w:marRight w:val="0"/>
          <w:marTop w:val="0"/>
          <w:marBottom w:val="0"/>
          <w:divBdr>
            <w:top w:val="none" w:sz="0" w:space="0" w:color="auto"/>
            <w:left w:val="none" w:sz="0" w:space="0" w:color="auto"/>
            <w:bottom w:val="none" w:sz="0" w:space="0" w:color="auto"/>
            <w:right w:val="none" w:sz="0" w:space="0" w:color="auto"/>
          </w:divBdr>
        </w:div>
        <w:div w:id="528489514">
          <w:marLeft w:val="640"/>
          <w:marRight w:val="0"/>
          <w:marTop w:val="0"/>
          <w:marBottom w:val="0"/>
          <w:divBdr>
            <w:top w:val="none" w:sz="0" w:space="0" w:color="auto"/>
            <w:left w:val="none" w:sz="0" w:space="0" w:color="auto"/>
            <w:bottom w:val="none" w:sz="0" w:space="0" w:color="auto"/>
            <w:right w:val="none" w:sz="0" w:space="0" w:color="auto"/>
          </w:divBdr>
        </w:div>
        <w:div w:id="674764276">
          <w:marLeft w:val="640"/>
          <w:marRight w:val="0"/>
          <w:marTop w:val="0"/>
          <w:marBottom w:val="0"/>
          <w:divBdr>
            <w:top w:val="none" w:sz="0" w:space="0" w:color="auto"/>
            <w:left w:val="none" w:sz="0" w:space="0" w:color="auto"/>
            <w:bottom w:val="none" w:sz="0" w:space="0" w:color="auto"/>
            <w:right w:val="none" w:sz="0" w:space="0" w:color="auto"/>
          </w:divBdr>
        </w:div>
        <w:div w:id="1925337817">
          <w:marLeft w:val="640"/>
          <w:marRight w:val="0"/>
          <w:marTop w:val="0"/>
          <w:marBottom w:val="0"/>
          <w:divBdr>
            <w:top w:val="none" w:sz="0" w:space="0" w:color="auto"/>
            <w:left w:val="none" w:sz="0" w:space="0" w:color="auto"/>
            <w:bottom w:val="none" w:sz="0" w:space="0" w:color="auto"/>
            <w:right w:val="none" w:sz="0" w:space="0" w:color="auto"/>
          </w:divBdr>
        </w:div>
        <w:div w:id="1039937481">
          <w:marLeft w:val="640"/>
          <w:marRight w:val="0"/>
          <w:marTop w:val="0"/>
          <w:marBottom w:val="0"/>
          <w:divBdr>
            <w:top w:val="none" w:sz="0" w:space="0" w:color="auto"/>
            <w:left w:val="none" w:sz="0" w:space="0" w:color="auto"/>
            <w:bottom w:val="none" w:sz="0" w:space="0" w:color="auto"/>
            <w:right w:val="none" w:sz="0" w:space="0" w:color="auto"/>
          </w:divBdr>
        </w:div>
        <w:div w:id="1341393022">
          <w:marLeft w:val="640"/>
          <w:marRight w:val="0"/>
          <w:marTop w:val="0"/>
          <w:marBottom w:val="0"/>
          <w:divBdr>
            <w:top w:val="none" w:sz="0" w:space="0" w:color="auto"/>
            <w:left w:val="none" w:sz="0" w:space="0" w:color="auto"/>
            <w:bottom w:val="none" w:sz="0" w:space="0" w:color="auto"/>
            <w:right w:val="none" w:sz="0" w:space="0" w:color="auto"/>
          </w:divBdr>
        </w:div>
        <w:div w:id="1493637860">
          <w:marLeft w:val="640"/>
          <w:marRight w:val="0"/>
          <w:marTop w:val="0"/>
          <w:marBottom w:val="0"/>
          <w:divBdr>
            <w:top w:val="none" w:sz="0" w:space="0" w:color="auto"/>
            <w:left w:val="none" w:sz="0" w:space="0" w:color="auto"/>
            <w:bottom w:val="none" w:sz="0" w:space="0" w:color="auto"/>
            <w:right w:val="none" w:sz="0" w:space="0" w:color="auto"/>
          </w:divBdr>
        </w:div>
        <w:div w:id="1039163978">
          <w:marLeft w:val="640"/>
          <w:marRight w:val="0"/>
          <w:marTop w:val="0"/>
          <w:marBottom w:val="0"/>
          <w:divBdr>
            <w:top w:val="none" w:sz="0" w:space="0" w:color="auto"/>
            <w:left w:val="none" w:sz="0" w:space="0" w:color="auto"/>
            <w:bottom w:val="none" w:sz="0" w:space="0" w:color="auto"/>
            <w:right w:val="none" w:sz="0" w:space="0" w:color="auto"/>
          </w:divBdr>
        </w:div>
        <w:div w:id="1165127400">
          <w:marLeft w:val="640"/>
          <w:marRight w:val="0"/>
          <w:marTop w:val="0"/>
          <w:marBottom w:val="0"/>
          <w:divBdr>
            <w:top w:val="none" w:sz="0" w:space="0" w:color="auto"/>
            <w:left w:val="none" w:sz="0" w:space="0" w:color="auto"/>
            <w:bottom w:val="none" w:sz="0" w:space="0" w:color="auto"/>
            <w:right w:val="none" w:sz="0" w:space="0" w:color="auto"/>
          </w:divBdr>
        </w:div>
        <w:div w:id="2055495761">
          <w:marLeft w:val="640"/>
          <w:marRight w:val="0"/>
          <w:marTop w:val="0"/>
          <w:marBottom w:val="0"/>
          <w:divBdr>
            <w:top w:val="none" w:sz="0" w:space="0" w:color="auto"/>
            <w:left w:val="none" w:sz="0" w:space="0" w:color="auto"/>
            <w:bottom w:val="none" w:sz="0" w:space="0" w:color="auto"/>
            <w:right w:val="none" w:sz="0" w:space="0" w:color="auto"/>
          </w:divBdr>
        </w:div>
        <w:div w:id="1814516237">
          <w:marLeft w:val="640"/>
          <w:marRight w:val="0"/>
          <w:marTop w:val="0"/>
          <w:marBottom w:val="0"/>
          <w:divBdr>
            <w:top w:val="none" w:sz="0" w:space="0" w:color="auto"/>
            <w:left w:val="none" w:sz="0" w:space="0" w:color="auto"/>
            <w:bottom w:val="none" w:sz="0" w:space="0" w:color="auto"/>
            <w:right w:val="none" w:sz="0" w:space="0" w:color="auto"/>
          </w:divBdr>
        </w:div>
        <w:div w:id="11689885">
          <w:marLeft w:val="640"/>
          <w:marRight w:val="0"/>
          <w:marTop w:val="0"/>
          <w:marBottom w:val="0"/>
          <w:divBdr>
            <w:top w:val="none" w:sz="0" w:space="0" w:color="auto"/>
            <w:left w:val="none" w:sz="0" w:space="0" w:color="auto"/>
            <w:bottom w:val="none" w:sz="0" w:space="0" w:color="auto"/>
            <w:right w:val="none" w:sz="0" w:space="0" w:color="auto"/>
          </w:divBdr>
        </w:div>
        <w:div w:id="430393765">
          <w:marLeft w:val="640"/>
          <w:marRight w:val="0"/>
          <w:marTop w:val="0"/>
          <w:marBottom w:val="0"/>
          <w:divBdr>
            <w:top w:val="none" w:sz="0" w:space="0" w:color="auto"/>
            <w:left w:val="none" w:sz="0" w:space="0" w:color="auto"/>
            <w:bottom w:val="none" w:sz="0" w:space="0" w:color="auto"/>
            <w:right w:val="none" w:sz="0" w:space="0" w:color="auto"/>
          </w:divBdr>
        </w:div>
        <w:div w:id="878930431">
          <w:marLeft w:val="640"/>
          <w:marRight w:val="0"/>
          <w:marTop w:val="0"/>
          <w:marBottom w:val="0"/>
          <w:divBdr>
            <w:top w:val="none" w:sz="0" w:space="0" w:color="auto"/>
            <w:left w:val="none" w:sz="0" w:space="0" w:color="auto"/>
            <w:bottom w:val="none" w:sz="0" w:space="0" w:color="auto"/>
            <w:right w:val="none" w:sz="0" w:space="0" w:color="auto"/>
          </w:divBdr>
        </w:div>
        <w:div w:id="1202866181">
          <w:marLeft w:val="640"/>
          <w:marRight w:val="0"/>
          <w:marTop w:val="0"/>
          <w:marBottom w:val="0"/>
          <w:divBdr>
            <w:top w:val="none" w:sz="0" w:space="0" w:color="auto"/>
            <w:left w:val="none" w:sz="0" w:space="0" w:color="auto"/>
            <w:bottom w:val="none" w:sz="0" w:space="0" w:color="auto"/>
            <w:right w:val="none" w:sz="0" w:space="0" w:color="auto"/>
          </w:divBdr>
        </w:div>
        <w:div w:id="1488748119">
          <w:marLeft w:val="640"/>
          <w:marRight w:val="0"/>
          <w:marTop w:val="0"/>
          <w:marBottom w:val="0"/>
          <w:divBdr>
            <w:top w:val="none" w:sz="0" w:space="0" w:color="auto"/>
            <w:left w:val="none" w:sz="0" w:space="0" w:color="auto"/>
            <w:bottom w:val="none" w:sz="0" w:space="0" w:color="auto"/>
            <w:right w:val="none" w:sz="0" w:space="0" w:color="auto"/>
          </w:divBdr>
        </w:div>
        <w:div w:id="2121606035">
          <w:marLeft w:val="640"/>
          <w:marRight w:val="0"/>
          <w:marTop w:val="0"/>
          <w:marBottom w:val="0"/>
          <w:divBdr>
            <w:top w:val="none" w:sz="0" w:space="0" w:color="auto"/>
            <w:left w:val="none" w:sz="0" w:space="0" w:color="auto"/>
            <w:bottom w:val="none" w:sz="0" w:space="0" w:color="auto"/>
            <w:right w:val="none" w:sz="0" w:space="0" w:color="auto"/>
          </w:divBdr>
        </w:div>
        <w:div w:id="725422038">
          <w:marLeft w:val="640"/>
          <w:marRight w:val="0"/>
          <w:marTop w:val="0"/>
          <w:marBottom w:val="0"/>
          <w:divBdr>
            <w:top w:val="none" w:sz="0" w:space="0" w:color="auto"/>
            <w:left w:val="none" w:sz="0" w:space="0" w:color="auto"/>
            <w:bottom w:val="none" w:sz="0" w:space="0" w:color="auto"/>
            <w:right w:val="none" w:sz="0" w:space="0" w:color="auto"/>
          </w:divBdr>
        </w:div>
        <w:div w:id="615258255">
          <w:marLeft w:val="640"/>
          <w:marRight w:val="0"/>
          <w:marTop w:val="0"/>
          <w:marBottom w:val="0"/>
          <w:divBdr>
            <w:top w:val="none" w:sz="0" w:space="0" w:color="auto"/>
            <w:left w:val="none" w:sz="0" w:space="0" w:color="auto"/>
            <w:bottom w:val="none" w:sz="0" w:space="0" w:color="auto"/>
            <w:right w:val="none" w:sz="0" w:space="0" w:color="auto"/>
          </w:divBdr>
        </w:div>
        <w:div w:id="412436488">
          <w:marLeft w:val="640"/>
          <w:marRight w:val="0"/>
          <w:marTop w:val="0"/>
          <w:marBottom w:val="0"/>
          <w:divBdr>
            <w:top w:val="none" w:sz="0" w:space="0" w:color="auto"/>
            <w:left w:val="none" w:sz="0" w:space="0" w:color="auto"/>
            <w:bottom w:val="none" w:sz="0" w:space="0" w:color="auto"/>
            <w:right w:val="none" w:sz="0" w:space="0" w:color="auto"/>
          </w:divBdr>
        </w:div>
        <w:div w:id="1317493875">
          <w:marLeft w:val="640"/>
          <w:marRight w:val="0"/>
          <w:marTop w:val="0"/>
          <w:marBottom w:val="0"/>
          <w:divBdr>
            <w:top w:val="none" w:sz="0" w:space="0" w:color="auto"/>
            <w:left w:val="none" w:sz="0" w:space="0" w:color="auto"/>
            <w:bottom w:val="none" w:sz="0" w:space="0" w:color="auto"/>
            <w:right w:val="none" w:sz="0" w:space="0" w:color="auto"/>
          </w:divBdr>
        </w:div>
        <w:div w:id="997883251">
          <w:marLeft w:val="640"/>
          <w:marRight w:val="0"/>
          <w:marTop w:val="0"/>
          <w:marBottom w:val="0"/>
          <w:divBdr>
            <w:top w:val="none" w:sz="0" w:space="0" w:color="auto"/>
            <w:left w:val="none" w:sz="0" w:space="0" w:color="auto"/>
            <w:bottom w:val="none" w:sz="0" w:space="0" w:color="auto"/>
            <w:right w:val="none" w:sz="0" w:space="0" w:color="auto"/>
          </w:divBdr>
        </w:div>
        <w:div w:id="57556447">
          <w:marLeft w:val="640"/>
          <w:marRight w:val="0"/>
          <w:marTop w:val="0"/>
          <w:marBottom w:val="0"/>
          <w:divBdr>
            <w:top w:val="none" w:sz="0" w:space="0" w:color="auto"/>
            <w:left w:val="none" w:sz="0" w:space="0" w:color="auto"/>
            <w:bottom w:val="none" w:sz="0" w:space="0" w:color="auto"/>
            <w:right w:val="none" w:sz="0" w:space="0" w:color="auto"/>
          </w:divBdr>
        </w:div>
        <w:div w:id="1315643320">
          <w:marLeft w:val="640"/>
          <w:marRight w:val="0"/>
          <w:marTop w:val="0"/>
          <w:marBottom w:val="0"/>
          <w:divBdr>
            <w:top w:val="none" w:sz="0" w:space="0" w:color="auto"/>
            <w:left w:val="none" w:sz="0" w:space="0" w:color="auto"/>
            <w:bottom w:val="none" w:sz="0" w:space="0" w:color="auto"/>
            <w:right w:val="none" w:sz="0" w:space="0" w:color="auto"/>
          </w:divBdr>
        </w:div>
        <w:div w:id="182330193">
          <w:marLeft w:val="640"/>
          <w:marRight w:val="0"/>
          <w:marTop w:val="0"/>
          <w:marBottom w:val="0"/>
          <w:divBdr>
            <w:top w:val="none" w:sz="0" w:space="0" w:color="auto"/>
            <w:left w:val="none" w:sz="0" w:space="0" w:color="auto"/>
            <w:bottom w:val="none" w:sz="0" w:space="0" w:color="auto"/>
            <w:right w:val="none" w:sz="0" w:space="0" w:color="auto"/>
          </w:divBdr>
        </w:div>
        <w:div w:id="691956412">
          <w:marLeft w:val="640"/>
          <w:marRight w:val="0"/>
          <w:marTop w:val="0"/>
          <w:marBottom w:val="0"/>
          <w:divBdr>
            <w:top w:val="none" w:sz="0" w:space="0" w:color="auto"/>
            <w:left w:val="none" w:sz="0" w:space="0" w:color="auto"/>
            <w:bottom w:val="none" w:sz="0" w:space="0" w:color="auto"/>
            <w:right w:val="none" w:sz="0" w:space="0" w:color="auto"/>
          </w:divBdr>
        </w:div>
        <w:div w:id="416948596">
          <w:marLeft w:val="640"/>
          <w:marRight w:val="0"/>
          <w:marTop w:val="0"/>
          <w:marBottom w:val="0"/>
          <w:divBdr>
            <w:top w:val="none" w:sz="0" w:space="0" w:color="auto"/>
            <w:left w:val="none" w:sz="0" w:space="0" w:color="auto"/>
            <w:bottom w:val="none" w:sz="0" w:space="0" w:color="auto"/>
            <w:right w:val="none" w:sz="0" w:space="0" w:color="auto"/>
          </w:divBdr>
        </w:div>
        <w:div w:id="2140952023">
          <w:marLeft w:val="640"/>
          <w:marRight w:val="0"/>
          <w:marTop w:val="0"/>
          <w:marBottom w:val="0"/>
          <w:divBdr>
            <w:top w:val="none" w:sz="0" w:space="0" w:color="auto"/>
            <w:left w:val="none" w:sz="0" w:space="0" w:color="auto"/>
            <w:bottom w:val="none" w:sz="0" w:space="0" w:color="auto"/>
            <w:right w:val="none" w:sz="0" w:space="0" w:color="auto"/>
          </w:divBdr>
        </w:div>
        <w:div w:id="787818476">
          <w:marLeft w:val="640"/>
          <w:marRight w:val="0"/>
          <w:marTop w:val="0"/>
          <w:marBottom w:val="0"/>
          <w:divBdr>
            <w:top w:val="none" w:sz="0" w:space="0" w:color="auto"/>
            <w:left w:val="none" w:sz="0" w:space="0" w:color="auto"/>
            <w:bottom w:val="none" w:sz="0" w:space="0" w:color="auto"/>
            <w:right w:val="none" w:sz="0" w:space="0" w:color="auto"/>
          </w:divBdr>
        </w:div>
        <w:div w:id="2054648348">
          <w:marLeft w:val="640"/>
          <w:marRight w:val="0"/>
          <w:marTop w:val="0"/>
          <w:marBottom w:val="0"/>
          <w:divBdr>
            <w:top w:val="none" w:sz="0" w:space="0" w:color="auto"/>
            <w:left w:val="none" w:sz="0" w:space="0" w:color="auto"/>
            <w:bottom w:val="none" w:sz="0" w:space="0" w:color="auto"/>
            <w:right w:val="none" w:sz="0" w:space="0" w:color="auto"/>
          </w:divBdr>
        </w:div>
        <w:div w:id="875001447">
          <w:marLeft w:val="640"/>
          <w:marRight w:val="0"/>
          <w:marTop w:val="0"/>
          <w:marBottom w:val="0"/>
          <w:divBdr>
            <w:top w:val="none" w:sz="0" w:space="0" w:color="auto"/>
            <w:left w:val="none" w:sz="0" w:space="0" w:color="auto"/>
            <w:bottom w:val="none" w:sz="0" w:space="0" w:color="auto"/>
            <w:right w:val="none" w:sz="0" w:space="0" w:color="auto"/>
          </w:divBdr>
        </w:div>
        <w:div w:id="1906530483">
          <w:marLeft w:val="640"/>
          <w:marRight w:val="0"/>
          <w:marTop w:val="0"/>
          <w:marBottom w:val="0"/>
          <w:divBdr>
            <w:top w:val="none" w:sz="0" w:space="0" w:color="auto"/>
            <w:left w:val="none" w:sz="0" w:space="0" w:color="auto"/>
            <w:bottom w:val="none" w:sz="0" w:space="0" w:color="auto"/>
            <w:right w:val="none" w:sz="0" w:space="0" w:color="auto"/>
          </w:divBdr>
        </w:div>
        <w:div w:id="86779917">
          <w:marLeft w:val="640"/>
          <w:marRight w:val="0"/>
          <w:marTop w:val="0"/>
          <w:marBottom w:val="0"/>
          <w:divBdr>
            <w:top w:val="none" w:sz="0" w:space="0" w:color="auto"/>
            <w:left w:val="none" w:sz="0" w:space="0" w:color="auto"/>
            <w:bottom w:val="none" w:sz="0" w:space="0" w:color="auto"/>
            <w:right w:val="none" w:sz="0" w:space="0" w:color="auto"/>
          </w:divBdr>
        </w:div>
        <w:div w:id="191849096">
          <w:marLeft w:val="640"/>
          <w:marRight w:val="0"/>
          <w:marTop w:val="0"/>
          <w:marBottom w:val="0"/>
          <w:divBdr>
            <w:top w:val="none" w:sz="0" w:space="0" w:color="auto"/>
            <w:left w:val="none" w:sz="0" w:space="0" w:color="auto"/>
            <w:bottom w:val="none" w:sz="0" w:space="0" w:color="auto"/>
            <w:right w:val="none" w:sz="0" w:space="0" w:color="auto"/>
          </w:divBdr>
        </w:div>
        <w:div w:id="348261087">
          <w:marLeft w:val="640"/>
          <w:marRight w:val="0"/>
          <w:marTop w:val="0"/>
          <w:marBottom w:val="0"/>
          <w:divBdr>
            <w:top w:val="none" w:sz="0" w:space="0" w:color="auto"/>
            <w:left w:val="none" w:sz="0" w:space="0" w:color="auto"/>
            <w:bottom w:val="none" w:sz="0" w:space="0" w:color="auto"/>
            <w:right w:val="none" w:sz="0" w:space="0" w:color="auto"/>
          </w:divBdr>
        </w:div>
        <w:div w:id="844131610">
          <w:marLeft w:val="640"/>
          <w:marRight w:val="0"/>
          <w:marTop w:val="0"/>
          <w:marBottom w:val="0"/>
          <w:divBdr>
            <w:top w:val="none" w:sz="0" w:space="0" w:color="auto"/>
            <w:left w:val="none" w:sz="0" w:space="0" w:color="auto"/>
            <w:bottom w:val="none" w:sz="0" w:space="0" w:color="auto"/>
            <w:right w:val="none" w:sz="0" w:space="0" w:color="auto"/>
          </w:divBdr>
        </w:div>
        <w:div w:id="1686051953">
          <w:marLeft w:val="640"/>
          <w:marRight w:val="0"/>
          <w:marTop w:val="0"/>
          <w:marBottom w:val="0"/>
          <w:divBdr>
            <w:top w:val="none" w:sz="0" w:space="0" w:color="auto"/>
            <w:left w:val="none" w:sz="0" w:space="0" w:color="auto"/>
            <w:bottom w:val="none" w:sz="0" w:space="0" w:color="auto"/>
            <w:right w:val="none" w:sz="0" w:space="0" w:color="auto"/>
          </w:divBdr>
        </w:div>
        <w:div w:id="1343241785">
          <w:marLeft w:val="640"/>
          <w:marRight w:val="0"/>
          <w:marTop w:val="0"/>
          <w:marBottom w:val="0"/>
          <w:divBdr>
            <w:top w:val="none" w:sz="0" w:space="0" w:color="auto"/>
            <w:left w:val="none" w:sz="0" w:space="0" w:color="auto"/>
            <w:bottom w:val="none" w:sz="0" w:space="0" w:color="auto"/>
            <w:right w:val="none" w:sz="0" w:space="0" w:color="auto"/>
          </w:divBdr>
        </w:div>
        <w:div w:id="901526581">
          <w:marLeft w:val="640"/>
          <w:marRight w:val="0"/>
          <w:marTop w:val="0"/>
          <w:marBottom w:val="0"/>
          <w:divBdr>
            <w:top w:val="none" w:sz="0" w:space="0" w:color="auto"/>
            <w:left w:val="none" w:sz="0" w:space="0" w:color="auto"/>
            <w:bottom w:val="none" w:sz="0" w:space="0" w:color="auto"/>
            <w:right w:val="none" w:sz="0" w:space="0" w:color="auto"/>
          </w:divBdr>
        </w:div>
        <w:div w:id="1961183993">
          <w:marLeft w:val="640"/>
          <w:marRight w:val="0"/>
          <w:marTop w:val="0"/>
          <w:marBottom w:val="0"/>
          <w:divBdr>
            <w:top w:val="none" w:sz="0" w:space="0" w:color="auto"/>
            <w:left w:val="none" w:sz="0" w:space="0" w:color="auto"/>
            <w:bottom w:val="none" w:sz="0" w:space="0" w:color="auto"/>
            <w:right w:val="none" w:sz="0" w:space="0" w:color="auto"/>
          </w:divBdr>
        </w:div>
        <w:div w:id="1117213623">
          <w:marLeft w:val="640"/>
          <w:marRight w:val="0"/>
          <w:marTop w:val="0"/>
          <w:marBottom w:val="0"/>
          <w:divBdr>
            <w:top w:val="none" w:sz="0" w:space="0" w:color="auto"/>
            <w:left w:val="none" w:sz="0" w:space="0" w:color="auto"/>
            <w:bottom w:val="none" w:sz="0" w:space="0" w:color="auto"/>
            <w:right w:val="none" w:sz="0" w:space="0" w:color="auto"/>
          </w:divBdr>
        </w:div>
        <w:div w:id="1633827786">
          <w:marLeft w:val="640"/>
          <w:marRight w:val="0"/>
          <w:marTop w:val="0"/>
          <w:marBottom w:val="0"/>
          <w:divBdr>
            <w:top w:val="none" w:sz="0" w:space="0" w:color="auto"/>
            <w:left w:val="none" w:sz="0" w:space="0" w:color="auto"/>
            <w:bottom w:val="none" w:sz="0" w:space="0" w:color="auto"/>
            <w:right w:val="none" w:sz="0" w:space="0" w:color="auto"/>
          </w:divBdr>
        </w:div>
        <w:div w:id="1592740072">
          <w:marLeft w:val="640"/>
          <w:marRight w:val="0"/>
          <w:marTop w:val="0"/>
          <w:marBottom w:val="0"/>
          <w:divBdr>
            <w:top w:val="none" w:sz="0" w:space="0" w:color="auto"/>
            <w:left w:val="none" w:sz="0" w:space="0" w:color="auto"/>
            <w:bottom w:val="none" w:sz="0" w:space="0" w:color="auto"/>
            <w:right w:val="none" w:sz="0" w:space="0" w:color="auto"/>
          </w:divBdr>
        </w:div>
        <w:div w:id="747726395">
          <w:marLeft w:val="640"/>
          <w:marRight w:val="0"/>
          <w:marTop w:val="0"/>
          <w:marBottom w:val="0"/>
          <w:divBdr>
            <w:top w:val="none" w:sz="0" w:space="0" w:color="auto"/>
            <w:left w:val="none" w:sz="0" w:space="0" w:color="auto"/>
            <w:bottom w:val="none" w:sz="0" w:space="0" w:color="auto"/>
            <w:right w:val="none" w:sz="0" w:space="0" w:color="auto"/>
          </w:divBdr>
        </w:div>
        <w:div w:id="1308238729">
          <w:marLeft w:val="640"/>
          <w:marRight w:val="0"/>
          <w:marTop w:val="0"/>
          <w:marBottom w:val="0"/>
          <w:divBdr>
            <w:top w:val="none" w:sz="0" w:space="0" w:color="auto"/>
            <w:left w:val="none" w:sz="0" w:space="0" w:color="auto"/>
            <w:bottom w:val="none" w:sz="0" w:space="0" w:color="auto"/>
            <w:right w:val="none" w:sz="0" w:space="0" w:color="auto"/>
          </w:divBdr>
        </w:div>
        <w:div w:id="1095710471">
          <w:marLeft w:val="640"/>
          <w:marRight w:val="0"/>
          <w:marTop w:val="0"/>
          <w:marBottom w:val="0"/>
          <w:divBdr>
            <w:top w:val="none" w:sz="0" w:space="0" w:color="auto"/>
            <w:left w:val="none" w:sz="0" w:space="0" w:color="auto"/>
            <w:bottom w:val="none" w:sz="0" w:space="0" w:color="auto"/>
            <w:right w:val="none" w:sz="0" w:space="0" w:color="auto"/>
          </w:divBdr>
        </w:div>
        <w:div w:id="1193226592">
          <w:marLeft w:val="640"/>
          <w:marRight w:val="0"/>
          <w:marTop w:val="0"/>
          <w:marBottom w:val="0"/>
          <w:divBdr>
            <w:top w:val="none" w:sz="0" w:space="0" w:color="auto"/>
            <w:left w:val="none" w:sz="0" w:space="0" w:color="auto"/>
            <w:bottom w:val="none" w:sz="0" w:space="0" w:color="auto"/>
            <w:right w:val="none" w:sz="0" w:space="0" w:color="auto"/>
          </w:divBdr>
        </w:div>
        <w:div w:id="1461142229">
          <w:marLeft w:val="640"/>
          <w:marRight w:val="0"/>
          <w:marTop w:val="0"/>
          <w:marBottom w:val="0"/>
          <w:divBdr>
            <w:top w:val="none" w:sz="0" w:space="0" w:color="auto"/>
            <w:left w:val="none" w:sz="0" w:space="0" w:color="auto"/>
            <w:bottom w:val="none" w:sz="0" w:space="0" w:color="auto"/>
            <w:right w:val="none" w:sz="0" w:space="0" w:color="auto"/>
          </w:divBdr>
        </w:div>
        <w:div w:id="1942059943">
          <w:marLeft w:val="640"/>
          <w:marRight w:val="0"/>
          <w:marTop w:val="0"/>
          <w:marBottom w:val="0"/>
          <w:divBdr>
            <w:top w:val="none" w:sz="0" w:space="0" w:color="auto"/>
            <w:left w:val="none" w:sz="0" w:space="0" w:color="auto"/>
            <w:bottom w:val="none" w:sz="0" w:space="0" w:color="auto"/>
            <w:right w:val="none" w:sz="0" w:space="0" w:color="auto"/>
          </w:divBdr>
        </w:div>
        <w:div w:id="1127431442">
          <w:marLeft w:val="640"/>
          <w:marRight w:val="0"/>
          <w:marTop w:val="0"/>
          <w:marBottom w:val="0"/>
          <w:divBdr>
            <w:top w:val="none" w:sz="0" w:space="0" w:color="auto"/>
            <w:left w:val="none" w:sz="0" w:space="0" w:color="auto"/>
            <w:bottom w:val="none" w:sz="0" w:space="0" w:color="auto"/>
            <w:right w:val="none" w:sz="0" w:space="0" w:color="auto"/>
          </w:divBdr>
        </w:div>
        <w:div w:id="1895698271">
          <w:marLeft w:val="640"/>
          <w:marRight w:val="0"/>
          <w:marTop w:val="0"/>
          <w:marBottom w:val="0"/>
          <w:divBdr>
            <w:top w:val="none" w:sz="0" w:space="0" w:color="auto"/>
            <w:left w:val="none" w:sz="0" w:space="0" w:color="auto"/>
            <w:bottom w:val="none" w:sz="0" w:space="0" w:color="auto"/>
            <w:right w:val="none" w:sz="0" w:space="0" w:color="auto"/>
          </w:divBdr>
        </w:div>
        <w:div w:id="1347948973">
          <w:marLeft w:val="640"/>
          <w:marRight w:val="0"/>
          <w:marTop w:val="0"/>
          <w:marBottom w:val="0"/>
          <w:divBdr>
            <w:top w:val="none" w:sz="0" w:space="0" w:color="auto"/>
            <w:left w:val="none" w:sz="0" w:space="0" w:color="auto"/>
            <w:bottom w:val="none" w:sz="0" w:space="0" w:color="auto"/>
            <w:right w:val="none" w:sz="0" w:space="0" w:color="auto"/>
          </w:divBdr>
        </w:div>
        <w:div w:id="15425467">
          <w:marLeft w:val="640"/>
          <w:marRight w:val="0"/>
          <w:marTop w:val="0"/>
          <w:marBottom w:val="0"/>
          <w:divBdr>
            <w:top w:val="none" w:sz="0" w:space="0" w:color="auto"/>
            <w:left w:val="none" w:sz="0" w:space="0" w:color="auto"/>
            <w:bottom w:val="none" w:sz="0" w:space="0" w:color="auto"/>
            <w:right w:val="none" w:sz="0" w:space="0" w:color="auto"/>
          </w:divBdr>
        </w:div>
        <w:div w:id="1404140399">
          <w:marLeft w:val="640"/>
          <w:marRight w:val="0"/>
          <w:marTop w:val="0"/>
          <w:marBottom w:val="0"/>
          <w:divBdr>
            <w:top w:val="none" w:sz="0" w:space="0" w:color="auto"/>
            <w:left w:val="none" w:sz="0" w:space="0" w:color="auto"/>
            <w:bottom w:val="none" w:sz="0" w:space="0" w:color="auto"/>
            <w:right w:val="none" w:sz="0" w:space="0" w:color="auto"/>
          </w:divBdr>
        </w:div>
        <w:div w:id="1787581438">
          <w:marLeft w:val="640"/>
          <w:marRight w:val="0"/>
          <w:marTop w:val="0"/>
          <w:marBottom w:val="0"/>
          <w:divBdr>
            <w:top w:val="none" w:sz="0" w:space="0" w:color="auto"/>
            <w:left w:val="none" w:sz="0" w:space="0" w:color="auto"/>
            <w:bottom w:val="none" w:sz="0" w:space="0" w:color="auto"/>
            <w:right w:val="none" w:sz="0" w:space="0" w:color="auto"/>
          </w:divBdr>
        </w:div>
        <w:div w:id="397017464">
          <w:marLeft w:val="640"/>
          <w:marRight w:val="0"/>
          <w:marTop w:val="0"/>
          <w:marBottom w:val="0"/>
          <w:divBdr>
            <w:top w:val="none" w:sz="0" w:space="0" w:color="auto"/>
            <w:left w:val="none" w:sz="0" w:space="0" w:color="auto"/>
            <w:bottom w:val="none" w:sz="0" w:space="0" w:color="auto"/>
            <w:right w:val="none" w:sz="0" w:space="0" w:color="auto"/>
          </w:divBdr>
        </w:div>
        <w:div w:id="1641769546">
          <w:marLeft w:val="640"/>
          <w:marRight w:val="0"/>
          <w:marTop w:val="0"/>
          <w:marBottom w:val="0"/>
          <w:divBdr>
            <w:top w:val="none" w:sz="0" w:space="0" w:color="auto"/>
            <w:left w:val="none" w:sz="0" w:space="0" w:color="auto"/>
            <w:bottom w:val="none" w:sz="0" w:space="0" w:color="auto"/>
            <w:right w:val="none" w:sz="0" w:space="0" w:color="auto"/>
          </w:divBdr>
        </w:div>
        <w:div w:id="318655395">
          <w:marLeft w:val="640"/>
          <w:marRight w:val="0"/>
          <w:marTop w:val="0"/>
          <w:marBottom w:val="0"/>
          <w:divBdr>
            <w:top w:val="none" w:sz="0" w:space="0" w:color="auto"/>
            <w:left w:val="none" w:sz="0" w:space="0" w:color="auto"/>
            <w:bottom w:val="none" w:sz="0" w:space="0" w:color="auto"/>
            <w:right w:val="none" w:sz="0" w:space="0" w:color="auto"/>
          </w:divBdr>
        </w:div>
        <w:div w:id="1128813139">
          <w:marLeft w:val="640"/>
          <w:marRight w:val="0"/>
          <w:marTop w:val="0"/>
          <w:marBottom w:val="0"/>
          <w:divBdr>
            <w:top w:val="none" w:sz="0" w:space="0" w:color="auto"/>
            <w:left w:val="none" w:sz="0" w:space="0" w:color="auto"/>
            <w:bottom w:val="none" w:sz="0" w:space="0" w:color="auto"/>
            <w:right w:val="none" w:sz="0" w:space="0" w:color="auto"/>
          </w:divBdr>
        </w:div>
        <w:div w:id="196553698">
          <w:marLeft w:val="640"/>
          <w:marRight w:val="0"/>
          <w:marTop w:val="0"/>
          <w:marBottom w:val="0"/>
          <w:divBdr>
            <w:top w:val="none" w:sz="0" w:space="0" w:color="auto"/>
            <w:left w:val="none" w:sz="0" w:space="0" w:color="auto"/>
            <w:bottom w:val="none" w:sz="0" w:space="0" w:color="auto"/>
            <w:right w:val="none" w:sz="0" w:space="0" w:color="auto"/>
          </w:divBdr>
        </w:div>
        <w:div w:id="1273584822">
          <w:marLeft w:val="640"/>
          <w:marRight w:val="0"/>
          <w:marTop w:val="0"/>
          <w:marBottom w:val="0"/>
          <w:divBdr>
            <w:top w:val="none" w:sz="0" w:space="0" w:color="auto"/>
            <w:left w:val="none" w:sz="0" w:space="0" w:color="auto"/>
            <w:bottom w:val="none" w:sz="0" w:space="0" w:color="auto"/>
            <w:right w:val="none" w:sz="0" w:space="0" w:color="auto"/>
          </w:divBdr>
        </w:div>
        <w:div w:id="45229201">
          <w:marLeft w:val="640"/>
          <w:marRight w:val="0"/>
          <w:marTop w:val="0"/>
          <w:marBottom w:val="0"/>
          <w:divBdr>
            <w:top w:val="none" w:sz="0" w:space="0" w:color="auto"/>
            <w:left w:val="none" w:sz="0" w:space="0" w:color="auto"/>
            <w:bottom w:val="none" w:sz="0" w:space="0" w:color="auto"/>
            <w:right w:val="none" w:sz="0" w:space="0" w:color="auto"/>
          </w:divBdr>
        </w:div>
        <w:div w:id="1291743194">
          <w:marLeft w:val="640"/>
          <w:marRight w:val="0"/>
          <w:marTop w:val="0"/>
          <w:marBottom w:val="0"/>
          <w:divBdr>
            <w:top w:val="none" w:sz="0" w:space="0" w:color="auto"/>
            <w:left w:val="none" w:sz="0" w:space="0" w:color="auto"/>
            <w:bottom w:val="none" w:sz="0" w:space="0" w:color="auto"/>
            <w:right w:val="none" w:sz="0" w:space="0" w:color="auto"/>
          </w:divBdr>
        </w:div>
        <w:div w:id="1997606360">
          <w:marLeft w:val="640"/>
          <w:marRight w:val="0"/>
          <w:marTop w:val="0"/>
          <w:marBottom w:val="0"/>
          <w:divBdr>
            <w:top w:val="none" w:sz="0" w:space="0" w:color="auto"/>
            <w:left w:val="none" w:sz="0" w:space="0" w:color="auto"/>
            <w:bottom w:val="none" w:sz="0" w:space="0" w:color="auto"/>
            <w:right w:val="none" w:sz="0" w:space="0" w:color="auto"/>
          </w:divBdr>
        </w:div>
        <w:div w:id="551885253">
          <w:marLeft w:val="640"/>
          <w:marRight w:val="0"/>
          <w:marTop w:val="0"/>
          <w:marBottom w:val="0"/>
          <w:divBdr>
            <w:top w:val="none" w:sz="0" w:space="0" w:color="auto"/>
            <w:left w:val="none" w:sz="0" w:space="0" w:color="auto"/>
            <w:bottom w:val="none" w:sz="0" w:space="0" w:color="auto"/>
            <w:right w:val="none" w:sz="0" w:space="0" w:color="auto"/>
          </w:divBdr>
        </w:div>
        <w:div w:id="1764642085">
          <w:marLeft w:val="640"/>
          <w:marRight w:val="0"/>
          <w:marTop w:val="0"/>
          <w:marBottom w:val="0"/>
          <w:divBdr>
            <w:top w:val="none" w:sz="0" w:space="0" w:color="auto"/>
            <w:left w:val="none" w:sz="0" w:space="0" w:color="auto"/>
            <w:bottom w:val="none" w:sz="0" w:space="0" w:color="auto"/>
            <w:right w:val="none" w:sz="0" w:space="0" w:color="auto"/>
          </w:divBdr>
        </w:div>
        <w:div w:id="183793429">
          <w:marLeft w:val="640"/>
          <w:marRight w:val="0"/>
          <w:marTop w:val="0"/>
          <w:marBottom w:val="0"/>
          <w:divBdr>
            <w:top w:val="none" w:sz="0" w:space="0" w:color="auto"/>
            <w:left w:val="none" w:sz="0" w:space="0" w:color="auto"/>
            <w:bottom w:val="none" w:sz="0" w:space="0" w:color="auto"/>
            <w:right w:val="none" w:sz="0" w:space="0" w:color="auto"/>
          </w:divBdr>
        </w:div>
        <w:div w:id="1135220284">
          <w:marLeft w:val="640"/>
          <w:marRight w:val="0"/>
          <w:marTop w:val="0"/>
          <w:marBottom w:val="0"/>
          <w:divBdr>
            <w:top w:val="none" w:sz="0" w:space="0" w:color="auto"/>
            <w:left w:val="none" w:sz="0" w:space="0" w:color="auto"/>
            <w:bottom w:val="none" w:sz="0" w:space="0" w:color="auto"/>
            <w:right w:val="none" w:sz="0" w:space="0" w:color="auto"/>
          </w:divBdr>
        </w:div>
        <w:div w:id="1699116972">
          <w:marLeft w:val="640"/>
          <w:marRight w:val="0"/>
          <w:marTop w:val="0"/>
          <w:marBottom w:val="0"/>
          <w:divBdr>
            <w:top w:val="none" w:sz="0" w:space="0" w:color="auto"/>
            <w:left w:val="none" w:sz="0" w:space="0" w:color="auto"/>
            <w:bottom w:val="none" w:sz="0" w:space="0" w:color="auto"/>
            <w:right w:val="none" w:sz="0" w:space="0" w:color="auto"/>
          </w:divBdr>
        </w:div>
        <w:div w:id="826046978">
          <w:marLeft w:val="640"/>
          <w:marRight w:val="0"/>
          <w:marTop w:val="0"/>
          <w:marBottom w:val="0"/>
          <w:divBdr>
            <w:top w:val="none" w:sz="0" w:space="0" w:color="auto"/>
            <w:left w:val="none" w:sz="0" w:space="0" w:color="auto"/>
            <w:bottom w:val="none" w:sz="0" w:space="0" w:color="auto"/>
            <w:right w:val="none" w:sz="0" w:space="0" w:color="auto"/>
          </w:divBdr>
        </w:div>
        <w:div w:id="1887833253">
          <w:marLeft w:val="640"/>
          <w:marRight w:val="0"/>
          <w:marTop w:val="0"/>
          <w:marBottom w:val="0"/>
          <w:divBdr>
            <w:top w:val="none" w:sz="0" w:space="0" w:color="auto"/>
            <w:left w:val="none" w:sz="0" w:space="0" w:color="auto"/>
            <w:bottom w:val="none" w:sz="0" w:space="0" w:color="auto"/>
            <w:right w:val="none" w:sz="0" w:space="0" w:color="auto"/>
          </w:divBdr>
        </w:div>
        <w:div w:id="1911233950">
          <w:marLeft w:val="640"/>
          <w:marRight w:val="0"/>
          <w:marTop w:val="0"/>
          <w:marBottom w:val="0"/>
          <w:divBdr>
            <w:top w:val="none" w:sz="0" w:space="0" w:color="auto"/>
            <w:left w:val="none" w:sz="0" w:space="0" w:color="auto"/>
            <w:bottom w:val="none" w:sz="0" w:space="0" w:color="auto"/>
            <w:right w:val="none" w:sz="0" w:space="0" w:color="auto"/>
          </w:divBdr>
        </w:div>
        <w:div w:id="2036423601">
          <w:marLeft w:val="640"/>
          <w:marRight w:val="0"/>
          <w:marTop w:val="0"/>
          <w:marBottom w:val="0"/>
          <w:divBdr>
            <w:top w:val="none" w:sz="0" w:space="0" w:color="auto"/>
            <w:left w:val="none" w:sz="0" w:space="0" w:color="auto"/>
            <w:bottom w:val="none" w:sz="0" w:space="0" w:color="auto"/>
            <w:right w:val="none" w:sz="0" w:space="0" w:color="auto"/>
          </w:divBdr>
        </w:div>
        <w:div w:id="1501389162">
          <w:marLeft w:val="640"/>
          <w:marRight w:val="0"/>
          <w:marTop w:val="0"/>
          <w:marBottom w:val="0"/>
          <w:divBdr>
            <w:top w:val="none" w:sz="0" w:space="0" w:color="auto"/>
            <w:left w:val="none" w:sz="0" w:space="0" w:color="auto"/>
            <w:bottom w:val="none" w:sz="0" w:space="0" w:color="auto"/>
            <w:right w:val="none" w:sz="0" w:space="0" w:color="auto"/>
          </w:divBdr>
        </w:div>
        <w:div w:id="943729545">
          <w:marLeft w:val="640"/>
          <w:marRight w:val="0"/>
          <w:marTop w:val="0"/>
          <w:marBottom w:val="0"/>
          <w:divBdr>
            <w:top w:val="none" w:sz="0" w:space="0" w:color="auto"/>
            <w:left w:val="none" w:sz="0" w:space="0" w:color="auto"/>
            <w:bottom w:val="none" w:sz="0" w:space="0" w:color="auto"/>
            <w:right w:val="none" w:sz="0" w:space="0" w:color="auto"/>
          </w:divBdr>
        </w:div>
        <w:div w:id="1412770255">
          <w:marLeft w:val="640"/>
          <w:marRight w:val="0"/>
          <w:marTop w:val="0"/>
          <w:marBottom w:val="0"/>
          <w:divBdr>
            <w:top w:val="none" w:sz="0" w:space="0" w:color="auto"/>
            <w:left w:val="none" w:sz="0" w:space="0" w:color="auto"/>
            <w:bottom w:val="none" w:sz="0" w:space="0" w:color="auto"/>
            <w:right w:val="none" w:sz="0" w:space="0" w:color="auto"/>
          </w:divBdr>
        </w:div>
        <w:div w:id="2007518513">
          <w:marLeft w:val="640"/>
          <w:marRight w:val="0"/>
          <w:marTop w:val="0"/>
          <w:marBottom w:val="0"/>
          <w:divBdr>
            <w:top w:val="none" w:sz="0" w:space="0" w:color="auto"/>
            <w:left w:val="none" w:sz="0" w:space="0" w:color="auto"/>
            <w:bottom w:val="none" w:sz="0" w:space="0" w:color="auto"/>
            <w:right w:val="none" w:sz="0" w:space="0" w:color="auto"/>
          </w:divBdr>
        </w:div>
        <w:div w:id="1723359746">
          <w:marLeft w:val="640"/>
          <w:marRight w:val="0"/>
          <w:marTop w:val="0"/>
          <w:marBottom w:val="0"/>
          <w:divBdr>
            <w:top w:val="none" w:sz="0" w:space="0" w:color="auto"/>
            <w:left w:val="none" w:sz="0" w:space="0" w:color="auto"/>
            <w:bottom w:val="none" w:sz="0" w:space="0" w:color="auto"/>
            <w:right w:val="none" w:sz="0" w:space="0" w:color="auto"/>
          </w:divBdr>
        </w:div>
        <w:div w:id="607812633">
          <w:marLeft w:val="640"/>
          <w:marRight w:val="0"/>
          <w:marTop w:val="0"/>
          <w:marBottom w:val="0"/>
          <w:divBdr>
            <w:top w:val="none" w:sz="0" w:space="0" w:color="auto"/>
            <w:left w:val="none" w:sz="0" w:space="0" w:color="auto"/>
            <w:bottom w:val="none" w:sz="0" w:space="0" w:color="auto"/>
            <w:right w:val="none" w:sz="0" w:space="0" w:color="auto"/>
          </w:divBdr>
        </w:div>
        <w:div w:id="502864235">
          <w:marLeft w:val="640"/>
          <w:marRight w:val="0"/>
          <w:marTop w:val="0"/>
          <w:marBottom w:val="0"/>
          <w:divBdr>
            <w:top w:val="none" w:sz="0" w:space="0" w:color="auto"/>
            <w:left w:val="none" w:sz="0" w:space="0" w:color="auto"/>
            <w:bottom w:val="none" w:sz="0" w:space="0" w:color="auto"/>
            <w:right w:val="none" w:sz="0" w:space="0" w:color="auto"/>
          </w:divBdr>
        </w:div>
        <w:div w:id="1748922754">
          <w:marLeft w:val="640"/>
          <w:marRight w:val="0"/>
          <w:marTop w:val="0"/>
          <w:marBottom w:val="0"/>
          <w:divBdr>
            <w:top w:val="none" w:sz="0" w:space="0" w:color="auto"/>
            <w:left w:val="none" w:sz="0" w:space="0" w:color="auto"/>
            <w:bottom w:val="none" w:sz="0" w:space="0" w:color="auto"/>
            <w:right w:val="none" w:sz="0" w:space="0" w:color="auto"/>
          </w:divBdr>
        </w:div>
        <w:div w:id="454564447">
          <w:marLeft w:val="640"/>
          <w:marRight w:val="0"/>
          <w:marTop w:val="0"/>
          <w:marBottom w:val="0"/>
          <w:divBdr>
            <w:top w:val="none" w:sz="0" w:space="0" w:color="auto"/>
            <w:left w:val="none" w:sz="0" w:space="0" w:color="auto"/>
            <w:bottom w:val="none" w:sz="0" w:space="0" w:color="auto"/>
            <w:right w:val="none" w:sz="0" w:space="0" w:color="auto"/>
          </w:divBdr>
        </w:div>
        <w:div w:id="1920554202">
          <w:marLeft w:val="640"/>
          <w:marRight w:val="0"/>
          <w:marTop w:val="0"/>
          <w:marBottom w:val="0"/>
          <w:divBdr>
            <w:top w:val="none" w:sz="0" w:space="0" w:color="auto"/>
            <w:left w:val="none" w:sz="0" w:space="0" w:color="auto"/>
            <w:bottom w:val="none" w:sz="0" w:space="0" w:color="auto"/>
            <w:right w:val="none" w:sz="0" w:space="0" w:color="auto"/>
          </w:divBdr>
        </w:div>
        <w:div w:id="261039741">
          <w:marLeft w:val="640"/>
          <w:marRight w:val="0"/>
          <w:marTop w:val="0"/>
          <w:marBottom w:val="0"/>
          <w:divBdr>
            <w:top w:val="none" w:sz="0" w:space="0" w:color="auto"/>
            <w:left w:val="none" w:sz="0" w:space="0" w:color="auto"/>
            <w:bottom w:val="none" w:sz="0" w:space="0" w:color="auto"/>
            <w:right w:val="none" w:sz="0" w:space="0" w:color="auto"/>
          </w:divBdr>
        </w:div>
        <w:div w:id="470365892">
          <w:marLeft w:val="640"/>
          <w:marRight w:val="0"/>
          <w:marTop w:val="0"/>
          <w:marBottom w:val="0"/>
          <w:divBdr>
            <w:top w:val="none" w:sz="0" w:space="0" w:color="auto"/>
            <w:left w:val="none" w:sz="0" w:space="0" w:color="auto"/>
            <w:bottom w:val="none" w:sz="0" w:space="0" w:color="auto"/>
            <w:right w:val="none" w:sz="0" w:space="0" w:color="auto"/>
          </w:divBdr>
        </w:div>
        <w:div w:id="1932198984">
          <w:marLeft w:val="640"/>
          <w:marRight w:val="0"/>
          <w:marTop w:val="0"/>
          <w:marBottom w:val="0"/>
          <w:divBdr>
            <w:top w:val="none" w:sz="0" w:space="0" w:color="auto"/>
            <w:left w:val="none" w:sz="0" w:space="0" w:color="auto"/>
            <w:bottom w:val="none" w:sz="0" w:space="0" w:color="auto"/>
            <w:right w:val="none" w:sz="0" w:space="0" w:color="auto"/>
          </w:divBdr>
        </w:div>
        <w:div w:id="974262788">
          <w:marLeft w:val="640"/>
          <w:marRight w:val="0"/>
          <w:marTop w:val="0"/>
          <w:marBottom w:val="0"/>
          <w:divBdr>
            <w:top w:val="none" w:sz="0" w:space="0" w:color="auto"/>
            <w:left w:val="none" w:sz="0" w:space="0" w:color="auto"/>
            <w:bottom w:val="none" w:sz="0" w:space="0" w:color="auto"/>
            <w:right w:val="none" w:sz="0" w:space="0" w:color="auto"/>
          </w:divBdr>
        </w:div>
        <w:div w:id="158735366">
          <w:marLeft w:val="640"/>
          <w:marRight w:val="0"/>
          <w:marTop w:val="0"/>
          <w:marBottom w:val="0"/>
          <w:divBdr>
            <w:top w:val="none" w:sz="0" w:space="0" w:color="auto"/>
            <w:left w:val="none" w:sz="0" w:space="0" w:color="auto"/>
            <w:bottom w:val="none" w:sz="0" w:space="0" w:color="auto"/>
            <w:right w:val="none" w:sz="0" w:space="0" w:color="auto"/>
          </w:divBdr>
        </w:div>
        <w:div w:id="632828989">
          <w:marLeft w:val="640"/>
          <w:marRight w:val="0"/>
          <w:marTop w:val="0"/>
          <w:marBottom w:val="0"/>
          <w:divBdr>
            <w:top w:val="none" w:sz="0" w:space="0" w:color="auto"/>
            <w:left w:val="none" w:sz="0" w:space="0" w:color="auto"/>
            <w:bottom w:val="none" w:sz="0" w:space="0" w:color="auto"/>
            <w:right w:val="none" w:sz="0" w:space="0" w:color="auto"/>
          </w:divBdr>
        </w:div>
        <w:div w:id="804590237">
          <w:marLeft w:val="640"/>
          <w:marRight w:val="0"/>
          <w:marTop w:val="0"/>
          <w:marBottom w:val="0"/>
          <w:divBdr>
            <w:top w:val="none" w:sz="0" w:space="0" w:color="auto"/>
            <w:left w:val="none" w:sz="0" w:space="0" w:color="auto"/>
            <w:bottom w:val="none" w:sz="0" w:space="0" w:color="auto"/>
            <w:right w:val="none" w:sz="0" w:space="0" w:color="auto"/>
          </w:divBdr>
        </w:div>
        <w:div w:id="1850292011">
          <w:marLeft w:val="640"/>
          <w:marRight w:val="0"/>
          <w:marTop w:val="0"/>
          <w:marBottom w:val="0"/>
          <w:divBdr>
            <w:top w:val="none" w:sz="0" w:space="0" w:color="auto"/>
            <w:left w:val="none" w:sz="0" w:space="0" w:color="auto"/>
            <w:bottom w:val="none" w:sz="0" w:space="0" w:color="auto"/>
            <w:right w:val="none" w:sz="0" w:space="0" w:color="auto"/>
          </w:divBdr>
        </w:div>
        <w:div w:id="1695620023">
          <w:marLeft w:val="640"/>
          <w:marRight w:val="0"/>
          <w:marTop w:val="0"/>
          <w:marBottom w:val="0"/>
          <w:divBdr>
            <w:top w:val="none" w:sz="0" w:space="0" w:color="auto"/>
            <w:left w:val="none" w:sz="0" w:space="0" w:color="auto"/>
            <w:bottom w:val="none" w:sz="0" w:space="0" w:color="auto"/>
            <w:right w:val="none" w:sz="0" w:space="0" w:color="auto"/>
          </w:divBdr>
        </w:div>
        <w:div w:id="1457214797">
          <w:marLeft w:val="640"/>
          <w:marRight w:val="0"/>
          <w:marTop w:val="0"/>
          <w:marBottom w:val="0"/>
          <w:divBdr>
            <w:top w:val="none" w:sz="0" w:space="0" w:color="auto"/>
            <w:left w:val="none" w:sz="0" w:space="0" w:color="auto"/>
            <w:bottom w:val="none" w:sz="0" w:space="0" w:color="auto"/>
            <w:right w:val="none" w:sz="0" w:space="0" w:color="auto"/>
          </w:divBdr>
        </w:div>
        <w:div w:id="435950105">
          <w:marLeft w:val="640"/>
          <w:marRight w:val="0"/>
          <w:marTop w:val="0"/>
          <w:marBottom w:val="0"/>
          <w:divBdr>
            <w:top w:val="none" w:sz="0" w:space="0" w:color="auto"/>
            <w:left w:val="none" w:sz="0" w:space="0" w:color="auto"/>
            <w:bottom w:val="none" w:sz="0" w:space="0" w:color="auto"/>
            <w:right w:val="none" w:sz="0" w:space="0" w:color="auto"/>
          </w:divBdr>
        </w:div>
        <w:div w:id="1313413662">
          <w:marLeft w:val="640"/>
          <w:marRight w:val="0"/>
          <w:marTop w:val="0"/>
          <w:marBottom w:val="0"/>
          <w:divBdr>
            <w:top w:val="none" w:sz="0" w:space="0" w:color="auto"/>
            <w:left w:val="none" w:sz="0" w:space="0" w:color="auto"/>
            <w:bottom w:val="none" w:sz="0" w:space="0" w:color="auto"/>
            <w:right w:val="none" w:sz="0" w:space="0" w:color="auto"/>
          </w:divBdr>
        </w:div>
        <w:div w:id="1483740754">
          <w:marLeft w:val="640"/>
          <w:marRight w:val="0"/>
          <w:marTop w:val="0"/>
          <w:marBottom w:val="0"/>
          <w:divBdr>
            <w:top w:val="none" w:sz="0" w:space="0" w:color="auto"/>
            <w:left w:val="none" w:sz="0" w:space="0" w:color="auto"/>
            <w:bottom w:val="none" w:sz="0" w:space="0" w:color="auto"/>
            <w:right w:val="none" w:sz="0" w:space="0" w:color="auto"/>
          </w:divBdr>
        </w:div>
        <w:div w:id="1351490862">
          <w:marLeft w:val="640"/>
          <w:marRight w:val="0"/>
          <w:marTop w:val="0"/>
          <w:marBottom w:val="0"/>
          <w:divBdr>
            <w:top w:val="none" w:sz="0" w:space="0" w:color="auto"/>
            <w:left w:val="none" w:sz="0" w:space="0" w:color="auto"/>
            <w:bottom w:val="none" w:sz="0" w:space="0" w:color="auto"/>
            <w:right w:val="none" w:sz="0" w:space="0" w:color="auto"/>
          </w:divBdr>
        </w:div>
        <w:div w:id="2020813811">
          <w:marLeft w:val="640"/>
          <w:marRight w:val="0"/>
          <w:marTop w:val="0"/>
          <w:marBottom w:val="0"/>
          <w:divBdr>
            <w:top w:val="none" w:sz="0" w:space="0" w:color="auto"/>
            <w:left w:val="none" w:sz="0" w:space="0" w:color="auto"/>
            <w:bottom w:val="none" w:sz="0" w:space="0" w:color="auto"/>
            <w:right w:val="none" w:sz="0" w:space="0" w:color="auto"/>
          </w:divBdr>
        </w:div>
        <w:div w:id="695539562">
          <w:marLeft w:val="640"/>
          <w:marRight w:val="0"/>
          <w:marTop w:val="0"/>
          <w:marBottom w:val="0"/>
          <w:divBdr>
            <w:top w:val="none" w:sz="0" w:space="0" w:color="auto"/>
            <w:left w:val="none" w:sz="0" w:space="0" w:color="auto"/>
            <w:bottom w:val="none" w:sz="0" w:space="0" w:color="auto"/>
            <w:right w:val="none" w:sz="0" w:space="0" w:color="auto"/>
          </w:divBdr>
        </w:div>
        <w:div w:id="444925910">
          <w:marLeft w:val="640"/>
          <w:marRight w:val="0"/>
          <w:marTop w:val="0"/>
          <w:marBottom w:val="0"/>
          <w:divBdr>
            <w:top w:val="none" w:sz="0" w:space="0" w:color="auto"/>
            <w:left w:val="none" w:sz="0" w:space="0" w:color="auto"/>
            <w:bottom w:val="none" w:sz="0" w:space="0" w:color="auto"/>
            <w:right w:val="none" w:sz="0" w:space="0" w:color="auto"/>
          </w:divBdr>
        </w:div>
        <w:div w:id="88744972">
          <w:marLeft w:val="640"/>
          <w:marRight w:val="0"/>
          <w:marTop w:val="0"/>
          <w:marBottom w:val="0"/>
          <w:divBdr>
            <w:top w:val="none" w:sz="0" w:space="0" w:color="auto"/>
            <w:left w:val="none" w:sz="0" w:space="0" w:color="auto"/>
            <w:bottom w:val="none" w:sz="0" w:space="0" w:color="auto"/>
            <w:right w:val="none" w:sz="0" w:space="0" w:color="auto"/>
          </w:divBdr>
        </w:div>
        <w:div w:id="1210653371">
          <w:marLeft w:val="640"/>
          <w:marRight w:val="0"/>
          <w:marTop w:val="0"/>
          <w:marBottom w:val="0"/>
          <w:divBdr>
            <w:top w:val="none" w:sz="0" w:space="0" w:color="auto"/>
            <w:left w:val="none" w:sz="0" w:space="0" w:color="auto"/>
            <w:bottom w:val="none" w:sz="0" w:space="0" w:color="auto"/>
            <w:right w:val="none" w:sz="0" w:space="0" w:color="auto"/>
          </w:divBdr>
        </w:div>
        <w:div w:id="441533547">
          <w:marLeft w:val="640"/>
          <w:marRight w:val="0"/>
          <w:marTop w:val="0"/>
          <w:marBottom w:val="0"/>
          <w:divBdr>
            <w:top w:val="none" w:sz="0" w:space="0" w:color="auto"/>
            <w:left w:val="none" w:sz="0" w:space="0" w:color="auto"/>
            <w:bottom w:val="none" w:sz="0" w:space="0" w:color="auto"/>
            <w:right w:val="none" w:sz="0" w:space="0" w:color="auto"/>
          </w:divBdr>
        </w:div>
        <w:div w:id="1076515019">
          <w:marLeft w:val="640"/>
          <w:marRight w:val="0"/>
          <w:marTop w:val="0"/>
          <w:marBottom w:val="0"/>
          <w:divBdr>
            <w:top w:val="none" w:sz="0" w:space="0" w:color="auto"/>
            <w:left w:val="none" w:sz="0" w:space="0" w:color="auto"/>
            <w:bottom w:val="none" w:sz="0" w:space="0" w:color="auto"/>
            <w:right w:val="none" w:sz="0" w:space="0" w:color="auto"/>
          </w:divBdr>
        </w:div>
        <w:div w:id="464084027">
          <w:marLeft w:val="640"/>
          <w:marRight w:val="0"/>
          <w:marTop w:val="0"/>
          <w:marBottom w:val="0"/>
          <w:divBdr>
            <w:top w:val="none" w:sz="0" w:space="0" w:color="auto"/>
            <w:left w:val="none" w:sz="0" w:space="0" w:color="auto"/>
            <w:bottom w:val="none" w:sz="0" w:space="0" w:color="auto"/>
            <w:right w:val="none" w:sz="0" w:space="0" w:color="auto"/>
          </w:divBdr>
        </w:div>
        <w:div w:id="87385657">
          <w:marLeft w:val="640"/>
          <w:marRight w:val="0"/>
          <w:marTop w:val="0"/>
          <w:marBottom w:val="0"/>
          <w:divBdr>
            <w:top w:val="none" w:sz="0" w:space="0" w:color="auto"/>
            <w:left w:val="none" w:sz="0" w:space="0" w:color="auto"/>
            <w:bottom w:val="none" w:sz="0" w:space="0" w:color="auto"/>
            <w:right w:val="none" w:sz="0" w:space="0" w:color="auto"/>
          </w:divBdr>
        </w:div>
        <w:div w:id="1276718164">
          <w:marLeft w:val="640"/>
          <w:marRight w:val="0"/>
          <w:marTop w:val="0"/>
          <w:marBottom w:val="0"/>
          <w:divBdr>
            <w:top w:val="none" w:sz="0" w:space="0" w:color="auto"/>
            <w:left w:val="none" w:sz="0" w:space="0" w:color="auto"/>
            <w:bottom w:val="none" w:sz="0" w:space="0" w:color="auto"/>
            <w:right w:val="none" w:sz="0" w:space="0" w:color="auto"/>
          </w:divBdr>
        </w:div>
        <w:div w:id="1166434116">
          <w:marLeft w:val="640"/>
          <w:marRight w:val="0"/>
          <w:marTop w:val="0"/>
          <w:marBottom w:val="0"/>
          <w:divBdr>
            <w:top w:val="none" w:sz="0" w:space="0" w:color="auto"/>
            <w:left w:val="none" w:sz="0" w:space="0" w:color="auto"/>
            <w:bottom w:val="none" w:sz="0" w:space="0" w:color="auto"/>
            <w:right w:val="none" w:sz="0" w:space="0" w:color="auto"/>
          </w:divBdr>
        </w:div>
        <w:div w:id="568879785">
          <w:marLeft w:val="640"/>
          <w:marRight w:val="0"/>
          <w:marTop w:val="0"/>
          <w:marBottom w:val="0"/>
          <w:divBdr>
            <w:top w:val="none" w:sz="0" w:space="0" w:color="auto"/>
            <w:left w:val="none" w:sz="0" w:space="0" w:color="auto"/>
            <w:bottom w:val="none" w:sz="0" w:space="0" w:color="auto"/>
            <w:right w:val="none" w:sz="0" w:space="0" w:color="auto"/>
          </w:divBdr>
        </w:div>
        <w:div w:id="430901053">
          <w:marLeft w:val="640"/>
          <w:marRight w:val="0"/>
          <w:marTop w:val="0"/>
          <w:marBottom w:val="0"/>
          <w:divBdr>
            <w:top w:val="none" w:sz="0" w:space="0" w:color="auto"/>
            <w:left w:val="none" w:sz="0" w:space="0" w:color="auto"/>
            <w:bottom w:val="none" w:sz="0" w:space="0" w:color="auto"/>
            <w:right w:val="none" w:sz="0" w:space="0" w:color="auto"/>
          </w:divBdr>
        </w:div>
        <w:div w:id="1674458360">
          <w:marLeft w:val="640"/>
          <w:marRight w:val="0"/>
          <w:marTop w:val="0"/>
          <w:marBottom w:val="0"/>
          <w:divBdr>
            <w:top w:val="none" w:sz="0" w:space="0" w:color="auto"/>
            <w:left w:val="none" w:sz="0" w:space="0" w:color="auto"/>
            <w:bottom w:val="none" w:sz="0" w:space="0" w:color="auto"/>
            <w:right w:val="none" w:sz="0" w:space="0" w:color="auto"/>
          </w:divBdr>
        </w:div>
        <w:div w:id="1727337154">
          <w:marLeft w:val="640"/>
          <w:marRight w:val="0"/>
          <w:marTop w:val="0"/>
          <w:marBottom w:val="0"/>
          <w:divBdr>
            <w:top w:val="none" w:sz="0" w:space="0" w:color="auto"/>
            <w:left w:val="none" w:sz="0" w:space="0" w:color="auto"/>
            <w:bottom w:val="none" w:sz="0" w:space="0" w:color="auto"/>
            <w:right w:val="none" w:sz="0" w:space="0" w:color="auto"/>
          </w:divBdr>
        </w:div>
        <w:div w:id="1300110225">
          <w:marLeft w:val="640"/>
          <w:marRight w:val="0"/>
          <w:marTop w:val="0"/>
          <w:marBottom w:val="0"/>
          <w:divBdr>
            <w:top w:val="none" w:sz="0" w:space="0" w:color="auto"/>
            <w:left w:val="none" w:sz="0" w:space="0" w:color="auto"/>
            <w:bottom w:val="none" w:sz="0" w:space="0" w:color="auto"/>
            <w:right w:val="none" w:sz="0" w:space="0" w:color="auto"/>
          </w:divBdr>
        </w:div>
        <w:div w:id="1532574597">
          <w:marLeft w:val="640"/>
          <w:marRight w:val="0"/>
          <w:marTop w:val="0"/>
          <w:marBottom w:val="0"/>
          <w:divBdr>
            <w:top w:val="none" w:sz="0" w:space="0" w:color="auto"/>
            <w:left w:val="none" w:sz="0" w:space="0" w:color="auto"/>
            <w:bottom w:val="none" w:sz="0" w:space="0" w:color="auto"/>
            <w:right w:val="none" w:sz="0" w:space="0" w:color="auto"/>
          </w:divBdr>
        </w:div>
        <w:div w:id="802650138">
          <w:marLeft w:val="640"/>
          <w:marRight w:val="0"/>
          <w:marTop w:val="0"/>
          <w:marBottom w:val="0"/>
          <w:divBdr>
            <w:top w:val="none" w:sz="0" w:space="0" w:color="auto"/>
            <w:left w:val="none" w:sz="0" w:space="0" w:color="auto"/>
            <w:bottom w:val="none" w:sz="0" w:space="0" w:color="auto"/>
            <w:right w:val="none" w:sz="0" w:space="0" w:color="auto"/>
          </w:divBdr>
        </w:div>
        <w:div w:id="945040434">
          <w:marLeft w:val="640"/>
          <w:marRight w:val="0"/>
          <w:marTop w:val="0"/>
          <w:marBottom w:val="0"/>
          <w:divBdr>
            <w:top w:val="none" w:sz="0" w:space="0" w:color="auto"/>
            <w:left w:val="none" w:sz="0" w:space="0" w:color="auto"/>
            <w:bottom w:val="none" w:sz="0" w:space="0" w:color="auto"/>
            <w:right w:val="none" w:sz="0" w:space="0" w:color="auto"/>
          </w:divBdr>
        </w:div>
        <w:div w:id="1436515095">
          <w:marLeft w:val="640"/>
          <w:marRight w:val="0"/>
          <w:marTop w:val="0"/>
          <w:marBottom w:val="0"/>
          <w:divBdr>
            <w:top w:val="none" w:sz="0" w:space="0" w:color="auto"/>
            <w:left w:val="none" w:sz="0" w:space="0" w:color="auto"/>
            <w:bottom w:val="none" w:sz="0" w:space="0" w:color="auto"/>
            <w:right w:val="none" w:sz="0" w:space="0" w:color="auto"/>
          </w:divBdr>
        </w:div>
        <w:div w:id="1630085243">
          <w:marLeft w:val="640"/>
          <w:marRight w:val="0"/>
          <w:marTop w:val="0"/>
          <w:marBottom w:val="0"/>
          <w:divBdr>
            <w:top w:val="none" w:sz="0" w:space="0" w:color="auto"/>
            <w:left w:val="none" w:sz="0" w:space="0" w:color="auto"/>
            <w:bottom w:val="none" w:sz="0" w:space="0" w:color="auto"/>
            <w:right w:val="none" w:sz="0" w:space="0" w:color="auto"/>
          </w:divBdr>
        </w:div>
        <w:div w:id="541673387">
          <w:marLeft w:val="640"/>
          <w:marRight w:val="0"/>
          <w:marTop w:val="0"/>
          <w:marBottom w:val="0"/>
          <w:divBdr>
            <w:top w:val="none" w:sz="0" w:space="0" w:color="auto"/>
            <w:left w:val="none" w:sz="0" w:space="0" w:color="auto"/>
            <w:bottom w:val="none" w:sz="0" w:space="0" w:color="auto"/>
            <w:right w:val="none" w:sz="0" w:space="0" w:color="auto"/>
          </w:divBdr>
        </w:div>
        <w:div w:id="1889948107">
          <w:marLeft w:val="640"/>
          <w:marRight w:val="0"/>
          <w:marTop w:val="0"/>
          <w:marBottom w:val="0"/>
          <w:divBdr>
            <w:top w:val="none" w:sz="0" w:space="0" w:color="auto"/>
            <w:left w:val="none" w:sz="0" w:space="0" w:color="auto"/>
            <w:bottom w:val="none" w:sz="0" w:space="0" w:color="auto"/>
            <w:right w:val="none" w:sz="0" w:space="0" w:color="auto"/>
          </w:divBdr>
        </w:div>
        <w:div w:id="1664508612">
          <w:marLeft w:val="640"/>
          <w:marRight w:val="0"/>
          <w:marTop w:val="0"/>
          <w:marBottom w:val="0"/>
          <w:divBdr>
            <w:top w:val="none" w:sz="0" w:space="0" w:color="auto"/>
            <w:left w:val="none" w:sz="0" w:space="0" w:color="auto"/>
            <w:bottom w:val="none" w:sz="0" w:space="0" w:color="auto"/>
            <w:right w:val="none" w:sz="0" w:space="0" w:color="auto"/>
          </w:divBdr>
        </w:div>
        <w:div w:id="1276208831">
          <w:marLeft w:val="640"/>
          <w:marRight w:val="0"/>
          <w:marTop w:val="0"/>
          <w:marBottom w:val="0"/>
          <w:divBdr>
            <w:top w:val="none" w:sz="0" w:space="0" w:color="auto"/>
            <w:left w:val="none" w:sz="0" w:space="0" w:color="auto"/>
            <w:bottom w:val="none" w:sz="0" w:space="0" w:color="auto"/>
            <w:right w:val="none" w:sz="0" w:space="0" w:color="auto"/>
          </w:divBdr>
        </w:div>
        <w:div w:id="1272469089">
          <w:marLeft w:val="640"/>
          <w:marRight w:val="0"/>
          <w:marTop w:val="0"/>
          <w:marBottom w:val="0"/>
          <w:divBdr>
            <w:top w:val="none" w:sz="0" w:space="0" w:color="auto"/>
            <w:left w:val="none" w:sz="0" w:space="0" w:color="auto"/>
            <w:bottom w:val="none" w:sz="0" w:space="0" w:color="auto"/>
            <w:right w:val="none" w:sz="0" w:space="0" w:color="auto"/>
          </w:divBdr>
        </w:div>
        <w:div w:id="1564952962">
          <w:marLeft w:val="640"/>
          <w:marRight w:val="0"/>
          <w:marTop w:val="0"/>
          <w:marBottom w:val="0"/>
          <w:divBdr>
            <w:top w:val="none" w:sz="0" w:space="0" w:color="auto"/>
            <w:left w:val="none" w:sz="0" w:space="0" w:color="auto"/>
            <w:bottom w:val="none" w:sz="0" w:space="0" w:color="auto"/>
            <w:right w:val="none" w:sz="0" w:space="0" w:color="auto"/>
          </w:divBdr>
        </w:div>
        <w:div w:id="1399404751">
          <w:marLeft w:val="640"/>
          <w:marRight w:val="0"/>
          <w:marTop w:val="0"/>
          <w:marBottom w:val="0"/>
          <w:divBdr>
            <w:top w:val="none" w:sz="0" w:space="0" w:color="auto"/>
            <w:left w:val="none" w:sz="0" w:space="0" w:color="auto"/>
            <w:bottom w:val="none" w:sz="0" w:space="0" w:color="auto"/>
            <w:right w:val="none" w:sz="0" w:space="0" w:color="auto"/>
          </w:divBdr>
        </w:div>
        <w:div w:id="1298417237">
          <w:marLeft w:val="640"/>
          <w:marRight w:val="0"/>
          <w:marTop w:val="0"/>
          <w:marBottom w:val="0"/>
          <w:divBdr>
            <w:top w:val="none" w:sz="0" w:space="0" w:color="auto"/>
            <w:left w:val="none" w:sz="0" w:space="0" w:color="auto"/>
            <w:bottom w:val="none" w:sz="0" w:space="0" w:color="auto"/>
            <w:right w:val="none" w:sz="0" w:space="0" w:color="auto"/>
          </w:divBdr>
        </w:div>
        <w:div w:id="1015694288">
          <w:marLeft w:val="640"/>
          <w:marRight w:val="0"/>
          <w:marTop w:val="0"/>
          <w:marBottom w:val="0"/>
          <w:divBdr>
            <w:top w:val="none" w:sz="0" w:space="0" w:color="auto"/>
            <w:left w:val="none" w:sz="0" w:space="0" w:color="auto"/>
            <w:bottom w:val="none" w:sz="0" w:space="0" w:color="auto"/>
            <w:right w:val="none" w:sz="0" w:space="0" w:color="auto"/>
          </w:divBdr>
        </w:div>
        <w:div w:id="1511213363">
          <w:marLeft w:val="640"/>
          <w:marRight w:val="0"/>
          <w:marTop w:val="0"/>
          <w:marBottom w:val="0"/>
          <w:divBdr>
            <w:top w:val="none" w:sz="0" w:space="0" w:color="auto"/>
            <w:left w:val="none" w:sz="0" w:space="0" w:color="auto"/>
            <w:bottom w:val="none" w:sz="0" w:space="0" w:color="auto"/>
            <w:right w:val="none" w:sz="0" w:space="0" w:color="auto"/>
          </w:divBdr>
        </w:div>
        <w:div w:id="513760990">
          <w:marLeft w:val="640"/>
          <w:marRight w:val="0"/>
          <w:marTop w:val="0"/>
          <w:marBottom w:val="0"/>
          <w:divBdr>
            <w:top w:val="none" w:sz="0" w:space="0" w:color="auto"/>
            <w:left w:val="none" w:sz="0" w:space="0" w:color="auto"/>
            <w:bottom w:val="none" w:sz="0" w:space="0" w:color="auto"/>
            <w:right w:val="none" w:sz="0" w:space="0" w:color="auto"/>
          </w:divBdr>
        </w:div>
        <w:div w:id="630330329">
          <w:marLeft w:val="640"/>
          <w:marRight w:val="0"/>
          <w:marTop w:val="0"/>
          <w:marBottom w:val="0"/>
          <w:divBdr>
            <w:top w:val="none" w:sz="0" w:space="0" w:color="auto"/>
            <w:left w:val="none" w:sz="0" w:space="0" w:color="auto"/>
            <w:bottom w:val="none" w:sz="0" w:space="0" w:color="auto"/>
            <w:right w:val="none" w:sz="0" w:space="0" w:color="auto"/>
          </w:divBdr>
        </w:div>
        <w:div w:id="1528906412">
          <w:marLeft w:val="640"/>
          <w:marRight w:val="0"/>
          <w:marTop w:val="0"/>
          <w:marBottom w:val="0"/>
          <w:divBdr>
            <w:top w:val="none" w:sz="0" w:space="0" w:color="auto"/>
            <w:left w:val="none" w:sz="0" w:space="0" w:color="auto"/>
            <w:bottom w:val="none" w:sz="0" w:space="0" w:color="auto"/>
            <w:right w:val="none" w:sz="0" w:space="0" w:color="auto"/>
          </w:divBdr>
        </w:div>
        <w:div w:id="2130658831">
          <w:marLeft w:val="640"/>
          <w:marRight w:val="0"/>
          <w:marTop w:val="0"/>
          <w:marBottom w:val="0"/>
          <w:divBdr>
            <w:top w:val="none" w:sz="0" w:space="0" w:color="auto"/>
            <w:left w:val="none" w:sz="0" w:space="0" w:color="auto"/>
            <w:bottom w:val="none" w:sz="0" w:space="0" w:color="auto"/>
            <w:right w:val="none" w:sz="0" w:space="0" w:color="auto"/>
          </w:divBdr>
        </w:div>
        <w:div w:id="1153792724">
          <w:marLeft w:val="640"/>
          <w:marRight w:val="0"/>
          <w:marTop w:val="0"/>
          <w:marBottom w:val="0"/>
          <w:divBdr>
            <w:top w:val="none" w:sz="0" w:space="0" w:color="auto"/>
            <w:left w:val="none" w:sz="0" w:space="0" w:color="auto"/>
            <w:bottom w:val="none" w:sz="0" w:space="0" w:color="auto"/>
            <w:right w:val="none" w:sz="0" w:space="0" w:color="auto"/>
          </w:divBdr>
        </w:div>
        <w:div w:id="2012873420">
          <w:marLeft w:val="640"/>
          <w:marRight w:val="0"/>
          <w:marTop w:val="0"/>
          <w:marBottom w:val="0"/>
          <w:divBdr>
            <w:top w:val="none" w:sz="0" w:space="0" w:color="auto"/>
            <w:left w:val="none" w:sz="0" w:space="0" w:color="auto"/>
            <w:bottom w:val="none" w:sz="0" w:space="0" w:color="auto"/>
            <w:right w:val="none" w:sz="0" w:space="0" w:color="auto"/>
          </w:divBdr>
        </w:div>
        <w:div w:id="1997412996">
          <w:marLeft w:val="640"/>
          <w:marRight w:val="0"/>
          <w:marTop w:val="0"/>
          <w:marBottom w:val="0"/>
          <w:divBdr>
            <w:top w:val="none" w:sz="0" w:space="0" w:color="auto"/>
            <w:left w:val="none" w:sz="0" w:space="0" w:color="auto"/>
            <w:bottom w:val="none" w:sz="0" w:space="0" w:color="auto"/>
            <w:right w:val="none" w:sz="0" w:space="0" w:color="auto"/>
          </w:divBdr>
        </w:div>
        <w:div w:id="1611935140">
          <w:marLeft w:val="640"/>
          <w:marRight w:val="0"/>
          <w:marTop w:val="0"/>
          <w:marBottom w:val="0"/>
          <w:divBdr>
            <w:top w:val="none" w:sz="0" w:space="0" w:color="auto"/>
            <w:left w:val="none" w:sz="0" w:space="0" w:color="auto"/>
            <w:bottom w:val="none" w:sz="0" w:space="0" w:color="auto"/>
            <w:right w:val="none" w:sz="0" w:space="0" w:color="auto"/>
          </w:divBdr>
        </w:div>
        <w:div w:id="2125344607">
          <w:marLeft w:val="640"/>
          <w:marRight w:val="0"/>
          <w:marTop w:val="0"/>
          <w:marBottom w:val="0"/>
          <w:divBdr>
            <w:top w:val="none" w:sz="0" w:space="0" w:color="auto"/>
            <w:left w:val="none" w:sz="0" w:space="0" w:color="auto"/>
            <w:bottom w:val="none" w:sz="0" w:space="0" w:color="auto"/>
            <w:right w:val="none" w:sz="0" w:space="0" w:color="auto"/>
          </w:divBdr>
        </w:div>
        <w:div w:id="912352104">
          <w:marLeft w:val="640"/>
          <w:marRight w:val="0"/>
          <w:marTop w:val="0"/>
          <w:marBottom w:val="0"/>
          <w:divBdr>
            <w:top w:val="none" w:sz="0" w:space="0" w:color="auto"/>
            <w:left w:val="none" w:sz="0" w:space="0" w:color="auto"/>
            <w:bottom w:val="none" w:sz="0" w:space="0" w:color="auto"/>
            <w:right w:val="none" w:sz="0" w:space="0" w:color="auto"/>
          </w:divBdr>
        </w:div>
        <w:div w:id="209076248">
          <w:marLeft w:val="640"/>
          <w:marRight w:val="0"/>
          <w:marTop w:val="0"/>
          <w:marBottom w:val="0"/>
          <w:divBdr>
            <w:top w:val="none" w:sz="0" w:space="0" w:color="auto"/>
            <w:left w:val="none" w:sz="0" w:space="0" w:color="auto"/>
            <w:bottom w:val="none" w:sz="0" w:space="0" w:color="auto"/>
            <w:right w:val="none" w:sz="0" w:space="0" w:color="auto"/>
          </w:divBdr>
        </w:div>
        <w:div w:id="2117480246">
          <w:marLeft w:val="640"/>
          <w:marRight w:val="0"/>
          <w:marTop w:val="0"/>
          <w:marBottom w:val="0"/>
          <w:divBdr>
            <w:top w:val="none" w:sz="0" w:space="0" w:color="auto"/>
            <w:left w:val="none" w:sz="0" w:space="0" w:color="auto"/>
            <w:bottom w:val="none" w:sz="0" w:space="0" w:color="auto"/>
            <w:right w:val="none" w:sz="0" w:space="0" w:color="auto"/>
          </w:divBdr>
        </w:div>
        <w:div w:id="1633827605">
          <w:marLeft w:val="640"/>
          <w:marRight w:val="0"/>
          <w:marTop w:val="0"/>
          <w:marBottom w:val="0"/>
          <w:divBdr>
            <w:top w:val="none" w:sz="0" w:space="0" w:color="auto"/>
            <w:left w:val="none" w:sz="0" w:space="0" w:color="auto"/>
            <w:bottom w:val="none" w:sz="0" w:space="0" w:color="auto"/>
            <w:right w:val="none" w:sz="0" w:space="0" w:color="auto"/>
          </w:divBdr>
        </w:div>
        <w:div w:id="1765105126">
          <w:marLeft w:val="640"/>
          <w:marRight w:val="0"/>
          <w:marTop w:val="0"/>
          <w:marBottom w:val="0"/>
          <w:divBdr>
            <w:top w:val="none" w:sz="0" w:space="0" w:color="auto"/>
            <w:left w:val="none" w:sz="0" w:space="0" w:color="auto"/>
            <w:bottom w:val="none" w:sz="0" w:space="0" w:color="auto"/>
            <w:right w:val="none" w:sz="0" w:space="0" w:color="auto"/>
          </w:divBdr>
        </w:div>
        <w:div w:id="325980777">
          <w:marLeft w:val="640"/>
          <w:marRight w:val="0"/>
          <w:marTop w:val="0"/>
          <w:marBottom w:val="0"/>
          <w:divBdr>
            <w:top w:val="none" w:sz="0" w:space="0" w:color="auto"/>
            <w:left w:val="none" w:sz="0" w:space="0" w:color="auto"/>
            <w:bottom w:val="none" w:sz="0" w:space="0" w:color="auto"/>
            <w:right w:val="none" w:sz="0" w:space="0" w:color="auto"/>
          </w:divBdr>
        </w:div>
        <w:div w:id="1216162467">
          <w:marLeft w:val="640"/>
          <w:marRight w:val="0"/>
          <w:marTop w:val="0"/>
          <w:marBottom w:val="0"/>
          <w:divBdr>
            <w:top w:val="none" w:sz="0" w:space="0" w:color="auto"/>
            <w:left w:val="none" w:sz="0" w:space="0" w:color="auto"/>
            <w:bottom w:val="none" w:sz="0" w:space="0" w:color="auto"/>
            <w:right w:val="none" w:sz="0" w:space="0" w:color="auto"/>
          </w:divBdr>
        </w:div>
        <w:div w:id="867067246">
          <w:marLeft w:val="640"/>
          <w:marRight w:val="0"/>
          <w:marTop w:val="0"/>
          <w:marBottom w:val="0"/>
          <w:divBdr>
            <w:top w:val="none" w:sz="0" w:space="0" w:color="auto"/>
            <w:left w:val="none" w:sz="0" w:space="0" w:color="auto"/>
            <w:bottom w:val="none" w:sz="0" w:space="0" w:color="auto"/>
            <w:right w:val="none" w:sz="0" w:space="0" w:color="auto"/>
          </w:divBdr>
        </w:div>
        <w:div w:id="1967469400">
          <w:marLeft w:val="640"/>
          <w:marRight w:val="0"/>
          <w:marTop w:val="0"/>
          <w:marBottom w:val="0"/>
          <w:divBdr>
            <w:top w:val="none" w:sz="0" w:space="0" w:color="auto"/>
            <w:left w:val="none" w:sz="0" w:space="0" w:color="auto"/>
            <w:bottom w:val="none" w:sz="0" w:space="0" w:color="auto"/>
            <w:right w:val="none" w:sz="0" w:space="0" w:color="auto"/>
          </w:divBdr>
        </w:div>
        <w:div w:id="901522419">
          <w:marLeft w:val="640"/>
          <w:marRight w:val="0"/>
          <w:marTop w:val="0"/>
          <w:marBottom w:val="0"/>
          <w:divBdr>
            <w:top w:val="none" w:sz="0" w:space="0" w:color="auto"/>
            <w:left w:val="none" w:sz="0" w:space="0" w:color="auto"/>
            <w:bottom w:val="none" w:sz="0" w:space="0" w:color="auto"/>
            <w:right w:val="none" w:sz="0" w:space="0" w:color="auto"/>
          </w:divBdr>
        </w:div>
        <w:div w:id="478230132">
          <w:marLeft w:val="640"/>
          <w:marRight w:val="0"/>
          <w:marTop w:val="0"/>
          <w:marBottom w:val="0"/>
          <w:divBdr>
            <w:top w:val="none" w:sz="0" w:space="0" w:color="auto"/>
            <w:left w:val="none" w:sz="0" w:space="0" w:color="auto"/>
            <w:bottom w:val="none" w:sz="0" w:space="0" w:color="auto"/>
            <w:right w:val="none" w:sz="0" w:space="0" w:color="auto"/>
          </w:divBdr>
        </w:div>
        <w:div w:id="166291479">
          <w:marLeft w:val="640"/>
          <w:marRight w:val="0"/>
          <w:marTop w:val="0"/>
          <w:marBottom w:val="0"/>
          <w:divBdr>
            <w:top w:val="none" w:sz="0" w:space="0" w:color="auto"/>
            <w:left w:val="none" w:sz="0" w:space="0" w:color="auto"/>
            <w:bottom w:val="none" w:sz="0" w:space="0" w:color="auto"/>
            <w:right w:val="none" w:sz="0" w:space="0" w:color="auto"/>
          </w:divBdr>
        </w:div>
        <w:div w:id="728378917">
          <w:marLeft w:val="640"/>
          <w:marRight w:val="0"/>
          <w:marTop w:val="0"/>
          <w:marBottom w:val="0"/>
          <w:divBdr>
            <w:top w:val="none" w:sz="0" w:space="0" w:color="auto"/>
            <w:left w:val="none" w:sz="0" w:space="0" w:color="auto"/>
            <w:bottom w:val="none" w:sz="0" w:space="0" w:color="auto"/>
            <w:right w:val="none" w:sz="0" w:space="0" w:color="auto"/>
          </w:divBdr>
        </w:div>
        <w:div w:id="1240406160">
          <w:marLeft w:val="640"/>
          <w:marRight w:val="0"/>
          <w:marTop w:val="0"/>
          <w:marBottom w:val="0"/>
          <w:divBdr>
            <w:top w:val="none" w:sz="0" w:space="0" w:color="auto"/>
            <w:left w:val="none" w:sz="0" w:space="0" w:color="auto"/>
            <w:bottom w:val="none" w:sz="0" w:space="0" w:color="auto"/>
            <w:right w:val="none" w:sz="0" w:space="0" w:color="auto"/>
          </w:divBdr>
        </w:div>
        <w:div w:id="1624655520">
          <w:marLeft w:val="640"/>
          <w:marRight w:val="0"/>
          <w:marTop w:val="0"/>
          <w:marBottom w:val="0"/>
          <w:divBdr>
            <w:top w:val="none" w:sz="0" w:space="0" w:color="auto"/>
            <w:left w:val="none" w:sz="0" w:space="0" w:color="auto"/>
            <w:bottom w:val="none" w:sz="0" w:space="0" w:color="auto"/>
            <w:right w:val="none" w:sz="0" w:space="0" w:color="auto"/>
          </w:divBdr>
        </w:div>
        <w:div w:id="716012546">
          <w:marLeft w:val="640"/>
          <w:marRight w:val="0"/>
          <w:marTop w:val="0"/>
          <w:marBottom w:val="0"/>
          <w:divBdr>
            <w:top w:val="none" w:sz="0" w:space="0" w:color="auto"/>
            <w:left w:val="none" w:sz="0" w:space="0" w:color="auto"/>
            <w:bottom w:val="none" w:sz="0" w:space="0" w:color="auto"/>
            <w:right w:val="none" w:sz="0" w:space="0" w:color="auto"/>
          </w:divBdr>
        </w:div>
        <w:div w:id="242221895">
          <w:marLeft w:val="640"/>
          <w:marRight w:val="0"/>
          <w:marTop w:val="0"/>
          <w:marBottom w:val="0"/>
          <w:divBdr>
            <w:top w:val="none" w:sz="0" w:space="0" w:color="auto"/>
            <w:left w:val="none" w:sz="0" w:space="0" w:color="auto"/>
            <w:bottom w:val="none" w:sz="0" w:space="0" w:color="auto"/>
            <w:right w:val="none" w:sz="0" w:space="0" w:color="auto"/>
          </w:divBdr>
        </w:div>
        <w:div w:id="563762322">
          <w:marLeft w:val="640"/>
          <w:marRight w:val="0"/>
          <w:marTop w:val="0"/>
          <w:marBottom w:val="0"/>
          <w:divBdr>
            <w:top w:val="none" w:sz="0" w:space="0" w:color="auto"/>
            <w:left w:val="none" w:sz="0" w:space="0" w:color="auto"/>
            <w:bottom w:val="none" w:sz="0" w:space="0" w:color="auto"/>
            <w:right w:val="none" w:sz="0" w:space="0" w:color="auto"/>
          </w:divBdr>
        </w:div>
        <w:div w:id="1167476568">
          <w:marLeft w:val="640"/>
          <w:marRight w:val="0"/>
          <w:marTop w:val="0"/>
          <w:marBottom w:val="0"/>
          <w:divBdr>
            <w:top w:val="none" w:sz="0" w:space="0" w:color="auto"/>
            <w:left w:val="none" w:sz="0" w:space="0" w:color="auto"/>
            <w:bottom w:val="none" w:sz="0" w:space="0" w:color="auto"/>
            <w:right w:val="none" w:sz="0" w:space="0" w:color="auto"/>
          </w:divBdr>
        </w:div>
        <w:div w:id="1324357369">
          <w:marLeft w:val="640"/>
          <w:marRight w:val="0"/>
          <w:marTop w:val="0"/>
          <w:marBottom w:val="0"/>
          <w:divBdr>
            <w:top w:val="none" w:sz="0" w:space="0" w:color="auto"/>
            <w:left w:val="none" w:sz="0" w:space="0" w:color="auto"/>
            <w:bottom w:val="none" w:sz="0" w:space="0" w:color="auto"/>
            <w:right w:val="none" w:sz="0" w:space="0" w:color="auto"/>
          </w:divBdr>
        </w:div>
        <w:div w:id="153569243">
          <w:marLeft w:val="640"/>
          <w:marRight w:val="0"/>
          <w:marTop w:val="0"/>
          <w:marBottom w:val="0"/>
          <w:divBdr>
            <w:top w:val="none" w:sz="0" w:space="0" w:color="auto"/>
            <w:left w:val="none" w:sz="0" w:space="0" w:color="auto"/>
            <w:bottom w:val="none" w:sz="0" w:space="0" w:color="auto"/>
            <w:right w:val="none" w:sz="0" w:space="0" w:color="auto"/>
          </w:divBdr>
        </w:div>
        <w:div w:id="1564875561">
          <w:marLeft w:val="640"/>
          <w:marRight w:val="0"/>
          <w:marTop w:val="0"/>
          <w:marBottom w:val="0"/>
          <w:divBdr>
            <w:top w:val="none" w:sz="0" w:space="0" w:color="auto"/>
            <w:left w:val="none" w:sz="0" w:space="0" w:color="auto"/>
            <w:bottom w:val="none" w:sz="0" w:space="0" w:color="auto"/>
            <w:right w:val="none" w:sz="0" w:space="0" w:color="auto"/>
          </w:divBdr>
        </w:div>
        <w:div w:id="319384290">
          <w:marLeft w:val="640"/>
          <w:marRight w:val="0"/>
          <w:marTop w:val="0"/>
          <w:marBottom w:val="0"/>
          <w:divBdr>
            <w:top w:val="none" w:sz="0" w:space="0" w:color="auto"/>
            <w:left w:val="none" w:sz="0" w:space="0" w:color="auto"/>
            <w:bottom w:val="none" w:sz="0" w:space="0" w:color="auto"/>
            <w:right w:val="none" w:sz="0" w:space="0" w:color="auto"/>
          </w:divBdr>
        </w:div>
        <w:div w:id="1460299664">
          <w:marLeft w:val="640"/>
          <w:marRight w:val="0"/>
          <w:marTop w:val="0"/>
          <w:marBottom w:val="0"/>
          <w:divBdr>
            <w:top w:val="none" w:sz="0" w:space="0" w:color="auto"/>
            <w:left w:val="none" w:sz="0" w:space="0" w:color="auto"/>
            <w:bottom w:val="none" w:sz="0" w:space="0" w:color="auto"/>
            <w:right w:val="none" w:sz="0" w:space="0" w:color="auto"/>
          </w:divBdr>
        </w:div>
        <w:div w:id="567304249">
          <w:marLeft w:val="640"/>
          <w:marRight w:val="0"/>
          <w:marTop w:val="0"/>
          <w:marBottom w:val="0"/>
          <w:divBdr>
            <w:top w:val="none" w:sz="0" w:space="0" w:color="auto"/>
            <w:left w:val="none" w:sz="0" w:space="0" w:color="auto"/>
            <w:bottom w:val="none" w:sz="0" w:space="0" w:color="auto"/>
            <w:right w:val="none" w:sz="0" w:space="0" w:color="auto"/>
          </w:divBdr>
        </w:div>
        <w:div w:id="490760416">
          <w:marLeft w:val="640"/>
          <w:marRight w:val="0"/>
          <w:marTop w:val="0"/>
          <w:marBottom w:val="0"/>
          <w:divBdr>
            <w:top w:val="none" w:sz="0" w:space="0" w:color="auto"/>
            <w:left w:val="none" w:sz="0" w:space="0" w:color="auto"/>
            <w:bottom w:val="none" w:sz="0" w:space="0" w:color="auto"/>
            <w:right w:val="none" w:sz="0" w:space="0" w:color="auto"/>
          </w:divBdr>
        </w:div>
        <w:div w:id="268271513">
          <w:marLeft w:val="640"/>
          <w:marRight w:val="0"/>
          <w:marTop w:val="0"/>
          <w:marBottom w:val="0"/>
          <w:divBdr>
            <w:top w:val="none" w:sz="0" w:space="0" w:color="auto"/>
            <w:left w:val="none" w:sz="0" w:space="0" w:color="auto"/>
            <w:bottom w:val="none" w:sz="0" w:space="0" w:color="auto"/>
            <w:right w:val="none" w:sz="0" w:space="0" w:color="auto"/>
          </w:divBdr>
        </w:div>
        <w:div w:id="1858810937">
          <w:marLeft w:val="640"/>
          <w:marRight w:val="0"/>
          <w:marTop w:val="0"/>
          <w:marBottom w:val="0"/>
          <w:divBdr>
            <w:top w:val="none" w:sz="0" w:space="0" w:color="auto"/>
            <w:left w:val="none" w:sz="0" w:space="0" w:color="auto"/>
            <w:bottom w:val="none" w:sz="0" w:space="0" w:color="auto"/>
            <w:right w:val="none" w:sz="0" w:space="0" w:color="auto"/>
          </w:divBdr>
        </w:div>
        <w:div w:id="1517574932">
          <w:marLeft w:val="640"/>
          <w:marRight w:val="0"/>
          <w:marTop w:val="0"/>
          <w:marBottom w:val="0"/>
          <w:divBdr>
            <w:top w:val="none" w:sz="0" w:space="0" w:color="auto"/>
            <w:left w:val="none" w:sz="0" w:space="0" w:color="auto"/>
            <w:bottom w:val="none" w:sz="0" w:space="0" w:color="auto"/>
            <w:right w:val="none" w:sz="0" w:space="0" w:color="auto"/>
          </w:divBdr>
        </w:div>
        <w:div w:id="485367749">
          <w:marLeft w:val="640"/>
          <w:marRight w:val="0"/>
          <w:marTop w:val="0"/>
          <w:marBottom w:val="0"/>
          <w:divBdr>
            <w:top w:val="none" w:sz="0" w:space="0" w:color="auto"/>
            <w:left w:val="none" w:sz="0" w:space="0" w:color="auto"/>
            <w:bottom w:val="none" w:sz="0" w:space="0" w:color="auto"/>
            <w:right w:val="none" w:sz="0" w:space="0" w:color="auto"/>
          </w:divBdr>
        </w:div>
        <w:div w:id="588318500">
          <w:marLeft w:val="640"/>
          <w:marRight w:val="0"/>
          <w:marTop w:val="0"/>
          <w:marBottom w:val="0"/>
          <w:divBdr>
            <w:top w:val="none" w:sz="0" w:space="0" w:color="auto"/>
            <w:left w:val="none" w:sz="0" w:space="0" w:color="auto"/>
            <w:bottom w:val="none" w:sz="0" w:space="0" w:color="auto"/>
            <w:right w:val="none" w:sz="0" w:space="0" w:color="auto"/>
          </w:divBdr>
        </w:div>
        <w:div w:id="869225860">
          <w:marLeft w:val="640"/>
          <w:marRight w:val="0"/>
          <w:marTop w:val="0"/>
          <w:marBottom w:val="0"/>
          <w:divBdr>
            <w:top w:val="none" w:sz="0" w:space="0" w:color="auto"/>
            <w:left w:val="none" w:sz="0" w:space="0" w:color="auto"/>
            <w:bottom w:val="none" w:sz="0" w:space="0" w:color="auto"/>
            <w:right w:val="none" w:sz="0" w:space="0" w:color="auto"/>
          </w:divBdr>
        </w:div>
        <w:div w:id="1779252908">
          <w:marLeft w:val="640"/>
          <w:marRight w:val="0"/>
          <w:marTop w:val="0"/>
          <w:marBottom w:val="0"/>
          <w:divBdr>
            <w:top w:val="none" w:sz="0" w:space="0" w:color="auto"/>
            <w:left w:val="none" w:sz="0" w:space="0" w:color="auto"/>
            <w:bottom w:val="none" w:sz="0" w:space="0" w:color="auto"/>
            <w:right w:val="none" w:sz="0" w:space="0" w:color="auto"/>
          </w:divBdr>
        </w:div>
        <w:div w:id="1512330388">
          <w:marLeft w:val="640"/>
          <w:marRight w:val="0"/>
          <w:marTop w:val="0"/>
          <w:marBottom w:val="0"/>
          <w:divBdr>
            <w:top w:val="none" w:sz="0" w:space="0" w:color="auto"/>
            <w:left w:val="none" w:sz="0" w:space="0" w:color="auto"/>
            <w:bottom w:val="none" w:sz="0" w:space="0" w:color="auto"/>
            <w:right w:val="none" w:sz="0" w:space="0" w:color="auto"/>
          </w:divBdr>
        </w:div>
        <w:div w:id="475610902">
          <w:marLeft w:val="640"/>
          <w:marRight w:val="0"/>
          <w:marTop w:val="0"/>
          <w:marBottom w:val="0"/>
          <w:divBdr>
            <w:top w:val="none" w:sz="0" w:space="0" w:color="auto"/>
            <w:left w:val="none" w:sz="0" w:space="0" w:color="auto"/>
            <w:bottom w:val="none" w:sz="0" w:space="0" w:color="auto"/>
            <w:right w:val="none" w:sz="0" w:space="0" w:color="auto"/>
          </w:divBdr>
        </w:div>
        <w:div w:id="514543265">
          <w:marLeft w:val="640"/>
          <w:marRight w:val="0"/>
          <w:marTop w:val="0"/>
          <w:marBottom w:val="0"/>
          <w:divBdr>
            <w:top w:val="none" w:sz="0" w:space="0" w:color="auto"/>
            <w:left w:val="none" w:sz="0" w:space="0" w:color="auto"/>
            <w:bottom w:val="none" w:sz="0" w:space="0" w:color="auto"/>
            <w:right w:val="none" w:sz="0" w:space="0" w:color="auto"/>
          </w:divBdr>
        </w:div>
        <w:div w:id="439910302">
          <w:marLeft w:val="640"/>
          <w:marRight w:val="0"/>
          <w:marTop w:val="0"/>
          <w:marBottom w:val="0"/>
          <w:divBdr>
            <w:top w:val="none" w:sz="0" w:space="0" w:color="auto"/>
            <w:left w:val="none" w:sz="0" w:space="0" w:color="auto"/>
            <w:bottom w:val="none" w:sz="0" w:space="0" w:color="auto"/>
            <w:right w:val="none" w:sz="0" w:space="0" w:color="auto"/>
          </w:divBdr>
        </w:div>
        <w:div w:id="1792288304">
          <w:marLeft w:val="640"/>
          <w:marRight w:val="0"/>
          <w:marTop w:val="0"/>
          <w:marBottom w:val="0"/>
          <w:divBdr>
            <w:top w:val="none" w:sz="0" w:space="0" w:color="auto"/>
            <w:left w:val="none" w:sz="0" w:space="0" w:color="auto"/>
            <w:bottom w:val="none" w:sz="0" w:space="0" w:color="auto"/>
            <w:right w:val="none" w:sz="0" w:space="0" w:color="auto"/>
          </w:divBdr>
        </w:div>
        <w:div w:id="1940134139">
          <w:marLeft w:val="640"/>
          <w:marRight w:val="0"/>
          <w:marTop w:val="0"/>
          <w:marBottom w:val="0"/>
          <w:divBdr>
            <w:top w:val="none" w:sz="0" w:space="0" w:color="auto"/>
            <w:left w:val="none" w:sz="0" w:space="0" w:color="auto"/>
            <w:bottom w:val="none" w:sz="0" w:space="0" w:color="auto"/>
            <w:right w:val="none" w:sz="0" w:space="0" w:color="auto"/>
          </w:divBdr>
        </w:div>
        <w:div w:id="235823318">
          <w:marLeft w:val="640"/>
          <w:marRight w:val="0"/>
          <w:marTop w:val="0"/>
          <w:marBottom w:val="0"/>
          <w:divBdr>
            <w:top w:val="none" w:sz="0" w:space="0" w:color="auto"/>
            <w:left w:val="none" w:sz="0" w:space="0" w:color="auto"/>
            <w:bottom w:val="none" w:sz="0" w:space="0" w:color="auto"/>
            <w:right w:val="none" w:sz="0" w:space="0" w:color="auto"/>
          </w:divBdr>
        </w:div>
        <w:div w:id="1298334802">
          <w:marLeft w:val="640"/>
          <w:marRight w:val="0"/>
          <w:marTop w:val="0"/>
          <w:marBottom w:val="0"/>
          <w:divBdr>
            <w:top w:val="none" w:sz="0" w:space="0" w:color="auto"/>
            <w:left w:val="none" w:sz="0" w:space="0" w:color="auto"/>
            <w:bottom w:val="none" w:sz="0" w:space="0" w:color="auto"/>
            <w:right w:val="none" w:sz="0" w:space="0" w:color="auto"/>
          </w:divBdr>
        </w:div>
        <w:div w:id="167911426">
          <w:marLeft w:val="640"/>
          <w:marRight w:val="0"/>
          <w:marTop w:val="0"/>
          <w:marBottom w:val="0"/>
          <w:divBdr>
            <w:top w:val="none" w:sz="0" w:space="0" w:color="auto"/>
            <w:left w:val="none" w:sz="0" w:space="0" w:color="auto"/>
            <w:bottom w:val="none" w:sz="0" w:space="0" w:color="auto"/>
            <w:right w:val="none" w:sz="0" w:space="0" w:color="auto"/>
          </w:divBdr>
        </w:div>
        <w:div w:id="1181814432">
          <w:marLeft w:val="640"/>
          <w:marRight w:val="0"/>
          <w:marTop w:val="0"/>
          <w:marBottom w:val="0"/>
          <w:divBdr>
            <w:top w:val="none" w:sz="0" w:space="0" w:color="auto"/>
            <w:left w:val="none" w:sz="0" w:space="0" w:color="auto"/>
            <w:bottom w:val="none" w:sz="0" w:space="0" w:color="auto"/>
            <w:right w:val="none" w:sz="0" w:space="0" w:color="auto"/>
          </w:divBdr>
        </w:div>
        <w:div w:id="955674513">
          <w:marLeft w:val="640"/>
          <w:marRight w:val="0"/>
          <w:marTop w:val="0"/>
          <w:marBottom w:val="0"/>
          <w:divBdr>
            <w:top w:val="none" w:sz="0" w:space="0" w:color="auto"/>
            <w:left w:val="none" w:sz="0" w:space="0" w:color="auto"/>
            <w:bottom w:val="none" w:sz="0" w:space="0" w:color="auto"/>
            <w:right w:val="none" w:sz="0" w:space="0" w:color="auto"/>
          </w:divBdr>
        </w:div>
        <w:div w:id="1482425060">
          <w:marLeft w:val="640"/>
          <w:marRight w:val="0"/>
          <w:marTop w:val="0"/>
          <w:marBottom w:val="0"/>
          <w:divBdr>
            <w:top w:val="none" w:sz="0" w:space="0" w:color="auto"/>
            <w:left w:val="none" w:sz="0" w:space="0" w:color="auto"/>
            <w:bottom w:val="none" w:sz="0" w:space="0" w:color="auto"/>
            <w:right w:val="none" w:sz="0" w:space="0" w:color="auto"/>
          </w:divBdr>
        </w:div>
        <w:div w:id="1967806528">
          <w:marLeft w:val="640"/>
          <w:marRight w:val="0"/>
          <w:marTop w:val="0"/>
          <w:marBottom w:val="0"/>
          <w:divBdr>
            <w:top w:val="none" w:sz="0" w:space="0" w:color="auto"/>
            <w:left w:val="none" w:sz="0" w:space="0" w:color="auto"/>
            <w:bottom w:val="none" w:sz="0" w:space="0" w:color="auto"/>
            <w:right w:val="none" w:sz="0" w:space="0" w:color="auto"/>
          </w:divBdr>
        </w:div>
        <w:div w:id="1312783869">
          <w:marLeft w:val="640"/>
          <w:marRight w:val="0"/>
          <w:marTop w:val="0"/>
          <w:marBottom w:val="0"/>
          <w:divBdr>
            <w:top w:val="none" w:sz="0" w:space="0" w:color="auto"/>
            <w:left w:val="none" w:sz="0" w:space="0" w:color="auto"/>
            <w:bottom w:val="none" w:sz="0" w:space="0" w:color="auto"/>
            <w:right w:val="none" w:sz="0" w:space="0" w:color="auto"/>
          </w:divBdr>
        </w:div>
        <w:div w:id="619652170">
          <w:marLeft w:val="640"/>
          <w:marRight w:val="0"/>
          <w:marTop w:val="0"/>
          <w:marBottom w:val="0"/>
          <w:divBdr>
            <w:top w:val="none" w:sz="0" w:space="0" w:color="auto"/>
            <w:left w:val="none" w:sz="0" w:space="0" w:color="auto"/>
            <w:bottom w:val="none" w:sz="0" w:space="0" w:color="auto"/>
            <w:right w:val="none" w:sz="0" w:space="0" w:color="auto"/>
          </w:divBdr>
        </w:div>
        <w:div w:id="331571430">
          <w:marLeft w:val="640"/>
          <w:marRight w:val="0"/>
          <w:marTop w:val="0"/>
          <w:marBottom w:val="0"/>
          <w:divBdr>
            <w:top w:val="none" w:sz="0" w:space="0" w:color="auto"/>
            <w:left w:val="none" w:sz="0" w:space="0" w:color="auto"/>
            <w:bottom w:val="none" w:sz="0" w:space="0" w:color="auto"/>
            <w:right w:val="none" w:sz="0" w:space="0" w:color="auto"/>
          </w:divBdr>
        </w:div>
        <w:div w:id="538055919">
          <w:marLeft w:val="640"/>
          <w:marRight w:val="0"/>
          <w:marTop w:val="0"/>
          <w:marBottom w:val="0"/>
          <w:divBdr>
            <w:top w:val="none" w:sz="0" w:space="0" w:color="auto"/>
            <w:left w:val="none" w:sz="0" w:space="0" w:color="auto"/>
            <w:bottom w:val="none" w:sz="0" w:space="0" w:color="auto"/>
            <w:right w:val="none" w:sz="0" w:space="0" w:color="auto"/>
          </w:divBdr>
        </w:div>
        <w:div w:id="1474131396">
          <w:marLeft w:val="640"/>
          <w:marRight w:val="0"/>
          <w:marTop w:val="0"/>
          <w:marBottom w:val="0"/>
          <w:divBdr>
            <w:top w:val="none" w:sz="0" w:space="0" w:color="auto"/>
            <w:left w:val="none" w:sz="0" w:space="0" w:color="auto"/>
            <w:bottom w:val="none" w:sz="0" w:space="0" w:color="auto"/>
            <w:right w:val="none" w:sz="0" w:space="0" w:color="auto"/>
          </w:divBdr>
        </w:div>
        <w:div w:id="1660813951">
          <w:marLeft w:val="640"/>
          <w:marRight w:val="0"/>
          <w:marTop w:val="0"/>
          <w:marBottom w:val="0"/>
          <w:divBdr>
            <w:top w:val="none" w:sz="0" w:space="0" w:color="auto"/>
            <w:left w:val="none" w:sz="0" w:space="0" w:color="auto"/>
            <w:bottom w:val="none" w:sz="0" w:space="0" w:color="auto"/>
            <w:right w:val="none" w:sz="0" w:space="0" w:color="auto"/>
          </w:divBdr>
        </w:div>
        <w:div w:id="345210023">
          <w:marLeft w:val="640"/>
          <w:marRight w:val="0"/>
          <w:marTop w:val="0"/>
          <w:marBottom w:val="0"/>
          <w:divBdr>
            <w:top w:val="none" w:sz="0" w:space="0" w:color="auto"/>
            <w:left w:val="none" w:sz="0" w:space="0" w:color="auto"/>
            <w:bottom w:val="none" w:sz="0" w:space="0" w:color="auto"/>
            <w:right w:val="none" w:sz="0" w:space="0" w:color="auto"/>
          </w:divBdr>
        </w:div>
        <w:div w:id="1420518180">
          <w:marLeft w:val="640"/>
          <w:marRight w:val="0"/>
          <w:marTop w:val="0"/>
          <w:marBottom w:val="0"/>
          <w:divBdr>
            <w:top w:val="none" w:sz="0" w:space="0" w:color="auto"/>
            <w:left w:val="none" w:sz="0" w:space="0" w:color="auto"/>
            <w:bottom w:val="none" w:sz="0" w:space="0" w:color="auto"/>
            <w:right w:val="none" w:sz="0" w:space="0" w:color="auto"/>
          </w:divBdr>
        </w:div>
        <w:div w:id="181172155">
          <w:marLeft w:val="640"/>
          <w:marRight w:val="0"/>
          <w:marTop w:val="0"/>
          <w:marBottom w:val="0"/>
          <w:divBdr>
            <w:top w:val="none" w:sz="0" w:space="0" w:color="auto"/>
            <w:left w:val="none" w:sz="0" w:space="0" w:color="auto"/>
            <w:bottom w:val="none" w:sz="0" w:space="0" w:color="auto"/>
            <w:right w:val="none" w:sz="0" w:space="0" w:color="auto"/>
          </w:divBdr>
        </w:div>
        <w:div w:id="319581743">
          <w:marLeft w:val="640"/>
          <w:marRight w:val="0"/>
          <w:marTop w:val="0"/>
          <w:marBottom w:val="0"/>
          <w:divBdr>
            <w:top w:val="none" w:sz="0" w:space="0" w:color="auto"/>
            <w:left w:val="none" w:sz="0" w:space="0" w:color="auto"/>
            <w:bottom w:val="none" w:sz="0" w:space="0" w:color="auto"/>
            <w:right w:val="none" w:sz="0" w:space="0" w:color="auto"/>
          </w:divBdr>
        </w:div>
        <w:div w:id="1064181767">
          <w:marLeft w:val="640"/>
          <w:marRight w:val="0"/>
          <w:marTop w:val="0"/>
          <w:marBottom w:val="0"/>
          <w:divBdr>
            <w:top w:val="none" w:sz="0" w:space="0" w:color="auto"/>
            <w:left w:val="none" w:sz="0" w:space="0" w:color="auto"/>
            <w:bottom w:val="none" w:sz="0" w:space="0" w:color="auto"/>
            <w:right w:val="none" w:sz="0" w:space="0" w:color="auto"/>
          </w:divBdr>
        </w:div>
        <w:div w:id="1748309285">
          <w:marLeft w:val="640"/>
          <w:marRight w:val="0"/>
          <w:marTop w:val="0"/>
          <w:marBottom w:val="0"/>
          <w:divBdr>
            <w:top w:val="none" w:sz="0" w:space="0" w:color="auto"/>
            <w:left w:val="none" w:sz="0" w:space="0" w:color="auto"/>
            <w:bottom w:val="none" w:sz="0" w:space="0" w:color="auto"/>
            <w:right w:val="none" w:sz="0" w:space="0" w:color="auto"/>
          </w:divBdr>
        </w:div>
        <w:div w:id="790172856">
          <w:marLeft w:val="640"/>
          <w:marRight w:val="0"/>
          <w:marTop w:val="0"/>
          <w:marBottom w:val="0"/>
          <w:divBdr>
            <w:top w:val="none" w:sz="0" w:space="0" w:color="auto"/>
            <w:left w:val="none" w:sz="0" w:space="0" w:color="auto"/>
            <w:bottom w:val="none" w:sz="0" w:space="0" w:color="auto"/>
            <w:right w:val="none" w:sz="0" w:space="0" w:color="auto"/>
          </w:divBdr>
        </w:div>
        <w:div w:id="149567512">
          <w:marLeft w:val="640"/>
          <w:marRight w:val="0"/>
          <w:marTop w:val="0"/>
          <w:marBottom w:val="0"/>
          <w:divBdr>
            <w:top w:val="none" w:sz="0" w:space="0" w:color="auto"/>
            <w:left w:val="none" w:sz="0" w:space="0" w:color="auto"/>
            <w:bottom w:val="none" w:sz="0" w:space="0" w:color="auto"/>
            <w:right w:val="none" w:sz="0" w:space="0" w:color="auto"/>
          </w:divBdr>
        </w:div>
        <w:div w:id="1166550778">
          <w:marLeft w:val="640"/>
          <w:marRight w:val="0"/>
          <w:marTop w:val="0"/>
          <w:marBottom w:val="0"/>
          <w:divBdr>
            <w:top w:val="none" w:sz="0" w:space="0" w:color="auto"/>
            <w:left w:val="none" w:sz="0" w:space="0" w:color="auto"/>
            <w:bottom w:val="none" w:sz="0" w:space="0" w:color="auto"/>
            <w:right w:val="none" w:sz="0" w:space="0" w:color="auto"/>
          </w:divBdr>
        </w:div>
        <w:div w:id="1606422181">
          <w:marLeft w:val="640"/>
          <w:marRight w:val="0"/>
          <w:marTop w:val="0"/>
          <w:marBottom w:val="0"/>
          <w:divBdr>
            <w:top w:val="none" w:sz="0" w:space="0" w:color="auto"/>
            <w:left w:val="none" w:sz="0" w:space="0" w:color="auto"/>
            <w:bottom w:val="none" w:sz="0" w:space="0" w:color="auto"/>
            <w:right w:val="none" w:sz="0" w:space="0" w:color="auto"/>
          </w:divBdr>
        </w:div>
        <w:div w:id="1930842690">
          <w:marLeft w:val="640"/>
          <w:marRight w:val="0"/>
          <w:marTop w:val="0"/>
          <w:marBottom w:val="0"/>
          <w:divBdr>
            <w:top w:val="none" w:sz="0" w:space="0" w:color="auto"/>
            <w:left w:val="none" w:sz="0" w:space="0" w:color="auto"/>
            <w:bottom w:val="none" w:sz="0" w:space="0" w:color="auto"/>
            <w:right w:val="none" w:sz="0" w:space="0" w:color="auto"/>
          </w:divBdr>
        </w:div>
        <w:div w:id="1175919163">
          <w:marLeft w:val="640"/>
          <w:marRight w:val="0"/>
          <w:marTop w:val="0"/>
          <w:marBottom w:val="0"/>
          <w:divBdr>
            <w:top w:val="none" w:sz="0" w:space="0" w:color="auto"/>
            <w:left w:val="none" w:sz="0" w:space="0" w:color="auto"/>
            <w:bottom w:val="none" w:sz="0" w:space="0" w:color="auto"/>
            <w:right w:val="none" w:sz="0" w:space="0" w:color="auto"/>
          </w:divBdr>
        </w:div>
        <w:div w:id="195388092">
          <w:marLeft w:val="640"/>
          <w:marRight w:val="0"/>
          <w:marTop w:val="0"/>
          <w:marBottom w:val="0"/>
          <w:divBdr>
            <w:top w:val="none" w:sz="0" w:space="0" w:color="auto"/>
            <w:left w:val="none" w:sz="0" w:space="0" w:color="auto"/>
            <w:bottom w:val="none" w:sz="0" w:space="0" w:color="auto"/>
            <w:right w:val="none" w:sz="0" w:space="0" w:color="auto"/>
          </w:divBdr>
        </w:div>
        <w:div w:id="339816238">
          <w:marLeft w:val="640"/>
          <w:marRight w:val="0"/>
          <w:marTop w:val="0"/>
          <w:marBottom w:val="0"/>
          <w:divBdr>
            <w:top w:val="none" w:sz="0" w:space="0" w:color="auto"/>
            <w:left w:val="none" w:sz="0" w:space="0" w:color="auto"/>
            <w:bottom w:val="none" w:sz="0" w:space="0" w:color="auto"/>
            <w:right w:val="none" w:sz="0" w:space="0" w:color="auto"/>
          </w:divBdr>
        </w:div>
        <w:div w:id="1941790804">
          <w:marLeft w:val="640"/>
          <w:marRight w:val="0"/>
          <w:marTop w:val="0"/>
          <w:marBottom w:val="0"/>
          <w:divBdr>
            <w:top w:val="none" w:sz="0" w:space="0" w:color="auto"/>
            <w:left w:val="none" w:sz="0" w:space="0" w:color="auto"/>
            <w:bottom w:val="none" w:sz="0" w:space="0" w:color="auto"/>
            <w:right w:val="none" w:sz="0" w:space="0" w:color="auto"/>
          </w:divBdr>
        </w:div>
        <w:div w:id="1648978175">
          <w:marLeft w:val="640"/>
          <w:marRight w:val="0"/>
          <w:marTop w:val="0"/>
          <w:marBottom w:val="0"/>
          <w:divBdr>
            <w:top w:val="none" w:sz="0" w:space="0" w:color="auto"/>
            <w:left w:val="none" w:sz="0" w:space="0" w:color="auto"/>
            <w:bottom w:val="none" w:sz="0" w:space="0" w:color="auto"/>
            <w:right w:val="none" w:sz="0" w:space="0" w:color="auto"/>
          </w:divBdr>
        </w:div>
        <w:div w:id="1524631713">
          <w:marLeft w:val="640"/>
          <w:marRight w:val="0"/>
          <w:marTop w:val="0"/>
          <w:marBottom w:val="0"/>
          <w:divBdr>
            <w:top w:val="none" w:sz="0" w:space="0" w:color="auto"/>
            <w:left w:val="none" w:sz="0" w:space="0" w:color="auto"/>
            <w:bottom w:val="none" w:sz="0" w:space="0" w:color="auto"/>
            <w:right w:val="none" w:sz="0" w:space="0" w:color="auto"/>
          </w:divBdr>
        </w:div>
        <w:div w:id="1933276949">
          <w:marLeft w:val="640"/>
          <w:marRight w:val="0"/>
          <w:marTop w:val="0"/>
          <w:marBottom w:val="0"/>
          <w:divBdr>
            <w:top w:val="none" w:sz="0" w:space="0" w:color="auto"/>
            <w:left w:val="none" w:sz="0" w:space="0" w:color="auto"/>
            <w:bottom w:val="none" w:sz="0" w:space="0" w:color="auto"/>
            <w:right w:val="none" w:sz="0" w:space="0" w:color="auto"/>
          </w:divBdr>
        </w:div>
        <w:div w:id="227888165">
          <w:marLeft w:val="640"/>
          <w:marRight w:val="0"/>
          <w:marTop w:val="0"/>
          <w:marBottom w:val="0"/>
          <w:divBdr>
            <w:top w:val="none" w:sz="0" w:space="0" w:color="auto"/>
            <w:left w:val="none" w:sz="0" w:space="0" w:color="auto"/>
            <w:bottom w:val="none" w:sz="0" w:space="0" w:color="auto"/>
            <w:right w:val="none" w:sz="0" w:space="0" w:color="auto"/>
          </w:divBdr>
        </w:div>
        <w:div w:id="483812983">
          <w:marLeft w:val="640"/>
          <w:marRight w:val="0"/>
          <w:marTop w:val="0"/>
          <w:marBottom w:val="0"/>
          <w:divBdr>
            <w:top w:val="none" w:sz="0" w:space="0" w:color="auto"/>
            <w:left w:val="none" w:sz="0" w:space="0" w:color="auto"/>
            <w:bottom w:val="none" w:sz="0" w:space="0" w:color="auto"/>
            <w:right w:val="none" w:sz="0" w:space="0" w:color="auto"/>
          </w:divBdr>
        </w:div>
        <w:div w:id="1823690046">
          <w:marLeft w:val="640"/>
          <w:marRight w:val="0"/>
          <w:marTop w:val="0"/>
          <w:marBottom w:val="0"/>
          <w:divBdr>
            <w:top w:val="none" w:sz="0" w:space="0" w:color="auto"/>
            <w:left w:val="none" w:sz="0" w:space="0" w:color="auto"/>
            <w:bottom w:val="none" w:sz="0" w:space="0" w:color="auto"/>
            <w:right w:val="none" w:sz="0" w:space="0" w:color="auto"/>
          </w:divBdr>
        </w:div>
        <w:div w:id="1806042505">
          <w:marLeft w:val="640"/>
          <w:marRight w:val="0"/>
          <w:marTop w:val="0"/>
          <w:marBottom w:val="0"/>
          <w:divBdr>
            <w:top w:val="none" w:sz="0" w:space="0" w:color="auto"/>
            <w:left w:val="none" w:sz="0" w:space="0" w:color="auto"/>
            <w:bottom w:val="none" w:sz="0" w:space="0" w:color="auto"/>
            <w:right w:val="none" w:sz="0" w:space="0" w:color="auto"/>
          </w:divBdr>
        </w:div>
        <w:div w:id="921988617">
          <w:marLeft w:val="640"/>
          <w:marRight w:val="0"/>
          <w:marTop w:val="0"/>
          <w:marBottom w:val="0"/>
          <w:divBdr>
            <w:top w:val="none" w:sz="0" w:space="0" w:color="auto"/>
            <w:left w:val="none" w:sz="0" w:space="0" w:color="auto"/>
            <w:bottom w:val="none" w:sz="0" w:space="0" w:color="auto"/>
            <w:right w:val="none" w:sz="0" w:space="0" w:color="auto"/>
          </w:divBdr>
        </w:div>
        <w:div w:id="1608661196">
          <w:marLeft w:val="640"/>
          <w:marRight w:val="0"/>
          <w:marTop w:val="0"/>
          <w:marBottom w:val="0"/>
          <w:divBdr>
            <w:top w:val="none" w:sz="0" w:space="0" w:color="auto"/>
            <w:left w:val="none" w:sz="0" w:space="0" w:color="auto"/>
            <w:bottom w:val="none" w:sz="0" w:space="0" w:color="auto"/>
            <w:right w:val="none" w:sz="0" w:space="0" w:color="auto"/>
          </w:divBdr>
        </w:div>
        <w:div w:id="1839887395">
          <w:marLeft w:val="640"/>
          <w:marRight w:val="0"/>
          <w:marTop w:val="0"/>
          <w:marBottom w:val="0"/>
          <w:divBdr>
            <w:top w:val="none" w:sz="0" w:space="0" w:color="auto"/>
            <w:left w:val="none" w:sz="0" w:space="0" w:color="auto"/>
            <w:bottom w:val="none" w:sz="0" w:space="0" w:color="auto"/>
            <w:right w:val="none" w:sz="0" w:space="0" w:color="auto"/>
          </w:divBdr>
        </w:div>
        <w:div w:id="1496921691">
          <w:marLeft w:val="640"/>
          <w:marRight w:val="0"/>
          <w:marTop w:val="0"/>
          <w:marBottom w:val="0"/>
          <w:divBdr>
            <w:top w:val="none" w:sz="0" w:space="0" w:color="auto"/>
            <w:left w:val="none" w:sz="0" w:space="0" w:color="auto"/>
            <w:bottom w:val="none" w:sz="0" w:space="0" w:color="auto"/>
            <w:right w:val="none" w:sz="0" w:space="0" w:color="auto"/>
          </w:divBdr>
        </w:div>
        <w:div w:id="1761634618">
          <w:marLeft w:val="640"/>
          <w:marRight w:val="0"/>
          <w:marTop w:val="0"/>
          <w:marBottom w:val="0"/>
          <w:divBdr>
            <w:top w:val="none" w:sz="0" w:space="0" w:color="auto"/>
            <w:left w:val="none" w:sz="0" w:space="0" w:color="auto"/>
            <w:bottom w:val="none" w:sz="0" w:space="0" w:color="auto"/>
            <w:right w:val="none" w:sz="0" w:space="0" w:color="auto"/>
          </w:divBdr>
        </w:div>
      </w:divsChild>
    </w:div>
    <w:div w:id="442116784">
      <w:bodyDiv w:val="1"/>
      <w:marLeft w:val="0"/>
      <w:marRight w:val="0"/>
      <w:marTop w:val="0"/>
      <w:marBottom w:val="0"/>
      <w:divBdr>
        <w:top w:val="none" w:sz="0" w:space="0" w:color="auto"/>
        <w:left w:val="none" w:sz="0" w:space="0" w:color="auto"/>
        <w:bottom w:val="none" w:sz="0" w:space="0" w:color="auto"/>
        <w:right w:val="none" w:sz="0" w:space="0" w:color="auto"/>
      </w:divBdr>
    </w:div>
    <w:div w:id="446967360">
      <w:bodyDiv w:val="1"/>
      <w:marLeft w:val="0"/>
      <w:marRight w:val="0"/>
      <w:marTop w:val="0"/>
      <w:marBottom w:val="0"/>
      <w:divBdr>
        <w:top w:val="none" w:sz="0" w:space="0" w:color="auto"/>
        <w:left w:val="none" w:sz="0" w:space="0" w:color="auto"/>
        <w:bottom w:val="none" w:sz="0" w:space="0" w:color="auto"/>
        <w:right w:val="none" w:sz="0" w:space="0" w:color="auto"/>
      </w:divBdr>
    </w:div>
    <w:div w:id="453256704">
      <w:bodyDiv w:val="1"/>
      <w:marLeft w:val="0"/>
      <w:marRight w:val="0"/>
      <w:marTop w:val="0"/>
      <w:marBottom w:val="0"/>
      <w:divBdr>
        <w:top w:val="none" w:sz="0" w:space="0" w:color="auto"/>
        <w:left w:val="none" w:sz="0" w:space="0" w:color="auto"/>
        <w:bottom w:val="none" w:sz="0" w:space="0" w:color="auto"/>
        <w:right w:val="none" w:sz="0" w:space="0" w:color="auto"/>
      </w:divBdr>
    </w:div>
    <w:div w:id="456224544">
      <w:bodyDiv w:val="1"/>
      <w:marLeft w:val="0"/>
      <w:marRight w:val="0"/>
      <w:marTop w:val="0"/>
      <w:marBottom w:val="0"/>
      <w:divBdr>
        <w:top w:val="none" w:sz="0" w:space="0" w:color="auto"/>
        <w:left w:val="none" w:sz="0" w:space="0" w:color="auto"/>
        <w:bottom w:val="none" w:sz="0" w:space="0" w:color="auto"/>
        <w:right w:val="none" w:sz="0" w:space="0" w:color="auto"/>
      </w:divBdr>
    </w:div>
    <w:div w:id="456338209">
      <w:bodyDiv w:val="1"/>
      <w:marLeft w:val="0"/>
      <w:marRight w:val="0"/>
      <w:marTop w:val="0"/>
      <w:marBottom w:val="0"/>
      <w:divBdr>
        <w:top w:val="none" w:sz="0" w:space="0" w:color="auto"/>
        <w:left w:val="none" w:sz="0" w:space="0" w:color="auto"/>
        <w:bottom w:val="none" w:sz="0" w:space="0" w:color="auto"/>
        <w:right w:val="none" w:sz="0" w:space="0" w:color="auto"/>
      </w:divBdr>
    </w:div>
    <w:div w:id="472600180">
      <w:bodyDiv w:val="1"/>
      <w:marLeft w:val="0"/>
      <w:marRight w:val="0"/>
      <w:marTop w:val="0"/>
      <w:marBottom w:val="0"/>
      <w:divBdr>
        <w:top w:val="none" w:sz="0" w:space="0" w:color="auto"/>
        <w:left w:val="none" w:sz="0" w:space="0" w:color="auto"/>
        <w:bottom w:val="none" w:sz="0" w:space="0" w:color="auto"/>
        <w:right w:val="none" w:sz="0" w:space="0" w:color="auto"/>
      </w:divBdr>
    </w:div>
    <w:div w:id="480734428">
      <w:bodyDiv w:val="1"/>
      <w:marLeft w:val="0"/>
      <w:marRight w:val="0"/>
      <w:marTop w:val="0"/>
      <w:marBottom w:val="0"/>
      <w:divBdr>
        <w:top w:val="none" w:sz="0" w:space="0" w:color="auto"/>
        <w:left w:val="none" w:sz="0" w:space="0" w:color="auto"/>
        <w:bottom w:val="none" w:sz="0" w:space="0" w:color="auto"/>
        <w:right w:val="none" w:sz="0" w:space="0" w:color="auto"/>
      </w:divBdr>
      <w:divsChild>
        <w:div w:id="2144274023">
          <w:marLeft w:val="640"/>
          <w:marRight w:val="0"/>
          <w:marTop w:val="0"/>
          <w:marBottom w:val="0"/>
          <w:divBdr>
            <w:top w:val="none" w:sz="0" w:space="0" w:color="auto"/>
            <w:left w:val="none" w:sz="0" w:space="0" w:color="auto"/>
            <w:bottom w:val="none" w:sz="0" w:space="0" w:color="auto"/>
            <w:right w:val="none" w:sz="0" w:space="0" w:color="auto"/>
          </w:divBdr>
        </w:div>
        <w:div w:id="121388032">
          <w:marLeft w:val="640"/>
          <w:marRight w:val="0"/>
          <w:marTop w:val="0"/>
          <w:marBottom w:val="0"/>
          <w:divBdr>
            <w:top w:val="none" w:sz="0" w:space="0" w:color="auto"/>
            <w:left w:val="none" w:sz="0" w:space="0" w:color="auto"/>
            <w:bottom w:val="none" w:sz="0" w:space="0" w:color="auto"/>
            <w:right w:val="none" w:sz="0" w:space="0" w:color="auto"/>
          </w:divBdr>
        </w:div>
        <w:div w:id="1809394755">
          <w:marLeft w:val="640"/>
          <w:marRight w:val="0"/>
          <w:marTop w:val="0"/>
          <w:marBottom w:val="0"/>
          <w:divBdr>
            <w:top w:val="none" w:sz="0" w:space="0" w:color="auto"/>
            <w:left w:val="none" w:sz="0" w:space="0" w:color="auto"/>
            <w:bottom w:val="none" w:sz="0" w:space="0" w:color="auto"/>
            <w:right w:val="none" w:sz="0" w:space="0" w:color="auto"/>
          </w:divBdr>
        </w:div>
        <w:div w:id="1934632561">
          <w:marLeft w:val="640"/>
          <w:marRight w:val="0"/>
          <w:marTop w:val="0"/>
          <w:marBottom w:val="0"/>
          <w:divBdr>
            <w:top w:val="none" w:sz="0" w:space="0" w:color="auto"/>
            <w:left w:val="none" w:sz="0" w:space="0" w:color="auto"/>
            <w:bottom w:val="none" w:sz="0" w:space="0" w:color="auto"/>
            <w:right w:val="none" w:sz="0" w:space="0" w:color="auto"/>
          </w:divBdr>
        </w:div>
        <w:div w:id="205610141">
          <w:marLeft w:val="640"/>
          <w:marRight w:val="0"/>
          <w:marTop w:val="0"/>
          <w:marBottom w:val="0"/>
          <w:divBdr>
            <w:top w:val="none" w:sz="0" w:space="0" w:color="auto"/>
            <w:left w:val="none" w:sz="0" w:space="0" w:color="auto"/>
            <w:bottom w:val="none" w:sz="0" w:space="0" w:color="auto"/>
            <w:right w:val="none" w:sz="0" w:space="0" w:color="auto"/>
          </w:divBdr>
        </w:div>
        <w:div w:id="292908414">
          <w:marLeft w:val="640"/>
          <w:marRight w:val="0"/>
          <w:marTop w:val="0"/>
          <w:marBottom w:val="0"/>
          <w:divBdr>
            <w:top w:val="none" w:sz="0" w:space="0" w:color="auto"/>
            <w:left w:val="none" w:sz="0" w:space="0" w:color="auto"/>
            <w:bottom w:val="none" w:sz="0" w:space="0" w:color="auto"/>
            <w:right w:val="none" w:sz="0" w:space="0" w:color="auto"/>
          </w:divBdr>
        </w:div>
        <w:div w:id="1167670507">
          <w:marLeft w:val="640"/>
          <w:marRight w:val="0"/>
          <w:marTop w:val="0"/>
          <w:marBottom w:val="0"/>
          <w:divBdr>
            <w:top w:val="none" w:sz="0" w:space="0" w:color="auto"/>
            <w:left w:val="none" w:sz="0" w:space="0" w:color="auto"/>
            <w:bottom w:val="none" w:sz="0" w:space="0" w:color="auto"/>
            <w:right w:val="none" w:sz="0" w:space="0" w:color="auto"/>
          </w:divBdr>
        </w:div>
        <w:div w:id="55276383">
          <w:marLeft w:val="640"/>
          <w:marRight w:val="0"/>
          <w:marTop w:val="0"/>
          <w:marBottom w:val="0"/>
          <w:divBdr>
            <w:top w:val="none" w:sz="0" w:space="0" w:color="auto"/>
            <w:left w:val="none" w:sz="0" w:space="0" w:color="auto"/>
            <w:bottom w:val="none" w:sz="0" w:space="0" w:color="auto"/>
            <w:right w:val="none" w:sz="0" w:space="0" w:color="auto"/>
          </w:divBdr>
        </w:div>
        <w:div w:id="552736550">
          <w:marLeft w:val="640"/>
          <w:marRight w:val="0"/>
          <w:marTop w:val="0"/>
          <w:marBottom w:val="0"/>
          <w:divBdr>
            <w:top w:val="none" w:sz="0" w:space="0" w:color="auto"/>
            <w:left w:val="none" w:sz="0" w:space="0" w:color="auto"/>
            <w:bottom w:val="none" w:sz="0" w:space="0" w:color="auto"/>
            <w:right w:val="none" w:sz="0" w:space="0" w:color="auto"/>
          </w:divBdr>
        </w:div>
        <w:div w:id="2000428357">
          <w:marLeft w:val="640"/>
          <w:marRight w:val="0"/>
          <w:marTop w:val="0"/>
          <w:marBottom w:val="0"/>
          <w:divBdr>
            <w:top w:val="none" w:sz="0" w:space="0" w:color="auto"/>
            <w:left w:val="none" w:sz="0" w:space="0" w:color="auto"/>
            <w:bottom w:val="none" w:sz="0" w:space="0" w:color="auto"/>
            <w:right w:val="none" w:sz="0" w:space="0" w:color="auto"/>
          </w:divBdr>
        </w:div>
        <w:div w:id="1722555855">
          <w:marLeft w:val="640"/>
          <w:marRight w:val="0"/>
          <w:marTop w:val="0"/>
          <w:marBottom w:val="0"/>
          <w:divBdr>
            <w:top w:val="none" w:sz="0" w:space="0" w:color="auto"/>
            <w:left w:val="none" w:sz="0" w:space="0" w:color="auto"/>
            <w:bottom w:val="none" w:sz="0" w:space="0" w:color="auto"/>
            <w:right w:val="none" w:sz="0" w:space="0" w:color="auto"/>
          </w:divBdr>
        </w:div>
        <w:div w:id="1300380259">
          <w:marLeft w:val="640"/>
          <w:marRight w:val="0"/>
          <w:marTop w:val="0"/>
          <w:marBottom w:val="0"/>
          <w:divBdr>
            <w:top w:val="none" w:sz="0" w:space="0" w:color="auto"/>
            <w:left w:val="none" w:sz="0" w:space="0" w:color="auto"/>
            <w:bottom w:val="none" w:sz="0" w:space="0" w:color="auto"/>
            <w:right w:val="none" w:sz="0" w:space="0" w:color="auto"/>
          </w:divBdr>
        </w:div>
        <w:div w:id="322196459">
          <w:marLeft w:val="640"/>
          <w:marRight w:val="0"/>
          <w:marTop w:val="0"/>
          <w:marBottom w:val="0"/>
          <w:divBdr>
            <w:top w:val="none" w:sz="0" w:space="0" w:color="auto"/>
            <w:left w:val="none" w:sz="0" w:space="0" w:color="auto"/>
            <w:bottom w:val="none" w:sz="0" w:space="0" w:color="auto"/>
            <w:right w:val="none" w:sz="0" w:space="0" w:color="auto"/>
          </w:divBdr>
        </w:div>
        <w:div w:id="479277051">
          <w:marLeft w:val="640"/>
          <w:marRight w:val="0"/>
          <w:marTop w:val="0"/>
          <w:marBottom w:val="0"/>
          <w:divBdr>
            <w:top w:val="none" w:sz="0" w:space="0" w:color="auto"/>
            <w:left w:val="none" w:sz="0" w:space="0" w:color="auto"/>
            <w:bottom w:val="none" w:sz="0" w:space="0" w:color="auto"/>
            <w:right w:val="none" w:sz="0" w:space="0" w:color="auto"/>
          </w:divBdr>
        </w:div>
        <w:div w:id="940380122">
          <w:marLeft w:val="640"/>
          <w:marRight w:val="0"/>
          <w:marTop w:val="0"/>
          <w:marBottom w:val="0"/>
          <w:divBdr>
            <w:top w:val="none" w:sz="0" w:space="0" w:color="auto"/>
            <w:left w:val="none" w:sz="0" w:space="0" w:color="auto"/>
            <w:bottom w:val="none" w:sz="0" w:space="0" w:color="auto"/>
            <w:right w:val="none" w:sz="0" w:space="0" w:color="auto"/>
          </w:divBdr>
        </w:div>
        <w:div w:id="585919308">
          <w:marLeft w:val="640"/>
          <w:marRight w:val="0"/>
          <w:marTop w:val="0"/>
          <w:marBottom w:val="0"/>
          <w:divBdr>
            <w:top w:val="none" w:sz="0" w:space="0" w:color="auto"/>
            <w:left w:val="none" w:sz="0" w:space="0" w:color="auto"/>
            <w:bottom w:val="none" w:sz="0" w:space="0" w:color="auto"/>
            <w:right w:val="none" w:sz="0" w:space="0" w:color="auto"/>
          </w:divBdr>
        </w:div>
        <w:div w:id="2003385887">
          <w:marLeft w:val="640"/>
          <w:marRight w:val="0"/>
          <w:marTop w:val="0"/>
          <w:marBottom w:val="0"/>
          <w:divBdr>
            <w:top w:val="none" w:sz="0" w:space="0" w:color="auto"/>
            <w:left w:val="none" w:sz="0" w:space="0" w:color="auto"/>
            <w:bottom w:val="none" w:sz="0" w:space="0" w:color="auto"/>
            <w:right w:val="none" w:sz="0" w:space="0" w:color="auto"/>
          </w:divBdr>
        </w:div>
        <w:div w:id="182016283">
          <w:marLeft w:val="640"/>
          <w:marRight w:val="0"/>
          <w:marTop w:val="0"/>
          <w:marBottom w:val="0"/>
          <w:divBdr>
            <w:top w:val="none" w:sz="0" w:space="0" w:color="auto"/>
            <w:left w:val="none" w:sz="0" w:space="0" w:color="auto"/>
            <w:bottom w:val="none" w:sz="0" w:space="0" w:color="auto"/>
            <w:right w:val="none" w:sz="0" w:space="0" w:color="auto"/>
          </w:divBdr>
        </w:div>
        <w:div w:id="1727533174">
          <w:marLeft w:val="640"/>
          <w:marRight w:val="0"/>
          <w:marTop w:val="0"/>
          <w:marBottom w:val="0"/>
          <w:divBdr>
            <w:top w:val="none" w:sz="0" w:space="0" w:color="auto"/>
            <w:left w:val="none" w:sz="0" w:space="0" w:color="auto"/>
            <w:bottom w:val="none" w:sz="0" w:space="0" w:color="auto"/>
            <w:right w:val="none" w:sz="0" w:space="0" w:color="auto"/>
          </w:divBdr>
        </w:div>
        <w:div w:id="1223098374">
          <w:marLeft w:val="640"/>
          <w:marRight w:val="0"/>
          <w:marTop w:val="0"/>
          <w:marBottom w:val="0"/>
          <w:divBdr>
            <w:top w:val="none" w:sz="0" w:space="0" w:color="auto"/>
            <w:left w:val="none" w:sz="0" w:space="0" w:color="auto"/>
            <w:bottom w:val="none" w:sz="0" w:space="0" w:color="auto"/>
            <w:right w:val="none" w:sz="0" w:space="0" w:color="auto"/>
          </w:divBdr>
        </w:div>
        <w:div w:id="2051219333">
          <w:marLeft w:val="640"/>
          <w:marRight w:val="0"/>
          <w:marTop w:val="0"/>
          <w:marBottom w:val="0"/>
          <w:divBdr>
            <w:top w:val="none" w:sz="0" w:space="0" w:color="auto"/>
            <w:left w:val="none" w:sz="0" w:space="0" w:color="auto"/>
            <w:bottom w:val="none" w:sz="0" w:space="0" w:color="auto"/>
            <w:right w:val="none" w:sz="0" w:space="0" w:color="auto"/>
          </w:divBdr>
        </w:div>
        <w:div w:id="1804032664">
          <w:marLeft w:val="640"/>
          <w:marRight w:val="0"/>
          <w:marTop w:val="0"/>
          <w:marBottom w:val="0"/>
          <w:divBdr>
            <w:top w:val="none" w:sz="0" w:space="0" w:color="auto"/>
            <w:left w:val="none" w:sz="0" w:space="0" w:color="auto"/>
            <w:bottom w:val="none" w:sz="0" w:space="0" w:color="auto"/>
            <w:right w:val="none" w:sz="0" w:space="0" w:color="auto"/>
          </w:divBdr>
        </w:div>
        <w:div w:id="1105004865">
          <w:marLeft w:val="640"/>
          <w:marRight w:val="0"/>
          <w:marTop w:val="0"/>
          <w:marBottom w:val="0"/>
          <w:divBdr>
            <w:top w:val="none" w:sz="0" w:space="0" w:color="auto"/>
            <w:left w:val="none" w:sz="0" w:space="0" w:color="auto"/>
            <w:bottom w:val="none" w:sz="0" w:space="0" w:color="auto"/>
            <w:right w:val="none" w:sz="0" w:space="0" w:color="auto"/>
          </w:divBdr>
        </w:div>
        <w:div w:id="1861116664">
          <w:marLeft w:val="640"/>
          <w:marRight w:val="0"/>
          <w:marTop w:val="0"/>
          <w:marBottom w:val="0"/>
          <w:divBdr>
            <w:top w:val="none" w:sz="0" w:space="0" w:color="auto"/>
            <w:left w:val="none" w:sz="0" w:space="0" w:color="auto"/>
            <w:bottom w:val="none" w:sz="0" w:space="0" w:color="auto"/>
            <w:right w:val="none" w:sz="0" w:space="0" w:color="auto"/>
          </w:divBdr>
        </w:div>
        <w:div w:id="112748888">
          <w:marLeft w:val="640"/>
          <w:marRight w:val="0"/>
          <w:marTop w:val="0"/>
          <w:marBottom w:val="0"/>
          <w:divBdr>
            <w:top w:val="none" w:sz="0" w:space="0" w:color="auto"/>
            <w:left w:val="none" w:sz="0" w:space="0" w:color="auto"/>
            <w:bottom w:val="none" w:sz="0" w:space="0" w:color="auto"/>
            <w:right w:val="none" w:sz="0" w:space="0" w:color="auto"/>
          </w:divBdr>
        </w:div>
        <w:div w:id="428891179">
          <w:marLeft w:val="640"/>
          <w:marRight w:val="0"/>
          <w:marTop w:val="0"/>
          <w:marBottom w:val="0"/>
          <w:divBdr>
            <w:top w:val="none" w:sz="0" w:space="0" w:color="auto"/>
            <w:left w:val="none" w:sz="0" w:space="0" w:color="auto"/>
            <w:bottom w:val="none" w:sz="0" w:space="0" w:color="auto"/>
            <w:right w:val="none" w:sz="0" w:space="0" w:color="auto"/>
          </w:divBdr>
        </w:div>
        <w:div w:id="1571647537">
          <w:marLeft w:val="640"/>
          <w:marRight w:val="0"/>
          <w:marTop w:val="0"/>
          <w:marBottom w:val="0"/>
          <w:divBdr>
            <w:top w:val="none" w:sz="0" w:space="0" w:color="auto"/>
            <w:left w:val="none" w:sz="0" w:space="0" w:color="auto"/>
            <w:bottom w:val="none" w:sz="0" w:space="0" w:color="auto"/>
            <w:right w:val="none" w:sz="0" w:space="0" w:color="auto"/>
          </w:divBdr>
        </w:div>
        <w:div w:id="1432310591">
          <w:marLeft w:val="640"/>
          <w:marRight w:val="0"/>
          <w:marTop w:val="0"/>
          <w:marBottom w:val="0"/>
          <w:divBdr>
            <w:top w:val="none" w:sz="0" w:space="0" w:color="auto"/>
            <w:left w:val="none" w:sz="0" w:space="0" w:color="auto"/>
            <w:bottom w:val="none" w:sz="0" w:space="0" w:color="auto"/>
            <w:right w:val="none" w:sz="0" w:space="0" w:color="auto"/>
          </w:divBdr>
        </w:div>
        <w:div w:id="618611200">
          <w:marLeft w:val="640"/>
          <w:marRight w:val="0"/>
          <w:marTop w:val="0"/>
          <w:marBottom w:val="0"/>
          <w:divBdr>
            <w:top w:val="none" w:sz="0" w:space="0" w:color="auto"/>
            <w:left w:val="none" w:sz="0" w:space="0" w:color="auto"/>
            <w:bottom w:val="none" w:sz="0" w:space="0" w:color="auto"/>
            <w:right w:val="none" w:sz="0" w:space="0" w:color="auto"/>
          </w:divBdr>
        </w:div>
        <w:div w:id="1321075892">
          <w:marLeft w:val="640"/>
          <w:marRight w:val="0"/>
          <w:marTop w:val="0"/>
          <w:marBottom w:val="0"/>
          <w:divBdr>
            <w:top w:val="none" w:sz="0" w:space="0" w:color="auto"/>
            <w:left w:val="none" w:sz="0" w:space="0" w:color="auto"/>
            <w:bottom w:val="none" w:sz="0" w:space="0" w:color="auto"/>
            <w:right w:val="none" w:sz="0" w:space="0" w:color="auto"/>
          </w:divBdr>
        </w:div>
        <w:div w:id="1546018765">
          <w:marLeft w:val="640"/>
          <w:marRight w:val="0"/>
          <w:marTop w:val="0"/>
          <w:marBottom w:val="0"/>
          <w:divBdr>
            <w:top w:val="none" w:sz="0" w:space="0" w:color="auto"/>
            <w:left w:val="none" w:sz="0" w:space="0" w:color="auto"/>
            <w:bottom w:val="none" w:sz="0" w:space="0" w:color="auto"/>
            <w:right w:val="none" w:sz="0" w:space="0" w:color="auto"/>
          </w:divBdr>
        </w:div>
        <w:div w:id="1578124246">
          <w:marLeft w:val="640"/>
          <w:marRight w:val="0"/>
          <w:marTop w:val="0"/>
          <w:marBottom w:val="0"/>
          <w:divBdr>
            <w:top w:val="none" w:sz="0" w:space="0" w:color="auto"/>
            <w:left w:val="none" w:sz="0" w:space="0" w:color="auto"/>
            <w:bottom w:val="none" w:sz="0" w:space="0" w:color="auto"/>
            <w:right w:val="none" w:sz="0" w:space="0" w:color="auto"/>
          </w:divBdr>
        </w:div>
        <w:div w:id="609631991">
          <w:marLeft w:val="640"/>
          <w:marRight w:val="0"/>
          <w:marTop w:val="0"/>
          <w:marBottom w:val="0"/>
          <w:divBdr>
            <w:top w:val="none" w:sz="0" w:space="0" w:color="auto"/>
            <w:left w:val="none" w:sz="0" w:space="0" w:color="auto"/>
            <w:bottom w:val="none" w:sz="0" w:space="0" w:color="auto"/>
            <w:right w:val="none" w:sz="0" w:space="0" w:color="auto"/>
          </w:divBdr>
        </w:div>
        <w:div w:id="919101464">
          <w:marLeft w:val="640"/>
          <w:marRight w:val="0"/>
          <w:marTop w:val="0"/>
          <w:marBottom w:val="0"/>
          <w:divBdr>
            <w:top w:val="none" w:sz="0" w:space="0" w:color="auto"/>
            <w:left w:val="none" w:sz="0" w:space="0" w:color="auto"/>
            <w:bottom w:val="none" w:sz="0" w:space="0" w:color="auto"/>
            <w:right w:val="none" w:sz="0" w:space="0" w:color="auto"/>
          </w:divBdr>
        </w:div>
        <w:div w:id="1642611702">
          <w:marLeft w:val="640"/>
          <w:marRight w:val="0"/>
          <w:marTop w:val="0"/>
          <w:marBottom w:val="0"/>
          <w:divBdr>
            <w:top w:val="none" w:sz="0" w:space="0" w:color="auto"/>
            <w:left w:val="none" w:sz="0" w:space="0" w:color="auto"/>
            <w:bottom w:val="none" w:sz="0" w:space="0" w:color="auto"/>
            <w:right w:val="none" w:sz="0" w:space="0" w:color="auto"/>
          </w:divBdr>
        </w:div>
        <w:div w:id="1282805068">
          <w:marLeft w:val="640"/>
          <w:marRight w:val="0"/>
          <w:marTop w:val="0"/>
          <w:marBottom w:val="0"/>
          <w:divBdr>
            <w:top w:val="none" w:sz="0" w:space="0" w:color="auto"/>
            <w:left w:val="none" w:sz="0" w:space="0" w:color="auto"/>
            <w:bottom w:val="none" w:sz="0" w:space="0" w:color="auto"/>
            <w:right w:val="none" w:sz="0" w:space="0" w:color="auto"/>
          </w:divBdr>
        </w:div>
        <w:div w:id="172495129">
          <w:marLeft w:val="640"/>
          <w:marRight w:val="0"/>
          <w:marTop w:val="0"/>
          <w:marBottom w:val="0"/>
          <w:divBdr>
            <w:top w:val="none" w:sz="0" w:space="0" w:color="auto"/>
            <w:left w:val="none" w:sz="0" w:space="0" w:color="auto"/>
            <w:bottom w:val="none" w:sz="0" w:space="0" w:color="auto"/>
            <w:right w:val="none" w:sz="0" w:space="0" w:color="auto"/>
          </w:divBdr>
        </w:div>
        <w:div w:id="16392661">
          <w:marLeft w:val="640"/>
          <w:marRight w:val="0"/>
          <w:marTop w:val="0"/>
          <w:marBottom w:val="0"/>
          <w:divBdr>
            <w:top w:val="none" w:sz="0" w:space="0" w:color="auto"/>
            <w:left w:val="none" w:sz="0" w:space="0" w:color="auto"/>
            <w:bottom w:val="none" w:sz="0" w:space="0" w:color="auto"/>
            <w:right w:val="none" w:sz="0" w:space="0" w:color="auto"/>
          </w:divBdr>
        </w:div>
        <w:div w:id="2021732468">
          <w:marLeft w:val="640"/>
          <w:marRight w:val="0"/>
          <w:marTop w:val="0"/>
          <w:marBottom w:val="0"/>
          <w:divBdr>
            <w:top w:val="none" w:sz="0" w:space="0" w:color="auto"/>
            <w:left w:val="none" w:sz="0" w:space="0" w:color="auto"/>
            <w:bottom w:val="none" w:sz="0" w:space="0" w:color="auto"/>
            <w:right w:val="none" w:sz="0" w:space="0" w:color="auto"/>
          </w:divBdr>
        </w:div>
        <w:div w:id="1725760921">
          <w:marLeft w:val="640"/>
          <w:marRight w:val="0"/>
          <w:marTop w:val="0"/>
          <w:marBottom w:val="0"/>
          <w:divBdr>
            <w:top w:val="none" w:sz="0" w:space="0" w:color="auto"/>
            <w:left w:val="none" w:sz="0" w:space="0" w:color="auto"/>
            <w:bottom w:val="none" w:sz="0" w:space="0" w:color="auto"/>
            <w:right w:val="none" w:sz="0" w:space="0" w:color="auto"/>
          </w:divBdr>
        </w:div>
        <w:div w:id="138379023">
          <w:marLeft w:val="640"/>
          <w:marRight w:val="0"/>
          <w:marTop w:val="0"/>
          <w:marBottom w:val="0"/>
          <w:divBdr>
            <w:top w:val="none" w:sz="0" w:space="0" w:color="auto"/>
            <w:left w:val="none" w:sz="0" w:space="0" w:color="auto"/>
            <w:bottom w:val="none" w:sz="0" w:space="0" w:color="auto"/>
            <w:right w:val="none" w:sz="0" w:space="0" w:color="auto"/>
          </w:divBdr>
        </w:div>
        <w:div w:id="1746301816">
          <w:marLeft w:val="640"/>
          <w:marRight w:val="0"/>
          <w:marTop w:val="0"/>
          <w:marBottom w:val="0"/>
          <w:divBdr>
            <w:top w:val="none" w:sz="0" w:space="0" w:color="auto"/>
            <w:left w:val="none" w:sz="0" w:space="0" w:color="auto"/>
            <w:bottom w:val="none" w:sz="0" w:space="0" w:color="auto"/>
            <w:right w:val="none" w:sz="0" w:space="0" w:color="auto"/>
          </w:divBdr>
        </w:div>
        <w:div w:id="668025406">
          <w:marLeft w:val="640"/>
          <w:marRight w:val="0"/>
          <w:marTop w:val="0"/>
          <w:marBottom w:val="0"/>
          <w:divBdr>
            <w:top w:val="none" w:sz="0" w:space="0" w:color="auto"/>
            <w:left w:val="none" w:sz="0" w:space="0" w:color="auto"/>
            <w:bottom w:val="none" w:sz="0" w:space="0" w:color="auto"/>
            <w:right w:val="none" w:sz="0" w:space="0" w:color="auto"/>
          </w:divBdr>
        </w:div>
        <w:div w:id="344523699">
          <w:marLeft w:val="640"/>
          <w:marRight w:val="0"/>
          <w:marTop w:val="0"/>
          <w:marBottom w:val="0"/>
          <w:divBdr>
            <w:top w:val="none" w:sz="0" w:space="0" w:color="auto"/>
            <w:left w:val="none" w:sz="0" w:space="0" w:color="auto"/>
            <w:bottom w:val="none" w:sz="0" w:space="0" w:color="auto"/>
            <w:right w:val="none" w:sz="0" w:space="0" w:color="auto"/>
          </w:divBdr>
        </w:div>
        <w:div w:id="543450638">
          <w:marLeft w:val="640"/>
          <w:marRight w:val="0"/>
          <w:marTop w:val="0"/>
          <w:marBottom w:val="0"/>
          <w:divBdr>
            <w:top w:val="none" w:sz="0" w:space="0" w:color="auto"/>
            <w:left w:val="none" w:sz="0" w:space="0" w:color="auto"/>
            <w:bottom w:val="none" w:sz="0" w:space="0" w:color="auto"/>
            <w:right w:val="none" w:sz="0" w:space="0" w:color="auto"/>
          </w:divBdr>
        </w:div>
        <w:div w:id="28997154">
          <w:marLeft w:val="640"/>
          <w:marRight w:val="0"/>
          <w:marTop w:val="0"/>
          <w:marBottom w:val="0"/>
          <w:divBdr>
            <w:top w:val="none" w:sz="0" w:space="0" w:color="auto"/>
            <w:left w:val="none" w:sz="0" w:space="0" w:color="auto"/>
            <w:bottom w:val="none" w:sz="0" w:space="0" w:color="auto"/>
            <w:right w:val="none" w:sz="0" w:space="0" w:color="auto"/>
          </w:divBdr>
        </w:div>
        <w:div w:id="1300498856">
          <w:marLeft w:val="640"/>
          <w:marRight w:val="0"/>
          <w:marTop w:val="0"/>
          <w:marBottom w:val="0"/>
          <w:divBdr>
            <w:top w:val="none" w:sz="0" w:space="0" w:color="auto"/>
            <w:left w:val="none" w:sz="0" w:space="0" w:color="auto"/>
            <w:bottom w:val="none" w:sz="0" w:space="0" w:color="auto"/>
            <w:right w:val="none" w:sz="0" w:space="0" w:color="auto"/>
          </w:divBdr>
        </w:div>
        <w:div w:id="311759276">
          <w:marLeft w:val="640"/>
          <w:marRight w:val="0"/>
          <w:marTop w:val="0"/>
          <w:marBottom w:val="0"/>
          <w:divBdr>
            <w:top w:val="none" w:sz="0" w:space="0" w:color="auto"/>
            <w:left w:val="none" w:sz="0" w:space="0" w:color="auto"/>
            <w:bottom w:val="none" w:sz="0" w:space="0" w:color="auto"/>
            <w:right w:val="none" w:sz="0" w:space="0" w:color="auto"/>
          </w:divBdr>
        </w:div>
        <w:div w:id="273757512">
          <w:marLeft w:val="640"/>
          <w:marRight w:val="0"/>
          <w:marTop w:val="0"/>
          <w:marBottom w:val="0"/>
          <w:divBdr>
            <w:top w:val="none" w:sz="0" w:space="0" w:color="auto"/>
            <w:left w:val="none" w:sz="0" w:space="0" w:color="auto"/>
            <w:bottom w:val="none" w:sz="0" w:space="0" w:color="auto"/>
            <w:right w:val="none" w:sz="0" w:space="0" w:color="auto"/>
          </w:divBdr>
        </w:div>
        <w:div w:id="215513859">
          <w:marLeft w:val="640"/>
          <w:marRight w:val="0"/>
          <w:marTop w:val="0"/>
          <w:marBottom w:val="0"/>
          <w:divBdr>
            <w:top w:val="none" w:sz="0" w:space="0" w:color="auto"/>
            <w:left w:val="none" w:sz="0" w:space="0" w:color="auto"/>
            <w:bottom w:val="none" w:sz="0" w:space="0" w:color="auto"/>
            <w:right w:val="none" w:sz="0" w:space="0" w:color="auto"/>
          </w:divBdr>
        </w:div>
        <w:div w:id="1445921303">
          <w:marLeft w:val="640"/>
          <w:marRight w:val="0"/>
          <w:marTop w:val="0"/>
          <w:marBottom w:val="0"/>
          <w:divBdr>
            <w:top w:val="none" w:sz="0" w:space="0" w:color="auto"/>
            <w:left w:val="none" w:sz="0" w:space="0" w:color="auto"/>
            <w:bottom w:val="none" w:sz="0" w:space="0" w:color="auto"/>
            <w:right w:val="none" w:sz="0" w:space="0" w:color="auto"/>
          </w:divBdr>
        </w:div>
        <w:div w:id="840775456">
          <w:marLeft w:val="640"/>
          <w:marRight w:val="0"/>
          <w:marTop w:val="0"/>
          <w:marBottom w:val="0"/>
          <w:divBdr>
            <w:top w:val="none" w:sz="0" w:space="0" w:color="auto"/>
            <w:left w:val="none" w:sz="0" w:space="0" w:color="auto"/>
            <w:bottom w:val="none" w:sz="0" w:space="0" w:color="auto"/>
            <w:right w:val="none" w:sz="0" w:space="0" w:color="auto"/>
          </w:divBdr>
        </w:div>
        <w:div w:id="857547228">
          <w:marLeft w:val="640"/>
          <w:marRight w:val="0"/>
          <w:marTop w:val="0"/>
          <w:marBottom w:val="0"/>
          <w:divBdr>
            <w:top w:val="none" w:sz="0" w:space="0" w:color="auto"/>
            <w:left w:val="none" w:sz="0" w:space="0" w:color="auto"/>
            <w:bottom w:val="none" w:sz="0" w:space="0" w:color="auto"/>
            <w:right w:val="none" w:sz="0" w:space="0" w:color="auto"/>
          </w:divBdr>
        </w:div>
        <w:div w:id="380327778">
          <w:marLeft w:val="640"/>
          <w:marRight w:val="0"/>
          <w:marTop w:val="0"/>
          <w:marBottom w:val="0"/>
          <w:divBdr>
            <w:top w:val="none" w:sz="0" w:space="0" w:color="auto"/>
            <w:left w:val="none" w:sz="0" w:space="0" w:color="auto"/>
            <w:bottom w:val="none" w:sz="0" w:space="0" w:color="auto"/>
            <w:right w:val="none" w:sz="0" w:space="0" w:color="auto"/>
          </w:divBdr>
        </w:div>
        <w:div w:id="677657664">
          <w:marLeft w:val="640"/>
          <w:marRight w:val="0"/>
          <w:marTop w:val="0"/>
          <w:marBottom w:val="0"/>
          <w:divBdr>
            <w:top w:val="none" w:sz="0" w:space="0" w:color="auto"/>
            <w:left w:val="none" w:sz="0" w:space="0" w:color="auto"/>
            <w:bottom w:val="none" w:sz="0" w:space="0" w:color="auto"/>
            <w:right w:val="none" w:sz="0" w:space="0" w:color="auto"/>
          </w:divBdr>
        </w:div>
        <w:div w:id="288980312">
          <w:marLeft w:val="640"/>
          <w:marRight w:val="0"/>
          <w:marTop w:val="0"/>
          <w:marBottom w:val="0"/>
          <w:divBdr>
            <w:top w:val="none" w:sz="0" w:space="0" w:color="auto"/>
            <w:left w:val="none" w:sz="0" w:space="0" w:color="auto"/>
            <w:bottom w:val="none" w:sz="0" w:space="0" w:color="auto"/>
            <w:right w:val="none" w:sz="0" w:space="0" w:color="auto"/>
          </w:divBdr>
        </w:div>
        <w:div w:id="76949227">
          <w:marLeft w:val="640"/>
          <w:marRight w:val="0"/>
          <w:marTop w:val="0"/>
          <w:marBottom w:val="0"/>
          <w:divBdr>
            <w:top w:val="none" w:sz="0" w:space="0" w:color="auto"/>
            <w:left w:val="none" w:sz="0" w:space="0" w:color="auto"/>
            <w:bottom w:val="none" w:sz="0" w:space="0" w:color="auto"/>
            <w:right w:val="none" w:sz="0" w:space="0" w:color="auto"/>
          </w:divBdr>
        </w:div>
        <w:div w:id="1061706792">
          <w:marLeft w:val="640"/>
          <w:marRight w:val="0"/>
          <w:marTop w:val="0"/>
          <w:marBottom w:val="0"/>
          <w:divBdr>
            <w:top w:val="none" w:sz="0" w:space="0" w:color="auto"/>
            <w:left w:val="none" w:sz="0" w:space="0" w:color="auto"/>
            <w:bottom w:val="none" w:sz="0" w:space="0" w:color="auto"/>
            <w:right w:val="none" w:sz="0" w:space="0" w:color="auto"/>
          </w:divBdr>
        </w:div>
        <w:div w:id="344475599">
          <w:marLeft w:val="640"/>
          <w:marRight w:val="0"/>
          <w:marTop w:val="0"/>
          <w:marBottom w:val="0"/>
          <w:divBdr>
            <w:top w:val="none" w:sz="0" w:space="0" w:color="auto"/>
            <w:left w:val="none" w:sz="0" w:space="0" w:color="auto"/>
            <w:bottom w:val="none" w:sz="0" w:space="0" w:color="auto"/>
            <w:right w:val="none" w:sz="0" w:space="0" w:color="auto"/>
          </w:divBdr>
        </w:div>
        <w:div w:id="1717703737">
          <w:marLeft w:val="640"/>
          <w:marRight w:val="0"/>
          <w:marTop w:val="0"/>
          <w:marBottom w:val="0"/>
          <w:divBdr>
            <w:top w:val="none" w:sz="0" w:space="0" w:color="auto"/>
            <w:left w:val="none" w:sz="0" w:space="0" w:color="auto"/>
            <w:bottom w:val="none" w:sz="0" w:space="0" w:color="auto"/>
            <w:right w:val="none" w:sz="0" w:space="0" w:color="auto"/>
          </w:divBdr>
        </w:div>
        <w:div w:id="1510676967">
          <w:marLeft w:val="640"/>
          <w:marRight w:val="0"/>
          <w:marTop w:val="0"/>
          <w:marBottom w:val="0"/>
          <w:divBdr>
            <w:top w:val="none" w:sz="0" w:space="0" w:color="auto"/>
            <w:left w:val="none" w:sz="0" w:space="0" w:color="auto"/>
            <w:bottom w:val="none" w:sz="0" w:space="0" w:color="auto"/>
            <w:right w:val="none" w:sz="0" w:space="0" w:color="auto"/>
          </w:divBdr>
        </w:div>
        <w:div w:id="398292028">
          <w:marLeft w:val="640"/>
          <w:marRight w:val="0"/>
          <w:marTop w:val="0"/>
          <w:marBottom w:val="0"/>
          <w:divBdr>
            <w:top w:val="none" w:sz="0" w:space="0" w:color="auto"/>
            <w:left w:val="none" w:sz="0" w:space="0" w:color="auto"/>
            <w:bottom w:val="none" w:sz="0" w:space="0" w:color="auto"/>
            <w:right w:val="none" w:sz="0" w:space="0" w:color="auto"/>
          </w:divBdr>
        </w:div>
        <w:div w:id="1881092353">
          <w:marLeft w:val="640"/>
          <w:marRight w:val="0"/>
          <w:marTop w:val="0"/>
          <w:marBottom w:val="0"/>
          <w:divBdr>
            <w:top w:val="none" w:sz="0" w:space="0" w:color="auto"/>
            <w:left w:val="none" w:sz="0" w:space="0" w:color="auto"/>
            <w:bottom w:val="none" w:sz="0" w:space="0" w:color="auto"/>
            <w:right w:val="none" w:sz="0" w:space="0" w:color="auto"/>
          </w:divBdr>
        </w:div>
        <w:div w:id="854346976">
          <w:marLeft w:val="640"/>
          <w:marRight w:val="0"/>
          <w:marTop w:val="0"/>
          <w:marBottom w:val="0"/>
          <w:divBdr>
            <w:top w:val="none" w:sz="0" w:space="0" w:color="auto"/>
            <w:left w:val="none" w:sz="0" w:space="0" w:color="auto"/>
            <w:bottom w:val="none" w:sz="0" w:space="0" w:color="auto"/>
            <w:right w:val="none" w:sz="0" w:space="0" w:color="auto"/>
          </w:divBdr>
        </w:div>
        <w:div w:id="241919025">
          <w:marLeft w:val="640"/>
          <w:marRight w:val="0"/>
          <w:marTop w:val="0"/>
          <w:marBottom w:val="0"/>
          <w:divBdr>
            <w:top w:val="none" w:sz="0" w:space="0" w:color="auto"/>
            <w:left w:val="none" w:sz="0" w:space="0" w:color="auto"/>
            <w:bottom w:val="none" w:sz="0" w:space="0" w:color="auto"/>
            <w:right w:val="none" w:sz="0" w:space="0" w:color="auto"/>
          </w:divBdr>
        </w:div>
        <w:div w:id="51732274">
          <w:marLeft w:val="640"/>
          <w:marRight w:val="0"/>
          <w:marTop w:val="0"/>
          <w:marBottom w:val="0"/>
          <w:divBdr>
            <w:top w:val="none" w:sz="0" w:space="0" w:color="auto"/>
            <w:left w:val="none" w:sz="0" w:space="0" w:color="auto"/>
            <w:bottom w:val="none" w:sz="0" w:space="0" w:color="auto"/>
            <w:right w:val="none" w:sz="0" w:space="0" w:color="auto"/>
          </w:divBdr>
        </w:div>
        <w:div w:id="984621699">
          <w:marLeft w:val="640"/>
          <w:marRight w:val="0"/>
          <w:marTop w:val="0"/>
          <w:marBottom w:val="0"/>
          <w:divBdr>
            <w:top w:val="none" w:sz="0" w:space="0" w:color="auto"/>
            <w:left w:val="none" w:sz="0" w:space="0" w:color="auto"/>
            <w:bottom w:val="none" w:sz="0" w:space="0" w:color="auto"/>
            <w:right w:val="none" w:sz="0" w:space="0" w:color="auto"/>
          </w:divBdr>
        </w:div>
        <w:div w:id="1322536492">
          <w:marLeft w:val="640"/>
          <w:marRight w:val="0"/>
          <w:marTop w:val="0"/>
          <w:marBottom w:val="0"/>
          <w:divBdr>
            <w:top w:val="none" w:sz="0" w:space="0" w:color="auto"/>
            <w:left w:val="none" w:sz="0" w:space="0" w:color="auto"/>
            <w:bottom w:val="none" w:sz="0" w:space="0" w:color="auto"/>
            <w:right w:val="none" w:sz="0" w:space="0" w:color="auto"/>
          </w:divBdr>
        </w:div>
        <w:div w:id="725253125">
          <w:marLeft w:val="640"/>
          <w:marRight w:val="0"/>
          <w:marTop w:val="0"/>
          <w:marBottom w:val="0"/>
          <w:divBdr>
            <w:top w:val="none" w:sz="0" w:space="0" w:color="auto"/>
            <w:left w:val="none" w:sz="0" w:space="0" w:color="auto"/>
            <w:bottom w:val="none" w:sz="0" w:space="0" w:color="auto"/>
            <w:right w:val="none" w:sz="0" w:space="0" w:color="auto"/>
          </w:divBdr>
        </w:div>
        <w:div w:id="1419255507">
          <w:marLeft w:val="640"/>
          <w:marRight w:val="0"/>
          <w:marTop w:val="0"/>
          <w:marBottom w:val="0"/>
          <w:divBdr>
            <w:top w:val="none" w:sz="0" w:space="0" w:color="auto"/>
            <w:left w:val="none" w:sz="0" w:space="0" w:color="auto"/>
            <w:bottom w:val="none" w:sz="0" w:space="0" w:color="auto"/>
            <w:right w:val="none" w:sz="0" w:space="0" w:color="auto"/>
          </w:divBdr>
        </w:div>
        <w:div w:id="1384060806">
          <w:marLeft w:val="640"/>
          <w:marRight w:val="0"/>
          <w:marTop w:val="0"/>
          <w:marBottom w:val="0"/>
          <w:divBdr>
            <w:top w:val="none" w:sz="0" w:space="0" w:color="auto"/>
            <w:left w:val="none" w:sz="0" w:space="0" w:color="auto"/>
            <w:bottom w:val="none" w:sz="0" w:space="0" w:color="auto"/>
            <w:right w:val="none" w:sz="0" w:space="0" w:color="auto"/>
          </w:divBdr>
        </w:div>
        <w:div w:id="2027751086">
          <w:marLeft w:val="640"/>
          <w:marRight w:val="0"/>
          <w:marTop w:val="0"/>
          <w:marBottom w:val="0"/>
          <w:divBdr>
            <w:top w:val="none" w:sz="0" w:space="0" w:color="auto"/>
            <w:left w:val="none" w:sz="0" w:space="0" w:color="auto"/>
            <w:bottom w:val="none" w:sz="0" w:space="0" w:color="auto"/>
            <w:right w:val="none" w:sz="0" w:space="0" w:color="auto"/>
          </w:divBdr>
        </w:div>
        <w:div w:id="1906378445">
          <w:marLeft w:val="640"/>
          <w:marRight w:val="0"/>
          <w:marTop w:val="0"/>
          <w:marBottom w:val="0"/>
          <w:divBdr>
            <w:top w:val="none" w:sz="0" w:space="0" w:color="auto"/>
            <w:left w:val="none" w:sz="0" w:space="0" w:color="auto"/>
            <w:bottom w:val="none" w:sz="0" w:space="0" w:color="auto"/>
            <w:right w:val="none" w:sz="0" w:space="0" w:color="auto"/>
          </w:divBdr>
        </w:div>
        <w:div w:id="202443464">
          <w:marLeft w:val="640"/>
          <w:marRight w:val="0"/>
          <w:marTop w:val="0"/>
          <w:marBottom w:val="0"/>
          <w:divBdr>
            <w:top w:val="none" w:sz="0" w:space="0" w:color="auto"/>
            <w:left w:val="none" w:sz="0" w:space="0" w:color="auto"/>
            <w:bottom w:val="none" w:sz="0" w:space="0" w:color="auto"/>
            <w:right w:val="none" w:sz="0" w:space="0" w:color="auto"/>
          </w:divBdr>
        </w:div>
        <w:div w:id="936405294">
          <w:marLeft w:val="640"/>
          <w:marRight w:val="0"/>
          <w:marTop w:val="0"/>
          <w:marBottom w:val="0"/>
          <w:divBdr>
            <w:top w:val="none" w:sz="0" w:space="0" w:color="auto"/>
            <w:left w:val="none" w:sz="0" w:space="0" w:color="auto"/>
            <w:bottom w:val="none" w:sz="0" w:space="0" w:color="auto"/>
            <w:right w:val="none" w:sz="0" w:space="0" w:color="auto"/>
          </w:divBdr>
        </w:div>
        <w:div w:id="227419206">
          <w:marLeft w:val="640"/>
          <w:marRight w:val="0"/>
          <w:marTop w:val="0"/>
          <w:marBottom w:val="0"/>
          <w:divBdr>
            <w:top w:val="none" w:sz="0" w:space="0" w:color="auto"/>
            <w:left w:val="none" w:sz="0" w:space="0" w:color="auto"/>
            <w:bottom w:val="none" w:sz="0" w:space="0" w:color="auto"/>
            <w:right w:val="none" w:sz="0" w:space="0" w:color="auto"/>
          </w:divBdr>
        </w:div>
        <w:div w:id="1222524265">
          <w:marLeft w:val="640"/>
          <w:marRight w:val="0"/>
          <w:marTop w:val="0"/>
          <w:marBottom w:val="0"/>
          <w:divBdr>
            <w:top w:val="none" w:sz="0" w:space="0" w:color="auto"/>
            <w:left w:val="none" w:sz="0" w:space="0" w:color="auto"/>
            <w:bottom w:val="none" w:sz="0" w:space="0" w:color="auto"/>
            <w:right w:val="none" w:sz="0" w:space="0" w:color="auto"/>
          </w:divBdr>
        </w:div>
        <w:div w:id="413555792">
          <w:marLeft w:val="640"/>
          <w:marRight w:val="0"/>
          <w:marTop w:val="0"/>
          <w:marBottom w:val="0"/>
          <w:divBdr>
            <w:top w:val="none" w:sz="0" w:space="0" w:color="auto"/>
            <w:left w:val="none" w:sz="0" w:space="0" w:color="auto"/>
            <w:bottom w:val="none" w:sz="0" w:space="0" w:color="auto"/>
            <w:right w:val="none" w:sz="0" w:space="0" w:color="auto"/>
          </w:divBdr>
        </w:div>
        <w:div w:id="1353147865">
          <w:marLeft w:val="640"/>
          <w:marRight w:val="0"/>
          <w:marTop w:val="0"/>
          <w:marBottom w:val="0"/>
          <w:divBdr>
            <w:top w:val="none" w:sz="0" w:space="0" w:color="auto"/>
            <w:left w:val="none" w:sz="0" w:space="0" w:color="auto"/>
            <w:bottom w:val="none" w:sz="0" w:space="0" w:color="auto"/>
            <w:right w:val="none" w:sz="0" w:space="0" w:color="auto"/>
          </w:divBdr>
        </w:div>
        <w:div w:id="2070226866">
          <w:marLeft w:val="640"/>
          <w:marRight w:val="0"/>
          <w:marTop w:val="0"/>
          <w:marBottom w:val="0"/>
          <w:divBdr>
            <w:top w:val="none" w:sz="0" w:space="0" w:color="auto"/>
            <w:left w:val="none" w:sz="0" w:space="0" w:color="auto"/>
            <w:bottom w:val="none" w:sz="0" w:space="0" w:color="auto"/>
            <w:right w:val="none" w:sz="0" w:space="0" w:color="auto"/>
          </w:divBdr>
        </w:div>
        <w:div w:id="386730283">
          <w:marLeft w:val="640"/>
          <w:marRight w:val="0"/>
          <w:marTop w:val="0"/>
          <w:marBottom w:val="0"/>
          <w:divBdr>
            <w:top w:val="none" w:sz="0" w:space="0" w:color="auto"/>
            <w:left w:val="none" w:sz="0" w:space="0" w:color="auto"/>
            <w:bottom w:val="none" w:sz="0" w:space="0" w:color="auto"/>
            <w:right w:val="none" w:sz="0" w:space="0" w:color="auto"/>
          </w:divBdr>
        </w:div>
        <w:div w:id="1804039649">
          <w:marLeft w:val="640"/>
          <w:marRight w:val="0"/>
          <w:marTop w:val="0"/>
          <w:marBottom w:val="0"/>
          <w:divBdr>
            <w:top w:val="none" w:sz="0" w:space="0" w:color="auto"/>
            <w:left w:val="none" w:sz="0" w:space="0" w:color="auto"/>
            <w:bottom w:val="none" w:sz="0" w:space="0" w:color="auto"/>
            <w:right w:val="none" w:sz="0" w:space="0" w:color="auto"/>
          </w:divBdr>
        </w:div>
        <w:div w:id="1985427645">
          <w:marLeft w:val="640"/>
          <w:marRight w:val="0"/>
          <w:marTop w:val="0"/>
          <w:marBottom w:val="0"/>
          <w:divBdr>
            <w:top w:val="none" w:sz="0" w:space="0" w:color="auto"/>
            <w:left w:val="none" w:sz="0" w:space="0" w:color="auto"/>
            <w:bottom w:val="none" w:sz="0" w:space="0" w:color="auto"/>
            <w:right w:val="none" w:sz="0" w:space="0" w:color="auto"/>
          </w:divBdr>
        </w:div>
        <w:div w:id="2062702448">
          <w:marLeft w:val="640"/>
          <w:marRight w:val="0"/>
          <w:marTop w:val="0"/>
          <w:marBottom w:val="0"/>
          <w:divBdr>
            <w:top w:val="none" w:sz="0" w:space="0" w:color="auto"/>
            <w:left w:val="none" w:sz="0" w:space="0" w:color="auto"/>
            <w:bottom w:val="none" w:sz="0" w:space="0" w:color="auto"/>
            <w:right w:val="none" w:sz="0" w:space="0" w:color="auto"/>
          </w:divBdr>
        </w:div>
        <w:div w:id="1823232348">
          <w:marLeft w:val="640"/>
          <w:marRight w:val="0"/>
          <w:marTop w:val="0"/>
          <w:marBottom w:val="0"/>
          <w:divBdr>
            <w:top w:val="none" w:sz="0" w:space="0" w:color="auto"/>
            <w:left w:val="none" w:sz="0" w:space="0" w:color="auto"/>
            <w:bottom w:val="none" w:sz="0" w:space="0" w:color="auto"/>
            <w:right w:val="none" w:sz="0" w:space="0" w:color="auto"/>
          </w:divBdr>
        </w:div>
        <w:div w:id="1170564556">
          <w:marLeft w:val="640"/>
          <w:marRight w:val="0"/>
          <w:marTop w:val="0"/>
          <w:marBottom w:val="0"/>
          <w:divBdr>
            <w:top w:val="none" w:sz="0" w:space="0" w:color="auto"/>
            <w:left w:val="none" w:sz="0" w:space="0" w:color="auto"/>
            <w:bottom w:val="none" w:sz="0" w:space="0" w:color="auto"/>
            <w:right w:val="none" w:sz="0" w:space="0" w:color="auto"/>
          </w:divBdr>
        </w:div>
        <w:div w:id="1287008802">
          <w:marLeft w:val="640"/>
          <w:marRight w:val="0"/>
          <w:marTop w:val="0"/>
          <w:marBottom w:val="0"/>
          <w:divBdr>
            <w:top w:val="none" w:sz="0" w:space="0" w:color="auto"/>
            <w:left w:val="none" w:sz="0" w:space="0" w:color="auto"/>
            <w:bottom w:val="none" w:sz="0" w:space="0" w:color="auto"/>
            <w:right w:val="none" w:sz="0" w:space="0" w:color="auto"/>
          </w:divBdr>
        </w:div>
        <w:div w:id="1792167773">
          <w:marLeft w:val="640"/>
          <w:marRight w:val="0"/>
          <w:marTop w:val="0"/>
          <w:marBottom w:val="0"/>
          <w:divBdr>
            <w:top w:val="none" w:sz="0" w:space="0" w:color="auto"/>
            <w:left w:val="none" w:sz="0" w:space="0" w:color="auto"/>
            <w:bottom w:val="none" w:sz="0" w:space="0" w:color="auto"/>
            <w:right w:val="none" w:sz="0" w:space="0" w:color="auto"/>
          </w:divBdr>
        </w:div>
        <w:div w:id="942499206">
          <w:marLeft w:val="640"/>
          <w:marRight w:val="0"/>
          <w:marTop w:val="0"/>
          <w:marBottom w:val="0"/>
          <w:divBdr>
            <w:top w:val="none" w:sz="0" w:space="0" w:color="auto"/>
            <w:left w:val="none" w:sz="0" w:space="0" w:color="auto"/>
            <w:bottom w:val="none" w:sz="0" w:space="0" w:color="auto"/>
            <w:right w:val="none" w:sz="0" w:space="0" w:color="auto"/>
          </w:divBdr>
        </w:div>
        <w:div w:id="1434129210">
          <w:marLeft w:val="640"/>
          <w:marRight w:val="0"/>
          <w:marTop w:val="0"/>
          <w:marBottom w:val="0"/>
          <w:divBdr>
            <w:top w:val="none" w:sz="0" w:space="0" w:color="auto"/>
            <w:left w:val="none" w:sz="0" w:space="0" w:color="auto"/>
            <w:bottom w:val="none" w:sz="0" w:space="0" w:color="auto"/>
            <w:right w:val="none" w:sz="0" w:space="0" w:color="auto"/>
          </w:divBdr>
        </w:div>
        <w:div w:id="1871842298">
          <w:marLeft w:val="640"/>
          <w:marRight w:val="0"/>
          <w:marTop w:val="0"/>
          <w:marBottom w:val="0"/>
          <w:divBdr>
            <w:top w:val="none" w:sz="0" w:space="0" w:color="auto"/>
            <w:left w:val="none" w:sz="0" w:space="0" w:color="auto"/>
            <w:bottom w:val="none" w:sz="0" w:space="0" w:color="auto"/>
            <w:right w:val="none" w:sz="0" w:space="0" w:color="auto"/>
          </w:divBdr>
        </w:div>
        <w:div w:id="1904679928">
          <w:marLeft w:val="640"/>
          <w:marRight w:val="0"/>
          <w:marTop w:val="0"/>
          <w:marBottom w:val="0"/>
          <w:divBdr>
            <w:top w:val="none" w:sz="0" w:space="0" w:color="auto"/>
            <w:left w:val="none" w:sz="0" w:space="0" w:color="auto"/>
            <w:bottom w:val="none" w:sz="0" w:space="0" w:color="auto"/>
            <w:right w:val="none" w:sz="0" w:space="0" w:color="auto"/>
          </w:divBdr>
        </w:div>
        <w:div w:id="93672572">
          <w:marLeft w:val="640"/>
          <w:marRight w:val="0"/>
          <w:marTop w:val="0"/>
          <w:marBottom w:val="0"/>
          <w:divBdr>
            <w:top w:val="none" w:sz="0" w:space="0" w:color="auto"/>
            <w:left w:val="none" w:sz="0" w:space="0" w:color="auto"/>
            <w:bottom w:val="none" w:sz="0" w:space="0" w:color="auto"/>
            <w:right w:val="none" w:sz="0" w:space="0" w:color="auto"/>
          </w:divBdr>
        </w:div>
        <w:div w:id="974876364">
          <w:marLeft w:val="640"/>
          <w:marRight w:val="0"/>
          <w:marTop w:val="0"/>
          <w:marBottom w:val="0"/>
          <w:divBdr>
            <w:top w:val="none" w:sz="0" w:space="0" w:color="auto"/>
            <w:left w:val="none" w:sz="0" w:space="0" w:color="auto"/>
            <w:bottom w:val="none" w:sz="0" w:space="0" w:color="auto"/>
            <w:right w:val="none" w:sz="0" w:space="0" w:color="auto"/>
          </w:divBdr>
        </w:div>
        <w:div w:id="1100101776">
          <w:marLeft w:val="640"/>
          <w:marRight w:val="0"/>
          <w:marTop w:val="0"/>
          <w:marBottom w:val="0"/>
          <w:divBdr>
            <w:top w:val="none" w:sz="0" w:space="0" w:color="auto"/>
            <w:left w:val="none" w:sz="0" w:space="0" w:color="auto"/>
            <w:bottom w:val="none" w:sz="0" w:space="0" w:color="auto"/>
            <w:right w:val="none" w:sz="0" w:space="0" w:color="auto"/>
          </w:divBdr>
        </w:div>
        <w:div w:id="268390299">
          <w:marLeft w:val="640"/>
          <w:marRight w:val="0"/>
          <w:marTop w:val="0"/>
          <w:marBottom w:val="0"/>
          <w:divBdr>
            <w:top w:val="none" w:sz="0" w:space="0" w:color="auto"/>
            <w:left w:val="none" w:sz="0" w:space="0" w:color="auto"/>
            <w:bottom w:val="none" w:sz="0" w:space="0" w:color="auto"/>
            <w:right w:val="none" w:sz="0" w:space="0" w:color="auto"/>
          </w:divBdr>
        </w:div>
        <w:div w:id="1468006628">
          <w:marLeft w:val="640"/>
          <w:marRight w:val="0"/>
          <w:marTop w:val="0"/>
          <w:marBottom w:val="0"/>
          <w:divBdr>
            <w:top w:val="none" w:sz="0" w:space="0" w:color="auto"/>
            <w:left w:val="none" w:sz="0" w:space="0" w:color="auto"/>
            <w:bottom w:val="none" w:sz="0" w:space="0" w:color="auto"/>
            <w:right w:val="none" w:sz="0" w:space="0" w:color="auto"/>
          </w:divBdr>
        </w:div>
        <w:div w:id="827982646">
          <w:marLeft w:val="640"/>
          <w:marRight w:val="0"/>
          <w:marTop w:val="0"/>
          <w:marBottom w:val="0"/>
          <w:divBdr>
            <w:top w:val="none" w:sz="0" w:space="0" w:color="auto"/>
            <w:left w:val="none" w:sz="0" w:space="0" w:color="auto"/>
            <w:bottom w:val="none" w:sz="0" w:space="0" w:color="auto"/>
            <w:right w:val="none" w:sz="0" w:space="0" w:color="auto"/>
          </w:divBdr>
        </w:div>
        <w:div w:id="1343362579">
          <w:marLeft w:val="640"/>
          <w:marRight w:val="0"/>
          <w:marTop w:val="0"/>
          <w:marBottom w:val="0"/>
          <w:divBdr>
            <w:top w:val="none" w:sz="0" w:space="0" w:color="auto"/>
            <w:left w:val="none" w:sz="0" w:space="0" w:color="auto"/>
            <w:bottom w:val="none" w:sz="0" w:space="0" w:color="auto"/>
            <w:right w:val="none" w:sz="0" w:space="0" w:color="auto"/>
          </w:divBdr>
        </w:div>
        <w:div w:id="730076409">
          <w:marLeft w:val="640"/>
          <w:marRight w:val="0"/>
          <w:marTop w:val="0"/>
          <w:marBottom w:val="0"/>
          <w:divBdr>
            <w:top w:val="none" w:sz="0" w:space="0" w:color="auto"/>
            <w:left w:val="none" w:sz="0" w:space="0" w:color="auto"/>
            <w:bottom w:val="none" w:sz="0" w:space="0" w:color="auto"/>
            <w:right w:val="none" w:sz="0" w:space="0" w:color="auto"/>
          </w:divBdr>
        </w:div>
        <w:div w:id="1496531586">
          <w:marLeft w:val="640"/>
          <w:marRight w:val="0"/>
          <w:marTop w:val="0"/>
          <w:marBottom w:val="0"/>
          <w:divBdr>
            <w:top w:val="none" w:sz="0" w:space="0" w:color="auto"/>
            <w:left w:val="none" w:sz="0" w:space="0" w:color="auto"/>
            <w:bottom w:val="none" w:sz="0" w:space="0" w:color="auto"/>
            <w:right w:val="none" w:sz="0" w:space="0" w:color="auto"/>
          </w:divBdr>
        </w:div>
        <w:div w:id="972322501">
          <w:marLeft w:val="640"/>
          <w:marRight w:val="0"/>
          <w:marTop w:val="0"/>
          <w:marBottom w:val="0"/>
          <w:divBdr>
            <w:top w:val="none" w:sz="0" w:space="0" w:color="auto"/>
            <w:left w:val="none" w:sz="0" w:space="0" w:color="auto"/>
            <w:bottom w:val="none" w:sz="0" w:space="0" w:color="auto"/>
            <w:right w:val="none" w:sz="0" w:space="0" w:color="auto"/>
          </w:divBdr>
        </w:div>
        <w:div w:id="136339254">
          <w:marLeft w:val="640"/>
          <w:marRight w:val="0"/>
          <w:marTop w:val="0"/>
          <w:marBottom w:val="0"/>
          <w:divBdr>
            <w:top w:val="none" w:sz="0" w:space="0" w:color="auto"/>
            <w:left w:val="none" w:sz="0" w:space="0" w:color="auto"/>
            <w:bottom w:val="none" w:sz="0" w:space="0" w:color="auto"/>
            <w:right w:val="none" w:sz="0" w:space="0" w:color="auto"/>
          </w:divBdr>
        </w:div>
        <w:div w:id="1974288079">
          <w:marLeft w:val="640"/>
          <w:marRight w:val="0"/>
          <w:marTop w:val="0"/>
          <w:marBottom w:val="0"/>
          <w:divBdr>
            <w:top w:val="none" w:sz="0" w:space="0" w:color="auto"/>
            <w:left w:val="none" w:sz="0" w:space="0" w:color="auto"/>
            <w:bottom w:val="none" w:sz="0" w:space="0" w:color="auto"/>
            <w:right w:val="none" w:sz="0" w:space="0" w:color="auto"/>
          </w:divBdr>
        </w:div>
        <w:div w:id="1622228996">
          <w:marLeft w:val="640"/>
          <w:marRight w:val="0"/>
          <w:marTop w:val="0"/>
          <w:marBottom w:val="0"/>
          <w:divBdr>
            <w:top w:val="none" w:sz="0" w:space="0" w:color="auto"/>
            <w:left w:val="none" w:sz="0" w:space="0" w:color="auto"/>
            <w:bottom w:val="none" w:sz="0" w:space="0" w:color="auto"/>
            <w:right w:val="none" w:sz="0" w:space="0" w:color="auto"/>
          </w:divBdr>
        </w:div>
        <w:div w:id="1814516201">
          <w:marLeft w:val="640"/>
          <w:marRight w:val="0"/>
          <w:marTop w:val="0"/>
          <w:marBottom w:val="0"/>
          <w:divBdr>
            <w:top w:val="none" w:sz="0" w:space="0" w:color="auto"/>
            <w:left w:val="none" w:sz="0" w:space="0" w:color="auto"/>
            <w:bottom w:val="none" w:sz="0" w:space="0" w:color="auto"/>
            <w:right w:val="none" w:sz="0" w:space="0" w:color="auto"/>
          </w:divBdr>
        </w:div>
        <w:div w:id="629823159">
          <w:marLeft w:val="640"/>
          <w:marRight w:val="0"/>
          <w:marTop w:val="0"/>
          <w:marBottom w:val="0"/>
          <w:divBdr>
            <w:top w:val="none" w:sz="0" w:space="0" w:color="auto"/>
            <w:left w:val="none" w:sz="0" w:space="0" w:color="auto"/>
            <w:bottom w:val="none" w:sz="0" w:space="0" w:color="auto"/>
            <w:right w:val="none" w:sz="0" w:space="0" w:color="auto"/>
          </w:divBdr>
        </w:div>
        <w:div w:id="1115908344">
          <w:marLeft w:val="640"/>
          <w:marRight w:val="0"/>
          <w:marTop w:val="0"/>
          <w:marBottom w:val="0"/>
          <w:divBdr>
            <w:top w:val="none" w:sz="0" w:space="0" w:color="auto"/>
            <w:left w:val="none" w:sz="0" w:space="0" w:color="auto"/>
            <w:bottom w:val="none" w:sz="0" w:space="0" w:color="auto"/>
            <w:right w:val="none" w:sz="0" w:space="0" w:color="auto"/>
          </w:divBdr>
        </w:div>
        <w:div w:id="72092792">
          <w:marLeft w:val="640"/>
          <w:marRight w:val="0"/>
          <w:marTop w:val="0"/>
          <w:marBottom w:val="0"/>
          <w:divBdr>
            <w:top w:val="none" w:sz="0" w:space="0" w:color="auto"/>
            <w:left w:val="none" w:sz="0" w:space="0" w:color="auto"/>
            <w:bottom w:val="none" w:sz="0" w:space="0" w:color="auto"/>
            <w:right w:val="none" w:sz="0" w:space="0" w:color="auto"/>
          </w:divBdr>
        </w:div>
        <w:div w:id="1504583783">
          <w:marLeft w:val="640"/>
          <w:marRight w:val="0"/>
          <w:marTop w:val="0"/>
          <w:marBottom w:val="0"/>
          <w:divBdr>
            <w:top w:val="none" w:sz="0" w:space="0" w:color="auto"/>
            <w:left w:val="none" w:sz="0" w:space="0" w:color="auto"/>
            <w:bottom w:val="none" w:sz="0" w:space="0" w:color="auto"/>
            <w:right w:val="none" w:sz="0" w:space="0" w:color="auto"/>
          </w:divBdr>
        </w:div>
        <w:div w:id="496002306">
          <w:marLeft w:val="640"/>
          <w:marRight w:val="0"/>
          <w:marTop w:val="0"/>
          <w:marBottom w:val="0"/>
          <w:divBdr>
            <w:top w:val="none" w:sz="0" w:space="0" w:color="auto"/>
            <w:left w:val="none" w:sz="0" w:space="0" w:color="auto"/>
            <w:bottom w:val="none" w:sz="0" w:space="0" w:color="auto"/>
            <w:right w:val="none" w:sz="0" w:space="0" w:color="auto"/>
          </w:divBdr>
        </w:div>
        <w:div w:id="607853201">
          <w:marLeft w:val="640"/>
          <w:marRight w:val="0"/>
          <w:marTop w:val="0"/>
          <w:marBottom w:val="0"/>
          <w:divBdr>
            <w:top w:val="none" w:sz="0" w:space="0" w:color="auto"/>
            <w:left w:val="none" w:sz="0" w:space="0" w:color="auto"/>
            <w:bottom w:val="none" w:sz="0" w:space="0" w:color="auto"/>
            <w:right w:val="none" w:sz="0" w:space="0" w:color="auto"/>
          </w:divBdr>
        </w:div>
        <w:div w:id="839270383">
          <w:marLeft w:val="640"/>
          <w:marRight w:val="0"/>
          <w:marTop w:val="0"/>
          <w:marBottom w:val="0"/>
          <w:divBdr>
            <w:top w:val="none" w:sz="0" w:space="0" w:color="auto"/>
            <w:left w:val="none" w:sz="0" w:space="0" w:color="auto"/>
            <w:bottom w:val="none" w:sz="0" w:space="0" w:color="auto"/>
            <w:right w:val="none" w:sz="0" w:space="0" w:color="auto"/>
          </w:divBdr>
        </w:div>
        <w:div w:id="288360126">
          <w:marLeft w:val="640"/>
          <w:marRight w:val="0"/>
          <w:marTop w:val="0"/>
          <w:marBottom w:val="0"/>
          <w:divBdr>
            <w:top w:val="none" w:sz="0" w:space="0" w:color="auto"/>
            <w:left w:val="none" w:sz="0" w:space="0" w:color="auto"/>
            <w:bottom w:val="none" w:sz="0" w:space="0" w:color="auto"/>
            <w:right w:val="none" w:sz="0" w:space="0" w:color="auto"/>
          </w:divBdr>
        </w:div>
        <w:div w:id="1162812036">
          <w:marLeft w:val="640"/>
          <w:marRight w:val="0"/>
          <w:marTop w:val="0"/>
          <w:marBottom w:val="0"/>
          <w:divBdr>
            <w:top w:val="none" w:sz="0" w:space="0" w:color="auto"/>
            <w:left w:val="none" w:sz="0" w:space="0" w:color="auto"/>
            <w:bottom w:val="none" w:sz="0" w:space="0" w:color="auto"/>
            <w:right w:val="none" w:sz="0" w:space="0" w:color="auto"/>
          </w:divBdr>
        </w:div>
        <w:div w:id="911161670">
          <w:marLeft w:val="640"/>
          <w:marRight w:val="0"/>
          <w:marTop w:val="0"/>
          <w:marBottom w:val="0"/>
          <w:divBdr>
            <w:top w:val="none" w:sz="0" w:space="0" w:color="auto"/>
            <w:left w:val="none" w:sz="0" w:space="0" w:color="auto"/>
            <w:bottom w:val="none" w:sz="0" w:space="0" w:color="auto"/>
            <w:right w:val="none" w:sz="0" w:space="0" w:color="auto"/>
          </w:divBdr>
        </w:div>
        <w:div w:id="781803887">
          <w:marLeft w:val="640"/>
          <w:marRight w:val="0"/>
          <w:marTop w:val="0"/>
          <w:marBottom w:val="0"/>
          <w:divBdr>
            <w:top w:val="none" w:sz="0" w:space="0" w:color="auto"/>
            <w:left w:val="none" w:sz="0" w:space="0" w:color="auto"/>
            <w:bottom w:val="none" w:sz="0" w:space="0" w:color="auto"/>
            <w:right w:val="none" w:sz="0" w:space="0" w:color="auto"/>
          </w:divBdr>
        </w:div>
        <w:div w:id="1641575088">
          <w:marLeft w:val="640"/>
          <w:marRight w:val="0"/>
          <w:marTop w:val="0"/>
          <w:marBottom w:val="0"/>
          <w:divBdr>
            <w:top w:val="none" w:sz="0" w:space="0" w:color="auto"/>
            <w:left w:val="none" w:sz="0" w:space="0" w:color="auto"/>
            <w:bottom w:val="none" w:sz="0" w:space="0" w:color="auto"/>
            <w:right w:val="none" w:sz="0" w:space="0" w:color="auto"/>
          </w:divBdr>
        </w:div>
        <w:div w:id="127667463">
          <w:marLeft w:val="640"/>
          <w:marRight w:val="0"/>
          <w:marTop w:val="0"/>
          <w:marBottom w:val="0"/>
          <w:divBdr>
            <w:top w:val="none" w:sz="0" w:space="0" w:color="auto"/>
            <w:left w:val="none" w:sz="0" w:space="0" w:color="auto"/>
            <w:bottom w:val="none" w:sz="0" w:space="0" w:color="auto"/>
            <w:right w:val="none" w:sz="0" w:space="0" w:color="auto"/>
          </w:divBdr>
        </w:div>
        <w:div w:id="592009769">
          <w:marLeft w:val="640"/>
          <w:marRight w:val="0"/>
          <w:marTop w:val="0"/>
          <w:marBottom w:val="0"/>
          <w:divBdr>
            <w:top w:val="none" w:sz="0" w:space="0" w:color="auto"/>
            <w:left w:val="none" w:sz="0" w:space="0" w:color="auto"/>
            <w:bottom w:val="none" w:sz="0" w:space="0" w:color="auto"/>
            <w:right w:val="none" w:sz="0" w:space="0" w:color="auto"/>
          </w:divBdr>
        </w:div>
        <w:div w:id="206143106">
          <w:marLeft w:val="640"/>
          <w:marRight w:val="0"/>
          <w:marTop w:val="0"/>
          <w:marBottom w:val="0"/>
          <w:divBdr>
            <w:top w:val="none" w:sz="0" w:space="0" w:color="auto"/>
            <w:left w:val="none" w:sz="0" w:space="0" w:color="auto"/>
            <w:bottom w:val="none" w:sz="0" w:space="0" w:color="auto"/>
            <w:right w:val="none" w:sz="0" w:space="0" w:color="auto"/>
          </w:divBdr>
        </w:div>
        <w:div w:id="309869802">
          <w:marLeft w:val="640"/>
          <w:marRight w:val="0"/>
          <w:marTop w:val="0"/>
          <w:marBottom w:val="0"/>
          <w:divBdr>
            <w:top w:val="none" w:sz="0" w:space="0" w:color="auto"/>
            <w:left w:val="none" w:sz="0" w:space="0" w:color="auto"/>
            <w:bottom w:val="none" w:sz="0" w:space="0" w:color="auto"/>
            <w:right w:val="none" w:sz="0" w:space="0" w:color="auto"/>
          </w:divBdr>
        </w:div>
        <w:div w:id="884369637">
          <w:marLeft w:val="640"/>
          <w:marRight w:val="0"/>
          <w:marTop w:val="0"/>
          <w:marBottom w:val="0"/>
          <w:divBdr>
            <w:top w:val="none" w:sz="0" w:space="0" w:color="auto"/>
            <w:left w:val="none" w:sz="0" w:space="0" w:color="auto"/>
            <w:bottom w:val="none" w:sz="0" w:space="0" w:color="auto"/>
            <w:right w:val="none" w:sz="0" w:space="0" w:color="auto"/>
          </w:divBdr>
        </w:div>
        <w:div w:id="97874163">
          <w:marLeft w:val="640"/>
          <w:marRight w:val="0"/>
          <w:marTop w:val="0"/>
          <w:marBottom w:val="0"/>
          <w:divBdr>
            <w:top w:val="none" w:sz="0" w:space="0" w:color="auto"/>
            <w:left w:val="none" w:sz="0" w:space="0" w:color="auto"/>
            <w:bottom w:val="none" w:sz="0" w:space="0" w:color="auto"/>
            <w:right w:val="none" w:sz="0" w:space="0" w:color="auto"/>
          </w:divBdr>
        </w:div>
        <w:div w:id="1773285682">
          <w:marLeft w:val="640"/>
          <w:marRight w:val="0"/>
          <w:marTop w:val="0"/>
          <w:marBottom w:val="0"/>
          <w:divBdr>
            <w:top w:val="none" w:sz="0" w:space="0" w:color="auto"/>
            <w:left w:val="none" w:sz="0" w:space="0" w:color="auto"/>
            <w:bottom w:val="none" w:sz="0" w:space="0" w:color="auto"/>
            <w:right w:val="none" w:sz="0" w:space="0" w:color="auto"/>
          </w:divBdr>
        </w:div>
        <w:div w:id="1340349758">
          <w:marLeft w:val="640"/>
          <w:marRight w:val="0"/>
          <w:marTop w:val="0"/>
          <w:marBottom w:val="0"/>
          <w:divBdr>
            <w:top w:val="none" w:sz="0" w:space="0" w:color="auto"/>
            <w:left w:val="none" w:sz="0" w:space="0" w:color="auto"/>
            <w:bottom w:val="none" w:sz="0" w:space="0" w:color="auto"/>
            <w:right w:val="none" w:sz="0" w:space="0" w:color="auto"/>
          </w:divBdr>
        </w:div>
        <w:div w:id="1044409217">
          <w:marLeft w:val="640"/>
          <w:marRight w:val="0"/>
          <w:marTop w:val="0"/>
          <w:marBottom w:val="0"/>
          <w:divBdr>
            <w:top w:val="none" w:sz="0" w:space="0" w:color="auto"/>
            <w:left w:val="none" w:sz="0" w:space="0" w:color="auto"/>
            <w:bottom w:val="none" w:sz="0" w:space="0" w:color="auto"/>
            <w:right w:val="none" w:sz="0" w:space="0" w:color="auto"/>
          </w:divBdr>
        </w:div>
        <w:div w:id="1151679192">
          <w:marLeft w:val="640"/>
          <w:marRight w:val="0"/>
          <w:marTop w:val="0"/>
          <w:marBottom w:val="0"/>
          <w:divBdr>
            <w:top w:val="none" w:sz="0" w:space="0" w:color="auto"/>
            <w:left w:val="none" w:sz="0" w:space="0" w:color="auto"/>
            <w:bottom w:val="none" w:sz="0" w:space="0" w:color="auto"/>
            <w:right w:val="none" w:sz="0" w:space="0" w:color="auto"/>
          </w:divBdr>
        </w:div>
        <w:div w:id="112402114">
          <w:marLeft w:val="640"/>
          <w:marRight w:val="0"/>
          <w:marTop w:val="0"/>
          <w:marBottom w:val="0"/>
          <w:divBdr>
            <w:top w:val="none" w:sz="0" w:space="0" w:color="auto"/>
            <w:left w:val="none" w:sz="0" w:space="0" w:color="auto"/>
            <w:bottom w:val="none" w:sz="0" w:space="0" w:color="auto"/>
            <w:right w:val="none" w:sz="0" w:space="0" w:color="auto"/>
          </w:divBdr>
        </w:div>
        <w:div w:id="866022356">
          <w:marLeft w:val="640"/>
          <w:marRight w:val="0"/>
          <w:marTop w:val="0"/>
          <w:marBottom w:val="0"/>
          <w:divBdr>
            <w:top w:val="none" w:sz="0" w:space="0" w:color="auto"/>
            <w:left w:val="none" w:sz="0" w:space="0" w:color="auto"/>
            <w:bottom w:val="none" w:sz="0" w:space="0" w:color="auto"/>
            <w:right w:val="none" w:sz="0" w:space="0" w:color="auto"/>
          </w:divBdr>
        </w:div>
        <w:div w:id="2049142658">
          <w:marLeft w:val="640"/>
          <w:marRight w:val="0"/>
          <w:marTop w:val="0"/>
          <w:marBottom w:val="0"/>
          <w:divBdr>
            <w:top w:val="none" w:sz="0" w:space="0" w:color="auto"/>
            <w:left w:val="none" w:sz="0" w:space="0" w:color="auto"/>
            <w:bottom w:val="none" w:sz="0" w:space="0" w:color="auto"/>
            <w:right w:val="none" w:sz="0" w:space="0" w:color="auto"/>
          </w:divBdr>
        </w:div>
        <w:div w:id="426268769">
          <w:marLeft w:val="640"/>
          <w:marRight w:val="0"/>
          <w:marTop w:val="0"/>
          <w:marBottom w:val="0"/>
          <w:divBdr>
            <w:top w:val="none" w:sz="0" w:space="0" w:color="auto"/>
            <w:left w:val="none" w:sz="0" w:space="0" w:color="auto"/>
            <w:bottom w:val="none" w:sz="0" w:space="0" w:color="auto"/>
            <w:right w:val="none" w:sz="0" w:space="0" w:color="auto"/>
          </w:divBdr>
        </w:div>
        <w:div w:id="1642464989">
          <w:marLeft w:val="640"/>
          <w:marRight w:val="0"/>
          <w:marTop w:val="0"/>
          <w:marBottom w:val="0"/>
          <w:divBdr>
            <w:top w:val="none" w:sz="0" w:space="0" w:color="auto"/>
            <w:left w:val="none" w:sz="0" w:space="0" w:color="auto"/>
            <w:bottom w:val="none" w:sz="0" w:space="0" w:color="auto"/>
            <w:right w:val="none" w:sz="0" w:space="0" w:color="auto"/>
          </w:divBdr>
        </w:div>
        <w:div w:id="2061513206">
          <w:marLeft w:val="640"/>
          <w:marRight w:val="0"/>
          <w:marTop w:val="0"/>
          <w:marBottom w:val="0"/>
          <w:divBdr>
            <w:top w:val="none" w:sz="0" w:space="0" w:color="auto"/>
            <w:left w:val="none" w:sz="0" w:space="0" w:color="auto"/>
            <w:bottom w:val="none" w:sz="0" w:space="0" w:color="auto"/>
            <w:right w:val="none" w:sz="0" w:space="0" w:color="auto"/>
          </w:divBdr>
        </w:div>
        <w:div w:id="745417565">
          <w:marLeft w:val="640"/>
          <w:marRight w:val="0"/>
          <w:marTop w:val="0"/>
          <w:marBottom w:val="0"/>
          <w:divBdr>
            <w:top w:val="none" w:sz="0" w:space="0" w:color="auto"/>
            <w:left w:val="none" w:sz="0" w:space="0" w:color="auto"/>
            <w:bottom w:val="none" w:sz="0" w:space="0" w:color="auto"/>
            <w:right w:val="none" w:sz="0" w:space="0" w:color="auto"/>
          </w:divBdr>
        </w:div>
        <w:div w:id="749544353">
          <w:marLeft w:val="640"/>
          <w:marRight w:val="0"/>
          <w:marTop w:val="0"/>
          <w:marBottom w:val="0"/>
          <w:divBdr>
            <w:top w:val="none" w:sz="0" w:space="0" w:color="auto"/>
            <w:left w:val="none" w:sz="0" w:space="0" w:color="auto"/>
            <w:bottom w:val="none" w:sz="0" w:space="0" w:color="auto"/>
            <w:right w:val="none" w:sz="0" w:space="0" w:color="auto"/>
          </w:divBdr>
        </w:div>
        <w:div w:id="1887448593">
          <w:marLeft w:val="640"/>
          <w:marRight w:val="0"/>
          <w:marTop w:val="0"/>
          <w:marBottom w:val="0"/>
          <w:divBdr>
            <w:top w:val="none" w:sz="0" w:space="0" w:color="auto"/>
            <w:left w:val="none" w:sz="0" w:space="0" w:color="auto"/>
            <w:bottom w:val="none" w:sz="0" w:space="0" w:color="auto"/>
            <w:right w:val="none" w:sz="0" w:space="0" w:color="auto"/>
          </w:divBdr>
        </w:div>
        <w:div w:id="1823959299">
          <w:marLeft w:val="640"/>
          <w:marRight w:val="0"/>
          <w:marTop w:val="0"/>
          <w:marBottom w:val="0"/>
          <w:divBdr>
            <w:top w:val="none" w:sz="0" w:space="0" w:color="auto"/>
            <w:left w:val="none" w:sz="0" w:space="0" w:color="auto"/>
            <w:bottom w:val="none" w:sz="0" w:space="0" w:color="auto"/>
            <w:right w:val="none" w:sz="0" w:space="0" w:color="auto"/>
          </w:divBdr>
        </w:div>
        <w:div w:id="1179779350">
          <w:marLeft w:val="640"/>
          <w:marRight w:val="0"/>
          <w:marTop w:val="0"/>
          <w:marBottom w:val="0"/>
          <w:divBdr>
            <w:top w:val="none" w:sz="0" w:space="0" w:color="auto"/>
            <w:left w:val="none" w:sz="0" w:space="0" w:color="auto"/>
            <w:bottom w:val="none" w:sz="0" w:space="0" w:color="auto"/>
            <w:right w:val="none" w:sz="0" w:space="0" w:color="auto"/>
          </w:divBdr>
        </w:div>
        <w:div w:id="1210220217">
          <w:marLeft w:val="640"/>
          <w:marRight w:val="0"/>
          <w:marTop w:val="0"/>
          <w:marBottom w:val="0"/>
          <w:divBdr>
            <w:top w:val="none" w:sz="0" w:space="0" w:color="auto"/>
            <w:left w:val="none" w:sz="0" w:space="0" w:color="auto"/>
            <w:bottom w:val="none" w:sz="0" w:space="0" w:color="auto"/>
            <w:right w:val="none" w:sz="0" w:space="0" w:color="auto"/>
          </w:divBdr>
        </w:div>
        <w:div w:id="1585530921">
          <w:marLeft w:val="640"/>
          <w:marRight w:val="0"/>
          <w:marTop w:val="0"/>
          <w:marBottom w:val="0"/>
          <w:divBdr>
            <w:top w:val="none" w:sz="0" w:space="0" w:color="auto"/>
            <w:left w:val="none" w:sz="0" w:space="0" w:color="auto"/>
            <w:bottom w:val="none" w:sz="0" w:space="0" w:color="auto"/>
            <w:right w:val="none" w:sz="0" w:space="0" w:color="auto"/>
          </w:divBdr>
        </w:div>
        <w:div w:id="441996821">
          <w:marLeft w:val="640"/>
          <w:marRight w:val="0"/>
          <w:marTop w:val="0"/>
          <w:marBottom w:val="0"/>
          <w:divBdr>
            <w:top w:val="none" w:sz="0" w:space="0" w:color="auto"/>
            <w:left w:val="none" w:sz="0" w:space="0" w:color="auto"/>
            <w:bottom w:val="none" w:sz="0" w:space="0" w:color="auto"/>
            <w:right w:val="none" w:sz="0" w:space="0" w:color="auto"/>
          </w:divBdr>
        </w:div>
        <w:div w:id="248587634">
          <w:marLeft w:val="640"/>
          <w:marRight w:val="0"/>
          <w:marTop w:val="0"/>
          <w:marBottom w:val="0"/>
          <w:divBdr>
            <w:top w:val="none" w:sz="0" w:space="0" w:color="auto"/>
            <w:left w:val="none" w:sz="0" w:space="0" w:color="auto"/>
            <w:bottom w:val="none" w:sz="0" w:space="0" w:color="auto"/>
            <w:right w:val="none" w:sz="0" w:space="0" w:color="auto"/>
          </w:divBdr>
        </w:div>
        <w:div w:id="291598720">
          <w:marLeft w:val="640"/>
          <w:marRight w:val="0"/>
          <w:marTop w:val="0"/>
          <w:marBottom w:val="0"/>
          <w:divBdr>
            <w:top w:val="none" w:sz="0" w:space="0" w:color="auto"/>
            <w:left w:val="none" w:sz="0" w:space="0" w:color="auto"/>
            <w:bottom w:val="none" w:sz="0" w:space="0" w:color="auto"/>
            <w:right w:val="none" w:sz="0" w:space="0" w:color="auto"/>
          </w:divBdr>
        </w:div>
        <w:div w:id="93013830">
          <w:marLeft w:val="640"/>
          <w:marRight w:val="0"/>
          <w:marTop w:val="0"/>
          <w:marBottom w:val="0"/>
          <w:divBdr>
            <w:top w:val="none" w:sz="0" w:space="0" w:color="auto"/>
            <w:left w:val="none" w:sz="0" w:space="0" w:color="auto"/>
            <w:bottom w:val="none" w:sz="0" w:space="0" w:color="auto"/>
            <w:right w:val="none" w:sz="0" w:space="0" w:color="auto"/>
          </w:divBdr>
        </w:div>
        <w:div w:id="723065645">
          <w:marLeft w:val="640"/>
          <w:marRight w:val="0"/>
          <w:marTop w:val="0"/>
          <w:marBottom w:val="0"/>
          <w:divBdr>
            <w:top w:val="none" w:sz="0" w:space="0" w:color="auto"/>
            <w:left w:val="none" w:sz="0" w:space="0" w:color="auto"/>
            <w:bottom w:val="none" w:sz="0" w:space="0" w:color="auto"/>
            <w:right w:val="none" w:sz="0" w:space="0" w:color="auto"/>
          </w:divBdr>
        </w:div>
        <w:div w:id="254092451">
          <w:marLeft w:val="640"/>
          <w:marRight w:val="0"/>
          <w:marTop w:val="0"/>
          <w:marBottom w:val="0"/>
          <w:divBdr>
            <w:top w:val="none" w:sz="0" w:space="0" w:color="auto"/>
            <w:left w:val="none" w:sz="0" w:space="0" w:color="auto"/>
            <w:bottom w:val="none" w:sz="0" w:space="0" w:color="auto"/>
            <w:right w:val="none" w:sz="0" w:space="0" w:color="auto"/>
          </w:divBdr>
        </w:div>
        <w:div w:id="432867151">
          <w:marLeft w:val="640"/>
          <w:marRight w:val="0"/>
          <w:marTop w:val="0"/>
          <w:marBottom w:val="0"/>
          <w:divBdr>
            <w:top w:val="none" w:sz="0" w:space="0" w:color="auto"/>
            <w:left w:val="none" w:sz="0" w:space="0" w:color="auto"/>
            <w:bottom w:val="none" w:sz="0" w:space="0" w:color="auto"/>
            <w:right w:val="none" w:sz="0" w:space="0" w:color="auto"/>
          </w:divBdr>
        </w:div>
        <w:div w:id="844782759">
          <w:marLeft w:val="640"/>
          <w:marRight w:val="0"/>
          <w:marTop w:val="0"/>
          <w:marBottom w:val="0"/>
          <w:divBdr>
            <w:top w:val="none" w:sz="0" w:space="0" w:color="auto"/>
            <w:left w:val="none" w:sz="0" w:space="0" w:color="auto"/>
            <w:bottom w:val="none" w:sz="0" w:space="0" w:color="auto"/>
            <w:right w:val="none" w:sz="0" w:space="0" w:color="auto"/>
          </w:divBdr>
        </w:div>
        <w:div w:id="147014970">
          <w:marLeft w:val="640"/>
          <w:marRight w:val="0"/>
          <w:marTop w:val="0"/>
          <w:marBottom w:val="0"/>
          <w:divBdr>
            <w:top w:val="none" w:sz="0" w:space="0" w:color="auto"/>
            <w:left w:val="none" w:sz="0" w:space="0" w:color="auto"/>
            <w:bottom w:val="none" w:sz="0" w:space="0" w:color="auto"/>
            <w:right w:val="none" w:sz="0" w:space="0" w:color="auto"/>
          </w:divBdr>
        </w:div>
        <w:div w:id="755707953">
          <w:marLeft w:val="640"/>
          <w:marRight w:val="0"/>
          <w:marTop w:val="0"/>
          <w:marBottom w:val="0"/>
          <w:divBdr>
            <w:top w:val="none" w:sz="0" w:space="0" w:color="auto"/>
            <w:left w:val="none" w:sz="0" w:space="0" w:color="auto"/>
            <w:bottom w:val="none" w:sz="0" w:space="0" w:color="auto"/>
            <w:right w:val="none" w:sz="0" w:space="0" w:color="auto"/>
          </w:divBdr>
        </w:div>
        <w:div w:id="21245455">
          <w:marLeft w:val="640"/>
          <w:marRight w:val="0"/>
          <w:marTop w:val="0"/>
          <w:marBottom w:val="0"/>
          <w:divBdr>
            <w:top w:val="none" w:sz="0" w:space="0" w:color="auto"/>
            <w:left w:val="none" w:sz="0" w:space="0" w:color="auto"/>
            <w:bottom w:val="none" w:sz="0" w:space="0" w:color="auto"/>
            <w:right w:val="none" w:sz="0" w:space="0" w:color="auto"/>
          </w:divBdr>
        </w:div>
        <w:div w:id="1849245304">
          <w:marLeft w:val="640"/>
          <w:marRight w:val="0"/>
          <w:marTop w:val="0"/>
          <w:marBottom w:val="0"/>
          <w:divBdr>
            <w:top w:val="none" w:sz="0" w:space="0" w:color="auto"/>
            <w:left w:val="none" w:sz="0" w:space="0" w:color="auto"/>
            <w:bottom w:val="none" w:sz="0" w:space="0" w:color="auto"/>
            <w:right w:val="none" w:sz="0" w:space="0" w:color="auto"/>
          </w:divBdr>
        </w:div>
        <w:div w:id="755177442">
          <w:marLeft w:val="640"/>
          <w:marRight w:val="0"/>
          <w:marTop w:val="0"/>
          <w:marBottom w:val="0"/>
          <w:divBdr>
            <w:top w:val="none" w:sz="0" w:space="0" w:color="auto"/>
            <w:left w:val="none" w:sz="0" w:space="0" w:color="auto"/>
            <w:bottom w:val="none" w:sz="0" w:space="0" w:color="auto"/>
            <w:right w:val="none" w:sz="0" w:space="0" w:color="auto"/>
          </w:divBdr>
        </w:div>
        <w:div w:id="1533881890">
          <w:marLeft w:val="640"/>
          <w:marRight w:val="0"/>
          <w:marTop w:val="0"/>
          <w:marBottom w:val="0"/>
          <w:divBdr>
            <w:top w:val="none" w:sz="0" w:space="0" w:color="auto"/>
            <w:left w:val="none" w:sz="0" w:space="0" w:color="auto"/>
            <w:bottom w:val="none" w:sz="0" w:space="0" w:color="auto"/>
            <w:right w:val="none" w:sz="0" w:space="0" w:color="auto"/>
          </w:divBdr>
        </w:div>
        <w:div w:id="918707875">
          <w:marLeft w:val="640"/>
          <w:marRight w:val="0"/>
          <w:marTop w:val="0"/>
          <w:marBottom w:val="0"/>
          <w:divBdr>
            <w:top w:val="none" w:sz="0" w:space="0" w:color="auto"/>
            <w:left w:val="none" w:sz="0" w:space="0" w:color="auto"/>
            <w:bottom w:val="none" w:sz="0" w:space="0" w:color="auto"/>
            <w:right w:val="none" w:sz="0" w:space="0" w:color="auto"/>
          </w:divBdr>
        </w:div>
        <w:div w:id="1219518199">
          <w:marLeft w:val="640"/>
          <w:marRight w:val="0"/>
          <w:marTop w:val="0"/>
          <w:marBottom w:val="0"/>
          <w:divBdr>
            <w:top w:val="none" w:sz="0" w:space="0" w:color="auto"/>
            <w:left w:val="none" w:sz="0" w:space="0" w:color="auto"/>
            <w:bottom w:val="none" w:sz="0" w:space="0" w:color="auto"/>
            <w:right w:val="none" w:sz="0" w:space="0" w:color="auto"/>
          </w:divBdr>
        </w:div>
        <w:div w:id="543560709">
          <w:marLeft w:val="640"/>
          <w:marRight w:val="0"/>
          <w:marTop w:val="0"/>
          <w:marBottom w:val="0"/>
          <w:divBdr>
            <w:top w:val="none" w:sz="0" w:space="0" w:color="auto"/>
            <w:left w:val="none" w:sz="0" w:space="0" w:color="auto"/>
            <w:bottom w:val="none" w:sz="0" w:space="0" w:color="auto"/>
            <w:right w:val="none" w:sz="0" w:space="0" w:color="auto"/>
          </w:divBdr>
        </w:div>
        <w:div w:id="1427850372">
          <w:marLeft w:val="640"/>
          <w:marRight w:val="0"/>
          <w:marTop w:val="0"/>
          <w:marBottom w:val="0"/>
          <w:divBdr>
            <w:top w:val="none" w:sz="0" w:space="0" w:color="auto"/>
            <w:left w:val="none" w:sz="0" w:space="0" w:color="auto"/>
            <w:bottom w:val="none" w:sz="0" w:space="0" w:color="auto"/>
            <w:right w:val="none" w:sz="0" w:space="0" w:color="auto"/>
          </w:divBdr>
        </w:div>
        <w:div w:id="749667212">
          <w:marLeft w:val="640"/>
          <w:marRight w:val="0"/>
          <w:marTop w:val="0"/>
          <w:marBottom w:val="0"/>
          <w:divBdr>
            <w:top w:val="none" w:sz="0" w:space="0" w:color="auto"/>
            <w:left w:val="none" w:sz="0" w:space="0" w:color="auto"/>
            <w:bottom w:val="none" w:sz="0" w:space="0" w:color="auto"/>
            <w:right w:val="none" w:sz="0" w:space="0" w:color="auto"/>
          </w:divBdr>
        </w:div>
        <w:div w:id="514610849">
          <w:marLeft w:val="640"/>
          <w:marRight w:val="0"/>
          <w:marTop w:val="0"/>
          <w:marBottom w:val="0"/>
          <w:divBdr>
            <w:top w:val="none" w:sz="0" w:space="0" w:color="auto"/>
            <w:left w:val="none" w:sz="0" w:space="0" w:color="auto"/>
            <w:bottom w:val="none" w:sz="0" w:space="0" w:color="auto"/>
            <w:right w:val="none" w:sz="0" w:space="0" w:color="auto"/>
          </w:divBdr>
        </w:div>
        <w:div w:id="932861102">
          <w:marLeft w:val="640"/>
          <w:marRight w:val="0"/>
          <w:marTop w:val="0"/>
          <w:marBottom w:val="0"/>
          <w:divBdr>
            <w:top w:val="none" w:sz="0" w:space="0" w:color="auto"/>
            <w:left w:val="none" w:sz="0" w:space="0" w:color="auto"/>
            <w:bottom w:val="none" w:sz="0" w:space="0" w:color="auto"/>
            <w:right w:val="none" w:sz="0" w:space="0" w:color="auto"/>
          </w:divBdr>
        </w:div>
        <w:div w:id="2137940836">
          <w:marLeft w:val="640"/>
          <w:marRight w:val="0"/>
          <w:marTop w:val="0"/>
          <w:marBottom w:val="0"/>
          <w:divBdr>
            <w:top w:val="none" w:sz="0" w:space="0" w:color="auto"/>
            <w:left w:val="none" w:sz="0" w:space="0" w:color="auto"/>
            <w:bottom w:val="none" w:sz="0" w:space="0" w:color="auto"/>
            <w:right w:val="none" w:sz="0" w:space="0" w:color="auto"/>
          </w:divBdr>
        </w:div>
        <w:div w:id="362369682">
          <w:marLeft w:val="640"/>
          <w:marRight w:val="0"/>
          <w:marTop w:val="0"/>
          <w:marBottom w:val="0"/>
          <w:divBdr>
            <w:top w:val="none" w:sz="0" w:space="0" w:color="auto"/>
            <w:left w:val="none" w:sz="0" w:space="0" w:color="auto"/>
            <w:bottom w:val="none" w:sz="0" w:space="0" w:color="auto"/>
            <w:right w:val="none" w:sz="0" w:space="0" w:color="auto"/>
          </w:divBdr>
        </w:div>
        <w:div w:id="511651348">
          <w:marLeft w:val="640"/>
          <w:marRight w:val="0"/>
          <w:marTop w:val="0"/>
          <w:marBottom w:val="0"/>
          <w:divBdr>
            <w:top w:val="none" w:sz="0" w:space="0" w:color="auto"/>
            <w:left w:val="none" w:sz="0" w:space="0" w:color="auto"/>
            <w:bottom w:val="none" w:sz="0" w:space="0" w:color="auto"/>
            <w:right w:val="none" w:sz="0" w:space="0" w:color="auto"/>
          </w:divBdr>
        </w:div>
        <w:div w:id="1859347382">
          <w:marLeft w:val="640"/>
          <w:marRight w:val="0"/>
          <w:marTop w:val="0"/>
          <w:marBottom w:val="0"/>
          <w:divBdr>
            <w:top w:val="none" w:sz="0" w:space="0" w:color="auto"/>
            <w:left w:val="none" w:sz="0" w:space="0" w:color="auto"/>
            <w:bottom w:val="none" w:sz="0" w:space="0" w:color="auto"/>
            <w:right w:val="none" w:sz="0" w:space="0" w:color="auto"/>
          </w:divBdr>
        </w:div>
        <w:div w:id="2074891180">
          <w:marLeft w:val="640"/>
          <w:marRight w:val="0"/>
          <w:marTop w:val="0"/>
          <w:marBottom w:val="0"/>
          <w:divBdr>
            <w:top w:val="none" w:sz="0" w:space="0" w:color="auto"/>
            <w:left w:val="none" w:sz="0" w:space="0" w:color="auto"/>
            <w:bottom w:val="none" w:sz="0" w:space="0" w:color="auto"/>
            <w:right w:val="none" w:sz="0" w:space="0" w:color="auto"/>
          </w:divBdr>
        </w:div>
        <w:div w:id="942107274">
          <w:marLeft w:val="640"/>
          <w:marRight w:val="0"/>
          <w:marTop w:val="0"/>
          <w:marBottom w:val="0"/>
          <w:divBdr>
            <w:top w:val="none" w:sz="0" w:space="0" w:color="auto"/>
            <w:left w:val="none" w:sz="0" w:space="0" w:color="auto"/>
            <w:bottom w:val="none" w:sz="0" w:space="0" w:color="auto"/>
            <w:right w:val="none" w:sz="0" w:space="0" w:color="auto"/>
          </w:divBdr>
        </w:div>
        <w:div w:id="1258365173">
          <w:marLeft w:val="640"/>
          <w:marRight w:val="0"/>
          <w:marTop w:val="0"/>
          <w:marBottom w:val="0"/>
          <w:divBdr>
            <w:top w:val="none" w:sz="0" w:space="0" w:color="auto"/>
            <w:left w:val="none" w:sz="0" w:space="0" w:color="auto"/>
            <w:bottom w:val="none" w:sz="0" w:space="0" w:color="auto"/>
            <w:right w:val="none" w:sz="0" w:space="0" w:color="auto"/>
          </w:divBdr>
        </w:div>
        <w:div w:id="1376933040">
          <w:marLeft w:val="640"/>
          <w:marRight w:val="0"/>
          <w:marTop w:val="0"/>
          <w:marBottom w:val="0"/>
          <w:divBdr>
            <w:top w:val="none" w:sz="0" w:space="0" w:color="auto"/>
            <w:left w:val="none" w:sz="0" w:space="0" w:color="auto"/>
            <w:bottom w:val="none" w:sz="0" w:space="0" w:color="auto"/>
            <w:right w:val="none" w:sz="0" w:space="0" w:color="auto"/>
          </w:divBdr>
        </w:div>
        <w:div w:id="364908999">
          <w:marLeft w:val="640"/>
          <w:marRight w:val="0"/>
          <w:marTop w:val="0"/>
          <w:marBottom w:val="0"/>
          <w:divBdr>
            <w:top w:val="none" w:sz="0" w:space="0" w:color="auto"/>
            <w:left w:val="none" w:sz="0" w:space="0" w:color="auto"/>
            <w:bottom w:val="none" w:sz="0" w:space="0" w:color="auto"/>
            <w:right w:val="none" w:sz="0" w:space="0" w:color="auto"/>
          </w:divBdr>
        </w:div>
        <w:div w:id="357126809">
          <w:marLeft w:val="640"/>
          <w:marRight w:val="0"/>
          <w:marTop w:val="0"/>
          <w:marBottom w:val="0"/>
          <w:divBdr>
            <w:top w:val="none" w:sz="0" w:space="0" w:color="auto"/>
            <w:left w:val="none" w:sz="0" w:space="0" w:color="auto"/>
            <w:bottom w:val="none" w:sz="0" w:space="0" w:color="auto"/>
            <w:right w:val="none" w:sz="0" w:space="0" w:color="auto"/>
          </w:divBdr>
        </w:div>
        <w:div w:id="1864054701">
          <w:marLeft w:val="640"/>
          <w:marRight w:val="0"/>
          <w:marTop w:val="0"/>
          <w:marBottom w:val="0"/>
          <w:divBdr>
            <w:top w:val="none" w:sz="0" w:space="0" w:color="auto"/>
            <w:left w:val="none" w:sz="0" w:space="0" w:color="auto"/>
            <w:bottom w:val="none" w:sz="0" w:space="0" w:color="auto"/>
            <w:right w:val="none" w:sz="0" w:space="0" w:color="auto"/>
          </w:divBdr>
        </w:div>
        <w:div w:id="1207139731">
          <w:marLeft w:val="640"/>
          <w:marRight w:val="0"/>
          <w:marTop w:val="0"/>
          <w:marBottom w:val="0"/>
          <w:divBdr>
            <w:top w:val="none" w:sz="0" w:space="0" w:color="auto"/>
            <w:left w:val="none" w:sz="0" w:space="0" w:color="auto"/>
            <w:bottom w:val="none" w:sz="0" w:space="0" w:color="auto"/>
            <w:right w:val="none" w:sz="0" w:space="0" w:color="auto"/>
          </w:divBdr>
        </w:div>
        <w:div w:id="1806510298">
          <w:marLeft w:val="640"/>
          <w:marRight w:val="0"/>
          <w:marTop w:val="0"/>
          <w:marBottom w:val="0"/>
          <w:divBdr>
            <w:top w:val="none" w:sz="0" w:space="0" w:color="auto"/>
            <w:left w:val="none" w:sz="0" w:space="0" w:color="auto"/>
            <w:bottom w:val="none" w:sz="0" w:space="0" w:color="auto"/>
            <w:right w:val="none" w:sz="0" w:space="0" w:color="auto"/>
          </w:divBdr>
        </w:div>
        <w:div w:id="20130712">
          <w:marLeft w:val="640"/>
          <w:marRight w:val="0"/>
          <w:marTop w:val="0"/>
          <w:marBottom w:val="0"/>
          <w:divBdr>
            <w:top w:val="none" w:sz="0" w:space="0" w:color="auto"/>
            <w:left w:val="none" w:sz="0" w:space="0" w:color="auto"/>
            <w:bottom w:val="none" w:sz="0" w:space="0" w:color="auto"/>
            <w:right w:val="none" w:sz="0" w:space="0" w:color="auto"/>
          </w:divBdr>
        </w:div>
        <w:div w:id="1177769782">
          <w:marLeft w:val="640"/>
          <w:marRight w:val="0"/>
          <w:marTop w:val="0"/>
          <w:marBottom w:val="0"/>
          <w:divBdr>
            <w:top w:val="none" w:sz="0" w:space="0" w:color="auto"/>
            <w:left w:val="none" w:sz="0" w:space="0" w:color="auto"/>
            <w:bottom w:val="none" w:sz="0" w:space="0" w:color="auto"/>
            <w:right w:val="none" w:sz="0" w:space="0" w:color="auto"/>
          </w:divBdr>
        </w:div>
        <w:div w:id="1178621267">
          <w:marLeft w:val="640"/>
          <w:marRight w:val="0"/>
          <w:marTop w:val="0"/>
          <w:marBottom w:val="0"/>
          <w:divBdr>
            <w:top w:val="none" w:sz="0" w:space="0" w:color="auto"/>
            <w:left w:val="none" w:sz="0" w:space="0" w:color="auto"/>
            <w:bottom w:val="none" w:sz="0" w:space="0" w:color="auto"/>
            <w:right w:val="none" w:sz="0" w:space="0" w:color="auto"/>
          </w:divBdr>
        </w:div>
        <w:div w:id="394662510">
          <w:marLeft w:val="640"/>
          <w:marRight w:val="0"/>
          <w:marTop w:val="0"/>
          <w:marBottom w:val="0"/>
          <w:divBdr>
            <w:top w:val="none" w:sz="0" w:space="0" w:color="auto"/>
            <w:left w:val="none" w:sz="0" w:space="0" w:color="auto"/>
            <w:bottom w:val="none" w:sz="0" w:space="0" w:color="auto"/>
            <w:right w:val="none" w:sz="0" w:space="0" w:color="auto"/>
          </w:divBdr>
        </w:div>
        <w:div w:id="786046443">
          <w:marLeft w:val="640"/>
          <w:marRight w:val="0"/>
          <w:marTop w:val="0"/>
          <w:marBottom w:val="0"/>
          <w:divBdr>
            <w:top w:val="none" w:sz="0" w:space="0" w:color="auto"/>
            <w:left w:val="none" w:sz="0" w:space="0" w:color="auto"/>
            <w:bottom w:val="none" w:sz="0" w:space="0" w:color="auto"/>
            <w:right w:val="none" w:sz="0" w:space="0" w:color="auto"/>
          </w:divBdr>
        </w:div>
        <w:div w:id="1039208770">
          <w:marLeft w:val="640"/>
          <w:marRight w:val="0"/>
          <w:marTop w:val="0"/>
          <w:marBottom w:val="0"/>
          <w:divBdr>
            <w:top w:val="none" w:sz="0" w:space="0" w:color="auto"/>
            <w:left w:val="none" w:sz="0" w:space="0" w:color="auto"/>
            <w:bottom w:val="none" w:sz="0" w:space="0" w:color="auto"/>
            <w:right w:val="none" w:sz="0" w:space="0" w:color="auto"/>
          </w:divBdr>
        </w:div>
        <w:div w:id="855966874">
          <w:marLeft w:val="640"/>
          <w:marRight w:val="0"/>
          <w:marTop w:val="0"/>
          <w:marBottom w:val="0"/>
          <w:divBdr>
            <w:top w:val="none" w:sz="0" w:space="0" w:color="auto"/>
            <w:left w:val="none" w:sz="0" w:space="0" w:color="auto"/>
            <w:bottom w:val="none" w:sz="0" w:space="0" w:color="auto"/>
            <w:right w:val="none" w:sz="0" w:space="0" w:color="auto"/>
          </w:divBdr>
        </w:div>
        <w:div w:id="1865628332">
          <w:marLeft w:val="640"/>
          <w:marRight w:val="0"/>
          <w:marTop w:val="0"/>
          <w:marBottom w:val="0"/>
          <w:divBdr>
            <w:top w:val="none" w:sz="0" w:space="0" w:color="auto"/>
            <w:left w:val="none" w:sz="0" w:space="0" w:color="auto"/>
            <w:bottom w:val="none" w:sz="0" w:space="0" w:color="auto"/>
            <w:right w:val="none" w:sz="0" w:space="0" w:color="auto"/>
          </w:divBdr>
        </w:div>
        <w:div w:id="1734891963">
          <w:marLeft w:val="640"/>
          <w:marRight w:val="0"/>
          <w:marTop w:val="0"/>
          <w:marBottom w:val="0"/>
          <w:divBdr>
            <w:top w:val="none" w:sz="0" w:space="0" w:color="auto"/>
            <w:left w:val="none" w:sz="0" w:space="0" w:color="auto"/>
            <w:bottom w:val="none" w:sz="0" w:space="0" w:color="auto"/>
            <w:right w:val="none" w:sz="0" w:space="0" w:color="auto"/>
          </w:divBdr>
        </w:div>
        <w:div w:id="1675915569">
          <w:marLeft w:val="640"/>
          <w:marRight w:val="0"/>
          <w:marTop w:val="0"/>
          <w:marBottom w:val="0"/>
          <w:divBdr>
            <w:top w:val="none" w:sz="0" w:space="0" w:color="auto"/>
            <w:left w:val="none" w:sz="0" w:space="0" w:color="auto"/>
            <w:bottom w:val="none" w:sz="0" w:space="0" w:color="auto"/>
            <w:right w:val="none" w:sz="0" w:space="0" w:color="auto"/>
          </w:divBdr>
        </w:div>
        <w:div w:id="500507016">
          <w:marLeft w:val="640"/>
          <w:marRight w:val="0"/>
          <w:marTop w:val="0"/>
          <w:marBottom w:val="0"/>
          <w:divBdr>
            <w:top w:val="none" w:sz="0" w:space="0" w:color="auto"/>
            <w:left w:val="none" w:sz="0" w:space="0" w:color="auto"/>
            <w:bottom w:val="none" w:sz="0" w:space="0" w:color="auto"/>
            <w:right w:val="none" w:sz="0" w:space="0" w:color="auto"/>
          </w:divBdr>
        </w:div>
        <w:div w:id="671371719">
          <w:marLeft w:val="640"/>
          <w:marRight w:val="0"/>
          <w:marTop w:val="0"/>
          <w:marBottom w:val="0"/>
          <w:divBdr>
            <w:top w:val="none" w:sz="0" w:space="0" w:color="auto"/>
            <w:left w:val="none" w:sz="0" w:space="0" w:color="auto"/>
            <w:bottom w:val="none" w:sz="0" w:space="0" w:color="auto"/>
            <w:right w:val="none" w:sz="0" w:space="0" w:color="auto"/>
          </w:divBdr>
        </w:div>
        <w:div w:id="2120684948">
          <w:marLeft w:val="640"/>
          <w:marRight w:val="0"/>
          <w:marTop w:val="0"/>
          <w:marBottom w:val="0"/>
          <w:divBdr>
            <w:top w:val="none" w:sz="0" w:space="0" w:color="auto"/>
            <w:left w:val="none" w:sz="0" w:space="0" w:color="auto"/>
            <w:bottom w:val="none" w:sz="0" w:space="0" w:color="auto"/>
            <w:right w:val="none" w:sz="0" w:space="0" w:color="auto"/>
          </w:divBdr>
        </w:div>
        <w:div w:id="1682661026">
          <w:marLeft w:val="640"/>
          <w:marRight w:val="0"/>
          <w:marTop w:val="0"/>
          <w:marBottom w:val="0"/>
          <w:divBdr>
            <w:top w:val="none" w:sz="0" w:space="0" w:color="auto"/>
            <w:left w:val="none" w:sz="0" w:space="0" w:color="auto"/>
            <w:bottom w:val="none" w:sz="0" w:space="0" w:color="auto"/>
            <w:right w:val="none" w:sz="0" w:space="0" w:color="auto"/>
          </w:divBdr>
        </w:div>
        <w:div w:id="91321603">
          <w:marLeft w:val="640"/>
          <w:marRight w:val="0"/>
          <w:marTop w:val="0"/>
          <w:marBottom w:val="0"/>
          <w:divBdr>
            <w:top w:val="none" w:sz="0" w:space="0" w:color="auto"/>
            <w:left w:val="none" w:sz="0" w:space="0" w:color="auto"/>
            <w:bottom w:val="none" w:sz="0" w:space="0" w:color="auto"/>
            <w:right w:val="none" w:sz="0" w:space="0" w:color="auto"/>
          </w:divBdr>
        </w:div>
        <w:div w:id="245579527">
          <w:marLeft w:val="640"/>
          <w:marRight w:val="0"/>
          <w:marTop w:val="0"/>
          <w:marBottom w:val="0"/>
          <w:divBdr>
            <w:top w:val="none" w:sz="0" w:space="0" w:color="auto"/>
            <w:left w:val="none" w:sz="0" w:space="0" w:color="auto"/>
            <w:bottom w:val="none" w:sz="0" w:space="0" w:color="auto"/>
            <w:right w:val="none" w:sz="0" w:space="0" w:color="auto"/>
          </w:divBdr>
        </w:div>
        <w:div w:id="1400857541">
          <w:marLeft w:val="640"/>
          <w:marRight w:val="0"/>
          <w:marTop w:val="0"/>
          <w:marBottom w:val="0"/>
          <w:divBdr>
            <w:top w:val="none" w:sz="0" w:space="0" w:color="auto"/>
            <w:left w:val="none" w:sz="0" w:space="0" w:color="auto"/>
            <w:bottom w:val="none" w:sz="0" w:space="0" w:color="auto"/>
            <w:right w:val="none" w:sz="0" w:space="0" w:color="auto"/>
          </w:divBdr>
        </w:div>
        <w:div w:id="467238811">
          <w:marLeft w:val="640"/>
          <w:marRight w:val="0"/>
          <w:marTop w:val="0"/>
          <w:marBottom w:val="0"/>
          <w:divBdr>
            <w:top w:val="none" w:sz="0" w:space="0" w:color="auto"/>
            <w:left w:val="none" w:sz="0" w:space="0" w:color="auto"/>
            <w:bottom w:val="none" w:sz="0" w:space="0" w:color="auto"/>
            <w:right w:val="none" w:sz="0" w:space="0" w:color="auto"/>
          </w:divBdr>
        </w:div>
        <w:div w:id="154414608">
          <w:marLeft w:val="640"/>
          <w:marRight w:val="0"/>
          <w:marTop w:val="0"/>
          <w:marBottom w:val="0"/>
          <w:divBdr>
            <w:top w:val="none" w:sz="0" w:space="0" w:color="auto"/>
            <w:left w:val="none" w:sz="0" w:space="0" w:color="auto"/>
            <w:bottom w:val="none" w:sz="0" w:space="0" w:color="auto"/>
            <w:right w:val="none" w:sz="0" w:space="0" w:color="auto"/>
          </w:divBdr>
        </w:div>
        <w:div w:id="1648169924">
          <w:marLeft w:val="640"/>
          <w:marRight w:val="0"/>
          <w:marTop w:val="0"/>
          <w:marBottom w:val="0"/>
          <w:divBdr>
            <w:top w:val="none" w:sz="0" w:space="0" w:color="auto"/>
            <w:left w:val="none" w:sz="0" w:space="0" w:color="auto"/>
            <w:bottom w:val="none" w:sz="0" w:space="0" w:color="auto"/>
            <w:right w:val="none" w:sz="0" w:space="0" w:color="auto"/>
          </w:divBdr>
        </w:div>
        <w:div w:id="518279079">
          <w:marLeft w:val="640"/>
          <w:marRight w:val="0"/>
          <w:marTop w:val="0"/>
          <w:marBottom w:val="0"/>
          <w:divBdr>
            <w:top w:val="none" w:sz="0" w:space="0" w:color="auto"/>
            <w:left w:val="none" w:sz="0" w:space="0" w:color="auto"/>
            <w:bottom w:val="none" w:sz="0" w:space="0" w:color="auto"/>
            <w:right w:val="none" w:sz="0" w:space="0" w:color="auto"/>
          </w:divBdr>
        </w:div>
        <w:div w:id="872233069">
          <w:marLeft w:val="640"/>
          <w:marRight w:val="0"/>
          <w:marTop w:val="0"/>
          <w:marBottom w:val="0"/>
          <w:divBdr>
            <w:top w:val="none" w:sz="0" w:space="0" w:color="auto"/>
            <w:left w:val="none" w:sz="0" w:space="0" w:color="auto"/>
            <w:bottom w:val="none" w:sz="0" w:space="0" w:color="auto"/>
            <w:right w:val="none" w:sz="0" w:space="0" w:color="auto"/>
          </w:divBdr>
        </w:div>
        <w:div w:id="1591809690">
          <w:marLeft w:val="640"/>
          <w:marRight w:val="0"/>
          <w:marTop w:val="0"/>
          <w:marBottom w:val="0"/>
          <w:divBdr>
            <w:top w:val="none" w:sz="0" w:space="0" w:color="auto"/>
            <w:left w:val="none" w:sz="0" w:space="0" w:color="auto"/>
            <w:bottom w:val="none" w:sz="0" w:space="0" w:color="auto"/>
            <w:right w:val="none" w:sz="0" w:space="0" w:color="auto"/>
          </w:divBdr>
        </w:div>
        <w:div w:id="1492285364">
          <w:marLeft w:val="640"/>
          <w:marRight w:val="0"/>
          <w:marTop w:val="0"/>
          <w:marBottom w:val="0"/>
          <w:divBdr>
            <w:top w:val="none" w:sz="0" w:space="0" w:color="auto"/>
            <w:left w:val="none" w:sz="0" w:space="0" w:color="auto"/>
            <w:bottom w:val="none" w:sz="0" w:space="0" w:color="auto"/>
            <w:right w:val="none" w:sz="0" w:space="0" w:color="auto"/>
          </w:divBdr>
        </w:div>
        <w:div w:id="237642858">
          <w:marLeft w:val="640"/>
          <w:marRight w:val="0"/>
          <w:marTop w:val="0"/>
          <w:marBottom w:val="0"/>
          <w:divBdr>
            <w:top w:val="none" w:sz="0" w:space="0" w:color="auto"/>
            <w:left w:val="none" w:sz="0" w:space="0" w:color="auto"/>
            <w:bottom w:val="none" w:sz="0" w:space="0" w:color="auto"/>
            <w:right w:val="none" w:sz="0" w:space="0" w:color="auto"/>
          </w:divBdr>
        </w:div>
        <w:div w:id="1532960759">
          <w:marLeft w:val="640"/>
          <w:marRight w:val="0"/>
          <w:marTop w:val="0"/>
          <w:marBottom w:val="0"/>
          <w:divBdr>
            <w:top w:val="none" w:sz="0" w:space="0" w:color="auto"/>
            <w:left w:val="none" w:sz="0" w:space="0" w:color="auto"/>
            <w:bottom w:val="none" w:sz="0" w:space="0" w:color="auto"/>
            <w:right w:val="none" w:sz="0" w:space="0" w:color="auto"/>
          </w:divBdr>
        </w:div>
        <w:div w:id="1475020850">
          <w:marLeft w:val="640"/>
          <w:marRight w:val="0"/>
          <w:marTop w:val="0"/>
          <w:marBottom w:val="0"/>
          <w:divBdr>
            <w:top w:val="none" w:sz="0" w:space="0" w:color="auto"/>
            <w:left w:val="none" w:sz="0" w:space="0" w:color="auto"/>
            <w:bottom w:val="none" w:sz="0" w:space="0" w:color="auto"/>
            <w:right w:val="none" w:sz="0" w:space="0" w:color="auto"/>
          </w:divBdr>
        </w:div>
      </w:divsChild>
    </w:div>
    <w:div w:id="485359846">
      <w:bodyDiv w:val="1"/>
      <w:marLeft w:val="0"/>
      <w:marRight w:val="0"/>
      <w:marTop w:val="0"/>
      <w:marBottom w:val="0"/>
      <w:divBdr>
        <w:top w:val="none" w:sz="0" w:space="0" w:color="auto"/>
        <w:left w:val="none" w:sz="0" w:space="0" w:color="auto"/>
        <w:bottom w:val="none" w:sz="0" w:space="0" w:color="auto"/>
        <w:right w:val="none" w:sz="0" w:space="0" w:color="auto"/>
      </w:divBdr>
      <w:divsChild>
        <w:div w:id="210268314">
          <w:marLeft w:val="640"/>
          <w:marRight w:val="0"/>
          <w:marTop w:val="0"/>
          <w:marBottom w:val="0"/>
          <w:divBdr>
            <w:top w:val="none" w:sz="0" w:space="0" w:color="auto"/>
            <w:left w:val="none" w:sz="0" w:space="0" w:color="auto"/>
            <w:bottom w:val="none" w:sz="0" w:space="0" w:color="auto"/>
            <w:right w:val="none" w:sz="0" w:space="0" w:color="auto"/>
          </w:divBdr>
        </w:div>
        <w:div w:id="193276662">
          <w:marLeft w:val="640"/>
          <w:marRight w:val="0"/>
          <w:marTop w:val="0"/>
          <w:marBottom w:val="0"/>
          <w:divBdr>
            <w:top w:val="none" w:sz="0" w:space="0" w:color="auto"/>
            <w:left w:val="none" w:sz="0" w:space="0" w:color="auto"/>
            <w:bottom w:val="none" w:sz="0" w:space="0" w:color="auto"/>
            <w:right w:val="none" w:sz="0" w:space="0" w:color="auto"/>
          </w:divBdr>
        </w:div>
        <w:div w:id="316232162">
          <w:marLeft w:val="640"/>
          <w:marRight w:val="0"/>
          <w:marTop w:val="0"/>
          <w:marBottom w:val="0"/>
          <w:divBdr>
            <w:top w:val="none" w:sz="0" w:space="0" w:color="auto"/>
            <w:left w:val="none" w:sz="0" w:space="0" w:color="auto"/>
            <w:bottom w:val="none" w:sz="0" w:space="0" w:color="auto"/>
            <w:right w:val="none" w:sz="0" w:space="0" w:color="auto"/>
          </w:divBdr>
        </w:div>
        <w:div w:id="2105490045">
          <w:marLeft w:val="640"/>
          <w:marRight w:val="0"/>
          <w:marTop w:val="0"/>
          <w:marBottom w:val="0"/>
          <w:divBdr>
            <w:top w:val="none" w:sz="0" w:space="0" w:color="auto"/>
            <w:left w:val="none" w:sz="0" w:space="0" w:color="auto"/>
            <w:bottom w:val="none" w:sz="0" w:space="0" w:color="auto"/>
            <w:right w:val="none" w:sz="0" w:space="0" w:color="auto"/>
          </w:divBdr>
        </w:div>
        <w:div w:id="1680540725">
          <w:marLeft w:val="640"/>
          <w:marRight w:val="0"/>
          <w:marTop w:val="0"/>
          <w:marBottom w:val="0"/>
          <w:divBdr>
            <w:top w:val="none" w:sz="0" w:space="0" w:color="auto"/>
            <w:left w:val="none" w:sz="0" w:space="0" w:color="auto"/>
            <w:bottom w:val="none" w:sz="0" w:space="0" w:color="auto"/>
            <w:right w:val="none" w:sz="0" w:space="0" w:color="auto"/>
          </w:divBdr>
        </w:div>
        <w:div w:id="1112168967">
          <w:marLeft w:val="640"/>
          <w:marRight w:val="0"/>
          <w:marTop w:val="0"/>
          <w:marBottom w:val="0"/>
          <w:divBdr>
            <w:top w:val="none" w:sz="0" w:space="0" w:color="auto"/>
            <w:left w:val="none" w:sz="0" w:space="0" w:color="auto"/>
            <w:bottom w:val="none" w:sz="0" w:space="0" w:color="auto"/>
            <w:right w:val="none" w:sz="0" w:space="0" w:color="auto"/>
          </w:divBdr>
        </w:div>
        <w:div w:id="1115127551">
          <w:marLeft w:val="640"/>
          <w:marRight w:val="0"/>
          <w:marTop w:val="0"/>
          <w:marBottom w:val="0"/>
          <w:divBdr>
            <w:top w:val="none" w:sz="0" w:space="0" w:color="auto"/>
            <w:left w:val="none" w:sz="0" w:space="0" w:color="auto"/>
            <w:bottom w:val="none" w:sz="0" w:space="0" w:color="auto"/>
            <w:right w:val="none" w:sz="0" w:space="0" w:color="auto"/>
          </w:divBdr>
        </w:div>
        <w:div w:id="790635719">
          <w:marLeft w:val="640"/>
          <w:marRight w:val="0"/>
          <w:marTop w:val="0"/>
          <w:marBottom w:val="0"/>
          <w:divBdr>
            <w:top w:val="none" w:sz="0" w:space="0" w:color="auto"/>
            <w:left w:val="none" w:sz="0" w:space="0" w:color="auto"/>
            <w:bottom w:val="none" w:sz="0" w:space="0" w:color="auto"/>
            <w:right w:val="none" w:sz="0" w:space="0" w:color="auto"/>
          </w:divBdr>
        </w:div>
        <w:div w:id="781876437">
          <w:marLeft w:val="640"/>
          <w:marRight w:val="0"/>
          <w:marTop w:val="0"/>
          <w:marBottom w:val="0"/>
          <w:divBdr>
            <w:top w:val="none" w:sz="0" w:space="0" w:color="auto"/>
            <w:left w:val="none" w:sz="0" w:space="0" w:color="auto"/>
            <w:bottom w:val="none" w:sz="0" w:space="0" w:color="auto"/>
            <w:right w:val="none" w:sz="0" w:space="0" w:color="auto"/>
          </w:divBdr>
        </w:div>
        <w:div w:id="785589145">
          <w:marLeft w:val="640"/>
          <w:marRight w:val="0"/>
          <w:marTop w:val="0"/>
          <w:marBottom w:val="0"/>
          <w:divBdr>
            <w:top w:val="none" w:sz="0" w:space="0" w:color="auto"/>
            <w:left w:val="none" w:sz="0" w:space="0" w:color="auto"/>
            <w:bottom w:val="none" w:sz="0" w:space="0" w:color="auto"/>
            <w:right w:val="none" w:sz="0" w:space="0" w:color="auto"/>
          </w:divBdr>
        </w:div>
        <w:div w:id="1007053523">
          <w:marLeft w:val="640"/>
          <w:marRight w:val="0"/>
          <w:marTop w:val="0"/>
          <w:marBottom w:val="0"/>
          <w:divBdr>
            <w:top w:val="none" w:sz="0" w:space="0" w:color="auto"/>
            <w:left w:val="none" w:sz="0" w:space="0" w:color="auto"/>
            <w:bottom w:val="none" w:sz="0" w:space="0" w:color="auto"/>
            <w:right w:val="none" w:sz="0" w:space="0" w:color="auto"/>
          </w:divBdr>
        </w:div>
        <w:div w:id="1091245316">
          <w:marLeft w:val="640"/>
          <w:marRight w:val="0"/>
          <w:marTop w:val="0"/>
          <w:marBottom w:val="0"/>
          <w:divBdr>
            <w:top w:val="none" w:sz="0" w:space="0" w:color="auto"/>
            <w:left w:val="none" w:sz="0" w:space="0" w:color="auto"/>
            <w:bottom w:val="none" w:sz="0" w:space="0" w:color="auto"/>
            <w:right w:val="none" w:sz="0" w:space="0" w:color="auto"/>
          </w:divBdr>
        </w:div>
        <w:div w:id="176694437">
          <w:marLeft w:val="640"/>
          <w:marRight w:val="0"/>
          <w:marTop w:val="0"/>
          <w:marBottom w:val="0"/>
          <w:divBdr>
            <w:top w:val="none" w:sz="0" w:space="0" w:color="auto"/>
            <w:left w:val="none" w:sz="0" w:space="0" w:color="auto"/>
            <w:bottom w:val="none" w:sz="0" w:space="0" w:color="auto"/>
            <w:right w:val="none" w:sz="0" w:space="0" w:color="auto"/>
          </w:divBdr>
        </w:div>
        <w:div w:id="1745177853">
          <w:marLeft w:val="640"/>
          <w:marRight w:val="0"/>
          <w:marTop w:val="0"/>
          <w:marBottom w:val="0"/>
          <w:divBdr>
            <w:top w:val="none" w:sz="0" w:space="0" w:color="auto"/>
            <w:left w:val="none" w:sz="0" w:space="0" w:color="auto"/>
            <w:bottom w:val="none" w:sz="0" w:space="0" w:color="auto"/>
            <w:right w:val="none" w:sz="0" w:space="0" w:color="auto"/>
          </w:divBdr>
        </w:div>
        <w:div w:id="1415860529">
          <w:marLeft w:val="640"/>
          <w:marRight w:val="0"/>
          <w:marTop w:val="0"/>
          <w:marBottom w:val="0"/>
          <w:divBdr>
            <w:top w:val="none" w:sz="0" w:space="0" w:color="auto"/>
            <w:left w:val="none" w:sz="0" w:space="0" w:color="auto"/>
            <w:bottom w:val="none" w:sz="0" w:space="0" w:color="auto"/>
            <w:right w:val="none" w:sz="0" w:space="0" w:color="auto"/>
          </w:divBdr>
        </w:div>
        <w:div w:id="2024743592">
          <w:marLeft w:val="640"/>
          <w:marRight w:val="0"/>
          <w:marTop w:val="0"/>
          <w:marBottom w:val="0"/>
          <w:divBdr>
            <w:top w:val="none" w:sz="0" w:space="0" w:color="auto"/>
            <w:left w:val="none" w:sz="0" w:space="0" w:color="auto"/>
            <w:bottom w:val="none" w:sz="0" w:space="0" w:color="auto"/>
            <w:right w:val="none" w:sz="0" w:space="0" w:color="auto"/>
          </w:divBdr>
        </w:div>
        <w:div w:id="213008613">
          <w:marLeft w:val="640"/>
          <w:marRight w:val="0"/>
          <w:marTop w:val="0"/>
          <w:marBottom w:val="0"/>
          <w:divBdr>
            <w:top w:val="none" w:sz="0" w:space="0" w:color="auto"/>
            <w:left w:val="none" w:sz="0" w:space="0" w:color="auto"/>
            <w:bottom w:val="none" w:sz="0" w:space="0" w:color="auto"/>
            <w:right w:val="none" w:sz="0" w:space="0" w:color="auto"/>
          </w:divBdr>
        </w:div>
        <w:div w:id="1904289724">
          <w:marLeft w:val="640"/>
          <w:marRight w:val="0"/>
          <w:marTop w:val="0"/>
          <w:marBottom w:val="0"/>
          <w:divBdr>
            <w:top w:val="none" w:sz="0" w:space="0" w:color="auto"/>
            <w:left w:val="none" w:sz="0" w:space="0" w:color="auto"/>
            <w:bottom w:val="none" w:sz="0" w:space="0" w:color="auto"/>
            <w:right w:val="none" w:sz="0" w:space="0" w:color="auto"/>
          </w:divBdr>
        </w:div>
        <w:div w:id="1080908188">
          <w:marLeft w:val="640"/>
          <w:marRight w:val="0"/>
          <w:marTop w:val="0"/>
          <w:marBottom w:val="0"/>
          <w:divBdr>
            <w:top w:val="none" w:sz="0" w:space="0" w:color="auto"/>
            <w:left w:val="none" w:sz="0" w:space="0" w:color="auto"/>
            <w:bottom w:val="none" w:sz="0" w:space="0" w:color="auto"/>
            <w:right w:val="none" w:sz="0" w:space="0" w:color="auto"/>
          </w:divBdr>
        </w:div>
        <w:div w:id="576287821">
          <w:marLeft w:val="640"/>
          <w:marRight w:val="0"/>
          <w:marTop w:val="0"/>
          <w:marBottom w:val="0"/>
          <w:divBdr>
            <w:top w:val="none" w:sz="0" w:space="0" w:color="auto"/>
            <w:left w:val="none" w:sz="0" w:space="0" w:color="auto"/>
            <w:bottom w:val="none" w:sz="0" w:space="0" w:color="auto"/>
            <w:right w:val="none" w:sz="0" w:space="0" w:color="auto"/>
          </w:divBdr>
        </w:div>
        <w:div w:id="30736618">
          <w:marLeft w:val="640"/>
          <w:marRight w:val="0"/>
          <w:marTop w:val="0"/>
          <w:marBottom w:val="0"/>
          <w:divBdr>
            <w:top w:val="none" w:sz="0" w:space="0" w:color="auto"/>
            <w:left w:val="none" w:sz="0" w:space="0" w:color="auto"/>
            <w:bottom w:val="none" w:sz="0" w:space="0" w:color="auto"/>
            <w:right w:val="none" w:sz="0" w:space="0" w:color="auto"/>
          </w:divBdr>
        </w:div>
        <w:div w:id="1376195543">
          <w:marLeft w:val="640"/>
          <w:marRight w:val="0"/>
          <w:marTop w:val="0"/>
          <w:marBottom w:val="0"/>
          <w:divBdr>
            <w:top w:val="none" w:sz="0" w:space="0" w:color="auto"/>
            <w:left w:val="none" w:sz="0" w:space="0" w:color="auto"/>
            <w:bottom w:val="none" w:sz="0" w:space="0" w:color="auto"/>
            <w:right w:val="none" w:sz="0" w:space="0" w:color="auto"/>
          </w:divBdr>
        </w:div>
        <w:div w:id="277686614">
          <w:marLeft w:val="640"/>
          <w:marRight w:val="0"/>
          <w:marTop w:val="0"/>
          <w:marBottom w:val="0"/>
          <w:divBdr>
            <w:top w:val="none" w:sz="0" w:space="0" w:color="auto"/>
            <w:left w:val="none" w:sz="0" w:space="0" w:color="auto"/>
            <w:bottom w:val="none" w:sz="0" w:space="0" w:color="auto"/>
            <w:right w:val="none" w:sz="0" w:space="0" w:color="auto"/>
          </w:divBdr>
        </w:div>
        <w:div w:id="342778535">
          <w:marLeft w:val="640"/>
          <w:marRight w:val="0"/>
          <w:marTop w:val="0"/>
          <w:marBottom w:val="0"/>
          <w:divBdr>
            <w:top w:val="none" w:sz="0" w:space="0" w:color="auto"/>
            <w:left w:val="none" w:sz="0" w:space="0" w:color="auto"/>
            <w:bottom w:val="none" w:sz="0" w:space="0" w:color="auto"/>
            <w:right w:val="none" w:sz="0" w:space="0" w:color="auto"/>
          </w:divBdr>
        </w:div>
        <w:div w:id="1391149418">
          <w:marLeft w:val="640"/>
          <w:marRight w:val="0"/>
          <w:marTop w:val="0"/>
          <w:marBottom w:val="0"/>
          <w:divBdr>
            <w:top w:val="none" w:sz="0" w:space="0" w:color="auto"/>
            <w:left w:val="none" w:sz="0" w:space="0" w:color="auto"/>
            <w:bottom w:val="none" w:sz="0" w:space="0" w:color="auto"/>
            <w:right w:val="none" w:sz="0" w:space="0" w:color="auto"/>
          </w:divBdr>
        </w:div>
        <w:div w:id="265579269">
          <w:marLeft w:val="640"/>
          <w:marRight w:val="0"/>
          <w:marTop w:val="0"/>
          <w:marBottom w:val="0"/>
          <w:divBdr>
            <w:top w:val="none" w:sz="0" w:space="0" w:color="auto"/>
            <w:left w:val="none" w:sz="0" w:space="0" w:color="auto"/>
            <w:bottom w:val="none" w:sz="0" w:space="0" w:color="auto"/>
            <w:right w:val="none" w:sz="0" w:space="0" w:color="auto"/>
          </w:divBdr>
        </w:div>
        <w:div w:id="1329820455">
          <w:marLeft w:val="640"/>
          <w:marRight w:val="0"/>
          <w:marTop w:val="0"/>
          <w:marBottom w:val="0"/>
          <w:divBdr>
            <w:top w:val="none" w:sz="0" w:space="0" w:color="auto"/>
            <w:left w:val="none" w:sz="0" w:space="0" w:color="auto"/>
            <w:bottom w:val="none" w:sz="0" w:space="0" w:color="auto"/>
            <w:right w:val="none" w:sz="0" w:space="0" w:color="auto"/>
          </w:divBdr>
        </w:div>
        <w:div w:id="1544710803">
          <w:marLeft w:val="640"/>
          <w:marRight w:val="0"/>
          <w:marTop w:val="0"/>
          <w:marBottom w:val="0"/>
          <w:divBdr>
            <w:top w:val="none" w:sz="0" w:space="0" w:color="auto"/>
            <w:left w:val="none" w:sz="0" w:space="0" w:color="auto"/>
            <w:bottom w:val="none" w:sz="0" w:space="0" w:color="auto"/>
            <w:right w:val="none" w:sz="0" w:space="0" w:color="auto"/>
          </w:divBdr>
        </w:div>
        <w:div w:id="1044602125">
          <w:marLeft w:val="640"/>
          <w:marRight w:val="0"/>
          <w:marTop w:val="0"/>
          <w:marBottom w:val="0"/>
          <w:divBdr>
            <w:top w:val="none" w:sz="0" w:space="0" w:color="auto"/>
            <w:left w:val="none" w:sz="0" w:space="0" w:color="auto"/>
            <w:bottom w:val="none" w:sz="0" w:space="0" w:color="auto"/>
            <w:right w:val="none" w:sz="0" w:space="0" w:color="auto"/>
          </w:divBdr>
        </w:div>
        <w:div w:id="1056472731">
          <w:marLeft w:val="640"/>
          <w:marRight w:val="0"/>
          <w:marTop w:val="0"/>
          <w:marBottom w:val="0"/>
          <w:divBdr>
            <w:top w:val="none" w:sz="0" w:space="0" w:color="auto"/>
            <w:left w:val="none" w:sz="0" w:space="0" w:color="auto"/>
            <w:bottom w:val="none" w:sz="0" w:space="0" w:color="auto"/>
            <w:right w:val="none" w:sz="0" w:space="0" w:color="auto"/>
          </w:divBdr>
        </w:div>
        <w:div w:id="56629856">
          <w:marLeft w:val="640"/>
          <w:marRight w:val="0"/>
          <w:marTop w:val="0"/>
          <w:marBottom w:val="0"/>
          <w:divBdr>
            <w:top w:val="none" w:sz="0" w:space="0" w:color="auto"/>
            <w:left w:val="none" w:sz="0" w:space="0" w:color="auto"/>
            <w:bottom w:val="none" w:sz="0" w:space="0" w:color="auto"/>
            <w:right w:val="none" w:sz="0" w:space="0" w:color="auto"/>
          </w:divBdr>
        </w:div>
        <w:div w:id="1537742702">
          <w:marLeft w:val="640"/>
          <w:marRight w:val="0"/>
          <w:marTop w:val="0"/>
          <w:marBottom w:val="0"/>
          <w:divBdr>
            <w:top w:val="none" w:sz="0" w:space="0" w:color="auto"/>
            <w:left w:val="none" w:sz="0" w:space="0" w:color="auto"/>
            <w:bottom w:val="none" w:sz="0" w:space="0" w:color="auto"/>
            <w:right w:val="none" w:sz="0" w:space="0" w:color="auto"/>
          </w:divBdr>
        </w:div>
        <w:div w:id="1264724872">
          <w:marLeft w:val="640"/>
          <w:marRight w:val="0"/>
          <w:marTop w:val="0"/>
          <w:marBottom w:val="0"/>
          <w:divBdr>
            <w:top w:val="none" w:sz="0" w:space="0" w:color="auto"/>
            <w:left w:val="none" w:sz="0" w:space="0" w:color="auto"/>
            <w:bottom w:val="none" w:sz="0" w:space="0" w:color="auto"/>
            <w:right w:val="none" w:sz="0" w:space="0" w:color="auto"/>
          </w:divBdr>
        </w:div>
        <w:div w:id="461964090">
          <w:marLeft w:val="640"/>
          <w:marRight w:val="0"/>
          <w:marTop w:val="0"/>
          <w:marBottom w:val="0"/>
          <w:divBdr>
            <w:top w:val="none" w:sz="0" w:space="0" w:color="auto"/>
            <w:left w:val="none" w:sz="0" w:space="0" w:color="auto"/>
            <w:bottom w:val="none" w:sz="0" w:space="0" w:color="auto"/>
            <w:right w:val="none" w:sz="0" w:space="0" w:color="auto"/>
          </w:divBdr>
        </w:div>
        <w:div w:id="575438638">
          <w:marLeft w:val="640"/>
          <w:marRight w:val="0"/>
          <w:marTop w:val="0"/>
          <w:marBottom w:val="0"/>
          <w:divBdr>
            <w:top w:val="none" w:sz="0" w:space="0" w:color="auto"/>
            <w:left w:val="none" w:sz="0" w:space="0" w:color="auto"/>
            <w:bottom w:val="none" w:sz="0" w:space="0" w:color="auto"/>
            <w:right w:val="none" w:sz="0" w:space="0" w:color="auto"/>
          </w:divBdr>
        </w:div>
        <w:div w:id="1698196748">
          <w:marLeft w:val="640"/>
          <w:marRight w:val="0"/>
          <w:marTop w:val="0"/>
          <w:marBottom w:val="0"/>
          <w:divBdr>
            <w:top w:val="none" w:sz="0" w:space="0" w:color="auto"/>
            <w:left w:val="none" w:sz="0" w:space="0" w:color="auto"/>
            <w:bottom w:val="none" w:sz="0" w:space="0" w:color="auto"/>
            <w:right w:val="none" w:sz="0" w:space="0" w:color="auto"/>
          </w:divBdr>
        </w:div>
        <w:div w:id="1507817160">
          <w:marLeft w:val="640"/>
          <w:marRight w:val="0"/>
          <w:marTop w:val="0"/>
          <w:marBottom w:val="0"/>
          <w:divBdr>
            <w:top w:val="none" w:sz="0" w:space="0" w:color="auto"/>
            <w:left w:val="none" w:sz="0" w:space="0" w:color="auto"/>
            <w:bottom w:val="none" w:sz="0" w:space="0" w:color="auto"/>
            <w:right w:val="none" w:sz="0" w:space="0" w:color="auto"/>
          </w:divBdr>
        </w:div>
        <w:div w:id="426970788">
          <w:marLeft w:val="640"/>
          <w:marRight w:val="0"/>
          <w:marTop w:val="0"/>
          <w:marBottom w:val="0"/>
          <w:divBdr>
            <w:top w:val="none" w:sz="0" w:space="0" w:color="auto"/>
            <w:left w:val="none" w:sz="0" w:space="0" w:color="auto"/>
            <w:bottom w:val="none" w:sz="0" w:space="0" w:color="auto"/>
            <w:right w:val="none" w:sz="0" w:space="0" w:color="auto"/>
          </w:divBdr>
        </w:div>
        <w:div w:id="1474058956">
          <w:marLeft w:val="640"/>
          <w:marRight w:val="0"/>
          <w:marTop w:val="0"/>
          <w:marBottom w:val="0"/>
          <w:divBdr>
            <w:top w:val="none" w:sz="0" w:space="0" w:color="auto"/>
            <w:left w:val="none" w:sz="0" w:space="0" w:color="auto"/>
            <w:bottom w:val="none" w:sz="0" w:space="0" w:color="auto"/>
            <w:right w:val="none" w:sz="0" w:space="0" w:color="auto"/>
          </w:divBdr>
        </w:div>
        <w:div w:id="1001348167">
          <w:marLeft w:val="640"/>
          <w:marRight w:val="0"/>
          <w:marTop w:val="0"/>
          <w:marBottom w:val="0"/>
          <w:divBdr>
            <w:top w:val="none" w:sz="0" w:space="0" w:color="auto"/>
            <w:left w:val="none" w:sz="0" w:space="0" w:color="auto"/>
            <w:bottom w:val="none" w:sz="0" w:space="0" w:color="auto"/>
            <w:right w:val="none" w:sz="0" w:space="0" w:color="auto"/>
          </w:divBdr>
        </w:div>
        <w:div w:id="1630934700">
          <w:marLeft w:val="640"/>
          <w:marRight w:val="0"/>
          <w:marTop w:val="0"/>
          <w:marBottom w:val="0"/>
          <w:divBdr>
            <w:top w:val="none" w:sz="0" w:space="0" w:color="auto"/>
            <w:left w:val="none" w:sz="0" w:space="0" w:color="auto"/>
            <w:bottom w:val="none" w:sz="0" w:space="0" w:color="auto"/>
            <w:right w:val="none" w:sz="0" w:space="0" w:color="auto"/>
          </w:divBdr>
        </w:div>
        <w:div w:id="849875084">
          <w:marLeft w:val="640"/>
          <w:marRight w:val="0"/>
          <w:marTop w:val="0"/>
          <w:marBottom w:val="0"/>
          <w:divBdr>
            <w:top w:val="none" w:sz="0" w:space="0" w:color="auto"/>
            <w:left w:val="none" w:sz="0" w:space="0" w:color="auto"/>
            <w:bottom w:val="none" w:sz="0" w:space="0" w:color="auto"/>
            <w:right w:val="none" w:sz="0" w:space="0" w:color="auto"/>
          </w:divBdr>
        </w:div>
        <w:div w:id="375079904">
          <w:marLeft w:val="640"/>
          <w:marRight w:val="0"/>
          <w:marTop w:val="0"/>
          <w:marBottom w:val="0"/>
          <w:divBdr>
            <w:top w:val="none" w:sz="0" w:space="0" w:color="auto"/>
            <w:left w:val="none" w:sz="0" w:space="0" w:color="auto"/>
            <w:bottom w:val="none" w:sz="0" w:space="0" w:color="auto"/>
            <w:right w:val="none" w:sz="0" w:space="0" w:color="auto"/>
          </w:divBdr>
        </w:div>
        <w:div w:id="854657980">
          <w:marLeft w:val="640"/>
          <w:marRight w:val="0"/>
          <w:marTop w:val="0"/>
          <w:marBottom w:val="0"/>
          <w:divBdr>
            <w:top w:val="none" w:sz="0" w:space="0" w:color="auto"/>
            <w:left w:val="none" w:sz="0" w:space="0" w:color="auto"/>
            <w:bottom w:val="none" w:sz="0" w:space="0" w:color="auto"/>
            <w:right w:val="none" w:sz="0" w:space="0" w:color="auto"/>
          </w:divBdr>
        </w:div>
        <w:div w:id="1738549063">
          <w:marLeft w:val="640"/>
          <w:marRight w:val="0"/>
          <w:marTop w:val="0"/>
          <w:marBottom w:val="0"/>
          <w:divBdr>
            <w:top w:val="none" w:sz="0" w:space="0" w:color="auto"/>
            <w:left w:val="none" w:sz="0" w:space="0" w:color="auto"/>
            <w:bottom w:val="none" w:sz="0" w:space="0" w:color="auto"/>
            <w:right w:val="none" w:sz="0" w:space="0" w:color="auto"/>
          </w:divBdr>
        </w:div>
        <w:div w:id="2115246940">
          <w:marLeft w:val="640"/>
          <w:marRight w:val="0"/>
          <w:marTop w:val="0"/>
          <w:marBottom w:val="0"/>
          <w:divBdr>
            <w:top w:val="none" w:sz="0" w:space="0" w:color="auto"/>
            <w:left w:val="none" w:sz="0" w:space="0" w:color="auto"/>
            <w:bottom w:val="none" w:sz="0" w:space="0" w:color="auto"/>
            <w:right w:val="none" w:sz="0" w:space="0" w:color="auto"/>
          </w:divBdr>
        </w:div>
        <w:div w:id="1584296275">
          <w:marLeft w:val="640"/>
          <w:marRight w:val="0"/>
          <w:marTop w:val="0"/>
          <w:marBottom w:val="0"/>
          <w:divBdr>
            <w:top w:val="none" w:sz="0" w:space="0" w:color="auto"/>
            <w:left w:val="none" w:sz="0" w:space="0" w:color="auto"/>
            <w:bottom w:val="none" w:sz="0" w:space="0" w:color="auto"/>
            <w:right w:val="none" w:sz="0" w:space="0" w:color="auto"/>
          </w:divBdr>
        </w:div>
        <w:div w:id="1166825294">
          <w:marLeft w:val="640"/>
          <w:marRight w:val="0"/>
          <w:marTop w:val="0"/>
          <w:marBottom w:val="0"/>
          <w:divBdr>
            <w:top w:val="none" w:sz="0" w:space="0" w:color="auto"/>
            <w:left w:val="none" w:sz="0" w:space="0" w:color="auto"/>
            <w:bottom w:val="none" w:sz="0" w:space="0" w:color="auto"/>
            <w:right w:val="none" w:sz="0" w:space="0" w:color="auto"/>
          </w:divBdr>
        </w:div>
        <w:div w:id="1978026925">
          <w:marLeft w:val="640"/>
          <w:marRight w:val="0"/>
          <w:marTop w:val="0"/>
          <w:marBottom w:val="0"/>
          <w:divBdr>
            <w:top w:val="none" w:sz="0" w:space="0" w:color="auto"/>
            <w:left w:val="none" w:sz="0" w:space="0" w:color="auto"/>
            <w:bottom w:val="none" w:sz="0" w:space="0" w:color="auto"/>
            <w:right w:val="none" w:sz="0" w:space="0" w:color="auto"/>
          </w:divBdr>
        </w:div>
        <w:div w:id="678043577">
          <w:marLeft w:val="640"/>
          <w:marRight w:val="0"/>
          <w:marTop w:val="0"/>
          <w:marBottom w:val="0"/>
          <w:divBdr>
            <w:top w:val="none" w:sz="0" w:space="0" w:color="auto"/>
            <w:left w:val="none" w:sz="0" w:space="0" w:color="auto"/>
            <w:bottom w:val="none" w:sz="0" w:space="0" w:color="auto"/>
            <w:right w:val="none" w:sz="0" w:space="0" w:color="auto"/>
          </w:divBdr>
        </w:div>
        <w:div w:id="186256164">
          <w:marLeft w:val="640"/>
          <w:marRight w:val="0"/>
          <w:marTop w:val="0"/>
          <w:marBottom w:val="0"/>
          <w:divBdr>
            <w:top w:val="none" w:sz="0" w:space="0" w:color="auto"/>
            <w:left w:val="none" w:sz="0" w:space="0" w:color="auto"/>
            <w:bottom w:val="none" w:sz="0" w:space="0" w:color="auto"/>
            <w:right w:val="none" w:sz="0" w:space="0" w:color="auto"/>
          </w:divBdr>
        </w:div>
        <w:div w:id="283582289">
          <w:marLeft w:val="640"/>
          <w:marRight w:val="0"/>
          <w:marTop w:val="0"/>
          <w:marBottom w:val="0"/>
          <w:divBdr>
            <w:top w:val="none" w:sz="0" w:space="0" w:color="auto"/>
            <w:left w:val="none" w:sz="0" w:space="0" w:color="auto"/>
            <w:bottom w:val="none" w:sz="0" w:space="0" w:color="auto"/>
            <w:right w:val="none" w:sz="0" w:space="0" w:color="auto"/>
          </w:divBdr>
        </w:div>
        <w:div w:id="1099957061">
          <w:marLeft w:val="640"/>
          <w:marRight w:val="0"/>
          <w:marTop w:val="0"/>
          <w:marBottom w:val="0"/>
          <w:divBdr>
            <w:top w:val="none" w:sz="0" w:space="0" w:color="auto"/>
            <w:left w:val="none" w:sz="0" w:space="0" w:color="auto"/>
            <w:bottom w:val="none" w:sz="0" w:space="0" w:color="auto"/>
            <w:right w:val="none" w:sz="0" w:space="0" w:color="auto"/>
          </w:divBdr>
        </w:div>
        <w:div w:id="990521549">
          <w:marLeft w:val="640"/>
          <w:marRight w:val="0"/>
          <w:marTop w:val="0"/>
          <w:marBottom w:val="0"/>
          <w:divBdr>
            <w:top w:val="none" w:sz="0" w:space="0" w:color="auto"/>
            <w:left w:val="none" w:sz="0" w:space="0" w:color="auto"/>
            <w:bottom w:val="none" w:sz="0" w:space="0" w:color="auto"/>
            <w:right w:val="none" w:sz="0" w:space="0" w:color="auto"/>
          </w:divBdr>
        </w:div>
        <w:div w:id="1950046372">
          <w:marLeft w:val="640"/>
          <w:marRight w:val="0"/>
          <w:marTop w:val="0"/>
          <w:marBottom w:val="0"/>
          <w:divBdr>
            <w:top w:val="none" w:sz="0" w:space="0" w:color="auto"/>
            <w:left w:val="none" w:sz="0" w:space="0" w:color="auto"/>
            <w:bottom w:val="none" w:sz="0" w:space="0" w:color="auto"/>
            <w:right w:val="none" w:sz="0" w:space="0" w:color="auto"/>
          </w:divBdr>
        </w:div>
        <w:div w:id="1052734395">
          <w:marLeft w:val="640"/>
          <w:marRight w:val="0"/>
          <w:marTop w:val="0"/>
          <w:marBottom w:val="0"/>
          <w:divBdr>
            <w:top w:val="none" w:sz="0" w:space="0" w:color="auto"/>
            <w:left w:val="none" w:sz="0" w:space="0" w:color="auto"/>
            <w:bottom w:val="none" w:sz="0" w:space="0" w:color="auto"/>
            <w:right w:val="none" w:sz="0" w:space="0" w:color="auto"/>
          </w:divBdr>
        </w:div>
        <w:div w:id="850602561">
          <w:marLeft w:val="640"/>
          <w:marRight w:val="0"/>
          <w:marTop w:val="0"/>
          <w:marBottom w:val="0"/>
          <w:divBdr>
            <w:top w:val="none" w:sz="0" w:space="0" w:color="auto"/>
            <w:left w:val="none" w:sz="0" w:space="0" w:color="auto"/>
            <w:bottom w:val="none" w:sz="0" w:space="0" w:color="auto"/>
            <w:right w:val="none" w:sz="0" w:space="0" w:color="auto"/>
          </w:divBdr>
        </w:div>
        <w:div w:id="918443744">
          <w:marLeft w:val="640"/>
          <w:marRight w:val="0"/>
          <w:marTop w:val="0"/>
          <w:marBottom w:val="0"/>
          <w:divBdr>
            <w:top w:val="none" w:sz="0" w:space="0" w:color="auto"/>
            <w:left w:val="none" w:sz="0" w:space="0" w:color="auto"/>
            <w:bottom w:val="none" w:sz="0" w:space="0" w:color="auto"/>
            <w:right w:val="none" w:sz="0" w:space="0" w:color="auto"/>
          </w:divBdr>
        </w:div>
        <w:div w:id="839851197">
          <w:marLeft w:val="640"/>
          <w:marRight w:val="0"/>
          <w:marTop w:val="0"/>
          <w:marBottom w:val="0"/>
          <w:divBdr>
            <w:top w:val="none" w:sz="0" w:space="0" w:color="auto"/>
            <w:left w:val="none" w:sz="0" w:space="0" w:color="auto"/>
            <w:bottom w:val="none" w:sz="0" w:space="0" w:color="auto"/>
            <w:right w:val="none" w:sz="0" w:space="0" w:color="auto"/>
          </w:divBdr>
        </w:div>
        <w:div w:id="1903565599">
          <w:marLeft w:val="640"/>
          <w:marRight w:val="0"/>
          <w:marTop w:val="0"/>
          <w:marBottom w:val="0"/>
          <w:divBdr>
            <w:top w:val="none" w:sz="0" w:space="0" w:color="auto"/>
            <w:left w:val="none" w:sz="0" w:space="0" w:color="auto"/>
            <w:bottom w:val="none" w:sz="0" w:space="0" w:color="auto"/>
            <w:right w:val="none" w:sz="0" w:space="0" w:color="auto"/>
          </w:divBdr>
        </w:div>
        <w:div w:id="1850412105">
          <w:marLeft w:val="640"/>
          <w:marRight w:val="0"/>
          <w:marTop w:val="0"/>
          <w:marBottom w:val="0"/>
          <w:divBdr>
            <w:top w:val="none" w:sz="0" w:space="0" w:color="auto"/>
            <w:left w:val="none" w:sz="0" w:space="0" w:color="auto"/>
            <w:bottom w:val="none" w:sz="0" w:space="0" w:color="auto"/>
            <w:right w:val="none" w:sz="0" w:space="0" w:color="auto"/>
          </w:divBdr>
        </w:div>
        <w:div w:id="1384210678">
          <w:marLeft w:val="640"/>
          <w:marRight w:val="0"/>
          <w:marTop w:val="0"/>
          <w:marBottom w:val="0"/>
          <w:divBdr>
            <w:top w:val="none" w:sz="0" w:space="0" w:color="auto"/>
            <w:left w:val="none" w:sz="0" w:space="0" w:color="auto"/>
            <w:bottom w:val="none" w:sz="0" w:space="0" w:color="auto"/>
            <w:right w:val="none" w:sz="0" w:space="0" w:color="auto"/>
          </w:divBdr>
        </w:div>
        <w:div w:id="2099595448">
          <w:marLeft w:val="640"/>
          <w:marRight w:val="0"/>
          <w:marTop w:val="0"/>
          <w:marBottom w:val="0"/>
          <w:divBdr>
            <w:top w:val="none" w:sz="0" w:space="0" w:color="auto"/>
            <w:left w:val="none" w:sz="0" w:space="0" w:color="auto"/>
            <w:bottom w:val="none" w:sz="0" w:space="0" w:color="auto"/>
            <w:right w:val="none" w:sz="0" w:space="0" w:color="auto"/>
          </w:divBdr>
        </w:div>
        <w:div w:id="1093476935">
          <w:marLeft w:val="640"/>
          <w:marRight w:val="0"/>
          <w:marTop w:val="0"/>
          <w:marBottom w:val="0"/>
          <w:divBdr>
            <w:top w:val="none" w:sz="0" w:space="0" w:color="auto"/>
            <w:left w:val="none" w:sz="0" w:space="0" w:color="auto"/>
            <w:bottom w:val="none" w:sz="0" w:space="0" w:color="auto"/>
            <w:right w:val="none" w:sz="0" w:space="0" w:color="auto"/>
          </w:divBdr>
        </w:div>
        <w:div w:id="593173281">
          <w:marLeft w:val="640"/>
          <w:marRight w:val="0"/>
          <w:marTop w:val="0"/>
          <w:marBottom w:val="0"/>
          <w:divBdr>
            <w:top w:val="none" w:sz="0" w:space="0" w:color="auto"/>
            <w:left w:val="none" w:sz="0" w:space="0" w:color="auto"/>
            <w:bottom w:val="none" w:sz="0" w:space="0" w:color="auto"/>
            <w:right w:val="none" w:sz="0" w:space="0" w:color="auto"/>
          </w:divBdr>
        </w:div>
        <w:div w:id="2087192166">
          <w:marLeft w:val="640"/>
          <w:marRight w:val="0"/>
          <w:marTop w:val="0"/>
          <w:marBottom w:val="0"/>
          <w:divBdr>
            <w:top w:val="none" w:sz="0" w:space="0" w:color="auto"/>
            <w:left w:val="none" w:sz="0" w:space="0" w:color="auto"/>
            <w:bottom w:val="none" w:sz="0" w:space="0" w:color="auto"/>
            <w:right w:val="none" w:sz="0" w:space="0" w:color="auto"/>
          </w:divBdr>
        </w:div>
        <w:div w:id="388722793">
          <w:marLeft w:val="640"/>
          <w:marRight w:val="0"/>
          <w:marTop w:val="0"/>
          <w:marBottom w:val="0"/>
          <w:divBdr>
            <w:top w:val="none" w:sz="0" w:space="0" w:color="auto"/>
            <w:left w:val="none" w:sz="0" w:space="0" w:color="auto"/>
            <w:bottom w:val="none" w:sz="0" w:space="0" w:color="auto"/>
            <w:right w:val="none" w:sz="0" w:space="0" w:color="auto"/>
          </w:divBdr>
        </w:div>
        <w:div w:id="1995180941">
          <w:marLeft w:val="640"/>
          <w:marRight w:val="0"/>
          <w:marTop w:val="0"/>
          <w:marBottom w:val="0"/>
          <w:divBdr>
            <w:top w:val="none" w:sz="0" w:space="0" w:color="auto"/>
            <w:left w:val="none" w:sz="0" w:space="0" w:color="auto"/>
            <w:bottom w:val="none" w:sz="0" w:space="0" w:color="auto"/>
            <w:right w:val="none" w:sz="0" w:space="0" w:color="auto"/>
          </w:divBdr>
        </w:div>
        <w:div w:id="1307324193">
          <w:marLeft w:val="640"/>
          <w:marRight w:val="0"/>
          <w:marTop w:val="0"/>
          <w:marBottom w:val="0"/>
          <w:divBdr>
            <w:top w:val="none" w:sz="0" w:space="0" w:color="auto"/>
            <w:left w:val="none" w:sz="0" w:space="0" w:color="auto"/>
            <w:bottom w:val="none" w:sz="0" w:space="0" w:color="auto"/>
            <w:right w:val="none" w:sz="0" w:space="0" w:color="auto"/>
          </w:divBdr>
        </w:div>
        <w:div w:id="1351838936">
          <w:marLeft w:val="640"/>
          <w:marRight w:val="0"/>
          <w:marTop w:val="0"/>
          <w:marBottom w:val="0"/>
          <w:divBdr>
            <w:top w:val="none" w:sz="0" w:space="0" w:color="auto"/>
            <w:left w:val="none" w:sz="0" w:space="0" w:color="auto"/>
            <w:bottom w:val="none" w:sz="0" w:space="0" w:color="auto"/>
            <w:right w:val="none" w:sz="0" w:space="0" w:color="auto"/>
          </w:divBdr>
        </w:div>
        <w:div w:id="1375470973">
          <w:marLeft w:val="640"/>
          <w:marRight w:val="0"/>
          <w:marTop w:val="0"/>
          <w:marBottom w:val="0"/>
          <w:divBdr>
            <w:top w:val="none" w:sz="0" w:space="0" w:color="auto"/>
            <w:left w:val="none" w:sz="0" w:space="0" w:color="auto"/>
            <w:bottom w:val="none" w:sz="0" w:space="0" w:color="auto"/>
            <w:right w:val="none" w:sz="0" w:space="0" w:color="auto"/>
          </w:divBdr>
        </w:div>
        <w:div w:id="776294163">
          <w:marLeft w:val="640"/>
          <w:marRight w:val="0"/>
          <w:marTop w:val="0"/>
          <w:marBottom w:val="0"/>
          <w:divBdr>
            <w:top w:val="none" w:sz="0" w:space="0" w:color="auto"/>
            <w:left w:val="none" w:sz="0" w:space="0" w:color="auto"/>
            <w:bottom w:val="none" w:sz="0" w:space="0" w:color="auto"/>
            <w:right w:val="none" w:sz="0" w:space="0" w:color="auto"/>
          </w:divBdr>
        </w:div>
        <w:div w:id="2069185927">
          <w:marLeft w:val="640"/>
          <w:marRight w:val="0"/>
          <w:marTop w:val="0"/>
          <w:marBottom w:val="0"/>
          <w:divBdr>
            <w:top w:val="none" w:sz="0" w:space="0" w:color="auto"/>
            <w:left w:val="none" w:sz="0" w:space="0" w:color="auto"/>
            <w:bottom w:val="none" w:sz="0" w:space="0" w:color="auto"/>
            <w:right w:val="none" w:sz="0" w:space="0" w:color="auto"/>
          </w:divBdr>
        </w:div>
        <w:div w:id="1605918801">
          <w:marLeft w:val="640"/>
          <w:marRight w:val="0"/>
          <w:marTop w:val="0"/>
          <w:marBottom w:val="0"/>
          <w:divBdr>
            <w:top w:val="none" w:sz="0" w:space="0" w:color="auto"/>
            <w:left w:val="none" w:sz="0" w:space="0" w:color="auto"/>
            <w:bottom w:val="none" w:sz="0" w:space="0" w:color="auto"/>
            <w:right w:val="none" w:sz="0" w:space="0" w:color="auto"/>
          </w:divBdr>
        </w:div>
        <w:div w:id="2032759831">
          <w:marLeft w:val="640"/>
          <w:marRight w:val="0"/>
          <w:marTop w:val="0"/>
          <w:marBottom w:val="0"/>
          <w:divBdr>
            <w:top w:val="none" w:sz="0" w:space="0" w:color="auto"/>
            <w:left w:val="none" w:sz="0" w:space="0" w:color="auto"/>
            <w:bottom w:val="none" w:sz="0" w:space="0" w:color="auto"/>
            <w:right w:val="none" w:sz="0" w:space="0" w:color="auto"/>
          </w:divBdr>
        </w:div>
        <w:div w:id="1408768787">
          <w:marLeft w:val="640"/>
          <w:marRight w:val="0"/>
          <w:marTop w:val="0"/>
          <w:marBottom w:val="0"/>
          <w:divBdr>
            <w:top w:val="none" w:sz="0" w:space="0" w:color="auto"/>
            <w:left w:val="none" w:sz="0" w:space="0" w:color="auto"/>
            <w:bottom w:val="none" w:sz="0" w:space="0" w:color="auto"/>
            <w:right w:val="none" w:sz="0" w:space="0" w:color="auto"/>
          </w:divBdr>
        </w:div>
        <w:div w:id="903180116">
          <w:marLeft w:val="640"/>
          <w:marRight w:val="0"/>
          <w:marTop w:val="0"/>
          <w:marBottom w:val="0"/>
          <w:divBdr>
            <w:top w:val="none" w:sz="0" w:space="0" w:color="auto"/>
            <w:left w:val="none" w:sz="0" w:space="0" w:color="auto"/>
            <w:bottom w:val="none" w:sz="0" w:space="0" w:color="auto"/>
            <w:right w:val="none" w:sz="0" w:space="0" w:color="auto"/>
          </w:divBdr>
        </w:div>
        <w:div w:id="3942779">
          <w:marLeft w:val="640"/>
          <w:marRight w:val="0"/>
          <w:marTop w:val="0"/>
          <w:marBottom w:val="0"/>
          <w:divBdr>
            <w:top w:val="none" w:sz="0" w:space="0" w:color="auto"/>
            <w:left w:val="none" w:sz="0" w:space="0" w:color="auto"/>
            <w:bottom w:val="none" w:sz="0" w:space="0" w:color="auto"/>
            <w:right w:val="none" w:sz="0" w:space="0" w:color="auto"/>
          </w:divBdr>
        </w:div>
        <w:div w:id="340474447">
          <w:marLeft w:val="640"/>
          <w:marRight w:val="0"/>
          <w:marTop w:val="0"/>
          <w:marBottom w:val="0"/>
          <w:divBdr>
            <w:top w:val="none" w:sz="0" w:space="0" w:color="auto"/>
            <w:left w:val="none" w:sz="0" w:space="0" w:color="auto"/>
            <w:bottom w:val="none" w:sz="0" w:space="0" w:color="auto"/>
            <w:right w:val="none" w:sz="0" w:space="0" w:color="auto"/>
          </w:divBdr>
        </w:div>
        <w:div w:id="545873756">
          <w:marLeft w:val="640"/>
          <w:marRight w:val="0"/>
          <w:marTop w:val="0"/>
          <w:marBottom w:val="0"/>
          <w:divBdr>
            <w:top w:val="none" w:sz="0" w:space="0" w:color="auto"/>
            <w:left w:val="none" w:sz="0" w:space="0" w:color="auto"/>
            <w:bottom w:val="none" w:sz="0" w:space="0" w:color="auto"/>
            <w:right w:val="none" w:sz="0" w:space="0" w:color="auto"/>
          </w:divBdr>
        </w:div>
        <w:div w:id="1376396092">
          <w:marLeft w:val="640"/>
          <w:marRight w:val="0"/>
          <w:marTop w:val="0"/>
          <w:marBottom w:val="0"/>
          <w:divBdr>
            <w:top w:val="none" w:sz="0" w:space="0" w:color="auto"/>
            <w:left w:val="none" w:sz="0" w:space="0" w:color="auto"/>
            <w:bottom w:val="none" w:sz="0" w:space="0" w:color="auto"/>
            <w:right w:val="none" w:sz="0" w:space="0" w:color="auto"/>
          </w:divBdr>
        </w:div>
        <w:div w:id="746651950">
          <w:marLeft w:val="640"/>
          <w:marRight w:val="0"/>
          <w:marTop w:val="0"/>
          <w:marBottom w:val="0"/>
          <w:divBdr>
            <w:top w:val="none" w:sz="0" w:space="0" w:color="auto"/>
            <w:left w:val="none" w:sz="0" w:space="0" w:color="auto"/>
            <w:bottom w:val="none" w:sz="0" w:space="0" w:color="auto"/>
            <w:right w:val="none" w:sz="0" w:space="0" w:color="auto"/>
          </w:divBdr>
        </w:div>
        <w:div w:id="981076947">
          <w:marLeft w:val="640"/>
          <w:marRight w:val="0"/>
          <w:marTop w:val="0"/>
          <w:marBottom w:val="0"/>
          <w:divBdr>
            <w:top w:val="none" w:sz="0" w:space="0" w:color="auto"/>
            <w:left w:val="none" w:sz="0" w:space="0" w:color="auto"/>
            <w:bottom w:val="none" w:sz="0" w:space="0" w:color="auto"/>
            <w:right w:val="none" w:sz="0" w:space="0" w:color="auto"/>
          </w:divBdr>
        </w:div>
        <w:div w:id="1261455275">
          <w:marLeft w:val="640"/>
          <w:marRight w:val="0"/>
          <w:marTop w:val="0"/>
          <w:marBottom w:val="0"/>
          <w:divBdr>
            <w:top w:val="none" w:sz="0" w:space="0" w:color="auto"/>
            <w:left w:val="none" w:sz="0" w:space="0" w:color="auto"/>
            <w:bottom w:val="none" w:sz="0" w:space="0" w:color="auto"/>
            <w:right w:val="none" w:sz="0" w:space="0" w:color="auto"/>
          </w:divBdr>
        </w:div>
        <w:div w:id="766344656">
          <w:marLeft w:val="640"/>
          <w:marRight w:val="0"/>
          <w:marTop w:val="0"/>
          <w:marBottom w:val="0"/>
          <w:divBdr>
            <w:top w:val="none" w:sz="0" w:space="0" w:color="auto"/>
            <w:left w:val="none" w:sz="0" w:space="0" w:color="auto"/>
            <w:bottom w:val="none" w:sz="0" w:space="0" w:color="auto"/>
            <w:right w:val="none" w:sz="0" w:space="0" w:color="auto"/>
          </w:divBdr>
        </w:div>
        <w:div w:id="1277328020">
          <w:marLeft w:val="640"/>
          <w:marRight w:val="0"/>
          <w:marTop w:val="0"/>
          <w:marBottom w:val="0"/>
          <w:divBdr>
            <w:top w:val="none" w:sz="0" w:space="0" w:color="auto"/>
            <w:left w:val="none" w:sz="0" w:space="0" w:color="auto"/>
            <w:bottom w:val="none" w:sz="0" w:space="0" w:color="auto"/>
            <w:right w:val="none" w:sz="0" w:space="0" w:color="auto"/>
          </w:divBdr>
        </w:div>
        <w:div w:id="735201763">
          <w:marLeft w:val="640"/>
          <w:marRight w:val="0"/>
          <w:marTop w:val="0"/>
          <w:marBottom w:val="0"/>
          <w:divBdr>
            <w:top w:val="none" w:sz="0" w:space="0" w:color="auto"/>
            <w:left w:val="none" w:sz="0" w:space="0" w:color="auto"/>
            <w:bottom w:val="none" w:sz="0" w:space="0" w:color="auto"/>
            <w:right w:val="none" w:sz="0" w:space="0" w:color="auto"/>
          </w:divBdr>
        </w:div>
        <w:div w:id="469055832">
          <w:marLeft w:val="640"/>
          <w:marRight w:val="0"/>
          <w:marTop w:val="0"/>
          <w:marBottom w:val="0"/>
          <w:divBdr>
            <w:top w:val="none" w:sz="0" w:space="0" w:color="auto"/>
            <w:left w:val="none" w:sz="0" w:space="0" w:color="auto"/>
            <w:bottom w:val="none" w:sz="0" w:space="0" w:color="auto"/>
            <w:right w:val="none" w:sz="0" w:space="0" w:color="auto"/>
          </w:divBdr>
        </w:div>
        <w:div w:id="2096894105">
          <w:marLeft w:val="640"/>
          <w:marRight w:val="0"/>
          <w:marTop w:val="0"/>
          <w:marBottom w:val="0"/>
          <w:divBdr>
            <w:top w:val="none" w:sz="0" w:space="0" w:color="auto"/>
            <w:left w:val="none" w:sz="0" w:space="0" w:color="auto"/>
            <w:bottom w:val="none" w:sz="0" w:space="0" w:color="auto"/>
            <w:right w:val="none" w:sz="0" w:space="0" w:color="auto"/>
          </w:divBdr>
        </w:div>
        <w:div w:id="1926065601">
          <w:marLeft w:val="640"/>
          <w:marRight w:val="0"/>
          <w:marTop w:val="0"/>
          <w:marBottom w:val="0"/>
          <w:divBdr>
            <w:top w:val="none" w:sz="0" w:space="0" w:color="auto"/>
            <w:left w:val="none" w:sz="0" w:space="0" w:color="auto"/>
            <w:bottom w:val="none" w:sz="0" w:space="0" w:color="auto"/>
            <w:right w:val="none" w:sz="0" w:space="0" w:color="auto"/>
          </w:divBdr>
        </w:div>
        <w:div w:id="1877043661">
          <w:marLeft w:val="640"/>
          <w:marRight w:val="0"/>
          <w:marTop w:val="0"/>
          <w:marBottom w:val="0"/>
          <w:divBdr>
            <w:top w:val="none" w:sz="0" w:space="0" w:color="auto"/>
            <w:left w:val="none" w:sz="0" w:space="0" w:color="auto"/>
            <w:bottom w:val="none" w:sz="0" w:space="0" w:color="auto"/>
            <w:right w:val="none" w:sz="0" w:space="0" w:color="auto"/>
          </w:divBdr>
        </w:div>
        <w:div w:id="449399626">
          <w:marLeft w:val="640"/>
          <w:marRight w:val="0"/>
          <w:marTop w:val="0"/>
          <w:marBottom w:val="0"/>
          <w:divBdr>
            <w:top w:val="none" w:sz="0" w:space="0" w:color="auto"/>
            <w:left w:val="none" w:sz="0" w:space="0" w:color="auto"/>
            <w:bottom w:val="none" w:sz="0" w:space="0" w:color="auto"/>
            <w:right w:val="none" w:sz="0" w:space="0" w:color="auto"/>
          </w:divBdr>
        </w:div>
        <w:div w:id="1400977813">
          <w:marLeft w:val="640"/>
          <w:marRight w:val="0"/>
          <w:marTop w:val="0"/>
          <w:marBottom w:val="0"/>
          <w:divBdr>
            <w:top w:val="none" w:sz="0" w:space="0" w:color="auto"/>
            <w:left w:val="none" w:sz="0" w:space="0" w:color="auto"/>
            <w:bottom w:val="none" w:sz="0" w:space="0" w:color="auto"/>
            <w:right w:val="none" w:sz="0" w:space="0" w:color="auto"/>
          </w:divBdr>
        </w:div>
        <w:div w:id="1576473055">
          <w:marLeft w:val="640"/>
          <w:marRight w:val="0"/>
          <w:marTop w:val="0"/>
          <w:marBottom w:val="0"/>
          <w:divBdr>
            <w:top w:val="none" w:sz="0" w:space="0" w:color="auto"/>
            <w:left w:val="none" w:sz="0" w:space="0" w:color="auto"/>
            <w:bottom w:val="none" w:sz="0" w:space="0" w:color="auto"/>
            <w:right w:val="none" w:sz="0" w:space="0" w:color="auto"/>
          </w:divBdr>
        </w:div>
        <w:div w:id="507208114">
          <w:marLeft w:val="640"/>
          <w:marRight w:val="0"/>
          <w:marTop w:val="0"/>
          <w:marBottom w:val="0"/>
          <w:divBdr>
            <w:top w:val="none" w:sz="0" w:space="0" w:color="auto"/>
            <w:left w:val="none" w:sz="0" w:space="0" w:color="auto"/>
            <w:bottom w:val="none" w:sz="0" w:space="0" w:color="auto"/>
            <w:right w:val="none" w:sz="0" w:space="0" w:color="auto"/>
          </w:divBdr>
        </w:div>
        <w:div w:id="665981930">
          <w:marLeft w:val="640"/>
          <w:marRight w:val="0"/>
          <w:marTop w:val="0"/>
          <w:marBottom w:val="0"/>
          <w:divBdr>
            <w:top w:val="none" w:sz="0" w:space="0" w:color="auto"/>
            <w:left w:val="none" w:sz="0" w:space="0" w:color="auto"/>
            <w:bottom w:val="none" w:sz="0" w:space="0" w:color="auto"/>
            <w:right w:val="none" w:sz="0" w:space="0" w:color="auto"/>
          </w:divBdr>
        </w:div>
        <w:div w:id="1880892628">
          <w:marLeft w:val="640"/>
          <w:marRight w:val="0"/>
          <w:marTop w:val="0"/>
          <w:marBottom w:val="0"/>
          <w:divBdr>
            <w:top w:val="none" w:sz="0" w:space="0" w:color="auto"/>
            <w:left w:val="none" w:sz="0" w:space="0" w:color="auto"/>
            <w:bottom w:val="none" w:sz="0" w:space="0" w:color="auto"/>
            <w:right w:val="none" w:sz="0" w:space="0" w:color="auto"/>
          </w:divBdr>
        </w:div>
        <w:div w:id="676225587">
          <w:marLeft w:val="640"/>
          <w:marRight w:val="0"/>
          <w:marTop w:val="0"/>
          <w:marBottom w:val="0"/>
          <w:divBdr>
            <w:top w:val="none" w:sz="0" w:space="0" w:color="auto"/>
            <w:left w:val="none" w:sz="0" w:space="0" w:color="auto"/>
            <w:bottom w:val="none" w:sz="0" w:space="0" w:color="auto"/>
            <w:right w:val="none" w:sz="0" w:space="0" w:color="auto"/>
          </w:divBdr>
        </w:div>
        <w:div w:id="2012489794">
          <w:marLeft w:val="640"/>
          <w:marRight w:val="0"/>
          <w:marTop w:val="0"/>
          <w:marBottom w:val="0"/>
          <w:divBdr>
            <w:top w:val="none" w:sz="0" w:space="0" w:color="auto"/>
            <w:left w:val="none" w:sz="0" w:space="0" w:color="auto"/>
            <w:bottom w:val="none" w:sz="0" w:space="0" w:color="auto"/>
            <w:right w:val="none" w:sz="0" w:space="0" w:color="auto"/>
          </w:divBdr>
        </w:div>
        <w:div w:id="1180658226">
          <w:marLeft w:val="640"/>
          <w:marRight w:val="0"/>
          <w:marTop w:val="0"/>
          <w:marBottom w:val="0"/>
          <w:divBdr>
            <w:top w:val="none" w:sz="0" w:space="0" w:color="auto"/>
            <w:left w:val="none" w:sz="0" w:space="0" w:color="auto"/>
            <w:bottom w:val="none" w:sz="0" w:space="0" w:color="auto"/>
            <w:right w:val="none" w:sz="0" w:space="0" w:color="auto"/>
          </w:divBdr>
        </w:div>
        <w:div w:id="619185381">
          <w:marLeft w:val="640"/>
          <w:marRight w:val="0"/>
          <w:marTop w:val="0"/>
          <w:marBottom w:val="0"/>
          <w:divBdr>
            <w:top w:val="none" w:sz="0" w:space="0" w:color="auto"/>
            <w:left w:val="none" w:sz="0" w:space="0" w:color="auto"/>
            <w:bottom w:val="none" w:sz="0" w:space="0" w:color="auto"/>
            <w:right w:val="none" w:sz="0" w:space="0" w:color="auto"/>
          </w:divBdr>
        </w:div>
        <w:div w:id="1508208234">
          <w:marLeft w:val="640"/>
          <w:marRight w:val="0"/>
          <w:marTop w:val="0"/>
          <w:marBottom w:val="0"/>
          <w:divBdr>
            <w:top w:val="none" w:sz="0" w:space="0" w:color="auto"/>
            <w:left w:val="none" w:sz="0" w:space="0" w:color="auto"/>
            <w:bottom w:val="none" w:sz="0" w:space="0" w:color="auto"/>
            <w:right w:val="none" w:sz="0" w:space="0" w:color="auto"/>
          </w:divBdr>
        </w:div>
        <w:div w:id="1455706844">
          <w:marLeft w:val="640"/>
          <w:marRight w:val="0"/>
          <w:marTop w:val="0"/>
          <w:marBottom w:val="0"/>
          <w:divBdr>
            <w:top w:val="none" w:sz="0" w:space="0" w:color="auto"/>
            <w:left w:val="none" w:sz="0" w:space="0" w:color="auto"/>
            <w:bottom w:val="none" w:sz="0" w:space="0" w:color="auto"/>
            <w:right w:val="none" w:sz="0" w:space="0" w:color="auto"/>
          </w:divBdr>
        </w:div>
        <w:div w:id="2131824211">
          <w:marLeft w:val="640"/>
          <w:marRight w:val="0"/>
          <w:marTop w:val="0"/>
          <w:marBottom w:val="0"/>
          <w:divBdr>
            <w:top w:val="none" w:sz="0" w:space="0" w:color="auto"/>
            <w:left w:val="none" w:sz="0" w:space="0" w:color="auto"/>
            <w:bottom w:val="none" w:sz="0" w:space="0" w:color="auto"/>
            <w:right w:val="none" w:sz="0" w:space="0" w:color="auto"/>
          </w:divBdr>
        </w:div>
        <w:div w:id="951280549">
          <w:marLeft w:val="640"/>
          <w:marRight w:val="0"/>
          <w:marTop w:val="0"/>
          <w:marBottom w:val="0"/>
          <w:divBdr>
            <w:top w:val="none" w:sz="0" w:space="0" w:color="auto"/>
            <w:left w:val="none" w:sz="0" w:space="0" w:color="auto"/>
            <w:bottom w:val="none" w:sz="0" w:space="0" w:color="auto"/>
            <w:right w:val="none" w:sz="0" w:space="0" w:color="auto"/>
          </w:divBdr>
        </w:div>
        <w:div w:id="2136555127">
          <w:marLeft w:val="640"/>
          <w:marRight w:val="0"/>
          <w:marTop w:val="0"/>
          <w:marBottom w:val="0"/>
          <w:divBdr>
            <w:top w:val="none" w:sz="0" w:space="0" w:color="auto"/>
            <w:left w:val="none" w:sz="0" w:space="0" w:color="auto"/>
            <w:bottom w:val="none" w:sz="0" w:space="0" w:color="auto"/>
            <w:right w:val="none" w:sz="0" w:space="0" w:color="auto"/>
          </w:divBdr>
        </w:div>
        <w:div w:id="1447310150">
          <w:marLeft w:val="640"/>
          <w:marRight w:val="0"/>
          <w:marTop w:val="0"/>
          <w:marBottom w:val="0"/>
          <w:divBdr>
            <w:top w:val="none" w:sz="0" w:space="0" w:color="auto"/>
            <w:left w:val="none" w:sz="0" w:space="0" w:color="auto"/>
            <w:bottom w:val="none" w:sz="0" w:space="0" w:color="auto"/>
            <w:right w:val="none" w:sz="0" w:space="0" w:color="auto"/>
          </w:divBdr>
        </w:div>
        <w:div w:id="1583294547">
          <w:marLeft w:val="640"/>
          <w:marRight w:val="0"/>
          <w:marTop w:val="0"/>
          <w:marBottom w:val="0"/>
          <w:divBdr>
            <w:top w:val="none" w:sz="0" w:space="0" w:color="auto"/>
            <w:left w:val="none" w:sz="0" w:space="0" w:color="auto"/>
            <w:bottom w:val="none" w:sz="0" w:space="0" w:color="auto"/>
            <w:right w:val="none" w:sz="0" w:space="0" w:color="auto"/>
          </w:divBdr>
        </w:div>
        <w:div w:id="434712751">
          <w:marLeft w:val="640"/>
          <w:marRight w:val="0"/>
          <w:marTop w:val="0"/>
          <w:marBottom w:val="0"/>
          <w:divBdr>
            <w:top w:val="none" w:sz="0" w:space="0" w:color="auto"/>
            <w:left w:val="none" w:sz="0" w:space="0" w:color="auto"/>
            <w:bottom w:val="none" w:sz="0" w:space="0" w:color="auto"/>
            <w:right w:val="none" w:sz="0" w:space="0" w:color="auto"/>
          </w:divBdr>
        </w:div>
        <w:div w:id="55906697">
          <w:marLeft w:val="640"/>
          <w:marRight w:val="0"/>
          <w:marTop w:val="0"/>
          <w:marBottom w:val="0"/>
          <w:divBdr>
            <w:top w:val="none" w:sz="0" w:space="0" w:color="auto"/>
            <w:left w:val="none" w:sz="0" w:space="0" w:color="auto"/>
            <w:bottom w:val="none" w:sz="0" w:space="0" w:color="auto"/>
            <w:right w:val="none" w:sz="0" w:space="0" w:color="auto"/>
          </w:divBdr>
        </w:div>
        <w:div w:id="2015447565">
          <w:marLeft w:val="640"/>
          <w:marRight w:val="0"/>
          <w:marTop w:val="0"/>
          <w:marBottom w:val="0"/>
          <w:divBdr>
            <w:top w:val="none" w:sz="0" w:space="0" w:color="auto"/>
            <w:left w:val="none" w:sz="0" w:space="0" w:color="auto"/>
            <w:bottom w:val="none" w:sz="0" w:space="0" w:color="auto"/>
            <w:right w:val="none" w:sz="0" w:space="0" w:color="auto"/>
          </w:divBdr>
        </w:div>
        <w:div w:id="466968626">
          <w:marLeft w:val="640"/>
          <w:marRight w:val="0"/>
          <w:marTop w:val="0"/>
          <w:marBottom w:val="0"/>
          <w:divBdr>
            <w:top w:val="none" w:sz="0" w:space="0" w:color="auto"/>
            <w:left w:val="none" w:sz="0" w:space="0" w:color="auto"/>
            <w:bottom w:val="none" w:sz="0" w:space="0" w:color="auto"/>
            <w:right w:val="none" w:sz="0" w:space="0" w:color="auto"/>
          </w:divBdr>
        </w:div>
        <w:div w:id="381095883">
          <w:marLeft w:val="640"/>
          <w:marRight w:val="0"/>
          <w:marTop w:val="0"/>
          <w:marBottom w:val="0"/>
          <w:divBdr>
            <w:top w:val="none" w:sz="0" w:space="0" w:color="auto"/>
            <w:left w:val="none" w:sz="0" w:space="0" w:color="auto"/>
            <w:bottom w:val="none" w:sz="0" w:space="0" w:color="auto"/>
            <w:right w:val="none" w:sz="0" w:space="0" w:color="auto"/>
          </w:divBdr>
        </w:div>
        <w:div w:id="1203053203">
          <w:marLeft w:val="640"/>
          <w:marRight w:val="0"/>
          <w:marTop w:val="0"/>
          <w:marBottom w:val="0"/>
          <w:divBdr>
            <w:top w:val="none" w:sz="0" w:space="0" w:color="auto"/>
            <w:left w:val="none" w:sz="0" w:space="0" w:color="auto"/>
            <w:bottom w:val="none" w:sz="0" w:space="0" w:color="auto"/>
            <w:right w:val="none" w:sz="0" w:space="0" w:color="auto"/>
          </w:divBdr>
        </w:div>
        <w:div w:id="73167618">
          <w:marLeft w:val="640"/>
          <w:marRight w:val="0"/>
          <w:marTop w:val="0"/>
          <w:marBottom w:val="0"/>
          <w:divBdr>
            <w:top w:val="none" w:sz="0" w:space="0" w:color="auto"/>
            <w:left w:val="none" w:sz="0" w:space="0" w:color="auto"/>
            <w:bottom w:val="none" w:sz="0" w:space="0" w:color="auto"/>
            <w:right w:val="none" w:sz="0" w:space="0" w:color="auto"/>
          </w:divBdr>
        </w:div>
        <w:div w:id="330446821">
          <w:marLeft w:val="640"/>
          <w:marRight w:val="0"/>
          <w:marTop w:val="0"/>
          <w:marBottom w:val="0"/>
          <w:divBdr>
            <w:top w:val="none" w:sz="0" w:space="0" w:color="auto"/>
            <w:left w:val="none" w:sz="0" w:space="0" w:color="auto"/>
            <w:bottom w:val="none" w:sz="0" w:space="0" w:color="auto"/>
            <w:right w:val="none" w:sz="0" w:space="0" w:color="auto"/>
          </w:divBdr>
        </w:div>
        <w:div w:id="300623592">
          <w:marLeft w:val="640"/>
          <w:marRight w:val="0"/>
          <w:marTop w:val="0"/>
          <w:marBottom w:val="0"/>
          <w:divBdr>
            <w:top w:val="none" w:sz="0" w:space="0" w:color="auto"/>
            <w:left w:val="none" w:sz="0" w:space="0" w:color="auto"/>
            <w:bottom w:val="none" w:sz="0" w:space="0" w:color="auto"/>
            <w:right w:val="none" w:sz="0" w:space="0" w:color="auto"/>
          </w:divBdr>
        </w:div>
        <w:div w:id="1169832679">
          <w:marLeft w:val="640"/>
          <w:marRight w:val="0"/>
          <w:marTop w:val="0"/>
          <w:marBottom w:val="0"/>
          <w:divBdr>
            <w:top w:val="none" w:sz="0" w:space="0" w:color="auto"/>
            <w:left w:val="none" w:sz="0" w:space="0" w:color="auto"/>
            <w:bottom w:val="none" w:sz="0" w:space="0" w:color="auto"/>
            <w:right w:val="none" w:sz="0" w:space="0" w:color="auto"/>
          </w:divBdr>
        </w:div>
        <w:div w:id="357969749">
          <w:marLeft w:val="640"/>
          <w:marRight w:val="0"/>
          <w:marTop w:val="0"/>
          <w:marBottom w:val="0"/>
          <w:divBdr>
            <w:top w:val="none" w:sz="0" w:space="0" w:color="auto"/>
            <w:left w:val="none" w:sz="0" w:space="0" w:color="auto"/>
            <w:bottom w:val="none" w:sz="0" w:space="0" w:color="auto"/>
            <w:right w:val="none" w:sz="0" w:space="0" w:color="auto"/>
          </w:divBdr>
        </w:div>
        <w:div w:id="380373736">
          <w:marLeft w:val="640"/>
          <w:marRight w:val="0"/>
          <w:marTop w:val="0"/>
          <w:marBottom w:val="0"/>
          <w:divBdr>
            <w:top w:val="none" w:sz="0" w:space="0" w:color="auto"/>
            <w:left w:val="none" w:sz="0" w:space="0" w:color="auto"/>
            <w:bottom w:val="none" w:sz="0" w:space="0" w:color="auto"/>
            <w:right w:val="none" w:sz="0" w:space="0" w:color="auto"/>
          </w:divBdr>
        </w:div>
        <w:div w:id="281691351">
          <w:marLeft w:val="640"/>
          <w:marRight w:val="0"/>
          <w:marTop w:val="0"/>
          <w:marBottom w:val="0"/>
          <w:divBdr>
            <w:top w:val="none" w:sz="0" w:space="0" w:color="auto"/>
            <w:left w:val="none" w:sz="0" w:space="0" w:color="auto"/>
            <w:bottom w:val="none" w:sz="0" w:space="0" w:color="auto"/>
            <w:right w:val="none" w:sz="0" w:space="0" w:color="auto"/>
          </w:divBdr>
        </w:div>
        <w:div w:id="107625786">
          <w:marLeft w:val="640"/>
          <w:marRight w:val="0"/>
          <w:marTop w:val="0"/>
          <w:marBottom w:val="0"/>
          <w:divBdr>
            <w:top w:val="none" w:sz="0" w:space="0" w:color="auto"/>
            <w:left w:val="none" w:sz="0" w:space="0" w:color="auto"/>
            <w:bottom w:val="none" w:sz="0" w:space="0" w:color="auto"/>
            <w:right w:val="none" w:sz="0" w:space="0" w:color="auto"/>
          </w:divBdr>
        </w:div>
        <w:div w:id="551818338">
          <w:marLeft w:val="640"/>
          <w:marRight w:val="0"/>
          <w:marTop w:val="0"/>
          <w:marBottom w:val="0"/>
          <w:divBdr>
            <w:top w:val="none" w:sz="0" w:space="0" w:color="auto"/>
            <w:left w:val="none" w:sz="0" w:space="0" w:color="auto"/>
            <w:bottom w:val="none" w:sz="0" w:space="0" w:color="auto"/>
            <w:right w:val="none" w:sz="0" w:space="0" w:color="auto"/>
          </w:divBdr>
        </w:div>
        <w:div w:id="427778405">
          <w:marLeft w:val="640"/>
          <w:marRight w:val="0"/>
          <w:marTop w:val="0"/>
          <w:marBottom w:val="0"/>
          <w:divBdr>
            <w:top w:val="none" w:sz="0" w:space="0" w:color="auto"/>
            <w:left w:val="none" w:sz="0" w:space="0" w:color="auto"/>
            <w:bottom w:val="none" w:sz="0" w:space="0" w:color="auto"/>
            <w:right w:val="none" w:sz="0" w:space="0" w:color="auto"/>
          </w:divBdr>
        </w:div>
        <w:div w:id="39481844">
          <w:marLeft w:val="640"/>
          <w:marRight w:val="0"/>
          <w:marTop w:val="0"/>
          <w:marBottom w:val="0"/>
          <w:divBdr>
            <w:top w:val="none" w:sz="0" w:space="0" w:color="auto"/>
            <w:left w:val="none" w:sz="0" w:space="0" w:color="auto"/>
            <w:bottom w:val="none" w:sz="0" w:space="0" w:color="auto"/>
            <w:right w:val="none" w:sz="0" w:space="0" w:color="auto"/>
          </w:divBdr>
        </w:div>
        <w:div w:id="1532105694">
          <w:marLeft w:val="640"/>
          <w:marRight w:val="0"/>
          <w:marTop w:val="0"/>
          <w:marBottom w:val="0"/>
          <w:divBdr>
            <w:top w:val="none" w:sz="0" w:space="0" w:color="auto"/>
            <w:left w:val="none" w:sz="0" w:space="0" w:color="auto"/>
            <w:bottom w:val="none" w:sz="0" w:space="0" w:color="auto"/>
            <w:right w:val="none" w:sz="0" w:space="0" w:color="auto"/>
          </w:divBdr>
        </w:div>
        <w:div w:id="789124675">
          <w:marLeft w:val="640"/>
          <w:marRight w:val="0"/>
          <w:marTop w:val="0"/>
          <w:marBottom w:val="0"/>
          <w:divBdr>
            <w:top w:val="none" w:sz="0" w:space="0" w:color="auto"/>
            <w:left w:val="none" w:sz="0" w:space="0" w:color="auto"/>
            <w:bottom w:val="none" w:sz="0" w:space="0" w:color="auto"/>
            <w:right w:val="none" w:sz="0" w:space="0" w:color="auto"/>
          </w:divBdr>
        </w:div>
        <w:div w:id="847063120">
          <w:marLeft w:val="640"/>
          <w:marRight w:val="0"/>
          <w:marTop w:val="0"/>
          <w:marBottom w:val="0"/>
          <w:divBdr>
            <w:top w:val="none" w:sz="0" w:space="0" w:color="auto"/>
            <w:left w:val="none" w:sz="0" w:space="0" w:color="auto"/>
            <w:bottom w:val="none" w:sz="0" w:space="0" w:color="auto"/>
            <w:right w:val="none" w:sz="0" w:space="0" w:color="auto"/>
          </w:divBdr>
        </w:div>
        <w:div w:id="79106332">
          <w:marLeft w:val="640"/>
          <w:marRight w:val="0"/>
          <w:marTop w:val="0"/>
          <w:marBottom w:val="0"/>
          <w:divBdr>
            <w:top w:val="none" w:sz="0" w:space="0" w:color="auto"/>
            <w:left w:val="none" w:sz="0" w:space="0" w:color="auto"/>
            <w:bottom w:val="none" w:sz="0" w:space="0" w:color="auto"/>
            <w:right w:val="none" w:sz="0" w:space="0" w:color="auto"/>
          </w:divBdr>
        </w:div>
        <w:div w:id="876623020">
          <w:marLeft w:val="640"/>
          <w:marRight w:val="0"/>
          <w:marTop w:val="0"/>
          <w:marBottom w:val="0"/>
          <w:divBdr>
            <w:top w:val="none" w:sz="0" w:space="0" w:color="auto"/>
            <w:left w:val="none" w:sz="0" w:space="0" w:color="auto"/>
            <w:bottom w:val="none" w:sz="0" w:space="0" w:color="auto"/>
            <w:right w:val="none" w:sz="0" w:space="0" w:color="auto"/>
          </w:divBdr>
        </w:div>
        <w:div w:id="1135366284">
          <w:marLeft w:val="640"/>
          <w:marRight w:val="0"/>
          <w:marTop w:val="0"/>
          <w:marBottom w:val="0"/>
          <w:divBdr>
            <w:top w:val="none" w:sz="0" w:space="0" w:color="auto"/>
            <w:left w:val="none" w:sz="0" w:space="0" w:color="auto"/>
            <w:bottom w:val="none" w:sz="0" w:space="0" w:color="auto"/>
            <w:right w:val="none" w:sz="0" w:space="0" w:color="auto"/>
          </w:divBdr>
        </w:div>
        <w:div w:id="1697147692">
          <w:marLeft w:val="640"/>
          <w:marRight w:val="0"/>
          <w:marTop w:val="0"/>
          <w:marBottom w:val="0"/>
          <w:divBdr>
            <w:top w:val="none" w:sz="0" w:space="0" w:color="auto"/>
            <w:left w:val="none" w:sz="0" w:space="0" w:color="auto"/>
            <w:bottom w:val="none" w:sz="0" w:space="0" w:color="auto"/>
            <w:right w:val="none" w:sz="0" w:space="0" w:color="auto"/>
          </w:divBdr>
        </w:div>
        <w:div w:id="739134985">
          <w:marLeft w:val="640"/>
          <w:marRight w:val="0"/>
          <w:marTop w:val="0"/>
          <w:marBottom w:val="0"/>
          <w:divBdr>
            <w:top w:val="none" w:sz="0" w:space="0" w:color="auto"/>
            <w:left w:val="none" w:sz="0" w:space="0" w:color="auto"/>
            <w:bottom w:val="none" w:sz="0" w:space="0" w:color="auto"/>
            <w:right w:val="none" w:sz="0" w:space="0" w:color="auto"/>
          </w:divBdr>
        </w:div>
        <w:div w:id="908657962">
          <w:marLeft w:val="640"/>
          <w:marRight w:val="0"/>
          <w:marTop w:val="0"/>
          <w:marBottom w:val="0"/>
          <w:divBdr>
            <w:top w:val="none" w:sz="0" w:space="0" w:color="auto"/>
            <w:left w:val="none" w:sz="0" w:space="0" w:color="auto"/>
            <w:bottom w:val="none" w:sz="0" w:space="0" w:color="auto"/>
            <w:right w:val="none" w:sz="0" w:space="0" w:color="auto"/>
          </w:divBdr>
        </w:div>
        <w:div w:id="1055858753">
          <w:marLeft w:val="640"/>
          <w:marRight w:val="0"/>
          <w:marTop w:val="0"/>
          <w:marBottom w:val="0"/>
          <w:divBdr>
            <w:top w:val="none" w:sz="0" w:space="0" w:color="auto"/>
            <w:left w:val="none" w:sz="0" w:space="0" w:color="auto"/>
            <w:bottom w:val="none" w:sz="0" w:space="0" w:color="auto"/>
            <w:right w:val="none" w:sz="0" w:space="0" w:color="auto"/>
          </w:divBdr>
        </w:div>
        <w:div w:id="1179543871">
          <w:marLeft w:val="640"/>
          <w:marRight w:val="0"/>
          <w:marTop w:val="0"/>
          <w:marBottom w:val="0"/>
          <w:divBdr>
            <w:top w:val="none" w:sz="0" w:space="0" w:color="auto"/>
            <w:left w:val="none" w:sz="0" w:space="0" w:color="auto"/>
            <w:bottom w:val="none" w:sz="0" w:space="0" w:color="auto"/>
            <w:right w:val="none" w:sz="0" w:space="0" w:color="auto"/>
          </w:divBdr>
        </w:div>
        <w:div w:id="1267888712">
          <w:marLeft w:val="640"/>
          <w:marRight w:val="0"/>
          <w:marTop w:val="0"/>
          <w:marBottom w:val="0"/>
          <w:divBdr>
            <w:top w:val="none" w:sz="0" w:space="0" w:color="auto"/>
            <w:left w:val="none" w:sz="0" w:space="0" w:color="auto"/>
            <w:bottom w:val="none" w:sz="0" w:space="0" w:color="auto"/>
            <w:right w:val="none" w:sz="0" w:space="0" w:color="auto"/>
          </w:divBdr>
        </w:div>
        <w:div w:id="503277032">
          <w:marLeft w:val="640"/>
          <w:marRight w:val="0"/>
          <w:marTop w:val="0"/>
          <w:marBottom w:val="0"/>
          <w:divBdr>
            <w:top w:val="none" w:sz="0" w:space="0" w:color="auto"/>
            <w:left w:val="none" w:sz="0" w:space="0" w:color="auto"/>
            <w:bottom w:val="none" w:sz="0" w:space="0" w:color="auto"/>
            <w:right w:val="none" w:sz="0" w:space="0" w:color="auto"/>
          </w:divBdr>
        </w:div>
        <w:div w:id="1378510431">
          <w:marLeft w:val="640"/>
          <w:marRight w:val="0"/>
          <w:marTop w:val="0"/>
          <w:marBottom w:val="0"/>
          <w:divBdr>
            <w:top w:val="none" w:sz="0" w:space="0" w:color="auto"/>
            <w:left w:val="none" w:sz="0" w:space="0" w:color="auto"/>
            <w:bottom w:val="none" w:sz="0" w:space="0" w:color="auto"/>
            <w:right w:val="none" w:sz="0" w:space="0" w:color="auto"/>
          </w:divBdr>
        </w:div>
        <w:div w:id="555355383">
          <w:marLeft w:val="640"/>
          <w:marRight w:val="0"/>
          <w:marTop w:val="0"/>
          <w:marBottom w:val="0"/>
          <w:divBdr>
            <w:top w:val="none" w:sz="0" w:space="0" w:color="auto"/>
            <w:left w:val="none" w:sz="0" w:space="0" w:color="auto"/>
            <w:bottom w:val="none" w:sz="0" w:space="0" w:color="auto"/>
            <w:right w:val="none" w:sz="0" w:space="0" w:color="auto"/>
          </w:divBdr>
        </w:div>
        <w:div w:id="623661559">
          <w:marLeft w:val="640"/>
          <w:marRight w:val="0"/>
          <w:marTop w:val="0"/>
          <w:marBottom w:val="0"/>
          <w:divBdr>
            <w:top w:val="none" w:sz="0" w:space="0" w:color="auto"/>
            <w:left w:val="none" w:sz="0" w:space="0" w:color="auto"/>
            <w:bottom w:val="none" w:sz="0" w:space="0" w:color="auto"/>
            <w:right w:val="none" w:sz="0" w:space="0" w:color="auto"/>
          </w:divBdr>
        </w:div>
        <w:div w:id="967202270">
          <w:marLeft w:val="640"/>
          <w:marRight w:val="0"/>
          <w:marTop w:val="0"/>
          <w:marBottom w:val="0"/>
          <w:divBdr>
            <w:top w:val="none" w:sz="0" w:space="0" w:color="auto"/>
            <w:left w:val="none" w:sz="0" w:space="0" w:color="auto"/>
            <w:bottom w:val="none" w:sz="0" w:space="0" w:color="auto"/>
            <w:right w:val="none" w:sz="0" w:space="0" w:color="auto"/>
          </w:divBdr>
        </w:div>
        <w:div w:id="1831022695">
          <w:marLeft w:val="640"/>
          <w:marRight w:val="0"/>
          <w:marTop w:val="0"/>
          <w:marBottom w:val="0"/>
          <w:divBdr>
            <w:top w:val="none" w:sz="0" w:space="0" w:color="auto"/>
            <w:left w:val="none" w:sz="0" w:space="0" w:color="auto"/>
            <w:bottom w:val="none" w:sz="0" w:space="0" w:color="auto"/>
            <w:right w:val="none" w:sz="0" w:space="0" w:color="auto"/>
          </w:divBdr>
        </w:div>
        <w:div w:id="1785727322">
          <w:marLeft w:val="640"/>
          <w:marRight w:val="0"/>
          <w:marTop w:val="0"/>
          <w:marBottom w:val="0"/>
          <w:divBdr>
            <w:top w:val="none" w:sz="0" w:space="0" w:color="auto"/>
            <w:left w:val="none" w:sz="0" w:space="0" w:color="auto"/>
            <w:bottom w:val="none" w:sz="0" w:space="0" w:color="auto"/>
            <w:right w:val="none" w:sz="0" w:space="0" w:color="auto"/>
          </w:divBdr>
        </w:div>
        <w:div w:id="85810992">
          <w:marLeft w:val="640"/>
          <w:marRight w:val="0"/>
          <w:marTop w:val="0"/>
          <w:marBottom w:val="0"/>
          <w:divBdr>
            <w:top w:val="none" w:sz="0" w:space="0" w:color="auto"/>
            <w:left w:val="none" w:sz="0" w:space="0" w:color="auto"/>
            <w:bottom w:val="none" w:sz="0" w:space="0" w:color="auto"/>
            <w:right w:val="none" w:sz="0" w:space="0" w:color="auto"/>
          </w:divBdr>
        </w:div>
        <w:div w:id="1113011485">
          <w:marLeft w:val="640"/>
          <w:marRight w:val="0"/>
          <w:marTop w:val="0"/>
          <w:marBottom w:val="0"/>
          <w:divBdr>
            <w:top w:val="none" w:sz="0" w:space="0" w:color="auto"/>
            <w:left w:val="none" w:sz="0" w:space="0" w:color="auto"/>
            <w:bottom w:val="none" w:sz="0" w:space="0" w:color="auto"/>
            <w:right w:val="none" w:sz="0" w:space="0" w:color="auto"/>
          </w:divBdr>
        </w:div>
        <w:div w:id="249124034">
          <w:marLeft w:val="640"/>
          <w:marRight w:val="0"/>
          <w:marTop w:val="0"/>
          <w:marBottom w:val="0"/>
          <w:divBdr>
            <w:top w:val="none" w:sz="0" w:space="0" w:color="auto"/>
            <w:left w:val="none" w:sz="0" w:space="0" w:color="auto"/>
            <w:bottom w:val="none" w:sz="0" w:space="0" w:color="auto"/>
            <w:right w:val="none" w:sz="0" w:space="0" w:color="auto"/>
          </w:divBdr>
        </w:div>
        <w:div w:id="76247884">
          <w:marLeft w:val="640"/>
          <w:marRight w:val="0"/>
          <w:marTop w:val="0"/>
          <w:marBottom w:val="0"/>
          <w:divBdr>
            <w:top w:val="none" w:sz="0" w:space="0" w:color="auto"/>
            <w:left w:val="none" w:sz="0" w:space="0" w:color="auto"/>
            <w:bottom w:val="none" w:sz="0" w:space="0" w:color="auto"/>
            <w:right w:val="none" w:sz="0" w:space="0" w:color="auto"/>
          </w:divBdr>
        </w:div>
        <w:div w:id="1767073285">
          <w:marLeft w:val="640"/>
          <w:marRight w:val="0"/>
          <w:marTop w:val="0"/>
          <w:marBottom w:val="0"/>
          <w:divBdr>
            <w:top w:val="none" w:sz="0" w:space="0" w:color="auto"/>
            <w:left w:val="none" w:sz="0" w:space="0" w:color="auto"/>
            <w:bottom w:val="none" w:sz="0" w:space="0" w:color="auto"/>
            <w:right w:val="none" w:sz="0" w:space="0" w:color="auto"/>
          </w:divBdr>
        </w:div>
        <w:div w:id="625232070">
          <w:marLeft w:val="640"/>
          <w:marRight w:val="0"/>
          <w:marTop w:val="0"/>
          <w:marBottom w:val="0"/>
          <w:divBdr>
            <w:top w:val="none" w:sz="0" w:space="0" w:color="auto"/>
            <w:left w:val="none" w:sz="0" w:space="0" w:color="auto"/>
            <w:bottom w:val="none" w:sz="0" w:space="0" w:color="auto"/>
            <w:right w:val="none" w:sz="0" w:space="0" w:color="auto"/>
          </w:divBdr>
        </w:div>
        <w:div w:id="1880586402">
          <w:marLeft w:val="640"/>
          <w:marRight w:val="0"/>
          <w:marTop w:val="0"/>
          <w:marBottom w:val="0"/>
          <w:divBdr>
            <w:top w:val="none" w:sz="0" w:space="0" w:color="auto"/>
            <w:left w:val="none" w:sz="0" w:space="0" w:color="auto"/>
            <w:bottom w:val="none" w:sz="0" w:space="0" w:color="auto"/>
            <w:right w:val="none" w:sz="0" w:space="0" w:color="auto"/>
          </w:divBdr>
        </w:div>
        <w:div w:id="1767072074">
          <w:marLeft w:val="640"/>
          <w:marRight w:val="0"/>
          <w:marTop w:val="0"/>
          <w:marBottom w:val="0"/>
          <w:divBdr>
            <w:top w:val="none" w:sz="0" w:space="0" w:color="auto"/>
            <w:left w:val="none" w:sz="0" w:space="0" w:color="auto"/>
            <w:bottom w:val="none" w:sz="0" w:space="0" w:color="auto"/>
            <w:right w:val="none" w:sz="0" w:space="0" w:color="auto"/>
          </w:divBdr>
        </w:div>
        <w:div w:id="265695552">
          <w:marLeft w:val="640"/>
          <w:marRight w:val="0"/>
          <w:marTop w:val="0"/>
          <w:marBottom w:val="0"/>
          <w:divBdr>
            <w:top w:val="none" w:sz="0" w:space="0" w:color="auto"/>
            <w:left w:val="none" w:sz="0" w:space="0" w:color="auto"/>
            <w:bottom w:val="none" w:sz="0" w:space="0" w:color="auto"/>
            <w:right w:val="none" w:sz="0" w:space="0" w:color="auto"/>
          </w:divBdr>
        </w:div>
        <w:div w:id="215359656">
          <w:marLeft w:val="640"/>
          <w:marRight w:val="0"/>
          <w:marTop w:val="0"/>
          <w:marBottom w:val="0"/>
          <w:divBdr>
            <w:top w:val="none" w:sz="0" w:space="0" w:color="auto"/>
            <w:left w:val="none" w:sz="0" w:space="0" w:color="auto"/>
            <w:bottom w:val="none" w:sz="0" w:space="0" w:color="auto"/>
            <w:right w:val="none" w:sz="0" w:space="0" w:color="auto"/>
          </w:divBdr>
        </w:div>
        <w:div w:id="2032679613">
          <w:marLeft w:val="640"/>
          <w:marRight w:val="0"/>
          <w:marTop w:val="0"/>
          <w:marBottom w:val="0"/>
          <w:divBdr>
            <w:top w:val="none" w:sz="0" w:space="0" w:color="auto"/>
            <w:left w:val="none" w:sz="0" w:space="0" w:color="auto"/>
            <w:bottom w:val="none" w:sz="0" w:space="0" w:color="auto"/>
            <w:right w:val="none" w:sz="0" w:space="0" w:color="auto"/>
          </w:divBdr>
        </w:div>
        <w:div w:id="938954640">
          <w:marLeft w:val="640"/>
          <w:marRight w:val="0"/>
          <w:marTop w:val="0"/>
          <w:marBottom w:val="0"/>
          <w:divBdr>
            <w:top w:val="none" w:sz="0" w:space="0" w:color="auto"/>
            <w:left w:val="none" w:sz="0" w:space="0" w:color="auto"/>
            <w:bottom w:val="none" w:sz="0" w:space="0" w:color="auto"/>
            <w:right w:val="none" w:sz="0" w:space="0" w:color="auto"/>
          </w:divBdr>
        </w:div>
        <w:div w:id="511258377">
          <w:marLeft w:val="640"/>
          <w:marRight w:val="0"/>
          <w:marTop w:val="0"/>
          <w:marBottom w:val="0"/>
          <w:divBdr>
            <w:top w:val="none" w:sz="0" w:space="0" w:color="auto"/>
            <w:left w:val="none" w:sz="0" w:space="0" w:color="auto"/>
            <w:bottom w:val="none" w:sz="0" w:space="0" w:color="auto"/>
            <w:right w:val="none" w:sz="0" w:space="0" w:color="auto"/>
          </w:divBdr>
        </w:div>
        <w:div w:id="2110537327">
          <w:marLeft w:val="640"/>
          <w:marRight w:val="0"/>
          <w:marTop w:val="0"/>
          <w:marBottom w:val="0"/>
          <w:divBdr>
            <w:top w:val="none" w:sz="0" w:space="0" w:color="auto"/>
            <w:left w:val="none" w:sz="0" w:space="0" w:color="auto"/>
            <w:bottom w:val="none" w:sz="0" w:space="0" w:color="auto"/>
            <w:right w:val="none" w:sz="0" w:space="0" w:color="auto"/>
          </w:divBdr>
        </w:div>
        <w:div w:id="2073040153">
          <w:marLeft w:val="640"/>
          <w:marRight w:val="0"/>
          <w:marTop w:val="0"/>
          <w:marBottom w:val="0"/>
          <w:divBdr>
            <w:top w:val="none" w:sz="0" w:space="0" w:color="auto"/>
            <w:left w:val="none" w:sz="0" w:space="0" w:color="auto"/>
            <w:bottom w:val="none" w:sz="0" w:space="0" w:color="auto"/>
            <w:right w:val="none" w:sz="0" w:space="0" w:color="auto"/>
          </w:divBdr>
        </w:div>
        <w:div w:id="1870946247">
          <w:marLeft w:val="640"/>
          <w:marRight w:val="0"/>
          <w:marTop w:val="0"/>
          <w:marBottom w:val="0"/>
          <w:divBdr>
            <w:top w:val="none" w:sz="0" w:space="0" w:color="auto"/>
            <w:left w:val="none" w:sz="0" w:space="0" w:color="auto"/>
            <w:bottom w:val="none" w:sz="0" w:space="0" w:color="auto"/>
            <w:right w:val="none" w:sz="0" w:space="0" w:color="auto"/>
          </w:divBdr>
        </w:div>
        <w:div w:id="946153173">
          <w:marLeft w:val="640"/>
          <w:marRight w:val="0"/>
          <w:marTop w:val="0"/>
          <w:marBottom w:val="0"/>
          <w:divBdr>
            <w:top w:val="none" w:sz="0" w:space="0" w:color="auto"/>
            <w:left w:val="none" w:sz="0" w:space="0" w:color="auto"/>
            <w:bottom w:val="none" w:sz="0" w:space="0" w:color="auto"/>
            <w:right w:val="none" w:sz="0" w:space="0" w:color="auto"/>
          </w:divBdr>
        </w:div>
        <w:div w:id="1093623379">
          <w:marLeft w:val="640"/>
          <w:marRight w:val="0"/>
          <w:marTop w:val="0"/>
          <w:marBottom w:val="0"/>
          <w:divBdr>
            <w:top w:val="none" w:sz="0" w:space="0" w:color="auto"/>
            <w:left w:val="none" w:sz="0" w:space="0" w:color="auto"/>
            <w:bottom w:val="none" w:sz="0" w:space="0" w:color="auto"/>
            <w:right w:val="none" w:sz="0" w:space="0" w:color="auto"/>
          </w:divBdr>
        </w:div>
        <w:div w:id="1431854131">
          <w:marLeft w:val="640"/>
          <w:marRight w:val="0"/>
          <w:marTop w:val="0"/>
          <w:marBottom w:val="0"/>
          <w:divBdr>
            <w:top w:val="none" w:sz="0" w:space="0" w:color="auto"/>
            <w:left w:val="none" w:sz="0" w:space="0" w:color="auto"/>
            <w:bottom w:val="none" w:sz="0" w:space="0" w:color="auto"/>
            <w:right w:val="none" w:sz="0" w:space="0" w:color="auto"/>
          </w:divBdr>
        </w:div>
        <w:div w:id="924344777">
          <w:marLeft w:val="640"/>
          <w:marRight w:val="0"/>
          <w:marTop w:val="0"/>
          <w:marBottom w:val="0"/>
          <w:divBdr>
            <w:top w:val="none" w:sz="0" w:space="0" w:color="auto"/>
            <w:left w:val="none" w:sz="0" w:space="0" w:color="auto"/>
            <w:bottom w:val="none" w:sz="0" w:space="0" w:color="auto"/>
            <w:right w:val="none" w:sz="0" w:space="0" w:color="auto"/>
          </w:divBdr>
        </w:div>
        <w:div w:id="689646762">
          <w:marLeft w:val="640"/>
          <w:marRight w:val="0"/>
          <w:marTop w:val="0"/>
          <w:marBottom w:val="0"/>
          <w:divBdr>
            <w:top w:val="none" w:sz="0" w:space="0" w:color="auto"/>
            <w:left w:val="none" w:sz="0" w:space="0" w:color="auto"/>
            <w:bottom w:val="none" w:sz="0" w:space="0" w:color="auto"/>
            <w:right w:val="none" w:sz="0" w:space="0" w:color="auto"/>
          </w:divBdr>
        </w:div>
        <w:div w:id="1955364171">
          <w:marLeft w:val="640"/>
          <w:marRight w:val="0"/>
          <w:marTop w:val="0"/>
          <w:marBottom w:val="0"/>
          <w:divBdr>
            <w:top w:val="none" w:sz="0" w:space="0" w:color="auto"/>
            <w:left w:val="none" w:sz="0" w:space="0" w:color="auto"/>
            <w:bottom w:val="none" w:sz="0" w:space="0" w:color="auto"/>
            <w:right w:val="none" w:sz="0" w:space="0" w:color="auto"/>
          </w:divBdr>
        </w:div>
        <w:div w:id="1803186520">
          <w:marLeft w:val="640"/>
          <w:marRight w:val="0"/>
          <w:marTop w:val="0"/>
          <w:marBottom w:val="0"/>
          <w:divBdr>
            <w:top w:val="none" w:sz="0" w:space="0" w:color="auto"/>
            <w:left w:val="none" w:sz="0" w:space="0" w:color="auto"/>
            <w:bottom w:val="none" w:sz="0" w:space="0" w:color="auto"/>
            <w:right w:val="none" w:sz="0" w:space="0" w:color="auto"/>
          </w:divBdr>
        </w:div>
        <w:div w:id="2038003138">
          <w:marLeft w:val="640"/>
          <w:marRight w:val="0"/>
          <w:marTop w:val="0"/>
          <w:marBottom w:val="0"/>
          <w:divBdr>
            <w:top w:val="none" w:sz="0" w:space="0" w:color="auto"/>
            <w:left w:val="none" w:sz="0" w:space="0" w:color="auto"/>
            <w:bottom w:val="none" w:sz="0" w:space="0" w:color="auto"/>
            <w:right w:val="none" w:sz="0" w:space="0" w:color="auto"/>
          </w:divBdr>
        </w:div>
        <w:div w:id="1012490473">
          <w:marLeft w:val="640"/>
          <w:marRight w:val="0"/>
          <w:marTop w:val="0"/>
          <w:marBottom w:val="0"/>
          <w:divBdr>
            <w:top w:val="none" w:sz="0" w:space="0" w:color="auto"/>
            <w:left w:val="none" w:sz="0" w:space="0" w:color="auto"/>
            <w:bottom w:val="none" w:sz="0" w:space="0" w:color="auto"/>
            <w:right w:val="none" w:sz="0" w:space="0" w:color="auto"/>
          </w:divBdr>
        </w:div>
        <w:div w:id="1394082945">
          <w:marLeft w:val="640"/>
          <w:marRight w:val="0"/>
          <w:marTop w:val="0"/>
          <w:marBottom w:val="0"/>
          <w:divBdr>
            <w:top w:val="none" w:sz="0" w:space="0" w:color="auto"/>
            <w:left w:val="none" w:sz="0" w:space="0" w:color="auto"/>
            <w:bottom w:val="none" w:sz="0" w:space="0" w:color="auto"/>
            <w:right w:val="none" w:sz="0" w:space="0" w:color="auto"/>
          </w:divBdr>
        </w:div>
        <w:div w:id="1426342501">
          <w:marLeft w:val="640"/>
          <w:marRight w:val="0"/>
          <w:marTop w:val="0"/>
          <w:marBottom w:val="0"/>
          <w:divBdr>
            <w:top w:val="none" w:sz="0" w:space="0" w:color="auto"/>
            <w:left w:val="none" w:sz="0" w:space="0" w:color="auto"/>
            <w:bottom w:val="none" w:sz="0" w:space="0" w:color="auto"/>
            <w:right w:val="none" w:sz="0" w:space="0" w:color="auto"/>
          </w:divBdr>
        </w:div>
        <w:div w:id="1432357062">
          <w:marLeft w:val="640"/>
          <w:marRight w:val="0"/>
          <w:marTop w:val="0"/>
          <w:marBottom w:val="0"/>
          <w:divBdr>
            <w:top w:val="none" w:sz="0" w:space="0" w:color="auto"/>
            <w:left w:val="none" w:sz="0" w:space="0" w:color="auto"/>
            <w:bottom w:val="none" w:sz="0" w:space="0" w:color="auto"/>
            <w:right w:val="none" w:sz="0" w:space="0" w:color="auto"/>
          </w:divBdr>
        </w:div>
        <w:div w:id="275645075">
          <w:marLeft w:val="640"/>
          <w:marRight w:val="0"/>
          <w:marTop w:val="0"/>
          <w:marBottom w:val="0"/>
          <w:divBdr>
            <w:top w:val="none" w:sz="0" w:space="0" w:color="auto"/>
            <w:left w:val="none" w:sz="0" w:space="0" w:color="auto"/>
            <w:bottom w:val="none" w:sz="0" w:space="0" w:color="auto"/>
            <w:right w:val="none" w:sz="0" w:space="0" w:color="auto"/>
          </w:divBdr>
        </w:div>
        <w:div w:id="1116563708">
          <w:marLeft w:val="640"/>
          <w:marRight w:val="0"/>
          <w:marTop w:val="0"/>
          <w:marBottom w:val="0"/>
          <w:divBdr>
            <w:top w:val="none" w:sz="0" w:space="0" w:color="auto"/>
            <w:left w:val="none" w:sz="0" w:space="0" w:color="auto"/>
            <w:bottom w:val="none" w:sz="0" w:space="0" w:color="auto"/>
            <w:right w:val="none" w:sz="0" w:space="0" w:color="auto"/>
          </w:divBdr>
        </w:div>
        <w:div w:id="1336810616">
          <w:marLeft w:val="640"/>
          <w:marRight w:val="0"/>
          <w:marTop w:val="0"/>
          <w:marBottom w:val="0"/>
          <w:divBdr>
            <w:top w:val="none" w:sz="0" w:space="0" w:color="auto"/>
            <w:left w:val="none" w:sz="0" w:space="0" w:color="auto"/>
            <w:bottom w:val="none" w:sz="0" w:space="0" w:color="auto"/>
            <w:right w:val="none" w:sz="0" w:space="0" w:color="auto"/>
          </w:divBdr>
        </w:div>
        <w:div w:id="1114783549">
          <w:marLeft w:val="640"/>
          <w:marRight w:val="0"/>
          <w:marTop w:val="0"/>
          <w:marBottom w:val="0"/>
          <w:divBdr>
            <w:top w:val="none" w:sz="0" w:space="0" w:color="auto"/>
            <w:left w:val="none" w:sz="0" w:space="0" w:color="auto"/>
            <w:bottom w:val="none" w:sz="0" w:space="0" w:color="auto"/>
            <w:right w:val="none" w:sz="0" w:space="0" w:color="auto"/>
          </w:divBdr>
        </w:div>
        <w:div w:id="127171272">
          <w:marLeft w:val="640"/>
          <w:marRight w:val="0"/>
          <w:marTop w:val="0"/>
          <w:marBottom w:val="0"/>
          <w:divBdr>
            <w:top w:val="none" w:sz="0" w:space="0" w:color="auto"/>
            <w:left w:val="none" w:sz="0" w:space="0" w:color="auto"/>
            <w:bottom w:val="none" w:sz="0" w:space="0" w:color="auto"/>
            <w:right w:val="none" w:sz="0" w:space="0" w:color="auto"/>
          </w:divBdr>
        </w:div>
        <w:div w:id="526334683">
          <w:marLeft w:val="640"/>
          <w:marRight w:val="0"/>
          <w:marTop w:val="0"/>
          <w:marBottom w:val="0"/>
          <w:divBdr>
            <w:top w:val="none" w:sz="0" w:space="0" w:color="auto"/>
            <w:left w:val="none" w:sz="0" w:space="0" w:color="auto"/>
            <w:bottom w:val="none" w:sz="0" w:space="0" w:color="auto"/>
            <w:right w:val="none" w:sz="0" w:space="0" w:color="auto"/>
          </w:divBdr>
        </w:div>
        <w:div w:id="1432359919">
          <w:marLeft w:val="640"/>
          <w:marRight w:val="0"/>
          <w:marTop w:val="0"/>
          <w:marBottom w:val="0"/>
          <w:divBdr>
            <w:top w:val="none" w:sz="0" w:space="0" w:color="auto"/>
            <w:left w:val="none" w:sz="0" w:space="0" w:color="auto"/>
            <w:bottom w:val="none" w:sz="0" w:space="0" w:color="auto"/>
            <w:right w:val="none" w:sz="0" w:space="0" w:color="auto"/>
          </w:divBdr>
        </w:div>
        <w:div w:id="1677539823">
          <w:marLeft w:val="640"/>
          <w:marRight w:val="0"/>
          <w:marTop w:val="0"/>
          <w:marBottom w:val="0"/>
          <w:divBdr>
            <w:top w:val="none" w:sz="0" w:space="0" w:color="auto"/>
            <w:left w:val="none" w:sz="0" w:space="0" w:color="auto"/>
            <w:bottom w:val="none" w:sz="0" w:space="0" w:color="auto"/>
            <w:right w:val="none" w:sz="0" w:space="0" w:color="auto"/>
          </w:divBdr>
        </w:div>
        <w:div w:id="611939525">
          <w:marLeft w:val="640"/>
          <w:marRight w:val="0"/>
          <w:marTop w:val="0"/>
          <w:marBottom w:val="0"/>
          <w:divBdr>
            <w:top w:val="none" w:sz="0" w:space="0" w:color="auto"/>
            <w:left w:val="none" w:sz="0" w:space="0" w:color="auto"/>
            <w:bottom w:val="none" w:sz="0" w:space="0" w:color="auto"/>
            <w:right w:val="none" w:sz="0" w:space="0" w:color="auto"/>
          </w:divBdr>
        </w:div>
        <w:div w:id="1597592817">
          <w:marLeft w:val="640"/>
          <w:marRight w:val="0"/>
          <w:marTop w:val="0"/>
          <w:marBottom w:val="0"/>
          <w:divBdr>
            <w:top w:val="none" w:sz="0" w:space="0" w:color="auto"/>
            <w:left w:val="none" w:sz="0" w:space="0" w:color="auto"/>
            <w:bottom w:val="none" w:sz="0" w:space="0" w:color="auto"/>
            <w:right w:val="none" w:sz="0" w:space="0" w:color="auto"/>
          </w:divBdr>
        </w:div>
        <w:div w:id="1778521685">
          <w:marLeft w:val="640"/>
          <w:marRight w:val="0"/>
          <w:marTop w:val="0"/>
          <w:marBottom w:val="0"/>
          <w:divBdr>
            <w:top w:val="none" w:sz="0" w:space="0" w:color="auto"/>
            <w:left w:val="none" w:sz="0" w:space="0" w:color="auto"/>
            <w:bottom w:val="none" w:sz="0" w:space="0" w:color="auto"/>
            <w:right w:val="none" w:sz="0" w:space="0" w:color="auto"/>
          </w:divBdr>
        </w:div>
        <w:div w:id="1702589615">
          <w:marLeft w:val="640"/>
          <w:marRight w:val="0"/>
          <w:marTop w:val="0"/>
          <w:marBottom w:val="0"/>
          <w:divBdr>
            <w:top w:val="none" w:sz="0" w:space="0" w:color="auto"/>
            <w:left w:val="none" w:sz="0" w:space="0" w:color="auto"/>
            <w:bottom w:val="none" w:sz="0" w:space="0" w:color="auto"/>
            <w:right w:val="none" w:sz="0" w:space="0" w:color="auto"/>
          </w:divBdr>
        </w:div>
        <w:div w:id="1370109304">
          <w:marLeft w:val="640"/>
          <w:marRight w:val="0"/>
          <w:marTop w:val="0"/>
          <w:marBottom w:val="0"/>
          <w:divBdr>
            <w:top w:val="none" w:sz="0" w:space="0" w:color="auto"/>
            <w:left w:val="none" w:sz="0" w:space="0" w:color="auto"/>
            <w:bottom w:val="none" w:sz="0" w:space="0" w:color="auto"/>
            <w:right w:val="none" w:sz="0" w:space="0" w:color="auto"/>
          </w:divBdr>
        </w:div>
        <w:div w:id="2123841058">
          <w:marLeft w:val="640"/>
          <w:marRight w:val="0"/>
          <w:marTop w:val="0"/>
          <w:marBottom w:val="0"/>
          <w:divBdr>
            <w:top w:val="none" w:sz="0" w:space="0" w:color="auto"/>
            <w:left w:val="none" w:sz="0" w:space="0" w:color="auto"/>
            <w:bottom w:val="none" w:sz="0" w:space="0" w:color="auto"/>
            <w:right w:val="none" w:sz="0" w:space="0" w:color="auto"/>
          </w:divBdr>
        </w:div>
        <w:div w:id="612832783">
          <w:marLeft w:val="640"/>
          <w:marRight w:val="0"/>
          <w:marTop w:val="0"/>
          <w:marBottom w:val="0"/>
          <w:divBdr>
            <w:top w:val="none" w:sz="0" w:space="0" w:color="auto"/>
            <w:left w:val="none" w:sz="0" w:space="0" w:color="auto"/>
            <w:bottom w:val="none" w:sz="0" w:space="0" w:color="auto"/>
            <w:right w:val="none" w:sz="0" w:space="0" w:color="auto"/>
          </w:divBdr>
        </w:div>
        <w:div w:id="946502793">
          <w:marLeft w:val="640"/>
          <w:marRight w:val="0"/>
          <w:marTop w:val="0"/>
          <w:marBottom w:val="0"/>
          <w:divBdr>
            <w:top w:val="none" w:sz="0" w:space="0" w:color="auto"/>
            <w:left w:val="none" w:sz="0" w:space="0" w:color="auto"/>
            <w:bottom w:val="none" w:sz="0" w:space="0" w:color="auto"/>
            <w:right w:val="none" w:sz="0" w:space="0" w:color="auto"/>
          </w:divBdr>
        </w:div>
        <w:div w:id="1442453262">
          <w:marLeft w:val="640"/>
          <w:marRight w:val="0"/>
          <w:marTop w:val="0"/>
          <w:marBottom w:val="0"/>
          <w:divBdr>
            <w:top w:val="none" w:sz="0" w:space="0" w:color="auto"/>
            <w:left w:val="none" w:sz="0" w:space="0" w:color="auto"/>
            <w:bottom w:val="none" w:sz="0" w:space="0" w:color="auto"/>
            <w:right w:val="none" w:sz="0" w:space="0" w:color="auto"/>
          </w:divBdr>
        </w:div>
        <w:div w:id="260261843">
          <w:marLeft w:val="640"/>
          <w:marRight w:val="0"/>
          <w:marTop w:val="0"/>
          <w:marBottom w:val="0"/>
          <w:divBdr>
            <w:top w:val="none" w:sz="0" w:space="0" w:color="auto"/>
            <w:left w:val="none" w:sz="0" w:space="0" w:color="auto"/>
            <w:bottom w:val="none" w:sz="0" w:space="0" w:color="auto"/>
            <w:right w:val="none" w:sz="0" w:space="0" w:color="auto"/>
          </w:divBdr>
        </w:div>
        <w:div w:id="1317150362">
          <w:marLeft w:val="640"/>
          <w:marRight w:val="0"/>
          <w:marTop w:val="0"/>
          <w:marBottom w:val="0"/>
          <w:divBdr>
            <w:top w:val="none" w:sz="0" w:space="0" w:color="auto"/>
            <w:left w:val="none" w:sz="0" w:space="0" w:color="auto"/>
            <w:bottom w:val="none" w:sz="0" w:space="0" w:color="auto"/>
            <w:right w:val="none" w:sz="0" w:space="0" w:color="auto"/>
          </w:divBdr>
        </w:div>
        <w:div w:id="17513318">
          <w:marLeft w:val="640"/>
          <w:marRight w:val="0"/>
          <w:marTop w:val="0"/>
          <w:marBottom w:val="0"/>
          <w:divBdr>
            <w:top w:val="none" w:sz="0" w:space="0" w:color="auto"/>
            <w:left w:val="none" w:sz="0" w:space="0" w:color="auto"/>
            <w:bottom w:val="none" w:sz="0" w:space="0" w:color="auto"/>
            <w:right w:val="none" w:sz="0" w:space="0" w:color="auto"/>
          </w:divBdr>
        </w:div>
        <w:div w:id="239944505">
          <w:marLeft w:val="640"/>
          <w:marRight w:val="0"/>
          <w:marTop w:val="0"/>
          <w:marBottom w:val="0"/>
          <w:divBdr>
            <w:top w:val="none" w:sz="0" w:space="0" w:color="auto"/>
            <w:left w:val="none" w:sz="0" w:space="0" w:color="auto"/>
            <w:bottom w:val="none" w:sz="0" w:space="0" w:color="auto"/>
            <w:right w:val="none" w:sz="0" w:space="0" w:color="auto"/>
          </w:divBdr>
        </w:div>
        <w:div w:id="317655304">
          <w:marLeft w:val="640"/>
          <w:marRight w:val="0"/>
          <w:marTop w:val="0"/>
          <w:marBottom w:val="0"/>
          <w:divBdr>
            <w:top w:val="none" w:sz="0" w:space="0" w:color="auto"/>
            <w:left w:val="none" w:sz="0" w:space="0" w:color="auto"/>
            <w:bottom w:val="none" w:sz="0" w:space="0" w:color="auto"/>
            <w:right w:val="none" w:sz="0" w:space="0" w:color="auto"/>
          </w:divBdr>
        </w:div>
        <w:div w:id="1801267083">
          <w:marLeft w:val="640"/>
          <w:marRight w:val="0"/>
          <w:marTop w:val="0"/>
          <w:marBottom w:val="0"/>
          <w:divBdr>
            <w:top w:val="none" w:sz="0" w:space="0" w:color="auto"/>
            <w:left w:val="none" w:sz="0" w:space="0" w:color="auto"/>
            <w:bottom w:val="none" w:sz="0" w:space="0" w:color="auto"/>
            <w:right w:val="none" w:sz="0" w:space="0" w:color="auto"/>
          </w:divBdr>
        </w:div>
        <w:div w:id="54354071">
          <w:marLeft w:val="640"/>
          <w:marRight w:val="0"/>
          <w:marTop w:val="0"/>
          <w:marBottom w:val="0"/>
          <w:divBdr>
            <w:top w:val="none" w:sz="0" w:space="0" w:color="auto"/>
            <w:left w:val="none" w:sz="0" w:space="0" w:color="auto"/>
            <w:bottom w:val="none" w:sz="0" w:space="0" w:color="auto"/>
            <w:right w:val="none" w:sz="0" w:space="0" w:color="auto"/>
          </w:divBdr>
        </w:div>
        <w:div w:id="1467622026">
          <w:marLeft w:val="640"/>
          <w:marRight w:val="0"/>
          <w:marTop w:val="0"/>
          <w:marBottom w:val="0"/>
          <w:divBdr>
            <w:top w:val="none" w:sz="0" w:space="0" w:color="auto"/>
            <w:left w:val="none" w:sz="0" w:space="0" w:color="auto"/>
            <w:bottom w:val="none" w:sz="0" w:space="0" w:color="auto"/>
            <w:right w:val="none" w:sz="0" w:space="0" w:color="auto"/>
          </w:divBdr>
        </w:div>
        <w:div w:id="1052340918">
          <w:marLeft w:val="640"/>
          <w:marRight w:val="0"/>
          <w:marTop w:val="0"/>
          <w:marBottom w:val="0"/>
          <w:divBdr>
            <w:top w:val="none" w:sz="0" w:space="0" w:color="auto"/>
            <w:left w:val="none" w:sz="0" w:space="0" w:color="auto"/>
            <w:bottom w:val="none" w:sz="0" w:space="0" w:color="auto"/>
            <w:right w:val="none" w:sz="0" w:space="0" w:color="auto"/>
          </w:divBdr>
        </w:div>
        <w:div w:id="393698719">
          <w:marLeft w:val="640"/>
          <w:marRight w:val="0"/>
          <w:marTop w:val="0"/>
          <w:marBottom w:val="0"/>
          <w:divBdr>
            <w:top w:val="none" w:sz="0" w:space="0" w:color="auto"/>
            <w:left w:val="none" w:sz="0" w:space="0" w:color="auto"/>
            <w:bottom w:val="none" w:sz="0" w:space="0" w:color="auto"/>
            <w:right w:val="none" w:sz="0" w:space="0" w:color="auto"/>
          </w:divBdr>
        </w:div>
        <w:div w:id="826550756">
          <w:marLeft w:val="640"/>
          <w:marRight w:val="0"/>
          <w:marTop w:val="0"/>
          <w:marBottom w:val="0"/>
          <w:divBdr>
            <w:top w:val="none" w:sz="0" w:space="0" w:color="auto"/>
            <w:left w:val="none" w:sz="0" w:space="0" w:color="auto"/>
            <w:bottom w:val="none" w:sz="0" w:space="0" w:color="auto"/>
            <w:right w:val="none" w:sz="0" w:space="0" w:color="auto"/>
          </w:divBdr>
        </w:div>
        <w:div w:id="1908178386">
          <w:marLeft w:val="640"/>
          <w:marRight w:val="0"/>
          <w:marTop w:val="0"/>
          <w:marBottom w:val="0"/>
          <w:divBdr>
            <w:top w:val="none" w:sz="0" w:space="0" w:color="auto"/>
            <w:left w:val="none" w:sz="0" w:space="0" w:color="auto"/>
            <w:bottom w:val="none" w:sz="0" w:space="0" w:color="auto"/>
            <w:right w:val="none" w:sz="0" w:space="0" w:color="auto"/>
          </w:divBdr>
        </w:div>
        <w:div w:id="1056852413">
          <w:marLeft w:val="640"/>
          <w:marRight w:val="0"/>
          <w:marTop w:val="0"/>
          <w:marBottom w:val="0"/>
          <w:divBdr>
            <w:top w:val="none" w:sz="0" w:space="0" w:color="auto"/>
            <w:left w:val="none" w:sz="0" w:space="0" w:color="auto"/>
            <w:bottom w:val="none" w:sz="0" w:space="0" w:color="auto"/>
            <w:right w:val="none" w:sz="0" w:space="0" w:color="auto"/>
          </w:divBdr>
        </w:div>
        <w:div w:id="804080853">
          <w:marLeft w:val="640"/>
          <w:marRight w:val="0"/>
          <w:marTop w:val="0"/>
          <w:marBottom w:val="0"/>
          <w:divBdr>
            <w:top w:val="none" w:sz="0" w:space="0" w:color="auto"/>
            <w:left w:val="none" w:sz="0" w:space="0" w:color="auto"/>
            <w:bottom w:val="none" w:sz="0" w:space="0" w:color="auto"/>
            <w:right w:val="none" w:sz="0" w:space="0" w:color="auto"/>
          </w:divBdr>
        </w:div>
        <w:div w:id="666136205">
          <w:marLeft w:val="640"/>
          <w:marRight w:val="0"/>
          <w:marTop w:val="0"/>
          <w:marBottom w:val="0"/>
          <w:divBdr>
            <w:top w:val="none" w:sz="0" w:space="0" w:color="auto"/>
            <w:left w:val="none" w:sz="0" w:space="0" w:color="auto"/>
            <w:bottom w:val="none" w:sz="0" w:space="0" w:color="auto"/>
            <w:right w:val="none" w:sz="0" w:space="0" w:color="auto"/>
          </w:divBdr>
        </w:div>
        <w:div w:id="603269221">
          <w:marLeft w:val="640"/>
          <w:marRight w:val="0"/>
          <w:marTop w:val="0"/>
          <w:marBottom w:val="0"/>
          <w:divBdr>
            <w:top w:val="none" w:sz="0" w:space="0" w:color="auto"/>
            <w:left w:val="none" w:sz="0" w:space="0" w:color="auto"/>
            <w:bottom w:val="none" w:sz="0" w:space="0" w:color="auto"/>
            <w:right w:val="none" w:sz="0" w:space="0" w:color="auto"/>
          </w:divBdr>
        </w:div>
        <w:div w:id="1609268821">
          <w:marLeft w:val="640"/>
          <w:marRight w:val="0"/>
          <w:marTop w:val="0"/>
          <w:marBottom w:val="0"/>
          <w:divBdr>
            <w:top w:val="none" w:sz="0" w:space="0" w:color="auto"/>
            <w:left w:val="none" w:sz="0" w:space="0" w:color="auto"/>
            <w:bottom w:val="none" w:sz="0" w:space="0" w:color="auto"/>
            <w:right w:val="none" w:sz="0" w:space="0" w:color="auto"/>
          </w:divBdr>
        </w:div>
        <w:div w:id="840894016">
          <w:marLeft w:val="640"/>
          <w:marRight w:val="0"/>
          <w:marTop w:val="0"/>
          <w:marBottom w:val="0"/>
          <w:divBdr>
            <w:top w:val="none" w:sz="0" w:space="0" w:color="auto"/>
            <w:left w:val="none" w:sz="0" w:space="0" w:color="auto"/>
            <w:bottom w:val="none" w:sz="0" w:space="0" w:color="auto"/>
            <w:right w:val="none" w:sz="0" w:space="0" w:color="auto"/>
          </w:divBdr>
        </w:div>
        <w:div w:id="955522890">
          <w:marLeft w:val="640"/>
          <w:marRight w:val="0"/>
          <w:marTop w:val="0"/>
          <w:marBottom w:val="0"/>
          <w:divBdr>
            <w:top w:val="none" w:sz="0" w:space="0" w:color="auto"/>
            <w:left w:val="none" w:sz="0" w:space="0" w:color="auto"/>
            <w:bottom w:val="none" w:sz="0" w:space="0" w:color="auto"/>
            <w:right w:val="none" w:sz="0" w:space="0" w:color="auto"/>
          </w:divBdr>
        </w:div>
        <w:div w:id="469320478">
          <w:marLeft w:val="640"/>
          <w:marRight w:val="0"/>
          <w:marTop w:val="0"/>
          <w:marBottom w:val="0"/>
          <w:divBdr>
            <w:top w:val="none" w:sz="0" w:space="0" w:color="auto"/>
            <w:left w:val="none" w:sz="0" w:space="0" w:color="auto"/>
            <w:bottom w:val="none" w:sz="0" w:space="0" w:color="auto"/>
            <w:right w:val="none" w:sz="0" w:space="0" w:color="auto"/>
          </w:divBdr>
        </w:div>
        <w:div w:id="354505054">
          <w:marLeft w:val="640"/>
          <w:marRight w:val="0"/>
          <w:marTop w:val="0"/>
          <w:marBottom w:val="0"/>
          <w:divBdr>
            <w:top w:val="none" w:sz="0" w:space="0" w:color="auto"/>
            <w:left w:val="none" w:sz="0" w:space="0" w:color="auto"/>
            <w:bottom w:val="none" w:sz="0" w:space="0" w:color="auto"/>
            <w:right w:val="none" w:sz="0" w:space="0" w:color="auto"/>
          </w:divBdr>
        </w:div>
        <w:div w:id="1727991794">
          <w:marLeft w:val="640"/>
          <w:marRight w:val="0"/>
          <w:marTop w:val="0"/>
          <w:marBottom w:val="0"/>
          <w:divBdr>
            <w:top w:val="none" w:sz="0" w:space="0" w:color="auto"/>
            <w:left w:val="none" w:sz="0" w:space="0" w:color="auto"/>
            <w:bottom w:val="none" w:sz="0" w:space="0" w:color="auto"/>
            <w:right w:val="none" w:sz="0" w:space="0" w:color="auto"/>
          </w:divBdr>
        </w:div>
        <w:div w:id="1726292785">
          <w:marLeft w:val="640"/>
          <w:marRight w:val="0"/>
          <w:marTop w:val="0"/>
          <w:marBottom w:val="0"/>
          <w:divBdr>
            <w:top w:val="none" w:sz="0" w:space="0" w:color="auto"/>
            <w:left w:val="none" w:sz="0" w:space="0" w:color="auto"/>
            <w:bottom w:val="none" w:sz="0" w:space="0" w:color="auto"/>
            <w:right w:val="none" w:sz="0" w:space="0" w:color="auto"/>
          </w:divBdr>
        </w:div>
        <w:div w:id="1606035293">
          <w:marLeft w:val="640"/>
          <w:marRight w:val="0"/>
          <w:marTop w:val="0"/>
          <w:marBottom w:val="0"/>
          <w:divBdr>
            <w:top w:val="none" w:sz="0" w:space="0" w:color="auto"/>
            <w:left w:val="none" w:sz="0" w:space="0" w:color="auto"/>
            <w:bottom w:val="none" w:sz="0" w:space="0" w:color="auto"/>
            <w:right w:val="none" w:sz="0" w:space="0" w:color="auto"/>
          </w:divBdr>
        </w:div>
      </w:divsChild>
    </w:div>
    <w:div w:id="493685391">
      <w:bodyDiv w:val="1"/>
      <w:marLeft w:val="0"/>
      <w:marRight w:val="0"/>
      <w:marTop w:val="0"/>
      <w:marBottom w:val="0"/>
      <w:divBdr>
        <w:top w:val="none" w:sz="0" w:space="0" w:color="auto"/>
        <w:left w:val="none" w:sz="0" w:space="0" w:color="auto"/>
        <w:bottom w:val="none" w:sz="0" w:space="0" w:color="auto"/>
        <w:right w:val="none" w:sz="0" w:space="0" w:color="auto"/>
      </w:divBdr>
      <w:divsChild>
        <w:div w:id="1423138159">
          <w:marLeft w:val="0"/>
          <w:marRight w:val="0"/>
          <w:marTop w:val="0"/>
          <w:marBottom w:val="0"/>
          <w:divBdr>
            <w:top w:val="none" w:sz="0" w:space="0" w:color="auto"/>
            <w:left w:val="none" w:sz="0" w:space="0" w:color="auto"/>
            <w:bottom w:val="none" w:sz="0" w:space="0" w:color="auto"/>
            <w:right w:val="none" w:sz="0" w:space="0" w:color="auto"/>
          </w:divBdr>
          <w:divsChild>
            <w:div w:id="1259296212">
              <w:marLeft w:val="0"/>
              <w:marRight w:val="0"/>
              <w:marTop w:val="0"/>
              <w:marBottom w:val="0"/>
              <w:divBdr>
                <w:top w:val="none" w:sz="0" w:space="0" w:color="auto"/>
                <w:left w:val="none" w:sz="0" w:space="0" w:color="auto"/>
                <w:bottom w:val="none" w:sz="0" w:space="0" w:color="auto"/>
                <w:right w:val="none" w:sz="0" w:space="0" w:color="auto"/>
              </w:divBdr>
              <w:divsChild>
                <w:div w:id="1278755036">
                  <w:marLeft w:val="0"/>
                  <w:marRight w:val="0"/>
                  <w:marTop w:val="0"/>
                  <w:marBottom w:val="0"/>
                  <w:divBdr>
                    <w:top w:val="none" w:sz="0" w:space="0" w:color="auto"/>
                    <w:left w:val="none" w:sz="0" w:space="0" w:color="auto"/>
                    <w:bottom w:val="none" w:sz="0" w:space="0" w:color="auto"/>
                    <w:right w:val="none" w:sz="0" w:space="0" w:color="auto"/>
                  </w:divBdr>
                  <w:divsChild>
                    <w:div w:id="780614792">
                      <w:marLeft w:val="0"/>
                      <w:marRight w:val="0"/>
                      <w:marTop w:val="0"/>
                      <w:marBottom w:val="0"/>
                      <w:divBdr>
                        <w:top w:val="none" w:sz="0" w:space="0" w:color="auto"/>
                        <w:left w:val="none" w:sz="0" w:space="0" w:color="auto"/>
                        <w:bottom w:val="none" w:sz="0" w:space="0" w:color="auto"/>
                        <w:right w:val="none" w:sz="0" w:space="0" w:color="auto"/>
                      </w:divBdr>
                      <w:divsChild>
                        <w:div w:id="252714164">
                          <w:marLeft w:val="0"/>
                          <w:marRight w:val="0"/>
                          <w:marTop w:val="0"/>
                          <w:marBottom w:val="0"/>
                          <w:divBdr>
                            <w:top w:val="none" w:sz="0" w:space="0" w:color="auto"/>
                            <w:left w:val="none" w:sz="0" w:space="0" w:color="auto"/>
                            <w:bottom w:val="none" w:sz="0" w:space="0" w:color="auto"/>
                            <w:right w:val="none" w:sz="0" w:space="0" w:color="auto"/>
                          </w:divBdr>
                          <w:divsChild>
                            <w:div w:id="126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933912">
      <w:bodyDiv w:val="1"/>
      <w:marLeft w:val="0"/>
      <w:marRight w:val="0"/>
      <w:marTop w:val="0"/>
      <w:marBottom w:val="0"/>
      <w:divBdr>
        <w:top w:val="none" w:sz="0" w:space="0" w:color="auto"/>
        <w:left w:val="none" w:sz="0" w:space="0" w:color="auto"/>
        <w:bottom w:val="none" w:sz="0" w:space="0" w:color="auto"/>
        <w:right w:val="none" w:sz="0" w:space="0" w:color="auto"/>
      </w:divBdr>
      <w:divsChild>
        <w:div w:id="1423917806">
          <w:marLeft w:val="640"/>
          <w:marRight w:val="0"/>
          <w:marTop w:val="0"/>
          <w:marBottom w:val="0"/>
          <w:divBdr>
            <w:top w:val="none" w:sz="0" w:space="0" w:color="auto"/>
            <w:left w:val="none" w:sz="0" w:space="0" w:color="auto"/>
            <w:bottom w:val="none" w:sz="0" w:space="0" w:color="auto"/>
            <w:right w:val="none" w:sz="0" w:space="0" w:color="auto"/>
          </w:divBdr>
        </w:div>
        <w:div w:id="818233911">
          <w:marLeft w:val="640"/>
          <w:marRight w:val="0"/>
          <w:marTop w:val="0"/>
          <w:marBottom w:val="0"/>
          <w:divBdr>
            <w:top w:val="none" w:sz="0" w:space="0" w:color="auto"/>
            <w:left w:val="none" w:sz="0" w:space="0" w:color="auto"/>
            <w:bottom w:val="none" w:sz="0" w:space="0" w:color="auto"/>
            <w:right w:val="none" w:sz="0" w:space="0" w:color="auto"/>
          </w:divBdr>
        </w:div>
        <w:div w:id="130951142">
          <w:marLeft w:val="640"/>
          <w:marRight w:val="0"/>
          <w:marTop w:val="0"/>
          <w:marBottom w:val="0"/>
          <w:divBdr>
            <w:top w:val="none" w:sz="0" w:space="0" w:color="auto"/>
            <w:left w:val="none" w:sz="0" w:space="0" w:color="auto"/>
            <w:bottom w:val="none" w:sz="0" w:space="0" w:color="auto"/>
            <w:right w:val="none" w:sz="0" w:space="0" w:color="auto"/>
          </w:divBdr>
        </w:div>
        <w:div w:id="1769498379">
          <w:marLeft w:val="640"/>
          <w:marRight w:val="0"/>
          <w:marTop w:val="0"/>
          <w:marBottom w:val="0"/>
          <w:divBdr>
            <w:top w:val="none" w:sz="0" w:space="0" w:color="auto"/>
            <w:left w:val="none" w:sz="0" w:space="0" w:color="auto"/>
            <w:bottom w:val="none" w:sz="0" w:space="0" w:color="auto"/>
            <w:right w:val="none" w:sz="0" w:space="0" w:color="auto"/>
          </w:divBdr>
        </w:div>
        <w:div w:id="44523981">
          <w:marLeft w:val="640"/>
          <w:marRight w:val="0"/>
          <w:marTop w:val="0"/>
          <w:marBottom w:val="0"/>
          <w:divBdr>
            <w:top w:val="none" w:sz="0" w:space="0" w:color="auto"/>
            <w:left w:val="none" w:sz="0" w:space="0" w:color="auto"/>
            <w:bottom w:val="none" w:sz="0" w:space="0" w:color="auto"/>
            <w:right w:val="none" w:sz="0" w:space="0" w:color="auto"/>
          </w:divBdr>
        </w:div>
        <w:div w:id="2014412230">
          <w:marLeft w:val="640"/>
          <w:marRight w:val="0"/>
          <w:marTop w:val="0"/>
          <w:marBottom w:val="0"/>
          <w:divBdr>
            <w:top w:val="none" w:sz="0" w:space="0" w:color="auto"/>
            <w:left w:val="none" w:sz="0" w:space="0" w:color="auto"/>
            <w:bottom w:val="none" w:sz="0" w:space="0" w:color="auto"/>
            <w:right w:val="none" w:sz="0" w:space="0" w:color="auto"/>
          </w:divBdr>
        </w:div>
        <w:div w:id="1306011905">
          <w:marLeft w:val="640"/>
          <w:marRight w:val="0"/>
          <w:marTop w:val="0"/>
          <w:marBottom w:val="0"/>
          <w:divBdr>
            <w:top w:val="none" w:sz="0" w:space="0" w:color="auto"/>
            <w:left w:val="none" w:sz="0" w:space="0" w:color="auto"/>
            <w:bottom w:val="none" w:sz="0" w:space="0" w:color="auto"/>
            <w:right w:val="none" w:sz="0" w:space="0" w:color="auto"/>
          </w:divBdr>
        </w:div>
        <w:div w:id="1430616437">
          <w:marLeft w:val="640"/>
          <w:marRight w:val="0"/>
          <w:marTop w:val="0"/>
          <w:marBottom w:val="0"/>
          <w:divBdr>
            <w:top w:val="none" w:sz="0" w:space="0" w:color="auto"/>
            <w:left w:val="none" w:sz="0" w:space="0" w:color="auto"/>
            <w:bottom w:val="none" w:sz="0" w:space="0" w:color="auto"/>
            <w:right w:val="none" w:sz="0" w:space="0" w:color="auto"/>
          </w:divBdr>
        </w:div>
        <w:div w:id="395082317">
          <w:marLeft w:val="640"/>
          <w:marRight w:val="0"/>
          <w:marTop w:val="0"/>
          <w:marBottom w:val="0"/>
          <w:divBdr>
            <w:top w:val="none" w:sz="0" w:space="0" w:color="auto"/>
            <w:left w:val="none" w:sz="0" w:space="0" w:color="auto"/>
            <w:bottom w:val="none" w:sz="0" w:space="0" w:color="auto"/>
            <w:right w:val="none" w:sz="0" w:space="0" w:color="auto"/>
          </w:divBdr>
        </w:div>
        <w:div w:id="1324119541">
          <w:marLeft w:val="640"/>
          <w:marRight w:val="0"/>
          <w:marTop w:val="0"/>
          <w:marBottom w:val="0"/>
          <w:divBdr>
            <w:top w:val="none" w:sz="0" w:space="0" w:color="auto"/>
            <w:left w:val="none" w:sz="0" w:space="0" w:color="auto"/>
            <w:bottom w:val="none" w:sz="0" w:space="0" w:color="auto"/>
            <w:right w:val="none" w:sz="0" w:space="0" w:color="auto"/>
          </w:divBdr>
        </w:div>
        <w:div w:id="516773338">
          <w:marLeft w:val="640"/>
          <w:marRight w:val="0"/>
          <w:marTop w:val="0"/>
          <w:marBottom w:val="0"/>
          <w:divBdr>
            <w:top w:val="none" w:sz="0" w:space="0" w:color="auto"/>
            <w:left w:val="none" w:sz="0" w:space="0" w:color="auto"/>
            <w:bottom w:val="none" w:sz="0" w:space="0" w:color="auto"/>
            <w:right w:val="none" w:sz="0" w:space="0" w:color="auto"/>
          </w:divBdr>
        </w:div>
        <w:div w:id="711686088">
          <w:marLeft w:val="640"/>
          <w:marRight w:val="0"/>
          <w:marTop w:val="0"/>
          <w:marBottom w:val="0"/>
          <w:divBdr>
            <w:top w:val="none" w:sz="0" w:space="0" w:color="auto"/>
            <w:left w:val="none" w:sz="0" w:space="0" w:color="auto"/>
            <w:bottom w:val="none" w:sz="0" w:space="0" w:color="auto"/>
            <w:right w:val="none" w:sz="0" w:space="0" w:color="auto"/>
          </w:divBdr>
        </w:div>
        <w:div w:id="1424687550">
          <w:marLeft w:val="640"/>
          <w:marRight w:val="0"/>
          <w:marTop w:val="0"/>
          <w:marBottom w:val="0"/>
          <w:divBdr>
            <w:top w:val="none" w:sz="0" w:space="0" w:color="auto"/>
            <w:left w:val="none" w:sz="0" w:space="0" w:color="auto"/>
            <w:bottom w:val="none" w:sz="0" w:space="0" w:color="auto"/>
            <w:right w:val="none" w:sz="0" w:space="0" w:color="auto"/>
          </w:divBdr>
        </w:div>
        <w:div w:id="1833641991">
          <w:marLeft w:val="640"/>
          <w:marRight w:val="0"/>
          <w:marTop w:val="0"/>
          <w:marBottom w:val="0"/>
          <w:divBdr>
            <w:top w:val="none" w:sz="0" w:space="0" w:color="auto"/>
            <w:left w:val="none" w:sz="0" w:space="0" w:color="auto"/>
            <w:bottom w:val="none" w:sz="0" w:space="0" w:color="auto"/>
            <w:right w:val="none" w:sz="0" w:space="0" w:color="auto"/>
          </w:divBdr>
        </w:div>
        <w:div w:id="1129204662">
          <w:marLeft w:val="640"/>
          <w:marRight w:val="0"/>
          <w:marTop w:val="0"/>
          <w:marBottom w:val="0"/>
          <w:divBdr>
            <w:top w:val="none" w:sz="0" w:space="0" w:color="auto"/>
            <w:left w:val="none" w:sz="0" w:space="0" w:color="auto"/>
            <w:bottom w:val="none" w:sz="0" w:space="0" w:color="auto"/>
            <w:right w:val="none" w:sz="0" w:space="0" w:color="auto"/>
          </w:divBdr>
        </w:div>
        <w:div w:id="302929528">
          <w:marLeft w:val="640"/>
          <w:marRight w:val="0"/>
          <w:marTop w:val="0"/>
          <w:marBottom w:val="0"/>
          <w:divBdr>
            <w:top w:val="none" w:sz="0" w:space="0" w:color="auto"/>
            <w:left w:val="none" w:sz="0" w:space="0" w:color="auto"/>
            <w:bottom w:val="none" w:sz="0" w:space="0" w:color="auto"/>
            <w:right w:val="none" w:sz="0" w:space="0" w:color="auto"/>
          </w:divBdr>
        </w:div>
        <w:div w:id="787236852">
          <w:marLeft w:val="640"/>
          <w:marRight w:val="0"/>
          <w:marTop w:val="0"/>
          <w:marBottom w:val="0"/>
          <w:divBdr>
            <w:top w:val="none" w:sz="0" w:space="0" w:color="auto"/>
            <w:left w:val="none" w:sz="0" w:space="0" w:color="auto"/>
            <w:bottom w:val="none" w:sz="0" w:space="0" w:color="auto"/>
            <w:right w:val="none" w:sz="0" w:space="0" w:color="auto"/>
          </w:divBdr>
        </w:div>
        <w:div w:id="344524023">
          <w:marLeft w:val="640"/>
          <w:marRight w:val="0"/>
          <w:marTop w:val="0"/>
          <w:marBottom w:val="0"/>
          <w:divBdr>
            <w:top w:val="none" w:sz="0" w:space="0" w:color="auto"/>
            <w:left w:val="none" w:sz="0" w:space="0" w:color="auto"/>
            <w:bottom w:val="none" w:sz="0" w:space="0" w:color="auto"/>
            <w:right w:val="none" w:sz="0" w:space="0" w:color="auto"/>
          </w:divBdr>
        </w:div>
        <w:div w:id="1785802576">
          <w:marLeft w:val="640"/>
          <w:marRight w:val="0"/>
          <w:marTop w:val="0"/>
          <w:marBottom w:val="0"/>
          <w:divBdr>
            <w:top w:val="none" w:sz="0" w:space="0" w:color="auto"/>
            <w:left w:val="none" w:sz="0" w:space="0" w:color="auto"/>
            <w:bottom w:val="none" w:sz="0" w:space="0" w:color="auto"/>
            <w:right w:val="none" w:sz="0" w:space="0" w:color="auto"/>
          </w:divBdr>
        </w:div>
        <w:div w:id="1051728426">
          <w:marLeft w:val="640"/>
          <w:marRight w:val="0"/>
          <w:marTop w:val="0"/>
          <w:marBottom w:val="0"/>
          <w:divBdr>
            <w:top w:val="none" w:sz="0" w:space="0" w:color="auto"/>
            <w:left w:val="none" w:sz="0" w:space="0" w:color="auto"/>
            <w:bottom w:val="none" w:sz="0" w:space="0" w:color="auto"/>
            <w:right w:val="none" w:sz="0" w:space="0" w:color="auto"/>
          </w:divBdr>
        </w:div>
        <w:div w:id="1767458380">
          <w:marLeft w:val="640"/>
          <w:marRight w:val="0"/>
          <w:marTop w:val="0"/>
          <w:marBottom w:val="0"/>
          <w:divBdr>
            <w:top w:val="none" w:sz="0" w:space="0" w:color="auto"/>
            <w:left w:val="none" w:sz="0" w:space="0" w:color="auto"/>
            <w:bottom w:val="none" w:sz="0" w:space="0" w:color="auto"/>
            <w:right w:val="none" w:sz="0" w:space="0" w:color="auto"/>
          </w:divBdr>
        </w:div>
        <w:div w:id="474488084">
          <w:marLeft w:val="640"/>
          <w:marRight w:val="0"/>
          <w:marTop w:val="0"/>
          <w:marBottom w:val="0"/>
          <w:divBdr>
            <w:top w:val="none" w:sz="0" w:space="0" w:color="auto"/>
            <w:left w:val="none" w:sz="0" w:space="0" w:color="auto"/>
            <w:bottom w:val="none" w:sz="0" w:space="0" w:color="auto"/>
            <w:right w:val="none" w:sz="0" w:space="0" w:color="auto"/>
          </w:divBdr>
        </w:div>
        <w:div w:id="990214765">
          <w:marLeft w:val="640"/>
          <w:marRight w:val="0"/>
          <w:marTop w:val="0"/>
          <w:marBottom w:val="0"/>
          <w:divBdr>
            <w:top w:val="none" w:sz="0" w:space="0" w:color="auto"/>
            <w:left w:val="none" w:sz="0" w:space="0" w:color="auto"/>
            <w:bottom w:val="none" w:sz="0" w:space="0" w:color="auto"/>
            <w:right w:val="none" w:sz="0" w:space="0" w:color="auto"/>
          </w:divBdr>
        </w:div>
        <w:div w:id="1026561717">
          <w:marLeft w:val="640"/>
          <w:marRight w:val="0"/>
          <w:marTop w:val="0"/>
          <w:marBottom w:val="0"/>
          <w:divBdr>
            <w:top w:val="none" w:sz="0" w:space="0" w:color="auto"/>
            <w:left w:val="none" w:sz="0" w:space="0" w:color="auto"/>
            <w:bottom w:val="none" w:sz="0" w:space="0" w:color="auto"/>
            <w:right w:val="none" w:sz="0" w:space="0" w:color="auto"/>
          </w:divBdr>
        </w:div>
        <w:div w:id="1758597520">
          <w:marLeft w:val="640"/>
          <w:marRight w:val="0"/>
          <w:marTop w:val="0"/>
          <w:marBottom w:val="0"/>
          <w:divBdr>
            <w:top w:val="none" w:sz="0" w:space="0" w:color="auto"/>
            <w:left w:val="none" w:sz="0" w:space="0" w:color="auto"/>
            <w:bottom w:val="none" w:sz="0" w:space="0" w:color="auto"/>
            <w:right w:val="none" w:sz="0" w:space="0" w:color="auto"/>
          </w:divBdr>
        </w:div>
        <w:div w:id="468981379">
          <w:marLeft w:val="640"/>
          <w:marRight w:val="0"/>
          <w:marTop w:val="0"/>
          <w:marBottom w:val="0"/>
          <w:divBdr>
            <w:top w:val="none" w:sz="0" w:space="0" w:color="auto"/>
            <w:left w:val="none" w:sz="0" w:space="0" w:color="auto"/>
            <w:bottom w:val="none" w:sz="0" w:space="0" w:color="auto"/>
            <w:right w:val="none" w:sz="0" w:space="0" w:color="auto"/>
          </w:divBdr>
        </w:div>
        <w:div w:id="1473718956">
          <w:marLeft w:val="640"/>
          <w:marRight w:val="0"/>
          <w:marTop w:val="0"/>
          <w:marBottom w:val="0"/>
          <w:divBdr>
            <w:top w:val="none" w:sz="0" w:space="0" w:color="auto"/>
            <w:left w:val="none" w:sz="0" w:space="0" w:color="auto"/>
            <w:bottom w:val="none" w:sz="0" w:space="0" w:color="auto"/>
            <w:right w:val="none" w:sz="0" w:space="0" w:color="auto"/>
          </w:divBdr>
        </w:div>
        <w:div w:id="1172641889">
          <w:marLeft w:val="640"/>
          <w:marRight w:val="0"/>
          <w:marTop w:val="0"/>
          <w:marBottom w:val="0"/>
          <w:divBdr>
            <w:top w:val="none" w:sz="0" w:space="0" w:color="auto"/>
            <w:left w:val="none" w:sz="0" w:space="0" w:color="auto"/>
            <w:bottom w:val="none" w:sz="0" w:space="0" w:color="auto"/>
            <w:right w:val="none" w:sz="0" w:space="0" w:color="auto"/>
          </w:divBdr>
        </w:div>
        <w:div w:id="238105456">
          <w:marLeft w:val="640"/>
          <w:marRight w:val="0"/>
          <w:marTop w:val="0"/>
          <w:marBottom w:val="0"/>
          <w:divBdr>
            <w:top w:val="none" w:sz="0" w:space="0" w:color="auto"/>
            <w:left w:val="none" w:sz="0" w:space="0" w:color="auto"/>
            <w:bottom w:val="none" w:sz="0" w:space="0" w:color="auto"/>
            <w:right w:val="none" w:sz="0" w:space="0" w:color="auto"/>
          </w:divBdr>
        </w:div>
        <w:div w:id="475414883">
          <w:marLeft w:val="640"/>
          <w:marRight w:val="0"/>
          <w:marTop w:val="0"/>
          <w:marBottom w:val="0"/>
          <w:divBdr>
            <w:top w:val="none" w:sz="0" w:space="0" w:color="auto"/>
            <w:left w:val="none" w:sz="0" w:space="0" w:color="auto"/>
            <w:bottom w:val="none" w:sz="0" w:space="0" w:color="auto"/>
            <w:right w:val="none" w:sz="0" w:space="0" w:color="auto"/>
          </w:divBdr>
        </w:div>
        <w:div w:id="705764295">
          <w:marLeft w:val="640"/>
          <w:marRight w:val="0"/>
          <w:marTop w:val="0"/>
          <w:marBottom w:val="0"/>
          <w:divBdr>
            <w:top w:val="none" w:sz="0" w:space="0" w:color="auto"/>
            <w:left w:val="none" w:sz="0" w:space="0" w:color="auto"/>
            <w:bottom w:val="none" w:sz="0" w:space="0" w:color="auto"/>
            <w:right w:val="none" w:sz="0" w:space="0" w:color="auto"/>
          </w:divBdr>
        </w:div>
        <w:div w:id="818495406">
          <w:marLeft w:val="640"/>
          <w:marRight w:val="0"/>
          <w:marTop w:val="0"/>
          <w:marBottom w:val="0"/>
          <w:divBdr>
            <w:top w:val="none" w:sz="0" w:space="0" w:color="auto"/>
            <w:left w:val="none" w:sz="0" w:space="0" w:color="auto"/>
            <w:bottom w:val="none" w:sz="0" w:space="0" w:color="auto"/>
            <w:right w:val="none" w:sz="0" w:space="0" w:color="auto"/>
          </w:divBdr>
        </w:div>
        <w:div w:id="1073357408">
          <w:marLeft w:val="640"/>
          <w:marRight w:val="0"/>
          <w:marTop w:val="0"/>
          <w:marBottom w:val="0"/>
          <w:divBdr>
            <w:top w:val="none" w:sz="0" w:space="0" w:color="auto"/>
            <w:left w:val="none" w:sz="0" w:space="0" w:color="auto"/>
            <w:bottom w:val="none" w:sz="0" w:space="0" w:color="auto"/>
            <w:right w:val="none" w:sz="0" w:space="0" w:color="auto"/>
          </w:divBdr>
        </w:div>
        <w:div w:id="2059276657">
          <w:marLeft w:val="640"/>
          <w:marRight w:val="0"/>
          <w:marTop w:val="0"/>
          <w:marBottom w:val="0"/>
          <w:divBdr>
            <w:top w:val="none" w:sz="0" w:space="0" w:color="auto"/>
            <w:left w:val="none" w:sz="0" w:space="0" w:color="auto"/>
            <w:bottom w:val="none" w:sz="0" w:space="0" w:color="auto"/>
            <w:right w:val="none" w:sz="0" w:space="0" w:color="auto"/>
          </w:divBdr>
        </w:div>
        <w:div w:id="165831546">
          <w:marLeft w:val="640"/>
          <w:marRight w:val="0"/>
          <w:marTop w:val="0"/>
          <w:marBottom w:val="0"/>
          <w:divBdr>
            <w:top w:val="none" w:sz="0" w:space="0" w:color="auto"/>
            <w:left w:val="none" w:sz="0" w:space="0" w:color="auto"/>
            <w:bottom w:val="none" w:sz="0" w:space="0" w:color="auto"/>
            <w:right w:val="none" w:sz="0" w:space="0" w:color="auto"/>
          </w:divBdr>
        </w:div>
        <w:div w:id="892499457">
          <w:marLeft w:val="640"/>
          <w:marRight w:val="0"/>
          <w:marTop w:val="0"/>
          <w:marBottom w:val="0"/>
          <w:divBdr>
            <w:top w:val="none" w:sz="0" w:space="0" w:color="auto"/>
            <w:left w:val="none" w:sz="0" w:space="0" w:color="auto"/>
            <w:bottom w:val="none" w:sz="0" w:space="0" w:color="auto"/>
            <w:right w:val="none" w:sz="0" w:space="0" w:color="auto"/>
          </w:divBdr>
        </w:div>
        <w:div w:id="2117090876">
          <w:marLeft w:val="640"/>
          <w:marRight w:val="0"/>
          <w:marTop w:val="0"/>
          <w:marBottom w:val="0"/>
          <w:divBdr>
            <w:top w:val="none" w:sz="0" w:space="0" w:color="auto"/>
            <w:left w:val="none" w:sz="0" w:space="0" w:color="auto"/>
            <w:bottom w:val="none" w:sz="0" w:space="0" w:color="auto"/>
            <w:right w:val="none" w:sz="0" w:space="0" w:color="auto"/>
          </w:divBdr>
        </w:div>
        <w:div w:id="1818719362">
          <w:marLeft w:val="640"/>
          <w:marRight w:val="0"/>
          <w:marTop w:val="0"/>
          <w:marBottom w:val="0"/>
          <w:divBdr>
            <w:top w:val="none" w:sz="0" w:space="0" w:color="auto"/>
            <w:left w:val="none" w:sz="0" w:space="0" w:color="auto"/>
            <w:bottom w:val="none" w:sz="0" w:space="0" w:color="auto"/>
            <w:right w:val="none" w:sz="0" w:space="0" w:color="auto"/>
          </w:divBdr>
        </w:div>
        <w:div w:id="878934388">
          <w:marLeft w:val="640"/>
          <w:marRight w:val="0"/>
          <w:marTop w:val="0"/>
          <w:marBottom w:val="0"/>
          <w:divBdr>
            <w:top w:val="none" w:sz="0" w:space="0" w:color="auto"/>
            <w:left w:val="none" w:sz="0" w:space="0" w:color="auto"/>
            <w:bottom w:val="none" w:sz="0" w:space="0" w:color="auto"/>
            <w:right w:val="none" w:sz="0" w:space="0" w:color="auto"/>
          </w:divBdr>
        </w:div>
        <w:div w:id="628632066">
          <w:marLeft w:val="640"/>
          <w:marRight w:val="0"/>
          <w:marTop w:val="0"/>
          <w:marBottom w:val="0"/>
          <w:divBdr>
            <w:top w:val="none" w:sz="0" w:space="0" w:color="auto"/>
            <w:left w:val="none" w:sz="0" w:space="0" w:color="auto"/>
            <w:bottom w:val="none" w:sz="0" w:space="0" w:color="auto"/>
            <w:right w:val="none" w:sz="0" w:space="0" w:color="auto"/>
          </w:divBdr>
        </w:div>
        <w:div w:id="68775376">
          <w:marLeft w:val="640"/>
          <w:marRight w:val="0"/>
          <w:marTop w:val="0"/>
          <w:marBottom w:val="0"/>
          <w:divBdr>
            <w:top w:val="none" w:sz="0" w:space="0" w:color="auto"/>
            <w:left w:val="none" w:sz="0" w:space="0" w:color="auto"/>
            <w:bottom w:val="none" w:sz="0" w:space="0" w:color="auto"/>
            <w:right w:val="none" w:sz="0" w:space="0" w:color="auto"/>
          </w:divBdr>
        </w:div>
        <w:div w:id="213086359">
          <w:marLeft w:val="640"/>
          <w:marRight w:val="0"/>
          <w:marTop w:val="0"/>
          <w:marBottom w:val="0"/>
          <w:divBdr>
            <w:top w:val="none" w:sz="0" w:space="0" w:color="auto"/>
            <w:left w:val="none" w:sz="0" w:space="0" w:color="auto"/>
            <w:bottom w:val="none" w:sz="0" w:space="0" w:color="auto"/>
            <w:right w:val="none" w:sz="0" w:space="0" w:color="auto"/>
          </w:divBdr>
        </w:div>
        <w:div w:id="1646620604">
          <w:marLeft w:val="640"/>
          <w:marRight w:val="0"/>
          <w:marTop w:val="0"/>
          <w:marBottom w:val="0"/>
          <w:divBdr>
            <w:top w:val="none" w:sz="0" w:space="0" w:color="auto"/>
            <w:left w:val="none" w:sz="0" w:space="0" w:color="auto"/>
            <w:bottom w:val="none" w:sz="0" w:space="0" w:color="auto"/>
            <w:right w:val="none" w:sz="0" w:space="0" w:color="auto"/>
          </w:divBdr>
        </w:div>
        <w:div w:id="1283075715">
          <w:marLeft w:val="640"/>
          <w:marRight w:val="0"/>
          <w:marTop w:val="0"/>
          <w:marBottom w:val="0"/>
          <w:divBdr>
            <w:top w:val="none" w:sz="0" w:space="0" w:color="auto"/>
            <w:left w:val="none" w:sz="0" w:space="0" w:color="auto"/>
            <w:bottom w:val="none" w:sz="0" w:space="0" w:color="auto"/>
            <w:right w:val="none" w:sz="0" w:space="0" w:color="auto"/>
          </w:divBdr>
        </w:div>
        <w:div w:id="185751019">
          <w:marLeft w:val="640"/>
          <w:marRight w:val="0"/>
          <w:marTop w:val="0"/>
          <w:marBottom w:val="0"/>
          <w:divBdr>
            <w:top w:val="none" w:sz="0" w:space="0" w:color="auto"/>
            <w:left w:val="none" w:sz="0" w:space="0" w:color="auto"/>
            <w:bottom w:val="none" w:sz="0" w:space="0" w:color="auto"/>
            <w:right w:val="none" w:sz="0" w:space="0" w:color="auto"/>
          </w:divBdr>
        </w:div>
        <w:div w:id="486288264">
          <w:marLeft w:val="640"/>
          <w:marRight w:val="0"/>
          <w:marTop w:val="0"/>
          <w:marBottom w:val="0"/>
          <w:divBdr>
            <w:top w:val="none" w:sz="0" w:space="0" w:color="auto"/>
            <w:left w:val="none" w:sz="0" w:space="0" w:color="auto"/>
            <w:bottom w:val="none" w:sz="0" w:space="0" w:color="auto"/>
            <w:right w:val="none" w:sz="0" w:space="0" w:color="auto"/>
          </w:divBdr>
        </w:div>
        <w:div w:id="560679820">
          <w:marLeft w:val="640"/>
          <w:marRight w:val="0"/>
          <w:marTop w:val="0"/>
          <w:marBottom w:val="0"/>
          <w:divBdr>
            <w:top w:val="none" w:sz="0" w:space="0" w:color="auto"/>
            <w:left w:val="none" w:sz="0" w:space="0" w:color="auto"/>
            <w:bottom w:val="none" w:sz="0" w:space="0" w:color="auto"/>
            <w:right w:val="none" w:sz="0" w:space="0" w:color="auto"/>
          </w:divBdr>
        </w:div>
        <w:div w:id="1358972152">
          <w:marLeft w:val="640"/>
          <w:marRight w:val="0"/>
          <w:marTop w:val="0"/>
          <w:marBottom w:val="0"/>
          <w:divBdr>
            <w:top w:val="none" w:sz="0" w:space="0" w:color="auto"/>
            <w:left w:val="none" w:sz="0" w:space="0" w:color="auto"/>
            <w:bottom w:val="none" w:sz="0" w:space="0" w:color="auto"/>
            <w:right w:val="none" w:sz="0" w:space="0" w:color="auto"/>
          </w:divBdr>
        </w:div>
        <w:div w:id="1685277691">
          <w:marLeft w:val="640"/>
          <w:marRight w:val="0"/>
          <w:marTop w:val="0"/>
          <w:marBottom w:val="0"/>
          <w:divBdr>
            <w:top w:val="none" w:sz="0" w:space="0" w:color="auto"/>
            <w:left w:val="none" w:sz="0" w:space="0" w:color="auto"/>
            <w:bottom w:val="none" w:sz="0" w:space="0" w:color="auto"/>
            <w:right w:val="none" w:sz="0" w:space="0" w:color="auto"/>
          </w:divBdr>
        </w:div>
        <w:div w:id="333922372">
          <w:marLeft w:val="640"/>
          <w:marRight w:val="0"/>
          <w:marTop w:val="0"/>
          <w:marBottom w:val="0"/>
          <w:divBdr>
            <w:top w:val="none" w:sz="0" w:space="0" w:color="auto"/>
            <w:left w:val="none" w:sz="0" w:space="0" w:color="auto"/>
            <w:bottom w:val="none" w:sz="0" w:space="0" w:color="auto"/>
            <w:right w:val="none" w:sz="0" w:space="0" w:color="auto"/>
          </w:divBdr>
        </w:div>
        <w:div w:id="676004319">
          <w:marLeft w:val="640"/>
          <w:marRight w:val="0"/>
          <w:marTop w:val="0"/>
          <w:marBottom w:val="0"/>
          <w:divBdr>
            <w:top w:val="none" w:sz="0" w:space="0" w:color="auto"/>
            <w:left w:val="none" w:sz="0" w:space="0" w:color="auto"/>
            <w:bottom w:val="none" w:sz="0" w:space="0" w:color="auto"/>
            <w:right w:val="none" w:sz="0" w:space="0" w:color="auto"/>
          </w:divBdr>
        </w:div>
        <w:div w:id="700591657">
          <w:marLeft w:val="640"/>
          <w:marRight w:val="0"/>
          <w:marTop w:val="0"/>
          <w:marBottom w:val="0"/>
          <w:divBdr>
            <w:top w:val="none" w:sz="0" w:space="0" w:color="auto"/>
            <w:left w:val="none" w:sz="0" w:space="0" w:color="auto"/>
            <w:bottom w:val="none" w:sz="0" w:space="0" w:color="auto"/>
            <w:right w:val="none" w:sz="0" w:space="0" w:color="auto"/>
          </w:divBdr>
        </w:div>
        <w:div w:id="592477377">
          <w:marLeft w:val="640"/>
          <w:marRight w:val="0"/>
          <w:marTop w:val="0"/>
          <w:marBottom w:val="0"/>
          <w:divBdr>
            <w:top w:val="none" w:sz="0" w:space="0" w:color="auto"/>
            <w:left w:val="none" w:sz="0" w:space="0" w:color="auto"/>
            <w:bottom w:val="none" w:sz="0" w:space="0" w:color="auto"/>
            <w:right w:val="none" w:sz="0" w:space="0" w:color="auto"/>
          </w:divBdr>
        </w:div>
        <w:div w:id="1734548077">
          <w:marLeft w:val="640"/>
          <w:marRight w:val="0"/>
          <w:marTop w:val="0"/>
          <w:marBottom w:val="0"/>
          <w:divBdr>
            <w:top w:val="none" w:sz="0" w:space="0" w:color="auto"/>
            <w:left w:val="none" w:sz="0" w:space="0" w:color="auto"/>
            <w:bottom w:val="none" w:sz="0" w:space="0" w:color="auto"/>
            <w:right w:val="none" w:sz="0" w:space="0" w:color="auto"/>
          </w:divBdr>
        </w:div>
        <w:div w:id="20211859">
          <w:marLeft w:val="640"/>
          <w:marRight w:val="0"/>
          <w:marTop w:val="0"/>
          <w:marBottom w:val="0"/>
          <w:divBdr>
            <w:top w:val="none" w:sz="0" w:space="0" w:color="auto"/>
            <w:left w:val="none" w:sz="0" w:space="0" w:color="auto"/>
            <w:bottom w:val="none" w:sz="0" w:space="0" w:color="auto"/>
            <w:right w:val="none" w:sz="0" w:space="0" w:color="auto"/>
          </w:divBdr>
        </w:div>
        <w:div w:id="2038390126">
          <w:marLeft w:val="640"/>
          <w:marRight w:val="0"/>
          <w:marTop w:val="0"/>
          <w:marBottom w:val="0"/>
          <w:divBdr>
            <w:top w:val="none" w:sz="0" w:space="0" w:color="auto"/>
            <w:left w:val="none" w:sz="0" w:space="0" w:color="auto"/>
            <w:bottom w:val="none" w:sz="0" w:space="0" w:color="auto"/>
            <w:right w:val="none" w:sz="0" w:space="0" w:color="auto"/>
          </w:divBdr>
        </w:div>
        <w:div w:id="564728819">
          <w:marLeft w:val="640"/>
          <w:marRight w:val="0"/>
          <w:marTop w:val="0"/>
          <w:marBottom w:val="0"/>
          <w:divBdr>
            <w:top w:val="none" w:sz="0" w:space="0" w:color="auto"/>
            <w:left w:val="none" w:sz="0" w:space="0" w:color="auto"/>
            <w:bottom w:val="none" w:sz="0" w:space="0" w:color="auto"/>
            <w:right w:val="none" w:sz="0" w:space="0" w:color="auto"/>
          </w:divBdr>
        </w:div>
        <w:div w:id="1290816595">
          <w:marLeft w:val="640"/>
          <w:marRight w:val="0"/>
          <w:marTop w:val="0"/>
          <w:marBottom w:val="0"/>
          <w:divBdr>
            <w:top w:val="none" w:sz="0" w:space="0" w:color="auto"/>
            <w:left w:val="none" w:sz="0" w:space="0" w:color="auto"/>
            <w:bottom w:val="none" w:sz="0" w:space="0" w:color="auto"/>
            <w:right w:val="none" w:sz="0" w:space="0" w:color="auto"/>
          </w:divBdr>
        </w:div>
        <w:div w:id="664751106">
          <w:marLeft w:val="640"/>
          <w:marRight w:val="0"/>
          <w:marTop w:val="0"/>
          <w:marBottom w:val="0"/>
          <w:divBdr>
            <w:top w:val="none" w:sz="0" w:space="0" w:color="auto"/>
            <w:left w:val="none" w:sz="0" w:space="0" w:color="auto"/>
            <w:bottom w:val="none" w:sz="0" w:space="0" w:color="auto"/>
            <w:right w:val="none" w:sz="0" w:space="0" w:color="auto"/>
          </w:divBdr>
        </w:div>
        <w:div w:id="978804824">
          <w:marLeft w:val="640"/>
          <w:marRight w:val="0"/>
          <w:marTop w:val="0"/>
          <w:marBottom w:val="0"/>
          <w:divBdr>
            <w:top w:val="none" w:sz="0" w:space="0" w:color="auto"/>
            <w:left w:val="none" w:sz="0" w:space="0" w:color="auto"/>
            <w:bottom w:val="none" w:sz="0" w:space="0" w:color="auto"/>
            <w:right w:val="none" w:sz="0" w:space="0" w:color="auto"/>
          </w:divBdr>
        </w:div>
        <w:div w:id="757748716">
          <w:marLeft w:val="640"/>
          <w:marRight w:val="0"/>
          <w:marTop w:val="0"/>
          <w:marBottom w:val="0"/>
          <w:divBdr>
            <w:top w:val="none" w:sz="0" w:space="0" w:color="auto"/>
            <w:left w:val="none" w:sz="0" w:space="0" w:color="auto"/>
            <w:bottom w:val="none" w:sz="0" w:space="0" w:color="auto"/>
            <w:right w:val="none" w:sz="0" w:space="0" w:color="auto"/>
          </w:divBdr>
        </w:div>
        <w:div w:id="1619409601">
          <w:marLeft w:val="640"/>
          <w:marRight w:val="0"/>
          <w:marTop w:val="0"/>
          <w:marBottom w:val="0"/>
          <w:divBdr>
            <w:top w:val="none" w:sz="0" w:space="0" w:color="auto"/>
            <w:left w:val="none" w:sz="0" w:space="0" w:color="auto"/>
            <w:bottom w:val="none" w:sz="0" w:space="0" w:color="auto"/>
            <w:right w:val="none" w:sz="0" w:space="0" w:color="auto"/>
          </w:divBdr>
        </w:div>
        <w:div w:id="833376695">
          <w:marLeft w:val="640"/>
          <w:marRight w:val="0"/>
          <w:marTop w:val="0"/>
          <w:marBottom w:val="0"/>
          <w:divBdr>
            <w:top w:val="none" w:sz="0" w:space="0" w:color="auto"/>
            <w:left w:val="none" w:sz="0" w:space="0" w:color="auto"/>
            <w:bottom w:val="none" w:sz="0" w:space="0" w:color="auto"/>
            <w:right w:val="none" w:sz="0" w:space="0" w:color="auto"/>
          </w:divBdr>
        </w:div>
        <w:div w:id="730158276">
          <w:marLeft w:val="640"/>
          <w:marRight w:val="0"/>
          <w:marTop w:val="0"/>
          <w:marBottom w:val="0"/>
          <w:divBdr>
            <w:top w:val="none" w:sz="0" w:space="0" w:color="auto"/>
            <w:left w:val="none" w:sz="0" w:space="0" w:color="auto"/>
            <w:bottom w:val="none" w:sz="0" w:space="0" w:color="auto"/>
            <w:right w:val="none" w:sz="0" w:space="0" w:color="auto"/>
          </w:divBdr>
        </w:div>
        <w:div w:id="2024628228">
          <w:marLeft w:val="640"/>
          <w:marRight w:val="0"/>
          <w:marTop w:val="0"/>
          <w:marBottom w:val="0"/>
          <w:divBdr>
            <w:top w:val="none" w:sz="0" w:space="0" w:color="auto"/>
            <w:left w:val="none" w:sz="0" w:space="0" w:color="auto"/>
            <w:bottom w:val="none" w:sz="0" w:space="0" w:color="auto"/>
            <w:right w:val="none" w:sz="0" w:space="0" w:color="auto"/>
          </w:divBdr>
        </w:div>
        <w:div w:id="1585723987">
          <w:marLeft w:val="640"/>
          <w:marRight w:val="0"/>
          <w:marTop w:val="0"/>
          <w:marBottom w:val="0"/>
          <w:divBdr>
            <w:top w:val="none" w:sz="0" w:space="0" w:color="auto"/>
            <w:left w:val="none" w:sz="0" w:space="0" w:color="auto"/>
            <w:bottom w:val="none" w:sz="0" w:space="0" w:color="auto"/>
            <w:right w:val="none" w:sz="0" w:space="0" w:color="auto"/>
          </w:divBdr>
        </w:div>
        <w:div w:id="1745370662">
          <w:marLeft w:val="640"/>
          <w:marRight w:val="0"/>
          <w:marTop w:val="0"/>
          <w:marBottom w:val="0"/>
          <w:divBdr>
            <w:top w:val="none" w:sz="0" w:space="0" w:color="auto"/>
            <w:left w:val="none" w:sz="0" w:space="0" w:color="auto"/>
            <w:bottom w:val="none" w:sz="0" w:space="0" w:color="auto"/>
            <w:right w:val="none" w:sz="0" w:space="0" w:color="auto"/>
          </w:divBdr>
        </w:div>
        <w:div w:id="2074739690">
          <w:marLeft w:val="640"/>
          <w:marRight w:val="0"/>
          <w:marTop w:val="0"/>
          <w:marBottom w:val="0"/>
          <w:divBdr>
            <w:top w:val="none" w:sz="0" w:space="0" w:color="auto"/>
            <w:left w:val="none" w:sz="0" w:space="0" w:color="auto"/>
            <w:bottom w:val="none" w:sz="0" w:space="0" w:color="auto"/>
            <w:right w:val="none" w:sz="0" w:space="0" w:color="auto"/>
          </w:divBdr>
        </w:div>
        <w:div w:id="1684435685">
          <w:marLeft w:val="640"/>
          <w:marRight w:val="0"/>
          <w:marTop w:val="0"/>
          <w:marBottom w:val="0"/>
          <w:divBdr>
            <w:top w:val="none" w:sz="0" w:space="0" w:color="auto"/>
            <w:left w:val="none" w:sz="0" w:space="0" w:color="auto"/>
            <w:bottom w:val="none" w:sz="0" w:space="0" w:color="auto"/>
            <w:right w:val="none" w:sz="0" w:space="0" w:color="auto"/>
          </w:divBdr>
        </w:div>
        <w:div w:id="1477405966">
          <w:marLeft w:val="640"/>
          <w:marRight w:val="0"/>
          <w:marTop w:val="0"/>
          <w:marBottom w:val="0"/>
          <w:divBdr>
            <w:top w:val="none" w:sz="0" w:space="0" w:color="auto"/>
            <w:left w:val="none" w:sz="0" w:space="0" w:color="auto"/>
            <w:bottom w:val="none" w:sz="0" w:space="0" w:color="auto"/>
            <w:right w:val="none" w:sz="0" w:space="0" w:color="auto"/>
          </w:divBdr>
        </w:div>
        <w:div w:id="1995333114">
          <w:marLeft w:val="640"/>
          <w:marRight w:val="0"/>
          <w:marTop w:val="0"/>
          <w:marBottom w:val="0"/>
          <w:divBdr>
            <w:top w:val="none" w:sz="0" w:space="0" w:color="auto"/>
            <w:left w:val="none" w:sz="0" w:space="0" w:color="auto"/>
            <w:bottom w:val="none" w:sz="0" w:space="0" w:color="auto"/>
            <w:right w:val="none" w:sz="0" w:space="0" w:color="auto"/>
          </w:divBdr>
        </w:div>
        <w:div w:id="1345592602">
          <w:marLeft w:val="640"/>
          <w:marRight w:val="0"/>
          <w:marTop w:val="0"/>
          <w:marBottom w:val="0"/>
          <w:divBdr>
            <w:top w:val="none" w:sz="0" w:space="0" w:color="auto"/>
            <w:left w:val="none" w:sz="0" w:space="0" w:color="auto"/>
            <w:bottom w:val="none" w:sz="0" w:space="0" w:color="auto"/>
            <w:right w:val="none" w:sz="0" w:space="0" w:color="auto"/>
          </w:divBdr>
        </w:div>
        <w:div w:id="1568295416">
          <w:marLeft w:val="640"/>
          <w:marRight w:val="0"/>
          <w:marTop w:val="0"/>
          <w:marBottom w:val="0"/>
          <w:divBdr>
            <w:top w:val="none" w:sz="0" w:space="0" w:color="auto"/>
            <w:left w:val="none" w:sz="0" w:space="0" w:color="auto"/>
            <w:bottom w:val="none" w:sz="0" w:space="0" w:color="auto"/>
            <w:right w:val="none" w:sz="0" w:space="0" w:color="auto"/>
          </w:divBdr>
        </w:div>
        <w:div w:id="1567645229">
          <w:marLeft w:val="640"/>
          <w:marRight w:val="0"/>
          <w:marTop w:val="0"/>
          <w:marBottom w:val="0"/>
          <w:divBdr>
            <w:top w:val="none" w:sz="0" w:space="0" w:color="auto"/>
            <w:left w:val="none" w:sz="0" w:space="0" w:color="auto"/>
            <w:bottom w:val="none" w:sz="0" w:space="0" w:color="auto"/>
            <w:right w:val="none" w:sz="0" w:space="0" w:color="auto"/>
          </w:divBdr>
        </w:div>
        <w:div w:id="987705272">
          <w:marLeft w:val="640"/>
          <w:marRight w:val="0"/>
          <w:marTop w:val="0"/>
          <w:marBottom w:val="0"/>
          <w:divBdr>
            <w:top w:val="none" w:sz="0" w:space="0" w:color="auto"/>
            <w:left w:val="none" w:sz="0" w:space="0" w:color="auto"/>
            <w:bottom w:val="none" w:sz="0" w:space="0" w:color="auto"/>
            <w:right w:val="none" w:sz="0" w:space="0" w:color="auto"/>
          </w:divBdr>
        </w:div>
        <w:div w:id="1076367227">
          <w:marLeft w:val="640"/>
          <w:marRight w:val="0"/>
          <w:marTop w:val="0"/>
          <w:marBottom w:val="0"/>
          <w:divBdr>
            <w:top w:val="none" w:sz="0" w:space="0" w:color="auto"/>
            <w:left w:val="none" w:sz="0" w:space="0" w:color="auto"/>
            <w:bottom w:val="none" w:sz="0" w:space="0" w:color="auto"/>
            <w:right w:val="none" w:sz="0" w:space="0" w:color="auto"/>
          </w:divBdr>
        </w:div>
        <w:div w:id="180556232">
          <w:marLeft w:val="640"/>
          <w:marRight w:val="0"/>
          <w:marTop w:val="0"/>
          <w:marBottom w:val="0"/>
          <w:divBdr>
            <w:top w:val="none" w:sz="0" w:space="0" w:color="auto"/>
            <w:left w:val="none" w:sz="0" w:space="0" w:color="auto"/>
            <w:bottom w:val="none" w:sz="0" w:space="0" w:color="auto"/>
            <w:right w:val="none" w:sz="0" w:space="0" w:color="auto"/>
          </w:divBdr>
        </w:div>
        <w:div w:id="891162471">
          <w:marLeft w:val="640"/>
          <w:marRight w:val="0"/>
          <w:marTop w:val="0"/>
          <w:marBottom w:val="0"/>
          <w:divBdr>
            <w:top w:val="none" w:sz="0" w:space="0" w:color="auto"/>
            <w:left w:val="none" w:sz="0" w:space="0" w:color="auto"/>
            <w:bottom w:val="none" w:sz="0" w:space="0" w:color="auto"/>
            <w:right w:val="none" w:sz="0" w:space="0" w:color="auto"/>
          </w:divBdr>
        </w:div>
        <w:div w:id="824397193">
          <w:marLeft w:val="640"/>
          <w:marRight w:val="0"/>
          <w:marTop w:val="0"/>
          <w:marBottom w:val="0"/>
          <w:divBdr>
            <w:top w:val="none" w:sz="0" w:space="0" w:color="auto"/>
            <w:left w:val="none" w:sz="0" w:space="0" w:color="auto"/>
            <w:bottom w:val="none" w:sz="0" w:space="0" w:color="auto"/>
            <w:right w:val="none" w:sz="0" w:space="0" w:color="auto"/>
          </w:divBdr>
        </w:div>
        <w:div w:id="1032651676">
          <w:marLeft w:val="640"/>
          <w:marRight w:val="0"/>
          <w:marTop w:val="0"/>
          <w:marBottom w:val="0"/>
          <w:divBdr>
            <w:top w:val="none" w:sz="0" w:space="0" w:color="auto"/>
            <w:left w:val="none" w:sz="0" w:space="0" w:color="auto"/>
            <w:bottom w:val="none" w:sz="0" w:space="0" w:color="auto"/>
            <w:right w:val="none" w:sz="0" w:space="0" w:color="auto"/>
          </w:divBdr>
        </w:div>
        <w:div w:id="2037195963">
          <w:marLeft w:val="640"/>
          <w:marRight w:val="0"/>
          <w:marTop w:val="0"/>
          <w:marBottom w:val="0"/>
          <w:divBdr>
            <w:top w:val="none" w:sz="0" w:space="0" w:color="auto"/>
            <w:left w:val="none" w:sz="0" w:space="0" w:color="auto"/>
            <w:bottom w:val="none" w:sz="0" w:space="0" w:color="auto"/>
            <w:right w:val="none" w:sz="0" w:space="0" w:color="auto"/>
          </w:divBdr>
        </w:div>
        <w:div w:id="132674410">
          <w:marLeft w:val="640"/>
          <w:marRight w:val="0"/>
          <w:marTop w:val="0"/>
          <w:marBottom w:val="0"/>
          <w:divBdr>
            <w:top w:val="none" w:sz="0" w:space="0" w:color="auto"/>
            <w:left w:val="none" w:sz="0" w:space="0" w:color="auto"/>
            <w:bottom w:val="none" w:sz="0" w:space="0" w:color="auto"/>
            <w:right w:val="none" w:sz="0" w:space="0" w:color="auto"/>
          </w:divBdr>
        </w:div>
        <w:div w:id="1155607623">
          <w:marLeft w:val="640"/>
          <w:marRight w:val="0"/>
          <w:marTop w:val="0"/>
          <w:marBottom w:val="0"/>
          <w:divBdr>
            <w:top w:val="none" w:sz="0" w:space="0" w:color="auto"/>
            <w:left w:val="none" w:sz="0" w:space="0" w:color="auto"/>
            <w:bottom w:val="none" w:sz="0" w:space="0" w:color="auto"/>
            <w:right w:val="none" w:sz="0" w:space="0" w:color="auto"/>
          </w:divBdr>
        </w:div>
        <w:div w:id="945963915">
          <w:marLeft w:val="640"/>
          <w:marRight w:val="0"/>
          <w:marTop w:val="0"/>
          <w:marBottom w:val="0"/>
          <w:divBdr>
            <w:top w:val="none" w:sz="0" w:space="0" w:color="auto"/>
            <w:left w:val="none" w:sz="0" w:space="0" w:color="auto"/>
            <w:bottom w:val="none" w:sz="0" w:space="0" w:color="auto"/>
            <w:right w:val="none" w:sz="0" w:space="0" w:color="auto"/>
          </w:divBdr>
        </w:div>
        <w:div w:id="680931329">
          <w:marLeft w:val="640"/>
          <w:marRight w:val="0"/>
          <w:marTop w:val="0"/>
          <w:marBottom w:val="0"/>
          <w:divBdr>
            <w:top w:val="none" w:sz="0" w:space="0" w:color="auto"/>
            <w:left w:val="none" w:sz="0" w:space="0" w:color="auto"/>
            <w:bottom w:val="none" w:sz="0" w:space="0" w:color="auto"/>
            <w:right w:val="none" w:sz="0" w:space="0" w:color="auto"/>
          </w:divBdr>
        </w:div>
        <w:div w:id="1013646110">
          <w:marLeft w:val="640"/>
          <w:marRight w:val="0"/>
          <w:marTop w:val="0"/>
          <w:marBottom w:val="0"/>
          <w:divBdr>
            <w:top w:val="none" w:sz="0" w:space="0" w:color="auto"/>
            <w:left w:val="none" w:sz="0" w:space="0" w:color="auto"/>
            <w:bottom w:val="none" w:sz="0" w:space="0" w:color="auto"/>
            <w:right w:val="none" w:sz="0" w:space="0" w:color="auto"/>
          </w:divBdr>
        </w:div>
        <w:div w:id="483543964">
          <w:marLeft w:val="640"/>
          <w:marRight w:val="0"/>
          <w:marTop w:val="0"/>
          <w:marBottom w:val="0"/>
          <w:divBdr>
            <w:top w:val="none" w:sz="0" w:space="0" w:color="auto"/>
            <w:left w:val="none" w:sz="0" w:space="0" w:color="auto"/>
            <w:bottom w:val="none" w:sz="0" w:space="0" w:color="auto"/>
            <w:right w:val="none" w:sz="0" w:space="0" w:color="auto"/>
          </w:divBdr>
        </w:div>
        <w:div w:id="1055741915">
          <w:marLeft w:val="640"/>
          <w:marRight w:val="0"/>
          <w:marTop w:val="0"/>
          <w:marBottom w:val="0"/>
          <w:divBdr>
            <w:top w:val="none" w:sz="0" w:space="0" w:color="auto"/>
            <w:left w:val="none" w:sz="0" w:space="0" w:color="auto"/>
            <w:bottom w:val="none" w:sz="0" w:space="0" w:color="auto"/>
            <w:right w:val="none" w:sz="0" w:space="0" w:color="auto"/>
          </w:divBdr>
        </w:div>
        <w:div w:id="1250504601">
          <w:marLeft w:val="640"/>
          <w:marRight w:val="0"/>
          <w:marTop w:val="0"/>
          <w:marBottom w:val="0"/>
          <w:divBdr>
            <w:top w:val="none" w:sz="0" w:space="0" w:color="auto"/>
            <w:left w:val="none" w:sz="0" w:space="0" w:color="auto"/>
            <w:bottom w:val="none" w:sz="0" w:space="0" w:color="auto"/>
            <w:right w:val="none" w:sz="0" w:space="0" w:color="auto"/>
          </w:divBdr>
        </w:div>
        <w:div w:id="716661851">
          <w:marLeft w:val="640"/>
          <w:marRight w:val="0"/>
          <w:marTop w:val="0"/>
          <w:marBottom w:val="0"/>
          <w:divBdr>
            <w:top w:val="none" w:sz="0" w:space="0" w:color="auto"/>
            <w:left w:val="none" w:sz="0" w:space="0" w:color="auto"/>
            <w:bottom w:val="none" w:sz="0" w:space="0" w:color="auto"/>
            <w:right w:val="none" w:sz="0" w:space="0" w:color="auto"/>
          </w:divBdr>
        </w:div>
        <w:div w:id="928853715">
          <w:marLeft w:val="640"/>
          <w:marRight w:val="0"/>
          <w:marTop w:val="0"/>
          <w:marBottom w:val="0"/>
          <w:divBdr>
            <w:top w:val="none" w:sz="0" w:space="0" w:color="auto"/>
            <w:left w:val="none" w:sz="0" w:space="0" w:color="auto"/>
            <w:bottom w:val="none" w:sz="0" w:space="0" w:color="auto"/>
            <w:right w:val="none" w:sz="0" w:space="0" w:color="auto"/>
          </w:divBdr>
        </w:div>
        <w:div w:id="676426458">
          <w:marLeft w:val="640"/>
          <w:marRight w:val="0"/>
          <w:marTop w:val="0"/>
          <w:marBottom w:val="0"/>
          <w:divBdr>
            <w:top w:val="none" w:sz="0" w:space="0" w:color="auto"/>
            <w:left w:val="none" w:sz="0" w:space="0" w:color="auto"/>
            <w:bottom w:val="none" w:sz="0" w:space="0" w:color="auto"/>
            <w:right w:val="none" w:sz="0" w:space="0" w:color="auto"/>
          </w:divBdr>
        </w:div>
        <w:div w:id="555239909">
          <w:marLeft w:val="640"/>
          <w:marRight w:val="0"/>
          <w:marTop w:val="0"/>
          <w:marBottom w:val="0"/>
          <w:divBdr>
            <w:top w:val="none" w:sz="0" w:space="0" w:color="auto"/>
            <w:left w:val="none" w:sz="0" w:space="0" w:color="auto"/>
            <w:bottom w:val="none" w:sz="0" w:space="0" w:color="auto"/>
            <w:right w:val="none" w:sz="0" w:space="0" w:color="auto"/>
          </w:divBdr>
        </w:div>
        <w:div w:id="556353422">
          <w:marLeft w:val="640"/>
          <w:marRight w:val="0"/>
          <w:marTop w:val="0"/>
          <w:marBottom w:val="0"/>
          <w:divBdr>
            <w:top w:val="none" w:sz="0" w:space="0" w:color="auto"/>
            <w:left w:val="none" w:sz="0" w:space="0" w:color="auto"/>
            <w:bottom w:val="none" w:sz="0" w:space="0" w:color="auto"/>
            <w:right w:val="none" w:sz="0" w:space="0" w:color="auto"/>
          </w:divBdr>
        </w:div>
        <w:div w:id="360715776">
          <w:marLeft w:val="640"/>
          <w:marRight w:val="0"/>
          <w:marTop w:val="0"/>
          <w:marBottom w:val="0"/>
          <w:divBdr>
            <w:top w:val="none" w:sz="0" w:space="0" w:color="auto"/>
            <w:left w:val="none" w:sz="0" w:space="0" w:color="auto"/>
            <w:bottom w:val="none" w:sz="0" w:space="0" w:color="auto"/>
            <w:right w:val="none" w:sz="0" w:space="0" w:color="auto"/>
          </w:divBdr>
        </w:div>
        <w:div w:id="1102411336">
          <w:marLeft w:val="640"/>
          <w:marRight w:val="0"/>
          <w:marTop w:val="0"/>
          <w:marBottom w:val="0"/>
          <w:divBdr>
            <w:top w:val="none" w:sz="0" w:space="0" w:color="auto"/>
            <w:left w:val="none" w:sz="0" w:space="0" w:color="auto"/>
            <w:bottom w:val="none" w:sz="0" w:space="0" w:color="auto"/>
            <w:right w:val="none" w:sz="0" w:space="0" w:color="auto"/>
          </w:divBdr>
        </w:div>
        <w:div w:id="811483427">
          <w:marLeft w:val="640"/>
          <w:marRight w:val="0"/>
          <w:marTop w:val="0"/>
          <w:marBottom w:val="0"/>
          <w:divBdr>
            <w:top w:val="none" w:sz="0" w:space="0" w:color="auto"/>
            <w:left w:val="none" w:sz="0" w:space="0" w:color="auto"/>
            <w:bottom w:val="none" w:sz="0" w:space="0" w:color="auto"/>
            <w:right w:val="none" w:sz="0" w:space="0" w:color="auto"/>
          </w:divBdr>
        </w:div>
        <w:div w:id="1081677494">
          <w:marLeft w:val="640"/>
          <w:marRight w:val="0"/>
          <w:marTop w:val="0"/>
          <w:marBottom w:val="0"/>
          <w:divBdr>
            <w:top w:val="none" w:sz="0" w:space="0" w:color="auto"/>
            <w:left w:val="none" w:sz="0" w:space="0" w:color="auto"/>
            <w:bottom w:val="none" w:sz="0" w:space="0" w:color="auto"/>
            <w:right w:val="none" w:sz="0" w:space="0" w:color="auto"/>
          </w:divBdr>
        </w:div>
        <w:div w:id="555552443">
          <w:marLeft w:val="640"/>
          <w:marRight w:val="0"/>
          <w:marTop w:val="0"/>
          <w:marBottom w:val="0"/>
          <w:divBdr>
            <w:top w:val="none" w:sz="0" w:space="0" w:color="auto"/>
            <w:left w:val="none" w:sz="0" w:space="0" w:color="auto"/>
            <w:bottom w:val="none" w:sz="0" w:space="0" w:color="auto"/>
            <w:right w:val="none" w:sz="0" w:space="0" w:color="auto"/>
          </w:divBdr>
        </w:div>
        <w:div w:id="1712729866">
          <w:marLeft w:val="640"/>
          <w:marRight w:val="0"/>
          <w:marTop w:val="0"/>
          <w:marBottom w:val="0"/>
          <w:divBdr>
            <w:top w:val="none" w:sz="0" w:space="0" w:color="auto"/>
            <w:left w:val="none" w:sz="0" w:space="0" w:color="auto"/>
            <w:bottom w:val="none" w:sz="0" w:space="0" w:color="auto"/>
            <w:right w:val="none" w:sz="0" w:space="0" w:color="auto"/>
          </w:divBdr>
        </w:div>
        <w:div w:id="183400622">
          <w:marLeft w:val="640"/>
          <w:marRight w:val="0"/>
          <w:marTop w:val="0"/>
          <w:marBottom w:val="0"/>
          <w:divBdr>
            <w:top w:val="none" w:sz="0" w:space="0" w:color="auto"/>
            <w:left w:val="none" w:sz="0" w:space="0" w:color="auto"/>
            <w:bottom w:val="none" w:sz="0" w:space="0" w:color="auto"/>
            <w:right w:val="none" w:sz="0" w:space="0" w:color="auto"/>
          </w:divBdr>
        </w:div>
        <w:div w:id="1374621564">
          <w:marLeft w:val="640"/>
          <w:marRight w:val="0"/>
          <w:marTop w:val="0"/>
          <w:marBottom w:val="0"/>
          <w:divBdr>
            <w:top w:val="none" w:sz="0" w:space="0" w:color="auto"/>
            <w:left w:val="none" w:sz="0" w:space="0" w:color="auto"/>
            <w:bottom w:val="none" w:sz="0" w:space="0" w:color="auto"/>
            <w:right w:val="none" w:sz="0" w:space="0" w:color="auto"/>
          </w:divBdr>
        </w:div>
        <w:div w:id="2115201279">
          <w:marLeft w:val="640"/>
          <w:marRight w:val="0"/>
          <w:marTop w:val="0"/>
          <w:marBottom w:val="0"/>
          <w:divBdr>
            <w:top w:val="none" w:sz="0" w:space="0" w:color="auto"/>
            <w:left w:val="none" w:sz="0" w:space="0" w:color="auto"/>
            <w:bottom w:val="none" w:sz="0" w:space="0" w:color="auto"/>
            <w:right w:val="none" w:sz="0" w:space="0" w:color="auto"/>
          </w:divBdr>
        </w:div>
        <w:div w:id="352876028">
          <w:marLeft w:val="640"/>
          <w:marRight w:val="0"/>
          <w:marTop w:val="0"/>
          <w:marBottom w:val="0"/>
          <w:divBdr>
            <w:top w:val="none" w:sz="0" w:space="0" w:color="auto"/>
            <w:left w:val="none" w:sz="0" w:space="0" w:color="auto"/>
            <w:bottom w:val="none" w:sz="0" w:space="0" w:color="auto"/>
            <w:right w:val="none" w:sz="0" w:space="0" w:color="auto"/>
          </w:divBdr>
        </w:div>
        <w:div w:id="1110973137">
          <w:marLeft w:val="640"/>
          <w:marRight w:val="0"/>
          <w:marTop w:val="0"/>
          <w:marBottom w:val="0"/>
          <w:divBdr>
            <w:top w:val="none" w:sz="0" w:space="0" w:color="auto"/>
            <w:left w:val="none" w:sz="0" w:space="0" w:color="auto"/>
            <w:bottom w:val="none" w:sz="0" w:space="0" w:color="auto"/>
            <w:right w:val="none" w:sz="0" w:space="0" w:color="auto"/>
          </w:divBdr>
        </w:div>
        <w:div w:id="1388602703">
          <w:marLeft w:val="640"/>
          <w:marRight w:val="0"/>
          <w:marTop w:val="0"/>
          <w:marBottom w:val="0"/>
          <w:divBdr>
            <w:top w:val="none" w:sz="0" w:space="0" w:color="auto"/>
            <w:left w:val="none" w:sz="0" w:space="0" w:color="auto"/>
            <w:bottom w:val="none" w:sz="0" w:space="0" w:color="auto"/>
            <w:right w:val="none" w:sz="0" w:space="0" w:color="auto"/>
          </w:divBdr>
        </w:div>
        <w:div w:id="1937129922">
          <w:marLeft w:val="640"/>
          <w:marRight w:val="0"/>
          <w:marTop w:val="0"/>
          <w:marBottom w:val="0"/>
          <w:divBdr>
            <w:top w:val="none" w:sz="0" w:space="0" w:color="auto"/>
            <w:left w:val="none" w:sz="0" w:space="0" w:color="auto"/>
            <w:bottom w:val="none" w:sz="0" w:space="0" w:color="auto"/>
            <w:right w:val="none" w:sz="0" w:space="0" w:color="auto"/>
          </w:divBdr>
        </w:div>
        <w:div w:id="728110592">
          <w:marLeft w:val="640"/>
          <w:marRight w:val="0"/>
          <w:marTop w:val="0"/>
          <w:marBottom w:val="0"/>
          <w:divBdr>
            <w:top w:val="none" w:sz="0" w:space="0" w:color="auto"/>
            <w:left w:val="none" w:sz="0" w:space="0" w:color="auto"/>
            <w:bottom w:val="none" w:sz="0" w:space="0" w:color="auto"/>
            <w:right w:val="none" w:sz="0" w:space="0" w:color="auto"/>
          </w:divBdr>
        </w:div>
        <w:div w:id="1363674932">
          <w:marLeft w:val="640"/>
          <w:marRight w:val="0"/>
          <w:marTop w:val="0"/>
          <w:marBottom w:val="0"/>
          <w:divBdr>
            <w:top w:val="none" w:sz="0" w:space="0" w:color="auto"/>
            <w:left w:val="none" w:sz="0" w:space="0" w:color="auto"/>
            <w:bottom w:val="none" w:sz="0" w:space="0" w:color="auto"/>
            <w:right w:val="none" w:sz="0" w:space="0" w:color="auto"/>
          </w:divBdr>
        </w:div>
        <w:div w:id="2049376904">
          <w:marLeft w:val="640"/>
          <w:marRight w:val="0"/>
          <w:marTop w:val="0"/>
          <w:marBottom w:val="0"/>
          <w:divBdr>
            <w:top w:val="none" w:sz="0" w:space="0" w:color="auto"/>
            <w:left w:val="none" w:sz="0" w:space="0" w:color="auto"/>
            <w:bottom w:val="none" w:sz="0" w:space="0" w:color="auto"/>
            <w:right w:val="none" w:sz="0" w:space="0" w:color="auto"/>
          </w:divBdr>
        </w:div>
        <w:div w:id="249236904">
          <w:marLeft w:val="640"/>
          <w:marRight w:val="0"/>
          <w:marTop w:val="0"/>
          <w:marBottom w:val="0"/>
          <w:divBdr>
            <w:top w:val="none" w:sz="0" w:space="0" w:color="auto"/>
            <w:left w:val="none" w:sz="0" w:space="0" w:color="auto"/>
            <w:bottom w:val="none" w:sz="0" w:space="0" w:color="auto"/>
            <w:right w:val="none" w:sz="0" w:space="0" w:color="auto"/>
          </w:divBdr>
        </w:div>
        <w:div w:id="1459952416">
          <w:marLeft w:val="640"/>
          <w:marRight w:val="0"/>
          <w:marTop w:val="0"/>
          <w:marBottom w:val="0"/>
          <w:divBdr>
            <w:top w:val="none" w:sz="0" w:space="0" w:color="auto"/>
            <w:left w:val="none" w:sz="0" w:space="0" w:color="auto"/>
            <w:bottom w:val="none" w:sz="0" w:space="0" w:color="auto"/>
            <w:right w:val="none" w:sz="0" w:space="0" w:color="auto"/>
          </w:divBdr>
        </w:div>
        <w:div w:id="1467626134">
          <w:marLeft w:val="640"/>
          <w:marRight w:val="0"/>
          <w:marTop w:val="0"/>
          <w:marBottom w:val="0"/>
          <w:divBdr>
            <w:top w:val="none" w:sz="0" w:space="0" w:color="auto"/>
            <w:left w:val="none" w:sz="0" w:space="0" w:color="auto"/>
            <w:bottom w:val="none" w:sz="0" w:space="0" w:color="auto"/>
            <w:right w:val="none" w:sz="0" w:space="0" w:color="auto"/>
          </w:divBdr>
        </w:div>
        <w:div w:id="1330913895">
          <w:marLeft w:val="640"/>
          <w:marRight w:val="0"/>
          <w:marTop w:val="0"/>
          <w:marBottom w:val="0"/>
          <w:divBdr>
            <w:top w:val="none" w:sz="0" w:space="0" w:color="auto"/>
            <w:left w:val="none" w:sz="0" w:space="0" w:color="auto"/>
            <w:bottom w:val="none" w:sz="0" w:space="0" w:color="auto"/>
            <w:right w:val="none" w:sz="0" w:space="0" w:color="auto"/>
          </w:divBdr>
        </w:div>
        <w:div w:id="146242204">
          <w:marLeft w:val="640"/>
          <w:marRight w:val="0"/>
          <w:marTop w:val="0"/>
          <w:marBottom w:val="0"/>
          <w:divBdr>
            <w:top w:val="none" w:sz="0" w:space="0" w:color="auto"/>
            <w:left w:val="none" w:sz="0" w:space="0" w:color="auto"/>
            <w:bottom w:val="none" w:sz="0" w:space="0" w:color="auto"/>
            <w:right w:val="none" w:sz="0" w:space="0" w:color="auto"/>
          </w:divBdr>
        </w:div>
        <w:div w:id="2136750490">
          <w:marLeft w:val="640"/>
          <w:marRight w:val="0"/>
          <w:marTop w:val="0"/>
          <w:marBottom w:val="0"/>
          <w:divBdr>
            <w:top w:val="none" w:sz="0" w:space="0" w:color="auto"/>
            <w:left w:val="none" w:sz="0" w:space="0" w:color="auto"/>
            <w:bottom w:val="none" w:sz="0" w:space="0" w:color="auto"/>
            <w:right w:val="none" w:sz="0" w:space="0" w:color="auto"/>
          </w:divBdr>
        </w:div>
        <w:div w:id="1259366600">
          <w:marLeft w:val="640"/>
          <w:marRight w:val="0"/>
          <w:marTop w:val="0"/>
          <w:marBottom w:val="0"/>
          <w:divBdr>
            <w:top w:val="none" w:sz="0" w:space="0" w:color="auto"/>
            <w:left w:val="none" w:sz="0" w:space="0" w:color="auto"/>
            <w:bottom w:val="none" w:sz="0" w:space="0" w:color="auto"/>
            <w:right w:val="none" w:sz="0" w:space="0" w:color="auto"/>
          </w:divBdr>
        </w:div>
        <w:div w:id="1762022483">
          <w:marLeft w:val="640"/>
          <w:marRight w:val="0"/>
          <w:marTop w:val="0"/>
          <w:marBottom w:val="0"/>
          <w:divBdr>
            <w:top w:val="none" w:sz="0" w:space="0" w:color="auto"/>
            <w:left w:val="none" w:sz="0" w:space="0" w:color="auto"/>
            <w:bottom w:val="none" w:sz="0" w:space="0" w:color="auto"/>
            <w:right w:val="none" w:sz="0" w:space="0" w:color="auto"/>
          </w:divBdr>
        </w:div>
        <w:div w:id="1291470201">
          <w:marLeft w:val="640"/>
          <w:marRight w:val="0"/>
          <w:marTop w:val="0"/>
          <w:marBottom w:val="0"/>
          <w:divBdr>
            <w:top w:val="none" w:sz="0" w:space="0" w:color="auto"/>
            <w:left w:val="none" w:sz="0" w:space="0" w:color="auto"/>
            <w:bottom w:val="none" w:sz="0" w:space="0" w:color="auto"/>
            <w:right w:val="none" w:sz="0" w:space="0" w:color="auto"/>
          </w:divBdr>
        </w:div>
        <w:div w:id="2144888407">
          <w:marLeft w:val="640"/>
          <w:marRight w:val="0"/>
          <w:marTop w:val="0"/>
          <w:marBottom w:val="0"/>
          <w:divBdr>
            <w:top w:val="none" w:sz="0" w:space="0" w:color="auto"/>
            <w:left w:val="none" w:sz="0" w:space="0" w:color="auto"/>
            <w:bottom w:val="none" w:sz="0" w:space="0" w:color="auto"/>
            <w:right w:val="none" w:sz="0" w:space="0" w:color="auto"/>
          </w:divBdr>
        </w:div>
        <w:div w:id="1278291465">
          <w:marLeft w:val="640"/>
          <w:marRight w:val="0"/>
          <w:marTop w:val="0"/>
          <w:marBottom w:val="0"/>
          <w:divBdr>
            <w:top w:val="none" w:sz="0" w:space="0" w:color="auto"/>
            <w:left w:val="none" w:sz="0" w:space="0" w:color="auto"/>
            <w:bottom w:val="none" w:sz="0" w:space="0" w:color="auto"/>
            <w:right w:val="none" w:sz="0" w:space="0" w:color="auto"/>
          </w:divBdr>
        </w:div>
        <w:div w:id="172694164">
          <w:marLeft w:val="640"/>
          <w:marRight w:val="0"/>
          <w:marTop w:val="0"/>
          <w:marBottom w:val="0"/>
          <w:divBdr>
            <w:top w:val="none" w:sz="0" w:space="0" w:color="auto"/>
            <w:left w:val="none" w:sz="0" w:space="0" w:color="auto"/>
            <w:bottom w:val="none" w:sz="0" w:space="0" w:color="auto"/>
            <w:right w:val="none" w:sz="0" w:space="0" w:color="auto"/>
          </w:divBdr>
        </w:div>
        <w:div w:id="1017925202">
          <w:marLeft w:val="640"/>
          <w:marRight w:val="0"/>
          <w:marTop w:val="0"/>
          <w:marBottom w:val="0"/>
          <w:divBdr>
            <w:top w:val="none" w:sz="0" w:space="0" w:color="auto"/>
            <w:left w:val="none" w:sz="0" w:space="0" w:color="auto"/>
            <w:bottom w:val="none" w:sz="0" w:space="0" w:color="auto"/>
            <w:right w:val="none" w:sz="0" w:space="0" w:color="auto"/>
          </w:divBdr>
        </w:div>
        <w:div w:id="830491067">
          <w:marLeft w:val="640"/>
          <w:marRight w:val="0"/>
          <w:marTop w:val="0"/>
          <w:marBottom w:val="0"/>
          <w:divBdr>
            <w:top w:val="none" w:sz="0" w:space="0" w:color="auto"/>
            <w:left w:val="none" w:sz="0" w:space="0" w:color="auto"/>
            <w:bottom w:val="none" w:sz="0" w:space="0" w:color="auto"/>
            <w:right w:val="none" w:sz="0" w:space="0" w:color="auto"/>
          </w:divBdr>
        </w:div>
        <w:div w:id="1255355126">
          <w:marLeft w:val="640"/>
          <w:marRight w:val="0"/>
          <w:marTop w:val="0"/>
          <w:marBottom w:val="0"/>
          <w:divBdr>
            <w:top w:val="none" w:sz="0" w:space="0" w:color="auto"/>
            <w:left w:val="none" w:sz="0" w:space="0" w:color="auto"/>
            <w:bottom w:val="none" w:sz="0" w:space="0" w:color="auto"/>
            <w:right w:val="none" w:sz="0" w:space="0" w:color="auto"/>
          </w:divBdr>
        </w:div>
        <w:div w:id="753236040">
          <w:marLeft w:val="640"/>
          <w:marRight w:val="0"/>
          <w:marTop w:val="0"/>
          <w:marBottom w:val="0"/>
          <w:divBdr>
            <w:top w:val="none" w:sz="0" w:space="0" w:color="auto"/>
            <w:left w:val="none" w:sz="0" w:space="0" w:color="auto"/>
            <w:bottom w:val="none" w:sz="0" w:space="0" w:color="auto"/>
            <w:right w:val="none" w:sz="0" w:space="0" w:color="auto"/>
          </w:divBdr>
        </w:div>
        <w:div w:id="774179335">
          <w:marLeft w:val="640"/>
          <w:marRight w:val="0"/>
          <w:marTop w:val="0"/>
          <w:marBottom w:val="0"/>
          <w:divBdr>
            <w:top w:val="none" w:sz="0" w:space="0" w:color="auto"/>
            <w:left w:val="none" w:sz="0" w:space="0" w:color="auto"/>
            <w:bottom w:val="none" w:sz="0" w:space="0" w:color="auto"/>
            <w:right w:val="none" w:sz="0" w:space="0" w:color="auto"/>
          </w:divBdr>
        </w:div>
        <w:div w:id="1373266345">
          <w:marLeft w:val="640"/>
          <w:marRight w:val="0"/>
          <w:marTop w:val="0"/>
          <w:marBottom w:val="0"/>
          <w:divBdr>
            <w:top w:val="none" w:sz="0" w:space="0" w:color="auto"/>
            <w:left w:val="none" w:sz="0" w:space="0" w:color="auto"/>
            <w:bottom w:val="none" w:sz="0" w:space="0" w:color="auto"/>
            <w:right w:val="none" w:sz="0" w:space="0" w:color="auto"/>
          </w:divBdr>
        </w:div>
        <w:div w:id="652637892">
          <w:marLeft w:val="640"/>
          <w:marRight w:val="0"/>
          <w:marTop w:val="0"/>
          <w:marBottom w:val="0"/>
          <w:divBdr>
            <w:top w:val="none" w:sz="0" w:space="0" w:color="auto"/>
            <w:left w:val="none" w:sz="0" w:space="0" w:color="auto"/>
            <w:bottom w:val="none" w:sz="0" w:space="0" w:color="auto"/>
            <w:right w:val="none" w:sz="0" w:space="0" w:color="auto"/>
          </w:divBdr>
        </w:div>
        <w:div w:id="1053429288">
          <w:marLeft w:val="640"/>
          <w:marRight w:val="0"/>
          <w:marTop w:val="0"/>
          <w:marBottom w:val="0"/>
          <w:divBdr>
            <w:top w:val="none" w:sz="0" w:space="0" w:color="auto"/>
            <w:left w:val="none" w:sz="0" w:space="0" w:color="auto"/>
            <w:bottom w:val="none" w:sz="0" w:space="0" w:color="auto"/>
            <w:right w:val="none" w:sz="0" w:space="0" w:color="auto"/>
          </w:divBdr>
        </w:div>
        <w:div w:id="1027100750">
          <w:marLeft w:val="640"/>
          <w:marRight w:val="0"/>
          <w:marTop w:val="0"/>
          <w:marBottom w:val="0"/>
          <w:divBdr>
            <w:top w:val="none" w:sz="0" w:space="0" w:color="auto"/>
            <w:left w:val="none" w:sz="0" w:space="0" w:color="auto"/>
            <w:bottom w:val="none" w:sz="0" w:space="0" w:color="auto"/>
            <w:right w:val="none" w:sz="0" w:space="0" w:color="auto"/>
          </w:divBdr>
        </w:div>
        <w:div w:id="779379528">
          <w:marLeft w:val="640"/>
          <w:marRight w:val="0"/>
          <w:marTop w:val="0"/>
          <w:marBottom w:val="0"/>
          <w:divBdr>
            <w:top w:val="none" w:sz="0" w:space="0" w:color="auto"/>
            <w:left w:val="none" w:sz="0" w:space="0" w:color="auto"/>
            <w:bottom w:val="none" w:sz="0" w:space="0" w:color="auto"/>
            <w:right w:val="none" w:sz="0" w:space="0" w:color="auto"/>
          </w:divBdr>
        </w:div>
        <w:div w:id="2106151416">
          <w:marLeft w:val="640"/>
          <w:marRight w:val="0"/>
          <w:marTop w:val="0"/>
          <w:marBottom w:val="0"/>
          <w:divBdr>
            <w:top w:val="none" w:sz="0" w:space="0" w:color="auto"/>
            <w:left w:val="none" w:sz="0" w:space="0" w:color="auto"/>
            <w:bottom w:val="none" w:sz="0" w:space="0" w:color="auto"/>
            <w:right w:val="none" w:sz="0" w:space="0" w:color="auto"/>
          </w:divBdr>
        </w:div>
        <w:div w:id="685331583">
          <w:marLeft w:val="640"/>
          <w:marRight w:val="0"/>
          <w:marTop w:val="0"/>
          <w:marBottom w:val="0"/>
          <w:divBdr>
            <w:top w:val="none" w:sz="0" w:space="0" w:color="auto"/>
            <w:left w:val="none" w:sz="0" w:space="0" w:color="auto"/>
            <w:bottom w:val="none" w:sz="0" w:space="0" w:color="auto"/>
            <w:right w:val="none" w:sz="0" w:space="0" w:color="auto"/>
          </w:divBdr>
        </w:div>
        <w:div w:id="1808938680">
          <w:marLeft w:val="640"/>
          <w:marRight w:val="0"/>
          <w:marTop w:val="0"/>
          <w:marBottom w:val="0"/>
          <w:divBdr>
            <w:top w:val="none" w:sz="0" w:space="0" w:color="auto"/>
            <w:left w:val="none" w:sz="0" w:space="0" w:color="auto"/>
            <w:bottom w:val="none" w:sz="0" w:space="0" w:color="auto"/>
            <w:right w:val="none" w:sz="0" w:space="0" w:color="auto"/>
          </w:divBdr>
        </w:div>
        <w:div w:id="898899748">
          <w:marLeft w:val="640"/>
          <w:marRight w:val="0"/>
          <w:marTop w:val="0"/>
          <w:marBottom w:val="0"/>
          <w:divBdr>
            <w:top w:val="none" w:sz="0" w:space="0" w:color="auto"/>
            <w:left w:val="none" w:sz="0" w:space="0" w:color="auto"/>
            <w:bottom w:val="none" w:sz="0" w:space="0" w:color="auto"/>
            <w:right w:val="none" w:sz="0" w:space="0" w:color="auto"/>
          </w:divBdr>
        </w:div>
        <w:div w:id="431587248">
          <w:marLeft w:val="640"/>
          <w:marRight w:val="0"/>
          <w:marTop w:val="0"/>
          <w:marBottom w:val="0"/>
          <w:divBdr>
            <w:top w:val="none" w:sz="0" w:space="0" w:color="auto"/>
            <w:left w:val="none" w:sz="0" w:space="0" w:color="auto"/>
            <w:bottom w:val="none" w:sz="0" w:space="0" w:color="auto"/>
            <w:right w:val="none" w:sz="0" w:space="0" w:color="auto"/>
          </w:divBdr>
        </w:div>
        <w:div w:id="435370374">
          <w:marLeft w:val="640"/>
          <w:marRight w:val="0"/>
          <w:marTop w:val="0"/>
          <w:marBottom w:val="0"/>
          <w:divBdr>
            <w:top w:val="none" w:sz="0" w:space="0" w:color="auto"/>
            <w:left w:val="none" w:sz="0" w:space="0" w:color="auto"/>
            <w:bottom w:val="none" w:sz="0" w:space="0" w:color="auto"/>
            <w:right w:val="none" w:sz="0" w:space="0" w:color="auto"/>
          </w:divBdr>
        </w:div>
        <w:div w:id="1777484716">
          <w:marLeft w:val="640"/>
          <w:marRight w:val="0"/>
          <w:marTop w:val="0"/>
          <w:marBottom w:val="0"/>
          <w:divBdr>
            <w:top w:val="none" w:sz="0" w:space="0" w:color="auto"/>
            <w:left w:val="none" w:sz="0" w:space="0" w:color="auto"/>
            <w:bottom w:val="none" w:sz="0" w:space="0" w:color="auto"/>
            <w:right w:val="none" w:sz="0" w:space="0" w:color="auto"/>
          </w:divBdr>
        </w:div>
        <w:div w:id="378214667">
          <w:marLeft w:val="640"/>
          <w:marRight w:val="0"/>
          <w:marTop w:val="0"/>
          <w:marBottom w:val="0"/>
          <w:divBdr>
            <w:top w:val="none" w:sz="0" w:space="0" w:color="auto"/>
            <w:left w:val="none" w:sz="0" w:space="0" w:color="auto"/>
            <w:bottom w:val="none" w:sz="0" w:space="0" w:color="auto"/>
            <w:right w:val="none" w:sz="0" w:space="0" w:color="auto"/>
          </w:divBdr>
        </w:div>
        <w:div w:id="374086615">
          <w:marLeft w:val="640"/>
          <w:marRight w:val="0"/>
          <w:marTop w:val="0"/>
          <w:marBottom w:val="0"/>
          <w:divBdr>
            <w:top w:val="none" w:sz="0" w:space="0" w:color="auto"/>
            <w:left w:val="none" w:sz="0" w:space="0" w:color="auto"/>
            <w:bottom w:val="none" w:sz="0" w:space="0" w:color="auto"/>
            <w:right w:val="none" w:sz="0" w:space="0" w:color="auto"/>
          </w:divBdr>
        </w:div>
        <w:div w:id="459299424">
          <w:marLeft w:val="640"/>
          <w:marRight w:val="0"/>
          <w:marTop w:val="0"/>
          <w:marBottom w:val="0"/>
          <w:divBdr>
            <w:top w:val="none" w:sz="0" w:space="0" w:color="auto"/>
            <w:left w:val="none" w:sz="0" w:space="0" w:color="auto"/>
            <w:bottom w:val="none" w:sz="0" w:space="0" w:color="auto"/>
            <w:right w:val="none" w:sz="0" w:space="0" w:color="auto"/>
          </w:divBdr>
        </w:div>
        <w:div w:id="147676369">
          <w:marLeft w:val="640"/>
          <w:marRight w:val="0"/>
          <w:marTop w:val="0"/>
          <w:marBottom w:val="0"/>
          <w:divBdr>
            <w:top w:val="none" w:sz="0" w:space="0" w:color="auto"/>
            <w:left w:val="none" w:sz="0" w:space="0" w:color="auto"/>
            <w:bottom w:val="none" w:sz="0" w:space="0" w:color="auto"/>
            <w:right w:val="none" w:sz="0" w:space="0" w:color="auto"/>
          </w:divBdr>
        </w:div>
        <w:div w:id="865365597">
          <w:marLeft w:val="640"/>
          <w:marRight w:val="0"/>
          <w:marTop w:val="0"/>
          <w:marBottom w:val="0"/>
          <w:divBdr>
            <w:top w:val="none" w:sz="0" w:space="0" w:color="auto"/>
            <w:left w:val="none" w:sz="0" w:space="0" w:color="auto"/>
            <w:bottom w:val="none" w:sz="0" w:space="0" w:color="auto"/>
            <w:right w:val="none" w:sz="0" w:space="0" w:color="auto"/>
          </w:divBdr>
        </w:div>
        <w:div w:id="1270745198">
          <w:marLeft w:val="640"/>
          <w:marRight w:val="0"/>
          <w:marTop w:val="0"/>
          <w:marBottom w:val="0"/>
          <w:divBdr>
            <w:top w:val="none" w:sz="0" w:space="0" w:color="auto"/>
            <w:left w:val="none" w:sz="0" w:space="0" w:color="auto"/>
            <w:bottom w:val="none" w:sz="0" w:space="0" w:color="auto"/>
            <w:right w:val="none" w:sz="0" w:space="0" w:color="auto"/>
          </w:divBdr>
        </w:div>
        <w:div w:id="1322083858">
          <w:marLeft w:val="640"/>
          <w:marRight w:val="0"/>
          <w:marTop w:val="0"/>
          <w:marBottom w:val="0"/>
          <w:divBdr>
            <w:top w:val="none" w:sz="0" w:space="0" w:color="auto"/>
            <w:left w:val="none" w:sz="0" w:space="0" w:color="auto"/>
            <w:bottom w:val="none" w:sz="0" w:space="0" w:color="auto"/>
            <w:right w:val="none" w:sz="0" w:space="0" w:color="auto"/>
          </w:divBdr>
        </w:div>
        <w:div w:id="1685788290">
          <w:marLeft w:val="640"/>
          <w:marRight w:val="0"/>
          <w:marTop w:val="0"/>
          <w:marBottom w:val="0"/>
          <w:divBdr>
            <w:top w:val="none" w:sz="0" w:space="0" w:color="auto"/>
            <w:left w:val="none" w:sz="0" w:space="0" w:color="auto"/>
            <w:bottom w:val="none" w:sz="0" w:space="0" w:color="auto"/>
            <w:right w:val="none" w:sz="0" w:space="0" w:color="auto"/>
          </w:divBdr>
        </w:div>
        <w:div w:id="259485490">
          <w:marLeft w:val="640"/>
          <w:marRight w:val="0"/>
          <w:marTop w:val="0"/>
          <w:marBottom w:val="0"/>
          <w:divBdr>
            <w:top w:val="none" w:sz="0" w:space="0" w:color="auto"/>
            <w:left w:val="none" w:sz="0" w:space="0" w:color="auto"/>
            <w:bottom w:val="none" w:sz="0" w:space="0" w:color="auto"/>
            <w:right w:val="none" w:sz="0" w:space="0" w:color="auto"/>
          </w:divBdr>
        </w:div>
        <w:div w:id="1050228353">
          <w:marLeft w:val="640"/>
          <w:marRight w:val="0"/>
          <w:marTop w:val="0"/>
          <w:marBottom w:val="0"/>
          <w:divBdr>
            <w:top w:val="none" w:sz="0" w:space="0" w:color="auto"/>
            <w:left w:val="none" w:sz="0" w:space="0" w:color="auto"/>
            <w:bottom w:val="none" w:sz="0" w:space="0" w:color="auto"/>
            <w:right w:val="none" w:sz="0" w:space="0" w:color="auto"/>
          </w:divBdr>
        </w:div>
        <w:div w:id="755395407">
          <w:marLeft w:val="640"/>
          <w:marRight w:val="0"/>
          <w:marTop w:val="0"/>
          <w:marBottom w:val="0"/>
          <w:divBdr>
            <w:top w:val="none" w:sz="0" w:space="0" w:color="auto"/>
            <w:left w:val="none" w:sz="0" w:space="0" w:color="auto"/>
            <w:bottom w:val="none" w:sz="0" w:space="0" w:color="auto"/>
            <w:right w:val="none" w:sz="0" w:space="0" w:color="auto"/>
          </w:divBdr>
        </w:div>
        <w:div w:id="367947844">
          <w:marLeft w:val="640"/>
          <w:marRight w:val="0"/>
          <w:marTop w:val="0"/>
          <w:marBottom w:val="0"/>
          <w:divBdr>
            <w:top w:val="none" w:sz="0" w:space="0" w:color="auto"/>
            <w:left w:val="none" w:sz="0" w:space="0" w:color="auto"/>
            <w:bottom w:val="none" w:sz="0" w:space="0" w:color="auto"/>
            <w:right w:val="none" w:sz="0" w:space="0" w:color="auto"/>
          </w:divBdr>
        </w:div>
        <w:div w:id="88552740">
          <w:marLeft w:val="640"/>
          <w:marRight w:val="0"/>
          <w:marTop w:val="0"/>
          <w:marBottom w:val="0"/>
          <w:divBdr>
            <w:top w:val="none" w:sz="0" w:space="0" w:color="auto"/>
            <w:left w:val="none" w:sz="0" w:space="0" w:color="auto"/>
            <w:bottom w:val="none" w:sz="0" w:space="0" w:color="auto"/>
            <w:right w:val="none" w:sz="0" w:space="0" w:color="auto"/>
          </w:divBdr>
        </w:div>
        <w:div w:id="1029835866">
          <w:marLeft w:val="640"/>
          <w:marRight w:val="0"/>
          <w:marTop w:val="0"/>
          <w:marBottom w:val="0"/>
          <w:divBdr>
            <w:top w:val="none" w:sz="0" w:space="0" w:color="auto"/>
            <w:left w:val="none" w:sz="0" w:space="0" w:color="auto"/>
            <w:bottom w:val="none" w:sz="0" w:space="0" w:color="auto"/>
            <w:right w:val="none" w:sz="0" w:space="0" w:color="auto"/>
          </w:divBdr>
        </w:div>
        <w:div w:id="1857577196">
          <w:marLeft w:val="640"/>
          <w:marRight w:val="0"/>
          <w:marTop w:val="0"/>
          <w:marBottom w:val="0"/>
          <w:divBdr>
            <w:top w:val="none" w:sz="0" w:space="0" w:color="auto"/>
            <w:left w:val="none" w:sz="0" w:space="0" w:color="auto"/>
            <w:bottom w:val="none" w:sz="0" w:space="0" w:color="auto"/>
            <w:right w:val="none" w:sz="0" w:space="0" w:color="auto"/>
          </w:divBdr>
        </w:div>
        <w:div w:id="1083062701">
          <w:marLeft w:val="640"/>
          <w:marRight w:val="0"/>
          <w:marTop w:val="0"/>
          <w:marBottom w:val="0"/>
          <w:divBdr>
            <w:top w:val="none" w:sz="0" w:space="0" w:color="auto"/>
            <w:left w:val="none" w:sz="0" w:space="0" w:color="auto"/>
            <w:bottom w:val="none" w:sz="0" w:space="0" w:color="auto"/>
            <w:right w:val="none" w:sz="0" w:space="0" w:color="auto"/>
          </w:divBdr>
        </w:div>
        <w:div w:id="1990206246">
          <w:marLeft w:val="640"/>
          <w:marRight w:val="0"/>
          <w:marTop w:val="0"/>
          <w:marBottom w:val="0"/>
          <w:divBdr>
            <w:top w:val="none" w:sz="0" w:space="0" w:color="auto"/>
            <w:left w:val="none" w:sz="0" w:space="0" w:color="auto"/>
            <w:bottom w:val="none" w:sz="0" w:space="0" w:color="auto"/>
            <w:right w:val="none" w:sz="0" w:space="0" w:color="auto"/>
          </w:divBdr>
        </w:div>
        <w:div w:id="445932751">
          <w:marLeft w:val="640"/>
          <w:marRight w:val="0"/>
          <w:marTop w:val="0"/>
          <w:marBottom w:val="0"/>
          <w:divBdr>
            <w:top w:val="none" w:sz="0" w:space="0" w:color="auto"/>
            <w:left w:val="none" w:sz="0" w:space="0" w:color="auto"/>
            <w:bottom w:val="none" w:sz="0" w:space="0" w:color="auto"/>
            <w:right w:val="none" w:sz="0" w:space="0" w:color="auto"/>
          </w:divBdr>
        </w:div>
        <w:div w:id="848064957">
          <w:marLeft w:val="640"/>
          <w:marRight w:val="0"/>
          <w:marTop w:val="0"/>
          <w:marBottom w:val="0"/>
          <w:divBdr>
            <w:top w:val="none" w:sz="0" w:space="0" w:color="auto"/>
            <w:left w:val="none" w:sz="0" w:space="0" w:color="auto"/>
            <w:bottom w:val="none" w:sz="0" w:space="0" w:color="auto"/>
            <w:right w:val="none" w:sz="0" w:space="0" w:color="auto"/>
          </w:divBdr>
        </w:div>
        <w:div w:id="17051584">
          <w:marLeft w:val="640"/>
          <w:marRight w:val="0"/>
          <w:marTop w:val="0"/>
          <w:marBottom w:val="0"/>
          <w:divBdr>
            <w:top w:val="none" w:sz="0" w:space="0" w:color="auto"/>
            <w:left w:val="none" w:sz="0" w:space="0" w:color="auto"/>
            <w:bottom w:val="none" w:sz="0" w:space="0" w:color="auto"/>
            <w:right w:val="none" w:sz="0" w:space="0" w:color="auto"/>
          </w:divBdr>
        </w:div>
        <w:div w:id="2020617125">
          <w:marLeft w:val="640"/>
          <w:marRight w:val="0"/>
          <w:marTop w:val="0"/>
          <w:marBottom w:val="0"/>
          <w:divBdr>
            <w:top w:val="none" w:sz="0" w:space="0" w:color="auto"/>
            <w:left w:val="none" w:sz="0" w:space="0" w:color="auto"/>
            <w:bottom w:val="none" w:sz="0" w:space="0" w:color="auto"/>
            <w:right w:val="none" w:sz="0" w:space="0" w:color="auto"/>
          </w:divBdr>
        </w:div>
        <w:div w:id="160707022">
          <w:marLeft w:val="640"/>
          <w:marRight w:val="0"/>
          <w:marTop w:val="0"/>
          <w:marBottom w:val="0"/>
          <w:divBdr>
            <w:top w:val="none" w:sz="0" w:space="0" w:color="auto"/>
            <w:left w:val="none" w:sz="0" w:space="0" w:color="auto"/>
            <w:bottom w:val="none" w:sz="0" w:space="0" w:color="auto"/>
            <w:right w:val="none" w:sz="0" w:space="0" w:color="auto"/>
          </w:divBdr>
        </w:div>
        <w:div w:id="84308401">
          <w:marLeft w:val="640"/>
          <w:marRight w:val="0"/>
          <w:marTop w:val="0"/>
          <w:marBottom w:val="0"/>
          <w:divBdr>
            <w:top w:val="none" w:sz="0" w:space="0" w:color="auto"/>
            <w:left w:val="none" w:sz="0" w:space="0" w:color="auto"/>
            <w:bottom w:val="none" w:sz="0" w:space="0" w:color="auto"/>
            <w:right w:val="none" w:sz="0" w:space="0" w:color="auto"/>
          </w:divBdr>
        </w:div>
        <w:div w:id="1553541256">
          <w:marLeft w:val="640"/>
          <w:marRight w:val="0"/>
          <w:marTop w:val="0"/>
          <w:marBottom w:val="0"/>
          <w:divBdr>
            <w:top w:val="none" w:sz="0" w:space="0" w:color="auto"/>
            <w:left w:val="none" w:sz="0" w:space="0" w:color="auto"/>
            <w:bottom w:val="none" w:sz="0" w:space="0" w:color="auto"/>
            <w:right w:val="none" w:sz="0" w:space="0" w:color="auto"/>
          </w:divBdr>
        </w:div>
        <w:div w:id="1853643261">
          <w:marLeft w:val="640"/>
          <w:marRight w:val="0"/>
          <w:marTop w:val="0"/>
          <w:marBottom w:val="0"/>
          <w:divBdr>
            <w:top w:val="none" w:sz="0" w:space="0" w:color="auto"/>
            <w:left w:val="none" w:sz="0" w:space="0" w:color="auto"/>
            <w:bottom w:val="none" w:sz="0" w:space="0" w:color="auto"/>
            <w:right w:val="none" w:sz="0" w:space="0" w:color="auto"/>
          </w:divBdr>
        </w:div>
        <w:div w:id="1878621039">
          <w:marLeft w:val="640"/>
          <w:marRight w:val="0"/>
          <w:marTop w:val="0"/>
          <w:marBottom w:val="0"/>
          <w:divBdr>
            <w:top w:val="none" w:sz="0" w:space="0" w:color="auto"/>
            <w:left w:val="none" w:sz="0" w:space="0" w:color="auto"/>
            <w:bottom w:val="none" w:sz="0" w:space="0" w:color="auto"/>
            <w:right w:val="none" w:sz="0" w:space="0" w:color="auto"/>
          </w:divBdr>
        </w:div>
        <w:div w:id="1417289575">
          <w:marLeft w:val="640"/>
          <w:marRight w:val="0"/>
          <w:marTop w:val="0"/>
          <w:marBottom w:val="0"/>
          <w:divBdr>
            <w:top w:val="none" w:sz="0" w:space="0" w:color="auto"/>
            <w:left w:val="none" w:sz="0" w:space="0" w:color="auto"/>
            <w:bottom w:val="none" w:sz="0" w:space="0" w:color="auto"/>
            <w:right w:val="none" w:sz="0" w:space="0" w:color="auto"/>
          </w:divBdr>
        </w:div>
        <w:div w:id="109715167">
          <w:marLeft w:val="640"/>
          <w:marRight w:val="0"/>
          <w:marTop w:val="0"/>
          <w:marBottom w:val="0"/>
          <w:divBdr>
            <w:top w:val="none" w:sz="0" w:space="0" w:color="auto"/>
            <w:left w:val="none" w:sz="0" w:space="0" w:color="auto"/>
            <w:bottom w:val="none" w:sz="0" w:space="0" w:color="auto"/>
            <w:right w:val="none" w:sz="0" w:space="0" w:color="auto"/>
          </w:divBdr>
        </w:div>
        <w:div w:id="428501284">
          <w:marLeft w:val="640"/>
          <w:marRight w:val="0"/>
          <w:marTop w:val="0"/>
          <w:marBottom w:val="0"/>
          <w:divBdr>
            <w:top w:val="none" w:sz="0" w:space="0" w:color="auto"/>
            <w:left w:val="none" w:sz="0" w:space="0" w:color="auto"/>
            <w:bottom w:val="none" w:sz="0" w:space="0" w:color="auto"/>
            <w:right w:val="none" w:sz="0" w:space="0" w:color="auto"/>
          </w:divBdr>
        </w:div>
        <w:div w:id="481392510">
          <w:marLeft w:val="640"/>
          <w:marRight w:val="0"/>
          <w:marTop w:val="0"/>
          <w:marBottom w:val="0"/>
          <w:divBdr>
            <w:top w:val="none" w:sz="0" w:space="0" w:color="auto"/>
            <w:left w:val="none" w:sz="0" w:space="0" w:color="auto"/>
            <w:bottom w:val="none" w:sz="0" w:space="0" w:color="auto"/>
            <w:right w:val="none" w:sz="0" w:space="0" w:color="auto"/>
          </w:divBdr>
        </w:div>
        <w:div w:id="891043420">
          <w:marLeft w:val="640"/>
          <w:marRight w:val="0"/>
          <w:marTop w:val="0"/>
          <w:marBottom w:val="0"/>
          <w:divBdr>
            <w:top w:val="none" w:sz="0" w:space="0" w:color="auto"/>
            <w:left w:val="none" w:sz="0" w:space="0" w:color="auto"/>
            <w:bottom w:val="none" w:sz="0" w:space="0" w:color="auto"/>
            <w:right w:val="none" w:sz="0" w:space="0" w:color="auto"/>
          </w:divBdr>
        </w:div>
        <w:div w:id="723020548">
          <w:marLeft w:val="640"/>
          <w:marRight w:val="0"/>
          <w:marTop w:val="0"/>
          <w:marBottom w:val="0"/>
          <w:divBdr>
            <w:top w:val="none" w:sz="0" w:space="0" w:color="auto"/>
            <w:left w:val="none" w:sz="0" w:space="0" w:color="auto"/>
            <w:bottom w:val="none" w:sz="0" w:space="0" w:color="auto"/>
            <w:right w:val="none" w:sz="0" w:space="0" w:color="auto"/>
          </w:divBdr>
        </w:div>
        <w:div w:id="194732801">
          <w:marLeft w:val="640"/>
          <w:marRight w:val="0"/>
          <w:marTop w:val="0"/>
          <w:marBottom w:val="0"/>
          <w:divBdr>
            <w:top w:val="none" w:sz="0" w:space="0" w:color="auto"/>
            <w:left w:val="none" w:sz="0" w:space="0" w:color="auto"/>
            <w:bottom w:val="none" w:sz="0" w:space="0" w:color="auto"/>
            <w:right w:val="none" w:sz="0" w:space="0" w:color="auto"/>
          </w:divBdr>
        </w:div>
        <w:div w:id="2002854608">
          <w:marLeft w:val="640"/>
          <w:marRight w:val="0"/>
          <w:marTop w:val="0"/>
          <w:marBottom w:val="0"/>
          <w:divBdr>
            <w:top w:val="none" w:sz="0" w:space="0" w:color="auto"/>
            <w:left w:val="none" w:sz="0" w:space="0" w:color="auto"/>
            <w:bottom w:val="none" w:sz="0" w:space="0" w:color="auto"/>
            <w:right w:val="none" w:sz="0" w:space="0" w:color="auto"/>
          </w:divBdr>
        </w:div>
        <w:div w:id="1654868610">
          <w:marLeft w:val="640"/>
          <w:marRight w:val="0"/>
          <w:marTop w:val="0"/>
          <w:marBottom w:val="0"/>
          <w:divBdr>
            <w:top w:val="none" w:sz="0" w:space="0" w:color="auto"/>
            <w:left w:val="none" w:sz="0" w:space="0" w:color="auto"/>
            <w:bottom w:val="none" w:sz="0" w:space="0" w:color="auto"/>
            <w:right w:val="none" w:sz="0" w:space="0" w:color="auto"/>
          </w:divBdr>
        </w:div>
        <w:div w:id="187528240">
          <w:marLeft w:val="640"/>
          <w:marRight w:val="0"/>
          <w:marTop w:val="0"/>
          <w:marBottom w:val="0"/>
          <w:divBdr>
            <w:top w:val="none" w:sz="0" w:space="0" w:color="auto"/>
            <w:left w:val="none" w:sz="0" w:space="0" w:color="auto"/>
            <w:bottom w:val="none" w:sz="0" w:space="0" w:color="auto"/>
            <w:right w:val="none" w:sz="0" w:space="0" w:color="auto"/>
          </w:divBdr>
        </w:div>
        <w:div w:id="1847667542">
          <w:marLeft w:val="640"/>
          <w:marRight w:val="0"/>
          <w:marTop w:val="0"/>
          <w:marBottom w:val="0"/>
          <w:divBdr>
            <w:top w:val="none" w:sz="0" w:space="0" w:color="auto"/>
            <w:left w:val="none" w:sz="0" w:space="0" w:color="auto"/>
            <w:bottom w:val="none" w:sz="0" w:space="0" w:color="auto"/>
            <w:right w:val="none" w:sz="0" w:space="0" w:color="auto"/>
          </w:divBdr>
        </w:div>
        <w:div w:id="1946571574">
          <w:marLeft w:val="640"/>
          <w:marRight w:val="0"/>
          <w:marTop w:val="0"/>
          <w:marBottom w:val="0"/>
          <w:divBdr>
            <w:top w:val="none" w:sz="0" w:space="0" w:color="auto"/>
            <w:left w:val="none" w:sz="0" w:space="0" w:color="auto"/>
            <w:bottom w:val="none" w:sz="0" w:space="0" w:color="auto"/>
            <w:right w:val="none" w:sz="0" w:space="0" w:color="auto"/>
          </w:divBdr>
        </w:div>
        <w:div w:id="1279069395">
          <w:marLeft w:val="640"/>
          <w:marRight w:val="0"/>
          <w:marTop w:val="0"/>
          <w:marBottom w:val="0"/>
          <w:divBdr>
            <w:top w:val="none" w:sz="0" w:space="0" w:color="auto"/>
            <w:left w:val="none" w:sz="0" w:space="0" w:color="auto"/>
            <w:bottom w:val="none" w:sz="0" w:space="0" w:color="auto"/>
            <w:right w:val="none" w:sz="0" w:space="0" w:color="auto"/>
          </w:divBdr>
        </w:div>
        <w:div w:id="362902854">
          <w:marLeft w:val="640"/>
          <w:marRight w:val="0"/>
          <w:marTop w:val="0"/>
          <w:marBottom w:val="0"/>
          <w:divBdr>
            <w:top w:val="none" w:sz="0" w:space="0" w:color="auto"/>
            <w:left w:val="none" w:sz="0" w:space="0" w:color="auto"/>
            <w:bottom w:val="none" w:sz="0" w:space="0" w:color="auto"/>
            <w:right w:val="none" w:sz="0" w:space="0" w:color="auto"/>
          </w:divBdr>
        </w:div>
        <w:div w:id="2133132481">
          <w:marLeft w:val="640"/>
          <w:marRight w:val="0"/>
          <w:marTop w:val="0"/>
          <w:marBottom w:val="0"/>
          <w:divBdr>
            <w:top w:val="none" w:sz="0" w:space="0" w:color="auto"/>
            <w:left w:val="none" w:sz="0" w:space="0" w:color="auto"/>
            <w:bottom w:val="none" w:sz="0" w:space="0" w:color="auto"/>
            <w:right w:val="none" w:sz="0" w:space="0" w:color="auto"/>
          </w:divBdr>
        </w:div>
        <w:div w:id="11035157">
          <w:marLeft w:val="640"/>
          <w:marRight w:val="0"/>
          <w:marTop w:val="0"/>
          <w:marBottom w:val="0"/>
          <w:divBdr>
            <w:top w:val="none" w:sz="0" w:space="0" w:color="auto"/>
            <w:left w:val="none" w:sz="0" w:space="0" w:color="auto"/>
            <w:bottom w:val="none" w:sz="0" w:space="0" w:color="auto"/>
            <w:right w:val="none" w:sz="0" w:space="0" w:color="auto"/>
          </w:divBdr>
        </w:div>
        <w:div w:id="1017269876">
          <w:marLeft w:val="640"/>
          <w:marRight w:val="0"/>
          <w:marTop w:val="0"/>
          <w:marBottom w:val="0"/>
          <w:divBdr>
            <w:top w:val="none" w:sz="0" w:space="0" w:color="auto"/>
            <w:left w:val="none" w:sz="0" w:space="0" w:color="auto"/>
            <w:bottom w:val="none" w:sz="0" w:space="0" w:color="auto"/>
            <w:right w:val="none" w:sz="0" w:space="0" w:color="auto"/>
          </w:divBdr>
        </w:div>
        <w:div w:id="573511279">
          <w:marLeft w:val="640"/>
          <w:marRight w:val="0"/>
          <w:marTop w:val="0"/>
          <w:marBottom w:val="0"/>
          <w:divBdr>
            <w:top w:val="none" w:sz="0" w:space="0" w:color="auto"/>
            <w:left w:val="none" w:sz="0" w:space="0" w:color="auto"/>
            <w:bottom w:val="none" w:sz="0" w:space="0" w:color="auto"/>
            <w:right w:val="none" w:sz="0" w:space="0" w:color="auto"/>
          </w:divBdr>
        </w:div>
        <w:div w:id="1975210052">
          <w:marLeft w:val="640"/>
          <w:marRight w:val="0"/>
          <w:marTop w:val="0"/>
          <w:marBottom w:val="0"/>
          <w:divBdr>
            <w:top w:val="none" w:sz="0" w:space="0" w:color="auto"/>
            <w:left w:val="none" w:sz="0" w:space="0" w:color="auto"/>
            <w:bottom w:val="none" w:sz="0" w:space="0" w:color="auto"/>
            <w:right w:val="none" w:sz="0" w:space="0" w:color="auto"/>
          </w:divBdr>
        </w:div>
        <w:div w:id="1915822598">
          <w:marLeft w:val="640"/>
          <w:marRight w:val="0"/>
          <w:marTop w:val="0"/>
          <w:marBottom w:val="0"/>
          <w:divBdr>
            <w:top w:val="none" w:sz="0" w:space="0" w:color="auto"/>
            <w:left w:val="none" w:sz="0" w:space="0" w:color="auto"/>
            <w:bottom w:val="none" w:sz="0" w:space="0" w:color="auto"/>
            <w:right w:val="none" w:sz="0" w:space="0" w:color="auto"/>
          </w:divBdr>
        </w:div>
        <w:div w:id="1140727184">
          <w:marLeft w:val="640"/>
          <w:marRight w:val="0"/>
          <w:marTop w:val="0"/>
          <w:marBottom w:val="0"/>
          <w:divBdr>
            <w:top w:val="none" w:sz="0" w:space="0" w:color="auto"/>
            <w:left w:val="none" w:sz="0" w:space="0" w:color="auto"/>
            <w:bottom w:val="none" w:sz="0" w:space="0" w:color="auto"/>
            <w:right w:val="none" w:sz="0" w:space="0" w:color="auto"/>
          </w:divBdr>
        </w:div>
        <w:div w:id="1159006510">
          <w:marLeft w:val="640"/>
          <w:marRight w:val="0"/>
          <w:marTop w:val="0"/>
          <w:marBottom w:val="0"/>
          <w:divBdr>
            <w:top w:val="none" w:sz="0" w:space="0" w:color="auto"/>
            <w:left w:val="none" w:sz="0" w:space="0" w:color="auto"/>
            <w:bottom w:val="none" w:sz="0" w:space="0" w:color="auto"/>
            <w:right w:val="none" w:sz="0" w:space="0" w:color="auto"/>
          </w:divBdr>
        </w:div>
        <w:div w:id="1628657621">
          <w:marLeft w:val="640"/>
          <w:marRight w:val="0"/>
          <w:marTop w:val="0"/>
          <w:marBottom w:val="0"/>
          <w:divBdr>
            <w:top w:val="none" w:sz="0" w:space="0" w:color="auto"/>
            <w:left w:val="none" w:sz="0" w:space="0" w:color="auto"/>
            <w:bottom w:val="none" w:sz="0" w:space="0" w:color="auto"/>
            <w:right w:val="none" w:sz="0" w:space="0" w:color="auto"/>
          </w:divBdr>
        </w:div>
        <w:div w:id="418060952">
          <w:marLeft w:val="640"/>
          <w:marRight w:val="0"/>
          <w:marTop w:val="0"/>
          <w:marBottom w:val="0"/>
          <w:divBdr>
            <w:top w:val="none" w:sz="0" w:space="0" w:color="auto"/>
            <w:left w:val="none" w:sz="0" w:space="0" w:color="auto"/>
            <w:bottom w:val="none" w:sz="0" w:space="0" w:color="auto"/>
            <w:right w:val="none" w:sz="0" w:space="0" w:color="auto"/>
          </w:divBdr>
        </w:div>
        <w:div w:id="731581784">
          <w:marLeft w:val="640"/>
          <w:marRight w:val="0"/>
          <w:marTop w:val="0"/>
          <w:marBottom w:val="0"/>
          <w:divBdr>
            <w:top w:val="none" w:sz="0" w:space="0" w:color="auto"/>
            <w:left w:val="none" w:sz="0" w:space="0" w:color="auto"/>
            <w:bottom w:val="none" w:sz="0" w:space="0" w:color="auto"/>
            <w:right w:val="none" w:sz="0" w:space="0" w:color="auto"/>
          </w:divBdr>
        </w:div>
        <w:div w:id="1212032014">
          <w:marLeft w:val="640"/>
          <w:marRight w:val="0"/>
          <w:marTop w:val="0"/>
          <w:marBottom w:val="0"/>
          <w:divBdr>
            <w:top w:val="none" w:sz="0" w:space="0" w:color="auto"/>
            <w:left w:val="none" w:sz="0" w:space="0" w:color="auto"/>
            <w:bottom w:val="none" w:sz="0" w:space="0" w:color="auto"/>
            <w:right w:val="none" w:sz="0" w:space="0" w:color="auto"/>
          </w:divBdr>
        </w:div>
        <w:div w:id="1781028702">
          <w:marLeft w:val="640"/>
          <w:marRight w:val="0"/>
          <w:marTop w:val="0"/>
          <w:marBottom w:val="0"/>
          <w:divBdr>
            <w:top w:val="none" w:sz="0" w:space="0" w:color="auto"/>
            <w:left w:val="none" w:sz="0" w:space="0" w:color="auto"/>
            <w:bottom w:val="none" w:sz="0" w:space="0" w:color="auto"/>
            <w:right w:val="none" w:sz="0" w:space="0" w:color="auto"/>
          </w:divBdr>
        </w:div>
        <w:div w:id="1602757206">
          <w:marLeft w:val="640"/>
          <w:marRight w:val="0"/>
          <w:marTop w:val="0"/>
          <w:marBottom w:val="0"/>
          <w:divBdr>
            <w:top w:val="none" w:sz="0" w:space="0" w:color="auto"/>
            <w:left w:val="none" w:sz="0" w:space="0" w:color="auto"/>
            <w:bottom w:val="none" w:sz="0" w:space="0" w:color="auto"/>
            <w:right w:val="none" w:sz="0" w:space="0" w:color="auto"/>
          </w:divBdr>
        </w:div>
        <w:div w:id="32778933">
          <w:marLeft w:val="640"/>
          <w:marRight w:val="0"/>
          <w:marTop w:val="0"/>
          <w:marBottom w:val="0"/>
          <w:divBdr>
            <w:top w:val="none" w:sz="0" w:space="0" w:color="auto"/>
            <w:left w:val="none" w:sz="0" w:space="0" w:color="auto"/>
            <w:bottom w:val="none" w:sz="0" w:space="0" w:color="auto"/>
            <w:right w:val="none" w:sz="0" w:space="0" w:color="auto"/>
          </w:divBdr>
        </w:div>
        <w:div w:id="2091611921">
          <w:marLeft w:val="640"/>
          <w:marRight w:val="0"/>
          <w:marTop w:val="0"/>
          <w:marBottom w:val="0"/>
          <w:divBdr>
            <w:top w:val="none" w:sz="0" w:space="0" w:color="auto"/>
            <w:left w:val="none" w:sz="0" w:space="0" w:color="auto"/>
            <w:bottom w:val="none" w:sz="0" w:space="0" w:color="auto"/>
            <w:right w:val="none" w:sz="0" w:space="0" w:color="auto"/>
          </w:divBdr>
        </w:div>
        <w:div w:id="1139883176">
          <w:marLeft w:val="640"/>
          <w:marRight w:val="0"/>
          <w:marTop w:val="0"/>
          <w:marBottom w:val="0"/>
          <w:divBdr>
            <w:top w:val="none" w:sz="0" w:space="0" w:color="auto"/>
            <w:left w:val="none" w:sz="0" w:space="0" w:color="auto"/>
            <w:bottom w:val="none" w:sz="0" w:space="0" w:color="auto"/>
            <w:right w:val="none" w:sz="0" w:space="0" w:color="auto"/>
          </w:divBdr>
        </w:div>
        <w:div w:id="2101218854">
          <w:marLeft w:val="640"/>
          <w:marRight w:val="0"/>
          <w:marTop w:val="0"/>
          <w:marBottom w:val="0"/>
          <w:divBdr>
            <w:top w:val="none" w:sz="0" w:space="0" w:color="auto"/>
            <w:left w:val="none" w:sz="0" w:space="0" w:color="auto"/>
            <w:bottom w:val="none" w:sz="0" w:space="0" w:color="auto"/>
            <w:right w:val="none" w:sz="0" w:space="0" w:color="auto"/>
          </w:divBdr>
        </w:div>
        <w:div w:id="109587962">
          <w:marLeft w:val="640"/>
          <w:marRight w:val="0"/>
          <w:marTop w:val="0"/>
          <w:marBottom w:val="0"/>
          <w:divBdr>
            <w:top w:val="none" w:sz="0" w:space="0" w:color="auto"/>
            <w:left w:val="none" w:sz="0" w:space="0" w:color="auto"/>
            <w:bottom w:val="none" w:sz="0" w:space="0" w:color="auto"/>
            <w:right w:val="none" w:sz="0" w:space="0" w:color="auto"/>
          </w:divBdr>
        </w:div>
        <w:div w:id="2045787852">
          <w:marLeft w:val="640"/>
          <w:marRight w:val="0"/>
          <w:marTop w:val="0"/>
          <w:marBottom w:val="0"/>
          <w:divBdr>
            <w:top w:val="none" w:sz="0" w:space="0" w:color="auto"/>
            <w:left w:val="none" w:sz="0" w:space="0" w:color="auto"/>
            <w:bottom w:val="none" w:sz="0" w:space="0" w:color="auto"/>
            <w:right w:val="none" w:sz="0" w:space="0" w:color="auto"/>
          </w:divBdr>
        </w:div>
        <w:div w:id="747658683">
          <w:marLeft w:val="640"/>
          <w:marRight w:val="0"/>
          <w:marTop w:val="0"/>
          <w:marBottom w:val="0"/>
          <w:divBdr>
            <w:top w:val="none" w:sz="0" w:space="0" w:color="auto"/>
            <w:left w:val="none" w:sz="0" w:space="0" w:color="auto"/>
            <w:bottom w:val="none" w:sz="0" w:space="0" w:color="auto"/>
            <w:right w:val="none" w:sz="0" w:space="0" w:color="auto"/>
          </w:divBdr>
        </w:div>
        <w:div w:id="973364869">
          <w:marLeft w:val="640"/>
          <w:marRight w:val="0"/>
          <w:marTop w:val="0"/>
          <w:marBottom w:val="0"/>
          <w:divBdr>
            <w:top w:val="none" w:sz="0" w:space="0" w:color="auto"/>
            <w:left w:val="none" w:sz="0" w:space="0" w:color="auto"/>
            <w:bottom w:val="none" w:sz="0" w:space="0" w:color="auto"/>
            <w:right w:val="none" w:sz="0" w:space="0" w:color="auto"/>
          </w:divBdr>
        </w:div>
        <w:div w:id="560365085">
          <w:marLeft w:val="640"/>
          <w:marRight w:val="0"/>
          <w:marTop w:val="0"/>
          <w:marBottom w:val="0"/>
          <w:divBdr>
            <w:top w:val="none" w:sz="0" w:space="0" w:color="auto"/>
            <w:left w:val="none" w:sz="0" w:space="0" w:color="auto"/>
            <w:bottom w:val="none" w:sz="0" w:space="0" w:color="auto"/>
            <w:right w:val="none" w:sz="0" w:space="0" w:color="auto"/>
          </w:divBdr>
        </w:div>
        <w:div w:id="536357849">
          <w:marLeft w:val="640"/>
          <w:marRight w:val="0"/>
          <w:marTop w:val="0"/>
          <w:marBottom w:val="0"/>
          <w:divBdr>
            <w:top w:val="none" w:sz="0" w:space="0" w:color="auto"/>
            <w:left w:val="none" w:sz="0" w:space="0" w:color="auto"/>
            <w:bottom w:val="none" w:sz="0" w:space="0" w:color="auto"/>
            <w:right w:val="none" w:sz="0" w:space="0" w:color="auto"/>
          </w:divBdr>
        </w:div>
        <w:div w:id="222761831">
          <w:marLeft w:val="640"/>
          <w:marRight w:val="0"/>
          <w:marTop w:val="0"/>
          <w:marBottom w:val="0"/>
          <w:divBdr>
            <w:top w:val="none" w:sz="0" w:space="0" w:color="auto"/>
            <w:left w:val="none" w:sz="0" w:space="0" w:color="auto"/>
            <w:bottom w:val="none" w:sz="0" w:space="0" w:color="auto"/>
            <w:right w:val="none" w:sz="0" w:space="0" w:color="auto"/>
          </w:divBdr>
        </w:div>
        <w:div w:id="1754618379">
          <w:marLeft w:val="640"/>
          <w:marRight w:val="0"/>
          <w:marTop w:val="0"/>
          <w:marBottom w:val="0"/>
          <w:divBdr>
            <w:top w:val="none" w:sz="0" w:space="0" w:color="auto"/>
            <w:left w:val="none" w:sz="0" w:space="0" w:color="auto"/>
            <w:bottom w:val="none" w:sz="0" w:space="0" w:color="auto"/>
            <w:right w:val="none" w:sz="0" w:space="0" w:color="auto"/>
          </w:divBdr>
        </w:div>
        <w:div w:id="608590425">
          <w:marLeft w:val="640"/>
          <w:marRight w:val="0"/>
          <w:marTop w:val="0"/>
          <w:marBottom w:val="0"/>
          <w:divBdr>
            <w:top w:val="none" w:sz="0" w:space="0" w:color="auto"/>
            <w:left w:val="none" w:sz="0" w:space="0" w:color="auto"/>
            <w:bottom w:val="none" w:sz="0" w:space="0" w:color="auto"/>
            <w:right w:val="none" w:sz="0" w:space="0" w:color="auto"/>
          </w:divBdr>
        </w:div>
        <w:div w:id="371730107">
          <w:marLeft w:val="640"/>
          <w:marRight w:val="0"/>
          <w:marTop w:val="0"/>
          <w:marBottom w:val="0"/>
          <w:divBdr>
            <w:top w:val="none" w:sz="0" w:space="0" w:color="auto"/>
            <w:left w:val="none" w:sz="0" w:space="0" w:color="auto"/>
            <w:bottom w:val="none" w:sz="0" w:space="0" w:color="auto"/>
            <w:right w:val="none" w:sz="0" w:space="0" w:color="auto"/>
          </w:divBdr>
        </w:div>
        <w:div w:id="1212692953">
          <w:marLeft w:val="640"/>
          <w:marRight w:val="0"/>
          <w:marTop w:val="0"/>
          <w:marBottom w:val="0"/>
          <w:divBdr>
            <w:top w:val="none" w:sz="0" w:space="0" w:color="auto"/>
            <w:left w:val="none" w:sz="0" w:space="0" w:color="auto"/>
            <w:bottom w:val="none" w:sz="0" w:space="0" w:color="auto"/>
            <w:right w:val="none" w:sz="0" w:space="0" w:color="auto"/>
          </w:divBdr>
        </w:div>
        <w:div w:id="1042746948">
          <w:marLeft w:val="640"/>
          <w:marRight w:val="0"/>
          <w:marTop w:val="0"/>
          <w:marBottom w:val="0"/>
          <w:divBdr>
            <w:top w:val="none" w:sz="0" w:space="0" w:color="auto"/>
            <w:left w:val="none" w:sz="0" w:space="0" w:color="auto"/>
            <w:bottom w:val="none" w:sz="0" w:space="0" w:color="auto"/>
            <w:right w:val="none" w:sz="0" w:space="0" w:color="auto"/>
          </w:divBdr>
        </w:div>
        <w:div w:id="355547534">
          <w:marLeft w:val="640"/>
          <w:marRight w:val="0"/>
          <w:marTop w:val="0"/>
          <w:marBottom w:val="0"/>
          <w:divBdr>
            <w:top w:val="none" w:sz="0" w:space="0" w:color="auto"/>
            <w:left w:val="none" w:sz="0" w:space="0" w:color="auto"/>
            <w:bottom w:val="none" w:sz="0" w:space="0" w:color="auto"/>
            <w:right w:val="none" w:sz="0" w:space="0" w:color="auto"/>
          </w:divBdr>
        </w:div>
        <w:div w:id="2009361692">
          <w:marLeft w:val="640"/>
          <w:marRight w:val="0"/>
          <w:marTop w:val="0"/>
          <w:marBottom w:val="0"/>
          <w:divBdr>
            <w:top w:val="none" w:sz="0" w:space="0" w:color="auto"/>
            <w:left w:val="none" w:sz="0" w:space="0" w:color="auto"/>
            <w:bottom w:val="none" w:sz="0" w:space="0" w:color="auto"/>
            <w:right w:val="none" w:sz="0" w:space="0" w:color="auto"/>
          </w:divBdr>
        </w:div>
        <w:div w:id="505899042">
          <w:marLeft w:val="640"/>
          <w:marRight w:val="0"/>
          <w:marTop w:val="0"/>
          <w:marBottom w:val="0"/>
          <w:divBdr>
            <w:top w:val="none" w:sz="0" w:space="0" w:color="auto"/>
            <w:left w:val="none" w:sz="0" w:space="0" w:color="auto"/>
            <w:bottom w:val="none" w:sz="0" w:space="0" w:color="auto"/>
            <w:right w:val="none" w:sz="0" w:space="0" w:color="auto"/>
          </w:divBdr>
        </w:div>
        <w:div w:id="1770538930">
          <w:marLeft w:val="640"/>
          <w:marRight w:val="0"/>
          <w:marTop w:val="0"/>
          <w:marBottom w:val="0"/>
          <w:divBdr>
            <w:top w:val="none" w:sz="0" w:space="0" w:color="auto"/>
            <w:left w:val="none" w:sz="0" w:space="0" w:color="auto"/>
            <w:bottom w:val="none" w:sz="0" w:space="0" w:color="auto"/>
            <w:right w:val="none" w:sz="0" w:space="0" w:color="auto"/>
          </w:divBdr>
        </w:div>
        <w:div w:id="1921406817">
          <w:marLeft w:val="640"/>
          <w:marRight w:val="0"/>
          <w:marTop w:val="0"/>
          <w:marBottom w:val="0"/>
          <w:divBdr>
            <w:top w:val="none" w:sz="0" w:space="0" w:color="auto"/>
            <w:left w:val="none" w:sz="0" w:space="0" w:color="auto"/>
            <w:bottom w:val="none" w:sz="0" w:space="0" w:color="auto"/>
            <w:right w:val="none" w:sz="0" w:space="0" w:color="auto"/>
          </w:divBdr>
        </w:div>
        <w:div w:id="437140876">
          <w:marLeft w:val="640"/>
          <w:marRight w:val="0"/>
          <w:marTop w:val="0"/>
          <w:marBottom w:val="0"/>
          <w:divBdr>
            <w:top w:val="none" w:sz="0" w:space="0" w:color="auto"/>
            <w:left w:val="none" w:sz="0" w:space="0" w:color="auto"/>
            <w:bottom w:val="none" w:sz="0" w:space="0" w:color="auto"/>
            <w:right w:val="none" w:sz="0" w:space="0" w:color="auto"/>
          </w:divBdr>
        </w:div>
        <w:div w:id="1387796333">
          <w:marLeft w:val="640"/>
          <w:marRight w:val="0"/>
          <w:marTop w:val="0"/>
          <w:marBottom w:val="0"/>
          <w:divBdr>
            <w:top w:val="none" w:sz="0" w:space="0" w:color="auto"/>
            <w:left w:val="none" w:sz="0" w:space="0" w:color="auto"/>
            <w:bottom w:val="none" w:sz="0" w:space="0" w:color="auto"/>
            <w:right w:val="none" w:sz="0" w:space="0" w:color="auto"/>
          </w:divBdr>
        </w:div>
        <w:div w:id="578491241">
          <w:marLeft w:val="640"/>
          <w:marRight w:val="0"/>
          <w:marTop w:val="0"/>
          <w:marBottom w:val="0"/>
          <w:divBdr>
            <w:top w:val="none" w:sz="0" w:space="0" w:color="auto"/>
            <w:left w:val="none" w:sz="0" w:space="0" w:color="auto"/>
            <w:bottom w:val="none" w:sz="0" w:space="0" w:color="auto"/>
            <w:right w:val="none" w:sz="0" w:space="0" w:color="auto"/>
          </w:divBdr>
        </w:div>
        <w:div w:id="213351785">
          <w:marLeft w:val="640"/>
          <w:marRight w:val="0"/>
          <w:marTop w:val="0"/>
          <w:marBottom w:val="0"/>
          <w:divBdr>
            <w:top w:val="none" w:sz="0" w:space="0" w:color="auto"/>
            <w:left w:val="none" w:sz="0" w:space="0" w:color="auto"/>
            <w:bottom w:val="none" w:sz="0" w:space="0" w:color="auto"/>
            <w:right w:val="none" w:sz="0" w:space="0" w:color="auto"/>
          </w:divBdr>
        </w:div>
        <w:div w:id="1290894876">
          <w:marLeft w:val="640"/>
          <w:marRight w:val="0"/>
          <w:marTop w:val="0"/>
          <w:marBottom w:val="0"/>
          <w:divBdr>
            <w:top w:val="none" w:sz="0" w:space="0" w:color="auto"/>
            <w:left w:val="none" w:sz="0" w:space="0" w:color="auto"/>
            <w:bottom w:val="none" w:sz="0" w:space="0" w:color="auto"/>
            <w:right w:val="none" w:sz="0" w:space="0" w:color="auto"/>
          </w:divBdr>
        </w:div>
        <w:div w:id="1566799394">
          <w:marLeft w:val="640"/>
          <w:marRight w:val="0"/>
          <w:marTop w:val="0"/>
          <w:marBottom w:val="0"/>
          <w:divBdr>
            <w:top w:val="none" w:sz="0" w:space="0" w:color="auto"/>
            <w:left w:val="none" w:sz="0" w:space="0" w:color="auto"/>
            <w:bottom w:val="none" w:sz="0" w:space="0" w:color="auto"/>
            <w:right w:val="none" w:sz="0" w:space="0" w:color="auto"/>
          </w:divBdr>
        </w:div>
      </w:divsChild>
    </w:div>
    <w:div w:id="500775731">
      <w:bodyDiv w:val="1"/>
      <w:marLeft w:val="0"/>
      <w:marRight w:val="0"/>
      <w:marTop w:val="0"/>
      <w:marBottom w:val="0"/>
      <w:divBdr>
        <w:top w:val="none" w:sz="0" w:space="0" w:color="auto"/>
        <w:left w:val="none" w:sz="0" w:space="0" w:color="auto"/>
        <w:bottom w:val="none" w:sz="0" w:space="0" w:color="auto"/>
        <w:right w:val="none" w:sz="0" w:space="0" w:color="auto"/>
      </w:divBdr>
      <w:divsChild>
        <w:div w:id="1863469863">
          <w:marLeft w:val="640"/>
          <w:marRight w:val="0"/>
          <w:marTop w:val="0"/>
          <w:marBottom w:val="0"/>
          <w:divBdr>
            <w:top w:val="none" w:sz="0" w:space="0" w:color="auto"/>
            <w:left w:val="none" w:sz="0" w:space="0" w:color="auto"/>
            <w:bottom w:val="none" w:sz="0" w:space="0" w:color="auto"/>
            <w:right w:val="none" w:sz="0" w:space="0" w:color="auto"/>
          </w:divBdr>
        </w:div>
        <w:div w:id="1361274430">
          <w:marLeft w:val="640"/>
          <w:marRight w:val="0"/>
          <w:marTop w:val="0"/>
          <w:marBottom w:val="0"/>
          <w:divBdr>
            <w:top w:val="none" w:sz="0" w:space="0" w:color="auto"/>
            <w:left w:val="none" w:sz="0" w:space="0" w:color="auto"/>
            <w:bottom w:val="none" w:sz="0" w:space="0" w:color="auto"/>
            <w:right w:val="none" w:sz="0" w:space="0" w:color="auto"/>
          </w:divBdr>
        </w:div>
        <w:div w:id="1672218363">
          <w:marLeft w:val="640"/>
          <w:marRight w:val="0"/>
          <w:marTop w:val="0"/>
          <w:marBottom w:val="0"/>
          <w:divBdr>
            <w:top w:val="none" w:sz="0" w:space="0" w:color="auto"/>
            <w:left w:val="none" w:sz="0" w:space="0" w:color="auto"/>
            <w:bottom w:val="none" w:sz="0" w:space="0" w:color="auto"/>
            <w:right w:val="none" w:sz="0" w:space="0" w:color="auto"/>
          </w:divBdr>
        </w:div>
        <w:div w:id="2040088540">
          <w:marLeft w:val="640"/>
          <w:marRight w:val="0"/>
          <w:marTop w:val="0"/>
          <w:marBottom w:val="0"/>
          <w:divBdr>
            <w:top w:val="none" w:sz="0" w:space="0" w:color="auto"/>
            <w:left w:val="none" w:sz="0" w:space="0" w:color="auto"/>
            <w:bottom w:val="none" w:sz="0" w:space="0" w:color="auto"/>
            <w:right w:val="none" w:sz="0" w:space="0" w:color="auto"/>
          </w:divBdr>
        </w:div>
        <w:div w:id="692151228">
          <w:marLeft w:val="640"/>
          <w:marRight w:val="0"/>
          <w:marTop w:val="0"/>
          <w:marBottom w:val="0"/>
          <w:divBdr>
            <w:top w:val="none" w:sz="0" w:space="0" w:color="auto"/>
            <w:left w:val="none" w:sz="0" w:space="0" w:color="auto"/>
            <w:bottom w:val="none" w:sz="0" w:space="0" w:color="auto"/>
            <w:right w:val="none" w:sz="0" w:space="0" w:color="auto"/>
          </w:divBdr>
        </w:div>
        <w:div w:id="1690989982">
          <w:marLeft w:val="640"/>
          <w:marRight w:val="0"/>
          <w:marTop w:val="0"/>
          <w:marBottom w:val="0"/>
          <w:divBdr>
            <w:top w:val="none" w:sz="0" w:space="0" w:color="auto"/>
            <w:left w:val="none" w:sz="0" w:space="0" w:color="auto"/>
            <w:bottom w:val="none" w:sz="0" w:space="0" w:color="auto"/>
            <w:right w:val="none" w:sz="0" w:space="0" w:color="auto"/>
          </w:divBdr>
        </w:div>
        <w:div w:id="1167281952">
          <w:marLeft w:val="640"/>
          <w:marRight w:val="0"/>
          <w:marTop w:val="0"/>
          <w:marBottom w:val="0"/>
          <w:divBdr>
            <w:top w:val="none" w:sz="0" w:space="0" w:color="auto"/>
            <w:left w:val="none" w:sz="0" w:space="0" w:color="auto"/>
            <w:bottom w:val="none" w:sz="0" w:space="0" w:color="auto"/>
            <w:right w:val="none" w:sz="0" w:space="0" w:color="auto"/>
          </w:divBdr>
        </w:div>
        <w:div w:id="893349779">
          <w:marLeft w:val="640"/>
          <w:marRight w:val="0"/>
          <w:marTop w:val="0"/>
          <w:marBottom w:val="0"/>
          <w:divBdr>
            <w:top w:val="none" w:sz="0" w:space="0" w:color="auto"/>
            <w:left w:val="none" w:sz="0" w:space="0" w:color="auto"/>
            <w:bottom w:val="none" w:sz="0" w:space="0" w:color="auto"/>
            <w:right w:val="none" w:sz="0" w:space="0" w:color="auto"/>
          </w:divBdr>
        </w:div>
        <w:div w:id="1794054998">
          <w:marLeft w:val="640"/>
          <w:marRight w:val="0"/>
          <w:marTop w:val="0"/>
          <w:marBottom w:val="0"/>
          <w:divBdr>
            <w:top w:val="none" w:sz="0" w:space="0" w:color="auto"/>
            <w:left w:val="none" w:sz="0" w:space="0" w:color="auto"/>
            <w:bottom w:val="none" w:sz="0" w:space="0" w:color="auto"/>
            <w:right w:val="none" w:sz="0" w:space="0" w:color="auto"/>
          </w:divBdr>
        </w:div>
        <w:div w:id="1937711147">
          <w:marLeft w:val="640"/>
          <w:marRight w:val="0"/>
          <w:marTop w:val="0"/>
          <w:marBottom w:val="0"/>
          <w:divBdr>
            <w:top w:val="none" w:sz="0" w:space="0" w:color="auto"/>
            <w:left w:val="none" w:sz="0" w:space="0" w:color="auto"/>
            <w:bottom w:val="none" w:sz="0" w:space="0" w:color="auto"/>
            <w:right w:val="none" w:sz="0" w:space="0" w:color="auto"/>
          </w:divBdr>
        </w:div>
        <w:div w:id="1222600965">
          <w:marLeft w:val="640"/>
          <w:marRight w:val="0"/>
          <w:marTop w:val="0"/>
          <w:marBottom w:val="0"/>
          <w:divBdr>
            <w:top w:val="none" w:sz="0" w:space="0" w:color="auto"/>
            <w:left w:val="none" w:sz="0" w:space="0" w:color="auto"/>
            <w:bottom w:val="none" w:sz="0" w:space="0" w:color="auto"/>
            <w:right w:val="none" w:sz="0" w:space="0" w:color="auto"/>
          </w:divBdr>
        </w:div>
        <w:div w:id="993336473">
          <w:marLeft w:val="640"/>
          <w:marRight w:val="0"/>
          <w:marTop w:val="0"/>
          <w:marBottom w:val="0"/>
          <w:divBdr>
            <w:top w:val="none" w:sz="0" w:space="0" w:color="auto"/>
            <w:left w:val="none" w:sz="0" w:space="0" w:color="auto"/>
            <w:bottom w:val="none" w:sz="0" w:space="0" w:color="auto"/>
            <w:right w:val="none" w:sz="0" w:space="0" w:color="auto"/>
          </w:divBdr>
        </w:div>
        <w:div w:id="1381444109">
          <w:marLeft w:val="640"/>
          <w:marRight w:val="0"/>
          <w:marTop w:val="0"/>
          <w:marBottom w:val="0"/>
          <w:divBdr>
            <w:top w:val="none" w:sz="0" w:space="0" w:color="auto"/>
            <w:left w:val="none" w:sz="0" w:space="0" w:color="auto"/>
            <w:bottom w:val="none" w:sz="0" w:space="0" w:color="auto"/>
            <w:right w:val="none" w:sz="0" w:space="0" w:color="auto"/>
          </w:divBdr>
        </w:div>
        <w:div w:id="1330790700">
          <w:marLeft w:val="640"/>
          <w:marRight w:val="0"/>
          <w:marTop w:val="0"/>
          <w:marBottom w:val="0"/>
          <w:divBdr>
            <w:top w:val="none" w:sz="0" w:space="0" w:color="auto"/>
            <w:left w:val="none" w:sz="0" w:space="0" w:color="auto"/>
            <w:bottom w:val="none" w:sz="0" w:space="0" w:color="auto"/>
            <w:right w:val="none" w:sz="0" w:space="0" w:color="auto"/>
          </w:divBdr>
        </w:div>
        <w:div w:id="1705641352">
          <w:marLeft w:val="640"/>
          <w:marRight w:val="0"/>
          <w:marTop w:val="0"/>
          <w:marBottom w:val="0"/>
          <w:divBdr>
            <w:top w:val="none" w:sz="0" w:space="0" w:color="auto"/>
            <w:left w:val="none" w:sz="0" w:space="0" w:color="auto"/>
            <w:bottom w:val="none" w:sz="0" w:space="0" w:color="auto"/>
            <w:right w:val="none" w:sz="0" w:space="0" w:color="auto"/>
          </w:divBdr>
        </w:div>
        <w:div w:id="1349284704">
          <w:marLeft w:val="640"/>
          <w:marRight w:val="0"/>
          <w:marTop w:val="0"/>
          <w:marBottom w:val="0"/>
          <w:divBdr>
            <w:top w:val="none" w:sz="0" w:space="0" w:color="auto"/>
            <w:left w:val="none" w:sz="0" w:space="0" w:color="auto"/>
            <w:bottom w:val="none" w:sz="0" w:space="0" w:color="auto"/>
            <w:right w:val="none" w:sz="0" w:space="0" w:color="auto"/>
          </w:divBdr>
        </w:div>
        <w:div w:id="1890145013">
          <w:marLeft w:val="640"/>
          <w:marRight w:val="0"/>
          <w:marTop w:val="0"/>
          <w:marBottom w:val="0"/>
          <w:divBdr>
            <w:top w:val="none" w:sz="0" w:space="0" w:color="auto"/>
            <w:left w:val="none" w:sz="0" w:space="0" w:color="auto"/>
            <w:bottom w:val="none" w:sz="0" w:space="0" w:color="auto"/>
            <w:right w:val="none" w:sz="0" w:space="0" w:color="auto"/>
          </w:divBdr>
        </w:div>
        <w:div w:id="1855920990">
          <w:marLeft w:val="640"/>
          <w:marRight w:val="0"/>
          <w:marTop w:val="0"/>
          <w:marBottom w:val="0"/>
          <w:divBdr>
            <w:top w:val="none" w:sz="0" w:space="0" w:color="auto"/>
            <w:left w:val="none" w:sz="0" w:space="0" w:color="auto"/>
            <w:bottom w:val="none" w:sz="0" w:space="0" w:color="auto"/>
            <w:right w:val="none" w:sz="0" w:space="0" w:color="auto"/>
          </w:divBdr>
        </w:div>
        <w:div w:id="2130859370">
          <w:marLeft w:val="640"/>
          <w:marRight w:val="0"/>
          <w:marTop w:val="0"/>
          <w:marBottom w:val="0"/>
          <w:divBdr>
            <w:top w:val="none" w:sz="0" w:space="0" w:color="auto"/>
            <w:left w:val="none" w:sz="0" w:space="0" w:color="auto"/>
            <w:bottom w:val="none" w:sz="0" w:space="0" w:color="auto"/>
            <w:right w:val="none" w:sz="0" w:space="0" w:color="auto"/>
          </w:divBdr>
        </w:div>
        <w:div w:id="1061710436">
          <w:marLeft w:val="640"/>
          <w:marRight w:val="0"/>
          <w:marTop w:val="0"/>
          <w:marBottom w:val="0"/>
          <w:divBdr>
            <w:top w:val="none" w:sz="0" w:space="0" w:color="auto"/>
            <w:left w:val="none" w:sz="0" w:space="0" w:color="auto"/>
            <w:bottom w:val="none" w:sz="0" w:space="0" w:color="auto"/>
            <w:right w:val="none" w:sz="0" w:space="0" w:color="auto"/>
          </w:divBdr>
        </w:div>
        <w:div w:id="329715402">
          <w:marLeft w:val="640"/>
          <w:marRight w:val="0"/>
          <w:marTop w:val="0"/>
          <w:marBottom w:val="0"/>
          <w:divBdr>
            <w:top w:val="none" w:sz="0" w:space="0" w:color="auto"/>
            <w:left w:val="none" w:sz="0" w:space="0" w:color="auto"/>
            <w:bottom w:val="none" w:sz="0" w:space="0" w:color="auto"/>
            <w:right w:val="none" w:sz="0" w:space="0" w:color="auto"/>
          </w:divBdr>
        </w:div>
        <w:div w:id="1655839189">
          <w:marLeft w:val="640"/>
          <w:marRight w:val="0"/>
          <w:marTop w:val="0"/>
          <w:marBottom w:val="0"/>
          <w:divBdr>
            <w:top w:val="none" w:sz="0" w:space="0" w:color="auto"/>
            <w:left w:val="none" w:sz="0" w:space="0" w:color="auto"/>
            <w:bottom w:val="none" w:sz="0" w:space="0" w:color="auto"/>
            <w:right w:val="none" w:sz="0" w:space="0" w:color="auto"/>
          </w:divBdr>
        </w:div>
        <w:div w:id="1743411575">
          <w:marLeft w:val="640"/>
          <w:marRight w:val="0"/>
          <w:marTop w:val="0"/>
          <w:marBottom w:val="0"/>
          <w:divBdr>
            <w:top w:val="none" w:sz="0" w:space="0" w:color="auto"/>
            <w:left w:val="none" w:sz="0" w:space="0" w:color="auto"/>
            <w:bottom w:val="none" w:sz="0" w:space="0" w:color="auto"/>
            <w:right w:val="none" w:sz="0" w:space="0" w:color="auto"/>
          </w:divBdr>
        </w:div>
        <w:div w:id="1182083587">
          <w:marLeft w:val="640"/>
          <w:marRight w:val="0"/>
          <w:marTop w:val="0"/>
          <w:marBottom w:val="0"/>
          <w:divBdr>
            <w:top w:val="none" w:sz="0" w:space="0" w:color="auto"/>
            <w:left w:val="none" w:sz="0" w:space="0" w:color="auto"/>
            <w:bottom w:val="none" w:sz="0" w:space="0" w:color="auto"/>
            <w:right w:val="none" w:sz="0" w:space="0" w:color="auto"/>
          </w:divBdr>
        </w:div>
        <w:div w:id="2054645848">
          <w:marLeft w:val="640"/>
          <w:marRight w:val="0"/>
          <w:marTop w:val="0"/>
          <w:marBottom w:val="0"/>
          <w:divBdr>
            <w:top w:val="none" w:sz="0" w:space="0" w:color="auto"/>
            <w:left w:val="none" w:sz="0" w:space="0" w:color="auto"/>
            <w:bottom w:val="none" w:sz="0" w:space="0" w:color="auto"/>
            <w:right w:val="none" w:sz="0" w:space="0" w:color="auto"/>
          </w:divBdr>
        </w:div>
        <w:div w:id="1119488342">
          <w:marLeft w:val="640"/>
          <w:marRight w:val="0"/>
          <w:marTop w:val="0"/>
          <w:marBottom w:val="0"/>
          <w:divBdr>
            <w:top w:val="none" w:sz="0" w:space="0" w:color="auto"/>
            <w:left w:val="none" w:sz="0" w:space="0" w:color="auto"/>
            <w:bottom w:val="none" w:sz="0" w:space="0" w:color="auto"/>
            <w:right w:val="none" w:sz="0" w:space="0" w:color="auto"/>
          </w:divBdr>
        </w:div>
        <w:div w:id="1023287019">
          <w:marLeft w:val="640"/>
          <w:marRight w:val="0"/>
          <w:marTop w:val="0"/>
          <w:marBottom w:val="0"/>
          <w:divBdr>
            <w:top w:val="none" w:sz="0" w:space="0" w:color="auto"/>
            <w:left w:val="none" w:sz="0" w:space="0" w:color="auto"/>
            <w:bottom w:val="none" w:sz="0" w:space="0" w:color="auto"/>
            <w:right w:val="none" w:sz="0" w:space="0" w:color="auto"/>
          </w:divBdr>
        </w:div>
        <w:div w:id="1469782220">
          <w:marLeft w:val="640"/>
          <w:marRight w:val="0"/>
          <w:marTop w:val="0"/>
          <w:marBottom w:val="0"/>
          <w:divBdr>
            <w:top w:val="none" w:sz="0" w:space="0" w:color="auto"/>
            <w:left w:val="none" w:sz="0" w:space="0" w:color="auto"/>
            <w:bottom w:val="none" w:sz="0" w:space="0" w:color="auto"/>
            <w:right w:val="none" w:sz="0" w:space="0" w:color="auto"/>
          </w:divBdr>
        </w:div>
        <w:div w:id="1886479058">
          <w:marLeft w:val="640"/>
          <w:marRight w:val="0"/>
          <w:marTop w:val="0"/>
          <w:marBottom w:val="0"/>
          <w:divBdr>
            <w:top w:val="none" w:sz="0" w:space="0" w:color="auto"/>
            <w:left w:val="none" w:sz="0" w:space="0" w:color="auto"/>
            <w:bottom w:val="none" w:sz="0" w:space="0" w:color="auto"/>
            <w:right w:val="none" w:sz="0" w:space="0" w:color="auto"/>
          </w:divBdr>
        </w:div>
        <w:div w:id="954947299">
          <w:marLeft w:val="640"/>
          <w:marRight w:val="0"/>
          <w:marTop w:val="0"/>
          <w:marBottom w:val="0"/>
          <w:divBdr>
            <w:top w:val="none" w:sz="0" w:space="0" w:color="auto"/>
            <w:left w:val="none" w:sz="0" w:space="0" w:color="auto"/>
            <w:bottom w:val="none" w:sz="0" w:space="0" w:color="auto"/>
            <w:right w:val="none" w:sz="0" w:space="0" w:color="auto"/>
          </w:divBdr>
        </w:div>
        <w:div w:id="651980685">
          <w:marLeft w:val="640"/>
          <w:marRight w:val="0"/>
          <w:marTop w:val="0"/>
          <w:marBottom w:val="0"/>
          <w:divBdr>
            <w:top w:val="none" w:sz="0" w:space="0" w:color="auto"/>
            <w:left w:val="none" w:sz="0" w:space="0" w:color="auto"/>
            <w:bottom w:val="none" w:sz="0" w:space="0" w:color="auto"/>
            <w:right w:val="none" w:sz="0" w:space="0" w:color="auto"/>
          </w:divBdr>
        </w:div>
        <w:div w:id="1360201155">
          <w:marLeft w:val="640"/>
          <w:marRight w:val="0"/>
          <w:marTop w:val="0"/>
          <w:marBottom w:val="0"/>
          <w:divBdr>
            <w:top w:val="none" w:sz="0" w:space="0" w:color="auto"/>
            <w:left w:val="none" w:sz="0" w:space="0" w:color="auto"/>
            <w:bottom w:val="none" w:sz="0" w:space="0" w:color="auto"/>
            <w:right w:val="none" w:sz="0" w:space="0" w:color="auto"/>
          </w:divBdr>
        </w:div>
        <w:div w:id="765424596">
          <w:marLeft w:val="640"/>
          <w:marRight w:val="0"/>
          <w:marTop w:val="0"/>
          <w:marBottom w:val="0"/>
          <w:divBdr>
            <w:top w:val="none" w:sz="0" w:space="0" w:color="auto"/>
            <w:left w:val="none" w:sz="0" w:space="0" w:color="auto"/>
            <w:bottom w:val="none" w:sz="0" w:space="0" w:color="auto"/>
            <w:right w:val="none" w:sz="0" w:space="0" w:color="auto"/>
          </w:divBdr>
        </w:div>
        <w:div w:id="1087313118">
          <w:marLeft w:val="640"/>
          <w:marRight w:val="0"/>
          <w:marTop w:val="0"/>
          <w:marBottom w:val="0"/>
          <w:divBdr>
            <w:top w:val="none" w:sz="0" w:space="0" w:color="auto"/>
            <w:left w:val="none" w:sz="0" w:space="0" w:color="auto"/>
            <w:bottom w:val="none" w:sz="0" w:space="0" w:color="auto"/>
            <w:right w:val="none" w:sz="0" w:space="0" w:color="auto"/>
          </w:divBdr>
        </w:div>
        <w:div w:id="1357583437">
          <w:marLeft w:val="640"/>
          <w:marRight w:val="0"/>
          <w:marTop w:val="0"/>
          <w:marBottom w:val="0"/>
          <w:divBdr>
            <w:top w:val="none" w:sz="0" w:space="0" w:color="auto"/>
            <w:left w:val="none" w:sz="0" w:space="0" w:color="auto"/>
            <w:bottom w:val="none" w:sz="0" w:space="0" w:color="auto"/>
            <w:right w:val="none" w:sz="0" w:space="0" w:color="auto"/>
          </w:divBdr>
        </w:div>
        <w:div w:id="1478494488">
          <w:marLeft w:val="640"/>
          <w:marRight w:val="0"/>
          <w:marTop w:val="0"/>
          <w:marBottom w:val="0"/>
          <w:divBdr>
            <w:top w:val="none" w:sz="0" w:space="0" w:color="auto"/>
            <w:left w:val="none" w:sz="0" w:space="0" w:color="auto"/>
            <w:bottom w:val="none" w:sz="0" w:space="0" w:color="auto"/>
            <w:right w:val="none" w:sz="0" w:space="0" w:color="auto"/>
          </w:divBdr>
        </w:div>
        <w:div w:id="61415501">
          <w:marLeft w:val="640"/>
          <w:marRight w:val="0"/>
          <w:marTop w:val="0"/>
          <w:marBottom w:val="0"/>
          <w:divBdr>
            <w:top w:val="none" w:sz="0" w:space="0" w:color="auto"/>
            <w:left w:val="none" w:sz="0" w:space="0" w:color="auto"/>
            <w:bottom w:val="none" w:sz="0" w:space="0" w:color="auto"/>
            <w:right w:val="none" w:sz="0" w:space="0" w:color="auto"/>
          </w:divBdr>
        </w:div>
        <w:div w:id="1730766953">
          <w:marLeft w:val="640"/>
          <w:marRight w:val="0"/>
          <w:marTop w:val="0"/>
          <w:marBottom w:val="0"/>
          <w:divBdr>
            <w:top w:val="none" w:sz="0" w:space="0" w:color="auto"/>
            <w:left w:val="none" w:sz="0" w:space="0" w:color="auto"/>
            <w:bottom w:val="none" w:sz="0" w:space="0" w:color="auto"/>
            <w:right w:val="none" w:sz="0" w:space="0" w:color="auto"/>
          </w:divBdr>
        </w:div>
        <w:div w:id="30227788">
          <w:marLeft w:val="640"/>
          <w:marRight w:val="0"/>
          <w:marTop w:val="0"/>
          <w:marBottom w:val="0"/>
          <w:divBdr>
            <w:top w:val="none" w:sz="0" w:space="0" w:color="auto"/>
            <w:left w:val="none" w:sz="0" w:space="0" w:color="auto"/>
            <w:bottom w:val="none" w:sz="0" w:space="0" w:color="auto"/>
            <w:right w:val="none" w:sz="0" w:space="0" w:color="auto"/>
          </w:divBdr>
        </w:div>
        <w:div w:id="499124740">
          <w:marLeft w:val="640"/>
          <w:marRight w:val="0"/>
          <w:marTop w:val="0"/>
          <w:marBottom w:val="0"/>
          <w:divBdr>
            <w:top w:val="none" w:sz="0" w:space="0" w:color="auto"/>
            <w:left w:val="none" w:sz="0" w:space="0" w:color="auto"/>
            <w:bottom w:val="none" w:sz="0" w:space="0" w:color="auto"/>
            <w:right w:val="none" w:sz="0" w:space="0" w:color="auto"/>
          </w:divBdr>
        </w:div>
        <w:div w:id="1690057542">
          <w:marLeft w:val="640"/>
          <w:marRight w:val="0"/>
          <w:marTop w:val="0"/>
          <w:marBottom w:val="0"/>
          <w:divBdr>
            <w:top w:val="none" w:sz="0" w:space="0" w:color="auto"/>
            <w:left w:val="none" w:sz="0" w:space="0" w:color="auto"/>
            <w:bottom w:val="none" w:sz="0" w:space="0" w:color="auto"/>
            <w:right w:val="none" w:sz="0" w:space="0" w:color="auto"/>
          </w:divBdr>
        </w:div>
        <w:div w:id="1733383406">
          <w:marLeft w:val="640"/>
          <w:marRight w:val="0"/>
          <w:marTop w:val="0"/>
          <w:marBottom w:val="0"/>
          <w:divBdr>
            <w:top w:val="none" w:sz="0" w:space="0" w:color="auto"/>
            <w:left w:val="none" w:sz="0" w:space="0" w:color="auto"/>
            <w:bottom w:val="none" w:sz="0" w:space="0" w:color="auto"/>
            <w:right w:val="none" w:sz="0" w:space="0" w:color="auto"/>
          </w:divBdr>
        </w:div>
        <w:div w:id="1060863460">
          <w:marLeft w:val="640"/>
          <w:marRight w:val="0"/>
          <w:marTop w:val="0"/>
          <w:marBottom w:val="0"/>
          <w:divBdr>
            <w:top w:val="none" w:sz="0" w:space="0" w:color="auto"/>
            <w:left w:val="none" w:sz="0" w:space="0" w:color="auto"/>
            <w:bottom w:val="none" w:sz="0" w:space="0" w:color="auto"/>
            <w:right w:val="none" w:sz="0" w:space="0" w:color="auto"/>
          </w:divBdr>
        </w:div>
        <w:div w:id="1813864295">
          <w:marLeft w:val="640"/>
          <w:marRight w:val="0"/>
          <w:marTop w:val="0"/>
          <w:marBottom w:val="0"/>
          <w:divBdr>
            <w:top w:val="none" w:sz="0" w:space="0" w:color="auto"/>
            <w:left w:val="none" w:sz="0" w:space="0" w:color="auto"/>
            <w:bottom w:val="none" w:sz="0" w:space="0" w:color="auto"/>
            <w:right w:val="none" w:sz="0" w:space="0" w:color="auto"/>
          </w:divBdr>
        </w:div>
        <w:div w:id="653411407">
          <w:marLeft w:val="640"/>
          <w:marRight w:val="0"/>
          <w:marTop w:val="0"/>
          <w:marBottom w:val="0"/>
          <w:divBdr>
            <w:top w:val="none" w:sz="0" w:space="0" w:color="auto"/>
            <w:left w:val="none" w:sz="0" w:space="0" w:color="auto"/>
            <w:bottom w:val="none" w:sz="0" w:space="0" w:color="auto"/>
            <w:right w:val="none" w:sz="0" w:space="0" w:color="auto"/>
          </w:divBdr>
        </w:div>
        <w:div w:id="391929556">
          <w:marLeft w:val="640"/>
          <w:marRight w:val="0"/>
          <w:marTop w:val="0"/>
          <w:marBottom w:val="0"/>
          <w:divBdr>
            <w:top w:val="none" w:sz="0" w:space="0" w:color="auto"/>
            <w:left w:val="none" w:sz="0" w:space="0" w:color="auto"/>
            <w:bottom w:val="none" w:sz="0" w:space="0" w:color="auto"/>
            <w:right w:val="none" w:sz="0" w:space="0" w:color="auto"/>
          </w:divBdr>
        </w:div>
        <w:div w:id="524637692">
          <w:marLeft w:val="640"/>
          <w:marRight w:val="0"/>
          <w:marTop w:val="0"/>
          <w:marBottom w:val="0"/>
          <w:divBdr>
            <w:top w:val="none" w:sz="0" w:space="0" w:color="auto"/>
            <w:left w:val="none" w:sz="0" w:space="0" w:color="auto"/>
            <w:bottom w:val="none" w:sz="0" w:space="0" w:color="auto"/>
            <w:right w:val="none" w:sz="0" w:space="0" w:color="auto"/>
          </w:divBdr>
        </w:div>
        <w:div w:id="229274675">
          <w:marLeft w:val="640"/>
          <w:marRight w:val="0"/>
          <w:marTop w:val="0"/>
          <w:marBottom w:val="0"/>
          <w:divBdr>
            <w:top w:val="none" w:sz="0" w:space="0" w:color="auto"/>
            <w:left w:val="none" w:sz="0" w:space="0" w:color="auto"/>
            <w:bottom w:val="none" w:sz="0" w:space="0" w:color="auto"/>
            <w:right w:val="none" w:sz="0" w:space="0" w:color="auto"/>
          </w:divBdr>
        </w:div>
        <w:div w:id="630744051">
          <w:marLeft w:val="640"/>
          <w:marRight w:val="0"/>
          <w:marTop w:val="0"/>
          <w:marBottom w:val="0"/>
          <w:divBdr>
            <w:top w:val="none" w:sz="0" w:space="0" w:color="auto"/>
            <w:left w:val="none" w:sz="0" w:space="0" w:color="auto"/>
            <w:bottom w:val="none" w:sz="0" w:space="0" w:color="auto"/>
            <w:right w:val="none" w:sz="0" w:space="0" w:color="auto"/>
          </w:divBdr>
        </w:div>
        <w:div w:id="1685743565">
          <w:marLeft w:val="640"/>
          <w:marRight w:val="0"/>
          <w:marTop w:val="0"/>
          <w:marBottom w:val="0"/>
          <w:divBdr>
            <w:top w:val="none" w:sz="0" w:space="0" w:color="auto"/>
            <w:left w:val="none" w:sz="0" w:space="0" w:color="auto"/>
            <w:bottom w:val="none" w:sz="0" w:space="0" w:color="auto"/>
            <w:right w:val="none" w:sz="0" w:space="0" w:color="auto"/>
          </w:divBdr>
        </w:div>
        <w:div w:id="1780683107">
          <w:marLeft w:val="640"/>
          <w:marRight w:val="0"/>
          <w:marTop w:val="0"/>
          <w:marBottom w:val="0"/>
          <w:divBdr>
            <w:top w:val="none" w:sz="0" w:space="0" w:color="auto"/>
            <w:left w:val="none" w:sz="0" w:space="0" w:color="auto"/>
            <w:bottom w:val="none" w:sz="0" w:space="0" w:color="auto"/>
            <w:right w:val="none" w:sz="0" w:space="0" w:color="auto"/>
          </w:divBdr>
        </w:div>
        <w:div w:id="1323660955">
          <w:marLeft w:val="640"/>
          <w:marRight w:val="0"/>
          <w:marTop w:val="0"/>
          <w:marBottom w:val="0"/>
          <w:divBdr>
            <w:top w:val="none" w:sz="0" w:space="0" w:color="auto"/>
            <w:left w:val="none" w:sz="0" w:space="0" w:color="auto"/>
            <w:bottom w:val="none" w:sz="0" w:space="0" w:color="auto"/>
            <w:right w:val="none" w:sz="0" w:space="0" w:color="auto"/>
          </w:divBdr>
        </w:div>
        <w:div w:id="1856528552">
          <w:marLeft w:val="640"/>
          <w:marRight w:val="0"/>
          <w:marTop w:val="0"/>
          <w:marBottom w:val="0"/>
          <w:divBdr>
            <w:top w:val="none" w:sz="0" w:space="0" w:color="auto"/>
            <w:left w:val="none" w:sz="0" w:space="0" w:color="auto"/>
            <w:bottom w:val="none" w:sz="0" w:space="0" w:color="auto"/>
            <w:right w:val="none" w:sz="0" w:space="0" w:color="auto"/>
          </w:divBdr>
        </w:div>
        <w:div w:id="259024468">
          <w:marLeft w:val="640"/>
          <w:marRight w:val="0"/>
          <w:marTop w:val="0"/>
          <w:marBottom w:val="0"/>
          <w:divBdr>
            <w:top w:val="none" w:sz="0" w:space="0" w:color="auto"/>
            <w:left w:val="none" w:sz="0" w:space="0" w:color="auto"/>
            <w:bottom w:val="none" w:sz="0" w:space="0" w:color="auto"/>
            <w:right w:val="none" w:sz="0" w:space="0" w:color="auto"/>
          </w:divBdr>
        </w:div>
        <w:div w:id="454104776">
          <w:marLeft w:val="640"/>
          <w:marRight w:val="0"/>
          <w:marTop w:val="0"/>
          <w:marBottom w:val="0"/>
          <w:divBdr>
            <w:top w:val="none" w:sz="0" w:space="0" w:color="auto"/>
            <w:left w:val="none" w:sz="0" w:space="0" w:color="auto"/>
            <w:bottom w:val="none" w:sz="0" w:space="0" w:color="auto"/>
            <w:right w:val="none" w:sz="0" w:space="0" w:color="auto"/>
          </w:divBdr>
        </w:div>
        <w:div w:id="445584880">
          <w:marLeft w:val="640"/>
          <w:marRight w:val="0"/>
          <w:marTop w:val="0"/>
          <w:marBottom w:val="0"/>
          <w:divBdr>
            <w:top w:val="none" w:sz="0" w:space="0" w:color="auto"/>
            <w:left w:val="none" w:sz="0" w:space="0" w:color="auto"/>
            <w:bottom w:val="none" w:sz="0" w:space="0" w:color="auto"/>
            <w:right w:val="none" w:sz="0" w:space="0" w:color="auto"/>
          </w:divBdr>
        </w:div>
        <w:div w:id="1550264718">
          <w:marLeft w:val="640"/>
          <w:marRight w:val="0"/>
          <w:marTop w:val="0"/>
          <w:marBottom w:val="0"/>
          <w:divBdr>
            <w:top w:val="none" w:sz="0" w:space="0" w:color="auto"/>
            <w:left w:val="none" w:sz="0" w:space="0" w:color="auto"/>
            <w:bottom w:val="none" w:sz="0" w:space="0" w:color="auto"/>
            <w:right w:val="none" w:sz="0" w:space="0" w:color="auto"/>
          </w:divBdr>
        </w:div>
        <w:div w:id="681201023">
          <w:marLeft w:val="640"/>
          <w:marRight w:val="0"/>
          <w:marTop w:val="0"/>
          <w:marBottom w:val="0"/>
          <w:divBdr>
            <w:top w:val="none" w:sz="0" w:space="0" w:color="auto"/>
            <w:left w:val="none" w:sz="0" w:space="0" w:color="auto"/>
            <w:bottom w:val="none" w:sz="0" w:space="0" w:color="auto"/>
            <w:right w:val="none" w:sz="0" w:space="0" w:color="auto"/>
          </w:divBdr>
        </w:div>
        <w:div w:id="1416710776">
          <w:marLeft w:val="640"/>
          <w:marRight w:val="0"/>
          <w:marTop w:val="0"/>
          <w:marBottom w:val="0"/>
          <w:divBdr>
            <w:top w:val="none" w:sz="0" w:space="0" w:color="auto"/>
            <w:left w:val="none" w:sz="0" w:space="0" w:color="auto"/>
            <w:bottom w:val="none" w:sz="0" w:space="0" w:color="auto"/>
            <w:right w:val="none" w:sz="0" w:space="0" w:color="auto"/>
          </w:divBdr>
        </w:div>
        <w:div w:id="2012875354">
          <w:marLeft w:val="640"/>
          <w:marRight w:val="0"/>
          <w:marTop w:val="0"/>
          <w:marBottom w:val="0"/>
          <w:divBdr>
            <w:top w:val="none" w:sz="0" w:space="0" w:color="auto"/>
            <w:left w:val="none" w:sz="0" w:space="0" w:color="auto"/>
            <w:bottom w:val="none" w:sz="0" w:space="0" w:color="auto"/>
            <w:right w:val="none" w:sz="0" w:space="0" w:color="auto"/>
          </w:divBdr>
        </w:div>
        <w:div w:id="905529553">
          <w:marLeft w:val="640"/>
          <w:marRight w:val="0"/>
          <w:marTop w:val="0"/>
          <w:marBottom w:val="0"/>
          <w:divBdr>
            <w:top w:val="none" w:sz="0" w:space="0" w:color="auto"/>
            <w:left w:val="none" w:sz="0" w:space="0" w:color="auto"/>
            <w:bottom w:val="none" w:sz="0" w:space="0" w:color="auto"/>
            <w:right w:val="none" w:sz="0" w:space="0" w:color="auto"/>
          </w:divBdr>
        </w:div>
        <w:div w:id="87895797">
          <w:marLeft w:val="640"/>
          <w:marRight w:val="0"/>
          <w:marTop w:val="0"/>
          <w:marBottom w:val="0"/>
          <w:divBdr>
            <w:top w:val="none" w:sz="0" w:space="0" w:color="auto"/>
            <w:left w:val="none" w:sz="0" w:space="0" w:color="auto"/>
            <w:bottom w:val="none" w:sz="0" w:space="0" w:color="auto"/>
            <w:right w:val="none" w:sz="0" w:space="0" w:color="auto"/>
          </w:divBdr>
        </w:div>
        <w:div w:id="1319529692">
          <w:marLeft w:val="640"/>
          <w:marRight w:val="0"/>
          <w:marTop w:val="0"/>
          <w:marBottom w:val="0"/>
          <w:divBdr>
            <w:top w:val="none" w:sz="0" w:space="0" w:color="auto"/>
            <w:left w:val="none" w:sz="0" w:space="0" w:color="auto"/>
            <w:bottom w:val="none" w:sz="0" w:space="0" w:color="auto"/>
            <w:right w:val="none" w:sz="0" w:space="0" w:color="auto"/>
          </w:divBdr>
        </w:div>
        <w:div w:id="503283331">
          <w:marLeft w:val="640"/>
          <w:marRight w:val="0"/>
          <w:marTop w:val="0"/>
          <w:marBottom w:val="0"/>
          <w:divBdr>
            <w:top w:val="none" w:sz="0" w:space="0" w:color="auto"/>
            <w:left w:val="none" w:sz="0" w:space="0" w:color="auto"/>
            <w:bottom w:val="none" w:sz="0" w:space="0" w:color="auto"/>
            <w:right w:val="none" w:sz="0" w:space="0" w:color="auto"/>
          </w:divBdr>
        </w:div>
        <w:div w:id="1209882291">
          <w:marLeft w:val="640"/>
          <w:marRight w:val="0"/>
          <w:marTop w:val="0"/>
          <w:marBottom w:val="0"/>
          <w:divBdr>
            <w:top w:val="none" w:sz="0" w:space="0" w:color="auto"/>
            <w:left w:val="none" w:sz="0" w:space="0" w:color="auto"/>
            <w:bottom w:val="none" w:sz="0" w:space="0" w:color="auto"/>
            <w:right w:val="none" w:sz="0" w:space="0" w:color="auto"/>
          </w:divBdr>
        </w:div>
        <w:div w:id="1343625162">
          <w:marLeft w:val="640"/>
          <w:marRight w:val="0"/>
          <w:marTop w:val="0"/>
          <w:marBottom w:val="0"/>
          <w:divBdr>
            <w:top w:val="none" w:sz="0" w:space="0" w:color="auto"/>
            <w:left w:val="none" w:sz="0" w:space="0" w:color="auto"/>
            <w:bottom w:val="none" w:sz="0" w:space="0" w:color="auto"/>
            <w:right w:val="none" w:sz="0" w:space="0" w:color="auto"/>
          </w:divBdr>
        </w:div>
        <w:div w:id="418715876">
          <w:marLeft w:val="640"/>
          <w:marRight w:val="0"/>
          <w:marTop w:val="0"/>
          <w:marBottom w:val="0"/>
          <w:divBdr>
            <w:top w:val="none" w:sz="0" w:space="0" w:color="auto"/>
            <w:left w:val="none" w:sz="0" w:space="0" w:color="auto"/>
            <w:bottom w:val="none" w:sz="0" w:space="0" w:color="auto"/>
            <w:right w:val="none" w:sz="0" w:space="0" w:color="auto"/>
          </w:divBdr>
        </w:div>
        <w:div w:id="878276884">
          <w:marLeft w:val="640"/>
          <w:marRight w:val="0"/>
          <w:marTop w:val="0"/>
          <w:marBottom w:val="0"/>
          <w:divBdr>
            <w:top w:val="none" w:sz="0" w:space="0" w:color="auto"/>
            <w:left w:val="none" w:sz="0" w:space="0" w:color="auto"/>
            <w:bottom w:val="none" w:sz="0" w:space="0" w:color="auto"/>
            <w:right w:val="none" w:sz="0" w:space="0" w:color="auto"/>
          </w:divBdr>
        </w:div>
        <w:div w:id="590774191">
          <w:marLeft w:val="640"/>
          <w:marRight w:val="0"/>
          <w:marTop w:val="0"/>
          <w:marBottom w:val="0"/>
          <w:divBdr>
            <w:top w:val="none" w:sz="0" w:space="0" w:color="auto"/>
            <w:left w:val="none" w:sz="0" w:space="0" w:color="auto"/>
            <w:bottom w:val="none" w:sz="0" w:space="0" w:color="auto"/>
            <w:right w:val="none" w:sz="0" w:space="0" w:color="auto"/>
          </w:divBdr>
        </w:div>
        <w:div w:id="841041830">
          <w:marLeft w:val="640"/>
          <w:marRight w:val="0"/>
          <w:marTop w:val="0"/>
          <w:marBottom w:val="0"/>
          <w:divBdr>
            <w:top w:val="none" w:sz="0" w:space="0" w:color="auto"/>
            <w:left w:val="none" w:sz="0" w:space="0" w:color="auto"/>
            <w:bottom w:val="none" w:sz="0" w:space="0" w:color="auto"/>
            <w:right w:val="none" w:sz="0" w:space="0" w:color="auto"/>
          </w:divBdr>
        </w:div>
        <w:div w:id="1454210793">
          <w:marLeft w:val="640"/>
          <w:marRight w:val="0"/>
          <w:marTop w:val="0"/>
          <w:marBottom w:val="0"/>
          <w:divBdr>
            <w:top w:val="none" w:sz="0" w:space="0" w:color="auto"/>
            <w:left w:val="none" w:sz="0" w:space="0" w:color="auto"/>
            <w:bottom w:val="none" w:sz="0" w:space="0" w:color="auto"/>
            <w:right w:val="none" w:sz="0" w:space="0" w:color="auto"/>
          </w:divBdr>
        </w:div>
        <w:div w:id="1062362865">
          <w:marLeft w:val="640"/>
          <w:marRight w:val="0"/>
          <w:marTop w:val="0"/>
          <w:marBottom w:val="0"/>
          <w:divBdr>
            <w:top w:val="none" w:sz="0" w:space="0" w:color="auto"/>
            <w:left w:val="none" w:sz="0" w:space="0" w:color="auto"/>
            <w:bottom w:val="none" w:sz="0" w:space="0" w:color="auto"/>
            <w:right w:val="none" w:sz="0" w:space="0" w:color="auto"/>
          </w:divBdr>
        </w:div>
        <w:div w:id="304699187">
          <w:marLeft w:val="640"/>
          <w:marRight w:val="0"/>
          <w:marTop w:val="0"/>
          <w:marBottom w:val="0"/>
          <w:divBdr>
            <w:top w:val="none" w:sz="0" w:space="0" w:color="auto"/>
            <w:left w:val="none" w:sz="0" w:space="0" w:color="auto"/>
            <w:bottom w:val="none" w:sz="0" w:space="0" w:color="auto"/>
            <w:right w:val="none" w:sz="0" w:space="0" w:color="auto"/>
          </w:divBdr>
        </w:div>
        <w:div w:id="452211128">
          <w:marLeft w:val="640"/>
          <w:marRight w:val="0"/>
          <w:marTop w:val="0"/>
          <w:marBottom w:val="0"/>
          <w:divBdr>
            <w:top w:val="none" w:sz="0" w:space="0" w:color="auto"/>
            <w:left w:val="none" w:sz="0" w:space="0" w:color="auto"/>
            <w:bottom w:val="none" w:sz="0" w:space="0" w:color="auto"/>
            <w:right w:val="none" w:sz="0" w:space="0" w:color="auto"/>
          </w:divBdr>
        </w:div>
        <w:div w:id="211114994">
          <w:marLeft w:val="640"/>
          <w:marRight w:val="0"/>
          <w:marTop w:val="0"/>
          <w:marBottom w:val="0"/>
          <w:divBdr>
            <w:top w:val="none" w:sz="0" w:space="0" w:color="auto"/>
            <w:left w:val="none" w:sz="0" w:space="0" w:color="auto"/>
            <w:bottom w:val="none" w:sz="0" w:space="0" w:color="auto"/>
            <w:right w:val="none" w:sz="0" w:space="0" w:color="auto"/>
          </w:divBdr>
        </w:div>
        <w:div w:id="1352490046">
          <w:marLeft w:val="640"/>
          <w:marRight w:val="0"/>
          <w:marTop w:val="0"/>
          <w:marBottom w:val="0"/>
          <w:divBdr>
            <w:top w:val="none" w:sz="0" w:space="0" w:color="auto"/>
            <w:left w:val="none" w:sz="0" w:space="0" w:color="auto"/>
            <w:bottom w:val="none" w:sz="0" w:space="0" w:color="auto"/>
            <w:right w:val="none" w:sz="0" w:space="0" w:color="auto"/>
          </w:divBdr>
        </w:div>
        <w:div w:id="1229874998">
          <w:marLeft w:val="640"/>
          <w:marRight w:val="0"/>
          <w:marTop w:val="0"/>
          <w:marBottom w:val="0"/>
          <w:divBdr>
            <w:top w:val="none" w:sz="0" w:space="0" w:color="auto"/>
            <w:left w:val="none" w:sz="0" w:space="0" w:color="auto"/>
            <w:bottom w:val="none" w:sz="0" w:space="0" w:color="auto"/>
            <w:right w:val="none" w:sz="0" w:space="0" w:color="auto"/>
          </w:divBdr>
        </w:div>
        <w:div w:id="1094858163">
          <w:marLeft w:val="640"/>
          <w:marRight w:val="0"/>
          <w:marTop w:val="0"/>
          <w:marBottom w:val="0"/>
          <w:divBdr>
            <w:top w:val="none" w:sz="0" w:space="0" w:color="auto"/>
            <w:left w:val="none" w:sz="0" w:space="0" w:color="auto"/>
            <w:bottom w:val="none" w:sz="0" w:space="0" w:color="auto"/>
            <w:right w:val="none" w:sz="0" w:space="0" w:color="auto"/>
          </w:divBdr>
        </w:div>
        <w:div w:id="1107776403">
          <w:marLeft w:val="640"/>
          <w:marRight w:val="0"/>
          <w:marTop w:val="0"/>
          <w:marBottom w:val="0"/>
          <w:divBdr>
            <w:top w:val="none" w:sz="0" w:space="0" w:color="auto"/>
            <w:left w:val="none" w:sz="0" w:space="0" w:color="auto"/>
            <w:bottom w:val="none" w:sz="0" w:space="0" w:color="auto"/>
            <w:right w:val="none" w:sz="0" w:space="0" w:color="auto"/>
          </w:divBdr>
        </w:div>
        <w:div w:id="2102023389">
          <w:marLeft w:val="640"/>
          <w:marRight w:val="0"/>
          <w:marTop w:val="0"/>
          <w:marBottom w:val="0"/>
          <w:divBdr>
            <w:top w:val="none" w:sz="0" w:space="0" w:color="auto"/>
            <w:left w:val="none" w:sz="0" w:space="0" w:color="auto"/>
            <w:bottom w:val="none" w:sz="0" w:space="0" w:color="auto"/>
            <w:right w:val="none" w:sz="0" w:space="0" w:color="auto"/>
          </w:divBdr>
        </w:div>
        <w:div w:id="830831750">
          <w:marLeft w:val="640"/>
          <w:marRight w:val="0"/>
          <w:marTop w:val="0"/>
          <w:marBottom w:val="0"/>
          <w:divBdr>
            <w:top w:val="none" w:sz="0" w:space="0" w:color="auto"/>
            <w:left w:val="none" w:sz="0" w:space="0" w:color="auto"/>
            <w:bottom w:val="none" w:sz="0" w:space="0" w:color="auto"/>
            <w:right w:val="none" w:sz="0" w:space="0" w:color="auto"/>
          </w:divBdr>
        </w:div>
        <w:div w:id="877468207">
          <w:marLeft w:val="640"/>
          <w:marRight w:val="0"/>
          <w:marTop w:val="0"/>
          <w:marBottom w:val="0"/>
          <w:divBdr>
            <w:top w:val="none" w:sz="0" w:space="0" w:color="auto"/>
            <w:left w:val="none" w:sz="0" w:space="0" w:color="auto"/>
            <w:bottom w:val="none" w:sz="0" w:space="0" w:color="auto"/>
            <w:right w:val="none" w:sz="0" w:space="0" w:color="auto"/>
          </w:divBdr>
        </w:div>
        <w:div w:id="1713460275">
          <w:marLeft w:val="640"/>
          <w:marRight w:val="0"/>
          <w:marTop w:val="0"/>
          <w:marBottom w:val="0"/>
          <w:divBdr>
            <w:top w:val="none" w:sz="0" w:space="0" w:color="auto"/>
            <w:left w:val="none" w:sz="0" w:space="0" w:color="auto"/>
            <w:bottom w:val="none" w:sz="0" w:space="0" w:color="auto"/>
            <w:right w:val="none" w:sz="0" w:space="0" w:color="auto"/>
          </w:divBdr>
        </w:div>
        <w:div w:id="689524163">
          <w:marLeft w:val="640"/>
          <w:marRight w:val="0"/>
          <w:marTop w:val="0"/>
          <w:marBottom w:val="0"/>
          <w:divBdr>
            <w:top w:val="none" w:sz="0" w:space="0" w:color="auto"/>
            <w:left w:val="none" w:sz="0" w:space="0" w:color="auto"/>
            <w:bottom w:val="none" w:sz="0" w:space="0" w:color="auto"/>
            <w:right w:val="none" w:sz="0" w:space="0" w:color="auto"/>
          </w:divBdr>
        </w:div>
        <w:div w:id="1237209744">
          <w:marLeft w:val="640"/>
          <w:marRight w:val="0"/>
          <w:marTop w:val="0"/>
          <w:marBottom w:val="0"/>
          <w:divBdr>
            <w:top w:val="none" w:sz="0" w:space="0" w:color="auto"/>
            <w:left w:val="none" w:sz="0" w:space="0" w:color="auto"/>
            <w:bottom w:val="none" w:sz="0" w:space="0" w:color="auto"/>
            <w:right w:val="none" w:sz="0" w:space="0" w:color="auto"/>
          </w:divBdr>
        </w:div>
        <w:div w:id="164365007">
          <w:marLeft w:val="640"/>
          <w:marRight w:val="0"/>
          <w:marTop w:val="0"/>
          <w:marBottom w:val="0"/>
          <w:divBdr>
            <w:top w:val="none" w:sz="0" w:space="0" w:color="auto"/>
            <w:left w:val="none" w:sz="0" w:space="0" w:color="auto"/>
            <w:bottom w:val="none" w:sz="0" w:space="0" w:color="auto"/>
            <w:right w:val="none" w:sz="0" w:space="0" w:color="auto"/>
          </w:divBdr>
        </w:div>
        <w:div w:id="1078210781">
          <w:marLeft w:val="640"/>
          <w:marRight w:val="0"/>
          <w:marTop w:val="0"/>
          <w:marBottom w:val="0"/>
          <w:divBdr>
            <w:top w:val="none" w:sz="0" w:space="0" w:color="auto"/>
            <w:left w:val="none" w:sz="0" w:space="0" w:color="auto"/>
            <w:bottom w:val="none" w:sz="0" w:space="0" w:color="auto"/>
            <w:right w:val="none" w:sz="0" w:space="0" w:color="auto"/>
          </w:divBdr>
        </w:div>
        <w:div w:id="1651978429">
          <w:marLeft w:val="640"/>
          <w:marRight w:val="0"/>
          <w:marTop w:val="0"/>
          <w:marBottom w:val="0"/>
          <w:divBdr>
            <w:top w:val="none" w:sz="0" w:space="0" w:color="auto"/>
            <w:left w:val="none" w:sz="0" w:space="0" w:color="auto"/>
            <w:bottom w:val="none" w:sz="0" w:space="0" w:color="auto"/>
            <w:right w:val="none" w:sz="0" w:space="0" w:color="auto"/>
          </w:divBdr>
        </w:div>
        <w:div w:id="1302462924">
          <w:marLeft w:val="640"/>
          <w:marRight w:val="0"/>
          <w:marTop w:val="0"/>
          <w:marBottom w:val="0"/>
          <w:divBdr>
            <w:top w:val="none" w:sz="0" w:space="0" w:color="auto"/>
            <w:left w:val="none" w:sz="0" w:space="0" w:color="auto"/>
            <w:bottom w:val="none" w:sz="0" w:space="0" w:color="auto"/>
            <w:right w:val="none" w:sz="0" w:space="0" w:color="auto"/>
          </w:divBdr>
        </w:div>
        <w:div w:id="1717657585">
          <w:marLeft w:val="640"/>
          <w:marRight w:val="0"/>
          <w:marTop w:val="0"/>
          <w:marBottom w:val="0"/>
          <w:divBdr>
            <w:top w:val="none" w:sz="0" w:space="0" w:color="auto"/>
            <w:left w:val="none" w:sz="0" w:space="0" w:color="auto"/>
            <w:bottom w:val="none" w:sz="0" w:space="0" w:color="auto"/>
            <w:right w:val="none" w:sz="0" w:space="0" w:color="auto"/>
          </w:divBdr>
        </w:div>
        <w:div w:id="847060308">
          <w:marLeft w:val="640"/>
          <w:marRight w:val="0"/>
          <w:marTop w:val="0"/>
          <w:marBottom w:val="0"/>
          <w:divBdr>
            <w:top w:val="none" w:sz="0" w:space="0" w:color="auto"/>
            <w:left w:val="none" w:sz="0" w:space="0" w:color="auto"/>
            <w:bottom w:val="none" w:sz="0" w:space="0" w:color="auto"/>
            <w:right w:val="none" w:sz="0" w:space="0" w:color="auto"/>
          </w:divBdr>
        </w:div>
        <w:div w:id="2124156058">
          <w:marLeft w:val="640"/>
          <w:marRight w:val="0"/>
          <w:marTop w:val="0"/>
          <w:marBottom w:val="0"/>
          <w:divBdr>
            <w:top w:val="none" w:sz="0" w:space="0" w:color="auto"/>
            <w:left w:val="none" w:sz="0" w:space="0" w:color="auto"/>
            <w:bottom w:val="none" w:sz="0" w:space="0" w:color="auto"/>
            <w:right w:val="none" w:sz="0" w:space="0" w:color="auto"/>
          </w:divBdr>
        </w:div>
        <w:div w:id="1385177345">
          <w:marLeft w:val="640"/>
          <w:marRight w:val="0"/>
          <w:marTop w:val="0"/>
          <w:marBottom w:val="0"/>
          <w:divBdr>
            <w:top w:val="none" w:sz="0" w:space="0" w:color="auto"/>
            <w:left w:val="none" w:sz="0" w:space="0" w:color="auto"/>
            <w:bottom w:val="none" w:sz="0" w:space="0" w:color="auto"/>
            <w:right w:val="none" w:sz="0" w:space="0" w:color="auto"/>
          </w:divBdr>
        </w:div>
        <w:div w:id="211963297">
          <w:marLeft w:val="640"/>
          <w:marRight w:val="0"/>
          <w:marTop w:val="0"/>
          <w:marBottom w:val="0"/>
          <w:divBdr>
            <w:top w:val="none" w:sz="0" w:space="0" w:color="auto"/>
            <w:left w:val="none" w:sz="0" w:space="0" w:color="auto"/>
            <w:bottom w:val="none" w:sz="0" w:space="0" w:color="auto"/>
            <w:right w:val="none" w:sz="0" w:space="0" w:color="auto"/>
          </w:divBdr>
        </w:div>
        <w:div w:id="921913176">
          <w:marLeft w:val="640"/>
          <w:marRight w:val="0"/>
          <w:marTop w:val="0"/>
          <w:marBottom w:val="0"/>
          <w:divBdr>
            <w:top w:val="none" w:sz="0" w:space="0" w:color="auto"/>
            <w:left w:val="none" w:sz="0" w:space="0" w:color="auto"/>
            <w:bottom w:val="none" w:sz="0" w:space="0" w:color="auto"/>
            <w:right w:val="none" w:sz="0" w:space="0" w:color="auto"/>
          </w:divBdr>
        </w:div>
        <w:div w:id="880750916">
          <w:marLeft w:val="640"/>
          <w:marRight w:val="0"/>
          <w:marTop w:val="0"/>
          <w:marBottom w:val="0"/>
          <w:divBdr>
            <w:top w:val="none" w:sz="0" w:space="0" w:color="auto"/>
            <w:left w:val="none" w:sz="0" w:space="0" w:color="auto"/>
            <w:bottom w:val="none" w:sz="0" w:space="0" w:color="auto"/>
            <w:right w:val="none" w:sz="0" w:space="0" w:color="auto"/>
          </w:divBdr>
        </w:div>
        <w:div w:id="1129975972">
          <w:marLeft w:val="640"/>
          <w:marRight w:val="0"/>
          <w:marTop w:val="0"/>
          <w:marBottom w:val="0"/>
          <w:divBdr>
            <w:top w:val="none" w:sz="0" w:space="0" w:color="auto"/>
            <w:left w:val="none" w:sz="0" w:space="0" w:color="auto"/>
            <w:bottom w:val="none" w:sz="0" w:space="0" w:color="auto"/>
            <w:right w:val="none" w:sz="0" w:space="0" w:color="auto"/>
          </w:divBdr>
        </w:div>
        <w:div w:id="1564364293">
          <w:marLeft w:val="640"/>
          <w:marRight w:val="0"/>
          <w:marTop w:val="0"/>
          <w:marBottom w:val="0"/>
          <w:divBdr>
            <w:top w:val="none" w:sz="0" w:space="0" w:color="auto"/>
            <w:left w:val="none" w:sz="0" w:space="0" w:color="auto"/>
            <w:bottom w:val="none" w:sz="0" w:space="0" w:color="auto"/>
            <w:right w:val="none" w:sz="0" w:space="0" w:color="auto"/>
          </w:divBdr>
        </w:div>
        <w:div w:id="1503474029">
          <w:marLeft w:val="640"/>
          <w:marRight w:val="0"/>
          <w:marTop w:val="0"/>
          <w:marBottom w:val="0"/>
          <w:divBdr>
            <w:top w:val="none" w:sz="0" w:space="0" w:color="auto"/>
            <w:left w:val="none" w:sz="0" w:space="0" w:color="auto"/>
            <w:bottom w:val="none" w:sz="0" w:space="0" w:color="auto"/>
            <w:right w:val="none" w:sz="0" w:space="0" w:color="auto"/>
          </w:divBdr>
        </w:div>
        <w:div w:id="879438641">
          <w:marLeft w:val="640"/>
          <w:marRight w:val="0"/>
          <w:marTop w:val="0"/>
          <w:marBottom w:val="0"/>
          <w:divBdr>
            <w:top w:val="none" w:sz="0" w:space="0" w:color="auto"/>
            <w:left w:val="none" w:sz="0" w:space="0" w:color="auto"/>
            <w:bottom w:val="none" w:sz="0" w:space="0" w:color="auto"/>
            <w:right w:val="none" w:sz="0" w:space="0" w:color="auto"/>
          </w:divBdr>
        </w:div>
        <w:div w:id="2112116162">
          <w:marLeft w:val="640"/>
          <w:marRight w:val="0"/>
          <w:marTop w:val="0"/>
          <w:marBottom w:val="0"/>
          <w:divBdr>
            <w:top w:val="none" w:sz="0" w:space="0" w:color="auto"/>
            <w:left w:val="none" w:sz="0" w:space="0" w:color="auto"/>
            <w:bottom w:val="none" w:sz="0" w:space="0" w:color="auto"/>
            <w:right w:val="none" w:sz="0" w:space="0" w:color="auto"/>
          </w:divBdr>
        </w:div>
        <w:div w:id="1108819737">
          <w:marLeft w:val="640"/>
          <w:marRight w:val="0"/>
          <w:marTop w:val="0"/>
          <w:marBottom w:val="0"/>
          <w:divBdr>
            <w:top w:val="none" w:sz="0" w:space="0" w:color="auto"/>
            <w:left w:val="none" w:sz="0" w:space="0" w:color="auto"/>
            <w:bottom w:val="none" w:sz="0" w:space="0" w:color="auto"/>
            <w:right w:val="none" w:sz="0" w:space="0" w:color="auto"/>
          </w:divBdr>
        </w:div>
        <w:div w:id="169372317">
          <w:marLeft w:val="640"/>
          <w:marRight w:val="0"/>
          <w:marTop w:val="0"/>
          <w:marBottom w:val="0"/>
          <w:divBdr>
            <w:top w:val="none" w:sz="0" w:space="0" w:color="auto"/>
            <w:left w:val="none" w:sz="0" w:space="0" w:color="auto"/>
            <w:bottom w:val="none" w:sz="0" w:space="0" w:color="auto"/>
            <w:right w:val="none" w:sz="0" w:space="0" w:color="auto"/>
          </w:divBdr>
        </w:div>
        <w:div w:id="1604150420">
          <w:marLeft w:val="640"/>
          <w:marRight w:val="0"/>
          <w:marTop w:val="0"/>
          <w:marBottom w:val="0"/>
          <w:divBdr>
            <w:top w:val="none" w:sz="0" w:space="0" w:color="auto"/>
            <w:left w:val="none" w:sz="0" w:space="0" w:color="auto"/>
            <w:bottom w:val="none" w:sz="0" w:space="0" w:color="auto"/>
            <w:right w:val="none" w:sz="0" w:space="0" w:color="auto"/>
          </w:divBdr>
        </w:div>
        <w:div w:id="658919261">
          <w:marLeft w:val="640"/>
          <w:marRight w:val="0"/>
          <w:marTop w:val="0"/>
          <w:marBottom w:val="0"/>
          <w:divBdr>
            <w:top w:val="none" w:sz="0" w:space="0" w:color="auto"/>
            <w:left w:val="none" w:sz="0" w:space="0" w:color="auto"/>
            <w:bottom w:val="none" w:sz="0" w:space="0" w:color="auto"/>
            <w:right w:val="none" w:sz="0" w:space="0" w:color="auto"/>
          </w:divBdr>
        </w:div>
        <w:div w:id="1084494701">
          <w:marLeft w:val="640"/>
          <w:marRight w:val="0"/>
          <w:marTop w:val="0"/>
          <w:marBottom w:val="0"/>
          <w:divBdr>
            <w:top w:val="none" w:sz="0" w:space="0" w:color="auto"/>
            <w:left w:val="none" w:sz="0" w:space="0" w:color="auto"/>
            <w:bottom w:val="none" w:sz="0" w:space="0" w:color="auto"/>
            <w:right w:val="none" w:sz="0" w:space="0" w:color="auto"/>
          </w:divBdr>
        </w:div>
        <w:div w:id="1261765605">
          <w:marLeft w:val="640"/>
          <w:marRight w:val="0"/>
          <w:marTop w:val="0"/>
          <w:marBottom w:val="0"/>
          <w:divBdr>
            <w:top w:val="none" w:sz="0" w:space="0" w:color="auto"/>
            <w:left w:val="none" w:sz="0" w:space="0" w:color="auto"/>
            <w:bottom w:val="none" w:sz="0" w:space="0" w:color="auto"/>
            <w:right w:val="none" w:sz="0" w:space="0" w:color="auto"/>
          </w:divBdr>
        </w:div>
        <w:div w:id="1936673387">
          <w:marLeft w:val="640"/>
          <w:marRight w:val="0"/>
          <w:marTop w:val="0"/>
          <w:marBottom w:val="0"/>
          <w:divBdr>
            <w:top w:val="none" w:sz="0" w:space="0" w:color="auto"/>
            <w:left w:val="none" w:sz="0" w:space="0" w:color="auto"/>
            <w:bottom w:val="none" w:sz="0" w:space="0" w:color="auto"/>
            <w:right w:val="none" w:sz="0" w:space="0" w:color="auto"/>
          </w:divBdr>
        </w:div>
        <w:div w:id="161744455">
          <w:marLeft w:val="640"/>
          <w:marRight w:val="0"/>
          <w:marTop w:val="0"/>
          <w:marBottom w:val="0"/>
          <w:divBdr>
            <w:top w:val="none" w:sz="0" w:space="0" w:color="auto"/>
            <w:left w:val="none" w:sz="0" w:space="0" w:color="auto"/>
            <w:bottom w:val="none" w:sz="0" w:space="0" w:color="auto"/>
            <w:right w:val="none" w:sz="0" w:space="0" w:color="auto"/>
          </w:divBdr>
        </w:div>
        <w:div w:id="1468233081">
          <w:marLeft w:val="640"/>
          <w:marRight w:val="0"/>
          <w:marTop w:val="0"/>
          <w:marBottom w:val="0"/>
          <w:divBdr>
            <w:top w:val="none" w:sz="0" w:space="0" w:color="auto"/>
            <w:left w:val="none" w:sz="0" w:space="0" w:color="auto"/>
            <w:bottom w:val="none" w:sz="0" w:space="0" w:color="auto"/>
            <w:right w:val="none" w:sz="0" w:space="0" w:color="auto"/>
          </w:divBdr>
        </w:div>
        <w:div w:id="540675291">
          <w:marLeft w:val="640"/>
          <w:marRight w:val="0"/>
          <w:marTop w:val="0"/>
          <w:marBottom w:val="0"/>
          <w:divBdr>
            <w:top w:val="none" w:sz="0" w:space="0" w:color="auto"/>
            <w:left w:val="none" w:sz="0" w:space="0" w:color="auto"/>
            <w:bottom w:val="none" w:sz="0" w:space="0" w:color="auto"/>
            <w:right w:val="none" w:sz="0" w:space="0" w:color="auto"/>
          </w:divBdr>
        </w:div>
        <w:div w:id="1238202039">
          <w:marLeft w:val="640"/>
          <w:marRight w:val="0"/>
          <w:marTop w:val="0"/>
          <w:marBottom w:val="0"/>
          <w:divBdr>
            <w:top w:val="none" w:sz="0" w:space="0" w:color="auto"/>
            <w:left w:val="none" w:sz="0" w:space="0" w:color="auto"/>
            <w:bottom w:val="none" w:sz="0" w:space="0" w:color="auto"/>
            <w:right w:val="none" w:sz="0" w:space="0" w:color="auto"/>
          </w:divBdr>
        </w:div>
        <w:div w:id="1150026357">
          <w:marLeft w:val="640"/>
          <w:marRight w:val="0"/>
          <w:marTop w:val="0"/>
          <w:marBottom w:val="0"/>
          <w:divBdr>
            <w:top w:val="none" w:sz="0" w:space="0" w:color="auto"/>
            <w:left w:val="none" w:sz="0" w:space="0" w:color="auto"/>
            <w:bottom w:val="none" w:sz="0" w:space="0" w:color="auto"/>
            <w:right w:val="none" w:sz="0" w:space="0" w:color="auto"/>
          </w:divBdr>
        </w:div>
        <w:div w:id="1653220347">
          <w:marLeft w:val="640"/>
          <w:marRight w:val="0"/>
          <w:marTop w:val="0"/>
          <w:marBottom w:val="0"/>
          <w:divBdr>
            <w:top w:val="none" w:sz="0" w:space="0" w:color="auto"/>
            <w:left w:val="none" w:sz="0" w:space="0" w:color="auto"/>
            <w:bottom w:val="none" w:sz="0" w:space="0" w:color="auto"/>
            <w:right w:val="none" w:sz="0" w:space="0" w:color="auto"/>
          </w:divBdr>
        </w:div>
        <w:div w:id="403915166">
          <w:marLeft w:val="640"/>
          <w:marRight w:val="0"/>
          <w:marTop w:val="0"/>
          <w:marBottom w:val="0"/>
          <w:divBdr>
            <w:top w:val="none" w:sz="0" w:space="0" w:color="auto"/>
            <w:left w:val="none" w:sz="0" w:space="0" w:color="auto"/>
            <w:bottom w:val="none" w:sz="0" w:space="0" w:color="auto"/>
            <w:right w:val="none" w:sz="0" w:space="0" w:color="auto"/>
          </w:divBdr>
        </w:div>
        <w:div w:id="1073239867">
          <w:marLeft w:val="640"/>
          <w:marRight w:val="0"/>
          <w:marTop w:val="0"/>
          <w:marBottom w:val="0"/>
          <w:divBdr>
            <w:top w:val="none" w:sz="0" w:space="0" w:color="auto"/>
            <w:left w:val="none" w:sz="0" w:space="0" w:color="auto"/>
            <w:bottom w:val="none" w:sz="0" w:space="0" w:color="auto"/>
            <w:right w:val="none" w:sz="0" w:space="0" w:color="auto"/>
          </w:divBdr>
        </w:div>
        <w:div w:id="1905526450">
          <w:marLeft w:val="640"/>
          <w:marRight w:val="0"/>
          <w:marTop w:val="0"/>
          <w:marBottom w:val="0"/>
          <w:divBdr>
            <w:top w:val="none" w:sz="0" w:space="0" w:color="auto"/>
            <w:left w:val="none" w:sz="0" w:space="0" w:color="auto"/>
            <w:bottom w:val="none" w:sz="0" w:space="0" w:color="auto"/>
            <w:right w:val="none" w:sz="0" w:space="0" w:color="auto"/>
          </w:divBdr>
        </w:div>
        <w:div w:id="770315250">
          <w:marLeft w:val="640"/>
          <w:marRight w:val="0"/>
          <w:marTop w:val="0"/>
          <w:marBottom w:val="0"/>
          <w:divBdr>
            <w:top w:val="none" w:sz="0" w:space="0" w:color="auto"/>
            <w:left w:val="none" w:sz="0" w:space="0" w:color="auto"/>
            <w:bottom w:val="none" w:sz="0" w:space="0" w:color="auto"/>
            <w:right w:val="none" w:sz="0" w:space="0" w:color="auto"/>
          </w:divBdr>
        </w:div>
        <w:div w:id="58090878">
          <w:marLeft w:val="640"/>
          <w:marRight w:val="0"/>
          <w:marTop w:val="0"/>
          <w:marBottom w:val="0"/>
          <w:divBdr>
            <w:top w:val="none" w:sz="0" w:space="0" w:color="auto"/>
            <w:left w:val="none" w:sz="0" w:space="0" w:color="auto"/>
            <w:bottom w:val="none" w:sz="0" w:space="0" w:color="auto"/>
            <w:right w:val="none" w:sz="0" w:space="0" w:color="auto"/>
          </w:divBdr>
        </w:div>
        <w:div w:id="1640915179">
          <w:marLeft w:val="640"/>
          <w:marRight w:val="0"/>
          <w:marTop w:val="0"/>
          <w:marBottom w:val="0"/>
          <w:divBdr>
            <w:top w:val="none" w:sz="0" w:space="0" w:color="auto"/>
            <w:left w:val="none" w:sz="0" w:space="0" w:color="auto"/>
            <w:bottom w:val="none" w:sz="0" w:space="0" w:color="auto"/>
            <w:right w:val="none" w:sz="0" w:space="0" w:color="auto"/>
          </w:divBdr>
        </w:div>
        <w:div w:id="1332223922">
          <w:marLeft w:val="640"/>
          <w:marRight w:val="0"/>
          <w:marTop w:val="0"/>
          <w:marBottom w:val="0"/>
          <w:divBdr>
            <w:top w:val="none" w:sz="0" w:space="0" w:color="auto"/>
            <w:left w:val="none" w:sz="0" w:space="0" w:color="auto"/>
            <w:bottom w:val="none" w:sz="0" w:space="0" w:color="auto"/>
            <w:right w:val="none" w:sz="0" w:space="0" w:color="auto"/>
          </w:divBdr>
        </w:div>
        <w:div w:id="362173591">
          <w:marLeft w:val="640"/>
          <w:marRight w:val="0"/>
          <w:marTop w:val="0"/>
          <w:marBottom w:val="0"/>
          <w:divBdr>
            <w:top w:val="none" w:sz="0" w:space="0" w:color="auto"/>
            <w:left w:val="none" w:sz="0" w:space="0" w:color="auto"/>
            <w:bottom w:val="none" w:sz="0" w:space="0" w:color="auto"/>
            <w:right w:val="none" w:sz="0" w:space="0" w:color="auto"/>
          </w:divBdr>
        </w:div>
        <w:div w:id="309527031">
          <w:marLeft w:val="640"/>
          <w:marRight w:val="0"/>
          <w:marTop w:val="0"/>
          <w:marBottom w:val="0"/>
          <w:divBdr>
            <w:top w:val="none" w:sz="0" w:space="0" w:color="auto"/>
            <w:left w:val="none" w:sz="0" w:space="0" w:color="auto"/>
            <w:bottom w:val="none" w:sz="0" w:space="0" w:color="auto"/>
            <w:right w:val="none" w:sz="0" w:space="0" w:color="auto"/>
          </w:divBdr>
        </w:div>
        <w:div w:id="2040279666">
          <w:marLeft w:val="640"/>
          <w:marRight w:val="0"/>
          <w:marTop w:val="0"/>
          <w:marBottom w:val="0"/>
          <w:divBdr>
            <w:top w:val="none" w:sz="0" w:space="0" w:color="auto"/>
            <w:left w:val="none" w:sz="0" w:space="0" w:color="auto"/>
            <w:bottom w:val="none" w:sz="0" w:space="0" w:color="auto"/>
            <w:right w:val="none" w:sz="0" w:space="0" w:color="auto"/>
          </w:divBdr>
        </w:div>
        <w:div w:id="843589098">
          <w:marLeft w:val="640"/>
          <w:marRight w:val="0"/>
          <w:marTop w:val="0"/>
          <w:marBottom w:val="0"/>
          <w:divBdr>
            <w:top w:val="none" w:sz="0" w:space="0" w:color="auto"/>
            <w:left w:val="none" w:sz="0" w:space="0" w:color="auto"/>
            <w:bottom w:val="none" w:sz="0" w:space="0" w:color="auto"/>
            <w:right w:val="none" w:sz="0" w:space="0" w:color="auto"/>
          </w:divBdr>
        </w:div>
        <w:div w:id="1977712626">
          <w:marLeft w:val="640"/>
          <w:marRight w:val="0"/>
          <w:marTop w:val="0"/>
          <w:marBottom w:val="0"/>
          <w:divBdr>
            <w:top w:val="none" w:sz="0" w:space="0" w:color="auto"/>
            <w:left w:val="none" w:sz="0" w:space="0" w:color="auto"/>
            <w:bottom w:val="none" w:sz="0" w:space="0" w:color="auto"/>
            <w:right w:val="none" w:sz="0" w:space="0" w:color="auto"/>
          </w:divBdr>
        </w:div>
        <w:div w:id="1482305881">
          <w:marLeft w:val="640"/>
          <w:marRight w:val="0"/>
          <w:marTop w:val="0"/>
          <w:marBottom w:val="0"/>
          <w:divBdr>
            <w:top w:val="none" w:sz="0" w:space="0" w:color="auto"/>
            <w:left w:val="none" w:sz="0" w:space="0" w:color="auto"/>
            <w:bottom w:val="none" w:sz="0" w:space="0" w:color="auto"/>
            <w:right w:val="none" w:sz="0" w:space="0" w:color="auto"/>
          </w:divBdr>
        </w:div>
        <w:div w:id="1715228685">
          <w:marLeft w:val="640"/>
          <w:marRight w:val="0"/>
          <w:marTop w:val="0"/>
          <w:marBottom w:val="0"/>
          <w:divBdr>
            <w:top w:val="none" w:sz="0" w:space="0" w:color="auto"/>
            <w:left w:val="none" w:sz="0" w:space="0" w:color="auto"/>
            <w:bottom w:val="none" w:sz="0" w:space="0" w:color="auto"/>
            <w:right w:val="none" w:sz="0" w:space="0" w:color="auto"/>
          </w:divBdr>
        </w:div>
        <w:div w:id="674890333">
          <w:marLeft w:val="640"/>
          <w:marRight w:val="0"/>
          <w:marTop w:val="0"/>
          <w:marBottom w:val="0"/>
          <w:divBdr>
            <w:top w:val="none" w:sz="0" w:space="0" w:color="auto"/>
            <w:left w:val="none" w:sz="0" w:space="0" w:color="auto"/>
            <w:bottom w:val="none" w:sz="0" w:space="0" w:color="auto"/>
            <w:right w:val="none" w:sz="0" w:space="0" w:color="auto"/>
          </w:divBdr>
        </w:div>
        <w:div w:id="590161104">
          <w:marLeft w:val="640"/>
          <w:marRight w:val="0"/>
          <w:marTop w:val="0"/>
          <w:marBottom w:val="0"/>
          <w:divBdr>
            <w:top w:val="none" w:sz="0" w:space="0" w:color="auto"/>
            <w:left w:val="none" w:sz="0" w:space="0" w:color="auto"/>
            <w:bottom w:val="none" w:sz="0" w:space="0" w:color="auto"/>
            <w:right w:val="none" w:sz="0" w:space="0" w:color="auto"/>
          </w:divBdr>
        </w:div>
        <w:div w:id="400450365">
          <w:marLeft w:val="640"/>
          <w:marRight w:val="0"/>
          <w:marTop w:val="0"/>
          <w:marBottom w:val="0"/>
          <w:divBdr>
            <w:top w:val="none" w:sz="0" w:space="0" w:color="auto"/>
            <w:left w:val="none" w:sz="0" w:space="0" w:color="auto"/>
            <w:bottom w:val="none" w:sz="0" w:space="0" w:color="auto"/>
            <w:right w:val="none" w:sz="0" w:space="0" w:color="auto"/>
          </w:divBdr>
        </w:div>
        <w:div w:id="1757823318">
          <w:marLeft w:val="640"/>
          <w:marRight w:val="0"/>
          <w:marTop w:val="0"/>
          <w:marBottom w:val="0"/>
          <w:divBdr>
            <w:top w:val="none" w:sz="0" w:space="0" w:color="auto"/>
            <w:left w:val="none" w:sz="0" w:space="0" w:color="auto"/>
            <w:bottom w:val="none" w:sz="0" w:space="0" w:color="auto"/>
            <w:right w:val="none" w:sz="0" w:space="0" w:color="auto"/>
          </w:divBdr>
        </w:div>
        <w:div w:id="945505484">
          <w:marLeft w:val="640"/>
          <w:marRight w:val="0"/>
          <w:marTop w:val="0"/>
          <w:marBottom w:val="0"/>
          <w:divBdr>
            <w:top w:val="none" w:sz="0" w:space="0" w:color="auto"/>
            <w:left w:val="none" w:sz="0" w:space="0" w:color="auto"/>
            <w:bottom w:val="none" w:sz="0" w:space="0" w:color="auto"/>
            <w:right w:val="none" w:sz="0" w:space="0" w:color="auto"/>
          </w:divBdr>
        </w:div>
        <w:div w:id="1624115052">
          <w:marLeft w:val="640"/>
          <w:marRight w:val="0"/>
          <w:marTop w:val="0"/>
          <w:marBottom w:val="0"/>
          <w:divBdr>
            <w:top w:val="none" w:sz="0" w:space="0" w:color="auto"/>
            <w:left w:val="none" w:sz="0" w:space="0" w:color="auto"/>
            <w:bottom w:val="none" w:sz="0" w:space="0" w:color="auto"/>
            <w:right w:val="none" w:sz="0" w:space="0" w:color="auto"/>
          </w:divBdr>
        </w:div>
        <w:div w:id="1493986400">
          <w:marLeft w:val="640"/>
          <w:marRight w:val="0"/>
          <w:marTop w:val="0"/>
          <w:marBottom w:val="0"/>
          <w:divBdr>
            <w:top w:val="none" w:sz="0" w:space="0" w:color="auto"/>
            <w:left w:val="none" w:sz="0" w:space="0" w:color="auto"/>
            <w:bottom w:val="none" w:sz="0" w:space="0" w:color="auto"/>
            <w:right w:val="none" w:sz="0" w:space="0" w:color="auto"/>
          </w:divBdr>
        </w:div>
        <w:div w:id="581447973">
          <w:marLeft w:val="640"/>
          <w:marRight w:val="0"/>
          <w:marTop w:val="0"/>
          <w:marBottom w:val="0"/>
          <w:divBdr>
            <w:top w:val="none" w:sz="0" w:space="0" w:color="auto"/>
            <w:left w:val="none" w:sz="0" w:space="0" w:color="auto"/>
            <w:bottom w:val="none" w:sz="0" w:space="0" w:color="auto"/>
            <w:right w:val="none" w:sz="0" w:space="0" w:color="auto"/>
          </w:divBdr>
        </w:div>
        <w:div w:id="1118718283">
          <w:marLeft w:val="640"/>
          <w:marRight w:val="0"/>
          <w:marTop w:val="0"/>
          <w:marBottom w:val="0"/>
          <w:divBdr>
            <w:top w:val="none" w:sz="0" w:space="0" w:color="auto"/>
            <w:left w:val="none" w:sz="0" w:space="0" w:color="auto"/>
            <w:bottom w:val="none" w:sz="0" w:space="0" w:color="auto"/>
            <w:right w:val="none" w:sz="0" w:space="0" w:color="auto"/>
          </w:divBdr>
        </w:div>
        <w:div w:id="1398237379">
          <w:marLeft w:val="640"/>
          <w:marRight w:val="0"/>
          <w:marTop w:val="0"/>
          <w:marBottom w:val="0"/>
          <w:divBdr>
            <w:top w:val="none" w:sz="0" w:space="0" w:color="auto"/>
            <w:left w:val="none" w:sz="0" w:space="0" w:color="auto"/>
            <w:bottom w:val="none" w:sz="0" w:space="0" w:color="auto"/>
            <w:right w:val="none" w:sz="0" w:space="0" w:color="auto"/>
          </w:divBdr>
        </w:div>
        <w:div w:id="1937328073">
          <w:marLeft w:val="640"/>
          <w:marRight w:val="0"/>
          <w:marTop w:val="0"/>
          <w:marBottom w:val="0"/>
          <w:divBdr>
            <w:top w:val="none" w:sz="0" w:space="0" w:color="auto"/>
            <w:left w:val="none" w:sz="0" w:space="0" w:color="auto"/>
            <w:bottom w:val="none" w:sz="0" w:space="0" w:color="auto"/>
            <w:right w:val="none" w:sz="0" w:space="0" w:color="auto"/>
          </w:divBdr>
        </w:div>
        <w:div w:id="1337268328">
          <w:marLeft w:val="640"/>
          <w:marRight w:val="0"/>
          <w:marTop w:val="0"/>
          <w:marBottom w:val="0"/>
          <w:divBdr>
            <w:top w:val="none" w:sz="0" w:space="0" w:color="auto"/>
            <w:left w:val="none" w:sz="0" w:space="0" w:color="auto"/>
            <w:bottom w:val="none" w:sz="0" w:space="0" w:color="auto"/>
            <w:right w:val="none" w:sz="0" w:space="0" w:color="auto"/>
          </w:divBdr>
        </w:div>
        <w:div w:id="1947538218">
          <w:marLeft w:val="640"/>
          <w:marRight w:val="0"/>
          <w:marTop w:val="0"/>
          <w:marBottom w:val="0"/>
          <w:divBdr>
            <w:top w:val="none" w:sz="0" w:space="0" w:color="auto"/>
            <w:left w:val="none" w:sz="0" w:space="0" w:color="auto"/>
            <w:bottom w:val="none" w:sz="0" w:space="0" w:color="auto"/>
            <w:right w:val="none" w:sz="0" w:space="0" w:color="auto"/>
          </w:divBdr>
        </w:div>
        <w:div w:id="110175031">
          <w:marLeft w:val="640"/>
          <w:marRight w:val="0"/>
          <w:marTop w:val="0"/>
          <w:marBottom w:val="0"/>
          <w:divBdr>
            <w:top w:val="none" w:sz="0" w:space="0" w:color="auto"/>
            <w:left w:val="none" w:sz="0" w:space="0" w:color="auto"/>
            <w:bottom w:val="none" w:sz="0" w:space="0" w:color="auto"/>
            <w:right w:val="none" w:sz="0" w:space="0" w:color="auto"/>
          </w:divBdr>
        </w:div>
        <w:div w:id="40056424">
          <w:marLeft w:val="640"/>
          <w:marRight w:val="0"/>
          <w:marTop w:val="0"/>
          <w:marBottom w:val="0"/>
          <w:divBdr>
            <w:top w:val="none" w:sz="0" w:space="0" w:color="auto"/>
            <w:left w:val="none" w:sz="0" w:space="0" w:color="auto"/>
            <w:bottom w:val="none" w:sz="0" w:space="0" w:color="auto"/>
            <w:right w:val="none" w:sz="0" w:space="0" w:color="auto"/>
          </w:divBdr>
        </w:div>
        <w:div w:id="1968311533">
          <w:marLeft w:val="640"/>
          <w:marRight w:val="0"/>
          <w:marTop w:val="0"/>
          <w:marBottom w:val="0"/>
          <w:divBdr>
            <w:top w:val="none" w:sz="0" w:space="0" w:color="auto"/>
            <w:left w:val="none" w:sz="0" w:space="0" w:color="auto"/>
            <w:bottom w:val="none" w:sz="0" w:space="0" w:color="auto"/>
            <w:right w:val="none" w:sz="0" w:space="0" w:color="auto"/>
          </w:divBdr>
        </w:div>
        <w:div w:id="226885685">
          <w:marLeft w:val="640"/>
          <w:marRight w:val="0"/>
          <w:marTop w:val="0"/>
          <w:marBottom w:val="0"/>
          <w:divBdr>
            <w:top w:val="none" w:sz="0" w:space="0" w:color="auto"/>
            <w:left w:val="none" w:sz="0" w:space="0" w:color="auto"/>
            <w:bottom w:val="none" w:sz="0" w:space="0" w:color="auto"/>
            <w:right w:val="none" w:sz="0" w:space="0" w:color="auto"/>
          </w:divBdr>
        </w:div>
        <w:div w:id="657073324">
          <w:marLeft w:val="640"/>
          <w:marRight w:val="0"/>
          <w:marTop w:val="0"/>
          <w:marBottom w:val="0"/>
          <w:divBdr>
            <w:top w:val="none" w:sz="0" w:space="0" w:color="auto"/>
            <w:left w:val="none" w:sz="0" w:space="0" w:color="auto"/>
            <w:bottom w:val="none" w:sz="0" w:space="0" w:color="auto"/>
            <w:right w:val="none" w:sz="0" w:space="0" w:color="auto"/>
          </w:divBdr>
        </w:div>
        <w:div w:id="1095325022">
          <w:marLeft w:val="640"/>
          <w:marRight w:val="0"/>
          <w:marTop w:val="0"/>
          <w:marBottom w:val="0"/>
          <w:divBdr>
            <w:top w:val="none" w:sz="0" w:space="0" w:color="auto"/>
            <w:left w:val="none" w:sz="0" w:space="0" w:color="auto"/>
            <w:bottom w:val="none" w:sz="0" w:space="0" w:color="auto"/>
            <w:right w:val="none" w:sz="0" w:space="0" w:color="auto"/>
          </w:divBdr>
        </w:div>
        <w:div w:id="1027872339">
          <w:marLeft w:val="640"/>
          <w:marRight w:val="0"/>
          <w:marTop w:val="0"/>
          <w:marBottom w:val="0"/>
          <w:divBdr>
            <w:top w:val="none" w:sz="0" w:space="0" w:color="auto"/>
            <w:left w:val="none" w:sz="0" w:space="0" w:color="auto"/>
            <w:bottom w:val="none" w:sz="0" w:space="0" w:color="auto"/>
            <w:right w:val="none" w:sz="0" w:space="0" w:color="auto"/>
          </w:divBdr>
        </w:div>
        <w:div w:id="295334538">
          <w:marLeft w:val="640"/>
          <w:marRight w:val="0"/>
          <w:marTop w:val="0"/>
          <w:marBottom w:val="0"/>
          <w:divBdr>
            <w:top w:val="none" w:sz="0" w:space="0" w:color="auto"/>
            <w:left w:val="none" w:sz="0" w:space="0" w:color="auto"/>
            <w:bottom w:val="none" w:sz="0" w:space="0" w:color="auto"/>
            <w:right w:val="none" w:sz="0" w:space="0" w:color="auto"/>
          </w:divBdr>
        </w:div>
        <w:div w:id="1134297809">
          <w:marLeft w:val="640"/>
          <w:marRight w:val="0"/>
          <w:marTop w:val="0"/>
          <w:marBottom w:val="0"/>
          <w:divBdr>
            <w:top w:val="none" w:sz="0" w:space="0" w:color="auto"/>
            <w:left w:val="none" w:sz="0" w:space="0" w:color="auto"/>
            <w:bottom w:val="none" w:sz="0" w:space="0" w:color="auto"/>
            <w:right w:val="none" w:sz="0" w:space="0" w:color="auto"/>
          </w:divBdr>
        </w:div>
        <w:div w:id="1636762782">
          <w:marLeft w:val="640"/>
          <w:marRight w:val="0"/>
          <w:marTop w:val="0"/>
          <w:marBottom w:val="0"/>
          <w:divBdr>
            <w:top w:val="none" w:sz="0" w:space="0" w:color="auto"/>
            <w:left w:val="none" w:sz="0" w:space="0" w:color="auto"/>
            <w:bottom w:val="none" w:sz="0" w:space="0" w:color="auto"/>
            <w:right w:val="none" w:sz="0" w:space="0" w:color="auto"/>
          </w:divBdr>
        </w:div>
        <w:div w:id="784081186">
          <w:marLeft w:val="640"/>
          <w:marRight w:val="0"/>
          <w:marTop w:val="0"/>
          <w:marBottom w:val="0"/>
          <w:divBdr>
            <w:top w:val="none" w:sz="0" w:space="0" w:color="auto"/>
            <w:left w:val="none" w:sz="0" w:space="0" w:color="auto"/>
            <w:bottom w:val="none" w:sz="0" w:space="0" w:color="auto"/>
            <w:right w:val="none" w:sz="0" w:space="0" w:color="auto"/>
          </w:divBdr>
        </w:div>
        <w:div w:id="1657033408">
          <w:marLeft w:val="640"/>
          <w:marRight w:val="0"/>
          <w:marTop w:val="0"/>
          <w:marBottom w:val="0"/>
          <w:divBdr>
            <w:top w:val="none" w:sz="0" w:space="0" w:color="auto"/>
            <w:left w:val="none" w:sz="0" w:space="0" w:color="auto"/>
            <w:bottom w:val="none" w:sz="0" w:space="0" w:color="auto"/>
            <w:right w:val="none" w:sz="0" w:space="0" w:color="auto"/>
          </w:divBdr>
        </w:div>
        <w:div w:id="1204056280">
          <w:marLeft w:val="640"/>
          <w:marRight w:val="0"/>
          <w:marTop w:val="0"/>
          <w:marBottom w:val="0"/>
          <w:divBdr>
            <w:top w:val="none" w:sz="0" w:space="0" w:color="auto"/>
            <w:left w:val="none" w:sz="0" w:space="0" w:color="auto"/>
            <w:bottom w:val="none" w:sz="0" w:space="0" w:color="auto"/>
            <w:right w:val="none" w:sz="0" w:space="0" w:color="auto"/>
          </w:divBdr>
        </w:div>
        <w:div w:id="658506435">
          <w:marLeft w:val="640"/>
          <w:marRight w:val="0"/>
          <w:marTop w:val="0"/>
          <w:marBottom w:val="0"/>
          <w:divBdr>
            <w:top w:val="none" w:sz="0" w:space="0" w:color="auto"/>
            <w:left w:val="none" w:sz="0" w:space="0" w:color="auto"/>
            <w:bottom w:val="none" w:sz="0" w:space="0" w:color="auto"/>
            <w:right w:val="none" w:sz="0" w:space="0" w:color="auto"/>
          </w:divBdr>
        </w:div>
        <w:div w:id="2087997181">
          <w:marLeft w:val="640"/>
          <w:marRight w:val="0"/>
          <w:marTop w:val="0"/>
          <w:marBottom w:val="0"/>
          <w:divBdr>
            <w:top w:val="none" w:sz="0" w:space="0" w:color="auto"/>
            <w:left w:val="none" w:sz="0" w:space="0" w:color="auto"/>
            <w:bottom w:val="none" w:sz="0" w:space="0" w:color="auto"/>
            <w:right w:val="none" w:sz="0" w:space="0" w:color="auto"/>
          </w:divBdr>
        </w:div>
        <w:div w:id="647588222">
          <w:marLeft w:val="640"/>
          <w:marRight w:val="0"/>
          <w:marTop w:val="0"/>
          <w:marBottom w:val="0"/>
          <w:divBdr>
            <w:top w:val="none" w:sz="0" w:space="0" w:color="auto"/>
            <w:left w:val="none" w:sz="0" w:space="0" w:color="auto"/>
            <w:bottom w:val="none" w:sz="0" w:space="0" w:color="auto"/>
            <w:right w:val="none" w:sz="0" w:space="0" w:color="auto"/>
          </w:divBdr>
        </w:div>
        <w:div w:id="1571500565">
          <w:marLeft w:val="640"/>
          <w:marRight w:val="0"/>
          <w:marTop w:val="0"/>
          <w:marBottom w:val="0"/>
          <w:divBdr>
            <w:top w:val="none" w:sz="0" w:space="0" w:color="auto"/>
            <w:left w:val="none" w:sz="0" w:space="0" w:color="auto"/>
            <w:bottom w:val="none" w:sz="0" w:space="0" w:color="auto"/>
            <w:right w:val="none" w:sz="0" w:space="0" w:color="auto"/>
          </w:divBdr>
        </w:div>
        <w:div w:id="108164006">
          <w:marLeft w:val="640"/>
          <w:marRight w:val="0"/>
          <w:marTop w:val="0"/>
          <w:marBottom w:val="0"/>
          <w:divBdr>
            <w:top w:val="none" w:sz="0" w:space="0" w:color="auto"/>
            <w:left w:val="none" w:sz="0" w:space="0" w:color="auto"/>
            <w:bottom w:val="none" w:sz="0" w:space="0" w:color="auto"/>
            <w:right w:val="none" w:sz="0" w:space="0" w:color="auto"/>
          </w:divBdr>
        </w:div>
        <w:div w:id="47535851">
          <w:marLeft w:val="640"/>
          <w:marRight w:val="0"/>
          <w:marTop w:val="0"/>
          <w:marBottom w:val="0"/>
          <w:divBdr>
            <w:top w:val="none" w:sz="0" w:space="0" w:color="auto"/>
            <w:left w:val="none" w:sz="0" w:space="0" w:color="auto"/>
            <w:bottom w:val="none" w:sz="0" w:space="0" w:color="auto"/>
            <w:right w:val="none" w:sz="0" w:space="0" w:color="auto"/>
          </w:divBdr>
        </w:div>
        <w:div w:id="1400981589">
          <w:marLeft w:val="640"/>
          <w:marRight w:val="0"/>
          <w:marTop w:val="0"/>
          <w:marBottom w:val="0"/>
          <w:divBdr>
            <w:top w:val="none" w:sz="0" w:space="0" w:color="auto"/>
            <w:left w:val="none" w:sz="0" w:space="0" w:color="auto"/>
            <w:bottom w:val="none" w:sz="0" w:space="0" w:color="auto"/>
            <w:right w:val="none" w:sz="0" w:space="0" w:color="auto"/>
          </w:divBdr>
        </w:div>
        <w:div w:id="1532887483">
          <w:marLeft w:val="640"/>
          <w:marRight w:val="0"/>
          <w:marTop w:val="0"/>
          <w:marBottom w:val="0"/>
          <w:divBdr>
            <w:top w:val="none" w:sz="0" w:space="0" w:color="auto"/>
            <w:left w:val="none" w:sz="0" w:space="0" w:color="auto"/>
            <w:bottom w:val="none" w:sz="0" w:space="0" w:color="auto"/>
            <w:right w:val="none" w:sz="0" w:space="0" w:color="auto"/>
          </w:divBdr>
        </w:div>
        <w:div w:id="273639958">
          <w:marLeft w:val="640"/>
          <w:marRight w:val="0"/>
          <w:marTop w:val="0"/>
          <w:marBottom w:val="0"/>
          <w:divBdr>
            <w:top w:val="none" w:sz="0" w:space="0" w:color="auto"/>
            <w:left w:val="none" w:sz="0" w:space="0" w:color="auto"/>
            <w:bottom w:val="none" w:sz="0" w:space="0" w:color="auto"/>
            <w:right w:val="none" w:sz="0" w:space="0" w:color="auto"/>
          </w:divBdr>
        </w:div>
        <w:div w:id="592399205">
          <w:marLeft w:val="640"/>
          <w:marRight w:val="0"/>
          <w:marTop w:val="0"/>
          <w:marBottom w:val="0"/>
          <w:divBdr>
            <w:top w:val="none" w:sz="0" w:space="0" w:color="auto"/>
            <w:left w:val="none" w:sz="0" w:space="0" w:color="auto"/>
            <w:bottom w:val="none" w:sz="0" w:space="0" w:color="auto"/>
            <w:right w:val="none" w:sz="0" w:space="0" w:color="auto"/>
          </w:divBdr>
        </w:div>
        <w:div w:id="916595114">
          <w:marLeft w:val="640"/>
          <w:marRight w:val="0"/>
          <w:marTop w:val="0"/>
          <w:marBottom w:val="0"/>
          <w:divBdr>
            <w:top w:val="none" w:sz="0" w:space="0" w:color="auto"/>
            <w:left w:val="none" w:sz="0" w:space="0" w:color="auto"/>
            <w:bottom w:val="none" w:sz="0" w:space="0" w:color="auto"/>
            <w:right w:val="none" w:sz="0" w:space="0" w:color="auto"/>
          </w:divBdr>
        </w:div>
        <w:div w:id="662319554">
          <w:marLeft w:val="640"/>
          <w:marRight w:val="0"/>
          <w:marTop w:val="0"/>
          <w:marBottom w:val="0"/>
          <w:divBdr>
            <w:top w:val="none" w:sz="0" w:space="0" w:color="auto"/>
            <w:left w:val="none" w:sz="0" w:space="0" w:color="auto"/>
            <w:bottom w:val="none" w:sz="0" w:space="0" w:color="auto"/>
            <w:right w:val="none" w:sz="0" w:space="0" w:color="auto"/>
          </w:divBdr>
        </w:div>
        <w:div w:id="1085418906">
          <w:marLeft w:val="640"/>
          <w:marRight w:val="0"/>
          <w:marTop w:val="0"/>
          <w:marBottom w:val="0"/>
          <w:divBdr>
            <w:top w:val="none" w:sz="0" w:space="0" w:color="auto"/>
            <w:left w:val="none" w:sz="0" w:space="0" w:color="auto"/>
            <w:bottom w:val="none" w:sz="0" w:space="0" w:color="auto"/>
            <w:right w:val="none" w:sz="0" w:space="0" w:color="auto"/>
          </w:divBdr>
        </w:div>
        <w:div w:id="1634940976">
          <w:marLeft w:val="640"/>
          <w:marRight w:val="0"/>
          <w:marTop w:val="0"/>
          <w:marBottom w:val="0"/>
          <w:divBdr>
            <w:top w:val="none" w:sz="0" w:space="0" w:color="auto"/>
            <w:left w:val="none" w:sz="0" w:space="0" w:color="auto"/>
            <w:bottom w:val="none" w:sz="0" w:space="0" w:color="auto"/>
            <w:right w:val="none" w:sz="0" w:space="0" w:color="auto"/>
          </w:divBdr>
        </w:div>
        <w:div w:id="1139222821">
          <w:marLeft w:val="640"/>
          <w:marRight w:val="0"/>
          <w:marTop w:val="0"/>
          <w:marBottom w:val="0"/>
          <w:divBdr>
            <w:top w:val="none" w:sz="0" w:space="0" w:color="auto"/>
            <w:left w:val="none" w:sz="0" w:space="0" w:color="auto"/>
            <w:bottom w:val="none" w:sz="0" w:space="0" w:color="auto"/>
            <w:right w:val="none" w:sz="0" w:space="0" w:color="auto"/>
          </w:divBdr>
        </w:div>
        <w:div w:id="817114099">
          <w:marLeft w:val="640"/>
          <w:marRight w:val="0"/>
          <w:marTop w:val="0"/>
          <w:marBottom w:val="0"/>
          <w:divBdr>
            <w:top w:val="none" w:sz="0" w:space="0" w:color="auto"/>
            <w:left w:val="none" w:sz="0" w:space="0" w:color="auto"/>
            <w:bottom w:val="none" w:sz="0" w:space="0" w:color="auto"/>
            <w:right w:val="none" w:sz="0" w:space="0" w:color="auto"/>
          </w:divBdr>
        </w:div>
        <w:div w:id="1707753443">
          <w:marLeft w:val="640"/>
          <w:marRight w:val="0"/>
          <w:marTop w:val="0"/>
          <w:marBottom w:val="0"/>
          <w:divBdr>
            <w:top w:val="none" w:sz="0" w:space="0" w:color="auto"/>
            <w:left w:val="none" w:sz="0" w:space="0" w:color="auto"/>
            <w:bottom w:val="none" w:sz="0" w:space="0" w:color="auto"/>
            <w:right w:val="none" w:sz="0" w:space="0" w:color="auto"/>
          </w:divBdr>
        </w:div>
        <w:div w:id="254241665">
          <w:marLeft w:val="640"/>
          <w:marRight w:val="0"/>
          <w:marTop w:val="0"/>
          <w:marBottom w:val="0"/>
          <w:divBdr>
            <w:top w:val="none" w:sz="0" w:space="0" w:color="auto"/>
            <w:left w:val="none" w:sz="0" w:space="0" w:color="auto"/>
            <w:bottom w:val="none" w:sz="0" w:space="0" w:color="auto"/>
            <w:right w:val="none" w:sz="0" w:space="0" w:color="auto"/>
          </w:divBdr>
        </w:div>
        <w:div w:id="758868138">
          <w:marLeft w:val="640"/>
          <w:marRight w:val="0"/>
          <w:marTop w:val="0"/>
          <w:marBottom w:val="0"/>
          <w:divBdr>
            <w:top w:val="none" w:sz="0" w:space="0" w:color="auto"/>
            <w:left w:val="none" w:sz="0" w:space="0" w:color="auto"/>
            <w:bottom w:val="none" w:sz="0" w:space="0" w:color="auto"/>
            <w:right w:val="none" w:sz="0" w:space="0" w:color="auto"/>
          </w:divBdr>
        </w:div>
        <w:div w:id="1358851063">
          <w:marLeft w:val="640"/>
          <w:marRight w:val="0"/>
          <w:marTop w:val="0"/>
          <w:marBottom w:val="0"/>
          <w:divBdr>
            <w:top w:val="none" w:sz="0" w:space="0" w:color="auto"/>
            <w:left w:val="none" w:sz="0" w:space="0" w:color="auto"/>
            <w:bottom w:val="none" w:sz="0" w:space="0" w:color="auto"/>
            <w:right w:val="none" w:sz="0" w:space="0" w:color="auto"/>
          </w:divBdr>
        </w:div>
        <w:div w:id="1273198962">
          <w:marLeft w:val="640"/>
          <w:marRight w:val="0"/>
          <w:marTop w:val="0"/>
          <w:marBottom w:val="0"/>
          <w:divBdr>
            <w:top w:val="none" w:sz="0" w:space="0" w:color="auto"/>
            <w:left w:val="none" w:sz="0" w:space="0" w:color="auto"/>
            <w:bottom w:val="none" w:sz="0" w:space="0" w:color="auto"/>
            <w:right w:val="none" w:sz="0" w:space="0" w:color="auto"/>
          </w:divBdr>
        </w:div>
        <w:div w:id="2093506921">
          <w:marLeft w:val="640"/>
          <w:marRight w:val="0"/>
          <w:marTop w:val="0"/>
          <w:marBottom w:val="0"/>
          <w:divBdr>
            <w:top w:val="none" w:sz="0" w:space="0" w:color="auto"/>
            <w:left w:val="none" w:sz="0" w:space="0" w:color="auto"/>
            <w:bottom w:val="none" w:sz="0" w:space="0" w:color="auto"/>
            <w:right w:val="none" w:sz="0" w:space="0" w:color="auto"/>
          </w:divBdr>
        </w:div>
        <w:div w:id="1246498389">
          <w:marLeft w:val="640"/>
          <w:marRight w:val="0"/>
          <w:marTop w:val="0"/>
          <w:marBottom w:val="0"/>
          <w:divBdr>
            <w:top w:val="none" w:sz="0" w:space="0" w:color="auto"/>
            <w:left w:val="none" w:sz="0" w:space="0" w:color="auto"/>
            <w:bottom w:val="none" w:sz="0" w:space="0" w:color="auto"/>
            <w:right w:val="none" w:sz="0" w:space="0" w:color="auto"/>
          </w:divBdr>
        </w:div>
        <w:div w:id="1720012060">
          <w:marLeft w:val="640"/>
          <w:marRight w:val="0"/>
          <w:marTop w:val="0"/>
          <w:marBottom w:val="0"/>
          <w:divBdr>
            <w:top w:val="none" w:sz="0" w:space="0" w:color="auto"/>
            <w:left w:val="none" w:sz="0" w:space="0" w:color="auto"/>
            <w:bottom w:val="none" w:sz="0" w:space="0" w:color="auto"/>
            <w:right w:val="none" w:sz="0" w:space="0" w:color="auto"/>
          </w:divBdr>
        </w:div>
        <w:div w:id="1076510981">
          <w:marLeft w:val="640"/>
          <w:marRight w:val="0"/>
          <w:marTop w:val="0"/>
          <w:marBottom w:val="0"/>
          <w:divBdr>
            <w:top w:val="none" w:sz="0" w:space="0" w:color="auto"/>
            <w:left w:val="none" w:sz="0" w:space="0" w:color="auto"/>
            <w:bottom w:val="none" w:sz="0" w:space="0" w:color="auto"/>
            <w:right w:val="none" w:sz="0" w:space="0" w:color="auto"/>
          </w:divBdr>
        </w:div>
        <w:div w:id="1140686256">
          <w:marLeft w:val="640"/>
          <w:marRight w:val="0"/>
          <w:marTop w:val="0"/>
          <w:marBottom w:val="0"/>
          <w:divBdr>
            <w:top w:val="none" w:sz="0" w:space="0" w:color="auto"/>
            <w:left w:val="none" w:sz="0" w:space="0" w:color="auto"/>
            <w:bottom w:val="none" w:sz="0" w:space="0" w:color="auto"/>
            <w:right w:val="none" w:sz="0" w:space="0" w:color="auto"/>
          </w:divBdr>
        </w:div>
        <w:div w:id="1618755824">
          <w:marLeft w:val="640"/>
          <w:marRight w:val="0"/>
          <w:marTop w:val="0"/>
          <w:marBottom w:val="0"/>
          <w:divBdr>
            <w:top w:val="none" w:sz="0" w:space="0" w:color="auto"/>
            <w:left w:val="none" w:sz="0" w:space="0" w:color="auto"/>
            <w:bottom w:val="none" w:sz="0" w:space="0" w:color="auto"/>
            <w:right w:val="none" w:sz="0" w:space="0" w:color="auto"/>
          </w:divBdr>
        </w:div>
        <w:div w:id="924726567">
          <w:marLeft w:val="640"/>
          <w:marRight w:val="0"/>
          <w:marTop w:val="0"/>
          <w:marBottom w:val="0"/>
          <w:divBdr>
            <w:top w:val="none" w:sz="0" w:space="0" w:color="auto"/>
            <w:left w:val="none" w:sz="0" w:space="0" w:color="auto"/>
            <w:bottom w:val="none" w:sz="0" w:space="0" w:color="auto"/>
            <w:right w:val="none" w:sz="0" w:space="0" w:color="auto"/>
          </w:divBdr>
        </w:div>
        <w:div w:id="1440876144">
          <w:marLeft w:val="640"/>
          <w:marRight w:val="0"/>
          <w:marTop w:val="0"/>
          <w:marBottom w:val="0"/>
          <w:divBdr>
            <w:top w:val="none" w:sz="0" w:space="0" w:color="auto"/>
            <w:left w:val="none" w:sz="0" w:space="0" w:color="auto"/>
            <w:bottom w:val="none" w:sz="0" w:space="0" w:color="auto"/>
            <w:right w:val="none" w:sz="0" w:space="0" w:color="auto"/>
          </w:divBdr>
        </w:div>
        <w:div w:id="1188249068">
          <w:marLeft w:val="640"/>
          <w:marRight w:val="0"/>
          <w:marTop w:val="0"/>
          <w:marBottom w:val="0"/>
          <w:divBdr>
            <w:top w:val="none" w:sz="0" w:space="0" w:color="auto"/>
            <w:left w:val="none" w:sz="0" w:space="0" w:color="auto"/>
            <w:bottom w:val="none" w:sz="0" w:space="0" w:color="auto"/>
            <w:right w:val="none" w:sz="0" w:space="0" w:color="auto"/>
          </w:divBdr>
        </w:div>
        <w:div w:id="1956405465">
          <w:marLeft w:val="640"/>
          <w:marRight w:val="0"/>
          <w:marTop w:val="0"/>
          <w:marBottom w:val="0"/>
          <w:divBdr>
            <w:top w:val="none" w:sz="0" w:space="0" w:color="auto"/>
            <w:left w:val="none" w:sz="0" w:space="0" w:color="auto"/>
            <w:bottom w:val="none" w:sz="0" w:space="0" w:color="auto"/>
            <w:right w:val="none" w:sz="0" w:space="0" w:color="auto"/>
          </w:divBdr>
        </w:div>
        <w:div w:id="561410520">
          <w:marLeft w:val="640"/>
          <w:marRight w:val="0"/>
          <w:marTop w:val="0"/>
          <w:marBottom w:val="0"/>
          <w:divBdr>
            <w:top w:val="none" w:sz="0" w:space="0" w:color="auto"/>
            <w:left w:val="none" w:sz="0" w:space="0" w:color="auto"/>
            <w:bottom w:val="none" w:sz="0" w:space="0" w:color="auto"/>
            <w:right w:val="none" w:sz="0" w:space="0" w:color="auto"/>
          </w:divBdr>
        </w:div>
        <w:div w:id="748235594">
          <w:marLeft w:val="640"/>
          <w:marRight w:val="0"/>
          <w:marTop w:val="0"/>
          <w:marBottom w:val="0"/>
          <w:divBdr>
            <w:top w:val="none" w:sz="0" w:space="0" w:color="auto"/>
            <w:left w:val="none" w:sz="0" w:space="0" w:color="auto"/>
            <w:bottom w:val="none" w:sz="0" w:space="0" w:color="auto"/>
            <w:right w:val="none" w:sz="0" w:space="0" w:color="auto"/>
          </w:divBdr>
        </w:div>
        <w:div w:id="320811046">
          <w:marLeft w:val="640"/>
          <w:marRight w:val="0"/>
          <w:marTop w:val="0"/>
          <w:marBottom w:val="0"/>
          <w:divBdr>
            <w:top w:val="none" w:sz="0" w:space="0" w:color="auto"/>
            <w:left w:val="none" w:sz="0" w:space="0" w:color="auto"/>
            <w:bottom w:val="none" w:sz="0" w:space="0" w:color="auto"/>
            <w:right w:val="none" w:sz="0" w:space="0" w:color="auto"/>
          </w:divBdr>
        </w:div>
        <w:div w:id="1019816270">
          <w:marLeft w:val="640"/>
          <w:marRight w:val="0"/>
          <w:marTop w:val="0"/>
          <w:marBottom w:val="0"/>
          <w:divBdr>
            <w:top w:val="none" w:sz="0" w:space="0" w:color="auto"/>
            <w:left w:val="none" w:sz="0" w:space="0" w:color="auto"/>
            <w:bottom w:val="none" w:sz="0" w:space="0" w:color="auto"/>
            <w:right w:val="none" w:sz="0" w:space="0" w:color="auto"/>
          </w:divBdr>
        </w:div>
        <w:div w:id="1702197909">
          <w:marLeft w:val="640"/>
          <w:marRight w:val="0"/>
          <w:marTop w:val="0"/>
          <w:marBottom w:val="0"/>
          <w:divBdr>
            <w:top w:val="none" w:sz="0" w:space="0" w:color="auto"/>
            <w:left w:val="none" w:sz="0" w:space="0" w:color="auto"/>
            <w:bottom w:val="none" w:sz="0" w:space="0" w:color="auto"/>
            <w:right w:val="none" w:sz="0" w:space="0" w:color="auto"/>
          </w:divBdr>
        </w:div>
        <w:div w:id="2143501315">
          <w:marLeft w:val="640"/>
          <w:marRight w:val="0"/>
          <w:marTop w:val="0"/>
          <w:marBottom w:val="0"/>
          <w:divBdr>
            <w:top w:val="none" w:sz="0" w:space="0" w:color="auto"/>
            <w:left w:val="none" w:sz="0" w:space="0" w:color="auto"/>
            <w:bottom w:val="none" w:sz="0" w:space="0" w:color="auto"/>
            <w:right w:val="none" w:sz="0" w:space="0" w:color="auto"/>
          </w:divBdr>
        </w:div>
        <w:div w:id="607348493">
          <w:marLeft w:val="640"/>
          <w:marRight w:val="0"/>
          <w:marTop w:val="0"/>
          <w:marBottom w:val="0"/>
          <w:divBdr>
            <w:top w:val="none" w:sz="0" w:space="0" w:color="auto"/>
            <w:left w:val="none" w:sz="0" w:space="0" w:color="auto"/>
            <w:bottom w:val="none" w:sz="0" w:space="0" w:color="auto"/>
            <w:right w:val="none" w:sz="0" w:space="0" w:color="auto"/>
          </w:divBdr>
        </w:div>
        <w:div w:id="1149788889">
          <w:marLeft w:val="640"/>
          <w:marRight w:val="0"/>
          <w:marTop w:val="0"/>
          <w:marBottom w:val="0"/>
          <w:divBdr>
            <w:top w:val="none" w:sz="0" w:space="0" w:color="auto"/>
            <w:left w:val="none" w:sz="0" w:space="0" w:color="auto"/>
            <w:bottom w:val="none" w:sz="0" w:space="0" w:color="auto"/>
            <w:right w:val="none" w:sz="0" w:space="0" w:color="auto"/>
          </w:divBdr>
        </w:div>
        <w:div w:id="1836413451">
          <w:marLeft w:val="640"/>
          <w:marRight w:val="0"/>
          <w:marTop w:val="0"/>
          <w:marBottom w:val="0"/>
          <w:divBdr>
            <w:top w:val="none" w:sz="0" w:space="0" w:color="auto"/>
            <w:left w:val="none" w:sz="0" w:space="0" w:color="auto"/>
            <w:bottom w:val="none" w:sz="0" w:space="0" w:color="auto"/>
            <w:right w:val="none" w:sz="0" w:space="0" w:color="auto"/>
          </w:divBdr>
        </w:div>
        <w:div w:id="124081357">
          <w:marLeft w:val="640"/>
          <w:marRight w:val="0"/>
          <w:marTop w:val="0"/>
          <w:marBottom w:val="0"/>
          <w:divBdr>
            <w:top w:val="none" w:sz="0" w:space="0" w:color="auto"/>
            <w:left w:val="none" w:sz="0" w:space="0" w:color="auto"/>
            <w:bottom w:val="none" w:sz="0" w:space="0" w:color="auto"/>
            <w:right w:val="none" w:sz="0" w:space="0" w:color="auto"/>
          </w:divBdr>
        </w:div>
        <w:div w:id="1542202856">
          <w:marLeft w:val="640"/>
          <w:marRight w:val="0"/>
          <w:marTop w:val="0"/>
          <w:marBottom w:val="0"/>
          <w:divBdr>
            <w:top w:val="none" w:sz="0" w:space="0" w:color="auto"/>
            <w:left w:val="none" w:sz="0" w:space="0" w:color="auto"/>
            <w:bottom w:val="none" w:sz="0" w:space="0" w:color="auto"/>
            <w:right w:val="none" w:sz="0" w:space="0" w:color="auto"/>
          </w:divBdr>
        </w:div>
        <w:div w:id="2067609363">
          <w:marLeft w:val="640"/>
          <w:marRight w:val="0"/>
          <w:marTop w:val="0"/>
          <w:marBottom w:val="0"/>
          <w:divBdr>
            <w:top w:val="none" w:sz="0" w:space="0" w:color="auto"/>
            <w:left w:val="none" w:sz="0" w:space="0" w:color="auto"/>
            <w:bottom w:val="none" w:sz="0" w:space="0" w:color="auto"/>
            <w:right w:val="none" w:sz="0" w:space="0" w:color="auto"/>
          </w:divBdr>
        </w:div>
        <w:div w:id="914971217">
          <w:marLeft w:val="640"/>
          <w:marRight w:val="0"/>
          <w:marTop w:val="0"/>
          <w:marBottom w:val="0"/>
          <w:divBdr>
            <w:top w:val="none" w:sz="0" w:space="0" w:color="auto"/>
            <w:left w:val="none" w:sz="0" w:space="0" w:color="auto"/>
            <w:bottom w:val="none" w:sz="0" w:space="0" w:color="auto"/>
            <w:right w:val="none" w:sz="0" w:space="0" w:color="auto"/>
          </w:divBdr>
        </w:div>
        <w:div w:id="1658991867">
          <w:marLeft w:val="640"/>
          <w:marRight w:val="0"/>
          <w:marTop w:val="0"/>
          <w:marBottom w:val="0"/>
          <w:divBdr>
            <w:top w:val="none" w:sz="0" w:space="0" w:color="auto"/>
            <w:left w:val="none" w:sz="0" w:space="0" w:color="auto"/>
            <w:bottom w:val="none" w:sz="0" w:space="0" w:color="auto"/>
            <w:right w:val="none" w:sz="0" w:space="0" w:color="auto"/>
          </w:divBdr>
        </w:div>
        <w:div w:id="1635524615">
          <w:marLeft w:val="640"/>
          <w:marRight w:val="0"/>
          <w:marTop w:val="0"/>
          <w:marBottom w:val="0"/>
          <w:divBdr>
            <w:top w:val="none" w:sz="0" w:space="0" w:color="auto"/>
            <w:left w:val="none" w:sz="0" w:space="0" w:color="auto"/>
            <w:bottom w:val="none" w:sz="0" w:space="0" w:color="auto"/>
            <w:right w:val="none" w:sz="0" w:space="0" w:color="auto"/>
          </w:divBdr>
        </w:div>
        <w:div w:id="710494933">
          <w:marLeft w:val="640"/>
          <w:marRight w:val="0"/>
          <w:marTop w:val="0"/>
          <w:marBottom w:val="0"/>
          <w:divBdr>
            <w:top w:val="none" w:sz="0" w:space="0" w:color="auto"/>
            <w:left w:val="none" w:sz="0" w:space="0" w:color="auto"/>
            <w:bottom w:val="none" w:sz="0" w:space="0" w:color="auto"/>
            <w:right w:val="none" w:sz="0" w:space="0" w:color="auto"/>
          </w:divBdr>
        </w:div>
        <w:div w:id="1279141163">
          <w:marLeft w:val="640"/>
          <w:marRight w:val="0"/>
          <w:marTop w:val="0"/>
          <w:marBottom w:val="0"/>
          <w:divBdr>
            <w:top w:val="none" w:sz="0" w:space="0" w:color="auto"/>
            <w:left w:val="none" w:sz="0" w:space="0" w:color="auto"/>
            <w:bottom w:val="none" w:sz="0" w:space="0" w:color="auto"/>
            <w:right w:val="none" w:sz="0" w:space="0" w:color="auto"/>
          </w:divBdr>
        </w:div>
        <w:div w:id="1653750018">
          <w:marLeft w:val="640"/>
          <w:marRight w:val="0"/>
          <w:marTop w:val="0"/>
          <w:marBottom w:val="0"/>
          <w:divBdr>
            <w:top w:val="none" w:sz="0" w:space="0" w:color="auto"/>
            <w:left w:val="none" w:sz="0" w:space="0" w:color="auto"/>
            <w:bottom w:val="none" w:sz="0" w:space="0" w:color="auto"/>
            <w:right w:val="none" w:sz="0" w:space="0" w:color="auto"/>
          </w:divBdr>
        </w:div>
        <w:div w:id="1650480191">
          <w:marLeft w:val="640"/>
          <w:marRight w:val="0"/>
          <w:marTop w:val="0"/>
          <w:marBottom w:val="0"/>
          <w:divBdr>
            <w:top w:val="none" w:sz="0" w:space="0" w:color="auto"/>
            <w:left w:val="none" w:sz="0" w:space="0" w:color="auto"/>
            <w:bottom w:val="none" w:sz="0" w:space="0" w:color="auto"/>
            <w:right w:val="none" w:sz="0" w:space="0" w:color="auto"/>
          </w:divBdr>
        </w:div>
        <w:div w:id="1980526872">
          <w:marLeft w:val="640"/>
          <w:marRight w:val="0"/>
          <w:marTop w:val="0"/>
          <w:marBottom w:val="0"/>
          <w:divBdr>
            <w:top w:val="none" w:sz="0" w:space="0" w:color="auto"/>
            <w:left w:val="none" w:sz="0" w:space="0" w:color="auto"/>
            <w:bottom w:val="none" w:sz="0" w:space="0" w:color="auto"/>
            <w:right w:val="none" w:sz="0" w:space="0" w:color="auto"/>
          </w:divBdr>
        </w:div>
        <w:div w:id="1751803138">
          <w:marLeft w:val="640"/>
          <w:marRight w:val="0"/>
          <w:marTop w:val="0"/>
          <w:marBottom w:val="0"/>
          <w:divBdr>
            <w:top w:val="none" w:sz="0" w:space="0" w:color="auto"/>
            <w:left w:val="none" w:sz="0" w:space="0" w:color="auto"/>
            <w:bottom w:val="none" w:sz="0" w:space="0" w:color="auto"/>
            <w:right w:val="none" w:sz="0" w:space="0" w:color="auto"/>
          </w:divBdr>
        </w:div>
        <w:div w:id="303971867">
          <w:marLeft w:val="640"/>
          <w:marRight w:val="0"/>
          <w:marTop w:val="0"/>
          <w:marBottom w:val="0"/>
          <w:divBdr>
            <w:top w:val="none" w:sz="0" w:space="0" w:color="auto"/>
            <w:left w:val="none" w:sz="0" w:space="0" w:color="auto"/>
            <w:bottom w:val="none" w:sz="0" w:space="0" w:color="auto"/>
            <w:right w:val="none" w:sz="0" w:space="0" w:color="auto"/>
          </w:divBdr>
        </w:div>
        <w:div w:id="214246239">
          <w:marLeft w:val="640"/>
          <w:marRight w:val="0"/>
          <w:marTop w:val="0"/>
          <w:marBottom w:val="0"/>
          <w:divBdr>
            <w:top w:val="none" w:sz="0" w:space="0" w:color="auto"/>
            <w:left w:val="none" w:sz="0" w:space="0" w:color="auto"/>
            <w:bottom w:val="none" w:sz="0" w:space="0" w:color="auto"/>
            <w:right w:val="none" w:sz="0" w:space="0" w:color="auto"/>
          </w:divBdr>
        </w:div>
        <w:div w:id="630786329">
          <w:marLeft w:val="640"/>
          <w:marRight w:val="0"/>
          <w:marTop w:val="0"/>
          <w:marBottom w:val="0"/>
          <w:divBdr>
            <w:top w:val="none" w:sz="0" w:space="0" w:color="auto"/>
            <w:left w:val="none" w:sz="0" w:space="0" w:color="auto"/>
            <w:bottom w:val="none" w:sz="0" w:space="0" w:color="auto"/>
            <w:right w:val="none" w:sz="0" w:space="0" w:color="auto"/>
          </w:divBdr>
        </w:div>
        <w:div w:id="465854280">
          <w:marLeft w:val="640"/>
          <w:marRight w:val="0"/>
          <w:marTop w:val="0"/>
          <w:marBottom w:val="0"/>
          <w:divBdr>
            <w:top w:val="none" w:sz="0" w:space="0" w:color="auto"/>
            <w:left w:val="none" w:sz="0" w:space="0" w:color="auto"/>
            <w:bottom w:val="none" w:sz="0" w:space="0" w:color="auto"/>
            <w:right w:val="none" w:sz="0" w:space="0" w:color="auto"/>
          </w:divBdr>
        </w:div>
        <w:div w:id="733743196">
          <w:marLeft w:val="640"/>
          <w:marRight w:val="0"/>
          <w:marTop w:val="0"/>
          <w:marBottom w:val="0"/>
          <w:divBdr>
            <w:top w:val="none" w:sz="0" w:space="0" w:color="auto"/>
            <w:left w:val="none" w:sz="0" w:space="0" w:color="auto"/>
            <w:bottom w:val="none" w:sz="0" w:space="0" w:color="auto"/>
            <w:right w:val="none" w:sz="0" w:space="0" w:color="auto"/>
          </w:divBdr>
        </w:div>
        <w:div w:id="593366911">
          <w:marLeft w:val="640"/>
          <w:marRight w:val="0"/>
          <w:marTop w:val="0"/>
          <w:marBottom w:val="0"/>
          <w:divBdr>
            <w:top w:val="none" w:sz="0" w:space="0" w:color="auto"/>
            <w:left w:val="none" w:sz="0" w:space="0" w:color="auto"/>
            <w:bottom w:val="none" w:sz="0" w:space="0" w:color="auto"/>
            <w:right w:val="none" w:sz="0" w:space="0" w:color="auto"/>
          </w:divBdr>
        </w:div>
        <w:div w:id="1525825839">
          <w:marLeft w:val="640"/>
          <w:marRight w:val="0"/>
          <w:marTop w:val="0"/>
          <w:marBottom w:val="0"/>
          <w:divBdr>
            <w:top w:val="none" w:sz="0" w:space="0" w:color="auto"/>
            <w:left w:val="none" w:sz="0" w:space="0" w:color="auto"/>
            <w:bottom w:val="none" w:sz="0" w:space="0" w:color="auto"/>
            <w:right w:val="none" w:sz="0" w:space="0" w:color="auto"/>
          </w:divBdr>
        </w:div>
      </w:divsChild>
    </w:div>
    <w:div w:id="503126245">
      <w:bodyDiv w:val="1"/>
      <w:marLeft w:val="0"/>
      <w:marRight w:val="0"/>
      <w:marTop w:val="0"/>
      <w:marBottom w:val="0"/>
      <w:divBdr>
        <w:top w:val="none" w:sz="0" w:space="0" w:color="auto"/>
        <w:left w:val="none" w:sz="0" w:space="0" w:color="auto"/>
        <w:bottom w:val="none" w:sz="0" w:space="0" w:color="auto"/>
        <w:right w:val="none" w:sz="0" w:space="0" w:color="auto"/>
      </w:divBdr>
      <w:divsChild>
        <w:div w:id="1116023471">
          <w:marLeft w:val="640"/>
          <w:marRight w:val="0"/>
          <w:marTop w:val="0"/>
          <w:marBottom w:val="0"/>
          <w:divBdr>
            <w:top w:val="none" w:sz="0" w:space="0" w:color="auto"/>
            <w:left w:val="none" w:sz="0" w:space="0" w:color="auto"/>
            <w:bottom w:val="none" w:sz="0" w:space="0" w:color="auto"/>
            <w:right w:val="none" w:sz="0" w:space="0" w:color="auto"/>
          </w:divBdr>
        </w:div>
        <w:div w:id="2043901465">
          <w:marLeft w:val="640"/>
          <w:marRight w:val="0"/>
          <w:marTop w:val="0"/>
          <w:marBottom w:val="0"/>
          <w:divBdr>
            <w:top w:val="none" w:sz="0" w:space="0" w:color="auto"/>
            <w:left w:val="none" w:sz="0" w:space="0" w:color="auto"/>
            <w:bottom w:val="none" w:sz="0" w:space="0" w:color="auto"/>
            <w:right w:val="none" w:sz="0" w:space="0" w:color="auto"/>
          </w:divBdr>
        </w:div>
        <w:div w:id="2122606816">
          <w:marLeft w:val="640"/>
          <w:marRight w:val="0"/>
          <w:marTop w:val="0"/>
          <w:marBottom w:val="0"/>
          <w:divBdr>
            <w:top w:val="none" w:sz="0" w:space="0" w:color="auto"/>
            <w:left w:val="none" w:sz="0" w:space="0" w:color="auto"/>
            <w:bottom w:val="none" w:sz="0" w:space="0" w:color="auto"/>
            <w:right w:val="none" w:sz="0" w:space="0" w:color="auto"/>
          </w:divBdr>
        </w:div>
        <w:div w:id="544827302">
          <w:marLeft w:val="640"/>
          <w:marRight w:val="0"/>
          <w:marTop w:val="0"/>
          <w:marBottom w:val="0"/>
          <w:divBdr>
            <w:top w:val="none" w:sz="0" w:space="0" w:color="auto"/>
            <w:left w:val="none" w:sz="0" w:space="0" w:color="auto"/>
            <w:bottom w:val="none" w:sz="0" w:space="0" w:color="auto"/>
            <w:right w:val="none" w:sz="0" w:space="0" w:color="auto"/>
          </w:divBdr>
        </w:div>
        <w:div w:id="1153137243">
          <w:marLeft w:val="640"/>
          <w:marRight w:val="0"/>
          <w:marTop w:val="0"/>
          <w:marBottom w:val="0"/>
          <w:divBdr>
            <w:top w:val="none" w:sz="0" w:space="0" w:color="auto"/>
            <w:left w:val="none" w:sz="0" w:space="0" w:color="auto"/>
            <w:bottom w:val="none" w:sz="0" w:space="0" w:color="auto"/>
            <w:right w:val="none" w:sz="0" w:space="0" w:color="auto"/>
          </w:divBdr>
        </w:div>
        <w:div w:id="1078794796">
          <w:marLeft w:val="640"/>
          <w:marRight w:val="0"/>
          <w:marTop w:val="0"/>
          <w:marBottom w:val="0"/>
          <w:divBdr>
            <w:top w:val="none" w:sz="0" w:space="0" w:color="auto"/>
            <w:left w:val="none" w:sz="0" w:space="0" w:color="auto"/>
            <w:bottom w:val="none" w:sz="0" w:space="0" w:color="auto"/>
            <w:right w:val="none" w:sz="0" w:space="0" w:color="auto"/>
          </w:divBdr>
        </w:div>
        <w:div w:id="385570709">
          <w:marLeft w:val="640"/>
          <w:marRight w:val="0"/>
          <w:marTop w:val="0"/>
          <w:marBottom w:val="0"/>
          <w:divBdr>
            <w:top w:val="none" w:sz="0" w:space="0" w:color="auto"/>
            <w:left w:val="none" w:sz="0" w:space="0" w:color="auto"/>
            <w:bottom w:val="none" w:sz="0" w:space="0" w:color="auto"/>
            <w:right w:val="none" w:sz="0" w:space="0" w:color="auto"/>
          </w:divBdr>
        </w:div>
        <w:div w:id="1058942711">
          <w:marLeft w:val="640"/>
          <w:marRight w:val="0"/>
          <w:marTop w:val="0"/>
          <w:marBottom w:val="0"/>
          <w:divBdr>
            <w:top w:val="none" w:sz="0" w:space="0" w:color="auto"/>
            <w:left w:val="none" w:sz="0" w:space="0" w:color="auto"/>
            <w:bottom w:val="none" w:sz="0" w:space="0" w:color="auto"/>
            <w:right w:val="none" w:sz="0" w:space="0" w:color="auto"/>
          </w:divBdr>
        </w:div>
        <w:div w:id="1755280445">
          <w:marLeft w:val="640"/>
          <w:marRight w:val="0"/>
          <w:marTop w:val="0"/>
          <w:marBottom w:val="0"/>
          <w:divBdr>
            <w:top w:val="none" w:sz="0" w:space="0" w:color="auto"/>
            <w:left w:val="none" w:sz="0" w:space="0" w:color="auto"/>
            <w:bottom w:val="none" w:sz="0" w:space="0" w:color="auto"/>
            <w:right w:val="none" w:sz="0" w:space="0" w:color="auto"/>
          </w:divBdr>
        </w:div>
        <w:div w:id="256713534">
          <w:marLeft w:val="640"/>
          <w:marRight w:val="0"/>
          <w:marTop w:val="0"/>
          <w:marBottom w:val="0"/>
          <w:divBdr>
            <w:top w:val="none" w:sz="0" w:space="0" w:color="auto"/>
            <w:left w:val="none" w:sz="0" w:space="0" w:color="auto"/>
            <w:bottom w:val="none" w:sz="0" w:space="0" w:color="auto"/>
            <w:right w:val="none" w:sz="0" w:space="0" w:color="auto"/>
          </w:divBdr>
        </w:div>
        <w:div w:id="1564364752">
          <w:marLeft w:val="640"/>
          <w:marRight w:val="0"/>
          <w:marTop w:val="0"/>
          <w:marBottom w:val="0"/>
          <w:divBdr>
            <w:top w:val="none" w:sz="0" w:space="0" w:color="auto"/>
            <w:left w:val="none" w:sz="0" w:space="0" w:color="auto"/>
            <w:bottom w:val="none" w:sz="0" w:space="0" w:color="auto"/>
            <w:right w:val="none" w:sz="0" w:space="0" w:color="auto"/>
          </w:divBdr>
        </w:div>
        <w:div w:id="277569531">
          <w:marLeft w:val="640"/>
          <w:marRight w:val="0"/>
          <w:marTop w:val="0"/>
          <w:marBottom w:val="0"/>
          <w:divBdr>
            <w:top w:val="none" w:sz="0" w:space="0" w:color="auto"/>
            <w:left w:val="none" w:sz="0" w:space="0" w:color="auto"/>
            <w:bottom w:val="none" w:sz="0" w:space="0" w:color="auto"/>
            <w:right w:val="none" w:sz="0" w:space="0" w:color="auto"/>
          </w:divBdr>
        </w:div>
        <w:div w:id="1696076950">
          <w:marLeft w:val="640"/>
          <w:marRight w:val="0"/>
          <w:marTop w:val="0"/>
          <w:marBottom w:val="0"/>
          <w:divBdr>
            <w:top w:val="none" w:sz="0" w:space="0" w:color="auto"/>
            <w:left w:val="none" w:sz="0" w:space="0" w:color="auto"/>
            <w:bottom w:val="none" w:sz="0" w:space="0" w:color="auto"/>
            <w:right w:val="none" w:sz="0" w:space="0" w:color="auto"/>
          </w:divBdr>
        </w:div>
        <w:div w:id="1856529901">
          <w:marLeft w:val="640"/>
          <w:marRight w:val="0"/>
          <w:marTop w:val="0"/>
          <w:marBottom w:val="0"/>
          <w:divBdr>
            <w:top w:val="none" w:sz="0" w:space="0" w:color="auto"/>
            <w:left w:val="none" w:sz="0" w:space="0" w:color="auto"/>
            <w:bottom w:val="none" w:sz="0" w:space="0" w:color="auto"/>
            <w:right w:val="none" w:sz="0" w:space="0" w:color="auto"/>
          </w:divBdr>
        </w:div>
        <w:div w:id="870148359">
          <w:marLeft w:val="640"/>
          <w:marRight w:val="0"/>
          <w:marTop w:val="0"/>
          <w:marBottom w:val="0"/>
          <w:divBdr>
            <w:top w:val="none" w:sz="0" w:space="0" w:color="auto"/>
            <w:left w:val="none" w:sz="0" w:space="0" w:color="auto"/>
            <w:bottom w:val="none" w:sz="0" w:space="0" w:color="auto"/>
            <w:right w:val="none" w:sz="0" w:space="0" w:color="auto"/>
          </w:divBdr>
        </w:div>
        <w:div w:id="1028869088">
          <w:marLeft w:val="640"/>
          <w:marRight w:val="0"/>
          <w:marTop w:val="0"/>
          <w:marBottom w:val="0"/>
          <w:divBdr>
            <w:top w:val="none" w:sz="0" w:space="0" w:color="auto"/>
            <w:left w:val="none" w:sz="0" w:space="0" w:color="auto"/>
            <w:bottom w:val="none" w:sz="0" w:space="0" w:color="auto"/>
            <w:right w:val="none" w:sz="0" w:space="0" w:color="auto"/>
          </w:divBdr>
        </w:div>
        <w:div w:id="2071464146">
          <w:marLeft w:val="640"/>
          <w:marRight w:val="0"/>
          <w:marTop w:val="0"/>
          <w:marBottom w:val="0"/>
          <w:divBdr>
            <w:top w:val="none" w:sz="0" w:space="0" w:color="auto"/>
            <w:left w:val="none" w:sz="0" w:space="0" w:color="auto"/>
            <w:bottom w:val="none" w:sz="0" w:space="0" w:color="auto"/>
            <w:right w:val="none" w:sz="0" w:space="0" w:color="auto"/>
          </w:divBdr>
        </w:div>
        <w:div w:id="956642847">
          <w:marLeft w:val="640"/>
          <w:marRight w:val="0"/>
          <w:marTop w:val="0"/>
          <w:marBottom w:val="0"/>
          <w:divBdr>
            <w:top w:val="none" w:sz="0" w:space="0" w:color="auto"/>
            <w:left w:val="none" w:sz="0" w:space="0" w:color="auto"/>
            <w:bottom w:val="none" w:sz="0" w:space="0" w:color="auto"/>
            <w:right w:val="none" w:sz="0" w:space="0" w:color="auto"/>
          </w:divBdr>
        </w:div>
        <w:div w:id="374428412">
          <w:marLeft w:val="640"/>
          <w:marRight w:val="0"/>
          <w:marTop w:val="0"/>
          <w:marBottom w:val="0"/>
          <w:divBdr>
            <w:top w:val="none" w:sz="0" w:space="0" w:color="auto"/>
            <w:left w:val="none" w:sz="0" w:space="0" w:color="auto"/>
            <w:bottom w:val="none" w:sz="0" w:space="0" w:color="auto"/>
            <w:right w:val="none" w:sz="0" w:space="0" w:color="auto"/>
          </w:divBdr>
        </w:div>
        <w:div w:id="1093744662">
          <w:marLeft w:val="640"/>
          <w:marRight w:val="0"/>
          <w:marTop w:val="0"/>
          <w:marBottom w:val="0"/>
          <w:divBdr>
            <w:top w:val="none" w:sz="0" w:space="0" w:color="auto"/>
            <w:left w:val="none" w:sz="0" w:space="0" w:color="auto"/>
            <w:bottom w:val="none" w:sz="0" w:space="0" w:color="auto"/>
            <w:right w:val="none" w:sz="0" w:space="0" w:color="auto"/>
          </w:divBdr>
        </w:div>
        <w:div w:id="1098021208">
          <w:marLeft w:val="640"/>
          <w:marRight w:val="0"/>
          <w:marTop w:val="0"/>
          <w:marBottom w:val="0"/>
          <w:divBdr>
            <w:top w:val="none" w:sz="0" w:space="0" w:color="auto"/>
            <w:left w:val="none" w:sz="0" w:space="0" w:color="auto"/>
            <w:bottom w:val="none" w:sz="0" w:space="0" w:color="auto"/>
            <w:right w:val="none" w:sz="0" w:space="0" w:color="auto"/>
          </w:divBdr>
        </w:div>
        <w:div w:id="903567420">
          <w:marLeft w:val="640"/>
          <w:marRight w:val="0"/>
          <w:marTop w:val="0"/>
          <w:marBottom w:val="0"/>
          <w:divBdr>
            <w:top w:val="none" w:sz="0" w:space="0" w:color="auto"/>
            <w:left w:val="none" w:sz="0" w:space="0" w:color="auto"/>
            <w:bottom w:val="none" w:sz="0" w:space="0" w:color="auto"/>
            <w:right w:val="none" w:sz="0" w:space="0" w:color="auto"/>
          </w:divBdr>
        </w:div>
        <w:div w:id="721174985">
          <w:marLeft w:val="640"/>
          <w:marRight w:val="0"/>
          <w:marTop w:val="0"/>
          <w:marBottom w:val="0"/>
          <w:divBdr>
            <w:top w:val="none" w:sz="0" w:space="0" w:color="auto"/>
            <w:left w:val="none" w:sz="0" w:space="0" w:color="auto"/>
            <w:bottom w:val="none" w:sz="0" w:space="0" w:color="auto"/>
            <w:right w:val="none" w:sz="0" w:space="0" w:color="auto"/>
          </w:divBdr>
        </w:div>
        <w:div w:id="251016942">
          <w:marLeft w:val="640"/>
          <w:marRight w:val="0"/>
          <w:marTop w:val="0"/>
          <w:marBottom w:val="0"/>
          <w:divBdr>
            <w:top w:val="none" w:sz="0" w:space="0" w:color="auto"/>
            <w:left w:val="none" w:sz="0" w:space="0" w:color="auto"/>
            <w:bottom w:val="none" w:sz="0" w:space="0" w:color="auto"/>
            <w:right w:val="none" w:sz="0" w:space="0" w:color="auto"/>
          </w:divBdr>
        </w:div>
        <w:div w:id="66657994">
          <w:marLeft w:val="640"/>
          <w:marRight w:val="0"/>
          <w:marTop w:val="0"/>
          <w:marBottom w:val="0"/>
          <w:divBdr>
            <w:top w:val="none" w:sz="0" w:space="0" w:color="auto"/>
            <w:left w:val="none" w:sz="0" w:space="0" w:color="auto"/>
            <w:bottom w:val="none" w:sz="0" w:space="0" w:color="auto"/>
            <w:right w:val="none" w:sz="0" w:space="0" w:color="auto"/>
          </w:divBdr>
        </w:div>
        <w:div w:id="1379739737">
          <w:marLeft w:val="640"/>
          <w:marRight w:val="0"/>
          <w:marTop w:val="0"/>
          <w:marBottom w:val="0"/>
          <w:divBdr>
            <w:top w:val="none" w:sz="0" w:space="0" w:color="auto"/>
            <w:left w:val="none" w:sz="0" w:space="0" w:color="auto"/>
            <w:bottom w:val="none" w:sz="0" w:space="0" w:color="auto"/>
            <w:right w:val="none" w:sz="0" w:space="0" w:color="auto"/>
          </w:divBdr>
        </w:div>
        <w:div w:id="202133131">
          <w:marLeft w:val="640"/>
          <w:marRight w:val="0"/>
          <w:marTop w:val="0"/>
          <w:marBottom w:val="0"/>
          <w:divBdr>
            <w:top w:val="none" w:sz="0" w:space="0" w:color="auto"/>
            <w:left w:val="none" w:sz="0" w:space="0" w:color="auto"/>
            <w:bottom w:val="none" w:sz="0" w:space="0" w:color="auto"/>
            <w:right w:val="none" w:sz="0" w:space="0" w:color="auto"/>
          </w:divBdr>
        </w:div>
        <w:div w:id="1677802034">
          <w:marLeft w:val="640"/>
          <w:marRight w:val="0"/>
          <w:marTop w:val="0"/>
          <w:marBottom w:val="0"/>
          <w:divBdr>
            <w:top w:val="none" w:sz="0" w:space="0" w:color="auto"/>
            <w:left w:val="none" w:sz="0" w:space="0" w:color="auto"/>
            <w:bottom w:val="none" w:sz="0" w:space="0" w:color="auto"/>
            <w:right w:val="none" w:sz="0" w:space="0" w:color="auto"/>
          </w:divBdr>
        </w:div>
        <w:div w:id="1731536605">
          <w:marLeft w:val="640"/>
          <w:marRight w:val="0"/>
          <w:marTop w:val="0"/>
          <w:marBottom w:val="0"/>
          <w:divBdr>
            <w:top w:val="none" w:sz="0" w:space="0" w:color="auto"/>
            <w:left w:val="none" w:sz="0" w:space="0" w:color="auto"/>
            <w:bottom w:val="none" w:sz="0" w:space="0" w:color="auto"/>
            <w:right w:val="none" w:sz="0" w:space="0" w:color="auto"/>
          </w:divBdr>
        </w:div>
        <w:div w:id="508564335">
          <w:marLeft w:val="640"/>
          <w:marRight w:val="0"/>
          <w:marTop w:val="0"/>
          <w:marBottom w:val="0"/>
          <w:divBdr>
            <w:top w:val="none" w:sz="0" w:space="0" w:color="auto"/>
            <w:left w:val="none" w:sz="0" w:space="0" w:color="auto"/>
            <w:bottom w:val="none" w:sz="0" w:space="0" w:color="auto"/>
            <w:right w:val="none" w:sz="0" w:space="0" w:color="auto"/>
          </w:divBdr>
        </w:div>
        <w:div w:id="1689599509">
          <w:marLeft w:val="640"/>
          <w:marRight w:val="0"/>
          <w:marTop w:val="0"/>
          <w:marBottom w:val="0"/>
          <w:divBdr>
            <w:top w:val="none" w:sz="0" w:space="0" w:color="auto"/>
            <w:left w:val="none" w:sz="0" w:space="0" w:color="auto"/>
            <w:bottom w:val="none" w:sz="0" w:space="0" w:color="auto"/>
            <w:right w:val="none" w:sz="0" w:space="0" w:color="auto"/>
          </w:divBdr>
        </w:div>
        <w:div w:id="760641005">
          <w:marLeft w:val="640"/>
          <w:marRight w:val="0"/>
          <w:marTop w:val="0"/>
          <w:marBottom w:val="0"/>
          <w:divBdr>
            <w:top w:val="none" w:sz="0" w:space="0" w:color="auto"/>
            <w:left w:val="none" w:sz="0" w:space="0" w:color="auto"/>
            <w:bottom w:val="none" w:sz="0" w:space="0" w:color="auto"/>
            <w:right w:val="none" w:sz="0" w:space="0" w:color="auto"/>
          </w:divBdr>
        </w:div>
        <w:div w:id="1558667049">
          <w:marLeft w:val="640"/>
          <w:marRight w:val="0"/>
          <w:marTop w:val="0"/>
          <w:marBottom w:val="0"/>
          <w:divBdr>
            <w:top w:val="none" w:sz="0" w:space="0" w:color="auto"/>
            <w:left w:val="none" w:sz="0" w:space="0" w:color="auto"/>
            <w:bottom w:val="none" w:sz="0" w:space="0" w:color="auto"/>
            <w:right w:val="none" w:sz="0" w:space="0" w:color="auto"/>
          </w:divBdr>
        </w:div>
        <w:div w:id="1002242059">
          <w:marLeft w:val="640"/>
          <w:marRight w:val="0"/>
          <w:marTop w:val="0"/>
          <w:marBottom w:val="0"/>
          <w:divBdr>
            <w:top w:val="none" w:sz="0" w:space="0" w:color="auto"/>
            <w:left w:val="none" w:sz="0" w:space="0" w:color="auto"/>
            <w:bottom w:val="none" w:sz="0" w:space="0" w:color="auto"/>
            <w:right w:val="none" w:sz="0" w:space="0" w:color="auto"/>
          </w:divBdr>
        </w:div>
        <w:div w:id="1736973712">
          <w:marLeft w:val="640"/>
          <w:marRight w:val="0"/>
          <w:marTop w:val="0"/>
          <w:marBottom w:val="0"/>
          <w:divBdr>
            <w:top w:val="none" w:sz="0" w:space="0" w:color="auto"/>
            <w:left w:val="none" w:sz="0" w:space="0" w:color="auto"/>
            <w:bottom w:val="none" w:sz="0" w:space="0" w:color="auto"/>
            <w:right w:val="none" w:sz="0" w:space="0" w:color="auto"/>
          </w:divBdr>
        </w:div>
        <w:div w:id="1733625205">
          <w:marLeft w:val="640"/>
          <w:marRight w:val="0"/>
          <w:marTop w:val="0"/>
          <w:marBottom w:val="0"/>
          <w:divBdr>
            <w:top w:val="none" w:sz="0" w:space="0" w:color="auto"/>
            <w:left w:val="none" w:sz="0" w:space="0" w:color="auto"/>
            <w:bottom w:val="none" w:sz="0" w:space="0" w:color="auto"/>
            <w:right w:val="none" w:sz="0" w:space="0" w:color="auto"/>
          </w:divBdr>
        </w:div>
        <w:div w:id="1131047339">
          <w:marLeft w:val="640"/>
          <w:marRight w:val="0"/>
          <w:marTop w:val="0"/>
          <w:marBottom w:val="0"/>
          <w:divBdr>
            <w:top w:val="none" w:sz="0" w:space="0" w:color="auto"/>
            <w:left w:val="none" w:sz="0" w:space="0" w:color="auto"/>
            <w:bottom w:val="none" w:sz="0" w:space="0" w:color="auto"/>
            <w:right w:val="none" w:sz="0" w:space="0" w:color="auto"/>
          </w:divBdr>
        </w:div>
        <w:div w:id="1455711322">
          <w:marLeft w:val="640"/>
          <w:marRight w:val="0"/>
          <w:marTop w:val="0"/>
          <w:marBottom w:val="0"/>
          <w:divBdr>
            <w:top w:val="none" w:sz="0" w:space="0" w:color="auto"/>
            <w:left w:val="none" w:sz="0" w:space="0" w:color="auto"/>
            <w:bottom w:val="none" w:sz="0" w:space="0" w:color="auto"/>
            <w:right w:val="none" w:sz="0" w:space="0" w:color="auto"/>
          </w:divBdr>
        </w:div>
        <w:div w:id="1791975011">
          <w:marLeft w:val="640"/>
          <w:marRight w:val="0"/>
          <w:marTop w:val="0"/>
          <w:marBottom w:val="0"/>
          <w:divBdr>
            <w:top w:val="none" w:sz="0" w:space="0" w:color="auto"/>
            <w:left w:val="none" w:sz="0" w:space="0" w:color="auto"/>
            <w:bottom w:val="none" w:sz="0" w:space="0" w:color="auto"/>
            <w:right w:val="none" w:sz="0" w:space="0" w:color="auto"/>
          </w:divBdr>
        </w:div>
        <w:div w:id="1573661880">
          <w:marLeft w:val="640"/>
          <w:marRight w:val="0"/>
          <w:marTop w:val="0"/>
          <w:marBottom w:val="0"/>
          <w:divBdr>
            <w:top w:val="none" w:sz="0" w:space="0" w:color="auto"/>
            <w:left w:val="none" w:sz="0" w:space="0" w:color="auto"/>
            <w:bottom w:val="none" w:sz="0" w:space="0" w:color="auto"/>
            <w:right w:val="none" w:sz="0" w:space="0" w:color="auto"/>
          </w:divBdr>
        </w:div>
        <w:div w:id="942301918">
          <w:marLeft w:val="640"/>
          <w:marRight w:val="0"/>
          <w:marTop w:val="0"/>
          <w:marBottom w:val="0"/>
          <w:divBdr>
            <w:top w:val="none" w:sz="0" w:space="0" w:color="auto"/>
            <w:left w:val="none" w:sz="0" w:space="0" w:color="auto"/>
            <w:bottom w:val="none" w:sz="0" w:space="0" w:color="auto"/>
            <w:right w:val="none" w:sz="0" w:space="0" w:color="auto"/>
          </w:divBdr>
        </w:div>
        <w:div w:id="826677454">
          <w:marLeft w:val="640"/>
          <w:marRight w:val="0"/>
          <w:marTop w:val="0"/>
          <w:marBottom w:val="0"/>
          <w:divBdr>
            <w:top w:val="none" w:sz="0" w:space="0" w:color="auto"/>
            <w:left w:val="none" w:sz="0" w:space="0" w:color="auto"/>
            <w:bottom w:val="none" w:sz="0" w:space="0" w:color="auto"/>
            <w:right w:val="none" w:sz="0" w:space="0" w:color="auto"/>
          </w:divBdr>
        </w:div>
        <w:div w:id="1651131373">
          <w:marLeft w:val="640"/>
          <w:marRight w:val="0"/>
          <w:marTop w:val="0"/>
          <w:marBottom w:val="0"/>
          <w:divBdr>
            <w:top w:val="none" w:sz="0" w:space="0" w:color="auto"/>
            <w:left w:val="none" w:sz="0" w:space="0" w:color="auto"/>
            <w:bottom w:val="none" w:sz="0" w:space="0" w:color="auto"/>
            <w:right w:val="none" w:sz="0" w:space="0" w:color="auto"/>
          </w:divBdr>
        </w:div>
        <w:div w:id="631209157">
          <w:marLeft w:val="640"/>
          <w:marRight w:val="0"/>
          <w:marTop w:val="0"/>
          <w:marBottom w:val="0"/>
          <w:divBdr>
            <w:top w:val="none" w:sz="0" w:space="0" w:color="auto"/>
            <w:left w:val="none" w:sz="0" w:space="0" w:color="auto"/>
            <w:bottom w:val="none" w:sz="0" w:space="0" w:color="auto"/>
            <w:right w:val="none" w:sz="0" w:space="0" w:color="auto"/>
          </w:divBdr>
        </w:div>
        <w:div w:id="895890898">
          <w:marLeft w:val="640"/>
          <w:marRight w:val="0"/>
          <w:marTop w:val="0"/>
          <w:marBottom w:val="0"/>
          <w:divBdr>
            <w:top w:val="none" w:sz="0" w:space="0" w:color="auto"/>
            <w:left w:val="none" w:sz="0" w:space="0" w:color="auto"/>
            <w:bottom w:val="none" w:sz="0" w:space="0" w:color="auto"/>
            <w:right w:val="none" w:sz="0" w:space="0" w:color="auto"/>
          </w:divBdr>
        </w:div>
        <w:div w:id="831410065">
          <w:marLeft w:val="640"/>
          <w:marRight w:val="0"/>
          <w:marTop w:val="0"/>
          <w:marBottom w:val="0"/>
          <w:divBdr>
            <w:top w:val="none" w:sz="0" w:space="0" w:color="auto"/>
            <w:left w:val="none" w:sz="0" w:space="0" w:color="auto"/>
            <w:bottom w:val="none" w:sz="0" w:space="0" w:color="auto"/>
            <w:right w:val="none" w:sz="0" w:space="0" w:color="auto"/>
          </w:divBdr>
        </w:div>
        <w:div w:id="1851291478">
          <w:marLeft w:val="640"/>
          <w:marRight w:val="0"/>
          <w:marTop w:val="0"/>
          <w:marBottom w:val="0"/>
          <w:divBdr>
            <w:top w:val="none" w:sz="0" w:space="0" w:color="auto"/>
            <w:left w:val="none" w:sz="0" w:space="0" w:color="auto"/>
            <w:bottom w:val="none" w:sz="0" w:space="0" w:color="auto"/>
            <w:right w:val="none" w:sz="0" w:space="0" w:color="auto"/>
          </w:divBdr>
        </w:div>
        <w:div w:id="1761952034">
          <w:marLeft w:val="640"/>
          <w:marRight w:val="0"/>
          <w:marTop w:val="0"/>
          <w:marBottom w:val="0"/>
          <w:divBdr>
            <w:top w:val="none" w:sz="0" w:space="0" w:color="auto"/>
            <w:left w:val="none" w:sz="0" w:space="0" w:color="auto"/>
            <w:bottom w:val="none" w:sz="0" w:space="0" w:color="auto"/>
            <w:right w:val="none" w:sz="0" w:space="0" w:color="auto"/>
          </w:divBdr>
        </w:div>
        <w:div w:id="1035737004">
          <w:marLeft w:val="640"/>
          <w:marRight w:val="0"/>
          <w:marTop w:val="0"/>
          <w:marBottom w:val="0"/>
          <w:divBdr>
            <w:top w:val="none" w:sz="0" w:space="0" w:color="auto"/>
            <w:left w:val="none" w:sz="0" w:space="0" w:color="auto"/>
            <w:bottom w:val="none" w:sz="0" w:space="0" w:color="auto"/>
            <w:right w:val="none" w:sz="0" w:space="0" w:color="auto"/>
          </w:divBdr>
        </w:div>
        <w:div w:id="387387360">
          <w:marLeft w:val="640"/>
          <w:marRight w:val="0"/>
          <w:marTop w:val="0"/>
          <w:marBottom w:val="0"/>
          <w:divBdr>
            <w:top w:val="none" w:sz="0" w:space="0" w:color="auto"/>
            <w:left w:val="none" w:sz="0" w:space="0" w:color="auto"/>
            <w:bottom w:val="none" w:sz="0" w:space="0" w:color="auto"/>
            <w:right w:val="none" w:sz="0" w:space="0" w:color="auto"/>
          </w:divBdr>
        </w:div>
        <w:div w:id="1544556177">
          <w:marLeft w:val="640"/>
          <w:marRight w:val="0"/>
          <w:marTop w:val="0"/>
          <w:marBottom w:val="0"/>
          <w:divBdr>
            <w:top w:val="none" w:sz="0" w:space="0" w:color="auto"/>
            <w:left w:val="none" w:sz="0" w:space="0" w:color="auto"/>
            <w:bottom w:val="none" w:sz="0" w:space="0" w:color="auto"/>
            <w:right w:val="none" w:sz="0" w:space="0" w:color="auto"/>
          </w:divBdr>
        </w:div>
        <w:div w:id="135731551">
          <w:marLeft w:val="640"/>
          <w:marRight w:val="0"/>
          <w:marTop w:val="0"/>
          <w:marBottom w:val="0"/>
          <w:divBdr>
            <w:top w:val="none" w:sz="0" w:space="0" w:color="auto"/>
            <w:left w:val="none" w:sz="0" w:space="0" w:color="auto"/>
            <w:bottom w:val="none" w:sz="0" w:space="0" w:color="auto"/>
            <w:right w:val="none" w:sz="0" w:space="0" w:color="auto"/>
          </w:divBdr>
        </w:div>
        <w:div w:id="1473904940">
          <w:marLeft w:val="640"/>
          <w:marRight w:val="0"/>
          <w:marTop w:val="0"/>
          <w:marBottom w:val="0"/>
          <w:divBdr>
            <w:top w:val="none" w:sz="0" w:space="0" w:color="auto"/>
            <w:left w:val="none" w:sz="0" w:space="0" w:color="auto"/>
            <w:bottom w:val="none" w:sz="0" w:space="0" w:color="auto"/>
            <w:right w:val="none" w:sz="0" w:space="0" w:color="auto"/>
          </w:divBdr>
        </w:div>
        <w:div w:id="727268623">
          <w:marLeft w:val="640"/>
          <w:marRight w:val="0"/>
          <w:marTop w:val="0"/>
          <w:marBottom w:val="0"/>
          <w:divBdr>
            <w:top w:val="none" w:sz="0" w:space="0" w:color="auto"/>
            <w:left w:val="none" w:sz="0" w:space="0" w:color="auto"/>
            <w:bottom w:val="none" w:sz="0" w:space="0" w:color="auto"/>
            <w:right w:val="none" w:sz="0" w:space="0" w:color="auto"/>
          </w:divBdr>
        </w:div>
        <w:div w:id="830869425">
          <w:marLeft w:val="640"/>
          <w:marRight w:val="0"/>
          <w:marTop w:val="0"/>
          <w:marBottom w:val="0"/>
          <w:divBdr>
            <w:top w:val="none" w:sz="0" w:space="0" w:color="auto"/>
            <w:left w:val="none" w:sz="0" w:space="0" w:color="auto"/>
            <w:bottom w:val="none" w:sz="0" w:space="0" w:color="auto"/>
            <w:right w:val="none" w:sz="0" w:space="0" w:color="auto"/>
          </w:divBdr>
        </w:div>
        <w:div w:id="1675457231">
          <w:marLeft w:val="640"/>
          <w:marRight w:val="0"/>
          <w:marTop w:val="0"/>
          <w:marBottom w:val="0"/>
          <w:divBdr>
            <w:top w:val="none" w:sz="0" w:space="0" w:color="auto"/>
            <w:left w:val="none" w:sz="0" w:space="0" w:color="auto"/>
            <w:bottom w:val="none" w:sz="0" w:space="0" w:color="auto"/>
            <w:right w:val="none" w:sz="0" w:space="0" w:color="auto"/>
          </w:divBdr>
        </w:div>
        <w:div w:id="1515339055">
          <w:marLeft w:val="640"/>
          <w:marRight w:val="0"/>
          <w:marTop w:val="0"/>
          <w:marBottom w:val="0"/>
          <w:divBdr>
            <w:top w:val="none" w:sz="0" w:space="0" w:color="auto"/>
            <w:left w:val="none" w:sz="0" w:space="0" w:color="auto"/>
            <w:bottom w:val="none" w:sz="0" w:space="0" w:color="auto"/>
            <w:right w:val="none" w:sz="0" w:space="0" w:color="auto"/>
          </w:divBdr>
        </w:div>
        <w:div w:id="2319272">
          <w:marLeft w:val="640"/>
          <w:marRight w:val="0"/>
          <w:marTop w:val="0"/>
          <w:marBottom w:val="0"/>
          <w:divBdr>
            <w:top w:val="none" w:sz="0" w:space="0" w:color="auto"/>
            <w:left w:val="none" w:sz="0" w:space="0" w:color="auto"/>
            <w:bottom w:val="none" w:sz="0" w:space="0" w:color="auto"/>
            <w:right w:val="none" w:sz="0" w:space="0" w:color="auto"/>
          </w:divBdr>
        </w:div>
        <w:div w:id="651520741">
          <w:marLeft w:val="640"/>
          <w:marRight w:val="0"/>
          <w:marTop w:val="0"/>
          <w:marBottom w:val="0"/>
          <w:divBdr>
            <w:top w:val="none" w:sz="0" w:space="0" w:color="auto"/>
            <w:left w:val="none" w:sz="0" w:space="0" w:color="auto"/>
            <w:bottom w:val="none" w:sz="0" w:space="0" w:color="auto"/>
            <w:right w:val="none" w:sz="0" w:space="0" w:color="auto"/>
          </w:divBdr>
        </w:div>
        <w:div w:id="357050068">
          <w:marLeft w:val="640"/>
          <w:marRight w:val="0"/>
          <w:marTop w:val="0"/>
          <w:marBottom w:val="0"/>
          <w:divBdr>
            <w:top w:val="none" w:sz="0" w:space="0" w:color="auto"/>
            <w:left w:val="none" w:sz="0" w:space="0" w:color="auto"/>
            <w:bottom w:val="none" w:sz="0" w:space="0" w:color="auto"/>
            <w:right w:val="none" w:sz="0" w:space="0" w:color="auto"/>
          </w:divBdr>
        </w:div>
        <w:div w:id="34239630">
          <w:marLeft w:val="640"/>
          <w:marRight w:val="0"/>
          <w:marTop w:val="0"/>
          <w:marBottom w:val="0"/>
          <w:divBdr>
            <w:top w:val="none" w:sz="0" w:space="0" w:color="auto"/>
            <w:left w:val="none" w:sz="0" w:space="0" w:color="auto"/>
            <w:bottom w:val="none" w:sz="0" w:space="0" w:color="auto"/>
            <w:right w:val="none" w:sz="0" w:space="0" w:color="auto"/>
          </w:divBdr>
        </w:div>
        <w:div w:id="505947574">
          <w:marLeft w:val="640"/>
          <w:marRight w:val="0"/>
          <w:marTop w:val="0"/>
          <w:marBottom w:val="0"/>
          <w:divBdr>
            <w:top w:val="none" w:sz="0" w:space="0" w:color="auto"/>
            <w:left w:val="none" w:sz="0" w:space="0" w:color="auto"/>
            <w:bottom w:val="none" w:sz="0" w:space="0" w:color="auto"/>
            <w:right w:val="none" w:sz="0" w:space="0" w:color="auto"/>
          </w:divBdr>
        </w:div>
        <w:div w:id="210112468">
          <w:marLeft w:val="640"/>
          <w:marRight w:val="0"/>
          <w:marTop w:val="0"/>
          <w:marBottom w:val="0"/>
          <w:divBdr>
            <w:top w:val="none" w:sz="0" w:space="0" w:color="auto"/>
            <w:left w:val="none" w:sz="0" w:space="0" w:color="auto"/>
            <w:bottom w:val="none" w:sz="0" w:space="0" w:color="auto"/>
            <w:right w:val="none" w:sz="0" w:space="0" w:color="auto"/>
          </w:divBdr>
        </w:div>
        <w:div w:id="555507202">
          <w:marLeft w:val="640"/>
          <w:marRight w:val="0"/>
          <w:marTop w:val="0"/>
          <w:marBottom w:val="0"/>
          <w:divBdr>
            <w:top w:val="none" w:sz="0" w:space="0" w:color="auto"/>
            <w:left w:val="none" w:sz="0" w:space="0" w:color="auto"/>
            <w:bottom w:val="none" w:sz="0" w:space="0" w:color="auto"/>
            <w:right w:val="none" w:sz="0" w:space="0" w:color="auto"/>
          </w:divBdr>
        </w:div>
        <w:div w:id="154683676">
          <w:marLeft w:val="640"/>
          <w:marRight w:val="0"/>
          <w:marTop w:val="0"/>
          <w:marBottom w:val="0"/>
          <w:divBdr>
            <w:top w:val="none" w:sz="0" w:space="0" w:color="auto"/>
            <w:left w:val="none" w:sz="0" w:space="0" w:color="auto"/>
            <w:bottom w:val="none" w:sz="0" w:space="0" w:color="auto"/>
            <w:right w:val="none" w:sz="0" w:space="0" w:color="auto"/>
          </w:divBdr>
        </w:div>
        <w:div w:id="925849303">
          <w:marLeft w:val="640"/>
          <w:marRight w:val="0"/>
          <w:marTop w:val="0"/>
          <w:marBottom w:val="0"/>
          <w:divBdr>
            <w:top w:val="none" w:sz="0" w:space="0" w:color="auto"/>
            <w:left w:val="none" w:sz="0" w:space="0" w:color="auto"/>
            <w:bottom w:val="none" w:sz="0" w:space="0" w:color="auto"/>
            <w:right w:val="none" w:sz="0" w:space="0" w:color="auto"/>
          </w:divBdr>
        </w:div>
        <w:div w:id="1503011121">
          <w:marLeft w:val="640"/>
          <w:marRight w:val="0"/>
          <w:marTop w:val="0"/>
          <w:marBottom w:val="0"/>
          <w:divBdr>
            <w:top w:val="none" w:sz="0" w:space="0" w:color="auto"/>
            <w:left w:val="none" w:sz="0" w:space="0" w:color="auto"/>
            <w:bottom w:val="none" w:sz="0" w:space="0" w:color="auto"/>
            <w:right w:val="none" w:sz="0" w:space="0" w:color="auto"/>
          </w:divBdr>
        </w:div>
        <w:div w:id="876697494">
          <w:marLeft w:val="640"/>
          <w:marRight w:val="0"/>
          <w:marTop w:val="0"/>
          <w:marBottom w:val="0"/>
          <w:divBdr>
            <w:top w:val="none" w:sz="0" w:space="0" w:color="auto"/>
            <w:left w:val="none" w:sz="0" w:space="0" w:color="auto"/>
            <w:bottom w:val="none" w:sz="0" w:space="0" w:color="auto"/>
            <w:right w:val="none" w:sz="0" w:space="0" w:color="auto"/>
          </w:divBdr>
        </w:div>
        <w:div w:id="494803913">
          <w:marLeft w:val="640"/>
          <w:marRight w:val="0"/>
          <w:marTop w:val="0"/>
          <w:marBottom w:val="0"/>
          <w:divBdr>
            <w:top w:val="none" w:sz="0" w:space="0" w:color="auto"/>
            <w:left w:val="none" w:sz="0" w:space="0" w:color="auto"/>
            <w:bottom w:val="none" w:sz="0" w:space="0" w:color="auto"/>
            <w:right w:val="none" w:sz="0" w:space="0" w:color="auto"/>
          </w:divBdr>
        </w:div>
        <w:div w:id="1507939620">
          <w:marLeft w:val="640"/>
          <w:marRight w:val="0"/>
          <w:marTop w:val="0"/>
          <w:marBottom w:val="0"/>
          <w:divBdr>
            <w:top w:val="none" w:sz="0" w:space="0" w:color="auto"/>
            <w:left w:val="none" w:sz="0" w:space="0" w:color="auto"/>
            <w:bottom w:val="none" w:sz="0" w:space="0" w:color="auto"/>
            <w:right w:val="none" w:sz="0" w:space="0" w:color="auto"/>
          </w:divBdr>
        </w:div>
        <w:div w:id="1299796587">
          <w:marLeft w:val="640"/>
          <w:marRight w:val="0"/>
          <w:marTop w:val="0"/>
          <w:marBottom w:val="0"/>
          <w:divBdr>
            <w:top w:val="none" w:sz="0" w:space="0" w:color="auto"/>
            <w:left w:val="none" w:sz="0" w:space="0" w:color="auto"/>
            <w:bottom w:val="none" w:sz="0" w:space="0" w:color="auto"/>
            <w:right w:val="none" w:sz="0" w:space="0" w:color="auto"/>
          </w:divBdr>
        </w:div>
        <w:div w:id="45878518">
          <w:marLeft w:val="640"/>
          <w:marRight w:val="0"/>
          <w:marTop w:val="0"/>
          <w:marBottom w:val="0"/>
          <w:divBdr>
            <w:top w:val="none" w:sz="0" w:space="0" w:color="auto"/>
            <w:left w:val="none" w:sz="0" w:space="0" w:color="auto"/>
            <w:bottom w:val="none" w:sz="0" w:space="0" w:color="auto"/>
            <w:right w:val="none" w:sz="0" w:space="0" w:color="auto"/>
          </w:divBdr>
        </w:div>
        <w:div w:id="1196386130">
          <w:marLeft w:val="640"/>
          <w:marRight w:val="0"/>
          <w:marTop w:val="0"/>
          <w:marBottom w:val="0"/>
          <w:divBdr>
            <w:top w:val="none" w:sz="0" w:space="0" w:color="auto"/>
            <w:left w:val="none" w:sz="0" w:space="0" w:color="auto"/>
            <w:bottom w:val="none" w:sz="0" w:space="0" w:color="auto"/>
            <w:right w:val="none" w:sz="0" w:space="0" w:color="auto"/>
          </w:divBdr>
        </w:div>
        <w:div w:id="1643923798">
          <w:marLeft w:val="640"/>
          <w:marRight w:val="0"/>
          <w:marTop w:val="0"/>
          <w:marBottom w:val="0"/>
          <w:divBdr>
            <w:top w:val="none" w:sz="0" w:space="0" w:color="auto"/>
            <w:left w:val="none" w:sz="0" w:space="0" w:color="auto"/>
            <w:bottom w:val="none" w:sz="0" w:space="0" w:color="auto"/>
            <w:right w:val="none" w:sz="0" w:space="0" w:color="auto"/>
          </w:divBdr>
        </w:div>
        <w:div w:id="873081947">
          <w:marLeft w:val="640"/>
          <w:marRight w:val="0"/>
          <w:marTop w:val="0"/>
          <w:marBottom w:val="0"/>
          <w:divBdr>
            <w:top w:val="none" w:sz="0" w:space="0" w:color="auto"/>
            <w:left w:val="none" w:sz="0" w:space="0" w:color="auto"/>
            <w:bottom w:val="none" w:sz="0" w:space="0" w:color="auto"/>
            <w:right w:val="none" w:sz="0" w:space="0" w:color="auto"/>
          </w:divBdr>
        </w:div>
        <w:div w:id="1706590132">
          <w:marLeft w:val="640"/>
          <w:marRight w:val="0"/>
          <w:marTop w:val="0"/>
          <w:marBottom w:val="0"/>
          <w:divBdr>
            <w:top w:val="none" w:sz="0" w:space="0" w:color="auto"/>
            <w:left w:val="none" w:sz="0" w:space="0" w:color="auto"/>
            <w:bottom w:val="none" w:sz="0" w:space="0" w:color="auto"/>
            <w:right w:val="none" w:sz="0" w:space="0" w:color="auto"/>
          </w:divBdr>
        </w:div>
        <w:div w:id="436024283">
          <w:marLeft w:val="640"/>
          <w:marRight w:val="0"/>
          <w:marTop w:val="0"/>
          <w:marBottom w:val="0"/>
          <w:divBdr>
            <w:top w:val="none" w:sz="0" w:space="0" w:color="auto"/>
            <w:left w:val="none" w:sz="0" w:space="0" w:color="auto"/>
            <w:bottom w:val="none" w:sz="0" w:space="0" w:color="auto"/>
            <w:right w:val="none" w:sz="0" w:space="0" w:color="auto"/>
          </w:divBdr>
        </w:div>
        <w:div w:id="1983775376">
          <w:marLeft w:val="640"/>
          <w:marRight w:val="0"/>
          <w:marTop w:val="0"/>
          <w:marBottom w:val="0"/>
          <w:divBdr>
            <w:top w:val="none" w:sz="0" w:space="0" w:color="auto"/>
            <w:left w:val="none" w:sz="0" w:space="0" w:color="auto"/>
            <w:bottom w:val="none" w:sz="0" w:space="0" w:color="auto"/>
            <w:right w:val="none" w:sz="0" w:space="0" w:color="auto"/>
          </w:divBdr>
        </w:div>
        <w:div w:id="859466822">
          <w:marLeft w:val="640"/>
          <w:marRight w:val="0"/>
          <w:marTop w:val="0"/>
          <w:marBottom w:val="0"/>
          <w:divBdr>
            <w:top w:val="none" w:sz="0" w:space="0" w:color="auto"/>
            <w:left w:val="none" w:sz="0" w:space="0" w:color="auto"/>
            <w:bottom w:val="none" w:sz="0" w:space="0" w:color="auto"/>
            <w:right w:val="none" w:sz="0" w:space="0" w:color="auto"/>
          </w:divBdr>
        </w:div>
        <w:div w:id="1089077675">
          <w:marLeft w:val="640"/>
          <w:marRight w:val="0"/>
          <w:marTop w:val="0"/>
          <w:marBottom w:val="0"/>
          <w:divBdr>
            <w:top w:val="none" w:sz="0" w:space="0" w:color="auto"/>
            <w:left w:val="none" w:sz="0" w:space="0" w:color="auto"/>
            <w:bottom w:val="none" w:sz="0" w:space="0" w:color="auto"/>
            <w:right w:val="none" w:sz="0" w:space="0" w:color="auto"/>
          </w:divBdr>
        </w:div>
        <w:div w:id="1496534793">
          <w:marLeft w:val="640"/>
          <w:marRight w:val="0"/>
          <w:marTop w:val="0"/>
          <w:marBottom w:val="0"/>
          <w:divBdr>
            <w:top w:val="none" w:sz="0" w:space="0" w:color="auto"/>
            <w:left w:val="none" w:sz="0" w:space="0" w:color="auto"/>
            <w:bottom w:val="none" w:sz="0" w:space="0" w:color="auto"/>
            <w:right w:val="none" w:sz="0" w:space="0" w:color="auto"/>
          </w:divBdr>
        </w:div>
        <w:div w:id="1658682455">
          <w:marLeft w:val="640"/>
          <w:marRight w:val="0"/>
          <w:marTop w:val="0"/>
          <w:marBottom w:val="0"/>
          <w:divBdr>
            <w:top w:val="none" w:sz="0" w:space="0" w:color="auto"/>
            <w:left w:val="none" w:sz="0" w:space="0" w:color="auto"/>
            <w:bottom w:val="none" w:sz="0" w:space="0" w:color="auto"/>
            <w:right w:val="none" w:sz="0" w:space="0" w:color="auto"/>
          </w:divBdr>
        </w:div>
        <w:div w:id="549847650">
          <w:marLeft w:val="640"/>
          <w:marRight w:val="0"/>
          <w:marTop w:val="0"/>
          <w:marBottom w:val="0"/>
          <w:divBdr>
            <w:top w:val="none" w:sz="0" w:space="0" w:color="auto"/>
            <w:left w:val="none" w:sz="0" w:space="0" w:color="auto"/>
            <w:bottom w:val="none" w:sz="0" w:space="0" w:color="auto"/>
            <w:right w:val="none" w:sz="0" w:space="0" w:color="auto"/>
          </w:divBdr>
        </w:div>
        <w:div w:id="1054042999">
          <w:marLeft w:val="640"/>
          <w:marRight w:val="0"/>
          <w:marTop w:val="0"/>
          <w:marBottom w:val="0"/>
          <w:divBdr>
            <w:top w:val="none" w:sz="0" w:space="0" w:color="auto"/>
            <w:left w:val="none" w:sz="0" w:space="0" w:color="auto"/>
            <w:bottom w:val="none" w:sz="0" w:space="0" w:color="auto"/>
            <w:right w:val="none" w:sz="0" w:space="0" w:color="auto"/>
          </w:divBdr>
        </w:div>
        <w:div w:id="1926838232">
          <w:marLeft w:val="640"/>
          <w:marRight w:val="0"/>
          <w:marTop w:val="0"/>
          <w:marBottom w:val="0"/>
          <w:divBdr>
            <w:top w:val="none" w:sz="0" w:space="0" w:color="auto"/>
            <w:left w:val="none" w:sz="0" w:space="0" w:color="auto"/>
            <w:bottom w:val="none" w:sz="0" w:space="0" w:color="auto"/>
            <w:right w:val="none" w:sz="0" w:space="0" w:color="auto"/>
          </w:divBdr>
        </w:div>
        <w:div w:id="1480220558">
          <w:marLeft w:val="640"/>
          <w:marRight w:val="0"/>
          <w:marTop w:val="0"/>
          <w:marBottom w:val="0"/>
          <w:divBdr>
            <w:top w:val="none" w:sz="0" w:space="0" w:color="auto"/>
            <w:left w:val="none" w:sz="0" w:space="0" w:color="auto"/>
            <w:bottom w:val="none" w:sz="0" w:space="0" w:color="auto"/>
            <w:right w:val="none" w:sz="0" w:space="0" w:color="auto"/>
          </w:divBdr>
        </w:div>
        <w:div w:id="358822224">
          <w:marLeft w:val="640"/>
          <w:marRight w:val="0"/>
          <w:marTop w:val="0"/>
          <w:marBottom w:val="0"/>
          <w:divBdr>
            <w:top w:val="none" w:sz="0" w:space="0" w:color="auto"/>
            <w:left w:val="none" w:sz="0" w:space="0" w:color="auto"/>
            <w:bottom w:val="none" w:sz="0" w:space="0" w:color="auto"/>
            <w:right w:val="none" w:sz="0" w:space="0" w:color="auto"/>
          </w:divBdr>
        </w:div>
        <w:div w:id="1428428722">
          <w:marLeft w:val="640"/>
          <w:marRight w:val="0"/>
          <w:marTop w:val="0"/>
          <w:marBottom w:val="0"/>
          <w:divBdr>
            <w:top w:val="none" w:sz="0" w:space="0" w:color="auto"/>
            <w:left w:val="none" w:sz="0" w:space="0" w:color="auto"/>
            <w:bottom w:val="none" w:sz="0" w:space="0" w:color="auto"/>
            <w:right w:val="none" w:sz="0" w:space="0" w:color="auto"/>
          </w:divBdr>
        </w:div>
        <w:div w:id="597181774">
          <w:marLeft w:val="640"/>
          <w:marRight w:val="0"/>
          <w:marTop w:val="0"/>
          <w:marBottom w:val="0"/>
          <w:divBdr>
            <w:top w:val="none" w:sz="0" w:space="0" w:color="auto"/>
            <w:left w:val="none" w:sz="0" w:space="0" w:color="auto"/>
            <w:bottom w:val="none" w:sz="0" w:space="0" w:color="auto"/>
            <w:right w:val="none" w:sz="0" w:space="0" w:color="auto"/>
          </w:divBdr>
        </w:div>
        <w:div w:id="1373529894">
          <w:marLeft w:val="640"/>
          <w:marRight w:val="0"/>
          <w:marTop w:val="0"/>
          <w:marBottom w:val="0"/>
          <w:divBdr>
            <w:top w:val="none" w:sz="0" w:space="0" w:color="auto"/>
            <w:left w:val="none" w:sz="0" w:space="0" w:color="auto"/>
            <w:bottom w:val="none" w:sz="0" w:space="0" w:color="auto"/>
            <w:right w:val="none" w:sz="0" w:space="0" w:color="auto"/>
          </w:divBdr>
        </w:div>
        <w:div w:id="401414458">
          <w:marLeft w:val="640"/>
          <w:marRight w:val="0"/>
          <w:marTop w:val="0"/>
          <w:marBottom w:val="0"/>
          <w:divBdr>
            <w:top w:val="none" w:sz="0" w:space="0" w:color="auto"/>
            <w:left w:val="none" w:sz="0" w:space="0" w:color="auto"/>
            <w:bottom w:val="none" w:sz="0" w:space="0" w:color="auto"/>
            <w:right w:val="none" w:sz="0" w:space="0" w:color="auto"/>
          </w:divBdr>
        </w:div>
        <w:div w:id="250506133">
          <w:marLeft w:val="640"/>
          <w:marRight w:val="0"/>
          <w:marTop w:val="0"/>
          <w:marBottom w:val="0"/>
          <w:divBdr>
            <w:top w:val="none" w:sz="0" w:space="0" w:color="auto"/>
            <w:left w:val="none" w:sz="0" w:space="0" w:color="auto"/>
            <w:bottom w:val="none" w:sz="0" w:space="0" w:color="auto"/>
            <w:right w:val="none" w:sz="0" w:space="0" w:color="auto"/>
          </w:divBdr>
        </w:div>
        <w:div w:id="660081703">
          <w:marLeft w:val="640"/>
          <w:marRight w:val="0"/>
          <w:marTop w:val="0"/>
          <w:marBottom w:val="0"/>
          <w:divBdr>
            <w:top w:val="none" w:sz="0" w:space="0" w:color="auto"/>
            <w:left w:val="none" w:sz="0" w:space="0" w:color="auto"/>
            <w:bottom w:val="none" w:sz="0" w:space="0" w:color="auto"/>
            <w:right w:val="none" w:sz="0" w:space="0" w:color="auto"/>
          </w:divBdr>
        </w:div>
        <w:div w:id="2031838300">
          <w:marLeft w:val="640"/>
          <w:marRight w:val="0"/>
          <w:marTop w:val="0"/>
          <w:marBottom w:val="0"/>
          <w:divBdr>
            <w:top w:val="none" w:sz="0" w:space="0" w:color="auto"/>
            <w:left w:val="none" w:sz="0" w:space="0" w:color="auto"/>
            <w:bottom w:val="none" w:sz="0" w:space="0" w:color="auto"/>
            <w:right w:val="none" w:sz="0" w:space="0" w:color="auto"/>
          </w:divBdr>
        </w:div>
        <w:div w:id="1043405220">
          <w:marLeft w:val="640"/>
          <w:marRight w:val="0"/>
          <w:marTop w:val="0"/>
          <w:marBottom w:val="0"/>
          <w:divBdr>
            <w:top w:val="none" w:sz="0" w:space="0" w:color="auto"/>
            <w:left w:val="none" w:sz="0" w:space="0" w:color="auto"/>
            <w:bottom w:val="none" w:sz="0" w:space="0" w:color="auto"/>
            <w:right w:val="none" w:sz="0" w:space="0" w:color="auto"/>
          </w:divBdr>
        </w:div>
        <w:div w:id="775054567">
          <w:marLeft w:val="640"/>
          <w:marRight w:val="0"/>
          <w:marTop w:val="0"/>
          <w:marBottom w:val="0"/>
          <w:divBdr>
            <w:top w:val="none" w:sz="0" w:space="0" w:color="auto"/>
            <w:left w:val="none" w:sz="0" w:space="0" w:color="auto"/>
            <w:bottom w:val="none" w:sz="0" w:space="0" w:color="auto"/>
            <w:right w:val="none" w:sz="0" w:space="0" w:color="auto"/>
          </w:divBdr>
        </w:div>
        <w:div w:id="1145319316">
          <w:marLeft w:val="640"/>
          <w:marRight w:val="0"/>
          <w:marTop w:val="0"/>
          <w:marBottom w:val="0"/>
          <w:divBdr>
            <w:top w:val="none" w:sz="0" w:space="0" w:color="auto"/>
            <w:left w:val="none" w:sz="0" w:space="0" w:color="auto"/>
            <w:bottom w:val="none" w:sz="0" w:space="0" w:color="auto"/>
            <w:right w:val="none" w:sz="0" w:space="0" w:color="auto"/>
          </w:divBdr>
        </w:div>
        <w:div w:id="294454392">
          <w:marLeft w:val="640"/>
          <w:marRight w:val="0"/>
          <w:marTop w:val="0"/>
          <w:marBottom w:val="0"/>
          <w:divBdr>
            <w:top w:val="none" w:sz="0" w:space="0" w:color="auto"/>
            <w:left w:val="none" w:sz="0" w:space="0" w:color="auto"/>
            <w:bottom w:val="none" w:sz="0" w:space="0" w:color="auto"/>
            <w:right w:val="none" w:sz="0" w:space="0" w:color="auto"/>
          </w:divBdr>
        </w:div>
        <w:div w:id="1831486938">
          <w:marLeft w:val="640"/>
          <w:marRight w:val="0"/>
          <w:marTop w:val="0"/>
          <w:marBottom w:val="0"/>
          <w:divBdr>
            <w:top w:val="none" w:sz="0" w:space="0" w:color="auto"/>
            <w:left w:val="none" w:sz="0" w:space="0" w:color="auto"/>
            <w:bottom w:val="none" w:sz="0" w:space="0" w:color="auto"/>
            <w:right w:val="none" w:sz="0" w:space="0" w:color="auto"/>
          </w:divBdr>
        </w:div>
        <w:div w:id="868683752">
          <w:marLeft w:val="640"/>
          <w:marRight w:val="0"/>
          <w:marTop w:val="0"/>
          <w:marBottom w:val="0"/>
          <w:divBdr>
            <w:top w:val="none" w:sz="0" w:space="0" w:color="auto"/>
            <w:left w:val="none" w:sz="0" w:space="0" w:color="auto"/>
            <w:bottom w:val="none" w:sz="0" w:space="0" w:color="auto"/>
            <w:right w:val="none" w:sz="0" w:space="0" w:color="auto"/>
          </w:divBdr>
        </w:div>
        <w:div w:id="1087113549">
          <w:marLeft w:val="640"/>
          <w:marRight w:val="0"/>
          <w:marTop w:val="0"/>
          <w:marBottom w:val="0"/>
          <w:divBdr>
            <w:top w:val="none" w:sz="0" w:space="0" w:color="auto"/>
            <w:left w:val="none" w:sz="0" w:space="0" w:color="auto"/>
            <w:bottom w:val="none" w:sz="0" w:space="0" w:color="auto"/>
            <w:right w:val="none" w:sz="0" w:space="0" w:color="auto"/>
          </w:divBdr>
        </w:div>
        <w:div w:id="1542740228">
          <w:marLeft w:val="640"/>
          <w:marRight w:val="0"/>
          <w:marTop w:val="0"/>
          <w:marBottom w:val="0"/>
          <w:divBdr>
            <w:top w:val="none" w:sz="0" w:space="0" w:color="auto"/>
            <w:left w:val="none" w:sz="0" w:space="0" w:color="auto"/>
            <w:bottom w:val="none" w:sz="0" w:space="0" w:color="auto"/>
            <w:right w:val="none" w:sz="0" w:space="0" w:color="auto"/>
          </w:divBdr>
        </w:div>
        <w:div w:id="245695648">
          <w:marLeft w:val="640"/>
          <w:marRight w:val="0"/>
          <w:marTop w:val="0"/>
          <w:marBottom w:val="0"/>
          <w:divBdr>
            <w:top w:val="none" w:sz="0" w:space="0" w:color="auto"/>
            <w:left w:val="none" w:sz="0" w:space="0" w:color="auto"/>
            <w:bottom w:val="none" w:sz="0" w:space="0" w:color="auto"/>
            <w:right w:val="none" w:sz="0" w:space="0" w:color="auto"/>
          </w:divBdr>
        </w:div>
        <w:div w:id="1118528901">
          <w:marLeft w:val="640"/>
          <w:marRight w:val="0"/>
          <w:marTop w:val="0"/>
          <w:marBottom w:val="0"/>
          <w:divBdr>
            <w:top w:val="none" w:sz="0" w:space="0" w:color="auto"/>
            <w:left w:val="none" w:sz="0" w:space="0" w:color="auto"/>
            <w:bottom w:val="none" w:sz="0" w:space="0" w:color="auto"/>
            <w:right w:val="none" w:sz="0" w:space="0" w:color="auto"/>
          </w:divBdr>
        </w:div>
        <w:div w:id="971328464">
          <w:marLeft w:val="640"/>
          <w:marRight w:val="0"/>
          <w:marTop w:val="0"/>
          <w:marBottom w:val="0"/>
          <w:divBdr>
            <w:top w:val="none" w:sz="0" w:space="0" w:color="auto"/>
            <w:left w:val="none" w:sz="0" w:space="0" w:color="auto"/>
            <w:bottom w:val="none" w:sz="0" w:space="0" w:color="auto"/>
            <w:right w:val="none" w:sz="0" w:space="0" w:color="auto"/>
          </w:divBdr>
        </w:div>
        <w:div w:id="796491304">
          <w:marLeft w:val="640"/>
          <w:marRight w:val="0"/>
          <w:marTop w:val="0"/>
          <w:marBottom w:val="0"/>
          <w:divBdr>
            <w:top w:val="none" w:sz="0" w:space="0" w:color="auto"/>
            <w:left w:val="none" w:sz="0" w:space="0" w:color="auto"/>
            <w:bottom w:val="none" w:sz="0" w:space="0" w:color="auto"/>
            <w:right w:val="none" w:sz="0" w:space="0" w:color="auto"/>
          </w:divBdr>
        </w:div>
        <w:div w:id="363747644">
          <w:marLeft w:val="640"/>
          <w:marRight w:val="0"/>
          <w:marTop w:val="0"/>
          <w:marBottom w:val="0"/>
          <w:divBdr>
            <w:top w:val="none" w:sz="0" w:space="0" w:color="auto"/>
            <w:left w:val="none" w:sz="0" w:space="0" w:color="auto"/>
            <w:bottom w:val="none" w:sz="0" w:space="0" w:color="auto"/>
            <w:right w:val="none" w:sz="0" w:space="0" w:color="auto"/>
          </w:divBdr>
        </w:div>
        <w:div w:id="1395012229">
          <w:marLeft w:val="640"/>
          <w:marRight w:val="0"/>
          <w:marTop w:val="0"/>
          <w:marBottom w:val="0"/>
          <w:divBdr>
            <w:top w:val="none" w:sz="0" w:space="0" w:color="auto"/>
            <w:left w:val="none" w:sz="0" w:space="0" w:color="auto"/>
            <w:bottom w:val="none" w:sz="0" w:space="0" w:color="auto"/>
            <w:right w:val="none" w:sz="0" w:space="0" w:color="auto"/>
          </w:divBdr>
        </w:div>
        <w:div w:id="861474111">
          <w:marLeft w:val="640"/>
          <w:marRight w:val="0"/>
          <w:marTop w:val="0"/>
          <w:marBottom w:val="0"/>
          <w:divBdr>
            <w:top w:val="none" w:sz="0" w:space="0" w:color="auto"/>
            <w:left w:val="none" w:sz="0" w:space="0" w:color="auto"/>
            <w:bottom w:val="none" w:sz="0" w:space="0" w:color="auto"/>
            <w:right w:val="none" w:sz="0" w:space="0" w:color="auto"/>
          </w:divBdr>
        </w:div>
        <w:div w:id="300236706">
          <w:marLeft w:val="640"/>
          <w:marRight w:val="0"/>
          <w:marTop w:val="0"/>
          <w:marBottom w:val="0"/>
          <w:divBdr>
            <w:top w:val="none" w:sz="0" w:space="0" w:color="auto"/>
            <w:left w:val="none" w:sz="0" w:space="0" w:color="auto"/>
            <w:bottom w:val="none" w:sz="0" w:space="0" w:color="auto"/>
            <w:right w:val="none" w:sz="0" w:space="0" w:color="auto"/>
          </w:divBdr>
        </w:div>
        <w:div w:id="1462379713">
          <w:marLeft w:val="640"/>
          <w:marRight w:val="0"/>
          <w:marTop w:val="0"/>
          <w:marBottom w:val="0"/>
          <w:divBdr>
            <w:top w:val="none" w:sz="0" w:space="0" w:color="auto"/>
            <w:left w:val="none" w:sz="0" w:space="0" w:color="auto"/>
            <w:bottom w:val="none" w:sz="0" w:space="0" w:color="auto"/>
            <w:right w:val="none" w:sz="0" w:space="0" w:color="auto"/>
          </w:divBdr>
        </w:div>
        <w:div w:id="1609966038">
          <w:marLeft w:val="640"/>
          <w:marRight w:val="0"/>
          <w:marTop w:val="0"/>
          <w:marBottom w:val="0"/>
          <w:divBdr>
            <w:top w:val="none" w:sz="0" w:space="0" w:color="auto"/>
            <w:left w:val="none" w:sz="0" w:space="0" w:color="auto"/>
            <w:bottom w:val="none" w:sz="0" w:space="0" w:color="auto"/>
            <w:right w:val="none" w:sz="0" w:space="0" w:color="auto"/>
          </w:divBdr>
        </w:div>
        <w:div w:id="1818644781">
          <w:marLeft w:val="640"/>
          <w:marRight w:val="0"/>
          <w:marTop w:val="0"/>
          <w:marBottom w:val="0"/>
          <w:divBdr>
            <w:top w:val="none" w:sz="0" w:space="0" w:color="auto"/>
            <w:left w:val="none" w:sz="0" w:space="0" w:color="auto"/>
            <w:bottom w:val="none" w:sz="0" w:space="0" w:color="auto"/>
            <w:right w:val="none" w:sz="0" w:space="0" w:color="auto"/>
          </w:divBdr>
        </w:div>
        <w:div w:id="1482188094">
          <w:marLeft w:val="640"/>
          <w:marRight w:val="0"/>
          <w:marTop w:val="0"/>
          <w:marBottom w:val="0"/>
          <w:divBdr>
            <w:top w:val="none" w:sz="0" w:space="0" w:color="auto"/>
            <w:left w:val="none" w:sz="0" w:space="0" w:color="auto"/>
            <w:bottom w:val="none" w:sz="0" w:space="0" w:color="auto"/>
            <w:right w:val="none" w:sz="0" w:space="0" w:color="auto"/>
          </w:divBdr>
        </w:div>
        <w:div w:id="1535771802">
          <w:marLeft w:val="640"/>
          <w:marRight w:val="0"/>
          <w:marTop w:val="0"/>
          <w:marBottom w:val="0"/>
          <w:divBdr>
            <w:top w:val="none" w:sz="0" w:space="0" w:color="auto"/>
            <w:left w:val="none" w:sz="0" w:space="0" w:color="auto"/>
            <w:bottom w:val="none" w:sz="0" w:space="0" w:color="auto"/>
            <w:right w:val="none" w:sz="0" w:space="0" w:color="auto"/>
          </w:divBdr>
        </w:div>
        <w:div w:id="1127891594">
          <w:marLeft w:val="640"/>
          <w:marRight w:val="0"/>
          <w:marTop w:val="0"/>
          <w:marBottom w:val="0"/>
          <w:divBdr>
            <w:top w:val="none" w:sz="0" w:space="0" w:color="auto"/>
            <w:left w:val="none" w:sz="0" w:space="0" w:color="auto"/>
            <w:bottom w:val="none" w:sz="0" w:space="0" w:color="auto"/>
            <w:right w:val="none" w:sz="0" w:space="0" w:color="auto"/>
          </w:divBdr>
        </w:div>
        <w:div w:id="553662083">
          <w:marLeft w:val="640"/>
          <w:marRight w:val="0"/>
          <w:marTop w:val="0"/>
          <w:marBottom w:val="0"/>
          <w:divBdr>
            <w:top w:val="none" w:sz="0" w:space="0" w:color="auto"/>
            <w:left w:val="none" w:sz="0" w:space="0" w:color="auto"/>
            <w:bottom w:val="none" w:sz="0" w:space="0" w:color="auto"/>
            <w:right w:val="none" w:sz="0" w:space="0" w:color="auto"/>
          </w:divBdr>
        </w:div>
        <w:div w:id="2144469693">
          <w:marLeft w:val="640"/>
          <w:marRight w:val="0"/>
          <w:marTop w:val="0"/>
          <w:marBottom w:val="0"/>
          <w:divBdr>
            <w:top w:val="none" w:sz="0" w:space="0" w:color="auto"/>
            <w:left w:val="none" w:sz="0" w:space="0" w:color="auto"/>
            <w:bottom w:val="none" w:sz="0" w:space="0" w:color="auto"/>
            <w:right w:val="none" w:sz="0" w:space="0" w:color="auto"/>
          </w:divBdr>
        </w:div>
        <w:div w:id="121967405">
          <w:marLeft w:val="640"/>
          <w:marRight w:val="0"/>
          <w:marTop w:val="0"/>
          <w:marBottom w:val="0"/>
          <w:divBdr>
            <w:top w:val="none" w:sz="0" w:space="0" w:color="auto"/>
            <w:left w:val="none" w:sz="0" w:space="0" w:color="auto"/>
            <w:bottom w:val="none" w:sz="0" w:space="0" w:color="auto"/>
            <w:right w:val="none" w:sz="0" w:space="0" w:color="auto"/>
          </w:divBdr>
        </w:div>
        <w:div w:id="883174154">
          <w:marLeft w:val="640"/>
          <w:marRight w:val="0"/>
          <w:marTop w:val="0"/>
          <w:marBottom w:val="0"/>
          <w:divBdr>
            <w:top w:val="none" w:sz="0" w:space="0" w:color="auto"/>
            <w:left w:val="none" w:sz="0" w:space="0" w:color="auto"/>
            <w:bottom w:val="none" w:sz="0" w:space="0" w:color="auto"/>
            <w:right w:val="none" w:sz="0" w:space="0" w:color="auto"/>
          </w:divBdr>
        </w:div>
        <w:div w:id="1771587755">
          <w:marLeft w:val="640"/>
          <w:marRight w:val="0"/>
          <w:marTop w:val="0"/>
          <w:marBottom w:val="0"/>
          <w:divBdr>
            <w:top w:val="none" w:sz="0" w:space="0" w:color="auto"/>
            <w:left w:val="none" w:sz="0" w:space="0" w:color="auto"/>
            <w:bottom w:val="none" w:sz="0" w:space="0" w:color="auto"/>
            <w:right w:val="none" w:sz="0" w:space="0" w:color="auto"/>
          </w:divBdr>
        </w:div>
        <w:div w:id="1797210118">
          <w:marLeft w:val="640"/>
          <w:marRight w:val="0"/>
          <w:marTop w:val="0"/>
          <w:marBottom w:val="0"/>
          <w:divBdr>
            <w:top w:val="none" w:sz="0" w:space="0" w:color="auto"/>
            <w:left w:val="none" w:sz="0" w:space="0" w:color="auto"/>
            <w:bottom w:val="none" w:sz="0" w:space="0" w:color="auto"/>
            <w:right w:val="none" w:sz="0" w:space="0" w:color="auto"/>
          </w:divBdr>
        </w:div>
        <w:div w:id="59180051">
          <w:marLeft w:val="640"/>
          <w:marRight w:val="0"/>
          <w:marTop w:val="0"/>
          <w:marBottom w:val="0"/>
          <w:divBdr>
            <w:top w:val="none" w:sz="0" w:space="0" w:color="auto"/>
            <w:left w:val="none" w:sz="0" w:space="0" w:color="auto"/>
            <w:bottom w:val="none" w:sz="0" w:space="0" w:color="auto"/>
            <w:right w:val="none" w:sz="0" w:space="0" w:color="auto"/>
          </w:divBdr>
        </w:div>
        <w:div w:id="313267100">
          <w:marLeft w:val="640"/>
          <w:marRight w:val="0"/>
          <w:marTop w:val="0"/>
          <w:marBottom w:val="0"/>
          <w:divBdr>
            <w:top w:val="none" w:sz="0" w:space="0" w:color="auto"/>
            <w:left w:val="none" w:sz="0" w:space="0" w:color="auto"/>
            <w:bottom w:val="none" w:sz="0" w:space="0" w:color="auto"/>
            <w:right w:val="none" w:sz="0" w:space="0" w:color="auto"/>
          </w:divBdr>
        </w:div>
        <w:div w:id="807480650">
          <w:marLeft w:val="640"/>
          <w:marRight w:val="0"/>
          <w:marTop w:val="0"/>
          <w:marBottom w:val="0"/>
          <w:divBdr>
            <w:top w:val="none" w:sz="0" w:space="0" w:color="auto"/>
            <w:left w:val="none" w:sz="0" w:space="0" w:color="auto"/>
            <w:bottom w:val="none" w:sz="0" w:space="0" w:color="auto"/>
            <w:right w:val="none" w:sz="0" w:space="0" w:color="auto"/>
          </w:divBdr>
        </w:div>
        <w:div w:id="1836989411">
          <w:marLeft w:val="640"/>
          <w:marRight w:val="0"/>
          <w:marTop w:val="0"/>
          <w:marBottom w:val="0"/>
          <w:divBdr>
            <w:top w:val="none" w:sz="0" w:space="0" w:color="auto"/>
            <w:left w:val="none" w:sz="0" w:space="0" w:color="auto"/>
            <w:bottom w:val="none" w:sz="0" w:space="0" w:color="auto"/>
            <w:right w:val="none" w:sz="0" w:space="0" w:color="auto"/>
          </w:divBdr>
        </w:div>
        <w:div w:id="621962405">
          <w:marLeft w:val="640"/>
          <w:marRight w:val="0"/>
          <w:marTop w:val="0"/>
          <w:marBottom w:val="0"/>
          <w:divBdr>
            <w:top w:val="none" w:sz="0" w:space="0" w:color="auto"/>
            <w:left w:val="none" w:sz="0" w:space="0" w:color="auto"/>
            <w:bottom w:val="none" w:sz="0" w:space="0" w:color="auto"/>
            <w:right w:val="none" w:sz="0" w:space="0" w:color="auto"/>
          </w:divBdr>
        </w:div>
        <w:div w:id="510879700">
          <w:marLeft w:val="640"/>
          <w:marRight w:val="0"/>
          <w:marTop w:val="0"/>
          <w:marBottom w:val="0"/>
          <w:divBdr>
            <w:top w:val="none" w:sz="0" w:space="0" w:color="auto"/>
            <w:left w:val="none" w:sz="0" w:space="0" w:color="auto"/>
            <w:bottom w:val="none" w:sz="0" w:space="0" w:color="auto"/>
            <w:right w:val="none" w:sz="0" w:space="0" w:color="auto"/>
          </w:divBdr>
        </w:div>
        <w:div w:id="1954364677">
          <w:marLeft w:val="640"/>
          <w:marRight w:val="0"/>
          <w:marTop w:val="0"/>
          <w:marBottom w:val="0"/>
          <w:divBdr>
            <w:top w:val="none" w:sz="0" w:space="0" w:color="auto"/>
            <w:left w:val="none" w:sz="0" w:space="0" w:color="auto"/>
            <w:bottom w:val="none" w:sz="0" w:space="0" w:color="auto"/>
            <w:right w:val="none" w:sz="0" w:space="0" w:color="auto"/>
          </w:divBdr>
        </w:div>
        <w:div w:id="522285151">
          <w:marLeft w:val="640"/>
          <w:marRight w:val="0"/>
          <w:marTop w:val="0"/>
          <w:marBottom w:val="0"/>
          <w:divBdr>
            <w:top w:val="none" w:sz="0" w:space="0" w:color="auto"/>
            <w:left w:val="none" w:sz="0" w:space="0" w:color="auto"/>
            <w:bottom w:val="none" w:sz="0" w:space="0" w:color="auto"/>
            <w:right w:val="none" w:sz="0" w:space="0" w:color="auto"/>
          </w:divBdr>
        </w:div>
        <w:div w:id="2001300668">
          <w:marLeft w:val="640"/>
          <w:marRight w:val="0"/>
          <w:marTop w:val="0"/>
          <w:marBottom w:val="0"/>
          <w:divBdr>
            <w:top w:val="none" w:sz="0" w:space="0" w:color="auto"/>
            <w:left w:val="none" w:sz="0" w:space="0" w:color="auto"/>
            <w:bottom w:val="none" w:sz="0" w:space="0" w:color="auto"/>
            <w:right w:val="none" w:sz="0" w:space="0" w:color="auto"/>
          </w:divBdr>
        </w:div>
        <w:div w:id="292370880">
          <w:marLeft w:val="640"/>
          <w:marRight w:val="0"/>
          <w:marTop w:val="0"/>
          <w:marBottom w:val="0"/>
          <w:divBdr>
            <w:top w:val="none" w:sz="0" w:space="0" w:color="auto"/>
            <w:left w:val="none" w:sz="0" w:space="0" w:color="auto"/>
            <w:bottom w:val="none" w:sz="0" w:space="0" w:color="auto"/>
            <w:right w:val="none" w:sz="0" w:space="0" w:color="auto"/>
          </w:divBdr>
        </w:div>
        <w:div w:id="428696042">
          <w:marLeft w:val="640"/>
          <w:marRight w:val="0"/>
          <w:marTop w:val="0"/>
          <w:marBottom w:val="0"/>
          <w:divBdr>
            <w:top w:val="none" w:sz="0" w:space="0" w:color="auto"/>
            <w:left w:val="none" w:sz="0" w:space="0" w:color="auto"/>
            <w:bottom w:val="none" w:sz="0" w:space="0" w:color="auto"/>
            <w:right w:val="none" w:sz="0" w:space="0" w:color="auto"/>
          </w:divBdr>
        </w:div>
        <w:div w:id="1126000869">
          <w:marLeft w:val="640"/>
          <w:marRight w:val="0"/>
          <w:marTop w:val="0"/>
          <w:marBottom w:val="0"/>
          <w:divBdr>
            <w:top w:val="none" w:sz="0" w:space="0" w:color="auto"/>
            <w:left w:val="none" w:sz="0" w:space="0" w:color="auto"/>
            <w:bottom w:val="none" w:sz="0" w:space="0" w:color="auto"/>
            <w:right w:val="none" w:sz="0" w:space="0" w:color="auto"/>
          </w:divBdr>
        </w:div>
        <w:div w:id="545533836">
          <w:marLeft w:val="640"/>
          <w:marRight w:val="0"/>
          <w:marTop w:val="0"/>
          <w:marBottom w:val="0"/>
          <w:divBdr>
            <w:top w:val="none" w:sz="0" w:space="0" w:color="auto"/>
            <w:left w:val="none" w:sz="0" w:space="0" w:color="auto"/>
            <w:bottom w:val="none" w:sz="0" w:space="0" w:color="auto"/>
            <w:right w:val="none" w:sz="0" w:space="0" w:color="auto"/>
          </w:divBdr>
        </w:div>
        <w:div w:id="810025223">
          <w:marLeft w:val="640"/>
          <w:marRight w:val="0"/>
          <w:marTop w:val="0"/>
          <w:marBottom w:val="0"/>
          <w:divBdr>
            <w:top w:val="none" w:sz="0" w:space="0" w:color="auto"/>
            <w:left w:val="none" w:sz="0" w:space="0" w:color="auto"/>
            <w:bottom w:val="none" w:sz="0" w:space="0" w:color="auto"/>
            <w:right w:val="none" w:sz="0" w:space="0" w:color="auto"/>
          </w:divBdr>
        </w:div>
        <w:div w:id="580485111">
          <w:marLeft w:val="640"/>
          <w:marRight w:val="0"/>
          <w:marTop w:val="0"/>
          <w:marBottom w:val="0"/>
          <w:divBdr>
            <w:top w:val="none" w:sz="0" w:space="0" w:color="auto"/>
            <w:left w:val="none" w:sz="0" w:space="0" w:color="auto"/>
            <w:bottom w:val="none" w:sz="0" w:space="0" w:color="auto"/>
            <w:right w:val="none" w:sz="0" w:space="0" w:color="auto"/>
          </w:divBdr>
        </w:div>
        <w:div w:id="1682854658">
          <w:marLeft w:val="640"/>
          <w:marRight w:val="0"/>
          <w:marTop w:val="0"/>
          <w:marBottom w:val="0"/>
          <w:divBdr>
            <w:top w:val="none" w:sz="0" w:space="0" w:color="auto"/>
            <w:left w:val="none" w:sz="0" w:space="0" w:color="auto"/>
            <w:bottom w:val="none" w:sz="0" w:space="0" w:color="auto"/>
            <w:right w:val="none" w:sz="0" w:space="0" w:color="auto"/>
          </w:divBdr>
        </w:div>
        <w:div w:id="1178040282">
          <w:marLeft w:val="640"/>
          <w:marRight w:val="0"/>
          <w:marTop w:val="0"/>
          <w:marBottom w:val="0"/>
          <w:divBdr>
            <w:top w:val="none" w:sz="0" w:space="0" w:color="auto"/>
            <w:left w:val="none" w:sz="0" w:space="0" w:color="auto"/>
            <w:bottom w:val="none" w:sz="0" w:space="0" w:color="auto"/>
            <w:right w:val="none" w:sz="0" w:space="0" w:color="auto"/>
          </w:divBdr>
        </w:div>
        <w:div w:id="1381784460">
          <w:marLeft w:val="640"/>
          <w:marRight w:val="0"/>
          <w:marTop w:val="0"/>
          <w:marBottom w:val="0"/>
          <w:divBdr>
            <w:top w:val="none" w:sz="0" w:space="0" w:color="auto"/>
            <w:left w:val="none" w:sz="0" w:space="0" w:color="auto"/>
            <w:bottom w:val="none" w:sz="0" w:space="0" w:color="auto"/>
            <w:right w:val="none" w:sz="0" w:space="0" w:color="auto"/>
          </w:divBdr>
        </w:div>
        <w:div w:id="1596673175">
          <w:marLeft w:val="640"/>
          <w:marRight w:val="0"/>
          <w:marTop w:val="0"/>
          <w:marBottom w:val="0"/>
          <w:divBdr>
            <w:top w:val="none" w:sz="0" w:space="0" w:color="auto"/>
            <w:left w:val="none" w:sz="0" w:space="0" w:color="auto"/>
            <w:bottom w:val="none" w:sz="0" w:space="0" w:color="auto"/>
            <w:right w:val="none" w:sz="0" w:space="0" w:color="auto"/>
          </w:divBdr>
        </w:div>
        <w:div w:id="1338460390">
          <w:marLeft w:val="640"/>
          <w:marRight w:val="0"/>
          <w:marTop w:val="0"/>
          <w:marBottom w:val="0"/>
          <w:divBdr>
            <w:top w:val="none" w:sz="0" w:space="0" w:color="auto"/>
            <w:left w:val="none" w:sz="0" w:space="0" w:color="auto"/>
            <w:bottom w:val="none" w:sz="0" w:space="0" w:color="auto"/>
            <w:right w:val="none" w:sz="0" w:space="0" w:color="auto"/>
          </w:divBdr>
        </w:div>
        <w:div w:id="820972259">
          <w:marLeft w:val="640"/>
          <w:marRight w:val="0"/>
          <w:marTop w:val="0"/>
          <w:marBottom w:val="0"/>
          <w:divBdr>
            <w:top w:val="none" w:sz="0" w:space="0" w:color="auto"/>
            <w:left w:val="none" w:sz="0" w:space="0" w:color="auto"/>
            <w:bottom w:val="none" w:sz="0" w:space="0" w:color="auto"/>
            <w:right w:val="none" w:sz="0" w:space="0" w:color="auto"/>
          </w:divBdr>
        </w:div>
        <w:div w:id="1988972386">
          <w:marLeft w:val="640"/>
          <w:marRight w:val="0"/>
          <w:marTop w:val="0"/>
          <w:marBottom w:val="0"/>
          <w:divBdr>
            <w:top w:val="none" w:sz="0" w:space="0" w:color="auto"/>
            <w:left w:val="none" w:sz="0" w:space="0" w:color="auto"/>
            <w:bottom w:val="none" w:sz="0" w:space="0" w:color="auto"/>
            <w:right w:val="none" w:sz="0" w:space="0" w:color="auto"/>
          </w:divBdr>
        </w:div>
        <w:div w:id="1842115009">
          <w:marLeft w:val="640"/>
          <w:marRight w:val="0"/>
          <w:marTop w:val="0"/>
          <w:marBottom w:val="0"/>
          <w:divBdr>
            <w:top w:val="none" w:sz="0" w:space="0" w:color="auto"/>
            <w:left w:val="none" w:sz="0" w:space="0" w:color="auto"/>
            <w:bottom w:val="none" w:sz="0" w:space="0" w:color="auto"/>
            <w:right w:val="none" w:sz="0" w:space="0" w:color="auto"/>
          </w:divBdr>
        </w:div>
        <w:div w:id="1751652917">
          <w:marLeft w:val="640"/>
          <w:marRight w:val="0"/>
          <w:marTop w:val="0"/>
          <w:marBottom w:val="0"/>
          <w:divBdr>
            <w:top w:val="none" w:sz="0" w:space="0" w:color="auto"/>
            <w:left w:val="none" w:sz="0" w:space="0" w:color="auto"/>
            <w:bottom w:val="none" w:sz="0" w:space="0" w:color="auto"/>
            <w:right w:val="none" w:sz="0" w:space="0" w:color="auto"/>
          </w:divBdr>
        </w:div>
        <w:div w:id="491260972">
          <w:marLeft w:val="640"/>
          <w:marRight w:val="0"/>
          <w:marTop w:val="0"/>
          <w:marBottom w:val="0"/>
          <w:divBdr>
            <w:top w:val="none" w:sz="0" w:space="0" w:color="auto"/>
            <w:left w:val="none" w:sz="0" w:space="0" w:color="auto"/>
            <w:bottom w:val="none" w:sz="0" w:space="0" w:color="auto"/>
            <w:right w:val="none" w:sz="0" w:space="0" w:color="auto"/>
          </w:divBdr>
        </w:div>
        <w:div w:id="1434209359">
          <w:marLeft w:val="640"/>
          <w:marRight w:val="0"/>
          <w:marTop w:val="0"/>
          <w:marBottom w:val="0"/>
          <w:divBdr>
            <w:top w:val="none" w:sz="0" w:space="0" w:color="auto"/>
            <w:left w:val="none" w:sz="0" w:space="0" w:color="auto"/>
            <w:bottom w:val="none" w:sz="0" w:space="0" w:color="auto"/>
            <w:right w:val="none" w:sz="0" w:space="0" w:color="auto"/>
          </w:divBdr>
        </w:div>
        <w:div w:id="1785922191">
          <w:marLeft w:val="640"/>
          <w:marRight w:val="0"/>
          <w:marTop w:val="0"/>
          <w:marBottom w:val="0"/>
          <w:divBdr>
            <w:top w:val="none" w:sz="0" w:space="0" w:color="auto"/>
            <w:left w:val="none" w:sz="0" w:space="0" w:color="auto"/>
            <w:bottom w:val="none" w:sz="0" w:space="0" w:color="auto"/>
            <w:right w:val="none" w:sz="0" w:space="0" w:color="auto"/>
          </w:divBdr>
        </w:div>
        <w:div w:id="1291932734">
          <w:marLeft w:val="640"/>
          <w:marRight w:val="0"/>
          <w:marTop w:val="0"/>
          <w:marBottom w:val="0"/>
          <w:divBdr>
            <w:top w:val="none" w:sz="0" w:space="0" w:color="auto"/>
            <w:left w:val="none" w:sz="0" w:space="0" w:color="auto"/>
            <w:bottom w:val="none" w:sz="0" w:space="0" w:color="auto"/>
            <w:right w:val="none" w:sz="0" w:space="0" w:color="auto"/>
          </w:divBdr>
        </w:div>
        <w:div w:id="1185896566">
          <w:marLeft w:val="640"/>
          <w:marRight w:val="0"/>
          <w:marTop w:val="0"/>
          <w:marBottom w:val="0"/>
          <w:divBdr>
            <w:top w:val="none" w:sz="0" w:space="0" w:color="auto"/>
            <w:left w:val="none" w:sz="0" w:space="0" w:color="auto"/>
            <w:bottom w:val="none" w:sz="0" w:space="0" w:color="auto"/>
            <w:right w:val="none" w:sz="0" w:space="0" w:color="auto"/>
          </w:divBdr>
        </w:div>
        <w:div w:id="14157656">
          <w:marLeft w:val="640"/>
          <w:marRight w:val="0"/>
          <w:marTop w:val="0"/>
          <w:marBottom w:val="0"/>
          <w:divBdr>
            <w:top w:val="none" w:sz="0" w:space="0" w:color="auto"/>
            <w:left w:val="none" w:sz="0" w:space="0" w:color="auto"/>
            <w:bottom w:val="none" w:sz="0" w:space="0" w:color="auto"/>
            <w:right w:val="none" w:sz="0" w:space="0" w:color="auto"/>
          </w:divBdr>
        </w:div>
        <w:div w:id="893540111">
          <w:marLeft w:val="640"/>
          <w:marRight w:val="0"/>
          <w:marTop w:val="0"/>
          <w:marBottom w:val="0"/>
          <w:divBdr>
            <w:top w:val="none" w:sz="0" w:space="0" w:color="auto"/>
            <w:left w:val="none" w:sz="0" w:space="0" w:color="auto"/>
            <w:bottom w:val="none" w:sz="0" w:space="0" w:color="auto"/>
            <w:right w:val="none" w:sz="0" w:space="0" w:color="auto"/>
          </w:divBdr>
        </w:div>
        <w:div w:id="1979456088">
          <w:marLeft w:val="640"/>
          <w:marRight w:val="0"/>
          <w:marTop w:val="0"/>
          <w:marBottom w:val="0"/>
          <w:divBdr>
            <w:top w:val="none" w:sz="0" w:space="0" w:color="auto"/>
            <w:left w:val="none" w:sz="0" w:space="0" w:color="auto"/>
            <w:bottom w:val="none" w:sz="0" w:space="0" w:color="auto"/>
            <w:right w:val="none" w:sz="0" w:space="0" w:color="auto"/>
          </w:divBdr>
        </w:div>
        <w:div w:id="1682704939">
          <w:marLeft w:val="640"/>
          <w:marRight w:val="0"/>
          <w:marTop w:val="0"/>
          <w:marBottom w:val="0"/>
          <w:divBdr>
            <w:top w:val="none" w:sz="0" w:space="0" w:color="auto"/>
            <w:left w:val="none" w:sz="0" w:space="0" w:color="auto"/>
            <w:bottom w:val="none" w:sz="0" w:space="0" w:color="auto"/>
            <w:right w:val="none" w:sz="0" w:space="0" w:color="auto"/>
          </w:divBdr>
        </w:div>
        <w:div w:id="2101287899">
          <w:marLeft w:val="640"/>
          <w:marRight w:val="0"/>
          <w:marTop w:val="0"/>
          <w:marBottom w:val="0"/>
          <w:divBdr>
            <w:top w:val="none" w:sz="0" w:space="0" w:color="auto"/>
            <w:left w:val="none" w:sz="0" w:space="0" w:color="auto"/>
            <w:bottom w:val="none" w:sz="0" w:space="0" w:color="auto"/>
            <w:right w:val="none" w:sz="0" w:space="0" w:color="auto"/>
          </w:divBdr>
        </w:div>
        <w:div w:id="895702243">
          <w:marLeft w:val="640"/>
          <w:marRight w:val="0"/>
          <w:marTop w:val="0"/>
          <w:marBottom w:val="0"/>
          <w:divBdr>
            <w:top w:val="none" w:sz="0" w:space="0" w:color="auto"/>
            <w:left w:val="none" w:sz="0" w:space="0" w:color="auto"/>
            <w:bottom w:val="none" w:sz="0" w:space="0" w:color="auto"/>
            <w:right w:val="none" w:sz="0" w:space="0" w:color="auto"/>
          </w:divBdr>
        </w:div>
        <w:div w:id="394662653">
          <w:marLeft w:val="640"/>
          <w:marRight w:val="0"/>
          <w:marTop w:val="0"/>
          <w:marBottom w:val="0"/>
          <w:divBdr>
            <w:top w:val="none" w:sz="0" w:space="0" w:color="auto"/>
            <w:left w:val="none" w:sz="0" w:space="0" w:color="auto"/>
            <w:bottom w:val="none" w:sz="0" w:space="0" w:color="auto"/>
            <w:right w:val="none" w:sz="0" w:space="0" w:color="auto"/>
          </w:divBdr>
        </w:div>
        <w:div w:id="1994139914">
          <w:marLeft w:val="640"/>
          <w:marRight w:val="0"/>
          <w:marTop w:val="0"/>
          <w:marBottom w:val="0"/>
          <w:divBdr>
            <w:top w:val="none" w:sz="0" w:space="0" w:color="auto"/>
            <w:left w:val="none" w:sz="0" w:space="0" w:color="auto"/>
            <w:bottom w:val="none" w:sz="0" w:space="0" w:color="auto"/>
            <w:right w:val="none" w:sz="0" w:space="0" w:color="auto"/>
          </w:divBdr>
        </w:div>
        <w:div w:id="1607930725">
          <w:marLeft w:val="640"/>
          <w:marRight w:val="0"/>
          <w:marTop w:val="0"/>
          <w:marBottom w:val="0"/>
          <w:divBdr>
            <w:top w:val="none" w:sz="0" w:space="0" w:color="auto"/>
            <w:left w:val="none" w:sz="0" w:space="0" w:color="auto"/>
            <w:bottom w:val="none" w:sz="0" w:space="0" w:color="auto"/>
            <w:right w:val="none" w:sz="0" w:space="0" w:color="auto"/>
          </w:divBdr>
        </w:div>
        <w:div w:id="1476484051">
          <w:marLeft w:val="640"/>
          <w:marRight w:val="0"/>
          <w:marTop w:val="0"/>
          <w:marBottom w:val="0"/>
          <w:divBdr>
            <w:top w:val="none" w:sz="0" w:space="0" w:color="auto"/>
            <w:left w:val="none" w:sz="0" w:space="0" w:color="auto"/>
            <w:bottom w:val="none" w:sz="0" w:space="0" w:color="auto"/>
            <w:right w:val="none" w:sz="0" w:space="0" w:color="auto"/>
          </w:divBdr>
        </w:div>
        <w:div w:id="1524127985">
          <w:marLeft w:val="640"/>
          <w:marRight w:val="0"/>
          <w:marTop w:val="0"/>
          <w:marBottom w:val="0"/>
          <w:divBdr>
            <w:top w:val="none" w:sz="0" w:space="0" w:color="auto"/>
            <w:left w:val="none" w:sz="0" w:space="0" w:color="auto"/>
            <w:bottom w:val="none" w:sz="0" w:space="0" w:color="auto"/>
            <w:right w:val="none" w:sz="0" w:space="0" w:color="auto"/>
          </w:divBdr>
        </w:div>
        <w:div w:id="1781562155">
          <w:marLeft w:val="640"/>
          <w:marRight w:val="0"/>
          <w:marTop w:val="0"/>
          <w:marBottom w:val="0"/>
          <w:divBdr>
            <w:top w:val="none" w:sz="0" w:space="0" w:color="auto"/>
            <w:left w:val="none" w:sz="0" w:space="0" w:color="auto"/>
            <w:bottom w:val="none" w:sz="0" w:space="0" w:color="auto"/>
            <w:right w:val="none" w:sz="0" w:space="0" w:color="auto"/>
          </w:divBdr>
        </w:div>
        <w:div w:id="1564103722">
          <w:marLeft w:val="640"/>
          <w:marRight w:val="0"/>
          <w:marTop w:val="0"/>
          <w:marBottom w:val="0"/>
          <w:divBdr>
            <w:top w:val="none" w:sz="0" w:space="0" w:color="auto"/>
            <w:left w:val="none" w:sz="0" w:space="0" w:color="auto"/>
            <w:bottom w:val="none" w:sz="0" w:space="0" w:color="auto"/>
            <w:right w:val="none" w:sz="0" w:space="0" w:color="auto"/>
          </w:divBdr>
        </w:div>
        <w:div w:id="1566061291">
          <w:marLeft w:val="640"/>
          <w:marRight w:val="0"/>
          <w:marTop w:val="0"/>
          <w:marBottom w:val="0"/>
          <w:divBdr>
            <w:top w:val="none" w:sz="0" w:space="0" w:color="auto"/>
            <w:left w:val="none" w:sz="0" w:space="0" w:color="auto"/>
            <w:bottom w:val="none" w:sz="0" w:space="0" w:color="auto"/>
            <w:right w:val="none" w:sz="0" w:space="0" w:color="auto"/>
          </w:divBdr>
        </w:div>
        <w:div w:id="1333413076">
          <w:marLeft w:val="640"/>
          <w:marRight w:val="0"/>
          <w:marTop w:val="0"/>
          <w:marBottom w:val="0"/>
          <w:divBdr>
            <w:top w:val="none" w:sz="0" w:space="0" w:color="auto"/>
            <w:left w:val="none" w:sz="0" w:space="0" w:color="auto"/>
            <w:bottom w:val="none" w:sz="0" w:space="0" w:color="auto"/>
            <w:right w:val="none" w:sz="0" w:space="0" w:color="auto"/>
          </w:divBdr>
        </w:div>
        <w:div w:id="137306502">
          <w:marLeft w:val="640"/>
          <w:marRight w:val="0"/>
          <w:marTop w:val="0"/>
          <w:marBottom w:val="0"/>
          <w:divBdr>
            <w:top w:val="none" w:sz="0" w:space="0" w:color="auto"/>
            <w:left w:val="none" w:sz="0" w:space="0" w:color="auto"/>
            <w:bottom w:val="none" w:sz="0" w:space="0" w:color="auto"/>
            <w:right w:val="none" w:sz="0" w:space="0" w:color="auto"/>
          </w:divBdr>
        </w:div>
        <w:div w:id="197553873">
          <w:marLeft w:val="640"/>
          <w:marRight w:val="0"/>
          <w:marTop w:val="0"/>
          <w:marBottom w:val="0"/>
          <w:divBdr>
            <w:top w:val="none" w:sz="0" w:space="0" w:color="auto"/>
            <w:left w:val="none" w:sz="0" w:space="0" w:color="auto"/>
            <w:bottom w:val="none" w:sz="0" w:space="0" w:color="auto"/>
            <w:right w:val="none" w:sz="0" w:space="0" w:color="auto"/>
          </w:divBdr>
        </w:div>
        <w:div w:id="1856142140">
          <w:marLeft w:val="640"/>
          <w:marRight w:val="0"/>
          <w:marTop w:val="0"/>
          <w:marBottom w:val="0"/>
          <w:divBdr>
            <w:top w:val="none" w:sz="0" w:space="0" w:color="auto"/>
            <w:left w:val="none" w:sz="0" w:space="0" w:color="auto"/>
            <w:bottom w:val="none" w:sz="0" w:space="0" w:color="auto"/>
            <w:right w:val="none" w:sz="0" w:space="0" w:color="auto"/>
          </w:divBdr>
        </w:div>
        <w:div w:id="489447637">
          <w:marLeft w:val="640"/>
          <w:marRight w:val="0"/>
          <w:marTop w:val="0"/>
          <w:marBottom w:val="0"/>
          <w:divBdr>
            <w:top w:val="none" w:sz="0" w:space="0" w:color="auto"/>
            <w:left w:val="none" w:sz="0" w:space="0" w:color="auto"/>
            <w:bottom w:val="none" w:sz="0" w:space="0" w:color="auto"/>
            <w:right w:val="none" w:sz="0" w:space="0" w:color="auto"/>
          </w:divBdr>
        </w:div>
        <w:div w:id="545725829">
          <w:marLeft w:val="640"/>
          <w:marRight w:val="0"/>
          <w:marTop w:val="0"/>
          <w:marBottom w:val="0"/>
          <w:divBdr>
            <w:top w:val="none" w:sz="0" w:space="0" w:color="auto"/>
            <w:left w:val="none" w:sz="0" w:space="0" w:color="auto"/>
            <w:bottom w:val="none" w:sz="0" w:space="0" w:color="auto"/>
            <w:right w:val="none" w:sz="0" w:space="0" w:color="auto"/>
          </w:divBdr>
        </w:div>
        <w:div w:id="540636565">
          <w:marLeft w:val="640"/>
          <w:marRight w:val="0"/>
          <w:marTop w:val="0"/>
          <w:marBottom w:val="0"/>
          <w:divBdr>
            <w:top w:val="none" w:sz="0" w:space="0" w:color="auto"/>
            <w:left w:val="none" w:sz="0" w:space="0" w:color="auto"/>
            <w:bottom w:val="none" w:sz="0" w:space="0" w:color="auto"/>
            <w:right w:val="none" w:sz="0" w:space="0" w:color="auto"/>
          </w:divBdr>
        </w:div>
        <w:div w:id="253128536">
          <w:marLeft w:val="640"/>
          <w:marRight w:val="0"/>
          <w:marTop w:val="0"/>
          <w:marBottom w:val="0"/>
          <w:divBdr>
            <w:top w:val="none" w:sz="0" w:space="0" w:color="auto"/>
            <w:left w:val="none" w:sz="0" w:space="0" w:color="auto"/>
            <w:bottom w:val="none" w:sz="0" w:space="0" w:color="auto"/>
            <w:right w:val="none" w:sz="0" w:space="0" w:color="auto"/>
          </w:divBdr>
        </w:div>
        <w:div w:id="923148590">
          <w:marLeft w:val="640"/>
          <w:marRight w:val="0"/>
          <w:marTop w:val="0"/>
          <w:marBottom w:val="0"/>
          <w:divBdr>
            <w:top w:val="none" w:sz="0" w:space="0" w:color="auto"/>
            <w:left w:val="none" w:sz="0" w:space="0" w:color="auto"/>
            <w:bottom w:val="none" w:sz="0" w:space="0" w:color="auto"/>
            <w:right w:val="none" w:sz="0" w:space="0" w:color="auto"/>
          </w:divBdr>
        </w:div>
        <w:div w:id="141966795">
          <w:marLeft w:val="640"/>
          <w:marRight w:val="0"/>
          <w:marTop w:val="0"/>
          <w:marBottom w:val="0"/>
          <w:divBdr>
            <w:top w:val="none" w:sz="0" w:space="0" w:color="auto"/>
            <w:left w:val="none" w:sz="0" w:space="0" w:color="auto"/>
            <w:bottom w:val="none" w:sz="0" w:space="0" w:color="auto"/>
            <w:right w:val="none" w:sz="0" w:space="0" w:color="auto"/>
          </w:divBdr>
        </w:div>
        <w:div w:id="530261271">
          <w:marLeft w:val="640"/>
          <w:marRight w:val="0"/>
          <w:marTop w:val="0"/>
          <w:marBottom w:val="0"/>
          <w:divBdr>
            <w:top w:val="none" w:sz="0" w:space="0" w:color="auto"/>
            <w:left w:val="none" w:sz="0" w:space="0" w:color="auto"/>
            <w:bottom w:val="none" w:sz="0" w:space="0" w:color="auto"/>
            <w:right w:val="none" w:sz="0" w:space="0" w:color="auto"/>
          </w:divBdr>
        </w:div>
        <w:div w:id="1590583380">
          <w:marLeft w:val="640"/>
          <w:marRight w:val="0"/>
          <w:marTop w:val="0"/>
          <w:marBottom w:val="0"/>
          <w:divBdr>
            <w:top w:val="none" w:sz="0" w:space="0" w:color="auto"/>
            <w:left w:val="none" w:sz="0" w:space="0" w:color="auto"/>
            <w:bottom w:val="none" w:sz="0" w:space="0" w:color="auto"/>
            <w:right w:val="none" w:sz="0" w:space="0" w:color="auto"/>
          </w:divBdr>
        </w:div>
        <w:div w:id="255791937">
          <w:marLeft w:val="640"/>
          <w:marRight w:val="0"/>
          <w:marTop w:val="0"/>
          <w:marBottom w:val="0"/>
          <w:divBdr>
            <w:top w:val="none" w:sz="0" w:space="0" w:color="auto"/>
            <w:left w:val="none" w:sz="0" w:space="0" w:color="auto"/>
            <w:bottom w:val="none" w:sz="0" w:space="0" w:color="auto"/>
            <w:right w:val="none" w:sz="0" w:space="0" w:color="auto"/>
          </w:divBdr>
        </w:div>
        <w:div w:id="376198488">
          <w:marLeft w:val="640"/>
          <w:marRight w:val="0"/>
          <w:marTop w:val="0"/>
          <w:marBottom w:val="0"/>
          <w:divBdr>
            <w:top w:val="none" w:sz="0" w:space="0" w:color="auto"/>
            <w:left w:val="none" w:sz="0" w:space="0" w:color="auto"/>
            <w:bottom w:val="none" w:sz="0" w:space="0" w:color="auto"/>
            <w:right w:val="none" w:sz="0" w:space="0" w:color="auto"/>
          </w:divBdr>
        </w:div>
        <w:div w:id="280108543">
          <w:marLeft w:val="640"/>
          <w:marRight w:val="0"/>
          <w:marTop w:val="0"/>
          <w:marBottom w:val="0"/>
          <w:divBdr>
            <w:top w:val="none" w:sz="0" w:space="0" w:color="auto"/>
            <w:left w:val="none" w:sz="0" w:space="0" w:color="auto"/>
            <w:bottom w:val="none" w:sz="0" w:space="0" w:color="auto"/>
            <w:right w:val="none" w:sz="0" w:space="0" w:color="auto"/>
          </w:divBdr>
        </w:div>
        <w:div w:id="2007586790">
          <w:marLeft w:val="640"/>
          <w:marRight w:val="0"/>
          <w:marTop w:val="0"/>
          <w:marBottom w:val="0"/>
          <w:divBdr>
            <w:top w:val="none" w:sz="0" w:space="0" w:color="auto"/>
            <w:left w:val="none" w:sz="0" w:space="0" w:color="auto"/>
            <w:bottom w:val="none" w:sz="0" w:space="0" w:color="auto"/>
            <w:right w:val="none" w:sz="0" w:space="0" w:color="auto"/>
          </w:divBdr>
        </w:div>
        <w:div w:id="1392459338">
          <w:marLeft w:val="640"/>
          <w:marRight w:val="0"/>
          <w:marTop w:val="0"/>
          <w:marBottom w:val="0"/>
          <w:divBdr>
            <w:top w:val="none" w:sz="0" w:space="0" w:color="auto"/>
            <w:left w:val="none" w:sz="0" w:space="0" w:color="auto"/>
            <w:bottom w:val="none" w:sz="0" w:space="0" w:color="auto"/>
            <w:right w:val="none" w:sz="0" w:space="0" w:color="auto"/>
          </w:divBdr>
        </w:div>
        <w:div w:id="1462579326">
          <w:marLeft w:val="640"/>
          <w:marRight w:val="0"/>
          <w:marTop w:val="0"/>
          <w:marBottom w:val="0"/>
          <w:divBdr>
            <w:top w:val="none" w:sz="0" w:space="0" w:color="auto"/>
            <w:left w:val="none" w:sz="0" w:space="0" w:color="auto"/>
            <w:bottom w:val="none" w:sz="0" w:space="0" w:color="auto"/>
            <w:right w:val="none" w:sz="0" w:space="0" w:color="auto"/>
          </w:divBdr>
        </w:div>
        <w:div w:id="1112364467">
          <w:marLeft w:val="640"/>
          <w:marRight w:val="0"/>
          <w:marTop w:val="0"/>
          <w:marBottom w:val="0"/>
          <w:divBdr>
            <w:top w:val="none" w:sz="0" w:space="0" w:color="auto"/>
            <w:left w:val="none" w:sz="0" w:space="0" w:color="auto"/>
            <w:bottom w:val="none" w:sz="0" w:space="0" w:color="auto"/>
            <w:right w:val="none" w:sz="0" w:space="0" w:color="auto"/>
          </w:divBdr>
        </w:div>
        <w:div w:id="1795563537">
          <w:marLeft w:val="640"/>
          <w:marRight w:val="0"/>
          <w:marTop w:val="0"/>
          <w:marBottom w:val="0"/>
          <w:divBdr>
            <w:top w:val="none" w:sz="0" w:space="0" w:color="auto"/>
            <w:left w:val="none" w:sz="0" w:space="0" w:color="auto"/>
            <w:bottom w:val="none" w:sz="0" w:space="0" w:color="auto"/>
            <w:right w:val="none" w:sz="0" w:space="0" w:color="auto"/>
          </w:divBdr>
        </w:div>
        <w:div w:id="1841961770">
          <w:marLeft w:val="640"/>
          <w:marRight w:val="0"/>
          <w:marTop w:val="0"/>
          <w:marBottom w:val="0"/>
          <w:divBdr>
            <w:top w:val="none" w:sz="0" w:space="0" w:color="auto"/>
            <w:left w:val="none" w:sz="0" w:space="0" w:color="auto"/>
            <w:bottom w:val="none" w:sz="0" w:space="0" w:color="auto"/>
            <w:right w:val="none" w:sz="0" w:space="0" w:color="auto"/>
          </w:divBdr>
        </w:div>
        <w:div w:id="1293516164">
          <w:marLeft w:val="640"/>
          <w:marRight w:val="0"/>
          <w:marTop w:val="0"/>
          <w:marBottom w:val="0"/>
          <w:divBdr>
            <w:top w:val="none" w:sz="0" w:space="0" w:color="auto"/>
            <w:left w:val="none" w:sz="0" w:space="0" w:color="auto"/>
            <w:bottom w:val="none" w:sz="0" w:space="0" w:color="auto"/>
            <w:right w:val="none" w:sz="0" w:space="0" w:color="auto"/>
          </w:divBdr>
        </w:div>
        <w:div w:id="972055595">
          <w:marLeft w:val="640"/>
          <w:marRight w:val="0"/>
          <w:marTop w:val="0"/>
          <w:marBottom w:val="0"/>
          <w:divBdr>
            <w:top w:val="none" w:sz="0" w:space="0" w:color="auto"/>
            <w:left w:val="none" w:sz="0" w:space="0" w:color="auto"/>
            <w:bottom w:val="none" w:sz="0" w:space="0" w:color="auto"/>
            <w:right w:val="none" w:sz="0" w:space="0" w:color="auto"/>
          </w:divBdr>
        </w:div>
        <w:div w:id="2134253949">
          <w:marLeft w:val="640"/>
          <w:marRight w:val="0"/>
          <w:marTop w:val="0"/>
          <w:marBottom w:val="0"/>
          <w:divBdr>
            <w:top w:val="none" w:sz="0" w:space="0" w:color="auto"/>
            <w:left w:val="none" w:sz="0" w:space="0" w:color="auto"/>
            <w:bottom w:val="none" w:sz="0" w:space="0" w:color="auto"/>
            <w:right w:val="none" w:sz="0" w:space="0" w:color="auto"/>
          </w:divBdr>
        </w:div>
        <w:div w:id="1101491011">
          <w:marLeft w:val="640"/>
          <w:marRight w:val="0"/>
          <w:marTop w:val="0"/>
          <w:marBottom w:val="0"/>
          <w:divBdr>
            <w:top w:val="none" w:sz="0" w:space="0" w:color="auto"/>
            <w:left w:val="none" w:sz="0" w:space="0" w:color="auto"/>
            <w:bottom w:val="none" w:sz="0" w:space="0" w:color="auto"/>
            <w:right w:val="none" w:sz="0" w:space="0" w:color="auto"/>
          </w:divBdr>
        </w:div>
        <w:div w:id="643848476">
          <w:marLeft w:val="640"/>
          <w:marRight w:val="0"/>
          <w:marTop w:val="0"/>
          <w:marBottom w:val="0"/>
          <w:divBdr>
            <w:top w:val="none" w:sz="0" w:space="0" w:color="auto"/>
            <w:left w:val="none" w:sz="0" w:space="0" w:color="auto"/>
            <w:bottom w:val="none" w:sz="0" w:space="0" w:color="auto"/>
            <w:right w:val="none" w:sz="0" w:space="0" w:color="auto"/>
          </w:divBdr>
        </w:div>
        <w:div w:id="2035419725">
          <w:marLeft w:val="640"/>
          <w:marRight w:val="0"/>
          <w:marTop w:val="0"/>
          <w:marBottom w:val="0"/>
          <w:divBdr>
            <w:top w:val="none" w:sz="0" w:space="0" w:color="auto"/>
            <w:left w:val="none" w:sz="0" w:space="0" w:color="auto"/>
            <w:bottom w:val="none" w:sz="0" w:space="0" w:color="auto"/>
            <w:right w:val="none" w:sz="0" w:space="0" w:color="auto"/>
          </w:divBdr>
        </w:div>
        <w:div w:id="802311198">
          <w:marLeft w:val="640"/>
          <w:marRight w:val="0"/>
          <w:marTop w:val="0"/>
          <w:marBottom w:val="0"/>
          <w:divBdr>
            <w:top w:val="none" w:sz="0" w:space="0" w:color="auto"/>
            <w:left w:val="none" w:sz="0" w:space="0" w:color="auto"/>
            <w:bottom w:val="none" w:sz="0" w:space="0" w:color="auto"/>
            <w:right w:val="none" w:sz="0" w:space="0" w:color="auto"/>
          </w:divBdr>
        </w:div>
        <w:div w:id="473523690">
          <w:marLeft w:val="640"/>
          <w:marRight w:val="0"/>
          <w:marTop w:val="0"/>
          <w:marBottom w:val="0"/>
          <w:divBdr>
            <w:top w:val="none" w:sz="0" w:space="0" w:color="auto"/>
            <w:left w:val="none" w:sz="0" w:space="0" w:color="auto"/>
            <w:bottom w:val="none" w:sz="0" w:space="0" w:color="auto"/>
            <w:right w:val="none" w:sz="0" w:space="0" w:color="auto"/>
          </w:divBdr>
        </w:div>
        <w:div w:id="1187518332">
          <w:marLeft w:val="640"/>
          <w:marRight w:val="0"/>
          <w:marTop w:val="0"/>
          <w:marBottom w:val="0"/>
          <w:divBdr>
            <w:top w:val="none" w:sz="0" w:space="0" w:color="auto"/>
            <w:left w:val="none" w:sz="0" w:space="0" w:color="auto"/>
            <w:bottom w:val="none" w:sz="0" w:space="0" w:color="auto"/>
            <w:right w:val="none" w:sz="0" w:space="0" w:color="auto"/>
          </w:divBdr>
        </w:div>
        <w:div w:id="397172589">
          <w:marLeft w:val="640"/>
          <w:marRight w:val="0"/>
          <w:marTop w:val="0"/>
          <w:marBottom w:val="0"/>
          <w:divBdr>
            <w:top w:val="none" w:sz="0" w:space="0" w:color="auto"/>
            <w:left w:val="none" w:sz="0" w:space="0" w:color="auto"/>
            <w:bottom w:val="none" w:sz="0" w:space="0" w:color="auto"/>
            <w:right w:val="none" w:sz="0" w:space="0" w:color="auto"/>
          </w:divBdr>
        </w:div>
        <w:div w:id="257635850">
          <w:marLeft w:val="640"/>
          <w:marRight w:val="0"/>
          <w:marTop w:val="0"/>
          <w:marBottom w:val="0"/>
          <w:divBdr>
            <w:top w:val="none" w:sz="0" w:space="0" w:color="auto"/>
            <w:left w:val="none" w:sz="0" w:space="0" w:color="auto"/>
            <w:bottom w:val="none" w:sz="0" w:space="0" w:color="auto"/>
            <w:right w:val="none" w:sz="0" w:space="0" w:color="auto"/>
          </w:divBdr>
        </w:div>
        <w:div w:id="2123375123">
          <w:marLeft w:val="640"/>
          <w:marRight w:val="0"/>
          <w:marTop w:val="0"/>
          <w:marBottom w:val="0"/>
          <w:divBdr>
            <w:top w:val="none" w:sz="0" w:space="0" w:color="auto"/>
            <w:left w:val="none" w:sz="0" w:space="0" w:color="auto"/>
            <w:bottom w:val="none" w:sz="0" w:space="0" w:color="auto"/>
            <w:right w:val="none" w:sz="0" w:space="0" w:color="auto"/>
          </w:divBdr>
        </w:div>
        <w:div w:id="2078504023">
          <w:marLeft w:val="640"/>
          <w:marRight w:val="0"/>
          <w:marTop w:val="0"/>
          <w:marBottom w:val="0"/>
          <w:divBdr>
            <w:top w:val="none" w:sz="0" w:space="0" w:color="auto"/>
            <w:left w:val="none" w:sz="0" w:space="0" w:color="auto"/>
            <w:bottom w:val="none" w:sz="0" w:space="0" w:color="auto"/>
            <w:right w:val="none" w:sz="0" w:space="0" w:color="auto"/>
          </w:divBdr>
        </w:div>
        <w:div w:id="812717801">
          <w:marLeft w:val="640"/>
          <w:marRight w:val="0"/>
          <w:marTop w:val="0"/>
          <w:marBottom w:val="0"/>
          <w:divBdr>
            <w:top w:val="none" w:sz="0" w:space="0" w:color="auto"/>
            <w:left w:val="none" w:sz="0" w:space="0" w:color="auto"/>
            <w:bottom w:val="none" w:sz="0" w:space="0" w:color="auto"/>
            <w:right w:val="none" w:sz="0" w:space="0" w:color="auto"/>
          </w:divBdr>
        </w:div>
        <w:div w:id="1515993462">
          <w:marLeft w:val="640"/>
          <w:marRight w:val="0"/>
          <w:marTop w:val="0"/>
          <w:marBottom w:val="0"/>
          <w:divBdr>
            <w:top w:val="none" w:sz="0" w:space="0" w:color="auto"/>
            <w:left w:val="none" w:sz="0" w:space="0" w:color="auto"/>
            <w:bottom w:val="none" w:sz="0" w:space="0" w:color="auto"/>
            <w:right w:val="none" w:sz="0" w:space="0" w:color="auto"/>
          </w:divBdr>
        </w:div>
        <w:div w:id="1594438166">
          <w:marLeft w:val="640"/>
          <w:marRight w:val="0"/>
          <w:marTop w:val="0"/>
          <w:marBottom w:val="0"/>
          <w:divBdr>
            <w:top w:val="none" w:sz="0" w:space="0" w:color="auto"/>
            <w:left w:val="none" w:sz="0" w:space="0" w:color="auto"/>
            <w:bottom w:val="none" w:sz="0" w:space="0" w:color="auto"/>
            <w:right w:val="none" w:sz="0" w:space="0" w:color="auto"/>
          </w:divBdr>
        </w:div>
        <w:div w:id="978337157">
          <w:marLeft w:val="640"/>
          <w:marRight w:val="0"/>
          <w:marTop w:val="0"/>
          <w:marBottom w:val="0"/>
          <w:divBdr>
            <w:top w:val="none" w:sz="0" w:space="0" w:color="auto"/>
            <w:left w:val="none" w:sz="0" w:space="0" w:color="auto"/>
            <w:bottom w:val="none" w:sz="0" w:space="0" w:color="auto"/>
            <w:right w:val="none" w:sz="0" w:space="0" w:color="auto"/>
          </w:divBdr>
        </w:div>
        <w:div w:id="663900387">
          <w:marLeft w:val="640"/>
          <w:marRight w:val="0"/>
          <w:marTop w:val="0"/>
          <w:marBottom w:val="0"/>
          <w:divBdr>
            <w:top w:val="none" w:sz="0" w:space="0" w:color="auto"/>
            <w:left w:val="none" w:sz="0" w:space="0" w:color="auto"/>
            <w:bottom w:val="none" w:sz="0" w:space="0" w:color="auto"/>
            <w:right w:val="none" w:sz="0" w:space="0" w:color="auto"/>
          </w:divBdr>
        </w:div>
        <w:div w:id="218905691">
          <w:marLeft w:val="640"/>
          <w:marRight w:val="0"/>
          <w:marTop w:val="0"/>
          <w:marBottom w:val="0"/>
          <w:divBdr>
            <w:top w:val="none" w:sz="0" w:space="0" w:color="auto"/>
            <w:left w:val="none" w:sz="0" w:space="0" w:color="auto"/>
            <w:bottom w:val="none" w:sz="0" w:space="0" w:color="auto"/>
            <w:right w:val="none" w:sz="0" w:space="0" w:color="auto"/>
          </w:divBdr>
        </w:div>
        <w:div w:id="1426681595">
          <w:marLeft w:val="640"/>
          <w:marRight w:val="0"/>
          <w:marTop w:val="0"/>
          <w:marBottom w:val="0"/>
          <w:divBdr>
            <w:top w:val="none" w:sz="0" w:space="0" w:color="auto"/>
            <w:left w:val="none" w:sz="0" w:space="0" w:color="auto"/>
            <w:bottom w:val="none" w:sz="0" w:space="0" w:color="auto"/>
            <w:right w:val="none" w:sz="0" w:space="0" w:color="auto"/>
          </w:divBdr>
        </w:div>
        <w:div w:id="1642468144">
          <w:marLeft w:val="640"/>
          <w:marRight w:val="0"/>
          <w:marTop w:val="0"/>
          <w:marBottom w:val="0"/>
          <w:divBdr>
            <w:top w:val="none" w:sz="0" w:space="0" w:color="auto"/>
            <w:left w:val="none" w:sz="0" w:space="0" w:color="auto"/>
            <w:bottom w:val="none" w:sz="0" w:space="0" w:color="auto"/>
            <w:right w:val="none" w:sz="0" w:space="0" w:color="auto"/>
          </w:divBdr>
        </w:div>
        <w:div w:id="1819489807">
          <w:marLeft w:val="640"/>
          <w:marRight w:val="0"/>
          <w:marTop w:val="0"/>
          <w:marBottom w:val="0"/>
          <w:divBdr>
            <w:top w:val="none" w:sz="0" w:space="0" w:color="auto"/>
            <w:left w:val="none" w:sz="0" w:space="0" w:color="auto"/>
            <w:bottom w:val="none" w:sz="0" w:space="0" w:color="auto"/>
            <w:right w:val="none" w:sz="0" w:space="0" w:color="auto"/>
          </w:divBdr>
        </w:div>
        <w:div w:id="806552455">
          <w:marLeft w:val="640"/>
          <w:marRight w:val="0"/>
          <w:marTop w:val="0"/>
          <w:marBottom w:val="0"/>
          <w:divBdr>
            <w:top w:val="none" w:sz="0" w:space="0" w:color="auto"/>
            <w:left w:val="none" w:sz="0" w:space="0" w:color="auto"/>
            <w:bottom w:val="none" w:sz="0" w:space="0" w:color="auto"/>
            <w:right w:val="none" w:sz="0" w:space="0" w:color="auto"/>
          </w:divBdr>
        </w:div>
        <w:div w:id="823593592">
          <w:marLeft w:val="640"/>
          <w:marRight w:val="0"/>
          <w:marTop w:val="0"/>
          <w:marBottom w:val="0"/>
          <w:divBdr>
            <w:top w:val="none" w:sz="0" w:space="0" w:color="auto"/>
            <w:left w:val="none" w:sz="0" w:space="0" w:color="auto"/>
            <w:bottom w:val="none" w:sz="0" w:space="0" w:color="auto"/>
            <w:right w:val="none" w:sz="0" w:space="0" w:color="auto"/>
          </w:divBdr>
        </w:div>
        <w:div w:id="1954703456">
          <w:marLeft w:val="640"/>
          <w:marRight w:val="0"/>
          <w:marTop w:val="0"/>
          <w:marBottom w:val="0"/>
          <w:divBdr>
            <w:top w:val="none" w:sz="0" w:space="0" w:color="auto"/>
            <w:left w:val="none" w:sz="0" w:space="0" w:color="auto"/>
            <w:bottom w:val="none" w:sz="0" w:space="0" w:color="auto"/>
            <w:right w:val="none" w:sz="0" w:space="0" w:color="auto"/>
          </w:divBdr>
        </w:div>
        <w:div w:id="1229918074">
          <w:marLeft w:val="640"/>
          <w:marRight w:val="0"/>
          <w:marTop w:val="0"/>
          <w:marBottom w:val="0"/>
          <w:divBdr>
            <w:top w:val="none" w:sz="0" w:space="0" w:color="auto"/>
            <w:left w:val="none" w:sz="0" w:space="0" w:color="auto"/>
            <w:bottom w:val="none" w:sz="0" w:space="0" w:color="auto"/>
            <w:right w:val="none" w:sz="0" w:space="0" w:color="auto"/>
          </w:divBdr>
        </w:div>
      </w:divsChild>
    </w:div>
    <w:div w:id="516847480">
      <w:bodyDiv w:val="1"/>
      <w:marLeft w:val="0"/>
      <w:marRight w:val="0"/>
      <w:marTop w:val="0"/>
      <w:marBottom w:val="0"/>
      <w:divBdr>
        <w:top w:val="none" w:sz="0" w:space="0" w:color="auto"/>
        <w:left w:val="none" w:sz="0" w:space="0" w:color="auto"/>
        <w:bottom w:val="none" w:sz="0" w:space="0" w:color="auto"/>
        <w:right w:val="none" w:sz="0" w:space="0" w:color="auto"/>
      </w:divBdr>
    </w:div>
    <w:div w:id="533618931">
      <w:bodyDiv w:val="1"/>
      <w:marLeft w:val="0"/>
      <w:marRight w:val="0"/>
      <w:marTop w:val="0"/>
      <w:marBottom w:val="0"/>
      <w:divBdr>
        <w:top w:val="none" w:sz="0" w:space="0" w:color="auto"/>
        <w:left w:val="none" w:sz="0" w:space="0" w:color="auto"/>
        <w:bottom w:val="none" w:sz="0" w:space="0" w:color="auto"/>
        <w:right w:val="none" w:sz="0" w:space="0" w:color="auto"/>
      </w:divBdr>
    </w:div>
    <w:div w:id="540628069">
      <w:bodyDiv w:val="1"/>
      <w:marLeft w:val="0"/>
      <w:marRight w:val="0"/>
      <w:marTop w:val="0"/>
      <w:marBottom w:val="0"/>
      <w:divBdr>
        <w:top w:val="none" w:sz="0" w:space="0" w:color="auto"/>
        <w:left w:val="none" w:sz="0" w:space="0" w:color="auto"/>
        <w:bottom w:val="none" w:sz="0" w:space="0" w:color="auto"/>
        <w:right w:val="none" w:sz="0" w:space="0" w:color="auto"/>
      </w:divBdr>
    </w:div>
    <w:div w:id="553273478">
      <w:bodyDiv w:val="1"/>
      <w:marLeft w:val="0"/>
      <w:marRight w:val="0"/>
      <w:marTop w:val="0"/>
      <w:marBottom w:val="0"/>
      <w:divBdr>
        <w:top w:val="none" w:sz="0" w:space="0" w:color="auto"/>
        <w:left w:val="none" w:sz="0" w:space="0" w:color="auto"/>
        <w:bottom w:val="none" w:sz="0" w:space="0" w:color="auto"/>
        <w:right w:val="none" w:sz="0" w:space="0" w:color="auto"/>
      </w:divBdr>
    </w:div>
    <w:div w:id="569730618">
      <w:bodyDiv w:val="1"/>
      <w:marLeft w:val="0"/>
      <w:marRight w:val="0"/>
      <w:marTop w:val="0"/>
      <w:marBottom w:val="0"/>
      <w:divBdr>
        <w:top w:val="none" w:sz="0" w:space="0" w:color="auto"/>
        <w:left w:val="none" w:sz="0" w:space="0" w:color="auto"/>
        <w:bottom w:val="none" w:sz="0" w:space="0" w:color="auto"/>
        <w:right w:val="none" w:sz="0" w:space="0" w:color="auto"/>
      </w:divBdr>
      <w:divsChild>
        <w:div w:id="978263798">
          <w:marLeft w:val="640"/>
          <w:marRight w:val="0"/>
          <w:marTop w:val="0"/>
          <w:marBottom w:val="0"/>
          <w:divBdr>
            <w:top w:val="none" w:sz="0" w:space="0" w:color="auto"/>
            <w:left w:val="none" w:sz="0" w:space="0" w:color="auto"/>
            <w:bottom w:val="none" w:sz="0" w:space="0" w:color="auto"/>
            <w:right w:val="none" w:sz="0" w:space="0" w:color="auto"/>
          </w:divBdr>
        </w:div>
        <w:div w:id="1097021466">
          <w:marLeft w:val="640"/>
          <w:marRight w:val="0"/>
          <w:marTop w:val="0"/>
          <w:marBottom w:val="0"/>
          <w:divBdr>
            <w:top w:val="none" w:sz="0" w:space="0" w:color="auto"/>
            <w:left w:val="none" w:sz="0" w:space="0" w:color="auto"/>
            <w:bottom w:val="none" w:sz="0" w:space="0" w:color="auto"/>
            <w:right w:val="none" w:sz="0" w:space="0" w:color="auto"/>
          </w:divBdr>
        </w:div>
        <w:div w:id="1828396979">
          <w:marLeft w:val="640"/>
          <w:marRight w:val="0"/>
          <w:marTop w:val="0"/>
          <w:marBottom w:val="0"/>
          <w:divBdr>
            <w:top w:val="none" w:sz="0" w:space="0" w:color="auto"/>
            <w:left w:val="none" w:sz="0" w:space="0" w:color="auto"/>
            <w:bottom w:val="none" w:sz="0" w:space="0" w:color="auto"/>
            <w:right w:val="none" w:sz="0" w:space="0" w:color="auto"/>
          </w:divBdr>
        </w:div>
        <w:div w:id="58670986">
          <w:marLeft w:val="640"/>
          <w:marRight w:val="0"/>
          <w:marTop w:val="0"/>
          <w:marBottom w:val="0"/>
          <w:divBdr>
            <w:top w:val="none" w:sz="0" w:space="0" w:color="auto"/>
            <w:left w:val="none" w:sz="0" w:space="0" w:color="auto"/>
            <w:bottom w:val="none" w:sz="0" w:space="0" w:color="auto"/>
            <w:right w:val="none" w:sz="0" w:space="0" w:color="auto"/>
          </w:divBdr>
        </w:div>
        <w:div w:id="892810379">
          <w:marLeft w:val="640"/>
          <w:marRight w:val="0"/>
          <w:marTop w:val="0"/>
          <w:marBottom w:val="0"/>
          <w:divBdr>
            <w:top w:val="none" w:sz="0" w:space="0" w:color="auto"/>
            <w:left w:val="none" w:sz="0" w:space="0" w:color="auto"/>
            <w:bottom w:val="none" w:sz="0" w:space="0" w:color="auto"/>
            <w:right w:val="none" w:sz="0" w:space="0" w:color="auto"/>
          </w:divBdr>
        </w:div>
        <w:div w:id="364450119">
          <w:marLeft w:val="640"/>
          <w:marRight w:val="0"/>
          <w:marTop w:val="0"/>
          <w:marBottom w:val="0"/>
          <w:divBdr>
            <w:top w:val="none" w:sz="0" w:space="0" w:color="auto"/>
            <w:left w:val="none" w:sz="0" w:space="0" w:color="auto"/>
            <w:bottom w:val="none" w:sz="0" w:space="0" w:color="auto"/>
            <w:right w:val="none" w:sz="0" w:space="0" w:color="auto"/>
          </w:divBdr>
        </w:div>
        <w:div w:id="2008751213">
          <w:marLeft w:val="640"/>
          <w:marRight w:val="0"/>
          <w:marTop w:val="0"/>
          <w:marBottom w:val="0"/>
          <w:divBdr>
            <w:top w:val="none" w:sz="0" w:space="0" w:color="auto"/>
            <w:left w:val="none" w:sz="0" w:space="0" w:color="auto"/>
            <w:bottom w:val="none" w:sz="0" w:space="0" w:color="auto"/>
            <w:right w:val="none" w:sz="0" w:space="0" w:color="auto"/>
          </w:divBdr>
        </w:div>
        <w:div w:id="925962256">
          <w:marLeft w:val="640"/>
          <w:marRight w:val="0"/>
          <w:marTop w:val="0"/>
          <w:marBottom w:val="0"/>
          <w:divBdr>
            <w:top w:val="none" w:sz="0" w:space="0" w:color="auto"/>
            <w:left w:val="none" w:sz="0" w:space="0" w:color="auto"/>
            <w:bottom w:val="none" w:sz="0" w:space="0" w:color="auto"/>
            <w:right w:val="none" w:sz="0" w:space="0" w:color="auto"/>
          </w:divBdr>
        </w:div>
        <w:div w:id="709495839">
          <w:marLeft w:val="640"/>
          <w:marRight w:val="0"/>
          <w:marTop w:val="0"/>
          <w:marBottom w:val="0"/>
          <w:divBdr>
            <w:top w:val="none" w:sz="0" w:space="0" w:color="auto"/>
            <w:left w:val="none" w:sz="0" w:space="0" w:color="auto"/>
            <w:bottom w:val="none" w:sz="0" w:space="0" w:color="auto"/>
            <w:right w:val="none" w:sz="0" w:space="0" w:color="auto"/>
          </w:divBdr>
        </w:div>
        <w:div w:id="1378552871">
          <w:marLeft w:val="640"/>
          <w:marRight w:val="0"/>
          <w:marTop w:val="0"/>
          <w:marBottom w:val="0"/>
          <w:divBdr>
            <w:top w:val="none" w:sz="0" w:space="0" w:color="auto"/>
            <w:left w:val="none" w:sz="0" w:space="0" w:color="auto"/>
            <w:bottom w:val="none" w:sz="0" w:space="0" w:color="auto"/>
            <w:right w:val="none" w:sz="0" w:space="0" w:color="auto"/>
          </w:divBdr>
        </w:div>
        <w:div w:id="1859002618">
          <w:marLeft w:val="640"/>
          <w:marRight w:val="0"/>
          <w:marTop w:val="0"/>
          <w:marBottom w:val="0"/>
          <w:divBdr>
            <w:top w:val="none" w:sz="0" w:space="0" w:color="auto"/>
            <w:left w:val="none" w:sz="0" w:space="0" w:color="auto"/>
            <w:bottom w:val="none" w:sz="0" w:space="0" w:color="auto"/>
            <w:right w:val="none" w:sz="0" w:space="0" w:color="auto"/>
          </w:divBdr>
        </w:div>
        <w:div w:id="1857234950">
          <w:marLeft w:val="640"/>
          <w:marRight w:val="0"/>
          <w:marTop w:val="0"/>
          <w:marBottom w:val="0"/>
          <w:divBdr>
            <w:top w:val="none" w:sz="0" w:space="0" w:color="auto"/>
            <w:left w:val="none" w:sz="0" w:space="0" w:color="auto"/>
            <w:bottom w:val="none" w:sz="0" w:space="0" w:color="auto"/>
            <w:right w:val="none" w:sz="0" w:space="0" w:color="auto"/>
          </w:divBdr>
        </w:div>
        <w:div w:id="705253184">
          <w:marLeft w:val="640"/>
          <w:marRight w:val="0"/>
          <w:marTop w:val="0"/>
          <w:marBottom w:val="0"/>
          <w:divBdr>
            <w:top w:val="none" w:sz="0" w:space="0" w:color="auto"/>
            <w:left w:val="none" w:sz="0" w:space="0" w:color="auto"/>
            <w:bottom w:val="none" w:sz="0" w:space="0" w:color="auto"/>
            <w:right w:val="none" w:sz="0" w:space="0" w:color="auto"/>
          </w:divBdr>
        </w:div>
        <w:div w:id="466358435">
          <w:marLeft w:val="640"/>
          <w:marRight w:val="0"/>
          <w:marTop w:val="0"/>
          <w:marBottom w:val="0"/>
          <w:divBdr>
            <w:top w:val="none" w:sz="0" w:space="0" w:color="auto"/>
            <w:left w:val="none" w:sz="0" w:space="0" w:color="auto"/>
            <w:bottom w:val="none" w:sz="0" w:space="0" w:color="auto"/>
            <w:right w:val="none" w:sz="0" w:space="0" w:color="auto"/>
          </w:divBdr>
        </w:div>
        <w:div w:id="2052459376">
          <w:marLeft w:val="640"/>
          <w:marRight w:val="0"/>
          <w:marTop w:val="0"/>
          <w:marBottom w:val="0"/>
          <w:divBdr>
            <w:top w:val="none" w:sz="0" w:space="0" w:color="auto"/>
            <w:left w:val="none" w:sz="0" w:space="0" w:color="auto"/>
            <w:bottom w:val="none" w:sz="0" w:space="0" w:color="auto"/>
            <w:right w:val="none" w:sz="0" w:space="0" w:color="auto"/>
          </w:divBdr>
        </w:div>
        <w:div w:id="1239709774">
          <w:marLeft w:val="640"/>
          <w:marRight w:val="0"/>
          <w:marTop w:val="0"/>
          <w:marBottom w:val="0"/>
          <w:divBdr>
            <w:top w:val="none" w:sz="0" w:space="0" w:color="auto"/>
            <w:left w:val="none" w:sz="0" w:space="0" w:color="auto"/>
            <w:bottom w:val="none" w:sz="0" w:space="0" w:color="auto"/>
            <w:right w:val="none" w:sz="0" w:space="0" w:color="auto"/>
          </w:divBdr>
        </w:div>
        <w:div w:id="483011625">
          <w:marLeft w:val="640"/>
          <w:marRight w:val="0"/>
          <w:marTop w:val="0"/>
          <w:marBottom w:val="0"/>
          <w:divBdr>
            <w:top w:val="none" w:sz="0" w:space="0" w:color="auto"/>
            <w:left w:val="none" w:sz="0" w:space="0" w:color="auto"/>
            <w:bottom w:val="none" w:sz="0" w:space="0" w:color="auto"/>
            <w:right w:val="none" w:sz="0" w:space="0" w:color="auto"/>
          </w:divBdr>
        </w:div>
        <w:div w:id="936521894">
          <w:marLeft w:val="640"/>
          <w:marRight w:val="0"/>
          <w:marTop w:val="0"/>
          <w:marBottom w:val="0"/>
          <w:divBdr>
            <w:top w:val="none" w:sz="0" w:space="0" w:color="auto"/>
            <w:left w:val="none" w:sz="0" w:space="0" w:color="auto"/>
            <w:bottom w:val="none" w:sz="0" w:space="0" w:color="auto"/>
            <w:right w:val="none" w:sz="0" w:space="0" w:color="auto"/>
          </w:divBdr>
        </w:div>
        <w:div w:id="1914512784">
          <w:marLeft w:val="640"/>
          <w:marRight w:val="0"/>
          <w:marTop w:val="0"/>
          <w:marBottom w:val="0"/>
          <w:divBdr>
            <w:top w:val="none" w:sz="0" w:space="0" w:color="auto"/>
            <w:left w:val="none" w:sz="0" w:space="0" w:color="auto"/>
            <w:bottom w:val="none" w:sz="0" w:space="0" w:color="auto"/>
            <w:right w:val="none" w:sz="0" w:space="0" w:color="auto"/>
          </w:divBdr>
        </w:div>
        <w:div w:id="1614046523">
          <w:marLeft w:val="640"/>
          <w:marRight w:val="0"/>
          <w:marTop w:val="0"/>
          <w:marBottom w:val="0"/>
          <w:divBdr>
            <w:top w:val="none" w:sz="0" w:space="0" w:color="auto"/>
            <w:left w:val="none" w:sz="0" w:space="0" w:color="auto"/>
            <w:bottom w:val="none" w:sz="0" w:space="0" w:color="auto"/>
            <w:right w:val="none" w:sz="0" w:space="0" w:color="auto"/>
          </w:divBdr>
        </w:div>
        <w:div w:id="1708335013">
          <w:marLeft w:val="640"/>
          <w:marRight w:val="0"/>
          <w:marTop w:val="0"/>
          <w:marBottom w:val="0"/>
          <w:divBdr>
            <w:top w:val="none" w:sz="0" w:space="0" w:color="auto"/>
            <w:left w:val="none" w:sz="0" w:space="0" w:color="auto"/>
            <w:bottom w:val="none" w:sz="0" w:space="0" w:color="auto"/>
            <w:right w:val="none" w:sz="0" w:space="0" w:color="auto"/>
          </w:divBdr>
        </w:div>
        <w:div w:id="239491035">
          <w:marLeft w:val="640"/>
          <w:marRight w:val="0"/>
          <w:marTop w:val="0"/>
          <w:marBottom w:val="0"/>
          <w:divBdr>
            <w:top w:val="none" w:sz="0" w:space="0" w:color="auto"/>
            <w:left w:val="none" w:sz="0" w:space="0" w:color="auto"/>
            <w:bottom w:val="none" w:sz="0" w:space="0" w:color="auto"/>
            <w:right w:val="none" w:sz="0" w:space="0" w:color="auto"/>
          </w:divBdr>
        </w:div>
        <w:div w:id="2040618221">
          <w:marLeft w:val="640"/>
          <w:marRight w:val="0"/>
          <w:marTop w:val="0"/>
          <w:marBottom w:val="0"/>
          <w:divBdr>
            <w:top w:val="none" w:sz="0" w:space="0" w:color="auto"/>
            <w:left w:val="none" w:sz="0" w:space="0" w:color="auto"/>
            <w:bottom w:val="none" w:sz="0" w:space="0" w:color="auto"/>
            <w:right w:val="none" w:sz="0" w:space="0" w:color="auto"/>
          </w:divBdr>
        </w:div>
        <w:div w:id="1378580816">
          <w:marLeft w:val="640"/>
          <w:marRight w:val="0"/>
          <w:marTop w:val="0"/>
          <w:marBottom w:val="0"/>
          <w:divBdr>
            <w:top w:val="none" w:sz="0" w:space="0" w:color="auto"/>
            <w:left w:val="none" w:sz="0" w:space="0" w:color="auto"/>
            <w:bottom w:val="none" w:sz="0" w:space="0" w:color="auto"/>
            <w:right w:val="none" w:sz="0" w:space="0" w:color="auto"/>
          </w:divBdr>
        </w:div>
        <w:div w:id="1320039349">
          <w:marLeft w:val="640"/>
          <w:marRight w:val="0"/>
          <w:marTop w:val="0"/>
          <w:marBottom w:val="0"/>
          <w:divBdr>
            <w:top w:val="none" w:sz="0" w:space="0" w:color="auto"/>
            <w:left w:val="none" w:sz="0" w:space="0" w:color="auto"/>
            <w:bottom w:val="none" w:sz="0" w:space="0" w:color="auto"/>
            <w:right w:val="none" w:sz="0" w:space="0" w:color="auto"/>
          </w:divBdr>
        </w:div>
        <w:div w:id="26299860">
          <w:marLeft w:val="640"/>
          <w:marRight w:val="0"/>
          <w:marTop w:val="0"/>
          <w:marBottom w:val="0"/>
          <w:divBdr>
            <w:top w:val="none" w:sz="0" w:space="0" w:color="auto"/>
            <w:left w:val="none" w:sz="0" w:space="0" w:color="auto"/>
            <w:bottom w:val="none" w:sz="0" w:space="0" w:color="auto"/>
            <w:right w:val="none" w:sz="0" w:space="0" w:color="auto"/>
          </w:divBdr>
        </w:div>
        <w:div w:id="1244725924">
          <w:marLeft w:val="640"/>
          <w:marRight w:val="0"/>
          <w:marTop w:val="0"/>
          <w:marBottom w:val="0"/>
          <w:divBdr>
            <w:top w:val="none" w:sz="0" w:space="0" w:color="auto"/>
            <w:left w:val="none" w:sz="0" w:space="0" w:color="auto"/>
            <w:bottom w:val="none" w:sz="0" w:space="0" w:color="auto"/>
            <w:right w:val="none" w:sz="0" w:space="0" w:color="auto"/>
          </w:divBdr>
        </w:div>
        <w:div w:id="1098599153">
          <w:marLeft w:val="640"/>
          <w:marRight w:val="0"/>
          <w:marTop w:val="0"/>
          <w:marBottom w:val="0"/>
          <w:divBdr>
            <w:top w:val="none" w:sz="0" w:space="0" w:color="auto"/>
            <w:left w:val="none" w:sz="0" w:space="0" w:color="auto"/>
            <w:bottom w:val="none" w:sz="0" w:space="0" w:color="auto"/>
            <w:right w:val="none" w:sz="0" w:space="0" w:color="auto"/>
          </w:divBdr>
        </w:div>
        <w:div w:id="122583983">
          <w:marLeft w:val="640"/>
          <w:marRight w:val="0"/>
          <w:marTop w:val="0"/>
          <w:marBottom w:val="0"/>
          <w:divBdr>
            <w:top w:val="none" w:sz="0" w:space="0" w:color="auto"/>
            <w:left w:val="none" w:sz="0" w:space="0" w:color="auto"/>
            <w:bottom w:val="none" w:sz="0" w:space="0" w:color="auto"/>
            <w:right w:val="none" w:sz="0" w:space="0" w:color="auto"/>
          </w:divBdr>
        </w:div>
        <w:div w:id="1976137571">
          <w:marLeft w:val="640"/>
          <w:marRight w:val="0"/>
          <w:marTop w:val="0"/>
          <w:marBottom w:val="0"/>
          <w:divBdr>
            <w:top w:val="none" w:sz="0" w:space="0" w:color="auto"/>
            <w:left w:val="none" w:sz="0" w:space="0" w:color="auto"/>
            <w:bottom w:val="none" w:sz="0" w:space="0" w:color="auto"/>
            <w:right w:val="none" w:sz="0" w:space="0" w:color="auto"/>
          </w:divBdr>
        </w:div>
        <w:div w:id="261304978">
          <w:marLeft w:val="640"/>
          <w:marRight w:val="0"/>
          <w:marTop w:val="0"/>
          <w:marBottom w:val="0"/>
          <w:divBdr>
            <w:top w:val="none" w:sz="0" w:space="0" w:color="auto"/>
            <w:left w:val="none" w:sz="0" w:space="0" w:color="auto"/>
            <w:bottom w:val="none" w:sz="0" w:space="0" w:color="auto"/>
            <w:right w:val="none" w:sz="0" w:space="0" w:color="auto"/>
          </w:divBdr>
        </w:div>
        <w:div w:id="414204402">
          <w:marLeft w:val="640"/>
          <w:marRight w:val="0"/>
          <w:marTop w:val="0"/>
          <w:marBottom w:val="0"/>
          <w:divBdr>
            <w:top w:val="none" w:sz="0" w:space="0" w:color="auto"/>
            <w:left w:val="none" w:sz="0" w:space="0" w:color="auto"/>
            <w:bottom w:val="none" w:sz="0" w:space="0" w:color="auto"/>
            <w:right w:val="none" w:sz="0" w:space="0" w:color="auto"/>
          </w:divBdr>
        </w:div>
        <w:div w:id="101804220">
          <w:marLeft w:val="640"/>
          <w:marRight w:val="0"/>
          <w:marTop w:val="0"/>
          <w:marBottom w:val="0"/>
          <w:divBdr>
            <w:top w:val="none" w:sz="0" w:space="0" w:color="auto"/>
            <w:left w:val="none" w:sz="0" w:space="0" w:color="auto"/>
            <w:bottom w:val="none" w:sz="0" w:space="0" w:color="auto"/>
            <w:right w:val="none" w:sz="0" w:space="0" w:color="auto"/>
          </w:divBdr>
        </w:div>
        <w:div w:id="1131510200">
          <w:marLeft w:val="640"/>
          <w:marRight w:val="0"/>
          <w:marTop w:val="0"/>
          <w:marBottom w:val="0"/>
          <w:divBdr>
            <w:top w:val="none" w:sz="0" w:space="0" w:color="auto"/>
            <w:left w:val="none" w:sz="0" w:space="0" w:color="auto"/>
            <w:bottom w:val="none" w:sz="0" w:space="0" w:color="auto"/>
            <w:right w:val="none" w:sz="0" w:space="0" w:color="auto"/>
          </w:divBdr>
        </w:div>
        <w:div w:id="615723195">
          <w:marLeft w:val="640"/>
          <w:marRight w:val="0"/>
          <w:marTop w:val="0"/>
          <w:marBottom w:val="0"/>
          <w:divBdr>
            <w:top w:val="none" w:sz="0" w:space="0" w:color="auto"/>
            <w:left w:val="none" w:sz="0" w:space="0" w:color="auto"/>
            <w:bottom w:val="none" w:sz="0" w:space="0" w:color="auto"/>
            <w:right w:val="none" w:sz="0" w:space="0" w:color="auto"/>
          </w:divBdr>
        </w:div>
        <w:div w:id="1699307617">
          <w:marLeft w:val="640"/>
          <w:marRight w:val="0"/>
          <w:marTop w:val="0"/>
          <w:marBottom w:val="0"/>
          <w:divBdr>
            <w:top w:val="none" w:sz="0" w:space="0" w:color="auto"/>
            <w:left w:val="none" w:sz="0" w:space="0" w:color="auto"/>
            <w:bottom w:val="none" w:sz="0" w:space="0" w:color="auto"/>
            <w:right w:val="none" w:sz="0" w:space="0" w:color="auto"/>
          </w:divBdr>
        </w:div>
        <w:div w:id="177742563">
          <w:marLeft w:val="640"/>
          <w:marRight w:val="0"/>
          <w:marTop w:val="0"/>
          <w:marBottom w:val="0"/>
          <w:divBdr>
            <w:top w:val="none" w:sz="0" w:space="0" w:color="auto"/>
            <w:left w:val="none" w:sz="0" w:space="0" w:color="auto"/>
            <w:bottom w:val="none" w:sz="0" w:space="0" w:color="auto"/>
            <w:right w:val="none" w:sz="0" w:space="0" w:color="auto"/>
          </w:divBdr>
        </w:div>
        <w:div w:id="437068176">
          <w:marLeft w:val="640"/>
          <w:marRight w:val="0"/>
          <w:marTop w:val="0"/>
          <w:marBottom w:val="0"/>
          <w:divBdr>
            <w:top w:val="none" w:sz="0" w:space="0" w:color="auto"/>
            <w:left w:val="none" w:sz="0" w:space="0" w:color="auto"/>
            <w:bottom w:val="none" w:sz="0" w:space="0" w:color="auto"/>
            <w:right w:val="none" w:sz="0" w:space="0" w:color="auto"/>
          </w:divBdr>
        </w:div>
        <w:div w:id="1106926504">
          <w:marLeft w:val="640"/>
          <w:marRight w:val="0"/>
          <w:marTop w:val="0"/>
          <w:marBottom w:val="0"/>
          <w:divBdr>
            <w:top w:val="none" w:sz="0" w:space="0" w:color="auto"/>
            <w:left w:val="none" w:sz="0" w:space="0" w:color="auto"/>
            <w:bottom w:val="none" w:sz="0" w:space="0" w:color="auto"/>
            <w:right w:val="none" w:sz="0" w:space="0" w:color="auto"/>
          </w:divBdr>
        </w:div>
        <w:div w:id="375005276">
          <w:marLeft w:val="640"/>
          <w:marRight w:val="0"/>
          <w:marTop w:val="0"/>
          <w:marBottom w:val="0"/>
          <w:divBdr>
            <w:top w:val="none" w:sz="0" w:space="0" w:color="auto"/>
            <w:left w:val="none" w:sz="0" w:space="0" w:color="auto"/>
            <w:bottom w:val="none" w:sz="0" w:space="0" w:color="auto"/>
            <w:right w:val="none" w:sz="0" w:space="0" w:color="auto"/>
          </w:divBdr>
        </w:div>
        <w:div w:id="2106145504">
          <w:marLeft w:val="640"/>
          <w:marRight w:val="0"/>
          <w:marTop w:val="0"/>
          <w:marBottom w:val="0"/>
          <w:divBdr>
            <w:top w:val="none" w:sz="0" w:space="0" w:color="auto"/>
            <w:left w:val="none" w:sz="0" w:space="0" w:color="auto"/>
            <w:bottom w:val="none" w:sz="0" w:space="0" w:color="auto"/>
            <w:right w:val="none" w:sz="0" w:space="0" w:color="auto"/>
          </w:divBdr>
        </w:div>
        <w:div w:id="1596136728">
          <w:marLeft w:val="640"/>
          <w:marRight w:val="0"/>
          <w:marTop w:val="0"/>
          <w:marBottom w:val="0"/>
          <w:divBdr>
            <w:top w:val="none" w:sz="0" w:space="0" w:color="auto"/>
            <w:left w:val="none" w:sz="0" w:space="0" w:color="auto"/>
            <w:bottom w:val="none" w:sz="0" w:space="0" w:color="auto"/>
            <w:right w:val="none" w:sz="0" w:space="0" w:color="auto"/>
          </w:divBdr>
        </w:div>
        <w:div w:id="1440031896">
          <w:marLeft w:val="640"/>
          <w:marRight w:val="0"/>
          <w:marTop w:val="0"/>
          <w:marBottom w:val="0"/>
          <w:divBdr>
            <w:top w:val="none" w:sz="0" w:space="0" w:color="auto"/>
            <w:left w:val="none" w:sz="0" w:space="0" w:color="auto"/>
            <w:bottom w:val="none" w:sz="0" w:space="0" w:color="auto"/>
            <w:right w:val="none" w:sz="0" w:space="0" w:color="auto"/>
          </w:divBdr>
        </w:div>
        <w:div w:id="622078146">
          <w:marLeft w:val="640"/>
          <w:marRight w:val="0"/>
          <w:marTop w:val="0"/>
          <w:marBottom w:val="0"/>
          <w:divBdr>
            <w:top w:val="none" w:sz="0" w:space="0" w:color="auto"/>
            <w:left w:val="none" w:sz="0" w:space="0" w:color="auto"/>
            <w:bottom w:val="none" w:sz="0" w:space="0" w:color="auto"/>
            <w:right w:val="none" w:sz="0" w:space="0" w:color="auto"/>
          </w:divBdr>
        </w:div>
        <w:div w:id="1221358985">
          <w:marLeft w:val="640"/>
          <w:marRight w:val="0"/>
          <w:marTop w:val="0"/>
          <w:marBottom w:val="0"/>
          <w:divBdr>
            <w:top w:val="none" w:sz="0" w:space="0" w:color="auto"/>
            <w:left w:val="none" w:sz="0" w:space="0" w:color="auto"/>
            <w:bottom w:val="none" w:sz="0" w:space="0" w:color="auto"/>
            <w:right w:val="none" w:sz="0" w:space="0" w:color="auto"/>
          </w:divBdr>
        </w:div>
        <w:div w:id="2023581035">
          <w:marLeft w:val="640"/>
          <w:marRight w:val="0"/>
          <w:marTop w:val="0"/>
          <w:marBottom w:val="0"/>
          <w:divBdr>
            <w:top w:val="none" w:sz="0" w:space="0" w:color="auto"/>
            <w:left w:val="none" w:sz="0" w:space="0" w:color="auto"/>
            <w:bottom w:val="none" w:sz="0" w:space="0" w:color="auto"/>
            <w:right w:val="none" w:sz="0" w:space="0" w:color="auto"/>
          </w:divBdr>
        </w:div>
        <w:div w:id="1758282915">
          <w:marLeft w:val="640"/>
          <w:marRight w:val="0"/>
          <w:marTop w:val="0"/>
          <w:marBottom w:val="0"/>
          <w:divBdr>
            <w:top w:val="none" w:sz="0" w:space="0" w:color="auto"/>
            <w:left w:val="none" w:sz="0" w:space="0" w:color="auto"/>
            <w:bottom w:val="none" w:sz="0" w:space="0" w:color="auto"/>
            <w:right w:val="none" w:sz="0" w:space="0" w:color="auto"/>
          </w:divBdr>
        </w:div>
        <w:div w:id="35739337">
          <w:marLeft w:val="640"/>
          <w:marRight w:val="0"/>
          <w:marTop w:val="0"/>
          <w:marBottom w:val="0"/>
          <w:divBdr>
            <w:top w:val="none" w:sz="0" w:space="0" w:color="auto"/>
            <w:left w:val="none" w:sz="0" w:space="0" w:color="auto"/>
            <w:bottom w:val="none" w:sz="0" w:space="0" w:color="auto"/>
            <w:right w:val="none" w:sz="0" w:space="0" w:color="auto"/>
          </w:divBdr>
        </w:div>
        <w:div w:id="1531527092">
          <w:marLeft w:val="640"/>
          <w:marRight w:val="0"/>
          <w:marTop w:val="0"/>
          <w:marBottom w:val="0"/>
          <w:divBdr>
            <w:top w:val="none" w:sz="0" w:space="0" w:color="auto"/>
            <w:left w:val="none" w:sz="0" w:space="0" w:color="auto"/>
            <w:bottom w:val="none" w:sz="0" w:space="0" w:color="auto"/>
            <w:right w:val="none" w:sz="0" w:space="0" w:color="auto"/>
          </w:divBdr>
        </w:div>
        <w:div w:id="1735197009">
          <w:marLeft w:val="640"/>
          <w:marRight w:val="0"/>
          <w:marTop w:val="0"/>
          <w:marBottom w:val="0"/>
          <w:divBdr>
            <w:top w:val="none" w:sz="0" w:space="0" w:color="auto"/>
            <w:left w:val="none" w:sz="0" w:space="0" w:color="auto"/>
            <w:bottom w:val="none" w:sz="0" w:space="0" w:color="auto"/>
            <w:right w:val="none" w:sz="0" w:space="0" w:color="auto"/>
          </w:divBdr>
        </w:div>
        <w:div w:id="1641838472">
          <w:marLeft w:val="640"/>
          <w:marRight w:val="0"/>
          <w:marTop w:val="0"/>
          <w:marBottom w:val="0"/>
          <w:divBdr>
            <w:top w:val="none" w:sz="0" w:space="0" w:color="auto"/>
            <w:left w:val="none" w:sz="0" w:space="0" w:color="auto"/>
            <w:bottom w:val="none" w:sz="0" w:space="0" w:color="auto"/>
            <w:right w:val="none" w:sz="0" w:space="0" w:color="auto"/>
          </w:divBdr>
        </w:div>
        <w:div w:id="179852172">
          <w:marLeft w:val="640"/>
          <w:marRight w:val="0"/>
          <w:marTop w:val="0"/>
          <w:marBottom w:val="0"/>
          <w:divBdr>
            <w:top w:val="none" w:sz="0" w:space="0" w:color="auto"/>
            <w:left w:val="none" w:sz="0" w:space="0" w:color="auto"/>
            <w:bottom w:val="none" w:sz="0" w:space="0" w:color="auto"/>
            <w:right w:val="none" w:sz="0" w:space="0" w:color="auto"/>
          </w:divBdr>
        </w:div>
        <w:div w:id="1691491555">
          <w:marLeft w:val="640"/>
          <w:marRight w:val="0"/>
          <w:marTop w:val="0"/>
          <w:marBottom w:val="0"/>
          <w:divBdr>
            <w:top w:val="none" w:sz="0" w:space="0" w:color="auto"/>
            <w:left w:val="none" w:sz="0" w:space="0" w:color="auto"/>
            <w:bottom w:val="none" w:sz="0" w:space="0" w:color="auto"/>
            <w:right w:val="none" w:sz="0" w:space="0" w:color="auto"/>
          </w:divBdr>
        </w:div>
        <w:div w:id="1191456160">
          <w:marLeft w:val="640"/>
          <w:marRight w:val="0"/>
          <w:marTop w:val="0"/>
          <w:marBottom w:val="0"/>
          <w:divBdr>
            <w:top w:val="none" w:sz="0" w:space="0" w:color="auto"/>
            <w:left w:val="none" w:sz="0" w:space="0" w:color="auto"/>
            <w:bottom w:val="none" w:sz="0" w:space="0" w:color="auto"/>
            <w:right w:val="none" w:sz="0" w:space="0" w:color="auto"/>
          </w:divBdr>
        </w:div>
        <w:div w:id="263155259">
          <w:marLeft w:val="640"/>
          <w:marRight w:val="0"/>
          <w:marTop w:val="0"/>
          <w:marBottom w:val="0"/>
          <w:divBdr>
            <w:top w:val="none" w:sz="0" w:space="0" w:color="auto"/>
            <w:left w:val="none" w:sz="0" w:space="0" w:color="auto"/>
            <w:bottom w:val="none" w:sz="0" w:space="0" w:color="auto"/>
            <w:right w:val="none" w:sz="0" w:space="0" w:color="auto"/>
          </w:divBdr>
        </w:div>
        <w:div w:id="691879079">
          <w:marLeft w:val="640"/>
          <w:marRight w:val="0"/>
          <w:marTop w:val="0"/>
          <w:marBottom w:val="0"/>
          <w:divBdr>
            <w:top w:val="none" w:sz="0" w:space="0" w:color="auto"/>
            <w:left w:val="none" w:sz="0" w:space="0" w:color="auto"/>
            <w:bottom w:val="none" w:sz="0" w:space="0" w:color="auto"/>
            <w:right w:val="none" w:sz="0" w:space="0" w:color="auto"/>
          </w:divBdr>
        </w:div>
        <w:div w:id="500389796">
          <w:marLeft w:val="640"/>
          <w:marRight w:val="0"/>
          <w:marTop w:val="0"/>
          <w:marBottom w:val="0"/>
          <w:divBdr>
            <w:top w:val="none" w:sz="0" w:space="0" w:color="auto"/>
            <w:left w:val="none" w:sz="0" w:space="0" w:color="auto"/>
            <w:bottom w:val="none" w:sz="0" w:space="0" w:color="auto"/>
            <w:right w:val="none" w:sz="0" w:space="0" w:color="auto"/>
          </w:divBdr>
        </w:div>
        <w:div w:id="47149682">
          <w:marLeft w:val="640"/>
          <w:marRight w:val="0"/>
          <w:marTop w:val="0"/>
          <w:marBottom w:val="0"/>
          <w:divBdr>
            <w:top w:val="none" w:sz="0" w:space="0" w:color="auto"/>
            <w:left w:val="none" w:sz="0" w:space="0" w:color="auto"/>
            <w:bottom w:val="none" w:sz="0" w:space="0" w:color="auto"/>
            <w:right w:val="none" w:sz="0" w:space="0" w:color="auto"/>
          </w:divBdr>
        </w:div>
        <w:div w:id="537820867">
          <w:marLeft w:val="640"/>
          <w:marRight w:val="0"/>
          <w:marTop w:val="0"/>
          <w:marBottom w:val="0"/>
          <w:divBdr>
            <w:top w:val="none" w:sz="0" w:space="0" w:color="auto"/>
            <w:left w:val="none" w:sz="0" w:space="0" w:color="auto"/>
            <w:bottom w:val="none" w:sz="0" w:space="0" w:color="auto"/>
            <w:right w:val="none" w:sz="0" w:space="0" w:color="auto"/>
          </w:divBdr>
        </w:div>
        <w:div w:id="588543933">
          <w:marLeft w:val="640"/>
          <w:marRight w:val="0"/>
          <w:marTop w:val="0"/>
          <w:marBottom w:val="0"/>
          <w:divBdr>
            <w:top w:val="none" w:sz="0" w:space="0" w:color="auto"/>
            <w:left w:val="none" w:sz="0" w:space="0" w:color="auto"/>
            <w:bottom w:val="none" w:sz="0" w:space="0" w:color="auto"/>
            <w:right w:val="none" w:sz="0" w:space="0" w:color="auto"/>
          </w:divBdr>
        </w:div>
        <w:div w:id="502475120">
          <w:marLeft w:val="640"/>
          <w:marRight w:val="0"/>
          <w:marTop w:val="0"/>
          <w:marBottom w:val="0"/>
          <w:divBdr>
            <w:top w:val="none" w:sz="0" w:space="0" w:color="auto"/>
            <w:left w:val="none" w:sz="0" w:space="0" w:color="auto"/>
            <w:bottom w:val="none" w:sz="0" w:space="0" w:color="auto"/>
            <w:right w:val="none" w:sz="0" w:space="0" w:color="auto"/>
          </w:divBdr>
        </w:div>
        <w:div w:id="1193884658">
          <w:marLeft w:val="640"/>
          <w:marRight w:val="0"/>
          <w:marTop w:val="0"/>
          <w:marBottom w:val="0"/>
          <w:divBdr>
            <w:top w:val="none" w:sz="0" w:space="0" w:color="auto"/>
            <w:left w:val="none" w:sz="0" w:space="0" w:color="auto"/>
            <w:bottom w:val="none" w:sz="0" w:space="0" w:color="auto"/>
            <w:right w:val="none" w:sz="0" w:space="0" w:color="auto"/>
          </w:divBdr>
        </w:div>
        <w:div w:id="52822309">
          <w:marLeft w:val="640"/>
          <w:marRight w:val="0"/>
          <w:marTop w:val="0"/>
          <w:marBottom w:val="0"/>
          <w:divBdr>
            <w:top w:val="none" w:sz="0" w:space="0" w:color="auto"/>
            <w:left w:val="none" w:sz="0" w:space="0" w:color="auto"/>
            <w:bottom w:val="none" w:sz="0" w:space="0" w:color="auto"/>
            <w:right w:val="none" w:sz="0" w:space="0" w:color="auto"/>
          </w:divBdr>
        </w:div>
        <w:div w:id="736786273">
          <w:marLeft w:val="640"/>
          <w:marRight w:val="0"/>
          <w:marTop w:val="0"/>
          <w:marBottom w:val="0"/>
          <w:divBdr>
            <w:top w:val="none" w:sz="0" w:space="0" w:color="auto"/>
            <w:left w:val="none" w:sz="0" w:space="0" w:color="auto"/>
            <w:bottom w:val="none" w:sz="0" w:space="0" w:color="auto"/>
            <w:right w:val="none" w:sz="0" w:space="0" w:color="auto"/>
          </w:divBdr>
        </w:div>
        <w:div w:id="793213181">
          <w:marLeft w:val="640"/>
          <w:marRight w:val="0"/>
          <w:marTop w:val="0"/>
          <w:marBottom w:val="0"/>
          <w:divBdr>
            <w:top w:val="none" w:sz="0" w:space="0" w:color="auto"/>
            <w:left w:val="none" w:sz="0" w:space="0" w:color="auto"/>
            <w:bottom w:val="none" w:sz="0" w:space="0" w:color="auto"/>
            <w:right w:val="none" w:sz="0" w:space="0" w:color="auto"/>
          </w:divBdr>
        </w:div>
        <w:div w:id="540823655">
          <w:marLeft w:val="640"/>
          <w:marRight w:val="0"/>
          <w:marTop w:val="0"/>
          <w:marBottom w:val="0"/>
          <w:divBdr>
            <w:top w:val="none" w:sz="0" w:space="0" w:color="auto"/>
            <w:left w:val="none" w:sz="0" w:space="0" w:color="auto"/>
            <w:bottom w:val="none" w:sz="0" w:space="0" w:color="auto"/>
            <w:right w:val="none" w:sz="0" w:space="0" w:color="auto"/>
          </w:divBdr>
        </w:div>
        <w:div w:id="1376194719">
          <w:marLeft w:val="640"/>
          <w:marRight w:val="0"/>
          <w:marTop w:val="0"/>
          <w:marBottom w:val="0"/>
          <w:divBdr>
            <w:top w:val="none" w:sz="0" w:space="0" w:color="auto"/>
            <w:left w:val="none" w:sz="0" w:space="0" w:color="auto"/>
            <w:bottom w:val="none" w:sz="0" w:space="0" w:color="auto"/>
            <w:right w:val="none" w:sz="0" w:space="0" w:color="auto"/>
          </w:divBdr>
        </w:div>
        <w:div w:id="994650018">
          <w:marLeft w:val="640"/>
          <w:marRight w:val="0"/>
          <w:marTop w:val="0"/>
          <w:marBottom w:val="0"/>
          <w:divBdr>
            <w:top w:val="none" w:sz="0" w:space="0" w:color="auto"/>
            <w:left w:val="none" w:sz="0" w:space="0" w:color="auto"/>
            <w:bottom w:val="none" w:sz="0" w:space="0" w:color="auto"/>
            <w:right w:val="none" w:sz="0" w:space="0" w:color="auto"/>
          </w:divBdr>
        </w:div>
        <w:div w:id="84421474">
          <w:marLeft w:val="640"/>
          <w:marRight w:val="0"/>
          <w:marTop w:val="0"/>
          <w:marBottom w:val="0"/>
          <w:divBdr>
            <w:top w:val="none" w:sz="0" w:space="0" w:color="auto"/>
            <w:left w:val="none" w:sz="0" w:space="0" w:color="auto"/>
            <w:bottom w:val="none" w:sz="0" w:space="0" w:color="auto"/>
            <w:right w:val="none" w:sz="0" w:space="0" w:color="auto"/>
          </w:divBdr>
        </w:div>
        <w:div w:id="856383094">
          <w:marLeft w:val="640"/>
          <w:marRight w:val="0"/>
          <w:marTop w:val="0"/>
          <w:marBottom w:val="0"/>
          <w:divBdr>
            <w:top w:val="none" w:sz="0" w:space="0" w:color="auto"/>
            <w:left w:val="none" w:sz="0" w:space="0" w:color="auto"/>
            <w:bottom w:val="none" w:sz="0" w:space="0" w:color="auto"/>
            <w:right w:val="none" w:sz="0" w:space="0" w:color="auto"/>
          </w:divBdr>
        </w:div>
        <w:div w:id="929893078">
          <w:marLeft w:val="640"/>
          <w:marRight w:val="0"/>
          <w:marTop w:val="0"/>
          <w:marBottom w:val="0"/>
          <w:divBdr>
            <w:top w:val="none" w:sz="0" w:space="0" w:color="auto"/>
            <w:left w:val="none" w:sz="0" w:space="0" w:color="auto"/>
            <w:bottom w:val="none" w:sz="0" w:space="0" w:color="auto"/>
            <w:right w:val="none" w:sz="0" w:space="0" w:color="auto"/>
          </w:divBdr>
        </w:div>
        <w:div w:id="1311248179">
          <w:marLeft w:val="640"/>
          <w:marRight w:val="0"/>
          <w:marTop w:val="0"/>
          <w:marBottom w:val="0"/>
          <w:divBdr>
            <w:top w:val="none" w:sz="0" w:space="0" w:color="auto"/>
            <w:left w:val="none" w:sz="0" w:space="0" w:color="auto"/>
            <w:bottom w:val="none" w:sz="0" w:space="0" w:color="auto"/>
            <w:right w:val="none" w:sz="0" w:space="0" w:color="auto"/>
          </w:divBdr>
        </w:div>
        <w:div w:id="1781531687">
          <w:marLeft w:val="640"/>
          <w:marRight w:val="0"/>
          <w:marTop w:val="0"/>
          <w:marBottom w:val="0"/>
          <w:divBdr>
            <w:top w:val="none" w:sz="0" w:space="0" w:color="auto"/>
            <w:left w:val="none" w:sz="0" w:space="0" w:color="auto"/>
            <w:bottom w:val="none" w:sz="0" w:space="0" w:color="auto"/>
            <w:right w:val="none" w:sz="0" w:space="0" w:color="auto"/>
          </w:divBdr>
        </w:div>
        <w:div w:id="791629513">
          <w:marLeft w:val="640"/>
          <w:marRight w:val="0"/>
          <w:marTop w:val="0"/>
          <w:marBottom w:val="0"/>
          <w:divBdr>
            <w:top w:val="none" w:sz="0" w:space="0" w:color="auto"/>
            <w:left w:val="none" w:sz="0" w:space="0" w:color="auto"/>
            <w:bottom w:val="none" w:sz="0" w:space="0" w:color="auto"/>
            <w:right w:val="none" w:sz="0" w:space="0" w:color="auto"/>
          </w:divBdr>
        </w:div>
        <w:div w:id="565797219">
          <w:marLeft w:val="640"/>
          <w:marRight w:val="0"/>
          <w:marTop w:val="0"/>
          <w:marBottom w:val="0"/>
          <w:divBdr>
            <w:top w:val="none" w:sz="0" w:space="0" w:color="auto"/>
            <w:left w:val="none" w:sz="0" w:space="0" w:color="auto"/>
            <w:bottom w:val="none" w:sz="0" w:space="0" w:color="auto"/>
            <w:right w:val="none" w:sz="0" w:space="0" w:color="auto"/>
          </w:divBdr>
        </w:div>
        <w:div w:id="978724309">
          <w:marLeft w:val="640"/>
          <w:marRight w:val="0"/>
          <w:marTop w:val="0"/>
          <w:marBottom w:val="0"/>
          <w:divBdr>
            <w:top w:val="none" w:sz="0" w:space="0" w:color="auto"/>
            <w:left w:val="none" w:sz="0" w:space="0" w:color="auto"/>
            <w:bottom w:val="none" w:sz="0" w:space="0" w:color="auto"/>
            <w:right w:val="none" w:sz="0" w:space="0" w:color="auto"/>
          </w:divBdr>
        </w:div>
        <w:div w:id="941914514">
          <w:marLeft w:val="640"/>
          <w:marRight w:val="0"/>
          <w:marTop w:val="0"/>
          <w:marBottom w:val="0"/>
          <w:divBdr>
            <w:top w:val="none" w:sz="0" w:space="0" w:color="auto"/>
            <w:left w:val="none" w:sz="0" w:space="0" w:color="auto"/>
            <w:bottom w:val="none" w:sz="0" w:space="0" w:color="auto"/>
            <w:right w:val="none" w:sz="0" w:space="0" w:color="auto"/>
          </w:divBdr>
        </w:div>
        <w:div w:id="997658114">
          <w:marLeft w:val="640"/>
          <w:marRight w:val="0"/>
          <w:marTop w:val="0"/>
          <w:marBottom w:val="0"/>
          <w:divBdr>
            <w:top w:val="none" w:sz="0" w:space="0" w:color="auto"/>
            <w:left w:val="none" w:sz="0" w:space="0" w:color="auto"/>
            <w:bottom w:val="none" w:sz="0" w:space="0" w:color="auto"/>
            <w:right w:val="none" w:sz="0" w:space="0" w:color="auto"/>
          </w:divBdr>
        </w:div>
        <w:div w:id="47340597">
          <w:marLeft w:val="640"/>
          <w:marRight w:val="0"/>
          <w:marTop w:val="0"/>
          <w:marBottom w:val="0"/>
          <w:divBdr>
            <w:top w:val="none" w:sz="0" w:space="0" w:color="auto"/>
            <w:left w:val="none" w:sz="0" w:space="0" w:color="auto"/>
            <w:bottom w:val="none" w:sz="0" w:space="0" w:color="auto"/>
            <w:right w:val="none" w:sz="0" w:space="0" w:color="auto"/>
          </w:divBdr>
        </w:div>
        <w:div w:id="901450636">
          <w:marLeft w:val="640"/>
          <w:marRight w:val="0"/>
          <w:marTop w:val="0"/>
          <w:marBottom w:val="0"/>
          <w:divBdr>
            <w:top w:val="none" w:sz="0" w:space="0" w:color="auto"/>
            <w:left w:val="none" w:sz="0" w:space="0" w:color="auto"/>
            <w:bottom w:val="none" w:sz="0" w:space="0" w:color="auto"/>
            <w:right w:val="none" w:sz="0" w:space="0" w:color="auto"/>
          </w:divBdr>
        </w:div>
        <w:div w:id="115756870">
          <w:marLeft w:val="640"/>
          <w:marRight w:val="0"/>
          <w:marTop w:val="0"/>
          <w:marBottom w:val="0"/>
          <w:divBdr>
            <w:top w:val="none" w:sz="0" w:space="0" w:color="auto"/>
            <w:left w:val="none" w:sz="0" w:space="0" w:color="auto"/>
            <w:bottom w:val="none" w:sz="0" w:space="0" w:color="auto"/>
            <w:right w:val="none" w:sz="0" w:space="0" w:color="auto"/>
          </w:divBdr>
        </w:div>
        <w:div w:id="72748429">
          <w:marLeft w:val="640"/>
          <w:marRight w:val="0"/>
          <w:marTop w:val="0"/>
          <w:marBottom w:val="0"/>
          <w:divBdr>
            <w:top w:val="none" w:sz="0" w:space="0" w:color="auto"/>
            <w:left w:val="none" w:sz="0" w:space="0" w:color="auto"/>
            <w:bottom w:val="none" w:sz="0" w:space="0" w:color="auto"/>
            <w:right w:val="none" w:sz="0" w:space="0" w:color="auto"/>
          </w:divBdr>
        </w:div>
        <w:div w:id="1839230016">
          <w:marLeft w:val="640"/>
          <w:marRight w:val="0"/>
          <w:marTop w:val="0"/>
          <w:marBottom w:val="0"/>
          <w:divBdr>
            <w:top w:val="none" w:sz="0" w:space="0" w:color="auto"/>
            <w:left w:val="none" w:sz="0" w:space="0" w:color="auto"/>
            <w:bottom w:val="none" w:sz="0" w:space="0" w:color="auto"/>
            <w:right w:val="none" w:sz="0" w:space="0" w:color="auto"/>
          </w:divBdr>
        </w:div>
        <w:div w:id="1606498946">
          <w:marLeft w:val="640"/>
          <w:marRight w:val="0"/>
          <w:marTop w:val="0"/>
          <w:marBottom w:val="0"/>
          <w:divBdr>
            <w:top w:val="none" w:sz="0" w:space="0" w:color="auto"/>
            <w:left w:val="none" w:sz="0" w:space="0" w:color="auto"/>
            <w:bottom w:val="none" w:sz="0" w:space="0" w:color="auto"/>
            <w:right w:val="none" w:sz="0" w:space="0" w:color="auto"/>
          </w:divBdr>
        </w:div>
        <w:div w:id="1210609155">
          <w:marLeft w:val="640"/>
          <w:marRight w:val="0"/>
          <w:marTop w:val="0"/>
          <w:marBottom w:val="0"/>
          <w:divBdr>
            <w:top w:val="none" w:sz="0" w:space="0" w:color="auto"/>
            <w:left w:val="none" w:sz="0" w:space="0" w:color="auto"/>
            <w:bottom w:val="none" w:sz="0" w:space="0" w:color="auto"/>
            <w:right w:val="none" w:sz="0" w:space="0" w:color="auto"/>
          </w:divBdr>
        </w:div>
        <w:div w:id="897014855">
          <w:marLeft w:val="640"/>
          <w:marRight w:val="0"/>
          <w:marTop w:val="0"/>
          <w:marBottom w:val="0"/>
          <w:divBdr>
            <w:top w:val="none" w:sz="0" w:space="0" w:color="auto"/>
            <w:left w:val="none" w:sz="0" w:space="0" w:color="auto"/>
            <w:bottom w:val="none" w:sz="0" w:space="0" w:color="auto"/>
            <w:right w:val="none" w:sz="0" w:space="0" w:color="auto"/>
          </w:divBdr>
        </w:div>
        <w:div w:id="1242175470">
          <w:marLeft w:val="640"/>
          <w:marRight w:val="0"/>
          <w:marTop w:val="0"/>
          <w:marBottom w:val="0"/>
          <w:divBdr>
            <w:top w:val="none" w:sz="0" w:space="0" w:color="auto"/>
            <w:left w:val="none" w:sz="0" w:space="0" w:color="auto"/>
            <w:bottom w:val="none" w:sz="0" w:space="0" w:color="auto"/>
            <w:right w:val="none" w:sz="0" w:space="0" w:color="auto"/>
          </w:divBdr>
        </w:div>
        <w:div w:id="1251693920">
          <w:marLeft w:val="640"/>
          <w:marRight w:val="0"/>
          <w:marTop w:val="0"/>
          <w:marBottom w:val="0"/>
          <w:divBdr>
            <w:top w:val="none" w:sz="0" w:space="0" w:color="auto"/>
            <w:left w:val="none" w:sz="0" w:space="0" w:color="auto"/>
            <w:bottom w:val="none" w:sz="0" w:space="0" w:color="auto"/>
            <w:right w:val="none" w:sz="0" w:space="0" w:color="auto"/>
          </w:divBdr>
        </w:div>
        <w:div w:id="1113092836">
          <w:marLeft w:val="640"/>
          <w:marRight w:val="0"/>
          <w:marTop w:val="0"/>
          <w:marBottom w:val="0"/>
          <w:divBdr>
            <w:top w:val="none" w:sz="0" w:space="0" w:color="auto"/>
            <w:left w:val="none" w:sz="0" w:space="0" w:color="auto"/>
            <w:bottom w:val="none" w:sz="0" w:space="0" w:color="auto"/>
            <w:right w:val="none" w:sz="0" w:space="0" w:color="auto"/>
          </w:divBdr>
        </w:div>
        <w:div w:id="291715284">
          <w:marLeft w:val="640"/>
          <w:marRight w:val="0"/>
          <w:marTop w:val="0"/>
          <w:marBottom w:val="0"/>
          <w:divBdr>
            <w:top w:val="none" w:sz="0" w:space="0" w:color="auto"/>
            <w:left w:val="none" w:sz="0" w:space="0" w:color="auto"/>
            <w:bottom w:val="none" w:sz="0" w:space="0" w:color="auto"/>
            <w:right w:val="none" w:sz="0" w:space="0" w:color="auto"/>
          </w:divBdr>
        </w:div>
        <w:div w:id="479350530">
          <w:marLeft w:val="640"/>
          <w:marRight w:val="0"/>
          <w:marTop w:val="0"/>
          <w:marBottom w:val="0"/>
          <w:divBdr>
            <w:top w:val="none" w:sz="0" w:space="0" w:color="auto"/>
            <w:left w:val="none" w:sz="0" w:space="0" w:color="auto"/>
            <w:bottom w:val="none" w:sz="0" w:space="0" w:color="auto"/>
            <w:right w:val="none" w:sz="0" w:space="0" w:color="auto"/>
          </w:divBdr>
        </w:div>
        <w:div w:id="1589315495">
          <w:marLeft w:val="640"/>
          <w:marRight w:val="0"/>
          <w:marTop w:val="0"/>
          <w:marBottom w:val="0"/>
          <w:divBdr>
            <w:top w:val="none" w:sz="0" w:space="0" w:color="auto"/>
            <w:left w:val="none" w:sz="0" w:space="0" w:color="auto"/>
            <w:bottom w:val="none" w:sz="0" w:space="0" w:color="auto"/>
            <w:right w:val="none" w:sz="0" w:space="0" w:color="auto"/>
          </w:divBdr>
        </w:div>
        <w:div w:id="1982155337">
          <w:marLeft w:val="640"/>
          <w:marRight w:val="0"/>
          <w:marTop w:val="0"/>
          <w:marBottom w:val="0"/>
          <w:divBdr>
            <w:top w:val="none" w:sz="0" w:space="0" w:color="auto"/>
            <w:left w:val="none" w:sz="0" w:space="0" w:color="auto"/>
            <w:bottom w:val="none" w:sz="0" w:space="0" w:color="auto"/>
            <w:right w:val="none" w:sz="0" w:space="0" w:color="auto"/>
          </w:divBdr>
        </w:div>
        <w:div w:id="2103839596">
          <w:marLeft w:val="640"/>
          <w:marRight w:val="0"/>
          <w:marTop w:val="0"/>
          <w:marBottom w:val="0"/>
          <w:divBdr>
            <w:top w:val="none" w:sz="0" w:space="0" w:color="auto"/>
            <w:left w:val="none" w:sz="0" w:space="0" w:color="auto"/>
            <w:bottom w:val="none" w:sz="0" w:space="0" w:color="auto"/>
            <w:right w:val="none" w:sz="0" w:space="0" w:color="auto"/>
          </w:divBdr>
        </w:div>
        <w:div w:id="1706977999">
          <w:marLeft w:val="640"/>
          <w:marRight w:val="0"/>
          <w:marTop w:val="0"/>
          <w:marBottom w:val="0"/>
          <w:divBdr>
            <w:top w:val="none" w:sz="0" w:space="0" w:color="auto"/>
            <w:left w:val="none" w:sz="0" w:space="0" w:color="auto"/>
            <w:bottom w:val="none" w:sz="0" w:space="0" w:color="auto"/>
            <w:right w:val="none" w:sz="0" w:space="0" w:color="auto"/>
          </w:divBdr>
        </w:div>
        <w:div w:id="933175232">
          <w:marLeft w:val="640"/>
          <w:marRight w:val="0"/>
          <w:marTop w:val="0"/>
          <w:marBottom w:val="0"/>
          <w:divBdr>
            <w:top w:val="none" w:sz="0" w:space="0" w:color="auto"/>
            <w:left w:val="none" w:sz="0" w:space="0" w:color="auto"/>
            <w:bottom w:val="none" w:sz="0" w:space="0" w:color="auto"/>
            <w:right w:val="none" w:sz="0" w:space="0" w:color="auto"/>
          </w:divBdr>
        </w:div>
        <w:div w:id="679086467">
          <w:marLeft w:val="640"/>
          <w:marRight w:val="0"/>
          <w:marTop w:val="0"/>
          <w:marBottom w:val="0"/>
          <w:divBdr>
            <w:top w:val="none" w:sz="0" w:space="0" w:color="auto"/>
            <w:left w:val="none" w:sz="0" w:space="0" w:color="auto"/>
            <w:bottom w:val="none" w:sz="0" w:space="0" w:color="auto"/>
            <w:right w:val="none" w:sz="0" w:space="0" w:color="auto"/>
          </w:divBdr>
        </w:div>
        <w:div w:id="257639429">
          <w:marLeft w:val="640"/>
          <w:marRight w:val="0"/>
          <w:marTop w:val="0"/>
          <w:marBottom w:val="0"/>
          <w:divBdr>
            <w:top w:val="none" w:sz="0" w:space="0" w:color="auto"/>
            <w:left w:val="none" w:sz="0" w:space="0" w:color="auto"/>
            <w:bottom w:val="none" w:sz="0" w:space="0" w:color="auto"/>
            <w:right w:val="none" w:sz="0" w:space="0" w:color="auto"/>
          </w:divBdr>
        </w:div>
        <w:div w:id="1648243205">
          <w:marLeft w:val="640"/>
          <w:marRight w:val="0"/>
          <w:marTop w:val="0"/>
          <w:marBottom w:val="0"/>
          <w:divBdr>
            <w:top w:val="none" w:sz="0" w:space="0" w:color="auto"/>
            <w:left w:val="none" w:sz="0" w:space="0" w:color="auto"/>
            <w:bottom w:val="none" w:sz="0" w:space="0" w:color="auto"/>
            <w:right w:val="none" w:sz="0" w:space="0" w:color="auto"/>
          </w:divBdr>
        </w:div>
        <w:div w:id="43794669">
          <w:marLeft w:val="640"/>
          <w:marRight w:val="0"/>
          <w:marTop w:val="0"/>
          <w:marBottom w:val="0"/>
          <w:divBdr>
            <w:top w:val="none" w:sz="0" w:space="0" w:color="auto"/>
            <w:left w:val="none" w:sz="0" w:space="0" w:color="auto"/>
            <w:bottom w:val="none" w:sz="0" w:space="0" w:color="auto"/>
            <w:right w:val="none" w:sz="0" w:space="0" w:color="auto"/>
          </w:divBdr>
        </w:div>
        <w:div w:id="491987225">
          <w:marLeft w:val="640"/>
          <w:marRight w:val="0"/>
          <w:marTop w:val="0"/>
          <w:marBottom w:val="0"/>
          <w:divBdr>
            <w:top w:val="none" w:sz="0" w:space="0" w:color="auto"/>
            <w:left w:val="none" w:sz="0" w:space="0" w:color="auto"/>
            <w:bottom w:val="none" w:sz="0" w:space="0" w:color="auto"/>
            <w:right w:val="none" w:sz="0" w:space="0" w:color="auto"/>
          </w:divBdr>
        </w:div>
        <w:div w:id="1224024735">
          <w:marLeft w:val="640"/>
          <w:marRight w:val="0"/>
          <w:marTop w:val="0"/>
          <w:marBottom w:val="0"/>
          <w:divBdr>
            <w:top w:val="none" w:sz="0" w:space="0" w:color="auto"/>
            <w:left w:val="none" w:sz="0" w:space="0" w:color="auto"/>
            <w:bottom w:val="none" w:sz="0" w:space="0" w:color="auto"/>
            <w:right w:val="none" w:sz="0" w:space="0" w:color="auto"/>
          </w:divBdr>
        </w:div>
        <w:div w:id="1304500992">
          <w:marLeft w:val="640"/>
          <w:marRight w:val="0"/>
          <w:marTop w:val="0"/>
          <w:marBottom w:val="0"/>
          <w:divBdr>
            <w:top w:val="none" w:sz="0" w:space="0" w:color="auto"/>
            <w:left w:val="none" w:sz="0" w:space="0" w:color="auto"/>
            <w:bottom w:val="none" w:sz="0" w:space="0" w:color="auto"/>
            <w:right w:val="none" w:sz="0" w:space="0" w:color="auto"/>
          </w:divBdr>
        </w:div>
        <w:div w:id="542522384">
          <w:marLeft w:val="640"/>
          <w:marRight w:val="0"/>
          <w:marTop w:val="0"/>
          <w:marBottom w:val="0"/>
          <w:divBdr>
            <w:top w:val="none" w:sz="0" w:space="0" w:color="auto"/>
            <w:left w:val="none" w:sz="0" w:space="0" w:color="auto"/>
            <w:bottom w:val="none" w:sz="0" w:space="0" w:color="auto"/>
            <w:right w:val="none" w:sz="0" w:space="0" w:color="auto"/>
          </w:divBdr>
        </w:div>
        <w:div w:id="1403604382">
          <w:marLeft w:val="640"/>
          <w:marRight w:val="0"/>
          <w:marTop w:val="0"/>
          <w:marBottom w:val="0"/>
          <w:divBdr>
            <w:top w:val="none" w:sz="0" w:space="0" w:color="auto"/>
            <w:left w:val="none" w:sz="0" w:space="0" w:color="auto"/>
            <w:bottom w:val="none" w:sz="0" w:space="0" w:color="auto"/>
            <w:right w:val="none" w:sz="0" w:space="0" w:color="auto"/>
          </w:divBdr>
        </w:div>
        <w:div w:id="1063798062">
          <w:marLeft w:val="640"/>
          <w:marRight w:val="0"/>
          <w:marTop w:val="0"/>
          <w:marBottom w:val="0"/>
          <w:divBdr>
            <w:top w:val="none" w:sz="0" w:space="0" w:color="auto"/>
            <w:left w:val="none" w:sz="0" w:space="0" w:color="auto"/>
            <w:bottom w:val="none" w:sz="0" w:space="0" w:color="auto"/>
            <w:right w:val="none" w:sz="0" w:space="0" w:color="auto"/>
          </w:divBdr>
        </w:div>
        <w:div w:id="1079060854">
          <w:marLeft w:val="640"/>
          <w:marRight w:val="0"/>
          <w:marTop w:val="0"/>
          <w:marBottom w:val="0"/>
          <w:divBdr>
            <w:top w:val="none" w:sz="0" w:space="0" w:color="auto"/>
            <w:left w:val="none" w:sz="0" w:space="0" w:color="auto"/>
            <w:bottom w:val="none" w:sz="0" w:space="0" w:color="auto"/>
            <w:right w:val="none" w:sz="0" w:space="0" w:color="auto"/>
          </w:divBdr>
        </w:div>
        <w:div w:id="1021708265">
          <w:marLeft w:val="640"/>
          <w:marRight w:val="0"/>
          <w:marTop w:val="0"/>
          <w:marBottom w:val="0"/>
          <w:divBdr>
            <w:top w:val="none" w:sz="0" w:space="0" w:color="auto"/>
            <w:left w:val="none" w:sz="0" w:space="0" w:color="auto"/>
            <w:bottom w:val="none" w:sz="0" w:space="0" w:color="auto"/>
            <w:right w:val="none" w:sz="0" w:space="0" w:color="auto"/>
          </w:divBdr>
        </w:div>
        <w:div w:id="323362755">
          <w:marLeft w:val="640"/>
          <w:marRight w:val="0"/>
          <w:marTop w:val="0"/>
          <w:marBottom w:val="0"/>
          <w:divBdr>
            <w:top w:val="none" w:sz="0" w:space="0" w:color="auto"/>
            <w:left w:val="none" w:sz="0" w:space="0" w:color="auto"/>
            <w:bottom w:val="none" w:sz="0" w:space="0" w:color="auto"/>
            <w:right w:val="none" w:sz="0" w:space="0" w:color="auto"/>
          </w:divBdr>
        </w:div>
        <w:div w:id="339085088">
          <w:marLeft w:val="640"/>
          <w:marRight w:val="0"/>
          <w:marTop w:val="0"/>
          <w:marBottom w:val="0"/>
          <w:divBdr>
            <w:top w:val="none" w:sz="0" w:space="0" w:color="auto"/>
            <w:left w:val="none" w:sz="0" w:space="0" w:color="auto"/>
            <w:bottom w:val="none" w:sz="0" w:space="0" w:color="auto"/>
            <w:right w:val="none" w:sz="0" w:space="0" w:color="auto"/>
          </w:divBdr>
        </w:div>
        <w:div w:id="1142968371">
          <w:marLeft w:val="640"/>
          <w:marRight w:val="0"/>
          <w:marTop w:val="0"/>
          <w:marBottom w:val="0"/>
          <w:divBdr>
            <w:top w:val="none" w:sz="0" w:space="0" w:color="auto"/>
            <w:left w:val="none" w:sz="0" w:space="0" w:color="auto"/>
            <w:bottom w:val="none" w:sz="0" w:space="0" w:color="auto"/>
            <w:right w:val="none" w:sz="0" w:space="0" w:color="auto"/>
          </w:divBdr>
        </w:div>
        <w:div w:id="168444291">
          <w:marLeft w:val="640"/>
          <w:marRight w:val="0"/>
          <w:marTop w:val="0"/>
          <w:marBottom w:val="0"/>
          <w:divBdr>
            <w:top w:val="none" w:sz="0" w:space="0" w:color="auto"/>
            <w:left w:val="none" w:sz="0" w:space="0" w:color="auto"/>
            <w:bottom w:val="none" w:sz="0" w:space="0" w:color="auto"/>
            <w:right w:val="none" w:sz="0" w:space="0" w:color="auto"/>
          </w:divBdr>
        </w:div>
        <w:div w:id="117723397">
          <w:marLeft w:val="640"/>
          <w:marRight w:val="0"/>
          <w:marTop w:val="0"/>
          <w:marBottom w:val="0"/>
          <w:divBdr>
            <w:top w:val="none" w:sz="0" w:space="0" w:color="auto"/>
            <w:left w:val="none" w:sz="0" w:space="0" w:color="auto"/>
            <w:bottom w:val="none" w:sz="0" w:space="0" w:color="auto"/>
            <w:right w:val="none" w:sz="0" w:space="0" w:color="auto"/>
          </w:divBdr>
        </w:div>
        <w:div w:id="1410158327">
          <w:marLeft w:val="640"/>
          <w:marRight w:val="0"/>
          <w:marTop w:val="0"/>
          <w:marBottom w:val="0"/>
          <w:divBdr>
            <w:top w:val="none" w:sz="0" w:space="0" w:color="auto"/>
            <w:left w:val="none" w:sz="0" w:space="0" w:color="auto"/>
            <w:bottom w:val="none" w:sz="0" w:space="0" w:color="auto"/>
            <w:right w:val="none" w:sz="0" w:space="0" w:color="auto"/>
          </w:divBdr>
        </w:div>
        <w:div w:id="1649044929">
          <w:marLeft w:val="640"/>
          <w:marRight w:val="0"/>
          <w:marTop w:val="0"/>
          <w:marBottom w:val="0"/>
          <w:divBdr>
            <w:top w:val="none" w:sz="0" w:space="0" w:color="auto"/>
            <w:left w:val="none" w:sz="0" w:space="0" w:color="auto"/>
            <w:bottom w:val="none" w:sz="0" w:space="0" w:color="auto"/>
            <w:right w:val="none" w:sz="0" w:space="0" w:color="auto"/>
          </w:divBdr>
        </w:div>
        <w:div w:id="1421097208">
          <w:marLeft w:val="640"/>
          <w:marRight w:val="0"/>
          <w:marTop w:val="0"/>
          <w:marBottom w:val="0"/>
          <w:divBdr>
            <w:top w:val="none" w:sz="0" w:space="0" w:color="auto"/>
            <w:left w:val="none" w:sz="0" w:space="0" w:color="auto"/>
            <w:bottom w:val="none" w:sz="0" w:space="0" w:color="auto"/>
            <w:right w:val="none" w:sz="0" w:space="0" w:color="auto"/>
          </w:divBdr>
        </w:div>
        <w:div w:id="1100881530">
          <w:marLeft w:val="640"/>
          <w:marRight w:val="0"/>
          <w:marTop w:val="0"/>
          <w:marBottom w:val="0"/>
          <w:divBdr>
            <w:top w:val="none" w:sz="0" w:space="0" w:color="auto"/>
            <w:left w:val="none" w:sz="0" w:space="0" w:color="auto"/>
            <w:bottom w:val="none" w:sz="0" w:space="0" w:color="auto"/>
            <w:right w:val="none" w:sz="0" w:space="0" w:color="auto"/>
          </w:divBdr>
        </w:div>
        <w:div w:id="1812865728">
          <w:marLeft w:val="640"/>
          <w:marRight w:val="0"/>
          <w:marTop w:val="0"/>
          <w:marBottom w:val="0"/>
          <w:divBdr>
            <w:top w:val="none" w:sz="0" w:space="0" w:color="auto"/>
            <w:left w:val="none" w:sz="0" w:space="0" w:color="auto"/>
            <w:bottom w:val="none" w:sz="0" w:space="0" w:color="auto"/>
            <w:right w:val="none" w:sz="0" w:space="0" w:color="auto"/>
          </w:divBdr>
        </w:div>
        <w:div w:id="977150363">
          <w:marLeft w:val="640"/>
          <w:marRight w:val="0"/>
          <w:marTop w:val="0"/>
          <w:marBottom w:val="0"/>
          <w:divBdr>
            <w:top w:val="none" w:sz="0" w:space="0" w:color="auto"/>
            <w:left w:val="none" w:sz="0" w:space="0" w:color="auto"/>
            <w:bottom w:val="none" w:sz="0" w:space="0" w:color="auto"/>
            <w:right w:val="none" w:sz="0" w:space="0" w:color="auto"/>
          </w:divBdr>
        </w:div>
        <w:div w:id="1740908321">
          <w:marLeft w:val="640"/>
          <w:marRight w:val="0"/>
          <w:marTop w:val="0"/>
          <w:marBottom w:val="0"/>
          <w:divBdr>
            <w:top w:val="none" w:sz="0" w:space="0" w:color="auto"/>
            <w:left w:val="none" w:sz="0" w:space="0" w:color="auto"/>
            <w:bottom w:val="none" w:sz="0" w:space="0" w:color="auto"/>
            <w:right w:val="none" w:sz="0" w:space="0" w:color="auto"/>
          </w:divBdr>
        </w:div>
        <w:div w:id="295960662">
          <w:marLeft w:val="640"/>
          <w:marRight w:val="0"/>
          <w:marTop w:val="0"/>
          <w:marBottom w:val="0"/>
          <w:divBdr>
            <w:top w:val="none" w:sz="0" w:space="0" w:color="auto"/>
            <w:left w:val="none" w:sz="0" w:space="0" w:color="auto"/>
            <w:bottom w:val="none" w:sz="0" w:space="0" w:color="auto"/>
            <w:right w:val="none" w:sz="0" w:space="0" w:color="auto"/>
          </w:divBdr>
        </w:div>
        <w:div w:id="690763909">
          <w:marLeft w:val="640"/>
          <w:marRight w:val="0"/>
          <w:marTop w:val="0"/>
          <w:marBottom w:val="0"/>
          <w:divBdr>
            <w:top w:val="none" w:sz="0" w:space="0" w:color="auto"/>
            <w:left w:val="none" w:sz="0" w:space="0" w:color="auto"/>
            <w:bottom w:val="none" w:sz="0" w:space="0" w:color="auto"/>
            <w:right w:val="none" w:sz="0" w:space="0" w:color="auto"/>
          </w:divBdr>
        </w:div>
        <w:div w:id="1968780609">
          <w:marLeft w:val="640"/>
          <w:marRight w:val="0"/>
          <w:marTop w:val="0"/>
          <w:marBottom w:val="0"/>
          <w:divBdr>
            <w:top w:val="none" w:sz="0" w:space="0" w:color="auto"/>
            <w:left w:val="none" w:sz="0" w:space="0" w:color="auto"/>
            <w:bottom w:val="none" w:sz="0" w:space="0" w:color="auto"/>
            <w:right w:val="none" w:sz="0" w:space="0" w:color="auto"/>
          </w:divBdr>
        </w:div>
        <w:div w:id="217671361">
          <w:marLeft w:val="640"/>
          <w:marRight w:val="0"/>
          <w:marTop w:val="0"/>
          <w:marBottom w:val="0"/>
          <w:divBdr>
            <w:top w:val="none" w:sz="0" w:space="0" w:color="auto"/>
            <w:left w:val="none" w:sz="0" w:space="0" w:color="auto"/>
            <w:bottom w:val="none" w:sz="0" w:space="0" w:color="auto"/>
            <w:right w:val="none" w:sz="0" w:space="0" w:color="auto"/>
          </w:divBdr>
        </w:div>
        <w:div w:id="967200580">
          <w:marLeft w:val="640"/>
          <w:marRight w:val="0"/>
          <w:marTop w:val="0"/>
          <w:marBottom w:val="0"/>
          <w:divBdr>
            <w:top w:val="none" w:sz="0" w:space="0" w:color="auto"/>
            <w:left w:val="none" w:sz="0" w:space="0" w:color="auto"/>
            <w:bottom w:val="none" w:sz="0" w:space="0" w:color="auto"/>
            <w:right w:val="none" w:sz="0" w:space="0" w:color="auto"/>
          </w:divBdr>
        </w:div>
        <w:div w:id="1753697895">
          <w:marLeft w:val="640"/>
          <w:marRight w:val="0"/>
          <w:marTop w:val="0"/>
          <w:marBottom w:val="0"/>
          <w:divBdr>
            <w:top w:val="none" w:sz="0" w:space="0" w:color="auto"/>
            <w:left w:val="none" w:sz="0" w:space="0" w:color="auto"/>
            <w:bottom w:val="none" w:sz="0" w:space="0" w:color="auto"/>
            <w:right w:val="none" w:sz="0" w:space="0" w:color="auto"/>
          </w:divBdr>
        </w:div>
        <w:div w:id="626356602">
          <w:marLeft w:val="640"/>
          <w:marRight w:val="0"/>
          <w:marTop w:val="0"/>
          <w:marBottom w:val="0"/>
          <w:divBdr>
            <w:top w:val="none" w:sz="0" w:space="0" w:color="auto"/>
            <w:left w:val="none" w:sz="0" w:space="0" w:color="auto"/>
            <w:bottom w:val="none" w:sz="0" w:space="0" w:color="auto"/>
            <w:right w:val="none" w:sz="0" w:space="0" w:color="auto"/>
          </w:divBdr>
        </w:div>
        <w:div w:id="558125814">
          <w:marLeft w:val="640"/>
          <w:marRight w:val="0"/>
          <w:marTop w:val="0"/>
          <w:marBottom w:val="0"/>
          <w:divBdr>
            <w:top w:val="none" w:sz="0" w:space="0" w:color="auto"/>
            <w:left w:val="none" w:sz="0" w:space="0" w:color="auto"/>
            <w:bottom w:val="none" w:sz="0" w:space="0" w:color="auto"/>
            <w:right w:val="none" w:sz="0" w:space="0" w:color="auto"/>
          </w:divBdr>
        </w:div>
        <w:div w:id="1333485267">
          <w:marLeft w:val="640"/>
          <w:marRight w:val="0"/>
          <w:marTop w:val="0"/>
          <w:marBottom w:val="0"/>
          <w:divBdr>
            <w:top w:val="none" w:sz="0" w:space="0" w:color="auto"/>
            <w:left w:val="none" w:sz="0" w:space="0" w:color="auto"/>
            <w:bottom w:val="none" w:sz="0" w:space="0" w:color="auto"/>
            <w:right w:val="none" w:sz="0" w:space="0" w:color="auto"/>
          </w:divBdr>
        </w:div>
        <w:div w:id="1478499113">
          <w:marLeft w:val="640"/>
          <w:marRight w:val="0"/>
          <w:marTop w:val="0"/>
          <w:marBottom w:val="0"/>
          <w:divBdr>
            <w:top w:val="none" w:sz="0" w:space="0" w:color="auto"/>
            <w:left w:val="none" w:sz="0" w:space="0" w:color="auto"/>
            <w:bottom w:val="none" w:sz="0" w:space="0" w:color="auto"/>
            <w:right w:val="none" w:sz="0" w:space="0" w:color="auto"/>
          </w:divBdr>
        </w:div>
        <w:div w:id="181630906">
          <w:marLeft w:val="640"/>
          <w:marRight w:val="0"/>
          <w:marTop w:val="0"/>
          <w:marBottom w:val="0"/>
          <w:divBdr>
            <w:top w:val="none" w:sz="0" w:space="0" w:color="auto"/>
            <w:left w:val="none" w:sz="0" w:space="0" w:color="auto"/>
            <w:bottom w:val="none" w:sz="0" w:space="0" w:color="auto"/>
            <w:right w:val="none" w:sz="0" w:space="0" w:color="auto"/>
          </w:divBdr>
        </w:div>
        <w:div w:id="962810800">
          <w:marLeft w:val="640"/>
          <w:marRight w:val="0"/>
          <w:marTop w:val="0"/>
          <w:marBottom w:val="0"/>
          <w:divBdr>
            <w:top w:val="none" w:sz="0" w:space="0" w:color="auto"/>
            <w:left w:val="none" w:sz="0" w:space="0" w:color="auto"/>
            <w:bottom w:val="none" w:sz="0" w:space="0" w:color="auto"/>
            <w:right w:val="none" w:sz="0" w:space="0" w:color="auto"/>
          </w:divBdr>
        </w:div>
        <w:div w:id="293829853">
          <w:marLeft w:val="640"/>
          <w:marRight w:val="0"/>
          <w:marTop w:val="0"/>
          <w:marBottom w:val="0"/>
          <w:divBdr>
            <w:top w:val="none" w:sz="0" w:space="0" w:color="auto"/>
            <w:left w:val="none" w:sz="0" w:space="0" w:color="auto"/>
            <w:bottom w:val="none" w:sz="0" w:space="0" w:color="auto"/>
            <w:right w:val="none" w:sz="0" w:space="0" w:color="auto"/>
          </w:divBdr>
        </w:div>
        <w:div w:id="1479229044">
          <w:marLeft w:val="640"/>
          <w:marRight w:val="0"/>
          <w:marTop w:val="0"/>
          <w:marBottom w:val="0"/>
          <w:divBdr>
            <w:top w:val="none" w:sz="0" w:space="0" w:color="auto"/>
            <w:left w:val="none" w:sz="0" w:space="0" w:color="auto"/>
            <w:bottom w:val="none" w:sz="0" w:space="0" w:color="auto"/>
            <w:right w:val="none" w:sz="0" w:space="0" w:color="auto"/>
          </w:divBdr>
        </w:div>
        <w:div w:id="683676142">
          <w:marLeft w:val="640"/>
          <w:marRight w:val="0"/>
          <w:marTop w:val="0"/>
          <w:marBottom w:val="0"/>
          <w:divBdr>
            <w:top w:val="none" w:sz="0" w:space="0" w:color="auto"/>
            <w:left w:val="none" w:sz="0" w:space="0" w:color="auto"/>
            <w:bottom w:val="none" w:sz="0" w:space="0" w:color="auto"/>
            <w:right w:val="none" w:sz="0" w:space="0" w:color="auto"/>
          </w:divBdr>
        </w:div>
        <w:div w:id="1536582687">
          <w:marLeft w:val="640"/>
          <w:marRight w:val="0"/>
          <w:marTop w:val="0"/>
          <w:marBottom w:val="0"/>
          <w:divBdr>
            <w:top w:val="none" w:sz="0" w:space="0" w:color="auto"/>
            <w:left w:val="none" w:sz="0" w:space="0" w:color="auto"/>
            <w:bottom w:val="none" w:sz="0" w:space="0" w:color="auto"/>
            <w:right w:val="none" w:sz="0" w:space="0" w:color="auto"/>
          </w:divBdr>
        </w:div>
        <w:div w:id="800728305">
          <w:marLeft w:val="640"/>
          <w:marRight w:val="0"/>
          <w:marTop w:val="0"/>
          <w:marBottom w:val="0"/>
          <w:divBdr>
            <w:top w:val="none" w:sz="0" w:space="0" w:color="auto"/>
            <w:left w:val="none" w:sz="0" w:space="0" w:color="auto"/>
            <w:bottom w:val="none" w:sz="0" w:space="0" w:color="auto"/>
            <w:right w:val="none" w:sz="0" w:space="0" w:color="auto"/>
          </w:divBdr>
        </w:div>
        <w:div w:id="1947887939">
          <w:marLeft w:val="640"/>
          <w:marRight w:val="0"/>
          <w:marTop w:val="0"/>
          <w:marBottom w:val="0"/>
          <w:divBdr>
            <w:top w:val="none" w:sz="0" w:space="0" w:color="auto"/>
            <w:left w:val="none" w:sz="0" w:space="0" w:color="auto"/>
            <w:bottom w:val="none" w:sz="0" w:space="0" w:color="auto"/>
            <w:right w:val="none" w:sz="0" w:space="0" w:color="auto"/>
          </w:divBdr>
        </w:div>
        <w:div w:id="1735424403">
          <w:marLeft w:val="640"/>
          <w:marRight w:val="0"/>
          <w:marTop w:val="0"/>
          <w:marBottom w:val="0"/>
          <w:divBdr>
            <w:top w:val="none" w:sz="0" w:space="0" w:color="auto"/>
            <w:left w:val="none" w:sz="0" w:space="0" w:color="auto"/>
            <w:bottom w:val="none" w:sz="0" w:space="0" w:color="auto"/>
            <w:right w:val="none" w:sz="0" w:space="0" w:color="auto"/>
          </w:divBdr>
        </w:div>
        <w:div w:id="556402096">
          <w:marLeft w:val="640"/>
          <w:marRight w:val="0"/>
          <w:marTop w:val="0"/>
          <w:marBottom w:val="0"/>
          <w:divBdr>
            <w:top w:val="none" w:sz="0" w:space="0" w:color="auto"/>
            <w:left w:val="none" w:sz="0" w:space="0" w:color="auto"/>
            <w:bottom w:val="none" w:sz="0" w:space="0" w:color="auto"/>
            <w:right w:val="none" w:sz="0" w:space="0" w:color="auto"/>
          </w:divBdr>
        </w:div>
        <w:div w:id="1487477531">
          <w:marLeft w:val="640"/>
          <w:marRight w:val="0"/>
          <w:marTop w:val="0"/>
          <w:marBottom w:val="0"/>
          <w:divBdr>
            <w:top w:val="none" w:sz="0" w:space="0" w:color="auto"/>
            <w:left w:val="none" w:sz="0" w:space="0" w:color="auto"/>
            <w:bottom w:val="none" w:sz="0" w:space="0" w:color="auto"/>
            <w:right w:val="none" w:sz="0" w:space="0" w:color="auto"/>
          </w:divBdr>
        </w:div>
        <w:div w:id="236400798">
          <w:marLeft w:val="640"/>
          <w:marRight w:val="0"/>
          <w:marTop w:val="0"/>
          <w:marBottom w:val="0"/>
          <w:divBdr>
            <w:top w:val="none" w:sz="0" w:space="0" w:color="auto"/>
            <w:left w:val="none" w:sz="0" w:space="0" w:color="auto"/>
            <w:bottom w:val="none" w:sz="0" w:space="0" w:color="auto"/>
            <w:right w:val="none" w:sz="0" w:space="0" w:color="auto"/>
          </w:divBdr>
        </w:div>
        <w:div w:id="2057195082">
          <w:marLeft w:val="640"/>
          <w:marRight w:val="0"/>
          <w:marTop w:val="0"/>
          <w:marBottom w:val="0"/>
          <w:divBdr>
            <w:top w:val="none" w:sz="0" w:space="0" w:color="auto"/>
            <w:left w:val="none" w:sz="0" w:space="0" w:color="auto"/>
            <w:bottom w:val="none" w:sz="0" w:space="0" w:color="auto"/>
            <w:right w:val="none" w:sz="0" w:space="0" w:color="auto"/>
          </w:divBdr>
        </w:div>
        <w:div w:id="996878624">
          <w:marLeft w:val="640"/>
          <w:marRight w:val="0"/>
          <w:marTop w:val="0"/>
          <w:marBottom w:val="0"/>
          <w:divBdr>
            <w:top w:val="none" w:sz="0" w:space="0" w:color="auto"/>
            <w:left w:val="none" w:sz="0" w:space="0" w:color="auto"/>
            <w:bottom w:val="none" w:sz="0" w:space="0" w:color="auto"/>
            <w:right w:val="none" w:sz="0" w:space="0" w:color="auto"/>
          </w:divBdr>
        </w:div>
        <w:div w:id="1547840718">
          <w:marLeft w:val="640"/>
          <w:marRight w:val="0"/>
          <w:marTop w:val="0"/>
          <w:marBottom w:val="0"/>
          <w:divBdr>
            <w:top w:val="none" w:sz="0" w:space="0" w:color="auto"/>
            <w:left w:val="none" w:sz="0" w:space="0" w:color="auto"/>
            <w:bottom w:val="none" w:sz="0" w:space="0" w:color="auto"/>
            <w:right w:val="none" w:sz="0" w:space="0" w:color="auto"/>
          </w:divBdr>
        </w:div>
        <w:div w:id="1451440275">
          <w:marLeft w:val="640"/>
          <w:marRight w:val="0"/>
          <w:marTop w:val="0"/>
          <w:marBottom w:val="0"/>
          <w:divBdr>
            <w:top w:val="none" w:sz="0" w:space="0" w:color="auto"/>
            <w:left w:val="none" w:sz="0" w:space="0" w:color="auto"/>
            <w:bottom w:val="none" w:sz="0" w:space="0" w:color="auto"/>
            <w:right w:val="none" w:sz="0" w:space="0" w:color="auto"/>
          </w:divBdr>
        </w:div>
        <w:div w:id="838617560">
          <w:marLeft w:val="640"/>
          <w:marRight w:val="0"/>
          <w:marTop w:val="0"/>
          <w:marBottom w:val="0"/>
          <w:divBdr>
            <w:top w:val="none" w:sz="0" w:space="0" w:color="auto"/>
            <w:left w:val="none" w:sz="0" w:space="0" w:color="auto"/>
            <w:bottom w:val="none" w:sz="0" w:space="0" w:color="auto"/>
            <w:right w:val="none" w:sz="0" w:space="0" w:color="auto"/>
          </w:divBdr>
        </w:div>
        <w:div w:id="233517855">
          <w:marLeft w:val="640"/>
          <w:marRight w:val="0"/>
          <w:marTop w:val="0"/>
          <w:marBottom w:val="0"/>
          <w:divBdr>
            <w:top w:val="none" w:sz="0" w:space="0" w:color="auto"/>
            <w:left w:val="none" w:sz="0" w:space="0" w:color="auto"/>
            <w:bottom w:val="none" w:sz="0" w:space="0" w:color="auto"/>
            <w:right w:val="none" w:sz="0" w:space="0" w:color="auto"/>
          </w:divBdr>
        </w:div>
        <w:div w:id="1367557434">
          <w:marLeft w:val="640"/>
          <w:marRight w:val="0"/>
          <w:marTop w:val="0"/>
          <w:marBottom w:val="0"/>
          <w:divBdr>
            <w:top w:val="none" w:sz="0" w:space="0" w:color="auto"/>
            <w:left w:val="none" w:sz="0" w:space="0" w:color="auto"/>
            <w:bottom w:val="none" w:sz="0" w:space="0" w:color="auto"/>
            <w:right w:val="none" w:sz="0" w:space="0" w:color="auto"/>
          </w:divBdr>
        </w:div>
        <w:div w:id="2096706457">
          <w:marLeft w:val="640"/>
          <w:marRight w:val="0"/>
          <w:marTop w:val="0"/>
          <w:marBottom w:val="0"/>
          <w:divBdr>
            <w:top w:val="none" w:sz="0" w:space="0" w:color="auto"/>
            <w:left w:val="none" w:sz="0" w:space="0" w:color="auto"/>
            <w:bottom w:val="none" w:sz="0" w:space="0" w:color="auto"/>
            <w:right w:val="none" w:sz="0" w:space="0" w:color="auto"/>
          </w:divBdr>
        </w:div>
        <w:div w:id="592595437">
          <w:marLeft w:val="640"/>
          <w:marRight w:val="0"/>
          <w:marTop w:val="0"/>
          <w:marBottom w:val="0"/>
          <w:divBdr>
            <w:top w:val="none" w:sz="0" w:space="0" w:color="auto"/>
            <w:left w:val="none" w:sz="0" w:space="0" w:color="auto"/>
            <w:bottom w:val="none" w:sz="0" w:space="0" w:color="auto"/>
            <w:right w:val="none" w:sz="0" w:space="0" w:color="auto"/>
          </w:divBdr>
        </w:div>
        <w:div w:id="1963032515">
          <w:marLeft w:val="640"/>
          <w:marRight w:val="0"/>
          <w:marTop w:val="0"/>
          <w:marBottom w:val="0"/>
          <w:divBdr>
            <w:top w:val="none" w:sz="0" w:space="0" w:color="auto"/>
            <w:left w:val="none" w:sz="0" w:space="0" w:color="auto"/>
            <w:bottom w:val="none" w:sz="0" w:space="0" w:color="auto"/>
            <w:right w:val="none" w:sz="0" w:space="0" w:color="auto"/>
          </w:divBdr>
        </w:div>
        <w:div w:id="490289369">
          <w:marLeft w:val="640"/>
          <w:marRight w:val="0"/>
          <w:marTop w:val="0"/>
          <w:marBottom w:val="0"/>
          <w:divBdr>
            <w:top w:val="none" w:sz="0" w:space="0" w:color="auto"/>
            <w:left w:val="none" w:sz="0" w:space="0" w:color="auto"/>
            <w:bottom w:val="none" w:sz="0" w:space="0" w:color="auto"/>
            <w:right w:val="none" w:sz="0" w:space="0" w:color="auto"/>
          </w:divBdr>
        </w:div>
        <w:div w:id="1026174450">
          <w:marLeft w:val="640"/>
          <w:marRight w:val="0"/>
          <w:marTop w:val="0"/>
          <w:marBottom w:val="0"/>
          <w:divBdr>
            <w:top w:val="none" w:sz="0" w:space="0" w:color="auto"/>
            <w:left w:val="none" w:sz="0" w:space="0" w:color="auto"/>
            <w:bottom w:val="none" w:sz="0" w:space="0" w:color="auto"/>
            <w:right w:val="none" w:sz="0" w:space="0" w:color="auto"/>
          </w:divBdr>
        </w:div>
        <w:div w:id="839930453">
          <w:marLeft w:val="640"/>
          <w:marRight w:val="0"/>
          <w:marTop w:val="0"/>
          <w:marBottom w:val="0"/>
          <w:divBdr>
            <w:top w:val="none" w:sz="0" w:space="0" w:color="auto"/>
            <w:left w:val="none" w:sz="0" w:space="0" w:color="auto"/>
            <w:bottom w:val="none" w:sz="0" w:space="0" w:color="auto"/>
            <w:right w:val="none" w:sz="0" w:space="0" w:color="auto"/>
          </w:divBdr>
        </w:div>
        <w:div w:id="793716180">
          <w:marLeft w:val="640"/>
          <w:marRight w:val="0"/>
          <w:marTop w:val="0"/>
          <w:marBottom w:val="0"/>
          <w:divBdr>
            <w:top w:val="none" w:sz="0" w:space="0" w:color="auto"/>
            <w:left w:val="none" w:sz="0" w:space="0" w:color="auto"/>
            <w:bottom w:val="none" w:sz="0" w:space="0" w:color="auto"/>
            <w:right w:val="none" w:sz="0" w:space="0" w:color="auto"/>
          </w:divBdr>
        </w:div>
        <w:div w:id="907691493">
          <w:marLeft w:val="640"/>
          <w:marRight w:val="0"/>
          <w:marTop w:val="0"/>
          <w:marBottom w:val="0"/>
          <w:divBdr>
            <w:top w:val="none" w:sz="0" w:space="0" w:color="auto"/>
            <w:left w:val="none" w:sz="0" w:space="0" w:color="auto"/>
            <w:bottom w:val="none" w:sz="0" w:space="0" w:color="auto"/>
            <w:right w:val="none" w:sz="0" w:space="0" w:color="auto"/>
          </w:divBdr>
        </w:div>
        <w:div w:id="1714571615">
          <w:marLeft w:val="640"/>
          <w:marRight w:val="0"/>
          <w:marTop w:val="0"/>
          <w:marBottom w:val="0"/>
          <w:divBdr>
            <w:top w:val="none" w:sz="0" w:space="0" w:color="auto"/>
            <w:left w:val="none" w:sz="0" w:space="0" w:color="auto"/>
            <w:bottom w:val="none" w:sz="0" w:space="0" w:color="auto"/>
            <w:right w:val="none" w:sz="0" w:space="0" w:color="auto"/>
          </w:divBdr>
        </w:div>
        <w:div w:id="1212498754">
          <w:marLeft w:val="640"/>
          <w:marRight w:val="0"/>
          <w:marTop w:val="0"/>
          <w:marBottom w:val="0"/>
          <w:divBdr>
            <w:top w:val="none" w:sz="0" w:space="0" w:color="auto"/>
            <w:left w:val="none" w:sz="0" w:space="0" w:color="auto"/>
            <w:bottom w:val="none" w:sz="0" w:space="0" w:color="auto"/>
            <w:right w:val="none" w:sz="0" w:space="0" w:color="auto"/>
          </w:divBdr>
        </w:div>
        <w:div w:id="180516482">
          <w:marLeft w:val="640"/>
          <w:marRight w:val="0"/>
          <w:marTop w:val="0"/>
          <w:marBottom w:val="0"/>
          <w:divBdr>
            <w:top w:val="none" w:sz="0" w:space="0" w:color="auto"/>
            <w:left w:val="none" w:sz="0" w:space="0" w:color="auto"/>
            <w:bottom w:val="none" w:sz="0" w:space="0" w:color="auto"/>
            <w:right w:val="none" w:sz="0" w:space="0" w:color="auto"/>
          </w:divBdr>
        </w:div>
        <w:div w:id="1680157062">
          <w:marLeft w:val="640"/>
          <w:marRight w:val="0"/>
          <w:marTop w:val="0"/>
          <w:marBottom w:val="0"/>
          <w:divBdr>
            <w:top w:val="none" w:sz="0" w:space="0" w:color="auto"/>
            <w:left w:val="none" w:sz="0" w:space="0" w:color="auto"/>
            <w:bottom w:val="none" w:sz="0" w:space="0" w:color="auto"/>
            <w:right w:val="none" w:sz="0" w:space="0" w:color="auto"/>
          </w:divBdr>
        </w:div>
        <w:div w:id="1903515642">
          <w:marLeft w:val="640"/>
          <w:marRight w:val="0"/>
          <w:marTop w:val="0"/>
          <w:marBottom w:val="0"/>
          <w:divBdr>
            <w:top w:val="none" w:sz="0" w:space="0" w:color="auto"/>
            <w:left w:val="none" w:sz="0" w:space="0" w:color="auto"/>
            <w:bottom w:val="none" w:sz="0" w:space="0" w:color="auto"/>
            <w:right w:val="none" w:sz="0" w:space="0" w:color="auto"/>
          </w:divBdr>
        </w:div>
        <w:div w:id="1725443207">
          <w:marLeft w:val="640"/>
          <w:marRight w:val="0"/>
          <w:marTop w:val="0"/>
          <w:marBottom w:val="0"/>
          <w:divBdr>
            <w:top w:val="none" w:sz="0" w:space="0" w:color="auto"/>
            <w:left w:val="none" w:sz="0" w:space="0" w:color="auto"/>
            <w:bottom w:val="none" w:sz="0" w:space="0" w:color="auto"/>
            <w:right w:val="none" w:sz="0" w:space="0" w:color="auto"/>
          </w:divBdr>
        </w:div>
        <w:div w:id="807360520">
          <w:marLeft w:val="640"/>
          <w:marRight w:val="0"/>
          <w:marTop w:val="0"/>
          <w:marBottom w:val="0"/>
          <w:divBdr>
            <w:top w:val="none" w:sz="0" w:space="0" w:color="auto"/>
            <w:left w:val="none" w:sz="0" w:space="0" w:color="auto"/>
            <w:bottom w:val="none" w:sz="0" w:space="0" w:color="auto"/>
            <w:right w:val="none" w:sz="0" w:space="0" w:color="auto"/>
          </w:divBdr>
        </w:div>
        <w:div w:id="1646934171">
          <w:marLeft w:val="640"/>
          <w:marRight w:val="0"/>
          <w:marTop w:val="0"/>
          <w:marBottom w:val="0"/>
          <w:divBdr>
            <w:top w:val="none" w:sz="0" w:space="0" w:color="auto"/>
            <w:left w:val="none" w:sz="0" w:space="0" w:color="auto"/>
            <w:bottom w:val="none" w:sz="0" w:space="0" w:color="auto"/>
            <w:right w:val="none" w:sz="0" w:space="0" w:color="auto"/>
          </w:divBdr>
        </w:div>
        <w:div w:id="272438846">
          <w:marLeft w:val="640"/>
          <w:marRight w:val="0"/>
          <w:marTop w:val="0"/>
          <w:marBottom w:val="0"/>
          <w:divBdr>
            <w:top w:val="none" w:sz="0" w:space="0" w:color="auto"/>
            <w:left w:val="none" w:sz="0" w:space="0" w:color="auto"/>
            <w:bottom w:val="none" w:sz="0" w:space="0" w:color="auto"/>
            <w:right w:val="none" w:sz="0" w:space="0" w:color="auto"/>
          </w:divBdr>
        </w:div>
        <w:div w:id="895162890">
          <w:marLeft w:val="640"/>
          <w:marRight w:val="0"/>
          <w:marTop w:val="0"/>
          <w:marBottom w:val="0"/>
          <w:divBdr>
            <w:top w:val="none" w:sz="0" w:space="0" w:color="auto"/>
            <w:left w:val="none" w:sz="0" w:space="0" w:color="auto"/>
            <w:bottom w:val="none" w:sz="0" w:space="0" w:color="auto"/>
            <w:right w:val="none" w:sz="0" w:space="0" w:color="auto"/>
          </w:divBdr>
        </w:div>
        <w:div w:id="512887910">
          <w:marLeft w:val="640"/>
          <w:marRight w:val="0"/>
          <w:marTop w:val="0"/>
          <w:marBottom w:val="0"/>
          <w:divBdr>
            <w:top w:val="none" w:sz="0" w:space="0" w:color="auto"/>
            <w:left w:val="none" w:sz="0" w:space="0" w:color="auto"/>
            <w:bottom w:val="none" w:sz="0" w:space="0" w:color="auto"/>
            <w:right w:val="none" w:sz="0" w:space="0" w:color="auto"/>
          </w:divBdr>
        </w:div>
        <w:div w:id="1854998753">
          <w:marLeft w:val="640"/>
          <w:marRight w:val="0"/>
          <w:marTop w:val="0"/>
          <w:marBottom w:val="0"/>
          <w:divBdr>
            <w:top w:val="none" w:sz="0" w:space="0" w:color="auto"/>
            <w:left w:val="none" w:sz="0" w:space="0" w:color="auto"/>
            <w:bottom w:val="none" w:sz="0" w:space="0" w:color="auto"/>
            <w:right w:val="none" w:sz="0" w:space="0" w:color="auto"/>
          </w:divBdr>
        </w:div>
        <w:div w:id="1903370488">
          <w:marLeft w:val="640"/>
          <w:marRight w:val="0"/>
          <w:marTop w:val="0"/>
          <w:marBottom w:val="0"/>
          <w:divBdr>
            <w:top w:val="none" w:sz="0" w:space="0" w:color="auto"/>
            <w:left w:val="none" w:sz="0" w:space="0" w:color="auto"/>
            <w:bottom w:val="none" w:sz="0" w:space="0" w:color="auto"/>
            <w:right w:val="none" w:sz="0" w:space="0" w:color="auto"/>
          </w:divBdr>
        </w:div>
        <w:div w:id="1014529696">
          <w:marLeft w:val="640"/>
          <w:marRight w:val="0"/>
          <w:marTop w:val="0"/>
          <w:marBottom w:val="0"/>
          <w:divBdr>
            <w:top w:val="none" w:sz="0" w:space="0" w:color="auto"/>
            <w:left w:val="none" w:sz="0" w:space="0" w:color="auto"/>
            <w:bottom w:val="none" w:sz="0" w:space="0" w:color="auto"/>
            <w:right w:val="none" w:sz="0" w:space="0" w:color="auto"/>
          </w:divBdr>
        </w:div>
        <w:div w:id="1071779231">
          <w:marLeft w:val="640"/>
          <w:marRight w:val="0"/>
          <w:marTop w:val="0"/>
          <w:marBottom w:val="0"/>
          <w:divBdr>
            <w:top w:val="none" w:sz="0" w:space="0" w:color="auto"/>
            <w:left w:val="none" w:sz="0" w:space="0" w:color="auto"/>
            <w:bottom w:val="none" w:sz="0" w:space="0" w:color="auto"/>
            <w:right w:val="none" w:sz="0" w:space="0" w:color="auto"/>
          </w:divBdr>
        </w:div>
        <w:div w:id="1348366088">
          <w:marLeft w:val="640"/>
          <w:marRight w:val="0"/>
          <w:marTop w:val="0"/>
          <w:marBottom w:val="0"/>
          <w:divBdr>
            <w:top w:val="none" w:sz="0" w:space="0" w:color="auto"/>
            <w:left w:val="none" w:sz="0" w:space="0" w:color="auto"/>
            <w:bottom w:val="none" w:sz="0" w:space="0" w:color="auto"/>
            <w:right w:val="none" w:sz="0" w:space="0" w:color="auto"/>
          </w:divBdr>
        </w:div>
        <w:div w:id="590822903">
          <w:marLeft w:val="640"/>
          <w:marRight w:val="0"/>
          <w:marTop w:val="0"/>
          <w:marBottom w:val="0"/>
          <w:divBdr>
            <w:top w:val="none" w:sz="0" w:space="0" w:color="auto"/>
            <w:left w:val="none" w:sz="0" w:space="0" w:color="auto"/>
            <w:bottom w:val="none" w:sz="0" w:space="0" w:color="auto"/>
            <w:right w:val="none" w:sz="0" w:space="0" w:color="auto"/>
          </w:divBdr>
        </w:div>
        <w:div w:id="497306413">
          <w:marLeft w:val="640"/>
          <w:marRight w:val="0"/>
          <w:marTop w:val="0"/>
          <w:marBottom w:val="0"/>
          <w:divBdr>
            <w:top w:val="none" w:sz="0" w:space="0" w:color="auto"/>
            <w:left w:val="none" w:sz="0" w:space="0" w:color="auto"/>
            <w:bottom w:val="none" w:sz="0" w:space="0" w:color="auto"/>
            <w:right w:val="none" w:sz="0" w:space="0" w:color="auto"/>
          </w:divBdr>
        </w:div>
        <w:div w:id="1928075581">
          <w:marLeft w:val="640"/>
          <w:marRight w:val="0"/>
          <w:marTop w:val="0"/>
          <w:marBottom w:val="0"/>
          <w:divBdr>
            <w:top w:val="none" w:sz="0" w:space="0" w:color="auto"/>
            <w:left w:val="none" w:sz="0" w:space="0" w:color="auto"/>
            <w:bottom w:val="none" w:sz="0" w:space="0" w:color="auto"/>
            <w:right w:val="none" w:sz="0" w:space="0" w:color="auto"/>
          </w:divBdr>
        </w:div>
        <w:div w:id="1821648615">
          <w:marLeft w:val="640"/>
          <w:marRight w:val="0"/>
          <w:marTop w:val="0"/>
          <w:marBottom w:val="0"/>
          <w:divBdr>
            <w:top w:val="none" w:sz="0" w:space="0" w:color="auto"/>
            <w:left w:val="none" w:sz="0" w:space="0" w:color="auto"/>
            <w:bottom w:val="none" w:sz="0" w:space="0" w:color="auto"/>
            <w:right w:val="none" w:sz="0" w:space="0" w:color="auto"/>
          </w:divBdr>
        </w:div>
        <w:div w:id="1801996090">
          <w:marLeft w:val="640"/>
          <w:marRight w:val="0"/>
          <w:marTop w:val="0"/>
          <w:marBottom w:val="0"/>
          <w:divBdr>
            <w:top w:val="none" w:sz="0" w:space="0" w:color="auto"/>
            <w:left w:val="none" w:sz="0" w:space="0" w:color="auto"/>
            <w:bottom w:val="none" w:sz="0" w:space="0" w:color="auto"/>
            <w:right w:val="none" w:sz="0" w:space="0" w:color="auto"/>
          </w:divBdr>
        </w:div>
        <w:div w:id="1750734539">
          <w:marLeft w:val="640"/>
          <w:marRight w:val="0"/>
          <w:marTop w:val="0"/>
          <w:marBottom w:val="0"/>
          <w:divBdr>
            <w:top w:val="none" w:sz="0" w:space="0" w:color="auto"/>
            <w:left w:val="none" w:sz="0" w:space="0" w:color="auto"/>
            <w:bottom w:val="none" w:sz="0" w:space="0" w:color="auto"/>
            <w:right w:val="none" w:sz="0" w:space="0" w:color="auto"/>
          </w:divBdr>
        </w:div>
        <w:div w:id="723334753">
          <w:marLeft w:val="640"/>
          <w:marRight w:val="0"/>
          <w:marTop w:val="0"/>
          <w:marBottom w:val="0"/>
          <w:divBdr>
            <w:top w:val="none" w:sz="0" w:space="0" w:color="auto"/>
            <w:left w:val="none" w:sz="0" w:space="0" w:color="auto"/>
            <w:bottom w:val="none" w:sz="0" w:space="0" w:color="auto"/>
            <w:right w:val="none" w:sz="0" w:space="0" w:color="auto"/>
          </w:divBdr>
        </w:div>
        <w:div w:id="744956070">
          <w:marLeft w:val="640"/>
          <w:marRight w:val="0"/>
          <w:marTop w:val="0"/>
          <w:marBottom w:val="0"/>
          <w:divBdr>
            <w:top w:val="none" w:sz="0" w:space="0" w:color="auto"/>
            <w:left w:val="none" w:sz="0" w:space="0" w:color="auto"/>
            <w:bottom w:val="none" w:sz="0" w:space="0" w:color="auto"/>
            <w:right w:val="none" w:sz="0" w:space="0" w:color="auto"/>
          </w:divBdr>
        </w:div>
        <w:div w:id="887882799">
          <w:marLeft w:val="640"/>
          <w:marRight w:val="0"/>
          <w:marTop w:val="0"/>
          <w:marBottom w:val="0"/>
          <w:divBdr>
            <w:top w:val="none" w:sz="0" w:space="0" w:color="auto"/>
            <w:left w:val="none" w:sz="0" w:space="0" w:color="auto"/>
            <w:bottom w:val="none" w:sz="0" w:space="0" w:color="auto"/>
            <w:right w:val="none" w:sz="0" w:space="0" w:color="auto"/>
          </w:divBdr>
        </w:div>
        <w:div w:id="149488004">
          <w:marLeft w:val="640"/>
          <w:marRight w:val="0"/>
          <w:marTop w:val="0"/>
          <w:marBottom w:val="0"/>
          <w:divBdr>
            <w:top w:val="none" w:sz="0" w:space="0" w:color="auto"/>
            <w:left w:val="none" w:sz="0" w:space="0" w:color="auto"/>
            <w:bottom w:val="none" w:sz="0" w:space="0" w:color="auto"/>
            <w:right w:val="none" w:sz="0" w:space="0" w:color="auto"/>
          </w:divBdr>
        </w:div>
        <w:div w:id="1762489711">
          <w:marLeft w:val="640"/>
          <w:marRight w:val="0"/>
          <w:marTop w:val="0"/>
          <w:marBottom w:val="0"/>
          <w:divBdr>
            <w:top w:val="none" w:sz="0" w:space="0" w:color="auto"/>
            <w:left w:val="none" w:sz="0" w:space="0" w:color="auto"/>
            <w:bottom w:val="none" w:sz="0" w:space="0" w:color="auto"/>
            <w:right w:val="none" w:sz="0" w:space="0" w:color="auto"/>
          </w:divBdr>
        </w:div>
        <w:div w:id="1141731392">
          <w:marLeft w:val="640"/>
          <w:marRight w:val="0"/>
          <w:marTop w:val="0"/>
          <w:marBottom w:val="0"/>
          <w:divBdr>
            <w:top w:val="none" w:sz="0" w:space="0" w:color="auto"/>
            <w:left w:val="none" w:sz="0" w:space="0" w:color="auto"/>
            <w:bottom w:val="none" w:sz="0" w:space="0" w:color="auto"/>
            <w:right w:val="none" w:sz="0" w:space="0" w:color="auto"/>
          </w:divBdr>
        </w:div>
        <w:div w:id="2136478893">
          <w:marLeft w:val="640"/>
          <w:marRight w:val="0"/>
          <w:marTop w:val="0"/>
          <w:marBottom w:val="0"/>
          <w:divBdr>
            <w:top w:val="none" w:sz="0" w:space="0" w:color="auto"/>
            <w:left w:val="none" w:sz="0" w:space="0" w:color="auto"/>
            <w:bottom w:val="none" w:sz="0" w:space="0" w:color="auto"/>
            <w:right w:val="none" w:sz="0" w:space="0" w:color="auto"/>
          </w:divBdr>
        </w:div>
        <w:div w:id="1134641465">
          <w:marLeft w:val="640"/>
          <w:marRight w:val="0"/>
          <w:marTop w:val="0"/>
          <w:marBottom w:val="0"/>
          <w:divBdr>
            <w:top w:val="none" w:sz="0" w:space="0" w:color="auto"/>
            <w:left w:val="none" w:sz="0" w:space="0" w:color="auto"/>
            <w:bottom w:val="none" w:sz="0" w:space="0" w:color="auto"/>
            <w:right w:val="none" w:sz="0" w:space="0" w:color="auto"/>
          </w:divBdr>
        </w:div>
        <w:div w:id="1452435073">
          <w:marLeft w:val="640"/>
          <w:marRight w:val="0"/>
          <w:marTop w:val="0"/>
          <w:marBottom w:val="0"/>
          <w:divBdr>
            <w:top w:val="none" w:sz="0" w:space="0" w:color="auto"/>
            <w:left w:val="none" w:sz="0" w:space="0" w:color="auto"/>
            <w:bottom w:val="none" w:sz="0" w:space="0" w:color="auto"/>
            <w:right w:val="none" w:sz="0" w:space="0" w:color="auto"/>
          </w:divBdr>
        </w:div>
        <w:div w:id="724719580">
          <w:marLeft w:val="640"/>
          <w:marRight w:val="0"/>
          <w:marTop w:val="0"/>
          <w:marBottom w:val="0"/>
          <w:divBdr>
            <w:top w:val="none" w:sz="0" w:space="0" w:color="auto"/>
            <w:left w:val="none" w:sz="0" w:space="0" w:color="auto"/>
            <w:bottom w:val="none" w:sz="0" w:space="0" w:color="auto"/>
            <w:right w:val="none" w:sz="0" w:space="0" w:color="auto"/>
          </w:divBdr>
        </w:div>
        <w:div w:id="1843546640">
          <w:marLeft w:val="640"/>
          <w:marRight w:val="0"/>
          <w:marTop w:val="0"/>
          <w:marBottom w:val="0"/>
          <w:divBdr>
            <w:top w:val="none" w:sz="0" w:space="0" w:color="auto"/>
            <w:left w:val="none" w:sz="0" w:space="0" w:color="auto"/>
            <w:bottom w:val="none" w:sz="0" w:space="0" w:color="auto"/>
            <w:right w:val="none" w:sz="0" w:space="0" w:color="auto"/>
          </w:divBdr>
        </w:div>
        <w:div w:id="448670176">
          <w:marLeft w:val="640"/>
          <w:marRight w:val="0"/>
          <w:marTop w:val="0"/>
          <w:marBottom w:val="0"/>
          <w:divBdr>
            <w:top w:val="none" w:sz="0" w:space="0" w:color="auto"/>
            <w:left w:val="none" w:sz="0" w:space="0" w:color="auto"/>
            <w:bottom w:val="none" w:sz="0" w:space="0" w:color="auto"/>
            <w:right w:val="none" w:sz="0" w:space="0" w:color="auto"/>
          </w:divBdr>
        </w:div>
        <w:div w:id="102388701">
          <w:marLeft w:val="640"/>
          <w:marRight w:val="0"/>
          <w:marTop w:val="0"/>
          <w:marBottom w:val="0"/>
          <w:divBdr>
            <w:top w:val="none" w:sz="0" w:space="0" w:color="auto"/>
            <w:left w:val="none" w:sz="0" w:space="0" w:color="auto"/>
            <w:bottom w:val="none" w:sz="0" w:space="0" w:color="auto"/>
            <w:right w:val="none" w:sz="0" w:space="0" w:color="auto"/>
          </w:divBdr>
        </w:div>
        <w:div w:id="143667733">
          <w:marLeft w:val="640"/>
          <w:marRight w:val="0"/>
          <w:marTop w:val="0"/>
          <w:marBottom w:val="0"/>
          <w:divBdr>
            <w:top w:val="none" w:sz="0" w:space="0" w:color="auto"/>
            <w:left w:val="none" w:sz="0" w:space="0" w:color="auto"/>
            <w:bottom w:val="none" w:sz="0" w:space="0" w:color="auto"/>
            <w:right w:val="none" w:sz="0" w:space="0" w:color="auto"/>
          </w:divBdr>
        </w:div>
        <w:div w:id="925965713">
          <w:marLeft w:val="640"/>
          <w:marRight w:val="0"/>
          <w:marTop w:val="0"/>
          <w:marBottom w:val="0"/>
          <w:divBdr>
            <w:top w:val="none" w:sz="0" w:space="0" w:color="auto"/>
            <w:left w:val="none" w:sz="0" w:space="0" w:color="auto"/>
            <w:bottom w:val="none" w:sz="0" w:space="0" w:color="auto"/>
            <w:right w:val="none" w:sz="0" w:space="0" w:color="auto"/>
          </w:divBdr>
        </w:div>
        <w:div w:id="1086413941">
          <w:marLeft w:val="640"/>
          <w:marRight w:val="0"/>
          <w:marTop w:val="0"/>
          <w:marBottom w:val="0"/>
          <w:divBdr>
            <w:top w:val="none" w:sz="0" w:space="0" w:color="auto"/>
            <w:left w:val="none" w:sz="0" w:space="0" w:color="auto"/>
            <w:bottom w:val="none" w:sz="0" w:space="0" w:color="auto"/>
            <w:right w:val="none" w:sz="0" w:space="0" w:color="auto"/>
          </w:divBdr>
        </w:div>
        <w:div w:id="871570603">
          <w:marLeft w:val="640"/>
          <w:marRight w:val="0"/>
          <w:marTop w:val="0"/>
          <w:marBottom w:val="0"/>
          <w:divBdr>
            <w:top w:val="none" w:sz="0" w:space="0" w:color="auto"/>
            <w:left w:val="none" w:sz="0" w:space="0" w:color="auto"/>
            <w:bottom w:val="none" w:sz="0" w:space="0" w:color="auto"/>
            <w:right w:val="none" w:sz="0" w:space="0" w:color="auto"/>
          </w:divBdr>
        </w:div>
        <w:div w:id="1023358567">
          <w:marLeft w:val="640"/>
          <w:marRight w:val="0"/>
          <w:marTop w:val="0"/>
          <w:marBottom w:val="0"/>
          <w:divBdr>
            <w:top w:val="none" w:sz="0" w:space="0" w:color="auto"/>
            <w:left w:val="none" w:sz="0" w:space="0" w:color="auto"/>
            <w:bottom w:val="none" w:sz="0" w:space="0" w:color="auto"/>
            <w:right w:val="none" w:sz="0" w:space="0" w:color="auto"/>
          </w:divBdr>
        </w:div>
        <w:div w:id="1699626206">
          <w:marLeft w:val="640"/>
          <w:marRight w:val="0"/>
          <w:marTop w:val="0"/>
          <w:marBottom w:val="0"/>
          <w:divBdr>
            <w:top w:val="none" w:sz="0" w:space="0" w:color="auto"/>
            <w:left w:val="none" w:sz="0" w:space="0" w:color="auto"/>
            <w:bottom w:val="none" w:sz="0" w:space="0" w:color="auto"/>
            <w:right w:val="none" w:sz="0" w:space="0" w:color="auto"/>
          </w:divBdr>
        </w:div>
        <w:div w:id="912082393">
          <w:marLeft w:val="640"/>
          <w:marRight w:val="0"/>
          <w:marTop w:val="0"/>
          <w:marBottom w:val="0"/>
          <w:divBdr>
            <w:top w:val="none" w:sz="0" w:space="0" w:color="auto"/>
            <w:left w:val="none" w:sz="0" w:space="0" w:color="auto"/>
            <w:bottom w:val="none" w:sz="0" w:space="0" w:color="auto"/>
            <w:right w:val="none" w:sz="0" w:space="0" w:color="auto"/>
          </w:divBdr>
        </w:div>
        <w:div w:id="1974484756">
          <w:marLeft w:val="640"/>
          <w:marRight w:val="0"/>
          <w:marTop w:val="0"/>
          <w:marBottom w:val="0"/>
          <w:divBdr>
            <w:top w:val="none" w:sz="0" w:space="0" w:color="auto"/>
            <w:left w:val="none" w:sz="0" w:space="0" w:color="auto"/>
            <w:bottom w:val="none" w:sz="0" w:space="0" w:color="auto"/>
            <w:right w:val="none" w:sz="0" w:space="0" w:color="auto"/>
          </w:divBdr>
        </w:div>
        <w:div w:id="134227746">
          <w:marLeft w:val="640"/>
          <w:marRight w:val="0"/>
          <w:marTop w:val="0"/>
          <w:marBottom w:val="0"/>
          <w:divBdr>
            <w:top w:val="none" w:sz="0" w:space="0" w:color="auto"/>
            <w:left w:val="none" w:sz="0" w:space="0" w:color="auto"/>
            <w:bottom w:val="none" w:sz="0" w:space="0" w:color="auto"/>
            <w:right w:val="none" w:sz="0" w:space="0" w:color="auto"/>
          </w:divBdr>
        </w:div>
        <w:div w:id="1778058225">
          <w:marLeft w:val="640"/>
          <w:marRight w:val="0"/>
          <w:marTop w:val="0"/>
          <w:marBottom w:val="0"/>
          <w:divBdr>
            <w:top w:val="none" w:sz="0" w:space="0" w:color="auto"/>
            <w:left w:val="none" w:sz="0" w:space="0" w:color="auto"/>
            <w:bottom w:val="none" w:sz="0" w:space="0" w:color="auto"/>
            <w:right w:val="none" w:sz="0" w:space="0" w:color="auto"/>
          </w:divBdr>
        </w:div>
        <w:div w:id="466169859">
          <w:marLeft w:val="640"/>
          <w:marRight w:val="0"/>
          <w:marTop w:val="0"/>
          <w:marBottom w:val="0"/>
          <w:divBdr>
            <w:top w:val="none" w:sz="0" w:space="0" w:color="auto"/>
            <w:left w:val="none" w:sz="0" w:space="0" w:color="auto"/>
            <w:bottom w:val="none" w:sz="0" w:space="0" w:color="auto"/>
            <w:right w:val="none" w:sz="0" w:space="0" w:color="auto"/>
          </w:divBdr>
        </w:div>
        <w:div w:id="1227766063">
          <w:marLeft w:val="640"/>
          <w:marRight w:val="0"/>
          <w:marTop w:val="0"/>
          <w:marBottom w:val="0"/>
          <w:divBdr>
            <w:top w:val="none" w:sz="0" w:space="0" w:color="auto"/>
            <w:left w:val="none" w:sz="0" w:space="0" w:color="auto"/>
            <w:bottom w:val="none" w:sz="0" w:space="0" w:color="auto"/>
            <w:right w:val="none" w:sz="0" w:space="0" w:color="auto"/>
          </w:divBdr>
        </w:div>
        <w:div w:id="30807466">
          <w:marLeft w:val="640"/>
          <w:marRight w:val="0"/>
          <w:marTop w:val="0"/>
          <w:marBottom w:val="0"/>
          <w:divBdr>
            <w:top w:val="none" w:sz="0" w:space="0" w:color="auto"/>
            <w:left w:val="none" w:sz="0" w:space="0" w:color="auto"/>
            <w:bottom w:val="none" w:sz="0" w:space="0" w:color="auto"/>
            <w:right w:val="none" w:sz="0" w:space="0" w:color="auto"/>
          </w:divBdr>
        </w:div>
        <w:div w:id="1691107189">
          <w:marLeft w:val="640"/>
          <w:marRight w:val="0"/>
          <w:marTop w:val="0"/>
          <w:marBottom w:val="0"/>
          <w:divBdr>
            <w:top w:val="none" w:sz="0" w:space="0" w:color="auto"/>
            <w:left w:val="none" w:sz="0" w:space="0" w:color="auto"/>
            <w:bottom w:val="none" w:sz="0" w:space="0" w:color="auto"/>
            <w:right w:val="none" w:sz="0" w:space="0" w:color="auto"/>
          </w:divBdr>
        </w:div>
        <w:div w:id="960959802">
          <w:marLeft w:val="640"/>
          <w:marRight w:val="0"/>
          <w:marTop w:val="0"/>
          <w:marBottom w:val="0"/>
          <w:divBdr>
            <w:top w:val="none" w:sz="0" w:space="0" w:color="auto"/>
            <w:left w:val="none" w:sz="0" w:space="0" w:color="auto"/>
            <w:bottom w:val="none" w:sz="0" w:space="0" w:color="auto"/>
            <w:right w:val="none" w:sz="0" w:space="0" w:color="auto"/>
          </w:divBdr>
        </w:div>
        <w:div w:id="874007690">
          <w:marLeft w:val="640"/>
          <w:marRight w:val="0"/>
          <w:marTop w:val="0"/>
          <w:marBottom w:val="0"/>
          <w:divBdr>
            <w:top w:val="none" w:sz="0" w:space="0" w:color="auto"/>
            <w:left w:val="none" w:sz="0" w:space="0" w:color="auto"/>
            <w:bottom w:val="none" w:sz="0" w:space="0" w:color="auto"/>
            <w:right w:val="none" w:sz="0" w:space="0" w:color="auto"/>
          </w:divBdr>
        </w:div>
        <w:div w:id="858006954">
          <w:marLeft w:val="640"/>
          <w:marRight w:val="0"/>
          <w:marTop w:val="0"/>
          <w:marBottom w:val="0"/>
          <w:divBdr>
            <w:top w:val="none" w:sz="0" w:space="0" w:color="auto"/>
            <w:left w:val="none" w:sz="0" w:space="0" w:color="auto"/>
            <w:bottom w:val="none" w:sz="0" w:space="0" w:color="auto"/>
            <w:right w:val="none" w:sz="0" w:space="0" w:color="auto"/>
          </w:divBdr>
        </w:div>
        <w:div w:id="625356152">
          <w:marLeft w:val="640"/>
          <w:marRight w:val="0"/>
          <w:marTop w:val="0"/>
          <w:marBottom w:val="0"/>
          <w:divBdr>
            <w:top w:val="none" w:sz="0" w:space="0" w:color="auto"/>
            <w:left w:val="none" w:sz="0" w:space="0" w:color="auto"/>
            <w:bottom w:val="none" w:sz="0" w:space="0" w:color="auto"/>
            <w:right w:val="none" w:sz="0" w:space="0" w:color="auto"/>
          </w:divBdr>
        </w:div>
        <w:div w:id="1522668868">
          <w:marLeft w:val="640"/>
          <w:marRight w:val="0"/>
          <w:marTop w:val="0"/>
          <w:marBottom w:val="0"/>
          <w:divBdr>
            <w:top w:val="none" w:sz="0" w:space="0" w:color="auto"/>
            <w:left w:val="none" w:sz="0" w:space="0" w:color="auto"/>
            <w:bottom w:val="none" w:sz="0" w:space="0" w:color="auto"/>
            <w:right w:val="none" w:sz="0" w:space="0" w:color="auto"/>
          </w:divBdr>
        </w:div>
        <w:div w:id="1523786808">
          <w:marLeft w:val="640"/>
          <w:marRight w:val="0"/>
          <w:marTop w:val="0"/>
          <w:marBottom w:val="0"/>
          <w:divBdr>
            <w:top w:val="none" w:sz="0" w:space="0" w:color="auto"/>
            <w:left w:val="none" w:sz="0" w:space="0" w:color="auto"/>
            <w:bottom w:val="none" w:sz="0" w:space="0" w:color="auto"/>
            <w:right w:val="none" w:sz="0" w:space="0" w:color="auto"/>
          </w:divBdr>
        </w:div>
        <w:div w:id="314182560">
          <w:marLeft w:val="640"/>
          <w:marRight w:val="0"/>
          <w:marTop w:val="0"/>
          <w:marBottom w:val="0"/>
          <w:divBdr>
            <w:top w:val="none" w:sz="0" w:space="0" w:color="auto"/>
            <w:left w:val="none" w:sz="0" w:space="0" w:color="auto"/>
            <w:bottom w:val="none" w:sz="0" w:space="0" w:color="auto"/>
            <w:right w:val="none" w:sz="0" w:space="0" w:color="auto"/>
          </w:divBdr>
        </w:div>
        <w:div w:id="1775635623">
          <w:marLeft w:val="640"/>
          <w:marRight w:val="0"/>
          <w:marTop w:val="0"/>
          <w:marBottom w:val="0"/>
          <w:divBdr>
            <w:top w:val="none" w:sz="0" w:space="0" w:color="auto"/>
            <w:left w:val="none" w:sz="0" w:space="0" w:color="auto"/>
            <w:bottom w:val="none" w:sz="0" w:space="0" w:color="auto"/>
            <w:right w:val="none" w:sz="0" w:space="0" w:color="auto"/>
          </w:divBdr>
        </w:div>
        <w:div w:id="542908548">
          <w:marLeft w:val="640"/>
          <w:marRight w:val="0"/>
          <w:marTop w:val="0"/>
          <w:marBottom w:val="0"/>
          <w:divBdr>
            <w:top w:val="none" w:sz="0" w:space="0" w:color="auto"/>
            <w:left w:val="none" w:sz="0" w:space="0" w:color="auto"/>
            <w:bottom w:val="none" w:sz="0" w:space="0" w:color="auto"/>
            <w:right w:val="none" w:sz="0" w:space="0" w:color="auto"/>
          </w:divBdr>
        </w:div>
        <w:div w:id="1823690208">
          <w:marLeft w:val="640"/>
          <w:marRight w:val="0"/>
          <w:marTop w:val="0"/>
          <w:marBottom w:val="0"/>
          <w:divBdr>
            <w:top w:val="none" w:sz="0" w:space="0" w:color="auto"/>
            <w:left w:val="none" w:sz="0" w:space="0" w:color="auto"/>
            <w:bottom w:val="none" w:sz="0" w:space="0" w:color="auto"/>
            <w:right w:val="none" w:sz="0" w:space="0" w:color="auto"/>
          </w:divBdr>
        </w:div>
        <w:div w:id="1638221191">
          <w:marLeft w:val="640"/>
          <w:marRight w:val="0"/>
          <w:marTop w:val="0"/>
          <w:marBottom w:val="0"/>
          <w:divBdr>
            <w:top w:val="none" w:sz="0" w:space="0" w:color="auto"/>
            <w:left w:val="none" w:sz="0" w:space="0" w:color="auto"/>
            <w:bottom w:val="none" w:sz="0" w:space="0" w:color="auto"/>
            <w:right w:val="none" w:sz="0" w:space="0" w:color="auto"/>
          </w:divBdr>
        </w:div>
        <w:div w:id="1134758781">
          <w:marLeft w:val="640"/>
          <w:marRight w:val="0"/>
          <w:marTop w:val="0"/>
          <w:marBottom w:val="0"/>
          <w:divBdr>
            <w:top w:val="none" w:sz="0" w:space="0" w:color="auto"/>
            <w:left w:val="none" w:sz="0" w:space="0" w:color="auto"/>
            <w:bottom w:val="none" w:sz="0" w:space="0" w:color="auto"/>
            <w:right w:val="none" w:sz="0" w:space="0" w:color="auto"/>
          </w:divBdr>
        </w:div>
        <w:div w:id="1265920219">
          <w:marLeft w:val="640"/>
          <w:marRight w:val="0"/>
          <w:marTop w:val="0"/>
          <w:marBottom w:val="0"/>
          <w:divBdr>
            <w:top w:val="none" w:sz="0" w:space="0" w:color="auto"/>
            <w:left w:val="none" w:sz="0" w:space="0" w:color="auto"/>
            <w:bottom w:val="none" w:sz="0" w:space="0" w:color="auto"/>
            <w:right w:val="none" w:sz="0" w:space="0" w:color="auto"/>
          </w:divBdr>
        </w:div>
        <w:div w:id="885263027">
          <w:marLeft w:val="640"/>
          <w:marRight w:val="0"/>
          <w:marTop w:val="0"/>
          <w:marBottom w:val="0"/>
          <w:divBdr>
            <w:top w:val="none" w:sz="0" w:space="0" w:color="auto"/>
            <w:left w:val="none" w:sz="0" w:space="0" w:color="auto"/>
            <w:bottom w:val="none" w:sz="0" w:space="0" w:color="auto"/>
            <w:right w:val="none" w:sz="0" w:space="0" w:color="auto"/>
          </w:divBdr>
        </w:div>
        <w:div w:id="1218279029">
          <w:marLeft w:val="640"/>
          <w:marRight w:val="0"/>
          <w:marTop w:val="0"/>
          <w:marBottom w:val="0"/>
          <w:divBdr>
            <w:top w:val="none" w:sz="0" w:space="0" w:color="auto"/>
            <w:left w:val="none" w:sz="0" w:space="0" w:color="auto"/>
            <w:bottom w:val="none" w:sz="0" w:space="0" w:color="auto"/>
            <w:right w:val="none" w:sz="0" w:space="0" w:color="auto"/>
          </w:divBdr>
        </w:div>
        <w:div w:id="1973632">
          <w:marLeft w:val="640"/>
          <w:marRight w:val="0"/>
          <w:marTop w:val="0"/>
          <w:marBottom w:val="0"/>
          <w:divBdr>
            <w:top w:val="none" w:sz="0" w:space="0" w:color="auto"/>
            <w:left w:val="none" w:sz="0" w:space="0" w:color="auto"/>
            <w:bottom w:val="none" w:sz="0" w:space="0" w:color="auto"/>
            <w:right w:val="none" w:sz="0" w:space="0" w:color="auto"/>
          </w:divBdr>
        </w:div>
        <w:div w:id="278225136">
          <w:marLeft w:val="640"/>
          <w:marRight w:val="0"/>
          <w:marTop w:val="0"/>
          <w:marBottom w:val="0"/>
          <w:divBdr>
            <w:top w:val="none" w:sz="0" w:space="0" w:color="auto"/>
            <w:left w:val="none" w:sz="0" w:space="0" w:color="auto"/>
            <w:bottom w:val="none" w:sz="0" w:space="0" w:color="auto"/>
            <w:right w:val="none" w:sz="0" w:space="0" w:color="auto"/>
          </w:divBdr>
        </w:div>
        <w:div w:id="1797140885">
          <w:marLeft w:val="640"/>
          <w:marRight w:val="0"/>
          <w:marTop w:val="0"/>
          <w:marBottom w:val="0"/>
          <w:divBdr>
            <w:top w:val="none" w:sz="0" w:space="0" w:color="auto"/>
            <w:left w:val="none" w:sz="0" w:space="0" w:color="auto"/>
            <w:bottom w:val="none" w:sz="0" w:space="0" w:color="auto"/>
            <w:right w:val="none" w:sz="0" w:space="0" w:color="auto"/>
          </w:divBdr>
        </w:div>
        <w:div w:id="691223004">
          <w:marLeft w:val="640"/>
          <w:marRight w:val="0"/>
          <w:marTop w:val="0"/>
          <w:marBottom w:val="0"/>
          <w:divBdr>
            <w:top w:val="none" w:sz="0" w:space="0" w:color="auto"/>
            <w:left w:val="none" w:sz="0" w:space="0" w:color="auto"/>
            <w:bottom w:val="none" w:sz="0" w:space="0" w:color="auto"/>
            <w:right w:val="none" w:sz="0" w:space="0" w:color="auto"/>
          </w:divBdr>
        </w:div>
        <w:div w:id="433287306">
          <w:marLeft w:val="640"/>
          <w:marRight w:val="0"/>
          <w:marTop w:val="0"/>
          <w:marBottom w:val="0"/>
          <w:divBdr>
            <w:top w:val="none" w:sz="0" w:space="0" w:color="auto"/>
            <w:left w:val="none" w:sz="0" w:space="0" w:color="auto"/>
            <w:bottom w:val="none" w:sz="0" w:space="0" w:color="auto"/>
            <w:right w:val="none" w:sz="0" w:space="0" w:color="auto"/>
          </w:divBdr>
        </w:div>
        <w:div w:id="233440126">
          <w:marLeft w:val="640"/>
          <w:marRight w:val="0"/>
          <w:marTop w:val="0"/>
          <w:marBottom w:val="0"/>
          <w:divBdr>
            <w:top w:val="none" w:sz="0" w:space="0" w:color="auto"/>
            <w:left w:val="none" w:sz="0" w:space="0" w:color="auto"/>
            <w:bottom w:val="none" w:sz="0" w:space="0" w:color="auto"/>
            <w:right w:val="none" w:sz="0" w:space="0" w:color="auto"/>
          </w:divBdr>
        </w:div>
        <w:div w:id="606473954">
          <w:marLeft w:val="640"/>
          <w:marRight w:val="0"/>
          <w:marTop w:val="0"/>
          <w:marBottom w:val="0"/>
          <w:divBdr>
            <w:top w:val="none" w:sz="0" w:space="0" w:color="auto"/>
            <w:left w:val="none" w:sz="0" w:space="0" w:color="auto"/>
            <w:bottom w:val="none" w:sz="0" w:space="0" w:color="auto"/>
            <w:right w:val="none" w:sz="0" w:space="0" w:color="auto"/>
          </w:divBdr>
        </w:div>
        <w:div w:id="1423144104">
          <w:marLeft w:val="640"/>
          <w:marRight w:val="0"/>
          <w:marTop w:val="0"/>
          <w:marBottom w:val="0"/>
          <w:divBdr>
            <w:top w:val="none" w:sz="0" w:space="0" w:color="auto"/>
            <w:left w:val="none" w:sz="0" w:space="0" w:color="auto"/>
            <w:bottom w:val="none" w:sz="0" w:space="0" w:color="auto"/>
            <w:right w:val="none" w:sz="0" w:space="0" w:color="auto"/>
          </w:divBdr>
        </w:div>
        <w:div w:id="1496070105">
          <w:marLeft w:val="640"/>
          <w:marRight w:val="0"/>
          <w:marTop w:val="0"/>
          <w:marBottom w:val="0"/>
          <w:divBdr>
            <w:top w:val="none" w:sz="0" w:space="0" w:color="auto"/>
            <w:left w:val="none" w:sz="0" w:space="0" w:color="auto"/>
            <w:bottom w:val="none" w:sz="0" w:space="0" w:color="auto"/>
            <w:right w:val="none" w:sz="0" w:space="0" w:color="auto"/>
          </w:divBdr>
        </w:div>
        <w:div w:id="46220053">
          <w:marLeft w:val="640"/>
          <w:marRight w:val="0"/>
          <w:marTop w:val="0"/>
          <w:marBottom w:val="0"/>
          <w:divBdr>
            <w:top w:val="none" w:sz="0" w:space="0" w:color="auto"/>
            <w:left w:val="none" w:sz="0" w:space="0" w:color="auto"/>
            <w:bottom w:val="none" w:sz="0" w:space="0" w:color="auto"/>
            <w:right w:val="none" w:sz="0" w:space="0" w:color="auto"/>
          </w:divBdr>
        </w:div>
      </w:divsChild>
    </w:div>
    <w:div w:id="570312255">
      <w:bodyDiv w:val="1"/>
      <w:marLeft w:val="0"/>
      <w:marRight w:val="0"/>
      <w:marTop w:val="0"/>
      <w:marBottom w:val="0"/>
      <w:divBdr>
        <w:top w:val="none" w:sz="0" w:space="0" w:color="auto"/>
        <w:left w:val="none" w:sz="0" w:space="0" w:color="auto"/>
        <w:bottom w:val="none" w:sz="0" w:space="0" w:color="auto"/>
        <w:right w:val="none" w:sz="0" w:space="0" w:color="auto"/>
      </w:divBdr>
    </w:div>
    <w:div w:id="572735433">
      <w:bodyDiv w:val="1"/>
      <w:marLeft w:val="0"/>
      <w:marRight w:val="0"/>
      <w:marTop w:val="0"/>
      <w:marBottom w:val="0"/>
      <w:divBdr>
        <w:top w:val="none" w:sz="0" w:space="0" w:color="auto"/>
        <w:left w:val="none" w:sz="0" w:space="0" w:color="auto"/>
        <w:bottom w:val="none" w:sz="0" w:space="0" w:color="auto"/>
        <w:right w:val="none" w:sz="0" w:space="0" w:color="auto"/>
      </w:divBdr>
    </w:div>
    <w:div w:id="574247874">
      <w:bodyDiv w:val="1"/>
      <w:marLeft w:val="0"/>
      <w:marRight w:val="0"/>
      <w:marTop w:val="0"/>
      <w:marBottom w:val="0"/>
      <w:divBdr>
        <w:top w:val="none" w:sz="0" w:space="0" w:color="auto"/>
        <w:left w:val="none" w:sz="0" w:space="0" w:color="auto"/>
        <w:bottom w:val="none" w:sz="0" w:space="0" w:color="auto"/>
        <w:right w:val="none" w:sz="0" w:space="0" w:color="auto"/>
      </w:divBdr>
      <w:divsChild>
        <w:div w:id="1779642438">
          <w:marLeft w:val="640"/>
          <w:marRight w:val="0"/>
          <w:marTop w:val="0"/>
          <w:marBottom w:val="0"/>
          <w:divBdr>
            <w:top w:val="none" w:sz="0" w:space="0" w:color="auto"/>
            <w:left w:val="none" w:sz="0" w:space="0" w:color="auto"/>
            <w:bottom w:val="none" w:sz="0" w:space="0" w:color="auto"/>
            <w:right w:val="none" w:sz="0" w:space="0" w:color="auto"/>
          </w:divBdr>
        </w:div>
        <w:div w:id="1657148270">
          <w:marLeft w:val="640"/>
          <w:marRight w:val="0"/>
          <w:marTop w:val="0"/>
          <w:marBottom w:val="0"/>
          <w:divBdr>
            <w:top w:val="none" w:sz="0" w:space="0" w:color="auto"/>
            <w:left w:val="none" w:sz="0" w:space="0" w:color="auto"/>
            <w:bottom w:val="none" w:sz="0" w:space="0" w:color="auto"/>
            <w:right w:val="none" w:sz="0" w:space="0" w:color="auto"/>
          </w:divBdr>
        </w:div>
        <w:div w:id="639270260">
          <w:marLeft w:val="640"/>
          <w:marRight w:val="0"/>
          <w:marTop w:val="0"/>
          <w:marBottom w:val="0"/>
          <w:divBdr>
            <w:top w:val="none" w:sz="0" w:space="0" w:color="auto"/>
            <w:left w:val="none" w:sz="0" w:space="0" w:color="auto"/>
            <w:bottom w:val="none" w:sz="0" w:space="0" w:color="auto"/>
            <w:right w:val="none" w:sz="0" w:space="0" w:color="auto"/>
          </w:divBdr>
        </w:div>
        <w:div w:id="1379234067">
          <w:marLeft w:val="640"/>
          <w:marRight w:val="0"/>
          <w:marTop w:val="0"/>
          <w:marBottom w:val="0"/>
          <w:divBdr>
            <w:top w:val="none" w:sz="0" w:space="0" w:color="auto"/>
            <w:left w:val="none" w:sz="0" w:space="0" w:color="auto"/>
            <w:bottom w:val="none" w:sz="0" w:space="0" w:color="auto"/>
            <w:right w:val="none" w:sz="0" w:space="0" w:color="auto"/>
          </w:divBdr>
        </w:div>
        <w:div w:id="1020354217">
          <w:marLeft w:val="640"/>
          <w:marRight w:val="0"/>
          <w:marTop w:val="0"/>
          <w:marBottom w:val="0"/>
          <w:divBdr>
            <w:top w:val="none" w:sz="0" w:space="0" w:color="auto"/>
            <w:left w:val="none" w:sz="0" w:space="0" w:color="auto"/>
            <w:bottom w:val="none" w:sz="0" w:space="0" w:color="auto"/>
            <w:right w:val="none" w:sz="0" w:space="0" w:color="auto"/>
          </w:divBdr>
        </w:div>
        <w:div w:id="1889800823">
          <w:marLeft w:val="640"/>
          <w:marRight w:val="0"/>
          <w:marTop w:val="0"/>
          <w:marBottom w:val="0"/>
          <w:divBdr>
            <w:top w:val="none" w:sz="0" w:space="0" w:color="auto"/>
            <w:left w:val="none" w:sz="0" w:space="0" w:color="auto"/>
            <w:bottom w:val="none" w:sz="0" w:space="0" w:color="auto"/>
            <w:right w:val="none" w:sz="0" w:space="0" w:color="auto"/>
          </w:divBdr>
        </w:div>
        <w:div w:id="666173594">
          <w:marLeft w:val="640"/>
          <w:marRight w:val="0"/>
          <w:marTop w:val="0"/>
          <w:marBottom w:val="0"/>
          <w:divBdr>
            <w:top w:val="none" w:sz="0" w:space="0" w:color="auto"/>
            <w:left w:val="none" w:sz="0" w:space="0" w:color="auto"/>
            <w:bottom w:val="none" w:sz="0" w:space="0" w:color="auto"/>
            <w:right w:val="none" w:sz="0" w:space="0" w:color="auto"/>
          </w:divBdr>
        </w:div>
        <w:div w:id="2032224275">
          <w:marLeft w:val="640"/>
          <w:marRight w:val="0"/>
          <w:marTop w:val="0"/>
          <w:marBottom w:val="0"/>
          <w:divBdr>
            <w:top w:val="none" w:sz="0" w:space="0" w:color="auto"/>
            <w:left w:val="none" w:sz="0" w:space="0" w:color="auto"/>
            <w:bottom w:val="none" w:sz="0" w:space="0" w:color="auto"/>
            <w:right w:val="none" w:sz="0" w:space="0" w:color="auto"/>
          </w:divBdr>
        </w:div>
        <w:div w:id="2049598315">
          <w:marLeft w:val="640"/>
          <w:marRight w:val="0"/>
          <w:marTop w:val="0"/>
          <w:marBottom w:val="0"/>
          <w:divBdr>
            <w:top w:val="none" w:sz="0" w:space="0" w:color="auto"/>
            <w:left w:val="none" w:sz="0" w:space="0" w:color="auto"/>
            <w:bottom w:val="none" w:sz="0" w:space="0" w:color="auto"/>
            <w:right w:val="none" w:sz="0" w:space="0" w:color="auto"/>
          </w:divBdr>
        </w:div>
        <w:div w:id="1055663695">
          <w:marLeft w:val="640"/>
          <w:marRight w:val="0"/>
          <w:marTop w:val="0"/>
          <w:marBottom w:val="0"/>
          <w:divBdr>
            <w:top w:val="none" w:sz="0" w:space="0" w:color="auto"/>
            <w:left w:val="none" w:sz="0" w:space="0" w:color="auto"/>
            <w:bottom w:val="none" w:sz="0" w:space="0" w:color="auto"/>
            <w:right w:val="none" w:sz="0" w:space="0" w:color="auto"/>
          </w:divBdr>
        </w:div>
        <w:div w:id="2089114754">
          <w:marLeft w:val="640"/>
          <w:marRight w:val="0"/>
          <w:marTop w:val="0"/>
          <w:marBottom w:val="0"/>
          <w:divBdr>
            <w:top w:val="none" w:sz="0" w:space="0" w:color="auto"/>
            <w:left w:val="none" w:sz="0" w:space="0" w:color="auto"/>
            <w:bottom w:val="none" w:sz="0" w:space="0" w:color="auto"/>
            <w:right w:val="none" w:sz="0" w:space="0" w:color="auto"/>
          </w:divBdr>
        </w:div>
        <w:div w:id="2057045145">
          <w:marLeft w:val="640"/>
          <w:marRight w:val="0"/>
          <w:marTop w:val="0"/>
          <w:marBottom w:val="0"/>
          <w:divBdr>
            <w:top w:val="none" w:sz="0" w:space="0" w:color="auto"/>
            <w:left w:val="none" w:sz="0" w:space="0" w:color="auto"/>
            <w:bottom w:val="none" w:sz="0" w:space="0" w:color="auto"/>
            <w:right w:val="none" w:sz="0" w:space="0" w:color="auto"/>
          </w:divBdr>
        </w:div>
        <w:div w:id="953945321">
          <w:marLeft w:val="640"/>
          <w:marRight w:val="0"/>
          <w:marTop w:val="0"/>
          <w:marBottom w:val="0"/>
          <w:divBdr>
            <w:top w:val="none" w:sz="0" w:space="0" w:color="auto"/>
            <w:left w:val="none" w:sz="0" w:space="0" w:color="auto"/>
            <w:bottom w:val="none" w:sz="0" w:space="0" w:color="auto"/>
            <w:right w:val="none" w:sz="0" w:space="0" w:color="auto"/>
          </w:divBdr>
        </w:div>
        <w:div w:id="2004696974">
          <w:marLeft w:val="640"/>
          <w:marRight w:val="0"/>
          <w:marTop w:val="0"/>
          <w:marBottom w:val="0"/>
          <w:divBdr>
            <w:top w:val="none" w:sz="0" w:space="0" w:color="auto"/>
            <w:left w:val="none" w:sz="0" w:space="0" w:color="auto"/>
            <w:bottom w:val="none" w:sz="0" w:space="0" w:color="auto"/>
            <w:right w:val="none" w:sz="0" w:space="0" w:color="auto"/>
          </w:divBdr>
        </w:div>
        <w:div w:id="1706756855">
          <w:marLeft w:val="640"/>
          <w:marRight w:val="0"/>
          <w:marTop w:val="0"/>
          <w:marBottom w:val="0"/>
          <w:divBdr>
            <w:top w:val="none" w:sz="0" w:space="0" w:color="auto"/>
            <w:left w:val="none" w:sz="0" w:space="0" w:color="auto"/>
            <w:bottom w:val="none" w:sz="0" w:space="0" w:color="auto"/>
            <w:right w:val="none" w:sz="0" w:space="0" w:color="auto"/>
          </w:divBdr>
        </w:div>
        <w:div w:id="2117862637">
          <w:marLeft w:val="640"/>
          <w:marRight w:val="0"/>
          <w:marTop w:val="0"/>
          <w:marBottom w:val="0"/>
          <w:divBdr>
            <w:top w:val="none" w:sz="0" w:space="0" w:color="auto"/>
            <w:left w:val="none" w:sz="0" w:space="0" w:color="auto"/>
            <w:bottom w:val="none" w:sz="0" w:space="0" w:color="auto"/>
            <w:right w:val="none" w:sz="0" w:space="0" w:color="auto"/>
          </w:divBdr>
        </w:div>
        <w:div w:id="1571161080">
          <w:marLeft w:val="640"/>
          <w:marRight w:val="0"/>
          <w:marTop w:val="0"/>
          <w:marBottom w:val="0"/>
          <w:divBdr>
            <w:top w:val="none" w:sz="0" w:space="0" w:color="auto"/>
            <w:left w:val="none" w:sz="0" w:space="0" w:color="auto"/>
            <w:bottom w:val="none" w:sz="0" w:space="0" w:color="auto"/>
            <w:right w:val="none" w:sz="0" w:space="0" w:color="auto"/>
          </w:divBdr>
        </w:div>
        <w:div w:id="2141608442">
          <w:marLeft w:val="640"/>
          <w:marRight w:val="0"/>
          <w:marTop w:val="0"/>
          <w:marBottom w:val="0"/>
          <w:divBdr>
            <w:top w:val="none" w:sz="0" w:space="0" w:color="auto"/>
            <w:left w:val="none" w:sz="0" w:space="0" w:color="auto"/>
            <w:bottom w:val="none" w:sz="0" w:space="0" w:color="auto"/>
            <w:right w:val="none" w:sz="0" w:space="0" w:color="auto"/>
          </w:divBdr>
        </w:div>
        <w:div w:id="134105091">
          <w:marLeft w:val="640"/>
          <w:marRight w:val="0"/>
          <w:marTop w:val="0"/>
          <w:marBottom w:val="0"/>
          <w:divBdr>
            <w:top w:val="none" w:sz="0" w:space="0" w:color="auto"/>
            <w:left w:val="none" w:sz="0" w:space="0" w:color="auto"/>
            <w:bottom w:val="none" w:sz="0" w:space="0" w:color="auto"/>
            <w:right w:val="none" w:sz="0" w:space="0" w:color="auto"/>
          </w:divBdr>
        </w:div>
        <w:div w:id="762604454">
          <w:marLeft w:val="640"/>
          <w:marRight w:val="0"/>
          <w:marTop w:val="0"/>
          <w:marBottom w:val="0"/>
          <w:divBdr>
            <w:top w:val="none" w:sz="0" w:space="0" w:color="auto"/>
            <w:left w:val="none" w:sz="0" w:space="0" w:color="auto"/>
            <w:bottom w:val="none" w:sz="0" w:space="0" w:color="auto"/>
            <w:right w:val="none" w:sz="0" w:space="0" w:color="auto"/>
          </w:divBdr>
        </w:div>
        <w:div w:id="308364414">
          <w:marLeft w:val="640"/>
          <w:marRight w:val="0"/>
          <w:marTop w:val="0"/>
          <w:marBottom w:val="0"/>
          <w:divBdr>
            <w:top w:val="none" w:sz="0" w:space="0" w:color="auto"/>
            <w:left w:val="none" w:sz="0" w:space="0" w:color="auto"/>
            <w:bottom w:val="none" w:sz="0" w:space="0" w:color="auto"/>
            <w:right w:val="none" w:sz="0" w:space="0" w:color="auto"/>
          </w:divBdr>
        </w:div>
        <w:div w:id="114833901">
          <w:marLeft w:val="640"/>
          <w:marRight w:val="0"/>
          <w:marTop w:val="0"/>
          <w:marBottom w:val="0"/>
          <w:divBdr>
            <w:top w:val="none" w:sz="0" w:space="0" w:color="auto"/>
            <w:left w:val="none" w:sz="0" w:space="0" w:color="auto"/>
            <w:bottom w:val="none" w:sz="0" w:space="0" w:color="auto"/>
            <w:right w:val="none" w:sz="0" w:space="0" w:color="auto"/>
          </w:divBdr>
        </w:div>
        <w:div w:id="1338264312">
          <w:marLeft w:val="640"/>
          <w:marRight w:val="0"/>
          <w:marTop w:val="0"/>
          <w:marBottom w:val="0"/>
          <w:divBdr>
            <w:top w:val="none" w:sz="0" w:space="0" w:color="auto"/>
            <w:left w:val="none" w:sz="0" w:space="0" w:color="auto"/>
            <w:bottom w:val="none" w:sz="0" w:space="0" w:color="auto"/>
            <w:right w:val="none" w:sz="0" w:space="0" w:color="auto"/>
          </w:divBdr>
        </w:div>
        <w:div w:id="2071003456">
          <w:marLeft w:val="640"/>
          <w:marRight w:val="0"/>
          <w:marTop w:val="0"/>
          <w:marBottom w:val="0"/>
          <w:divBdr>
            <w:top w:val="none" w:sz="0" w:space="0" w:color="auto"/>
            <w:left w:val="none" w:sz="0" w:space="0" w:color="auto"/>
            <w:bottom w:val="none" w:sz="0" w:space="0" w:color="auto"/>
            <w:right w:val="none" w:sz="0" w:space="0" w:color="auto"/>
          </w:divBdr>
        </w:div>
        <w:div w:id="1435443213">
          <w:marLeft w:val="640"/>
          <w:marRight w:val="0"/>
          <w:marTop w:val="0"/>
          <w:marBottom w:val="0"/>
          <w:divBdr>
            <w:top w:val="none" w:sz="0" w:space="0" w:color="auto"/>
            <w:left w:val="none" w:sz="0" w:space="0" w:color="auto"/>
            <w:bottom w:val="none" w:sz="0" w:space="0" w:color="auto"/>
            <w:right w:val="none" w:sz="0" w:space="0" w:color="auto"/>
          </w:divBdr>
        </w:div>
        <w:div w:id="2123529709">
          <w:marLeft w:val="640"/>
          <w:marRight w:val="0"/>
          <w:marTop w:val="0"/>
          <w:marBottom w:val="0"/>
          <w:divBdr>
            <w:top w:val="none" w:sz="0" w:space="0" w:color="auto"/>
            <w:left w:val="none" w:sz="0" w:space="0" w:color="auto"/>
            <w:bottom w:val="none" w:sz="0" w:space="0" w:color="auto"/>
            <w:right w:val="none" w:sz="0" w:space="0" w:color="auto"/>
          </w:divBdr>
        </w:div>
        <w:div w:id="225801184">
          <w:marLeft w:val="640"/>
          <w:marRight w:val="0"/>
          <w:marTop w:val="0"/>
          <w:marBottom w:val="0"/>
          <w:divBdr>
            <w:top w:val="none" w:sz="0" w:space="0" w:color="auto"/>
            <w:left w:val="none" w:sz="0" w:space="0" w:color="auto"/>
            <w:bottom w:val="none" w:sz="0" w:space="0" w:color="auto"/>
            <w:right w:val="none" w:sz="0" w:space="0" w:color="auto"/>
          </w:divBdr>
        </w:div>
        <w:div w:id="1739666414">
          <w:marLeft w:val="640"/>
          <w:marRight w:val="0"/>
          <w:marTop w:val="0"/>
          <w:marBottom w:val="0"/>
          <w:divBdr>
            <w:top w:val="none" w:sz="0" w:space="0" w:color="auto"/>
            <w:left w:val="none" w:sz="0" w:space="0" w:color="auto"/>
            <w:bottom w:val="none" w:sz="0" w:space="0" w:color="auto"/>
            <w:right w:val="none" w:sz="0" w:space="0" w:color="auto"/>
          </w:divBdr>
        </w:div>
        <w:div w:id="1564945544">
          <w:marLeft w:val="640"/>
          <w:marRight w:val="0"/>
          <w:marTop w:val="0"/>
          <w:marBottom w:val="0"/>
          <w:divBdr>
            <w:top w:val="none" w:sz="0" w:space="0" w:color="auto"/>
            <w:left w:val="none" w:sz="0" w:space="0" w:color="auto"/>
            <w:bottom w:val="none" w:sz="0" w:space="0" w:color="auto"/>
            <w:right w:val="none" w:sz="0" w:space="0" w:color="auto"/>
          </w:divBdr>
        </w:div>
        <w:div w:id="351302845">
          <w:marLeft w:val="640"/>
          <w:marRight w:val="0"/>
          <w:marTop w:val="0"/>
          <w:marBottom w:val="0"/>
          <w:divBdr>
            <w:top w:val="none" w:sz="0" w:space="0" w:color="auto"/>
            <w:left w:val="none" w:sz="0" w:space="0" w:color="auto"/>
            <w:bottom w:val="none" w:sz="0" w:space="0" w:color="auto"/>
            <w:right w:val="none" w:sz="0" w:space="0" w:color="auto"/>
          </w:divBdr>
        </w:div>
        <w:div w:id="1490368754">
          <w:marLeft w:val="640"/>
          <w:marRight w:val="0"/>
          <w:marTop w:val="0"/>
          <w:marBottom w:val="0"/>
          <w:divBdr>
            <w:top w:val="none" w:sz="0" w:space="0" w:color="auto"/>
            <w:left w:val="none" w:sz="0" w:space="0" w:color="auto"/>
            <w:bottom w:val="none" w:sz="0" w:space="0" w:color="auto"/>
            <w:right w:val="none" w:sz="0" w:space="0" w:color="auto"/>
          </w:divBdr>
        </w:div>
        <w:div w:id="1720859732">
          <w:marLeft w:val="640"/>
          <w:marRight w:val="0"/>
          <w:marTop w:val="0"/>
          <w:marBottom w:val="0"/>
          <w:divBdr>
            <w:top w:val="none" w:sz="0" w:space="0" w:color="auto"/>
            <w:left w:val="none" w:sz="0" w:space="0" w:color="auto"/>
            <w:bottom w:val="none" w:sz="0" w:space="0" w:color="auto"/>
            <w:right w:val="none" w:sz="0" w:space="0" w:color="auto"/>
          </w:divBdr>
        </w:div>
        <w:div w:id="413091533">
          <w:marLeft w:val="640"/>
          <w:marRight w:val="0"/>
          <w:marTop w:val="0"/>
          <w:marBottom w:val="0"/>
          <w:divBdr>
            <w:top w:val="none" w:sz="0" w:space="0" w:color="auto"/>
            <w:left w:val="none" w:sz="0" w:space="0" w:color="auto"/>
            <w:bottom w:val="none" w:sz="0" w:space="0" w:color="auto"/>
            <w:right w:val="none" w:sz="0" w:space="0" w:color="auto"/>
          </w:divBdr>
        </w:div>
        <w:div w:id="2047437792">
          <w:marLeft w:val="640"/>
          <w:marRight w:val="0"/>
          <w:marTop w:val="0"/>
          <w:marBottom w:val="0"/>
          <w:divBdr>
            <w:top w:val="none" w:sz="0" w:space="0" w:color="auto"/>
            <w:left w:val="none" w:sz="0" w:space="0" w:color="auto"/>
            <w:bottom w:val="none" w:sz="0" w:space="0" w:color="auto"/>
            <w:right w:val="none" w:sz="0" w:space="0" w:color="auto"/>
          </w:divBdr>
        </w:div>
        <w:div w:id="258487797">
          <w:marLeft w:val="640"/>
          <w:marRight w:val="0"/>
          <w:marTop w:val="0"/>
          <w:marBottom w:val="0"/>
          <w:divBdr>
            <w:top w:val="none" w:sz="0" w:space="0" w:color="auto"/>
            <w:left w:val="none" w:sz="0" w:space="0" w:color="auto"/>
            <w:bottom w:val="none" w:sz="0" w:space="0" w:color="auto"/>
            <w:right w:val="none" w:sz="0" w:space="0" w:color="auto"/>
          </w:divBdr>
        </w:div>
        <w:div w:id="290861422">
          <w:marLeft w:val="640"/>
          <w:marRight w:val="0"/>
          <w:marTop w:val="0"/>
          <w:marBottom w:val="0"/>
          <w:divBdr>
            <w:top w:val="none" w:sz="0" w:space="0" w:color="auto"/>
            <w:left w:val="none" w:sz="0" w:space="0" w:color="auto"/>
            <w:bottom w:val="none" w:sz="0" w:space="0" w:color="auto"/>
            <w:right w:val="none" w:sz="0" w:space="0" w:color="auto"/>
          </w:divBdr>
        </w:div>
        <w:div w:id="1995797426">
          <w:marLeft w:val="640"/>
          <w:marRight w:val="0"/>
          <w:marTop w:val="0"/>
          <w:marBottom w:val="0"/>
          <w:divBdr>
            <w:top w:val="none" w:sz="0" w:space="0" w:color="auto"/>
            <w:left w:val="none" w:sz="0" w:space="0" w:color="auto"/>
            <w:bottom w:val="none" w:sz="0" w:space="0" w:color="auto"/>
            <w:right w:val="none" w:sz="0" w:space="0" w:color="auto"/>
          </w:divBdr>
        </w:div>
        <w:div w:id="2092120591">
          <w:marLeft w:val="640"/>
          <w:marRight w:val="0"/>
          <w:marTop w:val="0"/>
          <w:marBottom w:val="0"/>
          <w:divBdr>
            <w:top w:val="none" w:sz="0" w:space="0" w:color="auto"/>
            <w:left w:val="none" w:sz="0" w:space="0" w:color="auto"/>
            <w:bottom w:val="none" w:sz="0" w:space="0" w:color="auto"/>
            <w:right w:val="none" w:sz="0" w:space="0" w:color="auto"/>
          </w:divBdr>
        </w:div>
        <w:div w:id="1332562864">
          <w:marLeft w:val="640"/>
          <w:marRight w:val="0"/>
          <w:marTop w:val="0"/>
          <w:marBottom w:val="0"/>
          <w:divBdr>
            <w:top w:val="none" w:sz="0" w:space="0" w:color="auto"/>
            <w:left w:val="none" w:sz="0" w:space="0" w:color="auto"/>
            <w:bottom w:val="none" w:sz="0" w:space="0" w:color="auto"/>
            <w:right w:val="none" w:sz="0" w:space="0" w:color="auto"/>
          </w:divBdr>
        </w:div>
        <w:div w:id="1374692556">
          <w:marLeft w:val="640"/>
          <w:marRight w:val="0"/>
          <w:marTop w:val="0"/>
          <w:marBottom w:val="0"/>
          <w:divBdr>
            <w:top w:val="none" w:sz="0" w:space="0" w:color="auto"/>
            <w:left w:val="none" w:sz="0" w:space="0" w:color="auto"/>
            <w:bottom w:val="none" w:sz="0" w:space="0" w:color="auto"/>
            <w:right w:val="none" w:sz="0" w:space="0" w:color="auto"/>
          </w:divBdr>
        </w:div>
        <w:div w:id="1432820044">
          <w:marLeft w:val="640"/>
          <w:marRight w:val="0"/>
          <w:marTop w:val="0"/>
          <w:marBottom w:val="0"/>
          <w:divBdr>
            <w:top w:val="none" w:sz="0" w:space="0" w:color="auto"/>
            <w:left w:val="none" w:sz="0" w:space="0" w:color="auto"/>
            <w:bottom w:val="none" w:sz="0" w:space="0" w:color="auto"/>
            <w:right w:val="none" w:sz="0" w:space="0" w:color="auto"/>
          </w:divBdr>
        </w:div>
        <w:div w:id="1673945392">
          <w:marLeft w:val="640"/>
          <w:marRight w:val="0"/>
          <w:marTop w:val="0"/>
          <w:marBottom w:val="0"/>
          <w:divBdr>
            <w:top w:val="none" w:sz="0" w:space="0" w:color="auto"/>
            <w:left w:val="none" w:sz="0" w:space="0" w:color="auto"/>
            <w:bottom w:val="none" w:sz="0" w:space="0" w:color="auto"/>
            <w:right w:val="none" w:sz="0" w:space="0" w:color="auto"/>
          </w:divBdr>
        </w:div>
        <w:div w:id="1314524590">
          <w:marLeft w:val="640"/>
          <w:marRight w:val="0"/>
          <w:marTop w:val="0"/>
          <w:marBottom w:val="0"/>
          <w:divBdr>
            <w:top w:val="none" w:sz="0" w:space="0" w:color="auto"/>
            <w:left w:val="none" w:sz="0" w:space="0" w:color="auto"/>
            <w:bottom w:val="none" w:sz="0" w:space="0" w:color="auto"/>
            <w:right w:val="none" w:sz="0" w:space="0" w:color="auto"/>
          </w:divBdr>
        </w:div>
        <w:div w:id="1895315551">
          <w:marLeft w:val="640"/>
          <w:marRight w:val="0"/>
          <w:marTop w:val="0"/>
          <w:marBottom w:val="0"/>
          <w:divBdr>
            <w:top w:val="none" w:sz="0" w:space="0" w:color="auto"/>
            <w:left w:val="none" w:sz="0" w:space="0" w:color="auto"/>
            <w:bottom w:val="none" w:sz="0" w:space="0" w:color="auto"/>
            <w:right w:val="none" w:sz="0" w:space="0" w:color="auto"/>
          </w:divBdr>
        </w:div>
        <w:div w:id="1013262857">
          <w:marLeft w:val="640"/>
          <w:marRight w:val="0"/>
          <w:marTop w:val="0"/>
          <w:marBottom w:val="0"/>
          <w:divBdr>
            <w:top w:val="none" w:sz="0" w:space="0" w:color="auto"/>
            <w:left w:val="none" w:sz="0" w:space="0" w:color="auto"/>
            <w:bottom w:val="none" w:sz="0" w:space="0" w:color="auto"/>
            <w:right w:val="none" w:sz="0" w:space="0" w:color="auto"/>
          </w:divBdr>
        </w:div>
        <w:div w:id="820970812">
          <w:marLeft w:val="640"/>
          <w:marRight w:val="0"/>
          <w:marTop w:val="0"/>
          <w:marBottom w:val="0"/>
          <w:divBdr>
            <w:top w:val="none" w:sz="0" w:space="0" w:color="auto"/>
            <w:left w:val="none" w:sz="0" w:space="0" w:color="auto"/>
            <w:bottom w:val="none" w:sz="0" w:space="0" w:color="auto"/>
            <w:right w:val="none" w:sz="0" w:space="0" w:color="auto"/>
          </w:divBdr>
        </w:div>
        <w:div w:id="1621886117">
          <w:marLeft w:val="640"/>
          <w:marRight w:val="0"/>
          <w:marTop w:val="0"/>
          <w:marBottom w:val="0"/>
          <w:divBdr>
            <w:top w:val="none" w:sz="0" w:space="0" w:color="auto"/>
            <w:left w:val="none" w:sz="0" w:space="0" w:color="auto"/>
            <w:bottom w:val="none" w:sz="0" w:space="0" w:color="auto"/>
            <w:right w:val="none" w:sz="0" w:space="0" w:color="auto"/>
          </w:divBdr>
        </w:div>
        <w:div w:id="508763068">
          <w:marLeft w:val="640"/>
          <w:marRight w:val="0"/>
          <w:marTop w:val="0"/>
          <w:marBottom w:val="0"/>
          <w:divBdr>
            <w:top w:val="none" w:sz="0" w:space="0" w:color="auto"/>
            <w:left w:val="none" w:sz="0" w:space="0" w:color="auto"/>
            <w:bottom w:val="none" w:sz="0" w:space="0" w:color="auto"/>
            <w:right w:val="none" w:sz="0" w:space="0" w:color="auto"/>
          </w:divBdr>
        </w:div>
        <w:div w:id="401220145">
          <w:marLeft w:val="640"/>
          <w:marRight w:val="0"/>
          <w:marTop w:val="0"/>
          <w:marBottom w:val="0"/>
          <w:divBdr>
            <w:top w:val="none" w:sz="0" w:space="0" w:color="auto"/>
            <w:left w:val="none" w:sz="0" w:space="0" w:color="auto"/>
            <w:bottom w:val="none" w:sz="0" w:space="0" w:color="auto"/>
            <w:right w:val="none" w:sz="0" w:space="0" w:color="auto"/>
          </w:divBdr>
        </w:div>
        <w:div w:id="1710295221">
          <w:marLeft w:val="640"/>
          <w:marRight w:val="0"/>
          <w:marTop w:val="0"/>
          <w:marBottom w:val="0"/>
          <w:divBdr>
            <w:top w:val="none" w:sz="0" w:space="0" w:color="auto"/>
            <w:left w:val="none" w:sz="0" w:space="0" w:color="auto"/>
            <w:bottom w:val="none" w:sz="0" w:space="0" w:color="auto"/>
            <w:right w:val="none" w:sz="0" w:space="0" w:color="auto"/>
          </w:divBdr>
        </w:div>
        <w:div w:id="713694308">
          <w:marLeft w:val="640"/>
          <w:marRight w:val="0"/>
          <w:marTop w:val="0"/>
          <w:marBottom w:val="0"/>
          <w:divBdr>
            <w:top w:val="none" w:sz="0" w:space="0" w:color="auto"/>
            <w:left w:val="none" w:sz="0" w:space="0" w:color="auto"/>
            <w:bottom w:val="none" w:sz="0" w:space="0" w:color="auto"/>
            <w:right w:val="none" w:sz="0" w:space="0" w:color="auto"/>
          </w:divBdr>
        </w:div>
        <w:div w:id="195385887">
          <w:marLeft w:val="640"/>
          <w:marRight w:val="0"/>
          <w:marTop w:val="0"/>
          <w:marBottom w:val="0"/>
          <w:divBdr>
            <w:top w:val="none" w:sz="0" w:space="0" w:color="auto"/>
            <w:left w:val="none" w:sz="0" w:space="0" w:color="auto"/>
            <w:bottom w:val="none" w:sz="0" w:space="0" w:color="auto"/>
            <w:right w:val="none" w:sz="0" w:space="0" w:color="auto"/>
          </w:divBdr>
        </w:div>
        <w:div w:id="1657372162">
          <w:marLeft w:val="640"/>
          <w:marRight w:val="0"/>
          <w:marTop w:val="0"/>
          <w:marBottom w:val="0"/>
          <w:divBdr>
            <w:top w:val="none" w:sz="0" w:space="0" w:color="auto"/>
            <w:left w:val="none" w:sz="0" w:space="0" w:color="auto"/>
            <w:bottom w:val="none" w:sz="0" w:space="0" w:color="auto"/>
            <w:right w:val="none" w:sz="0" w:space="0" w:color="auto"/>
          </w:divBdr>
        </w:div>
        <w:div w:id="106782897">
          <w:marLeft w:val="640"/>
          <w:marRight w:val="0"/>
          <w:marTop w:val="0"/>
          <w:marBottom w:val="0"/>
          <w:divBdr>
            <w:top w:val="none" w:sz="0" w:space="0" w:color="auto"/>
            <w:left w:val="none" w:sz="0" w:space="0" w:color="auto"/>
            <w:bottom w:val="none" w:sz="0" w:space="0" w:color="auto"/>
            <w:right w:val="none" w:sz="0" w:space="0" w:color="auto"/>
          </w:divBdr>
        </w:div>
        <w:div w:id="770512767">
          <w:marLeft w:val="640"/>
          <w:marRight w:val="0"/>
          <w:marTop w:val="0"/>
          <w:marBottom w:val="0"/>
          <w:divBdr>
            <w:top w:val="none" w:sz="0" w:space="0" w:color="auto"/>
            <w:left w:val="none" w:sz="0" w:space="0" w:color="auto"/>
            <w:bottom w:val="none" w:sz="0" w:space="0" w:color="auto"/>
            <w:right w:val="none" w:sz="0" w:space="0" w:color="auto"/>
          </w:divBdr>
        </w:div>
        <w:div w:id="1188912096">
          <w:marLeft w:val="640"/>
          <w:marRight w:val="0"/>
          <w:marTop w:val="0"/>
          <w:marBottom w:val="0"/>
          <w:divBdr>
            <w:top w:val="none" w:sz="0" w:space="0" w:color="auto"/>
            <w:left w:val="none" w:sz="0" w:space="0" w:color="auto"/>
            <w:bottom w:val="none" w:sz="0" w:space="0" w:color="auto"/>
            <w:right w:val="none" w:sz="0" w:space="0" w:color="auto"/>
          </w:divBdr>
        </w:div>
        <w:div w:id="211158328">
          <w:marLeft w:val="640"/>
          <w:marRight w:val="0"/>
          <w:marTop w:val="0"/>
          <w:marBottom w:val="0"/>
          <w:divBdr>
            <w:top w:val="none" w:sz="0" w:space="0" w:color="auto"/>
            <w:left w:val="none" w:sz="0" w:space="0" w:color="auto"/>
            <w:bottom w:val="none" w:sz="0" w:space="0" w:color="auto"/>
            <w:right w:val="none" w:sz="0" w:space="0" w:color="auto"/>
          </w:divBdr>
        </w:div>
        <w:div w:id="1285623132">
          <w:marLeft w:val="640"/>
          <w:marRight w:val="0"/>
          <w:marTop w:val="0"/>
          <w:marBottom w:val="0"/>
          <w:divBdr>
            <w:top w:val="none" w:sz="0" w:space="0" w:color="auto"/>
            <w:left w:val="none" w:sz="0" w:space="0" w:color="auto"/>
            <w:bottom w:val="none" w:sz="0" w:space="0" w:color="auto"/>
            <w:right w:val="none" w:sz="0" w:space="0" w:color="auto"/>
          </w:divBdr>
        </w:div>
        <w:div w:id="572011185">
          <w:marLeft w:val="640"/>
          <w:marRight w:val="0"/>
          <w:marTop w:val="0"/>
          <w:marBottom w:val="0"/>
          <w:divBdr>
            <w:top w:val="none" w:sz="0" w:space="0" w:color="auto"/>
            <w:left w:val="none" w:sz="0" w:space="0" w:color="auto"/>
            <w:bottom w:val="none" w:sz="0" w:space="0" w:color="auto"/>
            <w:right w:val="none" w:sz="0" w:space="0" w:color="auto"/>
          </w:divBdr>
        </w:div>
        <w:div w:id="566039757">
          <w:marLeft w:val="640"/>
          <w:marRight w:val="0"/>
          <w:marTop w:val="0"/>
          <w:marBottom w:val="0"/>
          <w:divBdr>
            <w:top w:val="none" w:sz="0" w:space="0" w:color="auto"/>
            <w:left w:val="none" w:sz="0" w:space="0" w:color="auto"/>
            <w:bottom w:val="none" w:sz="0" w:space="0" w:color="auto"/>
            <w:right w:val="none" w:sz="0" w:space="0" w:color="auto"/>
          </w:divBdr>
        </w:div>
        <w:div w:id="1451627232">
          <w:marLeft w:val="640"/>
          <w:marRight w:val="0"/>
          <w:marTop w:val="0"/>
          <w:marBottom w:val="0"/>
          <w:divBdr>
            <w:top w:val="none" w:sz="0" w:space="0" w:color="auto"/>
            <w:left w:val="none" w:sz="0" w:space="0" w:color="auto"/>
            <w:bottom w:val="none" w:sz="0" w:space="0" w:color="auto"/>
            <w:right w:val="none" w:sz="0" w:space="0" w:color="auto"/>
          </w:divBdr>
        </w:div>
        <w:div w:id="2114088758">
          <w:marLeft w:val="640"/>
          <w:marRight w:val="0"/>
          <w:marTop w:val="0"/>
          <w:marBottom w:val="0"/>
          <w:divBdr>
            <w:top w:val="none" w:sz="0" w:space="0" w:color="auto"/>
            <w:left w:val="none" w:sz="0" w:space="0" w:color="auto"/>
            <w:bottom w:val="none" w:sz="0" w:space="0" w:color="auto"/>
            <w:right w:val="none" w:sz="0" w:space="0" w:color="auto"/>
          </w:divBdr>
        </w:div>
        <w:div w:id="1946693926">
          <w:marLeft w:val="640"/>
          <w:marRight w:val="0"/>
          <w:marTop w:val="0"/>
          <w:marBottom w:val="0"/>
          <w:divBdr>
            <w:top w:val="none" w:sz="0" w:space="0" w:color="auto"/>
            <w:left w:val="none" w:sz="0" w:space="0" w:color="auto"/>
            <w:bottom w:val="none" w:sz="0" w:space="0" w:color="auto"/>
            <w:right w:val="none" w:sz="0" w:space="0" w:color="auto"/>
          </w:divBdr>
        </w:div>
        <w:div w:id="1318610597">
          <w:marLeft w:val="640"/>
          <w:marRight w:val="0"/>
          <w:marTop w:val="0"/>
          <w:marBottom w:val="0"/>
          <w:divBdr>
            <w:top w:val="none" w:sz="0" w:space="0" w:color="auto"/>
            <w:left w:val="none" w:sz="0" w:space="0" w:color="auto"/>
            <w:bottom w:val="none" w:sz="0" w:space="0" w:color="auto"/>
            <w:right w:val="none" w:sz="0" w:space="0" w:color="auto"/>
          </w:divBdr>
        </w:div>
        <w:div w:id="100491897">
          <w:marLeft w:val="640"/>
          <w:marRight w:val="0"/>
          <w:marTop w:val="0"/>
          <w:marBottom w:val="0"/>
          <w:divBdr>
            <w:top w:val="none" w:sz="0" w:space="0" w:color="auto"/>
            <w:left w:val="none" w:sz="0" w:space="0" w:color="auto"/>
            <w:bottom w:val="none" w:sz="0" w:space="0" w:color="auto"/>
            <w:right w:val="none" w:sz="0" w:space="0" w:color="auto"/>
          </w:divBdr>
        </w:div>
        <w:div w:id="1019891743">
          <w:marLeft w:val="640"/>
          <w:marRight w:val="0"/>
          <w:marTop w:val="0"/>
          <w:marBottom w:val="0"/>
          <w:divBdr>
            <w:top w:val="none" w:sz="0" w:space="0" w:color="auto"/>
            <w:left w:val="none" w:sz="0" w:space="0" w:color="auto"/>
            <w:bottom w:val="none" w:sz="0" w:space="0" w:color="auto"/>
            <w:right w:val="none" w:sz="0" w:space="0" w:color="auto"/>
          </w:divBdr>
        </w:div>
        <w:div w:id="1852908309">
          <w:marLeft w:val="640"/>
          <w:marRight w:val="0"/>
          <w:marTop w:val="0"/>
          <w:marBottom w:val="0"/>
          <w:divBdr>
            <w:top w:val="none" w:sz="0" w:space="0" w:color="auto"/>
            <w:left w:val="none" w:sz="0" w:space="0" w:color="auto"/>
            <w:bottom w:val="none" w:sz="0" w:space="0" w:color="auto"/>
            <w:right w:val="none" w:sz="0" w:space="0" w:color="auto"/>
          </w:divBdr>
        </w:div>
        <w:div w:id="1497067462">
          <w:marLeft w:val="640"/>
          <w:marRight w:val="0"/>
          <w:marTop w:val="0"/>
          <w:marBottom w:val="0"/>
          <w:divBdr>
            <w:top w:val="none" w:sz="0" w:space="0" w:color="auto"/>
            <w:left w:val="none" w:sz="0" w:space="0" w:color="auto"/>
            <w:bottom w:val="none" w:sz="0" w:space="0" w:color="auto"/>
            <w:right w:val="none" w:sz="0" w:space="0" w:color="auto"/>
          </w:divBdr>
        </w:div>
        <w:div w:id="14114413">
          <w:marLeft w:val="640"/>
          <w:marRight w:val="0"/>
          <w:marTop w:val="0"/>
          <w:marBottom w:val="0"/>
          <w:divBdr>
            <w:top w:val="none" w:sz="0" w:space="0" w:color="auto"/>
            <w:left w:val="none" w:sz="0" w:space="0" w:color="auto"/>
            <w:bottom w:val="none" w:sz="0" w:space="0" w:color="auto"/>
            <w:right w:val="none" w:sz="0" w:space="0" w:color="auto"/>
          </w:divBdr>
        </w:div>
        <w:div w:id="589898895">
          <w:marLeft w:val="640"/>
          <w:marRight w:val="0"/>
          <w:marTop w:val="0"/>
          <w:marBottom w:val="0"/>
          <w:divBdr>
            <w:top w:val="none" w:sz="0" w:space="0" w:color="auto"/>
            <w:left w:val="none" w:sz="0" w:space="0" w:color="auto"/>
            <w:bottom w:val="none" w:sz="0" w:space="0" w:color="auto"/>
            <w:right w:val="none" w:sz="0" w:space="0" w:color="auto"/>
          </w:divBdr>
        </w:div>
        <w:div w:id="1652710134">
          <w:marLeft w:val="640"/>
          <w:marRight w:val="0"/>
          <w:marTop w:val="0"/>
          <w:marBottom w:val="0"/>
          <w:divBdr>
            <w:top w:val="none" w:sz="0" w:space="0" w:color="auto"/>
            <w:left w:val="none" w:sz="0" w:space="0" w:color="auto"/>
            <w:bottom w:val="none" w:sz="0" w:space="0" w:color="auto"/>
            <w:right w:val="none" w:sz="0" w:space="0" w:color="auto"/>
          </w:divBdr>
        </w:div>
        <w:div w:id="204175672">
          <w:marLeft w:val="640"/>
          <w:marRight w:val="0"/>
          <w:marTop w:val="0"/>
          <w:marBottom w:val="0"/>
          <w:divBdr>
            <w:top w:val="none" w:sz="0" w:space="0" w:color="auto"/>
            <w:left w:val="none" w:sz="0" w:space="0" w:color="auto"/>
            <w:bottom w:val="none" w:sz="0" w:space="0" w:color="auto"/>
            <w:right w:val="none" w:sz="0" w:space="0" w:color="auto"/>
          </w:divBdr>
        </w:div>
        <w:div w:id="242418089">
          <w:marLeft w:val="640"/>
          <w:marRight w:val="0"/>
          <w:marTop w:val="0"/>
          <w:marBottom w:val="0"/>
          <w:divBdr>
            <w:top w:val="none" w:sz="0" w:space="0" w:color="auto"/>
            <w:left w:val="none" w:sz="0" w:space="0" w:color="auto"/>
            <w:bottom w:val="none" w:sz="0" w:space="0" w:color="auto"/>
            <w:right w:val="none" w:sz="0" w:space="0" w:color="auto"/>
          </w:divBdr>
        </w:div>
        <w:div w:id="440489949">
          <w:marLeft w:val="640"/>
          <w:marRight w:val="0"/>
          <w:marTop w:val="0"/>
          <w:marBottom w:val="0"/>
          <w:divBdr>
            <w:top w:val="none" w:sz="0" w:space="0" w:color="auto"/>
            <w:left w:val="none" w:sz="0" w:space="0" w:color="auto"/>
            <w:bottom w:val="none" w:sz="0" w:space="0" w:color="auto"/>
            <w:right w:val="none" w:sz="0" w:space="0" w:color="auto"/>
          </w:divBdr>
        </w:div>
        <w:div w:id="1410033339">
          <w:marLeft w:val="640"/>
          <w:marRight w:val="0"/>
          <w:marTop w:val="0"/>
          <w:marBottom w:val="0"/>
          <w:divBdr>
            <w:top w:val="none" w:sz="0" w:space="0" w:color="auto"/>
            <w:left w:val="none" w:sz="0" w:space="0" w:color="auto"/>
            <w:bottom w:val="none" w:sz="0" w:space="0" w:color="auto"/>
            <w:right w:val="none" w:sz="0" w:space="0" w:color="auto"/>
          </w:divBdr>
        </w:div>
        <w:div w:id="2029214450">
          <w:marLeft w:val="640"/>
          <w:marRight w:val="0"/>
          <w:marTop w:val="0"/>
          <w:marBottom w:val="0"/>
          <w:divBdr>
            <w:top w:val="none" w:sz="0" w:space="0" w:color="auto"/>
            <w:left w:val="none" w:sz="0" w:space="0" w:color="auto"/>
            <w:bottom w:val="none" w:sz="0" w:space="0" w:color="auto"/>
            <w:right w:val="none" w:sz="0" w:space="0" w:color="auto"/>
          </w:divBdr>
        </w:div>
        <w:div w:id="2132363584">
          <w:marLeft w:val="640"/>
          <w:marRight w:val="0"/>
          <w:marTop w:val="0"/>
          <w:marBottom w:val="0"/>
          <w:divBdr>
            <w:top w:val="none" w:sz="0" w:space="0" w:color="auto"/>
            <w:left w:val="none" w:sz="0" w:space="0" w:color="auto"/>
            <w:bottom w:val="none" w:sz="0" w:space="0" w:color="auto"/>
            <w:right w:val="none" w:sz="0" w:space="0" w:color="auto"/>
          </w:divBdr>
        </w:div>
        <w:div w:id="1032069880">
          <w:marLeft w:val="640"/>
          <w:marRight w:val="0"/>
          <w:marTop w:val="0"/>
          <w:marBottom w:val="0"/>
          <w:divBdr>
            <w:top w:val="none" w:sz="0" w:space="0" w:color="auto"/>
            <w:left w:val="none" w:sz="0" w:space="0" w:color="auto"/>
            <w:bottom w:val="none" w:sz="0" w:space="0" w:color="auto"/>
            <w:right w:val="none" w:sz="0" w:space="0" w:color="auto"/>
          </w:divBdr>
        </w:div>
        <w:div w:id="118112408">
          <w:marLeft w:val="640"/>
          <w:marRight w:val="0"/>
          <w:marTop w:val="0"/>
          <w:marBottom w:val="0"/>
          <w:divBdr>
            <w:top w:val="none" w:sz="0" w:space="0" w:color="auto"/>
            <w:left w:val="none" w:sz="0" w:space="0" w:color="auto"/>
            <w:bottom w:val="none" w:sz="0" w:space="0" w:color="auto"/>
            <w:right w:val="none" w:sz="0" w:space="0" w:color="auto"/>
          </w:divBdr>
        </w:div>
        <w:div w:id="1097481802">
          <w:marLeft w:val="640"/>
          <w:marRight w:val="0"/>
          <w:marTop w:val="0"/>
          <w:marBottom w:val="0"/>
          <w:divBdr>
            <w:top w:val="none" w:sz="0" w:space="0" w:color="auto"/>
            <w:left w:val="none" w:sz="0" w:space="0" w:color="auto"/>
            <w:bottom w:val="none" w:sz="0" w:space="0" w:color="auto"/>
            <w:right w:val="none" w:sz="0" w:space="0" w:color="auto"/>
          </w:divBdr>
        </w:div>
        <w:div w:id="1419249949">
          <w:marLeft w:val="640"/>
          <w:marRight w:val="0"/>
          <w:marTop w:val="0"/>
          <w:marBottom w:val="0"/>
          <w:divBdr>
            <w:top w:val="none" w:sz="0" w:space="0" w:color="auto"/>
            <w:left w:val="none" w:sz="0" w:space="0" w:color="auto"/>
            <w:bottom w:val="none" w:sz="0" w:space="0" w:color="auto"/>
            <w:right w:val="none" w:sz="0" w:space="0" w:color="auto"/>
          </w:divBdr>
        </w:div>
        <w:div w:id="1523974420">
          <w:marLeft w:val="640"/>
          <w:marRight w:val="0"/>
          <w:marTop w:val="0"/>
          <w:marBottom w:val="0"/>
          <w:divBdr>
            <w:top w:val="none" w:sz="0" w:space="0" w:color="auto"/>
            <w:left w:val="none" w:sz="0" w:space="0" w:color="auto"/>
            <w:bottom w:val="none" w:sz="0" w:space="0" w:color="auto"/>
            <w:right w:val="none" w:sz="0" w:space="0" w:color="auto"/>
          </w:divBdr>
        </w:div>
        <w:div w:id="1756437497">
          <w:marLeft w:val="640"/>
          <w:marRight w:val="0"/>
          <w:marTop w:val="0"/>
          <w:marBottom w:val="0"/>
          <w:divBdr>
            <w:top w:val="none" w:sz="0" w:space="0" w:color="auto"/>
            <w:left w:val="none" w:sz="0" w:space="0" w:color="auto"/>
            <w:bottom w:val="none" w:sz="0" w:space="0" w:color="auto"/>
            <w:right w:val="none" w:sz="0" w:space="0" w:color="auto"/>
          </w:divBdr>
        </w:div>
        <w:div w:id="1007174884">
          <w:marLeft w:val="640"/>
          <w:marRight w:val="0"/>
          <w:marTop w:val="0"/>
          <w:marBottom w:val="0"/>
          <w:divBdr>
            <w:top w:val="none" w:sz="0" w:space="0" w:color="auto"/>
            <w:left w:val="none" w:sz="0" w:space="0" w:color="auto"/>
            <w:bottom w:val="none" w:sz="0" w:space="0" w:color="auto"/>
            <w:right w:val="none" w:sz="0" w:space="0" w:color="auto"/>
          </w:divBdr>
        </w:div>
        <w:div w:id="1707170054">
          <w:marLeft w:val="640"/>
          <w:marRight w:val="0"/>
          <w:marTop w:val="0"/>
          <w:marBottom w:val="0"/>
          <w:divBdr>
            <w:top w:val="none" w:sz="0" w:space="0" w:color="auto"/>
            <w:left w:val="none" w:sz="0" w:space="0" w:color="auto"/>
            <w:bottom w:val="none" w:sz="0" w:space="0" w:color="auto"/>
            <w:right w:val="none" w:sz="0" w:space="0" w:color="auto"/>
          </w:divBdr>
        </w:div>
        <w:div w:id="879976238">
          <w:marLeft w:val="640"/>
          <w:marRight w:val="0"/>
          <w:marTop w:val="0"/>
          <w:marBottom w:val="0"/>
          <w:divBdr>
            <w:top w:val="none" w:sz="0" w:space="0" w:color="auto"/>
            <w:left w:val="none" w:sz="0" w:space="0" w:color="auto"/>
            <w:bottom w:val="none" w:sz="0" w:space="0" w:color="auto"/>
            <w:right w:val="none" w:sz="0" w:space="0" w:color="auto"/>
          </w:divBdr>
        </w:div>
        <w:div w:id="1406411486">
          <w:marLeft w:val="640"/>
          <w:marRight w:val="0"/>
          <w:marTop w:val="0"/>
          <w:marBottom w:val="0"/>
          <w:divBdr>
            <w:top w:val="none" w:sz="0" w:space="0" w:color="auto"/>
            <w:left w:val="none" w:sz="0" w:space="0" w:color="auto"/>
            <w:bottom w:val="none" w:sz="0" w:space="0" w:color="auto"/>
            <w:right w:val="none" w:sz="0" w:space="0" w:color="auto"/>
          </w:divBdr>
        </w:div>
        <w:div w:id="756705793">
          <w:marLeft w:val="640"/>
          <w:marRight w:val="0"/>
          <w:marTop w:val="0"/>
          <w:marBottom w:val="0"/>
          <w:divBdr>
            <w:top w:val="none" w:sz="0" w:space="0" w:color="auto"/>
            <w:left w:val="none" w:sz="0" w:space="0" w:color="auto"/>
            <w:bottom w:val="none" w:sz="0" w:space="0" w:color="auto"/>
            <w:right w:val="none" w:sz="0" w:space="0" w:color="auto"/>
          </w:divBdr>
        </w:div>
        <w:div w:id="1910187479">
          <w:marLeft w:val="640"/>
          <w:marRight w:val="0"/>
          <w:marTop w:val="0"/>
          <w:marBottom w:val="0"/>
          <w:divBdr>
            <w:top w:val="none" w:sz="0" w:space="0" w:color="auto"/>
            <w:left w:val="none" w:sz="0" w:space="0" w:color="auto"/>
            <w:bottom w:val="none" w:sz="0" w:space="0" w:color="auto"/>
            <w:right w:val="none" w:sz="0" w:space="0" w:color="auto"/>
          </w:divBdr>
        </w:div>
        <w:div w:id="1658027635">
          <w:marLeft w:val="640"/>
          <w:marRight w:val="0"/>
          <w:marTop w:val="0"/>
          <w:marBottom w:val="0"/>
          <w:divBdr>
            <w:top w:val="none" w:sz="0" w:space="0" w:color="auto"/>
            <w:left w:val="none" w:sz="0" w:space="0" w:color="auto"/>
            <w:bottom w:val="none" w:sz="0" w:space="0" w:color="auto"/>
            <w:right w:val="none" w:sz="0" w:space="0" w:color="auto"/>
          </w:divBdr>
        </w:div>
        <w:div w:id="883250098">
          <w:marLeft w:val="640"/>
          <w:marRight w:val="0"/>
          <w:marTop w:val="0"/>
          <w:marBottom w:val="0"/>
          <w:divBdr>
            <w:top w:val="none" w:sz="0" w:space="0" w:color="auto"/>
            <w:left w:val="none" w:sz="0" w:space="0" w:color="auto"/>
            <w:bottom w:val="none" w:sz="0" w:space="0" w:color="auto"/>
            <w:right w:val="none" w:sz="0" w:space="0" w:color="auto"/>
          </w:divBdr>
        </w:div>
        <w:div w:id="2027635813">
          <w:marLeft w:val="640"/>
          <w:marRight w:val="0"/>
          <w:marTop w:val="0"/>
          <w:marBottom w:val="0"/>
          <w:divBdr>
            <w:top w:val="none" w:sz="0" w:space="0" w:color="auto"/>
            <w:left w:val="none" w:sz="0" w:space="0" w:color="auto"/>
            <w:bottom w:val="none" w:sz="0" w:space="0" w:color="auto"/>
            <w:right w:val="none" w:sz="0" w:space="0" w:color="auto"/>
          </w:divBdr>
        </w:div>
        <w:div w:id="1753507643">
          <w:marLeft w:val="640"/>
          <w:marRight w:val="0"/>
          <w:marTop w:val="0"/>
          <w:marBottom w:val="0"/>
          <w:divBdr>
            <w:top w:val="none" w:sz="0" w:space="0" w:color="auto"/>
            <w:left w:val="none" w:sz="0" w:space="0" w:color="auto"/>
            <w:bottom w:val="none" w:sz="0" w:space="0" w:color="auto"/>
            <w:right w:val="none" w:sz="0" w:space="0" w:color="auto"/>
          </w:divBdr>
        </w:div>
        <w:div w:id="1772509286">
          <w:marLeft w:val="640"/>
          <w:marRight w:val="0"/>
          <w:marTop w:val="0"/>
          <w:marBottom w:val="0"/>
          <w:divBdr>
            <w:top w:val="none" w:sz="0" w:space="0" w:color="auto"/>
            <w:left w:val="none" w:sz="0" w:space="0" w:color="auto"/>
            <w:bottom w:val="none" w:sz="0" w:space="0" w:color="auto"/>
            <w:right w:val="none" w:sz="0" w:space="0" w:color="auto"/>
          </w:divBdr>
        </w:div>
        <w:div w:id="1108815882">
          <w:marLeft w:val="640"/>
          <w:marRight w:val="0"/>
          <w:marTop w:val="0"/>
          <w:marBottom w:val="0"/>
          <w:divBdr>
            <w:top w:val="none" w:sz="0" w:space="0" w:color="auto"/>
            <w:left w:val="none" w:sz="0" w:space="0" w:color="auto"/>
            <w:bottom w:val="none" w:sz="0" w:space="0" w:color="auto"/>
            <w:right w:val="none" w:sz="0" w:space="0" w:color="auto"/>
          </w:divBdr>
        </w:div>
        <w:div w:id="813641098">
          <w:marLeft w:val="640"/>
          <w:marRight w:val="0"/>
          <w:marTop w:val="0"/>
          <w:marBottom w:val="0"/>
          <w:divBdr>
            <w:top w:val="none" w:sz="0" w:space="0" w:color="auto"/>
            <w:left w:val="none" w:sz="0" w:space="0" w:color="auto"/>
            <w:bottom w:val="none" w:sz="0" w:space="0" w:color="auto"/>
            <w:right w:val="none" w:sz="0" w:space="0" w:color="auto"/>
          </w:divBdr>
        </w:div>
        <w:div w:id="1121454670">
          <w:marLeft w:val="640"/>
          <w:marRight w:val="0"/>
          <w:marTop w:val="0"/>
          <w:marBottom w:val="0"/>
          <w:divBdr>
            <w:top w:val="none" w:sz="0" w:space="0" w:color="auto"/>
            <w:left w:val="none" w:sz="0" w:space="0" w:color="auto"/>
            <w:bottom w:val="none" w:sz="0" w:space="0" w:color="auto"/>
            <w:right w:val="none" w:sz="0" w:space="0" w:color="auto"/>
          </w:divBdr>
        </w:div>
        <w:div w:id="1491677727">
          <w:marLeft w:val="640"/>
          <w:marRight w:val="0"/>
          <w:marTop w:val="0"/>
          <w:marBottom w:val="0"/>
          <w:divBdr>
            <w:top w:val="none" w:sz="0" w:space="0" w:color="auto"/>
            <w:left w:val="none" w:sz="0" w:space="0" w:color="auto"/>
            <w:bottom w:val="none" w:sz="0" w:space="0" w:color="auto"/>
            <w:right w:val="none" w:sz="0" w:space="0" w:color="auto"/>
          </w:divBdr>
        </w:div>
        <w:div w:id="57899765">
          <w:marLeft w:val="640"/>
          <w:marRight w:val="0"/>
          <w:marTop w:val="0"/>
          <w:marBottom w:val="0"/>
          <w:divBdr>
            <w:top w:val="none" w:sz="0" w:space="0" w:color="auto"/>
            <w:left w:val="none" w:sz="0" w:space="0" w:color="auto"/>
            <w:bottom w:val="none" w:sz="0" w:space="0" w:color="auto"/>
            <w:right w:val="none" w:sz="0" w:space="0" w:color="auto"/>
          </w:divBdr>
        </w:div>
        <w:div w:id="633026559">
          <w:marLeft w:val="640"/>
          <w:marRight w:val="0"/>
          <w:marTop w:val="0"/>
          <w:marBottom w:val="0"/>
          <w:divBdr>
            <w:top w:val="none" w:sz="0" w:space="0" w:color="auto"/>
            <w:left w:val="none" w:sz="0" w:space="0" w:color="auto"/>
            <w:bottom w:val="none" w:sz="0" w:space="0" w:color="auto"/>
            <w:right w:val="none" w:sz="0" w:space="0" w:color="auto"/>
          </w:divBdr>
        </w:div>
        <w:div w:id="1857425390">
          <w:marLeft w:val="640"/>
          <w:marRight w:val="0"/>
          <w:marTop w:val="0"/>
          <w:marBottom w:val="0"/>
          <w:divBdr>
            <w:top w:val="none" w:sz="0" w:space="0" w:color="auto"/>
            <w:left w:val="none" w:sz="0" w:space="0" w:color="auto"/>
            <w:bottom w:val="none" w:sz="0" w:space="0" w:color="auto"/>
            <w:right w:val="none" w:sz="0" w:space="0" w:color="auto"/>
          </w:divBdr>
        </w:div>
        <w:div w:id="1898322588">
          <w:marLeft w:val="640"/>
          <w:marRight w:val="0"/>
          <w:marTop w:val="0"/>
          <w:marBottom w:val="0"/>
          <w:divBdr>
            <w:top w:val="none" w:sz="0" w:space="0" w:color="auto"/>
            <w:left w:val="none" w:sz="0" w:space="0" w:color="auto"/>
            <w:bottom w:val="none" w:sz="0" w:space="0" w:color="auto"/>
            <w:right w:val="none" w:sz="0" w:space="0" w:color="auto"/>
          </w:divBdr>
        </w:div>
        <w:div w:id="1882286804">
          <w:marLeft w:val="640"/>
          <w:marRight w:val="0"/>
          <w:marTop w:val="0"/>
          <w:marBottom w:val="0"/>
          <w:divBdr>
            <w:top w:val="none" w:sz="0" w:space="0" w:color="auto"/>
            <w:left w:val="none" w:sz="0" w:space="0" w:color="auto"/>
            <w:bottom w:val="none" w:sz="0" w:space="0" w:color="auto"/>
            <w:right w:val="none" w:sz="0" w:space="0" w:color="auto"/>
          </w:divBdr>
        </w:div>
        <w:div w:id="687213756">
          <w:marLeft w:val="640"/>
          <w:marRight w:val="0"/>
          <w:marTop w:val="0"/>
          <w:marBottom w:val="0"/>
          <w:divBdr>
            <w:top w:val="none" w:sz="0" w:space="0" w:color="auto"/>
            <w:left w:val="none" w:sz="0" w:space="0" w:color="auto"/>
            <w:bottom w:val="none" w:sz="0" w:space="0" w:color="auto"/>
            <w:right w:val="none" w:sz="0" w:space="0" w:color="auto"/>
          </w:divBdr>
        </w:div>
        <w:div w:id="859585415">
          <w:marLeft w:val="640"/>
          <w:marRight w:val="0"/>
          <w:marTop w:val="0"/>
          <w:marBottom w:val="0"/>
          <w:divBdr>
            <w:top w:val="none" w:sz="0" w:space="0" w:color="auto"/>
            <w:left w:val="none" w:sz="0" w:space="0" w:color="auto"/>
            <w:bottom w:val="none" w:sz="0" w:space="0" w:color="auto"/>
            <w:right w:val="none" w:sz="0" w:space="0" w:color="auto"/>
          </w:divBdr>
        </w:div>
        <w:div w:id="752750266">
          <w:marLeft w:val="640"/>
          <w:marRight w:val="0"/>
          <w:marTop w:val="0"/>
          <w:marBottom w:val="0"/>
          <w:divBdr>
            <w:top w:val="none" w:sz="0" w:space="0" w:color="auto"/>
            <w:left w:val="none" w:sz="0" w:space="0" w:color="auto"/>
            <w:bottom w:val="none" w:sz="0" w:space="0" w:color="auto"/>
            <w:right w:val="none" w:sz="0" w:space="0" w:color="auto"/>
          </w:divBdr>
        </w:div>
        <w:div w:id="1133668188">
          <w:marLeft w:val="640"/>
          <w:marRight w:val="0"/>
          <w:marTop w:val="0"/>
          <w:marBottom w:val="0"/>
          <w:divBdr>
            <w:top w:val="none" w:sz="0" w:space="0" w:color="auto"/>
            <w:left w:val="none" w:sz="0" w:space="0" w:color="auto"/>
            <w:bottom w:val="none" w:sz="0" w:space="0" w:color="auto"/>
            <w:right w:val="none" w:sz="0" w:space="0" w:color="auto"/>
          </w:divBdr>
        </w:div>
        <w:div w:id="726224019">
          <w:marLeft w:val="640"/>
          <w:marRight w:val="0"/>
          <w:marTop w:val="0"/>
          <w:marBottom w:val="0"/>
          <w:divBdr>
            <w:top w:val="none" w:sz="0" w:space="0" w:color="auto"/>
            <w:left w:val="none" w:sz="0" w:space="0" w:color="auto"/>
            <w:bottom w:val="none" w:sz="0" w:space="0" w:color="auto"/>
            <w:right w:val="none" w:sz="0" w:space="0" w:color="auto"/>
          </w:divBdr>
        </w:div>
        <w:div w:id="1911570799">
          <w:marLeft w:val="640"/>
          <w:marRight w:val="0"/>
          <w:marTop w:val="0"/>
          <w:marBottom w:val="0"/>
          <w:divBdr>
            <w:top w:val="none" w:sz="0" w:space="0" w:color="auto"/>
            <w:left w:val="none" w:sz="0" w:space="0" w:color="auto"/>
            <w:bottom w:val="none" w:sz="0" w:space="0" w:color="auto"/>
            <w:right w:val="none" w:sz="0" w:space="0" w:color="auto"/>
          </w:divBdr>
        </w:div>
        <w:div w:id="2018850655">
          <w:marLeft w:val="640"/>
          <w:marRight w:val="0"/>
          <w:marTop w:val="0"/>
          <w:marBottom w:val="0"/>
          <w:divBdr>
            <w:top w:val="none" w:sz="0" w:space="0" w:color="auto"/>
            <w:left w:val="none" w:sz="0" w:space="0" w:color="auto"/>
            <w:bottom w:val="none" w:sz="0" w:space="0" w:color="auto"/>
            <w:right w:val="none" w:sz="0" w:space="0" w:color="auto"/>
          </w:divBdr>
        </w:div>
        <w:div w:id="457648718">
          <w:marLeft w:val="640"/>
          <w:marRight w:val="0"/>
          <w:marTop w:val="0"/>
          <w:marBottom w:val="0"/>
          <w:divBdr>
            <w:top w:val="none" w:sz="0" w:space="0" w:color="auto"/>
            <w:left w:val="none" w:sz="0" w:space="0" w:color="auto"/>
            <w:bottom w:val="none" w:sz="0" w:space="0" w:color="auto"/>
            <w:right w:val="none" w:sz="0" w:space="0" w:color="auto"/>
          </w:divBdr>
        </w:div>
        <w:div w:id="1025129665">
          <w:marLeft w:val="640"/>
          <w:marRight w:val="0"/>
          <w:marTop w:val="0"/>
          <w:marBottom w:val="0"/>
          <w:divBdr>
            <w:top w:val="none" w:sz="0" w:space="0" w:color="auto"/>
            <w:left w:val="none" w:sz="0" w:space="0" w:color="auto"/>
            <w:bottom w:val="none" w:sz="0" w:space="0" w:color="auto"/>
            <w:right w:val="none" w:sz="0" w:space="0" w:color="auto"/>
          </w:divBdr>
        </w:div>
        <w:div w:id="931160101">
          <w:marLeft w:val="640"/>
          <w:marRight w:val="0"/>
          <w:marTop w:val="0"/>
          <w:marBottom w:val="0"/>
          <w:divBdr>
            <w:top w:val="none" w:sz="0" w:space="0" w:color="auto"/>
            <w:left w:val="none" w:sz="0" w:space="0" w:color="auto"/>
            <w:bottom w:val="none" w:sz="0" w:space="0" w:color="auto"/>
            <w:right w:val="none" w:sz="0" w:space="0" w:color="auto"/>
          </w:divBdr>
        </w:div>
        <w:div w:id="1635286480">
          <w:marLeft w:val="640"/>
          <w:marRight w:val="0"/>
          <w:marTop w:val="0"/>
          <w:marBottom w:val="0"/>
          <w:divBdr>
            <w:top w:val="none" w:sz="0" w:space="0" w:color="auto"/>
            <w:left w:val="none" w:sz="0" w:space="0" w:color="auto"/>
            <w:bottom w:val="none" w:sz="0" w:space="0" w:color="auto"/>
            <w:right w:val="none" w:sz="0" w:space="0" w:color="auto"/>
          </w:divBdr>
        </w:div>
        <w:div w:id="1209608051">
          <w:marLeft w:val="640"/>
          <w:marRight w:val="0"/>
          <w:marTop w:val="0"/>
          <w:marBottom w:val="0"/>
          <w:divBdr>
            <w:top w:val="none" w:sz="0" w:space="0" w:color="auto"/>
            <w:left w:val="none" w:sz="0" w:space="0" w:color="auto"/>
            <w:bottom w:val="none" w:sz="0" w:space="0" w:color="auto"/>
            <w:right w:val="none" w:sz="0" w:space="0" w:color="auto"/>
          </w:divBdr>
        </w:div>
        <w:div w:id="2143307224">
          <w:marLeft w:val="640"/>
          <w:marRight w:val="0"/>
          <w:marTop w:val="0"/>
          <w:marBottom w:val="0"/>
          <w:divBdr>
            <w:top w:val="none" w:sz="0" w:space="0" w:color="auto"/>
            <w:left w:val="none" w:sz="0" w:space="0" w:color="auto"/>
            <w:bottom w:val="none" w:sz="0" w:space="0" w:color="auto"/>
            <w:right w:val="none" w:sz="0" w:space="0" w:color="auto"/>
          </w:divBdr>
        </w:div>
        <w:div w:id="1907107207">
          <w:marLeft w:val="640"/>
          <w:marRight w:val="0"/>
          <w:marTop w:val="0"/>
          <w:marBottom w:val="0"/>
          <w:divBdr>
            <w:top w:val="none" w:sz="0" w:space="0" w:color="auto"/>
            <w:left w:val="none" w:sz="0" w:space="0" w:color="auto"/>
            <w:bottom w:val="none" w:sz="0" w:space="0" w:color="auto"/>
            <w:right w:val="none" w:sz="0" w:space="0" w:color="auto"/>
          </w:divBdr>
        </w:div>
        <w:div w:id="999044515">
          <w:marLeft w:val="640"/>
          <w:marRight w:val="0"/>
          <w:marTop w:val="0"/>
          <w:marBottom w:val="0"/>
          <w:divBdr>
            <w:top w:val="none" w:sz="0" w:space="0" w:color="auto"/>
            <w:left w:val="none" w:sz="0" w:space="0" w:color="auto"/>
            <w:bottom w:val="none" w:sz="0" w:space="0" w:color="auto"/>
            <w:right w:val="none" w:sz="0" w:space="0" w:color="auto"/>
          </w:divBdr>
        </w:div>
        <w:div w:id="1625427797">
          <w:marLeft w:val="640"/>
          <w:marRight w:val="0"/>
          <w:marTop w:val="0"/>
          <w:marBottom w:val="0"/>
          <w:divBdr>
            <w:top w:val="none" w:sz="0" w:space="0" w:color="auto"/>
            <w:left w:val="none" w:sz="0" w:space="0" w:color="auto"/>
            <w:bottom w:val="none" w:sz="0" w:space="0" w:color="auto"/>
            <w:right w:val="none" w:sz="0" w:space="0" w:color="auto"/>
          </w:divBdr>
        </w:div>
        <w:div w:id="895161550">
          <w:marLeft w:val="640"/>
          <w:marRight w:val="0"/>
          <w:marTop w:val="0"/>
          <w:marBottom w:val="0"/>
          <w:divBdr>
            <w:top w:val="none" w:sz="0" w:space="0" w:color="auto"/>
            <w:left w:val="none" w:sz="0" w:space="0" w:color="auto"/>
            <w:bottom w:val="none" w:sz="0" w:space="0" w:color="auto"/>
            <w:right w:val="none" w:sz="0" w:space="0" w:color="auto"/>
          </w:divBdr>
        </w:div>
        <w:div w:id="191497865">
          <w:marLeft w:val="640"/>
          <w:marRight w:val="0"/>
          <w:marTop w:val="0"/>
          <w:marBottom w:val="0"/>
          <w:divBdr>
            <w:top w:val="none" w:sz="0" w:space="0" w:color="auto"/>
            <w:left w:val="none" w:sz="0" w:space="0" w:color="auto"/>
            <w:bottom w:val="none" w:sz="0" w:space="0" w:color="auto"/>
            <w:right w:val="none" w:sz="0" w:space="0" w:color="auto"/>
          </w:divBdr>
        </w:div>
        <w:div w:id="1835681393">
          <w:marLeft w:val="640"/>
          <w:marRight w:val="0"/>
          <w:marTop w:val="0"/>
          <w:marBottom w:val="0"/>
          <w:divBdr>
            <w:top w:val="none" w:sz="0" w:space="0" w:color="auto"/>
            <w:left w:val="none" w:sz="0" w:space="0" w:color="auto"/>
            <w:bottom w:val="none" w:sz="0" w:space="0" w:color="auto"/>
            <w:right w:val="none" w:sz="0" w:space="0" w:color="auto"/>
          </w:divBdr>
        </w:div>
        <w:div w:id="1542211354">
          <w:marLeft w:val="640"/>
          <w:marRight w:val="0"/>
          <w:marTop w:val="0"/>
          <w:marBottom w:val="0"/>
          <w:divBdr>
            <w:top w:val="none" w:sz="0" w:space="0" w:color="auto"/>
            <w:left w:val="none" w:sz="0" w:space="0" w:color="auto"/>
            <w:bottom w:val="none" w:sz="0" w:space="0" w:color="auto"/>
            <w:right w:val="none" w:sz="0" w:space="0" w:color="auto"/>
          </w:divBdr>
        </w:div>
        <w:div w:id="899941038">
          <w:marLeft w:val="640"/>
          <w:marRight w:val="0"/>
          <w:marTop w:val="0"/>
          <w:marBottom w:val="0"/>
          <w:divBdr>
            <w:top w:val="none" w:sz="0" w:space="0" w:color="auto"/>
            <w:left w:val="none" w:sz="0" w:space="0" w:color="auto"/>
            <w:bottom w:val="none" w:sz="0" w:space="0" w:color="auto"/>
            <w:right w:val="none" w:sz="0" w:space="0" w:color="auto"/>
          </w:divBdr>
        </w:div>
        <w:div w:id="1370642900">
          <w:marLeft w:val="640"/>
          <w:marRight w:val="0"/>
          <w:marTop w:val="0"/>
          <w:marBottom w:val="0"/>
          <w:divBdr>
            <w:top w:val="none" w:sz="0" w:space="0" w:color="auto"/>
            <w:left w:val="none" w:sz="0" w:space="0" w:color="auto"/>
            <w:bottom w:val="none" w:sz="0" w:space="0" w:color="auto"/>
            <w:right w:val="none" w:sz="0" w:space="0" w:color="auto"/>
          </w:divBdr>
        </w:div>
        <w:div w:id="1965503899">
          <w:marLeft w:val="640"/>
          <w:marRight w:val="0"/>
          <w:marTop w:val="0"/>
          <w:marBottom w:val="0"/>
          <w:divBdr>
            <w:top w:val="none" w:sz="0" w:space="0" w:color="auto"/>
            <w:left w:val="none" w:sz="0" w:space="0" w:color="auto"/>
            <w:bottom w:val="none" w:sz="0" w:space="0" w:color="auto"/>
            <w:right w:val="none" w:sz="0" w:space="0" w:color="auto"/>
          </w:divBdr>
        </w:div>
        <w:div w:id="1451586387">
          <w:marLeft w:val="640"/>
          <w:marRight w:val="0"/>
          <w:marTop w:val="0"/>
          <w:marBottom w:val="0"/>
          <w:divBdr>
            <w:top w:val="none" w:sz="0" w:space="0" w:color="auto"/>
            <w:left w:val="none" w:sz="0" w:space="0" w:color="auto"/>
            <w:bottom w:val="none" w:sz="0" w:space="0" w:color="auto"/>
            <w:right w:val="none" w:sz="0" w:space="0" w:color="auto"/>
          </w:divBdr>
        </w:div>
        <w:div w:id="123929010">
          <w:marLeft w:val="640"/>
          <w:marRight w:val="0"/>
          <w:marTop w:val="0"/>
          <w:marBottom w:val="0"/>
          <w:divBdr>
            <w:top w:val="none" w:sz="0" w:space="0" w:color="auto"/>
            <w:left w:val="none" w:sz="0" w:space="0" w:color="auto"/>
            <w:bottom w:val="none" w:sz="0" w:space="0" w:color="auto"/>
            <w:right w:val="none" w:sz="0" w:space="0" w:color="auto"/>
          </w:divBdr>
        </w:div>
        <w:div w:id="871498344">
          <w:marLeft w:val="640"/>
          <w:marRight w:val="0"/>
          <w:marTop w:val="0"/>
          <w:marBottom w:val="0"/>
          <w:divBdr>
            <w:top w:val="none" w:sz="0" w:space="0" w:color="auto"/>
            <w:left w:val="none" w:sz="0" w:space="0" w:color="auto"/>
            <w:bottom w:val="none" w:sz="0" w:space="0" w:color="auto"/>
            <w:right w:val="none" w:sz="0" w:space="0" w:color="auto"/>
          </w:divBdr>
        </w:div>
        <w:div w:id="1692216789">
          <w:marLeft w:val="640"/>
          <w:marRight w:val="0"/>
          <w:marTop w:val="0"/>
          <w:marBottom w:val="0"/>
          <w:divBdr>
            <w:top w:val="none" w:sz="0" w:space="0" w:color="auto"/>
            <w:left w:val="none" w:sz="0" w:space="0" w:color="auto"/>
            <w:bottom w:val="none" w:sz="0" w:space="0" w:color="auto"/>
            <w:right w:val="none" w:sz="0" w:space="0" w:color="auto"/>
          </w:divBdr>
        </w:div>
        <w:div w:id="1446584333">
          <w:marLeft w:val="640"/>
          <w:marRight w:val="0"/>
          <w:marTop w:val="0"/>
          <w:marBottom w:val="0"/>
          <w:divBdr>
            <w:top w:val="none" w:sz="0" w:space="0" w:color="auto"/>
            <w:left w:val="none" w:sz="0" w:space="0" w:color="auto"/>
            <w:bottom w:val="none" w:sz="0" w:space="0" w:color="auto"/>
            <w:right w:val="none" w:sz="0" w:space="0" w:color="auto"/>
          </w:divBdr>
        </w:div>
        <w:div w:id="1307592448">
          <w:marLeft w:val="640"/>
          <w:marRight w:val="0"/>
          <w:marTop w:val="0"/>
          <w:marBottom w:val="0"/>
          <w:divBdr>
            <w:top w:val="none" w:sz="0" w:space="0" w:color="auto"/>
            <w:left w:val="none" w:sz="0" w:space="0" w:color="auto"/>
            <w:bottom w:val="none" w:sz="0" w:space="0" w:color="auto"/>
            <w:right w:val="none" w:sz="0" w:space="0" w:color="auto"/>
          </w:divBdr>
        </w:div>
        <w:div w:id="1096289600">
          <w:marLeft w:val="640"/>
          <w:marRight w:val="0"/>
          <w:marTop w:val="0"/>
          <w:marBottom w:val="0"/>
          <w:divBdr>
            <w:top w:val="none" w:sz="0" w:space="0" w:color="auto"/>
            <w:left w:val="none" w:sz="0" w:space="0" w:color="auto"/>
            <w:bottom w:val="none" w:sz="0" w:space="0" w:color="auto"/>
            <w:right w:val="none" w:sz="0" w:space="0" w:color="auto"/>
          </w:divBdr>
        </w:div>
        <w:div w:id="1314064155">
          <w:marLeft w:val="640"/>
          <w:marRight w:val="0"/>
          <w:marTop w:val="0"/>
          <w:marBottom w:val="0"/>
          <w:divBdr>
            <w:top w:val="none" w:sz="0" w:space="0" w:color="auto"/>
            <w:left w:val="none" w:sz="0" w:space="0" w:color="auto"/>
            <w:bottom w:val="none" w:sz="0" w:space="0" w:color="auto"/>
            <w:right w:val="none" w:sz="0" w:space="0" w:color="auto"/>
          </w:divBdr>
        </w:div>
        <w:div w:id="266810703">
          <w:marLeft w:val="640"/>
          <w:marRight w:val="0"/>
          <w:marTop w:val="0"/>
          <w:marBottom w:val="0"/>
          <w:divBdr>
            <w:top w:val="none" w:sz="0" w:space="0" w:color="auto"/>
            <w:left w:val="none" w:sz="0" w:space="0" w:color="auto"/>
            <w:bottom w:val="none" w:sz="0" w:space="0" w:color="auto"/>
            <w:right w:val="none" w:sz="0" w:space="0" w:color="auto"/>
          </w:divBdr>
        </w:div>
        <w:div w:id="1191454641">
          <w:marLeft w:val="640"/>
          <w:marRight w:val="0"/>
          <w:marTop w:val="0"/>
          <w:marBottom w:val="0"/>
          <w:divBdr>
            <w:top w:val="none" w:sz="0" w:space="0" w:color="auto"/>
            <w:left w:val="none" w:sz="0" w:space="0" w:color="auto"/>
            <w:bottom w:val="none" w:sz="0" w:space="0" w:color="auto"/>
            <w:right w:val="none" w:sz="0" w:space="0" w:color="auto"/>
          </w:divBdr>
        </w:div>
        <w:div w:id="1350183549">
          <w:marLeft w:val="640"/>
          <w:marRight w:val="0"/>
          <w:marTop w:val="0"/>
          <w:marBottom w:val="0"/>
          <w:divBdr>
            <w:top w:val="none" w:sz="0" w:space="0" w:color="auto"/>
            <w:left w:val="none" w:sz="0" w:space="0" w:color="auto"/>
            <w:bottom w:val="none" w:sz="0" w:space="0" w:color="auto"/>
            <w:right w:val="none" w:sz="0" w:space="0" w:color="auto"/>
          </w:divBdr>
        </w:div>
        <w:div w:id="1475948170">
          <w:marLeft w:val="640"/>
          <w:marRight w:val="0"/>
          <w:marTop w:val="0"/>
          <w:marBottom w:val="0"/>
          <w:divBdr>
            <w:top w:val="none" w:sz="0" w:space="0" w:color="auto"/>
            <w:left w:val="none" w:sz="0" w:space="0" w:color="auto"/>
            <w:bottom w:val="none" w:sz="0" w:space="0" w:color="auto"/>
            <w:right w:val="none" w:sz="0" w:space="0" w:color="auto"/>
          </w:divBdr>
        </w:div>
        <w:div w:id="1501237069">
          <w:marLeft w:val="640"/>
          <w:marRight w:val="0"/>
          <w:marTop w:val="0"/>
          <w:marBottom w:val="0"/>
          <w:divBdr>
            <w:top w:val="none" w:sz="0" w:space="0" w:color="auto"/>
            <w:left w:val="none" w:sz="0" w:space="0" w:color="auto"/>
            <w:bottom w:val="none" w:sz="0" w:space="0" w:color="auto"/>
            <w:right w:val="none" w:sz="0" w:space="0" w:color="auto"/>
          </w:divBdr>
        </w:div>
        <w:div w:id="1401902718">
          <w:marLeft w:val="640"/>
          <w:marRight w:val="0"/>
          <w:marTop w:val="0"/>
          <w:marBottom w:val="0"/>
          <w:divBdr>
            <w:top w:val="none" w:sz="0" w:space="0" w:color="auto"/>
            <w:left w:val="none" w:sz="0" w:space="0" w:color="auto"/>
            <w:bottom w:val="none" w:sz="0" w:space="0" w:color="auto"/>
            <w:right w:val="none" w:sz="0" w:space="0" w:color="auto"/>
          </w:divBdr>
        </w:div>
        <w:div w:id="1989288640">
          <w:marLeft w:val="640"/>
          <w:marRight w:val="0"/>
          <w:marTop w:val="0"/>
          <w:marBottom w:val="0"/>
          <w:divBdr>
            <w:top w:val="none" w:sz="0" w:space="0" w:color="auto"/>
            <w:left w:val="none" w:sz="0" w:space="0" w:color="auto"/>
            <w:bottom w:val="none" w:sz="0" w:space="0" w:color="auto"/>
            <w:right w:val="none" w:sz="0" w:space="0" w:color="auto"/>
          </w:divBdr>
        </w:div>
        <w:div w:id="772940747">
          <w:marLeft w:val="640"/>
          <w:marRight w:val="0"/>
          <w:marTop w:val="0"/>
          <w:marBottom w:val="0"/>
          <w:divBdr>
            <w:top w:val="none" w:sz="0" w:space="0" w:color="auto"/>
            <w:left w:val="none" w:sz="0" w:space="0" w:color="auto"/>
            <w:bottom w:val="none" w:sz="0" w:space="0" w:color="auto"/>
            <w:right w:val="none" w:sz="0" w:space="0" w:color="auto"/>
          </w:divBdr>
        </w:div>
        <w:div w:id="835537578">
          <w:marLeft w:val="640"/>
          <w:marRight w:val="0"/>
          <w:marTop w:val="0"/>
          <w:marBottom w:val="0"/>
          <w:divBdr>
            <w:top w:val="none" w:sz="0" w:space="0" w:color="auto"/>
            <w:left w:val="none" w:sz="0" w:space="0" w:color="auto"/>
            <w:bottom w:val="none" w:sz="0" w:space="0" w:color="auto"/>
            <w:right w:val="none" w:sz="0" w:space="0" w:color="auto"/>
          </w:divBdr>
        </w:div>
        <w:div w:id="1196651035">
          <w:marLeft w:val="640"/>
          <w:marRight w:val="0"/>
          <w:marTop w:val="0"/>
          <w:marBottom w:val="0"/>
          <w:divBdr>
            <w:top w:val="none" w:sz="0" w:space="0" w:color="auto"/>
            <w:left w:val="none" w:sz="0" w:space="0" w:color="auto"/>
            <w:bottom w:val="none" w:sz="0" w:space="0" w:color="auto"/>
            <w:right w:val="none" w:sz="0" w:space="0" w:color="auto"/>
          </w:divBdr>
        </w:div>
        <w:div w:id="544413729">
          <w:marLeft w:val="640"/>
          <w:marRight w:val="0"/>
          <w:marTop w:val="0"/>
          <w:marBottom w:val="0"/>
          <w:divBdr>
            <w:top w:val="none" w:sz="0" w:space="0" w:color="auto"/>
            <w:left w:val="none" w:sz="0" w:space="0" w:color="auto"/>
            <w:bottom w:val="none" w:sz="0" w:space="0" w:color="auto"/>
            <w:right w:val="none" w:sz="0" w:space="0" w:color="auto"/>
          </w:divBdr>
        </w:div>
        <w:div w:id="684988786">
          <w:marLeft w:val="640"/>
          <w:marRight w:val="0"/>
          <w:marTop w:val="0"/>
          <w:marBottom w:val="0"/>
          <w:divBdr>
            <w:top w:val="none" w:sz="0" w:space="0" w:color="auto"/>
            <w:left w:val="none" w:sz="0" w:space="0" w:color="auto"/>
            <w:bottom w:val="none" w:sz="0" w:space="0" w:color="auto"/>
            <w:right w:val="none" w:sz="0" w:space="0" w:color="auto"/>
          </w:divBdr>
        </w:div>
        <w:div w:id="629360491">
          <w:marLeft w:val="640"/>
          <w:marRight w:val="0"/>
          <w:marTop w:val="0"/>
          <w:marBottom w:val="0"/>
          <w:divBdr>
            <w:top w:val="none" w:sz="0" w:space="0" w:color="auto"/>
            <w:left w:val="none" w:sz="0" w:space="0" w:color="auto"/>
            <w:bottom w:val="none" w:sz="0" w:space="0" w:color="auto"/>
            <w:right w:val="none" w:sz="0" w:space="0" w:color="auto"/>
          </w:divBdr>
        </w:div>
        <w:div w:id="1222909047">
          <w:marLeft w:val="640"/>
          <w:marRight w:val="0"/>
          <w:marTop w:val="0"/>
          <w:marBottom w:val="0"/>
          <w:divBdr>
            <w:top w:val="none" w:sz="0" w:space="0" w:color="auto"/>
            <w:left w:val="none" w:sz="0" w:space="0" w:color="auto"/>
            <w:bottom w:val="none" w:sz="0" w:space="0" w:color="auto"/>
            <w:right w:val="none" w:sz="0" w:space="0" w:color="auto"/>
          </w:divBdr>
        </w:div>
        <w:div w:id="580025509">
          <w:marLeft w:val="640"/>
          <w:marRight w:val="0"/>
          <w:marTop w:val="0"/>
          <w:marBottom w:val="0"/>
          <w:divBdr>
            <w:top w:val="none" w:sz="0" w:space="0" w:color="auto"/>
            <w:left w:val="none" w:sz="0" w:space="0" w:color="auto"/>
            <w:bottom w:val="none" w:sz="0" w:space="0" w:color="auto"/>
            <w:right w:val="none" w:sz="0" w:space="0" w:color="auto"/>
          </w:divBdr>
        </w:div>
        <w:div w:id="109204882">
          <w:marLeft w:val="640"/>
          <w:marRight w:val="0"/>
          <w:marTop w:val="0"/>
          <w:marBottom w:val="0"/>
          <w:divBdr>
            <w:top w:val="none" w:sz="0" w:space="0" w:color="auto"/>
            <w:left w:val="none" w:sz="0" w:space="0" w:color="auto"/>
            <w:bottom w:val="none" w:sz="0" w:space="0" w:color="auto"/>
            <w:right w:val="none" w:sz="0" w:space="0" w:color="auto"/>
          </w:divBdr>
        </w:div>
        <w:div w:id="1164664372">
          <w:marLeft w:val="640"/>
          <w:marRight w:val="0"/>
          <w:marTop w:val="0"/>
          <w:marBottom w:val="0"/>
          <w:divBdr>
            <w:top w:val="none" w:sz="0" w:space="0" w:color="auto"/>
            <w:left w:val="none" w:sz="0" w:space="0" w:color="auto"/>
            <w:bottom w:val="none" w:sz="0" w:space="0" w:color="auto"/>
            <w:right w:val="none" w:sz="0" w:space="0" w:color="auto"/>
          </w:divBdr>
        </w:div>
        <w:div w:id="1897819788">
          <w:marLeft w:val="640"/>
          <w:marRight w:val="0"/>
          <w:marTop w:val="0"/>
          <w:marBottom w:val="0"/>
          <w:divBdr>
            <w:top w:val="none" w:sz="0" w:space="0" w:color="auto"/>
            <w:left w:val="none" w:sz="0" w:space="0" w:color="auto"/>
            <w:bottom w:val="none" w:sz="0" w:space="0" w:color="auto"/>
            <w:right w:val="none" w:sz="0" w:space="0" w:color="auto"/>
          </w:divBdr>
        </w:div>
        <w:div w:id="1657108978">
          <w:marLeft w:val="640"/>
          <w:marRight w:val="0"/>
          <w:marTop w:val="0"/>
          <w:marBottom w:val="0"/>
          <w:divBdr>
            <w:top w:val="none" w:sz="0" w:space="0" w:color="auto"/>
            <w:left w:val="none" w:sz="0" w:space="0" w:color="auto"/>
            <w:bottom w:val="none" w:sz="0" w:space="0" w:color="auto"/>
            <w:right w:val="none" w:sz="0" w:space="0" w:color="auto"/>
          </w:divBdr>
        </w:div>
        <w:div w:id="763376696">
          <w:marLeft w:val="640"/>
          <w:marRight w:val="0"/>
          <w:marTop w:val="0"/>
          <w:marBottom w:val="0"/>
          <w:divBdr>
            <w:top w:val="none" w:sz="0" w:space="0" w:color="auto"/>
            <w:left w:val="none" w:sz="0" w:space="0" w:color="auto"/>
            <w:bottom w:val="none" w:sz="0" w:space="0" w:color="auto"/>
            <w:right w:val="none" w:sz="0" w:space="0" w:color="auto"/>
          </w:divBdr>
        </w:div>
        <w:div w:id="1839929098">
          <w:marLeft w:val="640"/>
          <w:marRight w:val="0"/>
          <w:marTop w:val="0"/>
          <w:marBottom w:val="0"/>
          <w:divBdr>
            <w:top w:val="none" w:sz="0" w:space="0" w:color="auto"/>
            <w:left w:val="none" w:sz="0" w:space="0" w:color="auto"/>
            <w:bottom w:val="none" w:sz="0" w:space="0" w:color="auto"/>
            <w:right w:val="none" w:sz="0" w:space="0" w:color="auto"/>
          </w:divBdr>
        </w:div>
        <w:div w:id="956331100">
          <w:marLeft w:val="640"/>
          <w:marRight w:val="0"/>
          <w:marTop w:val="0"/>
          <w:marBottom w:val="0"/>
          <w:divBdr>
            <w:top w:val="none" w:sz="0" w:space="0" w:color="auto"/>
            <w:left w:val="none" w:sz="0" w:space="0" w:color="auto"/>
            <w:bottom w:val="none" w:sz="0" w:space="0" w:color="auto"/>
            <w:right w:val="none" w:sz="0" w:space="0" w:color="auto"/>
          </w:divBdr>
        </w:div>
        <w:div w:id="1496988717">
          <w:marLeft w:val="640"/>
          <w:marRight w:val="0"/>
          <w:marTop w:val="0"/>
          <w:marBottom w:val="0"/>
          <w:divBdr>
            <w:top w:val="none" w:sz="0" w:space="0" w:color="auto"/>
            <w:left w:val="none" w:sz="0" w:space="0" w:color="auto"/>
            <w:bottom w:val="none" w:sz="0" w:space="0" w:color="auto"/>
            <w:right w:val="none" w:sz="0" w:space="0" w:color="auto"/>
          </w:divBdr>
        </w:div>
        <w:div w:id="1505436858">
          <w:marLeft w:val="640"/>
          <w:marRight w:val="0"/>
          <w:marTop w:val="0"/>
          <w:marBottom w:val="0"/>
          <w:divBdr>
            <w:top w:val="none" w:sz="0" w:space="0" w:color="auto"/>
            <w:left w:val="none" w:sz="0" w:space="0" w:color="auto"/>
            <w:bottom w:val="none" w:sz="0" w:space="0" w:color="auto"/>
            <w:right w:val="none" w:sz="0" w:space="0" w:color="auto"/>
          </w:divBdr>
        </w:div>
        <w:div w:id="591743232">
          <w:marLeft w:val="640"/>
          <w:marRight w:val="0"/>
          <w:marTop w:val="0"/>
          <w:marBottom w:val="0"/>
          <w:divBdr>
            <w:top w:val="none" w:sz="0" w:space="0" w:color="auto"/>
            <w:left w:val="none" w:sz="0" w:space="0" w:color="auto"/>
            <w:bottom w:val="none" w:sz="0" w:space="0" w:color="auto"/>
            <w:right w:val="none" w:sz="0" w:space="0" w:color="auto"/>
          </w:divBdr>
        </w:div>
        <w:div w:id="1076783623">
          <w:marLeft w:val="640"/>
          <w:marRight w:val="0"/>
          <w:marTop w:val="0"/>
          <w:marBottom w:val="0"/>
          <w:divBdr>
            <w:top w:val="none" w:sz="0" w:space="0" w:color="auto"/>
            <w:left w:val="none" w:sz="0" w:space="0" w:color="auto"/>
            <w:bottom w:val="none" w:sz="0" w:space="0" w:color="auto"/>
            <w:right w:val="none" w:sz="0" w:space="0" w:color="auto"/>
          </w:divBdr>
        </w:div>
        <w:div w:id="1924219466">
          <w:marLeft w:val="640"/>
          <w:marRight w:val="0"/>
          <w:marTop w:val="0"/>
          <w:marBottom w:val="0"/>
          <w:divBdr>
            <w:top w:val="none" w:sz="0" w:space="0" w:color="auto"/>
            <w:left w:val="none" w:sz="0" w:space="0" w:color="auto"/>
            <w:bottom w:val="none" w:sz="0" w:space="0" w:color="auto"/>
            <w:right w:val="none" w:sz="0" w:space="0" w:color="auto"/>
          </w:divBdr>
        </w:div>
        <w:div w:id="662780677">
          <w:marLeft w:val="640"/>
          <w:marRight w:val="0"/>
          <w:marTop w:val="0"/>
          <w:marBottom w:val="0"/>
          <w:divBdr>
            <w:top w:val="none" w:sz="0" w:space="0" w:color="auto"/>
            <w:left w:val="none" w:sz="0" w:space="0" w:color="auto"/>
            <w:bottom w:val="none" w:sz="0" w:space="0" w:color="auto"/>
            <w:right w:val="none" w:sz="0" w:space="0" w:color="auto"/>
          </w:divBdr>
        </w:div>
        <w:div w:id="782655893">
          <w:marLeft w:val="640"/>
          <w:marRight w:val="0"/>
          <w:marTop w:val="0"/>
          <w:marBottom w:val="0"/>
          <w:divBdr>
            <w:top w:val="none" w:sz="0" w:space="0" w:color="auto"/>
            <w:left w:val="none" w:sz="0" w:space="0" w:color="auto"/>
            <w:bottom w:val="none" w:sz="0" w:space="0" w:color="auto"/>
            <w:right w:val="none" w:sz="0" w:space="0" w:color="auto"/>
          </w:divBdr>
        </w:div>
        <w:div w:id="1615285908">
          <w:marLeft w:val="640"/>
          <w:marRight w:val="0"/>
          <w:marTop w:val="0"/>
          <w:marBottom w:val="0"/>
          <w:divBdr>
            <w:top w:val="none" w:sz="0" w:space="0" w:color="auto"/>
            <w:left w:val="none" w:sz="0" w:space="0" w:color="auto"/>
            <w:bottom w:val="none" w:sz="0" w:space="0" w:color="auto"/>
            <w:right w:val="none" w:sz="0" w:space="0" w:color="auto"/>
          </w:divBdr>
        </w:div>
        <w:div w:id="1298219513">
          <w:marLeft w:val="640"/>
          <w:marRight w:val="0"/>
          <w:marTop w:val="0"/>
          <w:marBottom w:val="0"/>
          <w:divBdr>
            <w:top w:val="none" w:sz="0" w:space="0" w:color="auto"/>
            <w:left w:val="none" w:sz="0" w:space="0" w:color="auto"/>
            <w:bottom w:val="none" w:sz="0" w:space="0" w:color="auto"/>
            <w:right w:val="none" w:sz="0" w:space="0" w:color="auto"/>
          </w:divBdr>
        </w:div>
        <w:div w:id="745155786">
          <w:marLeft w:val="640"/>
          <w:marRight w:val="0"/>
          <w:marTop w:val="0"/>
          <w:marBottom w:val="0"/>
          <w:divBdr>
            <w:top w:val="none" w:sz="0" w:space="0" w:color="auto"/>
            <w:left w:val="none" w:sz="0" w:space="0" w:color="auto"/>
            <w:bottom w:val="none" w:sz="0" w:space="0" w:color="auto"/>
            <w:right w:val="none" w:sz="0" w:space="0" w:color="auto"/>
          </w:divBdr>
        </w:div>
        <w:div w:id="489911984">
          <w:marLeft w:val="640"/>
          <w:marRight w:val="0"/>
          <w:marTop w:val="0"/>
          <w:marBottom w:val="0"/>
          <w:divBdr>
            <w:top w:val="none" w:sz="0" w:space="0" w:color="auto"/>
            <w:left w:val="none" w:sz="0" w:space="0" w:color="auto"/>
            <w:bottom w:val="none" w:sz="0" w:space="0" w:color="auto"/>
            <w:right w:val="none" w:sz="0" w:space="0" w:color="auto"/>
          </w:divBdr>
        </w:div>
        <w:div w:id="1919905633">
          <w:marLeft w:val="640"/>
          <w:marRight w:val="0"/>
          <w:marTop w:val="0"/>
          <w:marBottom w:val="0"/>
          <w:divBdr>
            <w:top w:val="none" w:sz="0" w:space="0" w:color="auto"/>
            <w:left w:val="none" w:sz="0" w:space="0" w:color="auto"/>
            <w:bottom w:val="none" w:sz="0" w:space="0" w:color="auto"/>
            <w:right w:val="none" w:sz="0" w:space="0" w:color="auto"/>
          </w:divBdr>
        </w:div>
        <w:div w:id="69814052">
          <w:marLeft w:val="640"/>
          <w:marRight w:val="0"/>
          <w:marTop w:val="0"/>
          <w:marBottom w:val="0"/>
          <w:divBdr>
            <w:top w:val="none" w:sz="0" w:space="0" w:color="auto"/>
            <w:left w:val="none" w:sz="0" w:space="0" w:color="auto"/>
            <w:bottom w:val="none" w:sz="0" w:space="0" w:color="auto"/>
            <w:right w:val="none" w:sz="0" w:space="0" w:color="auto"/>
          </w:divBdr>
        </w:div>
        <w:div w:id="705519833">
          <w:marLeft w:val="640"/>
          <w:marRight w:val="0"/>
          <w:marTop w:val="0"/>
          <w:marBottom w:val="0"/>
          <w:divBdr>
            <w:top w:val="none" w:sz="0" w:space="0" w:color="auto"/>
            <w:left w:val="none" w:sz="0" w:space="0" w:color="auto"/>
            <w:bottom w:val="none" w:sz="0" w:space="0" w:color="auto"/>
            <w:right w:val="none" w:sz="0" w:space="0" w:color="auto"/>
          </w:divBdr>
        </w:div>
        <w:div w:id="362898372">
          <w:marLeft w:val="640"/>
          <w:marRight w:val="0"/>
          <w:marTop w:val="0"/>
          <w:marBottom w:val="0"/>
          <w:divBdr>
            <w:top w:val="none" w:sz="0" w:space="0" w:color="auto"/>
            <w:left w:val="none" w:sz="0" w:space="0" w:color="auto"/>
            <w:bottom w:val="none" w:sz="0" w:space="0" w:color="auto"/>
            <w:right w:val="none" w:sz="0" w:space="0" w:color="auto"/>
          </w:divBdr>
        </w:div>
        <w:div w:id="413477326">
          <w:marLeft w:val="640"/>
          <w:marRight w:val="0"/>
          <w:marTop w:val="0"/>
          <w:marBottom w:val="0"/>
          <w:divBdr>
            <w:top w:val="none" w:sz="0" w:space="0" w:color="auto"/>
            <w:left w:val="none" w:sz="0" w:space="0" w:color="auto"/>
            <w:bottom w:val="none" w:sz="0" w:space="0" w:color="auto"/>
            <w:right w:val="none" w:sz="0" w:space="0" w:color="auto"/>
          </w:divBdr>
        </w:div>
        <w:div w:id="575937365">
          <w:marLeft w:val="640"/>
          <w:marRight w:val="0"/>
          <w:marTop w:val="0"/>
          <w:marBottom w:val="0"/>
          <w:divBdr>
            <w:top w:val="none" w:sz="0" w:space="0" w:color="auto"/>
            <w:left w:val="none" w:sz="0" w:space="0" w:color="auto"/>
            <w:bottom w:val="none" w:sz="0" w:space="0" w:color="auto"/>
            <w:right w:val="none" w:sz="0" w:space="0" w:color="auto"/>
          </w:divBdr>
        </w:div>
        <w:div w:id="1550796189">
          <w:marLeft w:val="640"/>
          <w:marRight w:val="0"/>
          <w:marTop w:val="0"/>
          <w:marBottom w:val="0"/>
          <w:divBdr>
            <w:top w:val="none" w:sz="0" w:space="0" w:color="auto"/>
            <w:left w:val="none" w:sz="0" w:space="0" w:color="auto"/>
            <w:bottom w:val="none" w:sz="0" w:space="0" w:color="auto"/>
            <w:right w:val="none" w:sz="0" w:space="0" w:color="auto"/>
          </w:divBdr>
        </w:div>
        <w:div w:id="1986083671">
          <w:marLeft w:val="640"/>
          <w:marRight w:val="0"/>
          <w:marTop w:val="0"/>
          <w:marBottom w:val="0"/>
          <w:divBdr>
            <w:top w:val="none" w:sz="0" w:space="0" w:color="auto"/>
            <w:left w:val="none" w:sz="0" w:space="0" w:color="auto"/>
            <w:bottom w:val="none" w:sz="0" w:space="0" w:color="auto"/>
            <w:right w:val="none" w:sz="0" w:space="0" w:color="auto"/>
          </w:divBdr>
        </w:div>
        <w:div w:id="2024698079">
          <w:marLeft w:val="640"/>
          <w:marRight w:val="0"/>
          <w:marTop w:val="0"/>
          <w:marBottom w:val="0"/>
          <w:divBdr>
            <w:top w:val="none" w:sz="0" w:space="0" w:color="auto"/>
            <w:left w:val="none" w:sz="0" w:space="0" w:color="auto"/>
            <w:bottom w:val="none" w:sz="0" w:space="0" w:color="auto"/>
            <w:right w:val="none" w:sz="0" w:space="0" w:color="auto"/>
          </w:divBdr>
        </w:div>
        <w:div w:id="2118214018">
          <w:marLeft w:val="640"/>
          <w:marRight w:val="0"/>
          <w:marTop w:val="0"/>
          <w:marBottom w:val="0"/>
          <w:divBdr>
            <w:top w:val="none" w:sz="0" w:space="0" w:color="auto"/>
            <w:left w:val="none" w:sz="0" w:space="0" w:color="auto"/>
            <w:bottom w:val="none" w:sz="0" w:space="0" w:color="auto"/>
            <w:right w:val="none" w:sz="0" w:space="0" w:color="auto"/>
          </w:divBdr>
        </w:div>
        <w:div w:id="218833683">
          <w:marLeft w:val="640"/>
          <w:marRight w:val="0"/>
          <w:marTop w:val="0"/>
          <w:marBottom w:val="0"/>
          <w:divBdr>
            <w:top w:val="none" w:sz="0" w:space="0" w:color="auto"/>
            <w:left w:val="none" w:sz="0" w:space="0" w:color="auto"/>
            <w:bottom w:val="none" w:sz="0" w:space="0" w:color="auto"/>
            <w:right w:val="none" w:sz="0" w:space="0" w:color="auto"/>
          </w:divBdr>
        </w:div>
        <w:div w:id="1816140032">
          <w:marLeft w:val="640"/>
          <w:marRight w:val="0"/>
          <w:marTop w:val="0"/>
          <w:marBottom w:val="0"/>
          <w:divBdr>
            <w:top w:val="none" w:sz="0" w:space="0" w:color="auto"/>
            <w:left w:val="none" w:sz="0" w:space="0" w:color="auto"/>
            <w:bottom w:val="none" w:sz="0" w:space="0" w:color="auto"/>
            <w:right w:val="none" w:sz="0" w:space="0" w:color="auto"/>
          </w:divBdr>
        </w:div>
        <w:div w:id="678701064">
          <w:marLeft w:val="640"/>
          <w:marRight w:val="0"/>
          <w:marTop w:val="0"/>
          <w:marBottom w:val="0"/>
          <w:divBdr>
            <w:top w:val="none" w:sz="0" w:space="0" w:color="auto"/>
            <w:left w:val="none" w:sz="0" w:space="0" w:color="auto"/>
            <w:bottom w:val="none" w:sz="0" w:space="0" w:color="auto"/>
            <w:right w:val="none" w:sz="0" w:space="0" w:color="auto"/>
          </w:divBdr>
        </w:div>
        <w:div w:id="1503474456">
          <w:marLeft w:val="640"/>
          <w:marRight w:val="0"/>
          <w:marTop w:val="0"/>
          <w:marBottom w:val="0"/>
          <w:divBdr>
            <w:top w:val="none" w:sz="0" w:space="0" w:color="auto"/>
            <w:left w:val="none" w:sz="0" w:space="0" w:color="auto"/>
            <w:bottom w:val="none" w:sz="0" w:space="0" w:color="auto"/>
            <w:right w:val="none" w:sz="0" w:space="0" w:color="auto"/>
          </w:divBdr>
        </w:div>
        <w:div w:id="2039624955">
          <w:marLeft w:val="640"/>
          <w:marRight w:val="0"/>
          <w:marTop w:val="0"/>
          <w:marBottom w:val="0"/>
          <w:divBdr>
            <w:top w:val="none" w:sz="0" w:space="0" w:color="auto"/>
            <w:left w:val="none" w:sz="0" w:space="0" w:color="auto"/>
            <w:bottom w:val="none" w:sz="0" w:space="0" w:color="auto"/>
            <w:right w:val="none" w:sz="0" w:space="0" w:color="auto"/>
          </w:divBdr>
        </w:div>
        <w:div w:id="1745446622">
          <w:marLeft w:val="640"/>
          <w:marRight w:val="0"/>
          <w:marTop w:val="0"/>
          <w:marBottom w:val="0"/>
          <w:divBdr>
            <w:top w:val="none" w:sz="0" w:space="0" w:color="auto"/>
            <w:left w:val="none" w:sz="0" w:space="0" w:color="auto"/>
            <w:bottom w:val="none" w:sz="0" w:space="0" w:color="auto"/>
            <w:right w:val="none" w:sz="0" w:space="0" w:color="auto"/>
          </w:divBdr>
        </w:div>
        <w:div w:id="2062627524">
          <w:marLeft w:val="640"/>
          <w:marRight w:val="0"/>
          <w:marTop w:val="0"/>
          <w:marBottom w:val="0"/>
          <w:divBdr>
            <w:top w:val="none" w:sz="0" w:space="0" w:color="auto"/>
            <w:left w:val="none" w:sz="0" w:space="0" w:color="auto"/>
            <w:bottom w:val="none" w:sz="0" w:space="0" w:color="auto"/>
            <w:right w:val="none" w:sz="0" w:space="0" w:color="auto"/>
          </w:divBdr>
        </w:div>
        <w:div w:id="480855206">
          <w:marLeft w:val="640"/>
          <w:marRight w:val="0"/>
          <w:marTop w:val="0"/>
          <w:marBottom w:val="0"/>
          <w:divBdr>
            <w:top w:val="none" w:sz="0" w:space="0" w:color="auto"/>
            <w:left w:val="none" w:sz="0" w:space="0" w:color="auto"/>
            <w:bottom w:val="none" w:sz="0" w:space="0" w:color="auto"/>
            <w:right w:val="none" w:sz="0" w:space="0" w:color="auto"/>
          </w:divBdr>
        </w:div>
        <w:div w:id="1071125878">
          <w:marLeft w:val="640"/>
          <w:marRight w:val="0"/>
          <w:marTop w:val="0"/>
          <w:marBottom w:val="0"/>
          <w:divBdr>
            <w:top w:val="none" w:sz="0" w:space="0" w:color="auto"/>
            <w:left w:val="none" w:sz="0" w:space="0" w:color="auto"/>
            <w:bottom w:val="none" w:sz="0" w:space="0" w:color="auto"/>
            <w:right w:val="none" w:sz="0" w:space="0" w:color="auto"/>
          </w:divBdr>
        </w:div>
        <w:div w:id="424351681">
          <w:marLeft w:val="640"/>
          <w:marRight w:val="0"/>
          <w:marTop w:val="0"/>
          <w:marBottom w:val="0"/>
          <w:divBdr>
            <w:top w:val="none" w:sz="0" w:space="0" w:color="auto"/>
            <w:left w:val="none" w:sz="0" w:space="0" w:color="auto"/>
            <w:bottom w:val="none" w:sz="0" w:space="0" w:color="auto"/>
            <w:right w:val="none" w:sz="0" w:space="0" w:color="auto"/>
          </w:divBdr>
        </w:div>
        <w:div w:id="659697841">
          <w:marLeft w:val="640"/>
          <w:marRight w:val="0"/>
          <w:marTop w:val="0"/>
          <w:marBottom w:val="0"/>
          <w:divBdr>
            <w:top w:val="none" w:sz="0" w:space="0" w:color="auto"/>
            <w:left w:val="none" w:sz="0" w:space="0" w:color="auto"/>
            <w:bottom w:val="none" w:sz="0" w:space="0" w:color="auto"/>
            <w:right w:val="none" w:sz="0" w:space="0" w:color="auto"/>
          </w:divBdr>
        </w:div>
        <w:div w:id="1343624308">
          <w:marLeft w:val="640"/>
          <w:marRight w:val="0"/>
          <w:marTop w:val="0"/>
          <w:marBottom w:val="0"/>
          <w:divBdr>
            <w:top w:val="none" w:sz="0" w:space="0" w:color="auto"/>
            <w:left w:val="none" w:sz="0" w:space="0" w:color="auto"/>
            <w:bottom w:val="none" w:sz="0" w:space="0" w:color="auto"/>
            <w:right w:val="none" w:sz="0" w:space="0" w:color="auto"/>
          </w:divBdr>
        </w:div>
        <w:div w:id="1594514973">
          <w:marLeft w:val="640"/>
          <w:marRight w:val="0"/>
          <w:marTop w:val="0"/>
          <w:marBottom w:val="0"/>
          <w:divBdr>
            <w:top w:val="none" w:sz="0" w:space="0" w:color="auto"/>
            <w:left w:val="none" w:sz="0" w:space="0" w:color="auto"/>
            <w:bottom w:val="none" w:sz="0" w:space="0" w:color="auto"/>
            <w:right w:val="none" w:sz="0" w:space="0" w:color="auto"/>
          </w:divBdr>
        </w:div>
        <w:div w:id="1351644361">
          <w:marLeft w:val="640"/>
          <w:marRight w:val="0"/>
          <w:marTop w:val="0"/>
          <w:marBottom w:val="0"/>
          <w:divBdr>
            <w:top w:val="none" w:sz="0" w:space="0" w:color="auto"/>
            <w:left w:val="none" w:sz="0" w:space="0" w:color="auto"/>
            <w:bottom w:val="none" w:sz="0" w:space="0" w:color="auto"/>
            <w:right w:val="none" w:sz="0" w:space="0" w:color="auto"/>
          </w:divBdr>
        </w:div>
        <w:div w:id="1138523911">
          <w:marLeft w:val="640"/>
          <w:marRight w:val="0"/>
          <w:marTop w:val="0"/>
          <w:marBottom w:val="0"/>
          <w:divBdr>
            <w:top w:val="none" w:sz="0" w:space="0" w:color="auto"/>
            <w:left w:val="none" w:sz="0" w:space="0" w:color="auto"/>
            <w:bottom w:val="none" w:sz="0" w:space="0" w:color="auto"/>
            <w:right w:val="none" w:sz="0" w:space="0" w:color="auto"/>
          </w:divBdr>
        </w:div>
        <w:div w:id="188228210">
          <w:marLeft w:val="640"/>
          <w:marRight w:val="0"/>
          <w:marTop w:val="0"/>
          <w:marBottom w:val="0"/>
          <w:divBdr>
            <w:top w:val="none" w:sz="0" w:space="0" w:color="auto"/>
            <w:left w:val="none" w:sz="0" w:space="0" w:color="auto"/>
            <w:bottom w:val="none" w:sz="0" w:space="0" w:color="auto"/>
            <w:right w:val="none" w:sz="0" w:space="0" w:color="auto"/>
          </w:divBdr>
        </w:div>
        <w:div w:id="1339041515">
          <w:marLeft w:val="640"/>
          <w:marRight w:val="0"/>
          <w:marTop w:val="0"/>
          <w:marBottom w:val="0"/>
          <w:divBdr>
            <w:top w:val="none" w:sz="0" w:space="0" w:color="auto"/>
            <w:left w:val="none" w:sz="0" w:space="0" w:color="auto"/>
            <w:bottom w:val="none" w:sz="0" w:space="0" w:color="auto"/>
            <w:right w:val="none" w:sz="0" w:space="0" w:color="auto"/>
          </w:divBdr>
        </w:div>
        <w:div w:id="737939255">
          <w:marLeft w:val="640"/>
          <w:marRight w:val="0"/>
          <w:marTop w:val="0"/>
          <w:marBottom w:val="0"/>
          <w:divBdr>
            <w:top w:val="none" w:sz="0" w:space="0" w:color="auto"/>
            <w:left w:val="none" w:sz="0" w:space="0" w:color="auto"/>
            <w:bottom w:val="none" w:sz="0" w:space="0" w:color="auto"/>
            <w:right w:val="none" w:sz="0" w:space="0" w:color="auto"/>
          </w:divBdr>
        </w:div>
        <w:div w:id="1075932904">
          <w:marLeft w:val="640"/>
          <w:marRight w:val="0"/>
          <w:marTop w:val="0"/>
          <w:marBottom w:val="0"/>
          <w:divBdr>
            <w:top w:val="none" w:sz="0" w:space="0" w:color="auto"/>
            <w:left w:val="none" w:sz="0" w:space="0" w:color="auto"/>
            <w:bottom w:val="none" w:sz="0" w:space="0" w:color="auto"/>
            <w:right w:val="none" w:sz="0" w:space="0" w:color="auto"/>
          </w:divBdr>
        </w:div>
        <w:div w:id="814227684">
          <w:marLeft w:val="640"/>
          <w:marRight w:val="0"/>
          <w:marTop w:val="0"/>
          <w:marBottom w:val="0"/>
          <w:divBdr>
            <w:top w:val="none" w:sz="0" w:space="0" w:color="auto"/>
            <w:left w:val="none" w:sz="0" w:space="0" w:color="auto"/>
            <w:bottom w:val="none" w:sz="0" w:space="0" w:color="auto"/>
            <w:right w:val="none" w:sz="0" w:space="0" w:color="auto"/>
          </w:divBdr>
        </w:div>
        <w:div w:id="1550801918">
          <w:marLeft w:val="640"/>
          <w:marRight w:val="0"/>
          <w:marTop w:val="0"/>
          <w:marBottom w:val="0"/>
          <w:divBdr>
            <w:top w:val="none" w:sz="0" w:space="0" w:color="auto"/>
            <w:left w:val="none" w:sz="0" w:space="0" w:color="auto"/>
            <w:bottom w:val="none" w:sz="0" w:space="0" w:color="auto"/>
            <w:right w:val="none" w:sz="0" w:space="0" w:color="auto"/>
          </w:divBdr>
        </w:div>
        <w:div w:id="457261015">
          <w:marLeft w:val="640"/>
          <w:marRight w:val="0"/>
          <w:marTop w:val="0"/>
          <w:marBottom w:val="0"/>
          <w:divBdr>
            <w:top w:val="none" w:sz="0" w:space="0" w:color="auto"/>
            <w:left w:val="none" w:sz="0" w:space="0" w:color="auto"/>
            <w:bottom w:val="none" w:sz="0" w:space="0" w:color="auto"/>
            <w:right w:val="none" w:sz="0" w:space="0" w:color="auto"/>
          </w:divBdr>
        </w:div>
        <w:div w:id="535582976">
          <w:marLeft w:val="640"/>
          <w:marRight w:val="0"/>
          <w:marTop w:val="0"/>
          <w:marBottom w:val="0"/>
          <w:divBdr>
            <w:top w:val="none" w:sz="0" w:space="0" w:color="auto"/>
            <w:left w:val="none" w:sz="0" w:space="0" w:color="auto"/>
            <w:bottom w:val="none" w:sz="0" w:space="0" w:color="auto"/>
            <w:right w:val="none" w:sz="0" w:space="0" w:color="auto"/>
          </w:divBdr>
        </w:div>
        <w:div w:id="1777825275">
          <w:marLeft w:val="640"/>
          <w:marRight w:val="0"/>
          <w:marTop w:val="0"/>
          <w:marBottom w:val="0"/>
          <w:divBdr>
            <w:top w:val="none" w:sz="0" w:space="0" w:color="auto"/>
            <w:left w:val="none" w:sz="0" w:space="0" w:color="auto"/>
            <w:bottom w:val="none" w:sz="0" w:space="0" w:color="auto"/>
            <w:right w:val="none" w:sz="0" w:space="0" w:color="auto"/>
          </w:divBdr>
        </w:div>
        <w:div w:id="1683508095">
          <w:marLeft w:val="640"/>
          <w:marRight w:val="0"/>
          <w:marTop w:val="0"/>
          <w:marBottom w:val="0"/>
          <w:divBdr>
            <w:top w:val="none" w:sz="0" w:space="0" w:color="auto"/>
            <w:left w:val="none" w:sz="0" w:space="0" w:color="auto"/>
            <w:bottom w:val="none" w:sz="0" w:space="0" w:color="auto"/>
            <w:right w:val="none" w:sz="0" w:space="0" w:color="auto"/>
          </w:divBdr>
        </w:div>
        <w:div w:id="1080904690">
          <w:marLeft w:val="640"/>
          <w:marRight w:val="0"/>
          <w:marTop w:val="0"/>
          <w:marBottom w:val="0"/>
          <w:divBdr>
            <w:top w:val="none" w:sz="0" w:space="0" w:color="auto"/>
            <w:left w:val="none" w:sz="0" w:space="0" w:color="auto"/>
            <w:bottom w:val="none" w:sz="0" w:space="0" w:color="auto"/>
            <w:right w:val="none" w:sz="0" w:space="0" w:color="auto"/>
          </w:divBdr>
        </w:div>
        <w:div w:id="168065392">
          <w:marLeft w:val="640"/>
          <w:marRight w:val="0"/>
          <w:marTop w:val="0"/>
          <w:marBottom w:val="0"/>
          <w:divBdr>
            <w:top w:val="none" w:sz="0" w:space="0" w:color="auto"/>
            <w:left w:val="none" w:sz="0" w:space="0" w:color="auto"/>
            <w:bottom w:val="none" w:sz="0" w:space="0" w:color="auto"/>
            <w:right w:val="none" w:sz="0" w:space="0" w:color="auto"/>
          </w:divBdr>
        </w:div>
        <w:div w:id="2139103834">
          <w:marLeft w:val="640"/>
          <w:marRight w:val="0"/>
          <w:marTop w:val="0"/>
          <w:marBottom w:val="0"/>
          <w:divBdr>
            <w:top w:val="none" w:sz="0" w:space="0" w:color="auto"/>
            <w:left w:val="none" w:sz="0" w:space="0" w:color="auto"/>
            <w:bottom w:val="none" w:sz="0" w:space="0" w:color="auto"/>
            <w:right w:val="none" w:sz="0" w:space="0" w:color="auto"/>
          </w:divBdr>
        </w:div>
      </w:divsChild>
    </w:div>
    <w:div w:id="577398498">
      <w:bodyDiv w:val="1"/>
      <w:marLeft w:val="0"/>
      <w:marRight w:val="0"/>
      <w:marTop w:val="0"/>
      <w:marBottom w:val="0"/>
      <w:divBdr>
        <w:top w:val="none" w:sz="0" w:space="0" w:color="auto"/>
        <w:left w:val="none" w:sz="0" w:space="0" w:color="auto"/>
        <w:bottom w:val="none" w:sz="0" w:space="0" w:color="auto"/>
        <w:right w:val="none" w:sz="0" w:space="0" w:color="auto"/>
      </w:divBdr>
      <w:divsChild>
        <w:div w:id="1052197996">
          <w:marLeft w:val="640"/>
          <w:marRight w:val="0"/>
          <w:marTop w:val="0"/>
          <w:marBottom w:val="0"/>
          <w:divBdr>
            <w:top w:val="none" w:sz="0" w:space="0" w:color="auto"/>
            <w:left w:val="none" w:sz="0" w:space="0" w:color="auto"/>
            <w:bottom w:val="none" w:sz="0" w:space="0" w:color="auto"/>
            <w:right w:val="none" w:sz="0" w:space="0" w:color="auto"/>
          </w:divBdr>
        </w:div>
        <w:div w:id="1546872124">
          <w:marLeft w:val="640"/>
          <w:marRight w:val="0"/>
          <w:marTop w:val="0"/>
          <w:marBottom w:val="0"/>
          <w:divBdr>
            <w:top w:val="none" w:sz="0" w:space="0" w:color="auto"/>
            <w:left w:val="none" w:sz="0" w:space="0" w:color="auto"/>
            <w:bottom w:val="none" w:sz="0" w:space="0" w:color="auto"/>
            <w:right w:val="none" w:sz="0" w:space="0" w:color="auto"/>
          </w:divBdr>
        </w:div>
        <w:div w:id="812209643">
          <w:marLeft w:val="640"/>
          <w:marRight w:val="0"/>
          <w:marTop w:val="0"/>
          <w:marBottom w:val="0"/>
          <w:divBdr>
            <w:top w:val="none" w:sz="0" w:space="0" w:color="auto"/>
            <w:left w:val="none" w:sz="0" w:space="0" w:color="auto"/>
            <w:bottom w:val="none" w:sz="0" w:space="0" w:color="auto"/>
            <w:right w:val="none" w:sz="0" w:space="0" w:color="auto"/>
          </w:divBdr>
        </w:div>
        <w:div w:id="996614617">
          <w:marLeft w:val="640"/>
          <w:marRight w:val="0"/>
          <w:marTop w:val="0"/>
          <w:marBottom w:val="0"/>
          <w:divBdr>
            <w:top w:val="none" w:sz="0" w:space="0" w:color="auto"/>
            <w:left w:val="none" w:sz="0" w:space="0" w:color="auto"/>
            <w:bottom w:val="none" w:sz="0" w:space="0" w:color="auto"/>
            <w:right w:val="none" w:sz="0" w:space="0" w:color="auto"/>
          </w:divBdr>
        </w:div>
        <w:div w:id="1422020763">
          <w:marLeft w:val="640"/>
          <w:marRight w:val="0"/>
          <w:marTop w:val="0"/>
          <w:marBottom w:val="0"/>
          <w:divBdr>
            <w:top w:val="none" w:sz="0" w:space="0" w:color="auto"/>
            <w:left w:val="none" w:sz="0" w:space="0" w:color="auto"/>
            <w:bottom w:val="none" w:sz="0" w:space="0" w:color="auto"/>
            <w:right w:val="none" w:sz="0" w:space="0" w:color="auto"/>
          </w:divBdr>
        </w:div>
        <w:div w:id="114180057">
          <w:marLeft w:val="640"/>
          <w:marRight w:val="0"/>
          <w:marTop w:val="0"/>
          <w:marBottom w:val="0"/>
          <w:divBdr>
            <w:top w:val="none" w:sz="0" w:space="0" w:color="auto"/>
            <w:left w:val="none" w:sz="0" w:space="0" w:color="auto"/>
            <w:bottom w:val="none" w:sz="0" w:space="0" w:color="auto"/>
            <w:right w:val="none" w:sz="0" w:space="0" w:color="auto"/>
          </w:divBdr>
        </w:div>
        <w:div w:id="1849640820">
          <w:marLeft w:val="640"/>
          <w:marRight w:val="0"/>
          <w:marTop w:val="0"/>
          <w:marBottom w:val="0"/>
          <w:divBdr>
            <w:top w:val="none" w:sz="0" w:space="0" w:color="auto"/>
            <w:left w:val="none" w:sz="0" w:space="0" w:color="auto"/>
            <w:bottom w:val="none" w:sz="0" w:space="0" w:color="auto"/>
            <w:right w:val="none" w:sz="0" w:space="0" w:color="auto"/>
          </w:divBdr>
        </w:div>
        <w:div w:id="1422487371">
          <w:marLeft w:val="640"/>
          <w:marRight w:val="0"/>
          <w:marTop w:val="0"/>
          <w:marBottom w:val="0"/>
          <w:divBdr>
            <w:top w:val="none" w:sz="0" w:space="0" w:color="auto"/>
            <w:left w:val="none" w:sz="0" w:space="0" w:color="auto"/>
            <w:bottom w:val="none" w:sz="0" w:space="0" w:color="auto"/>
            <w:right w:val="none" w:sz="0" w:space="0" w:color="auto"/>
          </w:divBdr>
        </w:div>
        <w:div w:id="848298571">
          <w:marLeft w:val="640"/>
          <w:marRight w:val="0"/>
          <w:marTop w:val="0"/>
          <w:marBottom w:val="0"/>
          <w:divBdr>
            <w:top w:val="none" w:sz="0" w:space="0" w:color="auto"/>
            <w:left w:val="none" w:sz="0" w:space="0" w:color="auto"/>
            <w:bottom w:val="none" w:sz="0" w:space="0" w:color="auto"/>
            <w:right w:val="none" w:sz="0" w:space="0" w:color="auto"/>
          </w:divBdr>
        </w:div>
        <w:div w:id="964509590">
          <w:marLeft w:val="640"/>
          <w:marRight w:val="0"/>
          <w:marTop w:val="0"/>
          <w:marBottom w:val="0"/>
          <w:divBdr>
            <w:top w:val="none" w:sz="0" w:space="0" w:color="auto"/>
            <w:left w:val="none" w:sz="0" w:space="0" w:color="auto"/>
            <w:bottom w:val="none" w:sz="0" w:space="0" w:color="auto"/>
            <w:right w:val="none" w:sz="0" w:space="0" w:color="auto"/>
          </w:divBdr>
        </w:div>
        <w:div w:id="1391804555">
          <w:marLeft w:val="640"/>
          <w:marRight w:val="0"/>
          <w:marTop w:val="0"/>
          <w:marBottom w:val="0"/>
          <w:divBdr>
            <w:top w:val="none" w:sz="0" w:space="0" w:color="auto"/>
            <w:left w:val="none" w:sz="0" w:space="0" w:color="auto"/>
            <w:bottom w:val="none" w:sz="0" w:space="0" w:color="auto"/>
            <w:right w:val="none" w:sz="0" w:space="0" w:color="auto"/>
          </w:divBdr>
        </w:div>
        <w:div w:id="898176796">
          <w:marLeft w:val="640"/>
          <w:marRight w:val="0"/>
          <w:marTop w:val="0"/>
          <w:marBottom w:val="0"/>
          <w:divBdr>
            <w:top w:val="none" w:sz="0" w:space="0" w:color="auto"/>
            <w:left w:val="none" w:sz="0" w:space="0" w:color="auto"/>
            <w:bottom w:val="none" w:sz="0" w:space="0" w:color="auto"/>
            <w:right w:val="none" w:sz="0" w:space="0" w:color="auto"/>
          </w:divBdr>
        </w:div>
        <w:div w:id="693579825">
          <w:marLeft w:val="640"/>
          <w:marRight w:val="0"/>
          <w:marTop w:val="0"/>
          <w:marBottom w:val="0"/>
          <w:divBdr>
            <w:top w:val="none" w:sz="0" w:space="0" w:color="auto"/>
            <w:left w:val="none" w:sz="0" w:space="0" w:color="auto"/>
            <w:bottom w:val="none" w:sz="0" w:space="0" w:color="auto"/>
            <w:right w:val="none" w:sz="0" w:space="0" w:color="auto"/>
          </w:divBdr>
        </w:div>
        <w:div w:id="976573094">
          <w:marLeft w:val="640"/>
          <w:marRight w:val="0"/>
          <w:marTop w:val="0"/>
          <w:marBottom w:val="0"/>
          <w:divBdr>
            <w:top w:val="none" w:sz="0" w:space="0" w:color="auto"/>
            <w:left w:val="none" w:sz="0" w:space="0" w:color="auto"/>
            <w:bottom w:val="none" w:sz="0" w:space="0" w:color="auto"/>
            <w:right w:val="none" w:sz="0" w:space="0" w:color="auto"/>
          </w:divBdr>
        </w:div>
        <w:div w:id="1919552073">
          <w:marLeft w:val="640"/>
          <w:marRight w:val="0"/>
          <w:marTop w:val="0"/>
          <w:marBottom w:val="0"/>
          <w:divBdr>
            <w:top w:val="none" w:sz="0" w:space="0" w:color="auto"/>
            <w:left w:val="none" w:sz="0" w:space="0" w:color="auto"/>
            <w:bottom w:val="none" w:sz="0" w:space="0" w:color="auto"/>
            <w:right w:val="none" w:sz="0" w:space="0" w:color="auto"/>
          </w:divBdr>
        </w:div>
        <w:div w:id="928075788">
          <w:marLeft w:val="640"/>
          <w:marRight w:val="0"/>
          <w:marTop w:val="0"/>
          <w:marBottom w:val="0"/>
          <w:divBdr>
            <w:top w:val="none" w:sz="0" w:space="0" w:color="auto"/>
            <w:left w:val="none" w:sz="0" w:space="0" w:color="auto"/>
            <w:bottom w:val="none" w:sz="0" w:space="0" w:color="auto"/>
            <w:right w:val="none" w:sz="0" w:space="0" w:color="auto"/>
          </w:divBdr>
        </w:div>
        <w:div w:id="1438402969">
          <w:marLeft w:val="640"/>
          <w:marRight w:val="0"/>
          <w:marTop w:val="0"/>
          <w:marBottom w:val="0"/>
          <w:divBdr>
            <w:top w:val="none" w:sz="0" w:space="0" w:color="auto"/>
            <w:left w:val="none" w:sz="0" w:space="0" w:color="auto"/>
            <w:bottom w:val="none" w:sz="0" w:space="0" w:color="auto"/>
            <w:right w:val="none" w:sz="0" w:space="0" w:color="auto"/>
          </w:divBdr>
        </w:div>
        <w:div w:id="1752501659">
          <w:marLeft w:val="640"/>
          <w:marRight w:val="0"/>
          <w:marTop w:val="0"/>
          <w:marBottom w:val="0"/>
          <w:divBdr>
            <w:top w:val="none" w:sz="0" w:space="0" w:color="auto"/>
            <w:left w:val="none" w:sz="0" w:space="0" w:color="auto"/>
            <w:bottom w:val="none" w:sz="0" w:space="0" w:color="auto"/>
            <w:right w:val="none" w:sz="0" w:space="0" w:color="auto"/>
          </w:divBdr>
        </w:div>
        <w:div w:id="894387371">
          <w:marLeft w:val="640"/>
          <w:marRight w:val="0"/>
          <w:marTop w:val="0"/>
          <w:marBottom w:val="0"/>
          <w:divBdr>
            <w:top w:val="none" w:sz="0" w:space="0" w:color="auto"/>
            <w:left w:val="none" w:sz="0" w:space="0" w:color="auto"/>
            <w:bottom w:val="none" w:sz="0" w:space="0" w:color="auto"/>
            <w:right w:val="none" w:sz="0" w:space="0" w:color="auto"/>
          </w:divBdr>
        </w:div>
        <w:div w:id="1922910803">
          <w:marLeft w:val="640"/>
          <w:marRight w:val="0"/>
          <w:marTop w:val="0"/>
          <w:marBottom w:val="0"/>
          <w:divBdr>
            <w:top w:val="none" w:sz="0" w:space="0" w:color="auto"/>
            <w:left w:val="none" w:sz="0" w:space="0" w:color="auto"/>
            <w:bottom w:val="none" w:sz="0" w:space="0" w:color="auto"/>
            <w:right w:val="none" w:sz="0" w:space="0" w:color="auto"/>
          </w:divBdr>
        </w:div>
        <w:div w:id="670254138">
          <w:marLeft w:val="640"/>
          <w:marRight w:val="0"/>
          <w:marTop w:val="0"/>
          <w:marBottom w:val="0"/>
          <w:divBdr>
            <w:top w:val="none" w:sz="0" w:space="0" w:color="auto"/>
            <w:left w:val="none" w:sz="0" w:space="0" w:color="auto"/>
            <w:bottom w:val="none" w:sz="0" w:space="0" w:color="auto"/>
            <w:right w:val="none" w:sz="0" w:space="0" w:color="auto"/>
          </w:divBdr>
        </w:div>
        <w:div w:id="540751766">
          <w:marLeft w:val="640"/>
          <w:marRight w:val="0"/>
          <w:marTop w:val="0"/>
          <w:marBottom w:val="0"/>
          <w:divBdr>
            <w:top w:val="none" w:sz="0" w:space="0" w:color="auto"/>
            <w:left w:val="none" w:sz="0" w:space="0" w:color="auto"/>
            <w:bottom w:val="none" w:sz="0" w:space="0" w:color="auto"/>
            <w:right w:val="none" w:sz="0" w:space="0" w:color="auto"/>
          </w:divBdr>
        </w:div>
        <w:div w:id="2039357167">
          <w:marLeft w:val="640"/>
          <w:marRight w:val="0"/>
          <w:marTop w:val="0"/>
          <w:marBottom w:val="0"/>
          <w:divBdr>
            <w:top w:val="none" w:sz="0" w:space="0" w:color="auto"/>
            <w:left w:val="none" w:sz="0" w:space="0" w:color="auto"/>
            <w:bottom w:val="none" w:sz="0" w:space="0" w:color="auto"/>
            <w:right w:val="none" w:sz="0" w:space="0" w:color="auto"/>
          </w:divBdr>
        </w:div>
        <w:div w:id="451562238">
          <w:marLeft w:val="640"/>
          <w:marRight w:val="0"/>
          <w:marTop w:val="0"/>
          <w:marBottom w:val="0"/>
          <w:divBdr>
            <w:top w:val="none" w:sz="0" w:space="0" w:color="auto"/>
            <w:left w:val="none" w:sz="0" w:space="0" w:color="auto"/>
            <w:bottom w:val="none" w:sz="0" w:space="0" w:color="auto"/>
            <w:right w:val="none" w:sz="0" w:space="0" w:color="auto"/>
          </w:divBdr>
        </w:div>
        <w:div w:id="1637444822">
          <w:marLeft w:val="640"/>
          <w:marRight w:val="0"/>
          <w:marTop w:val="0"/>
          <w:marBottom w:val="0"/>
          <w:divBdr>
            <w:top w:val="none" w:sz="0" w:space="0" w:color="auto"/>
            <w:left w:val="none" w:sz="0" w:space="0" w:color="auto"/>
            <w:bottom w:val="none" w:sz="0" w:space="0" w:color="auto"/>
            <w:right w:val="none" w:sz="0" w:space="0" w:color="auto"/>
          </w:divBdr>
        </w:div>
        <w:div w:id="946738459">
          <w:marLeft w:val="640"/>
          <w:marRight w:val="0"/>
          <w:marTop w:val="0"/>
          <w:marBottom w:val="0"/>
          <w:divBdr>
            <w:top w:val="none" w:sz="0" w:space="0" w:color="auto"/>
            <w:left w:val="none" w:sz="0" w:space="0" w:color="auto"/>
            <w:bottom w:val="none" w:sz="0" w:space="0" w:color="auto"/>
            <w:right w:val="none" w:sz="0" w:space="0" w:color="auto"/>
          </w:divBdr>
        </w:div>
        <w:div w:id="1444231686">
          <w:marLeft w:val="640"/>
          <w:marRight w:val="0"/>
          <w:marTop w:val="0"/>
          <w:marBottom w:val="0"/>
          <w:divBdr>
            <w:top w:val="none" w:sz="0" w:space="0" w:color="auto"/>
            <w:left w:val="none" w:sz="0" w:space="0" w:color="auto"/>
            <w:bottom w:val="none" w:sz="0" w:space="0" w:color="auto"/>
            <w:right w:val="none" w:sz="0" w:space="0" w:color="auto"/>
          </w:divBdr>
        </w:div>
        <w:div w:id="1222714273">
          <w:marLeft w:val="640"/>
          <w:marRight w:val="0"/>
          <w:marTop w:val="0"/>
          <w:marBottom w:val="0"/>
          <w:divBdr>
            <w:top w:val="none" w:sz="0" w:space="0" w:color="auto"/>
            <w:left w:val="none" w:sz="0" w:space="0" w:color="auto"/>
            <w:bottom w:val="none" w:sz="0" w:space="0" w:color="auto"/>
            <w:right w:val="none" w:sz="0" w:space="0" w:color="auto"/>
          </w:divBdr>
        </w:div>
        <w:div w:id="726609284">
          <w:marLeft w:val="640"/>
          <w:marRight w:val="0"/>
          <w:marTop w:val="0"/>
          <w:marBottom w:val="0"/>
          <w:divBdr>
            <w:top w:val="none" w:sz="0" w:space="0" w:color="auto"/>
            <w:left w:val="none" w:sz="0" w:space="0" w:color="auto"/>
            <w:bottom w:val="none" w:sz="0" w:space="0" w:color="auto"/>
            <w:right w:val="none" w:sz="0" w:space="0" w:color="auto"/>
          </w:divBdr>
        </w:div>
        <w:div w:id="1974167004">
          <w:marLeft w:val="640"/>
          <w:marRight w:val="0"/>
          <w:marTop w:val="0"/>
          <w:marBottom w:val="0"/>
          <w:divBdr>
            <w:top w:val="none" w:sz="0" w:space="0" w:color="auto"/>
            <w:left w:val="none" w:sz="0" w:space="0" w:color="auto"/>
            <w:bottom w:val="none" w:sz="0" w:space="0" w:color="auto"/>
            <w:right w:val="none" w:sz="0" w:space="0" w:color="auto"/>
          </w:divBdr>
        </w:div>
        <w:div w:id="335815872">
          <w:marLeft w:val="640"/>
          <w:marRight w:val="0"/>
          <w:marTop w:val="0"/>
          <w:marBottom w:val="0"/>
          <w:divBdr>
            <w:top w:val="none" w:sz="0" w:space="0" w:color="auto"/>
            <w:left w:val="none" w:sz="0" w:space="0" w:color="auto"/>
            <w:bottom w:val="none" w:sz="0" w:space="0" w:color="auto"/>
            <w:right w:val="none" w:sz="0" w:space="0" w:color="auto"/>
          </w:divBdr>
        </w:div>
        <w:div w:id="1043869070">
          <w:marLeft w:val="640"/>
          <w:marRight w:val="0"/>
          <w:marTop w:val="0"/>
          <w:marBottom w:val="0"/>
          <w:divBdr>
            <w:top w:val="none" w:sz="0" w:space="0" w:color="auto"/>
            <w:left w:val="none" w:sz="0" w:space="0" w:color="auto"/>
            <w:bottom w:val="none" w:sz="0" w:space="0" w:color="auto"/>
            <w:right w:val="none" w:sz="0" w:space="0" w:color="auto"/>
          </w:divBdr>
        </w:div>
        <w:div w:id="1437141778">
          <w:marLeft w:val="640"/>
          <w:marRight w:val="0"/>
          <w:marTop w:val="0"/>
          <w:marBottom w:val="0"/>
          <w:divBdr>
            <w:top w:val="none" w:sz="0" w:space="0" w:color="auto"/>
            <w:left w:val="none" w:sz="0" w:space="0" w:color="auto"/>
            <w:bottom w:val="none" w:sz="0" w:space="0" w:color="auto"/>
            <w:right w:val="none" w:sz="0" w:space="0" w:color="auto"/>
          </w:divBdr>
        </w:div>
        <w:div w:id="409812379">
          <w:marLeft w:val="640"/>
          <w:marRight w:val="0"/>
          <w:marTop w:val="0"/>
          <w:marBottom w:val="0"/>
          <w:divBdr>
            <w:top w:val="none" w:sz="0" w:space="0" w:color="auto"/>
            <w:left w:val="none" w:sz="0" w:space="0" w:color="auto"/>
            <w:bottom w:val="none" w:sz="0" w:space="0" w:color="auto"/>
            <w:right w:val="none" w:sz="0" w:space="0" w:color="auto"/>
          </w:divBdr>
        </w:div>
        <w:div w:id="1321080418">
          <w:marLeft w:val="640"/>
          <w:marRight w:val="0"/>
          <w:marTop w:val="0"/>
          <w:marBottom w:val="0"/>
          <w:divBdr>
            <w:top w:val="none" w:sz="0" w:space="0" w:color="auto"/>
            <w:left w:val="none" w:sz="0" w:space="0" w:color="auto"/>
            <w:bottom w:val="none" w:sz="0" w:space="0" w:color="auto"/>
            <w:right w:val="none" w:sz="0" w:space="0" w:color="auto"/>
          </w:divBdr>
        </w:div>
        <w:div w:id="2109350936">
          <w:marLeft w:val="640"/>
          <w:marRight w:val="0"/>
          <w:marTop w:val="0"/>
          <w:marBottom w:val="0"/>
          <w:divBdr>
            <w:top w:val="none" w:sz="0" w:space="0" w:color="auto"/>
            <w:left w:val="none" w:sz="0" w:space="0" w:color="auto"/>
            <w:bottom w:val="none" w:sz="0" w:space="0" w:color="auto"/>
            <w:right w:val="none" w:sz="0" w:space="0" w:color="auto"/>
          </w:divBdr>
        </w:div>
        <w:div w:id="182020031">
          <w:marLeft w:val="640"/>
          <w:marRight w:val="0"/>
          <w:marTop w:val="0"/>
          <w:marBottom w:val="0"/>
          <w:divBdr>
            <w:top w:val="none" w:sz="0" w:space="0" w:color="auto"/>
            <w:left w:val="none" w:sz="0" w:space="0" w:color="auto"/>
            <w:bottom w:val="none" w:sz="0" w:space="0" w:color="auto"/>
            <w:right w:val="none" w:sz="0" w:space="0" w:color="auto"/>
          </w:divBdr>
        </w:div>
        <w:div w:id="147334308">
          <w:marLeft w:val="640"/>
          <w:marRight w:val="0"/>
          <w:marTop w:val="0"/>
          <w:marBottom w:val="0"/>
          <w:divBdr>
            <w:top w:val="none" w:sz="0" w:space="0" w:color="auto"/>
            <w:left w:val="none" w:sz="0" w:space="0" w:color="auto"/>
            <w:bottom w:val="none" w:sz="0" w:space="0" w:color="auto"/>
            <w:right w:val="none" w:sz="0" w:space="0" w:color="auto"/>
          </w:divBdr>
        </w:div>
        <w:div w:id="2034988889">
          <w:marLeft w:val="640"/>
          <w:marRight w:val="0"/>
          <w:marTop w:val="0"/>
          <w:marBottom w:val="0"/>
          <w:divBdr>
            <w:top w:val="none" w:sz="0" w:space="0" w:color="auto"/>
            <w:left w:val="none" w:sz="0" w:space="0" w:color="auto"/>
            <w:bottom w:val="none" w:sz="0" w:space="0" w:color="auto"/>
            <w:right w:val="none" w:sz="0" w:space="0" w:color="auto"/>
          </w:divBdr>
        </w:div>
        <w:div w:id="648098272">
          <w:marLeft w:val="640"/>
          <w:marRight w:val="0"/>
          <w:marTop w:val="0"/>
          <w:marBottom w:val="0"/>
          <w:divBdr>
            <w:top w:val="none" w:sz="0" w:space="0" w:color="auto"/>
            <w:left w:val="none" w:sz="0" w:space="0" w:color="auto"/>
            <w:bottom w:val="none" w:sz="0" w:space="0" w:color="auto"/>
            <w:right w:val="none" w:sz="0" w:space="0" w:color="auto"/>
          </w:divBdr>
        </w:div>
        <w:div w:id="528298359">
          <w:marLeft w:val="640"/>
          <w:marRight w:val="0"/>
          <w:marTop w:val="0"/>
          <w:marBottom w:val="0"/>
          <w:divBdr>
            <w:top w:val="none" w:sz="0" w:space="0" w:color="auto"/>
            <w:left w:val="none" w:sz="0" w:space="0" w:color="auto"/>
            <w:bottom w:val="none" w:sz="0" w:space="0" w:color="auto"/>
            <w:right w:val="none" w:sz="0" w:space="0" w:color="auto"/>
          </w:divBdr>
        </w:div>
        <w:div w:id="1732774514">
          <w:marLeft w:val="640"/>
          <w:marRight w:val="0"/>
          <w:marTop w:val="0"/>
          <w:marBottom w:val="0"/>
          <w:divBdr>
            <w:top w:val="none" w:sz="0" w:space="0" w:color="auto"/>
            <w:left w:val="none" w:sz="0" w:space="0" w:color="auto"/>
            <w:bottom w:val="none" w:sz="0" w:space="0" w:color="auto"/>
            <w:right w:val="none" w:sz="0" w:space="0" w:color="auto"/>
          </w:divBdr>
        </w:div>
        <w:div w:id="1409302568">
          <w:marLeft w:val="640"/>
          <w:marRight w:val="0"/>
          <w:marTop w:val="0"/>
          <w:marBottom w:val="0"/>
          <w:divBdr>
            <w:top w:val="none" w:sz="0" w:space="0" w:color="auto"/>
            <w:left w:val="none" w:sz="0" w:space="0" w:color="auto"/>
            <w:bottom w:val="none" w:sz="0" w:space="0" w:color="auto"/>
            <w:right w:val="none" w:sz="0" w:space="0" w:color="auto"/>
          </w:divBdr>
        </w:div>
        <w:div w:id="602148971">
          <w:marLeft w:val="640"/>
          <w:marRight w:val="0"/>
          <w:marTop w:val="0"/>
          <w:marBottom w:val="0"/>
          <w:divBdr>
            <w:top w:val="none" w:sz="0" w:space="0" w:color="auto"/>
            <w:left w:val="none" w:sz="0" w:space="0" w:color="auto"/>
            <w:bottom w:val="none" w:sz="0" w:space="0" w:color="auto"/>
            <w:right w:val="none" w:sz="0" w:space="0" w:color="auto"/>
          </w:divBdr>
        </w:div>
        <w:div w:id="1974363631">
          <w:marLeft w:val="640"/>
          <w:marRight w:val="0"/>
          <w:marTop w:val="0"/>
          <w:marBottom w:val="0"/>
          <w:divBdr>
            <w:top w:val="none" w:sz="0" w:space="0" w:color="auto"/>
            <w:left w:val="none" w:sz="0" w:space="0" w:color="auto"/>
            <w:bottom w:val="none" w:sz="0" w:space="0" w:color="auto"/>
            <w:right w:val="none" w:sz="0" w:space="0" w:color="auto"/>
          </w:divBdr>
        </w:div>
        <w:div w:id="897784662">
          <w:marLeft w:val="640"/>
          <w:marRight w:val="0"/>
          <w:marTop w:val="0"/>
          <w:marBottom w:val="0"/>
          <w:divBdr>
            <w:top w:val="none" w:sz="0" w:space="0" w:color="auto"/>
            <w:left w:val="none" w:sz="0" w:space="0" w:color="auto"/>
            <w:bottom w:val="none" w:sz="0" w:space="0" w:color="auto"/>
            <w:right w:val="none" w:sz="0" w:space="0" w:color="auto"/>
          </w:divBdr>
        </w:div>
        <w:div w:id="1312906234">
          <w:marLeft w:val="640"/>
          <w:marRight w:val="0"/>
          <w:marTop w:val="0"/>
          <w:marBottom w:val="0"/>
          <w:divBdr>
            <w:top w:val="none" w:sz="0" w:space="0" w:color="auto"/>
            <w:left w:val="none" w:sz="0" w:space="0" w:color="auto"/>
            <w:bottom w:val="none" w:sz="0" w:space="0" w:color="auto"/>
            <w:right w:val="none" w:sz="0" w:space="0" w:color="auto"/>
          </w:divBdr>
        </w:div>
        <w:div w:id="827945499">
          <w:marLeft w:val="640"/>
          <w:marRight w:val="0"/>
          <w:marTop w:val="0"/>
          <w:marBottom w:val="0"/>
          <w:divBdr>
            <w:top w:val="none" w:sz="0" w:space="0" w:color="auto"/>
            <w:left w:val="none" w:sz="0" w:space="0" w:color="auto"/>
            <w:bottom w:val="none" w:sz="0" w:space="0" w:color="auto"/>
            <w:right w:val="none" w:sz="0" w:space="0" w:color="auto"/>
          </w:divBdr>
        </w:div>
        <w:div w:id="1562404088">
          <w:marLeft w:val="640"/>
          <w:marRight w:val="0"/>
          <w:marTop w:val="0"/>
          <w:marBottom w:val="0"/>
          <w:divBdr>
            <w:top w:val="none" w:sz="0" w:space="0" w:color="auto"/>
            <w:left w:val="none" w:sz="0" w:space="0" w:color="auto"/>
            <w:bottom w:val="none" w:sz="0" w:space="0" w:color="auto"/>
            <w:right w:val="none" w:sz="0" w:space="0" w:color="auto"/>
          </w:divBdr>
        </w:div>
        <w:div w:id="734470840">
          <w:marLeft w:val="640"/>
          <w:marRight w:val="0"/>
          <w:marTop w:val="0"/>
          <w:marBottom w:val="0"/>
          <w:divBdr>
            <w:top w:val="none" w:sz="0" w:space="0" w:color="auto"/>
            <w:left w:val="none" w:sz="0" w:space="0" w:color="auto"/>
            <w:bottom w:val="none" w:sz="0" w:space="0" w:color="auto"/>
            <w:right w:val="none" w:sz="0" w:space="0" w:color="auto"/>
          </w:divBdr>
        </w:div>
        <w:div w:id="469127899">
          <w:marLeft w:val="640"/>
          <w:marRight w:val="0"/>
          <w:marTop w:val="0"/>
          <w:marBottom w:val="0"/>
          <w:divBdr>
            <w:top w:val="none" w:sz="0" w:space="0" w:color="auto"/>
            <w:left w:val="none" w:sz="0" w:space="0" w:color="auto"/>
            <w:bottom w:val="none" w:sz="0" w:space="0" w:color="auto"/>
            <w:right w:val="none" w:sz="0" w:space="0" w:color="auto"/>
          </w:divBdr>
        </w:div>
        <w:div w:id="687490730">
          <w:marLeft w:val="640"/>
          <w:marRight w:val="0"/>
          <w:marTop w:val="0"/>
          <w:marBottom w:val="0"/>
          <w:divBdr>
            <w:top w:val="none" w:sz="0" w:space="0" w:color="auto"/>
            <w:left w:val="none" w:sz="0" w:space="0" w:color="auto"/>
            <w:bottom w:val="none" w:sz="0" w:space="0" w:color="auto"/>
            <w:right w:val="none" w:sz="0" w:space="0" w:color="auto"/>
          </w:divBdr>
        </w:div>
        <w:div w:id="881213086">
          <w:marLeft w:val="640"/>
          <w:marRight w:val="0"/>
          <w:marTop w:val="0"/>
          <w:marBottom w:val="0"/>
          <w:divBdr>
            <w:top w:val="none" w:sz="0" w:space="0" w:color="auto"/>
            <w:left w:val="none" w:sz="0" w:space="0" w:color="auto"/>
            <w:bottom w:val="none" w:sz="0" w:space="0" w:color="auto"/>
            <w:right w:val="none" w:sz="0" w:space="0" w:color="auto"/>
          </w:divBdr>
        </w:div>
        <w:div w:id="464785026">
          <w:marLeft w:val="640"/>
          <w:marRight w:val="0"/>
          <w:marTop w:val="0"/>
          <w:marBottom w:val="0"/>
          <w:divBdr>
            <w:top w:val="none" w:sz="0" w:space="0" w:color="auto"/>
            <w:left w:val="none" w:sz="0" w:space="0" w:color="auto"/>
            <w:bottom w:val="none" w:sz="0" w:space="0" w:color="auto"/>
            <w:right w:val="none" w:sz="0" w:space="0" w:color="auto"/>
          </w:divBdr>
        </w:div>
        <w:div w:id="838080246">
          <w:marLeft w:val="640"/>
          <w:marRight w:val="0"/>
          <w:marTop w:val="0"/>
          <w:marBottom w:val="0"/>
          <w:divBdr>
            <w:top w:val="none" w:sz="0" w:space="0" w:color="auto"/>
            <w:left w:val="none" w:sz="0" w:space="0" w:color="auto"/>
            <w:bottom w:val="none" w:sz="0" w:space="0" w:color="auto"/>
            <w:right w:val="none" w:sz="0" w:space="0" w:color="auto"/>
          </w:divBdr>
        </w:div>
        <w:div w:id="142284880">
          <w:marLeft w:val="640"/>
          <w:marRight w:val="0"/>
          <w:marTop w:val="0"/>
          <w:marBottom w:val="0"/>
          <w:divBdr>
            <w:top w:val="none" w:sz="0" w:space="0" w:color="auto"/>
            <w:left w:val="none" w:sz="0" w:space="0" w:color="auto"/>
            <w:bottom w:val="none" w:sz="0" w:space="0" w:color="auto"/>
            <w:right w:val="none" w:sz="0" w:space="0" w:color="auto"/>
          </w:divBdr>
        </w:div>
        <w:div w:id="392894142">
          <w:marLeft w:val="640"/>
          <w:marRight w:val="0"/>
          <w:marTop w:val="0"/>
          <w:marBottom w:val="0"/>
          <w:divBdr>
            <w:top w:val="none" w:sz="0" w:space="0" w:color="auto"/>
            <w:left w:val="none" w:sz="0" w:space="0" w:color="auto"/>
            <w:bottom w:val="none" w:sz="0" w:space="0" w:color="auto"/>
            <w:right w:val="none" w:sz="0" w:space="0" w:color="auto"/>
          </w:divBdr>
        </w:div>
        <w:div w:id="2028864486">
          <w:marLeft w:val="640"/>
          <w:marRight w:val="0"/>
          <w:marTop w:val="0"/>
          <w:marBottom w:val="0"/>
          <w:divBdr>
            <w:top w:val="none" w:sz="0" w:space="0" w:color="auto"/>
            <w:left w:val="none" w:sz="0" w:space="0" w:color="auto"/>
            <w:bottom w:val="none" w:sz="0" w:space="0" w:color="auto"/>
            <w:right w:val="none" w:sz="0" w:space="0" w:color="auto"/>
          </w:divBdr>
        </w:div>
        <w:div w:id="597910274">
          <w:marLeft w:val="640"/>
          <w:marRight w:val="0"/>
          <w:marTop w:val="0"/>
          <w:marBottom w:val="0"/>
          <w:divBdr>
            <w:top w:val="none" w:sz="0" w:space="0" w:color="auto"/>
            <w:left w:val="none" w:sz="0" w:space="0" w:color="auto"/>
            <w:bottom w:val="none" w:sz="0" w:space="0" w:color="auto"/>
            <w:right w:val="none" w:sz="0" w:space="0" w:color="auto"/>
          </w:divBdr>
        </w:div>
        <w:div w:id="423722240">
          <w:marLeft w:val="640"/>
          <w:marRight w:val="0"/>
          <w:marTop w:val="0"/>
          <w:marBottom w:val="0"/>
          <w:divBdr>
            <w:top w:val="none" w:sz="0" w:space="0" w:color="auto"/>
            <w:left w:val="none" w:sz="0" w:space="0" w:color="auto"/>
            <w:bottom w:val="none" w:sz="0" w:space="0" w:color="auto"/>
            <w:right w:val="none" w:sz="0" w:space="0" w:color="auto"/>
          </w:divBdr>
        </w:div>
        <w:div w:id="1821146269">
          <w:marLeft w:val="640"/>
          <w:marRight w:val="0"/>
          <w:marTop w:val="0"/>
          <w:marBottom w:val="0"/>
          <w:divBdr>
            <w:top w:val="none" w:sz="0" w:space="0" w:color="auto"/>
            <w:left w:val="none" w:sz="0" w:space="0" w:color="auto"/>
            <w:bottom w:val="none" w:sz="0" w:space="0" w:color="auto"/>
            <w:right w:val="none" w:sz="0" w:space="0" w:color="auto"/>
          </w:divBdr>
        </w:div>
        <w:div w:id="1655252593">
          <w:marLeft w:val="640"/>
          <w:marRight w:val="0"/>
          <w:marTop w:val="0"/>
          <w:marBottom w:val="0"/>
          <w:divBdr>
            <w:top w:val="none" w:sz="0" w:space="0" w:color="auto"/>
            <w:left w:val="none" w:sz="0" w:space="0" w:color="auto"/>
            <w:bottom w:val="none" w:sz="0" w:space="0" w:color="auto"/>
            <w:right w:val="none" w:sz="0" w:space="0" w:color="auto"/>
          </w:divBdr>
        </w:div>
        <w:div w:id="661618359">
          <w:marLeft w:val="640"/>
          <w:marRight w:val="0"/>
          <w:marTop w:val="0"/>
          <w:marBottom w:val="0"/>
          <w:divBdr>
            <w:top w:val="none" w:sz="0" w:space="0" w:color="auto"/>
            <w:left w:val="none" w:sz="0" w:space="0" w:color="auto"/>
            <w:bottom w:val="none" w:sz="0" w:space="0" w:color="auto"/>
            <w:right w:val="none" w:sz="0" w:space="0" w:color="auto"/>
          </w:divBdr>
        </w:div>
        <w:div w:id="1547257031">
          <w:marLeft w:val="640"/>
          <w:marRight w:val="0"/>
          <w:marTop w:val="0"/>
          <w:marBottom w:val="0"/>
          <w:divBdr>
            <w:top w:val="none" w:sz="0" w:space="0" w:color="auto"/>
            <w:left w:val="none" w:sz="0" w:space="0" w:color="auto"/>
            <w:bottom w:val="none" w:sz="0" w:space="0" w:color="auto"/>
            <w:right w:val="none" w:sz="0" w:space="0" w:color="auto"/>
          </w:divBdr>
        </w:div>
        <w:div w:id="427237642">
          <w:marLeft w:val="640"/>
          <w:marRight w:val="0"/>
          <w:marTop w:val="0"/>
          <w:marBottom w:val="0"/>
          <w:divBdr>
            <w:top w:val="none" w:sz="0" w:space="0" w:color="auto"/>
            <w:left w:val="none" w:sz="0" w:space="0" w:color="auto"/>
            <w:bottom w:val="none" w:sz="0" w:space="0" w:color="auto"/>
            <w:right w:val="none" w:sz="0" w:space="0" w:color="auto"/>
          </w:divBdr>
        </w:div>
        <w:div w:id="1203439546">
          <w:marLeft w:val="640"/>
          <w:marRight w:val="0"/>
          <w:marTop w:val="0"/>
          <w:marBottom w:val="0"/>
          <w:divBdr>
            <w:top w:val="none" w:sz="0" w:space="0" w:color="auto"/>
            <w:left w:val="none" w:sz="0" w:space="0" w:color="auto"/>
            <w:bottom w:val="none" w:sz="0" w:space="0" w:color="auto"/>
            <w:right w:val="none" w:sz="0" w:space="0" w:color="auto"/>
          </w:divBdr>
        </w:div>
        <w:div w:id="1765806896">
          <w:marLeft w:val="640"/>
          <w:marRight w:val="0"/>
          <w:marTop w:val="0"/>
          <w:marBottom w:val="0"/>
          <w:divBdr>
            <w:top w:val="none" w:sz="0" w:space="0" w:color="auto"/>
            <w:left w:val="none" w:sz="0" w:space="0" w:color="auto"/>
            <w:bottom w:val="none" w:sz="0" w:space="0" w:color="auto"/>
            <w:right w:val="none" w:sz="0" w:space="0" w:color="auto"/>
          </w:divBdr>
        </w:div>
        <w:div w:id="2004315287">
          <w:marLeft w:val="640"/>
          <w:marRight w:val="0"/>
          <w:marTop w:val="0"/>
          <w:marBottom w:val="0"/>
          <w:divBdr>
            <w:top w:val="none" w:sz="0" w:space="0" w:color="auto"/>
            <w:left w:val="none" w:sz="0" w:space="0" w:color="auto"/>
            <w:bottom w:val="none" w:sz="0" w:space="0" w:color="auto"/>
            <w:right w:val="none" w:sz="0" w:space="0" w:color="auto"/>
          </w:divBdr>
        </w:div>
        <w:div w:id="933325560">
          <w:marLeft w:val="640"/>
          <w:marRight w:val="0"/>
          <w:marTop w:val="0"/>
          <w:marBottom w:val="0"/>
          <w:divBdr>
            <w:top w:val="none" w:sz="0" w:space="0" w:color="auto"/>
            <w:left w:val="none" w:sz="0" w:space="0" w:color="auto"/>
            <w:bottom w:val="none" w:sz="0" w:space="0" w:color="auto"/>
            <w:right w:val="none" w:sz="0" w:space="0" w:color="auto"/>
          </w:divBdr>
        </w:div>
        <w:div w:id="373889241">
          <w:marLeft w:val="640"/>
          <w:marRight w:val="0"/>
          <w:marTop w:val="0"/>
          <w:marBottom w:val="0"/>
          <w:divBdr>
            <w:top w:val="none" w:sz="0" w:space="0" w:color="auto"/>
            <w:left w:val="none" w:sz="0" w:space="0" w:color="auto"/>
            <w:bottom w:val="none" w:sz="0" w:space="0" w:color="auto"/>
            <w:right w:val="none" w:sz="0" w:space="0" w:color="auto"/>
          </w:divBdr>
        </w:div>
        <w:div w:id="333580753">
          <w:marLeft w:val="640"/>
          <w:marRight w:val="0"/>
          <w:marTop w:val="0"/>
          <w:marBottom w:val="0"/>
          <w:divBdr>
            <w:top w:val="none" w:sz="0" w:space="0" w:color="auto"/>
            <w:left w:val="none" w:sz="0" w:space="0" w:color="auto"/>
            <w:bottom w:val="none" w:sz="0" w:space="0" w:color="auto"/>
            <w:right w:val="none" w:sz="0" w:space="0" w:color="auto"/>
          </w:divBdr>
        </w:div>
        <w:div w:id="691496708">
          <w:marLeft w:val="640"/>
          <w:marRight w:val="0"/>
          <w:marTop w:val="0"/>
          <w:marBottom w:val="0"/>
          <w:divBdr>
            <w:top w:val="none" w:sz="0" w:space="0" w:color="auto"/>
            <w:left w:val="none" w:sz="0" w:space="0" w:color="auto"/>
            <w:bottom w:val="none" w:sz="0" w:space="0" w:color="auto"/>
            <w:right w:val="none" w:sz="0" w:space="0" w:color="auto"/>
          </w:divBdr>
        </w:div>
        <w:div w:id="247152515">
          <w:marLeft w:val="640"/>
          <w:marRight w:val="0"/>
          <w:marTop w:val="0"/>
          <w:marBottom w:val="0"/>
          <w:divBdr>
            <w:top w:val="none" w:sz="0" w:space="0" w:color="auto"/>
            <w:left w:val="none" w:sz="0" w:space="0" w:color="auto"/>
            <w:bottom w:val="none" w:sz="0" w:space="0" w:color="auto"/>
            <w:right w:val="none" w:sz="0" w:space="0" w:color="auto"/>
          </w:divBdr>
        </w:div>
        <w:div w:id="1991787019">
          <w:marLeft w:val="640"/>
          <w:marRight w:val="0"/>
          <w:marTop w:val="0"/>
          <w:marBottom w:val="0"/>
          <w:divBdr>
            <w:top w:val="none" w:sz="0" w:space="0" w:color="auto"/>
            <w:left w:val="none" w:sz="0" w:space="0" w:color="auto"/>
            <w:bottom w:val="none" w:sz="0" w:space="0" w:color="auto"/>
            <w:right w:val="none" w:sz="0" w:space="0" w:color="auto"/>
          </w:divBdr>
        </w:div>
        <w:div w:id="412431883">
          <w:marLeft w:val="640"/>
          <w:marRight w:val="0"/>
          <w:marTop w:val="0"/>
          <w:marBottom w:val="0"/>
          <w:divBdr>
            <w:top w:val="none" w:sz="0" w:space="0" w:color="auto"/>
            <w:left w:val="none" w:sz="0" w:space="0" w:color="auto"/>
            <w:bottom w:val="none" w:sz="0" w:space="0" w:color="auto"/>
            <w:right w:val="none" w:sz="0" w:space="0" w:color="auto"/>
          </w:divBdr>
        </w:div>
        <w:div w:id="1314915993">
          <w:marLeft w:val="640"/>
          <w:marRight w:val="0"/>
          <w:marTop w:val="0"/>
          <w:marBottom w:val="0"/>
          <w:divBdr>
            <w:top w:val="none" w:sz="0" w:space="0" w:color="auto"/>
            <w:left w:val="none" w:sz="0" w:space="0" w:color="auto"/>
            <w:bottom w:val="none" w:sz="0" w:space="0" w:color="auto"/>
            <w:right w:val="none" w:sz="0" w:space="0" w:color="auto"/>
          </w:divBdr>
        </w:div>
        <w:div w:id="1877044226">
          <w:marLeft w:val="640"/>
          <w:marRight w:val="0"/>
          <w:marTop w:val="0"/>
          <w:marBottom w:val="0"/>
          <w:divBdr>
            <w:top w:val="none" w:sz="0" w:space="0" w:color="auto"/>
            <w:left w:val="none" w:sz="0" w:space="0" w:color="auto"/>
            <w:bottom w:val="none" w:sz="0" w:space="0" w:color="auto"/>
            <w:right w:val="none" w:sz="0" w:space="0" w:color="auto"/>
          </w:divBdr>
        </w:div>
        <w:div w:id="532575081">
          <w:marLeft w:val="640"/>
          <w:marRight w:val="0"/>
          <w:marTop w:val="0"/>
          <w:marBottom w:val="0"/>
          <w:divBdr>
            <w:top w:val="none" w:sz="0" w:space="0" w:color="auto"/>
            <w:left w:val="none" w:sz="0" w:space="0" w:color="auto"/>
            <w:bottom w:val="none" w:sz="0" w:space="0" w:color="auto"/>
            <w:right w:val="none" w:sz="0" w:space="0" w:color="auto"/>
          </w:divBdr>
        </w:div>
        <w:div w:id="1616668372">
          <w:marLeft w:val="640"/>
          <w:marRight w:val="0"/>
          <w:marTop w:val="0"/>
          <w:marBottom w:val="0"/>
          <w:divBdr>
            <w:top w:val="none" w:sz="0" w:space="0" w:color="auto"/>
            <w:left w:val="none" w:sz="0" w:space="0" w:color="auto"/>
            <w:bottom w:val="none" w:sz="0" w:space="0" w:color="auto"/>
            <w:right w:val="none" w:sz="0" w:space="0" w:color="auto"/>
          </w:divBdr>
        </w:div>
        <w:div w:id="2087846380">
          <w:marLeft w:val="640"/>
          <w:marRight w:val="0"/>
          <w:marTop w:val="0"/>
          <w:marBottom w:val="0"/>
          <w:divBdr>
            <w:top w:val="none" w:sz="0" w:space="0" w:color="auto"/>
            <w:left w:val="none" w:sz="0" w:space="0" w:color="auto"/>
            <w:bottom w:val="none" w:sz="0" w:space="0" w:color="auto"/>
            <w:right w:val="none" w:sz="0" w:space="0" w:color="auto"/>
          </w:divBdr>
        </w:div>
        <w:div w:id="2024940206">
          <w:marLeft w:val="640"/>
          <w:marRight w:val="0"/>
          <w:marTop w:val="0"/>
          <w:marBottom w:val="0"/>
          <w:divBdr>
            <w:top w:val="none" w:sz="0" w:space="0" w:color="auto"/>
            <w:left w:val="none" w:sz="0" w:space="0" w:color="auto"/>
            <w:bottom w:val="none" w:sz="0" w:space="0" w:color="auto"/>
            <w:right w:val="none" w:sz="0" w:space="0" w:color="auto"/>
          </w:divBdr>
        </w:div>
        <w:div w:id="1916426443">
          <w:marLeft w:val="640"/>
          <w:marRight w:val="0"/>
          <w:marTop w:val="0"/>
          <w:marBottom w:val="0"/>
          <w:divBdr>
            <w:top w:val="none" w:sz="0" w:space="0" w:color="auto"/>
            <w:left w:val="none" w:sz="0" w:space="0" w:color="auto"/>
            <w:bottom w:val="none" w:sz="0" w:space="0" w:color="auto"/>
            <w:right w:val="none" w:sz="0" w:space="0" w:color="auto"/>
          </w:divBdr>
        </w:div>
        <w:div w:id="503253063">
          <w:marLeft w:val="640"/>
          <w:marRight w:val="0"/>
          <w:marTop w:val="0"/>
          <w:marBottom w:val="0"/>
          <w:divBdr>
            <w:top w:val="none" w:sz="0" w:space="0" w:color="auto"/>
            <w:left w:val="none" w:sz="0" w:space="0" w:color="auto"/>
            <w:bottom w:val="none" w:sz="0" w:space="0" w:color="auto"/>
            <w:right w:val="none" w:sz="0" w:space="0" w:color="auto"/>
          </w:divBdr>
        </w:div>
        <w:div w:id="1816409167">
          <w:marLeft w:val="640"/>
          <w:marRight w:val="0"/>
          <w:marTop w:val="0"/>
          <w:marBottom w:val="0"/>
          <w:divBdr>
            <w:top w:val="none" w:sz="0" w:space="0" w:color="auto"/>
            <w:left w:val="none" w:sz="0" w:space="0" w:color="auto"/>
            <w:bottom w:val="none" w:sz="0" w:space="0" w:color="auto"/>
            <w:right w:val="none" w:sz="0" w:space="0" w:color="auto"/>
          </w:divBdr>
        </w:div>
        <w:div w:id="1978415454">
          <w:marLeft w:val="640"/>
          <w:marRight w:val="0"/>
          <w:marTop w:val="0"/>
          <w:marBottom w:val="0"/>
          <w:divBdr>
            <w:top w:val="none" w:sz="0" w:space="0" w:color="auto"/>
            <w:left w:val="none" w:sz="0" w:space="0" w:color="auto"/>
            <w:bottom w:val="none" w:sz="0" w:space="0" w:color="auto"/>
            <w:right w:val="none" w:sz="0" w:space="0" w:color="auto"/>
          </w:divBdr>
        </w:div>
        <w:div w:id="281037375">
          <w:marLeft w:val="640"/>
          <w:marRight w:val="0"/>
          <w:marTop w:val="0"/>
          <w:marBottom w:val="0"/>
          <w:divBdr>
            <w:top w:val="none" w:sz="0" w:space="0" w:color="auto"/>
            <w:left w:val="none" w:sz="0" w:space="0" w:color="auto"/>
            <w:bottom w:val="none" w:sz="0" w:space="0" w:color="auto"/>
            <w:right w:val="none" w:sz="0" w:space="0" w:color="auto"/>
          </w:divBdr>
        </w:div>
        <w:div w:id="548230869">
          <w:marLeft w:val="640"/>
          <w:marRight w:val="0"/>
          <w:marTop w:val="0"/>
          <w:marBottom w:val="0"/>
          <w:divBdr>
            <w:top w:val="none" w:sz="0" w:space="0" w:color="auto"/>
            <w:left w:val="none" w:sz="0" w:space="0" w:color="auto"/>
            <w:bottom w:val="none" w:sz="0" w:space="0" w:color="auto"/>
            <w:right w:val="none" w:sz="0" w:space="0" w:color="auto"/>
          </w:divBdr>
        </w:div>
        <w:div w:id="1075207197">
          <w:marLeft w:val="640"/>
          <w:marRight w:val="0"/>
          <w:marTop w:val="0"/>
          <w:marBottom w:val="0"/>
          <w:divBdr>
            <w:top w:val="none" w:sz="0" w:space="0" w:color="auto"/>
            <w:left w:val="none" w:sz="0" w:space="0" w:color="auto"/>
            <w:bottom w:val="none" w:sz="0" w:space="0" w:color="auto"/>
            <w:right w:val="none" w:sz="0" w:space="0" w:color="auto"/>
          </w:divBdr>
        </w:div>
        <w:div w:id="964459622">
          <w:marLeft w:val="640"/>
          <w:marRight w:val="0"/>
          <w:marTop w:val="0"/>
          <w:marBottom w:val="0"/>
          <w:divBdr>
            <w:top w:val="none" w:sz="0" w:space="0" w:color="auto"/>
            <w:left w:val="none" w:sz="0" w:space="0" w:color="auto"/>
            <w:bottom w:val="none" w:sz="0" w:space="0" w:color="auto"/>
            <w:right w:val="none" w:sz="0" w:space="0" w:color="auto"/>
          </w:divBdr>
        </w:div>
        <w:div w:id="671614087">
          <w:marLeft w:val="640"/>
          <w:marRight w:val="0"/>
          <w:marTop w:val="0"/>
          <w:marBottom w:val="0"/>
          <w:divBdr>
            <w:top w:val="none" w:sz="0" w:space="0" w:color="auto"/>
            <w:left w:val="none" w:sz="0" w:space="0" w:color="auto"/>
            <w:bottom w:val="none" w:sz="0" w:space="0" w:color="auto"/>
            <w:right w:val="none" w:sz="0" w:space="0" w:color="auto"/>
          </w:divBdr>
        </w:div>
        <w:div w:id="29107806">
          <w:marLeft w:val="640"/>
          <w:marRight w:val="0"/>
          <w:marTop w:val="0"/>
          <w:marBottom w:val="0"/>
          <w:divBdr>
            <w:top w:val="none" w:sz="0" w:space="0" w:color="auto"/>
            <w:left w:val="none" w:sz="0" w:space="0" w:color="auto"/>
            <w:bottom w:val="none" w:sz="0" w:space="0" w:color="auto"/>
            <w:right w:val="none" w:sz="0" w:space="0" w:color="auto"/>
          </w:divBdr>
        </w:div>
        <w:div w:id="833715817">
          <w:marLeft w:val="640"/>
          <w:marRight w:val="0"/>
          <w:marTop w:val="0"/>
          <w:marBottom w:val="0"/>
          <w:divBdr>
            <w:top w:val="none" w:sz="0" w:space="0" w:color="auto"/>
            <w:left w:val="none" w:sz="0" w:space="0" w:color="auto"/>
            <w:bottom w:val="none" w:sz="0" w:space="0" w:color="auto"/>
            <w:right w:val="none" w:sz="0" w:space="0" w:color="auto"/>
          </w:divBdr>
        </w:div>
        <w:div w:id="1183933859">
          <w:marLeft w:val="640"/>
          <w:marRight w:val="0"/>
          <w:marTop w:val="0"/>
          <w:marBottom w:val="0"/>
          <w:divBdr>
            <w:top w:val="none" w:sz="0" w:space="0" w:color="auto"/>
            <w:left w:val="none" w:sz="0" w:space="0" w:color="auto"/>
            <w:bottom w:val="none" w:sz="0" w:space="0" w:color="auto"/>
            <w:right w:val="none" w:sz="0" w:space="0" w:color="auto"/>
          </w:divBdr>
        </w:div>
        <w:div w:id="182666559">
          <w:marLeft w:val="640"/>
          <w:marRight w:val="0"/>
          <w:marTop w:val="0"/>
          <w:marBottom w:val="0"/>
          <w:divBdr>
            <w:top w:val="none" w:sz="0" w:space="0" w:color="auto"/>
            <w:left w:val="none" w:sz="0" w:space="0" w:color="auto"/>
            <w:bottom w:val="none" w:sz="0" w:space="0" w:color="auto"/>
            <w:right w:val="none" w:sz="0" w:space="0" w:color="auto"/>
          </w:divBdr>
        </w:div>
        <w:div w:id="1010137944">
          <w:marLeft w:val="640"/>
          <w:marRight w:val="0"/>
          <w:marTop w:val="0"/>
          <w:marBottom w:val="0"/>
          <w:divBdr>
            <w:top w:val="none" w:sz="0" w:space="0" w:color="auto"/>
            <w:left w:val="none" w:sz="0" w:space="0" w:color="auto"/>
            <w:bottom w:val="none" w:sz="0" w:space="0" w:color="auto"/>
            <w:right w:val="none" w:sz="0" w:space="0" w:color="auto"/>
          </w:divBdr>
        </w:div>
        <w:div w:id="1053235512">
          <w:marLeft w:val="640"/>
          <w:marRight w:val="0"/>
          <w:marTop w:val="0"/>
          <w:marBottom w:val="0"/>
          <w:divBdr>
            <w:top w:val="none" w:sz="0" w:space="0" w:color="auto"/>
            <w:left w:val="none" w:sz="0" w:space="0" w:color="auto"/>
            <w:bottom w:val="none" w:sz="0" w:space="0" w:color="auto"/>
            <w:right w:val="none" w:sz="0" w:space="0" w:color="auto"/>
          </w:divBdr>
        </w:div>
        <w:div w:id="1446465247">
          <w:marLeft w:val="640"/>
          <w:marRight w:val="0"/>
          <w:marTop w:val="0"/>
          <w:marBottom w:val="0"/>
          <w:divBdr>
            <w:top w:val="none" w:sz="0" w:space="0" w:color="auto"/>
            <w:left w:val="none" w:sz="0" w:space="0" w:color="auto"/>
            <w:bottom w:val="none" w:sz="0" w:space="0" w:color="auto"/>
            <w:right w:val="none" w:sz="0" w:space="0" w:color="auto"/>
          </w:divBdr>
        </w:div>
        <w:div w:id="2091465416">
          <w:marLeft w:val="640"/>
          <w:marRight w:val="0"/>
          <w:marTop w:val="0"/>
          <w:marBottom w:val="0"/>
          <w:divBdr>
            <w:top w:val="none" w:sz="0" w:space="0" w:color="auto"/>
            <w:left w:val="none" w:sz="0" w:space="0" w:color="auto"/>
            <w:bottom w:val="none" w:sz="0" w:space="0" w:color="auto"/>
            <w:right w:val="none" w:sz="0" w:space="0" w:color="auto"/>
          </w:divBdr>
        </w:div>
        <w:div w:id="1275940375">
          <w:marLeft w:val="640"/>
          <w:marRight w:val="0"/>
          <w:marTop w:val="0"/>
          <w:marBottom w:val="0"/>
          <w:divBdr>
            <w:top w:val="none" w:sz="0" w:space="0" w:color="auto"/>
            <w:left w:val="none" w:sz="0" w:space="0" w:color="auto"/>
            <w:bottom w:val="none" w:sz="0" w:space="0" w:color="auto"/>
            <w:right w:val="none" w:sz="0" w:space="0" w:color="auto"/>
          </w:divBdr>
        </w:div>
        <w:div w:id="503398620">
          <w:marLeft w:val="640"/>
          <w:marRight w:val="0"/>
          <w:marTop w:val="0"/>
          <w:marBottom w:val="0"/>
          <w:divBdr>
            <w:top w:val="none" w:sz="0" w:space="0" w:color="auto"/>
            <w:left w:val="none" w:sz="0" w:space="0" w:color="auto"/>
            <w:bottom w:val="none" w:sz="0" w:space="0" w:color="auto"/>
            <w:right w:val="none" w:sz="0" w:space="0" w:color="auto"/>
          </w:divBdr>
        </w:div>
        <w:div w:id="1544322464">
          <w:marLeft w:val="640"/>
          <w:marRight w:val="0"/>
          <w:marTop w:val="0"/>
          <w:marBottom w:val="0"/>
          <w:divBdr>
            <w:top w:val="none" w:sz="0" w:space="0" w:color="auto"/>
            <w:left w:val="none" w:sz="0" w:space="0" w:color="auto"/>
            <w:bottom w:val="none" w:sz="0" w:space="0" w:color="auto"/>
            <w:right w:val="none" w:sz="0" w:space="0" w:color="auto"/>
          </w:divBdr>
        </w:div>
        <w:div w:id="2007245197">
          <w:marLeft w:val="640"/>
          <w:marRight w:val="0"/>
          <w:marTop w:val="0"/>
          <w:marBottom w:val="0"/>
          <w:divBdr>
            <w:top w:val="none" w:sz="0" w:space="0" w:color="auto"/>
            <w:left w:val="none" w:sz="0" w:space="0" w:color="auto"/>
            <w:bottom w:val="none" w:sz="0" w:space="0" w:color="auto"/>
            <w:right w:val="none" w:sz="0" w:space="0" w:color="auto"/>
          </w:divBdr>
        </w:div>
        <w:div w:id="608394886">
          <w:marLeft w:val="640"/>
          <w:marRight w:val="0"/>
          <w:marTop w:val="0"/>
          <w:marBottom w:val="0"/>
          <w:divBdr>
            <w:top w:val="none" w:sz="0" w:space="0" w:color="auto"/>
            <w:left w:val="none" w:sz="0" w:space="0" w:color="auto"/>
            <w:bottom w:val="none" w:sz="0" w:space="0" w:color="auto"/>
            <w:right w:val="none" w:sz="0" w:space="0" w:color="auto"/>
          </w:divBdr>
        </w:div>
        <w:div w:id="157506997">
          <w:marLeft w:val="640"/>
          <w:marRight w:val="0"/>
          <w:marTop w:val="0"/>
          <w:marBottom w:val="0"/>
          <w:divBdr>
            <w:top w:val="none" w:sz="0" w:space="0" w:color="auto"/>
            <w:left w:val="none" w:sz="0" w:space="0" w:color="auto"/>
            <w:bottom w:val="none" w:sz="0" w:space="0" w:color="auto"/>
            <w:right w:val="none" w:sz="0" w:space="0" w:color="auto"/>
          </w:divBdr>
        </w:div>
        <w:div w:id="1645500180">
          <w:marLeft w:val="640"/>
          <w:marRight w:val="0"/>
          <w:marTop w:val="0"/>
          <w:marBottom w:val="0"/>
          <w:divBdr>
            <w:top w:val="none" w:sz="0" w:space="0" w:color="auto"/>
            <w:left w:val="none" w:sz="0" w:space="0" w:color="auto"/>
            <w:bottom w:val="none" w:sz="0" w:space="0" w:color="auto"/>
            <w:right w:val="none" w:sz="0" w:space="0" w:color="auto"/>
          </w:divBdr>
        </w:div>
        <w:div w:id="364327165">
          <w:marLeft w:val="640"/>
          <w:marRight w:val="0"/>
          <w:marTop w:val="0"/>
          <w:marBottom w:val="0"/>
          <w:divBdr>
            <w:top w:val="none" w:sz="0" w:space="0" w:color="auto"/>
            <w:left w:val="none" w:sz="0" w:space="0" w:color="auto"/>
            <w:bottom w:val="none" w:sz="0" w:space="0" w:color="auto"/>
            <w:right w:val="none" w:sz="0" w:space="0" w:color="auto"/>
          </w:divBdr>
        </w:div>
        <w:div w:id="1924533619">
          <w:marLeft w:val="640"/>
          <w:marRight w:val="0"/>
          <w:marTop w:val="0"/>
          <w:marBottom w:val="0"/>
          <w:divBdr>
            <w:top w:val="none" w:sz="0" w:space="0" w:color="auto"/>
            <w:left w:val="none" w:sz="0" w:space="0" w:color="auto"/>
            <w:bottom w:val="none" w:sz="0" w:space="0" w:color="auto"/>
            <w:right w:val="none" w:sz="0" w:space="0" w:color="auto"/>
          </w:divBdr>
        </w:div>
        <w:div w:id="301815256">
          <w:marLeft w:val="640"/>
          <w:marRight w:val="0"/>
          <w:marTop w:val="0"/>
          <w:marBottom w:val="0"/>
          <w:divBdr>
            <w:top w:val="none" w:sz="0" w:space="0" w:color="auto"/>
            <w:left w:val="none" w:sz="0" w:space="0" w:color="auto"/>
            <w:bottom w:val="none" w:sz="0" w:space="0" w:color="auto"/>
            <w:right w:val="none" w:sz="0" w:space="0" w:color="auto"/>
          </w:divBdr>
        </w:div>
        <w:div w:id="1326202574">
          <w:marLeft w:val="640"/>
          <w:marRight w:val="0"/>
          <w:marTop w:val="0"/>
          <w:marBottom w:val="0"/>
          <w:divBdr>
            <w:top w:val="none" w:sz="0" w:space="0" w:color="auto"/>
            <w:left w:val="none" w:sz="0" w:space="0" w:color="auto"/>
            <w:bottom w:val="none" w:sz="0" w:space="0" w:color="auto"/>
            <w:right w:val="none" w:sz="0" w:space="0" w:color="auto"/>
          </w:divBdr>
        </w:div>
        <w:div w:id="1434669509">
          <w:marLeft w:val="640"/>
          <w:marRight w:val="0"/>
          <w:marTop w:val="0"/>
          <w:marBottom w:val="0"/>
          <w:divBdr>
            <w:top w:val="none" w:sz="0" w:space="0" w:color="auto"/>
            <w:left w:val="none" w:sz="0" w:space="0" w:color="auto"/>
            <w:bottom w:val="none" w:sz="0" w:space="0" w:color="auto"/>
            <w:right w:val="none" w:sz="0" w:space="0" w:color="auto"/>
          </w:divBdr>
        </w:div>
        <w:div w:id="776558386">
          <w:marLeft w:val="640"/>
          <w:marRight w:val="0"/>
          <w:marTop w:val="0"/>
          <w:marBottom w:val="0"/>
          <w:divBdr>
            <w:top w:val="none" w:sz="0" w:space="0" w:color="auto"/>
            <w:left w:val="none" w:sz="0" w:space="0" w:color="auto"/>
            <w:bottom w:val="none" w:sz="0" w:space="0" w:color="auto"/>
            <w:right w:val="none" w:sz="0" w:space="0" w:color="auto"/>
          </w:divBdr>
        </w:div>
        <w:div w:id="213196555">
          <w:marLeft w:val="640"/>
          <w:marRight w:val="0"/>
          <w:marTop w:val="0"/>
          <w:marBottom w:val="0"/>
          <w:divBdr>
            <w:top w:val="none" w:sz="0" w:space="0" w:color="auto"/>
            <w:left w:val="none" w:sz="0" w:space="0" w:color="auto"/>
            <w:bottom w:val="none" w:sz="0" w:space="0" w:color="auto"/>
            <w:right w:val="none" w:sz="0" w:space="0" w:color="auto"/>
          </w:divBdr>
        </w:div>
        <w:div w:id="1892838225">
          <w:marLeft w:val="640"/>
          <w:marRight w:val="0"/>
          <w:marTop w:val="0"/>
          <w:marBottom w:val="0"/>
          <w:divBdr>
            <w:top w:val="none" w:sz="0" w:space="0" w:color="auto"/>
            <w:left w:val="none" w:sz="0" w:space="0" w:color="auto"/>
            <w:bottom w:val="none" w:sz="0" w:space="0" w:color="auto"/>
            <w:right w:val="none" w:sz="0" w:space="0" w:color="auto"/>
          </w:divBdr>
        </w:div>
        <w:div w:id="1462767580">
          <w:marLeft w:val="640"/>
          <w:marRight w:val="0"/>
          <w:marTop w:val="0"/>
          <w:marBottom w:val="0"/>
          <w:divBdr>
            <w:top w:val="none" w:sz="0" w:space="0" w:color="auto"/>
            <w:left w:val="none" w:sz="0" w:space="0" w:color="auto"/>
            <w:bottom w:val="none" w:sz="0" w:space="0" w:color="auto"/>
            <w:right w:val="none" w:sz="0" w:space="0" w:color="auto"/>
          </w:divBdr>
        </w:div>
        <w:div w:id="2061325285">
          <w:marLeft w:val="640"/>
          <w:marRight w:val="0"/>
          <w:marTop w:val="0"/>
          <w:marBottom w:val="0"/>
          <w:divBdr>
            <w:top w:val="none" w:sz="0" w:space="0" w:color="auto"/>
            <w:left w:val="none" w:sz="0" w:space="0" w:color="auto"/>
            <w:bottom w:val="none" w:sz="0" w:space="0" w:color="auto"/>
            <w:right w:val="none" w:sz="0" w:space="0" w:color="auto"/>
          </w:divBdr>
        </w:div>
        <w:div w:id="612127253">
          <w:marLeft w:val="640"/>
          <w:marRight w:val="0"/>
          <w:marTop w:val="0"/>
          <w:marBottom w:val="0"/>
          <w:divBdr>
            <w:top w:val="none" w:sz="0" w:space="0" w:color="auto"/>
            <w:left w:val="none" w:sz="0" w:space="0" w:color="auto"/>
            <w:bottom w:val="none" w:sz="0" w:space="0" w:color="auto"/>
            <w:right w:val="none" w:sz="0" w:space="0" w:color="auto"/>
          </w:divBdr>
        </w:div>
        <w:div w:id="1346521882">
          <w:marLeft w:val="640"/>
          <w:marRight w:val="0"/>
          <w:marTop w:val="0"/>
          <w:marBottom w:val="0"/>
          <w:divBdr>
            <w:top w:val="none" w:sz="0" w:space="0" w:color="auto"/>
            <w:left w:val="none" w:sz="0" w:space="0" w:color="auto"/>
            <w:bottom w:val="none" w:sz="0" w:space="0" w:color="auto"/>
            <w:right w:val="none" w:sz="0" w:space="0" w:color="auto"/>
          </w:divBdr>
        </w:div>
        <w:div w:id="2140028831">
          <w:marLeft w:val="640"/>
          <w:marRight w:val="0"/>
          <w:marTop w:val="0"/>
          <w:marBottom w:val="0"/>
          <w:divBdr>
            <w:top w:val="none" w:sz="0" w:space="0" w:color="auto"/>
            <w:left w:val="none" w:sz="0" w:space="0" w:color="auto"/>
            <w:bottom w:val="none" w:sz="0" w:space="0" w:color="auto"/>
            <w:right w:val="none" w:sz="0" w:space="0" w:color="auto"/>
          </w:divBdr>
        </w:div>
        <w:div w:id="1608075915">
          <w:marLeft w:val="640"/>
          <w:marRight w:val="0"/>
          <w:marTop w:val="0"/>
          <w:marBottom w:val="0"/>
          <w:divBdr>
            <w:top w:val="none" w:sz="0" w:space="0" w:color="auto"/>
            <w:left w:val="none" w:sz="0" w:space="0" w:color="auto"/>
            <w:bottom w:val="none" w:sz="0" w:space="0" w:color="auto"/>
            <w:right w:val="none" w:sz="0" w:space="0" w:color="auto"/>
          </w:divBdr>
        </w:div>
        <w:div w:id="207225460">
          <w:marLeft w:val="640"/>
          <w:marRight w:val="0"/>
          <w:marTop w:val="0"/>
          <w:marBottom w:val="0"/>
          <w:divBdr>
            <w:top w:val="none" w:sz="0" w:space="0" w:color="auto"/>
            <w:left w:val="none" w:sz="0" w:space="0" w:color="auto"/>
            <w:bottom w:val="none" w:sz="0" w:space="0" w:color="auto"/>
            <w:right w:val="none" w:sz="0" w:space="0" w:color="auto"/>
          </w:divBdr>
        </w:div>
        <w:div w:id="693043203">
          <w:marLeft w:val="640"/>
          <w:marRight w:val="0"/>
          <w:marTop w:val="0"/>
          <w:marBottom w:val="0"/>
          <w:divBdr>
            <w:top w:val="none" w:sz="0" w:space="0" w:color="auto"/>
            <w:left w:val="none" w:sz="0" w:space="0" w:color="auto"/>
            <w:bottom w:val="none" w:sz="0" w:space="0" w:color="auto"/>
            <w:right w:val="none" w:sz="0" w:space="0" w:color="auto"/>
          </w:divBdr>
        </w:div>
        <w:div w:id="1547567861">
          <w:marLeft w:val="640"/>
          <w:marRight w:val="0"/>
          <w:marTop w:val="0"/>
          <w:marBottom w:val="0"/>
          <w:divBdr>
            <w:top w:val="none" w:sz="0" w:space="0" w:color="auto"/>
            <w:left w:val="none" w:sz="0" w:space="0" w:color="auto"/>
            <w:bottom w:val="none" w:sz="0" w:space="0" w:color="auto"/>
            <w:right w:val="none" w:sz="0" w:space="0" w:color="auto"/>
          </w:divBdr>
        </w:div>
        <w:div w:id="1325549292">
          <w:marLeft w:val="640"/>
          <w:marRight w:val="0"/>
          <w:marTop w:val="0"/>
          <w:marBottom w:val="0"/>
          <w:divBdr>
            <w:top w:val="none" w:sz="0" w:space="0" w:color="auto"/>
            <w:left w:val="none" w:sz="0" w:space="0" w:color="auto"/>
            <w:bottom w:val="none" w:sz="0" w:space="0" w:color="auto"/>
            <w:right w:val="none" w:sz="0" w:space="0" w:color="auto"/>
          </w:divBdr>
        </w:div>
        <w:div w:id="2061705941">
          <w:marLeft w:val="640"/>
          <w:marRight w:val="0"/>
          <w:marTop w:val="0"/>
          <w:marBottom w:val="0"/>
          <w:divBdr>
            <w:top w:val="none" w:sz="0" w:space="0" w:color="auto"/>
            <w:left w:val="none" w:sz="0" w:space="0" w:color="auto"/>
            <w:bottom w:val="none" w:sz="0" w:space="0" w:color="auto"/>
            <w:right w:val="none" w:sz="0" w:space="0" w:color="auto"/>
          </w:divBdr>
        </w:div>
        <w:div w:id="1815677242">
          <w:marLeft w:val="640"/>
          <w:marRight w:val="0"/>
          <w:marTop w:val="0"/>
          <w:marBottom w:val="0"/>
          <w:divBdr>
            <w:top w:val="none" w:sz="0" w:space="0" w:color="auto"/>
            <w:left w:val="none" w:sz="0" w:space="0" w:color="auto"/>
            <w:bottom w:val="none" w:sz="0" w:space="0" w:color="auto"/>
            <w:right w:val="none" w:sz="0" w:space="0" w:color="auto"/>
          </w:divBdr>
        </w:div>
        <w:div w:id="846871168">
          <w:marLeft w:val="640"/>
          <w:marRight w:val="0"/>
          <w:marTop w:val="0"/>
          <w:marBottom w:val="0"/>
          <w:divBdr>
            <w:top w:val="none" w:sz="0" w:space="0" w:color="auto"/>
            <w:left w:val="none" w:sz="0" w:space="0" w:color="auto"/>
            <w:bottom w:val="none" w:sz="0" w:space="0" w:color="auto"/>
            <w:right w:val="none" w:sz="0" w:space="0" w:color="auto"/>
          </w:divBdr>
        </w:div>
        <w:div w:id="1878081068">
          <w:marLeft w:val="640"/>
          <w:marRight w:val="0"/>
          <w:marTop w:val="0"/>
          <w:marBottom w:val="0"/>
          <w:divBdr>
            <w:top w:val="none" w:sz="0" w:space="0" w:color="auto"/>
            <w:left w:val="none" w:sz="0" w:space="0" w:color="auto"/>
            <w:bottom w:val="none" w:sz="0" w:space="0" w:color="auto"/>
            <w:right w:val="none" w:sz="0" w:space="0" w:color="auto"/>
          </w:divBdr>
        </w:div>
        <w:div w:id="1973511096">
          <w:marLeft w:val="640"/>
          <w:marRight w:val="0"/>
          <w:marTop w:val="0"/>
          <w:marBottom w:val="0"/>
          <w:divBdr>
            <w:top w:val="none" w:sz="0" w:space="0" w:color="auto"/>
            <w:left w:val="none" w:sz="0" w:space="0" w:color="auto"/>
            <w:bottom w:val="none" w:sz="0" w:space="0" w:color="auto"/>
            <w:right w:val="none" w:sz="0" w:space="0" w:color="auto"/>
          </w:divBdr>
        </w:div>
        <w:div w:id="308558311">
          <w:marLeft w:val="640"/>
          <w:marRight w:val="0"/>
          <w:marTop w:val="0"/>
          <w:marBottom w:val="0"/>
          <w:divBdr>
            <w:top w:val="none" w:sz="0" w:space="0" w:color="auto"/>
            <w:left w:val="none" w:sz="0" w:space="0" w:color="auto"/>
            <w:bottom w:val="none" w:sz="0" w:space="0" w:color="auto"/>
            <w:right w:val="none" w:sz="0" w:space="0" w:color="auto"/>
          </w:divBdr>
        </w:div>
        <w:div w:id="1971787708">
          <w:marLeft w:val="640"/>
          <w:marRight w:val="0"/>
          <w:marTop w:val="0"/>
          <w:marBottom w:val="0"/>
          <w:divBdr>
            <w:top w:val="none" w:sz="0" w:space="0" w:color="auto"/>
            <w:left w:val="none" w:sz="0" w:space="0" w:color="auto"/>
            <w:bottom w:val="none" w:sz="0" w:space="0" w:color="auto"/>
            <w:right w:val="none" w:sz="0" w:space="0" w:color="auto"/>
          </w:divBdr>
        </w:div>
        <w:div w:id="1196700394">
          <w:marLeft w:val="640"/>
          <w:marRight w:val="0"/>
          <w:marTop w:val="0"/>
          <w:marBottom w:val="0"/>
          <w:divBdr>
            <w:top w:val="none" w:sz="0" w:space="0" w:color="auto"/>
            <w:left w:val="none" w:sz="0" w:space="0" w:color="auto"/>
            <w:bottom w:val="none" w:sz="0" w:space="0" w:color="auto"/>
            <w:right w:val="none" w:sz="0" w:space="0" w:color="auto"/>
          </w:divBdr>
        </w:div>
        <w:div w:id="89811781">
          <w:marLeft w:val="640"/>
          <w:marRight w:val="0"/>
          <w:marTop w:val="0"/>
          <w:marBottom w:val="0"/>
          <w:divBdr>
            <w:top w:val="none" w:sz="0" w:space="0" w:color="auto"/>
            <w:left w:val="none" w:sz="0" w:space="0" w:color="auto"/>
            <w:bottom w:val="none" w:sz="0" w:space="0" w:color="auto"/>
            <w:right w:val="none" w:sz="0" w:space="0" w:color="auto"/>
          </w:divBdr>
        </w:div>
        <w:div w:id="1432775247">
          <w:marLeft w:val="640"/>
          <w:marRight w:val="0"/>
          <w:marTop w:val="0"/>
          <w:marBottom w:val="0"/>
          <w:divBdr>
            <w:top w:val="none" w:sz="0" w:space="0" w:color="auto"/>
            <w:left w:val="none" w:sz="0" w:space="0" w:color="auto"/>
            <w:bottom w:val="none" w:sz="0" w:space="0" w:color="auto"/>
            <w:right w:val="none" w:sz="0" w:space="0" w:color="auto"/>
          </w:divBdr>
        </w:div>
        <w:div w:id="581909720">
          <w:marLeft w:val="640"/>
          <w:marRight w:val="0"/>
          <w:marTop w:val="0"/>
          <w:marBottom w:val="0"/>
          <w:divBdr>
            <w:top w:val="none" w:sz="0" w:space="0" w:color="auto"/>
            <w:left w:val="none" w:sz="0" w:space="0" w:color="auto"/>
            <w:bottom w:val="none" w:sz="0" w:space="0" w:color="auto"/>
            <w:right w:val="none" w:sz="0" w:space="0" w:color="auto"/>
          </w:divBdr>
        </w:div>
        <w:div w:id="1923448096">
          <w:marLeft w:val="640"/>
          <w:marRight w:val="0"/>
          <w:marTop w:val="0"/>
          <w:marBottom w:val="0"/>
          <w:divBdr>
            <w:top w:val="none" w:sz="0" w:space="0" w:color="auto"/>
            <w:left w:val="none" w:sz="0" w:space="0" w:color="auto"/>
            <w:bottom w:val="none" w:sz="0" w:space="0" w:color="auto"/>
            <w:right w:val="none" w:sz="0" w:space="0" w:color="auto"/>
          </w:divBdr>
        </w:div>
        <w:div w:id="313027381">
          <w:marLeft w:val="640"/>
          <w:marRight w:val="0"/>
          <w:marTop w:val="0"/>
          <w:marBottom w:val="0"/>
          <w:divBdr>
            <w:top w:val="none" w:sz="0" w:space="0" w:color="auto"/>
            <w:left w:val="none" w:sz="0" w:space="0" w:color="auto"/>
            <w:bottom w:val="none" w:sz="0" w:space="0" w:color="auto"/>
            <w:right w:val="none" w:sz="0" w:space="0" w:color="auto"/>
          </w:divBdr>
        </w:div>
        <w:div w:id="698047740">
          <w:marLeft w:val="640"/>
          <w:marRight w:val="0"/>
          <w:marTop w:val="0"/>
          <w:marBottom w:val="0"/>
          <w:divBdr>
            <w:top w:val="none" w:sz="0" w:space="0" w:color="auto"/>
            <w:left w:val="none" w:sz="0" w:space="0" w:color="auto"/>
            <w:bottom w:val="none" w:sz="0" w:space="0" w:color="auto"/>
            <w:right w:val="none" w:sz="0" w:space="0" w:color="auto"/>
          </w:divBdr>
        </w:div>
        <w:div w:id="475685804">
          <w:marLeft w:val="640"/>
          <w:marRight w:val="0"/>
          <w:marTop w:val="0"/>
          <w:marBottom w:val="0"/>
          <w:divBdr>
            <w:top w:val="none" w:sz="0" w:space="0" w:color="auto"/>
            <w:left w:val="none" w:sz="0" w:space="0" w:color="auto"/>
            <w:bottom w:val="none" w:sz="0" w:space="0" w:color="auto"/>
            <w:right w:val="none" w:sz="0" w:space="0" w:color="auto"/>
          </w:divBdr>
        </w:div>
        <w:div w:id="971906513">
          <w:marLeft w:val="640"/>
          <w:marRight w:val="0"/>
          <w:marTop w:val="0"/>
          <w:marBottom w:val="0"/>
          <w:divBdr>
            <w:top w:val="none" w:sz="0" w:space="0" w:color="auto"/>
            <w:left w:val="none" w:sz="0" w:space="0" w:color="auto"/>
            <w:bottom w:val="none" w:sz="0" w:space="0" w:color="auto"/>
            <w:right w:val="none" w:sz="0" w:space="0" w:color="auto"/>
          </w:divBdr>
        </w:div>
        <w:div w:id="1800341541">
          <w:marLeft w:val="640"/>
          <w:marRight w:val="0"/>
          <w:marTop w:val="0"/>
          <w:marBottom w:val="0"/>
          <w:divBdr>
            <w:top w:val="none" w:sz="0" w:space="0" w:color="auto"/>
            <w:left w:val="none" w:sz="0" w:space="0" w:color="auto"/>
            <w:bottom w:val="none" w:sz="0" w:space="0" w:color="auto"/>
            <w:right w:val="none" w:sz="0" w:space="0" w:color="auto"/>
          </w:divBdr>
        </w:div>
        <w:div w:id="888609994">
          <w:marLeft w:val="640"/>
          <w:marRight w:val="0"/>
          <w:marTop w:val="0"/>
          <w:marBottom w:val="0"/>
          <w:divBdr>
            <w:top w:val="none" w:sz="0" w:space="0" w:color="auto"/>
            <w:left w:val="none" w:sz="0" w:space="0" w:color="auto"/>
            <w:bottom w:val="none" w:sz="0" w:space="0" w:color="auto"/>
            <w:right w:val="none" w:sz="0" w:space="0" w:color="auto"/>
          </w:divBdr>
        </w:div>
        <w:div w:id="690032664">
          <w:marLeft w:val="640"/>
          <w:marRight w:val="0"/>
          <w:marTop w:val="0"/>
          <w:marBottom w:val="0"/>
          <w:divBdr>
            <w:top w:val="none" w:sz="0" w:space="0" w:color="auto"/>
            <w:left w:val="none" w:sz="0" w:space="0" w:color="auto"/>
            <w:bottom w:val="none" w:sz="0" w:space="0" w:color="auto"/>
            <w:right w:val="none" w:sz="0" w:space="0" w:color="auto"/>
          </w:divBdr>
        </w:div>
        <w:div w:id="2145537700">
          <w:marLeft w:val="640"/>
          <w:marRight w:val="0"/>
          <w:marTop w:val="0"/>
          <w:marBottom w:val="0"/>
          <w:divBdr>
            <w:top w:val="none" w:sz="0" w:space="0" w:color="auto"/>
            <w:left w:val="none" w:sz="0" w:space="0" w:color="auto"/>
            <w:bottom w:val="none" w:sz="0" w:space="0" w:color="auto"/>
            <w:right w:val="none" w:sz="0" w:space="0" w:color="auto"/>
          </w:divBdr>
        </w:div>
        <w:div w:id="138309182">
          <w:marLeft w:val="640"/>
          <w:marRight w:val="0"/>
          <w:marTop w:val="0"/>
          <w:marBottom w:val="0"/>
          <w:divBdr>
            <w:top w:val="none" w:sz="0" w:space="0" w:color="auto"/>
            <w:left w:val="none" w:sz="0" w:space="0" w:color="auto"/>
            <w:bottom w:val="none" w:sz="0" w:space="0" w:color="auto"/>
            <w:right w:val="none" w:sz="0" w:space="0" w:color="auto"/>
          </w:divBdr>
        </w:div>
        <w:div w:id="1974602527">
          <w:marLeft w:val="640"/>
          <w:marRight w:val="0"/>
          <w:marTop w:val="0"/>
          <w:marBottom w:val="0"/>
          <w:divBdr>
            <w:top w:val="none" w:sz="0" w:space="0" w:color="auto"/>
            <w:left w:val="none" w:sz="0" w:space="0" w:color="auto"/>
            <w:bottom w:val="none" w:sz="0" w:space="0" w:color="auto"/>
            <w:right w:val="none" w:sz="0" w:space="0" w:color="auto"/>
          </w:divBdr>
        </w:div>
        <w:div w:id="952513065">
          <w:marLeft w:val="640"/>
          <w:marRight w:val="0"/>
          <w:marTop w:val="0"/>
          <w:marBottom w:val="0"/>
          <w:divBdr>
            <w:top w:val="none" w:sz="0" w:space="0" w:color="auto"/>
            <w:left w:val="none" w:sz="0" w:space="0" w:color="auto"/>
            <w:bottom w:val="none" w:sz="0" w:space="0" w:color="auto"/>
            <w:right w:val="none" w:sz="0" w:space="0" w:color="auto"/>
          </w:divBdr>
        </w:div>
        <w:div w:id="1592619006">
          <w:marLeft w:val="640"/>
          <w:marRight w:val="0"/>
          <w:marTop w:val="0"/>
          <w:marBottom w:val="0"/>
          <w:divBdr>
            <w:top w:val="none" w:sz="0" w:space="0" w:color="auto"/>
            <w:left w:val="none" w:sz="0" w:space="0" w:color="auto"/>
            <w:bottom w:val="none" w:sz="0" w:space="0" w:color="auto"/>
            <w:right w:val="none" w:sz="0" w:space="0" w:color="auto"/>
          </w:divBdr>
        </w:div>
        <w:div w:id="1002733388">
          <w:marLeft w:val="640"/>
          <w:marRight w:val="0"/>
          <w:marTop w:val="0"/>
          <w:marBottom w:val="0"/>
          <w:divBdr>
            <w:top w:val="none" w:sz="0" w:space="0" w:color="auto"/>
            <w:left w:val="none" w:sz="0" w:space="0" w:color="auto"/>
            <w:bottom w:val="none" w:sz="0" w:space="0" w:color="auto"/>
            <w:right w:val="none" w:sz="0" w:space="0" w:color="auto"/>
          </w:divBdr>
        </w:div>
        <w:div w:id="418530015">
          <w:marLeft w:val="640"/>
          <w:marRight w:val="0"/>
          <w:marTop w:val="0"/>
          <w:marBottom w:val="0"/>
          <w:divBdr>
            <w:top w:val="none" w:sz="0" w:space="0" w:color="auto"/>
            <w:left w:val="none" w:sz="0" w:space="0" w:color="auto"/>
            <w:bottom w:val="none" w:sz="0" w:space="0" w:color="auto"/>
            <w:right w:val="none" w:sz="0" w:space="0" w:color="auto"/>
          </w:divBdr>
        </w:div>
        <w:div w:id="1858420995">
          <w:marLeft w:val="640"/>
          <w:marRight w:val="0"/>
          <w:marTop w:val="0"/>
          <w:marBottom w:val="0"/>
          <w:divBdr>
            <w:top w:val="none" w:sz="0" w:space="0" w:color="auto"/>
            <w:left w:val="none" w:sz="0" w:space="0" w:color="auto"/>
            <w:bottom w:val="none" w:sz="0" w:space="0" w:color="auto"/>
            <w:right w:val="none" w:sz="0" w:space="0" w:color="auto"/>
          </w:divBdr>
        </w:div>
        <w:div w:id="64109385">
          <w:marLeft w:val="640"/>
          <w:marRight w:val="0"/>
          <w:marTop w:val="0"/>
          <w:marBottom w:val="0"/>
          <w:divBdr>
            <w:top w:val="none" w:sz="0" w:space="0" w:color="auto"/>
            <w:left w:val="none" w:sz="0" w:space="0" w:color="auto"/>
            <w:bottom w:val="none" w:sz="0" w:space="0" w:color="auto"/>
            <w:right w:val="none" w:sz="0" w:space="0" w:color="auto"/>
          </w:divBdr>
        </w:div>
        <w:div w:id="1820923780">
          <w:marLeft w:val="640"/>
          <w:marRight w:val="0"/>
          <w:marTop w:val="0"/>
          <w:marBottom w:val="0"/>
          <w:divBdr>
            <w:top w:val="none" w:sz="0" w:space="0" w:color="auto"/>
            <w:left w:val="none" w:sz="0" w:space="0" w:color="auto"/>
            <w:bottom w:val="none" w:sz="0" w:space="0" w:color="auto"/>
            <w:right w:val="none" w:sz="0" w:space="0" w:color="auto"/>
          </w:divBdr>
        </w:div>
        <w:div w:id="1671980083">
          <w:marLeft w:val="640"/>
          <w:marRight w:val="0"/>
          <w:marTop w:val="0"/>
          <w:marBottom w:val="0"/>
          <w:divBdr>
            <w:top w:val="none" w:sz="0" w:space="0" w:color="auto"/>
            <w:left w:val="none" w:sz="0" w:space="0" w:color="auto"/>
            <w:bottom w:val="none" w:sz="0" w:space="0" w:color="auto"/>
            <w:right w:val="none" w:sz="0" w:space="0" w:color="auto"/>
          </w:divBdr>
        </w:div>
        <w:div w:id="1262835754">
          <w:marLeft w:val="640"/>
          <w:marRight w:val="0"/>
          <w:marTop w:val="0"/>
          <w:marBottom w:val="0"/>
          <w:divBdr>
            <w:top w:val="none" w:sz="0" w:space="0" w:color="auto"/>
            <w:left w:val="none" w:sz="0" w:space="0" w:color="auto"/>
            <w:bottom w:val="none" w:sz="0" w:space="0" w:color="auto"/>
            <w:right w:val="none" w:sz="0" w:space="0" w:color="auto"/>
          </w:divBdr>
        </w:div>
        <w:div w:id="60102339">
          <w:marLeft w:val="640"/>
          <w:marRight w:val="0"/>
          <w:marTop w:val="0"/>
          <w:marBottom w:val="0"/>
          <w:divBdr>
            <w:top w:val="none" w:sz="0" w:space="0" w:color="auto"/>
            <w:left w:val="none" w:sz="0" w:space="0" w:color="auto"/>
            <w:bottom w:val="none" w:sz="0" w:space="0" w:color="auto"/>
            <w:right w:val="none" w:sz="0" w:space="0" w:color="auto"/>
          </w:divBdr>
        </w:div>
        <w:div w:id="271088079">
          <w:marLeft w:val="640"/>
          <w:marRight w:val="0"/>
          <w:marTop w:val="0"/>
          <w:marBottom w:val="0"/>
          <w:divBdr>
            <w:top w:val="none" w:sz="0" w:space="0" w:color="auto"/>
            <w:left w:val="none" w:sz="0" w:space="0" w:color="auto"/>
            <w:bottom w:val="none" w:sz="0" w:space="0" w:color="auto"/>
            <w:right w:val="none" w:sz="0" w:space="0" w:color="auto"/>
          </w:divBdr>
        </w:div>
        <w:div w:id="1305280831">
          <w:marLeft w:val="640"/>
          <w:marRight w:val="0"/>
          <w:marTop w:val="0"/>
          <w:marBottom w:val="0"/>
          <w:divBdr>
            <w:top w:val="none" w:sz="0" w:space="0" w:color="auto"/>
            <w:left w:val="none" w:sz="0" w:space="0" w:color="auto"/>
            <w:bottom w:val="none" w:sz="0" w:space="0" w:color="auto"/>
            <w:right w:val="none" w:sz="0" w:space="0" w:color="auto"/>
          </w:divBdr>
        </w:div>
        <w:div w:id="1270240536">
          <w:marLeft w:val="640"/>
          <w:marRight w:val="0"/>
          <w:marTop w:val="0"/>
          <w:marBottom w:val="0"/>
          <w:divBdr>
            <w:top w:val="none" w:sz="0" w:space="0" w:color="auto"/>
            <w:left w:val="none" w:sz="0" w:space="0" w:color="auto"/>
            <w:bottom w:val="none" w:sz="0" w:space="0" w:color="auto"/>
            <w:right w:val="none" w:sz="0" w:space="0" w:color="auto"/>
          </w:divBdr>
        </w:div>
        <w:div w:id="1698314456">
          <w:marLeft w:val="640"/>
          <w:marRight w:val="0"/>
          <w:marTop w:val="0"/>
          <w:marBottom w:val="0"/>
          <w:divBdr>
            <w:top w:val="none" w:sz="0" w:space="0" w:color="auto"/>
            <w:left w:val="none" w:sz="0" w:space="0" w:color="auto"/>
            <w:bottom w:val="none" w:sz="0" w:space="0" w:color="auto"/>
            <w:right w:val="none" w:sz="0" w:space="0" w:color="auto"/>
          </w:divBdr>
        </w:div>
        <w:div w:id="2001695239">
          <w:marLeft w:val="640"/>
          <w:marRight w:val="0"/>
          <w:marTop w:val="0"/>
          <w:marBottom w:val="0"/>
          <w:divBdr>
            <w:top w:val="none" w:sz="0" w:space="0" w:color="auto"/>
            <w:left w:val="none" w:sz="0" w:space="0" w:color="auto"/>
            <w:bottom w:val="none" w:sz="0" w:space="0" w:color="auto"/>
            <w:right w:val="none" w:sz="0" w:space="0" w:color="auto"/>
          </w:divBdr>
        </w:div>
        <w:div w:id="2141879483">
          <w:marLeft w:val="640"/>
          <w:marRight w:val="0"/>
          <w:marTop w:val="0"/>
          <w:marBottom w:val="0"/>
          <w:divBdr>
            <w:top w:val="none" w:sz="0" w:space="0" w:color="auto"/>
            <w:left w:val="none" w:sz="0" w:space="0" w:color="auto"/>
            <w:bottom w:val="none" w:sz="0" w:space="0" w:color="auto"/>
            <w:right w:val="none" w:sz="0" w:space="0" w:color="auto"/>
          </w:divBdr>
        </w:div>
        <w:div w:id="726343733">
          <w:marLeft w:val="640"/>
          <w:marRight w:val="0"/>
          <w:marTop w:val="0"/>
          <w:marBottom w:val="0"/>
          <w:divBdr>
            <w:top w:val="none" w:sz="0" w:space="0" w:color="auto"/>
            <w:left w:val="none" w:sz="0" w:space="0" w:color="auto"/>
            <w:bottom w:val="none" w:sz="0" w:space="0" w:color="auto"/>
            <w:right w:val="none" w:sz="0" w:space="0" w:color="auto"/>
          </w:divBdr>
        </w:div>
        <w:div w:id="733236850">
          <w:marLeft w:val="640"/>
          <w:marRight w:val="0"/>
          <w:marTop w:val="0"/>
          <w:marBottom w:val="0"/>
          <w:divBdr>
            <w:top w:val="none" w:sz="0" w:space="0" w:color="auto"/>
            <w:left w:val="none" w:sz="0" w:space="0" w:color="auto"/>
            <w:bottom w:val="none" w:sz="0" w:space="0" w:color="auto"/>
            <w:right w:val="none" w:sz="0" w:space="0" w:color="auto"/>
          </w:divBdr>
        </w:div>
        <w:div w:id="2002616013">
          <w:marLeft w:val="640"/>
          <w:marRight w:val="0"/>
          <w:marTop w:val="0"/>
          <w:marBottom w:val="0"/>
          <w:divBdr>
            <w:top w:val="none" w:sz="0" w:space="0" w:color="auto"/>
            <w:left w:val="none" w:sz="0" w:space="0" w:color="auto"/>
            <w:bottom w:val="none" w:sz="0" w:space="0" w:color="auto"/>
            <w:right w:val="none" w:sz="0" w:space="0" w:color="auto"/>
          </w:divBdr>
        </w:div>
        <w:div w:id="396511534">
          <w:marLeft w:val="640"/>
          <w:marRight w:val="0"/>
          <w:marTop w:val="0"/>
          <w:marBottom w:val="0"/>
          <w:divBdr>
            <w:top w:val="none" w:sz="0" w:space="0" w:color="auto"/>
            <w:left w:val="none" w:sz="0" w:space="0" w:color="auto"/>
            <w:bottom w:val="none" w:sz="0" w:space="0" w:color="auto"/>
            <w:right w:val="none" w:sz="0" w:space="0" w:color="auto"/>
          </w:divBdr>
        </w:div>
        <w:div w:id="1017199544">
          <w:marLeft w:val="640"/>
          <w:marRight w:val="0"/>
          <w:marTop w:val="0"/>
          <w:marBottom w:val="0"/>
          <w:divBdr>
            <w:top w:val="none" w:sz="0" w:space="0" w:color="auto"/>
            <w:left w:val="none" w:sz="0" w:space="0" w:color="auto"/>
            <w:bottom w:val="none" w:sz="0" w:space="0" w:color="auto"/>
            <w:right w:val="none" w:sz="0" w:space="0" w:color="auto"/>
          </w:divBdr>
        </w:div>
        <w:div w:id="122159646">
          <w:marLeft w:val="640"/>
          <w:marRight w:val="0"/>
          <w:marTop w:val="0"/>
          <w:marBottom w:val="0"/>
          <w:divBdr>
            <w:top w:val="none" w:sz="0" w:space="0" w:color="auto"/>
            <w:left w:val="none" w:sz="0" w:space="0" w:color="auto"/>
            <w:bottom w:val="none" w:sz="0" w:space="0" w:color="auto"/>
            <w:right w:val="none" w:sz="0" w:space="0" w:color="auto"/>
          </w:divBdr>
        </w:div>
        <w:div w:id="511456529">
          <w:marLeft w:val="640"/>
          <w:marRight w:val="0"/>
          <w:marTop w:val="0"/>
          <w:marBottom w:val="0"/>
          <w:divBdr>
            <w:top w:val="none" w:sz="0" w:space="0" w:color="auto"/>
            <w:left w:val="none" w:sz="0" w:space="0" w:color="auto"/>
            <w:bottom w:val="none" w:sz="0" w:space="0" w:color="auto"/>
            <w:right w:val="none" w:sz="0" w:space="0" w:color="auto"/>
          </w:divBdr>
        </w:div>
        <w:div w:id="298583116">
          <w:marLeft w:val="640"/>
          <w:marRight w:val="0"/>
          <w:marTop w:val="0"/>
          <w:marBottom w:val="0"/>
          <w:divBdr>
            <w:top w:val="none" w:sz="0" w:space="0" w:color="auto"/>
            <w:left w:val="none" w:sz="0" w:space="0" w:color="auto"/>
            <w:bottom w:val="none" w:sz="0" w:space="0" w:color="auto"/>
            <w:right w:val="none" w:sz="0" w:space="0" w:color="auto"/>
          </w:divBdr>
        </w:div>
        <w:div w:id="1947152746">
          <w:marLeft w:val="640"/>
          <w:marRight w:val="0"/>
          <w:marTop w:val="0"/>
          <w:marBottom w:val="0"/>
          <w:divBdr>
            <w:top w:val="none" w:sz="0" w:space="0" w:color="auto"/>
            <w:left w:val="none" w:sz="0" w:space="0" w:color="auto"/>
            <w:bottom w:val="none" w:sz="0" w:space="0" w:color="auto"/>
            <w:right w:val="none" w:sz="0" w:space="0" w:color="auto"/>
          </w:divBdr>
        </w:div>
        <w:div w:id="848638195">
          <w:marLeft w:val="640"/>
          <w:marRight w:val="0"/>
          <w:marTop w:val="0"/>
          <w:marBottom w:val="0"/>
          <w:divBdr>
            <w:top w:val="none" w:sz="0" w:space="0" w:color="auto"/>
            <w:left w:val="none" w:sz="0" w:space="0" w:color="auto"/>
            <w:bottom w:val="none" w:sz="0" w:space="0" w:color="auto"/>
            <w:right w:val="none" w:sz="0" w:space="0" w:color="auto"/>
          </w:divBdr>
        </w:div>
        <w:div w:id="460148060">
          <w:marLeft w:val="640"/>
          <w:marRight w:val="0"/>
          <w:marTop w:val="0"/>
          <w:marBottom w:val="0"/>
          <w:divBdr>
            <w:top w:val="none" w:sz="0" w:space="0" w:color="auto"/>
            <w:left w:val="none" w:sz="0" w:space="0" w:color="auto"/>
            <w:bottom w:val="none" w:sz="0" w:space="0" w:color="auto"/>
            <w:right w:val="none" w:sz="0" w:space="0" w:color="auto"/>
          </w:divBdr>
        </w:div>
        <w:div w:id="95059226">
          <w:marLeft w:val="640"/>
          <w:marRight w:val="0"/>
          <w:marTop w:val="0"/>
          <w:marBottom w:val="0"/>
          <w:divBdr>
            <w:top w:val="none" w:sz="0" w:space="0" w:color="auto"/>
            <w:left w:val="none" w:sz="0" w:space="0" w:color="auto"/>
            <w:bottom w:val="none" w:sz="0" w:space="0" w:color="auto"/>
            <w:right w:val="none" w:sz="0" w:space="0" w:color="auto"/>
          </w:divBdr>
        </w:div>
        <w:div w:id="824472418">
          <w:marLeft w:val="640"/>
          <w:marRight w:val="0"/>
          <w:marTop w:val="0"/>
          <w:marBottom w:val="0"/>
          <w:divBdr>
            <w:top w:val="none" w:sz="0" w:space="0" w:color="auto"/>
            <w:left w:val="none" w:sz="0" w:space="0" w:color="auto"/>
            <w:bottom w:val="none" w:sz="0" w:space="0" w:color="auto"/>
            <w:right w:val="none" w:sz="0" w:space="0" w:color="auto"/>
          </w:divBdr>
        </w:div>
        <w:div w:id="1015349394">
          <w:marLeft w:val="640"/>
          <w:marRight w:val="0"/>
          <w:marTop w:val="0"/>
          <w:marBottom w:val="0"/>
          <w:divBdr>
            <w:top w:val="none" w:sz="0" w:space="0" w:color="auto"/>
            <w:left w:val="none" w:sz="0" w:space="0" w:color="auto"/>
            <w:bottom w:val="none" w:sz="0" w:space="0" w:color="auto"/>
            <w:right w:val="none" w:sz="0" w:space="0" w:color="auto"/>
          </w:divBdr>
        </w:div>
        <w:div w:id="130563658">
          <w:marLeft w:val="640"/>
          <w:marRight w:val="0"/>
          <w:marTop w:val="0"/>
          <w:marBottom w:val="0"/>
          <w:divBdr>
            <w:top w:val="none" w:sz="0" w:space="0" w:color="auto"/>
            <w:left w:val="none" w:sz="0" w:space="0" w:color="auto"/>
            <w:bottom w:val="none" w:sz="0" w:space="0" w:color="auto"/>
            <w:right w:val="none" w:sz="0" w:space="0" w:color="auto"/>
          </w:divBdr>
        </w:div>
        <w:div w:id="585461868">
          <w:marLeft w:val="640"/>
          <w:marRight w:val="0"/>
          <w:marTop w:val="0"/>
          <w:marBottom w:val="0"/>
          <w:divBdr>
            <w:top w:val="none" w:sz="0" w:space="0" w:color="auto"/>
            <w:left w:val="none" w:sz="0" w:space="0" w:color="auto"/>
            <w:bottom w:val="none" w:sz="0" w:space="0" w:color="auto"/>
            <w:right w:val="none" w:sz="0" w:space="0" w:color="auto"/>
          </w:divBdr>
        </w:div>
        <w:div w:id="133959568">
          <w:marLeft w:val="640"/>
          <w:marRight w:val="0"/>
          <w:marTop w:val="0"/>
          <w:marBottom w:val="0"/>
          <w:divBdr>
            <w:top w:val="none" w:sz="0" w:space="0" w:color="auto"/>
            <w:left w:val="none" w:sz="0" w:space="0" w:color="auto"/>
            <w:bottom w:val="none" w:sz="0" w:space="0" w:color="auto"/>
            <w:right w:val="none" w:sz="0" w:space="0" w:color="auto"/>
          </w:divBdr>
        </w:div>
        <w:div w:id="1365667512">
          <w:marLeft w:val="640"/>
          <w:marRight w:val="0"/>
          <w:marTop w:val="0"/>
          <w:marBottom w:val="0"/>
          <w:divBdr>
            <w:top w:val="none" w:sz="0" w:space="0" w:color="auto"/>
            <w:left w:val="none" w:sz="0" w:space="0" w:color="auto"/>
            <w:bottom w:val="none" w:sz="0" w:space="0" w:color="auto"/>
            <w:right w:val="none" w:sz="0" w:space="0" w:color="auto"/>
          </w:divBdr>
        </w:div>
        <w:div w:id="666251181">
          <w:marLeft w:val="640"/>
          <w:marRight w:val="0"/>
          <w:marTop w:val="0"/>
          <w:marBottom w:val="0"/>
          <w:divBdr>
            <w:top w:val="none" w:sz="0" w:space="0" w:color="auto"/>
            <w:left w:val="none" w:sz="0" w:space="0" w:color="auto"/>
            <w:bottom w:val="none" w:sz="0" w:space="0" w:color="auto"/>
            <w:right w:val="none" w:sz="0" w:space="0" w:color="auto"/>
          </w:divBdr>
        </w:div>
        <w:div w:id="1111821882">
          <w:marLeft w:val="640"/>
          <w:marRight w:val="0"/>
          <w:marTop w:val="0"/>
          <w:marBottom w:val="0"/>
          <w:divBdr>
            <w:top w:val="none" w:sz="0" w:space="0" w:color="auto"/>
            <w:left w:val="none" w:sz="0" w:space="0" w:color="auto"/>
            <w:bottom w:val="none" w:sz="0" w:space="0" w:color="auto"/>
            <w:right w:val="none" w:sz="0" w:space="0" w:color="auto"/>
          </w:divBdr>
        </w:div>
        <w:div w:id="1313171401">
          <w:marLeft w:val="640"/>
          <w:marRight w:val="0"/>
          <w:marTop w:val="0"/>
          <w:marBottom w:val="0"/>
          <w:divBdr>
            <w:top w:val="none" w:sz="0" w:space="0" w:color="auto"/>
            <w:left w:val="none" w:sz="0" w:space="0" w:color="auto"/>
            <w:bottom w:val="none" w:sz="0" w:space="0" w:color="auto"/>
            <w:right w:val="none" w:sz="0" w:space="0" w:color="auto"/>
          </w:divBdr>
        </w:div>
        <w:div w:id="1920481286">
          <w:marLeft w:val="640"/>
          <w:marRight w:val="0"/>
          <w:marTop w:val="0"/>
          <w:marBottom w:val="0"/>
          <w:divBdr>
            <w:top w:val="none" w:sz="0" w:space="0" w:color="auto"/>
            <w:left w:val="none" w:sz="0" w:space="0" w:color="auto"/>
            <w:bottom w:val="none" w:sz="0" w:space="0" w:color="auto"/>
            <w:right w:val="none" w:sz="0" w:space="0" w:color="auto"/>
          </w:divBdr>
        </w:div>
        <w:div w:id="1881552728">
          <w:marLeft w:val="640"/>
          <w:marRight w:val="0"/>
          <w:marTop w:val="0"/>
          <w:marBottom w:val="0"/>
          <w:divBdr>
            <w:top w:val="none" w:sz="0" w:space="0" w:color="auto"/>
            <w:left w:val="none" w:sz="0" w:space="0" w:color="auto"/>
            <w:bottom w:val="none" w:sz="0" w:space="0" w:color="auto"/>
            <w:right w:val="none" w:sz="0" w:space="0" w:color="auto"/>
          </w:divBdr>
        </w:div>
        <w:div w:id="229386043">
          <w:marLeft w:val="640"/>
          <w:marRight w:val="0"/>
          <w:marTop w:val="0"/>
          <w:marBottom w:val="0"/>
          <w:divBdr>
            <w:top w:val="none" w:sz="0" w:space="0" w:color="auto"/>
            <w:left w:val="none" w:sz="0" w:space="0" w:color="auto"/>
            <w:bottom w:val="none" w:sz="0" w:space="0" w:color="auto"/>
            <w:right w:val="none" w:sz="0" w:space="0" w:color="auto"/>
          </w:divBdr>
        </w:div>
        <w:div w:id="1247348410">
          <w:marLeft w:val="640"/>
          <w:marRight w:val="0"/>
          <w:marTop w:val="0"/>
          <w:marBottom w:val="0"/>
          <w:divBdr>
            <w:top w:val="none" w:sz="0" w:space="0" w:color="auto"/>
            <w:left w:val="none" w:sz="0" w:space="0" w:color="auto"/>
            <w:bottom w:val="none" w:sz="0" w:space="0" w:color="auto"/>
            <w:right w:val="none" w:sz="0" w:space="0" w:color="auto"/>
          </w:divBdr>
        </w:div>
        <w:div w:id="353042746">
          <w:marLeft w:val="640"/>
          <w:marRight w:val="0"/>
          <w:marTop w:val="0"/>
          <w:marBottom w:val="0"/>
          <w:divBdr>
            <w:top w:val="none" w:sz="0" w:space="0" w:color="auto"/>
            <w:left w:val="none" w:sz="0" w:space="0" w:color="auto"/>
            <w:bottom w:val="none" w:sz="0" w:space="0" w:color="auto"/>
            <w:right w:val="none" w:sz="0" w:space="0" w:color="auto"/>
          </w:divBdr>
        </w:div>
        <w:div w:id="468204238">
          <w:marLeft w:val="640"/>
          <w:marRight w:val="0"/>
          <w:marTop w:val="0"/>
          <w:marBottom w:val="0"/>
          <w:divBdr>
            <w:top w:val="none" w:sz="0" w:space="0" w:color="auto"/>
            <w:left w:val="none" w:sz="0" w:space="0" w:color="auto"/>
            <w:bottom w:val="none" w:sz="0" w:space="0" w:color="auto"/>
            <w:right w:val="none" w:sz="0" w:space="0" w:color="auto"/>
          </w:divBdr>
        </w:div>
        <w:div w:id="2135974219">
          <w:marLeft w:val="640"/>
          <w:marRight w:val="0"/>
          <w:marTop w:val="0"/>
          <w:marBottom w:val="0"/>
          <w:divBdr>
            <w:top w:val="none" w:sz="0" w:space="0" w:color="auto"/>
            <w:left w:val="none" w:sz="0" w:space="0" w:color="auto"/>
            <w:bottom w:val="none" w:sz="0" w:space="0" w:color="auto"/>
            <w:right w:val="none" w:sz="0" w:space="0" w:color="auto"/>
          </w:divBdr>
        </w:div>
        <w:div w:id="933174023">
          <w:marLeft w:val="640"/>
          <w:marRight w:val="0"/>
          <w:marTop w:val="0"/>
          <w:marBottom w:val="0"/>
          <w:divBdr>
            <w:top w:val="none" w:sz="0" w:space="0" w:color="auto"/>
            <w:left w:val="none" w:sz="0" w:space="0" w:color="auto"/>
            <w:bottom w:val="none" w:sz="0" w:space="0" w:color="auto"/>
            <w:right w:val="none" w:sz="0" w:space="0" w:color="auto"/>
          </w:divBdr>
        </w:div>
        <w:div w:id="978917348">
          <w:marLeft w:val="640"/>
          <w:marRight w:val="0"/>
          <w:marTop w:val="0"/>
          <w:marBottom w:val="0"/>
          <w:divBdr>
            <w:top w:val="none" w:sz="0" w:space="0" w:color="auto"/>
            <w:left w:val="none" w:sz="0" w:space="0" w:color="auto"/>
            <w:bottom w:val="none" w:sz="0" w:space="0" w:color="auto"/>
            <w:right w:val="none" w:sz="0" w:space="0" w:color="auto"/>
          </w:divBdr>
        </w:div>
        <w:div w:id="2115906187">
          <w:marLeft w:val="640"/>
          <w:marRight w:val="0"/>
          <w:marTop w:val="0"/>
          <w:marBottom w:val="0"/>
          <w:divBdr>
            <w:top w:val="none" w:sz="0" w:space="0" w:color="auto"/>
            <w:left w:val="none" w:sz="0" w:space="0" w:color="auto"/>
            <w:bottom w:val="none" w:sz="0" w:space="0" w:color="auto"/>
            <w:right w:val="none" w:sz="0" w:space="0" w:color="auto"/>
          </w:divBdr>
        </w:div>
        <w:div w:id="881794364">
          <w:marLeft w:val="640"/>
          <w:marRight w:val="0"/>
          <w:marTop w:val="0"/>
          <w:marBottom w:val="0"/>
          <w:divBdr>
            <w:top w:val="none" w:sz="0" w:space="0" w:color="auto"/>
            <w:left w:val="none" w:sz="0" w:space="0" w:color="auto"/>
            <w:bottom w:val="none" w:sz="0" w:space="0" w:color="auto"/>
            <w:right w:val="none" w:sz="0" w:space="0" w:color="auto"/>
          </w:divBdr>
        </w:div>
        <w:div w:id="1235814925">
          <w:marLeft w:val="640"/>
          <w:marRight w:val="0"/>
          <w:marTop w:val="0"/>
          <w:marBottom w:val="0"/>
          <w:divBdr>
            <w:top w:val="none" w:sz="0" w:space="0" w:color="auto"/>
            <w:left w:val="none" w:sz="0" w:space="0" w:color="auto"/>
            <w:bottom w:val="none" w:sz="0" w:space="0" w:color="auto"/>
            <w:right w:val="none" w:sz="0" w:space="0" w:color="auto"/>
          </w:divBdr>
        </w:div>
        <w:div w:id="1390961935">
          <w:marLeft w:val="640"/>
          <w:marRight w:val="0"/>
          <w:marTop w:val="0"/>
          <w:marBottom w:val="0"/>
          <w:divBdr>
            <w:top w:val="none" w:sz="0" w:space="0" w:color="auto"/>
            <w:left w:val="none" w:sz="0" w:space="0" w:color="auto"/>
            <w:bottom w:val="none" w:sz="0" w:space="0" w:color="auto"/>
            <w:right w:val="none" w:sz="0" w:space="0" w:color="auto"/>
          </w:divBdr>
        </w:div>
        <w:div w:id="1031371694">
          <w:marLeft w:val="640"/>
          <w:marRight w:val="0"/>
          <w:marTop w:val="0"/>
          <w:marBottom w:val="0"/>
          <w:divBdr>
            <w:top w:val="none" w:sz="0" w:space="0" w:color="auto"/>
            <w:left w:val="none" w:sz="0" w:space="0" w:color="auto"/>
            <w:bottom w:val="none" w:sz="0" w:space="0" w:color="auto"/>
            <w:right w:val="none" w:sz="0" w:space="0" w:color="auto"/>
          </w:divBdr>
        </w:div>
        <w:div w:id="464784518">
          <w:marLeft w:val="640"/>
          <w:marRight w:val="0"/>
          <w:marTop w:val="0"/>
          <w:marBottom w:val="0"/>
          <w:divBdr>
            <w:top w:val="none" w:sz="0" w:space="0" w:color="auto"/>
            <w:left w:val="none" w:sz="0" w:space="0" w:color="auto"/>
            <w:bottom w:val="none" w:sz="0" w:space="0" w:color="auto"/>
            <w:right w:val="none" w:sz="0" w:space="0" w:color="auto"/>
          </w:divBdr>
        </w:div>
        <w:div w:id="2035886155">
          <w:marLeft w:val="640"/>
          <w:marRight w:val="0"/>
          <w:marTop w:val="0"/>
          <w:marBottom w:val="0"/>
          <w:divBdr>
            <w:top w:val="none" w:sz="0" w:space="0" w:color="auto"/>
            <w:left w:val="none" w:sz="0" w:space="0" w:color="auto"/>
            <w:bottom w:val="none" w:sz="0" w:space="0" w:color="auto"/>
            <w:right w:val="none" w:sz="0" w:space="0" w:color="auto"/>
          </w:divBdr>
        </w:div>
        <w:div w:id="1802842236">
          <w:marLeft w:val="640"/>
          <w:marRight w:val="0"/>
          <w:marTop w:val="0"/>
          <w:marBottom w:val="0"/>
          <w:divBdr>
            <w:top w:val="none" w:sz="0" w:space="0" w:color="auto"/>
            <w:left w:val="none" w:sz="0" w:space="0" w:color="auto"/>
            <w:bottom w:val="none" w:sz="0" w:space="0" w:color="auto"/>
            <w:right w:val="none" w:sz="0" w:space="0" w:color="auto"/>
          </w:divBdr>
        </w:div>
        <w:div w:id="432897016">
          <w:marLeft w:val="640"/>
          <w:marRight w:val="0"/>
          <w:marTop w:val="0"/>
          <w:marBottom w:val="0"/>
          <w:divBdr>
            <w:top w:val="none" w:sz="0" w:space="0" w:color="auto"/>
            <w:left w:val="none" w:sz="0" w:space="0" w:color="auto"/>
            <w:bottom w:val="none" w:sz="0" w:space="0" w:color="auto"/>
            <w:right w:val="none" w:sz="0" w:space="0" w:color="auto"/>
          </w:divBdr>
        </w:div>
        <w:div w:id="1018920892">
          <w:marLeft w:val="640"/>
          <w:marRight w:val="0"/>
          <w:marTop w:val="0"/>
          <w:marBottom w:val="0"/>
          <w:divBdr>
            <w:top w:val="none" w:sz="0" w:space="0" w:color="auto"/>
            <w:left w:val="none" w:sz="0" w:space="0" w:color="auto"/>
            <w:bottom w:val="none" w:sz="0" w:space="0" w:color="auto"/>
            <w:right w:val="none" w:sz="0" w:space="0" w:color="auto"/>
          </w:divBdr>
        </w:div>
        <w:div w:id="2104838025">
          <w:marLeft w:val="640"/>
          <w:marRight w:val="0"/>
          <w:marTop w:val="0"/>
          <w:marBottom w:val="0"/>
          <w:divBdr>
            <w:top w:val="none" w:sz="0" w:space="0" w:color="auto"/>
            <w:left w:val="none" w:sz="0" w:space="0" w:color="auto"/>
            <w:bottom w:val="none" w:sz="0" w:space="0" w:color="auto"/>
            <w:right w:val="none" w:sz="0" w:space="0" w:color="auto"/>
          </w:divBdr>
        </w:div>
        <w:div w:id="2009165985">
          <w:marLeft w:val="640"/>
          <w:marRight w:val="0"/>
          <w:marTop w:val="0"/>
          <w:marBottom w:val="0"/>
          <w:divBdr>
            <w:top w:val="none" w:sz="0" w:space="0" w:color="auto"/>
            <w:left w:val="none" w:sz="0" w:space="0" w:color="auto"/>
            <w:bottom w:val="none" w:sz="0" w:space="0" w:color="auto"/>
            <w:right w:val="none" w:sz="0" w:space="0" w:color="auto"/>
          </w:divBdr>
        </w:div>
        <w:div w:id="1118446643">
          <w:marLeft w:val="640"/>
          <w:marRight w:val="0"/>
          <w:marTop w:val="0"/>
          <w:marBottom w:val="0"/>
          <w:divBdr>
            <w:top w:val="none" w:sz="0" w:space="0" w:color="auto"/>
            <w:left w:val="none" w:sz="0" w:space="0" w:color="auto"/>
            <w:bottom w:val="none" w:sz="0" w:space="0" w:color="auto"/>
            <w:right w:val="none" w:sz="0" w:space="0" w:color="auto"/>
          </w:divBdr>
        </w:div>
        <w:div w:id="1016732539">
          <w:marLeft w:val="640"/>
          <w:marRight w:val="0"/>
          <w:marTop w:val="0"/>
          <w:marBottom w:val="0"/>
          <w:divBdr>
            <w:top w:val="none" w:sz="0" w:space="0" w:color="auto"/>
            <w:left w:val="none" w:sz="0" w:space="0" w:color="auto"/>
            <w:bottom w:val="none" w:sz="0" w:space="0" w:color="auto"/>
            <w:right w:val="none" w:sz="0" w:space="0" w:color="auto"/>
          </w:divBdr>
        </w:div>
        <w:div w:id="1226257940">
          <w:marLeft w:val="640"/>
          <w:marRight w:val="0"/>
          <w:marTop w:val="0"/>
          <w:marBottom w:val="0"/>
          <w:divBdr>
            <w:top w:val="none" w:sz="0" w:space="0" w:color="auto"/>
            <w:left w:val="none" w:sz="0" w:space="0" w:color="auto"/>
            <w:bottom w:val="none" w:sz="0" w:space="0" w:color="auto"/>
            <w:right w:val="none" w:sz="0" w:space="0" w:color="auto"/>
          </w:divBdr>
        </w:div>
        <w:div w:id="2126577770">
          <w:marLeft w:val="640"/>
          <w:marRight w:val="0"/>
          <w:marTop w:val="0"/>
          <w:marBottom w:val="0"/>
          <w:divBdr>
            <w:top w:val="none" w:sz="0" w:space="0" w:color="auto"/>
            <w:left w:val="none" w:sz="0" w:space="0" w:color="auto"/>
            <w:bottom w:val="none" w:sz="0" w:space="0" w:color="auto"/>
            <w:right w:val="none" w:sz="0" w:space="0" w:color="auto"/>
          </w:divBdr>
        </w:div>
        <w:div w:id="911698559">
          <w:marLeft w:val="640"/>
          <w:marRight w:val="0"/>
          <w:marTop w:val="0"/>
          <w:marBottom w:val="0"/>
          <w:divBdr>
            <w:top w:val="none" w:sz="0" w:space="0" w:color="auto"/>
            <w:left w:val="none" w:sz="0" w:space="0" w:color="auto"/>
            <w:bottom w:val="none" w:sz="0" w:space="0" w:color="auto"/>
            <w:right w:val="none" w:sz="0" w:space="0" w:color="auto"/>
          </w:divBdr>
        </w:div>
        <w:div w:id="1409231383">
          <w:marLeft w:val="640"/>
          <w:marRight w:val="0"/>
          <w:marTop w:val="0"/>
          <w:marBottom w:val="0"/>
          <w:divBdr>
            <w:top w:val="none" w:sz="0" w:space="0" w:color="auto"/>
            <w:left w:val="none" w:sz="0" w:space="0" w:color="auto"/>
            <w:bottom w:val="none" w:sz="0" w:space="0" w:color="auto"/>
            <w:right w:val="none" w:sz="0" w:space="0" w:color="auto"/>
          </w:divBdr>
        </w:div>
        <w:div w:id="560676408">
          <w:marLeft w:val="640"/>
          <w:marRight w:val="0"/>
          <w:marTop w:val="0"/>
          <w:marBottom w:val="0"/>
          <w:divBdr>
            <w:top w:val="none" w:sz="0" w:space="0" w:color="auto"/>
            <w:left w:val="none" w:sz="0" w:space="0" w:color="auto"/>
            <w:bottom w:val="none" w:sz="0" w:space="0" w:color="auto"/>
            <w:right w:val="none" w:sz="0" w:space="0" w:color="auto"/>
          </w:divBdr>
        </w:div>
        <w:div w:id="670059299">
          <w:marLeft w:val="640"/>
          <w:marRight w:val="0"/>
          <w:marTop w:val="0"/>
          <w:marBottom w:val="0"/>
          <w:divBdr>
            <w:top w:val="none" w:sz="0" w:space="0" w:color="auto"/>
            <w:left w:val="none" w:sz="0" w:space="0" w:color="auto"/>
            <w:bottom w:val="none" w:sz="0" w:space="0" w:color="auto"/>
            <w:right w:val="none" w:sz="0" w:space="0" w:color="auto"/>
          </w:divBdr>
        </w:div>
        <w:div w:id="1016691280">
          <w:marLeft w:val="640"/>
          <w:marRight w:val="0"/>
          <w:marTop w:val="0"/>
          <w:marBottom w:val="0"/>
          <w:divBdr>
            <w:top w:val="none" w:sz="0" w:space="0" w:color="auto"/>
            <w:left w:val="none" w:sz="0" w:space="0" w:color="auto"/>
            <w:bottom w:val="none" w:sz="0" w:space="0" w:color="auto"/>
            <w:right w:val="none" w:sz="0" w:space="0" w:color="auto"/>
          </w:divBdr>
        </w:div>
        <w:div w:id="66928272">
          <w:marLeft w:val="640"/>
          <w:marRight w:val="0"/>
          <w:marTop w:val="0"/>
          <w:marBottom w:val="0"/>
          <w:divBdr>
            <w:top w:val="none" w:sz="0" w:space="0" w:color="auto"/>
            <w:left w:val="none" w:sz="0" w:space="0" w:color="auto"/>
            <w:bottom w:val="none" w:sz="0" w:space="0" w:color="auto"/>
            <w:right w:val="none" w:sz="0" w:space="0" w:color="auto"/>
          </w:divBdr>
        </w:div>
        <w:div w:id="1171529183">
          <w:marLeft w:val="640"/>
          <w:marRight w:val="0"/>
          <w:marTop w:val="0"/>
          <w:marBottom w:val="0"/>
          <w:divBdr>
            <w:top w:val="none" w:sz="0" w:space="0" w:color="auto"/>
            <w:left w:val="none" w:sz="0" w:space="0" w:color="auto"/>
            <w:bottom w:val="none" w:sz="0" w:space="0" w:color="auto"/>
            <w:right w:val="none" w:sz="0" w:space="0" w:color="auto"/>
          </w:divBdr>
        </w:div>
        <w:div w:id="808131707">
          <w:marLeft w:val="640"/>
          <w:marRight w:val="0"/>
          <w:marTop w:val="0"/>
          <w:marBottom w:val="0"/>
          <w:divBdr>
            <w:top w:val="none" w:sz="0" w:space="0" w:color="auto"/>
            <w:left w:val="none" w:sz="0" w:space="0" w:color="auto"/>
            <w:bottom w:val="none" w:sz="0" w:space="0" w:color="auto"/>
            <w:right w:val="none" w:sz="0" w:space="0" w:color="auto"/>
          </w:divBdr>
        </w:div>
      </w:divsChild>
    </w:div>
    <w:div w:id="592015709">
      <w:bodyDiv w:val="1"/>
      <w:marLeft w:val="0"/>
      <w:marRight w:val="0"/>
      <w:marTop w:val="0"/>
      <w:marBottom w:val="0"/>
      <w:divBdr>
        <w:top w:val="none" w:sz="0" w:space="0" w:color="auto"/>
        <w:left w:val="none" w:sz="0" w:space="0" w:color="auto"/>
        <w:bottom w:val="none" w:sz="0" w:space="0" w:color="auto"/>
        <w:right w:val="none" w:sz="0" w:space="0" w:color="auto"/>
      </w:divBdr>
      <w:divsChild>
        <w:div w:id="43062018">
          <w:marLeft w:val="640"/>
          <w:marRight w:val="0"/>
          <w:marTop w:val="0"/>
          <w:marBottom w:val="0"/>
          <w:divBdr>
            <w:top w:val="none" w:sz="0" w:space="0" w:color="auto"/>
            <w:left w:val="none" w:sz="0" w:space="0" w:color="auto"/>
            <w:bottom w:val="none" w:sz="0" w:space="0" w:color="auto"/>
            <w:right w:val="none" w:sz="0" w:space="0" w:color="auto"/>
          </w:divBdr>
        </w:div>
        <w:div w:id="415052983">
          <w:marLeft w:val="640"/>
          <w:marRight w:val="0"/>
          <w:marTop w:val="0"/>
          <w:marBottom w:val="0"/>
          <w:divBdr>
            <w:top w:val="none" w:sz="0" w:space="0" w:color="auto"/>
            <w:left w:val="none" w:sz="0" w:space="0" w:color="auto"/>
            <w:bottom w:val="none" w:sz="0" w:space="0" w:color="auto"/>
            <w:right w:val="none" w:sz="0" w:space="0" w:color="auto"/>
          </w:divBdr>
        </w:div>
        <w:div w:id="1269966762">
          <w:marLeft w:val="640"/>
          <w:marRight w:val="0"/>
          <w:marTop w:val="0"/>
          <w:marBottom w:val="0"/>
          <w:divBdr>
            <w:top w:val="none" w:sz="0" w:space="0" w:color="auto"/>
            <w:left w:val="none" w:sz="0" w:space="0" w:color="auto"/>
            <w:bottom w:val="none" w:sz="0" w:space="0" w:color="auto"/>
            <w:right w:val="none" w:sz="0" w:space="0" w:color="auto"/>
          </w:divBdr>
        </w:div>
        <w:div w:id="356200297">
          <w:marLeft w:val="640"/>
          <w:marRight w:val="0"/>
          <w:marTop w:val="0"/>
          <w:marBottom w:val="0"/>
          <w:divBdr>
            <w:top w:val="none" w:sz="0" w:space="0" w:color="auto"/>
            <w:left w:val="none" w:sz="0" w:space="0" w:color="auto"/>
            <w:bottom w:val="none" w:sz="0" w:space="0" w:color="auto"/>
            <w:right w:val="none" w:sz="0" w:space="0" w:color="auto"/>
          </w:divBdr>
        </w:div>
        <w:div w:id="1162894513">
          <w:marLeft w:val="640"/>
          <w:marRight w:val="0"/>
          <w:marTop w:val="0"/>
          <w:marBottom w:val="0"/>
          <w:divBdr>
            <w:top w:val="none" w:sz="0" w:space="0" w:color="auto"/>
            <w:left w:val="none" w:sz="0" w:space="0" w:color="auto"/>
            <w:bottom w:val="none" w:sz="0" w:space="0" w:color="auto"/>
            <w:right w:val="none" w:sz="0" w:space="0" w:color="auto"/>
          </w:divBdr>
        </w:div>
        <w:div w:id="696855025">
          <w:marLeft w:val="640"/>
          <w:marRight w:val="0"/>
          <w:marTop w:val="0"/>
          <w:marBottom w:val="0"/>
          <w:divBdr>
            <w:top w:val="none" w:sz="0" w:space="0" w:color="auto"/>
            <w:left w:val="none" w:sz="0" w:space="0" w:color="auto"/>
            <w:bottom w:val="none" w:sz="0" w:space="0" w:color="auto"/>
            <w:right w:val="none" w:sz="0" w:space="0" w:color="auto"/>
          </w:divBdr>
        </w:div>
        <w:div w:id="1952350157">
          <w:marLeft w:val="640"/>
          <w:marRight w:val="0"/>
          <w:marTop w:val="0"/>
          <w:marBottom w:val="0"/>
          <w:divBdr>
            <w:top w:val="none" w:sz="0" w:space="0" w:color="auto"/>
            <w:left w:val="none" w:sz="0" w:space="0" w:color="auto"/>
            <w:bottom w:val="none" w:sz="0" w:space="0" w:color="auto"/>
            <w:right w:val="none" w:sz="0" w:space="0" w:color="auto"/>
          </w:divBdr>
        </w:div>
        <w:div w:id="425998089">
          <w:marLeft w:val="640"/>
          <w:marRight w:val="0"/>
          <w:marTop w:val="0"/>
          <w:marBottom w:val="0"/>
          <w:divBdr>
            <w:top w:val="none" w:sz="0" w:space="0" w:color="auto"/>
            <w:left w:val="none" w:sz="0" w:space="0" w:color="auto"/>
            <w:bottom w:val="none" w:sz="0" w:space="0" w:color="auto"/>
            <w:right w:val="none" w:sz="0" w:space="0" w:color="auto"/>
          </w:divBdr>
        </w:div>
        <w:div w:id="1509445425">
          <w:marLeft w:val="640"/>
          <w:marRight w:val="0"/>
          <w:marTop w:val="0"/>
          <w:marBottom w:val="0"/>
          <w:divBdr>
            <w:top w:val="none" w:sz="0" w:space="0" w:color="auto"/>
            <w:left w:val="none" w:sz="0" w:space="0" w:color="auto"/>
            <w:bottom w:val="none" w:sz="0" w:space="0" w:color="auto"/>
            <w:right w:val="none" w:sz="0" w:space="0" w:color="auto"/>
          </w:divBdr>
        </w:div>
        <w:div w:id="908153315">
          <w:marLeft w:val="640"/>
          <w:marRight w:val="0"/>
          <w:marTop w:val="0"/>
          <w:marBottom w:val="0"/>
          <w:divBdr>
            <w:top w:val="none" w:sz="0" w:space="0" w:color="auto"/>
            <w:left w:val="none" w:sz="0" w:space="0" w:color="auto"/>
            <w:bottom w:val="none" w:sz="0" w:space="0" w:color="auto"/>
            <w:right w:val="none" w:sz="0" w:space="0" w:color="auto"/>
          </w:divBdr>
        </w:div>
        <w:div w:id="1830251206">
          <w:marLeft w:val="640"/>
          <w:marRight w:val="0"/>
          <w:marTop w:val="0"/>
          <w:marBottom w:val="0"/>
          <w:divBdr>
            <w:top w:val="none" w:sz="0" w:space="0" w:color="auto"/>
            <w:left w:val="none" w:sz="0" w:space="0" w:color="auto"/>
            <w:bottom w:val="none" w:sz="0" w:space="0" w:color="auto"/>
            <w:right w:val="none" w:sz="0" w:space="0" w:color="auto"/>
          </w:divBdr>
        </w:div>
        <w:div w:id="1472399912">
          <w:marLeft w:val="640"/>
          <w:marRight w:val="0"/>
          <w:marTop w:val="0"/>
          <w:marBottom w:val="0"/>
          <w:divBdr>
            <w:top w:val="none" w:sz="0" w:space="0" w:color="auto"/>
            <w:left w:val="none" w:sz="0" w:space="0" w:color="auto"/>
            <w:bottom w:val="none" w:sz="0" w:space="0" w:color="auto"/>
            <w:right w:val="none" w:sz="0" w:space="0" w:color="auto"/>
          </w:divBdr>
        </w:div>
        <w:div w:id="2138717750">
          <w:marLeft w:val="640"/>
          <w:marRight w:val="0"/>
          <w:marTop w:val="0"/>
          <w:marBottom w:val="0"/>
          <w:divBdr>
            <w:top w:val="none" w:sz="0" w:space="0" w:color="auto"/>
            <w:left w:val="none" w:sz="0" w:space="0" w:color="auto"/>
            <w:bottom w:val="none" w:sz="0" w:space="0" w:color="auto"/>
            <w:right w:val="none" w:sz="0" w:space="0" w:color="auto"/>
          </w:divBdr>
        </w:div>
        <w:div w:id="1073047379">
          <w:marLeft w:val="640"/>
          <w:marRight w:val="0"/>
          <w:marTop w:val="0"/>
          <w:marBottom w:val="0"/>
          <w:divBdr>
            <w:top w:val="none" w:sz="0" w:space="0" w:color="auto"/>
            <w:left w:val="none" w:sz="0" w:space="0" w:color="auto"/>
            <w:bottom w:val="none" w:sz="0" w:space="0" w:color="auto"/>
            <w:right w:val="none" w:sz="0" w:space="0" w:color="auto"/>
          </w:divBdr>
        </w:div>
        <w:div w:id="2132673706">
          <w:marLeft w:val="640"/>
          <w:marRight w:val="0"/>
          <w:marTop w:val="0"/>
          <w:marBottom w:val="0"/>
          <w:divBdr>
            <w:top w:val="none" w:sz="0" w:space="0" w:color="auto"/>
            <w:left w:val="none" w:sz="0" w:space="0" w:color="auto"/>
            <w:bottom w:val="none" w:sz="0" w:space="0" w:color="auto"/>
            <w:right w:val="none" w:sz="0" w:space="0" w:color="auto"/>
          </w:divBdr>
        </w:div>
        <w:div w:id="1442872548">
          <w:marLeft w:val="640"/>
          <w:marRight w:val="0"/>
          <w:marTop w:val="0"/>
          <w:marBottom w:val="0"/>
          <w:divBdr>
            <w:top w:val="none" w:sz="0" w:space="0" w:color="auto"/>
            <w:left w:val="none" w:sz="0" w:space="0" w:color="auto"/>
            <w:bottom w:val="none" w:sz="0" w:space="0" w:color="auto"/>
            <w:right w:val="none" w:sz="0" w:space="0" w:color="auto"/>
          </w:divBdr>
        </w:div>
        <w:div w:id="887913128">
          <w:marLeft w:val="640"/>
          <w:marRight w:val="0"/>
          <w:marTop w:val="0"/>
          <w:marBottom w:val="0"/>
          <w:divBdr>
            <w:top w:val="none" w:sz="0" w:space="0" w:color="auto"/>
            <w:left w:val="none" w:sz="0" w:space="0" w:color="auto"/>
            <w:bottom w:val="none" w:sz="0" w:space="0" w:color="auto"/>
            <w:right w:val="none" w:sz="0" w:space="0" w:color="auto"/>
          </w:divBdr>
        </w:div>
        <w:div w:id="692070106">
          <w:marLeft w:val="640"/>
          <w:marRight w:val="0"/>
          <w:marTop w:val="0"/>
          <w:marBottom w:val="0"/>
          <w:divBdr>
            <w:top w:val="none" w:sz="0" w:space="0" w:color="auto"/>
            <w:left w:val="none" w:sz="0" w:space="0" w:color="auto"/>
            <w:bottom w:val="none" w:sz="0" w:space="0" w:color="auto"/>
            <w:right w:val="none" w:sz="0" w:space="0" w:color="auto"/>
          </w:divBdr>
        </w:div>
        <w:div w:id="138352075">
          <w:marLeft w:val="640"/>
          <w:marRight w:val="0"/>
          <w:marTop w:val="0"/>
          <w:marBottom w:val="0"/>
          <w:divBdr>
            <w:top w:val="none" w:sz="0" w:space="0" w:color="auto"/>
            <w:left w:val="none" w:sz="0" w:space="0" w:color="auto"/>
            <w:bottom w:val="none" w:sz="0" w:space="0" w:color="auto"/>
            <w:right w:val="none" w:sz="0" w:space="0" w:color="auto"/>
          </w:divBdr>
        </w:div>
        <w:div w:id="334455277">
          <w:marLeft w:val="640"/>
          <w:marRight w:val="0"/>
          <w:marTop w:val="0"/>
          <w:marBottom w:val="0"/>
          <w:divBdr>
            <w:top w:val="none" w:sz="0" w:space="0" w:color="auto"/>
            <w:left w:val="none" w:sz="0" w:space="0" w:color="auto"/>
            <w:bottom w:val="none" w:sz="0" w:space="0" w:color="auto"/>
            <w:right w:val="none" w:sz="0" w:space="0" w:color="auto"/>
          </w:divBdr>
        </w:div>
        <w:div w:id="480541078">
          <w:marLeft w:val="640"/>
          <w:marRight w:val="0"/>
          <w:marTop w:val="0"/>
          <w:marBottom w:val="0"/>
          <w:divBdr>
            <w:top w:val="none" w:sz="0" w:space="0" w:color="auto"/>
            <w:left w:val="none" w:sz="0" w:space="0" w:color="auto"/>
            <w:bottom w:val="none" w:sz="0" w:space="0" w:color="auto"/>
            <w:right w:val="none" w:sz="0" w:space="0" w:color="auto"/>
          </w:divBdr>
        </w:div>
        <w:div w:id="1286160049">
          <w:marLeft w:val="640"/>
          <w:marRight w:val="0"/>
          <w:marTop w:val="0"/>
          <w:marBottom w:val="0"/>
          <w:divBdr>
            <w:top w:val="none" w:sz="0" w:space="0" w:color="auto"/>
            <w:left w:val="none" w:sz="0" w:space="0" w:color="auto"/>
            <w:bottom w:val="none" w:sz="0" w:space="0" w:color="auto"/>
            <w:right w:val="none" w:sz="0" w:space="0" w:color="auto"/>
          </w:divBdr>
        </w:div>
        <w:div w:id="724987454">
          <w:marLeft w:val="640"/>
          <w:marRight w:val="0"/>
          <w:marTop w:val="0"/>
          <w:marBottom w:val="0"/>
          <w:divBdr>
            <w:top w:val="none" w:sz="0" w:space="0" w:color="auto"/>
            <w:left w:val="none" w:sz="0" w:space="0" w:color="auto"/>
            <w:bottom w:val="none" w:sz="0" w:space="0" w:color="auto"/>
            <w:right w:val="none" w:sz="0" w:space="0" w:color="auto"/>
          </w:divBdr>
        </w:div>
        <w:div w:id="426998973">
          <w:marLeft w:val="640"/>
          <w:marRight w:val="0"/>
          <w:marTop w:val="0"/>
          <w:marBottom w:val="0"/>
          <w:divBdr>
            <w:top w:val="none" w:sz="0" w:space="0" w:color="auto"/>
            <w:left w:val="none" w:sz="0" w:space="0" w:color="auto"/>
            <w:bottom w:val="none" w:sz="0" w:space="0" w:color="auto"/>
            <w:right w:val="none" w:sz="0" w:space="0" w:color="auto"/>
          </w:divBdr>
        </w:div>
        <w:div w:id="1257713017">
          <w:marLeft w:val="640"/>
          <w:marRight w:val="0"/>
          <w:marTop w:val="0"/>
          <w:marBottom w:val="0"/>
          <w:divBdr>
            <w:top w:val="none" w:sz="0" w:space="0" w:color="auto"/>
            <w:left w:val="none" w:sz="0" w:space="0" w:color="auto"/>
            <w:bottom w:val="none" w:sz="0" w:space="0" w:color="auto"/>
            <w:right w:val="none" w:sz="0" w:space="0" w:color="auto"/>
          </w:divBdr>
        </w:div>
        <w:div w:id="1751926999">
          <w:marLeft w:val="640"/>
          <w:marRight w:val="0"/>
          <w:marTop w:val="0"/>
          <w:marBottom w:val="0"/>
          <w:divBdr>
            <w:top w:val="none" w:sz="0" w:space="0" w:color="auto"/>
            <w:left w:val="none" w:sz="0" w:space="0" w:color="auto"/>
            <w:bottom w:val="none" w:sz="0" w:space="0" w:color="auto"/>
            <w:right w:val="none" w:sz="0" w:space="0" w:color="auto"/>
          </w:divBdr>
        </w:div>
        <w:div w:id="1483155387">
          <w:marLeft w:val="640"/>
          <w:marRight w:val="0"/>
          <w:marTop w:val="0"/>
          <w:marBottom w:val="0"/>
          <w:divBdr>
            <w:top w:val="none" w:sz="0" w:space="0" w:color="auto"/>
            <w:left w:val="none" w:sz="0" w:space="0" w:color="auto"/>
            <w:bottom w:val="none" w:sz="0" w:space="0" w:color="auto"/>
            <w:right w:val="none" w:sz="0" w:space="0" w:color="auto"/>
          </w:divBdr>
        </w:div>
        <w:div w:id="180096103">
          <w:marLeft w:val="640"/>
          <w:marRight w:val="0"/>
          <w:marTop w:val="0"/>
          <w:marBottom w:val="0"/>
          <w:divBdr>
            <w:top w:val="none" w:sz="0" w:space="0" w:color="auto"/>
            <w:left w:val="none" w:sz="0" w:space="0" w:color="auto"/>
            <w:bottom w:val="none" w:sz="0" w:space="0" w:color="auto"/>
            <w:right w:val="none" w:sz="0" w:space="0" w:color="auto"/>
          </w:divBdr>
        </w:div>
        <w:div w:id="805512382">
          <w:marLeft w:val="640"/>
          <w:marRight w:val="0"/>
          <w:marTop w:val="0"/>
          <w:marBottom w:val="0"/>
          <w:divBdr>
            <w:top w:val="none" w:sz="0" w:space="0" w:color="auto"/>
            <w:left w:val="none" w:sz="0" w:space="0" w:color="auto"/>
            <w:bottom w:val="none" w:sz="0" w:space="0" w:color="auto"/>
            <w:right w:val="none" w:sz="0" w:space="0" w:color="auto"/>
          </w:divBdr>
        </w:div>
        <w:div w:id="2012026359">
          <w:marLeft w:val="640"/>
          <w:marRight w:val="0"/>
          <w:marTop w:val="0"/>
          <w:marBottom w:val="0"/>
          <w:divBdr>
            <w:top w:val="none" w:sz="0" w:space="0" w:color="auto"/>
            <w:left w:val="none" w:sz="0" w:space="0" w:color="auto"/>
            <w:bottom w:val="none" w:sz="0" w:space="0" w:color="auto"/>
            <w:right w:val="none" w:sz="0" w:space="0" w:color="auto"/>
          </w:divBdr>
        </w:div>
        <w:div w:id="314382098">
          <w:marLeft w:val="640"/>
          <w:marRight w:val="0"/>
          <w:marTop w:val="0"/>
          <w:marBottom w:val="0"/>
          <w:divBdr>
            <w:top w:val="none" w:sz="0" w:space="0" w:color="auto"/>
            <w:left w:val="none" w:sz="0" w:space="0" w:color="auto"/>
            <w:bottom w:val="none" w:sz="0" w:space="0" w:color="auto"/>
            <w:right w:val="none" w:sz="0" w:space="0" w:color="auto"/>
          </w:divBdr>
        </w:div>
        <w:div w:id="1505626044">
          <w:marLeft w:val="640"/>
          <w:marRight w:val="0"/>
          <w:marTop w:val="0"/>
          <w:marBottom w:val="0"/>
          <w:divBdr>
            <w:top w:val="none" w:sz="0" w:space="0" w:color="auto"/>
            <w:left w:val="none" w:sz="0" w:space="0" w:color="auto"/>
            <w:bottom w:val="none" w:sz="0" w:space="0" w:color="auto"/>
            <w:right w:val="none" w:sz="0" w:space="0" w:color="auto"/>
          </w:divBdr>
        </w:div>
        <w:div w:id="1214269266">
          <w:marLeft w:val="640"/>
          <w:marRight w:val="0"/>
          <w:marTop w:val="0"/>
          <w:marBottom w:val="0"/>
          <w:divBdr>
            <w:top w:val="none" w:sz="0" w:space="0" w:color="auto"/>
            <w:left w:val="none" w:sz="0" w:space="0" w:color="auto"/>
            <w:bottom w:val="none" w:sz="0" w:space="0" w:color="auto"/>
            <w:right w:val="none" w:sz="0" w:space="0" w:color="auto"/>
          </w:divBdr>
        </w:div>
        <w:div w:id="742261441">
          <w:marLeft w:val="640"/>
          <w:marRight w:val="0"/>
          <w:marTop w:val="0"/>
          <w:marBottom w:val="0"/>
          <w:divBdr>
            <w:top w:val="none" w:sz="0" w:space="0" w:color="auto"/>
            <w:left w:val="none" w:sz="0" w:space="0" w:color="auto"/>
            <w:bottom w:val="none" w:sz="0" w:space="0" w:color="auto"/>
            <w:right w:val="none" w:sz="0" w:space="0" w:color="auto"/>
          </w:divBdr>
        </w:div>
        <w:div w:id="800851770">
          <w:marLeft w:val="640"/>
          <w:marRight w:val="0"/>
          <w:marTop w:val="0"/>
          <w:marBottom w:val="0"/>
          <w:divBdr>
            <w:top w:val="none" w:sz="0" w:space="0" w:color="auto"/>
            <w:left w:val="none" w:sz="0" w:space="0" w:color="auto"/>
            <w:bottom w:val="none" w:sz="0" w:space="0" w:color="auto"/>
            <w:right w:val="none" w:sz="0" w:space="0" w:color="auto"/>
          </w:divBdr>
        </w:div>
        <w:div w:id="2102138712">
          <w:marLeft w:val="640"/>
          <w:marRight w:val="0"/>
          <w:marTop w:val="0"/>
          <w:marBottom w:val="0"/>
          <w:divBdr>
            <w:top w:val="none" w:sz="0" w:space="0" w:color="auto"/>
            <w:left w:val="none" w:sz="0" w:space="0" w:color="auto"/>
            <w:bottom w:val="none" w:sz="0" w:space="0" w:color="auto"/>
            <w:right w:val="none" w:sz="0" w:space="0" w:color="auto"/>
          </w:divBdr>
        </w:div>
        <w:div w:id="1629553479">
          <w:marLeft w:val="640"/>
          <w:marRight w:val="0"/>
          <w:marTop w:val="0"/>
          <w:marBottom w:val="0"/>
          <w:divBdr>
            <w:top w:val="none" w:sz="0" w:space="0" w:color="auto"/>
            <w:left w:val="none" w:sz="0" w:space="0" w:color="auto"/>
            <w:bottom w:val="none" w:sz="0" w:space="0" w:color="auto"/>
            <w:right w:val="none" w:sz="0" w:space="0" w:color="auto"/>
          </w:divBdr>
        </w:div>
        <w:div w:id="768357588">
          <w:marLeft w:val="640"/>
          <w:marRight w:val="0"/>
          <w:marTop w:val="0"/>
          <w:marBottom w:val="0"/>
          <w:divBdr>
            <w:top w:val="none" w:sz="0" w:space="0" w:color="auto"/>
            <w:left w:val="none" w:sz="0" w:space="0" w:color="auto"/>
            <w:bottom w:val="none" w:sz="0" w:space="0" w:color="auto"/>
            <w:right w:val="none" w:sz="0" w:space="0" w:color="auto"/>
          </w:divBdr>
        </w:div>
        <w:div w:id="507670476">
          <w:marLeft w:val="640"/>
          <w:marRight w:val="0"/>
          <w:marTop w:val="0"/>
          <w:marBottom w:val="0"/>
          <w:divBdr>
            <w:top w:val="none" w:sz="0" w:space="0" w:color="auto"/>
            <w:left w:val="none" w:sz="0" w:space="0" w:color="auto"/>
            <w:bottom w:val="none" w:sz="0" w:space="0" w:color="auto"/>
            <w:right w:val="none" w:sz="0" w:space="0" w:color="auto"/>
          </w:divBdr>
        </w:div>
        <w:div w:id="2001886565">
          <w:marLeft w:val="640"/>
          <w:marRight w:val="0"/>
          <w:marTop w:val="0"/>
          <w:marBottom w:val="0"/>
          <w:divBdr>
            <w:top w:val="none" w:sz="0" w:space="0" w:color="auto"/>
            <w:left w:val="none" w:sz="0" w:space="0" w:color="auto"/>
            <w:bottom w:val="none" w:sz="0" w:space="0" w:color="auto"/>
            <w:right w:val="none" w:sz="0" w:space="0" w:color="auto"/>
          </w:divBdr>
        </w:div>
        <w:div w:id="121463897">
          <w:marLeft w:val="640"/>
          <w:marRight w:val="0"/>
          <w:marTop w:val="0"/>
          <w:marBottom w:val="0"/>
          <w:divBdr>
            <w:top w:val="none" w:sz="0" w:space="0" w:color="auto"/>
            <w:left w:val="none" w:sz="0" w:space="0" w:color="auto"/>
            <w:bottom w:val="none" w:sz="0" w:space="0" w:color="auto"/>
            <w:right w:val="none" w:sz="0" w:space="0" w:color="auto"/>
          </w:divBdr>
        </w:div>
        <w:div w:id="827985383">
          <w:marLeft w:val="640"/>
          <w:marRight w:val="0"/>
          <w:marTop w:val="0"/>
          <w:marBottom w:val="0"/>
          <w:divBdr>
            <w:top w:val="none" w:sz="0" w:space="0" w:color="auto"/>
            <w:left w:val="none" w:sz="0" w:space="0" w:color="auto"/>
            <w:bottom w:val="none" w:sz="0" w:space="0" w:color="auto"/>
            <w:right w:val="none" w:sz="0" w:space="0" w:color="auto"/>
          </w:divBdr>
        </w:div>
        <w:div w:id="1306664517">
          <w:marLeft w:val="640"/>
          <w:marRight w:val="0"/>
          <w:marTop w:val="0"/>
          <w:marBottom w:val="0"/>
          <w:divBdr>
            <w:top w:val="none" w:sz="0" w:space="0" w:color="auto"/>
            <w:left w:val="none" w:sz="0" w:space="0" w:color="auto"/>
            <w:bottom w:val="none" w:sz="0" w:space="0" w:color="auto"/>
            <w:right w:val="none" w:sz="0" w:space="0" w:color="auto"/>
          </w:divBdr>
        </w:div>
        <w:div w:id="791481543">
          <w:marLeft w:val="640"/>
          <w:marRight w:val="0"/>
          <w:marTop w:val="0"/>
          <w:marBottom w:val="0"/>
          <w:divBdr>
            <w:top w:val="none" w:sz="0" w:space="0" w:color="auto"/>
            <w:left w:val="none" w:sz="0" w:space="0" w:color="auto"/>
            <w:bottom w:val="none" w:sz="0" w:space="0" w:color="auto"/>
            <w:right w:val="none" w:sz="0" w:space="0" w:color="auto"/>
          </w:divBdr>
        </w:div>
        <w:div w:id="928855614">
          <w:marLeft w:val="640"/>
          <w:marRight w:val="0"/>
          <w:marTop w:val="0"/>
          <w:marBottom w:val="0"/>
          <w:divBdr>
            <w:top w:val="none" w:sz="0" w:space="0" w:color="auto"/>
            <w:left w:val="none" w:sz="0" w:space="0" w:color="auto"/>
            <w:bottom w:val="none" w:sz="0" w:space="0" w:color="auto"/>
            <w:right w:val="none" w:sz="0" w:space="0" w:color="auto"/>
          </w:divBdr>
        </w:div>
        <w:div w:id="869728294">
          <w:marLeft w:val="640"/>
          <w:marRight w:val="0"/>
          <w:marTop w:val="0"/>
          <w:marBottom w:val="0"/>
          <w:divBdr>
            <w:top w:val="none" w:sz="0" w:space="0" w:color="auto"/>
            <w:left w:val="none" w:sz="0" w:space="0" w:color="auto"/>
            <w:bottom w:val="none" w:sz="0" w:space="0" w:color="auto"/>
            <w:right w:val="none" w:sz="0" w:space="0" w:color="auto"/>
          </w:divBdr>
        </w:div>
        <w:div w:id="1474253096">
          <w:marLeft w:val="640"/>
          <w:marRight w:val="0"/>
          <w:marTop w:val="0"/>
          <w:marBottom w:val="0"/>
          <w:divBdr>
            <w:top w:val="none" w:sz="0" w:space="0" w:color="auto"/>
            <w:left w:val="none" w:sz="0" w:space="0" w:color="auto"/>
            <w:bottom w:val="none" w:sz="0" w:space="0" w:color="auto"/>
            <w:right w:val="none" w:sz="0" w:space="0" w:color="auto"/>
          </w:divBdr>
        </w:div>
        <w:div w:id="1174801979">
          <w:marLeft w:val="640"/>
          <w:marRight w:val="0"/>
          <w:marTop w:val="0"/>
          <w:marBottom w:val="0"/>
          <w:divBdr>
            <w:top w:val="none" w:sz="0" w:space="0" w:color="auto"/>
            <w:left w:val="none" w:sz="0" w:space="0" w:color="auto"/>
            <w:bottom w:val="none" w:sz="0" w:space="0" w:color="auto"/>
            <w:right w:val="none" w:sz="0" w:space="0" w:color="auto"/>
          </w:divBdr>
        </w:div>
        <w:div w:id="1765150168">
          <w:marLeft w:val="640"/>
          <w:marRight w:val="0"/>
          <w:marTop w:val="0"/>
          <w:marBottom w:val="0"/>
          <w:divBdr>
            <w:top w:val="none" w:sz="0" w:space="0" w:color="auto"/>
            <w:left w:val="none" w:sz="0" w:space="0" w:color="auto"/>
            <w:bottom w:val="none" w:sz="0" w:space="0" w:color="auto"/>
            <w:right w:val="none" w:sz="0" w:space="0" w:color="auto"/>
          </w:divBdr>
        </w:div>
        <w:div w:id="316109553">
          <w:marLeft w:val="640"/>
          <w:marRight w:val="0"/>
          <w:marTop w:val="0"/>
          <w:marBottom w:val="0"/>
          <w:divBdr>
            <w:top w:val="none" w:sz="0" w:space="0" w:color="auto"/>
            <w:left w:val="none" w:sz="0" w:space="0" w:color="auto"/>
            <w:bottom w:val="none" w:sz="0" w:space="0" w:color="auto"/>
            <w:right w:val="none" w:sz="0" w:space="0" w:color="auto"/>
          </w:divBdr>
        </w:div>
        <w:div w:id="1065949500">
          <w:marLeft w:val="640"/>
          <w:marRight w:val="0"/>
          <w:marTop w:val="0"/>
          <w:marBottom w:val="0"/>
          <w:divBdr>
            <w:top w:val="none" w:sz="0" w:space="0" w:color="auto"/>
            <w:left w:val="none" w:sz="0" w:space="0" w:color="auto"/>
            <w:bottom w:val="none" w:sz="0" w:space="0" w:color="auto"/>
            <w:right w:val="none" w:sz="0" w:space="0" w:color="auto"/>
          </w:divBdr>
        </w:div>
        <w:div w:id="1563711301">
          <w:marLeft w:val="640"/>
          <w:marRight w:val="0"/>
          <w:marTop w:val="0"/>
          <w:marBottom w:val="0"/>
          <w:divBdr>
            <w:top w:val="none" w:sz="0" w:space="0" w:color="auto"/>
            <w:left w:val="none" w:sz="0" w:space="0" w:color="auto"/>
            <w:bottom w:val="none" w:sz="0" w:space="0" w:color="auto"/>
            <w:right w:val="none" w:sz="0" w:space="0" w:color="auto"/>
          </w:divBdr>
        </w:div>
        <w:div w:id="638538462">
          <w:marLeft w:val="640"/>
          <w:marRight w:val="0"/>
          <w:marTop w:val="0"/>
          <w:marBottom w:val="0"/>
          <w:divBdr>
            <w:top w:val="none" w:sz="0" w:space="0" w:color="auto"/>
            <w:left w:val="none" w:sz="0" w:space="0" w:color="auto"/>
            <w:bottom w:val="none" w:sz="0" w:space="0" w:color="auto"/>
            <w:right w:val="none" w:sz="0" w:space="0" w:color="auto"/>
          </w:divBdr>
        </w:div>
        <w:div w:id="1315841840">
          <w:marLeft w:val="640"/>
          <w:marRight w:val="0"/>
          <w:marTop w:val="0"/>
          <w:marBottom w:val="0"/>
          <w:divBdr>
            <w:top w:val="none" w:sz="0" w:space="0" w:color="auto"/>
            <w:left w:val="none" w:sz="0" w:space="0" w:color="auto"/>
            <w:bottom w:val="none" w:sz="0" w:space="0" w:color="auto"/>
            <w:right w:val="none" w:sz="0" w:space="0" w:color="auto"/>
          </w:divBdr>
        </w:div>
        <w:div w:id="231281863">
          <w:marLeft w:val="640"/>
          <w:marRight w:val="0"/>
          <w:marTop w:val="0"/>
          <w:marBottom w:val="0"/>
          <w:divBdr>
            <w:top w:val="none" w:sz="0" w:space="0" w:color="auto"/>
            <w:left w:val="none" w:sz="0" w:space="0" w:color="auto"/>
            <w:bottom w:val="none" w:sz="0" w:space="0" w:color="auto"/>
            <w:right w:val="none" w:sz="0" w:space="0" w:color="auto"/>
          </w:divBdr>
        </w:div>
        <w:div w:id="1121261065">
          <w:marLeft w:val="640"/>
          <w:marRight w:val="0"/>
          <w:marTop w:val="0"/>
          <w:marBottom w:val="0"/>
          <w:divBdr>
            <w:top w:val="none" w:sz="0" w:space="0" w:color="auto"/>
            <w:left w:val="none" w:sz="0" w:space="0" w:color="auto"/>
            <w:bottom w:val="none" w:sz="0" w:space="0" w:color="auto"/>
            <w:right w:val="none" w:sz="0" w:space="0" w:color="auto"/>
          </w:divBdr>
        </w:div>
        <w:div w:id="904265805">
          <w:marLeft w:val="640"/>
          <w:marRight w:val="0"/>
          <w:marTop w:val="0"/>
          <w:marBottom w:val="0"/>
          <w:divBdr>
            <w:top w:val="none" w:sz="0" w:space="0" w:color="auto"/>
            <w:left w:val="none" w:sz="0" w:space="0" w:color="auto"/>
            <w:bottom w:val="none" w:sz="0" w:space="0" w:color="auto"/>
            <w:right w:val="none" w:sz="0" w:space="0" w:color="auto"/>
          </w:divBdr>
        </w:div>
        <w:div w:id="1961953063">
          <w:marLeft w:val="640"/>
          <w:marRight w:val="0"/>
          <w:marTop w:val="0"/>
          <w:marBottom w:val="0"/>
          <w:divBdr>
            <w:top w:val="none" w:sz="0" w:space="0" w:color="auto"/>
            <w:left w:val="none" w:sz="0" w:space="0" w:color="auto"/>
            <w:bottom w:val="none" w:sz="0" w:space="0" w:color="auto"/>
            <w:right w:val="none" w:sz="0" w:space="0" w:color="auto"/>
          </w:divBdr>
        </w:div>
        <w:div w:id="1673484941">
          <w:marLeft w:val="640"/>
          <w:marRight w:val="0"/>
          <w:marTop w:val="0"/>
          <w:marBottom w:val="0"/>
          <w:divBdr>
            <w:top w:val="none" w:sz="0" w:space="0" w:color="auto"/>
            <w:left w:val="none" w:sz="0" w:space="0" w:color="auto"/>
            <w:bottom w:val="none" w:sz="0" w:space="0" w:color="auto"/>
            <w:right w:val="none" w:sz="0" w:space="0" w:color="auto"/>
          </w:divBdr>
        </w:div>
        <w:div w:id="1967199387">
          <w:marLeft w:val="640"/>
          <w:marRight w:val="0"/>
          <w:marTop w:val="0"/>
          <w:marBottom w:val="0"/>
          <w:divBdr>
            <w:top w:val="none" w:sz="0" w:space="0" w:color="auto"/>
            <w:left w:val="none" w:sz="0" w:space="0" w:color="auto"/>
            <w:bottom w:val="none" w:sz="0" w:space="0" w:color="auto"/>
            <w:right w:val="none" w:sz="0" w:space="0" w:color="auto"/>
          </w:divBdr>
        </w:div>
        <w:div w:id="1985617471">
          <w:marLeft w:val="640"/>
          <w:marRight w:val="0"/>
          <w:marTop w:val="0"/>
          <w:marBottom w:val="0"/>
          <w:divBdr>
            <w:top w:val="none" w:sz="0" w:space="0" w:color="auto"/>
            <w:left w:val="none" w:sz="0" w:space="0" w:color="auto"/>
            <w:bottom w:val="none" w:sz="0" w:space="0" w:color="auto"/>
            <w:right w:val="none" w:sz="0" w:space="0" w:color="auto"/>
          </w:divBdr>
        </w:div>
        <w:div w:id="1831099481">
          <w:marLeft w:val="640"/>
          <w:marRight w:val="0"/>
          <w:marTop w:val="0"/>
          <w:marBottom w:val="0"/>
          <w:divBdr>
            <w:top w:val="none" w:sz="0" w:space="0" w:color="auto"/>
            <w:left w:val="none" w:sz="0" w:space="0" w:color="auto"/>
            <w:bottom w:val="none" w:sz="0" w:space="0" w:color="auto"/>
            <w:right w:val="none" w:sz="0" w:space="0" w:color="auto"/>
          </w:divBdr>
        </w:div>
        <w:div w:id="594095220">
          <w:marLeft w:val="640"/>
          <w:marRight w:val="0"/>
          <w:marTop w:val="0"/>
          <w:marBottom w:val="0"/>
          <w:divBdr>
            <w:top w:val="none" w:sz="0" w:space="0" w:color="auto"/>
            <w:left w:val="none" w:sz="0" w:space="0" w:color="auto"/>
            <w:bottom w:val="none" w:sz="0" w:space="0" w:color="auto"/>
            <w:right w:val="none" w:sz="0" w:space="0" w:color="auto"/>
          </w:divBdr>
        </w:div>
        <w:div w:id="1452899460">
          <w:marLeft w:val="640"/>
          <w:marRight w:val="0"/>
          <w:marTop w:val="0"/>
          <w:marBottom w:val="0"/>
          <w:divBdr>
            <w:top w:val="none" w:sz="0" w:space="0" w:color="auto"/>
            <w:left w:val="none" w:sz="0" w:space="0" w:color="auto"/>
            <w:bottom w:val="none" w:sz="0" w:space="0" w:color="auto"/>
            <w:right w:val="none" w:sz="0" w:space="0" w:color="auto"/>
          </w:divBdr>
        </w:div>
        <w:div w:id="997079198">
          <w:marLeft w:val="640"/>
          <w:marRight w:val="0"/>
          <w:marTop w:val="0"/>
          <w:marBottom w:val="0"/>
          <w:divBdr>
            <w:top w:val="none" w:sz="0" w:space="0" w:color="auto"/>
            <w:left w:val="none" w:sz="0" w:space="0" w:color="auto"/>
            <w:bottom w:val="none" w:sz="0" w:space="0" w:color="auto"/>
            <w:right w:val="none" w:sz="0" w:space="0" w:color="auto"/>
          </w:divBdr>
        </w:div>
        <w:div w:id="1429305751">
          <w:marLeft w:val="640"/>
          <w:marRight w:val="0"/>
          <w:marTop w:val="0"/>
          <w:marBottom w:val="0"/>
          <w:divBdr>
            <w:top w:val="none" w:sz="0" w:space="0" w:color="auto"/>
            <w:left w:val="none" w:sz="0" w:space="0" w:color="auto"/>
            <w:bottom w:val="none" w:sz="0" w:space="0" w:color="auto"/>
            <w:right w:val="none" w:sz="0" w:space="0" w:color="auto"/>
          </w:divBdr>
        </w:div>
        <w:div w:id="598946407">
          <w:marLeft w:val="640"/>
          <w:marRight w:val="0"/>
          <w:marTop w:val="0"/>
          <w:marBottom w:val="0"/>
          <w:divBdr>
            <w:top w:val="none" w:sz="0" w:space="0" w:color="auto"/>
            <w:left w:val="none" w:sz="0" w:space="0" w:color="auto"/>
            <w:bottom w:val="none" w:sz="0" w:space="0" w:color="auto"/>
            <w:right w:val="none" w:sz="0" w:space="0" w:color="auto"/>
          </w:divBdr>
        </w:div>
        <w:div w:id="1730835952">
          <w:marLeft w:val="640"/>
          <w:marRight w:val="0"/>
          <w:marTop w:val="0"/>
          <w:marBottom w:val="0"/>
          <w:divBdr>
            <w:top w:val="none" w:sz="0" w:space="0" w:color="auto"/>
            <w:left w:val="none" w:sz="0" w:space="0" w:color="auto"/>
            <w:bottom w:val="none" w:sz="0" w:space="0" w:color="auto"/>
            <w:right w:val="none" w:sz="0" w:space="0" w:color="auto"/>
          </w:divBdr>
        </w:div>
        <w:div w:id="646203900">
          <w:marLeft w:val="640"/>
          <w:marRight w:val="0"/>
          <w:marTop w:val="0"/>
          <w:marBottom w:val="0"/>
          <w:divBdr>
            <w:top w:val="none" w:sz="0" w:space="0" w:color="auto"/>
            <w:left w:val="none" w:sz="0" w:space="0" w:color="auto"/>
            <w:bottom w:val="none" w:sz="0" w:space="0" w:color="auto"/>
            <w:right w:val="none" w:sz="0" w:space="0" w:color="auto"/>
          </w:divBdr>
        </w:div>
        <w:div w:id="546377168">
          <w:marLeft w:val="640"/>
          <w:marRight w:val="0"/>
          <w:marTop w:val="0"/>
          <w:marBottom w:val="0"/>
          <w:divBdr>
            <w:top w:val="none" w:sz="0" w:space="0" w:color="auto"/>
            <w:left w:val="none" w:sz="0" w:space="0" w:color="auto"/>
            <w:bottom w:val="none" w:sz="0" w:space="0" w:color="auto"/>
            <w:right w:val="none" w:sz="0" w:space="0" w:color="auto"/>
          </w:divBdr>
        </w:div>
        <w:div w:id="774253762">
          <w:marLeft w:val="640"/>
          <w:marRight w:val="0"/>
          <w:marTop w:val="0"/>
          <w:marBottom w:val="0"/>
          <w:divBdr>
            <w:top w:val="none" w:sz="0" w:space="0" w:color="auto"/>
            <w:left w:val="none" w:sz="0" w:space="0" w:color="auto"/>
            <w:bottom w:val="none" w:sz="0" w:space="0" w:color="auto"/>
            <w:right w:val="none" w:sz="0" w:space="0" w:color="auto"/>
          </w:divBdr>
        </w:div>
        <w:div w:id="206574883">
          <w:marLeft w:val="640"/>
          <w:marRight w:val="0"/>
          <w:marTop w:val="0"/>
          <w:marBottom w:val="0"/>
          <w:divBdr>
            <w:top w:val="none" w:sz="0" w:space="0" w:color="auto"/>
            <w:left w:val="none" w:sz="0" w:space="0" w:color="auto"/>
            <w:bottom w:val="none" w:sz="0" w:space="0" w:color="auto"/>
            <w:right w:val="none" w:sz="0" w:space="0" w:color="auto"/>
          </w:divBdr>
        </w:div>
        <w:div w:id="484246446">
          <w:marLeft w:val="640"/>
          <w:marRight w:val="0"/>
          <w:marTop w:val="0"/>
          <w:marBottom w:val="0"/>
          <w:divBdr>
            <w:top w:val="none" w:sz="0" w:space="0" w:color="auto"/>
            <w:left w:val="none" w:sz="0" w:space="0" w:color="auto"/>
            <w:bottom w:val="none" w:sz="0" w:space="0" w:color="auto"/>
            <w:right w:val="none" w:sz="0" w:space="0" w:color="auto"/>
          </w:divBdr>
        </w:div>
        <w:div w:id="2090807185">
          <w:marLeft w:val="640"/>
          <w:marRight w:val="0"/>
          <w:marTop w:val="0"/>
          <w:marBottom w:val="0"/>
          <w:divBdr>
            <w:top w:val="none" w:sz="0" w:space="0" w:color="auto"/>
            <w:left w:val="none" w:sz="0" w:space="0" w:color="auto"/>
            <w:bottom w:val="none" w:sz="0" w:space="0" w:color="auto"/>
            <w:right w:val="none" w:sz="0" w:space="0" w:color="auto"/>
          </w:divBdr>
        </w:div>
        <w:div w:id="929699099">
          <w:marLeft w:val="640"/>
          <w:marRight w:val="0"/>
          <w:marTop w:val="0"/>
          <w:marBottom w:val="0"/>
          <w:divBdr>
            <w:top w:val="none" w:sz="0" w:space="0" w:color="auto"/>
            <w:left w:val="none" w:sz="0" w:space="0" w:color="auto"/>
            <w:bottom w:val="none" w:sz="0" w:space="0" w:color="auto"/>
            <w:right w:val="none" w:sz="0" w:space="0" w:color="auto"/>
          </w:divBdr>
        </w:div>
        <w:div w:id="1532913651">
          <w:marLeft w:val="640"/>
          <w:marRight w:val="0"/>
          <w:marTop w:val="0"/>
          <w:marBottom w:val="0"/>
          <w:divBdr>
            <w:top w:val="none" w:sz="0" w:space="0" w:color="auto"/>
            <w:left w:val="none" w:sz="0" w:space="0" w:color="auto"/>
            <w:bottom w:val="none" w:sz="0" w:space="0" w:color="auto"/>
            <w:right w:val="none" w:sz="0" w:space="0" w:color="auto"/>
          </w:divBdr>
        </w:div>
        <w:div w:id="1456558844">
          <w:marLeft w:val="640"/>
          <w:marRight w:val="0"/>
          <w:marTop w:val="0"/>
          <w:marBottom w:val="0"/>
          <w:divBdr>
            <w:top w:val="none" w:sz="0" w:space="0" w:color="auto"/>
            <w:left w:val="none" w:sz="0" w:space="0" w:color="auto"/>
            <w:bottom w:val="none" w:sz="0" w:space="0" w:color="auto"/>
            <w:right w:val="none" w:sz="0" w:space="0" w:color="auto"/>
          </w:divBdr>
        </w:div>
        <w:div w:id="1159465237">
          <w:marLeft w:val="640"/>
          <w:marRight w:val="0"/>
          <w:marTop w:val="0"/>
          <w:marBottom w:val="0"/>
          <w:divBdr>
            <w:top w:val="none" w:sz="0" w:space="0" w:color="auto"/>
            <w:left w:val="none" w:sz="0" w:space="0" w:color="auto"/>
            <w:bottom w:val="none" w:sz="0" w:space="0" w:color="auto"/>
            <w:right w:val="none" w:sz="0" w:space="0" w:color="auto"/>
          </w:divBdr>
        </w:div>
        <w:div w:id="1200434105">
          <w:marLeft w:val="640"/>
          <w:marRight w:val="0"/>
          <w:marTop w:val="0"/>
          <w:marBottom w:val="0"/>
          <w:divBdr>
            <w:top w:val="none" w:sz="0" w:space="0" w:color="auto"/>
            <w:left w:val="none" w:sz="0" w:space="0" w:color="auto"/>
            <w:bottom w:val="none" w:sz="0" w:space="0" w:color="auto"/>
            <w:right w:val="none" w:sz="0" w:space="0" w:color="auto"/>
          </w:divBdr>
        </w:div>
        <w:div w:id="2035762716">
          <w:marLeft w:val="640"/>
          <w:marRight w:val="0"/>
          <w:marTop w:val="0"/>
          <w:marBottom w:val="0"/>
          <w:divBdr>
            <w:top w:val="none" w:sz="0" w:space="0" w:color="auto"/>
            <w:left w:val="none" w:sz="0" w:space="0" w:color="auto"/>
            <w:bottom w:val="none" w:sz="0" w:space="0" w:color="auto"/>
            <w:right w:val="none" w:sz="0" w:space="0" w:color="auto"/>
          </w:divBdr>
        </w:div>
        <w:div w:id="131754239">
          <w:marLeft w:val="640"/>
          <w:marRight w:val="0"/>
          <w:marTop w:val="0"/>
          <w:marBottom w:val="0"/>
          <w:divBdr>
            <w:top w:val="none" w:sz="0" w:space="0" w:color="auto"/>
            <w:left w:val="none" w:sz="0" w:space="0" w:color="auto"/>
            <w:bottom w:val="none" w:sz="0" w:space="0" w:color="auto"/>
            <w:right w:val="none" w:sz="0" w:space="0" w:color="auto"/>
          </w:divBdr>
        </w:div>
        <w:div w:id="171183631">
          <w:marLeft w:val="640"/>
          <w:marRight w:val="0"/>
          <w:marTop w:val="0"/>
          <w:marBottom w:val="0"/>
          <w:divBdr>
            <w:top w:val="none" w:sz="0" w:space="0" w:color="auto"/>
            <w:left w:val="none" w:sz="0" w:space="0" w:color="auto"/>
            <w:bottom w:val="none" w:sz="0" w:space="0" w:color="auto"/>
            <w:right w:val="none" w:sz="0" w:space="0" w:color="auto"/>
          </w:divBdr>
        </w:div>
        <w:div w:id="1934388113">
          <w:marLeft w:val="640"/>
          <w:marRight w:val="0"/>
          <w:marTop w:val="0"/>
          <w:marBottom w:val="0"/>
          <w:divBdr>
            <w:top w:val="none" w:sz="0" w:space="0" w:color="auto"/>
            <w:left w:val="none" w:sz="0" w:space="0" w:color="auto"/>
            <w:bottom w:val="none" w:sz="0" w:space="0" w:color="auto"/>
            <w:right w:val="none" w:sz="0" w:space="0" w:color="auto"/>
          </w:divBdr>
        </w:div>
        <w:div w:id="1712993790">
          <w:marLeft w:val="640"/>
          <w:marRight w:val="0"/>
          <w:marTop w:val="0"/>
          <w:marBottom w:val="0"/>
          <w:divBdr>
            <w:top w:val="none" w:sz="0" w:space="0" w:color="auto"/>
            <w:left w:val="none" w:sz="0" w:space="0" w:color="auto"/>
            <w:bottom w:val="none" w:sz="0" w:space="0" w:color="auto"/>
            <w:right w:val="none" w:sz="0" w:space="0" w:color="auto"/>
          </w:divBdr>
        </w:div>
        <w:div w:id="895042949">
          <w:marLeft w:val="640"/>
          <w:marRight w:val="0"/>
          <w:marTop w:val="0"/>
          <w:marBottom w:val="0"/>
          <w:divBdr>
            <w:top w:val="none" w:sz="0" w:space="0" w:color="auto"/>
            <w:left w:val="none" w:sz="0" w:space="0" w:color="auto"/>
            <w:bottom w:val="none" w:sz="0" w:space="0" w:color="auto"/>
            <w:right w:val="none" w:sz="0" w:space="0" w:color="auto"/>
          </w:divBdr>
        </w:div>
        <w:div w:id="2145846245">
          <w:marLeft w:val="640"/>
          <w:marRight w:val="0"/>
          <w:marTop w:val="0"/>
          <w:marBottom w:val="0"/>
          <w:divBdr>
            <w:top w:val="none" w:sz="0" w:space="0" w:color="auto"/>
            <w:left w:val="none" w:sz="0" w:space="0" w:color="auto"/>
            <w:bottom w:val="none" w:sz="0" w:space="0" w:color="auto"/>
            <w:right w:val="none" w:sz="0" w:space="0" w:color="auto"/>
          </w:divBdr>
        </w:div>
        <w:div w:id="1076517228">
          <w:marLeft w:val="640"/>
          <w:marRight w:val="0"/>
          <w:marTop w:val="0"/>
          <w:marBottom w:val="0"/>
          <w:divBdr>
            <w:top w:val="none" w:sz="0" w:space="0" w:color="auto"/>
            <w:left w:val="none" w:sz="0" w:space="0" w:color="auto"/>
            <w:bottom w:val="none" w:sz="0" w:space="0" w:color="auto"/>
            <w:right w:val="none" w:sz="0" w:space="0" w:color="auto"/>
          </w:divBdr>
        </w:div>
        <w:div w:id="2057704226">
          <w:marLeft w:val="640"/>
          <w:marRight w:val="0"/>
          <w:marTop w:val="0"/>
          <w:marBottom w:val="0"/>
          <w:divBdr>
            <w:top w:val="none" w:sz="0" w:space="0" w:color="auto"/>
            <w:left w:val="none" w:sz="0" w:space="0" w:color="auto"/>
            <w:bottom w:val="none" w:sz="0" w:space="0" w:color="auto"/>
            <w:right w:val="none" w:sz="0" w:space="0" w:color="auto"/>
          </w:divBdr>
        </w:div>
        <w:div w:id="1223098546">
          <w:marLeft w:val="640"/>
          <w:marRight w:val="0"/>
          <w:marTop w:val="0"/>
          <w:marBottom w:val="0"/>
          <w:divBdr>
            <w:top w:val="none" w:sz="0" w:space="0" w:color="auto"/>
            <w:left w:val="none" w:sz="0" w:space="0" w:color="auto"/>
            <w:bottom w:val="none" w:sz="0" w:space="0" w:color="auto"/>
            <w:right w:val="none" w:sz="0" w:space="0" w:color="auto"/>
          </w:divBdr>
        </w:div>
        <w:div w:id="228737276">
          <w:marLeft w:val="640"/>
          <w:marRight w:val="0"/>
          <w:marTop w:val="0"/>
          <w:marBottom w:val="0"/>
          <w:divBdr>
            <w:top w:val="none" w:sz="0" w:space="0" w:color="auto"/>
            <w:left w:val="none" w:sz="0" w:space="0" w:color="auto"/>
            <w:bottom w:val="none" w:sz="0" w:space="0" w:color="auto"/>
            <w:right w:val="none" w:sz="0" w:space="0" w:color="auto"/>
          </w:divBdr>
        </w:div>
        <w:div w:id="219632139">
          <w:marLeft w:val="640"/>
          <w:marRight w:val="0"/>
          <w:marTop w:val="0"/>
          <w:marBottom w:val="0"/>
          <w:divBdr>
            <w:top w:val="none" w:sz="0" w:space="0" w:color="auto"/>
            <w:left w:val="none" w:sz="0" w:space="0" w:color="auto"/>
            <w:bottom w:val="none" w:sz="0" w:space="0" w:color="auto"/>
            <w:right w:val="none" w:sz="0" w:space="0" w:color="auto"/>
          </w:divBdr>
        </w:div>
        <w:div w:id="1648820753">
          <w:marLeft w:val="640"/>
          <w:marRight w:val="0"/>
          <w:marTop w:val="0"/>
          <w:marBottom w:val="0"/>
          <w:divBdr>
            <w:top w:val="none" w:sz="0" w:space="0" w:color="auto"/>
            <w:left w:val="none" w:sz="0" w:space="0" w:color="auto"/>
            <w:bottom w:val="none" w:sz="0" w:space="0" w:color="auto"/>
            <w:right w:val="none" w:sz="0" w:space="0" w:color="auto"/>
          </w:divBdr>
        </w:div>
        <w:div w:id="1887444321">
          <w:marLeft w:val="640"/>
          <w:marRight w:val="0"/>
          <w:marTop w:val="0"/>
          <w:marBottom w:val="0"/>
          <w:divBdr>
            <w:top w:val="none" w:sz="0" w:space="0" w:color="auto"/>
            <w:left w:val="none" w:sz="0" w:space="0" w:color="auto"/>
            <w:bottom w:val="none" w:sz="0" w:space="0" w:color="auto"/>
            <w:right w:val="none" w:sz="0" w:space="0" w:color="auto"/>
          </w:divBdr>
        </w:div>
        <w:div w:id="535970945">
          <w:marLeft w:val="640"/>
          <w:marRight w:val="0"/>
          <w:marTop w:val="0"/>
          <w:marBottom w:val="0"/>
          <w:divBdr>
            <w:top w:val="none" w:sz="0" w:space="0" w:color="auto"/>
            <w:left w:val="none" w:sz="0" w:space="0" w:color="auto"/>
            <w:bottom w:val="none" w:sz="0" w:space="0" w:color="auto"/>
            <w:right w:val="none" w:sz="0" w:space="0" w:color="auto"/>
          </w:divBdr>
        </w:div>
        <w:div w:id="1699505336">
          <w:marLeft w:val="640"/>
          <w:marRight w:val="0"/>
          <w:marTop w:val="0"/>
          <w:marBottom w:val="0"/>
          <w:divBdr>
            <w:top w:val="none" w:sz="0" w:space="0" w:color="auto"/>
            <w:left w:val="none" w:sz="0" w:space="0" w:color="auto"/>
            <w:bottom w:val="none" w:sz="0" w:space="0" w:color="auto"/>
            <w:right w:val="none" w:sz="0" w:space="0" w:color="auto"/>
          </w:divBdr>
        </w:div>
        <w:div w:id="1593122930">
          <w:marLeft w:val="640"/>
          <w:marRight w:val="0"/>
          <w:marTop w:val="0"/>
          <w:marBottom w:val="0"/>
          <w:divBdr>
            <w:top w:val="none" w:sz="0" w:space="0" w:color="auto"/>
            <w:left w:val="none" w:sz="0" w:space="0" w:color="auto"/>
            <w:bottom w:val="none" w:sz="0" w:space="0" w:color="auto"/>
            <w:right w:val="none" w:sz="0" w:space="0" w:color="auto"/>
          </w:divBdr>
        </w:div>
        <w:div w:id="970480091">
          <w:marLeft w:val="640"/>
          <w:marRight w:val="0"/>
          <w:marTop w:val="0"/>
          <w:marBottom w:val="0"/>
          <w:divBdr>
            <w:top w:val="none" w:sz="0" w:space="0" w:color="auto"/>
            <w:left w:val="none" w:sz="0" w:space="0" w:color="auto"/>
            <w:bottom w:val="none" w:sz="0" w:space="0" w:color="auto"/>
            <w:right w:val="none" w:sz="0" w:space="0" w:color="auto"/>
          </w:divBdr>
        </w:div>
        <w:div w:id="514458911">
          <w:marLeft w:val="640"/>
          <w:marRight w:val="0"/>
          <w:marTop w:val="0"/>
          <w:marBottom w:val="0"/>
          <w:divBdr>
            <w:top w:val="none" w:sz="0" w:space="0" w:color="auto"/>
            <w:left w:val="none" w:sz="0" w:space="0" w:color="auto"/>
            <w:bottom w:val="none" w:sz="0" w:space="0" w:color="auto"/>
            <w:right w:val="none" w:sz="0" w:space="0" w:color="auto"/>
          </w:divBdr>
        </w:div>
        <w:div w:id="1512529718">
          <w:marLeft w:val="640"/>
          <w:marRight w:val="0"/>
          <w:marTop w:val="0"/>
          <w:marBottom w:val="0"/>
          <w:divBdr>
            <w:top w:val="none" w:sz="0" w:space="0" w:color="auto"/>
            <w:left w:val="none" w:sz="0" w:space="0" w:color="auto"/>
            <w:bottom w:val="none" w:sz="0" w:space="0" w:color="auto"/>
            <w:right w:val="none" w:sz="0" w:space="0" w:color="auto"/>
          </w:divBdr>
        </w:div>
        <w:div w:id="759986368">
          <w:marLeft w:val="640"/>
          <w:marRight w:val="0"/>
          <w:marTop w:val="0"/>
          <w:marBottom w:val="0"/>
          <w:divBdr>
            <w:top w:val="none" w:sz="0" w:space="0" w:color="auto"/>
            <w:left w:val="none" w:sz="0" w:space="0" w:color="auto"/>
            <w:bottom w:val="none" w:sz="0" w:space="0" w:color="auto"/>
            <w:right w:val="none" w:sz="0" w:space="0" w:color="auto"/>
          </w:divBdr>
        </w:div>
        <w:div w:id="375279646">
          <w:marLeft w:val="640"/>
          <w:marRight w:val="0"/>
          <w:marTop w:val="0"/>
          <w:marBottom w:val="0"/>
          <w:divBdr>
            <w:top w:val="none" w:sz="0" w:space="0" w:color="auto"/>
            <w:left w:val="none" w:sz="0" w:space="0" w:color="auto"/>
            <w:bottom w:val="none" w:sz="0" w:space="0" w:color="auto"/>
            <w:right w:val="none" w:sz="0" w:space="0" w:color="auto"/>
          </w:divBdr>
        </w:div>
        <w:div w:id="1769547738">
          <w:marLeft w:val="640"/>
          <w:marRight w:val="0"/>
          <w:marTop w:val="0"/>
          <w:marBottom w:val="0"/>
          <w:divBdr>
            <w:top w:val="none" w:sz="0" w:space="0" w:color="auto"/>
            <w:left w:val="none" w:sz="0" w:space="0" w:color="auto"/>
            <w:bottom w:val="none" w:sz="0" w:space="0" w:color="auto"/>
            <w:right w:val="none" w:sz="0" w:space="0" w:color="auto"/>
          </w:divBdr>
        </w:div>
        <w:div w:id="1077747132">
          <w:marLeft w:val="640"/>
          <w:marRight w:val="0"/>
          <w:marTop w:val="0"/>
          <w:marBottom w:val="0"/>
          <w:divBdr>
            <w:top w:val="none" w:sz="0" w:space="0" w:color="auto"/>
            <w:left w:val="none" w:sz="0" w:space="0" w:color="auto"/>
            <w:bottom w:val="none" w:sz="0" w:space="0" w:color="auto"/>
            <w:right w:val="none" w:sz="0" w:space="0" w:color="auto"/>
          </w:divBdr>
        </w:div>
        <w:div w:id="2046563220">
          <w:marLeft w:val="640"/>
          <w:marRight w:val="0"/>
          <w:marTop w:val="0"/>
          <w:marBottom w:val="0"/>
          <w:divBdr>
            <w:top w:val="none" w:sz="0" w:space="0" w:color="auto"/>
            <w:left w:val="none" w:sz="0" w:space="0" w:color="auto"/>
            <w:bottom w:val="none" w:sz="0" w:space="0" w:color="auto"/>
            <w:right w:val="none" w:sz="0" w:space="0" w:color="auto"/>
          </w:divBdr>
        </w:div>
        <w:div w:id="2129353061">
          <w:marLeft w:val="640"/>
          <w:marRight w:val="0"/>
          <w:marTop w:val="0"/>
          <w:marBottom w:val="0"/>
          <w:divBdr>
            <w:top w:val="none" w:sz="0" w:space="0" w:color="auto"/>
            <w:left w:val="none" w:sz="0" w:space="0" w:color="auto"/>
            <w:bottom w:val="none" w:sz="0" w:space="0" w:color="auto"/>
            <w:right w:val="none" w:sz="0" w:space="0" w:color="auto"/>
          </w:divBdr>
        </w:div>
        <w:div w:id="614362457">
          <w:marLeft w:val="640"/>
          <w:marRight w:val="0"/>
          <w:marTop w:val="0"/>
          <w:marBottom w:val="0"/>
          <w:divBdr>
            <w:top w:val="none" w:sz="0" w:space="0" w:color="auto"/>
            <w:left w:val="none" w:sz="0" w:space="0" w:color="auto"/>
            <w:bottom w:val="none" w:sz="0" w:space="0" w:color="auto"/>
            <w:right w:val="none" w:sz="0" w:space="0" w:color="auto"/>
          </w:divBdr>
        </w:div>
        <w:div w:id="201140999">
          <w:marLeft w:val="640"/>
          <w:marRight w:val="0"/>
          <w:marTop w:val="0"/>
          <w:marBottom w:val="0"/>
          <w:divBdr>
            <w:top w:val="none" w:sz="0" w:space="0" w:color="auto"/>
            <w:left w:val="none" w:sz="0" w:space="0" w:color="auto"/>
            <w:bottom w:val="none" w:sz="0" w:space="0" w:color="auto"/>
            <w:right w:val="none" w:sz="0" w:space="0" w:color="auto"/>
          </w:divBdr>
        </w:div>
        <w:div w:id="119226687">
          <w:marLeft w:val="640"/>
          <w:marRight w:val="0"/>
          <w:marTop w:val="0"/>
          <w:marBottom w:val="0"/>
          <w:divBdr>
            <w:top w:val="none" w:sz="0" w:space="0" w:color="auto"/>
            <w:left w:val="none" w:sz="0" w:space="0" w:color="auto"/>
            <w:bottom w:val="none" w:sz="0" w:space="0" w:color="auto"/>
            <w:right w:val="none" w:sz="0" w:space="0" w:color="auto"/>
          </w:divBdr>
        </w:div>
        <w:div w:id="1342975019">
          <w:marLeft w:val="640"/>
          <w:marRight w:val="0"/>
          <w:marTop w:val="0"/>
          <w:marBottom w:val="0"/>
          <w:divBdr>
            <w:top w:val="none" w:sz="0" w:space="0" w:color="auto"/>
            <w:left w:val="none" w:sz="0" w:space="0" w:color="auto"/>
            <w:bottom w:val="none" w:sz="0" w:space="0" w:color="auto"/>
            <w:right w:val="none" w:sz="0" w:space="0" w:color="auto"/>
          </w:divBdr>
        </w:div>
        <w:div w:id="1531648138">
          <w:marLeft w:val="640"/>
          <w:marRight w:val="0"/>
          <w:marTop w:val="0"/>
          <w:marBottom w:val="0"/>
          <w:divBdr>
            <w:top w:val="none" w:sz="0" w:space="0" w:color="auto"/>
            <w:left w:val="none" w:sz="0" w:space="0" w:color="auto"/>
            <w:bottom w:val="none" w:sz="0" w:space="0" w:color="auto"/>
            <w:right w:val="none" w:sz="0" w:space="0" w:color="auto"/>
          </w:divBdr>
        </w:div>
        <w:div w:id="833569839">
          <w:marLeft w:val="640"/>
          <w:marRight w:val="0"/>
          <w:marTop w:val="0"/>
          <w:marBottom w:val="0"/>
          <w:divBdr>
            <w:top w:val="none" w:sz="0" w:space="0" w:color="auto"/>
            <w:left w:val="none" w:sz="0" w:space="0" w:color="auto"/>
            <w:bottom w:val="none" w:sz="0" w:space="0" w:color="auto"/>
            <w:right w:val="none" w:sz="0" w:space="0" w:color="auto"/>
          </w:divBdr>
        </w:div>
        <w:div w:id="207112040">
          <w:marLeft w:val="640"/>
          <w:marRight w:val="0"/>
          <w:marTop w:val="0"/>
          <w:marBottom w:val="0"/>
          <w:divBdr>
            <w:top w:val="none" w:sz="0" w:space="0" w:color="auto"/>
            <w:left w:val="none" w:sz="0" w:space="0" w:color="auto"/>
            <w:bottom w:val="none" w:sz="0" w:space="0" w:color="auto"/>
            <w:right w:val="none" w:sz="0" w:space="0" w:color="auto"/>
          </w:divBdr>
        </w:div>
        <w:div w:id="2043506059">
          <w:marLeft w:val="640"/>
          <w:marRight w:val="0"/>
          <w:marTop w:val="0"/>
          <w:marBottom w:val="0"/>
          <w:divBdr>
            <w:top w:val="none" w:sz="0" w:space="0" w:color="auto"/>
            <w:left w:val="none" w:sz="0" w:space="0" w:color="auto"/>
            <w:bottom w:val="none" w:sz="0" w:space="0" w:color="auto"/>
            <w:right w:val="none" w:sz="0" w:space="0" w:color="auto"/>
          </w:divBdr>
        </w:div>
        <w:div w:id="918102437">
          <w:marLeft w:val="640"/>
          <w:marRight w:val="0"/>
          <w:marTop w:val="0"/>
          <w:marBottom w:val="0"/>
          <w:divBdr>
            <w:top w:val="none" w:sz="0" w:space="0" w:color="auto"/>
            <w:left w:val="none" w:sz="0" w:space="0" w:color="auto"/>
            <w:bottom w:val="none" w:sz="0" w:space="0" w:color="auto"/>
            <w:right w:val="none" w:sz="0" w:space="0" w:color="auto"/>
          </w:divBdr>
        </w:div>
        <w:div w:id="1867671616">
          <w:marLeft w:val="640"/>
          <w:marRight w:val="0"/>
          <w:marTop w:val="0"/>
          <w:marBottom w:val="0"/>
          <w:divBdr>
            <w:top w:val="none" w:sz="0" w:space="0" w:color="auto"/>
            <w:left w:val="none" w:sz="0" w:space="0" w:color="auto"/>
            <w:bottom w:val="none" w:sz="0" w:space="0" w:color="auto"/>
            <w:right w:val="none" w:sz="0" w:space="0" w:color="auto"/>
          </w:divBdr>
        </w:div>
        <w:div w:id="977614333">
          <w:marLeft w:val="640"/>
          <w:marRight w:val="0"/>
          <w:marTop w:val="0"/>
          <w:marBottom w:val="0"/>
          <w:divBdr>
            <w:top w:val="none" w:sz="0" w:space="0" w:color="auto"/>
            <w:left w:val="none" w:sz="0" w:space="0" w:color="auto"/>
            <w:bottom w:val="none" w:sz="0" w:space="0" w:color="auto"/>
            <w:right w:val="none" w:sz="0" w:space="0" w:color="auto"/>
          </w:divBdr>
        </w:div>
        <w:div w:id="361906542">
          <w:marLeft w:val="640"/>
          <w:marRight w:val="0"/>
          <w:marTop w:val="0"/>
          <w:marBottom w:val="0"/>
          <w:divBdr>
            <w:top w:val="none" w:sz="0" w:space="0" w:color="auto"/>
            <w:left w:val="none" w:sz="0" w:space="0" w:color="auto"/>
            <w:bottom w:val="none" w:sz="0" w:space="0" w:color="auto"/>
            <w:right w:val="none" w:sz="0" w:space="0" w:color="auto"/>
          </w:divBdr>
        </w:div>
        <w:div w:id="82923596">
          <w:marLeft w:val="640"/>
          <w:marRight w:val="0"/>
          <w:marTop w:val="0"/>
          <w:marBottom w:val="0"/>
          <w:divBdr>
            <w:top w:val="none" w:sz="0" w:space="0" w:color="auto"/>
            <w:left w:val="none" w:sz="0" w:space="0" w:color="auto"/>
            <w:bottom w:val="none" w:sz="0" w:space="0" w:color="auto"/>
            <w:right w:val="none" w:sz="0" w:space="0" w:color="auto"/>
          </w:divBdr>
        </w:div>
        <w:div w:id="231744496">
          <w:marLeft w:val="640"/>
          <w:marRight w:val="0"/>
          <w:marTop w:val="0"/>
          <w:marBottom w:val="0"/>
          <w:divBdr>
            <w:top w:val="none" w:sz="0" w:space="0" w:color="auto"/>
            <w:left w:val="none" w:sz="0" w:space="0" w:color="auto"/>
            <w:bottom w:val="none" w:sz="0" w:space="0" w:color="auto"/>
            <w:right w:val="none" w:sz="0" w:space="0" w:color="auto"/>
          </w:divBdr>
        </w:div>
        <w:div w:id="769663635">
          <w:marLeft w:val="640"/>
          <w:marRight w:val="0"/>
          <w:marTop w:val="0"/>
          <w:marBottom w:val="0"/>
          <w:divBdr>
            <w:top w:val="none" w:sz="0" w:space="0" w:color="auto"/>
            <w:left w:val="none" w:sz="0" w:space="0" w:color="auto"/>
            <w:bottom w:val="none" w:sz="0" w:space="0" w:color="auto"/>
            <w:right w:val="none" w:sz="0" w:space="0" w:color="auto"/>
          </w:divBdr>
        </w:div>
        <w:div w:id="1490292222">
          <w:marLeft w:val="640"/>
          <w:marRight w:val="0"/>
          <w:marTop w:val="0"/>
          <w:marBottom w:val="0"/>
          <w:divBdr>
            <w:top w:val="none" w:sz="0" w:space="0" w:color="auto"/>
            <w:left w:val="none" w:sz="0" w:space="0" w:color="auto"/>
            <w:bottom w:val="none" w:sz="0" w:space="0" w:color="auto"/>
            <w:right w:val="none" w:sz="0" w:space="0" w:color="auto"/>
          </w:divBdr>
        </w:div>
        <w:div w:id="1971745737">
          <w:marLeft w:val="640"/>
          <w:marRight w:val="0"/>
          <w:marTop w:val="0"/>
          <w:marBottom w:val="0"/>
          <w:divBdr>
            <w:top w:val="none" w:sz="0" w:space="0" w:color="auto"/>
            <w:left w:val="none" w:sz="0" w:space="0" w:color="auto"/>
            <w:bottom w:val="none" w:sz="0" w:space="0" w:color="auto"/>
            <w:right w:val="none" w:sz="0" w:space="0" w:color="auto"/>
          </w:divBdr>
        </w:div>
        <w:div w:id="1924875014">
          <w:marLeft w:val="640"/>
          <w:marRight w:val="0"/>
          <w:marTop w:val="0"/>
          <w:marBottom w:val="0"/>
          <w:divBdr>
            <w:top w:val="none" w:sz="0" w:space="0" w:color="auto"/>
            <w:left w:val="none" w:sz="0" w:space="0" w:color="auto"/>
            <w:bottom w:val="none" w:sz="0" w:space="0" w:color="auto"/>
            <w:right w:val="none" w:sz="0" w:space="0" w:color="auto"/>
          </w:divBdr>
        </w:div>
        <w:div w:id="1209494743">
          <w:marLeft w:val="640"/>
          <w:marRight w:val="0"/>
          <w:marTop w:val="0"/>
          <w:marBottom w:val="0"/>
          <w:divBdr>
            <w:top w:val="none" w:sz="0" w:space="0" w:color="auto"/>
            <w:left w:val="none" w:sz="0" w:space="0" w:color="auto"/>
            <w:bottom w:val="none" w:sz="0" w:space="0" w:color="auto"/>
            <w:right w:val="none" w:sz="0" w:space="0" w:color="auto"/>
          </w:divBdr>
        </w:div>
        <w:div w:id="1377390771">
          <w:marLeft w:val="640"/>
          <w:marRight w:val="0"/>
          <w:marTop w:val="0"/>
          <w:marBottom w:val="0"/>
          <w:divBdr>
            <w:top w:val="none" w:sz="0" w:space="0" w:color="auto"/>
            <w:left w:val="none" w:sz="0" w:space="0" w:color="auto"/>
            <w:bottom w:val="none" w:sz="0" w:space="0" w:color="auto"/>
            <w:right w:val="none" w:sz="0" w:space="0" w:color="auto"/>
          </w:divBdr>
        </w:div>
        <w:div w:id="466626408">
          <w:marLeft w:val="640"/>
          <w:marRight w:val="0"/>
          <w:marTop w:val="0"/>
          <w:marBottom w:val="0"/>
          <w:divBdr>
            <w:top w:val="none" w:sz="0" w:space="0" w:color="auto"/>
            <w:left w:val="none" w:sz="0" w:space="0" w:color="auto"/>
            <w:bottom w:val="none" w:sz="0" w:space="0" w:color="auto"/>
            <w:right w:val="none" w:sz="0" w:space="0" w:color="auto"/>
          </w:divBdr>
        </w:div>
        <w:div w:id="1370229451">
          <w:marLeft w:val="640"/>
          <w:marRight w:val="0"/>
          <w:marTop w:val="0"/>
          <w:marBottom w:val="0"/>
          <w:divBdr>
            <w:top w:val="none" w:sz="0" w:space="0" w:color="auto"/>
            <w:left w:val="none" w:sz="0" w:space="0" w:color="auto"/>
            <w:bottom w:val="none" w:sz="0" w:space="0" w:color="auto"/>
            <w:right w:val="none" w:sz="0" w:space="0" w:color="auto"/>
          </w:divBdr>
        </w:div>
        <w:div w:id="1091589227">
          <w:marLeft w:val="640"/>
          <w:marRight w:val="0"/>
          <w:marTop w:val="0"/>
          <w:marBottom w:val="0"/>
          <w:divBdr>
            <w:top w:val="none" w:sz="0" w:space="0" w:color="auto"/>
            <w:left w:val="none" w:sz="0" w:space="0" w:color="auto"/>
            <w:bottom w:val="none" w:sz="0" w:space="0" w:color="auto"/>
            <w:right w:val="none" w:sz="0" w:space="0" w:color="auto"/>
          </w:divBdr>
        </w:div>
        <w:div w:id="1511409204">
          <w:marLeft w:val="640"/>
          <w:marRight w:val="0"/>
          <w:marTop w:val="0"/>
          <w:marBottom w:val="0"/>
          <w:divBdr>
            <w:top w:val="none" w:sz="0" w:space="0" w:color="auto"/>
            <w:left w:val="none" w:sz="0" w:space="0" w:color="auto"/>
            <w:bottom w:val="none" w:sz="0" w:space="0" w:color="auto"/>
            <w:right w:val="none" w:sz="0" w:space="0" w:color="auto"/>
          </w:divBdr>
        </w:div>
        <w:div w:id="168494515">
          <w:marLeft w:val="640"/>
          <w:marRight w:val="0"/>
          <w:marTop w:val="0"/>
          <w:marBottom w:val="0"/>
          <w:divBdr>
            <w:top w:val="none" w:sz="0" w:space="0" w:color="auto"/>
            <w:left w:val="none" w:sz="0" w:space="0" w:color="auto"/>
            <w:bottom w:val="none" w:sz="0" w:space="0" w:color="auto"/>
            <w:right w:val="none" w:sz="0" w:space="0" w:color="auto"/>
          </w:divBdr>
        </w:div>
        <w:div w:id="1342974971">
          <w:marLeft w:val="640"/>
          <w:marRight w:val="0"/>
          <w:marTop w:val="0"/>
          <w:marBottom w:val="0"/>
          <w:divBdr>
            <w:top w:val="none" w:sz="0" w:space="0" w:color="auto"/>
            <w:left w:val="none" w:sz="0" w:space="0" w:color="auto"/>
            <w:bottom w:val="none" w:sz="0" w:space="0" w:color="auto"/>
            <w:right w:val="none" w:sz="0" w:space="0" w:color="auto"/>
          </w:divBdr>
        </w:div>
        <w:div w:id="2028405433">
          <w:marLeft w:val="640"/>
          <w:marRight w:val="0"/>
          <w:marTop w:val="0"/>
          <w:marBottom w:val="0"/>
          <w:divBdr>
            <w:top w:val="none" w:sz="0" w:space="0" w:color="auto"/>
            <w:left w:val="none" w:sz="0" w:space="0" w:color="auto"/>
            <w:bottom w:val="none" w:sz="0" w:space="0" w:color="auto"/>
            <w:right w:val="none" w:sz="0" w:space="0" w:color="auto"/>
          </w:divBdr>
        </w:div>
        <w:div w:id="1055005271">
          <w:marLeft w:val="640"/>
          <w:marRight w:val="0"/>
          <w:marTop w:val="0"/>
          <w:marBottom w:val="0"/>
          <w:divBdr>
            <w:top w:val="none" w:sz="0" w:space="0" w:color="auto"/>
            <w:left w:val="none" w:sz="0" w:space="0" w:color="auto"/>
            <w:bottom w:val="none" w:sz="0" w:space="0" w:color="auto"/>
            <w:right w:val="none" w:sz="0" w:space="0" w:color="auto"/>
          </w:divBdr>
        </w:div>
        <w:div w:id="1163930435">
          <w:marLeft w:val="640"/>
          <w:marRight w:val="0"/>
          <w:marTop w:val="0"/>
          <w:marBottom w:val="0"/>
          <w:divBdr>
            <w:top w:val="none" w:sz="0" w:space="0" w:color="auto"/>
            <w:left w:val="none" w:sz="0" w:space="0" w:color="auto"/>
            <w:bottom w:val="none" w:sz="0" w:space="0" w:color="auto"/>
            <w:right w:val="none" w:sz="0" w:space="0" w:color="auto"/>
          </w:divBdr>
        </w:div>
        <w:div w:id="914633548">
          <w:marLeft w:val="640"/>
          <w:marRight w:val="0"/>
          <w:marTop w:val="0"/>
          <w:marBottom w:val="0"/>
          <w:divBdr>
            <w:top w:val="none" w:sz="0" w:space="0" w:color="auto"/>
            <w:left w:val="none" w:sz="0" w:space="0" w:color="auto"/>
            <w:bottom w:val="none" w:sz="0" w:space="0" w:color="auto"/>
            <w:right w:val="none" w:sz="0" w:space="0" w:color="auto"/>
          </w:divBdr>
        </w:div>
        <w:div w:id="125241867">
          <w:marLeft w:val="640"/>
          <w:marRight w:val="0"/>
          <w:marTop w:val="0"/>
          <w:marBottom w:val="0"/>
          <w:divBdr>
            <w:top w:val="none" w:sz="0" w:space="0" w:color="auto"/>
            <w:left w:val="none" w:sz="0" w:space="0" w:color="auto"/>
            <w:bottom w:val="none" w:sz="0" w:space="0" w:color="auto"/>
            <w:right w:val="none" w:sz="0" w:space="0" w:color="auto"/>
          </w:divBdr>
        </w:div>
        <w:div w:id="717823239">
          <w:marLeft w:val="640"/>
          <w:marRight w:val="0"/>
          <w:marTop w:val="0"/>
          <w:marBottom w:val="0"/>
          <w:divBdr>
            <w:top w:val="none" w:sz="0" w:space="0" w:color="auto"/>
            <w:left w:val="none" w:sz="0" w:space="0" w:color="auto"/>
            <w:bottom w:val="none" w:sz="0" w:space="0" w:color="auto"/>
            <w:right w:val="none" w:sz="0" w:space="0" w:color="auto"/>
          </w:divBdr>
        </w:div>
        <w:div w:id="1777283432">
          <w:marLeft w:val="640"/>
          <w:marRight w:val="0"/>
          <w:marTop w:val="0"/>
          <w:marBottom w:val="0"/>
          <w:divBdr>
            <w:top w:val="none" w:sz="0" w:space="0" w:color="auto"/>
            <w:left w:val="none" w:sz="0" w:space="0" w:color="auto"/>
            <w:bottom w:val="none" w:sz="0" w:space="0" w:color="auto"/>
            <w:right w:val="none" w:sz="0" w:space="0" w:color="auto"/>
          </w:divBdr>
        </w:div>
        <w:div w:id="1916354335">
          <w:marLeft w:val="640"/>
          <w:marRight w:val="0"/>
          <w:marTop w:val="0"/>
          <w:marBottom w:val="0"/>
          <w:divBdr>
            <w:top w:val="none" w:sz="0" w:space="0" w:color="auto"/>
            <w:left w:val="none" w:sz="0" w:space="0" w:color="auto"/>
            <w:bottom w:val="none" w:sz="0" w:space="0" w:color="auto"/>
            <w:right w:val="none" w:sz="0" w:space="0" w:color="auto"/>
          </w:divBdr>
        </w:div>
        <w:div w:id="633099206">
          <w:marLeft w:val="640"/>
          <w:marRight w:val="0"/>
          <w:marTop w:val="0"/>
          <w:marBottom w:val="0"/>
          <w:divBdr>
            <w:top w:val="none" w:sz="0" w:space="0" w:color="auto"/>
            <w:left w:val="none" w:sz="0" w:space="0" w:color="auto"/>
            <w:bottom w:val="none" w:sz="0" w:space="0" w:color="auto"/>
            <w:right w:val="none" w:sz="0" w:space="0" w:color="auto"/>
          </w:divBdr>
        </w:div>
        <w:div w:id="648023255">
          <w:marLeft w:val="640"/>
          <w:marRight w:val="0"/>
          <w:marTop w:val="0"/>
          <w:marBottom w:val="0"/>
          <w:divBdr>
            <w:top w:val="none" w:sz="0" w:space="0" w:color="auto"/>
            <w:left w:val="none" w:sz="0" w:space="0" w:color="auto"/>
            <w:bottom w:val="none" w:sz="0" w:space="0" w:color="auto"/>
            <w:right w:val="none" w:sz="0" w:space="0" w:color="auto"/>
          </w:divBdr>
        </w:div>
        <w:div w:id="1187065052">
          <w:marLeft w:val="640"/>
          <w:marRight w:val="0"/>
          <w:marTop w:val="0"/>
          <w:marBottom w:val="0"/>
          <w:divBdr>
            <w:top w:val="none" w:sz="0" w:space="0" w:color="auto"/>
            <w:left w:val="none" w:sz="0" w:space="0" w:color="auto"/>
            <w:bottom w:val="none" w:sz="0" w:space="0" w:color="auto"/>
            <w:right w:val="none" w:sz="0" w:space="0" w:color="auto"/>
          </w:divBdr>
        </w:div>
        <w:div w:id="49808260">
          <w:marLeft w:val="640"/>
          <w:marRight w:val="0"/>
          <w:marTop w:val="0"/>
          <w:marBottom w:val="0"/>
          <w:divBdr>
            <w:top w:val="none" w:sz="0" w:space="0" w:color="auto"/>
            <w:left w:val="none" w:sz="0" w:space="0" w:color="auto"/>
            <w:bottom w:val="none" w:sz="0" w:space="0" w:color="auto"/>
            <w:right w:val="none" w:sz="0" w:space="0" w:color="auto"/>
          </w:divBdr>
        </w:div>
        <w:div w:id="1910574225">
          <w:marLeft w:val="640"/>
          <w:marRight w:val="0"/>
          <w:marTop w:val="0"/>
          <w:marBottom w:val="0"/>
          <w:divBdr>
            <w:top w:val="none" w:sz="0" w:space="0" w:color="auto"/>
            <w:left w:val="none" w:sz="0" w:space="0" w:color="auto"/>
            <w:bottom w:val="none" w:sz="0" w:space="0" w:color="auto"/>
            <w:right w:val="none" w:sz="0" w:space="0" w:color="auto"/>
          </w:divBdr>
        </w:div>
        <w:div w:id="1552034751">
          <w:marLeft w:val="640"/>
          <w:marRight w:val="0"/>
          <w:marTop w:val="0"/>
          <w:marBottom w:val="0"/>
          <w:divBdr>
            <w:top w:val="none" w:sz="0" w:space="0" w:color="auto"/>
            <w:left w:val="none" w:sz="0" w:space="0" w:color="auto"/>
            <w:bottom w:val="none" w:sz="0" w:space="0" w:color="auto"/>
            <w:right w:val="none" w:sz="0" w:space="0" w:color="auto"/>
          </w:divBdr>
        </w:div>
        <w:div w:id="1236822678">
          <w:marLeft w:val="640"/>
          <w:marRight w:val="0"/>
          <w:marTop w:val="0"/>
          <w:marBottom w:val="0"/>
          <w:divBdr>
            <w:top w:val="none" w:sz="0" w:space="0" w:color="auto"/>
            <w:left w:val="none" w:sz="0" w:space="0" w:color="auto"/>
            <w:bottom w:val="none" w:sz="0" w:space="0" w:color="auto"/>
            <w:right w:val="none" w:sz="0" w:space="0" w:color="auto"/>
          </w:divBdr>
        </w:div>
        <w:div w:id="1752891503">
          <w:marLeft w:val="640"/>
          <w:marRight w:val="0"/>
          <w:marTop w:val="0"/>
          <w:marBottom w:val="0"/>
          <w:divBdr>
            <w:top w:val="none" w:sz="0" w:space="0" w:color="auto"/>
            <w:left w:val="none" w:sz="0" w:space="0" w:color="auto"/>
            <w:bottom w:val="none" w:sz="0" w:space="0" w:color="auto"/>
            <w:right w:val="none" w:sz="0" w:space="0" w:color="auto"/>
          </w:divBdr>
        </w:div>
        <w:div w:id="2136285766">
          <w:marLeft w:val="640"/>
          <w:marRight w:val="0"/>
          <w:marTop w:val="0"/>
          <w:marBottom w:val="0"/>
          <w:divBdr>
            <w:top w:val="none" w:sz="0" w:space="0" w:color="auto"/>
            <w:left w:val="none" w:sz="0" w:space="0" w:color="auto"/>
            <w:bottom w:val="none" w:sz="0" w:space="0" w:color="auto"/>
            <w:right w:val="none" w:sz="0" w:space="0" w:color="auto"/>
          </w:divBdr>
        </w:div>
        <w:div w:id="326834866">
          <w:marLeft w:val="640"/>
          <w:marRight w:val="0"/>
          <w:marTop w:val="0"/>
          <w:marBottom w:val="0"/>
          <w:divBdr>
            <w:top w:val="none" w:sz="0" w:space="0" w:color="auto"/>
            <w:left w:val="none" w:sz="0" w:space="0" w:color="auto"/>
            <w:bottom w:val="none" w:sz="0" w:space="0" w:color="auto"/>
            <w:right w:val="none" w:sz="0" w:space="0" w:color="auto"/>
          </w:divBdr>
        </w:div>
        <w:div w:id="1844733452">
          <w:marLeft w:val="640"/>
          <w:marRight w:val="0"/>
          <w:marTop w:val="0"/>
          <w:marBottom w:val="0"/>
          <w:divBdr>
            <w:top w:val="none" w:sz="0" w:space="0" w:color="auto"/>
            <w:left w:val="none" w:sz="0" w:space="0" w:color="auto"/>
            <w:bottom w:val="none" w:sz="0" w:space="0" w:color="auto"/>
            <w:right w:val="none" w:sz="0" w:space="0" w:color="auto"/>
          </w:divBdr>
        </w:div>
        <w:div w:id="474445120">
          <w:marLeft w:val="640"/>
          <w:marRight w:val="0"/>
          <w:marTop w:val="0"/>
          <w:marBottom w:val="0"/>
          <w:divBdr>
            <w:top w:val="none" w:sz="0" w:space="0" w:color="auto"/>
            <w:left w:val="none" w:sz="0" w:space="0" w:color="auto"/>
            <w:bottom w:val="none" w:sz="0" w:space="0" w:color="auto"/>
            <w:right w:val="none" w:sz="0" w:space="0" w:color="auto"/>
          </w:divBdr>
        </w:div>
        <w:div w:id="473841218">
          <w:marLeft w:val="640"/>
          <w:marRight w:val="0"/>
          <w:marTop w:val="0"/>
          <w:marBottom w:val="0"/>
          <w:divBdr>
            <w:top w:val="none" w:sz="0" w:space="0" w:color="auto"/>
            <w:left w:val="none" w:sz="0" w:space="0" w:color="auto"/>
            <w:bottom w:val="none" w:sz="0" w:space="0" w:color="auto"/>
            <w:right w:val="none" w:sz="0" w:space="0" w:color="auto"/>
          </w:divBdr>
        </w:div>
        <w:div w:id="692266427">
          <w:marLeft w:val="640"/>
          <w:marRight w:val="0"/>
          <w:marTop w:val="0"/>
          <w:marBottom w:val="0"/>
          <w:divBdr>
            <w:top w:val="none" w:sz="0" w:space="0" w:color="auto"/>
            <w:left w:val="none" w:sz="0" w:space="0" w:color="auto"/>
            <w:bottom w:val="none" w:sz="0" w:space="0" w:color="auto"/>
            <w:right w:val="none" w:sz="0" w:space="0" w:color="auto"/>
          </w:divBdr>
        </w:div>
        <w:div w:id="1589461697">
          <w:marLeft w:val="640"/>
          <w:marRight w:val="0"/>
          <w:marTop w:val="0"/>
          <w:marBottom w:val="0"/>
          <w:divBdr>
            <w:top w:val="none" w:sz="0" w:space="0" w:color="auto"/>
            <w:left w:val="none" w:sz="0" w:space="0" w:color="auto"/>
            <w:bottom w:val="none" w:sz="0" w:space="0" w:color="auto"/>
            <w:right w:val="none" w:sz="0" w:space="0" w:color="auto"/>
          </w:divBdr>
        </w:div>
        <w:div w:id="683554881">
          <w:marLeft w:val="640"/>
          <w:marRight w:val="0"/>
          <w:marTop w:val="0"/>
          <w:marBottom w:val="0"/>
          <w:divBdr>
            <w:top w:val="none" w:sz="0" w:space="0" w:color="auto"/>
            <w:left w:val="none" w:sz="0" w:space="0" w:color="auto"/>
            <w:bottom w:val="none" w:sz="0" w:space="0" w:color="auto"/>
            <w:right w:val="none" w:sz="0" w:space="0" w:color="auto"/>
          </w:divBdr>
        </w:div>
        <w:div w:id="1677686902">
          <w:marLeft w:val="640"/>
          <w:marRight w:val="0"/>
          <w:marTop w:val="0"/>
          <w:marBottom w:val="0"/>
          <w:divBdr>
            <w:top w:val="none" w:sz="0" w:space="0" w:color="auto"/>
            <w:left w:val="none" w:sz="0" w:space="0" w:color="auto"/>
            <w:bottom w:val="none" w:sz="0" w:space="0" w:color="auto"/>
            <w:right w:val="none" w:sz="0" w:space="0" w:color="auto"/>
          </w:divBdr>
        </w:div>
        <w:div w:id="1369333050">
          <w:marLeft w:val="640"/>
          <w:marRight w:val="0"/>
          <w:marTop w:val="0"/>
          <w:marBottom w:val="0"/>
          <w:divBdr>
            <w:top w:val="none" w:sz="0" w:space="0" w:color="auto"/>
            <w:left w:val="none" w:sz="0" w:space="0" w:color="auto"/>
            <w:bottom w:val="none" w:sz="0" w:space="0" w:color="auto"/>
            <w:right w:val="none" w:sz="0" w:space="0" w:color="auto"/>
          </w:divBdr>
        </w:div>
        <w:div w:id="1676879701">
          <w:marLeft w:val="640"/>
          <w:marRight w:val="0"/>
          <w:marTop w:val="0"/>
          <w:marBottom w:val="0"/>
          <w:divBdr>
            <w:top w:val="none" w:sz="0" w:space="0" w:color="auto"/>
            <w:left w:val="none" w:sz="0" w:space="0" w:color="auto"/>
            <w:bottom w:val="none" w:sz="0" w:space="0" w:color="auto"/>
            <w:right w:val="none" w:sz="0" w:space="0" w:color="auto"/>
          </w:divBdr>
        </w:div>
        <w:div w:id="1796216195">
          <w:marLeft w:val="640"/>
          <w:marRight w:val="0"/>
          <w:marTop w:val="0"/>
          <w:marBottom w:val="0"/>
          <w:divBdr>
            <w:top w:val="none" w:sz="0" w:space="0" w:color="auto"/>
            <w:left w:val="none" w:sz="0" w:space="0" w:color="auto"/>
            <w:bottom w:val="none" w:sz="0" w:space="0" w:color="auto"/>
            <w:right w:val="none" w:sz="0" w:space="0" w:color="auto"/>
          </w:divBdr>
        </w:div>
        <w:div w:id="502744157">
          <w:marLeft w:val="640"/>
          <w:marRight w:val="0"/>
          <w:marTop w:val="0"/>
          <w:marBottom w:val="0"/>
          <w:divBdr>
            <w:top w:val="none" w:sz="0" w:space="0" w:color="auto"/>
            <w:left w:val="none" w:sz="0" w:space="0" w:color="auto"/>
            <w:bottom w:val="none" w:sz="0" w:space="0" w:color="auto"/>
            <w:right w:val="none" w:sz="0" w:space="0" w:color="auto"/>
          </w:divBdr>
        </w:div>
        <w:div w:id="1798139073">
          <w:marLeft w:val="640"/>
          <w:marRight w:val="0"/>
          <w:marTop w:val="0"/>
          <w:marBottom w:val="0"/>
          <w:divBdr>
            <w:top w:val="none" w:sz="0" w:space="0" w:color="auto"/>
            <w:left w:val="none" w:sz="0" w:space="0" w:color="auto"/>
            <w:bottom w:val="none" w:sz="0" w:space="0" w:color="auto"/>
            <w:right w:val="none" w:sz="0" w:space="0" w:color="auto"/>
          </w:divBdr>
        </w:div>
        <w:div w:id="542904252">
          <w:marLeft w:val="640"/>
          <w:marRight w:val="0"/>
          <w:marTop w:val="0"/>
          <w:marBottom w:val="0"/>
          <w:divBdr>
            <w:top w:val="none" w:sz="0" w:space="0" w:color="auto"/>
            <w:left w:val="none" w:sz="0" w:space="0" w:color="auto"/>
            <w:bottom w:val="none" w:sz="0" w:space="0" w:color="auto"/>
            <w:right w:val="none" w:sz="0" w:space="0" w:color="auto"/>
          </w:divBdr>
        </w:div>
        <w:div w:id="168832296">
          <w:marLeft w:val="640"/>
          <w:marRight w:val="0"/>
          <w:marTop w:val="0"/>
          <w:marBottom w:val="0"/>
          <w:divBdr>
            <w:top w:val="none" w:sz="0" w:space="0" w:color="auto"/>
            <w:left w:val="none" w:sz="0" w:space="0" w:color="auto"/>
            <w:bottom w:val="none" w:sz="0" w:space="0" w:color="auto"/>
            <w:right w:val="none" w:sz="0" w:space="0" w:color="auto"/>
          </w:divBdr>
        </w:div>
        <w:div w:id="493028419">
          <w:marLeft w:val="640"/>
          <w:marRight w:val="0"/>
          <w:marTop w:val="0"/>
          <w:marBottom w:val="0"/>
          <w:divBdr>
            <w:top w:val="none" w:sz="0" w:space="0" w:color="auto"/>
            <w:left w:val="none" w:sz="0" w:space="0" w:color="auto"/>
            <w:bottom w:val="none" w:sz="0" w:space="0" w:color="auto"/>
            <w:right w:val="none" w:sz="0" w:space="0" w:color="auto"/>
          </w:divBdr>
        </w:div>
        <w:div w:id="1955017388">
          <w:marLeft w:val="640"/>
          <w:marRight w:val="0"/>
          <w:marTop w:val="0"/>
          <w:marBottom w:val="0"/>
          <w:divBdr>
            <w:top w:val="none" w:sz="0" w:space="0" w:color="auto"/>
            <w:left w:val="none" w:sz="0" w:space="0" w:color="auto"/>
            <w:bottom w:val="none" w:sz="0" w:space="0" w:color="auto"/>
            <w:right w:val="none" w:sz="0" w:space="0" w:color="auto"/>
          </w:divBdr>
        </w:div>
        <w:div w:id="1206065878">
          <w:marLeft w:val="640"/>
          <w:marRight w:val="0"/>
          <w:marTop w:val="0"/>
          <w:marBottom w:val="0"/>
          <w:divBdr>
            <w:top w:val="none" w:sz="0" w:space="0" w:color="auto"/>
            <w:left w:val="none" w:sz="0" w:space="0" w:color="auto"/>
            <w:bottom w:val="none" w:sz="0" w:space="0" w:color="auto"/>
            <w:right w:val="none" w:sz="0" w:space="0" w:color="auto"/>
          </w:divBdr>
        </w:div>
        <w:div w:id="1583833728">
          <w:marLeft w:val="640"/>
          <w:marRight w:val="0"/>
          <w:marTop w:val="0"/>
          <w:marBottom w:val="0"/>
          <w:divBdr>
            <w:top w:val="none" w:sz="0" w:space="0" w:color="auto"/>
            <w:left w:val="none" w:sz="0" w:space="0" w:color="auto"/>
            <w:bottom w:val="none" w:sz="0" w:space="0" w:color="auto"/>
            <w:right w:val="none" w:sz="0" w:space="0" w:color="auto"/>
          </w:divBdr>
        </w:div>
        <w:div w:id="2081637978">
          <w:marLeft w:val="640"/>
          <w:marRight w:val="0"/>
          <w:marTop w:val="0"/>
          <w:marBottom w:val="0"/>
          <w:divBdr>
            <w:top w:val="none" w:sz="0" w:space="0" w:color="auto"/>
            <w:left w:val="none" w:sz="0" w:space="0" w:color="auto"/>
            <w:bottom w:val="none" w:sz="0" w:space="0" w:color="auto"/>
            <w:right w:val="none" w:sz="0" w:space="0" w:color="auto"/>
          </w:divBdr>
        </w:div>
        <w:div w:id="789251924">
          <w:marLeft w:val="640"/>
          <w:marRight w:val="0"/>
          <w:marTop w:val="0"/>
          <w:marBottom w:val="0"/>
          <w:divBdr>
            <w:top w:val="none" w:sz="0" w:space="0" w:color="auto"/>
            <w:left w:val="none" w:sz="0" w:space="0" w:color="auto"/>
            <w:bottom w:val="none" w:sz="0" w:space="0" w:color="auto"/>
            <w:right w:val="none" w:sz="0" w:space="0" w:color="auto"/>
          </w:divBdr>
        </w:div>
        <w:div w:id="626132010">
          <w:marLeft w:val="640"/>
          <w:marRight w:val="0"/>
          <w:marTop w:val="0"/>
          <w:marBottom w:val="0"/>
          <w:divBdr>
            <w:top w:val="none" w:sz="0" w:space="0" w:color="auto"/>
            <w:left w:val="none" w:sz="0" w:space="0" w:color="auto"/>
            <w:bottom w:val="none" w:sz="0" w:space="0" w:color="auto"/>
            <w:right w:val="none" w:sz="0" w:space="0" w:color="auto"/>
          </w:divBdr>
        </w:div>
        <w:div w:id="1943953529">
          <w:marLeft w:val="640"/>
          <w:marRight w:val="0"/>
          <w:marTop w:val="0"/>
          <w:marBottom w:val="0"/>
          <w:divBdr>
            <w:top w:val="none" w:sz="0" w:space="0" w:color="auto"/>
            <w:left w:val="none" w:sz="0" w:space="0" w:color="auto"/>
            <w:bottom w:val="none" w:sz="0" w:space="0" w:color="auto"/>
            <w:right w:val="none" w:sz="0" w:space="0" w:color="auto"/>
          </w:divBdr>
        </w:div>
        <w:div w:id="1457675431">
          <w:marLeft w:val="640"/>
          <w:marRight w:val="0"/>
          <w:marTop w:val="0"/>
          <w:marBottom w:val="0"/>
          <w:divBdr>
            <w:top w:val="none" w:sz="0" w:space="0" w:color="auto"/>
            <w:left w:val="none" w:sz="0" w:space="0" w:color="auto"/>
            <w:bottom w:val="none" w:sz="0" w:space="0" w:color="auto"/>
            <w:right w:val="none" w:sz="0" w:space="0" w:color="auto"/>
          </w:divBdr>
        </w:div>
        <w:div w:id="1557279483">
          <w:marLeft w:val="640"/>
          <w:marRight w:val="0"/>
          <w:marTop w:val="0"/>
          <w:marBottom w:val="0"/>
          <w:divBdr>
            <w:top w:val="none" w:sz="0" w:space="0" w:color="auto"/>
            <w:left w:val="none" w:sz="0" w:space="0" w:color="auto"/>
            <w:bottom w:val="none" w:sz="0" w:space="0" w:color="auto"/>
            <w:right w:val="none" w:sz="0" w:space="0" w:color="auto"/>
          </w:divBdr>
        </w:div>
        <w:div w:id="1275554798">
          <w:marLeft w:val="640"/>
          <w:marRight w:val="0"/>
          <w:marTop w:val="0"/>
          <w:marBottom w:val="0"/>
          <w:divBdr>
            <w:top w:val="none" w:sz="0" w:space="0" w:color="auto"/>
            <w:left w:val="none" w:sz="0" w:space="0" w:color="auto"/>
            <w:bottom w:val="none" w:sz="0" w:space="0" w:color="auto"/>
            <w:right w:val="none" w:sz="0" w:space="0" w:color="auto"/>
          </w:divBdr>
        </w:div>
        <w:div w:id="1116826596">
          <w:marLeft w:val="640"/>
          <w:marRight w:val="0"/>
          <w:marTop w:val="0"/>
          <w:marBottom w:val="0"/>
          <w:divBdr>
            <w:top w:val="none" w:sz="0" w:space="0" w:color="auto"/>
            <w:left w:val="none" w:sz="0" w:space="0" w:color="auto"/>
            <w:bottom w:val="none" w:sz="0" w:space="0" w:color="auto"/>
            <w:right w:val="none" w:sz="0" w:space="0" w:color="auto"/>
          </w:divBdr>
        </w:div>
        <w:div w:id="883178628">
          <w:marLeft w:val="640"/>
          <w:marRight w:val="0"/>
          <w:marTop w:val="0"/>
          <w:marBottom w:val="0"/>
          <w:divBdr>
            <w:top w:val="none" w:sz="0" w:space="0" w:color="auto"/>
            <w:left w:val="none" w:sz="0" w:space="0" w:color="auto"/>
            <w:bottom w:val="none" w:sz="0" w:space="0" w:color="auto"/>
            <w:right w:val="none" w:sz="0" w:space="0" w:color="auto"/>
          </w:divBdr>
        </w:div>
        <w:div w:id="647245899">
          <w:marLeft w:val="640"/>
          <w:marRight w:val="0"/>
          <w:marTop w:val="0"/>
          <w:marBottom w:val="0"/>
          <w:divBdr>
            <w:top w:val="none" w:sz="0" w:space="0" w:color="auto"/>
            <w:left w:val="none" w:sz="0" w:space="0" w:color="auto"/>
            <w:bottom w:val="none" w:sz="0" w:space="0" w:color="auto"/>
            <w:right w:val="none" w:sz="0" w:space="0" w:color="auto"/>
          </w:divBdr>
        </w:div>
        <w:div w:id="706688082">
          <w:marLeft w:val="640"/>
          <w:marRight w:val="0"/>
          <w:marTop w:val="0"/>
          <w:marBottom w:val="0"/>
          <w:divBdr>
            <w:top w:val="none" w:sz="0" w:space="0" w:color="auto"/>
            <w:left w:val="none" w:sz="0" w:space="0" w:color="auto"/>
            <w:bottom w:val="none" w:sz="0" w:space="0" w:color="auto"/>
            <w:right w:val="none" w:sz="0" w:space="0" w:color="auto"/>
          </w:divBdr>
        </w:div>
        <w:div w:id="1962110907">
          <w:marLeft w:val="640"/>
          <w:marRight w:val="0"/>
          <w:marTop w:val="0"/>
          <w:marBottom w:val="0"/>
          <w:divBdr>
            <w:top w:val="none" w:sz="0" w:space="0" w:color="auto"/>
            <w:left w:val="none" w:sz="0" w:space="0" w:color="auto"/>
            <w:bottom w:val="none" w:sz="0" w:space="0" w:color="auto"/>
            <w:right w:val="none" w:sz="0" w:space="0" w:color="auto"/>
          </w:divBdr>
        </w:div>
        <w:div w:id="1814712814">
          <w:marLeft w:val="640"/>
          <w:marRight w:val="0"/>
          <w:marTop w:val="0"/>
          <w:marBottom w:val="0"/>
          <w:divBdr>
            <w:top w:val="none" w:sz="0" w:space="0" w:color="auto"/>
            <w:left w:val="none" w:sz="0" w:space="0" w:color="auto"/>
            <w:bottom w:val="none" w:sz="0" w:space="0" w:color="auto"/>
            <w:right w:val="none" w:sz="0" w:space="0" w:color="auto"/>
          </w:divBdr>
        </w:div>
        <w:div w:id="2041472466">
          <w:marLeft w:val="640"/>
          <w:marRight w:val="0"/>
          <w:marTop w:val="0"/>
          <w:marBottom w:val="0"/>
          <w:divBdr>
            <w:top w:val="none" w:sz="0" w:space="0" w:color="auto"/>
            <w:left w:val="none" w:sz="0" w:space="0" w:color="auto"/>
            <w:bottom w:val="none" w:sz="0" w:space="0" w:color="auto"/>
            <w:right w:val="none" w:sz="0" w:space="0" w:color="auto"/>
          </w:divBdr>
        </w:div>
        <w:div w:id="368267953">
          <w:marLeft w:val="640"/>
          <w:marRight w:val="0"/>
          <w:marTop w:val="0"/>
          <w:marBottom w:val="0"/>
          <w:divBdr>
            <w:top w:val="none" w:sz="0" w:space="0" w:color="auto"/>
            <w:left w:val="none" w:sz="0" w:space="0" w:color="auto"/>
            <w:bottom w:val="none" w:sz="0" w:space="0" w:color="auto"/>
            <w:right w:val="none" w:sz="0" w:space="0" w:color="auto"/>
          </w:divBdr>
        </w:div>
        <w:div w:id="2056157381">
          <w:marLeft w:val="640"/>
          <w:marRight w:val="0"/>
          <w:marTop w:val="0"/>
          <w:marBottom w:val="0"/>
          <w:divBdr>
            <w:top w:val="none" w:sz="0" w:space="0" w:color="auto"/>
            <w:left w:val="none" w:sz="0" w:space="0" w:color="auto"/>
            <w:bottom w:val="none" w:sz="0" w:space="0" w:color="auto"/>
            <w:right w:val="none" w:sz="0" w:space="0" w:color="auto"/>
          </w:divBdr>
        </w:div>
        <w:div w:id="156893674">
          <w:marLeft w:val="640"/>
          <w:marRight w:val="0"/>
          <w:marTop w:val="0"/>
          <w:marBottom w:val="0"/>
          <w:divBdr>
            <w:top w:val="none" w:sz="0" w:space="0" w:color="auto"/>
            <w:left w:val="none" w:sz="0" w:space="0" w:color="auto"/>
            <w:bottom w:val="none" w:sz="0" w:space="0" w:color="auto"/>
            <w:right w:val="none" w:sz="0" w:space="0" w:color="auto"/>
          </w:divBdr>
        </w:div>
        <w:div w:id="805582555">
          <w:marLeft w:val="640"/>
          <w:marRight w:val="0"/>
          <w:marTop w:val="0"/>
          <w:marBottom w:val="0"/>
          <w:divBdr>
            <w:top w:val="none" w:sz="0" w:space="0" w:color="auto"/>
            <w:left w:val="none" w:sz="0" w:space="0" w:color="auto"/>
            <w:bottom w:val="none" w:sz="0" w:space="0" w:color="auto"/>
            <w:right w:val="none" w:sz="0" w:space="0" w:color="auto"/>
          </w:divBdr>
        </w:div>
        <w:div w:id="1486702161">
          <w:marLeft w:val="640"/>
          <w:marRight w:val="0"/>
          <w:marTop w:val="0"/>
          <w:marBottom w:val="0"/>
          <w:divBdr>
            <w:top w:val="none" w:sz="0" w:space="0" w:color="auto"/>
            <w:left w:val="none" w:sz="0" w:space="0" w:color="auto"/>
            <w:bottom w:val="none" w:sz="0" w:space="0" w:color="auto"/>
            <w:right w:val="none" w:sz="0" w:space="0" w:color="auto"/>
          </w:divBdr>
        </w:div>
        <w:div w:id="100730448">
          <w:marLeft w:val="640"/>
          <w:marRight w:val="0"/>
          <w:marTop w:val="0"/>
          <w:marBottom w:val="0"/>
          <w:divBdr>
            <w:top w:val="none" w:sz="0" w:space="0" w:color="auto"/>
            <w:left w:val="none" w:sz="0" w:space="0" w:color="auto"/>
            <w:bottom w:val="none" w:sz="0" w:space="0" w:color="auto"/>
            <w:right w:val="none" w:sz="0" w:space="0" w:color="auto"/>
          </w:divBdr>
        </w:div>
        <w:div w:id="1422994306">
          <w:marLeft w:val="640"/>
          <w:marRight w:val="0"/>
          <w:marTop w:val="0"/>
          <w:marBottom w:val="0"/>
          <w:divBdr>
            <w:top w:val="none" w:sz="0" w:space="0" w:color="auto"/>
            <w:left w:val="none" w:sz="0" w:space="0" w:color="auto"/>
            <w:bottom w:val="none" w:sz="0" w:space="0" w:color="auto"/>
            <w:right w:val="none" w:sz="0" w:space="0" w:color="auto"/>
          </w:divBdr>
        </w:div>
        <w:div w:id="1020156979">
          <w:marLeft w:val="640"/>
          <w:marRight w:val="0"/>
          <w:marTop w:val="0"/>
          <w:marBottom w:val="0"/>
          <w:divBdr>
            <w:top w:val="none" w:sz="0" w:space="0" w:color="auto"/>
            <w:left w:val="none" w:sz="0" w:space="0" w:color="auto"/>
            <w:bottom w:val="none" w:sz="0" w:space="0" w:color="auto"/>
            <w:right w:val="none" w:sz="0" w:space="0" w:color="auto"/>
          </w:divBdr>
        </w:div>
        <w:div w:id="1019547615">
          <w:marLeft w:val="640"/>
          <w:marRight w:val="0"/>
          <w:marTop w:val="0"/>
          <w:marBottom w:val="0"/>
          <w:divBdr>
            <w:top w:val="none" w:sz="0" w:space="0" w:color="auto"/>
            <w:left w:val="none" w:sz="0" w:space="0" w:color="auto"/>
            <w:bottom w:val="none" w:sz="0" w:space="0" w:color="auto"/>
            <w:right w:val="none" w:sz="0" w:space="0" w:color="auto"/>
          </w:divBdr>
        </w:div>
        <w:div w:id="528765069">
          <w:marLeft w:val="640"/>
          <w:marRight w:val="0"/>
          <w:marTop w:val="0"/>
          <w:marBottom w:val="0"/>
          <w:divBdr>
            <w:top w:val="none" w:sz="0" w:space="0" w:color="auto"/>
            <w:left w:val="none" w:sz="0" w:space="0" w:color="auto"/>
            <w:bottom w:val="none" w:sz="0" w:space="0" w:color="auto"/>
            <w:right w:val="none" w:sz="0" w:space="0" w:color="auto"/>
          </w:divBdr>
        </w:div>
        <w:div w:id="1384059014">
          <w:marLeft w:val="640"/>
          <w:marRight w:val="0"/>
          <w:marTop w:val="0"/>
          <w:marBottom w:val="0"/>
          <w:divBdr>
            <w:top w:val="none" w:sz="0" w:space="0" w:color="auto"/>
            <w:left w:val="none" w:sz="0" w:space="0" w:color="auto"/>
            <w:bottom w:val="none" w:sz="0" w:space="0" w:color="auto"/>
            <w:right w:val="none" w:sz="0" w:space="0" w:color="auto"/>
          </w:divBdr>
        </w:div>
        <w:div w:id="141628446">
          <w:marLeft w:val="640"/>
          <w:marRight w:val="0"/>
          <w:marTop w:val="0"/>
          <w:marBottom w:val="0"/>
          <w:divBdr>
            <w:top w:val="none" w:sz="0" w:space="0" w:color="auto"/>
            <w:left w:val="none" w:sz="0" w:space="0" w:color="auto"/>
            <w:bottom w:val="none" w:sz="0" w:space="0" w:color="auto"/>
            <w:right w:val="none" w:sz="0" w:space="0" w:color="auto"/>
          </w:divBdr>
        </w:div>
        <w:div w:id="312300373">
          <w:marLeft w:val="640"/>
          <w:marRight w:val="0"/>
          <w:marTop w:val="0"/>
          <w:marBottom w:val="0"/>
          <w:divBdr>
            <w:top w:val="none" w:sz="0" w:space="0" w:color="auto"/>
            <w:left w:val="none" w:sz="0" w:space="0" w:color="auto"/>
            <w:bottom w:val="none" w:sz="0" w:space="0" w:color="auto"/>
            <w:right w:val="none" w:sz="0" w:space="0" w:color="auto"/>
          </w:divBdr>
        </w:div>
        <w:div w:id="1988783839">
          <w:marLeft w:val="640"/>
          <w:marRight w:val="0"/>
          <w:marTop w:val="0"/>
          <w:marBottom w:val="0"/>
          <w:divBdr>
            <w:top w:val="none" w:sz="0" w:space="0" w:color="auto"/>
            <w:left w:val="none" w:sz="0" w:space="0" w:color="auto"/>
            <w:bottom w:val="none" w:sz="0" w:space="0" w:color="auto"/>
            <w:right w:val="none" w:sz="0" w:space="0" w:color="auto"/>
          </w:divBdr>
        </w:div>
        <w:div w:id="1144156185">
          <w:marLeft w:val="640"/>
          <w:marRight w:val="0"/>
          <w:marTop w:val="0"/>
          <w:marBottom w:val="0"/>
          <w:divBdr>
            <w:top w:val="none" w:sz="0" w:space="0" w:color="auto"/>
            <w:left w:val="none" w:sz="0" w:space="0" w:color="auto"/>
            <w:bottom w:val="none" w:sz="0" w:space="0" w:color="auto"/>
            <w:right w:val="none" w:sz="0" w:space="0" w:color="auto"/>
          </w:divBdr>
        </w:div>
        <w:div w:id="1309938458">
          <w:marLeft w:val="640"/>
          <w:marRight w:val="0"/>
          <w:marTop w:val="0"/>
          <w:marBottom w:val="0"/>
          <w:divBdr>
            <w:top w:val="none" w:sz="0" w:space="0" w:color="auto"/>
            <w:left w:val="none" w:sz="0" w:space="0" w:color="auto"/>
            <w:bottom w:val="none" w:sz="0" w:space="0" w:color="auto"/>
            <w:right w:val="none" w:sz="0" w:space="0" w:color="auto"/>
          </w:divBdr>
        </w:div>
        <w:div w:id="2077510892">
          <w:marLeft w:val="640"/>
          <w:marRight w:val="0"/>
          <w:marTop w:val="0"/>
          <w:marBottom w:val="0"/>
          <w:divBdr>
            <w:top w:val="none" w:sz="0" w:space="0" w:color="auto"/>
            <w:left w:val="none" w:sz="0" w:space="0" w:color="auto"/>
            <w:bottom w:val="none" w:sz="0" w:space="0" w:color="auto"/>
            <w:right w:val="none" w:sz="0" w:space="0" w:color="auto"/>
          </w:divBdr>
        </w:div>
        <w:div w:id="933438154">
          <w:marLeft w:val="640"/>
          <w:marRight w:val="0"/>
          <w:marTop w:val="0"/>
          <w:marBottom w:val="0"/>
          <w:divBdr>
            <w:top w:val="none" w:sz="0" w:space="0" w:color="auto"/>
            <w:left w:val="none" w:sz="0" w:space="0" w:color="auto"/>
            <w:bottom w:val="none" w:sz="0" w:space="0" w:color="auto"/>
            <w:right w:val="none" w:sz="0" w:space="0" w:color="auto"/>
          </w:divBdr>
        </w:div>
        <w:div w:id="2012439793">
          <w:marLeft w:val="640"/>
          <w:marRight w:val="0"/>
          <w:marTop w:val="0"/>
          <w:marBottom w:val="0"/>
          <w:divBdr>
            <w:top w:val="none" w:sz="0" w:space="0" w:color="auto"/>
            <w:left w:val="none" w:sz="0" w:space="0" w:color="auto"/>
            <w:bottom w:val="none" w:sz="0" w:space="0" w:color="auto"/>
            <w:right w:val="none" w:sz="0" w:space="0" w:color="auto"/>
          </w:divBdr>
        </w:div>
        <w:div w:id="1947735854">
          <w:marLeft w:val="640"/>
          <w:marRight w:val="0"/>
          <w:marTop w:val="0"/>
          <w:marBottom w:val="0"/>
          <w:divBdr>
            <w:top w:val="none" w:sz="0" w:space="0" w:color="auto"/>
            <w:left w:val="none" w:sz="0" w:space="0" w:color="auto"/>
            <w:bottom w:val="none" w:sz="0" w:space="0" w:color="auto"/>
            <w:right w:val="none" w:sz="0" w:space="0" w:color="auto"/>
          </w:divBdr>
        </w:div>
        <w:div w:id="1440758806">
          <w:marLeft w:val="640"/>
          <w:marRight w:val="0"/>
          <w:marTop w:val="0"/>
          <w:marBottom w:val="0"/>
          <w:divBdr>
            <w:top w:val="none" w:sz="0" w:space="0" w:color="auto"/>
            <w:left w:val="none" w:sz="0" w:space="0" w:color="auto"/>
            <w:bottom w:val="none" w:sz="0" w:space="0" w:color="auto"/>
            <w:right w:val="none" w:sz="0" w:space="0" w:color="auto"/>
          </w:divBdr>
        </w:div>
        <w:div w:id="794761666">
          <w:marLeft w:val="640"/>
          <w:marRight w:val="0"/>
          <w:marTop w:val="0"/>
          <w:marBottom w:val="0"/>
          <w:divBdr>
            <w:top w:val="none" w:sz="0" w:space="0" w:color="auto"/>
            <w:left w:val="none" w:sz="0" w:space="0" w:color="auto"/>
            <w:bottom w:val="none" w:sz="0" w:space="0" w:color="auto"/>
            <w:right w:val="none" w:sz="0" w:space="0" w:color="auto"/>
          </w:divBdr>
        </w:div>
        <w:div w:id="1700349997">
          <w:marLeft w:val="640"/>
          <w:marRight w:val="0"/>
          <w:marTop w:val="0"/>
          <w:marBottom w:val="0"/>
          <w:divBdr>
            <w:top w:val="none" w:sz="0" w:space="0" w:color="auto"/>
            <w:left w:val="none" w:sz="0" w:space="0" w:color="auto"/>
            <w:bottom w:val="none" w:sz="0" w:space="0" w:color="auto"/>
            <w:right w:val="none" w:sz="0" w:space="0" w:color="auto"/>
          </w:divBdr>
        </w:div>
        <w:div w:id="575357911">
          <w:marLeft w:val="640"/>
          <w:marRight w:val="0"/>
          <w:marTop w:val="0"/>
          <w:marBottom w:val="0"/>
          <w:divBdr>
            <w:top w:val="none" w:sz="0" w:space="0" w:color="auto"/>
            <w:left w:val="none" w:sz="0" w:space="0" w:color="auto"/>
            <w:bottom w:val="none" w:sz="0" w:space="0" w:color="auto"/>
            <w:right w:val="none" w:sz="0" w:space="0" w:color="auto"/>
          </w:divBdr>
        </w:div>
        <w:div w:id="507714791">
          <w:marLeft w:val="640"/>
          <w:marRight w:val="0"/>
          <w:marTop w:val="0"/>
          <w:marBottom w:val="0"/>
          <w:divBdr>
            <w:top w:val="none" w:sz="0" w:space="0" w:color="auto"/>
            <w:left w:val="none" w:sz="0" w:space="0" w:color="auto"/>
            <w:bottom w:val="none" w:sz="0" w:space="0" w:color="auto"/>
            <w:right w:val="none" w:sz="0" w:space="0" w:color="auto"/>
          </w:divBdr>
        </w:div>
        <w:div w:id="899897722">
          <w:marLeft w:val="640"/>
          <w:marRight w:val="0"/>
          <w:marTop w:val="0"/>
          <w:marBottom w:val="0"/>
          <w:divBdr>
            <w:top w:val="none" w:sz="0" w:space="0" w:color="auto"/>
            <w:left w:val="none" w:sz="0" w:space="0" w:color="auto"/>
            <w:bottom w:val="none" w:sz="0" w:space="0" w:color="auto"/>
            <w:right w:val="none" w:sz="0" w:space="0" w:color="auto"/>
          </w:divBdr>
        </w:div>
        <w:div w:id="351490212">
          <w:marLeft w:val="640"/>
          <w:marRight w:val="0"/>
          <w:marTop w:val="0"/>
          <w:marBottom w:val="0"/>
          <w:divBdr>
            <w:top w:val="none" w:sz="0" w:space="0" w:color="auto"/>
            <w:left w:val="none" w:sz="0" w:space="0" w:color="auto"/>
            <w:bottom w:val="none" w:sz="0" w:space="0" w:color="auto"/>
            <w:right w:val="none" w:sz="0" w:space="0" w:color="auto"/>
          </w:divBdr>
        </w:div>
        <w:div w:id="794640578">
          <w:marLeft w:val="640"/>
          <w:marRight w:val="0"/>
          <w:marTop w:val="0"/>
          <w:marBottom w:val="0"/>
          <w:divBdr>
            <w:top w:val="none" w:sz="0" w:space="0" w:color="auto"/>
            <w:left w:val="none" w:sz="0" w:space="0" w:color="auto"/>
            <w:bottom w:val="none" w:sz="0" w:space="0" w:color="auto"/>
            <w:right w:val="none" w:sz="0" w:space="0" w:color="auto"/>
          </w:divBdr>
        </w:div>
        <w:div w:id="1060444601">
          <w:marLeft w:val="640"/>
          <w:marRight w:val="0"/>
          <w:marTop w:val="0"/>
          <w:marBottom w:val="0"/>
          <w:divBdr>
            <w:top w:val="none" w:sz="0" w:space="0" w:color="auto"/>
            <w:left w:val="none" w:sz="0" w:space="0" w:color="auto"/>
            <w:bottom w:val="none" w:sz="0" w:space="0" w:color="auto"/>
            <w:right w:val="none" w:sz="0" w:space="0" w:color="auto"/>
          </w:divBdr>
        </w:div>
        <w:div w:id="1631085154">
          <w:marLeft w:val="640"/>
          <w:marRight w:val="0"/>
          <w:marTop w:val="0"/>
          <w:marBottom w:val="0"/>
          <w:divBdr>
            <w:top w:val="none" w:sz="0" w:space="0" w:color="auto"/>
            <w:left w:val="none" w:sz="0" w:space="0" w:color="auto"/>
            <w:bottom w:val="none" w:sz="0" w:space="0" w:color="auto"/>
            <w:right w:val="none" w:sz="0" w:space="0" w:color="auto"/>
          </w:divBdr>
        </w:div>
        <w:div w:id="1563982096">
          <w:marLeft w:val="640"/>
          <w:marRight w:val="0"/>
          <w:marTop w:val="0"/>
          <w:marBottom w:val="0"/>
          <w:divBdr>
            <w:top w:val="none" w:sz="0" w:space="0" w:color="auto"/>
            <w:left w:val="none" w:sz="0" w:space="0" w:color="auto"/>
            <w:bottom w:val="none" w:sz="0" w:space="0" w:color="auto"/>
            <w:right w:val="none" w:sz="0" w:space="0" w:color="auto"/>
          </w:divBdr>
        </w:div>
        <w:div w:id="198014755">
          <w:marLeft w:val="640"/>
          <w:marRight w:val="0"/>
          <w:marTop w:val="0"/>
          <w:marBottom w:val="0"/>
          <w:divBdr>
            <w:top w:val="none" w:sz="0" w:space="0" w:color="auto"/>
            <w:left w:val="none" w:sz="0" w:space="0" w:color="auto"/>
            <w:bottom w:val="none" w:sz="0" w:space="0" w:color="auto"/>
            <w:right w:val="none" w:sz="0" w:space="0" w:color="auto"/>
          </w:divBdr>
        </w:div>
        <w:div w:id="770128166">
          <w:marLeft w:val="640"/>
          <w:marRight w:val="0"/>
          <w:marTop w:val="0"/>
          <w:marBottom w:val="0"/>
          <w:divBdr>
            <w:top w:val="none" w:sz="0" w:space="0" w:color="auto"/>
            <w:left w:val="none" w:sz="0" w:space="0" w:color="auto"/>
            <w:bottom w:val="none" w:sz="0" w:space="0" w:color="auto"/>
            <w:right w:val="none" w:sz="0" w:space="0" w:color="auto"/>
          </w:divBdr>
        </w:div>
        <w:div w:id="1523088392">
          <w:marLeft w:val="640"/>
          <w:marRight w:val="0"/>
          <w:marTop w:val="0"/>
          <w:marBottom w:val="0"/>
          <w:divBdr>
            <w:top w:val="none" w:sz="0" w:space="0" w:color="auto"/>
            <w:left w:val="none" w:sz="0" w:space="0" w:color="auto"/>
            <w:bottom w:val="none" w:sz="0" w:space="0" w:color="auto"/>
            <w:right w:val="none" w:sz="0" w:space="0" w:color="auto"/>
          </w:divBdr>
        </w:div>
        <w:div w:id="650256900">
          <w:marLeft w:val="640"/>
          <w:marRight w:val="0"/>
          <w:marTop w:val="0"/>
          <w:marBottom w:val="0"/>
          <w:divBdr>
            <w:top w:val="none" w:sz="0" w:space="0" w:color="auto"/>
            <w:left w:val="none" w:sz="0" w:space="0" w:color="auto"/>
            <w:bottom w:val="none" w:sz="0" w:space="0" w:color="auto"/>
            <w:right w:val="none" w:sz="0" w:space="0" w:color="auto"/>
          </w:divBdr>
        </w:div>
        <w:div w:id="1769420488">
          <w:marLeft w:val="640"/>
          <w:marRight w:val="0"/>
          <w:marTop w:val="0"/>
          <w:marBottom w:val="0"/>
          <w:divBdr>
            <w:top w:val="none" w:sz="0" w:space="0" w:color="auto"/>
            <w:left w:val="none" w:sz="0" w:space="0" w:color="auto"/>
            <w:bottom w:val="none" w:sz="0" w:space="0" w:color="auto"/>
            <w:right w:val="none" w:sz="0" w:space="0" w:color="auto"/>
          </w:divBdr>
        </w:div>
        <w:div w:id="928350207">
          <w:marLeft w:val="640"/>
          <w:marRight w:val="0"/>
          <w:marTop w:val="0"/>
          <w:marBottom w:val="0"/>
          <w:divBdr>
            <w:top w:val="none" w:sz="0" w:space="0" w:color="auto"/>
            <w:left w:val="none" w:sz="0" w:space="0" w:color="auto"/>
            <w:bottom w:val="none" w:sz="0" w:space="0" w:color="auto"/>
            <w:right w:val="none" w:sz="0" w:space="0" w:color="auto"/>
          </w:divBdr>
        </w:div>
      </w:divsChild>
    </w:div>
    <w:div w:id="595092171">
      <w:bodyDiv w:val="1"/>
      <w:marLeft w:val="0"/>
      <w:marRight w:val="0"/>
      <w:marTop w:val="0"/>
      <w:marBottom w:val="0"/>
      <w:divBdr>
        <w:top w:val="none" w:sz="0" w:space="0" w:color="auto"/>
        <w:left w:val="none" w:sz="0" w:space="0" w:color="auto"/>
        <w:bottom w:val="none" w:sz="0" w:space="0" w:color="auto"/>
        <w:right w:val="none" w:sz="0" w:space="0" w:color="auto"/>
      </w:divBdr>
      <w:divsChild>
        <w:div w:id="382027311">
          <w:marLeft w:val="640"/>
          <w:marRight w:val="0"/>
          <w:marTop w:val="0"/>
          <w:marBottom w:val="0"/>
          <w:divBdr>
            <w:top w:val="none" w:sz="0" w:space="0" w:color="auto"/>
            <w:left w:val="none" w:sz="0" w:space="0" w:color="auto"/>
            <w:bottom w:val="none" w:sz="0" w:space="0" w:color="auto"/>
            <w:right w:val="none" w:sz="0" w:space="0" w:color="auto"/>
          </w:divBdr>
        </w:div>
        <w:div w:id="779108310">
          <w:marLeft w:val="640"/>
          <w:marRight w:val="0"/>
          <w:marTop w:val="0"/>
          <w:marBottom w:val="0"/>
          <w:divBdr>
            <w:top w:val="none" w:sz="0" w:space="0" w:color="auto"/>
            <w:left w:val="none" w:sz="0" w:space="0" w:color="auto"/>
            <w:bottom w:val="none" w:sz="0" w:space="0" w:color="auto"/>
            <w:right w:val="none" w:sz="0" w:space="0" w:color="auto"/>
          </w:divBdr>
        </w:div>
        <w:div w:id="1002199487">
          <w:marLeft w:val="640"/>
          <w:marRight w:val="0"/>
          <w:marTop w:val="0"/>
          <w:marBottom w:val="0"/>
          <w:divBdr>
            <w:top w:val="none" w:sz="0" w:space="0" w:color="auto"/>
            <w:left w:val="none" w:sz="0" w:space="0" w:color="auto"/>
            <w:bottom w:val="none" w:sz="0" w:space="0" w:color="auto"/>
            <w:right w:val="none" w:sz="0" w:space="0" w:color="auto"/>
          </w:divBdr>
        </w:div>
        <w:div w:id="1748576486">
          <w:marLeft w:val="640"/>
          <w:marRight w:val="0"/>
          <w:marTop w:val="0"/>
          <w:marBottom w:val="0"/>
          <w:divBdr>
            <w:top w:val="none" w:sz="0" w:space="0" w:color="auto"/>
            <w:left w:val="none" w:sz="0" w:space="0" w:color="auto"/>
            <w:bottom w:val="none" w:sz="0" w:space="0" w:color="auto"/>
            <w:right w:val="none" w:sz="0" w:space="0" w:color="auto"/>
          </w:divBdr>
        </w:div>
        <w:div w:id="1503935624">
          <w:marLeft w:val="640"/>
          <w:marRight w:val="0"/>
          <w:marTop w:val="0"/>
          <w:marBottom w:val="0"/>
          <w:divBdr>
            <w:top w:val="none" w:sz="0" w:space="0" w:color="auto"/>
            <w:left w:val="none" w:sz="0" w:space="0" w:color="auto"/>
            <w:bottom w:val="none" w:sz="0" w:space="0" w:color="auto"/>
            <w:right w:val="none" w:sz="0" w:space="0" w:color="auto"/>
          </w:divBdr>
        </w:div>
        <w:div w:id="1815682676">
          <w:marLeft w:val="640"/>
          <w:marRight w:val="0"/>
          <w:marTop w:val="0"/>
          <w:marBottom w:val="0"/>
          <w:divBdr>
            <w:top w:val="none" w:sz="0" w:space="0" w:color="auto"/>
            <w:left w:val="none" w:sz="0" w:space="0" w:color="auto"/>
            <w:bottom w:val="none" w:sz="0" w:space="0" w:color="auto"/>
            <w:right w:val="none" w:sz="0" w:space="0" w:color="auto"/>
          </w:divBdr>
        </w:div>
        <w:div w:id="660426082">
          <w:marLeft w:val="640"/>
          <w:marRight w:val="0"/>
          <w:marTop w:val="0"/>
          <w:marBottom w:val="0"/>
          <w:divBdr>
            <w:top w:val="none" w:sz="0" w:space="0" w:color="auto"/>
            <w:left w:val="none" w:sz="0" w:space="0" w:color="auto"/>
            <w:bottom w:val="none" w:sz="0" w:space="0" w:color="auto"/>
            <w:right w:val="none" w:sz="0" w:space="0" w:color="auto"/>
          </w:divBdr>
        </w:div>
        <w:div w:id="326521719">
          <w:marLeft w:val="640"/>
          <w:marRight w:val="0"/>
          <w:marTop w:val="0"/>
          <w:marBottom w:val="0"/>
          <w:divBdr>
            <w:top w:val="none" w:sz="0" w:space="0" w:color="auto"/>
            <w:left w:val="none" w:sz="0" w:space="0" w:color="auto"/>
            <w:bottom w:val="none" w:sz="0" w:space="0" w:color="auto"/>
            <w:right w:val="none" w:sz="0" w:space="0" w:color="auto"/>
          </w:divBdr>
        </w:div>
        <w:div w:id="5443999">
          <w:marLeft w:val="640"/>
          <w:marRight w:val="0"/>
          <w:marTop w:val="0"/>
          <w:marBottom w:val="0"/>
          <w:divBdr>
            <w:top w:val="none" w:sz="0" w:space="0" w:color="auto"/>
            <w:left w:val="none" w:sz="0" w:space="0" w:color="auto"/>
            <w:bottom w:val="none" w:sz="0" w:space="0" w:color="auto"/>
            <w:right w:val="none" w:sz="0" w:space="0" w:color="auto"/>
          </w:divBdr>
        </w:div>
        <w:div w:id="1754737815">
          <w:marLeft w:val="640"/>
          <w:marRight w:val="0"/>
          <w:marTop w:val="0"/>
          <w:marBottom w:val="0"/>
          <w:divBdr>
            <w:top w:val="none" w:sz="0" w:space="0" w:color="auto"/>
            <w:left w:val="none" w:sz="0" w:space="0" w:color="auto"/>
            <w:bottom w:val="none" w:sz="0" w:space="0" w:color="auto"/>
            <w:right w:val="none" w:sz="0" w:space="0" w:color="auto"/>
          </w:divBdr>
        </w:div>
        <w:div w:id="528033684">
          <w:marLeft w:val="640"/>
          <w:marRight w:val="0"/>
          <w:marTop w:val="0"/>
          <w:marBottom w:val="0"/>
          <w:divBdr>
            <w:top w:val="none" w:sz="0" w:space="0" w:color="auto"/>
            <w:left w:val="none" w:sz="0" w:space="0" w:color="auto"/>
            <w:bottom w:val="none" w:sz="0" w:space="0" w:color="auto"/>
            <w:right w:val="none" w:sz="0" w:space="0" w:color="auto"/>
          </w:divBdr>
        </w:div>
        <w:div w:id="1605843214">
          <w:marLeft w:val="640"/>
          <w:marRight w:val="0"/>
          <w:marTop w:val="0"/>
          <w:marBottom w:val="0"/>
          <w:divBdr>
            <w:top w:val="none" w:sz="0" w:space="0" w:color="auto"/>
            <w:left w:val="none" w:sz="0" w:space="0" w:color="auto"/>
            <w:bottom w:val="none" w:sz="0" w:space="0" w:color="auto"/>
            <w:right w:val="none" w:sz="0" w:space="0" w:color="auto"/>
          </w:divBdr>
        </w:div>
        <w:div w:id="1191142121">
          <w:marLeft w:val="640"/>
          <w:marRight w:val="0"/>
          <w:marTop w:val="0"/>
          <w:marBottom w:val="0"/>
          <w:divBdr>
            <w:top w:val="none" w:sz="0" w:space="0" w:color="auto"/>
            <w:left w:val="none" w:sz="0" w:space="0" w:color="auto"/>
            <w:bottom w:val="none" w:sz="0" w:space="0" w:color="auto"/>
            <w:right w:val="none" w:sz="0" w:space="0" w:color="auto"/>
          </w:divBdr>
        </w:div>
        <w:div w:id="55785478">
          <w:marLeft w:val="640"/>
          <w:marRight w:val="0"/>
          <w:marTop w:val="0"/>
          <w:marBottom w:val="0"/>
          <w:divBdr>
            <w:top w:val="none" w:sz="0" w:space="0" w:color="auto"/>
            <w:left w:val="none" w:sz="0" w:space="0" w:color="auto"/>
            <w:bottom w:val="none" w:sz="0" w:space="0" w:color="auto"/>
            <w:right w:val="none" w:sz="0" w:space="0" w:color="auto"/>
          </w:divBdr>
        </w:div>
        <w:div w:id="2019232735">
          <w:marLeft w:val="640"/>
          <w:marRight w:val="0"/>
          <w:marTop w:val="0"/>
          <w:marBottom w:val="0"/>
          <w:divBdr>
            <w:top w:val="none" w:sz="0" w:space="0" w:color="auto"/>
            <w:left w:val="none" w:sz="0" w:space="0" w:color="auto"/>
            <w:bottom w:val="none" w:sz="0" w:space="0" w:color="auto"/>
            <w:right w:val="none" w:sz="0" w:space="0" w:color="auto"/>
          </w:divBdr>
        </w:div>
        <w:div w:id="2027169744">
          <w:marLeft w:val="640"/>
          <w:marRight w:val="0"/>
          <w:marTop w:val="0"/>
          <w:marBottom w:val="0"/>
          <w:divBdr>
            <w:top w:val="none" w:sz="0" w:space="0" w:color="auto"/>
            <w:left w:val="none" w:sz="0" w:space="0" w:color="auto"/>
            <w:bottom w:val="none" w:sz="0" w:space="0" w:color="auto"/>
            <w:right w:val="none" w:sz="0" w:space="0" w:color="auto"/>
          </w:divBdr>
        </w:div>
        <w:div w:id="1297950677">
          <w:marLeft w:val="640"/>
          <w:marRight w:val="0"/>
          <w:marTop w:val="0"/>
          <w:marBottom w:val="0"/>
          <w:divBdr>
            <w:top w:val="none" w:sz="0" w:space="0" w:color="auto"/>
            <w:left w:val="none" w:sz="0" w:space="0" w:color="auto"/>
            <w:bottom w:val="none" w:sz="0" w:space="0" w:color="auto"/>
            <w:right w:val="none" w:sz="0" w:space="0" w:color="auto"/>
          </w:divBdr>
        </w:div>
        <w:div w:id="1270891126">
          <w:marLeft w:val="640"/>
          <w:marRight w:val="0"/>
          <w:marTop w:val="0"/>
          <w:marBottom w:val="0"/>
          <w:divBdr>
            <w:top w:val="none" w:sz="0" w:space="0" w:color="auto"/>
            <w:left w:val="none" w:sz="0" w:space="0" w:color="auto"/>
            <w:bottom w:val="none" w:sz="0" w:space="0" w:color="auto"/>
            <w:right w:val="none" w:sz="0" w:space="0" w:color="auto"/>
          </w:divBdr>
        </w:div>
        <w:div w:id="959459084">
          <w:marLeft w:val="640"/>
          <w:marRight w:val="0"/>
          <w:marTop w:val="0"/>
          <w:marBottom w:val="0"/>
          <w:divBdr>
            <w:top w:val="none" w:sz="0" w:space="0" w:color="auto"/>
            <w:left w:val="none" w:sz="0" w:space="0" w:color="auto"/>
            <w:bottom w:val="none" w:sz="0" w:space="0" w:color="auto"/>
            <w:right w:val="none" w:sz="0" w:space="0" w:color="auto"/>
          </w:divBdr>
        </w:div>
        <w:div w:id="791824931">
          <w:marLeft w:val="640"/>
          <w:marRight w:val="0"/>
          <w:marTop w:val="0"/>
          <w:marBottom w:val="0"/>
          <w:divBdr>
            <w:top w:val="none" w:sz="0" w:space="0" w:color="auto"/>
            <w:left w:val="none" w:sz="0" w:space="0" w:color="auto"/>
            <w:bottom w:val="none" w:sz="0" w:space="0" w:color="auto"/>
            <w:right w:val="none" w:sz="0" w:space="0" w:color="auto"/>
          </w:divBdr>
        </w:div>
        <w:div w:id="1349679497">
          <w:marLeft w:val="640"/>
          <w:marRight w:val="0"/>
          <w:marTop w:val="0"/>
          <w:marBottom w:val="0"/>
          <w:divBdr>
            <w:top w:val="none" w:sz="0" w:space="0" w:color="auto"/>
            <w:left w:val="none" w:sz="0" w:space="0" w:color="auto"/>
            <w:bottom w:val="none" w:sz="0" w:space="0" w:color="auto"/>
            <w:right w:val="none" w:sz="0" w:space="0" w:color="auto"/>
          </w:divBdr>
        </w:div>
        <w:div w:id="1756241517">
          <w:marLeft w:val="640"/>
          <w:marRight w:val="0"/>
          <w:marTop w:val="0"/>
          <w:marBottom w:val="0"/>
          <w:divBdr>
            <w:top w:val="none" w:sz="0" w:space="0" w:color="auto"/>
            <w:left w:val="none" w:sz="0" w:space="0" w:color="auto"/>
            <w:bottom w:val="none" w:sz="0" w:space="0" w:color="auto"/>
            <w:right w:val="none" w:sz="0" w:space="0" w:color="auto"/>
          </w:divBdr>
        </w:div>
        <w:div w:id="1832868438">
          <w:marLeft w:val="640"/>
          <w:marRight w:val="0"/>
          <w:marTop w:val="0"/>
          <w:marBottom w:val="0"/>
          <w:divBdr>
            <w:top w:val="none" w:sz="0" w:space="0" w:color="auto"/>
            <w:left w:val="none" w:sz="0" w:space="0" w:color="auto"/>
            <w:bottom w:val="none" w:sz="0" w:space="0" w:color="auto"/>
            <w:right w:val="none" w:sz="0" w:space="0" w:color="auto"/>
          </w:divBdr>
        </w:div>
        <w:div w:id="630094316">
          <w:marLeft w:val="640"/>
          <w:marRight w:val="0"/>
          <w:marTop w:val="0"/>
          <w:marBottom w:val="0"/>
          <w:divBdr>
            <w:top w:val="none" w:sz="0" w:space="0" w:color="auto"/>
            <w:left w:val="none" w:sz="0" w:space="0" w:color="auto"/>
            <w:bottom w:val="none" w:sz="0" w:space="0" w:color="auto"/>
            <w:right w:val="none" w:sz="0" w:space="0" w:color="auto"/>
          </w:divBdr>
        </w:div>
        <w:div w:id="596718914">
          <w:marLeft w:val="640"/>
          <w:marRight w:val="0"/>
          <w:marTop w:val="0"/>
          <w:marBottom w:val="0"/>
          <w:divBdr>
            <w:top w:val="none" w:sz="0" w:space="0" w:color="auto"/>
            <w:left w:val="none" w:sz="0" w:space="0" w:color="auto"/>
            <w:bottom w:val="none" w:sz="0" w:space="0" w:color="auto"/>
            <w:right w:val="none" w:sz="0" w:space="0" w:color="auto"/>
          </w:divBdr>
        </w:div>
        <w:div w:id="2111506448">
          <w:marLeft w:val="640"/>
          <w:marRight w:val="0"/>
          <w:marTop w:val="0"/>
          <w:marBottom w:val="0"/>
          <w:divBdr>
            <w:top w:val="none" w:sz="0" w:space="0" w:color="auto"/>
            <w:left w:val="none" w:sz="0" w:space="0" w:color="auto"/>
            <w:bottom w:val="none" w:sz="0" w:space="0" w:color="auto"/>
            <w:right w:val="none" w:sz="0" w:space="0" w:color="auto"/>
          </w:divBdr>
        </w:div>
        <w:div w:id="982731374">
          <w:marLeft w:val="640"/>
          <w:marRight w:val="0"/>
          <w:marTop w:val="0"/>
          <w:marBottom w:val="0"/>
          <w:divBdr>
            <w:top w:val="none" w:sz="0" w:space="0" w:color="auto"/>
            <w:left w:val="none" w:sz="0" w:space="0" w:color="auto"/>
            <w:bottom w:val="none" w:sz="0" w:space="0" w:color="auto"/>
            <w:right w:val="none" w:sz="0" w:space="0" w:color="auto"/>
          </w:divBdr>
        </w:div>
        <w:div w:id="285745738">
          <w:marLeft w:val="640"/>
          <w:marRight w:val="0"/>
          <w:marTop w:val="0"/>
          <w:marBottom w:val="0"/>
          <w:divBdr>
            <w:top w:val="none" w:sz="0" w:space="0" w:color="auto"/>
            <w:left w:val="none" w:sz="0" w:space="0" w:color="auto"/>
            <w:bottom w:val="none" w:sz="0" w:space="0" w:color="auto"/>
            <w:right w:val="none" w:sz="0" w:space="0" w:color="auto"/>
          </w:divBdr>
        </w:div>
        <w:div w:id="1930842671">
          <w:marLeft w:val="640"/>
          <w:marRight w:val="0"/>
          <w:marTop w:val="0"/>
          <w:marBottom w:val="0"/>
          <w:divBdr>
            <w:top w:val="none" w:sz="0" w:space="0" w:color="auto"/>
            <w:left w:val="none" w:sz="0" w:space="0" w:color="auto"/>
            <w:bottom w:val="none" w:sz="0" w:space="0" w:color="auto"/>
            <w:right w:val="none" w:sz="0" w:space="0" w:color="auto"/>
          </w:divBdr>
        </w:div>
        <w:div w:id="262302003">
          <w:marLeft w:val="640"/>
          <w:marRight w:val="0"/>
          <w:marTop w:val="0"/>
          <w:marBottom w:val="0"/>
          <w:divBdr>
            <w:top w:val="none" w:sz="0" w:space="0" w:color="auto"/>
            <w:left w:val="none" w:sz="0" w:space="0" w:color="auto"/>
            <w:bottom w:val="none" w:sz="0" w:space="0" w:color="auto"/>
            <w:right w:val="none" w:sz="0" w:space="0" w:color="auto"/>
          </w:divBdr>
        </w:div>
        <w:div w:id="1432969360">
          <w:marLeft w:val="640"/>
          <w:marRight w:val="0"/>
          <w:marTop w:val="0"/>
          <w:marBottom w:val="0"/>
          <w:divBdr>
            <w:top w:val="none" w:sz="0" w:space="0" w:color="auto"/>
            <w:left w:val="none" w:sz="0" w:space="0" w:color="auto"/>
            <w:bottom w:val="none" w:sz="0" w:space="0" w:color="auto"/>
            <w:right w:val="none" w:sz="0" w:space="0" w:color="auto"/>
          </w:divBdr>
        </w:div>
        <w:div w:id="1847865677">
          <w:marLeft w:val="640"/>
          <w:marRight w:val="0"/>
          <w:marTop w:val="0"/>
          <w:marBottom w:val="0"/>
          <w:divBdr>
            <w:top w:val="none" w:sz="0" w:space="0" w:color="auto"/>
            <w:left w:val="none" w:sz="0" w:space="0" w:color="auto"/>
            <w:bottom w:val="none" w:sz="0" w:space="0" w:color="auto"/>
            <w:right w:val="none" w:sz="0" w:space="0" w:color="auto"/>
          </w:divBdr>
        </w:div>
        <w:div w:id="819922481">
          <w:marLeft w:val="640"/>
          <w:marRight w:val="0"/>
          <w:marTop w:val="0"/>
          <w:marBottom w:val="0"/>
          <w:divBdr>
            <w:top w:val="none" w:sz="0" w:space="0" w:color="auto"/>
            <w:left w:val="none" w:sz="0" w:space="0" w:color="auto"/>
            <w:bottom w:val="none" w:sz="0" w:space="0" w:color="auto"/>
            <w:right w:val="none" w:sz="0" w:space="0" w:color="auto"/>
          </w:divBdr>
        </w:div>
        <w:div w:id="1740203069">
          <w:marLeft w:val="640"/>
          <w:marRight w:val="0"/>
          <w:marTop w:val="0"/>
          <w:marBottom w:val="0"/>
          <w:divBdr>
            <w:top w:val="none" w:sz="0" w:space="0" w:color="auto"/>
            <w:left w:val="none" w:sz="0" w:space="0" w:color="auto"/>
            <w:bottom w:val="none" w:sz="0" w:space="0" w:color="auto"/>
            <w:right w:val="none" w:sz="0" w:space="0" w:color="auto"/>
          </w:divBdr>
        </w:div>
        <w:div w:id="1807383193">
          <w:marLeft w:val="640"/>
          <w:marRight w:val="0"/>
          <w:marTop w:val="0"/>
          <w:marBottom w:val="0"/>
          <w:divBdr>
            <w:top w:val="none" w:sz="0" w:space="0" w:color="auto"/>
            <w:left w:val="none" w:sz="0" w:space="0" w:color="auto"/>
            <w:bottom w:val="none" w:sz="0" w:space="0" w:color="auto"/>
            <w:right w:val="none" w:sz="0" w:space="0" w:color="auto"/>
          </w:divBdr>
        </w:div>
        <w:div w:id="379596215">
          <w:marLeft w:val="640"/>
          <w:marRight w:val="0"/>
          <w:marTop w:val="0"/>
          <w:marBottom w:val="0"/>
          <w:divBdr>
            <w:top w:val="none" w:sz="0" w:space="0" w:color="auto"/>
            <w:left w:val="none" w:sz="0" w:space="0" w:color="auto"/>
            <w:bottom w:val="none" w:sz="0" w:space="0" w:color="auto"/>
            <w:right w:val="none" w:sz="0" w:space="0" w:color="auto"/>
          </w:divBdr>
        </w:div>
        <w:div w:id="292953169">
          <w:marLeft w:val="640"/>
          <w:marRight w:val="0"/>
          <w:marTop w:val="0"/>
          <w:marBottom w:val="0"/>
          <w:divBdr>
            <w:top w:val="none" w:sz="0" w:space="0" w:color="auto"/>
            <w:left w:val="none" w:sz="0" w:space="0" w:color="auto"/>
            <w:bottom w:val="none" w:sz="0" w:space="0" w:color="auto"/>
            <w:right w:val="none" w:sz="0" w:space="0" w:color="auto"/>
          </w:divBdr>
        </w:div>
        <w:div w:id="1302227639">
          <w:marLeft w:val="640"/>
          <w:marRight w:val="0"/>
          <w:marTop w:val="0"/>
          <w:marBottom w:val="0"/>
          <w:divBdr>
            <w:top w:val="none" w:sz="0" w:space="0" w:color="auto"/>
            <w:left w:val="none" w:sz="0" w:space="0" w:color="auto"/>
            <w:bottom w:val="none" w:sz="0" w:space="0" w:color="auto"/>
            <w:right w:val="none" w:sz="0" w:space="0" w:color="auto"/>
          </w:divBdr>
        </w:div>
        <w:div w:id="406996717">
          <w:marLeft w:val="640"/>
          <w:marRight w:val="0"/>
          <w:marTop w:val="0"/>
          <w:marBottom w:val="0"/>
          <w:divBdr>
            <w:top w:val="none" w:sz="0" w:space="0" w:color="auto"/>
            <w:left w:val="none" w:sz="0" w:space="0" w:color="auto"/>
            <w:bottom w:val="none" w:sz="0" w:space="0" w:color="auto"/>
            <w:right w:val="none" w:sz="0" w:space="0" w:color="auto"/>
          </w:divBdr>
        </w:div>
        <w:div w:id="1037773768">
          <w:marLeft w:val="640"/>
          <w:marRight w:val="0"/>
          <w:marTop w:val="0"/>
          <w:marBottom w:val="0"/>
          <w:divBdr>
            <w:top w:val="none" w:sz="0" w:space="0" w:color="auto"/>
            <w:left w:val="none" w:sz="0" w:space="0" w:color="auto"/>
            <w:bottom w:val="none" w:sz="0" w:space="0" w:color="auto"/>
            <w:right w:val="none" w:sz="0" w:space="0" w:color="auto"/>
          </w:divBdr>
        </w:div>
        <w:div w:id="716706045">
          <w:marLeft w:val="640"/>
          <w:marRight w:val="0"/>
          <w:marTop w:val="0"/>
          <w:marBottom w:val="0"/>
          <w:divBdr>
            <w:top w:val="none" w:sz="0" w:space="0" w:color="auto"/>
            <w:left w:val="none" w:sz="0" w:space="0" w:color="auto"/>
            <w:bottom w:val="none" w:sz="0" w:space="0" w:color="auto"/>
            <w:right w:val="none" w:sz="0" w:space="0" w:color="auto"/>
          </w:divBdr>
        </w:div>
        <w:div w:id="677848248">
          <w:marLeft w:val="640"/>
          <w:marRight w:val="0"/>
          <w:marTop w:val="0"/>
          <w:marBottom w:val="0"/>
          <w:divBdr>
            <w:top w:val="none" w:sz="0" w:space="0" w:color="auto"/>
            <w:left w:val="none" w:sz="0" w:space="0" w:color="auto"/>
            <w:bottom w:val="none" w:sz="0" w:space="0" w:color="auto"/>
            <w:right w:val="none" w:sz="0" w:space="0" w:color="auto"/>
          </w:divBdr>
        </w:div>
        <w:div w:id="246158706">
          <w:marLeft w:val="640"/>
          <w:marRight w:val="0"/>
          <w:marTop w:val="0"/>
          <w:marBottom w:val="0"/>
          <w:divBdr>
            <w:top w:val="none" w:sz="0" w:space="0" w:color="auto"/>
            <w:left w:val="none" w:sz="0" w:space="0" w:color="auto"/>
            <w:bottom w:val="none" w:sz="0" w:space="0" w:color="auto"/>
            <w:right w:val="none" w:sz="0" w:space="0" w:color="auto"/>
          </w:divBdr>
        </w:div>
        <w:div w:id="2115319356">
          <w:marLeft w:val="640"/>
          <w:marRight w:val="0"/>
          <w:marTop w:val="0"/>
          <w:marBottom w:val="0"/>
          <w:divBdr>
            <w:top w:val="none" w:sz="0" w:space="0" w:color="auto"/>
            <w:left w:val="none" w:sz="0" w:space="0" w:color="auto"/>
            <w:bottom w:val="none" w:sz="0" w:space="0" w:color="auto"/>
            <w:right w:val="none" w:sz="0" w:space="0" w:color="auto"/>
          </w:divBdr>
        </w:div>
        <w:div w:id="1685088315">
          <w:marLeft w:val="640"/>
          <w:marRight w:val="0"/>
          <w:marTop w:val="0"/>
          <w:marBottom w:val="0"/>
          <w:divBdr>
            <w:top w:val="none" w:sz="0" w:space="0" w:color="auto"/>
            <w:left w:val="none" w:sz="0" w:space="0" w:color="auto"/>
            <w:bottom w:val="none" w:sz="0" w:space="0" w:color="auto"/>
            <w:right w:val="none" w:sz="0" w:space="0" w:color="auto"/>
          </w:divBdr>
        </w:div>
        <w:div w:id="362050447">
          <w:marLeft w:val="640"/>
          <w:marRight w:val="0"/>
          <w:marTop w:val="0"/>
          <w:marBottom w:val="0"/>
          <w:divBdr>
            <w:top w:val="none" w:sz="0" w:space="0" w:color="auto"/>
            <w:left w:val="none" w:sz="0" w:space="0" w:color="auto"/>
            <w:bottom w:val="none" w:sz="0" w:space="0" w:color="auto"/>
            <w:right w:val="none" w:sz="0" w:space="0" w:color="auto"/>
          </w:divBdr>
        </w:div>
        <w:div w:id="288896258">
          <w:marLeft w:val="640"/>
          <w:marRight w:val="0"/>
          <w:marTop w:val="0"/>
          <w:marBottom w:val="0"/>
          <w:divBdr>
            <w:top w:val="none" w:sz="0" w:space="0" w:color="auto"/>
            <w:left w:val="none" w:sz="0" w:space="0" w:color="auto"/>
            <w:bottom w:val="none" w:sz="0" w:space="0" w:color="auto"/>
            <w:right w:val="none" w:sz="0" w:space="0" w:color="auto"/>
          </w:divBdr>
        </w:div>
        <w:div w:id="859273877">
          <w:marLeft w:val="640"/>
          <w:marRight w:val="0"/>
          <w:marTop w:val="0"/>
          <w:marBottom w:val="0"/>
          <w:divBdr>
            <w:top w:val="none" w:sz="0" w:space="0" w:color="auto"/>
            <w:left w:val="none" w:sz="0" w:space="0" w:color="auto"/>
            <w:bottom w:val="none" w:sz="0" w:space="0" w:color="auto"/>
            <w:right w:val="none" w:sz="0" w:space="0" w:color="auto"/>
          </w:divBdr>
        </w:div>
        <w:div w:id="926308162">
          <w:marLeft w:val="640"/>
          <w:marRight w:val="0"/>
          <w:marTop w:val="0"/>
          <w:marBottom w:val="0"/>
          <w:divBdr>
            <w:top w:val="none" w:sz="0" w:space="0" w:color="auto"/>
            <w:left w:val="none" w:sz="0" w:space="0" w:color="auto"/>
            <w:bottom w:val="none" w:sz="0" w:space="0" w:color="auto"/>
            <w:right w:val="none" w:sz="0" w:space="0" w:color="auto"/>
          </w:divBdr>
        </w:div>
        <w:div w:id="636106796">
          <w:marLeft w:val="640"/>
          <w:marRight w:val="0"/>
          <w:marTop w:val="0"/>
          <w:marBottom w:val="0"/>
          <w:divBdr>
            <w:top w:val="none" w:sz="0" w:space="0" w:color="auto"/>
            <w:left w:val="none" w:sz="0" w:space="0" w:color="auto"/>
            <w:bottom w:val="none" w:sz="0" w:space="0" w:color="auto"/>
            <w:right w:val="none" w:sz="0" w:space="0" w:color="auto"/>
          </w:divBdr>
        </w:div>
        <w:div w:id="566769601">
          <w:marLeft w:val="640"/>
          <w:marRight w:val="0"/>
          <w:marTop w:val="0"/>
          <w:marBottom w:val="0"/>
          <w:divBdr>
            <w:top w:val="none" w:sz="0" w:space="0" w:color="auto"/>
            <w:left w:val="none" w:sz="0" w:space="0" w:color="auto"/>
            <w:bottom w:val="none" w:sz="0" w:space="0" w:color="auto"/>
            <w:right w:val="none" w:sz="0" w:space="0" w:color="auto"/>
          </w:divBdr>
        </w:div>
        <w:div w:id="871918096">
          <w:marLeft w:val="640"/>
          <w:marRight w:val="0"/>
          <w:marTop w:val="0"/>
          <w:marBottom w:val="0"/>
          <w:divBdr>
            <w:top w:val="none" w:sz="0" w:space="0" w:color="auto"/>
            <w:left w:val="none" w:sz="0" w:space="0" w:color="auto"/>
            <w:bottom w:val="none" w:sz="0" w:space="0" w:color="auto"/>
            <w:right w:val="none" w:sz="0" w:space="0" w:color="auto"/>
          </w:divBdr>
        </w:div>
        <w:div w:id="179904219">
          <w:marLeft w:val="640"/>
          <w:marRight w:val="0"/>
          <w:marTop w:val="0"/>
          <w:marBottom w:val="0"/>
          <w:divBdr>
            <w:top w:val="none" w:sz="0" w:space="0" w:color="auto"/>
            <w:left w:val="none" w:sz="0" w:space="0" w:color="auto"/>
            <w:bottom w:val="none" w:sz="0" w:space="0" w:color="auto"/>
            <w:right w:val="none" w:sz="0" w:space="0" w:color="auto"/>
          </w:divBdr>
        </w:div>
        <w:div w:id="1285698547">
          <w:marLeft w:val="640"/>
          <w:marRight w:val="0"/>
          <w:marTop w:val="0"/>
          <w:marBottom w:val="0"/>
          <w:divBdr>
            <w:top w:val="none" w:sz="0" w:space="0" w:color="auto"/>
            <w:left w:val="none" w:sz="0" w:space="0" w:color="auto"/>
            <w:bottom w:val="none" w:sz="0" w:space="0" w:color="auto"/>
            <w:right w:val="none" w:sz="0" w:space="0" w:color="auto"/>
          </w:divBdr>
        </w:div>
        <w:div w:id="890650475">
          <w:marLeft w:val="640"/>
          <w:marRight w:val="0"/>
          <w:marTop w:val="0"/>
          <w:marBottom w:val="0"/>
          <w:divBdr>
            <w:top w:val="none" w:sz="0" w:space="0" w:color="auto"/>
            <w:left w:val="none" w:sz="0" w:space="0" w:color="auto"/>
            <w:bottom w:val="none" w:sz="0" w:space="0" w:color="auto"/>
            <w:right w:val="none" w:sz="0" w:space="0" w:color="auto"/>
          </w:divBdr>
        </w:div>
        <w:div w:id="313721477">
          <w:marLeft w:val="640"/>
          <w:marRight w:val="0"/>
          <w:marTop w:val="0"/>
          <w:marBottom w:val="0"/>
          <w:divBdr>
            <w:top w:val="none" w:sz="0" w:space="0" w:color="auto"/>
            <w:left w:val="none" w:sz="0" w:space="0" w:color="auto"/>
            <w:bottom w:val="none" w:sz="0" w:space="0" w:color="auto"/>
            <w:right w:val="none" w:sz="0" w:space="0" w:color="auto"/>
          </w:divBdr>
        </w:div>
        <w:div w:id="2132093681">
          <w:marLeft w:val="640"/>
          <w:marRight w:val="0"/>
          <w:marTop w:val="0"/>
          <w:marBottom w:val="0"/>
          <w:divBdr>
            <w:top w:val="none" w:sz="0" w:space="0" w:color="auto"/>
            <w:left w:val="none" w:sz="0" w:space="0" w:color="auto"/>
            <w:bottom w:val="none" w:sz="0" w:space="0" w:color="auto"/>
            <w:right w:val="none" w:sz="0" w:space="0" w:color="auto"/>
          </w:divBdr>
        </w:div>
        <w:div w:id="1077942079">
          <w:marLeft w:val="640"/>
          <w:marRight w:val="0"/>
          <w:marTop w:val="0"/>
          <w:marBottom w:val="0"/>
          <w:divBdr>
            <w:top w:val="none" w:sz="0" w:space="0" w:color="auto"/>
            <w:left w:val="none" w:sz="0" w:space="0" w:color="auto"/>
            <w:bottom w:val="none" w:sz="0" w:space="0" w:color="auto"/>
            <w:right w:val="none" w:sz="0" w:space="0" w:color="auto"/>
          </w:divBdr>
        </w:div>
        <w:div w:id="653147838">
          <w:marLeft w:val="640"/>
          <w:marRight w:val="0"/>
          <w:marTop w:val="0"/>
          <w:marBottom w:val="0"/>
          <w:divBdr>
            <w:top w:val="none" w:sz="0" w:space="0" w:color="auto"/>
            <w:left w:val="none" w:sz="0" w:space="0" w:color="auto"/>
            <w:bottom w:val="none" w:sz="0" w:space="0" w:color="auto"/>
            <w:right w:val="none" w:sz="0" w:space="0" w:color="auto"/>
          </w:divBdr>
        </w:div>
        <w:div w:id="1992560524">
          <w:marLeft w:val="640"/>
          <w:marRight w:val="0"/>
          <w:marTop w:val="0"/>
          <w:marBottom w:val="0"/>
          <w:divBdr>
            <w:top w:val="none" w:sz="0" w:space="0" w:color="auto"/>
            <w:left w:val="none" w:sz="0" w:space="0" w:color="auto"/>
            <w:bottom w:val="none" w:sz="0" w:space="0" w:color="auto"/>
            <w:right w:val="none" w:sz="0" w:space="0" w:color="auto"/>
          </w:divBdr>
        </w:div>
        <w:div w:id="477497421">
          <w:marLeft w:val="640"/>
          <w:marRight w:val="0"/>
          <w:marTop w:val="0"/>
          <w:marBottom w:val="0"/>
          <w:divBdr>
            <w:top w:val="none" w:sz="0" w:space="0" w:color="auto"/>
            <w:left w:val="none" w:sz="0" w:space="0" w:color="auto"/>
            <w:bottom w:val="none" w:sz="0" w:space="0" w:color="auto"/>
            <w:right w:val="none" w:sz="0" w:space="0" w:color="auto"/>
          </w:divBdr>
        </w:div>
        <w:div w:id="1352299831">
          <w:marLeft w:val="640"/>
          <w:marRight w:val="0"/>
          <w:marTop w:val="0"/>
          <w:marBottom w:val="0"/>
          <w:divBdr>
            <w:top w:val="none" w:sz="0" w:space="0" w:color="auto"/>
            <w:left w:val="none" w:sz="0" w:space="0" w:color="auto"/>
            <w:bottom w:val="none" w:sz="0" w:space="0" w:color="auto"/>
            <w:right w:val="none" w:sz="0" w:space="0" w:color="auto"/>
          </w:divBdr>
        </w:div>
        <w:div w:id="1885941767">
          <w:marLeft w:val="640"/>
          <w:marRight w:val="0"/>
          <w:marTop w:val="0"/>
          <w:marBottom w:val="0"/>
          <w:divBdr>
            <w:top w:val="none" w:sz="0" w:space="0" w:color="auto"/>
            <w:left w:val="none" w:sz="0" w:space="0" w:color="auto"/>
            <w:bottom w:val="none" w:sz="0" w:space="0" w:color="auto"/>
            <w:right w:val="none" w:sz="0" w:space="0" w:color="auto"/>
          </w:divBdr>
        </w:div>
        <w:div w:id="863520361">
          <w:marLeft w:val="640"/>
          <w:marRight w:val="0"/>
          <w:marTop w:val="0"/>
          <w:marBottom w:val="0"/>
          <w:divBdr>
            <w:top w:val="none" w:sz="0" w:space="0" w:color="auto"/>
            <w:left w:val="none" w:sz="0" w:space="0" w:color="auto"/>
            <w:bottom w:val="none" w:sz="0" w:space="0" w:color="auto"/>
            <w:right w:val="none" w:sz="0" w:space="0" w:color="auto"/>
          </w:divBdr>
        </w:div>
        <w:div w:id="1494372273">
          <w:marLeft w:val="640"/>
          <w:marRight w:val="0"/>
          <w:marTop w:val="0"/>
          <w:marBottom w:val="0"/>
          <w:divBdr>
            <w:top w:val="none" w:sz="0" w:space="0" w:color="auto"/>
            <w:left w:val="none" w:sz="0" w:space="0" w:color="auto"/>
            <w:bottom w:val="none" w:sz="0" w:space="0" w:color="auto"/>
            <w:right w:val="none" w:sz="0" w:space="0" w:color="auto"/>
          </w:divBdr>
        </w:div>
        <w:div w:id="1873835733">
          <w:marLeft w:val="640"/>
          <w:marRight w:val="0"/>
          <w:marTop w:val="0"/>
          <w:marBottom w:val="0"/>
          <w:divBdr>
            <w:top w:val="none" w:sz="0" w:space="0" w:color="auto"/>
            <w:left w:val="none" w:sz="0" w:space="0" w:color="auto"/>
            <w:bottom w:val="none" w:sz="0" w:space="0" w:color="auto"/>
            <w:right w:val="none" w:sz="0" w:space="0" w:color="auto"/>
          </w:divBdr>
        </w:div>
        <w:div w:id="2137749981">
          <w:marLeft w:val="640"/>
          <w:marRight w:val="0"/>
          <w:marTop w:val="0"/>
          <w:marBottom w:val="0"/>
          <w:divBdr>
            <w:top w:val="none" w:sz="0" w:space="0" w:color="auto"/>
            <w:left w:val="none" w:sz="0" w:space="0" w:color="auto"/>
            <w:bottom w:val="none" w:sz="0" w:space="0" w:color="auto"/>
            <w:right w:val="none" w:sz="0" w:space="0" w:color="auto"/>
          </w:divBdr>
        </w:div>
        <w:div w:id="368185063">
          <w:marLeft w:val="640"/>
          <w:marRight w:val="0"/>
          <w:marTop w:val="0"/>
          <w:marBottom w:val="0"/>
          <w:divBdr>
            <w:top w:val="none" w:sz="0" w:space="0" w:color="auto"/>
            <w:left w:val="none" w:sz="0" w:space="0" w:color="auto"/>
            <w:bottom w:val="none" w:sz="0" w:space="0" w:color="auto"/>
            <w:right w:val="none" w:sz="0" w:space="0" w:color="auto"/>
          </w:divBdr>
        </w:div>
        <w:div w:id="571427635">
          <w:marLeft w:val="640"/>
          <w:marRight w:val="0"/>
          <w:marTop w:val="0"/>
          <w:marBottom w:val="0"/>
          <w:divBdr>
            <w:top w:val="none" w:sz="0" w:space="0" w:color="auto"/>
            <w:left w:val="none" w:sz="0" w:space="0" w:color="auto"/>
            <w:bottom w:val="none" w:sz="0" w:space="0" w:color="auto"/>
            <w:right w:val="none" w:sz="0" w:space="0" w:color="auto"/>
          </w:divBdr>
        </w:div>
        <w:div w:id="779837016">
          <w:marLeft w:val="640"/>
          <w:marRight w:val="0"/>
          <w:marTop w:val="0"/>
          <w:marBottom w:val="0"/>
          <w:divBdr>
            <w:top w:val="none" w:sz="0" w:space="0" w:color="auto"/>
            <w:left w:val="none" w:sz="0" w:space="0" w:color="auto"/>
            <w:bottom w:val="none" w:sz="0" w:space="0" w:color="auto"/>
            <w:right w:val="none" w:sz="0" w:space="0" w:color="auto"/>
          </w:divBdr>
        </w:div>
        <w:div w:id="69936484">
          <w:marLeft w:val="640"/>
          <w:marRight w:val="0"/>
          <w:marTop w:val="0"/>
          <w:marBottom w:val="0"/>
          <w:divBdr>
            <w:top w:val="none" w:sz="0" w:space="0" w:color="auto"/>
            <w:left w:val="none" w:sz="0" w:space="0" w:color="auto"/>
            <w:bottom w:val="none" w:sz="0" w:space="0" w:color="auto"/>
            <w:right w:val="none" w:sz="0" w:space="0" w:color="auto"/>
          </w:divBdr>
        </w:div>
        <w:div w:id="1422138941">
          <w:marLeft w:val="640"/>
          <w:marRight w:val="0"/>
          <w:marTop w:val="0"/>
          <w:marBottom w:val="0"/>
          <w:divBdr>
            <w:top w:val="none" w:sz="0" w:space="0" w:color="auto"/>
            <w:left w:val="none" w:sz="0" w:space="0" w:color="auto"/>
            <w:bottom w:val="none" w:sz="0" w:space="0" w:color="auto"/>
            <w:right w:val="none" w:sz="0" w:space="0" w:color="auto"/>
          </w:divBdr>
        </w:div>
        <w:div w:id="175311640">
          <w:marLeft w:val="640"/>
          <w:marRight w:val="0"/>
          <w:marTop w:val="0"/>
          <w:marBottom w:val="0"/>
          <w:divBdr>
            <w:top w:val="none" w:sz="0" w:space="0" w:color="auto"/>
            <w:left w:val="none" w:sz="0" w:space="0" w:color="auto"/>
            <w:bottom w:val="none" w:sz="0" w:space="0" w:color="auto"/>
            <w:right w:val="none" w:sz="0" w:space="0" w:color="auto"/>
          </w:divBdr>
        </w:div>
        <w:div w:id="1158157769">
          <w:marLeft w:val="640"/>
          <w:marRight w:val="0"/>
          <w:marTop w:val="0"/>
          <w:marBottom w:val="0"/>
          <w:divBdr>
            <w:top w:val="none" w:sz="0" w:space="0" w:color="auto"/>
            <w:left w:val="none" w:sz="0" w:space="0" w:color="auto"/>
            <w:bottom w:val="none" w:sz="0" w:space="0" w:color="auto"/>
            <w:right w:val="none" w:sz="0" w:space="0" w:color="auto"/>
          </w:divBdr>
        </w:div>
        <w:div w:id="970981647">
          <w:marLeft w:val="640"/>
          <w:marRight w:val="0"/>
          <w:marTop w:val="0"/>
          <w:marBottom w:val="0"/>
          <w:divBdr>
            <w:top w:val="none" w:sz="0" w:space="0" w:color="auto"/>
            <w:left w:val="none" w:sz="0" w:space="0" w:color="auto"/>
            <w:bottom w:val="none" w:sz="0" w:space="0" w:color="auto"/>
            <w:right w:val="none" w:sz="0" w:space="0" w:color="auto"/>
          </w:divBdr>
        </w:div>
        <w:div w:id="1022822387">
          <w:marLeft w:val="640"/>
          <w:marRight w:val="0"/>
          <w:marTop w:val="0"/>
          <w:marBottom w:val="0"/>
          <w:divBdr>
            <w:top w:val="none" w:sz="0" w:space="0" w:color="auto"/>
            <w:left w:val="none" w:sz="0" w:space="0" w:color="auto"/>
            <w:bottom w:val="none" w:sz="0" w:space="0" w:color="auto"/>
            <w:right w:val="none" w:sz="0" w:space="0" w:color="auto"/>
          </w:divBdr>
        </w:div>
        <w:div w:id="1382360240">
          <w:marLeft w:val="640"/>
          <w:marRight w:val="0"/>
          <w:marTop w:val="0"/>
          <w:marBottom w:val="0"/>
          <w:divBdr>
            <w:top w:val="none" w:sz="0" w:space="0" w:color="auto"/>
            <w:left w:val="none" w:sz="0" w:space="0" w:color="auto"/>
            <w:bottom w:val="none" w:sz="0" w:space="0" w:color="auto"/>
            <w:right w:val="none" w:sz="0" w:space="0" w:color="auto"/>
          </w:divBdr>
        </w:div>
        <w:div w:id="522330354">
          <w:marLeft w:val="640"/>
          <w:marRight w:val="0"/>
          <w:marTop w:val="0"/>
          <w:marBottom w:val="0"/>
          <w:divBdr>
            <w:top w:val="none" w:sz="0" w:space="0" w:color="auto"/>
            <w:left w:val="none" w:sz="0" w:space="0" w:color="auto"/>
            <w:bottom w:val="none" w:sz="0" w:space="0" w:color="auto"/>
            <w:right w:val="none" w:sz="0" w:space="0" w:color="auto"/>
          </w:divBdr>
        </w:div>
        <w:div w:id="456604665">
          <w:marLeft w:val="640"/>
          <w:marRight w:val="0"/>
          <w:marTop w:val="0"/>
          <w:marBottom w:val="0"/>
          <w:divBdr>
            <w:top w:val="none" w:sz="0" w:space="0" w:color="auto"/>
            <w:left w:val="none" w:sz="0" w:space="0" w:color="auto"/>
            <w:bottom w:val="none" w:sz="0" w:space="0" w:color="auto"/>
            <w:right w:val="none" w:sz="0" w:space="0" w:color="auto"/>
          </w:divBdr>
        </w:div>
        <w:div w:id="1405107000">
          <w:marLeft w:val="640"/>
          <w:marRight w:val="0"/>
          <w:marTop w:val="0"/>
          <w:marBottom w:val="0"/>
          <w:divBdr>
            <w:top w:val="none" w:sz="0" w:space="0" w:color="auto"/>
            <w:left w:val="none" w:sz="0" w:space="0" w:color="auto"/>
            <w:bottom w:val="none" w:sz="0" w:space="0" w:color="auto"/>
            <w:right w:val="none" w:sz="0" w:space="0" w:color="auto"/>
          </w:divBdr>
        </w:div>
        <w:div w:id="40180496">
          <w:marLeft w:val="640"/>
          <w:marRight w:val="0"/>
          <w:marTop w:val="0"/>
          <w:marBottom w:val="0"/>
          <w:divBdr>
            <w:top w:val="none" w:sz="0" w:space="0" w:color="auto"/>
            <w:left w:val="none" w:sz="0" w:space="0" w:color="auto"/>
            <w:bottom w:val="none" w:sz="0" w:space="0" w:color="auto"/>
            <w:right w:val="none" w:sz="0" w:space="0" w:color="auto"/>
          </w:divBdr>
        </w:div>
        <w:div w:id="1432506502">
          <w:marLeft w:val="640"/>
          <w:marRight w:val="0"/>
          <w:marTop w:val="0"/>
          <w:marBottom w:val="0"/>
          <w:divBdr>
            <w:top w:val="none" w:sz="0" w:space="0" w:color="auto"/>
            <w:left w:val="none" w:sz="0" w:space="0" w:color="auto"/>
            <w:bottom w:val="none" w:sz="0" w:space="0" w:color="auto"/>
            <w:right w:val="none" w:sz="0" w:space="0" w:color="auto"/>
          </w:divBdr>
        </w:div>
        <w:div w:id="1990592201">
          <w:marLeft w:val="640"/>
          <w:marRight w:val="0"/>
          <w:marTop w:val="0"/>
          <w:marBottom w:val="0"/>
          <w:divBdr>
            <w:top w:val="none" w:sz="0" w:space="0" w:color="auto"/>
            <w:left w:val="none" w:sz="0" w:space="0" w:color="auto"/>
            <w:bottom w:val="none" w:sz="0" w:space="0" w:color="auto"/>
            <w:right w:val="none" w:sz="0" w:space="0" w:color="auto"/>
          </w:divBdr>
        </w:div>
        <w:div w:id="422266827">
          <w:marLeft w:val="640"/>
          <w:marRight w:val="0"/>
          <w:marTop w:val="0"/>
          <w:marBottom w:val="0"/>
          <w:divBdr>
            <w:top w:val="none" w:sz="0" w:space="0" w:color="auto"/>
            <w:left w:val="none" w:sz="0" w:space="0" w:color="auto"/>
            <w:bottom w:val="none" w:sz="0" w:space="0" w:color="auto"/>
            <w:right w:val="none" w:sz="0" w:space="0" w:color="auto"/>
          </w:divBdr>
        </w:div>
        <w:div w:id="1777288962">
          <w:marLeft w:val="640"/>
          <w:marRight w:val="0"/>
          <w:marTop w:val="0"/>
          <w:marBottom w:val="0"/>
          <w:divBdr>
            <w:top w:val="none" w:sz="0" w:space="0" w:color="auto"/>
            <w:left w:val="none" w:sz="0" w:space="0" w:color="auto"/>
            <w:bottom w:val="none" w:sz="0" w:space="0" w:color="auto"/>
            <w:right w:val="none" w:sz="0" w:space="0" w:color="auto"/>
          </w:divBdr>
        </w:div>
        <w:div w:id="1462116384">
          <w:marLeft w:val="640"/>
          <w:marRight w:val="0"/>
          <w:marTop w:val="0"/>
          <w:marBottom w:val="0"/>
          <w:divBdr>
            <w:top w:val="none" w:sz="0" w:space="0" w:color="auto"/>
            <w:left w:val="none" w:sz="0" w:space="0" w:color="auto"/>
            <w:bottom w:val="none" w:sz="0" w:space="0" w:color="auto"/>
            <w:right w:val="none" w:sz="0" w:space="0" w:color="auto"/>
          </w:divBdr>
        </w:div>
        <w:div w:id="238831092">
          <w:marLeft w:val="640"/>
          <w:marRight w:val="0"/>
          <w:marTop w:val="0"/>
          <w:marBottom w:val="0"/>
          <w:divBdr>
            <w:top w:val="none" w:sz="0" w:space="0" w:color="auto"/>
            <w:left w:val="none" w:sz="0" w:space="0" w:color="auto"/>
            <w:bottom w:val="none" w:sz="0" w:space="0" w:color="auto"/>
            <w:right w:val="none" w:sz="0" w:space="0" w:color="auto"/>
          </w:divBdr>
        </w:div>
        <w:div w:id="1517501710">
          <w:marLeft w:val="640"/>
          <w:marRight w:val="0"/>
          <w:marTop w:val="0"/>
          <w:marBottom w:val="0"/>
          <w:divBdr>
            <w:top w:val="none" w:sz="0" w:space="0" w:color="auto"/>
            <w:left w:val="none" w:sz="0" w:space="0" w:color="auto"/>
            <w:bottom w:val="none" w:sz="0" w:space="0" w:color="auto"/>
            <w:right w:val="none" w:sz="0" w:space="0" w:color="auto"/>
          </w:divBdr>
        </w:div>
        <w:div w:id="546458236">
          <w:marLeft w:val="640"/>
          <w:marRight w:val="0"/>
          <w:marTop w:val="0"/>
          <w:marBottom w:val="0"/>
          <w:divBdr>
            <w:top w:val="none" w:sz="0" w:space="0" w:color="auto"/>
            <w:left w:val="none" w:sz="0" w:space="0" w:color="auto"/>
            <w:bottom w:val="none" w:sz="0" w:space="0" w:color="auto"/>
            <w:right w:val="none" w:sz="0" w:space="0" w:color="auto"/>
          </w:divBdr>
        </w:div>
        <w:div w:id="335155318">
          <w:marLeft w:val="640"/>
          <w:marRight w:val="0"/>
          <w:marTop w:val="0"/>
          <w:marBottom w:val="0"/>
          <w:divBdr>
            <w:top w:val="none" w:sz="0" w:space="0" w:color="auto"/>
            <w:left w:val="none" w:sz="0" w:space="0" w:color="auto"/>
            <w:bottom w:val="none" w:sz="0" w:space="0" w:color="auto"/>
            <w:right w:val="none" w:sz="0" w:space="0" w:color="auto"/>
          </w:divBdr>
        </w:div>
        <w:div w:id="1347749231">
          <w:marLeft w:val="640"/>
          <w:marRight w:val="0"/>
          <w:marTop w:val="0"/>
          <w:marBottom w:val="0"/>
          <w:divBdr>
            <w:top w:val="none" w:sz="0" w:space="0" w:color="auto"/>
            <w:left w:val="none" w:sz="0" w:space="0" w:color="auto"/>
            <w:bottom w:val="none" w:sz="0" w:space="0" w:color="auto"/>
            <w:right w:val="none" w:sz="0" w:space="0" w:color="auto"/>
          </w:divBdr>
        </w:div>
        <w:div w:id="466583279">
          <w:marLeft w:val="640"/>
          <w:marRight w:val="0"/>
          <w:marTop w:val="0"/>
          <w:marBottom w:val="0"/>
          <w:divBdr>
            <w:top w:val="none" w:sz="0" w:space="0" w:color="auto"/>
            <w:left w:val="none" w:sz="0" w:space="0" w:color="auto"/>
            <w:bottom w:val="none" w:sz="0" w:space="0" w:color="auto"/>
            <w:right w:val="none" w:sz="0" w:space="0" w:color="auto"/>
          </w:divBdr>
        </w:div>
        <w:div w:id="741374383">
          <w:marLeft w:val="640"/>
          <w:marRight w:val="0"/>
          <w:marTop w:val="0"/>
          <w:marBottom w:val="0"/>
          <w:divBdr>
            <w:top w:val="none" w:sz="0" w:space="0" w:color="auto"/>
            <w:left w:val="none" w:sz="0" w:space="0" w:color="auto"/>
            <w:bottom w:val="none" w:sz="0" w:space="0" w:color="auto"/>
            <w:right w:val="none" w:sz="0" w:space="0" w:color="auto"/>
          </w:divBdr>
        </w:div>
        <w:div w:id="129791142">
          <w:marLeft w:val="640"/>
          <w:marRight w:val="0"/>
          <w:marTop w:val="0"/>
          <w:marBottom w:val="0"/>
          <w:divBdr>
            <w:top w:val="none" w:sz="0" w:space="0" w:color="auto"/>
            <w:left w:val="none" w:sz="0" w:space="0" w:color="auto"/>
            <w:bottom w:val="none" w:sz="0" w:space="0" w:color="auto"/>
            <w:right w:val="none" w:sz="0" w:space="0" w:color="auto"/>
          </w:divBdr>
        </w:div>
        <w:div w:id="1448233728">
          <w:marLeft w:val="640"/>
          <w:marRight w:val="0"/>
          <w:marTop w:val="0"/>
          <w:marBottom w:val="0"/>
          <w:divBdr>
            <w:top w:val="none" w:sz="0" w:space="0" w:color="auto"/>
            <w:left w:val="none" w:sz="0" w:space="0" w:color="auto"/>
            <w:bottom w:val="none" w:sz="0" w:space="0" w:color="auto"/>
            <w:right w:val="none" w:sz="0" w:space="0" w:color="auto"/>
          </w:divBdr>
        </w:div>
        <w:div w:id="911424109">
          <w:marLeft w:val="640"/>
          <w:marRight w:val="0"/>
          <w:marTop w:val="0"/>
          <w:marBottom w:val="0"/>
          <w:divBdr>
            <w:top w:val="none" w:sz="0" w:space="0" w:color="auto"/>
            <w:left w:val="none" w:sz="0" w:space="0" w:color="auto"/>
            <w:bottom w:val="none" w:sz="0" w:space="0" w:color="auto"/>
            <w:right w:val="none" w:sz="0" w:space="0" w:color="auto"/>
          </w:divBdr>
        </w:div>
        <w:div w:id="1145246723">
          <w:marLeft w:val="640"/>
          <w:marRight w:val="0"/>
          <w:marTop w:val="0"/>
          <w:marBottom w:val="0"/>
          <w:divBdr>
            <w:top w:val="none" w:sz="0" w:space="0" w:color="auto"/>
            <w:left w:val="none" w:sz="0" w:space="0" w:color="auto"/>
            <w:bottom w:val="none" w:sz="0" w:space="0" w:color="auto"/>
            <w:right w:val="none" w:sz="0" w:space="0" w:color="auto"/>
          </w:divBdr>
        </w:div>
        <w:div w:id="1317799784">
          <w:marLeft w:val="640"/>
          <w:marRight w:val="0"/>
          <w:marTop w:val="0"/>
          <w:marBottom w:val="0"/>
          <w:divBdr>
            <w:top w:val="none" w:sz="0" w:space="0" w:color="auto"/>
            <w:left w:val="none" w:sz="0" w:space="0" w:color="auto"/>
            <w:bottom w:val="none" w:sz="0" w:space="0" w:color="auto"/>
            <w:right w:val="none" w:sz="0" w:space="0" w:color="auto"/>
          </w:divBdr>
        </w:div>
        <w:div w:id="535385001">
          <w:marLeft w:val="640"/>
          <w:marRight w:val="0"/>
          <w:marTop w:val="0"/>
          <w:marBottom w:val="0"/>
          <w:divBdr>
            <w:top w:val="none" w:sz="0" w:space="0" w:color="auto"/>
            <w:left w:val="none" w:sz="0" w:space="0" w:color="auto"/>
            <w:bottom w:val="none" w:sz="0" w:space="0" w:color="auto"/>
            <w:right w:val="none" w:sz="0" w:space="0" w:color="auto"/>
          </w:divBdr>
        </w:div>
        <w:div w:id="1847667840">
          <w:marLeft w:val="640"/>
          <w:marRight w:val="0"/>
          <w:marTop w:val="0"/>
          <w:marBottom w:val="0"/>
          <w:divBdr>
            <w:top w:val="none" w:sz="0" w:space="0" w:color="auto"/>
            <w:left w:val="none" w:sz="0" w:space="0" w:color="auto"/>
            <w:bottom w:val="none" w:sz="0" w:space="0" w:color="auto"/>
            <w:right w:val="none" w:sz="0" w:space="0" w:color="auto"/>
          </w:divBdr>
        </w:div>
        <w:div w:id="1177308169">
          <w:marLeft w:val="640"/>
          <w:marRight w:val="0"/>
          <w:marTop w:val="0"/>
          <w:marBottom w:val="0"/>
          <w:divBdr>
            <w:top w:val="none" w:sz="0" w:space="0" w:color="auto"/>
            <w:left w:val="none" w:sz="0" w:space="0" w:color="auto"/>
            <w:bottom w:val="none" w:sz="0" w:space="0" w:color="auto"/>
            <w:right w:val="none" w:sz="0" w:space="0" w:color="auto"/>
          </w:divBdr>
        </w:div>
        <w:div w:id="749810366">
          <w:marLeft w:val="640"/>
          <w:marRight w:val="0"/>
          <w:marTop w:val="0"/>
          <w:marBottom w:val="0"/>
          <w:divBdr>
            <w:top w:val="none" w:sz="0" w:space="0" w:color="auto"/>
            <w:left w:val="none" w:sz="0" w:space="0" w:color="auto"/>
            <w:bottom w:val="none" w:sz="0" w:space="0" w:color="auto"/>
            <w:right w:val="none" w:sz="0" w:space="0" w:color="auto"/>
          </w:divBdr>
        </w:div>
        <w:div w:id="758909480">
          <w:marLeft w:val="640"/>
          <w:marRight w:val="0"/>
          <w:marTop w:val="0"/>
          <w:marBottom w:val="0"/>
          <w:divBdr>
            <w:top w:val="none" w:sz="0" w:space="0" w:color="auto"/>
            <w:left w:val="none" w:sz="0" w:space="0" w:color="auto"/>
            <w:bottom w:val="none" w:sz="0" w:space="0" w:color="auto"/>
            <w:right w:val="none" w:sz="0" w:space="0" w:color="auto"/>
          </w:divBdr>
        </w:div>
        <w:div w:id="893544072">
          <w:marLeft w:val="640"/>
          <w:marRight w:val="0"/>
          <w:marTop w:val="0"/>
          <w:marBottom w:val="0"/>
          <w:divBdr>
            <w:top w:val="none" w:sz="0" w:space="0" w:color="auto"/>
            <w:left w:val="none" w:sz="0" w:space="0" w:color="auto"/>
            <w:bottom w:val="none" w:sz="0" w:space="0" w:color="auto"/>
            <w:right w:val="none" w:sz="0" w:space="0" w:color="auto"/>
          </w:divBdr>
        </w:div>
        <w:div w:id="922908435">
          <w:marLeft w:val="640"/>
          <w:marRight w:val="0"/>
          <w:marTop w:val="0"/>
          <w:marBottom w:val="0"/>
          <w:divBdr>
            <w:top w:val="none" w:sz="0" w:space="0" w:color="auto"/>
            <w:left w:val="none" w:sz="0" w:space="0" w:color="auto"/>
            <w:bottom w:val="none" w:sz="0" w:space="0" w:color="auto"/>
            <w:right w:val="none" w:sz="0" w:space="0" w:color="auto"/>
          </w:divBdr>
        </w:div>
        <w:div w:id="296574447">
          <w:marLeft w:val="640"/>
          <w:marRight w:val="0"/>
          <w:marTop w:val="0"/>
          <w:marBottom w:val="0"/>
          <w:divBdr>
            <w:top w:val="none" w:sz="0" w:space="0" w:color="auto"/>
            <w:left w:val="none" w:sz="0" w:space="0" w:color="auto"/>
            <w:bottom w:val="none" w:sz="0" w:space="0" w:color="auto"/>
            <w:right w:val="none" w:sz="0" w:space="0" w:color="auto"/>
          </w:divBdr>
        </w:div>
        <w:div w:id="1373650759">
          <w:marLeft w:val="640"/>
          <w:marRight w:val="0"/>
          <w:marTop w:val="0"/>
          <w:marBottom w:val="0"/>
          <w:divBdr>
            <w:top w:val="none" w:sz="0" w:space="0" w:color="auto"/>
            <w:left w:val="none" w:sz="0" w:space="0" w:color="auto"/>
            <w:bottom w:val="none" w:sz="0" w:space="0" w:color="auto"/>
            <w:right w:val="none" w:sz="0" w:space="0" w:color="auto"/>
          </w:divBdr>
        </w:div>
        <w:div w:id="1528174403">
          <w:marLeft w:val="640"/>
          <w:marRight w:val="0"/>
          <w:marTop w:val="0"/>
          <w:marBottom w:val="0"/>
          <w:divBdr>
            <w:top w:val="none" w:sz="0" w:space="0" w:color="auto"/>
            <w:left w:val="none" w:sz="0" w:space="0" w:color="auto"/>
            <w:bottom w:val="none" w:sz="0" w:space="0" w:color="auto"/>
            <w:right w:val="none" w:sz="0" w:space="0" w:color="auto"/>
          </w:divBdr>
        </w:div>
        <w:div w:id="2053385522">
          <w:marLeft w:val="640"/>
          <w:marRight w:val="0"/>
          <w:marTop w:val="0"/>
          <w:marBottom w:val="0"/>
          <w:divBdr>
            <w:top w:val="none" w:sz="0" w:space="0" w:color="auto"/>
            <w:left w:val="none" w:sz="0" w:space="0" w:color="auto"/>
            <w:bottom w:val="none" w:sz="0" w:space="0" w:color="auto"/>
            <w:right w:val="none" w:sz="0" w:space="0" w:color="auto"/>
          </w:divBdr>
        </w:div>
        <w:div w:id="868177754">
          <w:marLeft w:val="640"/>
          <w:marRight w:val="0"/>
          <w:marTop w:val="0"/>
          <w:marBottom w:val="0"/>
          <w:divBdr>
            <w:top w:val="none" w:sz="0" w:space="0" w:color="auto"/>
            <w:left w:val="none" w:sz="0" w:space="0" w:color="auto"/>
            <w:bottom w:val="none" w:sz="0" w:space="0" w:color="auto"/>
            <w:right w:val="none" w:sz="0" w:space="0" w:color="auto"/>
          </w:divBdr>
        </w:div>
        <w:div w:id="391272522">
          <w:marLeft w:val="640"/>
          <w:marRight w:val="0"/>
          <w:marTop w:val="0"/>
          <w:marBottom w:val="0"/>
          <w:divBdr>
            <w:top w:val="none" w:sz="0" w:space="0" w:color="auto"/>
            <w:left w:val="none" w:sz="0" w:space="0" w:color="auto"/>
            <w:bottom w:val="none" w:sz="0" w:space="0" w:color="auto"/>
            <w:right w:val="none" w:sz="0" w:space="0" w:color="auto"/>
          </w:divBdr>
        </w:div>
        <w:div w:id="1164786646">
          <w:marLeft w:val="640"/>
          <w:marRight w:val="0"/>
          <w:marTop w:val="0"/>
          <w:marBottom w:val="0"/>
          <w:divBdr>
            <w:top w:val="none" w:sz="0" w:space="0" w:color="auto"/>
            <w:left w:val="none" w:sz="0" w:space="0" w:color="auto"/>
            <w:bottom w:val="none" w:sz="0" w:space="0" w:color="auto"/>
            <w:right w:val="none" w:sz="0" w:space="0" w:color="auto"/>
          </w:divBdr>
        </w:div>
        <w:div w:id="1294020910">
          <w:marLeft w:val="640"/>
          <w:marRight w:val="0"/>
          <w:marTop w:val="0"/>
          <w:marBottom w:val="0"/>
          <w:divBdr>
            <w:top w:val="none" w:sz="0" w:space="0" w:color="auto"/>
            <w:left w:val="none" w:sz="0" w:space="0" w:color="auto"/>
            <w:bottom w:val="none" w:sz="0" w:space="0" w:color="auto"/>
            <w:right w:val="none" w:sz="0" w:space="0" w:color="auto"/>
          </w:divBdr>
        </w:div>
        <w:div w:id="1156190816">
          <w:marLeft w:val="640"/>
          <w:marRight w:val="0"/>
          <w:marTop w:val="0"/>
          <w:marBottom w:val="0"/>
          <w:divBdr>
            <w:top w:val="none" w:sz="0" w:space="0" w:color="auto"/>
            <w:left w:val="none" w:sz="0" w:space="0" w:color="auto"/>
            <w:bottom w:val="none" w:sz="0" w:space="0" w:color="auto"/>
            <w:right w:val="none" w:sz="0" w:space="0" w:color="auto"/>
          </w:divBdr>
        </w:div>
        <w:div w:id="1630091996">
          <w:marLeft w:val="640"/>
          <w:marRight w:val="0"/>
          <w:marTop w:val="0"/>
          <w:marBottom w:val="0"/>
          <w:divBdr>
            <w:top w:val="none" w:sz="0" w:space="0" w:color="auto"/>
            <w:left w:val="none" w:sz="0" w:space="0" w:color="auto"/>
            <w:bottom w:val="none" w:sz="0" w:space="0" w:color="auto"/>
            <w:right w:val="none" w:sz="0" w:space="0" w:color="auto"/>
          </w:divBdr>
        </w:div>
        <w:div w:id="1207109680">
          <w:marLeft w:val="640"/>
          <w:marRight w:val="0"/>
          <w:marTop w:val="0"/>
          <w:marBottom w:val="0"/>
          <w:divBdr>
            <w:top w:val="none" w:sz="0" w:space="0" w:color="auto"/>
            <w:left w:val="none" w:sz="0" w:space="0" w:color="auto"/>
            <w:bottom w:val="none" w:sz="0" w:space="0" w:color="auto"/>
            <w:right w:val="none" w:sz="0" w:space="0" w:color="auto"/>
          </w:divBdr>
        </w:div>
        <w:div w:id="1760906375">
          <w:marLeft w:val="640"/>
          <w:marRight w:val="0"/>
          <w:marTop w:val="0"/>
          <w:marBottom w:val="0"/>
          <w:divBdr>
            <w:top w:val="none" w:sz="0" w:space="0" w:color="auto"/>
            <w:left w:val="none" w:sz="0" w:space="0" w:color="auto"/>
            <w:bottom w:val="none" w:sz="0" w:space="0" w:color="auto"/>
            <w:right w:val="none" w:sz="0" w:space="0" w:color="auto"/>
          </w:divBdr>
        </w:div>
        <w:div w:id="1573002640">
          <w:marLeft w:val="640"/>
          <w:marRight w:val="0"/>
          <w:marTop w:val="0"/>
          <w:marBottom w:val="0"/>
          <w:divBdr>
            <w:top w:val="none" w:sz="0" w:space="0" w:color="auto"/>
            <w:left w:val="none" w:sz="0" w:space="0" w:color="auto"/>
            <w:bottom w:val="none" w:sz="0" w:space="0" w:color="auto"/>
            <w:right w:val="none" w:sz="0" w:space="0" w:color="auto"/>
          </w:divBdr>
        </w:div>
        <w:div w:id="858272858">
          <w:marLeft w:val="640"/>
          <w:marRight w:val="0"/>
          <w:marTop w:val="0"/>
          <w:marBottom w:val="0"/>
          <w:divBdr>
            <w:top w:val="none" w:sz="0" w:space="0" w:color="auto"/>
            <w:left w:val="none" w:sz="0" w:space="0" w:color="auto"/>
            <w:bottom w:val="none" w:sz="0" w:space="0" w:color="auto"/>
            <w:right w:val="none" w:sz="0" w:space="0" w:color="auto"/>
          </w:divBdr>
        </w:div>
        <w:div w:id="861821159">
          <w:marLeft w:val="640"/>
          <w:marRight w:val="0"/>
          <w:marTop w:val="0"/>
          <w:marBottom w:val="0"/>
          <w:divBdr>
            <w:top w:val="none" w:sz="0" w:space="0" w:color="auto"/>
            <w:left w:val="none" w:sz="0" w:space="0" w:color="auto"/>
            <w:bottom w:val="none" w:sz="0" w:space="0" w:color="auto"/>
            <w:right w:val="none" w:sz="0" w:space="0" w:color="auto"/>
          </w:divBdr>
        </w:div>
        <w:div w:id="1346862204">
          <w:marLeft w:val="640"/>
          <w:marRight w:val="0"/>
          <w:marTop w:val="0"/>
          <w:marBottom w:val="0"/>
          <w:divBdr>
            <w:top w:val="none" w:sz="0" w:space="0" w:color="auto"/>
            <w:left w:val="none" w:sz="0" w:space="0" w:color="auto"/>
            <w:bottom w:val="none" w:sz="0" w:space="0" w:color="auto"/>
            <w:right w:val="none" w:sz="0" w:space="0" w:color="auto"/>
          </w:divBdr>
        </w:div>
        <w:div w:id="176234553">
          <w:marLeft w:val="640"/>
          <w:marRight w:val="0"/>
          <w:marTop w:val="0"/>
          <w:marBottom w:val="0"/>
          <w:divBdr>
            <w:top w:val="none" w:sz="0" w:space="0" w:color="auto"/>
            <w:left w:val="none" w:sz="0" w:space="0" w:color="auto"/>
            <w:bottom w:val="none" w:sz="0" w:space="0" w:color="auto"/>
            <w:right w:val="none" w:sz="0" w:space="0" w:color="auto"/>
          </w:divBdr>
        </w:div>
        <w:div w:id="928583337">
          <w:marLeft w:val="640"/>
          <w:marRight w:val="0"/>
          <w:marTop w:val="0"/>
          <w:marBottom w:val="0"/>
          <w:divBdr>
            <w:top w:val="none" w:sz="0" w:space="0" w:color="auto"/>
            <w:left w:val="none" w:sz="0" w:space="0" w:color="auto"/>
            <w:bottom w:val="none" w:sz="0" w:space="0" w:color="auto"/>
            <w:right w:val="none" w:sz="0" w:space="0" w:color="auto"/>
          </w:divBdr>
        </w:div>
        <w:div w:id="281543522">
          <w:marLeft w:val="640"/>
          <w:marRight w:val="0"/>
          <w:marTop w:val="0"/>
          <w:marBottom w:val="0"/>
          <w:divBdr>
            <w:top w:val="none" w:sz="0" w:space="0" w:color="auto"/>
            <w:left w:val="none" w:sz="0" w:space="0" w:color="auto"/>
            <w:bottom w:val="none" w:sz="0" w:space="0" w:color="auto"/>
            <w:right w:val="none" w:sz="0" w:space="0" w:color="auto"/>
          </w:divBdr>
        </w:div>
        <w:div w:id="343242860">
          <w:marLeft w:val="640"/>
          <w:marRight w:val="0"/>
          <w:marTop w:val="0"/>
          <w:marBottom w:val="0"/>
          <w:divBdr>
            <w:top w:val="none" w:sz="0" w:space="0" w:color="auto"/>
            <w:left w:val="none" w:sz="0" w:space="0" w:color="auto"/>
            <w:bottom w:val="none" w:sz="0" w:space="0" w:color="auto"/>
            <w:right w:val="none" w:sz="0" w:space="0" w:color="auto"/>
          </w:divBdr>
        </w:div>
        <w:div w:id="1429085449">
          <w:marLeft w:val="640"/>
          <w:marRight w:val="0"/>
          <w:marTop w:val="0"/>
          <w:marBottom w:val="0"/>
          <w:divBdr>
            <w:top w:val="none" w:sz="0" w:space="0" w:color="auto"/>
            <w:left w:val="none" w:sz="0" w:space="0" w:color="auto"/>
            <w:bottom w:val="none" w:sz="0" w:space="0" w:color="auto"/>
            <w:right w:val="none" w:sz="0" w:space="0" w:color="auto"/>
          </w:divBdr>
        </w:div>
        <w:div w:id="1708286728">
          <w:marLeft w:val="640"/>
          <w:marRight w:val="0"/>
          <w:marTop w:val="0"/>
          <w:marBottom w:val="0"/>
          <w:divBdr>
            <w:top w:val="none" w:sz="0" w:space="0" w:color="auto"/>
            <w:left w:val="none" w:sz="0" w:space="0" w:color="auto"/>
            <w:bottom w:val="none" w:sz="0" w:space="0" w:color="auto"/>
            <w:right w:val="none" w:sz="0" w:space="0" w:color="auto"/>
          </w:divBdr>
        </w:div>
        <w:div w:id="1226573969">
          <w:marLeft w:val="640"/>
          <w:marRight w:val="0"/>
          <w:marTop w:val="0"/>
          <w:marBottom w:val="0"/>
          <w:divBdr>
            <w:top w:val="none" w:sz="0" w:space="0" w:color="auto"/>
            <w:left w:val="none" w:sz="0" w:space="0" w:color="auto"/>
            <w:bottom w:val="none" w:sz="0" w:space="0" w:color="auto"/>
            <w:right w:val="none" w:sz="0" w:space="0" w:color="auto"/>
          </w:divBdr>
        </w:div>
        <w:div w:id="402290746">
          <w:marLeft w:val="640"/>
          <w:marRight w:val="0"/>
          <w:marTop w:val="0"/>
          <w:marBottom w:val="0"/>
          <w:divBdr>
            <w:top w:val="none" w:sz="0" w:space="0" w:color="auto"/>
            <w:left w:val="none" w:sz="0" w:space="0" w:color="auto"/>
            <w:bottom w:val="none" w:sz="0" w:space="0" w:color="auto"/>
            <w:right w:val="none" w:sz="0" w:space="0" w:color="auto"/>
          </w:divBdr>
        </w:div>
        <w:div w:id="689915903">
          <w:marLeft w:val="640"/>
          <w:marRight w:val="0"/>
          <w:marTop w:val="0"/>
          <w:marBottom w:val="0"/>
          <w:divBdr>
            <w:top w:val="none" w:sz="0" w:space="0" w:color="auto"/>
            <w:left w:val="none" w:sz="0" w:space="0" w:color="auto"/>
            <w:bottom w:val="none" w:sz="0" w:space="0" w:color="auto"/>
            <w:right w:val="none" w:sz="0" w:space="0" w:color="auto"/>
          </w:divBdr>
        </w:div>
        <w:div w:id="2057730461">
          <w:marLeft w:val="640"/>
          <w:marRight w:val="0"/>
          <w:marTop w:val="0"/>
          <w:marBottom w:val="0"/>
          <w:divBdr>
            <w:top w:val="none" w:sz="0" w:space="0" w:color="auto"/>
            <w:left w:val="none" w:sz="0" w:space="0" w:color="auto"/>
            <w:bottom w:val="none" w:sz="0" w:space="0" w:color="auto"/>
            <w:right w:val="none" w:sz="0" w:space="0" w:color="auto"/>
          </w:divBdr>
        </w:div>
        <w:div w:id="942693054">
          <w:marLeft w:val="640"/>
          <w:marRight w:val="0"/>
          <w:marTop w:val="0"/>
          <w:marBottom w:val="0"/>
          <w:divBdr>
            <w:top w:val="none" w:sz="0" w:space="0" w:color="auto"/>
            <w:left w:val="none" w:sz="0" w:space="0" w:color="auto"/>
            <w:bottom w:val="none" w:sz="0" w:space="0" w:color="auto"/>
            <w:right w:val="none" w:sz="0" w:space="0" w:color="auto"/>
          </w:divBdr>
        </w:div>
        <w:div w:id="1263756031">
          <w:marLeft w:val="640"/>
          <w:marRight w:val="0"/>
          <w:marTop w:val="0"/>
          <w:marBottom w:val="0"/>
          <w:divBdr>
            <w:top w:val="none" w:sz="0" w:space="0" w:color="auto"/>
            <w:left w:val="none" w:sz="0" w:space="0" w:color="auto"/>
            <w:bottom w:val="none" w:sz="0" w:space="0" w:color="auto"/>
            <w:right w:val="none" w:sz="0" w:space="0" w:color="auto"/>
          </w:divBdr>
        </w:div>
        <w:div w:id="690567817">
          <w:marLeft w:val="640"/>
          <w:marRight w:val="0"/>
          <w:marTop w:val="0"/>
          <w:marBottom w:val="0"/>
          <w:divBdr>
            <w:top w:val="none" w:sz="0" w:space="0" w:color="auto"/>
            <w:left w:val="none" w:sz="0" w:space="0" w:color="auto"/>
            <w:bottom w:val="none" w:sz="0" w:space="0" w:color="auto"/>
            <w:right w:val="none" w:sz="0" w:space="0" w:color="auto"/>
          </w:divBdr>
        </w:div>
        <w:div w:id="454521542">
          <w:marLeft w:val="640"/>
          <w:marRight w:val="0"/>
          <w:marTop w:val="0"/>
          <w:marBottom w:val="0"/>
          <w:divBdr>
            <w:top w:val="none" w:sz="0" w:space="0" w:color="auto"/>
            <w:left w:val="none" w:sz="0" w:space="0" w:color="auto"/>
            <w:bottom w:val="none" w:sz="0" w:space="0" w:color="auto"/>
            <w:right w:val="none" w:sz="0" w:space="0" w:color="auto"/>
          </w:divBdr>
        </w:div>
        <w:div w:id="404692236">
          <w:marLeft w:val="640"/>
          <w:marRight w:val="0"/>
          <w:marTop w:val="0"/>
          <w:marBottom w:val="0"/>
          <w:divBdr>
            <w:top w:val="none" w:sz="0" w:space="0" w:color="auto"/>
            <w:left w:val="none" w:sz="0" w:space="0" w:color="auto"/>
            <w:bottom w:val="none" w:sz="0" w:space="0" w:color="auto"/>
            <w:right w:val="none" w:sz="0" w:space="0" w:color="auto"/>
          </w:divBdr>
        </w:div>
        <w:div w:id="1949770073">
          <w:marLeft w:val="640"/>
          <w:marRight w:val="0"/>
          <w:marTop w:val="0"/>
          <w:marBottom w:val="0"/>
          <w:divBdr>
            <w:top w:val="none" w:sz="0" w:space="0" w:color="auto"/>
            <w:left w:val="none" w:sz="0" w:space="0" w:color="auto"/>
            <w:bottom w:val="none" w:sz="0" w:space="0" w:color="auto"/>
            <w:right w:val="none" w:sz="0" w:space="0" w:color="auto"/>
          </w:divBdr>
        </w:div>
        <w:div w:id="766115843">
          <w:marLeft w:val="640"/>
          <w:marRight w:val="0"/>
          <w:marTop w:val="0"/>
          <w:marBottom w:val="0"/>
          <w:divBdr>
            <w:top w:val="none" w:sz="0" w:space="0" w:color="auto"/>
            <w:left w:val="none" w:sz="0" w:space="0" w:color="auto"/>
            <w:bottom w:val="none" w:sz="0" w:space="0" w:color="auto"/>
            <w:right w:val="none" w:sz="0" w:space="0" w:color="auto"/>
          </w:divBdr>
        </w:div>
        <w:div w:id="986667005">
          <w:marLeft w:val="640"/>
          <w:marRight w:val="0"/>
          <w:marTop w:val="0"/>
          <w:marBottom w:val="0"/>
          <w:divBdr>
            <w:top w:val="none" w:sz="0" w:space="0" w:color="auto"/>
            <w:left w:val="none" w:sz="0" w:space="0" w:color="auto"/>
            <w:bottom w:val="none" w:sz="0" w:space="0" w:color="auto"/>
            <w:right w:val="none" w:sz="0" w:space="0" w:color="auto"/>
          </w:divBdr>
        </w:div>
        <w:div w:id="1118988340">
          <w:marLeft w:val="640"/>
          <w:marRight w:val="0"/>
          <w:marTop w:val="0"/>
          <w:marBottom w:val="0"/>
          <w:divBdr>
            <w:top w:val="none" w:sz="0" w:space="0" w:color="auto"/>
            <w:left w:val="none" w:sz="0" w:space="0" w:color="auto"/>
            <w:bottom w:val="none" w:sz="0" w:space="0" w:color="auto"/>
            <w:right w:val="none" w:sz="0" w:space="0" w:color="auto"/>
          </w:divBdr>
        </w:div>
        <w:div w:id="1597861728">
          <w:marLeft w:val="640"/>
          <w:marRight w:val="0"/>
          <w:marTop w:val="0"/>
          <w:marBottom w:val="0"/>
          <w:divBdr>
            <w:top w:val="none" w:sz="0" w:space="0" w:color="auto"/>
            <w:left w:val="none" w:sz="0" w:space="0" w:color="auto"/>
            <w:bottom w:val="none" w:sz="0" w:space="0" w:color="auto"/>
            <w:right w:val="none" w:sz="0" w:space="0" w:color="auto"/>
          </w:divBdr>
        </w:div>
        <w:div w:id="613173257">
          <w:marLeft w:val="640"/>
          <w:marRight w:val="0"/>
          <w:marTop w:val="0"/>
          <w:marBottom w:val="0"/>
          <w:divBdr>
            <w:top w:val="none" w:sz="0" w:space="0" w:color="auto"/>
            <w:left w:val="none" w:sz="0" w:space="0" w:color="auto"/>
            <w:bottom w:val="none" w:sz="0" w:space="0" w:color="auto"/>
            <w:right w:val="none" w:sz="0" w:space="0" w:color="auto"/>
          </w:divBdr>
        </w:div>
        <w:div w:id="1104114231">
          <w:marLeft w:val="640"/>
          <w:marRight w:val="0"/>
          <w:marTop w:val="0"/>
          <w:marBottom w:val="0"/>
          <w:divBdr>
            <w:top w:val="none" w:sz="0" w:space="0" w:color="auto"/>
            <w:left w:val="none" w:sz="0" w:space="0" w:color="auto"/>
            <w:bottom w:val="none" w:sz="0" w:space="0" w:color="auto"/>
            <w:right w:val="none" w:sz="0" w:space="0" w:color="auto"/>
          </w:divBdr>
        </w:div>
        <w:div w:id="1981690053">
          <w:marLeft w:val="640"/>
          <w:marRight w:val="0"/>
          <w:marTop w:val="0"/>
          <w:marBottom w:val="0"/>
          <w:divBdr>
            <w:top w:val="none" w:sz="0" w:space="0" w:color="auto"/>
            <w:left w:val="none" w:sz="0" w:space="0" w:color="auto"/>
            <w:bottom w:val="none" w:sz="0" w:space="0" w:color="auto"/>
            <w:right w:val="none" w:sz="0" w:space="0" w:color="auto"/>
          </w:divBdr>
        </w:div>
        <w:div w:id="495607101">
          <w:marLeft w:val="640"/>
          <w:marRight w:val="0"/>
          <w:marTop w:val="0"/>
          <w:marBottom w:val="0"/>
          <w:divBdr>
            <w:top w:val="none" w:sz="0" w:space="0" w:color="auto"/>
            <w:left w:val="none" w:sz="0" w:space="0" w:color="auto"/>
            <w:bottom w:val="none" w:sz="0" w:space="0" w:color="auto"/>
            <w:right w:val="none" w:sz="0" w:space="0" w:color="auto"/>
          </w:divBdr>
        </w:div>
        <w:div w:id="1140850908">
          <w:marLeft w:val="640"/>
          <w:marRight w:val="0"/>
          <w:marTop w:val="0"/>
          <w:marBottom w:val="0"/>
          <w:divBdr>
            <w:top w:val="none" w:sz="0" w:space="0" w:color="auto"/>
            <w:left w:val="none" w:sz="0" w:space="0" w:color="auto"/>
            <w:bottom w:val="none" w:sz="0" w:space="0" w:color="auto"/>
            <w:right w:val="none" w:sz="0" w:space="0" w:color="auto"/>
          </w:divBdr>
        </w:div>
        <w:div w:id="451555426">
          <w:marLeft w:val="640"/>
          <w:marRight w:val="0"/>
          <w:marTop w:val="0"/>
          <w:marBottom w:val="0"/>
          <w:divBdr>
            <w:top w:val="none" w:sz="0" w:space="0" w:color="auto"/>
            <w:left w:val="none" w:sz="0" w:space="0" w:color="auto"/>
            <w:bottom w:val="none" w:sz="0" w:space="0" w:color="auto"/>
            <w:right w:val="none" w:sz="0" w:space="0" w:color="auto"/>
          </w:divBdr>
        </w:div>
        <w:div w:id="1429159586">
          <w:marLeft w:val="640"/>
          <w:marRight w:val="0"/>
          <w:marTop w:val="0"/>
          <w:marBottom w:val="0"/>
          <w:divBdr>
            <w:top w:val="none" w:sz="0" w:space="0" w:color="auto"/>
            <w:left w:val="none" w:sz="0" w:space="0" w:color="auto"/>
            <w:bottom w:val="none" w:sz="0" w:space="0" w:color="auto"/>
            <w:right w:val="none" w:sz="0" w:space="0" w:color="auto"/>
          </w:divBdr>
        </w:div>
        <w:div w:id="21787982">
          <w:marLeft w:val="640"/>
          <w:marRight w:val="0"/>
          <w:marTop w:val="0"/>
          <w:marBottom w:val="0"/>
          <w:divBdr>
            <w:top w:val="none" w:sz="0" w:space="0" w:color="auto"/>
            <w:left w:val="none" w:sz="0" w:space="0" w:color="auto"/>
            <w:bottom w:val="none" w:sz="0" w:space="0" w:color="auto"/>
            <w:right w:val="none" w:sz="0" w:space="0" w:color="auto"/>
          </w:divBdr>
        </w:div>
        <w:div w:id="1555462434">
          <w:marLeft w:val="640"/>
          <w:marRight w:val="0"/>
          <w:marTop w:val="0"/>
          <w:marBottom w:val="0"/>
          <w:divBdr>
            <w:top w:val="none" w:sz="0" w:space="0" w:color="auto"/>
            <w:left w:val="none" w:sz="0" w:space="0" w:color="auto"/>
            <w:bottom w:val="none" w:sz="0" w:space="0" w:color="auto"/>
            <w:right w:val="none" w:sz="0" w:space="0" w:color="auto"/>
          </w:divBdr>
        </w:div>
        <w:div w:id="810825524">
          <w:marLeft w:val="640"/>
          <w:marRight w:val="0"/>
          <w:marTop w:val="0"/>
          <w:marBottom w:val="0"/>
          <w:divBdr>
            <w:top w:val="none" w:sz="0" w:space="0" w:color="auto"/>
            <w:left w:val="none" w:sz="0" w:space="0" w:color="auto"/>
            <w:bottom w:val="none" w:sz="0" w:space="0" w:color="auto"/>
            <w:right w:val="none" w:sz="0" w:space="0" w:color="auto"/>
          </w:divBdr>
        </w:div>
        <w:div w:id="1344434792">
          <w:marLeft w:val="640"/>
          <w:marRight w:val="0"/>
          <w:marTop w:val="0"/>
          <w:marBottom w:val="0"/>
          <w:divBdr>
            <w:top w:val="none" w:sz="0" w:space="0" w:color="auto"/>
            <w:left w:val="none" w:sz="0" w:space="0" w:color="auto"/>
            <w:bottom w:val="none" w:sz="0" w:space="0" w:color="auto"/>
            <w:right w:val="none" w:sz="0" w:space="0" w:color="auto"/>
          </w:divBdr>
        </w:div>
        <w:div w:id="77556957">
          <w:marLeft w:val="640"/>
          <w:marRight w:val="0"/>
          <w:marTop w:val="0"/>
          <w:marBottom w:val="0"/>
          <w:divBdr>
            <w:top w:val="none" w:sz="0" w:space="0" w:color="auto"/>
            <w:left w:val="none" w:sz="0" w:space="0" w:color="auto"/>
            <w:bottom w:val="none" w:sz="0" w:space="0" w:color="auto"/>
            <w:right w:val="none" w:sz="0" w:space="0" w:color="auto"/>
          </w:divBdr>
        </w:div>
        <w:div w:id="203443747">
          <w:marLeft w:val="640"/>
          <w:marRight w:val="0"/>
          <w:marTop w:val="0"/>
          <w:marBottom w:val="0"/>
          <w:divBdr>
            <w:top w:val="none" w:sz="0" w:space="0" w:color="auto"/>
            <w:left w:val="none" w:sz="0" w:space="0" w:color="auto"/>
            <w:bottom w:val="none" w:sz="0" w:space="0" w:color="auto"/>
            <w:right w:val="none" w:sz="0" w:space="0" w:color="auto"/>
          </w:divBdr>
        </w:div>
        <w:div w:id="1495297608">
          <w:marLeft w:val="640"/>
          <w:marRight w:val="0"/>
          <w:marTop w:val="0"/>
          <w:marBottom w:val="0"/>
          <w:divBdr>
            <w:top w:val="none" w:sz="0" w:space="0" w:color="auto"/>
            <w:left w:val="none" w:sz="0" w:space="0" w:color="auto"/>
            <w:bottom w:val="none" w:sz="0" w:space="0" w:color="auto"/>
            <w:right w:val="none" w:sz="0" w:space="0" w:color="auto"/>
          </w:divBdr>
        </w:div>
        <w:div w:id="1977566627">
          <w:marLeft w:val="640"/>
          <w:marRight w:val="0"/>
          <w:marTop w:val="0"/>
          <w:marBottom w:val="0"/>
          <w:divBdr>
            <w:top w:val="none" w:sz="0" w:space="0" w:color="auto"/>
            <w:left w:val="none" w:sz="0" w:space="0" w:color="auto"/>
            <w:bottom w:val="none" w:sz="0" w:space="0" w:color="auto"/>
            <w:right w:val="none" w:sz="0" w:space="0" w:color="auto"/>
          </w:divBdr>
        </w:div>
        <w:div w:id="917521576">
          <w:marLeft w:val="640"/>
          <w:marRight w:val="0"/>
          <w:marTop w:val="0"/>
          <w:marBottom w:val="0"/>
          <w:divBdr>
            <w:top w:val="none" w:sz="0" w:space="0" w:color="auto"/>
            <w:left w:val="none" w:sz="0" w:space="0" w:color="auto"/>
            <w:bottom w:val="none" w:sz="0" w:space="0" w:color="auto"/>
            <w:right w:val="none" w:sz="0" w:space="0" w:color="auto"/>
          </w:divBdr>
        </w:div>
        <w:div w:id="1795561345">
          <w:marLeft w:val="640"/>
          <w:marRight w:val="0"/>
          <w:marTop w:val="0"/>
          <w:marBottom w:val="0"/>
          <w:divBdr>
            <w:top w:val="none" w:sz="0" w:space="0" w:color="auto"/>
            <w:left w:val="none" w:sz="0" w:space="0" w:color="auto"/>
            <w:bottom w:val="none" w:sz="0" w:space="0" w:color="auto"/>
            <w:right w:val="none" w:sz="0" w:space="0" w:color="auto"/>
          </w:divBdr>
        </w:div>
        <w:div w:id="83310013">
          <w:marLeft w:val="640"/>
          <w:marRight w:val="0"/>
          <w:marTop w:val="0"/>
          <w:marBottom w:val="0"/>
          <w:divBdr>
            <w:top w:val="none" w:sz="0" w:space="0" w:color="auto"/>
            <w:left w:val="none" w:sz="0" w:space="0" w:color="auto"/>
            <w:bottom w:val="none" w:sz="0" w:space="0" w:color="auto"/>
            <w:right w:val="none" w:sz="0" w:space="0" w:color="auto"/>
          </w:divBdr>
        </w:div>
        <w:div w:id="657269264">
          <w:marLeft w:val="640"/>
          <w:marRight w:val="0"/>
          <w:marTop w:val="0"/>
          <w:marBottom w:val="0"/>
          <w:divBdr>
            <w:top w:val="none" w:sz="0" w:space="0" w:color="auto"/>
            <w:left w:val="none" w:sz="0" w:space="0" w:color="auto"/>
            <w:bottom w:val="none" w:sz="0" w:space="0" w:color="auto"/>
            <w:right w:val="none" w:sz="0" w:space="0" w:color="auto"/>
          </w:divBdr>
        </w:div>
        <w:div w:id="978387720">
          <w:marLeft w:val="640"/>
          <w:marRight w:val="0"/>
          <w:marTop w:val="0"/>
          <w:marBottom w:val="0"/>
          <w:divBdr>
            <w:top w:val="none" w:sz="0" w:space="0" w:color="auto"/>
            <w:left w:val="none" w:sz="0" w:space="0" w:color="auto"/>
            <w:bottom w:val="none" w:sz="0" w:space="0" w:color="auto"/>
            <w:right w:val="none" w:sz="0" w:space="0" w:color="auto"/>
          </w:divBdr>
        </w:div>
        <w:div w:id="69932340">
          <w:marLeft w:val="640"/>
          <w:marRight w:val="0"/>
          <w:marTop w:val="0"/>
          <w:marBottom w:val="0"/>
          <w:divBdr>
            <w:top w:val="none" w:sz="0" w:space="0" w:color="auto"/>
            <w:left w:val="none" w:sz="0" w:space="0" w:color="auto"/>
            <w:bottom w:val="none" w:sz="0" w:space="0" w:color="auto"/>
            <w:right w:val="none" w:sz="0" w:space="0" w:color="auto"/>
          </w:divBdr>
        </w:div>
        <w:div w:id="1214001428">
          <w:marLeft w:val="640"/>
          <w:marRight w:val="0"/>
          <w:marTop w:val="0"/>
          <w:marBottom w:val="0"/>
          <w:divBdr>
            <w:top w:val="none" w:sz="0" w:space="0" w:color="auto"/>
            <w:left w:val="none" w:sz="0" w:space="0" w:color="auto"/>
            <w:bottom w:val="none" w:sz="0" w:space="0" w:color="auto"/>
            <w:right w:val="none" w:sz="0" w:space="0" w:color="auto"/>
          </w:divBdr>
        </w:div>
        <w:div w:id="1431856537">
          <w:marLeft w:val="640"/>
          <w:marRight w:val="0"/>
          <w:marTop w:val="0"/>
          <w:marBottom w:val="0"/>
          <w:divBdr>
            <w:top w:val="none" w:sz="0" w:space="0" w:color="auto"/>
            <w:left w:val="none" w:sz="0" w:space="0" w:color="auto"/>
            <w:bottom w:val="none" w:sz="0" w:space="0" w:color="auto"/>
            <w:right w:val="none" w:sz="0" w:space="0" w:color="auto"/>
          </w:divBdr>
        </w:div>
        <w:div w:id="780566086">
          <w:marLeft w:val="640"/>
          <w:marRight w:val="0"/>
          <w:marTop w:val="0"/>
          <w:marBottom w:val="0"/>
          <w:divBdr>
            <w:top w:val="none" w:sz="0" w:space="0" w:color="auto"/>
            <w:left w:val="none" w:sz="0" w:space="0" w:color="auto"/>
            <w:bottom w:val="none" w:sz="0" w:space="0" w:color="auto"/>
            <w:right w:val="none" w:sz="0" w:space="0" w:color="auto"/>
          </w:divBdr>
        </w:div>
        <w:div w:id="300187372">
          <w:marLeft w:val="640"/>
          <w:marRight w:val="0"/>
          <w:marTop w:val="0"/>
          <w:marBottom w:val="0"/>
          <w:divBdr>
            <w:top w:val="none" w:sz="0" w:space="0" w:color="auto"/>
            <w:left w:val="none" w:sz="0" w:space="0" w:color="auto"/>
            <w:bottom w:val="none" w:sz="0" w:space="0" w:color="auto"/>
            <w:right w:val="none" w:sz="0" w:space="0" w:color="auto"/>
          </w:divBdr>
        </w:div>
        <w:div w:id="1280532652">
          <w:marLeft w:val="640"/>
          <w:marRight w:val="0"/>
          <w:marTop w:val="0"/>
          <w:marBottom w:val="0"/>
          <w:divBdr>
            <w:top w:val="none" w:sz="0" w:space="0" w:color="auto"/>
            <w:left w:val="none" w:sz="0" w:space="0" w:color="auto"/>
            <w:bottom w:val="none" w:sz="0" w:space="0" w:color="auto"/>
            <w:right w:val="none" w:sz="0" w:space="0" w:color="auto"/>
          </w:divBdr>
        </w:div>
        <w:div w:id="242684565">
          <w:marLeft w:val="640"/>
          <w:marRight w:val="0"/>
          <w:marTop w:val="0"/>
          <w:marBottom w:val="0"/>
          <w:divBdr>
            <w:top w:val="none" w:sz="0" w:space="0" w:color="auto"/>
            <w:left w:val="none" w:sz="0" w:space="0" w:color="auto"/>
            <w:bottom w:val="none" w:sz="0" w:space="0" w:color="auto"/>
            <w:right w:val="none" w:sz="0" w:space="0" w:color="auto"/>
          </w:divBdr>
        </w:div>
        <w:div w:id="2033216785">
          <w:marLeft w:val="640"/>
          <w:marRight w:val="0"/>
          <w:marTop w:val="0"/>
          <w:marBottom w:val="0"/>
          <w:divBdr>
            <w:top w:val="none" w:sz="0" w:space="0" w:color="auto"/>
            <w:left w:val="none" w:sz="0" w:space="0" w:color="auto"/>
            <w:bottom w:val="none" w:sz="0" w:space="0" w:color="auto"/>
            <w:right w:val="none" w:sz="0" w:space="0" w:color="auto"/>
          </w:divBdr>
        </w:div>
        <w:div w:id="1334600059">
          <w:marLeft w:val="640"/>
          <w:marRight w:val="0"/>
          <w:marTop w:val="0"/>
          <w:marBottom w:val="0"/>
          <w:divBdr>
            <w:top w:val="none" w:sz="0" w:space="0" w:color="auto"/>
            <w:left w:val="none" w:sz="0" w:space="0" w:color="auto"/>
            <w:bottom w:val="none" w:sz="0" w:space="0" w:color="auto"/>
            <w:right w:val="none" w:sz="0" w:space="0" w:color="auto"/>
          </w:divBdr>
        </w:div>
        <w:div w:id="1975060692">
          <w:marLeft w:val="640"/>
          <w:marRight w:val="0"/>
          <w:marTop w:val="0"/>
          <w:marBottom w:val="0"/>
          <w:divBdr>
            <w:top w:val="none" w:sz="0" w:space="0" w:color="auto"/>
            <w:left w:val="none" w:sz="0" w:space="0" w:color="auto"/>
            <w:bottom w:val="none" w:sz="0" w:space="0" w:color="auto"/>
            <w:right w:val="none" w:sz="0" w:space="0" w:color="auto"/>
          </w:divBdr>
        </w:div>
        <w:div w:id="1041399682">
          <w:marLeft w:val="640"/>
          <w:marRight w:val="0"/>
          <w:marTop w:val="0"/>
          <w:marBottom w:val="0"/>
          <w:divBdr>
            <w:top w:val="none" w:sz="0" w:space="0" w:color="auto"/>
            <w:left w:val="none" w:sz="0" w:space="0" w:color="auto"/>
            <w:bottom w:val="none" w:sz="0" w:space="0" w:color="auto"/>
            <w:right w:val="none" w:sz="0" w:space="0" w:color="auto"/>
          </w:divBdr>
        </w:div>
        <w:div w:id="1786971105">
          <w:marLeft w:val="640"/>
          <w:marRight w:val="0"/>
          <w:marTop w:val="0"/>
          <w:marBottom w:val="0"/>
          <w:divBdr>
            <w:top w:val="none" w:sz="0" w:space="0" w:color="auto"/>
            <w:left w:val="none" w:sz="0" w:space="0" w:color="auto"/>
            <w:bottom w:val="none" w:sz="0" w:space="0" w:color="auto"/>
            <w:right w:val="none" w:sz="0" w:space="0" w:color="auto"/>
          </w:divBdr>
        </w:div>
        <w:div w:id="1532912313">
          <w:marLeft w:val="640"/>
          <w:marRight w:val="0"/>
          <w:marTop w:val="0"/>
          <w:marBottom w:val="0"/>
          <w:divBdr>
            <w:top w:val="none" w:sz="0" w:space="0" w:color="auto"/>
            <w:left w:val="none" w:sz="0" w:space="0" w:color="auto"/>
            <w:bottom w:val="none" w:sz="0" w:space="0" w:color="auto"/>
            <w:right w:val="none" w:sz="0" w:space="0" w:color="auto"/>
          </w:divBdr>
        </w:div>
        <w:div w:id="1490485590">
          <w:marLeft w:val="640"/>
          <w:marRight w:val="0"/>
          <w:marTop w:val="0"/>
          <w:marBottom w:val="0"/>
          <w:divBdr>
            <w:top w:val="none" w:sz="0" w:space="0" w:color="auto"/>
            <w:left w:val="none" w:sz="0" w:space="0" w:color="auto"/>
            <w:bottom w:val="none" w:sz="0" w:space="0" w:color="auto"/>
            <w:right w:val="none" w:sz="0" w:space="0" w:color="auto"/>
          </w:divBdr>
        </w:div>
        <w:div w:id="973605464">
          <w:marLeft w:val="640"/>
          <w:marRight w:val="0"/>
          <w:marTop w:val="0"/>
          <w:marBottom w:val="0"/>
          <w:divBdr>
            <w:top w:val="none" w:sz="0" w:space="0" w:color="auto"/>
            <w:left w:val="none" w:sz="0" w:space="0" w:color="auto"/>
            <w:bottom w:val="none" w:sz="0" w:space="0" w:color="auto"/>
            <w:right w:val="none" w:sz="0" w:space="0" w:color="auto"/>
          </w:divBdr>
        </w:div>
        <w:div w:id="1434589446">
          <w:marLeft w:val="640"/>
          <w:marRight w:val="0"/>
          <w:marTop w:val="0"/>
          <w:marBottom w:val="0"/>
          <w:divBdr>
            <w:top w:val="none" w:sz="0" w:space="0" w:color="auto"/>
            <w:left w:val="none" w:sz="0" w:space="0" w:color="auto"/>
            <w:bottom w:val="none" w:sz="0" w:space="0" w:color="auto"/>
            <w:right w:val="none" w:sz="0" w:space="0" w:color="auto"/>
          </w:divBdr>
        </w:div>
        <w:div w:id="1325623685">
          <w:marLeft w:val="640"/>
          <w:marRight w:val="0"/>
          <w:marTop w:val="0"/>
          <w:marBottom w:val="0"/>
          <w:divBdr>
            <w:top w:val="none" w:sz="0" w:space="0" w:color="auto"/>
            <w:left w:val="none" w:sz="0" w:space="0" w:color="auto"/>
            <w:bottom w:val="none" w:sz="0" w:space="0" w:color="auto"/>
            <w:right w:val="none" w:sz="0" w:space="0" w:color="auto"/>
          </w:divBdr>
        </w:div>
        <w:div w:id="1883710865">
          <w:marLeft w:val="640"/>
          <w:marRight w:val="0"/>
          <w:marTop w:val="0"/>
          <w:marBottom w:val="0"/>
          <w:divBdr>
            <w:top w:val="none" w:sz="0" w:space="0" w:color="auto"/>
            <w:left w:val="none" w:sz="0" w:space="0" w:color="auto"/>
            <w:bottom w:val="none" w:sz="0" w:space="0" w:color="auto"/>
            <w:right w:val="none" w:sz="0" w:space="0" w:color="auto"/>
          </w:divBdr>
        </w:div>
        <w:div w:id="248201555">
          <w:marLeft w:val="640"/>
          <w:marRight w:val="0"/>
          <w:marTop w:val="0"/>
          <w:marBottom w:val="0"/>
          <w:divBdr>
            <w:top w:val="none" w:sz="0" w:space="0" w:color="auto"/>
            <w:left w:val="none" w:sz="0" w:space="0" w:color="auto"/>
            <w:bottom w:val="none" w:sz="0" w:space="0" w:color="auto"/>
            <w:right w:val="none" w:sz="0" w:space="0" w:color="auto"/>
          </w:divBdr>
        </w:div>
        <w:div w:id="1201896619">
          <w:marLeft w:val="640"/>
          <w:marRight w:val="0"/>
          <w:marTop w:val="0"/>
          <w:marBottom w:val="0"/>
          <w:divBdr>
            <w:top w:val="none" w:sz="0" w:space="0" w:color="auto"/>
            <w:left w:val="none" w:sz="0" w:space="0" w:color="auto"/>
            <w:bottom w:val="none" w:sz="0" w:space="0" w:color="auto"/>
            <w:right w:val="none" w:sz="0" w:space="0" w:color="auto"/>
          </w:divBdr>
        </w:div>
        <w:div w:id="715086979">
          <w:marLeft w:val="640"/>
          <w:marRight w:val="0"/>
          <w:marTop w:val="0"/>
          <w:marBottom w:val="0"/>
          <w:divBdr>
            <w:top w:val="none" w:sz="0" w:space="0" w:color="auto"/>
            <w:left w:val="none" w:sz="0" w:space="0" w:color="auto"/>
            <w:bottom w:val="none" w:sz="0" w:space="0" w:color="auto"/>
            <w:right w:val="none" w:sz="0" w:space="0" w:color="auto"/>
          </w:divBdr>
        </w:div>
        <w:div w:id="1673994440">
          <w:marLeft w:val="640"/>
          <w:marRight w:val="0"/>
          <w:marTop w:val="0"/>
          <w:marBottom w:val="0"/>
          <w:divBdr>
            <w:top w:val="none" w:sz="0" w:space="0" w:color="auto"/>
            <w:left w:val="none" w:sz="0" w:space="0" w:color="auto"/>
            <w:bottom w:val="none" w:sz="0" w:space="0" w:color="auto"/>
            <w:right w:val="none" w:sz="0" w:space="0" w:color="auto"/>
          </w:divBdr>
        </w:div>
        <w:div w:id="1773040593">
          <w:marLeft w:val="640"/>
          <w:marRight w:val="0"/>
          <w:marTop w:val="0"/>
          <w:marBottom w:val="0"/>
          <w:divBdr>
            <w:top w:val="none" w:sz="0" w:space="0" w:color="auto"/>
            <w:left w:val="none" w:sz="0" w:space="0" w:color="auto"/>
            <w:bottom w:val="none" w:sz="0" w:space="0" w:color="auto"/>
            <w:right w:val="none" w:sz="0" w:space="0" w:color="auto"/>
          </w:divBdr>
        </w:div>
        <w:div w:id="2078235824">
          <w:marLeft w:val="640"/>
          <w:marRight w:val="0"/>
          <w:marTop w:val="0"/>
          <w:marBottom w:val="0"/>
          <w:divBdr>
            <w:top w:val="none" w:sz="0" w:space="0" w:color="auto"/>
            <w:left w:val="none" w:sz="0" w:space="0" w:color="auto"/>
            <w:bottom w:val="none" w:sz="0" w:space="0" w:color="auto"/>
            <w:right w:val="none" w:sz="0" w:space="0" w:color="auto"/>
          </w:divBdr>
        </w:div>
        <w:div w:id="1644387799">
          <w:marLeft w:val="640"/>
          <w:marRight w:val="0"/>
          <w:marTop w:val="0"/>
          <w:marBottom w:val="0"/>
          <w:divBdr>
            <w:top w:val="none" w:sz="0" w:space="0" w:color="auto"/>
            <w:left w:val="none" w:sz="0" w:space="0" w:color="auto"/>
            <w:bottom w:val="none" w:sz="0" w:space="0" w:color="auto"/>
            <w:right w:val="none" w:sz="0" w:space="0" w:color="auto"/>
          </w:divBdr>
        </w:div>
        <w:div w:id="222715648">
          <w:marLeft w:val="640"/>
          <w:marRight w:val="0"/>
          <w:marTop w:val="0"/>
          <w:marBottom w:val="0"/>
          <w:divBdr>
            <w:top w:val="none" w:sz="0" w:space="0" w:color="auto"/>
            <w:left w:val="none" w:sz="0" w:space="0" w:color="auto"/>
            <w:bottom w:val="none" w:sz="0" w:space="0" w:color="auto"/>
            <w:right w:val="none" w:sz="0" w:space="0" w:color="auto"/>
          </w:divBdr>
        </w:div>
        <w:div w:id="600265927">
          <w:marLeft w:val="640"/>
          <w:marRight w:val="0"/>
          <w:marTop w:val="0"/>
          <w:marBottom w:val="0"/>
          <w:divBdr>
            <w:top w:val="none" w:sz="0" w:space="0" w:color="auto"/>
            <w:left w:val="none" w:sz="0" w:space="0" w:color="auto"/>
            <w:bottom w:val="none" w:sz="0" w:space="0" w:color="auto"/>
            <w:right w:val="none" w:sz="0" w:space="0" w:color="auto"/>
          </w:divBdr>
        </w:div>
        <w:div w:id="1271350620">
          <w:marLeft w:val="640"/>
          <w:marRight w:val="0"/>
          <w:marTop w:val="0"/>
          <w:marBottom w:val="0"/>
          <w:divBdr>
            <w:top w:val="none" w:sz="0" w:space="0" w:color="auto"/>
            <w:left w:val="none" w:sz="0" w:space="0" w:color="auto"/>
            <w:bottom w:val="none" w:sz="0" w:space="0" w:color="auto"/>
            <w:right w:val="none" w:sz="0" w:space="0" w:color="auto"/>
          </w:divBdr>
        </w:div>
        <w:div w:id="2120100842">
          <w:marLeft w:val="640"/>
          <w:marRight w:val="0"/>
          <w:marTop w:val="0"/>
          <w:marBottom w:val="0"/>
          <w:divBdr>
            <w:top w:val="none" w:sz="0" w:space="0" w:color="auto"/>
            <w:left w:val="none" w:sz="0" w:space="0" w:color="auto"/>
            <w:bottom w:val="none" w:sz="0" w:space="0" w:color="auto"/>
            <w:right w:val="none" w:sz="0" w:space="0" w:color="auto"/>
          </w:divBdr>
        </w:div>
        <w:div w:id="246308669">
          <w:marLeft w:val="640"/>
          <w:marRight w:val="0"/>
          <w:marTop w:val="0"/>
          <w:marBottom w:val="0"/>
          <w:divBdr>
            <w:top w:val="none" w:sz="0" w:space="0" w:color="auto"/>
            <w:left w:val="none" w:sz="0" w:space="0" w:color="auto"/>
            <w:bottom w:val="none" w:sz="0" w:space="0" w:color="auto"/>
            <w:right w:val="none" w:sz="0" w:space="0" w:color="auto"/>
          </w:divBdr>
        </w:div>
        <w:div w:id="120156219">
          <w:marLeft w:val="640"/>
          <w:marRight w:val="0"/>
          <w:marTop w:val="0"/>
          <w:marBottom w:val="0"/>
          <w:divBdr>
            <w:top w:val="none" w:sz="0" w:space="0" w:color="auto"/>
            <w:left w:val="none" w:sz="0" w:space="0" w:color="auto"/>
            <w:bottom w:val="none" w:sz="0" w:space="0" w:color="auto"/>
            <w:right w:val="none" w:sz="0" w:space="0" w:color="auto"/>
          </w:divBdr>
        </w:div>
        <w:div w:id="627932923">
          <w:marLeft w:val="640"/>
          <w:marRight w:val="0"/>
          <w:marTop w:val="0"/>
          <w:marBottom w:val="0"/>
          <w:divBdr>
            <w:top w:val="none" w:sz="0" w:space="0" w:color="auto"/>
            <w:left w:val="none" w:sz="0" w:space="0" w:color="auto"/>
            <w:bottom w:val="none" w:sz="0" w:space="0" w:color="auto"/>
            <w:right w:val="none" w:sz="0" w:space="0" w:color="auto"/>
          </w:divBdr>
        </w:div>
        <w:div w:id="824853896">
          <w:marLeft w:val="640"/>
          <w:marRight w:val="0"/>
          <w:marTop w:val="0"/>
          <w:marBottom w:val="0"/>
          <w:divBdr>
            <w:top w:val="none" w:sz="0" w:space="0" w:color="auto"/>
            <w:left w:val="none" w:sz="0" w:space="0" w:color="auto"/>
            <w:bottom w:val="none" w:sz="0" w:space="0" w:color="auto"/>
            <w:right w:val="none" w:sz="0" w:space="0" w:color="auto"/>
          </w:divBdr>
        </w:div>
        <w:div w:id="812261048">
          <w:marLeft w:val="640"/>
          <w:marRight w:val="0"/>
          <w:marTop w:val="0"/>
          <w:marBottom w:val="0"/>
          <w:divBdr>
            <w:top w:val="none" w:sz="0" w:space="0" w:color="auto"/>
            <w:left w:val="none" w:sz="0" w:space="0" w:color="auto"/>
            <w:bottom w:val="none" w:sz="0" w:space="0" w:color="auto"/>
            <w:right w:val="none" w:sz="0" w:space="0" w:color="auto"/>
          </w:divBdr>
        </w:div>
        <w:div w:id="1015961374">
          <w:marLeft w:val="640"/>
          <w:marRight w:val="0"/>
          <w:marTop w:val="0"/>
          <w:marBottom w:val="0"/>
          <w:divBdr>
            <w:top w:val="none" w:sz="0" w:space="0" w:color="auto"/>
            <w:left w:val="none" w:sz="0" w:space="0" w:color="auto"/>
            <w:bottom w:val="none" w:sz="0" w:space="0" w:color="auto"/>
            <w:right w:val="none" w:sz="0" w:space="0" w:color="auto"/>
          </w:divBdr>
        </w:div>
        <w:div w:id="814881401">
          <w:marLeft w:val="640"/>
          <w:marRight w:val="0"/>
          <w:marTop w:val="0"/>
          <w:marBottom w:val="0"/>
          <w:divBdr>
            <w:top w:val="none" w:sz="0" w:space="0" w:color="auto"/>
            <w:left w:val="none" w:sz="0" w:space="0" w:color="auto"/>
            <w:bottom w:val="none" w:sz="0" w:space="0" w:color="auto"/>
            <w:right w:val="none" w:sz="0" w:space="0" w:color="auto"/>
          </w:divBdr>
        </w:div>
        <w:div w:id="1073160664">
          <w:marLeft w:val="640"/>
          <w:marRight w:val="0"/>
          <w:marTop w:val="0"/>
          <w:marBottom w:val="0"/>
          <w:divBdr>
            <w:top w:val="none" w:sz="0" w:space="0" w:color="auto"/>
            <w:left w:val="none" w:sz="0" w:space="0" w:color="auto"/>
            <w:bottom w:val="none" w:sz="0" w:space="0" w:color="auto"/>
            <w:right w:val="none" w:sz="0" w:space="0" w:color="auto"/>
          </w:divBdr>
        </w:div>
        <w:div w:id="2074698681">
          <w:marLeft w:val="640"/>
          <w:marRight w:val="0"/>
          <w:marTop w:val="0"/>
          <w:marBottom w:val="0"/>
          <w:divBdr>
            <w:top w:val="none" w:sz="0" w:space="0" w:color="auto"/>
            <w:left w:val="none" w:sz="0" w:space="0" w:color="auto"/>
            <w:bottom w:val="none" w:sz="0" w:space="0" w:color="auto"/>
            <w:right w:val="none" w:sz="0" w:space="0" w:color="auto"/>
          </w:divBdr>
        </w:div>
        <w:div w:id="1631133442">
          <w:marLeft w:val="640"/>
          <w:marRight w:val="0"/>
          <w:marTop w:val="0"/>
          <w:marBottom w:val="0"/>
          <w:divBdr>
            <w:top w:val="none" w:sz="0" w:space="0" w:color="auto"/>
            <w:left w:val="none" w:sz="0" w:space="0" w:color="auto"/>
            <w:bottom w:val="none" w:sz="0" w:space="0" w:color="auto"/>
            <w:right w:val="none" w:sz="0" w:space="0" w:color="auto"/>
          </w:divBdr>
        </w:div>
        <w:div w:id="789667393">
          <w:marLeft w:val="640"/>
          <w:marRight w:val="0"/>
          <w:marTop w:val="0"/>
          <w:marBottom w:val="0"/>
          <w:divBdr>
            <w:top w:val="none" w:sz="0" w:space="0" w:color="auto"/>
            <w:left w:val="none" w:sz="0" w:space="0" w:color="auto"/>
            <w:bottom w:val="none" w:sz="0" w:space="0" w:color="auto"/>
            <w:right w:val="none" w:sz="0" w:space="0" w:color="auto"/>
          </w:divBdr>
        </w:div>
        <w:div w:id="266427888">
          <w:marLeft w:val="640"/>
          <w:marRight w:val="0"/>
          <w:marTop w:val="0"/>
          <w:marBottom w:val="0"/>
          <w:divBdr>
            <w:top w:val="none" w:sz="0" w:space="0" w:color="auto"/>
            <w:left w:val="none" w:sz="0" w:space="0" w:color="auto"/>
            <w:bottom w:val="none" w:sz="0" w:space="0" w:color="auto"/>
            <w:right w:val="none" w:sz="0" w:space="0" w:color="auto"/>
          </w:divBdr>
        </w:div>
        <w:div w:id="1984431018">
          <w:marLeft w:val="640"/>
          <w:marRight w:val="0"/>
          <w:marTop w:val="0"/>
          <w:marBottom w:val="0"/>
          <w:divBdr>
            <w:top w:val="none" w:sz="0" w:space="0" w:color="auto"/>
            <w:left w:val="none" w:sz="0" w:space="0" w:color="auto"/>
            <w:bottom w:val="none" w:sz="0" w:space="0" w:color="auto"/>
            <w:right w:val="none" w:sz="0" w:space="0" w:color="auto"/>
          </w:divBdr>
        </w:div>
        <w:div w:id="373194063">
          <w:marLeft w:val="640"/>
          <w:marRight w:val="0"/>
          <w:marTop w:val="0"/>
          <w:marBottom w:val="0"/>
          <w:divBdr>
            <w:top w:val="none" w:sz="0" w:space="0" w:color="auto"/>
            <w:left w:val="none" w:sz="0" w:space="0" w:color="auto"/>
            <w:bottom w:val="none" w:sz="0" w:space="0" w:color="auto"/>
            <w:right w:val="none" w:sz="0" w:space="0" w:color="auto"/>
          </w:divBdr>
        </w:div>
        <w:div w:id="1005938993">
          <w:marLeft w:val="640"/>
          <w:marRight w:val="0"/>
          <w:marTop w:val="0"/>
          <w:marBottom w:val="0"/>
          <w:divBdr>
            <w:top w:val="none" w:sz="0" w:space="0" w:color="auto"/>
            <w:left w:val="none" w:sz="0" w:space="0" w:color="auto"/>
            <w:bottom w:val="none" w:sz="0" w:space="0" w:color="auto"/>
            <w:right w:val="none" w:sz="0" w:space="0" w:color="auto"/>
          </w:divBdr>
        </w:div>
        <w:div w:id="478545676">
          <w:marLeft w:val="640"/>
          <w:marRight w:val="0"/>
          <w:marTop w:val="0"/>
          <w:marBottom w:val="0"/>
          <w:divBdr>
            <w:top w:val="none" w:sz="0" w:space="0" w:color="auto"/>
            <w:left w:val="none" w:sz="0" w:space="0" w:color="auto"/>
            <w:bottom w:val="none" w:sz="0" w:space="0" w:color="auto"/>
            <w:right w:val="none" w:sz="0" w:space="0" w:color="auto"/>
          </w:divBdr>
        </w:div>
        <w:div w:id="332876737">
          <w:marLeft w:val="640"/>
          <w:marRight w:val="0"/>
          <w:marTop w:val="0"/>
          <w:marBottom w:val="0"/>
          <w:divBdr>
            <w:top w:val="none" w:sz="0" w:space="0" w:color="auto"/>
            <w:left w:val="none" w:sz="0" w:space="0" w:color="auto"/>
            <w:bottom w:val="none" w:sz="0" w:space="0" w:color="auto"/>
            <w:right w:val="none" w:sz="0" w:space="0" w:color="auto"/>
          </w:divBdr>
        </w:div>
        <w:div w:id="1835143311">
          <w:marLeft w:val="640"/>
          <w:marRight w:val="0"/>
          <w:marTop w:val="0"/>
          <w:marBottom w:val="0"/>
          <w:divBdr>
            <w:top w:val="none" w:sz="0" w:space="0" w:color="auto"/>
            <w:left w:val="none" w:sz="0" w:space="0" w:color="auto"/>
            <w:bottom w:val="none" w:sz="0" w:space="0" w:color="auto"/>
            <w:right w:val="none" w:sz="0" w:space="0" w:color="auto"/>
          </w:divBdr>
        </w:div>
        <w:div w:id="1718704644">
          <w:marLeft w:val="640"/>
          <w:marRight w:val="0"/>
          <w:marTop w:val="0"/>
          <w:marBottom w:val="0"/>
          <w:divBdr>
            <w:top w:val="none" w:sz="0" w:space="0" w:color="auto"/>
            <w:left w:val="none" w:sz="0" w:space="0" w:color="auto"/>
            <w:bottom w:val="none" w:sz="0" w:space="0" w:color="auto"/>
            <w:right w:val="none" w:sz="0" w:space="0" w:color="auto"/>
          </w:divBdr>
        </w:div>
        <w:div w:id="1091658206">
          <w:marLeft w:val="640"/>
          <w:marRight w:val="0"/>
          <w:marTop w:val="0"/>
          <w:marBottom w:val="0"/>
          <w:divBdr>
            <w:top w:val="none" w:sz="0" w:space="0" w:color="auto"/>
            <w:left w:val="none" w:sz="0" w:space="0" w:color="auto"/>
            <w:bottom w:val="none" w:sz="0" w:space="0" w:color="auto"/>
            <w:right w:val="none" w:sz="0" w:space="0" w:color="auto"/>
          </w:divBdr>
        </w:div>
        <w:div w:id="1375226652">
          <w:marLeft w:val="640"/>
          <w:marRight w:val="0"/>
          <w:marTop w:val="0"/>
          <w:marBottom w:val="0"/>
          <w:divBdr>
            <w:top w:val="none" w:sz="0" w:space="0" w:color="auto"/>
            <w:left w:val="none" w:sz="0" w:space="0" w:color="auto"/>
            <w:bottom w:val="none" w:sz="0" w:space="0" w:color="auto"/>
            <w:right w:val="none" w:sz="0" w:space="0" w:color="auto"/>
          </w:divBdr>
        </w:div>
        <w:div w:id="2105303860">
          <w:marLeft w:val="640"/>
          <w:marRight w:val="0"/>
          <w:marTop w:val="0"/>
          <w:marBottom w:val="0"/>
          <w:divBdr>
            <w:top w:val="none" w:sz="0" w:space="0" w:color="auto"/>
            <w:left w:val="none" w:sz="0" w:space="0" w:color="auto"/>
            <w:bottom w:val="none" w:sz="0" w:space="0" w:color="auto"/>
            <w:right w:val="none" w:sz="0" w:space="0" w:color="auto"/>
          </w:divBdr>
        </w:div>
        <w:div w:id="1313410414">
          <w:marLeft w:val="640"/>
          <w:marRight w:val="0"/>
          <w:marTop w:val="0"/>
          <w:marBottom w:val="0"/>
          <w:divBdr>
            <w:top w:val="none" w:sz="0" w:space="0" w:color="auto"/>
            <w:left w:val="none" w:sz="0" w:space="0" w:color="auto"/>
            <w:bottom w:val="none" w:sz="0" w:space="0" w:color="auto"/>
            <w:right w:val="none" w:sz="0" w:space="0" w:color="auto"/>
          </w:divBdr>
        </w:div>
      </w:divsChild>
    </w:div>
    <w:div w:id="612907421">
      <w:bodyDiv w:val="1"/>
      <w:marLeft w:val="0"/>
      <w:marRight w:val="0"/>
      <w:marTop w:val="0"/>
      <w:marBottom w:val="0"/>
      <w:divBdr>
        <w:top w:val="none" w:sz="0" w:space="0" w:color="auto"/>
        <w:left w:val="none" w:sz="0" w:space="0" w:color="auto"/>
        <w:bottom w:val="none" w:sz="0" w:space="0" w:color="auto"/>
        <w:right w:val="none" w:sz="0" w:space="0" w:color="auto"/>
      </w:divBdr>
    </w:div>
    <w:div w:id="615645606">
      <w:bodyDiv w:val="1"/>
      <w:marLeft w:val="0"/>
      <w:marRight w:val="0"/>
      <w:marTop w:val="0"/>
      <w:marBottom w:val="0"/>
      <w:divBdr>
        <w:top w:val="none" w:sz="0" w:space="0" w:color="auto"/>
        <w:left w:val="none" w:sz="0" w:space="0" w:color="auto"/>
        <w:bottom w:val="none" w:sz="0" w:space="0" w:color="auto"/>
        <w:right w:val="none" w:sz="0" w:space="0" w:color="auto"/>
      </w:divBdr>
    </w:div>
    <w:div w:id="618486176">
      <w:bodyDiv w:val="1"/>
      <w:marLeft w:val="0"/>
      <w:marRight w:val="0"/>
      <w:marTop w:val="0"/>
      <w:marBottom w:val="0"/>
      <w:divBdr>
        <w:top w:val="none" w:sz="0" w:space="0" w:color="auto"/>
        <w:left w:val="none" w:sz="0" w:space="0" w:color="auto"/>
        <w:bottom w:val="none" w:sz="0" w:space="0" w:color="auto"/>
        <w:right w:val="none" w:sz="0" w:space="0" w:color="auto"/>
      </w:divBdr>
      <w:divsChild>
        <w:div w:id="332027411">
          <w:marLeft w:val="640"/>
          <w:marRight w:val="0"/>
          <w:marTop w:val="0"/>
          <w:marBottom w:val="0"/>
          <w:divBdr>
            <w:top w:val="none" w:sz="0" w:space="0" w:color="auto"/>
            <w:left w:val="none" w:sz="0" w:space="0" w:color="auto"/>
            <w:bottom w:val="none" w:sz="0" w:space="0" w:color="auto"/>
            <w:right w:val="none" w:sz="0" w:space="0" w:color="auto"/>
          </w:divBdr>
        </w:div>
        <w:div w:id="680356908">
          <w:marLeft w:val="640"/>
          <w:marRight w:val="0"/>
          <w:marTop w:val="0"/>
          <w:marBottom w:val="0"/>
          <w:divBdr>
            <w:top w:val="none" w:sz="0" w:space="0" w:color="auto"/>
            <w:left w:val="none" w:sz="0" w:space="0" w:color="auto"/>
            <w:bottom w:val="none" w:sz="0" w:space="0" w:color="auto"/>
            <w:right w:val="none" w:sz="0" w:space="0" w:color="auto"/>
          </w:divBdr>
        </w:div>
        <w:div w:id="1941375574">
          <w:marLeft w:val="640"/>
          <w:marRight w:val="0"/>
          <w:marTop w:val="0"/>
          <w:marBottom w:val="0"/>
          <w:divBdr>
            <w:top w:val="none" w:sz="0" w:space="0" w:color="auto"/>
            <w:left w:val="none" w:sz="0" w:space="0" w:color="auto"/>
            <w:bottom w:val="none" w:sz="0" w:space="0" w:color="auto"/>
            <w:right w:val="none" w:sz="0" w:space="0" w:color="auto"/>
          </w:divBdr>
        </w:div>
        <w:div w:id="417605984">
          <w:marLeft w:val="640"/>
          <w:marRight w:val="0"/>
          <w:marTop w:val="0"/>
          <w:marBottom w:val="0"/>
          <w:divBdr>
            <w:top w:val="none" w:sz="0" w:space="0" w:color="auto"/>
            <w:left w:val="none" w:sz="0" w:space="0" w:color="auto"/>
            <w:bottom w:val="none" w:sz="0" w:space="0" w:color="auto"/>
            <w:right w:val="none" w:sz="0" w:space="0" w:color="auto"/>
          </w:divBdr>
        </w:div>
        <w:div w:id="1279022485">
          <w:marLeft w:val="640"/>
          <w:marRight w:val="0"/>
          <w:marTop w:val="0"/>
          <w:marBottom w:val="0"/>
          <w:divBdr>
            <w:top w:val="none" w:sz="0" w:space="0" w:color="auto"/>
            <w:left w:val="none" w:sz="0" w:space="0" w:color="auto"/>
            <w:bottom w:val="none" w:sz="0" w:space="0" w:color="auto"/>
            <w:right w:val="none" w:sz="0" w:space="0" w:color="auto"/>
          </w:divBdr>
        </w:div>
        <w:div w:id="478693811">
          <w:marLeft w:val="640"/>
          <w:marRight w:val="0"/>
          <w:marTop w:val="0"/>
          <w:marBottom w:val="0"/>
          <w:divBdr>
            <w:top w:val="none" w:sz="0" w:space="0" w:color="auto"/>
            <w:left w:val="none" w:sz="0" w:space="0" w:color="auto"/>
            <w:bottom w:val="none" w:sz="0" w:space="0" w:color="auto"/>
            <w:right w:val="none" w:sz="0" w:space="0" w:color="auto"/>
          </w:divBdr>
        </w:div>
        <w:div w:id="701125604">
          <w:marLeft w:val="640"/>
          <w:marRight w:val="0"/>
          <w:marTop w:val="0"/>
          <w:marBottom w:val="0"/>
          <w:divBdr>
            <w:top w:val="none" w:sz="0" w:space="0" w:color="auto"/>
            <w:left w:val="none" w:sz="0" w:space="0" w:color="auto"/>
            <w:bottom w:val="none" w:sz="0" w:space="0" w:color="auto"/>
            <w:right w:val="none" w:sz="0" w:space="0" w:color="auto"/>
          </w:divBdr>
        </w:div>
        <w:div w:id="298608992">
          <w:marLeft w:val="640"/>
          <w:marRight w:val="0"/>
          <w:marTop w:val="0"/>
          <w:marBottom w:val="0"/>
          <w:divBdr>
            <w:top w:val="none" w:sz="0" w:space="0" w:color="auto"/>
            <w:left w:val="none" w:sz="0" w:space="0" w:color="auto"/>
            <w:bottom w:val="none" w:sz="0" w:space="0" w:color="auto"/>
            <w:right w:val="none" w:sz="0" w:space="0" w:color="auto"/>
          </w:divBdr>
        </w:div>
        <w:div w:id="1590119545">
          <w:marLeft w:val="640"/>
          <w:marRight w:val="0"/>
          <w:marTop w:val="0"/>
          <w:marBottom w:val="0"/>
          <w:divBdr>
            <w:top w:val="none" w:sz="0" w:space="0" w:color="auto"/>
            <w:left w:val="none" w:sz="0" w:space="0" w:color="auto"/>
            <w:bottom w:val="none" w:sz="0" w:space="0" w:color="auto"/>
            <w:right w:val="none" w:sz="0" w:space="0" w:color="auto"/>
          </w:divBdr>
        </w:div>
        <w:div w:id="324869021">
          <w:marLeft w:val="640"/>
          <w:marRight w:val="0"/>
          <w:marTop w:val="0"/>
          <w:marBottom w:val="0"/>
          <w:divBdr>
            <w:top w:val="none" w:sz="0" w:space="0" w:color="auto"/>
            <w:left w:val="none" w:sz="0" w:space="0" w:color="auto"/>
            <w:bottom w:val="none" w:sz="0" w:space="0" w:color="auto"/>
            <w:right w:val="none" w:sz="0" w:space="0" w:color="auto"/>
          </w:divBdr>
        </w:div>
        <w:div w:id="1205405790">
          <w:marLeft w:val="640"/>
          <w:marRight w:val="0"/>
          <w:marTop w:val="0"/>
          <w:marBottom w:val="0"/>
          <w:divBdr>
            <w:top w:val="none" w:sz="0" w:space="0" w:color="auto"/>
            <w:left w:val="none" w:sz="0" w:space="0" w:color="auto"/>
            <w:bottom w:val="none" w:sz="0" w:space="0" w:color="auto"/>
            <w:right w:val="none" w:sz="0" w:space="0" w:color="auto"/>
          </w:divBdr>
        </w:div>
        <w:div w:id="743643942">
          <w:marLeft w:val="640"/>
          <w:marRight w:val="0"/>
          <w:marTop w:val="0"/>
          <w:marBottom w:val="0"/>
          <w:divBdr>
            <w:top w:val="none" w:sz="0" w:space="0" w:color="auto"/>
            <w:left w:val="none" w:sz="0" w:space="0" w:color="auto"/>
            <w:bottom w:val="none" w:sz="0" w:space="0" w:color="auto"/>
            <w:right w:val="none" w:sz="0" w:space="0" w:color="auto"/>
          </w:divBdr>
        </w:div>
        <w:div w:id="1140734235">
          <w:marLeft w:val="640"/>
          <w:marRight w:val="0"/>
          <w:marTop w:val="0"/>
          <w:marBottom w:val="0"/>
          <w:divBdr>
            <w:top w:val="none" w:sz="0" w:space="0" w:color="auto"/>
            <w:left w:val="none" w:sz="0" w:space="0" w:color="auto"/>
            <w:bottom w:val="none" w:sz="0" w:space="0" w:color="auto"/>
            <w:right w:val="none" w:sz="0" w:space="0" w:color="auto"/>
          </w:divBdr>
        </w:div>
        <w:div w:id="1925457757">
          <w:marLeft w:val="640"/>
          <w:marRight w:val="0"/>
          <w:marTop w:val="0"/>
          <w:marBottom w:val="0"/>
          <w:divBdr>
            <w:top w:val="none" w:sz="0" w:space="0" w:color="auto"/>
            <w:left w:val="none" w:sz="0" w:space="0" w:color="auto"/>
            <w:bottom w:val="none" w:sz="0" w:space="0" w:color="auto"/>
            <w:right w:val="none" w:sz="0" w:space="0" w:color="auto"/>
          </w:divBdr>
        </w:div>
        <w:div w:id="2011397937">
          <w:marLeft w:val="640"/>
          <w:marRight w:val="0"/>
          <w:marTop w:val="0"/>
          <w:marBottom w:val="0"/>
          <w:divBdr>
            <w:top w:val="none" w:sz="0" w:space="0" w:color="auto"/>
            <w:left w:val="none" w:sz="0" w:space="0" w:color="auto"/>
            <w:bottom w:val="none" w:sz="0" w:space="0" w:color="auto"/>
            <w:right w:val="none" w:sz="0" w:space="0" w:color="auto"/>
          </w:divBdr>
        </w:div>
        <w:div w:id="441076251">
          <w:marLeft w:val="640"/>
          <w:marRight w:val="0"/>
          <w:marTop w:val="0"/>
          <w:marBottom w:val="0"/>
          <w:divBdr>
            <w:top w:val="none" w:sz="0" w:space="0" w:color="auto"/>
            <w:left w:val="none" w:sz="0" w:space="0" w:color="auto"/>
            <w:bottom w:val="none" w:sz="0" w:space="0" w:color="auto"/>
            <w:right w:val="none" w:sz="0" w:space="0" w:color="auto"/>
          </w:divBdr>
        </w:div>
        <w:div w:id="674649764">
          <w:marLeft w:val="640"/>
          <w:marRight w:val="0"/>
          <w:marTop w:val="0"/>
          <w:marBottom w:val="0"/>
          <w:divBdr>
            <w:top w:val="none" w:sz="0" w:space="0" w:color="auto"/>
            <w:left w:val="none" w:sz="0" w:space="0" w:color="auto"/>
            <w:bottom w:val="none" w:sz="0" w:space="0" w:color="auto"/>
            <w:right w:val="none" w:sz="0" w:space="0" w:color="auto"/>
          </w:divBdr>
        </w:div>
        <w:div w:id="1452896899">
          <w:marLeft w:val="640"/>
          <w:marRight w:val="0"/>
          <w:marTop w:val="0"/>
          <w:marBottom w:val="0"/>
          <w:divBdr>
            <w:top w:val="none" w:sz="0" w:space="0" w:color="auto"/>
            <w:left w:val="none" w:sz="0" w:space="0" w:color="auto"/>
            <w:bottom w:val="none" w:sz="0" w:space="0" w:color="auto"/>
            <w:right w:val="none" w:sz="0" w:space="0" w:color="auto"/>
          </w:divBdr>
        </w:div>
        <w:div w:id="2121802435">
          <w:marLeft w:val="640"/>
          <w:marRight w:val="0"/>
          <w:marTop w:val="0"/>
          <w:marBottom w:val="0"/>
          <w:divBdr>
            <w:top w:val="none" w:sz="0" w:space="0" w:color="auto"/>
            <w:left w:val="none" w:sz="0" w:space="0" w:color="auto"/>
            <w:bottom w:val="none" w:sz="0" w:space="0" w:color="auto"/>
            <w:right w:val="none" w:sz="0" w:space="0" w:color="auto"/>
          </w:divBdr>
        </w:div>
        <w:div w:id="1873420700">
          <w:marLeft w:val="640"/>
          <w:marRight w:val="0"/>
          <w:marTop w:val="0"/>
          <w:marBottom w:val="0"/>
          <w:divBdr>
            <w:top w:val="none" w:sz="0" w:space="0" w:color="auto"/>
            <w:left w:val="none" w:sz="0" w:space="0" w:color="auto"/>
            <w:bottom w:val="none" w:sz="0" w:space="0" w:color="auto"/>
            <w:right w:val="none" w:sz="0" w:space="0" w:color="auto"/>
          </w:divBdr>
        </w:div>
        <w:div w:id="2033875927">
          <w:marLeft w:val="640"/>
          <w:marRight w:val="0"/>
          <w:marTop w:val="0"/>
          <w:marBottom w:val="0"/>
          <w:divBdr>
            <w:top w:val="none" w:sz="0" w:space="0" w:color="auto"/>
            <w:left w:val="none" w:sz="0" w:space="0" w:color="auto"/>
            <w:bottom w:val="none" w:sz="0" w:space="0" w:color="auto"/>
            <w:right w:val="none" w:sz="0" w:space="0" w:color="auto"/>
          </w:divBdr>
        </w:div>
        <w:div w:id="1716155469">
          <w:marLeft w:val="640"/>
          <w:marRight w:val="0"/>
          <w:marTop w:val="0"/>
          <w:marBottom w:val="0"/>
          <w:divBdr>
            <w:top w:val="none" w:sz="0" w:space="0" w:color="auto"/>
            <w:left w:val="none" w:sz="0" w:space="0" w:color="auto"/>
            <w:bottom w:val="none" w:sz="0" w:space="0" w:color="auto"/>
            <w:right w:val="none" w:sz="0" w:space="0" w:color="auto"/>
          </w:divBdr>
        </w:div>
        <w:div w:id="1363901496">
          <w:marLeft w:val="640"/>
          <w:marRight w:val="0"/>
          <w:marTop w:val="0"/>
          <w:marBottom w:val="0"/>
          <w:divBdr>
            <w:top w:val="none" w:sz="0" w:space="0" w:color="auto"/>
            <w:left w:val="none" w:sz="0" w:space="0" w:color="auto"/>
            <w:bottom w:val="none" w:sz="0" w:space="0" w:color="auto"/>
            <w:right w:val="none" w:sz="0" w:space="0" w:color="auto"/>
          </w:divBdr>
        </w:div>
        <w:div w:id="399445844">
          <w:marLeft w:val="640"/>
          <w:marRight w:val="0"/>
          <w:marTop w:val="0"/>
          <w:marBottom w:val="0"/>
          <w:divBdr>
            <w:top w:val="none" w:sz="0" w:space="0" w:color="auto"/>
            <w:left w:val="none" w:sz="0" w:space="0" w:color="auto"/>
            <w:bottom w:val="none" w:sz="0" w:space="0" w:color="auto"/>
            <w:right w:val="none" w:sz="0" w:space="0" w:color="auto"/>
          </w:divBdr>
        </w:div>
        <w:div w:id="1232081765">
          <w:marLeft w:val="640"/>
          <w:marRight w:val="0"/>
          <w:marTop w:val="0"/>
          <w:marBottom w:val="0"/>
          <w:divBdr>
            <w:top w:val="none" w:sz="0" w:space="0" w:color="auto"/>
            <w:left w:val="none" w:sz="0" w:space="0" w:color="auto"/>
            <w:bottom w:val="none" w:sz="0" w:space="0" w:color="auto"/>
            <w:right w:val="none" w:sz="0" w:space="0" w:color="auto"/>
          </w:divBdr>
        </w:div>
        <w:div w:id="1539590639">
          <w:marLeft w:val="640"/>
          <w:marRight w:val="0"/>
          <w:marTop w:val="0"/>
          <w:marBottom w:val="0"/>
          <w:divBdr>
            <w:top w:val="none" w:sz="0" w:space="0" w:color="auto"/>
            <w:left w:val="none" w:sz="0" w:space="0" w:color="auto"/>
            <w:bottom w:val="none" w:sz="0" w:space="0" w:color="auto"/>
            <w:right w:val="none" w:sz="0" w:space="0" w:color="auto"/>
          </w:divBdr>
        </w:div>
        <w:div w:id="1692150386">
          <w:marLeft w:val="640"/>
          <w:marRight w:val="0"/>
          <w:marTop w:val="0"/>
          <w:marBottom w:val="0"/>
          <w:divBdr>
            <w:top w:val="none" w:sz="0" w:space="0" w:color="auto"/>
            <w:left w:val="none" w:sz="0" w:space="0" w:color="auto"/>
            <w:bottom w:val="none" w:sz="0" w:space="0" w:color="auto"/>
            <w:right w:val="none" w:sz="0" w:space="0" w:color="auto"/>
          </w:divBdr>
        </w:div>
        <w:div w:id="458260013">
          <w:marLeft w:val="640"/>
          <w:marRight w:val="0"/>
          <w:marTop w:val="0"/>
          <w:marBottom w:val="0"/>
          <w:divBdr>
            <w:top w:val="none" w:sz="0" w:space="0" w:color="auto"/>
            <w:left w:val="none" w:sz="0" w:space="0" w:color="auto"/>
            <w:bottom w:val="none" w:sz="0" w:space="0" w:color="auto"/>
            <w:right w:val="none" w:sz="0" w:space="0" w:color="auto"/>
          </w:divBdr>
        </w:div>
        <w:div w:id="354960602">
          <w:marLeft w:val="640"/>
          <w:marRight w:val="0"/>
          <w:marTop w:val="0"/>
          <w:marBottom w:val="0"/>
          <w:divBdr>
            <w:top w:val="none" w:sz="0" w:space="0" w:color="auto"/>
            <w:left w:val="none" w:sz="0" w:space="0" w:color="auto"/>
            <w:bottom w:val="none" w:sz="0" w:space="0" w:color="auto"/>
            <w:right w:val="none" w:sz="0" w:space="0" w:color="auto"/>
          </w:divBdr>
        </w:div>
        <w:div w:id="1214806058">
          <w:marLeft w:val="640"/>
          <w:marRight w:val="0"/>
          <w:marTop w:val="0"/>
          <w:marBottom w:val="0"/>
          <w:divBdr>
            <w:top w:val="none" w:sz="0" w:space="0" w:color="auto"/>
            <w:left w:val="none" w:sz="0" w:space="0" w:color="auto"/>
            <w:bottom w:val="none" w:sz="0" w:space="0" w:color="auto"/>
            <w:right w:val="none" w:sz="0" w:space="0" w:color="auto"/>
          </w:divBdr>
        </w:div>
        <w:div w:id="1901594177">
          <w:marLeft w:val="640"/>
          <w:marRight w:val="0"/>
          <w:marTop w:val="0"/>
          <w:marBottom w:val="0"/>
          <w:divBdr>
            <w:top w:val="none" w:sz="0" w:space="0" w:color="auto"/>
            <w:left w:val="none" w:sz="0" w:space="0" w:color="auto"/>
            <w:bottom w:val="none" w:sz="0" w:space="0" w:color="auto"/>
            <w:right w:val="none" w:sz="0" w:space="0" w:color="auto"/>
          </w:divBdr>
        </w:div>
        <w:div w:id="667485994">
          <w:marLeft w:val="640"/>
          <w:marRight w:val="0"/>
          <w:marTop w:val="0"/>
          <w:marBottom w:val="0"/>
          <w:divBdr>
            <w:top w:val="none" w:sz="0" w:space="0" w:color="auto"/>
            <w:left w:val="none" w:sz="0" w:space="0" w:color="auto"/>
            <w:bottom w:val="none" w:sz="0" w:space="0" w:color="auto"/>
            <w:right w:val="none" w:sz="0" w:space="0" w:color="auto"/>
          </w:divBdr>
        </w:div>
        <w:div w:id="893737244">
          <w:marLeft w:val="640"/>
          <w:marRight w:val="0"/>
          <w:marTop w:val="0"/>
          <w:marBottom w:val="0"/>
          <w:divBdr>
            <w:top w:val="none" w:sz="0" w:space="0" w:color="auto"/>
            <w:left w:val="none" w:sz="0" w:space="0" w:color="auto"/>
            <w:bottom w:val="none" w:sz="0" w:space="0" w:color="auto"/>
            <w:right w:val="none" w:sz="0" w:space="0" w:color="auto"/>
          </w:divBdr>
        </w:div>
        <w:div w:id="1242062963">
          <w:marLeft w:val="640"/>
          <w:marRight w:val="0"/>
          <w:marTop w:val="0"/>
          <w:marBottom w:val="0"/>
          <w:divBdr>
            <w:top w:val="none" w:sz="0" w:space="0" w:color="auto"/>
            <w:left w:val="none" w:sz="0" w:space="0" w:color="auto"/>
            <w:bottom w:val="none" w:sz="0" w:space="0" w:color="auto"/>
            <w:right w:val="none" w:sz="0" w:space="0" w:color="auto"/>
          </w:divBdr>
        </w:div>
        <w:div w:id="510485540">
          <w:marLeft w:val="640"/>
          <w:marRight w:val="0"/>
          <w:marTop w:val="0"/>
          <w:marBottom w:val="0"/>
          <w:divBdr>
            <w:top w:val="none" w:sz="0" w:space="0" w:color="auto"/>
            <w:left w:val="none" w:sz="0" w:space="0" w:color="auto"/>
            <w:bottom w:val="none" w:sz="0" w:space="0" w:color="auto"/>
            <w:right w:val="none" w:sz="0" w:space="0" w:color="auto"/>
          </w:divBdr>
        </w:div>
        <w:div w:id="1481191206">
          <w:marLeft w:val="640"/>
          <w:marRight w:val="0"/>
          <w:marTop w:val="0"/>
          <w:marBottom w:val="0"/>
          <w:divBdr>
            <w:top w:val="none" w:sz="0" w:space="0" w:color="auto"/>
            <w:left w:val="none" w:sz="0" w:space="0" w:color="auto"/>
            <w:bottom w:val="none" w:sz="0" w:space="0" w:color="auto"/>
            <w:right w:val="none" w:sz="0" w:space="0" w:color="auto"/>
          </w:divBdr>
        </w:div>
        <w:div w:id="333067406">
          <w:marLeft w:val="640"/>
          <w:marRight w:val="0"/>
          <w:marTop w:val="0"/>
          <w:marBottom w:val="0"/>
          <w:divBdr>
            <w:top w:val="none" w:sz="0" w:space="0" w:color="auto"/>
            <w:left w:val="none" w:sz="0" w:space="0" w:color="auto"/>
            <w:bottom w:val="none" w:sz="0" w:space="0" w:color="auto"/>
            <w:right w:val="none" w:sz="0" w:space="0" w:color="auto"/>
          </w:divBdr>
        </w:div>
        <w:div w:id="1275332160">
          <w:marLeft w:val="640"/>
          <w:marRight w:val="0"/>
          <w:marTop w:val="0"/>
          <w:marBottom w:val="0"/>
          <w:divBdr>
            <w:top w:val="none" w:sz="0" w:space="0" w:color="auto"/>
            <w:left w:val="none" w:sz="0" w:space="0" w:color="auto"/>
            <w:bottom w:val="none" w:sz="0" w:space="0" w:color="auto"/>
            <w:right w:val="none" w:sz="0" w:space="0" w:color="auto"/>
          </w:divBdr>
        </w:div>
        <w:div w:id="95295111">
          <w:marLeft w:val="640"/>
          <w:marRight w:val="0"/>
          <w:marTop w:val="0"/>
          <w:marBottom w:val="0"/>
          <w:divBdr>
            <w:top w:val="none" w:sz="0" w:space="0" w:color="auto"/>
            <w:left w:val="none" w:sz="0" w:space="0" w:color="auto"/>
            <w:bottom w:val="none" w:sz="0" w:space="0" w:color="auto"/>
            <w:right w:val="none" w:sz="0" w:space="0" w:color="auto"/>
          </w:divBdr>
        </w:div>
        <w:div w:id="2096171858">
          <w:marLeft w:val="640"/>
          <w:marRight w:val="0"/>
          <w:marTop w:val="0"/>
          <w:marBottom w:val="0"/>
          <w:divBdr>
            <w:top w:val="none" w:sz="0" w:space="0" w:color="auto"/>
            <w:left w:val="none" w:sz="0" w:space="0" w:color="auto"/>
            <w:bottom w:val="none" w:sz="0" w:space="0" w:color="auto"/>
            <w:right w:val="none" w:sz="0" w:space="0" w:color="auto"/>
          </w:divBdr>
        </w:div>
        <w:div w:id="1050572835">
          <w:marLeft w:val="640"/>
          <w:marRight w:val="0"/>
          <w:marTop w:val="0"/>
          <w:marBottom w:val="0"/>
          <w:divBdr>
            <w:top w:val="none" w:sz="0" w:space="0" w:color="auto"/>
            <w:left w:val="none" w:sz="0" w:space="0" w:color="auto"/>
            <w:bottom w:val="none" w:sz="0" w:space="0" w:color="auto"/>
            <w:right w:val="none" w:sz="0" w:space="0" w:color="auto"/>
          </w:divBdr>
        </w:div>
        <w:div w:id="1742093461">
          <w:marLeft w:val="640"/>
          <w:marRight w:val="0"/>
          <w:marTop w:val="0"/>
          <w:marBottom w:val="0"/>
          <w:divBdr>
            <w:top w:val="none" w:sz="0" w:space="0" w:color="auto"/>
            <w:left w:val="none" w:sz="0" w:space="0" w:color="auto"/>
            <w:bottom w:val="none" w:sz="0" w:space="0" w:color="auto"/>
            <w:right w:val="none" w:sz="0" w:space="0" w:color="auto"/>
          </w:divBdr>
        </w:div>
        <w:div w:id="1932354359">
          <w:marLeft w:val="640"/>
          <w:marRight w:val="0"/>
          <w:marTop w:val="0"/>
          <w:marBottom w:val="0"/>
          <w:divBdr>
            <w:top w:val="none" w:sz="0" w:space="0" w:color="auto"/>
            <w:left w:val="none" w:sz="0" w:space="0" w:color="auto"/>
            <w:bottom w:val="none" w:sz="0" w:space="0" w:color="auto"/>
            <w:right w:val="none" w:sz="0" w:space="0" w:color="auto"/>
          </w:divBdr>
        </w:div>
        <w:div w:id="1905797525">
          <w:marLeft w:val="640"/>
          <w:marRight w:val="0"/>
          <w:marTop w:val="0"/>
          <w:marBottom w:val="0"/>
          <w:divBdr>
            <w:top w:val="none" w:sz="0" w:space="0" w:color="auto"/>
            <w:left w:val="none" w:sz="0" w:space="0" w:color="auto"/>
            <w:bottom w:val="none" w:sz="0" w:space="0" w:color="auto"/>
            <w:right w:val="none" w:sz="0" w:space="0" w:color="auto"/>
          </w:divBdr>
        </w:div>
        <w:div w:id="1082334624">
          <w:marLeft w:val="640"/>
          <w:marRight w:val="0"/>
          <w:marTop w:val="0"/>
          <w:marBottom w:val="0"/>
          <w:divBdr>
            <w:top w:val="none" w:sz="0" w:space="0" w:color="auto"/>
            <w:left w:val="none" w:sz="0" w:space="0" w:color="auto"/>
            <w:bottom w:val="none" w:sz="0" w:space="0" w:color="auto"/>
            <w:right w:val="none" w:sz="0" w:space="0" w:color="auto"/>
          </w:divBdr>
        </w:div>
        <w:div w:id="78867638">
          <w:marLeft w:val="640"/>
          <w:marRight w:val="0"/>
          <w:marTop w:val="0"/>
          <w:marBottom w:val="0"/>
          <w:divBdr>
            <w:top w:val="none" w:sz="0" w:space="0" w:color="auto"/>
            <w:left w:val="none" w:sz="0" w:space="0" w:color="auto"/>
            <w:bottom w:val="none" w:sz="0" w:space="0" w:color="auto"/>
            <w:right w:val="none" w:sz="0" w:space="0" w:color="auto"/>
          </w:divBdr>
        </w:div>
        <w:div w:id="1399132849">
          <w:marLeft w:val="640"/>
          <w:marRight w:val="0"/>
          <w:marTop w:val="0"/>
          <w:marBottom w:val="0"/>
          <w:divBdr>
            <w:top w:val="none" w:sz="0" w:space="0" w:color="auto"/>
            <w:left w:val="none" w:sz="0" w:space="0" w:color="auto"/>
            <w:bottom w:val="none" w:sz="0" w:space="0" w:color="auto"/>
            <w:right w:val="none" w:sz="0" w:space="0" w:color="auto"/>
          </w:divBdr>
        </w:div>
        <w:div w:id="1743286382">
          <w:marLeft w:val="640"/>
          <w:marRight w:val="0"/>
          <w:marTop w:val="0"/>
          <w:marBottom w:val="0"/>
          <w:divBdr>
            <w:top w:val="none" w:sz="0" w:space="0" w:color="auto"/>
            <w:left w:val="none" w:sz="0" w:space="0" w:color="auto"/>
            <w:bottom w:val="none" w:sz="0" w:space="0" w:color="auto"/>
            <w:right w:val="none" w:sz="0" w:space="0" w:color="auto"/>
          </w:divBdr>
        </w:div>
        <w:div w:id="489296995">
          <w:marLeft w:val="640"/>
          <w:marRight w:val="0"/>
          <w:marTop w:val="0"/>
          <w:marBottom w:val="0"/>
          <w:divBdr>
            <w:top w:val="none" w:sz="0" w:space="0" w:color="auto"/>
            <w:left w:val="none" w:sz="0" w:space="0" w:color="auto"/>
            <w:bottom w:val="none" w:sz="0" w:space="0" w:color="auto"/>
            <w:right w:val="none" w:sz="0" w:space="0" w:color="auto"/>
          </w:divBdr>
        </w:div>
        <w:div w:id="487286199">
          <w:marLeft w:val="640"/>
          <w:marRight w:val="0"/>
          <w:marTop w:val="0"/>
          <w:marBottom w:val="0"/>
          <w:divBdr>
            <w:top w:val="none" w:sz="0" w:space="0" w:color="auto"/>
            <w:left w:val="none" w:sz="0" w:space="0" w:color="auto"/>
            <w:bottom w:val="none" w:sz="0" w:space="0" w:color="auto"/>
            <w:right w:val="none" w:sz="0" w:space="0" w:color="auto"/>
          </w:divBdr>
        </w:div>
        <w:div w:id="1633242358">
          <w:marLeft w:val="640"/>
          <w:marRight w:val="0"/>
          <w:marTop w:val="0"/>
          <w:marBottom w:val="0"/>
          <w:divBdr>
            <w:top w:val="none" w:sz="0" w:space="0" w:color="auto"/>
            <w:left w:val="none" w:sz="0" w:space="0" w:color="auto"/>
            <w:bottom w:val="none" w:sz="0" w:space="0" w:color="auto"/>
            <w:right w:val="none" w:sz="0" w:space="0" w:color="auto"/>
          </w:divBdr>
        </w:div>
        <w:div w:id="1795174742">
          <w:marLeft w:val="640"/>
          <w:marRight w:val="0"/>
          <w:marTop w:val="0"/>
          <w:marBottom w:val="0"/>
          <w:divBdr>
            <w:top w:val="none" w:sz="0" w:space="0" w:color="auto"/>
            <w:left w:val="none" w:sz="0" w:space="0" w:color="auto"/>
            <w:bottom w:val="none" w:sz="0" w:space="0" w:color="auto"/>
            <w:right w:val="none" w:sz="0" w:space="0" w:color="auto"/>
          </w:divBdr>
        </w:div>
        <w:div w:id="1312176889">
          <w:marLeft w:val="640"/>
          <w:marRight w:val="0"/>
          <w:marTop w:val="0"/>
          <w:marBottom w:val="0"/>
          <w:divBdr>
            <w:top w:val="none" w:sz="0" w:space="0" w:color="auto"/>
            <w:left w:val="none" w:sz="0" w:space="0" w:color="auto"/>
            <w:bottom w:val="none" w:sz="0" w:space="0" w:color="auto"/>
            <w:right w:val="none" w:sz="0" w:space="0" w:color="auto"/>
          </w:divBdr>
        </w:div>
        <w:div w:id="1108042882">
          <w:marLeft w:val="640"/>
          <w:marRight w:val="0"/>
          <w:marTop w:val="0"/>
          <w:marBottom w:val="0"/>
          <w:divBdr>
            <w:top w:val="none" w:sz="0" w:space="0" w:color="auto"/>
            <w:left w:val="none" w:sz="0" w:space="0" w:color="auto"/>
            <w:bottom w:val="none" w:sz="0" w:space="0" w:color="auto"/>
            <w:right w:val="none" w:sz="0" w:space="0" w:color="auto"/>
          </w:divBdr>
        </w:div>
        <w:div w:id="185216694">
          <w:marLeft w:val="640"/>
          <w:marRight w:val="0"/>
          <w:marTop w:val="0"/>
          <w:marBottom w:val="0"/>
          <w:divBdr>
            <w:top w:val="none" w:sz="0" w:space="0" w:color="auto"/>
            <w:left w:val="none" w:sz="0" w:space="0" w:color="auto"/>
            <w:bottom w:val="none" w:sz="0" w:space="0" w:color="auto"/>
            <w:right w:val="none" w:sz="0" w:space="0" w:color="auto"/>
          </w:divBdr>
        </w:div>
        <w:div w:id="1471632711">
          <w:marLeft w:val="640"/>
          <w:marRight w:val="0"/>
          <w:marTop w:val="0"/>
          <w:marBottom w:val="0"/>
          <w:divBdr>
            <w:top w:val="none" w:sz="0" w:space="0" w:color="auto"/>
            <w:left w:val="none" w:sz="0" w:space="0" w:color="auto"/>
            <w:bottom w:val="none" w:sz="0" w:space="0" w:color="auto"/>
            <w:right w:val="none" w:sz="0" w:space="0" w:color="auto"/>
          </w:divBdr>
        </w:div>
        <w:div w:id="939947312">
          <w:marLeft w:val="640"/>
          <w:marRight w:val="0"/>
          <w:marTop w:val="0"/>
          <w:marBottom w:val="0"/>
          <w:divBdr>
            <w:top w:val="none" w:sz="0" w:space="0" w:color="auto"/>
            <w:left w:val="none" w:sz="0" w:space="0" w:color="auto"/>
            <w:bottom w:val="none" w:sz="0" w:space="0" w:color="auto"/>
            <w:right w:val="none" w:sz="0" w:space="0" w:color="auto"/>
          </w:divBdr>
        </w:div>
        <w:div w:id="776944351">
          <w:marLeft w:val="640"/>
          <w:marRight w:val="0"/>
          <w:marTop w:val="0"/>
          <w:marBottom w:val="0"/>
          <w:divBdr>
            <w:top w:val="none" w:sz="0" w:space="0" w:color="auto"/>
            <w:left w:val="none" w:sz="0" w:space="0" w:color="auto"/>
            <w:bottom w:val="none" w:sz="0" w:space="0" w:color="auto"/>
            <w:right w:val="none" w:sz="0" w:space="0" w:color="auto"/>
          </w:divBdr>
        </w:div>
        <w:div w:id="2131783333">
          <w:marLeft w:val="640"/>
          <w:marRight w:val="0"/>
          <w:marTop w:val="0"/>
          <w:marBottom w:val="0"/>
          <w:divBdr>
            <w:top w:val="none" w:sz="0" w:space="0" w:color="auto"/>
            <w:left w:val="none" w:sz="0" w:space="0" w:color="auto"/>
            <w:bottom w:val="none" w:sz="0" w:space="0" w:color="auto"/>
            <w:right w:val="none" w:sz="0" w:space="0" w:color="auto"/>
          </w:divBdr>
        </w:div>
        <w:div w:id="2109809175">
          <w:marLeft w:val="640"/>
          <w:marRight w:val="0"/>
          <w:marTop w:val="0"/>
          <w:marBottom w:val="0"/>
          <w:divBdr>
            <w:top w:val="none" w:sz="0" w:space="0" w:color="auto"/>
            <w:left w:val="none" w:sz="0" w:space="0" w:color="auto"/>
            <w:bottom w:val="none" w:sz="0" w:space="0" w:color="auto"/>
            <w:right w:val="none" w:sz="0" w:space="0" w:color="auto"/>
          </w:divBdr>
        </w:div>
        <w:div w:id="88543824">
          <w:marLeft w:val="640"/>
          <w:marRight w:val="0"/>
          <w:marTop w:val="0"/>
          <w:marBottom w:val="0"/>
          <w:divBdr>
            <w:top w:val="none" w:sz="0" w:space="0" w:color="auto"/>
            <w:left w:val="none" w:sz="0" w:space="0" w:color="auto"/>
            <w:bottom w:val="none" w:sz="0" w:space="0" w:color="auto"/>
            <w:right w:val="none" w:sz="0" w:space="0" w:color="auto"/>
          </w:divBdr>
        </w:div>
        <w:div w:id="643854587">
          <w:marLeft w:val="640"/>
          <w:marRight w:val="0"/>
          <w:marTop w:val="0"/>
          <w:marBottom w:val="0"/>
          <w:divBdr>
            <w:top w:val="none" w:sz="0" w:space="0" w:color="auto"/>
            <w:left w:val="none" w:sz="0" w:space="0" w:color="auto"/>
            <w:bottom w:val="none" w:sz="0" w:space="0" w:color="auto"/>
            <w:right w:val="none" w:sz="0" w:space="0" w:color="auto"/>
          </w:divBdr>
        </w:div>
        <w:div w:id="956791723">
          <w:marLeft w:val="640"/>
          <w:marRight w:val="0"/>
          <w:marTop w:val="0"/>
          <w:marBottom w:val="0"/>
          <w:divBdr>
            <w:top w:val="none" w:sz="0" w:space="0" w:color="auto"/>
            <w:left w:val="none" w:sz="0" w:space="0" w:color="auto"/>
            <w:bottom w:val="none" w:sz="0" w:space="0" w:color="auto"/>
            <w:right w:val="none" w:sz="0" w:space="0" w:color="auto"/>
          </w:divBdr>
        </w:div>
        <w:div w:id="648637599">
          <w:marLeft w:val="640"/>
          <w:marRight w:val="0"/>
          <w:marTop w:val="0"/>
          <w:marBottom w:val="0"/>
          <w:divBdr>
            <w:top w:val="none" w:sz="0" w:space="0" w:color="auto"/>
            <w:left w:val="none" w:sz="0" w:space="0" w:color="auto"/>
            <w:bottom w:val="none" w:sz="0" w:space="0" w:color="auto"/>
            <w:right w:val="none" w:sz="0" w:space="0" w:color="auto"/>
          </w:divBdr>
        </w:div>
        <w:div w:id="1546795193">
          <w:marLeft w:val="640"/>
          <w:marRight w:val="0"/>
          <w:marTop w:val="0"/>
          <w:marBottom w:val="0"/>
          <w:divBdr>
            <w:top w:val="none" w:sz="0" w:space="0" w:color="auto"/>
            <w:left w:val="none" w:sz="0" w:space="0" w:color="auto"/>
            <w:bottom w:val="none" w:sz="0" w:space="0" w:color="auto"/>
            <w:right w:val="none" w:sz="0" w:space="0" w:color="auto"/>
          </w:divBdr>
        </w:div>
        <w:div w:id="917639748">
          <w:marLeft w:val="640"/>
          <w:marRight w:val="0"/>
          <w:marTop w:val="0"/>
          <w:marBottom w:val="0"/>
          <w:divBdr>
            <w:top w:val="none" w:sz="0" w:space="0" w:color="auto"/>
            <w:left w:val="none" w:sz="0" w:space="0" w:color="auto"/>
            <w:bottom w:val="none" w:sz="0" w:space="0" w:color="auto"/>
            <w:right w:val="none" w:sz="0" w:space="0" w:color="auto"/>
          </w:divBdr>
        </w:div>
        <w:div w:id="1428044495">
          <w:marLeft w:val="640"/>
          <w:marRight w:val="0"/>
          <w:marTop w:val="0"/>
          <w:marBottom w:val="0"/>
          <w:divBdr>
            <w:top w:val="none" w:sz="0" w:space="0" w:color="auto"/>
            <w:left w:val="none" w:sz="0" w:space="0" w:color="auto"/>
            <w:bottom w:val="none" w:sz="0" w:space="0" w:color="auto"/>
            <w:right w:val="none" w:sz="0" w:space="0" w:color="auto"/>
          </w:divBdr>
        </w:div>
        <w:div w:id="1514875348">
          <w:marLeft w:val="640"/>
          <w:marRight w:val="0"/>
          <w:marTop w:val="0"/>
          <w:marBottom w:val="0"/>
          <w:divBdr>
            <w:top w:val="none" w:sz="0" w:space="0" w:color="auto"/>
            <w:left w:val="none" w:sz="0" w:space="0" w:color="auto"/>
            <w:bottom w:val="none" w:sz="0" w:space="0" w:color="auto"/>
            <w:right w:val="none" w:sz="0" w:space="0" w:color="auto"/>
          </w:divBdr>
        </w:div>
        <w:div w:id="745498358">
          <w:marLeft w:val="640"/>
          <w:marRight w:val="0"/>
          <w:marTop w:val="0"/>
          <w:marBottom w:val="0"/>
          <w:divBdr>
            <w:top w:val="none" w:sz="0" w:space="0" w:color="auto"/>
            <w:left w:val="none" w:sz="0" w:space="0" w:color="auto"/>
            <w:bottom w:val="none" w:sz="0" w:space="0" w:color="auto"/>
            <w:right w:val="none" w:sz="0" w:space="0" w:color="auto"/>
          </w:divBdr>
        </w:div>
        <w:div w:id="483811791">
          <w:marLeft w:val="640"/>
          <w:marRight w:val="0"/>
          <w:marTop w:val="0"/>
          <w:marBottom w:val="0"/>
          <w:divBdr>
            <w:top w:val="none" w:sz="0" w:space="0" w:color="auto"/>
            <w:left w:val="none" w:sz="0" w:space="0" w:color="auto"/>
            <w:bottom w:val="none" w:sz="0" w:space="0" w:color="auto"/>
            <w:right w:val="none" w:sz="0" w:space="0" w:color="auto"/>
          </w:divBdr>
        </w:div>
        <w:div w:id="1429809441">
          <w:marLeft w:val="640"/>
          <w:marRight w:val="0"/>
          <w:marTop w:val="0"/>
          <w:marBottom w:val="0"/>
          <w:divBdr>
            <w:top w:val="none" w:sz="0" w:space="0" w:color="auto"/>
            <w:left w:val="none" w:sz="0" w:space="0" w:color="auto"/>
            <w:bottom w:val="none" w:sz="0" w:space="0" w:color="auto"/>
            <w:right w:val="none" w:sz="0" w:space="0" w:color="auto"/>
          </w:divBdr>
        </w:div>
        <w:div w:id="1099257997">
          <w:marLeft w:val="640"/>
          <w:marRight w:val="0"/>
          <w:marTop w:val="0"/>
          <w:marBottom w:val="0"/>
          <w:divBdr>
            <w:top w:val="none" w:sz="0" w:space="0" w:color="auto"/>
            <w:left w:val="none" w:sz="0" w:space="0" w:color="auto"/>
            <w:bottom w:val="none" w:sz="0" w:space="0" w:color="auto"/>
            <w:right w:val="none" w:sz="0" w:space="0" w:color="auto"/>
          </w:divBdr>
        </w:div>
        <w:div w:id="919027732">
          <w:marLeft w:val="640"/>
          <w:marRight w:val="0"/>
          <w:marTop w:val="0"/>
          <w:marBottom w:val="0"/>
          <w:divBdr>
            <w:top w:val="none" w:sz="0" w:space="0" w:color="auto"/>
            <w:left w:val="none" w:sz="0" w:space="0" w:color="auto"/>
            <w:bottom w:val="none" w:sz="0" w:space="0" w:color="auto"/>
            <w:right w:val="none" w:sz="0" w:space="0" w:color="auto"/>
          </w:divBdr>
        </w:div>
        <w:div w:id="1274247354">
          <w:marLeft w:val="640"/>
          <w:marRight w:val="0"/>
          <w:marTop w:val="0"/>
          <w:marBottom w:val="0"/>
          <w:divBdr>
            <w:top w:val="none" w:sz="0" w:space="0" w:color="auto"/>
            <w:left w:val="none" w:sz="0" w:space="0" w:color="auto"/>
            <w:bottom w:val="none" w:sz="0" w:space="0" w:color="auto"/>
            <w:right w:val="none" w:sz="0" w:space="0" w:color="auto"/>
          </w:divBdr>
        </w:div>
        <w:div w:id="150680240">
          <w:marLeft w:val="640"/>
          <w:marRight w:val="0"/>
          <w:marTop w:val="0"/>
          <w:marBottom w:val="0"/>
          <w:divBdr>
            <w:top w:val="none" w:sz="0" w:space="0" w:color="auto"/>
            <w:left w:val="none" w:sz="0" w:space="0" w:color="auto"/>
            <w:bottom w:val="none" w:sz="0" w:space="0" w:color="auto"/>
            <w:right w:val="none" w:sz="0" w:space="0" w:color="auto"/>
          </w:divBdr>
        </w:div>
        <w:div w:id="728265343">
          <w:marLeft w:val="640"/>
          <w:marRight w:val="0"/>
          <w:marTop w:val="0"/>
          <w:marBottom w:val="0"/>
          <w:divBdr>
            <w:top w:val="none" w:sz="0" w:space="0" w:color="auto"/>
            <w:left w:val="none" w:sz="0" w:space="0" w:color="auto"/>
            <w:bottom w:val="none" w:sz="0" w:space="0" w:color="auto"/>
            <w:right w:val="none" w:sz="0" w:space="0" w:color="auto"/>
          </w:divBdr>
        </w:div>
        <w:div w:id="132063870">
          <w:marLeft w:val="640"/>
          <w:marRight w:val="0"/>
          <w:marTop w:val="0"/>
          <w:marBottom w:val="0"/>
          <w:divBdr>
            <w:top w:val="none" w:sz="0" w:space="0" w:color="auto"/>
            <w:left w:val="none" w:sz="0" w:space="0" w:color="auto"/>
            <w:bottom w:val="none" w:sz="0" w:space="0" w:color="auto"/>
            <w:right w:val="none" w:sz="0" w:space="0" w:color="auto"/>
          </w:divBdr>
        </w:div>
        <w:div w:id="1888179753">
          <w:marLeft w:val="640"/>
          <w:marRight w:val="0"/>
          <w:marTop w:val="0"/>
          <w:marBottom w:val="0"/>
          <w:divBdr>
            <w:top w:val="none" w:sz="0" w:space="0" w:color="auto"/>
            <w:left w:val="none" w:sz="0" w:space="0" w:color="auto"/>
            <w:bottom w:val="none" w:sz="0" w:space="0" w:color="auto"/>
            <w:right w:val="none" w:sz="0" w:space="0" w:color="auto"/>
          </w:divBdr>
        </w:div>
        <w:div w:id="1751612801">
          <w:marLeft w:val="640"/>
          <w:marRight w:val="0"/>
          <w:marTop w:val="0"/>
          <w:marBottom w:val="0"/>
          <w:divBdr>
            <w:top w:val="none" w:sz="0" w:space="0" w:color="auto"/>
            <w:left w:val="none" w:sz="0" w:space="0" w:color="auto"/>
            <w:bottom w:val="none" w:sz="0" w:space="0" w:color="auto"/>
            <w:right w:val="none" w:sz="0" w:space="0" w:color="auto"/>
          </w:divBdr>
        </w:div>
        <w:div w:id="1663119740">
          <w:marLeft w:val="640"/>
          <w:marRight w:val="0"/>
          <w:marTop w:val="0"/>
          <w:marBottom w:val="0"/>
          <w:divBdr>
            <w:top w:val="none" w:sz="0" w:space="0" w:color="auto"/>
            <w:left w:val="none" w:sz="0" w:space="0" w:color="auto"/>
            <w:bottom w:val="none" w:sz="0" w:space="0" w:color="auto"/>
            <w:right w:val="none" w:sz="0" w:space="0" w:color="auto"/>
          </w:divBdr>
        </w:div>
        <w:div w:id="1752464990">
          <w:marLeft w:val="640"/>
          <w:marRight w:val="0"/>
          <w:marTop w:val="0"/>
          <w:marBottom w:val="0"/>
          <w:divBdr>
            <w:top w:val="none" w:sz="0" w:space="0" w:color="auto"/>
            <w:left w:val="none" w:sz="0" w:space="0" w:color="auto"/>
            <w:bottom w:val="none" w:sz="0" w:space="0" w:color="auto"/>
            <w:right w:val="none" w:sz="0" w:space="0" w:color="auto"/>
          </w:divBdr>
        </w:div>
        <w:div w:id="2089419260">
          <w:marLeft w:val="640"/>
          <w:marRight w:val="0"/>
          <w:marTop w:val="0"/>
          <w:marBottom w:val="0"/>
          <w:divBdr>
            <w:top w:val="none" w:sz="0" w:space="0" w:color="auto"/>
            <w:left w:val="none" w:sz="0" w:space="0" w:color="auto"/>
            <w:bottom w:val="none" w:sz="0" w:space="0" w:color="auto"/>
            <w:right w:val="none" w:sz="0" w:space="0" w:color="auto"/>
          </w:divBdr>
        </w:div>
        <w:div w:id="2003192415">
          <w:marLeft w:val="640"/>
          <w:marRight w:val="0"/>
          <w:marTop w:val="0"/>
          <w:marBottom w:val="0"/>
          <w:divBdr>
            <w:top w:val="none" w:sz="0" w:space="0" w:color="auto"/>
            <w:left w:val="none" w:sz="0" w:space="0" w:color="auto"/>
            <w:bottom w:val="none" w:sz="0" w:space="0" w:color="auto"/>
            <w:right w:val="none" w:sz="0" w:space="0" w:color="auto"/>
          </w:divBdr>
        </w:div>
        <w:div w:id="302082425">
          <w:marLeft w:val="640"/>
          <w:marRight w:val="0"/>
          <w:marTop w:val="0"/>
          <w:marBottom w:val="0"/>
          <w:divBdr>
            <w:top w:val="none" w:sz="0" w:space="0" w:color="auto"/>
            <w:left w:val="none" w:sz="0" w:space="0" w:color="auto"/>
            <w:bottom w:val="none" w:sz="0" w:space="0" w:color="auto"/>
            <w:right w:val="none" w:sz="0" w:space="0" w:color="auto"/>
          </w:divBdr>
        </w:div>
        <w:div w:id="1339238641">
          <w:marLeft w:val="640"/>
          <w:marRight w:val="0"/>
          <w:marTop w:val="0"/>
          <w:marBottom w:val="0"/>
          <w:divBdr>
            <w:top w:val="none" w:sz="0" w:space="0" w:color="auto"/>
            <w:left w:val="none" w:sz="0" w:space="0" w:color="auto"/>
            <w:bottom w:val="none" w:sz="0" w:space="0" w:color="auto"/>
            <w:right w:val="none" w:sz="0" w:space="0" w:color="auto"/>
          </w:divBdr>
        </w:div>
        <w:div w:id="456876685">
          <w:marLeft w:val="640"/>
          <w:marRight w:val="0"/>
          <w:marTop w:val="0"/>
          <w:marBottom w:val="0"/>
          <w:divBdr>
            <w:top w:val="none" w:sz="0" w:space="0" w:color="auto"/>
            <w:left w:val="none" w:sz="0" w:space="0" w:color="auto"/>
            <w:bottom w:val="none" w:sz="0" w:space="0" w:color="auto"/>
            <w:right w:val="none" w:sz="0" w:space="0" w:color="auto"/>
          </w:divBdr>
        </w:div>
        <w:div w:id="1896550991">
          <w:marLeft w:val="640"/>
          <w:marRight w:val="0"/>
          <w:marTop w:val="0"/>
          <w:marBottom w:val="0"/>
          <w:divBdr>
            <w:top w:val="none" w:sz="0" w:space="0" w:color="auto"/>
            <w:left w:val="none" w:sz="0" w:space="0" w:color="auto"/>
            <w:bottom w:val="none" w:sz="0" w:space="0" w:color="auto"/>
            <w:right w:val="none" w:sz="0" w:space="0" w:color="auto"/>
          </w:divBdr>
        </w:div>
        <w:div w:id="1002127497">
          <w:marLeft w:val="640"/>
          <w:marRight w:val="0"/>
          <w:marTop w:val="0"/>
          <w:marBottom w:val="0"/>
          <w:divBdr>
            <w:top w:val="none" w:sz="0" w:space="0" w:color="auto"/>
            <w:left w:val="none" w:sz="0" w:space="0" w:color="auto"/>
            <w:bottom w:val="none" w:sz="0" w:space="0" w:color="auto"/>
            <w:right w:val="none" w:sz="0" w:space="0" w:color="auto"/>
          </w:divBdr>
        </w:div>
        <w:div w:id="893849589">
          <w:marLeft w:val="640"/>
          <w:marRight w:val="0"/>
          <w:marTop w:val="0"/>
          <w:marBottom w:val="0"/>
          <w:divBdr>
            <w:top w:val="none" w:sz="0" w:space="0" w:color="auto"/>
            <w:left w:val="none" w:sz="0" w:space="0" w:color="auto"/>
            <w:bottom w:val="none" w:sz="0" w:space="0" w:color="auto"/>
            <w:right w:val="none" w:sz="0" w:space="0" w:color="auto"/>
          </w:divBdr>
        </w:div>
        <w:div w:id="169105592">
          <w:marLeft w:val="640"/>
          <w:marRight w:val="0"/>
          <w:marTop w:val="0"/>
          <w:marBottom w:val="0"/>
          <w:divBdr>
            <w:top w:val="none" w:sz="0" w:space="0" w:color="auto"/>
            <w:left w:val="none" w:sz="0" w:space="0" w:color="auto"/>
            <w:bottom w:val="none" w:sz="0" w:space="0" w:color="auto"/>
            <w:right w:val="none" w:sz="0" w:space="0" w:color="auto"/>
          </w:divBdr>
        </w:div>
        <w:div w:id="893197802">
          <w:marLeft w:val="640"/>
          <w:marRight w:val="0"/>
          <w:marTop w:val="0"/>
          <w:marBottom w:val="0"/>
          <w:divBdr>
            <w:top w:val="none" w:sz="0" w:space="0" w:color="auto"/>
            <w:left w:val="none" w:sz="0" w:space="0" w:color="auto"/>
            <w:bottom w:val="none" w:sz="0" w:space="0" w:color="auto"/>
            <w:right w:val="none" w:sz="0" w:space="0" w:color="auto"/>
          </w:divBdr>
        </w:div>
        <w:div w:id="650526842">
          <w:marLeft w:val="640"/>
          <w:marRight w:val="0"/>
          <w:marTop w:val="0"/>
          <w:marBottom w:val="0"/>
          <w:divBdr>
            <w:top w:val="none" w:sz="0" w:space="0" w:color="auto"/>
            <w:left w:val="none" w:sz="0" w:space="0" w:color="auto"/>
            <w:bottom w:val="none" w:sz="0" w:space="0" w:color="auto"/>
            <w:right w:val="none" w:sz="0" w:space="0" w:color="auto"/>
          </w:divBdr>
        </w:div>
        <w:div w:id="1450127477">
          <w:marLeft w:val="640"/>
          <w:marRight w:val="0"/>
          <w:marTop w:val="0"/>
          <w:marBottom w:val="0"/>
          <w:divBdr>
            <w:top w:val="none" w:sz="0" w:space="0" w:color="auto"/>
            <w:left w:val="none" w:sz="0" w:space="0" w:color="auto"/>
            <w:bottom w:val="none" w:sz="0" w:space="0" w:color="auto"/>
            <w:right w:val="none" w:sz="0" w:space="0" w:color="auto"/>
          </w:divBdr>
        </w:div>
        <w:div w:id="497382394">
          <w:marLeft w:val="640"/>
          <w:marRight w:val="0"/>
          <w:marTop w:val="0"/>
          <w:marBottom w:val="0"/>
          <w:divBdr>
            <w:top w:val="none" w:sz="0" w:space="0" w:color="auto"/>
            <w:left w:val="none" w:sz="0" w:space="0" w:color="auto"/>
            <w:bottom w:val="none" w:sz="0" w:space="0" w:color="auto"/>
            <w:right w:val="none" w:sz="0" w:space="0" w:color="auto"/>
          </w:divBdr>
        </w:div>
        <w:div w:id="35935933">
          <w:marLeft w:val="640"/>
          <w:marRight w:val="0"/>
          <w:marTop w:val="0"/>
          <w:marBottom w:val="0"/>
          <w:divBdr>
            <w:top w:val="none" w:sz="0" w:space="0" w:color="auto"/>
            <w:left w:val="none" w:sz="0" w:space="0" w:color="auto"/>
            <w:bottom w:val="none" w:sz="0" w:space="0" w:color="auto"/>
            <w:right w:val="none" w:sz="0" w:space="0" w:color="auto"/>
          </w:divBdr>
        </w:div>
        <w:div w:id="477960357">
          <w:marLeft w:val="640"/>
          <w:marRight w:val="0"/>
          <w:marTop w:val="0"/>
          <w:marBottom w:val="0"/>
          <w:divBdr>
            <w:top w:val="none" w:sz="0" w:space="0" w:color="auto"/>
            <w:left w:val="none" w:sz="0" w:space="0" w:color="auto"/>
            <w:bottom w:val="none" w:sz="0" w:space="0" w:color="auto"/>
            <w:right w:val="none" w:sz="0" w:space="0" w:color="auto"/>
          </w:divBdr>
        </w:div>
        <w:div w:id="1821383457">
          <w:marLeft w:val="640"/>
          <w:marRight w:val="0"/>
          <w:marTop w:val="0"/>
          <w:marBottom w:val="0"/>
          <w:divBdr>
            <w:top w:val="none" w:sz="0" w:space="0" w:color="auto"/>
            <w:left w:val="none" w:sz="0" w:space="0" w:color="auto"/>
            <w:bottom w:val="none" w:sz="0" w:space="0" w:color="auto"/>
            <w:right w:val="none" w:sz="0" w:space="0" w:color="auto"/>
          </w:divBdr>
        </w:div>
        <w:div w:id="2144734996">
          <w:marLeft w:val="640"/>
          <w:marRight w:val="0"/>
          <w:marTop w:val="0"/>
          <w:marBottom w:val="0"/>
          <w:divBdr>
            <w:top w:val="none" w:sz="0" w:space="0" w:color="auto"/>
            <w:left w:val="none" w:sz="0" w:space="0" w:color="auto"/>
            <w:bottom w:val="none" w:sz="0" w:space="0" w:color="auto"/>
            <w:right w:val="none" w:sz="0" w:space="0" w:color="auto"/>
          </w:divBdr>
        </w:div>
        <w:div w:id="1851292382">
          <w:marLeft w:val="640"/>
          <w:marRight w:val="0"/>
          <w:marTop w:val="0"/>
          <w:marBottom w:val="0"/>
          <w:divBdr>
            <w:top w:val="none" w:sz="0" w:space="0" w:color="auto"/>
            <w:left w:val="none" w:sz="0" w:space="0" w:color="auto"/>
            <w:bottom w:val="none" w:sz="0" w:space="0" w:color="auto"/>
            <w:right w:val="none" w:sz="0" w:space="0" w:color="auto"/>
          </w:divBdr>
        </w:div>
        <w:div w:id="2124419593">
          <w:marLeft w:val="640"/>
          <w:marRight w:val="0"/>
          <w:marTop w:val="0"/>
          <w:marBottom w:val="0"/>
          <w:divBdr>
            <w:top w:val="none" w:sz="0" w:space="0" w:color="auto"/>
            <w:left w:val="none" w:sz="0" w:space="0" w:color="auto"/>
            <w:bottom w:val="none" w:sz="0" w:space="0" w:color="auto"/>
            <w:right w:val="none" w:sz="0" w:space="0" w:color="auto"/>
          </w:divBdr>
        </w:div>
        <w:div w:id="1073502590">
          <w:marLeft w:val="640"/>
          <w:marRight w:val="0"/>
          <w:marTop w:val="0"/>
          <w:marBottom w:val="0"/>
          <w:divBdr>
            <w:top w:val="none" w:sz="0" w:space="0" w:color="auto"/>
            <w:left w:val="none" w:sz="0" w:space="0" w:color="auto"/>
            <w:bottom w:val="none" w:sz="0" w:space="0" w:color="auto"/>
            <w:right w:val="none" w:sz="0" w:space="0" w:color="auto"/>
          </w:divBdr>
        </w:div>
        <w:div w:id="449708083">
          <w:marLeft w:val="640"/>
          <w:marRight w:val="0"/>
          <w:marTop w:val="0"/>
          <w:marBottom w:val="0"/>
          <w:divBdr>
            <w:top w:val="none" w:sz="0" w:space="0" w:color="auto"/>
            <w:left w:val="none" w:sz="0" w:space="0" w:color="auto"/>
            <w:bottom w:val="none" w:sz="0" w:space="0" w:color="auto"/>
            <w:right w:val="none" w:sz="0" w:space="0" w:color="auto"/>
          </w:divBdr>
        </w:div>
        <w:div w:id="115493449">
          <w:marLeft w:val="640"/>
          <w:marRight w:val="0"/>
          <w:marTop w:val="0"/>
          <w:marBottom w:val="0"/>
          <w:divBdr>
            <w:top w:val="none" w:sz="0" w:space="0" w:color="auto"/>
            <w:left w:val="none" w:sz="0" w:space="0" w:color="auto"/>
            <w:bottom w:val="none" w:sz="0" w:space="0" w:color="auto"/>
            <w:right w:val="none" w:sz="0" w:space="0" w:color="auto"/>
          </w:divBdr>
        </w:div>
        <w:div w:id="185213409">
          <w:marLeft w:val="640"/>
          <w:marRight w:val="0"/>
          <w:marTop w:val="0"/>
          <w:marBottom w:val="0"/>
          <w:divBdr>
            <w:top w:val="none" w:sz="0" w:space="0" w:color="auto"/>
            <w:left w:val="none" w:sz="0" w:space="0" w:color="auto"/>
            <w:bottom w:val="none" w:sz="0" w:space="0" w:color="auto"/>
            <w:right w:val="none" w:sz="0" w:space="0" w:color="auto"/>
          </w:divBdr>
        </w:div>
        <w:div w:id="1091895492">
          <w:marLeft w:val="640"/>
          <w:marRight w:val="0"/>
          <w:marTop w:val="0"/>
          <w:marBottom w:val="0"/>
          <w:divBdr>
            <w:top w:val="none" w:sz="0" w:space="0" w:color="auto"/>
            <w:left w:val="none" w:sz="0" w:space="0" w:color="auto"/>
            <w:bottom w:val="none" w:sz="0" w:space="0" w:color="auto"/>
            <w:right w:val="none" w:sz="0" w:space="0" w:color="auto"/>
          </w:divBdr>
        </w:div>
        <w:div w:id="921330296">
          <w:marLeft w:val="640"/>
          <w:marRight w:val="0"/>
          <w:marTop w:val="0"/>
          <w:marBottom w:val="0"/>
          <w:divBdr>
            <w:top w:val="none" w:sz="0" w:space="0" w:color="auto"/>
            <w:left w:val="none" w:sz="0" w:space="0" w:color="auto"/>
            <w:bottom w:val="none" w:sz="0" w:space="0" w:color="auto"/>
            <w:right w:val="none" w:sz="0" w:space="0" w:color="auto"/>
          </w:divBdr>
        </w:div>
        <w:div w:id="1581673514">
          <w:marLeft w:val="640"/>
          <w:marRight w:val="0"/>
          <w:marTop w:val="0"/>
          <w:marBottom w:val="0"/>
          <w:divBdr>
            <w:top w:val="none" w:sz="0" w:space="0" w:color="auto"/>
            <w:left w:val="none" w:sz="0" w:space="0" w:color="auto"/>
            <w:bottom w:val="none" w:sz="0" w:space="0" w:color="auto"/>
            <w:right w:val="none" w:sz="0" w:space="0" w:color="auto"/>
          </w:divBdr>
        </w:div>
        <w:div w:id="496965745">
          <w:marLeft w:val="640"/>
          <w:marRight w:val="0"/>
          <w:marTop w:val="0"/>
          <w:marBottom w:val="0"/>
          <w:divBdr>
            <w:top w:val="none" w:sz="0" w:space="0" w:color="auto"/>
            <w:left w:val="none" w:sz="0" w:space="0" w:color="auto"/>
            <w:bottom w:val="none" w:sz="0" w:space="0" w:color="auto"/>
            <w:right w:val="none" w:sz="0" w:space="0" w:color="auto"/>
          </w:divBdr>
        </w:div>
        <w:div w:id="985747193">
          <w:marLeft w:val="640"/>
          <w:marRight w:val="0"/>
          <w:marTop w:val="0"/>
          <w:marBottom w:val="0"/>
          <w:divBdr>
            <w:top w:val="none" w:sz="0" w:space="0" w:color="auto"/>
            <w:left w:val="none" w:sz="0" w:space="0" w:color="auto"/>
            <w:bottom w:val="none" w:sz="0" w:space="0" w:color="auto"/>
            <w:right w:val="none" w:sz="0" w:space="0" w:color="auto"/>
          </w:divBdr>
        </w:div>
        <w:div w:id="184707715">
          <w:marLeft w:val="640"/>
          <w:marRight w:val="0"/>
          <w:marTop w:val="0"/>
          <w:marBottom w:val="0"/>
          <w:divBdr>
            <w:top w:val="none" w:sz="0" w:space="0" w:color="auto"/>
            <w:left w:val="none" w:sz="0" w:space="0" w:color="auto"/>
            <w:bottom w:val="none" w:sz="0" w:space="0" w:color="auto"/>
            <w:right w:val="none" w:sz="0" w:space="0" w:color="auto"/>
          </w:divBdr>
        </w:div>
        <w:div w:id="746922610">
          <w:marLeft w:val="640"/>
          <w:marRight w:val="0"/>
          <w:marTop w:val="0"/>
          <w:marBottom w:val="0"/>
          <w:divBdr>
            <w:top w:val="none" w:sz="0" w:space="0" w:color="auto"/>
            <w:left w:val="none" w:sz="0" w:space="0" w:color="auto"/>
            <w:bottom w:val="none" w:sz="0" w:space="0" w:color="auto"/>
            <w:right w:val="none" w:sz="0" w:space="0" w:color="auto"/>
          </w:divBdr>
        </w:div>
        <w:div w:id="457452212">
          <w:marLeft w:val="640"/>
          <w:marRight w:val="0"/>
          <w:marTop w:val="0"/>
          <w:marBottom w:val="0"/>
          <w:divBdr>
            <w:top w:val="none" w:sz="0" w:space="0" w:color="auto"/>
            <w:left w:val="none" w:sz="0" w:space="0" w:color="auto"/>
            <w:bottom w:val="none" w:sz="0" w:space="0" w:color="auto"/>
            <w:right w:val="none" w:sz="0" w:space="0" w:color="auto"/>
          </w:divBdr>
        </w:div>
        <w:div w:id="700740588">
          <w:marLeft w:val="640"/>
          <w:marRight w:val="0"/>
          <w:marTop w:val="0"/>
          <w:marBottom w:val="0"/>
          <w:divBdr>
            <w:top w:val="none" w:sz="0" w:space="0" w:color="auto"/>
            <w:left w:val="none" w:sz="0" w:space="0" w:color="auto"/>
            <w:bottom w:val="none" w:sz="0" w:space="0" w:color="auto"/>
            <w:right w:val="none" w:sz="0" w:space="0" w:color="auto"/>
          </w:divBdr>
        </w:div>
        <w:div w:id="1933203701">
          <w:marLeft w:val="640"/>
          <w:marRight w:val="0"/>
          <w:marTop w:val="0"/>
          <w:marBottom w:val="0"/>
          <w:divBdr>
            <w:top w:val="none" w:sz="0" w:space="0" w:color="auto"/>
            <w:left w:val="none" w:sz="0" w:space="0" w:color="auto"/>
            <w:bottom w:val="none" w:sz="0" w:space="0" w:color="auto"/>
            <w:right w:val="none" w:sz="0" w:space="0" w:color="auto"/>
          </w:divBdr>
        </w:div>
        <w:div w:id="1831677425">
          <w:marLeft w:val="640"/>
          <w:marRight w:val="0"/>
          <w:marTop w:val="0"/>
          <w:marBottom w:val="0"/>
          <w:divBdr>
            <w:top w:val="none" w:sz="0" w:space="0" w:color="auto"/>
            <w:left w:val="none" w:sz="0" w:space="0" w:color="auto"/>
            <w:bottom w:val="none" w:sz="0" w:space="0" w:color="auto"/>
            <w:right w:val="none" w:sz="0" w:space="0" w:color="auto"/>
          </w:divBdr>
        </w:div>
        <w:div w:id="953826337">
          <w:marLeft w:val="640"/>
          <w:marRight w:val="0"/>
          <w:marTop w:val="0"/>
          <w:marBottom w:val="0"/>
          <w:divBdr>
            <w:top w:val="none" w:sz="0" w:space="0" w:color="auto"/>
            <w:left w:val="none" w:sz="0" w:space="0" w:color="auto"/>
            <w:bottom w:val="none" w:sz="0" w:space="0" w:color="auto"/>
            <w:right w:val="none" w:sz="0" w:space="0" w:color="auto"/>
          </w:divBdr>
        </w:div>
        <w:div w:id="647824535">
          <w:marLeft w:val="640"/>
          <w:marRight w:val="0"/>
          <w:marTop w:val="0"/>
          <w:marBottom w:val="0"/>
          <w:divBdr>
            <w:top w:val="none" w:sz="0" w:space="0" w:color="auto"/>
            <w:left w:val="none" w:sz="0" w:space="0" w:color="auto"/>
            <w:bottom w:val="none" w:sz="0" w:space="0" w:color="auto"/>
            <w:right w:val="none" w:sz="0" w:space="0" w:color="auto"/>
          </w:divBdr>
        </w:div>
        <w:div w:id="1364213718">
          <w:marLeft w:val="640"/>
          <w:marRight w:val="0"/>
          <w:marTop w:val="0"/>
          <w:marBottom w:val="0"/>
          <w:divBdr>
            <w:top w:val="none" w:sz="0" w:space="0" w:color="auto"/>
            <w:left w:val="none" w:sz="0" w:space="0" w:color="auto"/>
            <w:bottom w:val="none" w:sz="0" w:space="0" w:color="auto"/>
            <w:right w:val="none" w:sz="0" w:space="0" w:color="auto"/>
          </w:divBdr>
        </w:div>
        <w:div w:id="1596129376">
          <w:marLeft w:val="640"/>
          <w:marRight w:val="0"/>
          <w:marTop w:val="0"/>
          <w:marBottom w:val="0"/>
          <w:divBdr>
            <w:top w:val="none" w:sz="0" w:space="0" w:color="auto"/>
            <w:left w:val="none" w:sz="0" w:space="0" w:color="auto"/>
            <w:bottom w:val="none" w:sz="0" w:space="0" w:color="auto"/>
            <w:right w:val="none" w:sz="0" w:space="0" w:color="auto"/>
          </w:divBdr>
        </w:div>
        <w:div w:id="978724685">
          <w:marLeft w:val="640"/>
          <w:marRight w:val="0"/>
          <w:marTop w:val="0"/>
          <w:marBottom w:val="0"/>
          <w:divBdr>
            <w:top w:val="none" w:sz="0" w:space="0" w:color="auto"/>
            <w:left w:val="none" w:sz="0" w:space="0" w:color="auto"/>
            <w:bottom w:val="none" w:sz="0" w:space="0" w:color="auto"/>
            <w:right w:val="none" w:sz="0" w:space="0" w:color="auto"/>
          </w:divBdr>
        </w:div>
        <w:div w:id="188876251">
          <w:marLeft w:val="640"/>
          <w:marRight w:val="0"/>
          <w:marTop w:val="0"/>
          <w:marBottom w:val="0"/>
          <w:divBdr>
            <w:top w:val="none" w:sz="0" w:space="0" w:color="auto"/>
            <w:left w:val="none" w:sz="0" w:space="0" w:color="auto"/>
            <w:bottom w:val="none" w:sz="0" w:space="0" w:color="auto"/>
            <w:right w:val="none" w:sz="0" w:space="0" w:color="auto"/>
          </w:divBdr>
        </w:div>
        <w:div w:id="549852286">
          <w:marLeft w:val="640"/>
          <w:marRight w:val="0"/>
          <w:marTop w:val="0"/>
          <w:marBottom w:val="0"/>
          <w:divBdr>
            <w:top w:val="none" w:sz="0" w:space="0" w:color="auto"/>
            <w:left w:val="none" w:sz="0" w:space="0" w:color="auto"/>
            <w:bottom w:val="none" w:sz="0" w:space="0" w:color="auto"/>
            <w:right w:val="none" w:sz="0" w:space="0" w:color="auto"/>
          </w:divBdr>
        </w:div>
        <w:div w:id="431584766">
          <w:marLeft w:val="640"/>
          <w:marRight w:val="0"/>
          <w:marTop w:val="0"/>
          <w:marBottom w:val="0"/>
          <w:divBdr>
            <w:top w:val="none" w:sz="0" w:space="0" w:color="auto"/>
            <w:left w:val="none" w:sz="0" w:space="0" w:color="auto"/>
            <w:bottom w:val="none" w:sz="0" w:space="0" w:color="auto"/>
            <w:right w:val="none" w:sz="0" w:space="0" w:color="auto"/>
          </w:divBdr>
        </w:div>
        <w:div w:id="114568842">
          <w:marLeft w:val="640"/>
          <w:marRight w:val="0"/>
          <w:marTop w:val="0"/>
          <w:marBottom w:val="0"/>
          <w:divBdr>
            <w:top w:val="none" w:sz="0" w:space="0" w:color="auto"/>
            <w:left w:val="none" w:sz="0" w:space="0" w:color="auto"/>
            <w:bottom w:val="none" w:sz="0" w:space="0" w:color="auto"/>
            <w:right w:val="none" w:sz="0" w:space="0" w:color="auto"/>
          </w:divBdr>
        </w:div>
        <w:div w:id="990593662">
          <w:marLeft w:val="640"/>
          <w:marRight w:val="0"/>
          <w:marTop w:val="0"/>
          <w:marBottom w:val="0"/>
          <w:divBdr>
            <w:top w:val="none" w:sz="0" w:space="0" w:color="auto"/>
            <w:left w:val="none" w:sz="0" w:space="0" w:color="auto"/>
            <w:bottom w:val="none" w:sz="0" w:space="0" w:color="auto"/>
            <w:right w:val="none" w:sz="0" w:space="0" w:color="auto"/>
          </w:divBdr>
        </w:div>
        <w:div w:id="406268265">
          <w:marLeft w:val="640"/>
          <w:marRight w:val="0"/>
          <w:marTop w:val="0"/>
          <w:marBottom w:val="0"/>
          <w:divBdr>
            <w:top w:val="none" w:sz="0" w:space="0" w:color="auto"/>
            <w:left w:val="none" w:sz="0" w:space="0" w:color="auto"/>
            <w:bottom w:val="none" w:sz="0" w:space="0" w:color="auto"/>
            <w:right w:val="none" w:sz="0" w:space="0" w:color="auto"/>
          </w:divBdr>
        </w:div>
        <w:div w:id="2134012076">
          <w:marLeft w:val="640"/>
          <w:marRight w:val="0"/>
          <w:marTop w:val="0"/>
          <w:marBottom w:val="0"/>
          <w:divBdr>
            <w:top w:val="none" w:sz="0" w:space="0" w:color="auto"/>
            <w:left w:val="none" w:sz="0" w:space="0" w:color="auto"/>
            <w:bottom w:val="none" w:sz="0" w:space="0" w:color="auto"/>
            <w:right w:val="none" w:sz="0" w:space="0" w:color="auto"/>
          </w:divBdr>
        </w:div>
        <w:div w:id="213853567">
          <w:marLeft w:val="640"/>
          <w:marRight w:val="0"/>
          <w:marTop w:val="0"/>
          <w:marBottom w:val="0"/>
          <w:divBdr>
            <w:top w:val="none" w:sz="0" w:space="0" w:color="auto"/>
            <w:left w:val="none" w:sz="0" w:space="0" w:color="auto"/>
            <w:bottom w:val="none" w:sz="0" w:space="0" w:color="auto"/>
            <w:right w:val="none" w:sz="0" w:space="0" w:color="auto"/>
          </w:divBdr>
        </w:div>
        <w:div w:id="453449706">
          <w:marLeft w:val="640"/>
          <w:marRight w:val="0"/>
          <w:marTop w:val="0"/>
          <w:marBottom w:val="0"/>
          <w:divBdr>
            <w:top w:val="none" w:sz="0" w:space="0" w:color="auto"/>
            <w:left w:val="none" w:sz="0" w:space="0" w:color="auto"/>
            <w:bottom w:val="none" w:sz="0" w:space="0" w:color="auto"/>
            <w:right w:val="none" w:sz="0" w:space="0" w:color="auto"/>
          </w:divBdr>
        </w:div>
        <w:div w:id="1917157260">
          <w:marLeft w:val="640"/>
          <w:marRight w:val="0"/>
          <w:marTop w:val="0"/>
          <w:marBottom w:val="0"/>
          <w:divBdr>
            <w:top w:val="none" w:sz="0" w:space="0" w:color="auto"/>
            <w:left w:val="none" w:sz="0" w:space="0" w:color="auto"/>
            <w:bottom w:val="none" w:sz="0" w:space="0" w:color="auto"/>
            <w:right w:val="none" w:sz="0" w:space="0" w:color="auto"/>
          </w:divBdr>
        </w:div>
        <w:div w:id="283384640">
          <w:marLeft w:val="640"/>
          <w:marRight w:val="0"/>
          <w:marTop w:val="0"/>
          <w:marBottom w:val="0"/>
          <w:divBdr>
            <w:top w:val="none" w:sz="0" w:space="0" w:color="auto"/>
            <w:left w:val="none" w:sz="0" w:space="0" w:color="auto"/>
            <w:bottom w:val="none" w:sz="0" w:space="0" w:color="auto"/>
            <w:right w:val="none" w:sz="0" w:space="0" w:color="auto"/>
          </w:divBdr>
        </w:div>
        <w:div w:id="262539764">
          <w:marLeft w:val="640"/>
          <w:marRight w:val="0"/>
          <w:marTop w:val="0"/>
          <w:marBottom w:val="0"/>
          <w:divBdr>
            <w:top w:val="none" w:sz="0" w:space="0" w:color="auto"/>
            <w:left w:val="none" w:sz="0" w:space="0" w:color="auto"/>
            <w:bottom w:val="none" w:sz="0" w:space="0" w:color="auto"/>
            <w:right w:val="none" w:sz="0" w:space="0" w:color="auto"/>
          </w:divBdr>
        </w:div>
        <w:div w:id="823395720">
          <w:marLeft w:val="640"/>
          <w:marRight w:val="0"/>
          <w:marTop w:val="0"/>
          <w:marBottom w:val="0"/>
          <w:divBdr>
            <w:top w:val="none" w:sz="0" w:space="0" w:color="auto"/>
            <w:left w:val="none" w:sz="0" w:space="0" w:color="auto"/>
            <w:bottom w:val="none" w:sz="0" w:space="0" w:color="auto"/>
            <w:right w:val="none" w:sz="0" w:space="0" w:color="auto"/>
          </w:divBdr>
        </w:div>
        <w:div w:id="1195658658">
          <w:marLeft w:val="640"/>
          <w:marRight w:val="0"/>
          <w:marTop w:val="0"/>
          <w:marBottom w:val="0"/>
          <w:divBdr>
            <w:top w:val="none" w:sz="0" w:space="0" w:color="auto"/>
            <w:left w:val="none" w:sz="0" w:space="0" w:color="auto"/>
            <w:bottom w:val="none" w:sz="0" w:space="0" w:color="auto"/>
            <w:right w:val="none" w:sz="0" w:space="0" w:color="auto"/>
          </w:divBdr>
        </w:div>
        <w:div w:id="1760100836">
          <w:marLeft w:val="640"/>
          <w:marRight w:val="0"/>
          <w:marTop w:val="0"/>
          <w:marBottom w:val="0"/>
          <w:divBdr>
            <w:top w:val="none" w:sz="0" w:space="0" w:color="auto"/>
            <w:left w:val="none" w:sz="0" w:space="0" w:color="auto"/>
            <w:bottom w:val="none" w:sz="0" w:space="0" w:color="auto"/>
            <w:right w:val="none" w:sz="0" w:space="0" w:color="auto"/>
          </w:divBdr>
        </w:div>
        <w:div w:id="262108023">
          <w:marLeft w:val="640"/>
          <w:marRight w:val="0"/>
          <w:marTop w:val="0"/>
          <w:marBottom w:val="0"/>
          <w:divBdr>
            <w:top w:val="none" w:sz="0" w:space="0" w:color="auto"/>
            <w:left w:val="none" w:sz="0" w:space="0" w:color="auto"/>
            <w:bottom w:val="none" w:sz="0" w:space="0" w:color="auto"/>
            <w:right w:val="none" w:sz="0" w:space="0" w:color="auto"/>
          </w:divBdr>
        </w:div>
        <w:div w:id="490800579">
          <w:marLeft w:val="640"/>
          <w:marRight w:val="0"/>
          <w:marTop w:val="0"/>
          <w:marBottom w:val="0"/>
          <w:divBdr>
            <w:top w:val="none" w:sz="0" w:space="0" w:color="auto"/>
            <w:left w:val="none" w:sz="0" w:space="0" w:color="auto"/>
            <w:bottom w:val="none" w:sz="0" w:space="0" w:color="auto"/>
            <w:right w:val="none" w:sz="0" w:space="0" w:color="auto"/>
          </w:divBdr>
        </w:div>
        <w:div w:id="1265188735">
          <w:marLeft w:val="640"/>
          <w:marRight w:val="0"/>
          <w:marTop w:val="0"/>
          <w:marBottom w:val="0"/>
          <w:divBdr>
            <w:top w:val="none" w:sz="0" w:space="0" w:color="auto"/>
            <w:left w:val="none" w:sz="0" w:space="0" w:color="auto"/>
            <w:bottom w:val="none" w:sz="0" w:space="0" w:color="auto"/>
            <w:right w:val="none" w:sz="0" w:space="0" w:color="auto"/>
          </w:divBdr>
        </w:div>
        <w:div w:id="1741830611">
          <w:marLeft w:val="640"/>
          <w:marRight w:val="0"/>
          <w:marTop w:val="0"/>
          <w:marBottom w:val="0"/>
          <w:divBdr>
            <w:top w:val="none" w:sz="0" w:space="0" w:color="auto"/>
            <w:left w:val="none" w:sz="0" w:space="0" w:color="auto"/>
            <w:bottom w:val="none" w:sz="0" w:space="0" w:color="auto"/>
            <w:right w:val="none" w:sz="0" w:space="0" w:color="auto"/>
          </w:divBdr>
        </w:div>
        <w:div w:id="1756171253">
          <w:marLeft w:val="640"/>
          <w:marRight w:val="0"/>
          <w:marTop w:val="0"/>
          <w:marBottom w:val="0"/>
          <w:divBdr>
            <w:top w:val="none" w:sz="0" w:space="0" w:color="auto"/>
            <w:left w:val="none" w:sz="0" w:space="0" w:color="auto"/>
            <w:bottom w:val="none" w:sz="0" w:space="0" w:color="auto"/>
            <w:right w:val="none" w:sz="0" w:space="0" w:color="auto"/>
          </w:divBdr>
        </w:div>
        <w:div w:id="1946644096">
          <w:marLeft w:val="640"/>
          <w:marRight w:val="0"/>
          <w:marTop w:val="0"/>
          <w:marBottom w:val="0"/>
          <w:divBdr>
            <w:top w:val="none" w:sz="0" w:space="0" w:color="auto"/>
            <w:left w:val="none" w:sz="0" w:space="0" w:color="auto"/>
            <w:bottom w:val="none" w:sz="0" w:space="0" w:color="auto"/>
            <w:right w:val="none" w:sz="0" w:space="0" w:color="auto"/>
          </w:divBdr>
        </w:div>
        <w:div w:id="1258833922">
          <w:marLeft w:val="640"/>
          <w:marRight w:val="0"/>
          <w:marTop w:val="0"/>
          <w:marBottom w:val="0"/>
          <w:divBdr>
            <w:top w:val="none" w:sz="0" w:space="0" w:color="auto"/>
            <w:left w:val="none" w:sz="0" w:space="0" w:color="auto"/>
            <w:bottom w:val="none" w:sz="0" w:space="0" w:color="auto"/>
            <w:right w:val="none" w:sz="0" w:space="0" w:color="auto"/>
          </w:divBdr>
        </w:div>
        <w:div w:id="710231067">
          <w:marLeft w:val="640"/>
          <w:marRight w:val="0"/>
          <w:marTop w:val="0"/>
          <w:marBottom w:val="0"/>
          <w:divBdr>
            <w:top w:val="none" w:sz="0" w:space="0" w:color="auto"/>
            <w:left w:val="none" w:sz="0" w:space="0" w:color="auto"/>
            <w:bottom w:val="none" w:sz="0" w:space="0" w:color="auto"/>
            <w:right w:val="none" w:sz="0" w:space="0" w:color="auto"/>
          </w:divBdr>
        </w:div>
        <w:div w:id="236792068">
          <w:marLeft w:val="640"/>
          <w:marRight w:val="0"/>
          <w:marTop w:val="0"/>
          <w:marBottom w:val="0"/>
          <w:divBdr>
            <w:top w:val="none" w:sz="0" w:space="0" w:color="auto"/>
            <w:left w:val="none" w:sz="0" w:space="0" w:color="auto"/>
            <w:bottom w:val="none" w:sz="0" w:space="0" w:color="auto"/>
            <w:right w:val="none" w:sz="0" w:space="0" w:color="auto"/>
          </w:divBdr>
        </w:div>
        <w:div w:id="466750274">
          <w:marLeft w:val="640"/>
          <w:marRight w:val="0"/>
          <w:marTop w:val="0"/>
          <w:marBottom w:val="0"/>
          <w:divBdr>
            <w:top w:val="none" w:sz="0" w:space="0" w:color="auto"/>
            <w:left w:val="none" w:sz="0" w:space="0" w:color="auto"/>
            <w:bottom w:val="none" w:sz="0" w:space="0" w:color="auto"/>
            <w:right w:val="none" w:sz="0" w:space="0" w:color="auto"/>
          </w:divBdr>
        </w:div>
        <w:div w:id="2121758675">
          <w:marLeft w:val="640"/>
          <w:marRight w:val="0"/>
          <w:marTop w:val="0"/>
          <w:marBottom w:val="0"/>
          <w:divBdr>
            <w:top w:val="none" w:sz="0" w:space="0" w:color="auto"/>
            <w:left w:val="none" w:sz="0" w:space="0" w:color="auto"/>
            <w:bottom w:val="none" w:sz="0" w:space="0" w:color="auto"/>
            <w:right w:val="none" w:sz="0" w:space="0" w:color="auto"/>
          </w:divBdr>
        </w:div>
        <w:div w:id="1186866900">
          <w:marLeft w:val="640"/>
          <w:marRight w:val="0"/>
          <w:marTop w:val="0"/>
          <w:marBottom w:val="0"/>
          <w:divBdr>
            <w:top w:val="none" w:sz="0" w:space="0" w:color="auto"/>
            <w:left w:val="none" w:sz="0" w:space="0" w:color="auto"/>
            <w:bottom w:val="none" w:sz="0" w:space="0" w:color="auto"/>
            <w:right w:val="none" w:sz="0" w:space="0" w:color="auto"/>
          </w:divBdr>
        </w:div>
        <w:div w:id="801507944">
          <w:marLeft w:val="640"/>
          <w:marRight w:val="0"/>
          <w:marTop w:val="0"/>
          <w:marBottom w:val="0"/>
          <w:divBdr>
            <w:top w:val="none" w:sz="0" w:space="0" w:color="auto"/>
            <w:left w:val="none" w:sz="0" w:space="0" w:color="auto"/>
            <w:bottom w:val="none" w:sz="0" w:space="0" w:color="auto"/>
            <w:right w:val="none" w:sz="0" w:space="0" w:color="auto"/>
          </w:divBdr>
        </w:div>
        <w:div w:id="1913001258">
          <w:marLeft w:val="640"/>
          <w:marRight w:val="0"/>
          <w:marTop w:val="0"/>
          <w:marBottom w:val="0"/>
          <w:divBdr>
            <w:top w:val="none" w:sz="0" w:space="0" w:color="auto"/>
            <w:left w:val="none" w:sz="0" w:space="0" w:color="auto"/>
            <w:bottom w:val="none" w:sz="0" w:space="0" w:color="auto"/>
            <w:right w:val="none" w:sz="0" w:space="0" w:color="auto"/>
          </w:divBdr>
        </w:div>
        <w:div w:id="920024540">
          <w:marLeft w:val="640"/>
          <w:marRight w:val="0"/>
          <w:marTop w:val="0"/>
          <w:marBottom w:val="0"/>
          <w:divBdr>
            <w:top w:val="none" w:sz="0" w:space="0" w:color="auto"/>
            <w:left w:val="none" w:sz="0" w:space="0" w:color="auto"/>
            <w:bottom w:val="none" w:sz="0" w:space="0" w:color="auto"/>
            <w:right w:val="none" w:sz="0" w:space="0" w:color="auto"/>
          </w:divBdr>
        </w:div>
        <w:div w:id="92677236">
          <w:marLeft w:val="640"/>
          <w:marRight w:val="0"/>
          <w:marTop w:val="0"/>
          <w:marBottom w:val="0"/>
          <w:divBdr>
            <w:top w:val="none" w:sz="0" w:space="0" w:color="auto"/>
            <w:left w:val="none" w:sz="0" w:space="0" w:color="auto"/>
            <w:bottom w:val="none" w:sz="0" w:space="0" w:color="auto"/>
            <w:right w:val="none" w:sz="0" w:space="0" w:color="auto"/>
          </w:divBdr>
        </w:div>
        <w:div w:id="621494956">
          <w:marLeft w:val="640"/>
          <w:marRight w:val="0"/>
          <w:marTop w:val="0"/>
          <w:marBottom w:val="0"/>
          <w:divBdr>
            <w:top w:val="none" w:sz="0" w:space="0" w:color="auto"/>
            <w:left w:val="none" w:sz="0" w:space="0" w:color="auto"/>
            <w:bottom w:val="none" w:sz="0" w:space="0" w:color="auto"/>
            <w:right w:val="none" w:sz="0" w:space="0" w:color="auto"/>
          </w:divBdr>
        </w:div>
        <w:div w:id="1072240631">
          <w:marLeft w:val="640"/>
          <w:marRight w:val="0"/>
          <w:marTop w:val="0"/>
          <w:marBottom w:val="0"/>
          <w:divBdr>
            <w:top w:val="none" w:sz="0" w:space="0" w:color="auto"/>
            <w:left w:val="none" w:sz="0" w:space="0" w:color="auto"/>
            <w:bottom w:val="none" w:sz="0" w:space="0" w:color="auto"/>
            <w:right w:val="none" w:sz="0" w:space="0" w:color="auto"/>
          </w:divBdr>
        </w:div>
        <w:div w:id="600381817">
          <w:marLeft w:val="640"/>
          <w:marRight w:val="0"/>
          <w:marTop w:val="0"/>
          <w:marBottom w:val="0"/>
          <w:divBdr>
            <w:top w:val="none" w:sz="0" w:space="0" w:color="auto"/>
            <w:left w:val="none" w:sz="0" w:space="0" w:color="auto"/>
            <w:bottom w:val="none" w:sz="0" w:space="0" w:color="auto"/>
            <w:right w:val="none" w:sz="0" w:space="0" w:color="auto"/>
          </w:divBdr>
        </w:div>
        <w:div w:id="530189045">
          <w:marLeft w:val="640"/>
          <w:marRight w:val="0"/>
          <w:marTop w:val="0"/>
          <w:marBottom w:val="0"/>
          <w:divBdr>
            <w:top w:val="none" w:sz="0" w:space="0" w:color="auto"/>
            <w:left w:val="none" w:sz="0" w:space="0" w:color="auto"/>
            <w:bottom w:val="none" w:sz="0" w:space="0" w:color="auto"/>
            <w:right w:val="none" w:sz="0" w:space="0" w:color="auto"/>
          </w:divBdr>
        </w:div>
        <w:div w:id="1392344763">
          <w:marLeft w:val="640"/>
          <w:marRight w:val="0"/>
          <w:marTop w:val="0"/>
          <w:marBottom w:val="0"/>
          <w:divBdr>
            <w:top w:val="none" w:sz="0" w:space="0" w:color="auto"/>
            <w:left w:val="none" w:sz="0" w:space="0" w:color="auto"/>
            <w:bottom w:val="none" w:sz="0" w:space="0" w:color="auto"/>
            <w:right w:val="none" w:sz="0" w:space="0" w:color="auto"/>
          </w:divBdr>
        </w:div>
        <w:div w:id="3677705">
          <w:marLeft w:val="640"/>
          <w:marRight w:val="0"/>
          <w:marTop w:val="0"/>
          <w:marBottom w:val="0"/>
          <w:divBdr>
            <w:top w:val="none" w:sz="0" w:space="0" w:color="auto"/>
            <w:left w:val="none" w:sz="0" w:space="0" w:color="auto"/>
            <w:bottom w:val="none" w:sz="0" w:space="0" w:color="auto"/>
            <w:right w:val="none" w:sz="0" w:space="0" w:color="auto"/>
          </w:divBdr>
        </w:div>
        <w:div w:id="920219765">
          <w:marLeft w:val="640"/>
          <w:marRight w:val="0"/>
          <w:marTop w:val="0"/>
          <w:marBottom w:val="0"/>
          <w:divBdr>
            <w:top w:val="none" w:sz="0" w:space="0" w:color="auto"/>
            <w:left w:val="none" w:sz="0" w:space="0" w:color="auto"/>
            <w:bottom w:val="none" w:sz="0" w:space="0" w:color="auto"/>
            <w:right w:val="none" w:sz="0" w:space="0" w:color="auto"/>
          </w:divBdr>
        </w:div>
        <w:div w:id="1615400301">
          <w:marLeft w:val="640"/>
          <w:marRight w:val="0"/>
          <w:marTop w:val="0"/>
          <w:marBottom w:val="0"/>
          <w:divBdr>
            <w:top w:val="none" w:sz="0" w:space="0" w:color="auto"/>
            <w:left w:val="none" w:sz="0" w:space="0" w:color="auto"/>
            <w:bottom w:val="none" w:sz="0" w:space="0" w:color="auto"/>
            <w:right w:val="none" w:sz="0" w:space="0" w:color="auto"/>
          </w:divBdr>
        </w:div>
        <w:div w:id="1568997989">
          <w:marLeft w:val="640"/>
          <w:marRight w:val="0"/>
          <w:marTop w:val="0"/>
          <w:marBottom w:val="0"/>
          <w:divBdr>
            <w:top w:val="none" w:sz="0" w:space="0" w:color="auto"/>
            <w:left w:val="none" w:sz="0" w:space="0" w:color="auto"/>
            <w:bottom w:val="none" w:sz="0" w:space="0" w:color="auto"/>
            <w:right w:val="none" w:sz="0" w:space="0" w:color="auto"/>
          </w:divBdr>
        </w:div>
        <w:div w:id="1789422601">
          <w:marLeft w:val="640"/>
          <w:marRight w:val="0"/>
          <w:marTop w:val="0"/>
          <w:marBottom w:val="0"/>
          <w:divBdr>
            <w:top w:val="none" w:sz="0" w:space="0" w:color="auto"/>
            <w:left w:val="none" w:sz="0" w:space="0" w:color="auto"/>
            <w:bottom w:val="none" w:sz="0" w:space="0" w:color="auto"/>
            <w:right w:val="none" w:sz="0" w:space="0" w:color="auto"/>
          </w:divBdr>
        </w:div>
        <w:div w:id="165874634">
          <w:marLeft w:val="640"/>
          <w:marRight w:val="0"/>
          <w:marTop w:val="0"/>
          <w:marBottom w:val="0"/>
          <w:divBdr>
            <w:top w:val="none" w:sz="0" w:space="0" w:color="auto"/>
            <w:left w:val="none" w:sz="0" w:space="0" w:color="auto"/>
            <w:bottom w:val="none" w:sz="0" w:space="0" w:color="auto"/>
            <w:right w:val="none" w:sz="0" w:space="0" w:color="auto"/>
          </w:divBdr>
        </w:div>
        <w:div w:id="1036584817">
          <w:marLeft w:val="640"/>
          <w:marRight w:val="0"/>
          <w:marTop w:val="0"/>
          <w:marBottom w:val="0"/>
          <w:divBdr>
            <w:top w:val="none" w:sz="0" w:space="0" w:color="auto"/>
            <w:left w:val="none" w:sz="0" w:space="0" w:color="auto"/>
            <w:bottom w:val="none" w:sz="0" w:space="0" w:color="auto"/>
            <w:right w:val="none" w:sz="0" w:space="0" w:color="auto"/>
          </w:divBdr>
        </w:div>
        <w:div w:id="982659979">
          <w:marLeft w:val="640"/>
          <w:marRight w:val="0"/>
          <w:marTop w:val="0"/>
          <w:marBottom w:val="0"/>
          <w:divBdr>
            <w:top w:val="none" w:sz="0" w:space="0" w:color="auto"/>
            <w:left w:val="none" w:sz="0" w:space="0" w:color="auto"/>
            <w:bottom w:val="none" w:sz="0" w:space="0" w:color="auto"/>
            <w:right w:val="none" w:sz="0" w:space="0" w:color="auto"/>
          </w:divBdr>
        </w:div>
        <w:div w:id="1194803092">
          <w:marLeft w:val="640"/>
          <w:marRight w:val="0"/>
          <w:marTop w:val="0"/>
          <w:marBottom w:val="0"/>
          <w:divBdr>
            <w:top w:val="none" w:sz="0" w:space="0" w:color="auto"/>
            <w:left w:val="none" w:sz="0" w:space="0" w:color="auto"/>
            <w:bottom w:val="none" w:sz="0" w:space="0" w:color="auto"/>
            <w:right w:val="none" w:sz="0" w:space="0" w:color="auto"/>
          </w:divBdr>
        </w:div>
        <w:div w:id="2058580034">
          <w:marLeft w:val="640"/>
          <w:marRight w:val="0"/>
          <w:marTop w:val="0"/>
          <w:marBottom w:val="0"/>
          <w:divBdr>
            <w:top w:val="none" w:sz="0" w:space="0" w:color="auto"/>
            <w:left w:val="none" w:sz="0" w:space="0" w:color="auto"/>
            <w:bottom w:val="none" w:sz="0" w:space="0" w:color="auto"/>
            <w:right w:val="none" w:sz="0" w:space="0" w:color="auto"/>
          </w:divBdr>
        </w:div>
        <w:div w:id="1943150792">
          <w:marLeft w:val="640"/>
          <w:marRight w:val="0"/>
          <w:marTop w:val="0"/>
          <w:marBottom w:val="0"/>
          <w:divBdr>
            <w:top w:val="none" w:sz="0" w:space="0" w:color="auto"/>
            <w:left w:val="none" w:sz="0" w:space="0" w:color="auto"/>
            <w:bottom w:val="none" w:sz="0" w:space="0" w:color="auto"/>
            <w:right w:val="none" w:sz="0" w:space="0" w:color="auto"/>
          </w:divBdr>
        </w:div>
        <w:div w:id="739522031">
          <w:marLeft w:val="640"/>
          <w:marRight w:val="0"/>
          <w:marTop w:val="0"/>
          <w:marBottom w:val="0"/>
          <w:divBdr>
            <w:top w:val="none" w:sz="0" w:space="0" w:color="auto"/>
            <w:left w:val="none" w:sz="0" w:space="0" w:color="auto"/>
            <w:bottom w:val="none" w:sz="0" w:space="0" w:color="auto"/>
            <w:right w:val="none" w:sz="0" w:space="0" w:color="auto"/>
          </w:divBdr>
        </w:div>
        <w:div w:id="118839839">
          <w:marLeft w:val="640"/>
          <w:marRight w:val="0"/>
          <w:marTop w:val="0"/>
          <w:marBottom w:val="0"/>
          <w:divBdr>
            <w:top w:val="none" w:sz="0" w:space="0" w:color="auto"/>
            <w:left w:val="none" w:sz="0" w:space="0" w:color="auto"/>
            <w:bottom w:val="none" w:sz="0" w:space="0" w:color="auto"/>
            <w:right w:val="none" w:sz="0" w:space="0" w:color="auto"/>
          </w:divBdr>
        </w:div>
        <w:div w:id="1898929138">
          <w:marLeft w:val="640"/>
          <w:marRight w:val="0"/>
          <w:marTop w:val="0"/>
          <w:marBottom w:val="0"/>
          <w:divBdr>
            <w:top w:val="none" w:sz="0" w:space="0" w:color="auto"/>
            <w:left w:val="none" w:sz="0" w:space="0" w:color="auto"/>
            <w:bottom w:val="none" w:sz="0" w:space="0" w:color="auto"/>
            <w:right w:val="none" w:sz="0" w:space="0" w:color="auto"/>
          </w:divBdr>
        </w:div>
        <w:div w:id="747112164">
          <w:marLeft w:val="640"/>
          <w:marRight w:val="0"/>
          <w:marTop w:val="0"/>
          <w:marBottom w:val="0"/>
          <w:divBdr>
            <w:top w:val="none" w:sz="0" w:space="0" w:color="auto"/>
            <w:left w:val="none" w:sz="0" w:space="0" w:color="auto"/>
            <w:bottom w:val="none" w:sz="0" w:space="0" w:color="auto"/>
            <w:right w:val="none" w:sz="0" w:space="0" w:color="auto"/>
          </w:divBdr>
        </w:div>
        <w:div w:id="1354842746">
          <w:marLeft w:val="640"/>
          <w:marRight w:val="0"/>
          <w:marTop w:val="0"/>
          <w:marBottom w:val="0"/>
          <w:divBdr>
            <w:top w:val="none" w:sz="0" w:space="0" w:color="auto"/>
            <w:left w:val="none" w:sz="0" w:space="0" w:color="auto"/>
            <w:bottom w:val="none" w:sz="0" w:space="0" w:color="auto"/>
            <w:right w:val="none" w:sz="0" w:space="0" w:color="auto"/>
          </w:divBdr>
        </w:div>
        <w:div w:id="1253931405">
          <w:marLeft w:val="640"/>
          <w:marRight w:val="0"/>
          <w:marTop w:val="0"/>
          <w:marBottom w:val="0"/>
          <w:divBdr>
            <w:top w:val="none" w:sz="0" w:space="0" w:color="auto"/>
            <w:left w:val="none" w:sz="0" w:space="0" w:color="auto"/>
            <w:bottom w:val="none" w:sz="0" w:space="0" w:color="auto"/>
            <w:right w:val="none" w:sz="0" w:space="0" w:color="auto"/>
          </w:divBdr>
        </w:div>
        <w:div w:id="462699142">
          <w:marLeft w:val="640"/>
          <w:marRight w:val="0"/>
          <w:marTop w:val="0"/>
          <w:marBottom w:val="0"/>
          <w:divBdr>
            <w:top w:val="none" w:sz="0" w:space="0" w:color="auto"/>
            <w:left w:val="none" w:sz="0" w:space="0" w:color="auto"/>
            <w:bottom w:val="none" w:sz="0" w:space="0" w:color="auto"/>
            <w:right w:val="none" w:sz="0" w:space="0" w:color="auto"/>
          </w:divBdr>
        </w:div>
        <w:div w:id="644239179">
          <w:marLeft w:val="640"/>
          <w:marRight w:val="0"/>
          <w:marTop w:val="0"/>
          <w:marBottom w:val="0"/>
          <w:divBdr>
            <w:top w:val="none" w:sz="0" w:space="0" w:color="auto"/>
            <w:left w:val="none" w:sz="0" w:space="0" w:color="auto"/>
            <w:bottom w:val="none" w:sz="0" w:space="0" w:color="auto"/>
            <w:right w:val="none" w:sz="0" w:space="0" w:color="auto"/>
          </w:divBdr>
        </w:div>
        <w:div w:id="1059019151">
          <w:marLeft w:val="640"/>
          <w:marRight w:val="0"/>
          <w:marTop w:val="0"/>
          <w:marBottom w:val="0"/>
          <w:divBdr>
            <w:top w:val="none" w:sz="0" w:space="0" w:color="auto"/>
            <w:left w:val="none" w:sz="0" w:space="0" w:color="auto"/>
            <w:bottom w:val="none" w:sz="0" w:space="0" w:color="auto"/>
            <w:right w:val="none" w:sz="0" w:space="0" w:color="auto"/>
          </w:divBdr>
        </w:div>
        <w:div w:id="1497258585">
          <w:marLeft w:val="640"/>
          <w:marRight w:val="0"/>
          <w:marTop w:val="0"/>
          <w:marBottom w:val="0"/>
          <w:divBdr>
            <w:top w:val="none" w:sz="0" w:space="0" w:color="auto"/>
            <w:left w:val="none" w:sz="0" w:space="0" w:color="auto"/>
            <w:bottom w:val="none" w:sz="0" w:space="0" w:color="auto"/>
            <w:right w:val="none" w:sz="0" w:space="0" w:color="auto"/>
          </w:divBdr>
        </w:div>
        <w:div w:id="1652514463">
          <w:marLeft w:val="640"/>
          <w:marRight w:val="0"/>
          <w:marTop w:val="0"/>
          <w:marBottom w:val="0"/>
          <w:divBdr>
            <w:top w:val="none" w:sz="0" w:space="0" w:color="auto"/>
            <w:left w:val="none" w:sz="0" w:space="0" w:color="auto"/>
            <w:bottom w:val="none" w:sz="0" w:space="0" w:color="auto"/>
            <w:right w:val="none" w:sz="0" w:space="0" w:color="auto"/>
          </w:divBdr>
        </w:div>
        <w:div w:id="214435481">
          <w:marLeft w:val="640"/>
          <w:marRight w:val="0"/>
          <w:marTop w:val="0"/>
          <w:marBottom w:val="0"/>
          <w:divBdr>
            <w:top w:val="none" w:sz="0" w:space="0" w:color="auto"/>
            <w:left w:val="none" w:sz="0" w:space="0" w:color="auto"/>
            <w:bottom w:val="none" w:sz="0" w:space="0" w:color="auto"/>
            <w:right w:val="none" w:sz="0" w:space="0" w:color="auto"/>
          </w:divBdr>
        </w:div>
        <w:div w:id="1339575059">
          <w:marLeft w:val="640"/>
          <w:marRight w:val="0"/>
          <w:marTop w:val="0"/>
          <w:marBottom w:val="0"/>
          <w:divBdr>
            <w:top w:val="none" w:sz="0" w:space="0" w:color="auto"/>
            <w:left w:val="none" w:sz="0" w:space="0" w:color="auto"/>
            <w:bottom w:val="none" w:sz="0" w:space="0" w:color="auto"/>
            <w:right w:val="none" w:sz="0" w:space="0" w:color="auto"/>
          </w:divBdr>
        </w:div>
        <w:div w:id="2099519507">
          <w:marLeft w:val="640"/>
          <w:marRight w:val="0"/>
          <w:marTop w:val="0"/>
          <w:marBottom w:val="0"/>
          <w:divBdr>
            <w:top w:val="none" w:sz="0" w:space="0" w:color="auto"/>
            <w:left w:val="none" w:sz="0" w:space="0" w:color="auto"/>
            <w:bottom w:val="none" w:sz="0" w:space="0" w:color="auto"/>
            <w:right w:val="none" w:sz="0" w:space="0" w:color="auto"/>
          </w:divBdr>
        </w:div>
        <w:div w:id="639463225">
          <w:marLeft w:val="640"/>
          <w:marRight w:val="0"/>
          <w:marTop w:val="0"/>
          <w:marBottom w:val="0"/>
          <w:divBdr>
            <w:top w:val="none" w:sz="0" w:space="0" w:color="auto"/>
            <w:left w:val="none" w:sz="0" w:space="0" w:color="auto"/>
            <w:bottom w:val="none" w:sz="0" w:space="0" w:color="auto"/>
            <w:right w:val="none" w:sz="0" w:space="0" w:color="auto"/>
          </w:divBdr>
        </w:div>
        <w:div w:id="722170980">
          <w:marLeft w:val="640"/>
          <w:marRight w:val="0"/>
          <w:marTop w:val="0"/>
          <w:marBottom w:val="0"/>
          <w:divBdr>
            <w:top w:val="none" w:sz="0" w:space="0" w:color="auto"/>
            <w:left w:val="none" w:sz="0" w:space="0" w:color="auto"/>
            <w:bottom w:val="none" w:sz="0" w:space="0" w:color="auto"/>
            <w:right w:val="none" w:sz="0" w:space="0" w:color="auto"/>
          </w:divBdr>
        </w:div>
        <w:div w:id="995760593">
          <w:marLeft w:val="640"/>
          <w:marRight w:val="0"/>
          <w:marTop w:val="0"/>
          <w:marBottom w:val="0"/>
          <w:divBdr>
            <w:top w:val="none" w:sz="0" w:space="0" w:color="auto"/>
            <w:left w:val="none" w:sz="0" w:space="0" w:color="auto"/>
            <w:bottom w:val="none" w:sz="0" w:space="0" w:color="auto"/>
            <w:right w:val="none" w:sz="0" w:space="0" w:color="auto"/>
          </w:divBdr>
        </w:div>
        <w:div w:id="1298953376">
          <w:marLeft w:val="640"/>
          <w:marRight w:val="0"/>
          <w:marTop w:val="0"/>
          <w:marBottom w:val="0"/>
          <w:divBdr>
            <w:top w:val="none" w:sz="0" w:space="0" w:color="auto"/>
            <w:left w:val="none" w:sz="0" w:space="0" w:color="auto"/>
            <w:bottom w:val="none" w:sz="0" w:space="0" w:color="auto"/>
            <w:right w:val="none" w:sz="0" w:space="0" w:color="auto"/>
          </w:divBdr>
        </w:div>
        <w:div w:id="1021735572">
          <w:marLeft w:val="640"/>
          <w:marRight w:val="0"/>
          <w:marTop w:val="0"/>
          <w:marBottom w:val="0"/>
          <w:divBdr>
            <w:top w:val="none" w:sz="0" w:space="0" w:color="auto"/>
            <w:left w:val="none" w:sz="0" w:space="0" w:color="auto"/>
            <w:bottom w:val="none" w:sz="0" w:space="0" w:color="auto"/>
            <w:right w:val="none" w:sz="0" w:space="0" w:color="auto"/>
          </w:divBdr>
        </w:div>
        <w:div w:id="15158091">
          <w:marLeft w:val="640"/>
          <w:marRight w:val="0"/>
          <w:marTop w:val="0"/>
          <w:marBottom w:val="0"/>
          <w:divBdr>
            <w:top w:val="none" w:sz="0" w:space="0" w:color="auto"/>
            <w:left w:val="none" w:sz="0" w:space="0" w:color="auto"/>
            <w:bottom w:val="none" w:sz="0" w:space="0" w:color="auto"/>
            <w:right w:val="none" w:sz="0" w:space="0" w:color="auto"/>
          </w:divBdr>
        </w:div>
        <w:div w:id="285235597">
          <w:marLeft w:val="640"/>
          <w:marRight w:val="0"/>
          <w:marTop w:val="0"/>
          <w:marBottom w:val="0"/>
          <w:divBdr>
            <w:top w:val="none" w:sz="0" w:space="0" w:color="auto"/>
            <w:left w:val="none" w:sz="0" w:space="0" w:color="auto"/>
            <w:bottom w:val="none" w:sz="0" w:space="0" w:color="auto"/>
            <w:right w:val="none" w:sz="0" w:space="0" w:color="auto"/>
          </w:divBdr>
        </w:div>
        <w:div w:id="1504003352">
          <w:marLeft w:val="640"/>
          <w:marRight w:val="0"/>
          <w:marTop w:val="0"/>
          <w:marBottom w:val="0"/>
          <w:divBdr>
            <w:top w:val="none" w:sz="0" w:space="0" w:color="auto"/>
            <w:left w:val="none" w:sz="0" w:space="0" w:color="auto"/>
            <w:bottom w:val="none" w:sz="0" w:space="0" w:color="auto"/>
            <w:right w:val="none" w:sz="0" w:space="0" w:color="auto"/>
          </w:divBdr>
        </w:div>
        <w:div w:id="1712417801">
          <w:marLeft w:val="640"/>
          <w:marRight w:val="0"/>
          <w:marTop w:val="0"/>
          <w:marBottom w:val="0"/>
          <w:divBdr>
            <w:top w:val="none" w:sz="0" w:space="0" w:color="auto"/>
            <w:left w:val="none" w:sz="0" w:space="0" w:color="auto"/>
            <w:bottom w:val="none" w:sz="0" w:space="0" w:color="auto"/>
            <w:right w:val="none" w:sz="0" w:space="0" w:color="auto"/>
          </w:divBdr>
        </w:div>
        <w:div w:id="1222330480">
          <w:marLeft w:val="640"/>
          <w:marRight w:val="0"/>
          <w:marTop w:val="0"/>
          <w:marBottom w:val="0"/>
          <w:divBdr>
            <w:top w:val="none" w:sz="0" w:space="0" w:color="auto"/>
            <w:left w:val="none" w:sz="0" w:space="0" w:color="auto"/>
            <w:bottom w:val="none" w:sz="0" w:space="0" w:color="auto"/>
            <w:right w:val="none" w:sz="0" w:space="0" w:color="auto"/>
          </w:divBdr>
        </w:div>
        <w:div w:id="586571261">
          <w:marLeft w:val="640"/>
          <w:marRight w:val="0"/>
          <w:marTop w:val="0"/>
          <w:marBottom w:val="0"/>
          <w:divBdr>
            <w:top w:val="none" w:sz="0" w:space="0" w:color="auto"/>
            <w:left w:val="none" w:sz="0" w:space="0" w:color="auto"/>
            <w:bottom w:val="none" w:sz="0" w:space="0" w:color="auto"/>
            <w:right w:val="none" w:sz="0" w:space="0" w:color="auto"/>
          </w:divBdr>
        </w:div>
        <w:div w:id="348140209">
          <w:marLeft w:val="640"/>
          <w:marRight w:val="0"/>
          <w:marTop w:val="0"/>
          <w:marBottom w:val="0"/>
          <w:divBdr>
            <w:top w:val="none" w:sz="0" w:space="0" w:color="auto"/>
            <w:left w:val="none" w:sz="0" w:space="0" w:color="auto"/>
            <w:bottom w:val="none" w:sz="0" w:space="0" w:color="auto"/>
            <w:right w:val="none" w:sz="0" w:space="0" w:color="auto"/>
          </w:divBdr>
        </w:div>
        <w:div w:id="1812600792">
          <w:marLeft w:val="640"/>
          <w:marRight w:val="0"/>
          <w:marTop w:val="0"/>
          <w:marBottom w:val="0"/>
          <w:divBdr>
            <w:top w:val="none" w:sz="0" w:space="0" w:color="auto"/>
            <w:left w:val="none" w:sz="0" w:space="0" w:color="auto"/>
            <w:bottom w:val="none" w:sz="0" w:space="0" w:color="auto"/>
            <w:right w:val="none" w:sz="0" w:space="0" w:color="auto"/>
          </w:divBdr>
        </w:div>
        <w:div w:id="734012797">
          <w:marLeft w:val="640"/>
          <w:marRight w:val="0"/>
          <w:marTop w:val="0"/>
          <w:marBottom w:val="0"/>
          <w:divBdr>
            <w:top w:val="none" w:sz="0" w:space="0" w:color="auto"/>
            <w:left w:val="none" w:sz="0" w:space="0" w:color="auto"/>
            <w:bottom w:val="none" w:sz="0" w:space="0" w:color="auto"/>
            <w:right w:val="none" w:sz="0" w:space="0" w:color="auto"/>
          </w:divBdr>
        </w:div>
        <w:div w:id="1801456277">
          <w:marLeft w:val="640"/>
          <w:marRight w:val="0"/>
          <w:marTop w:val="0"/>
          <w:marBottom w:val="0"/>
          <w:divBdr>
            <w:top w:val="none" w:sz="0" w:space="0" w:color="auto"/>
            <w:left w:val="none" w:sz="0" w:space="0" w:color="auto"/>
            <w:bottom w:val="none" w:sz="0" w:space="0" w:color="auto"/>
            <w:right w:val="none" w:sz="0" w:space="0" w:color="auto"/>
          </w:divBdr>
        </w:div>
        <w:div w:id="1495561263">
          <w:marLeft w:val="640"/>
          <w:marRight w:val="0"/>
          <w:marTop w:val="0"/>
          <w:marBottom w:val="0"/>
          <w:divBdr>
            <w:top w:val="none" w:sz="0" w:space="0" w:color="auto"/>
            <w:left w:val="none" w:sz="0" w:space="0" w:color="auto"/>
            <w:bottom w:val="none" w:sz="0" w:space="0" w:color="auto"/>
            <w:right w:val="none" w:sz="0" w:space="0" w:color="auto"/>
          </w:divBdr>
        </w:div>
        <w:div w:id="911698488">
          <w:marLeft w:val="640"/>
          <w:marRight w:val="0"/>
          <w:marTop w:val="0"/>
          <w:marBottom w:val="0"/>
          <w:divBdr>
            <w:top w:val="none" w:sz="0" w:space="0" w:color="auto"/>
            <w:left w:val="none" w:sz="0" w:space="0" w:color="auto"/>
            <w:bottom w:val="none" w:sz="0" w:space="0" w:color="auto"/>
            <w:right w:val="none" w:sz="0" w:space="0" w:color="auto"/>
          </w:divBdr>
        </w:div>
        <w:div w:id="569584355">
          <w:marLeft w:val="640"/>
          <w:marRight w:val="0"/>
          <w:marTop w:val="0"/>
          <w:marBottom w:val="0"/>
          <w:divBdr>
            <w:top w:val="none" w:sz="0" w:space="0" w:color="auto"/>
            <w:left w:val="none" w:sz="0" w:space="0" w:color="auto"/>
            <w:bottom w:val="none" w:sz="0" w:space="0" w:color="auto"/>
            <w:right w:val="none" w:sz="0" w:space="0" w:color="auto"/>
          </w:divBdr>
        </w:div>
        <w:div w:id="57435270">
          <w:marLeft w:val="640"/>
          <w:marRight w:val="0"/>
          <w:marTop w:val="0"/>
          <w:marBottom w:val="0"/>
          <w:divBdr>
            <w:top w:val="none" w:sz="0" w:space="0" w:color="auto"/>
            <w:left w:val="none" w:sz="0" w:space="0" w:color="auto"/>
            <w:bottom w:val="none" w:sz="0" w:space="0" w:color="auto"/>
            <w:right w:val="none" w:sz="0" w:space="0" w:color="auto"/>
          </w:divBdr>
        </w:div>
        <w:div w:id="643436735">
          <w:marLeft w:val="640"/>
          <w:marRight w:val="0"/>
          <w:marTop w:val="0"/>
          <w:marBottom w:val="0"/>
          <w:divBdr>
            <w:top w:val="none" w:sz="0" w:space="0" w:color="auto"/>
            <w:left w:val="none" w:sz="0" w:space="0" w:color="auto"/>
            <w:bottom w:val="none" w:sz="0" w:space="0" w:color="auto"/>
            <w:right w:val="none" w:sz="0" w:space="0" w:color="auto"/>
          </w:divBdr>
        </w:div>
        <w:div w:id="450977914">
          <w:marLeft w:val="640"/>
          <w:marRight w:val="0"/>
          <w:marTop w:val="0"/>
          <w:marBottom w:val="0"/>
          <w:divBdr>
            <w:top w:val="none" w:sz="0" w:space="0" w:color="auto"/>
            <w:left w:val="none" w:sz="0" w:space="0" w:color="auto"/>
            <w:bottom w:val="none" w:sz="0" w:space="0" w:color="auto"/>
            <w:right w:val="none" w:sz="0" w:space="0" w:color="auto"/>
          </w:divBdr>
        </w:div>
        <w:div w:id="1862664248">
          <w:marLeft w:val="640"/>
          <w:marRight w:val="0"/>
          <w:marTop w:val="0"/>
          <w:marBottom w:val="0"/>
          <w:divBdr>
            <w:top w:val="none" w:sz="0" w:space="0" w:color="auto"/>
            <w:left w:val="none" w:sz="0" w:space="0" w:color="auto"/>
            <w:bottom w:val="none" w:sz="0" w:space="0" w:color="auto"/>
            <w:right w:val="none" w:sz="0" w:space="0" w:color="auto"/>
          </w:divBdr>
        </w:div>
        <w:div w:id="627972747">
          <w:marLeft w:val="640"/>
          <w:marRight w:val="0"/>
          <w:marTop w:val="0"/>
          <w:marBottom w:val="0"/>
          <w:divBdr>
            <w:top w:val="none" w:sz="0" w:space="0" w:color="auto"/>
            <w:left w:val="none" w:sz="0" w:space="0" w:color="auto"/>
            <w:bottom w:val="none" w:sz="0" w:space="0" w:color="auto"/>
            <w:right w:val="none" w:sz="0" w:space="0" w:color="auto"/>
          </w:divBdr>
        </w:div>
        <w:div w:id="1968586111">
          <w:marLeft w:val="640"/>
          <w:marRight w:val="0"/>
          <w:marTop w:val="0"/>
          <w:marBottom w:val="0"/>
          <w:divBdr>
            <w:top w:val="none" w:sz="0" w:space="0" w:color="auto"/>
            <w:left w:val="none" w:sz="0" w:space="0" w:color="auto"/>
            <w:bottom w:val="none" w:sz="0" w:space="0" w:color="auto"/>
            <w:right w:val="none" w:sz="0" w:space="0" w:color="auto"/>
          </w:divBdr>
        </w:div>
        <w:div w:id="1028486203">
          <w:marLeft w:val="640"/>
          <w:marRight w:val="0"/>
          <w:marTop w:val="0"/>
          <w:marBottom w:val="0"/>
          <w:divBdr>
            <w:top w:val="none" w:sz="0" w:space="0" w:color="auto"/>
            <w:left w:val="none" w:sz="0" w:space="0" w:color="auto"/>
            <w:bottom w:val="none" w:sz="0" w:space="0" w:color="auto"/>
            <w:right w:val="none" w:sz="0" w:space="0" w:color="auto"/>
          </w:divBdr>
        </w:div>
        <w:div w:id="1188788588">
          <w:marLeft w:val="640"/>
          <w:marRight w:val="0"/>
          <w:marTop w:val="0"/>
          <w:marBottom w:val="0"/>
          <w:divBdr>
            <w:top w:val="none" w:sz="0" w:space="0" w:color="auto"/>
            <w:left w:val="none" w:sz="0" w:space="0" w:color="auto"/>
            <w:bottom w:val="none" w:sz="0" w:space="0" w:color="auto"/>
            <w:right w:val="none" w:sz="0" w:space="0" w:color="auto"/>
          </w:divBdr>
        </w:div>
        <w:div w:id="2137211147">
          <w:marLeft w:val="640"/>
          <w:marRight w:val="0"/>
          <w:marTop w:val="0"/>
          <w:marBottom w:val="0"/>
          <w:divBdr>
            <w:top w:val="none" w:sz="0" w:space="0" w:color="auto"/>
            <w:left w:val="none" w:sz="0" w:space="0" w:color="auto"/>
            <w:bottom w:val="none" w:sz="0" w:space="0" w:color="auto"/>
            <w:right w:val="none" w:sz="0" w:space="0" w:color="auto"/>
          </w:divBdr>
        </w:div>
        <w:div w:id="1114639277">
          <w:marLeft w:val="640"/>
          <w:marRight w:val="0"/>
          <w:marTop w:val="0"/>
          <w:marBottom w:val="0"/>
          <w:divBdr>
            <w:top w:val="none" w:sz="0" w:space="0" w:color="auto"/>
            <w:left w:val="none" w:sz="0" w:space="0" w:color="auto"/>
            <w:bottom w:val="none" w:sz="0" w:space="0" w:color="auto"/>
            <w:right w:val="none" w:sz="0" w:space="0" w:color="auto"/>
          </w:divBdr>
        </w:div>
        <w:div w:id="34281222">
          <w:marLeft w:val="640"/>
          <w:marRight w:val="0"/>
          <w:marTop w:val="0"/>
          <w:marBottom w:val="0"/>
          <w:divBdr>
            <w:top w:val="none" w:sz="0" w:space="0" w:color="auto"/>
            <w:left w:val="none" w:sz="0" w:space="0" w:color="auto"/>
            <w:bottom w:val="none" w:sz="0" w:space="0" w:color="auto"/>
            <w:right w:val="none" w:sz="0" w:space="0" w:color="auto"/>
          </w:divBdr>
        </w:div>
        <w:div w:id="909583550">
          <w:marLeft w:val="640"/>
          <w:marRight w:val="0"/>
          <w:marTop w:val="0"/>
          <w:marBottom w:val="0"/>
          <w:divBdr>
            <w:top w:val="none" w:sz="0" w:space="0" w:color="auto"/>
            <w:left w:val="none" w:sz="0" w:space="0" w:color="auto"/>
            <w:bottom w:val="none" w:sz="0" w:space="0" w:color="auto"/>
            <w:right w:val="none" w:sz="0" w:space="0" w:color="auto"/>
          </w:divBdr>
        </w:div>
        <w:div w:id="1820536403">
          <w:marLeft w:val="640"/>
          <w:marRight w:val="0"/>
          <w:marTop w:val="0"/>
          <w:marBottom w:val="0"/>
          <w:divBdr>
            <w:top w:val="none" w:sz="0" w:space="0" w:color="auto"/>
            <w:left w:val="none" w:sz="0" w:space="0" w:color="auto"/>
            <w:bottom w:val="none" w:sz="0" w:space="0" w:color="auto"/>
            <w:right w:val="none" w:sz="0" w:space="0" w:color="auto"/>
          </w:divBdr>
        </w:div>
        <w:div w:id="883565632">
          <w:marLeft w:val="640"/>
          <w:marRight w:val="0"/>
          <w:marTop w:val="0"/>
          <w:marBottom w:val="0"/>
          <w:divBdr>
            <w:top w:val="none" w:sz="0" w:space="0" w:color="auto"/>
            <w:left w:val="none" w:sz="0" w:space="0" w:color="auto"/>
            <w:bottom w:val="none" w:sz="0" w:space="0" w:color="auto"/>
            <w:right w:val="none" w:sz="0" w:space="0" w:color="auto"/>
          </w:divBdr>
        </w:div>
      </w:divsChild>
    </w:div>
    <w:div w:id="619342320">
      <w:bodyDiv w:val="1"/>
      <w:marLeft w:val="0"/>
      <w:marRight w:val="0"/>
      <w:marTop w:val="0"/>
      <w:marBottom w:val="0"/>
      <w:divBdr>
        <w:top w:val="none" w:sz="0" w:space="0" w:color="auto"/>
        <w:left w:val="none" w:sz="0" w:space="0" w:color="auto"/>
        <w:bottom w:val="none" w:sz="0" w:space="0" w:color="auto"/>
        <w:right w:val="none" w:sz="0" w:space="0" w:color="auto"/>
      </w:divBdr>
      <w:divsChild>
        <w:div w:id="1591546741">
          <w:marLeft w:val="640"/>
          <w:marRight w:val="0"/>
          <w:marTop w:val="0"/>
          <w:marBottom w:val="0"/>
          <w:divBdr>
            <w:top w:val="none" w:sz="0" w:space="0" w:color="auto"/>
            <w:left w:val="none" w:sz="0" w:space="0" w:color="auto"/>
            <w:bottom w:val="none" w:sz="0" w:space="0" w:color="auto"/>
            <w:right w:val="none" w:sz="0" w:space="0" w:color="auto"/>
          </w:divBdr>
        </w:div>
        <w:div w:id="760643388">
          <w:marLeft w:val="640"/>
          <w:marRight w:val="0"/>
          <w:marTop w:val="0"/>
          <w:marBottom w:val="0"/>
          <w:divBdr>
            <w:top w:val="none" w:sz="0" w:space="0" w:color="auto"/>
            <w:left w:val="none" w:sz="0" w:space="0" w:color="auto"/>
            <w:bottom w:val="none" w:sz="0" w:space="0" w:color="auto"/>
            <w:right w:val="none" w:sz="0" w:space="0" w:color="auto"/>
          </w:divBdr>
        </w:div>
        <w:div w:id="290205922">
          <w:marLeft w:val="640"/>
          <w:marRight w:val="0"/>
          <w:marTop w:val="0"/>
          <w:marBottom w:val="0"/>
          <w:divBdr>
            <w:top w:val="none" w:sz="0" w:space="0" w:color="auto"/>
            <w:left w:val="none" w:sz="0" w:space="0" w:color="auto"/>
            <w:bottom w:val="none" w:sz="0" w:space="0" w:color="auto"/>
            <w:right w:val="none" w:sz="0" w:space="0" w:color="auto"/>
          </w:divBdr>
        </w:div>
        <w:div w:id="1560241557">
          <w:marLeft w:val="640"/>
          <w:marRight w:val="0"/>
          <w:marTop w:val="0"/>
          <w:marBottom w:val="0"/>
          <w:divBdr>
            <w:top w:val="none" w:sz="0" w:space="0" w:color="auto"/>
            <w:left w:val="none" w:sz="0" w:space="0" w:color="auto"/>
            <w:bottom w:val="none" w:sz="0" w:space="0" w:color="auto"/>
            <w:right w:val="none" w:sz="0" w:space="0" w:color="auto"/>
          </w:divBdr>
        </w:div>
        <w:div w:id="1495224294">
          <w:marLeft w:val="640"/>
          <w:marRight w:val="0"/>
          <w:marTop w:val="0"/>
          <w:marBottom w:val="0"/>
          <w:divBdr>
            <w:top w:val="none" w:sz="0" w:space="0" w:color="auto"/>
            <w:left w:val="none" w:sz="0" w:space="0" w:color="auto"/>
            <w:bottom w:val="none" w:sz="0" w:space="0" w:color="auto"/>
            <w:right w:val="none" w:sz="0" w:space="0" w:color="auto"/>
          </w:divBdr>
        </w:div>
        <w:div w:id="1563906117">
          <w:marLeft w:val="640"/>
          <w:marRight w:val="0"/>
          <w:marTop w:val="0"/>
          <w:marBottom w:val="0"/>
          <w:divBdr>
            <w:top w:val="none" w:sz="0" w:space="0" w:color="auto"/>
            <w:left w:val="none" w:sz="0" w:space="0" w:color="auto"/>
            <w:bottom w:val="none" w:sz="0" w:space="0" w:color="auto"/>
            <w:right w:val="none" w:sz="0" w:space="0" w:color="auto"/>
          </w:divBdr>
        </w:div>
        <w:div w:id="112678892">
          <w:marLeft w:val="640"/>
          <w:marRight w:val="0"/>
          <w:marTop w:val="0"/>
          <w:marBottom w:val="0"/>
          <w:divBdr>
            <w:top w:val="none" w:sz="0" w:space="0" w:color="auto"/>
            <w:left w:val="none" w:sz="0" w:space="0" w:color="auto"/>
            <w:bottom w:val="none" w:sz="0" w:space="0" w:color="auto"/>
            <w:right w:val="none" w:sz="0" w:space="0" w:color="auto"/>
          </w:divBdr>
        </w:div>
        <w:div w:id="591282912">
          <w:marLeft w:val="640"/>
          <w:marRight w:val="0"/>
          <w:marTop w:val="0"/>
          <w:marBottom w:val="0"/>
          <w:divBdr>
            <w:top w:val="none" w:sz="0" w:space="0" w:color="auto"/>
            <w:left w:val="none" w:sz="0" w:space="0" w:color="auto"/>
            <w:bottom w:val="none" w:sz="0" w:space="0" w:color="auto"/>
            <w:right w:val="none" w:sz="0" w:space="0" w:color="auto"/>
          </w:divBdr>
        </w:div>
        <w:div w:id="1479225258">
          <w:marLeft w:val="640"/>
          <w:marRight w:val="0"/>
          <w:marTop w:val="0"/>
          <w:marBottom w:val="0"/>
          <w:divBdr>
            <w:top w:val="none" w:sz="0" w:space="0" w:color="auto"/>
            <w:left w:val="none" w:sz="0" w:space="0" w:color="auto"/>
            <w:bottom w:val="none" w:sz="0" w:space="0" w:color="auto"/>
            <w:right w:val="none" w:sz="0" w:space="0" w:color="auto"/>
          </w:divBdr>
        </w:div>
        <w:div w:id="1412043113">
          <w:marLeft w:val="640"/>
          <w:marRight w:val="0"/>
          <w:marTop w:val="0"/>
          <w:marBottom w:val="0"/>
          <w:divBdr>
            <w:top w:val="none" w:sz="0" w:space="0" w:color="auto"/>
            <w:left w:val="none" w:sz="0" w:space="0" w:color="auto"/>
            <w:bottom w:val="none" w:sz="0" w:space="0" w:color="auto"/>
            <w:right w:val="none" w:sz="0" w:space="0" w:color="auto"/>
          </w:divBdr>
        </w:div>
        <w:div w:id="1011491488">
          <w:marLeft w:val="640"/>
          <w:marRight w:val="0"/>
          <w:marTop w:val="0"/>
          <w:marBottom w:val="0"/>
          <w:divBdr>
            <w:top w:val="none" w:sz="0" w:space="0" w:color="auto"/>
            <w:left w:val="none" w:sz="0" w:space="0" w:color="auto"/>
            <w:bottom w:val="none" w:sz="0" w:space="0" w:color="auto"/>
            <w:right w:val="none" w:sz="0" w:space="0" w:color="auto"/>
          </w:divBdr>
        </w:div>
        <w:div w:id="1452628400">
          <w:marLeft w:val="640"/>
          <w:marRight w:val="0"/>
          <w:marTop w:val="0"/>
          <w:marBottom w:val="0"/>
          <w:divBdr>
            <w:top w:val="none" w:sz="0" w:space="0" w:color="auto"/>
            <w:left w:val="none" w:sz="0" w:space="0" w:color="auto"/>
            <w:bottom w:val="none" w:sz="0" w:space="0" w:color="auto"/>
            <w:right w:val="none" w:sz="0" w:space="0" w:color="auto"/>
          </w:divBdr>
        </w:div>
        <w:div w:id="1595824230">
          <w:marLeft w:val="640"/>
          <w:marRight w:val="0"/>
          <w:marTop w:val="0"/>
          <w:marBottom w:val="0"/>
          <w:divBdr>
            <w:top w:val="none" w:sz="0" w:space="0" w:color="auto"/>
            <w:left w:val="none" w:sz="0" w:space="0" w:color="auto"/>
            <w:bottom w:val="none" w:sz="0" w:space="0" w:color="auto"/>
            <w:right w:val="none" w:sz="0" w:space="0" w:color="auto"/>
          </w:divBdr>
        </w:div>
        <w:div w:id="1551333383">
          <w:marLeft w:val="640"/>
          <w:marRight w:val="0"/>
          <w:marTop w:val="0"/>
          <w:marBottom w:val="0"/>
          <w:divBdr>
            <w:top w:val="none" w:sz="0" w:space="0" w:color="auto"/>
            <w:left w:val="none" w:sz="0" w:space="0" w:color="auto"/>
            <w:bottom w:val="none" w:sz="0" w:space="0" w:color="auto"/>
            <w:right w:val="none" w:sz="0" w:space="0" w:color="auto"/>
          </w:divBdr>
        </w:div>
        <w:div w:id="1236668265">
          <w:marLeft w:val="640"/>
          <w:marRight w:val="0"/>
          <w:marTop w:val="0"/>
          <w:marBottom w:val="0"/>
          <w:divBdr>
            <w:top w:val="none" w:sz="0" w:space="0" w:color="auto"/>
            <w:left w:val="none" w:sz="0" w:space="0" w:color="auto"/>
            <w:bottom w:val="none" w:sz="0" w:space="0" w:color="auto"/>
            <w:right w:val="none" w:sz="0" w:space="0" w:color="auto"/>
          </w:divBdr>
        </w:div>
        <w:div w:id="896431374">
          <w:marLeft w:val="640"/>
          <w:marRight w:val="0"/>
          <w:marTop w:val="0"/>
          <w:marBottom w:val="0"/>
          <w:divBdr>
            <w:top w:val="none" w:sz="0" w:space="0" w:color="auto"/>
            <w:left w:val="none" w:sz="0" w:space="0" w:color="auto"/>
            <w:bottom w:val="none" w:sz="0" w:space="0" w:color="auto"/>
            <w:right w:val="none" w:sz="0" w:space="0" w:color="auto"/>
          </w:divBdr>
        </w:div>
        <w:div w:id="8720957">
          <w:marLeft w:val="640"/>
          <w:marRight w:val="0"/>
          <w:marTop w:val="0"/>
          <w:marBottom w:val="0"/>
          <w:divBdr>
            <w:top w:val="none" w:sz="0" w:space="0" w:color="auto"/>
            <w:left w:val="none" w:sz="0" w:space="0" w:color="auto"/>
            <w:bottom w:val="none" w:sz="0" w:space="0" w:color="auto"/>
            <w:right w:val="none" w:sz="0" w:space="0" w:color="auto"/>
          </w:divBdr>
        </w:div>
        <w:div w:id="1206983834">
          <w:marLeft w:val="640"/>
          <w:marRight w:val="0"/>
          <w:marTop w:val="0"/>
          <w:marBottom w:val="0"/>
          <w:divBdr>
            <w:top w:val="none" w:sz="0" w:space="0" w:color="auto"/>
            <w:left w:val="none" w:sz="0" w:space="0" w:color="auto"/>
            <w:bottom w:val="none" w:sz="0" w:space="0" w:color="auto"/>
            <w:right w:val="none" w:sz="0" w:space="0" w:color="auto"/>
          </w:divBdr>
        </w:div>
        <w:div w:id="387456383">
          <w:marLeft w:val="640"/>
          <w:marRight w:val="0"/>
          <w:marTop w:val="0"/>
          <w:marBottom w:val="0"/>
          <w:divBdr>
            <w:top w:val="none" w:sz="0" w:space="0" w:color="auto"/>
            <w:left w:val="none" w:sz="0" w:space="0" w:color="auto"/>
            <w:bottom w:val="none" w:sz="0" w:space="0" w:color="auto"/>
            <w:right w:val="none" w:sz="0" w:space="0" w:color="auto"/>
          </w:divBdr>
        </w:div>
        <w:div w:id="844901363">
          <w:marLeft w:val="640"/>
          <w:marRight w:val="0"/>
          <w:marTop w:val="0"/>
          <w:marBottom w:val="0"/>
          <w:divBdr>
            <w:top w:val="none" w:sz="0" w:space="0" w:color="auto"/>
            <w:left w:val="none" w:sz="0" w:space="0" w:color="auto"/>
            <w:bottom w:val="none" w:sz="0" w:space="0" w:color="auto"/>
            <w:right w:val="none" w:sz="0" w:space="0" w:color="auto"/>
          </w:divBdr>
        </w:div>
        <w:div w:id="1425102607">
          <w:marLeft w:val="640"/>
          <w:marRight w:val="0"/>
          <w:marTop w:val="0"/>
          <w:marBottom w:val="0"/>
          <w:divBdr>
            <w:top w:val="none" w:sz="0" w:space="0" w:color="auto"/>
            <w:left w:val="none" w:sz="0" w:space="0" w:color="auto"/>
            <w:bottom w:val="none" w:sz="0" w:space="0" w:color="auto"/>
            <w:right w:val="none" w:sz="0" w:space="0" w:color="auto"/>
          </w:divBdr>
        </w:div>
        <w:div w:id="1248225304">
          <w:marLeft w:val="640"/>
          <w:marRight w:val="0"/>
          <w:marTop w:val="0"/>
          <w:marBottom w:val="0"/>
          <w:divBdr>
            <w:top w:val="none" w:sz="0" w:space="0" w:color="auto"/>
            <w:left w:val="none" w:sz="0" w:space="0" w:color="auto"/>
            <w:bottom w:val="none" w:sz="0" w:space="0" w:color="auto"/>
            <w:right w:val="none" w:sz="0" w:space="0" w:color="auto"/>
          </w:divBdr>
        </w:div>
        <w:div w:id="1006202784">
          <w:marLeft w:val="640"/>
          <w:marRight w:val="0"/>
          <w:marTop w:val="0"/>
          <w:marBottom w:val="0"/>
          <w:divBdr>
            <w:top w:val="none" w:sz="0" w:space="0" w:color="auto"/>
            <w:left w:val="none" w:sz="0" w:space="0" w:color="auto"/>
            <w:bottom w:val="none" w:sz="0" w:space="0" w:color="auto"/>
            <w:right w:val="none" w:sz="0" w:space="0" w:color="auto"/>
          </w:divBdr>
        </w:div>
        <w:div w:id="476268850">
          <w:marLeft w:val="640"/>
          <w:marRight w:val="0"/>
          <w:marTop w:val="0"/>
          <w:marBottom w:val="0"/>
          <w:divBdr>
            <w:top w:val="none" w:sz="0" w:space="0" w:color="auto"/>
            <w:left w:val="none" w:sz="0" w:space="0" w:color="auto"/>
            <w:bottom w:val="none" w:sz="0" w:space="0" w:color="auto"/>
            <w:right w:val="none" w:sz="0" w:space="0" w:color="auto"/>
          </w:divBdr>
        </w:div>
        <w:div w:id="215047505">
          <w:marLeft w:val="640"/>
          <w:marRight w:val="0"/>
          <w:marTop w:val="0"/>
          <w:marBottom w:val="0"/>
          <w:divBdr>
            <w:top w:val="none" w:sz="0" w:space="0" w:color="auto"/>
            <w:left w:val="none" w:sz="0" w:space="0" w:color="auto"/>
            <w:bottom w:val="none" w:sz="0" w:space="0" w:color="auto"/>
            <w:right w:val="none" w:sz="0" w:space="0" w:color="auto"/>
          </w:divBdr>
        </w:div>
        <w:div w:id="1618562936">
          <w:marLeft w:val="640"/>
          <w:marRight w:val="0"/>
          <w:marTop w:val="0"/>
          <w:marBottom w:val="0"/>
          <w:divBdr>
            <w:top w:val="none" w:sz="0" w:space="0" w:color="auto"/>
            <w:left w:val="none" w:sz="0" w:space="0" w:color="auto"/>
            <w:bottom w:val="none" w:sz="0" w:space="0" w:color="auto"/>
            <w:right w:val="none" w:sz="0" w:space="0" w:color="auto"/>
          </w:divBdr>
        </w:div>
        <w:div w:id="1983804936">
          <w:marLeft w:val="640"/>
          <w:marRight w:val="0"/>
          <w:marTop w:val="0"/>
          <w:marBottom w:val="0"/>
          <w:divBdr>
            <w:top w:val="none" w:sz="0" w:space="0" w:color="auto"/>
            <w:left w:val="none" w:sz="0" w:space="0" w:color="auto"/>
            <w:bottom w:val="none" w:sz="0" w:space="0" w:color="auto"/>
            <w:right w:val="none" w:sz="0" w:space="0" w:color="auto"/>
          </w:divBdr>
        </w:div>
        <w:div w:id="1202480023">
          <w:marLeft w:val="640"/>
          <w:marRight w:val="0"/>
          <w:marTop w:val="0"/>
          <w:marBottom w:val="0"/>
          <w:divBdr>
            <w:top w:val="none" w:sz="0" w:space="0" w:color="auto"/>
            <w:left w:val="none" w:sz="0" w:space="0" w:color="auto"/>
            <w:bottom w:val="none" w:sz="0" w:space="0" w:color="auto"/>
            <w:right w:val="none" w:sz="0" w:space="0" w:color="auto"/>
          </w:divBdr>
        </w:div>
        <w:div w:id="1809278300">
          <w:marLeft w:val="640"/>
          <w:marRight w:val="0"/>
          <w:marTop w:val="0"/>
          <w:marBottom w:val="0"/>
          <w:divBdr>
            <w:top w:val="none" w:sz="0" w:space="0" w:color="auto"/>
            <w:left w:val="none" w:sz="0" w:space="0" w:color="auto"/>
            <w:bottom w:val="none" w:sz="0" w:space="0" w:color="auto"/>
            <w:right w:val="none" w:sz="0" w:space="0" w:color="auto"/>
          </w:divBdr>
        </w:div>
        <w:div w:id="1458908209">
          <w:marLeft w:val="640"/>
          <w:marRight w:val="0"/>
          <w:marTop w:val="0"/>
          <w:marBottom w:val="0"/>
          <w:divBdr>
            <w:top w:val="none" w:sz="0" w:space="0" w:color="auto"/>
            <w:left w:val="none" w:sz="0" w:space="0" w:color="auto"/>
            <w:bottom w:val="none" w:sz="0" w:space="0" w:color="auto"/>
            <w:right w:val="none" w:sz="0" w:space="0" w:color="auto"/>
          </w:divBdr>
        </w:div>
        <w:div w:id="268437857">
          <w:marLeft w:val="640"/>
          <w:marRight w:val="0"/>
          <w:marTop w:val="0"/>
          <w:marBottom w:val="0"/>
          <w:divBdr>
            <w:top w:val="none" w:sz="0" w:space="0" w:color="auto"/>
            <w:left w:val="none" w:sz="0" w:space="0" w:color="auto"/>
            <w:bottom w:val="none" w:sz="0" w:space="0" w:color="auto"/>
            <w:right w:val="none" w:sz="0" w:space="0" w:color="auto"/>
          </w:divBdr>
        </w:div>
        <w:div w:id="355469770">
          <w:marLeft w:val="640"/>
          <w:marRight w:val="0"/>
          <w:marTop w:val="0"/>
          <w:marBottom w:val="0"/>
          <w:divBdr>
            <w:top w:val="none" w:sz="0" w:space="0" w:color="auto"/>
            <w:left w:val="none" w:sz="0" w:space="0" w:color="auto"/>
            <w:bottom w:val="none" w:sz="0" w:space="0" w:color="auto"/>
            <w:right w:val="none" w:sz="0" w:space="0" w:color="auto"/>
          </w:divBdr>
        </w:div>
        <w:div w:id="2126999314">
          <w:marLeft w:val="640"/>
          <w:marRight w:val="0"/>
          <w:marTop w:val="0"/>
          <w:marBottom w:val="0"/>
          <w:divBdr>
            <w:top w:val="none" w:sz="0" w:space="0" w:color="auto"/>
            <w:left w:val="none" w:sz="0" w:space="0" w:color="auto"/>
            <w:bottom w:val="none" w:sz="0" w:space="0" w:color="auto"/>
            <w:right w:val="none" w:sz="0" w:space="0" w:color="auto"/>
          </w:divBdr>
        </w:div>
        <w:div w:id="164327785">
          <w:marLeft w:val="640"/>
          <w:marRight w:val="0"/>
          <w:marTop w:val="0"/>
          <w:marBottom w:val="0"/>
          <w:divBdr>
            <w:top w:val="none" w:sz="0" w:space="0" w:color="auto"/>
            <w:left w:val="none" w:sz="0" w:space="0" w:color="auto"/>
            <w:bottom w:val="none" w:sz="0" w:space="0" w:color="auto"/>
            <w:right w:val="none" w:sz="0" w:space="0" w:color="auto"/>
          </w:divBdr>
        </w:div>
        <w:div w:id="503206226">
          <w:marLeft w:val="640"/>
          <w:marRight w:val="0"/>
          <w:marTop w:val="0"/>
          <w:marBottom w:val="0"/>
          <w:divBdr>
            <w:top w:val="none" w:sz="0" w:space="0" w:color="auto"/>
            <w:left w:val="none" w:sz="0" w:space="0" w:color="auto"/>
            <w:bottom w:val="none" w:sz="0" w:space="0" w:color="auto"/>
            <w:right w:val="none" w:sz="0" w:space="0" w:color="auto"/>
          </w:divBdr>
        </w:div>
        <w:div w:id="1220943241">
          <w:marLeft w:val="640"/>
          <w:marRight w:val="0"/>
          <w:marTop w:val="0"/>
          <w:marBottom w:val="0"/>
          <w:divBdr>
            <w:top w:val="none" w:sz="0" w:space="0" w:color="auto"/>
            <w:left w:val="none" w:sz="0" w:space="0" w:color="auto"/>
            <w:bottom w:val="none" w:sz="0" w:space="0" w:color="auto"/>
            <w:right w:val="none" w:sz="0" w:space="0" w:color="auto"/>
          </w:divBdr>
        </w:div>
        <w:div w:id="805200226">
          <w:marLeft w:val="640"/>
          <w:marRight w:val="0"/>
          <w:marTop w:val="0"/>
          <w:marBottom w:val="0"/>
          <w:divBdr>
            <w:top w:val="none" w:sz="0" w:space="0" w:color="auto"/>
            <w:left w:val="none" w:sz="0" w:space="0" w:color="auto"/>
            <w:bottom w:val="none" w:sz="0" w:space="0" w:color="auto"/>
            <w:right w:val="none" w:sz="0" w:space="0" w:color="auto"/>
          </w:divBdr>
        </w:div>
        <w:div w:id="1033845451">
          <w:marLeft w:val="640"/>
          <w:marRight w:val="0"/>
          <w:marTop w:val="0"/>
          <w:marBottom w:val="0"/>
          <w:divBdr>
            <w:top w:val="none" w:sz="0" w:space="0" w:color="auto"/>
            <w:left w:val="none" w:sz="0" w:space="0" w:color="auto"/>
            <w:bottom w:val="none" w:sz="0" w:space="0" w:color="auto"/>
            <w:right w:val="none" w:sz="0" w:space="0" w:color="auto"/>
          </w:divBdr>
        </w:div>
        <w:div w:id="1807309133">
          <w:marLeft w:val="640"/>
          <w:marRight w:val="0"/>
          <w:marTop w:val="0"/>
          <w:marBottom w:val="0"/>
          <w:divBdr>
            <w:top w:val="none" w:sz="0" w:space="0" w:color="auto"/>
            <w:left w:val="none" w:sz="0" w:space="0" w:color="auto"/>
            <w:bottom w:val="none" w:sz="0" w:space="0" w:color="auto"/>
            <w:right w:val="none" w:sz="0" w:space="0" w:color="auto"/>
          </w:divBdr>
        </w:div>
        <w:div w:id="1716388419">
          <w:marLeft w:val="640"/>
          <w:marRight w:val="0"/>
          <w:marTop w:val="0"/>
          <w:marBottom w:val="0"/>
          <w:divBdr>
            <w:top w:val="none" w:sz="0" w:space="0" w:color="auto"/>
            <w:left w:val="none" w:sz="0" w:space="0" w:color="auto"/>
            <w:bottom w:val="none" w:sz="0" w:space="0" w:color="auto"/>
            <w:right w:val="none" w:sz="0" w:space="0" w:color="auto"/>
          </w:divBdr>
        </w:div>
        <w:div w:id="1734738957">
          <w:marLeft w:val="640"/>
          <w:marRight w:val="0"/>
          <w:marTop w:val="0"/>
          <w:marBottom w:val="0"/>
          <w:divBdr>
            <w:top w:val="none" w:sz="0" w:space="0" w:color="auto"/>
            <w:left w:val="none" w:sz="0" w:space="0" w:color="auto"/>
            <w:bottom w:val="none" w:sz="0" w:space="0" w:color="auto"/>
            <w:right w:val="none" w:sz="0" w:space="0" w:color="auto"/>
          </w:divBdr>
        </w:div>
        <w:div w:id="1664043305">
          <w:marLeft w:val="640"/>
          <w:marRight w:val="0"/>
          <w:marTop w:val="0"/>
          <w:marBottom w:val="0"/>
          <w:divBdr>
            <w:top w:val="none" w:sz="0" w:space="0" w:color="auto"/>
            <w:left w:val="none" w:sz="0" w:space="0" w:color="auto"/>
            <w:bottom w:val="none" w:sz="0" w:space="0" w:color="auto"/>
            <w:right w:val="none" w:sz="0" w:space="0" w:color="auto"/>
          </w:divBdr>
        </w:div>
        <w:div w:id="208493850">
          <w:marLeft w:val="640"/>
          <w:marRight w:val="0"/>
          <w:marTop w:val="0"/>
          <w:marBottom w:val="0"/>
          <w:divBdr>
            <w:top w:val="none" w:sz="0" w:space="0" w:color="auto"/>
            <w:left w:val="none" w:sz="0" w:space="0" w:color="auto"/>
            <w:bottom w:val="none" w:sz="0" w:space="0" w:color="auto"/>
            <w:right w:val="none" w:sz="0" w:space="0" w:color="auto"/>
          </w:divBdr>
        </w:div>
        <w:div w:id="2097093321">
          <w:marLeft w:val="640"/>
          <w:marRight w:val="0"/>
          <w:marTop w:val="0"/>
          <w:marBottom w:val="0"/>
          <w:divBdr>
            <w:top w:val="none" w:sz="0" w:space="0" w:color="auto"/>
            <w:left w:val="none" w:sz="0" w:space="0" w:color="auto"/>
            <w:bottom w:val="none" w:sz="0" w:space="0" w:color="auto"/>
            <w:right w:val="none" w:sz="0" w:space="0" w:color="auto"/>
          </w:divBdr>
        </w:div>
        <w:div w:id="1048803427">
          <w:marLeft w:val="640"/>
          <w:marRight w:val="0"/>
          <w:marTop w:val="0"/>
          <w:marBottom w:val="0"/>
          <w:divBdr>
            <w:top w:val="none" w:sz="0" w:space="0" w:color="auto"/>
            <w:left w:val="none" w:sz="0" w:space="0" w:color="auto"/>
            <w:bottom w:val="none" w:sz="0" w:space="0" w:color="auto"/>
            <w:right w:val="none" w:sz="0" w:space="0" w:color="auto"/>
          </w:divBdr>
        </w:div>
        <w:div w:id="830412291">
          <w:marLeft w:val="640"/>
          <w:marRight w:val="0"/>
          <w:marTop w:val="0"/>
          <w:marBottom w:val="0"/>
          <w:divBdr>
            <w:top w:val="none" w:sz="0" w:space="0" w:color="auto"/>
            <w:left w:val="none" w:sz="0" w:space="0" w:color="auto"/>
            <w:bottom w:val="none" w:sz="0" w:space="0" w:color="auto"/>
            <w:right w:val="none" w:sz="0" w:space="0" w:color="auto"/>
          </w:divBdr>
        </w:div>
        <w:div w:id="2137211682">
          <w:marLeft w:val="640"/>
          <w:marRight w:val="0"/>
          <w:marTop w:val="0"/>
          <w:marBottom w:val="0"/>
          <w:divBdr>
            <w:top w:val="none" w:sz="0" w:space="0" w:color="auto"/>
            <w:left w:val="none" w:sz="0" w:space="0" w:color="auto"/>
            <w:bottom w:val="none" w:sz="0" w:space="0" w:color="auto"/>
            <w:right w:val="none" w:sz="0" w:space="0" w:color="auto"/>
          </w:divBdr>
        </w:div>
        <w:div w:id="37704470">
          <w:marLeft w:val="640"/>
          <w:marRight w:val="0"/>
          <w:marTop w:val="0"/>
          <w:marBottom w:val="0"/>
          <w:divBdr>
            <w:top w:val="none" w:sz="0" w:space="0" w:color="auto"/>
            <w:left w:val="none" w:sz="0" w:space="0" w:color="auto"/>
            <w:bottom w:val="none" w:sz="0" w:space="0" w:color="auto"/>
            <w:right w:val="none" w:sz="0" w:space="0" w:color="auto"/>
          </w:divBdr>
        </w:div>
        <w:div w:id="1771243812">
          <w:marLeft w:val="640"/>
          <w:marRight w:val="0"/>
          <w:marTop w:val="0"/>
          <w:marBottom w:val="0"/>
          <w:divBdr>
            <w:top w:val="none" w:sz="0" w:space="0" w:color="auto"/>
            <w:left w:val="none" w:sz="0" w:space="0" w:color="auto"/>
            <w:bottom w:val="none" w:sz="0" w:space="0" w:color="auto"/>
            <w:right w:val="none" w:sz="0" w:space="0" w:color="auto"/>
          </w:divBdr>
        </w:div>
        <w:div w:id="1581136493">
          <w:marLeft w:val="640"/>
          <w:marRight w:val="0"/>
          <w:marTop w:val="0"/>
          <w:marBottom w:val="0"/>
          <w:divBdr>
            <w:top w:val="none" w:sz="0" w:space="0" w:color="auto"/>
            <w:left w:val="none" w:sz="0" w:space="0" w:color="auto"/>
            <w:bottom w:val="none" w:sz="0" w:space="0" w:color="auto"/>
            <w:right w:val="none" w:sz="0" w:space="0" w:color="auto"/>
          </w:divBdr>
        </w:div>
        <w:div w:id="806971522">
          <w:marLeft w:val="640"/>
          <w:marRight w:val="0"/>
          <w:marTop w:val="0"/>
          <w:marBottom w:val="0"/>
          <w:divBdr>
            <w:top w:val="none" w:sz="0" w:space="0" w:color="auto"/>
            <w:left w:val="none" w:sz="0" w:space="0" w:color="auto"/>
            <w:bottom w:val="none" w:sz="0" w:space="0" w:color="auto"/>
            <w:right w:val="none" w:sz="0" w:space="0" w:color="auto"/>
          </w:divBdr>
        </w:div>
        <w:div w:id="2021927645">
          <w:marLeft w:val="640"/>
          <w:marRight w:val="0"/>
          <w:marTop w:val="0"/>
          <w:marBottom w:val="0"/>
          <w:divBdr>
            <w:top w:val="none" w:sz="0" w:space="0" w:color="auto"/>
            <w:left w:val="none" w:sz="0" w:space="0" w:color="auto"/>
            <w:bottom w:val="none" w:sz="0" w:space="0" w:color="auto"/>
            <w:right w:val="none" w:sz="0" w:space="0" w:color="auto"/>
          </w:divBdr>
        </w:div>
        <w:div w:id="660890527">
          <w:marLeft w:val="640"/>
          <w:marRight w:val="0"/>
          <w:marTop w:val="0"/>
          <w:marBottom w:val="0"/>
          <w:divBdr>
            <w:top w:val="none" w:sz="0" w:space="0" w:color="auto"/>
            <w:left w:val="none" w:sz="0" w:space="0" w:color="auto"/>
            <w:bottom w:val="none" w:sz="0" w:space="0" w:color="auto"/>
            <w:right w:val="none" w:sz="0" w:space="0" w:color="auto"/>
          </w:divBdr>
        </w:div>
        <w:div w:id="277492766">
          <w:marLeft w:val="640"/>
          <w:marRight w:val="0"/>
          <w:marTop w:val="0"/>
          <w:marBottom w:val="0"/>
          <w:divBdr>
            <w:top w:val="none" w:sz="0" w:space="0" w:color="auto"/>
            <w:left w:val="none" w:sz="0" w:space="0" w:color="auto"/>
            <w:bottom w:val="none" w:sz="0" w:space="0" w:color="auto"/>
            <w:right w:val="none" w:sz="0" w:space="0" w:color="auto"/>
          </w:divBdr>
        </w:div>
        <w:div w:id="807430888">
          <w:marLeft w:val="640"/>
          <w:marRight w:val="0"/>
          <w:marTop w:val="0"/>
          <w:marBottom w:val="0"/>
          <w:divBdr>
            <w:top w:val="none" w:sz="0" w:space="0" w:color="auto"/>
            <w:left w:val="none" w:sz="0" w:space="0" w:color="auto"/>
            <w:bottom w:val="none" w:sz="0" w:space="0" w:color="auto"/>
            <w:right w:val="none" w:sz="0" w:space="0" w:color="auto"/>
          </w:divBdr>
        </w:div>
        <w:div w:id="2048065662">
          <w:marLeft w:val="640"/>
          <w:marRight w:val="0"/>
          <w:marTop w:val="0"/>
          <w:marBottom w:val="0"/>
          <w:divBdr>
            <w:top w:val="none" w:sz="0" w:space="0" w:color="auto"/>
            <w:left w:val="none" w:sz="0" w:space="0" w:color="auto"/>
            <w:bottom w:val="none" w:sz="0" w:space="0" w:color="auto"/>
            <w:right w:val="none" w:sz="0" w:space="0" w:color="auto"/>
          </w:divBdr>
        </w:div>
        <w:div w:id="1317537608">
          <w:marLeft w:val="640"/>
          <w:marRight w:val="0"/>
          <w:marTop w:val="0"/>
          <w:marBottom w:val="0"/>
          <w:divBdr>
            <w:top w:val="none" w:sz="0" w:space="0" w:color="auto"/>
            <w:left w:val="none" w:sz="0" w:space="0" w:color="auto"/>
            <w:bottom w:val="none" w:sz="0" w:space="0" w:color="auto"/>
            <w:right w:val="none" w:sz="0" w:space="0" w:color="auto"/>
          </w:divBdr>
        </w:div>
        <w:div w:id="602693113">
          <w:marLeft w:val="640"/>
          <w:marRight w:val="0"/>
          <w:marTop w:val="0"/>
          <w:marBottom w:val="0"/>
          <w:divBdr>
            <w:top w:val="none" w:sz="0" w:space="0" w:color="auto"/>
            <w:left w:val="none" w:sz="0" w:space="0" w:color="auto"/>
            <w:bottom w:val="none" w:sz="0" w:space="0" w:color="auto"/>
            <w:right w:val="none" w:sz="0" w:space="0" w:color="auto"/>
          </w:divBdr>
        </w:div>
        <w:div w:id="2060662128">
          <w:marLeft w:val="640"/>
          <w:marRight w:val="0"/>
          <w:marTop w:val="0"/>
          <w:marBottom w:val="0"/>
          <w:divBdr>
            <w:top w:val="none" w:sz="0" w:space="0" w:color="auto"/>
            <w:left w:val="none" w:sz="0" w:space="0" w:color="auto"/>
            <w:bottom w:val="none" w:sz="0" w:space="0" w:color="auto"/>
            <w:right w:val="none" w:sz="0" w:space="0" w:color="auto"/>
          </w:divBdr>
        </w:div>
        <w:div w:id="2008508165">
          <w:marLeft w:val="640"/>
          <w:marRight w:val="0"/>
          <w:marTop w:val="0"/>
          <w:marBottom w:val="0"/>
          <w:divBdr>
            <w:top w:val="none" w:sz="0" w:space="0" w:color="auto"/>
            <w:left w:val="none" w:sz="0" w:space="0" w:color="auto"/>
            <w:bottom w:val="none" w:sz="0" w:space="0" w:color="auto"/>
            <w:right w:val="none" w:sz="0" w:space="0" w:color="auto"/>
          </w:divBdr>
        </w:div>
        <w:div w:id="391924052">
          <w:marLeft w:val="640"/>
          <w:marRight w:val="0"/>
          <w:marTop w:val="0"/>
          <w:marBottom w:val="0"/>
          <w:divBdr>
            <w:top w:val="none" w:sz="0" w:space="0" w:color="auto"/>
            <w:left w:val="none" w:sz="0" w:space="0" w:color="auto"/>
            <w:bottom w:val="none" w:sz="0" w:space="0" w:color="auto"/>
            <w:right w:val="none" w:sz="0" w:space="0" w:color="auto"/>
          </w:divBdr>
        </w:div>
        <w:div w:id="1293944702">
          <w:marLeft w:val="640"/>
          <w:marRight w:val="0"/>
          <w:marTop w:val="0"/>
          <w:marBottom w:val="0"/>
          <w:divBdr>
            <w:top w:val="none" w:sz="0" w:space="0" w:color="auto"/>
            <w:left w:val="none" w:sz="0" w:space="0" w:color="auto"/>
            <w:bottom w:val="none" w:sz="0" w:space="0" w:color="auto"/>
            <w:right w:val="none" w:sz="0" w:space="0" w:color="auto"/>
          </w:divBdr>
        </w:div>
        <w:div w:id="269899712">
          <w:marLeft w:val="640"/>
          <w:marRight w:val="0"/>
          <w:marTop w:val="0"/>
          <w:marBottom w:val="0"/>
          <w:divBdr>
            <w:top w:val="none" w:sz="0" w:space="0" w:color="auto"/>
            <w:left w:val="none" w:sz="0" w:space="0" w:color="auto"/>
            <w:bottom w:val="none" w:sz="0" w:space="0" w:color="auto"/>
            <w:right w:val="none" w:sz="0" w:space="0" w:color="auto"/>
          </w:divBdr>
        </w:div>
        <w:div w:id="1468742995">
          <w:marLeft w:val="640"/>
          <w:marRight w:val="0"/>
          <w:marTop w:val="0"/>
          <w:marBottom w:val="0"/>
          <w:divBdr>
            <w:top w:val="none" w:sz="0" w:space="0" w:color="auto"/>
            <w:left w:val="none" w:sz="0" w:space="0" w:color="auto"/>
            <w:bottom w:val="none" w:sz="0" w:space="0" w:color="auto"/>
            <w:right w:val="none" w:sz="0" w:space="0" w:color="auto"/>
          </w:divBdr>
        </w:div>
        <w:div w:id="645283238">
          <w:marLeft w:val="640"/>
          <w:marRight w:val="0"/>
          <w:marTop w:val="0"/>
          <w:marBottom w:val="0"/>
          <w:divBdr>
            <w:top w:val="none" w:sz="0" w:space="0" w:color="auto"/>
            <w:left w:val="none" w:sz="0" w:space="0" w:color="auto"/>
            <w:bottom w:val="none" w:sz="0" w:space="0" w:color="auto"/>
            <w:right w:val="none" w:sz="0" w:space="0" w:color="auto"/>
          </w:divBdr>
        </w:div>
        <w:div w:id="1811052510">
          <w:marLeft w:val="640"/>
          <w:marRight w:val="0"/>
          <w:marTop w:val="0"/>
          <w:marBottom w:val="0"/>
          <w:divBdr>
            <w:top w:val="none" w:sz="0" w:space="0" w:color="auto"/>
            <w:left w:val="none" w:sz="0" w:space="0" w:color="auto"/>
            <w:bottom w:val="none" w:sz="0" w:space="0" w:color="auto"/>
            <w:right w:val="none" w:sz="0" w:space="0" w:color="auto"/>
          </w:divBdr>
        </w:div>
        <w:div w:id="1650597174">
          <w:marLeft w:val="640"/>
          <w:marRight w:val="0"/>
          <w:marTop w:val="0"/>
          <w:marBottom w:val="0"/>
          <w:divBdr>
            <w:top w:val="none" w:sz="0" w:space="0" w:color="auto"/>
            <w:left w:val="none" w:sz="0" w:space="0" w:color="auto"/>
            <w:bottom w:val="none" w:sz="0" w:space="0" w:color="auto"/>
            <w:right w:val="none" w:sz="0" w:space="0" w:color="auto"/>
          </w:divBdr>
        </w:div>
        <w:div w:id="124392592">
          <w:marLeft w:val="640"/>
          <w:marRight w:val="0"/>
          <w:marTop w:val="0"/>
          <w:marBottom w:val="0"/>
          <w:divBdr>
            <w:top w:val="none" w:sz="0" w:space="0" w:color="auto"/>
            <w:left w:val="none" w:sz="0" w:space="0" w:color="auto"/>
            <w:bottom w:val="none" w:sz="0" w:space="0" w:color="auto"/>
            <w:right w:val="none" w:sz="0" w:space="0" w:color="auto"/>
          </w:divBdr>
        </w:div>
        <w:div w:id="205525640">
          <w:marLeft w:val="640"/>
          <w:marRight w:val="0"/>
          <w:marTop w:val="0"/>
          <w:marBottom w:val="0"/>
          <w:divBdr>
            <w:top w:val="none" w:sz="0" w:space="0" w:color="auto"/>
            <w:left w:val="none" w:sz="0" w:space="0" w:color="auto"/>
            <w:bottom w:val="none" w:sz="0" w:space="0" w:color="auto"/>
            <w:right w:val="none" w:sz="0" w:space="0" w:color="auto"/>
          </w:divBdr>
        </w:div>
        <w:div w:id="1302349995">
          <w:marLeft w:val="640"/>
          <w:marRight w:val="0"/>
          <w:marTop w:val="0"/>
          <w:marBottom w:val="0"/>
          <w:divBdr>
            <w:top w:val="none" w:sz="0" w:space="0" w:color="auto"/>
            <w:left w:val="none" w:sz="0" w:space="0" w:color="auto"/>
            <w:bottom w:val="none" w:sz="0" w:space="0" w:color="auto"/>
            <w:right w:val="none" w:sz="0" w:space="0" w:color="auto"/>
          </w:divBdr>
        </w:div>
        <w:div w:id="2146893951">
          <w:marLeft w:val="640"/>
          <w:marRight w:val="0"/>
          <w:marTop w:val="0"/>
          <w:marBottom w:val="0"/>
          <w:divBdr>
            <w:top w:val="none" w:sz="0" w:space="0" w:color="auto"/>
            <w:left w:val="none" w:sz="0" w:space="0" w:color="auto"/>
            <w:bottom w:val="none" w:sz="0" w:space="0" w:color="auto"/>
            <w:right w:val="none" w:sz="0" w:space="0" w:color="auto"/>
          </w:divBdr>
        </w:div>
        <w:div w:id="1261140574">
          <w:marLeft w:val="640"/>
          <w:marRight w:val="0"/>
          <w:marTop w:val="0"/>
          <w:marBottom w:val="0"/>
          <w:divBdr>
            <w:top w:val="none" w:sz="0" w:space="0" w:color="auto"/>
            <w:left w:val="none" w:sz="0" w:space="0" w:color="auto"/>
            <w:bottom w:val="none" w:sz="0" w:space="0" w:color="auto"/>
            <w:right w:val="none" w:sz="0" w:space="0" w:color="auto"/>
          </w:divBdr>
        </w:div>
        <w:div w:id="309868229">
          <w:marLeft w:val="640"/>
          <w:marRight w:val="0"/>
          <w:marTop w:val="0"/>
          <w:marBottom w:val="0"/>
          <w:divBdr>
            <w:top w:val="none" w:sz="0" w:space="0" w:color="auto"/>
            <w:left w:val="none" w:sz="0" w:space="0" w:color="auto"/>
            <w:bottom w:val="none" w:sz="0" w:space="0" w:color="auto"/>
            <w:right w:val="none" w:sz="0" w:space="0" w:color="auto"/>
          </w:divBdr>
        </w:div>
        <w:div w:id="891505651">
          <w:marLeft w:val="640"/>
          <w:marRight w:val="0"/>
          <w:marTop w:val="0"/>
          <w:marBottom w:val="0"/>
          <w:divBdr>
            <w:top w:val="none" w:sz="0" w:space="0" w:color="auto"/>
            <w:left w:val="none" w:sz="0" w:space="0" w:color="auto"/>
            <w:bottom w:val="none" w:sz="0" w:space="0" w:color="auto"/>
            <w:right w:val="none" w:sz="0" w:space="0" w:color="auto"/>
          </w:divBdr>
        </w:div>
        <w:div w:id="1048410581">
          <w:marLeft w:val="640"/>
          <w:marRight w:val="0"/>
          <w:marTop w:val="0"/>
          <w:marBottom w:val="0"/>
          <w:divBdr>
            <w:top w:val="none" w:sz="0" w:space="0" w:color="auto"/>
            <w:left w:val="none" w:sz="0" w:space="0" w:color="auto"/>
            <w:bottom w:val="none" w:sz="0" w:space="0" w:color="auto"/>
            <w:right w:val="none" w:sz="0" w:space="0" w:color="auto"/>
          </w:divBdr>
        </w:div>
        <w:div w:id="1141189654">
          <w:marLeft w:val="640"/>
          <w:marRight w:val="0"/>
          <w:marTop w:val="0"/>
          <w:marBottom w:val="0"/>
          <w:divBdr>
            <w:top w:val="none" w:sz="0" w:space="0" w:color="auto"/>
            <w:left w:val="none" w:sz="0" w:space="0" w:color="auto"/>
            <w:bottom w:val="none" w:sz="0" w:space="0" w:color="auto"/>
            <w:right w:val="none" w:sz="0" w:space="0" w:color="auto"/>
          </w:divBdr>
        </w:div>
        <w:div w:id="731513001">
          <w:marLeft w:val="640"/>
          <w:marRight w:val="0"/>
          <w:marTop w:val="0"/>
          <w:marBottom w:val="0"/>
          <w:divBdr>
            <w:top w:val="none" w:sz="0" w:space="0" w:color="auto"/>
            <w:left w:val="none" w:sz="0" w:space="0" w:color="auto"/>
            <w:bottom w:val="none" w:sz="0" w:space="0" w:color="auto"/>
            <w:right w:val="none" w:sz="0" w:space="0" w:color="auto"/>
          </w:divBdr>
        </w:div>
        <w:div w:id="141507287">
          <w:marLeft w:val="640"/>
          <w:marRight w:val="0"/>
          <w:marTop w:val="0"/>
          <w:marBottom w:val="0"/>
          <w:divBdr>
            <w:top w:val="none" w:sz="0" w:space="0" w:color="auto"/>
            <w:left w:val="none" w:sz="0" w:space="0" w:color="auto"/>
            <w:bottom w:val="none" w:sz="0" w:space="0" w:color="auto"/>
            <w:right w:val="none" w:sz="0" w:space="0" w:color="auto"/>
          </w:divBdr>
        </w:div>
        <w:div w:id="1063526318">
          <w:marLeft w:val="640"/>
          <w:marRight w:val="0"/>
          <w:marTop w:val="0"/>
          <w:marBottom w:val="0"/>
          <w:divBdr>
            <w:top w:val="none" w:sz="0" w:space="0" w:color="auto"/>
            <w:left w:val="none" w:sz="0" w:space="0" w:color="auto"/>
            <w:bottom w:val="none" w:sz="0" w:space="0" w:color="auto"/>
            <w:right w:val="none" w:sz="0" w:space="0" w:color="auto"/>
          </w:divBdr>
        </w:div>
        <w:div w:id="569928900">
          <w:marLeft w:val="640"/>
          <w:marRight w:val="0"/>
          <w:marTop w:val="0"/>
          <w:marBottom w:val="0"/>
          <w:divBdr>
            <w:top w:val="none" w:sz="0" w:space="0" w:color="auto"/>
            <w:left w:val="none" w:sz="0" w:space="0" w:color="auto"/>
            <w:bottom w:val="none" w:sz="0" w:space="0" w:color="auto"/>
            <w:right w:val="none" w:sz="0" w:space="0" w:color="auto"/>
          </w:divBdr>
        </w:div>
        <w:div w:id="2004888774">
          <w:marLeft w:val="640"/>
          <w:marRight w:val="0"/>
          <w:marTop w:val="0"/>
          <w:marBottom w:val="0"/>
          <w:divBdr>
            <w:top w:val="none" w:sz="0" w:space="0" w:color="auto"/>
            <w:left w:val="none" w:sz="0" w:space="0" w:color="auto"/>
            <w:bottom w:val="none" w:sz="0" w:space="0" w:color="auto"/>
            <w:right w:val="none" w:sz="0" w:space="0" w:color="auto"/>
          </w:divBdr>
        </w:div>
        <w:div w:id="692000208">
          <w:marLeft w:val="640"/>
          <w:marRight w:val="0"/>
          <w:marTop w:val="0"/>
          <w:marBottom w:val="0"/>
          <w:divBdr>
            <w:top w:val="none" w:sz="0" w:space="0" w:color="auto"/>
            <w:left w:val="none" w:sz="0" w:space="0" w:color="auto"/>
            <w:bottom w:val="none" w:sz="0" w:space="0" w:color="auto"/>
            <w:right w:val="none" w:sz="0" w:space="0" w:color="auto"/>
          </w:divBdr>
        </w:div>
        <w:div w:id="875241884">
          <w:marLeft w:val="640"/>
          <w:marRight w:val="0"/>
          <w:marTop w:val="0"/>
          <w:marBottom w:val="0"/>
          <w:divBdr>
            <w:top w:val="none" w:sz="0" w:space="0" w:color="auto"/>
            <w:left w:val="none" w:sz="0" w:space="0" w:color="auto"/>
            <w:bottom w:val="none" w:sz="0" w:space="0" w:color="auto"/>
            <w:right w:val="none" w:sz="0" w:space="0" w:color="auto"/>
          </w:divBdr>
        </w:div>
        <w:div w:id="87699571">
          <w:marLeft w:val="640"/>
          <w:marRight w:val="0"/>
          <w:marTop w:val="0"/>
          <w:marBottom w:val="0"/>
          <w:divBdr>
            <w:top w:val="none" w:sz="0" w:space="0" w:color="auto"/>
            <w:left w:val="none" w:sz="0" w:space="0" w:color="auto"/>
            <w:bottom w:val="none" w:sz="0" w:space="0" w:color="auto"/>
            <w:right w:val="none" w:sz="0" w:space="0" w:color="auto"/>
          </w:divBdr>
        </w:div>
        <w:div w:id="870193637">
          <w:marLeft w:val="640"/>
          <w:marRight w:val="0"/>
          <w:marTop w:val="0"/>
          <w:marBottom w:val="0"/>
          <w:divBdr>
            <w:top w:val="none" w:sz="0" w:space="0" w:color="auto"/>
            <w:left w:val="none" w:sz="0" w:space="0" w:color="auto"/>
            <w:bottom w:val="none" w:sz="0" w:space="0" w:color="auto"/>
            <w:right w:val="none" w:sz="0" w:space="0" w:color="auto"/>
          </w:divBdr>
        </w:div>
        <w:div w:id="264505321">
          <w:marLeft w:val="640"/>
          <w:marRight w:val="0"/>
          <w:marTop w:val="0"/>
          <w:marBottom w:val="0"/>
          <w:divBdr>
            <w:top w:val="none" w:sz="0" w:space="0" w:color="auto"/>
            <w:left w:val="none" w:sz="0" w:space="0" w:color="auto"/>
            <w:bottom w:val="none" w:sz="0" w:space="0" w:color="auto"/>
            <w:right w:val="none" w:sz="0" w:space="0" w:color="auto"/>
          </w:divBdr>
        </w:div>
        <w:div w:id="2115709845">
          <w:marLeft w:val="640"/>
          <w:marRight w:val="0"/>
          <w:marTop w:val="0"/>
          <w:marBottom w:val="0"/>
          <w:divBdr>
            <w:top w:val="none" w:sz="0" w:space="0" w:color="auto"/>
            <w:left w:val="none" w:sz="0" w:space="0" w:color="auto"/>
            <w:bottom w:val="none" w:sz="0" w:space="0" w:color="auto"/>
            <w:right w:val="none" w:sz="0" w:space="0" w:color="auto"/>
          </w:divBdr>
        </w:div>
        <w:div w:id="1278832522">
          <w:marLeft w:val="640"/>
          <w:marRight w:val="0"/>
          <w:marTop w:val="0"/>
          <w:marBottom w:val="0"/>
          <w:divBdr>
            <w:top w:val="none" w:sz="0" w:space="0" w:color="auto"/>
            <w:left w:val="none" w:sz="0" w:space="0" w:color="auto"/>
            <w:bottom w:val="none" w:sz="0" w:space="0" w:color="auto"/>
            <w:right w:val="none" w:sz="0" w:space="0" w:color="auto"/>
          </w:divBdr>
        </w:div>
        <w:div w:id="156118608">
          <w:marLeft w:val="640"/>
          <w:marRight w:val="0"/>
          <w:marTop w:val="0"/>
          <w:marBottom w:val="0"/>
          <w:divBdr>
            <w:top w:val="none" w:sz="0" w:space="0" w:color="auto"/>
            <w:left w:val="none" w:sz="0" w:space="0" w:color="auto"/>
            <w:bottom w:val="none" w:sz="0" w:space="0" w:color="auto"/>
            <w:right w:val="none" w:sz="0" w:space="0" w:color="auto"/>
          </w:divBdr>
        </w:div>
        <w:div w:id="1060985715">
          <w:marLeft w:val="640"/>
          <w:marRight w:val="0"/>
          <w:marTop w:val="0"/>
          <w:marBottom w:val="0"/>
          <w:divBdr>
            <w:top w:val="none" w:sz="0" w:space="0" w:color="auto"/>
            <w:left w:val="none" w:sz="0" w:space="0" w:color="auto"/>
            <w:bottom w:val="none" w:sz="0" w:space="0" w:color="auto"/>
            <w:right w:val="none" w:sz="0" w:space="0" w:color="auto"/>
          </w:divBdr>
        </w:div>
        <w:div w:id="1347362637">
          <w:marLeft w:val="640"/>
          <w:marRight w:val="0"/>
          <w:marTop w:val="0"/>
          <w:marBottom w:val="0"/>
          <w:divBdr>
            <w:top w:val="none" w:sz="0" w:space="0" w:color="auto"/>
            <w:left w:val="none" w:sz="0" w:space="0" w:color="auto"/>
            <w:bottom w:val="none" w:sz="0" w:space="0" w:color="auto"/>
            <w:right w:val="none" w:sz="0" w:space="0" w:color="auto"/>
          </w:divBdr>
        </w:div>
        <w:div w:id="831026328">
          <w:marLeft w:val="640"/>
          <w:marRight w:val="0"/>
          <w:marTop w:val="0"/>
          <w:marBottom w:val="0"/>
          <w:divBdr>
            <w:top w:val="none" w:sz="0" w:space="0" w:color="auto"/>
            <w:left w:val="none" w:sz="0" w:space="0" w:color="auto"/>
            <w:bottom w:val="none" w:sz="0" w:space="0" w:color="auto"/>
            <w:right w:val="none" w:sz="0" w:space="0" w:color="auto"/>
          </w:divBdr>
        </w:div>
        <w:div w:id="364061753">
          <w:marLeft w:val="640"/>
          <w:marRight w:val="0"/>
          <w:marTop w:val="0"/>
          <w:marBottom w:val="0"/>
          <w:divBdr>
            <w:top w:val="none" w:sz="0" w:space="0" w:color="auto"/>
            <w:left w:val="none" w:sz="0" w:space="0" w:color="auto"/>
            <w:bottom w:val="none" w:sz="0" w:space="0" w:color="auto"/>
            <w:right w:val="none" w:sz="0" w:space="0" w:color="auto"/>
          </w:divBdr>
        </w:div>
        <w:div w:id="1792439165">
          <w:marLeft w:val="640"/>
          <w:marRight w:val="0"/>
          <w:marTop w:val="0"/>
          <w:marBottom w:val="0"/>
          <w:divBdr>
            <w:top w:val="none" w:sz="0" w:space="0" w:color="auto"/>
            <w:left w:val="none" w:sz="0" w:space="0" w:color="auto"/>
            <w:bottom w:val="none" w:sz="0" w:space="0" w:color="auto"/>
            <w:right w:val="none" w:sz="0" w:space="0" w:color="auto"/>
          </w:divBdr>
        </w:div>
        <w:div w:id="953556543">
          <w:marLeft w:val="640"/>
          <w:marRight w:val="0"/>
          <w:marTop w:val="0"/>
          <w:marBottom w:val="0"/>
          <w:divBdr>
            <w:top w:val="none" w:sz="0" w:space="0" w:color="auto"/>
            <w:left w:val="none" w:sz="0" w:space="0" w:color="auto"/>
            <w:bottom w:val="none" w:sz="0" w:space="0" w:color="auto"/>
            <w:right w:val="none" w:sz="0" w:space="0" w:color="auto"/>
          </w:divBdr>
        </w:div>
        <w:div w:id="1536429364">
          <w:marLeft w:val="640"/>
          <w:marRight w:val="0"/>
          <w:marTop w:val="0"/>
          <w:marBottom w:val="0"/>
          <w:divBdr>
            <w:top w:val="none" w:sz="0" w:space="0" w:color="auto"/>
            <w:left w:val="none" w:sz="0" w:space="0" w:color="auto"/>
            <w:bottom w:val="none" w:sz="0" w:space="0" w:color="auto"/>
            <w:right w:val="none" w:sz="0" w:space="0" w:color="auto"/>
          </w:divBdr>
        </w:div>
        <w:div w:id="2107074954">
          <w:marLeft w:val="640"/>
          <w:marRight w:val="0"/>
          <w:marTop w:val="0"/>
          <w:marBottom w:val="0"/>
          <w:divBdr>
            <w:top w:val="none" w:sz="0" w:space="0" w:color="auto"/>
            <w:left w:val="none" w:sz="0" w:space="0" w:color="auto"/>
            <w:bottom w:val="none" w:sz="0" w:space="0" w:color="auto"/>
            <w:right w:val="none" w:sz="0" w:space="0" w:color="auto"/>
          </w:divBdr>
        </w:div>
        <w:div w:id="1314025310">
          <w:marLeft w:val="640"/>
          <w:marRight w:val="0"/>
          <w:marTop w:val="0"/>
          <w:marBottom w:val="0"/>
          <w:divBdr>
            <w:top w:val="none" w:sz="0" w:space="0" w:color="auto"/>
            <w:left w:val="none" w:sz="0" w:space="0" w:color="auto"/>
            <w:bottom w:val="none" w:sz="0" w:space="0" w:color="auto"/>
            <w:right w:val="none" w:sz="0" w:space="0" w:color="auto"/>
          </w:divBdr>
        </w:div>
        <w:div w:id="2020235138">
          <w:marLeft w:val="640"/>
          <w:marRight w:val="0"/>
          <w:marTop w:val="0"/>
          <w:marBottom w:val="0"/>
          <w:divBdr>
            <w:top w:val="none" w:sz="0" w:space="0" w:color="auto"/>
            <w:left w:val="none" w:sz="0" w:space="0" w:color="auto"/>
            <w:bottom w:val="none" w:sz="0" w:space="0" w:color="auto"/>
            <w:right w:val="none" w:sz="0" w:space="0" w:color="auto"/>
          </w:divBdr>
        </w:div>
        <w:div w:id="952443206">
          <w:marLeft w:val="640"/>
          <w:marRight w:val="0"/>
          <w:marTop w:val="0"/>
          <w:marBottom w:val="0"/>
          <w:divBdr>
            <w:top w:val="none" w:sz="0" w:space="0" w:color="auto"/>
            <w:left w:val="none" w:sz="0" w:space="0" w:color="auto"/>
            <w:bottom w:val="none" w:sz="0" w:space="0" w:color="auto"/>
            <w:right w:val="none" w:sz="0" w:space="0" w:color="auto"/>
          </w:divBdr>
        </w:div>
        <w:div w:id="2119908206">
          <w:marLeft w:val="640"/>
          <w:marRight w:val="0"/>
          <w:marTop w:val="0"/>
          <w:marBottom w:val="0"/>
          <w:divBdr>
            <w:top w:val="none" w:sz="0" w:space="0" w:color="auto"/>
            <w:left w:val="none" w:sz="0" w:space="0" w:color="auto"/>
            <w:bottom w:val="none" w:sz="0" w:space="0" w:color="auto"/>
            <w:right w:val="none" w:sz="0" w:space="0" w:color="auto"/>
          </w:divBdr>
        </w:div>
        <w:div w:id="1936936398">
          <w:marLeft w:val="640"/>
          <w:marRight w:val="0"/>
          <w:marTop w:val="0"/>
          <w:marBottom w:val="0"/>
          <w:divBdr>
            <w:top w:val="none" w:sz="0" w:space="0" w:color="auto"/>
            <w:left w:val="none" w:sz="0" w:space="0" w:color="auto"/>
            <w:bottom w:val="none" w:sz="0" w:space="0" w:color="auto"/>
            <w:right w:val="none" w:sz="0" w:space="0" w:color="auto"/>
          </w:divBdr>
        </w:div>
        <w:div w:id="412750963">
          <w:marLeft w:val="640"/>
          <w:marRight w:val="0"/>
          <w:marTop w:val="0"/>
          <w:marBottom w:val="0"/>
          <w:divBdr>
            <w:top w:val="none" w:sz="0" w:space="0" w:color="auto"/>
            <w:left w:val="none" w:sz="0" w:space="0" w:color="auto"/>
            <w:bottom w:val="none" w:sz="0" w:space="0" w:color="auto"/>
            <w:right w:val="none" w:sz="0" w:space="0" w:color="auto"/>
          </w:divBdr>
        </w:div>
        <w:div w:id="798181750">
          <w:marLeft w:val="640"/>
          <w:marRight w:val="0"/>
          <w:marTop w:val="0"/>
          <w:marBottom w:val="0"/>
          <w:divBdr>
            <w:top w:val="none" w:sz="0" w:space="0" w:color="auto"/>
            <w:left w:val="none" w:sz="0" w:space="0" w:color="auto"/>
            <w:bottom w:val="none" w:sz="0" w:space="0" w:color="auto"/>
            <w:right w:val="none" w:sz="0" w:space="0" w:color="auto"/>
          </w:divBdr>
        </w:div>
        <w:div w:id="1250038105">
          <w:marLeft w:val="640"/>
          <w:marRight w:val="0"/>
          <w:marTop w:val="0"/>
          <w:marBottom w:val="0"/>
          <w:divBdr>
            <w:top w:val="none" w:sz="0" w:space="0" w:color="auto"/>
            <w:left w:val="none" w:sz="0" w:space="0" w:color="auto"/>
            <w:bottom w:val="none" w:sz="0" w:space="0" w:color="auto"/>
            <w:right w:val="none" w:sz="0" w:space="0" w:color="auto"/>
          </w:divBdr>
        </w:div>
        <w:div w:id="194731382">
          <w:marLeft w:val="640"/>
          <w:marRight w:val="0"/>
          <w:marTop w:val="0"/>
          <w:marBottom w:val="0"/>
          <w:divBdr>
            <w:top w:val="none" w:sz="0" w:space="0" w:color="auto"/>
            <w:left w:val="none" w:sz="0" w:space="0" w:color="auto"/>
            <w:bottom w:val="none" w:sz="0" w:space="0" w:color="auto"/>
            <w:right w:val="none" w:sz="0" w:space="0" w:color="auto"/>
          </w:divBdr>
        </w:div>
        <w:div w:id="1738280927">
          <w:marLeft w:val="640"/>
          <w:marRight w:val="0"/>
          <w:marTop w:val="0"/>
          <w:marBottom w:val="0"/>
          <w:divBdr>
            <w:top w:val="none" w:sz="0" w:space="0" w:color="auto"/>
            <w:left w:val="none" w:sz="0" w:space="0" w:color="auto"/>
            <w:bottom w:val="none" w:sz="0" w:space="0" w:color="auto"/>
            <w:right w:val="none" w:sz="0" w:space="0" w:color="auto"/>
          </w:divBdr>
        </w:div>
        <w:div w:id="671219865">
          <w:marLeft w:val="640"/>
          <w:marRight w:val="0"/>
          <w:marTop w:val="0"/>
          <w:marBottom w:val="0"/>
          <w:divBdr>
            <w:top w:val="none" w:sz="0" w:space="0" w:color="auto"/>
            <w:left w:val="none" w:sz="0" w:space="0" w:color="auto"/>
            <w:bottom w:val="none" w:sz="0" w:space="0" w:color="auto"/>
            <w:right w:val="none" w:sz="0" w:space="0" w:color="auto"/>
          </w:divBdr>
        </w:div>
        <w:div w:id="2038844639">
          <w:marLeft w:val="640"/>
          <w:marRight w:val="0"/>
          <w:marTop w:val="0"/>
          <w:marBottom w:val="0"/>
          <w:divBdr>
            <w:top w:val="none" w:sz="0" w:space="0" w:color="auto"/>
            <w:left w:val="none" w:sz="0" w:space="0" w:color="auto"/>
            <w:bottom w:val="none" w:sz="0" w:space="0" w:color="auto"/>
            <w:right w:val="none" w:sz="0" w:space="0" w:color="auto"/>
          </w:divBdr>
        </w:div>
        <w:div w:id="240798885">
          <w:marLeft w:val="640"/>
          <w:marRight w:val="0"/>
          <w:marTop w:val="0"/>
          <w:marBottom w:val="0"/>
          <w:divBdr>
            <w:top w:val="none" w:sz="0" w:space="0" w:color="auto"/>
            <w:left w:val="none" w:sz="0" w:space="0" w:color="auto"/>
            <w:bottom w:val="none" w:sz="0" w:space="0" w:color="auto"/>
            <w:right w:val="none" w:sz="0" w:space="0" w:color="auto"/>
          </w:divBdr>
        </w:div>
        <w:div w:id="386031520">
          <w:marLeft w:val="640"/>
          <w:marRight w:val="0"/>
          <w:marTop w:val="0"/>
          <w:marBottom w:val="0"/>
          <w:divBdr>
            <w:top w:val="none" w:sz="0" w:space="0" w:color="auto"/>
            <w:left w:val="none" w:sz="0" w:space="0" w:color="auto"/>
            <w:bottom w:val="none" w:sz="0" w:space="0" w:color="auto"/>
            <w:right w:val="none" w:sz="0" w:space="0" w:color="auto"/>
          </w:divBdr>
        </w:div>
        <w:div w:id="1897467107">
          <w:marLeft w:val="640"/>
          <w:marRight w:val="0"/>
          <w:marTop w:val="0"/>
          <w:marBottom w:val="0"/>
          <w:divBdr>
            <w:top w:val="none" w:sz="0" w:space="0" w:color="auto"/>
            <w:left w:val="none" w:sz="0" w:space="0" w:color="auto"/>
            <w:bottom w:val="none" w:sz="0" w:space="0" w:color="auto"/>
            <w:right w:val="none" w:sz="0" w:space="0" w:color="auto"/>
          </w:divBdr>
        </w:div>
        <w:div w:id="1947106369">
          <w:marLeft w:val="640"/>
          <w:marRight w:val="0"/>
          <w:marTop w:val="0"/>
          <w:marBottom w:val="0"/>
          <w:divBdr>
            <w:top w:val="none" w:sz="0" w:space="0" w:color="auto"/>
            <w:left w:val="none" w:sz="0" w:space="0" w:color="auto"/>
            <w:bottom w:val="none" w:sz="0" w:space="0" w:color="auto"/>
            <w:right w:val="none" w:sz="0" w:space="0" w:color="auto"/>
          </w:divBdr>
        </w:div>
        <w:div w:id="834145736">
          <w:marLeft w:val="640"/>
          <w:marRight w:val="0"/>
          <w:marTop w:val="0"/>
          <w:marBottom w:val="0"/>
          <w:divBdr>
            <w:top w:val="none" w:sz="0" w:space="0" w:color="auto"/>
            <w:left w:val="none" w:sz="0" w:space="0" w:color="auto"/>
            <w:bottom w:val="none" w:sz="0" w:space="0" w:color="auto"/>
            <w:right w:val="none" w:sz="0" w:space="0" w:color="auto"/>
          </w:divBdr>
        </w:div>
        <w:div w:id="2142263778">
          <w:marLeft w:val="640"/>
          <w:marRight w:val="0"/>
          <w:marTop w:val="0"/>
          <w:marBottom w:val="0"/>
          <w:divBdr>
            <w:top w:val="none" w:sz="0" w:space="0" w:color="auto"/>
            <w:left w:val="none" w:sz="0" w:space="0" w:color="auto"/>
            <w:bottom w:val="none" w:sz="0" w:space="0" w:color="auto"/>
            <w:right w:val="none" w:sz="0" w:space="0" w:color="auto"/>
          </w:divBdr>
        </w:div>
        <w:div w:id="192691897">
          <w:marLeft w:val="640"/>
          <w:marRight w:val="0"/>
          <w:marTop w:val="0"/>
          <w:marBottom w:val="0"/>
          <w:divBdr>
            <w:top w:val="none" w:sz="0" w:space="0" w:color="auto"/>
            <w:left w:val="none" w:sz="0" w:space="0" w:color="auto"/>
            <w:bottom w:val="none" w:sz="0" w:space="0" w:color="auto"/>
            <w:right w:val="none" w:sz="0" w:space="0" w:color="auto"/>
          </w:divBdr>
        </w:div>
        <w:div w:id="525018388">
          <w:marLeft w:val="640"/>
          <w:marRight w:val="0"/>
          <w:marTop w:val="0"/>
          <w:marBottom w:val="0"/>
          <w:divBdr>
            <w:top w:val="none" w:sz="0" w:space="0" w:color="auto"/>
            <w:left w:val="none" w:sz="0" w:space="0" w:color="auto"/>
            <w:bottom w:val="none" w:sz="0" w:space="0" w:color="auto"/>
            <w:right w:val="none" w:sz="0" w:space="0" w:color="auto"/>
          </w:divBdr>
        </w:div>
        <w:div w:id="13464377">
          <w:marLeft w:val="640"/>
          <w:marRight w:val="0"/>
          <w:marTop w:val="0"/>
          <w:marBottom w:val="0"/>
          <w:divBdr>
            <w:top w:val="none" w:sz="0" w:space="0" w:color="auto"/>
            <w:left w:val="none" w:sz="0" w:space="0" w:color="auto"/>
            <w:bottom w:val="none" w:sz="0" w:space="0" w:color="auto"/>
            <w:right w:val="none" w:sz="0" w:space="0" w:color="auto"/>
          </w:divBdr>
        </w:div>
        <w:div w:id="659888142">
          <w:marLeft w:val="640"/>
          <w:marRight w:val="0"/>
          <w:marTop w:val="0"/>
          <w:marBottom w:val="0"/>
          <w:divBdr>
            <w:top w:val="none" w:sz="0" w:space="0" w:color="auto"/>
            <w:left w:val="none" w:sz="0" w:space="0" w:color="auto"/>
            <w:bottom w:val="none" w:sz="0" w:space="0" w:color="auto"/>
            <w:right w:val="none" w:sz="0" w:space="0" w:color="auto"/>
          </w:divBdr>
        </w:div>
        <w:div w:id="915938748">
          <w:marLeft w:val="640"/>
          <w:marRight w:val="0"/>
          <w:marTop w:val="0"/>
          <w:marBottom w:val="0"/>
          <w:divBdr>
            <w:top w:val="none" w:sz="0" w:space="0" w:color="auto"/>
            <w:left w:val="none" w:sz="0" w:space="0" w:color="auto"/>
            <w:bottom w:val="none" w:sz="0" w:space="0" w:color="auto"/>
            <w:right w:val="none" w:sz="0" w:space="0" w:color="auto"/>
          </w:divBdr>
        </w:div>
        <w:div w:id="333071377">
          <w:marLeft w:val="640"/>
          <w:marRight w:val="0"/>
          <w:marTop w:val="0"/>
          <w:marBottom w:val="0"/>
          <w:divBdr>
            <w:top w:val="none" w:sz="0" w:space="0" w:color="auto"/>
            <w:left w:val="none" w:sz="0" w:space="0" w:color="auto"/>
            <w:bottom w:val="none" w:sz="0" w:space="0" w:color="auto"/>
            <w:right w:val="none" w:sz="0" w:space="0" w:color="auto"/>
          </w:divBdr>
        </w:div>
        <w:div w:id="1724059340">
          <w:marLeft w:val="640"/>
          <w:marRight w:val="0"/>
          <w:marTop w:val="0"/>
          <w:marBottom w:val="0"/>
          <w:divBdr>
            <w:top w:val="none" w:sz="0" w:space="0" w:color="auto"/>
            <w:left w:val="none" w:sz="0" w:space="0" w:color="auto"/>
            <w:bottom w:val="none" w:sz="0" w:space="0" w:color="auto"/>
            <w:right w:val="none" w:sz="0" w:space="0" w:color="auto"/>
          </w:divBdr>
        </w:div>
        <w:div w:id="928736430">
          <w:marLeft w:val="640"/>
          <w:marRight w:val="0"/>
          <w:marTop w:val="0"/>
          <w:marBottom w:val="0"/>
          <w:divBdr>
            <w:top w:val="none" w:sz="0" w:space="0" w:color="auto"/>
            <w:left w:val="none" w:sz="0" w:space="0" w:color="auto"/>
            <w:bottom w:val="none" w:sz="0" w:space="0" w:color="auto"/>
            <w:right w:val="none" w:sz="0" w:space="0" w:color="auto"/>
          </w:divBdr>
        </w:div>
        <w:div w:id="529562994">
          <w:marLeft w:val="640"/>
          <w:marRight w:val="0"/>
          <w:marTop w:val="0"/>
          <w:marBottom w:val="0"/>
          <w:divBdr>
            <w:top w:val="none" w:sz="0" w:space="0" w:color="auto"/>
            <w:left w:val="none" w:sz="0" w:space="0" w:color="auto"/>
            <w:bottom w:val="none" w:sz="0" w:space="0" w:color="auto"/>
            <w:right w:val="none" w:sz="0" w:space="0" w:color="auto"/>
          </w:divBdr>
        </w:div>
        <w:div w:id="1417484038">
          <w:marLeft w:val="640"/>
          <w:marRight w:val="0"/>
          <w:marTop w:val="0"/>
          <w:marBottom w:val="0"/>
          <w:divBdr>
            <w:top w:val="none" w:sz="0" w:space="0" w:color="auto"/>
            <w:left w:val="none" w:sz="0" w:space="0" w:color="auto"/>
            <w:bottom w:val="none" w:sz="0" w:space="0" w:color="auto"/>
            <w:right w:val="none" w:sz="0" w:space="0" w:color="auto"/>
          </w:divBdr>
        </w:div>
        <w:div w:id="266350083">
          <w:marLeft w:val="640"/>
          <w:marRight w:val="0"/>
          <w:marTop w:val="0"/>
          <w:marBottom w:val="0"/>
          <w:divBdr>
            <w:top w:val="none" w:sz="0" w:space="0" w:color="auto"/>
            <w:left w:val="none" w:sz="0" w:space="0" w:color="auto"/>
            <w:bottom w:val="none" w:sz="0" w:space="0" w:color="auto"/>
            <w:right w:val="none" w:sz="0" w:space="0" w:color="auto"/>
          </w:divBdr>
        </w:div>
        <w:div w:id="1710300408">
          <w:marLeft w:val="640"/>
          <w:marRight w:val="0"/>
          <w:marTop w:val="0"/>
          <w:marBottom w:val="0"/>
          <w:divBdr>
            <w:top w:val="none" w:sz="0" w:space="0" w:color="auto"/>
            <w:left w:val="none" w:sz="0" w:space="0" w:color="auto"/>
            <w:bottom w:val="none" w:sz="0" w:space="0" w:color="auto"/>
            <w:right w:val="none" w:sz="0" w:space="0" w:color="auto"/>
          </w:divBdr>
        </w:div>
        <w:div w:id="1698508478">
          <w:marLeft w:val="640"/>
          <w:marRight w:val="0"/>
          <w:marTop w:val="0"/>
          <w:marBottom w:val="0"/>
          <w:divBdr>
            <w:top w:val="none" w:sz="0" w:space="0" w:color="auto"/>
            <w:left w:val="none" w:sz="0" w:space="0" w:color="auto"/>
            <w:bottom w:val="none" w:sz="0" w:space="0" w:color="auto"/>
            <w:right w:val="none" w:sz="0" w:space="0" w:color="auto"/>
          </w:divBdr>
        </w:div>
        <w:div w:id="731925879">
          <w:marLeft w:val="640"/>
          <w:marRight w:val="0"/>
          <w:marTop w:val="0"/>
          <w:marBottom w:val="0"/>
          <w:divBdr>
            <w:top w:val="none" w:sz="0" w:space="0" w:color="auto"/>
            <w:left w:val="none" w:sz="0" w:space="0" w:color="auto"/>
            <w:bottom w:val="none" w:sz="0" w:space="0" w:color="auto"/>
            <w:right w:val="none" w:sz="0" w:space="0" w:color="auto"/>
          </w:divBdr>
        </w:div>
        <w:div w:id="605768213">
          <w:marLeft w:val="640"/>
          <w:marRight w:val="0"/>
          <w:marTop w:val="0"/>
          <w:marBottom w:val="0"/>
          <w:divBdr>
            <w:top w:val="none" w:sz="0" w:space="0" w:color="auto"/>
            <w:left w:val="none" w:sz="0" w:space="0" w:color="auto"/>
            <w:bottom w:val="none" w:sz="0" w:space="0" w:color="auto"/>
            <w:right w:val="none" w:sz="0" w:space="0" w:color="auto"/>
          </w:divBdr>
        </w:div>
        <w:div w:id="2111118677">
          <w:marLeft w:val="640"/>
          <w:marRight w:val="0"/>
          <w:marTop w:val="0"/>
          <w:marBottom w:val="0"/>
          <w:divBdr>
            <w:top w:val="none" w:sz="0" w:space="0" w:color="auto"/>
            <w:left w:val="none" w:sz="0" w:space="0" w:color="auto"/>
            <w:bottom w:val="none" w:sz="0" w:space="0" w:color="auto"/>
            <w:right w:val="none" w:sz="0" w:space="0" w:color="auto"/>
          </w:divBdr>
        </w:div>
        <w:div w:id="957176248">
          <w:marLeft w:val="640"/>
          <w:marRight w:val="0"/>
          <w:marTop w:val="0"/>
          <w:marBottom w:val="0"/>
          <w:divBdr>
            <w:top w:val="none" w:sz="0" w:space="0" w:color="auto"/>
            <w:left w:val="none" w:sz="0" w:space="0" w:color="auto"/>
            <w:bottom w:val="none" w:sz="0" w:space="0" w:color="auto"/>
            <w:right w:val="none" w:sz="0" w:space="0" w:color="auto"/>
          </w:divBdr>
        </w:div>
        <w:div w:id="1695839812">
          <w:marLeft w:val="640"/>
          <w:marRight w:val="0"/>
          <w:marTop w:val="0"/>
          <w:marBottom w:val="0"/>
          <w:divBdr>
            <w:top w:val="none" w:sz="0" w:space="0" w:color="auto"/>
            <w:left w:val="none" w:sz="0" w:space="0" w:color="auto"/>
            <w:bottom w:val="none" w:sz="0" w:space="0" w:color="auto"/>
            <w:right w:val="none" w:sz="0" w:space="0" w:color="auto"/>
          </w:divBdr>
        </w:div>
        <w:div w:id="1697583263">
          <w:marLeft w:val="640"/>
          <w:marRight w:val="0"/>
          <w:marTop w:val="0"/>
          <w:marBottom w:val="0"/>
          <w:divBdr>
            <w:top w:val="none" w:sz="0" w:space="0" w:color="auto"/>
            <w:left w:val="none" w:sz="0" w:space="0" w:color="auto"/>
            <w:bottom w:val="none" w:sz="0" w:space="0" w:color="auto"/>
            <w:right w:val="none" w:sz="0" w:space="0" w:color="auto"/>
          </w:divBdr>
        </w:div>
        <w:div w:id="241721174">
          <w:marLeft w:val="640"/>
          <w:marRight w:val="0"/>
          <w:marTop w:val="0"/>
          <w:marBottom w:val="0"/>
          <w:divBdr>
            <w:top w:val="none" w:sz="0" w:space="0" w:color="auto"/>
            <w:left w:val="none" w:sz="0" w:space="0" w:color="auto"/>
            <w:bottom w:val="none" w:sz="0" w:space="0" w:color="auto"/>
            <w:right w:val="none" w:sz="0" w:space="0" w:color="auto"/>
          </w:divBdr>
        </w:div>
        <w:div w:id="4675209">
          <w:marLeft w:val="640"/>
          <w:marRight w:val="0"/>
          <w:marTop w:val="0"/>
          <w:marBottom w:val="0"/>
          <w:divBdr>
            <w:top w:val="none" w:sz="0" w:space="0" w:color="auto"/>
            <w:left w:val="none" w:sz="0" w:space="0" w:color="auto"/>
            <w:bottom w:val="none" w:sz="0" w:space="0" w:color="auto"/>
            <w:right w:val="none" w:sz="0" w:space="0" w:color="auto"/>
          </w:divBdr>
        </w:div>
        <w:div w:id="2059477100">
          <w:marLeft w:val="640"/>
          <w:marRight w:val="0"/>
          <w:marTop w:val="0"/>
          <w:marBottom w:val="0"/>
          <w:divBdr>
            <w:top w:val="none" w:sz="0" w:space="0" w:color="auto"/>
            <w:left w:val="none" w:sz="0" w:space="0" w:color="auto"/>
            <w:bottom w:val="none" w:sz="0" w:space="0" w:color="auto"/>
            <w:right w:val="none" w:sz="0" w:space="0" w:color="auto"/>
          </w:divBdr>
        </w:div>
        <w:div w:id="1818525567">
          <w:marLeft w:val="640"/>
          <w:marRight w:val="0"/>
          <w:marTop w:val="0"/>
          <w:marBottom w:val="0"/>
          <w:divBdr>
            <w:top w:val="none" w:sz="0" w:space="0" w:color="auto"/>
            <w:left w:val="none" w:sz="0" w:space="0" w:color="auto"/>
            <w:bottom w:val="none" w:sz="0" w:space="0" w:color="auto"/>
            <w:right w:val="none" w:sz="0" w:space="0" w:color="auto"/>
          </w:divBdr>
        </w:div>
        <w:div w:id="1393501000">
          <w:marLeft w:val="640"/>
          <w:marRight w:val="0"/>
          <w:marTop w:val="0"/>
          <w:marBottom w:val="0"/>
          <w:divBdr>
            <w:top w:val="none" w:sz="0" w:space="0" w:color="auto"/>
            <w:left w:val="none" w:sz="0" w:space="0" w:color="auto"/>
            <w:bottom w:val="none" w:sz="0" w:space="0" w:color="auto"/>
            <w:right w:val="none" w:sz="0" w:space="0" w:color="auto"/>
          </w:divBdr>
        </w:div>
        <w:div w:id="684136219">
          <w:marLeft w:val="640"/>
          <w:marRight w:val="0"/>
          <w:marTop w:val="0"/>
          <w:marBottom w:val="0"/>
          <w:divBdr>
            <w:top w:val="none" w:sz="0" w:space="0" w:color="auto"/>
            <w:left w:val="none" w:sz="0" w:space="0" w:color="auto"/>
            <w:bottom w:val="none" w:sz="0" w:space="0" w:color="auto"/>
            <w:right w:val="none" w:sz="0" w:space="0" w:color="auto"/>
          </w:divBdr>
        </w:div>
        <w:div w:id="584649196">
          <w:marLeft w:val="640"/>
          <w:marRight w:val="0"/>
          <w:marTop w:val="0"/>
          <w:marBottom w:val="0"/>
          <w:divBdr>
            <w:top w:val="none" w:sz="0" w:space="0" w:color="auto"/>
            <w:left w:val="none" w:sz="0" w:space="0" w:color="auto"/>
            <w:bottom w:val="none" w:sz="0" w:space="0" w:color="auto"/>
            <w:right w:val="none" w:sz="0" w:space="0" w:color="auto"/>
          </w:divBdr>
        </w:div>
        <w:div w:id="1459375420">
          <w:marLeft w:val="640"/>
          <w:marRight w:val="0"/>
          <w:marTop w:val="0"/>
          <w:marBottom w:val="0"/>
          <w:divBdr>
            <w:top w:val="none" w:sz="0" w:space="0" w:color="auto"/>
            <w:left w:val="none" w:sz="0" w:space="0" w:color="auto"/>
            <w:bottom w:val="none" w:sz="0" w:space="0" w:color="auto"/>
            <w:right w:val="none" w:sz="0" w:space="0" w:color="auto"/>
          </w:divBdr>
        </w:div>
        <w:div w:id="536283835">
          <w:marLeft w:val="640"/>
          <w:marRight w:val="0"/>
          <w:marTop w:val="0"/>
          <w:marBottom w:val="0"/>
          <w:divBdr>
            <w:top w:val="none" w:sz="0" w:space="0" w:color="auto"/>
            <w:left w:val="none" w:sz="0" w:space="0" w:color="auto"/>
            <w:bottom w:val="none" w:sz="0" w:space="0" w:color="auto"/>
            <w:right w:val="none" w:sz="0" w:space="0" w:color="auto"/>
          </w:divBdr>
        </w:div>
        <w:div w:id="1933320544">
          <w:marLeft w:val="640"/>
          <w:marRight w:val="0"/>
          <w:marTop w:val="0"/>
          <w:marBottom w:val="0"/>
          <w:divBdr>
            <w:top w:val="none" w:sz="0" w:space="0" w:color="auto"/>
            <w:left w:val="none" w:sz="0" w:space="0" w:color="auto"/>
            <w:bottom w:val="none" w:sz="0" w:space="0" w:color="auto"/>
            <w:right w:val="none" w:sz="0" w:space="0" w:color="auto"/>
          </w:divBdr>
        </w:div>
        <w:div w:id="477184495">
          <w:marLeft w:val="640"/>
          <w:marRight w:val="0"/>
          <w:marTop w:val="0"/>
          <w:marBottom w:val="0"/>
          <w:divBdr>
            <w:top w:val="none" w:sz="0" w:space="0" w:color="auto"/>
            <w:left w:val="none" w:sz="0" w:space="0" w:color="auto"/>
            <w:bottom w:val="none" w:sz="0" w:space="0" w:color="auto"/>
            <w:right w:val="none" w:sz="0" w:space="0" w:color="auto"/>
          </w:divBdr>
        </w:div>
        <w:div w:id="1284388029">
          <w:marLeft w:val="640"/>
          <w:marRight w:val="0"/>
          <w:marTop w:val="0"/>
          <w:marBottom w:val="0"/>
          <w:divBdr>
            <w:top w:val="none" w:sz="0" w:space="0" w:color="auto"/>
            <w:left w:val="none" w:sz="0" w:space="0" w:color="auto"/>
            <w:bottom w:val="none" w:sz="0" w:space="0" w:color="auto"/>
            <w:right w:val="none" w:sz="0" w:space="0" w:color="auto"/>
          </w:divBdr>
        </w:div>
        <w:div w:id="1593053866">
          <w:marLeft w:val="640"/>
          <w:marRight w:val="0"/>
          <w:marTop w:val="0"/>
          <w:marBottom w:val="0"/>
          <w:divBdr>
            <w:top w:val="none" w:sz="0" w:space="0" w:color="auto"/>
            <w:left w:val="none" w:sz="0" w:space="0" w:color="auto"/>
            <w:bottom w:val="none" w:sz="0" w:space="0" w:color="auto"/>
            <w:right w:val="none" w:sz="0" w:space="0" w:color="auto"/>
          </w:divBdr>
        </w:div>
        <w:div w:id="1350640181">
          <w:marLeft w:val="640"/>
          <w:marRight w:val="0"/>
          <w:marTop w:val="0"/>
          <w:marBottom w:val="0"/>
          <w:divBdr>
            <w:top w:val="none" w:sz="0" w:space="0" w:color="auto"/>
            <w:left w:val="none" w:sz="0" w:space="0" w:color="auto"/>
            <w:bottom w:val="none" w:sz="0" w:space="0" w:color="auto"/>
            <w:right w:val="none" w:sz="0" w:space="0" w:color="auto"/>
          </w:divBdr>
        </w:div>
        <w:div w:id="769621956">
          <w:marLeft w:val="640"/>
          <w:marRight w:val="0"/>
          <w:marTop w:val="0"/>
          <w:marBottom w:val="0"/>
          <w:divBdr>
            <w:top w:val="none" w:sz="0" w:space="0" w:color="auto"/>
            <w:left w:val="none" w:sz="0" w:space="0" w:color="auto"/>
            <w:bottom w:val="none" w:sz="0" w:space="0" w:color="auto"/>
            <w:right w:val="none" w:sz="0" w:space="0" w:color="auto"/>
          </w:divBdr>
        </w:div>
        <w:div w:id="2083134940">
          <w:marLeft w:val="640"/>
          <w:marRight w:val="0"/>
          <w:marTop w:val="0"/>
          <w:marBottom w:val="0"/>
          <w:divBdr>
            <w:top w:val="none" w:sz="0" w:space="0" w:color="auto"/>
            <w:left w:val="none" w:sz="0" w:space="0" w:color="auto"/>
            <w:bottom w:val="none" w:sz="0" w:space="0" w:color="auto"/>
            <w:right w:val="none" w:sz="0" w:space="0" w:color="auto"/>
          </w:divBdr>
        </w:div>
        <w:div w:id="2000424522">
          <w:marLeft w:val="640"/>
          <w:marRight w:val="0"/>
          <w:marTop w:val="0"/>
          <w:marBottom w:val="0"/>
          <w:divBdr>
            <w:top w:val="none" w:sz="0" w:space="0" w:color="auto"/>
            <w:left w:val="none" w:sz="0" w:space="0" w:color="auto"/>
            <w:bottom w:val="none" w:sz="0" w:space="0" w:color="auto"/>
            <w:right w:val="none" w:sz="0" w:space="0" w:color="auto"/>
          </w:divBdr>
        </w:div>
        <w:div w:id="422000005">
          <w:marLeft w:val="640"/>
          <w:marRight w:val="0"/>
          <w:marTop w:val="0"/>
          <w:marBottom w:val="0"/>
          <w:divBdr>
            <w:top w:val="none" w:sz="0" w:space="0" w:color="auto"/>
            <w:left w:val="none" w:sz="0" w:space="0" w:color="auto"/>
            <w:bottom w:val="none" w:sz="0" w:space="0" w:color="auto"/>
            <w:right w:val="none" w:sz="0" w:space="0" w:color="auto"/>
          </w:divBdr>
        </w:div>
        <w:div w:id="64500460">
          <w:marLeft w:val="640"/>
          <w:marRight w:val="0"/>
          <w:marTop w:val="0"/>
          <w:marBottom w:val="0"/>
          <w:divBdr>
            <w:top w:val="none" w:sz="0" w:space="0" w:color="auto"/>
            <w:left w:val="none" w:sz="0" w:space="0" w:color="auto"/>
            <w:bottom w:val="none" w:sz="0" w:space="0" w:color="auto"/>
            <w:right w:val="none" w:sz="0" w:space="0" w:color="auto"/>
          </w:divBdr>
        </w:div>
        <w:div w:id="2006474029">
          <w:marLeft w:val="640"/>
          <w:marRight w:val="0"/>
          <w:marTop w:val="0"/>
          <w:marBottom w:val="0"/>
          <w:divBdr>
            <w:top w:val="none" w:sz="0" w:space="0" w:color="auto"/>
            <w:left w:val="none" w:sz="0" w:space="0" w:color="auto"/>
            <w:bottom w:val="none" w:sz="0" w:space="0" w:color="auto"/>
            <w:right w:val="none" w:sz="0" w:space="0" w:color="auto"/>
          </w:divBdr>
        </w:div>
        <w:div w:id="160242036">
          <w:marLeft w:val="640"/>
          <w:marRight w:val="0"/>
          <w:marTop w:val="0"/>
          <w:marBottom w:val="0"/>
          <w:divBdr>
            <w:top w:val="none" w:sz="0" w:space="0" w:color="auto"/>
            <w:left w:val="none" w:sz="0" w:space="0" w:color="auto"/>
            <w:bottom w:val="none" w:sz="0" w:space="0" w:color="auto"/>
            <w:right w:val="none" w:sz="0" w:space="0" w:color="auto"/>
          </w:divBdr>
        </w:div>
        <w:div w:id="1533423893">
          <w:marLeft w:val="640"/>
          <w:marRight w:val="0"/>
          <w:marTop w:val="0"/>
          <w:marBottom w:val="0"/>
          <w:divBdr>
            <w:top w:val="none" w:sz="0" w:space="0" w:color="auto"/>
            <w:left w:val="none" w:sz="0" w:space="0" w:color="auto"/>
            <w:bottom w:val="none" w:sz="0" w:space="0" w:color="auto"/>
            <w:right w:val="none" w:sz="0" w:space="0" w:color="auto"/>
          </w:divBdr>
        </w:div>
        <w:div w:id="1593589382">
          <w:marLeft w:val="640"/>
          <w:marRight w:val="0"/>
          <w:marTop w:val="0"/>
          <w:marBottom w:val="0"/>
          <w:divBdr>
            <w:top w:val="none" w:sz="0" w:space="0" w:color="auto"/>
            <w:left w:val="none" w:sz="0" w:space="0" w:color="auto"/>
            <w:bottom w:val="none" w:sz="0" w:space="0" w:color="auto"/>
            <w:right w:val="none" w:sz="0" w:space="0" w:color="auto"/>
          </w:divBdr>
        </w:div>
        <w:div w:id="1517303178">
          <w:marLeft w:val="640"/>
          <w:marRight w:val="0"/>
          <w:marTop w:val="0"/>
          <w:marBottom w:val="0"/>
          <w:divBdr>
            <w:top w:val="none" w:sz="0" w:space="0" w:color="auto"/>
            <w:left w:val="none" w:sz="0" w:space="0" w:color="auto"/>
            <w:bottom w:val="none" w:sz="0" w:space="0" w:color="auto"/>
            <w:right w:val="none" w:sz="0" w:space="0" w:color="auto"/>
          </w:divBdr>
        </w:div>
        <w:div w:id="374308092">
          <w:marLeft w:val="640"/>
          <w:marRight w:val="0"/>
          <w:marTop w:val="0"/>
          <w:marBottom w:val="0"/>
          <w:divBdr>
            <w:top w:val="none" w:sz="0" w:space="0" w:color="auto"/>
            <w:left w:val="none" w:sz="0" w:space="0" w:color="auto"/>
            <w:bottom w:val="none" w:sz="0" w:space="0" w:color="auto"/>
            <w:right w:val="none" w:sz="0" w:space="0" w:color="auto"/>
          </w:divBdr>
        </w:div>
        <w:div w:id="1960793757">
          <w:marLeft w:val="640"/>
          <w:marRight w:val="0"/>
          <w:marTop w:val="0"/>
          <w:marBottom w:val="0"/>
          <w:divBdr>
            <w:top w:val="none" w:sz="0" w:space="0" w:color="auto"/>
            <w:left w:val="none" w:sz="0" w:space="0" w:color="auto"/>
            <w:bottom w:val="none" w:sz="0" w:space="0" w:color="auto"/>
            <w:right w:val="none" w:sz="0" w:space="0" w:color="auto"/>
          </w:divBdr>
        </w:div>
        <w:div w:id="749887148">
          <w:marLeft w:val="640"/>
          <w:marRight w:val="0"/>
          <w:marTop w:val="0"/>
          <w:marBottom w:val="0"/>
          <w:divBdr>
            <w:top w:val="none" w:sz="0" w:space="0" w:color="auto"/>
            <w:left w:val="none" w:sz="0" w:space="0" w:color="auto"/>
            <w:bottom w:val="none" w:sz="0" w:space="0" w:color="auto"/>
            <w:right w:val="none" w:sz="0" w:space="0" w:color="auto"/>
          </w:divBdr>
        </w:div>
        <w:div w:id="680090684">
          <w:marLeft w:val="640"/>
          <w:marRight w:val="0"/>
          <w:marTop w:val="0"/>
          <w:marBottom w:val="0"/>
          <w:divBdr>
            <w:top w:val="none" w:sz="0" w:space="0" w:color="auto"/>
            <w:left w:val="none" w:sz="0" w:space="0" w:color="auto"/>
            <w:bottom w:val="none" w:sz="0" w:space="0" w:color="auto"/>
            <w:right w:val="none" w:sz="0" w:space="0" w:color="auto"/>
          </w:divBdr>
        </w:div>
        <w:div w:id="641740172">
          <w:marLeft w:val="640"/>
          <w:marRight w:val="0"/>
          <w:marTop w:val="0"/>
          <w:marBottom w:val="0"/>
          <w:divBdr>
            <w:top w:val="none" w:sz="0" w:space="0" w:color="auto"/>
            <w:left w:val="none" w:sz="0" w:space="0" w:color="auto"/>
            <w:bottom w:val="none" w:sz="0" w:space="0" w:color="auto"/>
            <w:right w:val="none" w:sz="0" w:space="0" w:color="auto"/>
          </w:divBdr>
        </w:div>
        <w:div w:id="1052845834">
          <w:marLeft w:val="640"/>
          <w:marRight w:val="0"/>
          <w:marTop w:val="0"/>
          <w:marBottom w:val="0"/>
          <w:divBdr>
            <w:top w:val="none" w:sz="0" w:space="0" w:color="auto"/>
            <w:left w:val="none" w:sz="0" w:space="0" w:color="auto"/>
            <w:bottom w:val="none" w:sz="0" w:space="0" w:color="auto"/>
            <w:right w:val="none" w:sz="0" w:space="0" w:color="auto"/>
          </w:divBdr>
        </w:div>
        <w:div w:id="2102020359">
          <w:marLeft w:val="640"/>
          <w:marRight w:val="0"/>
          <w:marTop w:val="0"/>
          <w:marBottom w:val="0"/>
          <w:divBdr>
            <w:top w:val="none" w:sz="0" w:space="0" w:color="auto"/>
            <w:left w:val="none" w:sz="0" w:space="0" w:color="auto"/>
            <w:bottom w:val="none" w:sz="0" w:space="0" w:color="auto"/>
            <w:right w:val="none" w:sz="0" w:space="0" w:color="auto"/>
          </w:divBdr>
        </w:div>
        <w:div w:id="1581334807">
          <w:marLeft w:val="640"/>
          <w:marRight w:val="0"/>
          <w:marTop w:val="0"/>
          <w:marBottom w:val="0"/>
          <w:divBdr>
            <w:top w:val="none" w:sz="0" w:space="0" w:color="auto"/>
            <w:left w:val="none" w:sz="0" w:space="0" w:color="auto"/>
            <w:bottom w:val="none" w:sz="0" w:space="0" w:color="auto"/>
            <w:right w:val="none" w:sz="0" w:space="0" w:color="auto"/>
          </w:divBdr>
        </w:div>
        <w:div w:id="865095780">
          <w:marLeft w:val="640"/>
          <w:marRight w:val="0"/>
          <w:marTop w:val="0"/>
          <w:marBottom w:val="0"/>
          <w:divBdr>
            <w:top w:val="none" w:sz="0" w:space="0" w:color="auto"/>
            <w:left w:val="none" w:sz="0" w:space="0" w:color="auto"/>
            <w:bottom w:val="none" w:sz="0" w:space="0" w:color="auto"/>
            <w:right w:val="none" w:sz="0" w:space="0" w:color="auto"/>
          </w:divBdr>
        </w:div>
        <w:div w:id="1845247193">
          <w:marLeft w:val="640"/>
          <w:marRight w:val="0"/>
          <w:marTop w:val="0"/>
          <w:marBottom w:val="0"/>
          <w:divBdr>
            <w:top w:val="none" w:sz="0" w:space="0" w:color="auto"/>
            <w:left w:val="none" w:sz="0" w:space="0" w:color="auto"/>
            <w:bottom w:val="none" w:sz="0" w:space="0" w:color="auto"/>
            <w:right w:val="none" w:sz="0" w:space="0" w:color="auto"/>
          </w:divBdr>
        </w:div>
        <w:div w:id="1205338179">
          <w:marLeft w:val="640"/>
          <w:marRight w:val="0"/>
          <w:marTop w:val="0"/>
          <w:marBottom w:val="0"/>
          <w:divBdr>
            <w:top w:val="none" w:sz="0" w:space="0" w:color="auto"/>
            <w:left w:val="none" w:sz="0" w:space="0" w:color="auto"/>
            <w:bottom w:val="none" w:sz="0" w:space="0" w:color="auto"/>
            <w:right w:val="none" w:sz="0" w:space="0" w:color="auto"/>
          </w:divBdr>
        </w:div>
        <w:div w:id="1284727334">
          <w:marLeft w:val="640"/>
          <w:marRight w:val="0"/>
          <w:marTop w:val="0"/>
          <w:marBottom w:val="0"/>
          <w:divBdr>
            <w:top w:val="none" w:sz="0" w:space="0" w:color="auto"/>
            <w:left w:val="none" w:sz="0" w:space="0" w:color="auto"/>
            <w:bottom w:val="none" w:sz="0" w:space="0" w:color="auto"/>
            <w:right w:val="none" w:sz="0" w:space="0" w:color="auto"/>
          </w:divBdr>
        </w:div>
        <w:div w:id="653294115">
          <w:marLeft w:val="640"/>
          <w:marRight w:val="0"/>
          <w:marTop w:val="0"/>
          <w:marBottom w:val="0"/>
          <w:divBdr>
            <w:top w:val="none" w:sz="0" w:space="0" w:color="auto"/>
            <w:left w:val="none" w:sz="0" w:space="0" w:color="auto"/>
            <w:bottom w:val="none" w:sz="0" w:space="0" w:color="auto"/>
            <w:right w:val="none" w:sz="0" w:space="0" w:color="auto"/>
          </w:divBdr>
        </w:div>
        <w:div w:id="613025104">
          <w:marLeft w:val="640"/>
          <w:marRight w:val="0"/>
          <w:marTop w:val="0"/>
          <w:marBottom w:val="0"/>
          <w:divBdr>
            <w:top w:val="none" w:sz="0" w:space="0" w:color="auto"/>
            <w:left w:val="none" w:sz="0" w:space="0" w:color="auto"/>
            <w:bottom w:val="none" w:sz="0" w:space="0" w:color="auto"/>
            <w:right w:val="none" w:sz="0" w:space="0" w:color="auto"/>
          </w:divBdr>
        </w:div>
        <w:div w:id="1797019228">
          <w:marLeft w:val="640"/>
          <w:marRight w:val="0"/>
          <w:marTop w:val="0"/>
          <w:marBottom w:val="0"/>
          <w:divBdr>
            <w:top w:val="none" w:sz="0" w:space="0" w:color="auto"/>
            <w:left w:val="none" w:sz="0" w:space="0" w:color="auto"/>
            <w:bottom w:val="none" w:sz="0" w:space="0" w:color="auto"/>
            <w:right w:val="none" w:sz="0" w:space="0" w:color="auto"/>
          </w:divBdr>
        </w:div>
        <w:div w:id="287516296">
          <w:marLeft w:val="640"/>
          <w:marRight w:val="0"/>
          <w:marTop w:val="0"/>
          <w:marBottom w:val="0"/>
          <w:divBdr>
            <w:top w:val="none" w:sz="0" w:space="0" w:color="auto"/>
            <w:left w:val="none" w:sz="0" w:space="0" w:color="auto"/>
            <w:bottom w:val="none" w:sz="0" w:space="0" w:color="auto"/>
            <w:right w:val="none" w:sz="0" w:space="0" w:color="auto"/>
          </w:divBdr>
        </w:div>
        <w:div w:id="142552277">
          <w:marLeft w:val="640"/>
          <w:marRight w:val="0"/>
          <w:marTop w:val="0"/>
          <w:marBottom w:val="0"/>
          <w:divBdr>
            <w:top w:val="none" w:sz="0" w:space="0" w:color="auto"/>
            <w:left w:val="none" w:sz="0" w:space="0" w:color="auto"/>
            <w:bottom w:val="none" w:sz="0" w:space="0" w:color="auto"/>
            <w:right w:val="none" w:sz="0" w:space="0" w:color="auto"/>
          </w:divBdr>
        </w:div>
        <w:div w:id="396171212">
          <w:marLeft w:val="640"/>
          <w:marRight w:val="0"/>
          <w:marTop w:val="0"/>
          <w:marBottom w:val="0"/>
          <w:divBdr>
            <w:top w:val="none" w:sz="0" w:space="0" w:color="auto"/>
            <w:left w:val="none" w:sz="0" w:space="0" w:color="auto"/>
            <w:bottom w:val="none" w:sz="0" w:space="0" w:color="auto"/>
            <w:right w:val="none" w:sz="0" w:space="0" w:color="auto"/>
          </w:divBdr>
        </w:div>
        <w:div w:id="2098558178">
          <w:marLeft w:val="640"/>
          <w:marRight w:val="0"/>
          <w:marTop w:val="0"/>
          <w:marBottom w:val="0"/>
          <w:divBdr>
            <w:top w:val="none" w:sz="0" w:space="0" w:color="auto"/>
            <w:left w:val="none" w:sz="0" w:space="0" w:color="auto"/>
            <w:bottom w:val="none" w:sz="0" w:space="0" w:color="auto"/>
            <w:right w:val="none" w:sz="0" w:space="0" w:color="auto"/>
          </w:divBdr>
        </w:div>
        <w:div w:id="498078458">
          <w:marLeft w:val="640"/>
          <w:marRight w:val="0"/>
          <w:marTop w:val="0"/>
          <w:marBottom w:val="0"/>
          <w:divBdr>
            <w:top w:val="none" w:sz="0" w:space="0" w:color="auto"/>
            <w:left w:val="none" w:sz="0" w:space="0" w:color="auto"/>
            <w:bottom w:val="none" w:sz="0" w:space="0" w:color="auto"/>
            <w:right w:val="none" w:sz="0" w:space="0" w:color="auto"/>
          </w:divBdr>
        </w:div>
        <w:div w:id="1848593700">
          <w:marLeft w:val="640"/>
          <w:marRight w:val="0"/>
          <w:marTop w:val="0"/>
          <w:marBottom w:val="0"/>
          <w:divBdr>
            <w:top w:val="none" w:sz="0" w:space="0" w:color="auto"/>
            <w:left w:val="none" w:sz="0" w:space="0" w:color="auto"/>
            <w:bottom w:val="none" w:sz="0" w:space="0" w:color="auto"/>
            <w:right w:val="none" w:sz="0" w:space="0" w:color="auto"/>
          </w:divBdr>
        </w:div>
        <w:div w:id="1979532248">
          <w:marLeft w:val="640"/>
          <w:marRight w:val="0"/>
          <w:marTop w:val="0"/>
          <w:marBottom w:val="0"/>
          <w:divBdr>
            <w:top w:val="none" w:sz="0" w:space="0" w:color="auto"/>
            <w:left w:val="none" w:sz="0" w:space="0" w:color="auto"/>
            <w:bottom w:val="none" w:sz="0" w:space="0" w:color="auto"/>
            <w:right w:val="none" w:sz="0" w:space="0" w:color="auto"/>
          </w:divBdr>
        </w:div>
        <w:div w:id="1121267869">
          <w:marLeft w:val="640"/>
          <w:marRight w:val="0"/>
          <w:marTop w:val="0"/>
          <w:marBottom w:val="0"/>
          <w:divBdr>
            <w:top w:val="none" w:sz="0" w:space="0" w:color="auto"/>
            <w:left w:val="none" w:sz="0" w:space="0" w:color="auto"/>
            <w:bottom w:val="none" w:sz="0" w:space="0" w:color="auto"/>
            <w:right w:val="none" w:sz="0" w:space="0" w:color="auto"/>
          </w:divBdr>
        </w:div>
        <w:div w:id="210964422">
          <w:marLeft w:val="640"/>
          <w:marRight w:val="0"/>
          <w:marTop w:val="0"/>
          <w:marBottom w:val="0"/>
          <w:divBdr>
            <w:top w:val="none" w:sz="0" w:space="0" w:color="auto"/>
            <w:left w:val="none" w:sz="0" w:space="0" w:color="auto"/>
            <w:bottom w:val="none" w:sz="0" w:space="0" w:color="auto"/>
            <w:right w:val="none" w:sz="0" w:space="0" w:color="auto"/>
          </w:divBdr>
        </w:div>
        <w:div w:id="1986398086">
          <w:marLeft w:val="640"/>
          <w:marRight w:val="0"/>
          <w:marTop w:val="0"/>
          <w:marBottom w:val="0"/>
          <w:divBdr>
            <w:top w:val="none" w:sz="0" w:space="0" w:color="auto"/>
            <w:left w:val="none" w:sz="0" w:space="0" w:color="auto"/>
            <w:bottom w:val="none" w:sz="0" w:space="0" w:color="auto"/>
            <w:right w:val="none" w:sz="0" w:space="0" w:color="auto"/>
          </w:divBdr>
        </w:div>
        <w:div w:id="890969198">
          <w:marLeft w:val="640"/>
          <w:marRight w:val="0"/>
          <w:marTop w:val="0"/>
          <w:marBottom w:val="0"/>
          <w:divBdr>
            <w:top w:val="none" w:sz="0" w:space="0" w:color="auto"/>
            <w:left w:val="none" w:sz="0" w:space="0" w:color="auto"/>
            <w:bottom w:val="none" w:sz="0" w:space="0" w:color="auto"/>
            <w:right w:val="none" w:sz="0" w:space="0" w:color="auto"/>
          </w:divBdr>
        </w:div>
        <w:div w:id="1866601849">
          <w:marLeft w:val="640"/>
          <w:marRight w:val="0"/>
          <w:marTop w:val="0"/>
          <w:marBottom w:val="0"/>
          <w:divBdr>
            <w:top w:val="none" w:sz="0" w:space="0" w:color="auto"/>
            <w:left w:val="none" w:sz="0" w:space="0" w:color="auto"/>
            <w:bottom w:val="none" w:sz="0" w:space="0" w:color="auto"/>
            <w:right w:val="none" w:sz="0" w:space="0" w:color="auto"/>
          </w:divBdr>
        </w:div>
        <w:div w:id="1104036328">
          <w:marLeft w:val="640"/>
          <w:marRight w:val="0"/>
          <w:marTop w:val="0"/>
          <w:marBottom w:val="0"/>
          <w:divBdr>
            <w:top w:val="none" w:sz="0" w:space="0" w:color="auto"/>
            <w:left w:val="none" w:sz="0" w:space="0" w:color="auto"/>
            <w:bottom w:val="none" w:sz="0" w:space="0" w:color="auto"/>
            <w:right w:val="none" w:sz="0" w:space="0" w:color="auto"/>
          </w:divBdr>
        </w:div>
        <w:div w:id="191385551">
          <w:marLeft w:val="640"/>
          <w:marRight w:val="0"/>
          <w:marTop w:val="0"/>
          <w:marBottom w:val="0"/>
          <w:divBdr>
            <w:top w:val="none" w:sz="0" w:space="0" w:color="auto"/>
            <w:left w:val="none" w:sz="0" w:space="0" w:color="auto"/>
            <w:bottom w:val="none" w:sz="0" w:space="0" w:color="auto"/>
            <w:right w:val="none" w:sz="0" w:space="0" w:color="auto"/>
          </w:divBdr>
        </w:div>
        <w:div w:id="2093886454">
          <w:marLeft w:val="640"/>
          <w:marRight w:val="0"/>
          <w:marTop w:val="0"/>
          <w:marBottom w:val="0"/>
          <w:divBdr>
            <w:top w:val="none" w:sz="0" w:space="0" w:color="auto"/>
            <w:left w:val="none" w:sz="0" w:space="0" w:color="auto"/>
            <w:bottom w:val="none" w:sz="0" w:space="0" w:color="auto"/>
            <w:right w:val="none" w:sz="0" w:space="0" w:color="auto"/>
          </w:divBdr>
        </w:div>
        <w:div w:id="613681985">
          <w:marLeft w:val="640"/>
          <w:marRight w:val="0"/>
          <w:marTop w:val="0"/>
          <w:marBottom w:val="0"/>
          <w:divBdr>
            <w:top w:val="none" w:sz="0" w:space="0" w:color="auto"/>
            <w:left w:val="none" w:sz="0" w:space="0" w:color="auto"/>
            <w:bottom w:val="none" w:sz="0" w:space="0" w:color="auto"/>
            <w:right w:val="none" w:sz="0" w:space="0" w:color="auto"/>
          </w:divBdr>
        </w:div>
        <w:div w:id="1544291216">
          <w:marLeft w:val="640"/>
          <w:marRight w:val="0"/>
          <w:marTop w:val="0"/>
          <w:marBottom w:val="0"/>
          <w:divBdr>
            <w:top w:val="none" w:sz="0" w:space="0" w:color="auto"/>
            <w:left w:val="none" w:sz="0" w:space="0" w:color="auto"/>
            <w:bottom w:val="none" w:sz="0" w:space="0" w:color="auto"/>
            <w:right w:val="none" w:sz="0" w:space="0" w:color="auto"/>
          </w:divBdr>
        </w:div>
        <w:div w:id="1656448784">
          <w:marLeft w:val="640"/>
          <w:marRight w:val="0"/>
          <w:marTop w:val="0"/>
          <w:marBottom w:val="0"/>
          <w:divBdr>
            <w:top w:val="none" w:sz="0" w:space="0" w:color="auto"/>
            <w:left w:val="none" w:sz="0" w:space="0" w:color="auto"/>
            <w:bottom w:val="none" w:sz="0" w:space="0" w:color="auto"/>
            <w:right w:val="none" w:sz="0" w:space="0" w:color="auto"/>
          </w:divBdr>
        </w:div>
        <w:div w:id="38632668">
          <w:marLeft w:val="640"/>
          <w:marRight w:val="0"/>
          <w:marTop w:val="0"/>
          <w:marBottom w:val="0"/>
          <w:divBdr>
            <w:top w:val="none" w:sz="0" w:space="0" w:color="auto"/>
            <w:left w:val="none" w:sz="0" w:space="0" w:color="auto"/>
            <w:bottom w:val="none" w:sz="0" w:space="0" w:color="auto"/>
            <w:right w:val="none" w:sz="0" w:space="0" w:color="auto"/>
          </w:divBdr>
        </w:div>
        <w:div w:id="239489580">
          <w:marLeft w:val="640"/>
          <w:marRight w:val="0"/>
          <w:marTop w:val="0"/>
          <w:marBottom w:val="0"/>
          <w:divBdr>
            <w:top w:val="none" w:sz="0" w:space="0" w:color="auto"/>
            <w:left w:val="none" w:sz="0" w:space="0" w:color="auto"/>
            <w:bottom w:val="none" w:sz="0" w:space="0" w:color="auto"/>
            <w:right w:val="none" w:sz="0" w:space="0" w:color="auto"/>
          </w:divBdr>
        </w:div>
        <w:div w:id="939995316">
          <w:marLeft w:val="640"/>
          <w:marRight w:val="0"/>
          <w:marTop w:val="0"/>
          <w:marBottom w:val="0"/>
          <w:divBdr>
            <w:top w:val="none" w:sz="0" w:space="0" w:color="auto"/>
            <w:left w:val="none" w:sz="0" w:space="0" w:color="auto"/>
            <w:bottom w:val="none" w:sz="0" w:space="0" w:color="auto"/>
            <w:right w:val="none" w:sz="0" w:space="0" w:color="auto"/>
          </w:divBdr>
        </w:div>
        <w:div w:id="65687848">
          <w:marLeft w:val="640"/>
          <w:marRight w:val="0"/>
          <w:marTop w:val="0"/>
          <w:marBottom w:val="0"/>
          <w:divBdr>
            <w:top w:val="none" w:sz="0" w:space="0" w:color="auto"/>
            <w:left w:val="none" w:sz="0" w:space="0" w:color="auto"/>
            <w:bottom w:val="none" w:sz="0" w:space="0" w:color="auto"/>
            <w:right w:val="none" w:sz="0" w:space="0" w:color="auto"/>
          </w:divBdr>
        </w:div>
        <w:div w:id="652101941">
          <w:marLeft w:val="640"/>
          <w:marRight w:val="0"/>
          <w:marTop w:val="0"/>
          <w:marBottom w:val="0"/>
          <w:divBdr>
            <w:top w:val="none" w:sz="0" w:space="0" w:color="auto"/>
            <w:left w:val="none" w:sz="0" w:space="0" w:color="auto"/>
            <w:bottom w:val="none" w:sz="0" w:space="0" w:color="auto"/>
            <w:right w:val="none" w:sz="0" w:space="0" w:color="auto"/>
          </w:divBdr>
        </w:div>
        <w:div w:id="959989416">
          <w:marLeft w:val="640"/>
          <w:marRight w:val="0"/>
          <w:marTop w:val="0"/>
          <w:marBottom w:val="0"/>
          <w:divBdr>
            <w:top w:val="none" w:sz="0" w:space="0" w:color="auto"/>
            <w:left w:val="none" w:sz="0" w:space="0" w:color="auto"/>
            <w:bottom w:val="none" w:sz="0" w:space="0" w:color="auto"/>
            <w:right w:val="none" w:sz="0" w:space="0" w:color="auto"/>
          </w:divBdr>
        </w:div>
        <w:div w:id="838692055">
          <w:marLeft w:val="640"/>
          <w:marRight w:val="0"/>
          <w:marTop w:val="0"/>
          <w:marBottom w:val="0"/>
          <w:divBdr>
            <w:top w:val="none" w:sz="0" w:space="0" w:color="auto"/>
            <w:left w:val="none" w:sz="0" w:space="0" w:color="auto"/>
            <w:bottom w:val="none" w:sz="0" w:space="0" w:color="auto"/>
            <w:right w:val="none" w:sz="0" w:space="0" w:color="auto"/>
          </w:divBdr>
        </w:div>
        <w:div w:id="1698968408">
          <w:marLeft w:val="640"/>
          <w:marRight w:val="0"/>
          <w:marTop w:val="0"/>
          <w:marBottom w:val="0"/>
          <w:divBdr>
            <w:top w:val="none" w:sz="0" w:space="0" w:color="auto"/>
            <w:left w:val="none" w:sz="0" w:space="0" w:color="auto"/>
            <w:bottom w:val="none" w:sz="0" w:space="0" w:color="auto"/>
            <w:right w:val="none" w:sz="0" w:space="0" w:color="auto"/>
          </w:divBdr>
        </w:div>
        <w:div w:id="1039210976">
          <w:marLeft w:val="640"/>
          <w:marRight w:val="0"/>
          <w:marTop w:val="0"/>
          <w:marBottom w:val="0"/>
          <w:divBdr>
            <w:top w:val="none" w:sz="0" w:space="0" w:color="auto"/>
            <w:left w:val="none" w:sz="0" w:space="0" w:color="auto"/>
            <w:bottom w:val="none" w:sz="0" w:space="0" w:color="auto"/>
            <w:right w:val="none" w:sz="0" w:space="0" w:color="auto"/>
          </w:divBdr>
        </w:div>
        <w:div w:id="1629553711">
          <w:marLeft w:val="640"/>
          <w:marRight w:val="0"/>
          <w:marTop w:val="0"/>
          <w:marBottom w:val="0"/>
          <w:divBdr>
            <w:top w:val="none" w:sz="0" w:space="0" w:color="auto"/>
            <w:left w:val="none" w:sz="0" w:space="0" w:color="auto"/>
            <w:bottom w:val="none" w:sz="0" w:space="0" w:color="auto"/>
            <w:right w:val="none" w:sz="0" w:space="0" w:color="auto"/>
          </w:divBdr>
        </w:div>
        <w:div w:id="2147310925">
          <w:marLeft w:val="640"/>
          <w:marRight w:val="0"/>
          <w:marTop w:val="0"/>
          <w:marBottom w:val="0"/>
          <w:divBdr>
            <w:top w:val="none" w:sz="0" w:space="0" w:color="auto"/>
            <w:left w:val="none" w:sz="0" w:space="0" w:color="auto"/>
            <w:bottom w:val="none" w:sz="0" w:space="0" w:color="auto"/>
            <w:right w:val="none" w:sz="0" w:space="0" w:color="auto"/>
          </w:divBdr>
        </w:div>
        <w:div w:id="576015315">
          <w:marLeft w:val="640"/>
          <w:marRight w:val="0"/>
          <w:marTop w:val="0"/>
          <w:marBottom w:val="0"/>
          <w:divBdr>
            <w:top w:val="none" w:sz="0" w:space="0" w:color="auto"/>
            <w:left w:val="none" w:sz="0" w:space="0" w:color="auto"/>
            <w:bottom w:val="none" w:sz="0" w:space="0" w:color="auto"/>
            <w:right w:val="none" w:sz="0" w:space="0" w:color="auto"/>
          </w:divBdr>
        </w:div>
        <w:div w:id="286589661">
          <w:marLeft w:val="640"/>
          <w:marRight w:val="0"/>
          <w:marTop w:val="0"/>
          <w:marBottom w:val="0"/>
          <w:divBdr>
            <w:top w:val="none" w:sz="0" w:space="0" w:color="auto"/>
            <w:left w:val="none" w:sz="0" w:space="0" w:color="auto"/>
            <w:bottom w:val="none" w:sz="0" w:space="0" w:color="auto"/>
            <w:right w:val="none" w:sz="0" w:space="0" w:color="auto"/>
          </w:divBdr>
        </w:div>
        <w:div w:id="660156496">
          <w:marLeft w:val="640"/>
          <w:marRight w:val="0"/>
          <w:marTop w:val="0"/>
          <w:marBottom w:val="0"/>
          <w:divBdr>
            <w:top w:val="none" w:sz="0" w:space="0" w:color="auto"/>
            <w:left w:val="none" w:sz="0" w:space="0" w:color="auto"/>
            <w:bottom w:val="none" w:sz="0" w:space="0" w:color="auto"/>
            <w:right w:val="none" w:sz="0" w:space="0" w:color="auto"/>
          </w:divBdr>
        </w:div>
        <w:div w:id="819005046">
          <w:marLeft w:val="640"/>
          <w:marRight w:val="0"/>
          <w:marTop w:val="0"/>
          <w:marBottom w:val="0"/>
          <w:divBdr>
            <w:top w:val="none" w:sz="0" w:space="0" w:color="auto"/>
            <w:left w:val="none" w:sz="0" w:space="0" w:color="auto"/>
            <w:bottom w:val="none" w:sz="0" w:space="0" w:color="auto"/>
            <w:right w:val="none" w:sz="0" w:space="0" w:color="auto"/>
          </w:divBdr>
        </w:div>
        <w:div w:id="1005933407">
          <w:marLeft w:val="640"/>
          <w:marRight w:val="0"/>
          <w:marTop w:val="0"/>
          <w:marBottom w:val="0"/>
          <w:divBdr>
            <w:top w:val="none" w:sz="0" w:space="0" w:color="auto"/>
            <w:left w:val="none" w:sz="0" w:space="0" w:color="auto"/>
            <w:bottom w:val="none" w:sz="0" w:space="0" w:color="auto"/>
            <w:right w:val="none" w:sz="0" w:space="0" w:color="auto"/>
          </w:divBdr>
        </w:div>
        <w:div w:id="2140680436">
          <w:marLeft w:val="640"/>
          <w:marRight w:val="0"/>
          <w:marTop w:val="0"/>
          <w:marBottom w:val="0"/>
          <w:divBdr>
            <w:top w:val="none" w:sz="0" w:space="0" w:color="auto"/>
            <w:left w:val="none" w:sz="0" w:space="0" w:color="auto"/>
            <w:bottom w:val="none" w:sz="0" w:space="0" w:color="auto"/>
            <w:right w:val="none" w:sz="0" w:space="0" w:color="auto"/>
          </w:divBdr>
        </w:div>
        <w:div w:id="2053338003">
          <w:marLeft w:val="640"/>
          <w:marRight w:val="0"/>
          <w:marTop w:val="0"/>
          <w:marBottom w:val="0"/>
          <w:divBdr>
            <w:top w:val="none" w:sz="0" w:space="0" w:color="auto"/>
            <w:left w:val="none" w:sz="0" w:space="0" w:color="auto"/>
            <w:bottom w:val="none" w:sz="0" w:space="0" w:color="auto"/>
            <w:right w:val="none" w:sz="0" w:space="0" w:color="auto"/>
          </w:divBdr>
        </w:div>
        <w:div w:id="954554395">
          <w:marLeft w:val="640"/>
          <w:marRight w:val="0"/>
          <w:marTop w:val="0"/>
          <w:marBottom w:val="0"/>
          <w:divBdr>
            <w:top w:val="none" w:sz="0" w:space="0" w:color="auto"/>
            <w:left w:val="none" w:sz="0" w:space="0" w:color="auto"/>
            <w:bottom w:val="none" w:sz="0" w:space="0" w:color="auto"/>
            <w:right w:val="none" w:sz="0" w:space="0" w:color="auto"/>
          </w:divBdr>
        </w:div>
        <w:div w:id="348069026">
          <w:marLeft w:val="640"/>
          <w:marRight w:val="0"/>
          <w:marTop w:val="0"/>
          <w:marBottom w:val="0"/>
          <w:divBdr>
            <w:top w:val="none" w:sz="0" w:space="0" w:color="auto"/>
            <w:left w:val="none" w:sz="0" w:space="0" w:color="auto"/>
            <w:bottom w:val="none" w:sz="0" w:space="0" w:color="auto"/>
            <w:right w:val="none" w:sz="0" w:space="0" w:color="auto"/>
          </w:divBdr>
        </w:div>
        <w:div w:id="1226532655">
          <w:marLeft w:val="640"/>
          <w:marRight w:val="0"/>
          <w:marTop w:val="0"/>
          <w:marBottom w:val="0"/>
          <w:divBdr>
            <w:top w:val="none" w:sz="0" w:space="0" w:color="auto"/>
            <w:left w:val="none" w:sz="0" w:space="0" w:color="auto"/>
            <w:bottom w:val="none" w:sz="0" w:space="0" w:color="auto"/>
            <w:right w:val="none" w:sz="0" w:space="0" w:color="auto"/>
          </w:divBdr>
        </w:div>
        <w:div w:id="1677491611">
          <w:marLeft w:val="640"/>
          <w:marRight w:val="0"/>
          <w:marTop w:val="0"/>
          <w:marBottom w:val="0"/>
          <w:divBdr>
            <w:top w:val="none" w:sz="0" w:space="0" w:color="auto"/>
            <w:left w:val="none" w:sz="0" w:space="0" w:color="auto"/>
            <w:bottom w:val="none" w:sz="0" w:space="0" w:color="auto"/>
            <w:right w:val="none" w:sz="0" w:space="0" w:color="auto"/>
          </w:divBdr>
        </w:div>
        <w:div w:id="1820804418">
          <w:marLeft w:val="640"/>
          <w:marRight w:val="0"/>
          <w:marTop w:val="0"/>
          <w:marBottom w:val="0"/>
          <w:divBdr>
            <w:top w:val="none" w:sz="0" w:space="0" w:color="auto"/>
            <w:left w:val="none" w:sz="0" w:space="0" w:color="auto"/>
            <w:bottom w:val="none" w:sz="0" w:space="0" w:color="auto"/>
            <w:right w:val="none" w:sz="0" w:space="0" w:color="auto"/>
          </w:divBdr>
        </w:div>
        <w:div w:id="1323124293">
          <w:marLeft w:val="640"/>
          <w:marRight w:val="0"/>
          <w:marTop w:val="0"/>
          <w:marBottom w:val="0"/>
          <w:divBdr>
            <w:top w:val="none" w:sz="0" w:space="0" w:color="auto"/>
            <w:left w:val="none" w:sz="0" w:space="0" w:color="auto"/>
            <w:bottom w:val="none" w:sz="0" w:space="0" w:color="auto"/>
            <w:right w:val="none" w:sz="0" w:space="0" w:color="auto"/>
          </w:divBdr>
        </w:div>
        <w:div w:id="21054852">
          <w:marLeft w:val="640"/>
          <w:marRight w:val="0"/>
          <w:marTop w:val="0"/>
          <w:marBottom w:val="0"/>
          <w:divBdr>
            <w:top w:val="none" w:sz="0" w:space="0" w:color="auto"/>
            <w:left w:val="none" w:sz="0" w:space="0" w:color="auto"/>
            <w:bottom w:val="none" w:sz="0" w:space="0" w:color="auto"/>
            <w:right w:val="none" w:sz="0" w:space="0" w:color="auto"/>
          </w:divBdr>
        </w:div>
        <w:div w:id="1085611764">
          <w:marLeft w:val="640"/>
          <w:marRight w:val="0"/>
          <w:marTop w:val="0"/>
          <w:marBottom w:val="0"/>
          <w:divBdr>
            <w:top w:val="none" w:sz="0" w:space="0" w:color="auto"/>
            <w:left w:val="none" w:sz="0" w:space="0" w:color="auto"/>
            <w:bottom w:val="none" w:sz="0" w:space="0" w:color="auto"/>
            <w:right w:val="none" w:sz="0" w:space="0" w:color="auto"/>
          </w:divBdr>
        </w:div>
        <w:div w:id="259729237">
          <w:marLeft w:val="640"/>
          <w:marRight w:val="0"/>
          <w:marTop w:val="0"/>
          <w:marBottom w:val="0"/>
          <w:divBdr>
            <w:top w:val="none" w:sz="0" w:space="0" w:color="auto"/>
            <w:left w:val="none" w:sz="0" w:space="0" w:color="auto"/>
            <w:bottom w:val="none" w:sz="0" w:space="0" w:color="auto"/>
            <w:right w:val="none" w:sz="0" w:space="0" w:color="auto"/>
          </w:divBdr>
        </w:div>
        <w:div w:id="1513490376">
          <w:marLeft w:val="640"/>
          <w:marRight w:val="0"/>
          <w:marTop w:val="0"/>
          <w:marBottom w:val="0"/>
          <w:divBdr>
            <w:top w:val="none" w:sz="0" w:space="0" w:color="auto"/>
            <w:left w:val="none" w:sz="0" w:space="0" w:color="auto"/>
            <w:bottom w:val="none" w:sz="0" w:space="0" w:color="auto"/>
            <w:right w:val="none" w:sz="0" w:space="0" w:color="auto"/>
          </w:divBdr>
        </w:div>
      </w:divsChild>
    </w:div>
    <w:div w:id="621304250">
      <w:bodyDiv w:val="1"/>
      <w:marLeft w:val="0"/>
      <w:marRight w:val="0"/>
      <w:marTop w:val="0"/>
      <w:marBottom w:val="0"/>
      <w:divBdr>
        <w:top w:val="none" w:sz="0" w:space="0" w:color="auto"/>
        <w:left w:val="none" w:sz="0" w:space="0" w:color="auto"/>
        <w:bottom w:val="none" w:sz="0" w:space="0" w:color="auto"/>
        <w:right w:val="none" w:sz="0" w:space="0" w:color="auto"/>
      </w:divBdr>
    </w:div>
    <w:div w:id="622689781">
      <w:bodyDiv w:val="1"/>
      <w:marLeft w:val="0"/>
      <w:marRight w:val="0"/>
      <w:marTop w:val="0"/>
      <w:marBottom w:val="0"/>
      <w:divBdr>
        <w:top w:val="none" w:sz="0" w:space="0" w:color="auto"/>
        <w:left w:val="none" w:sz="0" w:space="0" w:color="auto"/>
        <w:bottom w:val="none" w:sz="0" w:space="0" w:color="auto"/>
        <w:right w:val="none" w:sz="0" w:space="0" w:color="auto"/>
      </w:divBdr>
    </w:div>
    <w:div w:id="644939969">
      <w:bodyDiv w:val="1"/>
      <w:marLeft w:val="0"/>
      <w:marRight w:val="0"/>
      <w:marTop w:val="0"/>
      <w:marBottom w:val="0"/>
      <w:divBdr>
        <w:top w:val="none" w:sz="0" w:space="0" w:color="auto"/>
        <w:left w:val="none" w:sz="0" w:space="0" w:color="auto"/>
        <w:bottom w:val="none" w:sz="0" w:space="0" w:color="auto"/>
        <w:right w:val="none" w:sz="0" w:space="0" w:color="auto"/>
      </w:divBdr>
    </w:div>
    <w:div w:id="662201535">
      <w:bodyDiv w:val="1"/>
      <w:marLeft w:val="0"/>
      <w:marRight w:val="0"/>
      <w:marTop w:val="0"/>
      <w:marBottom w:val="0"/>
      <w:divBdr>
        <w:top w:val="none" w:sz="0" w:space="0" w:color="auto"/>
        <w:left w:val="none" w:sz="0" w:space="0" w:color="auto"/>
        <w:bottom w:val="none" w:sz="0" w:space="0" w:color="auto"/>
        <w:right w:val="none" w:sz="0" w:space="0" w:color="auto"/>
      </w:divBdr>
    </w:div>
    <w:div w:id="662658659">
      <w:bodyDiv w:val="1"/>
      <w:marLeft w:val="0"/>
      <w:marRight w:val="0"/>
      <w:marTop w:val="0"/>
      <w:marBottom w:val="0"/>
      <w:divBdr>
        <w:top w:val="none" w:sz="0" w:space="0" w:color="auto"/>
        <w:left w:val="none" w:sz="0" w:space="0" w:color="auto"/>
        <w:bottom w:val="none" w:sz="0" w:space="0" w:color="auto"/>
        <w:right w:val="none" w:sz="0" w:space="0" w:color="auto"/>
      </w:divBdr>
    </w:div>
    <w:div w:id="673607889">
      <w:bodyDiv w:val="1"/>
      <w:marLeft w:val="0"/>
      <w:marRight w:val="0"/>
      <w:marTop w:val="0"/>
      <w:marBottom w:val="0"/>
      <w:divBdr>
        <w:top w:val="none" w:sz="0" w:space="0" w:color="auto"/>
        <w:left w:val="none" w:sz="0" w:space="0" w:color="auto"/>
        <w:bottom w:val="none" w:sz="0" w:space="0" w:color="auto"/>
        <w:right w:val="none" w:sz="0" w:space="0" w:color="auto"/>
      </w:divBdr>
      <w:divsChild>
        <w:div w:id="366179658">
          <w:marLeft w:val="640"/>
          <w:marRight w:val="0"/>
          <w:marTop w:val="0"/>
          <w:marBottom w:val="0"/>
          <w:divBdr>
            <w:top w:val="none" w:sz="0" w:space="0" w:color="auto"/>
            <w:left w:val="none" w:sz="0" w:space="0" w:color="auto"/>
            <w:bottom w:val="none" w:sz="0" w:space="0" w:color="auto"/>
            <w:right w:val="none" w:sz="0" w:space="0" w:color="auto"/>
          </w:divBdr>
        </w:div>
        <w:div w:id="1475295015">
          <w:marLeft w:val="640"/>
          <w:marRight w:val="0"/>
          <w:marTop w:val="0"/>
          <w:marBottom w:val="0"/>
          <w:divBdr>
            <w:top w:val="none" w:sz="0" w:space="0" w:color="auto"/>
            <w:left w:val="none" w:sz="0" w:space="0" w:color="auto"/>
            <w:bottom w:val="none" w:sz="0" w:space="0" w:color="auto"/>
            <w:right w:val="none" w:sz="0" w:space="0" w:color="auto"/>
          </w:divBdr>
        </w:div>
        <w:div w:id="3173292">
          <w:marLeft w:val="640"/>
          <w:marRight w:val="0"/>
          <w:marTop w:val="0"/>
          <w:marBottom w:val="0"/>
          <w:divBdr>
            <w:top w:val="none" w:sz="0" w:space="0" w:color="auto"/>
            <w:left w:val="none" w:sz="0" w:space="0" w:color="auto"/>
            <w:bottom w:val="none" w:sz="0" w:space="0" w:color="auto"/>
            <w:right w:val="none" w:sz="0" w:space="0" w:color="auto"/>
          </w:divBdr>
        </w:div>
        <w:div w:id="233903429">
          <w:marLeft w:val="640"/>
          <w:marRight w:val="0"/>
          <w:marTop w:val="0"/>
          <w:marBottom w:val="0"/>
          <w:divBdr>
            <w:top w:val="none" w:sz="0" w:space="0" w:color="auto"/>
            <w:left w:val="none" w:sz="0" w:space="0" w:color="auto"/>
            <w:bottom w:val="none" w:sz="0" w:space="0" w:color="auto"/>
            <w:right w:val="none" w:sz="0" w:space="0" w:color="auto"/>
          </w:divBdr>
        </w:div>
        <w:div w:id="1261179719">
          <w:marLeft w:val="640"/>
          <w:marRight w:val="0"/>
          <w:marTop w:val="0"/>
          <w:marBottom w:val="0"/>
          <w:divBdr>
            <w:top w:val="none" w:sz="0" w:space="0" w:color="auto"/>
            <w:left w:val="none" w:sz="0" w:space="0" w:color="auto"/>
            <w:bottom w:val="none" w:sz="0" w:space="0" w:color="auto"/>
            <w:right w:val="none" w:sz="0" w:space="0" w:color="auto"/>
          </w:divBdr>
        </w:div>
        <w:div w:id="1005716086">
          <w:marLeft w:val="640"/>
          <w:marRight w:val="0"/>
          <w:marTop w:val="0"/>
          <w:marBottom w:val="0"/>
          <w:divBdr>
            <w:top w:val="none" w:sz="0" w:space="0" w:color="auto"/>
            <w:left w:val="none" w:sz="0" w:space="0" w:color="auto"/>
            <w:bottom w:val="none" w:sz="0" w:space="0" w:color="auto"/>
            <w:right w:val="none" w:sz="0" w:space="0" w:color="auto"/>
          </w:divBdr>
        </w:div>
        <w:div w:id="465585652">
          <w:marLeft w:val="640"/>
          <w:marRight w:val="0"/>
          <w:marTop w:val="0"/>
          <w:marBottom w:val="0"/>
          <w:divBdr>
            <w:top w:val="none" w:sz="0" w:space="0" w:color="auto"/>
            <w:left w:val="none" w:sz="0" w:space="0" w:color="auto"/>
            <w:bottom w:val="none" w:sz="0" w:space="0" w:color="auto"/>
            <w:right w:val="none" w:sz="0" w:space="0" w:color="auto"/>
          </w:divBdr>
        </w:div>
        <w:div w:id="1075013437">
          <w:marLeft w:val="640"/>
          <w:marRight w:val="0"/>
          <w:marTop w:val="0"/>
          <w:marBottom w:val="0"/>
          <w:divBdr>
            <w:top w:val="none" w:sz="0" w:space="0" w:color="auto"/>
            <w:left w:val="none" w:sz="0" w:space="0" w:color="auto"/>
            <w:bottom w:val="none" w:sz="0" w:space="0" w:color="auto"/>
            <w:right w:val="none" w:sz="0" w:space="0" w:color="auto"/>
          </w:divBdr>
        </w:div>
        <w:div w:id="324015651">
          <w:marLeft w:val="640"/>
          <w:marRight w:val="0"/>
          <w:marTop w:val="0"/>
          <w:marBottom w:val="0"/>
          <w:divBdr>
            <w:top w:val="none" w:sz="0" w:space="0" w:color="auto"/>
            <w:left w:val="none" w:sz="0" w:space="0" w:color="auto"/>
            <w:bottom w:val="none" w:sz="0" w:space="0" w:color="auto"/>
            <w:right w:val="none" w:sz="0" w:space="0" w:color="auto"/>
          </w:divBdr>
        </w:div>
        <w:div w:id="1748917320">
          <w:marLeft w:val="640"/>
          <w:marRight w:val="0"/>
          <w:marTop w:val="0"/>
          <w:marBottom w:val="0"/>
          <w:divBdr>
            <w:top w:val="none" w:sz="0" w:space="0" w:color="auto"/>
            <w:left w:val="none" w:sz="0" w:space="0" w:color="auto"/>
            <w:bottom w:val="none" w:sz="0" w:space="0" w:color="auto"/>
            <w:right w:val="none" w:sz="0" w:space="0" w:color="auto"/>
          </w:divBdr>
        </w:div>
        <w:div w:id="33698266">
          <w:marLeft w:val="640"/>
          <w:marRight w:val="0"/>
          <w:marTop w:val="0"/>
          <w:marBottom w:val="0"/>
          <w:divBdr>
            <w:top w:val="none" w:sz="0" w:space="0" w:color="auto"/>
            <w:left w:val="none" w:sz="0" w:space="0" w:color="auto"/>
            <w:bottom w:val="none" w:sz="0" w:space="0" w:color="auto"/>
            <w:right w:val="none" w:sz="0" w:space="0" w:color="auto"/>
          </w:divBdr>
        </w:div>
        <w:div w:id="1953705113">
          <w:marLeft w:val="640"/>
          <w:marRight w:val="0"/>
          <w:marTop w:val="0"/>
          <w:marBottom w:val="0"/>
          <w:divBdr>
            <w:top w:val="none" w:sz="0" w:space="0" w:color="auto"/>
            <w:left w:val="none" w:sz="0" w:space="0" w:color="auto"/>
            <w:bottom w:val="none" w:sz="0" w:space="0" w:color="auto"/>
            <w:right w:val="none" w:sz="0" w:space="0" w:color="auto"/>
          </w:divBdr>
        </w:div>
        <w:div w:id="1449352929">
          <w:marLeft w:val="640"/>
          <w:marRight w:val="0"/>
          <w:marTop w:val="0"/>
          <w:marBottom w:val="0"/>
          <w:divBdr>
            <w:top w:val="none" w:sz="0" w:space="0" w:color="auto"/>
            <w:left w:val="none" w:sz="0" w:space="0" w:color="auto"/>
            <w:bottom w:val="none" w:sz="0" w:space="0" w:color="auto"/>
            <w:right w:val="none" w:sz="0" w:space="0" w:color="auto"/>
          </w:divBdr>
        </w:div>
        <w:div w:id="1907758403">
          <w:marLeft w:val="640"/>
          <w:marRight w:val="0"/>
          <w:marTop w:val="0"/>
          <w:marBottom w:val="0"/>
          <w:divBdr>
            <w:top w:val="none" w:sz="0" w:space="0" w:color="auto"/>
            <w:left w:val="none" w:sz="0" w:space="0" w:color="auto"/>
            <w:bottom w:val="none" w:sz="0" w:space="0" w:color="auto"/>
            <w:right w:val="none" w:sz="0" w:space="0" w:color="auto"/>
          </w:divBdr>
        </w:div>
        <w:div w:id="1892308630">
          <w:marLeft w:val="640"/>
          <w:marRight w:val="0"/>
          <w:marTop w:val="0"/>
          <w:marBottom w:val="0"/>
          <w:divBdr>
            <w:top w:val="none" w:sz="0" w:space="0" w:color="auto"/>
            <w:left w:val="none" w:sz="0" w:space="0" w:color="auto"/>
            <w:bottom w:val="none" w:sz="0" w:space="0" w:color="auto"/>
            <w:right w:val="none" w:sz="0" w:space="0" w:color="auto"/>
          </w:divBdr>
        </w:div>
        <w:div w:id="1896577014">
          <w:marLeft w:val="640"/>
          <w:marRight w:val="0"/>
          <w:marTop w:val="0"/>
          <w:marBottom w:val="0"/>
          <w:divBdr>
            <w:top w:val="none" w:sz="0" w:space="0" w:color="auto"/>
            <w:left w:val="none" w:sz="0" w:space="0" w:color="auto"/>
            <w:bottom w:val="none" w:sz="0" w:space="0" w:color="auto"/>
            <w:right w:val="none" w:sz="0" w:space="0" w:color="auto"/>
          </w:divBdr>
        </w:div>
        <w:div w:id="389305839">
          <w:marLeft w:val="640"/>
          <w:marRight w:val="0"/>
          <w:marTop w:val="0"/>
          <w:marBottom w:val="0"/>
          <w:divBdr>
            <w:top w:val="none" w:sz="0" w:space="0" w:color="auto"/>
            <w:left w:val="none" w:sz="0" w:space="0" w:color="auto"/>
            <w:bottom w:val="none" w:sz="0" w:space="0" w:color="auto"/>
            <w:right w:val="none" w:sz="0" w:space="0" w:color="auto"/>
          </w:divBdr>
        </w:div>
        <w:div w:id="268658085">
          <w:marLeft w:val="640"/>
          <w:marRight w:val="0"/>
          <w:marTop w:val="0"/>
          <w:marBottom w:val="0"/>
          <w:divBdr>
            <w:top w:val="none" w:sz="0" w:space="0" w:color="auto"/>
            <w:left w:val="none" w:sz="0" w:space="0" w:color="auto"/>
            <w:bottom w:val="none" w:sz="0" w:space="0" w:color="auto"/>
            <w:right w:val="none" w:sz="0" w:space="0" w:color="auto"/>
          </w:divBdr>
        </w:div>
        <w:div w:id="910895566">
          <w:marLeft w:val="640"/>
          <w:marRight w:val="0"/>
          <w:marTop w:val="0"/>
          <w:marBottom w:val="0"/>
          <w:divBdr>
            <w:top w:val="none" w:sz="0" w:space="0" w:color="auto"/>
            <w:left w:val="none" w:sz="0" w:space="0" w:color="auto"/>
            <w:bottom w:val="none" w:sz="0" w:space="0" w:color="auto"/>
            <w:right w:val="none" w:sz="0" w:space="0" w:color="auto"/>
          </w:divBdr>
        </w:div>
        <w:div w:id="1835684487">
          <w:marLeft w:val="640"/>
          <w:marRight w:val="0"/>
          <w:marTop w:val="0"/>
          <w:marBottom w:val="0"/>
          <w:divBdr>
            <w:top w:val="none" w:sz="0" w:space="0" w:color="auto"/>
            <w:left w:val="none" w:sz="0" w:space="0" w:color="auto"/>
            <w:bottom w:val="none" w:sz="0" w:space="0" w:color="auto"/>
            <w:right w:val="none" w:sz="0" w:space="0" w:color="auto"/>
          </w:divBdr>
        </w:div>
        <w:div w:id="2133086542">
          <w:marLeft w:val="640"/>
          <w:marRight w:val="0"/>
          <w:marTop w:val="0"/>
          <w:marBottom w:val="0"/>
          <w:divBdr>
            <w:top w:val="none" w:sz="0" w:space="0" w:color="auto"/>
            <w:left w:val="none" w:sz="0" w:space="0" w:color="auto"/>
            <w:bottom w:val="none" w:sz="0" w:space="0" w:color="auto"/>
            <w:right w:val="none" w:sz="0" w:space="0" w:color="auto"/>
          </w:divBdr>
        </w:div>
        <w:div w:id="715206126">
          <w:marLeft w:val="640"/>
          <w:marRight w:val="0"/>
          <w:marTop w:val="0"/>
          <w:marBottom w:val="0"/>
          <w:divBdr>
            <w:top w:val="none" w:sz="0" w:space="0" w:color="auto"/>
            <w:left w:val="none" w:sz="0" w:space="0" w:color="auto"/>
            <w:bottom w:val="none" w:sz="0" w:space="0" w:color="auto"/>
            <w:right w:val="none" w:sz="0" w:space="0" w:color="auto"/>
          </w:divBdr>
        </w:div>
        <w:div w:id="1056977312">
          <w:marLeft w:val="640"/>
          <w:marRight w:val="0"/>
          <w:marTop w:val="0"/>
          <w:marBottom w:val="0"/>
          <w:divBdr>
            <w:top w:val="none" w:sz="0" w:space="0" w:color="auto"/>
            <w:left w:val="none" w:sz="0" w:space="0" w:color="auto"/>
            <w:bottom w:val="none" w:sz="0" w:space="0" w:color="auto"/>
            <w:right w:val="none" w:sz="0" w:space="0" w:color="auto"/>
          </w:divBdr>
        </w:div>
        <w:div w:id="1703556085">
          <w:marLeft w:val="640"/>
          <w:marRight w:val="0"/>
          <w:marTop w:val="0"/>
          <w:marBottom w:val="0"/>
          <w:divBdr>
            <w:top w:val="none" w:sz="0" w:space="0" w:color="auto"/>
            <w:left w:val="none" w:sz="0" w:space="0" w:color="auto"/>
            <w:bottom w:val="none" w:sz="0" w:space="0" w:color="auto"/>
            <w:right w:val="none" w:sz="0" w:space="0" w:color="auto"/>
          </w:divBdr>
        </w:div>
        <w:div w:id="254049761">
          <w:marLeft w:val="640"/>
          <w:marRight w:val="0"/>
          <w:marTop w:val="0"/>
          <w:marBottom w:val="0"/>
          <w:divBdr>
            <w:top w:val="none" w:sz="0" w:space="0" w:color="auto"/>
            <w:left w:val="none" w:sz="0" w:space="0" w:color="auto"/>
            <w:bottom w:val="none" w:sz="0" w:space="0" w:color="auto"/>
            <w:right w:val="none" w:sz="0" w:space="0" w:color="auto"/>
          </w:divBdr>
        </w:div>
        <w:div w:id="189268764">
          <w:marLeft w:val="640"/>
          <w:marRight w:val="0"/>
          <w:marTop w:val="0"/>
          <w:marBottom w:val="0"/>
          <w:divBdr>
            <w:top w:val="none" w:sz="0" w:space="0" w:color="auto"/>
            <w:left w:val="none" w:sz="0" w:space="0" w:color="auto"/>
            <w:bottom w:val="none" w:sz="0" w:space="0" w:color="auto"/>
            <w:right w:val="none" w:sz="0" w:space="0" w:color="auto"/>
          </w:divBdr>
        </w:div>
        <w:div w:id="991519642">
          <w:marLeft w:val="640"/>
          <w:marRight w:val="0"/>
          <w:marTop w:val="0"/>
          <w:marBottom w:val="0"/>
          <w:divBdr>
            <w:top w:val="none" w:sz="0" w:space="0" w:color="auto"/>
            <w:left w:val="none" w:sz="0" w:space="0" w:color="auto"/>
            <w:bottom w:val="none" w:sz="0" w:space="0" w:color="auto"/>
            <w:right w:val="none" w:sz="0" w:space="0" w:color="auto"/>
          </w:divBdr>
        </w:div>
        <w:div w:id="1031998504">
          <w:marLeft w:val="640"/>
          <w:marRight w:val="0"/>
          <w:marTop w:val="0"/>
          <w:marBottom w:val="0"/>
          <w:divBdr>
            <w:top w:val="none" w:sz="0" w:space="0" w:color="auto"/>
            <w:left w:val="none" w:sz="0" w:space="0" w:color="auto"/>
            <w:bottom w:val="none" w:sz="0" w:space="0" w:color="auto"/>
            <w:right w:val="none" w:sz="0" w:space="0" w:color="auto"/>
          </w:divBdr>
        </w:div>
        <w:div w:id="78720388">
          <w:marLeft w:val="640"/>
          <w:marRight w:val="0"/>
          <w:marTop w:val="0"/>
          <w:marBottom w:val="0"/>
          <w:divBdr>
            <w:top w:val="none" w:sz="0" w:space="0" w:color="auto"/>
            <w:left w:val="none" w:sz="0" w:space="0" w:color="auto"/>
            <w:bottom w:val="none" w:sz="0" w:space="0" w:color="auto"/>
            <w:right w:val="none" w:sz="0" w:space="0" w:color="auto"/>
          </w:divBdr>
        </w:div>
        <w:div w:id="393894290">
          <w:marLeft w:val="640"/>
          <w:marRight w:val="0"/>
          <w:marTop w:val="0"/>
          <w:marBottom w:val="0"/>
          <w:divBdr>
            <w:top w:val="none" w:sz="0" w:space="0" w:color="auto"/>
            <w:left w:val="none" w:sz="0" w:space="0" w:color="auto"/>
            <w:bottom w:val="none" w:sz="0" w:space="0" w:color="auto"/>
            <w:right w:val="none" w:sz="0" w:space="0" w:color="auto"/>
          </w:divBdr>
        </w:div>
        <w:div w:id="90512820">
          <w:marLeft w:val="640"/>
          <w:marRight w:val="0"/>
          <w:marTop w:val="0"/>
          <w:marBottom w:val="0"/>
          <w:divBdr>
            <w:top w:val="none" w:sz="0" w:space="0" w:color="auto"/>
            <w:left w:val="none" w:sz="0" w:space="0" w:color="auto"/>
            <w:bottom w:val="none" w:sz="0" w:space="0" w:color="auto"/>
            <w:right w:val="none" w:sz="0" w:space="0" w:color="auto"/>
          </w:divBdr>
        </w:div>
        <w:div w:id="2029331583">
          <w:marLeft w:val="640"/>
          <w:marRight w:val="0"/>
          <w:marTop w:val="0"/>
          <w:marBottom w:val="0"/>
          <w:divBdr>
            <w:top w:val="none" w:sz="0" w:space="0" w:color="auto"/>
            <w:left w:val="none" w:sz="0" w:space="0" w:color="auto"/>
            <w:bottom w:val="none" w:sz="0" w:space="0" w:color="auto"/>
            <w:right w:val="none" w:sz="0" w:space="0" w:color="auto"/>
          </w:divBdr>
        </w:div>
        <w:div w:id="579797453">
          <w:marLeft w:val="640"/>
          <w:marRight w:val="0"/>
          <w:marTop w:val="0"/>
          <w:marBottom w:val="0"/>
          <w:divBdr>
            <w:top w:val="none" w:sz="0" w:space="0" w:color="auto"/>
            <w:left w:val="none" w:sz="0" w:space="0" w:color="auto"/>
            <w:bottom w:val="none" w:sz="0" w:space="0" w:color="auto"/>
            <w:right w:val="none" w:sz="0" w:space="0" w:color="auto"/>
          </w:divBdr>
        </w:div>
        <w:div w:id="749928571">
          <w:marLeft w:val="640"/>
          <w:marRight w:val="0"/>
          <w:marTop w:val="0"/>
          <w:marBottom w:val="0"/>
          <w:divBdr>
            <w:top w:val="none" w:sz="0" w:space="0" w:color="auto"/>
            <w:left w:val="none" w:sz="0" w:space="0" w:color="auto"/>
            <w:bottom w:val="none" w:sz="0" w:space="0" w:color="auto"/>
            <w:right w:val="none" w:sz="0" w:space="0" w:color="auto"/>
          </w:divBdr>
        </w:div>
        <w:div w:id="2077899728">
          <w:marLeft w:val="640"/>
          <w:marRight w:val="0"/>
          <w:marTop w:val="0"/>
          <w:marBottom w:val="0"/>
          <w:divBdr>
            <w:top w:val="none" w:sz="0" w:space="0" w:color="auto"/>
            <w:left w:val="none" w:sz="0" w:space="0" w:color="auto"/>
            <w:bottom w:val="none" w:sz="0" w:space="0" w:color="auto"/>
            <w:right w:val="none" w:sz="0" w:space="0" w:color="auto"/>
          </w:divBdr>
        </w:div>
        <w:div w:id="1240211838">
          <w:marLeft w:val="640"/>
          <w:marRight w:val="0"/>
          <w:marTop w:val="0"/>
          <w:marBottom w:val="0"/>
          <w:divBdr>
            <w:top w:val="none" w:sz="0" w:space="0" w:color="auto"/>
            <w:left w:val="none" w:sz="0" w:space="0" w:color="auto"/>
            <w:bottom w:val="none" w:sz="0" w:space="0" w:color="auto"/>
            <w:right w:val="none" w:sz="0" w:space="0" w:color="auto"/>
          </w:divBdr>
        </w:div>
        <w:div w:id="1556430833">
          <w:marLeft w:val="640"/>
          <w:marRight w:val="0"/>
          <w:marTop w:val="0"/>
          <w:marBottom w:val="0"/>
          <w:divBdr>
            <w:top w:val="none" w:sz="0" w:space="0" w:color="auto"/>
            <w:left w:val="none" w:sz="0" w:space="0" w:color="auto"/>
            <w:bottom w:val="none" w:sz="0" w:space="0" w:color="auto"/>
            <w:right w:val="none" w:sz="0" w:space="0" w:color="auto"/>
          </w:divBdr>
        </w:div>
        <w:div w:id="1874997327">
          <w:marLeft w:val="640"/>
          <w:marRight w:val="0"/>
          <w:marTop w:val="0"/>
          <w:marBottom w:val="0"/>
          <w:divBdr>
            <w:top w:val="none" w:sz="0" w:space="0" w:color="auto"/>
            <w:left w:val="none" w:sz="0" w:space="0" w:color="auto"/>
            <w:bottom w:val="none" w:sz="0" w:space="0" w:color="auto"/>
            <w:right w:val="none" w:sz="0" w:space="0" w:color="auto"/>
          </w:divBdr>
        </w:div>
        <w:div w:id="990400553">
          <w:marLeft w:val="640"/>
          <w:marRight w:val="0"/>
          <w:marTop w:val="0"/>
          <w:marBottom w:val="0"/>
          <w:divBdr>
            <w:top w:val="none" w:sz="0" w:space="0" w:color="auto"/>
            <w:left w:val="none" w:sz="0" w:space="0" w:color="auto"/>
            <w:bottom w:val="none" w:sz="0" w:space="0" w:color="auto"/>
            <w:right w:val="none" w:sz="0" w:space="0" w:color="auto"/>
          </w:divBdr>
        </w:div>
        <w:div w:id="839928139">
          <w:marLeft w:val="640"/>
          <w:marRight w:val="0"/>
          <w:marTop w:val="0"/>
          <w:marBottom w:val="0"/>
          <w:divBdr>
            <w:top w:val="none" w:sz="0" w:space="0" w:color="auto"/>
            <w:left w:val="none" w:sz="0" w:space="0" w:color="auto"/>
            <w:bottom w:val="none" w:sz="0" w:space="0" w:color="auto"/>
            <w:right w:val="none" w:sz="0" w:space="0" w:color="auto"/>
          </w:divBdr>
        </w:div>
        <w:div w:id="1780442354">
          <w:marLeft w:val="640"/>
          <w:marRight w:val="0"/>
          <w:marTop w:val="0"/>
          <w:marBottom w:val="0"/>
          <w:divBdr>
            <w:top w:val="none" w:sz="0" w:space="0" w:color="auto"/>
            <w:left w:val="none" w:sz="0" w:space="0" w:color="auto"/>
            <w:bottom w:val="none" w:sz="0" w:space="0" w:color="auto"/>
            <w:right w:val="none" w:sz="0" w:space="0" w:color="auto"/>
          </w:divBdr>
        </w:div>
        <w:div w:id="2113013678">
          <w:marLeft w:val="640"/>
          <w:marRight w:val="0"/>
          <w:marTop w:val="0"/>
          <w:marBottom w:val="0"/>
          <w:divBdr>
            <w:top w:val="none" w:sz="0" w:space="0" w:color="auto"/>
            <w:left w:val="none" w:sz="0" w:space="0" w:color="auto"/>
            <w:bottom w:val="none" w:sz="0" w:space="0" w:color="auto"/>
            <w:right w:val="none" w:sz="0" w:space="0" w:color="auto"/>
          </w:divBdr>
        </w:div>
        <w:div w:id="1927836162">
          <w:marLeft w:val="640"/>
          <w:marRight w:val="0"/>
          <w:marTop w:val="0"/>
          <w:marBottom w:val="0"/>
          <w:divBdr>
            <w:top w:val="none" w:sz="0" w:space="0" w:color="auto"/>
            <w:left w:val="none" w:sz="0" w:space="0" w:color="auto"/>
            <w:bottom w:val="none" w:sz="0" w:space="0" w:color="auto"/>
            <w:right w:val="none" w:sz="0" w:space="0" w:color="auto"/>
          </w:divBdr>
        </w:div>
        <w:div w:id="827671553">
          <w:marLeft w:val="640"/>
          <w:marRight w:val="0"/>
          <w:marTop w:val="0"/>
          <w:marBottom w:val="0"/>
          <w:divBdr>
            <w:top w:val="none" w:sz="0" w:space="0" w:color="auto"/>
            <w:left w:val="none" w:sz="0" w:space="0" w:color="auto"/>
            <w:bottom w:val="none" w:sz="0" w:space="0" w:color="auto"/>
            <w:right w:val="none" w:sz="0" w:space="0" w:color="auto"/>
          </w:divBdr>
        </w:div>
        <w:div w:id="2145653862">
          <w:marLeft w:val="640"/>
          <w:marRight w:val="0"/>
          <w:marTop w:val="0"/>
          <w:marBottom w:val="0"/>
          <w:divBdr>
            <w:top w:val="none" w:sz="0" w:space="0" w:color="auto"/>
            <w:left w:val="none" w:sz="0" w:space="0" w:color="auto"/>
            <w:bottom w:val="none" w:sz="0" w:space="0" w:color="auto"/>
            <w:right w:val="none" w:sz="0" w:space="0" w:color="auto"/>
          </w:divBdr>
        </w:div>
        <w:div w:id="855193094">
          <w:marLeft w:val="640"/>
          <w:marRight w:val="0"/>
          <w:marTop w:val="0"/>
          <w:marBottom w:val="0"/>
          <w:divBdr>
            <w:top w:val="none" w:sz="0" w:space="0" w:color="auto"/>
            <w:left w:val="none" w:sz="0" w:space="0" w:color="auto"/>
            <w:bottom w:val="none" w:sz="0" w:space="0" w:color="auto"/>
            <w:right w:val="none" w:sz="0" w:space="0" w:color="auto"/>
          </w:divBdr>
        </w:div>
        <w:div w:id="497963178">
          <w:marLeft w:val="640"/>
          <w:marRight w:val="0"/>
          <w:marTop w:val="0"/>
          <w:marBottom w:val="0"/>
          <w:divBdr>
            <w:top w:val="none" w:sz="0" w:space="0" w:color="auto"/>
            <w:left w:val="none" w:sz="0" w:space="0" w:color="auto"/>
            <w:bottom w:val="none" w:sz="0" w:space="0" w:color="auto"/>
            <w:right w:val="none" w:sz="0" w:space="0" w:color="auto"/>
          </w:divBdr>
        </w:div>
        <w:div w:id="381905918">
          <w:marLeft w:val="640"/>
          <w:marRight w:val="0"/>
          <w:marTop w:val="0"/>
          <w:marBottom w:val="0"/>
          <w:divBdr>
            <w:top w:val="none" w:sz="0" w:space="0" w:color="auto"/>
            <w:left w:val="none" w:sz="0" w:space="0" w:color="auto"/>
            <w:bottom w:val="none" w:sz="0" w:space="0" w:color="auto"/>
            <w:right w:val="none" w:sz="0" w:space="0" w:color="auto"/>
          </w:divBdr>
        </w:div>
        <w:div w:id="1809588187">
          <w:marLeft w:val="640"/>
          <w:marRight w:val="0"/>
          <w:marTop w:val="0"/>
          <w:marBottom w:val="0"/>
          <w:divBdr>
            <w:top w:val="none" w:sz="0" w:space="0" w:color="auto"/>
            <w:left w:val="none" w:sz="0" w:space="0" w:color="auto"/>
            <w:bottom w:val="none" w:sz="0" w:space="0" w:color="auto"/>
            <w:right w:val="none" w:sz="0" w:space="0" w:color="auto"/>
          </w:divBdr>
        </w:div>
        <w:div w:id="1083726225">
          <w:marLeft w:val="640"/>
          <w:marRight w:val="0"/>
          <w:marTop w:val="0"/>
          <w:marBottom w:val="0"/>
          <w:divBdr>
            <w:top w:val="none" w:sz="0" w:space="0" w:color="auto"/>
            <w:left w:val="none" w:sz="0" w:space="0" w:color="auto"/>
            <w:bottom w:val="none" w:sz="0" w:space="0" w:color="auto"/>
            <w:right w:val="none" w:sz="0" w:space="0" w:color="auto"/>
          </w:divBdr>
        </w:div>
        <w:div w:id="1467505907">
          <w:marLeft w:val="640"/>
          <w:marRight w:val="0"/>
          <w:marTop w:val="0"/>
          <w:marBottom w:val="0"/>
          <w:divBdr>
            <w:top w:val="none" w:sz="0" w:space="0" w:color="auto"/>
            <w:left w:val="none" w:sz="0" w:space="0" w:color="auto"/>
            <w:bottom w:val="none" w:sz="0" w:space="0" w:color="auto"/>
            <w:right w:val="none" w:sz="0" w:space="0" w:color="auto"/>
          </w:divBdr>
        </w:div>
        <w:div w:id="389813843">
          <w:marLeft w:val="640"/>
          <w:marRight w:val="0"/>
          <w:marTop w:val="0"/>
          <w:marBottom w:val="0"/>
          <w:divBdr>
            <w:top w:val="none" w:sz="0" w:space="0" w:color="auto"/>
            <w:left w:val="none" w:sz="0" w:space="0" w:color="auto"/>
            <w:bottom w:val="none" w:sz="0" w:space="0" w:color="auto"/>
            <w:right w:val="none" w:sz="0" w:space="0" w:color="auto"/>
          </w:divBdr>
        </w:div>
        <w:div w:id="747773446">
          <w:marLeft w:val="640"/>
          <w:marRight w:val="0"/>
          <w:marTop w:val="0"/>
          <w:marBottom w:val="0"/>
          <w:divBdr>
            <w:top w:val="none" w:sz="0" w:space="0" w:color="auto"/>
            <w:left w:val="none" w:sz="0" w:space="0" w:color="auto"/>
            <w:bottom w:val="none" w:sz="0" w:space="0" w:color="auto"/>
            <w:right w:val="none" w:sz="0" w:space="0" w:color="auto"/>
          </w:divBdr>
        </w:div>
        <w:div w:id="642734479">
          <w:marLeft w:val="640"/>
          <w:marRight w:val="0"/>
          <w:marTop w:val="0"/>
          <w:marBottom w:val="0"/>
          <w:divBdr>
            <w:top w:val="none" w:sz="0" w:space="0" w:color="auto"/>
            <w:left w:val="none" w:sz="0" w:space="0" w:color="auto"/>
            <w:bottom w:val="none" w:sz="0" w:space="0" w:color="auto"/>
            <w:right w:val="none" w:sz="0" w:space="0" w:color="auto"/>
          </w:divBdr>
        </w:div>
        <w:div w:id="1369258174">
          <w:marLeft w:val="640"/>
          <w:marRight w:val="0"/>
          <w:marTop w:val="0"/>
          <w:marBottom w:val="0"/>
          <w:divBdr>
            <w:top w:val="none" w:sz="0" w:space="0" w:color="auto"/>
            <w:left w:val="none" w:sz="0" w:space="0" w:color="auto"/>
            <w:bottom w:val="none" w:sz="0" w:space="0" w:color="auto"/>
            <w:right w:val="none" w:sz="0" w:space="0" w:color="auto"/>
          </w:divBdr>
        </w:div>
        <w:div w:id="1022363349">
          <w:marLeft w:val="640"/>
          <w:marRight w:val="0"/>
          <w:marTop w:val="0"/>
          <w:marBottom w:val="0"/>
          <w:divBdr>
            <w:top w:val="none" w:sz="0" w:space="0" w:color="auto"/>
            <w:left w:val="none" w:sz="0" w:space="0" w:color="auto"/>
            <w:bottom w:val="none" w:sz="0" w:space="0" w:color="auto"/>
            <w:right w:val="none" w:sz="0" w:space="0" w:color="auto"/>
          </w:divBdr>
        </w:div>
        <w:div w:id="1460300014">
          <w:marLeft w:val="640"/>
          <w:marRight w:val="0"/>
          <w:marTop w:val="0"/>
          <w:marBottom w:val="0"/>
          <w:divBdr>
            <w:top w:val="none" w:sz="0" w:space="0" w:color="auto"/>
            <w:left w:val="none" w:sz="0" w:space="0" w:color="auto"/>
            <w:bottom w:val="none" w:sz="0" w:space="0" w:color="auto"/>
            <w:right w:val="none" w:sz="0" w:space="0" w:color="auto"/>
          </w:divBdr>
        </w:div>
        <w:div w:id="1045761385">
          <w:marLeft w:val="640"/>
          <w:marRight w:val="0"/>
          <w:marTop w:val="0"/>
          <w:marBottom w:val="0"/>
          <w:divBdr>
            <w:top w:val="none" w:sz="0" w:space="0" w:color="auto"/>
            <w:left w:val="none" w:sz="0" w:space="0" w:color="auto"/>
            <w:bottom w:val="none" w:sz="0" w:space="0" w:color="auto"/>
            <w:right w:val="none" w:sz="0" w:space="0" w:color="auto"/>
          </w:divBdr>
        </w:div>
        <w:div w:id="1300377944">
          <w:marLeft w:val="640"/>
          <w:marRight w:val="0"/>
          <w:marTop w:val="0"/>
          <w:marBottom w:val="0"/>
          <w:divBdr>
            <w:top w:val="none" w:sz="0" w:space="0" w:color="auto"/>
            <w:left w:val="none" w:sz="0" w:space="0" w:color="auto"/>
            <w:bottom w:val="none" w:sz="0" w:space="0" w:color="auto"/>
            <w:right w:val="none" w:sz="0" w:space="0" w:color="auto"/>
          </w:divBdr>
        </w:div>
        <w:div w:id="855389062">
          <w:marLeft w:val="640"/>
          <w:marRight w:val="0"/>
          <w:marTop w:val="0"/>
          <w:marBottom w:val="0"/>
          <w:divBdr>
            <w:top w:val="none" w:sz="0" w:space="0" w:color="auto"/>
            <w:left w:val="none" w:sz="0" w:space="0" w:color="auto"/>
            <w:bottom w:val="none" w:sz="0" w:space="0" w:color="auto"/>
            <w:right w:val="none" w:sz="0" w:space="0" w:color="auto"/>
          </w:divBdr>
        </w:div>
        <w:div w:id="120852152">
          <w:marLeft w:val="640"/>
          <w:marRight w:val="0"/>
          <w:marTop w:val="0"/>
          <w:marBottom w:val="0"/>
          <w:divBdr>
            <w:top w:val="none" w:sz="0" w:space="0" w:color="auto"/>
            <w:left w:val="none" w:sz="0" w:space="0" w:color="auto"/>
            <w:bottom w:val="none" w:sz="0" w:space="0" w:color="auto"/>
            <w:right w:val="none" w:sz="0" w:space="0" w:color="auto"/>
          </w:divBdr>
        </w:div>
        <w:div w:id="229731958">
          <w:marLeft w:val="640"/>
          <w:marRight w:val="0"/>
          <w:marTop w:val="0"/>
          <w:marBottom w:val="0"/>
          <w:divBdr>
            <w:top w:val="none" w:sz="0" w:space="0" w:color="auto"/>
            <w:left w:val="none" w:sz="0" w:space="0" w:color="auto"/>
            <w:bottom w:val="none" w:sz="0" w:space="0" w:color="auto"/>
            <w:right w:val="none" w:sz="0" w:space="0" w:color="auto"/>
          </w:divBdr>
        </w:div>
        <w:div w:id="1787263410">
          <w:marLeft w:val="640"/>
          <w:marRight w:val="0"/>
          <w:marTop w:val="0"/>
          <w:marBottom w:val="0"/>
          <w:divBdr>
            <w:top w:val="none" w:sz="0" w:space="0" w:color="auto"/>
            <w:left w:val="none" w:sz="0" w:space="0" w:color="auto"/>
            <w:bottom w:val="none" w:sz="0" w:space="0" w:color="auto"/>
            <w:right w:val="none" w:sz="0" w:space="0" w:color="auto"/>
          </w:divBdr>
        </w:div>
        <w:div w:id="1093673091">
          <w:marLeft w:val="640"/>
          <w:marRight w:val="0"/>
          <w:marTop w:val="0"/>
          <w:marBottom w:val="0"/>
          <w:divBdr>
            <w:top w:val="none" w:sz="0" w:space="0" w:color="auto"/>
            <w:left w:val="none" w:sz="0" w:space="0" w:color="auto"/>
            <w:bottom w:val="none" w:sz="0" w:space="0" w:color="auto"/>
            <w:right w:val="none" w:sz="0" w:space="0" w:color="auto"/>
          </w:divBdr>
        </w:div>
        <w:div w:id="616914919">
          <w:marLeft w:val="640"/>
          <w:marRight w:val="0"/>
          <w:marTop w:val="0"/>
          <w:marBottom w:val="0"/>
          <w:divBdr>
            <w:top w:val="none" w:sz="0" w:space="0" w:color="auto"/>
            <w:left w:val="none" w:sz="0" w:space="0" w:color="auto"/>
            <w:bottom w:val="none" w:sz="0" w:space="0" w:color="auto"/>
            <w:right w:val="none" w:sz="0" w:space="0" w:color="auto"/>
          </w:divBdr>
        </w:div>
        <w:div w:id="1066611281">
          <w:marLeft w:val="640"/>
          <w:marRight w:val="0"/>
          <w:marTop w:val="0"/>
          <w:marBottom w:val="0"/>
          <w:divBdr>
            <w:top w:val="none" w:sz="0" w:space="0" w:color="auto"/>
            <w:left w:val="none" w:sz="0" w:space="0" w:color="auto"/>
            <w:bottom w:val="none" w:sz="0" w:space="0" w:color="auto"/>
            <w:right w:val="none" w:sz="0" w:space="0" w:color="auto"/>
          </w:divBdr>
        </w:div>
        <w:div w:id="287706339">
          <w:marLeft w:val="640"/>
          <w:marRight w:val="0"/>
          <w:marTop w:val="0"/>
          <w:marBottom w:val="0"/>
          <w:divBdr>
            <w:top w:val="none" w:sz="0" w:space="0" w:color="auto"/>
            <w:left w:val="none" w:sz="0" w:space="0" w:color="auto"/>
            <w:bottom w:val="none" w:sz="0" w:space="0" w:color="auto"/>
            <w:right w:val="none" w:sz="0" w:space="0" w:color="auto"/>
          </w:divBdr>
        </w:div>
        <w:div w:id="1925916970">
          <w:marLeft w:val="640"/>
          <w:marRight w:val="0"/>
          <w:marTop w:val="0"/>
          <w:marBottom w:val="0"/>
          <w:divBdr>
            <w:top w:val="none" w:sz="0" w:space="0" w:color="auto"/>
            <w:left w:val="none" w:sz="0" w:space="0" w:color="auto"/>
            <w:bottom w:val="none" w:sz="0" w:space="0" w:color="auto"/>
            <w:right w:val="none" w:sz="0" w:space="0" w:color="auto"/>
          </w:divBdr>
        </w:div>
        <w:div w:id="633021863">
          <w:marLeft w:val="640"/>
          <w:marRight w:val="0"/>
          <w:marTop w:val="0"/>
          <w:marBottom w:val="0"/>
          <w:divBdr>
            <w:top w:val="none" w:sz="0" w:space="0" w:color="auto"/>
            <w:left w:val="none" w:sz="0" w:space="0" w:color="auto"/>
            <w:bottom w:val="none" w:sz="0" w:space="0" w:color="auto"/>
            <w:right w:val="none" w:sz="0" w:space="0" w:color="auto"/>
          </w:divBdr>
        </w:div>
        <w:div w:id="469371469">
          <w:marLeft w:val="640"/>
          <w:marRight w:val="0"/>
          <w:marTop w:val="0"/>
          <w:marBottom w:val="0"/>
          <w:divBdr>
            <w:top w:val="none" w:sz="0" w:space="0" w:color="auto"/>
            <w:left w:val="none" w:sz="0" w:space="0" w:color="auto"/>
            <w:bottom w:val="none" w:sz="0" w:space="0" w:color="auto"/>
            <w:right w:val="none" w:sz="0" w:space="0" w:color="auto"/>
          </w:divBdr>
        </w:div>
        <w:div w:id="2073506096">
          <w:marLeft w:val="640"/>
          <w:marRight w:val="0"/>
          <w:marTop w:val="0"/>
          <w:marBottom w:val="0"/>
          <w:divBdr>
            <w:top w:val="none" w:sz="0" w:space="0" w:color="auto"/>
            <w:left w:val="none" w:sz="0" w:space="0" w:color="auto"/>
            <w:bottom w:val="none" w:sz="0" w:space="0" w:color="auto"/>
            <w:right w:val="none" w:sz="0" w:space="0" w:color="auto"/>
          </w:divBdr>
        </w:div>
        <w:div w:id="196234233">
          <w:marLeft w:val="640"/>
          <w:marRight w:val="0"/>
          <w:marTop w:val="0"/>
          <w:marBottom w:val="0"/>
          <w:divBdr>
            <w:top w:val="none" w:sz="0" w:space="0" w:color="auto"/>
            <w:left w:val="none" w:sz="0" w:space="0" w:color="auto"/>
            <w:bottom w:val="none" w:sz="0" w:space="0" w:color="auto"/>
            <w:right w:val="none" w:sz="0" w:space="0" w:color="auto"/>
          </w:divBdr>
        </w:div>
        <w:div w:id="1578901468">
          <w:marLeft w:val="640"/>
          <w:marRight w:val="0"/>
          <w:marTop w:val="0"/>
          <w:marBottom w:val="0"/>
          <w:divBdr>
            <w:top w:val="none" w:sz="0" w:space="0" w:color="auto"/>
            <w:left w:val="none" w:sz="0" w:space="0" w:color="auto"/>
            <w:bottom w:val="none" w:sz="0" w:space="0" w:color="auto"/>
            <w:right w:val="none" w:sz="0" w:space="0" w:color="auto"/>
          </w:divBdr>
        </w:div>
        <w:div w:id="1493989865">
          <w:marLeft w:val="640"/>
          <w:marRight w:val="0"/>
          <w:marTop w:val="0"/>
          <w:marBottom w:val="0"/>
          <w:divBdr>
            <w:top w:val="none" w:sz="0" w:space="0" w:color="auto"/>
            <w:left w:val="none" w:sz="0" w:space="0" w:color="auto"/>
            <w:bottom w:val="none" w:sz="0" w:space="0" w:color="auto"/>
            <w:right w:val="none" w:sz="0" w:space="0" w:color="auto"/>
          </w:divBdr>
        </w:div>
        <w:div w:id="340086183">
          <w:marLeft w:val="640"/>
          <w:marRight w:val="0"/>
          <w:marTop w:val="0"/>
          <w:marBottom w:val="0"/>
          <w:divBdr>
            <w:top w:val="none" w:sz="0" w:space="0" w:color="auto"/>
            <w:left w:val="none" w:sz="0" w:space="0" w:color="auto"/>
            <w:bottom w:val="none" w:sz="0" w:space="0" w:color="auto"/>
            <w:right w:val="none" w:sz="0" w:space="0" w:color="auto"/>
          </w:divBdr>
        </w:div>
        <w:div w:id="1230191567">
          <w:marLeft w:val="640"/>
          <w:marRight w:val="0"/>
          <w:marTop w:val="0"/>
          <w:marBottom w:val="0"/>
          <w:divBdr>
            <w:top w:val="none" w:sz="0" w:space="0" w:color="auto"/>
            <w:left w:val="none" w:sz="0" w:space="0" w:color="auto"/>
            <w:bottom w:val="none" w:sz="0" w:space="0" w:color="auto"/>
            <w:right w:val="none" w:sz="0" w:space="0" w:color="auto"/>
          </w:divBdr>
        </w:div>
        <w:div w:id="1434865042">
          <w:marLeft w:val="640"/>
          <w:marRight w:val="0"/>
          <w:marTop w:val="0"/>
          <w:marBottom w:val="0"/>
          <w:divBdr>
            <w:top w:val="none" w:sz="0" w:space="0" w:color="auto"/>
            <w:left w:val="none" w:sz="0" w:space="0" w:color="auto"/>
            <w:bottom w:val="none" w:sz="0" w:space="0" w:color="auto"/>
            <w:right w:val="none" w:sz="0" w:space="0" w:color="auto"/>
          </w:divBdr>
        </w:div>
        <w:div w:id="1988391503">
          <w:marLeft w:val="640"/>
          <w:marRight w:val="0"/>
          <w:marTop w:val="0"/>
          <w:marBottom w:val="0"/>
          <w:divBdr>
            <w:top w:val="none" w:sz="0" w:space="0" w:color="auto"/>
            <w:left w:val="none" w:sz="0" w:space="0" w:color="auto"/>
            <w:bottom w:val="none" w:sz="0" w:space="0" w:color="auto"/>
            <w:right w:val="none" w:sz="0" w:space="0" w:color="auto"/>
          </w:divBdr>
        </w:div>
        <w:div w:id="5793971">
          <w:marLeft w:val="640"/>
          <w:marRight w:val="0"/>
          <w:marTop w:val="0"/>
          <w:marBottom w:val="0"/>
          <w:divBdr>
            <w:top w:val="none" w:sz="0" w:space="0" w:color="auto"/>
            <w:left w:val="none" w:sz="0" w:space="0" w:color="auto"/>
            <w:bottom w:val="none" w:sz="0" w:space="0" w:color="auto"/>
            <w:right w:val="none" w:sz="0" w:space="0" w:color="auto"/>
          </w:divBdr>
        </w:div>
        <w:div w:id="1796562184">
          <w:marLeft w:val="640"/>
          <w:marRight w:val="0"/>
          <w:marTop w:val="0"/>
          <w:marBottom w:val="0"/>
          <w:divBdr>
            <w:top w:val="none" w:sz="0" w:space="0" w:color="auto"/>
            <w:left w:val="none" w:sz="0" w:space="0" w:color="auto"/>
            <w:bottom w:val="none" w:sz="0" w:space="0" w:color="auto"/>
            <w:right w:val="none" w:sz="0" w:space="0" w:color="auto"/>
          </w:divBdr>
        </w:div>
        <w:div w:id="69232108">
          <w:marLeft w:val="640"/>
          <w:marRight w:val="0"/>
          <w:marTop w:val="0"/>
          <w:marBottom w:val="0"/>
          <w:divBdr>
            <w:top w:val="none" w:sz="0" w:space="0" w:color="auto"/>
            <w:left w:val="none" w:sz="0" w:space="0" w:color="auto"/>
            <w:bottom w:val="none" w:sz="0" w:space="0" w:color="auto"/>
            <w:right w:val="none" w:sz="0" w:space="0" w:color="auto"/>
          </w:divBdr>
        </w:div>
        <w:div w:id="1961107616">
          <w:marLeft w:val="640"/>
          <w:marRight w:val="0"/>
          <w:marTop w:val="0"/>
          <w:marBottom w:val="0"/>
          <w:divBdr>
            <w:top w:val="none" w:sz="0" w:space="0" w:color="auto"/>
            <w:left w:val="none" w:sz="0" w:space="0" w:color="auto"/>
            <w:bottom w:val="none" w:sz="0" w:space="0" w:color="auto"/>
            <w:right w:val="none" w:sz="0" w:space="0" w:color="auto"/>
          </w:divBdr>
        </w:div>
        <w:div w:id="573586573">
          <w:marLeft w:val="640"/>
          <w:marRight w:val="0"/>
          <w:marTop w:val="0"/>
          <w:marBottom w:val="0"/>
          <w:divBdr>
            <w:top w:val="none" w:sz="0" w:space="0" w:color="auto"/>
            <w:left w:val="none" w:sz="0" w:space="0" w:color="auto"/>
            <w:bottom w:val="none" w:sz="0" w:space="0" w:color="auto"/>
            <w:right w:val="none" w:sz="0" w:space="0" w:color="auto"/>
          </w:divBdr>
        </w:div>
        <w:div w:id="1443111274">
          <w:marLeft w:val="640"/>
          <w:marRight w:val="0"/>
          <w:marTop w:val="0"/>
          <w:marBottom w:val="0"/>
          <w:divBdr>
            <w:top w:val="none" w:sz="0" w:space="0" w:color="auto"/>
            <w:left w:val="none" w:sz="0" w:space="0" w:color="auto"/>
            <w:bottom w:val="none" w:sz="0" w:space="0" w:color="auto"/>
            <w:right w:val="none" w:sz="0" w:space="0" w:color="auto"/>
          </w:divBdr>
        </w:div>
        <w:div w:id="1487430464">
          <w:marLeft w:val="640"/>
          <w:marRight w:val="0"/>
          <w:marTop w:val="0"/>
          <w:marBottom w:val="0"/>
          <w:divBdr>
            <w:top w:val="none" w:sz="0" w:space="0" w:color="auto"/>
            <w:left w:val="none" w:sz="0" w:space="0" w:color="auto"/>
            <w:bottom w:val="none" w:sz="0" w:space="0" w:color="auto"/>
            <w:right w:val="none" w:sz="0" w:space="0" w:color="auto"/>
          </w:divBdr>
        </w:div>
        <w:div w:id="1753815138">
          <w:marLeft w:val="640"/>
          <w:marRight w:val="0"/>
          <w:marTop w:val="0"/>
          <w:marBottom w:val="0"/>
          <w:divBdr>
            <w:top w:val="none" w:sz="0" w:space="0" w:color="auto"/>
            <w:left w:val="none" w:sz="0" w:space="0" w:color="auto"/>
            <w:bottom w:val="none" w:sz="0" w:space="0" w:color="auto"/>
            <w:right w:val="none" w:sz="0" w:space="0" w:color="auto"/>
          </w:divBdr>
        </w:div>
        <w:div w:id="2070573182">
          <w:marLeft w:val="640"/>
          <w:marRight w:val="0"/>
          <w:marTop w:val="0"/>
          <w:marBottom w:val="0"/>
          <w:divBdr>
            <w:top w:val="none" w:sz="0" w:space="0" w:color="auto"/>
            <w:left w:val="none" w:sz="0" w:space="0" w:color="auto"/>
            <w:bottom w:val="none" w:sz="0" w:space="0" w:color="auto"/>
            <w:right w:val="none" w:sz="0" w:space="0" w:color="auto"/>
          </w:divBdr>
        </w:div>
        <w:div w:id="1880631526">
          <w:marLeft w:val="640"/>
          <w:marRight w:val="0"/>
          <w:marTop w:val="0"/>
          <w:marBottom w:val="0"/>
          <w:divBdr>
            <w:top w:val="none" w:sz="0" w:space="0" w:color="auto"/>
            <w:left w:val="none" w:sz="0" w:space="0" w:color="auto"/>
            <w:bottom w:val="none" w:sz="0" w:space="0" w:color="auto"/>
            <w:right w:val="none" w:sz="0" w:space="0" w:color="auto"/>
          </w:divBdr>
        </w:div>
        <w:div w:id="1370882599">
          <w:marLeft w:val="640"/>
          <w:marRight w:val="0"/>
          <w:marTop w:val="0"/>
          <w:marBottom w:val="0"/>
          <w:divBdr>
            <w:top w:val="none" w:sz="0" w:space="0" w:color="auto"/>
            <w:left w:val="none" w:sz="0" w:space="0" w:color="auto"/>
            <w:bottom w:val="none" w:sz="0" w:space="0" w:color="auto"/>
            <w:right w:val="none" w:sz="0" w:space="0" w:color="auto"/>
          </w:divBdr>
        </w:div>
        <w:div w:id="1590698776">
          <w:marLeft w:val="640"/>
          <w:marRight w:val="0"/>
          <w:marTop w:val="0"/>
          <w:marBottom w:val="0"/>
          <w:divBdr>
            <w:top w:val="none" w:sz="0" w:space="0" w:color="auto"/>
            <w:left w:val="none" w:sz="0" w:space="0" w:color="auto"/>
            <w:bottom w:val="none" w:sz="0" w:space="0" w:color="auto"/>
            <w:right w:val="none" w:sz="0" w:space="0" w:color="auto"/>
          </w:divBdr>
        </w:div>
        <w:div w:id="278340720">
          <w:marLeft w:val="640"/>
          <w:marRight w:val="0"/>
          <w:marTop w:val="0"/>
          <w:marBottom w:val="0"/>
          <w:divBdr>
            <w:top w:val="none" w:sz="0" w:space="0" w:color="auto"/>
            <w:left w:val="none" w:sz="0" w:space="0" w:color="auto"/>
            <w:bottom w:val="none" w:sz="0" w:space="0" w:color="auto"/>
            <w:right w:val="none" w:sz="0" w:space="0" w:color="auto"/>
          </w:divBdr>
        </w:div>
        <w:div w:id="1940328493">
          <w:marLeft w:val="640"/>
          <w:marRight w:val="0"/>
          <w:marTop w:val="0"/>
          <w:marBottom w:val="0"/>
          <w:divBdr>
            <w:top w:val="none" w:sz="0" w:space="0" w:color="auto"/>
            <w:left w:val="none" w:sz="0" w:space="0" w:color="auto"/>
            <w:bottom w:val="none" w:sz="0" w:space="0" w:color="auto"/>
            <w:right w:val="none" w:sz="0" w:space="0" w:color="auto"/>
          </w:divBdr>
        </w:div>
        <w:div w:id="39136763">
          <w:marLeft w:val="640"/>
          <w:marRight w:val="0"/>
          <w:marTop w:val="0"/>
          <w:marBottom w:val="0"/>
          <w:divBdr>
            <w:top w:val="none" w:sz="0" w:space="0" w:color="auto"/>
            <w:left w:val="none" w:sz="0" w:space="0" w:color="auto"/>
            <w:bottom w:val="none" w:sz="0" w:space="0" w:color="auto"/>
            <w:right w:val="none" w:sz="0" w:space="0" w:color="auto"/>
          </w:divBdr>
        </w:div>
        <w:div w:id="502277741">
          <w:marLeft w:val="640"/>
          <w:marRight w:val="0"/>
          <w:marTop w:val="0"/>
          <w:marBottom w:val="0"/>
          <w:divBdr>
            <w:top w:val="none" w:sz="0" w:space="0" w:color="auto"/>
            <w:left w:val="none" w:sz="0" w:space="0" w:color="auto"/>
            <w:bottom w:val="none" w:sz="0" w:space="0" w:color="auto"/>
            <w:right w:val="none" w:sz="0" w:space="0" w:color="auto"/>
          </w:divBdr>
        </w:div>
        <w:div w:id="2040399213">
          <w:marLeft w:val="640"/>
          <w:marRight w:val="0"/>
          <w:marTop w:val="0"/>
          <w:marBottom w:val="0"/>
          <w:divBdr>
            <w:top w:val="none" w:sz="0" w:space="0" w:color="auto"/>
            <w:left w:val="none" w:sz="0" w:space="0" w:color="auto"/>
            <w:bottom w:val="none" w:sz="0" w:space="0" w:color="auto"/>
            <w:right w:val="none" w:sz="0" w:space="0" w:color="auto"/>
          </w:divBdr>
        </w:div>
        <w:div w:id="1889608546">
          <w:marLeft w:val="640"/>
          <w:marRight w:val="0"/>
          <w:marTop w:val="0"/>
          <w:marBottom w:val="0"/>
          <w:divBdr>
            <w:top w:val="none" w:sz="0" w:space="0" w:color="auto"/>
            <w:left w:val="none" w:sz="0" w:space="0" w:color="auto"/>
            <w:bottom w:val="none" w:sz="0" w:space="0" w:color="auto"/>
            <w:right w:val="none" w:sz="0" w:space="0" w:color="auto"/>
          </w:divBdr>
        </w:div>
        <w:div w:id="1246497858">
          <w:marLeft w:val="640"/>
          <w:marRight w:val="0"/>
          <w:marTop w:val="0"/>
          <w:marBottom w:val="0"/>
          <w:divBdr>
            <w:top w:val="none" w:sz="0" w:space="0" w:color="auto"/>
            <w:left w:val="none" w:sz="0" w:space="0" w:color="auto"/>
            <w:bottom w:val="none" w:sz="0" w:space="0" w:color="auto"/>
            <w:right w:val="none" w:sz="0" w:space="0" w:color="auto"/>
          </w:divBdr>
        </w:div>
        <w:div w:id="1210803970">
          <w:marLeft w:val="640"/>
          <w:marRight w:val="0"/>
          <w:marTop w:val="0"/>
          <w:marBottom w:val="0"/>
          <w:divBdr>
            <w:top w:val="none" w:sz="0" w:space="0" w:color="auto"/>
            <w:left w:val="none" w:sz="0" w:space="0" w:color="auto"/>
            <w:bottom w:val="none" w:sz="0" w:space="0" w:color="auto"/>
            <w:right w:val="none" w:sz="0" w:space="0" w:color="auto"/>
          </w:divBdr>
        </w:div>
        <w:div w:id="1437364167">
          <w:marLeft w:val="640"/>
          <w:marRight w:val="0"/>
          <w:marTop w:val="0"/>
          <w:marBottom w:val="0"/>
          <w:divBdr>
            <w:top w:val="none" w:sz="0" w:space="0" w:color="auto"/>
            <w:left w:val="none" w:sz="0" w:space="0" w:color="auto"/>
            <w:bottom w:val="none" w:sz="0" w:space="0" w:color="auto"/>
            <w:right w:val="none" w:sz="0" w:space="0" w:color="auto"/>
          </w:divBdr>
        </w:div>
        <w:div w:id="633753154">
          <w:marLeft w:val="640"/>
          <w:marRight w:val="0"/>
          <w:marTop w:val="0"/>
          <w:marBottom w:val="0"/>
          <w:divBdr>
            <w:top w:val="none" w:sz="0" w:space="0" w:color="auto"/>
            <w:left w:val="none" w:sz="0" w:space="0" w:color="auto"/>
            <w:bottom w:val="none" w:sz="0" w:space="0" w:color="auto"/>
            <w:right w:val="none" w:sz="0" w:space="0" w:color="auto"/>
          </w:divBdr>
        </w:div>
        <w:div w:id="685791552">
          <w:marLeft w:val="640"/>
          <w:marRight w:val="0"/>
          <w:marTop w:val="0"/>
          <w:marBottom w:val="0"/>
          <w:divBdr>
            <w:top w:val="none" w:sz="0" w:space="0" w:color="auto"/>
            <w:left w:val="none" w:sz="0" w:space="0" w:color="auto"/>
            <w:bottom w:val="none" w:sz="0" w:space="0" w:color="auto"/>
            <w:right w:val="none" w:sz="0" w:space="0" w:color="auto"/>
          </w:divBdr>
        </w:div>
        <w:div w:id="1344824584">
          <w:marLeft w:val="640"/>
          <w:marRight w:val="0"/>
          <w:marTop w:val="0"/>
          <w:marBottom w:val="0"/>
          <w:divBdr>
            <w:top w:val="none" w:sz="0" w:space="0" w:color="auto"/>
            <w:left w:val="none" w:sz="0" w:space="0" w:color="auto"/>
            <w:bottom w:val="none" w:sz="0" w:space="0" w:color="auto"/>
            <w:right w:val="none" w:sz="0" w:space="0" w:color="auto"/>
          </w:divBdr>
        </w:div>
        <w:div w:id="1345086311">
          <w:marLeft w:val="640"/>
          <w:marRight w:val="0"/>
          <w:marTop w:val="0"/>
          <w:marBottom w:val="0"/>
          <w:divBdr>
            <w:top w:val="none" w:sz="0" w:space="0" w:color="auto"/>
            <w:left w:val="none" w:sz="0" w:space="0" w:color="auto"/>
            <w:bottom w:val="none" w:sz="0" w:space="0" w:color="auto"/>
            <w:right w:val="none" w:sz="0" w:space="0" w:color="auto"/>
          </w:divBdr>
        </w:div>
        <w:div w:id="611523564">
          <w:marLeft w:val="640"/>
          <w:marRight w:val="0"/>
          <w:marTop w:val="0"/>
          <w:marBottom w:val="0"/>
          <w:divBdr>
            <w:top w:val="none" w:sz="0" w:space="0" w:color="auto"/>
            <w:left w:val="none" w:sz="0" w:space="0" w:color="auto"/>
            <w:bottom w:val="none" w:sz="0" w:space="0" w:color="auto"/>
            <w:right w:val="none" w:sz="0" w:space="0" w:color="auto"/>
          </w:divBdr>
        </w:div>
        <w:div w:id="618922397">
          <w:marLeft w:val="640"/>
          <w:marRight w:val="0"/>
          <w:marTop w:val="0"/>
          <w:marBottom w:val="0"/>
          <w:divBdr>
            <w:top w:val="none" w:sz="0" w:space="0" w:color="auto"/>
            <w:left w:val="none" w:sz="0" w:space="0" w:color="auto"/>
            <w:bottom w:val="none" w:sz="0" w:space="0" w:color="auto"/>
            <w:right w:val="none" w:sz="0" w:space="0" w:color="auto"/>
          </w:divBdr>
        </w:div>
        <w:div w:id="1383362508">
          <w:marLeft w:val="640"/>
          <w:marRight w:val="0"/>
          <w:marTop w:val="0"/>
          <w:marBottom w:val="0"/>
          <w:divBdr>
            <w:top w:val="none" w:sz="0" w:space="0" w:color="auto"/>
            <w:left w:val="none" w:sz="0" w:space="0" w:color="auto"/>
            <w:bottom w:val="none" w:sz="0" w:space="0" w:color="auto"/>
            <w:right w:val="none" w:sz="0" w:space="0" w:color="auto"/>
          </w:divBdr>
        </w:div>
        <w:div w:id="197665804">
          <w:marLeft w:val="640"/>
          <w:marRight w:val="0"/>
          <w:marTop w:val="0"/>
          <w:marBottom w:val="0"/>
          <w:divBdr>
            <w:top w:val="none" w:sz="0" w:space="0" w:color="auto"/>
            <w:left w:val="none" w:sz="0" w:space="0" w:color="auto"/>
            <w:bottom w:val="none" w:sz="0" w:space="0" w:color="auto"/>
            <w:right w:val="none" w:sz="0" w:space="0" w:color="auto"/>
          </w:divBdr>
        </w:div>
        <w:div w:id="867841840">
          <w:marLeft w:val="640"/>
          <w:marRight w:val="0"/>
          <w:marTop w:val="0"/>
          <w:marBottom w:val="0"/>
          <w:divBdr>
            <w:top w:val="none" w:sz="0" w:space="0" w:color="auto"/>
            <w:left w:val="none" w:sz="0" w:space="0" w:color="auto"/>
            <w:bottom w:val="none" w:sz="0" w:space="0" w:color="auto"/>
            <w:right w:val="none" w:sz="0" w:space="0" w:color="auto"/>
          </w:divBdr>
        </w:div>
        <w:div w:id="1028524218">
          <w:marLeft w:val="640"/>
          <w:marRight w:val="0"/>
          <w:marTop w:val="0"/>
          <w:marBottom w:val="0"/>
          <w:divBdr>
            <w:top w:val="none" w:sz="0" w:space="0" w:color="auto"/>
            <w:left w:val="none" w:sz="0" w:space="0" w:color="auto"/>
            <w:bottom w:val="none" w:sz="0" w:space="0" w:color="auto"/>
            <w:right w:val="none" w:sz="0" w:space="0" w:color="auto"/>
          </w:divBdr>
        </w:div>
        <w:div w:id="2135128252">
          <w:marLeft w:val="640"/>
          <w:marRight w:val="0"/>
          <w:marTop w:val="0"/>
          <w:marBottom w:val="0"/>
          <w:divBdr>
            <w:top w:val="none" w:sz="0" w:space="0" w:color="auto"/>
            <w:left w:val="none" w:sz="0" w:space="0" w:color="auto"/>
            <w:bottom w:val="none" w:sz="0" w:space="0" w:color="auto"/>
            <w:right w:val="none" w:sz="0" w:space="0" w:color="auto"/>
          </w:divBdr>
        </w:div>
        <w:div w:id="1866597399">
          <w:marLeft w:val="640"/>
          <w:marRight w:val="0"/>
          <w:marTop w:val="0"/>
          <w:marBottom w:val="0"/>
          <w:divBdr>
            <w:top w:val="none" w:sz="0" w:space="0" w:color="auto"/>
            <w:left w:val="none" w:sz="0" w:space="0" w:color="auto"/>
            <w:bottom w:val="none" w:sz="0" w:space="0" w:color="auto"/>
            <w:right w:val="none" w:sz="0" w:space="0" w:color="auto"/>
          </w:divBdr>
        </w:div>
        <w:div w:id="241451209">
          <w:marLeft w:val="640"/>
          <w:marRight w:val="0"/>
          <w:marTop w:val="0"/>
          <w:marBottom w:val="0"/>
          <w:divBdr>
            <w:top w:val="none" w:sz="0" w:space="0" w:color="auto"/>
            <w:left w:val="none" w:sz="0" w:space="0" w:color="auto"/>
            <w:bottom w:val="none" w:sz="0" w:space="0" w:color="auto"/>
            <w:right w:val="none" w:sz="0" w:space="0" w:color="auto"/>
          </w:divBdr>
        </w:div>
        <w:div w:id="1303971886">
          <w:marLeft w:val="640"/>
          <w:marRight w:val="0"/>
          <w:marTop w:val="0"/>
          <w:marBottom w:val="0"/>
          <w:divBdr>
            <w:top w:val="none" w:sz="0" w:space="0" w:color="auto"/>
            <w:left w:val="none" w:sz="0" w:space="0" w:color="auto"/>
            <w:bottom w:val="none" w:sz="0" w:space="0" w:color="auto"/>
            <w:right w:val="none" w:sz="0" w:space="0" w:color="auto"/>
          </w:divBdr>
        </w:div>
        <w:div w:id="943003939">
          <w:marLeft w:val="640"/>
          <w:marRight w:val="0"/>
          <w:marTop w:val="0"/>
          <w:marBottom w:val="0"/>
          <w:divBdr>
            <w:top w:val="none" w:sz="0" w:space="0" w:color="auto"/>
            <w:left w:val="none" w:sz="0" w:space="0" w:color="auto"/>
            <w:bottom w:val="none" w:sz="0" w:space="0" w:color="auto"/>
            <w:right w:val="none" w:sz="0" w:space="0" w:color="auto"/>
          </w:divBdr>
        </w:div>
        <w:div w:id="1177382970">
          <w:marLeft w:val="640"/>
          <w:marRight w:val="0"/>
          <w:marTop w:val="0"/>
          <w:marBottom w:val="0"/>
          <w:divBdr>
            <w:top w:val="none" w:sz="0" w:space="0" w:color="auto"/>
            <w:left w:val="none" w:sz="0" w:space="0" w:color="auto"/>
            <w:bottom w:val="none" w:sz="0" w:space="0" w:color="auto"/>
            <w:right w:val="none" w:sz="0" w:space="0" w:color="auto"/>
          </w:divBdr>
        </w:div>
        <w:div w:id="1573200872">
          <w:marLeft w:val="640"/>
          <w:marRight w:val="0"/>
          <w:marTop w:val="0"/>
          <w:marBottom w:val="0"/>
          <w:divBdr>
            <w:top w:val="none" w:sz="0" w:space="0" w:color="auto"/>
            <w:left w:val="none" w:sz="0" w:space="0" w:color="auto"/>
            <w:bottom w:val="none" w:sz="0" w:space="0" w:color="auto"/>
            <w:right w:val="none" w:sz="0" w:space="0" w:color="auto"/>
          </w:divBdr>
        </w:div>
        <w:div w:id="970326715">
          <w:marLeft w:val="640"/>
          <w:marRight w:val="0"/>
          <w:marTop w:val="0"/>
          <w:marBottom w:val="0"/>
          <w:divBdr>
            <w:top w:val="none" w:sz="0" w:space="0" w:color="auto"/>
            <w:left w:val="none" w:sz="0" w:space="0" w:color="auto"/>
            <w:bottom w:val="none" w:sz="0" w:space="0" w:color="auto"/>
            <w:right w:val="none" w:sz="0" w:space="0" w:color="auto"/>
          </w:divBdr>
        </w:div>
        <w:div w:id="1704595010">
          <w:marLeft w:val="640"/>
          <w:marRight w:val="0"/>
          <w:marTop w:val="0"/>
          <w:marBottom w:val="0"/>
          <w:divBdr>
            <w:top w:val="none" w:sz="0" w:space="0" w:color="auto"/>
            <w:left w:val="none" w:sz="0" w:space="0" w:color="auto"/>
            <w:bottom w:val="none" w:sz="0" w:space="0" w:color="auto"/>
            <w:right w:val="none" w:sz="0" w:space="0" w:color="auto"/>
          </w:divBdr>
        </w:div>
        <w:div w:id="1077046901">
          <w:marLeft w:val="640"/>
          <w:marRight w:val="0"/>
          <w:marTop w:val="0"/>
          <w:marBottom w:val="0"/>
          <w:divBdr>
            <w:top w:val="none" w:sz="0" w:space="0" w:color="auto"/>
            <w:left w:val="none" w:sz="0" w:space="0" w:color="auto"/>
            <w:bottom w:val="none" w:sz="0" w:space="0" w:color="auto"/>
            <w:right w:val="none" w:sz="0" w:space="0" w:color="auto"/>
          </w:divBdr>
        </w:div>
        <w:div w:id="2091926410">
          <w:marLeft w:val="640"/>
          <w:marRight w:val="0"/>
          <w:marTop w:val="0"/>
          <w:marBottom w:val="0"/>
          <w:divBdr>
            <w:top w:val="none" w:sz="0" w:space="0" w:color="auto"/>
            <w:left w:val="none" w:sz="0" w:space="0" w:color="auto"/>
            <w:bottom w:val="none" w:sz="0" w:space="0" w:color="auto"/>
            <w:right w:val="none" w:sz="0" w:space="0" w:color="auto"/>
          </w:divBdr>
        </w:div>
        <w:div w:id="855509514">
          <w:marLeft w:val="640"/>
          <w:marRight w:val="0"/>
          <w:marTop w:val="0"/>
          <w:marBottom w:val="0"/>
          <w:divBdr>
            <w:top w:val="none" w:sz="0" w:space="0" w:color="auto"/>
            <w:left w:val="none" w:sz="0" w:space="0" w:color="auto"/>
            <w:bottom w:val="none" w:sz="0" w:space="0" w:color="auto"/>
            <w:right w:val="none" w:sz="0" w:space="0" w:color="auto"/>
          </w:divBdr>
        </w:div>
        <w:div w:id="1807620323">
          <w:marLeft w:val="640"/>
          <w:marRight w:val="0"/>
          <w:marTop w:val="0"/>
          <w:marBottom w:val="0"/>
          <w:divBdr>
            <w:top w:val="none" w:sz="0" w:space="0" w:color="auto"/>
            <w:left w:val="none" w:sz="0" w:space="0" w:color="auto"/>
            <w:bottom w:val="none" w:sz="0" w:space="0" w:color="auto"/>
            <w:right w:val="none" w:sz="0" w:space="0" w:color="auto"/>
          </w:divBdr>
        </w:div>
        <w:div w:id="1975787821">
          <w:marLeft w:val="640"/>
          <w:marRight w:val="0"/>
          <w:marTop w:val="0"/>
          <w:marBottom w:val="0"/>
          <w:divBdr>
            <w:top w:val="none" w:sz="0" w:space="0" w:color="auto"/>
            <w:left w:val="none" w:sz="0" w:space="0" w:color="auto"/>
            <w:bottom w:val="none" w:sz="0" w:space="0" w:color="auto"/>
            <w:right w:val="none" w:sz="0" w:space="0" w:color="auto"/>
          </w:divBdr>
        </w:div>
        <w:div w:id="1899782215">
          <w:marLeft w:val="640"/>
          <w:marRight w:val="0"/>
          <w:marTop w:val="0"/>
          <w:marBottom w:val="0"/>
          <w:divBdr>
            <w:top w:val="none" w:sz="0" w:space="0" w:color="auto"/>
            <w:left w:val="none" w:sz="0" w:space="0" w:color="auto"/>
            <w:bottom w:val="none" w:sz="0" w:space="0" w:color="auto"/>
            <w:right w:val="none" w:sz="0" w:space="0" w:color="auto"/>
          </w:divBdr>
        </w:div>
        <w:div w:id="228154964">
          <w:marLeft w:val="640"/>
          <w:marRight w:val="0"/>
          <w:marTop w:val="0"/>
          <w:marBottom w:val="0"/>
          <w:divBdr>
            <w:top w:val="none" w:sz="0" w:space="0" w:color="auto"/>
            <w:left w:val="none" w:sz="0" w:space="0" w:color="auto"/>
            <w:bottom w:val="none" w:sz="0" w:space="0" w:color="auto"/>
            <w:right w:val="none" w:sz="0" w:space="0" w:color="auto"/>
          </w:divBdr>
        </w:div>
        <w:div w:id="1300381547">
          <w:marLeft w:val="640"/>
          <w:marRight w:val="0"/>
          <w:marTop w:val="0"/>
          <w:marBottom w:val="0"/>
          <w:divBdr>
            <w:top w:val="none" w:sz="0" w:space="0" w:color="auto"/>
            <w:left w:val="none" w:sz="0" w:space="0" w:color="auto"/>
            <w:bottom w:val="none" w:sz="0" w:space="0" w:color="auto"/>
            <w:right w:val="none" w:sz="0" w:space="0" w:color="auto"/>
          </w:divBdr>
        </w:div>
        <w:div w:id="101341725">
          <w:marLeft w:val="640"/>
          <w:marRight w:val="0"/>
          <w:marTop w:val="0"/>
          <w:marBottom w:val="0"/>
          <w:divBdr>
            <w:top w:val="none" w:sz="0" w:space="0" w:color="auto"/>
            <w:left w:val="none" w:sz="0" w:space="0" w:color="auto"/>
            <w:bottom w:val="none" w:sz="0" w:space="0" w:color="auto"/>
            <w:right w:val="none" w:sz="0" w:space="0" w:color="auto"/>
          </w:divBdr>
        </w:div>
        <w:div w:id="442771069">
          <w:marLeft w:val="640"/>
          <w:marRight w:val="0"/>
          <w:marTop w:val="0"/>
          <w:marBottom w:val="0"/>
          <w:divBdr>
            <w:top w:val="none" w:sz="0" w:space="0" w:color="auto"/>
            <w:left w:val="none" w:sz="0" w:space="0" w:color="auto"/>
            <w:bottom w:val="none" w:sz="0" w:space="0" w:color="auto"/>
            <w:right w:val="none" w:sz="0" w:space="0" w:color="auto"/>
          </w:divBdr>
        </w:div>
        <w:div w:id="351953619">
          <w:marLeft w:val="640"/>
          <w:marRight w:val="0"/>
          <w:marTop w:val="0"/>
          <w:marBottom w:val="0"/>
          <w:divBdr>
            <w:top w:val="none" w:sz="0" w:space="0" w:color="auto"/>
            <w:left w:val="none" w:sz="0" w:space="0" w:color="auto"/>
            <w:bottom w:val="none" w:sz="0" w:space="0" w:color="auto"/>
            <w:right w:val="none" w:sz="0" w:space="0" w:color="auto"/>
          </w:divBdr>
        </w:div>
        <w:div w:id="1260026186">
          <w:marLeft w:val="640"/>
          <w:marRight w:val="0"/>
          <w:marTop w:val="0"/>
          <w:marBottom w:val="0"/>
          <w:divBdr>
            <w:top w:val="none" w:sz="0" w:space="0" w:color="auto"/>
            <w:left w:val="none" w:sz="0" w:space="0" w:color="auto"/>
            <w:bottom w:val="none" w:sz="0" w:space="0" w:color="auto"/>
            <w:right w:val="none" w:sz="0" w:space="0" w:color="auto"/>
          </w:divBdr>
        </w:div>
        <w:div w:id="420416756">
          <w:marLeft w:val="640"/>
          <w:marRight w:val="0"/>
          <w:marTop w:val="0"/>
          <w:marBottom w:val="0"/>
          <w:divBdr>
            <w:top w:val="none" w:sz="0" w:space="0" w:color="auto"/>
            <w:left w:val="none" w:sz="0" w:space="0" w:color="auto"/>
            <w:bottom w:val="none" w:sz="0" w:space="0" w:color="auto"/>
            <w:right w:val="none" w:sz="0" w:space="0" w:color="auto"/>
          </w:divBdr>
        </w:div>
        <w:div w:id="1384328506">
          <w:marLeft w:val="640"/>
          <w:marRight w:val="0"/>
          <w:marTop w:val="0"/>
          <w:marBottom w:val="0"/>
          <w:divBdr>
            <w:top w:val="none" w:sz="0" w:space="0" w:color="auto"/>
            <w:left w:val="none" w:sz="0" w:space="0" w:color="auto"/>
            <w:bottom w:val="none" w:sz="0" w:space="0" w:color="auto"/>
            <w:right w:val="none" w:sz="0" w:space="0" w:color="auto"/>
          </w:divBdr>
        </w:div>
        <w:div w:id="1533759366">
          <w:marLeft w:val="640"/>
          <w:marRight w:val="0"/>
          <w:marTop w:val="0"/>
          <w:marBottom w:val="0"/>
          <w:divBdr>
            <w:top w:val="none" w:sz="0" w:space="0" w:color="auto"/>
            <w:left w:val="none" w:sz="0" w:space="0" w:color="auto"/>
            <w:bottom w:val="none" w:sz="0" w:space="0" w:color="auto"/>
            <w:right w:val="none" w:sz="0" w:space="0" w:color="auto"/>
          </w:divBdr>
        </w:div>
        <w:div w:id="701247591">
          <w:marLeft w:val="640"/>
          <w:marRight w:val="0"/>
          <w:marTop w:val="0"/>
          <w:marBottom w:val="0"/>
          <w:divBdr>
            <w:top w:val="none" w:sz="0" w:space="0" w:color="auto"/>
            <w:left w:val="none" w:sz="0" w:space="0" w:color="auto"/>
            <w:bottom w:val="none" w:sz="0" w:space="0" w:color="auto"/>
            <w:right w:val="none" w:sz="0" w:space="0" w:color="auto"/>
          </w:divBdr>
        </w:div>
        <w:div w:id="740756082">
          <w:marLeft w:val="640"/>
          <w:marRight w:val="0"/>
          <w:marTop w:val="0"/>
          <w:marBottom w:val="0"/>
          <w:divBdr>
            <w:top w:val="none" w:sz="0" w:space="0" w:color="auto"/>
            <w:left w:val="none" w:sz="0" w:space="0" w:color="auto"/>
            <w:bottom w:val="none" w:sz="0" w:space="0" w:color="auto"/>
            <w:right w:val="none" w:sz="0" w:space="0" w:color="auto"/>
          </w:divBdr>
        </w:div>
        <w:div w:id="51081035">
          <w:marLeft w:val="640"/>
          <w:marRight w:val="0"/>
          <w:marTop w:val="0"/>
          <w:marBottom w:val="0"/>
          <w:divBdr>
            <w:top w:val="none" w:sz="0" w:space="0" w:color="auto"/>
            <w:left w:val="none" w:sz="0" w:space="0" w:color="auto"/>
            <w:bottom w:val="none" w:sz="0" w:space="0" w:color="auto"/>
            <w:right w:val="none" w:sz="0" w:space="0" w:color="auto"/>
          </w:divBdr>
        </w:div>
        <w:div w:id="2113741973">
          <w:marLeft w:val="640"/>
          <w:marRight w:val="0"/>
          <w:marTop w:val="0"/>
          <w:marBottom w:val="0"/>
          <w:divBdr>
            <w:top w:val="none" w:sz="0" w:space="0" w:color="auto"/>
            <w:left w:val="none" w:sz="0" w:space="0" w:color="auto"/>
            <w:bottom w:val="none" w:sz="0" w:space="0" w:color="auto"/>
            <w:right w:val="none" w:sz="0" w:space="0" w:color="auto"/>
          </w:divBdr>
        </w:div>
        <w:div w:id="1014184946">
          <w:marLeft w:val="640"/>
          <w:marRight w:val="0"/>
          <w:marTop w:val="0"/>
          <w:marBottom w:val="0"/>
          <w:divBdr>
            <w:top w:val="none" w:sz="0" w:space="0" w:color="auto"/>
            <w:left w:val="none" w:sz="0" w:space="0" w:color="auto"/>
            <w:bottom w:val="none" w:sz="0" w:space="0" w:color="auto"/>
            <w:right w:val="none" w:sz="0" w:space="0" w:color="auto"/>
          </w:divBdr>
        </w:div>
        <w:div w:id="827595270">
          <w:marLeft w:val="640"/>
          <w:marRight w:val="0"/>
          <w:marTop w:val="0"/>
          <w:marBottom w:val="0"/>
          <w:divBdr>
            <w:top w:val="none" w:sz="0" w:space="0" w:color="auto"/>
            <w:left w:val="none" w:sz="0" w:space="0" w:color="auto"/>
            <w:bottom w:val="none" w:sz="0" w:space="0" w:color="auto"/>
            <w:right w:val="none" w:sz="0" w:space="0" w:color="auto"/>
          </w:divBdr>
        </w:div>
        <w:div w:id="1039474240">
          <w:marLeft w:val="640"/>
          <w:marRight w:val="0"/>
          <w:marTop w:val="0"/>
          <w:marBottom w:val="0"/>
          <w:divBdr>
            <w:top w:val="none" w:sz="0" w:space="0" w:color="auto"/>
            <w:left w:val="none" w:sz="0" w:space="0" w:color="auto"/>
            <w:bottom w:val="none" w:sz="0" w:space="0" w:color="auto"/>
            <w:right w:val="none" w:sz="0" w:space="0" w:color="auto"/>
          </w:divBdr>
        </w:div>
        <w:div w:id="572007269">
          <w:marLeft w:val="640"/>
          <w:marRight w:val="0"/>
          <w:marTop w:val="0"/>
          <w:marBottom w:val="0"/>
          <w:divBdr>
            <w:top w:val="none" w:sz="0" w:space="0" w:color="auto"/>
            <w:left w:val="none" w:sz="0" w:space="0" w:color="auto"/>
            <w:bottom w:val="none" w:sz="0" w:space="0" w:color="auto"/>
            <w:right w:val="none" w:sz="0" w:space="0" w:color="auto"/>
          </w:divBdr>
        </w:div>
        <w:div w:id="56244749">
          <w:marLeft w:val="640"/>
          <w:marRight w:val="0"/>
          <w:marTop w:val="0"/>
          <w:marBottom w:val="0"/>
          <w:divBdr>
            <w:top w:val="none" w:sz="0" w:space="0" w:color="auto"/>
            <w:left w:val="none" w:sz="0" w:space="0" w:color="auto"/>
            <w:bottom w:val="none" w:sz="0" w:space="0" w:color="auto"/>
            <w:right w:val="none" w:sz="0" w:space="0" w:color="auto"/>
          </w:divBdr>
        </w:div>
        <w:div w:id="945818567">
          <w:marLeft w:val="640"/>
          <w:marRight w:val="0"/>
          <w:marTop w:val="0"/>
          <w:marBottom w:val="0"/>
          <w:divBdr>
            <w:top w:val="none" w:sz="0" w:space="0" w:color="auto"/>
            <w:left w:val="none" w:sz="0" w:space="0" w:color="auto"/>
            <w:bottom w:val="none" w:sz="0" w:space="0" w:color="auto"/>
            <w:right w:val="none" w:sz="0" w:space="0" w:color="auto"/>
          </w:divBdr>
        </w:div>
        <w:div w:id="229968661">
          <w:marLeft w:val="640"/>
          <w:marRight w:val="0"/>
          <w:marTop w:val="0"/>
          <w:marBottom w:val="0"/>
          <w:divBdr>
            <w:top w:val="none" w:sz="0" w:space="0" w:color="auto"/>
            <w:left w:val="none" w:sz="0" w:space="0" w:color="auto"/>
            <w:bottom w:val="none" w:sz="0" w:space="0" w:color="auto"/>
            <w:right w:val="none" w:sz="0" w:space="0" w:color="auto"/>
          </w:divBdr>
        </w:div>
        <w:div w:id="1966505199">
          <w:marLeft w:val="640"/>
          <w:marRight w:val="0"/>
          <w:marTop w:val="0"/>
          <w:marBottom w:val="0"/>
          <w:divBdr>
            <w:top w:val="none" w:sz="0" w:space="0" w:color="auto"/>
            <w:left w:val="none" w:sz="0" w:space="0" w:color="auto"/>
            <w:bottom w:val="none" w:sz="0" w:space="0" w:color="auto"/>
            <w:right w:val="none" w:sz="0" w:space="0" w:color="auto"/>
          </w:divBdr>
        </w:div>
        <w:div w:id="1065106525">
          <w:marLeft w:val="640"/>
          <w:marRight w:val="0"/>
          <w:marTop w:val="0"/>
          <w:marBottom w:val="0"/>
          <w:divBdr>
            <w:top w:val="none" w:sz="0" w:space="0" w:color="auto"/>
            <w:left w:val="none" w:sz="0" w:space="0" w:color="auto"/>
            <w:bottom w:val="none" w:sz="0" w:space="0" w:color="auto"/>
            <w:right w:val="none" w:sz="0" w:space="0" w:color="auto"/>
          </w:divBdr>
        </w:div>
        <w:div w:id="611939781">
          <w:marLeft w:val="640"/>
          <w:marRight w:val="0"/>
          <w:marTop w:val="0"/>
          <w:marBottom w:val="0"/>
          <w:divBdr>
            <w:top w:val="none" w:sz="0" w:space="0" w:color="auto"/>
            <w:left w:val="none" w:sz="0" w:space="0" w:color="auto"/>
            <w:bottom w:val="none" w:sz="0" w:space="0" w:color="auto"/>
            <w:right w:val="none" w:sz="0" w:space="0" w:color="auto"/>
          </w:divBdr>
        </w:div>
        <w:div w:id="746540980">
          <w:marLeft w:val="640"/>
          <w:marRight w:val="0"/>
          <w:marTop w:val="0"/>
          <w:marBottom w:val="0"/>
          <w:divBdr>
            <w:top w:val="none" w:sz="0" w:space="0" w:color="auto"/>
            <w:left w:val="none" w:sz="0" w:space="0" w:color="auto"/>
            <w:bottom w:val="none" w:sz="0" w:space="0" w:color="auto"/>
            <w:right w:val="none" w:sz="0" w:space="0" w:color="auto"/>
          </w:divBdr>
        </w:div>
        <w:div w:id="1799104272">
          <w:marLeft w:val="640"/>
          <w:marRight w:val="0"/>
          <w:marTop w:val="0"/>
          <w:marBottom w:val="0"/>
          <w:divBdr>
            <w:top w:val="none" w:sz="0" w:space="0" w:color="auto"/>
            <w:left w:val="none" w:sz="0" w:space="0" w:color="auto"/>
            <w:bottom w:val="none" w:sz="0" w:space="0" w:color="auto"/>
            <w:right w:val="none" w:sz="0" w:space="0" w:color="auto"/>
          </w:divBdr>
        </w:div>
        <w:div w:id="149254767">
          <w:marLeft w:val="640"/>
          <w:marRight w:val="0"/>
          <w:marTop w:val="0"/>
          <w:marBottom w:val="0"/>
          <w:divBdr>
            <w:top w:val="none" w:sz="0" w:space="0" w:color="auto"/>
            <w:left w:val="none" w:sz="0" w:space="0" w:color="auto"/>
            <w:bottom w:val="none" w:sz="0" w:space="0" w:color="auto"/>
            <w:right w:val="none" w:sz="0" w:space="0" w:color="auto"/>
          </w:divBdr>
        </w:div>
        <w:div w:id="1104300066">
          <w:marLeft w:val="640"/>
          <w:marRight w:val="0"/>
          <w:marTop w:val="0"/>
          <w:marBottom w:val="0"/>
          <w:divBdr>
            <w:top w:val="none" w:sz="0" w:space="0" w:color="auto"/>
            <w:left w:val="none" w:sz="0" w:space="0" w:color="auto"/>
            <w:bottom w:val="none" w:sz="0" w:space="0" w:color="auto"/>
            <w:right w:val="none" w:sz="0" w:space="0" w:color="auto"/>
          </w:divBdr>
        </w:div>
        <w:div w:id="2047411939">
          <w:marLeft w:val="640"/>
          <w:marRight w:val="0"/>
          <w:marTop w:val="0"/>
          <w:marBottom w:val="0"/>
          <w:divBdr>
            <w:top w:val="none" w:sz="0" w:space="0" w:color="auto"/>
            <w:left w:val="none" w:sz="0" w:space="0" w:color="auto"/>
            <w:bottom w:val="none" w:sz="0" w:space="0" w:color="auto"/>
            <w:right w:val="none" w:sz="0" w:space="0" w:color="auto"/>
          </w:divBdr>
        </w:div>
        <w:div w:id="565460981">
          <w:marLeft w:val="640"/>
          <w:marRight w:val="0"/>
          <w:marTop w:val="0"/>
          <w:marBottom w:val="0"/>
          <w:divBdr>
            <w:top w:val="none" w:sz="0" w:space="0" w:color="auto"/>
            <w:left w:val="none" w:sz="0" w:space="0" w:color="auto"/>
            <w:bottom w:val="none" w:sz="0" w:space="0" w:color="auto"/>
            <w:right w:val="none" w:sz="0" w:space="0" w:color="auto"/>
          </w:divBdr>
        </w:div>
        <w:div w:id="651520697">
          <w:marLeft w:val="640"/>
          <w:marRight w:val="0"/>
          <w:marTop w:val="0"/>
          <w:marBottom w:val="0"/>
          <w:divBdr>
            <w:top w:val="none" w:sz="0" w:space="0" w:color="auto"/>
            <w:left w:val="none" w:sz="0" w:space="0" w:color="auto"/>
            <w:bottom w:val="none" w:sz="0" w:space="0" w:color="auto"/>
            <w:right w:val="none" w:sz="0" w:space="0" w:color="auto"/>
          </w:divBdr>
        </w:div>
        <w:div w:id="1037857815">
          <w:marLeft w:val="640"/>
          <w:marRight w:val="0"/>
          <w:marTop w:val="0"/>
          <w:marBottom w:val="0"/>
          <w:divBdr>
            <w:top w:val="none" w:sz="0" w:space="0" w:color="auto"/>
            <w:left w:val="none" w:sz="0" w:space="0" w:color="auto"/>
            <w:bottom w:val="none" w:sz="0" w:space="0" w:color="auto"/>
            <w:right w:val="none" w:sz="0" w:space="0" w:color="auto"/>
          </w:divBdr>
        </w:div>
        <w:div w:id="606354444">
          <w:marLeft w:val="640"/>
          <w:marRight w:val="0"/>
          <w:marTop w:val="0"/>
          <w:marBottom w:val="0"/>
          <w:divBdr>
            <w:top w:val="none" w:sz="0" w:space="0" w:color="auto"/>
            <w:left w:val="none" w:sz="0" w:space="0" w:color="auto"/>
            <w:bottom w:val="none" w:sz="0" w:space="0" w:color="auto"/>
            <w:right w:val="none" w:sz="0" w:space="0" w:color="auto"/>
          </w:divBdr>
        </w:div>
        <w:div w:id="681781325">
          <w:marLeft w:val="640"/>
          <w:marRight w:val="0"/>
          <w:marTop w:val="0"/>
          <w:marBottom w:val="0"/>
          <w:divBdr>
            <w:top w:val="none" w:sz="0" w:space="0" w:color="auto"/>
            <w:left w:val="none" w:sz="0" w:space="0" w:color="auto"/>
            <w:bottom w:val="none" w:sz="0" w:space="0" w:color="auto"/>
            <w:right w:val="none" w:sz="0" w:space="0" w:color="auto"/>
          </w:divBdr>
        </w:div>
        <w:div w:id="1266959827">
          <w:marLeft w:val="640"/>
          <w:marRight w:val="0"/>
          <w:marTop w:val="0"/>
          <w:marBottom w:val="0"/>
          <w:divBdr>
            <w:top w:val="none" w:sz="0" w:space="0" w:color="auto"/>
            <w:left w:val="none" w:sz="0" w:space="0" w:color="auto"/>
            <w:bottom w:val="none" w:sz="0" w:space="0" w:color="auto"/>
            <w:right w:val="none" w:sz="0" w:space="0" w:color="auto"/>
          </w:divBdr>
        </w:div>
        <w:div w:id="303781700">
          <w:marLeft w:val="640"/>
          <w:marRight w:val="0"/>
          <w:marTop w:val="0"/>
          <w:marBottom w:val="0"/>
          <w:divBdr>
            <w:top w:val="none" w:sz="0" w:space="0" w:color="auto"/>
            <w:left w:val="none" w:sz="0" w:space="0" w:color="auto"/>
            <w:bottom w:val="none" w:sz="0" w:space="0" w:color="auto"/>
            <w:right w:val="none" w:sz="0" w:space="0" w:color="auto"/>
          </w:divBdr>
        </w:div>
        <w:div w:id="1477333436">
          <w:marLeft w:val="640"/>
          <w:marRight w:val="0"/>
          <w:marTop w:val="0"/>
          <w:marBottom w:val="0"/>
          <w:divBdr>
            <w:top w:val="none" w:sz="0" w:space="0" w:color="auto"/>
            <w:left w:val="none" w:sz="0" w:space="0" w:color="auto"/>
            <w:bottom w:val="none" w:sz="0" w:space="0" w:color="auto"/>
            <w:right w:val="none" w:sz="0" w:space="0" w:color="auto"/>
          </w:divBdr>
        </w:div>
        <w:div w:id="1378314973">
          <w:marLeft w:val="640"/>
          <w:marRight w:val="0"/>
          <w:marTop w:val="0"/>
          <w:marBottom w:val="0"/>
          <w:divBdr>
            <w:top w:val="none" w:sz="0" w:space="0" w:color="auto"/>
            <w:left w:val="none" w:sz="0" w:space="0" w:color="auto"/>
            <w:bottom w:val="none" w:sz="0" w:space="0" w:color="auto"/>
            <w:right w:val="none" w:sz="0" w:space="0" w:color="auto"/>
          </w:divBdr>
        </w:div>
        <w:div w:id="1657295016">
          <w:marLeft w:val="640"/>
          <w:marRight w:val="0"/>
          <w:marTop w:val="0"/>
          <w:marBottom w:val="0"/>
          <w:divBdr>
            <w:top w:val="none" w:sz="0" w:space="0" w:color="auto"/>
            <w:left w:val="none" w:sz="0" w:space="0" w:color="auto"/>
            <w:bottom w:val="none" w:sz="0" w:space="0" w:color="auto"/>
            <w:right w:val="none" w:sz="0" w:space="0" w:color="auto"/>
          </w:divBdr>
        </w:div>
        <w:div w:id="1286157763">
          <w:marLeft w:val="640"/>
          <w:marRight w:val="0"/>
          <w:marTop w:val="0"/>
          <w:marBottom w:val="0"/>
          <w:divBdr>
            <w:top w:val="none" w:sz="0" w:space="0" w:color="auto"/>
            <w:left w:val="none" w:sz="0" w:space="0" w:color="auto"/>
            <w:bottom w:val="none" w:sz="0" w:space="0" w:color="auto"/>
            <w:right w:val="none" w:sz="0" w:space="0" w:color="auto"/>
          </w:divBdr>
        </w:div>
        <w:div w:id="32119085">
          <w:marLeft w:val="640"/>
          <w:marRight w:val="0"/>
          <w:marTop w:val="0"/>
          <w:marBottom w:val="0"/>
          <w:divBdr>
            <w:top w:val="none" w:sz="0" w:space="0" w:color="auto"/>
            <w:left w:val="none" w:sz="0" w:space="0" w:color="auto"/>
            <w:bottom w:val="none" w:sz="0" w:space="0" w:color="auto"/>
            <w:right w:val="none" w:sz="0" w:space="0" w:color="auto"/>
          </w:divBdr>
        </w:div>
        <w:div w:id="1362438171">
          <w:marLeft w:val="640"/>
          <w:marRight w:val="0"/>
          <w:marTop w:val="0"/>
          <w:marBottom w:val="0"/>
          <w:divBdr>
            <w:top w:val="none" w:sz="0" w:space="0" w:color="auto"/>
            <w:left w:val="none" w:sz="0" w:space="0" w:color="auto"/>
            <w:bottom w:val="none" w:sz="0" w:space="0" w:color="auto"/>
            <w:right w:val="none" w:sz="0" w:space="0" w:color="auto"/>
          </w:divBdr>
        </w:div>
        <w:div w:id="1673877163">
          <w:marLeft w:val="640"/>
          <w:marRight w:val="0"/>
          <w:marTop w:val="0"/>
          <w:marBottom w:val="0"/>
          <w:divBdr>
            <w:top w:val="none" w:sz="0" w:space="0" w:color="auto"/>
            <w:left w:val="none" w:sz="0" w:space="0" w:color="auto"/>
            <w:bottom w:val="none" w:sz="0" w:space="0" w:color="auto"/>
            <w:right w:val="none" w:sz="0" w:space="0" w:color="auto"/>
          </w:divBdr>
        </w:div>
        <w:div w:id="432290643">
          <w:marLeft w:val="640"/>
          <w:marRight w:val="0"/>
          <w:marTop w:val="0"/>
          <w:marBottom w:val="0"/>
          <w:divBdr>
            <w:top w:val="none" w:sz="0" w:space="0" w:color="auto"/>
            <w:left w:val="none" w:sz="0" w:space="0" w:color="auto"/>
            <w:bottom w:val="none" w:sz="0" w:space="0" w:color="auto"/>
            <w:right w:val="none" w:sz="0" w:space="0" w:color="auto"/>
          </w:divBdr>
        </w:div>
        <w:div w:id="1488748371">
          <w:marLeft w:val="640"/>
          <w:marRight w:val="0"/>
          <w:marTop w:val="0"/>
          <w:marBottom w:val="0"/>
          <w:divBdr>
            <w:top w:val="none" w:sz="0" w:space="0" w:color="auto"/>
            <w:left w:val="none" w:sz="0" w:space="0" w:color="auto"/>
            <w:bottom w:val="none" w:sz="0" w:space="0" w:color="auto"/>
            <w:right w:val="none" w:sz="0" w:space="0" w:color="auto"/>
          </w:divBdr>
        </w:div>
        <w:div w:id="729423967">
          <w:marLeft w:val="640"/>
          <w:marRight w:val="0"/>
          <w:marTop w:val="0"/>
          <w:marBottom w:val="0"/>
          <w:divBdr>
            <w:top w:val="none" w:sz="0" w:space="0" w:color="auto"/>
            <w:left w:val="none" w:sz="0" w:space="0" w:color="auto"/>
            <w:bottom w:val="none" w:sz="0" w:space="0" w:color="auto"/>
            <w:right w:val="none" w:sz="0" w:space="0" w:color="auto"/>
          </w:divBdr>
        </w:div>
        <w:div w:id="1553232193">
          <w:marLeft w:val="640"/>
          <w:marRight w:val="0"/>
          <w:marTop w:val="0"/>
          <w:marBottom w:val="0"/>
          <w:divBdr>
            <w:top w:val="none" w:sz="0" w:space="0" w:color="auto"/>
            <w:left w:val="none" w:sz="0" w:space="0" w:color="auto"/>
            <w:bottom w:val="none" w:sz="0" w:space="0" w:color="auto"/>
            <w:right w:val="none" w:sz="0" w:space="0" w:color="auto"/>
          </w:divBdr>
        </w:div>
        <w:div w:id="1280071220">
          <w:marLeft w:val="640"/>
          <w:marRight w:val="0"/>
          <w:marTop w:val="0"/>
          <w:marBottom w:val="0"/>
          <w:divBdr>
            <w:top w:val="none" w:sz="0" w:space="0" w:color="auto"/>
            <w:left w:val="none" w:sz="0" w:space="0" w:color="auto"/>
            <w:bottom w:val="none" w:sz="0" w:space="0" w:color="auto"/>
            <w:right w:val="none" w:sz="0" w:space="0" w:color="auto"/>
          </w:divBdr>
        </w:div>
        <w:div w:id="1764959507">
          <w:marLeft w:val="640"/>
          <w:marRight w:val="0"/>
          <w:marTop w:val="0"/>
          <w:marBottom w:val="0"/>
          <w:divBdr>
            <w:top w:val="none" w:sz="0" w:space="0" w:color="auto"/>
            <w:left w:val="none" w:sz="0" w:space="0" w:color="auto"/>
            <w:bottom w:val="none" w:sz="0" w:space="0" w:color="auto"/>
            <w:right w:val="none" w:sz="0" w:space="0" w:color="auto"/>
          </w:divBdr>
        </w:div>
        <w:div w:id="338823316">
          <w:marLeft w:val="640"/>
          <w:marRight w:val="0"/>
          <w:marTop w:val="0"/>
          <w:marBottom w:val="0"/>
          <w:divBdr>
            <w:top w:val="none" w:sz="0" w:space="0" w:color="auto"/>
            <w:left w:val="none" w:sz="0" w:space="0" w:color="auto"/>
            <w:bottom w:val="none" w:sz="0" w:space="0" w:color="auto"/>
            <w:right w:val="none" w:sz="0" w:space="0" w:color="auto"/>
          </w:divBdr>
        </w:div>
        <w:div w:id="1360593201">
          <w:marLeft w:val="640"/>
          <w:marRight w:val="0"/>
          <w:marTop w:val="0"/>
          <w:marBottom w:val="0"/>
          <w:divBdr>
            <w:top w:val="none" w:sz="0" w:space="0" w:color="auto"/>
            <w:left w:val="none" w:sz="0" w:space="0" w:color="auto"/>
            <w:bottom w:val="none" w:sz="0" w:space="0" w:color="auto"/>
            <w:right w:val="none" w:sz="0" w:space="0" w:color="auto"/>
          </w:divBdr>
        </w:div>
        <w:div w:id="72436162">
          <w:marLeft w:val="640"/>
          <w:marRight w:val="0"/>
          <w:marTop w:val="0"/>
          <w:marBottom w:val="0"/>
          <w:divBdr>
            <w:top w:val="none" w:sz="0" w:space="0" w:color="auto"/>
            <w:left w:val="none" w:sz="0" w:space="0" w:color="auto"/>
            <w:bottom w:val="none" w:sz="0" w:space="0" w:color="auto"/>
            <w:right w:val="none" w:sz="0" w:space="0" w:color="auto"/>
          </w:divBdr>
        </w:div>
        <w:div w:id="1869635419">
          <w:marLeft w:val="640"/>
          <w:marRight w:val="0"/>
          <w:marTop w:val="0"/>
          <w:marBottom w:val="0"/>
          <w:divBdr>
            <w:top w:val="none" w:sz="0" w:space="0" w:color="auto"/>
            <w:left w:val="none" w:sz="0" w:space="0" w:color="auto"/>
            <w:bottom w:val="none" w:sz="0" w:space="0" w:color="auto"/>
            <w:right w:val="none" w:sz="0" w:space="0" w:color="auto"/>
          </w:divBdr>
        </w:div>
        <w:div w:id="918490036">
          <w:marLeft w:val="640"/>
          <w:marRight w:val="0"/>
          <w:marTop w:val="0"/>
          <w:marBottom w:val="0"/>
          <w:divBdr>
            <w:top w:val="none" w:sz="0" w:space="0" w:color="auto"/>
            <w:left w:val="none" w:sz="0" w:space="0" w:color="auto"/>
            <w:bottom w:val="none" w:sz="0" w:space="0" w:color="auto"/>
            <w:right w:val="none" w:sz="0" w:space="0" w:color="auto"/>
          </w:divBdr>
        </w:div>
        <w:div w:id="1241062276">
          <w:marLeft w:val="640"/>
          <w:marRight w:val="0"/>
          <w:marTop w:val="0"/>
          <w:marBottom w:val="0"/>
          <w:divBdr>
            <w:top w:val="none" w:sz="0" w:space="0" w:color="auto"/>
            <w:left w:val="none" w:sz="0" w:space="0" w:color="auto"/>
            <w:bottom w:val="none" w:sz="0" w:space="0" w:color="auto"/>
            <w:right w:val="none" w:sz="0" w:space="0" w:color="auto"/>
          </w:divBdr>
        </w:div>
        <w:div w:id="1208955193">
          <w:marLeft w:val="640"/>
          <w:marRight w:val="0"/>
          <w:marTop w:val="0"/>
          <w:marBottom w:val="0"/>
          <w:divBdr>
            <w:top w:val="none" w:sz="0" w:space="0" w:color="auto"/>
            <w:left w:val="none" w:sz="0" w:space="0" w:color="auto"/>
            <w:bottom w:val="none" w:sz="0" w:space="0" w:color="auto"/>
            <w:right w:val="none" w:sz="0" w:space="0" w:color="auto"/>
          </w:divBdr>
        </w:div>
        <w:div w:id="1085568569">
          <w:marLeft w:val="640"/>
          <w:marRight w:val="0"/>
          <w:marTop w:val="0"/>
          <w:marBottom w:val="0"/>
          <w:divBdr>
            <w:top w:val="none" w:sz="0" w:space="0" w:color="auto"/>
            <w:left w:val="none" w:sz="0" w:space="0" w:color="auto"/>
            <w:bottom w:val="none" w:sz="0" w:space="0" w:color="auto"/>
            <w:right w:val="none" w:sz="0" w:space="0" w:color="auto"/>
          </w:divBdr>
        </w:div>
        <w:div w:id="742290404">
          <w:marLeft w:val="640"/>
          <w:marRight w:val="0"/>
          <w:marTop w:val="0"/>
          <w:marBottom w:val="0"/>
          <w:divBdr>
            <w:top w:val="none" w:sz="0" w:space="0" w:color="auto"/>
            <w:left w:val="none" w:sz="0" w:space="0" w:color="auto"/>
            <w:bottom w:val="none" w:sz="0" w:space="0" w:color="auto"/>
            <w:right w:val="none" w:sz="0" w:space="0" w:color="auto"/>
          </w:divBdr>
        </w:div>
        <w:div w:id="843975599">
          <w:marLeft w:val="640"/>
          <w:marRight w:val="0"/>
          <w:marTop w:val="0"/>
          <w:marBottom w:val="0"/>
          <w:divBdr>
            <w:top w:val="none" w:sz="0" w:space="0" w:color="auto"/>
            <w:left w:val="none" w:sz="0" w:space="0" w:color="auto"/>
            <w:bottom w:val="none" w:sz="0" w:space="0" w:color="auto"/>
            <w:right w:val="none" w:sz="0" w:space="0" w:color="auto"/>
          </w:divBdr>
        </w:div>
        <w:div w:id="1662149195">
          <w:marLeft w:val="640"/>
          <w:marRight w:val="0"/>
          <w:marTop w:val="0"/>
          <w:marBottom w:val="0"/>
          <w:divBdr>
            <w:top w:val="none" w:sz="0" w:space="0" w:color="auto"/>
            <w:left w:val="none" w:sz="0" w:space="0" w:color="auto"/>
            <w:bottom w:val="none" w:sz="0" w:space="0" w:color="auto"/>
            <w:right w:val="none" w:sz="0" w:space="0" w:color="auto"/>
          </w:divBdr>
        </w:div>
        <w:div w:id="487018776">
          <w:marLeft w:val="640"/>
          <w:marRight w:val="0"/>
          <w:marTop w:val="0"/>
          <w:marBottom w:val="0"/>
          <w:divBdr>
            <w:top w:val="none" w:sz="0" w:space="0" w:color="auto"/>
            <w:left w:val="none" w:sz="0" w:space="0" w:color="auto"/>
            <w:bottom w:val="none" w:sz="0" w:space="0" w:color="auto"/>
            <w:right w:val="none" w:sz="0" w:space="0" w:color="auto"/>
          </w:divBdr>
        </w:div>
        <w:div w:id="1051460594">
          <w:marLeft w:val="640"/>
          <w:marRight w:val="0"/>
          <w:marTop w:val="0"/>
          <w:marBottom w:val="0"/>
          <w:divBdr>
            <w:top w:val="none" w:sz="0" w:space="0" w:color="auto"/>
            <w:left w:val="none" w:sz="0" w:space="0" w:color="auto"/>
            <w:bottom w:val="none" w:sz="0" w:space="0" w:color="auto"/>
            <w:right w:val="none" w:sz="0" w:space="0" w:color="auto"/>
          </w:divBdr>
        </w:div>
        <w:div w:id="2012104574">
          <w:marLeft w:val="640"/>
          <w:marRight w:val="0"/>
          <w:marTop w:val="0"/>
          <w:marBottom w:val="0"/>
          <w:divBdr>
            <w:top w:val="none" w:sz="0" w:space="0" w:color="auto"/>
            <w:left w:val="none" w:sz="0" w:space="0" w:color="auto"/>
            <w:bottom w:val="none" w:sz="0" w:space="0" w:color="auto"/>
            <w:right w:val="none" w:sz="0" w:space="0" w:color="auto"/>
          </w:divBdr>
        </w:div>
        <w:div w:id="7487379">
          <w:marLeft w:val="640"/>
          <w:marRight w:val="0"/>
          <w:marTop w:val="0"/>
          <w:marBottom w:val="0"/>
          <w:divBdr>
            <w:top w:val="none" w:sz="0" w:space="0" w:color="auto"/>
            <w:left w:val="none" w:sz="0" w:space="0" w:color="auto"/>
            <w:bottom w:val="none" w:sz="0" w:space="0" w:color="auto"/>
            <w:right w:val="none" w:sz="0" w:space="0" w:color="auto"/>
          </w:divBdr>
        </w:div>
        <w:div w:id="493957395">
          <w:marLeft w:val="640"/>
          <w:marRight w:val="0"/>
          <w:marTop w:val="0"/>
          <w:marBottom w:val="0"/>
          <w:divBdr>
            <w:top w:val="none" w:sz="0" w:space="0" w:color="auto"/>
            <w:left w:val="none" w:sz="0" w:space="0" w:color="auto"/>
            <w:bottom w:val="none" w:sz="0" w:space="0" w:color="auto"/>
            <w:right w:val="none" w:sz="0" w:space="0" w:color="auto"/>
          </w:divBdr>
        </w:div>
        <w:div w:id="1958296466">
          <w:marLeft w:val="640"/>
          <w:marRight w:val="0"/>
          <w:marTop w:val="0"/>
          <w:marBottom w:val="0"/>
          <w:divBdr>
            <w:top w:val="none" w:sz="0" w:space="0" w:color="auto"/>
            <w:left w:val="none" w:sz="0" w:space="0" w:color="auto"/>
            <w:bottom w:val="none" w:sz="0" w:space="0" w:color="auto"/>
            <w:right w:val="none" w:sz="0" w:space="0" w:color="auto"/>
          </w:divBdr>
        </w:div>
        <w:div w:id="1263958026">
          <w:marLeft w:val="640"/>
          <w:marRight w:val="0"/>
          <w:marTop w:val="0"/>
          <w:marBottom w:val="0"/>
          <w:divBdr>
            <w:top w:val="none" w:sz="0" w:space="0" w:color="auto"/>
            <w:left w:val="none" w:sz="0" w:space="0" w:color="auto"/>
            <w:bottom w:val="none" w:sz="0" w:space="0" w:color="auto"/>
            <w:right w:val="none" w:sz="0" w:space="0" w:color="auto"/>
          </w:divBdr>
        </w:div>
        <w:div w:id="1002196617">
          <w:marLeft w:val="640"/>
          <w:marRight w:val="0"/>
          <w:marTop w:val="0"/>
          <w:marBottom w:val="0"/>
          <w:divBdr>
            <w:top w:val="none" w:sz="0" w:space="0" w:color="auto"/>
            <w:left w:val="none" w:sz="0" w:space="0" w:color="auto"/>
            <w:bottom w:val="none" w:sz="0" w:space="0" w:color="auto"/>
            <w:right w:val="none" w:sz="0" w:space="0" w:color="auto"/>
          </w:divBdr>
        </w:div>
        <w:div w:id="1716466000">
          <w:marLeft w:val="640"/>
          <w:marRight w:val="0"/>
          <w:marTop w:val="0"/>
          <w:marBottom w:val="0"/>
          <w:divBdr>
            <w:top w:val="none" w:sz="0" w:space="0" w:color="auto"/>
            <w:left w:val="none" w:sz="0" w:space="0" w:color="auto"/>
            <w:bottom w:val="none" w:sz="0" w:space="0" w:color="auto"/>
            <w:right w:val="none" w:sz="0" w:space="0" w:color="auto"/>
          </w:divBdr>
        </w:div>
        <w:div w:id="796990831">
          <w:marLeft w:val="640"/>
          <w:marRight w:val="0"/>
          <w:marTop w:val="0"/>
          <w:marBottom w:val="0"/>
          <w:divBdr>
            <w:top w:val="none" w:sz="0" w:space="0" w:color="auto"/>
            <w:left w:val="none" w:sz="0" w:space="0" w:color="auto"/>
            <w:bottom w:val="none" w:sz="0" w:space="0" w:color="auto"/>
            <w:right w:val="none" w:sz="0" w:space="0" w:color="auto"/>
          </w:divBdr>
        </w:div>
        <w:div w:id="178005610">
          <w:marLeft w:val="640"/>
          <w:marRight w:val="0"/>
          <w:marTop w:val="0"/>
          <w:marBottom w:val="0"/>
          <w:divBdr>
            <w:top w:val="none" w:sz="0" w:space="0" w:color="auto"/>
            <w:left w:val="none" w:sz="0" w:space="0" w:color="auto"/>
            <w:bottom w:val="none" w:sz="0" w:space="0" w:color="auto"/>
            <w:right w:val="none" w:sz="0" w:space="0" w:color="auto"/>
          </w:divBdr>
        </w:div>
        <w:div w:id="1919097867">
          <w:marLeft w:val="640"/>
          <w:marRight w:val="0"/>
          <w:marTop w:val="0"/>
          <w:marBottom w:val="0"/>
          <w:divBdr>
            <w:top w:val="none" w:sz="0" w:space="0" w:color="auto"/>
            <w:left w:val="none" w:sz="0" w:space="0" w:color="auto"/>
            <w:bottom w:val="none" w:sz="0" w:space="0" w:color="auto"/>
            <w:right w:val="none" w:sz="0" w:space="0" w:color="auto"/>
          </w:divBdr>
        </w:div>
        <w:div w:id="1109817330">
          <w:marLeft w:val="640"/>
          <w:marRight w:val="0"/>
          <w:marTop w:val="0"/>
          <w:marBottom w:val="0"/>
          <w:divBdr>
            <w:top w:val="none" w:sz="0" w:space="0" w:color="auto"/>
            <w:left w:val="none" w:sz="0" w:space="0" w:color="auto"/>
            <w:bottom w:val="none" w:sz="0" w:space="0" w:color="auto"/>
            <w:right w:val="none" w:sz="0" w:space="0" w:color="auto"/>
          </w:divBdr>
        </w:div>
        <w:div w:id="42872577">
          <w:marLeft w:val="640"/>
          <w:marRight w:val="0"/>
          <w:marTop w:val="0"/>
          <w:marBottom w:val="0"/>
          <w:divBdr>
            <w:top w:val="none" w:sz="0" w:space="0" w:color="auto"/>
            <w:left w:val="none" w:sz="0" w:space="0" w:color="auto"/>
            <w:bottom w:val="none" w:sz="0" w:space="0" w:color="auto"/>
            <w:right w:val="none" w:sz="0" w:space="0" w:color="auto"/>
          </w:divBdr>
        </w:div>
        <w:div w:id="929461710">
          <w:marLeft w:val="640"/>
          <w:marRight w:val="0"/>
          <w:marTop w:val="0"/>
          <w:marBottom w:val="0"/>
          <w:divBdr>
            <w:top w:val="none" w:sz="0" w:space="0" w:color="auto"/>
            <w:left w:val="none" w:sz="0" w:space="0" w:color="auto"/>
            <w:bottom w:val="none" w:sz="0" w:space="0" w:color="auto"/>
            <w:right w:val="none" w:sz="0" w:space="0" w:color="auto"/>
          </w:divBdr>
        </w:div>
        <w:div w:id="701442356">
          <w:marLeft w:val="640"/>
          <w:marRight w:val="0"/>
          <w:marTop w:val="0"/>
          <w:marBottom w:val="0"/>
          <w:divBdr>
            <w:top w:val="none" w:sz="0" w:space="0" w:color="auto"/>
            <w:left w:val="none" w:sz="0" w:space="0" w:color="auto"/>
            <w:bottom w:val="none" w:sz="0" w:space="0" w:color="auto"/>
            <w:right w:val="none" w:sz="0" w:space="0" w:color="auto"/>
          </w:divBdr>
        </w:div>
        <w:div w:id="1623420915">
          <w:marLeft w:val="640"/>
          <w:marRight w:val="0"/>
          <w:marTop w:val="0"/>
          <w:marBottom w:val="0"/>
          <w:divBdr>
            <w:top w:val="none" w:sz="0" w:space="0" w:color="auto"/>
            <w:left w:val="none" w:sz="0" w:space="0" w:color="auto"/>
            <w:bottom w:val="none" w:sz="0" w:space="0" w:color="auto"/>
            <w:right w:val="none" w:sz="0" w:space="0" w:color="auto"/>
          </w:divBdr>
        </w:div>
        <w:div w:id="1039670500">
          <w:marLeft w:val="640"/>
          <w:marRight w:val="0"/>
          <w:marTop w:val="0"/>
          <w:marBottom w:val="0"/>
          <w:divBdr>
            <w:top w:val="none" w:sz="0" w:space="0" w:color="auto"/>
            <w:left w:val="none" w:sz="0" w:space="0" w:color="auto"/>
            <w:bottom w:val="none" w:sz="0" w:space="0" w:color="auto"/>
            <w:right w:val="none" w:sz="0" w:space="0" w:color="auto"/>
          </w:divBdr>
        </w:div>
        <w:div w:id="466817727">
          <w:marLeft w:val="640"/>
          <w:marRight w:val="0"/>
          <w:marTop w:val="0"/>
          <w:marBottom w:val="0"/>
          <w:divBdr>
            <w:top w:val="none" w:sz="0" w:space="0" w:color="auto"/>
            <w:left w:val="none" w:sz="0" w:space="0" w:color="auto"/>
            <w:bottom w:val="none" w:sz="0" w:space="0" w:color="auto"/>
            <w:right w:val="none" w:sz="0" w:space="0" w:color="auto"/>
          </w:divBdr>
        </w:div>
        <w:div w:id="771050212">
          <w:marLeft w:val="640"/>
          <w:marRight w:val="0"/>
          <w:marTop w:val="0"/>
          <w:marBottom w:val="0"/>
          <w:divBdr>
            <w:top w:val="none" w:sz="0" w:space="0" w:color="auto"/>
            <w:left w:val="none" w:sz="0" w:space="0" w:color="auto"/>
            <w:bottom w:val="none" w:sz="0" w:space="0" w:color="auto"/>
            <w:right w:val="none" w:sz="0" w:space="0" w:color="auto"/>
          </w:divBdr>
        </w:div>
        <w:div w:id="1308780030">
          <w:marLeft w:val="640"/>
          <w:marRight w:val="0"/>
          <w:marTop w:val="0"/>
          <w:marBottom w:val="0"/>
          <w:divBdr>
            <w:top w:val="none" w:sz="0" w:space="0" w:color="auto"/>
            <w:left w:val="none" w:sz="0" w:space="0" w:color="auto"/>
            <w:bottom w:val="none" w:sz="0" w:space="0" w:color="auto"/>
            <w:right w:val="none" w:sz="0" w:space="0" w:color="auto"/>
          </w:divBdr>
        </w:div>
        <w:div w:id="1875993446">
          <w:marLeft w:val="640"/>
          <w:marRight w:val="0"/>
          <w:marTop w:val="0"/>
          <w:marBottom w:val="0"/>
          <w:divBdr>
            <w:top w:val="none" w:sz="0" w:space="0" w:color="auto"/>
            <w:left w:val="none" w:sz="0" w:space="0" w:color="auto"/>
            <w:bottom w:val="none" w:sz="0" w:space="0" w:color="auto"/>
            <w:right w:val="none" w:sz="0" w:space="0" w:color="auto"/>
          </w:divBdr>
        </w:div>
      </w:divsChild>
    </w:div>
    <w:div w:id="673994007">
      <w:bodyDiv w:val="1"/>
      <w:marLeft w:val="0"/>
      <w:marRight w:val="0"/>
      <w:marTop w:val="0"/>
      <w:marBottom w:val="0"/>
      <w:divBdr>
        <w:top w:val="none" w:sz="0" w:space="0" w:color="auto"/>
        <w:left w:val="none" w:sz="0" w:space="0" w:color="auto"/>
        <w:bottom w:val="none" w:sz="0" w:space="0" w:color="auto"/>
        <w:right w:val="none" w:sz="0" w:space="0" w:color="auto"/>
      </w:divBdr>
    </w:div>
    <w:div w:id="686949625">
      <w:bodyDiv w:val="1"/>
      <w:marLeft w:val="0"/>
      <w:marRight w:val="0"/>
      <w:marTop w:val="0"/>
      <w:marBottom w:val="0"/>
      <w:divBdr>
        <w:top w:val="none" w:sz="0" w:space="0" w:color="auto"/>
        <w:left w:val="none" w:sz="0" w:space="0" w:color="auto"/>
        <w:bottom w:val="none" w:sz="0" w:space="0" w:color="auto"/>
        <w:right w:val="none" w:sz="0" w:space="0" w:color="auto"/>
      </w:divBdr>
      <w:divsChild>
        <w:div w:id="389573234">
          <w:marLeft w:val="640"/>
          <w:marRight w:val="0"/>
          <w:marTop w:val="0"/>
          <w:marBottom w:val="0"/>
          <w:divBdr>
            <w:top w:val="none" w:sz="0" w:space="0" w:color="auto"/>
            <w:left w:val="none" w:sz="0" w:space="0" w:color="auto"/>
            <w:bottom w:val="none" w:sz="0" w:space="0" w:color="auto"/>
            <w:right w:val="none" w:sz="0" w:space="0" w:color="auto"/>
          </w:divBdr>
        </w:div>
        <w:div w:id="1469859864">
          <w:marLeft w:val="640"/>
          <w:marRight w:val="0"/>
          <w:marTop w:val="0"/>
          <w:marBottom w:val="0"/>
          <w:divBdr>
            <w:top w:val="none" w:sz="0" w:space="0" w:color="auto"/>
            <w:left w:val="none" w:sz="0" w:space="0" w:color="auto"/>
            <w:bottom w:val="none" w:sz="0" w:space="0" w:color="auto"/>
            <w:right w:val="none" w:sz="0" w:space="0" w:color="auto"/>
          </w:divBdr>
        </w:div>
        <w:div w:id="537014130">
          <w:marLeft w:val="640"/>
          <w:marRight w:val="0"/>
          <w:marTop w:val="0"/>
          <w:marBottom w:val="0"/>
          <w:divBdr>
            <w:top w:val="none" w:sz="0" w:space="0" w:color="auto"/>
            <w:left w:val="none" w:sz="0" w:space="0" w:color="auto"/>
            <w:bottom w:val="none" w:sz="0" w:space="0" w:color="auto"/>
            <w:right w:val="none" w:sz="0" w:space="0" w:color="auto"/>
          </w:divBdr>
        </w:div>
        <w:div w:id="395516882">
          <w:marLeft w:val="640"/>
          <w:marRight w:val="0"/>
          <w:marTop w:val="0"/>
          <w:marBottom w:val="0"/>
          <w:divBdr>
            <w:top w:val="none" w:sz="0" w:space="0" w:color="auto"/>
            <w:left w:val="none" w:sz="0" w:space="0" w:color="auto"/>
            <w:bottom w:val="none" w:sz="0" w:space="0" w:color="auto"/>
            <w:right w:val="none" w:sz="0" w:space="0" w:color="auto"/>
          </w:divBdr>
        </w:div>
        <w:div w:id="1816992808">
          <w:marLeft w:val="640"/>
          <w:marRight w:val="0"/>
          <w:marTop w:val="0"/>
          <w:marBottom w:val="0"/>
          <w:divBdr>
            <w:top w:val="none" w:sz="0" w:space="0" w:color="auto"/>
            <w:left w:val="none" w:sz="0" w:space="0" w:color="auto"/>
            <w:bottom w:val="none" w:sz="0" w:space="0" w:color="auto"/>
            <w:right w:val="none" w:sz="0" w:space="0" w:color="auto"/>
          </w:divBdr>
        </w:div>
        <w:div w:id="1310398334">
          <w:marLeft w:val="640"/>
          <w:marRight w:val="0"/>
          <w:marTop w:val="0"/>
          <w:marBottom w:val="0"/>
          <w:divBdr>
            <w:top w:val="none" w:sz="0" w:space="0" w:color="auto"/>
            <w:left w:val="none" w:sz="0" w:space="0" w:color="auto"/>
            <w:bottom w:val="none" w:sz="0" w:space="0" w:color="auto"/>
            <w:right w:val="none" w:sz="0" w:space="0" w:color="auto"/>
          </w:divBdr>
        </w:div>
        <w:div w:id="75637752">
          <w:marLeft w:val="640"/>
          <w:marRight w:val="0"/>
          <w:marTop w:val="0"/>
          <w:marBottom w:val="0"/>
          <w:divBdr>
            <w:top w:val="none" w:sz="0" w:space="0" w:color="auto"/>
            <w:left w:val="none" w:sz="0" w:space="0" w:color="auto"/>
            <w:bottom w:val="none" w:sz="0" w:space="0" w:color="auto"/>
            <w:right w:val="none" w:sz="0" w:space="0" w:color="auto"/>
          </w:divBdr>
        </w:div>
        <w:div w:id="1109007919">
          <w:marLeft w:val="640"/>
          <w:marRight w:val="0"/>
          <w:marTop w:val="0"/>
          <w:marBottom w:val="0"/>
          <w:divBdr>
            <w:top w:val="none" w:sz="0" w:space="0" w:color="auto"/>
            <w:left w:val="none" w:sz="0" w:space="0" w:color="auto"/>
            <w:bottom w:val="none" w:sz="0" w:space="0" w:color="auto"/>
            <w:right w:val="none" w:sz="0" w:space="0" w:color="auto"/>
          </w:divBdr>
        </w:div>
        <w:div w:id="369913572">
          <w:marLeft w:val="640"/>
          <w:marRight w:val="0"/>
          <w:marTop w:val="0"/>
          <w:marBottom w:val="0"/>
          <w:divBdr>
            <w:top w:val="none" w:sz="0" w:space="0" w:color="auto"/>
            <w:left w:val="none" w:sz="0" w:space="0" w:color="auto"/>
            <w:bottom w:val="none" w:sz="0" w:space="0" w:color="auto"/>
            <w:right w:val="none" w:sz="0" w:space="0" w:color="auto"/>
          </w:divBdr>
        </w:div>
        <w:div w:id="2137916000">
          <w:marLeft w:val="640"/>
          <w:marRight w:val="0"/>
          <w:marTop w:val="0"/>
          <w:marBottom w:val="0"/>
          <w:divBdr>
            <w:top w:val="none" w:sz="0" w:space="0" w:color="auto"/>
            <w:left w:val="none" w:sz="0" w:space="0" w:color="auto"/>
            <w:bottom w:val="none" w:sz="0" w:space="0" w:color="auto"/>
            <w:right w:val="none" w:sz="0" w:space="0" w:color="auto"/>
          </w:divBdr>
        </w:div>
        <w:div w:id="463620834">
          <w:marLeft w:val="640"/>
          <w:marRight w:val="0"/>
          <w:marTop w:val="0"/>
          <w:marBottom w:val="0"/>
          <w:divBdr>
            <w:top w:val="none" w:sz="0" w:space="0" w:color="auto"/>
            <w:left w:val="none" w:sz="0" w:space="0" w:color="auto"/>
            <w:bottom w:val="none" w:sz="0" w:space="0" w:color="auto"/>
            <w:right w:val="none" w:sz="0" w:space="0" w:color="auto"/>
          </w:divBdr>
        </w:div>
        <w:div w:id="489834422">
          <w:marLeft w:val="640"/>
          <w:marRight w:val="0"/>
          <w:marTop w:val="0"/>
          <w:marBottom w:val="0"/>
          <w:divBdr>
            <w:top w:val="none" w:sz="0" w:space="0" w:color="auto"/>
            <w:left w:val="none" w:sz="0" w:space="0" w:color="auto"/>
            <w:bottom w:val="none" w:sz="0" w:space="0" w:color="auto"/>
            <w:right w:val="none" w:sz="0" w:space="0" w:color="auto"/>
          </w:divBdr>
        </w:div>
        <w:div w:id="2077972453">
          <w:marLeft w:val="640"/>
          <w:marRight w:val="0"/>
          <w:marTop w:val="0"/>
          <w:marBottom w:val="0"/>
          <w:divBdr>
            <w:top w:val="none" w:sz="0" w:space="0" w:color="auto"/>
            <w:left w:val="none" w:sz="0" w:space="0" w:color="auto"/>
            <w:bottom w:val="none" w:sz="0" w:space="0" w:color="auto"/>
            <w:right w:val="none" w:sz="0" w:space="0" w:color="auto"/>
          </w:divBdr>
        </w:div>
        <w:div w:id="1490057312">
          <w:marLeft w:val="640"/>
          <w:marRight w:val="0"/>
          <w:marTop w:val="0"/>
          <w:marBottom w:val="0"/>
          <w:divBdr>
            <w:top w:val="none" w:sz="0" w:space="0" w:color="auto"/>
            <w:left w:val="none" w:sz="0" w:space="0" w:color="auto"/>
            <w:bottom w:val="none" w:sz="0" w:space="0" w:color="auto"/>
            <w:right w:val="none" w:sz="0" w:space="0" w:color="auto"/>
          </w:divBdr>
        </w:div>
        <w:div w:id="71857311">
          <w:marLeft w:val="640"/>
          <w:marRight w:val="0"/>
          <w:marTop w:val="0"/>
          <w:marBottom w:val="0"/>
          <w:divBdr>
            <w:top w:val="none" w:sz="0" w:space="0" w:color="auto"/>
            <w:left w:val="none" w:sz="0" w:space="0" w:color="auto"/>
            <w:bottom w:val="none" w:sz="0" w:space="0" w:color="auto"/>
            <w:right w:val="none" w:sz="0" w:space="0" w:color="auto"/>
          </w:divBdr>
        </w:div>
        <w:div w:id="17237897">
          <w:marLeft w:val="640"/>
          <w:marRight w:val="0"/>
          <w:marTop w:val="0"/>
          <w:marBottom w:val="0"/>
          <w:divBdr>
            <w:top w:val="none" w:sz="0" w:space="0" w:color="auto"/>
            <w:left w:val="none" w:sz="0" w:space="0" w:color="auto"/>
            <w:bottom w:val="none" w:sz="0" w:space="0" w:color="auto"/>
            <w:right w:val="none" w:sz="0" w:space="0" w:color="auto"/>
          </w:divBdr>
        </w:div>
        <w:div w:id="773207427">
          <w:marLeft w:val="640"/>
          <w:marRight w:val="0"/>
          <w:marTop w:val="0"/>
          <w:marBottom w:val="0"/>
          <w:divBdr>
            <w:top w:val="none" w:sz="0" w:space="0" w:color="auto"/>
            <w:left w:val="none" w:sz="0" w:space="0" w:color="auto"/>
            <w:bottom w:val="none" w:sz="0" w:space="0" w:color="auto"/>
            <w:right w:val="none" w:sz="0" w:space="0" w:color="auto"/>
          </w:divBdr>
        </w:div>
        <w:div w:id="618947840">
          <w:marLeft w:val="640"/>
          <w:marRight w:val="0"/>
          <w:marTop w:val="0"/>
          <w:marBottom w:val="0"/>
          <w:divBdr>
            <w:top w:val="none" w:sz="0" w:space="0" w:color="auto"/>
            <w:left w:val="none" w:sz="0" w:space="0" w:color="auto"/>
            <w:bottom w:val="none" w:sz="0" w:space="0" w:color="auto"/>
            <w:right w:val="none" w:sz="0" w:space="0" w:color="auto"/>
          </w:divBdr>
        </w:div>
        <w:div w:id="276449117">
          <w:marLeft w:val="640"/>
          <w:marRight w:val="0"/>
          <w:marTop w:val="0"/>
          <w:marBottom w:val="0"/>
          <w:divBdr>
            <w:top w:val="none" w:sz="0" w:space="0" w:color="auto"/>
            <w:left w:val="none" w:sz="0" w:space="0" w:color="auto"/>
            <w:bottom w:val="none" w:sz="0" w:space="0" w:color="auto"/>
            <w:right w:val="none" w:sz="0" w:space="0" w:color="auto"/>
          </w:divBdr>
        </w:div>
        <w:div w:id="1292134820">
          <w:marLeft w:val="640"/>
          <w:marRight w:val="0"/>
          <w:marTop w:val="0"/>
          <w:marBottom w:val="0"/>
          <w:divBdr>
            <w:top w:val="none" w:sz="0" w:space="0" w:color="auto"/>
            <w:left w:val="none" w:sz="0" w:space="0" w:color="auto"/>
            <w:bottom w:val="none" w:sz="0" w:space="0" w:color="auto"/>
            <w:right w:val="none" w:sz="0" w:space="0" w:color="auto"/>
          </w:divBdr>
        </w:div>
        <w:div w:id="1355494062">
          <w:marLeft w:val="640"/>
          <w:marRight w:val="0"/>
          <w:marTop w:val="0"/>
          <w:marBottom w:val="0"/>
          <w:divBdr>
            <w:top w:val="none" w:sz="0" w:space="0" w:color="auto"/>
            <w:left w:val="none" w:sz="0" w:space="0" w:color="auto"/>
            <w:bottom w:val="none" w:sz="0" w:space="0" w:color="auto"/>
            <w:right w:val="none" w:sz="0" w:space="0" w:color="auto"/>
          </w:divBdr>
        </w:div>
        <w:div w:id="180509669">
          <w:marLeft w:val="640"/>
          <w:marRight w:val="0"/>
          <w:marTop w:val="0"/>
          <w:marBottom w:val="0"/>
          <w:divBdr>
            <w:top w:val="none" w:sz="0" w:space="0" w:color="auto"/>
            <w:left w:val="none" w:sz="0" w:space="0" w:color="auto"/>
            <w:bottom w:val="none" w:sz="0" w:space="0" w:color="auto"/>
            <w:right w:val="none" w:sz="0" w:space="0" w:color="auto"/>
          </w:divBdr>
        </w:div>
        <w:div w:id="1672175637">
          <w:marLeft w:val="640"/>
          <w:marRight w:val="0"/>
          <w:marTop w:val="0"/>
          <w:marBottom w:val="0"/>
          <w:divBdr>
            <w:top w:val="none" w:sz="0" w:space="0" w:color="auto"/>
            <w:left w:val="none" w:sz="0" w:space="0" w:color="auto"/>
            <w:bottom w:val="none" w:sz="0" w:space="0" w:color="auto"/>
            <w:right w:val="none" w:sz="0" w:space="0" w:color="auto"/>
          </w:divBdr>
        </w:div>
        <w:div w:id="347682788">
          <w:marLeft w:val="640"/>
          <w:marRight w:val="0"/>
          <w:marTop w:val="0"/>
          <w:marBottom w:val="0"/>
          <w:divBdr>
            <w:top w:val="none" w:sz="0" w:space="0" w:color="auto"/>
            <w:left w:val="none" w:sz="0" w:space="0" w:color="auto"/>
            <w:bottom w:val="none" w:sz="0" w:space="0" w:color="auto"/>
            <w:right w:val="none" w:sz="0" w:space="0" w:color="auto"/>
          </w:divBdr>
        </w:div>
        <w:div w:id="2048673346">
          <w:marLeft w:val="640"/>
          <w:marRight w:val="0"/>
          <w:marTop w:val="0"/>
          <w:marBottom w:val="0"/>
          <w:divBdr>
            <w:top w:val="none" w:sz="0" w:space="0" w:color="auto"/>
            <w:left w:val="none" w:sz="0" w:space="0" w:color="auto"/>
            <w:bottom w:val="none" w:sz="0" w:space="0" w:color="auto"/>
            <w:right w:val="none" w:sz="0" w:space="0" w:color="auto"/>
          </w:divBdr>
        </w:div>
        <w:div w:id="1616784997">
          <w:marLeft w:val="640"/>
          <w:marRight w:val="0"/>
          <w:marTop w:val="0"/>
          <w:marBottom w:val="0"/>
          <w:divBdr>
            <w:top w:val="none" w:sz="0" w:space="0" w:color="auto"/>
            <w:left w:val="none" w:sz="0" w:space="0" w:color="auto"/>
            <w:bottom w:val="none" w:sz="0" w:space="0" w:color="auto"/>
            <w:right w:val="none" w:sz="0" w:space="0" w:color="auto"/>
          </w:divBdr>
        </w:div>
        <w:div w:id="1220631309">
          <w:marLeft w:val="640"/>
          <w:marRight w:val="0"/>
          <w:marTop w:val="0"/>
          <w:marBottom w:val="0"/>
          <w:divBdr>
            <w:top w:val="none" w:sz="0" w:space="0" w:color="auto"/>
            <w:left w:val="none" w:sz="0" w:space="0" w:color="auto"/>
            <w:bottom w:val="none" w:sz="0" w:space="0" w:color="auto"/>
            <w:right w:val="none" w:sz="0" w:space="0" w:color="auto"/>
          </w:divBdr>
        </w:div>
        <w:div w:id="716005966">
          <w:marLeft w:val="640"/>
          <w:marRight w:val="0"/>
          <w:marTop w:val="0"/>
          <w:marBottom w:val="0"/>
          <w:divBdr>
            <w:top w:val="none" w:sz="0" w:space="0" w:color="auto"/>
            <w:left w:val="none" w:sz="0" w:space="0" w:color="auto"/>
            <w:bottom w:val="none" w:sz="0" w:space="0" w:color="auto"/>
            <w:right w:val="none" w:sz="0" w:space="0" w:color="auto"/>
          </w:divBdr>
        </w:div>
        <w:div w:id="186673750">
          <w:marLeft w:val="640"/>
          <w:marRight w:val="0"/>
          <w:marTop w:val="0"/>
          <w:marBottom w:val="0"/>
          <w:divBdr>
            <w:top w:val="none" w:sz="0" w:space="0" w:color="auto"/>
            <w:left w:val="none" w:sz="0" w:space="0" w:color="auto"/>
            <w:bottom w:val="none" w:sz="0" w:space="0" w:color="auto"/>
            <w:right w:val="none" w:sz="0" w:space="0" w:color="auto"/>
          </w:divBdr>
        </w:div>
        <w:div w:id="2013600087">
          <w:marLeft w:val="640"/>
          <w:marRight w:val="0"/>
          <w:marTop w:val="0"/>
          <w:marBottom w:val="0"/>
          <w:divBdr>
            <w:top w:val="none" w:sz="0" w:space="0" w:color="auto"/>
            <w:left w:val="none" w:sz="0" w:space="0" w:color="auto"/>
            <w:bottom w:val="none" w:sz="0" w:space="0" w:color="auto"/>
            <w:right w:val="none" w:sz="0" w:space="0" w:color="auto"/>
          </w:divBdr>
        </w:div>
        <w:div w:id="1633556222">
          <w:marLeft w:val="640"/>
          <w:marRight w:val="0"/>
          <w:marTop w:val="0"/>
          <w:marBottom w:val="0"/>
          <w:divBdr>
            <w:top w:val="none" w:sz="0" w:space="0" w:color="auto"/>
            <w:left w:val="none" w:sz="0" w:space="0" w:color="auto"/>
            <w:bottom w:val="none" w:sz="0" w:space="0" w:color="auto"/>
            <w:right w:val="none" w:sz="0" w:space="0" w:color="auto"/>
          </w:divBdr>
        </w:div>
        <w:div w:id="194655260">
          <w:marLeft w:val="640"/>
          <w:marRight w:val="0"/>
          <w:marTop w:val="0"/>
          <w:marBottom w:val="0"/>
          <w:divBdr>
            <w:top w:val="none" w:sz="0" w:space="0" w:color="auto"/>
            <w:left w:val="none" w:sz="0" w:space="0" w:color="auto"/>
            <w:bottom w:val="none" w:sz="0" w:space="0" w:color="auto"/>
            <w:right w:val="none" w:sz="0" w:space="0" w:color="auto"/>
          </w:divBdr>
        </w:div>
        <w:div w:id="1470325483">
          <w:marLeft w:val="640"/>
          <w:marRight w:val="0"/>
          <w:marTop w:val="0"/>
          <w:marBottom w:val="0"/>
          <w:divBdr>
            <w:top w:val="none" w:sz="0" w:space="0" w:color="auto"/>
            <w:left w:val="none" w:sz="0" w:space="0" w:color="auto"/>
            <w:bottom w:val="none" w:sz="0" w:space="0" w:color="auto"/>
            <w:right w:val="none" w:sz="0" w:space="0" w:color="auto"/>
          </w:divBdr>
        </w:div>
        <w:div w:id="869411506">
          <w:marLeft w:val="640"/>
          <w:marRight w:val="0"/>
          <w:marTop w:val="0"/>
          <w:marBottom w:val="0"/>
          <w:divBdr>
            <w:top w:val="none" w:sz="0" w:space="0" w:color="auto"/>
            <w:left w:val="none" w:sz="0" w:space="0" w:color="auto"/>
            <w:bottom w:val="none" w:sz="0" w:space="0" w:color="auto"/>
            <w:right w:val="none" w:sz="0" w:space="0" w:color="auto"/>
          </w:divBdr>
        </w:div>
        <w:div w:id="1014112748">
          <w:marLeft w:val="640"/>
          <w:marRight w:val="0"/>
          <w:marTop w:val="0"/>
          <w:marBottom w:val="0"/>
          <w:divBdr>
            <w:top w:val="none" w:sz="0" w:space="0" w:color="auto"/>
            <w:left w:val="none" w:sz="0" w:space="0" w:color="auto"/>
            <w:bottom w:val="none" w:sz="0" w:space="0" w:color="auto"/>
            <w:right w:val="none" w:sz="0" w:space="0" w:color="auto"/>
          </w:divBdr>
        </w:div>
        <w:div w:id="277301102">
          <w:marLeft w:val="640"/>
          <w:marRight w:val="0"/>
          <w:marTop w:val="0"/>
          <w:marBottom w:val="0"/>
          <w:divBdr>
            <w:top w:val="none" w:sz="0" w:space="0" w:color="auto"/>
            <w:left w:val="none" w:sz="0" w:space="0" w:color="auto"/>
            <w:bottom w:val="none" w:sz="0" w:space="0" w:color="auto"/>
            <w:right w:val="none" w:sz="0" w:space="0" w:color="auto"/>
          </w:divBdr>
        </w:div>
        <w:div w:id="1847403345">
          <w:marLeft w:val="640"/>
          <w:marRight w:val="0"/>
          <w:marTop w:val="0"/>
          <w:marBottom w:val="0"/>
          <w:divBdr>
            <w:top w:val="none" w:sz="0" w:space="0" w:color="auto"/>
            <w:left w:val="none" w:sz="0" w:space="0" w:color="auto"/>
            <w:bottom w:val="none" w:sz="0" w:space="0" w:color="auto"/>
            <w:right w:val="none" w:sz="0" w:space="0" w:color="auto"/>
          </w:divBdr>
        </w:div>
        <w:div w:id="1076168729">
          <w:marLeft w:val="640"/>
          <w:marRight w:val="0"/>
          <w:marTop w:val="0"/>
          <w:marBottom w:val="0"/>
          <w:divBdr>
            <w:top w:val="none" w:sz="0" w:space="0" w:color="auto"/>
            <w:left w:val="none" w:sz="0" w:space="0" w:color="auto"/>
            <w:bottom w:val="none" w:sz="0" w:space="0" w:color="auto"/>
            <w:right w:val="none" w:sz="0" w:space="0" w:color="auto"/>
          </w:divBdr>
        </w:div>
        <w:div w:id="1049912567">
          <w:marLeft w:val="640"/>
          <w:marRight w:val="0"/>
          <w:marTop w:val="0"/>
          <w:marBottom w:val="0"/>
          <w:divBdr>
            <w:top w:val="none" w:sz="0" w:space="0" w:color="auto"/>
            <w:left w:val="none" w:sz="0" w:space="0" w:color="auto"/>
            <w:bottom w:val="none" w:sz="0" w:space="0" w:color="auto"/>
            <w:right w:val="none" w:sz="0" w:space="0" w:color="auto"/>
          </w:divBdr>
        </w:div>
        <w:div w:id="2042390046">
          <w:marLeft w:val="640"/>
          <w:marRight w:val="0"/>
          <w:marTop w:val="0"/>
          <w:marBottom w:val="0"/>
          <w:divBdr>
            <w:top w:val="none" w:sz="0" w:space="0" w:color="auto"/>
            <w:left w:val="none" w:sz="0" w:space="0" w:color="auto"/>
            <w:bottom w:val="none" w:sz="0" w:space="0" w:color="auto"/>
            <w:right w:val="none" w:sz="0" w:space="0" w:color="auto"/>
          </w:divBdr>
        </w:div>
        <w:div w:id="1030034098">
          <w:marLeft w:val="640"/>
          <w:marRight w:val="0"/>
          <w:marTop w:val="0"/>
          <w:marBottom w:val="0"/>
          <w:divBdr>
            <w:top w:val="none" w:sz="0" w:space="0" w:color="auto"/>
            <w:left w:val="none" w:sz="0" w:space="0" w:color="auto"/>
            <w:bottom w:val="none" w:sz="0" w:space="0" w:color="auto"/>
            <w:right w:val="none" w:sz="0" w:space="0" w:color="auto"/>
          </w:divBdr>
        </w:div>
        <w:div w:id="2133473579">
          <w:marLeft w:val="640"/>
          <w:marRight w:val="0"/>
          <w:marTop w:val="0"/>
          <w:marBottom w:val="0"/>
          <w:divBdr>
            <w:top w:val="none" w:sz="0" w:space="0" w:color="auto"/>
            <w:left w:val="none" w:sz="0" w:space="0" w:color="auto"/>
            <w:bottom w:val="none" w:sz="0" w:space="0" w:color="auto"/>
            <w:right w:val="none" w:sz="0" w:space="0" w:color="auto"/>
          </w:divBdr>
        </w:div>
        <w:div w:id="1994022012">
          <w:marLeft w:val="640"/>
          <w:marRight w:val="0"/>
          <w:marTop w:val="0"/>
          <w:marBottom w:val="0"/>
          <w:divBdr>
            <w:top w:val="none" w:sz="0" w:space="0" w:color="auto"/>
            <w:left w:val="none" w:sz="0" w:space="0" w:color="auto"/>
            <w:bottom w:val="none" w:sz="0" w:space="0" w:color="auto"/>
            <w:right w:val="none" w:sz="0" w:space="0" w:color="auto"/>
          </w:divBdr>
        </w:div>
        <w:div w:id="693309234">
          <w:marLeft w:val="640"/>
          <w:marRight w:val="0"/>
          <w:marTop w:val="0"/>
          <w:marBottom w:val="0"/>
          <w:divBdr>
            <w:top w:val="none" w:sz="0" w:space="0" w:color="auto"/>
            <w:left w:val="none" w:sz="0" w:space="0" w:color="auto"/>
            <w:bottom w:val="none" w:sz="0" w:space="0" w:color="auto"/>
            <w:right w:val="none" w:sz="0" w:space="0" w:color="auto"/>
          </w:divBdr>
        </w:div>
        <w:div w:id="1642343314">
          <w:marLeft w:val="640"/>
          <w:marRight w:val="0"/>
          <w:marTop w:val="0"/>
          <w:marBottom w:val="0"/>
          <w:divBdr>
            <w:top w:val="none" w:sz="0" w:space="0" w:color="auto"/>
            <w:left w:val="none" w:sz="0" w:space="0" w:color="auto"/>
            <w:bottom w:val="none" w:sz="0" w:space="0" w:color="auto"/>
            <w:right w:val="none" w:sz="0" w:space="0" w:color="auto"/>
          </w:divBdr>
        </w:div>
        <w:div w:id="1776946209">
          <w:marLeft w:val="640"/>
          <w:marRight w:val="0"/>
          <w:marTop w:val="0"/>
          <w:marBottom w:val="0"/>
          <w:divBdr>
            <w:top w:val="none" w:sz="0" w:space="0" w:color="auto"/>
            <w:left w:val="none" w:sz="0" w:space="0" w:color="auto"/>
            <w:bottom w:val="none" w:sz="0" w:space="0" w:color="auto"/>
            <w:right w:val="none" w:sz="0" w:space="0" w:color="auto"/>
          </w:divBdr>
        </w:div>
        <w:div w:id="1990747838">
          <w:marLeft w:val="640"/>
          <w:marRight w:val="0"/>
          <w:marTop w:val="0"/>
          <w:marBottom w:val="0"/>
          <w:divBdr>
            <w:top w:val="none" w:sz="0" w:space="0" w:color="auto"/>
            <w:left w:val="none" w:sz="0" w:space="0" w:color="auto"/>
            <w:bottom w:val="none" w:sz="0" w:space="0" w:color="auto"/>
            <w:right w:val="none" w:sz="0" w:space="0" w:color="auto"/>
          </w:divBdr>
        </w:div>
        <w:div w:id="1453404428">
          <w:marLeft w:val="640"/>
          <w:marRight w:val="0"/>
          <w:marTop w:val="0"/>
          <w:marBottom w:val="0"/>
          <w:divBdr>
            <w:top w:val="none" w:sz="0" w:space="0" w:color="auto"/>
            <w:left w:val="none" w:sz="0" w:space="0" w:color="auto"/>
            <w:bottom w:val="none" w:sz="0" w:space="0" w:color="auto"/>
            <w:right w:val="none" w:sz="0" w:space="0" w:color="auto"/>
          </w:divBdr>
        </w:div>
        <w:div w:id="2095735863">
          <w:marLeft w:val="640"/>
          <w:marRight w:val="0"/>
          <w:marTop w:val="0"/>
          <w:marBottom w:val="0"/>
          <w:divBdr>
            <w:top w:val="none" w:sz="0" w:space="0" w:color="auto"/>
            <w:left w:val="none" w:sz="0" w:space="0" w:color="auto"/>
            <w:bottom w:val="none" w:sz="0" w:space="0" w:color="auto"/>
            <w:right w:val="none" w:sz="0" w:space="0" w:color="auto"/>
          </w:divBdr>
        </w:div>
        <w:div w:id="1184636515">
          <w:marLeft w:val="640"/>
          <w:marRight w:val="0"/>
          <w:marTop w:val="0"/>
          <w:marBottom w:val="0"/>
          <w:divBdr>
            <w:top w:val="none" w:sz="0" w:space="0" w:color="auto"/>
            <w:left w:val="none" w:sz="0" w:space="0" w:color="auto"/>
            <w:bottom w:val="none" w:sz="0" w:space="0" w:color="auto"/>
            <w:right w:val="none" w:sz="0" w:space="0" w:color="auto"/>
          </w:divBdr>
        </w:div>
        <w:div w:id="1310135363">
          <w:marLeft w:val="640"/>
          <w:marRight w:val="0"/>
          <w:marTop w:val="0"/>
          <w:marBottom w:val="0"/>
          <w:divBdr>
            <w:top w:val="none" w:sz="0" w:space="0" w:color="auto"/>
            <w:left w:val="none" w:sz="0" w:space="0" w:color="auto"/>
            <w:bottom w:val="none" w:sz="0" w:space="0" w:color="auto"/>
            <w:right w:val="none" w:sz="0" w:space="0" w:color="auto"/>
          </w:divBdr>
        </w:div>
        <w:div w:id="1094783323">
          <w:marLeft w:val="640"/>
          <w:marRight w:val="0"/>
          <w:marTop w:val="0"/>
          <w:marBottom w:val="0"/>
          <w:divBdr>
            <w:top w:val="none" w:sz="0" w:space="0" w:color="auto"/>
            <w:left w:val="none" w:sz="0" w:space="0" w:color="auto"/>
            <w:bottom w:val="none" w:sz="0" w:space="0" w:color="auto"/>
            <w:right w:val="none" w:sz="0" w:space="0" w:color="auto"/>
          </w:divBdr>
        </w:div>
        <w:div w:id="1379472574">
          <w:marLeft w:val="640"/>
          <w:marRight w:val="0"/>
          <w:marTop w:val="0"/>
          <w:marBottom w:val="0"/>
          <w:divBdr>
            <w:top w:val="none" w:sz="0" w:space="0" w:color="auto"/>
            <w:left w:val="none" w:sz="0" w:space="0" w:color="auto"/>
            <w:bottom w:val="none" w:sz="0" w:space="0" w:color="auto"/>
            <w:right w:val="none" w:sz="0" w:space="0" w:color="auto"/>
          </w:divBdr>
        </w:div>
        <w:div w:id="1797866362">
          <w:marLeft w:val="640"/>
          <w:marRight w:val="0"/>
          <w:marTop w:val="0"/>
          <w:marBottom w:val="0"/>
          <w:divBdr>
            <w:top w:val="none" w:sz="0" w:space="0" w:color="auto"/>
            <w:left w:val="none" w:sz="0" w:space="0" w:color="auto"/>
            <w:bottom w:val="none" w:sz="0" w:space="0" w:color="auto"/>
            <w:right w:val="none" w:sz="0" w:space="0" w:color="auto"/>
          </w:divBdr>
        </w:div>
        <w:div w:id="326521121">
          <w:marLeft w:val="640"/>
          <w:marRight w:val="0"/>
          <w:marTop w:val="0"/>
          <w:marBottom w:val="0"/>
          <w:divBdr>
            <w:top w:val="none" w:sz="0" w:space="0" w:color="auto"/>
            <w:left w:val="none" w:sz="0" w:space="0" w:color="auto"/>
            <w:bottom w:val="none" w:sz="0" w:space="0" w:color="auto"/>
            <w:right w:val="none" w:sz="0" w:space="0" w:color="auto"/>
          </w:divBdr>
        </w:div>
        <w:div w:id="1752653994">
          <w:marLeft w:val="640"/>
          <w:marRight w:val="0"/>
          <w:marTop w:val="0"/>
          <w:marBottom w:val="0"/>
          <w:divBdr>
            <w:top w:val="none" w:sz="0" w:space="0" w:color="auto"/>
            <w:left w:val="none" w:sz="0" w:space="0" w:color="auto"/>
            <w:bottom w:val="none" w:sz="0" w:space="0" w:color="auto"/>
            <w:right w:val="none" w:sz="0" w:space="0" w:color="auto"/>
          </w:divBdr>
        </w:div>
        <w:div w:id="973100819">
          <w:marLeft w:val="640"/>
          <w:marRight w:val="0"/>
          <w:marTop w:val="0"/>
          <w:marBottom w:val="0"/>
          <w:divBdr>
            <w:top w:val="none" w:sz="0" w:space="0" w:color="auto"/>
            <w:left w:val="none" w:sz="0" w:space="0" w:color="auto"/>
            <w:bottom w:val="none" w:sz="0" w:space="0" w:color="auto"/>
            <w:right w:val="none" w:sz="0" w:space="0" w:color="auto"/>
          </w:divBdr>
        </w:div>
        <w:div w:id="727188814">
          <w:marLeft w:val="640"/>
          <w:marRight w:val="0"/>
          <w:marTop w:val="0"/>
          <w:marBottom w:val="0"/>
          <w:divBdr>
            <w:top w:val="none" w:sz="0" w:space="0" w:color="auto"/>
            <w:left w:val="none" w:sz="0" w:space="0" w:color="auto"/>
            <w:bottom w:val="none" w:sz="0" w:space="0" w:color="auto"/>
            <w:right w:val="none" w:sz="0" w:space="0" w:color="auto"/>
          </w:divBdr>
        </w:div>
        <w:div w:id="1482037325">
          <w:marLeft w:val="640"/>
          <w:marRight w:val="0"/>
          <w:marTop w:val="0"/>
          <w:marBottom w:val="0"/>
          <w:divBdr>
            <w:top w:val="none" w:sz="0" w:space="0" w:color="auto"/>
            <w:left w:val="none" w:sz="0" w:space="0" w:color="auto"/>
            <w:bottom w:val="none" w:sz="0" w:space="0" w:color="auto"/>
            <w:right w:val="none" w:sz="0" w:space="0" w:color="auto"/>
          </w:divBdr>
        </w:div>
        <w:div w:id="1319772377">
          <w:marLeft w:val="640"/>
          <w:marRight w:val="0"/>
          <w:marTop w:val="0"/>
          <w:marBottom w:val="0"/>
          <w:divBdr>
            <w:top w:val="none" w:sz="0" w:space="0" w:color="auto"/>
            <w:left w:val="none" w:sz="0" w:space="0" w:color="auto"/>
            <w:bottom w:val="none" w:sz="0" w:space="0" w:color="auto"/>
            <w:right w:val="none" w:sz="0" w:space="0" w:color="auto"/>
          </w:divBdr>
        </w:div>
        <w:div w:id="2002348244">
          <w:marLeft w:val="640"/>
          <w:marRight w:val="0"/>
          <w:marTop w:val="0"/>
          <w:marBottom w:val="0"/>
          <w:divBdr>
            <w:top w:val="none" w:sz="0" w:space="0" w:color="auto"/>
            <w:left w:val="none" w:sz="0" w:space="0" w:color="auto"/>
            <w:bottom w:val="none" w:sz="0" w:space="0" w:color="auto"/>
            <w:right w:val="none" w:sz="0" w:space="0" w:color="auto"/>
          </w:divBdr>
        </w:div>
        <w:div w:id="1970889208">
          <w:marLeft w:val="640"/>
          <w:marRight w:val="0"/>
          <w:marTop w:val="0"/>
          <w:marBottom w:val="0"/>
          <w:divBdr>
            <w:top w:val="none" w:sz="0" w:space="0" w:color="auto"/>
            <w:left w:val="none" w:sz="0" w:space="0" w:color="auto"/>
            <w:bottom w:val="none" w:sz="0" w:space="0" w:color="auto"/>
            <w:right w:val="none" w:sz="0" w:space="0" w:color="auto"/>
          </w:divBdr>
        </w:div>
        <w:div w:id="1627814496">
          <w:marLeft w:val="640"/>
          <w:marRight w:val="0"/>
          <w:marTop w:val="0"/>
          <w:marBottom w:val="0"/>
          <w:divBdr>
            <w:top w:val="none" w:sz="0" w:space="0" w:color="auto"/>
            <w:left w:val="none" w:sz="0" w:space="0" w:color="auto"/>
            <w:bottom w:val="none" w:sz="0" w:space="0" w:color="auto"/>
            <w:right w:val="none" w:sz="0" w:space="0" w:color="auto"/>
          </w:divBdr>
        </w:div>
        <w:div w:id="1869298928">
          <w:marLeft w:val="640"/>
          <w:marRight w:val="0"/>
          <w:marTop w:val="0"/>
          <w:marBottom w:val="0"/>
          <w:divBdr>
            <w:top w:val="none" w:sz="0" w:space="0" w:color="auto"/>
            <w:left w:val="none" w:sz="0" w:space="0" w:color="auto"/>
            <w:bottom w:val="none" w:sz="0" w:space="0" w:color="auto"/>
            <w:right w:val="none" w:sz="0" w:space="0" w:color="auto"/>
          </w:divBdr>
        </w:div>
        <w:div w:id="2779191">
          <w:marLeft w:val="640"/>
          <w:marRight w:val="0"/>
          <w:marTop w:val="0"/>
          <w:marBottom w:val="0"/>
          <w:divBdr>
            <w:top w:val="none" w:sz="0" w:space="0" w:color="auto"/>
            <w:left w:val="none" w:sz="0" w:space="0" w:color="auto"/>
            <w:bottom w:val="none" w:sz="0" w:space="0" w:color="auto"/>
            <w:right w:val="none" w:sz="0" w:space="0" w:color="auto"/>
          </w:divBdr>
        </w:div>
        <w:div w:id="704015695">
          <w:marLeft w:val="640"/>
          <w:marRight w:val="0"/>
          <w:marTop w:val="0"/>
          <w:marBottom w:val="0"/>
          <w:divBdr>
            <w:top w:val="none" w:sz="0" w:space="0" w:color="auto"/>
            <w:left w:val="none" w:sz="0" w:space="0" w:color="auto"/>
            <w:bottom w:val="none" w:sz="0" w:space="0" w:color="auto"/>
            <w:right w:val="none" w:sz="0" w:space="0" w:color="auto"/>
          </w:divBdr>
        </w:div>
        <w:div w:id="1668050271">
          <w:marLeft w:val="640"/>
          <w:marRight w:val="0"/>
          <w:marTop w:val="0"/>
          <w:marBottom w:val="0"/>
          <w:divBdr>
            <w:top w:val="none" w:sz="0" w:space="0" w:color="auto"/>
            <w:left w:val="none" w:sz="0" w:space="0" w:color="auto"/>
            <w:bottom w:val="none" w:sz="0" w:space="0" w:color="auto"/>
            <w:right w:val="none" w:sz="0" w:space="0" w:color="auto"/>
          </w:divBdr>
        </w:div>
        <w:div w:id="395590599">
          <w:marLeft w:val="640"/>
          <w:marRight w:val="0"/>
          <w:marTop w:val="0"/>
          <w:marBottom w:val="0"/>
          <w:divBdr>
            <w:top w:val="none" w:sz="0" w:space="0" w:color="auto"/>
            <w:left w:val="none" w:sz="0" w:space="0" w:color="auto"/>
            <w:bottom w:val="none" w:sz="0" w:space="0" w:color="auto"/>
            <w:right w:val="none" w:sz="0" w:space="0" w:color="auto"/>
          </w:divBdr>
        </w:div>
        <w:div w:id="933513848">
          <w:marLeft w:val="640"/>
          <w:marRight w:val="0"/>
          <w:marTop w:val="0"/>
          <w:marBottom w:val="0"/>
          <w:divBdr>
            <w:top w:val="none" w:sz="0" w:space="0" w:color="auto"/>
            <w:left w:val="none" w:sz="0" w:space="0" w:color="auto"/>
            <w:bottom w:val="none" w:sz="0" w:space="0" w:color="auto"/>
            <w:right w:val="none" w:sz="0" w:space="0" w:color="auto"/>
          </w:divBdr>
        </w:div>
        <w:div w:id="1014461253">
          <w:marLeft w:val="640"/>
          <w:marRight w:val="0"/>
          <w:marTop w:val="0"/>
          <w:marBottom w:val="0"/>
          <w:divBdr>
            <w:top w:val="none" w:sz="0" w:space="0" w:color="auto"/>
            <w:left w:val="none" w:sz="0" w:space="0" w:color="auto"/>
            <w:bottom w:val="none" w:sz="0" w:space="0" w:color="auto"/>
            <w:right w:val="none" w:sz="0" w:space="0" w:color="auto"/>
          </w:divBdr>
        </w:div>
        <w:div w:id="1336805723">
          <w:marLeft w:val="640"/>
          <w:marRight w:val="0"/>
          <w:marTop w:val="0"/>
          <w:marBottom w:val="0"/>
          <w:divBdr>
            <w:top w:val="none" w:sz="0" w:space="0" w:color="auto"/>
            <w:left w:val="none" w:sz="0" w:space="0" w:color="auto"/>
            <w:bottom w:val="none" w:sz="0" w:space="0" w:color="auto"/>
            <w:right w:val="none" w:sz="0" w:space="0" w:color="auto"/>
          </w:divBdr>
        </w:div>
        <w:div w:id="1809974439">
          <w:marLeft w:val="640"/>
          <w:marRight w:val="0"/>
          <w:marTop w:val="0"/>
          <w:marBottom w:val="0"/>
          <w:divBdr>
            <w:top w:val="none" w:sz="0" w:space="0" w:color="auto"/>
            <w:left w:val="none" w:sz="0" w:space="0" w:color="auto"/>
            <w:bottom w:val="none" w:sz="0" w:space="0" w:color="auto"/>
            <w:right w:val="none" w:sz="0" w:space="0" w:color="auto"/>
          </w:divBdr>
        </w:div>
        <w:div w:id="1260875293">
          <w:marLeft w:val="640"/>
          <w:marRight w:val="0"/>
          <w:marTop w:val="0"/>
          <w:marBottom w:val="0"/>
          <w:divBdr>
            <w:top w:val="none" w:sz="0" w:space="0" w:color="auto"/>
            <w:left w:val="none" w:sz="0" w:space="0" w:color="auto"/>
            <w:bottom w:val="none" w:sz="0" w:space="0" w:color="auto"/>
            <w:right w:val="none" w:sz="0" w:space="0" w:color="auto"/>
          </w:divBdr>
        </w:div>
        <w:div w:id="267196546">
          <w:marLeft w:val="640"/>
          <w:marRight w:val="0"/>
          <w:marTop w:val="0"/>
          <w:marBottom w:val="0"/>
          <w:divBdr>
            <w:top w:val="none" w:sz="0" w:space="0" w:color="auto"/>
            <w:left w:val="none" w:sz="0" w:space="0" w:color="auto"/>
            <w:bottom w:val="none" w:sz="0" w:space="0" w:color="auto"/>
            <w:right w:val="none" w:sz="0" w:space="0" w:color="auto"/>
          </w:divBdr>
        </w:div>
        <w:div w:id="686565611">
          <w:marLeft w:val="640"/>
          <w:marRight w:val="0"/>
          <w:marTop w:val="0"/>
          <w:marBottom w:val="0"/>
          <w:divBdr>
            <w:top w:val="none" w:sz="0" w:space="0" w:color="auto"/>
            <w:left w:val="none" w:sz="0" w:space="0" w:color="auto"/>
            <w:bottom w:val="none" w:sz="0" w:space="0" w:color="auto"/>
            <w:right w:val="none" w:sz="0" w:space="0" w:color="auto"/>
          </w:divBdr>
        </w:div>
        <w:div w:id="1166441280">
          <w:marLeft w:val="640"/>
          <w:marRight w:val="0"/>
          <w:marTop w:val="0"/>
          <w:marBottom w:val="0"/>
          <w:divBdr>
            <w:top w:val="none" w:sz="0" w:space="0" w:color="auto"/>
            <w:left w:val="none" w:sz="0" w:space="0" w:color="auto"/>
            <w:bottom w:val="none" w:sz="0" w:space="0" w:color="auto"/>
            <w:right w:val="none" w:sz="0" w:space="0" w:color="auto"/>
          </w:divBdr>
        </w:div>
        <w:div w:id="2047371986">
          <w:marLeft w:val="640"/>
          <w:marRight w:val="0"/>
          <w:marTop w:val="0"/>
          <w:marBottom w:val="0"/>
          <w:divBdr>
            <w:top w:val="none" w:sz="0" w:space="0" w:color="auto"/>
            <w:left w:val="none" w:sz="0" w:space="0" w:color="auto"/>
            <w:bottom w:val="none" w:sz="0" w:space="0" w:color="auto"/>
            <w:right w:val="none" w:sz="0" w:space="0" w:color="auto"/>
          </w:divBdr>
        </w:div>
        <w:div w:id="1218056196">
          <w:marLeft w:val="640"/>
          <w:marRight w:val="0"/>
          <w:marTop w:val="0"/>
          <w:marBottom w:val="0"/>
          <w:divBdr>
            <w:top w:val="none" w:sz="0" w:space="0" w:color="auto"/>
            <w:left w:val="none" w:sz="0" w:space="0" w:color="auto"/>
            <w:bottom w:val="none" w:sz="0" w:space="0" w:color="auto"/>
            <w:right w:val="none" w:sz="0" w:space="0" w:color="auto"/>
          </w:divBdr>
        </w:div>
        <w:div w:id="1414550328">
          <w:marLeft w:val="640"/>
          <w:marRight w:val="0"/>
          <w:marTop w:val="0"/>
          <w:marBottom w:val="0"/>
          <w:divBdr>
            <w:top w:val="none" w:sz="0" w:space="0" w:color="auto"/>
            <w:left w:val="none" w:sz="0" w:space="0" w:color="auto"/>
            <w:bottom w:val="none" w:sz="0" w:space="0" w:color="auto"/>
            <w:right w:val="none" w:sz="0" w:space="0" w:color="auto"/>
          </w:divBdr>
        </w:div>
        <w:div w:id="910233032">
          <w:marLeft w:val="640"/>
          <w:marRight w:val="0"/>
          <w:marTop w:val="0"/>
          <w:marBottom w:val="0"/>
          <w:divBdr>
            <w:top w:val="none" w:sz="0" w:space="0" w:color="auto"/>
            <w:left w:val="none" w:sz="0" w:space="0" w:color="auto"/>
            <w:bottom w:val="none" w:sz="0" w:space="0" w:color="auto"/>
            <w:right w:val="none" w:sz="0" w:space="0" w:color="auto"/>
          </w:divBdr>
        </w:div>
        <w:div w:id="1817448446">
          <w:marLeft w:val="640"/>
          <w:marRight w:val="0"/>
          <w:marTop w:val="0"/>
          <w:marBottom w:val="0"/>
          <w:divBdr>
            <w:top w:val="none" w:sz="0" w:space="0" w:color="auto"/>
            <w:left w:val="none" w:sz="0" w:space="0" w:color="auto"/>
            <w:bottom w:val="none" w:sz="0" w:space="0" w:color="auto"/>
            <w:right w:val="none" w:sz="0" w:space="0" w:color="auto"/>
          </w:divBdr>
        </w:div>
        <w:div w:id="1152216663">
          <w:marLeft w:val="640"/>
          <w:marRight w:val="0"/>
          <w:marTop w:val="0"/>
          <w:marBottom w:val="0"/>
          <w:divBdr>
            <w:top w:val="none" w:sz="0" w:space="0" w:color="auto"/>
            <w:left w:val="none" w:sz="0" w:space="0" w:color="auto"/>
            <w:bottom w:val="none" w:sz="0" w:space="0" w:color="auto"/>
            <w:right w:val="none" w:sz="0" w:space="0" w:color="auto"/>
          </w:divBdr>
        </w:div>
        <w:div w:id="1505628932">
          <w:marLeft w:val="640"/>
          <w:marRight w:val="0"/>
          <w:marTop w:val="0"/>
          <w:marBottom w:val="0"/>
          <w:divBdr>
            <w:top w:val="none" w:sz="0" w:space="0" w:color="auto"/>
            <w:left w:val="none" w:sz="0" w:space="0" w:color="auto"/>
            <w:bottom w:val="none" w:sz="0" w:space="0" w:color="auto"/>
            <w:right w:val="none" w:sz="0" w:space="0" w:color="auto"/>
          </w:divBdr>
        </w:div>
        <w:div w:id="289674241">
          <w:marLeft w:val="640"/>
          <w:marRight w:val="0"/>
          <w:marTop w:val="0"/>
          <w:marBottom w:val="0"/>
          <w:divBdr>
            <w:top w:val="none" w:sz="0" w:space="0" w:color="auto"/>
            <w:left w:val="none" w:sz="0" w:space="0" w:color="auto"/>
            <w:bottom w:val="none" w:sz="0" w:space="0" w:color="auto"/>
            <w:right w:val="none" w:sz="0" w:space="0" w:color="auto"/>
          </w:divBdr>
        </w:div>
        <w:div w:id="274874732">
          <w:marLeft w:val="640"/>
          <w:marRight w:val="0"/>
          <w:marTop w:val="0"/>
          <w:marBottom w:val="0"/>
          <w:divBdr>
            <w:top w:val="none" w:sz="0" w:space="0" w:color="auto"/>
            <w:left w:val="none" w:sz="0" w:space="0" w:color="auto"/>
            <w:bottom w:val="none" w:sz="0" w:space="0" w:color="auto"/>
            <w:right w:val="none" w:sz="0" w:space="0" w:color="auto"/>
          </w:divBdr>
        </w:div>
        <w:div w:id="754909352">
          <w:marLeft w:val="640"/>
          <w:marRight w:val="0"/>
          <w:marTop w:val="0"/>
          <w:marBottom w:val="0"/>
          <w:divBdr>
            <w:top w:val="none" w:sz="0" w:space="0" w:color="auto"/>
            <w:left w:val="none" w:sz="0" w:space="0" w:color="auto"/>
            <w:bottom w:val="none" w:sz="0" w:space="0" w:color="auto"/>
            <w:right w:val="none" w:sz="0" w:space="0" w:color="auto"/>
          </w:divBdr>
        </w:div>
        <w:div w:id="1708679072">
          <w:marLeft w:val="640"/>
          <w:marRight w:val="0"/>
          <w:marTop w:val="0"/>
          <w:marBottom w:val="0"/>
          <w:divBdr>
            <w:top w:val="none" w:sz="0" w:space="0" w:color="auto"/>
            <w:left w:val="none" w:sz="0" w:space="0" w:color="auto"/>
            <w:bottom w:val="none" w:sz="0" w:space="0" w:color="auto"/>
            <w:right w:val="none" w:sz="0" w:space="0" w:color="auto"/>
          </w:divBdr>
        </w:div>
        <w:div w:id="1378578933">
          <w:marLeft w:val="640"/>
          <w:marRight w:val="0"/>
          <w:marTop w:val="0"/>
          <w:marBottom w:val="0"/>
          <w:divBdr>
            <w:top w:val="none" w:sz="0" w:space="0" w:color="auto"/>
            <w:left w:val="none" w:sz="0" w:space="0" w:color="auto"/>
            <w:bottom w:val="none" w:sz="0" w:space="0" w:color="auto"/>
            <w:right w:val="none" w:sz="0" w:space="0" w:color="auto"/>
          </w:divBdr>
        </w:div>
        <w:div w:id="1155293388">
          <w:marLeft w:val="640"/>
          <w:marRight w:val="0"/>
          <w:marTop w:val="0"/>
          <w:marBottom w:val="0"/>
          <w:divBdr>
            <w:top w:val="none" w:sz="0" w:space="0" w:color="auto"/>
            <w:left w:val="none" w:sz="0" w:space="0" w:color="auto"/>
            <w:bottom w:val="none" w:sz="0" w:space="0" w:color="auto"/>
            <w:right w:val="none" w:sz="0" w:space="0" w:color="auto"/>
          </w:divBdr>
        </w:div>
        <w:div w:id="541285008">
          <w:marLeft w:val="640"/>
          <w:marRight w:val="0"/>
          <w:marTop w:val="0"/>
          <w:marBottom w:val="0"/>
          <w:divBdr>
            <w:top w:val="none" w:sz="0" w:space="0" w:color="auto"/>
            <w:left w:val="none" w:sz="0" w:space="0" w:color="auto"/>
            <w:bottom w:val="none" w:sz="0" w:space="0" w:color="auto"/>
            <w:right w:val="none" w:sz="0" w:space="0" w:color="auto"/>
          </w:divBdr>
        </w:div>
        <w:div w:id="880215495">
          <w:marLeft w:val="640"/>
          <w:marRight w:val="0"/>
          <w:marTop w:val="0"/>
          <w:marBottom w:val="0"/>
          <w:divBdr>
            <w:top w:val="none" w:sz="0" w:space="0" w:color="auto"/>
            <w:left w:val="none" w:sz="0" w:space="0" w:color="auto"/>
            <w:bottom w:val="none" w:sz="0" w:space="0" w:color="auto"/>
            <w:right w:val="none" w:sz="0" w:space="0" w:color="auto"/>
          </w:divBdr>
        </w:div>
        <w:div w:id="177043383">
          <w:marLeft w:val="640"/>
          <w:marRight w:val="0"/>
          <w:marTop w:val="0"/>
          <w:marBottom w:val="0"/>
          <w:divBdr>
            <w:top w:val="none" w:sz="0" w:space="0" w:color="auto"/>
            <w:left w:val="none" w:sz="0" w:space="0" w:color="auto"/>
            <w:bottom w:val="none" w:sz="0" w:space="0" w:color="auto"/>
            <w:right w:val="none" w:sz="0" w:space="0" w:color="auto"/>
          </w:divBdr>
        </w:div>
        <w:div w:id="525289226">
          <w:marLeft w:val="640"/>
          <w:marRight w:val="0"/>
          <w:marTop w:val="0"/>
          <w:marBottom w:val="0"/>
          <w:divBdr>
            <w:top w:val="none" w:sz="0" w:space="0" w:color="auto"/>
            <w:left w:val="none" w:sz="0" w:space="0" w:color="auto"/>
            <w:bottom w:val="none" w:sz="0" w:space="0" w:color="auto"/>
            <w:right w:val="none" w:sz="0" w:space="0" w:color="auto"/>
          </w:divBdr>
        </w:div>
        <w:div w:id="677542952">
          <w:marLeft w:val="640"/>
          <w:marRight w:val="0"/>
          <w:marTop w:val="0"/>
          <w:marBottom w:val="0"/>
          <w:divBdr>
            <w:top w:val="none" w:sz="0" w:space="0" w:color="auto"/>
            <w:left w:val="none" w:sz="0" w:space="0" w:color="auto"/>
            <w:bottom w:val="none" w:sz="0" w:space="0" w:color="auto"/>
            <w:right w:val="none" w:sz="0" w:space="0" w:color="auto"/>
          </w:divBdr>
        </w:div>
        <w:div w:id="1595093039">
          <w:marLeft w:val="640"/>
          <w:marRight w:val="0"/>
          <w:marTop w:val="0"/>
          <w:marBottom w:val="0"/>
          <w:divBdr>
            <w:top w:val="none" w:sz="0" w:space="0" w:color="auto"/>
            <w:left w:val="none" w:sz="0" w:space="0" w:color="auto"/>
            <w:bottom w:val="none" w:sz="0" w:space="0" w:color="auto"/>
            <w:right w:val="none" w:sz="0" w:space="0" w:color="auto"/>
          </w:divBdr>
        </w:div>
        <w:div w:id="988291073">
          <w:marLeft w:val="640"/>
          <w:marRight w:val="0"/>
          <w:marTop w:val="0"/>
          <w:marBottom w:val="0"/>
          <w:divBdr>
            <w:top w:val="none" w:sz="0" w:space="0" w:color="auto"/>
            <w:left w:val="none" w:sz="0" w:space="0" w:color="auto"/>
            <w:bottom w:val="none" w:sz="0" w:space="0" w:color="auto"/>
            <w:right w:val="none" w:sz="0" w:space="0" w:color="auto"/>
          </w:divBdr>
        </w:div>
        <w:div w:id="751319161">
          <w:marLeft w:val="640"/>
          <w:marRight w:val="0"/>
          <w:marTop w:val="0"/>
          <w:marBottom w:val="0"/>
          <w:divBdr>
            <w:top w:val="none" w:sz="0" w:space="0" w:color="auto"/>
            <w:left w:val="none" w:sz="0" w:space="0" w:color="auto"/>
            <w:bottom w:val="none" w:sz="0" w:space="0" w:color="auto"/>
            <w:right w:val="none" w:sz="0" w:space="0" w:color="auto"/>
          </w:divBdr>
        </w:div>
        <w:div w:id="1974939166">
          <w:marLeft w:val="640"/>
          <w:marRight w:val="0"/>
          <w:marTop w:val="0"/>
          <w:marBottom w:val="0"/>
          <w:divBdr>
            <w:top w:val="none" w:sz="0" w:space="0" w:color="auto"/>
            <w:left w:val="none" w:sz="0" w:space="0" w:color="auto"/>
            <w:bottom w:val="none" w:sz="0" w:space="0" w:color="auto"/>
            <w:right w:val="none" w:sz="0" w:space="0" w:color="auto"/>
          </w:divBdr>
        </w:div>
        <w:div w:id="961767975">
          <w:marLeft w:val="640"/>
          <w:marRight w:val="0"/>
          <w:marTop w:val="0"/>
          <w:marBottom w:val="0"/>
          <w:divBdr>
            <w:top w:val="none" w:sz="0" w:space="0" w:color="auto"/>
            <w:left w:val="none" w:sz="0" w:space="0" w:color="auto"/>
            <w:bottom w:val="none" w:sz="0" w:space="0" w:color="auto"/>
            <w:right w:val="none" w:sz="0" w:space="0" w:color="auto"/>
          </w:divBdr>
        </w:div>
        <w:div w:id="2026325564">
          <w:marLeft w:val="640"/>
          <w:marRight w:val="0"/>
          <w:marTop w:val="0"/>
          <w:marBottom w:val="0"/>
          <w:divBdr>
            <w:top w:val="none" w:sz="0" w:space="0" w:color="auto"/>
            <w:left w:val="none" w:sz="0" w:space="0" w:color="auto"/>
            <w:bottom w:val="none" w:sz="0" w:space="0" w:color="auto"/>
            <w:right w:val="none" w:sz="0" w:space="0" w:color="auto"/>
          </w:divBdr>
        </w:div>
        <w:div w:id="730076241">
          <w:marLeft w:val="640"/>
          <w:marRight w:val="0"/>
          <w:marTop w:val="0"/>
          <w:marBottom w:val="0"/>
          <w:divBdr>
            <w:top w:val="none" w:sz="0" w:space="0" w:color="auto"/>
            <w:left w:val="none" w:sz="0" w:space="0" w:color="auto"/>
            <w:bottom w:val="none" w:sz="0" w:space="0" w:color="auto"/>
            <w:right w:val="none" w:sz="0" w:space="0" w:color="auto"/>
          </w:divBdr>
        </w:div>
        <w:div w:id="1331367859">
          <w:marLeft w:val="640"/>
          <w:marRight w:val="0"/>
          <w:marTop w:val="0"/>
          <w:marBottom w:val="0"/>
          <w:divBdr>
            <w:top w:val="none" w:sz="0" w:space="0" w:color="auto"/>
            <w:left w:val="none" w:sz="0" w:space="0" w:color="auto"/>
            <w:bottom w:val="none" w:sz="0" w:space="0" w:color="auto"/>
            <w:right w:val="none" w:sz="0" w:space="0" w:color="auto"/>
          </w:divBdr>
        </w:div>
        <w:div w:id="1079015122">
          <w:marLeft w:val="640"/>
          <w:marRight w:val="0"/>
          <w:marTop w:val="0"/>
          <w:marBottom w:val="0"/>
          <w:divBdr>
            <w:top w:val="none" w:sz="0" w:space="0" w:color="auto"/>
            <w:left w:val="none" w:sz="0" w:space="0" w:color="auto"/>
            <w:bottom w:val="none" w:sz="0" w:space="0" w:color="auto"/>
            <w:right w:val="none" w:sz="0" w:space="0" w:color="auto"/>
          </w:divBdr>
        </w:div>
        <w:div w:id="39550898">
          <w:marLeft w:val="640"/>
          <w:marRight w:val="0"/>
          <w:marTop w:val="0"/>
          <w:marBottom w:val="0"/>
          <w:divBdr>
            <w:top w:val="none" w:sz="0" w:space="0" w:color="auto"/>
            <w:left w:val="none" w:sz="0" w:space="0" w:color="auto"/>
            <w:bottom w:val="none" w:sz="0" w:space="0" w:color="auto"/>
            <w:right w:val="none" w:sz="0" w:space="0" w:color="auto"/>
          </w:divBdr>
        </w:div>
        <w:div w:id="1050495032">
          <w:marLeft w:val="640"/>
          <w:marRight w:val="0"/>
          <w:marTop w:val="0"/>
          <w:marBottom w:val="0"/>
          <w:divBdr>
            <w:top w:val="none" w:sz="0" w:space="0" w:color="auto"/>
            <w:left w:val="none" w:sz="0" w:space="0" w:color="auto"/>
            <w:bottom w:val="none" w:sz="0" w:space="0" w:color="auto"/>
            <w:right w:val="none" w:sz="0" w:space="0" w:color="auto"/>
          </w:divBdr>
        </w:div>
        <w:div w:id="208691025">
          <w:marLeft w:val="640"/>
          <w:marRight w:val="0"/>
          <w:marTop w:val="0"/>
          <w:marBottom w:val="0"/>
          <w:divBdr>
            <w:top w:val="none" w:sz="0" w:space="0" w:color="auto"/>
            <w:left w:val="none" w:sz="0" w:space="0" w:color="auto"/>
            <w:bottom w:val="none" w:sz="0" w:space="0" w:color="auto"/>
            <w:right w:val="none" w:sz="0" w:space="0" w:color="auto"/>
          </w:divBdr>
        </w:div>
        <w:div w:id="174922654">
          <w:marLeft w:val="640"/>
          <w:marRight w:val="0"/>
          <w:marTop w:val="0"/>
          <w:marBottom w:val="0"/>
          <w:divBdr>
            <w:top w:val="none" w:sz="0" w:space="0" w:color="auto"/>
            <w:left w:val="none" w:sz="0" w:space="0" w:color="auto"/>
            <w:bottom w:val="none" w:sz="0" w:space="0" w:color="auto"/>
            <w:right w:val="none" w:sz="0" w:space="0" w:color="auto"/>
          </w:divBdr>
        </w:div>
        <w:div w:id="991758100">
          <w:marLeft w:val="640"/>
          <w:marRight w:val="0"/>
          <w:marTop w:val="0"/>
          <w:marBottom w:val="0"/>
          <w:divBdr>
            <w:top w:val="none" w:sz="0" w:space="0" w:color="auto"/>
            <w:left w:val="none" w:sz="0" w:space="0" w:color="auto"/>
            <w:bottom w:val="none" w:sz="0" w:space="0" w:color="auto"/>
            <w:right w:val="none" w:sz="0" w:space="0" w:color="auto"/>
          </w:divBdr>
        </w:div>
        <w:div w:id="1578202540">
          <w:marLeft w:val="640"/>
          <w:marRight w:val="0"/>
          <w:marTop w:val="0"/>
          <w:marBottom w:val="0"/>
          <w:divBdr>
            <w:top w:val="none" w:sz="0" w:space="0" w:color="auto"/>
            <w:left w:val="none" w:sz="0" w:space="0" w:color="auto"/>
            <w:bottom w:val="none" w:sz="0" w:space="0" w:color="auto"/>
            <w:right w:val="none" w:sz="0" w:space="0" w:color="auto"/>
          </w:divBdr>
        </w:div>
        <w:div w:id="159663178">
          <w:marLeft w:val="640"/>
          <w:marRight w:val="0"/>
          <w:marTop w:val="0"/>
          <w:marBottom w:val="0"/>
          <w:divBdr>
            <w:top w:val="none" w:sz="0" w:space="0" w:color="auto"/>
            <w:left w:val="none" w:sz="0" w:space="0" w:color="auto"/>
            <w:bottom w:val="none" w:sz="0" w:space="0" w:color="auto"/>
            <w:right w:val="none" w:sz="0" w:space="0" w:color="auto"/>
          </w:divBdr>
        </w:div>
        <w:div w:id="1573732562">
          <w:marLeft w:val="640"/>
          <w:marRight w:val="0"/>
          <w:marTop w:val="0"/>
          <w:marBottom w:val="0"/>
          <w:divBdr>
            <w:top w:val="none" w:sz="0" w:space="0" w:color="auto"/>
            <w:left w:val="none" w:sz="0" w:space="0" w:color="auto"/>
            <w:bottom w:val="none" w:sz="0" w:space="0" w:color="auto"/>
            <w:right w:val="none" w:sz="0" w:space="0" w:color="auto"/>
          </w:divBdr>
        </w:div>
        <w:div w:id="2052881626">
          <w:marLeft w:val="640"/>
          <w:marRight w:val="0"/>
          <w:marTop w:val="0"/>
          <w:marBottom w:val="0"/>
          <w:divBdr>
            <w:top w:val="none" w:sz="0" w:space="0" w:color="auto"/>
            <w:left w:val="none" w:sz="0" w:space="0" w:color="auto"/>
            <w:bottom w:val="none" w:sz="0" w:space="0" w:color="auto"/>
            <w:right w:val="none" w:sz="0" w:space="0" w:color="auto"/>
          </w:divBdr>
        </w:div>
        <w:div w:id="410085668">
          <w:marLeft w:val="640"/>
          <w:marRight w:val="0"/>
          <w:marTop w:val="0"/>
          <w:marBottom w:val="0"/>
          <w:divBdr>
            <w:top w:val="none" w:sz="0" w:space="0" w:color="auto"/>
            <w:left w:val="none" w:sz="0" w:space="0" w:color="auto"/>
            <w:bottom w:val="none" w:sz="0" w:space="0" w:color="auto"/>
            <w:right w:val="none" w:sz="0" w:space="0" w:color="auto"/>
          </w:divBdr>
        </w:div>
        <w:div w:id="327488802">
          <w:marLeft w:val="640"/>
          <w:marRight w:val="0"/>
          <w:marTop w:val="0"/>
          <w:marBottom w:val="0"/>
          <w:divBdr>
            <w:top w:val="none" w:sz="0" w:space="0" w:color="auto"/>
            <w:left w:val="none" w:sz="0" w:space="0" w:color="auto"/>
            <w:bottom w:val="none" w:sz="0" w:space="0" w:color="auto"/>
            <w:right w:val="none" w:sz="0" w:space="0" w:color="auto"/>
          </w:divBdr>
        </w:div>
        <w:div w:id="125664501">
          <w:marLeft w:val="640"/>
          <w:marRight w:val="0"/>
          <w:marTop w:val="0"/>
          <w:marBottom w:val="0"/>
          <w:divBdr>
            <w:top w:val="none" w:sz="0" w:space="0" w:color="auto"/>
            <w:left w:val="none" w:sz="0" w:space="0" w:color="auto"/>
            <w:bottom w:val="none" w:sz="0" w:space="0" w:color="auto"/>
            <w:right w:val="none" w:sz="0" w:space="0" w:color="auto"/>
          </w:divBdr>
        </w:div>
        <w:div w:id="420180601">
          <w:marLeft w:val="640"/>
          <w:marRight w:val="0"/>
          <w:marTop w:val="0"/>
          <w:marBottom w:val="0"/>
          <w:divBdr>
            <w:top w:val="none" w:sz="0" w:space="0" w:color="auto"/>
            <w:left w:val="none" w:sz="0" w:space="0" w:color="auto"/>
            <w:bottom w:val="none" w:sz="0" w:space="0" w:color="auto"/>
            <w:right w:val="none" w:sz="0" w:space="0" w:color="auto"/>
          </w:divBdr>
        </w:div>
        <w:div w:id="1569921925">
          <w:marLeft w:val="640"/>
          <w:marRight w:val="0"/>
          <w:marTop w:val="0"/>
          <w:marBottom w:val="0"/>
          <w:divBdr>
            <w:top w:val="none" w:sz="0" w:space="0" w:color="auto"/>
            <w:left w:val="none" w:sz="0" w:space="0" w:color="auto"/>
            <w:bottom w:val="none" w:sz="0" w:space="0" w:color="auto"/>
            <w:right w:val="none" w:sz="0" w:space="0" w:color="auto"/>
          </w:divBdr>
        </w:div>
        <w:div w:id="1686832271">
          <w:marLeft w:val="640"/>
          <w:marRight w:val="0"/>
          <w:marTop w:val="0"/>
          <w:marBottom w:val="0"/>
          <w:divBdr>
            <w:top w:val="none" w:sz="0" w:space="0" w:color="auto"/>
            <w:left w:val="none" w:sz="0" w:space="0" w:color="auto"/>
            <w:bottom w:val="none" w:sz="0" w:space="0" w:color="auto"/>
            <w:right w:val="none" w:sz="0" w:space="0" w:color="auto"/>
          </w:divBdr>
        </w:div>
        <w:div w:id="1499954093">
          <w:marLeft w:val="640"/>
          <w:marRight w:val="0"/>
          <w:marTop w:val="0"/>
          <w:marBottom w:val="0"/>
          <w:divBdr>
            <w:top w:val="none" w:sz="0" w:space="0" w:color="auto"/>
            <w:left w:val="none" w:sz="0" w:space="0" w:color="auto"/>
            <w:bottom w:val="none" w:sz="0" w:space="0" w:color="auto"/>
            <w:right w:val="none" w:sz="0" w:space="0" w:color="auto"/>
          </w:divBdr>
        </w:div>
        <w:div w:id="613053884">
          <w:marLeft w:val="640"/>
          <w:marRight w:val="0"/>
          <w:marTop w:val="0"/>
          <w:marBottom w:val="0"/>
          <w:divBdr>
            <w:top w:val="none" w:sz="0" w:space="0" w:color="auto"/>
            <w:left w:val="none" w:sz="0" w:space="0" w:color="auto"/>
            <w:bottom w:val="none" w:sz="0" w:space="0" w:color="auto"/>
            <w:right w:val="none" w:sz="0" w:space="0" w:color="auto"/>
          </w:divBdr>
        </w:div>
        <w:div w:id="681660926">
          <w:marLeft w:val="640"/>
          <w:marRight w:val="0"/>
          <w:marTop w:val="0"/>
          <w:marBottom w:val="0"/>
          <w:divBdr>
            <w:top w:val="none" w:sz="0" w:space="0" w:color="auto"/>
            <w:left w:val="none" w:sz="0" w:space="0" w:color="auto"/>
            <w:bottom w:val="none" w:sz="0" w:space="0" w:color="auto"/>
            <w:right w:val="none" w:sz="0" w:space="0" w:color="auto"/>
          </w:divBdr>
        </w:div>
        <w:div w:id="954603084">
          <w:marLeft w:val="640"/>
          <w:marRight w:val="0"/>
          <w:marTop w:val="0"/>
          <w:marBottom w:val="0"/>
          <w:divBdr>
            <w:top w:val="none" w:sz="0" w:space="0" w:color="auto"/>
            <w:left w:val="none" w:sz="0" w:space="0" w:color="auto"/>
            <w:bottom w:val="none" w:sz="0" w:space="0" w:color="auto"/>
            <w:right w:val="none" w:sz="0" w:space="0" w:color="auto"/>
          </w:divBdr>
        </w:div>
        <w:div w:id="1727409404">
          <w:marLeft w:val="640"/>
          <w:marRight w:val="0"/>
          <w:marTop w:val="0"/>
          <w:marBottom w:val="0"/>
          <w:divBdr>
            <w:top w:val="none" w:sz="0" w:space="0" w:color="auto"/>
            <w:left w:val="none" w:sz="0" w:space="0" w:color="auto"/>
            <w:bottom w:val="none" w:sz="0" w:space="0" w:color="auto"/>
            <w:right w:val="none" w:sz="0" w:space="0" w:color="auto"/>
          </w:divBdr>
        </w:div>
        <w:div w:id="1964460020">
          <w:marLeft w:val="640"/>
          <w:marRight w:val="0"/>
          <w:marTop w:val="0"/>
          <w:marBottom w:val="0"/>
          <w:divBdr>
            <w:top w:val="none" w:sz="0" w:space="0" w:color="auto"/>
            <w:left w:val="none" w:sz="0" w:space="0" w:color="auto"/>
            <w:bottom w:val="none" w:sz="0" w:space="0" w:color="auto"/>
            <w:right w:val="none" w:sz="0" w:space="0" w:color="auto"/>
          </w:divBdr>
        </w:div>
        <w:div w:id="563610454">
          <w:marLeft w:val="640"/>
          <w:marRight w:val="0"/>
          <w:marTop w:val="0"/>
          <w:marBottom w:val="0"/>
          <w:divBdr>
            <w:top w:val="none" w:sz="0" w:space="0" w:color="auto"/>
            <w:left w:val="none" w:sz="0" w:space="0" w:color="auto"/>
            <w:bottom w:val="none" w:sz="0" w:space="0" w:color="auto"/>
            <w:right w:val="none" w:sz="0" w:space="0" w:color="auto"/>
          </w:divBdr>
        </w:div>
        <w:div w:id="1790969950">
          <w:marLeft w:val="640"/>
          <w:marRight w:val="0"/>
          <w:marTop w:val="0"/>
          <w:marBottom w:val="0"/>
          <w:divBdr>
            <w:top w:val="none" w:sz="0" w:space="0" w:color="auto"/>
            <w:left w:val="none" w:sz="0" w:space="0" w:color="auto"/>
            <w:bottom w:val="none" w:sz="0" w:space="0" w:color="auto"/>
            <w:right w:val="none" w:sz="0" w:space="0" w:color="auto"/>
          </w:divBdr>
        </w:div>
        <w:div w:id="686638399">
          <w:marLeft w:val="640"/>
          <w:marRight w:val="0"/>
          <w:marTop w:val="0"/>
          <w:marBottom w:val="0"/>
          <w:divBdr>
            <w:top w:val="none" w:sz="0" w:space="0" w:color="auto"/>
            <w:left w:val="none" w:sz="0" w:space="0" w:color="auto"/>
            <w:bottom w:val="none" w:sz="0" w:space="0" w:color="auto"/>
            <w:right w:val="none" w:sz="0" w:space="0" w:color="auto"/>
          </w:divBdr>
        </w:div>
        <w:div w:id="1048065200">
          <w:marLeft w:val="640"/>
          <w:marRight w:val="0"/>
          <w:marTop w:val="0"/>
          <w:marBottom w:val="0"/>
          <w:divBdr>
            <w:top w:val="none" w:sz="0" w:space="0" w:color="auto"/>
            <w:left w:val="none" w:sz="0" w:space="0" w:color="auto"/>
            <w:bottom w:val="none" w:sz="0" w:space="0" w:color="auto"/>
            <w:right w:val="none" w:sz="0" w:space="0" w:color="auto"/>
          </w:divBdr>
        </w:div>
        <w:div w:id="1584295975">
          <w:marLeft w:val="640"/>
          <w:marRight w:val="0"/>
          <w:marTop w:val="0"/>
          <w:marBottom w:val="0"/>
          <w:divBdr>
            <w:top w:val="none" w:sz="0" w:space="0" w:color="auto"/>
            <w:left w:val="none" w:sz="0" w:space="0" w:color="auto"/>
            <w:bottom w:val="none" w:sz="0" w:space="0" w:color="auto"/>
            <w:right w:val="none" w:sz="0" w:space="0" w:color="auto"/>
          </w:divBdr>
        </w:div>
        <w:div w:id="2062946899">
          <w:marLeft w:val="640"/>
          <w:marRight w:val="0"/>
          <w:marTop w:val="0"/>
          <w:marBottom w:val="0"/>
          <w:divBdr>
            <w:top w:val="none" w:sz="0" w:space="0" w:color="auto"/>
            <w:left w:val="none" w:sz="0" w:space="0" w:color="auto"/>
            <w:bottom w:val="none" w:sz="0" w:space="0" w:color="auto"/>
            <w:right w:val="none" w:sz="0" w:space="0" w:color="auto"/>
          </w:divBdr>
        </w:div>
        <w:div w:id="1042944086">
          <w:marLeft w:val="640"/>
          <w:marRight w:val="0"/>
          <w:marTop w:val="0"/>
          <w:marBottom w:val="0"/>
          <w:divBdr>
            <w:top w:val="none" w:sz="0" w:space="0" w:color="auto"/>
            <w:left w:val="none" w:sz="0" w:space="0" w:color="auto"/>
            <w:bottom w:val="none" w:sz="0" w:space="0" w:color="auto"/>
            <w:right w:val="none" w:sz="0" w:space="0" w:color="auto"/>
          </w:divBdr>
        </w:div>
        <w:div w:id="2016683939">
          <w:marLeft w:val="640"/>
          <w:marRight w:val="0"/>
          <w:marTop w:val="0"/>
          <w:marBottom w:val="0"/>
          <w:divBdr>
            <w:top w:val="none" w:sz="0" w:space="0" w:color="auto"/>
            <w:left w:val="none" w:sz="0" w:space="0" w:color="auto"/>
            <w:bottom w:val="none" w:sz="0" w:space="0" w:color="auto"/>
            <w:right w:val="none" w:sz="0" w:space="0" w:color="auto"/>
          </w:divBdr>
        </w:div>
        <w:div w:id="1694109542">
          <w:marLeft w:val="640"/>
          <w:marRight w:val="0"/>
          <w:marTop w:val="0"/>
          <w:marBottom w:val="0"/>
          <w:divBdr>
            <w:top w:val="none" w:sz="0" w:space="0" w:color="auto"/>
            <w:left w:val="none" w:sz="0" w:space="0" w:color="auto"/>
            <w:bottom w:val="none" w:sz="0" w:space="0" w:color="auto"/>
            <w:right w:val="none" w:sz="0" w:space="0" w:color="auto"/>
          </w:divBdr>
        </w:div>
        <w:div w:id="677075226">
          <w:marLeft w:val="640"/>
          <w:marRight w:val="0"/>
          <w:marTop w:val="0"/>
          <w:marBottom w:val="0"/>
          <w:divBdr>
            <w:top w:val="none" w:sz="0" w:space="0" w:color="auto"/>
            <w:left w:val="none" w:sz="0" w:space="0" w:color="auto"/>
            <w:bottom w:val="none" w:sz="0" w:space="0" w:color="auto"/>
            <w:right w:val="none" w:sz="0" w:space="0" w:color="auto"/>
          </w:divBdr>
        </w:div>
        <w:div w:id="524901555">
          <w:marLeft w:val="640"/>
          <w:marRight w:val="0"/>
          <w:marTop w:val="0"/>
          <w:marBottom w:val="0"/>
          <w:divBdr>
            <w:top w:val="none" w:sz="0" w:space="0" w:color="auto"/>
            <w:left w:val="none" w:sz="0" w:space="0" w:color="auto"/>
            <w:bottom w:val="none" w:sz="0" w:space="0" w:color="auto"/>
            <w:right w:val="none" w:sz="0" w:space="0" w:color="auto"/>
          </w:divBdr>
        </w:div>
        <w:div w:id="1308900672">
          <w:marLeft w:val="640"/>
          <w:marRight w:val="0"/>
          <w:marTop w:val="0"/>
          <w:marBottom w:val="0"/>
          <w:divBdr>
            <w:top w:val="none" w:sz="0" w:space="0" w:color="auto"/>
            <w:left w:val="none" w:sz="0" w:space="0" w:color="auto"/>
            <w:bottom w:val="none" w:sz="0" w:space="0" w:color="auto"/>
            <w:right w:val="none" w:sz="0" w:space="0" w:color="auto"/>
          </w:divBdr>
        </w:div>
        <w:div w:id="946156856">
          <w:marLeft w:val="640"/>
          <w:marRight w:val="0"/>
          <w:marTop w:val="0"/>
          <w:marBottom w:val="0"/>
          <w:divBdr>
            <w:top w:val="none" w:sz="0" w:space="0" w:color="auto"/>
            <w:left w:val="none" w:sz="0" w:space="0" w:color="auto"/>
            <w:bottom w:val="none" w:sz="0" w:space="0" w:color="auto"/>
            <w:right w:val="none" w:sz="0" w:space="0" w:color="auto"/>
          </w:divBdr>
        </w:div>
        <w:div w:id="404373769">
          <w:marLeft w:val="640"/>
          <w:marRight w:val="0"/>
          <w:marTop w:val="0"/>
          <w:marBottom w:val="0"/>
          <w:divBdr>
            <w:top w:val="none" w:sz="0" w:space="0" w:color="auto"/>
            <w:left w:val="none" w:sz="0" w:space="0" w:color="auto"/>
            <w:bottom w:val="none" w:sz="0" w:space="0" w:color="auto"/>
            <w:right w:val="none" w:sz="0" w:space="0" w:color="auto"/>
          </w:divBdr>
        </w:div>
        <w:div w:id="1171917579">
          <w:marLeft w:val="640"/>
          <w:marRight w:val="0"/>
          <w:marTop w:val="0"/>
          <w:marBottom w:val="0"/>
          <w:divBdr>
            <w:top w:val="none" w:sz="0" w:space="0" w:color="auto"/>
            <w:left w:val="none" w:sz="0" w:space="0" w:color="auto"/>
            <w:bottom w:val="none" w:sz="0" w:space="0" w:color="auto"/>
            <w:right w:val="none" w:sz="0" w:space="0" w:color="auto"/>
          </w:divBdr>
        </w:div>
        <w:div w:id="1132291162">
          <w:marLeft w:val="640"/>
          <w:marRight w:val="0"/>
          <w:marTop w:val="0"/>
          <w:marBottom w:val="0"/>
          <w:divBdr>
            <w:top w:val="none" w:sz="0" w:space="0" w:color="auto"/>
            <w:left w:val="none" w:sz="0" w:space="0" w:color="auto"/>
            <w:bottom w:val="none" w:sz="0" w:space="0" w:color="auto"/>
            <w:right w:val="none" w:sz="0" w:space="0" w:color="auto"/>
          </w:divBdr>
        </w:div>
        <w:div w:id="1265378447">
          <w:marLeft w:val="640"/>
          <w:marRight w:val="0"/>
          <w:marTop w:val="0"/>
          <w:marBottom w:val="0"/>
          <w:divBdr>
            <w:top w:val="none" w:sz="0" w:space="0" w:color="auto"/>
            <w:left w:val="none" w:sz="0" w:space="0" w:color="auto"/>
            <w:bottom w:val="none" w:sz="0" w:space="0" w:color="auto"/>
            <w:right w:val="none" w:sz="0" w:space="0" w:color="auto"/>
          </w:divBdr>
        </w:div>
        <w:div w:id="1748188731">
          <w:marLeft w:val="640"/>
          <w:marRight w:val="0"/>
          <w:marTop w:val="0"/>
          <w:marBottom w:val="0"/>
          <w:divBdr>
            <w:top w:val="none" w:sz="0" w:space="0" w:color="auto"/>
            <w:left w:val="none" w:sz="0" w:space="0" w:color="auto"/>
            <w:bottom w:val="none" w:sz="0" w:space="0" w:color="auto"/>
            <w:right w:val="none" w:sz="0" w:space="0" w:color="auto"/>
          </w:divBdr>
        </w:div>
        <w:div w:id="2071999703">
          <w:marLeft w:val="640"/>
          <w:marRight w:val="0"/>
          <w:marTop w:val="0"/>
          <w:marBottom w:val="0"/>
          <w:divBdr>
            <w:top w:val="none" w:sz="0" w:space="0" w:color="auto"/>
            <w:left w:val="none" w:sz="0" w:space="0" w:color="auto"/>
            <w:bottom w:val="none" w:sz="0" w:space="0" w:color="auto"/>
            <w:right w:val="none" w:sz="0" w:space="0" w:color="auto"/>
          </w:divBdr>
        </w:div>
        <w:div w:id="1609313799">
          <w:marLeft w:val="640"/>
          <w:marRight w:val="0"/>
          <w:marTop w:val="0"/>
          <w:marBottom w:val="0"/>
          <w:divBdr>
            <w:top w:val="none" w:sz="0" w:space="0" w:color="auto"/>
            <w:left w:val="none" w:sz="0" w:space="0" w:color="auto"/>
            <w:bottom w:val="none" w:sz="0" w:space="0" w:color="auto"/>
            <w:right w:val="none" w:sz="0" w:space="0" w:color="auto"/>
          </w:divBdr>
        </w:div>
        <w:div w:id="374354926">
          <w:marLeft w:val="640"/>
          <w:marRight w:val="0"/>
          <w:marTop w:val="0"/>
          <w:marBottom w:val="0"/>
          <w:divBdr>
            <w:top w:val="none" w:sz="0" w:space="0" w:color="auto"/>
            <w:left w:val="none" w:sz="0" w:space="0" w:color="auto"/>
            <w:bottom w:val="none" w:sz="0" w:space="0" w:color="auto"/>
            <w:right w:val="none" w:sz="0" w:space="0" w:color="auto"/>
          </w:divBdr>
        </w:div>
        <w:div w:id="190192045">
          <w:marLeft w:val="640"/>
          <w:marRight w:val="0"/>
          <w:marTop w:val="0"/>
          <w:marBottom w:val="0"/>
          <w:divBdr>
            <w:top w:val="none" w:sz="0" w:space="0" w:color="auto"/>
            <w:left w:val="none" w:sz="0" w:space="0" w:color="auto"/>
            <w:bottom w:val="none" w:sz="0" w:space="0" w:color="auto"/>
            <w:right w:val="none" w:sz="0" w:space="0" w:color="auto"/>
          </w:divBdr>
        </w:div>
        <w:div w:id="196088549">
          <w:marLeft w:val="640"/>
          <w:marRight w:val="0"/>
          <w:marTop w:val="0"/>
          <w:marBottom w:val="0"/>
          <w:divBdr>
            <w:top w:val="none" w:sz="0" w:space="0" w:color="auto"/>
            <w:left w:val="none" w:sz="0" w:space="0" w:color="auto"/>
            <w:bottom w:val="none" w:sz="0" w:space="0" w:color="auto"/>
            <w:right w:val="none" w:sz="0" w:space="0" w:color="auto"/>
          </w:divBdr>
        </w:div>
        <w:div w:id="763454068">
          <w:marLeft w:val="640"/>
          <w:marRight w:val="0"/>
          <w:marTop w:val="0"/>
          <w:marBottom w:val="0"/>
          <w:divBdr>
            <w:top w:val="none" w:sz="0" w:space="0" w:color="auto"/>
            <w:left w:val="none" w:sz="0" w:space="0" w:color="auto"/>
            <w:bottom w:val="none" w:sz="0" w:space="0" w:color="auto"/>
            <w:right w:val="none" w:sz="0" w:space="0" w:color="auto"/>
          </w:divBdr>
        </w:div>
        <w:div w:id="991952979">
          <w:marLeft w:val="640"/>
          <w:marRight w:val="0"/>
          <w:marTop w:val="0"/>
          <w:marBottom w:val="0"/>
          <w:divBdr>
            <w:top w:val="none" w:sz="0" w:space="0" w:color="auto"/>
            <w:left w:val="none" w:sz="0" w:space="0" w:color="auto"/>
            <w:bottom w:val="none" w:sz="0" w:space="0" w:color="auto"/>
            <w:right w:val="none" w:sz="0" w:space="0" w:color="auto"/>
          </w:divBdr>
        </w:div>
        <w:div w:id="142703759">
          <w:marLeft w:val="640"/>
          <w:marRight w:val="0"/>
          <w:marTop w:val="0"/>
          <w:marBottom w:val="0"/>
          <w:divBdr>
            <w:top w:val="none" w:sz="0" w:space="0" w:color="auto"/>
            <w:left w:val="none" w:sz="0" w:space="0" w:color="auto"/>
            <w:bottom w:val="none" w:sz="0" w:space="0" w:color="auto"/>
            <w:right w:val="none" w:sz="0" w:space="0" w:color="auto"/>
          </w:divBdr>
        </w:div>
        <w:div w:id="580681552">
          <w:marLeft w:val="640"/>
          <w:marRight w:val="0"/>
          <w:marTop w:val="0"/>
          <w:marBottom w:val="0"/>
          <w:divBdr>
            <w:top w:val="none" w:sz="0" w:space="0" w:color="auto"/>
            <w:left w:val="none" w:sz="0" w:space="0" w:color="auto"/>
            <w:bottom w:val="none" w:sz="0" w:space="0" w:color="auto"/>
            <w:right w:val="none" w:sz="0" w:space="0" w:color="auto"/>
          </w:divBdr>
        </w:div>
        <w:div w:id="1845824064">
          <w:marLeft w:val="640"/>
          <w:marRight w:val="0"/>
          <w:marTop w:val="0"/>
          <w:marBottom w:val="0"/>
          <w:divBdr>
            <w:top w:val="none" w:sz="0" w:space="0" w:color="auto"/>
            <w:left w:val="none" w:sz="0" w:space="0" w:color="auto"/>
            <w:bottom w:val="none" w:sz="0" w:space="0" w:color="auto"/>
            <w:right w:val="none" w:sz="0" w:space="0" w:color="auto"/>
          </w:divBdr>
        </w:div>
        <w:div w:id="956910207">
          <w:marLeft w:val="640"/>
          <w:marRight w:val="0"/>
          <w:marTop w:val="0"/>
          <w:marBottom w:val="0"/>
          <w:divBdr>
            <w:top w:val="none" w:sz="0" w:space="0" w:color="auto"/>
            <w:left w:val="none" w:sz="0" w:space="0" w:color="auto"/>
            <w:bottom w:val="none" w:sz="0" w:space="0" w:color="auto"/>
            <w:right w:val="none" w:sz="0" w:space="0" w:color="auto"/>
          </w:divBdr>
        </w:div>
        <w:div w:id="748965763">
          <w:marLeft w:val="640"/>
          <w:marRight w:val="0"/>
          <w:marTop w:val="0"/>
          <w:marBottom w:val="0"/>
          <w:divBdr>
            <w:top w:val="none" w:sz="0" w:space="0" w:color="auto"/>
            <w:left w:val="none" w:sz="0" w:space="0" w:color="auto"/>
            <w:bottom w:val="none" w:sz="0" w:space="0" w:color="auto"/>
            <w:right w:val="none" w:sz="0" w:space="0" w:color="auto"/>
          </w:divBdr>
        </w:div>
        <w:div w:id="1908881802">
          <w:marLeft w:val="640"/>
          <w:marRight w:val="0"/>
          <w:marTop w:val="0"/>
          <w:marBottom w:val="0"/>
          <w:divBdr>
            <w:top w:val="none" w:sz="0" w:space="0" w:color="auto"/>
            <w:left w:val="none" w:sz="0" w:space="0" w:color="auto"/>
            <w:bottom w:val="none" w:sz="0" w:space="0" w:color="auto"/>
            <w:right w:val="none" w:sz="0" w:space="0" w:color="auto"/>
          </w:divBdr>
        </w:div>
        <w:div w:id="31080373">
          <w:marLeft w:val="640"/>
          <w:marRight w:val="0"/>
          <w:marTop w:val="0"/>
          <w:marBottom w:val="0"/>
          <w:divBdr>
            <w:top w:val="none" w:sz="0" w:space="0" w:color="auto"/>
            <w:left w:val="none" w:sz="0" w:space="0" w:color="auto"/>
            <w:bottom w:val="none" w:sz="0" w:space="0" w:color="auto"/>
            <w:right w:val="none" w:sz="0" w:space="0" w:color="auto"/>
          </w:divBdr>
        </w:div>
        <w:div w:id="1019164078">
          <w:marLeft w:val="640"/>
          <w:marRight w:val="0"/>
          <w:marTop w:val="0"/>
          <w:marBottom w:val="0"/>
          <w:divBdr>
            <w:top w:val="none" w:sz="0" w:space="0" w:color="auto"/>
            <w:left w:val="none" w:sz="0" w:space="0" w:color="auto"/>
            <w:bottom w:val="none" w:sz="0" w:space="0" w:color="auto"/>
            <w:right w:val="none" w:sz="0" w:space="0" w:color="auto"/>
          </w:divBdr>
        </w:div>
        <w:div w:id="849682739">
          <w:marLeft w:val="640"/>
          <w:marRight w:val="0"/>
          <w:marTop w:val="0"/>
          <w:marBottom w:val="0"/>
          <w:divBdr>
            <w:top w:val="none" w:sz="0" w:space="0" w:color="auto"/>
            <w:left w:val="none" w:sz="0" w:space="0" w:color="auto"/>
            <w:bottom w:val="none" w:sz="0" w:space="0" w:color="auto"/>
            <w:right w:val="none" w:sz="0" w:space="0" w:color="auto"/>
          </w:divBdr>
        </w:div>
        <w:div w:id="1121454775">
          <w:marLeft w:val="640"/>
          <w:marRight w:val="0"/>
          <w:marTop w:val="0"/>
          <w:marBottom w:val="0"/>
          <w:divBdr>
            <w:top w:val="none" w:sz="0" w:space="0" w:color="auto"/>
            <w:left w:val="none" w:sz="0" w:space="0" w:color="auto"/>
            <w:bottom w:val="none" w:sz="0" w:space="0" w:color="auto"/>
            <w:right w:val="none" w:sz="0" w:space="0" w:color="auto"/>
          </w:divBdr>
        </w:div>
        <w:div w:id="397480748">
          <w:marLeft w:val="640"/>
          <w:marRight w:val="0"/>
          <w:marTop w:val="0"/>
          <w:marBottom w:val="0"/>
          <w:divBdr>
            <w:top w:val="none" w:sz="0" w:space="0" w:color="auto"/>
            <w:left w:val="none" w:sz="0" w:space="0" w:color="auto"/>
            <w:bottom w:val="none" w:sz="0" w:space="0" w:color="auto"/>
            <w:right w:val="none" w:sz="0" w:space="0" w:color="auto"/>
          </w:divBdr>
        </w:div>
        <w:div w:id="2006281337">
          <w:marLeft w:val="640"/>
          <w:marRight w:val="0"/>
          <w:marTop w:val="0"/>
          <w:marBottom w:val="0"/>
          <w:divBdr>
            <w:top w:val="none" w:sz="0" w:space="0" w:color="auto"/>
            <w:left w:val="none" w:sz="0" w:space="0" w:color="auto"/>
            <w:bottom w:val="none" w:sz="0" w:space="0" w:color="auto"/>
            <w:right w:val="none" w:sz="0" w:space="0" w:color="auto"/>
          </w:divBdr>
        </w:div>
        <w:div w:id="2120756408">
          <w:marLeft w:val="640"/>
          <w:marRight w:val="0"/>
          <w:marTop w:val="0"/>
          <w:marBottom w:val="0"/>
          <w:divBdr>
            <w:top w:val="none" w:sz="0" w:space="0" w:color="auto"/>
            <w:left w:val="none" w:sz="0" w:space="0" w:color="auto"/>
            <w:bottom w:val="none" w:sz="0" w:space="0" w:color="auto"/>
            <w:right w:val="none" w:sz="0" w:space="0" w:color="auto"/>
          </w:divBdr>
        </w:div>
        <w:div w:id="897934220">
          <w:marLeft w:val="640"/>
          <w:marRight w:val="0"/>
          <w:marTop w:val="0"/>
          <w:marBottom w:val="0"/>
          <w:divBdr>
            <w:top w:val="none" w:sz="0" w:space="0" w:color="auto"/>
            <w:left w:val="none" w:sz="0" w:space="0" w:color="auto"/>
            <w:bottom w:val="none" w:sz="0" w:space="0" w:color="auto"/>
            <w:right w:val="none" w:sz="0" w:space="0" w:color="auto"/>
          </w:divBdr>
        </w:div>
        <w:div w:id="1724988709">
          <w:marLeft w:val="640"/>
          <w:marRight w:val="0"/>
          <w:marTop w:val="0"/>
          <w:marBottom w:val="0"/>
          <w:divBdr>
            <w:top w:val="none" w:sz="0" w:space="0" w:color="auto"/>
            <w:left w:val="none" w:sz="0" w:space="0" w:color="auto"/>
            <w:bottom w:val="none" w:sz="0" w:space="0" w:color="auto"/>
            <w:right w:val="none" w:sz="0" w:space="0" w:color="auto"/>
          </w:divBdr>
        </w:div>
        <w:div w:id="603422042">
          <w:marLeft w:val="640"/>
          <w:marRight w:val="0"/>
          <w:marTop w:val="0"/>
          <w:marBottom w:val="0"/>
          <w:divBdr>
            <w:top w:val="none" w:sz="0" w:space="0" w:color="auto"/>
            <w:left w:val="none" w:sz="0" w:space="0" w:color="auto"/>
            <w:bottom w:val="none" w:sz="0" w:space="0" w:color="auto"/>
            <w:right w:val="none" w:sz="0" w:space="0" w:color="auto"/>
          </w:divBdr>
        </w:div>
        <w:div w:id="934899933">
          <w:marLeft w:val="640"/>
          <w:marRight w:val="0"/>
          <w:marTop w:val="0"/>
          <w:marBottom w:val="0"/>
          <w:divBdr>
            <w:top w:val="none" w:sz="0" w:space="0" w:color="auto"/>
            <w:left w:val="none" w:sz="0" w:space="0" w:color="auto"/>
            <w:bottom w:val="none" w:sz="0" w:space="0" w:color="auto"/>
            <w:right w:val="none" w:sz="0" w:space="0" w:color="auto"/>
          </w:divBdr>
        </w:div>
        <w:div w:id="137765046">
          <w:marLeft w:val="640"/>
          <w:marRight w:val="0"/>
          <w:marTop w:val="0"/>
          <w:marBottom w:val="0"/>
          <w:divBdr>
            <w:top w:val="none" w:sz="0" w:space="0" w:color="auto"/>
            <w:left w:val="none" w:sz="0" w:space="0" w:color="auto"/>
            <w:bottom w:val="none" w:sz="0" w:space="0" w:color="auto"/>
            <w:right w:val="none" w:sz="0" w:space="0" w:color="auto"/>
          </w:divBdr>
        </w:div>
        <w:div w:id="1409767934">
          <w:marLeft w:val="640"/>
          <w:marRight w:val="0"/>
          <w:marTop w:val="0"/>
          <w:marBottom w:val="0"/>
          <w:divBdr>
            <w:top w:val="none" w:sz="0" w:space="0" w:color="auto"/>
            <w:left w:val="none" w:sz="0" w:space="0" w:color="auto"/>
            <w:bottom w:val="none" w:sz="0" w:space="0" w:color="auto"/>
            <w:right w:val="none" w:sz="0" w:space="0" w:color="auto"/>
          </w:divBdr>
        </w:div>
        <w:div w:id="1189174301">
          <w:marLeft w:val="640"/>
          <w:marRight w:val="0"/>
          <w:marTop w:val="0"/>
          <w:marBottom w:val="0"/>
          <w:divBdr>
            <w:top w:val="none" w:sz="0" w:space="0" w:color="auto"/>
            <w:left w:val="none" w:sz="0" w:space="0" w:color="auto"/>
            <w:bottom w:val="none" w:sz="0" w:space="0" w:color="auto"/>
            <w:right w:val="none" w:sz="0" w:space="0" w:color="auto"/>
          </w:divBdr>
        </w:div>
        <w:div w:id="707921831">
          <w:marLeft w:val="640"/>
          <w:marRight w:val="0"/>
          <w:marTop w:val="0"/>
          <w:marBottom w:val="0"/>
          <w:divBdr>
            <w:top w:val="none" w:sz="0" w:space="0" w:color="auto"/>
            <w:left w:val="none" w:sz="0" w:space="0" w:color="auto"/>
            <w:bottom w:val="none" w:sz="0" w:space="0" w:color="auto"/>
            <w:right w:val="none" w:sz="0" w:space="0" w:color="auto"/>
          </w:divBdr>
        </w:div>
        <w:div w:id="2127658229">
          <w:marLeft w:val="640"/>
          <w:marRight w:val="0"/>
          <w:marTop w:val="0"/>
          <w:marBottom w:val="0"/>
          <w:divBdr>
            <w:top w:val="none" w:sz="0" w:space="0" w:color="auto"/>
            <w:left w:val="none" w:sz="0" w:space="0" w:color="auto"/>
            <w:bottom w:val="none" w:sz="0" w:space="0" w:color="auto"/>
            <w:right w:val="none" w:sz="0" w:space="0" w:color="auto"/>
          </w:divBdr>
        </w:div>
        <w:div w:id="706485614">
          <w:marLeft w:val="640"/>
          <w:marRight w:val="0"/>
          <w:marTop w:val="0"/>
          <w:marBottom w:val="0"/>
          <w:divBdr>
            <w:top w:val="none" w:sz="0" w:space="0" w:color="auto"/>
            <w:left w:val="none" w:sz="0" w:space="0" w:color="auto"/>
            <w:bottom w:val="none" w:sz="0" w:space="0" w:color="auto"/>
            <w:right w:val="none" w:sz="0" w:space="0" w:color="auto"/>
          </w:divBdr>
        </w:div>
        <w:div w:id="1021010844">
          <w:marLeft w:val="640"/>
          <w:marRight w:val="0"/>
          <w:marTop w:val="0"/>
          <w:marBottom w:val="0"/>
          <w:divBdr>
            <w:top w:val="none" w:sz="0" w:space="0" w:color="auto"/>
            <w:left w:val="none" w:sz="0" w:space="0" w:color="auto"/>
            <w:bottom w:val="none" w:sz="0" w:space="0" w:color="auto"/>
            <w:right w:val="none" w:sz="0" w:space="0" w:color="auto"/>
          </w:divBdr>
        </w:div>
        <w:div w:id="84347870">
          <w:marLeft w:val="640"/>
          <w:marRight w:val="0"/>
          <w:marTop w:val="0"/>
          <w:marBottom w:val="0"/>
          <w:divBdr>
            <w:top w:val="none" w:sz="0" w:space="0" w:color="auto"/>
            <w:left w:val="none" w:sz="0" w:space="0" w:color="auto"/>
            <w:bottom w:val="none" w:sz="0" w:space="0" w:color="auto"/>
            <w:right w:val="none" w:sz="0" w:space="0" w:color="auto"/>
          </w:divBdr>
        </w:div>
        <w:div w:id="1485663882">
          <w:marLeft w:val="640"/>
          <w:marRight w:val="0"/>
          <w:marTop w:val="0"/>
          <w:marBottom w:val="0"/>
          <w:divBdr>
            <w:top w:val="none" w:sz="0" w:space="0" w:color="auto"/>
            <w:left w:val="none" w:sz="0" w:space="0" w:color="auto"/>
            <w:bottom w:val="none" w:sz="0" w:space="0" w:color="auto"/>
            <w:right w:val="none" w:sz="0" w:space="0" w:color="auto"/>
          </w:divBdr>
        </w:div>
        <w:div w:id="894312100">
          <w:marLeft w:val="640"/>
          <w:marRight w:val="0"/>
          <w:marTop w:val="0"/>
          <w:marBottom w:val="0"/>
          <w:divBdr>
            <w:top w:val="none" w:sz="0" w:space="0" w:color="auto"/>
            <w:left w:val="none" w:sz="0" w:space="0" w:color="auto"/>
            <w:bottom w:val="none" w:sz="0" w:space="0" w:color="auto"/>
            <w:right w:val="none" w:sz="0" w:space="0" w:color="auto"/>
          </w:divBdr>
        </w:div>
        <w:div w:id="552542567">
          <w:marLeft w:val="640"/>
          <w:marRight w:val="0"/>
          <w:marTop w:val="0"/>
          <w:marBottom w:val="0"/>
          <w:divBdr>
            <w:top w:val="none" w:sz="0" w:space="0" w:color="auto"/>
            <w:left w:val="none" w:sz="0" w:space="0" w:color="auto"/>
            <w:bottom w:val="none" w:sz="0" w:space="0" w:color="auto"/>
            <w:right w:val="none" w:sz="0" w:space="0" w:color="auto"/>
          </w:divBdr>
        </w:div>
        <w:div w:id="1422988418">
          <w:marLeft w:val="640"/>
          <w:marRight w:val="0"/>
          <w:marTop w:val="0"/>
          <w:marBottom w:val="0"/>
          <w:divBdr>
            <w:top w:val="none" w:sz="0" w:space="0" w:color="auto"/>
            <w:left w:val="none" w:sz="0" w:space="0" w:color="auto"/>
            <w:bottom w:val="none" w:sz="0" w:space="0" w:color="auto"/>
            <w:right w:val="none" w:sz="0" w:space="0" w:color="auto"/>
          </w:divBdr>
        </w:div>
        <w:div w:id="1228953159">
          <w:marLeft w:val="640"/>
          <w:marRight w:val="0"/>
          <w:marTop w:val="0"/>
          <w:marBottom w:val="0"/>
          <w:divBdr>
            <w:top w:val="none" w:sz="0" w:space="0" w:color="auto"/>
            <w:left w:val="none" w:sz="0" w:space="0" w:color="auto"/>
            <w:bottom w:val="none" w:sz="0" w:space="0" w:color="auto"/>
            <w:right w:val="none" w:sz="0" w:space="0" w:color="auto"/>
          </w:divBdr>
        </w:div>
        <w:div w:id="2105490603">
          <w:marLeft w:val="640"/>
          <w:marRight w:val="0"/>
          <w:marTop w:val="0"/>
          <w:marBottom w:val="0"/>
          <w:divBdr>
            <w:top w:val="none" w:sz="0" w:space="0" w:color="auto"/>
            <w:left w:val="none" w:sz="0" w:space="0" w:color="auto"/>
            <w:bottom w:val="none" w:sz="0" w:space="0" w:color="auto"/>
            <w:right w:val="none" w:sz="0" w:space="0" w:color="auto"/>
          </w:divBdr>
        </w:div>
        <w:div w:id="1417898073">
          <w:marLeft w:val="640"/>
          <w:marRight w:val="0"/>
          <w:marTop w:val="0"/>
          <w:marBottom w:val="0"/>
          <w:divBdr>
            <w:top w:val="none" w:sz="0" w:space="0" w:color="auto"/>
            <w:left w:val="none" w:sz="0" w:space="0" w:color="auto"/>
            <w:bottom w:val="none" w:sz="0" w:space="0" w:color="auto"/>
            <w:right w:val="none" w:sz="0" w:space="0" w:color="auto"/>
          </w:divBdr>
        </w:div>
        <w:div w:id="2088455345">
          <w:marLeft w:val="640"/>
          <w:marRight w:val="0"/>
          <w:marTop w:val="0"/>
          <w:marBottom w:val="0"/>
          <w:divBdr>
            <w:top w:val="none" w:sz="0" w:space="0" w:color="auto"/>
            <w:left w:val="none" w:sz="0" w:space="0" w:color="auto"/>
            <w:bottom w:val="none" w:sz="0" w:space="0" w:color="auto"/>
            <w:right w:val="none" w:sz="0" w:space="0" w:color="auto"/>
          </w:divBdr>
        </w:div>
        <w:div w:id="1139110405">
          <w:marLeft w:val="640"/>
          <w:marRight w:val="0"/>
          <w:marTop w:val="0"/>
          <w:marBottom w:val="0"/>
          <w:divBdr>
            <w:top w:val="none" w:sz="0" w:space="0" w:color="auto"/>
            <w:left w:val="none" w:sz="0" w:space="0" w:color="auto"/>
            <w:bottom w:val="none" w:sz="0" w:space="0" w:color="auto"/>
            <w:right w:val="none" w:sz="0" w:space="0" w:color="auto"/>
          </w:divBdr>
        </w:div>
        <w:div w:id="1792479865">
          <w:marLeft w:val="640"/>
          <w:marRight w:val="0"/>
          <w:marTop w:val="0"/>
          <w:marBottom w:val="0"/>
          <w:divBdr>
            <w:top w:val="none" w:sz="0" w:space="0" w:color="auto"/>
            <w:left w:val="none" w:sz="0" w:space="0" w:color="auto"/>
            <w:bottom w:val="none" w:sz="0" w:space="0" w:color="auto"/>
            <w:right w:val="none" w:sz="0" w:space="0" w:color="auto"/>
          </w:divBdr>
        </w:div>
        <w:div w:id="377823612">
          <w:marLeft w:val="640"/>
          <w:marRight w:val="0"/>
          <w:marTop w:val="0"/>
          <w:marBottom w:val="0"/>
          <w:divBdr>
            <w:top w:val="none" w:sz="0" w:space="0" w:color="auto"/>
            <w:left w:val="none" w:sz="0" w:space="0" w:color="auto"/>
            <w:bottom w:val="none" w:sz="0" w:space="0" w:color="auto"/>
            <w:right w:val="none" w:sz="0" w:space="0" w:color="auto"/>
          </w:divBdr>
        </w:div>
        <w:div w:id="1582328951">
          <w:marLeft w:val="640"/>
          <w:marRight w:val="0"/>
          <w:marTop w:val="0"/>
          <w:marBottom w:val="0"/>
          <w:divBdr>
            <w:top w:val="none" w:sz="0" w:space="0" w:color="auto"/>
            <w:left w:val="none" w:sz="0" w:space="0" w:color="auto"/>
            <w:bottom w:val="none" w:sz="0" w:space="0" w:color="auto"/>
            <w:right w:val="none" w:sz="0" w:space="0" w:color="auto"/>
          </w:divBdr>
        </w:div>
        <w:div w:id="1086150220">
          <w:marLeft w:val="640"/>
          <w:marRight w:val="0"/>
          <w:marTop w:val="0"/>
          <w:marBottom w:val="0"/>
          <w:divBdr>
            <w:top w:val="none" w:sz="0" w:space="0" w:color="auto"/>
            <w:left w:val="none" w:sz="0" w:space="0" w:color="auto"/>
            <w:bottom w:val="none" w:sz="0" w:space="0" w:color="auto"/>
            <w:right w:val="none" w:sz="0" w:space="0" w:color="auto"/>
          </w:divBdr>
        </w:div>
        <w:div w:id="1449350619">
          <w:marLeft w:val="640"/>
          <w:marRight w:val="0"/>
          <w:marTop w:val="0"/>
          <w:marBottom w:val="0"/>
          <w:divBdr>
            <w:top w:val="none" w:sz="0" w:space="0" w:color="auto"/>
            <w:left w:val="none" w:sz="0" w:space="0" w:color="auto"/>
            <w:bottom w:val="none" w:sz="0" w:space="0" w:color="auto"/>
            <w:right w:val="none" w:sz="0" w:space="0" w:color="auto"/>
          </w:divBdr>
        </w:div>
        <w:div w:id="1554077901">
          <w:marLeft w:val="640"/>
          <w:marRight w:val="0"/>
          <w:marTop w:val="0"/>
          <w:marBottom w:val="0"/>
          <w:divBdr>
            <w:top w:val="none" w:sz="0" w:space="0" w:color="auto"/>
            <w:left w:val="none" w:sz="0" w:space="0" w:color="auto"/>
            <w:bottom w:val="none" w:sz="0" w:space="0" w:color="auto"/>
            <w:right w:val="none" w:sz="0" w:space="0" w:color="auto"/>
          </w:divBdr>
        </w:div>
        <w:div w:id="75372262">
          <w:marLeft w:val="640"/>
          <w:marRight w:val="0"/>
          <w:marTop w:val="0"/>
          <w:marBottom w:val="0"/>
          <w:divBdr>
            <w:top w:val="none" w:sz="0" w:space="0" w:color="auto"/>
            <w:left w:val="none" w:sz="0" w:space="0" w:color="auto"/>
            <w:bottom w:val="none" w:sz="0" w:space="0" w:color="auto"/>
            <w:right w:val="none" w:sz="0" w:space="0" w:color="auto"/>
          </w:divBdr>
        </w:div>
        <w:div w:id="1400320855">
          <w:marLeft w:val="640"/>
          <w:marRight w:val="0"/>
          <w:marTop w:val="0"/>
          <w:marBottom w:val="0"/>
          <w:divBdr>
            <w:top w:val="none" w:sz="0" w:space="0" w:color="auto"/>
            <w:left w:val="none" w:sz="0" w:space="0" w:color="auto"/>
            <w:bottom w:val="none" w:sz="0" w:space="0" w:color="auto"/>
            <w:right w:val="none" w:sz="0" w:space="0" w:color="auto"/>
          </w:divBdr>
        </w:div>
        <w:div w:id="416361852">
          <w:marLeft w:val="640"/>
          <w:marRight w:val="0"/>
          <w:marTop w:val="0"/>
          <w:marBottom w:val="0"/>
          <w:divBdr>
            <w:top w:val="none" w:sz="0" w:space="0" w:color="auto"/>
            <w:left w:val="none" w:sz="0" w:space="0" w:color="auto"/>
            <w:bottom w:val="none" w:sz="0" w:space="0" w:color="auto"/>
            <w:right w:val="none" w:sz="0" w:space="0" w:color="auto"/>
          </w:divBdr>
        </w:div>
        <w:div w:id="336078090">
          <w:marLeft w:val="640"/>
          <w:marRight w:val="0"/>
          <w:marTop w:val="0"/>
          <w:marBottom w:val="0"/>
          <w:divBdr>
            <w:top w:val="none" w:sz="0" w:space="0" w:color="auto"/>
            <w:left w:val="none" w:sz="0" w:space="0" w:color="auto"/>
            <w:bottom w:val="none" w:sz="0" w:space="0" w:color="auto"/>
            <w:right w:val="none" w:sz="0" w:space="0" w:color="auto"/>
          </w:divBdr>
        </w:div>
        <w:div w:id="1498425240">
          <w:marLeft w:val="640"/>
          <w:marRight w:val="0"/>
          <w:marTop w:val="0"/>
          <w:marBottom w:val="0"/>
          <w:divBdr>
            <w:top w:val="none" w:sz="0" w:space="0" w:color="auto"/>
            <w:left w:val="none" w:sz="0" w:space="0" w:color="auto"/>
            <w:bottom w:val="none" w:sz="0" w:space="0" w:color="auto"/>
            <w:right w:val="none" w:sz="0" w:space="0" w:color="auto"/>
          </w:divBdr>
        </w:div>
        <w:div w:id="74711959">
          <w:marLeft w:val="640"/>
          <w:marRight w:val="0"/>
          <w:marTop w:val="0"/>
          <w:marBottom w:val="0"/>
          <w:divBdr>
            <w:top w:val="none" w:sz="0" w:space="0" w:color="auto"/>
            <w:left w:val="none" w:sz="0" w:space="0" w:color="auto"/>
            <w:bottom w:val="none" w:sz="0" w:space="0" w:color="auto"/>
            <w:right w:val="none" w:sz="0" w:space="0" w:color="auto"/>
          </w:divBdr>
        </w:div>
        <w:div w:id="253636815">
          <w:marLeft w:val="640"/>
          <w:marRight w:val="0"/>
          <w:marTop w:val="0"/>
          <w:marBottom w:val="0"/>
          <w:divBdr>
            <w:top w:val="none" w:sz="0" w:space="0" w:color="auto"/>
            <w:left w:val="none" w:sz="0" w:space="0" w:color="auto"/>
            <w:bottom w:val="none" w:sz="0" w:space="0" w:color="auto"/>
            <w:right w:val="none" w:sz="0" w:space="0" w:color="auto"/>
          </w:divBdr>
        </w:div>
        <w:div w:id="883368193">
          <w:marLeft w:val="640"/>
          <w:marRight w:val="0"/>
          <w:marTop w:val="0"/>
          <w:marBottom w:val="0"/>
          <w:divBdr>
            <w:top w:val="none" w:sz="0" w:space="0" w:color="auto"/>
            <w:left w:val="none" w:sz="0" w:space="0" w:color="auto"/>
            <w:bottom w:val="none" w:sz="0" w:space="0" w:color="auto"/>
            <w:right w:val="none" w:sz="0" w:space="0" w:color="auto"/>
          </w:divBdr>
        </w:div>
        <w:div w:id="681707650">
          <w:marLeft w:val="640"/>
          <w:marRight w:val="0"/>
          <w:marTop w:val="0"/>
          <w:marBottom w:val="0"/>
          <w:divBdr>
            <w:top w:val="none" w:sz="0" w:space="0" w:color="auto"/>
            <w:left w:val="none" w:sz="0" w:space="0" w:color="auto"/>
            <w:bottom w:val="none" w:sz="0" w:space="0" w:color="auto"/>
            <w:right w:val="none" w:sz="0" w:space="0" w:color="auto"/>
          </w:divBdr>
        </w:div>
        <w:div w:id="1989632693">
          <w:marLeft w:val="640"/>
          <w:marRight w:val="0"/>
          <w:marTop w:val="0"/>
          <w:marBottom w:val="0"/>
          <w:divBdr>
            <w:top w:val="none" w:sz="0" w:space="0" w:color="auto"/>
            <w:left w:val="none" w:sz="0" w:space="0" w:color="auto"/>
            <w:bottom w:val="none" w:sz="0" w:space="0" w:color="auto"/>
            <w:right w:val="none" w:sz="0" w:space="0" w:color="auto"/>
          </w:divBdr>
        </w:div>
        <w:div w:id="1626422243">
          <w:marLeft w:val="640"/>
          <w:marRight w:val="0"/>
          <w:marTop w:val="0"/>
          <w:marBottom w:val="0"/>
          <w:divBdr>
            <w:top w:val="none" w:sz="0" w:space="0" w:color="auto"/>
            <w:left w:val="none" w:sz="0" w:space="0" w:color="auto"/>
            <w:bottom w:val="none" w:sz="0" w:space="0" w:color="auto"/>
            <w:right w:val="none" w:sz="0" w:space="0" w:color="auto"/>
          </w:divBdr>
        </w:div>
        <w:div w:id="1277062574">
          <w:marLeft w:val="640"/>
          <w:marRight w:val="0"/>
          <w:marTop w:val="0"/>
          <w:marBottom w:val="0"/>
          <w:divBdr>
            <w:top w:val="none" w:sz="0" w:space="0" w:color="auto"/>
            <w:left w:val="none" w:sz="0" w:space="0" w:color="auto"/>
            <w:bottom w:val="none" w:sz="0" w:space="0" w:color="auto"/>
            <w:right w:val="none" w:sz="0" w:space="0" w:color="auto"/>
          </w:divBdr>
        </w:div>
        <w:div w:id="1091119119">
          <w:marLeft w:val="640"/>
          <w:marRight w:val="0"/>
          <w:marTop w:val="0"/>
          <w:marBottom w:val="0"/>
          <w:divBdr>
            <w:top w:val="none" w:sz="0" w:space="0" w:color="auto"/>
            <w:left w:val="none" w:sz="0" w:space="0" w:color="auto"/>
            <w:bottom w:val="none" w:sz="0" w:space="0" w:color="auto"/>
            <w:right w:val="none" w:sz="0" w:space="0" w:color="auto"/>
          </w:divBdr>
        </w:div>
        <w:div w:id="437019680">
          <w:marLeft w:val="640"/>
          <w:marRight w:val="0"/>
          <w:marTop w:val="0"/>
          <w:marBottom w:val="0"/>
          <w:divBdr>
            <w:top w:val="none" w:sz="0" w:space="0" w:color="auto"/>
            <w:left w:val="none" w:sz="0" w:space="0" w:color="auto"/>
            <w:bottom w:val="none" w:sz="0" w:space="0" w:color="auto"/>
            <w:right w:val="none" w:sz="0" w:space="0" w:color="auto"/>
          </w:divBdr>
        </w:div>
        <w:div w:id="856968033">
          <w:marLeft w:val="640"/>
          <w:marRight w:val="0"/>
          <w:marTop w:val="0"/>
          <w:marBottom w:val="0"/>
          <w:divBdr>
            <w:top w:val="none" w:sz="0" w:space="0" w:color="auto"/>
            <w:left w:val="none" w:sz="0" w:space="0" w:color="auto"/>
            <w:bottom w:val="none" w:sz="0" w:space="0" w:color="auto"/>
            <w:right w:val="none" w:sz="0" w:space="0" w:color="auto"/>
          </w:divBdr>
        </w:div>
        <w:div w:id="604313980">
          <w:marLeft w:val="640"/>
          <w:marRight w:val="0"/>
          <w:marTop w:val="0"/>
          <w:marBottom w:val="0"/>
          <w:divBdr>
            <w:top w:val="none" w:sz="0" w:space="0" w:color="auto"/>
            <w:left w:val="none" w:sz="0" w:space="0" w:color="auto"/>
            <w:bottom w:val="none" w:sz="0" w:space="0" w:color="auto"/>
            <w:right w:val="none" w:sz="0" w:space="0" w:color="auto"/>
          </w:divBdr>
        </w:div>
        <w:div w:id="96022248">
          <w:marLeft w:val="640"/>
          <w:marRight w:val="0"/>
          <w:marTop w:val="0"/>
          <w:marBottom w:val="0"/>
          <w:divBdr>
            <w:top w:val="none" w:sz="0" w:space="0" w:color="auto"/>
            <w:left w:val="none" w:sz="0" w:space="0" w:color="auto"/>
            <w:bottom w:val="none" w:sz="0" w:space="0" w:color="auto"/>
            <w:right w:val="none" w:sz="0" w:space="0" w:color="auto"/>
          </w:divBdr>
        </w:div>
        <w:div w:id="570581048">
          <w:marLeft w:val="640"/>
          <w:marRight w:val="0"/>
          <w:marTop w:val="0"/>
          <w:marBottom w:val="0"/>
          <w:divBdr>
            <w:top w:val="none" w:sz="0" w:space="0" w:color="auto"/>
            <w:left w:val="none" w:sz="0" w:space="0" w:color="auto"/>
            <w:bottom w:val="none" w:sz="0" w:space="0" w:color="auto"/>
            <w:right w:val="none" w:sz="0" w:space="0" w:color="auto"/>
          </w:divBdr>
        </w:div>
        <w:div w:id="230313717">
          <w:marLeft w:val="640"/>
          <w:marRight w:val="0"/>
          <w:marTop w:val="0"/>
          <w:marBottom w:val="0"/>
          <w:divBdr>
            <w:top w:val="none" w:sz="0" w:space="0" w:color="auto"/>
            <w:left w:val="none" w:sz="0" w:space="0" w:color="auto"/>
            <w:bottom w:val="none" w:sz="0" w:space="0" w:color="auto"/>
            <w:right w:val="none" w:sz="0" w:space="0" w:color="auto"/>
          </w:divBdr>
        </w:div>
        <w:div w:id="162014028">
          <w:marLeft w:val="640"/>
          <w:marRight w:val="0"/>
          <w:marTop w:val="0"/>
          <w:marBottom w:val="0"/>
          <w:divBdr>
            <w:top w:val="none" w:sz="0" w:space="0" w:color="auto"/>
            <w:left w:val="none" w:sz="0" w:space="0" w:color="auto"/>
            <w:bottom w:val="none" w:sz="0" w:space="0" w:color="auto"/>
            <w:right w:val="none" w:sz="0" w:space="0" w:color="auto"/>
          </w:divBdr>
        </w:div>
        <w:div w:id="1500653378">
          <w:marLeft w:val="640"/>
          <w:marRight w:val="0"/>
          <w:marTop w:val="0"/>
          <w:marBottom w:val="0"/>
          <w:divBdr>
            <w:top w:val="none" w:sz="0" w:space="0" w:color="auto"/>
            <w:left w:val="none" w:sz="0" w:space="0" w:color="auto"/>
            <w:bottom w:val="none" w:sz="0" w:space="0" w:color="auto"/>
            <w:right w:val="none" w:sz="0" w:space="0" w:color="auto"/>
          </w:divBdr>
        </w:div>
        <w:div w:id="2079546933">
          <w:marLeft w:val="640"/>
          <w:marRight w:val="0"/>
          <w:marTop w:val="0"/>
          <w:marBottom w:val="0"/>
          <w:divBdr>
            <w:top w:val="none" w:sz="0" w:space="0" w:color="auto"/>
            <w:left w:val="none" w:sz="0" w:space="0" w:color="auto"/>
            <w:bottom w:val="none" w:sz="0" w:space="0" w:color="auto"/>
            <w:right w:val="none" w:sz="0" w:space="0" w:color="auto"/>
          </w:divBdr>
        </w:div>
        <w:div w:id="545525268">
          <w:marLeft w:val="640"/>
          <w:marRight w:val="0"/>
          <w:marTop w:val="0"/>
          <w:marBottom w:val="0"/>
          <w:divBdr>
            <w:top w:val="none" w:sz="0" w:space="0" w:color="auto"/>
            <w:left w:val="none" w:sz="0" w:space="0" w:color="auto"/>
            <w:bottom w:val="none" w:sz="0" w:space="0" w:color="auto"/>
            <w:right w:val="none" w:sz="0" w:space="0" w:color="auto"/>
          </w:divBdr>
        </w:div>
        <w:div w:id="1225800734">
          <w:marLeft w:val="640"/>
          <w:marRight w:val="0"/>
          <w:marTop w:val="0"/>
          <w:marBottom w:val="0"/>
          <w:divBdr>
            <w:top w:val="none" w:sz="0" w:space="0" w:color="auto"/>
            <w:left w:val="none" w:sz="0" w:space="0" w:color="auto"/>
            <w:bottom w:val="none" w:sz="0" w:space="0" w:color="auto"/>
            <w:right w:val="none" w:sz="0" w:space="0" w:color="auto"/>
          </w:divBdr>
        </w:div>
        <w:div w:id="618150543">
          <w:marLeft w:val="640"/>
          <w:marRight w:val="0"/>
          <w:marTop w:val="0"/>
          <w:marBottom w:val="0"/>
          <w:divBdr>
            <w:top w:val="none" w:sz="0" w:space="0" w:color="auto"/>
            <w:left w:val="none" w:sz="0" w:space="0" w:color="auto"/>
            <w:bottom w:val="none" w:sz="0" w:space="0" w:color="auto"/>
            <w:right w:val="none" w:sz="0" w:space="0" w:color="auto"/>
          </w:divBdr>
        </w:div>
        <w:div w:id="1730037932">
          <w:marLeft w:val="640"/>
          <w:marRight w:val="0"/>
          <w:marTop w:val="0"/>
          <w:marBottom w:val="0"/>
          <w:divBdr>
            <w:top w:val="none" w:sz="0" w:space="0" w:color="auto"/>
            <w:left w:val="none" w:sz="0" w:space="0" w:color="auto"/>
            <w:bottom w:val="none" w:sz="0" w:space="0" w:color="auto"/>
            <w:right w:val="none" w:sz="0" w:space="0" w:color="auto"/>
          </w:divBdr>
        </w:div>
        <w:div w:id="1057893859">
          <w:marLeft w:val="640"/>
          <w:marRight w:val="0"/>
          <w:marTop w:val="0"/>
          <w:marBottom w:val="0"/>
          <w:divBdr>
            <w:top w:val="none" w:sz="0" w:space="0" w:color="auto"/>
            <w:left w:val="none" w:sz="0" w:space="0" w:color="auto"/>
            <w:bottom w:val="none" w:sz="0" w:space="0" w:color="auto"/>
            <w:right w:val="none" w:sz="0" w:space="0" w:color="auto"/>
          </w:divBdr>
        </w:div>
        <w:div w:id="875898315">
          <w:marLeft w:val="640"/>
          <w:marRight w:val="0"/>
          <w:marTop w:val="0"/>
          <w:marBottom w:val="0"/>
          <w:divBdr>
            <w:top w:val="none" w:sz="0" w:space="0" w:color="auto"/>
            <w:left w:val="none" w:sz="0" w:space="0" w:color="auto"/>
            <w:bottom w:val="none" w:sz="0" w:space="0" w:color="auto"/>
            <w:right w:val="none" w:sz="0" w:space="0" w:color="auto"/>
          </w:divBdr>
        </w:div>
        <w:div w:id="1466000994">
          <w:marLeft w:val="640"/>
          <w:marRight w:val="0"/>
          <w:marTop w:val="0"/>
          <w:marBottom w:val="0"/>
          <w:divBdr>
            <w:top w:val="none" w:sz="0" w:space="0" w:color="auto"/>
            <w:left w:val="none" w:sz="0" w:space="0" w:color="auto"/>
            <w:bottom w:val="none" w:sz="0" w:space="0" w:color="auto"/>
            <w:right w:val="none" w:sz="0" w:space="0" w:color="auto"/>
          </w:divBdr>
        </w:div>
        <w:div w:id="1704747604">
          <w:marLeft w:val="640"/>
          <w:marRight w:val="0"/>
          <w:marTop w:val="0"/>
          <w:marBottom w:val="0"/>
          <w:divBdr>
            <w:top w:val="none" w:sz="0" w:space="0" w:color="auto"/>
            <w:left w:val="none" w:sz="0" w:space="0" w:color="auto"/>
            <w:bottom w:val="none" w:sz="0" w:space="0" w:color="auto"/>
            <w:right w:val="none" w:sz="0" w:space="0" w:color="auto"/>
          </w:divBdr>
        </w:div>
        <w:div w:id="523858485">
          <w:marLeft w:val="640"/>
          <w:marRight w:val="0"/>
          <w:marTop w:val="0"/>
          <w:marBottom w:val="0"/>
          <w:divBdr>
            <w:top w:val="none" w:sz="0" w:space="0" w:color="auto"/>
            <w:left w:val="none" w:sz="0" w:space="0" w:color="auto"/>
            <w:bottom w:val="none" w:sz="0" w:space="0" w:color="auto"/>
            <w:right w:val="none" w:sz="0" w:space="0" w:color="auto"/>
          </w:divBdr>
        </w:div>
        <w:div w:id="1350520995">
          <w:marLeft w:val="640"/>
          <w:marRight w:val="0"/>
          <w:marTop w:val="0"/>
          <w:marBottom w:val="0"/>
          <w:divBdr>
            <w:top w:val="none" w:sz="0" w:space="0" w:color="auto"/>
            <w:left w:val="none" w:sz="0" w:space="0" w:color="auto"/>
            <w:bottom w:val="none" w:sz="0" w:space="0" w:color="auto"/>
            <w:right w:val="none" w:sz="0" w:space="0" w:color="auto"/>
          </w:divBdr>
        </w:div>
        <w:div w:id="1317539258">
          <w:marLeft w:val="640"/>
          <w:marRight w:val="0"/>
          <w:marTop w:val="0"/>
          <w:marBottom w:val="0"/>
          <w:divBdr>
            <w:top w:val="none" w:sz="0" w:space="0" w:color="auto"/>
            <w:left w:val="none" w:sz="0" w:space="0" w:color="auto"/>
            <w:bottom w:val="none" w:sz="0" w:space="0" w:color="auto"/>
            <w:right w:val="none" w:sz="0" w:space="0" w:color="auto"/>
          </w:divBdr>
        </w:div>
        <w:div w:id="1993556328">
          <w:marLeft w:val="640"/>
          <w:marRight w:val="0"/>
          <w:marTop w:val="0"/>
          <w:marBottom w:val="0"/>
          <w:divBdr>
            <w:top w:val="none" w:sz="0" w:space="0" w:color="auto"/>
            <w:left w:val="none" w:sz="0" w:space="0" w:color="auto"/>
            <w:bottom w:val="none" w:sz="0" w:space="0" w:color="auto"/>
            <w:right w:val="none" w:sz="0" w:space="0" w:color="auto"/>
          </w:divBdr>
        </w:div>
        <w:div w:id="1696274660">
          <w:marLeft w:val="640"/>
          <w:marRight w:val="0"/>
          <w:marTop w:val="0"/>
          <w:marBottom w:val="0"/>
          <w:divBdr>
            <w:top w:val="none" w:sz="0" w:space="0" w:color="auto"/>
            <w:left w:val="none" w:sz="0" w:space="0" w:color="auto"/>
            <w:bottom w:val="none" w:sz="0" w:space="0" w:color="auto"/>
            <w:right w:val="none" w:sz="0" w:space="0" w:color="auto"/>
          </w:divBdr>
        </w:div>
        <w:div w:id="2013683939">
          <w:marLeft w:val="640"/>
          <w:marRight w:val="0"/>
          <w:marTop w:val="0"/>
          <w:marBottom w:val="0"/>
          <w:divBdr>
            <w:top w:val="none" w:sz="0" w:space="0" w:color="auto"/>
            <w:left w:val="none" w:sz="0" w:space="0" w:color="auto"/>
            <w:bottom w:val="none" w:sz="0" w:space="0" w:color="auto"/>
            <w:right w:val="none" w:sz="0" w:space="0" w:color="auto"/>
          </w:divBdr>
        </w:div>
        <w:div w:id="380792465">
          <w:marLeft w:val="640"/>
          <w:marRight w:val="0"/>
          <w:marTop w:val="0"/>
          <w:marBottom w:val="0"/>
          <w:divBdr>
            <w:top w:val="none" w:sz="0" w:space="0" w:color="auto"/>
            <w:left w:val="none" w:sz="0" w:space="0" w:color="auto"/>
            <w:bottom w:val="none" w:sz="0" w:space="0" w:color="auto"/>
            <w:right w:val="none" w:sz="0" w:space="0" w:color="auto"/>
          </w:divBdr>
        </w:div>
        <w:div w:id="1466000441">
          <w:marLeft w:val="640"/>
          <w:marRight w:val="0"/>
          <w:marTop w:val="0"/>
          <w:marBottom w:val="0"/>
          <w:divBdr>
            <w:top w:val="none" w:sz="0" w:space="0" w:color="auto"/>
            <w:left w:val="none" w:sz="0" w:space="0" w:color="auto"/>
            <w:bottom w:val="none" w:sz="0" w:space="0" w:color="auto"/>
            <w:right w:val="none" w:sz="0" w:space="0" w:color="auto"/>
          </w:divBdr>
        </w:div>
        <w:div w:id="398093638">
          <w:marLeft w:val="640"/>
          <w:marRight w:val="0"/>
          <w:marTop w:val="0"/>
          <w:marBottom w:val="0"/>
          <w:divBdr>
            <w:top w:val="none" w:sz="0" w:space="0" w:color="auto"/>
            <w:left w:val="none" w:sz="0" w:space="0" w:color="auto"/>
            <w:bottom w:val="none" w:sz="0" w:space="0" w:color="auto"/>
            <w:right w:val="none" w:sz="0" w:space="0" w:color="auto"/>
          </w:divBdr>
        </w:div>
        <w:div w:id="1101218181">
          <w:marLeft w:val="640"/>
          <w:marRight w:val="0"/>
          <w:marTop w:val="0"/>
          <w:marBottom w:val="0"/>
          <w:divBdr>
            <w:top w:val="none" w:sz="0" w:space="0" w:color="auto"/>
            <w:left w:val="none" w:sz="0" w:space="0" w:color="auto"/>
            <w:bottom w:val="none" w:sz="0" w:space="0" w:color="auto"/>
            <w:right w:val="none" w:sz="0" w:space="0" w:color="auto"/>
          </w:divBdr>
        </w:div>
        <w:div w:id="867647016">
          <w:marLeft w:val="640"/>
          <w:marRight w:val="0"/>
          <w:marTop w:val="0"/>
          <w:marBottom w:val="0"/>
          <w:divBdr>
            <w:top w:val="none" w:sz="0" w:space="0" w:color="auto"/>
            <w:left w:val="none" w:sz="0" w:space="0" w:color="auto"/>
            <w:bottom w:val="none" w:sz="0" w:space="0" w:color="auto"/>
            <w:right w:val="none" w:sz="0" w:space="0" w:color="auto"/>
          </w:divBdr>
        </w:div>
        <w:div w:id="2048217916">
          <w:marLeft w:val="640"/>
          <w:marRight w:val="0"/>
          <w:marTop w:val="0"/>
          <w:marBottom w:val="0"/>
          <w:divBdr>
            <w:top w:val="none" w:sz="0" w:space="0" w:color="auto"/>
            <w:left w:val="none" w:sz="0" w:space="0" w:color="auto"/>
            <w:bottom w:val="none" w:sz="0" w:space="0" w:color="auto"/>
            <w:right w:val="none" w:sz="0" w:space="0" w:color="auto"/>
          </w:divBdr>
        </w:div>
        <w:div w:id="519130198">
          <w:marLeft w:val="640"/>
          <w:marRight w:val="0"/>
          <w:marTop w:val="0"/>
          <w:marBottom w:val="0"/>
          <w:divBdr>
            <w:top w:val="none" w:sz="0" w:space="0" w:color="auto"/>
            <w:left w:val="none" w:sz="0" w:space="0" w:color="auto"/>
            <w:bottom w:val="none" w:sz="0" w:space="0" w:color="auto"/>
            <w:right w:val="none" w:sz="0" w:space="0" w:color="auto"/>
          </w:divBdr>
        </w:div>
        <w:div w:id="2038237786">
          <w:marLeft w:val="640"/>
          <w:marRight w:val="0"/>
          <w:marTop w:val="0"/>
          <w:marBottom w:val="0"/>
          <w:divBdr>
            <w:top w:val="none" w:sz="0" w:space="0" w:color="auto"/>
            <w:left w:val="none" w:sz="0" w:space="0" w:color="auto"/>
            <w:bottom w:val="none" w:sz="0" w:space="0" w:color="auto"/>
            <w:right w:val="none" w:sz="0" w:space="0" w:color="auto"/>
          </w:divBdr>
        </w:div>
        <w:div w:id="692924341">
          <w:marLeft w:val="640"/>
          <w:marRight w:val="0"/>
          <w:marTop w:val="0"/>
          <w:marBottom w:val="0"/>
          <w:divBdr>
            <w:top w:val="none" w:sz="0" w:space="0" w:color="auto"/>
            <w:left w:val="none" w:sz="0" w:space="0" w:color="auto"/>
            <w:bottom w:val="none" w:sz="0" w:space="0" w:color="auto"/>
            <w:right w:val="none" w:sz="0" w:space="0" w:color="auto"/>
          </w:divBdr>
        </w:div>
        <w:div w:id="1864853491">
          <w:marLeft w:val="640"/>
          <w:marRight w:val="0"/>
          <w:marTop w:val="0"/>
          <w:marBottom w:val="0"/>
          <w:divBdr>
            <w:top w:val="none" w:sz="0" w:space="0" w:color="auto"/>
            <w:left w:val="none" w:sz="0" w:space="0" w:color="auto"/>
            <w:bottom w:val="none" w:sz="0" w:space="0" w:color="auto"/>
            <w:right w:val="none" w:sz="0" w:space="0" w:color="auto"/>
          </w:divBdr>
        </w:div>
      </w:divsChild>
    </w:div>
    <w:div w:id="687488258">
      <w:bodyDiv w:val="1"/>
      <w:marLeft w:val="0"/>
      <w:marRight w:val="0"/>
      <w:marTop w:val="0"/>
      <w:marBottom w:val="0"/>
      <w:divBdr>
        <w:top w:val="none" w:sz="0" w:space="0" w:color="auto"/>
        <w:left w:val="none" w:sz="0" w:space="0" w:color="auto"/>
        <w:bottom w:val="none" w:sz="0" w:space="0" w:color="auto"/>
        <w:right w:val="none" w:sz="0" w:space="0" w:color="auto"/>
      </w:divBdr>
      <w:divsChild>
        <w:div w:id="1388988048">
          <w:marLeft w:val="640"/>
          <w:marRight w:val="0"/>
          <w:marTop w:val="0"/>
          <w:marBottom w:val="0"/>
          <w:divBdr>
            <w:top w:val="none" w:sz="0" w:space="0" w:color="auto"/>
            <w:left w:val="none" w:sz="0" w:space="0" w:color="auto"/>
            <w:bottom w:val="none" w:sz="0" w:space="0" w:color="auto"/>
            <w:right w:val="none" w:sz="0" w:space="0" w:color="auto"/>
          </w:divBdr>
        </w:div>
        <w:div w:id="1660108777">
          <w:marLeft w:val="640"/>
          <w:marRight w:val="0"/>
          <w:marTop w:val="0"/>
          <w:marBottom w:val="0"/>
          <w:divBdr>
            <w:top w:val="none" w:sz="0" w:space="0" w:color="auto"/>
            <w:left w:val="none" w:sz="0" w:space="0" w:color="auto"/>
            <w:bottom w:val="none" w:sz="0" w:space="0" w:color="auto"/>
            <w:right w:val="none" w:sz="0" w:space="0" w:color="auto"/>
          </w:divBdr>
        </w:div>
        <w:div w:id="839849802">
          <w:marLeft w:val="640"/>
          <w:marRight w:val="0"/>
          <w:marTop w:val="0"/>
          <w:marBottom w:val="0"/>
          <w:divBdr>
            <w:top w:val="none" w:sz="0" w:space="0" w:color="auto"/>
            <w:left w:val="none" w:sz="0" w:space="0" w:color="auto"/>
            <w:bottom w:val="none" w:sz="0" w:space="0" w:color="auto"/>
            <w:right w:val="none" w:sz="0" w:space="0" w:color="auto"/>
          </w:divBdr>
        </w:div>
        <w:div w:id="979964472">
          <w:marLeft w:val="640"/>
          <w:marRight w:val="0"/>
          <w:marTop w:val="0"/>
          <w:marBottom w:val="0"/>
          <w:divBdr>
            <w:top w:val="none" w:sz="0" w:space="0" w:color="auto"/>
            <w:left w:val="none" w:sz="0" w:space="0" w:color="auto"/>
            <w:bottom w:val="none" w:sz="0" w:space="0" w:color="auto"/>
            <w:right w:val="none" w:sz="0" w:space="0" w:color="auto"/>
          </w:divBdr>
        </w:div>
        <w:div w:id="1073891280">
          <w:marLeft w:val="640"/>
          <w:marRight w:val="0"/>
          <w:marTop w:val="0"/>
          <w:marBottom w:val="0"/>
          <w:divBdr>
            <w:top w:val="none" w:sz="0" w:space="0" w:color="auto"/>
            <w:left w:val="none" w:sz="0" w:space="0" w:color="auto"/>
            <w:bottom w:val="none" w:sz="0" w:space="0" w:color="auto"/>
            <w:right w:val="none" w:sz="0" w:space="0" w:color="auto"/>
          </w:divBdr>
        </w:div>
        <w:div w:id="1754014039">
          <w:marLeft w:val="640"/>
          <w:marRight w:val="0"/>
          <w:marTop w:val="0"/>
          <w:marBottom w:val="0"/>
          <w:divBdr>
            <w:top w:val="none" w:sz="0" w:space="0" w:color="auto"/>
            <w:left w:val="none" w:sz="0" w:space="0" w:color="auto"/>
            <w:bottom w:val="none" w:sz="0" w:space="0" w:color="auto"/>
            <w:right w:val="none" w:sz="0" w:space="0" w:color="auto"/>
          </w:divBdr>
        </w:div>
        <w:div w:id="988048854">
          <w:marLeft w:val="640"/>
          <w:marRight w:val="0"/>
          <w:marTop w:val="0"/>
          <w:marBottom w:val="0"/>
          <w:divBdr>
            <w:top w:val="none" w:sz="0" w:space="0" w:color="auto"/>
            <w:left w:val="none" w:sz="0" w:space="0" w:color="auto"/>
            <w:bottom w:val="none" w:sz="0" w:space="0" w:color="auto"/>
            <w:right w:val="none" w:sz="0" w:space="0" w:color="auto"/>
          </w:divBdr>
        </w:div>
        <w:div w:id="891428732">
          <w:marLeft w:val="640"/>
          <w:marRight w:val="0"/>
          <w:marTop w:val="0"/>
          <w:marBottom w:val="0"/>
          <w:divBdr>
            <w:top w:val="none" w:sz="0" w:space="0" w:color="auto"/>
            <w:left w:val="none" w:sz="0" w:space="0" w:color="auto"/>
            <w:bottom w:val="none" w:sz="0" w:space="0" w:color="auto"/>
            <w:right w:val="none" w:sz="0" w:space="0" w:color="auto"/>
          </w:divBdr>
        </w:div>
        <w:div w:id="793987756">
          <w:marLeft w:val="640"/>
          <w:marRight w:val="0"/>
          <w:marTop w:val="0"/>
          <w:marBottom w:val="0"/>
          <w:divBdr>
            <w:top w:val="none" w:sz="0" w:space="0" w:color="auto"/>
            <w:left w:val="none" w:sz="0" w:space="0" w:color="auto"/>
            <w:bottom w:val="none" w:sz="0" w:space="0" w:color="auto"/>
            <w:right w:val="none" w:sz="0" w:space="0" w:color="auto"/>
          </w:divBdr>
        </w:div>
        <w:div w:id="838931357">
          <w:marLeft w:val="640"/>
          <w:marRight w:val="0"/>
          <w:marTop w:val="0"/>
          <w:marBottom w:val="0"/>
          <w:divBdr>
            <w:top w:val="none" w:sz="0" w:space="0" w:color="auto"/>
            <w:left w:val="none" w:sz="0" w:space="0" w:color="auto"/>
            <w:bottom w:val="none" w:sz="0" w:space="0" w:color="auto"/>
            <w:right w:val="none" w:sz="0" w:space="0" w:color="auto"/>
          </w:divBdr>
        </w:div>
        <w:div w:id="1356418912">
          <w:marLeft w:val="640"/>
          <w:marRight w:val="0"/>
          <w:marTop w:val="0"/>
          <w:marBottom w:val="0"/>
          <w:divBdr>
            <w:top w:val="none" w:sz="0" w:space="0" w:color="auto"/>
            <w:left w:val="none" w:sz="0" w:space="0" w:color="auto"/>
            <w:bottom w:val="none" w:sz="0" w:space="0" w:color="auto"/>
            <w:right w:val="none" w:sz="0" w:space="0" w:color="auto"/>
          </w:divBdr>
        </w:div>
        <w:div w:id="255066622">
          <w:marLeft w:val="640"/>
          <w:marRight w:val="0"/>
          <w:marTop w:val="0"/>
          <w:marBottom w:val="0"/>
          <w:divBdr>
            <w:top w:val="none" w:sz="0" w:space="0" w:color="auto"/>
            <w:left w:val="none" w:sz="0" w:space="0" w:color="auto"/>
            <w:bottom w:val="none" w:sz="0" w:space="0" w:color="auto"/>
            <w:right w:val="none" w:sz="0" w:space="0" w:color="auto"/>
          </w:divBdr>
        </w:div>
        <w:div w:id="2057005449">
          <w:marLeft w:val="640"/>
          <w:marRight w:val="0"/>
          <w:marTop w:val="0"/>
          <w:marBottom w:val="0"/>
          <w:divBdr>
            <w:top w:val="none" w:sz="0" w:space="0" w:color="auto"/>
            <w:left w:val="none" w:sz="0" w:space="0" w:color="auto"/>
            <w:bottom w:val="none" w:sz="0" w:space="0" w:color="auto"/>
            <w:right w:val="none" w:sz="0" w:space="0" w:color="auto"/>
          </w:divBdr>
        </w:div>
        <w:div w:id="1651860567">
          <w:marLeft w:val="640"/>
          <w:marRight w:val="0"/>
          <w:marTop w:val="0"/>
          <w:marBottom w:val="0"/>
          <w:divBdr>
            <w:top w:val="none" w:sz="0" w:space="0" w:color="auto"/>
            <w:left w:val="none" w:sz="0" w:space="0" w:color="auto"/>
            <w:bottom w:val="none" w:sz="0" w:space="0" w:color="auto"/>
            <w:right w:val="none" w:sz="0" w:space="0" w:color="auto"/>
          </w:divBdr>
        </w:div>
        <w:div w:id="1934242653">
          <w:marLeft w:val="640"/>
          <w:marRight w:val="0"/>
          <w:marTop w:val="0"/>
          <w:marBottom w:val="0"/>
          <w:divBdr>
            <w:top w:val="none" w:sz="0" w:space="0" w:color="auto"/>
            <w:left w:val="none" w:sz="0" w:space="0" w:color="auto"/>
            <w:bottom w:val="none" w:sz="0" w:space="0" w:color="auto"/>
            <w:right w:val="none" w:sz="0" w:space="0" w:color="auto"/>
          </w:divBdr>
        </w:div>
        <w:div w:id="1034312689">
          <w:marLeft w:val="640"/>
          <w:marRight w:val="0"/>
          <w:marTop w:val="0"/>
          <w:marBottom w:val="0"/>
          <w:divBdr>
            <w:top w:val="none" w:sz="0" w:space="0" w:color="auto"/>
            <w:left w:val="none" w:sz="0" w:space="0" w:color="auto"/>
            <w:bottom w:val="none" w:sz="0" w:space="0" w:color="auto"/>
            <w:right w:val="none" w:sz="0" w:space="0" w:color="auto"/>
          </w:divBdr>
        </w:div>
        <w:div w:id="1590430314">
          <w:marLeft w:val="640"/>
          <w:marRight w:val="0"/>
          <w:marTop w:val="0"/>
          <w:marBottom w:val="0"/>
          <w:divBdr>
            <w:top w:val="none" w:sz="0" w:space="0" w:color="auto"/>
            <w:left w:val="none" w:sz="0" w:space="0" w:color="auto"/>
            <w:bottom w:val="none" w:sz="0" w:space="0" w:color="auto"/>
            <w:right w:val="none" w:sz="0" w:space="0" w:color="auto"/>
          </w:divBdr>
        </w:div>
        <w:div w:id="458375525">
          <w:marLeft w:val="640"/>
          <w:marRight w:val="0"/>
          <w:marTop w:val="0"/>
          <w:marBottom w:val="0"/>
          <w:divBdr>
            <w:top w:val="none" w:sz="0" w:space="0" w:color="auto"/>
            <w:left w:val="none" w:sz="0" w:space="0" w:color="auto"/>
            <w:bottom w:val="none" w:sz="0" w:space="0" w:color="auto"/>
            <w:right w:val="none" w:sz="0" w:space="0" w:color="auto"/>
          </w:divBdr>
        </w:div>
        <w:div w:id="858784208">
          <w:marLeft w:val="640"/>
          <w:marRight w:val="0"/>
          <w:marTop w:val="0"/>
          <w:marBottom w:val="0"/>
          <w:divBdr>
            <w:top w:val="none" w:sz="0" w:space="0" w:color="auto"/>
            <w:left w:val="none" w:sz="0" w:space="0" w:color="auto"/>
            <w:bottom w:val="none" w:sz="0" w:space="0" w:color="auto"/>
            <w:right w:val="none" w:sz="0" w:space="0" w:color="auto"/>
          </w:divBdr>
        </w:div>
        <w:div w:id="82380606">
          <w:marLeft w:val="640"/>
          <w:marRight w:val="0"/>
          <w:marTop w:val="0"/>
          <w:marBottom w:val="0"/>
          <w:divBdr>
            <w:top w:val="none" w:sz="0" w:space="0" w:color="auto"/>
            <w:left w:val="none" w:sz="0" w:space="0" w:color="auto"/>
            <w:bottom w:val="none" w:sz="0" w:space="0" w:color="auto"/>
            <w:right w:val="none" w:sz="0" w:space="0" w:color="auto"/>
          </w:divBdr>
        </w:div>
        <w:div w:id="196744376">
          <w:marLeft w:val="640"/>
          <w:marRight w:val="0"/>
          <w:marTop w:val="0"/>
          <w:marBottom w:val="0"/>
          <w:divBdr>
            <w:top w:val="none" w:sz="0" w:space="0" w:color="auto"/>
            <w:left w:val="none" w:sz="0" w:space="0" w:color="auto"/>
            <w:bottom w:val="none" w:sz="0" w:space="0" w:color="auto"/>
            <w:right w:val="none" w:sz="0" w:space="0" w:color="auto"/>
          </w:divBdr>
        </w:div>
        <w:div w:id="1399792163">
          <w:marLeft w:val="640"/>
          <w:marRight w:val="0"/>
          <w:marTop w:val="0"/>
          <w:marBottom w:val="0"/>
          <w:divBdr>
            <w:top w:val="none" w:sz="0" w:space="0" w:color="auto"/>
            <w:left w:val="none" w:sz="0" w:space="0" w:color="auto"/>
            <w:bottom w:val="none" w:sz="0" w:space="0" w:color="auto"/>
            <w:right w:val="none" w:sz="0" w:space="0" w:color="auto"/>
          </w:divBdr>
        </w:div>
        <w:div w:id="767579368">
          <w:marLeft w:val="640"/>
          <w:marRight w:val="0"/>
          <w:marTop w:val="0"/>
          <w:marBottom w:val="0"/>
          <w:divBdr>
            <w:top w:val="none" w:sz="0" w:space="0" w:color="auto"/>
            <w:left w:val="none" w:sz="0" w:space="0" w:color="auto"/>
            <w:bottom w:val="none" w:sz="0" w:space="0" w:color="auto"/>
            <w:right w:val="none" w:sz="0" w:space="0" w:color="auto"/>
          </w:divBdr>
        </w:div>
        <w:div w:id="1235235358">
          <w:marLeft w:val="640"/>
          <w:marRight w:val="0"/>
          <w:marTop w:val="0"/>
          <w:marBottom w:val="0"/>
          <w:divBdr>
            <w:top w:val="none" w:sz="0" w:space="0" w:color="auto"/>
            <w:left w:val="none" w:sz="0" w:space="0" w:color="auto"/>
            <w:bottom w:val="none" w:sz="0" w:space="0" w:color="auto"/>
            <w:right w:val="none" w:sz="0" w:space="0" w:color="auto"/>
          </w:divBdr>
        </w:div>
        <w:div w:id="668679120">
          <w:marLeft w:val="640"/>
          <w:marRight w:val="0"/>
          <w:marTop w:val="0"/>
          <w:marBottom w:val="0"/>
          <w:divBdr>
            <w:top w:val="none" w:sz="0" w:space="0" w:color="auto"/>
            <w:left w:val="none" w:sz="0" w:space="0" w:color="auto"/>
            <w:bottom w:val="none" w:sz="0" w:space="0" w:color="auto"/>
            <w:right w:val="none" w:sz="0" w:space="0" w:color="auto"/>
          </w:divBdr>
        </w:div>
        <w:div w:id="472140986">
          <w:marLeft w:val="640"/>
          <w:marRight w:val="0"/>
          <w:marTop w:val="0"/>
          <w:marBottom w:val="0"/>
          <w:divBdr>
            <w:top w:val="none" w:sz="0" w:space="0" w:color="auto"/>
            <w:left w:val="none" w:sz="0" w:space="0" w:color="auto"/>
            <w:bottom w:val="none" w:sz="0" w:space="0" w:color="auto"/>
            <w:right w:val="none" w:sz="0" w:space="0" w:color="auto"/>
          </w:divBdr>
        </w:div>
        <w:div w:id="405567608">
          <w:marLeft w:val="640"/>
          <w:marRight w:val="0"/>
          <w:marTop w:val="0"/>
          <w:marBottom w:val="0"/>
          <w:divBdr>
            <w:top w:val="none" w:sz="0" w:space="0" w:color="auto"/>
            <w:left w:val="none" w:sz="0" w:space="0" w:color="auto"/>
            <w:bottom w:val="none" w:sz="0" w:space="0" w:color="auto"/>
            <w:right w:val="none" w:sz="0" w:space="0" w:color="auto"/>
          </w:divBdr>
        </w:div>
        <w:div w:id="1319841903">
          <w:marLeft w:val="640"/>
          <w:marRight w:val="0"/>
          <w:marTop w:val="0"/>
          <w:marBottom w:val="0"/>
          <w:divBdr>
            <w:top w:val="none" w:sz="0" w:space="0" w:color="auto"/>
            <w:left w:val="none" w:sz="0" w:space="0" w:color="auto"/>
            <w:bottom w:val="none" w:sz="0" w:space="0" w:color="auto"/>
            <w:right w:val="none" w:sz="0" w:space="0" w:color="auto"/>
          </w:divBdr>
        </w:div>
        <w:div w:id="2037273687">
          <w:marLeft w:val="640"/>
          <w:marRight w:val="0"/>
          <w:marTop w:val="0"/>
          <w:marBottom w:val="0"/>
          <w:divBdr>
            <w:top w:val="none" w:sz="0" w:space="0" w:color="auto"/>
            <w:left w:val="none" w:sz="0" w:space="0" w:color="auto"/>
            <w:bottom w:val="none" w:sz="0" w:space="0" w:color="auto"/>
            <w:right w:val="none" w:sz="0" w:space="0" w:color="auto"/>
          </w:divBdr>
        </w:div>
        <w:div w:id="1599866498">
          <w:marLeft w:val="640"/>
          <w:marRight w:val="0"/>
          <w:marTop w:val="0"/>
          <w:marBottom w:val="0"/>
          <w:divBdr>
            <w:top w:val="none" w:sz="0" w:space="0" w:color="auto"/>
            <w:left w:val="none" w:sz="0" w:space="0" w:color="auto"/>
            <w:bottom w:val="none" w:sz="0" w:space="0" w:color="auto"/>
            <w:right w:val="none" w:sz="0" w:space="0" w:color="auto"/>
          </w:divBdr>
        </w:div>
        <w:div w:id="1160079367">
          <w:marLeft w:val="640"/>
          <w:marRight w:val="0"/>
          <w:marTop w:val="0"/>
          <w:marBottom w:val="0"/>
          <w:divBdr>
            <w:top w:val="none" w:sz="0" w:space="0" w:color="auto"/>
            <w:left w:val="none" w:sz="0" w:space="0" w:color="auto"/>
            <w:bottom w:val="none" w:sz="0" w:space="0" w:color="auto"/>
            <w:right w:val="none" w:sz="0" w:space="0" w:color="auto"/>
          </w:divBdr>
        </w:div>
        <w:div w:id="1237940912">
          <w:marLeft w:val="640"/>
          <w:marRight w:val="0"/>
          <w:marTop w:val="0"/>
          <w:marBottom w:val="0"/>
          <w:divBdr>
            <w:top w:val="none" w:sz="0" w:space="0" w:color="auto"/>
            <w:left w:val="none" w:sz="0" w:space="0" w:color="auto"/>
            <w:bottom w:val="none" w:sz="0" w:space="0" w:color="auto"/>
            <w:right w:val="none" w:sz="0" w:space="0" w:color="auto"/>
          </w:divBdr>
        </w:div>
        <w:div w:id="1511992686">
          <w:marLeft w:val="640"/>
          <w:marRight w:val="0"/>
          <w:marTop w:val="0"/>
          <w:marBottom w:val="0"/>
          <w:divBdr>
            <w:top w:val="none" w:sz="0" w:space="0" w:color="auto"/>
            <w:left w:val="none" w:sz="0" w:space="0" w:color="auto"/>
            <w:bottom w:val="none" w:sz="0" w:space="0" w:color="auto"/>
            <w:right w:val="none" w:sz="0" w:space="0" w:color="auto"/>
          </w:divBdr>
        </w:div>
        <w:div w:id="732460593">
          <w:marLeft w:val="640"/>
          <w:marRight w:val="0"/>
          <w:marTop w:val="0"/>
          <w:marBottom w:val="0"/>
          <w:divBdr>
            <w:top w:val="none" w:sz="0" w:space="0" w:color="auto"/>
            <w:left w:val="none" w:sz="0" w:space="0" w:color="auto"/>
            <w:bottom w:val="none" w:sz="0" w:space="0" w:color="auto"/>
            <w:right w:val="none" w:sz="0" w:space="0" w:color="auto"/>
          </w:divBdr>
        </w:div>
        <w:div w:id="754785439">
          <w:marLeft w:val="640"/>
          <w:marRight w:val="0"/>
          <w:marTop w:val="0"/>
          <w:marBottom w:val="0"/>
          <w:divBdr>
            <w:top w:val="none" w:sz="0" w:space="0" w:color="auto"/>
            <w:left w:val="none" w:sz="0" w:space="0" w:color="auto"/>
            <w:bottom w:val="none" w:sz="0" w:space="0" w:color="auto"/>
            <w:right w:val="none" w:sz="0" w:space="0" w:color="auto"/>
          </w:divBdr>
        </w:div>
        <w:div w:id="175730825">
          <w:marLeft w:val="640"/>
          <w:marRight w:val="0"/>
          <w:marTop w:val="0"/>
          <w:marBottom w:val="0"/>
          <w:divBdr>
            <w:top w:val="none" w:sz="0" w:space="0" w:color="auto"/>
            <w:left w:val="none" w:sz="0" w:space="0" w:color="auto"/>
            <w:bottom w:val="none" w:sz="0" w:space="0" w:color="auto"/>
            <w:right w:val="none" w:sz="0" w:space="0" w:color="auto"/>
          </w:divBdr>
        </w:div>
        <w:div w:id="317224668">
          <w:marLeft w:val="640"/>
          <w:marRight w:val="0"/>
          <w:marTop w:val="0"/>
          <w:marBottom w:val="0"/>
          <w:divBdr>
            <w:top w:val="none" w:sz="0" w:space="0" w:color="auto"/>
            <w:left w:val="none" w:sz="0" w:space="0" w:color="auto"/>
            <w:bottom w:val="none" w:sz="0" w:space="0" w:color="auto"/>
            <w:right w:val="none" w:sz="0" w:space="0" w:color="auto"/>
          </w:divBdr>
        </w:div>
        <w:div w:id="1785419461">
          <w:marLeft w:val="640"/>
          <w:marRight w:val="0"/>
          <w:marTop w:val="0"/>
          <w:marBottom w:val="0"/>
          <w:divBdr>
            <w:top w:val="none" w:sz="0" w:space="0" w:color="auto"/>
            <w:left w:val="none" w:sz="0" w:space="0" w:color="auto"/>
            <w:bottom w:val="none" w:sz="0" w:space="0" w:color="auto"/>
            <w:right w:val="none" w:sz="0" w:space="0" w:color="auto"/>
          </w:divBdr>
        </w:div>
        <w:div w:id="822432496">
          <w:marLeft w:val="640"/>
          <w:marRight w:val="0"/>
          <w:marTop w:val="0"/>
          <w:marBottom w:val="0"/>
          <w:divBdr>
            <w:top w:val="none" w:sz="0" w:space="0" w:color="auto"/>
            <w:left w:val="none" w:sz="0" w:space="0" w:color="auto"/>
            <w:bottom w:val="none" w:sz="0" w:space="0" w:color="auto"/>
            <w:right w:val="none" w:sz="0" w:space="0" w:color="auto"/>
          </w:divBdr>
        </w:div>
        <w:div w:id="629552328">
          <w:marLeft w:val="640"/>
          <w:marRight w:val="0"/>
          <w:marTop w:val="0"/>
          <w:marBottom w:val="0"/>
          <w:divBdr>
            <w:top w:val="none" w:sz="0" w:space="0" w:color="auto"/>
            <w:left w:val="none" w:sz="0" w:space="0" w:color="auto"/>
            <w:bottom w:val="none" w:sz="0" w:space="0" w:color="auto"/>
            <w:right w:val="none" w:sz="0" w:space="0" w:color="auto"/>
          </w:divBdr>
        </w:div>
        <w:div w:id="710345782">
          <w:marLeft w:val="640"/>
          <w:marRight w:val="0"/>
          <w:marTop w:val="0"/>
          <w:marBottom w:val="0"/>
          <w:divBdr>
            <w:top w:val="none" w:sz="0" w:space="0" w:color="auto"/>
            <w:left w:val="none" w:sz="0" w:space="0" w:color="auto"/>
            <w:bottom w:val="none" w:sz="0" w:space="0" w:color="auto"/>
            <w:right w:val="none" w:sz="0" w:space="0" w:color="auto"/>
          </w:divBdr>
        </w:div>
        <w:div w:id="938294244">
          <w:marLeft w:val="640"/>
          <w:marRight w:val="0"/>
          <w:marTop w:val="0"/>
          <w:marBottom w:val="0"/>
          <w:divBdr>
            <w:top w:val="none" w:sz="0" w:space="0" w:color="auto"/>
            <w:left w:val="none" w:sz="0" w:space="0" w:color="auto"/>
            <w:bottom w:val="none" w:sz="0" w:space="0" w:color="auto"/>
            <w:right w:val="none" w:sz="0" w:space="0" w:color="auto"/>
          </w:divBdr>
        </w:div>
        <w:div w:id="1973948098">
          <w:marLeft w:val="640"/>
          <w:marRight w:val="0"/>
          <w:marTop w:val="0"/>
          <w:marBottom w:val="0"/>
          <w:divBdr>
            <w:top w:val="none" w:sz="0" w:space="0" w:color="auto"/>
            <w:left w:val="none" w:sz="0" w:space="0" w:color="auto"/>
            <w:bottom w:val="none" w:sz="0" w:space="0" w:color="auto"/>
            <w:right w:val="none" w:sz="0" w:space="0" w:color="auto"/>
          </w:divBdr>
        </w:div>
        <w:div w:id="1090274616">
          <w:marLeft w:val="640"/>
          <w:marRight w:val="0"/>
          <w:marTop w:val="0"/>
          <w:marBottom w:val="0"/>
          <w:divBdr>
            <w:top w:val="none" w:sz="0" w:space="0" w:color="auto"/>
            <w:left w:val="none" w:sz="0" w:space="0" w:color="auto"/>
            <w:bottom w:val="none" w:sz="0" w:space="0" w:color="auto"/>
            <w:right w:val="none" w:sz="0" w:space="0" w:color="auto"/>
          </w:divBdr>
        </w:div>
        <w:div w:id="847519437">
          <w:marLeft w:val="640"/>
          <w:marRight w:val="0"/>
          <w:marTop w:val="0"/>
          <w:marBottom w:val="0"/>
          <w:divBdr>
            <w:top w:val="none" w:sz="0" w:space="0" w:color="auto"/>
            <w:left w:val="none" w:sz="0" w:space="0" w:color="auto"/>
            <w:bottom w:val="none" w:sz="0" w:space="0" w:color="auto"/>
            <w:right w:val="none" w:sz="0" w:space="0" w:color="auto"/>
          </w:divBdr>
        </w:div>
        <w:div w:id="937910366">
          <w:marLeft w:val="640"/>
          <w:marRight w:val="0"/>
          <w:marTop w:val="0"/>
          <w:marBottom w:val="0"/>
          <w:divBdr>
            <w:top w:val="none" w:sz="0" w:space="0" w:color="auto"/>
            <w:left w:val="none" w:sz="0" w:space="0" w:color="auto"/>
            <w:bottom w:val="none" w:sz="0" w:space="0" w:color="auto"/>
            <w:right w:val="none" w:sz="0" w:space="0" w:color="auto"/>
          </w:divBdr>
        </w:div>
        <w:div w:id="520244888">
          <w:marLeft w:val="640"/>
          <w:marRight w:val="0"/>
          <w:marTop w:val="0"/>
          <w:marBottom w:val="0"/>
          <w:divBdr>
            <w:top w:val="none" w:sz="0" w:space="0" w:color="auto"/>
            <w:left w:val="none" w:sz="0" w:space="0" w:color="auto"/>
            <w:bottom w:val="none" w:sz="0" w:space="0" w:color="auto"/>
            <w:right w:val="none" w:sz="0" w:space="0" w:color="auto"/>
          </w:divBdr>
        </w:div>
        <w:div w:id="1997950162">
          <w:marLeft w:val="640"/>
          <w:marRight w:val="0"/>
          <w:marTop w:val="0"/>
          <w:marBottom w:val="0"/>
          <w:divBdr>
            <w:top w:val="none" w:sz="0" w:space="0" w:color="auto"/>
            <w:left w:val="none" w:sz="0" w:space="0" w:color="auto"/>
            <w:bottom w:val="none" w:sz="0" w:space="0" w:color="auto"/>
            <w:right w:val="none" w:sz="0" w:space="0" w:color="auto"/>
          </w:divBdr>
        </w:div>
        <w:div w:id="739211245">
          <w:marLeft w:val="640"/>
          <w:marRight w:val="0"/>
          <w:marTop w:val="0"/>
          <w:marBottom w:val="0"/>
          <w:divBdr>
            <w:top w:val="none" w:sz="0" w:space="0" w:color="auto"/>
            <w:left w:val="none" w:sz="0" w:space="0" w:color="auto"/>
            <w:bottom w:val="none" w:sz="0" w:space="0" w:color="auto"/>
            <w:right w:val="none" w:sz="0" w:space="0" w:color="auto"/>
          </w:divBdr>
        </w:div>
        <w:div w:id="1919948153">
          <w:marLeft w:val="640"/>
          <w:marRight w:val="0"/>
          <w:marTop w:val="0"/>
          <w:marBottom w:val="0"/>
          <w:divBdr>
            <w:top w:val="none" w:sz="0" w:space="0" w:color="auto"/>
            <w:left w:val="none" w:sz="0" w:space="0" w:color="auto"/>
            <w:bottom w:val="none" w:sz="0" w:space="0" w:color="auto"/>
            <w:right w:val="none" w:sz="0" w:space="0" w:color="auto"/>
          </w:divBdr>
        </w:div>
        <w:div w:id="103699383">
          <w:marLeft w:val="640"/>
          <w:marRight w:val="0"/>
          <w:marTop w:val="0"/>
          <w:marBottom w:val="0"/>
          <w:divBdr>
            <w:top w:val="none" w:sz="0" w:space="0" w:color="auto"/>
            <w:left w:val="none" w:sz="0" w:space="0" w:color="auto"/>
            <w:bottom w:val="none" w:sz="0" w:space="0" w:color="auto"/>
            <w:right w:val="none" w:sz="0" w:space="0" w:color="auto"/>
          </w:divBdr>
        </w:div>
        <w:div w:id="638338962">
          <w:marLeft w:val="640"/>
          <w:marRight w:val="0"/>
          <w:marTop w:val="0"/>
          <w:marBottom w:val="0"/>
          <w:divBdr>
            <w:top w:val="none" w:sz="0" w:space="0" w:color="auto"/>
            <w:left w:val="none" w:sz="0" w:space="0" w:color="auto"/>
            <w:bottom w:val="none" w:sz="0" w:space="0" w:color="auto"/>
            <w:right w:val="none" w:sz="0" w:space="0" w:color="auto"/>
          </w:divBdr>
        </w:div>
        <w:div w:id="1282953372">
          <w:marLeft w:val="640"/>
          <w:marRight w:val="0"/>
          <w:marTop w:val="0"/>
          <w:marBottom w:val="0"/>
          <w:divBdr>
            <w:top w:val="none" w:sz="0" w:space="0" w:color="auto"/>
            <w:left w:val="none" w:sz="0" w:space="0" w:color="auto"/>
            <w:bottom w:val="none" w:sz="0" w:space="0" w:color="auto"/>
            <w:right w:val="none" w:sz="0" w:space="0" w:color="auto"/>
          </w:divBdr>
        </w:div>
        <w:div w:id="734165395">
          <w:marLeft w:val="640"/>
          <w:marRight w:val="0"/>
          <w:marTop w:val="0"/>
          <w:marBottom w:val="0"/>
          <w:divBdr>
            <w:top w:val="none" w:sz="0" w:space="0" w:color="auto"/>
            <w:left w:val="none" w:sz="0" w:space="0" w:color="auto"/>
            <w:bottom w:val="none" w:sz="0" w:space="0" w:color="auto"/>
            <w:right w:val="none" w:sz="0" w:space="0" w:color="auto"/>
          </w:divBdr>
        </w:div>
        <w:div w:id="1461919564">
          <w:marLeft w:val="640"/>
          <w:marRight w:val="0"/>
          <w:marTop w:val="0"/>
          <w:marBottom w:val="0"/>
          <w:divBdr>
            <w:top w:val="none" w:sz="0" w:space="0" w:color="auto"/>
            <w:left w:val="none" w:sz="0" w:space="0" w:color="auto"/>
            <w:bottom w:val="none" w:sz="0" w:space="0" w:color="auto"/>
            <w:right w:val="none" w:sz="0" w:space="0" w:color="auto"/>
          </w:divBdr>
        </w:div>
        <w:div w:id="1253201032">
          <w:marLeft w:val="640"/>
          <w:marRight w:val="0"/>
          <w:marTop w:val="0"/>
          <w:marBottom w:val="0"/>
          <w:divBdr>
            <w:top w:val="none" w:sz="0" w:space="0" w:color="auto"/>
            <w:left w:val="none" w:sz="0" w:space="0" w:color="auto"/>
            <w:bottom w:val="none" w:sz="0" w:space="0" w:color="auto"/>
            <w:right w:val="none" w:sz="0" w:space="0" w:color="auto"/>
          </w:divBdr>
        </w:div>
        <w:div w:id="2117478180">
          <w:marLeft w:val="640"/>
          <w:marRight w:val="0"/>
          <w:marTop w:val="0"/>
          <w:marBottom w:val="0"/>
          <w:divBdr>
            <w:top w:val="none" w:sz="0" w:space="0" w:color="auto"/>
            <w:left w:val="none" w:sz="0" w:space="0" w:color="auto"/>
            <w:bottom w:val="none" w:sz="0" w:space="0" w:color="auto"/>
            <w:right w:val="none" w:sz="0" w:space="0" w:color="auto"/>
          </w:divBdr>
        </w:div>
        <w:div w:id="2144232848">
          <w:marLeft w:val="640"/>
          <w:marRight w:val="0"/>
          <w:marTop w:val="0"/>
          <w:marBottom w:val="0"/>
          <w:divBdr>
            <w:top w:val="none" w:sz="0" w:space="0" w:color="auto"/>
            <w:left w:val="none" w:sz="0" w:space="0" w:color="auto"/>
            <w:bottom w:val="none" w:sz="0" w:space="0" w:color="auto"/>
            <w:right w:val="none" w:sz="0" w:space="0" w:color="auto"/>
          </w:divBdr>
        </w:div>
        <w:div w:id="2025864886">
          <w:marLeft w:val="640"/>
          <w:marRight w:val="0"/>
          <w:marTop w:val="0"/>
          <w:marBottom w:val="0"/>
          <w:divBdr>
            <w:top w:val="none" w:sz="0" w:space="0" w:color="auto"/>
            <w:left w:val="none" w:sz="0" w:space="0" w:color="auto"/>
            <w:bottom w:val="none" w:sz="0" w:space="0" w:color="auto"/>
            <w:right w:val="none" w:sz="0" w:space="0" w:color="auto"/>
          </w:divBdr>
        </w:div>
        <w:div w:id="1806779238">
          <w:marLeft w:val="640"/>
          <w:marRight w:val="0"/>
          <w:marTop w:val="0"/>
          <w:marBottom w:val="0"/>
          <w:divBdr>
            <w:top w:val="none" w:sz="0" w:space="0" w:color="auto"/>
            <w:left w:val="none" w:sz="0" w:space="0" w:color="auto"/>
            <w:bottom w:val="none" w:sz="0" w:space="0" w:color="auto"/>
            <w:right w:val="none" w:sz="0" w:space="0" w:color="auto"/>
          </w:divBdr>
        </w:div>
        <w:div w:id="1255675868">
          <w:marLeft w:val="640"/>
          <w:marRight w:val="0"/>
          <w:marTop w:val="0"/>
          <w:marBottom w:val="0"/>
          <w:divBdr>
            <w:top w:val="none" w:sz="0" w:space="0" w:color="auto"/>
            <w:left w:val="none" w:sz="0" w:space="0" w:color="auto"/>
            <w:bottom w:val="none" w:sz="0" w:space="0" w:color="auto"/>
            <w:right w:val="none" w:sz="0" w:space="0" w:color="auto"/>
          </w:divBdr>
        </w:div>
        <w:div w:id="1624382785">
          <w:marLeft w:val="640"/>
          <w:marRight w:val="0"/>
          <w:marTop w:val="0"/>
          <w:marBottom w:val="0"/>
          <w:divBdr>
            <w:top w:val="none" w:sz="0" w:space="0" w:color="auto"/>
            <w:left w:val="none" w:sz="0" w:space="0" w:color="auto"/>
            <w:bottom w:val="none" w:sz="0" w:space="0" w:color="auto"/>
            <w:right w:val="none" w:sz="0" w:space="0" w:color="auto"/>
          </w:divBdr>
        </w:div>
        <w:div w:id="615061833">
          <w:marLeft w:val="640"/>
          <w:marRight w:val="0"/>
          <w:marTop w:val="0"/>
          <w:marBottom w:val="0"/>
          <w:divBdr>
            <w:top w:val="none" w:sz="0" w:space="0" w:color="auto"/>
            <w:left w:val="none" w:sz="0" w:space="0" w:color="auto"/>
            <w:bottom w:val="none" w:sz="0" w:space="0" w:color="auto"/>
            <w:right w:val="none" w:sz="0" w:space="0" w:color="auto"/>
          </w:divBdr>
        </w:div>
        <w:div w:id="778647091">
          <w:marLeft w:val="640"/>
          <w:marRight w:val="0"/>
          <w:marTop w:val="0"/>
          <w:marBottom w:val="0"/>
          <w:divBdr>
            <w:top w:val="none" w:sz="0" w:space="0" w:color="auto"/>
            <w:left w:val="none" w:sz="0" w:space="0" w:color="auto"/>
            <w:bottom w:val="none" w:sz="0" w:space="0" w:color="auto"/>
            <w:right w:val="none" w:sz="0" w:space="0" w:color="auto"/>
          </w:divBdr>
        </w:div>
        <w:div w:id="1375347933">
          <w:marLeft w:val="640"/>
          <w:marRight w:val="0"/>
          <w:marTop w:val="0"/>
          <w:marBottom w:val="0"/>
          <w:divBdr>
            <w:top w:val="none" w:sz="0" w:space="0" w:color="auto"/>
            <w:left w:val="none" w:sz="0" w:space="0" w:color="auto"/>
            <w:bottom w:val="none" w:sz="0" w:space="0" w:color="auto"/>
            <w:right w:val="none" w:sz="0" w:space="0" w:color="auto"/>
          </w:divBdr>
        </w:div>
        <w:div w:id="1826898356">
          <w:marLeft w:val="640"/>
          <w:marRight w:val="0"/>
          <w:marTop w:val="0"/>
          <w:marBottom w:val="0"/>
          <w:divBdr>
            <w:top w:val="none" w:sz="0" w:space="0" w:color="auto"/>
            <w:left w:val="none" w:sz="0" w:space="0" w:color="auto"/>
            <w:bottom w:val="none" w:sz="0" w:space="0" w:color="auto"/>
            <w:right w:val="none" w:sz="0" w:space="0" w:color="auto"/>
          </w:divBdr>
        </w:div>
        <w:div w:id="2102869492">
          <w:marLeft w:val="640"/>
          <w:marRight w:val="0"/>
          <w:marTop w:val="0"/>
          <w:marBottom w:val="0"/>
          <w:divBdr>
            <w:top w:val="none" w:sz="0" w:space="0" w:color="auto"/>
            <w:left w:val="none" w:sz="0" w:space="0" w:color="auto"/>
            <w:bottom w:val="none" w:sz="0" w:space="0" w:color="auto"/>
            <w:right w:val="none" w:sz="0" w:space="0" w:color="auto"/>
          </w:divBdr>
        </w:div>
        <w:div w:id="1276593282">
          <w:marLeft w:val="640"/>
          <w:marRight w:val="0"/>
          <w:marTop w:val="0"/>
          <w:marBottom w:val="0"/>
          <w:divBdr>
            <w:top w:val="none" w:sz="0" w:space="0" w:color="auto"/>
            <w:left w:val="none" w:sz="0" w:space="0" w:color="auto"/>
            <w:bottom w:val="none" w:sz="0" w:space="0" w:color="auto"/>
            <w:right w:val="none" w:sz="0" w:space="0" w:color="auto"/>
          </w:divBdr>
        </w:div>
        <w:div w:id="838345068">
          <w:marLeft w:val="640"/>
          <w:marRight w:val="0"/>
          <w:marTop w:val="0"/>
          <w:marBottom w:val="0"/>
          <w:divBdr>
            <w:top w:val="none" w:sz="0" w:space="0" w:color="auto"/>
            <w:left w:val="none" w:sz="0" w:space="0" w:color="auto"/>
            <w:bottom w:val="none" w:sz="0" w:space="0" w:color="auto"/>
            <w:right w:val="none" w:sz="0" w:space="0" w:color="auto"/>
          </w:divBdr>
        </w:div>
        <w:div w:id="379206508">
          <w:marLeft w:val="640"/>
          <w:marRight w:val="0"/>
          <w:marTop w:val="0"/>
          <w:marBottom w:val="0"/>
          <w:divBdr>
            <w:top w:val="none" w:sz="0" w:space="0" w:color="auto"/>
            <w:left w:val="none" w:sz="0" w:space="0" w:color="auto"/>
            <w:bottom w:val="none" w:sz="0" w:space="0" w:color="auto"/>
            <w:right w:val="none" w:sz="0" w:space="0" w:color="auto"/>
          </w:divBdr>
        </w:div>
        <w:div w:id="1113984729">
          <w:marLeft w:val="640"/>
          <w:marRight w:val="0"/>
          <w:marTop w:val="0"/>
          <w:marBottom w:val="0"/>
          <w:divBdr>
            <w:top w:val="none" w:sz="0" w:space="0" w:color="auto"/>
            <w:left w:val="none" w:sz="0" w:space="0" w:color="auto"/>
            <w:bottom w:val="none" w:sz="0" w:space="0" w:color="auto"/>
            <w:right w:val="none" w:sz="0" w:space="0" w:color="auto"/>
          </w:divBdr>
        </w:div>
        <w:div w:id="265819977">
          <w:marLeft w:val="640"/>
          <w:marRight w:val="0"/>
          <w:marTop w:val="0"/>
          <w:marBottom w:val="0"/>
          <w:divBdr>
            <w:top w:val="none" w:sz="0" w:space="0" w:color="auto"/>
            <w:left w:val="none" w:sz="0" w:space="0" w:color="auto"/>
            <w:bottom w:val="none" w:sz="0" w:space="0" w:color="auto"/>
            <w:right w:val="none" w:sz="0" w:space="0" w:color="auto"/>
          </w:divBdr>
        </w:div>
        <w:div w:id="343170741">
          <w:marLeft w:val="640"/>
          <w:marRight w:val="0"/>
          <w:marTop w:val="0"/>
          <w:marBottom w:val="0"/>
          <w:divBdr>
            <w:top w:val="none" w:sz="0" w:space="0" w:color="auto"/>
            <w:left w:val="none" w:sz="0" w:space="0" w:color="auto"/>
            <w:bottom w:val="none" w:sz="0" w:space="0" w:color="auto"/>
            <w:right w:val="none" w:sz="0" w:space="0" w:color="auto"/>
          </w:divBdr>
        </w:div>
        <w:div w:id="834999604">
          <w:marLeft w:val="640"/>
          <w:marRight w:val="0"/>
          <w:marTop w:val="0"/>
          <w:marBottom w:val="0"/>
          <w:divBdr>
            <w:top w:val="none" w:sz="0" w:space="0" w:color="auto"/>
            <w:left w:val="none" w:sz="0" w:space="0" w:color="auto"/>
            <w:bottom w:val="none" w:sz="0" w:space="0" w:color="auto"/>
            <w:right w:val="none" w:sz="0" w:space="0" w:color="auto"/>
          </w:divBdr>
        </w:div>
        <w:div w:id="2031489645">
          <w:marLeft w:val="640"/>
          <w:marRight w:val="0"/>
          <w:marTop w:val="0"/>
          <w:marBottom w:val="0"/>
          <w:divBdr>
            <w:top w:val="none" w:sz="0" w:space="0" w:color="auto"/>
            <w:left w:val="none" w:sz="0" w:space="0" w:color="auto"/>
            <w:bottom w:val="none" w:sz="0" w:space="0" w:color="auto"/>
            <w:right w:val="none" w:sz="0" w:space="0" w:color="auto"/>
          </w:divBdr>
        </w:div>
        <w:div w:id="1827546778">
          <w:marLeft w:val="640"/>
          <w:marRight w:val="0"/>
          <w:marTop w:val="0"/>
          <w:marBottom w:val="0"/>
          <w:divBdr>
            <w:top w:val="none" w:sz="0" w:space="0" w:color="auto"/>
            <w:left w:val="none" w:sz="0" w:space="0" w:color="auto"/>
            <w:bottom w:val="none" w:sz="0" w:space="0" w:color="auto"/>
            <w:right w:val="none" w:sz="0" w:space="0" w:color="auto"/>
          </w:divBdr>
        </w:div>
        <w:div w:id="2120828003">
          <w:marLeft w:val="640"/>
          <w:marRight w:val="0"/>
          <w:marTop w:val="0"/>
          <w:marBottom w:val="0"/>
          <w:divBdr>
            <w:top w:val="none" w:sz="0" w:space="0" w:color="auto"/>
            <w:left w:val="none" w:sz="0" w:space="0" w:color="auto"/>
            <w:bottom w:val="none" w:sz="0" w:space="0" w:color="auto"/>
            <w:right w:val="none" w:sz="0" w:space="0" w:color="auto"/>
          </w:divBdr>
        </w:div>
        <w:div w:id="412239646">
          <w:marLeft w:val="640"/>
          <w:marRight w:val="0"/>
          <w:marTop w:val="0"/>
          <w:marBottom w:val="0"/>
          <w:divBdr>
            <w:top w:val="none" w:sz="0" w:space="0" w:color="auto"/>
            <w:left w:val="none" w:sz="0" w:space="0" w:color="auto"/>
            <w:bottom w:val="none" w:sz="0" w:space="0" w:color="auto"/>
            <w:right w:val="none" w:sz="0" w:space="0" w:color="auto"/>
          </w:divBdr>
        </w:div>
        <w:div w:id="936865406">
          <w:marLeft w:val="640"/>
          <w:marRight w:val="0"/>
          <w:marTop w:val="0"/>
          <w:marBottom w:val="0"/>
          <w:divBdr>
            <w:top w:val="none" w:sz="0" w:space="0" w:color="auto"/>
            <w:left w:val="none" w:sz="0" w:space="0" w:color="auto"/>
            <w:bottom w:val="none" w:sz="0" w:space="0" w:color="auto"/>
            <w:right w:val="none" w:sz="0" w:space="0" w:color="auto"/>
          </w:divBdr>
        </w:div>
        <w:div w:id="1616281507">
          <w:marLeft w:val="640"/>
          <w:marRight w:val="0"/>
          <w:marTop w:val="0"/>
          <w:marBottom w:val="0"/>
          <w:divBdr>
            <w:top w:val="none" w:sz="0" w:space="0" w:color="auto"/>
            <w:left w:val="none" w:sz="0" w:space="0" w:color="auto"/>
            <w:bottom w:val="none" w:sz="0" w:space="0" w:color="auto"/>
            <w:right w:val="none" w:sz="0" w:space="0" w:color="auto"/>
          </w:divBdr>
        </w:div>
        <w:div w:id="1768695255">
          <w:marLeft w:val="640"/>
          <w:marRight w:val="0"/>
          <w:marTop w:val="0"/>
          <w:marBottom w:val="0"/>
          <w:divBdr>
            <w:top w:val="none" w:sz="0" w:space="0" w:color="auto"/>
            <w:left w:val="none" w:sz="0" w:space="0" w:color="auto"/>
            <w:bottom w:val="none" w:sz="0" w:space="0" w:color="auto"/>
            <w:right w:val="none" w:sz="0" w:space="0" w:color="auto"/>
          </w:divBdr>
        </w:div>
        <w:div w:id="2096169419">
          <w:marLeft w:val="640"/>
          <w:marRight w:val="0"/>
          <w:marTop w:val="0"/>
          <w:marBottom w:val="0"/>
          <w:divBdr>
            <w:top w:val="none" w:sz="0" w:space="0" w:color="auto"/>
            <w:left w:val="none" w:sz="0" w:space="0" w:color="auto"/>
            <w:bottom w:val="none" w:sz="0" w:space="0" w:color="auto"/>
            <w:right w:val="none" w:sz="0" w:space="0" w:color="auto"/>
          </w:divBdr>
        </w:div>
        <w:div w:id="234246809">
          <w:marLeft w:val="640"/>
          <w:marRight w:val="0"/>
          <w:marTop w:val="0"/>
          <w:marBottom w:val="0"/>
          <w:divBdr>
            <w:top w:val="none" w:sz="0" w:space="0" w:color="auto"/>
            <w:left w:val="none" w:sz="0" w:space="0" w:color="auto"/>
            <w:bottom w:val="none" w:sz="0" w:space="0" w:color="auto"/>
            <w:right w:val="none" w:sz="0" w:space="0" w:color="auto"/>
          </w:divBdr>
        </w:div>
        <w:div w:id="1909416509">
          <w:marLeft w:val="640"/>
          <w:marRight w:val="0"/>
          <w:marTop w:val="0"/>
          <w:marBottom w:val="0"/>
          <w:divBdr>
            <w:top w:val="none" w:sz="0" w:space="0" w:color="auto"/>
            <w:left w:val="none" w:sz="0" w:space="0" w:color="auto"/>
            <w:bottom w:val="none" w:sz="0" w:space="0" w:color="auto"/>
            <w:right w:val="none" w:sz="0" w:space="0" w:color="auto"/>
          </w:divBdr>
        </w:div>
        <w:div w:id="1821462088">
          <w:marLeft w:val="640"/>
          <w:marRight w:val="0"/>
          <w:marTop w:val="0"/>
          <w:marBottom w:val="0"/>
          <w:divBdr>
            <w:top w:val="none" w:sz="0" w:space="0" w:color="auto"/>
            <w:left w:val="none" w:sz="0" w:space="0" w:color="auto"/>
            <w:bottom w:val="none" w:sz="0" w:space="0" w:color="auto"/>
            <w:right w:val="none" w:sz="0" w:space="0" w:color="auto"/>
          </w:divBdr>
        </w:div>
        <w:div w:id="1009137118">
          <w:marLeft w:val="640"/>
          <w:marRight w:val="0"/>
          <w:marTop w:val="0"/>
          <w:marBottom w:val="0"/>
          <w:divBdr>
            <w:top w:val="none" w:sz="0" w:space="0" w:color="auto"/>
            <w:left w:val="none" w:sz="0" w:space="0" w:color="auto"/>
            <w:bottom w:val="none" w:sz="0" w:space="0" w:color="auto"/>
            <w:right w:val="none" w:sz="0" w:space="0" w:color="auto"/>
          </w:divBdr>
        </w:div>
        <w:div w:id="541329878">
          <w:marLeft w:val="640"/>
          <w:marRight w:val="0"/>
          <w:marTop w:val="0"/>
          <w:marBottom w:val="0"/>
          <w:divBdr>
            <w:top w:val="none" w:sz="0" w:space="0" w:color="auto"/>
            <w:left w:val="none" w:sz="0" w:space="0" w:color="auto"/>
            <w:bottom w:val="none" w:sz="0" w:space="0" w:color="auto"/>
            <w:right w:val="none" w:sz="0" w:space="0" w:color="auto"/>
          </w:divBdr>
        </w:div>
        <w:div w:id="709502167">
          <w:marLeft w:val="640"/>
          <w:marRight w:val="0"/>
          <w:marTop w:val="0"/>
          <w:marBottom w:val="0"/>
          <w:divBdr>
            <w:top w:val="none" w:sz="0" w:space="0" w:color="auto"/>
            <w:left w:val="none" w:sz="0" w:space="0" w:color="auto"/>
            <w:bottom w:val="none" w:sz="0" w:space="0" w:color="auto"/>
            <w:right w:val="none" w:sz="0" w:space="0" w:color="auto"/>
          </w:divBdr>
        </w:div>
        <w:div w:id="495267060">
          <w:marLeft w:val="640"/>
          <w:marRight w:val="0"/>
          <w:marTop w:val="0"/>
          <w:marBottom w:val="0"/>
          <w:divBdr>
            <w:top w:val="none" w:sz="0" w:space="0" w:color="auto"/>
            <w:left w:val="none" w:sz="0" w:space="0" w:color="auto"/>
            <w:bottom w:val="none" w:sz="0" w:space="0" w:color="auto"/>
            <w:right w:val="none" w:sz="0" w:space="0" w:color="auto"/>
          </w:divBdr>
        </w:div>
        <w:div w:id="1795173770">
          <w:marLeft w:val="640"/>
          <w:marRight w:val="0"/>
          <w:marTop w:val="0"/>
          <w:marBottom w:val="0"/>
          <w:divBdr>
            <w:top w:val="none" w:sz="0" w:space="0" w:color="auto"/>
            <w:left w:val="none" w:sz="0" w:space="0" w:color="auto"/>
            <w:bottom w:val="none" w:sz="0" w:space="0" w:color="auto"/>
            <w:right w:val="none" w:sz="0" w:space="0" w:color="auto"/>
          </w:divBdr>
        </w:div>
        <w:div w:id="1712416978">
          <w:marLeft w:val="640"/>
          <w:marRight w:val="0"/>
          <w:marTop w:val="0"/>
          <w:marBottom w:val="0"/>
          <w:divBdr>
            <w:top w:val="none" w:sz="0" w:space="0" w:color="auto"/>
            <w:left w:val="none" w:sz="0" w:space="0" w:color="auto"/>
            <w:bottom w:val="none" w:sz="0" w:space="0" w:color="auto"/>
            <w:right w:val="none" w:sz="0" w:space="0" w:color="auto"/>
          </w:divBdr>
        </w:div>
        <w:div w:id="1847790941">
          <w:marLeft w:val="640"/>
          <w:marRight w:val="0"/>
          <w:marTop w:val="0"/>
          <w:marBottom w:val="0"/>
          <w:divBdr>
            <w:top w:val="none" w:sz="0" w:space="0" w:color="auto"/>
            <w:left w:val="none" w:sz="0" w:space="0" w:color="auto"/>
            <w:bottom w:val="none" w:sz="0" w:space="0" w:color="auto"/>
            <w:right w:val="none" w:sz="0" w:space="0" w:color="auto"/>
          </w:divBdr>
        </w:div>
        <w:div w:id="1016734536">
          <w:marLeft w:val="640"/>
          <w:marRight w:val="0"/>
          <w:marTop w:val="0"/>
          <w:marBottom w:val="0"/>
          <w:divBdr>
            <w:top w:val="none" w:sz="0" w:space="0" w:color="auto"/>
            <w:left w:val="none" w:sz="0" w:space="0" w:color="auto"/>
            <w:bottom w:val="none" w:sz="0" w:space="0" w:color="auto"/>
            <w:right w:val="none" w:sz="0" w:space="0" w:color="auto"/>
          </w:divBdr>
        </w:div>
        <w:div w:id="830876321">
          <w:marLeft w:val="640"/>
          <w:marRight w:val="0"/>
          <w:marTop w:val="0"/>
          <w:marBottom w:val="0"/>
          <w:divBdr>
            <w:top w:val="none" w:sz="0" w:space="0" w:color="auto"/>
            <w:left w:val="none" w:sz="0" w:space="0" w:color="auto"/>
            <w:bottom w:val="none" w:sz="0" w:space="0" w:color="auto"/>
            <w:right w:val="none" w:sz="0" w:space="0" w:color="auto"/>
          </w:divBdr>
        </w:div>
        <w:div w:id="1430194141">
          <w:marLeft w:val="640"/>
          <w:marRight w:val="0"/>
          <w:marTop w:val="0"/>
          <w:marBottom w:val="0"/>
          <w:divBdr>
            <w:top w:val="none" w:sz="0" w:space="0" w:color="auto"/>
            <w:left w:val="none" w:sz="0" w:space="0" w:color="auto"/>
            <w:bottom w:val="none" w:sz="0" w:space="0" w:color="auto"/>
            <w:right w:val="none" w:sz="0" w:space="0" w:color="auto"/>
          </w:divBdr>
        </w:div>
        <w:div w:id="935598525">
          <w:marLeft w:val="640"/>
          <w:marRight w:val="0"/>
          <w:marTop w:val="0"/>
          <w:marBottom w:val="0"/>
          <w:divBdr>
            <w:top w:val="none" w:sz="0" w:space="0" w:color="auto"/>
            <w:left w:val="none" w:sz="0" w:space="0" w:color="auto"/>
            <w:bottom w:val="none" w:sz="0" w:space="0" w:color="auto"/>
            <w:right w:val="none" w:sz="0" w:space="0" w:color="auto"/>
          </w:divBdr>
        </w:div>
        <w:div w:id="329792694">
          <w:marLeft w:val="640"/>
          <w:marRight w:val="0"/>
          <w:marTop w:val="0"/>
          <w:marBottom w:val="0"/>
          <w:divBdr>
            <w:top w:val="none" w:sz="0" w:space="0" w:color="auto"/>
            <w:left w:val="none" w:sz="0" w:space="0" w:color="auto"/>
            <w:bottom w:val="none" w:sz="0" w:space="0" w:color="auto"/>
            <w:right w:val="none" w:sz="0" w:space="0" w:color="auto"/>
          </w:divBdr>
        </w:div>
        <w:div w:id="1296370336">
          <w:marLeft w:val="640"/>
          <w:marRight w:val="0"/>
          <w:marTop w:val="0"/>
          <w:marBottom w:val="0"/>
          <w:divBdr>
            <w:top w:val="none" w:sz="0" w:space="0" w:color="auto"/>
            <w:left w:val="none" w:sz="0" w:space="0" w:color="auto"/>
            <w:bottom w:val="none" w:sz="0" w:space="0" w:color="auto"/>
            <w:right w:val="none" w:sz="0" w:space="0" w:color="auto"/>
          </w:divBdr>
        </w:div>
        <w:div w:id="1355573789">
          <w:marLeft w:val="640"/>
          <w:marRight w:val="0"/>
          <w:marTop w:val="0"/>
          <w:marBottom w:val="0"/>
          <w:divBdr>
            <w:top w:val="none" w:sz="0" w:space="0" w:color="auto"/>
            <w:left w:val="none" w:sz="0" w:space="0" w:color="auto"/>
            <w:bottom w:val="none" w:sz="0" w:space="0" w:color="auto"/>
            <w:right w:val="none" w:sz="0" w:space="0" w:color="auto"/>
          </w:divBdr>
        </w:div>
        <w:div w:id="243031239">
          <w:marLeft w:val="640"/>
          <w:marRight w:val="0"/>
          <w:marTop w:val="0"/>
          <w:marBottom w:val="0"/>
          <w:divBdr>
            <w:top w:val="none" w:sz="0" w:space="0" w:color="auto"/>
            <w:left w:val="none" w:sz="0" w:space="0" w:color="auto"/>
            <w:bottom w:val="none" w:sz="0" w:space="0" w:color="auto"/>
            <w:right w:val="none" w:sz="0" w:space="0" w:color="auto"/>
          </w:divBdr>
        </w:div>
        <w:div w:id="1271663755">
          <w:marLeft w:val="640"/>
          <w:marRight w:val="0"/>
          <w:marTop w:val="0"/>
          <w:marBottom w:val="0"/>
          <w:divBdr>
            <w:top w:val="none" w:sz="0" w:space="0" w:color="auto"/>
            <w:left w:val="none" w:sz="0" w:space="0" w:color="auto"/>
            <w:bottom w:val="none" w:sz="0" w:space="0" w:color="auto"/>
            <w:right w:val="none" w:sz="0" w:space="0" w:color="auto"/>
          </w:divBdr>
        </w:div>
        <w:div w:id="426777508">
          <w:marLeft w:val="640"/>
          <w:marRight w:val="0"/>
          <w:marTop w:val="0"/>
          <w:marBottom w:val="0"/>
          <w:divBdr>
            <w:top w:val="none" w:sz="0" w:space="0" w:color="auto"/>
            <w:left w:val="none" w:sz="0" w:space="0" w:color="auto"/>
            <w:bottom w:val="none" w:sz="0" w:space="0" w:color="auto"/>
            <w:right w:val="none" w:sz="0" w:space="0" w:color="auto"/>
          </w:divBdr>
        </w:div>
        <w:div w:id="225579783">
          <w:marLeft w:val="640"/>
          <w:marRight w:val="0"/>
          <w:marTop w:val="0"/>
          <w:marBottom w:val="0"/>
          <w:divBdr>
            <w:top w:val="none" w:sz="0" w:space="0" w:color="auto"/>
            <w:left w:val="none" w:sz="0" w:space="0" w:color="auto"/>
            <w:bottom w:val="none" w:sz="0" w:space="0" w:color="auto"/>
            <w:right w:val="none" w:sz="0" w:space="0" w:color="auto"/>
          </w:divBdr>
        </w:div>
        <w:div w:id="956253226">
          <w:marLeft w:val="640"/>
          <w:marRight w:val="0"/>
          <w:marTop w:val="0"/>
          <w:marBottom w:val="0"/>
          <w:divBdr>
            <w:top w:val="none" w:sz="0" w:space="0" w:color="auto"/>
            <w:left w:val="none" w:sz="0" w:space="0" w:color="auto"/>
            <w:bottom w:val="none" w:sz="0" w:space="0" w:color="auto"/>
            <w:right w:val="none" w:sz="0" w:space="0" w:color="auto"/>
          </w:divBdr>
        </w:div>
        <w:div w:id="1942029007">
          <w:marLeft w:val="640"/>
          <w:marRight w:val="0"/>
          <w:marTop w:val="0"/>
          <w:marBottom w:val="0"/>
          <w:divBdr>
            <w:top w:val="none" w:sz="0" w:space="0" w:color="auto"/>
            <w:left w:val="none" w:sz="0" w:space="0" w:color="auto"/>
            <w:bottom w:val="none" w:sz="0" w:space="0" w:color="auto"/>
            <w:right w:val="none" w:sz="0" w:space="0" w:color="auto"/>
          </w:divBdr>
        </w:div>
        <w:div w:id="286736295">
          <w:marLeft w:val="640"/>
          <w:marRight w:val="0"/>
          <w:marTop w:val="0"/>
          <w:marBottom w:val="0"/>
          <w:divBdr>
            <w:top w:val="none" w:sz="0" w:space="0" w:color="auto"/>
            <w:left w:val="none" w:sz="0" w:space="0" w:color="auto"/>
            <w:bottom w:val="none" w:sz="0" w:space="0" w:color="auto"/>
            <w:right w:val="none" w:sz="0" w:space="0" w:color="auto"/>
          </w:divBdr>
        </w:div>
        <w:div w:id="528420068">
          <w:marLeft w:val="640"/>
          <w:marRight w:val="0"/>
          <w:marTop w:val="0"/>
          <w:marBottom w:val="0"/>
          <w:divBdr>
            <w:top w:val="none" w:sz="0" w:space="0" w:color="auto"/>
            <w:left w:val="none" w:sz="0" w:space="0" w:color="auto"/>
            <w:bottom w:val="none" w:sz="0" w:space="0" w:color="auto"/>
            <w:right w:val="none" w:sz="0" w:space="0" w:color="auto"/>
          </w:divBdr>
        </w:div>
        <w:div w:id="2025324963">
          <w:marLeft w:val="640"/>
          <w:marRight w:val="0"/>
          <w:marTop w:val="0"/>
          <w:marBottom w:val="0"/>
          <w:divBdr>
            <w:top w:val="none" w:sz="0" w:space="0" w:color="auto"/>
            <w:left w:val="none" w:sz="0" w:space="0" w:color="auto"/>
            <w:bottom w:val="none" w:sz="0" w:space="0" w:color="auto"/>
            <w:right w:val="none" w:sz="0" w:space="0" w:color="auto"/>
          </w:divBdr>
        </w:div>
        <w:div w:id="729497776">
          <w:marLeft w:val="640"/>
          <w:marRight w:val="0"/>
          <w:marTop w:val="0"/>
          <w:marBottom w:val="0"/>
          <w:divBdr>
            <w:top w:val="none" w:sz="0" w:space="0" w:color="auto"/>
            <w:left w:val="none" w:sz="0" w:space="0" w:color="auto"/>
            <w:bottom w:val="none" w:sz="0" w:space="0" w:color="auto"/>
            <w:right w:val="none" w:sz="0" w:space="0" w:color="auto"/>
          </w:divBdr>
        </w:div>
        <w:div w:id="2080327499">
          <w:marLeft w:val="640"/>
          <w:marRight w:val="0"/>
          <w:marTop w:val="0"/>
          <w:marBottom w:val="0"/>
          <w:divBdr>
            <w:top w:val="none" w:sz="0" w:space="0" w:color="auto"/>
            <w:left w:val="none" w:sz="0" w:space="0" w:color="auto"/>
            <w:bottom w:val="none" w:sz="0" w:space="0" w:color="auto"/>
            <w:right w:val="none" w:sz="0" w:space="0" w:color="auto"/>
          </w:divBdr>
        </w:div>
        <w:div w:id="1648633169">
          <w:marLeft w:val="640"/>
          <w:marRight w:val="0"/>
          <w:marTop w:val="0"/>
          <w:marBottom w:val="0"/>
          <w:divBdr>
            <w:top w:val="none" w:sz="0" w:space="0" w:color="auto"/>
            <w:left w:val="none" w:sz="0" w:space="0" w:color="auto"/>
            <w:bottom w:val="none" w:sz="0" w:space="0" w:color="auto"/>
            <w:right w:val="none" w:sz="0" w:space="0" w:color="auto"/>
          </w:divBdr>
        </w:div>
        <w:div w:id="780106873">
          <w:marLeft w:val="640"/>
          <w:marRight w:val="0"/>
          <w:marTop w:val="0"/>
          <w:marBottom w:val="0"/>
          <w:divBdr>
            <w:top w:val="none" w:sz="0" w:space="0" w:color="auto"/>
            <w:left w:val="none" w:sz="0" w:space="0" w:color="auto"/>
            <w:bottom w:val="none" w:sz="0" w:space="0" w:color="auto"/>
            <w:right w:val="none" w:sz="0" w:space="0" w:color="auto"/>
          </w:divBdr>
        </w:div>
        <w:div w:id="913516943">
          <w:marLeft w:val="640"/>
          <w:marRight w:val="0"/>
          <w:marTop w:val="0"/>
          <w:marBottom w:val="0"/>
          <w:divBdr>
            <w:top w:val="none" w:sz="0" w:space="0" w:color="auto"/>
            <w:left w:val="none" w:sz="0" w:space="0" w:color="auto"/>
            <w:bottom w:val="none" w:sz="0" w:space="0" w:color="auto"/>
            <w:right w:val="none" w:sz="0" w:space="0" w:color="auto"/>
          </w:divBdr>
        </w:div>
        <w:div w:id="1881164949">
          <w:marLeft w:val="640"/>
          <w:marRight w:val="0"/>
          <w:marTop w:val="0"/>
          <w:marBottom w:val="0"/>
          <w:divBdr>
            <w:top w:val="none" w:sz="0" w:space="0" w:color="auto"/>
            <w:left w:val="none" w:sz="0" w:space="0" w:color="auto"/>
            <w:bottom w:val="none" w:sz="0" w:space="0" w:color="auto"/>
            <w:right w:val="none" w:sz="0" w:space="0" w:color="auto"/>
          </w:divBdr>
        </w:div>
        <w:div w:id="383525393">
          <w:marLeft w:val="640"/>
          <w:marRight w:val="0"/>
          <w:marTop w:val="0"/>
          <w:marBottom w:val="0"/>
          <w:divBdr>
            <w:top w:val="none" w:sz="0" w:space="0" w:color="auto"/>
            <w:left w:val="none" w:sz="0" w:space="0" w:color="auto"/>
            <w:bottom w:val="none" w:sz="0" w:space="0" w:color="auto"/>
            <w:right w:val="none" w:sz="0" w:space="0" w:color="auto"/>
          </w:divBdr>
        </w:div>
        <w:div w:id="389772681">
          <w:marLeft w:val="640"/>
          <w:marRight w:val="0"/>
          <w:marTop w:val="0"/>
          <w:marBottom w:val="0"/>
          <w:divBdr>
            <w:top w:val="none" w:sz="0" w:space="0" w:color="auto"/>
            <w:left w:val="none" w:sz="0" w:space="0" w:color="auto"/>
            <w:bottom w:val="none" w:sz="0" w:space="0" w:color="auto"/>
            <w:right w:val="none" w:sz="0" w:space="0" w:color="auto"/>
          </w:divBdr>
        </w:div>
        <w:div w:id="1143814580">
          <w:marLeft w:val="640"/>
          <w:marRight w:val="0"/>
          <w:marTop w:val="0"/>
          <w:marBottom w:val="0"/>
          <w:divBdr>
            <w:top w:val="none" w:sz="0" w:space="0" w:color="auto"/>
            <w:left w:val="none" w:sz="0" w:space="0" w:color="auto"/>
            <w:bottom w:val="none" w:sz="0" w:space="0" w:color="auto"/>
            <w:right w:val="none" w:sz="0" w:space="0" w:color="auto"/>
          </w:divBdr>
        </w:div>
        <w:div w:id="893471224">
          <w:marLeft w:val="640"/>
          <w:marRight w:val="0"/>
          <w:marTop w:val="0"/>
          <w:marBottom w:val="0"/>
          <w:divBdr>
            <w:top w:val="none" w:sz="0" w:space="0" w:color="auto"/>
            <w:left w:val="none" w:sz="0" w:space="0" w:color="auto"/>
            <w:bottom w:val="none" w:sz="0" w:space="0" w:color="auto"/>
            <w:right w:val="none" w:sz="0" w:space="0" w:color="auto"/>
          </w:divBdr>
        </w:div>
        <w:div w:id="737442666">
          <w:marLeft w:val="640"/>
          <w:marRight w:val="0"/>
          <w:marTop w:val="0"/>
          <w:marBottom w:val="0"/>
          <w:divBdr>
            <w:top w:val="none" w:sz="0" w:space="0" w:color="auto"/>
            <w:left w:val="none" w:sz="0" w:space="0" w:color="auto"/>
            <w:bottom w:val="none" w:sz="0" w:space="0" w:color="auto"/>
            <w:right w:val="none" w:sz="0" w:space="0" w:color="auto"/>
          </w:divBdr>
        </w:div>
        <w:div w:id="618489859">
          <w:marLeft w:val="640"/>
          <w:marRight w:val="0"/>
          <w:marTop w:val="0"/>
          <w:marBottom w:val="0"/>
          <w:divBdr>
            <w:top w:val="none" w:sz="0" w:space="0" w:color="auto"/>
            <w:left w:val="none" w:sz="0" w:space="0" w:color="auto"/>
            <w:bottom w:val="none" w:sz="0" w:space="0" w:color="auto"/>
            <w:right w:val="none" w:sz="0" w:space="0" w:color="auto"/>
          </w:divBdr>
        </w:div>
        <w:div w:id="1373068899">
          <w:marLeft w:val="640"/>
          <w:marRight w:val="0"/>
          <w:marTop w:val="0"/>
          <w:marBottom w:val="0"/>
          <w:divBdr>
            <w:top w:val="none" w:sz="0" w:space="0" w:color="auto"/>
            <w:left w:val="none" w:sz="0" w:space="0" w:color="auto"/>
            <w:bottom w:val="none" w:sz="0" w:space="0" w:color="auto"/>
            <w:right w:val="none" w:sz="0" w:space="0" w:color="auto"/>
          </w:divBdr>
        </w:div>
        <w:div w:id="446580756">
          <w:marLeft w:val="640"/>
          <w:marRight w:val="0"/>
          <w:marTop w:val="0"/>
          <w:marBottom w:val="0"/>
          <w:divBdr>
            <w:top w:val="none" w:sz="0" w:space="0" w:color="auto"/>
            <w:left w:val="none" w:sz="0" w:space="0" w:color="auto"/>
            <w:bottom w:val="none" w:sz="0" w:space="0" w:color="auto"/>
            <w:right w:val="none" w:sz="0" w:space="0" w:color="auto"/>
          </w:divBdr>
        </w:div>
        <w:div w:id="1608853230">
          <w:marLeft w:val="640"/>
          <w:marRight w:val="0"/>
          <w:marTop w:val="0"/>
          <w:marBottom w:val="0"/>
          <w:divBdr>
            <w:top w:val="none" w:sz="0" w:space="0" w:color="auto"/>
            <w:left w:val="none" w:sz="0" w:space="0" w:color="auto"/>
            <w:bottom w:val="none" w:sz="0" w:space="0" w:color="auto"/>
            <w:right w:val="none" w:sz="0" w:space="0" w:color="auto"/>
          </w:divBdr>
        </w:div>
        <w:div w:id="815688693">
          <w:marLeft w:val="640"/>
          <w:marRight w:val="0"/>
          <w:marTop w:val="0"/>
          <w:marBottom w:val="0"/>
          <w:divBdr>
            <w:top w:val="none" w:sz="0" w:space="0" w:color="auto"/>
            <w:left w:val="none" w:sz="0" w:space="0" w:color="auto"/>
            <w:bottom w:val="none" w:sz="0" w:space="0" w:color="auto"/>
            <w:right w:val="none" w:sz="0" w:space="0" w:color="auto"/>
          </w:divBdr>
        </w:div>
        <w:div w:id="2044404953">
          <w:marLeft w:val="640"/>
          <w:marRight w:val="0"/>
          <w:marTop w:val="0"/>
          <w:marBottom w:val="0"/>
          <w:divBdr>
            <w:top w:val="none" w:sz="0" w:space="0" w:color="auto"/>
            <w:left w:val="none" w:sz="0" w:space="0" w:color="auto"/>
            <w:bottom w:val="none" w:sz="0" w:space="0" w:color="auto"/>
            <w:right w:val="none" w:sz="0" w:space="0" w:color="auto"/>
          </w:divBdr>
        </w:div>
        <w:div w:id="184176949">
          <w:marLeft w:val="640"/>
          <w:marRight w:val="0"/>
          <w:marTop w:val="0"/>
          <w:marBottom w:val="0"/>
          <w:divBdr>
            <w:top w:val="none" w:sz="0" w:space="0" w:color="auto"/>
            <w:left w:val="none" w:sz="0" w:space="0" w:color="auto"/>
            <w:bottom w:val="none" w:sz="0" w:space="0" w:color="auto"/>
            <w:right w:val="none" w:sz="0" w:space="0" w:color="auto"/>
          </w:divBdr>
        </w:div>
        <w:div w:id="750272496">
          <w:marLeft w:val="640"/>
          <w:marRight w:val="0"/>
          <w:marTop w:val="0"/>
          <w:marBottom w:val="0"/>
          <w:divBdr>
            <w:top w:val="none" w:sz="0" w:space="0" w:color="auto"/>
            <w:left w:val="none" w:sz="0" w:space="0" w:color="auto"/>
            <w:bottom w:val="none" w:sz="0" w:space="0" w:color="auto"/>
            <w:right w:val="none" w:sz="0" w:space="0" w:color="auto"/>
          </w:divBdr>
        </w:div>
        <w:div w:id="315766492">
          <w:marLeft w:val="640"/>
          <w:marRight w:val="0"/>
          <w:marTop w:val="0"/>
          <w:marBottom w:val="0"/>
          <w:divBdr>
            <w:top w:val="none" w:sz="0" w:space="0" w:color="auto"/>
            <w:left w:val="none" w:sz="0" w:space="0" w:color="auto"/>
            <w:bottom w:val="none" w:sz="0" w:space="0" w:color="auto"/>
            <w:right w:val="none" w:sz="0" w:space="0" w:color="auto"/>
          </w:divBdr>
        </w:div>
        <w:div w:id="1338657796">
          <w:marLeft w:val="640"/>
          <w:marRight w:val="0"/>
          <w:marTop w:val="0"/>
          <w:marBottom w:val="0"/>
          <w:divBdr>
            <w:top w:val="none" w:sz="0" w:space="0" w:color="auto"/>
            <w:left w:val="none" w:sz="0" w:space="0" w:color="auto"/>
            <w:bottom w:val="none" w:sz="0" w:space="0" w:color="auto"/>
            <w:right w:val="none" w:sz="0" w:space="0" w:color="auto"/>
          </w:divBdr>
        </w:div>
        <w:div w:id="1088502130">
          <w:marLeft w:val="640"/>
          <w:marRight w:val="0"/>
          <w:marTop w:val="0"/>
          <w:marBottom w:val="0"/>
          <w:divBdr>
            <w:top w:val="none" w:sz="0" w:space="0" w:color="auto"/>
            <w:left w:val="none" w:sz="0" w:space="0" w:color="auto"/>
            <w:bottom w:val="none" w:sz="0" w:space="0" w:color="auto"/>
            <w:right w:val="none" w:sz="0" w:space="0" w:color="auto"/>
          </w:divBdr>
        </w:div>
        <w:div w:id="1266380609">
          <w:marLeft w:val="640"/>
          <w:marRight w:val="0"/>
          <w:marTop w:val="0"/>
          <w:marBottom w:val="0"/>
          <w:divBdr>
            <w:top w:val="none" w:sz="0" w:space="0" w:color="auto"/>
            <w:left w:val="none" w:sz="0" w:space="0" w:color="auto"/>
            <w:bottom w:val="none" w:sz="0" w:space="0" w:color="auto"/>
            <w:right w:val="none" w:sz="0" w:space="0" w:color="auto"/>
          </w:divBdr>
        </w:div>
        <w:div w:id="1967151318">
          <w:marLeft w:val="640"/>
          <w:marRight w:val="0"/>
          <w:marTop w:val="0"/>
          <w:marBottom w:val="0"/>
          <w:divBdr>
            <w:top w:val="none" w:sz="0" w:space="0" w:color="auto"/>
            <w:left w:val="none" w:sz="0" w:space="0" w:color="auto"/>
            <w:bottom w:val="none" w:sz="0" w:space="0" w:color="auto"/>
            <w:right w:val="none" w:sz="0" w:space="0" w:color="auto"/>
          </w:divBdr>
        </w:div>
        <w:div w:id="540478381">
          <w:marLeft w:val="640"/>
          <w:marRight w:val="0"/>
          <w:marTop w:val="0"/>
          <w:marBottom w:val="0"/>
          <w:divBdr>
            <w:top w:val="none" w:sz="0" w:space="0" w:color="auto"/>
            <w:left w:val="none" w:sz="0" w:space="0" w:color="auto"/>
            <w:bottom w:val="none" w:sz="0" w:space="0" w:color="auto"/>
            <w:right w:val="none" w:sz="0" w:space="0" w:color="auto"/>
          </w:divBdr>
        </w:div>
        <w:div w:id="245192544">
          <w:marLeft w:val="640"/>
          <w:marRight w:val="0"/>
          <w:marTop w:val="0"/>
          <w:marBottom w:val="0"/>
          <w:divBdr>
            <w:top w:val="none" w:sz="0" w:space="0" w:color="auto"/>
            <w:left w:val="none" w:sz="0" w:space="0" w:color="auto"/>
            <w:bottom w:val="none" w:sz="0" w:space="0" w:color="auto"/>
            <w:right w:val="none" w:sz="0" w:space="0" w:color="auto"/>
          </w:divBdr>
        </w:div>
        <w:div w:id="442574334">
          <w:marLeft w:val="640"/>
          <w:marRight w:val="0"/>
          <w:marTop w:val="0"/>
          <w:marBottom w:val="0"/>
          <w:divBdr>
            <w:top w:val="none" w:sz="0" w:space="0" w:color="auto"/>
            <w:left w:val="none" w:sz="0" w:space="0" w:color="auto"/>
            <w:bottom w:val="none" w:sz="0" w:space="0" w:color="auto"/>
            <w:right w:val="none" w:sz="0" w:space="0" w:color="auto"/>
          </w:divBdr>
        </w:div>
        <w:div w:id="2083944580">
          <w:marLeft w:val="640"/>
          <w:marRight w:val="0"/>
          <w:marTop w:val="0"/>
          <w:marBottom w:val="0"/>
          <w:divBdr>
            <w:top w:val="none" w:sz="0" w:space="0" w:color="auto"/>
            <w:left w:val="none" w:sz="0" w:space="0" w:color="auto"/>
            <w:bottom w:val="none" w:sz="0" w:space="0" w:color="auto"/>
            <w:right w:val="none" w:sz="0" w:space="0" w:color="auto"/>
          </w:divBdr>
        </w:div>
        <w:div w:id="243687042">
          <w:marLeft w:val="640"/>
          <w:marRight w:val="0"/>
          <w:marTop w:val="0"/>
          <w:marBottom w:val="0"/>
          <w:divBdr>
            <w:top w:val="none" w:sz="0" w:space="0" w:color="auto"/>
            <w:left w:val="none" w:sz="0" w:space="0" w:color="auto"/>
            <w:bottom w:val="none" w:sz="0" w:space="0" w:color="auto"/>
            <w:right w:val="none" w:sz="0" w:space="0" w:color="auto"/>
          </w:divBdr>
        </w:div>
        <w:div w:id="1686402381">
          <w:marLeft w:val="640"/>
          <w:marRight w:val="0"/>
          <w:marTop w:val="0"/>
          <w:marBottom w:val="0"/>
          <w:divBdr>
            <w:top w:val="none" w:sz="0" w:space="0" w:color="auto"/>
            <w:left w:val="none" w:sz="0" w:space="0" w:color="auto"/>
            <w:bottom w:val="none" w:sz="0" w:space="0" w:color="auto"/>
            <w:right w:val="none" w:sz="0" w:space="0" w:color="auto"/>
          </w:divBdr>
        </w:div>
        <w:div w:id="227082388">
          <w:marLeft w:val="640"/>
          <w:marRight w:val="0"/>
          <w:marTop w:val="0"/>
          <w:marBottom w:val="0"/>
          <w:divBdr>
            <w:top w:val="none" w:sz="0" w:space="0" w:color="auto"/>
            <w:left w:val="none" w:sz="0" w:space="0" w:color="auto"/>
            <w:bottom w:val="none" w:sz="0" w:space="0" w:color="auto"/>
            <w:right w:val="none" w:sz="0" w:space="0" w:color="auto"/>
          </w:divBdr>
        </w:div>
        <w:div w:id="1500542458">
          <w:marLeft w:val="640"/>
          <w:marRight w:val="0"/>
          <w:marTop w:val="0"/>
          <w:marBottom w:val="0"/>
          <w:divBdr>
            <w:top w:val="none" w:sz="0" w:space="0" w:color="auto"/>
            <w:left w:val="none" w:sz="0" w:space="0" w:color="auto"/>
            <w:bottom w:val="none" w:sz="0" w:space="0" w:color="auto"/>
            <w:right w:val="none" w:sz="0" w:space="0" w:color="auto"/>
          </w:divBdr>
        </w:div>
        <w:div w:id="584848735">
          <w:marLeft w:val="640"/>
          <w:marRight w:val="0"/>
          <w:marTop w:val="0"/>
          <w:marBottom w:val="0"/>
          <w:divBdr>
            <w:top w:val="none" w:sz="0" w:space="0" w:color="auto"/>
            <w:left w:val="none" w:sz="0" w:space="0" w:color="auto"/>
            <w:bottom w:val="none" w:sz="0" w:space="0" w:color="auto"/>
            <w:right w:val="none" w:sz="0" w:space="0" w:color="auto"/>
          </w:divBdr>
        </w:div>
        <w:div w:id="471557351">
          <w:marLeft w:val="640"/>
          <w:marRight w:val="0"/>
          <w:marTop w:val="0"/>
          <w:marBottom w:val="0"/>
          <w:divBdr>
            <w:top w:val="none" w:sz="0" w:space="0" w:color="auto"/>
            <w:left w:val="none" w:sz="0" w:space="0" w:color="auto"/>
            <w:bottom w:val="none" w:sz="0" w:space="0" w:color="auto"/>
            <w:right w:val="none" w:sz="0" w:space="0" w:color="auto"/>
          </w:divBdr>
        </w:div>
        <w:div w:id="1664503695">
          <w:marLeft w:val="640"/>
          <w:marRight w:val="0"/>
          <w:marTop w:val="0"/>
          <w:marBottom w:val="0"/>
          <w:divBdr>
            <w:top w:val="none" w:sz="0" w:space="0" w:color="auto"/>
            <w:left w:val="none" w:sz="0" w:space="0" w:color="auto"/>
            <w:bottom w:val="none" w:sz="0" w:space="0" w:color="auto"/>
            <w:right w:val="none" w:sz="0" w:space="0" w:color="auto"/>
          </w:divBdr>
        </w:div>
        <w:div w:id="368338010">
          <w:marLeft w:val="640"/>
          <w:marRight w:val="0"/>
          <w:marTop w:val="0"/>
          <w:marBottom w:val="0"/>
          <w:divBdr>
            <w:top w:val="none" w:sz="0" w:space="0" w:color="auto"/>
            <w:left w:val="none" w:sz="0" w:space="0" w:color="auto"/>
            <w:bottom w:val="none" w:sz="0" w:space="0" w:color="auto"/>
            <w:right w:val="none" w:sz="0" w:space="0" w:color="auto"/>
          </w:divBdr>
        </w:div>
        <w:div w:id="1587614718">
          <w:marLeft w:val="640"/>
          <w:marRight w:val="0"/>
          <w:marTop w:val="0"/>
          <w:marBottom w:val="0"/>
          <w:divBdr>
            <w:top w:val="none" w:sz="0" w:space="0" w:color="auto"/>
            <w:left w:val="none" w:sz="0" w:space="0" w:color="auto"/>
            <w:bottom w:val="none" w:sz="0" w:space="0" w:color="auto"/>
            <w:right w:val="none" w:sz="0" w:space="0" w:color="auto"/>
          </w:divBdr>
        </w:div>
        <w:div w:id="1545290289">
          <w:marLeft w:val="640"/>
          <w:marRight w:val="0"/>
          <w:marTop w:val="0"/>
          <w:marBottom w:val="0"/>
          <w:divBdr>
            <w:top w:val="none" w:sz="0" w:space="0" w:color="auto"/>
            <w:left w:val="none" w:sz="0" w:space="0" w:color="auto"/>
            <w:bottom w:val="none" w:sz="0" w:space="0" w:color="auto"/>
            <w:right w:val="none" w:sz="0" w:space="0" w:color="auto"/>
          </w:divBdr>
        </w:div>
        <w:div w:id="860439856">
          <w:marLeft w:val="640"/>
          <w:marRight w:val="0"/>
          <w:marTop w:val="0"/>
          <w:marBottom w:val="0"/>
          <w:divBdr>
            <w:top w:val="none" w:sz="0" w:space="0" w:color="auto"/>
            <w:left w:val="none" w:sz="0" w:space="0" w:color="auto"/>
            <w:bottom w:val="none" w:sz="0" w:space="0" w:color="auto"/>
            <w:right w:val="none" w:sz="0" w:space="0" w:color="auto"/>
          </w:divBdr>
        </w:div>
        <w:div w:id="1573420713">
          <w:marLeft w:val="640"/>
          <w:marRight w:val="0"/>
          <w:marTop w:val="0"/>
          <w:marBottom w:val="0"/>
          <w:divBdr>
            <w:top w:val="none" w:sz="0" w:space="0" w:color="auto"/>
            <w:left w:val="none" w:sz="0" w:space="0" w:color="auto"/>
            <w:bottom w:val="none" w:sz="0" w:space="0" w:color="auto"/>
            <w:right w:val="none" w:sz="0" w:space="0" w:color="auto"/>
          </w:divBdr>
        </w:div>
        <w:div w:id="146942369">
          <w:marLeft w:val="640"/>
          <w:marRight w:val="0"/>
          <w:marTop w:val="0"/>
          <w:marBottom w:val="0"/>
          <w:divBdr>
            <w:top w:val="none" w:sz="0" w:space="0" w:color="auto"/>
            <w:left w:val="none" w:sz="0" w:space="0" w:color="auto"/>
            <w:bottom w:val="none" w:sz="0" w:space="0" w:color="auto"/>
            <w:right w:val="none" w:sz="0" w:space="0" w:color="auto"/>
          </w:divBdr>
        </w:div>
        <w:div w:id="1684746878">
          <w:marLeft w:val="640"/>
          <w:marRight w:val="0"/>
          <w:marTop w:val="0"/>
          <w:marBottom w:val="0"/>
          <w:divBdr>
            <w:top w:val="none" w:sz="0" w:space="0" w:color="auto"/>
            <w:left w:val="none" w:sz="0" w:space="0" w:color="auto"/>
            <w:bottom w:val="none" w:sz="0" w:space="0" w:color="auto"/>
            <w:right w:val="none" w:sz="0" w:space="0" w:color="auto"/>
          </w:divBdr>
        </w:div>
        <w:div w:id="879244978">
          <w:marLeft w:val="640"/>
          <w:marRight w:val="0"/>
          <w:marTop w:val="0"/>
          <w:marBottom w:val="0"/>
          <w:divBdr>
            <w:top w:val="none" w:sz="0" w:space="0" w:color="auto"/>
            <w:left w:val="none" w:sz="0" w:space="0" w:color="auto"/>
            <w:bottom w:val="none" w:sz="0" w:space="0" w:color="auto"/>
            <w:right w:val="none" w:sz="0" w:space="0" w:color="auto"/>
          </w:divBdr>
        </w:div>
        <w:div w:id="580411198">
          <w:marLeft w:val="640"/>
          <w:marRight w:val="0"/>
          <w:marTop w:val="0"/>
          <w:marBottom w:val="0"/>
          <w:divBdr>
            <w:top w:val="none" w:sz="0" w:space="0" w:color="auto"/>
            <w:left w:val="none" w:sz="0" w:space="0" w:color="auto"/>
            <w:bottom w:val="none" w:sz="0" w:space="0" w:color="auto"/>
            <w:right w:val="none" w:sz="0" w:space="0" w:color="auto"/>
          </w:divBdr>
        </w:div>
        <w:div w:id="1516308107">
          <w:marLeft w:val="640"/>
          <w:marRight w:val="0"/>
          <w:marTop w:val="0"/>
          <w:marBottom w:val="0"/>
          <w:divBdr>
            <w:top w:val="none" w:sz="0" w:space="0" w:color="auto"/>
            <w:left w:val="none" w:sz="0" w:space="0" w:color="auto"/>
            <w:bottom w:val="none" w:sz="0" w:space="0" w:color="auto"/>
            <w:right w:val="none" w:sz="0" w:space="0" w:color="auto"/>
          </w:divBdr>
        </w:div>
        <w:div w:id="1310405841">
          <w:marLeft w:val="640"/>
          <w:marRight w:val="0"/>
          <w:marTop w:val="0"/>
          <w:marBottom w:val="0"/>
          <w:divBdr>
            <w:top w:val="none" w:sz="0" w:space="0" w:color="auto"/>
            <w:left w:val="none" w:sz="0" w:space="0" w:color="auto"/>
            <w:bottom w:val="none" w:sz="0" w:space="0" w:color="auto"/>
            <w:right w:val="none" w:sz="0" w:space="0" w:color="auto"/>
          </w:divBdr>
        </w:div>
        <w:div w:id="50007538">
          <w:marLeft w:val="640"/>
          <w:marRight w:val="0"/>
          <w:marTop w:val="0"/>
          <w:marBottom w:val="0"/>
          <w:divBdr>
            <w:top w:val="none" w:sz="0" w:space="0" w:color="auto"/>
            <w:left w:val="none" w:sz="0" w:space="0" w:color="auto"/>
            <w:bottom w:val="none" w:sz="0" w:space="0" w:color="auto"/>
            <w:right w:val="none" w:sz="0" w:space="0" w:color="auto"/>
          </w:divBdr>
        </w:div>
        <w:div w:id="2121416441">
          <w:marLeft w:val="640"/>
          <w:marRight w:val="0"/>
          <w:marTop w:val="0"/>
          <w:marBottom w:val="0"/>
          <w:divBdr>
            <w:top w:val="none" w:sz="0" w:space="0" w:color="auto"/>
            <w:left w:val="none" w:sz="0" w:space="0" w:color="auto"/>
            <w:bottom w:val="none" w:sz="0" w:space="0" w:color="auto"/>
            <w:right w:val="none" w:sz="0" w:space="0" w:color="auto"/>
          </w:divBdr>
        </w:div>
        <w:div w:id="1129669530">
          <w:marLeft w:val="640"/>
          <w:marRight w:val="0"/>
          <w:marTop w:val="0"/>
          <w:marBottom w:val="0"/>
          <w:divBdr>
            <w:top w:val="none" w:sz="0" w:space="0" w:color="auto"/>
            <w:left w:val="none" w:sz="0" w:space="0" w:color="auto"/>
            <w:bottom w:val="none" w:sz="0" w:space="0" w:color="auto"/>
            <w:right w:val="none" w:sz="0" w:space="0" w:color="auto"/>
          </w:divBdr>
        </w:div>
        <w:div w:id="1122653430">
          <w:marLeft w:val="640"/>
          <w:marRight w:val="0"/>
          <w:marTop w:val="0"/>
          <w:marBottom w:val="0"/>
          <w:divBdr>
            <w:top w:val="none" w:sz="0" w:space="0" w:color="auto"/>
            <w:left w:val="none" w:sz="0" w:space="0" w:color="auto"/>
            <w:bottom w:val="none" w:sz="0" w:space="0" w:color="auto"/>
            <w:right w:val="none" w:sz="0" w:space="0" w:color="auto"/>
          </w:divBdr>
        </w:div>
        <w:div w:id="1781876327">
          <w:marLeft w:val="640"/>
          <w:marRight w:val="0"/>
          <w:marTop w:val="0"/>
          <w:marBottom w:val="0"/>
          <w:divBdr>
            <w:top w:val="none" w:sz="0" w:space="0" w:color="auto"/>
            <w:left w:val="none" w:sz="0" w:space="0" w:color="auto"/>
            <w:bottom w:val="none" w:sz="0" w:space="0" w:color="auto"/>
            <w:right w:val="none" w:sz="0" w:space="0" w:color="auto"/>
          </w:divBdr>
        </w:div>
        <w:div w:id="1645966756">
          <w:marLeft w:val="640"/>
          <w:marRight w:val="0"/>
          <w:marTop w:val="0"/>
          <w:marBottom w:val="0"/>
          <w:divBdr>
            <w:top w:val="none" w:sz="0" w:space="0" w:color="auto"/>
            <w:left w:val="none" w:sz="0" w:space="0" w:color="auto"/>
            <w:bottom w:val="none" w:sz="0" w:space="0" w:color="auto"/>
            <w:right w:val="none" w:sz="0" w:space="0" w:color="auto"/>
          </w:divBdr>
        </w:div>
        <w:div w:id="1230195487">
          <w:marLeft w:val="640"/>
          <w:marRight w:val="0"/>
          <w:marTop w:val="0"/>
          <w:marBottom w:val="0"/>
          <w:divBdr>
            <w:top w:val="none" w:sz="0" w:space="0" w:color="auto"/>
            <w:left w:val="none" w:sz="0" w:space="0" w:color="auto"/>
            <w:bottom w:val="none" w:sz="0" w:space="0" w:color="auto"/>
            <w:right w:val="none" w:sz="0" w:space="0" w:color="auto"/>
          </w:divBdr>
        </w:div>
        <w:div w:id="18087998">
          <w:marLeft w:val="640"/>
          <w:marRight w:val="0"/>
          <w:marTop w:val="0"/>
          <w:marBottom w:val="0"/>
          <w:divBdr>
            <w:top w:val="none" w:sz="0" w:space="0" w:color="auto"/>
            <w:left w:val="none" w:sz="0" w:space="0" w:color="auto"/>
            <w:bottom w:val="none" w:sz="0" w:space="0" w:color="auto"/>
            <w:right w:val="none" w:sz="0" w:space="0" w:color="auto"/>
          </w:divBdr>
        </w:div>
        <w:div w:id="727266791">
          <w:marLeft w:val="640"/>
          <w:marRight w:val="0"/>
          <w:marTop w:val="0"/>
          <w:marBottom w:val="0"/>
          <w:divBdr>
            <w:top w:val="none" w:sz="0" w:space="0" w:color="auto"/>
            <w:left w:val="none" w:sz="0" w:space="0" w:color="auto"/>
            <w:bottom w:val="none" w:sz="0" w:space="0" w:color="auto"/>
            <w:right w:val="none" w:sz="0" w:space="0" w:color="auto"/>
          </w:divBdr>
        </w:div>
        <w:div w:id="1888567319">
          <w:marLeft w:val="640"/>
          <w:marRight w:val="0"/>
          <w:marTop w:val="0"/>
          <w:marBottom w:val="0"/>
          <w:divBdr>
            <w:top w:val="none" w:sz="0" w:space="0" w:color="auto"/>
            <w:left w:val="none" w:sz="0" w:space="0" w:color="auto"/>
            <w:bottom w:val="none" w:sz="0" w:space="0" w:color="auto"/>
            <w:right w:val="none" w:sz="0" w:space="0" w:color="auto"/>
          </w:divBdr>
        </w:div>
        <w:div w:id="1110587604">
          <w:marLeft w:val="640"/>
          <w:marRight w:val="0"/>
          <w:marTop w:val="0"/>
          <w:marBottom w:val="0"/>
          <w:divBdr>
            <w:top w:val="none" w:sz="0" w:space="0" w:color="auto"/>
            <w:left w:val="none" w:sz="0" w:space="0" w:color="auto"/>
            <w:bottom w:val="none" w:sz="0" w:space="0" w:color="auto"/>
            <w:right w:val="none" w:sz="0" w:space="0" w:color="auto"/>
          </w:divBdr>
        </w:div>
        <w:div w:id="1111120583">
          <w:marLeft w:val="640"/>
          <w:marRight w:val="0"/>
          <w:marTop w:val="0"/>
          <w:marBottom w:val="0"/>
          <w:divBdr>
            <w:top w:val="none" w:sz="0" w:space="0" w:color="auto"/>
            <w:left w:val="none" w:sz="0" w:space="0" w:color="auto"/>
            <w:bottom w:val="none" w:sz="0" w:space="0" w:color="auto"/>
            <w:right w:val="none" w:sz="0" w:space="0" w:color="auto"/>
          </w:divBdr>
        </w:div>
        <w:div w:id="45373981">
          <w:marLeft w:val="640"/>
          <w:marRight w:val="0"/>
          <w:marTop w:val="0"/>
          <w:marBottom w:val="0"/>
          <w:divBdr>
            <w:top w:val="none" w:sz="0" w:space="0" w:color="auto"/>
            <w:left w:val="none" w:sz="0" w:space="0" w:color="auto"/>
            <w:bottom w:val="none" w:sz="0" w:space="0" w:color="auto"/>
            <w:right w:val="none" w:sz="0" w:space="0" w:color="auto"/>
          </w:divBdr>
        </w:div>
        <w:div w:id="1171525674">
          <w:marLeft w:val="640"/>
          <w:marRight w:val="0"/>
          <w:marTop w:val="0"/>
          <w:marBottom w:val="0"/>
          <w:divBdr>
            <w:top w:val="none" w:sz="0" w:space="0" w:color="auto"/>
            <w:left w:val="none" w:sz="0" w:space="0" w:color="auto"/>
            <w:bottom w:val="none" w:sz="0" w:space="0" w:color="auto"/>
            <w:right w:val="none" w:sz="0" w:space="0" w:color="auto"/>
          </w:divBdr>
        </w:div>
        <w:div w:id="817956344">
          <w:marLeft w:val="640"/>
          <w:marRight w:val="0"/>
          <w:marTop w:val="0"/>
          <w:marBottom w:val="0"/>
          <w:divBdr>
            <w:top w:val="none" w:sz="0" w:space="0" w:color="auto"/>
            <w:left w:val="none" w:sz="0" w:space="0" w:color="auto"/>
            <w:bottom w:val="none" w:sz="0" w:space="0" w:color="auto"/>
            <w:right w:val="none" w:sz="0" w:space="0" w:color="auto"/>
          </w:divBdr>
        </w:div>
        <w:div w:id="173964168">
          <w:marLeft w:val="640"/>
          <w:marRight w:val="0"/>
          <w:marTop w:val="0"/>
          <w:marBottom w:val="0"/>
          <w:divBdr>
            <w:top w:val="none" w:sz="0" w:space="0" w:color="auto"/>
            <w:left w:val="none" w:sz="0" w:space="0" w:color="auto"/>
            <w:bottom w:val="none" w:sz="0" w:space="0" w:color="auto"/>
            <w:right w:val="none" w:sz="0" w:space="0" w:color="auto"/>
          </w:divBdr>
        </w:div>
        <w:div w:id="2039576969">
          <w:marLeft w:val="640"/>
          <w:marRight w:val="0"/>
          <w:marTop w:val="0"/>
          <w:marBottom w:val="0"/>
          <w:divBdr>
            <w:top w:val="none" w:sz="0" w:space="0" w:color="auto"/>
            <w:left w:val="none" w:sz="0" w:space="0" w:color="auto"/>
            <w:bottom w:val="none" w:sz="0" w:space="0" w:color="auto"/>
            <w:right w:val="none" w:sz="0" w:space="0" w:color="auto"/>
          </w:divBdr>
        </w:div>
        <w:div w:id="378628079">
          <w:marLeft w:val="640"/>
          <w:marRight w:val="0"/>
          <w:marTop w:val="0"/>
          <w:marBottom w:val="0"/>
          <w:divBdr>
            <w:top w:val="none" w:sz="0" w:space="0" w:color="auto"/>
            <w:left w:val="none" w:sz="0" w:space="0" w:color="auto"/>
            <w:bottom w:val="none" w:sz="0" w:space="0" w:color="auto"/>
            <w:right w:val="none" w:sz="0" w:space="0" w:color="auto"/>
          </w:divBdr>
        </w:div>
        <w:div w:id="1674991058">
          <w:marLeft w:val="640"/>
          <w:marRight w:val="0"/>
          <w:marTop w:val="0"/>
          <w:marBottom w:val="0"/>
          <w:divBdr>
            <w:top w:val="none" w:sz="0" w:space="0" w:color="auto"/>
            <w:left w:val="none" w:sz="0" w:space="0" w:color="auto"/>
            <w:bottom w:val="none" w:sz="0" w:space="0" w:color="auto"/>
            <w:right w:val="none" w:sz="0" w:space="0" w:color="auto"/>
          </w:divBdr>
        </w:div>
        <w:div w:id="484779111">
          <w:marLeft w:val="640"/>
          <w:marRight w:val="0"/>
          <w:marTop w:val="0"/>
          <w:marBottom w:val="0"/>
          <w:divBdr>
            <w:top w:val="none" w:sz="0" w:space="0" w:color="auto"/>
            <w:left w:val="none" w:sz="0" w:space="0" w:color="auto"/>
            <w:bottom w:val="none" w:sz="0" w:space="0" w:color="auto"/>
            <w:right w:val="none" w:sz="0" w:space="0" w:color="auto"/>
          </w:divBdr>
        </w:div>
        <w:div w:id="1711489412">
          <w:marLeft w:val="640"/>
          <w:marRight w:val="0"/>
          <w:marTop w:val="0"/>
          <w:marBottom w:val="0"/>
          <w:divBdr>
            <w:top w:val="none" w:sz="0" w:space="0" w:color="auto"/>
            <w:left w:val="none" w:sz="0" w:space="0" w:color="auto"/>
            <w:bottom w:val="none" w:sz="0" w:space="0" w:color="auto"/>
            <w:right w:val="none" w:sz="0" w:space="0" w:color="auto"/>
          </w:divBdr>
        </w:div>
        <w:div w:id="1067070978">
          <w:marLeft w:val="640"/>
          <w:marRight w:val="0"/>
          <w:marTop w:val="0"/>
          <w:marBottom w:val="0"/>
          <w:divBdr>
            <w:top w:val="none" w:sz="0" w:space="0" w:color="auto"/>
            <w:left w:val="none" w:sz="0" w:space="0" w:color="auto"/>
            <w:bottom w:val="none" w:sz="0" w:space="0" w:color="auto"/>
            <w:right w:val="none" w:sz="0" w:space="0" w:color="auto"/>
          </w:divBdr>
        </w:div>
        <w:div w:id="571697176">
          <w:marLeft w:val="640"/>
          <w:marRight w:val="0"/>
          <w:marTop w:val="0"/>
          <w:marBottom w:val="0"/>
          <w:divBdr>
            <w:top w:val="none" w:sz="0" w:space="0" w:color="auto"/>
            <w:left w:val="none" w:sz="0" w:space="0" w:color="auto"/>
            <w:bottom w:val="none" w:sz="0" w:space="0" w:color="auto"/>
            <w:right w:val="none" w:sz="0" w:space="0" w:color="auto"/>
          </w:divBdr>
        </w:div>
        <w:div w:id="1070542160">
          <w:marLeft w:val="640"/>
          <w:marRight w:val="0"/>
          <w:marTop w:val="0"/>
          <w:marBottom w:val="0"/>
          <w:divBdr>
            <w:top w:val="none" w:sz="0" w:space="0" w:color="auto"/>
            <w:left w:val="none" w:sz="0" w:space="0" w:color="auto"/>
            <w:bottom w:val="none" w:sz="0" w:space="0" w:color="auto"/>
            <w:right w:val="none" w:sz="0" w:space="0" w:color="auto"/>
          </w:divBdr>
        </w:div>
        <w:div w:id="2144887808">
          <w:marLeft w:val="640"/>
          <w:marRight w:val="0"/>
          <w:marTop w:val="0"/>
          <w:marBottom w:val="0"/>
          <w:divBdr>
            <w:top w:val="none" w:sz="0" w:space="0" w:color="auto"/>
            <w:left w:val="none" w:sz="0" w:space="0" w:color="auto"/>
            <w:bottom w:val="none" w:sz="0" w:space="0" w:color="auto"/>
            <w:right w:val="none" w:sz="0" w:space="0" w:color="auto"/>
          </w:divBdr>
        </w:div>
        <w:div w:id="1479151121">
          <w:marLeft w:val="640"/>
          <w:marRight w:val="0"/>
          <w:marTop w:val="0"/>
          <w:marBottom w:val="0"/>
          <w:divBdr>
            <w:top w:val="none" w:sz="0" w:space="0" w:color="auto"/>
            <w:left w:val="none" w:sz="0" w:space="0" w:color="auto"/>
            <w:bottom w:val="none" w:sz="0" w:space="0" w:color="auto"/>
            <w:right w:val="none" w:sz="0" w:space="0" w:color="auto"/>
          </w:divBdr>
        </w:div>
        <w:div w:id="1265766783">
          <w:marLeft w:val="640"/>
          <w:marRight w:val="0"/>
          <w:marTop w:val="0"/>
          <w:marBottom w:val="0"/>
          <w:divBdr>
            <w:top w:val="none" w:sz="0" w:space="0" w:color="auto"/>
            <w:left w:val="none" w:sz="0" w:space="0" w:color="auto"/>
            <w:bottom w:val="none" w:sz="0" w:space="0" w:color="auto"/>
            <w:right w:val="none" w:sz="0" w:space="0" w:color="auto"/>
          </w:divBdr>
        </w:div>
        <w:div w:id="324820454">
          <w:marLeft w:val="640"/>
          <w:marRight w:val="0"/>
          <w:marTop w:val="0"/>
          <w:marBottom w:val="0"/>
          <w:divBdr>
            <w:top w:val="none" w:sz="0" w:space="0" w:color="auto"/>
            <w:left w:val="none" w:sz="0" w:space="0" w:color="auto"/>
            <w:bottom w:val="none" w:sz="0" w:space="0" w:color="auto"/>
            <w:right w:val="none" w:sz="0" w:space="0" w:color="auto"/>
          </w:divBdr>
        </w:div>
        <w:div w:id="1302686241">
          <w:marLeft w:val="640"/>
          <w:marRight w:val="0"/>
          <w:marTop w:val="0"/>
          <w:marBottom w:val="0"/>
          <w:divBdr>
            <w:top w:val="none" w:sz="0" w:space="0" w:color="auto"/>
            <w:left w:val="none" w:sz="0" w:space="0" w:color="auto"/>
            <w:bottom w:val="none" w:sz="0" w:space="0" w:color="auto"/>
            <w:right w:val="none" w:sz="0" w:space="0" w:color="auto"/>
          </w:divBdr>
        </w:div>
        <w:div w:id="693728736">
          <w:marLeft w:val="640"/>
          <w:marRight w:val="0"/>
          <w:marTop w:val="0"/>
          <w:marBottom w:val="0"/>
          <w:divBdr>
            <w:top w:val="none" w:sz="0" w:space="0" w:color="auto"/>
            <w:left w:val="none" w:sz="0" w:space="0" w:color="auto"/>
            <w:bottom w:val="none" w:sz="0" w:space="0" w:color="auto"/>
            <w:right w:val="none" w:sz="0" w:space="0" w:color="auto"/>
          </w:divBdr>
        </w:div>
        <w:div w:id="307167965">
          <w:marLeft w:val="640"/>
          <w:marRight w:val="0"/>
          <w:marTop w:val="0"/>
          <w:marBottom w:val="0"/>
          <w:divBdr>
            <w:top w:val="none" w:sz="0" w:space="0" w:color="auto"/>
            <w:left w:val="none" w:sz="0" w:space="0" w:color="auto"/>
            <w:bottom w:val="none" w:sz="0" w:space="0" w:color="auto"/>
            <w:right w:val="none" w:sz="0" w:space="0" w:color="auto"/>
          </w:divBdr>
        </w:div>
        <w:div w:id="1946499781">
          <w:marLeft w:val="640"/>
          <w:marRight w:val="0"/>
          <w:marTop w:val="0"/>
          <w:marBottom w:val="0"/>
          <w:divBdr>
            <w:top w:val="none" w:sz="0" w:space="0" w:color="auto"/>
            <w:left w:val="none" w:sz="0" w:space="0" w:color="auto"/>
            <w:bottom w:val="none" w:sz="0" w:space="0" w:color="auto"/>
            <w:right w:val="none" w:sz="0" w:space="0" w:color="auto"/>
          </w:divBdr>
        </w:div>
        <w:div w:id="272369111">
          <w:marLeft w:val="640"/>
          <w:marRight w:val="0"/>
          <w:marTop w:val="0"/>
          <w:marBottom w:val="0"/>
          <w:divBdr>
            <w:top w:val="none" w:sz="0" w:space="0" w:color="auto"/>
            <w:left w:val="none" w:sz="0" w:space="0" w:color="auto"/>
            <w:bottom w:val="none" w:sz="0" w:space="0" w:color="auto"/>
            <w:right w:val="none" w:sz="0" w:space="0" w:color="auto"/>
          </w:divBdr>
        </w:div>
        <w:div w:id="2034653094">
          <w:marLeft w:val="640"/>
          <w:marRight w:val="0"/>
          <w:marTop w:val="0"/>
          <w:marBottom w:val="0"/>
          <w:divBdr>
            <w:top w:val="none" w:sz="0" w:space="0" w:color="auto"/>
            <w:left w:val="none" w:sz="0" w:space="0" w:color="auto"/>
            <w:bottom w:val="none" w:sz="0" w:space="0" w:color="auto"/>
            <w:right w:val="none" w:sz="0" w:space="0" w:color="auto"/>
          </w:divBdr>
        </w:div>
        <w:div w:id="607735695">
          <w:marLeft w:val="640"/>
          <w:marRight w:val="0"/>
          <w:marTop w:val="0"/>
          <w:marBottom w:val="0"/>
          <w:divBdr>
            <w:top w:val="none" w:sz="0" w:space="0" w:color="auto"/>
            <w:left w:val="none" w:sz="0" w:space="0" w:color="auto"/>
            <w:bottom w:val="none" w:sz="0" w:space="0" w:color="auto"/>
            <w:right w:val="none" w:sz="0" w:space="0" w:color="auto"/>
          </w:divBdr>
        </w:div>
        <w:div w:id="901715267">
          <w:marLeft w:val="640"/>
          <w:marRight w:val="0"/>
          <w:marTop w:val="0"/>
          <w:marBottom w:val="0"/>
          <w:divBdr>
            <w:top w:val="none" w:sz="0" w:space="0" w:color="auto"/>
            <w:left w:val="none" w:sz="0" w:space="0" w:color="auto"/>
            <w:bottom w:val="none" w:sz="0" w:space="0" w:color="auto"/>
            <w:right w:val="none" w:sz="0" w:space="0" w:color="auto"/>
          </w:divBdr>
        </w:div>
        <w:div w:id="433672899">
          <w:marLeft w:val="640"/>
          <w:marRight w:val="0"/>
          <w:marTop w:val="0"/>
          <w:marBottom w:val="0"/>
          <w:divBdr>
            <w:top w:val="none" w:sz="0" w:space="0" w:color="auto"/>
            <w:left w:val="none" w:sz="0" w:space="0" w:color="auto"/>
            <w:bottom w:val="none" w:sz="0" w:space="0" w:color="auto"/>
            <w:right w:val="none" w:sz="0" w:space="0" w:color="auto"/>
          </w:divBdr>
        </w:div>
        <w:div w:id="250359580">
          <w:marLeft w:val="640"/>
          <w:marRight w:val="0"/>
          <w:marTop w:val="0"/>
          <w:marBottom w:val="0"/>
          <w:divBdr>
            <w:top w:val="none" w:sz="0" w:space="0" w:color="auto"/>
            <w:left w:val="none" w:sz="0" w:space="0" w:color="auto"/>
            <w:bottom w:val="none" w:sz="0" w:space="0" w:color="auto"/>
            <w:right w:val="none" w:sz="0" w:space="0" w:color="auto"/>
          </w:divBdr>
        </w:div>
        <w:div w:id="632171883">
          <w:marLeft w:val="640"/>
          <w:marRight w:val="0"/>
          <w:marTop w:val="0"/>
          <w:marBottom w:val="0"/>
          <w:divBdr>
            <w:top w:val="none" w:sz="0" w:space="0" w:color="auto"/>
            <w:left w:val="none" w:sz="0" w:space="0" w:color="auto"/>
            <w:bottom w:val="none" w:sz="0" w:space="0" w:color="auto"/>
            <w:right w:val="none" w:sz="0" w:space="0" w:color="auto"/>
          </w:divBdr>
        </w:div>
        <w:div w:id="1804688038">
          <w:marLeft w:val="640"/>
          <w:marRight w:val="0"/>
          <w:marTop w:val="0"/>
          <w:marBottom w:val="0"/>
          <w:divBdr>
            <w:top w:val="none" w:sz="0" w:space="0" w:color="auto"/>
            <w:left w:val="none" w:sz="0" w:space="0" w:color="auto"/>
            <w:bottom w:val="none" w:sz="0" w:space="0" w:color="auto"/>
            <w:right w:val="none" w:sz="0" w:space="0" w:color="auto"/>
          </w:divBdr>
        </w:div>
        <w:div w:id="1515609855">
          <w:marLeft w:val="640"/>
          <w:marRight w:val="0"/>
          <w:marTop w:val="0"/>
          <w:marBottom w:val="0"/>
          <w:divBdr>
            <w:top w:val="none" w:sz="0" w:space="0" w:color="auto"/>
            <w:left w:val="none" w:sz="0" w:space="0" w:color="auto"/>
            <w:bottom w:val="none" w:sz="0" w:space="0" w:color="auto"/>
            <w:right w:val="none" w:sz="0" w:space="0" w:color="auto"/>
          </w:divBdr>
        </w:div>
        <w:div w:id="499002343">
          <w:marLeft w:val="640"/>
          <w:marRight w:val="0"/>
          <w:marTop w:val="0"/>
          <w:marBottom w:val="0"/>
          <w:divBdr>
            <w:top w:val="none" w:sz="0" w:space="0" w:color="auto"/>
            <w:left w:val="none" w:sz="0" w:space="0" w:color="auto"/>
            <w:bottom w:val="none" w:sz="0" w:space="0" w:color="auto"/>
            <w:right w:val="none" w:sz="0" w:space="0" w:color="auto"/>
          </w:divBdr>
        </w:div>
        <w:div w:id="53429987">
          <w:marLeft w:val="640"/>
          <w:marRight w:val="0"/>
          <w:marTop w:val="0"/>
          <w:marBottom w:val="0"/>
          <w:divBdr>
            <w:top w:val="none" w:sz="0" w:space="0" w:color="auto"/>
            <w:left w:val="none" w:sz="0" w:space="0" w:color="auto"/>
            <w:bottom w:val="none" w:sz="0" w:space="0" w:color="auto"/>
            <w:right w:val="none" w:sz="0" w:space="0" w:color="auto"/>
          </w:divBdr>
        </w:div>
        <w:div w:id="349717859">
          <w:marLeft w:val="640"/>
          <w:marRight w:val="0"/>
          <w:marTop w:val="0"/>
          <w:marBottom w:val="0"/>
          <w:divBdr>
            <w:top w:val="none" w:sz="0" w:space="0" w:color="auto"/>
            <w:left w:val="none" w:sz="0" w:space="0" w:color="auto"/>
            <w:bottom w:val="none" w:sz="0" w:space="0" w:color="auto"/>
            <w:right w:val="none" w:sz="0" w:space="0" w:color="auto"/>
          </w:divBdr>
        </w:div>
        <w:div w:id="1112558033">
          <w:marLeft w:val="640"/>
          <w:marRight w:val="0"/>
          <w:marTop w:val="0"/>
          <w:marBottom w:val="0"/>
          <w:divBdr>
            <w:top w:val="none" w:sz="0" w:space="0" w:color="auto"/>
            <w:left w:val="none" w:sz="0" w:space="0" w:color="auto"/>
            <w:bottom w:val="none" w:sz="0" w:space="0" w:color="auto"/>
            <w:right w:val="none" w:sz="0" w:space="0" w:color="auto"/>
          </w:divBdr>
        </w:div>
        <w:div w:id="1362391542">
          <w:marLeft w:val="640"/>
          <w:marRight w:val="0"/>
          <w:marTop w:val="0"/>
          <w:marBottom w:val="0"/>
          <w:divBdr>
            <w:top w:val="none" w:sz="0" w:space="0" w:color="auto"/>
            <w:left w:val="none" w:sz="0" w:space="0" w:color="auto"/>
            <w:bottom w:val="none" w:sz="0" w:space="0" w:color="auto"/>
            <w:right w:val="none" w:sz="0" w:space="0" w:color="auto"/>
          </w:divBdr>
        </w:div>
        <w:div w:id="1440221233">
          <w:marLeft w:val="640"/>
          <w:marRight w:val="0"/>
          <w:marTop w:val="0"/>
          <w:marBottom w:val="0"/>
          <w:divBdr>
            <w:top w:val="none" w:sz="0" w:space="0" w:color="auto"/>
            <w:left w:val="none" w:sz="0" w:space="0" w:color="auto"/>
            <w:bottom w:val="none" w:sz="0" w:space="0" w:color="auto"/>
            <w:right w:val="none" w:sz="0" w:space="0" w:color="auto"/>
          </w:divBdr>
        </w:div>
        <w:div w:id="1373579507">
          <w:marLeft w:val="640"/>
          <w:marRight w:val="0"/>
          <w:marTop w:val="0"/>
          <w:marBottom w:val="0"/>
          <w:divBdr>
            <w:top w:val="none" w:sz="0" w:space="0" w:color="auto"/>
            <w:left w:val="none" w:sz="0" w:space="0" w:color="auto"/>
            <w:bottom w:val="none" w:sz="0" w:space="0" w:color="auto"/>
            <w:right w:val="none" w:sz="0" w:space="0" w:color="auto"/>
          </w:divBdr>
        </w:div>
        <w:div w:id="1820875869">
          <w:marLeft w:val="640"/>
          <w:marRight w:val="0"/>
          <w:marTop w:val="0"/>
          <w:marBottom w:val="0"/>
          <w:divBdr>
            <w:top w:val="none" w:sz="0" w:space="0" w:color="auto"/>
            <w:left w:val="none" w:sz="0" w:space="0" w:color="auto"/>
            <w:bottom w:val="none" w:sz="0" w:space="0" w:color="auto"/>
            <w:right w:val="none" w:sz="0" w:space="0" w:color="auto"/>
          </w:divBdr>
        </w:div>
        <w:div w:id="2090230747">
          <w:marLeft w:val="640"/>
          <w:marRight w:val="0"/>
          <w:marTop w:val="0"/>
          <w:marBottom w:val="0"/>
          <w:divBdr>
            <w:top w:val="none" w:sz="0" w:space="0" w:color="auto"/>
            <w:left w:val="none" w:sz="0" w:space="0" w:color="auto"/>
            <w:bottom w:val="none" w:sz="0" w:space="0" w:color="auto"/>
            <w:right w:val="none" w:sz="0" w:space="0" w:color="auto"/>
          </w:divBdr>
        </w:div>
        <w:div w:id="91435503">
          <w:marLeft w:val="640"/>
          <w:marRight w:val="0"/>
          <w:marTop w:val="0"/>
          <w:marBottom w:val="0"/>
          <w:divBdr>
            <w:top w:val="none" w:sz="0" w:space="0" w:color="auto"/>
            <w:left w:val="none" w:sz="0" w:space="0" w:color="auto"/>
            <w:bottom w:val="none" w:sz="0" w:space="0" w:color="auto"/>
            <w:right w:val="none" w:sz="0" w:space="0" w:color="auto"/>
          </w:divBdr>
        </w:div>
        <w:div w:id="1772584646">
          <w:marLeft w:val="640"/>
          <w:marRight w:val="0"/>
          <w:marTop w:val="0"/>
          <w:marBottom w:val="0"/>
          <w:divBdr>
            <w:top w:val="none" w:sz="0" w:space="0" w:color="auto"/>
            <w:left w:val="none" w:sz="0" w:space="0" w:color="auto"/>
            <w:bottom w:val="none" w:sz="0" w:space="0" w:color="auto"/>
            <w:right w:val="none" w:sz="0" w:space="0" w:color="auto"/>
          </w:divBdr>
        </w:div>
        <w:div w:id="591277714">
          <w:marLeft w:val="640"/>
          <w:marRight w:val="0"/>
          <w:marTop w:val="0"/>
          <w:marBottom w:val="0"/>
          <w:divBdr>
            <w:top w:val="none" w:sz="0" w:space="0" w:color="auto"/>
            <w:left w:val="none" w:sz="0" w:space="0" w:color="auto"/>
            <w:bottom w:val="none" w:sz="0" w:space="0" w:color="auto"/>
            <w:right w:val="none" w:sz="0" w:space="0" w:color="auto"/>
          </w:divBdr>
        </w:div>
        <w:div w:id="776798369">
          <w:marLeft w:val="640"/>
          <w:marRight w:val="0"/>
          <w:marTop w:val="0"/>
          <w:marBottom w:val="0"/>
          <w:divBdr>
            <w:top w:val="none" w:sz="0" w:space="0" w:color="auto"/>
            <w:left w:val="none" w:sz="0" w:space="0" w:color="auto"/>
            <w:bottom w:val="none" w:sz="0" w:space="0" w:color="auto"/>
            <w:right w:val="none" w:sz="0" w:space="0" w:color="auto"/>
          </w:divBdr>
        </w:div>
        <w:div w:id="348800162">
          <w:marLeft w:val="640"/>
          <w:marRight w:val="0"/>
          <w:marTop w:val="0"/>
          <w:marBottom w:val="0"/>
          <w:divBdr>
            <w:top w:val="none" w:sz="0" w:space="0" w:color="auto"/>
            <w:left w:val="none" w:sz="0" w:space="0" w:color="auto"/>
            <w:bottom w:val="none" w:sz="0" w:space="0" w:color="auto"/>
            <w:right w:val="none" w:sz="0" w:space="0" w:color="auto"/>
          </w:divBdr>
        </w:div>
        <w:div w:id="1437481881">
          <w:marLeft w:val="640"/>
          <w:marRight w:val="0"/>
          <w:marTop w:val="0"/>
          <w:marBottom w:val="0"/>
          <w:divBdr>
            <w:top w:val="none" w:sz="0" w:space="0" w:color="auto"/>
            <w:left w:val="none" w:sz="0" w:space="0" w:color="auto"/>
            <w:bottom w:val="none" w:sz="0" w:space="0" w:color="auto"/>
            <w:right w:val="none" w:sz="0" w:space="0" w:color="auto"/>
          </w:divBdr>
        </w:div>
        <w:div w:id="657152950">
          <w:marLeft w:val="640"/>
          <w:marRight w:val="0"/>
          <w:marTop w:val="0"/>
          <w:marBottom w:val="0"/>
          <w:divBdr>
            <w:top w:val="none" w:sz="0" w:space="0" w:color="auto"/>
            <w:left w:val="none" w:sz="0" w:space="0" w:color="auto"/>
            <w:bottom w:val="none" w:sz="0" w:space="0" w:color="auto"/>
            <w:right w:val="none" w:sz="0" w:space="0" w:color="auto"/>
          </w:divBdr>
        </w:div>
        <w:div w:id="513154776">
          <w:marLeft w:val="640"/>
          <w:marRight w:val="0"/>
          <w:marTop w:val="0"/>
          <w:marBottom w:val="0"/>
          <w:divBdr>
            <w:top w:val="none" w:sz="0" w:space="0" w:color="auto"/>
            <w:left w:val="none" w:sz="0" w:space="0" w:color="auto"/>
            <w:bottom w:val="none" w:sz="0" w:space="0" w:color="auto"/>
            <w:right w:val="none" w:sz="0" w:space="0" w:color="auto"/>
          </w:divBdr>
        </w:div>
        <w:div w:id="316884733">
          <w:marLeft w:val="640"/>
          <w:marRight w:val="0"/>
          <w:marTop w:val="0"/>
          <w:marBottom w:val="0"/>
          <w:divBdr>
            <w:top w:val="none" w:sz="0" w:space="0" w:color="auto"/>
            <w:left w:val="none" w:sz="0" w:space="0" w:color="auto"/>
            <w:bottom w:val="none" w:sz="0" w:space="0" w:color="auto"/>
            <w:right w:val="none" w:sz="0" w:space="0" w:color="auto"/>
          </w:divBdr>
        </w:div>
        <w:div w:id="172653009">
          <w:marLeft w:val="640"/>
          <w:marRight w:val="0"/>
          <w:marTop w:val="0"/>
          <w:marBottom w:val="0"/>
          <w:divBdr>
            <w:top w:val="none" w:sz="0" w:space="0" w:color="auto"/>
            <w:left w:val="none" w:sz="0" w:space="0" w:color="auto"/>
            <w:bottom w:val="none" w:sz="0" w:space="0" w:color="auto"/>
            <w:right w:val="none" w:sz="0" w:space="0" w:color="auto"/>
          </w:divBdr>
        </w:div>
        <w:div w:id="816142943">
          <w:marLeft w:val="640"/>
          <w:marRight w:val="0"/>
          <w:marTop w:val="0"/>
          <w:marBottom w:val="0"/>
          <w:divBdr>
            <w:top w:val="none" w:sz="0" w:space="0" w:color="auto"/>
            <w:left w:val="none" w:sz="0" w:space="0" w:color="auto"/>
            <w:bottom w:val="none" w:sz="0" w:space="0" w:color="auto"/>
            <w:right w:val="none" w:sz="0" w:space="0" w:color="auto"/>
          </w:divBdr>
        </w:div>
        <w:div w:id="1289120433">
          <w:marLeft w:val="640"/>
          <w:marRight w:val="0"/>
          <w:marTop w:val="0"/>
          <w:marBottom w:val="0"/>
          <w:divBdr>
            <w:top w:val="none" w:sz="0" w:space="0" w:color="auto"/>
            <w:left w:val="none" w:sz="0" w:space="0" w:color="auto"/>
            <w:bottom w:val="none" w:sz="0" w:space="0" w:color="auto"/>
            <w:right w:val="none" w:sz="0" w:space="0" w:color="auto"/>
          </w:divBdr>
        </w:div>
        <w:div w:id="1727560394">
          <w:marLeft w:val="640"/>
          <w:marRight w:val="0"/>
          <w:marTop w:val="0"/>
          <w:marBottom w:val="0"/>
          <w:divBdr>
            <w:top w:val="none" w:sz="0" w:space="0" w:color="auto"/>
            <w:left w:val="none" w:sz="0" w:space="0" w:color="auto"/>
            <w:bottom w:val="none" w:sz="0" w:space="0" w:color="auto"/>
            <w:right w:val="none" w:sz="0" w:space="0" w:color="auto"/>
          </w:divBdr>
        </w:div>
        <w:div w:id="1744136304">
          <w:marLeft w:val="640"/>
          <w:marRight w:val="0"/>
          <w:marTop w:val="0"/>
          <w:marBottom w:val="0"/>
          <w:divBdr>
            <w:top w:val="none" w:sz="0" w:space="0" w:color="auto"/>
            <w:left w:val="none" w:sz="0" w:space="0" w:color="auto"/>
            <w:bottom w:val="none" w:sz="0" w:space="0" w:color="auto"/>
            <w:right w:val="none" w:sz="0" w:space="0" w:color="auto"/>
          </w:divBdr>
        </w:div>
        <w:div w:id="321588913">
          <w:marLeft w:val="640"/>
          <w:marRight w:val="0"/>
          <w:marTop w:val="0"/>
          <w:marBottom w:val="0"/>
          <w:divBdr>
            <w:top w:val="none" w:sz="0" w:space="0" w:color="auto"/>
            <w:left w:val="none" w:sz="0" w:space="0" w:color="auto"/>
            <w:bottom w:val="none" w:sz="0" w:space="0" w:color="auto"/>
            <w:right w:val="none" w:sz="0" w:space="0" w:color="auto"/>
          </w:divBdr>
        </w:div>
        <w:div w:id="1517698196">
          <w:marLeft w:val="640"/>
          <w:marRight w:val="0"/>
          <w:marTop w:val="0"/>
          <w:marBottom w:val="0"/>
          <w:divBdr>
            <w:top w:val="none" w:sz="0" w:space="0" w:color="auto"/>
            <w:left w:val="none" w:sz="0" w:space="0" w:color="auto"/>
            <w:bottom w:val="none" w:sz="0" w:space="0" w:color="auto"/>
            <w:right w:val="none" w:sz="0" w:space="0" w:color="auto"/>
          </w:divBdr>
        </w:div>
        <w:div w:id="254175588">
          <w:marLeft w:val="640"/>
          <w:marRight w:val="0"/>
          <w:marTop w:val="0"/>
          <w:marBottom w:val="0"/>
          <w:divBdr>
            <w:top w:val="none" w:sz="0" w:space="0" w:color="auto"/>
            <w:left w:val="none" w:sz="0" w:space="0" w:color="auto"/>
            <w:bottom w:val="none" w:sz="0" w:space="0" w:color="auto"/>
            <w:right w:val="none" w:sz="0" w:space="0" w:color="auto"/>
          </w:divBdr>
        </w:div>
        <w:div w:id="1080063004">
          <w:marLeft w:val="640"/>
          <w:marRight w:val="0"/>
          <w:marTop w:val="0"/>
          <w:marBottom w:val="0"/>
          <w:divBdr>
            <w:top w:val="none" w:sz="0" w:space="0" w:color="auto"/>
            <w:left w:val="none" w:sz="0" w:space="0" w:color="auto"/>
            <w:bottom w:val="none" w:sz="0" w:space="0" w:color="auto"/>
            <w:right w:val="none" w:sz="0" w:space="0" w:color="auto"/>
          </w:divBdr>
        </w:div>
        <w:div w:id="1856261554">
          <w:marLeft w:val="640"/>
          <w:marRight w:val="0"/>
          <w:marTop w:val="0"/>
          <w:marBottom w:val="0"/>
          <w:divBdr>
            <w:top w:val="none" w:sz="0" w:space="0" w:color="auto"/>
            <w:left w:val="none" w:sz="0" w:space="0" w:color="auto"/>
            <w:bottom w:val="none" w:sz="0" w:space="0" w:color="auto"/>
            <w:right w:val="none" w:sz="0" w:space="0" w:color="auto"/>
          </w:divBdr>
        </w:div>
        <w:div w:id="471404628">
          <w:marLeft w:val="640"/>
          <w:marRight w:val="0"/>
          <w:marTop w:val="0"/>
          <w:marBottom w:val="0"/>
          <w:divBdr>
            <w:top w:val="none" w:sz="0" w:space="0" w:color="auto"/>
            <w:left w:val="none" w:sz="0" w:space="0" w:color="auto"/>
            <w:bottom w:val="none" w:sz="0" w:space="0" w:color="auto"/>
            <w:right w:val="none" w:sz="0" w:space="0" w:color="auto"/>
          </w:divBdr>
        </w:div>
        <w:div w:id="29385669">
          <w:marLeft w:val="640"/>
          <w:marRight w:val="0"/>
          <w:marTop w:val="0"/>
          <w:marBottom w:val="0"/>
          <w:divBdr>
            <w:top w:val="none" w:sz="0" w:space="0" w:color="auto"/>
            <w:left w:val="none" w:sz="0" w:space="0" w:color="auto"/>
            <w:bottom w:val="none" w:sz="0" w:space="0" w:color="auto"/>
            <w:right w:val="none" w:sz="0" w:space="0" w:color="auto"/>
          </w:divBdr>
        </w:div>
        <w:div w:id="1298874838">
          <w:marLeft w:val="640"/>
          <w:marRight w:val="0"/>
          <w:marTop w:val="0"/>
          <w:marBottom w:val="0"/>
          <w:divBdr>
            <w:top w:val="none" w:sz="0" w:space="0" w:color="auto"/>
            <w:left w:val="none" w:sz="0" w:space="0" w:color="auto"/>
            <w:bottom w:val="none" w:sz="0" w:space="0" w:color="auto"/>
            <w:right w:val="none" w:sz="0" w:space="0" w:color="auto"/>
          </w:divBdr>
        </w:div>
        <w:div w:id="1340815555">
          <w:marLeft w:val="640"/>
          <w:marRight w:val="0"/>
          <w:marTop w:val="0"/>
          <w:marBottom w:val="0"/>
          <w:divBdr>
            <w:top w:val="none" w:sz="0" w:space="0" w:color="auto"/>
            <w:left w:val="none" w:sz="0" w:space="0" w:color="auto"/>
            <w:bottom w:val="none" w:sz="0" w:space="0" w:color="auto"/>
            <w:right w:val="none" w:sz="0" w:space="0" w:color="auto"/>
          </w:divBdr>
        </w:div>
        <w:div w:id="1795098378">
          <w:marLeft w:val="640"/>
          <w:marRight w:val="0"/>
          <w:marTop w:val="0"/>
          <w:marBottom w:val="0"/>
          <w:divBdr>
            <w:top w:val="none" w:sz="0" w:space="0" w:color="auto"/>
            <w:left w:val="none" w:sz="0" w:space="0" w:color="auto"/>
            <w:bottom w:val="none" w:sz="0" w:space="0" w:color="auto"/>
            <w:right w:val="none" w:sz="0" w:space="0" w:color="auto"/>
          </w:divBdr>
        </w:div>
        <w:div w:id="369454112">
          <w:marLeft w:val="640"/>
          <w:marRight w:val="0"/>
          <w:marTop w:val="0"/>
          <w:marBottom w:val="0"/>
          <w:divBdr>
            <w:top w:val="none" w:sz="0" w:space="0" w:color="auto"/>
            <w:left w:val="none" w:sz="0" w:space="0" w:color="auto"/>
            <w:bottom w:val="none" w:sz="0" w:space="0" w:color="auto"/>
            <w:right w:val="none" w:sz="0" w:space="0" w:color="auto"/>
          </w:divBdr>
        </w:div>
        <w:div w:id="2136099458">
          <w:marLeft w:val="640"/>
          <w:marRight w:val="0"/>
          <w:marTop w:val="0"/>
          <w:marBottom w:val="0"/>
          <w:divBdr>
            <w:top w:val="none" w:sz="0" w:space="0" w:color="auto"/>
            <w:left w:val="none" w:sz="0" w:space="0" w:color="auto"/>
            <w:bottom w:val="none" w:sz="0" w:space="0" w:color="auto"/>
            <w:right w:val="none" w:sz="0" w:space="0" w:color="auto"/>
          </w:divBdr>
        </w:div>
        <w:div w:id="1731534206">
          <w:marLeft w:val="640"/>
          <w:marRight w:val="0"/>
          <w:marTop w:val="0"/>
          <w:marBottom w:val="0"/>
          <w:divBdr>
            <w:top w:val="none" w:sz="0" w:space="0" w:color="auto"/>
            <w:left w:val="none" w:sz="0" w:space="0" w:color="auto"/>
            <w:bottom w:val="none" w:sz="0" w:space="0" w:color="auto"/>
            <w:right w:val="none" w:sz="0" w:space="0" w:color="auto"/>
          </w:divBdr>
        </w:div>
        <w:div w:id="443768745">
          <w:marLeft w:val="640"/>
          <w:marRight w:val="0"/>
          <w:marTop w:val="0"/>
          <w:marBottom w:val="0"/>
          <w:divBdr>
            <w:top w:val="none" w:sz="0" w:space="0" w:color="auto"/>
            <w:left w:val="none" w:sz="0" w:space="0" w:color="auto"/>
            <w:bottom w:val="none" w:sz="0" w:space="0" w:color="auto"/>
            <w:right w:val="none" w:sz="0" w:space="0" w:color="auto"/>
          </w:divBdr>
        </w:div>
        <w:div w:id="794644571">
          <w:marLeft w:val="640"/>
          <w:marRight w:val="0"/>
          <w:marTop w:val="0"/>
          <w:marBottom w:val="0"/>
          <w:divBdr>
            <w:top w:val="none" w:sz="0" w:space="0" w:color="auto"/>
            <w:left w:val="none" w:sz="0" w:space="0" w:color="auto"/>
            <w:bottom w:val="none" w:sz="0" w:space="0" w:color="auto"/>
            <w:right w:val="none" w:sz="0" w:space="0" w:color="auto"/>
          </w:divBdr>
        </w:div>
        <w:div w:id="1407915299">
          <w:marLeft w:val="640"/>
          <w:marRight w:val="0"/>
          <w:marTop w:val="0"/>
          <w:marBottom w:val="0"/>
          <w:divBdr>
            <w:top w:val="none" w:sz="0" w:space="0" w:color="auto"/>
            <w:left w:val="none" w:sz="0" w:space="0" w:color="auto"/>
            <w:bottom w:val="none" w:sz="0" w:space="0" w:color="auto"/>
            <w:right w:val="none" w:sz="0" w:space="0" w:color="auto"/>
          </w:divBdr>
        </w:div>
        <w:div w:id="1755317819">
          <w:marLeft w:val="640"/>
          <w:marRight w:val="0"/>
          <w:marTop w:val="0"/>
          <w:marBottom w:val="0"/>
          <w:divBdr>
            <w:top w:val="none" w:sz="0" w:space="0" w:color="auto"/>
            <w:left w:val="none" w:sz="0" w:space="0" w:color="auto"/>
            <w:bottom w:val="none" w:sz="0" w:space="0" w:color="auto"/>
            <w:right w:val="none" w:sz="0" w:space="0" w:color="auto"/>
          </w:divBdr>
        </w:div>
      </w:divsChild>
    </w:div>
    <w:div w:id="692192732">
      <w:bodyDiv w:val="1"/>
      <w:marLeft w:val="0"/>
      <w:marRight w:val="0"/>
      <w:marTop w:val="0"/>
      <w:marBottom w:val="0"/>
      <w:divBdr>
        <w:top w:val="none" w:sz="0" w:space="0" w:color="auto"/>
        <w:left w:val="none" w:sz="0" w:space="0" w:color="auto"/>
        <w:bottom w:val="none" w:sz="0" w:space="0" w:color="auto"/>
        <w:right w:val="none" w:sz="0" w:space="0" w:color="auto"/>
      </w:divBdr>
    </w:div>
    <w:div w:id="692196783">
      <w:bodyDiv w:val="1"/>
      <w:marLeft w:val="0"/>
      <w:marRight w:val="0"/>
      <w:marTop w:val="0"/>
      <w:marBottom w:val="0"/>
      <w:divBdr>
        <w:top w:val="none" w:sz="0" w:space="0" w:color="auto"/>
        <w:left w:val="none" w:sz="0" w:space="0" w:color="auto"/>
        <w:bottom w:val="none" w:sz="0" w:space="0" w:color="auto"/>
        <w:right w:val="none" w:sz="0" w:space="0" w:color="auto"/>
      </w:divBdr>
      <w:divsChild>
        <w:div w:id="382946274">
          <w:marLeft w:val="640"/>
          <w:marRight w:val="0"/>
          <w:marTop w:val="0"/>
          <w:marBottom w:val="0"/>
          <w:divBdr>
            <w:top w:val="none" w:sz="0" w:space="0" w:color="auto"/>
            <w:left w:val="none" w:sz="0" w:space="0" w:color="auto"/>
            <w:bottom w:val="none" w:sz="0" w:space="0" w:color="auto"/>
            <w:right w:val="none" w:sz="0" w:space="0" w:color="auto"/>
          </w:divBdr>
        </w:div>
        <w:div w:id="1255434170">
          <w:marLeft w:val="640"/>
          <w:marRight w:val="0"/>
          <w:marTop w:val="0"/>
          <w:marBottom w:val="0"/>
          <w:divBdr>
            <w:top w:val="none" w:sz="0" w:space="0" w:color="auto"/>
            <w:left w:val="none" w:sz="0" w:space="0" w:color="auto"/>
            <w:bottom w:val="none" w:sz="0" w:space="0" w:color="auto"/>
            <w:right w:val="none" w:sz="0" w:space="0" w:color="auto"/>
          </w:divBdr>
        </w:div>
        <w:div w:id="482283352">
          <w:marLeft w:val="640"/>
          <w:marRight w:val="0"/>
          <w:marTop w:val="0"/>
          <w:marBottom w:val="0"/>
          <w:divBdr>
            <w:top w:val="none" w:sz="0" w:space="0" w:color="auto"/>
            <w:left w:val="none" w:sz="0" w:space="0" w:color="auto"/>
            <w:bottom w:val="none" w:sz="0" w:space="0" w:color="auto"/>
            <w:right w:val="none" w:sz="0" w:space="0" w:color="auto"/>
          </w:divBdr>
        </w:div>
        <w:div w:id="234317768">
          <w:marLeft w:val="640"/>
          <w:marRight w:val="0"/>
          <w:marTop w:val="0"/>
          <w:marBottom w:val="0"/>
          <w:divBdr>
            <w:top w:val="none" w:sz="0" w:space="0" w:color="auto"/>
            <w:left w:val="none" w:sz="0" w:space="0" w:color="auto"/>
            <w:bottom w:val="none" w:sz="0" w:space="0" w:color="auto"/>
            <w:right w:val="none" w:sz="0" w:space="0" w:color="auto"/>
          </w:divBdr>
        </w:div>
        <w:div w:id="129520017">
          <w:marLeft w:val="640"/>
          <w:marRight w:val="0"/>
          <w:marTop w:val="0"/>
          <w:marBottom w:val="0"/>
          <w:divBdr>
            <w:top w:val="none" w:sz="0" w:space="0" w:color="auto"/>
            <w:left w:val="none" w:sz="0" w:space="0" w:color="auto"/>
            <w:bottom w:val="none" w:sz="0" w:space="0" w:color="auto"/>
            <w:right w:val="none" w:sz="0" w:space="0" w:color="auto"/>
          </w:divBdr>
        </w:div>
        <w:div w:id="1697193886">
          <w:marLeft w:val="640"/>
          <w:marRight w:val="0"/>
          <w:marTop w:val="0"/>
          <w:marBottom w:val="0"/>
          <w:divBdr>
            <w:top w:val="none" w:sz="0" w:space="0" w:color="auto"/>
            <w:left w:val="none" w:sz="0" w:space="0" w:color="auto"/>
            <w:bottom w:val="none" w:sz="0" w:space="0" w:color="auto"/>
            <w:right w:val="none" w:sz="0" w:space="0" w:color="auto"/>
          </w:divBdr>
        </w:div>
        <w:div w:id="564880565">
          <w:marLeft w:val="640"/>
          <w:marRight w:val="0"/>
          <w:marTop w:val="0"/>
          <w:marBottom w:val="0"/>
          <w:divBdr>
            <w:top w:val="none" w:sz="0" w:space="0" w:color="auto"/>
            <w:left w:val="none" w:sz="0" w:space="0" w:color="auto"/>
            <w:bottom w:val="none" w:sz="0" w:space="0" w:color="auto"/>
            <w:right w:val="none" w:sz="0" w:space="0" w:color="auto"/>
          </w:divBdr>
        </w:div>
        <w:div w:id="399863060">
          <w:marLeft w:val="640"/>
          <w:marRight w:val="0"/>
          <w:marTop w:val="0"/>
          <w:marBottom w:val="0"/>
          <w:divBdr>
            <w:top w:val="none" w:sz="0" w:space="0" w:color="auto"/>
            <w:left w:val="none" w:sz="0" w:space="0" w:color="auto"/>
            <w:bottom w:val="none" w:sz="0" w:space="0" w:color="auto"/>
            <w:right w:val="none" w:sz="0" w:space="0" w:color="auto"/>
          </w:divBdr>
        </w:div>
        <w:div w:id="1663004680">
          <w:marLeft w:val="640"/>
          <w:marRight w:val="0"/>
          <w:marTop w:val="0"/>
          <w:marBottom w:val="0"/>
          <w:divBdr>
            <w:top w:val="none" w:sz="0" w:space="0" w:color="auto"/>
            <w:left w:val="none" w:sz="0" w:space="0" w:color="auto"/>
            <w:bottom w:val="none" w:sz="0" w:space="0" w:color="auto"/>
            <w:right w:val="none" w:sz="0" w:space="0" w:color="auto"/>
          </w:divBdr>
        </w:div>
        <w:div w:id="545873076">
          <w:marLeft w:val="640"/>
          <w:marRight w:val="0"/>
          <w:marTop w:val="0"/>
          <w:marBottom w:val="0"/>
          <w:divBdr>
            <w:top w:val="none" w:sz="0" w:space="0" w:color="auto"/>
            <w:left w:val="none" w:sz="0" w:space="0" w:color="auto"/>
            <w:bottom w:val="none" w:sz="0" w:space="0" w:color="auto"/>
            <w:right w:val="none" w:sz="0" w:space="0" w:color="auto"/>
          </w:divBdr>
        </w:div>
        <w:div w:id="624045221">
          <w:marLeft w:val="640"/>
          <w:marRight w:val="0"/>
          <w:marTop w:val="0"/>
          <w:marBottom w:val="0"/>
          <w:divBdr>
            <w:top w:val="none" w:sz="0" w:space="0" w:color="auto"/>
            <w:left w:val="none" w:sz="0" w:space="0" w:color="auto"/>
            <w:bottom w:val="none" w:sz="0" w:space="0" w:color="auto"/>
            <w:right w:val="none" w:sz="0" w:space="0" w:color="auto"/>
          </w:divBdr>
        </w:div>
        <w:div w:id="1115754932">
          <w:marLeft w:val="640"/>
          <w:marRight w:val="0"/>
          <w:marTop w:val="0"/>
          <w:marBottom w:val="0"/>
          <w:divBdr>
            <w:top w:val="none" w:sz="0" w:space="0" w:color="auto"/>
            <w:left w:val="none" w:sz="0" w:space="0" w:color="auto"/>
            <w:bottom w:val="none" w:sz="0" w:space="0" w:color="auto"/>
            <w:right w:val="none" w:sz="0" w:space="0" w:color="auto"/>
          </w:divBdr>
        </w:div>
        <w:div w:id="2143959788">
          <w:marLeft w:val="640"/>
          <w:marRight w:val="0"/>
          <w:marTop w:val="0"/>
          <w:marBottom w:val="0"/>
          <w:divBdr>
            <w:top w:val="none" w:sz="0" w:space="0" w:color="auto"/>
            <w:left w:val="none" w:sz="0" w:space="0" w:color="auto"/>
            <w:bottom w:val="none" w:sz="0" w:space="0" w:color="auto"/>
            <w:right w:val="none" w:sz="0" w:space="0" w:color="auto"/>
          </w:divBdr>
        </w:div>
        <w:div w:id="299966638">
          <w:marLeft w:val="640"/>
          <w:marRight w:val="0"/>
          <w:marTop w:val="0"/>
          <w:marBottom w:val="0"/>
          <w:divBdr>
            <w:top w:val="none" w:sz="0" w:space="0" w:color="auto"/>
            <w:left w:val="none" w:sz="0" w:space="0" w:color="auto"/>
            <w:bottom w:val="none" w:sz="0" w:space="0" w:color="auto"/>
            <w:right w:val="none" w:sz="0" w:space="0" w:color="auto"/>
          </w:divBdr>
        </w:div>
        <w:div w:id="1182433065">
          <w:marLeft w:val="640"/>
          <w:marRight w:val="0"/>
          <w:marTop w:val="0"/>
          <w:marBottom w:val="0"/>
          <w:divBdr>
            <w:top w:val="none" w:sz="0" w:space="0" w:color="auto"/>
            <w:left w:val="none" w:sz="0" w:space="0" w:color="auto"/>
            <w:bottom w:val="none" w:sz="0" w:space="0" w:color="auto"/>
            <w:right w:val="none" w:sz="0" w:space="0" w:color="auto"/>
          </w:divBdr>
        </w:div>
        <w:div w:id="1589340081">
          <w:marLeft w:val="640"/>
          <w:marRight w:val="0"/>
          <w:marTop w:val="0"/>
          <w:marBottom w:val="0"/>
          <w:divBdr>
            <w:top w:val="none" w:sz="0" w:space="0" w:color="auto"/>
            <w:left w:val="none" w:sz="0" w:space="0" w:color="auto"/>
            <w:bottom w:val="none" w:sz="0" w:space="0" w:color="auto"/>
            <w:right w:val="none" w:sz="0" w:space="0" w:color="auto"/>
          </w:divBdr>
        </w:div>
        <w:div w:id="775834216">
          <w:marLeft w:val="640"/>
          <w:marRight w:val="0"/>
          <w:marTop w:val="0"/>
          <w:marBottom w:val="0"/>
          <w:divBdr>
            <w:top w:val="none" w:sz="0" w:space="0" w:color="auto"/>
            <w:left w:val="none" w:sz="0" w:space="0" w:color="auto"/>
            <w:bottom w:val="none" w:sz="0" w:space="0" w:color="auto"/>
            <w:right w:val="none" w:sz="0" w:space="0" w:color="auto"/>
          </w:divBdr>
        </w:div>
        <w:div w:id="737898908">
          <w:marLeft w:val="640"/>
          <w:marRight w:val="0"/>
          <w:marTop w:val="0"/>
          <w:marBottom w:val="0"/>
          <w:divBdr>
            <w:top w:val="none" w:sz="0" w:space="0" w:color="auto"/>
            <w:left w:val="none" w:sz="0" w:space="0" w:color="auto"/>
            <w:bottom w:val="none" w:sz="0" w:space="0" w:color="auto"/>
            <w:right w:val="none" w:sz="0" w:space="0" w:color="auto"/>
          </w:divBdr>
        </w:div>
        <w:div w:id="1682394660">
          <w:marLeft w:val="640"/>
          <w:marRight w:val="0"/>
          <w:marTop w:val="0"/>
          <w:marBottom w:val="0"/>
          <w:divBdr>
            <w:top w:val="none" w:sz="0" w:space="0" w:color="auto"/>
            <w:left w:val="none" w:sz="0" w:space="0" w:color="auto"/>
            <w:bottom w:val="none" w:sz="0" w:space="0" w:color="auto"/>
            <w:right w:val="none" w:sz="0" w:space="0" w:color="auto"/>
          </w:divBdr>
        </w:div>
        <w:div w:id="1839154669">
          <w:marLeft w:val="640"/>
          <w:marRight w:val="0"/>
          <w:marTop w:val="0"/>
          <w:marBottom w:val="0"/>
          <w:divBdr>
            <w:top w:val="none" w:sz="0" w:space="0" w:color="auto"/>
            <w:left w:val="none" w:sz="0" w:space="0" w:color="auto"/>
            <w:bottom w:val="none" w:sz="0" w:space="0" w:color="auto"/>
            <w:right w:val="none" w:sz="0" w:space="0" w:color="auto"/>
          </w:divBdr>
        </w:div>
        <w:div w:id="386615178">
          <w:marLeft w:val="640"/>
          <w:marRight w:val="0"/>
          <w:marTop w:val="0"/>
          <w:marBottom w:val="0"/>
          <w:divBdr>
            <w:top w:val="none" w:sz="0" w:space="0" w:color="auto"/>
            <w:left w:val="none" w:sz="0" w:space="0" w:color="auto"/>
            <w:bottom w:val="none" w:sz="0" w:space="0" w:color="auto"/>
            <w:right w:val="none" w:sz="0" w:space="0" w:color="auto"/>
          </w:divBdr>
        </w:div>
        <w:div w:id="2089425767">
          <w:marLeft w:val="640"/>
          <w:marRight w:val="0"/>
          <w:marTop w:val="0"/>
          <w:marBottom w:val="0"/>
          <w:divBdr>
            <w:top w:val="none" w:sz="0" w:space="0" w:color="auto"/>
            <w:left w:val="none" w:sz="0" w:space="0" w:color="auto"/>
            <w:bottom w:val="none" w:sz="0" w:space="0" w:color="auto"/>
            <w:right w:val="none" w:sz="0" w:space="0" w:color="auto"/>
          </w:divBdr>
        </w:div>
        <w:div w:id="1899978187">
          <w:marLeft w:val="640"/>
          <w:marRight w:val="0"/>
          <w:marTop w:val="0"/>
          <w:marBottom w:val="0"/>
          <w:divBdr>
            <w:top w:val="none" w:sz="0" w:space="0" w:color="auto"/>
            <w:left w:val="none" w:sz="0" w:space="0" w:color="auto"/>
            <w:bottom w:val="none" w:sz="0" w:space="0" w:color="auto"/>
            <w:right w:val="none" w:sz="0" w:space="0" w:color="auto"/>
          </w:divBdr>
        </w:div>
        <w:div w:id="1877430690">
          <w:marLeft w:val="640"/>
          <w:marRight w:val="0"/>
          <w:marTop w:val="0"/>
          <w:marBottom w:val="0"/>
          <w:divBdr>
            <w:top w:val="none" w:sz="0" w:space="0" w:color="auto"/>
            <w:left w:val="none" w:sz="0" w:space="0" w:color="auto"/>
            <w:bottom w:val="none" w:sz="0" w:space="0" w:color="auto"/>
            <w:right w:val="none" w:sz="0" w:space="0" w:color="auto"/>
          </w:divBdr>
        </w:div>
        <w:div w:id="522285906">
          <w:marLeft w:val="640"/>
          <w:marRight w:val="0"/>
          <w:marTop w:val="0"/>
          <w:marBottom w:val="0"/>
          <w:divBdr>
            <w:top w:val="none" w:sz="0" w:space="0" w:color="auto"/>
            <w:left w:val="none" w:sz="0" w:space="0" w:color="auto"/>
            <w:bottom w:val="none" w:sz="0" w:space="0" w:color="auto"/>
            <w:right w:val="none" w:sz="0" w:space="0" w:color="auto"/>
          </w:divBdr>
        </w:div>
        <w:div w:id="1329989264">
          <w:marLeft w:val="640"/>
          <w:marRight w:val="0"/>
          <w:marTop w:val="0"/>
          <w:marBottom w:val="0"/>
          <w:divBdr>
            <w:top w:val="none" w:sz="0" w:space="0" w:color="auto"/>
            <w:left w:val="none" w:sz="0" w:space="0" w:color="auto"/>
            <w:bottom w:val="none" w:sz="0" w:space="0" w:color="auto"/>
            <w:right w:val="none" w:sz="0" w:space="0" w:color="auto"/>
          </w:divBdr>
        </w:div>
        <w:div w:id="611134585">
          <w:marLeft w:val="640"/>
          <w:marRight w:val="0"/>
          <w:marTop w:val="0"/>
          <w:marBottom w:val="0"/>
          <w:divBdr>
            <w:top w:val="none" w:sz="0" w:space="0" w:color="auto"/>
            <w:left w:val="none" w:sz="0" w:space="0" w:color="auto"/>
            <w:bottom w:val="none" w:sz="0" w:space="0" w:color="auto"/>
            <w:right w:val="none" w:sz="0" w:space="0" w:color="auto"/>
          </w:divBdr>
        </w:div>
        <w:div w:id="425198574">
          <w:marLeft w:val="640"/>
          <w:marRight w:val="0"/>
          <w:marTop w:val="0"/>
          <w:marBottom w:val="0"/>
          <w:divBdr>
            <w:top w:val="none" w:sz="0" w:space="0" w:color="auto"/>
            <w:left w:val="none" w:sz="0" w:space="0" w:color="auto"/>
            <w:bottom w:val="none" w:sz="0" w:space="0" w:color="auto"/>
            <w:right w:val="none" w:sz="0" w:space="0" w:color="auto"/>
          </w:divBdr>
        </w:div>
        <w:div w:id="915867139">
          <w:marLeft w:val="640"/>
          <w:marRight w:val="0"/>
          <w:marTop w:val="0"/>
          <w:marBottom w:val="0"/>
          <w:divBdr>
            <w:top w:val="none" w:sz="0" w:space="0" w:color="auto"/>
            <w:left w:val="none" w:sz="0" w:space="0" w:color="auto"/>
            <w:bottom w:val="none" w:sz="0" w:space="0" w:color="auto"/>
            <w:right w:val="none" w:sz="0" w:space="0" w:color="auto"/>
          </w:divBdr>
        </w:div>
        <w:div w:id="1419402897">
          <w:marLeft w:val="640"/>
          <w:marRight w:val="0"/>
          <w:marTop w:val="0"/>
          <w:marBottom w:val="0"/>
          <w:divBdr>
            <w:top w:val="none" w:sz="0" w:space="0" w:color="auto"/>
            <w:left w:val="none" w:sz="0" w:space="0" w:color="auto"/>
            <w:bottom w:val="none" w:sz="0" w:space="0" w:color="auto"/>
            <w:right w:val="none" w:sz="0" w:space="0" w:color="auto"/>
          </w:divBdr>
        </w:div>
        <w:div w:id="1458252854">
          <w:marLeft w:val="640"/>
          <w:marRight w:val="0"/>
          <w:marTop w:val="0"/>
          <w:marBottom w:val="0"/>
          <w:divBdr>
            <w:top w:val="none" w:sz="0" w:space="0" w:color="auto"/>
            <w:left w:val="none" w:sz="0" w:space="0" w:color="auto"/>
            <w:bottom w:val="none" w:sz="0" w:space="0" w:color="auto"/>
            <w:right w:val="none" w:sz="0" w:space="0" w:color="auto"/>
          </w:divBdr>
        </w:div>
        <w:div w:id="1829783690">
          <w:marLeft w:val="640"/>
          <w:marRight w:val="0"/>
          <w:marTop w:val="0"/>
          <w:marBottom w:val="0"/>
          <w:divBdr>
            <w:top w:val="none" w:sz="0" w:space="0" w:color="auto"/>
            <w:left w:val="none" w:sz="0" w:space="0" w:color="auto"/>
            <w:bottom w:val="none" w:sz="0" w:space="0" w:color="auto"/>
            <w:right w:val="none" w:sz="0" w:space="0" w:color="auto"/>
          </w:divBdr>
        </w:div>
        <w:div w:id="1261258609">
          <w:marLeft w:val="640"/>
          <w:marRight w:val="0"/>
          <w:marTop w:val="0"/>
          <w:marBottom w:val="0"/>
          <w:divBdr>
            <w:top w:val="none" w:sz="0" w:space="0" w:color="auto"/>
            <w:left w:val="none" w:sz="0" w:space="0" w:color="auto"/>
            <w:bottom w:val="none" w:sz="0" w:space="0" w:color="auto"/>
            <w:right w:val="none" w:sz="0" w:space="0" w:color="auto"/>
          </w:divBdr>
        </w:div>
        <w:div w:id="1863669956">
          <w:marLeft w:val="640"/>
          <w:marRight w:val="0"/>
          <w:marTop w:val="0"/>
          <w:marBottom w:val="0"/>
          <w:divBdr>
            <w:top w:val="none" w:sz="0" w:space="0" w:color="auto"/>
            <w:left w:val="none" w:sz="0" w:space="0" w:color="auto"/>
            <w:bottom w:val="none" w:sz="0" w:space="0" w:color="auto"/>
            <w:right w:val="none" w:sz="0" w:space="0" w:color="auto"/>
          </w:divBdr>
        </w:div>
        <w:div w:id="1412505641">
          <w:marLeft w:val="640"/>
          <w:marRight w:val="0"/>
          <w:marTop w:val="0"/>
          <w:marBottom w:val="0"/>
          <w:divBdr>
            <w:top w:val="none" w:sz="0" w:space="0" w:color="auto"/>
            <w:left w:val="none" w:sz="0" w:space="0" w:color="auto"/>
            <w:bottom w:val="none" w:sz="0" w:space="0" w:color="auto"/>
            <w:right w:val="none" w:sz="0" w:space="0" w:color="auto"/>
          </w:divBdr>
        </w:div>
        <w:div w:id="1408190991">
          <w:marLeft w:val="640"/>
          <w:marRight w:val="0"/>
          <w:marTop w:val="0"/>
          <w:marBottom w:val="0"/>
          <w:divBdr>
            <w:top w:val="none" w:sz="0" w:space="0" w:color="auto"/>
            <w:left w:val="none" w:sz="0" w:space="0" w:color="auto"/>
            <w:bottom w:val="none" w:sz="0" w:space="0" w:color="auto"/>
            <w:right w:val="none" w:sz="0" w:space="0" w:color="auto"/>
          </w:divBdr>
        </w:div>
        <w:div w:id="11492661">
          <w:marLeft w:val="640"/>
          <w:marRight w:val="0"/>
          <w:marTop w:val="0"/>
          <w:marBottom w:val="0"/>
          <w:divBdr>
            <w:top w:val="none" w:sz="0" w:space="0" w:color="auto"/>
            <w:left w:val="none" w:sz="0" w:space="0" w:color="auto"/>
            <w:bottom w:val="none" w:sz="0" w:space="0" w:color="auto"/>
            <w:right w:val="none" w:sz="0" w:space="0" w:color="auto"/>
          </w:divBdr>
        </w:div>
        <w:div w:id="560019220">
          <w:marLeft w:val="640"/>
          <w:marRight w:val="0"/>
          <w:marTop w:val="0"/>
          <w:marBottom w:val="0"/>
          <w:divBdr>
            <w:top w:val="none" w:sz="0" w:space="0" w:color="auto"/>
            <w:left w:val="none" w:sz="0" w:space="0" w:color="auto"/>
            <w:bottom w:val="none" w:sz="0" w:space="0" w:color="auto"/>
            <w:right w:val="none" w:sz="0" w:space="0" w:color="auto"/>
          </w:divBdr>
        </w:div>
        <w:div w:id="1290238847">
          <w:marLeft w:val="640"/>
          <w:marRight w:val="0"/>
          <w:marTop w:val="0"/>
          <w:marBottom w:val="0"/>
          <w:divBdr>
            <w:top w:val="none" w:sz="0" w:space="0" w:color="auto"/>
            <w:left w:val="none" w:sz="0" w:space="0" w:color="auto"/>
            <w:bottom w:val="none" w:sz="0" w:space="0" w:color="auto"/>
            <w:right w:val="none" w:sz="0" w:space="0" w:color="auto"/>
          </w:divBdr>
        </w:div>
        <w:div w:id="1558665900">
          <w:marLeft w:val="640"/>
          <w:marRight w:val="0"/>
          <w:marTop w:val="0"/>
          <w:marBottom w:val="0"/>
          <w:divBdr>
            <w:top w:val="none" w:sz="0" w:space="0" w:color="auto"/>
            <w:left w:val="none" w:sz="0" w:space="0" w:color="auto"/>
            <w:bottom w:val="none" w:sz="0" w:space="0" w:color="auto"/>
            <w:right w:val="none" w:sz="0" w:space="0" w:color="auto"/>
          </w:divBdr>
        </w:div>
        <w:div w:id="785585671">
          <w:marLeft w:val="640"/>
          <w:marRight w:val="0"/>
          <w:marTop w:val="0"/>
          <w:marBottom w:val="0"/>
          <w:divBdr>
            <w:top w:val="none" w:sz="0" w:space="0" w:color="auto"/>
            <w:left w:val="none" w:sz="0" w:space="0" w:color="auto"/>
            <w:bottom w:val="none" w:sz="0" w:space="0" w:color="auto"/>
            <w:right w:val="none" w:sz="0" w:space="0" w:color="auto"/>
          </w:divBdr>
        </w:div>
        <w:div w:id="853959050">
          <w:marLeft w:val="640"/>
          <w:marRight w:val="0"/>
          <w:marTop w:val="0"/>
          <w:marBottom w:val="0"/>
          <w:divBdr>
            <w:top w:val="none" w:sz="0" w:space="0" w:color="auto"/>
            <w:left w:val="none" w:sz="0" w:space="0" w:color="auto"/>
            <w:bottom w:val="none" w:sz="0" w:space="0" w:color="auto"/>
            <w:right w:val="none" w:sz="0" w:space="0" w:color="auto"/>
          </w:divBdr>
        </w:div>
        <w:div w:id="74789384">
          <w:marLeft w:val="640"/>
          <w:marRight w:val="0"/>
          <w:marTop w:val="0"/>
          <w:marBottom w:val="0"/>
          <w:divBdr>
            <w:top w:val="none" w:sz="0" w:space="0" w:color="auto"/>
            <w:left w:val="none" w:sz="0" w:space="0" w:color="auto"/>
            <w:bottom w:val="none" w:sz="0" w:space="0" w:color="auto"/>
            <w:right w:val="none" w:sz="0" w:space="0" w:color="auto"/>
          </w:divBdr>
        </w:div>
        <w:div w:id="713240913">
          <w:marLeft w:val="640"/>
          <w:marRight w:val="0"/>
          <w:marTop w:val="0"/>
          <w:marBottom w:val="0"/>
          <w:divBdr>
            <w:top w:val="none" w:sz="0" w:space="0" w:color="auto"/>
            <w:left w:val="none" w:sz="0" w:space="0" w:color="auto"/>
            <w:bottom w:val="none" w:sz="0" w:space="0" w:color="auto"/>
            <w:right w:val="none" w:sz="0" w:space="0" w:color="auto"/>
          </w:divBdr>
        </w:div>
        <w:div w:id="864711139">
          <w:marLeft w:val="640"/>
          <w:marRight w:val="0"/>
          <w:marTop w:val="0"/>
          <w:marBottom w:val="0"/>
          <w:divBdr>
            <w:top w:val="none" w:sz="0" w:space="0" w:color="auto"/>
            <w:left w:val="none" w:sz="0" w:space="0" w:color="auto"/>
            <w:bottom w:val="none" w:sz="0" w:space="0" w:color="auto"/>
            <w:right w:val="none" w:sz="0" w:space="0" w:color="auto"/>
          </w:divBdr>
        </w:div>
        <w:div w:id="185801582">
          <w:marLeft w:val="640"/>
          <w:marRight w:val="0"/>
          <w:marTop w:val="0"/>
          <w:marBottom w:val="0"/>
          <w:divBdr>
            <w:top w:val="none" w:sz="0" w:space="0" w:color="auto"/>
            <w:left w:val="none" w:sz="0" w:space="0" w:color="auto"/>
            <w:bottom w:val="none" w:sz="0" w:space="0" w:color="auto"/>
            <w:right w:val="none" w:sz="0" w:space="0" w:color="auto"/>
          </w:divBdr>
        </w:div>
        <w:div w:id="608010117">
          <w:marLeft w:val="640"/>
          <w:marRight w:val="0"/>
          <w:marTop w:val="0"/>
          <w:marBottom w:val="0"/>
          <w:divBdr>
            <w:top w:val="none" w:sz="0" w:space="0" w:color="auto"/>
            <w:left w:val="none" w:sz="0" w:space="0" w:color="auto"/>
            <w:bottom w:val="none" w:sz="0" w:space="0" w:color="auto"/>
            <w:right w:val="none" w:sz="0" w:space="0" w:color="auto"/>
          </w:divBdr>
        </w:div>
        <w:div w:id="611017228">
          <w:marLeft w:val="640"/>
          <w:marRight w:val="0"/>
          <w:marTop w:val="0"/>
          <w:marBottom w:val="0"/>
          <w:divBdr>
            <w:top w:val="none" w:sz="0" w:space="0" w:color="auto"/>
            <w:left w:val="none" w:sz="0" w:space="0" w:color="auto"/>
            <w:bottom w:val="none" w:sz="0" w:space="0" w:color="auto"/>
            <w:right w:val="none" w:sz="0" w:space="0" w:color="auto"/>
          </w:divBdr>
        </w:div>
        <w:div w:id="1002002108">
          <w:marLeft w:val="640"/>
          <w:marRight w:val="0"/>
          <w:marTop w:val="0"/>
          <w:marBottom w:val="0"/>
          <w:divBdr>
            <w:top w:val="none" w:sz="0" w:space="0" w:color="auto"/>
            <w:left w:val="none" w:sz="0" w:space="0" w:color="auto"/>
            <w:bottom w:val="none" w:sz="0" w:space="0" w:color="auto"/>
            <w:right w:val="none" w:sz="0" w:space="0" w:color="auto"/>
          </w:divBdr>
        </w:div>
        <w:div w:id="573661462">
          <w:marLeft w:val="640"/>
          <w:marRight w:val="0"/>
          <w:marTop w:val="0"/>
          <w:marBottom w:val="0"/>
          <w:divBdr>
            <w:top w:val="none" w:sz="0" w:space="0" w:color="auto"/>
            <w:left w:val="none" w:sz="0" w:space="0" w:color="auto"/>
            <w:bottom w:val="none" w:sz="0" w:space="0" w:color="auto"/>
            <w:right w:val="none" w:sz="0" w:space="0" w:color="auto"/>
          </w:divBdr>
        </w:div>
        <w:div w:id="1899587815">
          <w:marLeft w:val="640"/>
          <w:marRight w:val="0"/>
          <w:marTop w:val="0"/>
          <w:marBottom w:val="0"/>
          <w:divBdr>
            <w:top w:val="none" w:sz="0" w:space="0" w:color="auto"/>
            <w:left w:val="none" w:sz="0" w:space="0" w:color="auto"/>
            <w:bottom w:val="none" w:sz="0" w:space="0" w:color="auto"/>
            <w:right w:val="none" w:sz="0" w:space="0" w:color="auto"/>
          </w:divBdr>
        </w:div>
        <w:div w:id="2130933705">
          <w:marLeft w:val="640"/>
          <w:marRight w:val="0"/>
          <w:marTop w:val="0"/>
          <w:marBottom w:val="0"/>
          <w:divBdr>
            <w:top w:val="none" w:sz="0" w:space="0" w:color="auto"/>
            <w:left w:val="none" w:sz="0" w:space="0" w:color="auto"/>
            <w:bottom w:val="none" w:sz="0" w:space="0" w:color="auto"/>
            <w:right w:val="none" w:sz="0" w:space="0" w:color="auto"/>
          </w:divBdr>
        </w:div>
        <w:div w:id="1524396833">
          <w:marLeft w:val="640"/>
          <w:marRight w:val="0"/>
          <w:marTop w:val="0"/>
          <w:marBottom w:val="0"/>
          <w:divBdr>
            <w:top w:val="none" w:sz="0" w:space="0" w:color="auto"/>
            <w:left w:val="none" w:sz="0" w:space="0" w:color="auto"/>
            <w:bottom w:val="none" w:sz="0" w:space="0" w:color="auto"/>
            <w:right w:val="none" w:sz="0" w:space="0" w:color="auto"/>
          </w:divBdr>
        </w:div>
        <w:div w:id="501505374">
          <w:marLeft w:val="640"/>
          <w:marRight w:val="0"/>
          <w:marTop w:val="0"/>
          <w:marBottom w:val="0"/>
          <w:divBdr>
            <w:top w:val="none" w:sz="0" w:space="0" w:color="auto"/>
            <w:left w:val="none" w:sz="0" w:space="0" w:color="auto"/>
            <w:bottom w:val="none" w:sz="0" w:space="0" w:color="auto"/>
            <w:right w:val="none" w:sz="0" w:space="0" w:color="auto"/>
          </w:divBdr>
        </w:div>
        <w:div w:id="589385482">
          <w:marLeft w:val="640"/>
          <w:marRight w:val="0"/>
          <w:marTop w:val="0"/>
          <w:marBottom w:val="0"/>
          <w:divBdr>
            <w:top w:val="none" w:sz="0" w:space="0" w:color="auto"/>
            <w:left w:val="none" w:sz="0" w:space="0" w:color="auto"/>
            <w:bottom w:val="none" w:sz="0" w:space="0" w:color="auto"/>
            <w:right w:val="none" w:sz="0" w:space="0" w:color="auto"/>
          </w:divBdr>
        </w:div>
        <w:div w:id="1117673368">
          <w:marLeft w:val="640"/>
          <w:marRight w:val="0"/>
          <w:marTop w:val="0"/>
          <w:marBottom w:val="0"/>
          <w:divBdr>
            <w:top w:val="none" w:sz="0" w:space="0" w:color="auto"/>
            <w:left w:val="none" w:sz="0" w:space="0" w:color="auto"/>
            <w:bottom w:val="none" w:sz="0" w:space="0" w:color="auto"/>
            <w:right w:val="none" w:sz="0" w:space="0" w:color="auto"/>
          </w:divBdr>
        </w:div>
        <w:div w:id="423233657">
          <w:marLeft w:val="640"/>
          <w:marRight w:val="0"/>
          <w:marTop w:val="0"/>
          <w:marBottom w:val="0"/>
          <w:divBdr>
            <w:top w:val="none" w:sz="0" w:space="0" w:color="auto"/>
            <w:left w:val="none" w:sz="0" w:space="0" w:color="auto"/>
            <w:bottom w:val="none" w:sz="0" w:space="0" w:color="auto"/>
            <w:right w:val="none" w:sz="0" w:space="0" w:color="auto"/>
          </w:divBdr>
        </w:div>
        <w:div w:id="423036325">
          <w:marLeft w:val="640"/>
          <w:marRight w:val="0"/>
          <w:marTop w:val="0"/>
          <w:marBottom w:val="0"/>
          <w:divBdr>
            <w:top w:val="none" w:sz="0" w:space="0" w:color="auto"/>
            <w:left w:val="none" w:sz="0" w:space="0" w:color="auto"/>
            <w:bottom w:val="none" w:sz="0" w:space="0" w:color="auto"/>
            <w:right w:val="none" w:sz="0" w:space="0" w:color="auto"/>
          </w:divBdr>
        </w:div>
        <w:div w:id="551308146">
          <w:marLeft w:val="640"/>
          <w:marRight w:val="0"/>
          <w:marTop w:val="0"/>
          <w:marBottom w:val="0"/>
          <w:divBdr>
            <w:top w:val="none" w:sz="0" w:space="0" w:color="auto"/>
            <w:left w:val="none" w:sz="0" w:space="0" w:color="auto"/>
            <w:bottom w:val="none" w:sz="0" w:space="0" w:color="auto"/>
            <w:right w:val="none" w:sz="0" w:space="0" w:color="auto"/>
          </w:divBdr>
        </w:div>
        <w:div w:id="1415276567">
          <w:marLeft w:val="640"/>
          <w:marRight w:val="0"/>
          <w:marTop w:val="0"/>
          <w:marBottom w:val="0"/>
          <w:divBdr>
            <w:top w:val="none" w:sz="0" w:space="0" w:color="auto"/>
            <w:left w:val="none" w:sz="0" w:space="0" w:color="auto"/>
            <w:bottom w:val="none" w:sz="0" w:space="0" w:color="auto"/>
            <w:right w:val="none" w:sz="0" w:space="0" w:color="auto"/>
          </w:divBdr>
        </w:div>
        <w:div w:id="233123202">
          <w:marLeft w:val="640"/>
          <w:marRight w:val="0"/>
          <w:marTop w:val="0"/>
          <w:marBottom w:val="0"/>
          <w:divBdr>
            <w:top w:val="none" w:sz="0" w:space="0" w:color="auto"/>
            <w:left w:val="none" w:sz="0" w:space="0" w:color="auto"/>
            <w:bottom w:val="none" w:sz="0" w:space="0" w:color="auto"/>
            <w:right w:val="none" w:sz="0" w:space="0" w:color="auto"/>
          </w:divBdr>
        </w:div>
        <w:div w:id="1750808296">
          <w:marLeft w:val="640"/>
          <w:marRight w:val="0"/>
          <w:marTop w:val="0"/>
          <w:marBottom w:val="0"/>
          <w:divBdr>
            <w:top w:val="none" w:sz="0" w:space="0" w:color="auto"/>
            <w:left w:val="none" w:sz="0" w:space="0" w:color="auto"/>
            <w:bottom w:val="none" w:sz="0" w:space="0" w:color="auto"/>
            <w:right w:val="none" w:sz="0" w:space="0" w:color="auto"/>
          </w:divBdr>
        </w:div>
        <w:div w:id="1292787605">
          <w:marLeft w:val="640"/>
          <w:marRight w:val="0"/>
          <w:marTop w:val="0"/>
          <w:marBottom w:val="0"/>
          <w:divBdr>
            <w:top w:val="none" w:sz="0" w:space="0" w:color="auto"/>
            <w:left w:val="none" w:sz="0" w:space="0" w:color="auto"/>
            <w:bottom w:val="none" w:sz="0" w:space="0" w:color="auto"/>
            <w:right w:val="none" w:sz="0" w:space="0" w:color="auto"/>
          </w:divBdr>
        </w:div>
        <w:div w:id="1618759564">
          <w:marLeft w:val="640"/>
          <w:marRight w:val="0"/>
          <w:marTop w:val="0"/>
          <w:marBottom w:val="0"/>
          <w:divBdr>
            <w:top w:val="none" w:sz="0" w:space="0" w:color="auto"/>
            <w:left w:val="none" w:sz="0" w:space="0" w:color="auto"/>
            <w:bottom w:val="none" w:sz="0" w:space="0" w:color="auto"/>
            <w:right w:val="none" w:sz="0" w:space="0" w:color="auto"/>
          </w:divBdr>
        </w:div>
        <w:div w:id="344139305">
          <w:marLeft w:val="640"/>
          <w:marRight w:val="0"/>
          <w:marTop w:val="0"/>
          <w:marBottom w:val="0"/>
          <w:divBdr>
            <w:top w:val="none" w:sz="0" w:space="0" w:color="auto"/>
            <w:left w:val="none" w:sz="0" w:space="0" w:color="auto"/>
            <w:bottom w:val="none" w:sz="0" w:space="0" w:color="auto"/>
            <w:right w:val="none" w:sz="0" w:space="0" w:color="auto"/>
          </w:divBdr>
        </w:div>
        <w:div w:id="702638715">
          <w:marLeft w:val="640"/>
          <w:marRight w:val="0"/>
          <w:marTop w:val="0"/>
          <w:marBottom w:val="0"/>
          <w:divBdr>
            <w:top w:val="none" w:sz="0" w:space="0" w:color="auto"/>
            <w:left w:val="none" w:sz="0" w:space="0" w:color="auto"/>
            <w:bottom w:val="none" w:sz="0" w:space="0" w:color="auto"/>
            <w:right w:val="none" w:sz="0" w:space="0" w:color="auto"/>
          </w:divBdr>
        </w:div>
        <w:div w:id="2001229597">
          <w:marLeft w:val="640"/>
          <w:marRight w:val="0"/>
          <w:marTop w:val="0"/>
          <w:marBottom w:val="0"/>
          <w:divBdr>
            <w:top w:val="none" w:sz="0" w:space="0" w:color="auto"/>
            <w:left w:val="none" w:sz="0" w:space="0" w:color="auto"/>
            <w:bottom w:val="none" w:sz="0" w:space="0" w:color="auto"/>
            <w:right w:val="none" w:sz="0" w:space="0" w:color="auto"/>
          </w:divBdr>
        </w:div>
        <w:div w:id="579365206">
          <w:marLeft w:val="640"/>
          <w:marRight w:val="0"/>
          <w:marTop w:val="0"/>
          <w:marBottom w:val="0"/>
          <w:divBdr>
            <w:top w:val="none" w:sz="0" w:space="0" w:color="auto"/>
            <w:left w:val="none" w:sz="0" w:space="0" w:color="auto"/>
            <w:bottom w:val="none" w:sz="0" w:space="0" w:color="auto"/>
            <w:right w:val="none" w:sz="0" w:space="0" w:color="auto"/>
          </w:divBdr>
        </w:div>
        <w:div w:id="308368425">
          <w:marLeft w:val="640"/>
          <w:marRight w:val="0"/>
          <w:marTop w:val="0"/>
          <w:marBottom w:val="0"/>
          <w:divBdr>
            <w:top w:val="none" w:sz="0" w:space="0" w:color="auto"/>
            <w:left w:val="none" w:sz="0" w:space="0" w:color="auto"/>
            <w:bottom w:val="none" w:sz="0" w:space="0" w:color="auto"/>
            <w:right w:val="none" w:sz="0" w:space="0" w:color="auto"/>
          </w:divBdr>
        </w:div>
        <w:div w:id="81686807">
          <w:marLeft w:val="640"/>
          <w:marRight w:val="0"/>
          <w:marTop w:val="0"/>
          <w:marBottom w:val="0"/>
          <w:divBdr>
            <w:top w:val="none" w:sz="0" w:space="0" w:color="auto"/>
            <w:left w:val="none" w:sz="0" w:space="0" w:color="auto"/>
            <w:bottom w:val="none" w:sz="0" w:space="0" w:color="auto"/>
            <w:right w:val="none" w:sz="0" w:space="0" w:color="auto"/>
          </w:divBdr>
        </w:div>
        <w:div w:id="1944416841">
          <w:marLeft w:val="640"/>
          <w:marRight w:val="0"/>
          <w:marTop w:val="0"/>
          <w:marBottom w:val="0"/>
          <w:divBdr>
            <w:top w:val="none" w:sz="0" w:space="0" w:color="auto"/>
            <w:left w:val="none" w:sz="0" w:space="0" w:color="auto"/>
            <w:bottom w:val="none" w:sz="0" w:space="0" w:color="auto"/>
            <w:right w:val="none" w:sz="0" w:space="0" w:color="auto"/>
          </w:divBdr>
        </w:div>
        <w:div w:id="1401756284">
          <w:marLeft w:val="640"/>
          <w:marRight w:val="0"/>
          <w:marTop w:val="0"/>
          <w:marBottom w:val="0"/>
          <w:divBdr>
            <w:top w:val="none" w:sz="0" w:space="0" w:color="auto"/>
            <w:left w:val="none" w:sz="0" w:space="0" w:color="auto"/>
            <w:bottom w:val="none" w:sz="0" w:space="0" w:color="auto"/>
            <w:right w:val="none" w:sz="0" w:space="0" w:color="auto"/>
          </w:divBdr>
        </w:div>
        <w:div w:id="514538689">
          <w:marLeft w:val="640"/>
          <w:marRight w:val="0"/>
          <w:marTop w:val="0"/>
          <w:marBottom w:val="0"/>
          <w:divBdr>
            <w:top w:val="none" w:sz="0" w:space="0" w:color="auto"/>
            <w:left w:val="none" w:sz="0" w:space="0" w:color="auto"/>
            <w:bottom w:val="none" w:sz="0" w:space="0" w:color="auto"/>
            <w:right w:val="none" w:sz="0" w:space="0" w:color="auto"/>
          </w:divBdr>
        </w:div>
        <w:div w:id="1843007864">
          <w:marLeft w:val="640"/>
          <w:marRight w:val="0"/>
          <w:marTop w:val="0"/>
          <w:marBottom w:val="0"/>
          <w:divBdr>
            <w:top w:val="none" w:sz="0" w:space="0" w:color="auto"/>
            <w:left w:val="none" w:sz="0" w:space="0" w:color="auto"/>
            <w:bottom w:val="none" w:sz="0" w:space="0" w:color="auto"/>
            <w:right w:val="none" w:sz="0" w:space="0" w:color="auto"/>
          </w:divBdr>
        </w:div>
        <w:div w:id="295529786">
          <w:marLeft w:val="640"/>
          <w:marRight w:val="0"/>
          <w:marTop w:val="0"/>
          <w:marBottom w:val="0"/>
          <w:divBdr>
            <w:top w:val="none" w:sz="0" w:space="0" w:color="auto"/>
            <w:left w:val="none" w:sz="0" w:space="0" w:color="auto"/>
            <w:bottom w:val="none" w:sz="0" w:space="0" w:color="auto"/>
            <w:right w:val="none" w:sz="0" w:space="0" w:color="auto"/>
          </w:divBdr>
        </w:div>
        <w:div w:id="291984023">
          <w:marLeft w:val="640"/>
          <w:marRight w:val="0"/>
          <w:marTop w:val="0"/>
          <w:marBottom w:val="0"/>
          <w:divBdr>
            <w:top w:val="none" w:sz="0" w:space="0" w:color="auto"/>
            <w:left w:val="none" w:sz="0" w:space="0" w:color="auto"/>
            <w:bottom w:val="none" w:sz="0" w:space="0" w:color="auto"/>
            <w:right w:val="none" w:sz="0" w:space="0" w:color="auto"/>
          </w:divBdr>
        </w:div>
        <w:div w:id="1135677435">
          <w:marLeft w:val="640"/>
          <w:marRight w:val="0"/>
          <w:marTop w:val="0"/>
          <w:marBottom w:val="0"/>
          <w:divBdr>
            <w:top w:val="none" w:sz="0" w:space="0" w:color="auto"/>
            <w:left w:val="none" w:sz="0" w:space="0" w:color="auto"/>
            <w:bottom w:val="none" w:sz="0" w:space="0" w:color="auto"/>
            <w:right w:val="none" w:sz="0" w:space="0" w:color="auto"/>
          </w:divBdr>
        </w:div>
        <w:div w:id="11732663">
          <w:marLeft w:val="640"/>
          <w:marRight w:val="0"/>
          <w:marTop w:val="0"/>
          <w:marBottom w:val="0"/>
          <w:divBdr>
            <w:top w:val="none" w:sz="0" w:space="0" w:color="auto"/>
            <w:left w:val="none" w:sz="0" w:space="0" w:color="auto"/>
            <w:bottom w:val="none" w:sz="0" w:space="0" w:color="auto"/>
            <w:right w:val="none" w:sz="0" w:space="0" w:color="auto"/>
          </w:divBdr>
        </w:div>
        <w:div w:id="1965386853">
          <w:marLeft w:val="640"/>
          <w:marRight w:val="0"/>
          <w:marTop w:val="0"/>
          <w:marBottom w:val="0"/>
          <w:divBdr>
            <w:top w:val="none" w:sz="0" w:space="0" w:color="auto"/>
            <w:left w:val="none" w:sz="0" w:space="0" w:color="auto"/>
            <w:bottom w:val="none" w:sz="0" w:space="0" w:color="auto"/>
            <w:right w:val="none" w:sz="0" w:space="0" w:color="auto"/>
          </w:divBdr>
        </w:div>
        <w:div w:id="1724983898">
          <w:marLeft w:val="640"/>
          <w:marRight w:val="0"/>
          <w:marTop w:val="0"/>
          <w:marBottom w:val="0"/>
          <w:divBdr>
            <w:top w:val="none" w:sz="0" w:space="0" w:color="auto"/>
            <w:left w:val="none" w:sz="0" w:space="0" w:color="auto"/>
            <w:bottom w:val="none" w:sz="0" w:space="0" w:color="auto"/>
            <w:right w:val="none" w:sz="0" w:space="0" w:color="auto"/>
          </w:divBdr>
        </w:div>
        <w:div w:id="540824598">
          <w:marLeft w:val="640"/>
          <w:marRight w:val="0"/>
          <w:marTop w:val="0"/>
          <w:marBottom w:val="0"/>
          <w:divBdr>
            <w:top w:val="none" w:sz="0" w:space="0" w:color="auto"/>
            <w:left w:val="none" w:sz="0" w:space="0" w:color="auto"/>
            <w:bottom w:val="none" w:sz="0" w:space="0" w:color="auto"/>
            <w:right w:val="none" w:sz="0" w:space="0" w:color="auto"/>
          </w:divBdr>
        </w:div>
        <w:div w:id="1751465415">
          <w:marLeft w:val="640"/>
          <w:marRight w:val="0"/>
          <w:marTop w:val="0"/>
          <w:marBottom w:val="0"/>
          <w:divBdr>
            <w:top w:val="none" w:sz="0" w:space="0" w:color="auto"/>
            <w:left w:val="none" w:sz="0" w:space="0" w:color="auto"/>
            <w:bottom w:val="none" w:sz="0" w:space="0" w:color="auto"/>
            <w:right w:val="none" w:sz="0" w:space="0" w:color="auto"/>
          </w:divBdr>
        </w:div>
        <w:div w:id="955647943">
          <w:marLeft w:val="640"/>
          <w:marRight w:val="0"/>
          <w:marTop w:val="0"/>
          <w:marBottom w:val="0"/>
          <w:divBdr>
            <w:top w:val="none" w:sz="0" w:space="0" w:color="auto"/>
            <w:left w:val="none" w:sz="0" w:space="0" w:color="auto"/>
            <w:bottom w:val="none" w:sz="0" w:space="0" w:color="auto"/>
            <w:right w:val="none" w:sz="0" w:space="0" w:color="auto"/>
          </w:divBdr>
        </w:div>
        <w:div w:id="1195313268">
          <w:marLeft w:val="640"/>
          <w:marRight w:val="0"/>
          <w:marTop w:val="0"/>
          <w:marBottom w:val="0"/>
          <w:divBdr>
            <w:top w:val="none" w:sz="0" w:space="0" w:color="auto"/>
            <w:left w:val="none" w:sz="0" w:space="0" w:color="auto"/>
            <w:bottom w:val="none" w:sz="0" w:space="0" w:color="auto"/>
            <w:right w:val="none" w:sz="0" w:space="0" w:color="auto"/>
          </w:divBdr>
        </w:div>
        <w:div w:id="1056973084">
          <w:marLeft w:val="640"/>
          <w:marRight w:val="0"/>
          <w:marTop w:val="0"/>
          <w:marBottom w:val="0"/>
          <w:divBdr>
            <w:top w:val="none" w:sz="0" w:space="0" w:color="auto"/>
            <w:left w:val="none" w:sz="0" w:space="0" w:color="auto"/>
            <w:bottom w:val="none" w:sz="0" w:space="0" w:color="auto"/>
            <w:right w:val="none" w:sz="0" w:space="0" w:color="auto"/>
          </w:divBdr>
        </w:div>
        <w:div w:id="702487961">
          <w:marLeft w:val="640"/>
          <w:marRight w:val="0"/>
          <w:marTop w:val="0"/>
          <w:marBottom w:val="0"/>
          <w:divBdr>
            <w:top w:val="none" w:sz="0" w:space="0" w:color="auto"/>
            <w:left w:val="none" w:sz="0" w:space="0" w:color="auto"/>
            <w:bottom w:val="none" w:sz="0" w:space="0" w:color="auto"/>
            <w:right w:val="none" w:sz="0" w:space="0" w:color="auto"/>
          </w:divBdr>
        </w:div>
        <w:div w:id="875776059">
          <w:marLeft w:val="640"/>
          <w:marRight w:val="0"/>
          <w:marTop w:val="0"/>
          <w:marBottom w:val="0"/>
          <w:divBdr>
            <w:top w:val="none" w:sz="0" w:space="0" w:color="auto"/>
            <w:left w:val="none" w:sz="0" w:space="0" w:color="auto"/>
            <w:bottom w:val="none" w:sz="0" w:space="0" w:color="auto"/>
            <w:right w:val="none" w:sz="0" w:space="0" w:color="auto"/>
          </w:divBdr>
        </w:div>
        <w:div w:id="119304706">
          <w:marLeft w:val="640"/>
          <w:marRight w:val="0"/>
          <w:marTop w:val="0"/>
          <w:marBottom w:val="0"/>
          <w:divBdr>
            <w:top w:val="none" w:sz="0" w:space="0" w:color="auto"/>
            <w:left w:val="none" w:sz="0" w:space="0" w:color="auto"/>
            <w:bottom w:val="none" w:sz="0" w:space="0" w:color="auto"/>
            <w:right w:val="none" w:sz="0" w:space="0" w:color="auto"/>
          </w:divBdr>
        </w:div>
        <w:div w:id="643971502">
          <w:marLeft w:val="640"/>
          <w:marRight w:val="0"/>
          <w:marTop w:val="0"/>
          <w:marBottom w:val="0"/>
          <w:divBdr>
            <w:top w:val="none" w:sz="0" w:space="0" w:color="auto"/>
            <w:left w:val="none" w:sz="0" w:space="0" w:color="auto"/>
            <w:bottom w:val="none" w:sz="0" w:space="0" w:color="auto"/>
            <w:right w:val="none" w:sz="0" w:space="0" w:color="auto"/>
          </w:divBdr>
        </w:div>
        <w:div w:id="1612711859">
          <w:marLeft w:val="640"/>
          <w:marRight w:val="0"/>
          <w:marTop w:val="0"/>
          <w:marBottom w:val="0"/>
          <w:divBdr>
            <w:top w:val="none" w:sz="0" w:space="0" w:color="auto"/>
            <w:left w:val="none" w:sz="0" w:space="0" w:color="auto"/>
            <w:bottom w:val="none" w:sz="0" w:space="0" w:color="auto"/>
            <w:right w:val="none" w:sz="0" w:space="0" w:color="auto"/>
          </w:divBdr>
        </w:div>
        <w:div w:id="1957179055">
          <w:marLeft w:val="640"/>
          <w:marRight w:val="0"/>
          <w:marTop w:val="0"/>
          <w:marBottom w:val="0"/>
          <w:divBdr>
            <w:top w:val="none" w:sz="0" w:space="0" w:color="auto"/>
            <w:left w:val="none" w:sz="0" w:space="0" w:color="auto"/>
            <w:bottom w:val="none" w:sz="0" w:space="0" w:color="auto"/>
            <w:right w:val="none" w:sz="0" w:space="0" w:color="auto"/>
          </w:divBdr>
        </w:div>
        <w:div w:id="379869261">
          <w:marLeft w:val="640"/>
          <w:marRight w:val="0"/>
          <w:marTop w:val="0"/>
          <w:marBottom w:val="0"/>
          <w:divBdr>
            <w:top w:val="none" w:sz="0" w:space="0" w:color="auto"/>
            <w:left w:val="none" w:sz="0" w:space="0" w:color="auto"/>
            <w:bottom w:val="none" w:sz="0" w:space="0" w:color="auto"/>
            <w:right w:val="none" w:sz="0" w:space="0" w:color="auto"/>
          </w:divBdr>
        </w:div>
        <w:div w:id="383912674">
          <w:marLeft w:val="640"/>
          <w:marRight w:val="0"/>
          <w:marTop w:val="0"/>
          <w:marBottom w:val="0"/>
          <w:divBdr>
            <w:top w:val="none" w:sz="0" w:space="0" w:color="auto"/>
            <w:left w:val="none" w:sz="0" w:space="0" w:color="auto"/>
            <w:bottom w:val="none" w:sz="0" w:space="0" w:color="auto"/>
            <w:right w:val="none" w:sz="0" w:space="0" w:color="auto"/>
          </w:divBdr>
        </w:div>
        <w:div w:id="381443921">
          <w:marLeft w:val="640"/>
          <w:marRight w:val="0"/>
          <w:marTop w:val="0"/>
          <w:marBottom w:val="0"/>
          <w:divBdr>
            <w:top w:val="none" w:sz="0" w:space="0" w:color="auto"/>
            <w:left w:val="none" w:sz="0" w:space="0" w:color="auto"/>
            <w:bottom w:val="none" w:sz="0" w:space="0" w:color="auto"/>
            <w:right w:val="none" w:sz="0" w:space="0" w:color="auto"/>
          </w:divBdr>
        </w:div>
        <w:div w:id="1874227947">
          <w:marLeft w:val="640"/>
          <w:marRight w:val="0"/>
          <w:marTop w:val="0"/>
          <w:marBottom w:val="0"/>
          <w:divBdr>
            <w:top w:val="none" w:sz="0" w:space="0" w:color="auto"/>
            <w:left w:val="none" w:sz="0" w:space="0" w:color="auto"/>
            <w:bottom w:val="none" w:sz="0" w:space="0" w:color="auto"/>
            <w:right w:val="none" w:sz="0" w:space="0" w:color="auto"/>
          </w:divBdr>
        </w:div>
        <w:div w:id="218174613">
          <w:marLeft w:val="640"/>
          <w:marRight w:val="0"/>
          <w:marTop w:val="0"/>
          <w:marBottom w:val="0"/>
          <w:divBdr>
            <w:top w:val="none" w:sz="0" w:space="0" w:color="auto"/>
            <w:left w:val="none" w:sz="0" w:space="0" w:color="auto"/>
            <w:bottom w:val="none" w:sz="0" w:space="0" w:color="auto"/>
            <w:right w:val="none" w:sz="0" w:space="0" w:color="auto"/>
          </w:divBdr>
        </w:div>
        <w:div w:id="1313411945">
          <w:marLeft w:val="640"/>
          <w:marRight w:val="0"/>
          <w:marTop w:val="0"/>
          <w:marBottom w:val="0"/>
          <w:divBdr>
            <w:top w:val="none" w:sz="0" w:space="0" w:color="auto"/>
            <w:left w:val="none" w:sz="0" w:space="0" w:color="auto"/>
            <w:bottom w:val="none" w:sz="0" w:space="0" w:color="auto"/>
            <w:right w:val="none" w:sz="0" w:space="0" w:color="auto"/>
          </w:divBdr>
        </w:div>
        <w:div w:id="1057164101">
          <w:marLeft w:val="640"/>
          <w:marRight w:val="0"/>
          <w:marTop w:val="0"/>
          <w:marBottom w:val="0"/>
          <w:divBdr>
            <w:top w:val="none" w:sz="0" w:space="0" w:color="auto"/>
            <w:left w:val="none" w:sz="0" w:space="0" w:color="auto"/>
            <w:bottom w:val="none" w:sz="0" w:space="0" w:color="auto"/>
            <w:right w:val="none" w:sz="0" w:space="0" w:color="auto"/>
          </w:divBdr>
        </w:div>
        <w:div w:id="1488984188">
          <w:marLeft w:val="640"/>
          <w:marRight w:val="0"/>
          <w:marTop w:val="0"/>
          <w:marBottom w:val="0"/>
          <w:divBdr>
            <w:top w:val="none" w:sz="0" w:space="0" w:color="auto"/>
            <w:left w:val="none" w:sz="0" w:space="0" w:color="auto"/>
            <w:bottom w:val="none" w:sz="0" w:space="0" w:color="auto"/>
            <w:right w:val="none" w:sz="0" w:space="0" w:color="auto"/>
          </w:divBdr>
        </w:div>
        <w:div w:id="784076224">
          <w:marLeft w:val="640"/>
          <w:marRight w:val="0"/>
          <w:marTop w:val="0"/>
          <w:marBottom w:val="0"/>
          <w:divBdr>
            <w:top w:val="none" w:sz="0" w:space="0" w:color="auto"/>
            <w:left w:val="none" w:sz="0" w:space="0" w:color="auto"/>
            <w:bottom w:val="none" w:sz="0" w:space="0" w:color="auto"/>
            <w:right w:val="none" w:sz="0" w:space="0" w:color="auto"/>
          </w:divBdr>
        </w:div>
        <w:div w:id="1539972593">
          <w:marLeft w:val="640"/>
          <w:marRight w:val="0"/>
          <w:marTop w:val="0"/>
          <w:marBottom w:val="0"/>
          <w:divBdr>
            <w:top w:val="none" w:sz="0" w:space="0" w:color="auto"/>
            <w:left w:val="none" w:sz="0" w:space="0" w:color="auto"/>
            <w:bottom w:val="none" w:sz="0" w:space="0" w:color="auto"/>
            <w:right w:val="none" w:sz="0" w:space="0" w:color="auto"/>
          </w:divBdr>
        </w:div>
        <w:div w:id="495808965">
          <w:marLeft w:val="640"/>
          <w:marRight w:val="0"/>
          <w:marTop w:val="0"/>
          <w:marBottom w:val="0"/>
          <w:divBdr>
            <w:top w:val="none" w:sz="0" w:space="0" w:color="auto"/>
            <w:left w:val="none" w:sz="0" w:space="0" w:color="auto"/>
            <w:bottom w:val="none" w:sz="0" w:space="0" w:color="auto"/>
            <w:right w:val="none" w:sz="0" w:space="0" w:color="auto"/>
          </w:divBdr>
        </w:div>
        <w:div w:id="699167541">
          <w:marLeft w:val="640"/>
          <w:marRight w:val="0"/>
          <w:marTop w:val="0"/>
          <w:marBottom w:val="0"/>
          <w:divBdr>
            <w:top w:val="none" w:sz="0" w:space="0" w:color="auto"/>
            <w:left w:val="none" w:sz="0" w:space="0" w:color="auto"/>
            <w:bottom w:val="none" w:sz="0" w:space="0" w:color="auto"/>
            <w:right w:val="none" w:sz="0" w:space="0" w:color="auto"/>
          </w:divBdr>
        </w:div>
        <w:div w:id="1086920481">
          <w:marLeft w:val="640"/>
          <w:marRight w:val="0"/>
          <w:marTop w:val="0"/>
          <w:marBottom w:val="0"/>
          <w:divBdr>
            <w:top w:val="none" w:sz="0" w:space="0" w:color="auto"/>
            <w:left w:val="none" w:sz="0" w:space="0" w:color="auto"/>
            <w:bottom w:val="none" w:sz="0" w:space="0" w:color="auto"/>
            <w:right w:val="none" w:sz="0" w:space="0" w:color="auto"/>
          </w:divBdr>
        </w:div>
        <w:div w:id="830566714">
          <w:marLeft w:val="640"/>
          <w:marRight w:val="0"/>
          <w:marTop w:val="0"/>
          <w:marBottom w:val="0"/>
          <w:divBdr>
            <w:top w:val="none" w:sz="0" w:space="0" w:color="auto"/>
            <w:left w:val="none" w:sz="0" w:space="0" w:color="auto"/>
            <w:bottom w:val="none" w:sz="0" w:space="0" w:color="auto"/>
            <w:right w:val="none" w:sz="0" w:space="0" w:color="auto"/>
          </w:divBdr>
        </w:div>
        <w:div w:id="1343628084">
          <w:marLeft w:val="640"/>
          <w:marRight w:val="0"/>
          <w:marTop w:val="0"/>
          <w:marBottom w:val="0"/>
          <w:divBdr>
            <w:top w:val="none" w:sz="0" w:space="0" w:color="auto"/>
            <w:left w:val="none" w:sz="0" w:space="0" w:color="auto"/>
            <w:bottom w:val="none" w:sz="0" w:space="0" w:color="auto"/>
            <w:right w:val="none" w:sz="0" w:space="0" w:color="auto"/>
          </w:divBdr>
        </w:div>
        <w:div w:id="1900701672">
          <w:marLeft w:val="640"/>
          <w:marRight w:val="0"/>
          <w:marTop w:val="0"/>
          <w:marBottom w:val="0"/>
          <w:divBdr>
            <w:top w:val="none" w:sz="0" w:space="0" w:color="auto"/>
            <w:left w:val="none" w:sz="0" w:space="0" w:color="auto"/>
            <w:bottom w:val="none" w:sz="0" w:space="0" w:color="auto"/>
            <w:right w:val="none" w:sz="0" w:space="0" w:color="auto"/>
          </w:divBdr>
        </w:div>
        <w:div w:id="1103722960">
          <w:marLeft w:val="640"/>
          <w:marRight w:val="0"/>
          <w:marTop w:val="0"/>
          <w:marBottom w:val="0"/>
          <w:divBdr>
            <w:top w:val="none" w:sz="0" w:space="0" w:color="auto"/>
            <w:left w:val="none" w:sz="0" w:space="0" w:color="auto"/>
            <w:bottom w:val="none" w:sz="0" w:space="0" w:color="auto"/>
            <w:right w:val="none" w:sz="0" w:space="0" w:color="auto"/>
          </w:divBdr>
        </w:div>
        <w:div w:id="1342390592">
          <w:marLeft w:val="640"/>
          <w:marRight w:val="0"/>
          <w:marTop w:val="0"/>
          <w:marBottom w:val="0"/>
          <w:divBdr>
            <w:top w:val="none" w:sz="0" w:space="0" w:color="auto"/>
            <w:left w:val="none" w:sz="0" w:space="0" w:color="auto"/>
            <w:bottom w:val="none" w:sz="0" w:space="0" w:color="auto"/>
            <w:right w:val="none" w:sz="0" w:space="0" w:color="auto"/>
          </w:divBdr>
        </w:div>
        <w:div w:id="801340967">
          <w:marLeft w:val="640"/>
          <w:marRight w:val="0"/>
          <w:marTop w:val="0"/>
          <w:marBottom w:val="0"/>
          <w:divBdr>
            <w:top w:val="none" w:sz="0" w:space="0" w:color="auto"/>
            <w:left w:val="none" w:sz="0" w:space="0" w:color="auto"/>
            <w:bottom w:val="none" w:sz="0" w:space="0" w:color="auto"/>
            <w:right w:val="none" w:sz="0" w:space="0" w:color="auto"/>
          </w:divBdr>
        </w:div>
        <w:div w:id="476605213">
          <w:marLeft w:val="640"/>
          <w:marRight w:val="0"/>
          <w:marTop w:val="0"/>
          <w:marBottom w:val="0"/>
          <w:divBdr>
            <w:top w:val="none" w:sz="0" w:space="0" w:color="auto"/>
            <w:left w:val="none" w:sz="0" w:space="0" w:color="auto"/>
            <w:bottom w:val="none" w:sz="0" w:space="0" w:color="auto"/>
            <w:right w:val="none" w:sz="0" w:space="0" w:color="auto"/>
          </w:divBdr>
        </w:div>
        <w:div w:id="195625324">
          <w:marLeft w:val="640"/>
          <w:marRight w:val="0"/>
          <w:marTop w:val="0"/>
          <w:marBottom w:val="0"/>
          <w:divBdr>
            <w:top w:val="none" w:sz="0" w:space="0" w:color="auto"/>
            <w:left w:val="none" w:sz="0" w:space="0" w:color="auto"/>
            <w:bottom w:val="none" w:sz="0" w:space="0" w:color="auto"/>
            <w:right w:val="none" w:sz="0" w:space="0" w:color="auto"/>
          </w:divBdr>
        </w:div>
        <w:div w:id="2057968806">
          <w:marLeft w:val="640"/>
          <w:marRight w:val="0"/>
          <w:marTop w:val="0"/>
          <w:marBottom w:val="0"/>
          <w:divBdr>
            <w:top w:val="none" w:sz="0" w:space="0" w:color="auto"/>
            <w:left w:val="none" w:sz="0" w:space="0" w:color="auto"/>
            <w:bottom w:val="none" w:sz="0" w:space="0" w:color="auto"/>
            <w:right w:val="none" w:sz="0" w:space="0" w:color="auto"/>
          </w:divBdr>
        </w:div>
        <w:div w:id="1840467171">
          <w:marLeft w:val="640"/>
          <w:marRight w:val="0"/>
          <w:marTop w:val="0"/>
          <w:marBottom w:val="0"/>
          <w:divBdr>
            <w:top w:val="none" w:sz="0" w:space="0" w:color="auto"/>
            <w:left w:val="none" w:sz="0" w:space="0" w:color="auto"/>
            <w:bottom w:val="none" w:sz="0" w:space="0" w:color="auto"/>
            <w:right w:val="none" w:sz="0" w:space="0" w:color="auto"/>
          </w:divBdr>
        </w:div>
        <w:div w:id="1505559519">
          <w:marLeft w:val="640"/>
          <w:marRight w:val="0"/>
          <w:marTop w:val="0"/>
          <w:marBottom w:val="0"/>
          <w:divBdr>
            <w:top w:val="none" w:sz="0" w:space="0" w:color="auto"/>
            <w:left w:val="none" w:sz="0" w:space="0" w:color="auto"/>
            <w:bottom w:val="none" w:sz="0" w:space="0" w:color="auto"/>
            <w:right w:val="none" w:sz="0" w:space="0" w:color="auto"/>
          </w:divBdr>
        </w:div>
        <w:div w:id="255557042">
          <w:marLeft w:val="640"/>
          <w:marRight w:val="0"/>
          <w:marTop w:val="0"/>
          <w:marBottom w:val="0"/>
          <w:divBdr>
            <w:top w:val="none" w:sz="0" w:space="0" w:color="auto"/>
            <w:left w:val="none" w:sz="0" w:space="0" w:color="auto"/>
            <w:bottom w:val="none" w:sz="0" w:space="0" w:color="auto"/>
            <w:right w:val="none" w:sz="0" w:space="0" w:color="auto"/>
          </w:divBdr>
        </w:div>
        <w:div w:id="764494836">
          <w:marLeft w:val="640"/>
          <w:marRight w:val="0"/>
          <w:marTop w:val="0"/>
          <w:marBottom w:val="0"/>
          <w:divBdr>
            <w:top w:val="none" w:sz="0" w:space="0" w:color="auto"/>
            <w:left w:val="none" w:sz="0" w:space="0" w:color="auto"/>
            <w:bottom w:val="none" w:sz="0" w:space="0" w:color="auto"/>
            <w:right w:val="none" w:sz="0" w:space="0" w:color="auto"/>
          </w:divBdr>
        </w:div>
        <w:div w:id="2022001980">
          <w:marLeft w:val="640"/>
          <w:marRight w:val="0"/>
          <w:marTop w:val="0"/>
          <w:marBottom w:val="0"/>
          <w:divBdr>
            <w:top w:val="none" w:sz="0" w:space="0" w:color="auto"/>
            <w:left w:val="none" w:sz="0" w:space="0" w:color="auto"/>
            <w:bottom w:val="none" w:sz="0" w:space="0" w:color="auto"/>
            <w:right w:val="none" w:sz="0" w:space="0" w:color="auto"/>
          </w:divBdr>
        </w:div>
        <w:div w:id="71513648">
          <w:marLeft w:val="640"/>
          <w:marRight w:val="0"/>
          <w:marTop w:val="0"/>
          <w:marBottom w:val="0"/>
          <w:divBdr>
            <w:top w:val="none" w:sz="0" w:space="0" w:color="auto"/>
            <w:left w:val="none" w:sz="0" w:space="0" w:color="auto"/>
            <w:bottom w:val="none" w:sz="0" w:space="0" w:color="auto"/>
            <w:right w:val="none" w:sz="0" w:space="0" w:color="auto"/>
          </w:divBdr>
        </w:div>
        <w:div w:id="1287858924">
          <w:marLeft w:val="640"/>
          <w:marRight w:val="0"/>
          <w:marTop w:val="0"/>
          <w:marBottom w:val="0"/>
          <w:divBdr>
            <w:top w:val="none" w:sz="0" w:space="0" w:color="auto"/>
            <w:left w:val="none" w:sz="0" w:space="0" w:color="auto"/>
            <w:bottom w:val="none" w:sz="0" w:space="0" w:color="auto"/>
            <w:right w:val="none" w:sz="0" w:space="0" w:color="auto"/>
          </w:divBdr>
        </w:div>
        <w:div w:id="1071000418">
          <w:marLeft w:val="640"/>
          <w:marRight w:val="0"/>
          <w:marTop w:val="0"/>
          <w:marBottom w:val="0"/>
          <w:divBdr>
            <w:top w:val="none" w:sz="0" w:space="0" w:color="auto"/>
            <w:left w:val="none" w:sz="0" w:space="0" w:color="auto"/>
            <w:bottom w:val="none" w:sz="0" w:space="0" w:color="auto"/>
            <w:right w:val="none" w:sz="0" w:space="0" w:color="auto"/>
          </w:divBdr>
        </w:div>
        <w:div w:id="408771843">
          <w:marLeft w:val="640"/>
          <w:marRight w:val="0"/>
          <w:marTop w:val="0"/>
          <w:marBottom w:val="0"/>
          <w:divBdr>
            <w:top w:val="none" w:sz="0" w:space="0" w:color="auto"/>
            <w:left w:val="none" w:sz="0" w:space="0" w:color="auto"/>
            <w:bottom w:val="none" w:sz="0" w:space="0" w:color="auto"/>
            <w:right w:val="none" w:sz="0" w:space="0" w:color="auto"/>
          </w:divBdr>
        </w:div>
        <w:div w:id="903757297">
          <w:marLeft w:val="640"/>
          <w:marRight w:val="0"/>
          <w:marTop w:val="0"/>
          <w:marBottom w:val="0"/>
          <w:divBdr>
            <w:top w:val="none" w:sz="0" w:space="0" w:color="auto"/>
            <w:left w:val="none" w:sz="0" w:space="0" w:color="auto"/>
            <w:bottom w:val="none" w:sz="0" w:space="0" w:color="auto"/>
            <w:right w:val="none" w:sz="0" w:space="0" w:color="auto"/>
          </w:divBdr>
        </w:div>
        <w:div w:id="958684887">
          <w:marLeft w:val="640"/>
          <w:marRight w:val="0"/>
          <w:marTop w:val="0"/>
          <w:marBottom w:val="0"/>
          <w:divBdr>
            <w:top w:val="none" w:sz="0" w:space="0" w:color="auto"/>
            <w:left w:val="none" w:sz="0" w:space="0" w:color="auto"/>
            <w:bottom w:val="none" w:sz="0" w:space="0" w:color="auto"/>
            <w:right w:val="none" w:sz="0" w:space="0" w:color="auto"/>
          </w:divBdr>
        </w:div>
        <w:div w:id="1399479759">
          <w:marLeft w:val="640"/>
          <w:marRight w:val="0"/>
          <w:marTop w:val="0"/>
          <w:marBottom w:val="0"/>
          <w:divBdr>
            <w:top w:val="none" w:sz="0" w:space="0" w:color="auto"/>
            <w:left w:val="none" w:sz="0" w:space="0" w:color="auto"/>
            <w:bottom w:val="none" w:sz="0" w:space="0" w:color="auto"/>
            <w:right w:val="none" w:sz="0" w:space="0" w:color="auto"/>
          </w:divBdr>
        </w:div>
        <w:div w:id="665547371">
          <w:marLeft w:val="640"/>
          <w:marRight w:val="0"/>
          <w:marTop w:val="0"/>
          <w:marBottom w:val="0"/>
          <w:divBdr>
            <w:top w:val="none" w:sz="0" w:space="0" w:color="auto"/>
            <w:left w:val="none" w:sz="0" w:space="0" w:color="auto"/>
            <w:bottom w:val="none" w:sz="0" w:space="0" w:color="auto"/>
            <w:right w:val="none" w:sz="0" w:space="0" w:color="auto"/>
          </w:divBdr>
        </w:div>
        <w:div w:id="610816916">
          <w:marLeft w:val="640"/>
          <w:marRight w:val="0"/>
          <w:marTop w:val="0"/>
          <w:marBottom w:val="0"/>
          <w:divBdr>
            <w:top w:val="none" w:sz="0" w:space="0" w:color="auto"/>
            <w:left w:val="none" w:sz="0" w:space="0" w:color="auto"/>
            <w:bottom w:val="none" w:sz="0" w:space="0" w:color="auto"/>
            <w:right w:val="none" w:sz="0" w:space="0" w:color="auto"/>
          </w:divBdr>
        </w:div>
        <w:div w:id="1961646204">
          <w:marLeft w:val="640"/>
          <w:marRight w:val="0"/>
          <w:marTop w:val="0"/>
          <w:marBottom w:val="0"/>
          <w:divBdr>
            <w:top w:val="none" w:sz="0" w:space="0" w:color="auto"/>
            <w:left w:val="none" w:sz="0" w:space="0" w:color="auto"/>
            <w:bottom w:val="none" w:sz="0" w:space="0" w:color="auto"/>
            <w:right w:val="none" w:sz="0" w:space="0" w:color="auto"/>
          </w:divBdr>
        </w:div>
        <w:div w:id="176385860">
          <w:marLeft w:val="640"/>
          <w:marRight w:val="0"/>
          <w:marTop w:val="0"/>
          <w:marBottom w:val="0"/>
          <w:divBdr>
            <w:top w:val="none" w:sz="0" w:space="0" w:color="auto"/>
            <w:left w:val="none" w:sz="0" w:space="0" w:color="auto"/>
            <w:bottom w:val="none" w:sz="0" w:space="0" w:color="auto"/>
            <w:right w:val="none" w:sz="0" w:space="0" w:color="auto"/>
          </w:divBdr>
        </w:div>
        <w:div w:id="2089812328">
          <w:marLeft w:val="640"/>
          <w:marRight w:val="0"/>
          <w:marTop w:val="0"/>
          <w:marBottom w:val="0"/>
          <w:divBdr>
            <w:top w:val="none" w:sz="0" w:space="0" w:color="auto"/>
            <w:left w:val="none" w:sz="0" w:space="0" w:color="auto"/>
            <w:bottom w:val="none" w:sz="0" w:space="0" w:color="auto"/>
            <w:right w:val="none" w:sz="0" w:space="0" w:color="auto"/>
          </w:divBdr>
        </w:div>
        <w:div w:id="304240728">
          <w:marLeft w:val="640"/>
          <w:marRight w:val="0"/>
          <w:marTop w:val="0"/>
          <w:marBottom w:val="0"/>
          <w:divBdr>
            <w:top w:val="none" w:sz="0" w:space="0" w:color="auto"/>
            <w:left w:val="none" w:sz="0" w:space="0" w:color="auto"/>
            <w:bottom w:val="none" w:sz="0" w:space="0" w:color="auto"/>
            <w:right w:val="none" w:sz="0" w:space="0" w:color="auto"/>
          </w:divBdr>
        </w:div>
        <w:div w:id="1945379985">
          <w:marLeft w:val="640"/>
          <w:marRight w:val="0"/>
          <w:marTop w:val="0"/>
          <w:marBottom w:val="0"/>
          <w:divBdr>
            <w:top w:val="none" w:sz="0" w:space="0" w:color="auto"/>
            <w:left w:val="none" w:sz="0" w:space="0" w:color="auto"/>
            <w:bottom w:val="none" w:sz="0" w:space="0" w:color="auto"/>
            <w:right w:val="none" w:sz="0" w:space="0" w:color="auto"/>
          </w:divBdr>
        </w:div>
        <w:div w:id="345446056">
          <w:marLeft w:val="640"/>
          <w:marRight w:val="0"/>
          <w:marTop w:val="0"/>
          <w:marBottom w:val="0"/>
          <w:divBdr>
            <w:top w:val="none" w:sz="0" w:space="0" w:color="auto"/>
            <w:left w:val="none" w:sz="0" w:space="0" w:color="auto"/>
            <w:bottom w:val="none" w:sz="0" w:space="0" w:color="auto"/>
            <w:right w:val="none" w:sz="0" w:space="0" w:color="auto"/>
          </w:divBdr>
        </w:div>
        <w:div w:id="1658218651">
          <w:marLeft w:val="640"/>
          <w:marRight w:val="0"/>
          <w:marTop w:val="0"/>
          <w:marBottom w:val="0"/>
          <w:divBdr>
            <w:top w:val="none" w:sz="0" w:space="0" w:color="auto"/>
            <w:left w:val="none" w:sz="0" w:space="0" w:color="auto"/>
            <w:bottom w:val="none" w:sz="0" w:space="0" w:color="auto"/>
            <w:right w:val="none" w:sz="0" w:space="0" w:color="auto"/>
          </w:divBdr>
        </w:div>
        <w:div w:id="567113008">
          <w:marLeft w:val="640"/>
          <w:marRight w:val="0"/>
          <w:marTop w:val="0"/>
          <w:marBottom w:val="0"/>
          <w:divBdr>
            <w:top w:val="none" w:sz="0" w:space="0" w:color="auto"/>
            <w:left w:val="none" w:sz="0" w:space="0" w:color="auto"/>
            <w:bottom w:val="none" w:sz="0" w:space="0" w:color="auto"/>
            <w:right w:val="none" w:sz="0" w:space="0" w:color="auto"/>
          </w:divBdr>
        </w:div>
        <w:div w:id="1490245172">
          <w:marLeft w:val="640"/>
          <w:marRight w:val="0"/>
          <w:marTop w:val="0"/>
          <w:marBottom w:val="0"/>
          <w:divBdr>
            <w:top w:val="none" w:sz="0" w:space="0" w:color="auto"/>
            <w:left w:val="none" w:sz="0" w:space="0" w:color="auto"/>
            <w:bottom w:val="none" w:sz="0" w:space="0" w:color="auto"/>
            <w:right w:val="none" w:sz="0" w:space="0" w:color="auto"/>
          </w:divBdr>
        </w:div>
        <w:div w:id="966005289">
          <w:marLeft w:val="640"/>
          <w:marRight w:val="0"/>
          <w:marTop w:val="0"/>
          <w:marBottom w:val="0"/>
          <w:divBdr>
            <w:top w:val="none" w:sz="0" w:space="0" w:color="auto"/>
            <w:left w:val="none" w:sz="0" w:space="0" w:color="auto"/>
            <w:bottom w:val="none" w:sz="0" w:space="0" w:color="auto"/>
            <w:right w:val="none" w:sz="0" w:space="0" w:color="auto"/>
          </w:divBdr>
        </w:div>
        <w:div w:id="538972752">
          <w:marLeft w:val="640"/>
          <w:marRight w:val="0"/>
          <w:marTop w:val="0"/>
          <w:marBottom w:val="0"/>
          <w:divBdr>
            <w:top w:val="none" w:sz="0" w:space="0" w:color="auto"/>
            <w:left w:val="none" w:sz="0" w:space="0" w:color="auto"/>
            <w:bottom w:val="none" w:sz="0" w:space="0" w:color="auto"/>
            <w:right w:val="none" w:sz="0" w:space="0" w:color="auto"/>
          </w:divBdr>
        </w:div>
        <w:div w:id="118190246">
          <w:marLeft w:val="640"/>
          <w:marRight w:val="0"/>
          <w:marTop w:val="0"/>
          <w:marBottom w:val="0"/>
          <w:divBdr>
            <w:top w:val="none" w:sz="0" w:space="0" w:color="auto"/>
            <w:left w:val="none" w:sz="0" w:space="0" w:color="auto"/>
            <w:bottom w:val="none" w:sz="0" w:space="0" w:color="auto"/>
            <w:right w:val="none" w:sz="0" w:space="0" w:color="auto"/>
          </w:divBdr>
        </w:div>
        <w:div w:id="1863279509">
          <w:marLeft w:val="640"/>
          <w:marRight w:val="0"/>
          <w:marTop w:val="0"/>
          <w:marBottom w:val="0"/>
          <w:divBdr>
            <w:top w:val="none" w:sz="0" w:space="0" w:color="auto"/>
            <w:left w:val="none" w:sz="0" w:space="0" w:color="auto"/>
            <w:bottom w:val="none" w:sz="0" w:space="0" w:color="auto"/>
            <w:right w:val="none" w:sz="0" w:space="0" w:color="auto"/>
          </w:divBdr>
        </w:div>
        <w:div w:id="726491265">
          <w:marLeft w:val="640"/>
          <w:marRight w:val="0"/>
          <w:marTop w:val="0"/>
          <w:marBottom w:val="0"/>
          <w:divBdr>
            <w:top w:val="none" w:sz="0" w:space="0" w:color="auto"/>
            <w:left w:val="none" w:sz="0" w:space="0" w:color="auto"/>
            <w:bottom w:val="none" w:sz="0" w:space="0" w:color="auto"/>
            <w:right w:val="none" w:sz="0" w:space="0" w:color="auto"/>
          </w:divBdr>
        </w:div>
        <w:div w:id="1383672439">
          <w:marLeft w:val="640"/>
          <w:marRight w:val="0"/>
          <w:marTop w:val="0"/>
          <w:marBottom w:val="0"/>
          <w:divBdr>
            <w:top w:val="none" w:sz="0" w:space="0" w:color="auto"/>
            <w:left w:val="none" w:sz="0" w:space="0" w:color="auto"/>
            <w:bottom w:val="none" w:sz="0" w:space="0" w:color="auto"/>
            <w:right w:val="none" w:sz="0" w:space="0" w:color="auto"/>
          </w:divBdr>
        </w:div>
        <w:div w:id="1413117088">
          <w:marLeft w:val="640"/>
          <w:marRight w:val="0"/>
          <w:marTop w:val="0"/>
          <w:marBottom w:val="0"/>
          <w:divBdr>
            <w:top w:val="none" w:sz="0" w:space="0" w:color="auto"/>
            <w:left w:val="none" w:sz="0" w:space="0" w:color="auto"/>
            <w:bottom w:val="none" w:sz="0" w:space="0" w:color="auto"/>
            <w:right w:val="none" w:sz="0" w:space="0" w:color="auto"/>
          </w:divBdr>
        </w:div>
        <w:div w:id="1659840907">
          <w:marLeft w:val="640"/>
          <w:marRight w:val="0"/>
          <w:marTop w:val="0"/>
          <w:marBottom w:val="0"/>
          <w:divBdr>
            <w:top w:val="none" w:sz="0" w:space="0" w:color="auto"/>
            <w:left w:val="none" w:sz="0" w:space="0" w:color="auto"/>
            <w:bottom w:val="none" w:sz="0" w:space="0" w:color="auto"/>
            <w:right w:val="none" w:sz="0" w:space="0" w:color="auto"/>
          </w:divBdr>
        </w:div>
        <w:div w:id="980038131">
          <w:marLeft w:val="640"/>
          <w:marRight w:val="0"/>
          <w:marTop w:val="0"/>
          <w:marBottom w:val="0"/>
          <w:divBdr>
            <w:top w:val="none" w:sz="0" w:space="0" w:color="auto"/>
            <w:left w:val="none" w:sz="0" w:space="0" w:color="auto"/>
            <w:bottom w:val="none" w:sz="0" w:space="0" w:color="auto"/>
            <w:right w:val="none" w:sz="0" w:space="0" w:color="auto"/>
          </w:divBdr>
        </w:div>
        <w:div w:id="782649614">
          <w:marLeft w:val="640"/>
          <w:marRight w:val="0"/>
          <w:marTop w:val="0"/>
          <w:marBottom w:val="0"/>
          <w:divBdr>
            <w:top w:val="none" w:sz="0" w:space="0" w:color="auto"/>
            <w:left w:val="none" w:sz="0" w:space="0" w:color="auto"/>
            <w:bottom w:val="none" w:sz="0" w:space="0" w:color="auto"/>
            <w:right w:val="none" w:sz="0" w:space="0" w:color="auto"/>
          </w:divBdr>
        </w:div>
        <w:div w:id="1289237552">
          <w:marLeft w:val="640"/>
          <w:marRight w:val="0"/>
          <w:marTop w:val="0"/>
          <w:marBottom w:val="0"/>
          <w:divBdr>
            <w:top w:val="none" w:sz="0" w:space="0" w:color="auto"/>
            <w:left w:val="none" w:sz="0" w:space="0" w:color="auto"/>
            <w:bottom w:val="none" w:sz="0" w:space="0" w:color="auto"/>
            <w:right w:val="none" w:sz="0" w:space="0" w:color="auto"/>
          </w:divBdr>
        </w:div>
        <w:div w:id="217593005">
          <w:marLeft w:val="640"/>
          <w:marRight w:val="0"/>
          <w:marTop w:val="0"/>
          <w:marBottom w:val="0"/>
          <w:divBdr>
            <w:top w:val="none" w:sz="0" w:space="0" w:color="auto"/>
            <w:left w:val="none" w:sz="0" w:space="0" w:color="auto"/>
            <w:bottom w:val="none" w:sz="0" w:space="0" w:color="auto"/>
            <w:right w:val="none" w:sz="0" w:space="0" w:color="auto"/>
          </w:divBdr>
        </w:div>
        <w:div w:id="124205779">
          <w:marLeft w:val="640"/>
          <w:marRight w:val="0"/>
          <w:marTop w:val="0"/>
          <w:marBottom w:val="0"/>
          <w:divBdr>
            <w:top w:val="none" w:sz="0" w:space="0" w:color="auto"/>
            <w:left w:val="none" w:sz="0" w:space="0" w:color="auto"/>
            <w:bottom w:val="none" w:sz="0" w:space="0" w:color="auto"/>
            <w:right w:val="none" w:sz="0" w:space="0" w:color="auto"/>
          </w:divBdr>
        </w:div>
        <w:div w:id="410740724">
          <w:marLeft w:val="640"/>
          <w:marRight w:val="0"/>
          <w:marTop w:val="0"/>
          <w:marBottom w:val="0"/>
          <w:divBdr>
            <w:top w:val="none" w:sz="0" w:space="0" w:color="auto"/>
            <w:left w:val="none" w:sz="0" w:space="0" w:color="auto"/>
            <w:bottom w:val="none" w:sz="0" w:space="0" w:color="auto"/>
            <w:right w:val="none" w:sz="0" w:space="0" w:color="auto"/>
          </w:divBdr>
        </w:div>
        <w:div w:id="32537955">
          <w:marLeft w:val="640"/>
          <w:marRight w:val="0"/>
          <w:marTop w:val="0"/>
          <w:marBottom w:val="0"/>
          <w:divBdr>
            <w:top w:val="none" w:sz="0" w:space="0" w:color="auto"/>
            <w:left w:val="none" w:sz="0" w:space="0" w:color="auto"/>
            <w:bottom w:val="none" w:sz="0" w:space="0" w:color="auto"/>
            <w:right w:val="none" w:sz="0" w:space="0" w:color="auto"/>
          </w:divBdr>
        </w:div>
        <w:div w:id="497695971">
          <w:marLeft w:val="640"/>
          <w:marRight w:val="0"/>
          <w:marTop w:val="0"/>
          <w:marBottom w:val="0"/>
          <w:divBdr>
            <w:top w:val="none" w:sz="0" w:space="0" w:color="auto"/>
            <w:left w:val="none" w:sz="0" w:space="0" w:color="auto"/>
            <w:bottom w:val="none" w:sz="0" w:space="0" w:color="auto"/>
            <w:right w:val="none" w:sz="0" w:space="0" w:color="auto"/>
          </w:divBdr>
        </w:div>
        <w:div w:id="1933852274">
          <w:marLeft w:val="640"/>
          <w:marRight w:val="0"/>
          <w:marTop w:val="0"/>
          <w:marBottom w:val="0"/>
          <w:divBdr>
            <w:top w:val="none" w:sz="0" w:space="0" w:color="auto"/>
            <w:left w:val="none" w:sz="0" w:space="0" w:color="auto"/>
            <w:bottom w:val="none" w:sz="0" w:space="0" w:color="auto"/>
            <w:right w:val="none" w:sz="0" w:space="0" w:color="auto"/>
          </w:divBdr>
        </w:div>
        <w:div w:id="1650356331">
          <w:marLeft w:val="640"/>
          <w:marRight w:val="0"/>
          <w:marTop w:val="0"/>
          <w:marBottom w:val="0"/>
          <w:divBdr>
            <w:top w:val="none" w:sz="0" w:space="0" w:color="auto"/>
            <w:left w:val="none" w:sz="0" w:space="0" w:color="auto"/>
            <w:bottom w:val="none" w:sz="0" w:space="0" w:color="auto"/>
            <w:right w:val="none" w:sz="0" w:space="0" w:color="auto"/>
          </w:divBdr>
        </w:div>
        <w:div w:id="1952517360">
          <w:marLeft w:val="640"/>
          <w:marRight w:val="0"/>
          <w:marTop w:val="0"/>
          <w:marBottom w:val="0"/>
          <w:divBdr>
            <w:top w:val="none" w:sz="0" w:space="0" w:color="auto"/>
            <w:left w:val="none" w:sz="0" w:space="0" w:color="auto"/>
            <w:bottom w:val="none" w:sz="0" w:space="0" w:color="auto"/>
            <w:right w:val="none" w:sz="0" w:space="0" w:color="auto"/>
          </w:divBdr>
        </w:div>
        <w:div w:id="1740516994">
          <w:marLeft w:val="640"/>
          <w:marRight w:val="0"/>
          <w:marTop w:val="0"/>
          <w:marBottom w:val="0"/>
          <w:divBdr>
            <w:top w:val="none" w:sz="0" w:space="0" w:color="auto"/>
            <w:left w:val="none" w:sz="0" w:space="0" w:color="auto"/>
            <w:bottom w:val="none" w:sz="0" w:space="0" w:color="auto"/>
            <w:right w:val="none" w:sz="0" w:space="0" w:color="auto"/>
          </w:divBdr>
        </w:div>
        <w:div w:id="522204498">
          <w:marLeft w:val="640"/>
          <w:marRight w:val="0"/>
          <w:marTop w:val="0"/>
          <w:marBottom w:val="0"/>
          <w:divBdr>
            <w:top w:val="none" w:sz="0" w:space="0" w:color="auto"/>
            <w:left w:val="none" w:sz="0" w:space="0" w:color="auto"/>
            <w:bottom w:val="none" w:sz="0" w:space="0" w:color="auto"/>
            <w:right w:val="none" w:sz="0" w:space="0" w:color="auto"/>
          </w:divBdr>
        </w:div>
        <w:div w:id="864907418">
          <w:marLeft w:val="640"/>
          <w:marRight w:val="0"/>
          <w:marTop w:val="0"/>
          <w:marBottom w:val="0"/>
          <w:divBdr>
            <w:top w:val="none" w:sz="0" w:space="0" w:color="auto"/>
            <w:left w:val="none" w:sz="0" w:space="0" w:color="auto"/>
            <w:bottom w:val="none" w:sz="0" w:space="0" w:color="auto"/>
            <w:right w:val="none" w:sz="0" w:space="0" w:color="auto"/>
          </w:divBdr>
        </w:div>
        <w:div w:id="402409392">
          <w:marLeft w:val="640"/>
          <w:marRight w:val="0"/>
          <w:marTop w:val="0"/>
          <w:marBottom w:val="0"/>
          <w:divBdr>
            <w:top w:val="none" w:sz="0" w:space="0" w:color="auto"/>
            <w:left w:val="none" w:sz="0" w:space="0" w:color="auto"/>
            <w:bottom w:val="none" w:sz="0" w:space="0" w:color="auto"/>
            <w:right w:val="none" w:sz="0" w:space="0" w:color="auto"/>
          </w:divBdr>
        </w:div>
        <w:div w:id="197549851">
          <w:marLeft w:val="640"/>
          <w:marRight w:val="0"/>
          <w:marTop w:val="0"/>
          <w:marBottom w:val="0"/>
          <w:divBdr>
            <w:top w:val="none" w:sz="0" w:space="0" w:color="auto"/>
            <w:left w:val="none" w:sz="0" w:space="0" w:color="auto"/>
            <w:bottom w:val="none" w:sz="0" w:space="0" w:color="auto"/>
            <w:right w:val="none" w:sz="0" w:space="0" w:color="auto"/>
          </w:divBdr>
        </w:div>
        <w:div w:id="364135078">
          <w:marLeft w:val="640"/>
          <w:marRight w:val="0"/>
          <w:marTop w:val="0"/>
          <w:marBottom w:val="0"/>
          <w:divBdr>
            <w:top w:val="none" w:sz="0" w:space="0" w:color="auto"/>
            <w:left w:val="none" w:sz="0" w:space="0" w:color="auto"/>
            <w:bottom w:val="none" w:sz="0" w:space="0" w:color="auto"/>
            <w:right w:val="none" w:sz="0" w:space="0" w:color="auto"/>
          </w:divBdr>
        </w:div>
        <w:div w:id="716784963">
          <w:marLeft w:val="640"/>
          <w:marRight w:val="0"/>
          <w:marTop w:val="0"/>
          <w:marBottom w:val="0"/>
          <w:divBdr>
            <w:top w:val="none" w:sz="0" w:space="0" w:color="auto"/>
            <w:left w:val="none" w:sz="0" w:space="0" w:color="auto"/>
            <w:bottom w:val="none" w:sz="0" w:space="0" w:color="auto"/>
            <w:right w:val="none" w:sz="0" w:space="0" w:color="auto"/>
          </w:divBdr>
        </w:div>
        <w:div w:id="1279289888">
          <w:marLeft w:val="640"/>
          <w:marRight w:val="0"/>
          <w:marTop w:val="0"/>
          <w:marBottom w:val="0"/>
          <w:divBdr>
            <w:top w:val="none" w:sz="0" w:space="0" w:color="auto"/>
            <w:left w:val="none" w:sz="0" w:space="0" w:color="auto"/>
            <w:bottom w:val="none" w:sz="0" w:space="0" w:color="auto"/>
            <w:right w:val="none" w:sz="0" w:space="0" w:color="auto"/>
          </w:divBdr>
        </w:div>
        <w:div w:id="410856382">
          <w:marLeft w:val="640"/>
          <w:marRight w:val="0"/>
          <w:marTop w:val="0"/>
          <w:marBottom w:val="0"/>
          <w:divBdr>
            <w:top w:val="none" w:sz="0" w:space="0" w:color="auto"/>
            <w:left w:val="none" w:sz="0" w:space="0" w:color="auto"/>
            <w:bottom w:val="none" w:sz="0" w:space="0" w:color="auto"/>
            <w:right w:val="none" w:sz="0" w:space="0" w:color="auto"/>
          </w:divBdr>
        </w:div>
        <w:div w:id="33889920">
          <w:marLeft w:val="640"/>
          <w:marRight w:val="0"/>
          <w:marTop w:val="0"/>
          <w:marBottom w:val="0"/>
          <w:divBdr>
            <w:top w:val="none" w:sz="0" w:space="0" w:color="auto"/>
            <w:left w:val="none" w:sz="0" w:space="0" w:color="auto"/>
            <w:bottom w:val="none" w:sz="0" w:space="0" w:color="auto"/>
            <w:right w:val="none" w:sz="0" w:space="0" w:color="auto"/>
          </w:divBdr>
        </w:div>
        <w:div w:id="2142922310">
          <w:marLeft w:val="640"/>
          <w:marRight w:val="0"/>
          <w:marTop w:val="0"/>
          <w:marBottom w:val="0"/>
          <w:divBdr>
            <w:top w:val="none" w:sz="0" w:space="0" w:color="auto"/>
            <w:left w:val="none" w:sz="0" w:space="0" w:color="auto"/>
            <w:bottom w:val="none" w:sz="0" w:space="0" w:color="auto"/>
            <w:right w:val="none" w:sz="0" w:space="0" w:color="auto"/>
          </w:divBdr>
        </w:div>
        <w:div w:id="375282332">
          <w:marLeft w:val="640"/>
          <w:marRight w:val="0"/>
          <w:marTop w:val="0"/>
          <w:marBottom w:val="0"/>
          <w:divBdr>
            <w:top w:val="none" w:sz="0" w:space="0" w:color="auto"/>
            <w:left w:val="none" w:sz="0" w:space="0" w:color="auto"/>
            <w:bottom w:val="none" w:sz="0" w:space="0" w:color="auto"/>
            <w:right w:val="none" w:sz="0" w:space="0" w:color="auto"/>
          </w:divBdr>
        </w:div>
        <w:div w:id="1704743680">
          <w:marLeft w:val="640"/>
          <w:marRight w:val="0"/>
          <w:marTop w:val="0"/>
          <w:marBottom w:val="0"/>
          <w:divBdr>
            <w:top w:val="none" w:sz="0" w:space="0" w:color="auto"/>
            <w:left w:val="none" w:sz="0" w:space="0" w:color="auto"/>
            <w:bottom w:val="none" w:sz="0" w:space="0" w:color="auto"/>
            <w:right w:val="none" w:sz="0" w:space="0" w:color="auto"/>
          </w:divBdr>
        </w:div>
        <w:div w:id="219100478">
          <w:marLeft w:val="640"/>
          <w:marRight w:val="0"/>
          <w:marTop w:val="0"/>
          <w:marBottom w:val="0"/>
          <w:divBdr>
            <w:top w:val="none" w:sz="0" w:space="0" w:color="auto"/>
            <w:left w:val="none" w:sz="0" w:space="0" w:color="auto"/>
            <w:bottom w:val="none" w:sz="0" w:space="0" w:color="auto"/>
            <w:right w:val="none" w:sz="0" w:space="0" w:color="auto"/>
          </w:divBdr>
        </w:div>
        <w:div w:id="923998447">
          <w:marLeft w:val="640"/>
          <w:marRight w:val="0"/>
          <w:marTop w:val="0"/>
          <w:marBottom w:val="0"/>
          <w:divBdr>
            <w:top w:val="none" w:sz="0" w:space="0" w:color="auto"/>
            <w:left w:val="none" w:sz="0" w:space="0" w:color="auto"/>
            <w:bottom w:val="none" w:sz="0" w:space="0" w:color="auto"/>
            <w:right w:val="none" w:sz="0" w:space="0" w:color="auto"/>
          </w:divBdr>
        </w:div>
        <w:div w:id="1071196106">
          <w:marLeft w:val="640"/>
          <w:marRight w:val="0"/>
          <w:marTop w:val="0"/>
          <w:marBottom w:val="0"/>
          <w:divBdr>
            <w:top w:val="none" w:sz="0" w:space="0" w:color="auto"/>
            <w:left w:val="none" w:sz="0" w:space="0" w:color="auto"/>
            <w:bottom w:val="none" w:sz="0" w:space="0" w:color="auto"/>
            <w:right w:val="none" w:sz="0" w:space="0" w:color="auto"/>
          </w:divBdr>
        </w:div>
        <w:div w:id="2125028284">
          <w:marLeft w:val="640"/>
          <w:marRight w:val="0"/>
          <w:marTop w:val="0"/>
          <w:marBottom w:val="0"/>
          <w:divBdr>
            <w:top w:val="none" w:sz="0" w:space="0" w:color="auto"/>
            <w:left w:val="none" w:sz="0" w:space="0" w:color="auto"/>
            <w:bottom w:val="none" w:sz="0" w:space="0" w:color="auto"/>
            <w:right w:val="none" w:sz="0" w:space="0" w:color="auto"/>
          </w:divBdr>
        </w:div>
        <w:div w:id="2077974290">
          <w:marLeft w:val="640"/>
          <w:marRight w:val="0"/>
          <w:marTop w:val="0"/>
          <w:marBottom w:val="0"/>
          <w:divBdr>
            <w:top w:val="none" w:sz="0" w:space="0" w:color="auto"/>
            <w:left w:val="none" w:sz="0" w:space="0" w:color="auto"/>
            <w:bottom w:val="none" w:sz="0" w:space="0" w:color="auto"/>
            <w:right w:val="none" w:sz="0" w:space="0" w:color="auto"/>
          </w:divBdr>
        </w:div>
        <w:div w:id="534461213">
          <w:marLeft w:val="640"/>
          <w:marRight w:val="0"/>
          <w:marTop w:val="0"/>
          <w:marBottom w:val="0"/>
          <w:divBdr>
            <w:top w:val="none" w:sz="0" w:space="0" w:color="auto"/>
            <w:left w:val="none" w:sz="0" w:space="0" w:color="auto"/>
            <w:bottom w:val="none" w:sz="0" w:space="0" w:color="auto"/>
            <w:right w:val="none" w:sz="0" w:space="0" w:color="auto"/>
          </w:divBdr>
        </w:div>
        <w:div w:id="1239251332">
          <w:marLeft w:val="640"/>
          <w:marRight w:val="0"/>
          <w:marTop w:val="0"/>
          <w:marBottom w:val="0"/>
          <w:divBdr>
            <w:top w:val="none" w:sz="0" w:space="0" w:color="auto"/>
            <w:left w:val="none" w:sz="0" w:space="0" w:color="auto"/>
            <w:bottom w:val="none" w:sz="0" w:space="0" w:color="auto"/>
            <w:right w:val="none" w:sz="0" w:space="0" w:color="auto"/>
          </w:divBdr>
        </w:div>
        <w:div w:id="298613975">
          <w:marLeft w:val="640"/>
          <w:marRight w:val="0"/>
          <w:marTop w:val="0"/>
          <w:marBottom w:val="0"/>
          <w:divBdr>
            <w:top w:val="none" w:sz="0" w:space="0" w:color="auto"/>
            <w:left w:val="none" w:sz="0" w:space="0" w:color="auto"/>
            <w:bottom w:val="none" w:sz="0" w:space="0" w:color="auto"/>
            <w:right w:val="none" w:sz="0" w:space="0" w:color="auto"/>
          </w:divBdr>
        </w:div>
        <w:div w:id="1001080508">
          <w:marLeft w:val="640"/>
          <w:marRight w:val="0"/>
          <w:marTop w:val="0"/>
          <w:marBottom w:val="0"/>
          <w:divBdr>
            <w:top w:val="none" w:sz="0" w:space="0" w:color="auto"/>
            <w:left w:val="none" w:sz="0" w:space="0" w:color="auto"/>
            <w:bottom w:val="none" w:sz="0" w:space="0" w:color="auto"/>
            <w:right w:val="none" w:sz="0" w:space="0" w:color="auto"/>
          </w:divBdr>
        </w:div>
        <w:div w:id="1393578106">
          <w:marLeft w:val="640"/>
          <w:marRight w:val="0"/>
          <w:marTop w:val="0"/>
          <w:marBottom w:val="0"/>
          <w:divBdr>
            <w:top w:val="none" w:sz="0" w:space="0" w:color="auto"/>
            <w:left w:val="none" w:sz="0" w:space="0" w:color="auto"/>
            <w:bottom w:val="none" w:sz="0" w:space="0" w:color="auto"/>
            <w:right w:val="none" w:sz="0" w:space="0" w:color="auto"/>
          </w:divBdr>
        </w:div>
        <w:div w:id="1108045034">
          <w:marLeft w:val="640"/>
          <w:marRight w:val="0"/>
          <w:marTop w:val="0"/>
          <w:marBottom w:val="0"/>
          <w:divBdr>
            <w:top w:val="none" w:sz="0" w:space="0" w:color="auto"/>
            <w:left w:val="none" w:sz="0" w:space="0" w:color="auto"/>
            <w:bottom w:val="none" w:sz="0" w:space="0" w:color="auto"/>
            <w:right w:val="none" w:sz="0" w:space="0" w:color="auto"/>
          </w:divBdr>
        </w:div>
        <w:div w:id="1364525532">
          <w:marLeft w:val="640"/>
          <w:marRight w:val="0"/>
          <w:marTop w:val="0"/>
          <w:marBottom w:val="0"/>
          <w:divBdr>
            <w:top w:val="none" w:sz="0" w:space="0" w:color="auto"/>
            <w:left w:val="none" w:sz="0" w:space="0" w:color="auto"/>
            <w:bottom w:val="none" w:sz="0" w:space="0" w:color="auto"/>
            <w:right w:val="none" w:sz="0" w:space="0" w:color="auto"/>
          </w:divBdr>
        </w:div>
        <w:div w:id="1972246466">
          <w:marLeft w:val="640"/>
          <w:marRight w:val="0"/>
          <w:marTop w:val="0"/>
          <w:marBottom w:val="0"/>
          <w:divBdr>
            <w:top w:val="none" w:sz="0" w:space="0" w:color="auto"/>
            <w:left w:val="none" w:sz="0" w:space="0" w:color="auto"/>
            <w:bottom w:val="none" w:sz="0" w:space="0" w:color="auto"/>
            <w:right w:val="none" w:sz="0" w:space="0" w:color="auto"/>
          </w:divBdr>
        </w:div>
        <w:div w:id="109593499">
          <w:marLeft w:val="640"/>
          <w:marRight w:val="0"/>
          <w:marTop w:val="0"/>
          <w:marBottom w:val="0"/>
          <w:divBdr>
            <w:top w:val="none" w:sz="0" w:space="0" w:color="auto"/>
            <w:left w:val="none" w:sz="0" w:space="0" w:color="auto"/>
            <w:bottom w:val="none" w:sz="0" w:space="0" w:color="auto"/>
            <w:right w:val="none" w:sz="0" w:space="0" w:color="auto"/>
          </w:divBdr>
        </w:div>
        <w:div w:id="664430126">
          <w:marLeft w:val="640"/>
          <w:marRight w:val="0"/>
          <w:marTop w:val="0"/>
          <w:marBottom w:val="0"/>
          <w:divBdr>
            <w:top w:val="none" w:sz="0" w:space="0" w:color="auto"/>
            <w:left w:val="none" w:sz="0" w:space="0" w:color="auto"/>
            <w:bottom w:val="none" w:sz="0" w:space="0" w:color="auto"/>
            <w:right w:val="none" w:sz="0" w:space="0" w:color="auto"/>
          </w:divBdr>
        </w:div>
        <w:div w:id="1344940152">
          <w:marLeft w:val="640"/>
          <w:marRight w:val="0"/>
          <w:marTop w:val="0"/>
          <w:marBottom w:val="0"/>
          <w:divBdr>
            <w:top w:val="none" w:sz="0" w:space="0" w:color="auto"/>
            <w:left w:val="none" w:sz="0" w:space="0" w:color="auto"/>
            <w:bottom w:val="none" w:sz="0" w:space="0" w:color="auto"/>
            <w:right w:val="none" w:sz="0" w:space="0" w:color="auto"/>
          </w:divBdr>
        </w:div>
        <w:div w:id="1102334430">
          <w:marLeft w:val="640"/>
          <w:marRight w:val="0"/>
          <w:marTop w:val="0"/>
          <w:marBottom w:val="0"/>
          <w:divBdr>
            <w:top w:val="none" w:sz="0" w:space="0" w:color="auto"/>
            <w:left w:val="none" w:sz="0" w:space="0" w:color="auto"/>
            <w:bottom w:val="none" w:sz="0" w:space="0" w:color="auto"/>
            <w:right w:val="none" w:sz="0" w:space="0" w:color="auto"/>
          </w:divBdr>
        </w:div>
        <w:div w:id="320277514">
          <w:marLeft w:val="640"/>
          <w:marRight w:val="0"/>
          <w:marTop w:val="0"/>
          <w:marBottom w:val="0"/>
          <w:divBdr>
            <w:top w:val="none" w:sz="0" w:space="0" w:color="auto"/>
            <w:left w:val="none" w:sz="0" w:space="0" w:color="auto"/>
            <w:bottom w:val="none" w:sz="0" w:space="0" w:color="auto"/>
            <w:right w:val="none" w:sz="0" w:space="0" w:color="auto"/>
          </w:divBdr>
        </w:div>
        <w:div w:id="1226915254">
          <w:marLeft w:val="640"/>
          <w:marRight w:val="0"/>
          <w:marTop w:val="0"/>
          <w:marBottom w:val="0"/>
          <w:divBdr>
            <w:top w:val="none" w:sz="0" w:space="0" w:color="auto"/>
            <w:left w:val="none" w:sz="0" w:space="0" w:color="auto"/>
            <w:bottom w:val="none" w:sz="0" w:space="0" w:color="auto"/>
            <w:right w:val="none" w:sz="0" w:space="0" w:color="auto"/>
          </w:divBdr>
        </w:div>
        <w:div w:id="42951320">
          <w:marLeft w:val="640"/>
          <w:marRight w:val="0"/>
          <w:marTop w:val="0"/>
          <w:marBottom w:val="0"/>
          <w:divBdr>
            <w:top w:val="none" w:sz="0" w:space="0" w:color="auto"/>
            <w:left w:val="none" w:sz="0" w:space="0" w:color="auto"/>
            <w:bottom w:val="none" w:sz="0" w:space="0" w:color="auto"/>
            <w:right w:val="none" w:sz="0" w:space="0" w:color="auto"/>
          </w:divBdr>
        </w:div>
        <w:div w:id="878400515">
          <w:marLeft w:val="640"/>
          <w:marRight w:val="0"/>
          <w:marTop w:val="0"/>
          <w:marBottom w:val="0"/>
          <w:divBdr>
            <w:top w:val="none" w:sz="0" w:space="0" w:color="auto"/>
            <w:left w:val="none" w:sz="0" w:space="0" w:color="auto"/>
            <w:bottom w:val="none" w:sz="0" w:space="0" w:color="auto"/>
            <w:right w:val="none" w:sz="0" w:space="0" w:color="auto"/>
          </w:divBdr>
        </w:div>
        <w:div w:id="796535421">
          <w:marLeft w:val="640"/>
          <w:marRight w:val="0"/>
          <w:marTop w:val="0"/>
          <w:marBottom w:val="0"/>
          <w:divBdr>
            <w:top w:val="none" w:sz="0" w:space="0" w:color="auto"/>
            <w:left w:val="none" w:sz="0" w:space="0" w:color="auto"/>
            <w:bottom w:val="none" w:sz="0" w:space="0" w:color="auto"/>
            <w:right w:val="none" w:sz="0" w:space="0" w:color="auto"/>
          </w:divBdr>
        </w:div>
        <w:div w:id="1466850127">
          <w:marLeft w:val="640"/>
          <w:marRight w:val="0"/>
          <w:marTop w:val="0"/>
          <w:marBottom w:val="0"/>
          <w:divBdr>
            <w:top w:val="none" w:sz="0" w:space="0" w:color="auto"/>
            <w:left w:val="none" w:sz="0" w:space="0" w:color="auto"/>
            <w:bottom w:val="none" w:sz="0" w:space="0" w:color="auto"/>
            <w:right w:val="none" w:sz="0" w:space="0" w:color="auto"/>
          </w:divBdr>
        </w:div>
        <w:div w:id="1475684474">
          <w:marLeft w:val="640"/>
          <w:marRight w:val="0"/>
          <w:marTop w:val="0"/>
          <w:marBottom w:val="0"/>
          <w:divBdr>
            <w:top w:val="none" w:sz="0" w:space="0" w:color="auto"/>
            <w:left w:val="none" w:sz="0" w:space="0" w:color="auto"/>
            <w:bottom w:val="none" w:sz="0" w:space="0" w:color="auto"/>
            <w:right w:val="none" w:sz="0" w:space="0" w:color="auto"/>
          </w:divBdr>
        </w:div>
        <w:div w:id="2088721258">
          <w:marLeft w:val="640"/>
          <w:marRight w:val="0"/>
          <w:marTop w:val="0"/>
          <w:marBottom w:val="0"/>
          <w:divBdr>
            <w:top w:val="none" w:sz="0" w:space="0" w:color="auto"/>
            <w:left w:val="none" w:sz="0" w:space="0" w:color="auto"/>
            <w:bottom w:val="none" w:sz="0" w:space="0" w:color="auto"/>
            <w:right w:val="none" w:sz="0" w:space="0" w:color="auto"/>
          </w:divBdr>
        </w:div>
        <w:div w:id="411781993">
          <w:marLeft w:val="640"/>
          <w:marRight w:val="0"/>
          <w:marTop w:val="0"/>
          <w:marBottom w:val="0"/>
          <w:divBdr>
            <w:top w:val="none" w:sz="0" w:space="0" w:color="auto"/>
            <w:left w:val="none" w:sz="0" w:space="0" w:color="auto"/>
            <w:bottom w:val="none" w:sz="0" w:space="0" w:color="auto"/>
            <w:right w:val="none" w:sz="0" w:space="0" w:color="auto"/>
          </w:divBdr>
        </w:div>
        <w:div w:id="1055860824">
          <w:marLeft w:val="640"/>
          <w:marRight w:val="0"/>
          <w:marTop w:val="0"/>
          <w:marBottom w:val="0"/>
          <w:divBdr>
            <w:top w:val="none" w:sz="0" w:space="0" w:color="auto"/>
            <w:left w:val="none" w:sz="0" w:space="0" w:color="auto"/>
            <w:bottom w:val="none" w:sz="0" w:space="0" w:color="auto"/>
            <w:right w:val="none" w:sz="0" w:space="0" w:color="auto"/>
          </w:divBdr>
        </w:div>
        <w:div w:id="1141267165">
          <w:marLeft w:val="640"/>
          <w:marRight w:val="0"/>
          <w:marTop w:val="0"/>
          <w:marBottom w:val="0"/>
          <w:divBdr>
            <w:top w:val="none" w:sz="0" w:space="0" w:color="auto"/>
            <w:left w:val="none" w:sz="0" w:space="0" w:color="auto"/>
            <w:bottom w:val="none" w:sz="0" w:space="0" w:color="auto"/>
            <w:right w:val="none" w:sz="0" w:space="0" w:color="auto"/>
          </w:divBdr>
        </w:div>
        <w:div w:id="1243754899">
          <w:marLeft w:val="640"/>
          <w:marRight w:val="0"/>
          <w:marTop w:val="0"/>
          <w:marBottom w:val="0"/>
          <w:divBdr>
            <w:top w:val="none" w:sz="0" w:space="0" w:color="auto"/>
            <w:left w:val="none" w:sz="0" w:space="0" w:color="auto"/>
            <w:bottom w:val="none" w:sz="0" w:space="0" w:color="auto"/>
            <w:right w:val="none" w:sz="0" w:space="0" w:color="auto"/>
          </w:divBdr>
        </w:div>
        <w:div w:id="1529876089">
          <w:marLeft w:val="640"/>
          <w:marRight w:val="0"/>
          <w:marTop w:val="0"/>
          <w:marBottom w:val="0"/>
          <w:divBdr>
            <w:top w:val="none" w:sz="0" w:space="0" w:color="auto"/>
            <w:left w:val="none" w:sz="0" w:space="0" w:color="auto"/>
            <w:bottom w:val="none" w:sz="0" w:space="0" w:color="auto"/>
            <w:right w:val="none" w:sz="0" w:space="0" w:color="auto"/>
          </w:divBdr>
        </w:div>
        <w:div w:id="2048987919">
          <w:marLeft w:val="640"/>
          <w:marRight w:val="0"/>
          <w:marTop w:val="0"/>
          <w:marBottom w:val="0"/>
          <w:divBdr>
            <w:top w:val="none" w:sz="0" w:space="0" w:color="auto"/>
            <w:left w:val="none" w:sz="0" w:space="0" w:color="auto"/>
            <w:bottom w:val="none" w:sz="0" w:space="0" w:color="auto"/>
            <w:right w:val="none" w:sz="0" w:space="0" w:color="auto"/>
          </w:divBdr>
        </w:div>
        <w:div w:id="20401739">
          <w:marLeft w:val="640"/>
          <w:marRight w:val="0"/>
          <w:marTop w:val="0"/>
          <w:marBottom w:val="0"/>
          <w:divBdr>
            <w:top w:val="none" w:sz="0" w:space="0" w:color="auto"/>
            <w:left w:val="none" w:sz="0" w:space="0" w:color="auto"/>
            <w:bottom w:val="none" w:sz="0" w:space="0" w:color="auto"/>
            <w:right w:val="none" w:sz="0" w:space="0" w:color="auto"/>
          </w:divBdr>
        </w:div>
        <w:div w:id="1001003434">
          <w:marLeft w:val="640"/>
          <w:marRight w:val="0"/>
          <w:marTop w:val="0"/>
          <w:marBottom w:val="0"/>
          <w:divBdr>
            <w:top w:val="none" w:sz="0" w:space="0" w:color="auto"/>
            <w:left w:val="none" w:sz="0" w:space="0" w:color="auto"/>
            <w:bottom w:val="none" w:sz="0" w:space="0" w:color="auto"/>
            <w:right w:val="none" w:sz="0" w:space="0" w:color="auto"/>
          </w:divBdr>
        </w:div>
        <w:div w:id="943072953">
          <w:marLeft w:val="640"/>
          <w:marRight w:val="0"/>
          <w:marTop w:val="0"/>
          <w:marBottom w:val="0"/>
          <w:divBdr>
            <w:top w:val="none" w:sz="0" w:space="0" w:color="auto"/>
            <w:left w:val="none" w:sz="0" w:space="0" w:color="auto"/>
            <w:bottom w:val="none" w:sz="0" w:space="0" w:color="auto"/>
            <w:right w:val="none" w:sz="0" w:space="0" w:color="auto"/>
          </w:divBdr>
        </w:div>
        <w:div w:id="1071580637">
          <w:marLeft w:val="640"/>
          <w:marRight w:val="0"/>
          <w:marTop w:val="0"/>
          <w:marBottom w:val="0"/>
          <w:divBdr>
            <w:top w:val="none" w:sz="0" w:space="0" w:color="auto"/>
            <w:left w:val="none" w:sz="0" w:space="0" w:color="auto"/>
            <w:bottom w:val="none" w:sz="0" w:space="0" w:color="auto"/>
            <w:right w:val="none" w:sz="0" w:space="0" w:color="auto"/>
          </w:divBdr>
        </w:div>
        <w:div w:id="300813013">
          <w:marLeft w:val="640"/>
          <w:marRight w:val="0"/>
          <w:marTop w:val="0"/>
          <w:marBottom w:val="0"/>
          <w:divBdr>
            <w:top w:val="none" w:sz="0" w:space="0" w:color="auto"/>
            <w:left w:val="none" w:sz="0" w:space="0" w:color="auto"/>
            <w:bottom w:val="none" w:sz="0" w:space="0" w:color="auto"/>
            <w:right w:val="none" w:sz="0" w:space="0" w:color="auto"/>
          </w:divBdr>
        </w:div>
        <w:div w:id="620572244">
          <w:marLeft w:val="640"/>
          <w:marRight w:val="0"/>
          <w:marTop w:val="0"/>
          <w:marBottom w:val="0"/>
          <w:divBdr>
            <w:top w:val="none" w:sz="0" w:space="0" w:color="auto"/>
            <w:left w:val="none" w:sz="0" w:space="0" w:color="auto"/>
            <w:bottom w:val="none" w:sz="0" w:space="0" w:color="auto"/>
            <w:right w:val="none" w:sz="0" w:space="0" w:color="auto"/>
          </w:divBdr>
        </w:div>
        <w:div w:id="1447853013">
          <w:marLeft w:val="640"/>
          <w:marRight w:val="0"/>
          <w:marTop w:val="0"/>
          <w:marBottom w:val="0"/>
          <w:divBdr>
            <w:top w:val="none" w:sz="0" w:space="0" w:color="auto"/>
            <w:left w:val="none" w:sz="0" w:space="0" w:color="auto"/>
            <w:bottom w:val="none" w:sz="0" w:space="0" w:color="auto"/>
            <w:right w:val="none" w:sz="0" w:space="0" w:color="auto"/>
          </w:divBdr>
        </w:div>
        <w:div w:id="379785536">
          <w:marLeft w:val="640"/>
          <w:marRight w:val="0"/>
          <w:marTop w:val="0"/>
          <w:marBottom w:val="0"/>
          <w:divBdr>
            <w:top w:val="none" w:sz="0" w:space="0" w:color="auto"/>
            <w:left w:val="none" w:sz="0" w:space="0" w:color="auto"/>
            <w:bottom w:val="none" w:sz="0" w:space="0" w:color="auto"/>
            <w:right w:val="none" w:sz="0" w:space="0" w:color="auto"/>
          </w:divBdr>
        </w:div>
      </w:divsChild>
    </w:div>
    <w:div w:id="692998299">
      <w:bodyDiv w:val="1"/>
      <w:marLeft w:val="0"/>
      <w:marRight w:val="0"/>
      <w:marTop w:val="0"/>
      <w:marBottom w:val="0"/>
      <w:divBdr>
        <w:top w:val="none" w:sz="0" w:space="0" w:color="auto"/>
        <w:left w:val="none" w:sz="0" w:space="0" w:color="auto"/>
        <w:bottom w:val="none" w:sz="0" w:space="0" w:color="auto"/>
        <w:right w:val="none" w:sz="0" w:space="0" w:color="auto"/>
      </w:divBdr>
    </w:div>
    <w:div w:id="698966251">
      <w:bodyDiv w:val="1"/>
      <w:marLeft w:val="0"/>
      <w:marRight w:val="0"/>
      <w:marTop w:val="0"/>
      <w:marBottom w:val="0"/>
      <w:divBdr>
        <w:top w:val="none" w:sz="0" w:space="0" w:color="auto"/>
        <w:left w:val="none" w:sz="0" w:space="0" w:color="auto"/>
        <w:bottom w:val="none" w:sz="0" w:space="0" w:color="auto"/>
        <w:right w:val="none" w:sz="0" w:space="0" w:color="auto"/>
      </w:divBdr>
      <w:divsChild>
        <w:div w:id="105859001">
          <w:marLeft w:val="640"/>
          <w:marRight w:val="0"/>
          <w:marTop w:val="0"/>
          <w:marBottom w:val="0"/>
          <w:divBdr>
            <w:top w:val="none" w:sz="0" w:space="0" w:color="auto"/>
            <w:left w:val="none" w:sz="0" w:space="0" w:color="auto"/>
            <w:bottom w:val="none" w:sz="0" w:space="0" w:color="auto"/>
            <w:right w:val="none" w:sz="0" w:space="0" w:color="auto"/>
          </w:divBdr>
        </w:div>
        <w:div w:id="343941248">
          <w:marLeft w:val="640"/>
          <w:marRight w:val="0"/>
          <w:marTop w:val="0"/>
          <w:marBottom w:val="0"/>
          <w:divBdr>
            <w:top w:val="none" w:sz="0" w:space="0" w:color="auto"/>
            <w:left w:val="none" w:sz="0" w:space="0" w:color="auto"/>
            <w:bottom w:val="none" w:sz="0" w:space="0" w:color="auto"/>
            <w:right w:val="none" w:sz="0" w:space="0" w:color="auto"/>
          </w:divBdr>
        </w:div>
        <w:div w:id="707602986">
          <w:marLeft w:val="640"/>
          <w:marRight w:val="0"/>
          <w:marTop w:val="0"/>
          <w:marBottom w:val="0"/>
          <w:divBdr>
            <w:top w:val="none" w:sz="0" w:space="0" w:color="auto"/>
            <w:left w:val="none" w:sz="0" w:space="0" w:color="auto"/>
            <w:bottom w:val="none" w:sz="0" w:space="0" w:color="auto"/>
            <w:right w:val="none" w:sz="0" w:space="0" w:color="auto"/>
          </w:divBdr>
        </w:div>
        <w:div w:id="1103378271">
          <w:marLeft w:val="640"/>
          <w:marRight w:val="0"/>
          <w:marTop w:val="0"/>
          <w:marBottom w:val="0"/>
          <w:divBdr>
            <w:top w:val="none" w:sz="0" w:space="0" w:color="auto"/>
            <w:left w:val="none" w:sz="0" w:space="0" w:color="auto"/>
            <w:bottom w:val="none" w:sz="0" w:space="0" w:color="auto"/>
            <w:right w:val="none" w:sz="0" w:space="0" w:color="auto"/>
          </w:divBdr>
        </w:div>
        <w:div w:id="495799952">
          <w:marLeft w:val="640"/>
          <w:marRight w:val="0"/>
          <w:marTop w:val="0"/>
          <w:marBottom w:val="0"/>
          <w:divBdr>
            <w:top w:val="none" w:sz="0" w:space="0" w:color="auto"/>
            <w:left w:val="none" w:sz="0" w:space="0" w:color="auto"/>
            <w:bottom w:val="none" w:sz="0" w:space="0" w:color="auto"/>
            <w:right w:val="none" w:sz="0" w:space="0" w:color="auto"/>
          </w:divBdr>
        </w:div>
        <w:div w:id="1173379275">
          <w:marLeft w:val="640"/>
          <w:marRight w:val="0"/>
          <w:marTop w:val="0"/>
          <w:marBottom w:val="0"/>
          <w:divBdr>
            <w:top w:val="none" w:sz="0" w:space="0" w:color="auto"/>
            <w:left w:val="none" w:sz="0" w:space="0" w:color="auto"/>
            <w:bottom w:val="none" w:sz="0" w:space="0" w:color="auto"/>
            <w:right w:val="none" w:sz="0" w:space="0" w:color="auto"/>
          </w:divBdr>
        </w:div>
        <w:div w:id="478501471">
          <w:marLeft w:val="640"/>
          <w:marRight w:val="0"/>
          <w:marTop w:val="0"/>
          <w:marBottom w:val="0"/>
          <w:divBdr>
            <w:top w:val="none" w:sz="0" w:space="0" w:color="auto"/>
            <w:left w:val="none" w:sz="0" w:space="0" w:color="auto"/>
            <w:bottom w:val="none" w:sz="0" w:space="0" w:color="auto"/>
            <w:right w:val="none" w:sz="0" w:space="0" w:color="auto"/>
          </w:divBdr>
        </w:div>
        <w:div w:id="298612690">
          <w:marLeft w:val="640"/>
          <w:marRight w:val="0"/>
          <w:marTop w:val="0"/>
          <w:marBottom w:val="0"/>
          <w:divBdr>
            <w:top w:val="none" w:sz="0" w:space="0" w:color="auto"/>
            <w:left w:val="none" w:sz="0" w:space="0" w:color="auto"/>
            <w:bottom w:val="none" w:sz="0" w:space="0" w:color="auto"/>
            <w:right w:val="none" w:sz="0" w:space="0" w:color="auto"/>
          </w:divBdr>
        </w:div>
        <w:div w:id="374504358">
          <w:marLeft w:val="640"/>
          <w:marRight w:val="0"/>
          <w:marTop w:val="0"/>
          <w:marBottom w:val="0"/>
          <w:divBdr>
            <w:top w:val="none" w:sz="0" w:space="0" w:color="auto"/>
            <w:left w:val="none" w:sz="0" w:space="0" w:color="auto"/>
            <w:bottom w:val="none" w:sz="0" w:space="0" w:color="auto"/>
            <w:right w:val="none" w:sz="0" w:space="0" w:color="auto"/>
          </w:divBdr>
        </w:div>
        <w:div w:id="1001467655">
          <w:marLeft w:val="640"/>
          <w:marRight w:val="0"/>
          <w:marTop w:val="0"/>
          <w:marBottom w:val="0"/>
          <w:divBdr>
            <w:top w:val="none" w:sz="0" w:space="0" w:color="auto"/>
            <w:left w:val="none" w:sz="0" w:space="0" w:color="auto"/>
            <w:bottom w:val="none" w:sz="0" w:space="0" w:color="auto"/>
            <w:right w:val="none" w:sz="0" w:space="0" w:color="auto"/>
          </w:divBdr>
        </w:div>
        <w:div w:id="1901476395">
          <w:marLeft w:val="640"/>
          <w:marRight w:val="0"/>
          <w:marTop w:val="0"/>
          <w:marBottom w:val="0"/>
          <w:divBdr>
            <w:top w:val="none" w:sz="0" w:space="0" w:color="auto"/>
            <w:left w:val="none" w:sz="0" w:space="0" w:color="auto"/>
            <w:bottom w:val="none" w:sz="0" w:space="0" w:color="auto"/>
            <w:right w:val="none" w:sz="0" w:space="0" w:color="auto"/>
          </w:divBdr>
        </w:div>
        <w:div w:id="1401099123">
          <w:marLeft w:val="640"/>
          <w:marRight w:val="0"/>
          <w:marTop w:val="0"/>
          <w:marBottom w:val="0"/>
          <w:divBdr>
            <w:top w:val="none" w:sz="0" w:space="0" w:color="auto"/>
            <w:left w:val="none" w:sz="0" w:space="0" w:color="auto"/>
            <w:bottom w:val="none" w:sz="0" w:space="0" w:color="auto"/>
            <w:right w:val="none" w:sz="0" w:space="0" w:color="auto"/>
          </w:divBdr>
        </w:div>
        <w:div w:id="1408377897">
          <w:marLeft w:val="640"/>
          <w:marRight w:val="0"/>
          <w:marTop w:val="0"/>
          <w:marBottom w:val="0"/>
          <w:divBdr>
            <w:top w:val="none" w:sz="0" w:space="0" w:color="auto"/>
            <w:left w:val="none" w:sz="0" w:space="0" w:color="auto"/>
            <w:bottom w:val="none" w:sz="0" w:space="0" w:color="auto"/>
            <w:right w:val="none" w:sz="0" w:space="0" w:color="auto"/>
          </w:divBdr>
        </w:div>
        <w:div w:id="1182088368">
          <w:marLeft w:val="640"/>
          <w:marRight w:val="0"/>
          <w:marTop w:val="0"/>
          <w:marBottom w:val="0"/>
          <w:divBdr>
            <w:top w:val="none" w:sz="0" w:space="0" w:color="auto"/>
            <w:left w:val="none" w:sz="0" w:space="0" w:color="auto"/>
            <w:bottom w:val="none" w:sz="0" w:space="0" w:color="auto"/>
            <w:right w:val="none" w:sz="0" w:space="0" w:color="auto"/>
          </w:divBdr>
        </w:div>
        <w:div w:id="939412135">
          <w:marLeft w:val="640"/>
          <w:marRight w:val="0"/>
          <w:marTop w:val="0"/>
          <w:marBottom w:val="0"/>
          <w:divBdr>
            <w:top w:val="none" w:sz="0" w:space="0" w:color="auto"/>
            <w:left w:val="none" w:sz="0" w:space="0" w:color="auto"/>
            <w:bottom w:val="none" w:sz="0" w:space="0" w:color="auto"/>
            <w:right w:val="none" w:sz="0" w:space="0" w:color="auto"/>
          </w:divBdr>
        </w:div>
        <w:div w:id="608392234">
          <w:marLeft w:val="640"/>
          <w:marRight w:val="0"/>
          <w:marTop w:val="0"/>
          <w:marBottom w:val="0"/>
          <w:divBdr>
            <w:top w:val="none" w:sz="0" w:space="0" w:color="auto"/>
            <w:left w:val="none" w:sz="0" w:space="0" w:color="auto"/>
            <w:bottom w:val="none" w:sz="0" w:space="0" w:color="auto"/>
            <w:right w:val="none" w:sz="0" w:space="0" w:color="auto"/>
          </w:divBdr>
        </w:div>
        <w:div w:id="741803957">
          <w:marLeft w:val="640"/>
          <w:marRight w:val="0"/>
          <w:marTop w:val="0"/>
          <w:marBottom w:val="0"/>
          <w:divBdr>
            <w:top w:val="none" w:sz="0" w:space="0" w:color="auto"/>
            <w:left w:val="none" w:sz="0" w:space="0" w:color="auto"/>
            <w:bottom w:val="none" w:sz="0" w:space="0" w:color="auto"/>
            <w:right w:val="none" w:sz="0" w:space="0" w:color="auto"/>
          </w:divBdr>
        </w:div>
        <w:div w:id="1465545251">
          <w:marLeft w:val="640"/>
          <w:marRight w:val="0"/>
          <w:marTop w:val="0"/>
          <w:marBottom w:val="0"/>
          <w:divBdr>
            <w:top w:val="none" w:sz="0" w:space="0" w:color="auto"/>
            <w:left w:val="none" w:sz="0" w:space="0" w:color="auto"/>
            <w:bottom w:val="none" w:sz="0" w:space="0" w:color="auto"/>
            <w:right w:val="none" w:sz="0" w:space="0" w:color="auto"/>
          </w:divBdr>
        </w:div>
        <w:div w:id="1429424412">
          <w:marLeft w:val="640"/>
          <w:marRight w:val="0"/>
          <w:marTop w:val="0"/>
          <w:marBottom w:val="0"/>
          <w:divBdr>
            <w:top w:val="none" w:sz="0" w:space="0" w:color="auto"/>
            <w:left w:val="none" w:sz="0" w:space="0" w:color="auto"/>
            <w:bottom w:val="none" w:sz="0" w:space="0" w:color="auto"/>
            <w:right w:val="none" w:sz="0" w:space="0" w:color="auto"/>
          </w:divBdr>
        </w:div>
        <w:div w:id="534924281">
          <w:marLeft w:val="640"/>
          <w:marRight w:val="0"/>
          <w:marTop w:val="0"/>
          <w:marBottom w:val="0"/>
          <w:divBdr>
            <w:top w:val="none" w:sz="0" w:space="0" w:color="auto"/>
            <w:left w:val="none" w:sz="0" w:space="0" w:color="auto"/>
            <w:bottom w:val="none" w:sz="0" w:space="0" w:color="auto"/>
            <w:right w:val="none" w:sz="0" w:space="0" w:color="auto"/>
          </w:divBdr>
        </w:div>
        <w:div w:id="458105921">
          <w:marLeft w:val="640"/>
          <w:marRight w:val="0"/>
          <w:marTop w:val="0"/>
          <w:marBottom w:val="0"/>
          <w:divBdr>
            <w:top w:val="none" w:sz="0" w:space="0" w:color="auto"/>
            <w:left w:val="none" w:sz="0" w:space="0" w:color="auto"/>
            <w:bottom w:val="none" w:sz="0" w:space="0" w:color="auto"/>
            <w:right w:val="none" w:sz="0" w:space="0" w:color="auto"/>
          </w:divBdr>
        </w:div>
        <w:div w:id="474228030">
          <w:marLeft w:val="640"/>
          <w:marRight w:val="0"/>
          <w:marTop w:val="0"/>
          <w:marBottom w:val="0"/>
          <w:divBdr>
            <w:top w:val="none" w:sz="0" w:space="0" w:color="auto"/>
            <w:left w:val="none" w:sz="0" w:space="0" w:color="auto"/>
            <w:bottom w:val="none" w:sz="0" w:space="0" w:color="auto"/>
            <w:right w:val="none" w:sz="0" w:space="0" w:color="auto"/>
          </w:divBdr>
        </w:div>
        <w:div w:id="1946227681">
          <w:marLeft w:val="640"/>
          <w:marRight w:val="0"/>
          <w:marTop w:val="0"/>
          <w:marBottom w:val="0"/>
          <w:divBdr>
            <w:top w:val="none" w:sz="0" w:space="0" w:color="auto"/>
            <w:left w:val="none" w:sz="0" w:space="0" w:color="auto"/>
            <w:bottom w:val="none" w:sz="0" w:space="0" w:color="auto"/>
            <w:right w:val="none" w:sz="0" w:space="0" w:color="auto"/>
          </w:divBdr>
        </w:div>
        <w:div w:id="889996005">
          <w:marLeft w:val="640"/>
          <w:marRight w:val="0"/>
          <w:marTop w:val="0"/>
          <w:marBottom w:val="0"/>
          <w:divBdr>
            <w:top w:val="none" w:sz="0" w:space="0" w:color="auto"/>
            <w:left w:val="none" w:sz="0" w:space="0" w:color="auto"/>
            <w:bottom w:val="none" w:sz="0" w:space="0" w:color="auto"/>
            <w:right w:val="none" w:sz="0" w:space="0" w:color="auto"/>
          </w:divBdr>
        </w:div>
        <w:div w:id="1838882012">
          <w:marLeft w:val="640"/>
          <w:marRight w:val="0"/>
          <w:marTop w:val="0"/>
          <w:marBottom w:val="0"/>
          <w:divBdr>
            <w:top w:val="none" w:sz="0" w:space="0" w:color="auto"/>
            <w:left w:val="none" w:sz="0" w:space="0" w:color="auto"/>
            <w:bottom w:val="none" w:sz="0" w:space="0" w:color="auto"/>
            <w:right w:val="none" w:sz="0" w:space="0" w:color="auto"/>
          </w:divBdr>
        </w:div>
        <w:div w:id="1420712548">
          <w:marLeft w:val="640"/>
          <w:marRight w:val="0"/>
          <w:marTop w:val="0"/>
          <w:marBottom w:val="0"/>
          <w:divBdr>
            <w:top w:val="none" w:sz="0" w:space="0" w:color="auto"/>
            <w:left w:val="none" w:sz="0" w:space="0" w:color="auto"/>
            <w:bottom w:val="none" w:sz="0" w:space="0" w:color="auto"/>
            <w:right w:val="none" w:sz="0" w:space="0" w:color="auto"/>
          </w:divBdr>
        </w:div>
        <w:div w:id="1172840382">
          <w:marLeft w:val="640"/>
          <w:marRight w:val="0"/>
          <w:marTop w:val="0"/>
          <w:marBottom w:val="0"/>
          <w:divBdr>
            <w:top w:val="none" w:sz="0" w:space="0" w:color="auto"/>
            <w:left w:val="none" w:sz="0" w:space="0" w:color="auto"/>
            <w:bottom w:val="none" w:sz="0" w:space="0" w:color="auto"/>
            <w:right w:val="none" w:sz="0" w:space="0" w:color="auto"/>
          </w:divBdr>
        </w:div>
        <w:div w:id="780075938">
          <w:marLeft w:val="640"/>
          <w:marRight w:val="0"/>
          <w:marTop w:val="0"/>
          <w:marBottom w:val="0"/>
          <w:divBdr>
            <w:top w:val="none" w:sz="0" w:space="0" w:color="auto"/>
            <w:left w:val="none" w:sz="0" w:space="0" w:color="auto"/>
            <w:bottom w:val="none" w:sz="0" w:space="0" w:color="auto"/>
            <w:right w:val="none" w:sz="0" w:space="0" w:color="auto"/>
          </w:divBdr>
        </w:div>
        <w:div w:id="176045352">
          <w:marLeft w:val="640"/>
          <w:marRight w:val="0"/>
          <w:marTop w:val="0"/>
          <w:marBottom w:val="0"/>
          <w:divBdr>
            <w:top w:val="none" w:sz="0" w:space="0" w:color="auto"/>
            <w:left w:val="none" w:sz="0" w:space="0" w:color="auto"/>
            <w:bottom w:val="none" w:sz="0" w:space="0" w:color="auto"/>
            <w:right w:val="none" w:sz="0" w:space="0" w:color="auto"/>
          </w:divBdr>
        </w:div>
        <w:div w:id="2110001570">
          <w:marLeft w:val="640"/>
          <w:marRight w:val="0"/>
          <w:marTop w:val="0"/>
          <w:marBottom w:val="0"/>
          <w:divBdr>
            <w:top w:val="none" w:sz="0" w:space="0" w:color="auto"/>
            <w:left w:val="none" w:sz="0" w:space="0" w:color="auto"/>
            <w:bottom w:val="none" w:sz="0" w:space="0" w:color="auto"/>
            <w:right w:val="none" w:sz="0" w:space="0" w:color="auto"/>
          </w:divBdr>
        </w:div>
        <w:div w:id="206458503">
          <w:marLeft w:val="640"/>
          <w:marRight w:val="0"/>
          <w:marTop w:val="0"/>
          <w:marBottom w:val="0"/>
          <w:divBdr>
            <w:top w:val="none" w:sz="0" w:space="0" w:color="auto"/>
            <w:left w:val="none" w:sz="0" w:space="0" w:color="auto"/>
            <w:bottom w:val="none" w:sz="0" w:space="0" w:color="auto"/>
            <w:right w:val="none" w:sz="0" w:space="0" w:color="auto"/>
          </w:divBdr>
        </w:div>
        <w:div w:id="1074548268">
          <w:marLeft w:val="640"/>
          <w:marRight w:val="0"/>
          <w:marTop w:val="0"/>
          <w:marBottom w:val="0"/>
          <w:divBdr>
            <w:top w:val="none" w:sz="0" w:space="0" w:color="auto"/>
            <w:left w:val="none" w:sz="0" w:space="0" w:color="auto"/>
            <w:bottom w:val="none" w:sz="0" w:space="0" w:color="auto"/>
            <w:right w:val="none" w:sz="0" w:space="0" w:color="auto"/>
          </w:divBdr>
        </w:div>
        <w:div w:id="297616294">
          <w:marLeft w:val="640"/>
          <w:marRight w:val="0"/>
          <w:marTop w:val="0"/>
          <w:marBottom w:val="0"/>
          <w:divBdr>
            <w:top w:val="none" w:sz="0" w:space="0" w:color="auto"/>
            <w:left w:val="none" w:sz="0" w:space="0" w:color="auto"/>
            <w:bottom w:val="none" w:sz="0" w:space="0" w:color="auto"/>
            <w:right w:val="none" w:sz="0" w:space="0" w:color="auto"/>
          </w:divBdr>
        </w:div>
        <w:div w:id="991298204">
          <w:marLeft w:val="640"/>
          <w:marRight w:val="0"/>
          <w:marTop w:val="0"/>
          <w:marBottom w:val="0"/>
          <w:divBdr>
            <w:top w:val="none" w:sz="0" w:space="0" w:color="auto"/>
            <w:left w:val="none" w:sz="0" w:space="0" w:color="auto"/>
            <w:bottom w:val="none" w:sz="0" w:space="0" w:color="auto"/>
            <w:right w:val="none" w:sz="0" w:space="0" w:color="auto"/>
          </w:divBdr>
        </w:div>
        <w:div w:id="1158578112">
          <w:marLeft w:val="640"/>
          <w:marRight w:val="0"/>
          <w:marTop w:val="0"/>
          <w:marBottom w:val="0"/>
          <w:divBdr>
            <w:top w:val="none" w:sz="0" w:space="0" w:color="auto"/>
            <w:left w:val="none" w:sz="0" w:space="0" w:color="auto"/>
            <w:bottom w:val="none" w:sz="0" w:space="0" w:color="auto"/>
            <w:right w:val="none" w:sz="0" w:space="0" w:color="auto"/>
          </w:divBdr>
        </w:div>
        <w:div w:id="1612977543">
          <w:marLeft w:val="640"/>
          <w:marRight w:val="0"/>
          <w:marTop w:val="0"/>
          <w:marBottom w:val="0"/>
          <w:divBdr>
            <w:top w:val="none" w:sz="0" w:space="0" w:color="auto"/>
            <w:left w:val="none" w:sz="0" w:space="0" w:color="auto"/>
            <w:bottom w:val="none" w:sz="0" w:space="0" w:color="auto"/>
            <w:right w:val="none" w:sz="0" w:space="0" w:color="auto"/>
          </w:divBdr>
        </w:div>
        <w:div w:id="2104958381">
          <w:marLeft w:val="640"/>
          <w:marRight w:val="0"/>
          <w:marTop w:val="0"/>
          <w:marBottom w:val="0"/>
          <w:divBdr>
            <w:top w:val="none" w:sz="0" w:space="0" w:color="auto"/>
            <w:left w:val="none" w:sz="0" w:space="0" w:color="auto"/>
            <w:bottom w:val="none" w:sz="0" w:space="0" w:color="auto"/>
            <w:right w:val="none" w:sz="0" w:space="0" w:color="auto"/>
          </w:divBdr>
        </w:div>
        <w:div w:id="101924815">
          <w:marLeft w:val="640"/>
          <w:marRight w:val="0"/>
          <w:marTop w:val="0"/>
          <w:marBottom w:val="0"/>
          <w:divBdr>
            <w:top w:val="none" w:sz="0" w:space="0" w:color="auto"/>
            <w:left w:val="none" w:sz="0" w:space="0" w:color="auto"/>
            <w:bottom w:val="none" w:sz="0" w:space="0" w:color="auto"/>
            <w:right w:val="none" w:sz="0" w:space="0" w:color="auto"/>
          </w:divBdr>
        </w:div>
        <w:div w:id="1920865029">
          <w:marLeft w:val="640"/>
          <w:marRight w:val="0"/>
          <w:marTop w:val="0"/>
          <w:marBottom w:val="0"/>
          <w:divBdr>
            <w:top w:val="none" w:sz="0" w:space="0" w:color="auto"/>
            <w:left w:val="none" w:sz="0" w:space="0" w:color="auto"/>
            <w:bottom w:val="none" w:sz="0" w:space="0" w:color="auto"/>
            <w:right w:val="none" w:sz="0" w:space="0" w:color="auto"/>
          </w:divBdr>
        </w:div>
        <w:div w:id="789008633">
          <w:marLeft w:val="640"/>
          <w:marRight w:val="0"/>
          <w:marTop w:val="0"/>
          <w:marBottom w:val="0"/>
          <w:divBdr>
            <w:top w:val="none" w:sz="0" w:space="0" w:color="auto"/>
            <w:left w:val="none" w:sz="0" w:space="0" w:color="auto"/>
            <w:bottom w:val="none" w:sz="0" w:space="0" w:color="auto"/>
            <w:right w:val="none" w:sz="0" w:space="0" w:color="auto"/>
          </w:divBdr>
        </w:div>
        <w:div w:id="1172718530">
          <w:marLeft w:val="640"/>
          <w:marRight w:val="0"/>
          <w:marTop w:val="0"/>
          <w:marBottom w:val="0"/>
          <w:divBdr>
            <w:top w:val="none" w:sz="0" w:space="0" w:color="auto"/>
            <w:left w:val="none" w:sz="0" w:space="0" w:color="auto"/>
            <w:bottom w:val="none" w:sz="0" w:space="0" w:color="auto"/>
            <w:right w:val="none" w:sz="0" w:space="0" w:color="auto"/>
          </w:divBdr>
        </w:div>
        <w:div w:id="1129786847">
          <w:marLeft w:val="640"/>
          <w:marRight w:val="0"/>
          <w:marTop w:val="0"/>
          <w:marBottom w:val="0"/>
          <w:divBdr>
            <w:top w:val="none" w:sz="0" w:space="0" w:color="auto"/>
            <w:left w:val="none" w:sz="0" w:space="0" w:color="auto"/>
            <w:bottom w:val="none" w:sz="0" w:space="0" w:color="auto"/>
            <w:right w:val="none" w:sz="0" w:space="0" w:color="auto"/>
          </w:divBdr>
        </w:div>
        <w:div w:id="830175043">
          <w:marLeft w:val="640"/>
          <w:marRight w:val="0"/>
          <w:marTop w:val="0"/>
          <w:marBottom w:val="0"/>
          <w:divBdr>
            <w:top w:val="none" w:sz="0" w:space="0" w:color="auto"/>
            <w:left w:val="none" w:sz="0" w:space="0" w:color="auto"/>
            <w:bottom w:val="none" w:sz="0" w:space="0" w:color="auto"/>
            <w:right w:val="none" w:sz="0" w:space="0" w:color="auto"/>
          </w:divBdr>
        </w:div>
        <w:div w:id="1563561678">
          <w:marLeft w:val="640"/>
          <w:marRight w:val="0"/>
          <w:marTop w:val="0"/>
          <w:marBottom w:val="0"/>
          <w:divBdr>
            <w:top w:val="none" w:sz="0" w:space="0" w:color="auto"/>
            <w:left w:val="none" w:sz="0" w:space="0" w:color="auto"/>
            <w:bottom w:val="none" w:sz="0" w:space="0" w:color="auto"/>
            <w:right w:val="none" w:sz="0" w:space="0" w:color="auto"/>
          </w:divBdr>
        </w:div>
        <w:div w:id="927078067">
          <w:marLeft w:val="640"/>
          <w:marRight w:val="0"/>
          <w:marTop w:val="0"/>
          <w:marBottom w:val="0"/>
          <w:divBdr>
            <w:top w:val="none" w:sz="0" w:space="0" w:color="auto"/>
            <w:left w:val="none" w:sz="0" w:space="0" w:color="auto"/>
            <w:bottom w:val="none" w:sz="0" w:space="0" w:color="auto"/>
            <w:right w:val="none" w:sz="0" w:space="0" w:color="auto"/>
          </w:divBdr>
        </w:div>
        <w:div w:id="1097601340">
          <w:marLeft w:val="640"/>
          <w:marRight w:val="0"/>
          <w:marTop w:val="0"/>
          <w:marBottom w:val="0"/>
          <w:divBdr>
            <w:top w:val="none" w:sz="0" w:space="0" w:color="auto"/>
            <w:left w:val="none" w:sz="0" w:space="0" w:color="auto"/>
            <w:bottom w:val="none" w:sz="0" w:space="0" w:color="auto"/>
            <w:right w:val="none" w:sz="0" w:space="0" w:color="auto"/>
          </w:divBdr>
        </w:div>
        <w:div w:id="1160585039">
          <w:marLeft w:val="640"/>
          <w:marRight w:val="0"/>
          <w:marTop w:val="0"/>
          <w:marBottom w:val="0"/>
          <w:divBdr>
            <w:top w:val="none" w:sz="0" w:space="0" w:color="auto"/>
            <w:left w:val="none" w:sz="0" w:space="0" w:color="auto"/>
            <w:bottom w:val="none" w:sz="0" w:space="0" w:color="auto"/>
            <w:right w:val="none" w:sz="0" w:space="0" w:color="auto"/>
          </w:divBdr>
        </w:div>
        <w:div w:id="1702246430">
          <w:marLeft w:val="640"/>
          <w:marRight w:val="0"/>
          <w:marTop w:val="0"/>
          <w:marBottom w:val="0"/>
          <w:divBdr>
            <w:top w:val="none" w:sz="0" w:space="0" w:color="auto"/>
            <w:left w:val="none" w:sz="0" w:space="0" w:color="auto"/>
            <w:bottom w:val="none" w:sz="0" w:space="0" w:color="auto"/>
            <w:right w:val="none" w:sz="0" w:space="0" w:color="auto"/>
          </w:divBdr>
        </w:div>
        <w:div w:id="1306619970">
          <w:marLeft w:val="640"/>
          <w:marRight w:val="0"/>
          <w:marTop w:val="0"/>
          <w:marBottom w:val="0"/>
          <w:divBdr>
            <w:top w:val="none" w:sz="0" w:space="0" w:color="auto"/>
            <w:left w:val="none" w:sz="0" w:space="0" w:color="auto"/>
            <w:bottom w:val="none" w:sz="0" w:space="0" w:color="auto"/>
            <w:right w:val="none" w:sz="0" w:space="0" w:color="auto"/>
          </w:divBdr>
        </w:div>
        <w:div w:id="358506854">
          <w:marLeft w:val="640"/>
          <w:marRight w:val="0"/>
          <w:marTop w:val="0"/>
          <w:marBottom w:val="0"/>
          <w:divBdr>
            <w:top w:val="none" w:sz="0" w:space="0" w:color="auto"/>
            <w:left w:val="none" w:sz="0" w:space="0" w:color="auto"/>
            <w:bottom w:val="none" w:sz="0" w:space="0" w:color="auto"/>
            <w:right w:val="none" w:sz="0" w:space="0" w:color="auto"/>
          </w:divBdr>
        </w:div>
        <w:div w:id="564754835">
          <w:marLeft w:val="640"/>
          <w:marRight w:val="0"/>
          <w:marTop w:val="0"/>
          <w:marBottom w:val="0"/>
          <w:divBdr>
            <w:top w:val="none" w:sz="0" w:space="0" w:color="auto"/>
            <w:left w:val="none" w:sz="0" w:space="0" w:color="auto"/>
            <w:bottom w:val="none" w:sz="0" w:space="0" w:color="auto"/>
            <w:right w:val="none" w:sz="0" w:space="0" w:color="auto"/>
          </w:divBdr>
        </w:div>
        <w:div w:id="1910993522">
          <w:marLeft w:val="640"/>
          <w:marRight w:val="0"/>
          <w:marTop w:val="0"/>
          <w:marBottom w:val="0"/>
          <w:divBdr>
            <w:top w:val="none" w:sz="0" w:space="0" w:color="auto"/>
            <w:left w:val="none" w:sz="0" w:space="0" w:color="auto"/>
            <w:bottom w:val="none" w:sz="0" w:space="0" w:color="auto"/>
            <w:right w:val="none" w:sz="0" w:space="0" w:color="auto"/>
          </w:divBdr>
        </w:div>
        <w:div w:id="342168250">
          <w:marLeft w:val="640"/>
          <w:marRight w:val="0"/>
          <w:marTop w:val="0"/>
          <w:marBottom w:val="0"/>
          <w:divBdr>
            <w:top w:val="none" w:sz="0" w:space="0" w:color="auto"/>
            <w:left w:val="none" w:sz="0" w:space="0" w:color="auto"/>
            <w:bottom w:val="none" w:sz="0" w:space="0" w:color="auto"/>
            <w:right w:val="none" w:sz="0" w:space="0" w:color="auto"/>
          </w:divBdr>
        </w:div>
        <w:div w:id="152914827">
          <w:marLeft w:val="640"/>
          <w:marRight w:val="0"/>
          <w:marTop w:val="0"/>
          <w:marBottom w:val="0"/>
          <w:divBdr>
            <w:top w:val="none" w:sz="0" w:space="0" w:color="auto"/>
            <w:left w:val="none" w:sz="0" w:space="0" w:color="auto"/>
            <w:bottom w:val="none" w:sz="0" w:space="0" w:color="auto"/>
            <w:right w:val="none" w:sz="0" w:space="0" w:color="auto"/>
          </w:divBdr>
        </w:div>
        <w:div w:id="433483275">
          <w:marLeft w:val="640"/>
          <w:marRight w:val="0"/>
          <w:marTop w:val="0"/>
          <w:marBottom w:val="0"/>
          <w:divBdr>
            <w:top w:val="none" w:sz="0" w:space="0" w:color="auto"/>
            <w:left w:val="none" w:sz="0" w:space="0" w:color="auto"/>
            <w:bottom w:val="none" w:sz="0" w:space="0" w:color="auto"/>
            <w:right w:val="none" w:sz="0" w:space="0" w:color="auto"/>
          </w:divBdr>
        </w:div>
        <w:div w:id="1071275451">
          <w:marLeft w:val="640"/>
          <w:marRight w:val="0"/>
          <w:marTop w:val="0"/>
          <w:marBottom w:val="0"/>
          <w:divBdr>
            <w:top w:val="none" w:sz="0" w:space="0" w:color="auto"/>
            <w:left w:val="none" w:sz="0" w:space="0" w:color="auto"/>
            <w:bottom w:val="none" w:sz="0" w:space="0" w:color="auto"/>
            <w:right w:val="none" w:sz="0" w:space="0" w:color="auto"/>
          </w:divBdr>
        </w:div>
        <w:div w:id="1298217476">
          <w:marLeft w:val="640"/>
          <w:marRight w:val="0"/>
          <w:marTop w:val="0"/>
          <w:marBottom w:val="0"/>
          <w:divBdr>
            <w:top w:val="none" w:sz="0" w:space="0" w:color="auto"/>
            <w:left w:val="none" w:sz="0" w:space="0" w:color="auto"/>
            <w:bottom w:val="none" w:sz="0" w:space="0" w:color="auto"/>
            <w:right w:val="none" w:sz="0" w:space="0" w:color="auto"/>
          </w:divBdr>
        </w:div>
        <w:div w:id="735318260">
          <w:marLeft w:val="640"/>
          <w:marRight w:val="0"/>
          <w:marTop w:val="0"/>
          <w:marBottom w:val="0"/>
          <w:divBdr>
            <w:top w:val="none" w:sz="0" w:space="0" w:color="auto"/>
            <w:left w:val="none" w:sz="0" w:space="0" w:color="auto"/>
            <w:bottom w:val="none" w:sz="0" w:space="0" w:color="auto"/>
            <w:right w:val="none" w:sz="0" w:space="0" w:color="auto"/>
          </w:divBdr>
        </w:div>
        <w:div w:id="493646526">
          <w:marLeft w:val="640"/>
          <w:marRight w:val="0"/>
          <w:marTop w:val="0"/>
          <w:marBottom w:val="0"/>
          <w:divBdr>
            <w:top w:val="none" w:sz="0" w:space="0" w:color="auto"/>
            <w:left w:val="none" w:sz="0" w:space="0" w:color="auto"/>
            <w:bottom w:val="none" w:sz="0" w:space="0" w:color="auto"/>
            <w:right w:val="none" w:sz="0" w:space="0" w:color="auto"/>
          </w:divBdr>
        </w:div>
        <w:div w:id="465586289">
          <w:marLeft w:val="640"/>
          <w:marRight w:val="0"/>
          <w:marTop w:val="0"/>
          <w:marBottom w:val="0"/>
          <w:divBdr>
            <w:top w:val="none" w:sz="0" w:space="0" w:color="auto"/>
            <w:left w:val="none" w:sz="0" w:space="0" w:color="auto"/>
            <w:bottom w:val="none" w:sz="0" w:space="0" w:color="auto"/>
            <w:right w:val="none" w:sz="0" w:space="0" w:color="auto"/>
          </w:divBdr>
        </w:div>
        <w:div w:id="676544796">
          <w:marLeft w:val="640"/>
          <w:marRight w:val="0"/>
          <w:marTop w:val="0"/>
          <w:marBottom w:val="0"/>
          <w:divBdr>
            <w:top w:val="none" w:sz="0" w:space="0" w:color="auto"/>
            <w:left w:val="none" w:sz="0" w:space="0" w:color="auto"/>
            <w:bottom w:val="none" w:sz="0" w:space="0" w:color="auto"/>
            <w:right w:val="none" w:sz="0" w:space="0" w:color="auto"/>
          </w:divBdr>
        </w:div>
        <w:div w:id="447700678">
          <w:marLeft w:val="640"/>
          <w:marRight w:val="0"/>
          <w:marTop w:val="0"/>
          <w:marBottom w:val="0"/>
          <w:divBdr>
            <w:top w:val="none" w:sz="0" w:space="0" w:color="auto"/>
            <w:left w:val="none" w:sz="0" w:space="0" w:color="auto"/>
            <w:bottom w:val="none" w:sz="0" w:space="0" w:color="auto"/>
            <w:right w:val="none" w:sz="0" w:space="0" w:color="auto"/>
          </w:divBdr>
        </w:div>
        <w:div w:id="514610083">
          <w:marLeft w:val="640"/>
          <w:marRight w:val="0"/>
          <w:marTop w:val="0"/>
          <w:marBottom w:val="0"/>
          <w:divBdr>
            <w:top w:val="none" w:sz="0" w:space="0" w:color="auto"/>
            <w:left w:val="none" w:sz="0" w:space="0" w:color="auto"/>
            <w:bottom w:val="none" w:sz="0" w:space="0" w:color="auto"/>
            <w:right w:val="none" w:sz="0" w:space="0" w:color="auto"/>
          </w:divBdr>
        </w:div>
        <w:div w:id="2038189471">
          <w:marLeft w:val="640"/>
          <w:marRight w:val="0"/>
          <w:marTop w:val="0"/>
          <w:marBottom w:val="0"/>
          <w:divBdr>
            <w:top w:val="none" w:sz="0" w:space="0" w:color="auto"/>
            <w:left w:val="none" w:sz="0" w:space="0" w:color="auto"/>
            <w:bottom w:val="none" w:sz="0" w:space="0" w:color="auto"/>
            <w:right w:val="none" w:sz="0" w:space="0" w:color="auto"/>
          </w:divBdr>
        </w:div>
        <w:div w:id="1994720264">
          <w:marLeft w:val="640"/>
          <w:marRight w:val="0"/>
          <w:marTop w:val="0"/>
          <w:marBottom w:val="0"/>
          <w:divBdr>
            <w:top w:val="none" w:sz="0" w:space="0" w:color="auto"/>
            <w:left w:val="none" w:sz="0" w:space="0" w:color="auto"/>
            <w:bottom w:val="none" w:sz="0" w:space="0" w:color="auto"/>
            <w:right w:val="none" w:sz="0" w:space="0" w:color="auto"/>
          </w:divBdr>
        </w:div>
        <w:div w:id="1677228152">
          <w:marLeft w:val="640"/>
          <w:marRight w:val="0"/>
          <w:marTop w:val="0"/>
          <w:marBottom w:val="0"/>
          <w:divBdr>
            <w:top w:val="none" w:sz="0" w:space="0" w:color="auto"/>
            <w:left w:val="none" w:sz="0" w:space="0" w:color="auto"/>
            <w:bottom w:val="none" w:sz="0" w:space="0" w:color="auto"/>
            <w:right w:val="none" w:sz="0" w:space="0" w:color="auto"/>
          </w:divBdr>
        </w:div>
        <w:div w:id="295064893">
          <w:marLeft w:val="640"/>
          <w:marRight w:val="0"/>
          <w:marTop w:val="0"/>
          <w:marBottom w:val="0"/>
          <w:divBdr>
            <w:top w:val="none" w:sz="0" w:space="0" w:color="auto"/>
            <w:left w:val="none" w:sz="0" w:space="0" w:color="auto"/>
            <w:bottom w:val="none" w:sz="0" w:space="0" w:color="auto"/>
            <w:right w:val="none" w:sz="0" w:space="0" w:color="auto"/>
          </w:divBdr>
        </w:div>
        <w:div w:id="2108042636">
          <w:marLeft w:val="640"/>
          <w:marRight w:val="0"/>
          <w:marTop w:val="0"/>
          <w:marBottom w:val="0"/>
          <w:divBdr>
            <w:top w:val="none" w:sz="0" w:space="0" w:color="auto"/>
            <w:left w:val="none" w:sz="0" w:space="0" w:color="auto"/>
            <w:bottom w:val="none" w:sz="0" w:space="0" w:color="auto"/>
            <w:right w:val="none" w:sz="0" w:space="0" w:color="auto"/>
          </w:divBdr>
        </w:div>
        <w:div w:id="1461260754">
          <w:marLeft w:val="640"/>
          <w:marRight w:val="0"/>
          <w:marTop w:val="0"/>
          <w:marBottom w:val="0"/>
          <w:divBdr>
            <w:top w:val="none" w:sz="0" w:space="0" w:color="auto"/>
            <w:left w:val="none" w:sz="0" w:space="0" w:color="auto"/>
            <w:bottom w:val="none" w:sz="0" w:space="0" w:color="auto"/>
            <w:right w:val="none" w:sz="0" w:space="0" w:color="auto"/>
          </w:divBdr>
        </w:div>
        <w:div w:id="1486509164">
          <w:marLeft w:val="640"/>
          <w:marRight w:val="0"/>
          <w:marTop w:val="0"/>
          <w:marBottom w:val="0"/>
          <w:divBdr>
            <w:top w:val="none" w:sz="0" w:space="0" w:color="auto"/>
            <w:left w:val="none" w:sz="0" w:space="0" w:color="auto"/>
            <w:bottom w:val="none" w:sz="0" w:space="0" w:color="auto"/>
            <w:right w:val="none" w:sz="0" w:space="0" w:color="auto"/>
          </w:divBdr>
        </w:div>
        <w:div w:id="1224635604">
          <w:marLeft w:val="640"/>
          <w:marRight w:val="0"/>
          <w:marTop w:val="0"/>
          <w:marBottom w:val="0"/>
          <w:divBdr>
            <w:top w:val="none" w:sz="0" w:space="0" w:color="auto"/>
            <w:left w:val="none" w:sz="0" w:space="0" w:color="auto"/>
            <w:bottom w:val="none" w:sz="0" w:space="0" w:color="auto"/>
            <w:right w:val="none" w:sz="0" w:space="0" w:color="auto"/>
          </w:divBdr>
        </w:div>
        <w:div w:id="1202858157">
          <w:marLeft w:val="640"/>
          <w:marRight w:val="0"/>
          <w:marTop w:val="0"/>
          <w:marBottom w:val="0"/>
          <w:divBdr>
            <w:top w:val="none" w:sz="0" w:space="0" w:color="auto"/>
            <w:left w:val="none" w:sz="0" w:space="0" w:color="auto"/>
            <w:bottom w:val="none" w:sz="0" w:space="0" w:color="auto"/>
            <w:right w:val="none" w:sz="0" w:space="0" w:color="auto"/>
          </w:divBdr>
        </w:div>
        <w:div w:id="993295636">
          <w:marLeft w:val="640"/>
          <w:marRight w:val="0"/>
          <w:marTop w:val="0"/>
          <w:marBottom w:val="0"/>
          <w:divBdr>
            <w:top w:val="none" w:sz="0" w:space="0" w:color="auto"/>
            <w:left w:val="none" w:sz="0" w:space="0" w:color="auto"/>
            <w:bottom w:val="none" w:sz="0" w:space="0" w:color="auto"/>
            <w:right w:val="none" w:sz="0" w:space="0" w:color="auto"/>
          </w:divBdr>
        </w:div>
        <w:div w:id="2068407650">
          <w:marLeft w:val="640"/>
          <w:marRight w:val="0"/>
          <w:marTop w:val="0"/>
          <w:marBottom w:val="0"/>
          <w:divBdr>
            <w:top w:val="none" w:sz="0" w:space="0" w:color="auto"/>
            <w:left w:val="none" w:sz="0" w:space="0" w:color="auto"/>
            <w:bottom w:val="none" w:sz="0" w:space="0" w:color="auto"/>
            <w:right w:val="none" w:sz="0" w:space="0" w:color="auto"/>
          </w:divBdr>
        </w:div>
        <w:div w:id="1602637724">
          <w:marLeft w:val="640"/>
          <w:marRight w:val="0"/>
          <w:marTop w:val="0"/>
          <w:marBottom w:val="0"/>
          <w:divBdr>
            <w:top w:val="none" w:sz="0" w:space="0" w:color="auto"/>
            <w:left w:val="none" w:sz="0" w:space="0" w:color="auto"/>
            <w:bottom w:val="none" w:sz="0" w:space="0" w:color="auto"/>
            <w:right w:val="none" w:sz="0" w:space="0" w:color="auto"/>
          </w:divBdr>
        </w:div>
        <w:div w:id="112097734">
          <w:marLeft w:val="640"/>
          <w:marRight w:val="0"/>
          <w:marTop w:val="0"/>
          <w:marBottom w:val="0"/>
          <w:divBdr>
            <w:top w:val="none" w:sz="0" w:space="0" w:color="auto"/>
            <w:left w:val="none" w:sz="0" w:space="0" w:color="auto"/>
            <w:bottom w:val="none" w:sz="0" w:space="0" w:color="auto"/>
            <w:right w:val="none" w:sz="0" w:space="0" w:color="auto"/>
          </w:divBdr>
        </w:div>
        <w:div w:id="951285218">
          <w:marLeft w:val="640"/>
          <w:marRight w:val="0"/>
          <w:marTop w:val="0"/>
          <w:marBottom w:val="0"/>
          <w:divBdr>
            <w:top w:val="none" w:sz="0" w:space="0" w:color="auto"/>
            <w:left w:val="none" w:sz="0" w:space="0" w:color="auto"/>
            <w:bottom w:val="none" w:sz="0" w:space="0" w:color="auto"/>
            <w:right w:val="none" w:sz="0" w:space="0" w:color="auto"/>
          </w:divBdr>
        </w:div>
        <w:div w:id="613096327">
          <w:marLeft w:val="640"/>
          <w:marRight w:val="0"/>
          <w:marTop w:val="0"/>
          <w:marBottom w:val="0"/>
          <w:divBdr>
            <w:top w:val="none" w:sz="0" w:space="0" w:color="auto"/>
            <w:left w:val="none" w:sz="0" w:space="0" w:color="auto"/>
            <w:bottom w:val="none" w:sz="0" w:space="0" w:color="auto"/>
            <w:right w:val="none" w:sz="0" w:space="0" w:color="auto"/>
          </w:divBdr>
        </w:div>
        <w:div w:id="320084952">
          <w:marLeft w:val="640"/>
          <w:marRight w:val="0"/>
          <w:marTop w:val="0"/>
          <w:marBottom w:val="0"/>
          <w:divBdr>
            <w:top w:val="none" w:sz="0" w:space="0" w:color="auto"/>
            <w:left w:val="none" w:sz="0" w:space="0" w:color="auto"/>
            <w:bottom w:val="none" w:sz="0" w:space="0" w:color="auto"/>
            <w:right w:val="none" w:sz="0" w:space="0" w:color="auto"/>
          </w:divBdr>
        </w:div>
        <w:div w:id="2058627683">
          <w:marLeft w:val="640"/>
          <w:marRight w:val="0"/>
          <w:marTop w:val="0"/>
          <w:marBottom w:val="0"/>
          <w:divBdr>
            <w:top w:val="none" w:sz="0" w:space="0" w:color="auto"/>
            <w:left w:val="none" w:sz="0" w:space="0" w:color="auto"/>
            <w:bottom w:val="none" w:sz="0" w:space="0" w:color="auto"/>
            <w:right w:val="none" w:sz="0" w:space="0" w:color="auto"/>
          </w:divBdr>
        </w:div>
        <w:div w:id="624963502">
          <w:marLeft w:val="640"/>
          <w:marRight w:val="0"/>
          <w:marTop w:val="0"/>
          <w:marBottom w:val="0"/>
          <w:divBdr>
            <w:top w:val="none" w:sz="0" w:space="0" w:color="auto"/>
            <w:left w:val="none" w:sz="0" w:space="0" w:color="auto"/>
            <w:bottom w:val="none" w:sz="0" w:space="0" w:color="auto"/>
            <w:right w:val="none" w:sz="0" w:space="0" w:color="auto"/>
          </w:divBdr>
        </w:div>
        <w:div w:id="731269926">
          <w:marLeft w:val="640"/>
          <w:marRight w:val="0"/>
          <w:marTop w:val="0"/>
          <w:marBottom w:val="0"/>
          <w:divBdr>
            <w:top w:val="none" w:sz="0" w:space="0" w:color="auto"/>
            <w:left w:val="none" w:sz="0" w:space="0" w:color="auto"/>
            <w:bottom w:val="none" w:sz="0" w:space="0" w:color="auto"/>
            <w:right w:val="none" w:sz="0" w:space="0" w:color="auto"/>
          </w:divBdr>
        </w:div>
        <w:div w:id="1219316659">
          <w:marLeft w:val="640"/>
          <w:marRight w:val="0"/>
          <w:marTop w:val="0"/>
          <w:marBottom w:val="0"/>
          <w:divBdr>
            <w:top w:val="none" w:sz="0" w:space="0" w:color="auto"/>
            <w:left w:val="none" w:sz="0" w:space="0" w:color="auto"/>
            <w:bottom w:val="none" w:sz="0" w:space="0" w:color="auto"/>
            <w:right w:val="none" w:sz="0" w:space="0" w:color="auto"/>
          </w:divBdr>
        </w:div>
        <w:div w:id="890966770">
          <w:marLeft w:val="640"/>
          <w:marRight w:val="0"/>
          <w:marTop w:val="0"/>
          <w:marBottom w:val="0"/>
          <w:divBdr>
            <w:top w:val="none" w:sz="0" w:space="0" w:color="auto"/>
            <w:left w:val="none" w:sz="0" w:space="0" w:color="auto"/>
            <w:bottom w:val="none" w:sz="0" w:space="0" w:color="auto"/>
            <w:right w:val="none" w:sz="0" w:space="0" w:color="auto"/>
          </w:divBdr>
        </w:div>
        <w:div w:id="1977028656">
          <w:marLeft w:val="640"/>
          <w:marRight w:val="0"/>
          <w:marTop w:val="0"/>
          <w:marBottom w:val="0"/>
          <w:divBdr>
            <w:top w:val="none" w:sz="0" w:space="0" w:color="auto"/>
            <w:left w:val="none" w:sz="0" w:space="0" w:color="auto"/>
            <w:bottom w:val="none" w:sz="0" w:space="0" w:color="auto"/>
            <w:right w:val="none" w:sz="0" w:space="0" w:color="auto"/>
          </w:divBdr>
        </w:div>
        <w:div w:id="189612156">
          <w:marLeft w:val="640"/>
          <w:marRight w:val="0"/>
          <w:marTop w:val="0"/>
          <w:marBottom w:val="0"/>
          <w:divBdr>
            <w:top w:val="none" w:sz="0" w:space="0" w:color="auto"/>
            <w:left w:val="none" w:sz="0" w:space="0" w:color="auto"/>
            <w:bottom w:val="none" w:sz="0" w:space="0" w:color="auto"/>
            <w:right w:val="none" w:sz="0" w:space="0" w:color="auto"/>
          </w:divBdr>
        </w:div>
        <w:div w:id="2010672058">
          <w:marLeft w:val="640"/>
          <w:marRight w:val="0"/>
          <w:marTop w:val="0"/>
          <w:marBottom w:val="0"/>
          <w:divBdr>
            <w:top w:val="none" w:sz="0" w:space="0" w:color="auto"/>
            <w:left w:val="none" w:sz="0" w:space="0" w:color="auto"/>
            <w:bottom w:val="none" w:sz="0" w:space="0" w:color="auto"/>
            <w:right w:val="none" w:sz="0" w:space="0" w:color="auto"/>
          </w:divBdr>
        </w:div>
        <w:div w:id="898903340">
          <w:marLeft w:val="640"/>
          <w:marRight w:val="0"/>
          <w:marTop w:val="0"/>
          <w:marBottom w:val="0"/>
          <w:divBdr>
            <w:top w:val="none" w:sz="0" w:space="0" w:color="auto"/>
            <w:left w:val="none" w:sz="0" w:space="0" w:color="auto"/>
            <w:bottom w:val="none" w:sz="0" w:space="0" w:color="auto"/>
            <w:right w:val="none" w:sz="0" w:space="0" w:color="auto"/>
          </w:divBdr>
        </w:div>
        <w:div w:id="76749825">
          <w:marLeft w:val="640"/>
          <w:marRight w:val="0"/>
          <w:marTop w:val="0"/>
          <w:marBottom w:val="0"/>
          <w:divBdr>
            <w:top w:val="none" w:sz="0" w:space="0" w:color="auto"/>
            <w:left w:val="none" w:sz="0" w:space="0" w:color="auto"/>
            <w:bottom w:val="none" w:sz="0" w:space="0" w:color="auto"/>
            <w:right w:val="none" w:sz="0" w:space="0" w:color="auto"/>
          </w:divBdr>
        </w:div>
        <w:div w:id="1992758306">
          <w:marLeft w:val="640"/>
          <w:marRight w:val="0"/>
          <w:marTop w:val="0"/>
          <w:marBottom w:val="0"/>
          <w:divBdr>
            <w:top w:val="none" w:sz="0" w:space="0" w:color="auto"/>
            <w:left w:val="none" w:sz="0" w:space="0" w:color="auto"/>
            <w:bottom w:val="none" w:sz="0" w:space="0" w:color="auto"/>
            <w:right w:val="none" w:sz="0" w:space="0" w:color="auto"/>
          </w:divBdr>
        </w:div>
        <w:div w:id="1766457556">
          <w:marLeft w:val="640"/>
          <w:marRight w:val="0"/>
          <w:marTop w:val="0"/>
          <w:marBottom w:val="0"/>
          <w:divBdr>
            <w:top w:val="none" w:sz="0" w:space="0" w:color="auto"/>
            <w:left w:val="none" w:sz="0" w:space="0" w:color="auto"/>
            <w:bottom w:val="none" w:sz="0" w:space="0" w:color="auto"/>
            <w:right w:val="none" w:sz="0" w:space="0" w:color="auto"/>
          </w:divBdr>
        </w:div>
        <w:div w:id="495075979">
          <w:marLeft w:val="640"/>
          <w:marRight w:val="0"/>
          <w:marTop w:val="0"/>
          <w:marBottom w:val="0"/>
          <w:divBdr>
            <w:top w:val="none" w:sz="0" w:space="0" w:color="auto"/>
            <w:left w:val="none" w:sz="0" w:space="0" w:color="auto"/>
            <w:bottom w:val="none" w:sz="0" w:space="0" w:color="auto"/>
            <w:right w:val="none" w:sz="0" w:space="0" w:color="auto"/>
          </w:divBdr>
        </w:div>
        <w:div w:id="655457810">
          <w:marLeft w:val="640"/>
          <w:marRight w:val="0"/>
          <w:marTop w:val="0"/>
          <w:marBottom w:val="0"/>
          <w:divBdr>
            <w:top w:val="none" w:sz="0" w:space="0" w:color="auto"/>
            <w:left w:val="none" w:sz="0" w:space="0" w:color="auto"/>
            <w:bottom w:val="none" w:sz="0" w:space="0" w:color="auto"/>
            <w:right w:val="none" w:sz="0" w:space="0" w:color="auto"/>
          </w:divBdr>
        </w:div>
        <w:div w:id="115102712">
          <w:marLeft w:val="640"/>
          <w:marRight w:val="0"/>
          <w:marTop w:val="0"/>
          <w:marBottom w:val="0"/>
          <w:divBdr>
            <w:top w:val="none" w:sz="0" w:space="0" w:color="auto"/>
            <w:left w:val="none" w:sz="0" w:space="0" w:color="auto"/>
            <w:bottom w:val="none" w:sz="0" w:space="0" w:color="auto"/>
            <w:right w:val="none" w:sz="0" w:space="0" w:color="auto"/>
          </w:divBdr>
        </w:div>
        <w:div w:id="1618218269">
          <w:marLeft w:val="640"/>
          <w:marRight w:val="0"/>
          <w:marTop w:val="0"/>
          <w:marBottom w:val="0"/>
          <w:divBdr>
            <w:top w:val="none" w:sz="0" w:space="0" w:color="auto"/>
            <w:left w:val="none" w:sz="0" w:space="0" w:color="auto"/>
            <w:bottom w:val="none" w:sz="0" w:space="0" w:color="auto"/>
            <w:right w:val="none" w:sz="0" w:space="0" w:color="auto"/>
          </w:divBdr>
        </w:div>
        <w:div w:id="967975805">
          <w:marLeft w:val="640"/>
          <w:marRight w:val="0"/>
          <w:marTop w:val="0"/>
          <w:marBottom w:val="0"/>
          <w:divBdr>
            <w:top w:val="none" w:sz="0" w:space="0" w:color="auto"/>
            <w:left w:val="none" w:sz="0" w:space="0" w:color="auto"/>
            <w:bottom w:val="none" w:sz="0" w:space="0" w:color="auto"/>
            <w:right w:val="none" w:sz="0" w:space="0" w:color="auto"/>
          </w:divBdr>
        </w:div>
        <w:div w:id="1919555330">
          <w:marLeft w:val="640"/>
          <w:marRight w:val="0"/>
          <w:marTop w:val="0"/>
          <w:marBottom w:val="0"/>
          <w:divBdr>
            <w:top w:val="none" w:sz="0" w:space="0" w:color="auto"/>
            <w:left w:val="none" w:sz="0" w:space="0" w:color="auto"/>
            <w:bottom w:val="none" w:sz="0" w:space="0" w:color="auto"/>
            <w:right w:val="none" w:sz="0" w:space="0" w:color="auto"/>
          </w:divBdr>
        </w:div>
        <w:div w:id="1481381131">
          <w:marLeft w:val="640"/>
          <w:marRight w:val="0"/>
          <w:marTop w:val="0"/>
          <w:marBottom w:val="0"/>
          <w:divBdr>
            <w:top w:val="none" w:sz="0" w:space="0" w:color="auto"/>
            <w:left w:val="none" w:sz="0" w:space="0" w:color="auto"/>
            <w:bottom w:val="none" w:sz="0" w:space="0" w:color="auto"/>
            <w:right w:val="none" w:sz="0" w:space="0" w:color="auto"/>
          </w:divBdr>
        </w:div>
        <w:div w:id="1424451461">
          <w:marLeft w:val="640"/>
          <w:marRight w:val="0"/>
          <w:marTop w:val="0"/>
          <w:marBottom w:val="0"/>
          <w:divBdr>
            <w:top w:val="none" w:sz="0" w:space="0" w:color="auto"/>
            <w:left w:val="none" w:sz="0" w:space="0" w:color="auto"/>
            <w:bottom w:val="none" w:sz="0" w:space="0" w:color="auto"/>
            <w:right w:val="none" w:sz="0" w:space="0" w:color="auto"/>
          </w:divBdr>
        </w:div>
        <w:div w:id="824471803">
          <w:marLeft w:val="640"/>
          <w:marRight w:val="0"/>
          <w:marTop w:val="0"/>
          <w:marBottom w:val="0"/>
          <w:divBdr>
            <w:top w:val="none" w:sz="0" w:space="0" w:color="auto"/>
            <w:left w:val="none" w:sz="0" w:space="0" w:color="auto"/>
            <w:bottom w:val="none" w:sz="0" w:space="0" w:color="auto"/>
            <w:right w:val="none" w:sz="0" w:space="0" w:color="auto"/>
          </w:divBdr>
        </w:div>
        <w:div w:id="2115469280">
          <w:marLeft w:val="640"/>
          <w:marRight w:val="0"/>
          <w:marTop w:val="0"/>
          <w:marBottom w:val="0"/>
          <w:divBdr>
            <w:top w:val="none" w:sz="0" w:space="0" w:color="auto"/>
            <w:left w:val="none" w:sz="0" w:space="0" w:color="auto"/>
            <w:bottom w:val="none" w:sz="0" w:space="0" w:color="auto"/>
            <w:right w:val="none" w:sz="0" w:space="0" w:color="auto"/>
          </w:divBdr>
        </w:div>
        <w:div w:id="1434668792">
          <w:marLeft w:val="640"/>
          <w:marRight w:val="0"/>
          <w:marTop w:val="0"/>
          <w:marBottom w:val="0"/>
          <w:divBdr>
            <w:top w:val="none" w:sz="0" w:space="0" w:color="auto"/>
            <w:left w:val="none" w:sz="0" w:space="0" w:color="auto"/>
            <w:bottom w:val="none" w:sz="0" w:space="0" w:color="auto"/>
            <w:right w:val="none" w:sz="0" w:space="0" w:color="auto"/>
          </w:divBdr>
        </w:div>
        <w:div w:id="193081899">
          <w:marLeft w:val="640"/>
          <w:marRight w:val="0"/>
          <w:marTop w:val="0"/>
          <w:marBottom w:val="0"/>
          <w:divBdr>
            <w:top w:val="none" w:sz="0" w:space="0" w:color="auto"/>
            <w:left w:val="none" w:sz="0" w:space="0" w:color="auto"/>
            <w:bottom w:val="none" w:sz="0" w:space="0" w:color="auto"/>
            <w:right w:val="none" w:sz="0" w:space="0" w:color="auto"/>
          </w:divBdr>
        </w:div>
        <w:div w:id="1841038367">
          <w:marLeft w:val="640"/>
          <w:marRight w:val="0"/>
          <w:marTop w:val="0"/>
          <w:marBottom w:val="0"/>
          <w:divBdr>
            <w:top w:val="none" w:sz="0" w:space="0" w:color="auto"/>
            <w:left w:val="none" w:sz="0" w:space="0" w:color="auto"/>
            <w:bottom w:val="none" w:sz="0" w:space="0" w:color="auto"/>
            <w:right w:val="none" w:sz="0" w:space="0" w:color="auto"/>
          </w:divBdr>
        </w:div>
        <w:div w:id="431046989">
          <w:marLeft w:val="640"/>
          <w:marRight w:val="0"/>
          <w:marTop w:val="0"/>
          <w:marBottom w:val="0"/>
          <w:divBdr>
            <w:top w:val="none" w:sz="0" w:space="0" w:color="auto"/>
            <w:left w:val="none" w:sz="0" w:space="0" w:color="auto"/>
            <w:bottom w:val="none" w:sz="0" w:space="0" w:color="auto"/>
            <w:right w:val="none" w:sz="0" w:space="0" w:color="auto"/>
          </w:divBdr>
        </w:div>
        <w:div w:id="1091468738">
          <w:marLeft w:val="640"/>
          <w:marRight w:val="0"/>
          <w:marTop w:val="0"/>
          <w:marBottom w:val="0"/>
          <w:divBdr>
            <w:top w:val="none" w:sz="0" w:space="0" w:color="auto"/>
            <w:left w:val="none" w:sz="0" w:space="0" w:color="auto"/>
            <w:bottom w:val="none" w:sz="0" w:space="0" w:color="auto"/>
            <w:right w:val="none" w:sz="0" w:space="0" w:color="auto"/>
          </w:divBdr>
        </w:div>
        <w:div w:id="1843427571">
          <w:marLeft w:val="640"/>
          <w:marRight w:val="0"/>
          <w:marTop w:val="0"/>
          <w:marBottom w:val="0"/>
          <w:divBdr>
            <w:top w:val="none" w:sz="0" w:space="0" w:color="auto"/>
            <w:left w:val="none" w:sz="0" w:space="0" w:color="auto"/>
            <w:bottom w:val="none" w:sz="0" w:space="0" w:color="auto"/>
            <w:right w:val="none" w:sz="0" w:space="0" w:color="auto"/>
          </w:divBdr>
        </w:div>
        <w:div w:id="1727800801">
          <w:marLeft w:val="640"/>
          <w:marRight w:val="0"/>
          <w:marTop w:val="0"/>
          <w:marBottom w:val="0"/>
          <w:divBdr>
            <w:top w:val="none" w:sz="0" w:space="0" w:color="auto"/>
            <w:left w:val="none" w:sz="0" w:space="0" w:color="auto"/>
            <w:bottom w:val="none" w:sz="0" w:space="0" w:color="auto"/>
            <w:right w:val="none" w:sz="0" w:space="0" w:color="auto"/>
          </w:divBdr>
        </w:div>
        <w:div w:id="1547375070">
          <w:marLeft w:val="640"/>
          <w:marRight w:val="0"/>
          <w:marTop w:val="0"/>
          <w:marBottom w:val="0"/>
          <w:divBdr>
            <w:top w:val="none" w:sz="0" w:space="0" w:color="auto"/>
            <w:left w:val="none" w:sz="0" w:space="0" w:color="auto"/>
            <w:bottom w:val="none" w:sz="0" w:space="0" w:color="auto"/>
            <w:right w:val="none" w:sz="0" w:space="0" w:color="auto"/>
          </w:divBdr>
        </w:div>
        <w:div w:id="1903517395">
          <w:marLeft w:val="640"/>
          <w:marRight w:val="0"/>
          <w:marTop w:val="0"/>
          <w:marBottom w:val="0"/>
          <w:divBdr>
            <w:top w:val="none" w:sz="0" w:space="0" w:color="auto"/>
            <w:left w:val="none" w:sz="0" w:space="0" w:color="auto"/>
            <w:bottom w:val="none" w:sz="0" w:space="0" w:color="auto"/>
            <w:right w:val="none" w:sz="0" w:space="0" w:color="auto"/>
          </w:divBdr>
        </w:div>
        <w:div w:id="159275827">
          <w:marLeft w:val="640"/>
          <w:marRight w:val="0"/>
          <w:marTop w:val="0"/>
          <w:marBottom w:val="0"/>
          <w:divBdr>
            <w:top w:val="none" w:sz="0" w:space="0" w:color="auto"/>
            <w:left w:val="none" w:sz="0" w:space="0" w:color="auto"/>
            <w:bottom w:val="none" w:sz="0" w:space="0" w:color="auto"/>
            <w:right w:val="none" w:sz="0" w:space="0" w:color="auto"/>
          </w:divBdr>
        </w:div>
        <w:div w:id="1950430376">
          <w:marLeft w:val="640"/>
          <w:marRight w:val="0"/>
          <w:marTop w:val="0"/>
          <w:marBottom w:val="0"/>
          <w:divBdr>
            <w:top w:val="none" w:sz="0" w:space="0" w:color="auto"/>
            <w:left w:val="none" w:sz="0" w:space="0" w:color="auto"/>
            <w:bottom w:val="none" w:sz="0" w:space="0" w:color="auto"/>
            <w:right w:val="none" w:sz="0" w:space="0" w:color="auto"/>
          </w:divBdr>
        </w:div>
        <w:div w:id="142280603">
          <w:marLeft w:val="640"/>
          <w:marRight w:val="0"/>
          <w:marTop w:val="0"/>
          <w:marBottom w:val="0"/>
          <w:divBdr>
            <w:top w:val="none" w:sz="0" w:space="0" w:color="auto"/>
            <w:left w:val="none" w:sz="0" w:space="0" w:color="auto"/>
            <w:bottom w:val="none" w:sz="0" w:space="0" w:color="auto"/>
            <w:right w:val="none" w:sz="0" w:space="0" w:color="auto"/>
          </w:divBdr>
        </w:div>
        <w:div w:id="1021934316">
          <w:marLeft w:val="640"/>
          <w:marRight w:val="0"/>
          <w:marTop w:val="0"/>
          <w:marBottom w:val="0"/>
          <w:divBdr>
            <w:top w:val="none" w:sz="0" w:space="0" w:color="auto"/>
            <w:left w:val="none" w:sz="0" w:space="0" w:color="auto"/>
            <w:bottom w:val="none" w:sz="0" w:space="0" w:color="auto"/>
            <w:right w:val="none" w:sz="0" w:space="0" w:color="auto"/>
          </w:divBdr>
        </w:div>
        <w:div w:id="1152717999">
          <w:marLeft w:val="640"/>
          <w:marRight w:val="0"/>
          <w:marTop w:val="0"/>
          <w:marBottom w:val="0"/>
          <w:divBdr>
            <w:top w:val="none" w:sz="0" w:space="0" w:color="auto"/>
            <w:left w:val="none" w:sz="0" w:space="0" w:color="auto"/>
            <w:bottom w:val="none" w:sz="0" w:space="0" w:color="auto"/>
            <w:right w:val="none" w:sz="0" w:space="0" w:color="auto"/>
          </w:divBdr>
        </w:div>
        <w:div w:id="578753957">
          <w:marLeft w:val="640"/>
          <w:marRight w:val="0"/>
          <w:marTop w:val="0"/>
          <w:marBottom w:val="0"/>
          <w:divBdr>
            <w:top w:val="none" w:sz="0" w:space="0" w:color="auto"/>
            <w:left w:val="none" w:sz="0" w:space="0" w:color="auto"/>
            <w:bottom w:val="none" w:sz="0" w:space="0" w:color="auto"/>
            <w:right w:val="none" w:sz="0" w:space="0" w:color="auto"/>
          </w:divBdr>
        </w:div>
        <w:div w:id="497769937">
          <w:marLeft w:val="640"/>
          <w:marRight w:val="0"/>
          <w:marTop w:val="0"/>
          <w:marBottom w:val="0"/>
          <w:divBdr>
            <w:top w:val="none" w:sz="0" w:space="0" w:color="auto"/>
            <w:left w:val="none" w:sz="0" w:space="0" w:color="auto"/>
            <w:bottom w:val="none" w:sz="0" w:space="0" w:color="auto"/>
            <w:right w:val="none" w:sz="0" w:space="0" w:color="auto"/>
          </w:divBdr>
        </w:div>
        <w:div w:id="1760179136">
          <w:marLeft w:val="640"/>
          <w:marRight w:val="0"/>
          <w:marTop w:val="0"/>
          <w:marBottom w:val="0"/>
          <w:divBdr>
            <w:top w:val="none" w:sz="0" w:space="0" w:color="auto"/>
            <w:left w:val="none" w:sz="0" w:space="0" w:color="auto"/>
            <w:bottom w:val="none" w:sz="0" w:space="0" w:color="auto"/>
            <w:right w:val="none" w:sz="0" w:space="0" w:color="auto"/>
          </w:divBdr>
        </w:div>
        <w:div w:id="1962685487">
          <w:marLeft w:val="640"/>
          <w:marRight w:val="0"/>
          <w:marTop w:val="0"/>
          <w:marBottom w:val="0"/>
          <w:divBdr>
            <w:top w:val="none" w:sz="0" w:space="0" w:color="auto"/>
            <w:left w:val="none" w:sz="0" w:space="0" w:color="auto"/>
            <w:bottom w:val="none" w:sz="0" w:space="0" w:color="auto"/>
            <w:right w:val="none" w:sz="0" w:space="0" w:color="auto"/>
          </w:divBdr>
        </w:div>
        <w:div w:id="893196824">
          <w:marLeft w:val="640"/>
          <w:marRight w:val="0"/>
          <w:marTop w:val="0"/>
          <w:marBottom w:val="0"/>
          <w:divBdr>
            <w:top w:val="none" w:sz="0" w:space="0" w:color="auto"/>
            <w:left w:val="none" w:sz="0" w:space="0" w:color="auto"/>
            <w:bottom w:val="none" w:sz="0" w:space="0" w:color="auto"/>
            <w:right w:val="none" w:sz="0" w:space="0" w:color="auto"/>
          </w:divBdr>
        </w:div>
        <w:div w:id="2032954182">
          <w:marLeft w:val="640"/>
          <w:marRight w:val="0"/>
          <w:marTop w:val="0"/>
          <w:marBottom w:val="0"/>
          <w:divBdr>
            <w:top w:val="none" w:sz="0" w:space="0" w:color="auto"/>
            <w:left w:val="none" w:sz="0" w:space="0" w:color="auto"/>
            <w:bottom w:val="none" w:sz="0" w:space="0" w:color="auto"/>
            <w:right w:val="none" w:sz="0" w:space="0" w:color="auto"/>
          </w:divBdr>
        </w:div>
        <w:div w:id="1029989970">
          <w:marLeft w:val="640"/>
          <w:marRight w:val="0"/>
          <w:marTop w:val="0"/>
          <w:marBottom w:val="0"/>
          <w:divBdr>
            <w:top w:val="none" w:sz="0" w:space="0" w:color="auto"/>
            <w:left w:val="none" w:sz="0" w:space="0" w:color="auto"/>
            <w:bottom w:val="none" w:sz="0" w:space="0" w:color="auto"/>
            <w:right w:val="none" w:sz="0" w:space="0" w:color="auto"/>
          </w:divBdr>
        </w:div>
        <w:div w:id="129442881">
          <w:marLeft w:val="640"/>
          <w:marRight w:val="0"/>
          <w:marTop w:val="0"/>
          <w:marBottom w:val="0"/>
          <w:divBdr>
            <w:top w:val="none" w:sz="0" w:space="0" w:color="auto"/>
            <w:left w:val="none" w:sz="0" w:space="0" w:color="auto"/>
            <w:bottom w:val="none" w:sz="0" w:space="0" w:color="auto"/>
            <w:right w:val="none" w:sz="0" w:space="0" w:color="auto"/>
          </w:divBdr>
        </w:div>
        <w:div w:id="1084690477">
          <w:marLeft w:val="640"/>
          <w:marRight w:val="0"/>
          <w:marTop w:val="0"/>
          <w:marBottom w:val="0"/>
          <w:divBdr>
            <w:top w:val="none" w:sz="0" w:space="0" w:color="auto"/>
            <w:left w:val="none" w:sz="0" w:space="0" w:color="auto"/>
            <w:bottom w:val="none" w:sz="0" w:space="0" w:color="auto"/>
            <w:right w:val="none" w:sz="0" w:space="0" w:color="auto"/>
          </w:divBdr>
        </w:div>
        <w:div w:id="957104093">
          <w:marLeft w:val="640"/>
          <w:marRight w:val="0"/>
          <w:marTop w:val="0"/>
          <w:marBottom w:val="0"/>
          <w:divBdr>
            <w:top w:val="none" w:sz="0" w:space="0" w:color="auto"/>
            <w:left w:val="none" w:sz="0" w:space="0" w:color="auto"/>
            <w:bottom w:val="none" w:sz="0" w:space="0" w:color="auto"/>
            <w:right w:val="none" w:sz="0" w:space="0" w:color="auto"/>
          </w:divBdr>
        </w:div>
        <w:div w:id="1249924662">
          <w:marLeft w:val="640"/>
          <w:marRight w:val="0"/>
          <w:marTop w:val="0"/>
          <w:marBottom w:val="0"/>
          <w:divBdr>
            <w:top w:val="none" w:sz="0" w:space="0" w:color="auto"/>
            <w:left w:val="none" w:sz="0" w:space="0" w:color="auto"/>
            <w:bottom w:val="none" w:sz="0" w:space="0" w:color="auto"/>
            <w:right w:val="none" w:sz="0" w:space="0" w:color="auto"/>
          </w:divBdr>
        </w:div>
        <w:div w:id="94788902">
          <w:marLeft w:val="640"/>
          <w:marRight w:val="0"/>
          <w:marTop w:val="0"/>
          <w:marBottom w:val="0"/>
          <w:divBdr>
            <w:top w:val="none" w:sz="0" w:space="0" w:color="auto"/>
            <w:left w:val="none" w:sz="0" w:space="0" w:color="auto"/>
            <w:bottom w:val="none" w:sz="0" w:space="0" w:color="auto"/>
            <w:right w:val="none" w:sz="0" w:space="0" w:color="auto"/>
          </w:divBdr>
        </w:div>
        <w:div w:id="474950318">
          <w:marLeft w:val="640"/>
          <w:marRight w:val="0"/>
          <w:marTop w:val="0"/>
          <w:marBottom w:val="0"/>
          <w:divBdr>
            <w:top w:val="none" w:sz="0" w:space="0" w:color="auto"/>
            <w:left w:val="none" w:sz="0" w:space="0" w:color="auto"/>
            <w:bottom w:val="none" w:sz="0" w:space="0" w:color="auto"/>
            <w:right w:val="none" w:sz="0" w:space="0" w:color="auto"/>
          </w:divBdr>
        </w:div>
        <w:div w:id="1239024148">
          <w:marLeft w:val="640"/>
          <w:marRight w:val="0"/>
          <w:marTop w:val="0"/>
          <w:marBottom w:val="0"/>
          <w:divBdr>
            <w:top w:val="none" w:sz="0" w:space="0" w:color="auto"/>
            <w:left w:val="none" w:sz="0" w:space="0" w:color="auto"/>
            <w:bottom w:val="none" w:sz="0" w:space="0" w:color="auto"/>
            <w:right w:val="none" w:sz="0" w:space="0" w:color="auto"/>
          </w:divBdr>
        </w:div>
        <w:div w:id="349912989">
          <w:marLeft w:val="640"/>
          <w:marRight w:val="0"/>
          <w:marTop w:val="0"/>
          <w:marBottom w:val="0"/>
          <w:divBdr>
            <w:top w:val="none" w:sz="0" w:space="0" w:color="auto"/>
            <w:left w:val="none" w:sz="0" w:space="0" w:color="auto"/>
            <w:bottom w:val="none" w:sz="0" w:space="0" w:color="auto"/>
            <w:right w:val="none" w:sz="0" w:space="0" w:color="auto"/>
          </w:divBdr>
        </w:div>
        <w:div w:id="1908608144">
          <w:marLeft w:val="640"/>
          <w:marRight w:val="0"/>
          <w:marTop w:val="0"/>
          <w:marBottom w:val="0"/>
          <w:divBdr>
            <w:top w:val="none" w:sz="0" w:space="0" w:color="auto"/>
            <w:left w:val="none" w:sz="0" w:space="0" w:color="auto"/>
            <w:bottom w:val="none" w:sz="0" w:space="0" w:color="auto"/>
            <w:right w:val="none" w:sz="0" w:space="0" w:color="auto"/>
          </w:divBdr>
        </w:div>
        <w:div w:id="795611436">
          <w:marLeft w:val="640"/>
          <w:marRight w:val="0"/>
          <w:marTop w:val="0"/>
          <w:marBottom w:val="0"/>
          <w:divBdr>
            <w:top w:val="none" w:sz="0" w:space="0" w:color="auto"/>
            <w:left w:val="none" w:sz="0" w:space="0" w:color="auto"/>
            <w:bottom w:val="none" w:sz="0" w:space="0" w:color="auto"/>
            <w:right w:val="none" w:sz="0" w:space="0" w:color="auto"/>
          </w:divBdr>
        </w:div>
        <w:div w:id="353651923">
          <w:marLeft w:val="640"/>
          <w:marRight w:val="0"/>
          <w:marTop w:val="0"/>
          <w:marBottom w:val="0"/>
          <w:divBdr>
            <w:top w:val="none" w:sz="0" w:space="0" w:color="auto"/>
            <w:left w:val="none" w:sz="0" w:space="0" w:color="auto"/>
            <w:bottom w:val="none" w:sz="0" w:space="0" w:color="auto"/>
            <w:right w:val="none" w:sz="0" w:space="0" w:color="auto"/>
          </w:divBdr>
        </w:div>
        <w:div w:id="20133828">
          <w:marLeft w:val="640"/>
          <w:marRight w:val="0"/>
          <w:marTop w:val="0"/>
          <w:marBottom w:val="0"/>
          <w:divBdr>
            <w:top w:val="none" w:sz="0" w:space="0" w:color="auto"/>
            <w:left w:val="none" w:sz="0" w:space="0" w:color="auto"/>
            <w:bottom w:val="none" w:sz="0" w:space="0" w:color="auto"/>
            <w:right w:val="none" w:sz="0" w:space="0" w:color="auto"/>
          </w:divBdr>
        </w:div>
        <w:div w:id="438987708">
          <w:marLeft w:val="640"/>
          <w:marRight w:val="0"/>
          <w:marTop w:val="0"/>
          <w:marBottom w:val="0"/>
          <w:divBdr>
            <w:top w:val="none" w:sz="0" w:space="0" w:color="auto"/>
            <w:left w:val="none" w:sz="0" w:space="0" w:color="auto"/>
            <w:bottom w:val="none" w:sz="0" w:space="0" w:color="auto"/>
            <w:right w:val="none" w:sz="0" w:space="0" w:color="auto"/>
          </w:divBdr>
        </w:div>
        <w:div w:id="456415112">
          <w:marLeft w:val="640"/>
          <w:marRight w:val="0"/>
          <w:marTop w:val="0"/>
          <w:marBottom w:val="0"/>
          <w:divBdr>
            <w:top w:val="none" w:sz="0" w:space="0" w:color="auto"/>
            <w:left w:val="none" w:sz="0" w:space="0" w:color="auto"/>
            <w:bottom w:val="none" w:sz="0" w:space="0" w:color="auto"/>
            <w:right w:val="none" w:sz="0" w:space="0" w:color="auto"/>
          </w:divBdr>
        </w:div>
        <w:div w:id="1080061391">
          <w:marLeft w:val="640"/>
          <w:marRight w:val="0"/>
          <w:marTop w:val="0"/>
          <w:marBottom w:val="0"/>
          <w:divBdr>
            <w:top w:val="none" w:sz="0" w:space="0" w:color="auto"/>
            <w:left w:val="none" w:sz="0" w:space="0" w:color="auto"/>
            <w:bottom w:val="none" w:sz="0" w:space="0" w:color="auto"/>
            <w:right w:val="none" w:sz="0" w:space="0" w:color="auto"/>
          </w:divBdr>
        </w:div>
        <w:div w:id="1986154305">
          <w:marLeft w:val="640"/>
          <w:marRight w:val="0"/>
          <w:marTop w:val="0"/>
          <w:marBottom w:val="0"/>
          <w:divBdr>
            <w:top w:val="none" w:sz="0" w:space="0" w:color="auto"/>
            <w:left w:val="none" w:sz="0" w:space="0" w:color="auto"/>
            <w:bottom w:val="none" w:sz="0" w:space="0" w:color="auto"/>
            <w:right w:val="none" w:sz="0" w:space="0" w:color="auto"/>
          </w:divBdr>
        </w:div>
        <w:div w:id="1708331415">
          <w:marLeft w:val="640"/>
          <w:marRight w:val="0"/>
          <w:marTop w:val="0"/>
          <w:marBottom w:val="0"/>
          <w:divBdr>
            <w:top w:val="none" w:sz="0" w:space="0" w:color="auto"/>
            <w:left w:val="none" w:sz="0" w:space="0" w:color="auto"/>
            <w:bottom w:val="none" w:sz="0" w:space="0" w:color="auto"/>
            <w:right w:val="none" w:sz="0" w:space="0" w:color="auto"/>
          </w:divBdr>
        </w:div>
        <w:div w:id="601454536">
          <w:marLeft w:val="640"/>
          <w:marRight w:val="0"/>
          <w:marTop w:val="0"/>
          <w:marBottom w:val="0"/>
          <w:divBdr>
            <w:top w:val="none" w:sz="0" w:space="0" w:color="auto"/>
            <w:left w:val="none" w:sz="0" w:space="0" w:color="auto"/>
            <w:bottom w:val="none" w:sz="0" w:space="0" w:color="auto"/>
            <w:right w:val="none" w:sz="0" w:space="0" w:color="auto"/>
          </w:divBdr>
        </w:div>
        <w:div w:id="1480883133">
          <w:marLeft w:val="640"/>
          <w:marRight w:val="0"/>
          <w:marTop w:val="0"/>
          <w:marBottom w:val="0"/>
          <w:divBdr>
            <w:top w:val="none" w:sz="0" w:space="0" w:color="auto"/>
            <w:left w:val="none" w:sz="0" w:space="0" w:color="auto"/>
            <w:bottom w:val="none" w:sz="0" w:space="0" w:color="auto"/>
            <w:right w:val="none" w:sz="0" w:space="0" w:color="auto"/>
          </w:divBdr>
        </w:div>
        <w:div w:id="1096167324">
          <w:marLeft w:val="640"/>
          <w:marRight w:val="0"/>
          <w:marTop w:val="0"/>
          <w:marBottom w:val="0"/>
          <w:divBdr>
            <w:top w:val="none" w:sz="0" w:space="0" w:color="auto"/>
            <w:left w:val="none" w:sz="0" w:space="0" w:color="auto"/>
            <w:bottom w:val="none" w:sz="0" w:space="0" w:color="auto"/>
            <w:right w:val="none" w:sz="0" w:space="0" w:color="auto"/>
          </w:divBdr>
        </w:div>
        <w:div w:id="1844473899">
          <w:marLeft w:val="640"/>
          <w:marRight w:val="0"/>
          <w:marTop w:val="0"/>
          <w:marBottom w:val="0"/>
          <w:divBdr>
            <w:top w:val="none" w:sz="0" w:space="0" w:color="auto"/>
            <w:left w:val="none" w:sz="0" w:space="0" w:color="auto"/>
            <w:bottom w:val="none" w:sz="0" w:space="0" w:color="auto"/>
            <w:right w:val="none" w:sz="0" w:space="0" w:color="auto"/>
          </w:divBdr>
        </w:div>
        <w:div w:id="880476375">
          <w:marLeft w:val="640"/>
          <w:marRight w:val="0"/>
          <w:marTop w:val="0"/>
          <w:marBottom w:val="0"/>
          <w:divBdr>
            <w:top w:val="none" w:sz="0" w:space="0" w:color="auto"/>
            <w:left w:val="none" w:sz="0" w:space="0" w:color="auto"/>
            <w:bottom w:val="none" w:sz="0" w:space="0" w:color="auto"/>
            <w:right w:val="none" w:sz="0" w:space="0" w:color="auto"/>
          </w:divBdr>
        </w:div>
        <w:div w:id="1745637913">
          <w:marLeft w:val="640"/>
          <w:marRight w:val="0"/>
          <w:marTop w:val="0"/>
          <w:marBottom w:val="0"/>
          <w:divBdr>
            <w:top w:val="none" w:sz="0" w:space="0" w:color="auto"/>
            <w:left w:val="none" w:sz="0" w:space="0" w:color="auto"/>
            <w:bottom w:val="none" w:sz="0" w:space="0" w:color="auto"/>
            <w:right w:val="none" w:sz="0" w:space="0" w:color="auto"/>
          </w:divBdr>
        </w:div>
        <w:div w:id="219946014">
          <w:marLeft w:val="640"/>
          <w:marRight w:val="0"/>
          <w:marTop w:val="0"/>
          <w:marBottom w:val="0"/>
          <w:divBdr>
            <w:top w:val="none" w:sz="0" w:space="0" w:color="auto"/>
            <w:left w:val="none" w:sz="0" w:space="0" w:color="auto"/>
            <w:bottom w:val="none" w:sz="0" w:space="0" w:color="auto"/>
            <w:right w:val="none" w:sz="0" w:space="0" w:color="auto"/>
          </w:divBdr>
        </w:div>
        <w:div w:id="371999432">
          <w:marLeft w:val="640"/>
          <w:marRight w:val="0"/>
          <w:marTop w:val="0"/>
          <w:marBottom w:val="0"/>
          <w:divBdr>
            <w:top w:val="none" w:sz="0" w:space="0" w:color="auto"/>
            <w:left w:val="none" w:sz="0" w:space="0" w:color="auto"/>
            <w:bottom w:val="none" w:sz="0" w:space="0" w:color="auto"/>
            <w:right w:val="none" w:sz="0" w:space="0" w:color="auto"/>
          </w:divBdr>
        </w:div>
        <w:div w:id="345443942">
          <w:marLeft w:val="640"/>
          <w:marRight w:val="0"/>
          <w:marTop w:val="0"/>
          <w:marBottom w:val="0"/>
          <w:divBdr>
            <w:top w:val="none" w:sz="0" w:space="0" w:color="auto"/>
            <w:left w:val="none" w:sz="0" w:space="0" w:color="auto"/>
            <w:bottom w:val="none" w:sz="0" w:space="0" w:color="auto"/>
            <w:right w:val="none" w:sz="0" w:space="0" w:color="auto"/>
          </w:divBdr>
        </w:div>
        <w:div w:id="834952844">
          <w:marLeft w:val="640"/>
          <w:marRight w:val="0"/>
          <w:marTop w:val="0"/>
          <w:marBottom w:val="0"/>
          <w:divBdr>
            <w:top w:val="none" w:sz="0" w:space="0" w:color="auto"/>
            <w:left w:val="none" w:sz="0" w:space="0" w:color="auto"/>
            <w:bottom w:val="none" w:sz="0" w:space="0" w:color="auto"/>
            <w:right w:val="none" w:sz="0" w:space="0" w:color="auto"/>
          </w:divBdr>
        </w:div>
        <w:div w:id="34233003">
          <w:marLeft w:val="640"/>
          <w:marRight w:val="0"/>
          <w:marTop w:val="0"/>
          <w:marBottom w:val="0"/>
          <w:divBdr>
            <w:top w:val="none" w:sz="0" w:space="0" w:color="auto"/>
            <w:left w:val="none" w:sz="0" w:space="0" w:color="auto"/>
            <w:bottom w:val="none" w:sz="0" w:space="0" w:color="auto"/>
            <w:right w:val="none" w:sz="0" w:space="0" w:color="auto"/>
          </w:divBdr>
        </w:div>
        <w:div w:id="724449287">
          <w:marLeft w:val="640"/>
          <w:marRight w:val="0"/>
          <w:marTop w:val="0"/>
          <w:marBottom w:val="0"/>
          <w:divBdr>
            <w:top w:val="none" w:sz="0" w:space="0" w:color="auto"/>
            <w:left w:val="none" w:sz="0" w:space="0" w:color="auto"/>
            <w:bottom w:val="none" w:sz="0" w:space="0" w:color="auto"/>
            <w:right w:val="none" w:sz="0" w:space="0" w:color="auto"/>
          </w:divBdr>
        </w:div>
        <w:div w:id="954288185">
          <w:marLeft w:val="640"/>
          <w:marRight w:val="0"/>
          <w:marTop w:val="0"/>
          <w:marBottom w:val="0"/>
          <w:divBdr>
            <w:top w:val="none" w:sz="0" w:space="0" w:color="auto"/>
            <w:left w:val="none" w:sz="0" w:space="0" w:color="auto"/>
            <w:bottom w:val="none" w:sz="0" w:space="0" w:color="auto"/>
            <w:right w:val="none" w:sz="0" w:space="0" w:color="auto"/>
          </w:divBdr>
        </w:div>
        <w:div w:id="1018308882">
          <w:marLeft w:val="640"/>
          <w:marRight w:val="0"/>
          <w:marTop w:val="0"/>
          <w:marBottom w:val="0"/>
          <w:divBdr>
            <w:top w:val="none" w:sz="0" w:space="0" w:color="auto"/>
            <w:left w:val="none" w:sz="0" w:space="0" w:color="auto"/>
            <w:bottom w:val="none" w:sz="0" w:space="0" w:color="auto"/>
            <w:right w:val="none" w:sz="0" w:space="0" w:color="auto"/>
          </w:divBdr>
        </w:div>
        <w:div w:id="1162811584">
          <w:marLeft w:val="640"/>
          <w:marRight w:val="0"/>
          <w:marTop w:val="0"/>
          <w:marBottom w:val="0"/>
          <w:divBdr>
            <w:top w:val="none" w:sz="0" w:space="0" w:color="auto"/>
            <w:left w:val="none" w:sz="0" w:space="0" w:color="auto"/>
            <w:bottom w:val="none" w:sz="0" w:space="0" w:color="auto"/>
            <w:right w:val="none" w:sz="0" w:space="0" w:color="auto"/>
          </w:divBdr>
        </w:div>
        <w:div w:id="1110510693">
          <w:marLeft w:val="640"/>
          <w:marRight w:val="0"/>
          <w:marTop w:val="0"/>
          <w:marBottom w:val="0"/>
          <w:divBdr>
            <w:top w:val="none" w:sz="0" w:space="0" w:color="auto"/>
            <w:left w:val="none" w:sz="0" w:space="0" w:color="auto"/>
            <w:bottom w:val="none" w:sz="0" w:space="0" w:color="auto"/>
            <w:right w:val="none" w:sz="0" w:space="0" w:color="auto"/>
          </w:divBdr>
        </w:div>
        <w:div w:id="987243806">
          <w:marLeft w:val="640"/>
          <w:marRight w:val="0"/>
          <w:marTop w:val="0"/>
          <w:marBottom w:val="0"/>
          <w:divBdr>
            <w:top w:val="none" w:sz="0" w:space="0" w:color="auto"/>
            <w:left w:val="none" w:sz="0" w:space="0" w:color="auto"/>
            <w:bottom w:val="none" w:sz="0" w:space="0" w:color="auto"/>
            <w:right w:val="none" w:sz="0" w:space="0" w:color="auto"/>
          </w:divBdr>
        </w:div>
        <w:div w:id="561015605">
          <w:marLeft w:val="640"/>
          <w:marRight w:val="0"/>
          <w:marTop w:val="0"/>
          <w:marBottom w:val="0"/>
          <w:divBdr>
            <w:top w:val="none" w:sz="0" w:space="0" w:color="auto"/>
            <w:left w:val="none" w:sz="0" w:space="0" w:color="auto"/>
            <w:bottom w:val="none" w:sz="0" w:space="0" w:color="auto"/>
            <w:right w:val="none" w:sz="0" w:space="0" w:color="auto"/>
          </w:divBdr>
        </w:div>
        <w:div w:id="1463114317">
          <w:marLeft w:val="640"/>
          <w:marRight w:val="0"/>
          <w:marTop w:val="0"/>
          <w:marBottom w:val="0"/>
          <w:divBdr>
            <w:top w:val="none" w:sz="0" w:space="0" w:color="auto"/>
            <w:left w:val="none" w:sz="0" w:space="0" w:color="auto"/>
            <w:bottom w:val="none" w:sz="0" w:space="0" w:color="auto"/>
            <w:right w:val="none" w:sz="0" w:space="0" w:color="auto"/>
          </w:divBdr>
        </w:div>
        <w:div w:id="1841195115">
          <w:marLeft w:val="640"/>
          <w:marRight w:val="0"/>
          <w:marTop w:val="0"/>
          <w:marBottom w:val="0"/>
          <w:divBdr>
            <w:top w:val="none" w:sz="0" w:space="0" w:color="auto"/>
            <w:left w:val="none" w:sz="0" w:space="0" w:color="auto"/>
            <w:bottom w:val="none" w:sz="0" w:space="0" w:color="auto"/>
            <w:right w:val="none" w:sz="0" w:space="0" w:color="auto"/>
          </w:divBdr>
        </w:div>
        <w:div w:id="1363358566">
          <w:marLeft w:val="640"/>
          <w:marRight w:val="0"/>
          <w:marTop w:val="0"/>
          <w:marBottom w:val="0"/>
          <w:divBdr>
            <w:top w:val="none" w:sz="0" w:space="0" w:color="auto"/>
            <w:left w:val="none" w:sz="0" w:space="0" w:color="auto"/>
            <w:bottom w:val="none" w:sz="0" w:space="0" w:color="auto"/>
            <w:right w:val="none" w:sz="0" w:space="0" w:color="auto"/>
          </w:divBdr>
        </w:div>
        <w:div w:id="211503158">
          <w:marLeft w:val="640"/>
          <w:marRight w:val="0"/>
          <w:marTop w:val="0"/>
          <w:marBottom w:val="0"/>
          <w:divBdr>
            <w:top w:val="none" w:sz="0" w:space="0" w:color="auto"/>
            <w:left w:val="none" w:sz="0" w:space="0" w:color="auto"/>
            <w:bottom w:val="none" w:sz="0" w:space="0" w:color="auto"/>
            <w:right w:val="none" w:sz="0" w:space="0" w:color="auto"/>
          </w:divBdr>
        </w:div>
        <w:div w:id="630290023">
          <w:marLeft w:val="640"/>
          <w:marRight w:val="0"/>
          <w:marTop w:val="0"/>
          <w:marBottom w:val="0"/>
          <w:divBdr>
            <w:top w:val="none" w:sz="0" w:space="0" w:color="auto"/>
            <w:left w:val="none" w:sz="0" w:space="0" w:color="auto"/>
            <w:bottom w:val="none" w:sz="0" w:space="0" w:color="auto"/>
            <w:right w:val="none" w:sz="0" w:space="0" w:color="auto"/>
          </w:divBdr>
        </w:div>
        <w:div w:id="937568687">
          <w:marLeft w:val="640"/>
          <w:marRight w:val="0"/>
          <w:marTop w:val="0"/>
          <w:marBottom w:val="0"/>
          <w:divBdr>
            <w:top w:val="none" w:sz="0" w:space="0" w:color="auto"/>
            <w:left w:val="none" w:sz="0" w:space="0" w:color="auto"/>
            <w:bottom w:val="none" w:sz="0" w:space="0" w:color="auto"/>
            <w:right w:val="none" w:sz="0" w:space="0" w:color="auto"/>
          </w:divBdr>
        </w:div>
        <w:div w:id="217983835">
          <w:marLeft w:val="640"/>
          <w:marRight w:val="0"/>
          <w:marTop w:val="0"/>
          <w:marBottom w:val="0"/>
          <w:divBdr>
            <w:top w:val="none" w:sz="0" w:space="0" w:color="auto"/>
            <w:left w:val="none" w:sz="0" w:space="0" w:color="auto"/>
            <w:bottom w:val="none" w:sz="0" w:space="0" w:color="auto"/>
            <w:right w:val="none" w:sz="0" w:space="0" w:color="auto"/>
          </w:divBdr>
        </w:div>
        <w:div w:id="856768427">
          <w:marLeft w:val="640"/>
          <w:marRight w:val="0"/>
          <w:marTop w:val="0"/>
          <w:marBottom w:val="0"/>
          <w:divBdr>
            <w:top w:val="none" w:sz="0" w:space="0" w:color="auto"/>
            <w:left w:val="none" w:sz="0" w:space="0" w:color="auto"/>
            <w:bottom w:val="none" w:sz="0" w:space="0" w:color="auto"/>
            <w:right w:val="none" w:sz="0" w:space="0" w:color="auto"/>
          </w:divBdr>
        </w:div>
        <w:div w:id="677926276">
          <w:marLeft w:val="640"/>
          <w:marRight w:val="0"/>
          <w:marTop w:val="0"/>
          <w:marBottom w:val="0"/>
          <w:divBdr>
            <w:top w:val="none" w:sz="0" w:space="0" w:color="auto"/>
            <w:left w:val="none" w:sz="0" w:space="0" w:color="auto"/>
            <w:bottom w:val="none" w:sz="0" w:space="0" w:color="auto"/>
            <w:right w:val="none" w:sz="0" w:space="0" w:color="auto"/>
          </w:divBdr>
        </w:div>
        <w:div w:id="860170321">
          <w:marLeft w:val="640"/>
          <w:marRight w:val="0"/>
          <w:marTop w:val="0"/>
          <w:marBottom w:val="0"/>
          <w:divBdr>
            <w:top w:val="none" w:sz="0" w:space="0" w:color="auto"/>
            <w:left w:val="none" w:sz="0" w:space="0" w:color="auto"/>
            <w:bottom w:val="none" w:sz="0" w:space="0" w:color="auto"/>
            <w:right w:val="none" w:sz="0" w:space="0" w:color="auto"/>
          </w:divBdr>
        </w:div>
        <w:div w:id="1471173584">
          <w:marLeft w:val="640"/>
          <w:marRight w:val="0"/>
          <w:marTop w:val="0"/>
          <w:marBottom w:val="0"/>
          <w:divBdr>
            <w:top w:val="none" w:sz="0" w:space="0" w:color="auto"/>
            <w:left w:val="none" w:sz="0" w:space="0" w:color="auto"/>
            <w:bottom w:val="none" w:sz="0" w:space="0" w:color="auto"/>
            <w:right w:val="none" w:sz="0" w:space="0" w:color="auto"/>
          </w:divBdr>
        </w:div>
        <w:div w:id="612131493">
          <w:marLeft w:val="640"/>
          <w:marRight w:val="0"/>
          <w:marTop w:val="0"/>
          <w:marBottom w:val="0"/>
          <w:divBdr>
            <w:top w:val="none" w:sz="0" w:space="0" w:color="auto"/>
            <w:left w:val="none" w:sz="0" w:space="0" w:color="auto"/>
            <w:bottom w:val="none" w:sz="0" w:space="0" w:color="auto"/>
            <w:right w:val="none" w:sz="0" w:space="0" w:color="auto"/>
          </w:divBdr>
        </w:div>
        <w:div w:id="436870763">
          <w:marLeft w:val="640"/>
          <w:marRight w:val="0"/>
          <w:marTop w:val="0"/>
          <w:marBottom w:val="0"/>
          <w:divBdr>
            <w:top w:val="none" w:sz="0" w:space="0" w:color="auto"/>
            <w:left w:val="none" w:sz="0" w:space="0" w:color="auto"/>
            <w:bottom w:val="none" w:sz="0" w:space="0" w:color="auto"/>
            <w:right w:val="none" w:sz="0" w:space="0" w:color="auto"/>
          </w:divBdr>
        </w:div>
        <w:div w:id="234170767">
          <w:marLeft w:val="640"/>
          <w:marRight w:val="0"/>
          <w:marTop w:val="0"/>
          <w:marBottom w:val="0"/>
          <w:divBdr>
            <w:top w:val="none" w:sz="0" w:space="0" w:color="auto"/>
            <w:left w:val="none" w:sz="0" w:space="0" w:color="auto"/>
            <w:bottom w:val="none" w:sz="0" w:space="0" w:color="auto"/>
            <w:right w:val="none" w:sz="0" w:space="0" w:color="auto"/>
          </w:divBdr>
        </w:div>
        <w:div w:id="428474844">
          <w:marLeft w:val="640"/>
          <w:marRight w:val="0"/>
          <w:marTop w:val="0"/>
          <w:marBottom w:val="0"/>
          <w:divBdr>
            <w:top w:val="none" w:sz="0" w:space="0" w:color="auto"/>
            <w:left w:val="none" w:sz="0" w:space="0" w:color="auto"/>
            <w:bottom w:val="none" w:sz="0" w:space="0" w:color="auto"/>
            <w:right w:val="none" w:sz="0" w:space="0" w:color="auto"/>
          </w:divBdr>
        </w:div>
        <w:div w:id="1395205617">
          <w:marLeft w:val="640"/>
          <w:marRight w:val="0"/>
          <w:marTop w:val="0"/>
          <w:marBottom w:val="0"/>
          <w:divBdr>
            <w:top w:val="none" w:sz="0" w:space="0" w:color="auto"/>
            <w:left w:val="none" w:sz="0" w:space="0" w:color="auto"/>
            <w:bottom w:val="none" w:sz="0" w:space="0" w:color="auto"/>
            <w:right w:val="none" w:sz="0" w:space="0" w:color="auto"/>
          </w:divBdr>
        </w:div>
        <w:div w:id="222496071">
          <w:marLeft w:val="640"/>
          <w:marRight w:val="0"/>
          <w:marTop w:val="0"/>
          <w:marBottom w:val="0"/>
          <w:divBdr>
            <w:top w:val="none" w:sz="0" w:space="0" w:color="auto"/>
            <w:left w:val="none" w:sz="0" w:space="0" w:color="auto"/>
            <w:bottom w:val="none" w:sz="0" w:space="0" w:color="auto"/>
            <w:right w:val="none" w:sz="0" w:space="0" w:color="auto"/>
          </w:divBdr>
        </w:div>
        <w:div w:id="335427787">
          <w:marLeft w:val="640"/>
          <w:marRight w:val="0"/>
          <w:marTop w:val="0"/>
          <w:marBottom w:val="0"/>
          <w:divBdr>
            <w:top w:val="none" w:sz="0" w:space="0" w:color="auto"/>
            <w:left w:val="none" w:sz="0" w:space="0" w:color="auto"/>
            <w:bottom w:val="none" w:sz="0" w:space="0" w:color="auto"/>
            <w:right w:val="none" w:sz="0" w:space="0" w:color="auto"/>
          </w:divBdr>
        </w:div>
        <w:div w:id="1260330294">
          <w:marLeft w:val="640"/>
          <w:marRight w:val="0"/>
          <w:marTop w:val="0"/>
          <w:marBottom w:val="0"/>
          <w:divBdr>
            <w:top w:val="none" w:sz="0" w:space="0" w:color="auto"/>
            <w:left w:val="none" w:sz="0" w:space="0" w:color="auto"/>
            <w:bottom w:val="none" w:sz="0" w:space="0" w:color="auto"/>
            <w:right w:val="none" w:sz="0" w:space="0" w:color="auto"/>
          </w:divBdr>
        </w:div>
        <w:div w:id="1933856182">
          <w:marLeft w:val="640"/>
          <w:marRight w:val="0"/>
          <w:marTop w:val="0"/>
          <w:marBottom w:val="0"/>
          <w:divBdr>
            <w:top w:val="none" w:sz="0" w:space="0" w:color="auto"/>
            <w:left w:val="none" w:sz="0" w:space="0" w:color="auto"/>
            <w:bottom w:val="none" w:sz="0" w:space="0" w:color="auto"/>
            <w:right w:val="none" w:sz="0" w:space="0" w:color="auto"/>
          </w:divBdr>
        </w:div>
        <w:div w:id="168176341">
          <w:marLeft w:val="640"/>
          <w:marRight w:val="0"/>
          <w:marTop w:val="0"/>
          <w:marBottom w:val="0"/>
          <w:divBdr>
            <w:top w:val="none" w:sz="0" w:space="0" w:color="auto"/>
            <w:left w:val="none" w:sz="0" w:space="0" w:color="auto"/>
            <w:bottom w:val="none" w:sz="0" w:space="0" w:color="auto"/>
            <w:right w:val="none" w:sz="0" w:space="0" w:color="auto"/>
          </w:divBdr>
        </w:div>
        <w:div w:id="109517590">
          <w:marLeft w:val="640"/>
          <w:marRight w:val="0"/>
          <w:marTop w:val="0"/>
          <w:marBottom w:val="0"/>
          <w:divBdr>
            <w:top w:val="none" w:sz="0" w:space="0" w:color="auto"/>
            <w:left w:val="none" w:sz="0" w:space="0" w:color="auto"/>
            <w:bottom w:val="none" w:sz="0" w:space="0" w:color="auto"/>
            <w:right w:val="none" w:sz="0" w:space="0" w:color="auto"/>
          </w:divBdr>
        </w:div>
        <w:div w:id="1019509487">
          <w:marLeft w:val="640"/>
          <w:marRight w:val="0"/>
          <w:marTop w:val="0"/>
          <w:marBottom w:val="0"/>
          <w:divBdr>
            <w:top w:val="none" w:sz="0" w:space="0" w:color="auto"/>
            <w:left w:val="none" w:sz="0" w:space="0" w:color="auto"/>
            <w:bottom w:val="none" w:sz="0" w:space="0" w:color="auto"/>
            <w:right w:val="none" w:sz="0" w:space="0" w:color="auto"/>
          </w:divBdr>
        </w:div>
        <w:div w:id="84153951">
          <w:marLeft w:val="640"/>
          <w:marRight w:val="0"/>
          <w:marTop w:val="0"/>
          <w:marBottom w:val="0"/>
          <w:divBdr>
            <w:top w:val="none" w:sz="0" w:space="0" w:color="auto"/>
            <w:left w:val="none" w:sz="0" w:space="0" w:color="auto"/>
            <w:bottom w:val="none" w:sz="0" w:space="0" w:color="auto"/>
            <w:right w:val="none" w:sz="0" w:space="0" w:color="auto"/>
          </w:divBdr>
        </w:div>
        <w:div w:id="1876112453">
          <w:marLeft w:val="640"/>
          <w:marRight w:val="0"/>
          <w:marTop w:val="0"/>
          <w:marBottom w:val="0"/>
          <w:divBdr>
            <w:top w:val="none" w:sz="0" w:space="0" w:color="auto"/>
            <w:left w:val="none" w:sz="0" w:space="0" w:color="auto"/>
            <w:bottom w:val="none" w:sz="0" w:space="0" w:color="auto"/>
            <w:right w:val="none" w:sz="0" w:space="0" w:color="auto"/>
          </w:divBdr>
        </w:div>
        <w:div w:id="51923904">
          <w:marLeft w:val="640"/>
          <w:marRight w:val="0"/>
          <w:marTop w:val="0"/>
          <w:marBottom w:val="0"/>
          <w:divBdr>
            <w:top w:val="none" w:sz="0" w:space="0" w:color="auto"/>
            <w:left w:val="none" w:sz="0" w:space="0" w:color="auto"/>
            <w:bottom w:val="none" w:sz="0" w:space="0" w:color="auto"/>
            <w:right w:val="none" w:sz="0" w:space="0" w:color="auto"/>
          </w:divBdr>
        </w:div>
        <w:div w:id="1651012433">
          <w:marLeft w:val="640"/>
          <w:marRight w:val="0"/>
          <w:marTop w:val="0"/>
          <w:marBottom w:val="0"/>
          <w:divBdr>
            <w:top w:val="none" w:sz="0" w:space="0" w:color="auto"/>
            <w:left w:val="none" w:sz="0" w:space="0" w:color="auto"/>
            <w:bottom w:val="none" w:sz="0" w:space="0" w:color="auto"/>
            <w:right w:val="none" w:sz="0" w:space="0" w:color="auto"/>
          </w:divBdr>
        </w:div>
        <w:div w:id="771627476">
          <w:marLeft w:val="640"/>
          <w:marRight w:val="0"/>
          <w:marTop w:val="0"/>
          <w:marBottom w:val="0"/>
          <w:divBdr>
            <w:top w:val="none" w:sz="0" w:space="0" w:color="auto"/>
            <w:left w:val="none" w:sz="0" w:space="0" w:color="auto"/>
            <w:bottom w:val="none" w:sz="0" w:space="0" w:color="auto"/>
            <w:right w:val="none" w:sz="0" w:space="0" w:color="auto"/>
          </w:divBdr>
        </w:div>
        <w:div w:id="1711151935">
          <w:marLeft w:val="640"/>
          <w:marRight w:val="0"/>
          <w:marTop w:val="0"/>
          <w:marBottom w:val="0"/>
          <w:divBdr>
            <w:top w:val="none" w:sz="0" w:space="0" w:color="auto"/>
            <w:left w:val="none" w:sz="0" w:space="0" w:color="auto"/>
            <w:bottom w:val="none" w:sz="0" w:space="0" w:color="auto"/>
            <w:right w:val="none" w:sz="0" w:space="0" w:color="auto"/>
          </w:divBdr>
        </w:div>
        <w:div w:id="868564505">
          <w:marLeft w:val="640"/>
          <w:marRight w:val="0"/>
          <w:marTop w:val="0"/>
          <w:marBottom w:val="0"/>
          <w:divBdr>
            <w:top w:val="none" w:sz="0" w:space="0" w:color="auto"/>
            <w:left w:val="none" w:sz="0" w:space="0" w:color="auto"/>
            <w:bottom w:val="none" w:sz="0" w:space="0" w:color="auto"/>
            <w:right w:val="none" w:sz="0" w:space="0" w:color="auto"/>
          </w:divBdr>
        </w:div>
        <w:div w:id="1913153356">
          <w:marLeft w:val="640"/>
          <w:marRight w:val="0"/>
          <w:marTop w:val="0"/>
          <w:marBottom w:val="0"/>
          <w:divBdr>
            <w:top w:val="none" w:sz="0" w:space="0" w:color="auto"/>
            <w:left w:val="none" w:sz="0" w:space="0" w:color="auto"/>
            <w:bottom w:val="none" w:sz="0" w:space="0" w:color="auto"/>
            <w:right w:val="none" w:sz="0" w:space="0" w:color="auto"/>
          </w:divBdr>
        </w:div>
        <w:div w:id="1339306528">
          <w:marLeft w:val="640"/>
          <w:marRight w:val="0"/>
          <w:marTop w:val="0"/>
          <w:marBottom w:val="0"/>
          <w:divBdr>
            <w:top w:val="none" w:sz="0" w:space="0" w:color="auto"/>
            <w:left w:val="none" w:sz="0" w:space="0" w:color="auto"/>
            <w:bottom w:val="none" w:sz="0" w:space="0" w:color="auto"/>
            <w:right w:val="none" w:sz="0" w:space="0" w:color="auto"/>
          </w:divBdr>
        </w:div>
        <w:div w:id="1685860139">
          <w:marLeft w:val="640"/>
          <w:marRight w:val="0"/>
          <w:marTop w:val="0"/>
          <w:marBottom w:val="0"/>
          <w:divBdr>
            <w:top w:val="none" w:sz="0" w:space="0" w:color="auto"/>
            <w:left w:val="none" w:sz="0" w:space="0" w:color="auto"/>
            <w:bottom w:val="none" w:sz="0" w:space="0" w:color="auto"/>
            <w:right w:val="none" w:sz="0" w:space="0" w:color="auto"/>
          </w:divBdr>
        </w:div>
        <w:div w:id="1264651812">
          <w:marLeft w:val="640"/>
          <w:marRight w:val="0"/>
          <w:marTop w:val="0"/>
          <w:marBottom w:val="0"/>
          <w:divBdr>
            <w:top w:val="none" w:sz="0" w:space="0" w:color="auto"/>
            <w:left w:val="none" w:sz="0" w:space="0" w:color="auto"/>
            <w:bottom w:val="none" w:sz="0" w:space="0" w:color="auto"/>
            <w:right w:val="none" w:sz="0" w:space="0" w:color="auto"/>
          </w:divBdr>
        </w:div>
        <w:div w:id="542446586">
          <w:marLeft w:val="640"/>
          <w:marRight w:val="0"/>
          <w:marTop w:val="0"/>
          <w:marBottom w:val="0"/>
          <w:divBdr>
            <w:top w:val="none" w:sz="0" w:space="0" w:color="auto"/>
            <w:left w:val="none" w:sz="0" w:space="0" w:color="auto"/>
            <w:bottom w:val="none" w:sz="0" w:space="0" w:color="auto"/>
            <w:right w:val="none" w:sz="0" w:space="0" w:color="auto"/>
          </w:divBdr>
        </w:div>
        <w:div w:id="1593859515">
          <w:marLeft w:val="640"/>
          <w:marRight w:val="0"/>
          <w:marTop w:val="0"/>
          <w:marBottom w:val="0"/>
          <w:divBdr>
            <w:top w:val="none" w:sz="0" w:space="0" w:color="auto"/>
            <w:left w:val="none" w:sz="0" w:space="0" w:color="auto"/>
            <w:bottom w:val="none" w:sz="0" w:space="0" w:color="auto"/>
            <w:right w:val="none" w:sz="0" w:space="0" w:color="auto"/>
          </w:divBdr>
        </w:div>
        <w:div w:id="1067343105">
          <w:marLeft w:val="640"/>
          <w:marRight w:val="0"/>
          <w:marTop w:val="0"/>
          <w:marBottom w:val="0"/>
          <w:divBdr>
            <w:top w:val="none" w:sz="0" w:space="0" w:color="auto"/>
            <w:left w:val="none" w:sz="0" w:space="0" w:color="auto"/>
            <w:bottom w:val="none" w:sz="0" w:space="0" w:color="auto"/>
            <w:right w:val="none" w:sz="0" w:space="0" w:color="auto"/>
          </w:divBdr>
        </w:div>
        <w:div w:id="1341615904">
          <w:marLeft w:val="640"/>
          <w:marRight w:val="0"/>
          <w:marTop w:val="0"/>
          <w:marBottom w:val="0"/>
          <w:divBdr>
            <w:top w:val="none" w:sz="0" w:space="0" w:color="auto"/>
            <w:left w:val="none" w:sz="0" w:space="0" w:color="auto"/>
            <w:bottom w:val="none" w:sz="0" w:space="0" w:color="auto"/>
            <w:right w:val="none" w:sz="0" w:space="0" w:color="auto"/>
          </w:divBdr>
        </w:div>
        <w:div w:id="818378879">
          <w:marLeft w:val="640"/>
          <w:marRight w:val="0"/>
          <w:marTop w:val="0"/>
          <w:marBottom w:val="0"/>
          <w:divBdr>
            <w:top w:val="none" w:sz="0" w:space="0" w:color="auto"/>
            <w:left w:val="none" w:sz="0" w:space="0" w:color="auto"/>
            <w:bottom w:val="none" w:sz="0" w:space="0" w:color="auto"/>
            <w:right w:val="none" w:sz="0" w:space="0" w:color="auto"/>
          </w:divBdr>
        </w:div>
        <w:div w:id="1490822612">
          <w:marLeft w:val="640"/>
          <w:marRight w:val="0"/>
          <w:marTop w:val="0"/>
          <w:marBottom w:val="0"/>
          <w:divBdr>
            <w:top w:val="none" w:sz="0" w:space="0" w:color="auto"/>
            <w:left w:val="none" w:sz="0" w:space="0" w:color="auto"/>
            <w:bottom w:val="none" w:sz="0" w:space="0" w:color="auto"/>
            <w:right w:val="none" w:sz="0" w:space="0" w:color="auto"/>
          </w:divBdr>
        </w:div>
        <w:div w:id="1926453812">
          <w:marLeft w:val="640"/>
          <w:marRight w:val="0"/>
          <w:marTop w:val="0"/>
          <w:marBottom w:val="0"/>
          <w:divBdr>
            <w:top w:val="none" w:sz="0" w:space="0" w:color="auto"/>
            <w:left w:val="none" w:sz="0" w:space="0" w:color="auto"/>
            <w:bottom w:val="none" w:sz="0" w:space="0" w:color="auto"/>
            <w:right w:val="none" w:sz="0" w:space="0" w:color="auto"/>
          </w:divBdr>
        </w:div>
        <w:div w:id="637031404">
          <w:marLeft w:val="640"/>
          <w:marRight w:val="0"/>
          <w:marTop w:val="0"/>
          <w:marBottom w:val="0"/>
          <w:divBdr>
            <w:top w:val="none" w:sz="0" w:space="0" w:color="auto"/>
            <w:left w:val="none" w:sz="0" w:space="0" w:color="auto"/>
            <w:bottom w:val="none" w:sz="0" w:space="0" w:color="auto"/>
            <w:right w:val="none" w:sz="0" w:space="0" w:color="auto"/>
          </w:divBdr>
        </w:div>
        <w:div w:id="498277107">
          <w:marLeft w:val="640"/>
          <w:marRight w:val="0"/>
          <w:marTop w:val="0"/>
          <w:marBottom w:val="0"/>
          <w:divBdr>
            <w:top w:val="none" w:sz="0" w:space="0" w:color="auto"/>
            <w:left w:val="none" w:sz="0" w:space="0" w:color="auto"/>
            <w:bottom w:val="none" w:sz="0" w:space="0" w:color="auto"/>
            <w:right w:val="none" w:sz="0" w:space="0" w:color="auto"/>
          </w:divBdr>
        </w:div>
        <w:div w:id="1421027859">
          <w:marLeft w:val="640"/>
          <w:marRight w:val="0"/>
          <w:marTop w:val="0"/>
          <w:marBottom w:val="0"/>
          <w:divBdr>
            <w:top w:val="none" w:sz="0" w:space="0" w:color="auto"/>
            <w:left w:val="none" w:sz="0" w:space="0" w:color="auto"/>
            <w:bottom w:val="none" w:sz="0" w:space="0" w:color="auto"/>
            <w:right w:val="none" w:sz="0" w:space="0" w:color="auto"/>
          </w:divBdr>
        </w:div>
        <w:div w:id="934094169">
          <w:marLeft w:val="640"/>
          <w:marRight w:val="0"/>
          <w:marTop w:val="0"/>
          <w:marBottom w:val="0"/>
          <w:divBdr>
            <w:top w:val="none" w:sz="0" w:space="0" w:color="auto"/>
            <w:left w:val="none" w:sz="0" w:space="0" w:color="auto"/>
            <w:bottom w:val="none" w:sz="0" w:space="0" w:color="auto"/>
            <w:right w:val="none" w:sz="0" w:space="0" w:color="auto"/>
          </w:divBdr>
        </w:div>
        <w:div w:id="1606032513">
          <w:marLeft w:val="640"/>
          <w:marRight w:val="0"/>
          <w:marTop w:val="0"/>
          <w:marBottom w:val="0"/>
          <w:divBdr>
            <w:top w:val="none" w:sz="0" w:space="0" w:color="auto"/>
            <w:left w:val="none" w:sz="0" w:space="0" w:color="auto"/>
            <w:bottom w:val="none" w:sz="0" w:space="0" w:color="auto"/>
            <w:right w:val="none" w:sz="0" w:space="0" w:color="auto"/>
          </w:divBdr>
        </w:div>
        <w:div w:id="206600395">
          <w:marLeft w:val="640"/>
          <w:marRight w:val="0"/>
          <w:marTop w:val="0"/>
          <w:marBottom w:val="0"/>
          <w:divBdr>
            <w:top w:val="none" w:sz="0" w:space="0" w:color="auto"/>
            <w:left w:val="none" w:sz="0" w:space="0" w:color="auto"/>
            <w:bottom w:val="none" w:sz="0" w:space="0" w:color="auto"/>
            <w:right w:val="none" w:sz="0" w:space="0" w:color="auto"/>
          </w:divBdr>
        </w:div>
        <w:div w:id="1217203874">
          <w:marLeft w:val="640"/>
          <w:marRight w:val="0"/>
          <w:marTop w:val="0"/>
          <w:marBottom w:val="0"/>
          <w:divBdr>
            <w:top w:val="none" w:sz="0" w:space="0" w:color="auto"/>
            <w:left w:val="none" w:sz="0" w:space="0" w:color="auto"/>
            <w:bottom w:val="none" w:sz="0" w:space="0" w:color="auto"/>
            <w:right w:val="none" w:sz="0" w:space="0" w:color="auto"/>
          </w:divBdr>
        </w:div>
        <w:div w:id="1226601796">
          <w:marLeft w:val="640"/>
          <w:marRight w:val="0"/>
          <w:marTop w:val="0"/>
          <w:marBottom w:val="0"/>
          <w:divBdr>
            <w:top w:val="none" w:sz="0" w:space="0" w:color="auto"/>
            <w:left w:val="none" w:sz="0" w:space="0" w:color="auto"/>
            <w:bottom w:val="none" w:sz="0" w:space="0" w:color="auto"/>
            <w:right w:val="none" w:sz="0" w:space="0" w:color="auto"/>
          </w:divBdr>
        </w:div>
        <w:div w:id="110905683">
          <w:marLeft w:val="640"/>
          <w:marRight w:val="0"/>
          <w:marTop w:val="0"/>
          <w:marBottom w:val="0"/>
          <w:divBdr>
            <w:top w:val="none" w:sz="0" w:space="0" w:color="auto"/>
            <w:left w:val="none" w:sz="0" w:space="0" w:color="auto"/>
            <w:bottom w:val="none" w:sz="0" w:space="0" w:color="auto"/>
            <w:right w:val="none" w:sz="0" w:space="0" w:color="auto"/>
          </w:divBdr>
        </w:div>
        <w:div w:id="648364317">
          <w:marLeft w:val="640"/>
          <w:marRight w:val="0"/>
          <w:marTop w:val="0"/>
          <w:marBottom w:val="0"/>
          <w:divBdr>
            <w:top w:val="none" w:sz="0" w:space="0" w:color="auto"/>
            <w:left w:val="none" w:sz="0" w:space="0" w:color="auto"/>
            <w:bottom w:val="none" w:sz="0" w:space="0" w:color="auto"/>
            <w:right w:val="none" w:sz="0" w:space="0" w:color="auto"/>
          </w:divBdr>
        </w:div>
        <w:div w:id="1549612287">
          <w:marLeft w:val="640"/>
          <w:marRight w:val="0"/>
          <w:marTop w:val="0"/>
          <w:marBottom w:val="0"/>
          <w:divBdr>
            <w:top w:val="none" w:sz="0" w:space="0" w:color="auto"/>
            <w:left w:val="none" w:sz="0" w:space="0" w:color="auto"/>
            <w:bottom w:val="none" w:sz="0" w:space="0" w:color="auto"/>
            <w:right w:val="none" w:sz="0" w:space="0" w:color="auto"/>
          </w:divBdr>
        </w:div>
        <w:div w:id="259729023">
          <w:marLeft w:val="640"/>
          <w:marRight w:val="0"/>
          <w:marTop w:val="0"/>
          <w:marBottom w:val="0"/>
          <w:divBdr>
            <w:top w:val="none" w:sz="0" w:space="0" w:color="auto"/>
            <w:left w:val="none" w:sz="0" w:space="0" w:color="auto"/>
            <w:bottom w:val="none" w:sz="0" w:space="0" w:color="auto"/>
            <w:right w:val="none" w:sz="0" w:space="0" w:color="auto"/>
          </w:divBdr>
        </w:div>
        <w:div w:id="776681481">
          <w:marLeft w:val="640"/>
          <w:marRight w:val="0"/>
          <w:marTop w:val="0"/>
          <w:marBottom w:val="0"/>
          <w:divBdr>
            <w:top w:val="none" w:sz="0" w:space="0" w:color="auto"/>
            <w:left w:val="none" w:sz="0" w:space="0" w:color="auto"/>
            <w:bottom w:val="none" w:sz="0" w:space="0" w:color="auto"/>
            <w:right w:val="none" w:sz="0" w:space="0" w:color="auto"/>
          </w:divBdr>
        </w:div>
        <w:div w:id="1712456633">
          <w:marLeft w:val="640"/>
          <w:marRight w:val="0"/>
          <w:marTop w:val="0"/>
          <w:marBottom w:val="0"/>
          <w:divBdr>
            <w:top w:val="none" w:sz="0" w:space="0" w:color="auto"/>
            <w:left w:val="none" w:sz="0" w:space="0" w:color="auto"/>
            <w:bottom w:val="none" w:sz="0" w:space="0" w:color="auto"/>
            <w:right w:val="none" w:sz="0" w:space="0" w:color="auto"/>
          </w:divBdr>
        </w:div>
        <w:div w:id="445661287">
          <w:marLeft w:val="640"/>
          <w:marRight w:val="0"/>
          <w:marTop w:val="0"/>
          <w:marBottom w:val="0"/>
          <w:divBdr>
            <w:top w:val="none" w:sz="0" w:space="0" w:color="auto"/>
            <w:left w:val="none" w:sz="0" w:space="0" w:color="auto"/>
            <w:bottom w:val="none" w:sz="0" w:space="0" w:color="auto"/>
            <w:right w:val="none" w:sz="0" w:space="0" w:color="auto"/>
          </w:divBdr>
        </w:div>
        <w:div w:id="1375886637">
          <w:marLeft w:val="640"/>
          <w:marRight w:val="0"/>
          <w:marTop w:val="0"/>
          <w:marBottom w:val="0"/>
          <w:divBdr>
            <w:top w:val="none" w:sz="0" w:space="0" w:color="auto"/>
            <w:left w:val="none" w:sz="0" w:space="0" w:color="auto"/>
            <w:bottom w:val="none" w:sz="0" w:space="0" w:color="auto"/>
            <w:right w:val="none" w:sz="0" w:space="0" w:color="auto"/>
          </w:divBdr>
        </w:div>
        <w:div w:id="1604609262">
          <w:marLeft w:val="640"/>
          <w:marRight w:val="0"/>
          <w:marTop w:val="0"/>
          <w:marBottom w:val="0"/>
          <w:divBdr>
            <w:top w:val="none" w:sz="0" w:space="0" w:color="auto"/>
            <w:left w:val="none" w:sz="0" w:space="0" w:color="auto"/>
            <w:bottom w:val="none" w:sz="0" w:space="0" w:color="auto"/>
            <w:right w:val="none" w:sz="0" w:space="0" w:color="auto"/>
          </w:divBdr>
        </w:div>
        <w:div w:id="478503174">
          <w:marLeft w:val="640"/>
          <w:marRight w:val="0"/>
          <w:marTop w:val="0"/>
          <w:marBottom w:val="0"/>
          <w:divBdr>
            <w:top w:val="none" w:sz="0" w:space="0" w:color="auto"/>
            <w:left w:val="none" w:sz="0" w:space="0" w:color="auto"/>
            <w:bottom w:val="none" w:sz="0" w:space="0" w:color="auto"/>
            <w:right w:val="none" w:sz="0" w:space="0" w:color="auto"/>
          </w:divBdr>
        </w:div>
        <w:div w:id="1165314748">
          <w:marLeft w:val="640"/>
          <w:marRight w:val="0"/>
          <w:marTop w:val="0"/>
          <w:marBottom w:val="0"/>
          <w:divBdr>
            <w:top w:val="none" w:sz="0" w:space="0" w:color="auto"/>
            <w:left w:val="none" w:sz="0" w:space="0" w:color="auto"/>
            <w:bottom w:val="none" w:sz="0" w:space="0" w:color="auto"/>
            <w:right w:val="none" w:sz="0" w:space="0" w:color="auto"/>
          </w:divBdr>
        </w:div>
        <w:div w:id="1127233960">
          <w:marLeft w:val="640"/>
          <w:marRight w:val="0"/>
          <w:marTop w:val="0"/>
          <w:marBottom w:val="0"/>
          <w:divBdr>
            <w:top w:val="none" w:sz="0" w:space="0" w:color="auto"/>
            <w:left w:val="none" w:sz="0" w:space="0" w:color="auto"/>
            <w:bottom w:val="none" w:sz="0" w:space="0" w:color="auto"/>
            <w:right w:val="none" w:sz="0" w:space="0" w:color="auto"/>
          </w:divBdr>
        </w:div>
        <w:div w:id="568610244">
          <w:marLeft w:val="640"/>
          <w:marRight w:val="0"/>
          <w:marTop w:val="0"/>
          <w:marBottom w:val="0"/>
          <w:divBdr>
            <w:top w:val="none" w:sz="0" w:space="0" w:color="auto"/>
            <w:left w:val="none" w:sz="0" w:space="0" w:color="auto"/>
            <w:bottom w:val="none" w:sz="0" w:space="0" w:color="auto"/>
            <w:right w:val="none" w:sz="0" w:space="0" w:color="auto"/>
          </w:divBdr>
        </w:div>
        <w:div w:id="367491329">
          <w:marLeft w:val="640"/>
          <w:marRight w:val="0"/>
          <w:marTop w:val="0"/>
          <w:marBottom w:val="0"/>
          <w:divBdr>
            <w:top w:val="none" w:sz="0" w:space="0" w:color="auto"/>
            <w:left w:val="none" w:sz="0" w:space="0" w:color="auto"/>
            <w:bottom w:val="none" w:sz="0" w:space="0" w:color="auto"/>
            <w:right w:val="none" w:sz="0" w:space="0" w:color="auto"/>
          </w:divBdr>
        </w:div>
        <w:div w:id="132989988">
          <w:marLeft w:val="640"/>
          <w:marRight w:val="0"/>
          <w:marTop w:val="0"/>
          <w:marBottom w:val="0"/>
          <w:divBdr>
            <w:top w:val="none" w:sz="0" w:space="0" w:color="auto"/>
            <w:left w:val="none" w:sz="0" w:space="0" w:color="auto"/>
            <w:bottom w:val="none" w:sz="0" w:space="0" w:color="auto"/>
            <w:right w:val="none" w:sz="0" w:space="0" w:color="auto"/>
          </w:divBdr>
        </w:div>
        <w:div w:id="1813595370">
          <w:marLeft w:val="640"/>
          <w:marRight w:val="0"/>
          <w:marTop w:val="0"/>
          <w:marBottom w:val="0"/>
          <w:divBdr>
            <w:top w:val="none" w:sz="0" w:space="0" w:color="auto"/>
            <w:left w:val="none" w:sz="0" w:space="0" w:color="auto"/>
            <w:bottom w:val="none" w:sz="0" w:space="0" w:color="auto"/>
            <w:right w:val="none" w:sz="0" w:space="0" w:color="auto"/>
          </w:divBdr>
        </w:div>
        <w:div w:id="1954970492">
          <w:marLeft w:val="640"/>
          <w:marRight w:val="0"/>
          <w:marTop w:val="0"/>
          <w:marBottom w:val="0"/>
          <w:divBdr>
            <w:top w:val="none" w:sz="0" w:space="0" w:color="auto"/>
            <w:left w:val="none" w:sz="0" w:space="0" w:color="auto"/>
            <w:bottom w:val="none" w:sz="0" w:space="0" w:color="auto"/>
            <w:right w:val="none" w:sz="0" w:space="0" w:color="auto"/>
          </w:divBdr>
        </w:div>
        <w:div w:id="677734307">
          <w:marLeft w:val="640"/>
          <w:marRight w:val="0"/>
          <w:marTop w:val="0"/>
          <w:marBottom w:val="0"/>
          <w:divBdr>
            <w:top w:val="none" w:sz="0" w:space="0" w:color="auto"/>
            <w:left w:val="none" w:sz="0" w:space="0" w:color="auto"/>
            <w:bottom w:val="none" w:sz="0" w:space="0" w:color="auto"/>
            <w:right w:val="none" w:sz="0" w:space="0" w:color="auto"/>
          </w:divBdr>
        </w:div>
        <w:div w:id="1926570550">
          <w:marLeft w:val="640"/>
          <w:marRight w:val="0"/>
          <w:marTop w:val="0"/>
          <w:marBottom w:val="0"/>
          <w:divBdr>
            <w:top w:val="none" w:sz="0" w:space="0" w:color="auto"/>
            <w:left w:val="none" w:sz="0" w:space="0" w:color="auto"/>
            <w:bottom w:val="none" w:sz="0" w:space="0" w:color="auto"/>
            <w:right w:val="none" w:sz="0" w:space="0" w:color="auto"/>
          </w:divBdr>
        </w:div>
      </w:divsChild>
    </w:div>
    <w:div w:id="700131095">
      <w:bodyDiv w:val="1"/>
      <w:marLeft w:val="0"/>
      <w:marRight w:val="0"/>
      <w:marTop w:val="0"/>
      <w:marBottom w:val="0"/>
      <w:divBdr>
        <w:top w:val="none" w:sz="0" w:space="0" w:color="auto"/>
        <w:left w:val="none" w:sz="0" w:space="0" w:color="auto"/>
        <w:bottom w:val="none" w:sz="0" w:space="0" w:color="auto"/>
        <w:right w:val="none" w:sz="0" w:space="0" w:color="auto"/>
      </w:divBdr>
    </w:div>
    <w:div w:id="700588961">
      <w:bodyDiv w:val="1"/>
      <w:marLeft w:val="0"/>
      <w:marRight w:val="0"/>
      <w:marTop w:val="0"/>
      <w:marBottom w:val="0"/>
      <w:divBdr>
        <w:top w:val="none" w:sz="0" w:space="0" w:color="auto"/>
        <w:left w:val="none" w:sz="0" w:space="0" w:color="auto"/>
        <w:bottom w:val="none" w:sz="0" w:space="0" w:color="auto"/>
        <w:right w:val="none" w:sz="0" w:space="0" w:color="auto"/>
      </w:divBdr>
      <w:divsChild>
        <w:div w:id="845905493">
          <w:marLeft w:val="0"/>
          <w:marRight w:val="0"/>
          <w:marTop w:val="0"/>
          <w:marBottom w:val="0"/>
          <w:divBdr>
            <w:top w:val="none" w:sz="0" w:space="0" w:color="auto"/>
            <w:left w:val="none" w:sz="0" w:space="0" w:color="auto"/>
            <w:bottom w:val="none" w:sz="0" w:space="0" w:color="auto"/>
            <w:right w:val="none" w:sz="0" w:space="0" w:color="auto"/>
          </w:divBdr>
          <w:divsChild>
            <w:div w:id="145241937">
              <w:marLeft w:val="0"/>
              <w:marRight w:val="0"/>
              <w:marTop w:val="0"/>
              <w:marBottom w:val="0"/>
              <w:divBdr>
                <w:top w:val="none" w:sz="0" w:space="0" w:color="auto"/>
                <w:left w:val="none" w:sz="0" w:space="0" w:color="auto"/>
                <w:bottom w:val="none" w:sz="0" w:space="0" w:color="auto"/>
                <w:right w:val="none" w:sz="0" w:space="0" w:color="auto"/>
              </w:divBdr>
              <w:divsChild>
                <w:div w:id="1850483925">
                  <w:marLeft w:val="0"/>
                  <w:marRight w:val="0"/>
                  <w:marTop w:val="0"/>
                  <w:marBottom w:val="0"/>
                  <w:divBdr>
                    <w:top w:val="none" w:sz="0" w:space="0" w:color="auto"/>
                    <w:left w:val="none" w:sz="0" w:space="0" w:color="auto"/>
                    <w:bottom w:val="none" w:sz="0" w:space="0" w:color="auto"/>
                    <w:right w:val="none" w:sz="0" w:space="0" w:color="auto"/>
                  </w:divBdr>
                  <w:divsChild>
                    <w:div w:id="137300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637810">
      <w:bodyDiv w:val="1"/>
      <w:marLeft w:val="0"/>
      <w:marRight w:val="0"/>
      <w:marTop w:val="0"/>
      <w:marBottom w:val="0"/>
      <w:divBdr>
        <w:top w:val="none" w:sz="0" w:space="0" w:color="auto"/>
        <w:left w:val="none" w:sz="0" w:space="0" w:color="auto"/>
        <w:bottom w:val="none" w:sz="0" w:space="0" w:color="auto"/>
        <w:right w:val="none" w:sz="0" w:space="0" w:color="auto"/>
      </w:divBdr>
      <w:divsChild>
        <w:div w:id="16780807">
          <w:marLeft w:val="640"/>
          <w:marRight w:val="0"/>
          <w:marTop w:val="0"/>
          <w:marBottom w:val="0"/>
          <w:divBdr>
            <w:top w:val="none" w:sz="0" w:space="0" w:color="auto"/>
            <w:left w:val="none" w:sz="0" w:space="0" w:color="auto"/>
            <w:bottom w:val="none" w:sz="0" w:space="0" w:color="auto"/>
            <w:right w:val="none" w:sz="0" w:space="0" w:color="auto"/>
          </w:divBdr>
        </w:div>
        <w:div w:id="1521818917">
          <w:marLeft w:val="640"/>
          <w:marRight w:val="0"/>
          <w:marTop w:val="0"/>
          <w:marBottom w:val="0"/>
          <w:divBdr>
            <w:top w:val="none" w:sz="0" w:space="0" w:color="auto"/>
            <w:left w:val="none" w:sz="0" w:space="0" w:color="auto"/>
            <w:bottom w:val="none" w:sz="0" w:space="0" w:color="auto"/>
            <w:right w:val="none" w:sz="0" w:space="0" w:color="auto"/>
          </w:divBdr>
        </w:div>
        <w:div w:id="1910262523">
          <w:marLeft w:val="640"/>
          <w:marRight w:val="0"/>
          <w:marTop w:val="0"/>
          <w:marBottom w:val="0"/>
          <w:divBdr>
            <w:top w:val="none" w:sz="0" w:space="0" w:color="auto"/>
            <w:left w:val="none" w:sz="0" w:space="0" w:color="auto"/>
            <w:bottom w:val="none" w:sz="0" w:space="0" w:color="auto"/>
            <w:right w:val="none" w:sz="0" w:space="0" w:color="auto"/>
          </w:divBdr>
        </w:div>
        <w:div w:id="631251100">
          <w:marLeft w:val="640"/>
          <w:marRight w:val="0"/>
          <w:marTop w:val="0"/>
          <w:marBottom w:val="0"/>
          <w:divBdr>
            <w:top w:val="none" w:sz="0" w:space="0" w:color="auto"/>
            <w:left w:val="none" w:sz="0" w:space="0" w:color="auto"/>
            <w:bottom w:val="none" w:sz="0" w:space="0" w:color="auto"/>
            <w:right w:val="none" w:sz="0" w:space="0" w:color="auto"/>
          </w:divBdr>
        </w:div>
        <w:div w:id="1007638313">
          <w:marLeft w:val="640"/>
          <w:marRight w:val="0"/>
          <w:marTop w:val="0"/>
          <w:marBottom w:val="0"/>
          <w:divBdr>
            <w:top w:val="none" w:sz="0" w:space="0" w:color="auto"/>
            <w:left w:val="none" w:sz="0" w:space="0" w:color="auto"/>
            <w:bottom w:val="none" w:sz="0" w:space="0" w:color="auto"/>
            <w:right w:val="none" w:sz="0" w:space="0" w:color="auto"/>
          </w:divBdr>
        </w:div>
        <w:div w:id="1466196531">
          <w:marLeft w:val="640"/>
          <w:marRight w:val="0"/>
          <w:marTop w:val="0"/>
          <w:marBottom w:val="0"/>
          <w:divBdr>
            <w:top w:val="none" w:sz="0" w:space="0" w:color="auto"/>
            <w:left w:val="none" w:sz="0" w:space="0" w:color="auto"/>
            <w:bottom w:val="none" w:sz="0" w:space="0" w:color="auto"/>
            <w:right w:val="none" w:sz="0" w:space="0" w:color="auto"/>
          </w:divBdr>
        </w:div>
        <w:div w:id="1435051981">
          <w:marLeft w:val="640"/>
          <w:marRight w:val="0"/>
          <w:marTop w:val="0"/>
          <w:marBottom w:val="0"/>
          <w:divBdr>
            <w:top w:val="none" w:sz="0" w:space="0" w:color="auto"/>
            <w:left w:val="none" w:sz="0" w:space="0" w:color="auto"/>
            <w:bottom w:val="none" w:sz="0" w:space="0" w:color="auto"/>
            <w:right w:val="none" w:sz="0" w:space="0" w:color="auto"/>
          </w:divBdr>
        </w:div>
        <w:div w:id="1456800692">
          <w:marLeft w:val="640"/>
          <w:marRight w:val="0"/>
          <w:marTop w:val="0"/>
          <w:marBottom w:val="0"/>
          <w:divBdr>
            <w:top w:val="none" w:sz="0" w:space="0" w:color="auto"/>
            <w:left w:val="none" w:sz="0" w:space="0" w:color="auto"/>
            <w:bottom w:val="none" w:sz="0" w:space="0" w:color="auto"/>
            <w:right w:val="none" w:sz="0" w:space="0" w:color="auto"/>
          </w:divBdr>
        </w:div>
        <w:div w:id="153031696">
          <w:marLeft w:val="640"/>
          <w:marRight w:val="0"/>
          <w:marTop w:val="0"/>
          <w:marBottom w:val="0"/>
          <w:divBdr>
            <w:top w:val="none" w:sz="0" w:space="0" w:color="auto"/>
            <w:left w:val="none" w:sz="0" w:space="0" w:color="auto"/>
            <w:bottom w:val="none" w:sz="0" w:space="0" w:color="auto"/>
            <w:right w:val="none" w:sz="0" w:space="0" w:color="auto"/>
          </w:divBdr>
        </w:div>
        <w:div w:id="1250113942">
          <w:marLeft w:val="640"/>
          <w:marRight w:val="0"/>
          <w:marTop w:val="0"/>
          <w:marBottom w:val="0"/>
          <w:divBdr>
            <w:top w:val="none" w:sz="0" w:space="0" w:color="auto"/>
            <w:left w:val="none" w:sz="0" w:space="0" w:color="auto"/>
            <w:bottom w:val="none" w:sz="0" w:space="0" w:color="auto"/>
            <w:right w:val="none" w:sz="0" w:space="0" w:color="auto"/>
          </w:divBdr>
        </w:div>
        <w:div w:id="676735062">
          <w:marLeft w:val="640"/>
          <w:marRight w:val="0"/>
          <w:marTop w:val="0"/>
          <w:marBottom w:val="0"/>
          <w:divBdr>
            <w:top w:val="none" w:sz="0" w:space="0" w:color="auto"/>
            <w:left w:val="none" w:sz="0" w:space="0" w:color="auto"/>
            <w:bottom w:val="none" w:sz="0" w:space="0" w:color="auto"/>
            <w:right w:val="none" w:sz="0" w:space="0" w:color="auto"/>
          </w:divBdr>
        </w:div>
        <w:div w:id="1033651575">
          <w:marLeft w:val="640"/>
          <w:marRight w:val="0"/>
          <w:marTop w:val="0"/>
          <w:marBottom w:val="0"/>
          <w:divBdr>
            <w:top w:val="none" w:sz="0" w:space="0" w:color="auto"/>
            <w:left w:val="none" w:sz="0" w:space="0" w:color="auto"/>
            <w:bottom w:val="none" w:sz="0" w:space="0" w:color="auto"/>
            <w:right w:val="none" w:sz="0" w:space="0" w:color="auto"/>
          </w:divBdr>
        </w:div>
        <w:div w:id="736515924">
          <w:marLeft w:val="640"/>
          <w:marRight w:val="0"/>
          <w:marTop w:val="0"/>
          <w:marBottom w:val="0"/>
          <w:divBdr>
            <w:top w:val="none" w:sz="0" w:space="0" w:color="auto"/>
            <w:left w:val="none" w:sz="0" w:space="0" w:color="auto"/>
            <w:bottom w:val="none" w:sz="0" w:space="0" w:color="auto"/>
            <w:right w:val="none" w:sz="0" w:space="0" w:color="auto"/>
          </w:divBdr>
        </w:div>
        <w:div w:id="1482499024">
          <w:marLeft w:val="640"/>
          <w:marRight w:val="0"/>
          <w:marTop w:val="0"/>
          <w:marBottom w:val="0"/>
          <w:divBdr>
            <w:top w:val="none" w:sz="0" w:space="0" w:color="auto"/>
            <w:left w:val="none" w:sz="0" w:space="0" w:color="auto"/>
            <w:bottom w:val="none" w:sz="0" w:space="0" w:color="auto"/>
            <w:right w:val="none" w:sz="0" w:space="0" w:color="auto"/>
          </w:divBdr>
        </w:div>
        <w:div w:id="1052190991">
          <w:marLeft w:val="640"/>
          <w:marRight w:val="0"/>
          <w:marTop w:val="0"/>
          <w:marBottom w:val="0"/>
          <w:divBdr>
            <w:top w:val="none" w:sz="0" w:space="0" w:color="auto"/>
            <w:left w:val="none" w:sz="0" w:space="0" w:color="auto"/>
            <w:bottom w:val="none" w:sz="0" w:space="0" w:color="auto"/>
            <w:right w:val="none" w:sz="0" w:space="0" w:color="auto"/>
          </w:divBdr>
        </w:div>
        <w:div w:id="1364750436">
          <w:marLeft w:val="640"/>
          <w:marRight w:val="0"/>
          <w:marTop w:val="0"/>
          <w:marBottom w:val="0"/>
          <w:divBdr>
            <w:top w:val="none" w:sz="0" w:space="0" w:color="auto"/>
            <w:left w:val="none" w:sz="0" w:space="0" w:color="auto"/>
            <w:bottom w:val="none" w:sz="0" w:space="0" w:color="auto"/>
            <w:right w:val="none" w:sz="0" w:space="0" w:color="auto"/>
          </w:divBdr>
        </w:div>
        <w:div w:id="524174938">
          <w:marLeft w:val="640"/>
          <w:marRight w:val="0"/>
          <w:marTop w:val="0"/>
          <w:marBottom w:val="0"/>
          <w:divBdr>
            <w:top w:val="none" w:sz="0" w:space="0" w:color="auto"/>
            <w:left w:val="none" w:sz="0" w:space="0" w:color="auto"/>
            <w:bottom w:val="none" w:sz="0" w:space="0" w:color="auto"/>
            <w:right w:val="none" w:sz="0" w:space="0" w:color="auto"/>
          </w:divBdr>
        </w:div>
        <w:div w:id="441385315">
          <w:marLeft w:val="640"/>
          <w:marRight w:val="0"/>
          <w:marTop w:val="0"/>
          <w:marBottom w:val="0"/>
          <w:divBdr>
            <w:top w:val="none" w:sz="0" w:space="0" w:color="auto"/>
            <w:left w:val="none" w:sz="0" w:space="0" w:color="auto"/>
            <w:bottom w:val="none" w:sz="0" w:space="0" w:color="auto"/>
            <w:right w:val="none" w:sz="0" w:space="0" w:color="auto"/>
          </w:divBdr>
        </w:div>
        <w:div w:id="408771663">
          <w:marLeft w:val="640"/>
          <w:marRight w:val="0"/>
          <w:marTop w:val="0"/>
          <w:marBottom w:val="0"/>
          <w:divBdr>
            <w:top w:val="none" w:sz="0" w:space="0" w:color="auto"/>
            <w:left w:val="none" w:sz="0" w:space="0" w:color="auto"/>
            <w:bottom w:val="none" w:sz="0" w:space="0" w:color="auto"/>
            <w:right w:val="none" w:sz="0" w:space="0" w:color="auto"/>
          </w:divBdr>
        </w:div>
        <w:div w:id="560681046">
          <w:marLeft w:val="640"/>
          <w:marRight w:val="0"/>
          <w:marTop w:val="0"/>
          <w:marBottom w:val="0"/>
          <w:divBdr>
            <w:top w:val="none" w:sz="0" w:space="0" w:color="auto"/>
            <w:left w:val="none" w:sz="0" w:space="0" w:color="auto"/>
            <w:bottom w:val="none" w:sz="0" w:space="0" w:color="auto"/>
            <w:right w:val="none" w:sz="0" w:space="0" w:color="auto"/>
          </w:divBdr>
        </w:div>
        <w:div w:id="642543326">
          <w:marLeft w:val="640"/>
          <w:marRight w:val="0"/>
          <w:marTop w:val="0"/>
          <w:marBottom w:val="0"/>
          <w:divBdr>
            <w:top w:val="none" w:sz="0" w:space="0" w:color="auto"/>
            <w:left w:val="none" w:sz="0" w:space="0" w:color="auto"/>
            <w:bottom w:val="none" w:sz="0" w:space="0" w:color="auto"/>
            <w:right w:val="none" w:sz="0" w:space="0" w:color="auto"/>
          </w:divBdr>
        </w:div>
        <w:div w:id="1962226889">
          <w:marLeft w:val="640"/>
          <w:marRight w:val="0"/>
          <w:marTop w:val="0"/>
          <w:marBottom w:val="0"/>
          <w:divBdr>
            <w:top w:val="none" w:sz="0" w:space="0" w:color="auto"/>
            <w:left w:val="none" w:sz="0" w:space="0" w:color="auto"/>
            <w:bottom w:val="none" w:sz="0" w:space="0" w:color="auto"/>
            <w:right w:val="none" w:sz="0" w:space="0" w:color="auto"/>
          </w:divBdr>
        </w:div>
        <w:div w:id="1327249387">
          <w:marLeft w:val="640"/>
          <w:marRight w:val="0"/>
          <w:marTop w:val="0"/>
          <w:marBottom w:val="0"/>
          <w:divBdr>
            <w:top w:val="none" w:sz="0" w:space="0" w:color="auto"/>
            <w:left w:val="none" w:sz="0" w:space="0" w:color="auto"/>
            <w:bottom w:val="none" w:sz="0" w:space="0" w:color="auto"/>
            <w:right w:val="none" w:sz="0" w:space="0" w:color="auto"/>
          </w:divBdr>
        </w:div>
        <w:div w:id="1860199051">
          <w:marLeft w:val="640"/>
          <w:marRight w:val="0"/>
          <w:marTop w:val="0"/>
          <w:marBottom w:val="0"/>
          <w:divBdr>
            <w:top w:val="none" w:sz="0" w:space="0" w:color="auto"/>
            <w:left w:val="none" w:sz="0" w:space="0" w:color="auto"/>
            <w:bottom w:val="none" w:sz="0" w:space="0" w:color="auto"/>
            <w:right w:val="none" w:sz="0" w:space="0" w:color="auto"/>
          </w:divBdr>
        </w:div>
        <w:div w:id="1133402208">
          <w:marLeft w:val="640"/>
          <w:marRight w:val="0"/>
          <w:marTop w:val="0"/>
          <w:marBottom w:val="0"/>
          <w:divBdr>
            <w:top w:val="none" w:sz="0" w:space="0" w:color="auto"/>
            <w:left w:val="none" w:sz="0" w:space="0" w:color="auto"/>
            <w:bottom w:val="none" w:sz="0" w:space="0" w:color="auto"/>
            <w:right w:val="none" w:sz="0" w:space="0" w:color="auto"/>
          </w:divBdr>
        </w:div>
        <w:div w:id="956256914">
          <w:marLeft w:val="640"/>
          <w:marRight w:val="0"/>
          <w:marTop w:val="0"/>
          <w:marBottom w:val="0"/>
          <w:divBdr>
            <w:top w:val="none" w:sz="0" w:space="0" w:color="auto"/>
            <w:left w:val="none" w:sz="0" w:space="0" w:color="auto"/>
            <w:bottom w:val="none" w:sz="0" w:space="0" w:color="auto"/>
            <w:right w:val="none" w:sz="0" w:space="0" w:color="auto"/>
          </w:divBdr>
        </w:div>
        <w:div w:id="1029600660">
          <w:marLeft w:val="640"/>
          <w:marRight w:val="0"/>
          <w:marTop w:val="0"/>
          <w:marBottom w:val="0"/>
          <w:divBdr>
            <w:top w:val="none" w:sz="0" w:space="0" w:color="auto"/>
            <w:left w:val="none" w:sz="0" w:space="0" w:color="auto"/>
            <w:bottom w:val="none" w:sz="0" w:space="0" w:color="auto"/>
            <w:right w:val="none" w:sz="0" w:space="0" w:color="auto"/>
          </w:divBdr>
        </w:div>
        <w:div w:id="848372738">
          <w:marLeft w:val="640"/>
          <w:marRight w:val="0"/>
          <w:marTop w:val="0"/>
          <w:marBottom w:val="0"/>
          <w:divBdr>
            <w:top w:val="none" w:sz="0" w:space="0" w:color="auto"/>
            <w:left w:val="none" w:sz="0" w:space="0" w:color="auto"/>
            <w:bottom w:val="none" w:sz="0" w:space="0" w:color="auto"/>
            <w:right w:val="none" w:sz="0" w:space="0" w:color="auto"/>
          </w:divBdr>
        </w:div>
        <w:div w:id="1761021246">
          <w:marLeft w:val="640"/>
          <w:marRight w:val="0"/>
          <w:marTop w:val="0"/>
          <w:marBottom w:val="0"/>
          <w:divBdr>
            <w:top w:val="none" w:sz="0" w:space="0" w:color="auto"/>
            <w:left w:val="none" w:sz="0" w:space="0" w:color="auto"/>
            <w:bottom w:val="none" w:sz="0" w:space="0" w:color="auto"/>
            <w:right w:val="none" w:sz="0" w:space="0" w:color="auto"/>
          </w:divBdr>
        </w:div>
        <w:div w:id="1207180437">
          <w:marLeft w:val="640"/>
          <w:marRight w:val="0"/>
          <w:marTop w:val="0"/>
          <w:marBottom w:val="0"/>
          <w:divBdr>
            <w:top w:val="none" w:sz="0" w:space="0" w:color="auto"/>
            <w:left w:val="none" w:sz="0" w:space="0" w:color="auto"/>
            <w:bottom w:val="none" w:sz="0" w:space="0" w:color="auto"/>
            <w:right w:val="none" w:sz="0" w:space="0" w:color="auto"/>
          </w:divBdr>
        </w:div>
        <w:div w:id="168066768">
          <w:marLeft w:val="640"/>
          <w:marRight w:val="0"/>
          <w:marTop w:val="0"/>
          <w:marBottom w:val="0"/>
          <w:divBdr>
            <w:top w:val="none" w:sz="0" w:space="0" w:color="auto"/>
            <w:left w:val="none" w:sz="0" w:space="0" w:color="auto"/>
            <w:bottom w:val="none" w:sz="0" w:space="0" w:color="auto"/>
            <w:right w:val="none" w:sz="0" w:space="0" w:color="auto"/>
          </w:divBdr>
        </w:div>
        <w:div w:id="262878086">
          <w:marLeft w:val="640"/>
          <w:marRight w:val="0"/>
          <w:marTop w:val="0"/>
          <w:marBottom w:val="0"/>
          <w:divBdr>
            <w:top w:val="none" w:sz="0" w:space="0" w:color="auto"/>
            <w:left w:val="none" w:sz="0" w:space="0" w:color="auto"/>
            <w:bottom w:val="none" w:sz="0" w:space="0" w:color="auto"/>
            <w:right w:val="none" w:sz="0" w:space="0" w:color="auto"/>
          </w:divBdr>
        </w:div>
        <w:div w:id="1875845789">
          <w:marLeft w:val="640"/>
          <w:marRight w:val="0"/>
          <w:marTop w:val="0"/>
          <w:marBottom w:val="0"/>
          <w:divBdr>
            <w:top w:val="none" w:sz="0" w:space="0" w:color="auto"/>
            <w:left w:val="none" w:sz="0" w:space="0" w:color="auto"/>
            <w:bottom w:val="none" w:sz="0" w:space="0" w:color="auto"/>
            <w:right w:val="none" w:sz="0" w:space="0" w:color="auto"/>
          </w:divBdr>
        </w:div>
        <w:div w:id="664093525">
          <w:marLeft w:val="640"/>
          <w:marRight w:val="0"/>
          <w:marTop w:val="0"/>
          <w:marBottom w:val="0"/>
          <w:divBdr>
            <w:top w:val="none" w:sz="0" w:space="0" w:color="auto"/>
            <w:left w:val="none" w:sz="0" w:space="0" w:color="auto"/>
            <w:bottom w:val="none" w:sz="0" w:space="0" w:color="auto"/>
            <w:right w:val="none" w:sz="0" w:space="0" w:color="auto"/>
          </w:divBdr>
        </w:div>
        <w:div w:id="2043167078">
          <w:marLeft w:val="640"/>
          <w:marRight w:val="0"/>
          <w:marTop w:val="0"/>
          <w:marBottom w:val="0"/>
          <w:divBdr>
            <w:top w:val="none" w:sz="0" w:space="0" w:color="auto"/>
            <w:left w:val="none" w:sz="0" w:space="0" w:color="auto"/>
            <w:bottom w:val="none" w:sz="0" w:space="0" w:color="auto"/>
            <w:right w:val="none" w:sz="0" w:space="0" w:color="auto"/>
          </w:divBdr>
        </w:div>
        <w:div w:id="586116219">
          <w:marLeft w:val="640"/>
          <w:marRight w:val="0"/>
          <w:marTop w:val="0"/>
          <w:marBottom w:val="0"/>
          <w:divBdr>
            <w:top w:val="none" w:sz="0" w:space="0" w:color="auto"/>
            <w:left w:val="none" w:sz="0" w:space="0" w:color="auto"/>
            <w:bottom w:val="none" w:sz="0" w:space="0" w:color="auto"/>
            <w:right w:val="none" w:sz="0" w:space="0" w:color="auto"/>
          </w:divBdr>
        </w:div>
        <w:div w:id="2122415710">
          <w:marLeft w:val="640"/>
          <w:marRight w:val="0"/>
          <w:marTop w:val="0"/>
          <w:marBottom w:val="0"/>
          <w:divBdr>
            <w:top w:val="none" w:sz="0" w:space="0" w:color="auto"/>
            <w:left w:val="none" w:sz="0" w:space="0" w:color="auto"/>
            <w:bottom w:val="none" w:sz="0" w:space="0" w:color="auto"/>
            <w:right w:val="none" w:sz="0" w:space="0" w:color="auto"/>
          </w:divBdr>
        </w:div>
        <w:div w:id="2027711020">
          <w:marLeft w:val="640"/>
          <w:marRight w:val="0"/>
          <w:marTop w:val="0"/>
          <w:marBottom w:val="0"/>
          <w:divBdr>
            <w:top w:val="none" w:sz="0" w:space="0" w:color="auto"/>
            <w:left w:val="none" w:sz="0" w:space="0" w:color="auto"/>
            <w:bottom w:val="none" w:sz="0" w:space="0" w:color="auto"/>
            <w:right w:val="none" w:sz="0" w:space="0" w:color="auto"/>
          </w:divBdr>
        </w:div>
        <w:div w:id="1240596563">
          <w:marLeft w:val="640"/>
          <w:marRight w:val="0"/>
          <w:marTop w:val="0"/>
          <w:marBottom w:val="0"/>
          <w:divBdr>
            <w:top w:val="none" w:sz="0" w:space="0" w:color="auto"/>
            <w:left w:val="none" w:sz="0" w:space="0" w:color="auto"/>
            <w:bottom w:val="none" w:sz="0" w:space="0" w:color="auto"/>
            <w:right w:val="none" w:sz="0" w:space="0" w:color="auto"/>
          </w:divBdr>
        </w:div>
        <w:div w:id="854274391">
          <w:marLeft w:val="640"/>
          <w:marRight w:val="0"/>
          <w:marTop w:val="0"/>
          <w:marBottom w:val="0"/>
          <w:divBdr>
            <w:top w:val="none" w:sz="0" w:space="0" w:color="auto"/>
            <w:left w:val="none" w:sz="0" w:space="0" w:color="auto"/>
            <w:bottom w:val="none" w:sz="0" w:space="0" w:color="auto"/>
            <w:right w:val="none" w:sz="0" w:space="0" w:color="auto"/>
          </w:divBdr>
        </w:div>
        <w:div w:id="219362153">
          <w:marLeft w:val="640"/>
          <w:marRight w:val="0"/>
          <w:marTop w:val="0"/>
          <w:marBottom w:val="0"/>
          <w:divBdr>
            <w:top w:val="none" w:sz="0" w:space="0" w:color="auto"/>
            <w:left w:val="none" w:sz="0" w:space="0" w:color="auto"/>
            <w:bottom w:val="none" w:sz="0" w:space="0" w:color="auto"/>
            <w:right w:val="none" w:sz="0" w:space="0" w:color="auto"/>
          </w:divBdr>
        </w:div>
        <w:div w:id="1431661385">
          <w:marLeft w:val="640"/>
          <w:marRight w:val="0"/>
          <w:marTop w:val="0"/>
          <w:marBottom w:val="0"/>
          <w:divBdr>
            <w:top w:val="none" w:sz="0" w:space="0" w:color="auto"/>
            <w:left w:val="none" w:sz="0" w:space="0" w:color="auto"/>
            <w:bottom w:val="none" w:sz="0" w:space="0" w:color="auto"/>
            <w:right w:val="none" w:sz="0" w:space="0" w:color="auto"/>
          </w:divBdr>
        </w:div>
        <w:div w:id="936324116">
          <w:marLeft w:val="640"/>
          <w:marRight w:val="0"/>
          <w:marTop w:val="0"/>
          <w:marBottom w:val="0"/>
          <w:divBdr>
            <w:top w:val="none" w:sz="0" w:space="0" w:color="auto"/>
            <w:left w:val="none" w:sz="0" w:space="0" w:color="auto"/>
            <w:bottom w:val="none" w:sz="0" w:space="0" w:color="auto"/>
            <w:right w:val="none" w:sz="0" w:space="0" w:color="auto"/>
          </w:divBdr>
        </w:div>
        <w:div w:id="250897445">
          <w:marLeft w:val="640"/>
          <w:marRight w:val="0"/>
          <w:marTop w:val="0"/>
          <w:marBottom w:val="0"/>
          <w:divBdr>
            <w:top w:val="none" w:sz="0" w:space="0" w:color="auto"/>
            <w:left w:val="none" w:sz="0" w:space="0" w:color="auto"/>
            <w:bottom w:val="none" w:sz="0" w:space="0" w:color="auto"/>
            <w:right w:val="none" w:sz="0" w:space="0" w:color="auto"/>
          </w:divBdr>
        </w:div>
        <w:div w:id="698969744">
          <w:marLeft w:val="640"/>
          <w:marRight w:val="0"/>
          <w:marTop w:val="0"/>
          <w:marBottom w:val="0"/>
          <w:divBdr>
            <w:top w:val="none" w:sz="0" w:space="0" w:color="auto"/>
            <w:left w:val="none" w:sz="0" w:space="0" w:color="auto"/>
            <w:bottom w:val="none" w:sz="0" w:space="0" w:color="auto"/>
            <w:right w:val="none" w:sz="0" w:space="0" w:color="auto"/>
          </w:divBdr>
        </w:div>
        <w:div w:id="1436245197">
          <w:marLeft w:val="640"/>
          <w:marRight w:val="0"/>
          <w:marTop w:val="0"/>
          <w:marBottom w:val="0"/>
          <w:divBdr>
            <w:top w:val="none" w:sz="0" w:space="0" w:color="auto"/>
            <w:left w:val="none" w:sz="0" w:space="0" w:color="auto"/>
            <w:bottom w:val="none" w:sz="0" w:space="0" w:color="auto"/>
            <w:right w:val="none" w:sz="0" w:space="0" w:color="auto"/>
          </w:divBdr>
        </w:div>
        <w:div w:id="2085643839">
          <w:marLeft w:val="640"/>
          <w:marRight w:val="0"/>
          <w:marTop w:val="0"/>
          <w:marBottom w:val="0"/>
          <w:divBdr>
            <w:top w:val="none" w:sz="0" w:space="0" w:color="auto"/>
            <w:left w:val="none" w:sz="0" w:space="0" w:color="auto"/>
            <w:bottom w:val="none" w:sz="0" w:space="0" w:color="auto"/>
            <w:right w:val="none" w:sz="0" w:space="0" w:color="auto"/>
          </w:divBdr>
        </w:div>
        <w:div w:id="789393247">
          <w:marLeft w:val="640"/>
          <w:marRight w:val="0"/>
          <w:marTop w:val="0"/>
          <w:marBottom w:val="0"/>
          <w:divBdr>
            <w:top w:val="none" w:sz="0" w:space="0" w:color="auto"/>
            <w:left w:val="none" w:sz="0" w:space="0" w:color="auto"/>
            <w:bottom w:val="none" w:sz="0" w:space="0" w:color="auto"/>
            <w:right w:val="none" w:sz="0" w:space="0" w:color="auto"/>
          </w:divBdr>
        </w:div>
        <w:div w:id="1746876344">
          <w:marLeft w:val="640"/>
          <w:marRight w:val="0"/>
          <w:marTop w:val="0"/>
          <w:marBottom w:val="0"/>
          <w:divBdr>
            <w:top w:val="none" w:sz="0" w:space="0" w:color="auto"/>
            <w:left w:val="none" w:sz="0" w:space="0" w:color="auto"/>
            <w:bottom w:val="none" w:sz="0" w:space="0" w:color="auto"/>
            <w:right w:val="none" w:sz="0" w:space="0" w:color="auto"/>
          </w:divBdr>
        </w:div>
        <w:div w:id="1461847878">
          <w:marLeft w:val="640"/>
          <w:marRight w:val="0"/>
          <w:marTop w:val="0"/>
          <w:marBottom w:val="0"/>
          <w:divBdr>
            <w:top w:val="none" w:sz="0" w:space="0" w:color="auto"/>
            <w:left w:val="none" w:sz="0" w:space="0" w:color="auto"/>
            <w:bottom w:val="none" w:sz="0" w:space="0" w:color="auto"/>
            <w:right w:val="none" w:sz="0" w:space="0" w:color="auto"/>
          </w:divBdr>
        </w:div>
        <w:div w:id="375130303">
          <w:marLeft w:val="640"/>
          <w:marRight w:val="0"/>
          <w:marTop w:val="0"/>
          <w:marBottom w:val="0"/>
          <w:divBdr>
            <w:top w:val="none" w:sz="0" w:space="0" w:color="auto"/>
            <w:left w:val="none" w:sz="0" w:space="0" w:color="auto"/>
            <w:bottom w:val="none" w:sz="0" w:space="0" w:color="auto"/>
            <w:right w:val="none" w:sz="0" w:space="0" w:color="auto"/>
          </w:divBdr>
        </w:div>
        <w:div w:id="311759648">
          <w:marLeft w:val="640"/>
          <w:marRight w:val="0"/>
          <w:marTop w:val="0"/>
          <w:marBottom w:val="0"/>
          <w:divBdr>
            <w:top w:val="none" w:sz="0" w:space="0" w:color="auto"/>
            <w:left w:val="none" w:sz="0" w:space="0" w:color="auto"/>
            <w:bottom w:val="none" w:sz="0" w:space="0" w:color="auto"/>
            <w:right w:val="none" w:sz="0" w:space="0" w:color="auto"/>
          </w:divBdr>
        </w:div>
        <w:div w:id="1270624552">
          <w:marLeft w:val="640"/>
          <w:marRight w:val="0"/>
          <w:marTop w:val="0"/>
          <w:marBottom w:val="0"/>
          <w:divBdr>
            <w:top w:val="none" w:sz="0" w:space="0" w:color="auto"/>
            <w:left w:val="none" w:sz="0" w:space="0" w:color="auto"/>
            <w:bottom w:val="none" w:sz="0" w:space="0" w:color="auto"/>
            <w:right w:val="none" w:sz="0" w:space="0" w:color="auto"/>
          </w:divBdr>
        </w:div>
        <w:div w:id="1259871730">
          <w:marLeft w:val="640"/>
          <w:marRight w:val="0"/>
          <w:marTop w:val="0"/>
          <w:marBottom w:val="0"/>
          <w:divBdr>
            <w:top w:val="none" w:sz="0" w:space="0" w:color="auto"/>
            <w:left w:val="none" w:sz="0" w:space="0" w:color="auto"/>
            <w:bottom w:val="none" w:sz="0" w:space="0" w:color="auto"/>
            <w:right w:val="none" w:sz="0" w:space="0" w:color="auto"/>
          </w:divBdr>
        </w:div>
        <w:div w:id="1109930286">
          <w:marLeft w:val="640"/>
          <w:marRight w:val="0"/>
          <w:marTop w:val="0"/>
          <w:marBottom w:val="0"/>
          <w:divBdr>
            <w:top w:val="none" w:sz="0" w:space="0" w:color="auto"/>
            <w:left w:val="none" w:sz="0" w:space="0" w:color="auto"/>
            <w:bottom w:val="none" w:sz="0" w:space="0" w:color="auto"/>
            <w:right w:val="none" w:sz="0" w:space="0" w:color="auto"/>
          </w:divBdr>
        </w:div>
        <w:div w:id="926766715">
          <w:marLeft w:val="640"/>
          <w:marRight w:val="0"/>
          <w:marTop w:val="0"/>
          <w:marBottom w:val="0"/>
          <w:divBdr>
            <w:top w:val="none" w:sz="0" w:space="0" w:color="auto"/>
            <w:left w:val="none" w:sz="0" w:space="0" w:color="auto"/>
            <w:bottom w:val="none" w:sz="0" w:space="0" w:color="auto"/>
            <w:right w:val="none" w:sz="0" w:space="0" w:color="auto"/>
          </w:divBdr>
        </w:div>
        <w:div w:id="2003510085">
          <w:marLeft w:val="640"/>
          <w:marRight w:val="0"/>
          <w:marTop w:val="0"/>
          <w:marBottom w:val="0"/>
          <w:divBdr>
            <w:top w:val="none" w:sz="0" w:space="0" w:color="auto"/>
            <w:left w:val="none" w:sz="0" w:space="0" w:color="auto"/>
            <w:bottom w:val="none" w:sz="0" w:space="0" w:color="auto"/>
            <w:right w:val="none" w:sz="0" w:space="0" w:color="auto"/>
          </w:divBdr>
        </w:div>
        <w:div w:id="1000544566">
          <w:marLeft w:val="640"/>
          <w:marRight w:val="0"/>
          <w:marTop w:val="0"/>
          <w:marBottom w:val="0"/>
          <w:divBdr>
            <w:top w:val="none" w:sz="0" w:space="0" w:color="auto"/>
            <w:left w:val="none" w:sz="0" w:space="0" w:color="auto"/>
            <w:bottom w:val="none" w:sz="0" w:space="0" w:color="auto"/>
            <w:right w:val="none" w:sz="0" w:space="0" w:color="auto"/>
          </w:divBdr>
        </w:div>
        <w:div w:id="1300039304">
          <w:marLeft w:val="640"/>
          <w:marRight w:val="0"/>
          <w:marTop w:val="0"/>
          <w:marBottom w:val="0"/>
          <w:divBdr>
            <w:top w:val="none" w:sz="0" w:space="0" w:color="auto"/>
            <w:left w:val="none" w:sz="0" w:space="0" w:color="auto"/>
            <w:bottom w:val="none" w:sz="0" w:space="0" w:color="auto"/>
            <w:right w:val="none" w:sz="0" w:space="0" w:color="auto"/>
          </w:divBdr>
        </w:div>
        <w:div w:id="849760565">
          <w:marLeft w:val="640"/>
          <w:marRight w:val="0"/>
          <w:marTop w:val="0"/>
          <w:marBottom w:val="0"/>
          <w:divBdr>
            <w:top w:val="none" w:sz="0" w:space="0" w:color="auto"/>
            <w:left w:val="none" w:sz="0" w:space="0" w:color="auto"/>
            <w:bottom w:val="none" w:sz="0" w:space="0" w:color="auto"/>
            <w:right w:val="none" w:sz="0" w:space="0" w:color="auto"/>
          </w:divBdr>
        </w:div>
        <w:div w:id="1989288285">
          <w:marLeft w:val="640"/>
          <w:marRight w:val="0"/>
          <w:marTop w:val="0"/>
          <w:marBottom w:val="0"/>
          <w:divBdr>
            <w:top w:val="none" w:sz="0" w:space="0" w:color="auto"/>
            <w:left w:val="none" w:sz="0" w:space="0" w:color="auto"/>
            <w:bottom w:val="none" w:sz="0" w:space="0" w:color="auto"/>
            <w:right w:val="none" w:sz="0" w:space="0" w:color="auto"/>
          </w:divBdr>
        </w:div>
        <w:div w:id="1807312103">
          <w:marLeft w:val="640"/>
          <w:marRight w:val="0"/>
          <w:marTop w:val="0"/>
          <w:marBottom w:val="0"/>
          <w:divBdr>
            <w:top w:val="none" w:sz="0" w:space="0" w:color="auto"/>
            <w:left w:val="none" w:sz="0" w:space="0" w:color="auto"/>
            <w:bottom w:val="none" w:sz="0" w:space="0" w:color="auto"/>
            <w:right w:val="none" w:sz="0" w:space="0" w:color="auto"/>
          </w:divBdr>
        </w:div>
        <w:div w:id="2072457672">
          <w:marLeft w:val="640"/>
          <w:marRight w:val="0"/>
          <w:marTop w:val="0"/>
          <w:marBottom w:val="0"/>
          <w:divBdr>
            <w:top w:val="none" w:sz="0" w:space="0" w:color="auto"/>
            <w:left w:val="none" w:sz="0" w:space="0" w:color="auto"/>
            <w:bottom w:val="none" w:sz="0" w:space="0" w:color="auto"/>
            <w:right w:val="none" w:sz="0" w:space="0" w:color="auto"/>
          </w:divBdr>
        </w:div>
        <w:div w:id="1809667029">
          <w:marLeft w:val="640"/>
          <w:marRight w:val="0"/>
          <w:marTop w:val="0"/>
          <w:marBottom w:val="0"/>
          <w:divBdr>
            <w:top w:val="none" w:sz="0" w:space="0" w:color="auto"/>
            <w:left w:val="none" w:sz="0" w:space="0" w:color="auto"/>
            <w:bottom w:val="none" w:sz="0" w:space="0" w:color="auto"/>
            <w:right w:val="none" w:sz="0" w:space="0" w:color="auto"/>
          </w:divBdr>
        </w:div>
        <w:div w:id="269824338">
          <w:marLeft w:val="640"/>
          <w:marRight w:val="0"/>
          <w:marTop w:val="0"/>
          <w:marBottom w:val="0"/>
          <w:divBdr>
            <w:top w:val="none" w:sz="0" w:space="0" w:color="auto"/>
            <w:left w:val="none" w:sz="0" w:space="0" w:color="auto"/>
            <w:bottom w:val="none" w:sz="0" w:space="0" w:color="auto"/>
            <w:right w:val="none" w:sz="0" w:space="0" w:color="auto"/>
          </w:divBdr>
        </w:div>
        <w:div w:id="2005892026">
          <w:marLeft w:val="640"/>
          <w:marRight w:val="0"/>
          <w:marTop w:val="0"/>
          <w:marBottom w:val="0"/>
          <w:divBdr>
            <w:top w:val="none" w:sz="0" w:space="0" w:color="auto"/>
            <w:left w:val="none" w:sz="0" w:space="0" w:color="auto"/>
            <w:bottom w:val="none" w:sz="0" w:space="0" w:color="auto"/>
            <w:right w:val="none" w:sz="0" w:space="0" w:color="auto"/>
          </w:divBdr>
        </w:div>
        <w:div w:id="491600742">
          <w:marLeft w:val="640"/>
          <w:marRight w:val="0"/>
          <w:marTop w:val="0"/>
          <w:marBottom w:val="0"/>
          <w:divBdr>
            <w:top w:val="none" w:sz="0" w:space="0" w:color="auto"/>
            <w:left w:val="none" w:sz="0" w:space="0" w:color="auto"/>
            <w:bottom w:val="none" w:sz="0" w:space="0" w:color="auto"/>
            <w:right w:val="none" w:sz="0" w:space="0" w:color="auto"/>
          </w:divBdr>
        </w:div>
        <w:div w:id="487749666">
          <w:marLeft w:val="640"/>
          <w:marRight w:val="0"/>
          <w:marTop w:val="0"/>
          <w:marBottom w:val="0"/>
          <w:divBdr>
            <w:top w:val="none" w:sz="0" w:space="0" w:color="auto"/>
            <w:left w:val="none" w:sz="0" w:space="0" w:color="auto"/>
            <w:bottom w:val="none" w:sz="0" w:space="0" w:color="auto"/>
            <w:right w:val="none" w:sz="0" w:space="0" w:color="auto"/>
          </w:divBdr>
        </w:div>
        <w:div w:id="1698968752">
          <w:marLeft w:val="640"/>
          <w:marRight w:val="0"/>
          <w:marTop w:val="0"/>
          <w:marBottom w:val="0"/>
          <w:divBdr>
            <w:top w:val="none" w:sz="0" w:space="0" w:color="auto"/>
            <w:left w:val="none" w:sz="0" w:space="0" w:color="auto"/>
            <w:bottom w:val="none" w:sz="0" w:space="0" w:color="auto"/>
            <w:right w:val="none" w:sz="0" w:space="0" w:color="auto"/>
          </w:divBdr>
        </w:div>
        <w:div w:id="337584288">
          <w:marLeft w:val="640"/>
          <w:marRight w:val="0"/>
          <w:marTop w:val="0"/>
          <w:marBottom w:val="0"/>
          <w:divBdr>
            <w:top w:val="none" w:sz="0" w:space="0" w:color="auto"/>
            <w:left w:val="none" w:sz="0" w:space="0" w:color="auto"/>
            <w:bottom w:val="none" w:sz="0" w:space="0" w:color="auto"/>
            <w:right w:val="none" w:sz="0" w:space="0" w:color="auto"/>
          </w:divBdr>
        </w:div>
        <w:div w:id="1117681323">
          <w:marLeft w:val="640"/>
          <w:marRight w:val="0"/>
          <w:marTop w:val="0"/>
          <w:marBottom w:val="0"/>
          <w:divBdr>
            <w:top w:val="none" w:sz="0" w:space="0" w:color="auto"/>
            <w:left w:val="none" w:sz="0" w:space="0" w:color="auto"/>
            <w:bottom w:val="none" w:sz="0" w:space="0" w:color="auto"/>
            <w:right w:val="none" w:sz="0" w:space="0" w:color="auto"/>
          </w:divBdr>
        </w:div>
        <w:div w:id="2022311369">
          <w:marLeft w:val="640"/>
          <w:marRight w:val="0"/>
          <w:marTop w:val="0"/>
          <w:marBottom w:val="0"/>
          <w:divBdr>
            <w:top w:val="none" w:sz="0" w:space="0" w:color="auto"/>
            <w:left w:val="none" w:sz="0" w:space="0" w:color="auto"/>
            <w:bottom w:val="none" w:sz="0" w:space="0" w:color="auto"/>
            <w:right w:val="none" w:sz="0" w:space="0" w:color="auto"/>
          </w:divBdr>
        </w:div>
        <w:div w:id="398216116">
          <w:marLeft w:val="640"/>
          <w:marRight w:val="0"/>
          <w:marTop w:val="0"/>
          <w:marBottom w:val="0"/>
          <w:divBdr>
            <w:top w:val="none" w:sz="0" w:space="0" w:color="auto"/>
            <w:left w:val="none" w:sz="0" w:space="0" w:color="auto"/>
            <w:bottom w:val="none" w:sz="0" w:space="0" w:color="auto"/>
            <w:right w:val="none" w:sz="0" w:space="0" w:color="auto"/>
          </w:divBdr>
        </w:div>
        <w:div w:id="1748115909">
          <w:marLeft w:val="640"/>
          <w:marRight w:val="0"/>
          <w:marTop w:val="0"/>
          <w:marBottom w:val="0"/>
          <w:divBdr>
            <w:top w:val="none" w:sz="0" w:space="0" w:color="auto"/>
            <w:left w:val="none" w:sz="0" w:space="0" w:color="auto"/>
            <w:bottom w:val="none" w:sz="0" w:space="0" w:color="auto"/>
            <w:right w:val="none" w:sz="0" w:space="0" w:color="auto"/>
          </w:divBdr>
        </w:div>
        <w:div w:id="279187680">
          <w:marLeft w:val="640"/>
          <w:marRight w:val="0"/>
          <w:marTop w:val="0"/>
          <w:marBottom w:val="0"/>
          <w:divBdr>
            <w:top w:val="none" w:sz="0" w:space="0" w:color="auto"/>
            <w:left w:val="none" w:sz="0" w:space="0" w:color="auto"/>
            <w:bottom w:val="none" w:sz="0" w:space="0" w:color="auto"/>
            <w:right w:val="none" w:sz="0" w:space="0" w:color="auto"/>
          </w:divBdr>
        </w:div>
        <w:div w:id="1812137516">
          <w:marLeft w:val="640"/>
          <w:marRight w:val="0"/>
          <w:marTop w:val="0"/>
          <w:marBottom w:val="0"/>
          <w:divBdr>
            <w:top w:val="none" w:sz="0" w:space="0" w:color="auto"/>
            <w:left w:val="none" w:sz="0" w:space="0" w:color="auto"/>
            <w:bottom w:val="none" w:sz="0" w:space="0" w:color="auto"/>
            <w:right w:val="none" w:sz="0" w:space="0" w:color="auto"/>
          </w:divBdr>
        </w:div>
        <w:div w:id="365446285">
          <w:marLeft w:val="640"/>
          <w:marRight w:val="0"/>
          <w:marTop w:val="0"/>
          <w:marBottom w:val="0"/>
          <w:divBdr>
            <w:top w:val="none" w:sz="0" w:space="0" w:color="auto"/>
            <w:left w:val="none" w:sz="0" w:space="0" w:color="auto"/>
            <w:bottom w:val="none" w:sz="0" w:space="0" w:color="auto"/>
            <w:right w:val="none" w:sz="0" w:space="0" w:color="auto"/>
          </w:divBdr>
        </w:div>
        <w:div w:id="227498591">
          <w:marLeft w:val="640"/>
          <w:marRight w:val="0"/>
          <w:marTop w:val="0"/>
          <w:marBottom w:val="0"/>
          <w:divBdr>
            <w:top w:val="none" w:sz="0" w:space="0" w:color="auto"/>
            <w:left w:val="none" w:sz="0" w:space="0" w:color="auto"/>
            <w:bottom w:val="none" w:sz="0" w:space="0" w:color="auto"/>
            <w:right w:val="none" w:sz="0" w:space="0" w:color="auto"/>
          </w:divBdr>
        </w:div>
        <w:div w:id="382172812">
          <w:marLeft w:val="640"/>
          <w:marRight w:val="0"/>
          <w:marTop w:val="0"/>
          <w:marBottom w:val="0"/>
          <w:divBdr>
            <w:top w:val="none" w:sz="0" w:space="0" w:color="auto"/>
            <w:left w:val="none" w:sz="0" w:space="0" w:color="auto"/>
            <w:bottom w:val="none" w:sz="0" w:space="0" w:color="auto"/>
            <w:right w:val="none" w:sz="0" w:space="0" w:color="auto"/>
          </w:divBdr>
        </w:div>
        <w:div w:id="69816460">
          <w:marLeft w:val="640"/>
          <w:marRight w:val="0"/>
          <w:marTop w:val="0"/>
          <w:marBottom w:val="0"/>
          <w:divBdr>
            <w:top w:val="none" w:sz="0" w:space="0" w:color="auto"/>
            <w:left w:val="none" w:sz="0" w:space="0" w:color="auto"/>
            <w:bottom w:val="none" w:sz="0" w:space="0" w:color="auto"/>
            <w:right w:val="none" w:sz="0" w:space="0" w:color="auto"/>
          </w:divBdr>
        </w:div>
        <w:div w:id="1228953334">
          <w:marLeft w:val="640"/>
          <w:marRight w:val="0"/>
          <w:marTop w:val="0"/>
          <w:marBottom w:val="0"/>
          <w:divBdr>
            <w:top w:val="none" w:sz="0" w:space="0" w:color="auto"/>
            <w:left w:val="none" w:sz="0" w:space="0" w:color="auto"/>
            <w:bottom w:val="none" w:sz="0" w:space="0" w:color="auto"/>
            <w:right w:val="none" w:sz="0" w:space="0" w:color="auto"/>
          </w:divBdr>
        </w:div>
        <w:div w:id="1669558905">
          <w:marLeft w:val="640"/>
          <w:marRight w:val="0"/>
          <w:marTop w:val="0"/>
          <w:marBottom w:val="0"/>
          <w:divBdr>
            <w:top w:val="none" w:sz="0" w:space="0" w:color="auto"/>
            <w:left w:val="none" w:sz="0" w:space="0" w:color="auto"/>
            <w:bottom w:val="none" w:sz="0" w:space="0" w:color="auto"/>
            <w:right w:val="none" w:sz="0" w:space="0" w:color="auto"/>
          </w:divBdr>
        </w:div>
        <w:div w:id="645664148">
          <w:marLeft w:val="640"/>
          <w:marRight w:val="0"/>
          <w:marTop w:val="0"/>
          <w:marBottom w:val="0"/>
          <w:divBdr>
            <w:top w:val="none" w:sz="0" w:space="0" w:color="auto"/>
            <w:left w:val="none" w:sz="0" w:space="0" w:color="auto"/>
            <w:bottom w:val="none" w:sz="0" w:space="0" w:color="auto"/>
            <w:right w:val="none" w:sz="0" w:space="0" w:color="auto"/>
          </w:divBdr>
        </w:div>
        <w:div w:id="402869775">
          <w:marLeft w:val="640"/>
          <w:marRight w:val="0"/>
          <w:marTop w:val="0"/>
          <w:marBottom w:val="0"/>
          <w:divBdr>
            <w:top w:val="none" w:sz="0" w:space="0" w:color="auto"/>
            <w:left w:val="none" w:sz="0" w:space="0" w:color="auto"/>
            <w:bottom w:val="none" w:sz="0" w:space="0" w:color="auto"/>
            <w:right w:val="none" w:sz="0" w:space="0" w:color="auto"/>
          </w:divBdr>
        </w:div>
        <w:div w:id="884218037">
          <w:marLeft w:val="640"/>
          <w:marRight w:val="0"/>
          <w:marTop w:val="0"/>
          <w:marBottom w:val="0"/>
          <w:divBdr>
            <w:top w:val="none" w:sz="0" w:space="0" w:color="auto"/>
            <w:left w:val="none" w:sz="0" w:space="0" w:color="auto"/>
            <w:bottom w:val="none" w:sz="0" w:space="0" w:color="auto"/>
            <w:right w:val="none" w:sz="0" w:space="0" w:color="auto"/>
          </w:divBdr>
        </w:div>
        <w:div w:id="421537966">
          <w:marLeft w:val="640"/>
          <w:marRight w:val="0"/>
          <w:marTop w:val="0"/>
          <w:marBottom w:val="0"/>
          <w:divBdr>
            <w:top w:val="none" w:sz="0" w:space="0" w:color="auto"/>
            <w:left w:val="none" w:sz="0" w:space="0" w:color="auto"/>
            <w:bottom w:val="none" w:sz="0" w:space="0" w:color="auto"/>
            <w:right w:val="none" w:sz="0" w:space="0" w:color="auto"/>
          </w:divBdr>
        </w:div>
        <w:div w:id="255554002">
          <w:marLeft w:val="640"/>
          <w:marRight w:val="0"/>
          <w:marTop w:val="0"/>
          <w:marBottom w:val="0"/>
          <w:divBdr>
            <w:top w:val="none" w:sz="0" w:space="0" w:color="auto"/>
            <w:left w:val="none" w:sz="0" w:space="0" w:color="auto"/>
            <w:bottom w:val="none" w:sz="0" w:space="0" w:color="auto"/>
            <w:right w:val="none" w:sz="0" w:space="0" w:color="auto"/>
          </w:divBdr>
        </w:div>
        <w:div w:id="1215390890">
          <w:marLeft w:val="640"/>
          <w:marRight w:val="0"/>
          <w:marTop w:val="0"/>
          <w:marBottom w:val="0"/>
          <w:divBdr>
            <w:top w:val="none" w:sz="0" w:space="0" w:color="auto"/>
            <w:left w:val="none" w:sz="0" w:space="0" w:color="auto"/>
            <w:bottom w:val="none" w:sz="0" w:space="0" w:color="auto"/>
            <w:right w:val="none" w:sz="0" w:space="0" w:color="auto"/>
          </w:divBdr>
        </w:div>
        <w:div w:id="692195683">
          <w:marLeft w:val="640"/>
          <w:marRight w:val="0"/>
          <w:marTop w:val="0"/>
          <w:marBottom w:val="0"/>
          <w:divBdr>
            <w:top w:val="none" w:sz="0" w:space="0" w:color="auto"/>
            <w:left w:val="none" w:sz="0" w:space="0" w:color="auto"/>
            <w:bottom w:val="none" w:sz="0" w:space="0" w:color="auto"/>
            <w:right w:val="none" w:sz="0" w:space="0" w:color="auto"/>
          </w:divBdr>
        </w:div>
        <w:div w:id="605120394">
          <w:marLeft w:val="640"/>
          <w:marRight w:val="0"/>
          <w:marTop w:val="0"/>
          <w:marBottom w:val="0"/>
          <w:divBdr>
            <w:top w:val="none" w:sz="0" w:space="0" w:color="auto"/>
            <w:left w:val="none" w:sz="0" w:space="0" w:color="auto"/>
            <w:bottom w:val="none" w:sz="0" w:space="0" w:color="auto"/>
            <w:right w:val="none" w:sz="0" w:space="0" w:color="auto"/>
          </w:divBdr>
        </w:div>
        <w:div w:id="2058241678">
          <w:marLeft w:val="640"/>
          <w:marRight w:val="0"/>
          <w:marTop w:val="0"/>
          <w:marBottom w:val="0"/>
          <w:divBdr>
            <w:top w:val="none" w:sz="0" w:space="0" w:color="auto"/>
            <w:left w:val="none" w:sz="0" w:space="0" w:color="auto"/>
            <w:bottom w:val="none" w:sz="0" w:space="0" w:color="auto"/>
            <w:right w:val="none" w:sz="0" w:space="0" w:color="auto"/>
          </w:divBdr>
        </w:div>
        <w:div w:id="1539246758">
          <w:marLeft w:val="640"/>
          <w:marRight w:val="0"/>
          <w:marTop w:val="0"/>
          <w:marBottom w:val="0"/>
          <w:divBdr>
            <w:top w:val="none" w:sz="0" w:space="0" w:color="auto"/>
            <w:left w:val="none" w:sz="0" w:space="0" w:color="auto"/>
            <w:bottom w:val="none" w:sz="0" w:space="0" w:color="auto"/>
            <w:right w:val="none" w:sz="0" w:space="0" w:color="auto"/>
          </w:divBdr>
        </w:div>
        <w:div w:id="1973899444">
          <w:marLeft w:val="640"/>
          <w:marRight w:val="0"/>
          <w:marTop w:val="0"/>
          <w:marBottom w:val="0"/>
          <w:divBdr>
            <w:top w:val="none" w:sz="0" w:space="0" w:color="auto"/>
            <w:left w:val="none" w:sz="0" w:space="0" w:color="auto"/>
            <w:bottom w:val="none" w:sz="0" w:space="0" w:color="auto"/>
            <w:right w:val="none" w:sz="0" w:space="0" w:color="auto"/>
          </w:divBdr>
        </w:div>
        <w:div w:id="1180318998">
          <w:marLeft w:val="640"/>
          <w:marRight w:val="0"/>
          <w:marTop w:val="0"/>
          <w:marBottom w:val="0"/>
          <w:divBdr>
            <w:top w:val="none" w:sz="0" w:space="0" w:color="auto"/>
            <w:left w:val="none" w:sz="0" w:space="0" w:color="auto"/>
            <w:bottom w:val="none" w:sz="0" w:space="0" w:color="auto"/>
            <w:right w:val="none" w:sz="0" w:space="0" w:color="auto"/>
          </w:divBdr>
        </w:div>
        <w:div w:id="1033462786">
          <w:marLeft w:val="640"/>
          <w:marRight w:val="0"/>
          <w:marTop w:val="0"/>
          <w:marBottom w:val="0"/>
          <w:divBdr>
            <w:top w:val="none" w:sz="0" w:space="0" w:color="auto"/>
            <w:left w:val="none" w:sz="0" w:space="0" w:color="auto"/>
            <w:bottom w:val="none" w:sz="0" w:space="0" w:color="auto"/>
            <w:right w:val="none" w:sz="0" w:space="0" w:color="auto"/>
          </w:divBdr>
        </w:div>
        <w:div w:id="1239636340">
          <w:marLeft w:val="640"/>
          <w:marRight w:val="0"/>
          <w:marTop w:val="0"/>
          <w:marBottom w:val="0"/>
          <w:divBdr>
            <w:top w:val="none" w:sz="0" w:space="0" w:color="auto"/>
            <w:left w:val="none" w:sz="0" w:space="0" w:color="auto"/>
            <w:bottom w:val="none" w:sz="0" w:space="0" w:color="auto"/>
            <w:right w:val="none" w:sz="0" w:space="0" w:color="auto"/>
          </w:divBdr>
        </w:div>
        <w:div w:id="187137197">
          <w:marLeft w:val="640"/>
          <w:marRight w:val="0"/>
          <w:marTop w:val="0"/>
          <w:marBottom w:val="0"/>
          <w:divBdr>
            <w:top w:val="none" w:sz="0" w:space="0" w:color="auto"/>
            <w:left w:val="none" w:sz="0" w:space="0" w:color="auto"/>
            <w:bottom w:val="none" w:sz="0" w:space="0" w:color="auto"/>
            <w:right w:val="none" w:sz="0" w:space="0" w:color="auto"/>
          </w:divBdr>
        </w:div>
        <w:div w:id="123430929">
          <w:marLeft w:val="640"/>
          <w:marRight w:val="0"/>
          <w:marTop w:val="0"/>
          <w:marBottom w:val="0"/>
          <w:divBdr>
            <w:top w:val="none" w:sz="0" w:space="0" w:color="auto"/>
            <w:left w:val="none" w:sz="0" w:space="0" w:color="auto"/>
            <w:bottom w:val="none" w:sz="0" w:space="0" w:color="auto"/>
            <w:right w:val="none" w:sz="0" w:space="0" w:color="auto"/>
          </w:divBdr>
        </w:div>
        <w:div w:id="676422451">
          <w:marLeft w:val="640"/>
          <w:marRight w:val="0"/>
          <w:marTop w:val="0"/>
          <w:marBottom w:val="0"/>
          <w:divBdr>
            <w:top w:val="none" w:sz="0" w:space="0" w:color="auto"/>
            <w:left w:val="none" w:sz="0" w:space="0" w:color="auto"/>
            <w:bottom w:val="none" w:sz="0" w:space="0" w:color="auto"/>
            <w:right w:val="none" w:sz="0" w:space="0" w:color="auto"/>
          </w:divBdr>
        </w:div>
        <w:div w:id="840657619">
          <w:marLeft w:val="640"/>
          <w:marRight w:val="0"/>
          <w:marTop w:val="0"/>
          <w:marBottom w:val="0"/>
          <w:divBdr>
            <w:top w:val="none" w:sz="0" w:space="0" w:color="auto"/>
            <w:left w:val="none" w:sz="0" w:space="0" w:color="auto"/>
            <w:bottom w:val="none" w:sz="0" w:space="0" w:color="auto"/>
            <w:right w:val="none" w:sz="0" w:space="0" w:color="auto"/>
          </w:divBdr>
        </w:div>
        <w:div w:id="293758980">
          <w:marLeft w:val="640"/>
          <w:marRight w:val="0"/>
          <w:marTop w:val="0"/>
          <w:marBottom w:val="0"/>
          <w:divBdr>
            <w:top w:val="none" w:sz="0" w:space="0" w:color="auto"/>
            <w:left w:val="none" w:sz="0" w:space="0" w:color="auto"/>
            <w:bottom w:val="none" w:sz="0" w:space="0" w:color="auto"/>
            <w:right w:val="none" w:sz="0" w:space="0" w:color="auto"/>
          </w:divBdr>
        </w:div>
        <w:div w:id="1602882224">
          <w:marLeft w:val="640"/>
          <w:marRight w:val="0"/>
          <w:marTop w:val="0"/>
          <w:marBottom w:val="0"/>
          <w:divBdr>
            <w:top w:val="none" w:sz="0" w:space="0" w:color="auto"/>
            <w:left w:val="none" w:sz="0" w:space="0" w:color="auto"/>
            <w:bottom w:val="none" w:sz="0" w:space="0" w:color="auto"/>
            <w:right w:val="none" w:sz="0" w:space="0" w:color="auto"/>
          </w:divBdr>
        </w:div>
        <w:div w:id="2137329491">
          <w:marLeft w:val="640"/>
          <w:marRight w:val="0"/>
          <w:marTop w:val="0"/>
          <w:marBottom w:val="0"/>
          <w:divBdr>
            <w:top w:val="none" w:sz="0" w:space="0" w:color="auto"/>
            <w:left w:val="none" w:sz="0" w:space="0" w:color="auto"/>
            <w:bottom w:val="none" w:sz="0" w:space="0" w:color="auto"/>
            <w:right w:val="none" w:sz="0" w:space="0" w:color="auto"/>
          </w:divBdr>
        </w:div>
        <w:div w:id="1497569944">
          <w:marLeft w:val="640"/>
          <w:marRight w:val="0"/>
          <w:marTop w:val="0"/>
          <w:marBottom w:val="0"/>
          <w:divBdr>
            <w:top w:val="none" w:sz="0" w:space="0" w:color="auto"/>
            <w:left w:val="none" w:sz="0" w:space="0" w:color="auto"/>
            <w:bottom w:val="none" w:sz="0" w:space="0" w:color="auto"/>
            <w:right w:val="none" w:sz="0" w:space="0" w:color="auto"/>
          </w:divBdr>
        </w:div>
        <w:div w:id="378171076">
          <w:marLeft w:val="640"/>
          <w:marRight w:val="0"/>
          <w:marTop w:val="0"/>
          <w:marBottom w:val="0"/>
          <w:divBdr>
            <w:top w:val="none" w:sz="0" w:space="0" w:color="auto"/>
            <w:left w:val="none" w:sz="0" w:space="0" w:color="auto"/>
            <w:bottom w:val="none" w:sz="0" w:space="0" w:color="auto"/>
            <w:right w:val="none" w:sz="0" w:space="0" w:color="auto"/>
          </w:divBdr>
        </w:div>
        <w:div w:id="1332639475">
          <w:marLeft w:val="640"/>
          <w:marRight w:val="0"/>
          <w:marTop w:val="0"/>
          <w:marBottom w:val="0"/>
          <w:divBdr>
            <w:top w:val="none" w:sz="0" w:space="0" w:color="auto"/>
            <w:left w:val="none" w:sz="0" w:space="0" w:color="auto"/>
            <w:bottom w:val="none" w:sz="0" w:space="0" w:color="auto"/>
            <w:right w:val="none" w:sz="0" w:space="0" w:color="auto"/>
          </w:divBdr>
        </w:div>
        <w:div w:id="2020430333">
          <w:marLeft w:val="640"/>
          <w:marRight w:val="0"/>
          <w:marTop w:val="0"/>
          <w:marBottom w:val="0"/>
          <w:divBdr>
            <w:top w:val="none" w:sz="0" w:space="0" w:color="auto"/>
            <w:left w:val="none" w:sz="0" w:space="0" w:color="auto"/>
            <w:bottom w:val="none" w:sz="0" w:space="0" w:color="auto"/>
            <w:right w:val="none" w:sz="0" w:space="0" w:color="auto"/>
          </w:divBdr>
        </w:div>
        <w:div w:id="1217006269">
          <w:marLeft w:val="640"/>
          <w:marRight w:val="0"/>
          <w:marTop w:val="0"/>
          <w:marBottom w:val="0"/>
          <w:divBdr>
            <w:top w:val="none" w:sz="0" w:space="0" w:color="auto"/>
            <w:left w:val="none" w:sz="0" w:space="0" w:color="auto"/>
            <w:bottom w:val="none" w:sz="0" w:space="0" w:color="auto"/>
            <w:right w:val="none" w:sz="0" w:space="0" w:color="auto"/>
          </w:divBdr>
        </w:div>
        <w:div w:id="1043746226">
          <w:marLeft w:val="640"/>
          <w:marRight w:val="0"/>
          <w:marTop w:val="0"/>
          <w:marBottom w:val="0"/>
          <w:divBdr>
            <w:top w:val="none" w:sz="0" w:space="0" w:color="auto"/>
            <w:left w:val="none" w:sz="0" w:space="0" w:color="auto"/>
            <w:bottom w:val="none" w:sz="0" w:space="0" w:color="auto"/>
            <w:right w:val="none" w:sz="0" w:space="0" w:color="auto"/>
          </w:divBdr>
        </w:div>
        <w:div w:id="1595744333">
          <w:marLeft w:val="640"/>
          <w:marRight w:val="0"/>
          <w:marTop w:val="0"/>
          <w:marBottom w:val="0"/>
          <w:divBdr>
            <w:top w:val="none" w:sz="0" w:space="0" w:color="auto"/>
            <w:left w:val="none" w:sz="0" w:space="0" w:color="auto"/>
            <w:bottom w:val="none" w:sz="0" w:space="0" w:color="auto"/>
            <w:right w:val="none" w:sz="0" w:space="0" w:color="auto"/>
          </w:divBdr>
        </w:div>
        <w:div w:id="948010574">
          <w:marLeft w:val="640"/>
          <w:marRight w:val="0"/>
          <w:marTop w:val="0"/>
          <w:marBottom w:val="0"/>
          <w:divBdr>
            <w:top w:val="none" w:sz="0" w:space="0" w:color="auto"/>
            <w:left w:val="none" w:sz="0" w:space="0" w:color="auto"/>
            <w:bottom w:val="none" w:sz="0" w:space="0" w:color="auto"/>
            <w:right w:val="none" w:sz="0" w:space="0" w:color="auto"/>
          </w:divBdr>
        </w:div>
        <w:div w:id="1878395753">
          <w:marLeft w:val="640"/>
          <w:marRight w:val="0"/>
          <w:marTop w:val="0"/>
          <w:marBottom w:val="0"/>
          <w:divBdr>
            <w:top w:val="none" w:sz="0" w:space="0" w:color="auto"/>
            <w:left w:val="none" w:sz="0" w:space="0" w:color="auto"/>
            <w:bottom w:val="none" w:sz="0" w:space="0" w:color="auto"/>
            <w:right w:val="none" w:sz="0" w:space="0" w:color="auto"/>
          </w:divBdr>
        </w:div>
        <w:div w:id="1369332337">
          <w:marLeft w:val="640"/>
          <w:marRight w:val="0"/>
          <w:marTop w:val="0"/>
          <w:marBottom w:val="0"/>
          <w:divBdr>
            <w:top w:val="none" w:sz="0" w:space="0" w:color="auto"/>
            <w:left w:val="none" w:sz="0" w:space="0" w:color="auto"/>
            <w:bottom w:val="none" w:sz="0" w:space="0" w:color="auto"/>
            <w:right w:val="none" w:sz="0" w:space="0" w:color="auto"/>
          </w:divBdr>
        </w:div>
        <w:div w:id="881399849">
          <w:marLeft w:val="640"/>
          <w:marRight w:val="0"/>
          <w:marTop w:val="0"/>
          <w:marBottom w:val="0"/>
          <w:divBdr>
            <w:top w:val="none" w:sz="0" w:space="0" w:color="auto"/>
            <w:left w:val="none" w:sz="0" w:space="0" w:color="auto"/>
            <w:bottom w:val="none" w:sz="0" w:space="0" w:color="auto"/>
            <w:right w:val="none" w:sz="0" w:space="0" w:color="auto"/>
          </w:divBdr>
        </w:div>
        <w:div w:id="441725068">
          <w:marLeft w:val="640"/>
          <w:marRight w:val="0"/>
          <w:marTop w:val="0"/>
          <w:marBottom w:val="0"/>
          <w:divBdr>
            <w:top w:val="none" w:sz="0" w:space="0" w:color="auto"/>
            <w:left w:val="none" w:sz="0" w:space="0" w:color="auto"/>
            <w:bottom w:val="none" w:sz="0" w:space="0" w:color="auto"/>
            <w:right w:val="none" w:sz="0" w:space="0" w:color="auto"/>
          </w:divBdr>
        </w:div>
        <w:div w:id="8219914">
          <w:marLeft w:val="640"/>
          <w:marRight w:val="0"/>
          <w:marTop w:val="0"/>
          <w:marBottom w:val="0"/>
          <w:divBdr>
            <w:top w:val="none" w:sz="0" w:space="0" w:color="auto"/>
            <w:left w:val="none" w:sz="0" w:space="0" w:color="auto"/>
            <w:bottom w:val="none" w:sz="0" w:space="0" w:color="auto"/>
            <w:right w:val="none" w:sz="0" w:space="0" w:color="auto"/>
          </w:divBdr>
        </w:div>
        <w:div w:id="1246918459">
          <w:marLeft w:val="640"/>
          <w:marRight w:val="0"/>
          <w:marTop w:val="0"/>
          <w:marBottom w:val="0"/>
          <w:divBdr>
            <w:top w:val="none" w:sz="0" w:space="0" w:color="auto"/>
            <w:left w:val="none" w:sz="0" w:space="0" w:color="auto"/>
            <w:bottom w:val="none" w:sz="0" w:space="0" w:color="auto"/>
            <w:right w:val="none" w:sz="0" w:space="0" w:color="auto"/>
          </w:divBdr>
        </w:div>
        <w:div w:id="1724715864">
          <w:marLeft w:val="640"/>
          <w:marRight w:val="0"/>
          <w:marTop w:val="0"/>
          <w:marBottom w:val="0"/>
          <w:divBdr>
            <w:top w:val="none" w:sz="0" w:space="0" w:color="auto"/>
            <w:left w:val="none" w:sz="0" w:space="0" w:color="auto"/>
            <w:bottom w:val="none" w:sz="0" w:space="0" w:color="auto"/>
            <w:right w:val="none" w:sz="0" w:space="0" w:color="auto"/>
          </w:divBdr>
        </w:div>
        <w:div w:id="530152036">
          <w:marLeft w:val="640"/>
          <w:marRight w:val="0"/>
          <w:marTop w:val="0"/>
          <w:marBottom w:val="0"/>
          <w:divBdr>
            <w:top w:val="none" w:sz="0" w:space="0" w:color="auto"/>
            <w:left w:val="none" w:sz="0" w:space="0" w:color="auto"/>
            <w:bottom w:val="none" w:sz="0" w:space="0" w:color="auto"/>
            <w:right w:val="none" w:sz="0" w:space="0" w:color="auto"/>
          </w:divBdr>
        </w:div>
        <w:div w:id="1001590498">
          <w:marLeft w:val="640"/>
          <w:marRight w:val="0"/>
          <w:marTop w:val="0"/>
          <w:marBottom w:val="0"/>
          <w:divBdr>
            <w:top w:val="none" w:sz="0" w:space="0" w:color="auto"/>
            <w:left w:val="none" w:sz="0" w:space="0" w:color="auto"/>
            <w:bottom w:val="none" w:sz="0" w:space="0" w:color="auto"/>
            <w:right w:val="none" w:sz="0" w:space="0" w:color="auto"/>
          </w:divBdr>
        </w:div>
        <w:div w:id="927424908">
          <w:marLeft w:val="640"/>
          <w:marRight w:val="0"/>
          <w:marTop w:val="0"/>
          <w:marBottom w:val="0"/>
          <w:divBdr>
            <w:top w:val="none" w:sz="0" w:space="0" w:color="auto"/>
            <w:left w:val="none" w:sz="0" w:space="0" w:color="auto"/>
            <w:bottom w:val="none" w:sz="0" w:space="0" w:color="auto"/>
            <w:right w:val="none" w:sz="0" w:space="0" w:color="auto"/>
          </w:divBdr>
        </w:div>
        <w:div w:id="879323774">
          <w:marLeft w:val="640"/>
          <w:marRight w:val="0"/>
          <w:marTop w:val="0"/>
          <w:marBottom w:val="0"/>
          <w:divBdr>
            <w:top w:val="none" w:sz="0" w:space="0" w:color="auto"/>
            <w:left w:val="none" w:sz="0" w:space="0" w:color="auto"/>
            <w:bottom w:val="none" w:sz="0" w:space="0" w:color="auto"/>
            <w:right w:val="none" w:sz="0" w:space="0" w:color="auto"/>
          </w:divBdr>
        </w:div>
        <w:div w:id="2047750326">
          <w:marLeft w:val="640"/>
          <w:marRight w:val="0"/>
          <w:marTop w:val="0"/>
          <w:marBottom w:val="0"/>
          <w:divBdr>
            <w:top w:val="none" w:sz="0" w:space="0" w:color="auto"/>
            <w:left w:val="none" w:sz="0" w:space="0" w:color="auto"/>
            <w:bottom w:val="none" w:sz="0" w:space="0" w:color="auto"/>
            <w:right w:val="none" w:sz="0" w:space="0" w:color="auto"/>
          </w:divBdr>
        </w:div>
        <w:div w:id="2089961206">
          <w:marLeft w:val="640"/>
          <w:marRight w:val="0"/>
          <w:marTop w:val="0"/>
          <w:marBottom w:val="0"/>
          <w:divBdr>
            <w:top w:val="none" w:sz="0" w:space="0" w:color="auto"/>
            <w:left w:val="none" w:sz="0" w:space="0" w:color="auto"/>
            <w:bottom w:val="none" w:sz="0" w:space="0" w:color="auto"/>
            <w:right w:val="none" w:sz="0" w:space="0" w:color="auto"/>
          </w:divBdr>
        </w:div>
        <w:div w:id="677346131">
          <w:marLeft w:val="640"/>
          <w:marRight w:val="0"/>
          <w:marTop w:val="0"/>
          <w:marBottom w:val="0"/>
          <w:divBdr>
            <w:top w:val="none" w:sz="0" w:space="0" w:color="auto"/>
            <w:left w:val="none" w:sz="0" w:space="0" w:color="auto"/>
            <w:bottom w:val="none" w:sz="0" w:space="0" w:color="auto"/>
            <w:right w:val="none" w:sz="0" w:space="0" w:color="auto"/>
          </w:divBdr>
        </w:div>
        <w:div w:id="1188132361">
          <w:marLeft w:val="640"/>
          <w:marRight w:val="0"/>
          <w:marTop w:val="0"/>
          <w:marBottom w:val="0"/>
          <w:divBdr>
            <w:top w:val="none" w:sz="0" w:space="0" w:color="auto"/>
            <w:left w:val="none" w:sz="0" w:space="0" w:color="auto"/>
            <w:bottom w:val="none" w:sz="0" w:space="0" w:color="auto"/>
            <w:right w:val="none" w:sz="0" w:space="0" w:color="auto"/>
          </w:divBdr>
        </w:div>
        <w:div w:id="903880887">
          <w:marLeft w:val="640"/>
          <w:marRight w:val="0"/>
          <w:marTop w:val="0"/>
          <w:marBottom w:val="0"/>
          <w:divBdr>
            <w:top w:val="none" w:sz="0" w:space="0" w:color="auto"/>
            <w:left w:val="none" w:sz="0" w:space="0" w:color="auto"/>
            <w:bottom w:val="none" w:sz="0" w:space="0" w:color="auto"/>
            <w:right w:val="none" w:sz="0" w:space="0" w:color="auto"/>
          </w:divBdr>
        </w:div>
        <w:div w:id="901672761">
          <w:marLeft w:val="640"/>
          <w:marRight w:val="0"/>
          <w:marTop w:val="0"/>
          <w:marBottom w:val="0"/>
          <w:divBdr>
            <w:top w:val="none" w:sz="0" w:space="0" w:color="auto"/>
            <w:left w:val="none" w:sz="0" w:space="0" w:color="auto"/>
            <w:bottom w:val="none" w:sz="0" w:space="0" w:color="auto"/>
            <w:right w:val="none" w:sz="0" w:space="0" w:color="auto"/>
          </w:divBdr>
        </w:div>
        <w:div w:id="598561074">
          <w:marLeft w:val="640"/>
          <w:marRight w:val="0"/>
          <w:marTop w:val="0"/>
          <w:marBottom w:val="0"/>
          <w:divBdr>
            <w:top w:val="none" w:sz="0" w:space="0" w:color="auto"/>
            <w:left w:val="none" w:sz="0" w:space="0" w:color="auto"/>
            <w:bottom w:val="none" w:sz="0" w:space="0" w:color="auto"/>
            <w:right w:val="none" w:sz="0" w:space="0" w:color="auto"/>
          </w:divBdr>
        </w:div>
        <w:div w:id="1240559357">
          <w:marLeft w:val="640"/>
          <w:marRight w:val="0"/>
          <w:marTop w:val="0"/>
          <w:marBottom w:val="0"/>
          <w:divBdr>
            <w:top w:val="none" w:sz="0" w:space="0" w:color="auto"/>
            <w:left w:val="none" w:sz="0" w:space="0" w:color="auto"/>
            <w:bottom w:val="none" w:sz="0" w:space="0" w:color="auto"/>
            <w:right w:val="none" w:sz="0" w:space="0" w:color="auto"/>
          </w:divBdr>
        </w:div>
        <w:div w:id="310446071">
          <w:marLeft w:val="640"/>
          <w:marRight w:val="0"/>
          <w:marTop w:val="0"/>
          <w:marBottom w:val="0"/>
          <w:divBdr>
            <w:top w:val="none" w:sz="0" w:space="0" w:color="auto"/>
            <w:left w:val="none" w:sz="0" w:space="0" w:color="auto"/>
            <w:bottom w:val="none" w:sz="0" w:space="0" w:color="auto"/>
            <w:right w:val="none" w:sz="0" w:space="0" w:color="auto"/>
          </w:divBdr>
        </w:div>
        <w:div w:id="1485925933">
          <w:marLeft w:val="640"/>
          <w:marRight w:val="0"/>
          <w:marTop w:val="0"/>
          <w:marBottom w:val="0"/>
          <w:divBdr>
            <w:top w:val="none" w:sz="0" w:space="0" w:color="auto"/>
            <w:left w:val="none" w:sz="0" w:space="0" w:color="auto"/>
            <w:bottom w:val="none" w:sz="0" w:space="0" w:color="auto"/>
            <w:right w:val="none" w:sz="0" w:space="0" w:color="auto"/>
          </w:divBdr>
        </w:div>
        <w:div w:id="608700051">
          <w:marLeft w:val="640"/>
          <w:marRight w:val="0"/>
          <w:marTop w:val="0"/>
          <w:marBottom w:val="0"/>
          <w:divBdr>
            <w:top w:val="none" w:sz="0" w:space="0" w:color="auto"/>
            <w:left w:val="none" w:sz="0" w:space="0" w:color="auto"/>
            <w:bottom w:val="none" w:sz="0" w:space="0" w:color="auto"/>
            <w:right w:val="none" w:sz="0" w:space="0" w:color="auto"/>
          </w:divBdr>
        </w:div>
        <w:div w:id="22948575">
          <w:marLeft w:val="640"/>
          <w:marRight w:val="0"/>
          <w:marTop w:val="0"/>
          <w:marBottom w:val="0"/>
          <w:divBdr>
            <w:top w:val="none" w:sz="0" w:space="0" w:color="auto"/>
            <w:left w:val="none" w:sz="0" w:space="0" w:color="auto"/>
            <w:bottom w:val="none" w:sz="0" w:space="0" w:color="auto"/>
            <w:right w:val="none" w:sz="0" w:space="0" w:color="auto"/>
          </w:divBdr>
        </w:div>
        <w:div w:id="1905798831">
          <w:marLeft w:val="640"/>
          <w:marRight w:val="0"/>
          <w:marTop w:val="0"/>
          <w:marBottom w:val="0"/>
          <w:divBdr>
            <w:top w:val="none" w:sz="0" w:space="0" w:color="auto"/>
            <w:left w:val="none" w:sz="0" w:space="0" w:color="auto"/>
            <w:bottom w:val="none" w:sz="0" w:space="0" w:color="auto"/>
            <w:right w:val="none" w:sz="0" w:space="0" w:color="auto"/>
          </w:divBdr>
        </w:div>
        <w:div w:id="1002317398">
          <w:marLeft w:val="640"/>
          <w:marRight w:val="0"/>
          <w:marTop w:val="0"/>
          <w:marBottom w:val="0"/>
          <w:divBdr>
            <w:top w:val="none" w:sz="0" w:space="0" w:color="auto"/>
            <w:left w:val="none" w:sz="0" w:space="0" w:color="auto"/>
            <w:bottom w:val="none" w:sz="0" w:space="0" w:color="auto"/>
            <w:right w:val="none" w:sz="0" w:space="0" w:color="auto"/>
          </w:divBdr>
        </w:div>
        <w:div w:id="1271279019">
          <w:marLeft w:val="640"/>
          <w:marRight w:val="0"/>
          <w:marTop w:val="0"/>
          <w:marBottom w:val="0"/>
          <w:divBdr>
            <w:top w:val="none" w:sz="0" w:space="0" w:color="auto"/>
            <w:left w:val="none" w:sz="0" w:space="0" w:color="auto"/>
            <w:bottom w:val="none" w:sz="0" w:space="0" w:color="auto"/>
            <w:right w:val="none" w:sz="0" w:space="0" w:color="auto"/>
          </w:divBdr>
        </w:div>
        <w:div w:id="887839844">
          <w:marLeft w:val="640"/>
          <w:marRight w:val="0"/>
          <w:marTop w:val="0"/>
          <w:marBottom w:val="0"/>
          <w:divBdr>
            <w:top w:val="none" w:sz="0" w:space="0" w:color="auto"/>
            <w:left w:val="none" w:sz="0" w:space="0" w:color="auto"/>
            <w:bottom w:val="none" w:sz="0" w:space="0" w:color="auto"/>
            <w:right w:val="none" w:sz="0" w:space="0" w:color="auto"/>
          </w:divBdr>
        </w:div>
        <w:div w:id="2073112008">
          <w:marLeft w:val="640"/>
          <w:marRight w:val="0"/>
          <w:marTop w:val="0"/>
          <w:marBottom w:val="0"/>
          <w:divBdr>
            <w:top w:val="none" w:sz="0" w:space="0" w:color="auto"/>
            <w:left w:val="none" w:sz="0" w:space="0" w:color="auto"/>
            <w:bottom w:val="none" w:sz="0" w:space="0" w:color="auto"/>
            <w:right w:val="none" w:sz="0" w:space="0" w:color="auto"/>
          </w:divBdr>
        </w:div>
        <w:div w:id="670959673">
          <w:marLeft w:val="640"/>
          <w:marRight w:val="0"/>
          <w:marTop w:val="0"/>
          <w:marBottom w:val="0"/>
          <w:divBdr>
            <w:top w:val="none" w:sz="0" w:space="0" w:color="auto"/>
            <w:left w:val="none" w:sz="0" w:space="0" w:color="auto"/>
            <w:bottom w:val="none" w:sz="0" w:space="0" w:color="auto"/>
            <w:right w:val="none" w:sz="0" w:space="0" w:color="auto"/>
          </w:divBdr>
        </w:div>
        <w:div w:id="946615392">
          <w:marLeft w:val="640"/>
          <w:marRight w:val="0"/>
          <w:marTop w:val="0"/>
          <w:marBottom w:val="0"/>
          <w:divBdr>
            <w:top w:val="none" w:sz="0" w:space="0" w:color="auto"/>
            <w:left w:val="none" w:sz="0" w:space="0" w:color="auto"/>
            <w:bottom w:val="none" w:sz="0" w:space="0" w:color="auto"/>
            <w:right w:val="none" w:sz="0" w:space="0" w:color="auto"/>
          </w:divBdr>
        </w:div>
        <w:div w:id="1059868040">
          <w:marLeft w:val="640"/>
          <w:marRight w:val="0"/>
          <w:marTop w:val="0"/>
          <w:marBottom w:val="0"/>
          <w:divBdr>
            <w:top w:val="none" w:sz="0" w:space="0" w:color="auto"/>
            <w:left w:val="none" w:sz="0" w:space="0" w:color="auto"/>
            <w:bottom w:val="none" w:sz="0" w:space="0" w:color="auto"/>
            <w:right w:val="none" w:sz="0" w:space="0" w:color="auto"/>
          </w:divBdr>
        </w:div>
        <w:div w:id="2001497726">
          <w:marLeft w:val="640"/>
          <w:marRight w:val="0"/>
          <w:marTop w:val="0"/>
          <w:marBottom w:val="0"/>
          <w:divBdr>
            <w:top w:val="none" w:sz="0" w:space="0" w:color="auto"/>
            <w:left w:val="none" w:sz="0" w:space="0" w:color="auto"/>
            <w:bottom w:val="none" w:sz="0" w:space="0" w:color="auto"/>
            <w:right w:val="none" w:sz="0" w:space="0" w:color="auto"/>
          </w:divBdr>
        </w:div>
        <w:div w:id="341200524">
          <w:marLeft w:val="640"/>
          <w:marRight w:val="0"/>
          <w:marTop w:val="0"/>
          <w:marBottom w:val="0"/>
          <w:divBdr>
            <w:top w:val="none" w:sz="0" w:space="0" w:color="auto"/>
            <w:left w:val="none" w:sz="0" w:space="0" w:color="auto"/>
            <w:bottom w:val="none" w:sz="0" w:space="0" w:color="auto"/>
            <w:right w:val="none" w:sz="0" w:space="0" w:color="auto"/>
          </w:divBdr>
        </w:div>
        <w:div w:id="1020013198">
          <w:marLeft w:val="640"/>
          <w:marRight w:val="0"/>
          <w:marTop w:val="0"/>
          <w:marBottom w:val="0"/>
          <w:divBdr>
            <w:top w:val="none" w:sz="0" w:space="0" w:color="auto"/>
            <w:left w:val="none" w:sz="0" w:space="0" w:color="auto"/>
            <w:bottom w:val="none" w:sz="0" w:space="0" w:color="auto"/>
            <w:right w:val="none" w:sz="0" w:space="0" w:color="auto"/>
          </w:divBdr>
        </w:div>
        <w:div w:id="1994262223">
          <w:marLeft w:val="640"/>
          <w:marRight w:val="0"/>
          <w:marTop w:val="0"/>
          <w:marBottom w:val="0"/>
          <w:divBdr>
            <w:top w:val="none" w:sz="0" w:space="0" w:color="auto"/>
            <w:left w:val="none" w:sz="0" w:space="0" w:color="auto"/>
            <w:bottom w:val="none" w:sz="0" w:space="0" w:color="auto"/>
            <w:right w:val="none" w:sz="0" w:space="0" w:color="auto"/>
          </w:divBdr>
        </w:div>
        <w:div w:id="1710301385">
          <w:marLeft w:val="640"/>
          <w:marRight w:val="0"/>
          <w:marTop w:val="0"/>
          <w:marBottom w:val="0"/>
          <w:divBdr>
            <w:top w:val="none" w:sz="0" w:space="0" w:color="auto"/>
            <w:left w:val="none" w:sz="0" w:space="0" w:color="auto"/>
            <w:bottom w:val="none" w:sz="0" w:space="0" w:color="auto"/>
            <w:right w:val="none" w:sz="0" w:space="0" w:color="auto"/>
          </w:divBdr>
        </w:div>
        <w:div w:id="628972640">
          <w:marLeft w:val="640"/>
          <w:marRight w:val="0"/>
          <w:marTop w:val="0"/>
          <w:marBottom w:val="0"/>
          <w:divBdr>
            <w:top w:val="none" w:sz="0" w:space="0" w:color="auto"/>
            <w:left w:val="none" w:sz="0" w:space="0" w:color="auto"/>
            <w:bottom w:val="none" w:sz="0" w:space="0" w:color="auto"/>
            <w:right w:val="none" w:sz="0" w:space="0" w:color="auto"/>
          </w:divBdr>
        </w:div>
        <w:div w:id="1495342516">
          <w:marLeft w:val="640"/>
          <w:marRight w:val="0"/>
          <w:marTop w:val="0"/>
          <w:marBottom w:val="0"/>
          <w:divBdr>
            <w:top w:val="none" w:sz="0" w:space="0" w:color="auto"/>
            <w:left w:val="none" w:sz="0" w:space="0" w:color="auto"/>
            <w:bottom w:val="none" w:sz="0" w:space="0" w:color="auto"/>
            <w:right w:val="none" w:sz="0" w:space="0" w:color="auto"/>
          </w:divBdr>
        </w:div>
        <w:div w:id="1849439071">
          <w:marLeft w:val="640"/>
          <w:marRight w:val="0"/>
          <w:marTop w:val="0"/>
          <w:marBottom w:val="0"/>
          <w:divBdr>
            <w:top w:val="none" w:sz="0" w:space="0" w:color="auto"/>
            <w:left w:val="none" w:sz="0" w:space="0" w:color="auto"/>
            <w:bottom w:val="none" w:sz="0" w:space="0" w:color="auto"/>
            <w:right w:val="none" w:sz="0" w:space="0" w:color="auto"/>
          </w:divBdr>
        </w:div>
        <w:div w:id="2076586881">
          <w:marLeft w:val="640"/>
          <w:marRight w:val="0"/>
          <w:marTop w:val="0"/>
          <w:marBottom w:val="0"/>
          <w:divBdr>
            <w:top w:val="none" w:sz="0" w:space="0" w:color="auto"/>
            <w:left w:val="none" w:sz="0" w:space="0" w:color="auto"/>
            <w:bottom w:val="none" w:sz="0" w:space="0" w:color="auto"/>
            <w:right w:val="none" w:sz="0" w:space="0" w:color="auto"/>
          </w:divBdr>
        </w:div>
        <w:div w:id="646013088">
          <w:marLeft w:val="640"/>
          <w:marRight w:val="0"/>
          <w:marTop w:val="0"/>
          <w:marBottom w:val="0"/>
          <w:divBdr>
            <w:top w:val="none" w:sz="0" w:space="0" w:color="auto"/>
            <w:left w:val="none" w:sz="0" w:space="0" w:color="auto"/>
            <w:bottom w:val="none" w:sz="0" w:space="0" w:color="auto"/>
            <w:right w:val="none" w:sz="0" w:space="0" w:color="auto"/>
          </w:divBdr>
        </w:div>
        <w:div w:id="2134711282">
          <w:marLeft w:val="640"/>
          <w:marRight w:val="0"/>
          <w:marTop w:val="0"/>
          <w:marBottom w:val="0"/>
          <w:divBdr>
            <w:top w:val="none" w:sz="0" w:space="0" w:color="auto"/>
            <w:left w:val="none" w:sz="0" w:space="0" w:color="auto"/>
            <w:bottom w:val="none" w:sz="0" w:space="0" w:color="auto"/>
            <w:right w:val="none" w:sz="0" w:space="0" w:color="auto"/>
          </w:divBdr>
        </w:div>
        <w:div w:id="706099707">
          <w:marLeft w:val="640"/>
          <w:marRight w:val="0"/>
          <w:marTop w:val="0"/>
          <w:marBottom w:val="0"/>
          <w:divBdr>
            <w:top w:val="none" w:sz="0" w:space="0" w:color="auto"/>
            <w:left w:val="none" w:sz="0" w:space="0" w:color="auto"/>
            <w:bottom w:val="none" w:sz="0" w:space="0" w:color="auto"/>
            <w:right w:val="none" w:sz="0" w:space="0" w:color="auto"/>
          </w:divBdr>
        </w:div>
        <w:div w:id="141702446">
          <w:marLeft w:val="640"/>
          <w:marRight w:val="0"/>
          <w:marTop w:val="0"/>
          <w:marBottom w:val="0"/>
          <w:divBdr>
            <w:top w:val="none" w:sz="0" w:space="0" w:color="auto"/>
            <w:left w:val="none" w:sz="0" w:space="0" w:color="auto"/>
            <w:bottom w:val="none" w:sz="0" w:space="0" w:color="auto"/>
            <w:right w:val="none" w:sz="0" w:space="0" w:color="auto"/>
          </w:divBdr>
        </w:div>
        <w:div w:id="1175997240">
          <w:marLeft w:val="640"/>
          <w:marRight w:val="0"/>
          <w:marTop w:val="0"/>
          <w:marBottom w:val="0"/>
          <w:divBdr>
            <w:top w:val="none" w:sz="0" w:space="0" w:color="auto"/>
            <w:left w:val="none" w:sz="0" w:space="0" w:color="auto"/>
            <w:bottom w:val="none" w:sz="0" w:space="0" w:color="auto"/>
            <w:right w:val="none" w:sz="0" w:space="0" w:color="auto"/>
          </w:divBdr>
        </w:div>
        <w:div w:id="1458329599">
          <w:marLeft w:val="640"/>
          <w:marRight w:val="0"/>
          <w:marTop w:val="0"/>
          <w:marBottom w:val="0"/>
          <w:divBdr>
            <w:top w:val="none" w:sz="0" w:space="0" w:color="auto"/>
            <w:left w:val="none" w:sz="0" w:space="0" w:color="auto"/>
            <w:bottom w:val="none" w:sz="0" w:space="0" w:color="auto"/>
            <w:right w:val="none" w:sz="0" w:space="0" w:color="auto"/>
          </w:divBdr>
        </w:div>
        <w:div w:id="617949765">
          <w:marLeft w:val="640"/>
          <w:marRight w:val="0"/>
          <w:marTop w:val="0"/>
          <w:marBottom w:val="0"/>
          <w:divBdr>
            <w:top w:val="none" w:sz="0" w:space="0" w:color="auto"/>
            <w:left w:val="none" w:sz="0" w:space="0" w:color="auto"/>
            <w:bottom w:val="none" w:sz="0" w:space="0" w:color="auto"/>
            <w:right w:val="none" w:sz="0" w:space="0" w:color="auto"/>
          </w:divBdr>
        </w:div>
        <w:div w:id="453670822">
          <w:marLeft w:val="640"/>
          <w:marRight w:val="0"/>
          <w:marTop w:val="0"/>
          <w:marBottom w:val="0"/>
          <w:divBdr>
            <w:top w:val="none" w:sz="0" w:space="0" w:color="auto"/>
            <w:left w:val="none" w:sz="0" w:space="0" w:color="auto"/>
            <w:bottom w:val="none" w:sz="0" w:space="0" w:color="auto"/>
            <w:right w:val="none" w:sz="0" w:space="0" w:color="auto"/>
          </w:divBdr>
        </w:div>
        <w:div w:id="1519542566">
          <w:marLeft w:val="640"/>
          <w:marRight w:val="0"/>
          <w:marTop w:val="0"/>
          <w:marBottom w:val="0"/>
          <w:divBdr>
            <w:top w:val="none" w:sz="0" w:space="0" w:color="auto"/>
            <w:left w:val="none" w:sz="0" w:space="0" w:color="auto"/>
            <w:bottom w:val="none" w:sz="0" w:space="0" w:color="auto"/>
            <w:right w:val="none" w:sz="0" w:space="0" w:color="auto"/>
          </w:divBdr>
        </w:div>
        <w:div w:id="1237859371">
          <w:marLeft w:val="640"/>
          <w:marRight w:val="0"/>
          <w:marTop w:val="0"/>
          <w:marBottom w:val="0"/>
          <w:divBdr>
            <w:top w:val="none" w:sz="0" w:space="0" w:color="auto"/>
            <w:left w:val="none" w:sz="0" w:space="0" w:color="auto"/>
            <w:bottom w:val="none" w:sz="0" w:space="0" w:color="auto"/>
            <w:right w:val="none" w:sz="0" w:space="0" w:color="auto"/>
          </w:divBdr>
        </w:div>
        <w:div w:id="829636441">
          <w:marLeft w:val="640"/>
          <w:marRight w:val="0"/>
          <w:marTop w:val="0"/>
          <w:marBottom w:val="0"/>
          <w:divBdr>
            <w:top w:val="none" w:sz="0" w:space="0" w:color="auto"/>
            <w:left w:val="none" w:sz="0" w:space="0" w:color="auto"/>
            <w:bottom w:val="none" w:sz="0" w:space="0" w:color="auto"/>
            <w:right w:val="none" w:sz="0" w:space="0" w:color="auto"/>
          </w:divBdr>
        </w:div>
        <w:div w:id="1361512020">
          <w:marLeft w:val="640"/>
          <w:marRight w:val="0"/>
          <w:marTop w:val="0"/>
          <w:marBottom w:val="0"/>
          <w:divBdr>
            <w:top w:val="none" w:sz="0" w:space="0" w:color="auto"/>
            <w:left w:val="none" w:sz="0" w:space="0" w:color="auto"/>
            <w:bottom w:val="none" w:sz="0" w:space="0" w:color="auto"/>
            <w:right w:val="none" w:sz="0" w:space="0" w:color="auto"/>
          </w:divBdr>
        </w:div>
        <w:div w:id="1737707907">
          <w:marLeft w:val="640"/>
          <w:marRight w:val="0"/>
          <w:marTop w:val="0"/>
          <w:marBottom w:val="0"/>
          <w:divBdr>
            <w:top w:val="none" w:sz="0" w:space="0" w:color="auto"/>
            <w:left w:val="none" w:sz="0" w:space="0" w:color="auto"/>
            <w:bottom w:val="none" w:sz="0" w:space="0" w:color="auto"/>
            <w:right w:val="none" w:sz="0" w:space="0" w:color="auto"/>
          </w:divBdr>
        </w:div>
        <w:div w:id="743838700">
          <w:marLeft w:val="640"/>
          <w:marRight w:val="0"/>
          <w:marTop w:val="0"/>
          <w:marBottom w:val="0"/>
          <w:divBdr>
            <w:top w:val="none" w:sz="0" w:space="0" w:color="auto"/>
            <w:left w:val="none" w:sz="0" w:space="0" w:color="auto"/>
            <w:bottom w:val="none" w:sz="0" w:space="0" w:color="auto"/>
            <w:right w:val="none" w:sz="0" w:space="0" w:color="auto"/>
          </w:divBdr>
        </w:div>
        <w:div w:id="609703050">
          <w:marLeft w:val="640"/>
          <w:marRight w:val="0"/>
          <w:marTop w:val="0"/>
          <w:marBottom w:val="0"/>
          <w:divBdr>
            <w:top w:val="none" w:sz="0" w:space="0" w:color="auto"/>
            <w:left w:val="none" w:sz="0" w:space="0" w:color="auto"/>
            <w:bottom w:val="none" w:sz="0" w:space="0" w:color="auto"/>
            <w:right w:val="none" w:sz="0" w:space="0" w:color="auto"/>
          </w:divBdr>
        </w:div>
        <w:div w:id="269163281">
          <w:marLeft w:val="640"/>
          <w:marRight w:val="0"/>
          <w:marTop w:val="0"/>
          <w:marBottom w:val="0"/>
          <w:divBdr>
            <w:top w:val="none" w:sz="0" w:space="0" w:color="auto"/>
            <w:left w:val="none" w:sz="0" w:space="0" w:color="auto"/>
            <w:bottom w:val="none" w:sz="0" w:space="0" w:color="auto"/>
            <w:right w:val="none" w:sz="0" w:space="0" w:color="auto"/>
          </w:divBdr>
        </w:div>
        <w:div w:id="1139807019">
          <w:marLeft w:val="640"/>
          <w:marRight w:val="0"/>
          <w:marTop w:val="0"/>
          <w:marBottom w:val="0"/>
          <w:divBdr>
            <w:top w:val="none" w:sz="0" w:space="0" w:color="auto"/>
            <w:left w:val="none" w:sz="0" w:space="0" w:color="auto"/>
            <w:bottom w:val="none" w:sz="0" w:space="0" w:color="auto"/>
            <w:right w:val="none" w:sz="0" w:space="0" w:color="auto"/>
          </w:divBdr>
        </w:div>
        <w:div w:id="885683825">
          <w:marLeft w:val="640"/>
          <w:marRight w:val="0"/>
          <w:marTop w:val="0"/>
          <w:marBottom w:val="0"/>
          <w:divBdr>
            <w:top w:val="none" w:sz="0" w:space="0" w:color="auto"/>
            <w:left w:val="none" w:sz="0" w:space="0" w:color="auto"/>
            <w:bottom w:val="none" w:sz="0" w:space="0" w:color="auto"/>
            <w:right w:val="none" w:sz="0" w:space="0" w:color="auto"/>
          </w:divBdr>
        </w:div>
        <w:div w:id="695735666">
          <w:marLeft w:val="640"/>
          <w:marRight w:val="0"/>
          <w:marTop w:val="0"/>
          <w:marBottom w:val="0"/>
          <w:divBdr>
            <w:top w:val="none" w:sz="0" w:space="0" w:color="auto"/>
            <w:left w:val="none" w:sz="0" w:space="0" w:color="auto"/>
            <w:bottom w:val="none" w:sz="0" w:space="0" w:color="auto"/>
            <w:right w:val="none" w:sz="0" w:space="0" w:color="auto"/>
          </w:divBdr>
        </w:div>
        <w:div w:id="1401753512">
          <w:marLeft w:val="640"/>
          <w:marRight w:val="0"/>
          <w:marTop w:val="0"/>
          <w:marBottom w:val="0"/>
          <w:divBdr>
            <w:top w:val="none" w:sz="0" w:space="0" w:color="auto"/>
            <w:left w:val="none" w:sz="0" w:space="0" w:color="auto"/>
            <w:bottom w:val="none" w:sz="0" w:space="0" w:color="auto"/>
            <w:right w:val="none" w:sz="0" w:space="0" w:color="auto"/>
          </w:divBdr>
        </w:div>
        <w:div w:id="90706252">
          <w:marLeft w:val="640"/>
          <w:marRight w:val="0"/>
          <w:marTop w:val="0"/>
          <w:marBottom w:val="0"/>
          <w:divBdr>
            <w:top w:val="none" w:sz="0" w:space="0" w:color="auto"/>
            <w:left w:val="none" w:sz="0" w:space="0" w:color="auto"/>
            <w:bottom w:val="none" w:sz="0" w:space="0" w:color="auto"/>
            <w:right w:val="none" w:sz="0" w:space="0" w:color="auto"/>
          </w:divBdr>
        </w:div>
        <w:div w:id="491331230">
          <w:marLeft w:val="640"/>
          <w:marRight w:val="0"/>
          <w:marTop w:val="0"/>
          <w:marBottom w:val="0"/>
          <w:divBdr>
            <w:top w:val="none" w:sz="0" w:space="0" w:color="auto"/>
            <w:left w:val="none" w:sz="0" w:space="0" w:color="auto"/>
            <w:bottom w:val="none" w:sz="0" w:space="0" w:color="auto"/>
            <w:right w:val="none" w:sz="0" w:space="0" w:color="auto"/>
          </w:divBdr>
        </w:div>
        <w:div w:id="1823109592">
          <w:marLeft w:val="640"/>
          <w:marRight w:val="0"/>
          <w:marTop w:val="0"/>
          <w:marBottom w:val="0"/>
          <w:divBdr>
            <w:top w:val="none" w:sz="0" w:space="0" w:color="auto"/>
            <w:left w:val="none" w:sz="0" w:space="0" w:color="auto"/>
            <w:bottom w:val="none" w:sz="0" w:space="0" w:color="auto"/>
            <w:right w:val="none" w:sz="0" w:space="0" w:color="auto"/>
          </w:divBdr>
        </w:div>
        <w:div w:id="3560363">
          <w:marLeft w:val="640"/>
          <w:marRight w:val="0"/>
          <w:marTop w:val="0"/>
          <w:marBottom w:val="0"/>
          <w:divBdr>
            <w:top w:val="none" w:sz="0" w:space="0" w:color="auto"/>
            <w:left w:val="none" w:sz="0" w:space="0" w:color="auto"/>
            <w:bottom w:val="none" w:sz="0" w:space="0" w:color="auto"/>
            <w:right w:val="none" w:sz="0" w:space="0" w:color="auto"/>
          </w:divBdr>
        </w:div>
        <w:div w:id="1694065242">
          <w:marLeft w:val="640"/>
          <w:marRight w:val="0"/>
          <w:marTop w:val="0"/>
          <w:marBottom w:val="0"/>
          <w:divBdr>
            <w:top w:val="none" w:sz="0" w:space="0" w:color="auto"/>
            <w:left w:val="none" w:sz="0" w:space="0" w:color="auto"/>
            <w:bottom w:val="none" w:sz="0" w:space="0" w:color="auto"/>
            <w:right w:val="none" w:sz="0" w:space="0" w:color="auto"/>
          </w:divBdr>
        </w:div>
        <w:div w:id="1570924972">
          <w:marLeft w:val="640"/>
          <w:marRight w:val="0"/>
          <w:marTop w:val="0"/>
          <w:marBottom w:val="0"/>
          <w:divBdr>
            <w:top w:val="none" w:sz="0" w:space="0" w:color="auto"/>
            <w:left w:val="none" w:sz="0" w:space="0" w:color="auto"/>
            <w:bottom w:val="none" w:sz="0" w:space="0" w:color="auto"/>
            <w:right w:val="none" w:sz="0" w:space="0" w:color="auto"/>
          </w:divBdr>
        </w:div>
        <w:div w:id="98138110">
          <w:marLeft w:val="640"/>
          <w:marRight w:val="0"/>
          <w:marTop w:val="0"/>
          <w:marBottom w:val="0"/>
          <w:divBdr>
            <w:top w:val="none" w:sz="0" w:space="0" w:color="auto"/>
            <w:left w:val="none" w:sz="0" w:space="0" w:color="auto"/>
            <w:bottom w:val="none" w:sz="0" w:space="0" w:color="auto"/>
            <w:right w:val="none" w:sz="0" w:space="0" w:color="auto"/>
          </w:divBdr>
        </w:div>
        <w:div w:id="874735413">
          <w:marLeft w:val="640"/>
          <w:marRight w:val="0"/>
          <w:marTop w:val="0"/>
          <w:marBottom w:val="0"/>
          <w:divBdr>
            <w:top w:val="none" w:sz="0" w:space="0" w:color="auto"/>
            <w:left w:val="none" w:sz="0" w:space="0" w:color="auto"/>
            <w:bottom w:val="none" w:sz="0" w:space="0" w:color="auto"/>
            <w:right w:val="none" w:sz="0" w:space="0" w:color="auto"/>
          </w:divBdr>
        </w:div>
        <w:div w:id="850727649">
          <w:marLeft w:val="640"/>
          <w:marRight w:val="0"/>
          <w:marTop w:val="0"/>
          <w:marBottom w:val="0"/>
          <w:divBdr>
            <w:top w:val="none" w:sz="0" w:space="0" w:color="auto"/>
            <w:left w:val="none" w:sz="0" w:space="0" w:color="auto"/>
            <w:bottom w:val="none" w:sz="0" w:space="0" w:color="auto"/>
            <w:right w:val="none" w:sz="0" w:space="0" w:color="auto"/>
          </w:divBdr>
        </w:div>
        <w:div w:id="704526452">
          <w:marLeft w:val="640"/>
          <w:marRight w:val="0"/>
          <w:marTop w:val="0"/>
          <w:marBottom w:val="0"/>
          <w:divBdr>
            <w:top w:val="none" w:sz="0" w:space="0" w:color="auto"/>
            <w:left w:val="none" w:sz="0" w:space="0" w:color="auto"/>
            <w:bottom w:val="none" w:sz="0" w:space="0" w:color="auto"/>
            <w:right w:val="none" w:sz="0" w:space="0" w:color="auto"/>
          </w:divBdr>
        </w:div>
        <w:div w:id="1510563803">
          <w:marLeft w:val="640"/>
          <w:marRight w:val="0"/>
          <w:marTop w:val="0"/>
          <w:marBottom w:val="0"/>
          <w:divBdr>
            <w:top w:val="none" w:sz="0" w:space="0" w:color="auto"/>
            <w:left w:val="none" w:sz="0" w:space="0" w:color="auto"/>
            <w:bottom w:val="none" w:sz="0" w:space="0" w:color="auto"/>
            <w:right w:val="none" w:sz="0" w:space="0" w:color="auto"/>
          </w:divBdr>
        </w:div>
        <w:div w:id="1787655262">
          <w:marLeft w:val="640"/>
          <w:marRight w:val="0"/>
          <w:marTop w:val="0"/>
          <w:marBottom w:val="0"/>
          <w:divBdr>
            <w:top w:val="none" w:sz="0" w:space="0" w:color="auto"/>
            <w:left w:val="none" w:sz="0" w:space="0" w:color="auto"/>
            <w:bottom w:val="none" w:sz="0" w:space="0" w:color="auto"/>
            <w:right w:val="none" w:sz="0" w:space="0" w:color="auto"/>
          </w:divBdr>
        </w:div>
        <w:div w:id="87043869">
          <w:marLeft w:val="640"/>
          <w:marRight w:val="0"/>
          <w:marTop w:val="0"/>
          <w:marBottom w:val="0"/>
          <w:divBdr>
            <w:top w:val="none" w:sz="0" w:space="0" w:color="auto"/>
            <w:left w:val="none" w:sz="0" w:space="0" w:color="auto"/>
            <w:bottom w:val="none" w:sz="0" w:space="0" w:color="auto"/>
            <w:right w:val="none" w:sz="0" w:space="0" w:color="auto"/>
          </w:divBdr>
        </w:div>
        <w:div w:id="212621488">
          <w:marLeft w:val="640"/>
          <w:marRight w:val="0"/>
          <w:marTop w:val="0"/>
          <w:marBottom w:val="0"/>
          <w:divBdr>
            <w:top w:val="none" w:sz="0" w:space="0" w:color="auto"/>
            <w:left w:val="none" w:sz="0" w:space="0" w:color="auto"/>
            <w:bottom w:val="none" w:sz="0" w:space="0" w:color="auto"/>
            <w:right w:val="none" w:sz="0" w:space="0" w:color="auto"/>
          </w:divBdr>
        </w:div>
        <w:div w:id="1534155022">
          <w:marLeft w:val="640"/>
          <w:marRight w:val="0"/>
          <w:marTop w:val="0"/>
          <w:marBottom w:val="0"/>
          <w:divBdr>
            <w:top w:val="none" w:sz="0" w:space="0" w:color="auto"/>
            <w:left w:val="none" w:sz="0" w:space="0" w:color="auto"/>
            <w:bottom w:val="none" w:sz="0" w:space="0" w:color="auto"/>
            <w:right w:val="none" w:sz="0" w:space="0" w:color="auto"/>
          </w:divBdr>
        </w:div>
        <w:div w:id="943001062">
          <w:marLeft w:val="640"/>
          <w:marRight w:val="0"/>
          <w:marTop w:val="0"/>
          <w:marBottom w:val="0"/>
          <w:divBdr>
            <w:top w:val="none" w:sz="0" w:space="0" w:color="auto"/>
            <w:left w:val="none" w:sz="0" w:space="0" w:color="auto"/>
            <w:bottom w:val="none" w:sz="0" w:space="0" w:color="auto"/>
            <w:right w:val="none" w:sz="0" w:space="0" w:color="auto"/>
          </w:divBdr>
        </w:div>
        <w:div w:id="1807434319">
          <w:marLeft w:val="640"/>
          <w:marRight w:val="0"/>
          <w:marTop w:val="0"/>
          <w:marBottom w:val="0"/>
          <w:divBdr>
            <w:top w:val="none" w:sz="0" w:space="0" w:color="auto"/>
            <w:left w:val="none" w:sz="0" w:space="0" w:color="auto"/>
            <w:bottom w:val="none" w:sz="0" w:space="0" w:color="auto"/>
            <w:right w:val="none" w:sz="0" w:space="0" w:color="auto"/>
          </w:divBdr>
        </w:div>
        <w:div w:id="1778022476">
          <w:marLeft w:val="640"/>
          <w:marRight w:val="0"/>
          <w:marTop w:val="0"/>
          <w:marBottom w:val="0"/>
          <w:divBdr>
            <w:top w:val="none" w:sz="0" w:space="0" w:color="auto"/>
            <w:left w:val="none" w:sz="0" w:space="0" w:color="auto"/>
            <w:bottom w:val="none" w:sz="0" w:space="0" w:color="auto"/>
            <w:right w:val="none" w:sz="0" w:space="0" w:color="auto"/>
          </w:divBdr>
        </w:div>
        <w:div w:id="1258368170">
          <w:marLeft w:val="640"/>
          <w:marRight w:val="0"/>
          <w:marTop w:val="0"/>
          <w:marBottom w:val="0"/>
          <w:divBdr>
            <w:top w:val="none" w:sz="0" w:space="0" w:color="auto"/>
            <w:left w:val="none" w:sz="0" w:space="0" w:color="auto"/>
            <w:bottom w:val="none" w:sz="0" w:space="0" w:color="auto"/>
            <w:right w:val="none" w:sz="0" w:space="0" w:color="auto"/>
          </w:divBdr>
        </w:div>
        <w:div w:id="987397716">
          <w:marLeft w:val="640"/>
          <w:marRight w:val="0"/>
          <w:marTop w:val="0"/>
          <w:marBottom w:val="0"/>
          <w:divBdr>
            <w:top w:val="none" w:sz="0" w:space="0" w:color="auto"/>
            <w:left w:val="none" w:sz="0" w:space="0" w:color="auto"/>
            <w:bottom w:val="none" w:sz="0" w:space="0" w:color="auto"/>
            <w:right w:val="none" w:sz="0" w:space="0" w:color="auto"/>
          </w:divBdr>
        </w:div>
        <w:div w:id="1344212035">
          <w:marLeft w:val="640"/>
          <w:marRight w:val="0"/>
          <w:marTop w:val="0"/>
          <w:marBottom w:val="0"/>
          <w:divBdr>
            <w:top w:val="none" w:sz="0" w:space="0" w:color="auto"/>
            <w:left w:val="none" w:sz="0" w:space="0" w:color="auto"/>
            <w:bottom w:val="none" w:sz="0" w:space="0" w:color="auto"/>
            <w:right w:val="none" w:sz="0" w:space="0" w:color="auto"/>
          </w:divBdr>
        </w:div>
        <w:div w:id="1615137992">
          <w:marLeft w:val="640"/>
          <w:marRight w:val="0"/>
          <w:marTop w:val="0"/>
          <w:marBottom w:val="0"/>
          <w:divBdr>
            <w:top w:val="none" w:sz="0" w:space="0" w:color="auto"/>
            <w:left w:val="none" w:sz="0" w:space="0" w:color="auto"/>
            <w:bottom w:val="none" w:sz="0" w:space="0" w:color="auto"/>
            <w:right w:val="none" w:sz="0" w:space="0" w:color="auto"/>
          </w:divBdr>
        </w:div>
        <w:div w:id="450592708">
          <w:marLeft w:val="640"/>
          <w:marRight w:val="0"/>
          <w:marTop w:val="0"/>
          <w:marBottom w:val="0"/>
          <w:divBdr>
            <w:top w:val="none" w:sz="0" w:space="0" w:color="auto"/>
            <w:left w:val="none" w:sz="0" w:space="0" w:color="auto"/>
            <w:bottom w:val="none" w:sz="0" w:space="0" w:color="auto"/>
            <w:right w:val="none" w:sz="0" w:space="0" w:color="auto"/>
          </w:divBdr>
        </w:div>
        <w:div w:id="288979865">
          <w:marLeft w:val="640"/>
          <w:marRight w:val="0"/>
          <w:marTop w:val="0"/>
          <w:marBottom w:val="0"/>
          <w:divBdr>
            <w:top w:val="none" w:sz="0" w:space="0" w:color="auto"/>
            <w:left w:val="none" w:sz="0" w:space="0" w:color="auto"/>
            <w:bottom w:val="none" w:sz="0" w:space="0" w:color="auto"/>
            <w:right w:val="none" w:sz="0" w:space="0" w:color="auto"/>
          </w:divBdr>
        </w:div>
        <w:div w:id="407654420">
          <w:marLeft w:val="640"/>
          <w:marRight w:val="0"/>
          <w:marTop w:val="0"/>
          <w:marBottom w:val="0"/>
          <w:divBdr>
            <w:top w:val="none" w:sz="0" w:space="0" w:color="auto"/>
            <w:left w:val="none" w:sz="0" w:space="0" w:color="auto"/>
            <w:bottom w:val="none" w:sz="0" w:space="0" w:color="auto"/>
            <w:right w:val="none" w:sz="0" w:space="0" w:color="auto"/>
          </w:divBdr>
        </w:div>
        <w:div w:id="188179666">
          <w:marLeft w:val="640"/>
          <w:marRight w:val="0"/>
          <w:marTop w:val="0"/>
          <w:marBottom w:val="0"/>
          <w:divBdr>
            <w:top w:val="none" w:sz="0" w:space="0" w:color="auto"/>
            <w:left w:val="none" w:sz="0" w:space="0" w:color="auto"/>
            <w:bottom w:val="none" w:sz="0" w:space="0" w:color="auto"/>
            <w:right w:val="none" w:sz="0" w:space="0" w:color="auto"/>
          </w:divBdr>
        </w:div>
        <w:div w:id="264120573">
          <w:marLeft w:val="640"/>
          <w:marRight w:val="0"/>
          <w:marTop w:val="0"/>
          <w:marBottom w:val="0"/>
          <w:divBdr>
            <w:top w:val="none" w:sz="0" w:space="0" w:color="auto"/>
            <w:left w:val="none" w:sz="0" w:space="0" w:color="auto"/>
            <w:bottom w:val="none" w:sz="0" w:space="0" w:color="auto"/>
            <w:right w:val="none" w:sz="0" w:space="0" w:color="auto"/>
          </w:divBdr>
        </w:div>
        <w:div w:id="1796289644">
          <w:marLeft w:val="640"/>
          <w:marRight w:val="0"/>
          <w:marTop w:val="0"/>
          <w:marBottom w:val="0"/>
          <w:divBdr>
            <w:top w:val="none" w:sz="0" w:space="0" w:color="auto"/>
            <w:left w:val="none" w:sz="0" w:space="0" w:color="auto"/>
            <w:bottom w:val="none" w:sz="0" w:space="0" w:color="auto"/>
            <w:right w:val="none" w:sz="0" w:space="0" w:color="auto"/>
          </w:divBdr>
        </w:div>
        <w:div w:id="1248928009">
          <w:marLeft w:val="640"/>
          <w:marRight w:val="0"/>
          <w:marTop w:val="0"/>
          <w:marBottom w:val="0"/>
          <w:divBdr>
            <w:top w:val="none" w:sz="0" w:space="0" w:color="auto"/>
            <w:left w:val="none" w:sz="0" w:space="0" w:color="auto"/>
            <w:bottom w:val="none" w:sz="0" w:space="0" w:color="auto"/>
            <w:right w:val="none" w:sz="0" w:space="0" w:color="auto"/>
          </w:divBdr>
        </w:div>
        <w:div w:id="1172404502">
          <w:marLeft w:val="640"/>
          <w:marRight w:val="0"/>
          <w:marTop w:val="0"/>
          <w:marBottom w:val="0"/>
          <w:divBdr>
            <w:top w:val="none" w:sz="0" w:space="0" w:color="auto"/>
            <w:left w:val="none" w:sz="0" w:space="0" w:color="auto"/>
            <w:bottom w:val="none" w:sz="0" w:space="0" w:color="auto"/>
            <w:right w:val="none" w:sz="0" w:space="0" w:color="auto"/>
          </w:divBdr>
        </w:div>
        <w:div w:id="216430756">
          <w:marLeft w:val="640"/>
          <w:marRight w:val="0"/>
          <w:marTop w:val="0"/>
          <w:marBottom w:val="0"/>
          <w:divBdr>
            <w:top w:val="none" w:sz="0" w:space="0" w:color="auto"/>
            <w:left w:val="none" w:sz="0" w:space="0" w:color="auto"/>
            <w:bottom w:val="none" w:sz="0" w:space="0" w:color="auto"/>
            <w:right w:val="none" w:sz="0" w:space="0" w:color="auto"/>
          </w:divBdr>
        </w:div>
        <w:div w:id="1464425732">
          <w:marLeft w:val="640"/>
          <w:marRight w:val="0"/>
          <w:marTop w:val="0"/>
          <w:marBottom w:val="0"/>
          <w:divBdr>
            <w:top w:val="none" w:sz="0" w:space="0" w:color="auto"/>
            <w:left w:val="none" w:sz="0" w:space="0" w:color="auto"/>
            <w:bottom w:val="none" w:sz="0" w:space="0" w:color="auto"/>
            <w:right w:val="none" w:sz="0" w:space="0" w:color="auto"/>
          </w:divBdr>
        </w:div>
        <w:div w:id="1648974487">
          <w:marLeft w:val="640"/>
          <w:marRight w:val="0"/>
          <w:marTop w:val="0"/>
          <w:marBottom w:val="0"/>
          <w:divBdr>
            <w:top w:val="none" w:sz="0" w:space="0" w:color="auto"/>
            <w:left w:val="none" w:sz="0" w:space="0" w:color="auto"/>
            <w:bottom w:val="none" w:sz="0" w:space="0" w:color="auto"/>
            <w:right w:val="none" w:sz="0" w:space="0" w:color="auto"/>
          </w:divBdr>
        </w:div>
      </w:divsChild>
    </w:div>
    <w:div w:id="702288451">
      <w:bodyDiv w:val="1"/>
      <w:marLeft w:val="0"/>
      <w:marRight w:val="0"/>
      <w:marTop w:val="0"/>
      <w:marBottom w:val="0"/>
      <w:divBdr>
        <w:top w:val="none" w:sz="0" w:space="0" w:color="auto"/>
        <w:left w:val="none" w:sz="0" w:space="0" w:color="auto"/>
        <w:bottom w:val="none" w:sz="0" w:space="0" w:color="auto"/>
        <w:right w:val="none" w:sz="0" w:space="0" w:color="auto"/>
      </w:divBdr>
      <w:divsChild>
        <w:div w:id="1169448632">
          <w:marLeft w:val="640"/>
          <w:marRight w:val="0"/>
          <w:marTop w:val="0"/>
          <w:marBottom w:val="0"/>
          <w:divBdr>
            <w:top w:val="none" w:sz="0" w:space="0" w:color="auto"/>
            <w:left w:val="none" w:sz="0" w:space="0" w:color="auto"/>
            <w:bottom w:val="none" w:sz="0" w:space="0" w:color="auto"/>
            <w:right w:val="none" w:sz="0" w:space="0" w:color="auto"/>
          </w:divBdr>
        </w:div>
        <w:div w:id="1685328569">
          <w:marLeft w:val="640"/>
          <w:marRight w:val="0"/>
          <w:marTop w:val="0"/>
          <w:marBottom w:val="0"/>
          <w:divBdr>
            <w:top w:val="none" w:sz="0" w:space="0" w:color="auto"/>
            <w:left w:val="none" w:sz="0" w:space="0" w:color="auto"/>
            <w:bottom w:val="none" w:sz="0" w:space="0" w:color="auto"/>
            <w:right w:val="none" w:sz="0" w:space="0" w:color="auto"/>
          </w:divBdr>
        </w:div>
        <w:div w:id="443573624">
          <w:marLeft w:val="640"/>
          <w:marRight w:val="0"/>
          <w:marTop w:val="0"/>
          <w:marBottom w:val="0"/>
          <w:divBdr>
            <w:top w:val="none" w:sz="0" w:space="0" w:color="auto"/>
            <w:left w:val="none" w:sz="0" w:space="0" w:color="auto"/>
            <w:bottom w:val="none" w:sz="0" w:space="0" w:color="auto"/>
            <w:right w:val="none" w:sz="0" w:space="0" w:color="auto"/>
          </w:divBdr>
        </w:div>
        <w:div w:id="565722915">
          <w:marLeft w:val="640"/>
          <w:marRight w:val="0"/>
          <w:marTop w:val="0"/>
          <w:marBottom w:val="0"/>
          <w:divBdr>
            <w:top w:val="none" w:sz="0" w:space="0" w:color="auto"/>
            <w:left w:val="none" w:sz="0" w:space="0" w:color="auto"/>
            <w:bottom w:val="none" w:sz="0" w:space="0" w:color="auto"/>
            <w:right w:val="none" w:sz="0" w:space="0" w:color="auto"/>
          </w:divBdr>
        </w:div>
        <w:div w:id="2078624113">
          <w:marLeft w:val="640"/>
          <w:marRight w:val="0"/>
          <w:marTop w:val="0"/>
          <w:marBottom w:val="0"/>
          <w:divBdr>
            <w:top w:val="none" w:sz="0" w:space="0" w:color="auto"/>
            <w:left w:val="none" w:sz="0" w:space="0" w:color="auto"/>
            <w:bottom w:val="none" w:sz="0" w:space="0" w:color="auto"/>
            <w:right w:val="none" w:sz="0" w:space="0" w:color="auto"/>
          </w:divBdr>
        </w:div>
        <w:div w:id="1820341458">
          <w:marLeft w:val="640"/>
          <w:marRight w:val="0"/>
          <w:marTop w:val="0"/>
          <w:marBottom w:val="0"/>
          <w:divBdr>
            <w:top w:val="none" w:sz="0" w:space="0" w:color="auto"/>
            <w:left w:val="none" w:sz="0" w:space="0" w:color="auto"/>
            <w:bottom w:val="none" w:sz="0" w:space="0" w:color="auto"/>
            <w:right w:val="none" w:sz="0" w:space="0" w:color="auto"/>
          </w:divBdr>
        </w:div>
        <w:div w:id="299195487">
          <w:marLeft w:val="640"/>
          <w:marRight w:val="0"/>
          <w:marTop w:val="0"/>
          <w:marBottom w:val="0"/>
          <w:divBdr>
            <w:top w:val="none" w:sz="0" w:space="0" w:color="auto"/>
            <w:left w:val="none" w:sz="0" w:space="0" w:color="auto"/>
            <w:bottom w:val="none" w:sz="0" w:space="0" w:color="auto"/>
            <w:right w:val="none" w:sz="0" w:space="0" w:color="auto"/>
          </w:divBdr>
        </w:div>
        <w:div w:id="1735087031">
          <w:marLeft w:val="640"/>
          <w:marRight w:val="0"/>
          <w:marTop w:val="0"/>
          <w:marBottom w:val="0"/>
          <w:divBdr>
            <w:top w:val="none" w:sz="0" w:space="0" w:color="auto"/>
            <w:left w:val="none" w:sz="0" w:space="0" w:color="auto"/>
            <w:bottom w:val="none" w:sz="0" w:space="0" w:color="auto"/>
            <w:right w:val="none" w:sz="0" w:space="0" w:color="auto"/>
          </w:divBdr>
        </w:div>
        <w:div w:id="2040281642">
          <w:marLeft w:val="640"/>
          <w:marRight w:val="0"/>
          <w:marTop w:val="0"/>
          <w:marBottom w:val="0"/>
          <w:divBdr>
            <w:top w:val="none" w:sz="0" w:space="0" w:color="auto"/>
            <w:left w:val="none" w:sz="0" w:space="0" w:color="auto"/>
            <w:bottom w:val="none" w:sz="0" w:space="0" w:color="auto"/>
            <w:right w:val="none" w:sz="0" w:space="0" w:color="auto"/>
          </w:divBdr>
        </w:div>
        <w:div w:id="203493514">
          <w:marLeft w:val="640"/>
          <w:marRight w:val="0"/>
          <w:marTop w:val="0"/>
          <w:marBottom w:val="0"/>
          <w:divBdr>
            <w:top w:val="none" w:sz="0" w:space="0" w:color="auto"/>
            <w:left w:val="none" w:sz="0" w:space="0" w:color="auto"/>
            <w:bottom w:val="none" w:sz="0" w:space="0" w:color="auto"/>
            <w:right w:val="none" w:sz="0" w:space="0" w:color="auto"/>
          </w:divBdr>
        </w:div>
        <w:div w:id="1853184569">
          <w:marLeft w:val="640"/>
          <w:marRight w:val="0"/>
          <w:marTop w:val="0"/>
          <w:marBottom w:val="0"/>
          <w:divBdr>
            <w:top w:val="none" w:sz="0" w:space="0" w:color="auto"/>
            <w:left w:val="none" w:sz="0" w:space="0" w:color="auto"/>
            <w:bottom w:val="none" w:sz="0" w:space="0" w:color="auto"/>
            <w:right w:val="none" w:sz="0" w:space="0" w:color="auto"/>
          </w:divBdr>
        </w:div>
        <w:div w:id="1552226994">
          <w:marLeft w:val="640"/>
          <w:marRight w:val="0"/>
          <w:marTop w:val="0"/>
          <w:marBottom w:val="0"/>
          <w:divBdr>
            <w:top w:val="none" w:sz="0" w:space="0" w:color="auto"/>
            <w:left w:val="none" w:sz="0" w:space="0" w:color="auto"/>
            <w:bottom w:val="none" w:sz="0" w:space="0" w:color="auto"/>
            <w:right w:val="none" w:sz="0" w:space="0" w:color="auto"/>
          </w:divBdr>
        </w:div>
        <w:div w:id="1422484823">
          <w:marLeft w:val="640"/>
          <w:marRight w:val="0"/>
          <w:marTop w:val="0"/>
          <w:marBottom w:val="0"/>
          <w:divBdr>
            <w:top w:val="none" w:sz="0" w:space="0" w:color="auto"/>
            <w:left w:val="none" w:sz="0" w:space="0" w:color="auto"/>
            <w:bottom w:val="none" w:sz="0" w:space="0" w:color="auto"/>
            <w:right w:val="none" w:sz="0" w:space="0" w:color="auto"/>
          </w:divBdr>
        </w:div>
        <w:div w:id="1065760129">
          <w:marLeft w:val="640"/>
          <w:marRight w:val="0"/>
          <w:marTop w:val="0"/>
          <w:marBottom w:val="0"/>
          <w:divBdr>
            <w:top w:val="none" w:sz="0" w:space="0" w:color="auto"/>
            <w:left w:val="none" w:sz="0" w:space="0" w:color="auto"/>
            <w:bottom w:val="none" w:sz="0" w:space="0" w:color="auto"/>
            <w:right w:val="none" w:sz="0" w:space="0" w:color="auto"/>
          </w:divBdr>
        </w:div>
        <w:div w:id="1590579953">
          <w:marLeft w:val="640"/>
          <w:marRight w:val="0"/>
          <w:marTop w:val="0"/>
          <w:marBottom w:val="0"/>
          <w:divBdr>
            <w:top w:val="none" w:sz="0" w:space="0" w:color="auto"/>
            <w:left w:val="none" w:sz="0" w:space="0" w:color="auto"/>
            <w:bottom w:val="none" w:sz="0" w:space="0" w:color="auto"/>
            <w:right w:val="none" w:sz="0" w:space="0" w:color="auto"/>
          </w:divBdr>
        </w:div>
        <w:div w:id="1176963444">
          <w:marLeft w:val="640"/>
          <w:marRight w:val="0"/>
          <w:marTop w:val="0"/>
          <w:marBottom w:val="0"/>
          <w:divBdr>
            <w:top w:val="none" w:sz="0" w:space="0" w:color="auto"/>
            <w:left w:val="none" w:sz="0" w:space="0" w:color="auto"/>
            <w:bottom w:val="none" w:sz="0" w:space="0" w:color="auto"/>
            <w:right w:val="none" w:sz="0" w:space="0" w:color="auto"/>
          </w:divBdr>
        </w:div>
        <w:div w:id="1517112038">
          <w:marLeft w:val="640"/>
          <w:marRight w:val="0"/>
          <w:marTop w:val="0"/>
          <w:marBottom w:val="0"/>
          <w:divBdr>
            <w:top w:val="none" w:sz="0" w:space="0" w:color="auto"/>
            <w:left w:val="none" w:sz="0" w:space="0" w:color="auto"/>
            <w:bottom w:val="none" w:sz="0" w:space="0" w:color="auto"/>
            <w:right w:val="none" w:sz="0" w:space="0" w:color="auto"/>
          </w:divBdr>
        </w:div>
        <w:div w:id="2060591827">
          <w:marLeft w:val="640"/>
          <w:marRight w:val="0"/>
          <w:marTop w:val="0"/>
          <w:marBottom w:val="0"/>
          <w:divBdr>
            <w:top w:val="none" w:sz="0" w:space="0" w:color="auto"/>
            <w:left w:val="none" w:sz="0" w:space="0" w:color="auto"/>
            <w:bottom w:val="none" w:sz="0" w:space="0" w:color="auto"/>
            <w:right w:val="none" w:sz="0" w:space="0" w:color="auto"/>
          </w:divBdr>
        </w:div>
        <w:div w:id="1008483769">
          <w:marLeft w:val="640"/>
          <w:marRight w:val="0"/>
          <w:marTop w:val="0"/>
          <w:marBottom w:val="0"/>
          <w:divBdr>
            <w:top w:val="none" w:sz="0" w:space="0" w:color="auto"/>
            <w:left w:val="none" w:sz="0" w:space="0" w:color="auto"/>
            <w:bottom w:val="none" w:sz="0" w:space="0" w:color="auto"/>
            <w:right w:val="none" w:sz="0" w:space="0" w:color="auto"/>
          </w:divBdr>
        </w:div>
        <w:div w:id="1522553503">
          <w:marLeft w:val="640"/>
          <w:marRight w:val="0"/>
          <w:marTop w:val="0"/>
          <w:marBottom w:val="0"/>
          <w:divBdr>
            <w:top w:val="none" w:sz="0" w:space="0" w:color="auto"/>
            <w:left w:val="none" w:sz="0" w:space="0" w:color="auto"/>
            <w:bottom w:val="none" w:sz="0" w:space="0" w:color="auto"/>
            <w:right w:val="none" w:sz="0" w:space="0" w:color="auto"/>
          </w:divBdr>
        </w:div>
        <w:div w:id="19742207">
          <w:marLeft w:val="640"/>
          <w:marRight w:val="0"/>
          <w:marTop w:val="0"/>
          <w:marBottom w:val="0"/>
          <w:divBdr>
            <w:top w:val="none" w:sz="0" w:space="0" w:color="auto"/>
            <w:left w:val="none" w:sz="0" w:space="0" w:color="auto"/>
            <w:bottom w:val="none" w:sz="0" w:space="0" w:color="auto"/>
            <w:right w:val="none" w:sz="0" w:space="0" w:color="auto"/>
          </w:divBdr>
        </w:div>
        <w:div w:id="828978769">
          <w:marLeft w:val="640"/>
          <w:marRight w:val="0"/>
          <w:marTop w:val="0"/>
          <w:marBottom w:val="0"/>
          <w:divBdr>
            <w:top w:val="none" w:sz="0" w:space="0" w:color="auto"/>
            <w:left w:val="none" w:sz="0" w:space="0" w:color="auto"/>
            <w:bottom w:val="none" w:sz="0" w:space="0" w:color="auto"/>
            <w:right w:val="none" w:sz="0" w:space="0" w:color="auto"/>
          </w:divBdr>
        </w:div>
        <w:div w:id="1927375592">
          <w:marLeft w:val="640"/>
          <w:marRight w:val="0"/>
          <w:marTop w:val="0"/>
          <w:marBottom w:val="0"/>
          <w:divBdr>
            <w:top w:val="none" w:sz="0" w:space="0" w:color="auto"/>
            <w:left w:val="none" w:sz="0" w:space="0" w:color="auto"/>
            <w:bottom w:val="none" w:sz="0" w:space="0" w:color="auto"/>
            <w:right w:val="none" w:sz="0" w:space="0" w:color="auto"/>
          </w:divBdr>
        </w:div>
        <w:div w:id="1468548239">
          <w:marLeft w:val="640"/>
          <w:marRight w:val="0"/>
          <w:marTop w:val="0"/>
          <w:marBottom w:val="0"/>
          <w:divBdr>
            <w:top w:val="none" w:sz="0" w:space="0" w:color="auto"/>
            <w:left w:val="none" w:sz="0" w:space="0" w:color="auto"/>
            <w:bottom w:val="none" w:sz="0" w:space="0" w:color="auto"/>
            <w:right w:val="none" w:sz="0" w:space="0" w:color="auto"/>
          </w:divBdr>
        </w:div>
        <w:div w:id="1203517593">
          <w:marLeft w:val="640"/>
          <w:marRight w:val="0"/>
          <w:marTop w:val="0"/>
          <w:marBottom w:val="0"/>
          <w:divBdr>
            <w:top w:val="none" w:sz="0" w:space="0" w:color="auto"/>
            <w:left w:val="none" w:sz="0" w:space="0" w:color="auto"/>
            <w:bottom w:val="none" w:sz="0" w:space="0" w:color="auto"/>
            <w:right w:val="none" w:sz="0" w:space="0" w:color="auto"/>
          </w:divBdr>
        </w:div>
        <w:div w:id="132214594">
          <w:marLeft w:val="640"/>
          <w:marRight w:val="0"/>
          <w:marTop w:val="0"/>
          <w:marBottom w:val="0"/>
          <w:divBdr>
            <w:top w:val="none" w:sz="0" w:space="0" w:color="auto"/>
            <w:left w:val="none" w:sz="0" w:space="0" w:color="auto"/>
            <w:bottom w:val="none" w:sz="0" w:space="0" w:color="auto"/>
            <w:right w:val="none" w:sz="0" w:space="0" w:color="auto"/>
          </w:divBdr>
        </w:div>
        <w:div w:id="736132207">
          <w:marLeft w:val="640"/>
          <w:marRight w:val="0"/>
          <w:marTop w:val="0"/>
          <w:marBottom w:val="0"/>
          <w:divBdr>
            <w:top w:val="none" w:sz="0" w:space="0" w:color="auto"/>
            <w:left w:val="none" w:sz="0" w:space="0" w:color="auto"/>
            <w:bottom w:val="none" w:sz="0" w:space="0" w:color="auto"/>
            <w:right w:val="none" w:sz="0" w:space="0" w:color="auto"/>
          </w:divBdr>
        </w:div>
        <w:div w:id="39940152">
          <w:marLeft w:val="640"/>
          <w:marRight w:val="0"/>
          <w:marTop w:val="0"/>
          <w:marBottom w:val="0"/>
          <w:divBdr>
            <w:top w:val="none" w:sz="0" w:space="0" w:color="auto"/>
            <w:left w:val="none" w:sz="0" w:space="0" w:color="auto"/>
            <w:bottom w:val="none" w:sz="0" w:space="0" w:color="auto"/>
            <w:right w:val="none" w:sz="0" w:space="0" w:color="auto"/>
          </w:divBdr>
        </w:div>
        <w:div w:id="1442260367">
          <w:marLeft w:val="640"/>
          <w:marRight w:val="0"/>
          <w:marTop w:val="0"/>
          <w:marBottom w:val="0"/>
          <w:divBdr>
            <w:top w:val="none" w:sz="0" w:space="0" w:color="auto"/>
            <w:left w:val="none" w:sz="0" w:space="0" w:color="auto"/>
            <w:bottom w:val="none" w:sz="0" w:space="0" w:color="auto"/>
            <w:right w:val="none" w:sz="0" w:space="0" w:color="auto"/>
          </w:divBdr>
        </w:div>
        <w:div w:id="1387220835">
          <w:marLeft w:val="640"/>
          <w:marRight w:val="0"/>
          <w:marTop w:val="0"/>
          <w:marBottom w:val="0"/>
          <w:divBdr>
            <w:top w:val="none" w:sz="0" w:space="0" w:color="auto"/>
            <w:left w:val="none" w:sz="0" w:space="0" w:color="auto"/>
            <w:bottom w:val="none" w:sz="0" w:space="0" w:color="auto"/>
            <w:right w:val="none" w:sz="0" w:space="0" w:color="auto"/>
          </w:divBdr>
        </w:div>
        <w:div w:id="226231977">
          <w:marLeft w:val="640"/>
          <w:marRight w:val="0"/>
          <w:marTop w:val="0"/>
          <w:marBottom w:val="0"/>
          <w:divBdr>
            <w:top w:val="none" w:sz="0" w:space="0" w:color="auto"/>
            <w:left w:val="none" w:sz="0" w:space="0" w:color="auto"/>
            <w:bottom w:val="none" w:sz="0" w:space="0" w:color="auto"/>
            <w:right w:val="none" w:sz="0" w:space="0" w:color="auto"/>
          </w:divBdr>
        </w:div>
        <w:div w:id="745884608">
          <w:marLeft w:val="640"/>
          <w:marRight w:val="0"/>
          <w:marTop w:val="0"/>
          <w:marBottom w:val="0"/>
          <w:divBdr>
            <w:top w:val="none" w:sz="0" w:space="0" w:color="auto"/>
            <w:left w:val="none" w:sz="0" w:space="0" w:color="auto"/>
            <w:bottom w:val="none" w:sz="0" w:space="0" w:color="auto"/>
            <w:right w:val="none" w:sz="0" w:space="0" w:color="auto"/>
          </w:divBdr>
        </w:div>
        <w:div w:id="1427535446">
          <w:marLeft w:val="640"/>
          <w:marRight w:val="0"/>
          <w:marTop w:val="0"/>
          <w:marBottom w:val="0"/>
          <w:divBdr>
            <w:top w:val="none" w:sz="0" w:space="0" w:color="auto"/>
            <w:left w:val="none" w:sz="0" w:space="0" w:color="auto"/>
            <w:bottom w:val="none" w:sz="0" w:space="0" w:color="auto"/>
            <w:right w:val="none" w:sz="0" w:space="0" w:color="auto"/>
          </w:divBdr>
        </w:div>
        <w:div w:id="1347827845">
          <w:marLeft w:val="640"/>
          <w:marRight w:val="0"/>
          <w:marTop w:val="0"/>
          <w:marBottom w:val="0"/>
          <w:divBdr>
            <w:top w:val="none" w:sz="0" w:space="0" w:color="auto"/>
            <w:left w:val="none" w:sz="0" w:space="0" w:color="auto"/>
            <w:bottom w:val="none" w:sz="0" w:space="0" w:color="auto"/>
            <w:right w:val="none" w:sz="0" w:space="0" w:color="auto"/>
          </w:divBdr>
        </w:div>
        <w:div w:id="9721695">
          <w:marLeft w:val="640"/>
          <w:marRight w:val="0"/>
          <w:marTop w:val="0"/>
          <w:marBottom w:val="0"/>
          <w:divBdr>
            <w:top w:val="none" w:sz="0" w:space="0" w:color="auto"/>
            <w:left w:val="none" w:sz="0" w:space="0" w:color="auto"/>
            <w:bottom w:val="none" w:sz="0" w:space="0" w:color="auto"/>
            <w:right w:val="none" w:sz="0" w:space="0" w:color="auto"/>
          </w:divBdr>
        </w:div>
        <w:div w:id="350956579">
          <w:marLeft w:val="640"/>
          <w:marRight w:val="0"/>
          <w:marTop w:val="0"/>
          <w:marBottom w:val="0"/>
          <w:divBdr>
            <w:top w:val="none" w:sz="0" w:space="0" w:color="auto"/>
            <w:left w:val="none" w:sz="0" w:space="0" w:color="auto"/>
            <w:bottom w:val="none" w:sz="0" w:space="0" w:color="auto"/>
            <w:right w:val="none" w:sz="0" w:space="0" w:color="auto"/>
          </w:divBdr>
        </w:div>
        <w:div w:id="443427812">
          <w:marLeft w:val="640"/>
          <w:marRight w:val="0"/>
          <w:marTop w:val="0"/>
          <w:marBottom w:val="0"/>
          <w:divBdr>
            <w:top w:val="none" w:sz="0" w:space="0" w:color="auto"/>
            <w:left w:val="none" w:sz="0" w:space="0" w:color="auto"/>
            <w:bottom w:val="none" w:sz="0" w:space="0" w:color="auto"/>
            <w:right w:val="none" w:sz="0" w:space="0" w:color="auto"/>
          </w:divBdr>
        </w:div>
        <w:div w:id="863330159">
          <w:marLeft w:val="640"/>
          <w:marRight w:val="0"/>
          <w:marTop w:val="0"/>
          <w:marBottom w:val="0"/>
          <w:divBdr>
            <w:top w:val="none" w:sz="0" w:space="0" w:color="auto"/>
            <w:left w:val="none" w:sz="0" w:space="0" w:color="auto"/>
            <w:bottom w:val="none" w:sz="0" w:space="0" w:color="auto"/>
            <w:right w:val="none" w:sz="0" w:space="0" w:color="auto"/>
          </w:divBdr>
        </w:div>
        <w:div w:id="554972008">
          <w:marLeft w:val="640"/>
          <w:marRight w:val="0"/>
          <w:marTop w:val="0"/>
          <w:marBottom w:val="0"/>
          <w:divBdr>
            <w:top w:val="none" w:sz="0" w:space="0" w:color="auto"/>
            <w:left w:val="none" w:sz="0" w:space="0" w:color="auto"/>
            <w:bottom w:val="none" w:sz="0" w:space="0" w:color="auto"/>
            <w:right w:val="none" w:sz="0" w:space="0" w:color="auto"/>
          </w:divBdr>
        </w:div>
        <w:div w:id="2115786631">
          <w:marLeft w:val="640"/>
          <w:marRight w:val="0"/>
          <w:marTop w:val="0"/>
          <w:marBottom w:val="0"/>
          <w:divBdr>
            <w:top w:val="none" w:sz="0" w:space="0" w:color="auto"/>
            <w:left w:val="none" w:sz="0" w:space="0" w:color="auto"/>
            <w:bottom w:val="none" w:sz="0" w:space="0" w:color="auto"/>
            <w:right w:val="none" w:sz="0" w:space="0" w:color="auto"/>
          </w:divBdr>
        </w:div>
        <w:div w:id="1426804189">
          <w:marLeft w:val="640"/>
          <w:marRight w:val="0"/>
          <w:marTop w:val="0"/>
          <w:marBottom w:val="0"/>
          <w:divBdr>
            <w:top w:val="none" w:sz="0" w:space="0" w:color="auto"/>
            <w:left w:val="none" w:sz="0" w:space="0" w:color="auto"/>
            <w:bottom w:val="none" w:sz="0" w:space="0" w:color="auto"/>
            <w:right w:val="none" w:sz="0" w:space="0" w:color="auto"/>
          </w:divBdr>
        </w:div>
        <w:div w:id="210849263">
          <w:marLeft w:val="640"/>
          <w:marRight w:val="0"/>
          <w:marTop w:val="0"/>
          <w:marBottom w:val="0"/>
          <w:divBdr>
            <w:top w:val="none" w:sz="0" w:space="0" w:color="auto"/>
            <w:left w:val="none" w:sz="0" w:space="0" w:color="auto"/>
            <w:bottom w:val="none" w:sz="0" w:space="0" w:color="auto"/>
            <w:right w:val="none" w:sz="0" w:space="0" w:color="auto"/>
          </w:divBdr>
        </w:div>
        <w:div w:id="880164460">
          <w:marLeft w:val="640"/>
          <w:marRight w:val="0"/>
          <w:marTop w:val="0"/>
          <w:marBottom w:val="0"/>
          <w:divBdr>
            <w:top w:val="none" w:sz="0" w:space="0" w:color="auto"/>
            <w:left w:val="none" w:sz="0" w:space="0" w:color="auto"/>
            <w:bottom w:val="none" w:sz="0" w:space="0" w:color="auto"/>
            <w:right w:val="none" w:sz="0" w:space="0" w:color="auto"/>
          </w:divBdr>
        </w:div>
        <w:div w:id="363756053">
          <w:marLeft w:val="640"/>
          <w:marRight w:val="0"/>
          <w:marTop w:val="0"/>
          <w:marBottom w:val="0"/>
          <w:divBdr>
            <w:top w:val="none" w:sz="0" w:space="0" w:color="auto"/>
            <w:left w:val="none" w:sz="0" w:space="0" w:color="auto"/>
            <w:bottom w:val="none" w:sz="0" w:space="0" w:color="auto"/>
            <w:right w:val="none" w:sz="0" w:space="0" w:color="auto"/>
          </w:divBdr>
        </w:div>
        <w:div w:id="138500292">
          <w:marLeft w:val="640"/>
          <w:marRight w:val="0"/>
          <w:marTop w:val="0"/>
          <w:marBottom w:val="0"/>
          <w:divBdr>
            <w:top w:val="none" w:sz="0" w:space="0" w:color="auto"/>
            <w:left w:val="none" w:sz="0" w:space="0" w:color="auto"/>
            <w:bottom w:val="none" w:sz="0" w:space="0" w:color="auto"/>
            <w:right w:val="none" w:sz="0" w:space="0" w:color="auto"/>
          </w:divBdr>
        </w:div>
        <w:div w:id="1965886524">
          <w:marLeft w:val="640"/>
          <w:marRight w:val="0"/>
          <w:marTop w:val="0"/>
          <w:marBottom w:val="0"/>
          <w:divBdr>
            <w:top w:val="none" w:sz="0" w:space="0" w:color="auto"/>
            <w:left w:val="none" w:sz="0" w:space="0" w:color="auto"/>
            <w:bottom w:val="none" w:sz="0" w:space="0" w:color="auto"/>
            <w:right w:val="none" w:sz="0" w:space="0" w:color="auto"/>
          </w:divBdr>
        </w:div>
        <w:div w:id="1932422707">
          <w:marLeft w:val="640"/>
          <w:marRight w:val="0"/>
          <w:marTop w:val="0"/>
          <w:marBottom w:val="0"/>
          <w:divBdr>
            <w:top w:val="none" w:sz="0" w:space="0" w:color="auto"/>
            <w:left w:val="none" w:sz="0" w:space="0" w:color="auto"/>
            <w:bottom w:val="none" w:sz="0" w:space="0" w:color="auto"/>
            <w:right w:val="none" w:sz="0" w:space="0" w:color="auto"/>
          </w:divBdr>
        </w:div>
        <w:div w:id="1099447034">
          <w:marLeft w:val="640"/>
          <w:marRight w:val="0"/>
          <w:marTop w:val="0"/>
          <w:marBottom w:val="0"/>
          <w:divBdr>
            <w:top w:val="none" w:sz="0" w:space="0" w:color="auto"/>
            <w:left w:val="none" w:sz="0" w:space="0" w:color="auto"/>
            <w:bottom w:val="none" w:sz="0" w:space="0" w:color="auto"/>
            <w:right w:val="none" w:sz="0" w:space="0" w:color="auto"/>
          </w:divBdr>
        </w:div>
        <w:div w:id="137110874">
          <w:marLeft w:val="640"/>
          <w:marRight w:val="0"/>
          <w:marTop w:val="0"/>
          <w:marBottom w:val="0"/>
          <w:divBdr>
            <w:top w:val="none" w:sz="0" w:space="0" w:color="auto"/>
            <w:left w:val="none" w:sz="0" w:space="0" w:color="auto"/>
            <w:bottom w:val="none" w:sz="0" w:space="0" w:color="auto"/>
            <w:right w:val="none" w:sz="0" w:space="0" w:color="auto"/>
          </w:divBdr>
        </w:div>
        <w:div w:id="1311134860">
          <w:marLeft w:val="640"/>
          <w:marRight w:val="0"/>
          <w:marTop w:val="0"/>
          <w:marBottom w:val="0"/>
          <w:divBdr>
            <w:top w:val="none" w:sz="0" w:space="0" w:color="auto"/>
            <w:left w:val="none" w:sz="0" w:space="0" w:color="auto"/>
            <w:bottom w:val="none" w:sz="0" w:space="0" w:color="auto"/>
            <w:right w:val="none" w:sz="0" w:space="0" w:color="auto"/>
          </w:divBdr>
        </w:div>
        <w:div w:id="136336204">
          <w:marLeft w:val="640"/>
          <w:marRight w:val="0"/>
          <w:marTop w:val="0"/>
          <w:marBottom w:val="0"/>
          <w:divBdr>
            <w:top w:val="none" w:sz="0" w:space="0" w:color="auto"/>
            <w:left w:val="none" w:sz="0" w:space="0" w:color="auto"/>
            <w:bottom w:val="none" w:sz="0" w:space="0" w:color="auto"/>
            <w:right w:val="none" w:sz="0" w:space="0" w:color="auto"/>
          </w:divBdr>
        </w:div>
        <w:div w:id="416946038">
          <w:marLeft w:val="640"/>
          <w:marRight w:val="0"/>
          <w:marTop w:val="0"/>
          <w:marBottom w:val="0"/>
          <w:divBdr>
            <w:top w:val="none" w:sz="0" w:space="0" w:color="auto"/>
            <w:left w:val="none" w:sz="0" w:space="0" w:color="auto"/>
            <w:bottom w:val="none" w:sz="0" w:space="0" w:color="auto"/>
            <w:right w:val="none" w:sz="0" w:space="0" w:color="auto"/>
          </w:divBdr>
        </w:div>
        <w:div w:id="1706900956">
          <w:marLeft w:val="640"/>
          <w:marRight w:val="0"/>
          <w:marTop w:val="0"/>
          <w:marBottom w:val="0"/>
          <w:divBdr>
            <w:top w:val="none" w:sz="0" w:space="0" w:color="auto"/>
            <w:left w:val="none" w:sz="0" w:space="0" w:color="auto"/>
            <w:bottom w:val="none" w:sz="0" w:space="0" w:color="auto"/>
            <w:right w:val="none" w:sz="0" w:space="0" w:color="auto"/>
          </w:divBdr>
        </w:div>
        <w:div w:id="1427337118">
          <w:marLeft w:val="640"/>
          <w:marRight w:val="0"/>
          <w:marTop w:val="0"/>
          <w:marBottom w:val="0"/>
          <w:divBdr>
            <w:top w:val="none" w:sz="0" w:space="0" w:color="auto"/>
            <w:left w:val="none" w:sz="0" w:space="0" w:color="auto"/>
            <w:bottom w:val="none" w:sz="0" w:space="0" w:color="auto"/>
            <w:right w:val="none" w:sz="0" w:space="0" w:color="auto"/>
          </w:divBdr>
        </w:div>
        <w:div w:id="1016541544">
          <w:marLeft w:val="640"/>
          <w:marRight w:val="0"/>
          <w:marTop w:val="0"/>
          <w:marBottom w:val="0"/>
          <w:divBdr>
            <w:top w:val="none" w:sz="0" w:space="0" w:color="auto"/>
            <w:left w:val="none" w:sz="0" w:space="0" w:color="auto"/>
            <w:bottom w:val="none" w:sz="0" w:space="0" w:color="auto"/>
            <w:right w:val="none" w:sz="0" w:space="0" w:color="auto"/>
          </w:divBdr>
        </w:div>
        <w:div w:id="24018336">
          <w:marLeft w:val="640"/>
          <w:marRight w:val="0"/>
          <w:marTop w:val="0"/>
          <w:marBottom w:val="0"/>
          <w:divBdr>
            <w:top w:val="none" w:sz="0" w:space="0" w:color="auto"/>
            <w:left w:val="none" w:sz="0" w:space="0" w:color="auto"/>
            <w:bottom w:val="none" w:sz="0" w:space="0" w:color="auto"/>
            <w:right w:val="none" w:sz="0" w:space="0" w:color="auto"/>
          </w:divBdr>
        </w:div>
        <w:div w:id="1379472838">
          <w:marLeft w:val="640"/>
          <w:marRight w:val="0"/>
          <w:marTop w:val="0"/>
          <w:marBottom w:val="0"/>
          <w:divBdr>
            <w:top w:val="none" w:sz="0" w:space="0" w:color="auto"/>
            <w:left w:val="none" w:sz="0" w:space="0" w:color="auto"/>
            <w:bottom w:val="none" w:sz="0" w:space="0" w:color="auto"/>
            <w:right w:val="none" w:sz="0" w:space="0" w:color="auto"/>
          </w:divBdr>
        </w:div>
        <w:div w:id="1405880449">
          <w:marLeft w:val="640"/>
          <w:marRight w:val="0"/>
          <w:marTop w:val="0"/>
          <w:marBottom w:val="0"/>
          <w:divBdr>
            <w:top w:val="none" w:sz="0" w:space="0" w:color="auto"/>
            <w:left w:val="none" w:sz="0" w:space="0" w:color="auto"/>
            <w:bottom w:val="none" w:sz="0" w:space="0" w:color="auto"/>
            <w:right w:val="none" w:sz="0" w:space="0" w:color="auto"/>
          </w:divBdr>
        </w:div>
        <w:div w:id="214775226">
          <w:marLeft w:val="640"/>
          <w:marRight w:val="0"/>
          <w:marTop w:val="0"/>
          <w:marBottom w:val="0"/>
          <w:divBdr>
            <w:top w:val="none" w:sz="0" w:space="0" w:color="auto"/>
            <w:left w:val="none" w:sz="0" w:space="0" w:color="auto"/>
            <w:bottom w:val="none" w:sz="0" w:space="0" w:color="auto"/>
            <w:right w:val="none" w:sz="0" w:space="0" w:color="auto"/>
          </w:divBdr>
        </w:div>
        <w:div w:id="1204444141">
          <w:marLeft w:val="640"/>
          <w:marRight w:val="0"/>
          <w:marTop w:val="0"/>
          <w:marBottom w:val="0"/>
          <w:divBdr>
            <w:top w:val="none" w:sz="0" w:space="0" w:color="auto"/>
            <w:left w:val="none" w:sz="0" w:space="0" w:color="auto"/>
            <w:bottom w:val="none" w:sz="0" w:space="0" w:color="auto"/>
            <w:right w:val="none" w:sz="0" w:space="0" w:color="auto"/>
          </w:divBdr>
        </w:div>
        <w:div w:id="1541279180">
          <w:marLeft w:val="640"/>
          <w:marRight w:val="0"/>
          <w:marTop w:val="0"/>
          <w:marBottom w:val="0"/>
          <w:divBdr>
            <w:top w:val="none" w:sz="0" w:space="0" w:color="auto"/>
            <w:left w:val="none" w:sz="0" w:space="0" w:color="auto"/>
            <w:bottom w:val="none" w:sz="0" w:space="0" w:color="auto"/>
            <w:right w:val="none" w:sz="0" w:space="0" w:color="auto"/>
          </w:divBdr>
        </w:div>
        <w:div w:id="742021425">
          <w:marLeft w:val="640"/>
          <w:marRight w:val="0"/>
          <w:marTop w:val="0"/>
          <w:marBottom w:val="0"/>
          <w:divBdr>
            <w:top w:val="none" w:sz="0" w:space="0" w:color="auto"/>
            <w:left w:val="none" w:sz="0" w:space="0" w:color="auto"/>
            <w:bottom w:val="none" w:sz="0" w:space="0" w:color="auto"/>
            <w:right w:val="none" w:sz="0" w:space="0" w:color="auto"/>
          </w:divBdr>
        </w:div>
        <w:div w:id="1530413097">
          <w:marLeft w:val="640"/>
          <w:marRight w:val="0"/>
          <w:marTop w:val="0"/>
          <w:marBottom w:val="0"/>
          <w:divBdr>
            <w:top w:val="none" w:sz="0" w:space="0" w:color="auto"/>
            <w:left w:val="none" w:sz="0" w:space="0" w:color="auto"/>
            <w:bottom w:val="none" w:sz="0" w:space="0" w:color="auto"/>
            <w:right w:val="none" w:sz="0" w:space="0" w:color="auto"/>
          </w:divBdr>
        </w:div>
        <w:div w:id="44447413">
          <w:marLeft w:val="640"/>
          <w:marRight w:val="0"/>
          <w:marTop w:val="0"/>
          <w:marBottom w:val="0"/>
          <w:divBdr>
            <w:top w:val="none" w:sz="0" w:space="0" w:color="auto"/>
            <w:left w:val="none" w:sz="0" w:space="0" w:color="auto"/>
            <w:bottom w:val="none" w:sz="0" w:space="0" w:color="auto"/>
            <w:right w:val="none" w:sz="0" w:space="0" w:color="auto"/>
          </w:divBdr>
        </w:div>
        <w:div w:id="964770490">
          <w:marLeft w:val="640"/>
          <w:marRight w:val="0"/>
          <w:marTop w:val="0"/>
          <w:marBottom w:val="0"/>
          <w:divBdr>
            <w:top w:val="none" w:sz="0" w:space="0" w:color="auto"/>
            <w:left w:val="none" w:sz="0" w:space="0" w:color="auto"/>
            <w:bottom w:val="none" w:sz="0" w:space="0" w:color="auto"/>
            <w:right w:val="none" w:sz="0" w:space="0" w:color="auto"/>
          </w:divBdr>
        </w:div>
        <w:div w:id="510530821">
          <w:marLeft w:val="640"/>
          <w:marRight w:val="0"/>
          <w:marTop w:val="0"/>
          <w:marBottom w:val="0"/>
          <w:divBdr>
            <w:top w:val="none" w:sz="0" w:space="0" w:color="auto"/>
            <w:left w:val="none" w:sz="0" w:space="0" w:color="auto"/>
            <w:bottom w:val="none" w:sz="0" w:space="0" w:color="auto"/>
            <w:right w:val="none" w:sz="0" w:space="0" w:color="auto"/>
          </w:divBdr>
        </w:div>
        <w:div w:id="1809467506">
          <w:marLeft w:val="640"/>
          <w:marRight w:val="0"/>
          <w:marTop w:val="0"/>
          <w:marBottom w:val="0"/>
          <w:divBdr>
            <w:top w:val="none" w:sz="0" w:space="0" w:color="auto"/>
            <w:left w:val="none" w:sz="0" w:space="0" w:color="auto"/>
            <w:bottom w:val="none" w:sz="0" w:space="0" w:color="auto"/>
            <w:right w:val="none" w:sz="0" w:space="0" w:color="auto"/>
          </w:divBdr>
        </w:div>
        <w:div w:id="141237888">
          <w:marLeft w:val="640"/>
          <w:marRight w:val="0"/>
          <w:marTop w:val="0"/>
          <w:marBottom w:val="0"/>
          <w:divBdr>
            <w:top w:val="none" w:sz="0" w:space="0" w:color="auto"/>
            <w:left w:val="none" w:sz="0" w:space="0" w:color="auto"/>
            <w:bottom w:val="none" w:sz="0" w:space="0" w:color="auto"/>
            <w:right w:val="none" w:sz="0" w:space="0" w:color="auto"/>
          </w:divBdr>
        </w:div>
        <w:div w:id="382214842">
          <w:marLeft w:val="640"/>
          <w:marRight w:val="0"/>
          <w:marTop w:val="0"/>
          <w:marBottom w:val="0"/>
          <w:divBdr>
            <w:top w:val="none" w:sz="0" w:space="0" w:color="auto"/>
            <w:left w:val="none" w:sz="0" w:space="0" w:color="auto"/>
            <w:bottom w:val="none" w:sz="0" w:space="0" w:color="auto"/>
            <w:right w:val="none" w:sz="0" w:space="0" w:color="auto"/>
          </w:divBdr>
        </w:div>
        <w:div w:id="1447580950">
          <w:marLeft w:val="640"/>
          <w:marRight w:val="0"/>
          <w:marTop w:val="0"/>
          <w:marBottom w:val="0"/>
          <w:divBdr>
            <w:top w:val="none" w:sz="0" w:space="0" w:color="auto"/>
            <w:left w:val="none" w:sz="0" w:space="0" w:color="auto"/>
            <w:bottom w:val="none" w:sz="0" w:space="0" w:color="auto"/>
            <w:right w:val="none" w:sz="0" w:space="0" w:color="auto"/>
          </w:divBdr>
        </w:div>
        <w:div w:id="1219899847">
          <w:marLeft w:val="640"/>
          <w:marRight w:val="0"/>
          <w:marTop w:val="0"/>
          <w:marBottom w:val="0"/>
          <w:divBdr>
            <w:top w:val="none" w:sz="0" w:space="0" w:color="auto"/>
            <w:left w:val="none" w:sz="0" w:space="0" w:color="auto"/>
            <w:bottom w:val="none" w:sz="0" w:space="0" w:color="auto"/>
            <w:right w:val="none" w:sz="0" w:space="0" w:color="auto"/>
          </w:divBdr>
        </w:div>
        <w:div w:id="1653948755">
          <w:marLeft w:val="640"/>
          <w:marRight w:val="0"/>
          <w:marTop w:val="0"/>
          <w:marBottom w:val="0"/>
          <w:divBdr>
            <w:top w:val="none" w:sz="0" w:space="0" w:color="auto"/>
            <w:left w:val="none" w:sz="0" w:space="0" w:color="auto"/>
            <w:bottom w:val="none" w:sz="0" w:space="0" w:color="auto"/>
            <w:right w:val="none" w:sz="0" w:space="0" w:color="auto"/>
          </w:divBdr>
        </w:div>
        <w:div w:id="524906590">
          <w:marLeft w:val="640"/>
          <w:marRight w:val="0"/>
          <w:marTop w:val="0"/>
          <w:marBottom w:val="0"/>
          <w:divBdr>
            <w:top w:val="none" w:sz="0" w:space="0" w:color="auto"/>
            <w:left w:val="none" w:sz="0" w:space="0" w:color="auto"/>
            <w:bottom w:val="none" w:sz="0" w:space="0" w:color="auto"/>
            <w:right w:val="none" w:sz="0" w:space="0" w:color="auto"/>
          </w:divBdr>
        </w:div>
        <w:div w:id="577205005">
          <w:marLeft w:val="640"/>
          <w:marRight w:val="0"/>
          <w:marTop w:val="0"/>
          <w:marBottom w:val="0"/>
          <w:divBdr>
            <w:top w:val="none" w:sz="0" w:space="0" w:color="auto"/>
            <w:left w:val="none" w:sz="0" w:space="0" w:color="auto"/>
            <w:bottom w:val="none" w:sz="0" w:space="0" w:color="auto"/>
            <w:right w:val="none" w:sz="0" w:space="0" w:color="auto"/>
          </w:divBdr>
        </w:div>
        <w:div w:id="1030184219">
          <w:marLeft w:val="640"/>
          <w:marRight w:val="0"/>
          <w:marTop w:val="0"/>
          <w:marBottom w:val="0"/>
          <w:divBdr>
            <w:top w:val="none" w:sz="0" w:space="0" w:color="auto"/>
            <w:left w:val="none" w:sz="0" w:space="0" w:color="auto"/>
            <w:bottom w:val="none" w:sz="0" w:space="0" w:color="auto"/>
            <w:right w:val="none" w:sz="0" w:space="0" w:color="auto"/>
          </w:divBdr>
        </w:div>
        <w:div w:id="914507624">
          <w:marLeft w:val="640"/>
          <w:marRight w:val="0"/>
          <w:marTop w:val="0"/>
          <w:marBottom w:val="0"/>
          <w:divBdr>
            <w:top w:val="none" w:sz="0" w:space="0" w:color="auto"/>
            <w:left w:val="none" w:sz="0" w:space="0" w:color="auto"/>
            <w:bottom w:val="none" w:sz="0" w:space="0" w:color="auto"/>
            <w:right w:val="none" w:sz="0" w:space="0" w:color="auto"/>
          </w:divBdr>
        </w:div>
        <w:div w:id="671228285">
          <w:marLeft w:val="640"/>
          <w:marRight w:val="0"/>
          <w:marTop w:val="0"/>
          <w:marBottom w:val="0"/>
          <w:divBdr>
            <w:top w:val="none" w:sz="0" w:space="0" w:color="auto"/>
            <w:left w:val="none" w:sz="0" w:space="0" w:color="auto"/>
            <w:bottom w:val="none" w:sz="0" w:space="0" w:color="auto"/>
            <w:right w:val="none" w:sz="0" w:space="0" w:color="auto"/>
          </w:divBdr>
        </w:div>
        <w:div w:id="65612524">
          <w:marLeft w:val="640"/>
          <w:marRight w:val="0"/>
          <w:marTop w:val="0"/>
          <w:marBottom w:val="0"/>
          <w:divBdr>
            <w:top w:val="none" w:sz="0" w:space="0" w:color="auto"/>
            <w:left w:val="none" w:sz="0" w:space="0" w:color="auto"/>
            <w:bottom w:val="none" w:sz="0" w:space="0" w:color="auto"/>
            <w:right w:val="none" w:sz="0" w:space="0" w:color="auto"/>
          </w:divBdr>
        </w:div>
        <w:div w:id="2020036429">
          <w:marLeft w:val="640"/>
          <w:marRight w:val="0"/>
          <w:marTop w:val="0"/>
          <w:marBottom w:val="0"/>
          <w:divBdr>
            <w:top w:val="none" w:sz="0" w:space="0" w:color="auto"/>
            <w:left w:val="none" w:sz="0" w:space="0" w:color="auto"/>
            <w:bottom w:val="none" w:sz="0" w:space="0" w:color="auto"/>
            <w:right w:val="none" w:sz="0" w:space="0" w:color="auto"/>
          </w:divBdr>
        </w:div>
        <w:div w:id="1950040482">
          <w:marLeft w:val="640"/>
          <w:marRight w:val="0"/>
          <w:marTop w:val="0"/>
          <w:marBottom w:val="0"/>
          <w:divBdr>
            <w:top w:val="none" w:sz="0" w:space="0" w:color="auto"/>
            <w:left w:val="none" w:sz="0" w:space="0" w:color="auto"/>
            <w:bottom w:val="none" w:sz="0" w:space="0" w:color="auto"/>
            <w:right w:val="none" w:sz="0" w:space="0" w:color="auto"/>
          </w:divBdr>
        </w:div>
        <w:div w:id="1685550227">
          <w:marLeft w:val="640"/>
          <w:marRight w:val="0"/>
          <w:marTop w:val="0"/>
          <w:marBottom w:val="0"/>
          <w:divBdr>
            <w:top w:val="none" w:sz="0" w:space="0" w:color="auto"/>
            <w:left w:val="none" w:sz="0" w:space="0" w:color="auto"/>
            <w:bottom w:val="none" w:sz="0" w:space="0" w:color="auto"/>
            <w:right w:val="none" w:sz="0" w:space="0" w:color="auto"/>
          </w:divBdr>
        </w:div>
        <w:div w:id="1188787657">
          <w:marLeft w:val="640"/>
          <w:marRight w:val="0"/>
          <w:marTop w:val="0"/>
          <w:marBottom w:val="0"/>
          <w:divBdr>
            <w:top w:val="none" w:sz="0" w:space="0" w:color="auto"/>
            <w:left w:val="none" w:sz="0" w:space="0" w:color="auto"/>
            <w:bottom w:val="none" w:sz="0" w:space="0" w:color="auto"/>
            <w:right w:val="none" w:sz="0" w:space="0" w:color="auto"/>
          </w:divBdr>
        </w:div>
        <w:div w:id="941835063">
          <w:marLeft w:val="640"/>
          <w:marRight w:val="0"/>
          <w:marTop w:val="0"/>
          <w:marBottom w:val="0"/>
          <w:divBdr>
            <w:top w:val="none" w:sz="0" w:space="0" w:color="auto"/>
            <w:left w:val="none" w:sz="0" w:space="0" w:color="auto"/>
            <w:bottom w:val="none" w:sz="0" w:space="0" w:color="auto"/>
            <w:right w:val="none" w:sz="0" w:space="0" w:color="auto"/>
          </w:divBdr>
        </w:div>
        <w:div w:id="757487412">
          <w:marLeft w:val="640"/>
          <w:marRight w:val="0"/>
          <w:marTop w:val="0"/>
          <w:marBottom w:val="0"/>
          <w:divBdr>
            <w:top w:val="none" w:sz="0" w:space="0" w:color="auto"/>
            <w:left w:val="none" w:sz="0" w:space="0" w:color="auto"/>
            <w:bottom w:val="none" w:sz="0" w:space="0" w:color="auto"/>
            <w:right w:val="none" w:sz="0" w:space="0" w:color="auto"/>
          </w:divBdr>
        </w:div>
        <w:div w:id="1078405179">
          <w:marLeft w:val="640"/>
          <w:marRight w:val="0"/>
          <w:marTop w:val="0"/>
          <w:marBottom w:val="0"/>
          <w:divBdr>
            <w:top w:val="none" w:sz="0" w:space="0" w:color="auto"/>
            <w:left w:val="none" w:sz="0" w:space="0" w:color="auto"/>
            <w:bottom w:val="none" w:sz="0" w:space="0" w:color="auto"/>
            <w:right w:val="none" w:sz="0" w:space="0" w:color="auto"/>
          </w:divBdr>
        </w:div>
        <w:div w:id="60374375">
          <w:marLeft w:val="640"/>
          <w:marRight w:val="0"/>
          <w:marTop w:val="0"/>
          <w:marBottom w:val="0"/>
          <w:divBdr>
            <w:top w:val="none" w:sz="0" w:space="0" w:color="auto"/>
            <w:left w:val="none" w:sz="0" w:space="0" w:color="auto"/>
            <w:bottom w:val="none" w:sz="0" w:space="0" w:color="auto"/>
            <w:right w:val="none" w:sz="0" w:space="0" w:color="auto"/>
          </w:divBdr>
        </w:div>
        <w:div w:id="986011151">
          <w:marLeft w:val="640"/>
          <w:marRight w:val="0"/>
          <w:marTop w:val="0"/>
          <w:marBottom w:val="0"/>
          <w:divBdr>
            <w:top w:val="none" w:sz="0" w:space="0" w:color="auto"/>
            <w:left w:val="none" w:sz="0" w:space="0" w:color="auto"/>
            <w:bottom w:val="none" w:sz="0" w:space="0" w:color="auto"/>
            <w:right w:val="none" w:sz="0" w:space="0" w:color="auto"/>
          </w:divBdr>
        </w:div>
        <w:div w:id="812718278">
          <w:marLeft w:val="640"/>
          <w:marRight w:val="0"/>
          <w:marTop w:val="0"/>
          <w:marBottom w:val="0"/>
          <w:divBdr>
            <w:top w:val="none" w:sz="0" w:space="0" w:color="auto"/>
            <w:left w:val="none" w:sz="0" w:space="0" w:color="auto"/>
            <w:bottom w:val="none" w:sz="0" w:space="0" w:color="auto"/>
            <w:right w:val="none" w:sz="0" w:space="0" w:color="auto"/>
          </w:divBdr>
        </w:div>
        <w:div w:id="34625415">
          <w:marLeft w:val="640"/>
          <w:marRight w:val="0"/>
          <w:marTop w:val="0"/>
          <w:marBottom w:val="0"/>
          <w:divBdr>
            <w:top w:val="none" w:sz="0" w:space="0" w:color="auto"/>
            <w:left w:val="none" w:sz="0" w:space="0" w:color="auto"/>
            <w:bottom w:val="none" w:sz="0" w:space="0" w:color="auto"/>
            <w:right w:val="none" w:sz="0" w:space="0" w:color="auto"/>
          </w:divBdr>
        </w:div>
        <w:div w:id="220943989">
          <w:marLeft w:val="640"/>
          <w:marRight w:val="0"/>
          <w:marTop w:val="0"/>
          <w:marBottom w:val="0"/>
          <w:divBdr>
            <w:top w:val="none" w:sz="0" w:space="0" w:color="auto"/>
            <w:left w:val="none" w:sz="0" w:space="0" w:color="auto"/>
            <w:bottom w:val="none" w:sz="0" w:space="0" w:color="auto"/>
            <w:right w:val="none" w:sz="0" w:space="0" w:color="auto"/>
          </w:divBdr>
        </w:div>
        <w:div w:id="201022102">
          <w:marLeft w:val="640"/>
          <w:marRight w:val="0"/>
          <w:marTop w:val="0"/>
          <w:marBottom w:val="0"/>
          <w:divBdr>
            <w:top w:val="none" w:sz="0" w:space="0" w:color="auto"/>
            <w:left w:val="none" w:sz="0" w:space="0" w:color="auto"/>
            <w:bottom w:val="none" w:sz="0" w:space="0" w:color="auto"/>
            <w:right w:val="none" w:sz="0" w:space="0" w:color="auto"/>
          </w:divBdr>
        </w:div>
        <w:div w:id="652029788">
          <w:marLeft w:val="640"/>
          <w:marRight w:val="0"/>
          <w:marTop w:val="0"/>
          <w:marBottom w:val="0"/>
          <w:divBdr>
            <w:top w:val="none" w:sz="0" w:space="0" w:color="auto"/>
            <w:left w:val="none" w:sz="0" w:space="0" w:color="auto"/>
            <w:bottom w:val="none" w:sz="0" w:space="0" w:color="auto"/>
            <w:right w:val="none" w:sz="0" w:space="0" w:color="auto"/>
          </w:divBdr>
        </w:div>
        <w:div w:id="1158611541">
          <w:marLeft w:val="640"/>
          <w:marRight w:val="0"/>
          <w:marTop w:val="0"/>
          <w:marBottom w:val="0"/>
          <w:divBdr>
            <w:top w:val="none" w:sz="0" w:space="0" w:color="auto"/>
            <w:left w:val="none" w:sz="0" w:space="0" w:color="auto"/>
            <w:bottom w:val="none" w:sz="0" w:space="0" w:color="auto"/>
            <w:right w:val="none" w:sz="0" w:space="0" w:color="auto"/>
          </w:divBdr>
        </w:div>
        <w:div w:id="848788469">
          <w:marLeft w:val="640"/>
          <w:marRight w:val="0"/>
          <w:marTop w:val="0"/>
          <w:marBottom w:val="0"/>
          <w:divBdr>
            <w:top w:val="none" w:sz="0" w:space="0" w:color="auto"/>
            <w:left w:val="none" w:sz="0" w:space="0" w:color="auto"/>
            <w:bottom w:val="none" w:sz="0" w:space="0" w:color="auto"/>
            <w:right w:val="none" w:sz="0" w:space="0" w:color="auto"/>
          </w:divBdr>
        </w:div>
        <w:div w:id="1766732532">
          <w:marLeft w:val="640"/>
          <w:marRight w:val="0"/>
          <w:marTop w:val="0"/>
          <w:marBottom w:val="0"/>
          <w:divBdr>
            <w:top w:val="none" w:sz="0" w:space="0" w:color="auto"/>
            <w:left w:val="none" w:sz="0" w:space="0" w:color="auto"/>
            <w:bottom w:val="none" w:sz="0" w:space="0" w:color="auto"/>
            <w:right w:val="none" w:sz="0" w:space="0" w:color="auto"/>
          </w:divBdr>
        </w:div>
        <w:div w:id="1520656340">
          <w:marLeft w:val="640"/>
          <w:marRight w:val="0"/>
          <w:marTop w:val="0"/>
          <w:marBottom w:val="0"/>
          <w:divBdr>
            <w:top w:val="none" w:sz="0" w:space="0" w:color="auto"/>
            <w:left w:val="none" w:sz="0" w:space="0" w:color="auto"/>
            <w:bottom w:val="none" w:sz="0" w:space="0" w:color="auto"/>
            <w:right w:val="none" w:sz="0" w:space="0" w:color="auto"/>
          </w:divBdr>
        </w:div>
        <w:div w:id="574052021">
          <w:marLeft w:val="640"/>
          <w:marRight w:val="0"/>
          <w:marTop w:val="0"/>
          <w:marBottom w:val="0"/>
          <w:divBdr>
            <w:top w:val="none" w:sz="0" w:space="0" w:color="auto"/>
            <w:left w:val="none" w:sz="0" w:space="0" w:color="auto"/>
            <w:bottom w:val="none" w:sz="0" w:space="0" w:color="auto"/>
            <w:right w:val="none" w:sz="0" w:space="0" w:color="auto"/>
          </w:divBdr>
        </w:div>
        <w:div w:id="2014412754">
          <w:marLeft w:val="640"/>
          <w:marRight w:val="0"/>
          <w:marTop w:val="0"/>
          <w:marBottom w:val="0"/>
          <w:divBdr>
            <w:top w:val="none" w:sz="0" w:space="0" w:color="auto"/>
            <w:left w:val="none" w:sz="0" w:space="0" w:color="auto"/>
            <w:bottom w:val="none" w:sz="0" w:space="0" w:color="auto"/>
            <w:right w:val="none" w:sz="0" w:space="0" w:color="auto"/>
          </w:divBdr>
        </w:div>
        <w:div w:id="254439931">
          <w:marLeft w:val="640"/>
          <w:marRight w:val="0"/>
          <w:marTop w:val="0"/>
          <w:marBottom w:val="0"/>
          <w:divBdr>
            <w:top w:val="none" w:sz="0" w:space="0" w:color="auto"/>
            <w:left w:val="none" w:sz="0" w:space="0" w:color="auto"/>
            <w:bottom w:val="none" w:sz="0" w:space="0" w:color="auto"/>
            <w:right w:val="none" w:sz="0" w:space="0" w:color="auto"/>
          </w:divBdr>
        </w:div>
        <w:div w:id="1720977567">
          <w:marLeft w:val="640"/>
          <w:marRight w:val="0"/>
          <w:marTop w:val="0"/>
          <w:marBottom w:val="0"/>
          <w:divBdr>
            <w:top w:val="none" w:sz="0" w:space="0" w:color="auto"/>
            <w:left w:val="none" w:sz="0" w:space="0" w:color="auto"/>
            <w:bottom w:val="none" w:sz="0" w:space="0" w:color="auto"/>
            <w:right w:val="none" w:sz="0" w:space="0" w:color="auto"/>
          </w:divBdr>
        </w:div>
        <w:div w:id="2001496493">
          <w:marLeft w:val="640"/>
          <w:marRight w:val="0"/>
          <w:marTop w:val="0"/>
          <w:marBottom w:val="0"/>
          <w:divBdr>
            <w:top w:val="none" w:sz="0" w:space="0" w:color="auto"/>
            <w:left w:val="none" w:sz="0" w:space="0" w:color="auto"/>
            <w:bottom w:val="none" w:sz="0" w:space="0" w:color="auto"/>
            <w:right w:val="none" w:sz="0" w:space="0" w:color="auto"/>
          </w:divBdr>
        </w:div>
        <w:div w:id="553195314">
          <w:marLeft w:val="640"/>
          <w:marRight w:val="0"/>
          <w:marTop w:val="0"/>
          <w:marBottom w:val="0"/>
          <w:divBdr>
            <w:top w:val="none" w:sz="0" w:space="0" w:color="auto"/>
            <w:left w:val="none" w:sz="0" w:space="0" w:color="auto"/>
            <w:bottom w:val="none" w:sz="0" w:space="0" w:color="auto"/>
            <w:right w:val="none" w:sz="0" w:space="0" w:color="auto"/>
          </w:divBdr>
        </w:div>
        <w:div w:id="609357861">
          <w:marLeft w:val="640"/>
          <w:marRight w:val="0"/>
          <w:marTop w:val="0"/>
          <w:marBottom w:val="0"/>
          <w:divBdr>
            <w:top w:val="none" w:sz="0" w:space="0" w:color="auto"/>
            <w:left w:val="none" w:sz="0" w:space="0" w:color="auto"/>
            <w:bottom w:val="none" w:sz="0" w:space="0" w:color="auto"/>
            <w:right w:val="none" w:sz="0" w:space="0" w:color="auto"/>
          </w:divBdr>
        </w:div>
        <w:div w:id="1839416587">
          <w:marLeft w:val="640"/>
          <w:marRight w:val="0"/>
          <w:marTop w:val="0"/>
          <w:marBottom w:val="0"/>
          <w:divBdr>
            <w:top w:val="none" w:sz="0" w:space="0" w:color="auto"/>
            <w:left w:val="none" w:sz="0" w:space="0" w:color="auto"/>
            <w:bottom w:val="none" w:sz="0" w:space="0" w:color="auto"/>
            <w:right w:val="none" w:sz="0" w:space="0" w:color="auto"/>
          </w:divBdr>
        </w:div>
        <w:div w:id="1493179809">
          <w:marLeft w:val="640"/>
          <w:marRight w:val="0"/>
          <w:marTop w:val="0"/>
          <w:marBottom w:val="0"/>
          <w:divBdr>
            <w:top w:val="none" w:sz="0" w:space="0" w:color="auto"/>
            <w:left w:val="none" w:sz="0" w:space="0" w:color="auto"/>
            <w:bottom w:val="none" w:sz="0" w:space="0" w:color="auto"/>
            <w:right w:val="none" w:sz="0" w:space="0" w:color="auto"/>
          </w:divBdr>
        </w:div>
        <w:div w:id="1721325613">
          <w:marLeft w:val="640"/>
          <w:marRight w:val="0"/>
          <w:marTop w:val="0"/>
          <w:marBottom w:val="0"/>
          <w:divBdr>
            <w:top w:val="none" w:sz="0" w:space="0" w:color="auto"/>
            <w:left w:val="none" w:sz="0" w:space="0" w:color="auto"/>
            <w:bottom w:val="none" w:sz="0" w:space="0" w:color="auto"/>
            <w:right w:val="none" w:sz="0" w:space="0" w:color="auto"/>
          </w:divBdr>
        </w:div>
        <w:div w:id="1329598724">
          <w:marLeft w:val="640"/>
          <w:marRight w:val="0"/>
          <w:marTop w:val="0"/>
          <w:marBottom w:val="0"/>
          <w:divBdr>
            <w:top w:val="none" w:sz="0" w:space="0" w:color="auto"/>
            <w:left w:val="none" w:sz="0" w:space="0" w:color="auto"/>
            <w:bottom w:val="none" w:sz="0" w:space="0" w:color="auto"/>
            <w:right w:val="none" w:sz="0" w:space="0" w:color="auto"/>
          </w:divBdr>
        </w:div>
        <w:div w:id="432479164">
          <w:marLeft w:val="640"/>
          <w:marRight w:val="0"/>
          <w:marTop w:val="0"/>
          <w:marBottom w:val="0"/>
          <w:divBdr>
            <w:top w:val="none" w:sz="0" w:space="0" w:color="auto"/>
            <w:left w:val="none" w:sz="0" w:space="0" w:color="auto"/>
            <w:bottom w:val="none" w:sz="0" w:space="0" w:color="auto"/>
            <w:right w:val="none" w:sz="0" w:space="0" w:color="auto"/>
          </w:divBdr>
        </w:div>
        <w:div w:id="1578125407">
          <w:marLeft w:val="640"/>
          <w:marRight w:val="0"/>
          <w:marTop w:val="0"/>
          <w:marBottom w:val="0"/>
          <w:divBdr>
            <w:top w:val="none" w:sz="0" w:space="0" w:color="auto"/>
            <w:left w:val="none" w:sz="0" w:space="0" w:color="auto"/>
            <w:bottom w:val="none" w:sz="0" w:space="0" w:color="auto"/>
            <w:right w:val="none" w:sz="0" w:space="0" w:color="auto"/>
          </w:divBdr>
        </w:div>
        <w:div w:id="1369528256">
          <w:marLeft w:val="640"/>
          <w:marRight w:val="0"/>
          <w:marTop w:val="0"/>
          <w:marBottom w:val="0"/>
          <w:divBdr>
            <w:top w:val="none" w:sz="0" w:space="0" w:color="auto"/>
            <w:left w:val="none" w:sz="0" w:space="0" w:color="auto"/>
            <w:bottom w:val="none" w:sz="0" w:space="0" w:color="auto"/>
            <w:right w:val="none" w:sz="0" w:space="0" w:color="auto"/>
          </w:divBdr>
        </w:div>
        <w:div w:id="872185578">
          <w:marLeft w:val="640"/>
          <w:marRight w:val="0"/>
          <w:marTop w:val="0"/>
          <w:marBottom w:val="0"/>
          <w:divBdr>
            <w:top w:val="none" w:sz="0" w:space="0" w:color="auto"/>
            <w:left w:val="none" w:sz="0" w:space="0" w:color="auto"/>
            <w:bottom w:val="none" w:sz="0" w:space="0" w:color="auto"/>
            <w:right w:val="none" w:sz="0" w:space="0" w:color="auto"/>
          </w:divBdr>
        </w:div>
        <w:div w:id="363554745">
          <w:marLeft w:val="640"/>
          <w:marRight w:val="0"/>
          <w:marTop w:val="0"/>
          <w:marBottom w:val="0"/>
          <w:divBdr>
            <w:top w:val="none" w:sz="0" w:space="0" w:color="auto"/>
            <w:left w:val="none" w:sz="0" w:space="0" w:color="auto"/>
            <w:bottom w:val="none" w:sz="0" w:space="0" w:color="auto"/>
            <w:right w:val="none" w:sz="0" w:space="0" w:color="auto"/>
          </w:divBdr>
        </w:div>
        <w:div w:id="274139450">
          <w:marLeft w:val="640"/>
          <w:marRight w:val="0"/>
          <w:marTop w:val="0"/>
          <w:marBottom w:val="0"/>
          <w:divBdr>
            <w:top w:val="none" w:sz="0" w:space="0" w:color="auto"/>
            <w:left w:val="none" w:sz="0" w:space="0" w:color="auto"/>
            <w:bottom w:val="none" w:sz="0" w:space="0" w:color="auto"/>
            <w:right w:val="none" w:sz="0" w:space="0" w:color="auto"/>
          </w:divBdr>
        </w:div>
        <w:div w:id="520511282">
          <w:marLeft w:val="640"/>
          <w:marRight w:val="0"/>
          <w:marTop w:val="0"/>
          <w:marBottom w:val="0"/>
          <w:divBdr>
            <w:top w:val="none" w:sz="0" w:space="0" w:color="auto"/>
            <w:left w:val="none" w:sz="0" w:space="0" w:color="auto"/>
            <w:bottom w:val="none" w:sz="0" w:space="0" w:color="auto"/>
            <w:right w:val="none" w:sz="0" w:space="0" w:color="auto"/>
          </w:divBdr>
        </w:div>
        <w:div w:id="757404201">
          <w:marLeft w:val="640"/>
          <w:marRight w:val="0"/>
          <w:marTop w:val="0"/>
          <w:marBottom w:val="0"/>
          <w:divBdr>
            <w:top w:val="none" w:sz="0" w:space="0" w:color="auto"/>
            <w:left w:val="none" w:sz="0" w:space="0" w:color="auto"/>
            <w:bottom w:val="none" w:sz="0" w:space="0" w:color="auto"/>
            <w:right w:val="none" w:sz="0" w:space="0" w:color="auto"/>
          </w:divBdr>
        </w:div>
        <w:div w:id="820925532">
          <w:marLeft w:val="640"/>
          <w:marRight w:val="0"/>
          <w:marTop w:val="0"/>
          <w:marBottom w:val="0"/>
          <w:divBdr>
            <w:top w:val="none" w:sz="0" w:space="0" w:color="auto"/>
            <w:left w:val="none" w:sz="0" w:space="0" w:color="auto"/>
            <w:bottom w:val="none" w:sz="0" w:space="0" w:color="auto"/>
            <w:right w:val="none" w:sz="0" w:space="0" w:color="auto"/>
          </w:divBdr>
        </w:div>
        <w:div w:id="1668165410">
          <w:marLeft w:val="640"/>
          <w:marRight w:val="0"/>
          <w:marTop w:val="0"/>
          <w:marBottom w:val="0"/>
          <w:divBdr>
            <w:top w:val="none" w:sz="0" w:space="0" w:color="auto"/>
            <w:left w:val="none" w:sz="0" w:space="0" w:color="auto"/>
            <w:bottom w:val="none" w:sz="0" w:space="0" w:color="auto"/>
            <w:right w:val="none" w:sz="0" w:space="0" w:color="auto"/>
          </w:divBdr>
        </w:div>
        <w:div w:id="142889371">
          <w:marLeft w:val="640"/>
          <w:marRight w:val="0"/>
          <w:marTop w:val="0"/>
          <w:marBottom w:val="0"/>
          <w:divBdr>
            <w:top w:val="none" w:sz="0" w:space="0" w:color="auto"/>
            <w:left w:val="none" w:sz="0" w:space="0" w:color="auto"/>
            <w:bottom w:val="none" w:sz="0" w:space="0" w:color="auto"/>
            <w:right w:val="none" w:sz="0" w:space="0" w:color="auto"/>
          </w:divBdr>
        </w:div>
        <w:div w:id="274872569">
          <w:marLeft w:val="640"/>
          <w:marRight w:val="0"/>
          <w:marTop w:val="0"/>
          <w:marBottom w:val="0"/>
          <w:divBdr>
            <w:top w:val="none" w:sz="0" w:space="0" w:color="auto"/>
            <w:left w:val="none" w:sz="0" w:space="0" w:color="auto"/>
            <w:bottom w:val="none" w:sz="0" w:space="0" w:color="auto"/>
            <w:right w:val="none" w:sz="0" w:space="0" w:color="auto"/>
          </w:divBdr>
        </w:div>
        <w:div w:id="1765572200">
          <w:marLeft w:val="640"/>
          <w:marRight w:val="0"/>
          <w:marTop w:val="0"/>
          <w:marBottom w:val="0"/>
          <w:divBdr>
            <w:top w:val="none" w:sz="0" w:space="0" w:color="auto"/>
            <w:left w:val="none" w:sz="0" w:space="0" w:color="auto"/>
            <w:bottom w:val="none" w:sz="0" w:space="0" w:color="auto"/>
            <w:right w:val="none" w:sz="0" w:space="0" w:color="auto"/>
          </w:divBdr>
        </w:div>
        <w:div w:id="965312427">
          <w:marLeft w:val="640"/>
          <w:marRight w:val="0"/>
          <w:marTop w:val="0"/>
          <w:marBottom w:val="0"/>
          <w:divBdr>
            <w:top w:val="none" w:sz="0" w:space="0" w:color="auto"/>
            <w:left w:val="none" w:sz="0" w:space="0" w:color="auto"/>
            <w:bottom w:val="none" w:sz="0" w:space="0" w:color="auto"/>
            <w:right w:val="none" w:sz="0" w:space="0" w:color="auto"/>
          </w:divBdr>
        </w:div>
        <w:div w:id="1473019835">
          <w:marLeft w:val="640"/>
          <w:marRight w:val="0"/>
          <w:marTop w:val="0"/>
          <w:marBottom w:val="0"/>
          <w:divBdr>
            <w:top w:val="none" w:sz="0" w:space="0" w:color="auto"/>
            <w:left w:val="none" w:sz="0" w:space="0" w:color="auto"/>
            <w:bottom w:val="none" w:sz="0" w:space="0" w:color="auto"/>
            <w:right w:val="none" w:sz="0" w:space="0" w:color="auto"/>
          </w:divBdr>
        </w:div>
        <w:div w:id="958414916">
          <w:marLeft w:val="640"/>
          <w:marRight w:val="0"/>
          <w:marTop w:val="0"/>
          <w:marBottom w:val="0"/>
          <w:divBdr>
            <w:top w:val="none" w:sz="0" w:space="0" w:color="auto"/>
            <w:left w:val="none" w:sz="0" w:space="0" w:color="auto"/>
            <w:bottom w:val="none" w:sz="0" w:space="0" w:color="auto"/>
            <w:right w:val="none" w:sz="0" w:space="0" w:color="auto"/>
          </w:divBdr>
        </w:div>
        <w:div w:id="2032993021">
          <w:marLeft w:val="640"/>
          <w:marRight w:val="0"/>
          <w:marTop w:val="0"/>
          <w:marBottom w:val="0"/>
          <w:divBdr>
            <w:top w:val="none" w:sz="0" w:space="0" w:color="auto"/>
            <w:left w:val="none" w:sz="0" w:space="0" w:color="auto"/>
            <w:bottom w:val="none" w:sz="0" w:space="0" w:color="auto"/>
            <w:right w:val="none" w:sz="0" w:space="0" w:color="auto"/>
          </w:divBdr>
        </w:div>
        <w:div w:id="712507569">
          <w:marLeft w:val="640"/>
          <w:marRight w:val="0"/>
          <w:marTop w:val="0"/>
          <w:marBottom w:val="0"/>
          <w:divBdr>
            <w:top w:val="none" w:sz="0" w:space="0" w:color="auto"/>
            <w:left w:val="none" w:sz="0" w:space="0" w:color="auto"/>
            <w:bottom w:val="none" w:sz="0" w:space="0" w:color="auto"/>
            <w:right w:val="none" w:sz="0" w:space="0" w:color="auto"/>
          </w:divBdr>
        </w:div>
        <w:div w:id="284895653">
          <w:marLeft w:val="640"/>
          <w:marRight w:val="0"/>
          <w:marTop w:val="0"/>
          <w:marBottom w:val="0"/>
          <w:divBdr>
            <w:top w:val="none" w:sz="0" w:space="0" w:color="auto"/>
            <w:left w:val="none" w:sz="0" w:space="0" w:color="auto"/>
            <w:bottom w:val="none" w:sz="0" w:space="0" w:color="auto"/>
            <w:right w:val="none" w:sz="0" w:space="0" w:color="auto"/>
          </w:divBdr>
        </w:div>
        <w:div w:id="1092318701">
          <w:marLeft w:val="640"/>
          <w:marRight w:val="0"/>
          <w:marTop w:val="0"/>
          <w:marBottom w:val="0"/>
          <w:divBdr>
            <w:top w:val="none" w:sz="0" w:space="0" w:color="auto"/>
            <w:left w:val="none" w:sz="0" w:space="0" w:color="auto"/>
            <w:bottom w:val="none" w:sz="0" w:space="0" w:color="auto"/>
            <w:right w:val="none" w:sz="0" w:space="0" w:color="auto"/>
          </w:divBdr>
        </w:div>
        <w:div w:id="1352073306">
          <w:marLeft w:val="640"/>
          <w:marRight w:val="0"/>
          <w:marTop w:val="0"/>
          <w:marBottom w:val="0"/>
          <w:divBdr>
            <w:top w:val="none" w:sz="0" w:space="0" w:color="auto"/>
            <w:left w:val="none" w:sz="0" w:space="0" w:color="auto"/>
            <w:bottom w:val="none" w:sz="0" w:space="0" w:color="auto"/>
            <w:right w:val="none" w:sz="0" w:space="0" w:color="auto"/>
          </w:divBdr>
        </w:div>
        <w:div w:id="1004625735">
          <w:marLeft w:val="640"/>
          <w:marRight w:val="0"/>
          <w:marTop w:val="0"/>
          <w:marBottom w:val="0"/>
          <w:divBdr>
            <w:top w:val="none" w:sz="0" w:space="0" w:color="auto"/>
            <w:left w:val="none" w:sz="0" w:space="0" w:color="auto"/>
            <w:bottom w:val="none" w:sz="0" w:space="0" w:color="auto"/>
            <w:right w:val="none" w:sz="0" w:space="0" w:color="auto"/>
          </w:divBdr>
        </w:div>
        <w:div w:id="1314870989">
          <w:marLeft w:val="640"/>
          <w:marRight w:val="0"/>
          <w:marTop w:val="0"/>
          <w:marBottom w:val="0"/>
          <w:divBdr>
            <w:top w:val="none" w:sz="0" w:space="0" w:color="auto"/>
            <w:left w:val="none" w:sz="0" w:space="0" w:color="auto"/>
            <w:bottom w:val="none" w:sz="0" w:space="0" w:color="auto"/>
            <w:right w:val="none" w:sz="0" w:space="0" w:color="auto"/>
          </w:divBdr>
        </w:div>
        <w:div w:id="1043868502">
          <w:marLeft w:val="640"/>
          <w:marRight w:val="0"/>
          <w:marTop w:val="0"/>
          <w:marBottom w:val="0"/>
          <w:divBdr>
            <w:top w:val="none" w:sz="0" w:space="0" w:color="auto"/>
            <w:left w:val="none" w:sz="0" w:space="0" w:color="auto"/>
            <w:bottom w:val="none" w:sz="0" w:space="0" w:color="auto"/>
            <w:right w:val="none" w:sz="0" w:space="0" w:color="auto"/>
          </w:divBdr>
        </w:div>
        <w:div w:id="2010712283">
          <w:marLeft w:val="640"/>
          <w:marRight w:val="0"/>
          <w:marTop w:val="0"/>
          <w:marBottom w:val="0"/>
          <w:divBdr>
            <w:top w:val="none" w:sz="0" w:space="0" w:color="auto"/>
            <w:left w:val="none" w:sz="0" w:space="0" w:color="auto"/>
            <w:bottom w:val="none" w:sz="0" w:space="0" w:color="auto"/>
            <w:right w:val="none" w:sz="0" w:space="0" w:color="auto"/>
          </w:divBdr>
        </w:div>
        <w:div w:id="1511800926">
          <w:marLeft w:val="640"/>
          <w:marRight w:val="0"/>
          <w:marTop w:val="0"/>
          <w:marBottom w:val="0"/>
          <w:divBdr>
            <w:top w:val="none" w:sz="0" w:space="0" w:color="auto"/>
            <w:left w:val="none" w:sz="0" w:space="0" w:color="auto"/>
            <w:bottom w:val="none" w:sz="0" w:space="0" w:color="auto"/>
            <w:right w:val="none" w:sz="0" w:space="0" w:color="auto"/>
          </w:divBdr>
        </w:div>
        <w:div w:id="980305405">
          <w:marLeft w:val="640"/>
          <w:marRight w:val="0"/>
          <w:marTop w:val="0"/>
          <w:marBottom w:val="0"/>
          <w:divBdr>
            <w:top w:val="none" w:sz="0" w:space="0" w:color="auto"/>
            <w:left w:val="none" w:sz="0" w:space="0" w:color="auto"/>
            <w:bottom w:val="none" w:sz="0" w:space="0" w:color="auto"/>
            <w:right w:val="none" w:sz="0" w:space="0" w:color="auto"/>
          </w:divBdr>
        </w:div>
        <w:div w:id="778719574">
          <w:marLeft w:val="640"/>
          <w:marRight w:val="0"/>
          <w:marTop w:val="0"/>
          <w:marBottom w:val="0"/>
          <w:divBdr>
            <w:top w:val="none" w:sz="0" w:space="0" w:color="auto"/>
            <w:left w:val="none" w:sz="0" w:space="0" w:color="auto"/>
            <w:bottom w:val="none" w:sz="0" w:space="0" w:color="auto"/>
            <w:right w:val="none" w:sz="0" w:space="0" w:color="auto"/>
          </w:divBdr>
        </w:div>
        <w:div w:id="1485970858">
          <w:marLeft w:val="640"/>
          <w:marRight w:val="0"/>
          <w:marTop w:val="0"/>
          <w:marBottom w:val="0"/>
          <w:divBdr>
            <w:top w:val="none" w:sz="0" w:space="0" w:color="auto"/>
            <w:left w:val="none" w:sz="0" w:space="0" w:color="auto"/>
            <w:bottom w:val="none" w:sz="0" w:space="0" w:color="auto"/>
            <w:right w:val="none" w:sz="0" w:space="0" w:color="auto"/>
          </w:divBdr>
        </w:div>
        <w:div w:id="2076201053">
          <w:marLeft w:val="640"/>
          <w:marRight w:val="0"/>
          <w:marTop w:val="0"/>
          <w:marBottom w:val="0"/>
          <w:divBdr>
            <w:top w:val="none" w:sz="0" w:space="0" w:color="auto"/>
            <w:left w:val="none" w:sz="0" w:space="0" w:color="auto"/>
            <w:bottom w:val="none" w:sz="0" w:space="0" w:color="auto"/>
            <w:right w:val="none" w:sz="0" w:space="0" w:color="auto"/>
          </w:divBdr>
        </w:div>
        <w:div w:id="1443037449">
          <w:marLeft w:val="640"/>
          <w:marRight w:val="0"/>
          <w:marTop w:val="0"/>
          <w:marBottom w:val="0"/>
          <w:divBdr>
            <w:top w:val="none" w:sz="0" w:space="0" w:color="auto"/>
            <w:left w:val="none" w:sz="0" w:space="0" w:color="auto"/>
            <w:bottom w:val="none" w:sz="0" w:space="0" w:color="auto"/>
            <w:right w:val="none" w:sz="0" w:space="0" w:color="auto"/>
          </w:divBdr>
        </w:div>
        <w:div w:id="100076218">
          <w:marLeft w:val="640"/>
          <w:marRight w:val="0"/>
          <w:marTop w:val="0"/>
          <w:marBottom w:val="0"/>
          <w:divBdr>
            <w:top w:val="none" w:sz="0" w:space="0" w:color="auto"/>
            <w:left w:val="none" w:sz="0" w:space="0" w:color="auto"/>
            <w:bottom w:val="none" w:sz="0" w:space="0" w:color="auto"/>
            <w:right w:val="none" w:sz="0" w:space="0" w:color="auto"/>
          </w:divBdr>
        </w:div>
        <w:div w:id="475756922">
          <w:marLeft w:val="640"/>
          <w:marRight w:val="0"/>
          <w:marTop w:val="0"/>
          <w:marBottom w:val="0"/>
          <w:divBdr>
            <w:top w:val="none" w:sz="0" w:space="0" w:color="auto"/>
            <w:left w:val="none" w:sz="0" w:space="0" w:color="auto"/>
            <w:bottom w:val="none" w:sz="0" w:space="0" w:color="auto"/>
            <w:right w:val="none" w:sz="0" w:space="0" w:color="auto"/>
          </w:divBdr>
        </w:div>
        <w:div w:id="1380714267">
          <w:marLeft w:val="640"/>
          <w:marRight w:val="0"/>
          <w:marTop w:val="0"/>
          <w:marBottom w:val="0"/>
          <w:divBdr>
            <w:top w:val="none" w:sz="0" w:space="0" w:color="auto"/>
            <w:left w:val="none" w:sz="0" w:space="0" w:color="auto"/>
            <w:bottom w:val="none" w:sz="0" w:space="0" w:color="auto"/>
            <w:right w:val="none" w:sz="0" w:space="0" w:color="auto"/>
          </w:divBdr>
        </w:div>
        <w:div w:id="1513834154">
          <w:marLeft w:val="640"/>
          <w:marRight w:val="0"/>
          <w:marTop w:val="0"/>
          <w:marBottom w:val="0"/>
          <w:divBdr>
            <w:top w:val="none" w:sz="0" w:space="0" w:color="auto"/>
            <w:left w:val="none" w:sz="0" w:space="0" w:color="auto"/>
            <w:bottom w:val="none" w:sz="0" w:space="0" w:color="auto"/>
            <w:right w:val="none" w:sz="0" w:space="0" w:color="auto"/>
          </w:divBdr>
        </w:div>
        <w:div w:id="130438456">
          <w:marLeft w:val="640"/>
          <w:marRight w:val="0"/>
          <w:marTop w:val="0"/>
          <w:marBottom w:val="0"/>
          <w:divBdr>
            <w:top w:val="none" w:sz="0" w:space="0" w:color="auto"/>
            <w:left w:val="none" w:sz="0" w:space="0" w:color="auto"/>
            <w:bottom w:val="none" w:sz="0" w:space="0" w:color="auto"/>
            <w:right w:val="none" w:sz="0" w:space="0" w:color="auto"/>
          </w:divBdr>
        </w:div>
        <w:div w:id="489492782">
          <w:marLeft w:val="640"/>
          <w:marRight w:val="0"/>
          <w:marTop w:val="0"/>
          <w:marBottom w:val="0"/>
          <w:divBdr>
            <w:top w:val="none" w:sz="0" w:space="0" w:color="auto"/>
            <w:left w:val="none" w:sz="0" w:space="0" w:color="auto"/>
            <w:bottom w:val="none" w:sz="0" w:space="0" w:color="auto"/>
            <w:right w:val="none" w:sz="0" w:space="0" w:color="auto"/>
          </w:divBdr>
        </w:div>
        <w:div w:id="1815172535">
          <w:marLeft w:val="640"/>
          <w:marRight w:val="0"/>
          <w:marTop w:val="0"/>
          <w:marBottom w:val="0"/>
          <w:divBdr>
            <w:top w:val="none" w:sz="0" w:space="0" w:color="auto"/>
            <w:left w:val="none" w:sz="0" w:space="0" w:color="auto"/>
            <w:bottom w:val="none" w:sz="0" w:space="0" w:color="auto"/>
            <w:right w:val="none" w:sz="0" w:space="0" w:color="auto"/>
          </w:divBdr>
        </w:div>
        <w:div w:id="1469198859">
          <w:marLeft w:val="640"/>
          <w:marRight w:val="0"/>
          <w:marTop w:val="0"/>
          <w:marBottom w:val="0"/>
          <w:divBdr>
            <w:top w:val="none" w:sz="0" w:space="0" w:color="auto"/>
            <w:left w:val="none" w:sz="0" w:space="0" w:color="auto"/>
            <w:bottom w:val="none" w:sz="0" w:space="0" w:color="auto"/>
            <w:right w:val="none" w:sz="0" w:space="0" w:color="auto"/>
          </w:divBdr>
        </w:div>
        <w:div w:id="309788772">
          <w:marLeft w:val="640"/>
          <w:marRight w:val="0"/>
          <w:marTop w:val="0"/>
          <w:marBottom w:val="0"/>
          <w:divBdr>
            <w:top w:val="none" w:sz="0" w:space="0" w:color="auto"/>
            <w:left w:val="none" w:sz="0" w:space="0" w:color="auto"/>
            <w:bottom w:val="none" w:sz="0" w:space="0" w:color="auto"/>
            <w:right w:val="none" w:sz="0" w:space="0" w:color="auto"/>
          </w:divBdr>
        </w:div>
        <w:div w:id="418599371">
          <w:marLeft w:val="640"/>
          <w:marRight w:val="0"/>
          <w:marTop w:val="0"/>
          <w:marBottom w:val="0"/>
          <w:divBdr>
            <w:top w:val="none" w:sz="0" w:space="0" w:color="auto"/>
            <w:left w:val="none" w:sz="0" w:space="0" w:color="auto"/>
            <w:bottom w:val="none" w:sz="0" w:space="0" w:color="auto"/>
            <w:right w:val="none" w:sz="0" w:space="0" w:color="auto"/>
          </w:divBdr>
        </w:div>
        <w:div w:id="524902201">
          <w:marLeft w:val="640"/>
          <w:marRight w:val="0"/>
          <w:marTop w:val="0"/>
          <w:marBottom w:val="0"/>
          <w:divBdr>
            <w:top w:val="none" w:sz="0" w:space="0" w:color="auto"/>
            <w:left w:val="none" w:sz="0" w:space="0" w:color="auto"/>
            <w:bottom w:val="none" w:sz="0" w:space="0" w:color="auto"/>
            <w:right w:val="none" w:sz="0" w:space="0" w:color="auto"/>
          </w:divBdr>
        </w:div>
        <w:div w:id="1317808106">
          <w:marLeft w:val="640"/>
          <w:marRight w:val="0"/>
          <w:marTop w:val="0"/>
          <w:marBottom w:val="0"/>
          <w:divBdr>
            <w:top w:val="none" w:sz="0" w:space="0" w:color="auto"/>
            <w:left w:val="none" w:sz="0" w:space="0" w:color="auto"/>
            <w:bottom w:val="none" w:sz="0" w:space="0" w:color="auto"/>
            <w:right w:val="none" w:sz="0" w:space="0" w:color="auto"/>
          </w:divBdr>
        </w:div>
        <w:div w:id="247541877">
          <w:marLeft w:val="640"/>
          <w:marRight w:val="0"/>
          <w:marTop w:val="0"/>
          <w:marBottom w:val="0"/>
          <w:divBdr>
            <w:top w:val="none" w:sz="0" w:space="0" w:color="auto"/>
            <w:left w:val="none" w:sz="0" w:space="0" w:color="auto"/>
            <w:bottom w:val="none" w:sz="0" w:space="0" w:color="auto"/>
            <w:right w:val="none" w:sz="0" w:space="0" w:color="auto"/>
          </w:divBdr>
        </w:div>
        <w:div w:id="355078715">
          <w:marLeft w:val="640"/>
          <w:marRight w:val="0"/>
          <w:marTop w:val="0"/>
          <w:marBottom w:val="0"/>
          <w:divBdr>
            <w:top w:val="none" w:sz="0" w:space="0" w:color="auto"/>
            <w:left w:val="none" w:sz="0" w:space="0" w:color="auto"/>
            <w:bottom w:val="none" w:sz="0" w:space="0" w:color="auto"/>
            <w:right w:val="none" w:sz="0" w:space="0" w:color="auto"/>
          </w:divBdr>
        </w:div>
        <w:div w:id="736244886">
          <w:marLeft w:val="640"/>
          <w:marRight w:val="0"/>
          <w:marTop w:val="0"/>
          <w:marBottom w:val="0"/>
          <w:divBdr>
            <w:top w:val="none" w:sz="0" w:space="0" w:color="auto"/>
            <w:left w:val="none" w:sz="0" w:space="0" w:color="auto"/>
            <w:bottom w:val="none" w:sz="0" w:space="0" w:color="auto"/>
            <w:right w:val="none" w:sz="0" w:space="0" w:color="auto"/>
          </w:divBdr>
        </w:div>
        <w:div w:id="1418286684">
          <w:marLeft w:val="640"/>
          <w:marRight w:val="0"/>
          <w:marTop w:val="0"/>
          <w:marBottom w:val="0"/>
          <w:divBdr>
            <w:top w:val="none" w:sz="0" w:space="0" w:color="auto"/>
            <w:left w:val="none" w:sz="0" w:space="0" w:color="auto"/>
            <w:bottom w:val="none" w:sz="0" w:space="0" w:color="auto"/>
            <w:right w:val="none" w:sz="0" w:space="0" w:color="auto"/>
          </w:divBdr>
        </w:div>
        <w:div w:id="1078091282">
          <w:marLeft w:val="640"/>
          <w:marRight w:val="0"/>
          <w:marTop w:val="0"/>
          <w:marBottom w:val="0"/>
          <w:divBdr>
            <w:top w:val="none" w:sz="0" w:space="0" w:color="auto"/>
            <w:left w:val="none" w:sz="0" w:space="0" w:color="auto"/>
            <w:bottom w:val="none" w:sz="0" w:space="0" w:color="auto"/>
            <w:right w:val="none" w:sz="0" w:space="0" w:color="auto"/>
          </w:divBdr>
        </w:div>
        <w:div w:id="1501703103">
          <w:marLeft w:val="640"/>
          <w:marRight w:val="0"/>
          <w:marTop w:val="0"/>
          <w:marBottom w:val="0"/>
          <w:divBdr>
            <w:top w:val="none" w:sz="0" w:space="0" w:color="auto"/>
            <w:left w:val="none" w:sz="0" w:space="0" w:color="auto"/>
            <w:bottom w:val="none" w:sz="0" w:space="0" w:color="auto"/>
            <w:right w:val="none" w:sz="0" w:space="0" w:color="auto"/>
          </w:divBdr>
        </w:div>
        <w:div w:id="1344087297">
          <w:marLeft w:val="640"/>
          <w:marRight w:val="0"/>
          <w:marTop w:val="0"/>
          <w:marBottom w:val="0"/>
          <w:divBdr>
            <w:top w:val="none" w:sz="0" w:space="0" w:color="auto"/>
            <w:left w:val="none" w:sz="0" w:space="0" w:color="auto"/>
            <w:bottom w:val="none" w:sz="0" w:space="0" w:color="auto"/>
            <w:right w:val="none" w:sz="0" w:space="0" w:color="auto"/>
          </w:divBdr>
        </w:div>
        <w:div w:id="751200894">
          <w:marLeft w:val="640"/>
          <w:marRight w:val="0"/>
          <w:marTop w:val="0"/>
          <w:marBottom w:val="0"/>
          <w:divBdr>
            <w:top w:val="none" w:sz="0" w:space="0" w:color="auto"/>
            <w:left w:val="none" w:sz="0" w:space="0" w:color="auto"/>
            <w:bottom w:val="none" w:sz="0" w:space="0" w:color="auto"/>
            <w:right w:val="none" w:sz="0" w:space="0" w:color="auto"/>
          </w:divBdr>
        </w:div>
        <w:div w:id="1930459905">
          <w:marLeft w:val="640"/>
          <w:marRight w:val="0"/>
          <w:marTop w:val="0"/>
          <w:marBottom w:val="0"/>
          <w:divBdr>
            <w:top w:val="none" w:sz="0" w:space="0" w:color="auto"/>
            <w:left w:val="none" w:sz="0" w:space="0" w:color="auto"/>
            <w:bottom w:val="none" w:sz="0" w:space="0" w:color="auto"/>
            <w:right w:val="none" w:sz="0" w:space="0" w:color="auto"/>
          </w:divBdr>
        </w:div>
        <w:div w:id="464546345">
          <w:marLeft w:val="640"/>
          <w:marRight w:val="0"/>
          <w:marTop w:val="0"/>
          <w:marBottom w:val="0"/>
          <w:divBdr>
            <w:top w:val="none" w:sz="0" w:space="0" w:color="auto"/>
            <w:left w:val="none" w:sz="0" w:space="0" w:color="auto"/>
            <w:bottom w:val="none" w:sz="0" w:space="0" w:color="auto"/>
            <w:right w:val="none" w:sz="0" w:space="0" w:color="auto"/>
          </w:divBdr>
        </w:div>
        <w:div w:id="563679737">
          <w:marLeft w:val="640"/>
          <w:marRight w:val="0"/>
          <w:marTop w:val="0"/>
          <w:marBottom w:val="0"/>
          <w:divBdr>
            <w:top w:val="none" w:sz="0" w:space="0" w:color="auto"/>
            <w:left w:val="none" w:sz="0" w:space="0" w:color="auto"/>
            <w:bottom w:val="none" w:sz="0" w:space="0" w:color="auto"/>
            <w:right w:val="none" w:sz="0" w:space="0" w:color="auto"/>
          </w:divBdr>
        </w:div>
        <w:div w:id="1975483642">
          <w:marLeft w:val="640"/>
          <w:marRight w:val="0"/>
          <w:marTop w:val="0"/>
          <w:marBottom w:val="0"/>
          <w:divBdr>
            <w:top w:val="none" w:sz="0" w:space="0" w:color="auto"/>
            <w:left w:val="none" w:sz="0" w:space="0" w:color="auto"/>
            <w:bottom w:val="none" w:sz="0" w:space="0" w:color="auto"/>
            <w:right w:val="none" w:sz="0" w:space="0" w:color="auto"/>
          </w:divBdr>
        </w:div>
        <w:div w:id="676660724">
          <w:marLeft w:val="640"/>
          <w:marRight w:val="0"/>
          <w:marTop w:val="0"/>
          <w:marBottom w:val="0"/>
          <w:divBdr>
            <w:top w:val="none" w:sz="0" w:space="0" w:color="auto"/>
            <w:left w:val="none" w:sz="0" w:space="0" w:color="auto"/>
            <w:bottom w:val="none" w:sz="0" w:space="0" w:color="auto"/>
            <w:right w:val="none" w:sz="0" w:space="0" w:color="auto"/>
          </w:divBdr>
        </w:div>
        <w:div w:id="65155886">
          <w:marLeft w:val="640"/>
          <w:marRight w:val="0"/>
          <w:marTop w:val="0"/>
          <w:marBottom w:val="0"/>
          <w:divBdr>
            <w:top w:val="none" w:sz="0" w:space="0" w:color="auto"/>
            <w:left w:val="none" w:sz="0" w:space="0" w:color="auto"/>
            <w:bottom w:val="none" w:sz="0" w:space="0" w:color="auto"/>
            <w:right w:val="none" w:sz="0" w:space="0" w:color="auto"/>
          </w:divBdr>
        </w:div>
        <w:div w:id="143086446">
          <w:marLeft w:val="640"/>
          <w:marRight w:val="0"/>
          <w:marTop w:val="0"/>
          <w:marBottom w:val="0"/>
          <w:divBdr>
            <w:top w:val="none" w:sz="0" w:space="0" w:color="auto"/>
            <w:left w:val="none" w:sz="0" w:space="0" w:color="auto"/>
            <w:bottom w:val="none" w:sz="0" w:space="0" w:color="auto"/>
            <w:right w:val="none" w:sz="0" w:space="0" w:color="auto"/>
          </w:divBdr>
        </w:div>
        <w:div w:id="1171221366">
          <w:marLeft w:val="640"/>
          <w:marRight w:val="0"/>
          <w:marTop w:val="0"/>
          <w:marBottom w:val="0"/>
          <w:divBdr>
            <w:top w:val="none" w:sz="0" w:space="0" w:color="auto"/>
            <w:left w:val="none" w:sz="0" w:space="0" w:color="auto"/>
            <w:bottom w:val="none" w:sz="0" w:space="0" w:color="auto"/>
            <w:right w:val="none" w:sz="0" w:space="0" w:color="auto"/>
          </w:divBdr>
        </w:div>
        <w:div w:id="248120211">
          <w:marLeft w:val="640"/>
          <w:marRight w:val="0"/>
          <w:marTop w:val="0"/>
          <w:marBottom w:val="0"/>
          <w:divBdr>
            <w:top w:val="none" w:sz="0" w:space="0" w:color="auto"/>
            <w:left w:val="none" w:sz="0" w:space="0" w:color="auto"/>
            <w:bottom w:val="none" w:sz="0" w:space="0" w:color="auto"/>
            <w:right w:val="none" w:sz="0" w:space="0" w:color="auto"/>
          </w:divBdr>
        </w:div>
        <w:div w:id="581763909">
          <w:marLeft w:val="640"/>
          <w:marRight w:val="0"/>
          <w:marTop w:val="0"/>
          <w:marBottom w:val="0"/>
          <w:divBdr>
            <w:top w:val="none" w:sz="0" w:space="0" w:color="auto"/>
            <w:left w:val="none" w:sz="0" w:space="0" w:color="auto"/>
            <w:bottom w:val="none" w:sz="0" w:space="0" w:color="auto"/>
            <w:right w:val="none" w:sz="0" w:space="0" w:color="auto"/>
          </w:divBdr>
        </w:div>
        <w:div w:id="269507179">
          <w:marLeft w:val="640"/>
          <w:marRight w:val="0"/>
          <w:marTop w:val="0"/>
          <w:marBottom w:val="0"/>
          <w:divBdr>
            <w:top w:val="none" w:sz="0" w:space="0" w:color="auto"/>
            <w:left w:val="none" w:sz="0" w:space="0" w:color="auto"/>
            <w:bottom w:val="none" w:sz="0" w:space="0" w:color="auto"/>
            <w:right w:val="none" w:sz="0" w:space="0" w:color="auto"/>
          </w:divBdr>
        </w:div>
        <w:div w:id="1903321864">
          <w:marLeft w:val="640"/>
          <w:marRight w:val="0"/>
          <w:marTop w:val="0"/>
          <w:marBottom w:val="0"/>
          <w:divBdr>
            <w:top w:val="none" w:sz="0" w:space="0" w:color="auto"/>
            <w:left w:val="none" w:sz="0" w:space="0" w:color="auto"/>
            <w:bottom w:val="none" w:sz="0" w:space="0" w:color="auto"/>
            <w:right w:val="none" w:sz="0" w:space="0" w:color="auto"/>
          </w:divBdr>
        </w:div>
        <w:div w:id="1843277101">
          <w:marLeft w:val="640"/>
          <w:marRight w:val="0"/>
          <w:marTop w:val="0"/>
          <w:marBottom w:val="0"/>
          <w:divBdr>
            <w:top w:val="none" w:sz="0" w:space="0" w:color="auto"/>
            <w:left w:val="none" w:sz="0" w:space="0" w:color="auto"/>
            <w:bottom w:val="none" w:sz="0" w:space="0" w:color="auto"/>
            <w:right w:val="none" w:sz="0" w:space="0" w:color="auto"/>
          </w:divBdr>
        </w:div>
        <w:div w:id="1782606728">
          <w:marLeft w:val="640"/>
          <w:marRight w:val="0"/>
          <w:marTop w:val="0"/>
          <w:marBottom w:val="0"/>
          <w:divBdr>
            <w:top w:val="none" w:sz="0" w:space="0" w:color="auto"/>
            <w:left w:val="none" w:sz="0" w:space="0" w:color="auto"/>
            <w:bottom w:val="none" w:sz="0" w:space="0" w:color="auto"/>
            <w:right w:val="none" w:sz="0" w:space="0" w:color="auto"/>
          </w:divBdr>
        </w:div>
        <w:div w:id="1882669524">
          <w:marLeft w:val="640"/>
          <w:marRight w:val="0"/>
          <w:marTop w:val="0"/>
          <w:marBottom w:val="0"/>
          <w:divBdr>
            <w:top w:val="none" w:sz="0" w:space="0" w:color="auto"/>
            <w:left w:val="none" w:sz="0" w:space="0" w:color="auto"/>
            <w:bottom w:val="none" w:sz="0" w:space="0" w:color="auto"/>
            <w:right w:val="none" w:sz="0" w:space="0" w:color="auto"/>
          </w:divBdr>
        </w:div>
        <w:div w:id="952397979">
          <w:marLeft w:val="640"/>
          <w:marRight w:val="0"/>
          <w:marTop w:val="0"/>
          <w:marBottom w:val="0"/>
          <w:divBdr>
            <w:top w:val="none" w:sz="0" w:space="0" w:color="auto"/>
            <w:left w:val="none" w:sz="0" w:space="0" w:color="auto"/>
            <w:bottom w:val="none" w:sz="0" w:space="0" w:color="auto"/>
            <w:right w:val="none" w:sz="0" w:space="0" w:color="auto"/>
          </w:divBdr>
        </w:div>
        <w:div w:id="1246770178">
          <w:marLeft w:val="640"/>
          <w:marRight w:val="0"/>
          <w:marTop w:val="0"/>
          <w:marBottom w:val="0"/>
          <w:divBdr>
            <w:top w:val="none" w:sz="0" w:space="0" w:color="auto"/>
            <w:left w:val="none" w:sz="0" w:space="0" w:color="auto"/>
            <w:bottom w:val="none" w:sz="0" w:space="0" w:color="auto"/>
            <w:right w:val="none" w:sz="0" w:space="0" w:color="auto"/>
          </w:divBdr>
        </w:div>
        <w:div w:id="160195866">
          <w:marLeft w:val="640"/>
          <w:marRight w:val="0"/>
          <w:marTop w:val="0"/>
          <w:marBottom w:val="0"/>
          <w:divBdr>
            <w:top w:val="none" w:sz="0" w:space="0" w:color="auto"/>
            <w:left w:val="none" w:sz="0" w:space="0" w:color="auto"/>
            <w:bottom w:val="none" w:sz="0" w:space="0" w:color="auto"/>
            <w:right w:val="none" w:sz="0" w:space="0" w:color="auto"/>
          </w:divBdr>
        </w:div>
        <w:div w:id="139546044">
          <w:marLeft w:val="640"/>
          <w:marRight w:val="0"/>
          <w:marTop w:val="0"/>
          <w:marBottom w:val="0"/>
          <w:divBdr>
            <w:top w:val="none" w:sz="0" w:space="0" w:color="auto"/>
            <w:left w:val="none" w:sz="0" w:space="0" w:color="auto"/>
            <w:bottom w:val="none" w:sz="0" w:space="0" w:color="auto"/>
            <w:right w:val="none" w:sz="0" w:space="0" w:color="auto"/>
          </w:divBdr>
        </w:div>
        <w:div w:id="2099984511">
          <w:marLeft w:val="640"/>
          <w:marRight w:val="0"/>
          <w:marTop w:val="0"/>
          <w:marBottom w:val="0"/>
          <w:divBdr>
            <w:top w:val="none" w:sz="0" w:space="0" w:color="auto"/>
            <w:left w:val="none" w:sz="0" w:space="0" w:color="auto"/>
            <w:bottom w:val="none" w:sz="0" w:space="0" w:color="auto"/>
            <w:right w:val="none" w:sz="0" w:space="0" w:color="auto"/>
          </w:divBdr>
        </w:div>
        <w:div w:id="1775006929">
          <w:marLeft w:val="640"/>
          <w:marRight w:val="0"/>
          <w:marTop w:val="0"/>
          <w:marBottom w:val="0"/>
          <w:divBdr>
            <w:top w:val="none" w:sz="0" w:space="0" w:color="auto"/>
            <w:left w:val="none" w:sz="0" w:space="0" w:color="auto"/>
            <w:bottom w:val="none" w:sz="0" w:space="0" w:color="auto"/>
            <w:right w:val="none" w:sz="0" w:space="0" w:color="auto"/>
          </w:divBdr>
        </w:div>
        <w:div w:id="1968583582">
          <w:marLeft w:val="640"/>
          <w:marRight w:val="0"/>
          <w:marTop w:val="0"/>
          <w:marBottom w:val="0"/>
          <w:divBdr>
            <w:top w:val="none" w:sz="0" w:space="0" w:color="auto"/>
            <w:left w:val="none" w:sz="0" w:space="0" w:color="auto"/>
            <w:bottom w:val="none" w:sz="0" w:space="0" w:color="auto"/>
            <w:right w:val="none" w:sz="0" w:space="0" w:color="auto"/>
          </w:divBdr>
        </w:div>
        <w:div w:id="1932665916">
          <w:marLeft w:val="640"/>
          <w:marRight w:val="0"/>
          <w:marTop w:val="0"/>
          <w:marBottom w:val="0"/>
          <w:divBdr>
            <w:top w:val="none" w:sz="0" w:space="0" w:color="auto"/>
            <w:left w:val="none" w:sz="0" w:space="0" w:color="auto"/>
            <w:bottom w:val="none" w:sz="0" w:space="0" w:color="auto"/>
            <w:right w:val="none" w:sz="0" w:space="0" w:color="auto"/>
          </w:divBdr>
        </w:div>
        <w:div w:id="417333805">
          <w:marLeft w:val="640"/>
          <w:marRight w:val="0"/>
          <w:marTop w:val="0"/>
          <w:marBottom w:val="0"/>
          <w:divBdr>
            <w:top w:val="none" w:sz="0" w:space="0" w:color="auto"/>
            <w:left w:val="none" w:sz="0" w:space="0" w:color="auto"/>
            <w:bottom w:val="none" w:sz="0" w:space="0" w:color="auto"/>
            <w:right w:val="none" w:sz="0" w:space="0" w:color="auto"/>
          </w:divBdr>
        </w:div>
        <w:div w:id="1420324870">
          <w:marLeft w:val="640"/>
          <w:marRight w:val="0"/>
          <w:marTop w:val="0"/>
          <w:marBottom w:val="0"/>
          <w:divBdr>
            <w:top w:val="none" w:sz="0" w:space="0" w:color="auto"/>
            <w:left w:val="none" w:sz="0" w:space="0" w:color="auto"/>
            <w:bottom w:val="none" w:sz="0" w:space="0" w:color="auto"/>
            <w:right w:val="none" w:sz="0" w:space="0" w:color="auto"/>
          </w:divBdr>
        </w:div>
        <w:div w:id="889463823">
          <w:marLeft w:val="640"/>
          <w:marRight w:val="0"/>
          <w:marTop w:val="0"/>
          <w:marBottom w:val="0"/>
          <w:divBdr>
            <w:top w:val="none" w:sz="0" w:space="0" w:color="auto"/>
            <w:left w:val="none" w:sz="0" w:space="0" w:color="auto"/>
            <w:bottom w:val="none" w:sz="0" w:space="0" w:color="auto"/>
            <w:right w:val="none" w:sz="0" w:space="0" w:color="auto"/>
          </w:divBdr>
        </w:div>
        <w:div w:id="1990478544">
          <w:marLeft w:val="640"/>
          <w:marRight w:val="0"/>
          <w:marTop w:val="0"/>
          <w:marBottom w:val="0"/>
          <w:divBdr>
            <w:top w:val="none" w:sz="0" w:space="0" w:color="auto"/>
            <w:left w:val="none" w:sz="0" w:space="0" w:color="auto"/>
            <w:bottom w:val="none" w:sz="0" w:space="0" w:color="auto"/>
            <w:right w:val="none" w:sz="0" w:space="0" w:color="auto"/>
          </w:divBdr>
        </w:div>
        <w:div w:id="1185901742">
          <w:marLeft w:val="640"/>
          <w:marRight w:val="0"/>
          <w:marTop w:val="0"/>
          <w:marBottom w:val="0"/>
          <w:divBdr>
            <w:top w:val="none" w:sz="0" w:space="0" w:color="auto"/>
            <w:left w:val="none" w:sz="0" w:space="0" w:color="auto"/>
            <w:bottom w:val="none" w:sz="0" w:space="0" w:color="auto"/>
            <w:right w:val="none" w:sz="0" w:space="0" w:color="auto"/>
          </w:divBdr>
        </w:div>
        <w:div w:id="1839537008">
          <w:marLeft w:val="640"/>
          <w:marRight w:val="0"/>
          <w:marTop w:val="0"/>
          <w:marBottom w:val="0"/>
          <w:divBdr>
            <w:top w:val="none" w:sz="0" w:space="0" w:color="auto"/>
            <w:left w:val="none" w:sz="0" w:space="0" w:color="auto"/>
            <w:bottom w:val="none" w:sz="0" w:space="0" w:color="auto"/>
            <w:right w:val="none" w:sz="0" w:space="0" w:color="auto"/>
          </w:divBdr>
        </w:div>
        <w:div w:id="1873759877">
          <w:marLeft w:val="640"/>
          <w:marRight w:val="0"/>
          <w:marTop w:val="0"/>
          <w:marBottom w:val="0"/>
          <w:divBdr>
            <w:top w:val="none" w:sz="0" w:space="0" w:color="auto"/>
            <w:left w:val="none" w:sz="0" w:space="0" w:color="auto"/>
            <w:bottom w:val="none" w:sz="0" w:space="0" w:color="auto"/>
            <w:right w:val="none" w:sz="0" w:space="0" w:color="auto"/>
          </w:divBdr>
        </w:div>
        <w:div w:id="801190582">
          <w:marLeft w:val="640"/>
          <w:marRight w:val="0"/>
          <w:marTop w:val="0"/>
          <w:marBottom w:val="0"/>
          <w:divBdr>
            <w:top w:val="none" w:sz="0" w:space="0" w:color="auto"/>
            <w:left w:val="none" w:sz="0" w:space="0" w:color="auto"/>
            <w:bottom w:val="none" w:sz="0" w:space="0" w:color="auto"/>
            <w:right w:val="none" w:sz="0" w:space="0" w:color="auto"/>
          </w:divBdr>
        </w:div>
        <w:div w:id="1728725467">
          <w:marLeft w:val="640"/>
          <w:marRight w:val="0"/>
          <w:marTop w:val="0"/>
          <w:marBottom w:val="0"/>
          <w:divBdr>
            <w:top w:val="none" w:sz="0" w:space="0" w:color="auto"/>
            <w:left w:val="none" w:sz="0" w:space="0" w:color="auto"/>
            <w:bottom w:val="none" w:sz="0" w:space="0" w:color="auto"/>
            <w:right w:val="none" w:sz="0" w:space="0" w:color="auto"/>
          </w:divBdr>
        </w:div>
        <w:div w:id="1563368579">
          <w:marLeft w:val="640"/>
          <w:marRight w:val="0"/>
          <w:marTop w:val="0"/>
          <w:marBottom w:val="0"/>
          <w:divBdr>
            <w:top w:val="none" w:sz="0" w:space="0" w:color="auto"/>
            <w:left w:val="none" w:sz="0" w:space="0" w:color="auto"/>
            <w:bottom w:val="none" w:sz="0" w:space="0" w:color="auto"/>
            <w:right w:val="none" w:sz="0" w:space="0" w:color="auto"/>
          </w:divBdr>
        </w:div>
        <w:div w:id="1087582007">
          <w:marLeft w:val="640"/>
          <w:marRight w:val="0"/>
          <w:marTop w:val="0"/>
          <w:marBottom w:val="0"/>
          <w:divBdr>
            <w:top w:val="none" w:sz="0" w:space="0" w:color="auto"/>
            <w:left w:val="none" w:sz="0" w:space="0" w:color="auto"/>
            <w:bottom w:val="none" w:sz="0" w:space="0" w:color="auto"/>
            <w:right w:val="none" w:sz="0" w:space="0" w:color="auto"/>
          </w:divBdr>
        </w:div>
        <w:div w:id="1617180240">
          <w:marLeft w:val="640"/>
          <w:marRight w:val="0"/>
          <w:marTop w:val="0"/>
          <w:marBottom w:val="0"/>
          <w:divBdr>
            <w:top w:val="none" w:sz="0" w:space="0" w:color="auto"/>
            <w:left w:val="none" w:sz="0" w:space="0" w:color="auto"/>
            <w:bottom w:val="none" w:sz="0" w:space="0" w:color="auto"/>
            <w:right w:val="none" w:sz="0" w:space="0" w:color="auto"/>
          </w:divBdr>
        </w:div>
        <w:div w:id="2117671184">
          <w:marLeft w:val="640"/>
          <w:marRight w:val="0"/>
          <w:marTop w:val="0"/>
          <w:marBottom w:val="0"/>
          <w:divBdr>
            <w:top w:val="none" w:sz="0" w:space="0" w:color="auto"/>
            <w:left w:val="none" w:sz="0" w:space="0" w:color="auto"/>
            <w:bottom w:val="none" w:sz="0" w:space="0" w:color="auto"/>
            <w:right w:val="none" w:sz="0" w:space="0" w:color="auto"/>
          </w:divBdr>
        </w:div>
        <w:div w:id="1230381730">
          <w:marLeft w:val="640"/>
          <w:marRight w:val="0"/>
          <w:marTop w:val="0"/>
          <w:marBottom w:val="0"/>
          <w:divBdr>
            <w:top w:val="none" w:sz="0" w:space="0" w:color="auto"/>
            <w:left w:val="none" w:sz="0" w:space="0" w:color="auto"/>
            <w:bottom w:val="none" w:sz="0" w:space="0" w:color="auto"/>
            <w:right w:val="none" w:sz="0" w:space="0" w:color="auto"/>
          </w:divBdr>
        </w:div>
        <w:div w:id="1508014449">
          <w:marLeft w:val="640"/>
          <w:marRight w:val="0"/>
          <w:marTop w:val="0"/>
          <w:marBottom w:val="0"/>
          <w:divBdr>
            <w:top w:val="none" w:sz="0" w:space="0" w:color="auto"/>
            <w:left w:val="none" w:sz="0" w:space="0" w:color="auto"/>
            <w:bottom w:val="none" w:sz="0" w:space="0" w:color="auto"/>
            <w:right w:val="none" w:sz="0" w:space="0" w:color="auto"/>
          </w:divBdr>
        </w:div>
        <w:div w:id="1262950655">
          <w:marLeft w:val="640"/>
          <w:marRight w:val="0"/>
          <w:marTop w:val="0"/>
          <w:marBottom w:val="0"/>
          <w:divBdr>
            <w:top w:val="none" w:sz="0" w:space="0" w:color="auto"/>
            <w:left w:val="none" w:sz="0" w:space="0" w:color="auto"/>
            <w:bottom w:val="none" w:sz="0" w:space="0" w:color="auto"/>
            <w:right w:val="none" w:sz="0" w:space="0" w:color="auto"/>
          </w:divBdr>
        </w:div>
        <w:div w:id="1949894943">
          <w:marLeft w:val="640"/>
          <w:marRight w:val="0"/>
          <w:marTop w:val="0"/>
          <w:marBottom w:val="0"/>
          <w:divBdr>
            <w:top w:val="none" w:sz="0" w:space="0" w:color="auto"/>
            <w:left w:val="none" w:sz="0" w:space="0" w:color="auto"/>
            <w:bottom w:val="none" w:sz="0" w:space="0" w:color="auto"/>
            <w:right w:val="none" w:sz="0" w:space="0" w:color="auto"/>
          </w:divBdr>
        </w:div>
        <w:div w:id="691029027">
          <w:marLeft w:val="640"/>
          <w:marRight w:val="0"/>
          <w:marTop w:val="0"/>
          <w:marBottom w:val="0"/>
          <w:divBdr>
            <w:top w:val="none" w:sz="0" w:space="0" w:color="auto"/>
            <w:left w:val="none" w:sz="0" w:space="0" w:color="auto"/>
            <w:bottom w:val="none" w:sz="0" w:space="0" w:color="auto"/>
            <w:right w:val="none" w:sz="0" w:space="0" w:color="auto"/>
          </w:divBdr>
        </w:div>
        <w:div w:id="667293486">
          <w:marLeft w:val="640"/>
          <w:marRight w:val="0"/>
          <w:marTop w:val="0"/>
          <w:marBottom w:val="0"/>
          <w:divBdr>
            <w:top w:val="none" w:sz="0" w:space="0" w:color="auto"/>
            <w:left w:val="none" w:sz="0" w:space="0" w:color="auto"/>
            <w:bottom w:val="none" w:sz="0" w:space="0" w:color="auto"/>
            <w:right w:val="none" w:sz="0" w:space="0" w:color="auto"/>
          </w:divBdr>
        </w:div>
        <w:div w:id="674771661">
          <w:marLeft w:val="640"/>
          <w:marRight w:val="0"/>
          <w:marTop w:val="0"/>
          <w:marBottom w:val="0"/>
          <w:divBdr>
            <w:top w:val="none" w:sz="0" w:space="0" w:color="auto"/>
            <w:left w:val="none" w:sz="0" w:space="0" w:color="auto"/>
            <w:bottom w:val="none" w:sz="0" w:space="0" w:color="auto"/>
            <w:right w:val="none" w:sz="0" w:space="0" w:color="auto"/>
          </w:divBdr>
        </w:div>
        <w:div w:id="1542745811">
          <w:marLeft w:val="640"/>
          <w:marRight w:val="0"/>
          <w:marTop w:val="0"/>
          <w:marBottom w:val="0"/>
          <w:divBdr>
            <w:top w:val="none" w:sz="0" w:space="0" w:color="auto"/>
            <w:left w:val="none" w:sz="0" w:space="0" w:color="auto"/>
            <w:bottom w:val="none" w:sz="0" w:space="0" w:color="auto"/>
            <w:right w:val="none" w:sz="0" w:space="0" w:color="auto"/>
          </w:divBdr>
        </w:div>
        <w:div w:id="955522357">
          <w:marLeft w:val="640"/>
          <w:marRight w:val="0"/>
          <w:marTop w:val="0"/>
          <w:marBottom w:val="0"/>
          <w:divBdr>
            <w:top w:val="none" w:sz="0" w:space="0" w:color="auto"/>
            <w:left w:val="none" w:sz="0" w:space="0" w:color="auto"/>
            <w:bottom w:val="none" w:sz="0" w:space="0" w:color="auto"/>
            <w:right w:val="none" w:sz="0" w:space="0" w:color="auto"/>
          </w:divBdr>
        </w:div>
        <w:div w:id="750932552">
          <w:marLeft w:val="640"/>
          <w:marRight w:val="0"/>
          <w:marTop w:val="0"/>
          <w:marBottom w:val="0"/>
          <w:divBdr>
            <w:top w:val="none" w:sz="0" w:space="0" w:color="auto"/>
            <w:left w:val="none" w:sz="0" w:space="0" w:color="auto"/>
            <w:bottom w:val="none" w:sz="0" w:space="0" w:color="auto"/>
            <w:right w:val="none" w:sz="0" w:space="0" w:color="auto"/>
          </w:divBdr>
        </w:div>
        <w:div w:id="1262687299">
          <w:marLeft w:val="640"/>
          <w:marRight w:val="0"/>
          <w:marTop w:val="0"/>
          <w:marBottom w:val="0"/>
          <w:divBdr>
            <w:top w:val="none" w:sz="0" w:space="0" w:color="auto"/>
            <w:left w:val="none" w:sz="0" w:space="0" w:color="auto"/>
            <w:bottom w:val="none" w:sz="0" w:space="0" w:color="auto"/>
            <w:right w:val="none" w:sz="0" w:space="0" w:color="auto"/>
          </w:divBdr>
        </w:div>
        <w:div w:id="1600790498">
          <w:marLeft w:val="640"/>
          <w:marRight w:val="0"/>
          <w:marTop w:val="0"/>
          <w:marBottom w:val="0"/>
          <w:divBdr>
            <w:top w:val="none" w:sz="0" w:space="0" w:color="auto"/>
            <w:left w:val="none" w:sz="0" w:space="0" w:color="auto"/>
            <w:bottom w:val="none" w:sz="0" w:space="0" w:color="auto"/>
            <w:right w:val="none" w:sz="0" w:space="0" w:color="auto"/>
          </w:divBdr>
        </w:div>
        <w:div w:id="237785799">
          <w:marLeft w:val="640"/>
          <w:marRight w:val="0"/>
          <w:marTop w:val="0"/>
          <w:marBottom w:val="0"/>
          <w:divBdr>
            <w:top w:val="none" w:sz="0" w:space="0" w:color="auto"/>
            <w:left w:val="none" w:sz="0" w:space="0" w:color="auto"/>
            <w:bottom w:val="none" w:sz="0" w:space="0" w:color="auto"/>
            <w:right w:val="none" w:sz="0" w:space="0" w:color="auto"/>
          </w:divBdr>
        </w:div>
        <w:div w:id="1284844772">
          <w:marLeft w:val="640"/>
          <w:marRight w:val="0"/>
          <w:marTop w:val="0"/>
          <w:marBottom w:val="0"/>
          <w:divBdr>
            <w:top w:val="none" w:sz="0" w:space="0" w:color="auto"/>
            <w:left w:val="none" w:sz="0" w:space="0" w:color="auto"/>
            <w:bottom w:val="none" w:sz="0" w:space="0" w:color="auto"/>
            <w:right w:val="none" w:sz="0" w:space="0" w:color="auto"/>
          </w:divBdr>
        </w:div>
        <w:div w:id="2054117713">
          <w:marLeft w:val="640"/>
          <w:marRight w:val="0"/>
          <w:marTop w:val="0"/>
          <w:marBottom w:val="0"/>
          <w:divBdr>
            <w:top w:val="none" w:sz="0" w:space="0" w:color="auto"/>
            <w:left w:val="none" w:sz="0" w:space="0" w:color="auto"/>
            <w:bottom w:val="none" w:sz="0" w:space="0" w:color="auto"/>
            <w:right w:val="none" w:sz="0" w:space="0" w:color="auto"/>
          </w:divBdr>
        </w:div>
        <w:div w:id="326178833">
          <w:marLeft w:val="640"/>
          <w:marRight w:val="0"/>
          <w:marTop w:val="0"/>
          <w:marBottom w:val="0"/>
          <w:divBdr>
            <w:top w:val="none" w:sz="0" w:space="0" w:color="auto"/>
            <w:left w:val="none" w:sz="0" w:space="0" w:color="auto"/>
            <w:bottom w:val="none" w:sz="0" w:space="0" w:color="auto"/>
            <w:right w:val="none" w:sz="0" w:space="0" w:color="auto"/>
          </w:divBdr>
        </w:div>
        <w:div w:id="1199783084">
          <w:marLeft w:val="640"/>
          <w:marRight w:val="0"/>
          <w:marTop w:val="0"/>
          <w:marBottom w:val="0"/>
          <w:divBdr>
            <w:top w:val="none" w:sz="0" w:space="0" w:color="auto"/>
            <w:left w:val="none" w:sz="0" w:space="0" w:color="auto"/>
            <w:bottom w:val="none" w:sz="0" w:space="0" w:color="auto"/>
            <w:right w:val="none" w:sz="0" w:space="0" w:color="auto"/>
          </w:divBdr>
        </w:div>
        <w:div w:id="1078987794">
          <w:marLeft w:val="640"/>
          <w:marRight w:val="0"/>
          <w:marTop w:val="0"/>
          <w:marBottom w:val="0"/>
          <w:divBdr>
            <w:top w:val="none" w:sz="0" w:space="0" w:color="auto"/>
            <w:left w:val="none" w:sz="0" w:space="0" w:color="auto"/>
            <w:bottom w:val="none" w:sz="0" w:space="0" w:color="auto"/>
            <w:right w:val="none" w:sz="0" w:space="0" w:color="auto"/>
          </w:divBdr>
        </w:div>
        <w:div w:id="2069449669">
          <w:marLeft w:val="640"/>
          <w:marRight w:val="0"/>
          <w:marTop w:val="0"/>
          <w:marBottom w:val="0"/>
          <w:divBdr>
            <w:top w:val="none" w:sz="0" w:space="0" w:color="auto"/>
            <w:left w:val="none" w:sz="0" w:space="0" w:color="auto"/>
            <w:bottom w:val="none" w:sz="0" w:space="0" w:color="auto"/>
            <w:right w:val="none" w:sz="0" w:space="0" w:color="auto"/>
          </w:divBdr>
        </w:div>
        <w:div w:id="662121593">
          <w:marLeft w:val="640"/>
          <w:marRight w:val="0"/>
          <w:marTop w:val="0"/>
          <w:marBottom w:val="0"/>
          <w:divBdr>
            <w:top w:val="none" w:sz="0" w:space="0" w:color="auto"/>
            <w:left w:val="none" w:sz="0" w:space="0" w:color="auto"/>
            <w:bottom w:val="none" w:sz="0" w:space="0" w:color="auto"/>
            <w:right w:val="none" w:sz="0" w:space="0" w:color="auto"/>
          </w:divBdr>
        </w:div>
        <w:div w:id="1681154320">
          <w:marLeft w:val="640"/>
          <w:marRight w:val="0"/>
          <w:marTop w:val="0"/>
          <w:marBottom w:val="0"/>
          <w:divBdr>
            <w:top w:val="none" w:sz="0" w:space="0" w:color="auto"/>
            <w:left w:val="none" w:sz="0" w:space="0" w:color="auto"/>
            <w:bottom w:val="none" w:sz="0" w:space="0" w:color="auto"/>
            <w:right w:val="none" w:sz="0" w:space="0" w:color="auto"/>
          </w:divBdr>
        </w:div>
        <w:div w:id="1540817098">
          <w:marLeft w:val="640"/>
          <w:marRight w:val="0"/>
          <w:marTop w:val="0"/>
          <w:marBottom w:val="0"/>
          <w:divBdr>
            <w:top w:val="none" w:sz="0" w:space="0" w:color="auto"/>
            <w:left w:val="none" w:sz="0" w:space="0" w:color="auto"/>
            <w:bottom w:val="none" w:sz="0" w:space="0" w:color="auto"/>
            <w:right w:val="none" w:sz="0" w:space="0" w:color="auto"/>
          </w:divBdr>
        </w:div>
        <w:div w:id="1068723968">
          <w:marLeft w:val="640"/>
          <w:marRight w:val="0"/>
          <w:marTop w:val="0"/>
          <w:marBottom w:val="0"/>
          <w:divBdr>
            <w:top w:val="none" w:sz="0" w:space="0" w:color="auto"/>
            <w:left w:val="none" w:sz="0" w:space="0" w:color="auto"/>
            <w:bottom w:val="none" w:sz="0" w:space="0" w:color="auto"/>
            <w:right w:val="none" w:sz="0" w:space="0" w:color="auto"/>
          </w:divBdr>
        </w:div>
        <w:div w:id="1096827708">
          <w:marLeft w:val="640"/>
          <w:marRight w:val="0"/>
          <w:marTop w:val="0"/>
          <w:marBottom w:val="0"/>
          <w:divBdr>
            <w:top w:val="none" w:sz="0" w:space="0" w:color="auto"/>
            <w:left w:val="none" w:sz="0" w:space="0" w:color="auto"/>
            <w:bottom w:val="none" w:sz="0" w:space="0" w:color="auto"/>
            <w:right w:val="none" w:sz="0" w:space="0" w:color="auto"/>
          </w:divBdr>
        </w:div>
        <w:div w:id="796526315">
          <w:marLeft w:val="640"/>
          <w:marRight w:val="0"/>
          <w:marTop w:val="0"/>
          <w:marBottom w:val="0"/>
          <w:divBdr>
            <w:top w:val="none" w:sz="0" w:space="0" w:color="auto"/>
            <w:left w:val="none" w:sz="0" w:space="0" w:color="auto"/>
            <w:bottom w:val="none" w:sz="0" w:space="0" w:color="auto"/>
            <w:right w:val="none" w:sz="0" w:space="0" w:color="auto"/>
          </w:divBdr>
        </w:div>
        <w:div w:id="826365948">
          <w:marLeft w:val="640"/>
          <w:marRight w:val="0"/>
          <w:marTop w:val="0"/>
          <w:marBottom w:val="0"/>
          <w:divBdr>
            <w:top w:val="none" w:sz="0" w:space="0" w:color="auto"/>
            <w:left w:val="none" w:sz="0" w:space="0" w:color="auto"/>
            <w:bottom w:val="none" w:sz="0" w:space="0" w:color="auto"/>
            <w:right w:val="none" w:sz="0" w:space="0" w:color="auto"/>
          </w:divBdr>
        </w:div>
        <w:div w:id="651104495">
          <w:marLeft w:val="640"/>
          <w:marRight w:val="0"/>
          <w:marTop w:val="0"/>
          <w:marBottom w:val="0"/>
          <w:divBdr>
            <w:top w:val="none" w:sz="0" w:space="0" w:color="auto"/>
            <w:left w:val="none" w:sz="0" w:space="0" w:color="auto"/>
            <w:bottom w:val="none" w:sz="0" w:space="0" w:color="auto"/>
            <w:right w:val="none" w:sz="0" w:space="0" w:color="auto"/>
          </w:divBdr>
        </w:div>
        <w:div w:id="1344867895">
          <w:marLeft w:val="640"/>
          <w:marRight w:val="0"/>
          <w:marTop w:val="0"/>
          <w:marBottom w:val="0"/>
          <w:divBdr>
            <w:top w:val="none" w:sz="0" w:space="0" w:color="auto"/>
            <w:left w:val="none" w:sz="0" w:space="0" w:color="auto"/>
            <w:bottom w:val="none" w:sz="0" w:space="0" w:color="auto"/>
            <w:right w:val="none" w:sz="0" w:space="0" w:color="auto"/>
          </w:divBdr>
        </w:div>
        <w:div w:id="2010981139">
          <w:marLeft w:val="640"/>
          <w:marRight w:val="0"/>
          <w:marTop w:val="0"/>
          <w:marBottom w:val="0"/>
          <w:divBdr>
            <w:top w:val="none" w:sz="0" w:space="0" w:color="auto"/>
            <w:left w:val="none" w:sz="0" w:space="0" w:color="auto"/>
            <w:bottom w:val="none" w:sz="0" w:space="0" w:color="auto"/>
            <w:right w:val="none" w:sz="0" w:space="0" w:color="auto"/>
          </w:divBdr>
        </w:div>
        <w:div w:id="1957130125">
          <w:marLeft w:val="640"/>
          <w:marRight w:val="0"/>
          <w:marTop w:val="0"/>
          <w:marBottom w:val="0"/>
          <w:divBdr>
            <w:top w:val="none" w:sz="0" w:space="0" w:color="auto"/>
            <w:left w:val="none" w:sz="0" w:space="0" w:color="auto"/>
            <w:bottom w:val="none" w:sz="0" w:space="0" w:color="auto"/>
            <w:right w:val="none" w:sz="0" w:space="0" w:color="auto"/>
          </w:divBdr>
        </w:div>
        <w:div w:id="1684866321">
          <w:marLeft w:val="640"/>
          <w:marRight w:val="0"/>
          <w:marTop w:val="0"/>
          <w:marBottom w:val="0"/>
          <w:divBdr>
            <w:top w:val="none" w:sz="0" w:space="0" w:color="auto"/>
            <w:left w:val="none" w:sz="0" w:space="0" w:color="auto"/>
            <w:bottom w:val="none" w:sz="0" w:space="0" w:color="auto"/>
            <w:right w:val="none" w:sz="0" w:space="0" w:color="auto"/>
          </w:divBdr>
        </w:div>
        <w:div w:id="201598523">
          <w:marLeft w:val="640"/>
          <w:marRight w:val="0"/>
          <w:marTop w:val="0"/>
          <w:marBottom w:val="0"/>
          <w:divBdr>
            <w:top w:val="none" w:sz="0" w:space="0" w:color="auto"/>
            <w:left w:val="none" w:sz="0" w:space="0" w:color="auto"/>
            <w:bottom w:val="none" w:sz="0" w:space="0" w:color="auto"/>
            <w:right w:val="none" w:sz="0" w:space="0" w:color="auto"/>
          </w:divBdr>
        </w:div>
        <w:div w:id="2031564054">
          <w:marLeft w:val="640"/>
          <w:marRight w:val="0"/>
          <w:marTop w:val="0"/>
          <w:marBottom w:val="0"/>
          <w:divBdr>
            <w:top w:val="none" w:sz="0" w:space="0" w:color="auto"/>
            <w:left w:val="none" w:sz="0" w:space="0" w:color="auto"/>
            <w:bottom w:val="none" w:sz="0" w:space="0" w:color="auto"/>
            <w:right w:val="none" w:sz="0" w:space="0" w:color="auto"/>
          </w:divBdr>
        </w:div>
        <w:div w:id="1479571828">
          <w:marLeft w:val="640"/>
          <w:marRight w:val="0"/>
          <w:marTop w:val="0"/>
          <w:marBottom w:val="0"/>
          <w:divBdr>
            <w:top w:val="none" w:sz="0" w:space="0" w:color="auto"/>
            <w:left w:val="none" w:sz="0" w:space="0" w:color="auto"/>
            <w:bottom w:val="none" w:sz="0" w:space="0" w:color="auto"/>
            <w:right w:val="none" w:sz="0" w:space="0" w:color="auto"/>
          </w:divBdr>
        </w:div>
        <w:div w:id="1787314252">
          <w:marLeft w:val="640"/>
          <w:marRight w:val="0"/>
          <w:marTop w:val="0"/>
          <w:marBottom w:val="0"/>
          <w:divBdr>
            <w:top w:val="none" w:sz="0" w:space="0" w:color="auto"/>
            <w:left w:val="none" w:sz="0" w:space="0" w:color="auto"/>
            <w:bottom w:val="none" w:sz="0" w:space="0" w:color="auto"/>
            <w:right w:val="none" w:sz="0" w:space="0" w:color="auto"/>
          </w:divBdr>
        </w:div>
        <w:div w:id="1447458792">
          <w:marLeft w:val="640"/>
          <w:marRight w:val="0"/>
          <w:marTop w:val="0"/>
          <w:marBottom w:val="0"/>
          <w:divBdr>
            <w:top w:val="none" w:sz="0" w:space="0" w:color="auto"/>
            <w:left w:val="none" w:sz="0" w:space="0" w:color="auto"/>
            <w:bottom w:val="none" w:sz="0" w:space="0" w:color="auto"/>
            <w:right w:val="none" w:sz="0" w:space="0" w:color="auto"/>
          </w:divBdr>
        </w:div>
        <w:div w:id="62026106">
          <w:marLeft w:val="640"/>
          <w:marRight w:val="0"/>
          <w:marTop w:val="0"/>
          <w:marBottom w:val="0"/>
          <w:divBdr>
            <w:top w:val="none" w:sz="0" w:space="0" w:color="auto"/>
            <w:left w:val="none" w:sz="0" w:space="0" w:color="auto"/>
            <w:bottom w:val="none" w:sz="0" w:space="0" w:color="auto"/>
            <w:right w:val="none" w:sz="0" w:space="0" w:color="auto"/>
          </w:divBdr>
        </w:div>
        <w:div w:id="1361321481">
          <w:marLeft w:val="640"/>
          <w:marRight w:val="0"/>
          <w:marTop w:val="0"/>
          <w:marBottom w:val="0"/>
          <w:divBdr>
            <w:top w:val="none" w:sz="0" w:space="0" w:color="auto"/>
            <w:left w:val="none" w:sz="0" w:space="0" w:color="auto"/>
            <w:bottom w:val="none" w:sz="0" w:space="0" w:color="auto"/>
            <w:right w:val="none" w:sz="0" w:space="0" w:color="auto"/>
          </w:divBdr>
        </w:div>
        <w:div w:id="585849155">
          <w:marLeft w:val="640"/>
          <w:marRight w:val="0"/>
          <w:marTop w:val="0"/>
          <w:marBottom w:val="0"/>
          <w:divBdr>
            <w:top w:val="none" w:sz="0" w:space="0" w:color="auto"/>
            <w:left w:val="none" w:sz="0" w:space="0" w:color="auto"/>
            <w:bottom w:val="none" w:sz="0" w:space="0" w:color="auto"/>
            <w:right w:val="none" w:sz="0" w:space="0" w:color="auto"/>
          </w:divBdr>
        </w:div>
        <w:div w:id="2073650340">
          <w:marLeft w:val="640"/>
          <w:marRight w:val="0"/>
          <w:marTop w:val="0"/>
          <w:marBottom w:val="0"/>
          <w:divBdr>
            <w:top w:val="none" w:sz="0" w:space="0" w:color="auto"/>
            <w:left w:val="none" w:sz="0" w:space="0" w:color="auto"/>
            <w:bottom w:val="none" w:sz="0" w:space="0" w:color="auto"/>
            <w:right w:val="none" w:sz="0" w:space="0" w:color="auto"/>
          </w:divBdr>
        </w:div>
        <w:div w:id="1286740719">
          <w:marLeft w:val="640"/>
          <w:marRight w:val="0"/>
          <w:marTop w:val="0"/>
          <w:marBottom w:val="0"/>
          <w:divBdr>
            <w:top w:val="none" w:sz="0" w:space="0" w:color="auto"/>
            <w:left w:val="none" w:sz="0" w:space="0" w:color="auto"/>
            <w:bottom w:val="none" w:sz="0" w:space="0" w:color="auto"/>
            <w:right w:val="none" w:sz="0" w:space="0" w:color="auto"/>
          </w:divBdr>
        </w:div>
      </w:divsChild>
    </w:div>
    <w:div w:id="710616641">
      <w:bodyDiv w:val="1"/>
      <w:marLeft w:val="0"/>
      <w:marRight w:val="0"/>
      <w:marTop w:val="0"/>
      <w:marBottom w:val="0"/>
      <w:divBdr>
        <w:top w:val="none" w:sz="0" w:space="0" w:color="auto"/>
        <w:left w:val="none" w:sz="0" w:space="0" w:color="auto"/>
        <w:bottom w:val="none" w:sz="0" w:space="0" w:color="auto"/>
        <w:right w:val="none" w:sz="0" w:space="0" w:color="auto"/>
      </w:divBdr>
    </w:div>
    <w:div w:id="713892174">
      <w:bodyDiv w:val="1"/>
      <w:marLeft w:val="0"/>
      <w:marRight w:val="0"/>
      <w:marTop w:val="0"/>
      <w:marBottom w:val="0"/>
      <w:divBdr>
        <w:top w:val="none" w:sz="0" w:space="0" w:color="auto"/>
        <w:left w:val="none" w:sz="0" w:space="0" w:color="auto"/>
        <w:bottom w:val="none" w:sz="0" w:space="0" w:color="auto"/>
        <w:right w:val="none" w:sz="0" w:space="0" w:color="auto"/>
      </w:divBdr>
      <w:divsChild>
        <w:div w:id="389426386">
          <w:marLeft w:val="640"/>
          <w:marRight w:val="0"/>
          <w:marTop w:val="0"/>
          <w:marBottom w:val="0"/>
          <w:divBdr>
            <w:top w:val="none" w:sz="0" w:space="0" w:color="auto"/>
            <w:left w:val="none" w:sz="0" w:space="0" w:color="auto"/>
            <w:bottom w:val="none" w:sz="0" w:space="0" w:color="auto"/>
            <w:right w:val="none" w:sz="0" w:space="0" w:color="auto"/>
          </w:divBdr>
        </w:div>
        <w:div w:id="1009143094">
          <w:marLeft w:val="640"/>
          <w:marRight w:val="0"/>
          <w:marTop w:val="0"/>
          <w:marBottom w:val="0"/>
          <w:divBdr>
            <w:top w:val="none" w:sz="0" w:space="0" w:color="auto"/>
            <w:left w:val="none" w:sz="0" w:space="0" w:color="auto"/>
            <w:bottom w:val="none" w:sz="0" w:space="0" w:color="auto"/>
            <w:right w:val="none" w:sz="0" w:space="0" w:color="auto"/>
          </w:divBdr>
        </w:div>
        <w:div w:id="1615944877">
          <w:marLeft w:val="640"/>
          <w:marRight w:val="0"/>
          <w:marTop w:val="0"/>
          <w:marBottom w:val="0"/>
          <w:divBdr>
            <w:top w:val="none" w:sz="0" w:space="0" w:color="auto"/>
            <w:left w:val="none" w:sz="0" w:space="0" w:color="auto"/>
            <w:bottom w:val="none" w:sz="0" w:space="0" w:color="auto"/>
            <w:right w:val="none" w:sz="0" w:space="0" w:color="auto"/>
          </w:divBdr>
        </w:div>
        <w:div w:id="1824857231">
          <w:marLeft w:val="640"/>
          <w:marRight w:val="0"/>
          <w:marTop w:val="0"/>
          <w:marBottom w:val="0"/>
          <w:divBdr>
            <w:top w:val="none" w:sz="0" w:space="0" w:color="auto"/>
            <w:left w:val="none" w:sz="0" w:space="0" w:color="auto"/>
            <w:bottom w:val="none" w:sz="0" w:space="0" w:color="auto"/>
            <w:right w:val="none" w:sz="0" w:space="0" w:color="auto"/>
          </w:divBdr>
        </w:div>
        <w:div w:id="2022125888">
          <w:marLeft w:val="640"/>
          <w:marRight w:val="0"/>
          <w:marTop w:val="0"/>
          <w:marBottom w:val="0"/>
          <w:divBdr>
            <w:top w:val="none" w:sz="0" w:space="0" w:color="auto"/>
            <w:left w:val="none" w:sz="0" w:space="0" w:color="auto"/>
            <w:bottom w:val="none" w:sz="0" w:space="0" w:color="auto"/>
            <w:right w:val="none" w:sz="0" w:space="0" w:color="auto"/>
          </w:divBdr>
        </w:div>
        <w:div w:id="414521548">
          <w:marLeft w:val="640"/>
          <w:marRight w:val="0"/>
          <w:marTop w:val="0"/>
          <w:marBottom w:val="0"/>
          <w:divBdr>
            <w:top w:val="none" w:sz="0" w:space="0" w:color="auto"/>
            <w:left w:val="none" w:sz="0" w:space="0" w:color="auto"/>
            <w:bottom w:val="none" w:sz="0" w:space="0" w:color="auto"/>
            <w:right w:val="none" w:sz="0" w:space="0" w:color="auto"/>
          </w:divBdr>
        </w:div>
        <w:div w:id="2002345642">
          <w:marLeft w:val="640"/>
          <w:marRight w:val="0"/>
          <w:marTop w:val="0"/>
          <w:marBottom w:val="0"/>
          <w:divBdr>
            <w:top w:val="none" w:sz="0" w:space="0" w:color="auto"/>
            <w:left w:val="none" w:sz="0" w:space="0" w:color="auto"/>
            <w:bottom w:val="none" w:sz="0" w:space="0" w:color="auto"/>
            <w:right w:val="none" w:sz="0" w:space="0" w:color="auto"/>
          </w:divBdr>
        </w:div>
        <w:div w:id="1368261481">
          <w:marLeft w:val="640"/>
          <w:marRight w:val="0"/>
          <w:marTop w:val="0"/>
          <w:marBottom w:val="0"/>
          <w:divBdr>
            <w:top w:val="none" w:sz="0" w:space="0" w:color="auto"/>
            <w:left w:val="none" w:sz="0" w:space="0" w:color="auto"/>
            <w:bottom w:val="none" w:sz="0" w:space="0" w:color="auto"/>
            <w:right w:val="none" w:sz="0" w:space="0" w:color="auto"/>
          </w:divBdr>
        </w:div>
        <w:div w:id="2077698664">
          <w:marLeft w:val="640"/>
          <w:marRight w:val="0"/>
          <w:marTop w:val="0"/>
          <w:marBottom w:val="0"/>
          <w:divBdr>
            <w:top w:val="none" w:sz="0" w:space="0" w:color="auto"/>
            <w:left w:val="none" w:sz="0" w:space="0" w:color="auto"/>
            <w:bottom w:val="none" w:sz="0" w:space="0" w:color="auto"/>
            <w:right w:val="none" w:sz="0" w:space="0" w:color="auto"/>
          </w:divBdr>
        </w:div>
        <w:div w:id="437068525">
          <w:marLeft w:val="640"/>
          <w:marRight w:val="0"/>
          <w:marTop w:val="0"/>
          <w:marBottom w:val="0"/>
          <w:divBdr>
            <w:top w:val="none" w:sz="0" w:space="0" w:color="auto"/>
            <w:left w:val="none" w:sz="0" w:space="0" w:color="auto"/>
            <w:bottom w:val="none" w:sz="0" w:space="0" w:color="auto"/>
            <w:right w:val="none" w:sz="0" w:space="0" w:color="auto"/>
          </w:divBdr>
        </w:div>
        <w:div w:id="848909113">
          <w:marLeft w:val="640"/>
          <w:marRight w:val="0"/>
          <w:marTop w:val="0"/>
          <w:marBottom w:val="0"/>
          <w:divBdr>
            <w:top w:val="none" w:sz="0" w:space="0" w:color="auto"/>
            <w:left w:val="none" w:sz="0" w:space="0" w:color="auto"/>
            <w:bottom w:val="none" w:sz="0" w:space="0" w:color="auto"/>
            <w:right w:val="none" w:sz="0" w:space="0" w:color="auto"/>
          </w:divBdr>
        </w:div>
        <w:div w:id="1707607629">
          <w:marLeft w:val="640"/>
          <w:marRight w:val="0"/>
          <w:marTop w:val="0"/>
          <w:marBottom w:val="0"/>
          <w:divBdr>
            <w:top w:val="none" w:sz="0" w:space="0" w:color="auto"/>
            <w:left w:val="none" w:sz="0" w:space="0" w:color="auto"/>
            <w:bottom w:val="none" w:sz="0" w:space="0" w:color="auto"/>
            <w:right w:val="none" w:sz="0" w:space="0" w:color="auto"/>
          </w:divBdr>
        </w:div>
        <w:div w:id="208684918">
          <w:marLeft w:val="640"/>
          <w:marRight w:val="0"/>
          <w:marTop w:val="0"/>
          <w:marBottom w:val="0"/>
          <w:divBdr>
            <w:top w:val="none" w:sz="0" w:space="0" w:color="auto"/>
            <w:left w:val="none" w:sz="0" w:space="0" w:color="auto"/>
            <w:bottom w:val="none" w:sz="0" w:space="0" w:color="auto"/>
            <w:right w:val="none" w:sz="0" w:space="0" w:color="auto"/>
          </w:divBdr>
        </w:div>
        <w:div w:id="1503662481">
          <w:marLeft w:val="640"/>
          <w:marRight w:val="0"/>
          <w:marTop w:val="0"/>
          <w:marBottom w:val="0"/>
          <w:divBdr>
            <w:top w:val="none" w:sz="0" w:space="0" w:color="auto"/>
            <w:left w:val="none" w:sz="0" w:space="0" w:color="auto"/>
            <w:bottom w:val="none" w:sz="0" w:space="0" w:color="auto"/>
            <w:right w:val="none" w:sz="0" w:space="0" w:color="auto"/>
          </w:divBdr>
        </w:div>
        <w:div w:id="489177481">
          <w:marLeft w:val="640"/>
          <w:marRight w:val="0"/>
          <w:marTop w:val="0"/>
          <w:marBottom w:val="0"/>
          <w:divBdr>
            <w:top w:val="none" w:sz="0" w:space="0" w:color="auto"/>
            <w:left w:val="none" w:sz="0" w:space="0" w:color="auto"/>
            <w:bottom w:val="none" w:sz="0" w:space="0" w:color="auto"/>
            <w:right w:val="none" w:sz="0" w:space="0" w:color="auto"/>
          </w:divBdr>
        </w:div>
        <w:div w:id="1914387072">
          <w:marLeft w:val="640"/>
          <w:marRight w:val="0"/>
          <w:marTop w:val="0"/>
          <w:marBottom w:val="0"/>
          <w:divBdr>
            <w:top w:val="none" w:sz="0" w:space="0" w:color="auto"/>
            <w:left w:val="none" w:sz="0" w:space="0" w:color="auto"/>
            <w:bottom w:val="none" w:sz="0" w:space="0" w:color="auto"/>
            <w:right w:val="none" w:sz="0" w:space="0" w:color="auto"/>
          </w:divBdr>
        </w:div>
        <w:div w:id="1278411650">
          <w:marLeft w:val="640"/>
          <w:marRight w:val="0"/>
          <w:marTop w:val="0"/>
          <w:marBottom w:val="0"/>
          <w:divBdr>
            <w:top w:val="none" w:sz="0" w:space="0" w:color="auto"/>
            <w:left w:val="none" w:sz="0" w:space="0" w:color="auto"/>
            <w:bottom w:val="none" w:sz="0" w:space="0" w:color="auto"/>
            <w:right w:val="none" w:sz="0" w:space="0" w:color="auto"/>
          </w:divBdr>
        </w:div>
        <w:div w:id="1435899477">
          <w:marLeft w:val="640"/>
          <w:marRight w:val="0"/>
          <w:marTop w:val="0"/>
          <w:marBottom w:val="0"/>
          <w:divBdr>
            <w:top w:val="none" w:sz="0" w:space="0" w:color="auto"/>
            <w:left w:val="none" w:sz="0" w:space="0" w:color="auto"/>
            <w:bottom w:val="none" w:sz="0" w:space="0" w:color="auto"/>
            <w:right w:val="none" w:sz="0" w:space="0" w:color="auto"/>
          </w:divBdr>
        </w:div>
        <w:div w:id="891963754">
          <w:marLeft w:val="640"/>
          <w:marRight w:val="0"/>
          <w:marTop w:val="0"/>
          <w:marBottom w:val="0"/>
          <w:divBdr>
            <w:top w:val="none" w:sz="0" w:space="0" w:color="auto"/>
            <w:left w:val="none" w:sz="0" w:space="0" w:color="auto"/>
            <w:bottom w:val="none" w:sz="0" w:space="0" w:color="auto"/>
            <w:right w:val="none" w:sz="0" w:space="0" w:color="auto"/>
          </w:divBdr>
        </w:div>
        <w:div w:id="428544299">
          <w:marLeft w:val="640"/>
          <w:marRight w:val="0"/>
          <w:marTop w:val="0"/>
          <w:marBottom w:val="0"/>
          <w:divBdr>
            <w:top w:val="none" w:sz="0" w:space="0" w:color="auto"/>
            <w:left w:val="none" w:sz="0" w:space="0" w:color="auto"/>
            <w:bottom w:val="none" w:sz="0" w:space="0" w:color="auto"/>
            <w:right w:val="none" w:sz="0" w:space="0" w:color="auto"/>
          </w:divBdr>
        </w:div>
        <w:div w:id="2105876499">
          <w:marLeft w:val="640"/>
          <w:marRight w:val="0"/>
          <w:marTop w:val="0"/>
          <w:marBottom w:val="0"/>
          <w:divBdr>
            <w:top w:val="none" w:sz="0" w:space="0" w:color="auto"/>
            <w:left w:val="none" w:sz="0" w:space="0" w:color="auto"/>
            <w:bottom w:val="none" w:sz="0" w:space="0" w:color="auto"/>
            <w:right w:val="none" w:sz="0" w:space="0" w:color="auto"/>
          </w:divBdr>
        </w:div>
        <w:div w:id="967468353">
          <w:marLeft w:val="640"/>
          <w:marRight w:val="0"/>
          <w:marTop w:val="0"/>
          <w:marBottom w:val="0"/>
          <w:divBdr>
            <w:top w:val="none" w:sz="0" w:space="0" w:color="auto"/>
            <w:left w:val="none" w:sz="0" w:space="0" w:color="auto"/>
            <w:bottom w:val="none" w:sz="0" w:space="0" w:color="auto"/>
            <w:right w:val="none" w:sz="0" w:space="0" w:color="auto"/>
          </w:divBdr>
        </w:div>
        <w:div w:id="634257950">
          <w:marLeft w:val="640"/>
          <w:marRight w:val="0"/>
          <w:marTop w:val="0"/>
          <w:marBottom w:val="0"/>
          <w:divBdr>
            <w:top w:val="none" w:sz="0" w:space="0" w:color="auto"/>
            <w:left w:val="none" w:sz="0" w:space="0" w:color="auto"/>
            <w:bottom w:val="none" w:sz="0" w:space="0" w:color="auto"/>
            <w:right w:val="none" w:sz="0" w:space="0" w:color="auto"/>
          </w:divBdr>
        </w:div>
        <w:div w:id="517084777">
          <w:marLeft w:val="640"/>
          <w:marRight w:val="0"/>
          <w:marTop w:val="0"/>
          <w:marBottom w:val="0"/>
          <w:divBdr>
            <w:top w:val="none" w:sz="0" w:space="0" w:color="auto"/>
            <w:left w:val="none" w:sz="0" w:space="0" w:color="auto"/>
            <w:bottom w:val="none" w:sz="0" w:space="0" w:color="auto"/>
            <w:right w:val="none" w:sz="0" w:space="0" w:color="auto"/>
          </w:divBdr>
        </w:div>
        <w:div w:id="961807882">
          <w:marLeft w:val="640"/>
          <w:marRight w:val="0"/>
          <w:marTop w:val="0"/>
          <w:marBottom w:val="0"/>
          <w:divBdr>
            <w:top w:val="none" w:sz="0" w:space="0" w:color="auto"/>
            <w:left w:val="none" w:sz="0" w:space="0" w:color="auto"/>
            <w:bottom w:val="none" w:sz="0" w:space="0" w:color="auto"/>
            <w:right w:val="none" w:sz="0" w:space="0" w:color="auto"/>
          </w:divBdr>
        </w:div>
        <w:div w:id="1897233333">
          <w:marLeft w:val="640"/>
          <w:marRight w:val="0"/>
          <w:marTop w:val="0"/>
          <w:marBottom w:val="0"/>
          <w:divBdr>
            <w:top w:val="none" w:sz="0" w:space="0" w:color="auto"/>
            <w:left w:val="none" w:sz="0" w:space="0" w:color="auto"/>
            <w:bottom w:val="none" w:sz="0" w:space="0" w:color="auto"/>
            <w:right w:val="none" w:sz="0" w:space="0" w:color="auto"/>
          </w:divBdr>
        </w:div>
        <w:div w:id="129783369">
          <w:marLeft w:val="640"/>
          <w:marRight w:val="0"/>
          <w:marTop w:val="0"/>
          <w:marBottom w:val="0"/>
          <w:divBdr>
            <w:top w:val="none" w:sz="0" w:space="0" w:color="auto"/>
            <w:left w:val="none" w:sz="0" w:space="0" w:color="auto"/>
            <w:bottom w:val="none" w:sz="0" w:space="0" w:color="auto"/>
            <w:right w:val="none" w:sz="0" w:space="0" w:color="auto"/>
          </w:divBdr>
        </w:div>
        <w:div w:id="1459031758">
          <w:marLeft w:val="640"/>
          <w:marRight w:val="0"/>
          <w:marTop w:val="0"/>
          <w:marBottom w:val="0"/>
          <w:divBdr>
            <w:top w:val="none" w:sz="0" w:space="0" w:color="auto"/>
            <w:left w:val="none" w:sz="0" w:space="0" w:color="auto"/>
            <w:bottom w:val="none" w:sz="0" w:space="0" w:color="auto"/>
            <w:right w:val="none" w:sz="0" w:space="0" w:color="auto"/>
          </w:divBdr>
        </w:div>
        <w:div w:id="773480310">
          <w:marLeft w:val="640"/>
          <w:marRight w:val="0"/>
          <w:marTop w:val="0"/>
          <w:marBottom w:val="0"/>
          <w:divBdr>
            <w:top w:val="none" w:sz="0" w:space="0" w:color="auto"/>
            <w:left w:val="none" w:sz="0" w:space="0" w:color="auto"/>
            <w:bottom w:val="none" w:sz="0" w:space="0" w:color="auto"/>
            <w:right w:val="none" w:sz="0" w:space="0" w:color="auto"/>
          </w:divBdr>
        </w:div>
        <w:div w:id="1298334451">
          <w:marLeft w:val="640"/>
          <w:marRight w:val="0"/>
          <w:marTop w:val="0"/>
          <w:marBottom w:val="0"/>
          <w:divBdr>
            <w:top w:val="none" w:sz="0" w:space="0" w:color="auto"/>
            <w:left w:val="none" w:sz="0" w:space="0" w:color="auto"/>
            <w:bottom w:val="none" w:sz="0" w:space="0" w:color="auto"/>
            <w:right w:val="none" w:sz="0" w:space="0" w:color="auto"/>
          </w:divBdr>
        </w:div>
        <w:div w:id="1925064946">
          <w:marLeft w:val="640"/>
          <w:marRight w:val="0"/>
          <w:marTop w:val="0"/>
          <w:marBottom w:val="0"/>
          <w:divBdr>
            <w:top w:val="none" w:sz="0" w:space="0" w:color="auto"/>
            <w:left w:val="none" w:sz="0" w:space="0" w:color="auto"/>
            <w:bottom w:val="none" w:sz="0" w:space="0" w:color="auto"/>
            <w:right w:val="none" w:sz="0" w:space="0" w:color="auto"/>
          </w:divBdr>
        </w:div>
        <w:div w:id="1346441524">
          <w:marLeft w:val="640"/>
          <w:marRight w:val="0"/>
          <w:marTop w:val="0"/>
          <w:marBottom w:val="0"/>
          <w:divBdr>
            <w:top w:val="none" w:sz="0" w:space="0" w:color="auto"/>
            <w:left w:val="none" w:sz="0" w:space="0" w:color="auto"/>
            <w:bottom w:val="none" w:sz="0" w:space="0" w:color="auto"/>
            <w:right w:val="none" w:sz="0" w:space="0" w:color="auto"/>
          </w:divBdr>
        </w:div>
        <w:div w:id="1495874479">
          <w:marLeft w:val="640"/>
          <w:marRight w:val="0"/>
          <w:marTop w:val="0"/>
          <w:marBottom w:val="0"/>
          <w:divBdr>
            <w:top w:val="none" w:sz="0" w:space="0" w:color="auto"/>
            <w:left w:val="none" w:sz="0" w:space="0" w:color="auto"/>
            <w:bottom w:val="none" w:sz="0" w:space="0" w:color="auto"/>
            <w:right w:val="none" w:sz="0" w:space="0" w:color="auto"/>
          </w:divBdr>
        </w:div>
        <w:div w:id="908730233">
          <w:marLeft w:val="640"/>
          <w:marRight w:val="0"/>
          <w:marTop w:val="0"/>
          <w:marBottom w:val="0"/>
          <w:divBdr>
            <w:top w:val="none" w:sz="0" w:space="0" w:color="auto"/>
            <w:left w:val="none" w:sz="0" w:space="0" w:color="auto"/>
            <w:bottom w:val="none" w:sz="0" w:space="0" w:color="auto"/>
            <w:right w:val="none" w:sz="0" w:space="0" w:color="auto"/>
          </w:divBdr>
        </w:div>
        <w:div w:id="1138299485">
          <w:marLeft w:val="640"/>
          <w:marRight w:val="0"/>
          <w:marTop w:val="0"/>
          <w:marBottom w:val="0"/>
          <w:divBdr>
            <w:top w:val="none" w:sz="0" w:space="0" w:color="auto"/>
            <w:left w:val="none" w:sz="0" w:space="0" w:color="auto"/>
            <w:bottom w:val="none" w:sz="0" w:space="0" w:color="auto"/>
            <w:right w:val="none" w:sz="0" w:space="0" w:color="auto"/>
          </w:divBdr>
        </w:div>
        <w:div w:id="1758210168">
          <w:marLeft w:val="640"/>
          <w:marRight w:val="0"/>
          <w:marTop w:val="0"/>
          <w:marBottom w:val="0"/>
          <w:divBdr>
            <w:top w:val="none" w:sz="0" w:space="0" w:color="auto"/>
            <w:left w:val="none" w:sz="0" w:space="0" w:color="auto"/>
            <w:bottom w:val="none" w:sz="0" w:space="0" w:color="auto"/>
            <w:right w:val="none" w:sz="0" w:space="0" w:color="auto"/>
          </w:divBdr>
        </w:div>
        <w:div w:id="1325084185">
          <w:marLeft w:val="640"/>
          <w:marRight w:val="0"/>
          <w:marTop w:val="0"/>
          <w:marBottom w:val="0"/>
          <w:divBdr>
            <w:top w:val="none" w:sz="0" w:space="0" w:color="auto"/>
            <w:left w:val="none" w:sz="0" w:space="0" w:color="auto"/>
            <w:bottom w:val="none" w:sz="0" w:space="0" w:color="auto"/>
            <w:right w:val="none" w:sz="0" w:space="0" w:color="auto"/>
          </w:divBdr>
        </w:div>
        <w:div w:id="1794052789">
          <w:marLeft w:val="640"/>
          <w:marRight w:val="0"/>
          <w:marTop w:val="0"/>
          <w:marBottom w:val="0"/>
          <w:divBdr>
            <w:top w:val="none" w:sz="0" w:space="0" w:color="auto"/>
            <w:left w:val="none" w:sz="0" w:space="0" w:color="auto"/>
            <w:bottom w:val="none" w:sz="0" w:space="0" w:color="auto"/>
            <w:right w:val="none" w:sz="0" w:space="0" w:color="auto"/>
          </w:divBdr>
        </w:div>
        <w:div w:id="587082780">
          <w:marLeft w:val="640"/>
          <w:marRight w:val="0"/>
          <w:marTop w:val="0"/>
          <w:marBottom w:val="0"/>
          <w:divBdr>
            <w:top w:val="none" w:sz="0" w:space="0" w:color="auto"/>
            <w:left w:val="none" w:sz="0" w:space="0" w:color="auto"/>
            <w:bottom w:val="none" w:sz="0" w:space="0" w:color="auto"/>
            <w:right w:val="none" w:sz="0" w:space="0" w:color="auto"/>
          </w:divBdr>
        </w:div>
        <w:div w:id="643777419">
          <w:marLeft w:val="640"/>
          <w:marRight w:val="0"/>
          <w:marTop w:val="0"/>
          <w:marBottom w:val="0"/>
          <w:divBdr>
            <w:top w:val="none" w:sz="0" w:space="0" w:color="auto"/>
            <w:left w:val="none" w:sz="0" w:space="0" w:color="auto"/>
            <w:bottom w:val="none" w:sz="0" w:space="0" w:color="auto"/>
            <w:right w:val="none" w:sz="0" w:space="0" w:color="auto"/>
          </w:divBdr>
        </w:div>
        <w:div w:id="1562982761">
          <w:marLeft w:val="640"/>
          <w:marRight w:val="0"/>
          <w:marTop w:val="0"/>
          <w:marBottom w:val="0"/>
          <w:divBdr>
            <w:top w:val="none" w:sz="0" w:space="0" w:color="auto"/>
            <w:left w:val="none" w:sz="0" w:space="0" w:color="auto"/>
            <w:bottom w:val="none" w:sz="0" w:space="0" w:color="auto"/>
            <w:right w:val="none" w:sz="0" w:space="0" w:color="auto"/>
          </w:divBdr>
        </w:div>
        <w:div w:id="380516166">
          <w:marLeft w:val="640"/>
          <w:marRight w:val="0"/>
          <w:marTop w:val="0"/>
          <w:marBottom w:val="0"/>
          <w:divBdr>
            <w:top w:val="none" w:sz="0" w:space="0" w:color="auto"/>
            <w:left w:val="none" w:sz="0" w:space="0" w:color="auto"/>
            <w:bottom w:val="none" w:sz="0" w:space="0" w:color="auto"/>
            <w:right w:val="none" w:sz="0" w:space="0" w:color="auto"/>
          </w:divBdr>
        </w:div>
        <w:div w:id="1856964223">
          <w:marLeft w:val="640"/>
          <w:marRight w:val="0"/>
          <w:marTop w:val="0"/>
          <w:marBottom w:val="0"/>
          <w:divBdr>
            <w:top w:val="none" w:sz="0" w:space="0" w:color="auto"/>
            <w:left w:val="none" w:sz="0" w:space="0" w:color="auto"/>
            <w:bottom w:val="none" w:sz="0" w:space="0" w:color="auto"/>
            <w:right w:val="none" w:sz="0" w:space="0" w:color="auto"/>
          </w:divBdr>
        </w:div>
        <w:div w:id="1142576821">
          <w:marLeft w:val="640"/>
          <w:marRight w:val="0"/>
          <w:marTop w:val="0"/>
          <w:marBottom w:val="0"/>
          <w:divBdr>
            <w:top w:val="none" w:sz="0" w:space="0" w:color="auto"/>
            <w:left w:val="none" w:sz="0" w:space="0" w:color="auto"/>
            <w:bottom w:val="none" w:sz="0" w:space="0" w:color="auto"/>
            <w:right w:val="none" w:sz="0" w:space="0" w:color="auto"/>
          </w:divBdr>
        </w:div>
        <w:div w:id="2042825357">
          <w:marLeft w:val="640"/>
          <w:marRight w:val="0"/>
          <w:marTop w:val="0"/>
          <w:marBottom w:val="0"/>
          <w:divBdr>
            <w:top w:val="none" w:sz="0" w:space="0" w:color="auto"/>
            <w:left w:val="none" w:sz="0" w:space="0" w:color="auto"/>
            <w:bottom w:val="none" w:sz="0" w:space="0" w:color="auto"/>
            <w:right w:val="none" w:sz="0" w:space="0" w:color="auto"/>
          </w:divBdr>
        </w:div>
        <w:div w:id="460459247">
          <w:marLeft w:val="640"/>
          <w:marRight w:val="0"/>
          <w:marTop w:val="0"/>
          <w:marBottom w:val="0"/>
          <w:divBdr>
            <w:top w:val="none" w:sz="0" w:space="0" w:color="auto"/>
            <w:left w:val="none" w:sz="0" w:space="0" w:color="auto"/>
            <w:bottom w:val="none" w:sz="0" w:space="0" w:color="auto"/>
            <w:right w:val="none" w:sz="0" w:space="0" w:color="auto"/>
          </w:divBdr>
        </w:div>
        <w:div w:id="1755779312">
          <w:marLeft w:val="640"/>
          <w:marRight w:val="0"/>
          <w:marTop w:val="0"/>
          <w:marBottom w:val="0"/>
          <w:divBdr>
            <w:top w:val="none" w:sz="0" w:space="0" w:color="auto"/>
            <w:left w:val="none" w:sz="0" w:space="0" w:color="auto"/>
            <w:bottom w:val="none" w:sz="0" w:space="0" w:color="auto"/>
            <w:right w:val="none" w:sz="0" w:space="0" w:color="auto"/>
          </w:divBdr>
        </w:div>
        <w:div w:id="1627392071">
          <w:marLeft w:val="640"/>
          <w:marRight w:val="0"/>
          <w:marTop w:val="0"/>
          <w:marBottom w:val="0"/>
          <w:divBdr>
            <w:top w:val="none" w:sz="0" w:space="0" w:color="auto"/>
            <w:left w:val="none" w:sz="0" w:space="0" w:color="auto"/>
            <w:bottom w:val="none" w:sz="0" w:space="0" w:color="auto"/>
            <w:right w:val="none" w:sz="0" w:space="0" w:color="auto"/>
          </w:divBdr>
        </w:div>
        <w:div w:id="2133162490">
          <w:marLeft w:val="640"/>
          <w:marRight w:val="0"/>
          <w:marTop w:val="0"/>
          <w:marBottom w:val="0"/>
          <w:divBdr>
            <w:top w:val="none" w:sz="0" w:space="0" w:color="auto"/>
            <w:left w:val="none" w:sz="0" w:space="0" w:color="auto"/>
            <w:bottom w:val="none" w:sz="0" w:space="0" w:color="auto"/>
            <w:right w:val="none" w:sz="0" w:space="0" w:color="auto"/>
          </w:divBdr>
        </w:div>
        <w:div w:id="1886789293">
          <w:marLeft w:val="640"/>
          <w:marRight w:val="0"/>
          <w:marTop w:val="0"/>
          <w:marBottom w:val="0"/>
          <w:divBdr>
            <w:top w:val="none" w:sz="0" w:space="0" w:color="auto"/>
            <w:left w:val="none" w:sz="0" w:space="0" w:color="auto"/>
            <w:bottom w:val="none" w:sz="0" w:space="0" w:color="auto"/>
            <w:right w:val="none" w:sz="0" w:space="0" w:color="auto"/>
          </w:divBdr>
        </w:div>
        <w:div w:id="1292396762">
          <w:marLeft w:val="640"/>
          <w:marRight w:val="0"/>
          <w:marTop w:val="0"/>
          <w:marBottom w:val="0"/>
          <w:divBdr>
            <w:top w:val="none" w:sz="0" w:space="0" w:color="auto"/>
            <w:left w:val="none" w:sz="0" w:space="0" w:color="auto"/>
            <w:bottom w:val="none" w:sz="0" w:space="0" w:color="auto"/>
            <w:right w:val="none" w:sz="0" w:space="0" w:color="auto"/>
          </w:divBdr>
        </w:div>
        <w:div w:id="1095907551">
          <w:marLeft w:val="640"/>
          <w:marRight w:val="0"/>
          <w:marTop w:val="0"/>
          <w:marBottom w:val="0"/>
          <w:divBdr>
            <w:top w:val="none" w:sz="0" w:space="0" w:color="auto"/>
            <w:left w:val="none" w:sz="0" w:space="0" w:color="auto"/>
            <w:bottom w:val="none" w:sz="0" w:space="0" w:color="auto"/>
            <w:right w:val="none" w:sz="0" w:space="0" w:color="auto"/>
          </w:divBdr>
        </w:div>
        <w:div w:id="205798694">
          <w:marLeft w:val="640"/>
          <w:marRight w:val="0"/>
          <w:marTop w:val="0"/>
          <w:marBottom w:val="0"/>
          <w:divBdr>
            <w:top w:val="none" w:sz="0" w:space="0" w:color="auto"/>
            <w:left w:val="none" w:sz="0" w:space="0" w:color="auto"/>
            <w:bottom w:val="none" w:sz="0" w:space="0" w:color="auto"/>
            <w:right w:val="none" w:sz="0" w:space="0" w:color="auto"/>
          </w:divBdr>
        </w:div>
        <w:div w:id="2067334550">
          <w:marLeft w:val="640"/>
          <w:marRight w:val="0"/>
          <w:marTop w:val="0"/>
          <w:marBottom w:val="0"/>
          <w:divBdr>
            <w:top w:val="none" w:sz="0" w:space="0" w:color="auto"/>
            <w:left w:val="none" w:sz="0" w:space="0" w:color="auto"/>
            <w:bottom w:val="none" w:sz="0" w:space="0" w:color="auto"/>
            <w:right w:val="none" w:sz="0" w:space="0" w:color="auto"/>
          </w:divBdr>
        </w:div>
        <w:div w:id="1004358078">
          <w:marLeft w:val="640"/>
          <w:marRight w:val="0"/>
          <w:marTop w:val="0"/>
          <w:marBottom w:val="0"/>
          <w:divBdr>
            <w:top w:val="none" w:sz="0" w:space="0" w:color="auto"/>
            <w:left w:val="none" w:sz="0" w:space="0" w:color="auto"/>
            <w:bottom w:val="none" w:sz="0" w:space="0" w:color="auto"/>
            <w:right w:val="none" w:sz="0" w:space="0" w:color="auto"/>
          </w:divBdr>
        </w:div>
        <w:div w:id="1399553105">
          <w:marLeft w:val="640"/>
          <w:marRight w:val="0"/>
          <w:marTop w:val="0"/>
          <w:marBottom w:val="0"/>
          <w:divBdr>
            <w:top w:val="none" w:sz="0" w:space="0" w:color="auto"/>
            <w:left w:val="none" w:sz="0" w:space="0" w:color="auto"/>
            <w:bottom w:val="none" w:sz="0" w:space="0" w:color="auto"/>
            <w:right w:val="none" w:sz="0" w:space="0" w:color="auto"/>
          </w:divBdr>
        </w:div>
        <w:div w:id="1439370963">
          <w:marLeft w:val="640"/>
          <w:marRight w:val="0"/>
          <w:marTop w:val="0"/>
          <w:marBottom w:val="0"/>
          <w:divBdr>
            <w:top w:val="none" w:sz="0" w:space="0" w:color="auto"/>
            <w:left w:val="none" w:sz="0" w:space="0" w:color="auto"/>
            <w:bottom w:val="none" w:sz="0" w:space="0" w:color="auto"/>
            <w:right w:val="none" w:sz="0" w:space="0" w:color="auto"/>
          </w:divBdr>
        </w:div>
        <w:div w:id="186912401">
          <w:marLeft w:val="640"/>
          <w:marRight w:val="0"/>
          <w:marTop w:val="0"/>
          <w:marBottom w:val="0"/>
          <w:divBdr>
            <w:top w:val="none" w:sz="0" w:space="0" w:color="auto"/>
            <w:left w:val="none" w:sz="0" w:space="0" w:color="auto"/>
            <w:bottom w:val="none" w:sz="0" w:space="0" w:color="auto"/>
            <w:right w:val="none" w:sz="0" w:space="0" w:color="auto"/>
          </w:divBdr>
        </w:div>
        <w:div w:id="879053106">
          <w:marLeft w:val="640"/>
          <w:marRight w:val="0"/>
          <w:marTop w:val="0"/>
          <w:marBottom w:val="0"/>
          <w:divBdr>
            <w:top w:val="none" w:sz="0" w:space="0" w:color="auto"/>
            <w:left w:val="none" w:sz="0" w:space="0" w:color="auto"/>
            <w:bottom w:val="none" w:sz="0" w:space="0" w:color="auto"/>
            <w:right w:val="none" w:sz="0" w:space="0" w:color="auto"/>
          </w:divBdr>
        </w:div>
        <w:div w:id="1244949266">
          <w:marLeft w:val="640"/>
          <w:marRight w:val="0"/>
          <w:marTop w:val="0"/>
          <w:marBottom w:val="0"/>
          <w:divBdr>
            <w:top w:val="none" w:sz="0" w:space="0" w:color="auto"/>
            <w:left w:val="none" w:sz="0" w:space="0" w:color="auto"/>
            <w:bottom w:val="none" w:sz="0" w:space="0" w:color="auto"/>
            <w:right w:val="none" w:sz="0" w:space="0" w:color="auto"/>
          </w:divBdr>
        </w:div>
        <w:div w:id="21170106">
          <w:marLeft w:val="640"/>
          <w:marRight w:val="0"/>
          <w:marTop w:val="0"/>
          <w:marBottom w:val="0"/>
          <w:divBdr>
            <w:top w:val="none" w:sz="0" w:space="0" w:color="auto"/>
            <w:left w:val="none" w:sz="0" w:space="0" w:color="auto"/>
            <w:bottom w:val="none" w:sz="0" w:space="0" w:color="auto"/>
            <w:right w:val="none" w:sz="0" w:space="0" w:color="auto"/>
          </w:divBdr>
        </w:div>
        <w:div w:id="569926742">
          <w:marLeft w:val="640"/>
          <w:marRight w:val="0"/>
          <w:marTop w:val="0"/>
          <w:marBottom w:val="0"/>
          <w:divBdr>
            <w:top w:val="none" w:sz="0" w:space="0" w:color="auto"/>
            <w:left w:val="none" w:sz="0" w:space="0" w:color="auto"/>
            <w:bottom w:val="none" w:sz="0" w:space="0" w:color="auto"/>
            <w:right w:val="none" w:sz="0" w:space="0" w:color="auto"/>
          </w:divBdr>
        </w:div>
        <w:div w:id="283512076">
          <w:marLeft w:val="640"/>
          <w:marRight w:val="0"/>
          <w:marTop w:val="0"/>
          <w:marBottom w:val="0"/>
          <w:divBdr>
            <w:top w:val="none" w:sz="0" w:space="0" w:color="auto"/>
            <w:left w:val="none" w:sz="0" w:space="0" w:color="auto"/>
            <w:bottom w:val="none" w:sz="0" w:space="0" w:color="auto"/>
            <w:right w:val="none" w:sz="0" w:space="0" w:color="auto"/>
          </w:divBdr>
        </w:div>
        <w:div w:id="201096067">
          <w:marLeft w:val="640"/>
          <w:marRight w:val="0"/>
          <w:marTop w:val="0"/>
          <w:marBottom w:val="0"/>
          <w:divBdr>
            <w:top w:val="none" w:sz="0" w:space="0" w:color="auto"/>
            <w:left w:val="none" w:sz="0" w:space="0" w:color="auto"/>
            <w:bottom w:val="none" w:sz="0" w:space="0" w:color="auto"/>
            <w:right w:val="none" w:sz="0" w:space="0" w:color="auto"/>
          </w:divBdr>
        </w:div>
        <w:div w:id="1388647747">
          <w:marLeft w:val="640"/>
          <w:marRight w:val="0"/>
          <w:marTop w:val="0"/>
          <w:marBottom w:val="0"/>
          <w:divBdr>
            <w:top w:val="none" w:sz="0" w:space="0" w:color="auto"/>
            <w:left w:val="none" w:sz="0" w:space="0" w:color="auto"/>
            <w:bottom w:val="none" w:sz="0" w:space="0" w:color="auto"/>
            <w:right w:val="none" w:sz="0" w:space="0" w:color="auto"/>
          </w:divBdr>
        </w:div>
        <w:div w:id="1392927597">
          <w:marLeft w:val="640"/>
          <w:marRight w:val="0"/>
          <w:marTop w:val="0"/>
          <w:marBottom w:val="0"/>
          <w:divBdr>
            <w:top w:val="none" w:sz="0" w:space="0" w:color="auto"/>
            <w:left w:val="none" w:sz="0" w:space="0" w:color="auto"/>
            <w:bottom w:val="none" w:sz="0" w:space="0" w:color="auto"/>
            <w:right w:val="none" w:sz="0" w:space="0" w:color="auto"/>
          </w:divBdr>
        </w:div>
        <w:div w:id="1770394207">
          <w:marLeft w:val="640"/>
          <w:marRight w:val="0"/>
          <w:marTop w:val="0"/>
          <w:marBottom w:val="0"/>
          <w:divBdr>
            <w:top w:val="none" w:sz="0" w:space="0" w:color="auto"/>
            <w:left w:val="none" w:sz="0" w:space="0" w:color="auto"/>
            <w:bottom w:val="none" w:sz="0" w:space="0" w:color="auto"/>
            <w:right w:val="none" w:sz="0" w:space="0" w:color="auto"/>
          </w:divBdr>
        </w:div>
        <w:div w:id="625434256">
          <w:marLeft w:val="640"/>
          <w:marRight w:val="0"/>
          <w:marTop w:val="0"/>
          <w:marBottom w:val="0"/>
          <w:divBdr>
            <w:top w:val="none" w:sz="0" w:space="0" w:color="auto"/>
            <w:left w:val="none" w:sz="0" w:space="0" w:color="auto"/>
            <w:bottom w:val="none" w:sz="0" w:space="0" w:color="auto"/>
            <w:right w:val="none" w:sz="0" w:space="0" w:color="auto"/>
          </w:divBdr>
        </w:div>
        <w:div w:id="1461656329">
          <w:marLeft w:val="640"/>
          <w:marRight w:val="0"/>
          <w:marTop w:val="0"/>
          <w:marBottom w:val="0"/>
          <w:divBdr>
            <w:top w:val="none" w:sz="0" w:space="0" w:color="auto"/>
            <w:left w:val="none" w:sz="0" w:space="0" w:color="auto"/>
            <w:bottom w:val="none" w:sz="0" w:space="0" w:color="auto"/>
            <w:right w:val="none" w:sz="0" w:space="0" w:color="auto"/>
          </w:divBdr>
        </w:div>
        <w:div w:id="1058943015">
          <w:marLeft w:val="640"/>
          <w:marRight w:val="0"/>
          <w:marTop w:val="0"/>
          <w:marBottom w:val="0"/>
          <w:divBdr>
            <w:top w:val="none" w:sz="0" w:space="0" w:color="auto"/>
            <w:left w:val="none" w:sz="0" w:space="0" w:color="auto"/>
            <w:bottom w:val="none" w:sz="0" w:space="0" w:color="auto"/>
            <w:right w:val="none" w:sz="0" w:space="0" w:color="auto"/>
          </w:divBdr>
        </w:div>
        <w:div w:id="772558334">
          <w:marLeft w:val="640"/>
          <w:marRight w:val="0"/>
          <w:marTop w:val="0"/>
          <w:marBottom w:val="0"/>
          <w:divBdr>
            <w:top w:val="none" w:sz="0" w:space="0" w:color="auto"/>
            <w:left w:val="none" w:sz="0" w:space="0" w:color="auto"/>
            <w:bottom w:val="none" w:sz="0" w:space="0" w:color="auto"/>
            <w:right w:val="none" w:sz="0" w:space="0" w:color="auto"/>
          </w:divBdr>
        </w:div>
        <w:div w:id="2108499659">
          <w:marLeft w:val="640"/>
          <w:marRight w:val="0"/>
          <w:marTop w:val="0"/>
          <w:marBottom w:val="0"/>
          <w:divBdr>
            <w:top w:val="none" w:sz="0" w:space="0" w:color="auto"/>
            <w:left w:val="none" w:sz="0" w:space="0" w:color="auto"/>
            <w:bottom w:val="none" w:sz="0" w:space="0" w:color="auto"/>
            <w:right w:val="none" w:sz="0" w:space="0" w:color="auto"/>
          </w:divBdr>
        </w:div>
        <w:div w:id="213198327">
          <w:marLeft w:val="640"/>
          <w:marRight w:val="0"/>
          <w:marTop w:val="0"/>
          <w:marBottom w:val="0"/>
          <w:divBdr>
            <w:top w:val="none" w:sz="0" w:space="0" w:color="auto"/>
            <w:left w:val="none" w:sz="0" w:space="0" w:color="auto"/>
            <w:bottom w:val="none" w:sz="0" w:space="0" w:color="auto"/>
            <w:right w:val="none" w:sz="0" w:space="0" w:color="auto"/>
          </w:divBdr>
        </w:div>
        <w:div w:id="644168292">
          <w:marLeft w:val="640"/>
          <w:marRight w:val="0"/>
          <w:marTop w:val="0"/>
          <w:marBottom w:val="0"/>
          <w:divBdr>
            <w:top w:val="none" w:sz="0" w:space="0" w:color="auto"/>
            <w:left w:val="none" w:sz="0" w:space="0" w:color="auto"/>
            <w:bottom w:val="none" w:sz="0" w:space="0" w:color="auto"/>
            <w:right w:val="none" w:sz="0" w:space="0" w:color="auto"/>
          </w:divBdr>
        </w:div>
        <w:div w:id="173686758">
          <w:marLeft w:val="640"/>
          <w:marRight w:val="0"/>
          <w:marTop w:val="0"/>
          <w:marBottom w:val="0"/>
          <w:divBdr>
            <w:top w:val="none" w:sz="0" w:space="0" w:color="auto"/>
            <w:left w:val="none" w:sz="0" w:space="0" w:color="auto"/>
            <w:bottom w:val="none" w:sz="0" w:space="0" w:color="auto"/>
            <w:right w:val="none" w:sz="0" w:space="0" w:color="auto"/>
          </w:divBdr>
        </w:div>
        <w:div w:id="2092385000">
          <w:marLeft w:val="640"/>
          <w:marRight w:val="0"/>
          <w:marTop w:val="0"/>
          <w:marBottom w:val="0"/>
          <w:divBdr>
            <w:top w:val="none" w:sz="0" w:space="0" w:color="auto"/>
            <w:left w:val="none" w:sz="0" w:space="0" w:color="auto"/>
            <w:bottom w:val="none" w:sz="0" w:space="0" w:color="auto"/>
            <w:right w:val="none" w:sz="0" w:space="0" w:color="auto"/>
          </w:divBdr>
        </w:div>
        <w:div w:id="213202097">
          <w:marLeft w:val="640"/>
          <w:marRight w:val="0"/>
          <w:marTop w:val="0"/>
          <w:marBottom w:val="0"/>
          <w:divBdr>
            <w:top w:val="none" w:sz="0" w:space="0" w:color="auto"/>
            <w:left w:val="none" w:sz="0" w:space="0" w:color="auto"/>
            <w:bottom w:val="none" w:sz="0" w:space="0" w:color="auto"/>
            <w:right w:val="none" w:sz="0" w:space="0" w:color="auto"/>
          </w:divBdr>
        </w:div>
        <w:div w:id="1947809066">
          <w:marLeft w:val="640"/>
          <w:marRight w:val="0"/>
          <w:marTop w:val="0"/>
          <w:marBottom w:val="0"/>
          <w:divBdr>
            <w:top w:val="none" w:sz="0" w:space="0" w:color="auto"/>
            <w:left w:val="none" w:sz="0" w:space="0" w:color="auto"/>
            <w:bottom w:val="none" w:sz="0" w:space="0" w:color="auto"/>
            <w:right w:val="none" w:sz="0" w:space="0" w:color="auto"/>
          </w:divBdr>
        </w:div>
        <w:div w:id="2080715221">
          <w:marLeft w:val="640"/>
          <w:marRight w:val="0"/>
          <w:marTop w:val="0"/>
          <w:marBottom w:val="0"/>
          <w:divBdr>
            <w:top w:val="none" w:sz="0" w:space="0" w:color="auto"/>
            <w:left w:val="none" w:sz="0" w:space="0" w:color="auto"/>
            <w:bottom w:val="none" w:sz="0" w:space="0" w:color="auto"/>
            <w:right w:val="none" w:sz="0" w:space="0" w:color="auto"/>
          </w:divBdr>
        </w:div>
        <w:div w:id="343360462">
          <w:marLeft w:val="640"/>
          <w:marRight w:val="0"/>
          <w:marTop w:val="0"/>
          <w:marBottom w:val="0"/>
          <w:divBdr>
            <w:top w:val="none" w:sz="0" w:space="0" w:color="auto"/>
            <w:left w:val="none" w:sz="0" w:space="0" w:color="auto"/>
            <w:bottom w:val="none" w:sz="0" w:space="0" w:color="auto"/>
            <w:right w:val="none" w:sz="0" w:space="0" w:color="auto"/>
          </w:divBdr>
        </w:div>
        <w:div w:id="224075021">
          <w:marLeft w:val="640"/>
          <w:marRight w:val="0"/>
          <w:marTop w:val="0"/>
          <w:marBottom w:val="0"/>
          <w:divBdr>
            <w:top w:val="none" w:sz="0" w:space="0" w:color="auto"/>
            <w:left w:val="none" w:sz="0" w:space="0" w:color="auto"/>
            <w:bottom w:val="none" w:sz="0" w:space="0" w:color="auto"/>
            <w:right w:val="none" w:sz="0" w:space="0" w:color="auto"/>
          </w:divBdr>
        </w:div>
        <w:div w:id="1153641034">
          <w:marLeft w:val="640"/>
          <w:marRight w:val="0"/>
          <w:marTop w:val="0"/>
          <w:marBottom w:val="0"/>
          <w:divBdr>
            <w:top w:val="none" w:sz="0" w:space="0" w:color="auto"/>
            <w:left w:val="none" w:sz="0" w:space="0" w:color="auto"/>
            <w:bottom w:val="none" w:sz="0" w:space="0" w:color="auto"/>
            <w:right w:val="none" w:sz="0" w:space="0" w:color="auto"/>
          </w:divBdr>
        </w:div>
        <w:div w:id="239411897">
          <w:marLeft w:val="640"/>
          <w:marRight w:val="0"/>
          <w:marTop w:val="0"/>
          <w:marBottom w:val="0"/>
          <w:divBdr>
            <w:top w:val="none" w:sz="0" w:space="0" w:color="auto"/>
            <w:left w:val="none" w:sz="0" w:space="0" w:color="auto"/>
            <w:bottom w:val="none" w:sz="0" w:space="0" w:color="auto"/>
            <w:right w:val="none" w:sz="0" w:space="0" w:color="auto"/>
          </w:divBdr>
        </w:div>
        <w:div w:id="1421877912">
          <w:marLeft w:val="640"/>
          <w:marRight w:val="0"/>
          <w:marTop w:val="0"/>
          <w:marBottom w:val="0"/>
          <w:divBdr>
            <w:top w:val="none" w:sz="0" w:space="0" w:color="auto"/>
            <w:left w:val="none" w:sz="0" w:space="0" w:color="auto"/>
            <w:bottom w:val="none" w:sz="0" w:space="0" w:color="auto"/>
            <w:right w:val="none" w:sz="0" w:space="0" w:color="auto"/>
          </w:divBdr>
        </w:div>
        <w:div w:id="970748129">
          <w:marLeft w:val="640"/>
          <w:marRight w:val="0"/>
          <w:marTop w:val="0"/>
          <w:marBottom w:val="0"/>
          <w:divBdr>
            <w:top w:val="none" w:sz="0" w:space="0" w:color="auto"/>
            <w:left w:val="none" w:sz="0" w:space="0" w:color="auto"/>
            <w:bottom w:val="none" w:sz="0" w:space="0" w:color="auto"/>
            <w:right w:val="none" w:sz="0" w:space="0" w:color="auto"/>
          </w:divBdr>
        </w:div>
        <w:div w:id="223879691">
          <w:marLeft w:val="640"/>
          <w:marRight w:val="0"/>
          <w:marTop w:val="0"/>
          <w:marBottom w:val="0"/>
          <w:divBdr>
            <w:top w:val="none" w:sz="0" w:space="0" w:color="auto"/>
            <w:left w:val="none" w:sz="0" w:space="0" w:color="auto"/>
            <w:bottom w:val="none" w:sz="0" w:space="0" w:color="auto"/>
            <w:right w:val="none" w:sz="0" w:space="0" w:color="auto"/>
          </w:divBdr>
        </w:div>
        <w:div w:id="358242145">
          <w:marLeft w:val="640"/>
          <w:marRight w:val="0"/>
          <w:marTop w:val="0"/>
          <w:marBottom w:val="0"/>
          <w:divBdr>
            <w:top w:val="none" w:sz="0" w:space="0" w:color="auto"/>
            <w:left w:val="none" w:sz="0" w:space="0" w:color="auto"/>
            <w:bottom w:val="none" w:sz="0" w:space="0" w:color="auto"/>
            <w:right w:val="none" w:sz="0" w:space="0" w:color="auto"/>
          </w:divBdr>
        </w:div>
        <w:div w:id="1439443384">
          <w:marLeft w:val="640"/>
          <w:marRight w:val="0"/>
          <w:marTop w:val="0"/>
          <w:marBottom w:val="0"/>
          <w:divBdr>
            <w:top w:val="none" w:sz="0" w:space="0" w:color="auto"/>
            <w:left w:val="none" w:sz="0" w:space="0" w:color="auto"/>
            <w:bottom w:val="none" w:sz="0" w:space="0" w:color="auto"/>
            <w:right w:val="none" w:sz="0" w:space="0" w:color="auto"/>
          </w:divBdr>
        </w:div>
        <w:div w:id="621615670">
          <w:marLeft w:val="640"/>
          <w:marRight w:val="0"/>
          <w:marTop w:val="0"/>
          <w:marBottom w:val="0"/>
          <w:divBdr>
            <w:top w:val="none" w:sz="0" w:space="0" w:color="auto"/>
            <w:left w:val="none" w:sz="0" w:space="0" w:color="auto"/>
            <w:bottom w:val="none" w:sz="0" w:space="0" w:color="auto"/>
            <w:right w:val="none" w:sz="0" w:space="0" w:color="auto"/>
          </w:divBdr>
        </w:div>
        <w:div w:id="296305516">
          <w:marLeft w:val="640"/>
          <w:marRight w:val="0"/>
          <w:marTop w:val="0"/>
          <w:marBottom w:val="0"/>
          <w:divBdr>
            <w:top w:val="none" w:sz="0" w:space="0" w:color="auto"/>
            <w:left w:val="none" w:sz="0" w:space="0" w:color="auto"/>
            <w:bottom w:val="none" w:sz="0" w:space="0" w:color="auto"/>
            <w:right w:val="none" w:sz="0" w:space="0" w:color="auto"/>
          </w:divBdr>
        </w:div>
        <w:div w:id="243615601">
          <w:marLeft w:val="640"/>
          <w:marRight w:val="0"/>
          <w:marTop w:val="0"/>
          <w:marBottom w:val="0"/>
          <w:divBdr>
            <w:top w:val="none" w:sz="0" w:space="0" w:color="auto"/>
            <w:left w:val="none" w:sz="0" w:space="0" w:color="auto"/>
            <w:bottom w:val="none" w:sz="0" w:space="0" w:color="auto"/>
            <w:right w:val="none" w:sz="0" w:space="0" w:color="auto"/>
          </w:divBdr>
        </w:div>
        <w:div w:id="1955557166">
          <w:marLeft w:val="640"/>
          <w:marRight w:val="0"/>
          <w:marTop w:val="0"/>
          <w:marBottom w:val="0"/>
          <w:divBdr>
            <w:top w:val="none" w:sz="0" w:space="0" w:color="auto"/>
            <w:left w:val="none" w:sz="0" w:space="0" w:color="auto"/>
            <w:bottom w:val="none" w:sz="0" w:space="0" w:color="auto"/>
            <w:right w:val="none" w:sz="0" w:space="0" w:color="auto"/>
          </w:divBdr>
        </w:div>
        <w:div w:id="236090333">
          <w:marLeft w:val="640"/>
          <w:marRight w:val="0"/>
          <w:marTop w:val="0"/>
          <w:marBottom w:val="0"/>
          <w:divBdr>
            <w:top w:val="none" w:sz="0" w:space="0" w:color="auto"/>
            <w:left w:val="none" w:sz="0" w:space="0" w:color="auto"/>
            <w:bottom w:val="none" w:sz="0" w:space="0" w:color="auto"/>
            <w:right w:val="none" w:sz="0" w:space="0" w:color="auto"/>
          </w:divBdr>
        </w:div>
        <w:div w:id="1965111401">
          <w:marLeft w:val="640"/>
          <w:marRight w:val="0"/>
          <w:marTop w:val="0"/>
          <w:marBottom w:val="0"/>
          <w:divBdr>
            <w:top w:val="none" w:sz="0" w:space="0" w:color="auto"/>
            <w:left w:val="none" w:sz="0" w:space="0" w:color="auto"/>
            <w:bottom w:val="none" w:sz="0" w:space="0" w:color="auto"/>
            <w:right w:val="none" w:sz="0" w:space="0" w:color="auto"/>
          </w:divBdr>
        </w:div>
        <w:div w:id="331880464">
          <w:marLeft w:val="640"/>
          <w:marRight w:val="0"/>
          <w:marTop w:val="0"/>
          <w:marBottom w:val="0"/>
          <w:divBdr>
            <w:top w:val="none" w:sz="0" w:space="0" w:color="auto"/>
            <w:left w:val="none" w:sz="0" w:space="0" w:color="auto"/>
            <w:bottom w:val="none" w:sz="0" w:space="0" w:color="auto"/>
            <w:right w:val="none" w:sz="0" w:space="0" w:color="auto"/>
          </w:divBdr>
        </w:div>
        <w:div w:id="1279946895">
          <w:marLeft w:val="640"/>
          <w:marRight w:val="0"/>
          <w:marTop w:val="0"/>
          <w:marBottom w:val="0"/>
          <w:divBdr>
            <w:top w:val="none" w:sz="0" w:space="0" w:color="auto"/>
            <w:left w:val="none" w:sz="0" w:space="0" w:color="auto"/>
            <w:bottom w:val="none" w:sz="0" w:space="0" w:color="auto"/>
            <w:right w:val="none" w:sz="0" w:space="0" w:color="auto"/>
          </w:divBdr>
        </w:div>
        <w:div w:id="268582277">
          <w:marLeft w:val="640"/>
          <w:marRight w:val="0"/>
          <w:marTop w:val="0"/>
          <w:marBottom w:val="0"/>
          <w:divBdr>
            <w:top w:val="none" w:sz="0" w:space="0" w:color="auto"/>
            <w:left w:val="none" w:sz="0" w:space="0" w:color="auto"/>
            <w:bottom w:val="none" w:sz="0" w:space="0" w:color="auto"/>
            <w:right w:val="none" w:sz="0" w:space="0" w:color="auto"/>
          </w:divBdr>
        </w:div>
        <w:div w:id="694769170">
          <w:marLeft w:val="640"/>
          <w:marRight w:val="0"/>
          <w:marTop w:val="0"/>
          <w:marBottom w:val="0"/>
          <w:divBdr>
            <w:top w:val="none" w:sz="0" w:space="0" w:color="auto"/>
            <w:left w:val="none" w:sz="0" w:space="0" w:color="auto"/>
            <w:bottom w:val="none" w:sz="0" w:space="0" w:color="auto"/>
            <w:right w:val="none" w:sz="0" w:space="0" w:color="auto"/>
          </w:divBdr>
        </w:div>
        <w:div w:id="1634022596">
          <w:marLeft w:val="640"/>
          <w:marRight w:val="0"/>
          <w:marTop w:val="0"/>
          <w:marBottom w:val="0"/>
          <w:divBdr>
            <w:top w:val="none" w:sz="0" w:space="0" w:color="auto"/>
            <w:left w:val="none" w:sz="0" w:space="0" w:color="auto"/>
            <w:bottom w:val="none" w:sz="0" w:space="0" w:color="auto"/>
            <w:right w:val="none" w:sz="0" w:space="0" w:color="auto"/>
          </w:divBdr>
        </w:div>
        <w:div w:id="864749206">
          <w:marLeft w:val="640"/>
          <w:marRight w:val="0"/>
          <w:marTop w:val="0"/>
          <w:marBottom w:val="0"/>
          <w:divBdr>
            <w:top w:val="none" w:sz="0" w:space="0" w:color="auto"/>
            <w:left w:val="none" w:sz="0" w:space="0" w:color="auto"/>
            <w:bottom w:val="none" w:sz="0" w:space="0" w:color="auto"/>
            <w:right w:val="none" w:sz="0" w:space="0" w:color="auto"/>
          </w:divBdr>
        </w:div>
        <w:div w:id="2093815772">
          <w:marLeft w:val="640"/>
          <w:marRight w:val="0"/>
          <w:marTop w:val="0"/>
          <w:marBottom w:val="0"/>
          <w:divBdr>
            <w:top w:val="none" w:sz="0" w:space="0" w:color="auto"/>
            <w:left w:val="none" w:sz="0" w:space="0" w:color="auto"/>
            <w:bottom w:val="none" w:sz="0" w:space="0" w:color="auto"/>
            <w:right w:val="none" w:sz="0" w:space="0" w:color="auto"/>
          </w:divBdr>
        </w:div>
        <w:div w:id="1739552770">
          <w:marLeft w:val="640"/>
          <w:marRight w:val="0"/>
          <w:marTop w:val="0"/>
          <w:marBottom w:val="0"/>
          <w:divBdr>
            <w:top w:val="none" w:sz="0" w:space="0" w:color="auto"/>
            <w:left w:val="none" w:sz="0" w:space="0" w:color="auto"/>
            <w:bottom w:val="none" w:sz="0" w:space="0" w:color="auto"/>
            <w:right w:val="none" w:sz="0" w:space="0" w:color="auto"/>
          </w:divBdr>
        </w:div>
        <w:div w:id="874922935">
          <w:marLeft w:val="640"/>
          <w:marRight w:val="0"/>
          <w:marTop w:val="0"/>
          <w:marBottom w:val="0"/>
          <w:divBdr>
            <w:top w:val="none" w:sz="0" w:space="0" w:color="auto"/>
            <w:left w:val="none" w:sz="0" w:space="0" w:color="auto"/>
            <w:bottom w:val="none" w:sz="0" w:space="0" w:color="auto"/>
            <w:right w:val="none" w:sz="0" w:space="0" w:color="auto"/>
          </w:divBdr>
        </w:div>
        <w:div w:id="1559782603">
          <w:marLeft w:val="640"/>
          <w:marRight w:val="0"/>
          <w:marTop w:val="0"/>
          <w:marBottom w:val="0"/>
          <w:divBdr>
            <w:top w:val="none" w:sz="0" w:space="0" w:color="auto"/>
            <w:left w:val="none" w:sz="0" w:space="0" w:color="auto"/>
            <w:bottom w:val="none" w:sz="0" w:space="0" w:color="auto"/>
            <w:right w:val="none" w:sz="0" w:space="0" w:color="auto"/>
          </w:divBdr>
        </w:div>
        <w:div w:id="1308589410">
          <w:marLeft w:val="640"/>
          <w:marRight w:val="0"/>
          <w:marTop w:val="0"/>
          <w:marBottom w:val="0"/>
          <w:divBdr>
            <w:top w:val="none" w:sz="0" w:space="0" w:color="auto"/>
            <w:left w:val="none" w:sz="0" w:space="0" w:color="auto"/>
            <w:bottom w:val="none" w:sz="0" w:space="0" w:color="auto"/>
            <w:right w:val="none" w:sz="0" w:space="0" w:color="auto"/>
          </w:divBdr>
        </w:div>
        <w:div w:id="536311643">
          <w:marLeft w:val="640"/>
          <w:marRight w:val="0"/>
          <w:marTop w:val="0"/>
          <w:marBottom w:val="0"/>
          <w:divBdr>
            <w:top w:val="none" w:sz="0" w:space="0" w:color="auto"/>
            <w:left w:val="none" w:sz="0" w:space="0" w:color="auto"/>
            <w:bottom w:val="none" w:sz="0" w:space="0" w:color="auto"/>
            <w:right w:val="none" w:sz="0" w:space="0" w:color="auto"/>
          </w:divBdr>
        </w:div>
        <w:div w:id="1315908768">
          <w:marLeft w:val="640"/>
          <w:marRight w:val="0"/>
          <w:marTop w:val="0"/>
          <w:marBottom w:val="0"/>
          <w:divBdr>
            <w:top w:val="none" w:sz="0" w:space="0" w:color="auto"/>
            <w:left w:val="none" w:sz="0" w:space="0" w:color="auto"/>
            <w:bottom w:val="none" w:sz="0" w:space="0" w:color="auto"/>
            <w:right w:val="none" w:sz="0" w:space="0" w:color="auto"/>
          </w:divBdr>
        </w:div>
        <w:div w:id="1178302011">
          <w:marLeft w:val="640"/>
          <w:marRight w:val="0"/>
          <w:marTop w:val="0"/>
          <w:marBottom w:val="0"/>
          <w:divBdr>
            <w:top w:val="none" w:sz="0" w:space="0" w:color="auto"/>
            <w:left w:val="none" w:sz="0" w:space="0" w:color="auto"/>
            <w:bottom w:val="none" w:sz="0" w:space="0" w:color="auto"/>
            <w:right w:val="none" w:sz="0" w:space="0" w:color="auto"/>
          </w:divBdr>
        </w:div>
        <w:div w:id="1691371670">
          <w:marLeft w:val="640"/>
          <w:marRight w:val="0"/>
          <w:marTop w:val="0"/>
          <w:marBottom w:val="0"/>
          <w:divBdr>
            <w:top w:val="none" w:sz="0" w:space="0" w:color="auto"/>
            <w:left w:val="none" w:sz="0" w:space="0" w:color="auto"/>
            <w:bottom w:val="none" w:sz="0" w:space="0" w:color="auto"/>
            <w:right w:val="none" w:sz="0" w:space="0" w:color="auto"/>
          </w:divBdr>
        </w:div>
        <w:div w:id="1536037027">
          <w:marLeft w:val="640"/>
          <w:marRight w:val="0"/>
          <w:marTop w:val="0"/>
          <w:marBottom w:val="0"/>
          <w:divBdr>
            <w:top w:val="none" w:sz="0" w:space="0" w:color="auto"/>
            <w:left w:val="none" w:sz="0" w:space="0" w:color="auto"/>
            <w:bottom w:val="none" w:sz="0" w:space="0" w:color="auto"/>
            <w:right w:val="none" w:sz="0" w:space="0" w:color="auto"/>
          </w:divBdr>
        </w:div>
        <w:div w:id="313460789">
          <w:marLeft w:val="640"/>
          <w:marRight w:val="0"/>
          <w:marTop w:val="0"/>
          <w:marBottom w:val="0"/>
          <w:divBdr>
            <w:top w:val="none" w:sz="0" w:space="0" w:color="auto"/>
            <w:left w:val="none" w:sz="0" w:space="0" w:color="auto"/>
            <w:bottom w:val="none" w:sz="0" w:space="0" w:color="auto"/>
            <w:right w:val="none" w:sz="0" w:space="0" w:color="auto"/>
          </w:divBdr>
        </w:div>
        <w:div w:id="658004718">
          <w:marLeft w:val="640"/>
          <w:marRight w:val="0"/>
          <w:marTop w:val="0"/>
          <w:marBottom w:val="0"/>
          <w:divBdr>
            <w:top w:val="none" w:sz="0" w:space="0" w:color="auto"/>
            <w:left w:val="none" w:sz="0" w:space="0" w:color="auto"/>
            <w:bottom w:val="none" w:sz="0" w:space="0" w:color="auto"/>
            <w:right w:val="none" w:sz="0" w:space="0" w:color="auto"/>
          </w:divBdr>
        </w:div>
        <w:div w:id="612323236">
          <w:marLeft w:val="640"/>
          <w:marRight w:val="0"/>
          <w:marTop w:val="0"/>
          <w:marBottom w:val="0"/>
          <w:divBdr>
            <w:top w:val="none" w:sz="0" w:space="0" w:color="auto"/>
            <w:left w:val="none" w:sz="0" w:space="0" w:color="auto"/>
            <w:bottom w:val="none" w:sz="0" w:space="0" w:color="auto"/>
            <w:right w:val="none" w:sz="0" w:space="0" w:color="auto"/>
          </w:divBdr>
        </w:div>
        <w:div w:id="227882611">
          <w:marLeft w:val="640"/>
          <w:marRight w:val="0"/>
          <w:marTop w:val="0"/>
          <w:marBottom w:val="0"/>
          <w:divBdr>
            <w:top w:val="none" w:sz="0" w:space="0" w:color="auto"/>
            <w:left w:val="none" w:sz="0" w:space="0" w:color="auto"/>
            <w:bottom w:val="none" w:sz="0" w:space="0" w:color="auto"/>
            <w:right w:val="none" w:sz="0" w:space="0" w:color="auto"/>
          </w:divBdr>
        </w:div>
        <w:div w:id="885601255">
          <w:marLeft w:val="640"/>
          <w:marRight w:val="0"/>
          <w:marTop w:val="0"/>
          <w:marBottom w:val="0"/>
          <w:divBdr>
            <w:top w:val="none" w:sz="0" w:space="0" w:color="auto"/>
            <w:left w:val="none" w:sz="0" w:space="0" w:color="auto"/>
            <w:bottom w:val="none" w:sz="0" w:space="0" w:color="auto"/>
            <w:right w:val="none" w:sz="0" w:space="0" w:color="auto"/>
          </w:divBdr>
        </w:div>
        <w:div w:id="791629456">
          <w:marLeft w:val="640"/>
          <w:marRight w:val="0"/>
          <w:marTop w:val="0"/>
          <w:marBottom w:val="0"/>
          <w:divBdr>
            <w:top w:val="none" w:sz="0" w:space="0" w:color="auto"/>
            <w:left w:val="none" w:sz="0" w:space="0" w:color="auto"/>
            <w:bottom w:val="none" w:sz="0" w:space="0" w:color="auto"/>
            <w:right w:val="none" w:sz="0" w:space="0" w:color="auto"/>
          </w:divBdr>
        </w:div>
        <w:div w:id="1863862429">
          <w:marLeft w:val="640"/>
          <w:marRight w:val="0"/>
          <w:marTop w:val="0"/>
          <w:marBottom w:val="0"/>
          <w:divBdr>
            <w:top w:val="none" w:sz="0" w:space="0" w:color="auto"/>
            <w:left w:val="none" w:sz="0" w:space="0" w:color="auto"/>
            <w:bottom w:val="none" w:sz="0" w:space="0" w:color="auto"/>
            <w:right w:val="none" w:sz="0" w:space="0" w:color="auto"/>
          </w:divBdr>
        </w:div>
        <w:div w:id="1125002823">
          <w:marLeft w:val="640"/>
          <w:marRight w:val="0"/>
          <w:marTop w:val="0"/>
          <w:marBottom w:val="0"/>
          <w:divBdr>
            <w:top w:val="none" w:sz="0" w:space="0" w:color="auto"/>
            <w:left w:val="none" w:sz="0" w:space="0" w:color="auto"/>
            <w:bottom w:val="none" w:sz="0" w:space="0" w:color="auto"/>
            <w:right w:val="none" w:sz="0" w:space="0" w:color="auto"/>
          </w:divBdr>
        </w:div>
        <w:div w:id="411660718">
          <w:marLeft w:val="640"/>
          <w:marRight w:val="0"/>
          <w:marTop w:val="0"/>
          <w:marBottom w:val="0"/>
          <w:divBdr>
            <w:top w:val="none" w:sz="0" w:space="0" w:color="auto"/>
            <w:left w:val="none" w:sz="0" w:space="0" w:color="auto"/>
            <w:bottom w:val="none" w:sz="0" w:space="0" w:color="auto"/>
            <w:right w:val="none" w:sz="0" w:space="0" w:color="auto"/>
          </w:divBdr>
        </w:div>
        <w:div w:id="5713220">
          <w:marLeft w:val="640"/>
          <w:marRight w:val="0"/>
          <w:marTop w:val="0"/>
          <w:marBottom w:val="0"/>
          <w:divBdr>
            <w:top w:val="none" w:sz="0" w:space="0" w:color="auto"/>
            <w:left w:val="none" w:sz="0" w:space="0" w:color="auto"/>
            <w:bottom w:val="none" w:sz="0" w:space="0" w:color="auto"/>
            <w:right w:val="none" w:sz="0" w:space="0" w:color="auto"/>
          </w:divBdr>
        </w:div>
        <w:div w:id="675230047">
          <w:marLeft w:val="640"/>
          <w:marRight w:val="0"/>
          <w:marTop w:val="0"/>
          <w:marBottom w:val="0"/>
          <w:divBdr>
            <w:top w:val="none" w:sz="0" w:space="0" w:color="auto"/>
            <w:left w:val="none" w:sz="0" w:space="0" w:color="auto"/>
            <w:bottom w:val="none" w:sz="0" w:space="0" w:color="auto"/>
            <w:right w:val="none" w:sz="0" w:space="0" w:color="auto"/>
          </w:divBdr>
        </w:div>
        <w:div w:id="51774796">
          <w:marLeft w:val="640"/>
          <w:marRight w:val="0"/>
          <w:marTop w:val="0"/>
          <w:marBottom w:val="0"/>
          <w:divBdr>
            <w:top w:val="none" w:sz="0" w:space="0" w:color="auto"/>
            <w:left w:val="none" w:sz="0" w:space="0" w:color="auto"/>
            <w:bottom w:val="none" w:sz="0" w:space="0" w:color="auto"/>
            <w:right w:val="none" w:sz="0" w:space="0" w:color="auto"/>
          </w:divBdr>
        </w:div>
        <w:div w:id="1185946324">
          <w:marLeft w:val="640"/>
          <w:marRight w:val="0"/>
          <w:marTop w:val="0"/>
          <w:marBottom w:val="0"/>
          <w:divBdr>
            <w:top w:val="none" w:sz="0" w:space="0" w:color="auto"/>
            <w:left w:val="none" w:sz="0" w:space="0" w:color="auto"/>
            <w:bottom w:val="none" w:sz="0" w:space="0" w:color="auto"/>
            <w:right w:val="none" w:sz="0" w:space="0" w:color="auto"/>
          </w:divBdr>
        </w:div>
        <w:div w:id="1009913319">
          <w:marLeft w:val="640"/>
          <w:marRight w:val="0"/>
          <w:marTop w:val="0"/>
          <w:marBottom w:val="0"/>
          <w:divBdr>
            <w:top w:val="none" w:sz="0" w:space="0" w:color="auto"/>
            <w:left w:val="none" w:sz="0" w:space="0" w:color="auto"/>
            <w:bottom w:val="none" w:sz="0" w:space="0" w:color="auto"/>
            <w:right w:val="none" w:sz="0" w:space="0" w:color="auto"/>
          </w:divBdr>
        </w:div>
        <w:div w:id="178856155">
          <w:marLeft w:val="640"/>
          <w:marRight w:val="0"/>
          <w:marTop w:val="0"/>
          <w:marBottom w:val="0"/>
          <w:divBdr>
            <w:top w:val="none" w:sz="0" w:space="0" w:color="auto"/>
            <w:left w:val="none" w:sz="0" w:space="0" w:color="auto"/>
            <w:bottom w:val="none" w:sz="0" w:space="0" w:color="auto"/>
            <w:right w:val="none" w:sz="0" w:space="0" w:color="auto"/>
          </w:divBdr>
        </w:div>
        <w:div w:id="906455865">
          <w:marLeft w:val="640"/>
          <w:marRight w:val="0"/>
          <w:marTop w:val="0"/>
          <w:marBottom w:val="0"/>
          <w:divBdr>
            <w:top w:val="none" w:sz="0" w:space="0" w:color="auto"/>
            <w:left w:val="none" w:sz="0" w:space="0" w:color="auto"/>
            <w:bottom w:val="none" w:sz="0" w:space="0" w:color="auto"/>
            <w:right w:val="none" w:sz="0" w:space="0" w:color="auto"/>
          </w:divBdr>
        </w:div>
        <w:div w:id="380058417">
          <w:marLeft w:val="640"/>
          <w:marRight w:val="0"/>
          <w:marTop w:val="0"/>
          <w:marBottom w:val="0"/>
          <w:divBdr>
            <w:top w:val="none" w:sz="0" w:space="0" w:color="auto"/>
            <w:left w:val="none" w:sz="0" w:space="0" w:color="auto"/>
            <w:bottom w:val="none" w:sz="0" w:space="0" w:color="auto"/>
            <w:right w:val="none" w:sz="0" w:space="0" w:color="auto"/>
          </w:divBdr>
        </w:div>
        <w:div w:id="1602906692">
          <w:marLeft w:val="640"/>
          <w:marRight w:val="0"/>
          <w:marTop w:val="0"/>
          <w:marBottom w:val="0"/>
          <w:divBdr>
            <w:top w:val="none" w:sz="0" w:space="0" w:color="auto"/>
            <w:left w:val="none" w:sz="0" w:space="0" w:color="auto"/>
            <w:bottom w:val="none" w:sz="0" w:space="0" w:color="auto"/>
            <w:right w:val="none" w:sz="0" w:space="0" w:color="auto"/>
          </w:divBdr>
        </w:div>
        <w:div w:id="1962422536">
          <w:marLeft w:val="640"/>
          <w:marRight w:val="0"/>
          <w:marTop w:val="0"/>
          <w:marBottom w:val="0"/>
          <w:divBdr>
            <w:top w:val="none" w:sz="0" w:space="0" w:color="auto"/>
            <w:left w:val="none" w:sz="0" w:space="0" w:color="auto"/>
            <w:bottom w:val="none" w:sz="0" w:space="0" w:color="auto"/>
            <w:right w:val="none" w:sz="0" w:space="0" w:color="auto"/>
          </w:divBdr>
        </w:div>
        <w:div w:id="1556742214">
          <w:marLeft w:val="640"/>
          <w:marRight w:val="0"/>
          <w:marTop w:val="0"/>
          <w:marBottom w:val="0"/>
          <w:divBdr>
            <w:top w:val="none" w:sz="0" w:space="0" w:color="auto"/>
            <w:left w:val="none" w:sz="0" w:space="0" w:color="auto"/>
            <w:bottom w:val="none" w:sz="0" w:space="0" w:color="auto"/>
            <w:right w:val="none" w:sz="0" w:space="0" w:color="auto"/>
          </w:divBdr>
        </w:div>
        <w:div w:id="1618179588">
          <w:marLeft w:val="640"/>
          <w:marRight w:val="0"/>
          <w:marTop w:val="0"/>
          <w:marBottom w:val="0"/>
          <w:divBdr>
            <w:top w:val="none" w:sz="0" w:space="0" w:color="auto"/>
            <w:left w:val="none" w:sz="0" w:space="0" w:color="auto"/>
            <w:bottom w:val="none" w:sz="0" w:space="0" w:color="auto"/>
            <w:right w:val="none" w:sz="0" w:space="0" w:color="auto"/>
          </w:divBdr>
        </w:div>
        <w:div w:id="653485222">
          <w:marLeft w:val="640"/>
          <w:marRight w:val="0"/>
          <w:marTop w:val="0"/>
          <w:marBottom w:val="0"/>
          <w:divBdr>
            <w:top w:val="none" w:sz="0" w:space="0" w:color="auto"/>
            <w:left w:val="none" w:sz="0" w:space="0" w:color="auto"/>
            <w:bottom w:val="none" w:sz="0" w:space="0" w:color="auto"/>
            <w:right w:val="none" w:sz="0" w:space="0" w:color="auto"/>
          </w:divBdr>
        </w:div>
        <w:div w:id="2079399815">
          <w:marLeft w:val="640"/>
          <w:marRight w:val="0"/>
          <w:marTop w:val="0"/>
          <w:marBottom w:val="0"/>
          <w:divBdr>
            <w:top w:val="none" w:sz="0" w:space="0" w:color="auto"/>
            <w:left w:val="none" w:sz="0" w:space="0" w:color="auto"/>
            <w:bottom w:val="none" w:sz="0" w:space="0" w:color="auto"/>
            <w:right w:val="none" w:sz="0" w:space="0" w:color="auto"/>
          </w:divBdr>
        </w:div>
        <w:div w:id="1679575717">
          <w:marLeft w:val="640"/>
          <w:marRight w:val="0"/>
          <w:marTop w:val="0"/>
          <w:marBottom w:val="0"/>
          <w:divBdr>
            <w:top w:val="none" w:sz="0" w:space="0" w:color="auto"/>
            <w:left w:val="none" w:sz="0" w:space="0" w:color="auto"/>
            <w:bottom w:val="none" w:sz="0" w:space="0" w:color="auto"/>
            <w:right w:val="none" w:sz="0" w:space="0" w:color="auto"/>
          </w:divBdr>
        </w:div>
        <w:div w:id="2007898422">
          <w:marLeft w:val="640"/>
          <w:marRight w:val="0"/>
          <w:marTop w:val="0"/>
          <w:marBottom w:val="0"/>
          <w:divBdr>
            <w:top w:val="none" w:sz="0" w:space="0" w:color="auto"/>
            <w:left w:val="none" w:sz="0" w:space="0" w:color="auto"/>
            <w:bottom w:val="none" w:sz="0" w:space="0" w:color="auto"/>
            <w:right w:val="none" w:sz="0" w:space="0" w:color="auto"/>
          </w:divBdr>
        </w:div>
        <w:div w:id="909074414">
          <w:marLeft w:val="640"/>
          <w:marRight w:val="0"/>
          <w:marTop w:val="0"/>
          <w:marBottom w:val="0"/>
          <w:divBdr>
            <w:top w:val="none" w:sz="0" w:space="0" w:color="auto"/>
            <w:left w:val="none" w:sz="0" w:space="0" w:color="auto"/>
            <w:bottom w:val="none" w:sz="0" w:space="0" w:color="auto"/>
            <w:right w:val="none" w:sz="0" w:space="0" w:color="auto"/>
          </w:divBdr>
        </w:div>
        <w:div w:id="883830041">
          <w:marLeft w:val="640"/>
          <w:marRight w:val="0"/>
          <w:marTop w:val="0"/>
          <w:marBottom w:val="0"/>
          <w:divBdr>
            <w:top w:val="none" w:sz="0" w:space="0" w:color="auto"/>
            <w:left w:val="none" w:sz="0" w:space="0" w:color="auto"/>
            <w:bottom w:val="none" w:sz="0" w:space="0" w:color="auto"/>
            <w:right w:val="none" w:sz="0" w:space="0" w:color="auto"/>
          </w:divBdr>
        </w:div>
        <w:div w:id="1508835824">
          <w:marLeft w:val="640"/>
          <w:marRight w:val="0"/>
          <w:marTop w:val="0"/>
          <w:marBottom w:val="0"/>
          <w:divBdr>
            <w:top w:val="none" w:sz="0" w:space="0" w:color="auto"/>
            <w:left w:val="none" w:sz="0" w:space="0" w:color="auto"/>
            <w:bottom w:val="none" w:sz="0" w:space="0" w:color="auto"/>
            <w:right w:val="none" w:sz="0" w:space="0" w:color="auto"/>
          </w:divBdr>
        </w:div>
        <w:div w:id="657542310">
          <w:marLeft w:val="640"/>
          <w:marRight w:val="0"/>
          <w:marTop w:val="0"/>
          <w:marBottom w:val="0"/>
          <w:divBdr>
            <w:top w:val="none" w:sz="0" w:space="0" w:color="auto"/>
            <w:left w:val="none" w:sz="0" w:space="0" w:color="auto"/>
            <w:bottom w:val="none" w:sz="0" w:space="0" w:color="auto"/>
            <w:right w:val="none" w:sz="0" w:space="0" w:color="auto"/>
          </w:divBdr>
        </w:div>
        <w:div w:id="1926920157">
          <w:marLeft w:val="640"/>
          <w:marRight w:val="0"/>
          <w:marTop w:val="0"/>
          <w:marBottom w:val="0"/>
          <w:divBdr>
            <w:top w:val="none" w:sz="0" w:space="0" w:color="auto"/>
            <w:left w:val="none" w:sz="0" w:space="0" w:color="auto"/>
            <w:bottom w:val="none" w:sz="0" w:space="0" w:color="auto"/>
            <w:right w:val="none" w:sz="0" w:space="0" w:color="auto"/>
          </w:divBdr>
        </w:div>
        <w:div w:id="1539002432">
          <w:marLeft w:val="640"/>
          <w:marRight w:val="0"/>
          <w:marTop w:val="0"/>
          <w:marBottom w:val="0"/>
          <w:divBdr>
            <w:top w:val="none" w:sz="0" w:space="0" w:color="auto"/>
            <w:left w:val="none" w:sz="0" w:space="0" w:color="auto"/>
            <w:bottom w:val="none" w:sz="0" w:space="0" w:color="auto"/>
            <w:right w:val="none" w:sz="0" w:space="0" w:color="auto"/>
          </w:divBdr>
        </w:div>
        <w:div w:id="1252739107">
          <w:marLeft w:val="640"/>
          <w:marRight w:val="0"/>
          <w:marTop w:val="0"/>
          <w:marBottom w:val="0"/>
          <w:divBdr>
            <w:top w:val="none" w:sz="0" w:space="0" w:color="auto"/>
            <w:left w:val="none" w:sz="0" w:space="0" w:color="auto"/>
            <w:bottom w:val="none" w:sz="0" w:space="0" w:color="auto"/>
            <w:right w:val="none" w:sz="0" w:space="0" w:color="auto"/>
          </w:divBdr>
        </w:div>
        <w:div w:id="18823235">
          <w:marLeft w:val="640"/>
          <w:marRight w:val="0"/>
          <w:marTop w:val="0"/>
          <w:marBottom w:val="0"/>
          <w:divBdr>
            <w:top w:val="none" w:sz="0" w:space="0" w:color="auto"/>
            <w:left w:val="none" w:sz="0" w:space="0" w:color="auto"/>
            <w:bottom w:val="none" w:sz="0" w:space="0" w:color="auto"/>
            <w:right w:val="none" w:sz="0" w:space="0" w:color="auto"/>
          </w:divBdr>
        </w:div>
        <w:div w:id="2132741986">
          <w:marLeft w:val="640"/>
          <w:marRight w:val="0"/>
          <w:marTop w:val="0"/>
          <w:marBottom w:val="0"/>
          <w:divBdr>
            <w:top w:val="none" w:sz="0" w:space="0" w:color="auto"/>
            <w:left w:val="none" w:sz="0" w:space="0" w:color="auto"/>
            <w:bottom w:val="none" w:sz="0" w:space="0" w:color="auto"/>
            <w:right w:val="none" w:sz="0" w:space="0" w:color="auto"/>
          </w:divBdr>
        </w:div>
        <w:div w:id="420642471">
          <w:marLeft w:val="640"/>
          <w:marRight w:val="0"/>
          <w:marTop w:val="0"/>
          <w:marBottom w:val="0"/>
          <w:divBdr>
            <w:top w:val="none" w:sz="0" w:space="0" w:color="auto"/>
            <w:left w:val="none" w:sz="0" w:space="0" w:color="auto"/>
            <w:bottom w:val="none" w:sz="0" w:space="0" w:color="auto"/>
            <w:right w:val="none" w:sz="0" w:space="0" w:color="auto"/>
          </w:divBdr>
        </w:div>
        <w:div w:id="1420984030">
          <w:marLeft w:val="640"/>
          <w:marRight w:val="0"/>
          <w:marTop w:val="0"/>
          <w:marBottom w:val="0"/>
          <w:divBdr>
            <w:top w:val="none" w:sz="0" w:space="0" w:color="auto"/>
            <w:left w:val="none" w:sz="0" w:space="0" w:color="auto"/>
            <w:bottom w:val="none" w:sz="0" w:space="0" w:color="auto"/>
            <w:right w:val="none" w:sz="0" w:space="0" w:color="auto"/>
          </w:divBdr>
        </w:div>
        <w:div w:id="1093091026">
          <w:marLeft w:val="640"/>
          <w:marRight w:val="0"/>
          <w:marTop w:val="0"/>
          <w:marBottom w:val="0"/>
          <w:divBdr>
            <w:top w:val="none" w:sz="0" w:space="0" w:color="auto"/>
            <w:left w:val="none" w:sz="0" w:space="0" w:color="auto"/>
            <w:bottom w:val="none" w:sz="0" w:space="0" w:color="auto"/>
            <w:right w:val="none" w:sz="0" w:space="0" w:color="auto"/>
          </w:divBdr>
        </w:div>
        <w:div w:id="1972855391">
          <w:marLeft w:val="640"/>
          <w:marRight w:val="0"/>
          <w:marTop w:val="0"/>
          <w:marBottom w:val="0"/>
          <w:divBdr>
            <w:top w:val="none" w:sz="0" w:space="0" w:color="auto"/>
            <w:left w:val="none" w:sz="0" w:space="0" w:color="auto"/>
            <w:bottom w:val="none" w:sz="0" w:space="0" w:color="auto"/>
            <w:right w:val="none" w:sz="0" w:space="0" w:color="auto"/>
          </w:divBdr>
        </w:div>
        <w:div w:id="771167277">
          <w:marLeft w:val="640"/>
          <w:marRight w:val="0"/>
          <w:marTop w:val="0"/>
          <w:marBottom w:val="0"/>
          <w:divBdr>
            <w:top w:val="none" w:sz="0" w:space="0" w:color="auto"/>
            <w:left w:val="none" w:sz="0" w:space="0" w:color="auto"/>
            <w:bottom w:val="none" w:sz="0" w:space="0" w:color="auto"/>
            <w:right w:val="none" w:sz="0" w:space="0" w:color="auto"/>
          </w:divBdr>
        </w:div>
        <w:div w:id="819886425">
          <w:marLeft w:val="640"/>
          <w:marRight w:val="0"/>
          <w:marTop w:val="0"/>
          <w:marBottom w:val="0"/>
          <w:divBdr>
            <w:top w:val="none" w:sz="0" w:space="0" w:color="auto"/>
            <w:left w:val="none" w:sz="0" w:space="0" w:color="auto"/>
            <w:bottom w:val="none" w:sz="0" w:space="0" w:color="auto"/>
            <w:right w:val="none" w:sz="0" w:space="0" w:color="auto"/>
          </w:divBdr>
        </w:div>
        <w:div w:id="271979155">
          <w:marLeft w:val="640"/>
          <w:marRight w:val="0"/>
          <w:marTop w:val="0"/>
          <w:marBottom w:val="0"/>
          <w:divBdr>
            <w:top w:val="none" w:sz="0" w:space="0" w:color="auto"/>
            <w:left w:val="none" w:sz="0" w:space="0" w:color="auto"/>
            <w:bottom w:val="none" w:sz="0" w:space="0" w:color="auto"/>
            <w:right w:val="none" w:sz="0" w:space="0" w:color="auto"/>
          </w:divBdr>
        </w:div>
        <w:div w:id="774329229">
          <w:marLeft w:val="640"/>
          <w:marRight w:val="0"/>
          <w:marTop w:val="0"/>
          <w:marBottom w:val="0"/>
          <w:divBdr>
            <w:top w:val="none" w:sz="0" w:space="0" w:color="auto"/>
            <w:left w:val="none" w:sz="0" w:space="0" w:color="auto"/>
            <w:bottom w:val="none" w:sz="0" w:space="0" w:color="auto"/>
            <w:right w:val="none" w:sz="0" w:space="0" w:color="auto"/>
          </w:divBdr>
        </w:div>
        <w:div w:id="581914215">
          <w:marLeft w:val="640"/>
          <w:marRight w:val="0"/>
          <w:marTop w:val="0"/>
          <w:marBottom w:val="0"/>
          <w:divBdr>
            <w:top w:val="none" w:sz="0" w:space="0" w:color="auto"/>
            <w:left w:val="none" w:sz="0" w:space="0" w:color="auto"/>
            <w:bottom w:val="none" w:sz="0" w:space="0" w:color="auto"/>
            <w:right w:val="none" w:sz="0" w:space="0" w:color="auto"/>
          </w:divBdr>
        </w:div>
        <w:div w:id="1202326763">
          <w:marLeft w:val="640"/>
          <w:marRight w:val="0"/>
          <w:marTop w:val="0"/>
          <w:marBottom w:val="0"/>
          <w:divBdr>
            <w:top w:val="none" w:sz="0" w:space="0" w:color="auto"/>
            <w:left w:val="none" w:sz="0" w:space="0" w:color="auto"/>
            <w:bottom w:val="none" w:sz="0" w:space="0" w:color="auto"/>
            <w:right w:val="none" w:sz="0" w:space="0" w:color="auto"/>
          </w:divBdr>
        </w:div>
        <w:div w:id="1502618091">
          <w:marLeft w:val="640"/>
          <w:marRight w:val="0"/>
          <w:marTop w:val="0"/>
          <w:marBottom w:val="0"/>
          <w:divBdr>
            <w:top w:val="none" w:sz="0" w:space="0" w:color="auto"/>
            <w:left w:val="none" w:sz="0" w:space="0" w:color="auto"/>
            <w:bottom w:val="none" w:sz="0" w:space="0" w:color="auto"/>
            <w:right w:val="none" w:sz="0" w:space="0" w:color="auto"/>
          </w:divBdr>
        </w:div>
        <w:div w:id="1251937047">
          <w:marLeft w:val="640"/>
          <w:marRight w:val="0"/>
          <w:marTop w:val="0"/>
          <w:marBottom w:val="0"/>
          <w:divBdr>
            <w:top w:val="none" w:sz="0" w:space="0" w:color="auto"/>
            <w:left w:val="none" w:sz="0" w:space="0" w:color="auto"/>
            <w:bottom w:val="none" w:sz="0" w:space="0" w:color="auto"/>
            <w:right w:val="none" w:sz="0" w:space="0" w:color="auto"/>
          </w:divBdr>
        </w:div>
        <w:div w:id="1044251179">
          <w:marLeft w:val="640"/>
          <w:marRight w:val="0"/>
          <w:marTop w:val="0"/>
          <w:marBottom w:val="0"/>
          <w:divBdr>
            <w:top w:val="none" w:sz="0" w:space="0" w:color="auto"/>
            <w:left w:val="none" w:sz="0" w:space="0" w:color="auto"/>
            <w:bottom w:val="none" w:sz="0" w:space="0" w:color="auto"/>
            <w:right w:val="none" w:sz="0" w:space="0" w:color="auto"/>
          </w:divBdr>
        </w:div>
        <w:div w:id="890271240">
          <w:marLeft w:val="640"/>
          <w:marRight w:val="0"/>
          <w:marTop w:val="0"/>
          <w:marBottom w:val="0"/>
          <w:divBdr>
            <w:top w:val="none" w:sz="0" w:space="0" w:color="auto"/>
            <w:left w:val="none" w:sz="0" w:space="0" w:color="auto"/>
            <w:bottom w:val="none" w:sz="0" w:space="0" w:color="auto"/>
            <w:right w:val="none" w:sz="0" w:space="0" w:color="auto"/>
          </w:divBdr>
        </w:div>
        <w:div w:id="269316192">
          <w:marLeft w:val="640"/>
          <w:marRight w:val="0"/>
          <w:marTop w:val="0"/>
          <w:marBottom w:val="0"/>
          <w:divBdr>
            <w:top w:val="none" w:sz="0" w:space="0" w:color="auto"/>
            <w:left w:val="none" w:sz="0" w:space="0" w:color="auto"/>
            <w:bottom w:val="none" w:sz="0" w:space="0" w:color="auto"/>
            <w:right w:val="none" w:sz="0" w:space="0" w:color="auto"/>
          </w:divBdr>
        </w:div>
        <w:div w:id="1848055917">
          <w:marLeft w:val="640"/>
          <w:marRight w:val="0"/>
          <w:marTop w:val="0"/>
          <w:marBottom w:val="0"/>
          <w:divBdr>
            <w:top w:val="none" w:sz="0" w:space="0" w:color="auto"/>
            <w:left w:val="none" w:sz="0" w:space="0" w:color="auto"/>
            <w:bottom w:val="none" w:sz="0" w:space="0" w:color="auto"/>
            <w:right w:val="none" w:sz="0" w:space="0" w:color="auto"/>
          </w:divBdr>
        </w:div>
        <w:div w:id="1559899648">
          <w:marLeft w:val="640"/>
          <w:marRight w:val="0"/>
          <w:marTop w:val="0"/>
          <w:marBottom w:val="0"/>
          <w:divBdr>
            <w:top w:val="none" w:sz="0" w:space="0" w:color="auto"/>
            <w:left w:val="none" w:sz="0" w:space="0" w:color="auto"/>
            <w:bottom w:val="none" w:sz="0" w:space="0" w:color="auto"/>
            <w:right w:val="none" w:sz="0" w:space="0" w:color="auto"/>
          </w:divBdr>
        </w:div>
        <w:div w:id="1586955032">
          <w:marLeft w:val="640"/>
          <w:marRight w:val="0"/>
          <w:marTop w:val="0"/>
          <w:marBottom w:val="0"/>
          <w:divBdr>
            <w:top w:val="none" w:sz="0" w:space="0" w:color="auto"/>
            <w:left w:val="none" w:sz="0" w:space="0" w:color="auto"/>
            <w:bottom w:val="none" w:sz="0" w:space="0" w:color="auto"/>
            <w:right w:val="none" w:sz="0" w:space="0" w:color="auto"/>
          </w:divBdr>
        </w:div>
        <w:div w:id="668017774">
          <w:marLeft w:val="640"/>
          <w:marRight w:val="0"/>
          <w:marTop w:val="0"/>
          <w:marBottom w:val="0"/>
          <w:divBdr>
            <w:top w:val="none" w:sz="0" w:space="0" w:color="auto"/>
            <w:left w:val="none" w:sz="0" w:space="0" w:color="auto"/>
            <w:bottom w:val="none" w:sz="0" w:space="0" w:color="auto"/>
            <w:right w:val="none" w:sz="0" w:space="0" w:color="auto"/>
          </w:divBdr>
        </w:div>
        <w:div w:id="1277910761">
          <w:marLeft w:val="640"/>
          <w:marRight w:val="0"/>
          <w:marTop w:val="0"/>
          <w:marBottom w:val="0"/>
          <w:divBdr>
            <w:top w:val="none" w:sz="0" w:space="0" w:color="auto"/>
            <w:left w:val="none" w:sz="0" w:space="0" w:color="auto"/>
            <w:bottom w:val="none" w:sz="0" w:space="0" w:color="auto"/>
            <w:right w:val="none" w:sz="0" w:space="0" w:color="auto"/>
          </w:divBdr>
        </w:div>
        <w:div w:id="814107308">
          <w:marLeft w:val="640"/>
          <w:marRight w:val="0"/>
          <w:marTop w:val="0"/>
          <w:marBottom w:val="0"/>
          <w:divBdr>
            <w:top w:val="none" w:sz="0" w:space="0" w:color="auto"/>
            <w:left w:val="none" w:sz="0" w:space="0" w:color="auto"/>
            <w:bottom w:val="none" w:sz="0" w:space="0" w:color="auto"/>
            <w:right w:val="none" w:sz="0" w:space="0" w:color="auto"/>
          </w:divBdr>
        </w:div>
        <w:div w:id="1086196936">
          <w:marLeft w:val="640"/>
          <w:marRight w:val="0"/>
          <w:marTop w:val="0"/>
          <w:marBottom w:val="0"/>
          <w:divBdr>
            <w:top w:val="none" w:sz="0" w:space="0" w:color="auto"/>
            <w:left w:val="none" w:sz="0" w:space="0" w:color="auto"/>
            <w:bottom w:val="none" w:sz="0" w:space="0" w:color="auto"/>
            <w:right w:val="none" w:sz="0" w:space="0" w:color="auto"/>
          </w:divBdr>
        </w:div>
        <w:div w:id="1596085731">
          <w:marLeft w:val="640"/>
          <w:marRight w:val="0"/>
          <w:marTop w:val="0"/>
          <w:marBottom w:val="0"/>
          <w:divBdr>
            <w:top w:val="none" w:sz="0" w:space="0" w:color="auto"/>
            <w:left w:val="none" w:sz="0" w:space="0" w:color="auto"/>
            <w:bottom w:val="none" w:sz="0" w:space="0" w:color="auto"/>
            <w:right w:val="none" w:sz="0" w:space="0" w:color="auto"/>
          </w:divBdr>
        </w:div>
        <w:div w:id="455219441">
          <w:marLeft w:val="640"/>
          <w:marRight w:val="0"/>
          <w:marTop w:val="0"/>
          <w:marBottom w:val="0"/>
          <w:divBdr>
            <w:top w:val="none" w:sz="0" w:space="0" w:color="auto"/>
            <w:left w:val="none" w:sz="0" w:space="0" w:color="auto"/>
            <w:bottom w:val="none" w:sz="0" w:space="0" w:color="auto"/>
            <w:right w:val="none" w:sz="0" w:space="0" w:color="auto"/>
          </w:divBdr>
        </w:div>
        <w:div w:id="1513565612">
          <w:marLeft w:val="640"/>
          <w:marRight w:val="0"/>
          <w:marTop w:val="0"/>
          <w:marBottom w:val="0"/>
          <w:divBdr>
            <w:top w:val="none" w:sz="0" w:space="0" w:color="auto"/>
            <w:left w:val="none" w:sz="0" w:space="0" w:color="auto"/>
            <w:bottom w:val="none" w:sz="0" w:space="0" w:color="auto"/>
            <w:right w:val="none" w:sz="0" w:space="0" w:color="auto"/>
          </w:divBdr>
        </w:div>
        <w:div w:id="1611935864">
          <w:marLeft w:val="640"/>
          <w:marRight w:val="0"/>
          <w:marTop w:val="0"/>
          <w:marBottom w:val="0"/>
          <w:divBdr>
            <w:top w:val="none" w:sz="0" w:space="0" w:color="auto"/>
            <w:left w:val="none" w:sz="0" w:space="0" w:color="auto"/>
            <w:bottom w:val="none" w:sz="0" w:space="0" w:color="auto"/>
            <w:right w:val="none" w:sz="0" w:space="0" w:color="auto"/>
          </w:divBdr>
        </w:div>
        <w:div w:id="563880371">
          <w:marLeft w:val="640"/>
          <w:marRight w:val="0"/>
          <w:marTop w:val="0"/>
          <w:marBottom w:val="0"/>
          <w:divBdr>
            <w:top w:val="none" w:sz="0" w:space="0" w:color="auto"/>
            <w:left w:val="none" w:sz="0" w:space="0" w:color="auto"/>
            <w:bottom w:val="none" w:sz="0" w:space="0" w:color="auto"/>
            <w:right w:val="none" w:sz="0" w:space="0" w:color="auto"/>
          </w:divBdr>
        </w:div>
        <w:div w:id="1706323263">
          <w:marLeft w:val="640"/>
          <w:marRight w:val="0"/>
          <w:marTop w:val="0"/>
          <w:marBottom w:val="0"/>
          <w:divBdr>
            <w:top w:val="none" w:sz="0" w:space="0" w:color="auto"/>
            <w:left w:val="none" w:sz="0" w:space="0" w:color="auto"/>
            <w:bottom w:val="none" w:sz="0" w:space="0" w:color="auto"/>
            <w:right w:val="none" w:sz="0" w:space="0" w:color="auto"/>
          </w:divBdr>
        </w:div>
        <w:div w:id="399716762">
          <w:marLeft w:val="640"/>
          <w:marRight w:val="0"/>
          <w:marTop w:val="0"/>
          <w:marBottom w:val="0"/>
          <w:divBdr>
            <w:top w:val="none" w:sz="0" w:space="0" w:color="auto"/>
            <w:left w:val="none" w:sz="0" w:space="0" w:color="auto"/>
            <w:bottom w:val="none" w:sz="0" w:space="0" w:color="auto"/>
            <w:right w:val="none" w:sz="0" w:space="0" w:color="auto"/>
          </w:divBdr>
        </w:div>
        <w:div w:id="2088960965">
          <w:marLeft w:val="640"/>
          <w:marRight w:val="0"/>
          <w:marTop w:val="0"/>
          <w:marBottom w:val="0"/>
          <w:divBdr>
            <w:top w:val="none" w:sz="0" w:space="0" w:color="auto"/>
            <w:left w:val="none" w:sz="0" w:space="0" w:color="auto"/>
            <w:bottom w:val="none" w:sz="0" w:space="0" w:color="auto"/>
            <w:right w:val="none" w:sz="0" w:space="0" w:color="auto"/>
          </w:divBdr>
        </w:div>
        <w:div w:id="696657856">
          <w:marLeft w:val="640"/>
          <w:marRight w:val="0"/>
          <w:marTop w:val="0"/>
          <w:marBottom w:val="0"/>
          <w:divBdr>
            <w:top w:val="none" w:sz="0" w:space="0" w:color="auto"/>
            <w:left w:val="none" w:sz="0" w:space="0" w:color="auto"/>
            <w:bottom w:val="none" w:sz="0" w:space="0" w:color="auto"/>
            <w:right w:val="none" w:sz="0" w:space="0" w:color="auto"/>
          </w:divBdr>
        </w:div>
        <w:div w:id="369186946">
          <w:marLeft w:val="640"/>
          <w:marRight w:val="0"/>
          <w:marTop w:val="0"/>
          <w:marBottom w:val="0"/>
          <w:divBdr>
            <w:top w:val="none" w:sz="0" w:space="0" w:color="auto"/>
            <w:left w:val="none" w:sz="0" w:space="0" w:color="auto"/>
            <w:bottom w:val="none" w:sz="0" w:space="0" w:color="auto"/>
            <w:right w:val="none" w:sz="0" w:space="0" w:color="auto"/>
          </w:divBdr>
        </w:div>
        <w:div w:id="64188370">
          <w:marLeft w:val="640"/>
          <w:marRight w:val="0"/>
          <w:marTop w:val="0"/>
          <w:marBottom w:val="0"/>
          <w:divBdr>
            <w:top w:val="none" w:sz="0" w:space="0" w:color="auto"/>
            <w:left w:val="none" w:sz="0" w:space="0" w:color="auto"/>
            <w:bottom w:val="none" w:sz="0" w:space="0" w:color="auto"/>
            <w:right w:val="none" w:sz="0" w:space="0" w:color="auto"/>
          </w:divBdr>
        </w:div>
        <w:div w:id="1069841398">
          <w:marLeft w:val="640"/>
          <w:marRight w:val="0"/>
          <w:marTop w:val="0"/>
          <w:marBottom w:val="0"/>
          <w:divBdr>
            <w:top w:val="none" w:sz="0" w:space="0" w:color="auto"/>
            <w:left w:val="none" w:sz="0" w:space="0" w:color="auto"/>
            <w:bottom w:val="none" w:sz="0" w:space="0" w:color="auto"/>
            <w:right w:val="none" w:sz="0" w:space="0" w:color="auto"/>
          </w:divBdr>
        </w:div>
        <w:div w:id="1751073681">
          <w:marLeft w:val="640"/>
          <w:marRight w:val="0"/>
          <w:marTop w:val="0"/>
          <w:marBottom w:val="0"/>
          <w:divBdr>
            <w:top w:val="none" w:sz="0" w:space="0" w:color="auto"/>
            <w:left w:val="none" w:sz="0" w:space="0" w:color="auto"/>
            <w:bottom w:val="none" w:sz="0" w:space="0" w:color="auto"/>
            <w:right w:val="none" w:sz="0" w:space="0" w:color="auto"/>
          </w:divBdr>
        </w:div>
        <w:div w:id="1766539605">
          <w:marLeft w:val="640"/>
          <w:marRight w:val="0"/>
          <w:marTop w:val="0"/>
          <w:marBottom w:val="0"/>
          <w:divBdr>
            <w:top w:val="none" w:sz="0" w:space="0" w:color="auto"/>
            <w:left w:val="none" w:sz="0" w:space="0" w:color="auto"/>
            <w:bottom w:val="none" w:sz="0" w:space="0" w:color="auto"/>
            <w:right w:val="none" w:sz="0" w:space="0" w:color="auto"/>
          </w:divBdr>
        </w:div>
        <w:div w:id="277490480">
          <w:marLeft w:val="640"/>
          <w:marRight w:val="0"/>
          <w:marTop w:val="0"/>
          <w:marBottom w:val="0"/>
          <w:divBdr>
            <w:top w:val="none" w:sz="0" w:space="0" w:color="auto"/>
            <w:left w:val="none" w:sz="0" w:space="0" w:color="auto"/>
            <w:bottom w:val="none" w:sz="0" w:space="0" w:color="auto"/>
            <w:right w:val="none" w:sz="0" w:space="0" w:color="auto"/>
          </w:divBdr>
        </w:div>
        <w:div w:id="1433430454">
          <w:marLeft w:val="640"/>
          <w:marRight w:val="0"/>
          <w:marTop w:val="0"/>
          <w:marBottom w:val="0"/>
          <w:divBdr>
            <w:top w:val="none" w:sz="0" w:space="0" w:color="auto"/>
            <w:left w:val="none" w:sz="0" w:space="0" w:color="auto"/>
            <w:bottom w:val="none" w:sz="0" w:space="0" w:color="auto"/>
            <w:right w:val="none" w:sz="0" w:space="0" w:color="auto"/>
          </w:divBdr>
        </w:div>
        <w:div w:id="9113152">
          <w:marLeft w:val="640"/>
          <w:marRight w:val="0"/>
          <w:marTop w:val="0"/>
          <w:marBottom w:val="0"/>
          <w:divBdr>
            <w:top w:val="none" w:sz="0" w:space="0" w:color="auto"/>
            <w:left w:val="none" w:sz="0" w:space="0" w:color="auto"/>
            <w:bottom w:val="none" w:sz="0" w:space="0" w:color="auto"/>
            <w:right w:val="none" w:sz="0" w:space="0" w:color="auto"/>
          </w:divBdr>
        </w:div>
        <w:div w:id="2071725245">
          <w:marLeft w:val="640"/>
          <w:marRight w:val="0"/>
          <w:marTop w:val="0"/>
          <w:marBottom w:val="0"/>
          <w:divBdr>
            <w:top w:val="none" w:sz="0" w:space="0" w:color="auto"/>
            <w:left w:val="none" w:sz="0" w:space="0" w:color="auto"/>
            <w:bottom w:val="none" w:sz="0" w:space="0" w:color="auto"/>
            <w:right w:val="none" w:sz="0" w:space="0" w:color="auto"/>
          </w:divBdr>
        </w:div>
        <w:div w:id="685861445">
          <w:marLeft w:val="640"/>
          <w:marRight w:val="0"/>
          <w:marTop w:val="0"/>
          <w:marBottom w:val="0"/>
          <w:divBdr>
            <w:top w:val="none" w:sz="0" w:space="0" w:color="auto"/>
            <w:left w:val="none" w:sz="0" w:space="0" w:color="auto"/>
            <w:bottom w:val="none" w:sz="0" w:space="0" w:color="auto"/>
            <w:right w:val="none" w:sz="0" w:space="0" w:color="auto"/>
          </w:divBdr>
        </w:div>
        <w:div w:id="1990938377">
          <w:marLeft w:val="640"/>
          <w:marRight w:val="0"/>
          <w:marTop w:val="0"/>
          <w:marBottom w:val="0"/>
          <w:divBdr>
            <w:top w:val="none" w:sz="0" w:space="0" w:color="auto"/>
            <w:left w:val="none" w:sz="0" w:space="0" w:color="auto"/>
            <w:bottom w:val="none" w:sz="0" w:space="0" w:color="auto"/>
            <w:right w:val="none" w:sz="0" w:space="0" w:color="auto"/>
          </w:divBdr>
        </w:div>
        <w:div w:id="623973549">
          <w:marLeft w:val="640"/>
          <w:marRight w:val="0"/>
          <w:marTop w:val="0"/>
          <w:marBottom w:val="0"/>
          <w:divBdr>
            <w:top w:val="none" w:sz="0" w:space="0" w:color="auto"/>
            <w:left w:val="none" w:sz="0" w:space="0" w:color="auto"/>
            <w:bottom w:val="none" w:sz="0" w:space="0" w:color="auto"/>
            <w:right w:val="none" w:sz="0" w:space="0" w:color="auto"/>
          </w:divBdr>
        </w:div>
        <w:div w:id="205483956">
          <w:marLeft w:val="640"/>
          <w:marRight w:val="0"/>
          <w:marTop w:val="0"/>
          <w:marBottom w:val="0"/>
          <w:divBdr>
            <w:top w:val="none" w:sz="0" w:space="0" w:color="auto"/>
            <w:left w:val="none" w:sz="0" w:space="0" w:color="auto"/>
            <w:bottom w:val="none" w:sz="0" w:space="0" w:color="auto"/>
            <w:right w:val="none" w:sz="0" w:space="0" w:color="auto"/>
          </w:divBdr>
        </w:div>
        <w:div w:id="1187326293">
          <w:marLeft w:val="640"/>
          <w:marRight w:val="0"/>
          <w:marTop w:val="0"/>
          <w:marBottom w:val="0"/>
          <w:divBdr>
            <w:top w:val="none" w:sz="0" w:space="0" w:color="auto"/>
            <w:left w:val="none" w:sz="0" w:space="0" w:color="auto"/>
            <w:bottom w:val="none" w:sz="0" w:space="0" w:color="auto"/>
            <w:right w:val="none" w:sz="0" w:space="0" w:color="auto"/>
          </w:divBdr>
        </w:div>
        <w:div w:id="1237058087">
          <w:marLeft w:val="640"/>
          <w:marRight w:val="0"/>
          <w:marTop w:val="0"/>
          <w:marBottom w:val="0"/>
          <w:divBdr>
            <w:top w:val="none" w:sz="0" w:space="0" w:color="auto"/>
            <w:left w:val="none" w:sz="0" w:space="0" w:color="auto"/>
            <w:bottom w:val="none" w:sz="0" w:space="0" w:color="auto"/>
            <w:right w:val="none" w:sz="0" w:space="0" w:color="auto"/>
          </w:divBdr>
        </w:div>
        <w:div w:id="1593121865">
          <w:marLeft w:val="640"/>
          <w:marRight w:val="0"/>
          <w:marTop w:val="0"/>
          <w:marBottom w:val="0"/>
          <w:divBdr>
            <w:top w:val="none" w:sz="0" w:space="0" w:color="auto"/>
            <w:left w:val="none" w:sz="0" w:space="0" w:color="auto"/>
            <w:bottom w:val="none" w:sz="0" w:space="0" w:color="auto"/>
            <w:right w:val="none" w:sz="0" w:space="0" w:color="auto"/>
          </w:divBdr>
        </w:div>
        <w:div w:id="681712749">
          <w:marLeft w:val="640"/>
          <w:marRight w:val="0"/>
          <w:marTop w:val="0"/>
          <w:marBottom w:val="0"/>
          <w:divBdr>
            <w:top w:val="none" w:sz="0" w:space="0" w:color="auto"/>
            <w:left w:val="none" w:sz="0" w:space="0" w:color="auto"/>
            <w:bottom w:val="none" w:sz="0" w:space="0" w:color="auto"/>
            <w:right w:val="none" w:sz="0" w:space="0" w:color="auto"/>
          </w:divBdr>
        </w:div>
        <w:div w:id="1506242807">
          <w:marLeft w:val="640"/>
          <w:marRight w:val="0"/>
          <w:marTop w:val="0"/>
          <w:marBottom w:val="0"/>
          <w:divBdr>
            <w:top w:val="none" w:sz="0" w:space="0" w:color="auto"/>
            <w:left w:val="none" w:sz="0" w:space="0" w:color="auto"/>
            <w:bottom w:val="none" w:sz="0" w:space="0" w:color="auto"/>
            <w:right w:val="none" w:sz="0" w:space="0" w:color="auto"/>
          </w:divBdr>
        </w:div>
        <w:div w:id="1946228357">
          <w:marLeft w:val="640"/>
          <w:marRight w:val="0"/>
          <w:marTop w:val="0"/>
          <w:marBottom w:val="0"/>
          <w:divBdr>
            <w:top w:val="none" w:sz="0" w:space="0" w:color="auto"/>
            <w:left w:val="none" w:sz="0" w:space="0" w:color="auto"/>
            <w:bottom w:val="none" w:sz="0" w:space="0" w:color="auto"/>
            <w:right w:val="none" w:sz="0" w:space="0" w:color="auto"/>
          </w:divBdr>
        </w:div>
        <w:div w:id="1631086590">
          <w:marLeft w:val="640"/>
          <w:marRight w:val="0"/>
          <w:marTop w:val="0"/>
          <w:marBottom w:val="0"/>
          <w:divBdr>
            <w:top w:val="none" w:sz="0" w:space="0" w:color="auto"/>
            <w:left w:val="none" w:sz="0" w:space="0" w:color="auto"/>
            <w:bottom w:val="none" w:sz="0" w:space="0" w:color="auto"/>
            <w:right w:val="none" w:sz="0" w:space="0" w:color="auto"/>
          </w:divBdr>
        </w:div>
        <w:div w:id="1253007177">
          <w:marLeft w:val="640"/>
          <w:marRight w:val="0"/>
          <w:marTop w:val="0"/>
          <w:marBottom w:val="0"/>
          <w:divBdr>
            <w:top w:val="none" w:sz="0" w:space="0" w:color="auto"/>
            <w:left w:val="none" w:sz="0" w:space="0" w:color="auto"/>
            <w:bottom w:val="none" w:sz="0" w:space="0" w:color="auto"/>
            <w:right w:val="none" w:sz="0" w:space="0" w:color="auto"/>
          </w:divBdr>
        </w:div>
        <w:div w:id="1575386575">
          <w:marLeft w:val="640"/>
          <w:marRight w:val="0"/>
          <w:marTop w:val="0"/>
          <w:marBottom w:val="0"/>
          <w:divBdr>
            <w:top w:val="none" w:sz="0" w:space="0" w:color="auto"/>
            <w:left w:val="none" w:sz="0" w:space="0" w:color="auto"/>
            <w:bottom w:val="none" w:sz="0" w:space="0" w:color="auto"/>
            <w:right w:val="none" w:sz="0" w:space="0" w:color="auto"/>
          </w:divBdr>
        </w:div>
        <w:div w:id="904072097">
          <w:marLeft w:val="640"/>
          <w:marRight w:val="0"/>
          <w:marTop w:val="0"/>
          <w:marBottom w:val="0"/>
          <w:divBdr>
            <w:top w:val="none" w:sz="0" w:space="0" w:color="auto"/>
            <w:left w:val="none" w:sz="0" w:space="0" w:color="auto"/>
            <w:bottom w:val="none" w:sz="0" w:space="0" w:color="auto"/>
            <w:right w:val="none" w:sz="0" w:space="0" w:color="auto"/>
          </w:divBdr>
        </w:div>
        <w:div w:id="239564464">
          <w:marLeft w:val="640"/>
          <w:marRight w:val="0"/>
          <w:marTop w:val="0"/>
          <w:marBottom w:val="0"/>
          <w:divBdr>
            <w:top w:val="none" w:sz="0" w:space="0" w:color="auto"/>
            <w:left w:val="none" w:sz="0" w:space="0" w:color="auto"/>
            <w:bottom w:val="none" w:sz="0" w:space="0" w:color="auto"/>
            <w:right w:val="none" w:sz="0" w:space="0" w:color="auto"/>
          </w:divBdr>
        </w:div>
        <w:div w:id="552933128">
          <w:marLeft w:val="640"/>
          <w:marRight w:val="0"/>
          <w:marTop w:val="0"/>
          <w:marBottom w:val="0"/>
          <w:divBdr>
            <w:top w:val="none" w:sz="0" w:space="0" w:color="auto"/>
            <w:left w:val="none" w:sz="0" w:space="0" w:color="auto"/>
            <w:bottom w:val="none" w:sz="0" w:space="0" w:color="auto"/>
            <w:right w:val="none" w:sz="0" w:space="0" w:color="auto"/>
          </w:divBdr>
        </w:div>
        <w:div w:id="67772203">
          <w:marLeft w:val="640"/>
          <w:marRight w:val="0"/>
          <w:marTop w:val="0"/>
          <w:marBottom w:val="0"/>
          <w:divBdr>
            <w:top w:val="none" w:sz="0" w:space="0" w:color="auto"/>
            <w:left w:val="none" w:sz="0" w:space="0" w:color="auto"/>
            <w:bottom w:val="none" w:sz="0" w:space="0" w:color="auto"/>
            <w:right w:val="none" w:sz="0" w:space="0" w:color="auto"/>
          </w:divBdr>
        </w:div>
        <w:div w:id="925503132">
          <w:marLeft w:val="640"/>
          <w:marRight w:val="0"/>
          <w:marTop w:val="0"/>
          <w:marBottom w:val="0"/>
          <w:divBdr>
            <w:top w:val="none" w:sz="0" w:space="0" w:color="auto"/>
            <w:left w:val="none" w:sz="0" w:space="0" w:color="auto"/>
            <w:bottom w:val="none" w:sz="0" w:space="0" w:color="auto"/>
            <w:right w:val="none" w:sz="0" w:space="0" w:color="auto"/>
          </w:divBdr>
        </w:div>
        <w:div w:id="669673252">
          <w:marLeft w:val="640"/>
          <w:marRight w:val="0"/>
          <w:marTop w:val="0"/>
          <w:marBottom w:val="0"/>
          <w:divBdr>
            <w:top w:val="none" w:sz="0" w:space="0" w:color="auto"/>
            <w:left w:val="none" w:sz="0" w:space="0" w:color="auto"/>
            <w:bottom w:val="none" w:sz="0" w:space="0" w:color="auto"/>
            <w:right w:val="none" w:sz="0" w:space="0" w:color="auto"/>
          </w:divBdr>
        </w:div>
        <w:div w:id="815412916">
          <w:marLeft w:val="640"/>
          <w:marRight w:val="0"/>
          <w:marTop w:val="0"/>
          <w:marBottom w:val="0"/>
          <w:divBdr>
            <w:top w:val="none" w:sz="0" w:space="0" w:color="auto"/>
            <w:left w:val="none" w:sz="0" w:space="0" w:color="auto"/>
            <w:bottom w:val="none" w:sz="0" w:space="0" w:color="auto"/>
            <w:right w:val="none" w:sz="0" w:space="0" w:color="auto"/>
          </w:divBdr>
        </w:div>
        <w:div w:id="328290230">
          <w:marLeft w:val="640"/>
          <w:marRight w:val="0"/>
          <w:marTop w:val="0"/>
          <w:marBottom w:val="0"/>
          <w:divBdr>
            <w:top w:val="none" w:sz="0" w:space="0" w:color="auto"/>
            <w:left w:val="none" w:sz="0" w:space="0" w:color="auto"/>
            <w:bottom w:val="none" w:sz="0" w:space="0" w:color="auto"/>
            <w:right w:val="none" w:sz="0" w:space="0" w:color="auto"/>
          </w:divBdr>
        </w:div>
        <w:div w:id="1695838693">
          <w:marLeft w:val="640"/>
          <w:marRight w:val="0"/>
          <w:marTop w:val="0"/>
          <w:marBottom w:val="0"/>
          <w:divBdr>
            <w:top w:val="none" w:sz="0" w:space="0" w:color="auto"/>
            <w:left w:val="none" w:sz="0" w:space="0" w:color="auto"/>
            <w:bottom w:val="none" w:sz="0" w:space="0" w:color="auto"/>
            <w:right w:val="none" w:sz="0" w:space="0" w:color="auto"/>
          </w:divBdr>
        </w:div>
        <w:div w:id="1213077690">
          <w:marLeft w:val="640"/>
          <w:marRight w:val="0"/>
          <w:marTop w:val="0"/>
          <w:marBottom w:val="0"/>
          <w:divBdr>
            <w:top w:val="none" w:sz="0" w:space="0" w:color="auto"/>
            <w:left w:val="none" w:sz="0" w:space="0" w:color="auto"/>
            <w:bottom w:val="none" w:sz="0" w:space="0" w:color="auto"/>
            <w:right w:val="none" w:sz="0" w:space="0" w:color="auto"/>
          </w:divBdr>
        </w:div>
        <w:div w:id="531960941">
          <w:marLeft w:val="640"/>
          <w:marRight w:val="0"/>
          <w:marTop w:val="0"/>
          <w:marBottom w:val="0"/>
          <w:divBdr>
            <w:top w:val="none" w:sz="0" w:space="0" w:color="auto"/>
            <w:left w:val="none" w:sz="0" w:space="0" w:color="auto"/>
            <w:bottom w:val="none" w:sz="0" w:space="0" w:color="auto"/>
            <w:right w:val="none" w:sz="0" w:space="0" w:color="auto"/>
          </w:divBdr>
        </w:div>
        <w:div w:id="401830823">
          <w:marLeft w:val="640"/>
          <w:marRight w:val="0"/>
          <w:marTop w:val="0"/>
          <w:marBottom w:val="0"/>
          <w:divBdr>
            <w:top w:val="none" w:sz="0" w:space="0" w:color="auto"/>
            <w:left w:val="none" w:sz="0" w:space="0" w:color="auto"/>
            <w:bottom w:val="none" w:sz="0" w:space="0" w:color="auto"/>
            <w:right w:val="none" w:sz="0" w:space="0" w:color="auto"/>
          </w:divBdr>
        </w:div>
        <w:div w:id="2003579485">
          <w:marLeft w:val="640"/>
          <w:marRight w:val="0"/>
          <w:marTop w:val="0"/>
          <w:marBottom w:val="0"/>
          <w:divBdr>
            <w:top w:val="none" w:sz="0" w:space="0" w:color="auto"/>
            <w:left w:val="none" w:sz="0" w:space="0" w:color="auto"/>
            <w:bottom w:val="none" w:sz="0" w:space="0" w:color="auto"/>
            <w:right w:val="none" w:sz="0" w:space="0" w:color="auto"/>
          </w:divBdr>
        </w:div>
        <w:div w:id="1157265235">
          <w:marLeft w:val="640"/>
          <w:marRight w:val="0"/>
          <w:marTop w:val="0"/>
          <w:marBottom w:val="0"/>
          <w:divBdr>
            <w:top w:val="none" w:sz="0" w:space="0" w:color="auto"/>
            <w:left w:val="none" w:sz="0" w:space="0" w:color="auto"/>
            <w:bottom w:val="none" w:sz="0" w:space="0" w:color="auto"/>
            <w:right w:val="none" w:sz="0" w:space="0" w:color="auto"/>
          </w:divBdr>
        </w:div>
        <w:div w:id="1586570772">
          <w:marLeft w:val="640"/>
          <w:marRight w:val="0"/>
          <w:marTop w:val="0"/>
          <w:marBottom w:val="0"/>
          <w:divBdr>
            <w:top w:val="none" w:sz="0" w:space="0" w:color="auto"/>
            <w:left w:val="none" w:sz="0" w:space="0" w:color="auto"/>
            <w:bottom w:val="none" w:sz="0" w:space="0" w:color="auto"/>
            <w:right w:val="none" w:sz="0" w:space="0" w:color="auto"/>
          </w:divBdr>
        </w:div>
        <w:div w:id="1795101749">
          <w:marLeft w:val="640"/>
          <w:marRight w:val="0"/>
          <w:marTop w:val="0"/>
          <w:marBottom w:val="0"/>
          <w:divBdr>
            <w:top w:val="none" w:sz="0" w:space="0" w:color="auto"/>
            <w:left w:val="none" w:sz="0" w:space="0" w:color="auto"/>
            <w:bottom w:val="none" w:sz="0" w:space="0" w:color="auto"/>
            <w:right w:val="none" w:sz="0" w:space="0" w:color="auto"/>
          </w:divBdr>
        </w:div>
        <w:div w:id="55394936">
          <w:marLeft w:val="640"/>
          <w:marRight w:val="0"/>
          <w:marTop w:val="0"/>
          <w:marBottom w:val="0"/>
          <w:divBdr>
            <w:top w:val="none" w:sz="0" w:space="0" w:color="auto"/>
            <w:left w:val="none" w:sz="0" w:space="0" w:color="auto"/>
            <w:bottom w:val="none" w:sz="0" w:space="0" w:color="auto"/>
            <w:right w:val="none" w:sz="0" w:space="0" w:color="auto"/>
          </w:divBdr>
        </w:div>
      </w:divsChild>
    </w:div>
    <w:div w:id="714741142">
      <w:bodyDiv w:val="1"/>
      <w:marLeft w:val="0"/>
      <w:marRight w:val="0"/>
      <w:marTop w:val="0"/>
      <w:marBottom w:val="0"/>
      <w:divBdr>
        <w:top w:val="none" w:sz="0" w:space="0" w:color="auto"/>
        <w:left w:val="none" w:sz="0" w:space="0" w:color="auto"/>
        <w:bottom w:val="none" w:sz="0" w:space="0" w:color="auto"/>
        <w:right w:val="none" w:sz="0" w:space="0" w:color="auto"/>
      </w:divBdr>
      <w:divsChild>
        <w:div w:id="233005371">
          <w:marLeft w:val="640"/>
          <w:marRight w:val="0"/>
          <w:marTop w:val="0"/>
          <w:marBottom w:val="0"/>
          <w:divBdr>
            <w:top w:val="none" w:sz="0" w:space="0" w:color="auto"/>
            <w:left w:val="none" w:sz="0" w:space="0" w:color="auto"/>
            <w:bottom w:val="none" w:sz="0" w:space="0" w:color="auto"/>
            <w:right w:val="none" w:sz="0" w:space="0" w:color="auto"/>
          </w:divBdr>
        </w:div>
        <w:div w:id="1679380715">
          <w:marLeft w:val="640"/>
          <w:marRight w:val="0"/>
          <w:marTop w:val="0"/>
          <w:marBottom w:val="0"/>
          <w:divBdr>
            <w:top w:val="none" w:sz="0" w:space="0" w:color="auto"/>
            <w:left w:val="none" w:sz="0" w:space="0" w:color="auto"/>
            <w:bottom w:val="none" w:sz="0" w:space="0" w:color="auto"/>
            <w:right w:val="none" w:sz="0" w:space="0" w:color="auto"/>
          </w:divBdr>
        </w:div>
        <w:div w:id="373238594">
          <w:marLeft w:val="640"/>
          <w:marRight w:val="0"/>
          <w:marTop w:val="0"/>
          <w:marBottom w:val="0"/>
          <w:divBdr>
            <w:top w:val="none" w:sz="0" w:space="0" w:color="auto"/>
            <w:left w:val="none" w:sz="0" w:space="0" w:color="auto"/>
            <w:bottom w:val="none" w:sz="0" w:space="0" w:color="auto"/>
            <w:right w:val="none" w:sz="0" w:space="0" w:color="auto"/>
          </w:divBdr>
        </w:div>
        <w:div w:id="1783529185">
          <w:marLeft w:val="640"/>
          <w:marRight w:val="0"/>
          <w:marTop w:val="0"/>
          <w:marBottom w:val="0"/>
          <w:divBdr>
            <w:top w:val="none" w:sz="0" w:space="0" w:color="auto"/>
            <w:left w:val="none" w:sz="0" w:space="0" w:color="auto"/>
            <w:bottom w:val="none" w:sz="0" w:space="0" w:color="auto"/>
            <w:right w:val="none" w:sz="0" w:space="0" w:color="auto"/>
          </w:divBdr>
        </w:div>
        <w:div w:id="1454594220">
          <w:marLeft w:val="640"/>
          <w:marRight w:val="0"/>
          <w:marTop w:val="0"/>
          <w:marBottom w:val="0"/>
          <w:divBdr>
            <w:top w:val="none" w:sz="0" w:space="0" w:color="auto"/>
            <w:left w:val="none" w:sz="0" w:space="0" w:color="auto"/>
            <w:bottom w:val="none" w:sz="0" w:space="0" w:color="auto"/>
            <w:right w:val="none" w:sz="0" w:space="0" w:color="auto"/>
          </w:divBdr>
        </w:div>
        <w:div w:id="1742023796">
          <w:marLeft w:val="640"/>
          <w:marRight w:val="0"/>
          <w:marTop w:val="0"/>
          <w:marBottom w:val="0"/>
          <w:divBdr>
            <w:top w:val="none" w:sz="0" w:space="0" w:color="auto"/>
            <w:left w:val="none" w:sz="0" w:space="0" w:color="auto"/>
            <w:bottom w:val="none" w:sz="0" w:space="0" w:color="auto"/>
            <w:right w:val="none" w:sz="0" w:space="0" w:color="auto"/>
          </w:divBdr>
        </w:div>
        <w:div w:id="217327947">
          <w:marLeft w:val="640"/>
          <w:marRight w:val="0"/>
          <w:marTop w:val="0"/>
          <w:marBottom w:val="0"/>
          <w:divBdr>
            <w:top w:val="none" w:sz="0" w:space="0" w:color="auto"/>
            <w:left w:val="none" w:sz="0" w:space="0" w:color="auto"/>
            <w:bottom w:val="none" w:sz="0" w:space="0" w:color="auto"/>
            <w:right w:val="none" w:sz="0" w:space="0" w:color="auto"/>
          </w:divBdr>
        </w:div>
        <w:div w:id="1746682275">
          <w:marLeft w:val="640"/>
          <w:marRight w:val="0"/>
          <w:marTop w:val="0"/>
          <w:marBottom w:val="0"/>
          <w:divBdr>
            <w:top w:val="none" w:sz="0" w:space="0" w:color="auto"/>
            <w:left w:val="none" w:sz="0" w:space="0" w:color="auto"/>
            <w:bottom w:val="none" w:sz="0" w:space="0" w:color="auto"/>
            <w:right w:val="none" w:sz="0" w:space="0" w:color="auto"/>
          </w:divBdr>
        </w:div>
        <w:div w:id="164443222">
          <w:marLeft w:val="640"/>
          <w:marRight w:val="0"/>
          <w:marTop w:val="0"/>
          <w:marBottom w:val="0"/>
          <w:divBdr>
            <w:top w:val="none" w:sz="0" w:space="0" w:color="auto"/>
            <w:left w:val="none" w:sz="0" w:space="0" w:color="auto"/>
            <w:bottom w:val="none" w:sz="0" w:space="0" w:color="auto"/>
            <w:right w:val="none" w:sz="0" w:space="0" w:color="auto"/>
          </w:divBdr>
        </w:div>
        <w:div w:id="174999670">
          <w:marLeft w:val="640"/>
          <w:marRight w:val="0"/>
          <w:marTop w:val="0"/>
          <w:marBottom w:val="0"/>
          <w:divBdr>
            <w:top w:val="none" w:sz="0" w:space="0" w:color="auto"/>
            <w:left w:val="none" w:sz="0" w:space="0" w:color="auto"/>
            <w:bottom w:val="none" w:sz="0" w:space="0" w:color="auto"/>
            <w:right w:val="none" w:sz="0" w:space="0" w:color="auto"/>
          </w:divBdr>
        </w:div>
        <w:div w:id="1165050597">
          <w:marLeft w:val="640"/>
          <w:marRight w:val="0"/>
          <w:marTop w:val="0"/>
          <w:marBottom w:val="0"/>
          <w:divBdr>
            <w:top w:val="none" w:sz="0" w:space="0" w:color="auto"/>
            <w:left w:val="none" w:sz="0" w:space="0" w:color="auto"/>
            <w:bottom w:val="none" w:sz="0" w:space="0" w:color="auto"/>
            <w:right w:val="none" w:sz="0" w:space="0" w:color="auto"/>
          </w:divBdr>
        </w:div>
        <w:div w:id="707878372">
          <w:marLeft w:val="640"/>
          <w:marRight w:val="0"/>
          <w:marTop w:val="0"/>
          <w:marBottom w:val="0"/>
          <w:divBdr>
            <w:top w:val="none" w:sz="0" w:space="0" w:color="auto"/>
            <w:left w:val="none" w:sz="0" w:space="0" w:color="auto"/>
            <w:bottom w:val="none" w:sz="0" w:space="0" w:color="auto"/>
            <w:right w:val="none" w:sz="0" w:space="0" w:color="auto"/>
          </w:divBdr>
        </w:div>
        <w:div w:id="314648675">
          <w:marLeft w:val="640"/>
          <w:marRight w:val="0"/>
          <w:marTop w:val="0"/>
          <w:marBottom w:val="0"/>
          <w:divBdr>
            <w:top w:val="none" w:sz="0" w:space="0" w:color="auto"/>
            <w:left w:val="none" w:sz="0" w:space="0" w:color="auto"/>
            <w:bottom w:val="none" w:sz="0" w:space="0" w:color="auto"/>
            <w:right w:val="none" w:sz="0" w:space="0" w:color="auto"/>
          </w:divBdr>
        </w:div>
        <w:div w:id="1518228893">
          <w:marLeft w:val="640"/>
          <w:marRight w:val="0"/>
          <w:marTop w:val="0"/>
          <w:marBottom w:val="0"/>
          <w:divBdr>
            <w:top w:val="none" w:sz="0" w:space="0" w:color="auto"/>
            <w:left w:val="none" w:sz="0" w:space="0" w:color="auto"/>
            <w:bottom w:val="none" w:sz="0" w:space="0" w:color="auto"/>
            <w:right w:val="none" w:sz="0" w:space="0" w:color="auto"/>
          </w:divBdr>
        </w:div>
        <w:div w:id="1590429669">
          <w:marLeft w:val="640"/>
          <w:marRight w:val="0"/>
          <w:marTop w:val="0"/>
          <w:marBottom w:val="0"/>
          <w:divBdr>
            <w:top w:val="none" w:sz="0" w:space="0" w:color="auto"/>
            <w:left w:val="none" w:sz="0" w:space="0" w:color="auto"/>
            <w:bottom w:val="none" w:sz="0" w:space="0" w:color="auto"/>
            <w:right w:val="none" w:sz="0" w:space="0" w:color="auto"/>
          </w:divBdr>
        </w:div>
        <w:div w:id="422919888">
          <w:marLeft w:val="640"/>
          <w:marRight w:val="0"/>
          <w:marTop w:val="0"/>
          <w:marBottom w:val="0"/>
          <w:divBdr>
            <w:top w:val="none" w:sz="0" w:space="0" w:color="auto"/>
            <w:left w:val="none" w:sz="0" w:space="0" w:color="auto"/>
            <w:bottom w:val="none" w:sz="0" w:space="0" w:color="auto"/>
            <w:right w:val="none" w:sz="0" w:space="0" w:color="auto"/>
          </w:divBdr>
        </w:div>
        <w:div w:id="1814329792">
          <w:marLeft w:val="640"/>
          <w:marRight w:val="0"/>
          <w:marTop w:val="0"/>
          <w:marBottom w:val="0"/>
          <w:divBdr>
            <w:top w:val="none" w:sz="0" w:space="0" w:color="auto"/>
            <w:left w:val="none" w:sz="0" w:space="0" w:color="auto"/>
            <w:bottom w:val="none" w:sz="0" w:space="0" w:color="auto"/>
            <w:right w:val="none" w:sz="0" w:space="0" w:color="auto"/>
          </w:divBdr>
        </w:div>
        <w:div w:id="65080253">
          <w:marLeft w:val="640"/>
          <w:marRight w:val="0"/>
          <w:marTop w:val="0"/>
          <w:marBottom w:val="0"/>
          <w:divBdr>
            <w:top w:val="none" w:sz="0" w:space="0" w:color="auto"/>
            <w:left w:val="none" w:sz="0" w:space="0" w:color="auto"/>
            <w:bottom w:val="none" w:sz="0" w:space="0" w:color="auto"/>
            <w:right w:val="none" w:sz="0" w:space="0" w:color="auto"/>
          </w:divBdr>
        </w:div>
        <w:div w:id="193546655">
          <w:marLeft w:val="640"/>
          <w:marRight w:val="0"/>
          <w:marTop w:val="0"/>
          <w:marBottom w:val="0"/>
          <w:divBdr>
            <w:top w:val="none" w:sz="0" w:space="0" w:color="auto"/>
            <w:left w:val="none" w:sz="0" w:space="0" w:color="auto"/>
            <w:bottom w:val="none" w:sz="0" w:space="0" w:color="auto"/>
            <w:right w:val="none" w:sz="0" w:space="0" w:color="auto"/>
          </w:divBdr>
        </w:div>
        <w:div w:id="1105156092">
          <w:marLeft w:val="640"/>
          <w:marRight w:val="0"/>
          <w:marTop w:val="0"/>
          <w:marBottom w:val="0"/>
          <w:divBdr>
            <w:top w:val="none" w:sz="0" w:space="0" w:color="auto"/>
            <w:left w:val="none" w:sz="0" w:space="0" w:color="auto"/>
            <w:bottom w:val="none" w:sz="0" w:space="0" w:color="auto"/>
            <w:right w:val="none" w:sz="0" w:space="0" w:color="auto"/>
          </w:divBdr>
        </w:div>
        <w:div w:id="171533751">
          <w:marLeft w:val="640"/>
          <w:marRight w:val="0"/>
          <w:marTop w:val="0"/>
          <w:marBottom w:val="0"/>
          <w:divBdr>
            <w:top w:val="none" w:sz="0" w:space="0" w:color="auto"/>
            <w:left w:val="none" w:sz="0" w:space="0" w:color="auto"/>
            <w:bottom w:val="none" w:sz="0" w:space="0" w:color="auto"/>
            <w:right w:val="none" w:sz="0" w:space="0" w:color="auto"/>
          </w:divBdr>
        </w:div>
        <w:div w:id="1168641856">
          <w:marLeft w:val="640"/>
          <w:marRight w:val="0"/>
          <w:marTop w:val="0"/>
          <w:marBottom w:val="0"/>
          <w:divBdr>
            <w:top w:val="none" w:sz="0" w:space="0" w:color="auto"/>
            <w:left w:val="none" w:sz="0" w:space="0" w:color="auto"/>
            <w:bottom w:val="none" w:sz="0" w:space="0" w:color="auto"/>
            <w:right w:val="none" w:sz="0" w:space="0" w:color="auto"/>
          </w:divBdr>
        </w:div>
        <w:div w:id="1669553937">
          <w:marLeft w:val="640"/>
          <w:marRight w:val="0"/>
          <w:marTop w:val="0"/>
          <w:marBottom w:val="0"/>
          <w:divBdr>
            <w:top w:val="none" w:sz="0" w:space="0" w:color="auto"/>
            <w:left w:val="none" w:sz="0" w:space="0" w:color="auto"/>
            <w:bottom w:val="none" w:sz="0" w:space="0" w:color="auto"/>
            <w:right w:val="none" w:sz="0" w:space="0" w:color="auto"/>
          </w:divBdr>
        </w:div>
        <w:div w:id="2040084522">
          <w:marLeft w:val="640"/>
          <w:marRight w:val="0"/>
          <w:marTop w:val="0"/>
          <w:marBottom w:val="0"/>
          <w:divBdr>
            <w:top w:val="none" w:sz="0" w:space="0" w:color="auto"/>
            <w:left w:val="none" w:sz="0" w:space="0" w:color="auto"/>
            <w:bottom w:val="none" w:sz="0" w:space="0" w:color="auto"/>
            <w:right w:val="none" w:sz="0" w:space="0" w:color="auto"/>
          </w:divBdr>
        </w:div>
        <w:div w:id="988826276">
          <w:marLeft w:val="640"/>
          <w:marRight w:val="0"/>
          <w:marTop w:val="0"/>
          <w:marBottom w:val="0"/>
          <w:divBdr>
            <w:top w:val="none" w:sz="0" w:space="0" w:color="auto"/>
            <w:left w:val="none" w:sz="0" w:space="0" w:color="auto"/>
            <w:bottom w:val="none" w:sz="0" w:space="0" w:color="auto"/>
            <w:right w:val="none" w:sz="0" w:space="0" w:color="auto"/>
          </w:divBdr>
        </w:div>
        <w:div w:id="929390404">
          <w:marLeft w:val="640"/>
          <w:marRight w:val="0"/>
          <w:marTop w:val="0"/>
          <w:marBottom w:val="0"/>
          <w:divBdr>
            <w:top w:val="none" w:sz="0" w:space="0" w:color="auto"/>
            <w:left w:val="none" w:sz="0" w:space="0" w:color="auto"/>
            <w:bottom w:val="none" w:sz="0" w:space="0" w:color="auto"/>
            <w:right w:val="none" w:sz="0" w:space="0" w:color="auto"/>
          </w:divBdr>
        </w:div>
        <w:div w:id="220754819">
          <w:marLeft w:val="640"/>
          <w:marRight w:val="0"/>
          <w:marTop w:val="0"/>
          <w:marBottom w:val="0"/>
          <w:divBdr>
            <w:top w:val="none" w:sz="0" w:space="0" w:color="auto"/>
            <w:left w:val="none" w:sz="0" w:space="0" w:color="auto"/>
            <w:bottom w:val="none" w:sz="0" w:space="0" w:color="auto"/>
            <w:right w:val="none" w:sz="0" w:space="0" w:color="auto"/>
          </w:divBdr>
        </w:div>
        <w:div w:id="341859846">
          <w:marLeft w:val="640"/>
          <w:marRight w:val="0"/>
          <w:marTop w:val="0"/>
          <w:marBottom w:val="0"/>
          <w:divBdr>
            <w:top w:val="none" w:sz="0" w:space="0" w:color="auto"/>
            <w:left w:val="none" w:sz="0" w:space="0" w:color="auto"/>
            <w:bottom w:val="none" w:sz="0" w:space="0" w:color="auto"/>
            <w:right w:val="none" w:sz="0" w:space="0" w:color="auto"/>
          </w:divBdr>
        </w:div>
        <w:div w:id="1640183206">
          <w:marLeft w:val="640"/>
          <w:marRight w:val="0"/>
          <w:marTop w:val="0"/>
          <w:marBottom w:val="0"/>
          <w:divBdr>
            <w:top w:val="none" w:sz="0" w:space="0" w:color="auto"/>
            <w:left w:val="none" w:sz="0" w:space="0" w:color="auto"/>
            <w:bottom w:val="none" w:sz="0" w:space="0" w:color="auto"/>
            <w:right w:val="none" w:sz="0" w:space="0" w:color="auto"/>
          </w:divBdr>
        </w:div>
        <w:div w:id="1287347379">
          <w:marLeft w:val="640"/>
          <w:marRight w:val="0"/>
          <w:marTop w:val="0"/>
          <w:marBottom w:val="0"/>
          <w:divBdr>
            <w:top w:val="none" w:sz="0" w:space="0" w:color="auto"/>
            <w:left w:val="none" w:sz="0" w:space="0" w:color="auto"/>
            <w:bottom w:val="none" w:sz="0" w:space="0" w:color="auto"/>
            <w:right w:val="none" w:sz="0" w:space="0" w:color="auto"/>
          </w:divBdr>
        </w:div>
        <w:div w:id="1498155092">
          <w:marLeft w:val="640"/>
          <w:marRight w:val="0"/>
          <w:marTop w:val="0"/>
          <w:marBottom w:val="0"/>
          <w:divBdr>
            <w:top w:val="none" w:sz="0" w:space="0" w:color="auto"/>
            <w:left w:val="none" w:sz="0" w:space="0" w:color="auto"/>
            <w:bottom w:val="none" w:sz="0" w:space="0" w:color="auto"/>
            <w:right w:val="none" w:sz="0" w:space="0" w:color="auto"/>
          </w:divBdr>
        </w:div>
        <w:div w:id="759981802">
          <w:marLeft w:val="640"/>
          <w:marRight w:val="0"/>
          <w:marTop w:val="0"/>
          <w:marBottom w:val="0"/>
          <w:divBdr>
            <w:top w:val="none" w:sz="0" w:space="0" w:color="auto"/>
            <w:left w:val="none" w:sz="0" w:space="0" w:color="auto"/>
            <w:bottom w:val="none" w:sz="0" w:space="0" w:color="auto"/>
            <w:right w:val="none" w:sz="0" w:space="0" w:color="auto"/>
          </w:divBdr>
        </w:div>
        <w:div w:id="1607419310">
          <w:marLeft w:val="640"/>
          <w:marRight w:val="0"/>
          <w:marTop w:val="0"/>
          <w:marBottom w:val="0"/>
          <w:divBdr>
            <w:top w:val="none" w:sz="0" w:space="0" w:color="auto"/>
            <w:left w:val="none" w:sz="0" w:space="0" w:color="auto"/>
            <w:bottom w:val="none" w:sz="0" w:space="0" w:color="auto"/>
            <w:right w:val="none" w:sz="0" w:space="0" w:color="auto"/>
          </w:divBdr>
        </w:div>
        <w:div w:id="1930114790">
          <w:marLeft w:val="640"/>
          <w:marRight w:val="0"/>
          <w:marTop w:val="0"/>
          <w:marBottom w:val="0"/>
          <w:divBdr>
            <w:top w:val="none" w:sz="0" w:space="0" w:color="auto"/>
            <w:left w:val="none" w:sz="0" w:space="0" w:color="auto"/>
            <w:bottom w:val="none" w:sz="0" w:space="0" w:color="auto"/>
            <w:right w:val="none" w:sz="0" w:space="0" w:color="auto"/>
          </w:divBdr>
        </w:div>
        <w:div w:id="285737832">
          <w:marLeft w:val="640"/>
          <w:marRight w:val="0"/>
          <w:marTop w:val="0"/>
          <w:marBottom w:val="0"/>
          <w:divBdr>
            <w:top w:val="none" w:sz="0" w:space="0" w:color="auto"/>
            <w:left w:val="none" w:sz="0" w:space="0" w:color="auto"/>
            <w:bottom w:val="none" w:sz="0" w:space="0" w:color="auto"/>
            <w:right w:val="none" w:sz="0" w:space="0" w:color="auto"/>
          </w:divBdr>
        </w:div>
        <w:div w:id="48916685">
          <w:marLeft w:val="640"/>
          <w:marRight w:val="0"/>
          <w:marTop w:val="0"/>
          <w:marBottom w:val="0"/>
          <w:divBdr>
            <w:top w:val="none" w:sz="0" w:space="0" w:color="auto"/>
            <w:left w:val="none" w:sz="0" w:space="0" w:color="auto"/>
            <w:bottom w:val="none" w:sz="0" w:space="0" w:color="auto"/>
            <w:right w:val="none" w:sz="0" w:space="0" w:color="auto"/>
          </w:divBdr>
        </w:div>
        <w:div w:id="866141883">
          <w:marLeft w:val="640"/>
          <w:marRight w:val="0"/>
          <w:marTop w:val="0"/>
          <w:marBottom w:val="0"/>
          <w:divBdr>
            <w:top w:val="none" w:sz="0" w:space="0" w:color="auto"/>
            <w:left w:val="none" w:sz="0" w:space="0" w:color="auto"/>
            <w:bottom w:val="none" w:sz="0" w:space="0" w:color="auto"/>
            <w:right w:val="none" w:sz="0" w:space="0" w:color="auto"/>
          </w:divBdr>
        </w:div>
        <w:div w:id="1698434411">
          <w:marLeft w:val="640"/>
          <w:marRight w:val="0"/>
          <w:marTop w:val="0"/>
          <w:marBottom w:val="0"/>
          <w:divBdr>
            <w:top w:val="none" w:sz="0" w:space="0" w:color="auto"/>
            <w:left w:val="none" w:sz="0" w:space="0" w:color="auto"/>
            <w:bottom w:val="none" w:sz="0" w:space="0" w:color="auto"/>
            <w:right w:val="none" w:sz="0" w:space="0" w:color="auto"/>
          </w:divBdr>
        </w:div>
        <w:div w:id="1579899680">
          <w:marLeft w:val="640"/>
          <w:marRight w:val="0"/>
          <w:marTop w:val="0"/>
          <w:marBottom w:val="0"/>
          <w:divBdr>
            <w:top w:val="none" w:sz="0" w:space="0" w:color="auto"/>
            <w:left w:val="none" w:sz="0" w:space="0" w:color="auto"/>
            <w:bottom w:val="none" w:sz="0" w:space="0" w:color="auto"/>
            <w:right w:val="none" w:sz="0" w:space="0" w:color="auto"/>
          </w:divBdr>
        </w:div>
        <w:div w:id="233710835">
          <w:marLeft w:val="640"/>
          <w:marRight w:val="0"/>
          <w:marTop w:val="0"/>
          <w:marBottom w:val="0"/>
          <w:divBdr>
            <w:top w:val="none" w:sz="0" w:space="0" w:color="auto"/>
            <w:left w:val="none" w:sz="0" w:space="0" w:color="auto"/>
            <w:bottom w:val="none" w:sz="0" w:space="0" w:color="auto"/>
            <w:right w:val="none" w:sz="0" w:space="0" w:color="auto"/>
          </w:divBdr>
        </w:div>
        <w:div w:id="1844516715">
          <w:marLeft w:val="640"/>
          <w:marRight w:val="0"/>
          <w:marTop w:val="0"/>
          <w:marBottom w:val="0"/>
          <w:divBdr>
            <w:top w:val="none" w:sz="0" w:space="0" w:color="auto"/>
            <w:left w:val="none" w:sz="0" w:space="0" w:color="auto"/>
            <w:bottom w:val="none" w:sz="0" w:space="0" w:color="auto"/>
            <w:right w:val="none" w:sz="0" w:space="0" w:color="auto"/>
          </w:divBdr>
        </w:div>
        <w:div w:id="31811408">
          <w:marLeft w:val="640"/>
          <w:marRight w:val="0"/>
          <w:marTop w:val="0"/>
          <w:marBottom w:val="0"/>
          <w:divBdr>
            <w:top w:val="none" w:sz="0" w:space="0" w:color="auto"/>
            <w:left w:val="none" w:sz="0" w:space="0" w:color="auto"/>
            <w:bottom w:val="none" w:sz="0" w:space="0" w:color="auto"/>
            <w:right w:val="none" w:sz="0" w:space="0" w:color="auto"/>
          </w:divBdr>
        </w:div>
        <w:div w:id="828525590">
          <w:marLeft w:val="640"/>
          <w:marRight w:val="0"/>
          <w:marTop w:val="0"/>
          <w:marBottom w:val="0"/>
          <w:divBdr>
            <w:top w:val="none" w:sz="0" w:space="0" w:color="auto"/>
            <w:left w:val="none" w:sz="0" w:space="0" w:color="auto"/>
            <w:bottom w:val="none" w:sz="0" w:space="0" w:color="auto"/>
            <w:right w:val="none" w:sz="0" w:space="0" w:color="auto"/>
          </w:divBdr>
        </w:div>
        <w:div w:id="1975595163">
          <w:marLeft w:val="640"/>
          <w:marRight w:val="0"/>
          <w:marTop w:val="0"/>
          <w:marBottom w:val="0"/>
          <w:divBdr>
            <w:top w:val="none" w:sz="0" w:space="0" w:color="auto"/>
            <w:left w:val="none" w:sz="0" w:space="0" w:color="auto"/>
            <w:bottom w:val="none" w:sz="0" w:space="0" w:color="auto"/>
            <w:right w:val="none" w:sz="0" w:space="0" w:color="auto"/>
          </w:divBdr>
        </w:div>
        <w:div w:id="1502233451">
          <w:marLeft w:val="640"/>
          <w:marRight w:val="0"/>
          <w:marTop w:val="0"/>
          <w:marBottom w:val="0"/>
          <w:divBdr>
            <w:top w:val="none" w:sz="0" w:space="0" w:color="auto"/>
            <w:left w:val="none" w:sz="0" w:space="0" w:color="auto"/>
            <w:bottom w:val="none" w:sz="0" w:space="0" w:color="auto"/>
            <w:right w:val="none" w:sz="0" w:space="0" w:color="auto"/>
          </w:divBdr>
        </w:div>
        <w:div w:id="832373339">
          <w:marLeft w:val="640"/>
          <w:marRight w:val="0"/>
          <w:marTop w:val="0"/>
          <w:marBottom w:val="0"/>
          <w:divBdr>
            <w:top w:val="none" w:sz="0" w:space="0" w:color="auto"/>
            <w:left w:val="none" w:sz="0" w:space="0" w:color="auto"/>
            <w:bottom w:val="none" w:sz="0" w:space="0" w:color="auto"/>
            <w:right w:val="none" w:sz="0" w:space="0" w:color="auto"/>
          </w:divBdr>
        </w:div>
        <w:div w:id="241181895">
          <w:marLeft w:val="640"/>
          <w:marRight w:val="0"/>
          <w:marTop w:val="0"/>
          <w:marBottom w:val="0"/>
          <w:divBdr>
            <w:top w:val="none" w:sz="0" w:space="0" w:color="auto"/>
            <w:left w:val="none" w:sz="0" w:space="0" w:color="auto"/>
            <w:bottom w:val="none" w:sz="0" w:space="0" w:color="auto"/>
            <w:right w:val="none" w:sz="0" w:space="0" w:color="auto"/>
          </w:divBdr>
        </w:div>
        <w:div w:id="599022226">
          <w:marLeft w:val="640"/>
          <w:marRight w:val="0"/>
          <w:marTop w:val="0"/>
          <w:marBottom w:val="0"/>
          <w:divBdr>
            <w:top w:val="none" w:sz="0" w:space="0" w:color="auto"/>
            <w:left w:val="none" w:sz="0" w:space="0" w:color="auto"/>
            <w:bottom w:val="none" w:sz="0" w:space="0" w:color="auto"/>
            <w:right w:val="none" w:sz="0" w:space="0" w:color="auto"/>
          </w:divBdr>
        </w:div>
        <w:div w:id="1400858352">
          <w:marLeft w:val="640"/>
          <w:marRight w:val="0"/>
          <w:marTop w:val="0"/>
          <w:marBottom w:val="0"/>
          <w:divBdr>
            <w:top w:val="none" w:sz="0" w:space="0" w:color="auto"/>
            <w:left w:val="none" w:sz="0" w:space="0" w:color="auto"/>
            <w:bottom w:val="none" w:sz="0" w:space="0" w:color="auto"/>
            <w:right w:val="none" w:sz="0" w:space="0" w:color="auto"/>
          </w:divBdr>
        </w:div>
        <w:div w:id="1536036648">
          <w:marLeft w:val="640"/>
          <w:marRight w:val="0"/>
          <w:marTop w:val="0"/>
          <w:marBottom w:val="0"/>
          <w:divBdr>
            <w:top w:val="none" w:sz="0" w:space="0" w:color="auto"/>
            <w:left w:val="none" w:sz="0" w:space="0" w:color="auto"/>
            <w:bottom w:val="none" w:sz="0" w:space="0" w:color="auto"/>
            <w:right w:val="none" w:sz="0" w:space="0" w:color="auto"/>
          </w:divBdr>
        </w:div>
        <w:div w:id="313485809">
          <w:marLeft w:val="640"/>
          <w:marRight w:val="0"/>
          <w:marTop w:val="0"/>
          <w:marBottom w:val="0"/>
          <w:divBdr>
            <w:top w:val="none" w:sz="0" w:space="0" w:color="auto"/>
            <w:left w:val="none" w:sz="0" w:space="0" w:color="auto"/>
            <w:bottom w:val="none" w:sz="0" w:space="0" w:color="auto"/>
            <w:right w:val="none" w:sz="0" w:space="0" w:color="auto"/>
          </w:divBdr>
        </w:div>
        <w:div w:id="1362050209">
          <w:marLeft w:val="640"/>
          <w:marRight w:val="0"/>
          <w:marTop w:val="0"/>
          <w:marBottom w:val="0"/>
          <w:divBdr>
            <w:top w:val="none" w:sz="0" w:space="0" w:color="auto"/>
            <w:left w:val="none" w:sz="0" w:space="0" w:color="auto"/>
            <w:bottom w:val="none" w:sz="0" w:space="0" w:color="auto"/>
            <w:right w:val="none" w:sz="0" w:space="0" w:color="auto"/>
          </w:divBdr>
        </w:div>
        <w:div w:id="140121731">
          <w:marLeft w:val="640"/>
          <w:marRight w:val="0"/>
          <w:marTop w:val="0"/>
          <w:marBottom w:val="0"/>
          <w:divBdr>
            <w:top w:val="none" w:sz="0" w:space="0" w:color="auto"/>
            <w:left w:val="none" w:sz="0" w:space="0" w:color="auto"/>
            <w:bottom w:val="none" w:sz="0" w:space="0" w:color="auto"/>
            <w:right w:val="none" w:sz="0" w:space="0" w:color="auto"/>
          </w:divBdr>
        </w:div>
        <w:div w:id="2132236561">
          <w:marLeft w:val="640"/>
          <w:marRight w:val="0"/>
          <w:marTop w:val="0"/>
          <w:marBottom w:val="0"/>
          <w:divBdr>
            <w:top w:val="none" w:sz="0" w:space="0" w:color="auto"/>
            <w:left w:val="none" w:sz="0" w:space="0" w:color="auto"/>
            <w:bottom w:val="none" w:sz="0" w:space="0" w:color="auto"/>
            <w:right w:val="none" w:sz="0" w:space="0" w:color="auto"/>
          </w:divBdr>
        </w:div>
        <w:div w:id="1693336850">
          <w:marLeft w:val="640"/>
          <w:marRight w:val="0"/>
          <w:marTop w:val="0"/>
          <w:marBottom w:val="0"/>
          <w:divBdr>
            <w:top w:val="none" w:sz="0" w:space="0" w:color="auto"/>
            <w:left w:val="none" w:sz="0" w:space="0" w:color="auto"/>
            <w:bottom w:val="none" w:sz="0" w:space="0" w:color="auto"/>
            <w:right w:val="none" w:sz="0" w:space="0" w:color="auto"/>
          </w:divBdr>
        </w:div>
        <w:div w:id="443228951">
          <w:marLeft w:val="640"/>
          <w:marRight w:val="0"/>
          <w:marTop w:val="0"/>
          <w:marBottom w:val="0"/>
          <w:divBdr>
            <w:top w:val="none" w:sz="0" w:space="0" w:color="auto"/>
            <w:left w:val="none" w:sz="0" w:space="0" w:color="auto"/>
            <w:bottom w:val="none" w:sz="0" w:space="0" w:color="auto"/>
            <w:right w:val="none" w:sz="0" w:space="0" w:color="auto"/>
          </w:divBdr>
        </w:div>
        <w:div w:id="1204058062">
          <w:marLeft w:val="640"/>
          <w:marRight w:val="0"/>
          <w:marTop w:val="0"/>
          <w:marBottom w:val="0"/>
          <w:divBdr>
            <w:top w:val="none" w:sz="0" w:space="0" w:color="auto"/>
            <w:left w:val="none" w:sz="0" w:space="0" w:color="auto"/>
            <w:bottom w:val="none" w:sz="0" w:space="0" w:color="auto"/>
            <w:right w:val="none" w:sz="0" w:space="0" w:color="auto"/>
          </w:divBdr>
        </w:div>
        <w:div w:id="1240018344">
          <w:marLeft w:val="640"/>
          <w:marRight w:val="0"/>
          <w:marTop w:val="0"/>
          <w:marBottom w:val="0"/>
          <w:divBdr>
            <w:top w:val="none" w:sz="0" w:space="0" w:color="auto"/>
            <w:left w:val="none" w:sz="0" w:space="0" w:color="auto"/>
            <w:bottom w:val="none" w:sz="0" w:space="0" w:color="auto"/>
            <w:right w:val="none" w:sz="0" w:space="0" w:color="auto"/>
          </w:divBdr>
        </w:div>
        <w:div w:id="1667972398">
          <w:marLeft w:val="640"/>
          <w:marRight w:val="0"/>
          <w:marTop w:val="0"/>
          <w:marBottom w:val="0"/>
          <w:divBdr>
            <w:top w:val="none" w:sz="0" w:space="0" w:color="auto"/>
            <w:left w:val="none" w:sz="0" w:space="0" w:color="auto"/>
            <w:bottom w:val="none" w:sz="0" w:space="0" w:color="auto"/>
            <w:right w:val="none" w:sz="0" w:space="0" w:color="auto"/>
          </w:divBdr>
        </w:div>
        <w:div w:id="1353452480">
          <w:marLeft w:val="640"/>
          <w:marRight w:val="0"/>
          <w:marTop w:val="0"/>
          <w:marBottom w:val="0"/>
          <w:divBdr>
            <w:top w:val="none" w:sz="0" w:space="0" w:color="auto"/>
            <w:left w:val="none" w:sz="0" w:space="0" w:color="auto"/>
            <w:bottom w:val="none" w:sz="0" w:space="0" w:color="auto"/>
            <w:right w:val="none" w:sz="0" w:space="0" w:color="auto"/>
          </w:divBdr>
        </w:div>
        <w:div w:id="599921011">
          <w:marLeft w:val="640"/>
          <w:marRight w:val="0"/>
          <w:marTop w:val="0"/>
          <w:marBottom w:val="0"/>
          <w:divBdr>
            <w:top w:val="none" w:sz="0" w:space="0" w:color="auto"/>
            <w:left w:val="none" w:sz="0" w:space="0" w:color="auto"/>
            <w:bottom w:val="none" w:sz="0" w:space="0" w:color="auto"/>
            <w:right w:val="none" w:sz="0" w:space="0" w:color="auto"/>
          </w:divBdr>
        </w:div>
        <w:div w:id="1662853697">
          <w:marLeft w:val="640"/>
          <w:marRight w:val="0"/>
          <w:marTop w:val="0"/>
          <w:marBottom w:val="0"/>
          <w:divBdr>
            <w:top w:val="none" w:sz="0" w:space="0" w:color="auto"/>
            <w:left w:val="none" w:sz="0" w:space="0" w:color="auto"/>
            <w:bottom w:val="none" w:sz="0" w:space="0" w:color="auto"/>
            <w:right w:val="none" w:sz="0" w:space="0" w:color="auto"/>
          </w:divBdr>
        </w:div>
        <w:div w:id="1718385577">
          <w:marLeft w:val="640"/>
          <w:marRight w:val="0"/>
          <w:marTop w:val="0"/>
          <w:marBottom w:val="0"/>
          <w:divBdr>
            <w:top w:val="none" w:sz="0" w:space="0" w:color="auto"/>
            <w:left w:val="none" w:sz="0" w:space="0" w:color="auto"/>
            <w:bottom w:val="none" w:sz="0" w:space="0" w:color="auto"/>
            <w:right w:val="none" w:sz="0" w:space="0" w:color="auto"/>
          </w:divBdr>
        </w:div>
        <w:div w:id="1514147458">
          <w:marLeft w:val="640"/>
          <w:marRight w:val="0"/>
          <w:marTop w:val="0"/>
          <w:marBottom w:val="0"/>
          <w:divBdr>
            <w:top w:val="none" w:sz="0" w:space="0" w:color="auto"/>
            <w:left w:val="none" w:sz="0" w:space="0" w:color="auto"/>
            <w:bottom w:val="none" w:sz="0" w:space="0" w:color="auto"/>
            <w:right w:val="none" w:sz="0" w:space="0" w:color="auto"/>
          </w:divBdr>
        </w:div>
        <w:div w:id="2112430140">
          <w:marLeft w:val="640"/>
          <w:marRight w:val="0"/>
          <w:marTop w:val="0"/>
          <w:marBottom w:val="0"/>
          <w:divBdr>
            <w:top w:val="none" w:sz="0" w:space="0" w:color="auto"/>
            <w:left w:val="none" w:sz="0" w:space="0" w:color="auto"/>
            <w:bottom w:val="none" w:sz="0" w:space="0" w:color="auto"/>
            <w:right w:val="none" w:sz="0" w:space="0" w:color="auto"/>
          </w:divBdr>
        </w:div>
        <w:div w:id="1003706133">
          <w:marLeft w:val="640"/>
          <w:marRight w:val="0"/>
          <w:marTop w:val="0"/>
          <w:marBottom w:val="0"/>
          <w:divBdr>
            <w:top w:val="none" w:sz="0" w:space="0" w:color="auto"/>
            <w:left w:val="none" w:sz="0" w:space="0" w:color="auto"/>
            <w:bottom w:val="none" w:sz="0" w:space="0" w:color="auto"/>
            <w:right w:val="none" w:sz="0" w:space="0" w:color="auto"/>
          </w:divBdr>
        </w:div>
        <w:div w:id="790635335">
          <w:marLeft w:val="640"/>
          <w:marRight w:val="0"/>
          <w:marTop w:val="0"/>
          <w:marBottom w:val="0"/>
          <w:divBdr>
            <w:top w:val="none" w:sz="0" w:space="0" w:color="auto"/>
            <w:left w:val="none" w:sz="0" w:space="0" w:color="auto"/>
            <w:bottom w:val="none" w:sz="0" w:space="0" w:color="auto"/>
            <w:right w:val="none" w:sz="0" w:space="0" w:color="auto"/>
          </w:divBdr>
        </w:div>
        <w:div w:id="1714188769">
          <w:marLeft w:val="640"/>
          <w:marRight w:val="0"/>
          <w:marTop w:val="0"/>
          <w:marBottom w:val="0"/>
          <w:divBdr>
            <w:top w:val="none" w:sz="0" w:space="0" w:color="auto"/>
            <w:left w:val="none" w:sz="0" w:space="0" w:color="auto"/>
            <w:bottom w:val="none" w:sz="0" w:space="0" w:color="auto"/>
            <w:right w:val="none" w:sz="0" w:space="0" w:color="auto"/>
          </w:divBdr>
        </w:div>
        <w:div w:id="1480993757">
          <w:marLeft w:val="640"/>
          <w:marRight w:val="0"/>
          <w:marTop w:val="0"/>
          <w:marBottom w:val="0"/>
          <w:divBdr>
            <w:top w:val="none" w:sz="0" w:space="0" w:color="auto"/>
            <w:left w:val="none" w:sz="0" w:space="0" w:color="auto"/>
            <w:bottom w:val="none" w:sz="0" w:space="0" w:color="auto"/>
            <w:right w:val="none" w:sz="0" w:space="0" w:color="auto"/>
          </w:divBdr>
        </w:div>
        <w:div w:id="194082173">
          <w:marLeft w:val="640"/>
          <w:marRight w:val="0"/>
          <w:marTop w:val="0"/>
          <w:marBottom w:val="0"/>
          <w:divBdr>
            <w:top w:val="none" w:sz="0" w:space="0" w:color="auto"/>
            <w:left w:val="none" w:sz="0" w:space="0" w:color="auto"/>
            <w:bottom w:val="none" w:sz="0" w:space="0" w:color="auto"/>
            <w:right w:val="none" w:sz="0" w:space="0" w:color="auto"/>
          </w:divBdr>
        </w:div>
        <w:div w:id="1721779829">
          <w:marLeft w:val="640"/>
          <w:marRight w:val="0"/>
          <w:marTop w:val="0"/>
          <w:marBottom w:val="0"/>
          <w:divBdr>
            <w:top w:val="none" w:sz="0" w:space="0" w:color="auto"/>
            <w:left w:val="none" w:sz="0" w:space="0" w:color="auto"/>
            <w:bottom w:val="none" w:sz="0" w:space="0" w:color="auto"/>
            <w:right w:val="none" w:sz="0" w:space="0" w:color="auto"/>
          </w:divBdr>
        </w:div>
        <w:div w:id="463810128">
          <w:marLeft w:val="640"/>
          <w:marRight w:val="0"/>
          <w:marTop w:val="0"/>
          <w:marBottom w:val="0"/>
          <w:divBdr>
            <w:top w:val="none" w:sz="0" w:space="0" w:color="auto"/>
            <w:left w:val="none" w:sz="0" w:space="0" w:color="auto"/>
            <w:bottom w:val="none" w:sz="0" w:space="0" w:color="auto"/>
            <w:right w:val="none" w:sz="0" w:space="0" w:color="auto"/>
          </w:divBdr>
        </w:div>
        <w:div w:id="1790976381">
          <w:marLeft w:val="640"/>
          <w:marRight w:val="0"/>
          <w:marTop w:val="0"/>
          <w:marBottom w:val="0"/>
          <w:divBdr>
            <w:top w:val="none" w:sz="0" w:space="0" w:color="auto"/>
            <w:left w:val="none" w:sz="0" w:space="0" w:color="auto"/>
            <w:bottom w:val="none" w:sz="0" w:space="0" w:color="auto"/>
            <w:right w:val="none" w:sz="0" w:space="0" w:color="auto"/>
          </w:divBdr>
        </w:div>
        <w:div w:id="576206394">
          <w:marLeft w:val="640"/>
          <w:marRight w:val="0"/>
          <w:marTop w:val="0"/>
          <w:marBottom w:val="0"/>
          <w:divBdr>
            <w:top w:val="none" w:sz="0" w:space="0" w:color="auto"/>
            <w:left w:val="none" w:sz="0" w:space="0" w:color="auto"/>
            <w:bottom w:val="none" w:sz="0" w:space="0" w:color="auto"/>
            <w:right w:val="none" w:sz="0" w:space="0" w:color="auto"/>
          </w:divBdr>
        </w:div>
        <w:div w:id="1362165929">
          <w:marLeft w:val="640"/>
          <w:marRight w:val="0"/>
          <w:marTop w:val="0"/>
          <w:marBottom w:val="0"/>
          <w:divBdr>
            <w:top w:val="none" w:sz="0" w:space="0" w:color="auto"/>
            <w:left w:val="none" w:sz="0" w:space="0" w:color="auto"/>
            <w:bottom w:val="none" w:sz="0" w:space="0" w:color="auto"/>
            <w:right w:val="none" w:sz="0" w:space="0" w:color="auto"/>
          </w:divBdr>
        </w:div>
        <w:div w:id="2103791738">
          <w:marLeft w:val="640"/>
          <w:marRight w:val="0"/>
          <w:marTop w:val="0"/>
          <w:marBottom w:val="0"/>
          <w:divBdr>
            <w:top w:val="none" w:sz="0" w:space="0" w:color="auto"/>
            <w:left w:val="none" w:sz="0" w:space="0" w:color="auto"/>
            <w:bottom w:val="none" w:sz="0" w:space="0" w:color="auto"/>
            <w:right w:val="none" w:sz="0" w:space="0" w:color="auto"/>
          </w:divBdr>
        </w:div>
        <w:div w:id="229779225">
          <w:marLeft w:val="640"/>
          <w:marRight w:val="0"/>
          <w:marTop w:val="0"/>
          <w:marBottom w:val="0"/>
          <w:divBdr>
            <w:top w:val="none" w:sz="0" w:space="0" w:color="auto"/>
            <w:left w:val="none" w:sz="0" w:space="0" w:color="auto"/>
            <w:bottom w:val="none" w:sz="0" w:space="0" w:color="auto"/>
            <w:right w:val="none" w:sz="0" w:space="0" w:color="auto"/>
          </w:divBdr>
        </w:div>
        <w:div w:id="1656303048">
          <w:marLeft w:val="640"/>
          <w:marRight w:val="0"/>
          <w:marTop w:val="0"/>
          <w:marBottom w:val="0"/>
          <w:divBdr>
            <w:top w:val="none" w:sz="0" w:space="0" w:color="auto"/>
            <w:left w:val="none" w:sz="0" w:space="0" w:color="auto"/>
            <w:bottom w:val="none" w:sz="0" w:space="0" w:color="auto"/>
            <w:right w:val="none" w:sz="0" w:space="0" w:color="auto"/>
          </w:divBdr>
        </w:div>
        <w:div w:id="1230770274">
          <w:marLeft w:val="640"/>
          <w:marRight w:val="0"/>
          <w:marTop w:val="0"/>
          <w:marBottom w:val="0"/>
          <w:divBdr>
            <w:top w:val="none" w:sz="0" w:space="0" w:color="auto"/>
            <w:left w:val="none" w:sz="0" w:space="0" w:color="auto"/>
            <w:bottom w:val="none" w:sz="0" w:space="0" w:color="auto"/>
            <w:right w:val="none" w:sz="0" w:space="0" w:color="auto"/>
          </w:divBdr>
        </w:div>
        <w:div w:id="682516223">
          <w:marLeft w:val="640"/>
          <w:marRight w:val="0"/>
          <w:marTop w:val="0"/>
          <w:marBottom w:val="0"/>
          <w:divBdr>
            <w:top w:val="none" w:sz="0" w:space="0" w:color="auto"/>
            <w:left w:val="none" w:sz="0" w:space="0" w:color="auto"/>
            <w:bottom w:val="none" w:sz="0" w:space="0" w:color="auto"/>
            <w:right w:val="none" w:sz="0" w:space="0" w:color="auto"/>
          </w:divBdr>
        </w:div>
        <w:div w:id="1432121082">
          <w:marLeft w:val="640"/>
          <w:marRight w:val="0"/>
          <w:marTop w:val="0"/>
          <w:marBottom w:val="0"/>
          <w:divBdr>
            <w:top w:val="none" w:sz="0" w:space="0" w:color="auto"/>
            <w:left w:val="none" w:sz="0" w:space="0" w:color="auto"/>
            <w:bottom w:val="none" w:sz="0" w:space="0" w:color="auto"/>
            <w:right w:val="none" w:sz="0" w:space="0" w:color="auto"/>
          </w:divBdr>
        </w:div>
        <w:div w:id="1618372360">
          <w:marLeft w:val="640"/>
          <w:marRight w:val="0"/>
          <w:marTop w:val="0"/>
          <w:marBottom w:val="0"/>
          <w:divBdr>
            <w:top w:val="none" w:sz="0" w:space="0" w:color="auto"/>
            <w:left w:val="none" w:sz="0" w:space="0" w:color="auto"/>
            <w:bottom w:val="none" w:sz="0" w:space="0" w:color="auto"/>
            <w:right w:val="none" w:sz="0" w:space="0" w:color="auto"/>
          </w:divBdr>
        </w:div>
        <w:div w:id="836651120">
          <w:marLeft w:val="640"/>
          <w:marRight w:val="0"/>
          <w:marTop w:val="0"/>
          <w:marBottom w:val="0"/>
          <w:divBdr>
            <w:top w:val="none" w:sz="0" w:space="0" w:color="auto"/>
            <w:left w:val="none" w:sz="0" w:space="0" w:color="auto"/>
            <w:bottom w:val="none" w:sz="0" w:space="0" w:color="auto"/>
            <w:right w:val="none" w:sz="0" w:space="0" w:color="auto"/>
          </w:divBdr>
        </w:div>
        <w:div w:id="1435058062">
          <w:marLeft w:val="640"/>
          <w:marRight w:val="0"/>
          <w:marTop w:val="0"/>
          <w:marBottom w:val="0"/>
          <w:divBdr>
            <w:top w:val="none" w:sz="0" w:space="0" w:color="auto"/>
            <w:left w:val="none" w:sz="0" w:space="0" w:color="auto"/>
            <w:bottom w:val="none" w:sz="0" w:space="0" w:color="auto"/>
            <w:right w:val="none" w:sz="0" w:space="0" w:color="auto"/>
          </w:divBdr>
        </w:div>
        <w:div w:id="837039810">
          <w:marLeft w:val="640"/>
          <w:marRight w:val="0"/>
          <w:marTop w:val="0"/>
          <w:marBottom w:val="0"/>
          <w:divBdr>
            <w:top w:val="none" w:sz="0" w:space="0" w:color="auto"/>
            <w:left w:val="none" w:sz="0" w:space="0" w:color="auto"/>
            <w:bottom w:val="none" w:sz="0" w:space="0" w:color="auto"/>
            <w:right w:val="none" w:sz="0" w:space="0" w:color="auto"/>
          </w:divBdr>
        </w:div>
        <w:div w:id="135530656">
          <w:marLeft w:val="640"/>
          <w:marRight w:val="0"/>
          <w:marTop w:val="0"/>
          <w:marBottom w:val="0"/>
          <w:divBdr>
            <w:top w:val="none" w:sz="0" w:space="0" w:color="auto"/>
            <w:left w:val="none" w:sz="0" w:space="0" w:color="auto"/>
            <w:bottom w:val="none" w:sz="0" w:space="0" w:color="auto"/>
            <w:right w:val="none" w:sz="0" w:space="0" w:color="auto"/>
          </w:divBdr>
        </w:div>
        <w:div w:id="2061662065">
          <w:marLeft w:val="640"/>
          <w:marRight w:val="0"/>
          <w:marTop w:val="0"/>
          <w:marBottom w:val="0"/>
          <w:divBdr>
            <w:top w:val="none" w:sz="0" w:space="0" w:color="auto"/>
            <w:left w:val="none" w:sz="0" w:space="0" w:color="auto"/>
            <w:bottom w:val="none" w:sz="0" w:space="0" w:color="auto"/>
            <w:right w:val="none" w:sz="0" w:space="0" w:color="auto"/>
          </w:divBdr>
        </w:div>
        <w:div w:id="1875076660">
          <w:marLeft w:val="640"/>
          <w:marRight w:val="0"/>
          <w:marTop w:val="0"/>
          <w:marBottom w:val="0"/>
          <w:divBdr>
            <w:top w:val="none" w:sz="0" w:space="0" w:color="auto"/>
            <w:left w:val="none" w:sz="0" w:space="0" w:color="auto"/>
            <w:bottom w:val="none" w:sz="0" w:space="0" w:color="auto"/>
            <w:right w:val="none" w:sz="0" w:space="0" w:color="auto"/>
          </w:divBdr>
        </w:div>
        <w:div w:id="303660087">
          <w:marLeft w:val="640"/>
          <w:marRight w:val="0"/>
          <w:marTop w:val="0"/>
          <w:marBottom w:val="0"/>
          <w:divBdr>
            <w:top w:val="none" w:sz="0" w:space="0" w:color="auto"/>
            <w:left w:val="none" w:sz="0" w:space="0" w:color="auto"/>
            <w:bottom w:val="none" w:sz="0" w:space="0" w:color="auto"/>
            <w:right w:val="none" w:sz="0" w:space="0" w:color="auto"/>
          </w:divBdr>
        </w:div>
        <w:div w:id="167330788">
          <w:marLeft w:val="640"/>
          <w:marRight w:val="0"/>
          <w:marTop w:val="0"/>
          <w:marBottom w:val="0"/>
          <w:divBdr>
            <w:top w:val="none" w:sz="0" w:space="0" w:color="auto"/>
            <w:left w:val="none" w:sz="0" w:space="0" w:color="auto"/>
            <w:bottom w:val="none" w:sz="0" w:space="0" w:color="auto"/>
            <w:right w:val="none" w:sz="0" w:space="0" w:color="auto"/>
          </w:divBdr>
        </w:div>
        <w:div w:id="1232618180">
          <w:marLeft w:val="640"/>
          <w:marRight w:val="0"/>
          <w:marTop w:val="0"/>
          <w:marBottom w:val="0"/>
          <w:divBdr>
            <w:top w:val="none" w:sz="0" w:space="0" w:color="auto"/>
            <w:left w:val="none" w:sz="0" w:space="0" w:color="auto"/>
            <w:bottom w:val="none" w:sz="0" w:space="0" w:color="auto"/>
            <w:right w:val="none" w:sz="0" w:space="0" w:color="auto"/>
          </w:divBdr>
        </w:div>
        <w:div w:id="1545021570">
          <w:marLeft w:val="640"/>
          <w:marRight w:val="0"/>
          <w:marTop w:val="0"/>
          <w:marBottom w:val="0"/>
          <w:divBdr>
            <w:top w:val="none" w:sz="0" w:space="0" w:color="auto"/>
            <w:left w:val="none" w:sz="0" w:space="0" w:color="auto"/>
            <w:bottom w:val="none" w:sz="0" w:space="0" w:color="auto"/>
            <w:right w:val="none" w:sz="0" w:space="0" w:color="auto"/>
          </w:divBdr>
        </w:div>
        <w:div w:id="1464621611">
          <w:marLeft w:val="640"/>
          <w:marRight w:val="0"/>
          <w:marTop w:val="0"/>
          <w:marBottom w:val="0"/>
          <w:divBdr>
            <w:top w:val="none" w:sz="0" w:space="0" w:color="auto"/>
            <w:left w:val="none" w:sz="0" w:space="0" w:color="auto"/>
            <w:bottom w:val="none" w:sz="0" w:space="0" w:color="auto"/>
            <w:right w:val="none" w:sz="0" w:space="0" w:color="auto"/>
          </w:divBdr>
        </w:div>
        <w:div w:id="1047602216">
          <w:marLeft w:val="640"/>
          <w:marRight w:val="0"/>
          <w:marTop w:val="0"/>
          <w:marBottom w:val="0"/>
          <w:divBdr>
            <w:top w:val="none" w:sz="0" w:space="0" w:color="auto"/>
            <w:left w:val="none" w:sz="0" w:space="0" w:color="auto"/>
            <w:bottom w:val="none" w:sz="0" w:space="0" w:color="auto"/>
            <w:right w:val="none" w:sz="0" w:space="0" w:color="auto"/>
          </w:divBdr>
        </w:div>
        <w:div w:id="821652755">
          <w:marLeft w:val="640"/>
          <w:marRight w:val="0"/>
          <w:marTop w:val="0"/>
          <w:marBottom w:val="0"/>
          <w:divBdr>
            <w:top w:val="none" w:sz="0" w:space="0" w:color="auto"/>
            <w:left w:val="none" w:sz="0" w:space="0" w:color="auto"/>
            <w:bottom w:val="none" w:sz="0" w:space="0" w:color="auto"/>
            <w:right w:val="none" w:sz="0" w:space="0" w:color="auto"/>
          </w:divBdr>
        </w:div>
        <w:div w:id="1349791123">
          <w:marLeft w:val="640"/>
          <w:marRight w:val="0"/>
          <w:marTop w:val="0"/>
          <w:marBottom w:val="0"/>
          <w:divBdr>
            <w:top w:val="none" w:sz="0" w:space="0" w:color="auto"/>
            <w:left w:val="none" w:sz="0" w:space="0" w:color="auto"/>
            <w:bottom w:val="none" w:sz="0" w:space="0" w:color="auto"/>
            <w:right w:val="none" w:sz="0" w:space="0" w:color="auto"/>
          </w:divBdr>
        </w:div>
        <w:div w:id="1846242830">
          <w:marLeft w:val="640"/>
          <w:marRight w:val="0"/>
          <w:marTop w:val="0"/>
          <w:marBottom w:val="0"/>
          <w:divBdr>
            <w:top w:val="none" w:sz="0" w:space="0" w:color="auto"/>
            <w:left w:val="none" w:sz="0" w:space="0" w:color="auto"/>
            <w:bottom w:val="none" w:sz="0" w:space="0" w:color="auto"/>
            <w:right w:val="none" w:sz="0" w:space="0" w:color="auto"/>
          </w:divBdr>
        </w:div>
        <w:div w:id="116338168">
          <w:marLeft w:val="640"/>
          <w:marRight w:val="0"/>
          <w:marTop w:val="0"/>
          <w:marBottom w:val="0"/>
          <w:divBdr>
            <w:top w:val="none" w:sz="0" w:space="0" w:color="auto"/>
            <w:left w:val="none" w:sz="0" w:space="0" w:color="auto"/>
            <w:bottom w:val="none" w:sz="0" w:space="0" w:color="auto"/>
            <w:right w:val="none" w:sz="0" w:space="0" w:color="auto"/>
          </w:divBdr>
        </w:div>
        <w:div w:id="1930001320">
          <w:marLeft w:val="640"/>
          <w:marRight w:val="0"/>
          <w:marTop w:val="0"/>
          <w:marBottom w:val="0"/>
          <w:divBdr>
            <w:top w:val="none" w:sz="0" w:space="0" w:color="auto"/>
            <w:left w:val="none" w:sz="0" w:space="0" w:color="auto"/>
            <w:bottom w:val="none" w:sz="0" w:space="0" w:color="auto"/>
            <w:right w:val="none" w:sz="0" w:space="0" w:color="auto"/>
          </w:divBdr>
        </w:div>
        <w:div w:id="1245455237">
          <w:marLeft w:val="640"/>
          <w:marRight w:val="0"/>
          <w:marTop w:val="0"/>
          <w:marBottom w:val="0"/>
          <w:divBdr>
            <w:top w:val="none" w:sz="0" w:space="0" w:color="auto"/>
            <w:left w:val="none" w:sz="0" w:space="0" w:color="auto"/>
            <w:bottom w:val="none" w:sz="0" w:space="0" w:color="auto"/>
            <w:right w:val="none" w:sz="0" w:space="0" w:color="auto"/>
          </w:divBdr>
        </w:div>
        <w:div w:id="2019118129">
          <w:marLeft w:val="640"/>
          <w:marRight w:val="0"/>
          <w:marTop w:val="0"/>
          <w:marBottom w:val="0"/>
          <w:divBdr>
            <w:top w:val="none" w:sz="0" w:space="0" w:color="auto"/>
            <w:left w:val="none" w:sz="0" w:space="0" w:color="auto"/>
            <w:bottom w:val="none" w:sz="0" w:space="0" w:color="auto"/>
            <w:right w:val="none" w:sz="0" w:space="0" w:color="auto"/>
          </w:divBdr>
        </w:div>
        <w:div w:id="145125137">
          <w:marLeft w:val="640"/>
          <w:marRight w:val="0"/>
          <w:marTop w:val="0"/>
          <w:marBottom w:val="0"/>
          <w:divBdr>
            <w:top w:val="none" w:sz="0" w:space="0" w:color="auto"/>
            <w:left w:val="none" w:sz="0" w:space="0" w:color="auto"/>
            <w:bottom w:val="none" w:sz="0" w:space="0" w:color="auto"/>
            <w:right w:val="none" w:sz="0" w:space="0" w:color="auto"/>
          </w:divBdr>
        </w:div>
        <w:div w:id="543954739">
          <w:marLeft w:val="640"/>
          <w:marRight w:val="0"/>
          <w:marTop w:val="0"/>
          <w:marBottom w:val="0"/>
          <w:divBdr>
            <w:top w:val="none" w:sz="0" w:space="0" w:color="auto"/>
            <w:left w:val="none" w:sz="0" w:space="0" w:color="auto"/>
            <w:bottom w:val="none" w:sz="0" w:space="0" w:color="auto"/>
            <w:right w:val="none" w:sz="0" w:space="0" w:color="auto"/>
          </w:divBdr>
        </w:div>
        <w:div w:id="526214096">
          <w:marLeft w:val="640"/>
          <w:marRight w:val="0"/>
          <w:marTop w:val="0"/>
          <w:marBottom w:val="0"/>
          <w:divBdr>
            <w:top w:val="none" w:sz="0" w:space="0" w:color="auto"/>
            <w:left w:val="none" w:sz="0" w:space="0" w:color="auto"/>
            <w:bottom w:val="none" w:sz="0" w:space="0" w:color="auto"/>
            <w:right w:val="none" w:sz="0" w:space="0" w:color="auto"/>
          </w:divBdr>
        </w:div>
        <w:div w:id="887491985">
          <w:marLeft w:val="640"/>
          <w:marRight w:val="0"/>
          <w:marTop w:val="0"/>
          <w:marBottom w:val="0"/>
          <w:divBdr>
            <w:top w:val="none" w:sz="0" w:space="0" w:color="auto"/>
            <w:left w:val="none" w:sz="0" w:space="0" w:color="auto"/>
            <w:bottom w:val="none" w:sz="0" w:space="0" w:color="auto"/>
            <w:right w:val="none" w:sz="0" w:space="0" w:color="auto"/>
          </w:divBdr>
        </w:div>
        <w:div w:id="903417704">
          <w:marLeft w:val="640"/>
          <w:marRight w:val="0"/>
          <w:marTop w:val="0"/>
          <w:marBottom w:val="0"/>
          <w:divBdr>
            <w:top w:val="none" w:sz="0" w:space="0" w:color="auto"/>
            <w:left w:val="none" w:sz="0" w:space="0" w:color="auto"/>
            <w:bottom w:val="none" w:sz="0" w:space="0" w:color="auto"/>
            <w:right w:val="none" w:sz="0" w:space="0" w:color="auto"/>
          </w:divBdr>
        </w:div>
        <w:div w:id="1298292125">
          <w:marLeft w:val="640"/>
          <w:marRight w:val="0"/>
          <w:marTop w:val="0"/>
          <w:marBottom w:val="0"/>
          <w:divBdr>
            <w:top w:val="none" w:sz="0" w:space="0" w:color="auto"/>
            <w:left w:val="none" w:sz="0" w:space="0" w:color="auto"/>
            <w:bottom w:val="none" w:sz="0" w:space="0" w:color="auto"/>
            <w:right w:val="none" w:sz="0" w:space="0" w:color="auto"/>
          </w:divBdr>
        </w:div>
        <w:div w:id="436484016">
          <w:marLeft w:val="640"/>
          <w:marRight w:val="0"/>
          <w:marTop w:val="0"/>
          <w:marBottom w:val="0"/>
          <w:divBdr>
            <w:top w:val="none" w:sz="0" w:space="0" w:color="auto"/>
            <w:left w:val="none" w:sz="0" w:space="0" w:color="auto"/>
            <w:bottom w:val="none" w:sz="0" w:space="0" w:color="auto"/>
            <w:right w:val="none" w:sz="0" w:space="0" w:color="auto"/>
          </w:divBdr>
        </w:div>
        <w:div w:id="2115519862">
          <w:marLeft w:val="640"/>
          <w:marRight w:val="0"/>
          <w:marTop w:val="0"/>
          <w:marBottom w:val="0"/>
          <w:divBdr>
            <w:top w:val="none" w:sz="0" w:space="0" w:color="auto"/>
            <w:left w:val="none" w:sz="0" w:space="0" w:color="auto"/>
            <w:bottom w:val="none" w:sz="0" w:space="0" w:color="auto"/>
            <w:right w:val="none" w:sz="0" w:space="0" w:color="auto"/>
          </w:divBdr>
        </w:div>
        <w:div w:id="1941454200">
          <w:marLeft w:val="640"/>
          <w:marRight w:val="0"/>
          <w:marTop w:val="0"/>
          <w:marBottom w:val="0"/>
          <w:divBdr>
            <w:top w:val="none" w:sz="0" w:space="0" w:color="auto"/>
            <w:left w:val="none" w:sz="0" w:space="0" w:color="auto"/>
            <w:bottom w:val="none" w:sz="0" w:space="0" w:color="auto"/>
            <w:right w:val="none" w:sz="0" w:space="0" w:color="auto"/>
          </w:divBdr>
        </w:div>
        <w:div w:id="511142794">
          <w:marLeft w:val="640"/>
          <w:marRight w:val="0"/>
          <w:marTop w:val="0"/>
          <w:marBottom w:val="0"/>
          <w:divBdr>
            <w:top w:val="none" w:sz="0" w:space="0" w:color="auto"/>
            <w:left w:val="none" w:sz="0" w:space="0" w:color="auto"/>
            <w:bottom w:val="none" w:sz="0" w:space="0" w:color="auto"/>
            <w:right w:val="none" w:sz="0" w:space="0" w:color="auto"/>
          </w:divBdr>
        </w:div>
        <w:div w:id="94255043">
          <w:marLeft w:val="640"/>
          <w:marRight w:val="0"/>
          <w:marTop w:val="0"/>
          <w:marBottom w:val="0"/>
          <w:divBdr>
            <w:top w:val="none" w:sz="0" w:space="0" w:color="auto"/>
            <w:left w:val="none" w:sz="0" w:space="0" w:color="auto"/>
            <w:bottom w:val="none" w:sz="0" w:space="0" w:color="auto"/>
            <w:right w:val="none" w:sz="0" w:space="0" w:color="auto"/>
          </w:divBdr>
        </w:div>
        <w:div w:id="1091241795">
          <w:marLeft w:val="640"/>
          <w:marRight w:val="0"/>
          <w:marTop w:val="0"/>
          <w:marBottom w:val="0"/>
          <w:divBdr>
            <w:top w:val="none" w:sz="0" w:space="0" w:color="auto"/>
            <w:left w:val="none" w:sz="0" w:space="0" w:color="auto"/>
            <w:bottom w:val="none" w:sz="0" w:space="0" w:color="auto"/>
            <w:right w:val="none" w:sz="0" w:space="0" w:color="auto"/>
          </w:divBdr>
        </w:div>
        <w:div w:id="1793865440">
          <w:marLeft w:val="640"/>
          <w:marRight w:val="0"/>
          <w:marTop w:val="0"/>
          <w:marBottom w:val="0"/>
          <w:divBdr>
            <w:top w:val="none" w:sz="0" w:space="0" w:color="auto"/>
            <w:left w:val="none" w:sz="0" w:space="0" w:color="auto"/>
            <w:bottom w:val="none" w:sz="0" w:space="0" w:color="auto"/>
            <w:right w:val="none" w:sz="0" w:space="0" w:color="auto"/>
          </w:divBdr>
        </w:div>
        <w:div w:id="1956253388">
          <w:marLeft w:val="640"/>
          <w:marRight w:val="0"/>
          <w:marTop w:val="0"/>
          <w:marBottom w:val="0"/>
          <w:divBdr>
            <w:top w:val="none" w:sz="0" w:space="0" w:color="auto"/>
            <w:left w:val="none" w:sz="0" w:space="0" w:color="auto"/>
            <w:bottom w:val="none" w:sz="0" w:space="0" w:color="auto"/>
            <w:right w:val="none" w:sz="0" w:space="0" w:color="auto"/>
          </w:divBdr>
        </w:div>
        <w:div w:id="2003582050">
          <w:marLeft w:val="640"/>
          <w:marRight w:val="0"/>
          <w:marTop w:val="0"/>
          <w:marBottom w:val="0"/>
          <w:divBdr>
            <w:top w:val="none" w:sz="0" w:space="0" w:color="auto"/>
            <w:left w:val="none" w:sz="0" w:space="0" w:color="auto"/>
            <w:bottom w:val="none" w:sz="0" w:space="0" w:color="auto"/>
            <w:right w:val="none" w:sz="0" w:space="0" w:color="auto"/>
          </w:divBdr>
        </w:div>
        <w:div w:id="1776438968">
          <w:marLeft w:val="640"/>
          <w:marRight w:val="0"/>
          <w:marTop w:val="0"/>
          <w:marBottom w:val="0"/>
          <w:divBdr>
            <w:top w:val="none" w:sz="0" w:space="0" w:color="auto"/>
            <w:left w:val="none" w:sz="0" w:space="0" w:color="auto"/>
            <w:bottom w:val="none" w:sz="0" w:space="0" w:color="auto"/>
            <w:right w:val="none" w:sz="0" w:space="0" w:color="auto"/>
          </w:divBdr>
        </w:div>
        <w:div w:id="1288778609">
          <w:marLeft w:val="640"/>
          <w:marRight w:val="0"/>
          <w:marTop w:val="0"/>
          <w:marBottom w:val="0"/>
          <w:divBdr>
            <w:top w:val="none" w:sz="0" w:space="0" w:color="auto"/>
            <w:left w:val="none" w:sz="0" w:space="0" w:color="auto"/>
            <w:bottom w:val="none" w:sz="0" w:space="0" w:color="auto"/>
            <w:right w:val="none" w:sz="0" w:space="0" w:color="auto"/>
          </w:divBdr>
        </w:div>
        <w:div w:id="153188167">
          <w:marLeft w:val="640"/>
          <w:marRight w:val="0"/>
          <w:marTop w:val="0"/>
          <w:marBottom w:val="0"/>
          <w:divBdr>
            <w:top w:val="none" w:sz="0" w:space="0" w:color="auto"/>
            <w:left w:val="none" w:sz="0" w:space="0" w:color="auto"/>
            <w:bottom w:val="none" w:sz="0" w:space="0" w:color="auto"/>
            <w:right w:val="none" w:sz="0" w:space="0" w:color="auto"/>
          </w:divBdr>
        </w:div>
        <w:div w:id="787167086">
          <w:marLeft w:val="640"/>
          <w:marRight w:val="0"/>
          <w:marTop w:val="0"/>
          <w:marBottom w:val="0"/>
          <w:divBdr>
            <w:top w:val="none" w:sz="0" w:space="0" w:color="auto"/>
            <w:left w:val="none" w:sz="0" w:space="0" w:color="auto"/>
            <w:bottom w:val="none" w:sz="0" w:space="0" w:color="auto"/>
            <w:right w:val="none" w:sz="0" w:space="0" w:color="auto"/>
          </w:divBdr>
        </w:div>
        <w:div w:id="1254784807">
          <w:marLeft w:val="640"/>
          <w:marRight w:val="0"/>
          <w:marTop w:val="0"/>
          <w:marBottom w:val="0"/>
          <w:divBdr>
            <w:top w:val="none" w:sz="0" w:space="0" w:color="auto"/>
            <w:left w:val="none" w:sz="0" w:space="0" w:color="auto"/>
            <w:bottom w:val="none" w:sz="0" w:space="0" w:color="auto"/>
            <w:right w:val="none" w:sz="0" w:space="0" w:color="auto"/>
          </w:divBdr>
        </w:div>
        <w:div w:id="1943028579">
          <w:marLeft w:val="640"/>
          <w:marRight w:val="0"/>
          <w:marTop w:val="0"/>
          <w:marBottom w:val="0"/>
          <w:divBdr>
            <w:top w:val="none" w:sz="0" w:space="0" w:color="auto"/>
            <w:left w:val="none" w:sz="0" w:space="0" w:color="auto"/>
            <w:bottom w:val="none" w:sz="0" w:space="0" w:color="auto"/>
            <w:right w:val="none" w:sz="0" w:space="0" w:color="auto"/>
          </w:divBdr>
        </w:div>
        <w:div w:id="1303775390">
          <w:marLeft w:val="640"/>
          <w:marRight w:val="0"/>
          <w:marTop w:val="0"/>
          <w:marBottom w:val="0"/>
          <w:divBdr>
            <w:top w:val="none" w:sz="0" w:space="0" w:color="auto"/>
            <w:left w:val="none" w:sz="0" w:space="0" w:color="auto"/>
            <w:bottom w:val="none" w:sz="0" w:space="0" w:color="auto"/>
            <w:right w:val="none" w:sz="0" w:space="0" w:color="auto"/>
          </w:divBdr>
        </w:div>
        <w:div w:id="79565066">
          <w:marLeft w:val="640"/>
          <w:marRight w:val="0"/>
          <w:marTop w:val="0"/>
          <w:marBottom w:val="0"/>
          <w:divBdr>
            <w:top w:val="none" w:sz="0" w:space="0" w:color="auto"/>
            <w:left w:val="none" w:sz="0" w:space="0" w:color="auto"/>
            <w:bottom w:val="none" w:sz="0" w:space="0" w:color="auto"/>
            <w:right w:val="none" w:sz="0" w:space="0" w:color="auto"/>
          </w:divBdr>
        </w:div>
        <w:div w:id="1600286123">
          <w:marLeft w:val="640"/>
          <w:marRight w:val="0"/>
          <w:marTop w:val="0"/>
          <w:marBottom w:val="0"/>
          <w:divBdr>
            <w:top w:val="none" w:sz="0" w:space="0" w:color="auto"/>
            <w:left w:val="none" w:sz="0" w:space="0" w:color="auto"/>
            <w:bottom w:val="none" w:sz="0" w:space="0" w:color="auto"/>
            <w:right w:val="none" w:sz="0" w:space="0" w:color="auto"/>
          </w:divBdr>
        </w:div>
        <w:div w:id="305009438">
          <w:marLeft w:val="640"/>
          <w:marRight w:val="0"/>
          <w:marTop w:val="0"/>
          <w:marBottom w:val="0"/>
          <w:divBdr>
            <w:top w:val="none" w:sz="0" w:space="0" w:color="auto"/>
            <w:left w:val="none" w:sz="0" w:space="0" w:color="auto"/>
            <w:bottom w:val="none" w:sz="0" w:space="0" w:color="auto"/>
            <w:right w:val="none" w:sz="0" w:space="0" w:color="auto"/>
          </w:divBdr>
        </w:div>
        <w:div w:id="1490252360">
          <w:marLeft w:val="640"/>
          <w:marRight w:val="0"/>
          <w:marTop w:val="0"/>
          <w:marBottom w:val="0"/>
          <w:divBdr>
            <w:top w:val="none" w:sz="0" w:space="0" w:color="auto"/>
            <w:left w:val="none" w:sz="0" w:space="0" w:color="auto"/>
            <w:bottom w:val="none" w:sz="0" w:space="0" w:color="auto"/>
            <w:right w:val="none" w:sz="0" w:space="0" w:color="auto"/>
          </w:divBdr>
        </w:div>
        <w:div w:id="1369725145">
          <w:marLeft w:val="640"/>
          <w:marRight w:val="0"/>
          <w:marTop w:val="0"/>
          <w:marBottom w:val="0"/>
          <w:divBdr>
            <w:top w:val="none" w:sz="0" w:space="0" w:color="auto"/>
            <w:left w:val="none" w:sz="0" w:space="0" w:color="auto"/>
            <w:bottom w:val="none" w:sz="0" w:space="0" w:color="auto"/>
            <w:right w:val="none" w:sz="0" w:space="0" w:color="auto"/>
          </w:divBdr>
        </w:div>
        <w:div w:id="728503463">
          <w:marLeft w:val="640"/>
          <w:marRight w:val="0"/>
          <w:marTop w:val="0"/>
          <w:marBottom w:val="0"/>
          <w:divBdr>
            <w:top w:val="none" w:sz="0" w:space="0" w:color="auto"/>
            <w:left w:val="none" w:sz="0" w:space="0" w:color="auto"/>
            <w:bottom w:val="none" w:sz="0" w:space="0" w:color="auto"/>
            <w:right w:val="none" w:sz="0" w:space="0" w:color="auto"/>
          </w:divBdr>
        </w:div>
        <w:div w:id="138112978">
          <w:marLeft w:val="640"/>
          <w:marRight w:val="0"/>
          <w:marTop w:val="0"/>
          <w:marBottom w:val="0"/>
          <w:divBdr>
            <w:top w:val="none" w:sz="0" w:space="0" w:color="auto"/>
            <w:left w:val="none" w:sz="0" w:space="0" w:color="auto"/>
            <w:bottom w:val="none" w:sz="0" w:space="0" w:color="auto"/>
            <w:right w:val="none" w:sz="0" w:space="0" w:color="auto"/>
          </w:divBdr>
        </w:div>
        <w:div w:id="1148088993">
          <w:marLeft w:val="640"/>
          <w:marRight w:val="0"/>
          <w:marTop w:val="0"/>
          <w:marBottom w:val="0"/>
          <w:divBdr>
            <w:top w:val="none" w:sz="0" w:space="0" w:color="auto"/>
            <w:left w:val="none" w:sz="0" w:space="0" w:color="auto"/>
            <w:bottom w:val="none" w:sz="0" w:space="0" w:color="auto"/>
            <w:right w:val="none" w:sz="0" w:space="0" w:color="auto"/>
          </w:divBdr>
        </w:div>
        <w:div w:id="170686493">
          <w:marLeft w:val="640"/>
          <w:marRight w:val="0"/>
          <w:marTop w:val="0"/>
          <w:marBottom w:val="0"/>
          <w:divBdr>
            <w:top w:val="none" w:sz="0" w:space="0" w:color="auto"/>
            <w:left w:val="none" w:sz="0" w:space="0" w:color="auto"/>
            <w:bottom w:val="none" w:sz="0" w:space="0" w:color="auto"/>
            <w:right w:val="none" w:sz="0" w:space="0" w:color="auto"/>
          </w:divBdr>
        </w:div>
        <w:div w:id="1533608517">
          <w:marLeft w:val="640"/>
          <w:marRight w:val="0"/>
          <w:marTop w:val="0"/>
          <w:marBottom w:val="0"/>
          <w:divBdr>
            <w:top w:val="none" w:sz="0" w:space="0" w:color="auto"/>
            <w:left w:val="none" w:sz="0" w:space="0" w:color="auto"/>
            <w:bottom w:val="none" w:sz="0" w:space="0" w:color="auto"/>
            <w:right w:val="none" w:sz="0" w:space="0" w:color="auto"/>
          </w:divBdr>
        </w:div>
        <w:div w:id="570888328">
          <w:marLeft w:val="640"/>
          <w:marRight w:val="0"/>
          <w:marTop w:val="0"/>
          <w:marBottom w:val="0"/>
          <w:divBdr>
            <w:top w:val="none" w:sz="0" w:space="0" w:color="auto"/>
            <w:left w:val="none" w:sz="0" w:space="0" w:color="auto"/>
            <w:bottom w:val="none" w:sz="0" w:space="0" w:color="auto"/>
            <w:right w:val="none" w:sz="0" w:space="0" w:color="auto"/>
          </w:divBdr>
        </w:div>
        <w:div w:id="1848983415">
          <w:marLeft w:val="640"/>
          <w:marRight w:val="0"/>
          <w:marTop w:val="0"/>
          <w:marBottom w:val="0"/>
          <w:divBdr>
            <w:top w:val="none" w:sz="0" w:space="0" w:color="auto"/>
            <w:left w:val="none" w:sz="0" w:space="0" w:color="auto"/>
            <w:bottom w:val="none" w:sz="0" w:space="0" w:color="auto"/>
            <w:right w:val="none" w:sz="0" w:space="0" w:color="auto"/>
          </w:divBdr>
        </w:div>
        <w:div w:id="805857986">
          <w:marLeft w:val="640"/>
          <w:marRight w:val="0"/>
          <w:marTop w:val="0"/>
          <w:marBottom w:val="0"/>
          <w:divBdr>
            <w:top w:val="none" w:sz="0" w:space="0" w:color="auto"/>
            <w:left w:val="none" w:sz="0" w:space="0" w:color="auto"/>
            <w:bottom w:val="none" w:sz="0" w:space="0" w:color="auto"/>
            <w:right w:val="none" w:sz="0" w:space="0" w:color="auto"/>
          </w:divBdr>
        </w:div>
        <w:div w:id="1378817230">
          <w:marLeft w:val="640"/>
          <w:marRight w:val="0"/>
          <w:marTop w:val="0"/>
          <w:marBottom w:val="0"/>
          <w:divBdr>
            <w:top w:val="none" w:sz="0" w:space="0" w:color="auto"/>
            <w:left w:val="none" w:sz="0" w:space="0" w:color="auto"/>
            <w:bottom w:val="none" w:sz="0" w:space="0" w:color="auto"/>
            <w:right w:val="none" w:sz="0" w:space="0" w:color="auto"/>
          </w:divBdr>
        </w:div>
        <w:div w:id="827018678">
          <w:marLeft w:val="640"/>
          <w:marRight w:val="0"/>
          <w:marTop w:val="0"/>
          <w:marBottom w:val="0"/>
          <w:divBdr>
            <w:top w:val="none" w:sz="0" w:space="0" w:color="auto"/>
            <w:left w:val="none" w:sz="0" w:space="0" w:color="auto"/>
            <w:bottom w:val="none" w:sz="0" w:space="0" w:color="auto"/>
            <w:right w:val="none" w:sz="0" w:space="0" w:color="auto"/>
          </w:divBdr>
        </w:div>
        <w:div w:id="214202758">
          <w:marLeft w:val="640"/>
          <w:marRight w:val="0"/>
          <w:marTop w:val="0"/>
          <w:marBottom w:val="0"/>
          <w:divBdr>
            <w:top w:val="none" w:sz="0" w:space="0" w:color="auto"/>
            <w:left w:val="none" w:sz="0" w:space="0" w:color="auto"/>
            <w:bottom w:val="none" w:sz="0" w:space="0" w:color="auto"/>
            <w:right w:val="none" w:sz="0" w:space="0" w:color="auto"/>
          </w:divBdr>
        </w:div>
        <w:div w:id="947929163">
          <w:marLeft w:val="640"/>
          <w:marRight w:val="0"/>
          <w:marTop w:val="0"/>
          <w:marBottom w:val="0"/>
          <w:divBdr>
            <w:top w:val="none" w:sz="0" w:space="0" w:color="auto"/>
            <w:left w:val="none" w:sz="0" w:space="0" w:color="auto"/>
            <w:bottom w:val="none" w:sz="0" w:space="0" w:color="auto"/>
            <w:right w:val="none" w:sz="0" w:space="0" w:color="auto"/>
          </w:divBdr>
        </w:div>
        <w:div w:id="914364594">
          <w:marLeft w:val="640"/>
          <w:marRight w:val="0"/>
          <w:marTop w:val="0"/>
          <w:marBottom w:val="0"/>
          <w:divBdr>
            <w:top w:val="none" w:sz="0" w:space="0" w:color="auto"/>
            <w:left w:val="none" w:sz="0" w:space="0" w:color="auto"/>
            <w:bottom w:val="none" w:sz="0" w:space="0" w:color="auto"/>
            <w:right w:val="none" w:sz="0" w:space="0" w:color="auto"/>
          </w:divBdr>
        </w:div>
        <w:div w:id="1461653053">
          <w:marLeft w:val="640"/>
          <w:marRight w:val="0"/>
          <w:marTop w:val="0"/>
          <w:marBottom w:val="0"/>
          <w:divBdr>
            <w:top w:val="none" w:sz="0" w:space="0" w:color="auto"/>
            <w:left w:val="none" w:sz="0" w:space="0" w:color="auto"/>
            <w:bottom w:val="none" w:sz="0" w:space="0" w:color="auto"/>
            <w:right w:val="none" w:sz="0" w:space="0" w:color="auto"/>
          </w:divBdr>
        </w:div>
        <w:div w:id="1185941396">
          <w:marLeft w:val="640"/>
          <w:marRight w:val="0"/>
          <w:marTop w:val="0"/>
          <w:marBottom w:val="0"/>
          <w:divBdr>
            <w:top w:val="none" w:sz="0" w:space="0" w:color="auto"/>
            <w:left w:val="none" w:sz="0" w:space="0" w:color="auto"/>
            <w:bottom w:val="none" w:sz="0" w:space="0" w:color="auto"/>
            <w:right w:val="none" w:sz="0" w:space="0" w:color="auto"/>
          </w:divBdr>
        </w:div>
        <w:div w:id="779952452">
          <w:marLeft w:val="640"/>
          <w:marRight w:val="0"/>
          <w:marTop w:val="0"/>
          <w:marBottom w:val="0"/>
          <w:divBdr>
            <w:top w:val="none" w:sz="0" w:space="0" w:color="auto"/>
            <w:left w:val="none" w:sz="0" w:space="0" w:color="auto"/>
            <w:bottom w:val="none" w:sz="0" w:space="0" w:color="auto"/>
            <w:right w:val="none" w:sz="0" w:space="0" w:color="auto"/>
          </w:divBdr>
        </w:div>
        <w:div w:id="923954877">
          <w:marLeft w:val="640"/>
          <w:marRight w:val="0"/>
          <w:marTop w:val="0"/>
          <w:marBottom w:val="0"/>
          <w:divBdr>
            <w:top w:val="none" w:sz="0" w:space="0" w:color="auto"/>
            <w:left w:val="none" w:sz="0" w:space="0" w:color="auto"/>
            <w:bottom w:val="none" w:sz="0" w:space="0" w:color="auto"/>
            <w:right w:val="none" w:sz="0" w:space="0" w:color="auto"/>
          </w:divBdr>
        </w:div>
        <w:div w:id="265580485">
          <w:marLeft w:val="640"/>
          <w:marRight w:val="0"/>
          <w:marTop w:val="0"/>
          <w:marBottom w:val="0"/>
          <w:divBdr>
            <w:top w:val="none" w:sz="0" w:space="0" w:color="auto"/>
            <w:left w:val="none" w:sz="0" w:space="0" w:color="auto"/>
            <w:bottom w:val="none" w:sz="0" w:space="0" w:color="auto"/>
            <w:right w:val="none" w:sz="0" w:space="0" w:color="auto"/>
          </w:divBdr>
        </w:div>
        <w:div w:id="619264786">
          <w:marLeft w:val="640"/>
          <w:marRight w:val="0"/>
          <w:marTop w:val="0"/>
          <w:marBottom w:val="0"/>
          <w:divBdr>
            <w:top w:val="none" w:sz="0" w:space="0" w:color="auto"/>
            <w:left w:val="none" w:sz="0" w:space="0" w:color="auto"/>
            <w:bottom w:val="none" w:sz="0" w:space="0" w:color="auto"/>
            <w:right w:val="none" w:sz="0" w:space="0" w:color="auto"/>
          </w:divBdr>
        </w:div>
        <w:div w:id="1426146495">
          <w:marLeft w:val="640"/>
          <w:marRight w:val="0"/>
          <w:marTop w:val="0"/>
          <w:marBottom w:val="0"/>
          <w:divBdr>
            <w:top w:val="none" w:sz="0" w:space="0" w:color="auto"/>
            <w:left w:val="none" w:sz="0" w:space="0" w:color="auto"/>
            <w:bottom w:val="none" w:sz="0" w:space="0" w:color="auto"/>
            <w:right w:val="none" w:sz="0" w:space="0" w:color="auto"/>
          </w:divBdr>
        </w:div>
        <w:div w:id="1778333596">
          <w:marLeft w:val="640"/>
          <w:marRight w:val="0"/>
          <w:marTop w:val="0"/>
          <w:marBottom w:val="0"/>
          <w:divBdr>
            <w:top w:val="none" w:sz="0" w:space="0" w:color="auto"/>
            <w:left w:val="none" w:sz="0" w:space="0" w:color="auto"/>
            <w:bottom w:val="none" w:sz="0" w:space="0" w:color="auto"/>
            <w:right w:val="none" w:sz="0" w:space="0" w:color="auto"/>
          </w:divBdr>
        </w:div>
        <w:div w:id="2078355592">
          <w:marLeft w:val="640"/>
          <w:marRight w:val="0"/>
          <w:marTop w:val="0"/>
          <w:marBottom w:val="0"/>
          <w:divBdr>
            <w:top w:val="none" w:sz="0" w:space="0" w:color="auto"/>
            <w:left w:val="none" w:sz="0" w:space="0" w:color="auto"/>
            <w:bottom w:val="none" w:sz="0" w:space="0" w:color="auto"/>
            <w:right w:val="none" w:sz="0" w:space="0" w:color="auto"/>
          </w:divBdr>
        </w:div>
        <w:div w:id="981663767">
          <w:marLeft w:val="640"/>
          <w:marRight w:val="0"/>
          <w:marTop w:val="0"/>
          <w:marBottom w:val="0"/>
          <w:divBdr>
            <w:top w:val="none" w:sz="0" w:space="0" w:color="auto"/>
            <w:left w:val="none" w:sz="0" w:space="0" w:color="auto"/>
            <w:bottom w:val="none" w:sz="0" w:space="0" w:color="auto"/>
            <w:right w:val="none" w:sz="0" w:space="0" w:color="auto"/>
          </w:divBdr>
        </w:div>
        <w:div w:id="2109957827">
          <w:marLeft w:val="640"/>
          <w:marRight w:val="0"/>
          <w:marTop w:val="0"/>
          <w:marBottom w:val="0"/>
          <w:divBdr>
            <w:top w:val="none" w:sz="0" w:space="0" w:color="auto"/>
            <w:left w:val="none" w:sz="0" w:space="0" w:color="auto"/>
            <w:bottom w:val="none" w:sz="0" w:space="0" w:color="auto"/>
            <w:right w:val="none" w:sz="0" w:space="0" w:color="auto"/>
          </w:divBdr>
        </w:div>
        <w:div w:id="1110857886">
          <w:marLeft w:val="640"/>
          <w:marRight w:val="0"/>
          <w:marTop w:val="0"/>
          <w:marBottom w:val="0"/>
          <w:divBdr>
            <w:top w:val="none" w:sz="0" w:space="0" w:color="auto"/>
            <w:left w:val="none" w:sz="0" w:space="0" w:color="auto"/>
            <w:bottom w:val="none" w:sz="0" w:space="0" w:color="auto"/>
            <w:right w:val="none" w:sz="0" w:space="0" w:color="auto"/>
          </w:divBdr>
        </w:div>
        <w:div w:id="1812206352">
          <w:marLeft w:val="640"/>
          <w:marRight w:val="0"/>
          <w:marTop w:val="0"/>
          <w:marBottom w:val="0"/>
          <w:divBdr>
            <w:top w:val="none" w:sz="0" w:space="0" w:color="auto"/>
            <w:left w:val="none" w:sz="0" w:space="0" w:color="auto"/>
            <w:bottom w:val="none" w:sz="0" w:space="0" w:color="auto"/>
            <w:right w:val="none" w:sz="0" w:space="0" w:color="auto"/>
          </w:divBdr>
        </w:div>
        <w:div w:id="1918635283">
          <w:marLeft w:val="640"/>
          <w:marRight w:val="0"/>
          <w:marTop w:val="0"/>
          <w:marBottom w:val="0"/>
          <w:divBdr>
            <w:top w:val="none" w:sz="0" w:space="0" w:color="auto"/>
            <w:left w:val="none" w:sz="0" w:space="0" w:color="auto"/>
            <w:bottom w:val="none" w:sz="0" w:space="0" w:color="auto"/>
            <w:right w:val="none" w:sz="0" w:space="0" w:color="auto"/>
          </w:divBdr>
        </w:div>
        <w:div w:id="649332496">
          <w:marLeft w:val="640"/>
          <w:marRight w:val="0"/>
          <w:marTop w:val="0"/>
          <w:marBottom w:val="0"/>
          <w:divBdr>
            <w:top w:val="none" w:sz="0" w:space="0" w:color="auto"/>
            <w:left w:val="none" w:sz="0" w:space="0" w:color="auto"/>
            <w:bottom w:val="none" w:sz="0" w:space="0" w:color="auto"/>
            <w:right w:val="none" w:sz="0" w:space="0" w:color="auto"/>
          </w:divBdr>
        </w:div>
        <w:div w:id="11349447">
          <w:marLeft w:val="640"/>
          <w:marRight w:val="0"/>
          <w:marTop w:val="0"/>
          <w:marBottom w:val="0"/>
          <w:divBdr>
            <w:top w:val="none" w:sz="0" w:space="0" w:color="auto"/>
            <w:left w:val="none" w:sz="0" w:space="0" w:color="auto"/>
            <w:bottom w:val="none" w:sz="0" w:space="0" w:color="auto"/>
            <w:right w:val="none" w:sz="0" w:space="0" w:color="auto"/>
          </w:divBdr>
        </w:div>
        <w:div w:id="305932805">
          <w:marLeft w:val="640"/>
          <w:marRight w:val="0"/>
          <w:marTop w:val="0"/>
          <w:marBottom w:val="0"/>
          <w:divBdr>
            <w:top w:val="none" w:sz="0" w:space="0" w:color="auto"/>
            <w:left w:val="none" w:sz="0" w:space="0" w:color="auto"/>
            <w:bottom w:val="none" w:sz="0" w:space="0" w:color="auto"/>
            <w:right w:val="none" w:sz="0" w:space="0" w:color="auto"/>
          </w:divBdr>
        </w:div>
        <w:div w:id="1084499758">
          <w:marLeft w:val="640"/>
          <w:marRight w:val="0"/>
          <w:marTop w:val="0"/>
          <w:marBottom w:val="0"/>
          <w:divBdr>
            <w:top w:val="none" w:sz="0" w:space="0" w:color="auto"/>
            <w:left w:val="none" w:sz="0" w:space="0" w:color="auto"/>
            <w:bottom w:val="none" w:sz="0" w:space="0" w:color="auto"/>
            <w:right w:val="none" w:sz="0" w:space="0" w:color="auto"/>
          </w:divBdr>
        </w:div>
        <w:div w:id="1791045222">
          <w:marLeft w:val="640"/>
          <w:marRight w:val="0"/>
          <w:marTop w:val="0"/>
          <w:marBottom w:val="0"/>
          <w:divBdr>
            <w:top w:val="none" w:sz="0" w:space="0" w:color="auto"/>
            <w:left w:val="none" w:sz="0" w:space="0" w:color="auto"/>
            <w:bottom w:val="none" w:sz="0" w:space="0" w:color="auto"/>
            <w:right w:val="none" w:sz="0" w:space="0" w:color="auto"/>
          </w:divBdr>
        </w:div>
        <w:div w:id="1290017414">
          <w:marLeft w:val="640"/>
          <w:marRight w:val="0"/>
          <w:marTop w:val="0"/>
          <w:marBottom w:val="0"/>
          <w:divBdr>
            <w:top w:val="none" w:sz="0" w:space="0" w:color="auto"/>
            <w:left w:val="none" w:sz="0" w:space="0" w:color="auto"/>
            <w:bottom w:val="none" w:sz="0" w:space="0" w:color="auto"/>
            <w:right w:val="none" w:sz="0" w:space="0" w:color="auto"/>
          </w:divBdr>
        </w:div>
        <w:div w:id="904144443">
          <w:marLeft w:val="640"/>
          <w:marRight w:val="0"/>
          <w:marTop w:val="0"/>
          <w:marBottom w:val="0"/>
          <w:divBdr>
            <w:top w:val="none" w:sz="0" w:space="0" w:color="auto"/>
            <w:left w:val="none" w:sz="0" w:space="0" w:color="auto"/>
            <w:bottom w:val="none" w:sz="0" w:space="0" w:color="auto"/>
            <w:right w:val="none" w:sz="0" w:space="0" w:color="auto"/>
          </w:divBdr>
        </w:div>
        <w:div w:id="240257939">
          <w:marLeft w:val="640"/>
          <w:marRight w:val="0"/>
          <w:marTop w:val="0"/>
          <w:marBottom w:val="0"/>
          <w:divBdr>
            <w:top w:val="none" w:sz="0" w:space="0" w:color="auto"/>
            <w:left w:val="none" w:sz="0" w:space="0" w:color="auto"/>
            <w:bottom w:val="none" w:sz="0" w:space="0" w:color="auto"/>
            <w:right w:val="none" w:sz="0" w:space="0" w:color="auto"/>
          </w:divBdr>
        </w:div>
        <w:div w:id="1714845615">
          <w:marLeft w:val="640"/>
          <w:marRight w:val="0"/>
          <w:marTop w:val="0"/>
          <w:marBottom w:val="0"/>
          <w:divBdr>
            <w:top w:val="none" w:sz="0" w:space="0" w:color="auto"/>
            <w:left w:val="none" w:sz="0" w:space="0" w:color="auto"/>
            <w:bottom w:val="none" w:sz="0" w:space="0" w:color="auto"/>
            <w:right w:val="none" w:sz="0" w:space="0" w:color="auto"/>
          </w:divBdr>
        </w:div>
        <w:div w:id="2144342973">
          <w:marLeft w:val="640"/>
          <w:marRight w:val="0"/>
          <w:marTop w:val="0"/>
          <w:marBottom w:val="0"/>
          <w:divBdr>
            <w:top w:val="none" w:sz="0" w:space="0" w:color="auto"/>
            <w:left w:val="none" w:sz="0" w:space="0" w:color="auto"/>
            <w:bottom w:val="none" w:sz="0" w:space="0" w:color="auto"/>
            <w:right w:val="none" w:sz="0" w:space="0" w:color="auto"/>
          </w:divBdr>
        </w:div>
        <w:div w:id="760495210">
          <w:marLeft w:val="640"/>
          <w:marRight w:val="0"/>
          <w:marTop w:val="0"/>
          <w:marBottom w:val="0"/>
          <w:divBdr>
            <w:top w:val="none" w:sz="0" w:space="0" w:color="auto"/>
            <w:left w:val="none" w:sz="0" w:space="0" w:color="auto"/>
            <w:bottom w:val="none" w:sz="0" w:space="0" w:color="auto"/>
            <w:right w:val="none" w:sz="0" w:space="0" w:color="auto"/>
          </w:divBdr>
        </w:div>
        <w:div w:id="1383097127">
          <w:marLeft w:val="640"/>
          <w:marRight w:val="0"/>
          <w:marTop w:val="0"/>
          <w:marBottom w:val="0"/>
          <w:divBdr>
            <w:top w:val="none" w:sz="0" w:space="0" w:color="auto"/>
            <w:left w:val="none" w:sz="0" w:space="0" w:color="auto"/>
            <w:bottom w:val="none" w:sz="0" w:space="0" w:color="auto"/>
            <w:right w:val="none" w:sz="0" w:space="0" w:color="auto"/>
          </w:divBdr>
        </w:div>
        <w:div w:id="394819090">
          <w:marLeft w:val="640"/>
          <w:marRight w:val="0"/>
          <w:marTop w:val="0"/>
          <w:marBottom w:val="0"/>
          <w:divBdr>
            <w:top w:val="none" w:sz="0" w:space="0" w:color="auto"/>
            <w:left w:val="none" w:sz="0" w:space="0" w:color="auto"/>
            <w:bottom w:val="none" w:sz="0" w:space="0" w:color="auto"/>
            <w:right w:val="none" w:sz="0" w:space="0" w:color="auto"/>
          </w:divBdr>
        </w:div>
        <w:div w:id="2092268991">
          <w:marLeft w:val="640"/>
          <w:marRight w:val="0"/>
          <w:marTop w:val="0"/>
          <w:marBottom w:val="0"/>
          <w:divBdr>
            <w:top w:val="none" w:sz="0" w:space="0" w:color="auto"/>
            <w:left w:val="none" w:sz="0" w:space="0" w:color="auto"/>
            <w:bottom w:val="none" w:sz="0" w:space="0" w:color="auto"/>
            <w:right w:val="none" w:sz="0" w:space="0" w:color="auto"/>
          </w:divBdr>
        </w:div>
        <w:div w:id="923491137">
          <w:marLeft w:val="640"/>
          <w:marRight w:val="0"/>
          <w:marTop w:val="0"/>
          <w:marBottom w:val="0"/>
          <w:divBdr>
            <w:top w:val="none" w:sz="0" w:space="0" w:color="auto"/>
            <w:left w:val="none" w:sz="0" w:space="0" w:color="auto"/>
            <w:bottom w:val="none" w:sz="0" w:space="0" w:color="auto"/>
            <w:right w:val="none" w:sz="0" w:space="0" w:color="auto"/>
          </w:divBdr>
        </w:div>
        <w:div w:id="1417552768">
          <w:marLeft w:val="640"/>
          <w:marRight w:val="0"/>
          <w:marTop w:val="0"/>
          <w:marBottom w:val="0"/>
          <w:divBdr>
            <w:top w:val="none" w:sz="0" w:space="0" w:color="auto"/>
            <w:left w:val="none" w:sz="0" w:space="0" w:color="auto"/>
            <w:bottom w:val="none" w:sz="0" w:space="0" w:color="auto"/>
            <w:right w:val="none" w:sz="0" w:space="0" w:color="auto"/>
          </w:divBdr>
        </w:div>
        <w:div w:id="932594950">
          <w:marLeft w:val="640"/>
          <w:marRight w:val="0"/>
          <w:marTop w:val="0"/>
          <w:marBottom w:val="0"/>
          <w:divBdr>
            <w:top w:val="none" w:sz="0" w:space="0" w:color="auto"/>
            <w:left w:val="none" w:sz="0" w:space="0" w:color="auto"/>
            <w:bottom w:val="none" w:sz="0" w:space="0" w:color="auto"/>
            <w:right w:val="none" w:sz="0" w:space="0" w:color="auto"/>
          </w:divBdr>
        </w:div>
        <w:div w:id="106314454">
          <w:marLeft w:val="640"/>
          <w:marRight w:val="0"/>
          <w:marTop w:val="0"/>
          <w:marBottom w:val="0"/>
          <w:divBdr>
            <w:top w:val="none" w:sz="0" w:space="0" w:color="auto"/>
            <w:left w:val="none" w:sz="0" w:space="0" w:color="auto"/>
            <w:bottom w:val="none" w:sz="0" w:space="0" w:color="auto"/>
            <w:right w:val="none" w:sz="0" w:space="0" w:color="auto"/>
          </w:divBdr>
        </w:div>
        <w:div w:id="1758675282">
          <w:marLeft w:val="640"/>
          <w:marRight w:val="0"/>
          <w:marTop w:val="0"/>
          <w:marBottom w:val="0"/>
          <w:divBdr>
            <w:top w:val="none" w:sz="0" w:space="0" w:color="auto"/>
            <w:left w:val="none" w:sz="0" w:space="0" w:color="auto"/>
            <w:bottom w:val="none" w:sz="0" w:space="0" w:color="auto"/>
            <w:right w:val="none" w:sz="0" w:space="0" w:color="auto"/>
          </w:divBdr>
        </w:div>
        <w:div w:id="719940834">
          <w:marLeft w:val="640"/>
          <w:marRight w:val="0"/>
          <w:marTop w:val="0"/>
          <w:marBottom w:val="0"/>
          <w:divBdr>
            <w:top w:val="none" w:sz="0" w:space="0" w:color="auto"/>
            <w:left w:val="none" w:sz="0" w:space="0" w:color="auto"/>
            <w:bottom w:val="none" w:sz="0" w:space="0" w:color="auto"/>
            <w:right w:val="none" w:sz="0" w:space="0" w:color="auto"/>
          </w:divBdr>
        </w:div>
        <w:div w:id="1621840982">
          <w:marLeft w:val="640"/>
          <w:marRight w:val="0"/>
          <w:marTop w:val="0"/>
          <w:marBottom w:val="0"/>
          <w:divBdr>
            <w:top w:val="none" w:sz="0" w:space="0" w:color="auto"/>
            <w:left w:val="none" w:sz="0" w:space="0" w:color="auto"/>
            <w:bottom w:val="none" w:sz="0" w:space="0" w:color="auto"/>
            <w:right w:val="none" w:sz="0" w:space="0" w:color="auto"/>
          </w:divBdr>
        </w:div>
        <w:div w:id="220487599">
          <w:marLeft w:val="640"/>
          <w:marRight w:val="0"/>
          <w:marTop w:val="0"/>
          <w:marBottom w:val="0"/>
          <w:divBdr>
            <w:top w:val="none" w:sz="0" w:space="0" w:color="auto"/>
            <w:left w:val="none" w:sz="0" w:space="0" w:color="auto"/>
            <w:bottom w:val="none" w:sz="0" w:space="0" w:color="auto"/>
            <w:right w:val="none" w:sz="0" w:space="0" w:color="auto"/>
          </w:divBdr>
        </w:div>
        <w:div w:id="1105268563">
          <w:marLeft w:val="640"/>
          <w:marRight w:val="0"/>
          <w:marTop w:val="0"/>
          <w:marBottom w:val="0"/>
          <w:divBdr>
            <w:top w:val="none" w:sz="0" w:space="0" w:color="auto"/>
            <w:left w:val="none" w:sz="0" w:space="0" w:color="auto"/>
            <w:bottom w:val="none" w:sz="0" w:space="0" w:color="auto"/>
            <w:right w:val="none" w:sz="0" w:space="0" w:color="auto"/>
          </w:divBdr>
        </w:div>
        <w:div w:id="1582180146">
          <w:marLeft w:val="640"/>
          <w:marRight w:val="0"/>
          <w:marTop w:val="0"/>
          <w:marBottom w:val="0"/>
          <w:divBdr>
            <w:top w:val="none" w:sz="0" w:space="0" w:color="auto"/>
            <w:left w:val="none" w:sz="0" w:space="0" w:color="auto"/>
            <w:bottom w:val="none" w:sz="0" w:space="0" w:color="auto"/>
            <w:right w:val="none" w:sz="0" w:space="0" w:color="auto"/>
          </w:divBdr>
        </w:div>
        <w:div w:id="1002781754">
          <w:marLeft w:val="640"/>
          <w:marRight w:val="0"/>
          <w:marTop w:val="0"/>
          <w:marBottom w:val="0"/>
          <w:divBdr>
            <w:top w:val="none" w:sz="0" w:space="0" w:color="auto"/>
            <w:left w:val="none" w:sz="0" w:space="0" w:color="auto"/>
            <w:bottom w:val="none" w:sz="0" w:space="0" w:color="auto"/>
            <w:right w:val="none" w:sz="0" w:space="0" w:color="auto"/>
          </w:divBdr>
        </w:div>
        <w:div w:id="1548029621">
          <w:marLeft w:val="640"/>
          <w:marRight w:val="0"/>
          <w:marTop w:val="0"/>
          <w:marBottom w:val="0"/>
          <w:divBdr>
            <w:top w:val="none" w:sz="0" w:space="0" w:color="auto"/>
            <w:left w:val="none" w:sz="0" w:space="0" w:color="auto"/>
            <w:bottom w:val="none" w:sz="0" w:space="0" w:color="auto"/>
            <w:right w:val="none" w:sz="0" w:space="0" w:color="auto"/>
          </w:divBdr>
        </w:div>
        <w:div w:id="1219197893">
          <w:marLeft w:val="640"/>
          <w:marRight w:val="0"/>
          <w:marTop w:val="0"/>
          <w:marBottom w:val="0"/>
          <w:divBdr>
            <w:top w:val="none" w:sz="0" w:space="0" w:color="auto"/>
            <w:left w:val="none" w:sz="0" w:space="0" w:color="auto"/>
            <w:bottom w:val="none" w:sz="0" w:space="0" w:color="auto"/>
            <w:right w:val="none" w:sz="0" w:space="0" w:color="auto"/>
          </w:divBdr>
        </w:div>
        <w:div w:id="141847265">
          <w:marLeft w:val="640"/>
          <w:marRight w:val="0"/>
          <w:marTop w:val="0"/>
          <w:marBottom w:val="0"/>
          <w:divBdr>
            <w:top w:val="none" w:sz="0" w:space="0" w:color="auto"/>
            <w:left w:val="none" w:sz="0" w:space="0" w:color="auto"/>
            <w:bottom w:val="none" w:sz="0" w:space="0" w:color="auto"/>
            <w:right w:val="none" w:sz="0" w:space="0" w:color="auto"/>
          </w:divBdr>
        </w:div>
        <w:div w:id="338510291">
          <w:marLeft w:val="640"/>
          <w:marRight w:val="0"/>
          <w:marTop w:val="0"/>
          <w:marBottom w:val="0"/>
          <w:divBdr>
            <w:top w:val="none" w:sz="0" w:space="0" w:color="auto"/>
            <w:left w:val="none" w:sz="0" w:space="0" w:color="auto"/>
            <w:bottom w:val="none" w:sz="0" w:space="0" w:color="auto"/>
            <w:right w:val="none" w:sz="0" w:space="0" w:color="auto"/>
          </w:divBdr>
        </w:div>
        <w:div w:id="648367455">
          <w:marLeft w:val="640"/>
          <w:marRight w:val="0"/>
          <w:marTop w:val="0"/>
          <w:marBottom w:val="0"/>
          <w:divBdr>
            <w:top w:val="none" w:sz="0" w:space="0" w:color="auto"/>
            <w:left w:val="none" w:sz="0" w:space="0" w:color="auto"/>
            <w:bottom w:val="none" w:sz="0" w:space="0" w:color="auto"/>
            <w:right w:val="none" w:sz="0" w:space="0" w:color="auto"/>
          </w:divBdr>
        </w:div>
        <w:div w:id="1040056466">
          <w:marLeft w:val="640"/>
          <w:marRight w:val="0"/>
          <w:marTop w:val="0"/>
          <w:marBottom w:val="0"/>
          <w:divBdr>
            <w:top w:val="none" w:sz="0" w:space="0" w:color="auto"/>
            <w:left w:val="none" w:sz="0" w:space="0" w:color="auto"/>
            <w:bottom w:val="none" w:sz="0" w:space="0" w:color="auto"/>
            <w:right w:val="none" w:sz="0" w:space="0" w:color="auto"/>
          </w:divBdr>
        </w:div>
        <w:div w:id="542058275">
          <w:marLeft w:val="640"/>
          <w:marRight w:val="0"/>
          <w:marTop w:val="0"/>
          <w:marBottom w:val="0"/>
          <w:divBdr>
            <w:top w:val="none" w:sz="0" w:space="0" w:color="auto"/>
            <w:left w:val="none" w:sz="0" w:space="0" w:color="auto"/>
            <w:bottom w:val="none" w:sz="0" w:space="0" w:color="auto"/>
            <w:right w:val="none" w:sz="0" w:space="0" w:color="auto"/>
          </w:divBdr>
        </w:div>
        <w:div w:id="1010181266">
          <w:marLeft w:val="640"/>
          <w:marRight w:val="0"/>
          <w:marTop w:val="0"/>
          <w:marBottom w:val="0"/>
          <w:divBdr>
            <w:top w:val="none" w:sz="0" w:space="0" w:color="auto"/>
            <w:left w:val="none" w:sz="0" w:space="0" w:color="auto"/>
            <w:bottom w:val="none" w:sz="0" w:space="0" w:color="auto"/>
            <w:right w:val="none" w:sz="0" w:space="0" w:color="auto"/>
          </w:divBdr>
        </w:div>
        <w:div w:id="159739883">
          <w:marLeft w:val="640"/>
          <w:marRight w:val="0"/>
          <w:marTop w:val="0"/>
          <w:marBottom w:val="0"/>
          <w:divBdr>
            <w:top w:val="none" w:sz="0" w:space="0" w:color="auto"/>
            <w:left w:val="none" w:sz="0" w:space="0" w:color="auto"/>
            <w:bottom w:val="none" w:sz="0" w:space="0" w:color="auto"/>
            <w:right w:val="none" w:sz="0" w:space="0" w:color="auto"/>
          </w:divBdr>
        </w:div>
        <w:div w:id="653996197">
          <w:marLeft w:val="640"/>
          <w:marRight w:val="0"/>
          <w:marTop w:val="0"/>
          <w:marBottom w:val="0"/>
          <w:divBdr>
            <w:top w:val="none" w:sz="0" w:space="0" w:color="auto"/>
            <w:left w:val="none" w:sz="0" w:space="0" w:color="auto"/>
            <w:bottom w:val="none" w:sz="0" w:space="0" w:color="auto"/>
            <w:right w:val="none" w:sz="0" w:space="0" w:color="auto"/>
          </w:divBdr>
        </w:div>
        <w:div w:id="1575429946">
          <w:marLeft w:val="640"/>
          <w:marRight w:val="0"/>
          <w:marTop w:val="0"/>
          <w:marBottom w:val="0"/>
          <w:divBdr>
            <w:top w:val="none" w:sz="0" w:space="0" w:color="auto"/>
            <w:left w:val="none" w:sz="0" w:space="0" w:color="auto"/>
            <w:bottom w:val="none" w:sz="0" w:space="0" w:color="auto"/>
            <w:right w:val="none" w:sz="0" w:space="0" w:color="auto"/>
          </w:divBdr>
        </w:div>
        <w:div w:id="679819071">
          <w:marLeft w:val="640"/>
          <w:marRight w:val="0"/>
          <w:marTop w:val="0"/>
          <w:marBottom w:val="0"/>
          <w:divBdr>
            <w:top w:val="none" w:sz="0" w:space="0" w:color="auto"/>
            <w:left w:val="none" w:sz="0" w:space="0" w:color="auto"/>
            <w:bottom w:val="none" w:sz="0" w:space="0" w:color="auto"/>
            <w:right w:val="none" w:sz="0" w:space="0" w:color="auto"/>
          </w:divBdr>
        </w:div>
        <w:div w:id="370110764">
          <w:marLeft w:val="640"/>
          <w:marRight w:val="0"/>
          <w:marTop w:val="0"/>
          <w:marBottom w:val="0"/>
          <w:divBdr>
            <w:top w:val="none" w:sz="0" w:space="0" w:color="auto"/>
            <w:left w:val="none" w:sz="0" w:space="0" w:color="auto"/>
            <w:bottom w:val="none" w:sz="0" w:space="0" w:color="auto"/>
            <w:right w:val="none" w:sz="0" w:space="0" w:color="auto"/>
          </w:divBdr>
        </w:div>
        <w:div w:id="308826109">
          <w:marLeft w:val="640"/>
          <w:marRight w:val="0"/>
          <w:marTop w:val="0"/>
          <w:marBottom w:val="0"/>
          <w:divBdr>
            <w:top w:val="none" w:sz="0" w:space="0" w:color="auto"/>
            <w:left w:val="none" w:sz="0" w:space="0" w:color="auto"/>
            <w:bottom w:val="none" w:sz="0" w:space="0" w:color="auto"/>
            <w:right w:val="none" w:sz="0" w:space="0" w:color="auto"/>
          </w:divBdr>
        </w:div>
        <w:div w:id="1671638111">
          <w:marLeft w:val="640"/>
          <w:marRight w:val="0"/>
          <w:marTop w:val="0"/>
          <w:marBottom w:val="0"/>
          <w:divBdr>
            <w:top w:val="none" w:sz="0" w:space="0" w:color="auto"/>
            <w:left w:val="none" w:sz="0" w:space="0" w:color="auto"/>
            <w:bottom w:val="none" w:sz="0" w:space="0" w:color="auto"/>
            <w:right w:val="none" w:sz="0" w:space="0" w:color="auto"/>
          </w:divBdr>
        </w:div>
        <w:div w:id="196626210">
          <w:marLeft w:val="640"/>
          <w:marRight w:val="0"/>
          <w:marTop w:val="0"/>
          <w:marBottom w:val="0"/>
          <w:divBdr>
            <w:top w:val="none" w:sz="0" w:space="0" w:color="auto"/>
            <w:left w:val="none" w:sz="0" w:space="0" w:color="auto"/>
            <w:bottom w:val="none" w:sz="0" w:space="0" w:color="auto"/>
            <w:right w:val="none" w:sz="0" w:space="0" w:color="auto"/>
          </w:divBdr>
        </w:div>
        <w:div w:id="1506751561">
          <w:marLeft w:val="640"/>
          <w:marRight w:val="0"/>
          <w:marTop w:val="0"/>
          <w:marBottom w:val="0"/>
          <w:divBdr>
            <w:top w:val="none" w:sz="0" w:space="0" w:color="auto"/>
            <w:left w:val="none" w:sz="0" w:space="0" w:color="auto"/>
            <w:bottom w:val="none" w:sz="0" w:space="0" w:color="auto"/>
            <w:right w:val="none" w:sz="0" w:space="0" w:color="auto"/>
          </w:divBdr>
        </w:div>
        <w:div w:id="1443962155">
          <w:marLeft w:val="640"/>
          <w:marRight w:val="0"/>
          <w:marTop w:val="0"/>
          <w:marBottom w:val="0"/>
          <w:divBdr>
            <w:top w:val="none" w:sz="0" w:space="0" w:color="auto"/>
            <w:left w:val="none" w:sz="0" w:space="0" w:color="auto"/>
            <w:bottom w:val="none" w:sz="0" w:space="0" w:color="auto"/>
            <w:right w:val="none" w:sz="0" w:space="0" w:color="auto"/>
          </w:divBdr>
        </w:div>
        <w:div w:id="260071061">
          <w:marLeft w:val="640"/>
          <w:marRight w:val="0"/>
          <w:marTop w:val="0"/>
          <w:marBottom w:val="0"/>
          <w:divBdr>
            <w:top w:val="none" w:sz="0" w:space="0" w:color="auto"/>
            <w:left w:val="none" w:sz="0" w:space="0" w:color="auto"/>
            <w:bottom w:val="none" w:sz="0" w:space="0" w:color="auto"/>
            <w:right w:val="none" w:sz="0" w:space="0" w:color="auto"/>
          </w:divBdr>
        </w:div>
        <w:div w:id="1420324528">
          <w:marLeft w:val="640"/>
          <w:marRight w:val="0"/>
          <w:marTop w:val="0"/>
          <w:marBottom w:val="0"/>
          <w:divBdr>
            <w:top w:val="none" w:sz="0" w:space="0" w:color="auto"/>
            <w:left w:val="none" w:sz="0" w:space="0" w:color="auto"/>
            <w:bottom w:val="none" w:sz="0" w:space="0" w:color="auto"/>
            <w:right w:val="none" w:sz="0" w:space="0" w:color="auto"/>
          </w:divBdr>
        </w:div>
        <w:div w:id="1528329978">
          <w:marLeft w:val="640"/>
          <w:marRight w:val="0"/>
          <w:marTop w:val="0"/>
          <w:marBottom w:val="0"/>
          <w:divBdr>
            <w:top w:val="none" w:sz="0" w:space="0" w:color="auto"/>
            <w:left w:val="none" w:sz="0" w:space="0" w:color="auto"/>
            <w:bottom w:val="none" w:sz="0" w:space="0" w:color="auto"/>
            <w:right w:val="none" w:sz="0" w:space="0" w:color="auto"/>
          </w:divBdr>
        </w:div>
        <w:div w:id="1642231488">
          <w:marLeft w:val="640"/>
          <w:marRight w:val="0"/>
          <w:marTop w:val="0"/>
          <w:marBottom w:val="0"/>
          <w:divBdr>
            <w:top w:val="none" w:sz="0" w:space="0" w:color="auto"/>
            <w:left w:val="none" w:sz="0" w:space="0" w:color="auto"/>
            <w:bottom w:val="none" w:sz="0" w:space="0" w:color="auto"/>
            <w:right w:val="none" w:sz="0" w:space="0" w:color="auto"/>
          </w:divBdr>
        </w:div>
        <w:div w:id="826287873">
          <w:marLeft w:val="640"/>
          <w:marRight w:val="0"/>
          <w:marTop w:val="0"/>
          <w:marBottom w:val="0"/>
          <w:divBdr>
            <w:top w:val="none" w:sz="0" w:space="0" w:color="auto"/>
            <w:left w:val="none" w:sz="0" w:space="0" w:color="auto"/>
            <w:bottom w:val="none" w:sz="0" w:space="0" w:color="auto"/>
            <w:right w:val="none" w:sz="0" w:space="0" w:color="auto"/>
          </w:divBdr>
        </w:div>
        <w:div w:id="80445201">
          <w:marLeft w:val="640"/>
          <w:marRight w:val="0"/>
          <w:marTop w:val="0"/>
          <w:marBottom w:val="0"/>
          <w:divBdr>
            <w:top w:val="none" w:sz="0" w:space="0" w:color="auto"/>
            <w:left w:val="none" w:sz="0" w:space="0" w:color="auto"/>
            <w:bottom w:val="none" w:sz="0" w:space="0" w:color="auto"/>
            <w:right w:val="none" w:sz="0" w:space="0" w:color="auto"/>
          </w:divBdr>
        </w:div>
        <w:div w:id="840119847">
          <w:marLeft w:val="640"/>
          <w:marRight w:val="0"/>
          <w:marTop w:val="0"/>
          <w:marBottom w:val="0"/>
          <w:divBdr>
            <w:top w:val="none" w:sz="0" w:space="0" w:color="auto"/>
            <w:left w:val="none" w:sz="0" w:space="0" w:color="auto"/>
            <w:bottom w:val="none" w:sz="0" w:space="0" w:color="auto"/>
            <w:right w:val="none" w:sz="0" w:space="0" w:color="auto"/>
          </w:divBdr>
        </w:div>
        <w:div w:id="1438986677">
          <w:marLeft w:val="640"/>
          <w:marRight w:val="0"/>
          <w:marTop w:val="0"/>
          <w:marBottom w:val="0"/>
          <w:divBdr>
            <w:top w:val="none" w:sz="0" w:space="0" w:color="auto"/>
            <w:left w:val="none" w:sz="0" w:space="0" w:color="auto"/>
            <w:bottom w:val="none" w:sz="0" w:space="0" w:color="auto"/>
            <w:right w:val="none" w:sz="0" w:space="0" w:color="auto"/>
          </w:divBdr>
        </w:div>
        <w:div w:id="991520886">
          <w:marLeft w:val="640"/>
          <w:marRight w:val="0"/>
          <w:marTop w:val="0"/>
          <w:marBottom w:val="0"/>
          <w:divBdr>
            <w:top w:val="none" w:sz="0" w:space="0" w:color="auto"/>
            <w:left w:val="none" w:sz="0" w:space="0" w:color="auto"/>
            <w:bottom w:val="none" w:sz="0" w:space="0" w:color="auto"/>
            <w:right w:val="none" w:sz="0" w:space="0" w:color="auto"/>
          </w:divBdr>
        </w:div>
        <w:div w:id="1211989577">
          <w:marLeft w:val="640"/>
          <w:marRight w:val="0"/>
          <w:marTop w:val="0"/>
          <w:marBottom w:val="0"/>
          <w:divBdr>
            <w:top w:val="none" w:sz="0" w:space="0" w:color="auto"/>
            <w:left w:val="none" w:sz="0" w:space="0" w:color="auto"/>
            <w:bottom w:val="none" w:sz="0" w:space="0" w:color="auto"/>
            <w:right w:val="none" w:sz="0" w:space="0" w:color="auto"/>
          </w:divBdr>
        </w:div>
        <w:div w:id="576747092">
          <w:marLeft w:val="640"/>
          <w:marRight w:val="0"/>
          <w:marTop w:val="0"/>
          <w:marBottom w:val="0"/>
          <w:divBdr>
            <w:top w:val="none" w:sz="0" w:space="0" w:color="auto"/>
            <w:left w:val="none" w:sz="0" w:space="0" w:color="auto"/>
            <w:bottom w:val="none" w:sz="0" w:space="0" w:color="auto"/>
            <w:right w:val="none" w:sz="0" w:space="0" w:color="auto"/>
          </w:divBdr>
        </w:div>
        <w:div w:id="99641017">
          <w:marLeft w:val="640"/>
          <w:marRight w:val="0"/>
          <w:marTop w:val="0"/>
          <w:marBottom w:val="0"/>
          <w:divBdr>
            <w:top w:val="none" w:sz="0" w:space="0" w:color="auto"/>
            <w:left w:val="none" w:sz="0" w:space="0" w:color="auto"/>
            <w:bottom w:val="none" w:sz="0" w:space="0" w:color="auto"/>
            <w:right w:val="none" w:sz="0" w:space="0" w:color="auto"/>
          </w:divBdr>
        </w:div>
        <w:div w:id="2044550702">
          <w:marLeft w:val="640"/>
          <w:marRight w:val="0"/>
          <w:marTop w:val="0"/>
          <w:marBottom w:val="0"/>
          <w:divBdr>
            <w:top w:val="none" w:sz="0" w:space="0" w:color="auto"/>
            <w:left w:val="none" w:sz="0" w:space="0" w:color="auto"/>
            <w:bottom w:val="none" w:sz="0" w:space="0" w:color="auto"/>
            <w:right w:val="none" w:sz="0" w:space="0" w:color="auto"/>
          </w:divBdr>
        </w:div>
        <w:div w:id="1625186633">
          <w:marLeft w:val="640"/>
          <w:marRight w:val="0"/>
          <w:marTop w:val="0"/>
          <w:marBottom w:val="0"/>
          <w:divBdr>
            <w:top w:val="none" w:sz="0" w:space="0" w:color="auto"/>
            <w:left w:val="none" w:sz="0" w:space="0" w:color="auto"/>
            <w:bottom w:val="none" w:sz="0" w:space="0" w:color="auto"/>
            <w:right w:val="none" w:sz="0" w:space="0" w:color="auto"/>
          </w:divBdr>
        </w:div>
      </w:divsChild>
    </w:div>
    <w:div w:id="717895310">
      <w:bodyDiv w:val="1"/>
      <w:marLeft w:val="0"/>
      <w:marRight w:val="0"/>
      <w:marTop w:val="0"/>
      <w:marBottom w:val="0"/>
      <w:divBdr>
        <w:top w:val="none" w:sz="0" w:space="0" w:color="auto"/>
        <w:left w:val="none" w:sz="0" w:space="0" w:color="auto"/>
        <w:bottom w:val="none" w:sz="0" w:space="0" w:color="auto"/>
        <w:right w:val="none" w:sz="0" w:space="0" w:color="auto"/>
      </w:divBdr>
    </w:div>
    <w:div w:id="728265560">
      <w:bodyDiv w:val="1"/>
      <w:marLeft w:val="0"/>
      <w:marRight w:val="0"/>
      <w:marTop w:val="0"/>
      <w:marBottom w:val="0"/>
      <w:divBdr>
        <w:top w:val="none" w:sz="0" w:space="0" w:color="auto"/>
        <w:left w:val="none" w:sz="0" w:space="0" w:color="auto"/>
        <w:bottom w:val="none" w:sz="0" w:space="0" w:color="auto"/>
        <w:right w:val="none" w:sz="0" w:space="0" w:color="auto"/>
      </w:divBdr>
      <w:divsChild>
        <w:div w:id="2071345719">
          <w:marLeft w:val="640"/>
          <w:marRight w:val="0"/>
          <w:marTop w:val="0"/>
          <w:marBottom w:val="0"/>
          <w:divBdr>
            <w:top w:val="none" w:sz="0" w:space="0" w:color="auto"/>
            <w:left w:val="none" w:sz="0" w:space="0" w:color="auto"/>
            <w:bottom w:val="none" w:sz="0" w:space="0" w:color="auto"/>
            <w:right w:val="none" w:sz="0" w:space="0" w:color="auto"/>
          </w:divBdr>
        </w:div>
        <w:div w:id="23599695">
          <w:marLeft w:val="640"/>
          <w:marRight w:val="0"/>
          <w:marTop w:val="0"/>
          <w:marBottom w:val="0"/>
          <w:divBdr>
            <w:top w:val="none" w:sz="0" w:space="0" w:color="auto"/>
            <w:left w:val="none" w:sz="0" w:space="0" w:color="auto"/>
            <w:bottom w:val="none" w:sz="0" w:space="0" w:color="auto"/>
            <w:right w:val="none" w:sz="0" w:space="0" w:color="auto"/>
          </w:divBdr>
        </w:div>
        <w:div w:id="693460818">
          <w:marLeft w:val="640"/>
          <w:marRight w:val="0"/>
          <w:marTop w:val="0"/>
          <w:marBottom w:val="0"/>
          <w:divBdr>
            <w:top w:val="none" w:sz="0" w:space="0" w:color="auto"/>
            <w:left w:val="none" w:sz="0" w:space="0" w:color="auto"/>
            <w:bottom w:val="none" w:sz="0" w:space="0" w:color="auto"/>
            <w:right w:val="none" w:sz="0" w:space="0" w:color="auto"/>
          </w:divBdr>
        </w:div>
        <w:div w:id="1726563163">
          <w:marLeft w:val="640"/>
          <w:marRight w:val="0"/>
          <w:marTop w:val="0"/>
          <w:marBottom w:val="0"/>
          <w:divBdr>
            <w:top w:val="none" w:sz="0" w:space="0" w:color="auto"/>
            <w:left w:val="none" w:sz="0" w:space="0" w:color="auto"/>
            <w:bottom w:val="none" w:sz="0" w:space="0" w:color="auto"/>
            <w:right w:val="none" w:sz="0" w:space="0" w:color="auto"/>
          </w:divBdr>
        </w:div>
        <w:div w:id="750854421">
          <w:marLeft w:val="640"/>
          <w:marRight w:val="0"/>
          <w:marTop w:val="0"/>
          <w:marBottom w:val="0"/>
          <w:divBdr>
            <w:top w:val="none" w:sz="0" w:space="0" w:color="auto"/>
            <w:left w:val="none" w:sz="0" w:space="0" w:color="auto"/>
            <w:bottom w:val="none" w:sz="0" w:space="0" w:color="auto"/>
            <w:right w:val="none" w:sz="0" w:space="0" w:color="auto"/>
          </w:divBdr>
        </w:div>
        <w:div w:id="341736663">
          <w:marLeft w:val="640"/>
          <w:marRight w:val="0"/>
          <w:marTop w:val="0"/>
          <w:marBottom w:val="0"/>
          <w:divBdr>
            <w:top w:val="none" w:sz="0" w:space="0" w:color="auto"/>
            <w:left w:val="none" w:sz="0" w:space="0" w:color="auto"/>
            <w:bottom w:val="none" w:sz="0" w:space="0" w:color="auto"/>
            <w:right w:val="none" w:sz="0" w:space="0" w:color="auto"/>
          </w:divBdr>
        </w:div>
        <w:div w:id="1294559384">
          <w:marLeft w:val="640"/>
          <w:marRight w:val="0"/>
          <w:marTop w:val="0"/>
          <w:marBottom w:val="0"/>
          <w:divBdr>
            <w:top w:val="none" w:sz="0" w:space="0" w:color="auto"/>
            <w:left w:val="none" w:sz="0" w:space="0" w:color="auto"/>
            <w:bottom w:val="none" w:sz="0" w:space="0" w:color="auto"/>
            <w:right w:val="none" w:sz="0" w:space="0" w:color="auto"/>
          </w:divBdr>
        </w:div>
        <w:div w:id="1867207484">
          <w:marLeft w:val="640"/>
          <w:marRight w:val="0"/>
          <w:marTop w:val="0"/>
          <w:marBottom w:val="0"/>
          <w:divBdr>
            <w:top w:val="none" w:sz="0" w:space="0" w:color="auto"/>
            <w:left w:val="none" w:sz="0" w:space="0" w:color="auto"/>
            <w:bottom w:val="none" w:sz="0" w:space="0" w:color="auto"/>
            <w:right w:val="none" w:sz="0" w:space="0" w:color="auto"/>
          </w:divBdr>
        </w:div>
        <w:div w:id="1671910616">
          <w:marLeft w:val="640"/>
          <w:marRight w:val="0"/>
          <w:marTop w:val="0"/>
          <w:marBottom w:val="0"/>
          <w:divBdr>
            <w:top w:val="none" w:sz="0" w:space="0" w:color="auto"/>
            <w:left w:val="none" w:sz="0" w:space="0" w:color="auto"/>
            <w:bottom w:val="none" w:sz="0" w:space="0" w:color="auto"/>
            <w:right w:val="none" w:sz="0" w:space="0" w:color="auto"/>
          </w:divBdr>
        </w:div>
        <w:div w:id="863133427">
          <w:marLeft w:val="640"/>
          <w:marRight w:val="0"/>
          <w:marTop w:val="0"/>
          <w:marBottom w:val="0"/>
          <w:divBdr>
            <w:top w:val="none" w:sz="0" w:space="0" w:color="auto"/>
            <w:left w:val="none" w:sz="0" w:space="0" w:color="auto"/>
            <w:bottom w:val="none" w:sz="0" w:space="0" w:color="auto"/>
            <w:right w:val="none" w:sz="0" w:space="0" w:color="auto"/>
          </w:divBdr>
        </w:div>
        <w:div w:id="259485079">
          <w:marLeft w:val="640"/>
          <w:marRight w:val="0"/>
          <w:marTop w:val="0"/>
          <w:marBottom w:val="0"/>
          <w:divBdr>
            <w:top w:val="none" w:sz="0" w:space="0" w:color="auto"/>
            <w:left w:val="none" w:sz="0" w:space="0" w:color="auto"/>
            <w:bottom w:val="none" w:sz="0" w:space="0" w:color="auto"/>
            <w:right w:val="none" w:sz="0" w:space="0" w:color="auto"/>
          </w:divBdr>
        </w:div>
        <w:div w:id="381096521">
          <w:marLeft w:val="640"/>
          <w:marRight w:val="0"/>
          <w:marTop w:val="0"/>
          <w:marBottom w:val="0"/>
          <w:divBdr>
            <w:top w:val="none" w:sz="0" w:space="0" w:color="auto"/>
            <w:left w:val="none" w:sz="0" w:space="0" w:color="auto"/>
            <w:bottom w:val="none" w:sz="0" w:space="0" w:color="auto"/>
            <w:right w:val="none" w:sz="0" w:space="0" w:color="auto"/>
          </w:divBdr>
        </w:div>
        <w:div w:id="1050423863">
          <w:marLeft w:val="640"/>
          <w:marRight w:val="0"/>
          <w:marTop w:val="0"/>
          <w:marBottom w:val="0"/>
          <w:divBdr>
            <w:top w:val="none" w:sz="0" w:space="0" w:color="auto"/>
            <w:left w:val="none" w:sz="0" w:space="0" w:color="auto"/>
            <w:bottom w:val="none" w:sz="0" w:space="0" w:color="auto"/>
            <w:right w:val="none" w:sz="0" w:space="0" w:color="auto"/>
          </w:divBdr>
        </w:div>
        <w:div w:id="1850949795">
          <w:marLeft w:val="640"/>
          <w:marRight w:val="0"/>
          <w:marTop w:val="0"/>
          <w:marBottom w:val="0"/>
          <w:divBdr>
            <w:top w:val="none" w:sz="0" w:space="0" w:color="auto"/>
            <w:left w:val="none" w:sz="0" w:space="0" w:color="auto"/>
            <w:bottom w:val="none" w:sz="0" w:space="0" w:color="auto"/>
            <w:right w:val="none" w:sz="0" w:space="0" w:color="auto"/>
          </w:divBdr>
        </w:div>
        <w:div w:id="455876836">
          <w:marLeft w:val="640"/>
          <w:marRight w:val="0"/>
          <w:marTop w:val="0"/>
          <w:marBottom w:val="0"/>
          <w:divBdr>
            <w:top w:val="none" w:sz="0" w:space="0" w:color="auto"/>
            <w:left w:val="none" w:sz="0" w:space="0" w:color="auto"/>
            <w:bottom w:val="none" w:sz="0" w:space="0" w:color="auto"/>
            <w:right w:val="none" w:sz="0" w:space="0" w:color="auto"/>
          </w:divBdr>
        </w:div>
        <w:div w:id="2063601793">
          <w:marLeft w:val="640"/>
          <w:marRight w:val="0"/>
          <w:marTop w:val="0"/>
          <w:marBottom w:val="0"/>
          <w:divBdr>
            <w:top w:val="none" w:sz="0" w:space="0" w:color="auto"/>
            <w:left w:val="none" w:sz="0" w:space="0" w:color="auto"/>
            <w:bottom w:val="none" w:sz="0" w:space="0" w:color="auto"/>
            <w:right w:val="none" w:sz="0" w:space="0" w:color="auto"/>
          </w:divBdr>
        </w:div>
        <w:div w:id="356084697">
          <w:marLeft w:val="640"/>
          <w:marRight w:val="0"/>
          <w:marTop w:val="0"/>
          <w:marBottom w:val="0"/>
          <w:divBdr>
            <w:top w:val="none" w:sz="0" w:space="0" w:color="auto"/>
            <w:left w:val="none" w:sz="0" w:space="0" w:color="auto"/>
            <w:bottom w:val="none" w:sz="0" w:space="0" w:color="auto"/>
            <w:right w:val="none" w:sz="0" w:space="0" w:color="auto"/>
          </w:divBdr>
        </w:div>
        <w:div w:id="1030567424">
          <w:marLeft w:val="640"/>
          <w:marRight w:val="0"/>
          <w:marTop w:val="0"/>
          <w:marBottom w:val="0"/>
          <w:divBdr>
            <w:top w:val="none" w:sz="0" w:space="0" w:color="auto"/>
            <w:left w:val="none" w:sz="0" w:space="0" w:color="auto"/>
            <w:bottom w:val="none" w:sz="0" w:space="0" w:color="auto"/>
            <w:right w:val="none" w:sz="0" w:space="0" w:color="auto"/>
          </w:divBdr>
        </w:div>
        <w:div w:id="2027710338">
          <w:marLeft w:val="640"/>
          <w:marRight w:val="0"/>
          <w:marTop w:val="0"/>
          <w:marBottom w:val="0"/>
          <w:divBdr>
            <w:top w:val="none" w:sz="0" w:space="0" w:color="auto"/>
            <w:left w:val="none" w:sz="0" w:space="0" w:color="auto"/>
            <w:bottom w:val="none" w:sz="0" w:space="0" w:color="auto"/>
            <w:right w:val="none" w:sz="0" w:space="0" w:color="auto"/>
          </w:divBdr>
        </w:div>
        <w:div w:id="1137915797">
          <w:marLeft w:val="640"/>
          <w:marRight w:val="0"/>
          <w:marTop w:val="0"/>
          <w:marBottom w:val="0"/>
          <w:divBdr>
            <w:top w:val="none" w:sz="0" w:space="0" w:color="auto"/>
            <w:left w:val="none" w:sz="0" w:space="0" w:color="auto"/>
            <w:bottom w:val="none" w:sz="0" w:space="0" w:color="auto"/>
            <w:right w:val="none" w:sz="0" w:space="0" w:color="auto"/>
          </w:divBdr>
        </w:div>
        <w:div w:id="1275138497">
          <w:marLeft w:val="640"/>
          <w:marRight w:val="0"/>
          <w:marTop w:val="0"/>
          <w:marBottom w:val="0"/>
          <w:divBdr>
            <w:top w:val="none" w:sz="0" w:space="0" w:color="auto"/>
            <w:left w:val="none" w:sz="0" w:space="0" w:color="auto"/>
            <w:bottom w:val="none" w:sz="0" w:space="0" w:color="auto"/>
            <w:right w:val="none" w:sz="0" w:space="0" w:color="auto"/>
          </w:divBdr>
        </w:div>
        <w:div w:id="628629490">
          <w:marLeft w:val="640"/>
          <w:marRight w:val="0"/>
          <w:marTop w:val="0"/>
          <w:marBottom w:val="0"/>
          <w:divBdr>
            <w:top w:val="none" w:sz="0" w:space="0" w:color="auto"/>
            <w:left w:val="none" w:sz="0" w:space="0" w:color="auto"/>
            <w:bottom w:val="none" w:sz="0" w:space="0" w:color="auto"/>
            <w:right w:val="none" w:sz="0" w:space="0" w:color="auto"/>
          </w:divBdr>
        </w:div>
        <w:div w:id="1392652052">
          <w:marLeft w:val="640"/>
          <w:marRight w:val="0"/>
          <w:marTop w:val="0"/>
          <w:marBottom w:val="0"/>
          <w:divBdr>
            <w:top w:val="none" w:sz="0" w:space="0" w:color="auto"/>
            <w:left w:val="none" w:sz="0" w:space="0" w:color="auto"/>
            <w:bottom w:val="none" w:sz="0" w:space="0" w:color="auto"/>
            <w:right w:val="none" w:sz="0" w:space="0" w:color="auto"/>
          </w:divBdr>
        </w:div>
        <w:div w:id="889729020">
          <w:marLeft w:val="640"/>
          <w:marRight w:val="0"/>
          <w:marTop w:val="0"/>
          <w:marBottom w:val="0"/>
          <w:divBdr>
            <w:top w:val="none" w:sz="0" w:space="0" w:color="auto"/>
            <w:left w:val="none" w:sz="0" w:space="0" w:color="auto"/>
            <w:bottom w:val="none" w:sz="0" w:space="0" w:color="auto"/>
            <w:right w:val="none" w:sz="0" w:space="0" w:color="auto"/>
          </w:divBdr>
        </w:div>
        <w:div w:id="501631340">
          <w:marLeft w:val="640"/>
          <w:marRight w:val="0"/>
          <w:marTop w:val="0"/>
          <w:marBottom w:val="0"/>
          <w:divBdr>
            <w:top w:val="none" w:sz="0" w:space="0" w:color="auto"/>
            <w:left w:val="none" w:sz="0" w:space="0" w:color="auto"/>
            <w:bottom w:val="none" w:sz="0" w:space="0" w:color="auto"/>
            <w:right w:val="none" w:sz="0" w:space="0" w:color="auto"/>
          </w:divBdr>
        </w:div>
        <w:div w:id="956521721">
          <w:marLeft w:val="640"/>
          <w:marRight w:val="0"/>
          <w:marTop w:val="0"/>
          <w:marBottom w:val="0"/>
          <w:divBdr>
            <w:top w:val="none" w:sz="0" w:space="0" w:color="auto"/>
            <w:left w:val="none" w:sz="0" w:space="0" w:color="auto"/>
            <w:bottom w:val="none" w:sz="0" w:space="0" w:color="auto"/>
            <w:right w:val="none" w:sz="0" w:space="0" w:color="auto"/>
          </w:divBdr>
        </w:div>
        <w:div w:id="1140077509">
          <w:marLeft w:val="640"/>
          <w:marRight w:val="0"/>
          <w:marTop w:val="0"/>
          <w:marBottom w:val="0"/>
          <w:divBdr>
            <w:top w:val="none" w:sz="0" w:space="0" w:color="auto"/>
            <w:left w:val="none" w:sz="0" w:space="0" w:color="auto"/>
            <w:bottom w:val="none" w:sz="0" w:space="0" w:color="auto"/>
            <w:right w:val="none" w:sz="0" w:space="0" w:color="auto"/>
          </w:divBdr>
        </w:div>
        <w:div w:id="1102186766">
          <w:marLeft w:val="640"/>
          <w:marRight w:val="0"/>
          <w:marTop w:val="0"/>
          <w:marBottom w:val="0"/>
          <w:divBdr>
            <w:top w:val="none" w:sz="0" w:space="0" w:color="auto"/>
            <w:left w:val="none" w:sz="0" w:space="0" w:color="auto"/>
            <w:bottom w:val="none" w:sz="0" w:space="0" w:color="auto"/>
            <w:right w:val="none" w:sz="0" w:space="0" w:color="auto"/>
          </w:divBdr>
        </w:div>
        <w:div w:id="1520973063">
          <w:marLeft w:val="640"/>
          <w:marRight w:val="0"/>
          <w:marTop w:val="0"/>
          <w:marBottom w:val="0"/>
          <w:divBdr>
            <w:top w:val="none" w:sz="0" w:space="0" w:color="auto"/>
            <w:left w:val="none" w:sz="0" w:space="0" w:color="auto"/>
            <w:bottom w:val="none" w:sz="0" w:space="0" w:color="auto"/>
            <w:right w:val="none" w:sz="0" w:space="0" w:color="auto"/>
          </w:divBdr>
        </w:div>
        <w:div w:id="1269504603">
          <w:marLeft w:val="640"/>
          <w:marRight w:val="0"/>
          <w:marTop w:val="0"/>
          <w:marBottom w:val="0"/>
          <w:divBdr>
            <w:top w:val="none" w:sz="0" w:space="0" w:color="auto"/>
            <w:left w:val="none" w:sz="0" w:space="0" w:color="auto"/>
            <w:bottom w:val="none" w:sz="0" w:space="0" w:color="auto"/>
            <w:right w:val="none" w:sz="0" w:space="0" w:color="auto"/>
          </w:divBdr>
        </w:div>
        <w:div w:id="437452940">
          <w:marLeft w:val="640"/>
          <w:marRight w:val="0"/>
          <w:marTop w:val="0"/>
          <w:marBottom w:val="0"/>
          <w:divBdr>
            <w:top w:val="none" w:sz="0" w:space="0" w:color="auto"/>
            <w:left w:val="none" w:sz="0" w:space="0" w:color="auto"/>
            <w:bottom w:val="none" w:sz="0" w:space="0" w:color="auto"/>
            <w:right w:val="none" w:sz="0" w:space="0" w:color="auto"/>
          </w:divBdr>
        </w:div>
        <w:div w:id="201139970">
          <w:marLeft w:val="640"/>
          <w:marRight w:val="0"/>
          <w:marTop w:val="0"/>
          <w:marBottom w:val="0"/>
          <w:divBdr>
            <w:top w:val="none" w:sz="0" w:space="0" w:color="auto"/>
            <w:left w:val="none" w:sz="0" w:space="0" w:color="auto"/>
            <w:bottom w:val="none" w:sz="0" w:space="0" w:color="auto"/>
            <w:right w:val="none" w:sz="0" w:space="0" w:color="auto"/>
          </w:divBdr>
        </w:div>
        <w:div w:id="1175725310">
          <w:marLeft w:val="640"/>
          <w:marRight w:val="0"/>
          <w:marTop w:val="0"/>
          <w:marBottom w:val="0"/>
          <w:divBdr>
            <w:top w:val="none" w:sz="0" w:space="0" w:color="auto"/>
            <w:left w:val="none" w:sz="0" w:space="0" w:color="auto"/>
            <w:bottom w:val="none" w:sz="0" w:space="0" w:color="auto"/>
            <w:right w:val="none" w:sz="0" w:space="0" w:color="auto"/>
          </w:divBdr>
        </w:div>
        <w:div w:id="1074862076">
          <w:marLeft w:val="640"/>
          <w:marRight w:val="0"/>
          <w:marTop w:val="0"/>
          <w:marBottom w:val="0"/>
          <w:divBdr>
            <w:top w:val="none" w:sz="0" w:space="0" w:color="auto"/>
            <w:left w:val="none" w:sz="0" w:space="0" w:color="auto"/>
            <w:bottom w:val="none" w:sz="0" w:space="0" w:color="auto"/>
            <w:right w:val="none" w:sz="0" w:space="0" w:color="auto"/>
          </w:divBdr>
        </w:div>
        <w:div w:id="993333310">
          <w:marLeft w:val="640"/>
          <w:marRight w:val="0"/>
          <w:marTop w:val="0"/>
          <w:marBottom w:val="0"/>
          <w:divBdr>
            <w:top w:val="none" w:sz="0" w:space="0" w:color="auto"/>
            <w:left w:val="none" w:sz="0" w:space="0" w:color="auto"/>
            <w:bottom w:val="none" w:sz="0" w:space="0" w:color="auto"/>
            <w:right w:val="none" w:sz="0" w:space="0" w:color="auto"/>
          </w:divBdr>
        </w:div>
        <w:div w:id="15159145">
          <w:marLeft w:val="640"/>
          <w:marRight w:val="0"/>
          <w:marTop w:val="0"/>
          <w:marBottom w:val="0"/>
          <w:divBdr>
            <w:top w:val="none" w:sz="0" w:space="0" w:color="auto"/>
            <w:left w:val="none" w:sz="0" w:space="0" w:color="auto"/>
            <w:bottom w:val="none" w:sz="0" w:space="0" w:color="auto"/>
            <w:right w:val="none" w:sz="0" w:space="0" w:color="auto"/>
          </w:divBdr>
        </w:div>
        <w:div w:id="1672638446">
          <w:marLeft w:val="640"/>
          <w:marRight w:val="0"/>
          <w:marTop w:val="0"/>
          <w:marBottom w:val="0"/>
          <w:divBdr>
            <w:top w:val="none" w:sz="0" w:space="0" w:color="auto"/>
            <w:left w:val="none" w:sz="0" w:space="0" w:color="auto"/>
            <w:bottom w:val="none" w:sz="0" w:space="0" w:color="auto"/>
            <w:right w:val="none" w:sz="0" w:space="0" w:color="auto"/>
          </w:divBdr>
        </w:div>
        <w:div w:id="212424804">
          <w:marLeft w:val="640"/>
          <w:marRight w:val="0"/>
          <w:marTop w:val="0"/>
          <w:marBottom w:val="0"/>
          <w:divBdr>
            <w:top w:val="none" w:sz="0" w:space="0" w:color="auto"/>
            <w:left w:val="none" w:sz="0" w:space="0" w:color="auto"/>
            <w:bottom w:val="none" w:sz="0" w:space="0" w:color="auto"/>
            <w:right w:val="none" w:sz="0" w:space="0" w:color="auto"/>
          </w:divBdr>
        </w:div>
        <w:div w:id="57674831">
          <w:marLeft w:val="640"/>
          <w:marRight w:val="0"/>
          <w:marTop w:val="0"/>
          <w:marBottom w:val="0"/>
          <w:divBdr>
            <w:top w:val="none" w:sz="0" w:space="0" w:color="auto"/>
            <w:left w:val="none" w:sz="0" w:space="0" w:color="auto"/>
            <w:bottom w:val="none" w:sz="0" w:space="0" w:color="auto"/>
            <w:right w:val="none" w:sz="0" w:space="0" w:color="auto"/>
          </w:divBdr>
        </w:div>
        <w:div w:id="1492988664">
          <w:marLeft w:val="640"/>
          <w:marRight w:val="0"/>
          <w:marTop w:val="0"/>
          <w:marBottom w:val="0"/>
          <w:divBdr>
            <w:top w:val="none" w:sz="0" w:space="0" w:color="auto"/>
            <w:left w:val="none" w:sz="0" w:space="0" w:color="auto"/>
            <w:bottom w:val="none" w:sz="0" w:space="0" w:color="auto"/>
            <w:right w:val="none" w:sz="0" w:space="0" w:color="auto"/>
          </w:divBdr>
        </w:div>
        <w:div w:id="439954463">
          <w:marLeft w:val="640"/>
          <w:marRight w:val="0"/>
          <w:marTop w:val="0"/>
          <w:marBottom w:val="0"/>
          <w:divBdr>
            <w:top w:val="none" w:sz="0" w:space="0" w:color="auto"/>
            <w:left w:val="none" w:sz="0" w:space="0" w:color="auto"/>
            <w:bottom w:val="none" w:sz="0" w:space="0" w:color="auto"/>
            <w:right w:val="none" w:sz="0" w:space="0" w:color="auto"/>
          </w:divBdr>
        </w:div>
        <w:div w:id="451364213">
          <w:marLeft w:val="640"/>
          <w:marRight w:val="0"/>
          <w:marTop w:val="0"/>
          <w:marBottom w:val="0"/>
          <w:divBdr>
            <w:top w:val="none" w:sz="0" w:space="0" w:color="auto"/>
            <w:left w:val="none" w:sz="0" w:space="0" w:color="auto"/>
            <w:bottom w:val="none" w:sz="0" w:space="0" w:color="auto"/>
            <w:right w:val="none" w:sz="0" w:space="0" w:color="auto"/>
          </w:divBdr>
        </w:div>
        <w:div w:id="1077096395">
          <w:marLeft w:val="640"/>
          <w:marRight w:val="0"/>
          <w:marTop w:val="0"/>
          <w:marBottom w:val="0"/>
          <w:divBdr>
            <w:top w:val="none" w:sz="0" w:space="0" w:color="auto"/>
            <w:left w:val="none" w:sz="0" w:space="0" w:color="auto"/>
            <w:bottom w:val="none" w:sz="0" w:space="0" w:color="auto"/>
            <w:right w:val="none" w:sz="0" w:space="0" w:color="auto"/>
          </w:divBdr>
        </w:div>
        <w:div w:id="329210879">
          <w:marLeft w:val="640"/>
          <w:marRight w:val="0"/>
          <w:marTop w:val="0"/>
          <w:marBottom w:val="0"/>
          <w:divBdr>
            <w:top w:val="none" w:sz="0" w:space="0" w:color="auto"/>
            <w:left w:val="none" w:sz="0" w:space="0" w:color="auto"/>
            <w:bottom w:val="none" w:sz="0" w:space="0" w:color="auto"/>
            <w:right w:val="none" w:sz="0" w:space="0" w:color="auto"/>
          </w:divBdr>
        </w:div>
        <w:div w:id="1039629646">
          <w:marLeft w:val="640"/>
          <w:marRight w:val="0"/>
          <w:marTop w:val="0"/>
          <w:marBottom w:val="0"/>
          <w:divBdr>
            <w:top w:val="none" w:sz="0" w:space="0" w:color="auto"/>
            <w:left w:val="none" w:sz="0" w:space="0" w:color="auto"/>
            <w:bottom w:val="none" w:sz="0" w:space="0" w:color="auto"/>
            <w:right w:val="none" w:sz="0" w:space="0" w:color="auto"/>
          </w:divBdr>
        </w:div>
        <w:div w:id="1558971240">
          <w:marLeft w:val="640"/>
          <w:marRight w:val="0"/>
          <w:marTop w:val="0"/>
          <w:marBottom w:val="0"/>
          <w:divBdr>
            <w:top w:val="none" w:sz="0" w:space="0" w:color="auto"/>
            <w:left w:val="none" w:sz="0" w:space="0" w:color="auto"/>
            <w:bottom w:val="none" w:sz="0" w:space="0" w:color="auto"/>
            <w:right w:val="none" w:sz="0" w:space="0" w:color="auto"/>
          </w:divBdr>
        </w:div>
        <w:div w:id="1246189818">
          <w:marLeft w:val="640"/>
          <w:marRight w:val="0"/>
          <w:marTop w:val="0"/>
          <w:marBottom w:val="0"/>
          <w:divBdr>
            <w:top w:val="none" w:sz="0" w:space="0" w:color="auto"/>
            <w:left w:val="none" w:sz="0" w:space="0" w:color="auto"/>
            <w:bottom w:val="none" w:sz="0" w:space="0" w:color="auto"/>
            <w:right w:val="none" w:sz="0" w:space="0" w:color="auto"/>
          </w:divBdr>
        </w:div>
        <w:div w:id="107698234">
          <w:marLeft w:val="640"/>
          <w:marRight w:val="0"/>
          <w:marTop w:val="0"/>
          <w:marBottom w:val="0"/>
          <w:divBdr>
            <w:top w:val="none" w:sz="0" w:space="0" w:color="auto"/>
            <w:left w:val="none" w:sz="0" w:space="0" w:color="auto"/>
            <w:bottom w:val="none" w:sz="0" w:space="0" w:color="auto"/>
            <w:right w:val="none" w:sz="0" w:space="0" w:color="auto"/>
          </w:divBdr>
        </w:div>
        <w:div w:id="1508449095">
          <w:marLeft w:val="640"/>
          <w:marRight w:val="0"/>
          <w:marTop w:val="0"/>
          <w:marBottom w:val="0"/>
          <w:divBdr>
            <w:top w:val="none" w:sz="0" w:space="0" w:color="auto"/>
            <w:left w:val="none" w:sz="0" w:space="0" w:color="auto"/>
            <w:bottom w:val="none" w:sz="0" w:space="0" w:color="auto"/>
            <w:right w:val="none" w:sz="0" w:space="0" w:color="auto"/>
          </w:divBdr>
        </w:div>
        <w:div w:id="1595355197">
          <w:marLeft w:val="640"/>
          <w:marRight w:val="0"/>
          <w:marTop w:val="0"/>
          <w:marBottom w:val="0"/>
          <w:divBdr>
            <w:top w:val="none" w:sz="0" w:space="0" w:color="auto"/>
            <w:left w:val="none" w:sz="0" w:space="0" w:color="auto"/>
            <w:bottom w:val="none" w:sz="0" w:space="0" w:color="auto"/>
            <w:right w:val="none" w:sz="0" w:space="0" w:color="auto"/>
          </w:divBdr>
        </w:div>
        <w:div w:id="1137184981">
          <w:marLeft w:val="640"/>
          <w:marRight w:val="0"/>
          <w:marTop w:val="0"/>
          <w:marBottom w:val="0"/>
          <w:divBdr>
            <w:top w:val="none" w:sz="0" w:space="0" w:color="auto"/>
            <w:left w:val="none" w:sz="0" w:space="0" w:color="auto"/>
            <w:bottom w:val="none" w:sz="0" w:space="0" w:color="auto"/>
            <w:right w:val="none" w:sz="0" w:space="0" w:color="auto"/>
          </w:divBdr>
        </w:div>
        <w:div w:id="362634793">
          <w:marLeft w:val="640"/>
          <w:marRight w:val="0"/>
          <w:marTop w:val="0"/>
          <w:marBottom w:val="0"/>
          <w:divBdr>
            <w:top w:val="none" w:sz="0" w:space="0" w:color="auto"/>
            <w:left w:val="none" w:sz="0" w:space="0" w:color="auto"/>
            <w:bottom w:val="none" w:sz="0" w:space="0" w:color="auto"/>
            <w:right w:val="none" w:sz="0" w:space="0" w:color="auto"/>
          </w:divBdr>
        </w:div>
        <w:div w:id="60107665">
          <w:marLeft w:val="640"/>
          <w:marRight w:val="0"/>
          <w:marTop w:val="0"/>
          <w:marBottom w:val="0"/>
          <w:divBdr>
            <w:top w:val="none" w:sz="0" w:space="0" w:color="auto"/>
            <w:left w:val="none" w:sz="0" w:space="0" w:color="auto"/>
            <w:bottom w:val="none" w:sz="0" w:space="0" w:color="auto"/>
            <w:right w:val="none" w:sz="0" w:space="0" w:color="auto"/>
          </w:divBdr>
        </w:div>
        <w:div w:id="332881254">
          <w:marLeft w:val="640"/>
          <w:marRight w:val="0"/>
          <w:marTop w:val="0"/>
          <w:marBottom w:val="0"/>
          <w:divBdr>
            <w:top w:val="none" w:sz="0" w:space="0" w:color="auto"/>
            <w:left w:val="none" w:sz="0" w:space="0" w:color="auto"/>
            <w:bottom w:val="none" w:sz="0" w:space="0" w:color="auto"/>
            <w:right w:val="none" w:sz="0" w:space="0" w:color="auto"/>
          </w:divBdr>
        </w:div>
        <w:div w:id="371466736">
          <w:marLeft w:val="640"/>
          <w:marRight w:val="0"/>
          <w:marTop w:val="0"/>
          <w:marBottom w:val="0"/>
          <w:divBdr>
            <w:top w:val="none" w:sz="0" w:space="0" w:color="auto"/>
            <w:left w:val="none" w:sz="0" w:space="0" w:color="auto"/>
            <w:bottom w:val="none" w:sz="0" w:space="0" w:color="auto"/>
            <w:right w:val="none" w:sz="0" w:space="0" w:color="auto"/>
          </w:divBdr>
        </w:div>
        <w:div w:id="2063558047">
          <w:marLeft w:val="640"/>
          <w:marRight w:val="0"/>
          <w:marTop w:val="0"/>
          <w:marBottom w:val="0"/>
          <w:divBdr>
            <w:top w:val="none" w:sz="0" w:space="0" w:color="auto"/>
            <w:left w:val="none" w:sz="0" w:space="0" w:color="auto"/>
            <w:bottom w:val="none" w:sz="0" w:space="0" w:color="auto"/>
            <w:right w:val="none" w:sz="0" w:space="0" w:color="auto"/>
          </w:divBdr>
        </w:div>
        <w:div w:id="786317235">
          <w:marLeft w:val="640"/>
          <w:marRight w:val="0"/>
          <w:marTop w:val="0"/>
          <w:marBottom w:val="0"/>
          <w:divBdr>
            <w:top w:val="none" w:sz="0" w:space="0" w:color="auto"/>
            <w:left w:val="none" w:sz="0" w:space="0" w:color="auto"/>
            <w:bottom w:val="none" w:sz="0" w:space="0" w:color="auto"/>
            <w:right w:val="none" w:sz="0" w:space="0" w:color="auto"/>
          </w:divBdr>
        </w:div>
        <w:div w:id="1553729457">
          <w:marLeft w:val="640"/>
          <w:marRight w:val="0"/>
          <w:marTop w:val="0"/>
          <w:marBottom w:val="0"/>
          <w:divBdr>
            <w:top w:val="none" w:sz="0" w:space="0" w:color="auto"/>
            <w:left w:val="none" w:sz="0" w:space="0" w:color="auto"/>
            <w:bottom w:val="none" w:sz="0" w:space="0" w:color="auto"/>
            <w:right w:val="none" w:sz="0" w:space="0" w:color="auto"/>
          </w:divBdr>
        </w:div>
        <w:div w:id="1706786673">
          <w:marLeft w:val="640"/>
          <w:marRight w:val="0"/>
          <w:marTop w:val="0"/>
          <w:marBottom w:val="0"/>
          <w:divBdr>
            <w:top w:val="none" w:sz="0" w:space="0" w:color="auto"/>
            <w:left w:val="none" w:sz="0" w:space="0" w:color="auto"/>
            <w:bottom w:val="none" w:sz="0" w:space="0" w:color="auto"/>
            <w:right w:val="none" w:sz="0" w:space="0" w:color="auto"/>
          </w:divBdr>
        </w:div>
        <w:div w:id="1422095379">
          <w:marLeft w:val="640"/>
          <w:marRight w:val="0"/>
          <w:marTop w:val="0"/>
          <w:marBottom w:val="0"/>
          <w:divBdr>
            <w:top w:val="none" w:sz="0" w:space="0" w:color="auto"/>
            <w:left w:val="none" w:sz="0" w:space="0" w:color="auto"/>
            <w:bottom w:val="none" w:sz="0" w:space="0" w:color="auto"/>
            <w:right w:val="none" w:sz="0" w:space="0" w:color="auto"/>
          </w:divBdr>
        </w:div>
        <w:div w:id="1070539581">
          <w:marLeft w:val="640"/>
          <w:marRight w:val="0"/>
          <w:marTop w:val="0"/>
          <w:marBottom w:val="0"/>
          <w:divBdr>
            <w:top w:val="none" w:sz="0" w:space="0" w:color="auto"/>
            <w:left w:val="none" w:sz="0" w:space="0" w:color="auto"/>
            <w:bottom w:val="none" w:sz="0" w:space="0" w:color="auto"/>
            <w:right w:val="none" w:sz="0" w:space="0" w:color="auto"/>
          </w:divBdr>
        </w:div>
        <w:div w:id="2037122119">
          <w:marLeft w:val="640"/>
          <w:marRight w:val="0"/>
          <w:marTop w:val="0"/>
          <w:marBottom w:val="0"/>
          <w:divBdr>
            <w:top w:val="none" w:sz="0" w:space="0" w:color="auto"/>
            <w:left w:val="none" w:sz="0" w:space="0" w:color="auto"/>
            <w:bottom w:val="none" w:sz="0" w:space="0" w:color="auto"/>
            <w:right w:val="none" w:sz="0" w:space="0" w:color="auto"/>
          </w:divBdr>
        </w:div>
        <w:div w:id="1692950231">
          <w:marLeft w:val="640"/>
          <w:marRight w:val="0"/>
          <w:marTop w:val="0"/>
          <w:marBottom w:val="0"/>
          <w:divBdr>
            <w:top w:val="none" w:sz="0" w:space="0" w:color="auto"/>
            <w:left w:val="none" w:sz="0" w:space="0" w:color="auto"/>
            <w:bottom w:val="none" w:sz="0" w:space="0" w:color="auto"/>
            <w:right w:val="none" w:sz="0" w:space="0" w:color="auto"/>
          </w:divBdr>
        </w:div>
        <w:div w:id="88890173">
          <w:marLeft w:val="640"/>
          <w:marRight w:val="0"/>
          <w:marTop w:val="0"/>
          <w:marBottom w:val="0"/>
          <w:divBdr>
            <w:top w:val="none" w:sz="0" w:space="0" w:color="auto"/>
            <w:left w:val="none" w:sz="0" w:space="0" w:color="auto"/>
            <w:bottom w:val="none" w:sz="0" w:space="0" w:color="auto"/>
            <w:right w:val="none" w:sz="0" w:space="0" w:color="auto"/>
          </w:divBdr>
        </w:div>
        <w:div w:id="972640938">
          <w:marLeft w:val="640"/>
          <w:marRight w:val="0"/>
          <w:marTop w:val="0"/>
          <w:marBottom w:val="0"/>
          <w:divBdr>
            <w:top w:val="none" w:sz="0" w:space="0" w:color="auto"/>
            <w:left w:val="none" w:sz="0" w:space="0" w:color="auto"/>
            <w:bottom w:val="none" w:sz="0" w:space="0" w:color="auto"/>
            <w:right w:val="none" w:sz="0" w:space="0" w:color="auto"/>
          </w:divBdr>
        </w:div>
        <w:div w:id="2079666737">
          <w:marLeft w:val="640"/>
          <w:marRight w:val="0"/>
          <w:marTop w:val="0"/>
          <w:marBottom w:val="0"/>
          <w:divBdr>
            <w:top w:val="none" w:sz="0" w:space="0" w:color="auto"/>
            <w:left w:val="none" w:sz="0" w:space="0" w:color="auto"/>
            <w:bottom w:val="none" w:sz="0" w:space="0" w:color="auto"/>
            <w:right w:val="none" w:sz="0" w:space="0" w:color="auto"/>
          </w:divBdr>
        </w:div>
        <w:div w:id="490945326">
          <w:marLeft w:val="640"/>
          <w:marRight w:val="0"/>
          <w:marTop w:val="0"/>
          <w:marBottom w:val="0"/>
          <w:divBdr>
            <w:top w:val="none" w:sz="0" w:space="0" w:color="auto"/>
            <w:left w:val="none" w:sz="0" w:space="0" w:color="auto"/>
            <w:bottom w:val="none" w:sz="0" w:space="0" w:color="auto"/>
            <w:right w:val="none" w:sz="0" w:space="0" w:color="auto"/>
          </w:divBdr>
        </w:div>
        <w:div w:id="1694846536">
          <w:marLeft w:val="640"/>
          <w:marRight w:val="0"/>
          <w:marTop w:val="0"/>
          <w:marBottom w:val="0"/>
          <w:divBdr>
            <w:top w:val="none" w:sz="0" w:space="0" w:color="auto"/>
            <w:left w:val="none" w:sz="0" w:space="0" w:color="auto"/>
            <w:bottom w:val="none" w:sz="0" w:space="0" w:color="auto"/>
            <w:right w:val="none" w:sz="0" w:space="0" w:color="auto"/>
          </w:divBdr>
        </w:div>
        <w:div w:id="860631147">
          <w:marLeft w:val="640"/>
          <w:marRight w:val="0"/>
          <w:marTop w:val="0"/>
          <w:marBottom w:val="0"/>
          <w:divBdr>
            <w:top w:val="none" w:sz="0" w:space="0" w:color="auto"/>
            <w:left w:val="none" w:sz="0" w:space="0" w:color="auto"/>
            <w:bottom w:val="none" w:sz="0" w:space="0" w:color="auto"/>
            <w:right w:val="none" w:sz="0" w:space="0" w:color="auto"/>
          </w:divBdr>
        </w:div>
        <w:div w:id="863400270">
          <w:marLeft w:val="640"/>
          <w:marRight w:val="0"/>
          <w:marTop w:val="0"/>
          <w:marBottom w:val="0"/>
          <w:divBdr>
            <w:top w:val="none" w:sz="0" w:space="0" w:color="auto"/>
            <w:left w:val="none" w:sz="0" w:space="0" w:color="auto"/>
            <w:bottom w:val="none" w:sz="0" w:space="0" w:color="auto"/>
            <w:right w:val="none" w:sz="0" w:space="0" w:color="auto"/>
          </w:divBdr>
        </w:div>
        <w:div w:id="8265886">
          <w:marLeft w:val="640"/>
          <w:marRight w:val="0"/>
          <w:marTop w:val="0"/>
          <w:marBottom w:val="0"/>
          <w:divBdr>
            <w:top w:val="none" w:sz="0" w:space="0" w:color="auto"/>
            <w:left w:val="none" w:sz="0" w:space="0" w:color="auto"/>
            <w:bottom w:val="none" w:sz="0" w:space="0" w:color="auto"/>
            <w:right w:val="none" w:sz="0" w:space="0" w:color="auto"/>
          </w:divBdr>
        </w:div>
        <w:div w:id="368918232">
          <w:marLeft w:val="640"/>
          <w:marRight w:val="0"/>
          <w:marTop w:val="0"/>
          <w:marBottom w:val="0"/>
          <w:divBdr>
            <w:top w:val="none" w:sz="0" w:space="0" w:color="auto"/>
            <w:left w:val="none" w:sz="0" w:space="0" w:color="auto"/>
            <w:bottom w:val="none" w:sz="0" w:space="0" w:color="auto"/>
            <w:right w:val="none" w:sz="0" w:space="0" w:color="auto"/>
          </w:divBdr>
        </w:div>
        <w:div w:id="933050916">
          <w:marLeft w:val="640"/>
          <w:marRight w:val="0"/>
          <w:marTop w:val="0"/>
          <w:marBottom w:val="0"/>
          <w:divBdr>
            <w:top w:val="none" w:sz="0" w:space="0" w:color="auto"/>
            <w:left w:val="none" w:sz="0" w:space="0" w:color="auto"/>
            <w:bottom w:val="none" w:sz="0" w:space="0" w:color="auto"/>
            <w:right w:val="none" w:sz="0" w:space="0" w:color="auto"/>
          </w:divBdr>
        </w:div>
        <w:div w:id="180626921">
          <w:marLeft w:val="640"/>
          <w:marRight w:val="0"/>
          <w:marTop w:val="0"/>
          <w:marBottom w:val="0"/>
          <w:divBdr>
            <w:top w:val="none" w:sz="0" w:space="0" w:color="auto"/>
            <w:left w:val="none" w:sz="0" w:space="0" w:color="auto"/>
            <w:bottom w:val="none" w:sz="0" w:space="0" w:color="auto"/>
            <w:right w:val="none" w:sz="0" w:space="0" w:color="auto"/>
          </w:divBdr>
        </w:div>
        <w:div w:id="1182936241">
          <w:marLeft w:val="640"/>
          <w:marRight w:val="0"/>
          <w:marTop w:val="0"/>
          <w:marBottom w:val="0"/>
          <w:divBdr>
            <w:top w:val="none" w:sz="0" w:space="0" w:color="auto"/>
            <w:left w:val="none" w:sz="0" w:space="0" w:color="auto"/>
            <w:bottom w:val="none" w:sz="0" w:space="0" w:color="auto"/>
            <w:right w:val="none" w:sz="0" w:space="0" w:color="auto"/>
          </w:divBdr>
        </w:div>
        <w:div w:id="1596207268">
          <w:marLeft w:val="640"/>
          <w:marRight w:val="0"/>
          <w:marTop w:val="0"/>
          <w:marBottom w:val="0"/>
          <w:divBdr>
            <w:top w:val="none" w:sz="0" w:space="0" w:color="auto"/>
            <w:left w:val="none" w:sz="0" w:space="0" w:color="auto"/>
            <w:bottom w:val="none" w:sz="0" w:space="0" w:color="auto"/>
            <w:right w:val="none" w:sz="0" w:space="0" w:color="auto"/>
          </w:divBdr>
        </w:div>
        <w:div w:id="324165911">
          <w:marLeft w:val="640"/>
          <w:marRight w:val="0"/>
          <w:marTop w:val="0"/>
          <w:marBottom w:val="0"/>
          <w:divBdr>
            <w:top w:val="none" w:sz="0" w:space="0" w:color="auto"/>
            <w:left w:val="none" w:sz="0" w:space="0" w:color="auto"/>
            <w:bottom w:val="none" w:sz="0" w:space="0" w:color="auto"/>
            <w:right w:val="none" w:sz="0" w:space="0" w:color="auto"/>
          </w:divBdr>
        </w:div>
        <w:div w:id="530650289">
          <w:marLeft w:val="640"/>
          <w:marRight w:val="0"/>
          <w:marTop w:val="0"/>
          <w:marBottom w:val="0"/>
          <w:divBdr>
            <w:top w:val="none" w:sz="0" w:space="0" w:color="auto"/>
            <w:left w:val="none" w:sz="0" w:space="0" w:color="auto"/>
            <w:bottom w:val="none" w:sz="0" w:space="0" w:color="auto"/>
            <w:right w:val="none" w:sz="0" w:space="0" w:color="auto"/>
          </w:divBdr>
        </w:div>
        <w:div w:id="863861064">
          <w:marLeft w:val="640"/>
          <w:marRight w:val="0"/>
          <w:marTop w:val="0"/>
          <w:marBottom w:val="0"/>
          <w:divBdr>
            <w:top w:val="none" w:sz="0" w:space="0" w:color="auto"/>
            <w:left w:val="none" w:sz="0" w:space="0" w:color="auto"/>
            <w:bottom w:val="none" w:sz="0" w:space="0" w:color="auto"/>
            <w:right w:val="none" w:sz="0" w:space="0" w:color="auto"/>
          </w:divBdr>
        </w:div>
        <w:div w:id="484053374">
          <w:marLeft w:val="640"/>
          <w:marRight w:val="0"/>
          <w:marTop w:val="0"/>
          <w:marBottom w:val="0"/>
          <w:divBdr>
            <w:top w:val="none" w:sz="0" w:space="0" w:color="auto"/>
            <w:left w:val="none" w:sz="0" w:space="0" w:color="auto"/>
            <w:bottom w:val="none" w:sz="0" w:space="0" w:color="auto"/>
            <w:right w:val="none" w:sz="0" w:space="0" w:color="auto"/>
          </w:divBdr>
        </w:div>
        <w:div w:id="1162551480">
          <w:marLeft w:val="640"/>
          <w:marRight w:val="0"/>
          <w:marTop w:val="0"/>
          <w:marBottom w:val="0"/>
          <w:divBdr>
            <w:top w:val="none" w:sz="0" w:space="0" w:color="auto"/>
            <w:left w:val="none" w:sz="0" w:space="0" w:color="auto"/>
            <w:bottom w:val="none" w:sz="0" w:space="0" w:color="auto"/>
            <w:right w:val="none" w:sz="0" w:space="0" w:color="auto"/>
          </w:divBdr>
        </w:div>
        <w:div w:id="2114323216">
          <w:marLeft w:val="640"/>
          <w:marRight w:val="0"/>
          <w:marTop w:val="0"/>
          <w:marBottom w:val="0"/>
          <w:divBdr>
            <w:top w:val="none" w:sz="0" w:space="0" w:color="auto"/>
            <w:left w:val="none" w:sz="0" w:space="0" w:color="auto"/>
            <w:bottom w:val="none" w:sz="0" w:space="0" w:color="auto"/>
            <w:right w:val="none" w:sz="0" w:space="0" w:color="auto"/>
          </w:divBdr>
        </w:div>
        <w:div w:id="1612081069">
          <w:marLeft w:val="640"/>
          <w:marRight w:val="0"/>
          <w:marTop w:val="0"/>
          <w:marBottom w:val="0"/>
          <w:divBdr>
            <w:top w:val="none" w:sz="0" w:space="0" w:color="auto"/>
            <w:left w:val="none" w:sz="0" w:space="0" w:color="auto"/>
            <w:bottom w:val="none" w:sz="0" w:space="0" w:color="auto"/>
            <w:right w:val="none" w:sz="0" w:space="0" w:color="auto"/>
          </w:divBdr>
        </w:div>
        <w:div w:id="426508459">
          <w:marLeft w:val="640"/>
          <w:marRight w:val="0"/>
          <w:marTop w:val="0"/>
          <w:marBottom w:val="0"/>
          <w:divBdr>
            <w:top w:val="none" w:sz="0" w:space="0" w:color="auto"/>
            <w:left w:val="none" w:sz="0" w:space="0" w:color="auto"/>
            <w:bottom w:val="none" w:sz="0" w:space="0" w:color="auto"/>
            <w:right w:val="none" w:sz="0" w:space="0" w:color="auto"/>
          </w:divBdr>
        </w:div>
        <w:div w:id="596670316">
          <w:marLeft w:val="640"/>
          <w:marRight w:val="0"/>
          <w:marTop w:val="0"/>
          <w:marBottom w:val="0"/>
          <w:divBdr>
            <w:top w:val="none" w:sz="0" w:space="0" w:color="auto"/>
            <w:left w:val="none" w:sz="0" w:space="0" w:color="auto"/>
            <w:bottom w:val="none" w:sz="0" w:space="0" w:color="auto"/>
            <w:right w:val="none" w:sz="0" w:space="0" w:color="auto"/>
          </w:divBdr>
        </w:div>
        <w:div w:id="1173959249">
          <w:marLeft w:val="640"/>
          <w:marRight w:val="0"/>
          <w:marTop w:val="0"/>
          <w:marBottom w:val="0"/>
          <w:divBdr>
            <w:top w:val="none" w:sz="0" w:space="0" w:color="auto"/>
            <w:left w:val="none" w:sz="0" w:space="0" w:color="auto"/>
            <w:bottom w:val="none" w:sz="0" w:space="0" w:color="auto"/>
            <w:right w:val="none" w:sz="0" w:space="0" w:color="auto"/>
          </w:divBdr>
        </w:div>
        <w:div w:id="1700739404">
          <w:marLeft w:val="640"/>
          <w:marRight w:val="0"/>
          <w:marTop w:val="0"/>
          <w:marBottom w:val="0"/>
          <w:divBdr>
            <w:top w:val="none" w:sz="0" w:space="0" w:color="auto"/>
            <w:left w:val="none" w:sz="0" w:space="0" w:color="auto"/>
            <w:bottom w:val="none" w:sz="0" w:space="0" w:color="auto"/>
            <w:right w:val="none" w:sz="0" w:space="0" w:color="auto"/>
          </w:divBdr>
        </w:div>
        <w:div w:id="180314587">
          <w:marLeft w:val="640"/>
          <w:marRight w:val="0"/>
          <w:marTop w:val="0"/>
          <w:marBottom w:val="0"/>
          <w:divBdr>
            <w:top w:val="none" w:sz="0" w:space="0" w:color="auto"/>
            <w:left w:val="none" w:sz="0" w:space="0" w:color="auto"/>
            <w:bottom w:val="none" w:sz="0" w:space="0" w:color="auto"/>
            <w:right w:val="none" w:sz="0" w:space="0" w:color="auto"/>
          </w:divBdr>
        </w:div>
        <w:div w:id="1876849582">
          <w:marLeft w:val="640"/>
          <w:marRight w:val="0"/>
          <w:marTop w:val="0"/>
          <w:marBottom w:val="0"/>
          <w:divBdr>
            <w:top w:val="none" w:sz="0" w:space="0" w:color="auto"/>
            <w:left w:val="none" w:sz="0" w:space="0" w:color="auto"/>
            <w:bottom w:val="none" w:sz="0" w:space="0" w:color="auto"/>
            <w:right w:val="none" w:sz="0" w:space="0" w:color="auto"/>
          </w:divBdr>
        </w:div>
        <w:div w:id="1923642669">
          <w:marLeft w:val="640"/>
          <w:marRight w:val="0"/>
          <w:marTop w:val="0"/>
          <w:marBottom w:val="0"/>
          <w:divBdr>
            <w:top w:val="none" w:sz="0" w:space="0" w:color="auto"/>
            <w:left w:val="none" w:sz="0" w:space="0" w:color="auto"/>
            <w:bottom w:val="none" w:sz="0" w:space="0" w:color="auto"/>
            <w:right w:val="none" w:sz="0" w:space="0" w:color="auto"/>
          </w:divBdr>
        </w:div>
        <w:div w:id="883904905">
          <w:marLeft w:val="640"/>
          <w:marRight w:val="0"/>
          <w:marTop w:val="0"/>
          <w:marBottom w:val="0"/>
          <w:divBdr>
            <w:top w:val="none" w:sz="0" w:space="0" w:color="auto"/>
            <w:left w:val="none" w:sz="0" w:space="0" w:color="auto"/>
            <w:bottom w:val="none" w:sz="0" w:space="0" w:color="auto"/>
            <w:right w:val="none" w:sz="0" w:space="0" w:color="auto"/>
          </w:divBdr>
        </w:div>
        <w:div w:id="1151097574">
          <w:marLeft w:val="640"/>
          <w:marRight w:val="0"/>
          <w:marTop w:val="0"/>
          <w:marBottom w:val="0"/>
          <w:divBdr>
            <w:top w:val="none" w:sz="0" w:space="0" w:color="auto"/>
            <w:left w:val="none" w:sz="0" w:space="0" w:color="auto"/>
            <w:bottom w:val="none" w:sz="0" w:space="0" w:color="auto"/>
            <w:right w:val="none" w:sz="0" w:space="0" w:color="auto"/>
          </w:divBdr>
        </w:div>
        <w:div w:id="1145320714">
          <w:marLeft w:val="640"/>
          <w:marRight w:val="0"/>
          <w:marTop w:val="0"/>
          <w:marBottom w:val="0"/>
          <w:divBdr>
            <w:top w:val="none" w:sz="0" w:space="0" w:color="auto"/>
            <w:left w:val="none" w:sz="0" w:space="0" w:color="auto"/>
            <w:bottom w:val="none" w:sz="0" w:space="0" w:color="auto"/>
            <w:right w:val="none" w:sz="0" w:space="0" w:color="auto"/>
          </w:divBdr>
        </w:div>
        <w:div w:id="1727334388">
          <w:marLeft w:val="640"/>
          <w:marRight w:val="0"/>
          <w:marTop w:val="0"/>
          <w:marBottom w:val="0"/>
          <w:divBdr>
            <w:top w:val="none" w:sz="0" w:space="0" w:color="auto"/>
            <w:left w:val="none" w:sz="0" w:space="0" w:color="auto"/>
            <w:bottom w:val="none" w:sz="0" w:space="0" w:color="auto"/>
            <w:right w:val="none" w:sz="0" w:space="0" w:color="auto"/>
          </w:divBdr>
        </w:div>
        <w:div w:id="299849212">
          <w:marLeft w:val="640"/>
          <w:marRight w:val="0"/>
          <w:marTop w:val="0"/>
          <w:marBottom w:val="0"/>
          <w:divBdr>
            <w:top w:val="none" w:sz="0" w:space="0" w:color="auto"/>
            <w:left w:val="none" w:sz="0" w:space="0" w:color="auto"/>
            <w:bottom w:val="none" w:sz="0" w:space="0" w:color="auto"/>
            <w:right w:val="none" w:sz="0" w:space="0" w:color="auto"/>
          </w:divBdr>
        </w:div>
        <w:div w:id="1295599595">
          <w:marLeft w:val="640"/>
          <w:marRight w:val="0"/>
          <w:marTop w:val="0"/>
          <w:marBottom w:val="0"/>
          <w:divBdr>
            <w:top w:val="none" w:sz="0" w:space="0" w:color="auto"/>
            <w:left w:val="none" w:sz="0" w:space="0" w:color="auto"/>
            <w:bottom w:val="none" w:sz="0" w:space="0" w:color="auto"/>
            <w:right w:val="none" w:sz="0" w:space="0" w:color="auto"/>
          </w:divBdr>
        </w:div>
        <w:div w:id="1515998044">
          <w:marLeft w:val="640"/>
          <w:marRight w:val="0"/>
          <w:marTop w:val="0"/>
          <w:marBottom w:val="0"/>
          <w:divBdr>
            <w:top w:val="none" w:sz="0" w:space="0" w:color="auto"/>
            <w:left w:val="none" w:sz="0" w:space="0" w:color="auto"/>
            <w:bottom w:val="none" w:sz="0" w:space="0" w:color="auto"/>
            <w:right w:val="none" w:sz="0" w:space="0" w:color="auto"/>
          </w:divBdr>
        </w:div>
        <w:div w:id="601572472">
          <w:marLeft w:val="640"/>
          <w:marRight w:val="0"/>
          <w:marTop w:val="0"/>
          <w:marBottom w:val="0"/>
          <w:divBdr>
            <w:top w:val="none" w:sz="0" w:space="0" w:color="auto"/>
            <w:left w:val="none" w:sz="0" w:space="0" w:color="auto"/>
            <w:bottom w:val="none" w:sz="0" w:space="0" w:color="auto"/>
            <w:right w:val="none" w:sz="0" w:space="0" w:color="auto"/>
          </w:divBdr>
        </w:div>
        <w:div w:id="829567370">
          <w:marLeft w:val="640"/>
          <w:marRight w:val="0"/>
          <w:marTop w:val="0"/>
          <w:marBottom w:val="0"/>
          <w:divBdr>
            <w:top w:val="none" w:sz="0" w:space="0" w:color="auto"/>
            <w:left w:val="none" w:sz="0" w:space="0" w:color="auto"/>
            <w:bottom w:val="none" w:sz="0" w:space="0" w:color="auto"/>
            <w:right w:val="none" w:sz="0" w:space="0" w:color="auto"/>
          </w:divBdr>
        </w:div>
        <w:div w:id="1919056272">
          <w:marLeft w:val="640"/>
          <w:marRight w:val="0"/>
          <w:marTop w:val="0"/>
          <w:marBottom w:val="0"/>
          <w:divBdr>
            <w:top w:val="none" w:sz="0" w:space="0" w:color="auto"/>
            <w:left w:val="none" w:sz="0" w:space="0" w:color="auto"/>
            <w:bottom w:val="none" w:sz="0" w:space="0" w:color="auto"/>
            <w:right w:val="none" w:sz="0" w:space="0" w:color="auto"/>
          </w:divBdr>
        </w:div>
        <w:div w:id="242959636">
          <w:marLeft w:val="640"/>
          <w:marRight w:val="0"/>
          <w:marTop w:val="0"/>
          <w:marBottom w:val="0"/>
          <w:divBdr>
            <w:top w:val="none" w:sz="0" w:space="0" w:color="auto"/>
            <w:left w:val="none" w:sz="0" w:space="0" w:color="auto"/>
            <w:bottom w:val="none" w:sz="0" w:space="0" w:color="auto"/>
            <w:right w:val="none" w:sz="0" w:space="0" w:color="auto"/>
          </w:divBdr>
        </w:div>
        <w:div w:id="1295135769">
          <w:marLeft w:val="640"/>
          <w:marRight w:val="0"/>
          <w:marTop w:val="0"/>
          <w:marBottom w:val="0"/>
          <w:divBdr>
            <w:top w:val="none" w:sz="0" w:space="0" w:color="auto"/>
            <w:left w:val="none" w:sz="0" w:space="0" w:color="auto"/>
            <w:bottom w:val="none" w:sz="0" w:space="0" w:color="auto"/>
            <w:right w:val="none" w:sz="0" w:space="0" w:color="auto"/>
          </w:divBdr>
        </w:div>
        <w:div w:id="1565025748">
          <w:marLeft w:val="640"/>
          <w:marRight w:val="0"/>
          <w:marTop w:val="0"/>
          <w:marBottom w:val="0"/>
          <w:divBdr>
            <w:top w:val="none" w:sz="0" w:space="0" w:color="auto"/>
            <w:left w:val="none" w:sz="0" w:space="0" w:color="auto"/>
            <w:bottom w:val="none" w:sz="0" w:space="0" w:color="auto"/>
            <w:right w:val="none" w:sz="0" w:space="0" w:color="auto"/>
          </w:divBdr>
        </w:div>
        <w:div w:id="1155225096">
          <w:marLeft w:val="640"/>
          <w:marRight w:val="0"/>
          <w:marTop w:val="0"/>
          <w:marBottom w:val="0"/>
          <w:divBdr>
            <w:top w:val="none" w:sz="0" w:space="0" w:color="auto"/>
            <w:left w:val="none" w:sz="0" w:space="0" w:color="auto"/>
            <w:bottom w:val="none" w:sz="0" w:space="0" w:color="auto"/>
            <w:right w:val="none" w:sz="0" w:space="0" w:color="auto"/>
          </w:divBdr>
        </w:div>
        <w:div w:id="402676623">
          <w:marLeft w:val="640"/>
          <w:marRight w:val="0"/>
          <w:marTop w:val="0"/>
          <w:marBottom w:val="0"/>
          <w:divBdr>
            <w:top w:val="none" w:sz="0" w:space="0" w:color="auto"/>
            <w:left w:val="none" w:sz="0" w:space="0" w:color="auto"/>
            <w:bottom w:val="none" w:sz="0" w:space="0" w:color="auto"/>
            <w:right w:val="none" w:sz="0" w:space="0" w:color="auto"/>
          </w:divBdr>
        </w:div>
        <w:div w:id="484976916">
          <w:marLeft w:val="640"/>
          <w:marRight w:val="0"/>
          <w:marTop w:val="0"/>
          <w:marBottom w:val="0"/>
          <w:divBdr>
            <w:top w:val="none" w:sz="0" w:space="0" w:color="auto"/>
            <w:left w:val="none" w:sz="0" w:space="0" w:color="auto"/>
            <w:bottom w:val="none" w:sz="0" w:space="0" w:color="auto"/>
            <w:right w:val="none" w:sz="0" w:space="0" w:color="auto"/>
          </w:divBdr>
        </w:div>
        <w:div w:id="1562248008">
          <w:marLeft w:val="640"/>
          <w:marRight w:val="0"/>
          <w:marTop w:val="0"/>
          <w:marBottom w:val="0"/>
          <w:divBdr>
            <w:top w:val="none" w:sz="0" w:space="0" w:color="auto"/>
            <w:left w:val="none" w:sz="0" w:space="0" w:color="auto"/>
            <w:bottom w:val="none" w:sz="0" w:space="0" w:color="auto"/>
            <w:right w:val="none" w:sz="0" w:space="0" w:color="auto"/>
          </w:divBdr>
        </w:div>
        <w:div w:id="1742369601">
          <w:marLeft w:val="640"/>
          <w:marRight w:val="0"/>
          <w:marTop w:val="0"/>
          <w:marBottom w:val="0"/>
          <w:divBdr>
            <w:top w:val="none" w:sz="0" w:space="0" w:color="auto"/>
            <w:left w:val="none" w:sz="0" w:space="0" w:color="auto"/>
            <w:bottom w:val="none" w:sz="0" w:space="0" w:color="auto"/>
            <w:right w:val="none" w:sz="0" w:space="0" w:color="auto"/>
          </w:divBdr>
        </w:div>
        <w:div w:id="397633827">
          <w:marLeft w:val="640"/>
          <w:marRight w:val="0"/>
          <w:marTop w:val="0"/>
          <w:marBottom w:val="0"/>
          <w:divBdr>
            <w:top w:val="none" w:sz="0" w:space="0" w:color="auto"/>
            <w:left w:val="none" w:sz="0" w:space="0" w:color="auto"/>
            <w:bottom w:val="none" w:sz="0" w:space="0" w:color="auto"/>
            <w:right w:val="none" w:sz="0" w:space="0" w:color="auto"/>
          </w:divBdr>
        </w:div>
        <w:div w:id="1571500433">
          <w:marLeft w:val="640"/>
          <w:marRight w:val="0"/>
          <w:marTop w:val="0"/>
          <w:marBottom w:val="0"/>
          <w:divBdr>
            <w:top w:val="none" w:sz="0" w:space="0" w:color="auto"/>
            <w:left w:val="none" w:sz="0" w:space="0" w:color="auto"/>
            <w:bottom w:val="none" w:sz="0" w:space="0" w:color="auto"/>
            <w:right w:val="none" w:sz="0" w:space="0" w:color="auto"/>
          </w:divBdr>
        </w:div>
        <w:div w:id="400445700">
          <w:marLeft w:val="640"/>
          <w:marRight w:val="0"/>
          <w:marTop w:val="0"/>
          <w:marBottom w:val="0"/>
          <w:divBdr>
            <w:top w:val="none" w:sz="0" w:space="0" w:color="auto"/>
            <w:left w:val="none" w:sz="0" w:space="0" w:color="auto"/>
            <w:bottom w:val="none" w:sz="0" w:space="0" w:color="auto"/>
            <w:right w:val="none" w:sz="0" w:space="0" w:color="auto"/>
          </w:divBdr>
        </w:div>
        <w:div w:id="839199152">
          <w:marLeft w:val="640"/>
          <w:marRight w:val="0"/>
          <w:marTop w:val="0"/>
          <w:marBottom w:val="0"/>
          <w:divBdr>
            <w:top w:val="none" w:sz="0" w:space="0" w:color="auto"/>
            <w:left w:val="none" w:sz="0" w:space="0" w:color="auto"/>
            <w:bottom w:val="none" w:sz="0" w:space="0" w:color="auto"/>
            <w:right w:val="none" w:sz="0" w:space="0" w:color="auto"/>
          </w:divBdr>
        </w:div>
        <w:div w:id="2000377154">
          <w:marLeft w:val="640"/>
          <w:marRight w:val="0"/>
          <w:marTop w:val="0"/>
          <w:marBottom w:val="0"/>
          <w:divBdr>
            <w:top w:val="none" w:sz="0" w:space="0" w:color="auto"/>
            <w:left w:val="none" w:sz="0" w:space="0" w:color="auto"/>
            <w:bottom w:val="none" w:sz="0" w:space="0" w:color="auto"/>
            <w:right w:val="none" w:sz="0" w:space="0" w:color="auto"/>
          </w:divBdr>
        </w:div>
        <w:div w:id="1245604828">
          <w:marLeft w:val="640"/>
          <w:marRight w:val="0"/>
          <w:marTop w:val="0"/>
          <w:marBottom w:val="0"/>
          <w:divBdr>
            <w:top w:val="none" w:sz="0" w:space="0" w:color="auto"/>
            <w:left w:val="none" w:sz="0" w:space="0" w:color="auto"/>
            <w:bottom w:val="none" w:sz="0" w:space="0" w:color="auto"/>
            <w:right w:val="none" w:sz="0" w:space="0" w:color="auto"/>
          </w:divBdr>
        </w:div>
        <w:div w:id="1201236540">
          <w:marLeft w:val="640"/>
          <w:marRight w:val="0"/>
          <w:marTop w:val="0"/>
          <w:marBottom w:val="0"/>
          <w:divBdr>
            <w:top w:val="none" w:sz="0" w:space="0" w:color="auto"/>
            <w:left w:val="none" w:sz="0" w:space="0" w:color="auto"/>
            <w:bottom w:val="none" w:sz="0" w:space="0" w:color="auto"/>
            <w:right w:val="none" w:sz="0" w:space="0" w:color="auto"/>
          </w:divBdr>
        </w:div>
        <w:div w:id="545413315">
          <w:marLeft w:val="640"/>
          <w:marRight w:val="0"/>
          <w:marTop w:val="0"/>
          <w:marBottom w:val="0"/>
          <w:divBdr>
            <w:top w:val="none" w:sz="0" w:space="0" w:color="auto"/>
            <w:left w:val="none" w:sz="0" w:space="0" w:color="auto"/>
            <w:bottom w:val="none" w:sz="0" w:space="0" w:color="auto"/>
            <w:right w:val="none" w:sz="0" w:space="0" w:color="auto"/>
          </w:divBdr>
        </w:div>
        <w:div w:id="1348796971">
          <w:marLeft w:val="640"/>
          <w:marRight w:val="0"/>
          <w:marTop w:val="0"/>
          <w:marBottom w:val="0"/>
          <w:divBdr>
            <w:top w:val="none" w:sz="0" w:space="0" w:color="auto"/>
            <w:left w:val="none" w:sz="0" w:space="0" w:color="auto"/>
            <w:bottom w:val="none" w:sz="0" w:space="0" w:color="auto"/>
            <w:right w:val="none" w:sz="0" w:space="0" w:color="auto"/>
          </w:divBdr>
        </w:div>
        <w:div w:id="2082827715">
          <w:marLeft w:val="640"/>
          <w:marRight w:val="0"/>
          <w:marTop w:val="0"/>
          <w:marBottom w:val="0"/>
          <w:divBdr>
            <w:top w:val="none" w:sz="0" w:space="0" w:color="auto"/>
            <w:left w:val="none" w:sz="0" w:space="0" w:color="auto"/>
            <w:bottom w:val="none" w:sz="0" w:space="0" w:color="auto"/>
            <w:right w:val="none" w:sz="0" w:space="0" w:color="auto"/>
          </w:divBdr>
        </w:div>
        <w:div w:id="761415762">
          <w:marLeft w:val="640"/>
          <w:marRight w:val="0"/>
          <w:marTop w:val="0"/>
          <w:marBottom w:val="0"/>
          <w:divBdr>
            <w:top w:val="none" w:sz="0" w:space="0" w:color="auto"/>
            <w:left w:val="none" w:sz="0" w:space="0" w:color="auto"/>
            <w:bottom w:val="none" w:sz="0" w:space="0" w:color="auto"/>
            <w:right w:val="none" w:sz="0" w:space="0" w:color="auto"/>
          </w:divBdr>
        </w:div>
        <w:div w:id="1991014617">
          <w:marLeft w:val="640"/>
          <w:marRight w:val="0"/>
          <w:marTop w:val="0"/>
          <w:marBottom w:val="0"/>
          <w:divBdr>
            <w:top w:val="none" w:sz="0" w:space="0" w:color="auto"/>
            <w:left w:val="none" w:sz="0" w:space="0" w:color="auto"/>
            <w:bottom w:val="none" w:sz="0" w:space="0" w:color="auto"/>
            <w:right w:val="none" w:sz="0" w:space="0" w:color="auto"/>
          </w:divBdr>
        </w:div>
        <w:div w:id="1620525646">
          <w:marLeft w:val="640"/>
          <w:marRight w:val="0"/>
          <w:marTop w:val="0"/>
          <w:marBottom w:val="0"/>
          <w:divBdr>
            <w:top w:val="none" w:sz="0" w:space="0" w:color="auto"/>
            <w:left w:val="none" w:sz="0" w:space="0" w:color="auto"/>
            <w:bottom w:val="none" w:sz="0" w:space="0" w:color="auto"/>
            <w:right w:val="none" w:sz="0" w:space="0" w:color="auto"/>
          </w:divBdr>
        </w:div>
        <w:div w:id="1508325851">
          <w:marLeft w:val="640"/>
          <w:marRight w:val="0"/>
          <w:marTop w:val="0"/>
          <w:marBottom w:val="0"/>
          <w:divBdr>
            <w:top w:val="none" w:sz="0" w:space="0" w:color="auto"/>
            <w:left w:val="none" w:sz="0" w:space="0" w:color="auto"/>
            <w:bottom w:val="none" w:sz="0" w:space="0" w:color="auto"/>
            <w:right w:val="none" w:sz="0" w:space="0" w:color="auto"/>
          </w:divBdr>
        </w:div>
        <w:div w:id="544218566">
          <w:marLeft w:val="640"/>
          <w:marRight w:val="0"/>
          <w:marTop w:val="0"/>
          <w:marBottom w:val="0"/>
          <w:divBdr>
            <w:top w:val="none" w:sz="0" w:space="0" w:color="auto"/>
            <w:left w:val="none" w:sz="0" w:space="0" w:color="auto"/>
            <w:bottom w:val="none" w:sz="0" w:space="0" w:color="auto"/>
            <w:right w:val="none" w:sz="0" w:space="0" w:color="auto"/>
          </w:divBdr>
        </w:div>
        <w:div w:id="1714454048">
          <w:marLeft w:val="640"/>
          <w:marRight w:val="0"/>
          <w:marTop w:val="0"/>
          <w:marBottom w:val="0"/>
          <w:divBdr>
            <w:top w:val="none" w:sz="0" w:space="0" w:color="auto"/>
            <w:left w:val="none" w:sz="0" w:space="0" w:color="auto"/>
            <w:bottom w:val="none" w:sz="0" w:space="0" w:color="auto"/>
            <w:right w:val="none" w:sz="0" w:space="0" w:color="auto"/>
          </w:divBdr>
        </w:div>
        <w:div w:id="1095639252">
          <w:marLeft w:val="640"/>
          <w:marRight w:val="0"/>
          <w:marTop w:val="0"/>
          <w:marBottom w:val="0"/>
          <w:divBdr>
            <w:top w:val="none" w:sz="0" w:space="0" w:color="auto"/>
            <w:left w:val="none" w:sz="0" w:space="0" w:color="auto"/>
            <w:bottom w:val="none" w:sz="0" w:space="0" w:color="auto"/>
            <w:right w:val="none" w:sz="0" w:space="0" w:color="auto"/>
          </w:divBdr>
        </w:div>
        <w:div w:id="1564170490">
          <w:marLeft w:val="640"/>
          <w:marRight w:val="0"/>
          <w:marTop w:val="0"/>
          <w:marBottom w:val="0"/>
          <w:divBdr>
            <w:top w:val="none" w:sz="0" w:space="0" w:color="auto"/>
            <w:left w:val="none" w:sz="0" w:space="0" w:color="auto"/>
            <w:bottom w:val="none" w:sz="0" w:space="0" w:color="auto"/>
            <w:right w:val="none" w:sz="0" w:space="0" w:color="auto"/>
          </w:divBdr>
        </w:div>
        <w:div w:id="116027191">
          <w:marLeft w:val="640"/>
          <w:marRight w:val="0"/>
          <w:marTop w:val="0"/>
          <w:marBottom w:val="0"/>
          <w:divBdr>
            <w:top w:val="none" w:sz="0" w:space="0" w:color="auto"/>
            <w:left w:val="none" w:sz="0" w:space="0" w:color="auto"/>
            <w:bottom w:val="none" w:sz="0" w:space="0" w:color="auto"/>
            <w:right w:val="none" w:sz="0" w:space="0" w:color="auto"/>
          </w:divBdr>
        </w:div>
        <w:div w:id="399256073">
          <w:marLeft w:val="640"/>
          <w:marRight w:val="0"/>
          <w:marTop w:val="0"/>
          <w:marBottom w:val="0"/>
          <w:divBdr>
            <w:top w:val="none" w:sz="0" w:space="0" w:color="auto"/>
            <w:left w:val="none" w:sz="0" w:space="0" w:color="auto"/>
            <w:bottom w:val="none" w:sz="0" w:space="0" w:color="auto"/>
            <w:right w:val="none" w:sz="0" w:space="0" w:color="auto"/>
          </w:divBdr>
        </w:div>
        <w:div w:id="1605379212">
          <w:marLeft w:val="640"/>
          <w:marRight w:val="0"/>
          <w:marTop w:val="0"/>
          <w:marBottom w:val="0"/>
          <w:divBdr>
            <w:top w:val="none" w:sz="0" w:space="0" w:color="auto"/>
            <w:left w:val="none" w:sz="0" w:space="0" w:color="auto"/>
            <w:bottom w:val="none" w:sz="0" w:space="0" w:color="auto"/>
            <w:right w:val="none" w:sz="0" w:space="0" w:color="auto"/>
          </w:divBdr>
        </w:div>
        <w:div w:id="234707349">
          <w:marLeft w:val="640"/>
          <w:marRight w:val="0"/>
          <w:marTop w:val="0"/>
          <w:marBottom w:val="0"/>
          <w:divBdr>
            <w:top w:val="none" w:sz="0" w:space="0" w:color="auto"/>
            <w:left w:val="none" w:sz="0" w:space="0" w:color="auto"/>
            <w:bottom w:val="none" w:sz="0" w:space="0" w:color="auto"/>
            <w:right w:val="none" w:sz="0" w:space="0" w:color="auto"/>
          </w:divBdr>
        </w:div>
        <w:div w:id="753942452">
          <w:marLeft w:val="640"/>
          <w:marRight w:val="0"/>
          <w:marTop w:val="0"/>
          <w:marBottom w:val="0"/>
          <w:divBdr>
            <w:top w:val="none" w:sz="0" w:space="0" w:color="auto"/>
            <w:left w:val="none" w:sz="0" w:space="0" w:color="auto"/>
            <w:bottom w:val="none" w:sz="0" w:space="0" w:color="auto"/>
            <w:right w:val="none" w:sz="0" w:space="0" w:color="auto"/>
          </w:divBdr>
        </w:div>
        <w:div w:id="1135636718">
          <w:marLeft w:val="640"/>
          <w:marRight w:val="0"/>
          <w:marTop w:val="0"/>
          <w:marBottom w:val="0"/>
          <w:divBdr>
            <w:top w:val="none" w:sz="0" w:space="0" w:color="auto"/>
            <w:left w:val="none" w:sz="0" w:space="0" w:color="auto"/>
            <w:bottom w:val="none" w:sz="0" w:space="0" w:color="auto"/>
            <w:right w:val="none" w:sz="0" w:space="0" w:color="auto"/>
          </w:divBdr>
        </w:div>
        <w:div w:id="1235050928">
          <w:marLeft w:val="640"/>
          <w:marRight w:val="0"/>
          <w:marTop w:val="0"/>
          <w:marBottom w:val="0"/>
          <w:divBdr>
            <w:top w:val="none" w:sz="0" w:space="0" w:color="auto"/>
            <w:left w:val="none" w:sz="0" w:space="0" w:color="auto"/>
            <w:bottom w:val="none" w:sz="0" w:space="0" w:color="auto"/>
            <w:right w:val="none" w:sz="0" w:space="0" w:color="auto"/>
          </w:divBdr>
        </w:div>
        <w:div w:id="285162264">
          <w:marLeft w:val="640"/>
          <w:marRight w:val="0"/>
          <w:marTop w:val="0"/>
          <w:marBottom w:val="0"/>
          <w:divBdr>
            <w:top w:val="none" w:sz="0" w:space="0" w:color="auto"/>
            <w:left w:val="none" w:sz="0" w:space="0" w:color="auto"/>
            <w:bottom w:val="none" w:sz="0" w:space="0" w:color="auto"/>
            <w:right w:val="none" w:sz="0" w:space="0" w:color="auto"/>
          </w:divBdr>
        </w:div>
        <w:div w:id="1975061471">
          <w:marLeft w:val="640"/>
          <w:marRight w:val="0"/>
          <w:marTop w:val="0"/>
          <w:marBottom w:val="0"/>
          <w:divBdr>
            <w:top w:val="none" w:sz="0" w:space="0" w:color="auto"/>
            <w:left w:val="none" w:sz="0" w:space="0" w:color="auto"/>
            <w:bottom w:val="none" w:sz="0" w:space="0" w:color="auto"/>
            <w:right w:val="none" w:sz="0" w:space="0" w:color="auto"/>
          </w:divBdr>
        </w:div>
        <w:div w:id="271128795">
          <w:marLeft w:val="640"/>
          <w:marRight w:val="0"/>
          <w:marTop w:val="0"/>
          <w:marBottom w:val="0"/>
          <w:divBdr>
            <w:top w:val="none" w:sz="0" w:space="0" w:color="auto"/>
            <w:left w:val="none" w:sz="0" w:space="0" w:color="auto"/>
            <w:bottom w:val="none" w:sz="0" w:space="0" w:color="auto"/>
            <w:right w:val="none" w:sz="0" w:space="0" w:color="auto"/>
          </w:divBdr>
        </w:div>
        <w:div w:id="593511058">
          <w:marLeft w:val="640"/>
          <w:marRight w:val="0"/>
          <w:marTop w:val="0"/>
          <w:marBottom w:val="0"/>
          <w:divBdr>
            <w:top w:val="none" w:sz="0" w:space="0" w:color="auto"/>
            <w:left w:val="none" w:sz="0" w:space="0" w:color="auto"/>
            <w:bottom w:val="none" w:sz="0" w:space="0" w:color="auto"/>
            <w:right w:val="none" w:sz="0" w:space="0" w:color="auto"/>
          </w:divBdr>
        </w:div>
        <w:div w:id="1919633630">
          <w:marLeft w:val="640"/>
          <w:marRight w:val="0"/>
          <w:marTop w:val="0"/>
          <w:marBottom w:val="0"/>
          <w:divBdr>
            <w:top w:val="none" w:sz="0" w:space="0" w:color="auto"/>
            <w:left w:val="none" w:sz="0" w:space="0" w:color="auto"/>
            <w:bottom w:val="none" w:sz="0" w:space="0" w:color="auto"/>
            <w:right w:val="none" w:sz="0" w:space="0" w:color="auto"/>
          </w:divBdr>
        </w:div>
        <w:div w:id="227497332">
          <w:marLeft w:val="640"/>
          <w:marRight w:val="0"/>
          <w:marTop w:val="0"/>
          <w:marBottom w:val="0"/>
          <w:divBdr>
            <w:top w:val="none" w:sz="0" w:space="0" w:color="auto"/>
            <w:left w:val="none" w:sz="0" w:space="0" w:color="auto"/>
            <w:bottom w:val="none" w:sz="0" w:space="0" w:color="auto"/>
            <w:right w:val="none" w:sz="0" w:space="0" w:color="auto"/>
          </w:divBdr>
        </w:div>
        <w:div w:id="1926379489">
          <w:marLeft w:val="640"/>
          <w:marRight w:val="0"/>
          <w:marTop w:val="0"/>
          <w:marBottom w:val="0"/>
          <w:divBdr>
            <w:top w:val="none" w:sz="0" w:space="0" w:color="auto"/>
            <w:left w:val="none" w:sz="0" w:space="0" w:color="auto"/>
            <w:bottom w:val="none" w:sz="0" w:space="0" w:color="auto"/>
            <w:right w:val="none" w:sz="0" w:space="0" w:color="auto"/>
          </w:divBdr>
        </w:div>
        <w:div w:id="707411970">
          <w:marLeft w:val="640"/>
          <w:marRight w:val="0"/>
          <w:marTop w:val="0"/>
          <w:marBottom w:val="0"/>
          <w:divBdr>
            <w:top w:val="none" w:sz="0" w:space="0" w:color="auto"/>
            <w:left w:val="none" w:sz="0" w:space="0" w:color="auto"/>
            <w:bottom w:val="none" w:sz="0" w:space="0" w:color="auto"/>
            <w:right w:val="none" w:sz="0" w:space="0" w:color="auto"/>
          </w:divBdr>
        </w:div>
        <w:div w:id="1391534025">
          <w:marLeft w:val="640"/>
          <w:marRight w:val="0"/>
          <w:marTop w:val="0"/>
          <w:marBottom w:val="0"/>
          <w:divBdr>
            <w:top w:val="none" w:sz="0" w:space="0" w:color="auto"/>
            <w:left w:val="none" w:sz="0" w:space="0" w:color="auto"/>
            <w:bottom w:val="none" w:sz="0" w:space="0" w:color="auto"/>
            <w:right w:val="none" w:sz="0" w:space="0" w:color="auto"/>
          </w:divBdr>
        </w:div>
        <w:div w:id="587037340">
          <w:marLeft w:val="640"/>
          <w:marRight w:val="0"/>
          <w:marTop w:val="0"/>
          <w:marBottom w:val="0"/>
          <w:divBdr>
            <w:top w:val="none" w:sz="0" w:space="0" w:color="auto"/>
            <w:left w:val="none" w:sz="0" w:space="0" w:color="auto"/>
            <w:bottom w:val="none" w:sz="0" w:space="0" w:color="auto"/>
            <w:right w:val="none" w:sz="0" w:space="0" w:color="auto"/>
          </w:divBdr>
        </w:div>
        <w:div w:id="1168322163">
          <w:marLeft w:val="640"/>
          <w:marRight w:val="0"/>
          <w:marTop w:val="0"/>
          <w:marBottom w:val="0"/>
          <w:divBdr>
            <w:top w:val="none" w:sz="0" w:space="0" w:color="auto"/>
            <w:left w:val="none" w:sz="0" w:space="0" w:color="auto"/>
            <w:bottom w:val="none" w:sz="0" w:space="0" w:color="auto"/>
            <w:right w:val="none" w:sz="0" w:space="0" w:color="auto"/>
          </w:divBdr>
        </w:div>
        <w:div w:id="1902136641">
          <w:marLeft w:val="640"/>
          <w:marRight w:val="0"/>
          <w:marTop w:val="0"/>
          <w:marBottom w:val="0"/>
          <w:divBdr>
            <w:top w:val="none" w:sz="0" w:space="0" w:color="auto"/>
            <w:left w:val="none" w:sz="0" w:space="0" w:color="auto"/>
            <w:bottom w:val="none" w:sz="0" w:space="0" w:color="auto"/>
            <w:right w:val="none" w:sz="0" w:space="0" w:color="auto"/>
          </w:divBdr>
        </w:div>
        <w:div w:id="1355375740">
          <w:marLeft w:val="640"/>
          <w:marRight w:val="0"/>
          <w:marTop w:val="0"/>
          <w:marBottom w:val="0"/>
          <w:divBdr>
            <w:top w:val="none" w:sz="0" w:space="0" w:color="auto"/>
            <w:left w:val="none" w:sz="0" w:space="0" w:color="auto"/>
            <w:bottom w:val="none" w:sz="0" w:space="0" w:color="auto"/>
            <w:right w:val="none" w:sz="0" w:space="0" w:color="auto"/>
          </w:divBdr>
        </w:div>
        <w:div w:id="1210920117">
          <w:marLeft w:val="640"/>
          <w:marRight w:val="0"/>
          <w:marTop w:val="0"/>
          <w:marBottom w:val="0"/>
          <w:divBdr>
            <w:top w:val="none" w:sz="0" w:space="0" w:color="auto"/>
            <w:left w:val="none" w:sz="0" w:space="0" w:color="auto"/>
            <w:bottom w:val="none" w:sz="0" w:space="0" w:color="auto"/>
            <w:right w:val="none" w:sz="0" w:space="0" w:color="auto"/>
          </w:divBdr>
        </w:div>
        <w:div w:id="1432774167">
          <w:marLeft w:val="640"/>
          <w:marRight w:val="0"/>
          <w:marTop w:val="0"/>
          <w:marBottom w:val="0"/>
          <w:divBdr>
            <w:top w:val="none" w:sz="0" w:space="0" w:color="auto"/>
            <w:left w:val="none" w:sz="0" w:space="0" w:color="auto"/>
            <w:bottom w:val="none" w:sz="0" w:space="0" w:color="auto"/>
            <w:right w:val="none" w:sz="0" w:space="0" w:color="auto"/>
          </w:divBdr>
        </w:div>
        <w:div w:id="1803965712">
          <w:marLeft w:val="640"/>
          <w:marRight w:val="0"/>
          <w:marTop w:val="0"/>
          <w:marBottom w:val="0"/>
          <w:divBdr>
            <w:top w:val="none" w:sz="0" w:space="0" w:color="auto"/>
            <w:left w:val="none" w:sz="0" w:space="0" w:color="auto"/>
            <w:bottom w:val="none" w:sz="0" w:space="0" w:color="auto"/>
            <w:right w:val="none" w:sz="0" w:space="0" w:color="auto"/>
          </w:divBdr>
        </w:div>
        <w:div w:id="715393879">
          <w:marLeft w:val="640"/>
          <w:marRight w:val="0"/>
          <w:marTop w:val="0"/>
          <w:marBottom w:val="0"/>
          <w:divBdr>
            <w:top w:val="none" w:sz="0" w:space="0" w:color="auto"/>
            <w:left w:val="none" w:sz="0" w:space="0" w:color="auto"/>
            <w:bottom w:val="none" w:sz="0" w:space="0" w:color="auto"/>
            <w:right w:val="none" w:sz="0" w:space="0" w:color="auto"/>
          </w:divBdr>
        </w:div>
        <w:div w:id="880822241">
          <w:marLeft w:val="640"/>
          <w:marRight w:val="0"/>
          <w:marTop w:val="0"/>
          <w:marBottom w:val="0"/>
          <w:divBdr>
            <w:top w:val="none" w:sz="0" w:space="0" w:color="auto"/>
            <w:left w:val="none" w:sz="0" w:space="0" w:color="auto"/>
            <w:bottom w:val="none" w:sz="0" w:space="0" w:color="auto"/>
            <w:right w:val="none" w:sz="0" w:space="0" w:color="auto"/>
          </w:divBdr>
        </w:div>
        <w:div w:id="2035303636">
          <w:marLeft w:val="640"/>
          <w:marRight w:val="0"/>
          <w:marTop w:val="0"/>
          <w:marBottom w:val="0"/>
          <w:divBdr>
            <w:top w:val="none" w:sz="0" w:space="0" w:color="auto"/>
            <w:left w:val="none" w:sz="0" w:space="0" w:color="auto"/>
            <w:bottom w:val="none" w:sz="0" w:space="0" w:color="auto"/>
            <w:right w:val="none" w:sz="0" w:space="0" w:color="auto"/>
          </w:divBdr>
        </w:div>
        <w:div w:id="320161710">
          <w:marLeft w:val="640"/>
          <w:marRight w:val="0"/>
          <w:marTop w:val="0"/>
          <w:marBottom w:val="0"/>
          <w:divBdr>
            <w:top w:val="none" w:sz="0" w:space="0" w:color="auto"/>
            <w:left w:val="none" w:sz="0" w:space="0" w:color="auto"/>
            <w:bottom w:val="none" w:sz="0" w:space="0" w:color="auto"/>
            <w:right w:val="none" w:sz="0" w:space="0" w:color="auto"/>
          </w:divBdr>
        </w:div>
        <w:div w:id="1926759972">
          <w:marLeft w:val="640"/>
          <w:marRight w:val="0"/>
          <w:marTop w:val="0"/>
          <w:marBottom w:val="0"/>
          <w:divBdr>
            <w:top w:val="none" w:sz="0" w:space="0" w:color="auto"/>
            <w:left w:val="none" w:sz="0" w:space="0" w:color="auto"/>
            <w:bottom w:val="none" w:sz="0" w:space="0" w:color="auto"/>
            <w:right w:val="none" w:sz="0" w:space="0" w:color="auto"/>
          </w:divBdr>
        </w:div>
        <w:div w:id="916134511">
          <w:marLeft w:val="640"/>
          <w:marRight w:val="0"/>
          <w:marTop w:val="0"/>
          <w:marBottom w:val="0"/>
          <w:divBdr>
            <w:top w:val="none" w:sz="0" w:space="0" w:color="auto"/>
            <w:left w:val="none" w:sz="0" w:space="0" w:color="auto"/>
            <w:bottom w:val="none" w:sz="0" w:space="0" w:color="auto"/>
            <w:right w:val="none" w:sz="0" w:space="0" w:color="auto"/>
          </w:divBdr>
        </w:div>
        <w:div w:id="431245985">
          <w:marLeft w:val="640"/>
          <w:marRight w:val="0"/>
          <w:marTop w:val="0"/>
          <w:marBottom w:val="0"/>
          <w:divBdr>
            <w:top w:val="none" w:sz="0" w:space="0" w:color="auto"/>
            <w:left w:val="none" w:sz="0" w:space="0" w:color="auto"/>
            <w:bottom w:val="none" w:sz="0" w:space="0" w:color="auto"/>
            <w:right w:val="none" w:sz="0" w:space="0" w:color="auto"/>
          </w:divBdr>
        </w:div>
        <w:div w:id="429938578">
          <w:marLeft w:val="640"/>
          <w:marRight w:val="0"/>
          <w:marTop w:val="0"/>
          <w:marBottom w:val="0"/>
          <w:divBdr>
            <w:top w:val="none" w:sz="0" w:space="0" w:color="auto"/>
            <w:left w:val="none" w:sz="0" w:space="0" w:color="auto"/>
            <w:bottom w:val="none" w:sz="0" w:space="0" w:color="auto"/>
            <w:right w:val="none" w:sz="0" w:space="0" w:color="auto"/>
          </w:divBdr>
        </w:div>
        <w:div w:id="1286038068">
          <w:marLeft w:val="640"/>
          <w:marRight w:val="0"/>
          <w:marTop w:val="0"/>
          <w:marBottom w:val="0"/>
          <w:divBdr>
            <w:top w:val="none" w:sz="0" w:space="0" w:color="auto"/>
            <w:left w:val="none" w:sz="0" w:space="0" w:color="auto"/>
            <w:bottom w:val="none" w:sz="0" w:space="0" w:color="auto"/>
            <w:right w:val="none" w:sz="0" w:space="0" w:color="auto"/>
          </w:divBdr>
        </w:div>
        <w:div w:id="912354215">
          <w:marLeft w:val="640"/>
          <w:marRight w:val="0"/>
          <w:marTop w:val="0"/>
          <w:marBottom w:val="0"/>
          <w:divBdr>
            <w:top w:val="none" w:sz="0" w:space="0" w:color="auto"/>
            <w:left w:val="none" w:sz="0" w:space="0" w:color="auto"/>
            <w:bottom w:val="none" w:sz="0" w:space="0" w:color="auto"/>
            <w:right w:val="none" w:sz="0" w:space="0" w:color="auto"/>
          </w:divBdr>
        </w:div>
        <w:div w:id="1040012419">
          <w:marLeft w:val="640"/>
          <w:marRight w:val="0"/>
          <w:marTop w:val="0"/>
          <w:marBottom w:val="0"/>
          <w:divBdr>
            <w:top w:val="none" w:sz="0" w:space="0" w:color="auto"/>
            <w:left w:val="none" w:sz="0" w:space="0" w:color="auto"/>
            <w:bottom w:val="none" w:sz="0" w:space="0" w:color="auto"/>
            <w:right w:val="none" w:sz="0" w:space="0" w:color="auto"/>
          </w:divBdr>
        </w:div>
        <w:div w:id="1130779895">
          <w:marLeft w:val="640"/>
          <w:marRight w:val="0"/>
          <w:marTop w:val="0"/>
          <w:marBottom w:val="0"/>
          <w:divBdr>
            <w:top w:val="none" w:sz="0" w:space="0" w:color="auto"/>
            <w:left w:val="none" w:sz="0" w:space="0" w:color="auto"/>
            <w:bottom w:val="none" w:sz="0" w:space="0" w:color="auto"/>
            <w:right w:val="none" w:sz="0" w:space="0" w:color="auto"/>
          </w:divBdr>
        </w:div>
        <w:div w:id="246892607">
          <w:marLeft w:val="640"/>
          <w:marRight w:val="0"/>
          <w:marTop w:val="0"/>
          <w:marBottom w:val="0"/>
          <w:divBdr>
            <w:top w:val="none" w:sz="0" w:space="0" w:color="auto"/>
            <w:left w:val="none" w:sz="0" w:space="0" w:color="auto"/>
            <w:bottom w:val="none" w:sz="0" w:space="0" w:color="auto"/>
            <w:right w:val="none" w:sz="0" w:space="0" w:color="auto"/>
          </w:divBdr>
        </w:div>
        <w:div w:id="995570748">
          <w:marLeft w:val="640"/>
          <w:marRight w:val="0"/>
          <w:marTop w:val="0"/>
          <w:marBottom w:val="0"/>
          <w:divBdr>
            <w:top w:val="none" w:sz="0" w:space="0" w:color="auto"/>
            <w:left w:val="none" w:sz="0" w:space="0" w:color="auto"/>
            <w:bottom w:val="none" w:sz="0" w:space="0" w:color="auto"/>
            <w:right w:val="none" w:sz="0" w:space="0" w:color="auto"/>
          </w:divBdr>
        </w:div>
        <w:div w:id="1663578064">
          <w:marLeft w:val="640"/>
          <w:marRight w:val="0"/>
          <w:marTop w:val="0"/>
          <w:marBottom w:val="0"/>
          <w:divBdr>
            <w:top w:val="none" w:sz="0" w:space="0" w:color="auto"/>
            <w:left w:val="none" w:sz="0" w:space="0" w:color="auto"/>
            <w:bottom w:val="none" w:sz="0" w:space="0" w:color="auto"/>
            <w:right w:val="none" w:sz="0" w:space="0" w:color="auto"/>
          </w:divBdr>
        </w:div>
        <w:div w:id="1347094066">
          <w:marLeft w:val="640"/>
          <w:marRight w:val="0"/>
          <w:marTop w:val="0"/>
          <w:marBottom w:val="0"/>
          <w:divBdr>
            <w:top w:val="none" w:sz="0" w:space="0" w:color="auto"/>
            <w:left w:val="none" w:sz="0" w:space="0" w:color="auto"/>
            <w:bottom w:val="none" w:sz="0" w:space="0" w:color="auto"/>
            <w:right w:val="none" w:sz="0" w:space="0" w:color="auto"/>
          </w:divBdr>
        </w:div>
        <w:div w:id="1734814449">
          <w:marLeft w:val="640"/>
          <w:marRight w:val="0"/>
          <w:marTop w:val="0"/>
          <w:marBottom w:val="0"/>
          <w:divBdr>
            <w:top w:val="none" w:sz="0" w:space="0" w:color="auto"/>
            <w:left w:val="none" w:sz="0" w:space="0" w:color="auto"/>
            <w:bottom w:val="none" w:sz="0" w:space="0" w:color="auto"/>
            <w:right w:val="none" w:sz="0" w:space="0" w:color="auto"/>
          </w:divBdr>
        </w:div>
        <w:div w:id="1948077359">
          <w:marLeft w:val="640"/>
          <w:marRight w:val="0"/>
          <w:marTop w:val="0"/>
          <w:marBottom w:val="0"/>
          <w:divBdr>
            <w:top w:val="none" w:sz="0" w:space="0" w:color="auto"/>
            <w:left w:val="none" w:sz="0" w:space="0" w:color="auto"/>
            <w:bottom w:val="none" w:sz="0" w:space="0" w:color="auto"/>
            <w:right w:val="none" w:sz="0" w:space="0" w:color="auto"/>
          </w:divBdr>
        </w:div>
        <w:div w:id="142507199">
          <w:marLeft w:val="640"/>
          <w:marRight w:val="0"/>
          <w:marTop w:val="0"/>
          <w:marBottom w:val="0"/>
          <w:divBdr>
            <w:top w:val="none" w:sz="0" w:space="0" w:color="auto"/>
            <w:left w:val="none" w:sz="0" w:space="0" w:color="auto"/>
            <w:bottom w:val="none" w:sz="0" w:space="0" w:color="auto"/>
            <w:right w:val="none" w:sz="0" w:space="0" w:color="auto"/>
          </w:divBdr>
        </w:div>
        <w:div w:id="827744839">
          <w:marLeft w:val="640"/>
          <w:marRight w:val="0"/>
          <w:marTop w:val="0"/>
          <w:marBottom w:val="0"/>
          <w:divBdr>
            <w:top w:val="none" w:sz="0" w:space="0" w:color="auto"/>
            <w:left w:val="none" w:sz="0" w:space="0" w:color="auto"/>
            <w:bottom w:val="none" w:sz="0" w:space="0" w:color="auto"/>
            <w:right w:val="none" w:sz="0" w:space="0" w:color="auto"/>
          </w:divBdr>
        </w:div>
        <w:div w:id="184903744">
          <w:marLeft w:val="640"/>
          <w:marRight w:val="0"/>
          <w:marTop w:val="0"/>
          <w:marBottom w:val="0"/>
          <w:divBdr>
            <w:top w:val="none" w:sz="0" w:space="0" w:color="auto"/>
            <w:left w:val="none" w:sz="0" w:space="0" w:color="auto"/>
            <w:bottom w:val="none" w:sz="0" w:space="0" w:color="auto"/>
            <w:right w:val="none" w:sz="0" w:space="0" w:color="auto"/>
          </w:divBdr>
        </w:div>
        <w:div w:id="1509058023">
          <w:marLeft w:val="640"/>
          <w:marRight w:val="0"/>
          <w:marTop w:val="0"/>
          <w:marBottom w:val="0"/>
          <w:divBdr>
            <w:top w:val="none" w:sz="0" w:space="0" w:color="auto"/>
            <w:left w:val="none" w:sz="0" w:space="0" w:color="auto"/>
            <w:bottom w:val="none" w:sz="0" w:space="0" w:color="auto"/>
            <w:right w:val="none" w:sz="0" w:space="0" w:color="auto"/>
          </w:divBdr>
        </w:div>
        <w:div w:id="1157459258">
          <w:marLeft w:val="640"/>
          <w:marRight w:val="0"/>
          <w:marTop w:val="0"/>
          <w:marBottom w:val="0"/>
          <w:divBdr>
            <w:top w:val="none" w:sz="0" w:space="0" w:color="auto"/>
            <w:left w:val="none" w:sz="0" w:space="0" w:color="auto"/>
            <w:bottom w:val="none" w:sz="0" w:space="0" w:color="auto"/>
            <w:right w:val="none" w:sz="0" w:space="0" w:color="auto"/>
          </w:divBdr>
        </w:div>
        <w:div w:id="1382285552">
          <w:marLeft w:val="640"/>
          <w:marRight w:val="0"/>
          <w:marTop w:val="0"/>
          <w:marBottom w:val="0"/>
          <w:divBdr>
            <w:top w:val="none" w:sz="0" w:space="0" w:color="auto"/>
            <w:left w:val="none" w:sz="0" w:space="0" w:color="auto"/>
            <w:bottom w:val="none" w:sz="0" w:space="0" w:color="auto"/>
            <w:right w:val="none" w:sz="0" w:space="0" w:color="auto"/>
          </w:divBdr>
        </w:div>
        <w:div w:id="743142671">
          <w:marLeft w:val="640"/>
          <w:marRight w:val="0"/>
          <w:marTop w:val="0"/>
          <w:marBottom w:val="0"/>
          <w:divBdr>
            <w:top w:val="none" w:sz="0" w:space="0" w:color="auto"/>
            <w:left w:val="none" w:sz="0" w:space="0" w:color="auto"/>
            <w:bottom w:val="none" w:sz="0" w:space="0" w:color="auto"/>
            <w:right w:val="none" w:sz="0" w:space="0" w:color="auto"/>
          </w:divBdr>
        </w:div>
        <w:div w:id="1139495055">
          <w:marLeft w:val="640"/>
          <w:marRight w:val="0"/>
          <w:marTop w:val="0"/>
          <w:marBottom w:val="0"/>
          <w:divBdr>
            <w:top w:val="none" w:sz="0" w:space="0" w:color="auto"/>
            <w:left w:val="none" w:sz="0" w:space="0" w:color="auto"/>
            <w:bottom w:val="none" w:sz="0" w:space="0" w:color="auto"/>
            <w:right w:val="none" w:sz="0" w:space="0" w:color="auto"/>
          </w:divBdr>
        </w:div>
        <w:div w:id="198396697">
          <w:marLeft w:val="640"/>
          <w:marRight w:val="0"/>
          <w:marTop w:val="0"/>
          <w:marBottom w:val="0"/>
          <w:divBdr>
            <w:top w:val="none" w:sz="0" w:space="0" w:color="auto"/>
            <w:left w:val="none" w:sz="0" w:space="0" w:color="auto"/>
            <w:bottom w:val="none" w:sz="0" w:space="0" w:color="auto"/>
            <w:right w:val="none" w:sz="0" w:space="0" w:color="auto"/>
          </w:divBdr>
        </w:div>
        <w:div w:id="1105879969">
          <w:marLeft w:val="640"/>
          <w:marRight w:val="0"/>
          <w:marTop w:val="0"/>
          <w:marBottom w:val="0"/>
          <w:divBdr>
            <w:top w:val="none" w:sz="0" w:space="0" w:color="auto"/>
            <w:left w:val="none" w:sz="0" w:space="0" w:color="auto"/>
            <w:bottom w:val="none" w:sz="0" w:space="0" w:color="auto"/>
            <w:right w:val="none" w:sz="0" w:space="0" w:color="auto"/>
          </w:divBdr>
        </w:div>
        <w:div w:id="1688869725">
          <w:marLeft w:val="640"/>
          <w:marRight w:val="0"/>
          <w:marTop w:val="0"/>
          <w:marBottom w:val="0"/>
          <w:divBdr>
            <w:top w:val="none" w:sz="0" w:space="0" w:color="auto"/>
            <w:left w:val="none" w:sz="0" w:space="0" w:color="auto"/>
            <w:bottom w:val="none" w:sz="0" w:space="0" w:color="auto"/>
            <w:right w:val="none" w:sz="0" w:space="0" w:color="auto"/>
          </w:divBdr>
        </w:div>
        <w:div w:id="971981579">
          <w:marLeft w:val="640"/>
          <w:marRight w:val="0"/>
          <w:marTop w:val="0"/>
          <w:marBottom w:val="0"/>
          <w:divBdr>
            <w:top w:val="none" w:sz="0" w:space="0" w:color="auto"/>
            <w:left w:val="none" w:sz="0" w:space="0" w:color="auto"/>
            <w:bottom w:val="none" w:sz="0" w:space="0" w:color="auto"/>
            <w:right w:val="none" w:sz="0" w:space="0" w:color="auto"/>
          </w:divBdr>
        </w:div>
        <w:div w:id="196357079">
          <w:marLeft w:val="640"/>
          <w:marRight w:val="0"/>
          <w:marTop w:val="0"/>
          <w:marBottom w:val="0"/>
          <w:divBdr>
            <w:top w:val="none" w:sz="0" w:space="0" w:color="auto"/>
            <w:left w:val="none" w:sz="0" w:space="0" w:color="auto"/>
            <w:bottom w:val="none" w:sz="0" w:space="0" w:color="auto"/>
            <w:right w:val="none" w:sz="0" w:space="0" w:color="auto"/>
          </w:divBdr>
        </w:div>
        <w:div w:id="2556751">
          <w:marLeft w:val="640"/>
          <w:marRight w:val="0"/>
          <w:marTop w:val="0"/>
          <w:marBottom w:val="0"/>
          <w:divBdr>
            <w:top w:val="none" w:sz="0" w:space="0" w:color="auto"/>
            <w:left w:val="none" w:sz="0" w:space="0" w:color="auto"/>
            <w:bottom w:val="none" w:sz="0" w:space="0" w:color="auto"/>
            <w:right w:val="none" w:sz="0" w:space="0" w:color="auto"/>
          </w:divBdr>
        </w:div>
        <w:div w:id="870647320">
          <w:marLeft w:val="640"/>
          <w:marRight w:val="0"/>
          <w:marTop w:val="0"/>
          <w:marBottom w:val="0"/>
          <w:divBdr>
            <w:top w:val="none" w:sz="0" w:space="0" w:color="auto"/>
            <w:left w:val="none" w:sz="0" w:space="0" w:color="auto"/>
            <w:bottom w:val="none" w:sz="0" w:space="0" w:color="auto"/>
            <w:right w:val="none" w:sz="0" w:space="0" w:color="auto"/>
          </w:divBdr>
        </w:div>
        <w:div w:id="1084491633">
          <w:marLeft w:val="640"/>
          <w:marRight w:val="0"/>
          <w:marTop w:val="0"/>
          <w:marBottom w:val="0"/>
          <w:divBdr>
            <w:top w:val="none" w:sz="0" w:space="0" w:color="auto"/>
            <w:left w:val="none" w:sz="0" w:space="0" w:color="auto"/>
            <w:bottom w:val="none" w:sz="0" w:space="0" w:color="auto"/>
            <w:right w:val="none" w:sz="0" w:space="0" w:color="auto"/>
          </w:divBdr>
        </w:div>
        <w:div w:id="873037696">
          <w:marLeft w:val="640"/>
          <w:marRight w:val="0"/>
          <w:marTop w:val="0"/>
          <w:marBottom w:val="0"/>
          <w:divBdr>
            <w:top w:val="none" w:sz="0" w:space="0" w:color="auto"/>
            <w:left w:val="none" w:sz="0" w:space="0" w:color="auto"/>
            <w:bottom w:val="none" w:sz="0" w:space="0" w:color="auto"/>
            <w:right w:val="none" w:sz="0" w:space="0" w:color="auto"/>
          </w:divBdr>
        </w:div>
        <w:div w:id="1000811276">
          <w:marLeft w:val="640"/>
          <w:marRight w:val="0"/>
          <w:marTop w:val="0"/>
          <w:marBottom w:val="0"/>
          <w:divBdr>
            <w:top w:val="none" w:sz="0" w:space="0" w:color="auto"/>
            <w:left w:val="none" w:sz="0" w:space="0" w:color="auto"/>
            <w:bottom w:val="none" w:sz="0" w:space="0" w:color="auto"/>
            <w:right w:val="none" w:sz="0" w:space="0" w:color="auto"/>
          </w:divBdr>
        </w:div>
        <w:div w:id="902912381">
          <w:marLeft w:val="640"/>
          <w:marRight w:val="0"/>
          <w:marTop w:val="0"/>
          <w:marBottom w:val="0"/>
          <w:divBdr>
            <w:top w:val="none" w:sz="0" w:space="0" w:color="auto"/>
            <w:left w:val="none" w:sz="0" w:space="0" w:color="auto"/>
            <w:bottom w:val="none" w:sz="0" w:space="0" w:color="auto"/>
            <w:right w:val="none" w:sz="0" w:space="0" w:color="auto"/>
          </w:divBdr>
        </w:div>
        <w:div w:id="209388693">
          <w:marLeft w:val="640"/>
          <w:marRight w:val="0"/>
          <w:marTop w:val="0"/>
          <w:marBottom w:val="0"/>
          <w:divBdr>
            <w:top w:val="none" w:sz="0" w:space="0" w:color="auto"/>
            <w:left w:val="none" w:sz="0" w:space="0" w:color="auto"/>
            <w:bottom w:val="none" w:sz="0" w:space="0" w:color="auto"/>
            <w:right w:val="none" w:sz="0" w:space="0" w:color="auto"/>
          </w:divBdr>
        </w:div>
        <w:div w:id="1444766145">
          <w:marLeft w:val="640"/>
          <w:marRight w:val="0"/>
          <w:marTop w:val="0"/>
          <w:marBottom w:val="0"/>
          <w:divBdr>
            <w:top w:val="none" w:sz="0" w:space="0" w:color="auto"/>
            <w:left w:val="none" w:sz="0" w:space="0" w:color="auto"/>
            <w:bottom w:val="none" w:sz="0" w:space="0" w:color="auto"/>
            <w:right w:val="none" w:sz="0" w:space="0" w:color="auto"/>
          </w:divBdr>
        </w:div>
        <w:div w:id="668294358">
          <w:marLeft w:val="640"/>
          <w:marRight w:val="0"/>
          <w:marTop w:val="0"/>
          <w:marBottom w:val="0"/>
          <w:divBdr>
            <w:top w:val="none" w:sz="0" w:space="0" w:color="auto"/>
            <w:left w:val="none" w:sz="0" w:space="0" w:color="auto"/>
            <w:bottom w:val="none" w:sz="0" w:space="0" w:color="auto"/>
            <w:right w:val="none" w:sz="0" w:space="0" w:color="auto"/>
          </w:divBdr>
        </w:div>
        <w:div w:id="907228232">
          <w:marLeft w:val="640"/>
          <w:marRight w:val="0"/>
          <w:marTop w:val="0"/>
          <w:marBottom w:val="0"/>
          <w:divBdr>
            <w:top w:val="none" w:sz="0" w:space="0" w:color="auto"/>
            <w:left w:val="none" w:sz="0" w:space="0" w:color="auto"/>
            <w:bottom w:val="none" w:sz="0" w:space="0" w:color="auto"/>
            <w:right w:val="none" w:sz="0" w:space="0" w:color="auto"/>
          </w:divBdr>
        </w:div>
        <w:div w:id="2070417679">
          <w:marLeft w:val="640"/>
          <w:marRight w:val="0"/>
          <w:marTop w:val="0"/>
          <w:marBottom w:val="0"/>
          <w:divBdr>
            <w:top w:val="none" w:sz="0" w:space="0" w:color="auto"/>
            <w:left w:val="none" w:sz="0" w:space="0" w:color="auto"/>
            <w:bottom w:val="none" w:sz="0" w:space="0" w:color="auto"/>
            <w:right w:val="none" w:sz="0" w:space="0" w:color="auto"/>
          </w:divBdr>
        </w:div>
        <w:div w:id="1176580016">
          <w:marLeft w:val="640"/>
          <w:marRight w:val="0"/>
          <w:marTop w:val="0"/>
          <w:marBottom w:val="0"/>
          <w:divBdr>
            <w:top w:val="none" w:sz="0" w:space="0" w:color="auto"/>
            <w:left w:val="none" w:sz="0" w:space="0" w:color="auto"/>
            <w:bottom w:val="none" w:sz="0" w:space="0" w:color="auto"/>
            <w:right w:val="none" w:sz="0" w:space="0" w:color="auto"/>
          </w:divBdr>
        </w:div>
        <w:div w:id="577448939">
          <w:marLeft w:val="640"/>
          <w:marRight w:val="0"/>
          <w:marTop w:val="0"/>
          <w:marBottom w:val="0"/>
          <w:divBdr>
            <w:top w:val="none" w:sz="0" w:space="0" w:color="auto"/>
            <w:left w:val="none" w:sz="0" w:space="0" w:color="auto"/>
            <w:bottom w:val="none" w:sz="0" w:space="0" w:color="auto"/>
            <w:right w:val="none" w:sz="0" w:space="0" w:color="auto"/>
          </w:divBdr>
        </w:div>
        <w:div w:id="639924932">
          <w:marLeft w:val="640"/>
          <w:marRight w:val="0"/>
          <w:marTop w:val="0"/>
          <w:marBottom w:val="0"/>
          <w:divBdr>
            <w:top w:val="none" w:sz="0" w:space="0" w:color="auto"/>
            <w:left w:val="none" w:sz="0" w:space="0" w:color="auto"/>
            <w:bottom w:val="none" w:sz="0" w:space="0" w:color="auto"/>
            <w:right w:val="none" w:sz="0" w:space="0" w:color="auto"/>
          </w:divBdr>
        </w:div>
        <w:div w:id="617298739">
          <w:marLeft w:val="640"/>
          <w:marRight w:val="0"/>
          <w:marTop w:val="0"/>
          <w:marBottom w:val="0"/>
          <w:divBdr>
            <w:top w:val="none" w:sz="0" w:space="0" w:color="auto"/>
            <w:left w:val="none" w:sz="0" w:space="0" w:color="auto"/>
            <w:bottom w:val="none" w:sz="0" w:space="0" w:color="auto"/>
            <w:right w:val="none" w:sz="0" w:space="0" w:color="auto"/>
          </w:divBdr>
        </w:div>
        <w:div w:id="1115246735">
          <w:marLeft w:val="640"/>
          <w:marRight w:val="0"/>
          <w:marTop w:val="0"/>
          <w:marBottom w:val="0"/>
          <w:divBdr>
            <w:top w:val="none" w:sz="0" w:space="0" w:color="auto"/>
            <w:left w:val="none" w:sz="0" w:space="0" w:color="auto"/>
            <w:bottom w:val="none" w:sz="0" w:space="0" w:color="auto"/>
            <w:right w:val="none" w:sz="0" w:space="0" w:color="auto"/>
          </w:divBdr>
        </w:div>
        <w:div w:id="1643732581">
          <w:marLeft w:val="640"/>
          <w:marRight w:val="0"/>
          <w:marTop w:val="0"/>
          <w:marBottom w:val="0"/>
          <w:divBdr>
            <w:top w:val="none" w:sz="0" w:space="0" w:color="auto"/>
            <w:left w:val="none" w:sz="0" w:space="0" w:color="auto"/>
            <w:bottom w:val="none" w:sz="0" w:space="0" w:color="auto"/>
            <w:right w:val="none" w:sz="0" w:space="0" w:color="auto"/>
          </w:divBdr>
        </w:div>
        <w:div w:id="1842696567">
          <w:marLeft w:val="640"/>
          <w:marRight w:val="0"/>
          <w:marTop w:val="0"/>
          <w:marBottom w:val="0"/>
          <w:divBdr>
            <w:top w:val="none" w:sz="0" w:space="0" w:color="auto"/>
            <w:left w:val="none" w:sz="0" w:space="0" w:color="auto"/>
            <w:bottom w:val="none" w:sz="0" w:space="0" w:color="auto"/>
            <w:right w:val="none" w:sz="0" w:space="0" w:color="auto"/>
          </w:divBdr>
        </w:div>
        <w:div w:id="182592728">
          <w:marLeft w:val="640"/>
          <w:marRight w:val="0"/>
          <w:marTop w:val="0"/>
          <w:marBottom w:val="0"/>
          <w:divBdr>
            <w:top w:val="none" w:sz="0" w:space="0" w:color="auto"/>
            <w:left w:val="none" w:sz="0" w:space="0" w:color="auto"/>
            <w:bottom w:val="none" w:sz="0" w:space="0" w:color="auto"/>
            <w:right w:val="none" w:sz="0" w:space="0" w:color="auto"/>
          </w:divBdr>
        </w:div>
        <w:div w:id="1708144301">
          <w:marLeft w:val="640"/>
          <w:marRight w:val="0"/>
          <w:marTop w:val="0"/>
          <w:marBottom w:val="0"/>
          <w:divBdr>
            <w:top w:val="none" w:sz="0" w:space="0" w:color="auto"/>
            <w:left w:val="none" w:sz="0" w:space="0" w:color="auto"/>
            <w:bottom w:val="none" w:sz="0" w:space="0" w:color="auto"/>
            <w:right w:val="none" w:sz="0" w:space="0" w:color="auto"/>
          </w:divBdr>
        </w:div>
        <w:div w:id="1560440690">
          <w:marLeft w:val="640"/>
          <w:marRight w:val="0"/>
          <w:marTop w:val="0"/>
          <w:marBottom w:val="0"/>
          <w:divBdr>
            <w:top w:val="none" w:sz="0" w:space="0" w:color="auto"/>
            <w:left w:val="none" w:sz="0" w:space="0" w:color="auto"/>
            <w:bottom w:val="none" w:sz="0" w:space="0" w:color="auto"/>
            <w:right w:val="none" w:sz="0" w:space="0" w:color="auto"/>
          </w:divBdr>
        </w:div>
        <w:div w:id="807940723">
          <w:marLeft w:val="640"/>
          <w:marRight w:val="0"/>
          <w:marTop w:val="0"/>
          <w:marBottom w:val="0"/>
          <w:divBdr>
            <w:top w:val="none" w:sz="0" w:space="0" w:color="auto"/>
            <w:left w:val="none" w:sz="0" w:space="0" w:color="auto"/>
            <w:bottom w:val="none" w:sz="0" w:space="0" w:color="auto"/>
            <w:right w:val="none" w:sz="0" w:space="0" w:color="auto"/>
          </w:divBdr>
        </w:div>
        <w:div w:id="1445808993">
          <w:marLeft w:val="640"/>
          <w:marRight w:val="0"/>
          <w:marTop w:val="0"/>
          <w:marBottom w:val="0"/>
          <w:divBdr>
            <w:top w:val="none" w:sz="0" w:space="0" w:color="auto"/>
            <w:left w:val="none" w:sz="0" w:space="0" w:color="auto"/>
            <w:bottom w:val="none" w:sz="0" w:space="0" w:color="auto"/>
            <w:right w:val="none" w:sz="0" w:space="0" w:color="auto"/>
          </w:divBdr>
        </w:div>
        <w:div w:id="2072531356">
          <w:marLeft w:val="640"/>
          <w:marRight w:val="0"/>
          <w:marTop w:val="0"/>
          <w:marBottom w:val="0"/>
          <w:divBdr>
            <w:top w:val="none" w:sz="0" w:space="0" w:color="auto"/>
            <w:left w:val="none" w:sz="0" w:space="0" w:color="auto"/>
            <w:bottom w:val="none" w:sz="0" w:space="0" w:color="auto"/>
            <w:right w:val="none" w:sz="0" w:space="0" w:color="auto"/>
          </w:divBdr>
        </w:div>
        <w:div w:id="581570704">
          <w:marLeft w:val="640"/>
          <w:marRight w:val="0"/>
          <w:marTop w:val="0"/>
          <w:marBottom w:val="0"/>
          <w:divBdr>
            <w:top w:val="none" w:sz="0" w:space="0" w:color="auto"/>
            <w:left w:val="none" w:sz="0" w:space="0" w:color="auto"/>
            <w:bottom w:val="none" w:sz="0" w:space="0" w:color="auto"/>
            <w:right w:val="none" w:sz="0" w:space="0" w:color="auto"/>
          </w:divBdr>
        </w:div>
        <w:div w:id="1573268736">
          <w:marLeft w:val="640"/>
          <w:marRight w:val="0"/>
          <w:marTop w:val="0"/>
          <w:marBottom w:val="0"/>
          <w:divBdr>
            <w:top w:val="none" w:sz="0" w:space="0" w:color="auto"/>
            <w:left w:val="none" w:sz="0" w:space="0" w:color="auto"/>
            <w:bottom w:val="none" w:sz="0" w:space="0" w:color="auto"/>
            <w:right w:val="none" w:sz="0" w:space="0" w:color="auto"/>
          </w:divBdr>
        </w:div>
        <w:div w:id="190580491">
          <w:marLeft w:val="640"/>
          <w:marRight w:val="0"/>
          <w:marTop w:val="0"/>
          <w:marBottom w:val="0"/>
          <w:divBdr>
            <w:top w:val="none" w:sz="0" w:space="0" w:color="auto"/>
            <w:left w:val="none" w:sz="0" w:space="0" w:color="auto"/>
            <w:bottom w:val="none" w:sz="0" w:space="0" w:color="auto"/>
            <w:right w:val="none" w:sz="0" w:space="0" w:color="auto"/>
          </w:divBdr>
        </w:div>
        <w:div w:id="222102101">
          <w:marLeft w:val="640"/>
          <w:marRight w:val="0"/>
          <w:marTop w:val="0"/>
          <w:marBottom w:val="0"/>
          <w:divBdr>
            <w:top w:val="none" w:sz="0" w:space="0" w:color="auto"/>
            <w:left w:val="none" w:sz="0" w:space="0" w:color="auto"/>
            <w:bottom w:val="none" w:sz="0" w:space="0" w:color="auto"/>
            <w:right w:val="none" w:sz="0" w:space="0" w:color="auto"/>
          </w:divBdr>
        </w:div>
        <w:div w:id="1628703335">
          <w:marLeft w:val="640"/>
          <w:marRight w:val="0"/>
          <w:marTop w:val="0"/>
          <w:marBottom w:val="0"/>
          <w:divBdr>
            <w:top w:val="none" w:sz="0" w:space="0" w:color="auto"/>
            <w:left w:val="none" w:sz="0" w:space="0" w:color="auto"/>
            <w:bottom w:val="none" w:sz="0" w:space="0" w:color="auto"/>
            <w:right w:val="none" w:sz="0" w:space="0" w:color="auto"/>
          </w:divBdr>
        </w:div>
        <w:div w:id="863904450">
          <w:marLeft w:val="640"/>
          <w:marRight w:val="0"/>
          <w:marTop w:val="0"/>
          <w:marBottom w:val="0"/>
          <w:divBdr>
            <w:top w:val="none" w:sz="0" w:space="0" w:color="auto"/>
            <w:left w:val="none" w:sz="0" w:space="0" w:color="auto"/>
            <w:bottom w:val="none" w:sz="0" w:space="0" w:color="auto"/>
            <w:right w:val="none" w:sz="0" w:space="0" w:color="auto"/>
          </w:divBdr>
        </w:div>
        <w:div w:id="742677718">
          <w:marLeft w:val="640"/>
          <w:marRight w:val="0"/>
          <w:marTop w:val="0"/>
          <w:marBottom w:val="0"/>
          <w:divBdr>
            <w:top w:val="none" w:sz="0" w:space="0" w:color="auto"/>
            <w:left w:val="none" w:sz="0" w:space="0" w:color="auto"/>
            <w:bottom w:val="none" w:sz="0" w:space="0" w:color="auto"/>
            <w:right w:val="none" w:sz="0" w:space="0" w:color="auto"/>
          </w:divBdr>
        </w:div>
        <w:div w:id="1528787621">
          <w:marLeft w:val="640"/>
          <w:marRight w:val="0"/>
          <w:marTop w:val="0"/>
          <w:marBottom w:val="0"/>
          <w:divBdr>
            <w:top w:val="none" w:sz="0" w:space="0" w:color="auto"/>
            <w:left w:val="none" w:sz="0" w:space="0" w:color="auto"/>
            <w:bottom w:val="none" w:sz="0" w:space="0" w:color="auto"/>
            <w:right w:val="none" w:sz="0" w:space="0" w:color="auto"/>
          </w:divBdr>
        </w:div>
        <w:div w:id="158737914">
          <w:marLeft w:val="640"/>
          <w:marRight w:val="0"/>
          <w:marTop w:val="0"/>
          <w:marBottom w:val="0"/>
          <w:divBdr>
            <w:top w:val="none" w:sz="0" w:space="0" w:color="auto"/>
            <w:left w:val="none" w:sz="0" w:space="0" w:color="auto"/>
            <w:bottom w:val="none" w:sz="0" w:space="0" w:color="auto"/>
            <w:right w:val="none" w:sz="0" w:space="0" w:color="auto"/>
          </w:divBdr>
        </w:div>
        <w:div w:id="26420390">
          <w:marLeft w:val="640"/>
          <w:marRight w:val="0"/>
          <w:marTop w:val="0"/>
          <w:marBottom w:val="0"/>
          <w:divBdr>
            <w:top w:val="none" w:sz="0" w:space="0" w:color="auto"/>
            <w:left w:val="none" w:sz="0" w:space="0" w:color="auto"/>
            <w:bottom w:val="none" w:sz="0" w:space="0" w:color="auto"/>
            <w:right w:val="none" w:sz="0" w:space="0" w:color="auto"/>
          </w:divBdr>
        </w:div>
        <w:div w:id="1271013429">
          <w:marLeft w:val="640"/>
          <w:marRight w:val="0"/>
          <w:marTop w:val="0"/>
          <w:marBottom w:val="0"/>
          <w:divBdr>
            <w:top w:val="none" w:sz="0" w:space="0" w:color="auto"/>
            <w:left w:val="none" w:sz="0" w:space="0" w:color="auto"/>
            <w:bottom w:val="none" w:sz="0" w:space="0" w:color="auto"/>
            <w:right w:val="none" w:sz="0" w:space="0" w:color="auto"/>
          </w:divBdr>
        </w:div>
        <w:div w:id="960723434">
          <w:marLeft w:val="640"/>
          <w:marRight w:val="0"/>
          <w:marTop w:val="0"/>
          <w:marBottom w:val="0"/>
          <w:divBdr>
            <w:top w:val="none" w:sz="0" w:space="0" w:color="auto"/>
            <w:left w:val="none" w:sz="0" w:space="0" w:color="auto"/>
            <w:bottom w:val="none" w:sz="0" w:space="0" w:color="auto"/>
            <w:right w:val="none" w:sz="0" w:space="0" w:color="auto"/>
          </w:divBdr>
        </w:div>
        <w:div w:id="871697438">
          <w:marLeft w:val="640"/>
          <w:marRight w:val="0"/>
          <w:marTop w:val="0"/>
          <w:marBottom w:val="0"/>
          <w:divBdr>
            <w:top w:val="none" w:sz="0" w:space="0" w:color="auto"/>
            <w:left w:val="none" w:sz="0" w:space="0" w:color="auto"/>
            <w:bottom w:val="none" w:sz="0" w:space="0" w:color="auto"/>
            <w:right w:val="none" w:sz="0" w:space="0" w:color="auto"/>
          </w:divBdr>
        </w:div>
        <w:div w:id="368648441">
          <w:marLeft w:val="640"/>
          <w:marRight w:val="0"/>
          <w:marTop w:val="0"/>
          <w:marBottom w:val="0"/>
          <w:divBdr>
            <w:top w:val="none" w:sz="0" w:space="0" w:color="auto"/>
            <w:left w:val="none" w:sz="0" w:space="0" w:color="auto"/>
            <w:bottom w:val="none" w:sz="0" w:space="0" w:color="auto"/>
            <w:right w:val="none" w:sz="0" w:space="0" w:color="auto"/>
          </w:divBdr>
        </w:div>
        <w:div w:id="1964732599">
          <w:marLeft w:val="640"/>
          <w:marRight w:val="0"/>
          <w:marTop w:val="0"/>
          <w:marBottom w:val="0"/>
          <w:divBdr>
            <w:top w:val="none" w:sz="0" w:space="0" w:color="auto"/>
            <w:left w:val="none" w:sz="0" w:space="0" w:color="auto"/>
            <w:bottom w:val="none" w:sz="0" w:space="0" w:color="auto"/>
            <w:right w:val="none" w:sz="0" w:space="0" w:color="auto"/>
          </w:divBdr>
        </w:div>
        <w:div w:id="963542358">
          <w:marLeft w:val="640"/>
          <w:marRight w:val="0"/>
          <w:marTop w:val="0"/>
          <w:marBottom w:val="0"/>
          <w:divBdr>
            <w:top w:val="none" w:sz="0" w:space="0" w:color="auto"/>
            <w:left w:val="none" w:sz="0" w:space="0" w:color="auto"/>
            <w:bottom w:val="none" w:sz="0" w:space="0" w:color="auto"/>
            <w:right w:val="none" w:sz="0" w:space="0" w:color="auto"/>
          </w:divBdr>
        </w:div>
      </w:divsChild>
    </w:div>
    <w:div w:id="729888532">
      <w:bodyDiv w:val="1"/>
      <w:marLeft w:val="0"/>
      <w:marRight w:val="0"/>
      <w:marTop w:val="0"/>
      <w:marBottom w:val="0"/>
      <w:divBdr>
        <w:top w:val="none" w:sz="0" w:space="0" w:color="auto"/>
        <w:left w:val="none" w:sz="0" w:space="0" w:color="auto"/>
        <w:bottom w:val="none" w:sz="0" w:space="0" w:color="auto"/>
        <w:right w:val="none" w:sz="0" w:space="0" w:color="auto"/>
      </w:divBdr>
    </w:div>
    <w:div w:id="731319591">
      <w:bodyDiv w:val="1"/>
      <w:marLeft w:val="0"/>
      <w:marRight w:val="0"/>
      <w:marTop w:val="0"/>
      <w:marBottom w:val="0"/>
      <w:divBdr>
        <w:top w:val="none" w:sz="0" w:space="0" w:color="auto"/>
        <w:left w:val="none" w:sz="0" w:space="0" w:color="auto"/>
        <w:bottom w:val="none" w:sz="0" w:space="0" w:color="auto"/>
        <w:right w:val="none" w:sz="0" w:space="0" w:color="auto"/>
      </w:divBdr>
      <w:divsChild>
        <w:div w:id="902326178">
          <w:marLeft w:val="640"/>
          <w:marRight w:val="0"/>
          <w:marTop w:val="0"/>
          <w:marBottom w:val="0"/>
          <w:divBdr>
            <w:top w:val="none" w:sz="0" w:space="0" w:color="auto"/>
            <w:left w:val="none" w:sz="0" w:space="0" w:color="auto"/>
            <w:bottom w:val="none" w:sz="0" w:space="0" w:color="auto"/>
            <w:right w:val="none" w:sz="0" w:space="0" w:color="auto"/>
          </w:divBdr>
        </w:div>
        <w:div w:id="701635292">
          <w:marLeft w:val="640"/>
          <w:marRight w:val="0"/>
          <w:marTop w:val="0"/>
          <w:marBottom w:val="0"/>
          <w:divBdr>
            <w:top w:val="none" w:sz="0" w:space="0" w:color="auto"/>
            <w:left w:val="none" w:sz="0" w:space="0" w:color="auto"/>
            <w:bottom w:val="none" w:sz="0" w:space="0" w:color="auto"/>
            <w:right w:val="none" w:sz="0" w:space="0" w:color="auto"/>
          </w:divBdr>
        </w:div>
        <w:div w:id="966818390">
          <w:marLeft w:val="640"/>
          <w:marRight w:val="0"/>
          <w:marTop w:val="0"/>
          <w:marBottom w:val="0"/>
          <w:divBdr>
            <w:top w:val="none" w:sz="0" w:space="0" w:color="auto"/>
            <w:left w:val="none" w:sz="0" w:space="0" w:color="auto"/>
            <w:bottom w:val="none" w:sz="0" w:space="0" w:color="auto"/>
            <w:right w:val="none" w:sz="0" w:space="0" w:color="auto"/>
          </w:divBdr>
        </w:div>
        <w:div w:id="1603488923">
          <w:marLeft w:val="640"/>
          <w:marRight w:val="0"/>
          <w:marTop w:val="0"/>
          <w:marBottom w:val="0"/>
          <w:divBdr>
            <w:top w:val="none" w:sz="0" w:space="0" w:color="auto"/>
            <w:left w:val="none" w:sz="0" w:space="0" w:color="auto"/>
            <w:bottom w:val="none" w:sz="0" w:space="0" w:color="auto"/>
            <w:right w:val="none" w:sz="0" w:space="0" w:color="auto"/>
          </w:divBdr>
        </w:div>
        <w:div w:id="1941063885">
          <w:marLeft w:val="640"/>
          <w:marRight w:val="0"/>
          <w:marTop w:val="0"/>
          <w:marBottom w:val="0"/>
          <w:divBdr>
            <w:top w:val="none" w:sz="0" w:space="0" w:color="auto"/>
            <w:left w:val="none" w:sz="0" w:space="0" w:color="auto"/>
            <w:bottom w:val="none" w:sz="0" w:space="0" w:color="auto"/>
            <w:right w:val="none" w:sz="0" w:space="0" w:color="auto"/>
          </w:divBdr>
        </w:div>
        <w:div w:id="820775369">
          <w:marLeft w:val="640"/>
          <w:marRight w:val="0"/>
          <w:marTop w:val="0"/>
          <w:marBottom w:val="0"/>
          <w:divBdr>
            <w:top w:val="none" w:sz="0" w:space="0" w:color="auto"/>
            <w:left w:val="none" w:sz="0" w:space="0" w:color="auto"/>
            <w:bottom w:val="none" w:sz="0" w:space="0" w:color="auto"/>
            <w:right w:val="none" w:sz="0" w:space="0" w:color="auto"/>
          </w:divBdr>
        </w:div>
        <w:div w:id="95366311">
          <w:marLeft w:val="640"/>
          <w:marRight w:val="0"/>
          <w:marTop w:val="0"/>
          <w:marBottom w:val="0"/>
          <w:divBdr>
            <w:top w:val="none" w:sz="0" w:space="0" w:color="auto"/>
            <w:left w:val="none" w:sz="0" w:space="0" w:color="auto"/>
            <w:bottom w:val="none" w:sz="0" w:space="0" w:color="auto"/>
            <w:right w:val="none" w:sz="0" w:space="0" w:color="auto"/>
          </w:divBdr>
        </w:div>
        <w:div w:id="1151944367">
          <w:marLeft w:val="640"/>
          <w:marRight w:val="0"/>
          <w:marTop w:val="0"/>
          <w:marBottom w:val="0"/>
          <w:divBdr>
            <w:top w:val="none" w:sz="0" w:space="0" w:color="auto"/>
            <w:left w:val="none" w:sz="0" w:space="0" w:color="auto"/>
            <w:bottom w:val="none" w:sz="0" w:space="0" w:color="auto"/>
            <w:right w:val="none" w:sz="0" w:space="0" w:color="auto"/>
          </w:divBdr>
        </w:div>
        <w:div w:id="762578639">
          <w:marLeft w:val="640"/>
          <w:marRight w:val="0"/>
          <w:marTop w:val="0"/>
          <w:marBottom w:val="0"/>
          <w:divBdr>
            <w:top w:val="none" w:sz="0" w:space="0" w:color="auto"/>
            <w:left w:val="none" w:sz="0" w:space="0" w:color="auto"/>
            <w:bottom w:val="none" w:sz="0" w:space="0" w:color="auto"/>
            <w:right w:val="none" w:sz="0" w:space="0" w:color="auto"/>
          </w:divBdr>
        </w:div>
        <w:div w:id="604584309">
          <w:marLeft w:val="640"/>
          <w:marRight w:val="0"/>
          <w:marTop w:val="0"/>
          <w:marBottom w:val="0"/>
          <w:divBdr>
            <w:top w:val="none" w:sz="0" w:space="0" w:color="auto"/>
            <w:left w:val="none" w:sz="0" w:space="0" w:color="auto"/>
            <w:bottom w:val="none" w:sz="0" w:space="0" w:color="auto"/>
            <w:right w:val="none" w:sz="0" w:space="0" w:color="auto"/>
          </w:divBdr>
        </w:div>
        <w:div w:id="1787114614">
          <w:marLeft w:val="640"/>
          <w:marRight w:val="0"/>
          <w:marTop w:val="0"/>
          <w:marBottom w:val="0"/>
          <w:divBdr>
            <w:top w:val="none" w:sz="0" w:space="0" w:color="auto"/>
            <w:left w:val="none" w:sz="0" w:space="0" w:color="auto"/>
            <w:bottom w:val="none" w:sz="0" w:space="0" w:color="auto"/>
            <w:right w:val="none" w:sz="0" w:space="0" w:color="auto"/>
          </w:divBdr>
        </w:div>
        <w:div w:id="892736017">
          <w:marLeft w:val="640"/>
          <w:marRight w:val="0"/>
          <w:marTop w:val="0"/>
          <w:marBottom w:val="0"/>
          <w:divBdr>
            <w:top w:val="none" w:sz="0" w:space="0" w:color="auto"/>
            <w:left w:val="none" w:sz="0" w:space="0" w:color="auto"/>
            <w:bottom w:val="none" w:sz="0" w:space="0" w:color="auto"/>
            <w:right w:val="none" w:sz="0" w:space="0" w:color="auto"/>
          </w:divBdr>
        </w:div>
        <w:div w:id="855537183">
          <w:marLeft w:val="640"/>
          <w:marRight w:val="0"/>
          <w:marTop w:val="0"/>
          <w:marBottom w:val="0"/>
          <w:divBdr>
            <w:top w:val="none" w:sz="0" w:space="0" w:color="auto"/>
            <w:left w:val="none" w:sz="0" w:space="0" w:color="auto"/>
            <w:bottom w:val="none" w:sz="0" w:space="0" w:color="auto"/>
            <w:right w:val="none" w:sz="0" w:space="0" w:color="auto"/>
          </w:divBdr>
        </w:div>
        <w:div w:id="768741840">
          <w:marLeft w:val="640"/>
          <w:marRight w:val="0"/>
          <w:marTop w:val="0"/>
          <w:marBottom w:val="0"/>
          <w:divBdr>
            <w:top w:val="none" w:sz="0" w:space="0" w:color="auto"/>
            <w:left w:val="none" w:sz="0" w:space="0" w:color="auto"/>
            <w:bottom w:val="none" w:sz="0" w:space="0" w:color="auto"/>
            <w:right w:val="none" w:sz="0" w:space="0" w:color="auto"/>
          </w:divBdr>
        </w:div>
        <w:div w:id="1843857940">
          <w:marLeft w:val="640"/>
          <w:marRight w:val="0"/>
          <w:marTop w:val="0"/>
          <w:marBottom w:val="0"/>
          <w:divBdr>
            <w:top w:val="none" w:sz="0" w:space="0" w:color="auto"/>
            <w:left w:val="none" w:sz="0" w:space="0" w:color="auto"/>
            <w:bottom w:val="none" w:sz="0" w:space="0" w:color="auto"/>
            <w:right w:val="none" w:sz="0" w:space="0" w:color="auto"/>
          </w:divBdr>
        </w:div>
        <w:div w:id="1727878005">
          <w:marLeft w:val="640"/>
          <w:marRight w:val="0"/>
          <w:marTop w:val="0"/>
          <w:marBottom w:val="0"/>
          <w:divBdr>
            <w:top w:val="none" w:sz="0" w:space="0" w:color="auto"/>
            <w:left w:val="none" w:sz="0" w:space="0" w:color="auto"/>
            <w:bottom w:val="none" w:sz="0" w:space="0" w:color="auto"/>
            <w:right w:val="none" w:sz="0" w:space="0" w:color="auto"/>
          </w:divBdr>
        </w:div>
        <w:div w:id="256862747">
          <w:marLeft w:val="640"/>
          <w:marRight w:val="0"/>
          <w:marTop w:val="0"/>
          <w:marBottom w:val="0"/>
          <w:divBdr>
            <w:top w:val="none" w:sz="0" w:space="0" w:color="auto"/>
            <w:left w:val="none" w:sz="0" w:space="0" w:color="auto"/>
            <w:bottom w:val="none" w:sz="0" w:space="0" w:color="auto"/>
            <w:right w:val="none" w:sz="0" w:space="0" w:color="auto"/>
          </w:divBdr>
        </w:div>
        <w:div w:id="841893035">
          <w:marLeft w:val="640"/>
          <w:marRight w:val="0"/>
          <w:marTop w:val="0"/>
          <w:marBottom w:val="0"/>
          <w:divBdr>
            <w:top w:val="none" w:sz="0" w:space="0" w:color="auto"/>
            <w:left w:val="none" w:sz="0" w:space="0" w:color="auto"/>
            <w:bottom w:val="none" w:sz="0" w:space="0" w:color="auto"/>
            <w:right w:val="none" w:sz="0" w:space="0" w:color="auto"/>
          </w:divBdr>
        </w:div>
        <w:div w:id="610474316">
          <w:marLeft w:val="640"/>
          <w:marRight w:val="0"/>
          <w:marTop w:val="0"/>
          <w:marBottom w:val="0"/>
          <w:divBdr>
            <w:top w:val="none" w:sz="0" w:space="0" w:color="auto"/>
            <w:left w:val="none" w:sz="0" w:space="0" w:color="auto"/>
            <w:bottom w:val="none" w:sz="0" w:space="0" w:color="auto"/>
            <w:right w:val="none" w:sz="0" w:space="0" w:color="auto"/>
          </w:divBdr>
        </w:div>
        <w:div w:id="1878153096">
          <w:marLeft w:val="640"/>
          <w:marRight w:val="0"/>
          <w:marTop w:val="0"/>
          <w:marBottom w:val="0"/>
          <w:divBdr>
            <w:top w:val="none" w:sz="0" w:space="0" w:color="auto"/>
            <w:left w:val="none" w:sz="0" w:space="0" w:color="auto"/>
            <w:bottom w:val="none" w:sz="0" w:space="0" w:color="auto"/>
            <w:right w:val="none" w:sz="0" w:space="0" w:color="auto"/>
          </w:divBdr>
        </w:div>
        <w:div w:id="298540795">
          <w:marLeft w:val="640"/>
          <w:marRight w:val="0"/>
          <w:marTop w:val="0"/>
          <w:marBottom w:val="0"/>
          <w:divBdr>
            <w:top w:val="none" w:sz="0" w:space="0" w:color="auto"/>
            <w:left w:val="none" w:sz="0" w:space="0" w:color="auto"/>
            <w:bottom w:val="none" w:sz="0" w:space="0" w:color="auto"/>
            <w:right w:val="none" w:sz="0" w:space="0" w:color="auto"/>
          </w:divBdr>
        </w:div>
        <w:div w:id="762799519">
          <w:marLeft w:val="640"/>
          <w:marRight w:val="0"/>
          <w:marTop w:val="0"/>
          <w:marBottom w:val="0"/>
          <w:divBdr>
            <w:top w:val="none" w:sz="0" w:space="0" w:color="auto"/>
            <w:left w:val="none" w:sz="0" w:space="0" w:color="auto"/>
            <w:bottom w:val="none" w:sz="0" w:space="0" w:color="auto"/>
            <w:right w:val="none" w:sz="0" w:space="0" w:color="auto"/>
          </w:divBdr>
        </w:div>
        <w:div w:id="2046829099">
          <w:marLeft w:val="640"/>
          <w:marRight w:val="0"/>
          <w:marTop w:val="0"/>
          <w:marBottom w:val="0"/>
          <w:divBdr>
            <w:top w:val="none" w:sz="0" w:space="0" w:color="auto"/>
            <w:left w:val="none" w:sz="0" w:space="0" w:color="auto"/>
            <w:bottom w:val="none" w:sz="0" w:space="0" w:color="auto"/>
            <w:right w:val="none" w:sz="0" w:space="0" w:color="auto"/>
          </w:divBdr>
        </w:div>
        <w:div w:id="408498484">
          <w:marLeft w:val="640"/>
          <w:marRight w:val="0"/>
          <w:marTop w:val="0"/>
          <w:marBottom w:val="0"/>
          <w:divBdr>
            <w:top w:val="none" w:sz="0" w:space="0" w:color="auto"/>
            <w:left w:val="none" w:sz="0" w:space="0" w:color="auto"/>
            <w:bottom w:val="none" w:sz="0" w:space="0" w:color="auto"/>
            <w:right w:val="none" w:sz="0" w:space="0" w:color="auto"/>
          </w:divBdr>
        </w:div>
        <w:div w:id="92745420">
          <w:marLeft w:val="640"/>
          <w:marRight w:val="0"/>
          <w:marTop w:val="0"/>
          <w:marBottom w:val="0"/>
          <w:divBdr>
            <w:top w:val="none" w:sz="0" w:space="0" w:color="auto"/>
            <w:left w:val="none" w:sz="0" w:space="0" w:color="auto"/>
            <w:bottom w:val="none" w:sz="0" w:space="0" w:color="auto"/>
            <w:right w:val="none" w:sz="0" w:space="0" w:color="auto"/>
          </w:divBdr>
        </w:div>
        <w:div w:id="1584952980">
          <w:marLeft w:val="640"/>
          <w:marRight w:val="0"/>
          <w:marTop w:val="0"/>
          <w:marBottom w:val="0"/>
          <w:divBdr>
            <w:top w:val="none" w:sz="0" w:space="0" w:color="auto"/>
            <w:left w:val="none" w:sz="0" w:space="0" w:color="auto"/>
            <w:bottom w:val="none" w:sz="0" w:space="0" w:color="auto"/>
            <w:right w:val="none" w:sz="0" w:space="0" w:color="auto"/>
          </w:divBdr>
        </w:div>
        <w:div w:id="1984851494">
          <w:marLeft w:val="640"/>
          <w:marRight w:val="0"/>
          <w:marTop w:val="0"/>
          <w:marBottom w:val="0"/>
          <w:divBdr>
            <w:top w:val="none" w:sz="0" w:space="0" w:color="auto"/>
            <w:left w:val="none" w:sz="0" w:space="0" w:color="auto"/>
            <w:bottom w:val="none" w:sz="0" w:space="0" w:color="auto"/>
            <w:right w:val="none" w:sz="0" w:space="0" w:color="auto"/>
          </w:divBdr>
        </w:div>
        <w:div w:id="1249926837">
          <w:marLeft w:val="640"/>
          <w:marRight w:val="0"/>
          <w:marTop w:val="0"/>
          <w:marBottom w:val="0"/>
          <w:divBdr>
            <w:top w:val="none" w:sz="0" w:space="0" w:color="auto"/>
            <w:left w:val="none" w:sz="0" w:space="0" w:color="auto"/>
            <w:bottom w:val="none" w:sz="0" w:space="0" w:color="auto"/>
            <w:right w:val="none" w:sz="0" w:space="0" w:color="auto"/>
          </w:divBdr>
        </w:div>
        <w:div w:id="768156749">
          <w:marLeft w:val="640"/>
          <w:marRight w:val="0"/>
          <w:marTop w:val="0"/>
          <w:marBottom w:val="0"/>
          <w:divBdr>
            <w:top w:val="none" w:sz="0" w:space="0" w:color="auto"/>
            <w:left w:val="none" w:sz="0" w:space="0" w:color="auto"/>
            <w:bottom w:val="none" w:sz="0" w:space="0" w:color="auto"/>
            <w:right w:val="none" w:sz="0" w:space="0" w:color="auto"/>
          </w:divBdr>
        </w:div>
        <w:div w:id="240140263">
          <w:marLeft w:val="640"/>
          <w:marRight w:val="0"/>
          <w:marTop w:val="0"/>
          <w:marBottom w:val="0"/>
          <w:divBdr>
            <w:top w:val="none" w:sz="0" w:space="0" w:color="auto"/>
            <w:left w:val="none" w:sz="0" w:space="0" w:color="auto"/>
            <w:bottom w:val="none" w:sz="0" w:space="0" w:color="auto"/>
            <w:right w:val="none" w:sz="0" w:space="0" w:color="auto"/>
          </w:divBdr>
        </w:div>
        <w:div w:id="1933852119">
          <w:marLeft w:val="640"/>
          <w:marRight w:val="0"/>
          <w:marTop w:val="0"/>
          <w:marBottom w:val="0"/>
          <w:divBdr>
            <w:top w:val="none" w:sz="0" w:space="0" w:color="auto"/>
            <w:left w:val="none" w:sz="0" w:space="0" w:color="auto"/>
            <w:bottom w:val="none" w:sz="0" w:space="0" w:color="auto"/>
            <w:right w:val="none" w:sz="0" w:space="0" w:color="auto"/>
          </w:divBdr>
        </w:div>
        <w:div w:id="1844274485">
          <w:marLeft w:val="640"/>
          <w:marRight w:val="0"/>
          <w:marTop w:val="0"/>
          <w:marBottom w:val="0"/>
          <w:divBdr>
            <w:top w:val="none" w:sz="0" w:space="0" w:color="auto"/>
            <w:left w:val="none" w:sz="0" w:space="0" w:color="auto"/>
            <w:bottom w:val="none" w:sz="0" w:space="0" w:color="auto"/>
            <w:right w:val="none" w:sz="0" w:space="0" w:color="auto"/>
          </w:divBdr>
        </w:div>
        <w:div w:id="866528603">
          <w:marLeft w:val="640"/>
          <w:marRight w:val="0"/>
          <w:marTop w:val="0"/>
          <w:marBottom w:val="0"/>
          <w:divBdr>
            <w:top w:val="none" w:sz="0" w:space="0" w:color="auto"/>
            <w:left w:val="none" w:sz="0" w:space="0" w:color="auto"/>
            <w:bottom w:val="none" w:sz="0" w:space="0" w:color="auto"/>
            <w:right w:val="none" w:sz="0" w:space="0" w:color="auto"/>
          </w:divBdr>
        </w:div>
        <w:div w:id="2066483023">
          <w:marLeft w:val="640"/>
          <w:marRight w:val="0"/>
          <w:marTop w:val="0"/>
          <w:marBottom w:val="0"/>
          <w:divBdr>
            <w:top w:val="none" w:sz="0" w:space="0" w:color="auto"/>
            <w:left w:val="none" w:sz="0" w:space="0" w:color="auto"/>
            <w:bottom w:val="none" w:sz="0" w:space="0" w:color="auto"/>
            <w:right w:val="none" w:sz="0" w:space="0" w:color="auto"/>
          </w:divBdr>
        </w:div>
        <w:div w:id="1033964340">
          <w:marLeft w:val="640"/>
          <w:marRight w:val="0"/>
          <w:marTop w:val="0"/>
          <w:marBottom w:val="0"/>
          <w:divBdr>
            <w:top w:val="none" w:sz="0" w:space="0" w:color="auto"/>
            <w:left w:val="none" w:sz="0" w:space="0" w:color="auto"/>
            <w:bottom w:val="none" w:sz="0" w:space="0" w:color="auto"/>
            <w:right w:val="none" w:sz="0" w:space="0" w:color="auto"/>
          </w:divBdr>
        </w:div>
        <w:div w:id="456947292">
          <w:marLeft w:val="640"/>
          <w:marRight w:val="0"/>
          <w:marTop w:val="0"/>
          <w:marBottom w:val="0"/>
          <w:divBdr>
            <w:top w:val="none" w:sz="0" w:space="0" w:color="auto"/>
            <w:left w:val="none" w:sz="0" w:space="0" w:color="auto"/>
            <w:bottom w:val="none" w:sz="0" w:space="0" w:color="auto"/>
            <w:right w:val="none" w:sz="0" w:space="0" w:color="auto"/>
          </w:divBdr>
        </w:div>
        <w:div w:id="1334990780">
          <w:marLeft w:val="640"/>
          <w:marRight w:val="0"/>
          <w:marTop w:val="0"/>
          <w:marBottom w:val="0"/>
          <w:divBdr>
            <w:top w:val="none" w:sz="0" w:space="0" w:color="auto"/>
            <w:left w:val="none" w:sz="0" w:space="0" w:color="auto"/>
            <w:bottom w:val="none" w:sz="0" w:space="0" w:color="auto"/>
            <w:right w:val="none" w:sz="0" w:space="0" w:color="auto"/>
          </w:divBdr>
        </w:div>
        <w:div w:id="1223953654">
          <w:marLeft w:val="640"/>
          <w:marRight w:val="0"/>
          <w:marTop w:val="0"/>
          <w:marBottom w:val="0"/>
          <w:divBdr>
            <w:top w:val="none" w:sz="0" w:space="0" w:color="auto"/>
            <w:left w:val="none" w:sz="0" w:space="0" w:color="auto"/>
            <w:bottom w:val="none" w:sz="0" w:space="0" w:color="auto"/>
            <w:right w:val="none" w:sz="0" w:space="0" w:color="auto"/>
          </w:divBdr>
        </w:div>
        <w:div w:id="55205755">
          <w:marLeft w:val="640"/>
          <w:marRight w:val="0"/>
          <w:marTop w:val="0"/>
          <w:marBottom w:val="0"/>
          <w:divBdr>
            <w:top w:val="none" w:sz="0" w:space="0" w:color="auto"/>
            <w:left w:val="none" w:sz="0" w:space="0" w:color="auto"/>
            <w:bottom w:val="none" w:sz="0" w:space="0" w:color="auto"/>
            <w:right w:val="none" w:sz="0" w:space="0" w:color="auto"/>
          </w:divBdr>
        </w:div>
        <w:div w:id="161505741">
          <w:marLeft w:val="640"/>
          <w:marRight w:val="0"/>
          <w:marTop w:val="0"/>
          <w:marBottom w:val="0"/>
          <w:divBdr>
            <w:top w:val="none" w:sz="0" w:space="0" w:color="auto"/>
            <w:left w:val="none" w:sz="0" w:space="0" w:color="auto"/>
            <w:bottom w:val="none" w:sz="0" w:space="0" w:color="auto"/>
            <w:right w:val="none" w:sz="0" w:space="0" w:color="auto"/>
          </w:divBdr>
        </w:div>
        <w:div w:id="934365436">
          <w:marLeft w:val="640"/>
          <w:marRight w:val="0"/>
          <w:marTop w:val="0"/>
          <w:marBottom w:val="0"/>
          <w:divBdr>
            <w:top w:val="none" w:sz="0" w:space="0" w:color="auto"/>
            <w:left w:val="none" w:sz="0" w:space="0" w:color="auto"/>
            <w:bottom w:val="none" w:sz="0" w:space="0" w:color="auto"/>
            <w:right w:val="none" w:sz="0" w:space="0" w:color="auto"/>
          </w:divBdr>
        </w:div>
        <w:div w:id="24134831">
          <w:marLeft w:val="640"/>
          <w:marRight w:val="0"/>
          <w:marTop w:val="0"/>
          <w:marBottom w:val="0"/>
          <w:divBdr>
            <w:top w:val="none" w:sz="0" w:space="0" w:color="auto"/>
            <w:left w:val="none" w:sz="0" w:space="0" w:color="auto"/>
            <w:bottom w:val="none" w:sz="0" w:space="0" w:color="auto"/>
            <w:right w:val="none" w:sz="0" w:space="0" w:color="auto"/>
          </w:divBdr>
        </w:div>
        <w:div w:id="703942349">
          <w:marLeft w:val="640"/>
          <w:marRight w:val="0"/>
          <w:marTop w:val="0"/>
          <w:marBottom w:val="0"/>
          <w:divBdr>
            <w:top w:val="none" w:sz="0" w:space="0" w:color="auto"/>
            <w:left w:val="none" w:sz="0" w:space="0" w:color="auto"/>
            <w:bottom w:val="none" w:sz="0" w:space="0" w:color="auto"/>
            <w:right w:val="none" w:sz="0" w:space="0" w:color="auto"/>
          </w:divBdr>
        </w:div>
        <w:div w:id="1926767156">
          <w:marLeft w:val="640"/>
          <w:marRight w:val="0"/>
          <w:marTop w:val="0"/>
          <w:marBottom w:val="0"/>
          <w:divBdr>
            <w:top w:val="none" w:sz="0" w:space="0" w:color="auto"/>
            <w:left w:val="none" w:sz="0" w:space="0" w:color="auto"/>
            <w:bottom w:val="none" w:sz="0" w:space="0" w:color="auto"/>
            <w:right w:val="none" w:sz="0" w:space="0" w:color="auto"/>
          </w:divBdr>
        </w:div>
        <w:div w:id="1045563005">
          <w:marLeft w:val="640"/>
          <w:marRight w:val="0"/>
          <w:marTop w:val="0"/>
          <w:marBottom w:val="0"/>
          <w:divBdr>
            <w:top w:val="none" w:sz="0" w:space="0" w:color="auto"/>
            <w:left w:val="none" w:sz="0" w:space="0" w:color="auto"/>
            <w:bottom w:val="none" w:sz="0" w:space="0" w:color="auto"/>
            <w:right w:val="none" w:sz="0" w:space="0" w:color="auto"/>
          </w:divBdr>
        </w:div>
        <w:div w:id="1728067288">
          <w:marLeft w:val="640"/>
          <w:marRight w:val="0"/>
          <w:marTop w:val="0"/>
          <w:marBottom w:val="0"/>
          <w:divBdr>
            <w:top w:val="none" w:sz="0" w:space="0" w:color="auto"/>
            <w:left w:val="none" w:sz="0" w:space="0" w:color="auto"/>
            <w:bottom w:val="none" w:sz="0" w:space="0" w:color="auto"/>
            <w:right w:val="none" w:sz="0" w:space="0" w:color="auto"/>
          </w:divBdr>
        </w:div>
        <w:div w:id="1480072605">
          <w:marLeft w:val="640"/>
          <w:marRight w:val="0"/>
          <w:marTop w:val="0"/>
          <w:marBottom w:val="0"/>
          <w:divBdr>
            <w:top w:val="none" w:sz="0" w:space="0" w:color="auto"/>
            <w:left w:val="none" w:sz="0" w:space="0" w:color="auto"/>
            <w:bottom w:val="none" w:sz="0" w:space="0" w:color="auto"/>
            <w:right w:val="none" w:sz="0" w:space="0" w:color="auto"/>
          </w:divBdr>
        </w:div>
        <w:div w:id="1274164908">
          <w:marLeft w:val="640"/>
          <w:marRight w:val="0"/>
          <w:marTop w:val="0"/>
          <w:marBottom w:val="0"/>
          <w:divBdr>
            <w:top w:val="none" w:sz="0" w:space="0" w:color="auto"/>
            <w:left w:val="none" w:sz="0" w:space="0" w:color="auto"/>
            <w:bottom w:val="none" w:sz="0" w:space="0" w:color="auto"/>
            <w:right w:val="none" w:sz="0" w:space="0" w:color="auto"/>
          </w:divBdr>
        </w:div>
        <w:div w:id="1393380961">
          <w:marLeft w:val="640"/>
          <w:marRight w:val="0"/>
          <w:marTop w:val="0"/>
          <w:marBottom w:val="0"/>
          <w:divBdr>
            <w:top w:val="none" w:sz="0" w:space="0" w:color="auto"/>
            <w:left w:val="none" w:sz="0" w:space="0" w:color="auto"/>
            <w:bottom w:val="none" w:sz="0" w:space="0" w:color="auto"/>
            <w:right w:val="none" w:sz="0" w:space="0" w:color="auto"/>
          </w:divBdr>
        </w:div>
        <w:div w:id="1401438692">
          <w:marLeft w:val="640"/>
          <w:marRight w:val="0"/>
          <w:marTop w:val="0"/>
          <w:marBottom w:val="0"/>
          <w:divBdr>
            <w:top w:val="none" w:sz="0" w:space="0" w:color="auto"/>
            <w:left w:val="none" w:sz="0" w:space="0" w:color="auto"/>
            <w:bottom w:val="none" w:sz="0" w:space="0" w:color="auto"/>
            <w:right w:val="none" w:sz="0" w:space="0" w:color="auto"/>
          </w:divBdr>
        </w:div>
        <w:div w:id="1698431100">
          <w:marLeft w:val="640"/>
          <w:marRight w:val="0"/>
          <w:marTop w:val="0"/>
          <w:marBottom w:val="0"/>
          <w:divBdr>
            <w:top w:val="none" w:sz="0" w:space="0" w:color="auto"/>
            <w:left w:val="none" w:sz="0" w:space="0" w:color="auto"/>
            <w:bottom w:val="none" w:sz="0" w:space="0" w:color="auto"/>
            <w:right w:val="none" w:sz="0" w:space="0" w:color="auto"/>
          </w:divBdr>
        </w:div>
        <w:div w:id="1663965321">
          <w:marLeft w:val="640"/>
          <w:marRight w:val="0"/>
          <w:marTop w:val="0"/>
          <w:marBottom w:val="0"/>
          <w:divBdr>
            <w:top w:val="none" w:sz="0" w:space="0" w:color="auto"/>
            <w:left w:val="none" w:sz="0" w:space="0" w:color="auto"/>
            <w:bottom w:val="none" w:sz="0" w:space="0" w:color="auto"/>
            <w:right w:val="none" w:sz="0" w:space="0" w:color="auto"/>
          </w:divBdr>
        </w:div>
        <w:div w:id="1469586562">
          <w:marLeft w:val="640"/>
          <w:marRight w:val="0"/>
          <w:marTop w:val="0"/>
          <w:marBottom w:val="0"/>
          <w:divBdr>
            <w:top w:val="none" w:sz="0" w:space="0" w:color="auto"/>
            <w:left w:val="none" w:sz="0" w:space="0" w:color="auto"/>
            <w:bottom w:val="none" w:sz="0" w:space="0" w:color="auto"/>
            <w:right w:val="none" w:sz="0" w:space="0" w:color="auto"/>
          </w:divBdr>
        </w:div>
        <w:div w:id="21785175">
          <w:marLeft w:val="640"/>
          <w:marRight w:val="0"/>
          <w:marTop w:val="0"/>
          <w:marBottom w:val="0"/>
          <w:divBdr>
            <w:top w:val="none" w:sz="0" w:space="0" w:color="auto"/>
            <w:left w:val="none" w:sz="0" w:space="0" w:color="auto"/>
            <w:bottom w:val="none" w:sz="0" w:space="0" w:color="auto"/>
            <w:right w:val="none" w:sz="0" w:space="0" w:color="auto"/>
          </w:divBdr>
        </w:div>
        <w:div w:id="1643343085">
          <w:marLeft w:val="640"/>
          <w:marRight w:val="0"/>
          <w:marTop w:val="0"/>
          <w:marBottom w:val="0"/>
          <w:divBdr>
            <w:top w:val="none" w:sz="0" w:space="0" w:color="auto"/>
            <w:left w:val="none" w:sz="0" w:space="0" w:color="auto"/>
            <w:bottom w:val="none" w:sz="0" w:space="0" w:color="auto"/>
            <w:right w:val="none" w:sz="0" w:space="0" w:color="auto"/>
          </w:divBdr>
        </w:div>
        <w:div w:id="1412315154">
          <w:marLeft w:val="640"/>
          <w:marRight w:val="0"/>
          <w:marTop w:val="0"/>
          <w:marBottom w:val="0"/>
          <w:divBdr>
            <w:top w:val="none" w:sz="0" w:space="0" w:color="auto"/>
            <w:left w:val="none" w:sz="0" w:space="0" w:color="auto"/>
            <w:bottom w:val="none" w:sz="0" w:space="0" w:color="auto"/>
            <w:right w:val="none" w:sz="0" w:space="0" w:color="auto"/>
          </w:divBdr>
        </w:div>
        <w:div w:id="140578944">
          <w:marLeft w:val="640"/>
          <w:marRight w:val="0"/>
          <w:marTop w:val="0"/>
          <w:marBottom w:val="0"/>
          <w:divBdr>
            <w:top w:val="none" w:sz="0" w:space="0" w:color="auto"/>
            <w:left w:val="none" w:sz="0" w:space="0" w:color="auto"/>
            <w:bottom w:val="none" w:sz="0" w:space="0" w:color="auto"/>
            <w:right w:val="none" w:sz="0" w:space="0" w:color="auto"/>
          </w:divBdr>
        </w:div>
        <w:div w:id="685519619">
          <w:marLeft w:val="640"/>
          <w:marRight w:val="0"/>
          <w:marTop w:val="0"/>
          <w:marBottom w:val="0"/>
          <w:divBdr>
            <w:top w:val="none" w:sz="0" w:space="0" w:color="auto"/>
            <w:left w:val="none" w:sz="0" w:space="0" w:color="auto"/>
            <w:bottom w:val="none" w:sz="0" w:space="0" w:color="auto"/>
            <w:right w:val="none" w:sz="0" w:space="0" w:color="auto"/>
          </w:divBdr>
        </w:div>
        <w:div w:id="1218858833">
          <w:marLeft w:val="640"/>
          <w:marRight w:val="0"/>
          <w:marTop w:val="0"/>
          <w:marBottom w:val="0"/>
          <w:divBdr>
            <w:top w:val="none" w:sz="0" w:space="0" w:color="auto"/>
            <w:left w:val="none" w:sz="0" w:space="0" w:color="auto"/>
            <w:bottom w:val="none" w:sz="0" w:space="0" w:color="auto"/>
            <w:right w:val="none" w:sz="0" w:space="0" w:color="auto"/>
          </w:divBdr>
        </w:div>
        <w:div w:id="1554923959">
          <w:marLeft w:val="640"/>
          <w:marRight w:val="0"/>
          <w:marTop w:val="0"/>
          <w:marBottom w:val="0"/>
          <w:divBdr>
            <w:top w:val="none" w:sz="0" w:space="0" w:color="auto"/>
            <w:left w:val="none" w:sz="0" w:space="0" w:color="auto"/>
            <w:bottom w:val="none" w:sz="0" w:space="0" w:color="auto"/>
            <w:right w:val="none" w:sz="0" w:space="0" w:color="auto"/>
          </w:divBdr>
        </w:div>
        <w:div w:id="1216820242">
          <w:marLeft w:val="640"/>
          <w:marRight w:val="0"/>
          <w:marTop w:val="0"/>
          <w:marBottom w:val="0"/>
          <w:divBdr>
            <w:top w:val="none" w:sz="0" w:space="0" w:color="auto"/>
            <w:left w:val="none" w:sz="0" w:space="0" w:color="auto"/>
            <w:bottom w:val="none" w:sz="0" w:space="0" w:color="auto"/>
            <w:right w:val="none" w:sz="0" w:space="0" w:color="auto"/>
          </w:divBdr>
        </w:div>
        <w:div w:id="1817529457">
          <w:marLeft w:val="640"/>
          <w:marRight w:val="0"/>
          <w:marTop w:val="0"/>
          <w:marBottom w:val="0"/>
          <w:divBdr>
            <w:top w:val="none" w:sz="0" w:space="0" w:color="auto"/>
            <w:left w:val="none" w:sz="0" w:space="0" w:color="auto"/>
            <w:bottom w:val="none" w:sz="0" w:space="0" w:color="auto"/>
            <w:right w:val="none" w:sz="0" w:space="0" w:color="auto"/>
          </w:divBdr>
        </w:div>
        <w:div w:id="1100416148">
          <w:marLeft w:val="640"/>
          <w:marRight w:val="0"/>
          <w:marTop w:val="0"/>
          <w:marBottom w:val="0"/>
          <w:divBdr>
            <w:top w:val="none" w:sz="0" w:space="0" w:color="auto"/>
            <w:left w:val="none" w:sz="0" w:space="0" w:color="auto"/>
            <w:bottom w:val="none" w:sz="0" w:space="0" w:color="auto"/>
            <w:right w:val="none" w:sz="0" w:space="0" w:color="auto"/>
          </w:divBdr>
        </w:div>
        <w:div w:id="876815700">
          <w:marLeft w:val="640"/>
          <w:marRight w:val="0"/>
          <w:marTop w:val="0"/>
          <w:marBottom w:val="0"/>
          <w:divBdr>
            <w:top w:val="none" w:sz="0" w:space="0" w:color="auto"/>
            <w:left w:val="none" w:sz="0" w:space="0" w:color="auto"/>
            <w:bottom w:val="none" w:sz="0" w:space="0" w:color="auto"/>
            <w:right w:val="none" w:sz="0" w:space="0" w:color="auto"/>
          </w:divBdr>
        </w:div>
        <w:div w:id="758796087">
          <w:marLeft w:val="640"/>
          <w:marRight w:val="0"/>
          <w:marTop w:val="0"/>
          <w:marBottom w:val="0"/>
          <w:divBdr>
            <w:top w:val="none" w:sz="0" w:space="0" w:color="auto"/>
            <w:left w:val="none" w:sz="0" w:space="0" w:color="auto"/>
            <w:bottom w:val="none" w:sz="0" w:space="0" w:color="auto"/>
            <w:right w:val="none" w:sz="0" w:space="0" w:color="auto"/>
          </w:divBdr>
        </w:div>
        <w:div w:id="1979147236">
          <w:marLeft w:val="640"/>
          <w:marRight w:val="0"/>
          <w:marTop w:val="0"/>
          <w:marBottom w:val="0"/>
          <w:divBdr>
            <w:top w:val="none" w:sz="0" w:space="0" w:color="auto"/>
            <w:left w:val="none" w:sz="0" w:space="0" w:color="auto"/>
            <w:bottom w:val="none" w:sz="0" w:space="0" w:color="auto"/>
            <w:right w:val="none" w:sz="0" w:space="0" w:color="auto"/>
          </w:divBdr>
        </w:div>
        <w:div w:id="208882128">
          <w:marLeft w:val="640"/>
          <w:marRight w:val="0"/>
          <w:marTop w:val="0"/>
          <w:marBottom w:val="0"/>
          <w:divBdr>
            <w:top w:val="none" w:sz="0" w:space="0" w:color="auto"/>
            <w:left w:val="none" w:sz="0" w:space="0" w:color="auto"/>
            <w:bottom w:val="none" w:sz="0" w:space="0" w:color="auto"/>
            <w:right w:val="none" w:sz="0" w:space="0" w:color="auto"/>
          </w:divBdr>
        </w:div>
        <w:div w:id="1519809630">
          <w:marLeft w:val="640"/>
          <w:marRight w:val="0"/>
          <w:marTop w:val="0"/>
          <w:marBottom w:val="0"/>
          <w:divBdr>
            <w:top w:val="none" w:sz="0" w:space="0" w:color="auto"/>
            <w:left w:val="none" w:sz="0" w:space="0" w:color="auto"/>
            <w:bottom w:val="none" w:sz="0" w:space="0" w:color="auto"/>
            <w:right w:val="none" w:sz="0" w:space="0" w:color="auto"/>
          </w:divBdr>
        </w:div>
        <w:div w:id="823546637">
          <w:marLeft w:val="640"/>
          <w:marRight w:val="0"/>
          <w:marTop w:val="0"/>
          <w:marBottom w:val="0"/>
          <w:divBdr>
            <w:top w:val="none" w:sz="0" w:space="0" w:color="auto"/>
            <w:left w:val="none" w:sz="0" w:space="0" w:color="auto"/>
            <w:bottom w:val="none" w:sz="0" w:space="0" w:color="auto"/>
            <w:right w:val="none" w:sz="0" w:space="0" w:color="auto"/>
          </w:divBdr>
        </w:div>
        <w:div w:id="2092115598">
          <w:marLeft w:val="640"/>
          <w:marRight w:val="0"/>
          <w:marTop w:val="0"/>
          <w:marBottom w:val="0"/>
          <w:divBdr>
            <w:top w:val="none" w:sz="0" w:space="0" w:color="auto"/>
            <w:left w:val="none" w:sz="0" w:space="0" w:color="auto"/>
            <w:bottom w:val="none" w:sz="0" w:space="0" w:color="auto"/>
            <w:right w:val="none" w:sz="0" w:space="0" w:color="auto"/>
          </w:divBdr>
        </w:div>
        <w:div w:id="1365404744">
          <w:marLeft w:val="640"/>
          <w:marRight w:val="0"/>
          <w:marTop w:val="0"/>
          <w:marBottom w:val="0"/>
          <w:divBdr>
            <w:top w:val="none" w:sz="0" w:space="0" w:color="auto"/>
            <w:left w:val="none" w:sz="0" w:space="0" w:color="auto"/>
            <w:bottom w:val="none" w:sz="0" w:space="0" w:color="auto"/>
            <w:right w:val="none" w:sz="0" w:space="0" w:color="auto"/>
          </w:divBdr>
        </w:div>
        <w:div w:id="1626932236">
          <w:marLeft w:val="640"/>
          <w:marRight w:val="0"/>
          <w:marTop w:val="0"/>
          <w:marBottom w:val="0"/>
          <w:divBdr>
            <w:top w:val="none" w:sz="0" w:space="0" w:color="auto"/>
            <w:left w:val="none" w:sz="0" w:space="0" w:color="auto"/>
            <w:bottom w:val="none" w:sz="0" w:space="0" w:color="auto"/>
            <w:right w:val="none" w:sz="0" w:space="0" w:color="auto"/>
          </w:divBdr>
        </w:div>
        <w:div w:id="1166941178">
          <w:marLeft w:val="640"/>
          <w:marRight w:val="0"/>
          <w:marTop w:val="0"/>
          <w:marBottom w:val="0"/>
          <w:divBdr>
            <w:top w:val="none" w:sz="0" w:space="0" w:color="auto"/>
            <w:left w:val="none" w:sz="0" w:space="0" w:color="auto"/>
            <w:bottom w:val="none" w:sz="0" w:space="0" w:color="auto"/>
            <w:right w:val="none" w:sz="0" w:space="0" w:color="auto"/>
          </w:divBdr>
        </w:div>
        <w:div w:id="1023630088">
          <w:marLeft w:val="640"/>
          <w:marRight w:val="0"/>
          <w:marTop w:val="0"/>
          <w:marBottom w:val="0"/>
          <w:divBdr>
            <w:top w:val="none" w:sz="0" w:space="0" w:color="auto"/>
            <w:left w:val="none" w:sz="0" w:space="0" w:color="auto"/>
            <w:bottom w:val="none" w:sz="0" w:space="0" w:color="auto"/>
            <w:right w:val="none" w:sz="0" w:space="0" w:color="auto"/>
          </w:divBdr>
        </w:div>
        <w:div w:id="1887835669">
          <w:marLeft w:val="640"/>
          <w:marRight w:val="0"/>
          <w:marTop w:val="0"/>
          <w:marBottom w:val="0"/>
          <w:divBdr>
            <w:top w:val="none" w:sz="0" w:space="0" w:color="auto"/>
            <w:left w:val="none" w:sz="0" w:space="0" w:color="auto"/>
            <w:bottom w:val="none" w:sz="0" w:space="0" w:color="auto"/>
            <w:right w:val="none" w:sz="0" w:space="0" w:color="auto"/>
          </w:divBdr>
        </w:div>
        <w:div w:id="363871042">
          <w:marLeft w:val="640"/>
          <w:marRight w:val="0"/>
          <w:marTop w:val="0"/>
          <w:marBottom w:val="0"/>
          <w:divBdr>
            <w:top w:val="none" w:sz="0" w:space="0" w:color="auto"/>
            <w:left w:val="none" w:sz="0" w:space="0" w:color="auto"/>
            <w:bottom w:val="none" w:sz="0" w:space="0" w:color="auto"/>
            <w:right w:val="none" w:sz="0" w:space="0" w:color="auto"/>
          </w:divBdr>
        </w:div>
        <w:div w:id="87311663">
          <w:marLeft w:val="640"/>
          <w:marRight w:val="0"/>
          <w:marTop w:val="0"/>
          <w:marBottom w:val="0"/>
          <w:divBdr>
            <w:top w:val="none" w:sz="0" w:space="0" w:color="auto"/>
            <w:left w:val="none" w:sz="0" w:space="0" w:color="auto"/>
            <w:bottom w:val="none" w:sz="0" w:space="0" w:color="auto"/>
            <w:right w:val="none" w:sz="0" w:space="0" w:color="auto"/>
          </w:divBdr>
        </w:div>
        <w:div w:id="1203325461">
          <w:marLeft w:val="640"/>
          <w:marRight w:val="0"/>
          <w:marTop w:val="0"/>
          <w:marBottom w:val="0"/>
          <w:divBdr>
            <w:top w:val="none" w:sz="0" w:space="0" w:color="auto"/>
            <w:left w:val="none" w:sz="0" w:space="0" w:color="auto"/>
            <w:bottom w:val="none" w:sz="0" w:space="0" w:color="auto"/>
            <w:right w:val="none" w:sz="0" w:space="0" w:color="auto"/>
          </w:divBdr>
        </w:div>
        <w:div w:id="279846787">
          <w:marLeft w:val="640"/>
          <w:marRight w:val="0"/>
          <w:marTop w:val="0"/>
          <w:marBottom w:val="0"/>
          <w:divBdr>
            <w:top w:val="none" w:sz="0" w:space="0" w:color="auto"/>
            <w:left w:val="none" w:sz="0" w:space="0" w:color="auto"/>
            <w:bottom w:val="none" w:sz="0" w:space="0" w:color="auto"/>
            <w:right w:val="none" w:sz="0" w:space="0" w:color="auto"/>
          </w:divBdr>
        </w:div>
        <w:div w:id="471555270">
          <w:marLeft w:val="640"/>
          <w:marRight w:val="0"/>
          <w:marTop w:val="0"/>
          <w:marBottom w:val="0"/>
          <w:divBdr>
            <w:top w:val="none" w:sz="0" w:space="0" w:color="auto"/>
            <w:left w:val="none" w:sz="0" w:space="0" w:color="auto"/>
            <w:bottom w:val="none" w:sz="0" w:space="0" w:color="auto"/>
            <w:right w:val="none" w:sz="0" w:space="0" w:color="auto"/>
          </w:divBdr>
        </w:div>
        <w:div w:id="1200586070">
          <w:marLeft w:val="640"/>
          <w:marRight w:val="0"/>
          <w:marTop w:val="0"/>
          <w:marBottom w:val="0"/>
          <w:divBdr>
            <w:top w:val="none" w:sz="0" w:space="0" w:color="auto"/>
            <w:left w:val="none" w:sz="0" w:space="0" w:color="auto"/>
            <w:bottom w:val="none" w:sz="0" w:space="0" w:color="auto"/>
            <w:right w:val="none" w:sz="0" w:space="0" w:color="auto"/>
          </w:divBdr>
        </w:div>
        <w:div w:id="727192074">
          <w:marLeft w:val="640"/>
          <w:marRight w:val="0"/>
          <w:marTop w:val="0"/>
          <w:marBottom w:val="0"/>
          <w:divBdr>
            <w:top w:val="none" w:sz="0" w:space="0" w:color="auto"/>
            <w:left w:val="none" w:sz="0" w:space="0" w:color="auto"/>
            <w:bottom w:val="none" w:sz="0" w:space="0" w:color="auto"/>
            <w:right w:val="none" w:sz="0" w:space="0" w:color="auto"/>
          </w:divBdr>
        </w:div>
        <w:div w:id="419185629">
          <w:marLeft w:val="640"/>
          <w:marRight w:val="0"/>
          <w:marTop w:val="0"/>
          <w:marBottom w:val="0"/>
          <w:divBdr>
            <w:top w:val="none" w:sz="0" w:space="0" w:color="auto"/>
            <w:left w:val="none" w:sz="0" w:space="0" w:color="auto"/>
            <w:bottom w:val="none" w:sz="0" w:space="0" w:color="auto"/>
            <w:right w:val="none" w:sz="0" w:space="0" w:color="auto"/>
          </w:divBdr>
        </w:div>
        <w:div w:id="2096391446">
          <w:marLeft w:val="640"/>
          <w:marRight w:val="0"/>
          <w:marTop w:val="0"/>
          <w:marBottom w:val="0"/>
          <w:divBdr>
            <w:top w:val="none" w:sz="0" w:space="0" w:color="auto"/>
            <w:left w:val="none" w:sz="0" w:space="0" w:color="auto"/>
            <w:bottom w:val="none" w:sz="0" w:space="0" w:color="auto"/>
            <w:right w:val="none" w:sz="0" w:space="0" w:color="auto"/>
          </w:divBdr>
        </w:div>
        <w:div w:id="1815294063">
          <w:marLeft w:val="640"/>
          <w:marRight w:val="0"/>
          <w:marTop w:val="0"/>
          <w:marBottom w:val="0"/>
          <w:divBdr>
            <w:top w:val="none" w:sz="0" w:space="0" w:color="auto"/>
            <w:left w:val="none" w:sz="0" w:space="0" w:color="auto"/>
            <w:bottom w:val="none" w:sz="0" w:space="0" w:color="auto"/>
            <w:right w:val="none" w:sz="0" w:space="0" w:color="auto"/>
          </w:divBdr>
        </w:div>
        <w:div w:id="1769693544">
          <w:marLeft w:val="640"/>
          <w:marRight w:val="0"/>
          <w:marTop w:val="0"/>
          <w:marBottom w:val="0"/>
          <w:divBdr>
            <w:top w:val="none" w:sz="0" w:space="0" w:color="auto"/>
            <w:left w:val="none" w:sz="0" w:space="0" w:color="auto"/>
            <w:bottom w:val="none" w:sz="0" w:space="0" w:color="auto"/>
            <w:right w:val="none" w:sz="0" w:space="0" w:color="auto"/>
          </w:divBdr>
        </w:div>
        <w:div w:id="1181553414">
          <w:marLeft w:val="640"/>
          <w:marRight w:val="0"/>
          <w:marTop w:val="0"/>
          <w:marBottom w:val="0"/>
          <w:divBdr>
            <w:top w:val="none" w:sz="0" w:space="0" w:color="auto"/>
            <w:left w:val="none" w:sz="0" w:space="0" w:color="auto"/>
            <w:bottom w:val="none" w:sz="0" w:space="0" w:color="auto"/>
            <w:right w:val="none" w:sz="0" w:space="0" w:color="auto"/>
          </w:divBdr>
        </w:div>
        <w:div w:id="330835582">
          <w:marLeft w:val="640"/>
          <w:marRight w:val="0"/>
          <w:marTop w:val="0"/>
          <w:marBottom w:val="0"/>
          <w:divBdr>
            <w:top w:val="none" w:sz="0" w:space="0" w:color="auto"/>
            <w:left w:val="none" w:sz="0" w:space="0" w:color="auto"/>
            <w:bottom w:val="none" w:sz="0" w:space="0" w:color="auto"/>
            <w:right w:val="none" w:sz="0" w:space="0" w:color="auto"/>
          </w:divBdr>
        </w:div>
        <w:div w:id="1523087158">
          <w:marLeft w:val="640"/>
          <w:marRight w:val="0"/>
          <w:marTop w:val="0"/>
          <w:marBottom w:val="0"/>
          <w:divBdr>
            <w:top w:val="none" w:sz="0" w:space="0" w:color="auto"/>
            <w:left w:val="none" w:sz="0" w:space="0" w:color="auto"/>
            <w:bottom w:val="none" w:sz="0" w:space="0" w:color="auto"/>
            <w:right w:val="none" w:sz="0" w:space="0" w:color="auto"/>
          </w:divBdr>
        </w:div>
        <w:div w:id="1019238741">
          <w:marLeft w:val="640"/>
          <w:marRight w:val="0"/>
          <w:marTop w:val="0"/>
          <w:marBottom w:val="0"/>
          <w:divBdr>
            <w:top w:val="none" w:sz="0" w:space="0" w:color="auto"/>
            <w:left w:val="none" w:sz="0" w:space="0" w:color="auto"/>
            <w:bottom w:val="none" w:sz="0" w:space="0" w:color="auto"/>
            <w:right w:val="none" w:sz="0" w:space="0" w:color="auto"/>
          </w:divBdr>
        </w:div>
        <w:div w:id="1399672763">
          <w:marLeft w:val="640"/>
          <w:marRight w:val="0"/>
          <w:marTop w:val="0"/>
          <w:marBottom w:val="0"/>
          <w:divBdr>
            <w:top w:val="none" w:sz="0" w:space="0" w:color="auto"/>
            <w:left w:val="none" w:sz="0" w:space="0" w:color="auto"/>
            <w:bottom w:val="none" w:sz="0" w:space="0" w:color="auto"/>
            <w:right w:val="none" w:sz="0" w:space="0" w:color="auto"/>
          </w:divBdr>
        </w:div>
        <w:div w:id="872157972">
          <w:marLeft w:val="640"/>
          <w:marRight w:val="0"/>
          <w:marTop w:val="0"/>
          <w:marBottom w:val="0"/>
          <w:divBdr>
            <w:top w:val="none" w:sz="0" w:space="0" w:color="auto"/>
            <w:left w:val="none" w:sz="0" w:space="0" w:color="auto"/>
            <w:bottom w:val="none" w:sz="0" w:space="0" w:color="auto"/>
            <w:right w:val="none" w:sz="0" w:space="0" w:color="auto"/>
          </w:divBdr>
        </w:div>
        <w:div w:id="1528955166">
          <w:marLeft w:val="640"/>
          <w:marRight w:val="0"/>
          <w:marTop w:val="0"/>
          <w:marBottom w:val="0"/>
          <w:divBdr>
            <w:top w:val="none" w:sz="0" w:space="0" w:color="auto"/>
            <w:left w:val="none" w:sz="0" w:space="0" w:color="auto"/>
            <w:bottom w:val="none" w:sz="0" w:space="0" w:color="auto"/>
            <w:right w:val="none" w:sz="0" w:space="0" w:color="auto"/>
          </w:divBdr>
        </w:div>
        <w:div w:id="540358620">
          <w:marLeft w:val="640"/>
          <w:marRight w:val="0"/>
          <w:marTop w:val="0"/>
          <w:marBottom w:val="0"/>
          <w:divBdr>
            <w:top w:val="none" w:sz="0" w:space="0" w:color="auto"/>
            <w:left w:val="none" w:sz="0" w:space="0" w:color="auto"/>
            <w:bottom w:val="none" w:sz="0" w:space="0" w:color="auto"/>
            <w:right w:val="none" w:sz="0" w:space="0" w:color="auto"/>
          </w:divBdr>
        </w:div>
        <w:div w:id="1851286736">
          <w:marLeft w:val="640"/>
          <w:marRight w:val="0"/>
          <w:marTop w:val="0"/>
          <w:marBottom w:val="0"/>
          <w:divBdr>
            <w:top w:val="none" w:sz="0" w:space="0" w:color="auto"/>
            <w:left w:val="none" w:sz="0" w:space="0" w:color="auto"/>
            <w:bottom w:val="none" w:sz="0" w:space="0" w:color="auto"/>
            <w:right w:val="none" w:sz="0" w:space="0" w:color="auto"/>
          </w:divBdr>
        </w:div>
        <w:div w:id="123039018">
          <w:marLeft w:val="640"/>
          <w:marRight w:val="0"/>
          <w:marTop w:val="0"/>
          <w:marBottom w:val="0"/>
          <w:divBdr>
            <w:top w:val="none" w:sz="0" w:space="0" w:color="auto"/>
            <w:left w:val="none" w:sz="0" w:space="0" w:color="auto"/>
            <w:bottom w:val="none" w:sz="0" w:space="0" w:color="auto"/>
            <w:right w:val="none" w:sz="0" w:space="0" w:color="auto"/>
          </w:divBdr>
        </w:div>
        <w:div w:id="844129649">
          <w:marLeft w:val="640"/>
          <w:marRight w:val="0"/>
          <w:marTop w:val="0"/>
          <w:marBottom w:val="0"/>
          <w:divBdr>
            <w:top w:val="none" w:sz="0" w:space="0" w:color="auto"/>
            <w:left w:val="none" w:sz="0" w:space="0" w:color="auto"/>
            <w:bottom w:val="none" w:sz="0" w:space="0" w:color="auto"/>
            <w:right w:val="none" w:sz="0" w:space="0" w:color="auto"/>
          </w:divBdr>
        </w:div>
        <w:div w:id="404496358">
          <w:marLeft w:val="640"/>
          <w:marRight w:val="0"/>
          <w:marTop w:val="0"/>
          <w:marBottom w:val="0"/>
          <w:divBdr>
            <w:top w:val="none" w:sz="0" w:space="0" w:color="auto"/>
            <w:left w:val="none" w:sz="0" w:space="0" w:color="auto"/>
            <w:bottom w:val="none" w:sz="0" w:space="0" w:color="auto"/>
            <w:right w:val="none" w:sz="0" w:space="0" w:color="auto"/>
          </w:divBdr>
        </w:div>
        <w:div w:id="746073976">
          <w:marLeft w:val="640"/>
          <w:marRight w:val="0"/>
          <w:marTop w:val="0"/>
          <w:marBottom w:val="0"/>
          <w:divBdr>
            <w:top w:val="none" w:sz="0" w:space="0" w:color="auto"/>
            <w:left w:val="none" w:sz="0" w:space="0" w:color="auto"/>
            <w:bottom w:val="none" w:sz="0" w:space="0" w:color="auto"/>
            <w:right w:val="none" w:sz="0" w:space="0" w:color="auto"/>
          </w:divBdr>
        </w:div>
        <w:div w:id="2055421031">
          <w:marLeft w:val="640"/>
          <w:marRight w:val="0"/>
          <w:marTop w:val="0"/>
          <w:marBottom w:val="0"/>
          <w:divBdr>
            <w:top w:val="none" w:sz="0" w:space="0" w:color="auto"/>
            <w:left w:val="none" w:sz="0" w:space="0" w:color="auto"/>
            <w:bottom w:val="none" w:sz="0" w:space="0" w:color="auto"/>
            <w:right w:val="none" w:sz="0" w:space="0" w:color="auto"/>
          </w:divBdr>
        </w:div>
        <w:div w:id="441343202">
          <w:marLeft w:val="640"/>
          <w:marRight w:val="0"/>
          <w:marTop w:val="0"/>
          <w:marBottom w:val="0"/>
          <w:divBdr>
            <w:top w:val="none" w:sz="0" w:space="0" w:color="auto"/>
            <w:left w:val="none" w:sz="0" w:space="0" w:color="auto"/>
            <w:bottom w:val="none" w:sz="0" w:space="0" w:color="auto"/>
            <w:right w:val="none" w:sz="0" w:space="0" w:color="auto"/>
          </w:divBdr>
        </w:div>
        <w:div w:id="2069260364">
          <w:marLeft w:val="640"/>
          <w:marRight w:val="0"/>
          <w:marTop w:val="0"/>
          <w:marBottom w:val="0"/>
          <w:divBdr>
            <w:top w:val="none" w:sz="0" w:space="0" w:color="auto"/>
            <w:left w:val="none" w:sz="0" w:space="0" w:color="auto"/>
            <w:bottom w:val="none" w:sz="0" w:space="0" w:color="auto"/>
            <w:right w:val="none" w:sz="0" w:space="0" w:color="auto"/>
          </w:divBdr>
        </w:div>
        <w:div w:id="730806595">
          <w:marLeft w:val="640"/>
          <w:marRight w:val="0"/>
          <w:marTop w:val="0"/>
          <w:marBottom w:val="0"/>
          <w:divBdr>
            <w:top w:val="none" w:sz="0" w:space="0" w:color="auto"/>
            <w:left w:val="none" w:sz="0" w:space="0" w:color="auto"/>
            <w:bottom w:val="none" w:sz="0" w:space="0" w:color="auto"/>
            <w:right w:val="none" w:sz="0" w:space="0" w:color="auto"/>
          </w:divBdr>
        </w:div>
        <w:div w:id="4333688">
          <w:marLeft w:val="640"/>
          <w:marRight w:val="0"/>
          <w:marTop w:val="0"/>
          <w:marBottom w:val="0"/>
          <w:divBdr>
            <w:top w:val="none" w:sz="0" w:space="0" w:color="auto"/>
            <w:left w:val="none" w:sz="0" w:space="0" w:color="auto"/>
            <w:bottom w:val="none" w:sz="0" w:space="0" w:color="auto"/>
            <w:right w:val="none" w:sz="0" w:space="0" w:color="auto"/>
          </w:divBdr>
        </w:div>
        <w:div w:id="1922178359">
          <w:marLeft w:val="640"/>
          <w:marRight w:val="0"/>
          <w:marTop w:val="0"/>
          <w:marBottom w:val="0"/>
          <w:divBdr>
            <w:top w:val="none" w:sz="0" w:space="0" w:color="auto"/>
            <w:left w:val="none" w:sz="0" w:space="0" w:color="auto"/>
            <w:bottom w:val="none" w:sz="0" w:space="0" w:color="auto"/>
            <w:right w:val="none" w:sz="0" w:space="0" w:color="auto"/>
          </w:divBdr>
        </w:div>
        <w:div w:id="2091847118">
          <w:marLeft w:val="640"/>
          <w:marRight w:val="0"/>
          <w:marTop w:val="0"/>
          <w:marBottom w:val="0"/>
          <w:divBdr>
            <w:top w:val="none" w:sz="0" w:space="0" w:color="auto"/>
            <w:left w:val="none" w:sz="0" w:space="0" w:color="auto"/>
            <w:bottom w:val="none" w:sz="0" w:space="0" w:color="auto"/>
            <w:right w:val="none" w:sz="0" w:space="0" w:color="auto"/>
          </w:divBdr>
        </w:div>
        <w:div w:id="911742197">
          <w:marLeft w:val="640"/>
          <w:marRight w:val="0"/>
          <w:marTop w:val="0"/>
          <w:marBottom w:val="0"/>
          <w:divBdr>
            <w:top w:val="none" w:sz="0" w:space="0" w:color="auto"/>
            <w:left w:val="none" w:sz="0" w:space="0" w:color="auto"/>
            <w:bottom w:val="none" w:sz="0" w:space="0" w:color="auto"/>
            <w:right w:val="none" w:sz="0" w:space="0" w:color="auto"/>
          </w:divBdr>
        </w:div>
        <w:div w:id="1784955951">
          <w:marLeft w:val="640"/>
          <w:marRight w:val="0"/>
          <w:marTop w:val="0"/>
          <w:marBottom w:val="0"/>
          <w:divBdr>
            <w:top w:val="none" w:sz="0" w:space="0" w:color="auto"/>
            <w:left w:val="none" w:sz="0" w:space="0" w:color="auto"/>
            <w:bottom w:val="none" w:sz="0" w:space="0" w:color="auto"/>
            <w:right w:val="none" w:sz="0" w:space="0" w:color="auto"/>
          </w:divBdr>
        </w:div>
        <w:div w:id="1247881198">
          <w:marLeft w:val="640"/>
          <w:marRight w:val="0"/>
          <w:marTop w:val="0"/>
          <w:marBottom w:val="0"/>
          <w:divBdr>
            <w:top w:val="none" w:sz="0" w:space="0" w:color="auto"/>
            <w:left w:val="none" w:sz="0" w:space="0" w:color="auto"/>
            <w:bottom w:val="none" w:sz="0" w:space="0" w:color="auto"/>
            <w:right w:val="none" w:sz="0" w:space="0" w:color="auto"/>
          </w:divBdr>
        </w:div>
        <w:div w:id="1802381827">
          <w:marLeft w:val="640"/>
          <w:marRight w:val="0"/>
          <w:marTop w:val="0"/>
          <w:marBottom w:val="0"/>
          <w:divBdr>
            <w:top w:val="none" w:sz="0" w:space="0" w:color="auto"/>
            <w:left w:val="none" w:sz="0" w:space="0" w:color="auto"/>
            <w:bottom w:val="none" w:sz="0" w:space="0" w:color="auto"/>
            <w:right w:val="none" w:sz="0" w:space="0" w:color="auto"/>
          </w:divBdr>
        </w:div>
        <w:div w:id="502595995">
          <w:marLeft w:val="640"/>
          <w:marRight w:val="0"/>
          <w:marTop w:val="0"/>
          <w:marBottom w:val="0"/>
          <w:divBdr>
            <w:top w:val="none" w:sz="0" w:space="0" w:color="auto"/>
            <w:left w:val="none" w:sz="0" w:space="0" w:color="auto"/>
            <w:bottom w:val="none" w:sz="0" w:space="0" w:color="auto"/>
            <w:right w:val="none" w:sz="0" w:space="0" w:color="auto"/>
          </w:divBdr>
        </w:div>
        <w:div w:id="632097146">
          <w:marLeft w:val="640"/>
          <w:marRight w:val="0"/>
          <w:marTop w:val="0"/>
          <w:marBottom w:val="0"/>
          <w:divBdr>
            <w:top w:val="none" w:sz="0" w:space="0" w:color="auto"/>
            <w:left w:val="none" w:sz="0" w:space="0" w:color="auto"/>
            <w:bottom w:val="none" w:sz="0" w:space="0" w:color="auto"/>
            <w:right w:val="none" w:sz="0" w:space="0" w:color="auto"/>
          </w:divBdr>
        </w:div>
        <w:div w:id="885724136">
          <w:marLeft w:val="640"/>
          <w:marRight w:val="0"/>
          <w:marTop w:val="0"/>
          <w:marBottom w:val="0"/>
          <w:divBdr>
            <w:top w:val="none" w:sz="0" w:space="0" w:color="auto"/>
            <w:left w:val="none" w:sz="0" w:space="0" w:color="auto"/>
            <w:bottom w:val="none" w:sz="0" w:space="0" w:color="auto"/>
            <w:right w:val="none" w:sz="0" w:space="0" w:color="auto"/>
          </w:divBdr>
        </w:div>
        <w:div w:id="688676203">
          <w:marLeft w:val="640"/>
          <w:marRight w:val="0"/>
          <w:marTop w:val="0"/>
          <w:marBottom w:val="0"/>
          <w:divBdr>
            <w:top w:val="none" w:sz="0" w:space="0" w:color="auto"/>
            <w:left w:val="none" w:sz="0" w:space="0" w:color="auto"/>
            <w:bottom w:val="none" w:sz="0" w:space="0" w:color="auto"/>
            <w:right w:val="none" w:sz="0" w:space="0" w:color="auto"/>
          </w:divBdr>
        </w:div>
        <w:div w:id="1782257287">
          <w:marLeft w:val="640"/>
          <w:marRight w:val="0"/>
          <w:marTop w:val="0"/>
          <w:marBottom w:val="0"/>
          <w:divBdr>
            <w:top w:val="none" w:sz="0" w:space="0" w:color="auto"/>
            <w:left w:val="none" w:sz="0" w:space="0" w:color="auto"/>
            <w:bottom w:val="none" w:sz="0" w:space="0" w:color="auto"/>
            <w:right w:val="none" w:sz="0" w:space="0" w:color="auto"/>
          </w:divBdr>
        </w:div>
        <w:div w:id="1219901764">
          <w:marLeft w:val="640"/>
          <w:marRight w:val="0"/>
          <w:marTop w:val="0"/>
          <w:marBottom w:val="0"/>
          <w:divBdr>
            <w:top w:val="none" w:sz="0" w:space="0" w:color="auto"/>
            <w:left w:val="none" w:sz="0" w:space="0" w:color="auto"/>
            <w:bottom w:val="none" w:sz="0" w:space="0" w:color="auto"/>
            <w:right w:val="none" w:sz="0" w:space="0" w:color="auto"/>
          </w:divBdr>
        </w:div>
        <w:div w:id="334503256">
          <w:marLeft w:val="640"/>
          <w:marRight w:val="0"/>
          <w:marTop w:val="0"/>
          <w:marBottom w:val="0"/>
          <w:divBdr>
            <w:top w:val="none" w:sz="0" w:space="0" w:color="auto"/>
            <w:left w:val="none" w:sz="0" w:space="0" w:color="auto"/>
            <w:bottom w:val="none" w:sz="0" w:space="0" w:color="auto"/>
            <w:right w:val="none" w:sz="0" w:space="0" w:color="auto"/>
          </w:divBdr>
        </w:div>
        <w:div w:id="1782916871">
          <w:marLeft w:val="640"/>
          <w:marRight w:val="0"/>
          <w:marTop w:val="0"/>
          <w:marBottom w:val="0"/>
          <w:divBdr>
            <w:top w:val="none" w:sz="0" w:space="0" w:color="auto"/>
            <w:left w:val="none" w:sz="0" w:space="0" w:color="auto"/>
            <w:bottom w:val="none" w:sz="0" w:space="0" w:color="auto"/>
            <w:right w:val="none" w:sz="0" w:space="0" w:color="auto"/>
          </w:divBdr>
        </w:div>
        <w:div w:id="1381132008">
          <w:marLeft w:val="640"/>
          <w:marRight w:val="0"/>
          <w:marTop w:val="0"/>
          <w:marBottom w:val="0"/>
          <w:divBdr>
            <w:top w:val="none" w:sz="0" w:space="0" w:color="auto"/>
            <w:left w:val="none" w:sz="0" w:space="0" w:color="auto"/>
            <w:bottom w:val="none" w:sz="0" w:space="0" w:color="auto"/>
            <w:right w:val="none" w:sz="0" w:space="0" w:color="auto"/>
          </w:divBdr>
        </w:div>
        <w:div w:id="308020333">
          <w:marLeft w:val="640"/>
          <w:marRight w:val="0"/>
          <w:marTop w:val="0"/>
          <w:marBottom w:val="0"/>
          <w:divBdr>
            <w:top w:val="none" w:sz="0" w:space="0" w:color="auto"/>
            <w:left w:val="none" w:sz="0" w:space="0" w:color="auto"/>
            <w:bottom w:val="none" w:sz="0" w:space="0" w:color="auto"/>
            <w:right w:val="none" w:sz="0" w:space="0" w:color="auto"/>
          </w:divBdr>
        </w:div>
        <w:div w:id="2097701422">
          <w:marLeft w:val="640"/>
          <w:marRight w:val="0"/>
          <w:marTop w:val="0"/>
          <w:marBottom w:val="0"/>
          <w:divBdr>
            <w:top w:val="none" w:sz="0" w:space="0" w:color="auto"/>
            <w:left w:val="none" w:sz="0" w:space="0" w:color="auto"/>
            <w:bottom w:val="none" w:sz="0" w:space="0" w:color="auto"/>
            <w:right w:val="none" w:sz="0" w:space="0" w:color="auto"/>
          </w:divBdr>
        </w:div>
        <w:div w:id="664019897">
          <w:marLeft w:val="640"/>
          <w:marRight w:val="0"/>
          <w:marTop w:val="0"/>
          <w:marBottom w:val="0"/>
          <w:divBdr>
            <w:top w:val="none" w:sz="0" w:space="0" w:color="auto"/>
            <w:left w:val="none" w:sz="0" w:space="0" w:color="auto"/>
            <w:bottom w:val="none" w:sz="0" w:space="0" w:color="auto"/>
            <w:right w:val="none" w:sz="0" w:space="0" w:color="auto"/>
          </w:divBdr>
        </w:div>
        <w:div w:id="807824088">
          <w:marLeft w:val="640"/>
          <w:marRight w:val="0"/>
          <w:marTop w:val="0"/>
          <w:marBottom w:val="0"/>
          <w:divBdr>
            <w:top w:val="none" w:sz="0" w:space="0" w:color="auto"/>
            <w:left w:val="none" w:sz="0" w:space="0" w:color="auto"/>
            <w:bottom w:val="none" w:sz="0" w:space="0" w:color="auto"/>
            <w:right w:val="none" w:sz="0" w:space="0" w:color="auto"/>
          </w:divBdr>
        </w:div>
        <w:div w:id="1090353596">
          <w:marLeft w:val="640"/>
          <w:marRight w:val="0"/>
          <w:marTop w:val="0"/>
          <w:marBottom w:val="0"/>
          <w:divBdr>
            <w:top w:val="none" w:sz="0" w:space="0" w:color="auto"/>
            <w:left w:val="none" w:sz="0" w:space="0" w:color="auto"/>
            <w:bottom w:val="none" w:sz="0" w:space="0" w:color="auto"/>
            <w:right w:val="none" w:sz="0" w:space="0" w:color="auto"/>
          </w:divBdr>
        </w:div>
        <w:div w:id="203104538">
          <w:marLeft w:val="640"/>
          <w:marRight w:val="0"/>
          <w:marTop w:val="0"/>
          <w:marBottom w:val="0"/>
          <w:divBdr>
            <w:top w:val="none" w:sz="0" w:space="0" w:color="auto"/>
            <w:left w:val="none" w:sz="0" w:space="0" w:color="auto"/>
            <w:bottom w:val="none" w:sz="0" w:space="0" w:color="auto"/>
            <w:right w:val="none" w:sz="0" w:space="0" w:color="auto"/>
          </w:divBdr>
        </w:div>
        <w:div w:id="132722938">
          <w:marLeft w:val="640"/>
          <w:marRight w:val="0"/>
          <w:marTop w:val="0"/>
          <w:marBottom w:val="0"/>
          <w:divBdr>
            <w:top w:val="none" w:sz="0" w:space="0" w:color="auto"/>
            <w:left w:val="none" w:sz="0" w:space="0" w:color="auto"/>
            <w:bottom w:val="none" w:sz="0" w:space="0" w:color="auto"/>
            <w:right w:val="none" w:sz="0" w:space="0" w:color="auto"/>
          </w:divBdr>
        </w:div>
        <w:div w:id="563183137">
          <w:marLeft w:val="640"/>
          <w:marRight w:val="0"/>
          <w:marTop w:val="0"/>
          <w:marBottom w:val="0"/>
          <w:divBdr>
            <w:top w:val="none" w:sz="0" w:space="0" w:color="auto"/>
            <w:left w:val="none" w:sz="0" w:space="0" w:color="auto"/>
            <w:bottom w:val="none" w:sz="0" w:space="0" w:color="auto"/>
            <w:right w:val="none" w:sz="0" w:space="0" w:color="auto"/>
          </w:divBdr>
        </w:div>
        <w:div w:id="1985116855">
          <w:marLeft w:val="640"/>
          <w:marRight w:val="0"/>
          <w:marTop w:val="0"/>
          <w:marBottom w:val="0"/>
          <w:divBdr>
            <w:top w:val="none" w:sz="0" w:space="0" w:color="auto"/>
            <w:left w:val="none" w:sz="0" w:space="0" w:color="auto"/>
            <w:bottom w:val="none" w:sz="0" w:space="0" w:color="auto"/>
            <w:right w:val="none" w:sz="0" w:space="0" w:color="auto"/>
          </w:divBdr>
        </w:div>
        <w:div w:id="277103594">
          <w:marLeft w:val="640"/>
          <w:marRight w:val="0"/>
          <w:marTop w:val="0"/>
          <w:marBottom w:val="0"/>
          <w:divBdr>
            <w:top w:val="none" w:sz="0" w:space="0" w:color="auto"/>
            <w:left w:val="none" w:sz="0" w:space="0" w:color="auto"/>
            <w:bottom w:val="none" w:sz="0" w:space="0" w:color="auto"/>
            <w:right w:val="none" w:sz="0" w:space="0" w:color="auto"/>
          </w:divBdr>
        </w:div>
        <w:div w:id="1835799652">
          <w:marLeft w:val="640"/>
          <w:marRight w:val="0"/>
          <w:marTop w:val="0"/>
          <w:marBottom w:val="0"/>
          <w:divBdr>
            <w:top w:val="none" w:sz="0" w:space="0" w:color="auto"/>
            <w:left w:val="none" w:sz="0" w:space="0" w:color="auto"/>
            <w:bottom w:val="none" w:sz="0" w:space="0" w:color="auto"/>
            <w:right w:val="none" w:sz="0" w:space="0" w:color="auto"/>
          </w:divBdr>
        </w:div>
        <w:div w:id="439689306">
          <w:marLeft w:val="640"/>
          <w:marRight w:val="0"/>
          <w:marTop w:val="0"/>
          <w:marBottom w:val="0"/>
          <w:divBdr>
            <w:top w:val="none" w:sz="0" w:space="0" w:color="auto"/>
            <w:left w:val="none" w:sz="0" w:space="0" w:color="auto"/>
            <w:bottom w:val="none" w:sz="0" w:space="0" w:color="auto"/>
            <w:right w:val="none" w:sz="0" w:space="0" w:color="auto"/>
          </w:divBdr>
        </w:div>
        <w:div w:id="1216161406">
          <w:marLeft w:val="640"/>
          <w:marRight w:val="0"/>
          <w:marTop w:val="0"/>
          <w:marBottom w:val="0"/>
          <w:divBdr>
            <w:top w:val="none" w:sz="0" w:space="0" w:color="auto"/>
            <w:left w:val="none" w:sz="0" w:space="0" w:color="auto"/>
            <w:bottom w:val="none" w:sz="0" w:space="0" w:color="auto"/>
            <w:right w:val="none" w:sz="0" w:space="0" w:color="auto"/>
          </w:divBdr>
        </w:div>
        <w:div w:id="2022008037">
          <w:marLeft w:val="640"/>
          <w:marRight w:val="0"/>
          <w:marTop w:val="0"/>
          <w:marBottom w:val="0"/>
          <w:divBdr>
            <w:top w:val="none" w:sz="0" w:space="0" w:color="auto"/>
            <w:left w:val="none" w:sz="0" w:space="0" w:color="auto"/>
            <w:bottom w:val="none" w:sz="0" w:space="0" w:color="auto"/>
            <w:right w:val="none" w:sz="0" w:space="0" w:color="auto"/>
          </w:divBdr>
        </w:div>
        <w:div w:id="19017375">
          <w:marLeft w:val="640"/>
          <w:marRight w:val="0"/>
          <w:marTop w:val="0"/>
          <w:marBottom w:val="0"/>
          <w:divBdr>
            <w:top w:val="none" w:sz="0" w:space="0" w:color="auto"/>
            <w:left w:val="none" w:sz="0" w:space="0" w:color="auto"/>
            <w:bottom w:val="none" w:sz="0" w:space="0" w:color="auto"/>
            <w:right w:val="none" w:sz="0" w:space="0" w:color="auto"/>
          </w:divBdr>
        </w:div>
        <w:div w:id="430466684">
          <w:marLeft w:val="640"/>
          <w:marRight w:val="0"/>
          <w:marTop w:val="0"/>
          <w:marBottom w:val="0"/>
          <w:divBdr>
            <w:top w:val="none" w:sz="0" w:space="0" w:color="auto"/>
            <w:left w:val="none" w:sz="0" w:space="0" w:color="auto"/>
            <w:bottom w:val="none" w:sz="0" w:space="0" w:color="auto"/>
            <w:right w:val="none" w:sz="0" w:space="0" w:color="auto"/>
          </w:divBdr>
        </w:div>
        <w:div w:id="905844153">
          <w:marLeft w:val="640"/>
          <w:marRight w:val="0"/>
          <w:marTop w:val="0"/>
          <w:marBottom w:val="0"/>
          <w:divBdr>
            <w:top w:val="none" w:sz="0" w:space="0" w:color="auto"/>
            <w:left w:val="none" w:sz="0" w:space="0" w:color="auto"/>
            <w:bottom w:val="none" w:sz="0" w:space="0" w:color="auto"/>
            <w:right w:val="none" w:sz="0" w:space="0" w:color="auto"/>
          </w:divBdr>
        </w:div>
        <w:div w:id="218783922">
          <w:marLeft w:val="640"/>
          <w:marRight w:val="0"/>
          <w:marTop w:val="0"/>
          <w:marBottom w:val="0"/>
          <w:divBdr>
            <w:top w:val="none" w:sz="0" w:space="0" w:color="auto"/>
            <w:left w:val="none" w:sz="0" w:space="0" w:color="auto"/>
            <w:bottom w:val="none" w:sz="0" w:space="0" w:color="auto"/>
            <w:right w:val="none" w:sz="0" w:space="0" w:color="auto"/>
          </w:divBdr>
        </w:div>
        <w:div w:id="321928616">
          <w:marLeft w:val="640"/>
          <w:marRight w:val="0"/>
          <w:marTop w:val="0"/>
          <w:marBottom w:val="0"/>
          <w:divBdr>
            <w:top w:val="none" w:sz="0" w:space="0" w:color="auto"/>
            <w:left w:val="none" w:sz="0" w:space="0" w:color="auto"/>
            <w:bottom w:val="none" w:sz="0" w:space="0" w:color="auto"/>
            <w:right w:val="none" w:sz="0" w:space="0" w:color="auto"/>
          </w:divBdr>
        </w:div>
        <w:div w:id="195780265">
          <w:marLeft w:val="640"/>
          <w:marRight w:val="0"/>
          <w:marTop w:val="0"/>
          <w:marBottom w:val="0"/>
          <w:divBdr>
            <w:top w:val="none" w:sz="0" w:space="0" w:color="auto"/>
            <w:left w:val="none" w:sz="0" w:space="0" w:color="auto"/>
            <w:bottom w:val="none" w:sz="0" w:space="0" w:color="auto"/>
            <w:right w:val="none" w:sz="0" w:space="0" w:color="auto"/>
          </w:divBdr>
        </w:div>
        <w:div w:id="413556184">
          <w:marLeft w:val="640"/>
          <w:marRight w:val="0"/>
          <w:marTop w:val="0"/>
          <w:marBottom w:val="0"/>
          <w:divBdr>
            <w:top w:val="none" w:sz="0" w:space="0" w:color="auto"/>
            <w:left w:val="none" w:sz="0" w:space="0" w:color="auto"/>
            <w:bottom w:val="none" w:sz="0" w:space="0" w:color="auto"/>
            <w:right w:val="none" w:sz="0" w:space="0" w:color="auto"/>
          </w:divBdr>
        </w:div>
        <w:div w:id="443154958">
          <w:marLeft w:val="640"/>
          <w:marRight w:val="0"/>
          <w:marTop w:val="0"/>
          <w:marBottom w:val="0"/>
          <w:divBdr>
            <w:top w:val="none" w:sz="0" w:space="0" w:color="auto"/>
            <w:left w:val="none" w:sz="0" w:space="0" w:color="auto"/>
            <w:bottom w:val="none" w:sz="0" w:space="0" w:color="auto"/>
            <w:right w:val="none" w:sz="0" w:space="0" w:color="auto"/>
          </w:divBdr>
        </w:div>
        <w:div w:id="1637026635">
          <w:marLeft w:val="640"/>
          <w:marRight w:val="0"/>
          <w:marTop w:val="0"/>
          <w:marBottom w:val="0"/>
          <w:divBdr>
            <w:top w:val="none" w:sz="0" w:space="0" w:color="auto"/>
            <w:left w:val="none" w:sz="0" w:space="0" w:color="auto"/>
            <w:bottom w:val="none" w:sz="0" w:space="0" w:color="auto"/>
            <w:right w:val="none" w:sz="0" w:space="0" w:color="auto"/>
          </w:divBdr>
        </w:div>
        <w:div w:id="1564489502">
          <w:marLeft w:val="640"/>
          <w:marRight w:val="0"/>
          <w:marTop w:val="0"/>
          <w:marBottom w:val="0"/>
          <w:divBdr>
            <w:top w:val="none" w:sz="0" w:space="0" w:color="auto"/>
            <w:left w:val="none" w:sz="0" w:space="0" w:color="auto"/>
            <w:bottom w:val="none" w:sz="0" w:space="0" w:color="auto"/>
            <w:right w:val="none" w:sz="0" w:space="0" w:color="auto"/>
          </w:divBdr>
        </w:div>
        <w:div w:id="242956378">
          <w:marLeft w:val="640"/>
          <w:marRight w:val="0"/>
          <w:marTop w:val="0"/>
          <w:marBottom w:val="0"/>
          <w:divBdr>
            <w:top w:val="none" w:sz="0" w:space="0" w:color="auto"/>
            <w:left w:val="none" w:sz="0" w:space="0" w:color="auto"/>
            <w:bottom w:val="none" w:sz="0" w:space="0" w:color="auto"/>
            <w:right w:val="none" w:sz="0" w:space="0" w:color="auto"/>
          </w:divBdr>
        </w:div>
        <w:div w:id="872425661">
          <w:marLeft w:val="640"/>
          <w:marRight w:val="0"/>
          <w:marTop w:val="0"/>
          <w:marBottom w:val="0"/>
          <w:divBdr>
            <w:top w:val="none" w:sz="0" w:space="0" w:color="auto"/>
            <w:left w:val="none" w:sz="0" w:space="0" w:color="auto"/>
            <w:bottom w:val="none" w:sz="0" w:space="0" w:color="auto"/>
            <w:right w:val="none" w:sz="0" w:space="0" w:color="auto"/>
          </w:divBdr>
        </w:div>
        <w:div w:id="555818222">
          <w:marLeft w:val="640"/>
          <w:marRight w:val="0"/>
          <w:marTop w:val="0"/>
          <w:marBottom w:val="0"/>
          <w:divBdr>
            <w:top w:val="none" w:sz="0" w:space="0" w:color="auto"/>
            <w:left w:val="none" w:sz="0" w:space="0" w:color="auto"/>
            <w:bottom w:val="none" w:sz="0" w:space="0" w:color="auto"/>
            <w:right w:val="none" w:sz="0" w:space="0" w:color="auto"/>
          </w:divBdr>
        </w:div>
        <w:div w:id="943417204">
          <w:marLeft w:val="640"/>
          <w:marRight w:val="0"/>
          <w:marTop w:val="0"/>
          <w:marBottom w:val="0"/>
          <w:divBdr>
            <w:top w:val="none" w:sz="0" w:space="0" w:color="auto"/>
            <w:left w:val="none" w:sz="0" w:space="0" w:color="auto"/>
            <w:bottom w:val="none" w:sz="0" w:space="0" w:color="auto"/>
            <w:right w:val="none" w:sz="0" w:space="0" w:color="auto"/>
          </w:divBdr>
        </w:div>
        <w:div w:id="1127432962">
          <w:marLeft w:val="640"/>
          <w:marRight w:val="0"/>
          <w:marTop w:val="0"/>
          <w:marBottom w:val="0"/>
          <w:divBdr>
            <w:top w:val="none" w:sz="0" w:space="0" w:color="auto"/>
            <w:left w:val="none" w:sz="0" w:space="0" w:color="auto"/>
            <w:bottom w:val="none" w:sz="0" w:space="0" w:color="auto"/>
            <w:right w:val="none" w:sz="0" w:space="0" w:color="auto"/>
          </w:divBdr>
        </w:div>
        <w:div w:id="1584410272">
          <w:marLeft w:val="640"/>
          <w:marRight w:val="0"/>
          <w:marTop w:val="0"/>
          <w:marBottom w:val="0"/>
          <w:divBdr>
            <w:top w:val="none" w:sz="0" w:space="0" w:color="auto"/>
            <w:left w:val="none" w:sz="0" w:space="0" w:color="auto"/>
            <w:bottom w:val="none" w:sz="0" w:space="0" w:color="auto"/>
            <w:right w:val="none" w:sz="0" w:space="0" w:color="auto"/>
          </w:divBdr>
        </w:div>
        <w:div w:id="718944236">
          <w:marLeft w:val="640"/>
          <w:marRight w:val="0"/>
          <w:marTop w:val="0"/>
          <w:marBottom w:val="0"/>
          <w:divBdr>
            <w:top w:val="none" w:sz="0" w:space="0" w:color="auto"/>
            <w:left w:val="none" w:sz="0" w:space="0" w:color="auto"/>
            <w:bottom w:val="none" w:sz="0" w:space="0" w:color="auto"/>
            <w:right w:val="none" w:sz="0" w:space="0" w:color="auto"/>
          </w:divBdr>
        </w:div>
        <w:div w:id="321741196">
          <w:marLeft w:val="640"/>
          <w:marRight w:val="0"/>
          <w:marTop w:val="0"/>
          <w:marBottom w:val="0"/>
          <w:divBdr>
            <w:top w:val="none" w:sz="0" w:space="0" w:color="auto"/>
            <w:left w:val="none" w:sz="0" w:space="0" w:color="auto"/>
            <w:bottom w:val="none" w:sz="0" w:space="0" w:color="auto"/>
            <w:right w:val="none" w:sz="0" w:space="0" w:color="auto"/>
          </w:divBdr>
        </w:div>
        <w:div w:id="1607735857">
          <w:marLeft w:val="640"/>
          <w:marRight w:val="0"/>
          <w:marTop w:val="0"/>
          <w:marBottom w:val="0"/>
          <w:divBdr>
            <w:top w:val="none" w:sz="0" w:space="0" w:color="auto"/>
            <w:left w:val="none" w:sz="0" w:space="0" w:color="auto"/>
            <w:bottom w:val="none" w:sz="0" w:space="0" w:color="auto"/>
            <w:right w:val="none" w:sz="0" w:space="0" w:color="auto"/>
          </w:divBdr>
        </w:div>
        <w:div w:id="817114866">
          <w:marLeft w:val="640"/>
          <w:marRight w:val="0"/>
          <w:marTop w:val="0"/>
          <w:marBottom w:val="0"/>
          <w:divBdr>
            <w:top w:val="none" w:sz="0" w:space="0" w:color="auto"/>
            <w:left w:val="none" w:sz="0" w:space="0" w:color="auto"/>
            <w:bottom w:val="none" w:sz="0" w:space="0" w:color="auto"/>
            <w:right w:val="none" w:sz="0" w:space="0" w:color="auto"/>
          </w:divBdr>
        </w:div>
        <w:div w:id="1094981867">
          <w:marLeft w:val="640"/>
          <w:marRight w:val="0"/>
          <w:marTop w:val="0"/>
          <w:marBottom w:val="0"/>
          <w:divBdr>
            <w:top w:val="none" w:sz="0" w:space="0" w:color="auto"/>
            <w:left w:val="none" w:sz="0" w:space="0" w:color="auto"/>
            <w:bottom w:val="none" w:sz="0" w:space="0" w:color="auto"/>
            <w:right w:val="none" w:sz="0" w:space="0" w:color="auto"/>
          </w:divBdr>
        </w:div>
        <w:div w:id="1468737666">
          <w:marLeft w:val="640"/>
          <w:marRight w:val="0"/>
          <w:marTop w:val="0"/>
          <w:marBottom w:val="0"/>
          <w:divBdr>
            <w:top w:val="none" w:sz="0" w:space="0" w:color="auto"/>
            <w:left w:val="none" w:sz="0" w:space="0" w:color="auto"/>
            <w:bottom w:val="none" w:sz="0" w:space="0" w:color="auto"/>
            <w:right w:val="none" w:sz="0" w:space="0" w:color="auto"/>
          </w:divBdr>
        </w:div>
        <w:div w:id="1467814871">
          <w:marLeft w:val="640"/>
          <w:marRight w:val="0"/>
          <w:marTop w:val="0"/>
          <w:marBottom w:val="0"/>
          <w:divBdr>
            <w:top w:val="none" w:sz="0" w:space="0" w:color="auto"/>
            <w:left w:val="none" w:sz="0" w:space="0" w:color="auto"/>
            <w:bottom w:val="none" w:sz="0" w:space="0" w:color="auto"/>
            <w:right w:val="none" w:sz="0" w:space="0" w:color="auto"/>
          </w:divBdr>
        </w:div>
        <w:div w:id="296379262">
          <w:marLeft w:val="640"/>
          <w:marRight w:val="0"/>
          <w:marTop w:val="0"/>
          <w:marBottom w:val="0"/>
          <w:divBdr>
            <w:top w:val="none" w:sz="0" w:space="0" w:color="auto"/>
            <w:left w:val="none" w:sz="0" w:space="0" w:color="auto"/>
            <w:bottom w:val="none" w:sz="0" w:space="0" w:color="auto"/>
            <w:right w:val="none" w:sz="0" w:space="0" w:color="auto"/>
          </w:divBdr>
        </w:div>
        <w:div w:id="519048696">
          <w:marLeft w:val="640"/>
          <w:marRight w:val="0"/>
          <w:marTop w:val="0"/>
          <w:marBottom w:val="0"/>
          <w:divBdr>
            <w:top w:val="none" w:sz="0" w:space="0" w:color="auto"/>
            <w:left w:val="none" w:sz="0" w:space="0" w:color="auto"/>
            <w:bottom w:val="none" w:sz="0" w:space="0" w:color="auto"/>
            <w:right w:val="none" w:sz="0" w:space="0" w:color="auto"/>
          </w:divBdr>
        </w:div>
        <w:div w:id="1588728645">
          <w:marLeft w:val="640"/>
          <w:marRight w:val="0"/>
          <w:marTop w:val="0"/>
          <w:marBottom w:val="0"/>
          <w:divBdr>
            <w:top w:val="none" w:sz="0" w:space="0" w:color="auto"/>
            <w:left w:val="none" w:sz="0" w:space="0" w:color="auto"/>
            <w:bottom w:val="none" w:sz="0" w:space="0" w:color="auto"/>
            <w:right w:val="none" w:sz="0" w:space="0" w:color="auto"/>
          </w:divBdr>
        </w:div>
        <w:div w:id="1908610383">
          <w:marLeft w:val="640"/>
          <w:marRight w:val="0"/>
          <w:marTop w:val="0"/>
          <w:marBottom w:val="0"/>
          <w:divBdr>
            <w:top w:val="none" w:sz="0" w:space="0" w:color="auto"/>
            <w:left w:val="none" w:sz="0" w:space="0" w:color="auto"/>
            <w:bottom w:val="none" w:sz="0" w:space="0" w:color="auto"/>
            <w:right w:val="none" w:sz="0" w:space="0" w:color="auto"/>
          </w:divBdr>
        </w:div>
        <w:div w:id="866599949">
          <w:marLeft w:val="640"/>
          <w:marRight w:val="0"/>
          <w:marTop w:val="0"/>
          <w:marBottom w:val="0"/>
          <w:divBdr>
            <w:top w:val="none" w:sz="0" w:space="0" w:color="auto"/>
            <w:left w:val="none" w:sz="0" w:space="0" w:color="auto"/>
            <w:bottom w:val="none" w:sz="0" w:space="0" w:color="auto"/>
            <w:right w:val="none" w:sz="0" w:space="0" w:color="auto"/>
          </w:divBdr>
        </w:div>
        <w:div w:id="766392689">
          <w:marLeft w:val="640"/>
          <w:marRight w:val="0"/>
          <w:marTop w:val="0"/>
          <w:marBottom w:val="0"/>
          <w:divBdr>
            <w:top w:val="none" w:sz="0" w:space="0" w:color="auto"/>
            <w:left w:val="none" w:sz="0" w:space="0" w:color="auto"/>
            <w:bottom w:val="none" w:sz="0" w:space="0" w:color="auto"/>
            <w:right w:val="none" w:sz="0" w:space="0" w:color="auto"/>
          </w:divBdr>
        </w:div>
        <w:div w:id="2138260509">
          <w:marLeft w:val="640"/>
          <w:marRight w:val="0"/>
          <w:marTop w:val="0"/>
          <w:marBottom w:val="0"/>
          <w:divBdr>
            <w:top w:val="none" w:sz="0" w:space="0" w:color="auto"/>
            <w:left w:val="none" w:sz="0" w:space="0" w:color="auto"/>
            <w:bottom w:val="none" w:sz="0" w:space="0" w:color="auto"/>
            <w:right w:val="none" w:sz="0" w:space="0" w:color="auto"/>
          </w:divBdr>
        </w:div>
        <w:div w:id="1672445561">
          <w:marLeft w:val="640"/>
          <w:marRight w:val="0"/>
          <w:marTop w:val="0"/>
          <w:marBottom w:val="0"/>
          <w:divBdr>
            <w:top w:val="none" w:sz="0" w:space="0" w:color="auto"/>
            <w:left w:val="none" w:sz="0" w:space="0" w:color="auto"/>
            <w:bottom w:val="none" w:sz="0" w:space="0" w:color="auto"/>
            <w:right w:val="none" w:sz="0" w:space="0" w:color="auto"/>
          </w:divBdr>
        </w:div>
        <w:div w:id="183522606">
          <w:marLeft w:val="640"/>
          <w:marRight w:val="0"/>
          <w:marTop w:val="0"/>
          <w:marBottom w:val="0"/>
          <w:divBdr>
            <w:top w:val="none" w:sz="0" w:space="0" w:color="auto"/>
            <w:left w:val="none" w:sz="0" w:space="0" w:color="auto"/>
            <w:bottom w:val="none" w:sz="0" w:space="0" w:color="auto"/>
            <w:right w:val="none" w:sz="0" w:space="0" w:color="auto"/>
          </w:divBdr>
        </w:div>
        <w:div w:id="1458067543">
          <w:marLeft w:val="640"/>
          <w:marRight w:val="0"/>
          <w:marTop w:val="0"/>
          <w:marBottom w:val="0"/>
          <w:divBdr>
            <w:top w:val="none" w:sz="0" w:space="0" w:color="auto"/>
            <w:left w:val="none" w:sz="0" w:space="0" w:color="auto"/>
            <w:bottom w:val="none" w:sz="0" w:space="0" w:color="auto"/>
            <w:right w:val="none" w:sz="0" w:space="0" w:color="auto"/>
          </w:divBdr>
        </w:div>
        <w:div w:id="939989871">
          <w:marLeft w:val="640"/>
          <w:marRight w:val="0"/>
          <w:marTop w:val="0"/>
          <w:marBottom w:val="0"/>
          <w:divBdr>
            <w:top w:val="none" w:sz="0" w:space="0" w:color="auto"/>
            <w:left w:val="none" w:sz="0" w:space="0" w:color="auto"/>
            <w:bottom w:val="none" w:sz="0" w:space="0" w:color="auto"/>
            <w:right w:val="none" w:sz="0" w:space="0" w:color="auto"/>
          </w:divBdr>
        </w:div>
        <w:div w:id="1789354944">
          <w:marLeft w:val="640"/>
          <w:marRight w:val="0"/>
          <w:marTop w:val="0"/>
          <w:marBottom w:val="0"/>
          <w:divBdr>
            <w:top w:val="none" w:sz="0" w:space="0" w:color="auto"/>
            <w:left w:val="none" w:sz="0" w:space="0" w:color="auto"/>
            <w:bottom w:val="none" w:sz="0" w:space="0" w:color="auto"/>
            <w:right w:val="none" w:sz="0" w:space="0" w:color="auto"/>
          </w:divBdr>
        </w:div>
        <w:div w:id="1711958814">
          <w:marLeft w:val="640"/>
          <w:marRight w:val="0"/>
          <w:marTop w:val="0"/>
          <w:marBottom w:val="0"/>
          <w:divBdr>
            <w:top w:val="none" w:sz="0" w:space="0" w:color="auto"/>
            <w:left w:val="none" w:sz="0" w:space="0" w:color="auto"/>
            <w:bottom w:val="none" w:sz="0" w:space="0" w:color="auto"/>
            <w:right w:val="none" w:sz="0" w:space="0" w:color="auto"/>
          </w:divBdr>
        </w:div>
        <w:div w:id="1794399408">
          <w:marLeft w:val="640"/>
          <w:marRight w:val="0"/>
          <w:marTop w:val="0"/>
          <w:marBottom w:val="0"/>
          <w:divBdr>
            <w:top w:val="none" w:sz="0" w:space="0" w:color="auto"/>
            <w:left w:val="none" w:sz="0" w:space="0" w:color="auto"/>
            <w:bottom w:val="none" w:sz="0" w:space="0" w:color="auto"/>
            <w:right w:val="none" w:sz="0" w:space="0" w:color="auto"/>
          </w:divBdr>
        </w:div>
        <w:div w:id="1950042187">
          <w:marLeft w:val="640"/>
          <w:marRight w:val="0"/>
          <w:marTop w:val="0"/>
          <w:marBottom w:val="0"/>
          <w:divBdr>
            <w:top w:val="none" w:sz="0" w:space="0" w:color="auto"/>
            <w:left w:val="none" w:sz="0" w:space="0" w:color="auto"/>
            <w:bottom w:val="none" w:sz="0" w:space="0" w:color="auto"/>
            <w:right w:val="none" w:sz="0" w:space="0" w:color="auto"/>
          </w:divBdr>
        </w:div>
        <w:div w:id="8259346">
          <w:marLeft w:val="640"/>
          <w:marRight w:val="0"/>
          <w:marTop w:val="0"/>
          <w:marBottom w:val="0"/>
          <w:divBdr>
            <w:top w:val="none" w:sz="0" w:space="0" w:color="auto"/>
            <w:left w:val="none" w:sz="0" w:space="0" w:color="auto"/>
            <w:bottom w:val="none" w:sz="0" w:space="0" w:color="auto"/>
            <w:right w:val="none" w:sz="0" w:space="0" w:color="auto"/>
          </w:divBdr>
        </w:div>
        <w:div w:id="489053893">
          <w:marLeft w:val="640"/>
          <w:marRight w:val="0"/>
          <w:marTop w:val="0"/>
          <w:marBottom w:val="0"/>
          <w:divBdr>
            <w:top w:val="none" w:sz="0" w:space="0" w:color="auto"/>
            <w:left w:val="none" w:sz="0" w:space="0" w:color="auto"/>
            <w:bottom w:val="none" w:sz="0" w:space="0" w:color="auto"/>
            <w:right w:val="none" w:sz="0" w:space="0" w:color="auto"/>
          </w:divBdr>
        </w:div>
        <w:div w:id="1395274429">
          <w:marLeft w:val="640"/>
          <w:marRight w:val="0"/>
          <w:marTop w:val="0"/>
          <w:marBottom w:val="0"/>
          <w:divBdr>
            <w:top w:val="none" w:sz="0" w:space="0" w:color="auto"/>
            <w:left w:val="none" w:sz="0" w:space="0" w:color="auto"/>
            <w:bottom w:val="none" w:sz="0" w:space="0" w:color="auto"/>
            <w:right w:val="none" w:sz="0" w:space="0" w:color="auto"/>
          </w:divBdr>
        </w:div>
        <w:div w:id="1081223152">
          <w:marLeft w:val="640"/>
          <w:marRight w:val="0"/>
          <w:marTop w:val="0"/>
          <w:marBottom w:val="0"/>
          <w:divBdr>
            <w:top w:val="none" w:sz="0" w:space="0" w:color="auto"/>
            <w:left w:val="none" w:sz="0" w:space="0" w:color="auto"/>
            <w:bottom w:val="none" w:sz="0" w:space="0" w:color="auto"/>
            <w:right w:val="none" w:sz="0" w:space="0" w:color="auto"/>
          </w:divBdr>
        </w:div>
        <w:div w:id="1917392851">
          <w:marLeft w:val="640"/>
          <w:marRight w:val="0"/>
          <w:marTop w:val="0"/>
          <w:marBottom w:val="0"/>
          <w:divBdr>
            <w:top w:val="none" w:sz="0" w:space="0" w:color="auto"/>
            <w:left w:val="none" w:sz="0" w:space="0" w:color="auto"/>
            <w:bottom w:val="none" w:sz="0" w:space="0" w:color="auto"/>
            <w:right w:val="none" w:sz="0" w:space="0" w:color="auto"/>
          </w:divBdr>
        </w:div>
        <w:div w:id="518279493">
          <w:marLeft w:val="640"/>
          <w:marRight w:val="0"/>
          <w:marTop w:val="0"/>
          <w:marBottom w:val="0"/>
          <w:divBdr>
            <w:top w:val="none" w:sz="0" w:space="0" w:color="auto"/>
            <w:left w:val="none" w:sz="0" w:space="0" w:color="auto"/>
            <w:bottom w:val="none" w:sz="0" w:space="0" w:color="auto"/>
            <w:right w:val="none" w:sz="0" w:space="0" w:color="auto"/>
          </w:divBdr>
        </w:div>
        <w:div w:id="1866021158">
          <w:marLeft w:val="640"/>
          <w:marRight w:val="0"/>
          <w:marTop w:val="0"/>
          <w:marBottom w:val="0"/>
          <w:divBdr>
            <w:top w:val="none" w:sz="0" w:space="0" w:color="auto"/>
            <w:left w:val="none" w:sz="0" w:space="0" w:color="auto"/>
            <w:bottom w:val="none" w:sz="0" w:space="0" w:color="auto"/>
            <w:right w:val="none" w:sz="0" w:space="0" w:color="auto"/>
          </w:divBdr>
        </w:div>
        <w:div w:id="568617340">
          <w:marLeft w:val="640"/>
          <w:marRight w:val="0"/>
          <w:marTop w:val="0"/>
          <w:marBottom w:val="0"/>
          <w:divBdr>
            <w:top w:val="none" w:sz="0" w:space="0" w:color="auto"/>
            <w:left w:val="none" w:sz="0" w:space="0" w:color="auto"/>
            <w:bottom w:val="none" w:sz="0" w:space="0" w:color="auto"/>
            <w:right w:val="none" w:sz="0" w:space="0" w:color="auto"/>
          </w:divBdr>
        </w:div>
        <w:div w:id="906770163">
          <w:marLeft w:val="640"/>
          <w:marRight w:val="0"/>
          <w:marTop w:val="0"/>
          <w:marBottom w:val="0"/>
          <w:divBdr>
            <w:top w:val="none" w:sz="0" w:space="0" w:color="auto"/>
            <w:left w:val="none" w:sz="0" w:space="0" w:color="auto"/>
            <w:bottom w:val="none" w:sz="0" w:space="0" w:color="auto"/>
            <w:right w:val="none" w:sz="0" w:space="0" w:color="auto"/>
          </w:divBdr>
        </w:div>
        <w:div w:id="1336375657">
          <w:marLeft w:val="640"/>
          <w:marRight w:val="0"/>
          <w:marTop w:val="0"/>
          <w:marBottom w:val="0"/>
          <w:divBdr>
            <w:top w:val="none" w:sz="0" w:space="0" w:color="auto"/>
            <w:left w:val="none" w:sz="0" w:space="0" w:color="auto"/>
            <w:bottom w:val="none" w:sz="0" w:space="0" w:color="auto"/>
            <w:right w:val="none" w:sz="0" w:space="0" w:color="auto"/>
          </w:divBdr>
        </w:div>
        <w:div w:id="1763645550">
          <w:marLeft w:val="640"/>
          <w:marRight w:val="0"/>
          <w:marTop w:val="0"/>
          <w:marBottom w:val="0"/>
          <w:divBdr>
            <w:top w:val="none" w:sz="0" w:space="0" w:color="auto"/>
            <w:left w:val="none" w:sz="0" w:space="0" w:color="auto"/>
            <w:bottom w:val="none" w:sz="0" w:space="0" w:color="auto"/>
            <w:right w:val="none" w:sz="0" w:space="0" w:color="auto"/>
          </w:divBdr>
        </w:div>
        <w:div w:id="1344864964">
          <w:marLeft w:val="640"/>
          <w:marRight w:val="0"/>
          <w:marTop w:val="0"/>
          <w:marBottom w:val="0"/>
          <w:divBdr>
            <w:top w:val="none" w:sz="0" w:space="0" w:color="auto"/>
            <w:left w:val="none" w:sz="0" w:space="0" w:color="auto"/>
            <w:bottom w:val="none" w:sz="0" w:space="0" w:color="auto"/>
            <w:right w:val="none" w:sz="0" w:space="0" w:color="auto"/>
          </w:divBdr>
        </w:div>
        <w:div w:id="1659921458">
          <w:marLeft w:val="640"/>
          <w:marRight w:val="0"/>
          <w:marTop w:val="0"/>
          <w:marBottom w:val="0"/>
          <w:divBdr>
            <w:top w:val="none" w:sz="0" w:space="0" w:color="auto"/>
            <w:left w:val="none" w:sz="0" w:space="0" w:color="auto"/>
            <w:bottom w:val="none" w:sz="0" w:space="0" w:color="auto"/>
            <w:right w:val="none" w:sz="0" w:space="0" w:color="auto"/>
          </w:divBdr>
        </w:div>
        <w:div w:id="1585994640">
          <w:marLeft w:val="640"/>
          <w:marRight w:val="0"/>
          <w:marTop w:val="0"/>
          <w:marBottom w:val="0"/>
          <w:divBdr>
            <w:top w:val="none" w:sz="0" w:space="0" w:color="auto"/>
            <w:left w:val="none" w:sz="0" w:space="0" w:color="auto"/>
            <w:bottom w:val="none" w:sz="0" w:space="0" w:color="auto"/>
            <w:right w:val="none" w:sz="0" w:space="0" w:color="auto"/>
          </w:divBdr>
        </w:div>
        <w:div w:id="916128711">
          <w:marLeft w:val="640"/>
          <w:marRight w:val="0"/>
          <w:marTop w:val="0"/>
          <w:marBottom w:val="0"/>
          <w:divBdr>
            <w:top w:val="none" w:sz="0" w:space="0" w:color="auto"/>
            <w:left w:val="none" w:sz="0" w:space="0" w:color="auto"/>
            <w:bottom w:val="none" w:sz="0" w:space="0" w:color="auto"/>
            <w:right w:val="none" w:sz="0" w:space="0" w:color="auto"/>
          </w:divBdr>
        </w:div>
        <w:div w:id="2099861192">
          <w:marLeft w:val="640"/>
          <w:marRight w:val="0"/>
          <w:marTop w:val="0"/>
          <w:marBottom w:val="0"/>
          <w:divBdr>
            <w:top w:val="none" w:sz="0" w:space="0" w:color="auto"/>
            <w:left w:val="none" w:sz="0" w:space="0" w:color="auto"/>
            <w:bottom w:val="none" w:sz="0" w:space="0" w:color="auto"/>
            <w:right w:val="none" w:sz="0" w:space="0" w:color="auto"/>
          </w:divBdr>
        </w:div>
        <w:div w:id="1918048722">
          <w:marLeft w:val="640"/>
          <w:marRight w:val="0"/>
          <w:marTop w:val="0"/>
          <w:marBottom w:val="0"/>
          <w:divBdr>
            <w:top w:val="none" w:sz="0" w:space="0" w:color="auto"/>
            <w:left w:val="none" w:sz="0" w:space="0" w:color="auto"/>
            <w:bottom w:val="none" w:sz="0" w:space="0" w:color="auto"/>
            <w:right w:val="none" w:sz="0" w:space="0" w:color="auto"/>
          </w:divBdr>
        </w:div>
        <w:div w:id="1264916855">
          <w:marLeft w:val="640"/>
          <w:marRight w:val="0"/>
          <w:marTop w:val="0"/>
          <w:marBottom w:val="0"/>
          <w:divBdr>
            <w:top w:val="none" w:sz="0" w:space="0" w:color="auto"/>
            <w:left w:val="none" w:sz="0" w:space="0" w:color="auto"/>
            <w:bottom w:val="none" w:sz="0" w:space="0" w:color="auto"/>
            <w:right w:val="none" w:sz="0" w:space="0" w:color="auto"/>
          </w:divBdr>
        </w:div>
        <w:div w:id="778067620">
          <w:marLeft w:val="640"/>
          <w:marRight w:val="0"/>
          <w:marTop w:val="0"/>
          <w:marBottom w:val="0"/>
          <w:divBdr>
            <w:top w:val="none" w:sz="0" w:space="0" w:color="auto"/>
            <w:left w:val="none" w:sz="0" w:space="0" w:color="auto"/>
            <w:bottom w:val="none" w:sz="0" w:space="0" w:color="auto"/>
            <w:right w:val="none" w:sz="0" w:space="0" w:color="auto"/>
          </w:divBdr>
        </w:div>
        <w:div w:id="1228344263">
          <w:marLeft w:val="640"/>
          <w:marRight w:val="0"/>
          <w:marTop w:val="0"/>
          <w:marBottom w:val="0"/>
          <w:divBdr>
            <w:top w:val="none" w:sz="0" w:space="0" w:color="auto"/>
            <w:left w:val="none" w:sz="0" w:space="0" w:color="auto"/>
            <w:bottom w:val="none" w:sz="0" w:space="0" w:color="auto"/>
            <w:right w:val="none" w:sz="0" w:space="0" w:color="auto"/>
          </w:divBdr>
        </w:div>
        <w:div w:id="794181463">
          <w:marLeft w:val="640"/>
          <w:marRight w:val="0"/>
          <w:marTop w:val="0"/>
          <w:marBottom w:val="0"/>
          <w:divBdr>
            <w:top w:val="none" w:sz="0" w:space="0" w:color="auto"/>
            <w:left w:val="none" w:sz="0" w:space="0" w:color="auto"/>
            <w:bottom w:val="none" w:sz="0" w:space="0" w:color="auto"/>
            <w:right w:val="none" w:sz="0" w:space="0" w:color="auto"/>
          </w:divBdr>
        </w:div>
        <w:div w:id="203560704">
          <w:marLeft w:val="640"/>
          <w:marRight w:val="0"/>
          <w:marTop w:val="0"/>
          <w:marBottom w:val="0"/>
          <w:divBdr>
            <w:top w:val="none" w:sz="0" w:space="0" w:color="auto"/>
            <w:left w:val="none" w:sz="0" w:space="0" w:color="auto"/>
            <w:bottom w:val="none" w:sz="0" w:space="0" w:color="auto"/>
            <w:right w:val="none" w:sz="0" w:space="0" w:color="auto"/>
          </w:divBdr>
        </w:div>
        <w:div w:id="330832828">
          <w:marLeft w:val="640"/>
          <w:marRight w:val="0"/>
          <w:marTop w:val="0"/>
          <w:marBottom w:val="0"/>
          <w:divBdr>
            <w:top w:val="none" w:sz="0" w:space="0" w:color="auto"/>
            <w:left w:val="none" w:sz="0" w:space="0" w:color="auto"/>
            <w:bottom w:val="none" w:sz="0" w:space="0" w:color="auto"/>
            <w:right w:val="none" w:sz="0" w:space="0" w:color="auto"/>
          </w:divBdr>
        </w:div>
        <w:div w:id="789740352">
          <w:marLeft w:val="640"/>
          <w:marRight w:val="0"/>
          <w:marTop w:val="0"/>
          <w:marBottom w:val="0"/>
          <w:divBdr>
            <w:top w:val="none" w:sz="0" w:space="0" w:color="auto"/>
            <w:left w:val="none" w:sz="0" w:space="0" w:color="auto"/>
            <w:bottom w:val="none" w:sz="0" w:space="0" w:color="auto"/>
            <w:right w:val="none" w:sz="0" w:space="0" w:color="auto"/>
          </w:divBdr>
        </w:div>
        <w:div w:id="1656762981">
          <w:marLeft w:val="640"/>
          <w:marRight w:val="0"/>
          <w:marTop w:val="0"/>
          <w:marBottom w:val="0"/>
          <w:divBdr>
            <w:top w:val="none" w:sz="0" w:space="0" w:color="auto"/>
            <w:left w:val="none" w:sz="0" w:space="0" w:color="auto"/>
            <w:bottom w:val="none" w:sz="0" w:space="0" w:color="auto"/>
            <w:right w:val="none" w:sz="0" w:space="0" w:color="auto"/>
          </w:divBdr>
        </w:div>
        <w:div w:id="1989747333">
          <w:marLeft w:val="640"/>
          <w:marRight w:val="0"/>
          <w:marTop w:val="0"/>
          <w:marBottom w:val="0"/>
          <w:divBdr>
            <w:top w:val="none" w:sz="0" w:space="0" w:color="auto"/>
            <w:left w:val="none" w:sz="0" w:space="0" w:color="auto"/>
            <w:bottom w:val="none" w:sz="0" w:space="0" w:color="auto"/>
            <w:right w:val="none" w:sz="0" w:space="0" w:color="auto"/>
          </w:divBdr>
        </w:div>
        <w:div w:id="1279407792">
          <w:marLeft w:val="640"/>
          <w:marRight w:val="0"/>
          <w:marTop w:val="0"/>
          <w:marBottom w:val="0"/>
          <w:divBdr>
            <w:top w:val="none" w:sz="0" w:space="0" w:color="auto"/>
            <w:left w:val="none" w:sz="0" w:space="0" w:color="auto"/>
            <w:bottom w:val="none" w:sz="0" w:space="0" w:color="auto"/>
            <w:right w:val="none" w:sz="0" w:space="0" w:color="auto"/>
          </w:divBdr>
        </w:div>
        <w:div w:id="600185264">
          <w:marLeft w:val="640"/>
          <w:marRight w:val="0"/>
          <w:marTop w:val="0"/>
          <w:marBottom w:val="0"/>
          <w:divBdr>
            <w:top w:val="none" w:sz="0" w:space="0" w:color="auto"/>
            <w:left w:val="none" w:sz="0" w:space="0" w:color="auto"/>
            <w:bottom w:val="none" w:sz="0" w:space="0" w:color="auto"/>
            <w:right w:val="none" w:sz="0" w:space="0" w:color="auto"/>
          </w:divBdr>
        </w:div>
        <w:div w:id="1802073872">
          <w:marLeft w:val="640"/>
          <w:marRight w:val="0"/>
          <w:marTop w:val="0"/>
          <w:marBottom w:val="0"/>
          <w:divBdr>
            <w:top w:val="none" w:sz="0" w:space="0" w:color="auto"/>
            <w:left w:val="none" w:sz="0" w:space="0" w:color="auto"/>
            <w:bottom w:val="none" w:sz="0" w:space="0" w:color="auto"/>
            <w:right w:val="none" w:sz="0" w:space="0" w:color="auto"/>
          </w:divBdr>
        </w:div>
        <w:div w:id="1028334022">
          <w:marLeft w:val="640"/>
          <w:marRight w:val="0"/>
          <w:marTop w:val="0"/>
          <w:marBottom w:val="0"/>
          <w:divBdr>
            <w:top w:val="none" w:sz="0" w:space="0" w:color="auto"/>
            <w:left w:val="none" w:sz="0" w:space="0" w:color="auto"/>
            <w:bottom w:val="none" w:sz="0" w:space="0" w:color="auto"/>
            <w:right w:val="none" w:sz="0" w:space="0" w:color="auto"/>
          </w:divBdr>
        </w:div>
        <w:div w:id="35548723">
          <w:marLeft w:val="640"/>
          <w:marRight w:val="0"/>
          <w:marTop w:val="0"/>
          <w:marBottom w:val="0"/>
          <w:divBdr>
            <w:top w:val="none" w:sz="0" w:space="0" w:color="auto"/>
            <w:left w:val="none" w:sz="0" w:space="0" w:color="auto"/>
            <w:bottom w:val="none" w:sz="0" w:space="0" w:color="auto"/>
            <w:right w:val="none" w:sz="0" w:space="0" w:color="auto"/>
          </w:divBdr>
        </w:div>
        <w:div w:id="590704045">
          <w:marLeft w:val="640"/>
          <w:marRight w:val="0"/>
          <w:marTop w:val="0"/>
          <w:marBottom w:val="0"/>
          <w:divBdr>
            <w:top w:val="none" w:sz="0" w:space="0" w:color="auto"/>
            <w:left w:val="none" w:sz="0" w:space="0" w:color="auto"/>
            <w:bottom w:val="none" w:sz="0" w:space="0" w:color="auto"/>
            <w:right w:val="none" w:sz="0" w:space="0" w:color="auto"/>
          </w:divBdr>
        </w:div>
        <w:div w:id="1794397051">
          <w:marLeft w:val="640"/>
          <w:marRight w:val="0"/>
          <w:marTop w:val="0"/>
          <w:marBottom w:val="0"/>
          <w:divBdr>
            <w:top w:val="none" w:sz="0" w:space="0" w:color="auto"/>
            <w:left w:val="none" w:sz="0" w:space="0" w:color="auto"/>
            <w:bottom w:val="none" w:sz="0" w:space="0" w:color="auto"/>
            <w:right w:val="none" w:sz="0" w:space="0" w:color="auto"/>
          </w:divBdr>
        </w:div>
      </w:divsChild>
    </w:div>
    <w:div w:id="731470508">
      <w:bodyDiv w:val="1"/>
      <w:marLeft w:val="0"/>
      <w:marRight w:val="0"/>
      <w:marTop w:val="0"/>
      <w:marBottom w:val="0"/>
      <w:divBdr>
        <w:top w:val="none" w:sz="0" w:space="0" w:color="auto"/>
        <w:left w:val="none" w:sz="0" w:space="0" w:color="auto"/>
        <w:bottom w:val="none" w:sz="0" w:space="0" w:color="auto"/>
        <w:right w:val="none" w:sz="0" w:space="0" w:color="auto"/>
      </w:divBdr>
      <w:divsChild>
        <w:div w:id="1539273071">
          <w:marLeft w:val="640"/>
          <w:marRight w:val="0"/>
          <w:marTop w:val="0"/>
          <w:marBottom w:val="0"/>
          <w:divBdr>
            <w:top w:val="none" w:sz="0" w:space="0" w:color="auto"/>
            <w:left w:val="none" w:sz="0" w:space="0" w:color="auto"/>
            <w:bottom w:val="none" w:sz="0" w:space="0" w:color="auto"/>
            <w:right w:val="none" w:sz="0" w:space="0" w:color="auto"/>
          </w:divBdr>
        </w:div>
        <w:div w:id="332341860">
          <w:marLeft w:val="640"/>
          <w:marRight w:val="0"/>
          <w:marTop w:val="0"/>
          <w:marBottom w:val="0"/>
          <w:divBdr>
            <w:top w:val="none" w:sz="0" w:space="0" w:color="auto"/>
            <w:left w:val="none" w:sz="0" w:space="0" w:color="auto"/>
            <w:bottom w:val="none" w:sz="0" w:space="0" w:color="auto"/>
            <w:right w:val="none" w:sz="0" w:space="0" w:color="auto"/>
          </w:divBdr>
        </w:div>
        <w:div w:id="324477597">
          <w:marLeft w:val="640"/>
          <w:marRight w:val="0"/>
          <w:marTop w:val="0"/>
          <w:marBottom w:val="0"/>
          <w:divBdr>
            <w:top w:val="none" w:sz="0" w:space="0" w:color="auto"/>
            <w:left w:val="none" w:sz="0" w:space="0" w:color="auto"/>
            <w:bottom w:val="none" w:sz="0" w:space="0" w:color="auto"/>
            <w:right w:val="none" w:sz="0" w:space="0" w:color="auto"/>
          </w:divBdr>
        </w:div>
        <w:div w:id="1837501750">
          <w:marLeft w:val="640"/>
          <w:marRight w:val="0"/>
          <w:marTop w:val="0"/>
          <w:marBottom w:val="0"/>
          <w:divBdr>
            <w:top w:val="none" w:sz="0" w:space="0" w:color="auto"/>
            <w:left w:val="none" w:sz="0" w:space="0" w:color="auto"/>
            <w:bottom w:val="none" w:sz="0" w:space="0" w:color="auto"/>
            <w:right w:val="none" w:sz="0" w:space="0" w:color="auto"/>
          </w:divBdr>
        </w:div>
        <w:div w:id="266960311">
          <w:marLeft w:val="640"/>
          <w:marRight w:val="0"/>
          <w:marTop w:val="0"/>
          <w:marBottom w:val="0"/>
          <w:divBdr>
            <w:top w:val="none" w:sz="0" w:space="0" w:color="auto"/>
            <w:left w:val="none" w:sz="0" w:space="0" w:color="auto"/>
            <w:bottom w:val="none" w:sz="0" w:space="0" w:color="auto"/>
            <w:right w:val="none" w:sz="0" w:space="0" w:color="auto"/>
          </w:divBdr>
        </w:div>
        <w:div w:id="937372845">
          <w:marLeft w:val="640"/>
          <w:marRight w:val="0"/>
          <w:marTop w:val="0"/>
          <w:marBottom w:val="0"/>
          <w:divBdr>
            <w:top w:val="none" w:sz="0" w:space="0" w:color="auto"/>
            <w:left w:val="none" w:sz="0" w:space="0" w:color="auto"/>
            <w:bottom w:val="none" w:sz="0" w:space="0" w:color="auto"/>
            <w:right w:val="none" w:sz="0" w:space="0" w:color="auto"/>
          </w:divBdr>
        </w:div>
        <w:div w:id="516623130">
          <w:marLeft w:val="640"/>
          <w:marRight w:val="0"/>
          <w:marTop w:val="0"/>
          <w:marBottom w:val="0"/>
          <w:divBdr>
            <w:top w:val="none" w:sz="0" w:space="0" w:color="auto"/>
            <w:left w:val="none" w:sz="0" w:space="0" w:color="auto"/>
            <w:bottom w:val="none" w:sz="0" w:space="0" w:color="auto"/>
            <w:right w:val="none" w:sz="0" w:space="0" w:color="auto"/>
          </w:divBdr>
        </w:div>
        <w:div w:id="1612736603">
          <w:marLeft w:val="640"/>
          <w:marRight w:val="0"/>
          <w:marTop w:val="0"/>
          <w:marBottom w:val="0"/>
          <w:divBdr>
            <w:top w:val="none" w:sz="0" w:space="0" w:color="auto"/>
            <w:left w:val="none" w:sz="0" w:space="0" w:color="auto"/>
            <w:bottom w:val="none" w:sz="0" w:space="0" w:color="auto"/>
            <w:right w:val="none" w:sz="0" w:space="0" w:color="auto"/>
          </w:divBdr>
        </w:div>
        <w:div w:id="2057923859">
          <w:marLeft w:val="640"/>
          <w:marRight w:val="0"/>
          <w:marTop w:val="0"/>
          <w:marBottom w:val="0"/>
          <w:divBdr>
            <w:top w:val="none" w:sz="0" w:space="0" w:color="auto"/>
            <w:left w:val="none" w:sz="0" w:space="0" w:color="auto"/>
            <w:bottom w:val="none" w:sz="0" w:space="0" w:color="auto"/>
            <w:right w:val="none" w:sz="0" w:space="0" w:color="auto"/>
          </w:divBdr>
        </w:div>
        <w:div w:id="1123421123">
          <w:marLeft w:val="640"/>
          <w:marRight w:val="0"/>
          <w:marTop w:val="0"/>
          <w:marBottom w:val="0"/>
          <w:divBdr>
            <w:top w:val="none" w:sz="0" w:space="0" w:color="auto"/>
            <w:left w:val="none" w:sz="0" w:space="0" w:color="auto"/>
            <w:bottom w:val="none" w:sz="0" w:space="0" w:color="auto"/>
            <w:right w:val="none" w:sz="0" w:space="0" w:color="auto"/>
          </w:divBdr>
        </w:div>
        <w:div w:id="285046928">
          <w:marLeft w:val="640"/>
          <w:marRight w:val="0"/>
          <w:marTop w:val="0"/>
          <w:marBottom w:val="0"/>
          <w:divBdr>
            <w:top w:val="none" w:sz="0" w:space="0" w:color="auto"/>
            <w:left w:val="none" w:sz="0" w:space="0" w:color="auto"/>
            <w:bottom w:val="none" w:sz="0" w:space="0" w:color="auto"/>
            <w:right w:val="none" w:sz="0" w:space="0" w:color="auto"/>
          </w:divBdr>
        </w:div>
        <w:div w:id="1387022829">
          <w:marLeft w:val="640"/>
          <w:marRight w:val="0"/>
          <w:marTop w:val="0"/>
          <w:marBottom w:val="0"/>
          <w:divBdr>
            <w:top w:val="none" w:sz="0" w:space="0" w:color="auto"/>
            <w:left w:val="none" w:sz="0" w:space="0" w:color="auto"/>
            <w:bottom w:val="none" w:sz="0" w:space="0" w:color="auto"/>
            <w:right w:val="none" w:sz="0" w:space="0" w:color="auto"/>
          </w:divBdr>
        </w:div>
        <w:div w:id="1917981930">
          <w:marLeft w:val="640"/>
          <w:marRight w:val="0"/>
          <w:marTop w:val="0"/>
          <w:marBottom w:val="0"/>
          <w:divBdr>
            <w:top w:val="none" w:sz="0" w:space="0" w:color="auto"/>
            <w:left w:val="none" w:sz="0" w:space="0" w:color="auto"/>
            <w:bottom w:val="none" w:sz="0" w:space="0" w:color="auto"/>
            <w:right w:val="none" w:sz="0" w:space="0" w:color="auto"/>
          </w:divBdr>
        </w:div>
        <w:div w:id="1580871138">
          <w:marLeft w:val="640"/>
          <w:marRight w:val="0"/>
          <w:marTop w:val="0"/>
          <w:marBottom w:val="0"/>
          <w:divBdr>
            <w:top w:val="none" w:sz="0" w:space="0" w:color="auto"/>
            <w:left w:val="none" w:sz="0" w:space="0" w:color="auto"/>
            <w:bottom w:val="none" w:sz="0" w:space="0" w:color="auto"/>
            <w:right w:val="none" w:sz="0" w:space="0" w:color="auto"/>
          </w:divBdr>
        </w:div>
        <w:div w:id="1223252022">
          <w:marLeft w:val="640"/>
          <w:marRight w:val="0"/>
          <w:marTop w:val="0"/>
          <w:marBottom w:val="0"/>
          <w:divBdr>
            <w:top w:val="none" w:sz="0" w:space="0" w:color="auto"/>
            <w:left w:val="none" w:sz="0" w:space="0" w:color="auto"/>
            <w:bottom w:val="none" w:sz="0" w:space="0" w:color="auto"/>
            <w:right w:val="none" w:sz="0" w:space="0" w:color="auto"/>
          </w:divBdr>
        </w:div>
        <w:div w:id="239290833">
          <w:marLeft w:val="640"/>
          <w:marRight w:val="0"/>
          <w:marTop w:val="0"/>
          <w:marBottom w:val="0"/>
          <w:divBdr>
            <w:top w:val="none" w:sz="0" w:space="0" w:color="auto"/>
            <w:left w:val="none" w:sz="0" w:space="0" w:color="auto"/>
            <w:bottom w:val="none" w:sz="0" w:space="0" w:color="auto"/>
            <w:right w:val="none" w:sz="0" w:space="0" w:color="auto"/>
          </w:divBdr>
        </w:div>
        <w:div w:id="894858236">
          <w:marLeft w:val="640"/>
          <w:marRight w:val="0"/>
          <w:marTop w:val="0"/>
          <w:marBottom w:val="0"/>
          <w:divBdr>
            <w:top w:val="none" w:sz="0" w:space="0" w:color="auto"/>
            <w:left w:val="none" w:sz="0" w:space="0" w:color="auto"/>
            <w:bottom w:val="none" w:sz="0" w:space="0" w:color="auto"/>
            <w:right w:val="none" w:sz="0" w:space="0" w:color="auto"/>
          </w:divBdr>
        </w:div>
        <w:div w:id="2136824486">
          <w:marLeft w:val="640"/>
          <w:marRight w:val="0"/>
          <w:marTop w:val="0"/>
          <w:marBottom w:val="0"/>
          <w:divBdr>
            <w:top w:val="none" w:sz="0" w:space="0" w:color="auto"/>
            <w:left w:val="none" w:sz="0" w:space="0" w:color="auto"/>
            <w:bottom w:val="none" w:sz="0" w:space="0" w:color="auto"/>
            <w:right w:val="none" w:sz="0" w:space="0" w:color="auto"/>
          </w:divBdr>
        </w:div>
        <w:div w:id="647515115">
          <w:marLeft w:val="640"/>
          <w:marRight w:val="0"/>
          <w:marTop w:val="0"/>
          <w:marBottom w:val="0"/>
          <w:divBdr>
            <w:top w:val="none" w:sz="0" w:space="0" w:color="auto"/>
            <w:left w:val="none" w:sz="0" w:space="0" w:color="auto"/>
            <w:bottom w:val="none" w:sz="0" w:space="0" w:color="auto"/>
            <w:right w:val="none" w:sz="0" w:space="0" w:color="auto"/>
          </w:divBdr>
        </w:div>
        <w:div w:id="1152983025">
          <w:marLeft w:val="640"/>
          <w:marRight w:val="0"/>
          <w:marTop w:val="0"/>
          <w:marBottom w:val="0"/>
          <w:divBdr>
            <w:top w:val="none" w:sz="0" w:space="0" w:color="auto"/>
            <w:left w:val="none" w:sz="0" w:space="0" w:color="auto"/>
            <w:bottom w:val="none" w:sz="0" w:space="0" w:color="auto"/>
            <w:right w:val="none" w:sz="0" w:space="0" w:color="auto"/>
          </w:divBdr>
        </w:div>
        <w:div w:id="1840077942">
          <w:marLeft w:val="640"/>
          <w:marRight w:val="0"/>
          <w:marTop w:val="0"/>
          <w:marBottom w:val="0"/>
          <w:divBdr>
            <w:top w:val="none" w:sz="0" w:space="0" w:color="auto"/>
            <w:left w:val="none" w:sz="0" w:space="0" w:color="auto"/>
            <w:bottom w:val="none" w:sz="0" w:space="0" w:color="auto"/>
            <w:right w:val="none" w:sz="0" w:space="0" w:color="auto"/>
          </w:divBdr>
        </w:div>
        <w:div w:id="1998916485">
          <w:marLeft w:val="640"/>
          <w:marRight w:val="0"/>
          <w:marTop w:val="0"/>
          <w:marBottom w:val="0"/>
          <w:divBdr>
            <w:top w:val="none" w:sz="0" w:space="0" w:color="auto"/>
            <w:left w:val="none" w:sz="0" w:space="0" w:color="auto"/>
            <w:bottom w:val="none" w:sz="0" w:space="0" w:color="auto"/>
            <w:right w:val="none" w:sz="0" w:space="0" w:color="auto"/>
          </w:divBdr>
        </w:div>
        <w:div w:id="1211579514">
          <w:marLeft w:val="640"/>
          <w:marRight w:val="0"/>
          <w:marTop w:val="0"/>
          <w:marBottom w:val="0"/>
          <w:divBdr>
            <w:top w:val="none" w:sz="0" w:space="0" w:color="auto"/>
            <w:left w:val="none" w:sz="0" w:space="0" w:color="auto"/>
            <w:bottom w:val="none" w:sz="0" w:space="0" w:color="auto"/>
            <w:right w:val="none" w:sz="0" w:space="0" w:color="auto"/>
          </w:divBdr>
        </w:div>
        <w:div w:id="1971474995">
          <w:marLeft w:val="640"/>
          <w:marRight w:val="0"/>
          <w:marTop w:val="0"/>
          <w:marBottom w:val="0"/>
          <w:divBdr>
            <w:top w:val="none" w:sz="0" w:space="0" w:color="auto"/>
            <w:left w:val="none" w:sz="0" w:space="0" w:color="auto"/>
            <w:bottom w:val="none" w:sz="0" w:space="0" w:color="auto"/>
            <w:right w:val="none" w:sz="0" w:space="0" w:color="auto"/>
          </w:divBdr>
        </w:div>
        <w:div w:id="1428769246">
          <w:marLeft w:val="640"/>
          <w:marRight w:val="0"/>
          <w:marTop w:val="0"/>
          <w:marBottom w:val="0"/>
          <w:divBdr>
            <w:top w:val="none" w:sz="0" w:space="0" w:color="auto"/>
            <w:left w:val="none" w:sz="0" w:space="0" w:color="auto"/>
            <w:bottom w:val="none" w:sz="0" w:space="0" w:color="auto"/>
            <w:right w:val="none" w:sz="0" w:space="0" w:color="auto"/>
          </w:divBdr>
        </w:div>
        <w:div w:id="1174681876">
          <w:marLeft w:val="640"/>
          <w:marRight w:val="0"/>
          <w:marTop w:val="0"/>
          <w:marBottom w:val="0"/>
          <w:divBdr>
            <w:top w:val="none" w:sz="0" w:space="0" w:color="auto"/>
            <w:left w:val="none" w:sz="0" w:space="0" w:color="auto"/>
            <w:bottom w:val="none" w:sz="0" w:space="0" w:color="auto"/>
            <w:right w:val="none" w:sz="0" w:space="0" w:color="auto"/>
          </w:divBdr>
        </w:div>
        <w:div w:id="485585035">
          <w:marLeft w:val="640"/>
          <w:marRight w:val="0"/>
          <w:marTop w:val="0"/>
          <w:marBottom w:val="0"/>
          <w:divBdr>
            <w:top w:val="none" w:sz="0" w:space="0" w:color="auto"/>
            <w:left w:val="none" w:sz="0" w:space="0" w:color="auto"/>
            <w:bottom w:val="none" w:sz="0" w:space="0" w:color="auto"/>
            <w:right w:val="none" w:sz="0" w:space="0" w:color="auto"/>
          </w:divBdr>
        </w:div>
        <w:div w:id="291178247">
          <w:marLeft w:val="640"/>
          <w:marRight w:val="0"/>
          <w:marTop w:val="0"/>
          <w:marBottom w:val="0"/>
          <w:divBdr>
            <w:top w:val="none" w:sz="0" w:space="0" w:color="auto"/>
            <w:left w:val="none" w:sz="0" w:space="0" w:color="auto"/>
            <w:bottom w:val="none" w:sz="0" w:space="0" w:color="auto"/>
            <w:right w:val="none" w:sz="0" w:space="0" w:color="auto"/>
          </w:divBdr>
        </w:div>
        <w:div w:id="409229833">
          <w:marLeft w:val="640"/>
          <w:marRight w:val="0"/>
          <w:marTop w:val="0"/>
          <w:marBottom w:val="0"/>
          <w:divBdr>
            <w:top w:val="none" w:sz="0" w:space="0" w:color="auto"/>
            <w:left w:val="none" w:sz="0" w:space="0" w:color="auto"/>
            <w:bottom w:val="none" w:sz="0" w:space="0" w:color="auto"/>
            <w:right w:val="none" w:sz="0" w:space="0" w:color="auto"/>
          </w:divBdr>
        </w:div>
        <w:div w:id="2107190025">
          <w:marLeft w:val="640"/>
          <w:marRight w:val="0"/>
          <w:marTop w:val="0"/>
          <w:marBottom w:val="0"/>
          <w:divBdr>
            <w:top w:val="none" w:sz="0" w:space="0" w:color="auto"/>
            <w:left w:val="none" w:sz="0" w:space="0" w:color="auto"/>
            <w:bottom w:val="none" w:sz="0" w:space="0" w:color="auto"/>
            <w:right w:val="none" w:sz="0" w:space="0" w:color="auto"/>
          </w:divBdr>
        </w:div>
        <w:div w:id="1573469873">
          <w:marLeft w:val="640"/>
          <w:marRight w:val="0"/>
          <w:marTop w:val="0"/>
          <w:marBottom w:val="0"/>
          <w:divBdr>
            <w:top w:val="none" w:sz="0" w:space="0" w:color="auto"/>
            <w:left w:val="none" w:sz="0" w:space="0" w:color="auto"/>
            <w:bottom w:val="none" w:sz="0" w:space="0" w:color="auto"/>
            <w:right w:val="none" w:sz="0" w:space="0" w:color="auto"/>
          </w:divBdr>
        </w:div>
        <w:div w:id="1783182124">
          <w:marLeft w:val="640"/>
          <w:marRight w:val="0"/>
          <w:marTop w:val="0"/>
          <w:marBottom w:val="0"/>
          <w:divBdr>
            <w:top w:val="none" w:sz="0" w:space="0" w:color="auto"/>
            <w:left w:val="none" w:sz="0" w:space="0" w:color="auto"/>
            <w:bottom w:val="none" w:sz="0" w:space="0" w:color="auto"/>
            <w:right w:val="none" w:sz="0" w:space="0" w:color="auto"/>
          </w:divBdr>
        </w:div>
        <w:div w:id="1902788903">
          <w:marLeft w:val="640"/>
          <w:marRight w:val="0"/>
          <w:marTop w:val="0"/>
          <w:marBottom w:val="0"/>
          <w:divBdr>
            <w:top w:val="none" w:sz="0" w:space="0" w:color="auto"/>
            <w:left w:val="none" w:sz="0" w:space="0" w:color="auto"/>
            <w:bottom w:val="none" w:sz="0" w:space="0" w:color="auto"/>
            <w:right w:val="none" w:sz="0" w:space="0" w:color="auto"/>
          </w:divBdr>
        </w:div>
        <w:div w:id="1009870968">
          <w:marLeft w:val="640"/>
          <w:marRight w:val="0"/>
          <w:marTop w:val="0"/>
          <w:marBottom w:val="0"/>
          <w:divBdr>
            <w:top w:val="none" w:sz="0" w:space="0" w:color="auto"/>
            <w:left w:val="none" w:sz="0" w:space="0" w:color="auto"/>
            <w:bottom w:val="none" w:sz="0" w:space="0" w:color="auto"/>
            <w:right w:val="none" w:sz="0" w:space="0" w:color="auto"/>
          </w:divBdr>
        </w:div>
        <w:div w:id="1957173928">
          <w:marLeft w:val="640"/>
          <w:marRight w:val="0"/>
          <w:marTop w:val="0"/>
          <w:marBottom w:val="0"/>
          <w:divBdr>
            <w:top w:val="none" w:sz="0" w:space="0" w:color="auto"/>
            <w:left w:val="none" w:sz="0" w:space="0" w:color="auto"/>
            <w:bottom w:val="none" w:sz="0" w:space="0" w:color="auto"/>
            <w:right w:val="none" w:sz="0" w:space="0" w:color="auto"/>
          </w:divBdr>
        </w:div>
        <w:div w:id="1468619480">
          <w:marLeft w:val="640"/>
          <w:marRight w:val="0"/>
          <w:marTop w:val="0"/>
          <w:marBottom w:val="0"/>
          <w:divBdr>
            <w:top w:val="none" w:sz="0" w:space="0" w:color="auto"/>
            <w:left w:val="none" w:sz="0" w:space="0" w:color="auto"/>
            <w:bottom w:val="none" w:sz="0" w:space="0" w:color="auto"/>
            <w:right w:val="none" w:sz="0" w:space="0" w:color="auto"/>
          </w:divBdr>
        </w:div>
        <w:div w:id="1530605705">
          <w:marLeft w:val="640"/>
          <w:marRight w:val="0"/>
          <w:marTop w:val="0"/>
          <w:marBottom w:val="0"/>
          <w:divBdr>
            <w:top w:val="none" w:sz="0" w:space="0" w:color="auto"/>
            <w:left w:val="none" w:sz="0" w:space="0" w:color="auto"/>
            <w:bottom w:val="none" w:sz="0" w:space="0" w:color="auto"/>
            <w:right w:val="none" w:sz="0" w:space="0" w:color="auto"/>
          </w:divBdr>
        </w:div>
        <w:div w:id="1745254216">
          <w:marLeft w:val="640"/>
          <w:marRight w:val="0"/>
          <w:marTop w:val="0"/>
          <w:marBottom w:val="0"/>
          <w:divBdr>
            <w:top w:val="none" w:sz="0" w:space="0" w:color="auto"/>
            <w:left w:val="none" w:sz="0" w:space="0" w:color="auto"/>
            <w:bottom w:val="none" w:sz="0" w:space="0" w:color="auto"/>
            <w:right w:val="none" w:sz="0" w:space="0" w:color="auto"/>
          </w:divBdr>
        </w:div>
        <w:div w:id="2143186870">
          <w:marLeft w:val="640"/>
          <w:marRight w:val="0"/>
          <w:marTop w:val="0"/>
          <w:marBottom w:val="0"/>
          <w:divBdr>
            <w:top w:val="none" w:sz="0" w:space="0" w:color="auto"/>
            <w:left w:val="none" w:sz="0" w:space="0" w:color="auto"/>
            <w:bottom w:val="none" w:sz="0" w:space="0" w:color="auto"/>
            <w:right w:val="none" w:sz="0" w:space="0" w:color="auto"/>
          </w:divBdr>
        </w:div>
        <w:div w:id="1462770581">
          <w:marLeft w:val="640"/>
          <w:marRight w:val="0"/>
          <w:marTop w:val="0"/>
          <w:marBottom w:val="0"/>
          <w:divBdr>
            <w:top w:val="none" w:sz="0" w:space="0" w:color="auto"/>
            <w:left w:val="none" w:sz="0" w:space="0" w:color="auto"/>
            <w:bottom w:val="none" w:sz="0" w:space="0" w:color="auto"/>
            <w:right w:val="none" w:sz="0" w:space="0" w:color="auto"/>
          </w:divBdr>
        </w:div>
        <w:div w:id="1926264491">
          <w:marLeft w:val="640"/>
          <w:marRight w:val="0"/>
          <w:marTop w:val="0"/>
          <w:marBottom w:val="0"/>
          <w:divBdr>
            <w:top w:val="none" w:sz="0" w:space="0" w:color="auto"/>
            <w:left w:val="none" w:sz="0" w:space="0" w:color="auto"/>
            <w:bottom w:val="none" w:sz="0" w:space="0" w:color="auto"/>
            <w:right w:val="none" w:sz="0" w:space="0" w:color="auto"/>
          </w:divBdr>
        </w:div>
        <w:div w:id="532885499">
          <w:marLeft w:val="640"/>
          <w:marRight w:val="0"/>
          <w:marTop w:val="0"/>
          <w:marBottom w:val="0"/>
          <w:divBdr>
            <w:top w:val="none" w:sz="0" w:space="0" w:color="auto"/>
            <w:left w:val="none" w:sz="0" w:space="0" w:color="auto"/>
            <w:bottom w:val="none" w:sz="0" w:space="0" w:color="auto"/>
            <w:right w:val="none" w:sz="0" w:space="0" w:color="auto"/>
          </w:divBdr>
        </w:div>
        <w:div w:id="1342659155">
          <w:marLeft w:val="640"/>
          <w:marRight w:val="0"/>
          <w:marTop w:val="0"/>
          <w:marBottom w:val="0"/>
          <w:divBdr>
            <w:top w:val="none" w:sz="0" w:space="0" w:color="auto"/>
            <w:left w:val="none" w:sz="0" w:space="0" w:color="auto"/>
            <w:bottom w:val="none" w:sz="0" w:space="0" w:color="auto"/>
            <w:right w:val="none" w:sz="0" w:space="0" w:color="auto"/>
          </w:divBdr>
        </w:div>
        <w:div w:id="1101341020">
          <w:marLeft w:val="640"/>
          <w:marRight w:val="0"/>
          <w:marTop w:val="0"/>
          <w:marBottom w:val="0"/>
          <w:divBdr>
            <w:top w:val="none" w:sz="0" w:space="0" w:color="auto"/>
            <w:left w:val="none" w:sz="0" w:space="0" w:color="auto"/>
            <w:bottom w:val="none" w:sz="0" w:space="0" w:color="auto"/>
            <w:right w:val="none" w:sz="0" w:space="0" w:color="auto"/>
          </w:divBdr>
        </w:div>
        <w:div w:id="1109012606">
          <w:marLeft w:val="640"/>
          <w:marRight w:val="0"/>
          <w:marTop w:val="0"/>
          <w:marBottom w:val="0"/>
          <w:divBdr>
            <w:top w:val="none" w:sz="0" w:space="0" w:color="auto"/>
            <w:left w:val="none" w:sz="0" w:space="0" w:color="auto"/>
            <w:bottom w:val="none" w:sz="0" w:space="0" w:color="auto"/>
            <w:right w:val="none" w:sz="0" w:space="0" w:color="auto"/>
          </w:divBdr>
        </w:div>
        <w:div w:id="1662391666">
          <w:marLeft w:val="640"/>
          <w:marRight w:val="0"/>
          <w:marTop w:val="0"/>
          <w:marBottom w:val="0"/>
          <w:divBdr>
            <w:top w:val="none" w:sz="0" w:space="0" w:color="auto"/>
            <w:left w:val="none" w:sz="0" w:space="0" w:color="auto"/>
            <w:bottom w:val="none" w:sz="0" w:space="0" w:color="auto"/>
            <w:right w:val="none" w:sz="0" w:space="0" w:color="auto"/>
          </w:divBdr>
        </w:div>
        <w:div w:id="875040587">
          <w:marLeft w:val="640"/>
          <w:marRight w:val="0"/>
          <w:marTop w:val="0"/>
          <w:marBottom w:val="0"/>
          <w:divBdr>
            <w:top w:val="none" w:sz="0" w:space="0" w:color="auto"/>
            <w:left w:val="none" w:sz="0" w:space="0" w:color="auto"/>
            <w:bottom w:val="none" w:sz="0" w:space="0" w:color="auto"/>
            <w:right w:val="none" w:sz="0" w:space="0" w:color="auto"/>
          </w:divBdr>
        </w:div>
        <w:div w:id="2092002297">
          <w:marLeft w:val="640"/>
          <w:marRight w:val="0"/>
          <w:marTop w:val="0"/>
          <w:marBottom w:val="0"/>
          <w:divBdr>
            <w:top w:val="none" w:sz="0" w:space="0" w:color="auto"/>
            <w:left w:val="none" w:sz="0" w:space="0" w:color="auto"/>
            <w:bottom w:val="none" w:sz="0" w:space="0" w:color="auto"/>
            <w:right w:val="none" w:sz="0" w:space="0" w:color="auto"/>
          </w:divBdr>
        </w:div>
        <w:div w:id="1583878929">
          <w:marLeft w:val="640"/>
          <w:marRight w:val="0"/>
          <w:marTop w:val="0"/>
          <w:marBottom w:val="0"/>
          <w:divBdr>
            <w:top w:val="none" w:sz="0" w:space="0" w:color="auto"/>
            <w:left w:val="none" w:sz="0" w:space="0" w:color="auto"/>
            <w:bottom w:val="none" w:sz="0" w:space="0" w:color="auto"/>
            <w:right w:val="none" w:sz="0" w:space="0" w:color="auto"/>
          </w:divBdr>
        </w:div>
        <w:div w:id="15544835">
          <w:marLeft w:val="640"/>
          <w:marRight w:val="0"/>
          <w:marTop w:val="0"/>
          <w:marBottom w:val="0"/>
          <w:divBdr>
            <w:top w:val="none" w:sz="0" w:space="0" w:color="auto"/>
            <w:left w:val="none" w:sz="0" w:space="0" w:color="auto"/>
            <w:bottom w:val="none" w:sz="0" w:space="0" w:color="auto"/>
            <w:right w:val="none" w:sz="0" w:space="0" w:color="auto"/>
          </w:divBdr>
        </w:div>
        <w:div w:id="900214507">
          <w:marLeft w:val="640"/>
          <w:marRight w:val="0"/>
          <w:marTop w:val="0"/>
          <w:marBottom w:val="0"/>
          <w:divBdr>
            <w:top w:val="none" w:sz="0" w:space="0" w:color="auto"/>
            <w:left w:val="none" w:sz="0" w:space="0" w:color="auto"/>
            <w:bottom w:val="none" w:sz="0" w:space="0" w:color="auto"/>
            <w:right w:val="none" w:sz="0" w:space="0" w:color="auto"/>
          </w:divBdr>
        </w:div>
        <w:div w:id="709577911">
          <w:marLeft w:val="640"/>
          <w:marRight w:val="0"/>
          <w:marTop w:val="0"/>
          <w:marBottom w:val="0"/>
          <w:divBdr>
            <w:top w:val="none" w:sz="0" w:space="0" w:color="auto"/>
            <w:left w:val="none" w:sz="0" w:space="0" w:color="auto"/>
            <w:bottom w:val="none" w:sz="0" w:space="0" w:color="auto"/>
            <w:right w:val="none" w:sz="0" w:space="0" w:color="auto"/>
          </w:divBdr>
        </w:div>
        <w:div w:id="1143545962">
          <w:marLeft w:val="640"/>
          <w:marRight w:val="0"/>
          <w:marTop w:val="0"/>
          <w:marBottom w:val="0"/>
          <w:divBdr>
            <w:top w:val="none" w:sz="0" w:space="0" w:color="auto"/>
            <w:left w:val="none" w:sz="0" w:space="0" w:color="auto"/>
            <w:bottom w:val="none" w:sz="0" w:space="0" w:color="auto"/>
            <w:right w:val="none" w:sz="0" w:space="0" w:color="auto"/>
          </w:divBdr>
        </w:div>
        <w:div w:id="513737308">
          <w:marLeft w:val="640"/>
          <w:marRight w:val="0"/>
          <w:marTop w:val="0"/>
          <w:marBottom w:val="0"/>
          <w:divBdr>
            <w:top w:val="none" w:sz="0" w:space="0" w:color="auto"/>
            <w:left w:val="none" w:sz="0" w:space="0" w:color="auto"/>
            <w:bottom w:val="none" w:sz="0" w:space="0" w:color="auto"/>
            <w:right w:val="none" w:sz="0" w:space="0" w:color="auto"/>
          </w:divBdr>
        </w:div>
        <w:div w:id="17395249">
          <w:marLeft w:val="640"/>
          <w:marRight w:val="0"/>
          <w:marTop w:val="0"/>
          <w:marBottom w:val="0"/>
          <w:divBdr>
            <w:top w:val="none" w:sz="0" w:space="0" w:color="auto"/>
            <w:left w:val="none" w:sz="0" w:space="0" w:color="auto"/>
            <w:bottom w:val="none" w:sz="0" w:space="0" w:color="auto"/>
            <w:right w:val="none" w:sz="0" w:space="0" w:color="auto"/>
          </w:divBdr>
        </w:div>
        <w:div w:id="626542795">
          <w:marLeft w:val="640"/>
          <w:marRight w:val="0"/>
          <w:marTop w:val="0"/>
          <w:marBottom w:val="0"/>
          <w:divBdr>
            <w:top w:val="none" w:sz="0" w:space="0" w:color="auto"/>
            <w:left w:val="none" w:sz="0" w:space="0" w:color="auto"/>
            <w:bottom w:val="none" w:sz="0" w:space="0" w:color="auto"/>
            <w:right w:val="none" w:sz="0" w:space="0" w:color="auto"/>
          </w:divBdr>
        </w:div>
        <w:div w:id="1571230471">
          <w:marLeft w:val="640"/>
          <w:marRight w:val="0"/>
          <w:marTop w:val="0"/>
          <w:marBottom w:val="0"/>
          <w:divBdr>
            <w:top w:val="none" w:sz="0" w:space="0" w:color="auto"/>
            <w:left w:val="none" w:sz="0" w:space="0" w:color="auto"/>
            <w:bottom w:val="none" w:sz="0" w:space="0" w:color="auto"/>
            <w:right w:val="none" w:sz="0" w:space="0" w:color="auto"/>
          </w:divBdr>
        </w:div>
        <w:div w:id="1001349964">
          <w:marLeft w:val="640"/>
          <w:marRight w:val="0"/>
          <w:marTop w:val="0"/>
          <w:marBottom w:val="0"/>
          <w:divBdr>
            <w:top w:val="none" w:sz="0" w:space="0" w:color="auto"/>
            <w:left w:val="none" w:sz="0" w:space="0" w:color="auto"/>
            <w:bottom w:val="none" w:sz="0" w:space="0" w:color="auto"/>
            <w:right w:val="none" w:sz="0" w:space="0" w:color="auto"/>
          </w:divBdr>
        </w:div>
        <w:div w:id="1323242744">
          <w:marLeft w:val="640"/>
          <w:marRight w:val="0"/>
          <w:marTop w:val="0"/>
          <w:marBottom w:val="0"/>
          <w:divBdr>
            <w:top w:val="none" w:sz="0" w:space="0" w:color="auto"/>
            <w:left w:val="none" w:sz="0" w:space="0" w:color="auto"/>
            <w:bottom w:val="none" w:sz="0" w:space="0" w:color="auto"/>
            <w:right w:val="none" w:sz="0" w:space="0" w:color="auto"/>
          </w:divBdr>
        </w:div>
        <w:div w:id="1065369670">
          <w:marLeft w:val="640"/>
          <w:marRight w:val="0"/>
          <w:marTop w:val="0"/>
          <w:marBottom w:val="0"/>
          <w:divBdr>
            <w:top w:val="none" w:sz="0" w:space="0" w:color="auto"/>
            <w:left w:val="none" w:sz="0" w:space="0" w:color="auto"/>
            <w:bottom w:val="none" w:sz="0" w:space="0" w:color="auto"/>
            <w:right w:val="none" w:sz="0" w:space="0" w:color="auto"/>
          </w:divBdr>
        </w:div>
        <w:div w:id="157041592">
          <w:marLeft w:val="640"/>
          <w:marRight w:val="0"/>
          <w:marTop w:val="0"/>
          <w:marBottom w:val="0"/>
          <w:divBdr>
            <w:top w:val="none" w:sz="0" w:space="0" w:color="auto"/>
            <w:left w:val="none" w:sz="0" w:space="0" w:color="auto"/>
            <w:bottom w:val="none" w:sz="0" w:space="0" w:color="auto"/>
            <w:right w:val="none" w:sz="0" w:space="0" w:color="auto"/>
          </w:divBdr>
        </w:div>
        <w:div w:id="718283832">
          <w:marLeft w:val="640"/>
          <w:marRight w:val="0"/>
          <w:marTop w:val="0"/>
          <w:marBottom w:val="0"/>
          <w:divBdr>
            <w:top w:val="none" w:sz="0" w:space="0" w:color="auto"/>
            <w:left w:val="none" w:sz="0" w:space="0" w:color="auto"/>
            <w:bottom w:val="none" w:sz="0" w:space="0" w:color="auto"/>
            <w:right w:val="none" w:sz="0" w:space="0" w:color="auto"/>
          </w:divBdr>
        </w:div>
        <w:div w:id="1492910658">
          <w:marLeft w:val="640"/>
          <w:marRight w:val="0"/>
          <w:marTop w:val="0"/>
          <w:marBottom w:val="0"/>
          <w:divBdr>
            <w:top w:val="none" w:sz="0" w:space="0" w:color="auto"/>
            <w:left w:val="none" w:sz="0" w:space="0" w:color="auto"/>
            <w:bottom w:val="none" w:sz="0" w:space="0" w:color="auto"/>
            <w:right w:val="none" w:sz="0" w:space="0" w:color="auto"/>
          </w:divBdr>
        </w:div>
        <w:div w:id="1362320188">
          <w:marLeft w:val="640"/>
          <w:marRight w:val="0"/>
          <w:marTop w:val="0"/>
          <w:marBottom w:val="0"/>
          <w:divBdr>
            <w:top w:val="none" w:sz="0" w:space="0" w:color="auto"/>
            <w:left w:val="none" w:sz="0" w:space="0" w:color="auto"/>
            <w:bottom w:val="none" w:sz="0" w:space="0" w:color="auto"/>
            <w:right w:val="none" w:sz="0" w:space="0" w:color="auto"/>
          </w:divBdr>
        </w:div>
        <w:div w:id="248124452">
          <w:marLeft w:val="640"/>
          <w:marRight w:val="0"/>
          <w:marTop w:val="0"/>
          <w:marBottom w:val="0"/>
          <w:divBdr>
            <w:top w:val="none" w:sz="0" w:space="0" w:color="auto"/>
            <w:left w:val="none" w:sz="0" w:space="0" w:color="auto"/>
            <w:bottom w:val="none" w:sz="0" w:space="0" w:color="auto"/>
            <w:right w:val="none" w:sz="0" w:space="0" w:color="auto"/>
          </w:divBdr>
        </w:div>
        <w:div w:id="2059549270">
          <w:marLeft w:val="640"/>
          <w:marRight w:val="0"/>
          <w:marTop w:val="0"/>
          <w:marBottom w:val="0"/>
          <w:divBdr>
            <w:top w:val="none" w:sz="0" w:space="0" w:color="auto"/>
            <w:left w:val="none" w:sz="0" w:space="0" w:color="auto"/>
            <w:bottom w:val="none" w:sz="0" w:space="0" w:color="auto"/>
            <w:right w:val="none" w:sz="0" w:space="0" w:color="auto"/>
          </w:divBdr>
        </w:div>
        <w:div w:id="697853820">
          <w:marLeft w:val="640"/>
          <w:marRight w:val="0"/>
          <w:marTop w:val="0"/>
          <w:marBottom w:val="0"/>
          <w:divBdr>
            <w:top w:val="none" w:sz="0" w:space="0" w:color="auto"/>
            <w:left w:val="none" w:sz="0" w:space="0" w:color="auto"/>
            <w:bottom w:val="none" w:sz="0" w:space="0" w:color="auto"/>
            <w:right w:val="none" w:sz="0" w:space="0" w:color="auto"/>
          </w:divBdr>
        </w:div>
        <w:div w:id="222182400">
          <w:marLeft w:val="640"/>
          <w:marRight w:val="0"/>
          <w:marTop w:val="0"/>
          <w:marBottom w:val="0"/>
          <w:divBdr>
            <w:top w:val="none" w:sz="0" w:space="0" w:color="auto"/>
            <w:left w:val="none" w:sz="0" w:space="0" w:color="auto"/>
            <w:bottom w:val="none" w:sz="0" w:space="0" w:color="auto"/>
            <w:right w:val="none" w:sz="0" w:space="0" w:color="auto"/>
          </w:divBdr>
        </w:div>
        <w:div w:id="983462131">
          <w:marLeft w:val="640"/>
          <w:marRight w:val="0"/>
          <w:marTop w:val="0"/>
          <w:marBottom w:val="0"/>
          <w:divBdr>
            <w:top w:val="none" w:sz="0" w:space="0" w:color="auto"/>
            <w:left w:val="none" w:sz="0" w:space="0" w:color="auto"/>
            <w:bottom w:val="none" w:sz="0" w:space="0" w:color="auto"/>
            <w:right w:val="none" w:sz="0" w:space="0" w:color="auto"/>
          </w:divBdr>
        </w:div>
        <w:div w:id="358819744">
          <w:marLeft w:val="640"/>
          <w:marRight w:val="0"/>
          <w:marTop w:val="0"/>
          <w:marBottom w:val="0"/>
          <w:divBdr>
            <w:top w:val="none" w:sz="0" w:space="0" w:color="auto"/>
            <w:left w:val="none" w:sz="0" w:space="0" w:color="auto"/>
            <w:bottom w:val="none" w:sz="0" w:space="0" w:color="auto"/>
            <w:right w:val="none" w:sz="0" w:space="0" w:color="auto"/>
          </w:divBdr>
        </w:div>
        <w:div w:id="1923175624">
          <w:marLeft w:val="640"/>
          <w:marRight w:val="0"/>
          <w:marTop w:val="0"/>
          <w:marBottom w:val="0"/>
          <w:divBdr>
            <w:top w:val="none" w:sz="0" w:space="0" w:color="auto"/>
            <w:left w:val="none" w:sz="0" w:space="0" w:color="auto"/>
            <w:bottom w:val="none" w:sz="0" w:space="0" w:color="auto"/>
            <w:right w:val="none" w:sz="0" w:space="0" w:color="auto"/>
          </w:divBdr>
        </w:div>
        <w:div w:id="585575118">
          <w:marLeft w:val="640"/>
          <w:marRight w:val="0"/>
          <w:marTop w:val="0"/>
          <w:marBottom w:val="0"/>
          <w:divBdr>
            <w:top w:val="none" w:sz="0" w:space="0" w:color="auto"/>
            <w:left w:val="none" w:sz="0" w:space="0" w:color="auto"/>
            <w:bottom w:val="none" w:sz="0" w:space="0" w:color="auto"/>
            <w:right w:val="none" w:sz="0" w:space="0" w:color="auto"/>
          </w:divBdr>
        </w:div>
        <w:div w:id="568803885">
          <w:marLeft w:val="640"/>
          <w:marRight w:val="0"/>
          <w:marTop w:val="0"/>
          <w:marBottom w:val="0"/>
          <w:divBdr>
            <w:top w:val="none" w:sz="0" w:space="0" w:color="auto"/>
            <w:left w:val="none" w:sz="0" w:space="0" w:color="auto"/>
            <w:bottom w:val="none" w:sz="0" w:space="0" w:color="auto"/>
            <w:right w:val="none" w:sz="0" w:space="0" w:color="auto"/>
          </w:divBdr>
        </w:div>
        <w:div w:id="504590828">
          <w:marLeft w:val="640"/>
          <w:marRight w:val="0"/>
          <w:marTop w:val="0"/>
          <w:marBottom w:val="0"/>
          <w:divBdr>
            <w:top w:val="none" w:sz="0" w:space="0" w:color="auto"/>
            <w:left w:val="none" w:sz="0" w:space="0" w:color="auto"/>
            <w:bottom w:val="none" w:sz="0" w:space="0" w:color="auto"/>
            <w:right w:val="none" w:sz="0" w:space="0" w:color="auto"/>
          </w:divBdr>
        </w:div>
        <w:div w:id="297759932">
          <w:marLeft w:val="640"/>
          <w:marRight w:val="0"/>
          <w:marTop w:val="0"/>
          <w:marBottom w:val="0"/>
          <w:divBdr>
            <w:top w:val="none" w:sz="0" w:space="0" w:color="auto"/>
            <w:left w:val="none" w:sz="0" w:space="0" w:color="auto"/>
            <w:bottom w:val="none" w:sz="0" w:space="0" w:color="auto"/>
            <w:right w:val="none" w:sz="0" w:space="0" w:color="auto"/>
          </w:divBdr>
        </w:div>
        <w:div w:id="450516775">
          <w:marLeft w:val="640"/>
          <w:marRight w:val="0"/>
          <w:marTop w:val="0"/>
          <w:marBottom w:val="0"/>
          <w:divBdr>
            <w:top w:val="none" w:sz="0" w:space="0" w:color="auto"/>
            <w:left w:val="none" w:sz="0" w:space="0" w:color="auto"/>
            <w:bottom w:val="none" w:sz="0" w:space="0" w:color="auto"/>
            <w:right w:val="none" w:sz="0" w:space="0" w:color="auto"/>
          </w:divBdr>
        </w:div>
        <w:div w:id="2085180971">
          <w:marLeft w:val="640"/>
          <w:marRight w:val="0"/>
          <w:marTop w:val="0"/>
          <w:marBottom w:val="0"/>
          <w:divBdr>
            <w:top w:val="none" w:sz="0" w:space="0" w:color="auto"/>
            <w:left w:val="none" w:sz="0" w:space="0" w:color="auto"/>
            <w:bottom w:val="none" w:sz="0" w:space="0" w:color="auto"/>
            <w:right w:val="none" w:sz="0" w:space="0" w:color="auto"/>
          </w:divBdr>
        </w:div>
        <w:div w:id="127088776">
          <w:marLeft w:val="640"/>
          <w:marRight w:val="0"/>
          <w:marTop w:val="0"/>
          <w:marBottom w:val="0"/>
          <w:divBdr>
            <w:top w:val="none" w:sz="0" w:space="0" w:color="auto"/>
            <w:left w:val="none" w:sz="0" w:space="0" w:color="auto"/>
            <w:bottom w:val="none" w:sz="0" w:space="0" w:color="auto"/>
            <w:right w:val="none" w:sz="0" w:space="0" w:color="auto"/>
          </w:divBdr>
        </w:div>
        <w:div w:id="172184693">
          <w:marLeft w:val="640"/>
          <w:marRight w:val="0"/>
          <w:marTop w:val="0"/>
          <w:marBottom w:val="0"/>
          <w:divBdr>
            <w:top w:val="none" w:sz="0" w:space="0" w:color="auto"/>
            <w:left w:val="none" w:sz="0" w:space="0" w:color="auto"/>
            <w:bottom w:val="none" w:sz="0" w:space="0" w:color="auto"/>
            <w:right w:val="none" w:sz="0" w:space="0" w:color="auto"/>
          </w:divBdr>
        </w:div>
        <w:div w:id="353457858">
          <w:marLeft w:val="640"/>
          <w:marRight w:val="0"/>
          <w:marTop w:val="0"/>
          <w:marBottom w:val="0"/>
          <w:divBdr>
            <w:top w:val="none" w:sz="0" w:space="0" w:color="auto"/>
            <w:left w:val="none" w:sz="0" w:space="0" w:color="auto"/>
            <w:bottom w:val="none" w:sz="0" w:space="0" w:color="auto"/>
            <w:right w:val="none" w:sz="0" w:space="0" w:color="auto"/>
          </w:divBdr>
        </w:div>
        <w:div w:id="288440643">
          <w:marLeft w:val="640"/>
          <w:marRight w:val="0"/>
          <w:marTop w:val="0"/>
          <w:marBottom w:val="0"/>
          <w:divBdr>
            <w:top w:val="none" w:sz="0" w:space="0" w:color="auto"/>
            <w:left w:val="none" w:sz="0" w:space="0" w:color="auto"/>
            <w:bottom w:val="none" w:sz="0" w:space="0" w:color="auto"/>
            <w:right w:val="none" w:sz="0" w:space="0" w:color="auto"/>
          </w:divBdr>
        </w:div>
        <w:div w:id="1313097342">
          <w:marLeft w:val="640"/>
          <w:marRight w:val="0"/>
          <w:marTop w:val="0"/>
          <w:marBottom w:val="0"/>
          <w:divBdr>
            <w:top w:val="none" w:sz="0" w:space="0" w:color="auto"/>
            <w:left w:val="none" w:sz="0" w:space="0" w:color="auto"/>
            <w:bottom w:val="none" w:sz="0" w:space="0" w:color="auto"/>
            <w:right w:val="none" w:sz="0" w:space="0" w:color="auto"/>
          </w:divBdr>
        </w:div>
        <w:div w:id="1102145889">
          <w:marLeft w:val="640"/>
          <w:marRight w:val="0"/>
          <w:marTop w:val="0"/>
          <w:marBottom w:val="0"/>
          <w:divBdr>
            <w:top w:val="none" w:sz="0" w:space="0" w:color="auto"/>
            <w:left w:val="none" w:sz="0" w:space="0" w:color="auto"/>
            <w:bottom w:val="none" w:sz="0" w:space="0" w:color="auto"/>
            <w:right w:val="none" w:sz="0" w:space="0" w:color="auto"/>
          </w:divBdr>
        </w:div>
        <w:div w:id="1095787556">
          <w:marLeft w:val="640"/>
          <w:marRight w:val="0"/>
          <w:marTop w:val="0"/>
          <w:marBottom w:val="0"/>
          <w:divBdr>
            <w:top w:val="none" w:sz="0" w:space="0" w:color="auto"/>
            <w:left w:val="none" w:sz="0" w:space="0" w:color="auto"/>
            <w:bottom w:val="none" w:sz="0" w:space="0" w:color="auto"/>
            <w:right w:val="none" w:sz="0" w:space="0" w:color="auto"/>
          </w:divBdr>
        </w:div>
        <w:div w:id="1459647991">
          <w:marLeft w:val="640"/>
          <w:marRight w:val="0"/>
          <w:marTop w:val="0"/>
          <w:marBottom w:val="0"/>
          <w:divBdr>
            <w:top w:val="none" w:sz="0" w:space="0" w:color="auto"/>
            <w:left w:val="none" w:sz="0" w:space="0" w:color="auto"/>
            <w:bottom w:val="none" w:sz="0" w:space="0" w:color="auto"/>
            <w:right w:val="none" w:sz="0" w:space="0" w:color="auto"/>
          </w:divBdr>
        </w:div>
        <w:div w:id="76874592">
          <w:marLeft w:val="640"/>
          <w:marRight w:val="0"/>
          <w:marTop w:val="0"/>
          <w:marBottom w:val="0"/>
          <w:divBdr>
            <w:top w:val="none" w:sz="0" w:space="0" w:color="auto"/>
            <w:left w:val="none" w:sz="0" w:space="0" w:color="auto"/>
            <w:bottom w:val="none" w:sz="0" w:space="0" w:color="auto"/>
            <w:right w:val="none" w:sz="0" w:space="0" w:color="auto"/>
          </w:divBdr>
        </w:div>
        <w:div w:id="1066416860">
          <w:marLeft w:val="640"/>
          <w:marRight w:val="0"/>
          <w:marTop w:val="0"/>
          <w:marBottom w:val="0"/>
          <w:divBdr>
            <w:top w:val="none" w:sz="0" w:space="0" w:color="auto"/>
            <w:left w:val="none" w:sz="0" w:space="0" w:color="auto"/>
            <w:bottom w:val="none" w:sz="0" w:space="0" w:color="auto"/>
            <w:right w:val="none" w:sz="0" w:space="0" w:color="auto"/>
          </w:divBdr>
        </w:div>
        <w:div w:id="73629276">
          <w:marLeft w:val="640"/>
          <w:marRight w:val="0"/>
          <w:marTop w:val="0"/>
          <w:marBottom w:val="0"/>
          <w:divBdr>
            <w:top w:val="none" w:sz="0" w:space="0" w:color="auto"/>
            <w:left w:val="none" w:sz="0" w:space="0" w:color="auto"/>
            <w:bottom w:val="none" w:sz="0" w:space="0" w:color="auto"/>
            <w:right w:val="none" w:sz="0" w:space="0" w:color="auto"/>
          </w:divBdr>
        </w:div>
        <w:div w:id="1783378538">
          <w:marLeft w:val="640"/>
          <w:marRight w:val="0"/>
          <w:marTop w:val="0"/>
          <w:marBottom w:val="0"/>
          <w:divBdr>
            <w:top w:val="none" w:sz="0" w:space="0" w:color="auto"/>
            <w:left w:val="none" w:sz="0" w:space="0" w:color="auto"/>
            <w:bottom w:val="none" w:sz="0" w:space="0" w:color="auto"/>
            <w:right w:val="none" w:sz="0" w:space="0" w:color="auto"/>
          </w:divBdr>
        </w:div>
        <w:div w:id="1052343681">
          <w:marLeft w:val="640"/>
          <w:marRight w:val="0"/>
          <w:marTop w:val="0"/>
          <w:marBottom w:val="0"/>
          <w:divBdr>
            <w:top w:val="none" w:sz="0" w:space="0" w:color="auto"/>
            <w:left w:val="none" w:sz="0" w:space="0" w:color="auto"/>
            <w:bottom w:val="none" w:sz="0" w:space="0" w:color="auto"/>
            <w:right w:val="none" w:sz="0" w:space="0" w:color="auto"/>
          </w:divBdr>
        </w:div>
        <w:div w:id="1191264948">
          <w:marLeft w:val="640"/>
          <w:marRight w:val="0"/>
          <w:marTop w:val="0"/>
          <w:marBottom w:val="0"/>
          <w:divBdr>
            <w:top w:val="none" w:sz="0" w:space="0" w:color="auto"/>
            <w:left w:val="none" w:sz="0" w:space="0" w:color="auto"/>
            <w:bottom w:val="none" w:sz="0" w:space="0" w:color="auto"/>
            <w:right w:val="none" w:sz="0" w:space="0" w:color="auto"/>
          </w:divBdr>
        </w:div>
        <w:div w:id="1510363018">
          <w:marLeft w:val="640"/>
          <w:marRight w:val="0"/>
          <w:marTop w:val="0"/>
          <w:marBottom w:val="0"/>
          <w:divBdr>
            <w:top w:val="none" w:sz="0" w:space="0" w:color="auto"/>
            <w:left w:val="none" w:sz="0" w:space="0" w:color="auto"/>
            <w:bottom w:val="none" w:sz="0" w:space="0" w:color="auto"/>
            <w:right w:val="none" w:sz="0" w:space="0" w:color="auto"/>
          </w:divBdr>
        </w:div>
        <w:div w:id="630325779">
          <w:marLeft w:val="640"/>
          <w:marRight w:val="0"/>
          <w:marTop w:val="0"/>
          <w:marBottom w:val="0"/>
          <w:divBdr>
            <w:top w:val="none" w:sz="0" w:space="0" w:color="auto"/>
            <w:left w:val="none" w:sz="0" w:space="0" w:color="auto"/>
            <w:bottom w:val="none" w:sz="0" w:space="0" w:color="auto"/>
            <w:right w:val="none" w:sz="0" w:space="0" w:color="auto"/>
          </w:divBdr>
        </w:div>
        <w:div w:id="760223351">
          <w:marLeft w:val="640"/>
          <w:marRight w:val="0"/>
          <w:marTop w:val="0"/>
          <w:marBottom w:val="0"/>
          <w:divBdr>
            <w:top w:val="none" w:sz="0" w:space="0" w:color="auto"/>
            <w:left w:val="none" w:sz="0" w:space="0" w:color="auto"/>
            <w:bottom w:val="none" w:sz="0" w:space="0" w:color="auto"/>
            <w:right w:val="none" w:sz="0" w:space="0" w:color="auto"/>
          </w:divBdr>
        </w:div>
        <w:div w:id="1622491349">
          <w:marLeft w:val="640"/>
          <w:marRight w:val="0"/>
          <w:marTop w:val="0"/>
          <w:marBottom w:val="0"/>
          <w:divBdr>
            <w:top w:val="none" w:sz="0" w:space="0" w:color="auto"/>
            <w:left w:val="none" w:sz="0" w:space="0" w:color="auto"/>
            <w:bottom w:val="none" w:sz="0" w:space="0" w:color="auto"/>
            <w:right w:val="none" w:sz="0" w:space="0" w:color="auto"/>
          </w:divBdr>
        </w:div>
        <w:div w:id="475297631">
          <w:marLeft w:val="640"/>
          <w:marRight w:val="0"/>
          <w:marTop w:val="0"/>
          <w:marBottom w:val="0"/>
          <w:divBdr>
            <w:top w:val="none" w:sz="0" w:space="0" w:color="auto"/>
            <w:left w:val="none" w:sz="0" w:space="0" w:color="auto"/>
            <w:bottom w:val="none" w:sz="0" w:space="0" w:color="auto"/>
            <w:right w:val="none" w:sz="0" w:space="0" w:color="auto"/>
          </w:divBdr>
        </w:div>
        <w:div w:id="1410883000">
          <w:marLeft w:val="640"/>
          <w:marRight w:val="0"/>
          <w:marTop w:val="0"/>
          <w:marBottom w:val="0"/>
          <w:divBdr>
            <w:top w:val="none" w:sz="0" w:space="0" w:color="auto"/>
            <w:left w:val="none" w:sz="0" w:space="0" w:color="auto"/>
            <w:bottom w:val="none" w:sz="0" w:space="0" w:color="auto"/>
            <w:right w:val="none" w:sz="0" w:space="0" w:color="auto"/>
          </w:divBdr>
        </w:div>
        <w:div w:id="1697196923">
          <w:marLeft w:val="640"/>
          <w:marRight w:val="0"/>
          <w:marTop w:val="0"/>
          <w:marBottom w:val="0"/>
          <w:divBdr>
            <w:top w:val="none" w:sz="0" w:space="0" w:color="auto"/>
            <w:left w:val="none" w:sz="0" w:space="0" w:color="auto"/>
            <w:bottom w:val="none" w:sz="0" w:space="0" w:color="auto"/>
            <w:right w:val="none" w:sz="0" w:space="0" w:color="auto"/>
          </w:divBdr>
        </w:div>
        <w:div w:id="1012298401">
          <w:marLeft w:val="640"/>
          <w:marRight w:val="0"/>
          <w:marTop w:val="0"/>
          <w:marBottom w:val="0"/>
          <w:divBdr>
            <w:top w:val="none" w:sz="0" w:space="0" w:color="auto"/>
            <w:left w:val="none" w:sz="0" w:space="0" w:color="auto"/>
            <w:bottom w:val="none" w:sz="0" w:space="0" w:color="auto"/>
            <w:right w:val="none" w:sz="0" w:space="0" w:color="auto"/>
          </w:divBdr>
        </w:div>
        <w:div w:id="480927535">
          <w:marLeft w:val="640"/>
          <w:marRight w:val="0"/>
          <w:marTop w:val="0"/>
          <w:marBottom w:val="0"/>
          <w:divBdr>
            <w:top w:val="none" w:sz="0" w:space="0" w:color="auto"/>
            <w:left w:val="none" w:sz="0" w:space="0" w:color="auto"/>
            <w:bottom w:val="none" w:sz="0" w:space="0" w:color="auto"/>
            <w:right w:val="none" w:sz="0" w:space="0" w:color="auto"/>
          </w:divBdr>
        </w:div>
        <w:div w:id="535889613">
          <w:marLeft w:val="640"/>
          <w:marRight w:val="0"/>
          <w:marTop w:val="0"/>
          <w:marBottom w:val="0"/>
          <w:divBdr>
            <w:top w:val="none" w:sz="0" w:space="0" w:color="auto"/>
            <w:left w:val="none" w:sz="0" w:space="0" w:color="auto"/>
            <w:bottom w:val="none" w:sz="0" w:space="0" w:color="auto"/>
            <w:right w:val="none" w:sz="0" w:space="0" w:color="auto"/>
          </w:divBdr>
        </w:div>
        <w:div w:id="1867907722">
          <w:marLeft w:val="640"/>
          <w:marRight w:val="0"/>
          <w:marTop w:val="0"/>
          <w:marBottom w:val="0"/>
          <w:divBdr>
            <w:top w:val="none" w:sz="0" w:space="0" w:color="auto"/>
            <w:left w:val="none" w:sz="0" w:space="0" w:color="auto"/>
            <w:bottom w:val="none" w:sz="0" w:space="0" w:color="auto"/>
            <w:right w:val="none" w:sz="0" w:space="0" w:color="auto"/>
          </w:divBdr>
        </w:div>
        <w:div w:id="881407923">
          <w:marLeft w:val="640"/>
          <w:marRight w:val="0"/>
          <w:marTop w:val="0"/>
          <w:marBottom w:val="0"/>
          <w:divBdr>
            <w:top w:val="none" w:sz="0" w:space="0" w:color="auto"/>
            <w:left w:val="none" w:sz="0" w:space="0" w:color="auto"/>
            <w:bottom w:val="none" w:sz="0" w:space="0" w:color="auto"/>
            <w:right w:val="none" w:sz="0" w:space="0" w:color="auto"/>
          </w:divBdr>
        </w:div>
        <w:div w:id="480536696">
          <w:marLeft w:val="640"/>
          <w:marRight w:val="0"/>
          <w:marTop w:val="0"/>
          <w:marBottom w:val="0"/>
          <w:divBdr>
            <w:top w:val="none" w:sz="0" w:space="0" w:color="auto"/>
            <w:left w:val="none" w:sz="0" w:space="0" w:color="auto"/>
            <w:bottom w:val="none" w:sz="0" w:space="0" w:color="auto"/>
            <w:right w:val="none" w:sz="0" w:space="0" w:color="auto"/>
          </w:divBdr>
        </w:div>
        <w:div w:id="1790390732">
          <w:marLeft w:val="640"/>
          <w:marRight w:val="0"/>
          <w:marTop w:val="0"/>
          <w:marBottom w:val="0"/>
          <w:divBdr>
            <w:top w:val="none" w:sz="0" w:space="0" w:color="auto"/>
            <w:left w:val="none" w:sz="0" w:space="0" w:color="auto"/>
            <w:bottom w:val="none" w:sz="0" w:space="0" w:color="auto"/>
            <w:right w:val="none" w:sz="0" w:space="0" w:color="auto"/>
          </w:divBdr>
        </w:div>
        <w:div w:id="1144465688">
          <w:marLeft w:val="640"/>
          <w:marRight w:val="0"/>
          <w:marTop w:val="0"/>
          <w:marBottom w:val="0"/>
          <w:divBdr>
            <w:top w:val="none" w:sz="0" w:space="0" w:color="auto"/>
            <w:left w:val="none" w:sz="0" w:space="0" w:color="auto"/>
            <w:bottom w:val="none" w:sz="0" w:space="0" w:color="auto"/>
            <w:right w:val="none" w:sz="0" w:space="0" w:color="auto"/>
          </w:divBdr>
        </w:div>
        <w:div w:id="1058670868">
          <w:marLeft w:val="640"/>
          <w:marRight w:val="0"/>
          <w:marTop w:val="0"/>
          <w:marBottom w:val="0"/>
          <w:divBdr>
            <w:top w:val="none" w:sz="0" w:space="0" w:color="auto"/>
            <w:left w:val="none" w:sz="0" w:space="0" w:color="auto"/>
            <w:bottom w:val="none" w:sz="0" w:space="0" w:color="auto"/>
            <w:right w:val="none" w:sz="0" w:space="0" w:color="auto"/>
          </w:divBdr>
        </w:div>
        <w:div w:id="1581719076">
          <w:marLeft w:val="640"/>
          <w:marRight w:val="0"/>
          <w:marTop w:val="0"/>
          <w:marBottom w:val="0"/>
          <w:divBdr>
            <w:top w:val="none" w:sz="0" w:space="0" w:color="auto"/>
            <w:left w:val="none" w:sz="0" w:space="0" w:color="auto"/>
            <w:bottom w:val="none" w:sz="0" w:space="0" w:color="auto"/>
            <w:right w:val="none" w:sz="0" w:space="0" w:color="auto"/>
          </w:divBdr>
        </w:div>
        <w:div w:id="1921717419">
          <w:marLeft w:val="640"/>
          <w:marRight w:val="0"/>
          <w:marTop w:val="0"/>
          <w:marBottom w:val="0"/>
          <w:divBdr>
            <w:top w:val="none" w:sz="0" w:space="0" w:color="auto"/>
            <w:left w:val="none" w:sz="0" w:space="0" w:color="auto"/>
            <w:bottom w:val="none" w:sz="0" w:space="0" w:color="auto"/>
            <w:right w:val="none" w:sz="0" w:space="0" w:color="auto"/>
          </w:divBdr>
        </w:div>
        <w:div w:id="287123656">
          <w:marLeft w:val="640"/>
          <w:marRight w:val="0"/>
          <w:marTop w:val="0"/>
          <w:marBottom w:val="0"/>
          <w:divBdr>
            <w:top w:val="none" w:sz="0" w:space="0" w:color="auto"/>
            <w:left w:val="none" w:sz="0" w:space="0" w:color="auto"/>
            <w:bottom w:val="none" w:sz="0" w:space="0" w:color="auto"/>
            <w:right w:val="none" w:sz="0" w:space="0" w:color="auto"/>
          </w:divBdr>
        </w:div>
        <w:div w:id="262301199">
          <w:marLeft w:val="640"/>
          <w:marRight w:val="0"/>
          <w:marTop w:val="0"/>
          <w:marBottom w:val="0"/>
          <w:divBdr>
            <w:top w:val="none" w:sz="0" w:space="0" w:color="auto"/>
            <w:left w:val="none" w:sz="0" w:space="0" w:color="auto"/>
            <w:bottom w:val="none" w:sz="0" w:space="0" w:color="auto"/>
            <w:right w:val="none" w:sz="0" w:space="0" w:color="auto"/>
          </w:divBdr>
        </w:div>
        <w:div w:id="747384275">
          <w:marLeft w:val="640"/>
          <w:marRight w:val="0"/>
          <w:marTop w:val="0"/>
          <w:marBottom w:val="0"/>
          <w:divBdr>
            <w:top w:val="none" w:sz="0" w:space="0" w:color="auto"/>
            <w:left w:val="none" w:sz="0" w:space="0" w:color="auto"/>
            <w:bottom w:val="none" w:sz="0" w:space="0" w:color="auto"/>
            <w:right w:val="none" w:sz="0" w:space="0" w:color="auto"/>
          </w:divBdr>
        </w:div>
        <w:div w:id="1545210423">
          <w:marLeft w:val="640"/>
          <w:marRight w:val="0"/>
          <w:marTop w:val="0"/>
          <w:marBottom w:val="0"/>
          <w:divBdr>
            <w:top w:val="none" w:sz="0" w:space="0" w:color="auto"/>
            <w:left w:val="none" w:sz="0" w:space="0" w:color="auto"/>
            <w:bottom w:val="none" w:sz="0" w:space="0" w:color="auto"/>
            <w:right w:val="none" w:sz="0" w:space="0" w:color="auto"/>
          </w:divBdr>
        </w:div>
        <w:div w:id="462431761">
          <w:marLeft w:val="640"/>
          <w:marRight w:val="0"/>
          <w:marTop w:val="0"/>
          <w:marBottom w:val="0"/>
          <w:divBdr>
            <w:top w:val="none" w:sz="0" w:space="0" w:color="auto"/>
            <w:left w:val="none" w:sz="0" w:space="0" w:color="auto"/>
            <w:bottom w:val="none" w:sz="0" w:space="0" w:color="auto"/>
            <w:right w:val="none" w:sz="0" w:space="0" w:color="auto"/>
          </w:divBdr>
        </w:div>
        <w:div w:id="1738432912">
          <w:marLeft w:val="640"/>
          <w:marRight w:val="0"/>
          <w:marTop w:val="0"/>
          <w:marBottom w:val="0"/>
          <w:divBdr>
            <w:top w:val="none" w:sz="0" w:space="0" w:color="auto"/>
            <w:left w:val="none" w:sz="0" w:space="0" w:color="auto"/>
            <w:bottom w:val="none" w:sz="0" w:space="0" w:color="auto"/>
            <w:right w:val="none" w:sz="0" w:space="0" w:color="auto"/>
          </w:divBdr>
        </w:div>
        <w:div w:id="303392714">
          <w:marLeft w:val="640"/>
          <w:marRight w:val="0"/>
          <w:marTop w:val="0"/>
          <w:marBottom w:val="0"/>
          <w:divBdr>
            <w:top w:val="none" w:sz="0" w:space="0" w:color="auto"/>
            <w:left w:val="none" w:sz="0" w:space="0" w:color="auto"/>
            <w:bottom w:val="none" w:sz="0" w:space="0" w:color="auto"/>
            <w:right w:val="none" w:sz="0" w:space="0" w:color="auto"/>
          </w:divBdr>
        </w:div>
        <w:div w:id="696664990">
          <w:marLeft w:val="640"/>
          <w:marRight w:val="0"/>
          <w:marTop w:val="0"/>
          <w:marBottom w:val="0"/>
          <w:divBdr>
            <w:top w:val="none" w:sz="0" w:space="0" w:color="auto"/>
            <w:left w:val="none" w:sz="0" w:space="0" w:color="auto"/>
            <w:bottom w:val="none" w:sz="0" w:space="0" w:color="auto"/>
            <w:right w:val="none" w:sz="0" w:space="0" w:color="auto"/>
          </w:divBdr>
        </w:div>
        <w:div w:id="1577472302">
          <w:marLeft w:val="640"/>
          <w:marRight w:val="0"/>
          <w:marTop w:val="0"/>
          <w:marBottom w:val="0"/>
          <w:divBdr>
            <w:top w:val="none" w:sz="0" w:space="0" w:color="auto"/>
            <w:left w:val="none" w:sz="0" w:space="0" w:color="auto"/>
            <w:bottom w:val="none" w:sz="0" w:space="0" w:color="auto"/>
            <w:right w:val="none" w:sz="0" w:space="0" w:color="auto"/>
          </w:divBdr>
        </w:div>
        <w:div w:id="728847581">
          <w:marLeft w:val="640"/>
          <w:marRight w:val="0"/>
          <w:marTop w:val="0"/>
          <w:marBottom w:val="0"/>
          <w:divBdr>
            <w:top w:val="none" w:sz="0" w:space="0" w:color="auto"/>
            <w:left w:val="none" w:sz="0" w:space="0" w:color="auto"/>
            <w:bottom w:val="none" w:sz="0" w:space="0" w:color="auto"/>
            <w:right w:val="none" w:sz="0" w:space="0" w:color="auto"/>
          </w:divBdr>
        </w:div>
        <w:div w:id="829517727">
          <w:marLeft w:val="640"/>
          <w:marRight w:val="0"/>
          <w:marTop w:val="0"/>
          <w:marBottom w:val="0"/>
          <w:divBdr>
            <w:top w:val="none" w:sz="0" w:space="0" w:color="auto"/>
            <w:left w:val="none" w:sz="0" w:space="0" w:color="auto"/>
            <w:bottom w:val="none" w:sz="0" w:space="0" w:color="auto"/>
            <w:right w:val="none" w:sz="0" w:space="0" w:color="auto"/>
          </w:divBdr>
        </w:div>
        <w:div w:id="241377070">
          <w:marLeft w:val="640"/>
          <w:marRight w:val="0"/>
          <w:marTop w:val="0"/>
          <w:marBottom w:val="0"/>
          <w:divBdr>
            <w:top w:val="none" w:sz="0" w:space="0" w:color="auto"/>
            <w:left w:val="none" w:sz="0" w:space="0" w:color="auto"/>
            <w:bottom w:val="none" w:sz="0" w:space="0" w:color="auto"/>
            <w:right w:val="none" w:sz="0" w:space="0" w:color="auto"/>
          </w:divBdr>
        </w:div>
        <w:div w:id="161091610">
          <w:marLeft w:val="640"/>
          <w:marRight w:val="0"/>
          <w:marTop w:val="0"/>
          <w:marBottom w:val="0"/>
          <w:divBdr>
            <w:top w:val="none" w:sz="0" w:space="0" w:color="auto"/>
            <w:left w:val="none" w:sz="0" w:space="0" w:color="auto"/>
            <w:bottom w:val="none" w:sz="0" w:space="0" w:color="auto"/>
            <w:right w:val="none" w:sz="0" w:space="0" w:color="auto"/>
          </w:divBdr>
        </w:div>
        <w:div w:id="34430614">
          <w:marLeft w:val="640"/>
          <w:marRight w:val="0"/>
          <w:marTop w:val="0"/>
          <w:marBottom w:val="0"/>
          <w:divBdr>
            <w:top w:val="none" w:sz="0" w:space="0" w:color="auto"/>
            <w:left w:val="none" w:sz="0" w:space="0" w:color="auto"/>
            <w:bottom w:val="none" w:sz="0" w:space="0" w:color="auto"/>
            <w:right w:val="none" w:sz="0" w:space="0" w:color="auto"/>
          </w:divBdr>
        </w:div>
        <w:div w:id="276721574">
          <w:marLeft w:val="640"/>
          <w:marRight w:val="0"/>
          <w:marTop w:val="0"/>
          <w:marBottom w:val="0"/>
          <w:divBdr>
            <w:top w:val="none" w:sz="0" w:space="0" w:color="auto"/>
            <w:left w:val="none" w:sz="0" w:space="0" w:color="auto"/>
            <w:bottom w:val="none" w:sz="0" w:space="0" w:color="auto"/>
            <w:right w:val="none" w:sz="0" w:space="0" w:color="auto"/>
          </w:divBdr>
        </w:div>
        <w:div w:id="114522606">
          <w:marLeft w:val="640"/>
          <w:marRight w:val="0"/>
          <w:marTop w:val="0"/>
          <w:marBottom w:val="0"/>
          <w:divBdr>
            <w:top w:val="none" w:sz="0" w:space="0" w:color="auto"/>
            <w:left w:val="none" w:sz="0" w:space="0" w:color="auto"/>
            <w:bottom w:val="none" w:sz="0" w:space="0" w:color="auto"/>
            <w:right w:val="none" w:sz="0" w:space="0" w:color="auto"/>
          </w:divBdr>
        </w:div>
        <w:div w:id="1346904020">
          <w:marLeft w:val="640"/>
          <w:marRight w:val="0"/>
          <w:marTop w:val="0"/>
          <w:marBottom w:val="0"/>
          <w:divBdr>
            <w:top w:val="none" w:sz="0" w:space="0" w:color="auto"/>
            <w:left w:val="none" w:sz="0" w:space="0" w:color="auto"/>
            <w:bottom w:val="none" w:sz="0" w:space="0" w:color="auto"/>
            <w:right w:val="none" w:sz="0" w:space="0" w:color="auto"/>
          </w:divBdr>
        </w:div>
        <w:div w:id="878858526">
          <w:marLeft w:val="640"/>
          <w:marRight w:val="0"/>
          <w:marTop w:val="0"/>
          <w:marBottom w:val="0"/>
          <w:divBdr>
            <w:top w:val="none" w:sz="0" w:space="0" w:color="auto"/>
            <w:left w:val="none" w:sz="0" w:space="0" w:color="auto"/>
            <w:bottom w:val="none" w:sz="0" w:space="0" w:color="auto"/>
            <w:right w:val="none" w:sz="0" w:space="0" w:color="auto"/>
          </w:divBdr>
        </w:div>
        <w:div w:id="1142963562">
          <w:marLeft w:val="640"/>
          <w:marRight w:val="0"/>
          <w:marTop w:val="0"/>
          <w:marBottom w:val="0"/>
          <w:divBdr>
            <w:top w:val="none" w:sz="0" w:space="0" w:color="auto"/>
            <w:left w:val="none" w:sz="0" w:space="0" w:color="auto"/>
            <w:bottom w:val="none" w:sz="0" w:space="0" w:color="auto"/>
            <w:right w:val="none" w:sz="0" w:space="0" w:color="auto"/>
          </w:divBdr>
        </w:div>
        <w:div w:id="1170100076">
          <w:marLeft w:val="640"/>
          <w:marRight w:val="0"/>
          <w:marTop w:val="0"/>
          <w:marBottom w:val="0"/>
          <w:divBdr>
            <w:top w:val="none" w:sz="0" w:space="0" w:color="auto"/>
            <w:left w:val="none" w:sz="0" w:space="0" w:color="auto"/>
            <w:bottom w:val="none" w:sz="0" w:space="0" w:color="auto"/>
            <w:right w:val="none" w:sz="0" w:space="0" w:color="auto"/>
          </w:divBdr>
        </w:div>
        <w:div w:id="1078286090">
          <w:marLeft w:val="640"/>
          <w:marRight w:val="0"/>
          <w:marTop w:val="0"/>
          <w:marBottom w:val="0"/>
          <w:divBdr>
            <w:top w:val="none" w:sz="0" w:space="0" w:color="auto"/>
            <w:left w:val="none" w:sz="0" w:space="0" w:color="auto"/>
            <w:bottom w:val="none" w:sz="0" w:space="0" w:color="auto"/>
            <w:right w:val="none" w:sz="0" w:space="0" w:color="auto"/>
          </w:divBdr>
        </w:div>
        <w:div w:id="2099018752">
          <w:marLeft w:val="640"/>
          <w:marRight w:val="0"/>
          <w:marTop w:val="0"/>
          <w:marBottom w:val="0"/>
          <w:divBdr>
            <w:top w:val="none" w:sz="0" w:space="0" w:color="auto"/>
            <w:left w:val="none" w:sz="0" w:space="0" w:color="auto"/>
            <w:bottom w:val="none" w:sz="0" w:space="0" w:color="auto"/>
            <w:right w:val="none" w:sz="0" w:space="0" w:color="auto"/>
          </w:divBdr>
        </w:div>
        <w:div w:id="775642146">
          <w:marLeft w:val="640"/>
          <w:marRight w:val="0"/>
          <w:marTop w:val="0"/>
          <w:marBottom w:val="0"/>
          <w:divBdr>
            <w:top w:val="none" w:sz="0" w:space="0" w:color="auto"/>
            <w:left w:val="none" w:sz="0" w:space="0" w:color="auto"/>
            <w:bottom w:val="none" w:sz="0" w:space="0" w:color="auto"/>
            <w:right w:val="none" w:sz="0" w:space="0" w:color="auto"/>
          </w:divBdr>
        </w:div>
        <w:div w:id="1823885057">
          <w:marLeft w:val="640"/>
          <w:marRight w:val="0"/>
          <w:marTop w:val="0"/>
          <w:marBottom w:val="0"/>
          <w:divBdr>
            <w:top w:val="none" w:sz="0" w:space="0" w:color="auto"/>
            <w:left w:val="none" w:sz="0" w:space="0" w:color="auto"/>
            <w:bottom w:val="none" w:sz="0" w:space="0" w:color="auto"/>
            <w:right w:val="none" w:sz="0" w:space="0" w:color="auto"/>
          </w:divBdr>
        </w:div>
        <w:div w:id="606738076">
          <w:marLeft w:val="640"/>
          <w:marRight w:val="0"/>
          <w:marTop w:val="0"/>
          <w:marBottom w:val="0"/>
          <w:divBdr>
            <w:top w:val="none" w:sz="0" w:space="0" w:color="auto"/>
            <w:left w:val="none" w:sz="0" w:space="0" w:color="auto"/>
            <w:bottom w:val="none" w:sz="0" w:space="0" w:color="auto"/>
            <w:right w:val="none" w:sz="0" w:space="0" w:color="auto"/>
          </w:divBdr>
        </w:div>
        <w:div w:id="1859655669">
          <w:marLeft w:val="640"/>
          <w:marRight w:val="0"/>
          <w:marTop w:val="0"/>
          <w:marBottom w:val="0"/>
          <w:divBdr>
            <w:top w:val="none" w:sz="0" w:space="0" w:color="auto"/>
            <w:left w:val="none" w:sz="0" w:space="0" w:color="auto"/>
            <w:bottom w:val="none" w:sz="0" w:space="0" w:color="auto"/>
            <w:right w:val="none" w:sz="0" w:space="0" w:color="auto"/>
          </w:divBdr>
        </w:div>
        <w:div w:id="1390035453">
          <w:marLeft w:val="640"/>
          <w:marRight w:val="0"/>
          <w:marTop w:val="0"/>
          <w:marBottom w:val="0"/>
          <w:divBdr>
            <w:top w:val="none" w:sz="0" w:space="0" w:color="auto"/>
            <w:left w:val="none" w:sz="0" w:space="0" w:color="auto"/>
            <w:bottom w:val="none" w:sz="0" w:space="0" w:color="auto"/>
            <w:right w:val="none" w:sz="0" w:space="0" w:color="auto"/>
          </w:divBdr>
        </w:div>
        <w:div w:id="1043597513">
          <w:marLeft w:val="640"/>
          <w:marRight w:val="0"/>
          <w:marTop w:val="0"/>
          <w:marBottom w:val="0"/>
          <w:divBdr>
            <w:top w:val="none" w:sz="0" w:space="0" w:color="auto"/>
            <w:left w:val="none" w:sz="0" w:space="0" w:color="auto"/>
            <w:bottom w:val="none" w:sz="0" w:space="0" w:color="auto"/>
            <w:right w:val="none" w:sz="0" w:space="0" w:color="auto"/>
          </w:divBdr>
        </w:div>
        <w:div w:id="1741557645">
          <w:marLeft w:val="640"/>
          <w:marRight w:val="0"/>
          <w:marTop w:val="0"/>
          <w:marBottom w:val="0"/>
          <w:divBdr>
            <w:top w:val="none" w:sz="0" w:space="0" w:color="auto"/>
            <w:left w:val="none" w:sz="0" w:space="0" w:color="auto"/>
            <w:bottom w:val="none" w:sz="0" w:space="0" w:color="auto"/>
            <w:right w:val="none" w:sz="0" w:space="0" w:color="auto"/>
          </w:divBdr>
        </w:div>
        <w:div w:id="1168131488">
          <w:marLeft w:val="640"/>
          <w:marRight w:val="0"/>
          <w:marTop w:val="0"/>
          <w:marBottom w:val="0"/>
          <w:divBdr>
            <w:top w:val="none" w:sz="0" w:space="0" w:color="auto"/>
            <w:left w:val="none" w:sz="0" w:space="0" w:color="auto"/>
            <w:bottom w:val="none" w:sz="0" w:space="0" w:color="auto"/>
            <w:right w:val="none" w:sz="0" w:space="0" w:color="auto"/>
          </w:divBdr>
        </w:div>
        <w:div w:id="466824062">
          <w:marLeft w:val="640"/>
          <w:marRight w:val="0"/>
          <w:marTop w:val="0"/>
          <w:marBottom w:val="0"/>
          <w:divBdr>
            <w:top w:val="none" w:sz="0" w:space="0" w:color="auto"/>
            <w:left w:val="none" w:sz="0" w:space="0" w:color="auto"/>
            <w:bottom w:val="none" w:sz="0" w:space="0" w:color="auto"/>
            <w:right w:val="none" w:sz="0" w:space="0" w:color="auto"/>
          </w:divBdr>
        </w:div>
        <w:div w:id="1819372897">
          <w:marLeft w:val="640"/>
          <w:marRight w:val="0"/>
          <w:marTop w:val="0"/>
          <w:marBottom w:val="0"/>
          <w:divBdr>
            <w:top w:val="none" w:sz="0" w:space="0" w:color="auto"/>
            <w:left w:val="none" w:sz="0" w:space="0" w:color="auto"/>
            <w:bottom w:val="none" w:sz="0" w:space="0" w:color="auto"/>
            <w:right w:val="none" w:sz="0" w:space="0" w:color="auto"/>
          </w:divBdr>
        </w:div>
        <w:div w:id="28459056">
          <w:marLeft w:val="640"/>
          <w:marRight w:val="0"/>
          <w:marTop w:val="0"/>
          <w:marBottom w:val="0"/>
          <w:divBdr>
            <w:top w:val="none" w:sz="0" w:space="0" w:color="auto"/>
            <w:left w:val="none" w:sz="0" w:space="0" w:color="auto"/>
            <w:bottom w:val="none" w:sz="0" w:space="0" w:color="auto"/>
            <w:right w:val="none" w:sz="0" w:space="0" w:color="auto"/>
          </w:divBdr>
        </w:div>
        <w:div w:id="1617637289">
          <w:marLeft w:val="640"/>
          <w:marRight w:val="0"/>
          <w:marTop w:val="0"/>
          <w:marBottom w:val="0"/>
          <w:divBdr>
            <w:top w:val="none" w:sz="0" w:space="0" w:color="auto"/>
            <w:left w:val="none" w:sz="0" w:space="0" w:color="auto"/>
            <w:bottom w:val="none" w:sz="0" w:space="0" w:color="auto"/>
            <w:right w:val="none" w:sz="0" w:space="0" w:color="auto"/>
          </w:divBdr>
        </w:div>
        <w:div w:id="1979531372">
          <w:marLeft w:val="640"/>
          <w:marRight w:val="0"/>
          <w:marTop w:val="0"/>
          <w:marBottom w:val="0"/>
          <w:divBdr>
            <w:top w:val="none" w:sz="0" w:space="0" w:color="auto"/>
            <w:left w:val="none" w:sz="0" w:space="0" w:color="auto"/>
            <w:bottom w:val="none" w:sz="0" w:space="0" w:color="auto"/>
            <w:right w:val="none" w:sz="0" w:space="0" w:color="auto"/>
          </w:divBdr>
        </w:div>
        <w:div w:id="1117066137">
          <w:marLeft w:val="640"/>
          <w:marRight w:val="0"/>
          <w:marTop w:val="0"/>
          <w:marBottom w:val="0"/>
          <w:divBdr>
            <w:top w:val="none" w:sz="0" w:space="0" w:color="auto"/>
            <w:left w:val="none" w:sz="0" w:space="0" w:color="auto"/>
            <w:bottom w:val="none" w:sz="0" w:space="0" w:color="auto"/>
            <w:right w:val="none" w:sz="0" w:space="0" w:color="auto"/>
          </w:divBdr>
        </w:div>
        <w:div w:id="2015643740">
          <w:marLeft w:val="640"/>
          <w:marRight w:val="0"/>
          <w:marTop w:val="0"/>
          <w:marBottom w:val="0"/>
          <w:divBdr>
            <w:top w:val="none" w:sz="0" w:space="0" w:color="auto"/>
            <w:left w:val="none" w:sz="0" w:space="0" w:color="auto"/>
            <w:bottom w:val="none" w:sz="0" w:space="0" w:color="auto"/>
            <w:right w:val="none" w:sz="0" w:space="0" w:color="auto"/>
          </w:divBdr>
        </w:div>
        <w:div w:id="1860118983">
          <w:marLeft w:val="640"/>
          <w:marRight w:val="0"/>
          <w:marTop w:val="0"/>
          <w:marBottom w:val="0"/>
          <w:divBdr>
            <w:top w:val="none" w:sz="0" w:space="0" w:color="auto"/>
            <w:left w:val="none" w:sz="0" w:space="0" w:color="auto"/>
            <w:bottom w:val="none" w:sz="0" w:space="0" w:color="auto"/>
            <w:right w:val="none" w:sz="0" w:space="0" w:color="auto"/>
          </w:divBdr>
        </w:div>
        <w:div w:id="702167941">
          <w:marLeft w:val="640"/>
          <w:marRight w:val="0"/>
          <w:marTop w:val="0"/>
          <w:marBottom w:val="0"/>
          <w:divBdr>
            <w:top w:val="none" w:sz="0" w:space="0" w:color="auto"/>
            <w:left w:val="none" w:sz="0" w:space="0" w:color="auto"/>
            <w:bottom w:val="none" w:sz="0" w:space="0" w:color="auto"/>
            <w:right w:val="none" w:sz="0" w:space="0" w:color="auto"/>
          </w:divBdr>
        </w:div>
        <w:div w:id="81268916">
          <w:marLeft w:val="640"/>
          <w:marRight w:val="0"/>
          <w:marTop w:val="0"/>
          <w:marBottom w:val="0"/>
          <w:divBdr>
            <w:top w:val="none" w:sz="0" w:space="0" w:color="auto"/>
            <w:left w:val="none" w:sz="0" w:space="0" w:color="auto"/>
            <w:bottom w:val="none" w:sz="0" w:space="0" w:color="auto"/>
            <w:right w:val="none" w:sz="0" w:space="0" w:color="auto"/>
          </w:divBdr>
        </w:div>
        <w:div w:id="1753967627">
          <w:marLeft w:val="640"/>
          <w:marRight w:val="0"/>
          <w:marTop w:val="0"/>
          <w:marBottom w:val="0"/>
          <w:divBdr>
            <w:top w:val="none" w:sz="0" w:space="0" w:color="auto"/>
            <w:left w:val="none" w:sz="0" w:space="0" w:color="auto"/>
            <w:bottom w:val="none" w:sz="0" w:space="0" w:color="auto"/>
            <w:right w:val="none" w:sz="0" w:space="0" w:color="auto"/>
          </w:divBdr>
        </w:div>
        <w:div w:id="723408792">
          <w:marLeft w:val="640"/>
          <w:marRight w:val="0"/>
          <w:marTop w:val="0"/>
          <w:marBottom w:val="0"/>
          <w:divBdr>
            <w:top w:val="none" w:sz="0" w:space="0" w:color="auto"/>
            <w:left w:val="none" w:sz="0" w:space="0" w:color="auto"/>
            <w:bottom w:val="none" w:sz="0" w:space="0" w:color="auto"/>
            <w:right w:val="none" w:sz="0" w:space="0" w:color="auto"/>
          </w:divBdr>
        </w:div>
        <w:div w:id="1605769107">
          <w:marLeft w:val="640"/>
          <w:marRight w:val="0"/>
          <w:marTop w:val="0"/>
          <w:marBottom w:val="0"/>
          <w:divBdr>
            <w:top w:val="none" w:sz="0" w:space="0" w:color="auto"/>
            <w:left w:val="none" w:sz="0" w:space="0" w:color="auto"/>
            <w:bottom w:val="none" w:sz="0" w:space="0" w:color="auto"/>
            <w:right w:val="none" w:sz="0" w:space="0" w:color="auto"/>
          </w:divBdr>
        </w:div>
        <w:div w:id="982543651">
          <w:marLeft w:val="640"/>
          <w:marRight w:val="0"/>
          <w:marTop w:val="0"/>
          <w:marBottom w:val="0"/>
          <w:divBdr>
            <w:top w:val="none" w:sz="0" w:space="0" w:color="auto"/>
            <w:left w:val="none" w:sz="0" w:space="0" w:color="auto"/>
            <w:bottom w:val="none" w:sz="0" w:space="0" w:color="auto"/>
            <w:right w:val="none" w:sz="0" w:space="0" w:color="auto"/>
          </w:divBdr>
        </w:div>
        <w:div w:id="53630680">
          <w:marLeft w:val="640"/>
          <w:marRight w:val="0"/>
          <w:marTop w:val="0"/>
          <w:marBottom w:val="0"/>
          <w:divBdr>
            <w:top w:val="none" w:sz="0" w:space="0" w:color="auto"/>
            <w:left w:val="none" w:sz="0" w:space="0" w:color="auto"/>
            <w:bottom w:val="none" w:sz="0" w:space="0" w:color="auto"/>
            <w:right w:val="none" w:sz="0" w:space="0" w:color="auto"/>
          </w:divBdr>
        </w:div>
        <w:div w:id="1982997297">
          <w:marLeft w:val="640"/>
          <w:marRight w:val="0"/>
          <w:marTop w:val="0"/>
          <w:marBottom w:val="0"/>
          <w:divBdr>
            <w:top w:val="none" w:sz="0" w:space="0" w:color="auto"/>
            <w:left w:val="none" w:sz="0" w:space="0" w:color="auto"/>
            <w:bottom w:val="none" w:sz="0" w:space="0" w:color="auto"/>
            <w:right w:val="none" w:sz="0" w:space="0" w:color="auto"/>
          </w:divBdr>
        </w:div>
        <w:div w:id="1442217960">
          <w:marLeft w:val="640"/>
          <w:marRight w:val="0"/>
          <w:marTop w:val="0"/>
          <w:marBottom w:val="0"/>
          <w:divBdr>
            <w:top w:val="none" w:sz="0" w:space="0" w:color="auto"/>
            <w:left w:val="none" w:sz="0" w:space="0" w:color="auto"/>
            <w:bottom w:val="none" w:sz="0" w:space="0" w:color="auto"/>
            <w:right w:val="none" w:sz="0" w:space="0" w:color="auto"/>
          </w:divBdr>
        </w:div>
        <w:div w:id="1459178504">
          <w:marLeft w:val="640"/>
          <w:marRight w:val="0"/>
          <w:marTop w:val="0"/>
          <w:marBottom w:val="0"/>
          <w:divBdr>
            <w:top w:val="none" w:sz="0" w:space="0" w:color="auto"/>
            <w:left w:val="none" w:sz="0" w:space="0" w:color="auto"/>
            <w:bottom w:val="none" w:sz="0" w:space="0" w:color="auto"/>
            <w:right w:val="none" w:sz="0" w:space="0" w:color="auto"/>
          </w:divBdr>
        </w:div>
        <w:div w:id="1602908690">
          <w:marLeft w:val="640"/>
          <w:marRight w:val="0"/>
          <w:marTop w:val="0"/>
          <w:marBottom w:val="0"/>
          <w:divBdr>
            <w:top w:val="none" w:sz="0" w:space="0" w:color="auto"/>
            <w:left w:val="none" w:sz="0" w:space="0" w:color="auto"/>
            <w:bottom w:val="none" w:sz="0" w:space="0" w:color="auto"/>
            <w:right w:val="none" w:sz="0" w:space="0" w:color="auto"/>
          </w:divBdr>
        </w:div>
        <w:div w:id="1071391665">
          <w:marLeft w:val="640"/>
          <w:marRight w:val="0"/>
          <w:marTop w:val="0"/>
          <w:marBottom w:val="0"/>
          <w:divBdr>
            <w:top w:val="none" w:sz="0" w:space="0" w:color="auto"/>
            <w:left w:val="none" w:sz="0" w:space="0" w:color="auto"/>
            <w:bottom w:val="none" w:sz="0" w:space="0" w:color="auto"/>
            <w:right w:val="none" w:sz="0" w:space="0" w:color="auto"/>
          </w:divBdr>
        </w:div>
        <w:div w:id="922295263">
          <w:marLeft w:val="640"/>
          <w:marRight w:val="0"/>
          <w:marTop w:val="0"/>
          <w:marBottom w:val="0"/>
          <w:divBdr>
            <w:top w:val="none" w:sz="0" w:space="0" w:color="auto"/>
            <w:left w:val="none" w:sz="0" w:space="0" w:color="auto"/>
            <w:bottom w:val="none" w:sz="0" w:space="0" w:color="auto"/>
            <w:right w:val="none" w:sz="0" w:space="0" w:color="auto"/>
          </w:divBdr>
        </w:div>
        <w:div w:id="1094941454">
          <w:marLeft w:val="640"/>
          <w:marRight w:val="0"/>
          <w:marTop w:val="0"/>
          <w:marBottom w:val="0"/>
          <w:divBdr>
            <w:top w:val="none" w:sz="0" w:space="0" w:color="auto"/>
            <w:left w:val="none" w:sz="0" w:space="0" w:color="auto"/>
            <w:bottom w:val="none" w:sz="0" w:space="0" w:color="auto"/>
            <w:right w:val="none" w:sz="0" w:space="0" w:color="auto"/>
          </w:divBdr>
        </w:div>
        <w:div w:id="801460339">
          <w:marLeft w:val="640"/>
          <w:marRight w:val="0"/>
          <w:marTop w:val="0"/>
          <w:marBottom w:val="0"/>
          <w:divBdr>
            <w:top w:val="none" w:sz="0" w:space="0" w:color="auto"/>
            <w:left w:val="none" w:sz="0" w:space="0" w:color="auto"/>
            <w:bottom w:val="none" w:sz="0" w:space="0" w:color="auto"/>
            <w:right w:val="none" w:sz="0" w:space="0" w:color="auto"/>
          </w:divBdr>
        </w:div>
        <w:div w:id="341669520">
          <w:marLeft w:val="640"/>
          <w:marRight w:val="0"/>
          <w:marTop w:val="0"/>
          <w:marBottom w:val="0"/>
          <w:divBdr>
            <w:top w:val="none" w:sz="0" w:space="0" w:color="auto"/>
            <w:left w:val="none" w:sz="0" w:space="0" w:color="auto"/>
            <w:bottom w:val="none" w:sz="0" w:space="0" w:color="auto"/>
            <w:right w:val="none" w:sz="0" w:space="0" w:color="auto"/>
          </w:divBdr>
        </w:div>
        <w:div w:id="1969583229">
          <w:marLeft w:val="640"/>
          <w:marRight w:val="0"/>
          <w:marTop w:val="0"/>
          <w:marBottom w:val="0"/>
          <w:divBdr>
            <w:top w:val="none" w:sz="0" w:space="0" w:color="auto"/>
            <w:left w:val="none" w:sz="0" w:space="0" w:color="auto"/>
            <w:bottom w:val="none" w:sz="0" w:space="0" w:color="auto"/>
            <w:right w:val="none" w:sz="0" w:space="0" w:color="auto"/>
          </w:divBdr>
        </w:div>
        <w:div w:id="1517772563">
          <w:marLeft w:val="640"/>
          <w:marRight w:val="0"/>
          <w:marTop w:val="0"/>
          <w:marBottom w:val="0"/>
          <w:divBdr>
            <w:top w:val="none" w:sz="0" w:space="0" w:color="auto"/>
            <w:left w:val="none" w:sz="0" w:space="0" w:color="auto"/>
            <w:bottom w:val="none" w:sz="0" w:space="0" w:color="auto"/>
            <w:right w:val="none" w:sz="0" w:space="0" w:color="auto"/>
          </w:divBdr>
        </w:div>
        <w:div w:id="6639820">
          <w:marLeft w:val="640"/>
          <w:marRight w:val="0"/>
          <w:marTop w:val="0"/>
          <w:marBottom w:val="0"/>
          <w:divBdr>
            <w:top w:val="none" w:sz="0" w:space="0" w:color="auto"/>
            <w:left w:val="none" w:sz="0" w:space="0" w:color="auto"/>
            <w:bottom w:val="none" w:sz="0" w:space="0" w:color="auto"/>
            <w:right w:val="none" w:sz="0" w:space="0" w:color="auto"/>
          </w:divBdr>
        </w:div>
        <w:div w:id="1273784843">
          <w:marLeft w:val="640"/>
          <w:marRight w:val="0"/>
          <w:marTop w:val="0"/>
          <w:marBottom w:val="0"/>
          <w:divBdr>
            <w:top w:val="none" w:sz="0" w:space="0" w:color="auto"/>
            <w:left w:val="none" w:sz="0" w:space="0" w:color="auto"/>
            <w:bottom w:val="none" w:sz="0" w:space="0" w:color="auto"/>
            <w:right w:val="none" w:sz="0" w:space="0" w:color="auto"/>
          </w:divBdr>
        </w:div>
        <w:div w:id="2139762231">
          <w:marLeft w:val="640"/>
          <w:marRight w:val="0"/>
          <w:marTop w:val="0"/>
          <w:marBottom w:val="0"/>
          <w:divBdr>
            <w:top w:val="none" w:sz="0" w:space="0" w:color="auto"/>
            <w:left w:val="none" w:sz="0" w:space="0" w:color="auto"/>
            <w:bottom w:val="none" w:sz="0" w:space="0" w:color="auto"/>
            <w:right w:val="none" w:sz="0" w:space="0" w:color="auto"/>
          </w:divBdr>
        </w:div>
        <w:div w:id="671106442">
          <w:marLeft w:val="640"/>
          <w:marRight w:val="0"/>
          <w:marTop w:val="0"/>
          <w:marBottom w:val="0"/>
          <w:divBdr>
            <w:top w:val="none" w:sz="0" w:space="0" w:color="auto"/>
            <w:left w:val="none" w:sz="0" w:space="0" w:color="auto"/>
            <w:bottom w:val="none" w:sz="0" w:space="0" w:color="auto"/>
            <w:right w:val="none" w:sz="0" w:space="0" w:color="auto"/>
          </w:divBdr>
        </w:div>
        <w:div w:id="440757562">
          <w:marLeft w:val="640"/>
          <w:marRight w:val="0"/>
          <w:marTop w:val="0"/>
          <w:marBottom w:val="0"/>
          <w:divBdr>
            <w:top w:val="none" w:sz="0" w:space="0" w:color="auto"/>
            <w:left w:val="none" w:sz="0" w:space="0" w:color="auto"/>
            <w:bottom w:val="none" w:sz="0" w:space="0" w:color="auto"/>
            <w:right w:val="none" w:sz="0" w:space="0" w:color="auto"/>
          </w:divBdr>
        </w:div>
        <w:div w:id="151607307">
          <w:marLeft w:val="640"/>
          <w:marRight w:val="0"/>
          <w:marTop w:val="0"/>
          <w:marBottom w:val="0"/>
          <w:divBdr>
            <w:top w:val="none" w:sz="0" w:space="0" w:color="auto"/>
            <w:left w:val="none" w:sz="0" w:space="0" w:color="auto"/>
            <w:bottom w:val="none" w:sz="0" w:space="0" w:color="auto"/>
            <w:right w:val="none" w:sz="0" w:space="0" w:color="auto"/>
          </w:divBdr>
        </w:div>
        <w:div w:id="1739669816">
          <w:marLeft w:val="640"/>
          <w:marRight w:val="0"/>
          <w:marTop w:val="0"/>
          <w:marBottom w:val="0"/>
          <w:divBdr>
            <w:top w:val="none" w:sz="0" w:space="0" w:color="auto"/>
            <w:left w:val="none" w:sz="0" w:space="0" w:color="auto"/>
            <w:bottom w:val="none" w:sz="0" w:space="0" w:color="auto"/>
            <w:right w:val="none" w:sz="0" w:space="0" w:color="auto"/>
          </w:divBdr>
        </w:div>
        <w:div w:id="616378602">
          <w:marLeft w:val="640"/>
          <w:marRight w:val="0"/>
          <w:marTop w:val="0"/>
          <w:marBottom w:val="0"/>
          <w:divBdr>
            <w:top w:val="none" w:sz="0" w:space="0" w:color="auto"/>
            <w:left w:val="none" w:sz="0" w:space="0" w:color="auto"/>
            <w:bottom w:val="none" w:sz="0" w:space="0" w:color="auto"/>
            <w:right w:val="none" w:sz="0" w:space="0" w:color="auto"/>
          </w:divBdr>
        </w:div>
        <w:div w:id="363482364">
          <w:marLeft w:val="640"/>
          <w:marRight w:val="0"/>
          <w:marTop w:val="0"/>
          <w:marBottom w:val="0"/>
          <w:divBdr>
            <w:top w:val="none" w:sz="0" w:space="0" w:color="auto"/>
            <w:left w:val="none" w:sz="0" w:space="0" w:color="auto"/>
            <w:bottom w:val="none" w:sz="0" w:space="0" w:color="auto"/>
            <w:right w:val="none" w:sz="0" w:space="0" w:color="auto"/>
          </w:divBdr>
        </w:div>
        <w:div w:id="28722406">
          <w:marLeft w:val="640"/>
          <w:marRight w:val="0"/>
          <w:marTop w:val="0"/>
          <w:marBottom w:val="0"/>
          <w:divBdr>
            <w:top w:val="none" w:sz="0" w:space="0" w:color="auto"/>
            <w:left w:val="none" w:sz="0" w:space="0" w:color="auto"/>
            <w:bottom w:val="none" w:sz="0" w:space="0" w:color="auto"/>
            <w:right w:val="none" w:sz="0" w:space="0" w:color="auto"/>
          </w:divBdr>
        </w:div>
        <w:div w:id="2056810080">
          <w:marLeft w:val="640"/>
          <w:marRight w:val="0"/>
          <w:marTop w:val="0"/>
          <w:marBottom w:val="0"/>
          <w:divBdr>
            <w:top w:val="none" w:sz="0" w:space="0" w:color="auto"/>
            <w:left w:val="none" w:sz="0" w:space="0" w:color="auto"/>
            <w:bottom w:val="none" w:sz="0" w:space="0" w:color="auto"/>
            <w:right w:val="none" w:sz="0" w:space="0" w:color="auto"/>
          </w:divBdr>
        </w:div>
        <w:div w:id="1548688163">
          <w:marLeft w:val="640"/>
          <w:marRight w:val="0"/>
          <w:marTop w:val="0"/>
          <w:marBottom w:val="0"/>
          <w:divBdr>
            <w:top w:val="none" w:sz="0" w:space="0" w:color="auto"/>
            <w:left w:val="none" w:sz="0" w:space="0" w:color="auto"/>
            <w:bottom w:val="none" w:sz="0" w:space="0" w:color="auto"/>
            <w:right w:val="none" w:sz="0" w:space="0" w:color="auto"/>
          </w:divBdr>
        </w:div>
        <w:div w:id="1042052592">
          <w:marLeft w:val="640"/>
          <w:marRight w:val="0"/>
          <w:marTop w:val="0"/>
          <w:marBottom w:val="0"/>
          <w:divBdr>
            <w:top w:val="none" w:sz="0" w:space="0" w:color="auto"/>
            <w:left w:val="none" w:sz="0" w:space="0" w:color="auto"/>
            <w:bottom w:val="none" w:sz="0" w:space="0" w:color="auto"/>
            <w:right w:val="none" w:sz="0" w:space="0" w:color="auto"/>
          </w:divBdr>
        </w:div>
        <w:div w:id="705641218">
          <w:marLeft w:val="640"/>
          <w:marRight w:val="0"/>
          <w:marTop w:val="0"/>
          <w:marBottom w:val="0"/>
          <w:divBdr>
            <w:top w:val="none" w:sz="0" w:space="0" w:color="auto"/>
            <w:left w:val="none" w:sz="0" w:space="0" w:color="auto"/>
            <w:bottom w:val="none" w:sz="0" w:space="0" w:color="auto"/>
            <w:right w:val="none" w:sz="0" w:space="0" w:color="auto"/>
          </w:divBdr>
        </w:div>
        <w:div w:id="692615873">
          <w:marLeft w:val="640"/>
          <w:marRight w:val="0"/>
          <w:marTop w:val="0"/>
          <w:marBottom w:val="0"/>
          <w:divBdr>
            <w:top w:val="none" w:sz="0" w:space="0" w:color="auto"/>
            <w:left w:val="none" w:sz="0" w:space="0" w:color="auto"/>
            <w:bottom w:val="none" w:sz="0" w:space="0" w:color="auto"/>
            <w:right w:val="none" w:sz="0" w:space="0" w:color="auto"/>
          </w:divBdr>
        </w:div>
        <w:div w:id="17704400">
          <w:marLeft w:val="640"/>
          <w:marRight w:val="0"/>
          <w:marTop w:val="0"/>
          <w:marBottom w:val="0"/>
          <w:divBdr>
            <w:top w:val="none" w:sz="0" w:space="0" w:color="auto"/>
            <w:left w:val="none" w:sz="0" w:space="0" w:color="auto"/>
            <w:bottom w:val="none" w:sz="0" w:space="0" w:color="auto"/>
            <w:right w:val="none" w:sz="0" w:space="0" w:color="auto"/>
          </w:divBdr>
        </w:div>
        <w:div w:id="1146895699">
          <w:marLeft w:val="640"/>
          <w:marRight w:val="0"/>
          <w:marTop w:val="0"/>
          <w:marBottom w:val="0"/>
          <w:divBdr>
            <w:top w:val="none" w:sz="0" w:space="0" w:color="auto"/>
            <w:left w:val="none" w:sz="0" w:space="0" w:color="auto"/>
            <w:bottom w:val="none" w:sz="0" w:space="0" w:color="auto"/>
            <w:right w:val="none" w:sz="0" w:space="0" w:color="auto"/>
          </w:divBdr>
        </w:div>
        <w:div w:id="1809517894">
          <w:marLeft w:val="640"/>
          <w:marRight w:val="0"/>
          <w:marTop w:val="0"/>
          <w:marBottom w:val="0"/>
          <w:divBdr>
            <w:top w:val="none" w:sz="0" w:space="0" w:color="auto"/>
            <w:left w:val="none" w:sz="0" w:space="0" w:color="auto"/>
            <w:bottom w:val="none" w:sz="0" w:space="0" w:color="auto"/>
            <w:right w:val="none" w:sz="0" w:space="0" w:color="auto"/>
          </w:divBdr>
        </w:div>
        <w:div w:id="2089380249">
          <w:marLeft w:val="640"/>
          <w:marRight w:val="0"/>
          <w:marTop w:val="0"/>
          <w:marBottom w:val="0"/>
          <w:divBdr>
            <w:top w:val="none" w:sz="0" w:space="0" w:color="auto"/>
            <w:left w:val="none" w:sz="0" w:space="0" w:color="auto"/>
            <w:bottom w:val="none" w:sz="0" w:space="0" w:color="auto"/>
            <w:right w:val="none" w:sz="0" w:space="0" w:color="auto"/>
          </w:divBdr>
        </w:div>
        <w:div w:id="1534928608">
          <w:marLeft w:val="640"/>
          <w:marRight w:val="0"/>
          <w:marTop w:val="0"/>
          <w:marBottom w:val="0"/>
          <w:divBdr>
            <w:top w:val="none" w:sz="0" w:space="0" w:color="auto"/>
            <w:left w:val="none" w:sz="0" w:space="0" w:color="auto"/>
            <w:bottom w:val="none" w:sz="0" w:space="0" w:color="auto"/>
            <w:right w:val="none" w:sz="0" w:space="0" w:color="auto"/>
          </w:divBdr>
        </w:div>
        <w:div w:id="107968418">
          <w:marLeft w:val="640"/>
          <w:marRight w:val="0"/>
          <w:marTop w:val="0"/>
          <w:marBottom w:val="0"/>
          <w:divBdr>
            <w:top w:val="none" w:sz="0" w:space="0" w:color="auto"/>
            <w:left w:val="none" w:sz="0" w:space="0" w:color="auto"/>
            <w:bottom w:val="none" w:sz="0" w:space="0" w:color="auto"/>
            <w:right w:val="none" w:sz="0" w:space="0" w:color="auto"/>
          </w:divBdr>
        </w:div>
        <w:div w:id="315306538">
          <w:marLeft w:val="640"/>
          <w:marRight w:val="0"/>
          <w:marTop w:val="0"/>
          <w:marBottom w:val="0"/>
          <w:divBdr>
            <w:top w:val="none" w:sz="0" w:space="0" w:color="auto"/>
            <w:left w:val="none" w:sz="0" w:space="0" w:color="auto"/>
            <w:bottom w:val="none" w:sz="0" w:space="0" w:color="auto"/>
            <w:right w:val="none" w:sz="0" w:space="0" w:color="auto"/>
          </w:divBdr>
        </w:div>
        <w:div w:id="841896246">
          <w:marLeft w:val="640"/>
          <w:marRight w:val="0"/>
          <w:marTop w:val="0"/>
          <w:marBottom w:val="0"/>
          <w:divBdr>
            <w:top w:val="none" w:sz="0" w:space="0" w:color="auto"/>
            <w:left w:val="none" w:sz="0" w:space="0" w:color="auto"/>
            <w:bottom w:val="none" w:sz="0" w:space="0" w:color="auto"/>
            <w:right w:val="none" w:sz="0" w:space="0" w:color="auto"/>
          </w:divBdr>
        </w:div>
        <w:div w:id="1699089897">
          <w:marLeft w:val="640"/>
          <w:marRight w:val="0"/>
          <w:marTop w:val="0"/>
          <w:marBottom w:val="0"/>
          <w:divBdr>
            <w:top w:val="none" w:sz="0" w:space="0" w:color="auto"/>
            <w:left w:val="none" w:sz="0" w:space="0" w:color="auto"/>
            <w:bottom w:val="none" w:sz="0" w:space="0" w:color="auto"/>
            <w:right w:val="none" w:sz="0" w:space="0" w:color="auto"/>
          </w:divBdr>
        </w:div>
        <w:div w:id="1676181169">
          <w:marLeft w:val="640"/>
          <w:marRight w:val="0"/>
          <w:marTop w:val="0"/>
          <w:marBottom w:val="0"/>
          <w:divBdr>
            <w:top w:val="none" w:sz="0" w:space="0" w:color="auto"/>
            <w:left w:val="none" w:sz="0" w:space="0" w:color="auto"/>
            <w:bottom w:val="none" w:sz="0" w:space="0" w:color="auto"/>
            <w:right w:val="none" w:sz="0" w:space="0" w:color="auto"/>
          </w:divBdr>
        </w:div>
        <w:div w:id="1610239081">
          <w:marLeft w:val="640"/>
          <w:marRight w:val="0"/>
          <w:marTop w:val="0"/>
          <w:marBottom w:val="0"/>
          <w:divBdr>
            <w:top w:val="none" w:sz="0" w:space="0" w:color="auto"/>
            <w:left w:val="none" w:sz="0" w:space="0" w:color="auto"/>
            <w:bottom w:val="none" w:sz="0" w:space="0" w:color="auto"/>
            <w:right w:val="none" w:sz="0" w:space="0" w:color="auto"/>
          </w:divBdr>
        </w:div>
        <w:div w:id="1337073721">
          <w:marLeft w:val="640"/>
          <w:marRight w:val="0"/>
          <w:marTop w:val="0"/>
          <w:marBottom w:val="0"/>
          <w:divBdr>
            <w:top w:val="none" w:sz="0" w:space="0" w:color="auto"/>
            <w:left w:val="none" w:sz="0" w:space="0" w:color="auto"/>
            <w:bottom w:val="none" w:sz="0" w:space="0" w:color="auto"/>
            <w:right w:val="none" w:sz="0" w:space="0" w:color="auto"/>
          </w:divBdr>
        </w:div>
        <w:div w:id="229659148">
          <w:marLeft w:val="640"/>
          <w:marRight w:val="0"/>
          <w:marTop w:val="0"/>
          <w:marBottom w:val="0"/>
          <w:divBdr>
            <w:top w:val="none" w:sz="0" w:space="0" w:color="auto"/>
            <w:left w:val="none" w:sz="0" w:space="0" w:color="auto"/>
            <w:bottom w:val="none" w:sz="0" w:space="0" w:color="auto"/>
            <w:right w:val="none" w:sz="0" w:space="0" w:color="auto"/>
          </w:divBdr>
        </w:div>
        <w:div w:id="345255738">
          <w:marLeft w:val="640"/>
          <w:marRight w:val="0"/>
          <w:marTop w:val="0"/>
          <w:marBottom w:val="0"/>
          <w:divBdr>
            <w:top w:val="none" w:sz="0" w:space="0" w:color="auto"/>
            <w:left w:val="none" w:sz="0" w:space="0" w:color="auto"/>
            <w:bottom w:val="none" w:sz="0" w:space="0" w:color="auto"/>
            <w:right w:val="none" w:sz="0" w:space="0" w:color="auto"/>
          </w:divBdr>
        </w:div>
        <w:div w:id="913709575">
          <w:marLeft w:val="640"/>
          <w:marRight w:val="0"/>
          <w:marTop w:val="0"/>
          <w:marBottom w:val="0"/>
          <w:divBdr>
            <w:top w:val="none" w:sz="0" w:space="0" w:color="auto"/>
            <w:left w:val="none" w:sz="0" w:space="0" w:color="auto"/>
            <w:bottom w:val="none" w:sz="0" w:space="0" w:color="auto"/>
            <w:right w:val="none" w:sz="0" w:space="0" w:color="auto"/>
          </w:divBdr>
        </w:div>
        <w:div w:id="1161501416">
          <w:marLeft w:val="640"/>
          <w:marRight w:val="0"/>
          <w:marTop w:val="0"/>
          <w:marBottom w:val="0"/>
          <w:divBdr>
            <w:top w:val="none" w:sz="0" w:space="0" w:color="auto"/>
            <w:left w:val="none" w:sz="0" w:space="0" w:color="auto"/>
            <w:bottom w:val="none" w:sz="0" w:space="0" w:color="auto"/>
            <w:right w:val="none" w:sz="0" w:space="0" w:color="auto"/>
          </w:divBdr>
        </w:div>
        <w:div w:id="198982312">
          <w:marLeft w:val="640"/>
          <w:marRight w:val="0"/>
          <w:marTop w:val="0"/>
          <w:marBottom w:val="0"/>
          <w:divBdr>
            <w:top w:val="none" w:sz="0" w:space="0" w:color="auto"/>
            <w:left w:val="none" w:sz="0" w:space="0" w:color="auto"/>
            <w:bottom w:val="none" w:sz="0" w:space="0" w:color="auto"/>
            <w:right w:val="none" w:sz="0" w:space="0" w:color="auto"/>
          </w:divBdr>
        </w:div>
        <w:div w:id="2091660658">
          <w:marLeft w:val="640"/>
          <w:marRight w:val="0"/>
          <w:marTop w:val="0"/>
          <w:marBottom w:val="0"/>
          <w:divBdr>
            <w:top w:val="none" w:sz="0" w:space="0" w:color="auto"/>
            <w:left w:val="none" w:sz="0" w:space="0" w:color="auto"/>
            <w:bottom w:val="none" w:sz="0" w:space="0" w:color="auto"/>
            <w:right w:val="none" w:sz="0" w:space="0" w:color="auto"/>
          </w:divBdr>
        </w:div>
        <w:div w:id="1480540070">
          <w:marLeft w:val="640"/>
          <w:marRight w:val="0"/>
          <w:marTop w:val="0"/>
          <w:marBottom w:val="0"/>
          <w:divBdr>
            <w:top w:val="none" w:sz="0" w:space="0" w:color="auto"/>
            <w:left w:val="none" w:sz="0" w:space="0" w:color="auto"/>
            <w:bottom w:val="none" w:sz="0" w:space="0" w:color="auto"/>
            <w:right w:val="none" w:sz="0" w:space="0" w:color="auto"/>
          </w:divBdr>
        </w:div>
        <w:div w:id="1698001372">
          <w:marLeft w:val="640"/>
          <w:marRight w:val="0"/>
          <w:marTop w:val="0"/>
          <w:marBottom w:val="0"/>
          <w:divBdr>
            <w:top w:val="none" w:sz="0" w:space="0" w:color="auto"/>
            <w:left w:val="none" w:sz="0" w:space="0" w:color="auto"/>
            <w:bottom w:val="none" w:sz="0" w:space="0" w:color="auto"/>
            <w:right w:val="none" w:sz="0" w:space="0" w:color="auto"/>
          </w:divBdr>
        </w:div>
        <w:div w:id="830489483">
          <w:marLeft w:val="640"/>
          <w:marRight w:val="0"/>
          <w:marTop w:val="0"/>
          <w:marBottom w:val="0"/>
          <w:divBdr>
            <w:top w:val="none" w:sz="0" w:space="0" w:color="auto"/>
            <w:left w:val="none" w:sz="0" w:space="0" w:color="auto"/>
            <w:bottom w:val="none" w:sz="0" w:space="0" w:color="auto"/>
            <w:right w:val="none" w:sz="0" w:space="0" w:color="auto"/>
          </w:divBdr>
        </w:div>
        <w:div w:id="1596402445">
          <w:marLeft w:val="640"/>
          <w:marRight w:val="0"/>
          <w:marTop w:val="0"/>
          <w:marBottom w:val="0"/>
          <w:divBdr>
            <w:top w:val="none" w:sz="0" w:space="0" w:color="auto"/>
            <w:left w:val="none" w:sz="0" w:space="0" w:color="auto"/>
            <w:bottom w:val="none" w:sz="0" w:space="0" w:color="auto"/>
            <w:right w:val="none" w:sz="0" w:space="0" w:color="auto"/>
          </w:divBdr>
        </w:div>
        <w:div w:id="690650572">
          <w:marLeft w:val="640"/>
          <w:marRight w:val="0"/>
          <w:marTop w:val="0"/>
          <w:marBottom w:val="0"/>
          <w:divBdr>
            <w:top w:val="none" w:sz="0" w:space="0" w:color="auto"/>
            <w:left w:val="none" w:sz="0" w:space="0" w:color="auto"/>
            <w:bottom w:val="none" w:sz="0" w:space="0" w:color="auto"/>
            <w:right w:val="none" w:sz="0" w:space="0" w:color="auto"/>
          </w:divBdr>
        </w:div>
        <w:div w:id="1228303906">
          <w:marLeft w:val="640"/>
          <w:marRight w:val="0"/>
          <w:marTop w:val="0"/>
          <w:marBottom w:val="0"/>
          <w:divBdr>
            <w:top w:val="none" w:sz="0" w:space="0" w:color="auto"/>
            <w:left w:val="none" w:sz="0" w:space="0" w:color="auto"/>
            <w:bottom w:val="none" w:sz="0" w:space="0" w:color="auto"/>
            <w:right w:val="none" w:sz="0" w:space="0" w:color="auto"/>
          </w:divBdr>
        </w:div>
        <w:div w:id="754547533">
          <w:marLeft w:val="640"/>
          <w:marRight w:val="0"/>
          <w:marTop w:val="0"/>
          <w:marBottom w:val="0"/>
          <w:divBdr>
            <w:top w:val="none" w:sz="0" w:space="0" w:color="auto"/>
            <w:left w:val="none" w:sz="0" w:space="0" w:color="auto"/>
            <w:bottom w:val="none" w:sz="0" w:space="0" w:color="auto"/>
            <w:right w:val="none" w:sz="0" w:space="0" w:color="auto"/>
          </w:divBdr>
        </w:div>
        <w:div w:id="871069668">
          <w:marLeft w:val="640"/>
          <w:marRight w:val="0"/>
          <w:marTop w:val="0"/>
          <w:marBottom w:val="0"/>
          <w:divBdr>
            <w:top w:val="none" w:sz="0" w:space="0" w:color="auto"/>
            <w:left w:val="none" w:sz="0" w:space="0" w:color="auto"/>
            <w:bottom w:val="none" w:sz="0" w:space="0" w:color="auto"/>
            <w:right w:val="none" w:sz="0" w:space="0" w:color="auto"/>
          </w:divBdr>
        </w:div>
        <w:div w:id="335115370">
          <w:marLeft w:val="640"/>
          <w:marRight w:val="0"/>
          <w:marTop w:val="0"/>
          <w:marBottom w:val="0"/>
          <w:divBdr>
            <w:top w:val="none" w:sz="0" w:space="0" w:color="auto"/>
            <w:left w:val="none" w:sz="0" w:space="0" w:color="auto"/>
            <w:bottom w:val="none" w:sz="0" w:space="0" w:color="auto"/>
            <w:right w:val="none" w:sz="0" w:space="0" w:color="auto"/>
          </w:divBdr>
        </w:div>
        <w:div w:id="531649351">
          <w:marLeft w:val="640"/>
          <w:marRight w:val="0"/>
          <w:marTop w:val="0"/>
          <w:marBottom w:val="0"/>
          <w:divBdr>
            <w:top w:val="none" w:sz="0" w:space="0" w:color="auto"/>
            <w:left w:val="none" w:sz="0" w:space="0" w:color="auto"/>
            <w:bottom w:val="none" w:sz="0" w:space="0" w:color="auto"/>
            <w:right w:val="none" w:sz="0" w:space="0" w:color="auto"/>
          </w:divBdr>
        </w:div>
        <w:div w:id="558320364">
          <w:marLeft w:val="640"/>
          <w:marRight w:val="0"/>
          <w:marTop w:val="0"/>
          <w:marBottom w:val="0"/>
          <w:divBdr>
            <w:top w:val="none" w:sz="0" w:space="0" w:color="auto"/>
            <w:left w:val="none" w:sz="0" w:space="0" w:color="auto"/>
            <w:bottom w:val="none" w:sz="0" w:space="0" w:color="auto"/>
            <w:right w:val="none" w:sz="0" w:space="0" w:color="auto"/>
          </w:divBdr>
        </w:div>
        <w:div w:id="1474323333">
          <w:marLeft w:val="640"/>
          <w:marRight w:val="0"/>
          <w:marTop w:val="0"/>
          <w:marBottom w:val="0"/>
          <w:divBdr>
            <w:top w:val="none" w:sz="0" w:space="0" w:color="auto"/>
            <w:left w:val="none" w:sz="0" w:space="0" w:color="auto"/>
            <w:bottom w:val="none" w:sz="0" w:space="0" w:color="auto"/>
            <w:right w:val="none" w:sz="0" w:space="0" w:color="auto"/>
          </w:divBdr>
        </w:div>
        <w:div w:id="1124425942">
          <w:marLeft w:val="640"/>
          <w:marRight w:val="0"/>
          <w:marTop w:val="0"/>
          <w:marBottom w:val="0"/>
          <w:divBdr>
            <w:top w:val="none" w:sz="0" w:space="0" w:color="auto"/>
            <w:left w:val="none" w:sz="0" w:space="0" w:color="auto"/>
            <w:bottom w:val="none" w:sz="0" w:space="0" w:color="auto"/>
            <w:right w:val="none" w:sz="0" w:space="0" w:color="auto"/>
          </w:divBdr>
        </w:div>
        <w:div w:id="1188375634">
          <w:marLeft w:val="640"/>
          <w:marRight w:val="0"/>
          <w:marTop w:val="0"/>
          <w:marBottom w:val="0"/>
          <w:divBdr>
            <w:top w:val="none" w:sz="0" w:space="0" w:color="auto"/>
            <w:left w:val="none" w:sz="0" w:space="0" w:color="auto"/>
            <w:bottom w:val="none" w:sz="0" w:space="0" w:color="auto"/>
            <w:right w:val="none" w:sz="0" w:space="0" w:color="auto"/>
          </w:divBdr>
        </w:div>
        <w:div w:id="992755508">
          <w:marLeft w:val="640"/>
          <w:marRight w:val="0"/>
          <w:marTop w:val="0"/>
          <w:marBottom w:val="0"/>
          <w:divBdr>
            <w:top w:val="none" w:sz="0" w:space="0" w:color="auto"/>
            <w:left w:val="none" w:sz="0" w:space="0" w:color="auto"/>
            <w:bottom w:val="none" w:sz="0" w:space="0" w:color="auto"/>
            <w:right w:val="none" w:sz="0" w:space="0" w:color="auto"/>
          </w:divBdr>
        </w:div>
        <w:div w:id="887567007">
          <w:marLeft w:val="640"/>
          <w:marRight w:val="0"/>
          <w:marTop w:val="0"/>
          <w:marBottom w:val="0"/>
          <w:divBdr>
            <w:top w:val="none" w:sz="0" w:space="0" w:color="auto"/>
            <w:left w:val="none" w:sz="0" w:space="0" w:color="auto"/>
            <w:bottom w:val="none" w:sz="0" w:space="0" w:color="auto"/>
            <w:right w:val="none" w:sz="0" w:space="0" w:color="auto"/>
          </w:divBdr>
        </w:div>
        <w:div w:id="113670251">
          <w:marLeft w:val="640"/>
          <w:marRight w:val="0"/>
          <w:marTop w:val="0"/>
          <w:marBottom w:val="0"/>
          <w:divBdr>
            <w:top w:val="none" w:sz="0" w:space="0" w:color="auto"/>
            <w:left w:val="none" w:sz="0" w:space="0" w:color="auto"/>
            <w:bottom w:val="none" w:sz="0" w:space="0" w:color="auto"/>
            <w:right w:val="none" w:sz="0" w:space="0" w:color="auto"/>
          </w:divBdr>
        </w:div>
        <w:div w:id="2020809452">
          <w:marLeft w:val="640"/>
          <w:marRight w:val="0"/>
          <w:marTop w:val="0"/>
          <w:marBottom w:val="0"/>
          <w:divBdr>
            <w:top w:val="none" w:sz="0" w:space="0" w:color="auto"/>
            <w:left w:val="none" w:sz="0" w:space="0" w:color="auto"/>
            <w:bottom w:val="none" w:sz="0" w:space="0" w:color="auto"/>
            <w:right w:val="none" w:sz="0" w:space="0" w:color="auto"/>
          </w:divBdr>
        </w:div>
        <w:div w:id="2129082394">
          <w:marLeft w:val="640"/>
          <w:marRight w:val="0"/>
          <w:marTop w:val="0"/>
          <w:marBottom w:val="0"/>
          <w:divBdr>
            <w:top w:val="none" w:sz="0" w:space="0" w:color="auto"/>
            <w:left w:val="none" w:sz="0" w:space="0" w:color="auto"/>
            <w:bottom w:val="none" w:sz="0" w:space="0" w:color="auto"/>
            <w:right w:val="none" w:sz="0" w:space="0" w:color="auto"/>
          </w:divBdr>
        </w:div>
      </w:divsChild>
    </w:div>
    <w:div w:id="738214008">
      <w:bodyDiv w:val="1"/>
      <w:marLeft w:val="0"/>
      <w:marRight w:val="0"/>
      <w:marTop w:val="0"/>
      <w:marBottom w:val="0"/>
      <w:divBdr>
        <w:top w:val="none" w:sz="0" w:space="0" w:color="auto"/>
        <w:left w:val="none" w:sz="0" w:space="0" w:color="auto"/>
        <w:bottom w:val="none" w:sz="0" w:space="0" w:color="auto"/>
        <w:right w:val="none" w:sz="0" w:space="0" w:color="auto"/>
      </w:divBdr>
    </w:div>
    <w:div w:id="739593071">
      <w:bodyDiv w:val="1"/>
      <w:marLeft w:val="0"/>
      <w:marRight w:val="0"/>
      <w:marTop w:val="0"/>
      <w:marBottom w:val="0"/>
      <w:divBdr>
        <w:top w:val="none" w:sz="0" w:space="0" w:color="auto"/>
        <w:left w:val="none" w:sz="0" w:space="0" w:color="auto"/>
        <w:bottom w:val="none" w:sz="0" w:space="0" w:color="auto"/>
        <w:right w:val="none" w:sz="0" w:space="0" w:color="auto"/>
      </w:divBdr>
    </w:div>
    <w:div w:id="742532375">
      <w:bodyDiv w:val="1"/>
      <w:marLeft w:val="0"/>
      <w:marRight w:val="0"/>
      <w:marTop w:val="0"/>
      <w:marBottom w:val="0"/>
      <w:divBdr>
        <w:top w:val="none" w:sz="0" w:space="0" w:color="auto"/>
        <w:left w:val="none" w:sz="0" w:space="0" w:color="auto"/>
        <w:bottom w:val="none" w:sz="0" w:space="0" w:color="auto"/>
        <w:right w:val="none" w:sz="0" w:space="0" w:color="auto"/>
      </w:divBdr>
      <w:divsChild>
        <w:div w:id="61146939">
          <w:marLeft w:val="640"/>
          <w:marRight w:val="0"/>
          <w:marTop w:val="0"/>
          <w:marBottom w:val="0"/>
          <w:divBdr>
            <w:top w:val="none" w:sz="0" w:space="0" w:color="auto"/>
            <w:left w:val="none" w:sz="0" w:space="0" w:color="auto"/>
            <w:bottom w:val="none" w:sz="0" w:space="0" w:color="auto"/>
            <w:right w:val="none" w:sz="0" w:space="0" w:color="auto"/>
          </w:divBdr>
        </w:div>
        <w:div w:id="1908178590">
          <w:marLeft w:val="640"/>
          <w:marRight w:val="0"/>
          <w:marTop w:val="0"/>
          <w:marBottom w:val="0"/>
          <w:divBdr>
            <w:top w:val="none" w:sz="0" w:space="0" w:color="auto"/>
            <w:left w:val="none" w:sz="0" w:space="0" w:color="auto"/>
            <w:bottom w:val="none" w:sz="0" w:space="0" w:color="auto"/>
            <w:right w:val="none" w:sz="0" w:space="0" w:color="auto"/>
          </w:divBdr>
        </w:div>
        <w:div w:id="677150631">
          <w:marLeft w:val="640"/>
          <w:marRight w:val="0"/>
          <w:marTop w:val="0"/>
          <w:marBottom w:val="0"/>
          <w:divBdr>
            <w:top w:val="none" w:sz="0" w:space="0" w:color="auto"/>
            <w:left w:val="none" w:sz="0" w:space="0" w:color="auto"/>
            <w:bottom w:val="none" w:sz="0" w:space="0" w:color="auto"/>
            <w:right w:val="none" w:sz="0" w:space="0" w:color="auto"/>
          </w:divBdr>
        </w:div>
        <w:div w:id="595599681">
          <w:marLeft w:val="640"/>
          <w:marRight w:val="0"/>
          <w:marTop w:val="0"/>
          <w:marBottom w:val="0"/>
          <w:divBdr>
            <w:top w:val="none" w:sz="0" w:space="0" w:color="auto"/>
            <w:left w:val="none" w:sz="0" w:space="0" w:color="auto"/>
            <w:bottom w:val="none" w:sz="0" w:space="0" w:color="auto"/>
            <w:right w:val="none" w:sz="0" w:space="0" w:color="auto"/>
          </w:divBdr>
        </w:div>
        <w:div w:id="1653949733">
          <w:marLeft w:val="640"/>
          <w:marRight w:val="0"/>
          <w:marTop w:val="0"/>
          <w:marBottom w:val="0"/>
          <w:divBdr>
            <w:top w:val="none" w:sz="0" w:space="0" w:color="auto"/>
            <w:left w:val="none" w:sz="0" w:space="0" w:color="auto"/>
            <w:bottom w:val="none" w:sz="0" w:space="0" w:color="auto"/>
            <w:right w:val="none" w:sz="0" w:space="0" w:color="auto"/>
          </w:divBdr>
        </w:div>
        <w:div w:id="1166018448">
          <w:marLeft w:val="640"/>
          <w:marRight w:val="0"/>
          <w:marTop w:val="0"/>
          <w:marBottom w:val="0"/>
          <w:divBdr>
            <w:top w:val="none" w:sz="0" w:space="0" w:color="auto"/>
            <w:left w:val="none" w:sz="0" w:space="0" w:color="auto"/>
            <w:bottom w:val="none" w:sz="0" w:space="0" w:color="auto"/>
            <w:right w:val="none" w:sz="0" w:space="0" w:color="auto"/>
          </w:divBdr>
        </w:div>
        <w:div w:id="909851903">
          <w:marLeft w:val="640"/>
          <w:marRight w:val="0"/>
          <w:marTop w:val="0"/>
          <w:marBottom w:val="0"/>
          <w:divBdr>
            <w:top w:val="none" w:sz="0" w:space="0" w:color="auto"/>
            <w:left w:val="none" w:sz="0" w:space="0" w:color="auto"/>
            <w:bottom w:val="none" w:sz="0" w:space="0" w:color="auto"/>
            <w:right w:val="none" w:sz="0" w:space="0" w:color="auto"/>
          </w:divBdr>
        </w:div>
        <w:div w:id="694692762">
          <w:marLeft w:val="640"/>
          <w:marRight w:val="0"/>
          <w:marTop w:val="0"/>
          <w:marBottom w:val="0"/>
          <w:divBdr>
            <w:top w:val="none" w:sz="0" w:space="0" w:color="auto"/>
            <w:left w:val="none" w:sz="0" w:space="0" w:color="auto"/>
            <w:bottom w:val="none" w:sz="0" w:space="0" w:color="auto"/>
            <w:right w:val="none" w:sz="0" w:space="0" w:color="auto"/>
          </w:divBdr>
        </w:div>
        <w:div w:id="472915770">
          <w:marLeft w:val="640"/>
          <w:marRight w:val="0"/>
          <w:marTop w:val="0"/>
          <w:marBottom w:val="0"/>
          <w:divBdr>
            <w:top w:val="none" w:sz="0" w:space="0" w:color="auto"/>
            <w:left w:val="none" w:sz="0" w:space="0" w:color="auto"/>
            <w:bottom w:val="none" w:sz="0" w:space="0" w:color="auto"/>
            <w:right w:val="none" w:sz="0" w:space="0" w:color="auto"/>
          </w:divBdr>
        </w:div>
        <w:div w:id="1652323285">
          <w:marLeft w:val="640"/>
          <w:marRight w:val="0"/>
          <w:marTop w:val="0"/>
          <w:marBottom w:val="0"/>
          <w:divBdr>
            <w:top w:val="none" w:sz="0" w:space="0" w:color="auto"/>
            <w:left w:val="none" w:sz="0" w:space="0" w:color="auto"/>
            <w:bottom w:val="none" w:sz="0" w:space="0" w:color="auto"/>
            <w:right w:val="none" w:sz="0" w:space="0" w:color="auto"/>
          </w:divBdr>
        </w:div>
        <w:div w:id="280957407">
          <w:marLeft w:val="640"/>
          <w:marRight w:val="0"/>
          <w:marTop w:val="0"/>
          <w:marBottom w:val="0"/>
          <w:divBdr>
            <w:top w:val="none" w:sz="0" w:space="0" w:color="auto"/>
            <w:left w:val="none" w:sz="0" w:space="0" w:color="auto"/>
            <w:bottom w:val="none" w:sz="0" w:space="0" w:color="auto"/>
            <w:right w:val="none" w:sz="0" w:space="0" w:color="auto"/>
          </w:divBdr>
        </w:div>
        <w:div w:id="1822695556">
          <w:marLeft w:val="640"/>
          <w:marRight w:val="0"/>
          <w:marTop w:val="0"/>
          <w:marBottom w:val="0"/>
          <w:divBdr>
            <w:top w:val="none" w:sz="0" w:space="0" w:color="auto"/>
            <w:left w:val="none" w:sz="0" w:space="0" w:color="auto"/>
            <w:bottom w:val="none" w:sz="0" w:space="0" w:color="auto"/>
            <w:right w:val="none" w:sz="0" w:space="0" w:color="auto"/>
          </w:divBdr>
        </w:div>
        <w:div w:id="2131049919">
          <w:marLeft w:val="640"/>
          <w:marRight w:val="0"/>
          <w:marTop w:val="0"/>
          <w:marBottom w:val="0"/>
          <w:divBdr>
            <w:top w:val="none" w:sz="0" w:space="0" w:color="auto"/>
            <w:left w:val="none" w:sz="0" w:space="0" w:color="auto"/>
            <w:bottom w:val="none" w:sz="0" w:space="0" w:color="auto"/>
            <w:right w:val="none" w:sz="0" w:space="0" w:color="auto"/>
          </w:divBdr>
        </w:div>
        <w:div w:id="360866563">
          <w:marLeft w:val="640"/>
          <w:marRight w:val="0"/>
          <w:marTop w:val="0"/>
          <w:marBottom w:val="0"/>
          <w:divBdr>
            <w:top w:val="none" w:sz="0" w:space="0" w:color="auto"/>
            <w:left w:val="none" w:sz="0" w:space="0" w:color="auto"/>
            <w:bottom w:val="none" w:sz="0" w:space="0" w:color="auto"/>
            <w:right w:val="none" w:sz="0" w:space="0" w:color="auto"/>
          </w:divBdr>
        </w:div>
        <w:div w:id="484318982">
          <w:marLeft w:val="640"/>
          <w:marRight w:val="0"/>
          <w:marTop w:val="0"/>
          <w:marBottom w:val="0"/>
          <w:divBdr>
            <w:top w:val="none" w:sz="0" w:space="0" w:color="auto"/>
            <w:left w:val="none" w:sz="0" w:space="0" w:color="auto"/>
            <w:bottom w:val="none" w:sz="0" w:space="0" w:color="auto"/>
            <w:right w:val="none" w:sz="0" w:space="0" w:color="auto"/>
          </w:divBdr>
        </w:div>
        <w:div w:id="729425425">
          <w:marLeft w:val="640"/>
          <w:marRight w:val="0"/>
          <w:marTop w:val="0"/>
          <w:marBottom w:val="0"/>
          <w:divBdr>
            <w:top w:val="none" w:sz="0" w:space="0" w:color="auto"/>
            <w:left w:val="none" w:sz="0" w:space="0" w:color="auto"/>
            <w:bottom w:val="none" w:sz="0" w:space="0" w:color="auto"/>
            <w:right w:val="none" w:sz="0" w:space="0" w:color="auto"/>
          </w:divBdr>
        </w:div>
        <w:div w:id="1861551226">
          <w:marLeft w:val="640"/>
          <w:marRight w:val="0"/>
          <w:marTop w:val="0"/>
          <w:marBottom w:val="0"/>
          <w:divBdr>
            <w:top w:val="none" w:sz="0" w:space="0" w:color="auto"/>
            <w:left w:val="none" w:sz="0" w:space="0" w:color="auto"/>
            <w:bottom w:val="none" w:sz="0" w:space="0" w:color="auto"/>
            <w:right w:val="none" w:sz="0" w:space="0" w:color="auto"/>
          </w:divBdr>
        </w:div>
        <w:div w:id="1645889953">
          <w:marLeft w:val="640"/>
          <w:marRight w:val="0"/>
          <w:marTop w:val="0"/>
          <w:marBottom w:val="0"/>
          <w:divBdr>
            <w:top w:val="none" w:sz="0" w:space="0" w:color="auto"/>
            <w:left w:val="none" w:sz="0" w:space="0" w:color="auto"/>
            <w:bottom w:val="none" w:sz="0" w:space="0" w:color="auto"/>
            <w:right w:val="none" w:sz="0" w:space="0" w:color="auto"/>
          </w:divBdr>
        </w:div>
        <w:div w:id="785848952">
          <w:marLeft w:val="640"/>
          <w:marRight w:val="0"/>
          <w:marTop w:val="0"/>
          <w:marBottom w:val="0"/>
          <w:divBdr>
            <w:top w:val="none" w:sz="0" w:space="0" w:color="auto"/>
            <w:left w:val="none" w:sz="0" w:space="0" w:color="auto"/>
            <w:bottom w:val="none" w:sz="0" w:space="0" w:color="auto"/>
            <w:right w:val="none" w:sz="0" w:space="0" w:color="auto"/>
          </w:divBdr>
        </w:div>
        <w:div w:id="537815328">
          <w:marLeft w:val="640"/>
          <w:marRight w:val="0"/>
          <w:marTop w:val="0"/>
          <w:marBottom w:val="0"/>
          <w:divBdr>
            <w:top w:val="none" w:sz="0" w:space="0" w:color="auto"/>
            <w:left w:val="none" w:sz="0" w:space="0" w:color="auto"/>
            <w:bottom w:val="none" w:sz="0" w:space="0" w:color="auto"/>
            <w:right w:val="none" w:sz="0" w:space="0" w:color="auto"/>
          </w:divBdr>
        </w:div>
        <w:div w:id="375980613">
          <w:marLeft w:val="640"/>
          <w:marRight w:val="0"/>
          <w:marTop w:val="0"/>
          <w:marBottom w:val="0"/>
          <w:divBdr>
            <w:top w:val="none" w:sz="0" w:space="0" w:color="auto"/>
            <w:left w:val="none" w:sz="0" w:space="0" w:color="auto"/>
            <w:bottom w:val="none" w:sz="0" w:space="0" w:color="auto"/>
            <w:right w:val="none" w:sz="0" w:space="0" w:color="auto"/>
          </w:divBdr>
        </w:div>
        <w:div w:id="2113628390">
          <w:marLeft w:val="640"/>
          <w:marRight w:val="0"/>
          <w:marTop w:val="0"/>
          <w:marBottom w:val="0"/>
          <w:divBdr>
            <w:top w:val="none" w:sz="0" w:space="0" w:color="auto"/>
            <w:left w:val="none" w:sz="0" w:space="0" w:color="auto"/>
            <w:bottom w:val="none" w:sz="0" w:space="0" w:color="auto"/>
            <w:right w:val="none" w:sz="0" w:space="0" w:color="auto"/>
          </w:divBdr>
        </w:div>
        <w:div w:id="907425769">
          <w:marLeft w:val="640"/>
          <w:marRight w:val="0"/>
          <w:marTop w:val="0"/>
          <w:marBottom w:val="0"/>
          <w:divBdr>
            <w:top w:val="none" w:sz="0" w:space="0" w:color="auto"/>
            <w:left w:val="none" w:sz="0" w:space="0" w:color="auto"/>
            <w:bottom w:val="none" w:sz="0" w:space="0" w:color="auto"/>
            <w:right w:val="none" w:sz="0" w:space="0" w:color="auto"/>
          </w:divBdr>
        </w:div>
        <w:div w:id="60522171">
          <w:marLeft w:val="640"/>
          <w:marRight w:val="0"/>
          <w:marTop w:val="0"/>
          <w:marBottom w:val="0"/>
          <w:divBdr>
            <w:top w:val="none" w:sz="0" w:space="0" w:color="auto"/>
            <w:left w:val="none" w:sz="0" w:space="0" w:color="auto"/>
            <w:bottom w:val="none" w:sz="0" w:space="0" w:color="auto"/>
            <w:right w:val="none" w:sz="0" w:space="0" w:color="auto"/>
          </w:divBdr>
        </w:div>
        <w:div w:id="382295112">
          <w:marLeft w:val="640"/>
          <w:marRight w:val="0"/>
          <w:marTop w:val="0"/>
          <w:marBottom w:val="0"/>
          <w:divBdr>
            <w:top w:val="none" w:sz="0" w:space="0" w:color="auto"/>
            <w:left w:val="none" w:sz="0" w:space="0" w:color="auto"/>
            <w:bottom w:val="none" w:sz="0" w:space="0" w:color="auto"/>
            <w:right w:val="none" w:sz="0" w:space="0" w:color="auto"/>
          </w:divBdr>
        </w:div>
        <w:div w:id="459151416">
          <w:marLeft w:val="640"/>
          <w:marRight w:val="0"/>
          <w:marTop w:val="0"/>
          <w:marBottom w:val="0"/>
          <w:divBdr>
            <w:top w:val="none" w:sz="0" w:space="0" w:color="auto"/>
            <w:left w:val="none" w:sz="0" w:space="0" w:color="auto"/>
            <w:bottom w:val="none" w:sz="0" w:space="0" w:color="auto"/>
            <w:right w:val="none" w:sz="0" w:space="0" w:color="auto"/>
          </w:divBdr>
        </w:div>
        <w:div w:id="1716466213">
          <w:marLeft w:val="640"/>
          <w:marRight w:val="0"/>
          <w:marTop w:val="0"/>
          <w:marBottom w:val="0"/>
          <w:divBdr>
            <w:top w:val="none" w:sz="0" w:space="0" w:color="auto"/>
            <w:left w:val="none" w:sz="0" w:space="0" w:color="auto"/>
            <w:bottom w:val="none" w:sz="0" w:space="0" w:color="auto"/>
            <w:right w:val="none" w:sz="0" w:space="0" w:color="auto"/>
          </w:divBdr>
        </w:div>
        <w:div w:id="1068921058">
          <w:marLeft w:val="640"/>
          <w:marRight w:val="0"/>
          <w:marTop w:val="0"/>
          <w:marBottom w:val="0"/>
          <w:divBdr>
            <w:top w:val="none" w:sz="0" w:space="0" w:color="auto"/>
            <w:left w:val="none" w:sz="0" w:space="0" w:color="auto"/>
            <w:bottom w:val="none" w:sz="0" w:space="0" w:color="auto"/>
            <w:right w:val="none" w:sz="0" w:space="0" w:color="auto"/>
          </w:divBdr>
        </w:div>
        <w:div w:id="1171414718">
          <w:marLeft w:val="640"/>
          <w:marRight w:val="0"/>
          <w:marTop w:val="0"/>
          <w:marBottom w:val="0"/>
          <w:divBdr>
            <w:top w:val="none" w:sz="0" w:space="0" w:color="auto"/>
            <w:left w:val="none" w:sz="0" w:space="0" w:color="auto"/>
            <w:bottom w:val="none" w:sz="0" w:space="0" w:color="auto"/>
            <w:right w:val="none" w:sz="0" w:space="0" w:color="auto"/>
          </w:divBdr>
        </w:div>
        <w:div w:id="673916708">
          <w:marLeft w:val="640"/>
          <w:marRight w:val="0"/>
          <w:marTop w:val="0"/>
          <w:marBottom w:val="0"/>
          <w:divBdr>
            <w:top w:val="none" w:sz="0" w:space="0" w:color="auto"/>
            <w:left w:val="none" w:sz="0" w:space="0" w:color="auto"/>
            <w:bottom w:val="none" w:sz="0" w:space="0" w:color="auto"/>
            <w:right w:val="none" w:sz="0" w:space="0" w:color="auto"/>
          </w:divBdr>
        </w:div>
        <w:div w:id="980307387">
          <w:marLeft w:val="640"/>
          <w:marRight w:val="0"/>
          <w:marTop w:val="0"/>
          <w:marBottom w:val="0"/>
          <w:divBdr>
            <w:top w:val="none" w:sz="0" w:space="0" w:color="auto"/>
            <w:left w:val="none" w:sz="0" w:space="0" w:color="auto"/>
            <w:bottom w:val="none" w:sz="0" w:space="0" w:color="auto"/>
            <w:right w:val="none" w:sz="0" w:space="0" w:color="auto"/>
          </w:divBdr>
        </w:div>
        <w:div w:id="26764606">
          <w:marLeft w:val="640"/>
          <w:marRight w:val="0"/>
          <w:marTop w:val="0"/>
          <w:marBottom w:val="0"/>
          <w:divBdr>
            <w:top w:val="none" w:sz="0" w:space="0" w:color="auto"/>
            <w:left w:val="none" w:sz="0" w:space="0" w:color="auto"/>
            <w:bottom w:val="none" w:sz="0" w:space="0" w:color="auto"/>
            <w:right w:val="none" w:sz="0" w:space="0" w:color="auto"/>
          </w:divBdr>
        </w:div>
        <w:div w:id="1813981380">
          <w:marLeft w:val="640"/>
          <w:marRight w:val="0"/>
          <w:marTop w:val="0"/>
          <w:marBottom w:val="0"/>
          <w:divBdr>
            <w:top w:val="none" w:sz="0" w:space="0" w:color="auto"/>
            <w:left w:val="none" w:sz="0" w:space="0" w:color="auto"/>
            <w:bottom w:val="none" w:sz="0" w:space="0" w:color="auto"/>
            <w:right w:val="none" w:sz="0" w:space="0" w:color="auto"/>
          </w:divBdr>
        </w:div>
        <w:div w:id="2063166870">
          <w:marLeft w:val="640"/>
          <w:marRight w:val="0"/>
          <w:marTop w:val="0"/>
          <w:marBottom w:val="0"/>
          <w:divBdr>
            <w:top w:val="none" w:sz="0" w:space="0" w:color="auto"/>
            <w:left w:val="none" w:sz="0" w:space="0" w:color="auto"/>
            <w:bottom w:val="none" w:sz="0" w:space="0" w:color="auto"/>
            <w:right w:val="none" w:sz="0" w:space="0" w:color="auto"/>
          </w:divBdr>
        </w:div>
        <w:div w:id="2076971298">
          <w:marLeft w:val="640"/>
          <w:marRight w:val="0"/>
          <w:marTop w:val="0"/>
          <w:marBottom w:val="0"/>
          <w:divBdr>
            <w:top w:val="none" w:sz="0" w:space="0" w:color="auto"/>
            <w:left w:val="none" w:sz="0" w:space="0" w:color="auto"/>
            <w:bottom w:val="none" w:sz="0" w:space="0" w:color="auto"/>
            <w:right w:val="none" w:sz="0" w:space="0" w:color="auto"/>
          </w:divBdr>
        </w:div>
        <w:div w:id="1817721363">
          <w:marLeft w:val="640"/>
          <w:marRight w:val="0"/>
          <w:marTop w:val="0"/>
          <w:marBottom w:val="0"/>
          <w:divBdr>
            <w:top w:val="none" w:sz="0" w:space="0" w:color="auto"/>
            <w:left w:val="none" w:sz="0" w:space="0" w:color="auto"/>
            <w:bottom w:val="none" w:sz="0" w:space="0" w:color="auto"/>
            <w:right w:val="none" w:sz="0" w:space="0" w:color="auto"/>
          </w:divBdr>
        </w:div>
        <w:div w:id="2023193333">
          <w:marLeft w:val="640"/>
          <w:marRight w:val="0"/>
          <w:marTop w:val="0"/>
          <w:marBottom w:val="0"/>
          <w:divBdr>
            <w:top w:val="none" w:sz="0" w:space="0" w:color="auto"/>
            <w:left w:val="none" w:sz="0" w:space="0" w:color="auto"/>
            <w:bottom w:val="none" w:sz="0" w:space="0" w:color="auto"/>
            <w:right w:val="none" w:sz="0" w:space="0" w:color="auto"/>
          </w:divBdr>
        </w:div>
        <w:div w:id="1823354496">
          <w:marLeft w:val="640"/>
          <w:marRight w:val="0"/>
          <w:marTop w:val="0"/>
          <w:marBottom w:val="0"/>
          <w:divBdr>
            <w:top w:val="none" w:sz="0" w:space="0" w:color="auto"/>
            <w:left w:val="none" w:sz="0" w:space="0" w:color="auto"/>
            <w:bottom w:val="none" w:sz="0" w:space="0" w:color="auto"/>
            <w:right w:val="none" w:sz="0" w:space="0" w:color="auto"/>
          </w:divBdr>
        </w:div>
        <w:div w:id="578637397">
          <w:marLeft w:val="640"/>
          <w:marRight w:val="0"/>
          <w:marTop w:val="0"/>
          <w:marBottom w:val="0"/>
          <w:divBdr>
            <w:top w:val="none" w:sz="0" w:space="0" w:color="auto"/>
            <w:left w:val="none" w:sz="0" w:space="0" w:color="auto"/>
            <w:bottom w:val="none" w:sz="0" w:space="0" w:color="auto"/>
            <w:right w:val="none" w:sz="0" w:space="0" w:color="auto"/>
          </w:divBdr>
        </w:div>
        <w:div w:id="848561510">
          <w:marLeft w:val="640"/>
          <w:marRight w:val="0"/>
          <w:marTop w:val="0"/>
          <w:marBottom w:val="0"/>
          <w:divBdr>
            <w:top w:val="none" w:sz="0" w:space="0" w:color="auto"/>
            <w:left w:val="none" w:sz="0" w:space="0" w:color="auto"/>
            <w:bottom w:val="none" w:sz="0" w:space="0" w:color="auto"/>
            <w:right w:val="none" w:sz="0" w:space="0" w:color="auto"/>
          </w:divBdr>
        </w:div>
        <w:div w:id="647133921">
          <w:marLeft w:val="640"/>
          <w:marRight w:val="0"/>
          <w:marTop w:val="0"/>
          <w:marBottom w:val="0"/>
          <w:divBdr>
            <w:top w:val="none" w:sz="0" w:space="0" w:color="auto"/>
            <w:left w:val="none" w:sz="0" w:space="0" w:color="auto"/>
            <w:bottom w:val="none" w:sz="0" w:space="0" w:color="auto"/>
            <w:right w:val="none" w:sz="0" w:space="0" w:color="auto"/>
          </w:divBdr>
        </w:div>
        <w:div w:id="1988391505">
          <w:marLeft w:val="640"/>
          <w:marRight w:val="0"/>
          <w:marTop w:val="0"/>
          <w:marBottom w:val="0"/>
          <w:divBdr>
            <w:top w:val="none" w:sz="0" w:space="0" w:color="auto"/>
            <w:left w:val="none" w:sz="0" w:space="0" w:color="auto"/>
            <w:bottom w:val="none" w:sz="0" w:space="0" w:color="auto"/>
            <w:right w:val="none" w:sz="0" w:space="0" w:color="auto"/>
          </w:divBdr>
        </w:div>
        <w:div w:id="1596135390">
          <w:marLeft w:val="640"/>
          <w:marRight w:val="0"/>
          <w:marTop w:val="0"/>
          <w:marBottom w:val="0"/>
          <w:divBdr>
            <w:top w:val="none" w:sz="0" w:space="0" w:color="auto"/>
            <w:left w:val="none" w:sz="0" w:space="0" w:color="auto"/>
            <w:bottom w:val="none" w:sz="0" w:space="0" w:color="auto"/>
            <w:right w:val="none" w:sz="0" w:space="0" w:color="auto"/>
          </w:divBdr>
        </w:div>
        <w:div w:id="1393893739">
          <w:marLeft w:val="640"/>
          <w:marRight w:val="0"/>
          <w:marTop w:val="0"/>
          <w:marBottom w:val="0"/>
          <w:divBdr>
            <w:top w:val="none" w:sz="0" w:space="0" w:color="auto"/>
            <w:left w:val="none" w:sz="0" w:space="0" w:color="auto"/>
            <w:bottom w:val="none" w:sz="0" w:space="0" w:color="auto"/>
            <w:right w:val="none" w:sz="0" w:space="0" w:color="auto"/>
          </w:divBdr>
        </w:div>
        <w:div w:id="1562592560">
          <w:marLeft w:val="640"/>
          <w:marRight w:val="0"/>
          <w:marTop w:val="0"/>
          <w:marBottom w:val="0"/>
          <w:divBdr>
            <w:top w:val="none" w:sz="0" w:space="0" w:color="auto"/>
            <w:left w:val="none" w:sz="0" w:space="0" w:color="auto"/>
            <w:bottom w:val="none" w:sz="0" w:space="0" w:color="auto"/>
            <w:right w:val="none" w:sz="0" w:space="0" w:color="auto"/>
          </w:divBdr>
        </w:div>
        <w:div w:id="195198122">
          <w:marLeft w:val="640"/>
          <w:marRight w:val="0"/>
          <w:marTop w:val="0"/>
          <w:marBottom w:val="0"/>
          <w:divBdr>
            <w:top w:val="none" w:sz="0" w:space="0" w:color="auto"/>
            <w:left w:val="none" w:sz="0" w:space="0" w:color="auto"/>
            <w:bottom w:val="none" w:sz="0" w:space="0" w:color="auto"/>
            <w:right w:val="none" w:sz="0" w:space="0" w:color="auto"/>
          </w:divBdr>
        </w:div>
        <w:div w:id="115106340">
          <w:marLeft w:val="640"/>
          <w:marRight w:val="0"/>
          <w:marTop w:val="0"/>
          <w:marBottom w:val="0"/>
          <w:divBdr>
            <w:top w:val="none" w:sz="0" w:space="0" w:color="auto"/>
            <w:left w:val="none" w:sz="0" w:space="0" w:color="auto"/>
            <w:bottom w:val="none" w:sz="0" w:space="0" w:color="auto"/>
            <w:right w:val="none" w:sz="0" w:space="0" w:color="auto"/>
          </w:divBdr>
        </w:div>
        <w:div w:id="111830885">
          <w:marLeft w:val="640"/>
          <w:marRight w:val="0"/>
          <w:marTop w:val="0"/>
          <w:marBottom w:val="0"/>
          <w:divBdr>
            <w:top w:val="none" w:sz="0" w:space="0" w:color="auto"/>
            <w:left w:val="none" w:sz="0" w:space="0" w:color="auto"/>
            <w:bottom w:val="none" w:sz="0" w:space="0" w:color="auto"/>
            <w:right w:val="none" w:sz="0" w:space="0" w:color="auto"/>
          </w:divBdr>
        </w:div>
        <w:div w:id="737899703">
          <w:marLeft w:val="640"/>
          <w:marRight w:val="0"/>
          <w:marTop w:val="0"/>
          <w:marBottom w:val="0"/>
          <w:divBdr>
            <w:top w:val="none" w:sz="0" w:space="0" w:color="auto"/>
            <w:left w:val="none" w:sz="0" w:space="0" w:color="auto"/>
            <w:bottom w:val="none" w:sz="0" w:space="0" w:color="auto"/>
            <w:right w:val="none" w:sz="0" w:space="0" w:color="auto"/>
          </w:divBdr>
        </w:div>
        <w:div w:id="1470325584">
          <w:marLeft w:val="640"/>
          <w:marRight w:val="0"/>
          <w:marTop w:val="0"/>
          <w:marBottom w:val="0"/>
          <w:divBdr>
            <w:top w:val="none" w:sz="0" w:space="0" w:color="auto"/>
            <w:left w:val="none" w:sz="0" w:space="0" w:color="auto"/>
            <w:bottom w:val="none" w:sz="0" w:space="0" w:color="auto"/>
            <w:right w:val="none" w:sz="0" w:space="0" w:color="auto"/>
          </w:divBdr>
        </w:div>
        <w:div w:id="1407532593">
          <w:marLeft w:val="640"/>
          <w:marRight w:val="0"/>
          <w:marTop w:val="0"/>
          <w:marBottom w:val="0"/>
          <w:divBdr>
            <w:top w:val="none" w:sz="0" w:space="0" w:color="auto"/>
            <w:left w:val="none" w:sz="0" w:space="0" w:color="auto"/>
            <w:bottom w:val="none" w:sz="0" w:space="0" w:color="auto"/>
            <w:right w:val="none" w:sz="0" w:space="0" w:color="auto"/>
          </w:divBdr>
        </w:div>
        <w:div w:id="1012418321">
          <w:marLeft w:val="640"/>
          <w:marRight w:val="0"/>
          <w:marTop w:val="0"/>
          <w:marBottom w:val="0"/>
          <w:divBdr>
            <w:top w:val="none" w:sz="0" w:space="0" w:color="auto"/>
            <w:left w:val="none" w:sz="0" w:space="0" w:color="auto"/>
            <w:bottom w:val="none" w:sz="0" w:space="0" w:color="auto"/>
            <w:right w:val="none" w:sz="0" w:space="0" w:color="auto"/>
          </w:divBdr>
        </w:div>
        <w:div w:id="1671251982">
          <w:marLeft w:val="640"/>
          <w:marRight w:val="0"/>
          <w:marTop w:val="0"/>
          <w:marBottom w:val="0"/>
          <w:divBdr>
            <w:top w:val="none" w:sz="0" w:space="0" w:color="auto"/>
            <w:left w:val="none" w:sz="0" w:space="0" w:color="auto"/>
            <w:bottom w:val="none" w:sz="0" w:space="0" w:color="auto"/>
            <w:right w:val="none" w:sz="0" w:space="0" w:color="auto"/>
          </w:divBdr>
        </w:div>
        <w:div w:id="1358196413">
          <w:marLeft w:val="640"/>
          <w:marRight w:val="0"/>
          <w:marTop w:val="0"/>
          <w:marBottom w:val="0"/>
          <w:divBdr>
            <w:top w:val="none" w:sz="0" w:space="0" w:color="auto"/>
            <w:left w:val="none" w:sz="0" w:space="0" w:color="auto"/>
            <w:bottom w:val="none" w:sz="0" w:space="0" w:color="auto"/>
            <w:right w:val="none" w:sz="0" w:space="0" w:color="auto"/>
          </w:divBdr>
        </w:div>
        <w:div w:id="477961820">
          <w:marLeft w:val="640"/>
          <w:marRight w:val="0"/>
          <w:marTop w:val="0"/>
          <w:marBottom w:val="0"/>
          <w:divBdr>
            <w:top w:val="none" w:sz="0" w:space="0" w:color="auto"/>
            <w:left w:val="none" w:sz="0" w:space="0" w:color="auto"/>
            <w:bottom w:val="none" w:sz="0" w:space="0" w:color="auto"/>
            <w:right w:val="none" w:sz="0" w:space="0" w:color="auto"/>
          </w:divBdr>
        </w:div>
        <w:div w:id="670065070">
          <w:marLeft w:val="640"/>
          <w:marRight w:val="0"/>
          <w:marTop w:val="0"/>
          <w:marBottom w:val="0"/>
          <w:divBdr>
            <w:top w:val="none" w:sz="0" w:space="0" w:color="auto"/>
            <w:left w:val="none" w:sz="0" w:space="0" w:color="auto"/>
            <w:bottom w:val="none" w:sz="0" w:space="0" w:color="auto"/>
            <w:right w:val="none" w:sz="0" w:space="0" w:color="auto"/>
          </w:divBdr>
        </w:div>
        <w:div w:id="982002815">
          <w:marLeft w:val="640"/>
          <w:marRight w:val="0"/>
          <w:marTop w:val="0"/>
          <w:marBottom w:val="0"/>
          <w:divBdr>
            <w:top w:val="none" w:sz="0" w:space="0" w:color="auto"/>
            <w:left w:val="none" w:sz="0" w:space="0" w:color="auto"/>
            <w:bottom w:val="none" w:sz="0" w:space="0" w:color="auto"/>
            <w:right w:val="none" w:sz="0" w:space="0" w:color="auto"/>
          </w:divBdr>
        </w:div>
        <w:div w:id="1976055970">
          <w:marLeft w:val="640"/>
          <w:marRight w:val="0"/>
          <w:marTop w:val="0"/>
          <w:marBottom w:val="0"/>
          <w:divBdr>
            <w:top w:val="none" w:sz="0" w:space="0" w:color="auto"/>
            <w:left w:val="none" w:sz="0" w:space="0" w:color="auto"/>
            <w:bottom w:val="none" w:sz="0" w:space="0" w:color="auto"/>
            <w:right w:val="none" w:sz="0" w:space="0" w:color="auto"/>
          </w:divBdr>
        </w:div>
        <w:div w:id="61685448">
          <w:marLeft w:val="640"/>
          <w:marRight w:val="0"/>
          <w:marTop w:val="0"/>
          <w:marBottom w:val="0"/>
          <w:divBdr>
            <w:top w:val="none" w:sz="0" w:space="0" w:color="auto"/>
            <w:left w:val="none" w:sz="0" w:space="0" w:color="auto"/>
            <w:bottom w:val="none" w:sz="0" w:space="0" w:color="auto"/>
            <w:right w:val="none" w:sz="0" w:space="0" w:color="auto"/>
          </w:divBdr>
        </w:div>
        <w:div w:id="1711684269">
          <w:marLeft w:val="640"/>
          <w:marRight w:val="0"/>
          <w:marTop w:val="0"/>
          <w:marBottom w:val="0"/>
          <w:divBdr>
            <w:top w:val="none" w:sz="0" w:space="0" w:color="auto"/>
            <w:left w:val="none" w:sz="0" w:space="0" w:color="auto"/>
            <w:bottom w:val="none" w:sz="0" w:space="0" w:color="auto"/>
            <w:right w:val="none" w:sz="0" w:space="0" w:color="auto"/>
          </w:divBdr>
        </w:div>
        <w:div w:id="1136216246">
          <w:marLeft w:val="640"/>
          <w:marRight w:val="0"/>
          <w:marTop w:val="0"/>
          <w:marBottom w:val="0"/>
          <w:divBdr>
            <w:top w:val="none" w:sz="0" w:space="0" w:color="auto"/>
            <w:left w:val="none" w:sz="0" w:space="0" w:color="auto"/>
            <w:bottom w:val="none" w:sz="0" w:space="0" w:color="auto"/>
            <w:right w:val="none" w:sz="0" w:space="0" w:color="auto"/>
          </w:divBdr>
        </w:div>
        <w:div w:id="1822623395">
          <w:marLeft w:val="640"/>
          <w:marRight w:val="0"/>
          <w:marTop w:val="0"/>
          <w:marBottom w:val="0"/>
          <w:divBdr>
            <w:top w:val="none" w:sz="0" w:space="0" w:color="auto"/>
            <w:left w:val="none" w:sz="0" w:space="0" w:color="auto"/>
            <w:bottom w:val="none" w:sz="0" w:space="0" w:color="auto"/>
            <w:right w:val="none" w:sz="0" w:space="0" w:color="auto"/>
          </w:divBdr>
        </w:div>
        <w:div w:id="589117443">
          <w:marLeft w:val="640"/>
          <w:marRight w:val="0"/>
          <w:marTop w:val="0"/>
          <w:marBottom w:val="0"/>
          <w:divBdr>
            <w:top w:val="none" w:sz="0" w:space="0" w:color="auto"/>
            <w:left w:val="none" w:sz="0" w:space="0" w:color="auto"/>
            <w:bottom w:val="none" w:sz="0" w:space="0" w:color="auto"/>
            <w:right w:val="none" w:sz="0" w:space="0" w:color="auto"/>
          </w:divBdr>
        </w:div>
        <w:div w:id="62794965">
          <w:marLeft w:val="640"/>
          <w:marRight w:val="0"/>
          <w:marTop w:val="0"/>
          <w:marBottom w:val="0"/>
          <w:divBdr>
            <w:top w:val="none" w:sz="0" w:space="0" w:color="auto"/>
            <w:left w:val="none" w:sz="0" w:space="0" w:color="auto"/>
            <w:bottom w:val="none" w:sz="0" w:space="0" w:color="auto"/>
            <w:right w:val="none" w:sz="0" w:space="0" w:color="auto"/>
          </w:divBdr>
        </w:div>
        <w:div w:id="1974166030">
          <w:marLeft w:val="640"/>
          <w:marRight w:val="0"/>
          <w:marTop w:val="0"/>
          <w:marBottom w:val="0"/>
          <w:divBdr>
            <w:top w:val="none" w:sz="0" w:space="0" w:color="auto"/>
            <w:left w:val="none" w:sz="0" w:space="0" w:color="auto"/>
            <w:bottom w:val="none" w:sz="0" w:space="0" w:color="auto"/>
            <w:right w:val="none" w:sz="0" w:space="0" w:color="auto"/>
          </w:divBdr>
        </w:div>
        <w:div w:id="1746878727">
          <w:marLeft w:val="640"/>
          <w:marRight w:val="0"/>
          <w:marTop w:val="0"/>
          <w:marBottom w:val="0"/>
          <w:divBdr>
            <w:top w:val="none" w:sz="0" w:space="0" w:color="auto"/>
            <w:left w:val="none" w:sz="0" w:space="0" w:color="auto"/>
            <w:bottom w:val="none" w:sz="0" w:space="0" w:color="auto"/>
            <w:right w:val="none" w:sz="0" w:space="0" w:color="auto"/>
          </w:divBdr>
        </w:div>
        <w:div w:id="1338001347">
          <w:marLeft w:val="640"/>
          <w:marRight w:val="0"/>
          <w:marTop w:val="0"/>
          <w:marBottom w:val="0"/>
          <w:divBdr>
            <w:top w:val="none" w:sz="0" w:space="0" w:color="auto"/>
            <w:left w:val="none" w:sz="0" w:space="0" w:color="auto"/>
            <w:bottom w:val="none" w:sz="0" w:space="0" w:color="auto"/>
            <w:right w:val="none" w:sz="0" w:space="0" w:color="auto"/>
          </w:divBdr>
        </w:div>
        <w:div w:id="2006475850">
          <w:marLeft w:val="640"/>
          <w:marRight w:val="0"/>
          <w:marTop w:val="0"/>
          <w:marBottom w:val="0"/>
          <w:divBdr>
            <w:top w:val="none" w:sz="0" w:space="0" w:color="auto"/>
            <w:left w:val="none" w:sz="0" w:space="0" w:color="auto"/>
            <w:bottom w:val="none" w:sz="0" w:space="0" w:color="auto"/>
            <w:right w:val="none" w:sz="0" w:space="0" w:color="auto"/>
          </w:divBdr>
        </w:div>
        <w:div w:id="2129857532">
          <w:marLeft w:val="640"/>
          <w:marRight w:val="0"/>
          <w:marTop w:val="0"/>
          <w:marBottom w:val="0"/>
          <w:divBdr>
            <w:top w:val="none" w:sz="0" w:space="0" w:color="auto"/>
            <w:left w:val="none" w:sz="0" w:space="0" w:color="auto"/>
            <w:bottom w:val="none" w:sz="0" w:space="0" w:color="auto"/>
            <w:right w:val="none" w:sz="0" w:space="0" w:color="auto"/>
          </w:divBdr>
        </w:div>
        <w:div w:id="1710447906">
          <w:marLeft w:val="640"/>
          <w:marRight w:val="0"/>
          <w:marTop w:val="0"/>
          <w:marBottom w:val="0"/>
          <w:divBdr>
            <w:top w:val="none" w:sz="0" w:space="0" w:color="auto"/>
            <w:left w:val="none" w:sz="0" w:space="0" w:color="auto"/>
            <w:bottom w:val="none" w:sz="0" w:space="0" w:color="auto"/>
            <w:right w:val="none" w:sz="0" w:space="0" w:color="auto"/>
          </w:divBdr>
        </w:div>
        <w:div w:id="2127196462">
          <w:marLeft w:val="640"/>
          <w:marRight w:val="0"/>
          <w:marTop w:val="0"/>
          <w:marBottom w:val="0"/>
          <w:divBdr>
            <w:top w:val="none" w:sz="0" w:space="0" w:color="auto"/>
            <w:left w:val="none" w:sz="0" w:space="0" w:color="auto"/>
            <w:bottom w:val="none" w:sz="0" w:space="0" w:color="auto"/>
            <w:right w:val="none" w:sz="0" w:space="0" w:color="auto"/>
          </w:divBdr>
        </w:div>
        <w:div w:id="204803332">
          <w:marLeft w:val="640"/>
          <w:marRight w:val="0"/>
          <w:marTop w:val="0"/>
          <w:marBottom w:val="0"/>
          <w:divBdr>
            <w:top w:val="none" w:sz="0" w:space="0" w:color="auto"/>
            <w:left w:val="none" w:sz="0" w:space="0" w:color="auto"/>
            <w:bottom w:val="none" w:sz="0" w:space="0" w:color="auto"/>
            <w:right w:val="none" w:sz="0" w:space="0" w:color="auto"/>
          </w:divBdr>
        </w:div>
        <w:div w:id="891885479">
          <w:marLeft w:val="640"/>
          <w:marRight w:val="0"/>
          <w:marTop w:val="0"/>
          <w:marBottom w:val="0"/>
          <w:divBdr>
            <w:top w:val="none" w:sz="0" w:space="0" w:color="auto"/>
            <w:left w:val="none" w:sz="0" w:space="0" w:color="auto"/>
            <w:bottom w:val="none" w:sz="0" w:space="0" w:color="auto"/>
            <w:right w:val="none" w:sz="0" w:space="0" w:color="auto"/>
          </w:divBdr>
        </w:div>
        <w:div w:id="77989119">
          <w:marLeft w:val="640"/>
          <w:marRight w:val="0"/>
          <w:marTop w:val="0"/>
          <w:marBottom w:val="0"/>
          <w:divBdr>
            <w:top w:val="none" w:sz="0" w:space="0" w:color="auto"/>
            <w:left w:val="none" w:sz="0" w:space="0" w:color="auto"/>
            <w:bottom w:val="none" w:sz="0" w:space="0" w:color="auto"/>
            <w:right w:val="none" w:sz="0" w:space="0" w:color="auto"/>
          </w:divBdr>
        </w:div>
        <w:div w:id="1206680561">
          <w:marLeft w:val="640"/>
          <w:marRight w:val="0"/>
          <w:marTop w:val="0"/>
          <w:marBottom w:val="0"/>
          <w:divBdr>
            <w:top w:val="none" w:sz="0" w:space="0" w:color="auto"/>
            <w:left w:val="none" w:sz="0" w:space="0" w:color="auto"/>
            <w:bottom w:val="none" w:sz="0" w:space="0" w:color="auto"/>
            <w:right w:val="none" w:sz="0" w:space="0" w:color="auto"/>
          </w:divBdr>
        </w:div>
        <w:div w:id="1354110602">
          <w:marLeft w:val="640"/>
          <w:marRight w:val="0"/>
          <w:marTop w:val="0"/>
          <w:marBottom w:val="0"/>
          <w:divBdr>
            <w:top w:val="none" w:sz="0" w:space="0" w:color="auto"/>
            <w:left w:val="none" w:sz="0" w:space="0" w:color="auto"/>
            <w:bottom w:val="none" w:sz="0" w:space="0" w:color="auto"/>
            <w:right w:val="none" w:sz="0" w:space="0" w:color="auto"/>
          </w:divBdr>
        </w:div>
        <w:div w:id="360863873">
          <w:marLeft w:val="640"/>
          <w:marRight w:val="0"/>
          <w:marTop w:val="0"/>
          <w:marBottom w:val="0"/>
          <w:divBdr>
            <w:top w:val="none" w:sz="0" w:space="0" w:color="auto"/>
            <w:left w:val="none" w:sz="0" w:space="0" w:color="auto"/>
            <w:bottom w:val="none" w:sz="0" w:space="0" w:color="auto"/>
            <w:right w:val="none" w:sz="0" w:space="0" w:color="auto"/>
          </w:divBdr>
        </w:div>
        <w:div w:id="168645958">
          <w:marLeft w:val="640"/>
          <w:marRight w:val="0"/>
          <w:marTop w:val="0"/>
          <w:marBottom w:val="0"/>
          <w:divBdr>
            <w:top w:val="none" w:sz="0" w:space="0" w:color="auto"/>
            <w:left w:val="none" w:sz="0" w:space="0" w:color="auto"/>
            <w:bottom w:val="none" w:sz="0" w:space="0" w:color="auto"/>
            <w:right w:val="none" w:sz="0" w:space="0" w:color="auto"/>
          </w:divBdr>
        </w:div>
        <w:div w:id="1769499168">
          <w:marLeft w:val="640"/>
          <w:marRight w:val="0"/>
          <w:marTop w:val="0"/>
          <w:marBottom w:val="0"/>
          <w:divBdr>
            <w:top w:val="none" w:sz="0" w:space="0" w:color="auto"/>
            <w:left w:val="none" w:sz="0" w:space="0" w:color="auto"/>
            <w:bottom w:val="none" w:sz="0" w:space="0" w:color="auto"/>
            <w:right w:val="none" w:sz="0" w:space="0" w:color="auto"/>
          </w:divBdr>
        </w:div>
        <w:div w:id="994531992">
          <w:marLeft w:val="640"/>
          <w:marRight w:val="0"/>
          <w:marTop w:val="0"/>
          <w:marBottom w:val="0"/>
          <w:divBdr>
            <w:top w:val="none" w:sz="0" w:space="0" w:color="auto"/>
            <w:left w:val="none" w:sz="0" w:space="0" w:color="auto"/>
            <w:bottom w:val="none" w:sz="0" w:space="0" w:color="auto"/>
            <w:right w:val="none" w:sz="0" w:space="0" w:color="auto"/>
          </w:divBdr>
        </w:div>
        <w:div w:id="644555581">
          <w:marLeft w:val="640"/>
          <w:marRight w:val="0"/>
          <w:marTop w:val="0"/>
          <w:marBottom w:val="0"/>
          <w:divBdr>
            <w:top w:val="none" w:sz="0" w:space="0" w:color="auto"/>
            <w:left w:val="none" w:sz="0" w:space="0" w:color="auto"/>
            <w:bottom w:val="none" w:sz="0" w:space="0" w:color="auto"/>
            <w:right w:val="none" w:sz="0" w:space="0" w:color="auto"/>
          </w:divBdr>
        </w:div>
        <w:div w:id="1765999360">
          <w:marLeft w:val="640"/>
          <w:marRight w:val="0"/>
          <w:marTop w:val="0"/>
          <w:marBottom w:val="0"/>
          <w:divBdr>
            <w:top w:val="none" w:sz="0" w:space="0" w:color="auto"/>
            <w:left w:val="none" w:sz="0" w:space="0" w:color="auto"/>
            <w:bottom w:val="none" w:sz="0" w:space="0" w:color="auto"/>
            <w:right w:val="none" w:sz="0" w:space="0" w:color="auto"/>
          </w:divBdr>
        </w:div>
        <w:div w:id="1923177539">
          <w:marLeft w:val="640"/>
          <w:marRight w:val="0"/>
          <w:marTop w:val="0"/>
          <w:marBottom w:val="0"/>
          <w:divBdr>
            <w:top w:val="none" w:sz="0" w:space="0" w:color="auto"/>
            <w:left w:val="none" w:sz="0" w:space="0" w:color="auto"/>
            <w:bottom w:val="none" w:sz="0" w:space="0" w:color="auto"/>
            <w:right w:val="none" w:sz="0" w:space="0" w:color="auto"/>
          </w:divBdr>
        </w:div>
        <w:div w:id="701637079">
          <w:marLeft w:val="640"/>
          <w:marRight w:val="0"/>
          <w:marTop w:val="0"/>
          <w:marBottom w:val="0"/>
          <w:divBdr>
            <w:top w:val="none" w:sz="0" w:space="0" w:color="auto"/>
            <w:left w:val="none" w:sz="0" w:space="0" w:color="auto"/>
            <w:bottom w:val="none" w:sz="0" w:space="0" w:color="auto"/>
            <w:right w:val="none" w:sz="0" w:space="0" w:color="auto"/>
          </w:divBdr>
        </w:div>
        <w:div w:id="1518226487">
          <w:marLeft w:val="640"/>
          <w:marRight w:val="0"/>
          <w:marTop w:val="0"/>
          <w:marBottom w:val="0"/>
          <w:divBdr>
            <w:top w:val="none" w:sz="0" w:space="0" w:color="auto"/>
            <w:left w:val="none" w:sz="0" w:space="0" w:color="auto"/>
            <w:bottom w:val="none" w:sz="0" w:space="0" w:color="auto"/>
            <w:right w:val="none" w:sz="0" w:space="0" w:color="auto"/>
          </w:divBdr>
        </w:div>
        <w:div w:id="1877230135">
          <w:marLeft w:val="640"/>
          <w:marRight w:val="0"/>
          <w:marTop w:val="0"/>
          <w:marBottom w:val="0"/>
          <w:divBdr>
            <w:top w:val="none" w:sz="0" w:space="0" w:color="auto"/>
            <w:left w:val="none" w:sz="0" w:space="0" w:color="auto"/>
            <w:bottom w:val="none" w:sz="0" w:space="0" w:color="auto"/>
            <w:right w:val="none" w:sz="0" w:space="0" w:color="auto"/>
          </w:divBdr>
        </w:div>
        <w:div w:id="710376546">
          <w:marLeft w:val="640"/>
          <w:marRight w:val="0"/>
          <w:marTop w:val="0"/>
          <w:marBottom w:val="0"/>
          <w:divBdr>
            <w:top w:val="none" w:sz="0" w:space="0" w:color="auto"/>
            <w:left w:val="none" w:sz="0" w:space="0" w:color="auto"/>
            <w:bottom w:val="none" w:sz="0" w:space="0" w:color="auto"/>
            <w:right w:val="none" w:sz="0" w:space="0" w:color="auto"/>
          </w:divBdr>
        </w:div>
        <w:div w:id="1608537215">
          <w:marLeft w:val="640"/>
          <w:marRight w:val="0"/>
          <w:marTop w:val="0"/>
          <w:marBottom w:val="0"/>
          <w:divBdr>
            <w:top w:val="none" w:sz="0" w:space="0" w:color="auto"/>
            <w:left w:val="none" w:sz="0" w:space="0" w:color="auto"/>
            <w:bottom w:val="none" w:sz="0" w:space="0" w:color="auto"/>
            <w:right w:val="none" w:sz="0" w:space="0" w:color="auto"/>
          </w:divBdr>
        </w:div>
        <w:div w:id="496968835">
          <w:marLeft w:val="640"/>
          <w:marRight w:val="0"/>
          <w:marTop w:val="0"/>
          <w:marBottom w:val="0"/>
          <w:divBdr>
            <w:top w:val="none" w:sz="0" w:space="0" w:color="auto"/>
            <w:left w:val="none" w:sz="0" w:space="0" w:color="auto"/>
            <w:bottom w:val="none" w:sz="0" w:space="0" w:color="auto"/>
            <w:right w:val="none" w:sz="0" w:space="0" w:color="auto"/>
          </w:divBdr>
        </w:div>
        <w:div w:id="657196674">
          <w:marLeft w:val="640"/>
          <w:marRight w:val="0"/>
          <w:marTop w:val="0"/>
          <w:marBottom w:val="0"/>
          <w:divBdr>
            <w:top w:val="none" w:sz="0" w:space="0" w:color="auto"/>
            <w:left w:val="none" w:sz="0" w:space="0" w:color="auto"/>
            <w:bottom w:val="none" w:sz="0" w:space="0" w:color="auto"/>
            <w:right w:val="none" w:sz="0" w:space="0" w:color="auto"/>
          </w:divBdr>
        </w:div>
        <w:div w:id="1830755243">
          <w:marLeft w:val="640"/>
          <w:marRight w:val="0"/>
          <w:marTop w:val="0"/>
          <w:marBottom w:val="0"/>
          <w:divBdr>
            <w:top w:val="none" w:sz="0" w:space="0" w:color="auto"/>
            <w:left w:val="none" w:sz="0" w:space="0" w:color="auto"/>
            <w:bottom w:val="none" w:sz="0" w:space="0" w:color="auto"/>
            <w:right w:val="none" w:sz="0" w:space="0" w:color="auto"/>
          </w:divBdr>
        </w:div>
        <w:div w:id="410739814">
          <w:marLeft w:val="640"/>
          <w:marRight w:val="0"/>
          <w:marTop w:val="0"/>
          <w:marBottom w:val="0"/>
          <w:divBdr>
            <w:top w:val="none" w:sz="0" w:space="0" w:color="auto"/>
            <w:left w:val="none" w:sz="0" w:space="0" w:color="auto"/>
            <w:bottom w:val="none" w:sz="0" w:space="0" w:color="auto"/>
            <w:right w:val="none" w:sz="0" w:space="0" w:color="auto"/>
          </w:divBdr>
        </w:div>
        <w:div w:id="455022910">
          <w:marLeft w:val="640"/>
          <w:marRight w:val="0"/>
          <w:marTop w:val="0"/>
          <w:marBottom w:val="0"/>
          <w:divBdr>
            <w:top w:val="none" w:sz="0" w:space="0" w:color="auto"/>
            <w:left w:val="none" w:sz="0" w:space="0" w:color="auto"/>
            <w:bottom w:val="none" w:sz="0" w:space="0" w:color="auto"/>
            <w:right w:val="none" w:sz="0" w:space="0" w:color="auto"/>
          </w:divBdr>
        </w:div>
        <w:div w:id="758984301">
          <w:marLeft w:val="640"/>
          <w:marRight w:val="0"/>
          <w:marTop w:val="0"/>
          <w:marBottom w:val="0"/>
          <w:divBdr>
            <w:top w:val="none" w:sz="0" w:space="0" w:color="auto"/>
            <w:left w:val="none" w:sz="0" w:space="0" w:color="auto"/>
            <w:bottom w:val="none" w:sz="0" w:space="0" w:color="auto"/>
            <w:right w:val="none" w:sz="0" w:space="0" w:color="auto"/>
          </w:divBdr>
        </w:div>
        <w:div w:id="2146701466">
          <w:marLeft w:val="640"/>
          <w:marRight w:val="0"/>
          <w:marTop w:val="0"/>
          <w:marBottom w:val="0"/>
          <w:divBdr>
            <w:top w:val="none" w:sz="0" w:space="0" w:color="auto"/>
            <w:left w:val="none" w:sz="0" w:space="0" w:color="auto"/>
            <w:bottom w:val="none" w:sz="0" w:space="0" w:color="auto"/>
            <w:right w:val="none" w:sz="0" w:space="0" w:color="auto"/>
          </w:divBdr>
        </w:div>
        <w:div w:id="1147477639">
          <w:marLeft w:val="640"/>
          <w:marRight w:val="0"/>
          <w:marTop w:val="0"/>
          <w:marBottom w:val="0"/>
          <w:divBdr>
            <w:top w:val="none" w:sz="0" w:space="0" w:color="auto"/>
            <w:left w:val="none" w:sz="0" w:space="0" w:color="auto"/>
            <w:bottom w:val="none" w:sz="0" w:space="0" w:color="auto"/>
            <w:right w:val="none" w:sz="0" w:space="0" w:color="auto"/>
          </w:divBdr>
        </w:div>
        <w:div w:id="2043288582">
          <w:marLeft w:val="640"/>
          <w:marRight w:val="0"/>
          <w:marTop w:val="0"/>
          <w:marBottom w:val="0"/>
          <w:divBdr>
            <w:top w:val="none" w:sz="0" w:space="0" w:color="auto"/>
            <w:left w:val="none" w:sz="0" w:space="0" w:color="auto"/>
            <w:bottom w:val="none" w:sz="0" w:space="0" w:color="auto"/>
            <w:right w:val="none" w:sz="0" w:space="0" w:color="auto"/>
          </w:divBdr>
        </w:div>
        <w:div w:id="1978753001">
          <w:marLeft w:val="640"/>
          <w:marRight w:val="0"/>
          <w:marTop w:val="0"/>
          <w:marBottom w:val="0"/>
          <w:divBdr>
            <w:top w:val="none" w:sz="0" w:space="0" w:color="auto"/>
            <w:left w:val="none" w:sz="0" w:space="0" w:color="auto"/>
            <w:bottom w:val="none" w:sz="0" w:space="0" w:color="auto"/>
            <w:right w:val="none" w:sz="0" w:space="0" w:color="auto"/>
          </w:divBdr>
        </w:div>
        <w:div w:id="1984456847">
          <w:marLeft w:val="640"/>
          <w:marRight w:val="0"/>
          <w:marTop w:val="0"/>
          <w:marBottom w:val="0"/>
          <w:divBdr>
            <w:top w:val="none" w:sz="0" w:space="0" w:color="auto"/>
            <w:left w:val="none" w:sz="0" w:space="0" w:color="auto"/>
            <w:bottom w:val="none" w:sz="0" w:space="0" w:color="auto"/>
            <w:right w:val="none" w:sz="0" w:space="0" w:color="auto"/>
          </w:divBdr>
        </w:div>
        <w:div w:id="1019350057">
          <w:marLeft w:val="640"/>
          <w:marRight w:val="0"/>
          <w:marTop w:val="0"/>
          <w:marBottom w:val="0"/>
          <w:divBdr>
            <w:top w:val="none" w:sz="0" w:space="0" w:color="auto"/>
            <w:left w:val="none" w:sz="0" w:space="0" w:color="auto"/>
            <w:bottom w:val="none" w:sz="0" w:space="0" w:color="auto"/>
            <w:right w:val="none" w:sz="0" w:space="0" w:color="auto"/>
          </w:divBdr>
        </w:div>
        <w:div w:id="300891703">
          <w:marLeft w:val="640"/>
          <w:marRight w:val="0"/>
          <w:marTop w:val="0"/>
          <w:marBottom w:val="0"/>
          <w:divBdr>
            <w:top w:val="none" w:sz="0" w:space="0" w:color="auto"/>
            <w:left w:val="none" w:sz="0" w:space="0" w:color="auto"/>
            <w:bottom w:val="none" w:sz="0" w:space="0" w:color="auto"/>
            <w:right w:val="none" w:sz="0" w:space="0" w:color="auto"/>
          </w:divBdr>
        </w:div>
        <w:div w:id="2046178335">
          <w:marLeft w:val="640"/>
          <w:marRight w:val="0"/>
          <w:marTop w:val="0"/>
          <w:marBottom w:val="0"/>
          <w:divBdr>
            <w:top w:val="none" w:sz="0" w:space="0" w:color="auto"/>
            <w:left w:val="none" w:sz="0" w:space="0" w:color="auto"/>
            <w:bottom w:val="none" w:sz="0" w:space="0" w:color="auto"/>
            <w:right w:val="none" w:sz="0" w:space="0" w:color="auto"/>
          </w:divBdr>
        </w:div>
        <w:div w:id="1831946969">
          <w:marLeft w:val="640"/>
          <w:marRight w:val="0"/>
          <w:marTop w:val="0"/>
          <w:marBottom w:val="0"/>
          <w:divBdr>
            <w:top w:val="none" w:sz="0" w:space="0" w:color="auto"/>
            <w:left w:val="none" w:sz="0" w:space="0" w:color="auto"/>
            <w:bottom w:val="none" w:sz="0" w:space="0" w:color="auto"/>
            <w:right w:val="none" w:sz="0" w:space="0" w:color="auto"/>
          </w:divBdr>
        </w:div>
        <w:div w:id="984042606">
          <w:marLeft w:val="640"/>
          <w:marRight w:val="0"/>
          <w:marTop w:val="0"/>
          <w:marBottom w:val="0"/>
          <w:divBdr>
            <w:top w:val="none" w:sz="0" w:space="0" w:color="auto"/>
            <w:left w:val="none" w:sz="0" w:space="0" w:color="auto"/>
            <w:bottom w:val="none" w:sz="0" w:space="0" w:color="auto"/>
            <w:right w:val="none" w:sz="0" w:space="0" w:color="auto"/>
          </w:divBdr>
        </w:div>
        <w:div w:id="1259606634">
          <w:marLeft w:val="640"/>
          <w:marRight w:val="0"/>
          <w:marTop w:val="0"/>
          <w:marBottom w:val="0"/>
          <w:divBdr>
            <w:top w:val="none" w:sz="0" w:space="0" w:color="auto"/>
            <w:left w:val="none" w:sz="0" w:space="0" w:color="auto"/>
            <w:bottom w:val="none" w:sz="0" w:space="0" w:color="auto"/>
            <w:right w:val="none" w:sz="0" w:space="0" w:color="auto"/>
          </w:divBdr>
        </w:div>
        <w:div w:id="259222869">
          <w:marLeft w:val="640"/>
          <w:marRight w:val="0"/>
          <w:marTop w:val="0"/>
          <w:marBottom w:val="0"/>
          <w:divBdr>
            <w:top w:val="none" w:sz="0" w:space="0" w:color="auto"/>
            <w:left w:val="none" w:sz="0" w:space="0" w:color="auto"/>
            <w:bottom w:val="none" w:sz="0" w:space="0" w:color="auto"/>
            <w:right w:val="none" w:sz="0" w:space="0" w:color="auto"/>
          </w:divBdr>
        </w:div>
        <w:div w:id="1522234162">
          <w:marLeft w:val="640"/>
          <w:marRight w:val="0"/>
          <w:marTop w:val="0"/>
          <w:marBottom w:val="0"/>
          <w:divBdr>
            <w:top w:val="none" w:sz="0" w:space="0" w:color="auto"/>
            <w:left w:val="none" w:sz="0" w:space="0" w:color="auto"/>
            <w:bottom w:val="none" w:sz="0" w:space="0" w:color="auto"/>
            <w:right w:val="none" w:sz="0" w:space="0" w:color="auto"/>
          </w:divBdr>
        </w:div>
        <w:div w:id="695935324">
          <w:marLeft w:val="640"/>
          <w:marRight w:val="0"/>
          <w:marTop w:val="0"/>
          <w:marBottom w:val="0"/>
          <w:divBdr>
            <w:top w:val="none" w:sz="0" w:space="0" w:color="auto"/>
            <w:left w:val="none" w:sz="0" w:space="0" w:color="auto"/>
            <w:bottom w:val="none" w:sz="0" w:space="0" w:color="auto"/>
            <w:right w:val="none" w:sz="0" w:space="0" w:color="auto"/>
          </w:divBdr>
        </w:div>
        <w:div w:id="714475671">
          <w:marLeft w:val="640"/>
          <w:marRight w:val="0"/>
          <w:marTop w:val="0"/>
          <w:marBottom w:val="0"/>
          <w:divBdr>
            <w:top w:val="none" w:sz="0" w:space="0" w:color="auto"/>
            <w:left w:val="none" w:sz="0" w:space="0" w:color="auto"/>
            <w:bottom w:val="none" w:sz="0" w:space="0" w:color="auto"/>
            <w:right w:val="none" w:sz="0" w:space="0" w:color="auto"/>
          </w:divBdr>
        </w:div>
        <w:div w:id="1243491275">
          <w:marLeft w:val="640"/>
          <w:marRight w:val="0"/>
          <w:marTop w:val="0"/>
          <w:marBottom w:val="0"/>
          <w:divBdr>
            <w:top w:val="none" w:sz="0" w:space="0" w:color="auto"/>
            <w:left w:val="none" w:sz="0" w:space="0" w:color="auto"/>
            <w:bottom w:val="none" w:sz="0" w:space="0" w:color="auto"/>
            <w:right w:val="none" w:sz="0" w:space="0" w:color="auto"/>
          </w:divBdr>
        </w:div>
        <w:div w:id="1809589828">
          <w:marLeft w:val="640"/>
          <w:marRight w:val="0"/>
          <w:marTop w:val="0"/>
          <w:marBottom w:val="0"/>
          <w:divBdr>
            <w:top w:val="none" w:sz="0" w:space="0" w:color="auto"/>
            <w:left w:val="none" w:sz="0" w:space="0" w:color="auto"/>
            <w:bottom w:val="none" w:sz="0" w:space="0" w:color="auto"/>
            <w:right w:val="none" w:sz="0" w:space="0" w:color="auto"/>
          </w:divBdr>
        </w:div>
        <w:div w:id="1113786687">
          <w:marLeft w:val="640"/>
          <w:marRight w:val="0"/>
          <w:marTop w:val="0"/>
          <w:marBottom w:val="0"/>
          <w:divBdr>
            <w:top w:val="none" w:sz="0" w:space="0" w:color="auto"/>
            <w:left w:val="none" w:sz="0" w:space="0" w:color="auto"/>
            <w:bottom w:val="none" w:sz="0" w:space="0" w:color="auto"/>
            <w:right w:val="none" w:sz="0" w:space="0" w:color="auto"/>
          </w:divBdr>
        </w:div>
        <w:div w:id="1103068397">
          <w:marLeft w:val="640"/>
          <w:marRight w:val="0"/>
          <w:marTop w:val="0"/>
          <w:marBottom w:val="0"/>
          <w:divBdr>
            <w:top w:val="none" w:sz="0" w:space="0" w:color="auto"/>
            <w:left w:val="none" w:sz="0" w:space="0" w:color="auto"/>
            <w:bottom w:val="none" w:sz="0" w:space="0" w:color="auto"/>
            <w:right w:val="none" w:sz="0" w:space="0" w:color="auto"/>
          </w:divBdr>
        </w:div>
        <w:div w:id="475144287">
          <w:marLeft w:val="640"/>
          <w:marRight w:val="0"/>
          <w:marTop w:val="0"/>
          <w:marBottom w:val="0"/>
          <w:divBdr>
            <w:top w:val="none" w:sz="0" w:space="0" w:color="auto"/>
            <w:left w:val="none" w:sz="0" w:space="0" w:color="auto"/>
            <w:bottom w:val="none" w:sz="0" w:space="0" w:color="auto"/>
            <w:right w:val="none" w:sz="0" w:space="0" w:color="auto"/>
          </w:divBdr>
        </w:div>
        <w:div w:id="601451190">
          <w:marLeft w:val="640"/>
          <w:marRight w:val="0"/>
          <w:marTop w:val="0"/>
          <w:marBottom w:val="0"/>
          <w:divBdr>
            <w:top w:val="none" w:sz="0" w:space="0" w:color="auto"/>
            <w:left w:val="none" w:sz="0" w:space="0" w:color="auto"/>
            <w:bottom w:val="none" w:sz="0" w:space="0" w:color="auto"/>
            <w:right w:val="none" w:sz="0" w:space="0" w:color="auto"/>
          </w:divBdr>
        </w:div>
        <w:div w:id="1886064587">
          <w:marLeft w:val="640"/>
          <w:marRight w:val="0"/>
          <w:marTop w:val="0"/>
          <w:marBottom w:val="0"/>
          <w:divBdr>
            <w:top w:val="none" w:sz="0" w:space="0" w:color="auto"/>
            <w:left w:val="none" w:sz="0" w:space="0" w:color="auto"/>
            <w:bottom w:val="none" w:sz="0" w:space="0" w:color="auto"/>
            <w:right w:val="none" w:sz="0" w:space="0" w:color="auto"/>
          </w:divBdr>
        </w:div>
        <w:div w:id="1380669924">
          <w:marLeft w:val="640"/>
          <w:marRight w:val="0"/>
          <w:marTop w:val="0"/>
          <w:marBottom w:val="0"/>
          <w:divBdr>
            <w:top w:val="none" w:sz="0" w:space="0" w:color="auto"/>
            <w:left w:val="none" w:sz="0" w:space="0" w:color="auto"/>
            <w:bottom w:val="none" w:sz="0" w:space="0" w:color="auto"/>
            <w:right w:val="none" w:sz="0" w:space="0" w:color="auto"/>
          </w:divBdr>
        </w:div>
        <w:div w:id="134959532">
          <w:marLeft w:val="640"/>
          <w:marRight w:val="0"/>
          <w:marTop w:val="0"/>
          <w:marBottom w:val="0"/>
          <w:divBdr>
            <w:top w:val="none" w:sz="0" w:space="0" w:color="auto"/>
            <w:left w:val="none" w:sz="0" w:space="0" w:color="auto"/>
            <w:bottom w:val="none" w:sz="0" w:space="0" w:color="auto"/>
            <w:right w:val="none" w:sz="0" w:space="0" w:color="auto"/>
          </w:divBdr>
        </w:div>
        <w:div w:id="237057361">
          <w:marLeft w:val="640"/>
          <w:marRight w:val="0"/>
          <w:marTop w:val="0"/>
          <w:marBottom w:val="0"/>
          <w:divBdr>
            <w:top w:val="none" w:sz="0" w:space="0" w:color="auto"/>
            <w:left w:val="none" w:sz="0" w:space="0" w:color="auto"/>
            <w:bottom w:val="none" w:sz="0" w:space="0" w:color="auto"/>
            <w:right w:val="none" w:sz="0" w:space="0" w:color="auto"/>
          </w:divBdr>
        </w:div>
        <w:div w:id="1924990858">
          <w:marLeft w:val="640"/>
          <w:marRight w:val="0"/>
          <w:marTop w:val="0"/>
          <w:marBottom w:val="0"/>
          <w:divBdr>
            <w:top w:val="none" w:sz="0" w:space="0" w:color="auto"/>
            <w:left w:val="none" w:sz="0" w:space="0" w:color="auto"/>
            <w:bottom w:val="none" w:sz="0" w:space="0" w:color="auto"/>
            <w:right w:val="none" w:sz="0" w:space="0" w:color="auto"/>
          </w:divBdr>
        </w:div>
        <w:div w:id="1487669411">
          <w:marLeft w:val="640"/>
          <w:marRight w:val="0"/>
          <w:marTop w:val="0"/>
          <w:marBottom w:val="0"/>
          <w:divBdr>
            <w:top w:val="none" w:sz="0" w:space="0" w:color="auto"/>
            <w:left w:val="none" w:sz="0" w:space="0" w:color="auto"/>
            <w:bottom w:val="none" w:sz="0" w:space="0" w:color="auto"/>
            <w:right w:val="none" w:sz="0" w:space="0" w:color="auto"/>
          </w:divBdr>
        </w:div>
        <w:div w:id="999888601">
          <w:marLeft w:val="640"/>
          <w:marRight w:val="0"/>
          <w:marTop w:val="0"/>
          <w:marBottom w:val="0"/>
          <w:divBdr>
            <w:top w:val="none" w:sz="0" w:space="0" w:color="auto"/>
            <w:left w:val="none" w:sz="0" w:space="0" w:color="auto"/>
            <w:bottom w:val="none" w:sz="0" w:space="0" w:color="auto"/>
            <w:right w:val="none" w:sz="0" w:space="0" w:color="auto"/>
          </w:divBdr>
        </w:div>
        <w:div w:id="1477380634">
          <w:marLeft w:val="640"/>
          <w:marRight w:val="0"/>
          <w:marTop w:val="0"/>
          <w:marBottom w:val="0"/>
          <w:divBdr>
            <w:top w:val="none" w:sz="0" w:space="0" w:color="auto"/>
            <w:left w:val="none" w:sz="0" w:space="0" w:color="auto"/>
            <w:bottom w:val="none" w:sz="0" w:space="0" w:color="auto"/>
            <w:right w:val="none" w:sz="0" w:space="0" w:color="auto"/>
          </w:divBdr>
        </w:div>
        <w:div w:id="30308313">
          <w:marLeft w:val="640"/>
          <w:marRight w:val="0"/>
          <w:marTop w:val="0"/>
          <w:marBottom w:val="0"/>
          <w:divBdr>
            <w:top w:val="none" w:sz="0" w:space="0" w:color="auto"/>
            <w:left w:val="none" w:sz="0" w:space="0" w:color="auto"/>
            <w:bottom w:val="none" w:sz="0" w:space="0" w:color="auto"/>
            <w:right w:val="none" w:sz="0" w:space="0" w:color="auto"/>
          </w:divBdr>
        </w:div>
        <w:div w:id="252056747">
          <w:marLeft w:val="640"/>
          <w:marRight w:val="0"/>
          <w:marTop w:val="0"/>
          <w:marBottom w:val="0"/>
          <w:divBdr>
            <w:top w:val="none" w:sz="0" w:space="0" w:color="auto"/>
            <w:left w:val="none" w:sz="0" w:space="0" w:color="auto"/>
            <w:bottom w:val="none" w:sz="0" w:space="0" w:color="auto"/>
            <w:right w:val="none" w:sz="0" w:space="0" w:color="auto"/>
          </w:divBdr>
        </w:div>
        <w:div w:id="1628393267">
          <w:marLeft w:val="640"/>
          <w:marRight w:val="0"/>
          <w:marTop w:val="0"/>
          <w:marBottom w:val="0"/>
          <w:divBdr>
            <w:top w:val="none" w:sz="0" w:space="0" w:color="auto"/>
            <w:left w:val="none" w:sz="0" w:space="0" w:color="auto"/>
            <w:bottom w:val="none" w:sz="0" w:space="0" w:color="auto"/>
            <w:right w:val="none" w:sz="0" w:space="0" w:color="auto"/>
          </w:divBdr>
        </w:div>
        <w:div w:id="1741974142">
          <w:marLeft w:val="640"/>
          <w:marRight w:val="0"/>
          <w:marTop w:val="0"/>
          <w:marBottom w:val="0"/>
          <w:divBdr>
            <w:top w:val="none" w:sz="0" w:space="0" w:color="auto"/>
            <w:left w:val="none" w:sz="0" w:space="0" w:color="auto"/>
            <w:bottom w:val="none" w:sz="0" w:space="0" w:color="auto"/>
            <w:right w:val="none" w:sz="0" w:space="0" w:color="auto"/>
          </w:divBdr>
        </w:div>
        <w:div w:id="585068246">
          <w:marLeft w:val="640"/>
          <w:marRight w:val="0"/>
          <w:marTop w:val="0"/>
          <w:marBottom w:val="0"/>
          <w:divBdr>
            <w:top w:val="none" w:sz="0" w:space="0" w:color="auto"/>
            <w:left w:val="none" w:sz="0" w:space="0" w:color="auto"/>
            <w:bottom w:val="none" w:sz="0" w:space="0" w:color="auto"/>
            <w:right w:val="none" w:sz="0" w:space="0" w:color="auto"/>
          </w:divBdr>
        </w:div>
        <w:div w:id="906961501">
          <w:marLeft w:val="640"/>
          <w:marRight w:val="0"/>
          <w:marTop w:val="0"/>
          <w:marBottom w:val="0"/>
          <w:divBdr>
            <w:top w:val="none" w:sz="0" w:space="0" w:color="auto"/>
            <w:left w:val="none" w:sz="0" w:space="0" w:color="auto"/>
            <w:bottom w:val="none" w:sz="0" w:space="0" w:color="auto"/>
            <w:right w:val="none" w:sz="0" w:space="0" w:color="auto"/>
          </w:divBdr>
        </w:div>
        <w:div w:id="1144931517">
          <w:marLeft w:val="640"/>
          <w:marRight w:val="0"/>
          <w:marTop w:val="0"/>
          <w:marBottom w:val="0"/>
          <w:divBdr>
            <w:top w:val="none" w:sz="0" w:space="0" w:color="auto"/>
            <w:left w:val="none" w:sz="0" w:space="0" w:color="auto"/>
            <w:bottom w:val="none" w:sz="0" w:space="0" w:color="auto"/>
            <w:right w:val="none" w:sz="0" w:space="0" w:color="auto"/>
          </w:divBdr>
        </w:div>
        <w:div w:id="1908495664">
          <w:marLeft w:val="640"/>
          <w:marRight w:val="0"/>
          <w:marTop w:val="0"/>
          <w:marBottom w:val="0"/>
          <w:divBdr>
            <w:top w:val="none" w:sz="0" w:space="0" w:color="auto"/>
            <w:left w:val="none" w:sz="0" w:space="0" w:color="auto"/>
            <w:bottom w:val="none" w:sz="0" w:space="0" w:color="auto"/>
            <w:right w:val="none" w:sz="0" w:space="0" w:color="auto"/>
          </w:divBdr>
        </w:div>
        <w:div w:id="331447111">
          <w:marLeft w:val="640"/>
          <w:marRight w:val="0"/>
          <w:marTop w:val="0"/>
          <w:marBottom w:val="0"/>
          <w:divBdr>
            <w:top w:val="none" w:sz="0" w:space="0" w:color="auto"/>
            <w:left w:val="none" w:sz="0" w:space="0" w:color="auto"/>
            <w:bottom w:val="none" w:sz="0" w:space="0" w:color="auto"/>
            <w:right w:val="none" w:sz="0" w:space="0" w:color="auto"/>
          </w:divBdr>
        </w:div>
        <w:div w:id="963541195">
          <w:marLeft w:val="640"/>
          <w:marRight w:val="0"/>
          <w:marTop w:val="0"/>
          <w:marBottom w:val="0"/>
          <w:divBdr>
            <w:top w:val="none" w:sz="0" w:space="0" w:color="auto"/>
            <w:left w:val="none" w:sz="0" w:space="0" w:color="auto"/>
            <w:bottom w:val="none" w:sz="0" w:space="0" w:color="auto"/>
            <w:right w:val="none" w:sz="0" w:space="0" w:color="auto"/>
          </w:divBdr>
        </w:div>
        <w:div w:id="678193475">
          <w:marLeft w:val="640"/>
          <w:marRight w:val="0"/>
          <w:marTop w:val="0"/>
          <w:marBottom w:val="0"/>
          <w:divBdr>
            <w:top w:val="none" w:sz="0" w:space="0" w:color="auto"/>
            <w:left w:val="none" w:sz="0" w:space="0" w:color="auto"/>
            <w:bottom w:val="none" w:sz="0" w:space="0" w:color="auto"/>
            <w:right w:val="none" w:sz="0" w:space="0" w:color="auto"/>
          </w:divBdr>
        </w:div>
        <w:div w:id="2052805106">
          <w:marLeft w:val="640"/>
          <w:marRight w:val="0"/>
          <w:marTop w:val="0"/>
          <w:marBottom w:val="0"/>
          <w:divBdr>
            <w:top w:val="none" w:sz="0" w:space="0" w:color="auto"/>
            <w:left w:val="none" w:sz="0" w:space="0" w:color="auto"/>
            <w:bottom w:val="none" w:sz="0" w:space="0" w:color="auto"/>
            <w:right w:val="none" w:sz="0" w:space="0" w:color="auto"/>
          </w:divBdr>
        </w:div>
        <w:div w:id="838428794">
          <w:marLeft w:val="640"/>
          <w:marRight w:val="0"/>
          <w:marTop w:val="0"/>
          <w:marBottom w:val="0"/>
          <w:divBdr>
            <w:top w:val="none" w:sz="0" w:space="0" w:color="auto"/>
            <w:left w:val="none" w:sz="0" w:space="0" w:color="auto"/>
            <w:bottom w:val="none" w:sz="0" w:space="0" w:color="auto"/>
            <w:right w:val="none" w:sz="0" w:space="0" w:color="auto"/>
          </w:divBdr>
        </w:div>
        <w:div w:id="787940465">
          <w:marLeft w:val="640"/>
          <w:marRight w:val="0"/>
          <w:marTop w:val="0"/>
          <w:marBottom w:val="0"/>
          <w:divBdr>
            <w:top w:val="none" w:sz="0" w:space="0" w:color="auto"/>
            <w:left w:val="none" w:sz="0" w:space="0" w:color="auto"/>
            <w:bottom w:val="none" w:sz="0" w:space="0" w:color="auto"/>
            <w:right w:val="none" w:sz="0" w:space="0" w:color="auto"/>
          </w:divBdr>
        </w:div>
        <w:div w:id="105739324">
          <w:marLeft w:val="640"/>
          <w:marRight w:val="0"/>
          <w:marTop w:val="0"/>
          <w:marBottom w:val="0"/>
          <w:divBdr>
            <w:top w:val="none" w:sz="0" w:space="0" w:color="auto"/>
            <w:left w:val="none" w:sz="0" w:space="0" w:color="auto"/>
            <w:bottom w:val="none" w:sz="0" w:space="0" w:color="auto"/>
            <w:right w:val="none" w:sz="0" w:space="0" w:color="auto"/>
          </w:divBdr>
        </w:div>
        <w:div w:id="1488012812">
          <w:marLeft w:val="640"/>
          <w:marRight w:val="0"/>
          <w:marTop w:val="0"/>
          <w:marBottom w:val="0"/>
          <w:divBdr>
            <w:top w:val="none" w:sz="0" w:space="0" w:color="auto"/>
            <w:left w:val="none" w:sz="0" w:space="0" w:color="auto"/>
            <w:bottom w:val="none" w:sz="0" w:space="0" w:color="auto"/>
            <w:right w:val="none" w:sz="0" w:space="0" w:color="auto"/>
          </w:divBdr>
        </w:div>
        <w:div w:id="537940048">
          <w:marLeft w:val="640"/>
          <w:marRight w:val="0"/>
          <w:marTop w:val="0"/>
          <w:marBottom w:val="0"/>
          <w:divBdr>
            <w:top w:val="none" w:sz="0" w:space="0" w:color="auto"/>
            <w:left w:val="none" w:sz="0" w:space="0" w:color="auto"/>
            <w:bottom w:val="none" w:sz="0" w:space="0" w:color="auto"/>
            <w:right w:val="none" w:sz="0" w:space="0" w:color="auto"/>
          </w:divBdr>
        </w:div>
        <w:div w:id="1626547833">
          <w:marLeft w:val="640"/>
          <w:marRight w:val="0"/>
          <w:marTop w:val="0"/>
          <w:marBottom w:val="0"/>
          <w:divBdr>
            <w:top w:val="none" w:sz="0" w:space="0" w:color="auto"/>
            <w:left w:val="none" w:sz="0" w:space="0" w:color="auto"/>
            <w:bottom w:val="none" w:sz="0" w:space="0" w:color="auto"/>
            <w:right w:val="none" w:sz="0" w:space="0" w:color="auto"/>
          </w:divBdr>
        </w:div>
        <w:div w:id="730230323">
          <w:marLeft w:val="640"/>
          <w:marRight w:val="0"/>
          <w:marTop w:val="0"/>
          <w:marBottom w:val="0"/>
          <w:divBdr>
            <w:top w:val="none" w:sz="0" w:space="0" w:color="auto"/>
            <w:left w:val="none" w:sz="0" w:space="0" w:color="auto"/>
            <w:bottom w:val="none" w:sz="0" w:space="0" w:color="auto"/>
            <w:right w:val="none" w:sz="0" w:space="0" w:color="auto"/>
          </w:divBdr>
        </w:div>
        <w:div w:id="401761458">
          <w:marLeft w:val="640"/>
          <w:marRight w:val="0"/>
          <w:marTop w:val="0"/>
          <w:marBottom w:val="0"/>
          <w:divBdr>
            <w:top w:val="none" w:sz="0" w:space="0" w:color="auto"/>
            <w:left w:val="none" w:sz="0" w:space="0" w:color="auto"/>
            <w:bottom w:val="none" w:sz="0" w:space="0" w:color="auto"/>
            <w:right w:val="none" w:sz="0" w:space="0" w:color="auto"/>
          </w:divBdr>
        </w:div>
        <w:div w:id="78715286">
          <w:marLeft w:val="640"/>
          <w:marRight w:val="0"/>
          <w:marTop w:val="0"/>
          <w:marBottom w:val="0"/>
          <w:divBdr>
            <w:top w:val="none" w:sz="0" w:space="0" w:color="auto"/>
            <w:left w:val="none" w:sz="0" w:space="0" w:color="auto"/>
            <w:bottom w:val="none" w:sz="0" w:space="0" w:color="auto"/>
            <w:right w:val="none" w:sz="0" w:space="0" w:color="auto"/>
          </w:divBdr>
        </w:div>
        <w:div w:id="1870795560">
          <w:marLeft w:val="640"/>
          <w:marRight w:val="0"/>
          <w:marTop w:val="0"/>
          <w:marBottom w:val="0"/>
          <w:divBdr>
            <w:top w:val="none" w:sz="0" w:space="0" w:color="auto"/>
            <w:left w:val="none" w:sz="0" w:space="0" w:color="auto"/>
            <w:bottom w:val="none" w:sz="0" w:space="0" w:color="auto"/>
            <w:right w:val="none" w:sz="0" w:space="0" w:color="auto"/>
          </w:divBdr>
        </w:div>
        <w:div w:id="854345815">
          <w:marLeft w:val="640"/>
          <w:marRight w:val="0"/>
          <w:marTop w:val="0"/>
          <w:marBottom w:val="0"/>
          <w:divBdr>
            <w:top w:val="none" w:sz="0" w:space="0" w:color="auto"/>
            <w:left w:val="none" w:sz="0" w:space="0" w:color="auto"/>
            <w:bottom w:val="none" w:sz="0" w:space="0" w:color="auto"/>
            <w:right w:val="none" w:sz="0" w:space="0" w:color="auto"/>
          </w:divBdr>
        </w:div>
        <w:div w:id="438375492">
          <w:marLeft w:val="640"/>
          <w:marRight w:val="0"/>
          <w:marTop w:val="0"/>
          <w:marBottom w:val="0"/>
          <w:divBdr>
            <w:top w:val="none" w:sz="0" w:space="0" w:color="auto"/>
            <w:left w:val="none" w:sz="0" w:space="0" w:color="auto"/>
            <w:bottom w:val="none" w:sz="0" w:space="0" w:color="auto"/>
            <w:right w:val="none" w:sz="0" w:space="0" w:color="auto"/>
          </w:divBdr>
        </w:div>
        <w:div w:id="1973437795">
          <w:marLeft w:val="640"/>
          <w:marRight w:val="0"/>
          <w:marTop w:val="0"/>
          <w:marBottom w:val="0"/>
          <w:divBdr>
            <w:top w:val="none" w:sz="0" w:space="0" w:color="auto"/>
            <w:left w:val="none" w:sz="0" w:space="0" w:color="auto"/>
            <w:bottom w:val="none" w:sz="0" w:space="0" w:color="auto"/>
            <w:right w:val="none" w:sz="0" w:space="0" w:color="auto"/>
          </w:divBdr>
        </w:div>
        <w:div w:id="1292132653">
          <w:marLeft w:val="640"/>
          <w:marRight w:val="0"/>
          <w:marTop w:val="0"/>
          <w:marBottom w:val="0"/>
          <w:divBdr>
            <w:top w:val="none" w:sz="0" w:space="0" w:color="auto"/>
            <w:left w:val="none" w:sz="0" w:space="0" w:color="auto"/>
            <w:bottom w:val="none" w:sz="0" w:space="0" w:color="auto"/>
            <w:right w:val="none" w:sz="0" w:space="0" w:color="auto"/>
          </w:divBdr>
        </w:div>
        <w:div w:id="964694869">
          <w:marLeft w:val="640"/>
          <w:marRight w:val="0"/>
          <w:marTop w:val="0"/>
          <w:marBottom w:val="0"/>
          <w:divBdr>
            <w:top w:val="none" w:sz="0" w:space="0" w:color="auto"/>
            <w:left w:val="none" w:sz="0" w:space="0" w:color="auto"/>
            <w:bottom w:val="none" w:sz="0" w:space="0" w:color="auto"/>
            <w:right w:val="none" w:sz="0" w:space="0" w:color="auto"/>
          </w:divBdr>
        </w:div>
        <w:div w:id="367294644">
          <w:marLeft w:val="640"/>
          <w:marRight w:val="0"/>
          <w:marTop w:val="0"/>
          <w:marBottom w:val="0"/>
          <w:divBdr>
            <w:top w:val="none" w:sz="0" w:space="0" w:color="auto"/>
            <w:left w:val="none" w:sz="0" w:space="0" w:color="auto"/>
            <w:bottom w:val="none" w:sz="0" w:space="0" w:color="auto"/>
            <w:right w:val="none" w:sz="0" w:space="0" w:color="auto"/>
          </w:divBdr>
        </w:div>
        <w:div w:id="951478088">
          <w:marLeft w:val="640"/>
          <w:marRight w:val="0"/>
          <w:marTop w:val="0"/>
          <w:marBottom w:val="0"/>
          <w:divBdr>
            <w:top w:val="none" w:sz="0" w:space="0" w:color="auto"/>
            <w:left w:val="none" w:sz="0" w:space="0" w:color="auto"/>
            <w:bottom w:val="none" w:sz="0" w:space="0" w:color="auto"/>
            <w:right w:val="none" w:sz="0" w:space="0" w:color="auto"/>
          </w:divBdr>
        </w:div>
        <w:div w:id="2062436856">
          <w:marLeft w:val="640"/>
          <w:marRight w:val="0"/>
          <w:marTop w:val="0"/>
          <w:marBottom w:val="0"/>
          <w:divBdr>
            <w:top w:val="none" w:sz="0" w:space="0" w:color="auto"/>
            <w:left w:val="none" w:sz="0" w:space="0" w:color="auto"/>
            <w:bottom w:val="none" w:sz="0" w:space="0" w:color="auto"/>
            <w:right w:val="none" w:sz="0" w:space="0" w:color="auto"/>
          </w:divBdr>
        </w:div>
        <w:div w:id="1720668318">
          <w:marLeft w:val="640"/>
          <w:marRight w:val="0"/>
          <w:marTop w:val="0"/>
          <w:marBottom w:val="0"/>
          <w:divBdr>
            <w:top w:val="none" w:sz="0" w:space="0" w:color="auto"/>
            <w:left w:val="none" w:sz="0" w:space="0" w:color="auto"/>
            <w:bottom w:val="none" w:sz="0" w:space="0" w:color="auto"/>
            <w:right w:val="none" w:sz="0" w:space="0" w:color="auto"/>
          </w:divBdr>
        </w:div>
        <w:div w:id="810564329">
          <w:marLeft w:val="640"/>
          <w:marRight w:val="0"/>
          <w:marTop w:val="0"/>
          <w:marBottom w:val="0"/>
          <w:divBdr>
            <w:top w:val="none" w:sz="0" w:space="0" w:color="auto"/>
            <w:left w:val="none" w:sz="0" w:space="0" w:color="auto"/>
            <w:bottom w:val="none" w:sz="0" w:space="0" w:color="auto"/>
            <w:right w:val="none" w:sz="0" w:space="0" w:color="auto"/>
          </w:divBdr>
        </w:div>
        <w:div w:id="1611627555">
          <w:marLeft w:val="640"/>
          <w:marRight w:val="0"/>
          <w:marTop w:val="0"/>
          <w:marBottom w:val="0"/>
          <w:divBdr>
            <w:top w:val="none" w:sz="0" w:space="0" w:color="auto"/>
            <w:left w:val="none" w:sz="0" w:space="0" w:color="auto"/>
            <w:bottom w:val="none" w:sz="0" w:space="0" w:color="auto"/>
            <w:right w:val="none" w:sz="0" w:space="0" w:color="auto"/>
          </w:divBdr>
        </w:div>
        <w:div w:id="736971926">
          <w:marLeft w:val="640"/>
          <w:marRight w:val="0"/>
          <w:marTop w:val="0"/>
          <w:marBottom w:val="0"/>
          <w:divBdr>
            <w:top w:val="none" w:sz="0" w:space="0" w:color="auto"/>
            <w:left w:val="none" w:sz="0" w:space="0" w:color="auto"/>
            <w:bottom w:val="none" w:sz="0" w:space="0" w:color="auto"/>
            <w:right w:val="none" w:sz="0" w:space="0" w:color="auto"/>
          </w:divBdr>
        </w:div>
        <w:div w:id="2048673960">
          <w:marLeft w:val="640"/>
          <w:marRight w:val="0"/>
          <w:marTop w:val="0"/>
          <w:marBottom w:val="0"/>
          <w:divBdr>
            <w:top w:val="none" w:sz="0" w:space="0" w:color="auto"/>
            <w:left w:val="none" w:sz="0" w:space="0" w:color="auto"/>
            <w:bottom w:val="none" w:sz="0" w:space="0" w:color="auto"/>
            <w:right w:val="none" w:sz="0" w:space="0" w:color="auto"/>
          </w:divBdr>
        </w:div>
        <w:div w:id="2022003642">
          <w:marLeft w:val="640"/>
          <w:marRight w:val="0"/>
          <w:marTop w:val="0"/>
          <w:marBottom w:val="0"/>
          <w:divBdr>
            <w:top w:val="none" w:sz="0" w:space="0" w:color="auto"/>
            <w:left w:val="none" w:sz="0" w:space="0" w:color="auto"/>
            <w:bottom w:val="none" w:sz="0" w:space="0" w:color="auto"/>
            <w:right w:val="none" w:sz="0" w:space="0" w:color="auto"/>
          </w:divBdr>
        </w:div>
        <w:div w:id="2122456734">
          <w:marLeft w:val="640"/>
          <w:marRight w:val="0"/>
          <w:marTop w:val="0"/>
          <w:marBottom w:val="0"/>
          <w:divBdr>
            <w:top w:val="none" w:sz="0" w:space="0" w:color="auto"/>
            <w:left w:val="none" w:sz="0" w:space="0" w:color="auto"/>
            <w:bottom w:val="none" w:sz="0" w:space="0" w:color="auto"/>
            <w:right w:val="none" w:sz="0" w:space="0" w:color="auto"/>
          </w:divBdr>
        </w:div>
        <w:div w:id="1547988904">
          <w:marLeft w:val="640"/>
          <w:marRight w:val="0"/>
          <w:marTop w:val="0"/>
          <w:marBottom w:val="0"/>
          <w:divBdr>
            <w:top w:val="none" w:sz="0" w:space="0" w:color="auto"/>
            <w:left w:val="none" w:sz="0" w:space="0" w:color="auto"/>
            <w:bottom w:val="none" w:sz="0" w:space="0" w:color="auto"/>
            <w:right w:val="none" w:sz="0" w:space="0" w:color="auto"/>
          </w:divBdr>
        </w:div>
        <w:div w:id="1715541559">
          <w:marLeft w:val="640"/>
          <w:marRight w:val="0"/>
          <w:marTop w:val="0"/>
          <w:marBottom w:val="0"/>
          <w:divBdr>
            <w:top w:val="none" w:sz="0" w:space="0" w:color="auto"/>
            <w:left w:val="none" w:sz="0" w:space="0" w:color="auto"/>
            <w:bottom w:val="none" w:sz="0" w:space="0" w:color="auto"/>
            <w:right w:val="none" w:sz="0" w:space="0" w:color="auto"/>
          </w:divBdr>
        </w:div>
        <w:div w:id="877355809">
          <w:marLeft w:val="640"/>
          <w:marRight w:val="0"/>
          <w:marTop w:val="0"/>
          <w:marBottom w:val="0"/>
          <w:divBdr>
            <w:top w:val="none" w:sz="0" w:space="0" w:color="auto"/>
            <w:left w:val="none" w:sz="0" w:space="0" w:color="auto"/>
            <w:bottom w:val="none" w:sz="0" w:space="0" w:color="auto"/>
            <w:right w:val="none" w:sz="0" w:space="0" w:color="auto"/>
          </w:divBdr>
        </w:div>
        <w:div w:id="82337875">
          <w:marLeft w:val="640"/>
          <w:marRight w:val="0"/>
          <w:marTop w:val="0"/>
          <w:marBottom w:val="0"/>
          <w:divBdr>
            <w:top w:val="none" w:sz="0" w:space="0" w:color="auto"/>
            <w:left w:val="none" w:sz="0" w:space="0" w:color="auto"/>
            <w:bottom w:val="none" w:sz="0" w:space="0" w:color="auto"/>
            <w:right w:val="none" w:sz="0" w:space="0" w:color="auto"/>
          </w:divBdr>
        </w:div>
        <w:div w:id="1027097826">
          <w:marLeft w:val="640"/>
          <w:marRight w:val="0"/>
          <w:marTop w:val="0"/>
          <w:marBottom w:val="0"/>
          <w:divBdr>
            <w:top w:val="none" w:sz="0" w:space="0" w:color="auto"/>
            <w:left w:val="none" w:sz="0" w:space="0" w:color="auto"/>
            <w:bottom w:val="none" w:sz="0" w:space="0" w:color="auto"/>
            <w:right w:val="none" w:sz="0" w:space="0" w:color="auto"/>
          </w:divBdr>
        </w:div>
        <w:div w:id="889607475">
          <w:marLeft w:val="640"/>
          <w:marRight w:val="0"/>
          <w:marTop w:val="0"/>
          <w:marBottom w:val="0"/>
          <w:divBdr>
            <w:top w:val="none" w:sz="0" w:space="0" w:color="auto"/>
            <w:left w:val="none" w:sz="0" w:space="0" w:color="auto"/>
            <w:bottom w:val="none" w:sz="0" w:space="0" w:color="auto"/>
            <w:right w:val="none" w:sz="0" w:space="0" w:color="auto"/>
          </w:divBdr>
        </w:div>
        <w:div w:id="1065182444">
          <w:marLeft w:val="640"/>
          <w:marRight w:val="0"/>
          <w:marTop w:val="0"/>
          <w:marBottom w:val="0"/>
          <w:divBdr>
            <w:top w:val="none" w:sz="0" w:space="0" w:color="auto"/>
            <w:left w:val="none" w:sz="0" w:space="0" w:color="auto"/>
            <w:bottom w:val="none" w:sz="0" w:space="0" w:color="auto"/>
            <w:right w:val="none" w:sz="0" w:space="0" w:color="auto"/>
          </w:divBdr>
        </w:div>
        <w:div w:id="224267653">
          <w:marLeft w:val="640"/>
          <w:marRight w:val="0"/>
          <w:marTop w:val="0"/>
          <w:marBottom w:val="0"/>
          <w:divBdr>
            <w:top w:val="none" w:sz="0" w:space="0" w:color="auto"/>
            <w:left w:val="none" w:sz="0" w:space="0" w:color="auto"/>
            <w:bottom w:val="none" w:sz="0" w:space="0" w:color="auto"/>
            <w:right w:val="none" w:sz="0" w:space="0" w:color="auto"/>
          </w:divBdr>
        </w:div>
        <w:div w:id="357126075">
          <w:marLeft w:val="640"/>
          <w:marRight w:val="0"/>
          <w:marTop w:val="0"/>
          <w:marBottom w:val="0"/>
          <w:divBdr>
            <w:top w:val="none" w:sz="0" w:space="0" w:color="auto"/>
            <w:left w:val="none" w:sz="0" w:space="0" w:color="auto"/>
            <w:bottom w:val="none" w:sz="0" w:space="0" w:color="auto"/>
            <w:right w:val="none" w:sz="0" w:space="0" w:color="auto"/>
          </w:divBdr>
        </w:div>
        <w:div w:id="244344726">
          <w:marLeft w:val="640"/>
          <w:marRight w:val="0"/>
          <w:marTop w:val="0"/>
          <w:marBottom w:val="0"/>
          <w:divBdr>
            <w:top w:val="none" w:sz="0" w:space="0" w:color="auto"/>
            <w:left w:val="none" w:sz="0" w:space="0" w:color="auto"/>
            <w:bottom w:val="none" w:sz="0" w:space="0" w:color="auto"/>
            <w:right w:val="none" w:sz="0" w:space="0" w:color="auto"/>
          </w:divBdr>
        </w:div>
        <w:div w:id="1463844548">
          <w:marLeft w:val="640"/>
          <w:marRight w:val="0"/>
          <w:marTop w:val="0"/>
          <w:marBottom w:val="0"/>
          <w:divBdr>
            <w:top w:val="none" w:sz="0" w:space="0" w:color="auto"/>
            <w:left w:val="none" w:sz="0" w:space="0" w:color="auto"/>
            <w:bottom w:val="none" w:sz="0" w:space="0" w:color="auto"/>
            <w:right w:val="none" w:sz="0" w:space="0" w:color="auto"/>
          </w:divBdr>
        </w:div>
        <w:div w:id="890189434">
          <w:marLeft w:val="640"/>
          <w:marRight w:val="0"/>
          <w:marTop w:val="0"/>
          <w:marBottom w:val="0"/>
          <w:divBdr>
            <w:top w:val="none" w:sz="0" w:space="0" w:color="auto"/>
            <w:left w:val="none" w:sz="0" w:space="0" w:color="auto"/>
            <w:bottom w:val="none" w:sz="0" w:space="0" w:color="auto"/>
            <w:right w:val="none" w:sz="0" w:space="0" w:color="auto"/>
          </w:divBdr>
        </w:div>
        <w:div w:id="1544830932">
          <w:marLeft w:val="640"/>
          <w:marRight w:val="0"/>
          <w:marTop w:val="0"/>
          <w:marBottom w:val="0"/>
          <w:divBdr>
            <w:top w:val="none" w:sz="0" w:space="0" w:color="auto"/>
            <w:left w:val="none" w:sz="0" w:space="0" w:color="auto"/>
            <w:bottom w:val="none" w:sz="0" w:space="0" w:color="auto"/>
            <w:right w:val="none" w:sz="0" w:space="0" w:color="auto"/>
          </w:divBdr>
        </w:div>
        <w:div w:id="117145437">
          <w:marLeft w:val="640"/>
          <w:marRight w:val="0"/>
          <w:marTop w:val="0"/>
          <w:marBottom w:val="0"/>
          <w:divBdr>
            <w:top w:val="none" w:sz="0" w:space="0" w:color="auto"/>
            <w:left w:val="none" w:sz="0" w:space="0" w:color="auto"/>
            <w:bottom w:val="none" w:sz="0" w:space="0" w:color="auto"/>
            <w:right w:val="none" w:sz="0" w:space="0" w:color="auto"/>
          </w:divBdr>
        </w:div>
        <w:div w:id="2111505088">
          <w:marLeft w:val="640"/>
          <w:marRight w:val="0"/>
          <w:marTop w:val="0"/>
          <w:marBottom w:val="0"/>
          <w:divBdr>
            <w:top w:val="none" w:sz="0" w:space="0" w:color="auto"/>
            <w:left w:val="none" w:sz="0" w:space="0" w:color="auto"/>
            <w:bottom w:val="none" w:sz="0" w:space="0" w:color="auto"/>
            <w:right w:val="none" w:sz="0" w:space="0" w:color="auto"/>
          </w:divBdr>
        </w:div>
        <w:div w:id="1756436164">
          <w:marLeft w:val="640"/>
          <w:marRight w:val="0"/>
          <w:marTop w:val="0"/>
          <w:marBottom w:val="0"/>
          <w:divBdr>
            <w:top w:val="none" w:sz="0" w:space="0" w:color="auto"/>
            <w:left w:val="none" w:sz="0" w:space="0" w:color="auto"/>
            <w:bottom w:val="none" w:sz="0" w:space="0" w:color="auto"/>
            <w:right w:val="none" w:sz="0" w:space="0" w:color="auto"/>
          </w:divBdr>
        </w:div>
        <w:div w:id="1136290113">
          <w:marLeft w:val="640"/>
          <w:marRight w:val="0"/>
          <w:marTop w:val="0"/>
          <w:marBottom w:val="0"/>
          <w:divBdr>
            <w:top w:val="none" w:sz="0" w:space="0" w:color="auto"/>
            <w:left w:val="none" w:sz="0" w:space="0" w:color="auto"/>
            <w:bottom w:val="none" w:sz="0" w:space="0" w:color="auto"/>
            <w:right w:val="none" w:sz="0" w:space="0" w:color="auto"/>
          </w:divBdr>
        </w:div>
        <w:div w:id="543833576">
          <w:marLeft w:val="640"/>
          <w:marRight w:val="0"/>
          <w:marTop w:val="0"/>
          <w:marBottom w:val="0"/>
          <w:divBdr>
            <w:top w:val="none" w:sz="0" w:space="0" w:color="auto"/>
            <w:left w:val="none" w:sz="0" w:space="0" w:color="auto"/>
            <w:bottom w:val="none" w:sz="0" w:space="0" w:color="auto"/>
            <w:right w:val="none" w:sz="0" w:space="0" w:color="auto"/>
          </w:divBdr>
        </w:div>
        <w:div w:id="2142112427">
          <w:marLeft w:val="640"/>
          <w:marRight w:val="0"/>
          <w:marTop w:val="0"/>
          <w:marBottom w:val="0"/>
          <w:divBdr>
            <w:top w:val="none" w:sz="0" w:space="0" w:color="auto"/>
            <w:left w:val="none" w:sz="0" w:space="0" w:color="auto"/>
            <w:bottom w:val="none" w:sz="0" w:space="0" w:color="auto"/>
            <w:right w:val="none" w:sz="0" w:space="0" w:color="auto"/>
          </w:divBdr>
        </w:div>
        <w:div w:id="1702130265">
          <w:marLeft w:val="640"/>
          <w:marRight w:val="0"/>
          <w:marTop w:val="0"/>
          <w:marBottom w:val="0"/>
          <w:divBdr>
            <w:top w:val="none" w:sz="0" w:space="0" w:color="auto"/>
            <w:left w:val="none" w:sz="0" w:space="0" w:color="auto"/>
            <w:bottom w:val="none" w:sz="0" w:space="0" w:color="auto"/>
            <w:right w:val="none" w:sz="0" w:space="0" w:color="auto"/>
          </w:divBdr>
        </w:div>
        <w:div w:id="40860934">
          <w:marLeft w:val="640"/>
          <w:marRight w:val="0"/>
          <w:marTop w:val="0"/>
          <w:marBottom w:val="0"/>
          <w:divBdr>
            <w:top w:val="none" w:sz="0" w:space="0" w:color="auto"/>
            <w:left w:val="none" w:sz="0" w:space="0" w:color="auto"/>
            <w:bottom w:val="none" w:sz="0" w:space="0" w:color="auto"/>
            <w:right w:val="none" w:sz="0" w:space="0" w:color="auto"/>
          </w:divBdr>
        </w:div>
        <w:div w:id="185143363">
          <w:marLeft w:val="640"/>
          <w:marRight w:val="0"/>
          <w:marTop w:val="0"/>
          <w:marBottom w:val="0"/>
          <w:divBdr>
            <w:top w:val="none" w:sz="0" w:space="0" w:color="auto"/>
            <w:left w:val="none" w:sz="0" w:space="0" w:color="auto"/>
            <w:bottom w:val="none" w:sz="0" w:space="0" w:color="auto"/>
            <w:right w:val="none" w:sz="0" w:space="0" w:color="auto"/>
          </w:divBdr>
        </w:div>
        <w:div w:id="1523128690">
          <w:marLeft w:val="640"/>
          <w:marRight w:val="0"/>
          <w:marTop w:val="0"/>
          <w:marBottom w:val="0"/>
          <w:divBdr>
            <w:top w:val="none" w:sz="0" w:space="0" w:color="auto"/>
            <w:left w:val="none" w:sz="0" w:space="0" w:color="auto"/>
            <w:bottom w:val="none" w:sz="0" w:space="0" w:color="auto"/>
            <w:right w:val="none" w:sz="0" w:space="0" w:color="auto"/>
          </w:divBdr>
        </w:div>
        <w:div w:id="1593972445">
          <w:marLeft w:val="640"/>
          <w:marRight w:val="0"/>
          <w:marTop w:val="0"/>
          <w:marBottom w:val="0"/>
          <w:divBdr>
            <w:top w:val="none" w:sz="0" w:space="0" w:color="auto"/>
            <w:left w:val="none" w:sz="0" w:space="0" w:color="auto"/>
            <w:bottom w:val="none" w:sz="0" w:space="0" w:color="auto"/>
            <w:right w:val="none" w:sz="0" w:space="0" w:color="auto"/>
          </w:divBdr>
        </w:div>
        <w:div w:id="1348561426">
          <w:marLeft w:val="640"/>
          <w:marRight w:val="0"/>
          <w:marTop w:val="0"/>
          <w:marBottom w:val="0"/>
          <w:divBdr>
            <w:top w:val="none" w:sz="0" w:space="0" w:color="auto"/>
            <w:left w:val="none" w:sz="0" w:space="0" w:color="auto"/>
            <w:bottom w:val="none" w:sz="0" w:space="0" w:color="auto"/>
            <w:right w:val="none" w:sz="0" w:space="0" w:color="auto"/>
          </w:divBdr>
        </w:div>
        <w:div w:id="316226555">
          <w:marLeft w:val="640"/>
          <w:marRight w:val="0"/>
          <w:marTop w:val="0"/>
          <w:marBottom w:val="0"/>
          <w:divBdr>
            <w:top w:val="none" w:sz="0" w:space="0" w:color="auto"/>
            <w:left w:val="none" w:sz="0" w:space="0" w:color="auto"/>
            <w:bottom w:val="none" w:sz="0" w:space="0" w:color="auto"/>
            <w:right w:val="none" w:sz="0" w:space="0" w:color="auto"/>
          </w:divBdr>
        </w:div>
        <w:div w:id="207882675">
          <w:marLeft w:val="640"/>
          <w:marRight w:val="0"/>
          <w:marTop w:val="0"/>
          <w:marBottom w:val="0"/>
          <w:divBdr>
            <w:top w:val="none" w:sz="0" w:space="0" w:color="auto"/>
            <w:left w:val="none" w:sz="0" w:space="0" w:color="auto"/>
            <w:bottom w:val="none" w:sz="0" w:space="0" w:color="auto"/>
            <w:right w:val="none" w:sz="0" w:space="0" w:color="auto"/>
          </w:divBdr>
        </w:div>
        <w:div w:id="897546501">
          <w:marLeft w:val="640"/>
          <w:marRight w:val="0"/>
          <w:marTop w:val="0"/>
          <w:marBottom w:val="0"/>
          <w:divBdr>
            <w:top w:val="none" w:sz="0" w:space="0" w:color="auto"/>
            <w:left w:val="none" w:sz="0" w:space="0" w:color="auto"/>
            <w:bottom w:val="none" w:sz="0" w:space="0" w:color="auto"/>
            <w:right w:val="none" w:sz="0" w:space="0" w:color="auto"/>
          </w:divBdr>
        </w:div>
        <w:div w:id="358317936">
          <w:marLeft w:val="640"/>
          <w:marRight w:val="0"/>
          <w:marTop w:val="0"/>
          <w:marBottom w:val="0"/>
          <w:divBdr>
            <w:top w:val="none" w:sz="0" w:space="0" w:color="auto"/>
            <w:left w:val="none" w:sz="0" w:space="0" w:color="auto"/>
            <w:bottom w:val="none" w:sz="0" w:space="0" w:color="auto"/>
            <w:right w:val="none" w:sz="0" w:space="0" w:color="auto"/>
          </w:divBdr>
        </w:div>
        <w:div w:id="919487713">
          <w:marLeft w:val="640"/>
          <w:marRight w:val="0"/>
          <w:marTop w:val="0"/>
          <w:marBottom w:val="0"/>
          <w:divBdr>
            <w:top w:val="none" w:sz="0" w:space="0" w:color="auto"/>
            <w:left w:val="none" w:sz="0" w:space="0" w:color="auto"/>
            <w:bottom w:val="none" w:sz="0" w:space="0" w:color="auto"/>
            <w:right w:val="none" w:sz="0" w:space="0" w:color="auto"/>
          </w:divBdr>
        </w:div>
        <w:div w:id="839344406">
          <w:marLeft w:val="640"/>
          <w:marRight w:val="0"/>
          <w:marTop w:val="0"/>
          <w:marBottom w:val="0"/>
          <w:divBdr>
            <w:top w:val="none" w:sz="0" w:space="0" w:color="auto"/>
            <w:left w:val="none" w:sz="0" w:space="0" w:color="auto"/>
            <w:bottom w:val="none" w:sz="0" w:space="0" w:color="auto"/>
            <w:right w:val="none" w:sz="0" w:space="0" w:color="auto"/>
          </w:divBdr>
        </w:div>
        <w:div w:id="599610050">
          <w:marLeft w:val="640"/>
          <w:marRight w:val="0"/>
          <w:marTop w:val="0"/>
          <w:marBottom w:val="0"/>
          <w:divBdr>
            <w:top w:val="none" w:sz="0" w:space="0" w:color="auto"/>
            <w:left w:val="none" w:sz="0" w:space="0" w:color="auto"/>
            <w:bottom w:val="none" w:sz="0" w:space="0" w:color="auto"/>
            <w:right w:val="none" w:sz="0" w:space="0" w:color="auto"/>
          </w:divBdr>
        </w:div>
        <w:div w:id="1541476975">
          <w:marLeft w:val="640"/>
          <w:marRight w:val="0"/>
          <w:marTop w:val="0"/>
          <w:marBottom w:val="0"/>
          <w:divBdr>
            <w:top w:val="none" w:sz="0" w:space="0" w:color="auto"/>
            <w:left w:val="none" w:sz="0" w:space="0" w:color="auto"/>
            <w:bottom w:val="none" w:sz="0" w:space="0" w:color="auto"/>
            <w:right w:val="none" w:sz="0" w:space="0" w:color="auto"/>
          </w:divBdr>
        </w:div>
        <w:div w:id="2025742391">
          <w:marLeft w:val="640"/>
          <w:marRight w:val="0"/>
          <w:marTop w:val="0"/>
          <w:marBottom w:val="0"/>
          <w:divBdr>
            <w:top w:val="none" w:sz="0" w:space="0" w:color="auto"/>
            <w:left w:val="none" w:sz="0" w:space="0" w:color="auto"/>
            <w:bottom w:val="none" w:sz="0" w:space="0" w:color="auto"/>
            <w:right w:val="none" w:sz="0" w:space="0" w:color="auto"/>
          </w:divBdr>
        </w:div>
        <w:div w:id="1832788588">
          <w:marLeft w:val="640"/>
          <w:marRight w:val="0"/>
          <w:marTop w:val="0"/>
          <w:marBottom w:val="0"/>
          <w:divBdr>
            <w:top w:val="none" w:sz="0" w:space="0" w:color="auto"/>
            <w:left w:val="none" w:sz="0" w:space="0" w:color="auto"/>
            <w:bottom w:val="none" w:sz="0" w:space="0" w:color="auto"/>
            <w:right w:val="none" w:sz="0" w:space="0" w:color="auto"/>
          </w:divBdr>
        </w:div>
        <w:div w:id="1727678155">
          <w:marLeft w:val="640"/>
          <w:marRight w:val="0"/>
          <w:marTop w:val="0"/>
          <w:marBottom w:val="0"/>
          <w:divBdr>
            <w:top w:val="none" w:sz="0" w:space="0" w:color="auto"/>
            <w:left w:val="none" w:sz="0" w:space="0" w:color="auto"/>
            <w:bottom w:val="none" w:sz="0" w:space="0" w:color="auto"/>
            <w:right w:val="none" w:sz="0" w:space="0" w:color="auto"/>
          </w:divBdr>
        </w:div>
        <w:div w:id="1347056490">
          <w:marLeft w:val="640"/>
          <w:marRight w:val="0"/>
          <w:marTop w:val="0"/>
          <w:marBottom w:val="0"/>
          <w:divBdr>
            <w:top w:val="none" w:sz="0" w:space="0" w:color="auto"/>
            <w:left w:val="none" w:sz="0" w:space="0" w:color="auto"/>
            <w:bottom w:val="none" w:sz="0" w:space="0" w:color="auto"/>
            <w:right w:val="none" w:sz="0" w:space="0" w:color="auto"/>
          </w:divBdr>
        </w:div>
        <w:div w:id="237635654">
          <w:marLeft w:val="640"/>
          <w:marRight w:val="0"/>
          <w:marTop w:val="0"/>
          <w:marBottom w:val="0"/>
          <w:divBdr>
            <w:top w:val="none" w:sz="0" w:space="0" w:color="auto"/>
            <w:left w:val="none" w:sz="0" w:space="0" w:color="auto"/>
            <w:bottom w:val="none" w:sz="0" w:space="0" w:color="auto"/>
            <w:right w:val="none" w:sz="0" w:space="0" w:color="auto"/>
          </w:divBdr>
        </w:div>
        <w:div w:id="1582376218">
          <w:marLeft w:val="640"/>
          <w:marRight w:val="0"/>
          <w:marTop w:val="0"/>
          <w:marBottom w:val="0"/>
          <w:divBdr>
            <w:top w:val="none" w:sz="0" w:space="0" w:color="auto"/>
            <w:left w:val="none" w:sz="0" w:space="0" w:color="auto"/>
            <w:bottom w:val="none" w:sz="0" w:space="0" w:color="auto"/>
            <w:right w:val="none" w:sz="0" w:space="0" w:color="auto"/>
          </w:divBdr>
        </w:div>
        <w:div w:id="282274470">
          <w:marLeft w:val="640"/>
          <w:marRight w:val="0"/>
          <w:marTop w:val="0"/>
          <w:marBottom w:val="0"/>
          <w:divBdr>
            <w:top w:val="none" w:sz="0" w:space="0" w:color="auto"/>
            <w:left w:val="none" w:sz="0" w:space="0" w:color="auto"/>
            <w:bottom w:val="none" w:sz="0" w:space="0" w:color="auto"/>
            <w:right w:val="none" w:sz="0" w:space="0" w:color="auto"/>
          </w:divBdr>
        </w:div>
        <w:div w:id="948438789">
          <w:marLeft w:val="640"/>
          <w:marRight w:val="0"/>
          <w:marTop w:val="0"/>
          <w:marBottom w:val="0"/>
          <w:divBdr>
            <w:top w:val="none" w:sz="0" w:space="0" w:color="auto"/>
            <w:left w:val="none" w:sz="0" w:space="0" w:color="auto"/>
            <w:bottom w:val="none" w:sz="0" w:space="0" w:color="auto"/>
            <w:right w:val="none" w:sz="0" w:space="0" w:color="auto"/>
          </w:divBdr>
        </w:div>
        <w:div w:id="1585915097">
          <w:marLeft w:val="640"/>
          <w:marRight w:val="0"/>
          <w:marTop w:val="0"/>
          <w:marBottom w:val="0"/>
          <w:divBdr>
            <w:top w:val="none" w:sz="0" w:space="0" w:color="auto"/>
            <w:left w:val="none" w:sz="0" w:space="0" w:color="auto"/>
            <w:bottom w:val="none" w:sz="0" w:space="0" w:color="auto"/>
            <w:right w:val="none" w:sz="0" w:space="0" w:color="auto"/>
          </w:divBdr>
        </w:div>
        <w:div w:id="202864029">
          <w:marLeft w:val="640"/>
          <w:marRight w:val="0"/>
          <w:marTop w:val="0"/>
          <w:marBottom w:val="0"/>
          <w:divBdr>
            <w:top w:val="none" w:sz="0" w:space="0" w:color="auto"/>
            <w:left w:val="none" w:sz="0" w:space="0" w:color="auto"/>
            <w:bottom w:val="none" w:sz="0" w:space="0" w:color="auto"/>
            <w:right w:val="none" w:sz="0" w:space="0" w:color="auto"/>
          </w:divBdr>
        </w:div>
        <w:div w:id="651520820">
          <w:marLeft w:val="640"/>
          <w:marRight w:val="0"/>
          <w:marTop w:val="0"/>
          <w:marBottom w:val="0"/>
          <w:divBdr>
            <w:top w:val="none" w:sz="0" w:space="0" w:color="auto"/>
            <w:left w:val="none" w:sz="0" w:space="0" w:color="auto"/>
            <w:bottom w:val="none" w:sz="0" w:space="0" w:color="auto"/>
            <w:right w:val="none" w:sz="0" w:space="0" w:color="auto"/>
          </w:divBdr>
        </w:div>
        <w:div w:id="134108425">
          <w:marLeft w:val="640"/>
          <w:marRight w:val="0"/>
          <w:marTop w:val="0"/>
          <w:marBottom w:val="0"/>
          <w:divBdr>
            <w:top w:val="none" w:sz="0" w:space="0" w:color="auto"/>
            <w:left w:val="none" w:sz="0" w:space="0" w:color="auto"/>
            <w:bottom w:val="none" w:sz="0" w:space="0" w:color="auto"/>
            <w:right w:val="none" w:sz="0" w:space="0" w:color="auto"/>
          </w:divBdr>
        </w:div>
        <w:div w:id="1204825296">
          <w:marLeft w:val="640"/>
          <w:marRight w:val="0"/>
          <w:marTop w:val="0"/>
          <w:marBottom w:val="0"/>
          <w:divBdr>
            <w:top w:val="none" w:sz="0" w:space="0" w:color="auto"/>
            <w:left w:val="none" w:sz="0" w:space="0" w:color="auto"/>
            <w:bottom w:val="none" w:sz="0" w:space="0" w:color="auto"/>
            <w:right w:val="none" w:sz="0" w:space="0" w:color="auto"/>
          </w:divBdr>
        </w:div>
        <w:div w:id="2002613675">
          <w:marLeft w:val="640"/>
          <w:marRight w:val="0"/>
          <w:marTop w:val="0"/>
          <w:marBottom w:val="0"/>
          <w:divBdr>
            <w:top w:val="none" w:sz="0" w:space="0" w:color="auto"/>
            <w:left w:val="none" w:sz="0" w:space="0" w:color="auto"/>
            <w:bottom w:val="none" w:sz="0" w:space="0" w:color="auto"/>
            <w:right w:val="none" w:sz="0" w:space="0" w:color="auto"/>
          </w:divBdr>
        </w:div>
        <w:div w:id="766148595">
          <w:marLeft w:val="640"/>
          <w:marRight w:val="0"/>
          <w:marTop w:val="0"/>
          <w:marBottom w:val="0"/>
          <w:divBdr>
            <w:top w:val="none" w:sz="0" w:space="0" w:color="auto"/>
            <w:left w:val="none" w:sz="0" w:space="0" w:color="auto"/>
            <w:bottom w:val="none" w:sz="0" w:space="0" w:color="auto"/>
            <w:right w:val="none" w:sz="0" w:space="0" w:color="auto"/>
          </w:divBdr>
        </w:div>
        <w:div w:id="1953393206">
          <w:marLeft w:val="640"/>
          <w:marRight w:val="0"/>
          <w:marTop w:val="0"/>
          <w:marBottom w:val="0"/>
          <w:divBdr>
            <w:top w:val="none" w:sz="0" w:space="0" w:color="auto"/>
            <w:left w:val="none" w:sz="0" w:space="0" w:color="auto"/>
            <w:bottom w:val="none" w:sz="0" w:space="0" w:color="auto"/>
            <w:right w:val="none" w:sz="0" w:space="0" w:color="auto"/>
          </w:divBdr>
        </w:div>
        <w:div w:id="1680428244">
          <w:marLeft w:val="640"/>
          <w:marRight w:val="0"/>
          <w:marTop w:val="0"/>
          <w:marBottom w:val="0"/>
          <w:divBdr>
            <w:top w:val="none" w:sz="0" w:space="0" w:color="auto"/>
            <w:left w:val="none" w:sz="0" w:space="0" w:color="auto"/>
            <w:bottom w:val="none" w:sz="0" w:space="0" w:color="auto"/>
            <w:right w:val="none" w:sz="0" w:space="0" w:color="auto"/>
          </w:divBdr>
        </w:div>
        <w:div w:id="411004773">
          <w:marLeft w:val="640"/>
          <w:marRight w:val="0"/>
          <w:marTop w:val="0"/>
          <w:marBottom w:val="0"/>
          <w:divBdr>
            <w:top w:val="none" w:sz="0" w:space="0" w:color="auto"/>
            <w:left w:val="none" w:sz="0" w:space="0" w:color="auto"/>
            <w:bottom w:val="none" w:sz="0" w:space="0" w:color="auto"/>
            <w:right w:val="none" w:sz="0" w:space="0" w:color="auto"/>
          </w:divBdr>
        </w:div>
        <w:div w:id="1895047594">
          <w:marLeft w:val="640"/>
          <w:marRight w:val="0"/>
          <w:marTop w:val="0"/>
          <w:marBottom w:val="0"/>
          <w:divBdr>
            <w:top w:val="none" w:sz="0" w:space="0" w:color="auto"/>
            <w:left w:val="none" w:sz="0" w:space="0" w:color="auto"/>
            <w:bottom w:val="none" w:sz="0" w:space="0" w:color="auto"/>
            <w:right w:val="none" w:sz="0" w:space="0" w:color="auto"/>
          </w:divBdr>
        </w:div>
        <w:div w:id="410086357">
          <w:marLeft w:val="640"/>
          <w:marRight w:val="0"/>
          <w:marTop w:val="0"/>
          <w:marBottom w:val="0"/>
          <w:divBdr>
            <w:top w:val="none" w:sz="0" w:space="0" w:color="auto"/>
            <w:left w:val="none" w:sz="0" w:space="0" w:color="auto"/>
            <w:bottom w:val="none" w:sz="0" w:space="0" w:color="auto"/>
            <w:right w:val="none" w:sz="0" w:space="0" w:color="auto"/>
          </w:divBdr>
        </w:div>
        <w:div w:id="637996586">
          <w:marLeft w:val="640"/>
          <w:marRight w:val="0"/>
          <w:marTop w:val="0"/>
          <w:marBottom w:val="0"/>
          <w:divBdr>
            <w:top w:val="none" w:sz="0" w:space="0" w:color="auto"/>
            <w:left w:val="none" w:sz="0" w:space="0" w:color="auto"/>
            <w:bottom w:val="none" w:sz="0" w:space="0" w:color="auto"/>
            <w:right w:val="none" w:sz="0" w:space="0" w:color="auto"/>
          </w:divBdr>
        </w:div>
        <w:div w:id="1137602353">
          <w:marLeft w:val="640"/>
          <w:marRight w:val="0"/>
          <w:marTop w:val="0"/>
          <w:marBottom w:val="0"/>
          <w:divBdr>
            <w:top w:val="none" w:sz="0" w:space="0" w:color="auto"/>
            <w:left w:val="none" w:sz="0" w:space="0" w:color="auto"/>
            <w:bottom w:val="none" w:sz="0" w:space="0" w:color="auto"/>
            <w:right w:val="none" w:sz="0" w:space="0" w:color="auto"/>
          </w:divBdr>
        </w:div>
        <w:div w:id="1963996019">
          <w:marLeft w:val="640"/>
          <w:marRight w:val="0"/>
          <w:marTop w:val="0"/>
          <w:marBottom w:val="0"/>
          <w:divBdr>
            <w:top w:val="none" w:sz="0" w:space="0" w:color="auto"/>
            <w:left w:val="none" w:sz="0" w:space="0" w:color="auto"/>
            <w:bottom w:val="none" w:sz="0" w:space="0" w:color="auto"/>
            <w:right w:val="none" w:sz="0" w:space="0" w:color="auto"/>
          </w:divBdr>
        </w:div>
        <w:div w:id="1946419248">
          <w:marLeft w:val="640"/>
          <w:marRight w:val="0"/>
          <w:marTop w:val="0"/>
          <w:marBottom w:val="0"/>
          <w:divBdr>
            <w:top w:val="none" w:sz="0" w:space="0" w:color="auto"/>
            <w:left w:val="none" w:sz="0" w:space="0" w:color="auto"/>
            <w:bottom w:val="none" w:sz="0" w:space="0" w:color="auto"/>
            <w:right w:val="none" w:sz="0" w:space="0" w:color="auto"/>
          </w:divBdr>
        </w:div>
      </w:divsChild>
    </w:div>
    <w:div w:id="747506843">
      <w:bodyDiv w:val="1"/>
      <w:marLeft w:val="0"/>
      <w:marRight w:val="0"/>
      <w:marTop w:val="0"/>
      <w:marBottom w:val="0"/>
      <w:divBdr>
        <w:top w:val="none" w:sz="0" w:space="0" w:color="auto"/>
        <w:left w:val="none" w:sz="0" w:space="0" w:color="auto"/>
        <w:bottom w:val="none" w:sz="0" w:space="0" w:color="auto"/>
        <w:right w:val="none" w:sz="0" w:space="0" w:color="auto"/>
      </w:divBdr>
    </w:div>
    <w:div w:id="766074321">
      <w:bodyDiv w:val="1"/>
      <w:marLeft w:val="0"/>
      <w:marRight w:val="0"/>
      <w:marTop w:val="0"/>
      <w:marBottom w:val="0"/>
      <w:divBdr>
        <w:top w:val="none" w:sz="0" w:space="0" w:color="auto"/>
        <w:left w:val="none" w:sz="0" w:space="0" w:color="auto"/>
        <w:bottom w:val="none" w:sz="0" w:space="0" w:color="auto"/>
        <w:right w:val="none" w:sz="0" w:space="0" w:color="auto"/>
      </w:divBdr>
    </w:div>
    <w:div w:id="766194110">
      <w:bodyDiv w:val="1"/>
      <w:marLeft w:val="0"/>
      <w:marRight w:val="0"/>
      <w:marTop w:val="0"/>
      <w:marBottom w:val="0"/>
      <w:divBdr>
        <w:top w:val="none" w:sz="0" w:space="0" w:color="auto"/>
        <w:left w:val="none" w:sz="0" w:space="0" w:color="auto"/>
        <w:bottom w:val="none" w:sz="0" w:space="0" w:color="auto"/>
        <w:right w:val="none" w:sz="0" w:space="0" w:color="auto"/>
      </w:divBdr>
      <w:divsChild>
        <w:div w:id="2063822579">
          <w:marLeft w:val="640"/>
          <w:marRight w:val="0"/>
          <w:marTop w:val="0"/>
          <w:marBottom w:val="0"/>
          <w:divBdr>
            <w:top w:val="none" w:sz="0" w:space="0" w:color="auto"/>
            <w:left w:val="none" w:sz="0" w:space="0" w:color="auto"/>
            <w:bottom w:val="none" w:sz="0" w:space="0" w:color="auto"/>
            <w:right w:val="none" w:sz="0" w:space="0" w:color="auto"/>
          </w:divBdr>
        </w:div>
        <w:div w:id="1430275891">
          <w:marLeft w:val="640"/>
          <w:marRight w:val="0"/>
          <w:marTop w:val="0"/>
          <w:marBottom w:val="0"/>
          <w:divBdr>
            <w:top w:val="none" w:sz="0" w:space="0" w:color="auto"/>
            <w:left w:val="none" w:sz="0" w:space="0" w:color="auto"/>
            <w:bottom w:val="none" w:sz="0" w:space="0" w:color="auto"/>
            <w:right w:val="none" w:sz="0" w:space="0" w:color="auto"/>
          </w:divBdr>
        </w:div>
        <w:div w:id="799804348">
          <w:marLeft w:val="640"/>
          <w:marRight w:val="0"/>
          <w:marTop w:val="0"/>
          <w:marBottom w:val="0"/>
          <w:divBdr>
            <w:top w:val="none" w:sz="0" w:space="0" w:color="auto"/>
            <w:left w:val="none" w:sz="0" w:space="0" w:color="auto"/>
            <w:bottom w:val="none" w:sz="0" w:space="0" w:color="auto"/>
            <w:right w:val="none" w:sz="0" w:space="0" w:color="auto"/>
          </w:divBdr>
        </w:div>
        <w:div w:id="479886735">
          <w:marLeft w:val="640"/>
          <w:marRight w:val="0"/>
          <w:marTop w:val="0"/>
          <w:marBottom w:val="0"/>
          <w:divBdr>
            <w:top w:val="none" w:sz="0" w:space="0" w:color="auto"/>
            <w:left w:val="none" w:sz="0" w:space="0" w:color="auto"/>
            <w:bottom w:val="none" w:sz="0" w:space="0" w:color="auto"/>
            <w:right w:val="none" w:sz="0" w:space="0" w:color="auto"/>
          </w:divBdr>
        </w:div>
        <w:div w:id="1675305992">
          <w:marLeft w:val="640"/>
          <w:marRight w:val="0"/>
          <w:marTop w:val="0"/>
          <w:marBottom w:val="0"/>
          <w:divBdr>
            <w:top w:val="none" w:sz="0" w:space="0" w:color="auto"/>
            <w:left w:val="none" w:sz="0" w:space="0" w:color="auto"/>
            <w:bottom w:val="none" w:sz="0" w:space="0" w:color="auto"/>
            <w:right w:val="none" w:sz="0" w:space="0" w:color="auto"/>
          </w:divBdr>
        </w:div>
        <w:div w:id="1185946643">
          <w:marLeft w:val="640"/>
          <w:marRight w:val="0"/>
          <w:marTop w:val="0"/>
          <w:marBottom w:val="0"/>
          <w:divBdr>
            <w:top w:val="none" w:sz="0" w:space="0" w:color="auto"/>
            <w:left w:val="none" w:sz="0" w:space="0" w:color="auto"/>
            <w:bottom w:val="none" w:sz="0" w:space="0" w:color="auto"/>
            <w:right w:val="none" w:sz="0" w:space="0" w:color="auto"/>
          </w:divBdr>
        </w:div>
        <w:div w:id="1056121415">
          <w:marLeft w:val="640"/>
          <w:marRight w:val="0"/>
          <w:marTop w:val="0"/>
          <w:marBottom w:val="0"/>
          <w:divBdr>
            <w:top w:val="none" w:sz="0" w:space="0" w:color="auto"/>
            <w:left w:val="none" w:sz="0" w:space="0" w:color="auto"/>
            <w:bottom w:val="none" w:sz="0" w:space="0" w:color="auto"/>
            <w:right w:val="none" w:sz="0" w:space="0" w:color="auto"/>
          </w:divBdr>
        </w:div>
        <w:div w:id="820773563">
          <w:marLeft w:val="640"/>
          <w:marRight w:val="0"/>
          <w:marTop w:val="0"/>
          <w:marBottom w:val="0"/>
          <w:divBdr>
            <w:top w:val="none" w:sz="0" w:space="0" w:color="auto"/>
            <w:left w:val="none" w:sz="0" w:space="0" w:color="auto"/>
            <w:bottom w:val="none" w:sz="0" w:space="0" w:color="auto"/>
            <w:right w:val="none" w:sz="0" w:space="0" w:color="auto"/>
          </w:divBdr>
        </w:div>
        <w:div w:id="1434394724">
          <w:marLeft w:val="640"/>
          <w:marRight w:val="0"/>
          <w:marTop w:val="0"/>
          <w:marBottom w:val="0"/>
          <w:divBdr>
            <w:top w:val="none" w:sz="0" w:space="0" w:color="auto"/>
            <w:left w:val="none" w:sz="0" w:space="0" w:color="auto"/>
            <w:bottom w:val="none" w:sz="0" w:space="0" w:color="auto"/>
            <w:right w:val="none" w:sz="0" w:space="0" w:color="auto"/>
          </w:divBdr>
        </w:div>
        <w:div w:id="1309699750">
          <w:marLeft w:val="640"/>
          <w:marRight w:val="0"/>
          <w:marTop w:val="0"/>
          <w:marBottom w:val="0"/>
          <w:divBdr>
            <w:top w:val="none" w:sz="0" w:space="0" w:color="auto"/>
            <w:left w:val="none" w:sz="0" w:space="0" w:color="auto"/>
            <w:bottom w:val="none" w:sz="0" w:space="0" w:color="auto"/>
            <w:right w:val="none" w:sz="0" w:space="0" w:color="auto"/>
          </w:divBdr>
        </w:div>
        <w:div w:id="1244680273">
          <w:marLeft w:val="640"/>
          <w:marRight w:val="0"/>
          <w:marTop w:val="0"/>
          <w:marBottom w:val="0"/>
          <w:divBdr>
            <w:top w:val="none" w:sz="0" w:space="0" w:color="auto"/>
            <w:left w:val="none" w:sz="0" w:space="0" w:color="auto"/>
            <w:bottom w:val="none" w:sz="0" w:space="0" w:color="auto"/>
            <w:right w:val="none" w:sz="0" w:space="0" w:color="auto"/>
          </w:divBdr>
        </w:div>
        <w:div w:id="2090691280">
          <w:marLeft w:val="640"/>
          <w:marRight w:val="0"/>
          <w:marTop w:val="0"/>
          <w:marBottom w:val="0"/>
          <w:divBdr>
            <w:top w:val="none" w:sz="0" w:space="0" w:color="auto"/>
            <w:left w:val="none" w:sz="0" w:space="0" w:color="auto"/>
            <w:bottom w:val="none" w:sz="0" w:space="0" w:color="auto"/>
            <w:right w:val="none" w:sz="0" w:space="0" w:color="auto"/>
          </w:divBdr>
        </w:div>
        <w:div w:id="659038702">
          <w:marLeft w:val="640"/>
          <w:marRight w:val="0"/>
          <w:marTop w:val="0"/>
          <w:marBottom w:val="0"/>
          <w:divBdr>
            <w:top w:val="none" w:sz="0" w:space="0" w:color="auto"/>
            <w:left w:val="none" w:sz="0" w:space="0" w:color="auto"/>
            <w:bottom w:val="none" w:sz="0" w:space="0" w:color="auto"/>
            <w:right w:val="none" w:sz="0" w:space="0" w:color="auto"/>
          </w:divBdr>
        </w:div>
        <w:div w:id="2089840233">
          <w:marLeft w:val="640"/>
          <w:marRight w:val="0"/>
          <w:marTop w:val="0"/>
          <w:marBottom w:val="0"/>
          <w:divBdr>
            <w:top w:val="none" w:sz="0" w:space="0" w:color="auto"/>
            <w:left w:val="none" w:sz="0" w:space="0" w:color="auto"/>
            <w:bottom w:val="none" w:sz="0" w:space="0" w:color="auto"/>
            <w:right w:val="none" w:sz="0" w:space="0" w:color="auto"/>
          </w:divBdr>
        </w:div>
        <w:div w:id="1823933718">
          <w:marLeft w:val="640"/>
          <w:marRight w:val="0"/>
          <w:marTop w:val="0"/>
          <w:marBottom w:val="0"/>
          <w:divBdr>
            <w:top w:val="none" w:sz="0" w:space="0" w:color="auto"/>
            <w:left w:val="none" w:sz="0" w:space="0" w:color="auto"/>
            <w:bottom w:val="none" w:sz="0" w:space="0" w:color="auto"/>
            <w:right w:val="none" w:sz="0" w:space="0" w:color="auto"/>
          </w:divBdr>
        </w:div>
        <w:div w:id="442962070">
          <w:marLeft w:val="640"/>
          <w:marRight w:val="0"/>
          <w:marTop w:val="0"/>
          <w:marBottom w:val="0"/>
          <w:divBdr>
            <w:top w:val="none" w:sz="0" w:space="0" w:color="auto"/>
            <w:left w:val="none" w:sz="0" w:space="0" w:color="auto"/>
            <w:bottom w:val="none" w:sz="0" w:space="0" w:color="auto"/>
            <w:right w:val="none" w:sz="0" w:space="0" w:color="auto"/>
          </w:divBdr>
        </w:div>
        <w:div w:id="1825973022">
          <w:marLeft w:val="640"/>
          <w:marRight w:val="0"/>
          <w:marTop w:val="0"/>
          <w:marBottom w:val="0"/>
          <w:divBdr>
            <w:top w:val="none" w:sz="0" w:space="0" w:color="auto"/>
            <w:left w:val="none" w:sz="0" w:space="0" w:color="auto"/>
            <w:bottom w:val="none" w:sz="0" w:space="0" w:color="auto"/>
            <w:right w:val="none" w:sz="0" w:space="0" w:color="auto"/>
          </w:divBdr>
        </w:div>
        <w:div w:id="624891924">
          <w:marLeft w:val="640"/>
          <w:marRight w:val="0"/>
          <w:marTop w:val="0"/>
          <w:marBottom w:val="0"/>
          <w:divBdr>
            <w:top w:val="none" w:sz="0" w:space="0" w:color="auto"/>
            <w:left w:val="none" w:sz="0" w:space="0" w:color="auto"/>
            <w:bottom w:val="none" w:sz="0" w:space="0" w:color="auto"/>
            <w:right w:val="none" w:sz="0" w:space="0" w:color="auto"/>
          </w:divBdr>
        </w:div>
        <w:div w:id="1986542907">
          <w:marLeft w:val="640"/>
          <w:marRight w:val="0"/>
          <w:marTop w:val="0"/>
          <w:marBottom w:val="0"/>
          <w:divBdr>
            <w:top w:val="none" w:sz="0" w:space="0" w:color="auto"/>
            <w:left w:val="none" w:sz="0" w:space="0" w:color="auto"/>
            <w:bottom w:val="none" w:sz="0" w:space="0" w:color="auto"/>
            <w:right w:val="none" w:sz="0" w:space="0" w:color="auto"/>
          </w:divBdr>
        </w:div>
        <w:div w:id="1415711529">
          <w:marLeft w:val="640"/>
          <w:marRight w:val="0"/>
          <w:marTop w:val="0"/>
          <w:marBottom w:val="0"/>
          <w:divBdr>
            <w:top w:val="none" w:sz="0" w:space="0" w:color="auto"/>
            <w:left w:val="none" w:sz="0" w:space="0" w:color="auto"/>
            <w:bottom w:val="none" w:sz="0" w:space="0" w:color="auto"/>
            <w:right w:val="none" w:sz="0" w:space="0" w:color="auto"/>
          </w:divBdr>
        </w:div>
        <w:div w:id="1047413764">
          <w:marLeft w:val="640"/>
          <w:marRight w:val="0"/>
          <w:marTop w:val="0"/>
          <w:marBottom w:val="0"/>
          <w:divBdr>
            <w:top w:val="none" w:sz="0" w:space="0" w:color="auto"/>
            <w:left w:val="none" w:sz="0" w:space="0" w:color="auto"/>
            <w:bottom w:val="none" w:sz="0" w:space="0" w:color="auto"/>
            <w:right w:val="none" w:sz="0" w:space="0" w:color="auto"/>
          </w:divBdr>
        </w:div>
        <w:div w:id="1349678582">
          <w:marLeft w:val="640"/>
          <w:marRight w:val="0"/>
          <w:marTop w:val="0"/>
          <w:marBottom w:val="0"/>
          <w:divBdr>
            <w:top w:val="none" w:sz="0" w:space="0" w:color="auto"/>
            <w:left w:val="none" w:sz="0" w:space="0" w:color="auto"/>
            <w:bottom w:val="none" w:sz="0" w:space="0" w:color="auto"/>
            <w:right w:val="none" w:sz="0" w:space="0" w:color="auto"/>
          </w:divBdr>
        </w:div>
        <w:div w:id="1964967914">
          <w:marLeft w:val="640"/>
          <w:marRight w:val="0"/>
          <w:marTop w:val="0"/>
          <w:marBottom w:val="0"/>
          <w:divBdr>
            <w:top w:val="none" w:sz="0" w:space="0" w:color="auto"/>
            <w:left w:val="none" w:sz="0" w:space="0" w:color="auto"/>
            <w:bottom w:val="none" w:sz="0" w:space="0" w:color="auto"/>
            <w:right w:val="none" w:sz="0" w:space="0" w:color="auto"/>
          </w:divBdr>
        </w:div>
        <w:div w:id="1156998372">
          <w:marLeft w:val="640"/>
          <w:marRight w:val="0"/>
          <w:marTop w:val="0"/>
          <w:marBottom w:val="0"/>
          <w:divBdr>
            <w:top w:val="none" w:sz="0" w:space="0" w:color="auto"/>
            <w:left w:val="none" w:sz="0" w:space="0" w:color="auto"/>
            <w:bottom w:val="none" w:sz="0" w:space="0" w:color="auto"/>
            <w:right w:val="none" w:sz="0" w:space="0" w:color="auto"/>
          </w:divBdr>
        </w:div>
        <w:div w:id="730273377">
          <w:marLeft w:val="640"/>
          <w:marRight w:val="0"/>
          <w:marTop w:val="0"/>
          <w:marBottom w:val="0"/>
          <w:divBdr>
            <w:top w:val="none" w:sz="0" w:space="0" w:color="auto"/>
            <w:left w:val="none" w:sz="0" w:space="0" w:color="auto"/>
            <w:bottom w:val="none" w:sz="0" w:space="0" w:color="auto"/>
            <w:right w:val="none" w:sz="0" w:space="0" w:color="auto"/>
          </w:divBdr>
        </w:div>
        <w:div w:id="751509189">
          <w:marLeft w:val="640"/>
          <w:marRight w:val="0"/>
          <w:marTop w:val="0"/>
          <w:marBottom w:val="0"/>
          <w:divBdr>
            <w:top w:val="none" w:sz="0" w:space="0" w:color="auto"/>
            <w:left w:val="none" w:sz="0" w:space="0" w:color="auto"/>
            <w:bottom w:val="none" w:sz="0" w:space="0" w:color="auto"/>
            <w:right w:val="none" w:sz="0" w:space="0" w:color="auto"/>
          </w:divBdr>
        </w:div>
        <w:div w:id="480074555">
          <w:marLeft w:val="640"/>
          <w:marRight w:val="0"/>
          <w:marTop w:val="0"/>
          <w:marBottom w:val="0"/>
          <w:divBdr>
            <w:top w:val="none" w:sz="0" w:space="0" w:color="auto"/>
            <w:left w:val="none" w:sz="0" w:space="0" w:color="auto"/>
            <w:bottom w:val="none" w:sz="0" w:space="0" w:color="auto"/>
            <w:right w:val="none" w:sz="0" w:space="0" w:color="auto"/>
          </w:divBdr>
        </w:div>
        <w:div w:id="1845702826">
          <w:marLeft w:val="640"/>
          <w:marRight w:val="0"/>
          <w:marTop w:val="0"/>
          <w:marBottom w:val="0"/>
          <w:divBdr>
            <w:top w:val="none" w:sz="0" w:space="0" w:color="auto"/>
            <w:left w:val="none" w:sz="0" w:space="0" w:color="auto"/>
            <w:bottom w:val="none" w:sz="0" w:space="0" w:color="auto"/>
            <w:right w:val="none" w:sz="0" w:space="0" w:color="auto"/>
          </w:divBdr>
        </w:div>
        <w:div w:id="470245651">
          <w:marLeft w:val="640"/>
          <w:marRight w:val="0"/>
          <w:marTop w:val="0"/>
          <w:marBottom w:val="0"/>
          <w:divBdr>
            <w:top w:val="none" w:sz="0" w:space="0" w:color="auto"/>
            <w:left w:val="none" w:sz="0" w:space="0" w:color="auto"/>
            <w:bottom w:val="none" w:sz="0" w:space="0" w:color="auto"/>
            <w:right w:val="none" w:sz="0" w:space="0" w:color="auto"/>
          </w:divBdr>
        </w:div>
        <w:div w:id="1852915725">
          <w:marLeft w:val="640"/>
          <w:marRight w:val="0"/>
          <w:marTop w:val="0"/>
          <w:marBottom w:val="0"/>
          <w:divBdr>
            <w:top w:val="none" w:sz="0" w:space="0" w:color="auto"/>
            <w:left w:val="none" w:sz="0" w:space="0" w:color="auto"/>
            <w:bottom w:val="none" w:sz="0" w:space="0" w:color="auto"/>
            <w:right w:val="none" w:sz="0" w:space="0" w:color="auto"/>
          </w:divBdr>
        </w:div>
        <w:div w:id="57829109">
          <w:marLeft w:val="640"/>
          <w:marRight w:val="0"/>
          <w:marTop w:val="0"/>
          <w:marBottom w:val="0"/>
          <w:divBdr>
            <w:top w:val="none" w:sz="0" w:space="0" w:color="auto"/>
            <w:left w:val="none" w:sz="0" w:space="0" w:color="auto"/>
            <w:bottom w:val="none" w:sz="0" w:space="0" w:color="auto"/>
            <w:right w:val="none" w:sz="0" w:space="0" w:color="auto"/>
          </w:divBdr>
        </w:div>
        <w:div w:id="123278958">
          <w:marLeft w:val="640"/>
          <w:marRight w:val="0"/>
          <w:marTop w:val="0"/>
          <w:marBottom w:val="0"/>
          <w:divBdr>
            <w:top w:val="none" w:sz="0" w:space="0" w:color="auto"/>
            <w:left w:val="none" w:sz="0" w:space="0" w:color="auto"/>
            <w:bottom w:val="none" w:sz="0" w:space="0" w:color="auto"/>
            <w:right w:val="none" w:sz="0" w:space="0" w:color="auto"/>
          </w:divBdr>
        </w:div>
        <w:div w:id="1727023520">
          <w:marLeft w:val="640"/>
          <w:marRight w:val="0"/>
          <w:marTop w:val="0"/>
          <w:marBottom w:val="0"/>
          <w:divBdr>
            <w:top w:val="none" w:sz="0" w:space="0" w:color="auto"/>
            <w:left w:val="none" w:sz="0" w:space="0" w:color="auto"/>
            <w:bottom w:val="none" w:sz="0" w:space="0" w:color="auto"/>
            <w:right w:val="none" w:sz="0" w:space="0" w:color="auto"/>
          </w:divBdr>
        </w:div>
        <w:div w:id="469790568">
          <w:marLeft w:val="640"/>
          <w:marRight w:val="0"/>
          <w:marTop w:val="0"/>
          <w:marBottom w:val="0"/>
          <w:divBdr>
            <w:top w:val="none" w:sz="0" w:space="0" w:color="auto"/>
            <w:left w:val="none" w:sz="0" w:space="0" w:color="auto"/>
            <w:bottom w:val="none" w:sz="0" w:space="0" w:color="auto"/>
            <w:right w:val="none" w:sz="0" w:space="0" w:color="auto"/>
          </w:divBdr>
        </w:div>
        <w:div w:id="881017054">
          <w:marLeft w:val="640"/>
          <w:marRight w:val="0"/>
          <w:marTop w:val="0"/>
          <w:marBottom w:val="0"/>
          <w:divBdr>
            <w:top w:val="none" w:sz="0" w:space="0" w:color="auto"/>
            <w:left w:val="none" w:sz="0" w:space="0" w:color="auto"/>
            <w:bottom w:val="none" w:sz="0" w:space="0" w:color="auto"/>
            <w:right w:val="none" w:sz="0" w:space="0" w:color="auto"/>
          </w:divBdr>
        </w:div>
        <w:div w:id="860241919">
          <w:marLeft w:val="640"/>
          <w:marRight w:val="0"/>
          <w:marTop w:val="0"/>
          <w:marBottom w:val="0"/>
          <w:divBdr>
            <w:top w:val="none" w:sz="0" w:space="0" w:color="auto"/>
            <w:left w:val="none" w:sz="0" w:space="0" w:color="auto"/>
            <w:bottom w:val="none" w:sz="0" w:space="0" w:color="auto"/>
            <w:right w:val="none" w:sz="0" w:space="0" w:color="auto"/>
          </w:divBdr>
        </w:div>
        <w:div w:id="759326221">
          <w:marLeft w:val="640"/>
          <w:marRight w:val="0"/>
          <w:marTop w:val="0"/>
          <w:marBottom w:val="0"/>
          <w:divBdr>
            <w:top w:val="none" w:sz="0" w:space="0" w:color="auto"/>
            <w:left w:val="none" w:sz="0" w:space="0" w:color="auto"/>
            <w:bottom w:val="none" w:sz="0" w:space="0" w:color="auto"/>
            <w:right w:val="none" w:sz="0" w:space="0" w:color="auto"/>
          </w:divBdr>
        </w:div>
        <w:div w:id="1166703294">
          <w:marLeft w:val="640"/>
          <w:marRight w:val="0"/>
          <w:marTop w:val="0"/>
          <w:marBottom w:val="0"/>
          <w:divBdr>
            <w:top w:val="none" w:sz="0" w:space="0" w:color="auto"/>
            <w:left w:val="none" w:sz="0" w:space="0" w:color="auto"/>
            <w:bottom w:val="none" w:sz="0" w:space="0" w:color="auto"/>
            <w:right w:val="none" w:sz="0" w:space="0" w:color="auto"/>
          </w:divBdr>
        </w:div>
        <w:div w:id="1831674009">
          <w:marLeft w:val="640"/>
          <w:marRight w:val="0"/>
          <w:marTop w:val="0"/>
          <w:marBottom w:val="0"/>
          <w:divBdr>
            <w:top w:val="none" w:sz="0" w:space="0" w:color="auto"/>
            <w:left w:val="none" w:sz="0" w:space="0" w:color="auto"/>
            <w:bottom w:val="none" w:sz="0" w:space="0" w:color="auto"/>
            <w:right w:val="none" w:sz="0" w:space="0" w:color="auto"/>
          </w:divBdr>
        </w:div>
        <w:div w:id="577053508">
          <w:marLeft w:val="640"/>
          <w:marRight w:val="0"/>
          <w:marTop w:val="0"/>
          <w:marBottom w:val="0"/>
          <w:divBdr>
            <w:top w:val="none" w:sz="0" w:space="0" w:color="auto"/>
            <w:left w:val="none" w:sz="0" w:space="0" w:color="auto"/>
            <w:bottom w:val="none" w:sz="0" w:space="0" w:color="auto"/>
            <w:right w:val="none" w:sz="0" w:space="0" w:color="auto"/>
          </w:divBdr>
        </w:div>
        <w:div w:id="1412044002">
          <w:marLeft w:val="640"/>
          <w:marRight w:val="0"/>
          <w:marTop w:val="0"/>
          <w:marBottom w:val="0"/>
          <w:divBdr>
            <w:top w:val="none" w:sz="0" w:space="0" w:color="auto"/>
            <w:left w:val="none" w:sz="0" w:space="0" w:color="auto"/>
            <w:bottom w:val="none" w:sz="0" w:space="0" w:color="auto"/>
            <w:right w:val="none" w:sz="0" w:space="0" w:color="auto"/>
          </w:divBdr>
        </w:div>
        <w:div w:id="464470272">
          <w:marLeft w:val="640"/>
          <w:marRight w:val="0"/>
          <w:marTop w:val="0"/>
          <w:marBottom w:val="0"/>
          <w:divBdr>
            <w:top w:val="none" w:sz="0" w:space="0" w:color="auto"/>
            <w:left w:val="none" w:sz="0" w:space="0" w:color="auto"/>
            <w:bottom w:val="none" w:sz="0" w:space="0" w:color="auto"/>
            <w:right w:val="none" w:sz="0" w:space="0" w:color="auto"/>
          </w:divBdr>
        </w:div>
        <w:div w:id="1986622506">
          <w:marLeft w:val="640"/>
          <w:marRight w:val="0"/>
          <w:marTop w:val="0"/>
          <w:marBottom w:val="0"/>
          <w:divBdr>
            <w:top w:val="none" w:sz="0" w:space="0" w:color="auto"/>
            <w:left w:val="none" w:sz="0" w:space="0" w:color="auto"/>
            <w:bottom w:val="none" w:sz="0" w:space="0" w:color="auto"/>
            <w:right w:val="none" w:sz="0" w:space="0" w:color="auto"/>
          </w:divBdr>
        </w:div>
        <w:div w:id="2086949971">
          <w:marLeft w:val="640"/>
          <w:marRight w:val="0"/>
          <w:marTop w:val="0"/>
          <w:marBottom w:val="0"/>
          <w:divBdr>
            <w:top w:val="none" w:sz="0" w:space="0" w:color="auto"/>
            <w:left w:val="none" w:sz="0" w:space="0" w:color="auto"/>
            <w:bottom w:val="none" w:sz="0" w:space="0" w:color="auto"/>
            <w:right w:val="none" w:sz="0" w:space="0" w:color="auto"/>
          </w:divBdr>
        </w:div>
        <w:div w:id="20862555">
          <w:marLeft w:val="640"/>
          <w:marRight w:val="0"/>
          <w:marTop w:val="0"/>
          <w:marBottom w:val="0"/>
          <w:divBdr>
            <w:top w:val="none" w:sz="0" w:space="0" w:color="auto"/>
            <w:left w:val="none" w:sz="0" w:space="0" w:color="auto"/>
            <w:bottom w:val="none" w:sz="0" w:space="0" w:color="auto"/>
            <w:right w:val="none" w:sz="0" w:space="0" w:color="auto"/>
          </w:divBdr>
        </w:div>
        <w:div w:id="192770939">
          <w:marLeft w:val="640"/>
          <w:marRight w:val="0"/>
          <w:marTop w:val="0"/>
          <w:marBottom w:val="0"/>
          <w:divBdr>
            <w:top w:val="none" w:sz="0" w:space="0" w:color="auto"/>
            <w:left w:val="none" w:sz="0" w:space="0" w:color="auto"/>
            <w:bottom w:val="none" w:sz="0" w:space="0" w:color="auto"/>
            <w:right w:val="none" w:sz="0" w:space="0" w:color="auto"/>
          </w:divBdr>
        </w:div>
        <w:div w:id="2009558522">
          <w:marLeft w:val="640"/>
          <w:marRight w:val="0"/>
          <w:marTop w:val="0"/>
          <w:marBottom w:val="0"/>
          <w:divBdr>
            <w:top w:val="none" w:sz="0" w:space="0" w:color="auto"/>
            <w:left w:val="none" w:sz="0" w:space="0" w:color="auto"/>
            <w:bottom w:val="none" w:sz="0" w:space="0" w:color="auto"/>
            <w:right w:val="none" w:sz="0" w:space="0" w:color="auto"/>
          </w:divBdr>
        </w:div>
        <w:div w:id="895631188">
          <w:marLeft w:val="640"/>
          <w:marRight w:val="0"/>
          <w:marTop w:val="0"/>
          <w:marBottom w:val="0"/>
          <w:divBdr>
            <w:top w:val="none" w:sz="0" w:space="0" w:color="auto"/>
            <w:left w:val="none" w:sz="0" w:space="0" w:color="auto"/>
            <w:bottom w:val="none" w:sz="0" w:space="0" w:color="auto"/>
            <w:right w:val="none" w:sz="0" w:space="0" w:color="auto"/>
          </w:divBdr>
        </w:div>
        <w:div w:id="49307503">
          <w:marLeft w:val="640"/>
          <w:marRight w:val="0"/>
          <w:marTop w:val="0"/>
          <w:marBottom w:val="0"/>
          <w:divBdr>
            <w:top w:val="none" w:sz="0" w:space="0" w:color="auto"/>
            <w:left w:val="none" w:sz="0" w:space="0" w:color="auto"/>
            <w:bottom w:val="none" w:sz="0" w:space="0" w:color="auto"/>
            <w:right w:val="none" w:sz="0" w:space="0" w:color="auto"/>
          </w:divBdr>
        </w:div>
        <w:div w:id="1842235025">
          <w:marLeft w:val="640"/>
          <w:marRight w:val="0"/>
          <w:marTop w:val="0"/>
          <w:marBottom w:val="0"/>
          <w:divBdr>
            <w:top w:val="none" w:sz="0" w:space="0" w:color="auto"/>
            <w:left w:val="none" w:sz="0" w:space="0" w:color="auto"/>
            <w:bottom w:val="none" w:sz="0" w:space="0" w:color="auto"/>
            <w:right w:val="none" w:sz="0" w:space="0" w:color="auto"/>
          </w:divBdr>
        </w:div>
        <w:div w:id="1028412011">
          <w:marLeft w:val="640"/>
          <w:marRight w:val="0"/>
          <w:marTop w:val="0"/>
          <w:marBottom w:val="0"/>
          <w:divBdr>
            <w:top w:val="none" w:sz="0" w:space="0" w:color="auto"/>
            <w:left w:val="none" w:sz="0" w:space="0" w:color="auto"/>
            <w:bottom w:val="none" w:sz="0" w:space="0" w:color="auto"/>
            <w:right w:val="none" w:sz="0" w:space="0" w:color="auto"/>
          </w:divBdr>
        </w:div>
        <w:div w:id="1777213273">
          <w:marLeft w:val="640"/>
          <w:marRight w:val="0"/>
          <w:marTop w:val="0"/>
          <w:marBottom w:val="0"/>
          <w:divBdr>
            <w:top w:val="none" w:sz="0" w:space="0" w:color="auto"/>
            <w:left w:val="none" w:sz="0" w:space="0" w:color="auto"/>
            <w:bottom w:val="none" w:sz="0" w:space="0" w:color="auto"/>
            <w:right w:val="none" w:sz="0" w:space="0" w:color="auto"/>
          </w:divBdr>
        </w:div>
        <w:div w:id="1739404274">
          <w:marLeft w:val="640"/>
          <w:marRight w:val="0"/>
          <w:marTop w:val="0"/>
          <w:marBottom w:val="0"/>
          <w:divBdr>
            <w:top w:val="none" w:sz="0" w:space="0" w:color="auto"/>
            <w:left w:val="none" w:sz="0" w:space="0" w:color="auto"/>
            <w:bottom w:val="none" w:sz="0" w:space="0" w:color="auto"/>
            <w:right w:val="none" w:sz="0" w:space="0" w:color="auto"/>
          </w:divBdr>
        </w:div>
        <w:div w:id="1387948567">
          <w:marLeft w:val="640"/>
          <w:marRight w:val="0"/>
          <w:marTop w:val="0"/>
          <w:marBottom w:val="0"/>
          <w:divBdr>
            <w:top w:val="none" w:sz="0" w:space="0" w:color="auto"/>
            <w:left w:val="none" w:sz="0" w:space="0" w:color="auto"/>
            <w:bottom w:val="none" w:sz="0" w:space="0" w:color="auto"/>
            <w:right w:val="none" w:sz="0" w:space="0" w:color="auto"/>
          </w:divBdr>
        </w:div>
        <w:div w:id="1090354762">
          <w:marLeft w:val="640"/>
          <w:marRight w:val="0"/>
          <w:marTop w:val="0"/>
          <w:marBottom w:val="0"/>
          <w:divBdr>
            <w:top w:val="none" w:sz="0" w:space="0" w:color="auto"/>
            <w:left w:val="none" w:sz="0" w:space="0" w:color="auto"/>
            <w:bottom w:val="none" w:sz="0" w:space="0" w:color="auto"/>
            <w:right w:val="none" w:sz="0" w:space="0" w:color="auto"/>
          </w:divBdr>
        </w:div>
        <w:div w:id="520552699">
          <w:marLeft w:val="640"/>
          <w:marRight w:val="0"/>
          <w:marTop w:val="0"/>
          <w:marBottom w:val="0"/>
          <w:divBdr>
            <w:top w:val="none" w:sz="0" w:space="0" w:color="auto"/>
            <w:left w:val="none" w:sz="0" w:space="0" w:color="auto"/>
            <w:bottom w:val="none" w:sz="0" w:space="0" w:color="auto"/>
            <w:right w:val="none" w:sz="0" w:space="0" w:color="auto"/>
          </w:divBdr>
        </w:div>
        <w:div w:id="843127446">
          <w:marLeft w:val="640"/>
          <w:marRight w:val="0"/>
          <w:marTop w:val="0"/>
          <w:marBottom w:val="0"/>
          <w:divBdr>
            <w:top w:val="none" w:sz="0" w:space="0" w:color="auto"/>
            <w:left w:val="none" w:sz="0" w:space="0" w:color="auto"/>
            <w:bottom w:val="none" w:sz="0" w:space="0" w:color="auto"/>
            <w:right w:val="none" w:sz="0" w:space="0" w:color="auto"/>
          </w:divBdr>
        </w:div>
        <w:div w:id="1229731657">
          <w:marLeft w:val="640"/>
          <w:marRight w:val="0"/>
          <w:marTop w:val="0"/>
          <w:marBottom w:val="0"/>
          <w:divBdr>
            <w:top w:val="none" w:sz="0" w:space="0" w:color="auto"/>
            <w:left w:val="none" w:sz="0" w:space="0" w:color="auto"/>
            <w:bottom w:val="none" w:sz="0" w:space="0" w:color="auto"/>
            <w:right w:val="none" w:sz="0" w:space="0" w:color="auto"/>
          </w:divBdr>
        </w:div>
        <w:div w:id="1460225661">
          <w:marLeft w:val="640"/>
          <w:marRight w:val="0"/>
          <w:marTop w:val="0"/>
          <w:marBottom w:val="0"/>
          <w:divBdr>
            <w:top w:val="none" w:sz="0" w:space="0" w:color="auto"/>
            <w:left w:val="none" w:sz="0" w:space="0" w:color="auto"/>
            <w:bottom w:val="none" w:sz="0" w:space="0" w:color="auto"/>
            <w:right w:val="none" w:sz="0" w:space="0" w:color="auto"/>
          </w:divBdr>
        </w:div>
        <w:div w:id="920411499">
          <w:marLeft w:val="640"/>
          <w:marRight w:val="0"/>
          <w:marTop w:val="0"/>
          <w:marBottom w:val="0"/>
          <w:divBdr>
            <w:top w:val="none" w:sz="0" w:space="0" w:color="auto"/>
            <w:left w:val="none" w:sz="0" w:space="0" w:color="auto"/>
            <w:bottom w:val="none" w:sz="0" w:space="0" w:color="auto"/>
            <w:right w:val="none" w:sz="0" w:space="0" w:color="auto"/>
          </w:divBdr>
        </w:div>
        <w:div w:id="2027360532">
          <w:marLeft w:val="640"/>
          <w:marRight w:val="0"/>
          <w:marTop w:val="0"/>
          <w:marBottom w:val="0"/>
          <w:divBdr>
            <w:top w:val="none" w:sz="0" w:space="0" w:color="auto"/>
            <w:left w:val="none" w:sz="0" w:space="0" w:color="auto"/>
            <w:bottom w:val="none" w:sz="0" w:space="0" w:color="auto"/>
            <w:right w:val="none" w:sz="0" w:space="0" w:color="auto"/>
          </w:divBdr>
        </w:div>
        <w:div w:id="1847092224">
          <w:marLeft w:val="640"/>
          <w:marRight w:val="0"/>
          <w:marTop w:val="0"/>
          <w:marBottom w:val="0"/>
          <w:divBdr>
            <w:top w:val="none" w:sz="0" w:space="0" w:color="auto"/>
            <w:left w:val="none" w:sz="0" w:space="0" w:color="auto"/>
            <w:bottom w:val="none" w:sz="0" w:space="0" w:color="auto"/>
            <w:right w:val="none" w:sz="0" w:space="0" w:color="auto"/>
          </w:divBdr>
        </w:div>
        <w:div w:id="822897011">
          <w:marLeft w:val="640"/>
          <w:marRight w:val="0"/>
          <w:marTop w:val="0"/>
          <w:marBottom w:val="0"/>
          <w:divBdr>
            <w:top w:val="none" w:sz="0" w:space="0" w:color="auto"/>
            <w:left w:val="none" w:sz="0" w:space="0" w:color="auto"/>
            <w:bottom w:val="none" w:sz="0" w:space="0" w:color="auto"/>
            <w:right w:val="none" w:sz="0" w:space="0" w:color="auto"/>
          </w:divBdr>
        </w:div>
        <w:div w:id="402721519">
          <w:marLeft w:val="640"/>
          <w:marRight w:val="0"/>
          <w:marTop w:val="0"/>
          <w:marBottom w:val="0"/>
          <w:divBdr>
            <w:top w:val="none" w:sz="0" w:space="0" w:color="auto"/>
            <w:left w:val="none" w:sz="0" w:space="0" w:color="auto"/>
            <w:bottom w:val="none" w:sz="0" w:space="0" w:color="auto"/>
            <w:right w:val="none" w:sz="0" w:space="0" w:color="auto"/>
          </w:divBdr>
        </w:div>
        <w:div w:id="163784000">
          <w:marLeft w:val="640"/>
          <w:marRight w:val="0"/>
          <w:marTop w:val="0"/>
          <w:marBottom w:val="0"/>
          <w:divBdr>
            <w:top w:val="none" w:sz="0" w:space="0" w:color="auto"/>
            <w:left w:val="none" w:sz="0" w:space="0" w:color="auto"/>
            <w:bottom w:val="none" w:sz="0" w:space="0" w:color="auto"/>
            <w:right w:val="none" w:sz="0" w:space="0" w:color="auto"/>
          </w:divBdr>
        </w:div>
        <w:div w:id="489056197">
          <w:marLeft w:val="640"/>
          <w:marRight w:val="0"/>
          <w:marTop w:val="0"/>
          <w:marBottom w:val="0"/>
          <w:divBdr>
            <w:top w:val="none" w:sz="0" w:space="0" w:color="auto"/>
            <w:left w:val="none" w:sz="0" w:space="0" w:color="auto"/>
            <w:bottom w:val="none" w:sz="0" w:space="0" w:color="auto"/>
            <w:right w:val="none" w:sz="0" w:space="0" w:color="auto"/>
          </w:divBdr>
        </w:div>
        <w:div w:id="135345129">
          <w:marLeft w:val="640"/>
          <w:marRight w:val="0"/>
          <w:marTop w:val="0"/>
          <w:marBottom w:val="0"/>
          <w:divBdr>
            <w:top w:val="none" w:sz="0" w:space="0" w:color="auto"/>
            <w:left w:val="none" w:sz="0" w:space="0" w:color="auto"/>
            <w:bottom w:val="none" w:sz="0" w:space="0" w:color="auto"/>
            <w:right w:val="none" w:sz="0" w:space="0" w:color="auto"/>
          </w:divBdr>
        </w:div>
        <w:div w:id="1133795821">
          <w:marLeft w:val="640"/>
          <w:marRight w:val="0"/>
          <w:marTop w:val="0"/>
          <w:marBottom w:val="0"/>
          <w:divBdr>
            <w:top w:val="none" w:sz="0" w:space="0" w:color="auto"/>
            <w:left w:val="none" w:sz="0" w:space="0" w:color="auto"/>
            <w:bottom w:val="none" w:sz="0" w:space="0" w:color="auto"/>
            <w:right w:val="none" w:sz="0" w:space="0" w:color="auto"/>
          </w:divBdr>
        </w:div>
        <w:div w:id="260993162">
          <w:marLeft w:val="640"/>
          <w:marRight w:val="0"/>
          <w:marTop w:val="0"/>
          <w:marBottom w:val="0"/>
          <w:divBdr>
            <w:top w:val="none" w:sz="0" w:space="0" w:color="auto"/>
            <w:left w:val="none" w:sz="0" w:space="0" w:color="auto"/>
            <w:bottom w:val="none" w:sz="0" w:space="0" w:color="auto"/>
            <w:right w:val="none" w:sz="0" w:space="0" w:color="auto"/>
          </w:divBdr>
        </w:div>
        <w:div w:id="1812018044">
          <w:marLeft w:val="640"/>
          <w:marRight w:val="0"/>
          <w:marTop w:val="0"/>
          <w:marBottom w:val="0"/>
          <w:divBdr>
            <w:top w:val="none" w:sz="0" w:space="0" w:color="auto"/>
            <w:left w:val="none" w:sz="0" w:space="0" w:color="auto"/>
            <w:bottom w:val="none" w:sz="0" w:space="0" w:color="auto"/>
            <w:right w:val="none" w:sz="0" w:space="0" w:color="auto"/>
          </w:divBdr>
        </w:div>
        <w:div w:id="829831692">
          <w:marLeft w:val="640"/>
          <w:marRight w:val="0"/>
          <w:marTop w:val="0"/>
          <w:marBottom w:val="0"/>
          <w:divBdr>
            <w:top w:val="none" w:sz="0" w:space="0" w:color="auto"/>
            <w:left w:val="none" w:sz="0" w:space="0" w:color="auto"/>
            <w:bottom w:val="none" w:sz="0" w:space="0" w:color="auto"/>
            <w:right w:val="none" w:sz="0" w:space="0" w:color="auto"/>
          </w:divBdr>
        </w:div>
        <w:div w:id="2010208044">
          <w:marLeft w:val="640"/>
          <w:marRight w:val="0"/>
          <w:marTop w:val="0"/>
          <w:marBottom w:val="0"/>
          <w:divBdr>
            <w:top w:val="none" w:sz="0" w:space="0" w:color="auto"/>
            <w:left w:val="none" w:sz="0" w:space="0" w:color="auto"/>
            <w:bottom w:val="none" w:sz="0" w:space="0" w:color="auto"/>
            <w:right w:val="none" w:sz="0" w:space="0" w:color="auto"/>
          </w:divBdr>
        </w:div>
        <w:div w:id="170218781">
          <w:marLeft w:val="640"/>
          <w:marRight w:val="0"/>
          <w:marTop w:val="0"/>
          <w:marBottom w:val="0"/>
          <w:divBdr>
            <w:top w:val="none" w:sz="0" w:space="0" w:color="auto"/>
            <w:left w:val="none" w:sz="0" w:space="0" w:color="auto"/>
            <w:bottom w:val="none" w:sz="0" w:space="0" w:color="auto"/>
            <w:right w:val="none" w:sz="0" w:space="0" w:color="auto"/>
          </w:divBdr>
        </w:div>
        <w:div w:id="1821463591">
          <w:marLeft w:val="640"/>
          <w:marRight w:val="0"/>
          <w:marTop w:val="0"/>
          <w:marBottom w:val="0"/>
          <w:divBdr>
            <w:top w:val="none" w:sz="0" w:space="0" w:color="auto"/>
            <w:left w:val="none" w:sz="0" w:space="0" w:color="auto"/>
            <w:bottom w:val="none" w:sz="0" w:space="0" w:color="auto"/>
            <w:right w:val="none" w:sz="0" w:space="0" w:color="auto"/>
          </w:divBdr>
        </w:div>
        <w:div w:id="378626658">
          <w:marLeft w:val="640"/>
          <w:marRight w:val="0"/>
          <w:marTop w:val="0"/>
          <w:marBottom w:val="0"/>
          <w:divBdr>
            <w:top w:val="none" w:sz="0" w:space="0" w:color="auto"/>
            <w:left w:val="none" w:sz="0" w:space="0" w:color="auto"/>
            <w:bottom w:val="none" w:sz="0" w:space="0" w:color="auto"/>
            <w:right w:val="none" w:sz="0" w:space="0" w:color="auto"/>
          </w:divBdr>
        </w:div>
        <w:div w:id="777145052">
          <w:marLeft w:val="640"/>
          <w:marRight w:val="0"/>
          <w:marTop w:val="0"/>
          <w:marBottom w:val="0"/>
          <w:divBdr>
            <w:top w:val="none" w:sz="0" w:space="0" w:color="auto"/>
            <w:left w:val="none" w:sz="0" w:space="0" w:color="auto"/>
            <w:bottom w:val="none" w:sz="0" w:space="0" w:color="auto"/>
            <w:right w:val="none" w:sz="0" w:space="0" w:color="auto"/>
          </w:divBdr>
        </w:div>
        <w:div w:id="1751585958">
          <w:marLeft w:val="640"/>
          <w:marRight w:val="0"/>
          <w:marTop w:val="0"/>
          <w:marBottom w:val="0"/>
          <w:divBdr>
            <w:top w:val="none" w:sz="0" w:space="0" w:color="auto"/>
            <w:left w:val="none" w:sz="0" w:space="0" w:color="auto"/>
            <w:bottom w:val="none" w:sz="0" w:space="0" w:color="auto"/>
            <w:right w:val="none" w:sz="0" w:space="0" w:color="auto"/>
          </w:divBdr>
        </w:div>
        <w:div w:id="362903241">
          <w:marLeft w:val="640"/>
          <w:marRight w:val="0"/>
          <w:marTop w:val="0"/>
          <w:marBottom w:val="0"/>
          <w:divBdr>
            <w:top w:val="none" w:sz="0" w:space="0" w:color="auto"/>
            <w:left w:val="none" w:sz="0" w:space="0" w:color="auto"/>
            <w:bottom w:val="none" w:sz="0" w:space="0" w:color="auto"/>
            <w:right w:val="none" w:sz="0" w:space="0" w:color="auto"/>
          </w:divBdr>
        </w:div>
        <w:div w:id="308831854">
          <w:marLeft w:val="640"/>
          <w:marRight w:val="0"/>
          <w:marTop w:val="0"/>
          <w:marBottom w:val="0"/>
          <w:divBdr>
            <w:top w:val="none" w:sz="0" w:space="0" w:color="auto"/>
            <w:left w:val="none" w:sz="0" w:space="0" w:color="auto"/>
            <w:bottom w:val="none" w:sz="0" w:space="0" w:color="auto"/>
            <w:right w:val="none" w:sz="0" w:space="0" w:color="auto"/>
          </w:divBdr>
        </w:div>
        <w:div w:id="1579096512">
          <w:marLeft w:val="640"/>
          <w:marRight w:val="0"/>
          <w:marTop w:val="0"/>
          <w:marBottom w:val="0"/>
          <w:divBdr>
            <w:top w:val="none" w:sz="0" w:space="0" w:color="auto"/>
            <w:left w:val="none" w:sz="0" w:space="0" w:color="auto"/>
            <w:bottom w:val="none" w:sz="0" w:space="0" w:color="auto"/>
            <w:right w:val="none" w:sz="0" w:space="0" w:color="auto"/>
          </w:divBdr>
        </w:div>
        <w:div w:id="492911272">
          <w:marLeft w:val="640"/>
          <w:marRight w:val="0"/>
          <w:marTop w:val="0"/>
          <w:marBottom w:val="0"/>
          <w:divBdr>
            <w:top w:val="none" w:sz="0" w:space="0" w:color="auto"/>
            <w:left w:val="none" w:sz="0" w:space="0" w:color="auto"/>
            <w:bottom w:val="none" w:sz="0" w:space="0" w:color="auto"/>
            <w:right w:val="none" w:sz="0" w:space="0" w:color="auto"/>
          </w:divBdr>
        </w:div>
        <w:div w:id="2137991129">
          <w:marLeft w:val="640"/>
          <w:marRight w:val="0"/>
          <w:marTop w:val="0"/>
          <w:marBottom w:val="0"/>
          <w:divBdr>
            <w:top w:val="none" w:sz="0" w:space="0" w:color="auto"/>
            <w:left w:val="none" w:sz="0" w:space="0" w:color="auto"/>
            <w:bottom w:val="none" w:sz="0" w:space="0" w:color="auto"/>
            <w:right w:val="none" w:sz="0" w:space="0" w:color="auto"/>
          </w:divBdr>
        </w:div>
        <w:div w:id="1012872697">
          <w:marLeft w:val="640"/>
          <w:marRight w:val="0"/>
          <w:marTop w:val="0"/>
          <w:marBottom w:val="0"/>
          <w:divBdr>
            <w:top w:val="none" w:sz="0" w:space="0" w:color="auto"/>
            <w:left w:val="none" w:sz="0" w:space="0" w:color="auto"/>
            <w:bottom w:val="none" w:sz="0" w:space="0" w:color="auto"/>
            <w:right w:val="none" w:sz="0" w:space="0" w:color="auto"/>
          </w:divBdr>
        </w:div>
        <w:div w:id="1809854650">
          <w:marLeft w:val="640"/>
          <w:marRight w:val="0"/>
          <w:marTop w:val="0"/>
          <w:marBottom w:val="0"/>
          <w:divBdr>
            <w:top w:val="none" w:sz="0" w:space="0" w:color="auto"/>
            <w:left w:val="none" w:sz="0" w:space="0" w:color="auto"/>
            <w:bottom w:val="none" w:sz="0" w:space="0" w:color="auto"/>
            <w:right w:val="none" w:sz="0" w:space="0" w:color="auto"/>
          </w:divBdr>
        </w:div>
        <w:div w:id="2144301963">
          <w:marLeft w:val="640"/>
          <w:marRight w:val="0"/>
          <w:marTop w:val="0"/>
          <w:marBottom w:val="0"/>
          <w:divBdr>
            <w:top w:val="none" w:sz="0" w:space="0" w:color="auto"/>
            <w:left w:val="none" w:sz="0" w:space="0" w:color="auto"/>
            <w:bottom w:val="none" w:sz="0" w:space="0" w:color="auto"/>
            <w:right w:val="none" w:sz="0" w:space="0" w:color="auto"/>
          </w:divBdr>
        </w:div>
        <w:div w:id="1116219394">
          <w:marLeft w:val="640"/>
          <w:marRight w:val="0"/>
          <w:marTop w:val="0"/>
          <w:marBottom w:val="0"/>
          <w:divBdr>
            <w:top w:val="none" w:sz="0" w:space="0" w:color="auto"/>
            <w:left w:val="none" w:sz="0" w:space="0" w:color="auto"/>
            <w:bottom w:val="none" w:sz="0" w:space="0" w:color="auto"/>
            <w:right w:val="none" w:sz="0" w:space="0" w:color="auto"/>
          </w:divBdr>
        </w:div>
        <w:div w:id="776952762">
          <w:marLeft w:val="640"/>
          <w:marRight w:val="0"/>
          <w:marTop w:val="0"/>
          <w:marBottom w:val="0"/>
          <w:divBdr>
            <w:top w:val="none" w:sz="0" w:space="0" w:color="auto"/>
            <w:left w:val="none" w:sz="0" w:space="0" w:color="auto"/>
            <w:bottom w:val="none" w:sz="0" w:space="0" w:color="auto"/>
            <w:right w:val="none" w:sz="0" w:space="0" w:color="auto"/>
          </w:divBdr>
        </w:div>
        <w:div w:id="1941528401">
          <w:marLeft w:val="640"/>
          <w:marRight w:val="0"/>
          <w:marTop w:val="0"/>
          <w:marBottom w:val="0"/>
          <w:divBdr>
            <w:top w:val="none" w:sz="0" w:space="0" w:color="auto"/>
            <w:left w:val="none" w:sz="0" w:space="0" w:color="auto"/>
            <w:bottom w:val="none" w:sz="0" w:space="0" w:color="auto"/>
            <w:right w:val="none" w:sz="0" w:space="0" w:color="auto"/>
          </w:divBdr>
        </w:div>
        <w:div w:id="776296353">
          <w:marLeft w:val="640"/>
          <w:marRight w:val="0"/>
          <w:marTop w:val="0"/>
          <w:marBottom w:val="0"/>
          <w:divBdr>
            <w:top w:val="none" w:sz="0" w:space="0" w:color="auto"/>
            <w:left w:val="none" w:sz="0" w:space="0" w:color="auto"/>
            <w:bottom w:val="none" w:sz="0" w:space="0" w:color="auto"/>
            <w:right w:val="none" w:sz="0" w:space="0" w:color="auto"/>
          </w:divBdr>
        </w:div>
        <w:div w:id="2095588446">
          <w:marLeft w:val="640"/>
          <w:marRight w:val="0"/>
          <w:marTop w:val="0"/>
          <w:marBottom w:val="0"/>
          <w:divBdr>
            <w:top w:val="none" w:sz="0" w:space="0" w:color="auto"/>
            <w:left w:val="none" w:sz="0" w:space="0" w:color="auto"/>
            <w:bottom w:val="none" w:sz="0" w:space="0" w:color="auto"/>
            <w:right w:val="none" w:sz="0" w:space="0" w:color="auto"/>
          </w:divBdr>
        </w:div>
        <w:div w:id="839008991">
          <w:marLeft w:val="640"/>
          <w:marRight w:val="0"/>
          <w:marTop w:val="0"/>
          <w:marBottom w:val="0"/>
          <w:divBdr>
            <w:top w:val="none" w:sz="0" w:space="0" w:color="auto"/>
            <w:left w:val="none" w:sz="0" w:space="0" w:color="auto"/>
            <w:bottom w:val="none" w:sz="0" w:space="0" w:color="auto"/>
            <w:right w:val="none" w:sz="0" w:space="0" w:color="auto"/>
          </w:divBdr>
        </w:div>
        <w:div w:id="1552616460">
          <w:marLeft w:val="640"/>
          <w:marRight w:val="0"/>
          <w:marTop w:val="0"/>
          <w:marBottom w:val="0"/>
          <w:divBdr>
            <w:top w:val="none" w:sz="0" w:space="0" w:color="auto"/>
            <w:left w:val="none" w:sz="0" w:space="0" w:color="auto"/>
            <w:bottom w:val="none" w:sz="0" w:space="0" w:color="auto"/>
            <w:right w:val="none" w:sz="0" w:space="0" w:color="auto"/>
          </w:divBdr>
        </w:div>
        <w:div w:id="597759147">
          <w:marLeft w:val="640"/>
          <w:marRight w:val="0"/>
          <w:marTop w:val="0"/>
          <w:marBottom w:val="0"/>
          <w:divBdr>
            <w:top w:val="none" w:sz="0" w:space="0" w:color="auto"/>
            <w:left w:val="none" w:sz="0" w:space="0" w:color="auto"/>
            <w:bottom w:val="none" w:sz="0" w:space="0" w:color="auto"/>
            <w:right w:val="none" w:sz="0" w:space="0" w:color="auto"/>
          </w:divBdr>
        </w:div>
        <w:div w:id="1983000008">
          <w:marLeft w:val="640"/>
          <w:marRight w:val="0"/>
          <w:marTop w:val="0"/>
          <w:marBottom w:val="0"/>
          <w:divBdr>
            <w:top w:val="none" w:sz="0" w:space="0" w:color="auto"/>
            <w:left w:val="none" w:sz="0" w:space="0" w:color="auto"/>
            <w:bottom w:val="none" w:sz="0" w:space="0" w:color="auto"/>
            <w:right w:val="none" w:sz="0" w:space="0" w:color="auto"/>
          </w:divBdr>
        </w:div>
        <w:div w:id="2120101455">
          <w:marLeft w:val="640"/>
          <w:marRight w:val="0"/>
          <w:marTop w:val="0"/>
          <w:marBottom w:val="0"/>
          <w:divBdr>
            <w:top w:val="none" w:sz="0" w:space="0" w:color="auto"/>
            <w:left w:val="none" w:sz="0" w:space="0" w:color="auto"/>
            <w:bottom w:val="none" w:sz="0" w:space="0" w:color="auto"/>
            <w:right w:val="none" w:sz="0" w:space="0" w:color="auto"/>
          </w:divBdr>
        </w:div>
        <w:div w:id="864246593">
          <w:marLeft w:val="640"/>
          <w:marRight w:val="0"/>
          <w:marTop w:val="0"/>
          <w:marBottom w:val="0"/>
          <w:divBdr>
            <w:top w:val="none" w:sz="0" w:space="0" w:color="auto"/>
            <w:left w:val="none" w:sz="0" w:space="0" w:color="auto"/>
            <w:bottom w:val="none" w:sz="0" w:space="0" w:color="auto"/>
            <w:right w:val="none" w:sz="0" w:space="0" w:color="auto"/>
          </w:divBdr>
        </w:div>
        <w:div w:id="1187983158">
          <w:marLeft w:val="640"/>
          <w:marRight w:val="0"/>
          <w:marTop w:val="0"/>
          <w:marBottom w:val="0"/>
          <w:divBdr>
            <w:top w:val="none" w:sz="0" w:space="0" w:color="auto"/>
            <w:left w:val="none" w:sz="0" w:space="0" w:color="auto"/>
            <w:bottom w:val="none" w:sz="0" w:space="0" w:color="auto"/>
            <w:right w:val="none" w:sz="0" w:space="0" w:color="auto"/>
          </w:divBdr>
        </w:div>
        <w:div w:id="1028025653">
          <w:marLeft w:val="640"/>
          <w:marRight w:val="0"/>
          <w:marTop w:val="0"/>
          <w:marBottom w:val="0"/>
          <w:divBdr>
            <w:top w:val="none" w:sz="0" w:space="0" w:color="auto"/>
            <w:left w:val="none" w:sz="0" w:space="0" w:color="auto"/>
            <w:bottom w:val="none" w:sz="0" w:space="0" w:color="auto"/>
            <w:right w:val="none" w:sz="0" w:space="0" w:color="auto"/>
          </w:divBdr>
        </w:div>
        <w:div w:id="266618602">
          <w:marLeft w:val="640"/>
          <w:marRight w:val="0"/>
          <w:marTop w:val="0"/>
          <w:marBottom w:val="0"/>
          <w:divBdr>
            <w:top w:val="none" w:sz="0" w:space="0" w:color="auto"/>
            <w:left w:val="none" w:sz="0" w:space="0" w:color="auto"/>
            <w:bottom w:val="none" w:sz="0" w:space="0" w:color="auto"/>
            <w:right w:val="none" w:sz="0" w:space="0" w:color="auto"/>
          </w:divBdr>
        </w:div>
        <w:div w:id="57212972">
          <w:marLeft w:val="640"/>
          <w:marRight w:val="0"/>
          <w:marTop w:val="0"/>
          <w:marBottom w:val="0"/>
          <w:divBdr>
            <w:top w:val="none" w:sz="0" w:space="0" w:color="auto"/>
            <w:left w:val="none" w:sz="0" w:space="0" w:color="auto"/>
            <w:bottom w:val="none" w:sz="0" w:space="0" w:color="auto"/>
            <w:right w:val="none" w:sz="0" w:space="0" w:color="auto"/>
          </w:divBdr>
        </w:div>
        <w:div w:id="2076857555">
          <w:marLeft w:val="640"/>
          <w:marRight w:val="0"/>
          <w:marTop w:val="0"/>
          <w:marBottom w:val="0"/>
          <w:divBdr>
            <w:top w:val="none" w:sz="0" w:space="0" w:color="auto"/>
            <w:left w:val="none" w:sz="0" w:space="0" w:color="auto"/>
            <w:bottom w:val="none" w:sz="0" w:space="0" w:color="auto"/>
            <w:right w:val="none" w:sz="0" w:space="0" w:color="auto"/>
          </w:divBdr>
        </w:div>
        <w:div w:id="1247746">
          <w:marLeft w:val="640"/>
          <w:marRight w:val="0"/>
          <w:marTop w:val="0"/>
          <w:marBottom w:val="0"/>
          <w:divBdr>
            <w:top w:val="none" w:sz="0" w:space="0" w:color="auto"/>
            <w:left w:val="none" w:sz="0" w:space="0" w:color="auto"/>
            <w:bottom w:val="none" w:sz="0" w:space="0" w:color="auto"/>
            <w:right w:val="none" w:sz="0" w:space="0" w:color="auto"/>
          </w:divBdr>
        </w:div>
        <w:div w:id="1136217190">
          <w:marLeft w:val="640"/>
          <w:marRight w:val="0"/>
          <w:marTop w:val="0"/>
          <w:marBottom w:val="0"/>
          <w:divBdr>
            <w:top w:val="none" w:sz="0" w:space="0" w:color="auto"/>
            <w:left w:val="none" w:sz="0" w:space="0" w:color="auto"/>
            <w:bottom w:val="none" w:sz="0" w:space="0" w:color="auto"/>
            <w:right w:val="none" w:sz="0" w:space="0" w:color="auto"/>
          </w:divBdr>
        </w:div>
        <w:div w:id="1549603827">
          <w:marLeft w:val="640"/>
          <w:marRight w:val="0"/>
          <w:marTop w:val="0"/>
          <w:marBottom w:val="0"/>
          <w:divBdr>
            <w:top w:val="none" w:sz="0" w:space="0" w:color="auto"/>
            <w:left w:val="none" w:sz="0" w:space="0" w:color="auto"/>
            <w:bottom w:val="none" w:sz="0" w:space="0" w:color="auto"/>
            <w:right w:val="none" w:sz="0" w:space="0" w:color="auto"/>
          </w:divBdr>
        </w:div>
        <w:div w:id="884147755">
          <w:marLeft w:val="640"/>
          <w:marRight w:val="0"/>
          <w:marTop w:val="0"/>
          <w:marBottom w:val="0"/>
          <w:divBdr>
            <w:top w:val="none" w:sz="0" w:space="0" w:color="auto"/>
            <w:left w:val="none" w:sz="0" w:space="0" w:color="auto"/>
            <w:bottom w:val="none" w:sz="0" w:space="0" w:color="auto"/>
            <w:right w:val="none" w:sz="0" w:space="0" w:color="auto"/>
          </w:divBdr>
        </w:div>
        <w:div w:id="1511605400">
          <w:marLeft w:val="640"/>
          <w:marRight w:val="0"/>
          <w:marTop w:val="0"/>
          <w:marBottom w:val="0"/>
          <w:divBdr>
            <w:top w:val="none" w:sz="0" w:space="0" w:color="auto"/>
            <w:left w:val="none" w:sz="0" w:space="0" w:color="auto"/>
            <w:bottom w:val="none" w:sz="0" w:space="0" w:color="auto"/>
            <w:right w:val="none" w:sz="0" w:space="0" w:color="auto"/>
          </w:divBdr>
        </w:div>
        <w:div w:id="1375734180">
          <w:marLeft w:val="640"/>
          <w:marRight w:val="0"/>
          <w:marTop w:val="0"/>
          <w:marBottom w:val="0"/>
          <w:divBdr>
            <w:top w:val="none" w:sz="0" w:space="0" w:color="auto"/>
            <w:left w:val="none" w:sz="0" w:space="0" w:color="auto"/>
            <w:bottom w:val="none" w:sz="0" w:space="0" w:color="auto"/>
            <w:right w:val="none" w:sz="0" w:space="0" w:color="auto"/>
          </w:divBdr>
        </w:div>
        <w:div w:id="1448624683">
          <w:marLeft w:val="640"/>
          <w:marRight w:val="0"/>
          <w:marTop w:val="0"/>
          <w:marBottom w:val="0"/>
          <w:divBdr>
            <w:top w:val="none" w:sz="0" w:space="0" w:color="auto"/>
            <w:left w:val="none" w:sz="0" w:space="0" w:color="auto"/>
            <w:bottom w:val="none" w:sz="0" w:space="0" w:color="auto"/>
            <w:right w:val="none" w:sz="0" w:space="0" w:color="auto"/>
          </w:divBdr>
        </w:div>
        <w:div w:id="396130222">
          <w:marLeft w:val="640"/>
          <w:marRight w:val="0"/>
          <w:marTop w:val="0"/>
          <w:marBottom w:val="0"/>
          <w:divBdr>
            <w:top w:val="none" w:sz="0" w:space="0" w:color="auto"/>
            <w:left w:val="none" w:sz="0" w:space="0" w:color="auto"/>
            <w:bottom w:val="none" w:sz="0" w:space="0" w:color="auto"/>
            <w:right w:val="none" w:sz="0" w:space="0" w:color="auto"/>
          </w:divBdr>
        </w:div>
        <w:div w:id="183902631">
          <w:marLeft w:val="640"/>
          <w:marRight w:val="0"/>
          <w:marTop w:val="0"/>
          <w:marBottom w:val="0"/>
          <w:divBdr>
            <w:top w:val="none" w:sz="0" w:space="0" w:color="auto"/>
            <w:left w:val="none" w:sz="0" w:space="0" w:color="auto"/>
            <w:bottom w:val="none" w:sz="0" w:space="0" w:color="auto"/>
            <w:right w:val="none" w:sz="0" w:space="0" w:color="auto"/>
          </w:divBdr>
        </w:div>
        <w:div w:id="1339961449">
          <w:marLeft w:val="640"/>
          <w:marRight w:val="0"/>
          <w:marTop w:val="0"/>
          <w:marBottom w:val="0"/>
          <w:divBdr>
            <w:top w:val="none" w:sz="0" w:space="0" w:color="auto"/>
            <w:left w:val="none" w:sz="0" w:space="0" w:color="auto"/>
            <w:bottom w:val="none" w:sz="0" w:space="0" w:color="auto"/>
            <w:right w:val="none" w:sz="0" w:space="0" w:color="auto"/>
          </w:divBdr>
        </w:div>
        <w:div w:id="939488568">
          <w:marLeft w:val="640"/>
          <w:marRight w:val="0"/>
          <w:marTop w:val="0"/>
          <w:marBottom w:val="0"/>
          <w:divBdr>
            <w:top w:val="none" w:sz="0" w:space="0" w:color="auto"/>
            <w:left w:val="none" w:sz="0" w:space="0" w:color="auto"/>
            <w:bottom w:val="none" w:sz="0" w:space="0" w:color="auto"/>
            <w:right w:val="none" w:sz="0" w:space="0" w:color="auto"/>
          </w:divBdr>
        </w:div>
        <w:div w:id="950630357">
          <w:marLeft w:val="640"/>
          <w:marRight w:val="0"/>
          <w:marTop w:val="0"/>
          <w:marBottom w:val="0"/>
          <w:divBdr>
            <w:top w:val="none" w:sz="0" w:space="0" w:color="auto"/>
            <w:left w:val="none" w:sz="0" w:space="0" w:color="auto"/>
            <w:bottom w:val="none" w:sz="0" w:space="0" w:color="auto"/>
            <w:right w:val="none" w:sz="0" w:space="0" w:color="auto"/>
          </w:divBdr>
        </w:div>
        <w:div w:id="1512723171">
          <w:marLeft w:val="640"/>
          <w:marRight w:val="0"/>
          <w:marTop w:val="0"/>
          <w:marBottom w:val="0"/>
          <w:divBdr>
            <w:top w:val="none" w:sz="0" w:space="0" w:color="auto"/>
            <w:left w:val="none" w:sz="0" w:space="0" w:color="auto"/>
            <w:bottom w:val="none" w:sz="0" w:space="0" w:color="auto"/>
            <w:right w:val="none" w:sz="0" w:space="0" w:color="auto"/>
          </w:divBdr>
        </w:div>
        <w:div w:id="1291588204">
          <w:marLeft w:val="640"/>
          <w:marRight w:val="0"/>
          <w:marTop w:val="0"/>
          <w:marBottom w:val="0"/>
          <w:divBdr>
            <w:top w:val="none" w:sz="0" w:space="0" w:color="auto"/>
            <w:left w:val="none" w:sz="0" w:space="0" w:color="auto"/>
            <w:bottom w:val="none" w:sz="0" w:space="0" w:color="auto"/>
            <w:right w:val="none" w:sz="0" w:space="0" w:color="auto"/>
          </w:divBdr>
        </w:div>
        <w:div w:id="12347420">
          <w:marLeft w:val="640"/>
          <w:marRight w:val="0"/>
          <w:marTop w:val="0"/>
          <w:marBottom w:val="0"/>
          <w:divBdr>
            <w:top w:val="none" w:sz="0" w:space="0" w:color="auto"/>
            <w:left w:val="none" w:sz="0" w:space="0" w:color="auto"/>
            <w:bottom w:val="none" w:sz="0" w:space="0" w:color="auto"/>
            <w:right w:val="none" w:sz="0" w:space="0" w:color="auto"/>
          </w:divBdr>
        </w:div>
        <w:div w:id="2106150916">
          <w:marLeft w:val="640"/>
          <w:marRight w:val="0"/>
          <w:marTop w:val="0"/>
          <w:marBottom w:val="0"/>
          <w:divBdr>
            <w:top w:val="none" w:sz="0" w:space="0" w:color="auto"/>
            <w:left w:val="none" w:sz="0" w:space="0" w:color="auto"/>
            <w:bottom w:val="none" w:sz="0" w:space="0" w:color="auto"/>
            <w:right w:val="none" w:sz="0" w:space="0" w:color="auto"/>
          </w:divBdr>
        </w:div>
        <w:div w:id="330259392">
          <w:marLeft w:val="640"/>
          <w:marRight w:val="0"/>
          <w:marTop w:val="0"/>
          <w:marBottom w:val="0"/>
          <w:divBdr>
            <w:top w:val="none" w:sz="0" w:space="0" w:color="auto"/>
            <w:left w:val="none" w:sz="0" w:space="0" w:color="auto"/>
            <w:bottom w:val="none" w:sz="0" w:space="0" w:color="auto"/>
            <w:right w:val="none" w:sz="0" w:space="0" w:color="auto"/>
          </w:divBdr>
        </w:div>
        <w:div w:id="1715619930">
          <w:marLeft w:val="640"/>
          <w:marRight w:val="0"/>
          <w:marTop w:val="0"/>
          <w:marBottom w:val="0"/>
          <w:divBdr>
            <w:top w:val="none" w:sz="0" w:space="0" w:color="auto"/>
            <w:left w:val="none" w:sz="0" w:space="0" w:color="auto"/>
            <w:bottom w:val="none" w:sz="0" w:space="0" w:color="auto"/>
            <w:right w:val="none" w:sz="0" w:space="0" w:color="auto"/>
          </w:divBdr>
        </w:div>
        <w:div w:id="1576550914">
          <w:marLeft w:val="640"/>
          <w:marRight w:val="0"/>
          <w:marTop w:val="0"/>
          <w:marBottom w:val="0"/>
          <w:divBdr>
            <w:top w:val="none" w:sz="0" w:space="0" w:color="auto"/>
            <w:left w:val="none" w:sz="0" w:space="0" w:color="auto"/>
            <w:bottom w:val="none" w:sz="0" w:space="0" w:color="auto"/>
            <w:right w:val="none" w:sz="0" w:space="0" w:color="auto"/>
          </w:divBdr>
        </w:div>
        <w:div w:id="669212346">
          <w:marLeft w:val="640"/>
          <w:marRight w:val="0"/>
          <w:marTop w:val="0"/>
          <w:marBottom w:val="0"/>
          <w:divBdr>
            <w:top w:val="none" w:sz="0" w:space="0" w:color="auto"/>
            <w:left w:val="none" w:sz="0" w:space="0" w:color="auto"/>
            <w:bottom w:val="none" w:sz="0" w:space="0" w:color="auto"/>
            <w:right w:val="none" w:sz="0" w:space="0" w:color="auto"/>
          </w:divBdr>
        </w:div>
        <w:div w:id="291982956">
          <w:marLeft w:val="640"/>
          <w:marRight w:val="0"/>
          <w:marTop w:val="0"/>
          <w:marBottom w:val="0"/>
          <w:divBdr>
            <w:top w:val="none" w:sz="0" w:space="0" w:color="auto"/>
            <w:left w:val="none" w:sz="0" w:space="0" w:color="auto"/>
            <w:bottom w:val="none" w:sz="0" w:space="0" w:color="auto"/>
            <w:right w:val="none" w:sz="0" w:space="0" w:color="auto"/>
          </w:divBdr>
        </w:div>
        <w:div w:id="2072265721">
          <w:marLeft w:val="640"/>
          <w:marRight w:val="0"/>
          <w:marTop w:val="0"/>
          <w:marBottom w:val="0"/>
          <w:divBdr>
            <w:top w:val="none" w:sz="0" w:space="0" w:color="auto"/>
            <w:left w:val="none" w:sz="0" w:space="0" w:color="auto"/>
            <w:bottom w:val="none" w:sz="0" w:space="0" w:color="auto"/>
            <w:right w:val="none" w:sz="0" w:space="0" w:color="auto"/>
          </w:divBdr>
        </w:div>
        <w:div w:id="1282034854">
          <w:marLeft w:val="640"/>
          <w:marRight w:val="0"/>
          <w:marTop w:val="0"/>
          <w:marBottom w:val="0"/>
          <w:divBdr>
            <w:top w:val="none" w:sz="0" w:space="0" w:color="auto"/>
            <w:left w:val="none" w:sz="0" w:space="0" w:color="auto"/>
            <w:bottom w:val="none" w:sz="0" w:space="0" w:color="auto"/>
            <w:right w:val="none" w:sz="0" w:space="0" w:color="auto"/>
          </w:divBdr>
        </w:div>
        <w:div w:id="1410156812">
          <w:marLeft w:val="640"/>
          <w:marRight w:val="0"/>
          <w:marTop w:val="0"/>
          <w:marBottom w:val="0"/>
          <w:divBdr>
            <w:top w:val="none" w:sz="0" w:space="0" w:color="auto"/>
            <w:left w:val="none" w:sz="0" w:space="0" w:color="auto"/>
            <w:bottom w:val="none" w:sz="0" w:space="0" w:color="auto"/>
            <w:right w:val="none" w:sz="0" w:space="0" w:color="auto"/>
          </w:divBdr>
        </w:div>
        <w:div w:id="1912079159">
          <w:marLeft w:val="640"/>
          <w:marRight w:val="0"/>
          <w:marTop w:val="0"/>
          <w:marBottom w:val="0"/>
          <w:divBdr>
            <w:top w:val="none" w:sz="0" w:space="0" w:color="auto"/>
            <w:left w:val="none" w:sz="0" w:space="0" w:color="auto"/>
            <w:bottom w:val="none" w:sz="0" w:space="0" w:color="auto"/>
            <w:right w:val="none" w:sz="0" w:space="0" w:color="auto"/>
          </w:divBdr>
        </w:div>
        <w:div w:id="308478624">
          <w:marLeft w:val="640"/>
          <w:marRight w:val="0"/>
          <w:marTop w:val="0"/>
          <w:marBottom w:val="0"/>
          <w:divBdr>
            <w:top w:val="none" w:sz="0" w:space="0" w:color="auto"/>
            <w:left w:val="none" w:sz="0" w:space="0" w:color="auto"/>
            <w:bottom w:val="none" w:sz="0" w:space="0" w:color="auto"/>
            <w:right w:val="none" w:sz="0" w:space="0" w:color="auto"/>
          </w:divBdr>
        </w:div>
        <w:div w:id="1046026593">
          <w:marLeft w:val="640"/>
          <w:marRight w:val="0"/>
          <w:marTop w:val="0"/>
          <w:marBottom w:val="0"/>
          <w:divBdr>
            <w:top w:val="none" w:sz="0" w:space="0" w:color="auto"/>
            <w:left w:val="none" w:sz="0" w:space="0" w:color="auto"/>
            <w:bottom w:val="none" w:sz="0" w:space="0" w:color="auto"/>
            <w:right w:val="none" w:sz="0" w:space="0" w:color="auto"/>
          </w:divBdr>
        </w:div>
        <w:div w:id="1237475829">
          <w:marLeft w:val="640"/>
          <w:marRight w:val="0"/>
          <w:marTop w:val="0"/>
          <w:marBottom w:val="0"/>
          <w:divBdr>
            <w:top w:val="none" w:sz="0" w:space="0" w:color="auto"/>
            <w:left w:val="none" w:sz="0" w:space="0" w:color="auto"/>
            <w:bottom w:val="none" w:sz="0" w:space="0" w:color="auto"/>
            <w:right w:val="none" w:sz="0" w:space="0" w:color="auto"/>
          </w:divBdr>
        </w:div>
        <w:div w:id="1203862965">
          <w:marLeft w:val="640"/>
          <w:marRight w:val="0"/>
          <w:marTop w:val="0"/>
          <w:marBottom w:val="0"/>
          <w:divBdr>
            <w:top w:val="none" w:sz="0" w:space="0" w:color="auto"/>
            <w:left w:val="none" w:sz="0" w:space="0" w:color="auto"/>
            <w:bottom w:val="none" w:sz="0" w:space="0" w:color="auto"/>
            <w:right w:val="none" w:sz="0" w:space="0" w:color="auto"/>
          </w:divBdr>
        </w:div>
        <w:div w:id="219288133">
          <w:marLeft w:val="640"/>
          <w:marRight w:val="0"/>
          <w:marTop w:val="0"/>
          <w:marBottom w:val="0"/>
          <w:divBdr>
            <w:top w:val="none" w:sz="0" w:space="0" w:color="auto"/>
            <w:left w:val="none" w:sz="0" w:space="0" w:color="auto"/>
            <w:bottom w:val="none" w:sz="0" w:space="0" w:color="auto"/>
            <w:right w:val="none" w:sz="0" w:space="0" w:color="auto"/>
          </w:divBdr>
        </w:div>
        <w:div w:id="1890534343">
          <w:marLeft w:val="640"/>
          <w:marRight w:val="0"/>
          <w:marTop w:val="0"/>
          <w:marBottom w:val="0"/>
          <w:divBdr>
            <w:top w:val="none" w:sz="0" w:space="0" w:color="auto"/>
            <w:left w:val="none" w:sz="0" w:space="0" w:color="auto"/>
            <w:bottom w:val="none" w:sz="0" w:space="0" w:color="auto"/>
            <w:right w:val="none" w:sz="0" w:space="0" w:color="auto"/>
          </w:divBdr>
        </w:div>
        <w:div w:id="896009772">
          <w:marLeft w:val="640"/>
          <w:marRight w:val="0"/>
          <w:marTop w:val="0"/>
          <w:marBottom w:val="0"/>
          <w:divBdr>
            <w:top w:val="none" w:sz="0" w:space="0" w:color="auto"/>
            <w:left w:val="none" w:sz="0" w:space="0" w:color="auto"/>
            <w:bottom w:val="none" w:sz="0" w:space="0" w:color="auto"/>
            <w:right w:val="none" w:sz="0" w:space="0" w:color="auto"/>
          </w:divBdr>
        </w:div>
        <w:div w:id="1927610406">
          <w:marLeft w:val="640"/>
          <w:marRight w:val="0"/>
          <w:marTop w:val="0"/>
          <w:marBottom w:val="0"/>
          <w:divBdr>
            <w:top w:val="none" w:sz="0" w:space="0" w:color="auto"/>
            <w:left w:val="none" w:sz="0" w:space="0" w:color="auto"/>
            <w:bottom w:val="none" w:sz="0" w:space="0" w:color="auto"/>
            <w:right w:val="none" w:sz="0" w:space="0" w:color="auto"/>
          </w:divBdr>
        </w:div>
        <w:div w:id="380253107">
          <w:marLeft w:val="640"/>
          <w:marRight w:val="0"/>
          <w:marTop w:val="0"/>
          <w:marBottom w:val="0"/>
          <w:divBdr>
            <w:top w:val="none" w:sz="0" w:space="0" w:color="auto"/>
            <w:left w:val="none" w:sz="0" w:space="0" w:color="auto"/>
            <w:bottom w:val="none" w:sz="0" w:space="0" w:color="auto"/>
            <w:right w:val="none" w:sz="0" w:space="0" w:color="auto"/>
          </w:divBdr>
        </w:div>
        <w:div w:id="301153002">
          <w:marLeft w:val="640"/>
          <w:marRight w:val="0"/>
          <w:marTop w:val="0"/>
          <w:marBottom w:val="0"/>
          <w:divBdr>
            <w:top w:val="none" w:sz="0" w:space="0" w:color="auto"/>
            <w:left w:val="none" w:sz="0" w:space="0" w:color="auto"/>
            <w:bottom w:val="none" w:sz="0" w:space="0" w:color="auto"/>
            <w:right w:val="none" w:sz="0" w:space="0" w:color="auto"/>
          </w:divBdr>
        </w:div>
        <w:div w:id="1892302086">
          <w:marLeft w:val="640"/>
          <w:marRight w:val="0"/>
          <w:marTop w:val="0"/>
          <w:marBottom w:val="0"/>
          <w:divBdr>
            <w:top w:val="none" w:sz="0" w:space="0" w:color="auto"/>
            <w:left w:val="none" w:sz="0" w:space="0" w:color="auto"/>
            <w:bottom w:val="none" w:sz="0" w:space="0" w:color="auto"/>
            <w:right w:val="none" w:sz="0" w:space="0" w:color="auto"/>
          </w:divBdr>
        </w:div>
        <w:div w:id="1206018228">
          <w:marLeft w:val="640"/>
          <w:marRight w:val="0"/>
          <w:marTop w:val="0"/>
          <w:marBottom w:val="0"/>
          <w:divBdr>
            <w:top w:val="none" w:sz="0" w:space="0" w:color="auto"/>
            <w:left w:val="none" w:sz="0" w:space="0" w:color="auto"/>
            <w:bottom w:val="none" w:sz="0" w:space="0" w:color="auto"/>
            <w:right w:val="none" w:sz="0" w:space="0" w:color="auto"/>
          </w:divBdr>
        </w:div>
        <w:div w:id="736898107">
          <w:marLeft w:val="640"/>
          <w:marRight w:val="0"/>
          <w:marTop w:val="0"/>
          <w:marBottom w:val="0"/>
          <w:divBdr>
            <w:top w:val="none" w:sz="0" w:space="0" w:color="auto"/>
            <w:left w:val="none" w:sz="0" w:space="0" w:color="auto"/>
            <w:bottom w:val="none" w:sz="0" w:space="0" w:color="auto"/>
            <w:right w:val="none" w:sz="0" w:space="0" w:color="auto"/>
          </w:divBdr>
        </w:div>
        <w:div w:id="939020944">
          <w:marLeft w:val="640"/>
          <w:marRight w:val="0"/>
          <w:marTop w:val="0"/>
          <w:marBottom w:val="0"/>
          <w:divBdr>
            <w:top w:val="none" w:sz="0" w:space="0" w:color="auto"/>
            <w:left w:val="none" w:sz="0" w:space="0" w:color="auto"/>
            <w:bottom w:val="none" w:sz="0" w:space="0" w:color="auto"/>
            <w:right w:val="none" w:sz="0" w:space="0" w:color="auto"/>
          </w:divBdr>
        </w:div>
        <w:div w:id="1324896730">
          <w:marLeft w:val="640"/>
          <w:marRight w:val="0"/>
          <w:marTop w:val="0"/>
          <w:marBottom w:val="0"/>
          <w:divBdr>
            <w:top w:val="none" w:sz="0" w:space="0" w:color="auto"/>
            <w:left w:val="none" w:sz="0" w:space="0" w:color="auto"/>
            <w:bottom w:val="none" w:sz="0" w:space="0" w:color="auto"/>
            <w:right w:val="none" w:sz="0" w:space="0" w:color="auto"/>
          </w:divBdr>
        </w:div>
        <w:div w:id="1280987335">
          <w:marLeft w:val="640"/>
          <w:marRight w:val="0"/>
          <w:marTop w:val="0"/>
          <w:marBottom w:val="0"/>
          <w:divBdr>
            <w:top w:val="none" w:sz="0" w:space="0" w:color="auto"/>
            <w:left w:val="none" w:sz="0" w:space="0" w:color="auto"/>
            <w:bottom w:val="none" w:sz="0" w:space="0" w:color="auto"/>
            <w:right w:val="none" w:sz="0" w:space="0" w:color="auto"/>
          </w:divBdr>
        </w:div>
        <w:div w:id="505170441">
          <w:marLeft w:val="640"/>
          <w:marRight w:val="0"/>
          <w:marTop w:val="0"/>
          <w:marBottom w:val="0"/>
          <w:divBdr>
            <w:top w:val="none" w:sz="0" w:space="0" w:color="auto"/>
            <w:left w:val="none" w:sz="0" w:space="0" w:color="auto"/>
            <w:bottom w:val="none" w:sz="0" w:space="0" w:color="auto"/>
            <w:right w:val="none" w:sz="0" w:space="0" w:color="auto"/>
          </w:divBdr>
        </w:div>
        <w:div w:id="679626779">
          <w:marLeft w:val="640"/>
          <w:marRight w:val="0"/>
          <w:marTop w:val="0"/>
          <w:marBottom w:val="0"/>
          <w:divBdr>
            <w:top w:val="none" w:sz="0" w:space="0" w:color="auto"/>
            <w:left w:val="none" w:sz="0" w:space="0" w:color="auto"/>
            <w:bottom w:val="none" w:sz="0" w:space="0" w:color="auto"/>
            <w:right w:val="none" w:sz="0" w:space="0" w:color="auto"/>
          </w:divBdr>
        </w:div>
        <w:div w:id="1946382347">
          <w:marLeft w:val="640"/>
          <w:marRight w:val="0"/>
          <w:marTop w:val="0"/>
          <w:marBottom w:val="0"/>
          <w:divBdr>
            <w:top w:val="none" w:sz="0" w:space="0" w:color="auto"/>
            <w:left w:val="none" w:sz="0" w:space="0" w:color="auto"/>
            <w:bottom w:val="none" w:sz="0" w:space="0" w:color="auto"/>
            <w:right w:val="none" w:sz="0" w:space="0" w:color="auto"/>
          </w:divBdr>
        </w:div>
        <w:div w:id="1902205201">
          <w:marLeft w:val="640"/>
          <w:marRight w:val="0"/>
          <w:marTop w:val="0"/>
          <w:marBottom w:val="0"/>
          <w:divBdr>
            <w:top w:val="none" w:sz="0" w:space="0" w:color="auto"/>
            <w:left w:val="none" w:sz="0" w:space="0" w:color="auto"/>
            <w:bottom w:val="none" w:sz="0" w:space="0" w:color="auto"/>
            <w:right w:val="none" w:sz="0" w:space="0" w:color="auto"/>
          </w:divBdr>
        </w:div>
        <w:div w:id="1809207345">
          <w:marLeft w:val="640"/>
          <w:marRight w:val="0"/>
          <w:marTop w:val="0"/>
          <w:marBottom w:val="0"/>
          <w:divBdr>
            <w:top w:val="none" w:sz="0" w:space="0" w:color="auto"/>
            <w:left w:val="none" w:sz="0" w:space="0" w:color="auto"/>
            <w:bottom w:val="none" w:sz="0" w:space="0" w:color="auto"/>
            <w:right w:val="none" w:sz="0" w:space="0" w:color="auto"/>
          </w:divBdr>
        </w:div>
        <w:div w:id="1945261039">
          <w:marLeft w:val="640"/>
          <w:marRight w:val="0"/>
          <w:marTop w:val="0"/>
          <w:marBottom w:val="0"/>
          <w:divBdr>
            <w:top w:val="none" w:sz="0" w:space="0" w:color="auto"/>
            <w:left w:val="none" w:sz="0" w:space="0" w:color="auto"/>
            <w:bottom w:val="none" w:sz="0" w:space="0" w:color="auto"/>
            <w:right w:val="none" w:sz="0" w:space="0" w:color="auto"/>
          </w:divBdr>
        </w:div>
        <w:div w:id="253980573">
          <w:marLeft w:val="640"/>
          <w:marRight w:val="0"/>
          <w:marTop w:val="0"/>
          <w:marBottom w:val="0"/>
          <w:divBdr>
            <w:top w:val="none" w:sz="0" w:space="0" w:color="auto"/>
            <w:left w:val="none" w:sz="0" w:space="0" w:color="auto"/>
            <w:bottom w:val="none" w:sz="0" w:space="0" w:color="auto"/>
            <w:right w:val="none" w:sz="0" w:space="0" w:color="auto"/>
          </w:divBdr>
        </w:div>
        <w:div w:id="1045564182">
          <w:marLeft w:val="640"/>
          <w:marRight w:val="0"/>
          <w:marTop w:val="0"/>
          <w:marBottom w:val="0"/>
          <w:divBdr>
            <w:top w:val="none" w:sz="0" w:space="0" w:color="auto"/>
            <w:left w:val="none" w:sz="0" w:space="0" w:color="auto"/>
            <w:bottom w:val="none" w:sz="0" w:space="0" w:color="auto"/>
            <w:right w:val="none" w:sz="0" w:space="0" w:color="auto"/>
          </w:divBdr>
        </w:div>
        <w:div w:id="1892035692">
          <w:marLeft w:val="640"/>
          <w:marRight w:val="0"/>
          <w:marTop w:val="0"/>
          <w:marBottom w:val="0"/>
          <w:divBdr>
            <w:top w:val="none" w:sz="0" w:space="0" w:color="auto"/>
            <w:left w:val="none" w:sz="0" w:space="0" w:color="auto"/>
            <w:bottom w:val="none" w:sz="0" w:space="0" w:color="auto"/>
            <w:right w:val="none" w:sz="0" w:space="0" w:color="auto"/>
          </w:divBdr>
        </w:div>
        <w:div w:id="1836719805">
          <w:marLeft w:val="640"/>
          <w:marRight w:val="0"/>
          <w:marTop w:val="0"/>
          <w:marBottom w:val="0"/>
          <w:divBdr>
            <w:top w:val="none" w:sz="0" w:space="0" w:color="auto"/>
            <w:left w:val="none" w:sz="0" w:space="0" w:color="auto"/>
            <w:bottom w:val="none" w:sz="0" w:space="0" w:color="auto"/>
            <w:right w:val="none" w:sz="0" w:space="0" w:color="auto"/>
          </w:divBdr>
        </w:div>
        <w:div w:id="495655663">
          <w:marLeft w:val="640"/>
          <w:marRight w:val="0"/>
          <w:marTop w:val="0"/>
          <w:marBottom w:val="0"/>
          <w:divBdr>
            <w:top w:val="none" w:sz="0" w:space="0" w:color="auto"/>
            <w:left w:val="none" w:sz="0" w:space="0" w:color="auto"/>
            <w:bottom w:val="none" w:sz="0" w:space="0" w:color="auto"/>
            <w:right w:val="none" w:sz="0" w:space="0" w:color="auto"/>
          </w:divBdr>
        </w:div>
        <w:div w:id="1040861637">
          <w:marLeft w:val="640"/>
          <w:marRight w:val="0"/>
          <w:marTop w:val="0"/>
          <w:marBottom w:val="0"/>
          <w:divBdr>
            <w:top w:val="none" w:sz="0" w:space="0" w:color="auto"/>
            <w:left w:val="none" w:sz="0" w:space="0" w:color="auto"/>
            <w:bottom w:val="none" w:sz="0" w:space="0" w:color="auto"/>
            <w:right w:val="none" w:sz="0" w:space="0" w:color="auto"/>
          </w:divBdr>
        </w:div>
        <w:div w:id="910845922">
          <w:marLeft w:val="640"/>
          <w:marRight w:val="0"/>
          <w:marTop w:val="0"/>
          <w:marBottom w:val="0"/>
          <w:divBdr>
            <w:top w:val="none" w:sz="0" w:space="0" w:color="auto"/>
            <w:left w:val="none" w:sz="0" w:space="0" w:color="auto"/>
            <w:bottom w:val="none" w:sz="0" w:space="0" w:color="auto"/>
            <w:right w:val="none" w:sz="0" w:space="0" w:color="auto"/>
          </w:divBdr>
        </w:div>
        <w:div w:id="26417229">
          <w:marLeft w:val="640"/>
          <w:marRight w:val="0"/>
          <w:marTop w:val="0"/>
          <w:marBottom w:val="0"/>
          <w:divBdr>
            <w:top w:val="none" w:sz="0" w:space="0" w:color="auto"/>
            <w:left w:val="none" w:sz="0" w:space="0" w:color="auto"/>
            <w:bottom w:val="none" w:sz="0" w:space="0" w:color="auto"/>
            <w:right w:val="none" w:sz="0" w:space="0" w:color="auto"/>
          </w:divBdr>
        </w:div>
        <w:div w:id="632055866">
          <w:marLeft w:val="640"/>
          <w:marRight w:val="0"/>
          <w:marTop w:val="0"/>
          <w:marBottom w:val="0"/>
          <w:divBdr>
            <w:top w:val="none" w:sz="0" w:space="0" w:color="auto"/>
            <w:left w:val="none" w:sz="0" w:space="0" w:color="auto"/>
            <w:bottom w:val="none" w:sz="0" w:space="0" w:color="auto"/>
            <w:right w:val="none" w:sz="0" w:space="0" w:color="auto"/>
          </w:divBdr>
        </w:div>
        <w:div w:id="133958231">
          <w:marLeft w:val="640"/>
          <w:marRight w:val="0"/>
          <w:marTop w:val="0"/>
          <w:marBottom w:val="0"/>
          <w:divBdr>
            <w:top w:val="none" w:sz="0" w:space="0" w:color="auto"/>
            <w:left w:val="none" w:sz="0" w:space="0" w:color="auto"/>
            <w:bottom w:val="none" w:sz="0" w:space="0" w:color="auto"/>
            <w:right w:val="none" w:sz="0" w:space="0" w:color="auto"/>
          </w:divBdr>
        </w:div>
        <w:div w:id="2115467934">
          <w:marLeft w:val="640"/>
          <w:marRight w:val="0"/>
          <w:marTop w:val="0"/>
          <w:marBottom w:val="0"/>
          <w:divBdr>
            <w:top w:val="none" w:sz="0" w:space="0" w:color="auto"/>
            <w:left w:val="none" w:sz="0" w:space="0" w:color="auto"/>
            <w:bottom w:val="none" w:sz="0" w:space="0" w:color="auto"/>
            <w:right w:val="none" w:sz="0" w:space="0" w:color="auto"/>
          </w:divBdr>
        </w:div>
        <w:div w:id="713695173">
          <w:marLeft w:val="640"/>
          <w:marRight w:val="0"/>
          <w:marTop w:val="0"/>
          <w:marBottom w:val="0"/>
          <w:divBdr>
            <w:top w:val="none" w:sz="0" w:space="0" w:color="auto"/>
            <w:left w:val="none" w:sz="0" w:space="0" w:color="auto"/>
            <w:bottom w:val="none" w:sz="0" w:space="0" w:color="auto"/>
            <w:right w:val="none" w:sz="0" w:space="0" w:color="auto"/>
          </w:divBdr>
        </w:div>
        <w:div w:id="1365593893">
          <w:marLeft w:val="640"/>
          <w:marRight w:val="0"/>
          <w:marTop w:val="0"/>
          <w:marBottom w:val="0"/>
          <w:divBdr>
            <w:top w:val="none" w:sz="0" w:space="0" w:color="auto"/>
            <w:left w:val="none" w:sz="0" w:space="0" w:color="auto"/>
            <w:bottom w:val="none" w:sz="0" w:space="0" w:color="auto"/>
            <w:right w:val="none" w:sz="0" w:space="0" w:color="auto"/>
          </w:divBdr>
        </w:div>
        <w:div w:id="1936203836">
          <w:marLeft w:val="640"/>
          <w:marRight w:val="0"/>
          <w:marTop w:val="0"/>
          <w:marBottom w:val="0"/>
          <w:divBdr>
            <w:top w:val="none" w:sz="0" w:space="0" w:color="auto"/>
            <w:left w:val="none" w:sz="0" w:space="0" w:color="auto"/>
            <w:bottom w:val="none" w:sz="0" w:space="0" w:color="auto"/>
            <w:right w:val="none" w:sz="0" w:space="0" w:color="auto"/>
          </w:divBdr>
        </w:div>
        <w:div w:id="1056007976">
          <w:marLeft w:val="640"/>
          <w:marRight w:val="0"/>
          <w:marTop w:val="0"/>
          <w:marBottom w:val="0"/>
          <w:divBdr>
            <w:top w:val="none" w:sz="0" w:space="0" w:color="auto"/>
            <w:left w:val="none" w:sz="0" w:space="0" w:color="auto"/>
            <w:bottom w:val="none" w:sz="0" w:space="0" w:color="auto"/>
            <w:right w:val="none" w:sz="0" w:space="0" w:color="auto"/>
          </w:divBdr>
        </w:div>
        <w:div w:id="1960406756">
          <w:marLeft w:val="640"/>
          <w:marRight w:val="0"/>
          <w:marTop w:val="0"/>
          <w:marBottom w:val="0"/>
          <w:divBdr>
            <w:top w:val="none" w:sz="0" w:space="0" w:color="auto"/>
            <w:left w:val="none" w:sz="0" w:space="0" w:color="auto"/>
            <w:bottom w:val="none" w:sz="0" w:space="0" w:color="auto"/>
            <w:right w:val="none" w:sz="0" w:space="0" w:color="auto"/>
          </w:divBdr>
        </w:div>
        <w:div w:id="192110074">
          <w:marLeft w:val="640"/>
          <w:marRight w:val="0"/>
          <w:marTop w:val="0"/>
          <w:marBottom w:val="0"/>
          <w:divBdr>
            <w:top w:val="none" w:sz="0" w:space="0" w:color="auto"/>
            <w:left w:val="none" w:sz="0" w:space="0" w:color="auto"/>
            <w:bottom w:val="none" w:sz="0" w:space="0" w:color="auto"/>
            <w:right w:val="none" w:sz="0" w:space="0" w:color="auto"/>
          </w:divBdr>
        </w:div>
        <w:div w:id="1047991109">
          <w:marLeft w:val="640"/>
          <w:marRight w:val="0"/>
          <w:marTop w:val="0"/>
          <w:marBottom w:val="0"/>
          <w:divBdr>
            <w:top w:val="none" w:sz="0" w:space="0" w:color="auto"/>
            <w:left w:val="none" w:sz="0" w:space="0" w:color="auto"/>
            <w:bottom w:val="none" w:sz="0" w:space="0" w:color="auto"/>
            <w:right w:val="none" w:sz="0" w:space="0" w:color="auto"/>
          </w:divBdr>
        </w:div>
        <w:div w:id="1930697419">
          <w:marLeft w:val="640"/>
          <w:marRight w:val="0"/>
          <w:marTop w:val="0"/>
          <w:marBottom w:val="0"/>
          <w:divBdr>
            <w:top w:val="none" w:sz="0" w:space="0" w:color="auto"/>
            <w:left w:val="none" w:sz="0" w:space="0" w:color="auto"/>
            <w:bottom w:val="none" w:sz="0" w:space="0" w:color="auto"/>
            <w:right w:val="none" w:sz="0" w:space="0" w:color="auto"/>
          </w:divBdr>
        </w:div>
        <w:div w:id="1134105292">
          <w:marLeft w:val="640"/>
          <w:marRight w:val="0"/>
          <w:marTop w:val="0"/>
          <w:marBottom w:val="0"/>
          <w:divBdr>
            <w:top w:val="none" w:sz="0" w:space="0" w:color="auto"/>
            <w:left w:val="none" w:sz="0" w:space="0" w:color="auto"/>
            <w:bottom w:val="none" w:sz="0" w:space="0" w:color="auto"/>
            <w:right w:val="none" w:sz="0" w:space="0" w:color="auto"/>
          </w:divBdr>
        </w:div>
        <w:div w:id="145048055">
          <w:marLeft w:val="640"/>
          <w:marRight w:val="0"/>
          <w:marTop w:val="0"/>
          <w:marBottom w:val="0"/>
          <w:divBdr>
            <w:top w:val="none" w:sz="0" w:space="0" w:color="auto"/>
            <w:left w:val="none" w:sz="0" w:space="0" w:color="auto"/>
            <w:bottom w:val="none" w:sz="0" w:space="0" w:color="auto"/>
            <w:right w:val="none" w:sz="0" w:space="0" w:color="auto"/>
          </w:divBdr>
        </w:div>
        <w:div w:id="855384335">
          <w:marLeft w:val="640"/>
          <w:marRight w:val="0"/>
          <w:marTop w:val="0"/>
          <w:marBottom w:val="0"/>
          <w:divBdr>
            <w:top w:val="none" w:sz="0" w:space="0" w:color="auto"/>
            <w:left w:val="none" w:sz="0" w:space="0" w:color="auto"/>
            <w:bottom w:val="none" w:sz="0" w:space="0" w:color="auto"/>
            <w:right w:val="none" w:sz="0" w:space="0" w:color="auto"/>
          </w:divBdr>
        </w:div>
        <w:div w:id="2088571235">
          <w:marLeft w:val="640"/>
          <w:marRight w:val="0"/>
          <w:marTop w:val="0"/>
          <w:marBottom w:val="0"/>
          <w:divBdr>
            <w:top w:val="none" w:sz="0" w:space="0" w:color="auto"/>
            <w:left w:val="none" w:sz="0" w:space="0" w:color="auto"/>
            <w:bottom w:val="none" w:sz="0" w:space="0" w:color="auto"/>
            <w:right w:val="none" w:sz="0" w:space="0" w:color="auto"/>
          </w:divBdr>
        </w:div>
        <w:div w:id="1618753607">
          <w:marLeft w:val="640"/>
          <w:marRight w:val="0"/>
          <w:marTop w:val="0"/>
          <w:marBottom w:val="0"/>
          <w:divBdr>
            <w:top w:val="none" w:sz="0" w:space="0" w:color="auto"/>
            <w:left w:val="none" w:sz="0" w:space="0" w:color="auto"/>
            <w:bottom w:val="none" w:sz="0" w:space="0" w:color="auto"/>
            <w:right w:val="none" w:sz="0" w:space="0" w:color="auto"/>
          </w:divBdr>
        </w:div>
        <w:div w:id="1289045655">
          <w:marLeft w:val="640"/>
          <w:marRight w:val="0"/>
          <w:marTop w:val="0"/>
          <w:marBottom w:val="0"/>
          <w:divBdr>
            <w:top w:val="none" w:sz="0" w:space="0" w:color="auto"/>
            <w:left w:val="none" w:sz="0" w:space="0" w:color="auto"/>
            <w:bottom w:val="none" w:sz="0" w:space="0" w:color="auto"/>
            <w:right w:val="none" w:sz="0" w:space="0" w:color="auto"/>
          </w:divBdr>
        </w:div>
        <w:div w:id="1547374165">
          <w:marLeft w:val="640"/>
          <w:marRight w:val="0"/>
          <w:marTop w:val="0"/>
          <w:marBottom w:val="0"/>
          <w:divBdr>
            <w:top w:val="none" w:sz="0" w:space="0" w:color="auto"/>
            <w:left w:val="none" w:sz="0" w:space="0" w:color="auto"/>
            <w:bottom w:val="none" w:sz="0" w:space="0" w:color="auto"/>
            <w:right w:val="none" w:sz="0" w:space="0" w:color="auto"/>
          </w:divBdr>
        </w:div>
        <w:div w:id="1259561737">
          <w:marLeft w:val="640"/>
          <w:marRight w:val="0"/>
          <w:marTop w:val="0"/>
          <w:marBottom w:val="0"/>
          <w:divBdr>
            <w:top w:val="none" w:sz="0" w:space="0" w:color="auto"/>
            <w:left w:val="none" w:sz="0" w:space="0" w:color="auto"/>
            <w:bottom w:val="none" w:sz="0" w:space="0" w:color="auto"/>
            <w:right w:val="none" w:sz="0" w:space="0" w:color="auto"/>
          </w:divBdr>
        </w:div>
        <w:div w:id="1277787260">
          <w:marLeft w:val="640"/>
          <w:marRight w:val="0"/>
          <w:marTop w:val="0"/>
          <w:marBottom w:val="0"/>
          <w:divBdr>
            <w:top w:val="none" w:sz="0" w:space="0" w:color="auto"/>
            <w:left w:val="none" w:sz="0" w:space="0" w:color="auto"/>
            <w:bottom w:val="none" w:sz="0" w:space="0" w:color="auto"/>
            <w:right w:val="none" w:sz="0" w:space="0" w:color="auto"/>
          </w:divBdr>
        </w:div>
        <w:div w:id="2109546268">
          <w:marLeft w:val="640"/>
          <w:marRight w:val="0"/>
          <w:marTop w:val="0"/>
          <w:marBottom w:val="0"/>
          <w:divBdr>
            <w:top w:val="none" w:sz="0" w:space="0" w:color="auto"/>
            <w:left w:val="none" w:sz="0" w:space="0" w:color="auto"/>
            <w:bottom w:val="none" w:sz="0" w:space="0" w:color="auto"/>
            <w:right w:val="none" w:sz="0" w:space="0" w:color="auto"/>
          </w:divBdr>
        </w:div>
        <w:div w:id="135413814">
          <w:marLeft w:val="640"/>
          <w:marRight w:val="0"/>
          <w:marTop w:val="0"/>
          <w:marBottom w:val="0"/>
          <w:divBdr>
            <w:top w:val="none" w:sz="0" w:space="0" w:color="auto"/>
            <w:left w:val="none" w:sz="0" w:space="0" w:color="auto"/>
            <w:bottom w:val="none" w:sz="0" w:space="0" w:color="auto"/>
            <w:right w:val="none" w:sz="0" w:space="0" w:color="auto"/>
          </w:divBdr>
        </w:div>
        <w:div w:id="1398474320">
          <w:marLeft w:val="640"/>
          <w:marRight w:val="0"/>
          <w:marTop w:val="0"/>
          <w:marBottom w:val="0"/>
          <w:divBdr>
            <w:top w:val="none" w:sz="0" w:space="0" w:color="auto"/>
            <w:left w:val="none" w:sz="0" w:space="0" w:color="auto"/>
            <w:bottom w:val="none" w:sz="0" w:space="0" w:color="auto"/>
            <w:right w:val="none" w:sz="0" w:space="0" w:color="auto"/>
          </w:divBdr>
        </w:div>
        <w:div w:id="577177463">
          <w:marLeft w:val="640"/>
          <w:marRight w:val="0"/>
          <w:marTop w:val="0"/>
          <w:marBottom w:val="0"/>
          <w:divBdr>
            <w:top w:val="none" w:sz="0" w:space="0" w:color="auto"/>
            <w:left w:val="none" w:sz="0" w:space="0" w:color="auto"/>
            <w:bottom w:val="none" w:sz="0" w:space="0" w:color="auto"/>
            <w:right w:val="none" w:sz="0" w:space="0" w:color="auto"/>
          </w:divBdr>
        </w:div>
        <w:div w:id="909928822">
          <w:marLeft w:val="640"/>
          <w:marRight w:val="0"/>
          <w:marTop w:val="0"/>
          <w:marBottom w:val="0"/>
          <w:divBdr>
            <w:top w:val="none" w:sz="0" w:space="0" w:color="auto"/>
            <w:left w:val="none" w:sz="0" w:space="0" w:color="auto"/>
            <w:bottom w:val="none" w:sz="0" w:space="0" w:color="auto"/>
            <w:right w:val="none" w:sz="0" w:space="0" w:color="auto"/>
          </w:divBdr>
        </w:div>
        <w:div w:id="659622577">
          <w:marLeft w:val="640"/>
          <w:marRight w:val="0"/>
          <w:marTop w:val="0"/>
          <w:marBottom w:val="0"/>
          <w:divBdr>
            <w:top w:val="none" w:sz="0" w:space="0" w:color="auto"/>
            <w:left w:val="none" w:sz="0" w:space="0" w:color="auto"/>
            <w:bottom w:val="none" w:sz="0" w:space="0" w:color="auto"/>
            <w:right w:val="none" w:sz="0" w:space="0" w:color="auto"/>
          </w:divBdr>
        </w:div>
        <w:div w:id="1922520584">
          <w:marLeft w:val="640"/>
          <w:marRight w:val="0"/>
          <w:marTop w:val="0"/>
          <w:marBottom w:val="0"/>
          <w:divBdr>
            <w:top w:val="none" w:sz="0" w:space="0" w:color="auto"/>
            <w:left w:val="none" w:sz="0" w:space="0" w:color="auto"/>
            <w:bottom w:val="none" w:sz="0" w:space="0" w:color="auto"/>
            <w:right w:val="none" w:sz="0" w:space="0" w:color="auto"/>
          </w:divBdr>
        </w:div>
        <w:div w:id="1259488463">
          <w:marLeft w:val="640"/>
          <w:marRight w:val="0"/>
          <w:marTop w:val="0"/>
          <w:marBottom w:val="0"/>
          <w:divBdr>
            <w:top w:val="none" w:sz="0" w:space="0" w:color="auto"/>
            <w:left w:val="none" w:sz="0" w:space="0" w:color="auto"/>
            <w:bottom w:val="none" w:sz="0" w:space="0" w:color="auto"/>
            <w:right w:val="none" w:sz="0" w:space="0" w:color="auto"/>
          </w:divBdr>
        </w:div>
        <w:div w:id="1183132638">
          <w:marLeft w:val="640"/>
          <w:marRight w:val="0"/>
          <w:marTop w:val="0"/>
          <w:marBottom w:val="0"/>
          <w:divBdr>
            <w:top w:val="none" w:sz="0" w:space="0" w:color="auto"/>
            <w:left w:val="none" w:sz="0" w:space="0" w:color="auto"/>
            <w:bottom w:val="none" w:sz="0" w:space="0" w:color="auto"/>
            <w:right w:val="none" w:sz="0" w:space="0" w:color="auto"/>
          </w:divBdr>
        </w:div>
        <w:div w:id="1031803332">
          <w:marLeft w:val="640"/>
          <w:marRight w:val="0"/>
          <w:marTop w:val="0"/>
          <w:marBottom w:val="0"/>
          <w:divBdr>
            <w:top w:val="none" w:sz="0" w:space="0" w:color="auto"/>
            <w:left w:val="none" w:sz="0" w:space="0" w:color="auto"/>
            <w:bottom w:val="none" w:sz="0" w:space="0" w:color="auto"/>
            <w:right w:val="none" w:sz="0" w:space="0" w:color="auto"/>
          </w:divBdr>
        </w:div>
        <w:div w:id="101807756">
          <w:marLeft w:val="640"/>
          <w:marRight w:val="0"/>
          <w:marTop w:val="0"/>
          <w:marBottom w:val="0"/>
          <w:divBdr>
            <w:top w:val="none" w:sz="0" w:space="0" w:color="auto"/>
            <w:left w:val="none" w:sz="0" w:space="0" w:color="auto"/>
            <w:bottom w:val="none" w:sz="0" w:space="0" w:color="auto"/>
            <w:right w:val="none" w:sz="0" w:space="0" w:color="auto"/>
          </w:divBdr>
        </w:div>
        <w:div w:id="378281996">
          <w:marLeft w:val="640"/>
          <w:marRight w:val="0"/>
          <w:marTop w:val="0"/>
          <w:marBottom w:val="0"/>
          <w:divBdr>
            <w:top w:val="none" w:sz="0" w:space="0" w:color="auto"/>
            <w:left w:val="none" w:sz="0" w:space="0" w:color="auto"/>
            <w:bottom w:val="none" w:sz="0" w:space="0" w:color="auto"/>
            <w:right w:val="none" w:sz="0" w:space="0" w:color="auto"/>
          </w:divBdr>
        </w:div>
        <w:div w:id="131103205">
          <w:marLeft w:val="640"/>
          <w:marRight w:val="0"/>
          <w:marTop w:val="0"/>
          <w:marBottom w:val="0"/>
          <w:divBdr>
            <w:top w:val="none" w:sz="0" w:space="0" w:color="auto"/>
            <w:left w:val="none" w:sz="0" w:space="0" w:color="auto"/>
            <w:bottom w:val="none" w:sz="0" w:space="0" w:color="auto"/>
            <w:right w:val="none" w:sz="0" w:space="0" w:color="auto"/>
          </w:divBdr>
        </w:div>
        <w:div w:id="625047137">
          <w:marLeft w:val="640"/>
          <w:marRight w:val="0"/>
          <w:marTop w:val="0"/>
          <w:marBottom w:val="0"/>
          <w:divBdr>
            <w:top w:val="none" w:sz="0" w:space="0" w:color="auto"/>
            <w:left w:val="none" w:sz="0" w:space="0" w:color="auto"/>
            <w:bottom w:val="none" w:sz="0" w:space="0" w:color="auto"/>
            <w:right w:val="none" w:sz="0" w:space="0" w:color="auto"/>
          </w:divBdr>
        </w:div>
        <w:div w:id="899092720">
          <w:marLeft w:val="640"/>
          <w:marRight w:val="0"/>
          <w:marTop w:val="0"/>
          <w:marBottom w:val="0"/>
          <w:divBdr>
            <w:top w:val="none" w:sz="0" w:space="0" w:color="auto"/>
            <w:left w:val="none" w:sz="0" w:space="0" w:color="auto"/>
            <w:bottom w:val="none" w:sz="0" w:space="0" w:color="auto"/>
            <w:right w:val="none" w:sz="0" w:space="0" w:color="auto"/>
          </w:divBdr>
        </w:div>
        <w:div w:id="287666147">
          <w:marLeft w:val="640"/>
          <w:marRight w:val="0"/>
          <w:marTop w:val="0"/>
          <w:marBottom w:val="0"/>
          <w:divBdr>
            <w:top w:val="none" w:sz="0" w:space="0" w:color="auto"/>
            <w:left w:val="none" w:sz="0" w:space="0" w:color="auto"/>
            <w:bottom w:val="none" w:sz="0" w:space="0" w:color="auto"/>
            <w:right w:val="none" w:sz="0" w:space="0" w:color="auto"/>
          </w:divBdr>
        </w:div>
        <w:div w:id="1892502139">
          <w:marLeft w:val="640"/>
          <w:marRight w:val="0"/>
          <w:marTop w:val="0"/>
          <w:marBottom w:val="0"/>
          <w:divBdr>
            <w:top w:val="none" w:sz="0" w:space="0" w:color="auto"/>
            <w:left w:val="none" w:sz="0" w:space="0" w:color="auto"/>
            <w:bottom w:val="none" w:sz="0" w:space="0" w:color="auto"/>
            <w:right w:val="none" w:sz="0" w:space="0" w:color="auto"/>
          </w:divBdr>
        </w:div>
        <w:div w:id="208301878">
          <w:marLeft w:val="640"/>
          <w:marRight w:val="0"/>
          <w:marTop w:val="0"/>
          <w:marBottom w:val="0"/>
          <w:divBdr>
            <w:top w:val="none" w:sz="0" w:space="0" w:color="auto"/>
            <w:left w:val="none" w:sz="0" w:space="0" w:color="auto"/>
            <w:bottom w:val="none" w:sz="0" w:space="0" w:color="auto"/>
            <w:right w:val="none" w:sz="0" w:space="0" w:color="auto"/>
          </w:divBdr>
        </w:div>
        <w:div w:id="736899355">
          <w:marLeft w:val="640"/>
          <w:marRight w:val="0"/>
          <w:marTop w:val="0"/>
          <w:marBottom w:val="0"/>
          <w:divBdr>
            <w:top w:val="none" w:sz="0" w:space="0" w:color="auto"/>
            <w:left w:val="none" w:sz="0" w:space="0" w:color="auto"/>
            <w:bottom w:val="none" w:sz="0" w:space="0" w:color="auto"/>
            <w:right w:val="none" w:sz="0" w:space="0" w:color="auto"/>
          </w:divBdr>
        </w:div>
        <w:div w:id="673267823">
          <w:marLeft w:val="640"/>
          <w:marRight w:val="0"/>
          <w:marTop w:val="0"/>
          <w:marBottom w:val="0"/>
          <w:divBdr>
            <w:top w:val="none" w:sz="0" w:space="0" w:color="auto"/>
            <w:left w:val="none" w:sz="0" w:space="0" w:color="auto"/>
            <w:bottom w:val="none" w:sz="0" w:space="0" w:color="auto"/>
            <w:right w:val="none" w:sz="0" w:space="0" w:color="auto"/>
          </w:divBdr>
        </w:div>
        <w:div w:id="1619221849">
          <w:marLeft w:val="640"/>
          <w:marRight w:val="0"/>
          <w:marTop w:val="0"/>
          <w:marBottom w:val="0"/>
          <w:divBdr>
            <w:top w:val="none" w:sz="0" w:space="0" w:color="auto"/>
            <w:left w:val="none" w:sz="0" w:space="0" w:color="auto"/>
            <w:bottom w:val="none" w:sz="0" w:space="0" w:color="auto"/>
            <w:right w:val="none" w:sz="0" w:space="0" w:color="auto"/>
          </w:divBdr>
        </w:div>
        <w:div w:id="518742367">
          <w:marLeft w:val="640"/>
          <w:marRight w:val="0"/>
          <w:marTop w:val="0"/>
          <w:marBottom w:val="0"/>
          <w:divBdr>
            <w:top w:val="none" w:sz="0" w:space="0" w:color="auto"/>
            <w:left w:val="none" w:sz="0" w:space="0" w:color="auto"/>
            <w:bottom w:val="none" w:sz="0" w:space="0" w:color="auto"/>
            <w:right w:val="none" w:sz="0" w:space="0" w:color="auto"/>
          </w:divBdr>
        </w:div>
        <w:div w:id="1112479410">
          <w:marLeft w:val="640"/>
          <w:marRight w:val="0"/>
          <w:marTop w:val="0"/>
          <w:marBottom w:val="0"/>
          <w:divBdr>
            <w:top w:val="none" w:sz="0" w:space="0" w:color="auto"/>
            <w:left w:val="none" w:sz="0" w:space="0" w:color="auto"/>
            <w:bottom w:val="none" w:sz="0" w:space="0" w:color="auto"/>
            <w:right w:val="none" w:sz="0" w:space="0" w:color="auto"/>
          </w:divBdr>
        </w:div>
        <w:div w:id="1577520861">
          <w:marLeft w:val="640"/>
          <w:marRight w:val="0"/>
          <w:marTop w:val="0"/>
          <w:marBottom w:val="0"/>
          <w:divBdr>
            <w:top w:val="none" w:sz="0" w:space="0" w:color="auto"/>
            <w:left w:val="none" w:sz="0" w:space="0" w:color="auto"/>
            <w:bottom w:val="none" w:sz="0" w:space="0" w:color="auto"/>
            <w:right w:val="none" w:sz="0" w:space="0" w:color="auto"/>
          </w:divBdr>
        </w:div>
        <w:div w:id="761805966">
          <w:marLeft w:val="640"/>
          <w:marRight w:val="0"/>
          <w:marTop w:val="0"/>
          <w:marBottom w:val="0"/>
          <w:divBdr>
            <w:top w:val="none" w:sz="0" w:space="0" w:color="auto"/>
            <w:left w:val="none" w:sz="0" w:space="0" w:color="auto"/>
            <w:bottom w:val="none" w:sz="0" w:space="0" w:color="auto"/>
            <w:right w:val="none" w:sz="0" w:space="0" w:color="auto"/>
          </w:divBdr>
        </w:div>
        <w:div w:id="1741908131">
          <w:marLeft w:val="640"/>
          <w:marRight w:val="0"/>
          <w:marTop w:val="0"/>
          <w:marBottom w:val="0"/>
          <w:divBdr>
            <w:top w:val="none" w:sz="0" w:space="0" w:color="auto"/>
            <w:left w:val="none" w:sz="0" w:space="0" w:color="auto"/>
            <w:bottom w:val="none" w:sz="0" w:space="0" w:color="auto"/>
            <w:right w:val="none" w:sz="0" w:space="0" w:color="auto"/>
          </w:divBdr>
        </w:div>
        <w:div w:id="370613830">
          <w:marLeft w:val="640"/>
          <w:marRight w:val="0"/>
          <w:marTop w:val="0"/>
          <w:marBottom w:val="0"/>
          <w:divBdr>
            <w:top w:val="none" w:sz="0" w:space="0" w:color="auto"/>
            <w:left w:val="none" w:sz="0" w:space="0" w:color="auto"/>
            <w:bottom w:val="none" w:sz="0" w:space="0" w:color="auto"/>
            <w:right w:val="none" w:sz="0" w:space="0" w:color="auto"/>
          </w:divBdr>
        </w:div>
        <w:div w:id="1718355723">
          <w:marLeft w:val="640"/>
          <w:marRight w:val="0"/>
          <w:marTop w:val="0"/>
          <w:marBottom w:val="0"/>
          <w:divBdr>
            <w:top w:val="none" w:sz="0" w:space="0" w:color="auto"/>
            <w:left w:val="none" w:sz="0" w:space="0" w:color="auto"/>
            <w:bottom w:val="none" w:sz="0" w:space="0" w:color="auto"/>
            <w:right w:val="none" w:sz="0" w:space="0" w:color="auto"/>
          </w:divBdr>
        </w:div>
        <w:div w:id="1846895804">
          <w:marLeft w:val="640"/>
          <w:marRight w:val="0"/>
          <w:marTop w:val="0"/>
          <w:marBottom w:val="0"/>
          <w:divBdr>
            <w:top w:val="none" w:sz="0" w:space="0" w:color="auto"/>
            <w:left w:val="none" w:sz="0" w:space="0" w:color="auto"/>
            <w:bottom w:val="none" w:sz="0" w:space="0" w:color="auto"/>
            <w:right w:val="none" w:sz="0" w:space="0" w:color="auto"/>
          </w:divBdr>
        </w:div>
        <w:div w:id="473371186">
          <w:marLeft w:val="640"/>
          <w:marRight w:val="0"/>
          <w:marTop w:val="0"/>
          <w:marBottom w:val="0"/>
          <w:divBdr>
            <w:top w:val="none" w:sz="0" w:space="0" w:color="auto"/>
            <w:left w:val="none" w:sz="0" w:space="0" w:color="auto"/>
            <w:bottom w:val="none" w:sz="0" w:space="0" w:color="auto"/>
            <w:right w:val="none" w:sz="0" w:space="0" w:color="auto"/>
          </w:divBdr>
        </w:div>
        <w:div w:id="198208270">
          <w:marLeft w:val="640"/>
          <w:marRight w:val="0"/>
          <w:marTop w:val="0"/>
          <w:marBottom w:val="0"/>
          <w:divBdr>
            <w:top w:val="none" w:sz="0" w:space="0" w:color="auto"/>
            <w:left w:val="none" w:sz="0" w:space="0" w:color="auto"/>
            <w:bottom w:val="none" w:sz="0" w:space="0" w:color="auto"/>
            <w:right w:val="none" w:sz="0" w:space="0" w:color="auto"/>
          </w:divBdr>
        </w:div>
        <w:div w:id="710232698">
          <w:marLeft w:val="640"/>
          <w:marRight w:val="0"/>
          <w:marTop w:val="0"/>
          <w:marBottom w:val="0"/>
          <w:divBdr>
            <w:top w:val="none" w:sz="0" w:space="0" w:color="auto"/>
            <w:left w:val="none" w:sz="0" w:space="0" w:color="auto"/>
            <w:bottom w:val="none" w:sz="0" w:space="0" w:color="auto"/>
            <w:right w:val="none" w:sz="0" w:space="0" w:color="auto"/>
          </w:divBdr>
        </w:div>
        <w:div w:id="856232745">
          <w:marLeft w:val="640"/>
          <w:marRight w:val="0"/>
          <w:marTop w:val="0"/>
          <w:marBottom w:val="0"/>
          <w:divBdr>
            <w:top w:val="none" w:sz="0" w:space="0" w:color="auto"/>
            <w:left w:val="none" w:sz="0" w:space="0" w:color="auto"/>
            <w:bottom w:val="none" w:sz="0" w:space="0" w:color="auto"/>
            <w:right w:val="none" w:sz="0" w:space="0" w:color="auto"/>
          </w:divBdr>
        </w:div>
        <w:div w:id="637883301">
          <w:marLeft w:val="640"/>
          <w:marRight w:val="0"/>
          <w:marTop w:val="0"/>
          <w:marBottom w:val="0"/>
          <w:divBdr>
            <w:top w:val="none" w:sz="0" w:space="0" w:color="auto"/>
            <w:left w:val="none" w:sz="0" w:space="0" w:color="auto"/>
            <w:bottom w:val="none" w:sz="0" w:space="0" w:color="auto"/>
            <w:right w:val="none" w:sz="0" w:space="0" w:color="auto"/>
          </w:divBdr>
        </w:div>
        <w:div w:id="14234591">
          <w:marLeft w:val="640"/>
          <w:marRight w:val="0"/>
          <w:marTop w:val="0"/>
          <w:marBottom w:val="0"/>
          <w:divBdr>
            <w:top w:val="none" w:sz="0" w:space="0" w:color="auto"/>
            <w:left w:val="none" w:sz="0" w:space="0" w:color="auto"/>
            <w:bottom w:val="none" w:sz="0" w:space="0" w:color="auto"/>
            <w:right w:val="none" w:sz="0" w:space="0" w:color="auto"/>
          </w:divBdr>
        </w:div>
        <w:div w:id="503786712">
          <w:marLeft w:val="640"/>
          <w:marRight w:val="0"/>
          <w:marTop w:val="0"/>
          <w:marBottom w:val="0"/>
          <w:divBdr>
            <w:top w:val="none" w:sz="0" w:space="0" w:color="auto"/>
            <w:left w:val="none" w:sz="0" w:space="0" w:color="auto"/>
            <w:bottom w:val="none" w:sz="0" w:space="0" w:color="auto"/>
            <w:right w:val="none" w:sz="0" w:space="0" w:color="auto"/>
          </w:divBdr>
        </w:div>
        <w:div w:id="904142724">
          <w:marLeft w:val="640"/>
          <w:marRight w:val="0"/>
          <w:marTop w:val="0"/>
          <w:marBottom w:val="0"/>
          <w:divBdr>
            <w:top w:val="none" w:sz="0" w:space="0" w:color="auto"/>
            <w:left w:val="none" w:sz="0" w:space="0" w:color="auto"/>
            <w:bottom w:val="none" w:sz="0" w:space="0" w:color="auto"/>
            <w:right w:val="none" w:sz="0" w:space="0" w:color="auto"/>
          </w:divBdr>
        </w:div>
        <w:div w:id="106655324">
          <w:marLeft w:val="640"/>
          <w:marRight w:val="0"/>
          <w:marTop w:val="0"/>
          <w:marBottom w:val="0"/>
          <w:divBdr>
            <w:top w:val="none" w:sz="0" w:space="0" w:color="auto"/>
            <w:left w:val="none" w:sz="0" w:space="0" w:color="auto"/>
            <w:bottom w:val="none" w:sz="0" w:space="0" w:color="auto"/>
            <w:right w:val="none" w:sz="0" w:space="0" w:color="auto"/>
          </w:divBdr>
        </w:div>
        <w:div w:id="356201503">
          <w:marLeft w:val="640"/>
          <w:marRight w:val="0"/>
          <w:marTop w:val="0"/>
          <w:marBottom w:val="0"/>
          <w:divBdr>
            <w:top w:val="none" w:sz="0" w:space="0" w:color="auto"/>
            <w:left w:val="none" w:sz="0" w:space="0" w:color="auto"/>
            <w:bottom w:val="none" w:sz="0" w:space="0" w:color="auto"/>
            <w:right w:val="none" w:sz="0" w:space="0" w:color="auto"/>
          </w:divBdr>
        </w:div>
        <w:div w:id="1348482479">
          <w:marLeft w:val="640"/>
          <w:marRight w:val="0"/>
          <w:marTop w:val="0"/>
          <w:marBottom w:val="0"/>
          <w:divBdr>
            <w:top w:val="none" w:sz="0" w:space="0" w:color="auto"/>
            <w:left w:val="none" w:sz="0" w:space="0" w:color="auto"/>
            <w:bottom w:val="none" w:sz="0" w:space="0" w:color="auto"/>
            <w:right w:val="none" w:sz="0" w:space="0" w:color="auto"/>
          </w:divBdr>
        </w:div>
        <w:div w:id="1742750428">
          <w:marLeft w:val="640"/>
          <w:marRight w:val="0"/>
          <w:marTop w:val="0"/>
          <w:marBottom w:val="0"/>
          <w:divBdr>
            <w:top w:val="none" w:sz="0" w:space="0" w:color="auto"/>
            <w:left w:val="none" w:sz="0" w:space="0" w:color="auto"/>
            <w:bottom w:val="none" w:sz="0" w:space="0" w:color="auto"/>
            <w:right w:val="none" w:sz="0" w:space="0" w:color="auto"/>
          </w:divBdr>
        </w:div>
      </w:divsChild>
    </w:div>
    <w:div w:id="766196487">
      <w:bodyDiv w:val="1"/>
      <w:marLeft w:val="0"/>
      <w:marRight w:val="0"/>
      <w:marTop w:val="0"/>
      <w:marBottom w:val="0"/>
      <w:divBdr>
        <w:top w:val="none" w:sz="0" w:space="0" w:color="auto"/>
        <w:left w:val="none" w:sz="0" w:space="0" w:color="auto"/>
        <w:bottom w:val="none" w:sz="0" w:space="0" w:color="auto"/>
        <w:right w:val="none" w:sz="0" w:space="0" w:color="auto"/>
      </w:divBdr>
      <w:divsChild>
        <w:div w:id="772088572">
          <w:marLeft w:val="640"/>
          <w:marRight w:val="0"/>
          <w:marTop w:val="0"/>
          <w:marBottom w:val="0"/>
          <w:divBdr>
            <w:top w:val="none" w:sz="0" w:space="0" w:color="auto"/>
            <w:left w:val="none" w:sz="0" w:space="0" w:color="auto"/>
            <w:bottom w:val="none" w:sz="0" w:space="0" w:color="auto"/>
            <w:right w:val="none" w:sz="0" w:space="0" w:color="auto"/>
          </w:divBdr>
        </w:div>
        <w:div w:id="469902841">
          <w:marLeft w:val="640"/>
          <w:marRight w:val="0"/>
          <w:marTop w:val="0"/>
          <w:marBottom w:val="0"/>
          <w:divBdr>
            <w:top w:val="none" w:sz="0" w:space="0" w:color="auto"/>
            <w:left w:val="none" w:sz="0" w:space="0" w:color="auto"/>
            <w:bottom w:val="none" w:sz="0" w:space="0" w:color="auto"/>
            <w:right w:val="none" w:sz="0" w:space="0" w:color="auto"/>
          </w:divBdr>
        </w:div>
        <w:div w:id="1012685675">
          <w:marLeft w:val="640"/>
          <w:marRight w:val="0"/>
          <w:marTop w:val="0"/>
          <w:marBottom w:val="0"/>
          <w:divBdr>
            <w:top w:val="none" w:sz="0" w:space="0" w:color="auto"/>
            <w:left w:val="none" w:sz="0" w:space="0" w:color="auto"/>
            <w:bottom w:val="none" w:sz="0" w:space="0" w:color="auto"/>
            <w:right w:val="none" w:sz="0" w:space="0" w:color="auto"/>
          </w:divBdr>
        </w:div>
        <w:div w:id="32579484">
          <w:marLeft w:val="640"/>
          <w:marRight w:val="0"/>
          <w:marTop w:val="0"/>
          <w:marBottom w:val="0"/>
          <w:divBdr>
            <w:top w:val="none" w:sz="0" w:space="0" w:color="auto"/>
            <w:left w:val="none" w:sz="0" w:space="0" w:color="auto"/>
            <w:bottom w:val="none" w:sz="0" w:space="0" w:color="auto"/>
            <w:right w:val="none" w:sz="0" w:space="0" w:color="auto"/>
          </w:divBdr>
        </w:div>
        <w:div w:id="910042551">
          <w:marLeft w:val="640"/>
          <w:marRight w:val="0"/>
          <w:marTop w:val="0"/>
          <w:marBottom w:val="0"/>
          <w:divBdr>
            <w:top w:val="none" w:sz="0" w:space="0" w:color="auto"/>
            <w:left w:val="none" w:sz="0" w:space="0" w:color="auto"/>
            <w:bottom w:val="none" w:sz="0" w:space="0" w:color="auto"/>
            <w:right w:val="none" w:sz="0" w:space="0" w:color="auto"/>
          </w:divBdr>
        </w:div>
        <w:div w:id="696346239">
          <w:marLeft w:val="640"/>
          <w:marRight w:val="0"/>
          <w:marTop w:val="0"/>
          <w:marBottom w:val="0"/>
          <w:divBdr>
            <w:top w:val="none" w:sz="0" w:space="0" w:color="auto"/>
            <w:left w:val="none" w:sz="0" w:space="0" w:color="auto"/>
            <w:bottom w:val="none" w:sz="0" w:space="0" w:color="auto"/>
            <w:right w:val="none" w:sz="0" w:space="0" w:color="auto"/>
          </w:divBdr>
        </w:div>
        <w:div w:id="285475254">
          <w:marLeft w:val="640"/>
          <w:marRight w:val="0"/>
          <w:marTop w:val="0"/>
          <w:marBottom w:val="0"/>
          <w:divBdr>
            <w:top w:val="none" w:sz="0" w:space="0" w:color="auto"/>
            <w:left w:val="none" w:sz="0" w:space="0" w:color="auto"/>
            <w:bottom w:val="none" w:sz="0" w:space="0" w:color="auto"/>
            <w:right w:val="none" w:sz="0" w:space="0" w:color="auto"/>
          </w:divBdr>
        </w:div>
        <w:div w:id="687414505">
          <w:marLeft w:val="640"/>
          <w:marRight w:val="0"/>
          <w:marTop w:val="0"/>
          <w:marBottom w:val="0"/>
          <w:divBdr>
            <w:top w:val="none" w:sz="0" w:space="0" w:color="auto"/>
            <w:left w:val="none" w:sz="0" w:space="0" w:color="auto"/>
            <w:bottom w:val="none" w:sz="0" w:space="0" w:color="auto"/>
            <w:right w:val="none" w:sz="0" w:space="0" w:color="auto"/>
          </w:divBdr>
        </w:div>
        <w:div w:id="1817381888">
          <w:marLeft w:val="640"/>
          <w:marRight w:val="0"/>
          <w:marTop w:val="0"/>
          <w:marBottom w:val="0"/>
          <w:divBdr>
            <w:top w:val="none" w:sz="0" w:space="0" w:color="auto"/>
            <w:left w:val="none" w:sz="0" w:space="0" w:color="auto"/>
            <w:bottom w:val="none" w:sz="0" w:space="0" w:color="auto"/>
            <w:right w:val="none" w:sz="0" w:space="0" w:color="auto"/>
          </w:divBdr>
        </w:div>
        <w:div w:id="1973710582">
          <w:marLeft w:val="640"/>
          <w:marRight w:val="0"/>
          <w:marTop w:val="0"/>
          <w:marBottom w:val="0"/>
          <w:divBdr>
            <w:top w:val="none" w:sz="0" w:space="0" w:color="auto"/>
            <w:left w:val="none" w:sz="0" w:space="0" w:color="auto"/>
            <w:bottom w:val="none" w:sz="0" w:space="0" w:color="auto"/>
            <w:right w:val="none" w:sz="0" w:space="0" w:color="auto"/>
          </w:divBdr>
        </w:div>
        <w:div w:id="197285086">
          <w:marLeft w:val="640"/>
          <w:marRight w:val="0"/>
          <w:marTop w:val="0"/>
          <w:marBottom w:val="0"/>
          <w:divBdr>
            <w:top w:val="none" w:sz="0" w:space="0" w:color="auto"/>
            <w:left w:val="none" w:sz="0" w:space="0" w:color="auto"/>
            <w:bottom w:val="none" w:sz="0" w:space="0" w:color="auto"/>
            <w:right w:val="none" w:sz="0" w:space="0" w:color="auto"/>
          </w:divBdr>
        </w:div>
        <w:div w:id="1026563161">
          <w:marLeft w:val="640"/>
          <w:marRight w:val="0"/>
          <w:marTop w:val="0"/>
          <w:marBottom w:val="0"/>
          <w:divBdr>
            <w:top w:val="none" w:sz="0" w:space="0" w:color="auto"/>
            <w:left w:val="none" w:sz="0" w:space="0" w:color="auto"/>
            <w:bottom w:val="none" w:sz="0" w:space="0" w:color="auto"/>
            <w:right w:val="none" w:sz="0" w:space="0" w:color="auto"/>
          </w:divBdr>
        </w:div>
        <w:div w:id="306789694">
          <w:marLeft w:val="640"/>
          <w:marRight w:val="0"/>
          <w:marTop w:val="0"/>
          <w:marBottom w:val="0"/>
          <w:divBdr>
            <w:top w:val="none" w:sz="0" w:space="0" w:color="auto"/>
            <w:left w:val="none" w:sz="0" w:space="0" w:color="auto"/>
            <w:bottom w:val="none" w:sz="0" w:space="0" w:color="auto"/>
            <w:right w:val="none" w:sz="0" w:space="0" w:color="auto"/>
          </w:divBdr>
        </w:div>
        <w:div w:id="2091807028">
          <w:marLeft w:val="640"/>
          <w:marRight w:val="0"/>
          <w:marTop w:val="0"/>
          <w:marBottom w:val="0"/>
          <w:divBdr>
            <w:top w:val="none" w:sz="0" w:space="0" w:color="auto"/>
            <w:left w:val="none" w:sz="0" w:space="0" w:color="auto"/>
            <w:bottom w:val="none" w:sz="0" w:space="0" w:color="auto"/>
            <w:right w:val="none" w:sz="0" w:space="0" w:color="auto"/>
          </w:divBdr>
        </w:div>
        <w:div w:id="629361091">
          <w:marLeft w:val="640"/>
          <w:marRight w:val="0"/>
          <w:marTop w:val="0"/>
          <w:marBottom w:val="0"/>
          <w:divBdr>
            <w:top w:val="none" w:sz="0" w:space="0" w:color="auto"/>
            <w:left w:val="none" w:sz="0" w:space="0" w:color="auto"/>
            <w:bottom w:val="none" w:sz="0" w:space="0" w:color="auto"/>
            <w:right w:val="none" w:sz="0" w:space="0" w:color="auto"/>
          </w:divBdr>
        </w:div>
        <w:div w:id="941910725">
          <w:marLeft w:val="640"/>
          <w:marRight w:val="0"/>
          <w:marTop w:val="0"/>
          <w:marBottom w:val="0"/>
          <w:divBdr>
            <w:top w:val="none" w:sz="0" w:space="0" w:color="auto"/>
            <w:left w:val="none" w:sz="0" w:space="0" w:color="auto"/>
            <w:bottom w:val="none" w:sz="0" w:space="0" w:color="auto"/>
            <w:right w:val="none" w:sz="0" w:space="0" w:color="auto"/>
          </w:divBdr>
        </w:div>
        <w:div w:id="1515916547">
          <w:marLeft w:val="640"/>
          <w:marRight w:val="0"/>
          <w:marTop w:val="0"/>
          <w:marBottom w:val="0"/>
          <w:divBdr>
            <w:top w:val="none" w:sz="0" w:space="0" w:color="auto"/>
            <w:left w:val="none" w:sz="0" w:space="0" w:color="auto"/>
            <w:bottom w:val="none" w:sz="0" w:space="0" w:color="auto"/>
            <w:right w:val="none" w:sz="0" w:space="0" w:color="auto"/>
          </w:divBdr>
        </w:div>
        <w:div w:id="1421948103">
          <w:marLeft w:val="640"/>
          <w:marRight w:val="0"/>
          <w:marTop w:val="0"/>
          <w:marBottom w:val="0"/>
          <w:divBdr>
            <w:top w:val="none" w:sz="0" w:space="0" w:color="auto"/>
            <w:left w:val="none" w:sz="0" w:space="0" w:color="auto"/>
            <w:bottom w:val="none" w:sz="0" w:space="0" w:color="auto"/>
            <w:right w:val="none" w:sz="0" w:space="0" w:color="auto"/>
          </w:divBdr>
        </w:div>
        <w:div w:id="333848576">
          <w:marLeft w:val="640"/>
          <w:marRight w:val="0"/>
          <w:marTop w:val="0"/>
          <w:marBottom w:val="0"/>
          <w:divBdr>
            <w:top w:val="none" w:sz="0" w:space="0" w:color="auto"/>
            <w:left w:val="none" w:sz="0" w:space="0" w:color="auto"/>
            <w:bottom w:val="none" w:sz="0" w:space="0" w:color="auto"/>
            <w:right w:val="none" w:sz="0" w:space="0" w:color="auto"/>
          </w:divBdr>
        </w:div>
        <w:div w:id="1145314152">
          <w:marLeft w:val="640"/>
          <w:marRight w:val="0"/>
          <w:marTop w:val="0"/>
          <w:marBottom w:val="0"/>
          <w:divBdr>
            <w:top w:val="none" w:sz="0" w:space="0" w:color="auto"/>
            <w:left w:val="none" w:sz="0" w:space="0" w:color="auto"/>
            <w:bottom w:val="none" w:sz="0" w:space="0" w:color="auto"/>
            <w:right w:val="none" w:sz="0" w:space="0" w:color="auto"/>
          </w:divBdr>
        </w:div>
        <w:div w:id="1492015343">
          <w:marLeft w:val="640"/>
          <w:marRight w:val="0"/>
          <w:marTop w:val="0"/>
          <w:marBottom w:val="0"/>
          <w:divBdr>
            <w:top w:val="none" w:sz="0" w:space="0" w:color="auto"/>
            <w:left w:val="none" w:sz="0" w:space="0" w:color="auto"/>
            <w:bottom w:val="none" w:sz="0" w:space="0" w:color="auto"/>
            <w:right w:val="none" w:sz="0" w:space="0" w:color="auto"/>
          </w:divBdr>
        </w:div>
        <w:div w:id="629291218">
          <w:marLeft w:val="640"/>
          <w:marRight w:val="0"/>
          <w:marTop w:val="0"/>
          <w:marBottom w:val="0"/>
          <w:divBdr>
            <w:top w:val="none" w:sz="0" w:space="0" w:color="auto"/>
            <w:left w:val="none" w:sz="0" w:space="0" w:color="auto"/>
            <w:bottom w:val="none" w:sz="0" w:space="0" w:color="auto"/>
            <w:right w:val="none" w:sz="0" w:space="0" w:color="auto"/>
          </w:divBdr>
        </w:div>
        <w:div w:id="355545070">
          <w:marLeft w:val="640"/>
          <w:marRight w:val="0"/>
          <w:marTop w:val="0"/>
          <w:marBottom w:val="0"/>
          <w:divBdr>
            <w:top w:val="none" w:sz="0" w:space="0" w:color="auto"/>
            <w:left w:val="none" w:sz="0" w:space="0" w:color="auto"/>
            <w:bottom w:val="none" w:sz="0" w:space="0" w:color="auto"/>
            <w:right w:val="none" w:sz="0" w:space="0" w:color="auto"/>
          </w:divBdr>
        </w:div>
        <w:div w:id="1318262611">
          <w:marLeft w:val="640"/>
          <w:marRight w:val="0"/>
          <w:marTop w:val="0"/>
          <w:marBottom w:val="0"/>
          <w:divBdr>
            <w:top w:val="none" w:sz="0" w:space="0" w:color="auto"/>
            <w:left w:val="none" w:sz="0" w:space="0" w:color="auto"/>
            <w:bottom w:val="none" w:sz="0" w:space="0" w:color="auto"/>
            <w:right w:val="none" w:sz="0" w:space="0" w:color="auto"/>
          </w:divBdr>
        </w:div>
        <w:div w:id="550583042">
          <w:marLeft w:val="640"/>
          <w:marRight w:val="0"/>
          <w:marTop w:val="0"/>
          <w:marBottom w:val="0"/>
          <w:divBdr>
            <w:top w:val="none" w:sz="0" w:space="0" w:color="auto"/>
            <w:left w:val="none" w:sz="0" w:space="0" w:color="auto"/>
            <w:bottom w:val="none" w:sz="0" w:space="0" w:color="auto"/>
            <w:right w:val="none" w:sz="0" w:space="0" w:color="auto"/>
          </w:divBdr>
        </w:div>
        <w:div w:id="321550530">
          <w:marLeft w:val="640"/>
          <w:marRight w:val="0"/>
          <w:marTop w:val="0"/>
          <w:marBottom w:val="0"/>
          <w:divBdr>
            <w:top w:val="none" w:sz="0" w:space="0" w:color="auto"/>
            <w:left w:val="none" w:sz="0" w:space="0" w:color="auto"/>
            <w:bottom w:val="none" w:sz="0" w:space="0" w:color="auto"/>
            <w:right w:val="none" w:sz="0" w:space="0" w:color="auto"/>
          </w:divBdr>
        </w:div>
        <w:div w:id="454715388">
          <w:marLeft w:val="640"/>
          <w:marRight w:val="0"/>
          <w:marTop w:val="0"/>
          <w:marBottom w:val="0"/>
          <w:divBdr>
            <w:top w:val="none" w:sz="0" w:space="0" w:color="auto"/>
            <w:left w:val="none" w:sz="0" w:space="0" w:color="auto"/>
            <w:bottom w:val="none" w:sz="0" w:space="0" w:color="auto"/>
            <w:right w:val="none" w:sz="0" w:space="0" w:color="auto"/>
          </w:divBdr>
        </w:div>
        <w:div w:id="1204362131">
          <w:marLeft w:val="640"/>
          <w:marRight w:val="0"/>
          <w:marTop w:val="0"/>
          <w:marBottom w:val="0"/>
          <w:divBdr>
            <w:top w:val="none" w:sz="0" w:space="0" w:color="auto"/>
            <w:left w:val="none" w:sz="0" w:space="0" w:color="auto"/>
            <w:bottom w:val="none" w:sz="0" w:space="0" w:color="auto"/>
            <w:right w:val="none" w:sz="0" w:space="0" w:color="auto"/>
          </w:divBdr>
        </w:div>
        <w:div w:id="1928924391">
          <w:marLeft w:val="640"/>
          <w:marRight w:val="0"/>
          <w:marTop w:val="0"/>
          <w:marBottom w:val="0"/>
          <w:divBdr>
            <w:top w:val="none" w:sz="0" w:space="0" w:color="auto"/>
            <w:left w:val="none" w:sz="0" w:space="0" w:color="auto"/>
            <w:bottom w:val="none" w:sz="0" w:space="0" w:color="auto"/>
            <w:right w:val="none" w:sz="0" w:space="0" w:color="auto"/>
          </w:divBdr>
        </w:div>
        <w:div w:id="539123338">
          <w:marLeft w:val="640"/>
          <w:marRight w:val="0"/>
          <w:marTop w:val="0"/>
          <w:marBottom w:val="0"/>
          <w:divBdr>
            <w:top w:val="none" w:sz="0" w:space="0" w:color="auto"/>
            <w:left w:val="none" w:sz="0" w:space="0" w:color="auto"/>
            <w:bottom w:val="none" w:sz="0" w:space="0" w:color="auto"/>
            <w:right w:val="none" w:sz="0" w:space="0" w:color="auto"/>
          </w:divBdr>
        </w:div>
        <w:div w:id="279651437">
          <w:marLeft w:val="640"/>
          <w:marRight w:val="0"/>
          <w:marTop w:val="0"/>
          <w:marBottom w:val="0"/>
          <w:divBdr>
            <w:top w:val="none" w:sz="0" w:space="0" w:color="auto"/>
            <w:left w:val="none" w:sz="0" w:space="0" w:color="auto"/>
            <w:bottom w:val="none" w:sz="0" w:space="0" w:color="auto"/>
            <w:right w:val="none" w:sz="0" w:space="0" w:color="auto"/>
          </w:divBdr>
        </w:div>
        <w:div w:id="1396587782">
          <w:marLeft w:val="640"/>
          <w:marRight w:val="0"/>
          <w:marTop w:val="0"/>
          <w:marBottom w:val="0"/>
          <w:divBdr>
            <w:top w:val="none" w:sz="0" w:space="0" w:color="auto"/>
            <w:left w:val="none" w:sz="0" w:space="0" w:color="auto"/>
            <w:bottom w:val="none" w:sz="0" w:space="0" w:color="auto"/>
            <w:right w:val="none" w:sz="0" w:space="0" w:color="auto"/>
          </w:divBdr>
        </w:div>
        <w:div w:id="670332013">
          <w:marLeft w:val="640"/>
          <w:marRight w:val="0"/>
          <w:marTop w:val="0"/>
          <w:marBottom w:val="0"/>
          <w:divBdr>
            <w:top w:val="none" w:sz="0" w:space="0" w:color="auto"/>
            <w:left w:val="none" w:sz="0" w:space="0" w:color="auto"/>
            <w:bottom w:val="none" w:sz="0" w:space="0" w:color="auto"/>
            <w:right w:val="none" w:sz="0" w:space="0" w:color="auto"/>
          </w:divBdr>
        </w:div>
        <w:div w:id="1405029235">
          <w:marLeft w:val="640"/>
          <w:marRight w:val="0"/>
          <w:marTop w:val="0"/>
          <w:marBottom w:val="0"/>
          <w:divBdr>
            <w:top w:val="none" w:sz="0" w:space="0" w:color="auto"/>
            <w:left w:val="none" w:sz="0" w:space="0" w:color="auto"/>
            <w:bottom w:val="none" w:sz="0" w:space="0" w:color="auto"/>
            <w:right w:val="none" w:sz="0" w:space="0" w:color="auto"/>
          </w:divBdr>
        </w:div>
        <w:div w:id="748963071">
          <w:marLeft w:val="640"/>
          <w:marRight w:val="0"/>
          <w:marTop w:val="0"/>
          <w:marBottom w:val="0"/>
          <w:divBdr>
            <w:top w:val="none" w:sz="0" w:space="0" w:color="auto"/>
            <w:left w:val="none" w:sz="0" w:space="0" w:color="auto"/>
            <w:bottom w:val="none" w:sz="0" w:space="0" w:color="auto"/>
            <w:right w:val="none" w:sz="0" w:space="0" w:color="auto"/>
          </w:divBdr>
        </w:div>
        <w:div w:id="1606769186">
          <w:marLeft w:val="640"/>
          <w:marRight w:val="0"/>
          <w:marTop w:val="0"/>
          <w:marBottom w:val="0"/>
          <w:divBdr>
            <w:top w:val="none" w:sz="0" w:space="0" w:color="auto"/>
            <w:left w:val="none" w:sz="0" w:space="0" w:color="auto"/>
            <w:bottom w:val="none" w:sz="0" w:space="0" w:color="auto"/>
            <w:right w:val="none" w:sz="0" w:space="0" w:color="auto"/>
          </w:divBdr>
        </w:div>
        <w:div w:id="745347019">
          <w:marLeft w:val="640"/>
          <w:marRight w:val="0"/>
          <w:marTop w:val="0"/>
          <w:marBottom w:val="0"/>
          <w:divBdr>
            <w:top w:val="none" w:sz="0" w:space="0" w:color="auto"/>
            <w:left w:val="none" w:sz="0" w:space="0" w:color="auto"/>
            <w:bottom w:val="none" w:sz="0" w:space="0" w:color="auto"/>
            <w:right w:val="none" w:sz="0" w:space="0" w:color="auto"/>
          </w:divBdr>
        </w:div>
        <w:div w:id="1384329472">
          <w:marLeft w:val="640"/>
          <w:marRight w:val="0"/>
          <w:marTop w:val="0"/>
          <w:marBottom w:val="0"/>
          <w:divBdr>
            <w:top w:val="none" w:sz="0" w:space="0" w:color="auto"/>
            <w:left w:val="none" w:sz="0" w:space="0" w:color="auto"/>
            <w:bottom w:val="none" w:sz="0" w:space="0" w:color="auto"/>
            <w:right w:val="none" w:sz="0" w:space="0" w:color="auto"/>
          </w:divBdr>
        </w:div>
        <w:div w:id="1431850930">
          <w:marLeft w:val="640"/>
          <w:marRight w:val="0"/>
          <w:marTop w:val="0"/>
          <w:marBottom w:val="0"/>
          <w:divBdr>
            <w:top w:val="none" w:sz="0" w:space="0" w:color="auto"/>
            <w:left w:val="none" w:sz="0" w:space="0" w:color="auto"/>
            <w:bottom w:val="none" w:sz="0" w:space="0" w:color="auto"/>
            <w:right w:val="none" w:sz="0" w:space="0" w:color="auto"/>
          </w:divBdr>
        </w:div>
        <w:div w:id="1015037466">
          <w:marLeft w:val="640"/>
          <w:marRight w:val="0"/>
          <w:marTop w:val="0"/>
          <w:marBottom w:val="0"/>
          <w:divBdr>
            <w:top w:val="none" w:sz="0" w:space="0" w:color="auto"/>
            <w:left w:val="none" w:sz="0" w:space="0" w:color="auto"/>
            <w:bottom w:val="none" w:sz="0" w:space="0" w:color="auto"/>
            <w:right w:val="none" w:sz="0" w:space="0" w:color="auto"/>
          </w:divBdr>
        </w:div>
        <w:div w:id="1092900362">
          <w:marLeft w:val="640"/>
          <w:marRight w:val="0"/>
          <w:marTop w:val="0"/>
          <w:marBottom w:val="0"/>
          <w:divBdr>
            <w:top w:val="none" w:sz="0" w:space="0" w:color="auto"/>
            <w:left w:val="none" w:sz="0" w:space="0" w:color="auto"/>
            <w:bottom w:val="none" w:sz="0" w:space="0" w:color="auto"/>
            <w:right w:val="none" w:sz="0" w:space="0" w:color="auto"/>
          </w:divBdr>
        </w:div>
        <w:div w:id="287706717">
          <w:marLeft w:val="640"/>
          <w:marRight w:val="0"/>
          <w:marTop w:val="0"/>
          <w:marBottom w:val="0"/>
          <w:divBdr>
            <w:top w:val="none" w:sz="0" w:space="0" w:color="auto"/>
            <w:left w:val="none" w:sz="0" w:space="0" w:color="auto"/>
            <w:bottom w:val="none" w:sz="0" w:space="0" w:color="auto"/>
            <w:right w:val="none" w:sz="0" w:space="0" w:color="auto"/>
          </w:divBdr>
        </w:div>
        <w:div w:id="981738265">
          <w:marLeft w:val="640"/>
          <w:marRight w:val="0"/>
          <w:marTop w:val="0"/>
          <w:marBottom w:val="0"/>
          <w:divBdr>
            <w:top w:val="none" w:sz="0" w:space="0" w:color="auto"/>
            <w:left w:val="none" w:sz="0" w:space="0" w:color="auto"/>
            <w:bottom w:val="none" w:sz="0" w:space="0" w:color="auto"/>
            <w:right w:val="none" w:sz="0" w:space="0" w:color="auto"/>
          </w:divBdr>
        </w:div>
        <w:div w:id="1097168305">
          <w:marLeft w:val="640"/>
          <w:marRight w:val="0"/>
          <w:marTop w:val="0"/>
          <w:marBottom w:val="0"/>
          <w:divBdr>
            <w:top w:val="none" w:sz="0" w:space="0" w:color="auto"/>
            <w:left w:val="none" w:sz="0" w:space="0" w:color="auto"/>
            <w:bottom w:val="none" w:sz="0" w:space="0" w:color="auto"/>
            <w:right w:val="none" w:sz="0" w:space="0" w:color="auto"/>
          </w:divBdr>
        </w:div>
        <w:div w:id="1888495164">
          <w:marLeft w:val="640"/>
          <w:marRight w:val="0"/>
          <w:marTop w:val="0"/>
          <w:marBottom w:val="0"/>
          <w:divBdr>
            <w:top w:val="none" w:sz="0" w:space="0" w:color="auto"/>
            <w:left w:val="none" w:sz="0" w:space="0" w:color="auto"/>
            <w:bottom w:val="none" w:sz="0" w:space="0" w:color="auto"/>
            <w:right w:val="none" w:sz="0" w:space="0" w:color="auto"/>
          </w:divBdr>
        </w:div>
        <w:div w:id="2023780945">
          <w:marLeft w:val="640"/>
          <w:marRight w:val="0"/>
          <w:marTop w:val="0"/>
          <w:marBottom w:val="0"/>
          <w:divBdr>
            <w:top w:val="none" w:sz="0" w:space="0" w:color="auto"/>
            <w:left w:val="none" w:sz="0" w:space="0" w:color="auto"/>
            <w:bottom w:val="none" w:sz="0" w:space="0" w:color="auto"/>
            <w:right w:val="none" w:sz="0" w:space="0" w:color="auto"/>
          </w:divBdr>
        </w:div>
        <w:div w:id="1228567171">
          <w:marLeft w:val="640"/>
          <w:marRight w:val="0"/>
          <w:marTop w:val="0"/>
          <w:marBottom w:val="0"/>
          <w:divBdr>
            <w:top w:val="none" w:sz="0" w:space="0" w:color="auto"/>
            <w:left w:val="none" w:sz="0" w:space="0" w:color="auto"/>
            <w:bottom w:val="none" w:sz="0" w:space="0" w:color="auto"/>
            <w:right w:val="none" w:sz="0" w:space="0" w:color="auto"/>
          </w:divBdr>
        </w:div>
        <w:div w:id="1691758609">
          <w:marLeft w:val="640"/>
          <w:marRight w:val="0"/>
          <w:marTop w:val="0"/>
          <w:marBottom w:val="0"/>
          <w:divBdr>
            <w:top w:val="none" w:sz="0" w:space="0" w:color="auto"/>
            <w:left w:val="none" w:sz="0" w:space="0" w:color="auto"/>
            <w:bottom w:val="none" w:sz="0" w:space="0" w:color="auto"/>
            <w:right w:val="none" w:sz="0" w:space="0" w:color="auto"/>
          </w:divBdr>
        </w:div>
        <w:div w:id="576667345">
          <w:marLeft w:val="640"/>
          <w:marRight w:val="0"/>
          <w:marTop w:val="0"/>
          <w:marBottom w:val="0"/>
          <w:divBdr>
            <w:top w:val="none" w:sz="0" w:space="0" w:color="auto"/>
            <w:left w:val="none" w:sz="0" w:space="0" w:color="auto"/>
            <w:bottom w:val="none" w:sz="0" w:space="0" w:color="auto"/>
            <w:right w:val="none" w:sz="0" w:space="0" w:color="auto"/>
          </w:divBdr>
        </w:div>
        <w:div w:id="698774104">
          <w:marLeft w:val="640"/>
          <w:marRight w:val="0"/>
          <w:marTop w:val="0"/>
          <w:marBottom w:val="0"/>
          <w:divBdr>
            <w:top w:val="none" w:sz="0" w:space="0" w:color="auto"/>
            <w:left w:val="none" w:sz="0" w:space="0" w:color="auto"/>
            <w:bottom w:val="none" w:sz="0" w:space="0" w:color="auto"/>
            <w:right w:val="none" w:sz="0" w:space="0" w:color="auto"/>
          </w:divBdr>
        </w:div>
        <w:div w:id="1221670527">
          <w:marLeft w:val="640"/>
          <w:marRight w:val="0"/>
          <w:marTop w:val="0"/>
          <w:marBottom w:val="0"/>
          <w:divBdr>
            <w:top w:val="none" w:sz="0" w:space="0" w:color="auto"/>
            <w:left w:val="none" w:sz="0" w:space="0" w:color="auto"/>
            <w:bottom w:val="none" w:sz="0" w:space="0" w:color="auto"/>
            <w:right w:val="none" w:sz="0" w:space="0" w:color="auto"/>
          </w:divBdr>
        </w:div>
        <w:div w:id="1591694879">
          <w:marLeft w:val="640"/>
          <w:marRight w:val="0"/>
          <w:marTop w:val="0"/>
          <w:marBottom w:val="0"/>
          <w:divBdr>
            <w:top w:val="none" w:sz="0" w:space="0" w:color="auto"/>
            <w:left w:val="none" w:sz="0" w:space="0" w:color="auto"/>
            <w:bottom w:val="none" w:sz="0" w:space="0" w:color="auto"/>
            <w:right w:val="none" w:sz="0" w:space="0" w:color="auto"/>
          </w:divBdr>
        </w:div>
        <w:div w:id="231354037">
          <w:marLeft w:val="640"/>
          <w:marRight w:val="0"/>
          <w:marTop w:val="0"/>
          <w:marBottom w:val="0"/>
          <w:divBdr>
            <w:top w:val="none" w:sz="0" w:space="0" w:color="auto"/>
            <w:left w:val="none" w:sz="0" w:space="0" w:color="auto"/>
            <w:bottom w:val="none" w:sz="0" w:space="0" w:color="auto"/>
            <w:right w:val="none" w:sz="0" w:space="0" w:color="auto"/>
          </w:divBdr>
        </w:div>
        <w:div w:id="788204641">
          <w:marLeft w:val="640"/>
          <w:marRight w:val="0"/>
          <w:marTop w:val="0"/>
          <w:marBottom w:val="0"/>
          <w:divBdr>
            <w:top w:val="none" w:sz="0" w:space="0" w:color="auto"/>
            <w:left w:val="none" w:sz="0" w:space="0" w:color="auto"/>
            <w:bottom w:val="none" w:sz="0" w:space="0" w:color="auto"/>
            <w:right w:val="none" w:sz="0" w:space="0" w:color="auto"/>
          </w:divBdr>
        </w:div>
        <w:div w:id="914512600">
          <w:marLeft w:val="640"/>
          <w:marRight w:val="0"/>
          <w:marTop w:val="0"/>
          <w:marBottom w:val="0"/>
          <w:divBdr>
            <w:top w:val="none" w:sz="0" w:space="0" w:color="auto"/>
            <w:left w:val="none" w:sz="0" w:space="0" w:color="auto"/>
            <w:bottom w:val="none" w:sz="0" w:space="0" w:color="auto"/>
            <w:right w:val="none" w:sz="0" w:space="0" w:color="auto"/>
          </w:divBdr>
        </w:div>
        <w:div w:id="671642016">
          <w:marLeft w:val="640"/>
          <w:marRight w:val="0"/>
          <w:marTop w:val="0"/>
          <w:marBottom w:val="0"/>
          <w:divBdr>
            <w:top w:val="none" w:sz="0" w:space="0" w:color="auto"/>
            <w:left w:val="none" w:sz="0" w:space="0" w:color="auto"/>
            <w:bottom w:val="none" w:sz="0" w:space="0" w:color="auto"/>
            <w:right w:val="none" w:sz="0" w:space="0" w:color="auto"/>
          </w:divBdr>
        </w:div>
        <w:div w:id="513035452">
          <w:marLeft w:val="640"/>
          <w:marRight w:val="0"/>
          <w:marTop w:val="0"/>
          <w:marBottom w:val="0"/>
          <w:divBdr>
            <w:top w:val="none" w:sz="0" w:space="0" w:color="auto"/>
            <w:left w:val="none" w:sz="0" w:space="0" w:color="auto"/>
            <w:bottom w:val="none" w:sz="0" w:space="0" w:color="auto"/>
            <w:right w:val="none" w:sz="0" w:space="0" w:color="auto"/>
          </w:divBdr>
        </w:div>
        <w:div w:id="1184320161">
          <w:marLeft w:val="640"/>
          <w:marRight w:val="0"/>
          <w:marTop w:val="0"/>
          <w:marBottom w:val="0"/>
          <w:divBdr>
            <w:top w:val="none" w:sz="0" w:space="0" w:color="auto"/>
            <w:left w:val="none" w:sz="0" w:space="0" w:color="auto"/>
            <w:bottom w:val="none" w:sz="0" w:space="0" w:color="auto"/>
            <w:right w:val="none" w:sz="0" w:space="0" w:color="auto"/>
          </w:divBdr>
        </w:div>
        <w:div w:id="1327783394">
          <w:marLeft w:val="640"/>
          <w:marRight w:val="0"/>
          <w:marTop w:val="0"/>
          <w:marBottom w:val="0"/>
          <w:divBdr>
            <w:top w:val="none" w:sz="0" w:space="0" w:color="auto"/>
            <w:left w:val="none" w:sz="0" w:space="0" w:color="auto"/>
            <w:bottom w:val="none" w:sz="0" w:space="0" w:color="auto"/>
            <w:right w:val="none" w:sz="0" w:space="0" w:color="auto"/>
          </w:divBdr>
        </w:div>
        <w:div w:id="1410886868">
          <w:marLeft w:val="640"/>
          <w:marRight w:val="0"/>
          <w:marTop w:val="0"/>
          <w:marBottom w:val="0"/>
          <w:divBdr>
            <w:top w:val="none" w:sz="0" w:space="0" w:color="auto"/>
            <w:left w:val="none" w:sz="0" w:space="0" w:color="auto"/>
            <w:bottom w:val="none" w:sz="0" w:space="0" w:color="auto"/>
            <w:right w:val="none" w:sz="0" w:space="0" w:color="auto"/>
          </w:divBdr>
        </w:div>
        <w:div w:id="1896622470">
          <w:marLeft w:val="640"/>
          <w:marRight w:val="0"/>
          <w:marTop w:val="0"/>
          <w:marBottom w:val="0"/>
          <w:divBdr>
            <w:top w:val="none" w:sz="0" w:space="0" w:color="auto"/>
            <w:left w:val="none" w:sz="0" w:space="0" w:color="auto"/>
            <w:bottom w:val="none" w:sz="0" w:space="0" w:color="auto"/>
            <w:right w:val="none" w:sz="0" w:space="0" w:color="auto"/>
          </w:divBdr>
        </w:div>
        <w:div w:id="1560358349">
          <w:marLeft w:val="640"/>
          <w:marRight w:val="0"/>
          <w:marTop w:val="0"/>
          <w:marBottom w:val="0"/>
          <w:divBdr>
            <w:top w:val="none" w:sz="0" w:space="0" w:color="auto"/>
            <w:left w:val="none" w:sz="0" w:space="0" w:color="auto"/>
            <w:bottom w:val="none" w:sz="0" w:space="0" w:color="auto"/>
            <w:right w:val="none" w:sz="0" w:space="0" w:color="auto"/>
          </w:divBdr>
        </w:div>
        <w:div w:id="1286959077">
          <w:marLeft w:val="640"/>
          <w:marRight w:val="0"/>
          <w:marTop w:val="0"/>
          <w:marBottom w:val="0"/>
          <w:divBdr>
            <w:top w:val="none" w:sz="0" w:space="0" w:color="auto"/>
            <w:left w:val="none" w:sz="0" w:space="0" w:color="auto"/>
            <w:bottom w:val="none" w:sz="0" w:space="0" w:color="auto"/>
            <w:right w:val="none" w:sz="0" w:space="0" w:color="auto"/>
          </w:divBdr>
        </w:div>
        <w:div w:id="378672847">
          <w:marLeft w:val="640"/>
          <w:marRight w:val="0"/>
          <w:marTop w:val="0"/>
          <w:marBottom w:val="0"/>
          <w:divBdr>
            <w:top w:val="none" w:sz="0" w:space="0" w:color="auto"/>
            <w:left w:val="none" w:sz="0" w:space="0" w:color="auto"/>
            <w:bottom w:val="none" w:sz="0" w:space="0" w:color="auto"/>
            <w:right w:val="none" w:sz="0" w:space="0" w:color="auto"/>
          </w:divBdr>
        </w:div>
        <w:div w:id="1433163142">
          <w:marLeft w:val="640"/>
          <w:marRight w:val="0"/>
          <w:marTop w:val="0"/>
          <w:marBottom w:val="0"/>
          <w:divBdr>
            <w:top w:val="none" w:sz="0" w:space="0" w:color="auto"/>
            <w:left w:val="none" w:sz="0" w:space="0" w:color="auto"/>
            <w:bottom w:val="none" w:sz="0" w:space="0" w:color="auto"/>
            <w:right w:val="none" w:sz="0" w:space="0" w:color="auto"/>
          </w:divBdr>
        </w:div>
        <w:div w:id="929890670">
          <w:marLeft w:val="640"/>
          <w:marRight w:val="0"/>
          <w:marTop w:val="0"/>
          <w:marBottom w:val="0"/>
          <w:divBdr>
            <w:top w:val="none" w:sz="0" w:space="0" w:color="auto"/>
            <w:left w:val="none" w:sz="0" w:space="0" w:color="auto"/>
            <w:bottom w:val="none" w:sz="0" w:space="0" w:color="auto"/>
            <w:right w:val="none" w:sz="0" w:space="0" w:color="auto"/>
          </w:divBdr>
        </w:div>
        <w:div w:id="353773165">
          <w:marLeft w:val="640"/>
          <w:marRight w:val="0"/>
          <w:marTop w:val="0"/>
          <w:marBottom w:val="0"/>
          <w:divBdr>
            <w:top w:val="none" w:sz="0" w:space="0" w:color="auto"/>
            <w:left w:val="none" w:sz="0" w:space="0" w:color="auto"/>
            <w:bottom w:val="none" w:sz="0" w:space="0" w:color="auto"/>
            <w:right w:val="none" w:sz="0" w:space="0" w:color="auto"/>
          </w:divBdr>
        </w:div>
        <w:div w:id="1379549670">
          <w:marLeft w:val="640"/>
          <w:marRight w:val="0"/>
          <w:marTop w:val="0"/>
          <w:marBottom w:val="0"/>
          <w:divBdr>
            <w:top w:val="none" w:sz="0" w:space="0" w:color="auto"/>
            <w:left w:val="none" w:sz="0" w:space="0" w:color="auto"/>
            <w:bottom w:val="none" w:sz="0" w:space="0" w:color="auto"/>
            <w:right w:val="none" w:sz="0" w:space="0" w:color="auto"/>
          </w:divBdr>
        </w:div>
        <w:div w:id="700597501">
          <w:marLeft w:val="640"/>
          <w:marRight w:val="0"/>
          <w:marTop w:val="0"/>
          <w:marBottom w:val="0"/>
          <w:divBdr>
            <w:top w:val="none" w:sz="0" w:space="0" w:color="auto"/>
            <w:left w:val="none" w:sz="0" w:space="0" w:color="auto"/>
            <w:bottom w:val="none" w:sz="0" w:space="0" w:color="auto"/>
            <w:right w:val="none" w:sz="0" w:space="0" w:color="auto"/>
          </w:divBdr>
        </w:div>
        <w:div w:id="1070731034">
          <w:marLeft w:val="640"/>
          <w:marRight w:val="0"/>
          <w:marTop w:val="0"/>
          <w:marBottom w:val="0"/>
          <w:divBdr>
            <w:top w:val="none" w:sz="0" w:space="0" w:color="auto"/>
            <w:left w:val="none" w:sz="0" w:space="0" w:color="auto"/>
            <w:bottom w:val="none" w:sz="0" w:space="0" w:color="auto"/>
            <w:right w:val="none" w:sz="0" w:space="0" w:color="auto"/>
          </w:divBdr>
        </w:div>
        <w:div w:id="1176574008">
          <w:marLeft w:val="640"/>
          <w:marRight w:val="0"/>
          <w:marTop w:val="0"/>
          <w:marBottom w:val="0"/>
          <w:divBdr>
            <w:top w:val="none" w:sz="0" w:space="0" w:color="auto"/>
            <w:left w:val="none" w:sz="0" w:space="0" w:color="auto"/>
            <w:bottom w:val="none" w:sz="0" w:space="0" w:color="auto"/>
            <w:right w:val="none" w:sz="0" w:space="0" w:color="auto"/>
          </w:divBdr>
        </w:div>
        <w:div w:id="612516805">
          <w:marLeft w:val="640"/>
          <w:marRight w:val="0"/>
          <w:marTop w:val="0"/>
          <w:marBottom w:val="0"/>
          <w:divBdr>
            <w:top w:val="none" w:sz="0" w:space="0" w:color="auto"/>
            <w:left w:val="none" w:sz="0" w:space="0" w:color="auto"/>
            <w:bottom w:val="none" w:sz="0" w:space="0" w:color="auto"/>
            <w:right w:val="none" w:sz="0" w:space="0" w:color="auto"/>
          </w:divBdr>
        </w:div>
        <w:div w:id="1692142021">
          <w:marLeft w:val="640"/>
          <w:marRight w:val="0"/>
          <w:marTop w:val="0"/>
          <w:marBottom w:val="0"/>
          <w:divBdr>
            <w:top w:val="none" w:sz="0" w:space="0" w:color="auto"/>
            <w:left w:val="none" w:sz="0" w:space="0" w:color="auto"/>
            <w:bottom w:val="none" w:sz="0" w:space="0" w:color="auto"/>
            <w:right w:val="none" w:sz="0" w:space="0" w:color="auto"/>
          </w:divBdr>
        </w:div>
        <w:div w:id="647057397">
          <w:marLeft w:val="640"/>
          <w:marRight w:val="0"/>
          <w:marTop w:val="0"/>
          <w:marBottom w:val="0"/>
          <w:divBdr>
            <w:top w:val="none" w:sz="0" w:space="0" w:color="auto"/>
            <w:left w:val="none" w:sz="0" w:space="0" w:color="auto"/>
            <w:bottom w:val="none" w:sz="0" w:space="0" w:color="auto"/>
            <w:right w:val="none" w:sz="0" w:space="0" w:color="auto"/>
          </w:divBdr>
        </w:div>
        <w:div w:id="1874491837">
          <w:marLeft w:val="640"/>
          <w:marRight w:val="0"/>
          <w:marTop w:val="0"/>
          <w:marBottom w:val="0"/>
          <w:divBdr>
            <w:top w:val="none" w:sz="0" w:space="0" w:color="auto"/>
            <w:left w:val="none" w:sz="0" w:space="0" w:color="auto"/>
            <w:bottom w:val="none" w:sz="0" w:space="0" w:color="auto"/>
            <w:right w:val="none" w:sz="0" w:space="0" w:color="auto"/>
          </w:divBdr>
        </w:div>
        <w:div w:id="140856951">
          <w:marLeft w:val="640"/>
          <w:marRight w:val="0"/>
          <w:marTop w:val="0"/>
          <w:marBottom w:val="0"/>
          <w:divBdr>
            <w:top w:val="none" w:sz="0" w:space="0" w:color="auto"/>
            <w:left w:val="none" w:sz="0" w:space="0" w:color="auto"/>
            <w:bottom w:val="none" w:sz="0" w:space="0" w:color="auto"/>
            <w:right w:val="none" w:sz="0" w:space="0" w:color="auto"/>
          </w:divBdr>
        </w:div>
        <w:div w:id="1868061460">
          <w:marLeft w:val="640"/>
          <w:marRight w:val="0"/>
          <w:marTop w:val="0"/>
          <w:marBottom w:val="0"/>
          <w:divBdr>
            <w:top w:val="none" w:sz="0" w:space="0" w:color="auto"/>
            <w:left w:val="none" w:sz="0" w:space="0" w:color="auto"/>
            <w:bottom w:val="none" w:sz="0" w:space="0" w:color="auto"/>
            <w:right w:val="none" w:sz="0" w:space="0" w:color="auto"/>
          </w:divBdr>
        </w:div>
        <w:div w:id="1745370260">
          <w:marLeft w:val="640"/>
          <w:marRight w:val="0"/>
          <w:marTop w:val="0"/>
          <w:marBottom w:val="0"/>
          <w:divBdr>
            <w:top w:val="none" w:sz="0" w:space="0" w:color="auto"/>
            <w:left w:val="none" w:sz="0" w:space="0" w:color="auto"/>
            <w:bottom w:val="none" w:sz="0" w:space="0" w:color="auto"/>
            <w:right w:val="none" w:sz="0" w:space="0" w:color="auto"/>
          </w:divBdr>
        </w:div>
        <w:div w:id="1852987410">
          <w:marLeft w:val="640"/>
          <w:marRight w:val="0"/>
          <w:marTop w:val="0"/>
          <w:marBottom w:val="0"/>
          <w:divBdr>
            <w:top w:val="none" w:sz="0" w:space="0" w:color="auto"/>
            <w:left w:val="none" w:sz="0" w:space="0" w:color="auto"/>
            <w:bottom w:val="none" w:sz="0" w:space="0" w:color="auto"/>
            <w:right w:val="none" w:sz="0" w:space="0" w:color="auto"/>
          </w:divBdr>
        </w:div>
        <w:div w:id="1782676393">
          <w:marLeft w:val="640"/>
          <w:marRight w:val="0"/>
          <w:marTop w:val="0"/>
          <w:marBottom w:val="0"/>
          <w:divBdr>
            <w:top w:val="none" w:sz="0" w:space="0" w:color="auto"/>
            <w:left w:val="none" w:sz="0" w:space="0" w:color="auto"/>
            <w:bottom w:val="none" w:sz="0" w:space="0" w:color="auto"/>
            <w:right w:val="none" w:sz="0" w:space="0" w:color="auto"/>
          </w:divBdr>
        </w:div>
        <w:div w:id="502429174">
          <w:marLeft w:val="640"/>
          <w:marRight w:val="0"/>
          <w:marTop w:val="0"/>
          <w:marBottom w:val="0"/>
          <w:divBdr>
            <w:top w:val="none" w:sz="0" w:space="0" w:color="auto"/>
            <w:left w:val="none" w:sz="0" w:space="0" w:color="auto"/>
            <w:bottom w:val="none" w:sz="0" w:space="0" w:color="auto"/>
            <w:right w:val="none" w:sz="0" w:space="0" w:color="auto"/>
          </w:divBdr>
        </w:div>
        <w:div w:id="1793936124">
          <w:marLeft w:val="640"/>
          <w:marRight w:val="0"/>
          <w:marTop w:val="0"/>
          <w:marBottom w:val="0"/>
          <w:divBdr>
            <w:top w:val="none" w:sz="0" w:space="0" w:color="auto"/>
            <w:left w:val="none" w:sz="0" w:space="0" w:color="auto"/>
            <w:bottom w:val="none" w:sz="0" w:space="0" w:color="auto"/>
            <w:right w:val="none" w:sz="0" w:space="0" w:color="auto"/>
          </w:divBdr>
        </w:div>
        <w:div w:id="925116983">
          <w:marLeft w:val="640"/>
          <w:marRight w:val="0"/>
          <w:marTop w:val="0"/>
          <w:marBottom w:val="0"/>
          <w:divBdr>
            <w:top w:val="none" w:sz="0" w:space="0" w:color="auto"/>
            <w:left w:val="none" w:sz="0" w:space="0" w:color="auto"/>
            <w:bottom w:val="none" w:sz="0" w:space="0" w:color="auto"/>
            <w:right w:val="none" w:sz="0" w:space="0" w:color="auto"/>
          </w:divBdr>
        </w:div>
        <w:div w:id="428308259">
          <w:marLeft w:val="640"/>
          <w:marRight w:val="0"/>
          <w:marTop w:val="0"/>
          <w:marBottom w:val="0"/>
          <w:divBdr>
            <w:top w:val="none" w:sz="0" w:space="0" w:color="auto"/>
            <w:left w:val="none" w:sz="0" w:space="0" w:color="auto"/>
            <w:bottom w:val="none" w:sz="0" w:space="0" w:color="auto"/>
            <w:right w:val="none" w:sz="0" w:space="0" w:color="auto"/>
          </w:divBdr>
        </w:div>
        <w:div w:id="1671910541">
          <w:marLeft w:val="640"/>
          <w:marRight w:val="0"/>
          <w:marTop w:val="0"/>
          <w:marBottom w:val="0"/>
          <w:divBdr>
            <w:top w:val="none" w:sz="0" w:space="0" w:color="auto"/>
            <w:left w:val="none" w:sz="0" w:space="0" w:color="auto"/>
            <w:bottom w:val="none" w:sz="0" w:space="0" w:color="auto"/>
            <w:right w:val="none" w:sz="0" w:space="0" w:color="auto"/>
          </w:divBdr>
        </w:div>
        <w:div w:id="1496729530">
          <w:marLeft w:val="640"/>
          <w:marRight w:val="0"/>
          <w:marTop w:val="0"/>
          <w:marBottom w:val="0"/>
          <w:divBdr>
            <w:top w:val="none" w:sz="0" w:space="0" w:color="auto"/>
            <w:left w:val="none" w:sz="0" w:space="0" w:color="auto"/>
            <w:bottom w:val="none" w:sz="0" w:space="0" w:color="auto"/>
            <w:right w:val="none" w:sz="0" w:space="0" w:color="auto"/>
          </w:divBdr>
        </w:div>
        <w:div w:id="734663590">
          <w:marLeft w:val="640"/>
          <w:marRight w:val="0"/>
          <w:marTop w:val="0"/>
          <w:marBottom w:val="0"/>
          <w:divBdr>
            <w:top w:val="none" w:sz="0" w:space="0" w:color="auto"/>
            <w:left w:val="none" w:sz="0" w:space="0" w:color="auto"/>
            <w:bottom w:val="none" w:sz="0" w:space="0" w:color="auto"/>
            <w:right w:val="none" w:sz="0" w:space="0" w:color="auto"/>
          </w:divBdr>
        </w:div>
        <w:div w:id="1425757775">
          <w:marLeft w:val="640"/>
          <w:marRight w:val="0"/>
          <w:marTop w:val="0"/>
          <w:marBottom w:val="0"/>
          <w:divBdr>
            <w:top w:val="none" w:sz="0" w:space="0" w:color="auto"/>
            <w:left w:val="none" w:sz="0" w:space="0" w:color="auto"/>
            <w:bottom w:val="none" w:sz="0" w:space="0" w:color="auto"/>
            <w:right w:val="none" w:sz="0" w:space="0" w:color="auto"/>
          </w:divBdr>
        </w:div>
        <w:div w:id="1696152105">
          <w:marLeft w:val="640"/>
          <w:marRight w:val="0"/>
          <w:marTop w:val="0"/>
          <w:marBottom w:val="0"/>
          <w:divBdr>
            <w:top w:val="none" w:sz="0" w:space="0" w:color="auto"/>
            <w:left w:val="none" w:sz="0" w:space="0" w:color="auto"/>
            <w:bottom w:val="none" w:sz="0" w:space="0" w:color="auto"/>
            <w:right w:val="none" w:sz="0" w:space="0" w:color="auto"/>
          </w:divBdr>
        </w:div>
        <w:div w:id="930503362">
          <w:marLeft w:val="640"/>
          <w:marRight w:val="0"/>
          <w:marTop w:val="0"/>
          <w:marBottom w:val="0"/>
          <w:divBdr>
            <w:top w:val="none" w:sz="0" w:space="0" w:color="auto"/>
            <w:left w:val="none" w:sz="0" w:space="0" w:color="auto"/>
            <w:bottom w:val="none" w:sz="0" w:space="0" w:color="auto"/>
            <w:right w:val="none" w:sz="0" w:space="0" w:color="auto"/>
          </w:divBdr>
        </w:div>
        <w:div w:id="1825004253">
          <w:marLeft w:val="640"/>
          <w:marRight w:val="0"/>
          <w:marTop w:val="0"/>
          <w:marBottom w:val="0"/>
          <w:divBdr>
            <w:top w:val="none" w:sz="0" w:space="0" w:color="auto"/>
            <w:left w:val="none" w:sz="0" w:space="0" w:color="auto"/>
            <w:bottom w:val="none" w:sz="0" w:space="0" w:color="auto"/>
            <w:right w:val="none" w:sz="0" w:space="0" w:color="auto"/>
          </w:divBdr>
        </w:div>
        <w:div w:id="102845019">
          <w:marLeft w:val="640"/>
          <w:marRight w:val="0"/>
          <w:marTop w:val="0"/>
          <w:marBottom w:val="0"/>
          <w:divBdr>
            <w:top w:val="none" w:sz="0" w:space="0" w:color="auto"/>
            <w:left w:val="none" w:sz="0" w:space="0" w:color="auto"/>
            <w:bottom w:val="none" w:sz="0" w:space="0" w:color="auto"/>
            <w:right w:val="none" w:sz="0" w:space="0" w:color="auto"/>
          </w:divBdr>
        </w:div>
        <w:div w:id="1883708467">
          <w:marLeft w:val="640"/>
          <w:marRight w:val="0"/>
          <w:marTop w:val="0"/>
          <w:marBottom w:val="0"/>
          <w:divBdr>
            <w:top w:val="none" w:sz="0" w:space="0" w:color="auto"/>
            <w:left w:val="none" w:sz="0" w:space="0" w:color="auto"/>
            <w:bottom w:val="none" w:sz="0" w:space="0" w:color="auto"/>
            <w:right w:val="none" w:sz="0" w:space="0" w:color="auto"/>
          </w:divBdr>
        </w:div>
        <w:div w:id="169028596">
          <w:marLeft w:val="640"/>
          <w:marRight w:val="0"/>
          <w:marTop w:val="0"/>
          <w:marBottom w:val="0"/>
          <w:divBdr>
            <w:top w:val="none" w:sz="0" w:space="0" w:color="auto"/>
            <w:left w:val="none" w:sz="0" w:space="0" w:color="auto"/>
            <w:bottom w:val="none" w:sz="0" w:space="0" w:color="auto"/>
            <w:right w:val="none" w:sz="0" w:space="0" w:color="auto"/>
          </w:divBdr>
        </w:div>
        <w:div w:id="834490805">
          <w:marLeft w:val="640"/>
          <w:marRight w:val="0"/>
          <w:marTop w:val="0"/>
          <w:marBottom w:val="0"/>
          <w:divBdr>
            <w:top w:val="none" w:sz="0" w:space="0" w:color="auto"/>
            <w:left w:val="none" w:sz="0" w:space="0" w:color="auto"/>
            <w:bottom w:val="none" w:sz="0" w:space="0" w:color="auto"/>
            <w:right w:val="none" w:sz="0" w:space="0" w:color="auto"/>
          </w:divBdr>
        </w:div>
        <w:div w:id="1107458354">
          <w:marLeft w:val="640"/>
          <w:marRight w:val="0"/>
          <w:marTop w:val="0"/>
          <w:marBottom w:val="0"/>
          <w:divBdr>
            <w:top w:val="none" w:sz="0" w:space="0" w:color="auto"/>
            <w:left w:val="none" w:sz="0" w:space="0" w:color="auto"/>
            <w:bottom w:val="none" w:sz="0" w:space="0" w:color="auto"/>
            <w:right w:val="none" w:sz="0" w:space="0" w:color="auto"/>
          </w:divBdr>
        </w:div>
        <w:div w:id="832523866">
          <w:marLeft w:val="640"/>
          <w:marRight w:val="0"/>
          <w:marTop w:val="0"/>
          <w:marBottom w:val="0"/>
          <w:divBdr>
            <w:top w:val="none" w:sz="0" w:space="0" w:color="auto"/>
            <w:left w:val="none" w:sz="0" w:space="0" w:color="auto"/>
            <w:bottom w:val="none" w:sz="0" w:space="0" w:color="auto"/>
            <w:right w:val="none" w:sz="0" w:space="0" w:color="auto"/>
          </w:divBdr>
        </w:div>
        <w:div w:id="1273366350">
          <w:marLeft w:val="640"/>
          <w:marRight w:val="0"/>
          <w:marTop w:val="0"/>
          <w:marBottom w:val="0"/>
          <w:divBdr>
            <w:top w:val="none" w:sz="0" w:space="0" w:color="auto"/>
            <w:left w:val="none" w:sz="0" w:space="0" w:color="auto"/>
            <w:bottom w:val="none" w:sz="0" w:space="0" w:color="auto"/>
            <w:right w:val="none" w:sz="0" w:space="0" w:color="auto"/>
          </w:divBdr>
        </w:div>
        <w:div w:id="865018073">
          <w:marLeft w:val="640"/>
          <w:marRight w:val="0"/>
          <w:marTop w:val="0"/>
          <w:marBottom w:val="0"/>
          <w:divBdr>
            <w:top w:val="none" w:sz="0" w:space="0" w:color="auto"/>
            <w:left w:val="none" w:sz="0" w:space="0" w:color="auto"/>
            <w:bottom w:val="none" w:sz="0" w:space="0" w:color="auto"/>
            <w:right w:val="none" w:sz="0" w:space="0" w:color="auto"/>
          </w:divBdr>
        </w:div>
        <w:div w:id="405998898">
          <w:marLeft w:val="640"/>
          <w:marRight w:val="0"/>
          <w:marTop w:val="0"/>
          <w:marBottom w:val="0"/>
          <w:divBdr>
            <w:top w:val="none" w:sz="0" w:space="0" w:color="auto"/>
            <w:left w:val="none" w:sz="0" w:space="0" w:color="auto"/>
            <w:bottom w:val="none" w:sz="0" w:space="0" w:color="auto"/>
            <w:right w:val="none" w:sz="0" w:space="0" w:color="auto"/>
          </w:divBdr>
        </w:div>
        <w:div w:id="1617978110">
          <w:marLeft w:val="640"/>
          <w:marRight w:val="0"/>
          <w:marTop w:val="0"/>
          <w:marBottom w:val="0"/>
          <w:divBdr>
            <w:top w:val="none" w:sz="0" w:space="0" w:color="auto"/>
            <w:left w:val="none" w:sz="0" w:space="0" w:color="auto"/>
            <w:bottom w:val="none" w:sz="0" w:space="0" w:color="auto"/>
            <w:right w:val="none" w:sz="0" w:space="0" w:color="auto"/>
          </w:divBdr>
        </w:div>
        <w:div w:id="728724203">
          <w:marLeft w:val="640"/>
          <w:marRight w:val="0"/>
          <w:marTop w:val="0"/>
          <w:marBottom w:val="0"/>
          <w:divBdr>
            <w:top w:val="none" w:sz="0" w:space="0" w:color="auto"/>
            <w:left w:val="none" w:sz="0" w:space="0" w:color="auto"/>
            <w:bottom w:val="none" w:sz="0" w:space="0" w:color="auto"/>
            <w:right w:val="none" w:sz="0" w:space="0" w:color="auto"/>
          </w:divBdr>
        </w:div>
        <w:div w:id="2043941409">
          <w:marLeft w:val="640"/>
          <w:marRight w:val="0"/>
          <w:marTop w:val="0"/>
          <w:marBottom w:val="0"/>
          <w:divBdr>
            <w:top w:val="none" w:sz="0" w:space="0" w:color="auto"/>
            <w:left w:val="none" w:sz="0" w:space="0" w:color="auto"/>
            <w:bottom w:val="none" w:sz="0" w:space="0" w:color="auto"/>
            <w:right w:val="none" w:sz="0" w:space="0" w:color="auto"/>
          </w:divBdr>
        </w:div>
        <w:div w:id="2066637257">
          <w:marLeft w:val="640"/>
          <w:marRight w:val="0"/>
          <w:marTop w:val="0"/>
          <w:marBottom w:val="0"/>
          <w:divBdr>
            <w:top w:val="none" w:sz="0" w:space="0" w:color="auto"/>
            <w:left w:val="none" w:sz="0" w:space="0" w:color="auto"/>
            <w:bottom w:val="none" w:sz="0" w:space="0" w:color="auto"/>
            <w:right w:val="none" w:sz="0" w:space="0" w:color="auto"/>
          </w:divBdr>
        </w:div>
        <w:div w:id="1806460703">
          <w:marLeft w:val="640"/>
          <w:marRight w:val="0"/>
          <w:marTop w:val="0"/>
          <w:marBottom w:val="0"/>
          <w:divBdr>
            <w:top w:val="none" w:sz="0" w:space="0" w:color="auto"/>
            <w:left w:val="none" w:sz="0" w:space="0" w:color="auto"/>
            <w:bottom w:val="none" w:sz="0" w:space="0" w:color="auto"/>
            <w:right w:val="none" w:sz="0" w:space="0" w:color="auto"/>
          </w:divBdr>
        </w:div>
        <w:div w:id="1215460718">
          <w:marLeft w:val="640"/>
          <w:marRight w:val="0"/>
          <w:marTop w:val="0"/>
          <w:marBottom w:val="0"/>
          <w:divBdr>
            <w:top w:val="none" w:sz="0" w:space="0" w:color="auto"/>
            <w:left w:val="none" w:sz="0" w:space="0" w:color="auto"/>
            <w:bottom w:val="none" w:sz="0" w:space="0" w:color="auto"/>
            <w:right w:val="none" w:sz="0" w:space="0" w:color="auto"/>
          </w:divBdr>
        </w:div>
        <w:div w:id="2017883991">
          <w:marLeft w:val="640"/>
          <w:marRight w:val="0"/>
          <w:marTop w:val="0"/>
          <w:marBottom w:val="0"/>
          <w:divBdr>
            <w:top w:val="none" w:sz="0" w:space="0" w:color="auto"/>
            <w:left w:val="none" w:sz="0" w:space="0" w:color="auto"/>
            <w:bottom w:val="none" w:sz="0" w:space="0" w:color="auto"/>
            <w:right w:val="none" w:sz="0" w:space="0" w:color="auto"/>
          </w:divBdr>
        </w:div>
        <w:div w:id="669601434">
          <w:marLeft w:val="640"/>
          <w:marRight w:val="0"/>
          <w:marTop w:val="0"/>
          <w:marBottom w:val="0"/>
          <w:divBdr>
            <w:top w:val="none" w:sz="0" w:space="0" w:color="auto"/>
            <w:left w:val="none" w:sz="0" w:space="0" w:color="auto"/>
            <w:bottom w:val="none" w:sz="0" w:space="0" w:color="auto"/>
            <w:right w:val="none" w:sz="0" w:space="0" w:color="auto"/>
          </w:divBdr>
        </w:div>
        <w:div w:id="1681741387">
          <w:marLeft w:val="640"/>
          <w:marRight w:val="0"/>
          <w:marTop w:val="0"/>
          <w:marBottom w:val="0"/>
          <w:divBdr>
            <w:top w:val="none" w:sz="0" w:space="0" w:color="auto"/>
            <w:left w:val="none" w:sz="0" w:space="0" w:color="auto"/>
            <w:bottom w:val="none" w:sz="0" w:space="0" w:color="auto"/>
            <w:right w:val="none" w:sz="0" w:space="0" w:color="auto"/>
          </w:divBdr>
        </w:div>
        <w:div w:id="1527674207">
          <w:marLeft w:val="640"/>
          <w:marRight w:val="0"/>
          <w:marTop w:val="0"/>
          <w:marBottom w:val="0"/>
          <w:divBdr>
            <w:top w:val="none" w:sz="0" w:space="0" w:color="auto"/>
            <w:left w:val="none" w:sz="0" w:space="0" w:color="auto"/>
            <w:bottom w:val="none" w:sz="0" w:space="0" w:color="auto"/>
            <w:right w:val="none" w:sz="0" w:space="0" w:color="auto"/>
          </w:divBdr>
        </w:div>
        <w:div w:id="964850700">
          <w:marLeft w:val="640"/>
          <w:marRight w:val="0"/>
          <w:marTop w:val="0"/>
          <w:marBottom w:val="0"/>
          <w:divBdr>
            <w:top w:val="none" w:sz="0" w:space="0" w:color="auto"/>
            <w:left w:val="none" w:sz="0" w:space="0" w:color="auto"/>
            <w:bottom w:val="none" w:sz="0" w:space="0" w:color="auto"/>
            <w:right w:val="none" w:sz="0" w:space="0" w:color="auto"/>
          </w:divBdr>
        </w:div>
        <w:div w:id="175853722">
          <w:marLeft w:val="640"/>
          <w:marRight w:val="0"/>
          <w:marTop w:val="0"/>
          <w:marBottom w:val="0"/>
          <w:divBdr>
            <w:top w:val="none" w:sz="0" w:space="0" w:color="auto"/>
            <w:left w:val="none" w:sz="0" w:space="0" w:color="auto"/>
            <w:bottom w:val="none" w:sz="0" w:space="0" w:color="auto"/>
            <w:right w:val="none" w:sz="0" w:space="0" w:color="auto"/>
          </w:divBdr>
        </w:div>
        <w:div w:id="902642724">
          <w:marLeft w:val="640"/>
          <w:marRight w:val="0"/>
          <w:marTop w:val="0"/>
          <w:marBottom w:val="0"/>
          <w:divBdr>
            <w:top w:val="none" w:sz="0" w:space="0" w:color="auto"/>
            <w:left w:val="none" w:sz="0" w:space="0" w:color="auto"/>
            <w:bottom w:val="none" w:sz="0" w:space="0" w:color="auto"/>
            <w:right w:val="none" w:sz="0" w:space="0" w:color="auto"/>
          </w:divBdr>
        </w:div>
        <w:div w:id="1389917925">
          <w:marLeft w:val="640"/>
          <w:marRight w:val="0"/>
          <w:marTop w:val="0"/>
          <w:marBottom w:val="0"/>
          <w:divBdr>
            <w:top w:val="none" w:sz="0" w:space="0" w:color="auto"/>
            <w:left w:val="none" w:sz="0" w:space="0" w:color="auto"/>
            <w:bottom w:val="none" w:sz="0" w:space="0" w:color="auto"/>
            <w:right w:val="none" w:sz="0" w:space="0" w:color="auto"/>
          </w:divBdr>
        </w:div>
        <w:div w:id="1773431866">
          <w:marLeft w:val="640"/>
          <w:marRight w:val="0"/>
          <w:marTop w:val="0"/>
          <w:marBottom w:val="0"/>
          <w:divBdr>
            <w:top w:val="none" w:sz="0" w:space="0" w:color="auto"/>
            <w:left w:val="none" w:sz="0" w:space="0" w:color="auto"/>
            <w:bottom w:val="none" w:sz="0" w:space="0" w:color="auto"/>
            <w:right w:val="none" w:sz="0" w:space="0" w:color="auto"/>
          </w:divBdr>
        </w:div>
        <w:div w:id="2127893621">
          <w:marLeft w:val="640"/>
          <w:marRight w:val="0"/>
          <w:marTop w:val="0"/>
          <w:marBottom w:val="0"/>
          <w:divBdr>
            <w:top w:val="none" w:sz="0" w:space="0" w:color="auto"/>
            <w:left w:val="none" w:sz="0" w:space="0" w:color="auto"/>
            <w:bottom w:val="none" w:sz="0" w:space="0" w:color="auto"/>
            <w:right w:val="none" w:sz="0" w:space="0" w:color="auto"/>
          </w:divBdr>
        </w:div>
        <w:div w:id="1094789086">
          <w:marLeft w:val="640"/>
          <w:marRight w:val="0"/>
          <w:marTop w:val="0"/>
          <w:marBottom w:val="0"/>
          <w:divBdr>
            <w:top w:val="none" w:sz="0" w:space="0" w:color="auto"/>
            <w:left w:val="none" w:sz="0" w:space="0" w:color="auto"/>
            <w:bottom w:val="none" w:sz="0" w:space="0" w:color="auto"/>
            <w:right w:val="none" w:sz="0" w:space="0" w:color="auto"/>
          </w:divBdr>
        </w:div>
        <w:div w:id="1832869772">
          <w:marLeft w:val="640"/>
          <w:marRight w:val="0"/>
          <w:marTop w:val="0"/>
          <w:marBottom w:val="0"/>
          <w:divBdr>
            <w:top w:val="none" w:sz="0" w:space="0" w:color="auto"/>
            <w:left w:val="none" w:sz="0" w:space="0" w:color="auto"/>
            <w:bottom w:val="none" w:sz="0" w:space="0" w:color="auto"/>
            <w:right w:val="none" w:sz="0" w:space="0" w:color="auto"/>
          </w:divBdr>
        </w:div>
        <w:div w:id="1978877819">
          <w:marLeft w:val="640"/>
          <w:marRight w:val="0"/>
          <w:marTop w:val="0"/>
          <w:marBottom w:val="0"/>
          <w:divBdr>
            <w:top w:val="none" w:sz="0" w:space="0" w:color="auto"/>
            <w:left w:val="none" w:sz="0" w:space="0" w:color="auto"/>
            <w:bottom w:val="none" w:sz="0" w:space="0" w:color="auto"/>
            <w:right w:val="none" w:sz="0" w:space="0" w:color="auto"/>
          </w:divBdr>
        </w:div>
        <w:div w:id="1303728908">
          <w:marLeft w:val="640"/>
          <w:marRight w:val="0"/>
          <w:marTop w:val="0"/>
          <w:marBottom w:val="0"/>
          <w:divBdr>
            <w:top w:val="none" w:sz="0" w:space="0" w:color="auto"/>
            <w:left w:val="none" w:sz="0" w:space="0" w:color="auto"/>
            <w:bottom w:val="none" w:sz="0" w:space="0" w:color="auto"/>
            <w:right w:val="none" w:sz="0" w:space="0" w:color="auto"/>
          </w:divBdr>
        </w:div>
        <w:div w:id="1198811445">
          <w:marLeft w:val="640"/>
          <w:marRight w:val="0"/>
          <w:marTop w:val="0"/>
          <w:marBottom w:val="0"/>
          <w:divBdr>
            <w:top w:val="none" w:sz="0" w:space="0" w:color="auto"/>
            <w:left w:val="none" w:sz="0" w:space="0" w:color="auto"/>
            <w:bottom w:val="none" w:sz="0" w:space="0" w:color="auto"/>
            <w:right w:val="none" w:sz="0" w:space="0" w:color="auto"/>
          </w:divBdr>
        </w:div>
        <w:div w:id="2070616211">
          <w:marLeft w:val="640"/>
          <w:marRight w:val="0"/>
          <w:marTop w:val="0"/>
          <w:marBottom w:val="0"/>
          <w:divBdr>
            <w:top w:val="none" w:sz="0" w:space="0" w:color="auto"/>
            <w:left w:val="none" w:sz="0" w:space="0" w:color="auto"/>
            <w:bottom w:val="none" w:sz="0" w:space="0" w:color="auto"/>
            <w:right w:val="none" w:sz="0" w:space="0" w:color="auto"/>
          </w:divBdr>
        </w:div>
        <w:div w:id="270551512">
          <w:marLeft w:val="640"/>
          <w:marRight w:val="0"/>
          <w:marTop w:val="0"/>
          <w:marBottom w:val="0"/>
          <w:divBdr>
            <w:top w:val="none" w:sz="0" w:space="0" w:color="auto"/>
            <w:left w:val="none" w:sz="0" w:space="0" w:color="auto"/>
            <w:bottom w:val="none" w:sz="0" w:space="0" w:color="auto"/>
            <w:right w:val="none" w:sz="0" w:space="0" w:color="auto"/>
          </w:divBdr>
        </w:div>
        <w:div w:id="891427734">
          <w:marLeft w:val="640"/>
          <w:marRight w:val="0"/>
          <w:marTop w:val="0"/>
          <w:marBottom w:val="0"/>
          <w:divBdr>
            <w:top w:val="none" w:sz="0" w:space="0" w:color="auto"/>
            <w:left w:val="none" w:sz="0" w:space="0" w:color="auto"/>
            <w:bottom w:val="none" w:sz="0" w:space="0" w:color="auto"/>
            <w:right w:val="none" w:sz="0" w:space="0" w:color="auto"/>
          </w:divBdr>
        </w:div>
        <w:div w:id="1160923641">
          <w:marLeft w:val="640"/>
          <w:marRight w:val="0"/>
          <w:marTop w:val="0"/>
          <w:marBottom w:val="0"/>
          <w:divBdr>
            <w:top w:val="none" w:sz="0" w:space="0" w:color="auto"/>
            <w:left w:val="none" w:sz="0" w:space="0" w:color="auto"/>
            <w:bottom w:val="none" w:sz="0" w:space="0" w:color="auto"/>
            <w:right w:val="none" w:sz="0" w:space="0" w:color="auto"/>
          </w:divBdr>
        </w:div>
        <w:div w:id="884025139">
          <w:marLeft w:val="640"/>
          <w:marRight w:val="0"/>
          <w:marTop w:val="0"/>
          <w:marBottom w:val="0"/>
          <w:divBdr>
            <w:top w:val="none" w:sz="0" w:space="0" w:color="auto"/>
            <w:left w:val="none" w:sz="0" w:space="0" w:color="auto"/>
            <w:bottom w:val="none" w:sz="0" w:space="0" w:color="auto"/>
            <w:right w:val="none" w:sz="0" w:space="0" w:color="auto"/>
          </w:divBdr>
        </w:div>
        <w:div w:id="1426413838">
          <w:marLeft w:val="640"/>
          <w:marRight w:val="0"/>
          <w:marTop w:val="0"/>
          <w:marBottom w:val="0"/>
          <w:divBdr>
            <w:top w:val="none" w:sz="0" w:space="0" w:color="auto"/>
            <w:left w:val="none" w:sz="0" w:space="0" w:color="auto"/>
            <w:bottom w:val="none" w:sz="0" w:space="0" w:color="auto"/>
            <w:right w:val="none" w:sz="0" w:space="0" w:color="auto"/>
          </w:divBdr>
        </w:div>
        <w:div w:id="124081486">
          <w:marLeft w:val="640"/>
          <w:marRight w:val="0"/>
          <w:marTop w:val="0"/>
          <w:marBottom w:val="0"/>
          <w:divBdr>
            <w:top w:val="none" w:sz="0" w:space="0" w:color="auto"/>
            <w:left w:val="none" w:sz="0" w:space="0" w:color="auto"/>
            <w:bottom w:val="none" w:sz="0" w:space="0" w:color="auto"/>
            <w:right w:val="none" w:sz="0" w:space="0" w:color="auto"/>
          </w:divBdr>
        </w:div>
        <w:div w:id="839851879">
          <w:marLeft w:val="640"/>
          <w:marRight w:val="0"/>
          <w:marTop w:val="0"/>
          <w:marBottom w:val="0"/>
          <w:divBdr>
            <w:top w:val="none" w:sz="0" w:space="0" w:color="auto"/>
            <w:left w:val="none" w:sz="0" w:space="0" w:color="auto"/>
            <w:bottom w:val="none" w:sz="0" w:space="0" w:color="auto"/>
            <w:right w:val="none" w:sz="0" w:space="0" w:color="auto"/>
          </w:divBdr>
        </w:div>
        <w:div w:id="756362470">
          <w:marLeft w:val="640"/>
          <w:marRight w:val="0"/>
          <w:marTop w:val="0"/>
          <w:marBottom w:val="0"/>
          <w:divBdr>
            <w:top w:val="none" w:sz="0" w:space="0" w:color="auto"/>
            <w:left w:val="none" w:sz="0" w:space="0" w:color="auto"/>
            <w:bottom w:val="none" w:sz="0" w:space="0" w:color="auto"/>
            <w:right w:val="none" w:sz="0" w:space="0" w:color="auto"/>
          </w:divBdr>
        </w:div>
        <w:div w:id="932393236">
          <w:marLeft w:val="640"/>
          <w:marRight w:val="0"/>
          <w:marTop w:val="0"/>
          <w:marBottom w:val="0"/>
          <w:divBdr>
            <w:top w:val="none" w:sz="0" w:space="0" w:color="auto"/>
            <w:left w:val="none" w:sz="0" w:space="0" w:color="auto"/>
            <w:bottom w:val="none" w:sz="0" w:space="0" w:color="auto"/>
            <w:right w:val="none" w:sz="0" w:space="0" w:color="auto"/>
          </w:divBdr>
        </w:div>
        <w:div w:id="1480029179">
          <w:marLeft w:val="640"/>
          <w:marRight w:val="0"/>
          <w:marTop w:val="0"/>
          <w:marBottom w:val="0"/>
          <w:divBdr>
            <w:top w:val="none" w:sz="0" w:space="0" w:color="auto"/>
            <w:left w:val="none" w:sz="0" w:space="0" w:color="auto"/>
            <w:bottom w:val="none" w:sz="0" w:space="0" w:color="auto"/>
            <w:right w:val="none" w:sz="0" w:space="0" w:color="auto"/>
          </w:divBdr>
        </w:div>
        <w:div w:id="956107939">
          <w:marLeft w:val="640"/>
          <w:marRight w:val="0"/>
          <w:marTop w:val="0"/>
          <w:marBottom w:val="0"/>
          <w:divBdr>
            <w:top w:val="none" w:sz="0" w:space="0" w:color="auto"/>
            <w:left w:val="none" w:sz="0" w:space="0" w:color="auto"/>
            <w:bottom w:val="none" w:sz="0" w:space="0" w:color="auto"/>
            <w:right w:val="none" w:sz="0" w:space="0" w:color="auto"/>
          </w:divBdr>
        </w:div>
        <w:div w:id="1305280664">
          <w:marLeft w:val="640"/>
          <w:marRight w:val="0"/>
          <w:marTop w:val="0"/>
          <w:marBottom w:val="0"/>
          <w:divBdr>
            <w:top w:val="none" w:sz="0" w:space="0" w:color="auto"/>
            <w:left w:val="none" w:sz="0" w:space="0" w:color="auto"/>
            <w:bottom w:val="none" w:sz="0" w:space="0" w:color="auto"/>
            <w:right w:val="none" w:sz="0" w:space="0" w:color="auto"/>
          </w:divBdr>
        </w:div>
        <w:div w:id="2086608096">
          <w:marLeft w:val="640"/>
          <w:marRight w:val="0"/>
          <w:marTop w:val="0"/>
          <w:marBottom w:val="0"/>
          <w:divBdr>
            <w:top w:val="none" w:sz="0" w:space="0" w:color="auto"/>
            <w:left w:val="none" w:sz="0" w:space="0" w:color="auto"/>
            <w:bottom w:val="none" w:sz="0" w:space="0" w:color="auto"/>
            <w:right w:val="none" w:sz="0" w:space="0" w:color="auto"/>
          </w:divBdr>
        </w:div>
        <w:div w:id="1606494650">
          <w:marLeft w:val="640"/>
          <w:marRight w:val="0"/>
          <w:marTop w:val="0"/>
          <w:marBottom w:val="0"/>
          <w:divBdr>
            <w:top w:val="none" w:sz="0" w:space="0" w:color="auto"/>
            <w:left w:val="none" w:sz="0" w:space="0" w:color="auto"/>
            <w:bottom w:val="none" w:sz="0" w:space="0" w:color="auto"/>
            <w:right w:val="none" w:sz="0" w:space="0" w:color="auto"/>
          </w:divBdr>
        </w:div>
        <w:div w:id="1077290118">
          <w:marLeft w:val="640"/>
          <w:marRight w:val="0"/>
          <w:marTop w:val="0"/>
          <w:marBottom w:val="0"/>
          <w:divBdr>
            <w:top w:val="none" w:sz="0" w:space="0" w:color="auto"/>
            <w:left w:val="none" w:sz="0" w:space="0" w:color="auto"/>
            <w:bottom w:val="none" w:sz="0" w:space="0" w:color="auto"/>
            <w:right w:val="none" w:sz="0" w:space="0" w:color="auto"/>
          </w:divBdr>
        </w:div>
        <w:div w:id="183326003">
          <w:marLeft w:val="640"/>
          <w:marRight w:val="0"/>
          <w:marTop w:val="0"/>
          <w:marBottom w:val="0"/>
          <w:divBdr>
            <w:top w:val="none" w:sz="0" w:space="0" w:color="auto"/>
            <w:left w:val="none" w:sz="0" w:space="0" w:color="auto"/>
            <w:bottom w:val="none" w:sz="0" w:space="0" w:color="auto"/>
            <w:right w:val="none" w:sz="0" w:space="0" w:color="auto"/>
          </w:divBdr>
        </w:div>
        <w:div w:id="1214464750">
          <w:marLeft w:val="640"/>
          <w:marRight w:val="0"/>
          <w:marTop w:val="0"/>
          <w:marBottom w:val="0"/>
          <w:divBdr>
            <w:top w:val="none" w:sz="0" w:space="0" w:color="auto"/>
            <w:left w:val="none" w:sz="0" w:space="0" w:color="auto"/>
            <w:bottom w:val="none" w:sz="0" w:space="0" w:color="auto"/>
            <w:right w:val="none" w:sz="0" w:space="0" w:color="auto"/>
          </w:divBdr>
        </w:div>
        <w:div w:id="342246503">
          <w:marLeft w:val="640"/>
          <w:marRight w:val="0"/>
          <w:marTop w:val="0"/>
          <w:marBottom w:val="0"/>
          <w:divBdr>
            <w:top w:val="none" w:sz="0" w:space="0" w:color="auto"/>
            <w:left w:val="none" w:sz="0" w:space="0" w:color="auto"/>
            <w:bottom w:val="none" w:sz="0" w:space="0" w:color="auto"/>
            <w:right w:val="none" w:sz="0" w:space="0" w:color="auto"/>
          </w:divBdr>
        </w:div>
        <w:div w:id="533155273">
          <w:marLeft w:val="640"/>
          <w:marRight w:val="0"/>
          <w:marTop w:val="0"/>
          <w:marBottom w:val="0"/>
          <w:divBdr>
            <w:top w:val="none" w:sz="0" w:space="0" w:color="auto"/>
            <w:left w:val="none" w:sz="0" w:space="0" w:color="auto"/>
            <w:bottom w:val="none" w:sz="0" w:space="0" w:color="auto"/>
            <w:right w:val="none" w:sz="0" w:space="0" w:color="auto"/>
          </w:divBdr>
        </w:div>
        <w:div w:id="2104910873">
          <w:marLeft w:val="640"/>
          <w:marRight w:val="0"/>
          <w:marTop w:val="0"/>
          <w:marBottom w:val="0"/>
          <w:divBdr>
            <w:top w:val="none" w:sz="0" w:space="0" w:color="auto"/>
            <w:left w:val="none" w:sz="0" w:space="0" w:color="auto"/>
            <w:bottom w:val="none" w:sz="0" w:space="0" w:color="auto"/>
            <w:right w:val="none" w:sz="0" w:space="0" w:color="auto"/>
          </w:divBdr>
        </w:div>
        <w:div w:id="1843811642">
          <w:marLeft w:val="640"/>
          <w:marRight w:val="0"/>
          <w:marTop w:val="0"/>
          <w:marBottom w:val="0"/>
          <w:divBdr>
            <w:top w:val="none" w:sz="0" w:space="0" w:color="auto"/>
            <w:left w:val="none" w:sz="0" w:space="0" w:color="auto"/>
            <w:bottom w:val="none" w:sz="0" w:space="0" w:color="auto"/>
            <w:right w:val="none" w:sz="0" w:space="0" w:color="auto"/>
          </w:divBdr>
        </w:div>
        <w:div w:id="918245638">
          <w:marLeft w:val="640"/>
          <w:marRight w:val="0"/>
          <w:marTop w:val="0"/>
          <w:marBottom w:val="0"/>
          <w:divBdr>
            <w:top w:val="none" w:sz="0" w:space="0" w:color="auto"/>
            <w:left w:val="none" w:sz="0" w:space="0" w:color="auto"/>
            <w:bottom w:val="none" w:sz="0" w:space="0" w:color="auto"/>
            <w:right w:val="none" w:sz="0" w:space="0" w:color="auto"/>
          </w:divBdr>
        </w:div>
        <w:div w:id="1931888232">
          <w:marLeft w:val="640"/>
          <w:marRight w:val="0"/>
          <w:marTop w:val="0"/>
          <w:marBottom w:val="0"/>
          <w:divBdr>
            <w:top w:val="none" w:sz="0" w:space="0" w:color="auto"/>
            <w:left w:val="none" w:sz="0" w:space="0" w:color="auto"/>
            <w:bottom w:val="none" w:sz="0" w:space="0" w:color="auto"/>
            <w:right w:val="none" w:sz="0" w:space="0" w:color="auto"/>
          </w:divBdr>
        </w:div>
        <w:div w:id="62796529">
          <w:marLeft w:val="640"/>
          <w:marRight w:val="0"/>
          <w:marTop w:val="0"/>
          <w:marBottom w:val="0"/>
          <w:divBdr>
            <w:top w:val="none" w:sz="0" w:space="0" w:color="auto"/>
            <w:left w:val="none" w:sz="0" w:space="0" w:color="auto"/>
            <w:bottom w:val="none" w:sz="0" w:space="0" w:color="auto"/>
            <w:right w:val="none" w:sz="0" w:space="0" w:color="auto"/>
          </w:divBdr>
        </w:div>
        <w:div w:id="1041596177">
          <w:marLeft w:val="640"/>
          <w:marRight w:val="0"/>
          <w:marTop w:val="0"/>
          <w:marBottom w:val="0"/>
          <w:divBdr>
            <w:top w:val="none" w:sz="0" w:space="0" w:color="auto"/>
            <w:left w:val="none" w:sz="0" w:space="0" w:color="auto"/>
            <w:bottom w:val="none" w:sz="0" w:space="0" w:color="auto"/>
            <w:right w:val="none" w:sz="0" w:space="0" w:color="auto"/>
          </w:divBdr>
        </w:div>
        <w:div w:id="1295019575">
          <w:marLeft w:val="640"/>
          <w:marRight w:val="0"/>
          <w:marTop w:val="0"/>
          <w:marBottom w:val="0"/>
          <w:divBdr>
            <w:top w:val="none" w:sz="0" w:space="0" w:color="auto"/>
            <w:left w:val="none" w:sz="0" w:space="0" w:color="auto"/>
            <w:bottom w:val="none" w:sz="0" w:space="0" w:color="auto"/>
            <w:right w:val="none" w:sz="0" w:space="0" w:color="auto"/>
          </w:divBdr>
        </w:div>
        <w:div w:id="1855916014">
          <w:marLeft w:val="640"/>
          <w:marRight w:val="0"/>
          <w:marTop w:val="0"/>
          <w:marBottom w:val="0"/>
          <w:divBdr>
            <w:top w:val="none" w:sz="0" w:space="0" w:color="auto"/>
            <w:left w:val="none" w:sz="0" w:space="0" w:color="auto"/>
            <w:bottom w:val="none" w:sz="0" w:space="0" w:color="auto"/>
            <w:right w:val="none" w:sz="0" w:space="0" w:color="auto"/>
          </w:divBdr>
        </w:div>
        <w:div w:id="67000500">
          <w:marLeft w:val="640"/>
          <w:marRight w:val="0"/>
          <w:marTop w:val="0"/>
          <w:marBottom w:val="0"/>
          <w:divBdr>
            <w:top w:val="none" w:sz="0" w:space="0" w:color="auto"/>
            <w:left w:val="none" w:sz="0" w:space="0" w:color="auto"/>
            <w:bottom w:val="none" w:sz="0" w:space="0" w:color="auto"/>
            <w:right w:val="none" w:sz="0" w:space="0" w:color="auto"/>
          </w:divBdr>
        </w:div>
        <w:div w:id="1201743937">
          <w:marLeft w:val="640"/>
          <w:marRight w:val="0"/>
          <w:marTop w:val="0"/>
          <w:marBottom w:val="0"/>
          <w:divBdr>
            <w:top w:val="none" w:sz="0" w:space="0" w:color="auto"/>
            <w:left w:val="none" w:sz="0" w:space="0" w:color="auto"/>
            <w:bottom w:val="none" w:sz="0" w:space="0" w:color="auto"/>
            <w:right w:val="none" w:sz="0" w:space="0" w:color="auto"/>
          </w:divBdr>
        </w:div>
        <w:div w:id="1445881475">
          <w:marLeft w:val="640"/>
          <w:marRight w:val="0"/>
          <w:marTop w:val="0"/>
          <w:marBottom w:val="0"/>
          <w:divBdr>
            <w:top w:val="none" w:sz="0" w:space="0" w:color="auto"/>
            <w:left w:val="none" w:sz="0" w:space="0" w:color="auto"/>
            <w:bottom w:val="none" w:sz="0" w:space="0" w:color="auto"/>
            <w:right w:val="none" w:sz="0" w:space="0" w:color="auto"/>
          </w:divBdr>
        </w:div>
        <w:div w:id="1062558782">
          <w:marLeft w:val="640"/>
          <w:marRight w:val="0"/>
          <w:marTop w:val="0"/>
          <w:marBottom w:val="0"/>
          <w:divBdr>
            <w:top w:val="none" w:sz="0" w:space="0" w:color="auto"/>
            <w:left w:val="none" w:sz="0" w:space="0" w:color="auto"/>
            <w:bottom w:val="none" w:sz="0" w:space="0" w:color="auto"/>
            <w:right w:val="none" w:sz="0" w:space="0" w:color="auto"/>
          </w:divBdr>
        </w:div>
        <w:div w:id="756562897">
          <w:marLeft w:val="640"/>
          <w:marRight w:val="0"/>
          <w:marTop w:val="0"/>
          <w:marBottom w:val="0"/>
          <w:divBdr>
            <w:top w:val="none" w:sz="0" w:space="0" w:color="auto"/>
            <w:left w:val="none" w:sz="0" w:space="0" w:color="auto"/>
            <w:bottom w:val="none" w:sz="0" w:space="0" w:color="auto"/>
            <w:right w:val="none" w:sz="0" w:space="0" w:color="auto"/>
          </w:divBdr>
        </w:div>
        <w:div w:id="321393281">
          <w:marLeft w:val="640"/>
          <w:marRight w:val="0"/>
          <w:marTop w:val="0"/>
          <w:marBottom w:val="0"/>
          <w:divBdr>
            <w:top w:val="none" w:sz="0" w:space="0" w:color="auto"/>
            <w:left w:val="none" w:sz="0" w:space="0" w:color="auto"/>
            <w:bottom w:val="none" w:sz="0" w:space="0" w:color="auto"/>
            <w:right w:val="none" w:sz="0" w:space="0" w:color="auto"/>
          </w:divBdr>
        </w:div>
        <w:div w:id="801843326">
          <w:marLeft w:val="640"/>
          <w:marRight w:val="0"/>
          <w:marTop w:val="0"/>
          <w:marBottom w:val="0"/>
          <w:divBdr>
            <w:top w:val="none" w:sz="0" w:space="0" w:color="auto"/>
            <w:left w:val="none" w:sz="0" w:space="0" w:color="auto"/>
            <w:bottom w:val="none" w:sz="0" w:space="0" w:color="auto"/>
            <w:right w:val="none" w:sz="0" w:space="0" w:color="auto"/>
          </w:divBdr>
        </w:div>
        <w:div w:id="1600487235">
          <w:marLeft w:val="640"/>
          <w:marRight w:val="0"/>
          <w:marTop w:val="0"/>
          <w:marBottom w:val="0"/>
          <w:divBdr>
            <w:top w:val="none" w:sz="0" w:space="0" w:color="auto"/>
            <w:left w:val="none" w:sz="0" w:space="0" w:color="auto"/>
            <w:bottom w:val="none" w:sz="0" w:space="0" w:color="auto"/>
            <w:right w:val="none" w:sz="0" w:space="0" w:color="auto"/>
          </w:divBdr>
        </w:div>
        <w:div w:id="65543157">
          <w:marLeft w:val="640"/>
          <w:marRight w:val="0"/>
          <w:marTop w:val="0"/>
          <w:marBottom w:val="0"/>
          <w:divBdr>
            <w:top w:val="none" w:sz="0" w:space="0" w:color="auto"/>
            <w:left w:val="none" w:sz="0" w:space="0" w:color="auto"/>
            <w:bottom w:val="none" w:sz="0" w:space="0" w:color="auto"/>
            <w:right w:val="none" w:sz="0" w:space="0" w:color="auto"/>
          </w:divBdr>
        </w:div>
        <w:div w:id="881090690">
          <w:marLeft w:val="640"/>
          <w:marRight w:val="0"/>
          <w:marTop w:val="0"/>
          <w:marBottom w:val="0"/>
          <w:divBdr>
            <w:top w:val="none" w:sz="0" w:space="0" w:color="auto"/>
            <w:left w:val="none" w:sz="0" w:space="0" w:color="auto"/>
            <w:bottom w:val="none" w:sz="0" w:space="0" w:color="auto"/>
            <w:right w:val="none" w:sz="0" w:space="0" w:color="auto"/>
          </w:divBdr>
        </w:div>
        <w:div w:id="432677762">
          <w:marLeft w:val="640"/>
          <w:marRight w:val="0"/>
          <w:marTop w:val="0"/>
          <w:marBottom w:val="0"/>
          <w:divBdr>
            <w:top w:val="none" w:sz="0" w:space="0" w:color="auto"/>
            <w:left w:val="none" w:sz="0" w:space="0" w:color="auto"/>
            <w:bottom w:val="none" w:sz="0" w:space="0" w:color="auto"/>
            <w:right w:val="none" w:sz="0" w:space="0" w:color="auto"/>
          </w:divBdr>
        </w:div>
        <w:div w:id="2088769266">
          <w:marLeft w:val="640"/>
          <w:marRight w:val="0"/>
          <w:marTop w:val="0"/>
          <w:marBottom w:val="0"/>
          <w:divBdr>
            <w:top w:val="none" w:sz="0" w:space="0" w:color="auto"/>
            <w:left w:val="none" w:sz="0" w:space="0" w:color="auto"/>
            <w:bottom w:val="none" w:sz="0" w:space="0" w:color="auto"/>
            <w:right w:val="none" w:sz="0" w:space="0" w:color="auto"/>
          </w:divBdr>
        </w:div>
        <w:div w:id="540439274">
          <w:marLeft w:val="640"/>
          <w:marRight w:val="0"/>
          <w:marTop w:val="0"/>
          <w:marBottom w:val="0"/>
          <w:divBdr>
            <w:top w:val="none" w:sz="0" w:space="0" w:color="auto"/>
            <w:left w:val="none" w:sz="0" w:space="0" w:color="auto"/>
            <w:bottom w:val="none" w:sz="0" w:space="0" w:color="auto"/>
            <w:right w:val="none" w:sz="0" w:space="0" w:color="auto"/>
          </w:divBdr>
        </w:div>
        <w:div w:id="1338073152">
          <w:marLeft w:val="640"/>
          <w:marRight w:val="0"/>
          <w:marTop w:val="0"/>
          <w:marBottom w:val="0"/>
          <w:divBdr>
            <w:top w:val="none" w:sz="0" w:space="0" w:color="auto"/>
            <w:left w:val="none" w:sz="0" w:space="0" w:color="auto"/>
            <w:bottom w:val="none" w:sz="0" w:space="0" w:color="auto"/>
            <w:right w:val="none" w:sz="0" w:space="0" w:color="auto"/>
          </w:divBdr>
        </w:div>
        <w:div w:id="1170409145">
          <w:marLeft w:val="640"/>
          <w:marRight w:val="0"/>
          <w:marTop w:val="0"/>
          <w:marBottom w:val="0"/>
          <w:divBdr>
            <w:top w:val="none" w:sz="0" w:space="0" w:color="auto"/>
            <w:left w:val="none" w:sz="0" w:space="0" w:color="auto"/>
            <w:bottom w:val="none" w:sz="0" w:space="0" w:color="auto"/>
            <w:right w:val="none" w:sz="0" w:space="0" w:color="auto"/>
          </w:divBdr>
        </w:div>
        <w:div w:id="746730700">
          <w:marLeft w:val="640"/>
          <w:marRight w:val="0"/>
          <w:marTop w:val="0"/>
          <w:marBottom w:val="0"/>
          <w:divBdr>
            <w:top w:val="none" w:sz="0" w:space="0" w:color="auto"/>
            <w:left w:val="none" w:sz="0" w:space="0" w:color="auto"/>
            <w:bottom w:val="none" w:sz="0" w:space="0" w:color="auto"/>
            <w:right w:val="none" w:sz="0" w:space="0" w:color="auto"/>
          </w:divBdr>
        </w:div>
        <w:div w:id="1347757470">
          <w:marLeft w:val="640"/>
          <w:marRight w:val="0"/>
          <w:marTop w:val="0"/>
          <w:marBottom w:val="0"/>
          <w:divBdr>
            <w:top w:val="none" w:sz="0" w:space="0" w:color="auto"/>
            <w:left w:val="none" w:sz="0" w:space="0" w:color="auto"/>
            <w:bottom w:val="none" w:sz="0" w:space="0" w:color="auto"/>
            <w:right w:val="none" w:sz="0" w:space="0" w:color="auto"/>
          </w:divBdr>
        </w:div>
        <w:div w:id="358631347">
          <w:marLeft w:val="640"/>
          <w:marRight w:val="0"/>
          <w:marTop w:val="0"/>
          <w:marBottom w:val="0"/>
          <w:divBdr>
            <w:top w:val="none" w:sz="0" w:space="0" w:color="auto"/>
            <w:left w:val="none" w:sz="0" w:space="0" w:color="auto"/>
            <w:bottom w:val="none" w:sz="0" w:space="0" w:color="auto"/>
            <w:right w:val="none" w:sz="0" w:space="0" w:color="auto"/>
          </w:divBdr>
        </w:div>
        <w:div w:id="1172450065">
          <w:marLeft w:val="640"/>
          <w:marRight w:val="0"/>
          <w:marTop w:val="0"/>
          <w:marBottom w:val="0"/>
          <w:divBdr>
            <w:top w:val="none" w:sz="0" w:space="0" w:color="auto"/>
            <w:left w:val="none" w:sz="0" w:space="0" w:color="auto"/>
            <w:bottom w:val="none" w:sz="0" w:space="0" w:color="auto"/>
            <w:right w:val="none" w:sz="0" w:space="0" w:color="auto"/>
          </w:divBdr>
        </w:div>
        <w:div w:id="370616593">
          <w:marLeft w:val="640"/>
          <w:marRight w:val="0"/>
          <w:marTop w:val="0"/>
          <w:marBottom w:val="0"/>
          <w:divBdr>
            <w:top w:val="none" w:sz="0" w:space="0" w:color="auto"/>
            <w:left w:val="none" w:sz="0" w:space="0" w:color="auto"/>
            <w:bottom w:val="none" w:sz="0" w:space="0" w:color="auto"/>
            <w:right w:val="none" w:sz="0" w:space="0" w:color="auto"/>
          </w:divBdr>
        </w:div>
        <w:div w:id="2004626710">
          <w:marLeft w:val="640"/>
          <w:marRight w:val="0"/>
          <w:marTop w:val="0"/>
          <w:marBottom w:val="0"/>
          <w:divBdr>
            <w:top w:val="none" w:sz="0" w:space="0" w:color="auto"/>
            <w:left w:val="none" w:sz="0" w:space="0" w:color="auto"/>
            <w:bottom w:val="none" w:sz="0" w:space="0" w:color="auto"/>
            <w:right w:val="none" w:sz="0" w:space="0" w:color="auto"/>
          </w:divBdr>
        </w:div>
        <w:div w:id="862134871">
          <w:marLeft w:val="640"/>
          <w:marRight w:val="0"/>
          <w:marTop w:val="0"/>
          <w:marBottom w:val="0"/>
          <w:divBdr>
            <w:top w:val="none" w:sz="0" w:space="0" w:color="auto"/>
            <w:left w:val="none" w:sz="0" w:space="0" w:color="auto"/>
            <w:bottom w:val="none" w:sz="0" w:space="0" w:color="auto"/>
            <w:right w:val="none" w:sz="0" w:space="0" w:color="auto"/>
          </w:divBdr>
        </w:div>
        <w:div w:id="378170780">
          <w:marLeft w:val="640"/>
          <w:marRight w:val="0"/>
          <w:marTop w:val="0"/>
          <w:marBottom w:val="0"/>
          <w:divBdr>
            <w:top w:val="none" w:sz="0" w:space="0" w:color="auto"/>
            <w:left w:val="none" w:sz="0" w:space="0" w:color="auto"/>
            <w:bottom w:val="none" w:sz="0" w:space="0" w:color="auto"/>
            <w:right w:val="none" w:sz="0" w:space="0" w:color="auto"/>
          </w:divBdr>
        </w:div>
        <w:div w:id="607473243">
          <w:marLeft w:val="640"/>
          <w:marRight w:val="0"/>
          <w:marTop w:val="0"/>
          <w:marBottom w:val="0"/>
          <w:divBdr>
            <w:top w:val="none" w:sz="0" w:space="0" w:color="auto"/>
            <w:left w:val="none" w:sz="0" w:space="0" w:color="auto"/>
            <w:bottom w:val="none" w:sz="0" w:space="0" w:color="auto"/>
            <w:right w:val="none" w:sz="0" w:space="0" w:color="auto"/>
          </w:divBdr>
        </w:div>
        <w:div w:id="377243128">
          <w:marLeft w:val="640"/>
          <w:marRight w:val="0"/>
          <w:marTop w:val="0"/>
          <w:marBottom w:val="0"/>
          <w:divBdr>
            <w:top w:val="none" w:sz="0" w:space="0" w:color="auto"/>
            <w:left w:val="none" w:sz="0" w:space="0" w:color="auto"/>
            <w:bottom w:val="none" w:sz="0" w:space="0" w:color="auto"/>
            <w:right w:val="none" w:sz="0" w:space="0" w:color="auto"/>
          </w:divBdr>
        </w:div>
        <w:div w:id="960190252">
          <w:marLeft w:val="640"/>
          <w:marRight w:val="0"/>
          <w:marTop w:val="0"/>
          <w:marBottom w:val="0"/>
          <w:divBdr>
            <w:top w:val="none" w:sz="0" w:space="0" w:color="auto"/>
            <w:left w:val="none" w:sz="0" w:space="0" w:color="auto"/>
            <w:bottom w:val="none" w:sz="0" w:space="0" w:color="auto"/>
            <w:right w:val="none" w:sz="0" w:space="0" w:color="auto"/>
          </w:divBdr>
        </w:div>
        <w:div w:id="1992173090">
          <w:marLeft w:val="640"/>
          <w:marRight w:val="0"/>
          <w:marTop w:val="0"/>
          <w:marBottom w:val="0"/>
          <w:divBdr>
            <w:top w:val="none" w:sz="0" w:space="0" w:color="auto"/>
            <w:left w:val="none" w:sz="0" w:space="0" w:color="auto"/>
            <w:bottom w:val="none" w:sz="0" w:space="0" w:color="auto"/>
            <w:right w:val="none" w:sz="0" w:space="0" w:color="auto"/>
          </w:divBdr>
        </w:div>
        <w:div w:id="1275791895">
          <w:marLeft w:val="640"/>
          <w:marRight w:val="0"/>
          <w:marTop w:val="0"/>
          <w:marBottom w:val="0"/>
          <w:divBdr>
            <w:top w:val="none" w:sz="0" w:space="0" w:color="auto"/>
            <w:left w:val="none" w:sz="0" w:space="0" w:color="auto"/>
            <w:bottom w:val="none" w:sz="0" w:space="0" w:color="auto"/>
            <w:right w:val="none" w:sz="0" w:space="0" w:color="auto"/>
          </w:divBdr>
        </w:div>
        <w:div w:id="206919534">
          <w:marLeft w:val="640"/>
          <w:marRight w:val="0"/>
          <w:marTop w:val="0"/>
          <w:marBottom w:val="0"/>
          <w:divBdr>
            <w:top w:val="none" w:sz="0" w:space="0" w:color="auto"/>
            <w:left w:val="none" w:sz="0" w:space="0" w:color="auto"/>
            <w:bottom w:val="none" w:sz="0" w:space="0" w:color="auto"/>
            <w:right w:val="none" w:sz="0" w:space="0" w:color="auto"/>
          </w:divBdr>
        </w:div>
        <w:div w:id="1822502885">
          <w:marLeft w:val="640"/>
          <w:marRight w:val="0"/>
          <w:marTop w:val="0"/>
          <w:marBottom w:val="0"/>
          <w:divBdr>
            <w:top w:val="none" w:sz="0" w:space="0" w:color="auto"/>
            <w:left w:val="none" w:sz="0" w:space="0" w:color="auto"/>
            <w:bottom w:val="none" w:sz="0" w:space="0" w:color="auto"/>
            <w:right w:val="none" w:sz="0" w:space="0" w:color="auto"/>
          </w:divBdr>
        </w:div>
        <w:div w:id="1054432264">
          <w:marLeft w:val="640"/>
          <w:marRight w:val="0"/>
          <w:marTop w:val="0"/>
          <w:marBottom w:val="0"/>
          <w:divBdr>
            <w:top w:val="none" w:sz="0" w:space="0" w:color="auto"/>
            <w:left w:val="none" w:sz="0" w:space="0" w:color="auto"/>
            <w:bottom w:val="none" w:sz="0" w:space="0" w:color="auto"/>
            <w:right w:val="none" w:sz="0" w:space="0" w:color="auto"/>
          </w:divBdr>
        </w:div>
        <w:div w:id="1221164411">
          <w:marLeft w:val="640"/>
          <w:marRight w:val="0"/>
          <w:marTop w:val="0"/>
          <w:marBottom w:val="0"/>
          <w:divBdr>
            <w:top w:val="none" w:sz="0" w:space="0" w:color="auto"/>
            <w:left w:val="none" w:sz="0" w:space="0" w:color="auto"/>
            <w:bottom w:val="none" w:sz="0" w:space="0" w:color="auto"/>
            <w:right w:val="none" w:sz="0" w:space="0" w:color="auto"/>
          </w:divBdr>
        </w:div>
        <w:div w:id="771704181">
          <w:marLeft w:val="640"/>
          <w:marRight w:val="0"/>
          <w:marTop w:val="0"/>
          <w:marBottom w:val="0"/>
          <w:divBdr>
            <w:top w:val="none" w:sz="0" w:space="0" w:color="auto"/>
            <w:left w:val="none" w:sz="0" w:space="0" w:color="auto"/>
            <w:bottom w:val="none" w:sz="0" w:space="0" w:color="auto"/>
            <w:right w:val="none" w:sz="0" w:space="0" w:color="auto"/>
          </w:divBdr>
        </w:div>
        <w:div w:id="1205483961">
          <w:marLeft w:val="640"/>
          <w:marRight w:val="0"/>
          <w:marTop w:val="0"/>
          <w:marBottom w:val="0"/>
          <w:divBdr>
            <w:top w:val="none" w:sz="0" w:space="0" w:color="auto"/>
            <w:left w:val="none" w:sz="0" w:space="0" w:color="auto"/>
            <w:bottom w:val="none" w:sz="0" w:space="0" w:color="auto"/>
            <w:right w:val="none" w:sz="0" w:space="0" w:color="auto"/>
          </w:divBdr>
        </w:div>
        <w:div w:id="1946958292">
          <w:marLeft w:val="640"/>
          <w:marRight w:val="0"/>
          <w:marTop w:val="0"/>
          <w:marBottom w:val="0"/>
          <w:divBdr>
            <w:top w:val="none" w:sz="0" w:space="0" w:color="auto"/>
            <w:left w:val="none" w:sz="0" w:space="0" w:color="auto"/>
            <w:bottom w:val="none" w:sz="0" w:space="0" w:color="auto"/>
            <w:right w:val="none" w:sz="0" w:space="0" w:color="auto"/>
          </w:divBdr>
        </w:div>
        <w:div w:id="392581772">
          <w:marLeft w:val="640"/>
          <w:marRight w:val="0"/>
          <w:marTop w:val="0"/>
          <w:marBottom w:val="0"/>
          <w:divBdr>
            <w:top w:val="none" w:sz="0" w:space="0" w:color="auto"/>
            <w:left w:val="none" w:sz="0" w:space="0" w:color="auto"/>
            <w:bottom w:val="none" w:sz="0" w:space="0" w:color="auto"/>
            <w:right w:val="none" w:sz="0" w:space="0" w:color="auto"/>
          </w:divBdr>
        </w:div>
        <w:div w:id="1277952657">
          <w:marLeft w:val="640"/>
          <w:marRight w:val="0"/>
          <w:marTop w:val="0"/>
          <w:marBottom w:val="0"/>
          <w:divBdr>
            <w:top w:val="none" w:sz="0" w:space="0" w:color="auto"/>
            <w:left w:val="none" w:sz="0" w:space="0" w:color="auto"/>
            <w:bottom w:val="none" w:sz="0" w:space="0" w:color="auto"/>
            <w:right w:val="none" w:sz="0" w:space="0" w:color="auto"/>
          </w:divBdr>
        </w:div>
        <w:div w:id="1770658105">
          <w:marLeft w:val="640"/>
          <w:marRight w:val="0"/>
          <w:marTop w:val="0"/>
          <w:marBottom w:val="0"/>
          <w:divBdr>
            <w:top w:val="none" w:sz="0" w:space="0" w:color="auto"/>
            <w:left w:val="none" w:sz="0" w:space="0" w:color="auto"/>
            <w:bottom w:val="none" w:sz="0" w:space="0" w:color="auto"/>
            <w:right w:val="none" w:sz="0" w:space="0" w:color="auto"/>
          </w:divBdr>
        </w:div>
        <w:div w:id="1072195298">
          <w:marLeft w:val="640"/>
          <w:marRight w:val="0"/>
          <w:marTop w:val="0"/>
          <w:marBottom w:val="0"/>
          <w:divBdr>
            <w:top w:val="none" w:sz="0" w:space="0" w:color="auto"/>
            <w:left w:val="none" w:sz="0" w:space="0" w:color="auto"/>
            <w:bottom w:val="none" w:sz="0" w:space="0" w:color="auto"/>
            <w:right w:val="none" w:sz="0" w:space="0" w:color="auto"/>
          </w:divBdr>
        </w:div>
        <w:div w:id="1913923367">
          <w:marLeft w:val="640"/>
          <w:marRight w:val="0"/>
          <w:marTop w:val="0"/>
          <w:marBottom w:val="0"/>
          <w:divBdr>
            <w:top w:val="none" w:sz="0" w:space="0" w:color="auto"/>
            <w:left w:val="none" w:sz="0" w:space="0" w:color="auto"/>
            <w:bottom w:val="none" w:sz="0" w:space="0" w:color="auto"/>
            <w:right w:val="none" w:sz="0" w:space="0" w:color="auto"/>
          </w:divBdr>
        </w:div>
        <w:div w:id="1028335636">
          <w:marLeft w:val="640"/>
          <w:marRight w:val="0"/>
          <w:marTop w:val="0"/>
          <w:marBottom w:val="0"/>
          <w:divBdr>
            <w:top w:val="none" w:sz="0" w:space="0" w:color="auto"/>
            <w:left w:val="none" w:sz="0" w:space="0" w:color="auto"/>
            <w:bottom w:val="none" w:sz="0" w:space="0" w:color="auto"/>
            <w:right w:val="none" w:sz="0" w:space="0" w:color="auto"/>
          </w:divBdr>
        </w:div>
        <w:div w:id="1851531607">
          <w:marLeft w:val="640"/>
          <w:marRight w:val="0"/>
          <w:marTop w:val="0"/>
          <w:marBottom w:val="0"/>
          <w:divBdr>
            <w:top w:val="none" w:sz="0" w:space="0" w:color="auto"/>
            <w:left w:val="none" w:sz="0" w:space="0" w:color="auto"/>
            <w:bottom w:val="none" w:sz="0" w:space="0" w:color="auto"/>
            <w:right w:val="none" w:sz="0" w:space="0" w:color="auto"/>
          </w:divBdr>
        </w:div>
        <w:div w:id="32122355">
          <w:marLeft w:val="640"/>
          <w:marRight w:val="0"/>
          <w:marTop w:val="0"/>
          <w:marBottom w:val="0"/>
          <w:divBdr>
            <w:top w:val="none" w:sz="0" w:space="0" w:color="auto"/>
            <w:left w:val="none" w:sz="0" w:space="0" w:color="auto"/>
            <w:bottom w:val="none" w:sz="0" w:space="0" w:color="auto"/>
            <w:right w:val="none" w:sz="0" w:space="0" w:color="auto"/>
          </w:divBdr>
        </w:div>
        <w:div w:id="1206601540">
          <w:marLeft w:val="640"/>
          <w:marRight w:val="0"/>
          <w:marTop w:val="0"/>
          <w:marBottom w:val="0"/>
          <w:divBdr>
            <w:top w:val="none" w:sz="0" w:space="0" w:color="auto"/>
            <w:left w:val="none" w:sz="0" w:space="0" w:color="auto"/>
            <w:bottom w:val="none" w:sz="0" w:space="0" w:color="auto"/>
            <w:right w:val="none" w:sz="0" w:space="0" w:color="auto"/>
          </w:divBdr>
        </w:div>
        <w:div w:id="424300376">
          <w:marLeft w:val="640"/>
          <w:marRight w:val="0"/>
          <w:marTop w:val="0"/>
          <w:marBottom w:val="0"/>
          <w:divBdr>
            <w:top w:val="none" w:sz="0" w:space="0" w:color="auto"/>
            <w:left w:val="none" w:sz="0" w:space="0" w:color="auto"/>
            <w:bottom w:val="none" w:sz="0" w:space="0" w:color="auto"/>
            <w:right w:val="none" w:sz="0" w:space="0" w:color="auto"/>
          </w:divBdr>
        </w:div>
        <w:div w:id="971330922">
          <w:marLeft w:val="640"/>
          <w:marRight w:val="0"/>
          <w:marTop w:val="0"/>
          <w:marBottom w:val="0"/>
          <w:divBdr>
            <w:top w:val="none" w:sz="0" w:space="0" w:color="auto"/>
            <w:left w:val="none" w:sz="0" w:space="0" w:color="auto"/>
            <w:bottom w:val="none" w:sz="0" w:space="0" w:color="auto"/>
            <w:right w:val="none" w:sz="0" w:space="0" w:color="auto"/>
          </w:divBdr>
        </w:div>
        <w:div w:id="1132208686">
          <w:marLeft w:val="640"/>
          <w:marRight w:val="0"/>
          <w:marTop w:val="0"/>
          <w:marBottom w:val="0"/>
          <w:divBdr>
            <w:top w:val="none" w:sz="0" w:space="0" w:color="auto"/>
            <w:left w:val="none" w:sz="0" w:space="0" w:color="auto"/>
            <w:bottom w:val="none" w:sz="0" w:space="0" w:color="auto"/>
            <w:right w:val="none" w:sz="0" w:space="0" w:color="auto"/>
          </w:divBdr>
        </w:div>
        <w:div w:id="1708871554">
          <w:marLeft w:val="640"/>
          <w:marRight w:val="0"/>
          <w:marTop w:val="0"/>
          <w:marBottom w:val="0"/>
          <w:divBdr>
            <w:top w:val="none" w:sz="0" w:space="0" w:color="auto"/>
            <w:left w:val="none" w:sz="0" w:space="0" w:color="auto"/>
            <w:bottom w:val="none" w:sz="0" w:space="0" w:color="auto"/>
            <w:right w:val="none" w:sz="0" w:space="0" w:color="auto"/>
          </w:divBdr>
        </w:div>
        <w:div w:id="328291279">
          <w:marLeft w:val="640"/>
          <w:marRight w:val="0"/>
          <w:marTop w:val="0"/>
          <w:marBottom w:val="0"/>
          <w:divBdr>
            <w:top w:val="none" w:sz="0" w:space="0" w:color="auto"/>
            <w:left w:val="none" w:sz="0" w:space="0" w:color="auto"/>
            <w:bottom w:val="none" w:sz="0" w:space="0" w:color="auto"/>
            <w:right w:val="none" w:sz="0" w:space="0" w:color="auto"/>
          </w:divBdr>
        </w:div>
        <w:div w:id="869729696">
          <w:marLeft w:val="640"/>
          <w:marRight w:val="0"/>
          <w:marTop w:val="0"/>
          <w:marBottom w:val="0"/>
          <w:divBdr>
            <w:top w:val="none" w:sz="0" w:space="0" w:color="auto"/>
            <w:left w:val="none" w:sz="0" w:space="0" w:color="auto"/>
            <w:bottom w:val="none" w:sz="0" w:space="0" w:color="auto"/>
            <w:right w:val="none" w:sz="0" w:space="0" w:color="auto"/>
          </w:divBdr>
        </w:div>
        <w:div w:id="44376854">
          <w:marLeft w:val="640"/>
          <w:marRight w:val="0"/>
          <w:marTop w:val="0"/>
          <w:marBottom w:val="0"/>
          <w:divBdr>
            <w:top w:val="none" w:sz="0" w:space="0" w:color="auto"/>
            <w:left w:val="none" w:sz="0" w:space="0" w:color="auto"/>
            <w:bottom w:val="none" w:sz="0" w:space="0" w:color="auto"/>
            <w:right w:val="none" w:sz="0" w:space="0" w:color="auto"/>
          </w:divBdr>
        </w:div>
        <w:div w:id="1687714310">
          <w:marLeft w:val="640"/>
          <w:marRight w:val="0"/>
          <w:marTop w:val="0"/>
          <w:marBottom w:val="0"/>
          <w:divBdr>
            <w:top w:val="none" w:sz="0" w:space="0" w:color="auto"/>
            <w:left w:val="none" w:sz="0" w:space="0" w:color="auto"/>
            <w:bottom w:val="none" w:sz="0" w:space="0" w:color="auto"/>
            <w:right w:val="none" w:sz="0" w:space="0" w:color="auto"/>
          </w:divBdr>
        </w:div>
        <w:div w:id="1792629500">
          <w:marLeft w:val="640"/>
          <w:marRight w:val="0"/>
          <w:marTop w:val="0"/>
          <w:marBottom w:val="0"/>
          <w:divBdr>
            <w:top w:val="none" w:sz="0" w:space="0" w:color="auto"/>
            <w:left w:val="none" w:sz="0" w:space="0" w:color="auto"/>
            <w:bottom w:val="none" w:sz="0" w:space="0" w:color="auto"/>
            <w:right w:val="none" w:sz="0" w:space="0" w:color="auto"/>
          </w:divBdr>
        </w:div>
        <w:div w:id="229074076">
          <w:marLeft w:val="640"/>
          <w:marRight w:val="0"/>
          <w:marTop w:val="0"/>
          <w:marBottom w:val="0"/>
          <w:divBdr>
            <w:top w:val="none" w:sz="0" w:space="0" w:color="auto"/>
            <w:left w:val="none" w:sz="0" w:space="0" w:color="auto"/>
            <w:bottom w:val="none" w:sz="0" w:space="0" w:color="auto"/>
            <w:right w:val="none" w:sz="0" w:space="0" w:color="auto"/>
          </w:divBdr>
        </w:div>
        <w:div w:id="325862512">
          <w:marLeft w:val="640"/>
          <w:marRight w:val="0"/>
          <w:marTop w:val="0"/>
          <w:marBottom w:val="0"/>
          <w:divBdr>
            <w:top w:val="none" w:sz="0" w:space="0" w:color="auto"/>
            <w:left w:val="none" w:sz="0" w:space="0" w:color="auto"/>
            <w:bottom w:val="none" w:sz="0" w:space="0" w:color="auto"/>
            <w:right w:val="none" w:sz="0" w:space="0" w:color="auto"/>
          </w:divBdr>
        </w:div>
        <w:div w:id="593827073">
          <w:marLeft w:val="640"/>
          <w:marRight w:val="0"/>
          <w:marTop w:val="0"/>
          <w:marBottom w:val="0"/>
          <w:divBdr>
            <w:top w:val="none" w:sz="0" w:space="0" w:color="auto"/>
            <w:left w:val="none" w:sz="0" w:space="0" w:color="auto"/>
            <w:bottom w:val="none" w:sz="0" w:space="0" w:color="auto"/>
            <w:right w:val="none" w:sz="0" w:space="0" w:color="auto"/>
          </w:divBdr>
        </w:div>
        <w:div w:id="1926449282">
          <w:marLeft w:val="640"/>
          <w:marRight w:val="0"/>
          <w:marTop w:val="0"/>
          <w:marBottom w:val="0"/>
          <w:divBdr>
            <w:top w:val="none" w:sz="0" w:space="0" w:color="auto"/>
            <w:left w:val="none" w:sz="0" w:space="0" w:color="auto"/>
            <w:bottom w:val="none" w:sz="0" w:space="0" w:color="auto"/>
            <w:right w:val="none" w:sz="0" w:space="0" w:color="auto"/>
          </w:divBdr>
        </w:div>
        <w:div w:id="2061321965">
          <w:marLeft w:val="640"/>
          <w:marRight w:val="0"/>
          <w:marTop w:val="0"/>
          <w:marBottom w:val="0"/>
          <w:divBdr>
            <w:top w:val="none" w:sz="0" w:space="0" w:color="auto"/>
            <w:left w:val="none" w:sz="0" w:space="0" w:color="auto"/>
            <w:bottom w:val="none" w:sz="0" w:space="0" w:color="auto"/>
            <w:right w:val="none" w:sz="0" w:space="0" w:color="auto"/>
          </w:divBdr>
        </w:div>
        <w:div w:id="1407529349">
          <w:marLeft w:val="640"/>
          <w:marRight w:val="0"/>
          <w:marTop w:val="0"/>
          <w:marBottom w:val="0"/>
          <w:divBdr>
            <w:top w:val="none" w:sz="0" w:space="0" w:color="auto"/>
            <w:left w:val="none" w:sz="0" w:space="0" w:color="auto"/>
            <w:bottom w:val="none" w:sz="0" w:space="0" w:color="auto"/>
            <w:right w:val="none" w:sz="0" w:space="0" w:color="auto"/>
          </w:divBdr>
        </w:div>
        <w:div w:id="379324371">
          <w:marLeft w:val="640"/>
          <w:marRight w:val="0"/>
          <w:marTop w:val="0"/>
          <w:marBottom w:val="0"/>
          <w:divBdr>
            <w:top w:val="none" w:sz="0" w:space="0" w:color="auto"/>
            <w:left w:val="none" w:sz="0" w:space="0" w:color="auto"/>
            <w:bottom w:val="none" w:sz="0" w:space="0" w:color="auto"/>
            <w:right w:val="none" w:sz="0" w:space="0" w:color="auto"/>
          </w:divBdr>
        </w:div>
        <w:div w:id="162011190">
          <w:marLeft w:val="640"/>
          <w:marRight w:val="0"/>
          <w:marTop w:val="0"/>
          <w:marBottom w:val="0"/>
          <w:divBdr>
            <w:top w:val="none" w:sz="0" w:space="0" w:color="auto"/>
            <w:left w:val="none" w:sz="0" w:space="0" w:color="auto"/>
            <w:bottom w:val="none" w:sz="0" w:space="0" w:color="auto"/>
            <w:right w:val="none" w:sz="0" w:space="0" w:color="auto"/>
          </w:divBdr>
        </w:div>
        <w:div w:id="152382548">
          <w:marLeft w:val="640"/>
          <w:marRight w:val="0"/>
          <w:marTop w:val="0"/>
          <w:marBottom w:val="0"/>
          <w:divBdr>
            <w:top w:val="none" w:sz="0" w:space="0" w:color="auto"/>
            <w:left w:val="none" w:sz="0" w:space="0" w:color="auto"/>
            <w:bottom w:val="none" w:sz="0" w:space="0" w:color="auto"/>
            <w:right w:val="none" w:sz="0" w:space="0" w:color="auto"/>
          </w:divBdr>
        </w:div>
        <w:div w:id="96337986">
          <w:marLeft w:val="640"/>
          <w:marRight w:val="0"/>
          <w:marTop w:val="0"/>
          <w:marBottom w:val="0"/>
          <w:divBdr>
            <w:top w:val="none" w:sz="0" w:space="0" w:color="auto"/>
            <w:left w:val="none" w:sz="0" w:space="0" w:color="auto"/>
            <w:bottom w:val="none" w:sz="0" w:space="0" w:color="auto"/>
            <w:right w:val="none" w:sz="0" w:space="0" w:color="auto"/>
          </w:divBdr>
        </w:div>
        <w:div w:id="1631741588">
          <w:marLeft w:val="640"/>
          <w:marRight w:val="0"/>
          <w:marTop w:val="0"/>
          <w:marBottom w:val="0"/>
          <w:divBdr>
            <w:top w:val="none" w:sz="0" w:space="0" w:color="auto"/>
            <w:left w:val="none" w:sz="0" w:space="0" w:color="auto"/>
            <w:bottom w:val="none" w:sz="0" w:space="0" w:color="auto"/>
            <w:right w:val="none" w:sz="0" w:space="0" w:color="auto"/>
          </w:divBdr>
        </w:div>
        <w:div w:id="1154952807">
          <w:marLeft w:val="640"/>
          <w:marRight w:val="0"/>
          <w:marTop w:val="0"/>
          <w:marBottom w:val="0"/>
          <w:divBdr>
            <w:top w:val="none" w:sz="0" w:space="0" w:color="auto"/>
            <w:left w:val="none" w:sz="0" w:space="0" w:color="auto"/>
            <w:bottom w:val="none" w:sz="0" w:space="0" w:color="auto"/>
            <w:right w:val="none" w:sz="0" w:space="0" w:color="auto"/>
          </w:divBdr>
        </w:div>
        <w:div w:id="765732222">
          <w:marLeft w:val="640"/>
          <w:marRight w:val="0"/>
          <w:marTop w:val="0"/>
          <w:marBottom w:val="0"/>
          <w:divBdr>
            <w:top w:val="none" w:sz="0" w:space="0" w:color="auto"/>
            <w:left w:val="none" w:sz="0" w:space="0" w:color="auto"/>
            <w:bottom w:val="none" w:sz="0" w:space="0" w:color="auto"/>
            <w:right w:val="none" w:sz="0" w:space="0" w:color="auto"/>
          </w:divBdr>
        </w:div>
        <w:div w:id="1021207475">
          <w:marLeft w:val="640"/>
          <w:marRight w:val="0"/>
          <w:marTop w:val="0"/>
          <w:marBottom w:val="0"/>
          <w:divBdr>
            <w:top w:val="none" w:sz="0" w:space="0" w:color="auto"/>
            <w:left w:val="none" w:sz="0" w:space="0" w:color="auto"/>
            <w:bottom w:val="none" w:sz="0" w:space="0" w:color="auto"/>
            <w:right w:val="none" w:sz="0" w:space="0" w:color="auto"/>
          </w:divBdr>
        </w:div>
        <w:div w:id="914818709">
          <w:marLeft w:val="640"/>
          <w:marRight w:val="0"/>
          <w:marTop w:val="0"/>
          <w:marBottom w:val="0"/>
          <w:divBdr>
            <w:top w:val="none" w:sz="0" w:space="0" w:color="auto"/>
            <w:left w:val="none" w:sz="0" w:space="0" w:color="auto"/>
            <w:bottom w:val="none" w:sz="0" w:space="0" w:color="auto"/>
            <w:right w:val="none" w:sz="0" w:space="0" w:color="auto"/>
          </w:divBdr>
        </w:div>
      </w:divsChild>
    </w:div>
    <w:div w:id="774713545">
      <w:bodyDiv w:val="1"/>
      <w:marLeft w:val="0"/>
      <w:marRight w:val="0"/>
      <w:marTop w:val="0"/>
      <w:marBottom w:val="0"/>
      <w:divBdr>
        <w:top w:val="none" w:sz="0" w:space="0" w:color="auto"/>
        <w:left w:val="none" w:sz="0" w:space="0" w:color="auto"/>
        <w:bottom w:val="none" w:sz="0" w:space="0" w:color="auto"/>
        <w:right w:val="none" w:sz="0" w:space="0" w:color="auto"/>
      </w:divBdr>
    </w:div>
    <w:div w:id="776024225">
      <w:bodyDiv w:val="1"/>
      <w:marLeft w:val="0"/>
      <w:marRight w:val="0"/>
      <w:marTop w:val="0"/>
      <w:marBottom w:val="0"/>
      <w:divBdr>
        <w:top w:val="none" w:sz="0" w:space="0" w:color="auto"/>
        <w:left w:val="none" w:sz="0" w:space="0" w:color="auto"/>
        <w:bottom w:val="none" w:sz="0" w:space="0" w:color="auto"/>
        <w:right w:val="none" w:sz="0" w:space="0" w:color="auto"/>
      </w:divBdr>
    </w:div>
    <w:div w:id="788284462">
      <w:bodyDiv w:val="1"/>
      <w:marLeft w:val="0"/>
      <w:marRight w:val="0"/>
      <w:marTop w:val="0"/>
      <w:marBottom w:val="0"/>
      <w:divBdr>
        <w:top w:val="none" w:sz="0" w:space="0" w:color="auto"/>
        <w:left w:val="none" w:sz="0" w:space="0" w:color="auto"/>
        <w:bottom w:val="none" w:sz="0" w:space="0" w:color="auto"/>
        <w:right w:val="none" w:sz="0" w:space="0" w:color="auto"/>
      </w:divBdr>
    </w:div>
    <w:div w:id="793869932">
      <w:bodyDiv w:val="1"/>
      <w:marLeft w:val="0"/>
      <w:marRight w:val="0"/>
      <w:marTop w:val="0"/>
      <w:marBottom w:val="0"/>
      <w:divBdr>
        <w:top w:val="none" w:sz="0" w:space="0" w:color="auto"/>
        <w:left w:val="none" w:sz="0" w:space="0" w:color="auto"/>
        <w:bottom w:val="none" w:sz="0" w:space="0" w:color="auto"/>
        <w:right w:val="none" w:sz="0" w:space="0" w:color="auto"/>
      </w:divBdr>
    </w:div>
    <w:div w:id="801340464">
      <w:bodyDiv w:val="1"/>
      <w:marLeft w:val="0"/>
      <w:marRight w:val="0"/>
      <w:marTop w:val="0"/>
      <w:marBottom w:val="0"/>
      <w:divBdr>
        <w:top w:val="none" w:sz="0" w:space="0" w:color="auto"/>
        <w:left w:val="none" w:sz="0" w:space="0" w:color="auto"/>
        <w:bottom w:val="none" w:sz="0" w:space="0" w:color="auto"/>
        <w:right w:val="none" w:sz="0" w:space="0" w:color="auto"/>
      </w:divBdr>
      <w:divsChild>
        <w:div w:id="73672397">
          <w:marLeft w:val="640"/>
          <w:marRight w:val="0"/>
          <w:marTop w:val="0"/>
          <w:marBottom w:val="0"/>
          <w:divBdr>
            <w:top w:val="none" w:sz="0" w:space="0" w:color="auto"/>
            <w:left w:val="none" w:sz="0" w:space="0" w:color="auto"/>
            <w:bottom w:val="none" w:sz="0" w:space="0" w:color="auto"/>
            <w:right w:val="none" w:sz="0" w:space="0" w:color="auto"/>
          </w:divBdr>
        </w:div>
        <w:div w:id="1526479364">
          <w:marLeft w:val="640"/>
          <w:marRight w:val="0"/>
          <w:marTop w:val="0"/>
          <w:marBottom w:val="0"/>
          <w:divBdr>
            <w:top w:val="none" w:sz="0" w:space="0" w:color="auto"/>
            <w:left w:val="none" w:sz="0" w:space="0" w:color="auto"/>
            <w:bottom w:val="none" w:sz="0" w:space="0" w:color="auto"/>
            <w:right w:val="none" w:sz="0" w:space="0" w:color="auto"/>
          </w:divBdr>
        </w:div>
        <w:div w:id="1017122000">
          <w:marLeft w:val="640"/>
          <w:marRight w:val="0"/>
          <w:marTop w:val="0"/>
          <w:marBottom w:val="0"/>
          <w:divBdr>
            <w:top w:val="none" w:sz="0" w:space="0" w:color="auto"/>
            <w:left w:val="none" w:sz="0" w:space="0" w:color="auto"/>
            <w:bottom w:val="none" w:sz="0" w:space="0" w:color="auto"/>
            <w:right w:val="none" w:sz="0" w:space="0" w:color="auto"/>
          </w:divBdr>
        </w:div>
        <w:div w:id="402921868">
          <w:marLeft w:val="640"/>
          <w:marRight w:val="0"/>
          <w:marTop w:val="0"/>
          <w:marBottom w:val="0"/>
          <w:divBdr>
            <w:top w:val="none" w:sz="0" w:space="0" w:color="auto"/>
            <w:left w:val="none" w:sz="0" w:space="0" w:color="auto"/>
            <w:bottom w:val="none" w:sz="0" w:space="0" w:color="auto"/>
            <w:right w:val="none" w:sz="0" w:space="0" w:color="auto"/>
          </w:divBdr>
        </w:div>
        <w:div w:id="1800680027">
          <w:marLeft w:val="640"/>
          <w:marRight w:val="0"/>
          <w:marTop w:val="0"/>
          <w:marBottom w:val="0"/>
          <w:divBdr>
            <w:top w:val="none" w:sz="0" w:space="0" w:color="auto"/>
            <w:left w:val="none" w:sz="0" w:space="0" w:color="auto"/>
            <w:bottom w:val="none" w:sz="0" w:space="0" w:color="auto"/>
            <w:right w:val="none" w:sz="0" w:space="0" w:color="auto"/>
          </w:divBdr>
        </w:div>
        <w:div w:id="898856288">
          <w:marLeft w:val="640"/>
          <w:marRight w:val="0"/>
          <w:marTop w:val="0"/>
          <w:marBottom w:val="0"/>
          <w:divBdr>
            <w:top w:val="none" w:sz="0" w:space="0" w:color="auto"/>
            <w:left w:val="none" w:sz="0" w:space="0" w:color="auto"/>
            <w:bottom w:val="none" w:sz="0" w:space="0" w:color="auto"/>
            <w:right w:val="none" w:sz="0" w:space="0" w:color="auto"/>
          </w:divBdr>
        </w:div>
        <w:div w:id="1828085939">
          <w:marLeft w:val="640"/>
          <w:marRight w:val="0"/>
          <w:marTop w:val="0"/>
          <w:marBottom w:val="0"/>
          <w:divBdr>
            <w:top w:val="none" w:sz="0" w:space="0" w:color="auto"/>
            <w:left w:val="none" w:sz="0" w:space="0" w:color="auto"/>
            <w:bottom w:val="none" w:sz="0" w:space="0" w:color="auto"/>
            <w:right w:val="none" w:sz="0" w:space="0" w:color="auto"/>
          </w:divBdr>
        </w:div>
        <w:div w:id="697968203">
          <w:marLeft w:val="640"/>
          <w:marRight w:val="0"/>
          <w:marTop w:val="0"/>
          <w:marBottom w:val="0"/>
          <w:divBdr>
            <w:top w:val="none" w:sz="0" w:space="0" w:color="auto"/>
            <w:left w:val="none" w:sz="0" w:space="0" w:color="auto"/>
            <w:bottom w:val="none" w:sz="0" w:space="0" w:color="auto"/>
            <w:right w:val="none" w:sz="0" w:space="0" w:color="auto"/>
          </w:divBdr>
        </w:div>
        <w:div w:id="1760635736">
          <w:marLeft w:val="640"/>
          <w:marRight w:val="0"/>
          <w:marTop w:val="0"/>
          <w:marBottom w:val="0"/>
          <w:divBdr>
            <w:top w:val="none" w:sz="0" w:space="0" w:color="auto"/>
            <w:left w:val="none" w:sz="0" w:space="0" w:color="auto"/>
            <w:bottom w:val="none" w:sz="0" w:space="0" w:color="auto"/>
            <w:right w:val="none" w:sz="0" w:space="0" w:color="auto"/>
          </w:divBdr>
        </w:div>
        <w:div w:id="628710944">
          <w:marLeft w:val="640"/>
          <w:marRight w:val="0"/>
          <w:marTop w:val="0"/>
          <w:marBottom w:val="0"/>
          <w:divBdr>
            <w:top w:val="none" w:sz="0" w:space="0" w:color="auto"/>
            <w:left w:val="none" w:sz="0" w:space="0" w:color="auto"/>
            <w:bottom w:val="none" w:sz="0" w:space="0" w:color="auto"/>
            <w:right w:val="none" w:sz="0" w:space="0" w:color="auto"/>
          </w:divBdr>
        </w:div>
        <w:div w:id="1218860999">
          <w:marLeft w:val="640"/>
          <w:marRight w:val="0"/>
          <w:marTop w:val="0"/>
          <w:marBottom w:val="0"/>
          <w:divBdr>
            <w:top w:val="none" w:sz="0" w:space="0" w:color="auto"/>
            <w:left w:val="none" w:sz="0" w:space="0" w:color="auto"/>
            <w:bottom w:val="none" w:sz="0" w:space="0" w:color="auto"/>
            <w:right w:val="none" w:sz="0" w:space="0" w:color="auto"/>
          </w:divBdr>
        </w:div>
        <w:div w:id="1650673163">
          <w:marLeft w:val="640"/>
          <w:marRight w:val="0"/>
          <w:marTop w:val="0"/>
          <w:marBottom w:val="0"/>
          <w:divBdr>
            <w:top w:val="none" w:sz="0" w:space="0" w:color="auto"/>
            <w:left w:val="none" w:sz="0" w:space="0" w:color="auto"/>
            <w:bottom w:val="none" w:sz="0" w:space="0" w:color="auto"/>
            <w:right w:val="none" w:sz="0" w:space="0" w:color="auto"/>
          </w:divBdr>
        </w:div>
        <w:div w:id="1878857708">
          <w:marLeft w:val="640"/>
          <w:marRight w:val="0"/>
          <w:marTop w:val="0"/>
          <w:marBottom w:val="0"/>
          <w:divBdr>
            <w:top w:val="none" w:sz="0" w:space="0" w:color="auto"/>
            <w:left w:val="none" w:sz="0" w:space="0" w:color="auto"/>
            <w:bottom w:val="none" w:sz="0" w:space="0" w:color="auto"/>
            <w:right w:val="none" w:sz="0" w:space="0" w:color="auto"/>
          </w:divBdr>
        </w:div>
        <w:div w:id="527569782">
          <w:marLeft w:val="640"/>
          <w:marRight w:val="0"/>
          <w:marTop w:val="0"/>
          <w:marBottom w:val="0"/>
          <w:divBdr>
            <w:top w:val="none" w:sz="0" w:space="0" w:color="auto"/>
            <w:left w:val="none" w:sz="0" w:space="0" w:color="auto"/>
            <w:bottom w:val="none" w:sz="0" w:space="0" w:color="auto"/>
            <w:right w:val="none" w:sz="0" w:space="0" w:color="auto"/>
          </w:divBdr>
        </w:div>
        <w:div w:id="906569791">
          <w:marLeft w:val="640"/>
          <w:marRight w:val="0"/>
          <w:marTop w:val="0"/>
          <w:marBottom w:val="0"/>
          <w:divBdr>
            <w:top w:val="none" w:sz="0" w:space="0" w:color="auto"/>
            <w:left w:val="none" w:sz="0" w:space="0" w:color="auto"/>
            <w:bottom w:val="none" w:sz="0" w:space="0" w:color="auto"/>
            <w:right w:val="none" w:sz="0" w:space="0" w:color="auto"/>
          </w:divBdr>
        </w:div>
        <w:div w:id="1234506633">
          <w:marLeft w:val="640"/>
          <w:marRight w:val="0"/>
          <w:marTop w:val="0"/>
          <w:marBottom w:val="0"/>
          <w:divBdr>
            <w:top w:val="none" w:sz="0" w:space="0" w:color="auto"/>
            <w:left w:val="none" w:sz="0" w:space="0" w:color="auto"/>
            <w:bottom w:val="none" w:sz="0" w:space="0" w:color="auto"/>
            <w:right w:val="none" w:sz="0" w:space="0" w:color="auto"/>
          </w:divBdr>
        </w:div>
        <w:div w:id="1300381150">
          <w:marLeft w:val="640"/>
          <w:marRight w:val="0"/>
          <w:marTop w:val="0"/>
          <w:marBottom w:val="0"/>
          <w:divBdr>
            <w:top w:val="none" w:sz="0" w:space="0" w:color="auto"/>
            <w:left w:val="none" w:sz="0" w:space="0" w:color="auto"/>
            <w:bottom w:val="none" w:sz="0" w:space="0" w:color="auto"/>
            <w:right w:val="none" w:sz="0" w:space="0" w:color="auto"/>
          </w:divBdr>
        </w:div>
        <w:div w:id="606084969">
          <w:marLeft w:val="640"/>
          <w:marRight w:val="0"/>
          <w:marTop w:val="0"/>
          <w:marBottom w:val="0"/>
          <w:divBdr>
            <w:top w:val="none" w:sz="0" w:space="0" w:color="auto"/>
            <w:left w:val="none" w:sz="0" w:space="0" w:color="auto"/>
            <w:bottom w:val="none" w:sz="0" w:space="0" w:color="auto"/>
            <w:right w:val="none" w:sz="0" w:space="0" w:color="auto"/>
          </w:divBdr>
        </w:div>
        <w:div w:id="465591661">
          <w:marLeft w:val="640"/>
          <w:marRight w:val="0"/>
          <w:marTop w:val="0"/>
          <w:marBottom w:val="0"/>
          <w:divBdr>
            <w:top w:val="none" w:sz="0" w:space="0" w:color="auto"/>
            <w:left w:val="none" w:sz="0" w:space="0" w:color="auto"/>
            <w:bottom w:val="none" w:sz="0" w:space="0" w:color="auto"/>
            <w:right w:val="none" w:sz="0" w:space="0" w:color="auto"/>
          </w:divBdr>
        </w:div>
        <w:div w:id="124126819">
          <w:marLeft w:val="640"/>
          <w:marRight w:val="0"/>
          <w:marTop w:val="0"/>
          <w:marBottom w:val="0"/>
          <w:divBdr>
            <w:top w:val="none" w:sz="0" w:space="0" w:color="auto"/>
            <w:left w:val="none" w:sz="0" w:space="0" w:color="auto"/>
            <w:bottom w:val="none" w:sz="0" w:space="0" w:color="auto"/>
            <w:right w:val="none" w:sz="0" w:space="0" w:color="auto"/>
          </w:divBdr>
        </w:div>
        <w:div w:id="1700279501">
          <w:marLeft w:val="640"/>
          <w:marRight w:val="0"/>
          <w:marTop w:val="0"/>
          <w:marBottom w:val="0"/>
          <w:divBdr>
            <w:top w:val="none" w:sz="0" w:space="0" w:color="auto"/>
            <w:left w:val="none" w:sz="0" w:space="0" w:color="auto"/>
            <w:bottom w:val="none" w:sz="0" w:space="0" w:color="auto"/>
            <w:right w:val="none" w:sz="0" w:space="0" w:color="auto"/>
          </w:divBdr>
        </w:div>
        <w:div w:id="993487789">
          <w:marLeft w:val="640"/>
          <w:marRight w:val="0"/>
          <w:marTop w:val="0"/>
          <w:marBottom w:val="0"/>
          <w:divBdr>
            <w:top w:val="none" w:sz="0" w:space="0" w:color="auto"/>
            <w:left w:val="none" w:sz="0" w:space="0" w:color="auto"/>
            <w:bottom w:val="none" w:sz="0" w:space="0" w:color="auto"/>
            <w:right w:val="none" w:sz="0" w:space="0" w:color="auto"/>
          </w:divBdr>
        </w:div>
        <w:div w:id="1417096549">
          <w:marLeft w:val="640"/>
          <w:marRight w:val="0"/>
          <w:marTop w:val="0"/>
          <w:marBottom w:val="0"/>
          <w:divBdr>
            <w:top w:val="none" w:sz="0" w:space="0" w:color="auto"/>
            <w:left w:val="none" w:sz="0" w:space="0" w:color="auto"/>
            <w:bottom w:val="none" w:sz="0" w:space="0" w:color="auto"/>
            <w:right w:val="none" w:sz="0" w:space="0" w:color="auto"/>
          </w:divBdr>
        </w:div>
        <w:div w:id="260768373">
          <w:marLeft w:val="640"/>
          <w:marRight w:val="0"/>
          <w:marTop w:val="0"/>
          <w:marBottom w:val="0"/>
          <w:divBdr>
            <w:top w:val="none" w:sz="0" w:space="0" w:color="auto"/>
            <w:left w:val="none" w:sz="0" w:space="0" w:color="auto"/>
            <w:bottom w:val="none" w:sz="0" w:space="0" w:color="auto"/>
            <w:right w:val="none" w:sz="0" w:space="0" w:color="auto"/>
          </w:divBdr>
        </w:div>
        <w:div w:id="1292858126">
          <w:marLeft w:val="640"/>
          <w:marRight w:val="0"/>
          <w:marTop w:val="0"/>
          <w:marBottom w:val="0"/>
          <w:divBdr>
            <w:top w:val="none" w:sz="0" w:space="0" w:color="auto"/>
            <w:left w:val="none" w:sz="0" w:space="0" w:color="auto"/>
            <w:bottom w:val="none" w:sz="0" w:space="0" w:color="auto"/>
            <w:right w:val="none" w:sz="0" w:space="0" w:color="auto"/>
          </w:divBdr>
        </w:div>
        <w:div w:id="1999069076">
          <w:marLeft w:val="640"/>
          <w:marRight w:val="0"/>
          <w:marTop w:val="0"/>
          <w:marBottom w:val="0"/>
          <w:divBdr>
            <w:top w:val="none" w:sz="0" w:space="0" w:color="auto"/>
            <w:left w:val="none" w:sz="0" w:space="0" w:color="auto"/>
            <w:bottom w:val="none" w:sz="0" w:space="0" w:color="auto"/>
            <w:right w:val="none" w:sz="0" w:space="0" w:color="auto"/>
          </w:divBdr>
        </w:div>
        <w:div w:id="1936589293">
          <w:marLeft w:val="640"/>
          <w:marRight w:val="0"/>
          <w:marTop w:val="0"/>
          <w:marBottom w:val="0"/>
          <w:divBdr>
            <w:top w:val="none" w:sz="0" w:space="0" w:color="auto"/>
            <w:left w:val="none" w:sz="0" w:space="0" w:color="auto"/>
            <w:bottom w:val="none" w:sz="0" w:space="0" w:color="auto"/>
            <w:right w:val="none" w:sz="0" w:space="0" w:color="auto"/>
          </w:divBdr>
        </w:div>
        <w:div w:id="116025438">
          <w:marLeft w:val="640"/>
          <w:marRight w:val="0"/>
          <w:marTop w:val="0"/>
          <w:marBottom w:val="0"/>
          <w:divBdr>
            <w:top w:val="none" w:sz="0" w:space="0" w:color="auto"/>
            <w:left w:val="none" w:sz="0" w:space="0" w:color="auto"/>
            <w:bottom w:val="none" w:sz="0" w:space="0" w:color="auto"/>
            <w:right w:val="none" w:sz="0" w:space="0" w:color="auto"/>
          </w:divBdr>
        </w:div>
        <w:div w:id="1543399269">
          <w:marLeft w:val="640"/>
          <w:marRight w:val="0"/>
          <w:marTop w:val="0"/>
          <w:marBottom w:val="0"/>
          <w:divBdr>
            <w:top w:val="none" w:sz="0" w:space="0" w:color="auto"/>
            <w:left w:val="none" w:sz="0" w:space="0" w:color="auto"/>
            <w:bottom w:val="none" w:sz="0" w:space="0" w:color="auto"/>
            <w:right w:val="none" w:sz="0" w:space="0" w:color="auto"/>
          </w:divBdr>
        </w:div>
        <w:div w:id="2111200536">
          <w:marLeft w:val="640"/>
          <w:marRight w:val="0"/>
          <w:marTop w:val="0"/>
          <w:marBottom w:val="0"/>
          <w:divBdr>
            <w:top w:val="none" w:sz="0" w:space="0" w:color="auto"/>
            <w:left w:val="none" w:sz="0" w:space="0" w:color="auto"/>
            <w:bottom w:val="none" w:sz="0" w:space="0" w:color="auto"/>
            <w:right w:val="none" w:sz="0" w:space="0" w:color="auto"/>
          </w:divBdr>
        </w:div>
        <w:div w:id="1644189672">
          <w:marLeft w:val="640"/>
          <w:marRight w:val="0"/>
          <w:marTop w:val="0"/>
          <w:marBottom w:val="0"/>
          <w:divBdr>
            <w:top w:val="none" w:sz="0" w:space="0" w:color="auto"/>
            <w:left w:val="none" w:sz="0" w:space="0" w:color="auto"/>
            <w:bottom w:val="none" w:sz="0" w:space="0" w:color="auto"/>
            <w:right w:val="none" w:sz="0" w:space="0" w:color="auto"/>
          </w:divBdr>
        </w:div>
        <w:div w:id="587544743">
          <w:marLeft w:val="640"/>
          <w:marRight w:val="0"/>
          <w:marTop w:val="0"/>
          <w:marBottom w:val="0"/>
          <w:divBdr>
            <w:top w:val="none" w:sz="0" w:space="0" w:color="auto"/>
            <w:left w:val="none" w:sz="0" w:space="0" w:color="auto"/>
            <w:bottom w:val="none" w:sz="0" w:space="0" w:color="auto"/>
            <w:right w:val="none" w:sz="0" w:space="0" w:color="auto"/>
          </w:divBdr>
        </w:div>
        <w:div w:id="958954084">
          <w:marLeft w:val="640"/>
          <w:marRight w:val="0"/>
          <w:marTop w:val="0"/>
          <w:marBottom w:val="0"/>
          <w:divBdr>
            <w:top w:val="none" w:sz="0" w:space="0" w:color="auto"/>
            <w:left w:val="none" w:sz="0" w:space="0" w:color="auto"/>
            <w:bottom w:val="none" w:sz="0" w:space="0" w:color="auto"/>
            <w:right w:val="none" w:sz="0" w:space="0" w:color="auto"/>
          </w:divBdr>
        </w:div>
        <w:div w:id="1256593906">
          <w:marLeft w:val="640"/>
          <w:marRight w:val="0"/>
          <w:marTop w:val="0"/>
          <w:marBottom w:val="0"/>
          <w:divBdr>
            <w:top w:val="none" w:sz="0" w:space="0" w:color="auto"/>
            <w:left w:val="none" w:sz="0" w:space="0" w:color="auto"/>
            <w:bottom w:val="none" w:sz="0" w:space="0" w:color="auto"/>
            <w:right w:val="none" w:sz="0" w:space="0" w:color="auto"/>
          </w:divBdr>
        </w:div>
        <w:div w:id="57440771">
          <w:marLeft w:val="640"/>
          <w:marRight w:val="0"/>
          <w:marTop w:val="0"/>
          <w:marBottom w:val="0"/>
          <w:divBdr>
            <w:top w:val="none" w:sz="0" w:space="0" w:color="auto"/>
            <w:left w:val="none" w:sz="0" w:space="0" w:color="auto"/>
            <w:bottom w:val="none" w:sz="0" w:space="0" w:color="auto"/>
            <w:right w:val="none" w:sz="0" w:space="0" w:color="auto"/>
          </w:divBdr>
        </w:div>
        <w:div w:id="957839209">
          <w:marLeft w:val="640"/>
          <w:marRight w:val="0"/>
          <w:marTop w:val="0"/>
          <w:marBottom w:val="0"/>
          <w:divBdr>
            <w:top w:val="none" w:sz="0" w:space="0" w:color="auto"/>
            <w:left w:val="none" w:sz="0" w:space="0" w:color="auto"/>
            <w:bottom w:val="none" w:sz="0" w:space="0" w:color="auto"/>
            <w:right w:val="none" w:sz="0" w:space="0" w:color="auto"/>
          </w:divBdr>
        </w:div>
        <w:div w:id="617495744">
          <w:marLeft w:val="640"/>
          <w:marRight w:val="0"/>
          <w:marTop w:val="0"/>
          <w:marBottom w:val="0"/>
          <w:divBdr>
            <w:top w:val="none" w:sz="0" w:space="0" w:color="auto"/>
            <w:left w:val="none" w:sz="0" w:space="0" w:color="auto"/>
            <w:bottom w:val="none" w:sz="0" w:space="0" w:color="auto"/>
            <w:right w:val="none" w:sz="0" w:space="0" w:color="auto"/>
          </w:divBdr>
        </w:div>
        <w:div w:id="506748292">
          <w:marLeft w:val="640"/>
          <w:marRight w:val="0"/>
          <w:marTop w:val="0"/>
          <w:marBottom w:val="0"/>
          <w:divBdr>
            <w:top w:val="none" w:sz="0" w:space="0" w:color="auto"/>
            <w:left w:val="none" w:sz="0" w:space="0" w:color="auto"/>
            <w:bottom w:val="none" w:sz="0" w:space="0" w:color="auto"/>
            <w:right w:val="none" w:sz="0" w:space="0" w:color="auto"/>
          </w:divBdr>
        </w:div>
        <w:div w:id="385951896">
          <w:marLeft w:val="640"/>
          <w:marRight w:val="0"/>
          <w:marTop w:val="0"/>
          <w:marBottom w:val="0"/>
          <w:divBdr>
            <w:top w:val="none" w:sz="0" w:space="0" w:color="auto"/>
            <w:left w:val="none" w:sz="0" w:space="0" w:color="auto"/>
            <w:bottom w:val="none" w:sz="0" w:space="0" w:color="auto"/>
            <w:right w:val="none" w:sz="0" w:space="0" w:color="auto"/>
          </w:divBdr>
        </w:div>
        <w:div w:id="454063176">
          <w:marLeft w:val="640"/>
          <w:marRight w:val="0"/>
          <w:marTop w:val="0"/>
          <w:marBottom w:val="0"/>
          <w:divBdr>
            <w:top w:val="none" w:sz="0" w:space="0" w:color="auto"/>
            <w:left w:val="none" w:sz="0" w:space="0" w:color="auto"/>
            <w:bottom w:val="none" w:sz="0" w:space="0" w:color="auto"/>
            <w:right w:val="none" w:sz="0" w:space="0" w:color="auto"/>
          </w:divBdr>
        </w:div>
        <w:div w:id="626086642">
          <w:marLeft w:val="640"/>
          <w:marRight w:val="0"/>
          <w:marTop w:val="0"/>
          <w:marBottom w:val="0"/>
          <w:divBdr>
            <w:top w:val="none" w:sz="0" w:space="0" w:color="auto"/>
            <w:left w:val="none" w:sz="0" w:space="0" w:color="auto"/>
            <w:bottom w:val="none" w:sz="0" w:space="0" w:color="auto"/>
            <w:right w:val="none" w:sz="0" w:space="0" w:color="auto"/>
          </w:divBdr>
        </w:div>
        <w:div w:id="833574373">
          <w:marLeft w:val="640"/>
          <w:marRight w:val="0"/>
          <w:marTop w:val="0"/>
          <w:marBottom w:val="0"/>
          <w:divBdr>
            <w:top w:val="none" w:sz="0" w:space="0" w:color="auto"/>
            <w:left w:val="none" w:sz="0" w:space="0" w:color="auto"/>
            <w:bottom w:val="none" w:sz="0" w:space="0" w:color="auto"/>
            <w:right w:val="none" w:sz="0" w:space="0" w:color="auto"/>
          </w:divBdr>
        </w:div>
        <w:div w:id="1017732105">
          <w:marLeft w:val="640"/>
          <w:marRight w:val="0"/>
          <w:marTop w:val="0"/>
          <w:marBottom w:val="0"/>
          <w:divBdr>
            <w:top w:val="none" w:sz="0" w:space="0" w:color="auto"/>
            <w:left w:val="none" w:sz="0" w:space="0" w:color="auto"/>
            <w:bottom w:val="none" w:sz="0" w:space="0" w:color="auto"/>
            <w:right w:val="none" w:sz="0" w:space="0" w:color="auto"/>
          </w:divBdr>
        </w:div>
        <w:div w:id="754786921">
          <w:marLeft w:val="640"/>
          <w:marRight w:val="0"/>
          <w:marTop w:val="0"/>
          <w:marBottom w:val="0"/>
          <w:divBdr>
            <w:top w:val="none" w:sz="0" w:space="0" w:color="auto"/>
            <w:left w:val="none" w:sz="0" w:space="0" w:color="auto"/>
            <w:bottom w:val="none" w:sz="0" w:space="0" w:color="auto"/>
            <w:right w:val="none" w:sz="0" w:space="0" w:color="auto"/>
          </w:divBdr>
        </w:div>
        <w:div w:id="715546951">
          <w:marLeft w:val="640"/>
          <w:marRight w:val="0"/>
          <w:marTop w:val="0"/>
          <w:marBottom w:val="0"/>
          <w:divBdr>
            <w:top w:val="none" w:sz="0" w:space="0" w:color="auto"/>
            <w:left w:val="none" w:sz="0" w:space="0" w:color="auto"/>
            <w:bottom w:val="none" w:sz="0" w:space="0" w:color="auto"/>
            <w:right w:val="none" w:sz="0" w:space="0" w:color="auto"/>
          </w:divBdr>
        </w:div>
        <w:div w:id="95945563">
          <w:marLeft w:val="640"/>
          <w:marRight w:val="0"/>
          <w:marTop w:val="0"/>
          <w:marBottom w:val="0"/>
          <w:divBdr>
            <w:top w:val="none" w:sz="0" w:space="0" w:color="auto"/>
            <w:left w:val="none" w:sz="0" w:space="0" w:color="auto"/>
            <w:bottom w:val="none" w:sz="0" w:space="0" w:color="auto"/>
            <w:right w:val="none" w:sz="0" w:space="0" w:color="auto"/>
          </w:divBdr>
        </w:div>
        <w:div w:id="1696073842">
          <w:marLeft w:val="640"/>
          <w:marRight w:val="0"/>
          <w:marTop w:val="0"/>
          <w:marBottom w:val="0"/>
          <w:divBdr>
            <w:top w:val="none" w:sz="0" w:space="0" w:color="auto"/>
            <w:left w:val="none" w:sz="0" w:space="0" w:color="auto"/>
            <w:bottom w:val="none" w:sz="0" w:space="0" w:color="auto"/>
            <w:right w:val="none" w:sz="0" w:space="0" w:color="auto"/>
          </w:divBdr>
        </w:div>
        <w:div w:id="1057900496">
          <w:marLeft w:val="640"/>
          <w:marRight w:val="0"/>
          <w:marTop w:val="0"/>
          <w:marBottom w:val="0"/>
          <w:divBdr>
            <w:top w:val="none" w:sz="0" w:space="0" w:color="auto"/>
            <w:left w:val="none" w:sz="0" w:space="0" w:color="auto"/>
            <w:bottom w:val="none" w:sz="0" w:space="0" w:color="auto"/>
            <w:right w:val="none" w:sz="0" w:space="0" w:color="auto"/>
          </w:divBdr>
        </w:div>
        <w:div w:id="350378176">
          <w:marLeft w:val="640"/>
          <w:marRight w:val="0"/>
          <w:marTop w:val="0"/>
          <w:marBottom w:val="0"/>
          <w:divBdr>
            <w:top w:val="none" w:sz="0" w:space="0" w:color="auto"/>
            <w:left w:val="none" w:sz="0" w:space="0" w:color="auto"/>
            <w:bottom w:val="none" w:sz="0" w:space="0" w:color="auto"/>
            <w:right w:val="none" w:sz="0" w:space="0" w:color="auto"/>
          </w:divBdr>
        </w:div>
        <w:div w:id="156073500">
          <w:marLeft w:val="640"/>
          <w:marRight w:val="0"/>
          <w:marTop w:val="0"/>
          <w:marBottom w:val="0"/>
          <w:divBdr>
            <w:top w:val="none" w:sz="0" w:space="0" w:color="auto"/>
            <w:left w:val="none" w:sz="0" w:space="0" w:color="auto"/>
            <w:bottom w:val="none" w:sz="0" w:space="0" w:color="auto"/>
            <w:right w:val="none" w:sz="0" w:space="0" w:color="auto"/>
          </w:divBdr>
        </w:div>
        <w:div w:id="321198594">
          <w:marLeft w:val="640"/>
          <w:marRight w:val="0"/>
          <w:marTop w:val="0"/>
          <w:marBottom w:val="0"/>
          <w:divBdr>
            <w:top w:val="none" w:sz="0" w:space="0" w:color="auto"/>
            <w:left w:val="none" w:sz="0" w:space="0" w:color="auto"/>
            <w:bottom w:val="none" w:sz="0" w:space="0" w:color="auto"/>
            <w:right w:val="none" w:sz="0" w:space="0" w:color="auto"/>
          </w:divBdr>
        </w:div>
        <w:div w:id="705451784">
          <w:marLeft w:val="640"/>
          <w:marRight w:val="0"/>
          <w:marTop w:val="0"/>
          <w:marBottom w:val="0"/>
          <w:divBdr>
            <w:top w:val="none" w:sz="0" w:space="0" w:color="auto"/>
            <w:left w:val="none" w:sz="0" w:space="0" w:color="auto"/>
            <w:bottom w:val="none" w:sz="0" w:space="0" w:color="auto"/>
            <w:right w:val="none" w:sz="0" w:space="0" w:color="auto"/>
          </w:divBdr>
        </w:div>
        <w:div w:id="1875076399">
          <w:marLeft w:val="640"/>
          <w:marRight w:val="0"/>
          <w:marTop w:val="0"/>
          <w:marBottom w:val="0"/>
          <w:divBdr>
            <w:top w:val="none" w:sz="0" w:space="0" w:color="auto"/>
            <w:left w:val="none" w:sz="0" w:space="0" w:color="auto"/>
            <w:bottom w:val="none" w:sz="0" w:space="0" w:color="auto"/>
            <w:right w:val="none" w:sz="0" w:space="0" w:color="auto"/>
          </w:divBdr>
        </w:div>
        <w:div w:id="457795046">
          <w:marLeft w:val="640"/>
          <w:marRight w:val="0"/>
          <w:marTop w:val="0"/>
          <w:marBottom w:val="0"/>
          <w:divBdr>
            <w:top w:val="none" w:sz="0" w:space="0" w:color="auto"/>
            <w:left w:val="none" w:sz="0" w:space="0" w:color="auto"/>
            <w:bottom w:val="none" w:sz="0" w:space="0" w:color="auto"/>
            <w:right w:val="none" w:sz="0" w:space="0" w:color="auto"/>
          </w:divBdr>
        </w:div>
        <w:div w:id="1226717851">
          <w:marLeft w:val="640"/>
          <w:marRight w:val="0"/>
          <w:marTop w:val="0"/>
          <w:marBottom w:val="0"/>
          <w:divBdr>
            <w:top w:val="none" w:sz="0" w:space="0" w:color="auto"/>
            <w:left w:val="none" w:sz="0" w:space="0" w:color="auto"/>
            <w:bottom w:val="none" w:sz="0" w:space="0" w:color="auto"/>
            <w:right w:val="none" w:sz="0" w:space="0" w:color="auto"/>
          </w:divBdr>
        </w:div>
        <w:div w:id="1153373797">
          <w:marLeft w:val="640"/>
          <w:marRight w:val="0"/>
          <w:marTop w:val="0"/>
          <w:marBottom w:val="0"/>
          <w:divBdr>
            <w:top w:val="none" w:sz="0" w:space="0" w:color="auto"/>
            <w:left w:val="none" w:sz="0" w:space="0" w:color="auto"/>
            <w:bottom w:val="none" w:sz="0" w:space="0" w:color="auto"/>
            <w:right w:val="none" w:sz="0" w:space="0" w:color="auto"/>
          </w:divBdr>
        </w:div>
        <w:div w:id="1414623217">
          <w:marLeft w:val="640"/>
          <w:marRight w:val="0"/>
          <w:marTop w:val="0"/>
          <w:marBottom w:val="0"/>
          <w:divBdr>
            <w:top w:val="none" w:sz="0" w:space="0" w:color="auto"/>
            <w:left w:val="none" w:sz="0" w:space="0" w:color="auto"/>
            <w:bottom w:val="none" w:sz="0" w:space="0" w:color="auto"/>
            <w:right w:val="none" w:sz="0" w:space="0" w:color="auto"/>
          </w:divBdr>
        </w:div>
        <w:div w:id="1165583317">
          <w:marLeft w:val="640"/>
          <w:marRight w:val="0"/>
          <w:marTop w:val="0"/>
          <w:marBottom w:val="0"/>
          <w:divBdr>
            <w:top w:val="none" w:sz="0" w:space="0" w:color="auto"/>
            <w:left w:val="none" w:sz="0" w:space="0" w:color="auto"/>
            <w:bottom w:val="none" w:sz="0" w:space="0" w:color="auto"/>
            <w:right w:val="none" w:sz="0" w:space="0" w:color="auto"/>
          </w:divBdr>
        </w:div>
        <w:div w:id="363482389">
          <w:marLeft w:val="640"/>
          <w:marRight w:val="0"/>
          <w:marTop w:val="0"/>
          <w:marBottom w:val="0"/>
          <w:divBdr>
            <w:top w:val="none" w:sz="0" w:space="0" w:color="auto"/>
            <w:left w:val="none" w:sz="0" w:space="0" w:color="auto"/>
            <w:bottom w:val="none" w:sz="0" w:space="0" w:color="auto"/>
            <w:right w:val="none" w:sz="0" w:space="0" w:color="auto"/>
          </w:divBdr>
        </w:div>
        <w:div w:id="825635412">
          <w:marLeft w:val="640"/>
          <w:marRight w:val="0"/>
          <w:marTop w:val="0"/>
          <w:marBottom w:val="0"/>
          <w:divBdr>
            <w:top w:val="none" w:sz="0" w:space="0" w:color="auto"/>
            <w:left w:val="none" w:sz="0" w:space="0" w:color="auto"/>
            <w:bottom w:val="none" w:sz="0" w:space="0" w:color="auto"/>
            <w:right w:val="none" w:sz="0" w:space="0" w:color="auto"/>
          </w:divBdr>
        </w:div>
        <w:div w:id="1311057858">
          <w:marLeft w:val="640"/>
          <w:marRight w:val="0"/>
          <w:marTop w:val="0"/>
          <w:marBottom w:val="0"/>
          <w:divBdr>
            <w:top w:val="none" w:sz="0" w:space="0" w:color="auto"/>
            <w:left w:val="none" w:sz="0" w:space="0" w:color="auto"/>
            <w:bottom w:val="none" w:sz="0" w:space="0" w:color="auto"/>
            <w:right w:val="none" w:sz="0" w:space="0" w:color="auto"/>
          </w:divBdr>
        </w:div>
        <w:div w:id="399914091">
          <w:marLeft w:val="640"/>
          <w:marRight w:val="0"/>
          <w:marTop w:val="0"/>
          <w:marBottom w:val="0"/>
          <w:divBdr>
            <w:top w:val="none" w:sz="0" w:space="0" w:color="auto"/>
            <w:left w:val="none" w:sz="0" w:space="0" w:color="auto"/>
            <w:bottom w:val="none" w:sz="0" w:space="0" w:color="auto"/>
            <w:right w:val="none" w:sz="0" w:space="0" w:color="auto"/>
          </w:divBdr>
        </w:div>
        <w:div w:id="2005087444">
          <w:marLeft w:val="640"/>
          <w:marRight w:val="0"/>
          <w:marTop w:val="0"/>
          <w:marBottom w:val="0"/>
          <w:divBdr>
            <w:top w:val="none" w:sz="0" w:space="0" w:color="auto"/>
            <w:left w:val="none" w:sz="0" w:space="0" w:color="auto"/>
            <w:bottom w:val="none" w:sz="0" w:space="0" w:color="auto"/>
            <w:right w:val="none" w:sz="0" w:space="0" w:color="auto"/>
          </w:divBdr>
        </w:div>
        <w:div w:id="452292634">
          <w:marLeft w:val="640"/>
          <w:marRight w:val="0"/>
          <w:marTop w:val="0"/>
          <w:marBottom w:val="0"/>
          <w:divBdr>
            <w:top w:val="none" w:sz="0" w:space="0" w:color="auto"/>
            <w:left w:val="none" w:sz="0" w:space="0" w:color="auto"/>
            <w:bottom w:val="none" w:sz="0" w:space="0" w:color="auto"/>
            <w:right w:val="none" w:sz="0" w:space="0" w:color="auto"/>
          </w:divBdr>
        </w:div>
        <w:div w:id="316155832">
          <w:marLeft w:val="640"/>
          <w:marRight w:val="0"/>
          <w:marTop w:val="0"/>
          <w:marBottom w:val="0"/>
          <w:divBdr>
            <w:top w:val="none" w:sz="0" w:space="0" w:color="auto"/>
            <w:left w:val="none" w:sz="0" w:space="0" w:color="auto"/>
            <w:bottom w:val="none" w:sz="0" w:space="0" w:color="auto"/>
            <w:right w:val="none" w:sz="0" w:space="0" w:color="auto"/>
          </w:divBdr>
        </w:div>
        <w:div w:id="323049074">
          <w:marLeft w:val="640"/>
          <w:marRight w:val="0"/>
          <w:marTop w:val="0"/>
          <w:marBottom w:val="0"/>
          <w:divBdr>
            <w:top w:val="none" w:sz="0" w:space="0" w:color="auto"/>
            <w:left w:val="none" w:sz="0" w:space="0" w:color="auto"/>
            <w:bottom w:val="none" w:sz="0" w:space="0" w:color="auto"/>
            <w:right w:val="none" w:sz="0" w:space="0" w:color="auto"/>
          </w:divBdr>
        </w:div>
        <w:div w:id="176508833">
          <w:marLeft w:val="640"/>
          <w:marRight w:val="0"/>
          <w:marTop w:val="0"/>
          <w:marBottom w:val="0"/>
          <w:divBdr>
            <w:top w:val="none" w:sz="0" w:space="0" w:color="auto"/>
            <w:left w:val="none" w:sz="0" w:space="0" w:color="auto"/>
            <w:bottom w:val="none" w:sz="0" w:space="0" w:color="auto"/>
            <w:right w:val="none" w:sz="0" w:space="0" w:color="auto"/>
          </w:divBdr>
        </w:div>
        <w:div w:id="1533766418">
          <w:marLeft w:val="640"/>
          <w:marRight w:val="0"/>
          <w:marTop w:val="0"/>
          <w:marBottom w:val="0"/>
          <w:divBdr>
            <w:top w:val="none" w:sz="0" w:space="0" w:color="auto"/>
            <w:left w:val="none" w:sz="0" w:space="0" w:color="auto"/>
            <w:bottom w:val="none" w:sz="0" w:space="0" w:color="auto"/>
            <w:right w:val="none" w:sz="0" w:space="0" w:color="auto"/>
          </w:divBdr>
        </w:div>
        <w:div w:id="1053310422">
          <w:marLeft w:val="640"/>
          <w:marRight w:val="0"/>
          <w:marTop w:val="0"/>
          <w:marBottom w:val="0"/>
          <w:divBdr>
            <w:top w:val="none" w:sz="0" w:space="0" w:color="auto"/>
            <w:left w:val="none" w:sz="0" w:space="0" w:color="auto"/>
            <w:bottom w:val="none" w:sz="0" w:space="0" w:color="auto"/>
            <w:right w:val="none" w:sz="0" w:space="0" w:color="auto"/>
          </w:divBdr>
        </w:div>
        <w:div w:id="2113160080">
          <w:marLeft w:val="640"/>
          <w:marRight w:val="0"/>
          <w:marTop w:val="0"/>
          <w:marBottom w:val="0"/>
          <w:divBdr>
            <w:top w:val="none" w:sz="0" w:space="0" w:color="auto"/>
            <w:left w:val="none" w:sz="0" w:space="0" w:color="auto"/>
            <w:bottom w:val="none" w:sz="0" w:space="0" w:color="auto"/>
            <w:right w:val="none" w:sz="0" w:space="0" w:color="auto"/>
          </w:divBdr>
        </w:div>
        <w:div w:id="163014390">
          <w:marLeft w:val="640"/>
          <w:marRight w:val="0"/>
          <w:marTop w:val="0"/>
          <w:marBottom w:val="0"/>
          <w:divBdr>
            <w:top w:val="none" w:sz="0" w:space="0" w:color="auto"/>
            <w:left w:val="none" w:sz="0" w:space="0" w:color="auto"/>
            <w:bottom w:val="none" w:sz="0" w:space="0" w:color="auto"/>
            <w:right w:val="none" w:sz="0" w:space="0" w:color="auto"/>
          </w:divBdr>
        </w:div>
        <w:div w:id="1419789218">
          <w:marLeft w:val="640"/>
          <w:marRight w:val="0"/>
          <w:marTop w:val="0"/>
          <w:marBottom w:val="0"/>
          <w:divBdr>
            <w:top w:val="none" w:sz="0" w:space="0" w:color="auto"/>
            <w:left w:val="none" w:sz="0" w:space="0" w:color="auto"/>
            <w:bottom w:val="none" w:sz="0" w:space="0" w:color="auto"/>
            <w:right w:val="none" w:sz="0" w:space="0" w:color="auto"/>
          </w:divBdr>
        </w:div>
        <w:div w:id="313991760">
          <w:marLeft w:val="640"/>
          <w:marRight w:val="0"/>
          <w:marTop w:val="0"/>
          <w:marBottom w:val="0"/>
          <w:divBdr>
            <w:top w:val="none" w:sz="0" w:space="0" w:color="auto"/>
            <w:left w:val="none" w:sz="0" w:space="0" w:color="auto"/>
            <w:bottom w:val="none" w:sz="0" w:space="0" w:color="auto"/>
            <w:right w:val="none" w:sz="0" w:space="0" w:color="auto"/>
          </w:divBdr>
        </w:div>
        <w:div w:id="924995940">
          <w:marLeft w:val="640"/>
          <w:marRight w:val="0"/>
          <w:marTop w:val="0"/>
          <w:marBottom w:val="0"/>
          <w:divBdr>
            <w:top w:val="none" w:sz="0" w:space="0" w:color="auto"/>
            <w:left w:val="none" w:sz="0" w:space="0" w:color="auto"/>
            <w:bottom w:val="none" w:sz="0" w:space="0" w:color="auto"/>
            <w:right w:val="none" w:sz="0" w:space="0" w:color="auto"/>
          </w:divBdr>
        </w:div>
        <w:div w:id="972562051">
          <w:marLeft w:val="640"/>
          <w:marRight w:val="0"/>
          <w:marTop w:val="0"/>
          <w:marBottom w:val="0"/>
          <w:divBdr>
            <w:top w:val="none" w:sz="0" w:space="0" w:color="auto"/>
            <w:left w:val="none" w:sz="0" w:space="0" w:color="auto"/>
            <w:bottom w:val="none" w:sz="0" w:space="0" w:color="auto"/>
            <w:right w:val="none" w:sz="0" w:space="0" w:color="auto"/>
          </w:divBdr>
        </w:div>
        <w:div w:id="189806449">
          <w:marLeft w:val="640"/>
          <w:marRight w:val="0"/>
          <w:marTop w:val="0"/>
          <w:marBottom w:val="0"/>
          <w:divBdr>
            <w:top w:val="none" w:sz="0" w:space="0" w:color="auto"/>
            <w:left w:val="none" w:sz="0" w:space="0" w:color="auto"/>
            <w:bottom w:val="none" w:sz="0" w:space="0" w:color="auto"/>
            <w:right w:val="none" w:sz="0" w:space="0" w:color="auto"/>
          </w:divBdr>
        </w:div>
        <w:div w:id="1582180424">
          <w:marLeft w:val="640"/>
          <w:marRight w:val="0"/>
          <w:marTop w:val="0"/>
          <w:marBottom w:val="0"/>
          <w:divBdr>
            <w:top w:val="none" w:sz="0" w:space="0" w:color="auto"/>
            <w:left w:val="none" w:sz="0" w:space="0" w:color="auto"/>
            <w:bottom w:val="none" w:sz="0" w:space="0" w:color="auto"/>
            <w:right w:val="none" w:sz="0" w:space="0" w:color="auto"/>
          </w:divBdr>
        </w:div>
        <w:div w:id="328676593">
          <w:marLeft w:val="640"/>
          <w:marRight w:val="0"/>
          <w:marTop w:val="0"/>
          <w:marBottom w:val="0"/>
          <w:divBdr>
            <w:top w:val="none" w:sz="0" w:space="0" w:color="auto"/>
            <w:left w:val="none" w:sz="0" w:space="0" w:color="auto"/>
            <w:bottom w:val="none" w:sz="0" w:space="0" w:color="auto"/>
            <w:right w:val="none" w:sz="0" w:space="0" w:color="auto"/>
          </w:divBdr>
        </w:div>
        <w:div w:id="1162549588">
          <w:marLeft w:val="640"/>
          <w:marRight w:val="0"/>
          <w:marTop w:val="0"/>
          <w:marBottom w:val="0"/>
          <w:divBdr>
            <w:top w:val="none" w:sz="0" w:space="0" w:color="auto"/>
            <w:left w:val="none" w:sz="0" w:space="0" w:color="auto"/>
            <w:bottom w:val="none" w:sz="0" w:space="0" w:color="auto"/>
            <w:right w:val="none" w:sz="0" w:space="0" w:color="auto"/>
          </w:divBdr>
        </w:div>
        <w:div w:id="986977347">
          <w:marLeft w:val="640"/>
          <w:marRight w:val="0"/>
          <w:marTop w:val="0"/>
          <w:marBottom w:val="0"/>
          <w:divBdr>
            <w:top w:val="none" w:sz="0" w:space="0" w:color="auto"/>
            <w:left w:val="none" w:sz="0" w:space="0" w:color="auto"/>
            <w:bottom w:val="none" w:sz="0" w:space="0" w:color="auto"/>
            <w:right w:val="none" w:sz="0" w:space="0" w:color="auto"/>
          </w:divBdr>
        </w:div>
        <w:div w:id="52824293">
          <w:marLeft w:val="640"/>
          <w:marRight w:val="0"/>
          <w:marTop w:val="0"/>
          <w:marBottom w:val="0"/>
          <w:divBdr>
            <w:top w:val="none" w:sz="0" w:space="0" w:color="auto"/>
            <w:left w:val="none" w:sz="0" w:space="0" w:color="auto"/>
            <w:bottom w:val="none" w:sz="0" w:space="0" w:color="auto"/>
            <w:right w:val="none" w:sz="0" w:space="0" w:color="auto"/>
          </w:divBdr>
        </w:div>
        <w:div w:id="640423174">
          <w:marLeft w:val="640"/>
          <w:marRight w:val="0"/>
          <w:marTop w:val="0"/>
          <w:marBottom w:val="0"/>
          <w:divBdr>
            <w:top w:val="none" w:sz="0" w:space="0" w:color="auto"/>
            <w:left w:val="none" w:sz="0" w:space="0" w:color="auto"/>
            <w:bottom w:val="none" w:sz="0" w:space="0" w:color="auto"/>
            <w:right w:val="none" w:sz="0" w:space="0" w:color="auto"/>
          </w:divBdr>
        </w:div>
        <w:div w:id="1199127742">
          <w:marLeft w:val="640"/>
          <w:marRight w:val="0"/>
          <w:marTop w:val="0"/>
          <w:marBottom w:val="0"/>
          <w:divBdr>
            <w:top w:val="none" w:sz="0" w:space="0" w:color="auto"/>
            <w:left w:val="none" w:sz="0" w:space="0" w:color="auto"/>
            <w:bottom w:val="none" w:sz="0" w:space="0" w:color="auto"/>
            <w:right w:val="none" w:sz="0" w:space="0" w:color="auto"/>
          </w:divBdr>
        </w:div>
        <w:div w:id="1315833243">
          <w:marLeft w:val="640"/>
          <w:marRight w:val="0"/>
          <w:marTop w:val="0"/>
          <w:marBottom w:val="0"/>
          <w:divBdr>
            <w:top w:val="none" w:sz="0" w:space="0" w:color="auto"/>
            <w:left w:val="none" w:sz="0" w:space="0" w:color="auto"/>
            <w:bottom w:val="none" w:sz="0" w:space="0" w:color="auto"/>
            <w:right w:val="none" w:sz="0" w:space="0" w:color="auto"/>
          </w:divBdr>
        </w:div>
        <w:div w:id="61685992">
          <w:marLeft w:val="640"/>
          <w:marRight w:val="0"/>
          <w:marTop w:val="0"/>
          <w:marBottom w:val="0"/>
          <w:divBdr>
            <w:top w:val="none" w:sz="0" w:space="0" w:color="auto"/>
            <w:left w:val="none" w:sz="0" w:space="0" w:color="auto"/>
            <w:bottom w:val="none" w:sz="0" w:space="0" w:color="auto"/>
            <w:right w:val="none" w:sz="0" w:space="0" w:color="auto"/>
          </w:divBdr>
        </w:div>
        <w:div w:id="1304000249">
          <w:marLeft w:val="640"/>
          <w:marRight w:val="0"/>
          <w:marTop w:val="0"/>
          <w:marBottom w:val="0"/>
          <w:divBdr>
            <w:top w:val="none" w:sz="0" w:space="0" w:color="auto"/>
            <w:left w:val="none" w:sz="0" w:space="0" w:color="auto"/>
            <w:bottom w:val="none" w:sz="0" w:space="0" w:color="auto"/>
            <w:right w:val="none" w:sz="0" w:space="0" w:color="auto"/>
          </w:divBdr>
        </w:div>
        <w:div w:id="1372147187">
          <w:marLeft w:val="640"/>
          <w:marRight w:val="0"/>
          <w:marTop w:val="0"/>
          <w:marBottom w:val="0"/>
          <w:divBdr>
            <w:top w:val="none" w:sz="0" w:space="0" w:color="auto"/>
            <w:left w:val="none" w:sz="0" w:space="0" w:color="auto"/>
            <w:bottom w:val="none" w:sz="0" w:space="0" w:color="auto"/>
            <w:right w:val="none" w:sz="0" w:space="0" w:color="auto"/>
          </w:divBdr>
        </w:div>
        <w:div w:id="11691306">
          <w:marLeft w:val="640"/>
          <w:marRight w:val="0"/>
          <w:marTop w:val="0"/>
          <w:marBottom w:val="0"/>
          <w:divBdr>
            <w:top w:val="none" w:sz="0" w:space="0" w:color="auto"/>
            <w:left w:val="none" w:sz="0" w:space="0" w:color="auto"/>
            <w:bottom w:val="none" w:sz="0" w:space="0" w:color="auto"/>
            <w:right w:val="none" w:sz="0" w:space="0" w:color="auto"/>
          </w:divBdr>
        </w:div>
        <w:div w:id="931009230">
          <w:marLeft w:val="640"/>
          <w:marRight w:val="0"/>
          <w:marTop w:val="0"/>
          <w:marBottom w:val="0"/>
          <w:divBdr>
            <w:top w:val="none" w:sz="0" w:space="0" w:color="auto"/>
            <w:left w:val="none" w:sz="0" w:space="0" w:color="auto"/>
            <w:bottom w:val="none" w:sz="0" w:space="0" w:color="auto"/>
            <w:right w:val="none" w:sz="0" w:space="0" w:color="auto"/>
          </w:divBdr>
        </w:div>
        <w:div w:id="1095903291">
          <w:marLeft w:val="640"/>
          <w:marRight w:val="0"/>
          <w:marTop w:val="0"/>
          <w:marBottom w:val="0"/>
          <w:divBdr>
            <w:top w:val="none" w:sz="0" w:space="0" w:color="auto"/>
            <w:left w:val="none" w:sz="0" w:space="0" w:color="auto"/>
            <w:bottom w:val="none" w:sz="0" w:space="0" w:color="auto"/>
            <w:right w:val="none" w:sz="0" w:space="0" w:color="auto"/>
          </w:divBdr>
        </w:div>
        <w:div w:id="45957914">
          <w:marLeft w:val="640"/>
          <w:marRight w:val="0"/>
          <w:marTop w:val="0"/>
          <w:marBottom w:val="0"/>
          <w:divBdr>
            <w:top w:val="none" w:sz="0" w:space="0" w:color="auto"/>
            <w:left w:val="none" w:sz="0" w:space="0" w:color="auto"/>
            <w:bottom w:val="none" w:sz="0" w:space="0" w:color="auto"/>
            <w:right w:val="none" w:sz="0" w:space="0" w:color="auto"/>
          </w:divBdr>
        </w:div>
        <w:div w:id="1001934757">
          <w:marLeft w:val="640"/>
          <w:marRight w:val="0"/>
          <w:marTop w:val="0"/>
          <w:marBottom w:val="0"/>
          <w:divBdr>
            <w:top w:val="none" w:sz="0" w:space="0" w:color="auto"/>
            <w:left w:val="none" w:sz="0" w:space="0" w:color="auto"/>
            <w:bottom w:val="none" w:sz="0" w:space="0" w:color="auto"/>
            <w:right w:val="none" w:sz="0" w:space="0" w:color="auto"/>
          </w:divBdr>
        </w:div>
        <w:div w:id="622617337">
          <w:marLeft w:val="640"/>
          <w:marRight w:val="0"/>
          <w:marTop w:val="0"/>
          <w:marBottom w:val="0"/>
          <w:divBdr>
            <w:top w:val="none" w:sz="0" w:space="0" w:color="auto"/>
            <w:left w:val="none" w:sz="0" w:space="0" w:color="auto"/>
            <w:bottom w:val="none" w:sz="0" w:space="0" w:color="auto"/>
            <w:right w:val="none" w:sz="0" w:space="0" w:color="auto"/>
          </w:divBdr>
        </w:div>
        <w:div w:id="591163994">
          <w:marLeft w:val="640"/>
          <w:marRight w:val="0"/>
          <w:marTop w:val="0"/>
          <w:marBottom w:val="0"/>
          <w:divBdr>
            <w:top w:val="none" w:sz="0" w:space="0" w:color="auto"/>
            <w:left w:val="none" w:sz="0" w:space="0" w:color="auto"/>
            <w:bottom w:val="none" w:sz="0" w:space="0" w:color="auto"/>
            <w:right w:val="none" w:sz="0" w:space="0" w:color="auto"/>
          </w:divBdr>
        </w:div>
        <w:div w:id="233317472">
          <w:marLeft w:val="640"/>
          <w:marRight w:val="0"/>
          <w:marTop w:val="0"/>
          <w:marBottom w:val="0"/>
          <w:divBdr>
            <w:top w:val="none" w:sz="0" w:space="0" w:color="auto"/>
            <w:left w:val="none" w:sz="0" w:space="0" w:color="auto"/>
            <w:bottom w:val="none" w:sz="0" w:space="0" w:color="auto"/>
            <w:right w:val="none" w:sz="0" w:space="0" w:color="auto"/>
          </w:divBdr>
        </w:div>
        <w:div w:id="2064252984">
          <w:marLeft w:val="640"/>
          <w:marRight w:val="0"/>
          <w:marTop w:val="0"/>
          <w:marBottom w:val="0"/>
          <w:divBdr>
            <w:top w:val="none" w:sz="0" w:space="0" w:color="auto"/>
            <w:left w:val="none" w:sz="0" w:space="0" w:color="auto"/>
            <w:bottom w:val="none" w:sz="0" w:space="0" w:color="auto"/>
            <w:right w:val="none" w:sz="0" w:space="0" w:color="auto"/>
          </w:divBdr>
        </w:div>
        <w:div w:id="695428710">
          <w:marLeft w:val="640"/>
          <w:marRight w:val="0"/>
          <w:marTop w:val="0"/>
          <w:marBottom w:val="0"/>
          <w:divBdr>
            <w:top w:val="none" w:sz="0" w:space="0" w:color="auto"/>
            <w:left w:val="none" w:sz="0" w:space="0" w:color="auto"/>
            <w:bottom w:val="none" w:sz="0" w:space="0" w:color="auto"/>
            <w:right w:val="none" w:sz="0" w:space="0" w:color="auto"/>
          </w:divBdr>
        </w:div>
        <w:div w:id="2009551196">
          <w:marLeft w:val="640"/>
          <w:marRight w:val="0"/>
          <w:marTop w:val="0"/>
          <w:marBottom w:val="0"/>
          <w:divBdr>
            <w:top w:val="none" w:sz="0" w:space="0" w:color="auto"/>
            <w:left w:val="none" w:sz="0" w:space="0" w:color="auto"/>
            <w:bottom w:val="none" w:sz="0" w:space="0" w:color="auto"/>
            <w:right w:val="none" w:sz="0" w:space="0" w:color="auto"/>
          </w:divBdr>
        </w:div>
        <w:div w:id="1943994883">
          <w:marLeft w:val="640"/>
          <w:marRight w:val="0"/>
          <w:marTop w:val="0"/>
          <w:marBottom w:val="0"/>
          <w:divBdr>
            <w:top w:val="none" w:sz="0" w:space="0" w:color="auto"/>
            <w:left w:val="none" w:sz="0" w:space="0" w:color="auto"/>
            <w:bottom w:val="none" w:sz="0" w:space="0" w:color="auto"/>
            <w:right w:val="none" w:sz="0" w:space="0" w:color="auto"/>
          </w:divBdr>
        </w:div>
        <w:div w:id="1357081423">
          <w:marLeft w:val="640"/>
          <w:marRight w:val="0"/>
          <w:marTop w:val="0"/>
          <w:marBottom w:val="0"/>
          <w:divBdr>
            <w:top w:val="none" w:sz="0" w:space="0" w:color="auto"/>
            <w:left w:val="none" w:sz="0" w:space="0" w:color="auto"/>
            <w:bottom w:val="none" w:sz="0" w:space="0" w:color="auto"/>
            <w:right w:val="none" w:sz="0" w:space="0" w:color="auto"/>
          </w:divBdr>
        </w:div>
        <w:div w:id="829449248">
          <w:marLeft w:val="640"/>
          <w:marRight w:val="0"/>
          <w:marTop w:val="0"/>
          <w:marBottom w:val="0"/>
          <w:divBdr>
            <w:top w:val="none" w:sz="0" w:space="0" w:color="auto"/>
            <w:left w:val="none" w:sz="0" w:space="0" w:color="auto"/>
            <w:bottom w:val="none" w:sz="0" w:space="0" w:color="auto"/>
            <w:right w:val="none" w:sz="0" w:space="0" w:color="auto"/>
          </w:divBdr>
        </w:div>
        <w:div w:id="2048867692">
          <w:marLeft w:val="640"/>
          <w:marRight w:val="0"/>
          <w:marTop w:val="0"/>
          <w:marBottom w:val="0"/>
          <w:divBdr>
            <w:top w:val="none" w:sz="0" w:space="0" w:color="auto"/>
            <w:left w:val="none" w:sz="0" w:space="0" w:color="auto"/>
            <w:bottom w:val="none" w:sz="0" w:space="0" w:color="auto"/>
            <w:right w:val="none" w:sz="0" w:space="0" w:color="auto"/>
          </w:divBdr>
        </w:div>
        <w:div w:id="234053201">
          <w:marLeft w:val="640"/>
          <w:marRight w:val="0"/>
          <w:marTop w:val="0"/>
          <w:marBottom w:val="0"/>
          <w:divBdr>
            <w:top w:val="none" w:sz="0" w:space="0" w:color="auto"/>
            <w:left w:val="none" w:sz="0" w:space="0" w:color="auto"/>
            <w:bottom w:val="none" w:sz="0" w:space="0" w:color="auto"/>
            <w:right w:val="none" w:sz="0" w:space="0" w:color="auto"/>
          </w:divBdr>
        </w:div>
        <w:div w:id="1441679592">
          <w:marLeft w:val="640"/>
          <w:marRight w:val="0"/>
          <w:marTop w:val="0"/>
          <w:marBottom w:val="0"/>
          <w:divBdr>
            <w:top w:val="none" w:sz="0" w:space="0" w:color="auto"/>
            <w:left w:val="none" w:sz="0" w:space="0" w:color="auto"/>
            <w:bottom w:val="none" w:sz="0" w:space="0" w:color="auto"/>
            <w:right w:val="none" w:sz="0" w:space="0" w:color="auto"/>
          </w:divBdr>
        </w:div>
        <w:div w:id="1576237316">
          <w:marLeft w:val="640"/>
          <w:marRight w:val="0"/>
          <w:marTop w:val="0"/>
          <w:marBottom w:val="0"/>
          <w:divBdr>
            <w:top w:val="none" w:sz="0" w:space="0" w:color="auto"/>
            <w:left w:val="none" w:sz="0" w:space="0" w:color="auto"/>
            <w:bottom w:val="none" w:sz="0" w:space="0" w:color="auto"/>
            <w:right w:val="none" w:sz="0" w:space="0" w:color="auto"/>
          </w:divBdr>
        </w:div>
        <w:div w:id="984048875">
          <w:marLeft w:val="640"/>
          <w:marRight w:val="0"/>
          <w:marTop w:val="0"/>
          <w:marBottom w:val="0"/>
          <w:divBdr>
            <w:top w:val="none" w:sz="0" w:space="0" w:color="auto"/>
            <w:left w:val="none" w:sz="0" w:space="0" w:color="auto"/>
            <w:bottom w:val="none" w:sz="0" w:space="0" w:color="auto"/>
            <w:right w:val="none" w:sz="0" w:space="0" w:color="auto"/>
          </w:divBdr>
        </w:div>
        <w:div w:id="1541355444">
          <w:marLeft w:val="640"/>
          <w:marRight w:val="0"/>
          <w:marTop w:val="0"/>
          <w:marBottom w:val="0"/>
          <w:divBdr>
            <w:top w:val="none" w:sz="0" w:space="0" w:color="auto"/>
            <w:left w:val="none" w:sz="0" w:space="0" w:color="auto"/>
            <w:bottom w:val="none" w:sz="0" w:space="0" w:color="auto"/>
            <w:right w:val="none" w:sz="0" w:space="0" w:color="auto"/>
          </w:divBdr>
        </w:div>
        <w:div w:id="421604484">
          <w:marLeft w:val="640"/>
          <w:marRight w:val="0"/>
          <w:marTop w:val="0"/>
          <w:marBottom w:val="0"/>
          <w:divBdr>
            <w:top w:val="none" w:sz="0" w:space="0" w:color="auto"/>
            <w:left w:val="none" w:sz="0" w:space="0" w:color="auto"/>
            <w:bottom w:val="none" w:sz="0" w:space="0" w:color="auto"/>
            <w:right w:val="none" w:sz="0" w:space="0" w:color="auto"/>
          </w:divBdr>
        </w:div>
        <w:div w:id="1627589009">
          <w:marLeft w:val="640"/>
          <w:marRight w:val="0"/>
          <w:marTop w:val="0"/>
          <w:marBottom w:val="0"/>
          <w:divBdr>
            <w:top w:val="none" w:sz="0" w:space="0" w:color="auto"/>
            <w:left w:val="none" w:sz="0" w:space="0" w:color="auto"/>
            <w:bottom w:val="none" w:sz="0" w:space="0" w:color="auto"/>
            <w:right w:val="none" w:sz="0" w:space="0" w:color="auto"/>
          </w:divBdr>
        </w:div>
        <w:div w:id="1299410061">
          <w:marLeft w:val="640"/>
          <w:marRight w:val="0"/>
          <w:marTop w:val="0"/>
          <w:marBottom w:val="0"/>
          <w:divBdr>
            <w:top w:val="none" w:sz="0" w:space="0" w:color="auto"/>
            <w:left w:val="none" w:sz="0" w:space="0" w:color="auto"/>
            <w:bottom w:val="none" w:sz="0" w:space="0" w:color="auto"/>
            <w:right w:val="none" w:sz="0" w:space="0" w:color="auto"/>
          </w:divBdr>
        </w:div>
        <w:div w:id="2030720606">
          <w:marLeft w:val="640"/>
          <w:marRight w:val="0"/>
          <w:marTop w:val="0"/>
          <w:marBottom w:val="0"/>
          <w:divBdr>
            <w:top w:val="none" w:sz="0" w:space="0" w:color="auto"/>
            <w:left w:val="none" w:sz="0" w:space="0" w:color="auto"/>
            <w:bottom w:val="none" w:sz="0" w:space="0" w:color="auto"/>
            <w:right w:val="none" w:sz="0" w:space="0" w:color="auto"/>
          </w:divBdr>
        </w:div>
        <w:div w:id="2008900727">
          <w:marLeft w:val="640"/>
          <w:marRight w:val="0"/>
          <w:marTop w:val="0"/>
          <w:marBottom w:val="0"/>
          <w:divBdr>
            <w:top w:val="none" w:sz="0" w:space="0" w:color="auto"/>
            <w:left w:val="none" w:sz="0" w:space="0" w:color="auto"/>
            <w:bottom w:val="none" w:sz="0" w:space="0" w:color="auto"/>
            <w:right w:val="none" w:sz="0" w:space="0" w:color="auto"/>
          </w:divBdr>
        </w:div>
        <w:div w:id="830220945">
          <w:marLeft w:val="640"/>
          <w:marRight w:val="0"/>
          <w:marTop w:val="0"/>
          <w:marBottom w:val="0"/>
          <w:divBdr>
            <w:top w:val="none" w:sz="0" w:space="0" w:color="auto"/>
            <w:left w:val="none" w:sz="0" w:space="0" w:color="auto"/>
            <w:bottom w:val="none" w:sz="0" w:space="0" w:color="auto"/>
            <w:right w:val="none" w:sz="0" w:space="0" w:color="auto"/>
          </w:divBdr>
        </w:div>
        <w:div w:id="1376540604">
          <w:marLeft w:val="640"/>
          <w:marRight w:val="0"/>
          <w:marTop w:val="0"/>
          <w:marBottom w:val="0"/>
          <w:divBdr>
            <w:top w:val="none" w:sz="0" w:space="0" w:color="auto"/>
            <w:left w:val="none" w:sz="0" w:space="0" w:color="auto"/>
            <w:bottom w:val="none" w:sz="0" w:space="0" w:color="auto"/>
            <w:right w:val="none" w:sz="0" w:space="0" w:color="auto"/>
          </w:divBdr>
        </w:div>
        <w:div w:id="420680633">
          <w:marLeft w:val="640"/>
          <w:marRight w:val="0"/>
          <w:marTop w:val="0"/>
          <w:marBottom w:val="0"/>
          <w:divBdr>
            <w:top w:val="none" w:sz="0" w:space="0" w:color="auto"/>
            <w:left w:val="none" w:sz="0" w:space="0" w:color="auto"/>
            <w:bottom w:val="none" w:sz="0" w:space="0" w:color="auto"/>
            <w:right w:val="none" w:sz="0" w:space="0" w:color="auto"/>
          </w:divBdr>
        </w:div>
        <w:div w:id="1596981785">
          <w:marLeft w:val="640"/>
          <w:marRight w:val="0"/>
          <w:marTop w:val="0"/>
          <w:marBottom w:val="0"/>
          <w:divBdr>
            <w:top w:val="none" w:sz="0" w:space="0" w:color="auto"/>
            <w:left w:val="none" w:sz="0" w:space="0" w:color="auto"/>
            <w:bottom w:val="none" w:sz="0" w:space="0" w:color="auto"/>
            <w:right w:val="none" w:sz="0" w:space="0" w:color="auto"/>
          </w:divBdr>
        </w:div>
        <w:div w:id="1967006708">
          <w:marLeft w:val="640"/>
          <w:marRight w:val="0"/>
          <w:marTop w:val="0"/>
          <w:marBottom w:val="0"/>
          <w:divBdr>
            <w:top w:val="none" w:sz="0" w:space="0" w:color="auto"/>
            <w:left w:val="none" w:sz="0" w:space="0" w:color="auto"/>
            <w:bottom w:val="none" w:sz="0" w:space="0" w:color="auto"/>
            <w:right w:val="none" w:sz="0" w:space="0" w:color="auto"/>
          </w:divBdr>
        </w:div>
        <w:div w:id="97069792">
          <w:marLeft w:val="640"/>
          <w:marRight w:val="0"/>
          <w:marTop w:val="0"/>
          <w:marBottom w:val="0"/>
          <w:divBdr>
            <w:top w:val="none" w:sz="0" w:space="0" w:color="auto"/>
            <w:left w:val="none" w:sz="0" w:space="0" w:color="auto"/>
            <w:bottom w:val="none" w:sz="0" w:space="0" w:color="auto"/>
            <w:right w:val="none" w:sz="0" w:space="0" w:color="auto"/>
          </w:divBdr>
        </w:div>
        <w:div w:id="1071662073">
          <w:marLeft w:val="640"/>
          <w:marRight w:val="0"/>
          <w:marTop w:val="0"/>
          <w:marBottom w:val="0"/>
          <w:divBdr>
            <w:top w:val="none" w:sz="0" w:space="0" w:color="auto"/>
            <w:left w:val="none" w:sz="0" w:space="0" w:color="auto"/>
            <w:bottom w:val="none" w:sz="0" w:space="0" w:color="auto"/>
            <w:right w:val="none" w:sz="0" w:space="0" w:color="auto"/>
          </w:divBdr>
        </w:div>
        <w:div w:id="1961451251">
          <w:marLeft w:val="640"/>
          <w:marRight w:val="0"/>
          <w:marTop w:val="0"/>
          <w:marBottom w:val="0"/>
          <w:divBdr>
            <w:top w:val="none" w:sz="0" w:space="0" w:color="auto"/>
            <w:left w:val="none" w:sz="0" w:space="0" w:color="auto"/>
            <w:bottom w:val="none" w:sz="0" w:space="0" w:color="auto"/>
            <w:right w:val="none" w:sz="0" w:space="0" w:color="auto"/>
          </w:divBdr>
        </w:div>
        <w:div w:id="773675941">
          <w:marLeft w:val="640"/>
          <w:marRight w:val="0"/>
          <w:marTop w:val="0"/>
          <w:marBottom w:val="0"/>
          <w:divBdr>
            <w:top w:val="none" w:sz="0" w:space="0" w:color="auto"/>
            <w:left w:val="none" w:sz="0" w:space="0" w:color="auto"/>
            <w:bottom w:val="none" w:sz="0" w:space="0" w:color="auto"/>
            <w:right w:val="none" w:sz="0" w:space="0" w:color="auto"/>
          </w:divBdr>
        </w:div>
        <w:div w:id="104545216">
          <w:marLeft w:val="640"/>
          <w:marRight w:val="0"/>
          <w:marTop w:val="0"/>
          <w:marBottom w:val="0"/>
          <w:divBdr>
            <w:top w:val="none" w:sz="0" w:space="0" w:color="auto"/>
            <w:left w:val="none" w:sz="0" w:space="0" w:color="auto"/>
            <w:bottom w:val="none" w:sz="0" w:space="0" w:color="auto"/>
            <w:right w:val="none" w:sz="0" w:space="0" w:color="auto"/>
          </w:divBdr>
        </w:div>
        <w:div w:id="440802304">
          <w:marLeft w:val="640"/>
          <w:marRight w:val="0"/>
          <w:marTop w:val="0"/>
          <w:marBottom w:val="0"/>
          <w:divBdr>
            <w:top w:val="none" w:sz="0" w:space="0" w:color="auto"/>
            <w:left w:val="none" w:sz="0" w:space="0" w:color="auto"/>
            <w:bottom w:val="none" w:sz="0" w:space="0" w:color="auto"/>
            <w:right w:val="none" w:sz="0" w:space="0" w:color="auto"/>
          </w:divBdr>
        </w:div>
        <w:div w:id="507066588">
          <w:marLeft w:val="640"/>
          <w:marRight w:val="0"/>
          <w:marTop w:val="0"/>
          <w:marBottom w:val="0"/>
          <w:divBdr>
            <w:top w:val="none" w:sz="0" w:space="0" w:color="auto"/>
            <w:left w:val="none" w:sz="0" w:space="0" w:color="auto"/>
            <w:bottom w:val="none" w:sz="0" w:space="0" w:color="auto"/>
            <w:right w:val="none" w:sz="0" w:space="0" w:color="auto"/>
          </w:divBdr>
        </w:div>
        <w:div w:id="1121143660">
          <w:marLeft w:val="640"/>
          <w:marRight w:val="0"/>
          <w:marTop w:val="0"/>
          <w:marBottom w:val="0"/>
          <w:divBdr>
            <w:top w:val="none" w:sz="0" w:space="0" w:color="auto"/>
            <w:left w:val="none" w:sz="0" w:space="0" w:color="auto"/>
            <w:bottom w:val="none" w:sz="0" w:space="0" w:color="auto"/>
            <w:right w:val="none" w:sz="0" w:space="0" w:color="auto"/>
          </w:divBdr>
        </w:div>
        <w:div w:id="1602949435">
          <w:marLeft w:val="640"/>
          <w:marRight w:val="0"/>
          <w:marTop w:val="0"/>
          <w:marBottom w:val="0"/>
          <w:divBdr>
            <w:top w:val="none" w:sz="0" w:space="0" w:color="auto"/>
            <w:left w:val="none" w:sz="0" w:space="0" w:color="auto"/>
            <w:bottom w:val="none" w:sz="0" w:space="0" w:color="auto"/>
            <w:right w:val="none" w:sz="0" w:space="0" w:color="auto"/>
          </w:divBdr>
        </w:div>
        <w:div w:id="1249970402">
          <w:marLeft w:val="640"/>
          <w:marRight w:val="0"/>
          <w:marTop w:val="0"/>
          <w:marBottom w:val="0"/>
          <w:divBdr>
            <w:top w:val="none" w:sz="0" w:space="0" w:color="auto"/>
            <w:left w:val="none" w:sz="0" w:space="0" w:color="auto"/>
            <w:bottom w:val="none" w:sz="0" w:space="0" w:color="auto"/>
            <w:right w:val="none" w:sz="0" w:space="0" w:color="auto"/>
          </w:divBdr>
        </w:div>
        <w:div w:id="187910612">
          <w:marLeft w:val="640"/>
          <w:marRight w:val="0"/>
          <w:marTop w:val="0"/>
          <w:marBottom w:val="0"/>
          <w:divBdr>
            <w:top w:val="none" w:sz="0" w:space="0" w:color="auto"/>
            <w:left w:val="none" w:sz="0" w:space="0" w:color="auto"/>
            <w:bottom w:val="none" w:sz="0" w:space="0" w:color="auto"/>
            <w:right w:val="none" w:sz="0" w:space="0" w:color="auto"/>
          </w:divBdr>
        </w:div>
        <w:div w:id="214507056">
          <w:marLeft w:val="640"/>
          <w:marRight w:val="0"/>
          <w:marTop w:val="0"/>
          <w:marBottom w:val="0"/>
          <w:divBdr>
            <w:top w:val="none" w:sz="0" w:space="0" w:color="auto"/>
            <w:left w:val="none" w:sz="0" w:space="0" w:color="auto"/>
            <w:bottom w:val="none" w:sz="0" w:space="0" w:color="auto"/>
            <w:right w:val="none" w:sz="0" w:space="0" w:color="auto"/>
          </w:divBdr>
        </w:div>
        <w:div w:id="29187649">
          <w:marLeft w:val="640"/>
          <w:marRight w:val="0"/>
          <w:marTop w:val="0"/>
          <w:marBottom w:val="0"/>
          <w:divBdr>
            <w:top w:val="none" w:sz="0" w:space="0" w:color="auto"/>
            <w:left w:val="none" w:sz="0" w:space="0" w:color="auto"/>
            <w:bottom w:val="none" w:sz="0" w:space="0" w:color="auto"/>
            <w:right w:val="none" w:sz="0" w:space="0" w:color="auto"/>
          </w:divBdr>
        </w:div>
        <w:div w:id="1610355556">
          <w:marLeft w:val="640"/>
          <w:marRight w:val="0"/>
          <w:marTop w:val="0"/>
          <w:marBottom w:val="0"/>
          <w:divBdr>
            <w:top w:val="none" w:sz="0" w:space="0" w:color="auto"/>
            <w:left w:val="none" w:sz="0" w:space="0" w:color="auto"/>
            <w:bottom w:val="none" w:sz="0" w:space="0" w:color="auto"/>
            <w:right w:val="none" w:sz="0" w:space="0" w:color="auto"/>
          </w:divBdr>
        </w:div>
        <w:div w:id="1209805611">
          <w:marLeft w:val="640"/>
          <w:marRight w:val="0"/>
          <w:marTop w:val="0"/>
          <w:marBottom w:val="0"/>
          <w:divBdr>
            <w:top w:val="none" w:sz="0" w:space="0" w:color="auto"/>
            <w:left w:val="none" w:sz="0" w:space="0" w:color="auto"/>
            <w:bottom w:val="none" w:sz="0" w:space="0" w:color="auto"/>
            <w:right w:val="none" w:sz="0" w:space="0" w:color="auto"/>
          </w:divBdr>
        </w:div>
        <w:div w:id="383993136">
          <w:marLeft w:val="640"/>
          <w:marRight w:val="0"/>
          <w:marTop w:val="0"/>
          <w:marBottom w:val="0"/>
          <w:divBdr>
            <w:top w:val="none" w:sz="0" w:space="0" w:color="auto"/>
            <w:left w:val="none" w:sz="0" w:space="0" w:color="auto"/>
            <w:bottom w:val="none" w:sz="0" w:space="0" w:color="auto"/>
            <w:right w:val="none" w:sz="0" w:space="0" w:color="auto"/>
          </w:divBdr>
        </w:div>
        <w:div w:id="1869563808">
          <w:marLeft w:val="640"/>
          <w:marRight w:val="0"/>
          <w:marTop w:val="0"/>
          <w:marBottom w:val="0"/>
          <w:divBdr>
            <w:top w:val="none" w:sz="0" w:space="0" w:color="auto"/>
            <w:left w:val="none" w:sz="0" w:space="0" w:color="auto"/>
            <w:bottom w:val="none" w:sz="0" w:space="0" w:color="auto"/>
            <w:right w:val="none" w:sz="0" w:space="0" w:color="auto"/>
          </w:divBdr>
        </w:div>
        <w:div w:id="755135302">
          <w:marLeft w:val="640"/>
          <w:marRight w:val="0"/>
          <w:marTop w:val="0"/>
          <w:marBottom w:val="0"/>
          <w:divBdr>
            <w:top w:val="none" w:sz="0" w:space="0" w:color="auto"/>
            <w:left w:val="none" w:sz="0" w:space="0" w:color="auto"/>
            <w:bottom w:val="none" w:sz="0" w:space="0" w:color="auto"/>
            <w:right w:val="none" w:sz="0" w:space="0" w:color="auto"/>
          </w:divBdr>
        </w:div>
        <w:div w:id="1383213670">
          <w:marLeft w:val="640"/>
          <w:marRight w:val="0"/>
          <w:marTop w:val="0"/>
          <w:marBottom w:val="0"/>
          <w:divBdr>
            <w:top w:val="none" w:sz="0" w:space="0" w:color="auto"/>
            <w:left w:val="none" w:sz="0" w:space="0" w:color="auto"/>
            <w:bottom w:val="none" w:sz="0" w:space="0" w:color="auto"/>
            <w:right w:val="none" w:sz="0" w:space="0" w:color="auto"/>
          </w:divBdr>
        </w:div>
        <w:div w:id="1081873862">
          <w:marLeft w:val="640"/>
          <w:marRight w:val="0"/>
          <w:marTop w:val="0"/>
          <w:marBottom w:val="0"/>
          <w:divBdr>
            <w:top w:val="none" w:sz="0" w:space="0" w:color="auto"/>
            <w:left w:val="none" w:sz="0" w:space="0" w:color="auto"/>
            <w:bottom w:val="none" w:sz="0" w:space="0" w:color="auto"/>
            <w:right w:val="none" w:sz="0" w:space="0" w:color="auto"/>
          </w:divBdr>
        </w:div>
        <w:div w:id="1311329807">
          <w:marLeft w:val="640"/>
          <w:marRight w:val="0"/>
          <w:marTop w:val="0"/>
          <w:marBottom w:val="0"/>
          <w:divBdr>
            <w:top w:val="none" w:sz="0" w:space="0" w:color="auto"/>
            <w:left w:val="none" w:sz="0" w:space="0" w:color="auto"/>
            <w:bottom w:val="none" w:sz="0" w:space="0" w:color="auto"/>
            <w:right w:val="none" w:sz="0" w:space="0" w:color="auto"/>
          </w:divBdr>
        </w:div>
        <w:div w:id="861362632">
          <w:marLeft w:val="640"/>
          <w:marRight w:val="0"/>
          <w:marTop w:val="0"/>
          <w:marBottom w:val="0"/>
          <w:divBdr>
            <w:top w:val="none" w:sz="0" w:space="0" w:color="auto"/>
            <w:left w:val="none" w:sz="0" w:space="0" w:color="auto"/>
            <w:bottom w:val="none" w:sz="0" w:space="0" w:color="auto"/>
            <w:right w:val="none" w:sz="0" w:space="0" w:color="auto"/>
          </w:divBdr>
        </w:div>
        <w:div w:id="1666087673">
          <w:marLeft w:val="640"/>
          <w:marRight w:val="0"/>
          <w:marTop w:val="0"/>
          <w:marBottom w:val="0"/>
          <w:divBdr>
            <w:top w:val="none" w:sz="0" w:space="0" w:color="auto"/>
            <w:left w:val="none" w:sz="0" w:space="0" w:color="auto"/>
            <w:bottom w:val="none" w:sz="0" w:space="0" w:color="auto"/>
            <w:right w:val="none" w:sz="0" w:space="0" w:color="auto"/>
          </w:divBdr>
        </w:div>
        <w:div w:id="213543777">
          <w:marLeft w:val="640"/>
          <w:marRight w:val="0"/>
          <w:marTop w:val="0"/>
          <w:marBottom w:val="0"/>
          <w:divBdr>
            <w:top w:val="none" w:sz="0" w:space="0" w:color="auto"/>
            <w:left w:val="none" w:sz="0" w:space="0" w:color="auto"/>
            <w:bottom w:val="none" w:sz="0" w:space="0" w:color="auto"/>
            <w:right w:val="none" w:sz="0" w:space="0" w:color="auto"/>
          </w:divBdr>
        </w:div>
        <w:div w:id="1922635695">
          <w:marLeft w:val="640"/>
          <w:marRight w:val="0"/>
          <w:marTop w:val="0"/>
          <w:marBottom w:val="0"/>
          <w:divBdr>
            <w:top w:val="none" w:sz="0" w:space="0" w:color="auto"/>
            <w:left w:val="none" w:sz="0" w:space="0" w:color="auto"/>
            <w:bottom w:val="none" w:sz="0" w:space="0" w:color="auto"/>
            <w:right w:val="none" w:sz="0" w:space="0" w:color="auto"/>
          </w:divBdr>
        </w:div>
        <w:div w:id="374352351">
          <w:marLeft w:val="640"/>
          <w:marRight w:val="0"/>
          <w:marTop w:val="0"/>
          <w:marBottom w:val="0"/>
          <w:divBdr>
            <w:top w:val="none" w:sz="0" w:space="0" w:color="auto"/>
            <w:left w:val="none" w:sz="0" w:space="0" w:color="auto"/>
            <w:bottom w:val="none" w:sz="0" w:space="0" w:color="auto"/>
            <w:right w:val="none" w:sz="0" w:space="0" w:color="auto"/>
          </w:divBdr>
        </w:div>
        <w:div w:id="2126390622">
          <w:marLeft w:val="640"/>
          <w:marRight w:val="0"/>
          <w:marTop w:val="0"/>
          <w:marBottom w:val="0"/>
          <w:divBdr>
            <w:top w:val="none" w:sz="0" w:space="0" w:color="auto"/>
            <w:left w:val="none" w:sz="0" w:space="0" w:color="auto"/>
            <w:bottom w:val="none" w:sz="0" w:space="0" w:color="auto"/>
            <w:right w:val="none" w:sz="0" w:space="0" w:color="auto"/>
          </w:divBdr>
        </w:div>
        <w:div w:id="975064633">
          <w:marLeft w:val="640"/>
          <w:marRight w:val="0"/>
          <w:marTop w:val="0"/>
          <w:marBottom w:val="0"/>
          <w:divBdr>
            <w:top w:val="none" w:sz="0" w:space="0" w:color="auto"/>
            <w:left w:val="none" w:sz="0" w:space="0" w:color="auto"/>
            <w:bottom w:val="none" w:sz="0" w:space="0" w:color="auto"/>
            <w:right w:val="none" w:sz="0" w:space="0" w:color="auto"/>
          </w:divBdr>
        </w:div>
        <w:div w:id="197662841">
          <w:marLeft w:val="640"/>
          <w:marRight w:val="0"/>
          <w:marTop w:val="0"/>
          <w:marBottom w:val="0"/>
          <w:divBdr>
            <w:top w:val="none" w:sz="0" w:space="0" w:color="auto"/>
            <w:left w:val="none" w:sz="0" w:space="0" w:color="auto"/>
            <w:bottom w:val="none" w:sz="0" w:space="0" w:color="auto"/>
            <w:right w:val="none" w:sz="0" w:space="0" w:color="auto"/>
          </w:divBdr>
        </w:div>
        <w:div w:id="1734815593">
          <w:marLeft w:val="640"/>
          <w:marRight w:val="0"/>
          <w:marTop w:val="0"/>
          <w:marBottom w:val="0"/>
          <w:divBdr>
            <w:top w:val="none" w:sz="0" w:space="0" w:color="auto"/>
            <w:left w:val="none" w:sz="0" w:space="0" w:color="auto"/>
            <w:bottom w:val="none" w:sz="0" w:space="0" w:color="auto"/>
            <w:right w:val="none" w:sz="0" w:space="0" w:color="auto"/>
          </w:divBdr>
        </w:div>
        <w:div w:id="2122723458">
          <w:marLeft w:val="640"/>
          <w:marRight w:val="0"/>
          <w:marTop w:val="0"/>
          <w:marBottom w:val="0"/>
          <w:divBdr>
            <w:top w:val="none" w:sz="0" w:space="0" w:color="auto"/>
            <w:left w:val="none" w:sz="0" w:space="0" w:color="auto"/>
            <w:bottom w:val="none" w:sz="0" w:space="0" w:color="auto"/>
            <w:right w:val="none" w:sz="0" w:space="0" w:color="auto"/>
          </w:divBdr>
        </w:div>
        <w:div w:id="1427506922">
          <w:marLeft w:val="640"/>
          <w:marRight w:val="0"/>
          <w:marTop w:val="0"/>
          <w:marBottom w:val="0"/>
          <w:divBdr>
            <w:top w:val="none" w:sz="0" w:space="0" w:color="auto"/>
            <w:left w:val="none" w:sz="0" w:space="0" w:color="auto"/>
            <w:bottom w:val="none" w:sz="0" w:space="0" w:color="auto"/>
            <w:right w:val="none" w:sz="0" w:space="0" w:color="auto"/>
          </w:divBdr>
        </w:div>
        <w:div w:id="1019892868">
          <w:marLeft w:val="640"/>
          <w:marRight w:val="0"/>
          <w:marTop w:val="0"/>
          <w:marBottom w:val="0"/>
          <w:divBdr>
            <w:top w:val="none" w:sz="0" w:space="0" w:color="auto"/>
            <w:left w:val="none" w:sz="0" w:space="0" w:color="auto"/>
            <w:bottom w:val="none" w:sz="0" w:space="0" w:color="auto"/>
            <w:right w:val="none" w:sz="0" w:space="0" w:color="auto"/>
          </w:divBdr>
        </w:div>
        <w:div w:id="1207259092">
          <w:marLeft w:val="640"/>
          <w:marRight w:val="0"/>
          <w:marTop w:val="0"/>
          <w:marBottom w:val="0"/>
          <w:divBdr>
            <w:top w:val="none" w:sz="0" w:space="0" w:color="auto"/>
            <w:left w:val="none" w:sz="0" w:space="0" w:color="auto"/>
            <w:bottom w:val="none" w:sz="0" w:space="0" w:color="auto"/>
            <w:right w:val="none" w:sz="0" w:space="0" w:color="auto"/>
          </w:divBdr>
        </w:div>
        <w:div w:id="1601793386">
          <w:marLeft w:val="640"/>
          <w:marRight w:val="0"/>
          <w:marTop w:val="0"/>
          <w:marBottom w:val="0"/>
          <w:divBdr>
            <w:top w:val="none" w:sz="0" w:space="0" w:color="auto"/>
            <w:left w:val="none" w:sz="0" w:space="0" w:color="auto"/>
            <w:bottom w:val="none" w:sz="0" w:space="0" w:color="auto"/>
            <w:right w:val="none" w:sz="0" w:space="0" w:color="auto"/>
          </w:divBdr>
        </w:div>
        <w:div w:id="1180313796">
          <w:marLeft w:val="640"/>
          <w:marRight w:val="0"/>
          <w:marTop w:val="0"/>
          <w:marBottom w:val="0"/>
          <w:divBdr>
            <w:top w:val="none" w:sz="0" w:space="0" w:color="auto"/>
            <w:left w:val="none" w:sz="0" w:space="0" w:color="auto"/>
            <w:bottom w:val="none" w:sz="0" w:space="0" w:color="auto"/>
            <w:right w:val="none" w:sz="0" w:space="0" w:color="auto"/>
          </w:divBdr>
        </w:div>
        <w:div w:id="745372459">
          <w:marLeft w:val="640"/>
          <w:marRight w:val="0"/>
          <w:marTop w:val="0"/>
          <w:marBottom w:val="0"/>
          <w:divBdr>
            <w:top w:val="none" w:sz="0" w:space="0" w:color="auto"/>
            <w:left w:val="none" w:sz="0" w:space="0" w:color="auto"/>
            <w:bottom w:val="none" w:sz="0" w:space="0" w:color="auto"/>
            <w:right w:val="none" w:sz="0" w:space="0" w:color="auto"/>
          </w:divBdr>
        </w:div>
        <w:div w:id="194391934">
          <w:marLeft w:val="640"/>
          <w:marRight w:val="0"/>
          <w:marTop w:val="0"/>
          <w:marBottom w:val="0"/>
          <w:divBdr>
            <w:top w:val="none" w:sz="0" w:space="0" w:color="auto"/>
            <w:left w:val="none" w:sz="0" w:space="0" w:color="auto"/>
            <w:bottom w:val="none" w:sz="0" w:space="0" w:color="auto"/>
            <w:right w:val="none" w:sz="0" w:space="0" w:color="auto"/>
          </w:divBdr>
        </w:div>
        <w:div w:id="1267424155">
          <w:marLeft w:val="640"/>
          <w:marRight w:val="0"/>
          <w:marTop w:val="0"/>
          <w:marBottom w:val="0"/>
          <w:divBdr>
            <w:top w:val="none" w:sz="0" w:space="0" w:color="auto"/>
            <w:left w:val="none" w:sz="0" w:space="0" w:color="auto"/>
            <w:bottom w:val="none" w:sz="0" w:space="0" w:color="auto"/>
            <w:right w:val="none" w:sz="0" w:space="0" w:color="auto"/>
          </w:divBdr>
        </w:div>
        <w:div w:id="172841663">
          <w:marLeft w:val="640"/>
          <w:marRight w:val="0"/>
          <w:marTop w:val="0"/>
          <w:marBottom w:val="0"/>
          <w:divBdr>
            <w:top w:val="none" w:sz="0" w:space="0" w:color="auto"/>
            <w:left w:val="none" w:sz="0" w:space="0" w:color="auto"/>
            <w:bottom w:val="none" w:sz="0" w:space="0" w:color="auto"/>
            <w:right w:val="none" w:sz="0" w:space="0" w:color="auto"/>
          </w:divBdr>
        </w:div>
        <w:div w:id="206375293">
          <w:marLeft w:val="640"/>
          <w:marRight w:val="0"/>
          <w:marTop w:val="0"/>
          <w:marBottom w:val="0"/>
          <w:divBdr>
            <w:top w:val="none" w:sz="0" w:space="0" w:color="auto"/>
            <w:left w:val="none" w:sz="0" w:space="0" w:color="auto"/>
            <w:bottom w:val="none" w:sz="0" w:space="0" w:color="auto"/>
            <w:right w:val="none" w:sz="0" w:space="0" w:color="auto"/>
          </w:divBdr>
        </w:div>
        <w:div w:id="764769268">
          <w:marLeft w:val="640"/>
          <w:marRight w:val="0"/>
          <w:marTop w:val="0"/>
          <w:marBottom w:val="0"/>
          <w:divBdr>
            <w:top w:val="none" w:sz="0" w:space="0" w:color="auto"/>
            <w:left w:val="none" w:sz="0" w:space="0" w:color="auto"/>
            <w:bottom w:val="none" w:sz="0" w:space="0" w:color="auto"/>
            <w:right w:val="none" w:sz="0" w:space="0" w:color="auto"/>
          </w:divBdr>
        </w:div>
        <w:div w:id="743794338">
          <w:marLeft w:val="640"/>
          <w:marRight w:val="0"/>
          <w:marTop w:val="0"/>
          <w:marBottom w:val="0"/>
          <w:divBdr>
            <w:top w:val="none" w:sz="0" w:space="0" w:color="auto"/>
            <w:left w:val="none" w:sz="0" w:space="0" w:color="auto"/>
            <w:bottom w:val="none" w:sz="0" w:space="0" w:color="auto"/>
            <w:right w:val="none" w:sz="0" w:space="0" w:color="auto"/>
          </w:divBdr>
        </w:div>
        <w:div w:id="777868503">
          <w:marLeft w:val="640"/>
          <w:marRight w:val="0"/>
          <w:marTop w:val="0"/>
          <w:marBottom w:val="0"/>
          <w:divBdr>
            <w:top w:val="none" w:sz="0" w:space="0" w:color="auto"/>
            <w:left w:val="none" w:sz="0" w:space="0" w:color="auto"/>
            <w:bottom w:val="none" w:sz="0" w:space="0" w:color="auto"/>
            <w:right w:val="none" w:sz="0" w:space="0" w:color="auto"/>
          </w:divBdr>
        </w:div>
        <w:div w:id="866060490">
          <w:marLeft w:val="640"/>
          <w:marRight w:val="0"/>
          <w:marTop w:val="0"/>
          <w:marBottom w:val="0"/>
          <w:divBdr>
            <w:top w:val="none" w:sz="0" w:space="0" w:color="auto"/>
            <w:left w:val="none" w:sz="0" w:space="0" w:color="auto"/>
            <w:bottom w:val="none" w:sz="0" w:space="0" w:color="auto"/>
            <w:right w:val="none" w:sz="0" w:space="0" w:color="auto"/>
          </w:divBdr>
        </w:div>
        <w:div w:id="273444065">
          <w:marLeft w:val="640"/>
          <w:marRight w:val="0"/>
          <w:marTop w:val="0"/>
          <w:marBottom w:val="0"/>
          <w:divBdr>
            <w:top w:val="none" w:sz="0" w:space="0" w:color="auto"/>
            <w:left w:val="none" w:sz="0" w:space="0" w:color="auto"/>
            <w:bottom w:val="none" w:sz="0" w:space="0" w:color="auto"/>
            <w:right w:val="none" w:sz="0" w:space="0" w:color="auto"/>
          </w:divBdr>
        </w:div>
        <w:div w:id="191964615">
          <w:marLeft w:val="640"/>
          <w:marRight w:val="0"/>
          <w:marTop w:val="0"/>
          <w:marBottom w:val="0"/>
          <w:divBdr>
            <w:top w:val="none" w:sz="0" w:space="0" w:color="auto"/>
            <w:left w:val="none" w:sz="0" w:space="0" w:color="auto"/>
            <w:bottom w:val="none" w:sz="0" w:space="0" w:color="auto"/>
            <w:right w:val="none" w:sz="0" w:space="0" w:color="auto"/>
          </w:divBdr>
        </w:div>
        <w:div w:id="1128819935">
          <w:marLeft w:val="640"/>
          <w:marRight w:val="0"/>
          <w:marTop w:val="0"/>
          <w:marBottom w:val="0"/>
          <w:divBdr>
            <w:top w:val="none" w:sz="0" w:space="0" w:color="auto"/>
            <w:left w:val="none" w:sz="0" w:space="0" w:color="auto"/>
            <w:bottom w:val="none" w:sz="0" w:space="0" w:color="auto"/>
            <w:right w:val="none" w:sz="0" w:space="0" w:color="auto"/>
          </w:divBdr>
        </w:div>
        <w:div w:id="532767785">
          <w:marLeft w:val="640"/>
          <w:marRight w:val="0"/>
          <w:marTop w:val="0"/>
          <w:marBottom w:val="0"/>
          <w:divBdr>
            <w:top w:val="none" w:sz="0" w:space="0" w:color="auto"/>
            <w:left w:val="none" w:sz="0" w:space="0" w:color="auto"/>
            <w:bottom w:val="none" w:sz="0" w:space="0" w:color="auto"/>
            <w:right w:val="none" w:sz="0" w:space="0" w:color="auto"/>
          </w:divBdr>
        </w:div>
        <w:div w:id="599144398">
          <w:marLeft w:val="640"/>
          <w:marRight w:val="0"/>
          <w:marTop w:val="0"/>
          <w:marBottom w:val="0"/>
          <w:divBdr>
            <w:top w:val="none" w:sz="0" w:space="0" w:color="auto"/>
            <w:left w:val="none" w:sz="0" w:space="0" w:color="auto"/>
            <w:bottom w:val="none" w:sz="0" w:space="0" w:color="auto"/>
            <w:right w:val="none" w:sz="0" w:space="0" w:color="auto"/>
          </w:divBdr>
        </w:div>
        <w:div w:id="279410929">
          <w:marLeft w:val="640"/>
          <w:marRight w:val="0"/>
          <w:marTop w:val="0"/>
          <w:marBottom w:val="0"/>
          <w:divBdr>
            <w:top w:val="none" w:sz="0" w:space="0" w:color="auto"/>
            <w:left w:val="none" w:sz="0" w:space="0" w:color="auto"/>
            <w:bottom w:val="none" w:sz="0" w:space="0" w:color="auto"/>
            <w:right w:val="none" w:sz="0" w:space="0" w:color="auto"/>
          </w:divBdr>
        </w:div>
        <w:div w:id="183639572">
          <w:marLeft w:val="640"/>
          <w:marRight w:val="0"/>
          <w:marTop w:val="0"/>
          <w:marBottom w:val="0"/>
          <w:divBdr>
            <w:top w:val="none" w:sz="0" w:space="0" w:color="auto"/>
            <w:left w:val="none" w:sz="0" w:space="0" w:color="auto"/>
            <w:bottom w:val="none" w:sz="0" w:space="0" w:color="auto"/>
            <w:right w:val="none" w:sz="0" w:space="0" w:color="auto"/>
          </w:divBdr>
        </w:div>
        <w:div w:id="260458079">
          <w:marLeft w:val="640"/>
          <w:marRight w:val="0"/>
          <w:marTop w:val="0"/>
          <w:marBottom w:val="0"/>
          <w:divBdr>
            <w:top w:val="none" w:sz="0" w:space="0" w:color="auto"/>
            <w:left w:val="none" w:sz="0" w:space="0" w:color="auto"/>
            <w:bottom w:val="none" w:sz="0" w:space="0" w:color="auto"/>
            <w:right w:val="none" w:sz="0" w:space="0" w:color="auto"/>
          </w:divBdr>
        </w:div>
        <w:div w:id="1250625204">
          <w:marLeft w:val="640"/>
          <w:marRight w:val="0"/>
          <w:marTop w:val="0"/>
          <w:marBottom w:val="0"/>
          <w:divBdr>
            <w:top w:val="none" w:sz="0" w:space="0" w:color="auto"/>
            <w:left w:val="none" w:sz="0" w:space="0" w:color="auto"/>
            <w:bottom w:val="none" w:sz="0" w:space="0" w:color="auto"/>
            <w:right w:val="none" w:sz="0" w:space="0" w:color="auto"/>
          </w:divBdr>
        </w:div>
        <w:div w:id="668874641">
          <w:marLeft w:val="640"/>
          <w:marRight w:val="0"/>
          <w:marTop w:val="0"/>
          <w:marBottom w:val="0"/>
          <w:divBdr>
            <w:top w:val="none" w:sz="0" w:space="0" w:color="auto"/>
            <w:left w:val="none" w:sz="0" w:space="0" w:color="auto"/>
            <w:bottom w:val="none" w:sz="0" w:space="0" w:color="auto"/>
            <w:right w:val="none" w:sz="0" w:space="0" w:color="auto"/>
          </w:divBdr>
        </w:div>
        <w:div w:id="1617718242">
          <w:marLeft w:val="640"/>
          <w:marRight w:val="0"/>
          <w:marTop w:val="0"/>
          <w:marBottom w:val="0"/>
          <w:divBdr>
            <w:top w:val="none" w:sz="0" w:space="0" w:color="auto"/>
            <w:left w:val="none" w:sz="0" w:space="0" w:color="auto"/>
            <w:bottom w:val="none" w:sz="0" w:space="0" w:color="auto"/>
            <w:right w:val="none" w:sz="0" w:space="0" w:color="auto"/>
          </w:divBdr>
        </w:div>
        <w:div w:id="457920130">
          <w:marLeft w:val="640"/>
          <w:marRight w:val="0"/>
          <w:marTop w:val="0"/>
          <w:marBottom w:val="0"/>
          <w:divBdr>
            <w:top w:val="none" w:sz="0" w:space="0" w:color="auto"/>
            <w:left w:val="none" w:sz="0" w:space="0" w:color="auto"/>
            <w:bottom w:val="none" w:sz="0" w:space="0" w:color="auto"/>
            <w:right w:val="none" w:sz="0" w:space="0" w:color="auto"/>
          </w:divBdr>
        </w:div>
        <w:div w:id="1637028998">
          <w:marLeft w:val="640"/>
          <w:marRight w:val="0"/>
          <w:marTop w:val="0"/>
          <w:marBottom w:val="0"/>
          <w:divBdr>
            <w:top w:val="none" w:sz="0" w:space="0" w:color="auto"/>
            <w:left w:val="none" w:sz="0" w:space="0" w:color="auto"/>
            <w:bottom w:val="none" w:sz="0" w:space="0" w:color="auto"/>
            <w:right w:val="none" w:sz="0" w:space="0" w:color="auto"/>
          </w:divBdr>
        </w:div>
        <w:div w:id="100537078">
          <w:marLeft w:val="640"/>
          <w:marRight w:val="0"/>
          <w:marTop w:val="0"/>
          <w:marBottom w:val="0"/>
          <w:divBdr>
            <w:top w:val="none" w:sz="0" w:space="0" w:color="auto"/>
            <w:left w:val="none" w:sz="0" w:space="0" w:color="auto"/>
            <w:bottom w:val="none" w:sz="0" w:space="0" w:color="auto"/>
            <w:right w:val="none" w:sz="0" w:space="0" w:color="auto"/>
          </w:divBdr>
        </w:div>
        <w:div w:id="2066221579">
          <w:marLeft w:val="640"/>
          <w:marRight w:val="0"/>
          <w:marTop w:val="0"/>
          <w:marBottom w:val="0"/>
          <w:divBdr>
            <w:top w:val="none" w:sz="0" w:space="0" w:color="auto"/>
            <w:left w:val="none" w:sz="0" w:space="0" w:color="auto"/>
            <w:bottom w:val="none" w:sz="0" w:space="0" w:color="auto"/>
            <w:right w:val="none" w:sz="0" w:space="0" w:color="auto"/>
          </w:divBdr>
        </w:div>
        <w:div w:id="2072075193">
          <w:marLeft w:val="640"/>
          <w:marRight w:val="0"/>
          <w:marTop w:val="0"/>
          <w:marBottom w:val="0"/>
          <w:divBdr>
            <w:top w:val="none" w:sz="0" w:space="0" w:color="auto"/>
            <w:left w:val="none" w:sz="0" w:space="0" w:color="auto"/>
            <w:bottom w:val="none" w:sz="0" w:space="0" w:color="auto"/>
            <w:right w:val="none" w:sz="0" w:space="0" w:color="auto"/>
          </w:divBdr>
        </w:div>
        <w:div w:id="419765313">
          <w:marLeft w:val="640"/>
          <w:marRight w:val="0"/>
          <w:marTop w:val="0"/>
          <w:marBottom w:val="0"/>
          <w:divBdr>
            <w:top w:val="none" w:sz="0" w:space="0" w:color="auto"/>
            <w:left w:val="none" w:sz="0" w:space="0" w:color="auto"/>
            <w:bottom w:val="none" w:sz="0" w:space="0" w:color="auto"/>
            <w:right w:val="none" w:sz="0" w:space="0" w:color="auto"/>
          </w:divBdr>
        </w:div>
        <w:div w:id="684481608">
          <w:marLeft w:val="640"/>
          <w:marRight w:val="0"/>
          <w:marTop w:val="0"/>
          <w:marBottom w:val="0"/>
          <w:divBdr>
            <w:top w:val="none" w:sz="0" w:space="0" w:color="auto"/>
            <w:left w:val="none" w:sz="0" w:space="0" w:color="auto"/>
            <w:bottom w:val="none" w:sz="0" w:space="0" w:color="auto"/>
            <w:right w:val="none" w:sz="0" w:space="0" w:color="auto"/>
          </w:divBdr>
        </w:div>
        <w:div w:id="1320889857">
          <w:marLeft w:val="640"/>
          <w:marRight w:val="0"/>
          <w:marTop w:val="0"/>
          <w:marBottom w:val="0"/>
          <w:divBdr>
            <w:top w:val="none" w:sz="0" w:space="0" w:color="auto"/>
            <w:left w:val="none" w:sz="0" w:space="0" w:color="auto"/>
            <w:bottom w:val="none" w:sz="0" w:space="0" w:color="auto"/>
            <w:right w:val="none" w:sz="0" w:space="0" w:color="auto"/>
          </w:divBdr>
        </w:div>
        <w:div w:id="1496533152">
          <w:marLeft w:val="640"/>
          <w:marRight w:val="0"/>
          <w:marTop w:val="0"/>
          <w:marBottom w:val="0"/>
          <w:divBdr>
            <w:top w:val="none" w:sz="0" w:space="0" w:color="auto"/>
            <w:left w:val="none" w:sz="0" w:space="0" w:color="auto"/>
            <w:bottom w:val="none" w:sz="0" w:space="0" w:color="auto"/>
            <w:right w:val="none" w:sz="0" w:space="0" w:color="auto"/>
          </w:divBdr>
        </w:div>
        <w:div w:id="219635465">
          <w:marLeft w:val="640"/>
          <w:marRight w:val="0"/>
          <w:marTop w:val="0"/>
          <w:marBottom w:val="0"/>
          <w:divBdr>
            <w:top w:val="none" w:sz="0" w:space="0" w:color="auto"/>
            <w:left w:val="none" w:sz="0" w:space="0" w:color="auto"/>
            <w:bottom w:val="none" w:sz="0" w:space="0" w:color="auto"/>
            <w:right w:val="none" w:sz="0" w:space="0" w:color="auto"/>
          </w:divBdr>
        </w:div>
        <w:div w:id="1069814899">
          <w:marLeft w:val="640"/>
          <w:marRight w:val="0"/>
          <w:marTop w:val="0"/>
          <w:marBottom w:val="0"/>
          <w:divBdr>
            <w:top w:val="none" w:sz="0" w:space="0" w:color="auto"/>
            <w:left w:val="none" w:sz="0" w:space="0" w:color="auto"/>
            <w:bottom w:val="none" w:sz="0" w:space="0" w:color="auto"/>
            <w:right w:val="none" w:sz="0" w:space="0" w:color="auto"/>
          </w:divBdr>
        </w:div>
        <w:div w:id="1821998054">
          <w:marLeft w:val="640"/>
          <w:marRight w:val="0"/>
          <w:marTop w:val="0"/>
          <w:marBottom w:val="0"/>
          <w:divBdr>
            <w:top w:val="none" w:sz="0" w:space="0" w:color="auto"/>
            <w:left w:val="none" w:sz="0" w:space="0" w:color="auto"/>
            <w:bottom w:val="none" w:sz="0" w:space="0" w:color="auto"/>
            <w:right w:val="none" w:sz="0" w:space="0" w:color="auto"/>
          </w:divBdr>
        </w:div>
        <w:div w:id="2125540708">
          <w:marLeft w:val="640"/>
          <w:marRight w:val="0"/>
          <w:marTop w:val="0"/>
          <w:marBottom w:val="0"/>
          <w:divBdr>
            <w:top w:val="none" w:sz="0" w:space="0" w:color="auto"/>
            <w:left w:val="none" w:sz="0" w:space="0" w:color="auto"/>
            <w:bottom w:val="none" w:sz="0" w:space="0" w:color="auto"/>
            <w:right w:val="none" w:sz="0" w:space="0" w:color="auto"/>
          </w:divBdr>
        </w:div>
        <w:div w:id="560672296">
          <w:marLeft w:val="640"/>
          <w:marRight w:val="0"/>
          <w:marTop w:val="0"/>
          <w:marBottom w:val="0"/>
          <w:divBdr>
            <w:top w:val="none" w:sz="0" w:space="0" w:color="auto"/>
            <w:left w:val="none" w:sz="0" w:space="0" w:color="auto"/>
            <w:bottom w:val="none" w:sz="0" w:space="0" w:color="auto"/>
            <w:right w:val="none" w:sz="0" w:space="0" w:color="auto"/>
          </w:divBdr>
        </w:div>
        <w:div w:id="429131297">
          <w:marLeft w:val="640"/>
          <w:marRight w:val="0"/>
          <w:marTop w:val="0"/>
          <w:marBottom w:val="0"/>
          <w:divBdr>
            <w:top w:val="none" w:sz="0" w:space="0" w:color="auto"/>
            <w:left w:val="none" w:sz="0" w:space="0" w:color="auto"/>
            <w:bottom w:val="none" w:sz="0" w:space="0" w:color="auto"/>
            <w:right w:val="none" w:sz="0" w:space="0" w:color="auto"/>
          </w:divBdr>
        </w:div>
        <w:div w:id="1912811743">
          <w:marLeft w:val="640"/>
          <w:marRight w:val="0"/>
          <w:marTop w:val="0"/>
          <w:marBottom w:val="0"/>
          <w:divBdr>
            <w:top w:val="none" w:sz="0" w:space="0" w:color="auto"/>
            <w:left w:val="none" w:sz="0" w:space="0" w:color="auto"/>
            <w:bottom w:val="none" w:sz="0" w:space="0" w:color="auto"/>
            <w:right w:val="none" w:sz="0" w:space="0" w:color="auto"/>
          </w:divBdr>
        </w:div>
        <w:div w:id="559638571">
          <w:marLeft w:val="640"/>
          <w:marRight w:val="0"/>
          <w:marTop w:val="0"/>
          <w:marBottom w:val="0"/>
          <w:divBdr>
            <w:top w:val="none" w:sz="0" w:space="0" w:color="auto"/>
            <w:left w:val="none" w:sz="0" w:space="0" w:color="auto"/>
            <w:bottom w:val="none" w:sz="0" w:space="0" w:color="auto"/>
            <w:right w:val="none" w:sz="0" w:space="0" w:color="auto"/>
          </w:divBdr>
        </w:div>
        <w:div w:id="1520777125">
          <w:marLeft w:val="640"/>
          <w:marRight w:val="0"/>
          <w:marTop w:val="0"/>
          <w:marBottom w:val="0"/>
          <w:divBdr>
            <w:top w:val="none" w:sz="0" w:space="0" w:color="auto"/>
            <w:left w:val="none" w:sz="0" w:space="0" w:color="auto"/>
            <w:bottom w:val="none" w:sz="0" w:space="0" w:color="auto"/>
            <w:right w:val="none" w:sz="0" w:space="0" w:color="auto"/>
          </w:divBdr>
        </w:div>
        <w:div w:id="868834483">
          <w:marLeft w:val="640"/>
          <w:marRight w:val="0"/>
          <w:marTop w:val="0"/>
          <w:marBottom w:val="0"/>
          <w:divBdr>
            <w:top w:val="none" w:sz="0" w:space="0" w:color="auto"/>
            <w:left w:val="none" w:sz="0" w:space="0" w:color="auto"/>
            <w:bottom w:val="none" w:sz="0" w:space="0" w:color="auto"/>
            <w:right w:val="none" w:sz="0" w:space="0" w:color="auto"/>
          </w:divBdr>
        </w:div>
        <w:div w:id="515192090">
          <w:marLeft w:val="640"/>
          <w:marRight w:val="0"/>
          <w:marTop w:val="0"/>
          <w:marBottom w:val="0"/>
          <w:divBdr>
            <w:top w:val="none" w:sz="0" w:space="0" w:color="auto"/>
            <w:left w:val="none" w:sz="0" w:space="0" w:color="auto"/>
            <w:bottom w:val="none" w:sz="0" w:space="0" w:color="auto"/>
            <w:right w:val="none" w:sz="0" w:space="0" w:color="auto"/>
          </w:divBdr>
        </w:div>
        <w:div w:id="1533150744">
          <w:marLeft w:val="640"/>
          <w:marRight w:val="0"/>
          <w:marTop w:val="0"/>
          <w:marBottom w:val="0"/>
          <w:divBdr>
            <w:top w:val="none" w:sz="0" w:space="0" w:color="auto"/>
            <w:left w:val="none" w:sz="0" w:space="0" w:color="auto"/>
            <w:bottom w:val="none" w:sz="0" w:space="0" w:color="auto"/>
            <w:right w:val="none" w:sz="0" w:space="0" w:color="auto"/>
          </w:divBdr>
        </w:div>
        <w:div w:id="565337919">
          <w:marLeft w:val="640"/>
          <w:marRight w:val="0"/>
          <w:marTop w:val="0"/>
          <w:marBottom w:val="0"/>
          <w:divBdr>
            <w:top w:val="none" w:sz="0" w:space="0" w:color="auto"/>
            <w:left w:val="none" w:sz="0" w:space="0" w:color="auto"/>
            <w:bottom w:val="none" w:sz="0" w:space="0" w:color="auto"/>
            <w:right w:val="none" w:sz="0" w:space="0" w:color="auto"/>
          </w:divBdr>
        </w:div>
        <w:div w:id="745961336">
          <w:marLeft w:val="640"/>
          <w:marRight w:val="0"/>
          <w:marTop w:val="0"/>
          <w:marBottom w:val="0"/>
          <w:divBdr>
            <w:top w:val="none" w:sz="0" w:space="0" w:color="auto"/>
            <w:left w:val="none" w:sz="0" w:space="0" w:color="auto"/>
            <w:bottom w:val="none" w:sz="0" w:space="0" w:color="auto"/>
            <w:right w:val="none" w:sz="0" w:space="0" w:color="auto"/>
          </w:divBdr>
        </w:div>
        <w:div w:id="1206794978">
          <w:marLeft w:val="640"/>
          <w:marRight w:val="0"/>
          <w:marTop w:val="0"/>
          <w:marBottom w:val="0"/>
          <w:divBdr>
            <w:top w:val="none" w:sz="0" w:space="0" w:color="auto"/>
            <w:left w:val="none" w:sz="0" w:space="0" w:color="auto"/>
            <w:bottom w:val="none" w:sz="0" w:space="0" w:color="auto"/>
            <w:right w:val="none" w:sz="0" w:space="0" w:color="auto"/>
          </w:divBdr>
        </w:div>
        <w:div w:id="790250518">
          <w:marLeft w:val="640"/>
          <w:marRight w:val="0"/>
          <w:marTop w:val="0"/>
          <w:marBottom w:val="0"/>
          <w:divBdr>
            <w:top w:val="none" w:sz="0" w:space="0" w:color="auto"/>
            <w:left w:val="none" w:sz="0" w:space="0" w:color="auto"/>
            <w:bottom w:val="none" w:sz="0" w:space="0" w:color="auto"/>
            <w:right w:val="none" w:sz="0" w:space="0" w:color="auto"/>
          </w:divBdr>
        </w:div>
        <w:div w:id="798181524">
          <w:marLeft w:val="640"/>
          <w:marRight w:val="0"/>
          <w:marTop w:val="0"/>
          <w:marBottom w:val="0"/>
          <w:divBdr>
            <w:top w:val="none" w:sz="0" w:space="0" w:color="auto"/>
            <w:left w:val="none" w:sz="0" w:space="0" w:color="auto"/>
            <w:bottom w:val="none" w:sz="0" w:space="0" w:color="auto"/>
            <w:right w:val="none" w:sz="0" w:space="0" w:color="auto"/>
          </w:divBdr>
        </w:div>
        <w:div w:id="910624624">
          <w:marLeft w:val="640"/>
          <w:marRight w:val="0"/>
          <w:marTop w:val="0"/>
          <w:marBottom w:val="0"/>
          <w:divBdr>
            <w:top w:val="none" w:sz="0" w:space="0" w:color="auto"/>
            <w:left w:val="none" w:sz="0" w:space="0" w:color="auto"/>
            <w:bottom w:val="none" w:sz="0" w:space="0" w:color="auto"/>
            <w:right w:val="none" w:sz="0" w:space="0" w:color="auto"/>
          </w:divBdr>
        </w:div>
        <w:div w:id="1161894466">
          <w:marLeft w:val="640"/>
          <w:marRight w:val="0"/>
          <w:marTop w:val="0"/>
          <w:marBottom w:val="0"/>
          <w:divBdr>
            <w:top w:val="none" w:sz="0" w:space="0" w:color="auto"/>
            <w:left w:val="none" w:sz="0" w:space="0" w:color="auto"/>
            <w:bottom w:val="none" w:sz="0" w:space="0" w:color="auto"/>
            <w:right w:val="none" w:sz="0" w:space="0" w:color="auto"/>
          </w:divBdr>
        </w:div>
        <w:div w:id="1438014765">
          <w:marLeft w:val="640"/>
          <w:marRight w:val="0"/>
          <w:marTop w:val="0"/>
          <w:marBottom w:val="0"/>
          <w:divBdr>
            <w:top w:val="none" w:sz="0" w:space="0" w:color="auto"/>
            <w:left w:val="none" w:sz="0" w:space="0" w:color="auto"/>
            <w:bottom w:val="none" w:sz="0" w:space="0" w:color="auto"/>
            <w:right w:val="none" w:sz="0" w:space="0" w:color="auto"/>
          </w:divBdr>
        </w:div>
        <w:div w:id="156851308">
          <w:marLeft w:val="640"/>
          <w:marRight w:val="0"/>
          <w:marTop w:val="0"/>
          <w:marBottom w:val="0"/>
          <w:divBdr>
            <w:top w:val="none" w:sz="0" w:space="0" w:color="auto"/>
            <w:left w:val="none" w:sz="0" w:space="0" w:color="auto"/>
            <w:bottom w:val="none" w:sz="0" w:space="0" w:color="auto"/>
            <w:right w:val="none" w:sz="0" w:space="0" w:color="auto"/>
          </w:divBdr>
        </w:div>
        <w:div w:id="1056125660">
          <w:marLeft w:val="640"/>
          <w:marRight w:val="0"/>
          <w:marTop w:val="0"/>
          <w:marBottom w:val="0"/>
          <w:divBdr>
            <w:top w:val="none" w:sz="0" w:space="0" w:color="auto"/>
            <w:left w:val="none" w:sz="0" w:space="0" w:color="auto"/>
            <w:bottom w:val="none" w:sz="0" w:space="0" w:color="auto"/>
            <w:right w:val="none" w:sz="0" w:space="0" w:color="auto"/>
          </w:divBdr>
        </w:div>
      </w:divsChild>
    </w:div>
    <w:div w:id="807747550">
      <w:bodyDiv w:val="1"/>
      <w:marLeft w:val="0"/>
      <w:marRight w:val="0"/>
      <w:marTop w:val="0"/>
      <w:marBottom w:val="0"/>
      <w:divBdr>
        <w:top w:val="none" w:sz="0" w:space="0" w:color="auto"/>
        <w:left w:val="none" w:sz="0" w:space="0" w:color="auto"/>
        <w:bottom w:val="none" w:sz="0" w:space="0" w:color="auto"/>
        <w:right w:val="none" w:sz="0" w:space="0" w:color="auto"/>
      </w:divBdr>
    </w:div>
    <w:div w:id="815609814">
      <w:bodyDiv w:val="1"/>
      <w:marLeft w:val="0"/>
      <w:marRight w:val="0"/>
      <w:marTop w:val="0"/>
      <w:marBottom w:val="0"/>
      <w:divBdr>
        <w:top w:val="none" w:sz="0" w:space="0" w:color="auto"/>
        <w:left w:val="none" w:sz="0" w:space="0" w:color="auto"/>
        <w:bottom w:val="none" w:sz="0" w:space="0" w:color="auto"/>
        <w:right w:val="none" w:sz="0" w:space="0" w:color="auto"/>
      </w:divBdr>
    </w:div>
    <w:div w:id="819419110">
      <w:bodyDiv w:val="1"/>
      <w:marLeft w:val="0"/>
      <w:marRight w:val="0"/>
      <w:marTop w:val="0"/>
      <w:marBottom w:val="0"/>
      <w:divBdr>
        <w:top w:val="none" w:sz="0" w:space="0" w:color="auto"/>
        <w:left w:val="none" w:sz="0" w:space="0" w:color="auto"/>
        <w:bottom w:val="none" w:sz="0" w:space="0" w:color="auto"/>
        <w:right w:val="none" w:sz="0" w:space="0" w:color="auto"/>
      </w:divBdr>
      <w:divsChild>
        <w:div w:id="1665737266">
          <w:marLeft w:val="640"/>
          <w:marRight w:val="0"/>
          <w:marTop w:val="0"/>
          <w:marBottom w:val="0"/>
          <w:divBdr>
            <w:top w:val="none" w:sz="0" w:space="0" w:color="auto"/>
            <w:left w:val="none" w:sz="0" w:space="0" w:color="auto"/>
            <w:bottom w:val="none" w:sz="0" w:space="0" w:color="auto"/>
            <w:right w:val="none" w:sz="0" w:space="0" w:color="auto"/>
          </w:divBdr>
        </w:div>
        <w:div w:id="1738043406">
          <w:marLeft w:val="640"/>
          <w:marRight w:val="0"/>
          <w:marTop w:val="0"/>
          <w:marBottom w:val="0"/>
          <w:divBdr>
            <w:top w:val="none" w:sz="0" w:space="0" w:color="auto"/>
            <w:left w:val="none" w:sz="0" w:space="0" w:color="auto"/>
            <w:bottom w:val="none" w:sz="0" w:space="0" w:color="auto"/>
            <w:right w:val="none" w:sz="0" w:space="0" w:color="auto"/>
          </w:divBdr>
        </w:div>
        <w:div w:id="1124081051">
          <w:marLeft w:val="640"/>
          <w:marRight w:val="0"/>
          <w:marTop w:val="0"/>
          <w:marBottom w:val="0"/>
          <w:divBdr>
            <w:top w:val="none" w:sz="0" w:space="0" w:color="auto"/>
            <w:left w:val="none" w:sz="0" w:space="0" w:color="auto"/>
            <w:bottom w:val="none" w:sz="0" w:space="0" w:color="auto"/>
            <w:right w:val="none" w:sz="0" w:space="0" w:color="auto"/>
          </w:divBdr>
        </w:div>
        <w:div w:id="2089883935">
          <w:marLeft w:val="640"/>
          <w:marRight w:val="0"/>
          <w:marTop w:val="0"/>
          <w:marBottom w:val="0"/>
          <w:divBdr>
            <w:top w:val="none" w:sz="0" w:space="0" w:color="auto"/>
            <w:left w:val="none" w:sz="0" w:space="0" w:color="auto"/>
            <w:bottom w:val="none" w:sz="0" w:space="0" w:color="auto"/>
            <w:right w:val="none" w:sz="0" w:space="0" w:color="auto"/>
          </w:divBdr>
        </w:div>
        <w:div w:id="460611588">
          <w:marLeft w:val="640"/>
          <w:marRight w:val="0"/>
          <w:marTop w:val="0"/>
          <w:marBottom w:val="0"/>
          <w:divBdr>
            <w:top w:val="none" w:sz="0" w:space="0" w:color="auto"/>
            <w:left w:val="none" w:sz="0" w:space="0" w:color="auto"/>
            <w:bottom w:val="none" w:sz="0" w:space="0" w:color="auto"/>
            <w:right w:val="none" w:sz="0" w:space="0" w:color="auto"/>
          </w:divBdr>
        </w:div>
        <w:div w:id="1987976262">
          <w:marLeft w:val="640"/>
          <w:marRight w:val="0"/>
          <w:marTop w:val="0"/>
          <w:marBottom w:val="0"/>
          <w:divBdr>
            <w:top w:val="none" w:sz="0" w:space="0" w:color="auto"/>
            <w:left w:val="none" w:sz="0" w:space="0" w:color="auto"/>
            <w:bottom w:val="none" w:sz="0" w:space="0" w:color="auto"/>
            <w:right w:val="none" w:sz="0" w:space="0" w:color="auto"/>
          </w:divBdr>
        </w:div>
        <w:div w:id="1386248880">
          <w:marLeft w:val="640"/>
          <w:marRight w:val="0"/>
          <w:marTop w:val="0"/>
          <w:marBottom w:val="0"/>
          <w:divBdr>
            <w:top w:val="none" w:sz="0" w:space="0" w:color="auto"/>
            <w:left w:val="none" w:sz="0" w:space="0" w:color="auto"/>
            <w:bottom w:val="none" w:sz="0" w:space="0" w:color="auto"/>
            <w:right w:val="none" w:sz="0" w:space="0" w:color="auto"/>
          </w:divBdr>
        </w:div>
        <w:div w:id="1465076173">
          <w:marLeft w:val="640"/>
          <w:marRight w:val="0"/>
          <w:marTop w:val="0"/>
          <w:marBottom w:val="0"/>
          <w:divBdr>
            <w:top w:val="none" w:sz="0" w:space="0" w:color="auto"/>
            <w:left w:val="none" w:sz="0" w:space="0" w:color="auto"/>
            <w:bottom w:val="none" w:sz="0" w:space="0" w:color="auto"/>
            <w:right w:val="none" w:sz="0" w:space="0" w:color="auto"/>
          </w:divBdr>
        </w:div>
        <w:div w:id="701520194">
          <w:marLeft w:val="640"/>
          <w:marRight w:val="0"/>
          <w:marTop w:val="0"/>
          <w:marBottom w:val="0"/>
          <w:divBdr>
            <w:top w:val="none" w:sz="0" w:space="0" w:color="auto"/>
            <w:left w:val="none" w:sz="0" w:space="0" w:color="auto"/>
            <w:bottom w:val="none" w:sz="0" w:space="0" w:color="auto"/>
            <w:right w:val="none" w:sz="0" w:space="0" w:color="auto"/>
          </w:divBdr>
        </w:div>
        <w:div w:id="1691688349">
          <w:marLeft w:val="640"/>
          <w:marRight w:val="0"/>
          <w:marTop w:val="0"/>
          <w:marBottom w:val="0"/>
          <w:divBdr>
            <w:top w:val="none" w:sz="0" w:space="0" w:color="auto"/>
            <w:left w:val="none" w:sz="0" w:space="0" w:color="auto"/>
            <w:bottom w:val="none" w:sz="0" w:space="0" w:color="auto"/>
            <w:right w:val="none" w:sz="0" w:space="0" w:color="auto"/>
          </w:divBdr>
        </w:div>
        <w:div w:id="321587644">
          <w:marLeft w:val="640"/>
          <w:marRight w:val="0"/>
          <w:marTop w:val="0"/>
          <w:marBottom w:val="0"/>
          <w:divBdr>
            <w:top w:val="none" w:sz="0" w:space="0" w:color="auto"/>
            <w:left w:val="none" w:sz="0" w:space="0" w:color="auto"/>
            <w:bottom w:val="none" w:sz="0" w:space="0" w:color="auto"/>
            <w:right w:val="none" w:sz="0" w:space="0" w:color="auto"/>
          </w:divBdr>
        </w:div>
        <w:div w:id="518467587">
          <w:marLeft w:val="640"/>
          <w:marRight w:val="0"/>
          <w:marTop w:val="0"/>
          <w:marBottom w:val="0"/>
          <w:divBdr>
            <w:top w:val="none" w:sz="0" w:space="0" w:color="auto"/>
            <w:left w:val="none" w:sz="0" w:space="0" w:color="auto"/>
            <w:bottom w:val="none" w:sz="0" w:space="0" w:color="auto"/>
            <w:right w:val="none" w:sz="0" w:space="0" w:color="auto"/>
          </w:divBdr>
        </w:div>
        <w:div w:id="2110734582">
          <w:marLeft w:val="640"/>
          <w:marRight w:val="0"/>
          <w:marTop w:val="0"/>
          <w:marBottom w:val="0"/>
          <w:divBdr>
            <w:top w:val="none" w:sz="0" w:space="0" w:color="auto"/>
            <w:left w:val="none" w:sz="0" w:space="0" w:color="auto"/>
            <w:bottom w:val="none" w:sz="0" w:space="0" w:color="auto"/>
            <w:right w:val="none" w:sz="0" w:space="0" w:color="auto"/>
          </w:divBdr>
        </w:div>
        <w:div w:id="2094859288">
          <w:marLeft w:val="640"/>
          <w:marRight w:val="0"/>
          <w:marTop w:val="0"/>
          <w:marBottom w:val="0"/>
          <w:divBdr>
            <w:top w:val="none" w:sz="0" w:space="0" w:color="auto"/>
            <w:left w:val="none" w:sz="0" w:space="0" w:color="auto"/>
            <w:bottom w:val="none" w:sz="0" w:space="0" w:color="auto"/>
            <w:right w:val="none" w:sz="0" w:space="0" w:color="auto"/>
          </w:divBdr>
        </w:div>
        <w:div w:id="1994603525">
          <w:marLeft w:val="640"/>
          <w:marRight w:val="0"/>
          <w:marTop w:val="0"/>
          <w:marBottom w:val="0"/>
          <w:divBdr>
            <w:top w:val="none" w:sz="0" w:space="0" w:color="auto"/>
            <w:left w:val="none" w:sz="0" w:space="0" w:color="auto"/>
            <w:bottom w:val="none" w:sz="0" w:space="0" w:color="auto"/>
            <w:right w:val="none" w:sz="0" w:space="0" w:color="auto"/>
          </w:divBdr>
        </w:div>
        <w:div w:id="1602421085">
          <w:marLeft w:val="640"/>
          <w:marRight w:val="0"/>
          <w:marTop w:val="0"/>
          <w:marBottom w:val="0"/>
          <w:divBdr>
            <w:top w:val="none" w:sz="0" w:space="0" w:color="auto"/>
            <w:left w:val="none" w:sz="0" w:space="0" w:color="auto"/>
            <w:bottom w:val="none" w:sz="0" w:space="0" w:color="auto"/>
            <w:right w:val="none" w:sz="0" w:space="0" w:color="auto"/>
          </w:divBdr>
        </w:div>
        <w:div w:id="547644943">
          <w:marLeft w:val="640"/>
          <w:marRight w:val="0"/>
          <w:marTop w:val="0"/>
          <w:marBottom w:val="0"/>
          <w:divBdr>
            <w:top w:val="none" w:sz="0" w:space="0" w:color="auto"/>
            <w:left w:val="none" w:sz="0" w:space="0" w:color="auto"/>
            <w:bottom w:val="none" w:sz="0" w:space="0" w:color="auto"/>
            <w:right w:val="none" w:sz="0" w:space="0" w:color="auto"/>
          </w:divBdr>
        </w:div>
        <w:div w:id="1755544026">
          <w:marLeft w:val="640"/>
          <w:marRight w:val="0"/>
          <w:marTop w:val="0"/>
          <w:marBottom w:val="0"/>
          <w:divBdr>
            <w:top w:val="none" w:sz="0" w:space="0" w:color="auto"/>
            <w:left w:val="none" w:sz="0" w:space="0" w:color="auto"/>
            <w:bottom w:val="none" w:sz="0" w:space="0" w:color="auto"/>
            <w:right w:val="none" w:sz="0" w:space="0" w:color="auto"/>
          </w:divBdr>
        </w:div>
        <w:div w:id="1274826799">
          <w:marLeft w:val="640"/>
          <w:marRight w:val="0"/>
          <w:marTop w:val="0"/>
          <w:marBottom w:val="0"/>
          <w:divBdr>
            <w:top w:val="none" w:sz="0" w:space="0" w:color="auto"/>
            <w:left w:val="none" w:sz="0" w:space="0" w:color="auto"/>
            <w:bottom w:val="none" w:sz="0" w:space="0" w:color="auto"/>
            <w:right w:val="none" w:sz="0" w:space="0" w:color="auto"/>
          </w:divBdr>
        </w:div>
        <w:div w:id="1427577208">
          <w:marLeft w:val="640"/>
          <w:marRight w:val="0"/>
          <w:marTop w:val="0"/>
          <w:marBottom w:val="0"/>
          <w:divBdr>
            <w:top w:val="none" w:sz="0" w:space="0" w:color="auto"/>
            <w:left w:val="none" w:sz="0" w:space="0" w:color="auto"/>
            <w:bottom w:val="none" w:sz="0" w:space="0" w:color="auto"/>
            <w:right w:val="none" w:sz="0" w:space="0" w:color="auto"/>
          </w:divBdr>
        </w:div>
        <w:div w:id="1089276305">
          <w:marLeft w:val="640"/>
          <w:marRight w:val="0"/>
          <w:marTop w:val="0"/>
          <w:marBottom w:val="0"/>
          <w:divBdr>
            <w:top w:val="none" w:sz="0" w:space="0" w:color="auto"/>
            <w:left w:val="none" w:sz="0" w:space="0" w:color="auto"/>
            <w:bottom w:val="none" w:sz="0" w:space="0" w:color="auto"/>
            <w:right w:val="none" w:sz="0" w:space="0" w:color="auto"/>
          </w:divBdr>
        </w:div>
        <w:div w:id="1372918812">
          <w:marLeft w:val="640"/>
          <w:marRight w:val="0"/>
          <w:marTop w:val="0"/>
          <w:marBottom w:val="0"/>
          <w:divBdr>
            <w:top w:val="none" w:sz="0" w:space="0" w:color="auto"/>
            <w:left w:val="none" w:sz="0" w:space="0" w:color="auto"/>
            <w:bottom w:val="none" w:sz="0" w:space="0" w:color="auto"/>
            <w:right w:val="none" w:sz="0" w:space="0" w:color="auto"/>
          </w:divBdr>
        </w:div>
        <w:div w:id="240675209">
          <w:marLeft w:val="640"/>
          <w:marRight w:val="0"/>
          <w:marTop w:val="0"/>
          <w:marBottom w:val="0"/>
          <w:divBdr>
            <w:top w:val="none" w:sz="0" w:space="0" w:color="auto"/>
            <w:left w:val="none" w:sz="0" w:space="0" w:color="auto"/>
            <w:bottom w:val="none" w:sz="0" w:space="0" w:color="auto"/>
            <w:right w:val="none" w:sz="0" w:space="0" w:color="auto"/>
          </w:divBdr>
        </w:div>
        <w:div w:id="1382247215">
          <w:marLeft w:val="640"/>
          <w:marRight w:val="0"/>
          <w:marTop w:val="0"/>
          <w:marBottom w:val="0"/>
          <w:divBdr>
            <w:top w:val="none" w:sz="0" w:space="0" w:color="auto"/>
            <w:left w:val="none" w:sz="0" w:space="0" w:color="auto"/>
            <w:bottom w:val="none" w:sz="0" w:space="0" w:color="auto"/>
            <w:right w:val="none" w:sz="0" w:space="0" w:color="auto"/>
          </w:divBdr>
        </w:div>
        <w:div w:id="546723440">
          <w:marLeft w:val="640"/>
          <w:marRight w:val="0"/>
          <w:marTop w:val="0"/>
          <w:marBottom w:val="0"/>
          <w:divBdr>
            <w:top w:val="none" w:sz="0" w:space="0" w:color="auto"/>
            <w:left w:val="none" w:sz="0" w:space="0" w:color="auto"/>
            <w:bottom w:val="none" w:sz="0" w:space="0" w:color="auto"/>
            <w:right w:val="none" w:sz="0" w:space="0" w:color="auto"/>
          </w:divBdr>
        </w:div>
        <w:div w:id="614794977">
          <w:marLeft w:val="640"/>
          <w:marRight w:val="0"/>
          <w:marTop w:val="0"/>
          <w:marBottom w:val="0"/>
          <w:divBdr>
            <w:top w:val="none" w:sz="0" w:space="0" w:color="auto"/>
            <w:left w:val="none" w:sz="0" w:space="0" w:color="auto"/>
            <w:bottom w:val="none" w:sz="0" w:space="0" w:color="auto"/>
            <w:right w:val="none" w:sz="0" w:space="0" w:color="auto"/>
          </w:divBdr>
        </w:div>
        <w:div w:id="1291323607">
          <w:marLeft w:val="640"/>
          <w:marRight w:val="0"/>
          <w:marTop w:val="0"/>
          <w:marBottom w:val="0"/>
          <w:divBdr>
            <w:top w:val="none" w:sz="0" w:space="0" w:color="auto"/>
            <w:left w:val="none" w:sz="0" w:space="0" w:color="auto"/>
            <w:bottom w:val="none" w:sz="0" w:space="0" w:color="auto"/>
            <w:right w:val="none" w:sz="0" w:space="0" w:color="auto"/>
          </w:divBdr>
        </w:div>
        <w:div w:id="913586076">
          <w:marLeft w:val="640"/>
          <w:marRight w:val="0"/>
          <w:marTop w:val="0"/>
          <w:marBottom w:val="0"/>
          <w:divBdr>
            <w:top w:val="none" w:sz="0" w:space="0" w:color="auto"/>
            <w:left w:val="none" w:sz="0" w:space="0" w:color="auto"/>
            <w:bottom w:val="none" w:sz="0" w:space="0" w:color="auto"/>
            <w:right w:val="none" w:sz="0" w:space="0" w:color="auto"/>
          </w:divBdr>
        </w:div>
        <w:div w:id="2103260746">
          <w:marLeft w:val="640"/>
          <w:marRight w:val="0"/>
          <w:marTop w:val="0"/>
          <w:marBottom w:val="0"/>
          <w:divBdr>
            <w:top w:val="none" w:sz="0" w:space="0" w:color="auto"/>
            <w:left w:val="none" w:sz="0" w:space="0" w:color="auto"/>
            <w:bottom w:val="none" w:sz="0" w:space="0" w:color="auto"/>
            <w:right w:val="none" w:sz="0" w:space="0" w:color="auto"/>
          </w:divBdr>
        </w:div>
        <w:div w:id="970329202">
          <w:marLeft w:val="640"/>
          <w:marRight w:val="0"/>
          <w:marTop w:val="0"/>
          <w:marBottom w:val="0"/>
          <w:divBdr>
            <w:top w:val="none" w:sz="0" w:space="0" w:color="auto"/>
            <w:left w:val="none" w:sz="0" w:space="0" w:color="auto"/>
            <w:bottom w:val="none" w:sz="0" w:space="0" w:color="auto"/>
            <w:right w:val="none" w:sz="0" w:space="0" w:color="auto"/>
          </w:divBdr>
        </w:div>
        <w:div w:id="1210529746">
          <w:marLeft w:val="640"/>
          <w:marRight w:val="0"/>
          <w:marTop w:val="0"/>
          <w:marBottom w:val="0"/>
          <w:divBdr>
            <w:top w:val="none" w:sz="0" w:space="0" w:color="auto"/>
            <w:left w:val="none" w:sz="0" w:space="0" w:color="auto"/>
            <w:bottom w:val="none" w:sz="0" w:space="0" w:color="auto"/>
            <w:right w:val="none" w:sz="0" w:space="0" w:color="auto"/>
          </w:divBdr>
        </w:div>
        <w:div w:id="170923016">
          <w:marLeft w:val="640"/>
          <w:marRight w:val="0"/>
          <w:marTop w:val="0"/>
          <w:marBottom w:val="0"/>
          <w:divBdr>
            <w:top w:val="none" w:sz="0" w:space="0" w:color="auto"/>
            <w:left w:val="none" w:sz="0" w:space="0" w:color="auto"/>
            <w:bottom w:val="none" w:sz="0" w:space="0" w:color="auto"/>
            <w:right w:val="none" w:sz="0" w:space="0" w:color="auto"/>
          </w:divBdr>
        </w:div>
        <w:div w:id="53087642">
          <w:marLeft w:val="640"/>
          <w:marRight w:val="0"/>
          <w:marTop w:val="0"/>
          <w:marBottom w:val="0"/>
          <w:divBdr>
            <w:top w:val="none" w:sz="0" w:space="0" w:color="auto"/>
            <w:left w:val="none" w:sz="0" w:space="0" w:color="auto"/>
            <w:bottom w:val="none" w:sz="0" w:space="0" w:color="auto"/>
            <w:right w:val="none" w:sz="0" w:space="0" w:color="auto"/>
          </w:divBdr>
        </w:div>
        <w:div w:id="860046407">
          <w:marLeft w:val="640"/>
          <w:marRight w:val="0"/>
          <w:marTop w:val="0"/>
          <w:marBottom w:val="0"/>
          <w:divBdr>
            <w:top w:val="none" w:sz="0" w:space="0" w:color="auto"/>
            <w:left w:val="none" w:sz="0" w:space="0" w:color="auto"/>
            <w:bottom w:val="none" w:sz="0" w:space="0" w:color="auto"/>
            <w:right w:val="none" w:sz="0" w:space="0" w:color="auto"/>
          </w:divBdr>
        </w:div>
        <w:div w:id="1028146313">
          <w:marLeft w:val="640"/>
          <w:marRight w:val="0"/>
          <w:marTop w:val="0"/>
          <w:marBottom w:val="0"/>
          <w:divBdr>
            <w:top w:val="none" w:sz="0" w:space="0" w:color="auto"/>
            <w:left w:val="none" w:sz="0" w:space="0" w:color="auto"/>
            <w:bottom w:val="none" w:sz="0" w:space="0" w:color="auto"/>
            <w:right w:val="none" w:sz="0" w:space="0" w:color="auto"/>
          </w:divBdr>
        </w:div>
        <w:div w:id="920220356">
          <w:marLeft w:val="640"/>
          <w:marRight w:val="0"/>
          <w:marTop w:val="0"/>
          <w:marBottom w:val="0"/>
          <w:divBdr>
            <w:top w:val="none" w:sz="0" w:space="0" w:color="auto"/>
            <w:left w:val="none" w:sz="0" w:space="0" w:color="auto"/>
            <w:bottom w:val="none" w:sz="0" w:space="0" w:color="auto"/>
            <w:right w:val="none" w:sz="0" w:space="0" w:color="auto"/>
          </w:divBdr>
        </w:div>
        <w:div w:id="963117469">
          <w:marLeft w:val="640"/>
          <w:marRight w:val="0"/>
          <w:marTop w:val="0"/>
          <w:marBottom w:val="0"/>
          <w:divBdr>
            <w:top w:val="none" w:sz="0" w:space="0" w:color="auto"/>
            <w:left w:val="none" w:sz="0" w:space="0" w:color="auto"/>
            <w:bottom w:val="none" w:sz="0" w:space="0" w:color="auto"/>
            <w:right w:val="none" w:sz="0" w:space="0" w:color="auto"/>
          </w:divBdr>
        </w:div>
        <w:div w:id="502403524">
          <w:marLeft w:val="640"/>
          <w:marRight w:val="0"/>
          <w:marTop w:val="0"/>
          <w:marBottom w:val="0"/>
          <w:divBdr>
            <w:top w:val="none" w:sz="0" w:space="0" w:color="auto"/>
            <w:left w:val="none" w:sz="0" w:space="0" w:color="auto"/>
            <w:bottom w:val="none" w:sz="0" w:space="0" w:color="auto"/>
            <w:right w:val="none" w:sz="0" w:space="0" w:color="auto"/>
          </w:divBdr>
        </w:div>
        <w:div w:id="1365984500">
          <w:marLeft w:val="640"/>
          <w:marRight w:val="0"/>
          <w:marTop w:val="0"/>
          <w:marBottom w:val="0"/>
          <w:divBdr>
            <w:top w:val="none" w:sz="0" w:space="0" w:color="auto"/>
            <w:left w:val="none" w:sz="0" w:space="0" w:color="auto"/>
            <w:bottom w:val="none" w:sz="0" w:space="0" w:color="auto"/>
            <w:right w:val="none" w:sz="0" w:space="0" w:color="auto"/>
          </w:divBdr>
        </w:div>
        <w:div w:id="790977965">
          <w:marLeft w:val="640"/>
          <w:marRight w:val="0"/>
          <w:marTop w:val="0"/>
          <w:marBottom w:val="0"/>
          <w:divBdr>
            <w:top w:val="none" w:sz="0" w:space="0" w:color="auto"/>
            <w:left w:val="none" w:sz="0" w:space="0" w:color="auto"/>
            <w:bottom w:val="none" w:sz="0" w:space="0" w:color="auto"/>
            <w:right w:val="none" w:sz="0" w:space="0" w:color="auto"/>
          </w:divBdr>
        </w:div>
        <w:div w:id="1325819389">
          <w:marLeft w:val="640"/>
          <w:marRight w:val="0"/>
          <w:marTop w:val="0"/>
          <w:marBottom w:val="0"/>
          <w:divBdr>
            <w:top w:val="none" w:sz="0" w:space="0" w:color="auto"/>
            <w:left w:val="none" w:sz="0" w:space="0" w:color="auto"/>
            <w:bottom w:val="none" w:sz="0" w:space="0" w:color="auto"/>
            <w:right w:val="none" w:sz="0" w:space="0" w:color="auto"/>
          </w:divBdr>
        </w:div>
        <w:div w:id="1744910081">
          <w:marLeft w:val="640"/>
          <w:marRight w:val="0"/>
          <w:marTop w:val="0"/>
          <w:marBottom w:val="0"/>
          <w:divBdr>
            <w:top w:val="none" w:sz="0" w:space="0" w:color="auto"/>
            <w:left w:val="none" w:sz="0" w:space="0" w:color="auto"/>
            <w:bottom w:val="none" w:sz="0" w:space="0" w:color="auto"/>
            <w:right w:val="none" w:sz="0" w:space="0" w:color="auto"/>
          </w:divBdr>
        </w:div>
        <w:div w:id="663973692">
          <w:marLeft w:val="640"/>
          <w:marRight w:val="0"/>
          <w:marTop w:val="0"/>
          <w:marBottom w:val="0"/>
          <w:divBdr>
            <w:top w:val="none" w:sz="0" w:space="0" w:color="auto"/>
            <w:left w:val="none" w:sz="0" w:space="0" w:color="auto"/>
            <w:bottom w:val="none" w:sz="0" w:space="0" w:color="auto"/>
            <w:right w:val="none" w:sz="0" w:space="0" w:color="auto"/>
          </w:divBdr>
        </w:div>
        <w:div w:id="1578124745">
          <w:marLeft w:val="640"/>
          <w:marRight w:val="0"/>
          <w:marTop w:val="0"/>
          <w:marBottom w:val="0"/>
          <w:divBdr>
            <w:top w:val="none" w:sz="0" w:space="0" w:color="auto"/>
            <w:left w:val="none" w:sz="0" w:space="0" w:color="auto"/>
            <w:bottom w:val="none" w:sz="0" w:space="0" w:color="auto"/>
            <w:right w:val="none" w:sz="0" w:space="0" w:color="auto"/>
          </w:divBdr>
        </w:div>
        <w:div w:id="1740783993">
          <w:marLeft w:val="640"/>
          <w:marRight w:val="0"/>
          <w:marTop w:val="0"/>
          <w:marBottom w:val="0"/>
          <w:divBdr>
            <w:top w:val="none" w:sz="0" w:space="0" w:color="auto"/>
            <w:left w:val="none" w:sz="0" w:space="0" w:color="auto"/>
            <w:bottom w:val="none" w:sz="0" w:space="0" w:color="auto"/>
            <w:right w:val="none" w:sz="0" w:space="0" w:color="auto"/>
          </w:divBdr>
        </w:div>
        <w:div w:id="1160466027">
          <w:marLeft w:val="640"/>
          <w:marRight w:val="0"/>
          <w:marTop w:val="0"/>
          <w:marBottom w:val="0"/>
          <w:divBdr>
            <w:top w:val="none" w:sz="0" w:space="0" w:color="auto"/>
            <w:left w:val="none" w:sz="0" w:space="0" w:color="auto"/>
            <w:bottom w:val="none" w:sz="0" w:space="0" w:color="auto"/>
            <w:right w:val="none" w:sz="0" w:space="0" w:color="auto"/>
          </w:divBdr>
        </w:div>
        <w:div w:id="1456944459">
          <w:marLeft w:val="640"/>
          <w:marRight w:val="0"/>
          <w:marTop w:val="0"/>
          <w:marBottom w:val="0"/>
          <w:divBdr>
            <w:top w:val="none" w:sz="0" w:space="0" w:color="auto"/>
            <w:left w:val="none" w:sz="0" w:space="0" w:color="auto"/>
            <w:bottom w:val="none" w:sz="0" w:space="0" w:color="auto"/>
            <w:right w:val="none" w:sz="0" w:space="0" w:color="auto"/>
          </w:divBdr>
        </w:div>
        <w:div w:id="5910793">
          <w:marLeft w:val="640"/>
          <w:marRight w:val="0"/>
          <w:marTop w:val="0"/>
          <w:marBottom w:val="0"/>
          <w:divBdr>
            <w:top w:val="none" w:sz="0" w:space="0" w:color="auto"/>
            <w:left w:val="none" w:sz="0" w:space="0" w:color="auto"/>
            <w:bottom w:val="none" w:sz="0" w:space="0" w:color="auto"/>
            <w:right w:val="none" w:sz="0" w:space="0" w:color="auto"/>
          </w:divBdr>
        </w:div>
        <w:div w:id="1968510319">
          <w:marLeft w:val="640"/>
          <w:marRight w:val="0"/>
          <w:marTop w:val="0"/>
          <w:marBottom w:val="0"/>
          <w:divBdr>
            <w:top w:val="none" w:sz="0" w:space="0" w:color="auto"/>
            <w:left w:val="none" w:sz="0" w:space="0" w:color="auto"/>
            <w:bottom w:val="none" w:sz="0" w:space="0" w:color="auto"/>
            <w:right w:val="none" w:sz="0" w:space="0" w:color="auto"/>
          </w:divBdr>
        </w:div>
        <w:div w:id="487936824">
          <w:marLeft w:val="640"/>
          <w:marRight w:val="0"/>
          <w:marTop w:val="0"/>
          <w:marBottom w:val="0"/>
          <w:divBdr>
            <w:top w:val="none" w:sz="0" w:space="0" w:color="auto"/>
            <w:left w:val="none" w:sz="0" w:space="0" w:color="auto"/>
            <w:bottom w:val="none" w:sz="0" w:space="0" w:color="auto"/>
            <w:right w:val="none" w:sz="0" w:space="0" w:color="auto"/>
          </w:divBdr>
        </w:div>
        <w:div w:id="557011389">
          <w:marLeft w:val="640"/>
          <w:marRight w:val="0"/>
          <w:marTop w:val="0"/>
          <w:marBottom w:val="0"/>
          <w:divBdr>
            <w:top w:val="none" w:sz="0" w:space="0" w:color="auto"/>
            <w:left w:val="none" w:sz="0" w:space="0" w:color="auto"/>
            <w:bottom w:val="none" w:sz="0" w:space="0" w:color="auto"/>
            <w:right w:val="none" w:sz="0" w:space="0" w:color="auto"/>
          </w:divBdr>
        </w:div>
        <w:div w:id="1839466807">
          <w:marLeft w:val="640"/>
          <w:marRight w:val="0"/>
          <w:marTop w:val="0"/>
          <w:marBottom w:val="0"/>
          <w:divBdr>
            <w:top w:val="none" w:sz="0" w:space="0" w:color="auto"/>
            <w:left w:val="none" w:sz="0" w:space="0" w:color="auto"/>
            <w:bottom w:val="none" w:sz="0" w:space="0" w:color="auto"/>
            <w:right w:val="none" w:sz="0" w:space="0" w:color="auto"/>
          </w:divBdr>
        </w:div>
        <w:div w:id="1536040254">
          <w:marLeft w:val="640"/>
          <w:marRight w:val="0"/>
          <w:marTop w:val="0"/>
          <w:marBottom w:val="0"/>
          <w:divBdr>
            <w:top w:val="none" w:sz="0" w:space="0" w:color="auto"/>
            <w:left w:val="none" w:sz="0" w:space="0" w:color="auto"/>
            <w:bottom w:val="none" w:sz="0" w:space="0" w:color="auto"/>
            <w:right w:val="none" w:sz="0" w:space="0" w:color="auto"/>
          </w:divBdr>
        </w:div>
        <w:div w:id="1247376220">
          <w:marLeft w:val="640"/>
          <w:marRight w:val="0"/>
          <w:marTop w:val="0"/>
          <w:marBottom w:val="0"/>
          <w:divBdr>
            <w:top w:val="none" w:sz="0" w:space="0" w:color="auto"/>
            <w:left w:val="none" w:sz="0" w:space="0" w:color="auto"/>
            <w:bottom w:val="none" w:sz="0" w:space="0" w:color="auto"/>
            <w:right w:val="none" w:sz="0" w:space="0" w:color="auto"/>
          </w:divBdr>
        </w:div>
        <w:div w:id="685450011">
          <w:marLeft w:val="640"/>
          <w:marRight w:val="0"/>
          <w:marTop w:val="0"/>
          <w:marBottom w:val="0"/>
          <w:divBdr>
            <w:top w:val="none" w:sz="0" w:space="0" w:color="auto"/>
            <w:left w:val="none" w:sz="0" w:space="0" w:color="auto"/>
            <w:bottom w:val="none" w:sz="0" w:space="0" w:color="auto"/>
            <w:right w:val="none" w:sz="0" w:space="0" w:color="auto"/>
          </w:divBdr>
        </w:div>
        <w:div w:id="1399204466">
          <w:marLeft w:val="640"/>
          <w:marRight w:val="0"/>
          <w:marTop w:val="0"/>
          <w:marBottom w:val="0"/>
          <w:divBdr>
            <w:top w:val="none" w:sz="0" w:space="0" w:color="auto"/>
            <w:left w:val="none" w:sz="0" w:space="0" w:color="auto"/>
            <w:bottom w:val="none" w:sz="0" w:space="0" w:color="auto"/>
            <w:right w:val="none" w:sz="0" w:space="0" w:color="auto"/>
          </w:divBdr>
        </w:div>
        <w:div w:id="975570341">
          <w:marLeft w:val="640"/>
          <w:marRight w:val="0"/>
          <w:marTop w:val="0"/>
          <w:marBottom w:val="0"/>
          <w:divBdr>
            <w:top w:val="none" w:sz="0" w:space="0" w:color="auto"/>
            <w:left w:val="none" w:sz="0" w:space="0" w:color="auto"/>
            <w:bottom w:val="none" w:sz="0" w:space="0" w:color="auto"/>
            <w:right w:val="none" w:sz="0" w:space="0" w:color="auto"/>
          </w:divBdr>
        </w:div>
        <w:div w:id="182911461">
          <w:marLeft w:val="640"/>
          <w:marRight w:val="0"/>
          <w:marTop w:val="0"/>
          <w:marBottom w:val="0"/>
          <w:divBdr>
            <w:top w:val="none" w:sz="0" w:space="0" w:color="auto"/>
            <w:left w:val="none" w:sz="0" w:space="0" w:color="auto"/>
            <w:bottom w:val="none" w:sz="0" w:space="0" w:color="auto"/>
            <w:right w:val="none" w:sz="0" w:space="0" w:color="auto"/>
          </w:divBdr>
        </w:div>
        <w:div w:id="1618483201">
          <w:marLeft w:val="640"/>
          <w:marRight w:val="0"/>
          <w:marTop w:val="0"/>
          <w:marBottom w:val="0"/>
          <w:divBdr>
            <w:top w:val="none" w:sz="0" w:space="0" w:color="auto"/>
            <w:left w:val="none" w:sz="0" w:space="0" w:color="auto"/>
            <w:bottom w:val="none" w:sz="0" w:space="0" w:color="auto"/>
            <w:right w:val="none" w:sz="0" w:space="0" w:color="auto"/>
          </w:divBdr>
        </w:div>
        <w:div w:id="2005475184">
          <w:marLeft w:val="640"/>
          <w:marRight w:val="0"/>
          <w:marTop w:val="0"/>
          <w:marBottom w:val="0"/>
          <w:divBdr>
            <w:top w:val="none" w:sz="0" w:space="0" w:color="auto"/>
            <w:left w:val="none" w:sz="0" w:space="0" w:color="auto"/>
            <w:bottom w:val="none" w:sz="0" w:space="0" w:color="auto"/>
            <w:right w:val="none" w:sz="0" w:space="0" w:color="auto"/>
          </w:divBdr>
        </w:div>
        <w:div w:id="189417734">
          <w:marLeft w:val="640"/>
          <w:marRight w:val="0"/>
          <w:marTop w:val="0"/>
          <w:marBottom w:val="0"/>
          <w:divBdr>
            <w:top w:val="none" w:sz="0" w:space="0" w:color="auto"/>
            <w:left w:val="none" w:sz="0" w:space="0" w:color="auto"/>
            <w:bottom w:val="none" w:sz="0" w:space="0" w:color="auto"/>
            <w:right w:val="none" w:sz="0" w:space="0" w:color="auto"/>
          </w:divBdr>
        </w:div>
        <w:div w:id="2115781103">
          <w:marLeft w:val="640"/>
          <w:marRight w:val="0"/>
          <w:marTop w:val="0"/>
          <w:marBottom w:val="0"/>
          <w:divBdr>
            <w:top w:val="none" w:sz="0" w:space="0" w:color="auto"/>
            <w:left w:val="none" w:sz="0" w:space="0" w:color="auto"/>
            <w:bottom w:val="none" w:sz="0" w:space="0" w:color="auto"/>
            <w:right w:val="none" w:sz="0" w:space="0" w:color="auto"/>
          </w:divBdr>
        </w:div>
        <w:div w:id="35395281">
          <w:marLeft w:val="640"/>
          <w:marRight w:val="0"/>
          <w:marTop w:val="0"/>
          <w:marBottom w:val="0"/>
          <w:divBdr>
            <w:top w:val="none" w:sz="0" w:space="0" w:color="auto"/>
            <w:left w:val="none" w:sz="0" w:space="0" w:color="auto"/>
            <w:bottom w:val="none" w:sz="0" w:space="0" w:color="auto"/>
            <w:right w:val="none" w:sz="0" w:space="0" w:color="auto"/>
          </w:divBdr>
        </w:div>
        <w:div w:id="478688624">
          <w:marLeft w:val="640"/>
          <w:marRight w:val="0"/>
          <w:marTop w:val="0"/>
          <w:marBottom w:val="0"/>
          <w:divBdr>
            <w:top w:val="none" w:sz="0" w:space="0" w:color="auto"/>
            <w:left w:val="none" w:sz="0" w:space="0" w:color="auto"/>
            <w:bottom w:val="none" w:sz="0" w:space="0" w:color="auto"/>
            <w:right w:val="none" w:sz="0" w:space="0" w:color="auto"/>
          </w:divBdr>
        </w:div>
        <w:div w:id="773212423">
          <w:marLeft w:val="640"/>
          <w:marRight w:val="0"/>
          <w:marTop w:val="0"/>
          <w:marBottom w:val="0"/>
          <w:divBdr>
            <w:top w:val="none" w:sz="0" w:space="0" w:color="auto"/>
            <w:left w:val="none" w:sz="0" w:space="0" w:color="auto"/>
            <w:bottom w:val="none" w:sz="0" w:space="0" w:color="auto"/>
            <w:right w:val="none" w:sz="0" w:space="0" w:color="auto"/>
          </w:divBdr>
        </w:div>
        <w:div w:id="907156893">
          <w:marLeft w:val="640"/>
          <w:marRight w:val="0"/>
          <w:marTop w:val="0"/>
          <w:marBottom w:val="0"/>
          <w:divBdr>
            <w:top w:val="none" w:sz="0" w:space="0" w:color="auto"/>
            <w:left w:val="none" w:sz="0" w:space="0" w:color="auto"/>
            <w:bottom w:val="none" w:sz="0" w:space="0" w:color="auto"/>
            <w:right w:val="none" w:sz="0" w:space="0" w:color="auto"/>
          </w:divBdr>
        </w:div>
        <w:div w:id="546531814">
          <w:marLeft w:val="640"/>
          <w:marRight w:val="0"/>
          <w:marTop w:val="0"/>
          <w:marBottom w:val="0"/>
          <w:divBdr>
            <w:top w:val="none" w:sz="0" w:space="0" w:color="auto"/>
            <w:left w:val="none" w:sz="0" w:space="0" w:color="auto"/>
            <w:bottom w:val="none" w:sz="0" w:space="0" w:color="auto"/>
            <w:right w:val="none" w:sz="0" w:space="0" w:color="auto"/>
          </w:divBdr>
        </w:div>
        <w:div w:id="1472283411">
          <w:marLeft w:val="640"/>
          <w:marRight w:val="0"/>
          <w:marTop w:val="0"/>
          <w:marBottom w:val="0"/>
          <w:divBdr>
            <w:top w:val="none" w:sz="0" w:space="0" w:color="auto"/>
            <w:left w:val="none" w:sz="0" w:space="0" w:color="auto"/>
            <w:bottom w:val="none" w:sz="0" w:space="0" w:color="auto"/>
            <w:right w:val="none" w:sz="0" w:space="0" w:color="auto"/>
          </w:divBdr>
        </w:div>
        <w:div w:id="1258445284">
          <w:marLeft w:val="640"/>
          <w:marRight w:val="0"/>
          <w:marTop w:val="0"/>
          <w:marBottom w:val="0"/>
          <w:divBdr>
            <w:top w:val="none" w:sz="0" w:space="0" w:color="auto"/>
            <w:left w:val="none" w:sz="0" w:space="0" w:color="auto"/>
            <w:bottom w:val="none" w:sz="0" w:space="0" w:color="auto"/>
            <w:right w:val="none" w:sz="0" w:space="0" w:color="auto"/>
          </w:divBdr>
        </w:div>
        <w:div w:id="737482015">
          <w:marLeft w:val="640"/>
          <w:marRight w:val="0"/>
          <w:marTop w:val="0"/>
          <w:marBottom w:val="0"/>
          <w:divBdr>
            <w:top w:val="none" w:sz="0" w:space="0" w:color="auto"/>
            <w:left w:val="none" w:sz="0" w:space="0" w:color="auto"/>
            <w:bottom w:val="none" w:sz="0" w:space="0" w:color="auto"/>
            <w:right w:val="none" w:sz="0" w:space="0" w:color="auto"/>
          </w:divBdr>
        </w:div>
        <w:div w:id="967855518">
          <w:marLeft w:val="640"/>
          <w:marRight w:val="0"/>
          <w:marTop w:val="0"/>
          <w:marBottom w:val="0"/>
          <w:divBdr>
            <w:top w:val="none" w:sz="0" w:space="0" w:color="auto"/>
            <w:left w:val="none" w:sz="0" w:space="0" w:color="auto"/>
            <w:bottom w:val="none" w:sz="0" w:space="0" w:color="auto"/>
            <w:right w:val="none" w:sz="0" w:space="0" w:color="auto"/>
          </w:divBdr>
        </w:div>
        <w:div w:id="227764141">
          <w:marLeft w:val="640"/>
          <w:marRight w:val="0"/>
          <w:marTop w:val="0"/>
          <w:marBottom w:val="0"/>
          <w:divBdr>
            <w:top w:val="none" w:sz="0" w:space="0" w:color="auto"/>
            <w:left w:val="none" w:sz="0" w:space="0" w:color="auto"/>
            <w:bottom w:val="none" w:sz="0" w:space="0" w:color="auto"/>
            <w:right w:val="none" w:sz="0" w:space="0" w:color="auto"/>
          </w:divBdr>
        </w:div>
        <w:div w:id="857045242">
          <w:marLeft w:val="640"/>
          <w:marRight w:val="0"/>
          <w:marTop w:val="0"/>
          <w:marBottom w:val="0"/>
          <w:divBdr>
            <w:top w:val="none" w:sz="0" w:space="0" w:color="auto"/>
            <w:left w:val="none" w:sz="0" w:space="0" w:color="auto"/>
            <w:bottom w:val="none" w:sz="0" w:space="0" w:color="auto"/>
            <w:right w:val="none" w:sz="0" w:space="0" w:color="auto"/>
          </w:divBdr>
        </w:div>
        <w:div w:id="1516655704">
          <w:marLeft w:val="640"/>
          <w:marRight w:val="0"/>
          <w:marTop w:val="0"/>
          <w:marBottom w:val="0"/>
          <w:divBdr>
            <w:top w:val="none" w:sz="0" w:space="0" w:color="auto"/>
            <w:left w:val="none" w:sz="0" w:space="0" w:color="auto"/>
            <w:bottom w:val="none" w:sz="0" w:space="0" w:color="auto"/>
            <w:right w:val="none" w:sz="0" w:space="0" w:color="auto"/>
          </w:divBdr>
        </w:div>
        <w:div w:id="452596404">
          <w:marLeft w:val="640"/>
          <w:marRight w:val="0"/>
          <w:marTop w:val="0"/>
          <w:marBottom w:val="0"/>
          <w:divBdr>
            <w:top w:val="none" w:sz="0" w:space="0" w:color="auto"/>
            <w:left w:val="none" w:sz="0" w:space="0" w:color="auto"/>
            <w:bottom w:val="none" w:sz="0" w:space="0" w:color="auto"/>
            <w:right w:val="none" w:sz="0" w:space="0" w:color="auto"/>
          </w:divBdr>
        </w:div>
        <w:div w:id="2101289071">
          <w:marLeft w:val="640"/>
          <w:marRight w:val="0"/>
          <w:marTop w:val="0"/>
          <w:marBottom w:val="0"/>
          <w:divBdr>
            <w:top w:val="none" w:sz="0" w:space="0" w:color="auto"/>
            <w:left w:val="none" w:sz="0" w:space="0" w:color="auto"/>
            <w:bottom w:val="none" w:sz="0" w:space="0" w:color="auto"/>
            <w:right w:val="none" w:sz="0" w:space="0" w:color="auto"/>
          </w:divBdr>
        </w:div>
        <w:div w:id="1424913596">
          <w:marLeft w:val="640"/>
          <w:marRight w:val="0"/>
          <w:marTop w:val="0"/>
          <w:marBottom w:val="0"/>
          <w:divBdr>
            <w:top w:val="none" w:sz="0" w:space="0" w:color="auto"/>
            <w:left w:val="none" w:sz="0" w:space="0" w:color="auto"/>
            <w:bottom w:val="none" w:sz="0" w:space="0" w:color="auto"/>
            <w:right w:val="none" w:sz="0" w:space="0" w:color="auto"/>
          </w:divBdr>
        </w:div>
        <w:div w:id="1939020793">
          <w:marLeft w:val="640"/>
          <w:marRight w:val="0"/>
          <w:marTop w:val="0"/>
          <w:marBottom w:val="0"/>
          <w:divBdr>
            <w:top w:val="none" w:sz="0" w:space="0" w:color="auto"/>
            <w:left w:val="none" w:sz="0" w:space="0" w:color="auto"/>
            <w:bottom w:val="none" w:sz="0" w:space="0" w:color="auto"/>
            <w:right w:val="none" w:sz="0" w:space="0" w:color="auto"/>
          </w:divBdr>
        </w:div>
        <w:div w:id="1242106071">
          <w:marLeft w:val="640"/>
          <w:marRight w:val="0"/>
          <w:marTop w:val="0"/>
          <w:marBottom w:val="0"/>
          <w:divBdr>
            <w:top w:val="none" w:sz="0" w:space="0" w:color="auto"/>
            <w:left w:val="none" w:sz="0" w:space="0" w:color="auto"/>
            <w:bottom w:val="none" w:sz="0" w:space="0" w:color="auto"/>
            <w:right w:val="none" w:sz="0" w:space="0" w:color="auto"/>
          </w:divBdr>
        </w:div>
        <w:div w:id="304356191">
          <w:marLeft w:val="640"/>
          <w:marRight w:val="0"/>
          <w:marTop w:val="0"/>
          <w:marBottom w:val="0"/>
          <w:divBdr>
            <w:top w:val="none" w:sz="0" w:space="0" w:color="auto"/>
            <w:left w:val="none" w:sz="0" w:space="0" w:color="auto"/>
            <w:bottom w:val="none" w:sz="0" w:space="0" w:color="auto"/>
            <w:right w:val="none" w:sz="0" w:space="0" w:color="auto"/>
          </w:divBdr>
        </w:div>
        <w:div w:id="2147355070">
          <w:marLeft w:val="640"/>
          <w:marRight w:val="0"/>
          <w:marTop w:val="0"/>
          <w:marBottom w:val="0"/>
          <w:divBdr>
            <w:top w:val="none" w:sz="0" w:space="0" w:color="auto"/>
            <w:left w:val="none" w:sz="0" w:space="0" w:color="auto"/>
            <w:bottom w:val="none" w:sz="0" w:space="0" w:color="auto"/>
            <w:right w:val="none" w:sz="0" w:space="0" w:color="auto"/>
          </w:divBdr>
        </w:div>
        <w:div w:id="982153977">
          <w:marLeft w:val="640"/>
          <w:marRight w:val="0"/>
          <w:marTop w:val="0"/>
          <w:marBottom w:val="0"/>
          <w:divBdr>
            <w:top w:val="none" w:sz="0" w:space="0" w:color="auto"/>
            <w:left w:val="none" w:sz="0" w:space="0" w:color="auto"/>
            <w:bottom w:val="none" w:sz="0" w:space="0" w:color="auto"/>
            <w:right w:val="none" w:sz="0" w:space="0" w:color="auto"/>
          </w:divBdr>
        </w:div>
        <w:div w:id="25957268">
          <w:marLeft w:val="640"/>
          <w:marRight w:val="0"/>
          <w:marTop w:val="0"/>
          <w:marBottom w:val="0"/>
          <w:divBdr>
            <w:top w:val="none" w:sz="0" w:space="0" w:color="auto"/>
            <w:left w:val="none" w:sz="0" w:space="0" w:color="auto"/>
            <w:bottom w:val="none" w:sz="0" w:space="0" w:color="auto"/>
            <w:right w:val="none" w:sz="0" w:space="0" w:color="auto"/>
          </w:divBdr>
        </w:div>
        <w:div w:id="1990012740">
          <w:marLeft w:val="640"/>
          <w:marRight w:val="0"/>
          <w:marTop w:val="0"/>
          <w:marBottom w:val="0"/>
          <w:divBdr>
            <w:top w:val="none" w:sz="0" w:space="0" w:color="auto"/>
            <w:left w:val="none" w:sz="0" w:space="0" w:color="auto"/>
            <w:bottom w:val="none" w:sz="0" w:space="0" w:color="auto"/>
            <w:right w:val="none" w:sz="0" w:space="0" w:color="auto"/>
          </w:divBdr>
        </w:div>
        <w:div w:id="391194579">
          <w:marLeft w:val="640"/>
          <w:marRight w:val="0"/>
          <w:marTop w:val="0"/>
          <w:marBottom w:val="0"/>
          <w:divBdr>
            <w:top w:val="none" w:sz="0" w:space="0" w:color="auto"/>
            <w:left w:val="none" w:sz="0" w:space="0" w:color="auto"/>
            <w:bottom w:val="none" w:sz="0" w:space="0" w:color="auto"/>
            <w:right w:val="none" w:sz="0" w:space="0" w:color="auto"/>
          </w:divBdr>
        </w:div>
        <w:div w:id="758452040">
          <w:marLeft w:val="640"/>
          <w:marRight w:val="0"/>
          <w:marTop w:val="0"/>
          <w:marBottom w:val="0"/>
          <w:divBdr>
            <w:top w:val="none" w:sz="0" w:space="0" w:color="auto"/>
            <w:left w:val="none" w:sz="0" w:space="0" w:color="auto"/>
            <w:bottom w:val="none" w:sz="0" w:space="0" w:color="auto"/>
            <w:right w:val="none" w:sz="0" w:space="0" w:color="auto"/>
          </w:divBdr>
        </w:div>
        <w:div w:id="1530753897">
          <w:marLeft w:val="640"/>
          <w:marRight w:val="0"/>
          <w:marTop w:val="0"/>
          <w:marBottom w:val="0"/>
          <w:divBdr>
            <w:top w:val="none" w:sz="0" w:space="0" w:color="auto"/>
            <w:left w:val="none" w:sz="0" w:space="0" w:color="auto"/>
            <w:bottom w:val="none" w:sz="0" w:space="0" w:color="auto"/>
            <w:right w:val="none" w:sz="0" w:space="0" w:color="auto"/>
          </w:divBdr>
        </w:div>
        <w:div w:id="1718429197">
          <w:marLeft w:val="640"/>
          <w:marRight w:val="0"/>
          <w:marTop w:val="0"/>
          <w:marBottom w:val="0"/>
          <w:divBdr>
            <w:top w:val="none" w:sz="0" w:space="0" w:color="auto"/>
            <w:left w:val="none" w:sz="0" w:space="0" w:color="auto"/>
            <w:bottom w:val="none" w:sz="0" w:space="0" w:color="auto"/>
            <w:right w:val="none" w:sz="0" w:space="0" w:color="auto"/>
          </w:divBdr>
        </w:div>
        <w:div w:id="1316959951">
          <w:marLeft w:val="640"/>
          <w:marRight w:val="0"/>
          <w:marTop w:val="0"/>
          <w:marBottom w:val="0"/>
          <w:divBdr>
            <w:top w:val="none" w:sz="0" w:space="0" w:color="auto"/>
            <w:left w:val="none" w:sz="0" w:space="0" w:color="auto"/>
            <w:bottom w:val="none" w:sz="0" w:space="0" w:color="auto"/>
            <w:right w:val="none" w:sz="0" w:space="0" w:color="auto"/>
          </w:divBdr>
        </w:div>
        <w:div w:id="1181360038">
          <w:marLeft w:val="640"/>
          <w:marRight w:val="0"/>
          <w:marTop w:val="0"/>
          <w:marBottom w:val="0"/>
          <w:divBdr>
            <w:top w:val="none" w:sz="0" w:space="0" w:color="auto"/>
            <w:left w:val="none" w:sz="0" w:space="0" w:color="auto"/>
            <w:bottom w:val="none" w:sz="0" w:space="0" w:color="auto"/>
            <w:right w:val="none" w:sz="0" w:space="0" w:color="auto"/>
          </w:divBdr>
        </w:div>
        <w:div w:id="1668557438">
          <w:marLeft w:val="640"/>
          <w:marRight w:val="0"/>
          <w:marTop w:val="0"/>
          <w:marBottom w:val="0"/>
          <w:divBdr>
            <w:top w:val="none" w:sz="0" w:space="0" w:color="auto"/>
            <w:left w:val="none" w:sz="0" w:space="0" w:color="auto"/>
            <w:bottom w:val="none" w:sz="0" w:space="0" w:color="auto"/>
            <w:right w:val="none" w:sz="0" w:space="0" w:color="auto"/>
          </w:divBdr>
        </w:div>
        <w:div w:id="394476484">
          <w:marLeft w:val="640"/>
          <w:marRight w:val="0"/>
          <w:marTop w:val="0"/>
          <w:marBottom w:val="0"/>
          <w:divBdr>
            <w:top w:val="none" w:sz="0" w:space="0" w:color="auto"/>
            <w:left w:val="none" w:sz="0" w:space="0" w:color="auto"/>
            <w:bottom w:val="none" w:sz="0" w:space="0" w:color="auto"/>
            <w:right w:val="none" w:sz="0" w:space="0" w:color="auto"/>
          </w:divBdr>
        </w:div>
        <w:div w:id="1072238531">
          <w:marLeft w:val="640"/>
          <w:marRight w:val="0"/>
          <w:marTop w:val="0"/>
          <w:marBottom w:val="0"/>
          <w:divBdr>
            <w:top w:val="none" w:sz="0" w:space="0" w:color="auto"/>
            <w:left w:val="none" w:sz="0" w:space="0" w:color="auto"/>
            <w:bottom w:val="none" w:sz="0" w:space="0" w:color="auto"/>
            <w:right w:val="none" w:sz="0" w:space="0" w:color="auto"/>
          </w:divBdr>
        </w:div>
        <w:div w:id="866286511">
          <w:marLeft w:val="640"/>
          <w:marRight w:val="0"/>
          <w:marTop w:val="0"/>
          <w:marBottom w:val="0"/>
          <w:divBdr>
            <w:top w:val="none" w:sz="0" w:space="0" w:color="auto"/>
            <w:left w:val="none" w:sz="0" w:space="0" w:color="auto"/>
            <w:bottom w:val="none" w:sz="0" w:space="0" w:color="auto"/>
            <w:right w:val="none" w:sz="0" w:space="0" w:color="auto"/>
          </w:divBdr>
        </w:div>
        <w:div w:id="1232421768">
          <w:marLeft w:val="640"/>
          <w:marRight w:val="0"/>
          <w:marTop w:val="0"/>
          <w:marBottom w:val="0"/>
          <w:divBdr>
            <w:top w:val="none" w:sz="0" w:space="0" w:color="auto"/>
            <w:left w:val="none" w:sz="0" w:space="0" w:color="auto"/>
            <w:bottom w:val="none" w:sz="0" w:space="0" w:color="auto"/>
            <w:right w:val="none" w:sz="0" w:space="0" w:color="auto"/>
          </w:divBdr>
        </w:div>
        <w:div w:id="688066365">
          <w:marLeft w:val="640"/>
          <w:marRight w:val="0"/>
          <w:marTop w:val="0"/>
          <w:marBottom w:val="0"/>
          <w:divBdr>
            <w:top w:val="none" w:sz="0" w:space="0" w:color="auto"/>
            <w:left w:val="none" w:sz="0" w:space="0" w:color="auto"/>
            <w:bottom w:val="none" w:sz="0" w:space="0" w:color="auto"/>
            <w:right w:val="none" w:sz="0" w:space="0" w:color="auto"/>
          </w:divBdr>
        </w:div>
        <w:div w:id="1232734924">
          <w:marLeft w:val="640"/>
          <w:marRight w:val="0"/>
          <w:marTop w:val="0"/>
          <w:marBottom w:val="0"/>
          <w:divBdr>
            <w:top w:val="none" w:sz="0" w:space="0" w:color="auto"/>
            <w:left w:val="none" w:sz="0" w:space="0" w:color="auto"/>
            <w:bottom w:val="none" w:sz="0" w:space="0" w:color="auto"/>
            <w:right w:val="none" w:sz="0" w:space="0" w:color="auto"/>
          </w:divBdr>
        </w:div>
        <w:div w:id="1853447519">
          <w:marLeft w:val="640"/>
          <w:marRight w:val="0"/>
          <w:marTop w:val="0"/>
          <w:marBottom w:val="0"/>
          <w:divBdr>
            <w:top w:val="none" w:sz="0" w:space="0" w:color="auto"/>
            <w:left w:val="none" w:sz="0" w:space="0" w:color="auto"/>
            <w:bottom w:val="none" w:sz="0" w:space="0" w:color="auto"/>
            <w:right w:val="none" w:sz="0" w:space="0" w:color="auto"/>
          </w:divBdr>
        </w:div>
        <w:div w:id="533688342">
          <w:marLeft w:val="640"/>
          <w:marRight w:val="0"/>
          <w:marTop w:val="0"/>
          <w:marBottom w:val="0"/>
          <w:divBdr>
            <w:top w:val="none" w:sz="0" w:space="0" w:color="auto"/>
            <w:left w:val="none" w:sz="0" w:space="0" w:color="auto"/>
            <w:bottom w:val="none" w:sz="0" w:space="0" w:color="auto"/>
            <w:right w:val="none" w:sz="0" w:space="0" w:color="auto"/>
          </w:divBdr>
        </w:div>
        <w:div w:id="1478566733">
          <w:marLeft w:val="640"/>
          <w:marRight w:val="0"/>
          <w:marTop w:val="0"/>
          <w:marBottom w:val="0"/>
          <w:divBdr>
            <w:top w:val="none" w:sz="0" w:space="0" w:color="auto"/>
            <w:left w:val="none" w:sz="0" w:space="0" w:color="auto"/>
            <w:bottom w:val="none" w:sz="0" w:space="0" w:color="auto"/>
            <w:right w:val="none" w:sz="0" w:space="0" w:color="auto"/>
          </w:divBdr>
        </w:div>
        <w:div w:id="1663581045">
          <w:marLeft w:val="640"/>
          <w:marRight w:val="0"/>
          <w:marTop w:val="0"/>
          <w:marBottom w:val="0"/>
          <w:divBdr>
            <w:top w:val="none" w:sz="0" w:space="0" w:color="auto"/>
            <w:left w:val="none" w:sz="0" w:space="0" w:color="auto"/>
            <w:bottom w:val="none" w:sz="0" w:space="0" w:color="auto"/>
            <w:right w:val="none" w:sz="0" w:space="0" w:color="auto"/>
          </w:divBdr>
        </w:div>
        <w:div w:id="1508062637">
          <w:marLeft w:val="640"/>
          <w:marRight w:val="0"/>
          <w:marTop w:val="0"/>
          <w:marBottom w:val="0"/>
          <w:divBdr>
            <w:top w:val="none" w:sz="0" w:space="0" w:color="auto"/>
            <w:left w:val="none" w:sz="0" w:space="0" w:color="auto"/>
            <w:bottom w:val="none" w:sz="0" w:space="0" w:color="auto"/>
            <w:right w:val="none" w:sz="0" w:space="0" w:color="auto"/>
          </w:divBdr>
        </w:div>
        <w:div w:id="1745880587">
          <w:marLeft w:val="640"/>
          <w:marRight w:val="0"/>
          <w:marTop w:val="0"/>
          <w:marBottom w:val="0"/>
          <w:divBdr>
            <w:top w:val="none" w:sz="0" w:space="0" w:color="auto"/>
            <w:left w:val="none" w:sz="0" w:space="0" w:color="auto"/>
            <w:bottom w:val="none" w:sz="0" w:space="0" w:color="auto"/>
            <w:right w:val="none" w:sz="0" w:space="0" w:color="auto"/>
          </w:divBdr>
        </w:div>
        <w:div w:id="1066299470">
          <w:marLeft w:val="640"/>
          <w:marRight w:val="0"/>
          <w:marTop w:val="0"/>
          <w:marBottom w:val="0"/>
          <w:divBdr>
            <w:top w:val="none" w:sz="0" w:space="0" w:color="auto"/>
            <w:left w:val="none" w:sz="0" w:space="0" w:color="auto"/>
            <w:bottom w:val="none" w:sz="0" w:space="0" w:color="auto"/>
            <w:right w:val="none" w:sz="0" w:space="0" w:color="auto"/>
          </w:divBdr>
        </w:div>
        <w:div w:id="1461266252">
          <w:marLeft w:val="640"/>
          <w:marRight w:val="0"/>
          <w:marTop w:val="0"/>
          <w:marBottom w:val="0"/>
          <w:divBdr>
            <w:top w:val="none" w:sz="0" w:space="0" w:color="auto"/>
            <w:left w:val="none" w:sz="0" w:space="0" w:color="auto"/>
            <w:bottom w:val="none" w:sz="0" w:space="0" w:color="auto"/>
            <w:right w:val="none" w:sz="0" w:space="0" w:color="auto"/>
          </w:divBdr>
        </w:div>
        <w:div w:id="1902248272">
          <w:marLeft w:val="640"/>
          <w:marRight w:val="0"/>
          <w:marTop w:val="0"/>
          <w:marBottom w:val="0"/>
          <w:divBdr>
            <w:top w:val="none" w:sz="0" w:space="0" w:color="auto"/>
            <w:left w:val="none" w:sz="0" w:space="0" w:color="auto"/>
            <w:bottom w:val="none" w:sz="0" w:space="0" w:color="auto"/>
            <w:right w:val="none" w:sz="0" w:space="0" w:color="auto"/>
          </w:divBdr>
        </w:div>
        <w:div w:id="1271818567">
          <w:marLeft w:val="640"/>
          <w:marRight w:val="0"/>
          <w:marTop w:val="0"/>
          <w:marBottom w:val="0"/>
          <w:divBdr>
            <w:top w:val="none" w:sz="0" w:space="0" w:color="auto"/>
            <w:left w:val="none" w:sz="0" w:space="0" w:color="auto"/>
            <w:bottom w:val="none" w:sz="0" w:space="0" w:color="auto"/>
            <w:right w:val="none" w:sz="0" w:space="0" w:color="auto"/>
          </w:divBdr>
        </w:div>
        <w:div w:id="288391117">
          <w:marLeft w:val="640"/>
          <w:marRight w:val="0"/>
          <w:marTop w:val="0"/>
          <w:marBottom w:val="0"/>
          <w:divBdr>
            <w:top w:val="none" w:sz="0" w:space="0" w:color="auto"/>
            <w:left w:val="none" w:sz="0" w:space="0" w:color="auto"/>
            <w:bottom w:val="none" w:sz="0" w:space="0" w:color="auto"/>
            <w:right w:val="none" w:sz="0" w:space="0" w:color="auto"/>
          </w:divBdr>
        </w:div>
        <w:div w:id="1551500176">
          <w:marLeft w:val="640"/>
          <w:marRight w:val="0"/>
          <w:marTop w:val="0"/>
          <w:marBottom w:val="0"/>
          <w:divBdr>
            <w:top w:val="none" w:sz="0" w:space="0" w:color="auto"/>
            <w:left w:val="none" w:sz="0" w:space="0" w:color="auto"/>
            <w:bottom w:val="none" w:sz="0" w:space="0" w:color="auto"/>
            <w:right w:val="none" w:sz="0" w:space="0" w:color="auto"/>
          </w:divBdr>
        </w:div>
        <w:div w:id="48235691">
          <w:marLeft w:val="640"/>
          <w:marRight w:val="0"/>
          <w:marTop w:val="0"/>
          <w:marBottom w:val="0"/>
          <w:divBdr>
            <w:top w:val="none" w:sz="0" w:space="0" w:color="auto"/>
            <w:left w:val="none" w:sz="0" w:space="0" w:color="auto"/>
            <w:bottom w:val="none" w:sz="0" w:space="0" w:color="auto"/>
            <w:right w:val="none" w:sz="0" w:space="0" w:color="auto"/>
          </w:divBdr>
        </w:div>
        <w:div w:id="1527478924">
          <w:marLeft w:val="640"/>
          <w:marRight w:val="0"/>
          <w:marTop w:val="0"/>
          <w:marBottom w:val="0"/>
          <w:divBdr>
            <w:top w:val="none" w:sz="0" w:space="0" w:color="auto"/>
            <w:left w:val="none" w:sz="0" w:space="0" w:color="auto"/>
            <w:bottom w:val="none" w:sz="0" w:space="0" w:color="auto"/>
            <w:right w:val="none" w:sz="0" w:space="0" w:color="auto"/>
          </w:divBdr>
        </w:div>
        <w:div w:id="1601643907">
          <w:marLeft w:val="640"/>
          <w:marRight w:val="0"/>
          <w:marTop w:val="0"/>
          <w:marBottom w:val="0"/>
          <w:divBdr>
            <w:top w:val="none" w:sz="0" w:space="0" w:color="auto"/>
            <w:left w:val="none" w:sz="0" w:space="0" w:color="auto"/>
            <w:bottom w:val="none" w:sz="0" w:space="0" w:color="auto"/>
            <w:right w:val="none" w:sz="0" w:space="0" w:color="auto"/>
          </w:divBdr>
        </w:div>
        <w:div w:id="1997567913">
          <w:marLeft w:val="640"/>
          <w:marRight w:val="0"/>
          <w:marTop w:val="0"/>
          <w:marBottom w:val="0"/>
          <w:divBdr>
            <w:top w:val="none" w:sz="0" w:space="0" w:color="auto"/>
            <w:left w:val="none" w:sz="0" w:space="0" w:color="auto"/>
            <w:bottom w:val="none" w:sz="0" w:space="0" w:color="auto"/>
            <w:right w:val="none" w:sz="0" w:space="0" w:color="auto"/>
          </w:divBdr>
        </w:div>
        <w:div w:id="969096365">
          <w:marLeft w:val="640"/>
          <w:marRight w:val="0"/>
          <w:marTop w:val="0"/>
          <w:marBottom w:val="0"/>
          <w:divBdr>
            <w:top w:val="none" w:sz="0" w:space="0" w:color="auto"/>
            <w:left w:val="none" w:sz="0" w:space="0" w:color="auto"/>
            <w:bottom w:val="none" w:sz="0" w:space="0" w:color="auto"/>
            <w:right w:val="none" w:sz="0" w:space="0" w:color="auto"/>
          </w:divBdr>
        </w:div>
        <w:div w:id="163054088">
          <w:marLeft w:val="640"/>
          <w:marRight w:val="0"/>
          <w:marTop w:val="0"/>
          <w:marBottom w:val="0"/>
          <w:divBdr>
            <w:top w:val="none" w:sz="0" w:space="0" w:color="auto"/>
            <w:left w:val="none" w:sz="0" w:space="0" w:color="auto"/>
            <w:bottom w:val="none" w:sz="0" w:space="0" w:color="auto"/>
            <w:right w:val="none" w:sz="0" w:space="0" w:color="auto"/>
          </w:divBdr>
        </w:div>
        <w:div w:id="698627747">
          <w:marLeft w:val="640"/>
          <w:marRight w:val="0"/>
          <w:marTop w:val="0"/>
          <w:marBottom w:val="0"/>
          <w:divBdr>
            <w:top w:val="none" w:sz="0" w:space="0" w:color="auto"/>
            <w:left w:val="none" w:sz="0" w:space="0" w:color="auto"/>
            <w:bottom w:val="none" w:sz="0" w:space="0" w:color="auto"/>
            <w:right w:val="none" w:sz="0" w:space="0" w:color="auto"/>
          </w:divBdr>
        </w:div>
        <w:div w:id="1446192849">
          <w:marLeft w:val="640"/>
          <w:marRight w:val="0"/>
          <w:marTop w:val="0"/>
          <w:marBottom w:val="0"/>
          <w:divBdr>
            <w:top w:val="none" w:sz="0" w:space="0" w:color="auto"/>
            <w:left w:val="none" w:sz="0" w:space="0" w:color="auto"/>
            <w:bottom w:val="none" w:sz="0" w:space="0" w:color="auto"/>
            <w:right w:val="none" w:sz="0" w:space="0" w:color="auto"/>
          </w:divBdr>
        </w:div>
        <w:div w:id="1579902931">
          <w:marLeft w:val="640"/>
          <w:marRight w:val="0"/>
          <w:marTop w:val="0"/>
          <w:marBottom w:val="0"/>
          <w:divBdr>
            <w:top w:val="none" w:sz="0" w:space="0" w:color="auto"/>
            <w:left w:val="none" w:sz="0" w:space="0" w:color="auto"/>
            <w:bottom w:val="none" w:sz="0" w:space="0" w:color="auto"/>
            <w:right w:val="none" w:sz="0" w:space="0" w:color="auto"/>
          </w:divBdr>
        </w:div>
        <w:div w:id="1276136926">
          <w:marLeft w:val="640"/>
          <w:marRight w:val="0"/>
          <w:marTop w:val="0"/>
          <w:marBottom w:val="0"/>
          <w:divBdr>
            <w:top w:val="none" w:sz="0" w:space="0" w:color="auto"/>
            <w:left w:val="none" w:sz="0" w:space="0" w:color="auto"/>
            <w:bottom w:val="none" w:sz="0" w:space="0" w:color="auto"/>
            <w:right w:val="none" w:sz="0" w:space="0" w:color="auto"/>
          </w:divBdr>
        </w:div>
        <w:div w:id="177621967">
          <w:marLeft w:val="640"/>
          <w:marRight w:val="0"/>
          <w:marTop w:val="0"/>
          <w:marBottom w:val="0"/>
          <w:divBdr>
            <w:top w:val="none" w:sz="0" w:space="0" w:color="auto"/>
            <w:left w:val="none" w:sz="0" w:space="0" w:color="auto"/>
            <w:bottom w:val="none" w:sz="0" w:space="0" w:color="auto"/>
            <w:right w:val="none" w:sz="0" w:space="0" w:color="auto"/>
          </w:divBdr>
        </w:div>
        <w:div w:id="1329482731">
          <w:marLeft w:val="640"/>
          <w:marRight w:val="0"/>
          <w:marTop w:val="0"/>
          <w:marBottom w:val="0"/>
          <w:divBdr>
            <w:top w:val="none" w:sz="0" w:space="0" w:color="auto"/>
            <w:left w:val="none" w:sz="0" w:space="0" w:color="auto"/>
            <w:bottom w:val="none" w:sz="0" w:space="0" w:color="auto"/>
            <w:right w:val="none" w:sz="0" w:space="0" w:color="auto"/>
          </w:divBdr>
        </w:div>
        <w:div w:id="1976179640">
          <w:marLeft w:val="640"/>
          <w:marRight w:val="0"/>
          <w:marTop w:val="0"/>
          <w:marBottom w:val="0"/>
          <w:divBdr>
            <w:top w:val="none" w:sz="0" w:space="0" w:color="auto"/>
            <w:left w:val="none" w:sz="0" w:space="0" w:color="auto"/>
            <w:bottom w:val="none" w:sz="0" w:space="0" w:color="auto"/>
            <w:right w:val="none" w:sz="0" w:space="0" w:color="auto"/>
          </w:divBdr>
        </w:div>
        <w:div w:id="37559238">
          <w:marLeft w:val="640"/>
          <w:marRight w:val="0"/>
          <w:marTop w:val="0"/>
          <w:marBottom w:val="0"/>
          <w:divBdr>
            <w:top w:val="none" w:sz="0" w:space="0" w:color="auto"/>
            <w:left w:val="none" w:sz="0" w:space="0" w:color="auto"/>
            <w:bottom w:val="none" w:sz="0" w:space="0" w:color="auto"/>
            <w:right w:val="none" w:sz="0" w:space="0" w:color="auto"/>
          </w:divBdr>
        </w:div>
        <w:div w:id="310058799">
          <w:marLeft w:val="640"/>
          <w:marRight w:val="0"/>
          <w:marTop w:val="0"/>
          <w:marBottom w:val="0"/>
          <w:divBdr>
            <w:top w:val="none" w:sz="0" w:space="0" w:color="auto"/>
            <w:left w:val="none" w:sz="0" w:space="0" w:color="auto"/>
            <w:bottom w:val="none" w:sz="0" w:space="0" w:color="auto"/>
            <w:right w:val="none" w:sz="0" w:space="0" w:color="auto"/>
          </w:divBdr>
        </w:div>
        <w:div w:id="596059461">
          <w:marLeft w:val="640"/>
          <w:marRight w:val="0"/>
          <w:marTop w:val="0"/>
          <w:marBottom w:val="0"/>
          <w:divBdr>
            <w:top w:val="none" w:sz="0" w:space="0" w:color="auto"/>
            <w:left w:val="none" w:sz="0" w:space="0" w:color="auto"/>
            <w:bottom w:val="none" w:sz="0" w:space="0" w:color="auto"/>
            <w:right w:val="none" w:sz="0" w:space="0" w:color="auto"/>
          </w:divBdr>
        </w:div>
        <w:div w:id="150298296">
          <w:marLeft w:val="640"/>
          <w:marRight w:val="0"/>
          <w:marTop w:val="0"/>
          <w:marBottom w:val="0"/>
          <w:divBdr>
            <w:top w:val="none" w:sz="0" w:space="0" w:color="auto"/>
            <w:left w:val="none" w:sz="0" w:space="0" w:color="auto"/>
            <w:bottom w:val="none" w:sz="0" w:space="0" w:color="auto"/>
            <w:right w:val="none" w:sz="0" w:space="0" w:color="auto"/>
          </w:divBdr>
        </w:div>
        <w:div w:id="102040004">
          <w:marLeft w:val="640"/>
          <w:marRight w:val="0"/>
          <w:marTop w:val="0"/>
          <w:marBottom w:val="0"/>
          <w:divBdr>
            <w:top w:val="none" w:sz="0" w:space="0" w:color="auto"/>
            <w:left w:val="none" w:sz="0" w:space="0" w:color="auto"/>
            <w:bottom w:val="none" w:sz="0" w:space="0" w:color="auto"/>
            <w:right w:val="none" w:sz="0" w:space="0" w:color="auto"/>
          </w:divBdr>
        </w:div>
        <w:div w:id="186454520">
          <w:marLeft w:val="640"/>
          <w:marRight w:val="0"/>
          <w:marTop w:val="0"/>
          <w:marBottom w:val="0"/>
          <w:divBdr>
            <w:top w:val="none" w:sz="0" w:space="0" w:color="auto"/>
            <w:left w:val="none" w:sz="0" w:space="0" w:color="auto"/>
            <w:bottom w:val="none" w:sz="0" w:space="0" w:color="auto"/>
            <w:right w:val="none" w:sz="0" w:space="0" w:color="auto"/>
          </w:divBdr>
        </w:div>
        <w:div w:id="244152337">
          <w:marLeft w:val="640"/>
          <w:marRight w:val="0"/>
          <w:marTop w:val="0"/>
          <w:marBottom w:val="0"/>
          <w:divBdr>
            <w:top w:val="none" w:sz="0" w:space="0" w:color="auto"/>
            <w:left w:val="none" w:sz="0" w:space="0" w:color="auto"/>
            <w:bottom w:val="none" w:sz="0" w:space="0" w:color="auto"/>
            <w:right w:val="none" w:sz="0" w:space="0" w:color="auto"/>
          </w:divBdr>
        </w:div>
        <w:div w:id="849102906">
          <w:marLeft w:val="640"/>
          <w:marRight w:val="0"/>
          <w:marTop w:val="0"/>
          <w:marBottom w:val="0"/>
          <w:divBdr>
            <w:top w:val="none" w:sz="0" w:space="0" w:color="auto"/>
            <w:left w:val="none" w:sz="0" w:space="0" w:color="auto"/>
            <w:bottom w:val="none" w:sz="0" w:space="0" w:color="auto"/>
            <w:right w:val="none" w:sz="0" w:space="0" w:color="auto"/>
          </w:divBdr>
        </w:div>
        <w:div w:id="808131680">
          <w:marLeft w:val="640"/>
          <w:marRight w:val="0"/>
          <w:marTop w:val="0"/>
          <w:marBottom w:val="0"/>
          <w:divBdr>
            <w:top w:val="none" w:sz="0" w:space="0" w:color="auto"/>
            <w:left w:val="none" w:sz="0" w:space="0" w:color="auto"/>
            <w:bottom w:val="none" w:sz="0" w:space="0" w:color="auto"/>
            <w:right w:val="none" w:sz="0" w:space="0" w:color="auto"/>
          </w:divBdr>
        </w:div>
        <w:div w:id="1832912036">
          <w:marLeft w:val="640"/>
          <w:marRight w:val="0"/>
          <w:marTop w:val="0"/>
          <w:marBottom w:val="0"/>
          <w:divBdr>
            <w:top w:val="none" w:sz="0" w:space="0" w:color="auto"/>
            <w:left w:val="none" w:sz="0" w:space="0" w:color="auto"/>
            <w:bottom w:val="none" w:sz="0" w:space="0" w:color="auto"/>
            <w:right w:val="none" w:sz="0" w:space="0" w:color="auto"/>
          </w:divBdr>
        </w:div>
        <w:div w:id="1847550518">
          <w:marLeft w:val="640"/>
          <w:marRight w:val="0"/>
          <w:marTop w:val="0"/>
          <w:marBottom w:val="0"/>
          <w:divBdr>
            <w:top w:val="none" w:sz="0" w:space="0" w:color="auto"/>
            <w:left w:val="none" w:sz="0" w:space="0" w:color="auto"/>
            <w:bottom w:val="none" w:sz="0" w:space="0" w:color="auto"/>
            <w:right w:val="none" w:sz="0" w:space="0" w:color="auto"/>
          </w:divBdr>
        </w:div>
        <w:div w:id="1301495184">
          <w:marLeft w:val="640"/>
          <w:marRight w:val="0"/>
          <w:marTop w:val="0"/>
          <w:marBottom w:val="0"/>
          <w:divBdr>
            <w:top w:val="none" w:sz="0" w:space="0" w:color="auto"/>
            <w:left w:val="none" w:sz="0" w:space="0" w:color="auto"/>
            <w:bottom w:val="none" w:sz="0" w:space="0" w:color="auto"/>
            <w:right w:val="none" w:sz="0" w:space="0" w:color="auto"/>
          </w:divBdr>
        </w:div>
        <w:div w:id="225999153">
          <w:marLeft w:val="640"/>
          <w:marRight w:val="0"/>
          <w:marTop w:val="0"/>
          <w:marBottom w:val="0"/>
          <w:divBdr>
            <w:top w:val="none" w:sz="0" w:space="0" w:color="auto"/>
            <w:left w:val="none" w:sz="0" w:space="0" w:color="auto"/>
            <w:bottom w:val="none" w:sz="0" w:space="0" w:color="auto"/>
            <w:right w:val="none" w:sz="0" w:space="0" w:color="auto"/>
          </w:divBdr>
        </w:div>
        <w:div w:id="573660193">
          <w:marLeft w:val="640"/>
          <w:marRight w:val="0"/>
          <w:marTop w:val="0"/>
          <w:marBottom w:val="0"/>
          <w:divBdr>
            <w:top w:val="none" w:sz="0" w:space="0" w:color="auto"/>
            <w:left w:val="none" w:sz="0" w:space="0" w:color="auto"/>
            <w:bottom w:val="none" w:sz="0" w:space="0" w:color="auto"/>
            <w:right w:val="none" w:sz="0" w:space="0" w:color="auto"/>
          </w:divBdr>
        </w:div>
        <w:div w:id="1319924297">
          <w:marLeft w:val="640"/>
          <w:marRight w:val="0"/>
          <w:marTop w:val="0"/>
          <w:marBottom w:val="0"/>
          <w:divBdr>
            <w:top w:val="none" w:sz="0" w:space="0" w:color="auto"/>
            <w:left w:val="none" w:sz="0" w:space="0" w:color="auto"/>
            <w:bottom w:val="none" w:sz="0" w:space="0" w:color="auto"/>
            <w:right w:val="none" w:sz="0" w:space="0" w:color="auto"/>
          </w:divBdr>
        </w:div>
        <w:div w:id="107362664">
          <w:marLeft w:val="640"/>
          <w:marRight w:val="0"/>
          <w:marTop w:val="0"/>
          <w:marBottom w:val="0"/>
          <w:divBdr>
            <w:top w:val="none" w:sz="0" w:space="0" w:color="auto"/>
            <w:left w:val="none" w:sz="0" w:space="0" w:color="auto"/>
            <w:bottom w:val="none" w:sz="0" w:space="0" w:color="auto"/>
            <w:right w:val="none" w:sz="0" w:space="0" w:color="auto"/>
          </w:divBdr>
        </w:div>
        <w:div w:id="1427463043">
          <w:marLeft w:val="640"/>
          <w:marRight w:val="0"/>
          <w:marTop w:val="0"/>
          <w:marBottom w:val="0"/>
          <w:divBdr>
            <w:top w:val="none" w:sz="0" w:space="0" w:color="auto"/>
            <w:left w:val="none" w:sz="0" w:space="0" w:color="auto"/>
            <w:bottom w:val="none" w:sz="0" w:space="0" w:color="auto"/>
            <w:right w:val="none" w:sz="0" w:space="0" w:color="auto"/>
          </w:divBdr>
        </w:div>
        <w:div w:id="1392003029">
          <w:marLeft w:val="640"/>
          <w:marRight w:val="0"/>
          <w:marTop w:val="0"/>
          <w:marBottom w:val="0"/>
          <w:divBdr>
            <w:top w:val="none" w:sz="0" w:space="0" w:color="auto"/>
            <w:left w:val="none" w:sz="0" w:space="0" w:color="auto"/>
            <w:bottom w:val="none" w:sz="0" w:space="0" w:color="auto"/>
            <w:right w:val="none" w:sz="0" w:space="0" w:color="auto"/>
          </w:divBdr>
        </w:div>
        <w:div w:id="594245510">
          <w:marLeft w:val="640"/>
          <w:marRight w:val="0"/>
          <w:marTop w:val="0"/>
          <w:marBottom w:val="0"/>
          <w:divBdr>
            <w:top w:val="none" w:sz="0" w:space="0" w:color="auto"/>
            <w:left w:val="none" w:sz="0" w:space="0" w:color="auto"/>
            <w:bottom w:val="none" w:sz="0" w:space="0" w:color="auto"/>
            <w:right w:val="none" w:sz="0" w:space="0" w:color="auto"/>
          </w:divBdr>
        </w:div>
        <w:div w:id="849177325">
          <w:marLeft w:val="640"/>
          <w:marRight w:val="0"/>
          <w:marTop w:val="0"/>
          <w:marBottom w:val="0"/>
          <w:divBdr>
            <w:top w:val="none" w:sz="0" w:space="0" w:color="auto"/>
            <w:left w:val="none" w:sz="0" w:space="0" w:color="auto"/>
            <w:bottom w:val="none" w:sz="0" w:space="0" w:color="auto"/>
            <w:right w:val="none" w:sz="0" w:space="0" w:color="auto"/>
          </w:divBdr>
        </w:div>
        <w:div w:id="1194467157">
          <w:marLeft w:val="640"/>
          <w:marRight w:val="0"/>
          <w:marTop w:val="0"/>
          <w:marBottom w:val="0"/>
          <w:divBdr>
            <w:top w:val="none" w:sz="0" w:space="0" w:color="auto"/>
            <w:left w:val="none" w:sz="0" w:space="0" w:color="auto"/>
            <w:bottom w:val="none" w:sz="0" w:space="0" w:color="auto"/>
            <w:right w:val="none" w:sz="0" w:space="0" w:color="auto"/>
          </w:divBdr>
        </w:div>
        <w:div w:id="1891066261">
          <w:marLeft w:val="640"/>
          <w:marRight w:val="0"/>
          <w:marTop w:val="0"/>
          <w:marBottom w:val="0"/>
          <w:divBdr>
            <w:top w:val="none" w:sz="0" w:space="0" w:color="auto"/>
            <w:left w:val="none" w:sz="0" w:space="0" w:color="auto"/>
            <w:bottom w:val="none" w:sz="0" w:space="0" w:color="auto"/>
            <w:right w:val="none" w:sz="0" w:space="0" w:color="auto"/>
          </w:divBdr>
        </w:div>
        <w:div w:id="1929927562">
          <w:marLeft w:val="640"/>
          <w:marRight w:val="0"/>
          <w:marTop w:val="0"/>
          <w:marBottom w:val="0"/>
          <w:divBdr>
            <w:top w:val="none" w:sz="0" w:space="0" w:color="auto"/>
            <w:left w:val="none" w:sz="0" w:space="0" w:color="auto"/>
            <w:bottom w:val="none" w:sz="0" w:space="0" w:color="auto"/>
            <w:right w:val="none" w:sz="0" w:space="0" w:color="auto"/>
          </w:divBdr>
        </w:div>
        <w:div w:id="1681007044">
          <w:marLeft w:val="640"/>
          <w:marRight w:val="0"/>
          <w:marTop w:val="0"/>
          <w:marBottom w:val="0"/>
          <w:divBdr>
            <w:top w:val="none" w:sz="0" w:space="0" w:color="auto"/>
            <w:left w:val="none" w:sz="0" w:space="0" w:color="auto"/>
            <w:bottom w:val="none" w:sz="0" w:space="0" w:color="auto"/>
            <w:right w:val="none" w:sz="0" w:space="0" w:color="auto"/>
          </w:divBdr>
        </w:div>
        <w:div w:id="1368723482">
          <w:marLeft w:val="640"/>
          <w:marRight w:val="0"/>
          <w:marTop w:val="0"/>
          <w:marBottom w:val="0"/>
          <w:divBdr>
            <w:top w:val="none" w:sz="0" w:space="0" w:color="auto"/>
            <w:left w:val="none" w:sz="0" w:space="0" w:color="auto"/>
            <w:bottom w:val="none" w:sz="0" w:space="0" w:color="auto"/>
            <w:right w:val="none" w:sz="0" w:space="0" w:color="auto"/>
          </w:divBdr>
        </w:div>
        <w:div w:id="1681354983">
          <w:marLeft w:val="640"/>
          <w:marRight w:val="0"/>
          <w:marTop w:val="0"/>
          <w:marBottom w:val="0"/>
          <w:divBdr>
            <w:top w:val="none" w:sz="0" w:space="0" w:color="auto"/>
            <w:left w:val="none" w:sz="0" w:space="0" w:color="auto"/>
            <w:bottom w:val="none" w:sz="0" w:space="0" w:color="auto"/>
            <w:right w:val="none" w:sz="0" w:space="0" w:color="auto"/>
          </w:divBdr>
        </w:div>
        <w:div w:id="1539394337">
          <w:marLeft w:val="640"/>
          <w:marRight w:val="0"/>
          <w:marTop w:val="0"/>
          <w:marBottom w:val="0"/>
          <w:divBdr>
            <w:top w:val="none" w:sz="0" w:space="0" w:color="auto"/>
            <w:left w:val="none" w:sz="0" w:space="0" w:color="auto"/>
            <w:bottom w:val="none" w:sz="0" w:space="0" w:color="auto"/>
            <w:right w:val="none" w:sz="0" w:space="0" w:color="auto"/>
          </w:divBdr>
        </w:div>
        <w:div w:id="1112091765">
          <w:marLeft w:val="640"/>
          <w:marRight w:val="0"/>
          <w:marTop w:val="0"/>
          <w:marBottom w:val="0"/>
          <w:divBdr>
            <w:top w:val="none" w:sz="0" w:space="0" w:color="auto"/>
            <w:left w:val="none" w:sz="0" w:space="0" w:color="auto"/>
            <w:bottom w:val="none" w:sz="0" w:space="0" w:color="auto"/>
            <w:right w:val="none" w:sz="0" w:space="0" w:color="auto"/>
          </w:divBdr>
        </w:div>
        <w:div w:id="1511791858">
          <w:marLeft w:val="640"/>
          <w:marRight w:val="0"/>
          <w:marTop w:val="0"/>
          <w:marBottom w:val="0"/>
          <w:divBdr>
            <w:top w:val="none" w:sz="0" w:space="0" w:color="auto"/>
            <w:left w:val="none" w:sz="0" w:space="0" w:color="auto"/>
            <w:bottom w:val="none" w:sz="0" w:space="0" w:color="auto"/>
            <w:right w:val="none" w:sz="0" w:space="0" w:color="auto"/>
          </w:divBdr>
        </w:div>
        <w:div w:id="2045328666">
          <w:marLeft w:val="640"/>
          <w:marRight w:val="0"/>
          <w:marTop w:val="0"/>
          <w:marBottom w:val="0"/>
          <w:divBdr>
            <w:top w:val="none" w:sz="0" w:space="0" w:color="auto"/>
            <w:left w:val="none" w:sz="0" w:space="0" w:color="auto"/>
            <w:bottom w:val="none" w:sz="0" w:space="0" w:color="auto"/>
            <w:right w:val="none" w:sz="0" w:space="0" w:color="auto"/>
          </w:divBdr>
        </w:div>
        <w:div w:id="579751949">
          <w:marLeft w:val="640"/>
          <w:marRight w:val="0"/>
          <w:marTop w:val="0"/>
          <w:marBottom w:val="0"/>
          <w:divBdr>
            <w:top w:val="none" w:sz="0" w:space="0" w:color="auto"/>
            <w:left w:val="none" w:sz="0" w:space="0" w:color="auto"/>
            <w:bottom w:val="none" w:sz="0" w:space="0" w:color="auto"/>
            <w:right w:val="none" w:sz="0" w:space="0" w:color="auto"/>
          </w:divBdr>
        </w:div>
        <w:div w:id="2023043319">
          <w:marLeft w:val="640"/>
          <w:marRight w:val="0"/>
          <w:marTop w:val="0"/>
          <w:marBottom w:val="0"/>
          <w:divBdr>
            <w:top w:val="none" w:sz="0" w:space="0" w:color="auto"/>
            <w:left w:val="none" w:sz="0" w:space="0" w:color="auto"/>
            <w:bottom w:val="none" w:sz="0" w:space="0" w:color="auto"/>
            <w:right w:val="none" w:sz="0" w:space="0" w:color="auto"/>
          </w:divBdr>
        </w:div>
        <w:div w:id="1693995660">
          <w:marLeft w:val="640"/>
          <w:marRight w:val="0"/>
          <w:marTop w:val="0"/>
          <w:marBottom w:val="0"/>
          <w:divBdr>
            <w:top w:val="none" w:sz="0" w:space="0" w:color="auto"/>
            <w:left w:val="none" w:sz="0" w:space="0" w:color="auto"/>
            <w:bottom w:val="none" w:sz="0" w:space="0" w:color="auto"/>
            <w:right w:val="none" w:sz="0" w:space="0" w:color="auto"/>
          </w:divBdr>
        </w:div>
        <w:div w:id="1044791840">
          <w:marLeft w:val="640"/>
          <w:marRight w:val="0"/>
          <w:marTop w:val="0"/>
          <w:marBottom w:val="0"/>
          <w:divBdr>
            <w:top w:val="none" w:sz="0" w:space="0" w:color="auto"/>
            <w:left w:val="none" w:sz="0" w:space="0" w:color="auto"/>
            <w:bottom w:val="none" w:sz="0" w:space="0" w:color="auto"/>
            <w:right w:val="none" w:sz="0" w:space="0" w:color="auto"/>
          </w:divBdr>
        </w:div>
        <w:div w:id="234509782">
          <w:marLeft w:val="640"/>
          <w:marRight w:val="0"/>
          <w:marTop w:val="0"/>
          <w:marBottom w:val="0"/>
          <w:divBdr>
            <w:top w:val="none" w:sz="0" w:space="0" w:color="auto"/>
            <w:left w:val="none" w:sz="0" w:space="0" w:color="auto"/>
            <w:bottom w:val="none" w:sz="0" w:space="0" w:color="auto"/>
            <w:right w:val="none" w:sz="0" w:space="0" w:color="auto"/>
          </w:divBdr>
        </w:div>
        <w:div w:id="912004081">
          <w:marLeft w:val="640"/>
          <w:marRight w:val="0"/>
          <w:marTop w:val="0"/>
          <w:marBottom w:val="0"/>
          <w:divBdr>
            <w:top w:val="none" w:sz="0" w:space="0" w:color="auto"/>
            <w:left w:val="none" w:sz="0" w:space="0" w:color="auto"/>
            <w:bottom w:val="none" w:sz="0" w:space="0" w:color="auto"/>
            <w:right w:val="none" w:sz="0" w:space="0" w:color="auto"/>
          </w:divBdr>
        </w:div>
        <w:div w:id="269944635">
          <w:marLeft w:val="640"/>
          <w:marRight w:val="0"/>
          <w:marTop w:val="0"/>
          <w:marBottom w:val="0"/>
          <w:divBdr>
            <w:top w:val="none" w:sz="0" w:space="0" w:color="auto"/>
            <w:left w:val="none" w:sz="0" w:space="0" w:color="auto"/>
            <w:bottom w:val="none" w:sz="0" w:space="0" w:color="auto"/>
            <w:right w:val="none" w:sz="0" w:space="0" w:color="auto"/>
          </w:divBdr>
        </w:div>
        <w:div w:id="1727484858">
          <w:marLeft w:val="640"/>
          <w:marRight w:val="0"/>
          <w:marTop w:val="0"/>
          <w:marBottom w:val="0"/>
          <w:divBdr>
            <w:top w:val="none" w:sz="0" w:space="0" w:color="auto"/>
            <w:left w:val="none" w:sz="0" w:space="0" w:color="auto"/>
            <w:bottom w:val="none" w:sz="0" w:space="0" w:color="auto"/>
            <w:right w:val="none" w:sz="0" w:space="0" w:color="auto"/>
          </w:divBdr>
        </w:div>
        <w:div w:id="964195183">
          <w:marLeft w:val="640"/>
          <w:marRight w:val="0"/>
          <w:marTop w:val="0"/>
          <w:marBottom w:val="0"/>
          <w:divBdr>
            <w:top w:val="none" w:sz="0" w:space="0" w:color="auto"/>
            <w:left w:val="none" w:sz="0" w:space="0" w:color="auto"/>
            <w:bottom w:val="none" w:sz="0" w:space="0" w:color="auto"/>
            <w:right w:val="none" w:sz="0" w:space="0" w:color="auto"/>
          </w:divBdr>
        </w:div>
        <w:div w:id="1666979298">
          <w:marLeft w:val="640"/>
          <w:marRight w:val="0"/>
          <w:marTop w:val="0"/>
          <w:marBottom w:val="0"/>
          <w:divBdr>
            <w:top w:val="none" w:sz="0" w:space="0" w:color="auto"/>
            <w:left w:val="none" w:sz="0" w:space="0" w:color="auto"/>
            <w:bottom w:val="none" w:sz="0" w:space="0" w:color="auto"/>
            <w:right w:val="none" w:sz="0" w:space="0" w:color="auto"/>
          </w:divBdr>
        </w:div>
        <w:div w:id="713891728">
          <w:marLeft w:val="640"/>
          <w:marRight w:val="0"/>
          <w:marTop w:val="0"/>
          <w:marBottom w:val="0"/>
          <w:divBdr>
            <w:top w:val="none" w:sz="0" w:space="0" w:color="auto"/>
            <w:left w:val="none" w:sz="0" w:space="0" w:color="auto"/>
            <w:bottom w:val="none" w:sz="0" w:space="0" w:color="auto"/>
            <w:right w:val="none" w:sz="0" w:space="0" w:color="auto"/>
          </w:divBdr>
        </w:div>
        <w:div w:id="1099255123">
          <w:marLeft w:val="640"/>
          <w:marRight w:val="0"/>
          <w:marTop w:val="0"/>
          <w:marBottom w:val="0"/>
          <w:divBdr>
            <w:top w:val="none" w:sz="0" w:space="0" w:color="auto"/>
            <w:left w:val="none" w:sz="0" w:space="0" w:color="auto"/>
            <w:bottom w:val="none" w:sz="0" w:space="0" w:color="auto"/>
            <w:right w:val="none" w:sz="0" w:space="0" w:color="auto"/>
          </w:divBdr>
        </w:div>
        <w:div w:id="791097751">
          <w:marLeft w:val="640"/>
          <w:marRight w:val="0"/>
          <w:marTop w:val="0"/>
          <w:marBottom w:val="0"/>
          <w:divBdr>
            <w:top w:val="none" w:sz="0" w:space="0" w:color="auto"/>
            <w:left w:val="none" w:sz="0" w:space="0" w:color="auto"/>
            <w:bottom w:val="none" w:sz="0" w:space="0" w:color="auto"/>
            <w:right w:val="none" w:sz="0" w:space="0" w:color="auto"/>
          </w:divBdr>
        </w:div>
        <w:div w:id="1071191903">
          <w:marLeft w:val="640"/>
          <w:marRight w:val="0"/>
          <w:marTop w:val="0"/>
          <w:marBottom w:val="0"/>
          <w:divBdr>
            <w:top w:val="none" w:sz="0" w:space="0" w:color="auto"/>
            <w:left w:val="none" w:sz="0" w:space="0" w:color="auto"/>
            <w:bottom w:val="none" w:sz="0" w:space="0" w:color="auto"/>
            <w:right w:val="none" w:sz="0" w:space="0" w:color="auto"/>
          </w:divBdr>
        </w:div>
        <w:div w:id="65806889">
          <w:marLeft w:val="640"/>
          <w:marRight w:val="0"/>
          <w:marTop w:val="0"/>
          <w:marBottom w:val="0"/>
          <w:divBdr>
            <w:top w:val="none" w:sz="0" w:space="0" w:color="auto"/>
            <w:left w:val="none" w:sz="0" w:space="0" w:color="auto"/>
            <w:bottom w:val="none" w:sz="0" w:space="0" w:color="auto"/>
            <w:right w:val="none" w:sz="0" w:space="0" w:color="auto"/>
          </w:divBdr>
        </w:div>
        <w:div w:id="141233954">
          <w:marLeft w:val="640"/>
          <w:marRight w:val="0"/>
          <w:marTop w:val="0"/>
          <w:marBottom w:val="0"/>
          <w:divBdr>
            <w:top w:val="none" w:sz="0" w:space="0" w:color="auto"/>
            <w:left w:val="none" w:sz="0" w:space="0" w:color="auto"/>
            <w:bottom w:val="none" w:sz="0" w:space="0" w:color="auto"/>
            <w:right w:val="none" w:sz="0" w:space="0" w:color="auto"/>
          </w:divBdr>
        </w:div>
        <w:div w:id="1862282041">
          <w:marLeft w:val="640"/>
          <w:marRight w:val="0"/>
          <w:marTop w:val="0"/>
          <w:marBottom w:val="0"/>
          <w:divBdr>
            <w:top w:val="none" w:sz="0" w:space="0" w:color="auto"/>
            <w:left w:val="none" w:sz="0" w:space="0" w:color="auto"/>
            <w:bottom w:val="none" w:sz="0" w:space="0" w:color="auto"/>
            <w:right w:val="none" w:sz="0" w:space="0" w:color="auto"/>
          </w:divBdr>
        </w:div>
        <w:div w:id="795608687">
          <w:marLeft w:val="640"/>
          <w:marRight w:val="0"/>
          <w:marTop w:val="0"/>
          <w:marBottom w:val="0"/>
          <w:divBdr>
            <w:top w:val="none" w:sz="0" w:space="0" w:color="auto"/>
            <w:left w:val="none" w:sz="0" w:space="0" w:color="auto"/>
            <w:bottom w:val="none" w:sz="0" w:space="0" w:color="auto"/>
            <w:right w:val="none" w:sz="0" w:space="0" w:color="auto"/>
          </w:divBdr>
        </w:div>
        <w:div w:id="1582711287">
          <w:marLeft w:val="640"/>
          <w:marRight w:val="0"/>
          <w:marTop w:val="0"/>
          <w:marBottom w:val="0"/>
          <w:divBdr>
            <w:top w:val="none" w:sz="0" w:space="0" w:color="auto"/>
            <w:left w:val="none" w:sz="0" w:space="0" w:color="auto"/>
            <w:bottom w:val="none" w:sz="0" w:space="0" w:color="auto"/>
            <w:right w:val="none" w:sz="0" w:space="0" w:color="auto"/>
          </w:divBdr>
        </w:div>
        <w:div w:id="70738043">
          <w:marLeft w:val="640"/>
          <w:marRight w:val="0"/>
          <w:marTop w:val="0"/>
          <w:marBottom w:val="0"/>
          <w:divBdr>
            <w:top w:val="none" w:sz="0" w:space="0" w:color="auto"/>
            <w:left w:val="none" w:sz="0" w:space="0" w:color="auto"/>
            <w:bottom w:val="none" w:sz="0" w:space="0" w:color="auto"/>
            <w:right w:val="none" w:sz="0" w:space="0" w:color="auto"/>
          </w:divBdr>
        </w:div>
        <w:div w:id="1098714051">
          <w:marLeft w:val="640"/>
          <w:marRight w:val="0"/>
          <w:marTop w:val="0"/>
          <w:marBottom w:val="0"/>
          <w:divBdr>
            <w:top w:val="none" w:sz="0" w:space="0" w:color="auto"/>
            <w:left w:val="none" w:sz="0" w:space="0" w:color="auto"/>
            <w:bottom w:val="none" w:sz="0" w:space="0" w:color="auto"/>
            <w:right w:val="none" w:sz="0" w:space="0" w:color="auto"/>
          </w:divBdr>
        </w:div>
        <w:div w:id="696613990">
          <w:marLeft w:val="640"/>
          <w:marRight w:val="0"/>
          <w:marTop w:val="0"/>
          <w:marBottom w:val="0"/>
          <w:divBdr>
            <w:top w:val="none" w:sz="0" w:space="0" w:color="auto"/>
            <w:left w:val="none" w:sz="0" w:space="0" w:color="auto"/>
            <w:bottom w:val="none" w:sz="0" w:space="0" w:color="auto"/>
            <w:right w:val="none" w:sz="0" w:space="0" w:color="auto"/>
          </w:divBdr>
        </w:div>
        <w:div w:id="1723165886">
          <w:marLeft w:val="640"/>
          <w:marRight w:val="0"/>
          <w:marTop w:val="0"/>
          <w:marBottom w:val="0"/>
          <w:divBdr>
            <w:top w:val="none" w:sz="0" w:space="0" w:color="auto"/>
            <w:left w:val="none" w:sz="0" w:space="0" w:color="auto"/>
            <w:bottom w:val="none" w:sz="0" w:space="0" w:color="auto"/>
            <w:right w:val="none" w:sz="0" w:space="0" w:color="auto"/>
          </w:divBdr>
        </w:div>
        <w:div w:id="1924608626">
          <w:marLeft w:val="640"/>
          <w:marRight w:val="0"/>
          <w:marTop w:val="0"/>
          <w:marBottom w:val="0"/>
          <w:divBdr>
            <w:top w:val="none" w:sz="0" w:space="0" w:color="auto"/>
            <w:left w:val="none" w:sz="0" w:space="0" w:color="auto"/>
            <w:bottom w:val="none" w:sz="0" w:space="0" w:color="auto"/>
            <w:right w:val="none" w:sz="0" w:space="0" w:color="auto"/>
          </w:divBdr>
        </w:div>
        <w:div w:id="362366495">
          <w:marLeft w:val="640"/>
          <w:marRight w:val="0"/>
          <w:marTop w:val="0"/>
          <w:marBottom w:val="0"/>
          <w:divBdr>
            <w:top w:val="none" w:sz="0" w:space="0" w:color="auto"/>
            <w:left w:val="none" w:sz="0" w:space="0" w:color="auto"/>
            <w:bottom w:val="none" w:sz="0" w:space="0" w:color="auto"/>
            <w:right w:val="none" w:sz="0" w:space="0" w:color="auto"/>
          </w:divBdr>
        </w:div>
        <w:div w:id="434790663">
          <w:marLeft w:val="640"/>
          <w:marRight w:val="0"/>
          <w:marTop w:val="0"/>
          <w:marBottom w:val="0"/>
          <w:divBdr>
            <w:top w:val="none" w:sz="0" w:space="0" w:color="auto"/>
            <w:left w:val="none" w:sz="0" w:space="0" w:color="auto"/>
            <w:bottom w:val="none" w:sz="0" w:space="0" w:color="auto"/>
            <w:right w:val="none" w:sz="0" w:space="0" w:color="auto"/>
          </w:divBdr>
        </w:div>
        <w:div w:id="284311103">
          <w:marLeft w:val="640"/>
          <w:marRight w:val="0"/>
          <w:marTop w:val="0"/>
          <w:marBottom w:val="0"/>
          <w:divBdr>
            <w:top w:val="none" w:sz="0" w:space="0" w:color="auto"/>
            <w:left w:val="none" w:sz="0" w:space="0" w:color="auto"/>
            <w:bottom w:val="none" w:sz="0" w:space="0" w:color="auto"/>
            <w:right w:val="none" w:sz="0" w:space="0" w:color="auto"/>
          </w:divBdr>
        </w:div>
        <w:div w:id="1782727862">
          <w:marLeft w:val="640"/>
          <w:marRight w:val="0"/>
          <w:marTop w:val="0"/>
          <w:marBottom w:val="0"/>
          <w:divBdr>
            <w:top w:val="none" w:sz="0" w:space="0" w:color="auto"/>
            <w:left w:val="none" w:sz="0" w:space="0" w:color="auto"/>
            <w:bottom w:val="none" w:sz="0" w:space="0" w:color="auto"/>
            <w:right w:val="none" w:sz="0" w:space="0" w:color="auto"/>
          </w:divBdr>
        </w:div>
        <w:div w:id="1548025963">
          <w:marLeft w:val="640"/>
          <w:marRight w:val="0"/>
          <w:marTop w:val="0"/>
          <w:marBottom w:val="0"/>
          <w:divBdr>
            <w:top w:val="none" w:sz="0" w:space="0" w:color="auto"/>
            <w:left w:val="none" w:sz="0" w:space="0" w:color="auto"/>
            <w:bottom w:val="none" w:sz="0" w:space="0" w:color="auto"/>
            <w:right w:val="none" w:sz="0" w:space="0" w:color="auto"/>
          </w:divBdr>
        </w:div>
        <w:div w:id="1247151601">
          <w:marLeft w:val="640"/>
          <w:marRight w:val="0"/>
          <w:marTop w:val="0"/>
          <w:marBottom w:val="0"/>
          <w:divBdr>
            <w:top w:val="none" w:sz="0" w:space="0" w:color="auto"/>
            <w:left w:val="none" w:sz="0" w:space="0" w:color="auto"/>
            <w:bottom w:val="none" w:sz="0" w:space="0" w:color="auto"/>
            <w:right w:val="none" w:sz="0" w:space="0" w:color="auto"/>
          </w:divBdr>
        </w:div>
        <w:div w:id="756556813">
          <w:marLeft w:val="640"/>
          <w:marRight w:val="0"/>
          <w:marTop w:val="0"/>
          <w:marBottom w:val="0"/>
          <w:divBdr>
            <w:top w:val="none" w:sz="0" w:space="0" w:color="auto"/>
            <w:left w:val="none" w:sz="0" w:space="0" w:color="auto"/>
            <w:bottom w:val="none" w:sz="0" w:space="0" w:color="auto"/>
            <w:right w:val="none" w:sz="0" w:space="0" w:color="auto"/>
          </w:divBdr>
        </w:div>
        <w:div w:id="1359086090">
          <w:marLeft w:val="640"/>
          <w:marRight w:val="0"/>
          <w:marTop w:val="0"/>
          <w:marBottom w:val="0"/>
          <w:divBdr>
            <w:top w:val="none" w:sz="0" w:space="0" w:color="auto"/>
            <w:left w:val="none" w:sz="0" w:space="0" w:color="auto"/>
            <w:bottom w:val="none" w:sz="0" w:space="0" w:color="auto"/>
            <w:right w:val="none" w:sz="0" w:space="0" w:color="auto"/>
          </w:divBdr>
        </w:div>
        <w:div w:id="1517623031">
          <w:marLeft w:val="640"/>
          <w:marRight w:val="0"/>
          <w:marTop w:val="0"/>
          <w:marBottom w:val="0"/>
          <w:divBdr>
            <w:top w:val="none" w:sz="0" w:space="0" w:color="auto"/>
            <w:left w:val="none" w:sz="0" w:space="0" w:color="auto"/>
            <w:bottom w:val="none" w:sz="0" w:space="0" w:color="auto"/>
            <w:right w:val="none" w:sz="0" w:space="0" w:color="auto"/>
          </w:divBdr>
        </w:div>
        <w:div w:id="1235050660">
          <w:marLeft w:val="640"/>
          <w:marRight w:val="0"/>
          <w:marTop w:val="0"/>
          <w:marBottom w:val="0"/>
          <w:divBdr>
            <w:top w:val="none" w:sz="0" w:space="0" w:color="auto"/>
            <w:left w:val="none" w:sz="0" w:space="0" w:color="auto"/>
            <w:bottom w:val="none" w:sz="0" w:space="0" w:color="auto"/>
            <w:right w:val="none" w:sz="0" w:space="0" w:color="auto"/>
          </w:divBdr>
        </w:div>
        <w:div w:id="1719820951">
          <w:marLeft w:val="640"/>
          <w:marRight w:val="0"/>
          <w:marTop w:val="0"/>
          <w:marBottom w:val="0"/>
          <w:divBdr>
            <w:top w:val="none" w:sz="0" w:space="0" w:color="auto"/>
            <w:left w:val="none" w:sz="0" w:space="0" w:color="auto"/>
            <w:bottom w:val="none" w:sz="0" w:space="0" w:color="auto"/>
            <w:right w:val="none" w:sz="0" w:space="0" w:color="auto"/>
          </w:divBdr>
        </w:div>
        <w:div w:id="1409692829">
          <w:marLeft w:val="640"/>
          <w:marRight w:val="0"/>
          <w:marTop w:val="0"/>
          <w:marBottom w:val="0"/>
          <w:divBdr>
            <w:top w:val="none" w:sz="0" w:space="0" w:color="auto"/>
            <w:left w:val="none" w:sz="0" w:space="0" w:color="auto"/>
            <w:bottom w:val="none" w:sz="0" w:space="0" w:color="auto"/>
            <w:right w:val="none" w:sz="0" w:space="0" w:color="auto"/>
          </w:divBdr>
        </w:div>
        <w:div w:id="783501367">
          <w:marLeft w:val="640"/>
          <w:marRight w:val="0"/>
          <w:marTop w:val="0"/>
          <w:marBottom w:val="0"/>
          <w:divBdr>
            <w:top w:val="none" w:sz="0" w:space="0" w:color="auto"/>
            <w:left w:val="none" w:sz="0" w:space="0" w:color="auto"/>
            <w:bottom w:val="none" w:sz="0" w:space="0" w:color="auto"/>
            <w:right w:val="none" w:sz="0" w:space="0" w:color="auto"/>
          </w:divBdr>
        </w:div>
        <w:div w:id="1049913077">
          <w:marLeft w:val="640"/>
          <w:marRight w:val="0"/>
          <w:marTop w:val="0"/>
          <w:marBottom w:val="0"/>
          <w:divBdr>
            <w:top w:val="none" w:sz="0" w:space="0" w:color="auto"/>
            <w:left w:val="none" w:sz="0" w:space="0" w:color="auto"/>
            <w:bottom w:val="none" w:sz="0" w:space="0" w:color="auto"/>
            <w:right w:val="none" w:sz="0" w:space="0" w:color="auto"/>
          </w:divBdr>
        </w:div>
        <w:div w:id="1225139048">
          <w:marLeft w:val="640"/>
          <w:marRight w:val="0"/>
          <w:marTop w:val="0"/>
          <w:marBottom w:val="0"/>
          <w:divBdr>
            <w:top w:val="none" w:sz="0" w:space="0" w:color="auto"/>
            <w:left w:val="none" w:sz="0" w:space="0" w:color="auto"/>
            <w:bottom w:val="none" w:sz="0" w:space="0" w:color="auto"/>
            <w:right w:val="none" w:sz="0" w:space="0" w:color="auto"/>
          </w:divBdr>
        </w:div>
        <w:div w:id="1332175917">
          <w:marLeft w:val="640"/>
          <w:marRight w:val="0"/>
          <w:marTop w:val="0"/>
          <w:marBottom w:val="0"/>
          <w:divBdr>
            <w:top w:val="none" w:sz="0" w:space="0" w:color="auto"/>
            <w:left w:val="none" w:sz="0" w:space="0" w:color="auto"/>
            <w:bottom w:val="none" w:sz="0" w:space="0" w:color="auto"/>
            <w:right w:val="none" w:sz="0" w:space="0" w:color="auto"/>
          </w:divBdr>
        </w:div>
        <w:div w:id="1963923062">
          <w:marLeft w:val="640"/>
          <w:marRight w:val="0"/>
          <w:marTop w:val="0"/>
          <w:marBottom w:val="0"/>
          <w:divBdr>
            <w:top w:val="none" w:sz="0" w:space="0" w:color="auto"/>
            <w:left w:val="none" w:sz="0" w:space="0" w:color="auto"/>
            <w:bottom w:val="none" w:sz="0" w:space="0" w:color="auto"/>
            <w:right w:val="none" w:sz="0" w:space="0" w:color="auto"/>
          </w:divBdr>
        </w:div>
        <w:div w:id="57292589">
          <w:marLeft w:val="640"/>
          <w:marRight w:val="0"/>
          <w:marTop w:val="0"/>
          <w:marBottom w:val="0"/>
          <w:divBdr>
            <w:top w:val="none" w:sz="0" w:space="0" w:color="auto"/>
            <w:left w:val="none" w:sz="0" w:space="0" w:color="auto"/>
            <w:bottom w:val="none" w:sz="0" w:space="0" w:color="auto"/>
            <w:right w:val="none" w:sz="0" w:space="0" w:color="auto"/>
          </w:divBdr>
        </w:div>
        <w:div w:id="1597443460">
          <w:marLeft w:val="640"/>
          <w:marRight w:val="0"/>
          <w:marTop w:val="0"/>
          <w:marBottom w:val="0"/>
          <w:divBdr>
            <w:top w:val="none" w:sz="0" w:space="0" w:color="auto"/>
            <w:left w:val="none" w:sz="0" w:space="0" w:color="auto"/>
            <w:bottom w:val="none" w:sz="0" w:space="0" w:color="auto"/>
            <w:right w:val="none" w:sz="0" w:space="0" w:color="auto"/>
          </w:divBdr>
        </w:div>
        <w:div w:id="1943947744">
          <w:marLeft w:val="640"/>
          <w:marRight w:val="0"/>
          <w:marTop w:val="0"/>
          <w:marBottom w:val="0"/>
          <w:divBdr>
            <w:top w:val="none" w:sz="0" w:space="0" w:color="auto"/>
            <w:left w:val="none" w:sz="0" w:space="0" w:color="auto"/>
            <w:bottom w:val="none" w:sz="0" w:space="0" w:color="auto"/>
            <w:right w:val="none" w:sz="0" w:space="0" w:color="auto"/>
          </w:divBdr>
        </w:div>
        <w:div w:id="832070266">
          <w:marLeft w:val="640"/>
          <w:marRight w:val="0"/>
          <w:marTop w:val="0"/>
          <w:marBottom w:val="0"/>
          <w:divBdr>
            <w:top w:val="none" w:sz="0" w:space="0" w:color="auto"/>
            <w:left w:val="none" w:sz="0" w:space="0" w:color="auto"/>
            <w:bottom w:val="none" w:sz="0" w:space="0" w:color="auto"/>
            <w:right w:val="none" w:sz="0" w:space="0" w:color="auto"/>
          </w:divBdr>
        </w:div>
        <w:div w:id="1669601870">
          <w:marLeft w:val="640"/>
          <w:marRight w:val="0"/>
          <w:marTop w:val="0"/>
          <w:marBottom w:val="0"/>
          <w:divBdr>
            <w:top w:val="none" w:sz="0" w:space="0" w:color="auto"/>
            <w:left w:val="none" w:sz="0" w:space="0" w:color="auto"/>
            <w:bottom w:val="none" w:sz="0" w:space="0" w:color="auto"/>
            <w:right w:val="none" w:sz="0" w:space="0" w:color="auto"/>
          </w:divBdr>
        </w:div>
        <w:div w:id="774905768">
          <w:marLeft w:val="640"/>
          <w:marRight w:val="0"/>
          <w:marTop w:val="0"/>
          <w:marBottom w:val="0"/>
          <w:divBdr>
            <w:top w:val="none" w:sz="0" w:space="0" w:color="auto"/>
            <w:left w:val="none" w:sz="0" w:space="0" w:color="auto"/>
            <w:bottom w:val="none" w:sz="0" w:space="0" w:color="auto"/>
            <w:right w:val="none" w:sz="0" w:space="0" w:color="auto"/>
          </w:divBdr>
        </w:div>
        <w:div w:id="375352805">
          <w:marLeft w:val="640"/>
          <w:marRight w:val="0"/>
          <w:marTop w:val="0"/>
          <w:marBottom w:val="0"/>
          <w:divBdr>
            <w:top w:val="none" w:sz="0" w:space="0" w:color="auto"/>
            <w:left w:val="none" w:sz="0" w:space="0" w:color="auto"/>
            <w:bottom w:val="none" w:sz="0" w:space="0" w:color="auto"/>
            <w:right w:val="none" w:sz="0" w:space="0" w:color="auto"/>
          </w:divBdr>
        </w:div>
        <w:div w:id="1766143901">
          <w:marLeft w:val="640"/>
          <w:marRight w:val="0"/>
          <w:marTop w:val="0"/>
          <w:marBottom w:val="0"/>
          <w:divBdr>
            <w:top w:val="none" w:sz="0" w:space="0" w:color="auto"/>
            <w:left w:val="none" w:sz="0" w:space="0" w:color="auto"/>
            <w:bottom w:val="none" w:sz="0" w:space="0" w:color="auto"/>
            <w:right w:val="none" w:sz="0" w:space="0" w:color="auto"/>
          </w:divBdr>
        </w:div>
      </w:divsChild>
    </w:div>
    <w:div w:id="819426033">
      <w:bodyDiv w:val="1"/>
      <w:marLeft w:val="0"/>
      <w:marRight w:val="0"/>
      <w:marTop w:val="0"/>
      <w:marBottom w:val="0"/>
      <w:divBdr>
        <w:top w:val="none" w:sz="0" w:space="0" w:color="auto"/>
        <w:left w:val="none" w:sz="0" w:space="0" w:color="auto"/>
        <w:bottom w:val="none" w:sz="0" w:space="0" w:color="auto"/>
        <w:right w:val="none" w:sz="0" w:space="0" w:color="auto"/>
      </w:divBdr>
      <w:divsChild>
        <w:div w:id="1287815036">
          <w:marLeft w:val="640"/>
          <w:marRight w:val="0"/>
          <w:marTop w:val="0"/>
          <w:marBottom w:val="0"/>
          <w:divBdr>
            <w:top w:val="none" w:sz="0" w:space="0" w:color="auto"/>
            <w:left w:val="none" w:sz="0" w:space="0" w:color="auto"/>
            <w:bottom w:val="none" w:sz="0" w:space="0" w:color="auto"/>
            <w:right w:val="none" w:sz="0" w:space="0" w:color="auto"/>
          </w:divBdr>
        </w:div>
        <w:div w:id="940721073">
          <w:marLeft w:val="640"/>
          <w:marRight w:val="0"/>
          <w:marTop w:val="0"/>
          <w:marBottom w:val="0"/>
          <w:divBdr>
            <w:top w:val="none" w:sz="0" w:space="0" w:color="auto"/>
            <w:left w:val="none" w:sz="0" w:space="0" w:color="auto"/>
            <w:bottom w:val="none" w:sz="0" w:space="0" w:color="auto"/>
            <w:right w:val="none" w:sz="0" w:space="0" w:color="auto"/>
          </w:divBdr>
        </w:div>
        <w:div w:id="870917279">
          <w:marLeft w:val="640"/>
          <w:marRight w:val="0"/>
          <w:marTop w:val="0"/>
          <w:marBottom w:val="0"/>
          <w:divBdr>
            <w:top w:val="none" w:sz="0" w:space="0" w:color="auto"/>
            <w:left w:val="none" w:sz="0" w:space="0" w:color="auto"/>
            <w:bottom w:val="none" w:sz="0" w:space="0" w:color="auto"/>
            <w:right w:val="none" w:sz="0" w:space="0" w:color="auto"/>
          </w:divBdr>
        </w:div>
        <w:div w:id="905072711">
          <w:marLeft w:val="640"/>
          <w:marRight w:val="0"/>
          <w:marTop w:val="0"/>
          <w:marBottom w:val="0"/>
          <w:divBdr>
            <w:top w:val="none" w:sz="0" w:space="0" w:color="auto"/>
            <w:left w:val="none" w:sz="0" w:space="0" w:color="auto"/>
            <w:bottom w:val="none" w:sz="0" w:space="0" w:color="auto"/>
            <w:right w:val="none" w:sz="0" w:space="0" w:color="auto"/>
          </w:divBdr>
        </w:div>
        <w:div w:id="587352846">
          <w:marLeft w:val="640"/>
          <w:marRight w:val="0"/>
          <w:marTop w:val="0"/>
          <w:marBottom w:val="0"/>
          <w:divBdr>
            <w:top w:val="none" w:sz="0" w:space="0" w:color="auto"/>
            <w:left w:val="none" w:sz="0" w:space="0" w:color="auto"/>
            <w:bottom w:val="none" w:sz="0" w:space="0" w:color="auto"/>
            <w:right w:val="none" w:sz="0" w:space="0" w:color="auto"/>
          </w:divBdr>
        </w:div>
        <w:div w:id="530533220">
          <w:marLeft w:val="640"/>
          <w:marRight w:val="0"/>
          <w:marTop w:val="0"/>
          <w:marBottom w:val="0"/>
          <w:divBdr>
            <w:top w:val="none" w:sz="0" w:space="0" w:color="auto"/>
            <w:left w:val="none" w:sz="0" w:space="0" w:color="auto"/>
            <w:bottom w:val="none" w:sz="0" w:space="0" w:color="auto"/>
            <w:right w:val="none" w:sz="0" w:space="0" w:color="auto"/>
          </w:divBdr>
        </w:div>
        <w:div w:id="155196128">
          <w:marLeft w:val="640"/>
          <w:marRight w:val="0"/>
          <w:marTop w:val="0"/>
          <w:marBottom w:val="0"/>
          <w:divBdr>
            <w:top w:val="none" w:sz="0" w:space="0" w:color="auto"/>
            <w:left w:val="none" w:sz="0" w:space="0" w:color="auto"/>
            <w:bottom w:val="none" w:sz="0" w:space="0" w:color="auto"/>
            <w:right w:val="none" w:sz="0" w:space="0" w:color="auto"/>
          </w:divBdr>
        </w:div>
        <w:div w:id="978462017">
          <w:marLeft w:val="640"/>
          <w:marRight w:val="0"/>
          <w:marTop w:val="0"/>
          <w:marBottom w:val="0"/>
          <w:divBdr>
            <w:top w:val="none" w:sz="0" w:space="0" w:color="auto"/>
            <w:left w:val="none" w:sz="0" w:space="0" w:color="auto"/>
            <w:bottom w:val="none" w:sz="0" w:space="0" w:color="auto"/>
            <w:right w:val="none" w:sz="0" w:space="0" w:color="auto"/>
          </w:divBdr>
        </w:div>
        <w:div w:id="705329324">
          <w:marLeft w:val="640"/>
          <w:marRight w:val="0"/>
          <w:marTop w:val="0"/>
          <w:marBottom w:val="0"/>
          <w:divBdr>
            <w:top w:val="none" w:sz="0" w:space="0" w:color="auto"/>
            <w:left w:val="none" w:sz="0" w:space="0" w:color="auto"/>
            <w:bottom w:val="none" w:sz="0" w:space="0" w:color="auto"/>
            <w:right w:val="none" w:sz="0" w:space="0" w:color="auto"/>
          </w:divBdr>
        </w:div>
        <w:div w:id="788936405">
          <w:marLeft w:val="640"/>
          <w:marRight w:val="0"/>
          <w:marTop w:val="0"/>
          <w:marBottom w:val="0"/>
          <w:divBdr>
            <w:top w:val="none" w:sz="0" w:space="0" w:color="auto"/>
            <w:left w:val="none" w:sz="0" w:space="0" w:color="auto"/>
            <w:bottom w:val="none" w:sz="0" w:space="0" w:color="auto"/>
            <w:right w:val="none" w:sz="0" w:space="0" w:color="auto"/>
          </w:divBdr>
        </w:div>
        <w:div w:id="991568807">
          <w:marLeft w:val="640"/>
          <w:marRight w:val="0"/>
          <w:marTop w:val="0"/>
          <w:marBottom w:val="0"/>
          <w:divBdr>
            <w:top w:val="none" w:sz="0" w:space="0" w:color="auto"/>
            <w:left w:val="none" w:sz="0" w:space="0" w:color="auto"/>
            <w:bottom w:val="none" w:sz="0" w:space="0" w:color="auto"/>
            <w:right w:val="none" w:sz="0" w:space="0" w:color="auto"/>
          </w:divBdr>
        </w:div>
        <w:div w:id="1388339861">
          <w:marLeft w:val="640"/>
          <w:marRight w:val="0"/>
          <w:marTop w:val="0"/>
          <w:marBottom w:val="0"/>
          <w:divBdr>
            <w:top w:val="none" w:sz="0" w:space="0" w:color="auto"/>
            <w:left w:val="none" w:sz="0" w:space="0" w:color="auto"/>
            <w:bottom w:val="none" w:sz="0" w:space="0" w:color="auto"/>
            <w:right w:val="none" w:sz="0" w:space="0" w:color="auto"/>
          </w:divBdr>
        </w:div>
        <w:div w:id="1097406126">
          <w:marLeft w:val="640"/>
          <w:marRight w:val="0"/>
          <w:marTop w:val="0"/>
          <w:marBottom w:val="0"/>
          <w:divBdr>
            <w:top w:val="none" w:sz="0" w:space="0" w:color="auto"/>
            <w:left w:val="none" w:sz="0" w:space="0" w:color="auto"/>
            <w:bottom w:val="none" w:sz="0" w:space="0" w:color="auto"/>
            <w:right w:val="none" w:sz="0" w:space="0" w:color="auto"/>
          </w:divBdr>
        </w:div>
        <w:div w:id="576861573">
          <w:marLeft w:val="640"/>
          <w:marRight w:val="0"/>
          <w:marTop w:val="0"/>
          <w:marBottom w:val="0"/>
          <w:divBdr>
            <w:top w:val="none" w:sz="0" w:space="0" w:color="auto"/>
            <w:left w:val="none" w:sz="0" w:space="0" w:color="auto"/>
            <w:bottom w:val="none" w:sz="0" w:space="0" w:color="auto"/>
            <w:right w:val="none" w:sz="0" w:space="0" w:color="auto"/>
          </w:divBdr>
        </w:div>
        <w:div w:id="2103720277">
          <w:marLeft w:val="640"/>
          <w:marRight w:val="0"/>
          <w:marTop w:val="0"/>
          <w:marBottom w:val="0"/>
          <w:divBdr>
            <w:top w:val="none" w:sz="0" w:space="0" w:color="auto"/>
            <w:left w:val="none" w:sz="0" w:space="0" w:color="auto"/>
            <w:bottom w:val="none" w:sz="0" w:space="0" w:color="auto"/>
            <w:right w:val="none" w:sz="0" w:space="0" w:color="auto"/>
          </w:divBdr>
        </w:div>
        <w:div w:id="372771881">
          <w:marLeft w:val="640"/>
          <w:marRight w:val="0"/>
          <w:marTop w:val="0"/>
          <w:marBottom w:val="0"/>
          <w:divBdr>
            <w:top w:val="none" w:sz="0" w:space="0" w:color="auto"/>
            <w:left w:val="none" w:sz="0" w:space="0" w:color="auto"/>
            <w:bottom w:val="none" w:sz="0" w:space="0" w:color="auto"/>
            <w:right w:val="none" w:sz="0" w:space="0" w:color="auto"/>
          </w:divBdr>
        </w:div>
        <w:div w:id="1986272466">
          <w:marLeft w:val="640"/>
          <w:marRight w:val="0"/>
          <w:marTop w:val="0"/>
          <w:marBottom w:val="0"/>
          <w:divBdr>
            <w:top w:val="none" w:sz="0" w:space="0" w:color="auto"/>
            <w:left w:val="none" w:sz="0" w:space="0" w:color="auto"/>
            <w:bottom w:val="none" w:sz="0" w:space="0" w:color="auto"/>
            <w:right w:val="none" w:sz="0" w:space="0" w:color="auto"/>
          </w:divBdr>
        </w:div>
        <w:div w:id="527332472">
          <w:marLeft w:val="640"/>
          <w:marRight w:val="0"/>
          <w:marTop w:val="0"/>
          <w:marBottom w:val="0"/>
          <w:divBdr>
            <w:top w:val="none" w:sz="0" w:space="0" w:color="auto"/>
            <w:left w:val="none" w:sz="0" w:space="0" w:color="auto"/>
            <w:bottom w:val="none" w:sz="0" w:space="0" w:color="auto"/>
            <w:right w:val="none" w:sz="0" w:space="0" w:color="auto"/>
          </w:divBdr>
        </w:div>
        <w:div w:id="522287410">
          <w:marLeft w:val="640"/>
          <w:marRight w:val="0"/>
          <w:marTop w:val="0"/>
          <w:marBottom w:val="0"/>
          <w:divBdr>
            <w:top w:val="none" w:sz="0" w:space="0" w:color="auto"/>
            <w:left w:val="none" w:sz="0" w:space="0" w:color="auto"/>
            <w:bottom w:val="none" w:sz="0" w:space="0" w:color="auto"/>
            <w:right w:val="none" w:sz="0" w:space="0" w:color="auto"/>
          </w:divBdr>
        </w:div>
        <w:div w:id="688022896">
          <w:marLeft w:val="640"/>
          <w:marRight w:val="0"/>
          <w:marTop w:val="0"/>
          <w:marBottom w:val="0"/>
          <w:divBdr>
            <w:top w:val="none" w:sz="0" w:space="0" w:color="auto"/>
            <w:left w:val="none" w:sz="0" w:space="0" w:color="auto"/>
            <w:bottom w:val="none" w:sz="0" w:space="0" w:color="auto"/>
            <w:right w:val="none" w:sz="0" w:space="0" w:color="auto"/>
          </w:divBdr>
        </w:div>
        <w:div w:id="1083255558">
          <w:marLeft w:val="640"/>
          <w:marRight w:val="0"/>
          <w:marTop w:val="0"/>
          <w:marBottom w:val="0"/>
          <w:divBdr>
            <w:top w:val="none" w:sz="0" w:space="0" w:color="auto"/>
            <w:left w:val="none" w:sz="0" w:space="0" w:color="auto"/>
            <w:bottom w:val="none" w:sz="0" w:space="0" w:color="auto"/>
            <w:right w:val="none" w:sz="0" w:space="0" w:color="auto"/>
          </w:divBdr>
        </w:div>
        <w:div w:id="1589077751">
          <w:marLeft w:val="640"/>
          <w:marRight w:val="0"/>
          <w:marTop w:val="0"/>
          <w:marBottom w:val="0"/>
          <w:divBdr>
            <w:top w:val="none" w:sz="0" w:space="0" w:color="auto"/>
            <w:left w:val="none" w:sz="0" w:space="0" w:color="auto"/>
            <w:bottom w:val="none" w:sz="0" w:space="0" w:color="auto"/>
            <w:right w:val="none" w:sz="0" w:space="0" w:color="auto"/>
          </w:divBdr>
        </w:div>
        <w:div w:id="1905750120">
          <w:marLeft w:val="640"/>
          <w:marRight w:val="0"/>
          <w:marTop w:val="0"/>
          <w:marBottom w:val="0"/>
          <w:divBdr>
            <w:top w:val="none" w:sz="0" w:space="0" w:color="auto"/>
            <w:left w:val="none" w:sz="0" w:space="0" w:color="auto"/>
            <w:bottom w:val="none" w:sz="0" w:space="0" w:color="auto"/>
            <w:right w:val="none" w:sz="0" w:space="0" w:color="auto"/>
          </w:divBdr>
        </w:div>
        <w:div w:id="76753709">
          <w:marLeft w:val="640"/>
          <w:marRight w:val="0"/>
          <w:marTop w:val="0"/>
          <w:marBottom w:val="0"/>
          <w:divBdr>
            <w:top w:val="none" w:sz="0" w:space="0" w:color="auto"/>
            <w:left w:val="none" w:sz="0" w:space="0" w:color="auto"/>
            <w:bottom w:val="none" w:sz="0" w:space="0" w:color="auto"/>
            <w:right w:val="none" w:sz="0" w:space="0" w:color="auto"/>
          </w:divBdr>
        </w:div>
        <w:div w:id="1767186196">
          <w:marLeft w:val="640"/>
          <w:marRight w:val="0"/>
          <w:marTop w:val="0"/>
          <w:marBottom w:val="0"/>
          <w:divBdr>
            <w:top w:val="none" w:sz="0" w:space="0" w:color="auto"/>
            <w:left w:val="none" w:sz="0" w:space="0" w:color="auto"/>
            <w:bottom w:val="none" w:sz="0" w:space="0" w:color="auto"/>
            <w:right w:val="none" w:sz="0" w:space="0" w:color="auto"/>
          </w:divBdr>
        </w:div>
        <w:div w:id="1945772360">
          <w:marLeft w:val="640"/>
          <w:marRight w:val="0"/>
          <w:marTop w:val="0"/>
          <w:marBottom w:val="0"/>
          <w:divBdr>
            <w:top w:val="none" w:sz="0" w:space="0" w:color="auto"/>
            <w:left w:val="none" w:sz="0" w:space="0" w:color="auto"/>
            <w:bottom w:val="none" w:sz="0" w:space="0" w:color="auto"/>
            <w:right w:val="none" w:sz="0" w:space="0" w:color="auto"/>
          </w:divBdr>
        </w:div>
        <w:div w:id="1812943935">
          <w:marLeft w:val="640"/>
          <w:marRight w:val="0"/>
          <w:marTop w:val="0"/>
          <w:marBottom w:val="0"/>
          <w:divBdr>
            <w:top w:val="none" w:sz="0" w:space="0" w:color="auto"/>
            <w:left w:val="none" w:sz="0" w:space="0" w:color="auto"/>
            <w:bottom w:val="none" w:sz="0" w:space="0" w:color="auto"/>
            <w:right w:val="none" w:sz="0" w:space="0" w:color="auto"/>
          </w:divBdr>
        </w:div>
        <w:div w:id="116728010">
          <w:marLeft w:val="640"/>
          <w:marRight w:val="0"/>
          <w:marTop w:val="0"/>
          <w:marBottom w:val="0"/>
          <w:divBdr>
            <w:top w:val="none" w:sz="0" w:space="0" w:color="auto"/>
            <w:left w:val="none" w:sz="0" w:space="0" w:color="auto"/>
            <w:bottom w:val="none" w:sz="0" w:space="0" w:color="auto"/>
            <w:right w:val="none" w:sz="0" w:space="0" w:color="auto"/>
          </w:divBdr>
        </w:div>
        <w:div w:id="1734692837">
          <w:marLeft w:val="640"/>
          <w:marRight w:val="0"/>
          <w:marTop w:val="0"/>
          <w:marBottom w:val="0"/>
          <w:divBdr>
            <w:top w:val="none" w:sz="0" w:space="0" w:color="auto"/>
            <w:left w:val="none" w:sz="0" w:space="0" w:color="auto"/>
            <w:bottom w:val="none" w:sz="0" w:space="0" w:color="auto"/>
            <w:right w:val="none" w:sz="0" w:space="0" w:color="auto"/>
          </w:divBdr>
        </w:div>
        <w:div w:id="1107315693">
          <w:marLeft w:val="640"/>
          <w:marRight w:val="0"/>
          <w:marTop w:val="0"/>
          <w:marBottom w:val="0"/>
          <w:divBdr>
            <w:top w:val="none" w:sz="0" w:space="0" w:color="auto"/>
            <w:left w:val="none" w:sz="0" w:space="0" w:color="auto"/>
            <w:bottom w:val="none" w:sz="0" w:space="0" w:color="auto"/>
            <w:right w:val="none" w:sz="0" w:space="0" w:color="auto"/>
          </w:divBdr>
        </w:div>
        <w:div w:id="195045940">
          <w:marLeft w:val="640"/>
          <w:marRight w:val="0"/>
          <w:marTop w:val="0"/>
          <w:marBottom w:val="0"/>
          <w:divBdr>
            <w:top w:val="none" w:sz="0" w:space="0" w:color="auto"/>
            <w:left w:val="none" w:sz="0" w:space="0" w:color="auto"/>
            <w:bottom w:val="none" w:sz="0" w:space="0" w:color="auto"/>
            <w:right w:val="none" w:sz="0" w:space="0" w:color="auto"/>
          </w:divBdr>
        </w:div>
        <w:div w:id="853956141">
          <w:marLeft w:val="640"/>
          <w:marRight w:val="0"/>
          <w:marTop w:val="0"/>
          <w:marBottom w:val="0"/>
          <w:divBdr>
            <w:top w:val="none" w:sz="0" w:space="0" w:color="auto"/>
            <w:left w:val="none" w:sz="0" w:space="0" w:color="auto"/>
            <w:bottom w:val="none" w:sz="0" w:space="0" w:color="auto"/>
            <w:right w:val="none" w:sz="0" w:space="0" w:color="auto"/>
          </w:divBdr>
        </w:div>
        <w:div w:id="830482344">
          <w:marLeft w:val="640"/>
          <w:marRight w:val="0"/>
          <w:marTop w:val="0"/>
          <w:marBottom w:val="0"/>
          <w:divBdr>
            <w:top w:val="none" w:sz="0" w:space="0" w:color="auto"/>
            <w:left w:val="none" w:sz="0" w:space="0" w:color="auto"/>
            <w:bottom w:val="none" w:sz="0" w:space="0" w:color="auto"/>
            <w:right w:val="none" w:sz="0" w:space="0" w:color="auto"/>
          </w:divBdr>
        </w:div>
        <w:div w:id="220870095">
          <w:marLeft w:val="640"/>
          <w:marRight w:val="0"/>
          <w:marTop w:val="0"/>
          <w:marBottom w:val="0"/>
          <w:divBdr>
            <w:top w:val="none" w:sz="0" w:space="0" w:color="auto"/>
            <w:left w:val="none" w:sz="0" w:space="0" w:color="auto"/>
            <w:bottom w:val="none" w:sz="0" w:space="0" w:color="auto"/>
            <w:right w:val="none" w:sz="0" w:space="0" w:color="auto"/>
          </w:divBdr>
        </w:div>
        <w:div w:id="1408458403">
          <w:marLeft w:val="640"/>
          <w:marRight w:val="0"/>
          <w:marTop w:val="0"/>
          <w:marBottom w:val="0"/>
          <w:divBdr>
            <w:top w:val="none" w:sz="0" w:space="0" w:color="auto"/>
            <w:left w:val="none" w:sz="0" w:space="0" w:color="auto"/>
            <w:bottom w:val="none" w:sz="0" w:space="0" w:color="auto"/>
            <w:right w:val="none" w:sz="0" w:space="0" w:color="auto"/>
          </w:divBdr>
        </w:div>
        <w:div w:id="961810900">
          <w:marLeft w:val="640"/>
          <w:marRight w:val="0"/>
          <w:marTop w:val="0"/>
          <w:marBottom w:val="0"/>
          <w:divBdr>
            <w:top w:val="none" w:sz="0" w:space="0" w:color="auto"/>
            <w:left w:val="none" w:sz="0" w:space="0" w:color="auto"/>
            <w:bottom w:val="none" w:sz="0" w:space="0" w:color="auto"/>
            <w:right w:val="none" w:sz="0" w:space="0" w:color="auto"/>
          </w:divBdr>
        </w:div>
        <w:div w:id="137264750">
          <w:marLeft w:val="640"/>
          <w:marRight w:val="0"/>
          <w:marTop w:val="0"/>
          <w:marBottom w:val="0"/>
          <w:divBdr>
            <w:top w:val="none" w:sz="0" w:space="0" w:color="auto"/>
            <w:left w:val="none" w:sz="0" w:space="0" w:color="auto"/>
            <w:bottom w:val="none" w:sz="0" w:space="0" w:color="auto"/>
            <w:right w:val="none" w:sz="0" w:space="0" w:color="auto"/>
          </w:divBdr>
        </w:div>
        <w:div w:id="654379545">
          <w:marLeft w:val="640"/>
          <w:marRight w:val="0"/>
          <w:marTop w:val="0"/>
          <w:marBottom w:val="0"/>
          <w:divBdr>
            <w:top w:val="none" w:sz="0" w:space="0" w:color="auto"/>
            <w:left w:val="none" w:sz="0" w:space="0" w:color="auto"/>
            <w:bottom w:val="none" w:sz="0" w:space="0" w:color="auto"/>
            <w:right w:val="none" w:sz="0" w:space="0" w:color="auto"/>
          </w:divBdr>
        </w:div>
        <w:div w:id="1926039068">
          <w:marLeft w:val="640"/>
          <w:marRight w:val="0"/>
          <w:marTop w:val="0"/>
          <w:marBottom w:val="0"/>
          <w:divBdr>
            <w:top w:val="none" w:sz="0" w:space="0" w:color="auto"/>
            <w:left w:val="none" w:sz="0" w:space="0" w:color="auto"/>
            <w:bottom w:val="none" w:sz="0" w:space="0" w:color="auto"/>
            <w:right w:val="none" w:sz="0" w:space="0" w:color="auto"/>
          </w:divBdr>
        </w:div>
        <w:div w:id="896629280">
          <w:marLeft w:val="640"/>
          <w:marRight w:val="0"/>
          <w:marTop w:val="0"/>
          <w:marBottom w:val="0"/>
          <w:divBdr>
            <w:top w:val="none" w:sz="0" w:space="0" w:color="auto"/>
            <w:left w:val="none" w:sz="0" w:space="0" w:color="auto"/>
            <w:bottom w:val="none" w:sz="0" w:space="0" w:color="auto"/>
            <w:right w:val="none" w:sz="0" w:space="0" w:color="auto"/>
          </w:divBdr>
        </w:div>
        <w:div w:id="672876349">
          <w:marLeft w:val="640"/>
          <w:marRight w:val="0"/>
          <w:marTop w:val="0"/>
          <w:marBottom w:val="0"/>
          <w:divBdr>
            <w:top w:val="none" w:sz="0" w:space="0" w:color="auto"/>
            <w:left w:val="none" w:sz="0" w:space="0" w:color="auto"/>
            <w:bottom w:val="none" w:sz="0" w:space="0" w:color="auto"/>
            <w:right w:val="none" w:sz="0" w:space="0" w:color="auto"/>
          </w:divBdr>
        </w:div>
        <w:div w:id="705175252">
          <w:marLeft w:val="640"/>
          <w:marRight w:val="0"/>
          <w:marTop w:val="0"/>
          <w:marBottom w:val="0"/>
          <w:divBdr>
            <w:top w:val="none" w:sz="0" w:space="0" w:color="auto"/>
            <w:left w:val="none" w:sz="0" w:space="0" w:color="auto"/>
            <w:bottom w:val="none" w:sz="0" w:space="0" w:color="auto"/>
            <w:right w:val="none" w:sz="0" w:space="0" w:color="auto"/>
          </w:divBdr>
        </w:div>
        <w:div w:id="99187135">
          <w:marLeft w:val="640"/>
          <w:marRight w:val="0"/>
          <w:marTop w:val="0"/>
          <w:marBottom w:val="0"/>
          <w:divBdr>
            <w:top w:val="none" w:sz="0" w:space="0" w:color="auto"/>
            <w:left w:val="none" w:sz="0" w:space="0" w:color="auto"/>
            <w:bottom w:val="none" w:sz="0" w:space="0" w:color="auto"/>
            <w:right w:val="none" w:sz="0" w:space="0" w:color="auto"/>
          </w:divBdr>
        </w:div>
        <w:div w:id="1255091399">
          <w:marLeft w:val="640"/>
          <w:marRight w:val="0"/>
          <w:marTop w:val="0"/>
          <w:marBottom w:val="0"/>
          <w:divBdr>
            <w:top w:val="none" w:sz="0" w:space="0" w:color="auto"/>
            <w:left w:val="none" w:sz="0" w:space="0" w:color="auto"/>
            <w:bottom w:val="none" w:sz="0" w:space="0" w:color="auto"/>
            <w:right w:val="none" w:sz="0" w:space="0" w:color="auto"/>
          </w:divBdr>
        </w:div>
        <w:div w:id="567113123">
          <w:marLeft w:val="640"/>
          <w:marRight w:val="0"/>
          <w:marTop w:val="0"/>
          <w:marBottom w:val="0"/>
          <w:divBdr>
            <w:top w:val="none" w:sz="0" w:space="0" w:color="auto"/>
            <w:left w:val="none" w:sz="0" w:space="0" w:color="auto"/>
            <w:bottom w:val="none" w:sz="0" w:space="0" w:color="auto"/>
            <w:right w:val="none" w:sz="0" w:space="0" w:color="auto"/>
          </w:divBdr>
        </w:div>
        <w:div w:id="414713692">
          <w:marLeft w:val="640"/>
          <w:marRight w:val="0"/>
          <w:marTop w:val="0"/>
          <w:marBottom w:val="0"/>
          <w:divBdr>
            <w:top w:val="none" w:sz="0" w:space="0" w:color="auto"/>
            <w:left w:val="none" w:sz="0" w:space="0" w:color="auto"/>
            <w:bottom w:val="none" w:sz="0" w:space="0" w:color="auto"/>
            <w:right w:val="none" w:sz="0" w:space="0" w:color="auto"/>
          </w:divBdr>
        </w:div>
        <w:div w:id="819923817">
          <w:marLeft w:val="640"/>
          <w:marRight w:val="0"/>
          <w:marTop w:val="0"/>
          <w:marBottom w:val="0"/>
          <w:divBdr>
            <w:top w:val="none" w:sz="0" w:space="0" w:color="auto"/>
            <w:left w:val="none" w:sz="0" w:space="0" w:color="auto"/>
            <w:bottom w:val="none" w:sz="0" w:space="0" w:color="auto"/>
            <w:right w:val="none" w:sz="0" w:space="0" w:color="auto"/>
          </w:divBdr>
        </w:div>
        <w:div w:id="1081484695">
          <w:marLeft w:val="640"/>
          <w:marRight w:val="0"/>
          <w:marTop w:val="0"/>
          <w:marBottom w:val="0"/>
          <w:divBdr>
            <w:top w:val="none" w:sz="0" w:space="0" w:color="auto"/>
            <w:left w:val="none" w:sz="0" w:space="0" w:color="auto"/>
            <w:bottom w:val="none" w:sz="0" w:space="0" w:color="auto"/>
            <w:right w:val="none" w:sz="0" w:space="0" w:color="auto"/>
          </w:divBdr>
        </w:div>
        <w:div w:id="1437479341">
          <w:marLeft w:val="640"/>
          <w:marRight w:val="0"/>
          <w:marTop w:val="0"/>
          <w:marBottom w:val="0"/>
          <w:divBdr>
            <w:top w:val="none" w:sz="0" w:space="0" w:color="auto"/>
            <w:left w:val="none" w:sz="0" w:space="0" w:color="auto"/>
            <w:bottom w:val="none" w:sz="0" w:space="0" w:color="auto"/>
            <w:right w:val="none" w:sz="0" w:space="0" w:color="auto"/>
          </w:divBdr>
        </w:div>
        <w:div w:id="1150752364">
          <w:marLeft w:val="640"/>
          <w:marRight w:val="0"/>
          <w:marTop w:val="0"/>
          <w:marBottom w:val="0"/>
          <w:divBdr>
            <w:top w:val="none" w:sz="0" w:space="0" w:color="auto"/>
            <w:left w:val="none" w:sz="0" w:space="0" w:color="auto"/>
            <w:bottom w:val="none" w:sz="0" w:space="0" w:color="auto"/>
            <w:right w:val="none" w:sz="0" w:space="0" w:color="auto"/>
          </w:divBdr>
        </w:div>
        <w:div w:id="1684897355">
          <w:marLeft w:val="640"/>
          <w:marRight w:val="0"/>
          <w:marTop w:val="0"/>
          <w:marBottom w:val="0"/>
          <w:divBdr>
            <w:top w:val="none" w:sz="0" w:space="0" w:color="auto"/>
            <w:left w:val="none" w:sz="0" w:space="0" w:color="auto"/>
            <w:bottom w:val="none" w:sz="0" w:space="0" w:color="auto"/>
            <w:right w:val="none" w:sz="0" w:space="0" w:color="auto"/>
          </w:divBdr>
        </w:div>
        <w:div w:id="70009645">
          <w:marLeft w:val="640"/>
          <w:marRight w:val="0"/>
          <w:marTop w:val="0"/>
          <w:marBottom w:val="0"/>
          <w:divBdr>
            <w:top w:val="none" w:sz="0" w:space="0" w:color="auto"/>
            <w:left w:val="none" w:sz="0" w:space="0" w:color="auto"/>
            <w:bottom w:val="none" w:sz="0" w:space="0" w:color="auto"/>
            <w:right w:val="none" w:sz="0" w:space="0" w:color="auto"/>
          </w:divBdr>
        </w:div>
        <w:div w:id="111363082">
          <w:marLeft w:val="640"/>
          <w:marRight w:val="0"/>
          <w:marTop w:val="0"/>
          <w:marBottom w:val="0"/>
          <w:divBdr>
            <w:top w:val="none" w:sz="0" w:space="0" w:color="auto"/>
            <w:left w:val="none" w:sz="0" w:space="0" w:color="auto"/>
            <w:bottom w:val="none" w:sz="0" w:space="0" w:color="auto"/>
            <w:right w:val="none" w:sz="0" w:space="0" w:color="auto"/>
          </w:divBdr>
        </w:div>
        <w:div w:id="337075282">
          <w:marLeft w:val="640"/>
          <w:marRight w:val="0"/>
          <w:marTop w:val="0"/>
          <w:marBottom w:val="0"/>
          <w:divBdr>
            <w:top w:val="none" w:sz="0" w:space="0" w:color="auto"/>
            <w:left w:val="none" w:sz="0" w:space="0" w:color="auto"/>
            <w:bottom w:val="none" w:sz="0" w:space="0" w:color="auto"/>
            <w:right w:val="none" w:sz="0" w:space="0" w:color="auto"/>
          </w:divBdr>
        </w:div>
        <w:div w:id="1513103175">
          <w:marLeft w:val="640"/>
          <w:marRight w:val="0"/>
          <w:marTop w:val="0"/>
          <w:marBottom w:val="0"/>
          <w:divBdr>
            <w:top w:val="none" w:sz="0" w:space="0" w:color="auto"/>
            <w:left w:val="none" w:sz="0" w:space="0" w:color="auto"/>
            <w:bottom w:val="none" w:sz="0" w:space="0" w:color="auto"/>
            <w:right w:val="none" w:sz="0" w:space="0" w:color="auto"/>
          </w:divBdr>
        </w:div>
        <w:div w:id="1616598696">
          <w:marLeft w:val="640"/>
          <w:marRight w:val="0"/>
          <w:marTop w:val="0"/>
          <w:marBottom w:val="0"/>
          <w:divBdr>
            <w:top w:val="none" w:sz="0" w:space="0" w:color="auto"/>
            <w:left w:val="none" w:sz="0" w:space="0" w:color="auto"/>
            <w:bottom w:val="none" w:sz="0" w:space="0" w:color="auto"/>
            <w:right w:val="none" w:sz="0" w:space="0" w:color="auto"/>
          </w:divBdr>
        </w:div>
        <w:div w:id="447553251">
          <w:marLeft w:val="640"/>
          <w:marRight w:val="0"/>
          <w:marTop w:val="0"/>
          <w:marBottom w:val="0"/>
          <w:divBdr>
            <w:top w:val="none" w:sz="0" w:space="0" w:color="auto"/>
            <w:left w:val="none" w:sz="0" w:space="0" w:color="auto"/>
            <w:bottom w:val="none" w:sz="0" w:space="0" w:color="auto"/>
            <w:right w:val="none" w:sz="0" w:space="0" w:color="auto"/>
          </w:divBdr>
        </w:div>
        <w:div w:id="1377897125">
          <w:marLeft w:val="640"/>
          <w:marRight w:val="0"/>
          <w:marTop w:val="0"/>
          <w:marBottom w:val="0"/>
          <w:divBdr>
            <w:top w:val="none" w:sz="0" w:space="0" w:color="auto"/>
            <w:left w:val="none" w:sz="0" w:space="0" w:color="auto"/>
            <w:bottom w:val="none" w:sz="0" w:space="0" w:color="auto"/>
            <w:right w:val="none" w:sz="0" w:space="0" w:color="auto"/>
          </w:divBdr>
        </w:div>
        <w:div w:id="1156385856">
          <w:marLeft w:val="640"/>
          <w:marRight w:val="0"/>
          <w:marTop w:val="0"/>
          <w:marBottom w:val="0"/>
          <w:divBdr>
            <w:top w:val="none" w:sz="0" w:space="0" w:color="auto"/>
            <w:left w:val="none" w:sz="0" w:space="0" w:color="auto"/>
            <w:bottom w:val="none" w:sz="0" w:space="0" w:color="auto"/>
            <w:right w:val="none" w:sz="0" w:space="0" w:color="auto"/>
          </w:divBdr>
        </w:div>
        <w:div w:id="1519195116">
          <w:marLeft w:val="640"/>
          <w:marRight w:val="0"/>
          <w:marTop w:val="0"/>
          <w:marBottom w:val="0"/>
          <w:divBdr>
            <w:top w:val="none" w:sz="0" w:space="0" w:color="auto"/>
            <w:left w:val="none" w:sz="0" w:space="0" w:color="auto"/>
            <w:bottom w:val="none" w:sz="0" w:space="0" w:color="auto"/>
            <w:right w:val="none" w:sz="0" w:space="0" w:color="auto"/>
          </w:divBdr>
        </w:div>
        <w:div w:id="1050155136">
          <w:marLeft w:val="640"/>
          <w:marRight w:val="0"/>
          <w:marTop w:val="0"/>
          <w:marBottom w:val="0"/>
          <w:divBdr>
            <w:top w:val="none" w:sz="0" w:space="0" w:color="auto"/>
            <w:left w:val="none" w:sz="0" w:space="0" w:color="auto"/>
            <w:bottom w:val="none" w:sz="0" w:space="0" w:color="auto"/>
            <w:right w:val="none" w:sz="0" w:space="0" w:color="auto"/>
          </w:divBdr>
        </w:div>
        <w:div w:id="1505165822">
          <w:marLeft w:val="640"/>
          <w:marRight w:val="0"/>
          <w:marTop w:val="0"/>
          <w:marBottom w:val="0"/>
          <w:divBdr>
            <w:top w:val="none" w:sz="0" w:space="0" w:color="auto"/>
            <w:left w:val="none" w:sz="0" w:space="0" w:color="auto"/>
            <w:bottom w:val="none" w:sz="0" w:space="0" w:color="auto"/>
            <w:right w:val="none" w:sz="0" w:space="0" w:color="auto"/>
          </w:divBdr>
        </w:div>
        <w:div w:id="52511675">
          <w:marLeft w:val="640"/>
          <w:marRight w:val="0"/>
          <w:marTop w:val="0"/>
          <w:marBottom w:val="0"/>
          <w:divBdr>
            <w:top w:val="none" w:sz="0" w:space="0" w:color="auto"/>
            <w:left w:val="none" w:sz="0" w:space="0" w:color="auto"/>
            <w:bottom w:val="none" w:sz="0" w:space="0" w:color="auto"/>
            <w:right w:val="none" w:sz="0" w:space="0" w:color="auto"/>
          </w:divBdr>
        </w:div>
        <w:div w:id="324433281">
          <w:marLeft w:val="640"/>
          <w:marRight w:val="0"/>
          <w:marTop w:val="0"/>
          <w:marBottom w:val="0"/>
          <w:divBdr>
            <w:top w:val="none" w:sz="0" w:space="0" w:color="auto"/>
            <w:left w:val="none" w:sz="0" w:space="0" w:color="auto"/>
            <w:bottom w:val="none" w:sz="0" w:space="0" w:color="auto"/>
            <w:right w:val="none" w:sz="0" w:space="0" w:color="auto"/>
          </w:divBdr>
        </w:div>
        <w:div w:id="998730439">
          <w:marLeft w:val="640"/>
          <w:marRight w:val="0"/>
          <w:marTop w:val="0"/>
          <w:marBottom w:val="0"/>
          <w:divBdr>
            <w:top w:val="none" w:sz="0" w:space="0" w:color="auto"/>
            <w:left w:val="none" w:sz="0" w:space="0" w:color="auto"/>
            <w:bottom w:val="none" w:sz="0" w:space="0" w:color="auto"/>
            <w:right w:val="none" w:sz="0" w:space="0" w:color="auto"/>
          </w:divBdr>
        </w:div>
        <w:div w:id="113210913">
          <w:marLeft w:val="640"/>
          <w:marRight w:val="0"/>
          <w:marTop w:val="0"/>
          <w:marBottom w:val="0"/>
          <w:divBdr>
            <w:top w:val="none" w:sz="0" w:space="0" w:color="auto"/>
            <w:left w:val="none" w:sz="0" w:space="0" w:color="auto"/>
            <w:bottom w:val="none" w:sz="0" w:space="0" w:color="auto"/>
            <w:right w:val="none" w:sz="0" w:space="0" w:color="auto"/>
          </w:divBdr>
        </w:div>
        <w:div w:id="316154251">
          <w:marLeft w:val="640"/>
          <w:marRight w:val="0"/>
          <w:marTop w:val="0"/>
          <w:marBottom w:val="0"/>
          <w:divBdr>
            <w:top w:val="none" w:sz="0" w:space="0" w:color="auto"/>
            <w:left w:val="none" w:sz="0" w:space="0" w:color="auto"/>
            <w:bottom w:val="none" w:sz="0" w:space="0" w:color="auto"/>
            <w:right w:val="none" w:sz="0" w:space="0" w:color="auto"/>
          </w:divBdr>
        </w:div>
        <w:div w:id="1134830529">
          <w:marLeft w:val="640"/>
          <w:marRight w:val="0"/>
          <w:marTop w:val="0"/>
          <w:marBottom w:val="0"/>
          <w:divBdr>
            <w:top w:val="none" w:sz="0" w:space="0" w:color="auto"/>
            <w:left w:val="none" w:sz="0" w:space="0" w:color="auto"/>
            <w:bottom w:val="none" w:sz="0" w:space="0" w:color="auto"/>
            <w:right w:val="none" w:sz="0" w:space="0" w:color="auto"/>
          </w:divBdr>
        </w:div>
        <w:div w:id="1656375651">
          <w:marLeft w:val="640"/>
          <w:marRight w:val="0"/>
          <w:marTop w:val="0"/>
          <w:marBottom w:val="0"/>
          <w:divBdr>
            <w:top w:val="none" w:sz="0" w:space="0" w:color="auto"/>
            <w:left w:val="none" w:sz="0" w:space="0" w:color="auto"/>
            <w:bottom w:val="none" w:sz="0" w:space="0" w:color="auto"/>
            <w:right w:val="none" w:sz="0" w:space="0" w:color="auto"/>
          </w:divBdr>
        </w:div>
        <w:div w:id="261189750">
          <w:marLeft w:val="640"/>
          <w:marRight w:val="0"/>
          <w:marTop w:val="0"/>
          <w:marBottom w:val="0"/>
          <w:divBdr>
            <w:top w:val="none" w:sz="0" w:space="0" w:color="auto"/>
            <w:left w:val="none" w:sz="0" w:space="0" w:color="auto"/>
            <w:bottom w:val="none" w:sz="0" w:space="0" w:color="auto"/>
            <w:right w:val="none" w:sz="0" w:space="0" w:color="auto"/>
          </w:divBdr>
        </w:div>
        <w:div w:id="695426122">
          <w:marLeft w:val="640"/>
          <w:marRight w:val="0"/>
          <w:marTop w:val="0"/>
          <w:marBottom w:val="0"/>
          <w:divBdr>
            <w:top w:val="none" w:sz="0" w:space="0" w:color="auto"/>
            <w:left w:val="none" w:sz="0" w:space="0" w:color="auto"/>
            <w:bottom w:val="none" w:sz="0" w:space="0" w:color="auto"/>
            <w:right w:val="none" w:sz="0" w:space="0" w:color="auto"/>
          </w:divBdr>
        </w:div>
        <w:div w:id="597833910">
          <w:marLeft w:val="640"/>
          <w:marRight w:val="0"/>
          <w:marTop w:val="0"/>
          <w:marBottom w:val="0"/>
          <w:divBdr>
            <w:top w:val="none" w:sz="0" w:space="0" w:color="auto"/>
            <w:left w:val="none" w:sz="0" w:space="0" w:color="auto"/>
            <w:bottom w:val="none" w:sz="0" w:space="0" w:color="auto"/>
            <w:right w:val="none" w:sz="0" w:space="0" w:color="auto"/>
          </w:divBdr>
        </w:div>
        <w:div w:id="1496069418">
          <w:marLeft w:val="640"/>
          <w:marRight w:val="0"/>
          <w:marTop w:val="0"/>
          <w:marBottom w:val="0"/>
          <w:divBdr>
            <w:top w:val="none" w:sz="0" w:space="0" w:color="auto"/>
            <w:left w:val="none" w:sz="0" w:space="0" w:color="auto"/>
            <w:bottom w:val="none" w:sz="0" w:space="0" w:color="auto"/>
            <w:right w:val="none" w:sz="0" w:space="0" w:color="auto"/>
          </w:divBdr>
        </w:div>
        <w:div w:id="589314480">
          <w:marLeft w:val="640"/>
          <w:marRight w:val="0"/>
          <w:marTop w:val="0"/>
          <w:marBottom w:val="0"/>
          <w:divBdr>
            <w:top w:val="none" w:sz="0" w:space="0" w:color="auto"/>
            <w:left w:val="none" w:sz="0" w:space="0" w:color="auto"/>
            <w:bottom w:val="none" w:sz="0" w:space="0" w:color="auto"/>
            <w:right w:val="none" w:sz="0" w:space="0" w:color="auto"/>
          </w:divBdr>
        </w:div>
        <w:div w:id="1962567273">
          <w:marLeft w:val="640"/>
          <w:marRight w:val="0"/>
          <w:marTop w:val="0"/>
          <w:marBottom w:val="0"/>
          <w:divBdr>
            <w:top w:val="none" w:sz="0" w:space="0" w:color="auto"/>
            <w:left w:val="none" w:sz="0" w:space="0" w:color="auto"/>
            <w:bottom w:val="none" w:sz="0" w:space="0" w:color="auto"/>
            <w:right w:val="none" w:sz="0" w:space="0" w:color="auto"/>
          </w:divBdr>
        </w:div>
        <w:div w:id="1415398722">
          <w:marLeft w:val="640"/>
          <w:marRight w:val="0"/>
          <w:marTop w:val="0"/>
          <w:marBottom w:val="0"/>
          <w:divBdr>
            <w:top w:val="none" w:sz="0" w:space="0" w:color="auto"/>
            <w:left w:val="none" w:sz="0" w:space="0" w:color="auto"/>
            <w:bottom w:val="none" w:sz="0" w:space="0" w:color="auto"/>
            <w:right w:val="none" w:sz="0" w:space="0" w:color="auto"/>
          </w:divBdr>
        </w:div>
        <w:div w:id="579603005">
          <w:marLeft w:val="640"/>
          <w:marRight w:val="0"/>
          <w:marTop w:val="0"/>
          <w:marBottom w:val="0"/>
          <w:divBdr>
            <w:top w:val="none" w:sz="0" w:space="0" w:color="auto"/>
            <w:left w:val="none" w:sz="0" w:space="0" w:color="auto"/>
            <w:bottom w:val="none" w:sz="0" w:space="0" w:color="auto"/>
            <w:right w:val="none" w:sz="0" w:space="0" w:color="auto"/>
          </w:divBdr>
        </w:div>
        <w:div w:id="999701405">
          <w:marLeft w:val="640"/>
          <w:marRight w:val="0"/>
          <w:marTop w:val="0"/>
          <w:marBottom w:val="0"/>
          <w:divBdr>
            <w:top w:val="none" w:sz="0" w:space="0" w:color="auto"/>
            <w:left w:val="none" w:sz="0" w:space="0" w:color="auto"/>
            <w:bottom w:val="none" w:sz="0" w:space="0" w:color="auto"/>
            <w:right w:val="none" w:sz="0" w:space="0" w:color="auto"/>
          </w:divBdr>
        </w:div>
        <w:div w:id="170997187">
          <w:marLeft w:val="640"/>
          <w:marRight w:val="0"/>
          <w:marTop w:val="0"/>
          <w:marBottom w:val="0"/>
          <w:divBdr>
            <w:top w:val="none" w:sz="0" w:space="0" w:color="auto"/>
            <w:left w:val="none" w:sz="0" w:space="0" w:color="auto"/>
            <w:bottom w:val="none" w:sz="0" w:space="0" w:color="auto"/>
            <w:right w:val="none" w:sz="0" w:space="0" w:color="auto"/>
          </w:divBdr>
        </w:div>
        <w:div w:id="878010015">
          <w:marLeft w:val="640"/>
          <w:marRight w:val="0"/>
          <w:marTop w:val="0"/>
          <w:marBottom w:val="0"/>
          <w:divBdr>
            <w:top w:val="none" w:sz="0" w:space="0" w:color="auto"/>
            <w:left w:val="none" w:sz="0" w:space="0" w:color="auto"/>
            <w:bottom w:val="none" w:sz="0" w:space="0" w:color="auto"/>
            <w:right w:val="none" w:sz="0" w:space="0" w:color="auto"/>
          </w:divBdr>
        </w:div>
        <w:div w:id="1237130779">
          <w:marLeft w:val="640"/>
          <w:marRight w:val="0"/>
          <w:marTop w:val="0"/>
          <w:marBottom w:val="0"/>
          <w:divBdr>
            <w:top w:val="none" w:sz="0" w:space="0" w:color="auto"/>
            <w:left w:val="none" w:sz="0" w:space="0" w:color="auto"/>
            <w:bottom w:val="none" w:sz="0" w:space="0" w:color="auto"/>
            <w:right w:val="none" w:sz="0" w:space="0" w:color="auto"/>
          </w:divBdr>
        </w:div>
        <w:div w:id="1730885048">
          <w:marLeft w:val="640"/>
          <w:marRight w:val="0"/>
          <w:marTop w:val="0"/>
          <w:marBottom w:val="0"/>
          <w:divBdr>
            <w:top w:val="none" w:sz="0" w:space="0" w:color="auto"/>
            <w:left w:val="none" w:sz="0" w:space="0" w:color="auto"/>
            <w:bottom w:val="none" w:sz="0" w:space="0" w:color="auto"/>
            <w:right w:val="none" w:sz="0" w:space="0" w:color="auto"/>
          </w:divBdr>
        </w:div>
        <w:div w:id="1547833746">
          <w:marLeft w:val="640"/>
          <w:marRight w:val="0"/>
          <w:marTop w:val="0"/>
          <w:marBottom w:val="0"/>
          <w:divBdr>
            <w:top w:val="none" w:sz="0" w:space="0" w:color="auto"/>
            <w:left w:val="none" w:sz="0" w:space="0" w:color="auto"/>
            <w:bottom w:val="none" w:sz="0" w:space="0" w:color="auto"/>
            <w:right w:val="none" w:sz="0" w:space="0" w:color="auto"/>
          </w:divBdr>
        </w:div>
        <w:div w:id="1560820908">
          <w:marLeft w:val="640"/>
          <w:marRight w:val="0"/>
          <w:marTop w:val="0"/>
          <w:marBottom w:val="0"/>
          <w:divBdr>
            <w:top w:val="none" w:sz="0" w:space="0" w:color="auto"/>
            <w:left w:val="none" w:sz="0" w:space="0" w:color="auto"/>
            <w:bottom w:val="none" w:sz="0" w:space="0" w:color="auto"/>
            <w:right w:val="none" w:sz="0" w:space="0" w:color="auto"/>
          </w:divBdr>
        </w:div>
        <w:div w:id="1917352935">
          <w:marLeft w:val="640"/>
          <w:marRight w:val="0"/>
          <w:marTop w:val="0"/>
          <w:marBottom w:val="0"/>
          <w:divBdr>
            <w:top w:val="none" w:sz="0" w:space="0" w:color="auto"/>
            <w:left w:val="none" w:sz="0" w:space="0" w:color="auto"/>
            <w:bottom w:val="none" w:sz="0" w:space="0" w:color="auto"/>
            <w:right w:val="none" w:sz="0" w:space="0" w:color="auto"/>
          </w:divBdr>
        </w:div>
        <w:div w:id="885488943">
          <w:marLeft w:val="640"/>
          <w:marRight w:val="0"/>
          <w:marTop w:val="0"/>
          <w:marBottom w:val="0"/>
          <w:divBdr>
            <w:top w:val="none" w:sz="0" w:space="0" w:color="auto"/>
            <w:left w:val="none" w:sz="0" w:space="0" w:color="auto"/>
            <w:bottom w:val="none" w:sz="0" w:space="0" w:color="auto"/>
            <w:right w:val="none" w:sz="0" w:space="0" w:color="auto"/>
          </w:divBdr>
        </w:div>
        <w:div w:id="2087801173">
          <w:marLeft w:val="640"/>
          <w:marRight w:val="0"/>
          <w:marTop w:val="0"/>
          <w:marBottom w:val="0"/>
          <w:divBdr>
            <w:top w:val="none" w:sz="0" w:space="0" w:color="auto"/>
            <w:left w:val="none" w:sz="0" w:space="0" w:color="auto"/>
            <w:bottom w:val="none" w:sz="0" w:space="0" w:color="auto"/>
            <w:right w:val="none" w:sz="0" w:space="0" w:color="auto"/>
          </w:divBdr>
        </w:div>
        <w:div w:id="365644952">
          <w:marLeft w:val="640"/>
          <w:marRight w:val="0"/>
          <w:marTop w:val="0"/>
          <w:marBottom w:val="0"/>
          <w:divBdr>
            <w:top w:val="none" w:sz="0" w:space="0" w:color="auto"/>
            <w:left w:val="none" w:sz="0" w:space="0" w:color="auto"/>
            <w:bottom w:val="none" w:sz="0" w:space="0" w:color="auto"/>
            <w:right w:val="none" w:sz="0" w:space="0" w:color="auto"/>
          </w:divBdr>
        </w:div>
        <w:div w:id="38021815">
          <w:marLeft w:val="640"/>
          <w:marRight w:val="0"/>
          <w:marTop w:val="0"/>
          <w:marBottom w:val="0"/>
          <w:divBdr>
            <w:top w:val="none" w:sz="0" w:space="0" w:color="auto"/>
            <w:left w:val="none" w:sz="0" w:space="0" w:color="auto"/>
            <w:bottom w:val="none" w:sz="0" w:space="0" w:color="auto"/>
            <w:right w:val="none" w:sz="0" w:space="0" w:color="auto"/>
          </w:divBdr>
        </w:div>
        <w:div w:id="1283997329">
          <w:marLeft w:val="640"/>
          <w:marRight w:val="0"/>
          <w:marTop w:val="0"/>
          <w:marBottom w:val="0"/>
          <w:divBdr>
            <w:top w:val="none" w:sz="0" w:space="0" w:color="auto"/>
            <w:left w:val="none" w:sz="0" w:space="0" w:color="auto"/>
            <w:bottom w:val="none" w:sz="0" w:space="0" w:color="auto"/>
            <w:right w:val="none" w:sz="0" w:space="0" w:color="auto"/>
          </w:divBdr>
        </w:div>
        <w:div w:id="464009153">
          <w:marLeft w:val="640"/>
          <w:marRight w:val="0"/>
          <w:marTop w:val="0"/>
          <w:marBottom w:val="0"/>
          <w:divBdr>
            <w:top w:val="none" w:sz="0" w:space="0" w:color="auto"/>
            <w:left w:val="none" w:sz="0" w:space="0" w:color="auto"/>
            <w:bottom w:val="none" w:sz="0" w:space="0" w:color="auto"/>
            <w:right w:val="none" w:sz="0" w:space="0" w:color="auto"/>
          </w:divBdr>
        </w:div>
        <w:div w:id="1791170800">
          <w:marLeft w:val="640"/>
          <w:marRight w:val="0"/>
          <w:marTop w:val="0"/>
          <w:marBottom w:val="0"/>
          <w:divBdr>
            <w:top w:val="none" w:sz="0" w:space="0" w:color="auto"/>
            <w:left w:val="none" w:sz="0" w:space="0" w:color="auto"/>
            <w:bottom w:val="none" w:sz="0" w:space="0" w:color="auto"/>
            <w:right w:val="none" w:sz="0" w:space="0" w:color="auto"/>
          </w:divBdr>
        </w:div>
        <w:div w:id="322393739">
          <w:marLeft w:val="640"/>
          <w:marRight w:val="0"/>
          <w:marTop w:val="0"/>
          <w:marBottom w:val="0"/>
          <w:divBdr>
            <w:top w:val="none" w:sz="0" w:space="0" w:color="auto"/>
            <w:left w:val="none" w:sz="0" w:space="0" w:color="auto"/>
            <w:bottom w:val="none" w:sz="0" w:space="0" w:color="auto"/>
            <w:right w:val="none" w:sz="0" w:space="0" w:color="auto"/>
          </w:divBdr>
        </w:div>
        <w:div w:id="658734585">
          <w:marLeft w:val="640"/>
          <w:marRight w:val="0"/>
          <w:marTop w:val="0"/>
          <w:marBottom w:val="0"/>
          <w:divBdr>
            <w:top w:val="none" w:sz="0" w:space="0" w:color="auto"/>
            <w:left w:val="none" w:sz="0" w:space="0" w:color="auto"/>
            <w:bottom w:val="none" w:sz="0" w:space="0" w:color="auto"/>
            <w:right w:val="none" w:sz="0" w:space="0" w:color="auto"/>
          </w:divBdr>
        </w:div>
        <w:div w:id="762266970">
          <w:marLeft w:val="640"/>
          <w:marRight w:val="0"/>
          <w:marTop w:val="0"/>
          <w:marBottom w:val="0"/>
          <w:divBdr>
            <w:top w:val="none" w:sz="0" w:space="0" w:color="auto"/>
            <w:left w:val="none" w:sz="0" w:space="0" w:color="auto"/>
            <w:bottom w:val="none" w:sz="0" w:space="0" w:color="auto"/>
            <w:right w:val="none" w:sz="0" w:space="0" w:color="auto"/>
          </w:divBdr>
        </w:div>
        <w:div w:id="1327633290">
          <w:marLeft w:val="640"/>
          <w:marRight w:val="0"/>
          <w:marTop w:val="0"/>
          <w:marBottom w:val="0"/>
          <w:divBdr>
            <w:top w:val="none" w:sz="0" w:space="0" w:color="auto"/>
            <w:left w:val="none" w:sz="0" w:space="0" w:color="auto"/>
            <w:bottom w:val="none" w:sz="0" w:space="0" w:color="auto"/>
            <w:right w:val="none" w:sz="0" w:space="0" w:color="auto"/>
          </w:divBdr>
        </w:div>
        <w:div w:id="289363829">
          <w:marLeft w:val="640"/>
          <w:marRight w:val="0"/>
          <w:marTop w:val="0"/>
          <w:marBottom w:val="0"/>
          <w:divBdr>
            <w:top w:val="none" w:sz="0" w:space="0" w:color="auto"/>
            <w:left w:val="none" w:sz="0" w:space="0" w:color="auto"/>
            <w:bottom w:val="none" w:sz="0" w:space="0" w:color="auto"/>
            <w:right w:val="none" w:sz="0" w:space="0" w:color="auto"/>
          </w:divBdr>
        </w:div>
        <w:div w:id="1714770622">
          <w:marLeft w:val="640"/>
          <w:marRight w:val="0"/>
          <w:marTop w:val="0"/>
          <w:marBottom w:val="0"/>
          <w:divBdr>
            <w:top w:val="none" w:sz="0" w:space="0" w:color="auto"/>
            <w:left w:val="none" w:sz="0" w:space="0" w:color="auto"/>
            <w:bottom w:val="none" w:sz="0" w:space="0" w:color="auto"/>
            <w:right w:val="none" w:sz="0" w:space="0" w:color="auto"/>
          </w:divBdr>
        </w:div>
        <w:div w:id="313488985">
          <w:marLeft w:val="640"/>
          <w:marRight w:val="0"/>
          <w:marTop w:val="0"/>
          <w:marBottom w:val="0"/>
          <w:divBdr>
            <w:top w:val="none" w:sz="0" w:space="0" w:color="auto"/>
            <w:left w:val="none" w:sz="0" w:space="0" w:color="auto"/>
            <w:bottom w:val="none" w:sz="0" w:space="0" w:color="auto"/>
            <w:right w:val="none" w:sz="0" w:space="0" w:color="auto"/>
          </w:divBdr>
        </w:div>
        <w:div w:id="1288269901">
          <w:marLeft w:val="640"/>
          <w:marRight w:val="0"/>
          <w:marTop w:val="0"/>
          <w:marBottom w:val="0"/>
          <w:divBdr>
            <w:top w:val="none" w:sz="0" w:space="0" w:color="auto"/>
            <w:left w:val="none" w:sz="0" w:space="0" w:color="auto"/>
            <w:bottom w:val="none" w:sz="0" w:space="0" w:color="auto"/>
            <w:right w:val="none" w:sz="0" w:space="0" w:color="auto"/>
          </w:divBdr>
        </w:div>
        <w:div w:id="230578955">
          <w:marLeft w:val="640"/>
          <w:marRight w:val="0"/>
          <w:marTop w:val="0"/>
          <w:marBottom w:val="0"/>
          <w:divBdr>
            <w:top w:val="none" w:sz="0" w:space="0" w:color="auto"/>
            <w:left w:val="none" w:sz="0" w:space="0" w:color="auto"/>
            <w:bottom w:val="none" w:sz="0" w:space="0" w:color="auto"/>
            <w:right w:val="none" w:sz="0" w:space="0" w:color="auto"/>
          </w:divBdr>
        </w:div>
        <w:div w:id="1220826412">
          <w:marLeft w:val="640"/>
          <w:marRight w:val="0"/>
          <w:marTop w:val="0"/>
          <w:marBottom w:val="0"/>
          <w:divBdr>
            <w:top w:val="none" w:sz="0" w:space="0" w:color="auto"/>
            <w:left w:val="none" w:sz="0" w:space="0" w:color="auto"/>
            <w:bottom w:val="none" w:sz="0" w:space="0" w:color="auto"/>
            <w:right w:val="none" w:sz="0" w:space="0" w:color="auto"/>
          </w:divBdr>
        </w:div>
        <w:div w:id="948043906">
          <w:marLeft w:val="640"/>
          <w:marRight w:val="0"/>
          <w:marTop w:val="0"/>
          <w:marBottom w:val="0"/>
          <w:divBdr>
            <w:top w:val="none" w:sz="0" w:space="0" w:color="auto"/>
            <w:left w:val="none" w:sz="0" w:space="0" w:color="auto"/>
            <w:bottom w:val="none" w:sz="0" w:space="0" w:color="auto"/>
            <w:right w:val="none" w:sz="0" w:space="0" w:color="auto"/>
          </w:divBdr>
        </w:div>
        <w:div w:id="1469860722">
          <w:marLeft w:val="640"/>
          <w:marRight w:val="0"/>
          <w:marTop w:val="0"/>
          <w:marBottom w:val="0"/>
          <w:divBdr>
            <w:top w:val="none" w:sz="0" w:space="0" w:color="auto"/>
            <w:left w:val="none" w:sz="0" w:space="0" w:color="auto"/>
            <w:bottom w:val="none" w:sz="0" w:space="0" w:color="auto"/>
            <w:right w:val="none" w:sz="0" w:space="0" w:color="auto"/>
          </w:divBdr>
        </w:div>
        <w:div w:id="696584444">
          <w:marLeft w:val="640"/>
          <w:marRight w:val="0"/>
          <w:marTop w:val="0"/>
          <w:marBottom w:val="0"/>
          <w:divBdr>
            <w:top w:val="none" w:sz="0" w:space="0" w:color="auto"/>
            <w:left w:val="none" w:sz="0" w:space="0" w:color="auto"/>
            <w:bottom w:val="none" w:sz="0" w:space="0" w:color="auto"/>
            <w:right w:val="none" w:sz="0" w:space="0" w:color="auto"/>
          </w:divBdr>
        </w:div>
        <w:div w:id="2021471364">
          <w:marLeft w:val="640"/>
          <w:marRight w:val="0"/>
          <w:marTop w:val="0"/>
          <w:marBottom w:val="0"/>
          <w:divBdr>
            <w:top w:val="none" w:sz="0" w:space="0" w:color="auto"/>
            <w:left w:val="none" w:sz="0" w:space="0" w:color="auto"/>
            <w:bottom w:val="none" w:sz="0" w:space="0" w:color="auto"/>
            <w:right w:val="none" w:sz="0" w:space="0" w:color="auto"/>
          </w:divBdr>
        </w:div>
        <w:div w:id="2012755657">
          <w:marLeft w:val="640"/>
          <w:marRight w:val="0"/>
          <w:marTop w:val="0"/>
          <w:marBottom w:val="0"/>
          <w:divBdr>
            <w:top w:val="none" w:sz="0" w:space="0" w:color="auto"/>
            <w:left w:val="none" w:sz="0" w:space="0" w:color="auto"/>
            <w:bottom w:val="none" w:sz="0" w:space="0" w:color="auto"/>
            <w:right w:val="none" w:sz="0" w:space="0" w:color="auto"/>
          </w:divBdr>
        </w:div>
        <w:div w:id="1983776025">
          <w:marLeft w:val="640"/>
          <w:marRight w:val="0"/>
          <w:marTop w:val="0"/>
          <w:marBottom w:val="0"/>
          <w:divBdr>
            <w:top w:val="none" w:sz="0" w:space="0" w:color="auto"/>
            <w:left w:val="none" w:sz="0" w:space="0" w:color="auto"/>
            <w:bottom w:val="none" w:sz="0" w:space="0" w:color="auto"/>
            <w:right w:val="none" w:sz="0" w:space="0" w:color="auto"/>
          </w:divBdr>
        </w:div>
        <w:div w:id="1745029442">
          <w:marLeft w:val="640"/>
          <w:marRight w:val="0"/>
          <w:marTop w:val="0"/>
          <w:marBottom w:val="0"/>
          <w:divBdr>
            <w:top w:val="none" w:sz="0" w:space="0" w:color="auto"/>
            <w:left w:val="none" w:sz="0" w:space="0" w:color="auto"/>
            <w:bottom w:val="none" w:sz="0" w:space="0" w:color="auto"/>
            <w:right w:val="none" w:sz="0" w:space="0" w:color="auto"/>
          </w:divBdr>
        </w:div>
        <w:div w:id="147786470">
          <w:marLeft w:val="640"/>
          <w:marRight w:val="0"/>
          <w:marTop w:val="0"/>
          <w:marBottom w:val="0"/>
          <w:divBdr>
            <w:top w:val="none" w:sz="0" w:space="0" w:color="auto"/>
            <w:left w:val="none" w:sz="0" w:space="0" w:color="auto"/>
            <w:bottom w:val="none" w:sz="0" w:space="0" w:color="auto"/>
            <w:right w:val="none" w:sz="0" w:space="0" w:color="auto"/>
          </w:divBdr>
        </w:div>
        <w:div w:id="1543056412">
          <w:marLeft w:val="640"/>
          <w:marRight w:val="0"/>
          <w:marTop w:val="0"/>
          <w:marBottom w:val="0"/>
          <w:divBdr>
            <w:top w:val="none" w:sz="0" w:space="0" w:color="auto"/>
            <w:left w:val="none" w:sz="0" w:space="0" w:color="auto"/>
            <w:bottom w:val="none" w:sz="0" w:space="0" w:color="auto"/>
            <w:right w:val="none" w:sz="0" w:space="0" w:color="auto"/>
          </w:divBdr>
        </w:div>
        <w:div w:id="1526485549">
          <w:marLeft w:val="640"/>
          <w:marRight w:val="0"/>
          <w:marTop w:val="0"/>
          <w:marBottom w:val="0"/>
          <w:divBdr>
            <w:top w:val="none" w:sz="0" w:space="0" w:color="auto"/>
            <w:left w:val="none" w:sz="0" w:space="0" w:color="auto"/>
            <w:bottom w:val="none" w:sz="0" w:space="0" w:color="auto"/>
            <w:right w:val="none" w:sz="0" w:space="0" w:color="auto"/>
          </w:divBdr>
        </w:div>
        <w:div w:id="56587812">
          <w:marLeft w:val="640"/>
          <w:marRight w:val="0"/>
          <w:marTop w:val="0"/>
          <w:marBottom w:val="0"/>
          <w:divBdr>
            <w:top w:val="none" w:sz="0" w:space="0" w:color="auto"/>
            <w:left w:val="none" w:sz="0" w:space="0" w:color="auto"/>
            <w:bottom w:val="none" w:sz="0" w:space="0" w:color="auto"/>
            <w:right w:val="none" w:sz="0" w:space="0" w:color="auto"/>
          </w:divBdr>
        </w:div>
        <w:div w:id="1343973356">
          <w:marLeft w:val="640"/>
          <w:marRight w:val="0"/>
          <w:marTop w:val="0"/>
          <w:marBottom w:val="0"/>
          <w:divBdr>
            <w:top w:val="none" w:sz="0" w:space="0" w:color="auto"/>
            <w:left w:val="none" w:sz="0" w:space="0" w:color="auto"/>
            <w:bottom w:val="none" w:sz="0" w:space="0" w:color="auto"/>
            <w:right w:val="none" w:sz="0" w:space="0" w:color="auto"/>
          </w:divBdr>
        </w:div>
        <w:div w:id="1224369422">
          <w:marLeft w:val="640"/>
          <w:marRight w:val="0"/>
          <w:marTop w:val="0"/>
          <w:marBottom w:val="0"/>
          <w:divBdr>
            <w:top w:val="none" w:sz="0" w:space="0" w:color="auto"/>
            <w:left w:val="none" w:sz="0" w:space="0" w:color="auto"/>
            <w:bottom w:val="none" w:sz="0" w:space="0" w:color="auto"/>
            <w:right w:val="none" w:sz="0" w:space="0" w:color="auto"/>
          </w:divBdr>
        </w:div>
        <w:div w:id="885140916">
          <w:marLeft w:val="640"/>
          <w:marRight w:val="0"/>
          <w:marTop w:val="0"/>
          <w:marBottom w:val="0"/>
          <w:divBdr>
            <w:top w:val="none" w:sz="0" w:space="0" w:color="auto"/>
            <w:left w:val="none" w:sz="0" w:space="0" w:color="auto"/>
            <w:bottom w:val="none" w:sz="0" w:space="0" w:color="auto"/>
            <w:right w:val="none" w:sz="0" w:space="0" w:color="auto"/>
          </w:divBdr>
        </w:div>
        <w:div w:id="454761037">
          <w:marLeft w:val="640"/>
          <w:marRight w:val="0"/>
          <w:marTop w:val="0"/>
          <w:marBottom w:val="0"/>
          <w:divBdr>
            <w:top w:val="none" w:sz="0" w:space="0" w:color="auto"/>
            <w:left w:val="none" w:sz="0" w:space="0" w:color="auto"/>
            <w:bottom w:val="none" w:sz="0" w:space="0" w:color="auto"/>
            <w:right w:val="none" w:sz="0" w:space="0" w:color="auto"/>
          </w:divBdr>
        </w:div>
        <w:div w:id="1240094327">
          <w:marLeft w:val="640"/>
          <w:marRight w:val="0"/>
          <w:marTop w:val="0"/>
          <w:marBottom w:val="0"/>
          <w:divBdr>
            <w:top w:val="none" w:sz="0" w:space="0" w:color="auto"/>
            <w:left w:val="none" w:sz="0" w:space="0" w:color="auto"/>
            <w:bottom w:val="none" w:sz="0" w:space="0" w:color="auto"/>
            <w:right w:val="none" w:sz="0" w:space="0" w:color="auto"/>
          </w:divBdr>
        </w:div>
        <w:div w:id="916088066">
          <w:marLeft w:val="640"/>
          <w:marRight w:val="0"/>
          <w:marTop w:val="0"/>
          <w:marBottom w:val="0"/>
          <w:divBdr>
            <w:top w:val="none" w:sz="0" w:space="0" w:color="auto"/>
            <w:left w:val="none" w:sz="0" w:space="0" w:color="auto"/>
            <w:bottom w:val="none" w:sz="0" w:space="0" w:color="auto"/>
            <w:right w:val="none" w:sz="0" w:space="0" w:color="auto"/>
          </w:divBdr>
        </w:div>
        <w:div w:id="1450928179">
          <w:marLeft w:val="640"/>
          <w:marRight w:val="0"/>
          <w:marTop w:val="0"/>
          <w:marBottom w:val="0"/>
          <w:divBdr>
            <w:top w:val="none" w:sz="0" w:space="0" w:color="auto"/>
            <w:left w:val="none" w:sz="0" w:space="0" w:color="auto"/>
            <w:bottom w:val="none" w:sz="0" w:space="0" w:color="auto"/>
            <w:right w:val="none" w:sz="0" w:space="0" w:color="auto"/>
          </w:divBdr>
        </w:div>
        <w:div w:id="1104962844">
          <w:marLeft w:val="640"/>
          <w:marRight w:val="0"/>
          <w:marTop w:val="0"/>
          <w:marBottom w:val="0"/>
          <w:divBdr>
            <w:top w:val="none" w:sz="0" w:space="0" w:color="auto"/>
            <w:left w:val="none" w:sz="0" w:space="0" w:color="auto"/>
            <w:bottom w:val="none" w:sz="0" w:space="0" w:color="auto"/>
            <w:right w:val="none" w:sz="0" w:space="0" w:color="auto"/>
          </w:divBdr>
        </w:div>
        <w:div w:id="703794674">
          <w:marLeft w:val="640"/>
          <w:marRight w:val="0"/>
          <w:marTop w:val="0"/>
          <w:marBottom w:val="0"/>
          <w:divBdr>
            <w:top w:val="none" w:sz="0" w:space="0" w:color="auto"/>
            <w:left w:val="none" w:sz="0" w:space="0" w:color="auto"/>
            <w:bottom w:val="none" w:sz="0" w:space="0" w:color="auto"/>
            <w:right w:val="none" w:sz="0" w:space="0" w:color="auto"/>
          </w:divBdr>
        </w:div>
        <w:div w:id="509610954">
          <w:marLeft w:val="640"/>
          <w:marRight w:val="0"/>
          <w:marTop w:val="0"/>
          <w:marBottom w:val="0"/>
          <w:divBdr>
            <w:top w:val="none" w:sz="0" w:space="0" w:color="auto"/>
            <w:left w:val="none" w:sz="0" w:space="0" w:color="auto"/>
            <w:bottom w:val="none" w:sz="0" w:space="0" w:color="auto"/>
            <w:right w:val="none" w:sz="0" w:space="0" w:color="auto"/>
          </w:divBdr>
        </w:div>
        <w:div w:id="397097104">
          <w:marLeft w:val="640"/>
          <w:marRight w:val="0"/>
          <w:marTop w:val="0"/>
          <w:marBottom w:val="0"/>
          <w:divBdr>
            <w:top w:val="none" w:sz="0" w:space="0" w:color="auto"/>
            <w:left w:val="none" w:sz="0" w:space="0" w:color="auto"/>
            <w:bottom w:val="none" w:sz="0" w:space="0" w:color="auto"/>
            <w:right w:val="none" w:sz="0" w:space="0" w:color="auto"/>
          </w:divBdr>
        </w:div>
        <w:div w:id="601304343">
          <w:marLeft w:val="640"/>
          <w:marRight w:val="0"/>
          <w:marTop w:val="0"/>
          <w:marBottom w:val="0"/>
          <w:divBdr>
            <w:top w:val="none" w:sz="0" w:space="0" w:color="auto"/>
            <w:left w:val="none" w:sz="0" w:space="0" w:color="auto"/>
            <w:bottom w:val="none" w:sz="0" w:space="0" w:color="auto"/>
            <w:right w:val="none" w:sz="0" w:space="0" w:color="auto"/>
          </w:divBdr>
        </w:div>
        <w:div w:id="2028408858">
          <w:marLeft w:val="640"/>
          <w:marRight w:val="0"/>
          <w:marTop w:val="0"/>
          <w:marBottom w:val="0"/>
          <w:divBdr>
            <w:top w:val="none" w:sz="0" w:space="0" w:color="auto"/>
            <w:left w:val="none" w:sz="0" w:space="0" w:color="auto"/>
            <w:bottom w:val="none" w:sz="0" w:space="0" w:color="auto"/>
            <w:right w:val="none" w:sz="0" w:space="0" w:color="auto"/>
          </w:divBdr>
        </w:div>
        <w:div w:id="1249386091">
          <w:marLeft w:val="640"/>
          <w:marRight w:val="0"/>
          <w:marTop w:val="0"/>
          <w:marBottom w:val="0"/>
          <w:divBdr>
            <w:top w:val="none" w:sz="0" w:space="0" w:color="auto"/>
            <w:left w:val="none" w:sz="0" w:space="0" w:color="auto"/>
            <w:bottom w:val="none" w:sz="0" w:space="0" w:color="auto"/>
            <w:right w:val="none" w:sz="0" w:space="0" w:color="auto"/>
          </w:divBdr>
        </w:div>
        <w:div w:id="1813130588">
          <w:marLeft w:val="640"/>
          <w:marRight w:val="0"/>
          <w:marTop w:val="0"/>
          <w:marBottom w:val="0"/>
          <w:divBdr>
            <w:top w:val="none" w:sz="0" w:space="0" w:color="auto"/>
            <w:left w:val="none" w:sz="0" w:space="0" w:color="auto"/>
            <w:bottom w:val="none" w:sz="0" w:space="0" w:color="auto"/>
            <w:right w:val="none" w:sz="0" w:space="0" w:color="auto"/>
          </w:divBdr>
        </w:div>
        <w:div w:id="1728991562">
          <w:marLeft w:val="640"/>
          <w:marRight w:val="0"/>
          <w:marTop w:val="0"/>
          <w:marBottom w:val="0"/>
          <w:divBdr>
            <w:top w:val="none" w:sz="0" w:space="0" w:color="auto"/>
            <w:left w:val="none" w:sz="0" w:space="0" w:color="auto"/>
            <w:bottom w:val="none" w:sz="0" w:space="0" w:color="auto"/>
            <w:right w:val="none" w:sz="0" w:space="0" w:color="auto"/>
          </w:divBdr>
        </w:div>
        <w:div w:id="1298607175">
          <w:marLeft w:val="640"/>
          <w:marRight w:val="0"/>
          <w:marTop w:val="0"/>
          <w:marBottom w:val="0"/>
          <w:divBdr>
            <w:top w:val="none" w:sz="0" w:space="0" w:color="auto"/>
            <w:left w:val="none" w:sz="0" w:space="0" w:color="auto"/>
            <w:bottom w:val="none" w:sz="0" w:space="0" w:color="auto"/>
            <w:right w:val="none" w:sz="0" w:space="0" w:color="auto"/>
          </w:divBdr>
        </w:div>
        <w:div w:id="1174344142">
          <w:marLeft w:val="640"/>
          <w:marRight w:val="0"/>
          <w:marTop w:val="0"/>
          <w:marBottom w:val="0"/>
          <w:divBdr>
            <w:top w:val="none" w:sz="0" w:space="0" w:color="auto"/>
            <w:left w:val="none" w:sz="0" w:space="0" w:color="auto"/>
            <w:bottom w:val="none" w:sz="0" w:space="0" w:color="auto"/>
            <w:right w:val="none" w:sz="0" w:space="0" w:color="auto"/>
          </w:divBdr>
        </w:div>
        <w:div w:id="1535116948">
          <w:marLeft w:val="640"/>
          <w:marRight w:val="0"/>
          <w:marTop w:val="0"/>
          <w:marBottom w:val="0"/>
          <w:divBdr>
            <w:top w:val="none" w:sz="0" w:space="0" w:color="auto"/>
            <w:left w:val="none" w:sz="0" w:space="0" w:color="auto"/>
            <w:bottom w:val="none" w:sz="0" w:space="0" w:color="auto"/>
            <w:right w:val="none" w:sz="0" w:space="0" w:color="auto"/>
          </w:divBdr>
        </w:div>
        <w:div w:id="129323132">
          <w:marLeft w:val="640"/>
          <w:marRight w:val="0"/>
          <w:marTop w:val="0"/>
          <w:marBottom w:val="0"/>
          <w:divBdr>
            <w:top w:val="none" w:sz="0" w:space="0" w:color="auto"/>
            <w:left w:val="none" w:sz="0" w:space="0" w:color="auto"/>
            <w:bottom w:val="none" w:sz="0" w:space="0" w:color="auto"/>
            <w:right w:val="none" w:sz="0" w:space="0" w:color="auto"/>
          </w:divBdr>
        </w:div>
        <w:div w:id="1994522847">
          <w:marLeft w:val="640"/>
          <w:marRight w:val="0"/>
          <w:marTop w:val="0"/>
          <w:marBottom w:val="0"/>
          <w:divBdr>
            <w:top w:val="none" w:sz="0" w:space="0" w:color="auto"/>
            <w:left w:val="none" w:sz="0" w:space="0" w:color="auto"/>
            <w:bottom w:val="none" w:sz="0" w:space="0" w:color="auto"/>
            <w:right w:val="none" w:sz="0" w:space="0" w:color="auto"/>
          </w:divBdr>
        </w:div>
        <w:div w:id="1231312172">
          <w:marLeft w:val="640"/>
          <w:marRight w:val="0"/>
          <w:marTop w:val="0"/>
          <w:marBottom w:val="0"/>
          <w:divBdr>
            <w:top w:val="none" w:sz="0" w:space="0" w:color="auto"/>
            <w:left w:val="none" w:sz="0" w:space="0" w:color="auto"/>
            <w:bottom w:val="none" w:sz="0" w:space="0" w:color="auto"/>
            <w:right w:val="none" w:sz="0" w:space="0" w:color="auto"/>
          </w:divBdr>
        </w:div>
        <w:div w:id="1676952256">
          <w:marLeft w:val="640"/>
          <w:marRight w:val="0"/>
          <w:marTop w:val="0"/>
          <w:marBottom w:val="0"/>
          <w:divBdr>
            <w:top w:val="none" w:sz="0" w:space="0" w:color="auto"/>
            <w:left w:val="none" w:sz="0" w:space="0" w:color="auto"/>
            <w:bottom w:val="none" w:sz="0" w:space="0" w:color="auto"/>
            <w:right w:val="none" w:sz="0" w:space="0" w:color="auto"/>
          </w:divBdr>
        </w:div>
        <w:div w:id="1819690958">
          <w:marLeft w:val="640"/>
          <w:marRight w:val="0"/>
          <w:marTop w:val="0"/>
          <w:marBottom w:val="0"/>
          <w:divBdr>
            <w:top w:val="none" w:sz="0" w:space="0" w:color="auto"/>
            <w:left w:val="none" w:sz="0" w:space="0" w:color="auto"/>
            <w:bottom w:val="none" w:sz="0" w:space="0" w:color="auto"/>
            <w:right w:val="none" w:sz="0" w:space="0" w:color="auto"/>
          </w:divBdr>
        </w:div>
        <w:div w:id="1631784613">
          <w:marLeft w:val="640"/>
          <w:marRight w:val="0"/>
          <w:marTop w:val="0"/>
          <w:marBottom w:val="0"/>
          <w:divBdr>
            <w:top w:val="none" w:sz="0" w:space="0" w:color="auto"/>
            <w:left w:val="none" w:sz="0" w:space="0" w:color="auto"/>
            <w:bottom w:val="none" w:sz="0" w:space="0" w:color="auto"/>
            <w:right w:val="none" w:sz="0" w:space="0" w:color="auto"/>
          </w:divBdr>
        </w:div>
        <w:div w:id="2134126848">
          <w:marLeft w:val="640"/>
          <w:marRight w:val="0"/>
          <w:marTop w:val="0"/>
          <w:marBottom w:val="0"/>
          <w:divBdr>
            <w:top w:val="none" w:sz="0" w:space="0" w:color="auto"/>
            <w:left w:val="none" w:sz="0" w:space="0" w:color="auto"/>
            <w:bottom w:val="none" w:sz="0" w:space="0" w:color="auto"/>
            <w:right w:val="none" w:sz="0" w:space="0" w:color="auto"/>
          </w:divBdr>
        </w:div>
        <w:div w:id="497965265">
          <w:marLeft w:val="640"/>
          <w:marRight w:val="0"/>
          <w:marTop w:val="0"/>
          <w:marBottom w:val="0"/>
          <w:divBdr>
            <w:top w:val="none" w:sz="0" w:space="0" w:color="auto"/>
            <w:left w:val="none" w:sz="0" w:space="0" w:color="auto"/>
            <w:bottom w:val="none" w:sz="0" w:space="0" w:color="auto"/>
            <w:right w:val="none" w:sz="0" w:space="0" w:color="auto"/>
          </w:divBdr>
        </w:div>
        <w:div w:id="1588035418">
          <w:marLeft w:val="640"/>
          <w:marRight w:val="0"/>
          <w:marTop w:val="0"/>
          <w:marBottom w:val="0"/>
          <w:divBdr>
            <w:top w:val="none" w:sz="0" w:space="0" w:color="auto"/>
            <w:left w:val="none" w:sz="0" w:space="0" w:color="auto"/>
            <w:bottom w:val="none" w:sz="0" w:space="0" w:color="auto"/>
            <w:right w:val="none" w:sz="0" w:space="0" w:color="auto"/>
          </w:divBdr>
        </w:div>
        <w:div w:id="939265918">
          <w:marLeft w:val="640"/>
          <w:marRight w:val="0"/>
          <w:marTop w:val="0"/>
          <w:marBottom w:val="0"/>
          <w:divBdr>
            <w:top w:val="none" w:sz="0" w:space="0" w:color="auto"/>
            <w:left w:val="none" w:sz="0" w:space="0" w:color="auto"/>
            <w:bottom w:val="none" w:sz="0" w:space="0" w:color="auto"/>
            <w:right w:val="none" w:sz="0" w:space="0" w:color="auto"/>
          </w:divBdr>
        </w:div>
        <w:div w:id="1852211014">
          <w:marLeft w:val="640"/>
          <w:marRight w:val="0"/>
          <w:marTop w:val="0"/>
          <w:marBottom w:val="0"/>
          <w:divBdr>
            <w:top w:val="none" w:sz="0" w:space="0" w:color="auto"/>
            <w:left w:val="none" w:sz="0" w:space="0" w:color="auto"/>
            <w:bottom w:val="none" w:sz="0" w:space="0" w:color="auto"/>
            <w:right w:val="none" w:sz="0" w:space="0" w:color="auto"/>
          </w:divBdr>
        </w:div>
        <w:div w:id="1967463428">
          <w:marLeft w:val="640"/>
          <w:marRight w:val="0"/>
          <w:marTop w:val="0"/>
          <w:marBottom w:val="0"/>
          <w:divBdr>
            <w:top w:val="none" w:sz="0" w:space="0" w:color="auto"/>
            <w:left w:val="none" w:sz="0" w:space="0" w:color="auto"/>
            <w:bottom w:val="none" w:sz="0" w:space="0" w:color="auto"/>
            <w:right w:val="none" w:sz="0" w:space="0" w:color="auto"/>
          </w:divBdr>
        </w:div>
        <w:div w:id="2114671286">
          <w:marLeft w:val="640"/>
          <w:marRight w:val="0"/>
          <w:marTop w:val="0"/>
          <w:marBottom w:val="0"/>
          <w:divBdr>
            <w:top w:val="none" w:sz="0" w:space="0" w:color="auto"/>
            <w:left w:val="none" w:sz="0" w:space="0" w:color="auto"/>
            <w:bottom w:val="none" w:sz="0" w:space="0" w:color="auto"/>
            <w:right w:val="none" w:sz="0" w:space="0" w:color="auto"/>
          </w:divBdr>
        </w:div>
        <w:div w:id="1394045540">
          <w:marLeft w:val="640"/>
          <w:marRight w:val="0"/>
          <w:marTop w:val="0"/>
          <w:marBottom w:val="0"/>
          <w:divBdr>
            <w:top w:val="none" w:sz="0" w:space="0" w:color="auto"/>
            <w:left w:val="none" w:sz="0" w:space="0" w:color="auto"/>
            <w:bottom w:val="none" w:sz="0" w:space="0" w:color="auto"/>
            <w:right w:val="none" w:sz="0" w:space="0" w:color="auto"/>
          </w:divBdr>
        </w:div>
        <w:div w:id="1054768047">
          <w:marLeft w:val="640"/>
          <w:marRight w:val="0"/>
          <w:marTop w:val="0"/>
          <w:marBottom w:val="0"/>
          <w:divBdr>
            <w:top w:val="none" w:sz="0" w:space="0" w:color="auto"/>
            <w:left w:val="none" w:sz="0" w:space="0" w:color="auto"/>
            <w:bottom w:val="none" w:sz="0" w:space="0" w:color="auto"/>
            <w:right w:val="none" w:sz="0" w:space="0" w:color="auto"/>
          </w:divBdr>
        </w:div>
        <w:div w:id="568155105">
          <w:marLeft w:val="640"/>
          <w:marRight w:val="0"/>
          <w:marTop w:val="0"/>
          <w:marBottom w:val="0"/>
          <w:divBdr>
            <w:top w:val="none" w:sz="0" w:space="0" w:color="auto"/>
            <w:left w:val="none" w:sz="0" w:space="0" w:color="auto"/>
            <w:bottom w:val="none" w:sz="0" w:space="0" w:color="auto"/>
            <w:right w:val="none" w:sz="0" w:space="0" w:color="auto"/>
          </w:divBdr>
        </w:div>
        <w:div w:id="473717489">
          <w:marLeft w:val="640"/>
          <w:marRight w:val="0"/>
          <w:marTop w:val="0"/>
          <w:marBottom w:val="0"/>
          <w:divBdr>
            <w:top w:val="none" w:sz="0" w:space="0" w:color="auto"/>
            <w:left w:val="none" w:sz="0" w:space="0" w:color="auto"/>
            <w:bottom w:val="none" w:sz="0" w:space="0" w:color="auto"/>
            <w:right w:val="none" w:sz="0" w:space="0" w:color="auto"/>
          </w:divBdr>
        </w:div>
        <w:div w:id="1054236680">
          <w:marLeft w:val="640"/>
          <w:marRight w:val="0"/>
          <w:marTop w:val="0"/>
          <w:marBottom w:val="0"/>
          <w:divBdr>
            <w:top w:val="none" w:sz="0" w:space="0" w:color="auto"/>
            <w:left w:val="none" w:sz="0" w:space="0" w:color="auto"/>
            <w:bottom w:val="none" w:sz="0" w:space="0" w:color="auto"/>
            <w:right w:val="none" w:sz="0" w:space="0" w:color="auto"/>
          </w:divBdr>
        </w:div>
        <w:div w:id="2105881117">
          <w:marLeft w:val="640"/>
          <w:marRight w:val="0"/>
          <w:marTop w:val="0"/>
          <w:marBottom w:val="0"/>
          <w:divBdr>
            <w:top w:val="none" w:sz="0" w:space="0" w:color="auto"/>
            <w:left w:val="none" w:sz="0" w:space="0" w:color="auto"/>
            <w:bottom w:val="none" w:sz="0" w:space="0" w:color="auto"/>
            <w:right w:val="none" w:sz="0" w:space="0" w:color="auto"/>
          </w:divBdr>
        </w:div>
        <w:div w:id="1858882953">
          <w:marLeft w:val="640"/>
          <w:marRight w:val="0"/>
          <w:marTop w:val="0"/>
          <w:marBottom w:val="0"/>
          <w:divBdr>
            <w:top w:val="none" w:sz="0" w:space="0" w:color="auto"/>
            <w:left w:val="none" w:sz="0" w:space="0" w:color="auto"/>
            <w:bottom w:val="none" w:sz="0" w:space="0" w:color="auto"/>
            <w:right w:val="none" w:sz="0" w:space="0" w:color="auto"/>
          </w:divBdr>
        </w:div>
        <w:div w:id="506485241">
          <w:marLeft w:val="640"/>
          <w:marRight w:val="0"/>
          <w:marTop w:val="0"/>
          <w:marBottom w:val="0"/>
          <w:divBdr>
            <w:top w:val="none" w:sz="0" w:space="0" w:color="auto"/>
            <w:left w:val="none" w:sz="0" w:space="0" w:color="auto"/>
            <w:bottom w:val="none" w:sz="0" w:space="0" w:color="auto"/>
            <w:right w:val="none" w:sz="0" w:space="0" w:color="auto"/>
          </w:divBdr>
        </w:div>
        <w:div w:id="1992172003">
          <w:marLeft w:val="640"/>
          <w:marRight w:val="0"/>
          <w:marTop w:val="0"/>
          <w:marBottom w:val="0"/>
          <w:divBdr>
            <w:top w:val="none" w:sz="0" w:space="0" w:color="auto"/>
            <w:left w:val="none" w:sz="0" w:space="0" w:color="auto"/>
            <w:bottom w:val="none" w:sz="0" w:space="0" w:color="auto"/>
            <w:right w:val="none" w:sz="0" w:space="0" w:color="auto"/>
          </w:divBdr>
        </w:div>
        <w:div w:id="610938883">
          <w:marLeft w:val="640"/>
          <w:marRight w:val="0"/>
          <w:marTop w:val="0"/>
          <w:marBottom w:val="0"/>
          <w:divBdr>
            <w:top w:val="none" w:sz="0" w:space="0" w:color="auto"/>
            <w:left w:val="none" w:sz="0" w:space="0" w:color="auto"/>
            <w:bottom w:val="none" w:sz="0" w:space="0" w:color="auto"/>
            <w:right w:val="none" w:sz="0" w:space="0" w:color="auto"/>
          </w:divBdr>
        </w:div>
        <w:div w:id="248974545">
          <w:marLeft w:val="640"/>
          <w:marRight w:val="0"/>
          <w:marTop w:val="0"/>
          <w:marBottom w:val="0"/>
          <w:divBdr>
            <w:top w:val="none" w:sz="0" w:space="0" w:color="auto"/>
            <w:left w:val="none" w:sz="0" w:space="0" w:color="auto"/>
            <w:bottom w:val="none" w:sz="0" w:space="0" w:color="auto"/>
            <w:right w:val="none" w:sz="0" w:space="0" w:color="auto"/>
          </w:divBdr>
        </w:div>
        <w:div w:id="1210727642">
          <w:marLeft w:val="640"/>
          <w:marRight w:val="0"/>
          <w:marTop w:val="0"/>
          <w:marBottom w:val="0"/>
          <w:divBdr>
            <w:top w:val="none" w:sz="0" w:space="0" w:color="auto"/>
            <w:left w:val="none" w:sz="0" w:space="0" w:color="auto"/>
            <w:bottom w:val="none" w:sz="0" w:space="0" w:color="auto"/>
            <w:right w:val="none" w:sz="0" w:space="0" w:color="auto"/>
          </w:divBdr>
        </w:div>
        <w:div w:id="663558313">
          <w:marLeft w:val="640"/>
          <w:marRight w:val="0"/>
          <w:marTop w:val="0"/>
          <w:marBottom w:val="0"/>
          <w:divBdr>
            <w:top w:val="none" w:sz="0" w:space="0" w:color="auto"/>
            <w:left w:val="none" w:sz="0" w:space="0" w:color="auto"/>
            <w:bottom w:val="none" w:sz="0" w:space="0" w:color="auto"/>
            <w:right w:val="none" w:sz="0" w:space="0" w:color="auto"/>
          </w:divBdr>
        </w:div>
        <w:div w:id="675352073">
          <w:marLeft w:val="640"/>
          <w:marRight w:val="0"/>
          <w:marTop w:val="0"/>
          <w:marBottom w:val="0"/>
          <w:divBdr>
            <w:top w:val="none" w:sz="0" w:space="0" w:color="auto"/>
            <w:left w:val="none" w:sz="0" w:space="0" w:color="auto"/>
            <w:bottom w:val="none" w:sz="0" w:space="0" w:color="auto"/>
            <w:right w:val="none" w:sz="0" w:space="0" w:color="auto"/>
          </w:divBdr>
        </w:div>
        <w:div w:id="591089478">
          <w:marLeft w:val="640"/>
          <w:marRight w:val="0"/>
          <w:marTop w:val="0"/>
          <w:marBottom w:val="0"/>
          <w:divBdr>
            <w:top w:val="none" w:sz="0" w:space="0" w:color="auto"/>
            <w:left w:val="none" w:sz="0" w:space="0" w:color="auto"/>
            <w:bottom w:val="none" w:sz="0" w:space="0" w:color="auto"/>
            <w:right w:val="none" w:sz="0" w:space="0" w:color="auto"/>
          </w:divBdr>
        </w:div>
        <w:div w:id="853424655">
          <w:marLeft w:val="640"/>
          <w:marRight w:val="0"/>
          <w:marTop w:val="0"/>
          <w:marBottom w:val="0"/>
          <w:divBdr>
            <w:top w:val="none" w:sz="0" w:space="0" w:color="auto"/>
            <w:left w:val="none" w:sz="0" w:space="0" w:color="auto"/>
            <w:bottom w:val="none" w:sz="0" w:space="0" w:color="auto"/>
            <w:right w:val="none" w:sz="0" w:space="0" w:color="auto"/>
          </w:divBdr>
        </w:div>
        <w:div w:id="310133638">
          <w:marLeft w:val="640"/>
          <w:marRight w:val="0"/>
          <w:marTop w:val="0"/>
          <w:marBottom w:val="0"/>
          <w:divBdr>
            <w:top w:val="none" w:sz="0" w:space="0" w:color="auto"/>
            <w:left w:val="none" w:sz="0" w:space="0" w:color="auto"/>
            <w:bottom w:val="none" w:sz="0" w:space="0" w:color="auto"/>
            <w:right w:val="none" w:sz="0" w:space="0" w:color="auto"/>
          </w:divBdr>
        </w:div>
        <w:div w:id="1212841923">
          <w:marLeft w:val="640"/>
          <w:marRight w:val="0"/>
          <w:marTop w:val="0"/>
          <w:marBottom w:val="0"/>
          <w:divBdr>
            <w:top w:val="none" w:sz="0" w:space="0" w:color="auto"/>
            <w:left w:val="none" w:sz="0" w:space="0" w:color="auto"/>
            <w:bottom w:val="none" w:sz="0" w:space="0" w:color="auto"/>
            <w:right w:val="none" w:sz="0" w:space="0" w:color="auto"/>
          </w:divBdr>
        </w:div>
        <w:div w:id="1139372956">
          <w:marLeft w:val="640"/>
          <w:marRight w:val="0"/>
          <w:marTop w:val="0"/>
          <w:marBottom w:val="0"/>
          <w:divBdr>
            <w:top w:val="none" w:sz="0" w:space="0" w:color="auto"/>
            <w:left w:val="none" w:sz="0" w:space="0" w:color="auto"/>
            <w:bottom w:val="none" w:sz="0" w:space="0" w:color="auto"/>
            <w:right w:val="none" w:sz="0" w:space="0" w:color="auto"/>
          </w:divBdr>
        </w:div>
        <w:div w:id="352339727">
          <w:marLeft w:val="640"/>
          <w:marRight w:val="0"/>
          <w:marTop w:val="0"/>
          <w:marBottom w:val="0"/>
          <w:divBdr>
            <w:top w:val="none" w:sz="0" w:space="0" w:color="auto"/>
            <w:left w:val="none" w:sz="0" w:space="0" w:color="auto"/>
            <w:bottom w:val="none" w:sz="0" w:space="0" w:color="auto"/>
            <w:right w:val="none" w:sz="0" w:space="0" w:color="auto"/>
          </w:divBdr>
        </w:div>
        <w:div w:id="1497191079">
          <w:marLeft w:val="640"/>
          <w:marRight w:val="0"/>
          <w:marTop w:val="0"/>
          <w:marBottom w:val="0"/>
          <w:divBdr>
            <w:top w:val="none" w:sz="0" w:space="0" w:color="auto"/>
            <w:left w:val="none" w:sz="0" w:space="0" w:color="auto"/>
            <w:bottom w:val="none" w:sz="0" w:space="0" w:color="auto"/>
            <w:right w:val="none" w:sz="0" w:space="0" w:color="auto"/>
          </w:divBdr>
        </w:div>
        <w:div w:id="1327712418">
          <w:marLeft w:val="640"/>
          <w:marRight w:val="0"/>
          <w:marTop w:val="0"/>
          <w:marBottom w:val="0"/>
          <w:divBdr>
            <w:top w:val="none" w:sz="0" w:space="0" w:color="auto"/>
            <w:left w:val="none" w:sz="0" w:space="0" w:color="auto"/>
            <w:bottom w:val="none" w:sz="0" w:space="0" w:color="auto"/>
            <w:right w:val="none" w:sz="0" w:space="0" w:color="auto"/>
          </w:divBdr>
        </w:div>
        <w:div w:id="680400307">
          <w:marLeft w:val="640"/>
          <w:marRight w:val="0"/>
          <w:marTop w:val="0"/>
          <w:marBottom w:val="0"/>
          <w:divBdr>
            <w:top w:val="none" w:sz="0" w:space="0" w:color="auto"/>
            <w:left w:val="none" w:sz="0" w:space="0" w:color="auto"/>
            <w:bottom w:val="none" w:sz="0" w:space="0" w:color="auto"/>
            <w:right w:val="none" w:sz="0" w:space="0" w:color="auto"/>
          </w:divBdr>
        </w:div>
        <w:div w:id="716585087">
          <w:marLeft w:val="640"/>
          <w:marRight w:val="0"/>
          <w:marTop w:val="0"/>
          <w:marBottom w:val="0"/>
          <w:divBdr>
            <w:top w:val="none" w:sz="0" w:space="0" w:color="auto"/>
            <w:left w:val="none" w:sz="0" w:space="0" w:color="auto"/>
            <w:bottom w:val="none" w:sz="0" w:space="0" w:color="auto"/>
            <w:right w:val="none" w:sz="0" w:space="0" w:color="auto"/>
          </w:divBdr>
        </w:div>
        <w:div w:id="1262058728">
          <w:marLeft w:val="640"/>
          <w:marRight w:val="0"/>
          <w:marTop w:val="0"/>
          <w:marBottom w:val="0"/>
          <w:divBdr>
            <w:top w:val="none" w:sz="0" w:space="0" w:color="auto"/>
            <w:left w:val="none" w:sz="0" w:space="0" w:color="auto"/>
            <w:bottom w:val="none" w:sz="0" w:space="0" w:color="auto"/>
            <w:right w:val="none" w:sz="0" w:space="0" w:color="auto"/>
          </w:divBdr>
        </w:div>
        <w:div w:id="1104886971">
          <w:marLeft w:val="640"/>
          <w:marRight w:val="0"/>
          <w:marTop w:val="0"/>
          <w:marBottom w:val="0"/>
          <w:divBdr>
            <w:top w:val="none" w:sz="0" w:space="0" w:color="auto"/>
            <w:left w:val="none" w:sz="0" w:space="0" w:color="auto"/>
            <w:bottom w:val="none" w:sz="0" w:space="0" w:color="auto"/>
            <w:right w:val="none" w:sz="0" w:space="0" w:color="auto"/>
          </w:divBdr>
        </w:div>
        <w:div w:id="1133668882">
          <w:marLeft w:val="640"/>
          <w:marRight w:val="0"/>
          <w:marTop w:val="0"/>
          <w:marBottom w:val="0"/>
          <w:divBdr>
            <w:top w:val="none" w:sz="0" w:space="0" w:color="auto"/>
            <w:left w:val="none" w:sz="0" w:space="0" w:color="auto"/>
            <w:bottom w:val="none" w:sz="0" w:space="0" w:color="auto"/>
            <w:right w:val="none" w:sz="0" w:space="0" w:color="auto"/>
          </w:divBdr>
        </w:div>
        <w:div w:id="278683034">
          <w:marLeft w:val="640"/>
          <w:marRight w:val="0"/>
          <w:marTop w:val="0"/>
          <w:marBottom w:val="0"/>
          <w:divBdr>
            <w:top w:val="none" w:sz="0" w:space="0" w:color="auto"/>
            <w:left w:val="none" w:sz="0" w:space="0" w:color="auto"/>
            <w:bottom w:val="none" w:sz="0" w:space="0" w:color="auto"/>
            <w:right w:val="none" w:sz="0" w:space="0" w:color="auto"/>
          </w:divBdr>
        </w:div>
        <w:div w:id="1735228426">
          <w:marLeft w:val="640"/>
          <w:marRight w:val="0"/>
          <w:marTop w:val="0"/>
          <w:marBottom w:val="0"/>
          <w:divBdr>
            <w:top w:val="none" w:sz="0" w:space="0" w:color="auto"/>
            <w:left w:val="none" w:sz="0" w:space="0" w:color="auto"/>
            <w:bottom w:val="none" w:sz="0" w:space="0" w:color="auto"/>
            <w:right w:val="none" w:sz="0" w:space="0" w:color="auto"/>
          </w:divBdr>
        </w:div>
        <w:div w:id="356741740">
          <w:marLeft w:val="640"/>
          <w:marRight w:val="0"/>
          <w:marTop w:val="0"/>
          <w:marBottom w:val="0"/>
          <w:divBdr>
            <w:top w:val="none" w:sz="0" w:space="0" w:color="auto"/>
            <w:left w:val="none" w:sz="0" w:space="0" w:color="auto"/>
            <w:bottom w:val="none" w:sz="0" w:space="0" w:color="auto"/>
            <w:right w:val="none" w:sz="0" w:space="0" w:color="auto"/>
          </w:divBdr>
        </w:div>
        <w:div w:id="477697626">
          <w:marLeft w:val="640"/>
          <w:marRight w:val="0"/>
          <w:marTop w:val="0"/>
          <w:marBottom w:val="0"/>
          <w:divBdr>
            <w:top w:val="none" w:sz="0" w:space="0" w:color="auto"/>
            <w:left w:val="none" w:sz="0" w:space="0" w:color="auto"/>
            <w:bottom w:val="none" w:sz="0" w:space="0" w:color="auto"/>
            <w:right w:val="none" w:sz="0" w:space="0" w:color="auto"/>
          </w:divBdr>
        </w:div>
        <w:div w:id="1270501567">
          <w:marLeft w:val="640"/>
          <w:marRight w:val="0"/>
          <w:marTop w:val="0"/>
          <w:marBottom w:val="0"/>
          <w:divBdr>
            <w:top w:val="none" w:sz="0" w:space="0" w:color="auto"/>
            <w:left w:val="none" w:sz="0" w:space="0" w:color="auto"/>
            <w:bottom w:val="none" w:sz="0" w:space="0" w:color="auto"/>
            <w:right w:val="none" w:sz="0" w:space="0" w:color="auto"/>
          </w:divBdr>
        </w:div>
        <w:div w:id="1576553821">
          <w:marLeft w:val="640"/>
          <w:marRight w:val="0"/>
          <w:marTop w:val="0"/>
          <w:marBottom w:val="0"/>
          <w:divBdr>
            <w:top w:val="none" w:sz="0" w:space="0" w:color="auto"/>
            <w:left w:val="none" w:sz="0" w:space="0" w:color="auto"/>
            <w:bottom w:val="none" w:sz="0" w:space="0" w:color="auto"/>
            <w:right w:val="none" w:sz="0" w:space="0" w:color="auto"/>
          </w:divBdr>
        </w:div>
        <w:div w:id="844638300">
          <w:marLeft w:val="640"/>
          <w:marRight w:val="0"/>
          <w:marTop w:val="0"/>
          <w:marBottom w:val="0"/>
          <w:divBdr>
            <w:top w:val="none" w:sz="0" w:space="0" w:color="auto"/>
            <w:left w:val="none" w:sz="0" w:space="0" w:color="auto"/>
            <w:bottom w:val="none" w:sz="0" w:space="0" w:color="auto"/>
            <w:right w:val="none" w:sz="0" w:space="0" w:color="auto"/>
          </w:divBdr>
        </w:div>
        <w:div w:id="913048906">
          <w:marLeft w:val="640"/>
          <w:marRight w:val="0"/>
          <w:marTop w:val="0"/>
          <w:marBottom w:val="0"/>
          <w:divBdr>
            <w:top w:val="none" w:sz="0" w:space="0" w:color="auto"/>
            <w:left w:val="none" w:sz="0" w:space="0" w:color="auto"/>
            <w:bottom w:val="none" w:sz="0" w:space="0" w:color="auto"/>
            <w:right w:val="none" w:sz="0" w:space="0" w:color="auto"/>
          </w:divBdr>
        </w:div>
        <w:div w:id="1277449518">
          <w:marLeft w:val="640"/>
          <w:marRight w:val="0"/>
          <w:marTop w:val="0"/>
          <w:marBottom w:val="0"/>
          <w:divBdr>
            <w:top w:val="none" w:sz="0" w:space="0" w:color="auto"/>
            <w:left w:val="none" w:sz="0" w:space="0" w:color="auto"/>
            <w:bottom w:val="none" w:sz="0" w:space="0" w:color="auto"/>
            <w:right w:val="none" w:sz="0" w:space="0" w:color="auto"/>
          </w:divBdr>
        </w:div>
        <w:div w:id="2128308421">
          <w:marLeft w:val="640"/>
          <w:marRight w:val="0"/>
          <w:marTop w:val="0"/>
          <w:marBottom w:val="0"/>
          <w:divBdr>
            <w:top w:val="none" w:sz="0" w:space="0" w:color="auto"/>
            <w:left w:val="none" w:sz="0" w:space="0" w:color="auto"/>
            <w:bottom w:val="none" w:sz="0" w:space="0" w:color="auto"/>
            <w:right w:val="none" w:sz="0" w:space="0" w:color="auto"/>
          </w:divBdr>
        </w:div>
        <w:div w:id="1502768787">
          <w:marLeft w:val="640"/>
          <w:marRight w:val="0"/>
          <w:marTop w:val="0"/>
          <w:marBottom w:val="0"/>
          <w:divBdr>
            <w:top w:val="none" w:sz="0" w:space="0" w:color="auto"/>
            <w:left w:val="none" w:sz="0" w:space="0" w:color="auto"/>
            <w:bottom w:val="none" w:sz="0" w:space="0" w:color="auto"/>
            <w:right w:val="none" w:sz="0" w:space="0" w:color="auto"/>
          </w:divBdr>
        </w:div>
        <w:div w:id="383412781">
          <w:marLeft w:val="640"/>
          <w:marRight w:val="0"/>
          <w:marTop w:val="0"/>
          <w:marBottom w:val="0"/>
          <w:divBdr>
            <w:top w:val="none" w:sz="0" w:space="0" w:color="auto"/>
            <w:left w:val="none" w:sz="0" w:space="0" w:color="auto"/>
            <w:bottom w:val="none" w:sz="0" w:space="0" w:color="auto"/>
            <w:right w:val="none" w:sz="0" w:space="0" w:color="auto"/>
          </w:divBdr>
        </w:div>
        <w:div w:id="1255281157">
          <w:marLeft w:val="640"/>
          <w:marRight w:val="0"/>
          <w:marTop w:val="0"/>
          <w:marBottom w:val="0"/>
          <w:divBdr>
            <w:top w:val="none" w:sz="0" w:space="0" w:color="auto"/>
            <w:left w:val="none" w:sz="0" w:space="0" w:color="auto"/>
            <w:bottom w:val="none" w:sz="0" w:space="0" w:color="auto"/>
            <w:right w:val="none" w:sz="0" w:space="0" w:color="auto"/>
          </w:divBdr>
        </w:div>
        <w:div w:id="1656565982">
          <w:marLeft w:val="640"/>
          <w:marRight w:val="0"/>
          <w:marTop w:val="0"/>
          <w:marBottom w:val="0"/>
          <w:divBdr>
            <w:top w:val="none" w:sz="0" w:space="0" w:color="auto"/>
            <w:left w:val="none" w:sz="0" w:space="0" w:color="auto"/>
            <w:bottom w:val="none" w:sz="0" w:space="0" w:color="auto"/>
            <w:right w:val="none" w:sz="0" w:space="0" w:color="auto"/>
          </w:divBdr>
        </w:div>
        <w:div w:id="784232448">
          <w:marLeft w:val="640"/>
          <w:marRight w:val="0"/>
          <w:marTop w:val="0"/>
          <w:marBottom w:val="0"/>
          <w:divBdr>
            <w:top w:val="none" w:sz="0" w:space="0" w:color="auto"/>
            <w:left w:val="none" w:sz="0" w:space="0" w:color="auto"/>
            <w:bottom w:val="none" w:sz="0" w:space="0" w:color="auto"/>
            <w:right w:val="none" w:sz="0" w:space="0" w:color="auto"/>
          </w:divBdr>
        </w:div>
        <w:div w:id="1530605085">
          <w:marLeft w:val="640"/>
          <w:marRight w:val="0"/>
          <w:marTop w:val="0"/>
          <w:marBottom w:val="0"/>
          <w:divBdr>
            <w:top w:val="none" w:sz="0" w:space="0" w:color="auto"/>
            <w:left w:val="none" w:sz="0" w:space="0" w:color="auto"/>
            <w:bottom w:val="none" w:sz="0" w:space="0" w:color="auto"/>
            <w:right w:val="none" w:sz="0" w:space="0" w:color="auto"/>
          </w:divBdr>
        </w:div>
        <w:div w:id="714742130">
          <w:marLeft w:val="640"/>
          <w:marRight w:val="0"/>
          <w:marTop w:val="0"/>
          <w:marBottom w:val="0"/>
          <w:divBdr>
            <w:top w:val="none" w:sz="0" w:space="0" w:color="auto"/>
            <w:left w:val="none" w:sz="0" w:space="0" w:color="auto"/>
            <w:bottom w:val="none" w:sz="0" w:space="0" w:color="auto"/>
            <w:right w:val="none" w:sz="0" w:space="0" w:color="auto"/>
          </w:divBdr>
        </w:div>
        <w:div w:id="269238604">
          <w:marLeft w:val="640"/>
          <w:marRight w:val="0"/>
          <w:marTop w:val="0"/>
          <w:marBottom w:val="0"/>
          <w:divBdr>
            <w:top w:val="none" w:sz="0" w:space="0" w:color="auto"/>
            <w:left w:val="none" w:sz="0" w:space="0" w:color="auto"/>
            <w:bottom w:val="none" w:sz="0" w:space="0" w:color="auto"/>
            <w:right w:val="none" w:sz="0" w:space="0" w:color="auto"/>
          </w:divBdr>
        </w:div>
        <w:div w:id="1692804501">
          <w:marLeft w:val="640"/>
          <w:marRight w:val="0"/>
          <w:marTop w:val="0"/>
          <w:marBottom w:val="0"/>
          <w:divBdr>
            <w:top w:val="none" w:sz="0" w:space="0" w:color="auto"/>
            <w:left w:val="none" w:sz="0" w:space="0" w:color="auto"/>
            <w:bottom w:val="none" w:sz="0" w:space="0" w:color="auto"/>
            <w:right w:val="none" w:sz="0" w:space="0" w:color="auto"/>
          </w:divBdr>
        </w:div>
        <w:div w:id="495417034">
          <w:marLeft w:val="640"/>
          <w:marRight w:val="0"/>
          <w:marTop w:val="0"/>
          <w:marBottom w:val="0"/>
          <w:divBdr>
            <w:top w:val="none" w:sz="0" w:space="0" w:color="auto"/>
            <w:left w:val="none" w:sz="0" w:space="0" w:color="auto"/>
            <w:bottom w:val="none" w:sz="0" w:space="0" w:color="auto"/>
            <w:right w:val="none" w:sz="0" w:space="0" w:color="auto"/>
          </w:divBdr>
        </w:div>
        <w:div w:id="191766335">
          <w:marLeft w:val="640"/>
          <w:marRight w:val="0"/>
          <w:marTop w:val="0"/>
          <w:marBottom w:val="0"/>
          <w:divBdr>
            <w:top w:val="none" w:sz="0" w:space="0" w:color="auto"/>
            <w:left w:val="none" w:sz="0" w:space="0" w:color="auto"/>
            <w:bottom w:val="none" w:sz="0" w:space="0" w:color="auto"/>
            <w:right w:val="none" w:sz="0" w:space="0" w:color="auto"/>
          </w:divBdr>
        </w:div>
        <w:div w:id="547881538">
          <w:marLeft w:val="640"/>
          <w:marRight w:val="0"/>
          <w:marTop w:val="0"/>
          <w:marBottom w:val="0"/>
          <w:divBdr>
            <w:top w:val="none" w:sz="0" w:space="0" w:color="auto"/>
            <w:left w:val="none" w:sz="0" w:space="0" w:color="auto"/>
            <w:bottom w:val="none" w:sz="0" w:space="0" w:color="auto"/>
            <w:right w:val="none" w:sz="0" w:space="0" w:color="auto"/>
          </w:divBdr>
        </w:div>
        <w:div w:id="2022276590">
          <w:marLeft w:val="640"/>
          <w:marRight w:val="0"/>
          <w:marTop w:val="0"/>
          <w:marBottom w:val="0"/>
          <w:divBdr>
            <w:top w:val="none" w:sz="0" w:space="0" w:color="auto"/>
            <w:left w:val="none" w:sz="0" w:space="0" w:color="auto"/>
            <w:bottom w:val="none" w:sz="0" w:space="0" w:color="auto"/>
            <w:right w:val="none" w:sz="0" w:space="0" w:color="auto"/>
          </w:divBdr>
        </w:div>
        <w:div w:id="51737442">
          <w:marLeft w:val="640"/>
          <w:marRight w:val="0"/>
          <w:marTop w:val="0"/>
          <w:marBottom w:val="0"/>
          <w:divBdr>
            <w:top w:val="none" w:sz="0" w:space="0" w:color="auto"/>
            <w:left w:val="none" w:sz="0" w:space="0" w:color="auto"/>
            <w:bottom w:val="none" w:sz="0" w:space="0" w:color="auto"/>
            <w:right w:val="none" w:sz="0" w:space="0" w:color="auto"/>
          </w:divBdr>
        </w:div>
        <w:div w:id="70203923">
          <w:marLeft w:val="640"/>
          <w:marRight w:val="0"/>
          <w:marTop w:val="0"/>
          <w:marBottom w:val="0"/>
          <w:divBdr>
            <w:top w:val="none" w:sz="0" w:space="0" w:color="auto"/>
            <w:left w:val="none" w:sz="0" w:space="0" w:color="auto"/>
            <w:bottom w:val="none" w:sz="0" w:space="0" w:color="auto"/>
            <w:right w:val="none" w:sz="0" w:space="0" w:color="auto"/>
          </w:divBdr>
        </w:div>
        <w:div w:id="1712877916">
          <w:marLeft w:val="640"/>
          <w:marRight w:val="0"/>
          <w:marTop w:val="0"/>
          <w:marBottom w:val="0"/>
          <w:divBdr>
            <w:top w:val="none" w:sz="0" w:space="0" w:color="auto"/>
            <w:left w:val="none" w:sz="0" w:space="0" w:color="auto"/>
            <w:bottom w:val="none" w:sz="0" w:space="0" w:color="auto"/>
            <w:right w:val="none" w:sz="0" w:space="0" w:color="auto"/>
          </w:divBdr>
        </w:div>
        <w:div w:id="34697743">
          <w:marLeft w:val="640"/>
          <w:marRight w:val="0"/>
          <w:marTop w:val="0"/>
          <w:marBottom w:val="0"/>
          <w:divBdr>
            <w:top w:val="none" w:sz="0" w:space="0" w:color="auto"/>
            <w:left w:val="none" w:sz="0" w:space="0" w:color="auto"/>
            <w:bottom w:val="none" w:sz="0" w:space="0" w:color="auto"/>
            <w:right w:val="none" w:sz="0" w:space="0" w:color="auto"/>
          </w:divBdr>
        </w:div>
        <w:div w:id="417017125">
          <w:marLeft w:val="640"/>
          <w:marRight w:val="0"/>
          <w:marTop w:val="0"/>
          <w:marBottom w:val="0"/>
          <w:divBdr>
            <w:top w:val="none" w:sz="0" w:space="0" w:color="auto"/>
            <w:left w:val="none" w:sz="0" w:space="0" w:color="auto"/>
            <w:bottom w:val="none" w:sz="0" w:space="0" w:color="auto"/>
            <w:right w:val="none" w:sz="0" w:space="0" w:color="auto"/>
          </w:divBdr>
        </w:div>
        <w:div w:id="592712775">
          <w:marLeft w:val="640"/>
          <w:marRight w:val="0"/>
          <w:marTop w:val="0"/>
          <w:marBottom w:val="0"/>
          <w:divBdr>
            <w:top w:val="none" w:sz="0" w:space="0" w:color="auto"/>
            <w:left w:val="none" w:sz="0" w:space="0" w:color="auto"/>
            <w:bottom w:val="none" w:sz="0" w:space="0" w:color="auto"/>
            <w:right w:val="none" w:sz="0" w:space="0" w:color="auto"/>
          </w:divBdr>
        </w:div>
        <w:div w:id="1439444674">
          <w:marLeft w:val="640"/>
          <w:marRight w:val="0"/>
          <w:marTop w:val="0"/>
          <w:marBottom w:val="0"/>
          <w:divBdr>
            <w:top w:val="none" w:sz="0" w:space="0" w:color="auto"/>
            <w:left w:val="none" w:sz="0" w:space="0" w:color="auto"/>
            <w:bottom w:val="none" w:sz="0" w:space="0" w:color="auto"/>
            <w:right w:val="none" w:sz="0" w:space="0" w:color="auto"/>
          </w:divBdr>
        </w:div>
        <w:div w:id="1065949783">
          <w:marLeft w:val="640"/>
          <w:marRight w:val="0"/>
          <w:marTop w:val="0"/>
          <w:marBottom w:val="0"/>
          <w:divBdr>
            <w:top w:val="none" w:sz="0" w:space="0" w:color="auto"/>
            <w:left w:val="none" w:sz="0" w:space="0" w:color="auto"/>
            <w:bottom w:val="none" w:sz="0" w:space="0" w:color="auto"/>
            <w:right w:val="none" w:sz="0" w:space="0" w:color="auto"/>
          </w:divBdr>
        </w:div>
        <w:div w:id="744299547">
          <w:marLeft w:val="640"/>
          <w:marRight w:val="0"/>
          <w:marTop w:val="0"/>
          <w:marBottom w:val="0"/>
          <w:divBdr>
            <w:top w:val="none" w:sz="0" w:space="0" w:color="auto"/>
            <w:left w:val="none" w:sz="0" w:space="0" w:color="auto"/>
            <w:bottom w:val="none" w:sz="0" w:space="0" w:color="auto"/>
            <w:right w:val="none" w:sz="0" w:space="0" w:color="auto"/>
          </w:divBdr>
        </w:div>
        <w:div w:id="1061713435">
          <w:marLeft w:val="640"/>
          <w:marRight w:val="0"/>
          <w:marTop w:val="0"/>
          <w:marBottom w:val="0"/>
          <w:divBdr>
            <w:top w:val="none" w:sz="0" w:space="0" w:color="auto"/>
            <w:left w:val="none" w:sz="0" w:space="0" w:color="auto"/>
            <w:bottom w:val="none" w:sz="0" w:space="0" w:color="auto"/>
            <w:right w:val="none" w:sz="0" w:space="0" w:color="auto"/>
          </w:divBdr>
        </w:div>
        <w:div w:id="319239924">
          <w:marLeft w:val="640"/>
          <w:marRight w:val="0"/>
          <w:marTop w:val="0"/>
          <w:marBottom w:val="0"/>
          <w:divBdr>
            <w:top w:val="none" w:sz="0" w:space="0" w:color="auto"/>
            <w:left w:val="none" w:sz="0" w:space="0" w:color="auto"/>
            <w:bottom w:val="none" w:sz="0" w:space="0" w:color="auto"/>
            <w:right w:val="none" w:sz="0" w:space="0" w:color="auto"/>
          </w:divBdr>
        </w:div>
        <w:div w:id="2086220556">
          <w:marLeft w:val="640"/>
          <w:marRight w:val="0"/>
          <w:marTop w:val="0"/>
          <w:marBottom w:val="0"/>
          <w:divBdr>
            <w:top w:val="none" w:sz="0" w:space="0" w:color="auto"/>
            <w:left w:val="none" w:sz="0" w:space="0" w:color="auto"/>
            <w:bottom w:val="none" w:sz="0" w:space="0" w:color="auto"/>
            <w:right w:val="none" w:sz="0" w:space="0" w:color="auto"/>
          </w:divBdr>
        </w:div>
        <w:div w:id="1879509375">
          <w:marLeft w:val="640"/>
          <w:marRight w:val="0"/>
          <w:marTop w:val="0"/>
          <w:marBottom w:val="0"/>
          <w:divBdr>
            <w:top w:val="none" w:sz="0" w:space="0" w:color="auto"/>
            <w:left w:val="none" w:sz="0" w:space="0" w:color="auto"/>
            <w:bottom w:val="none" w:sz="0" w:space="0" w:color="auto"/>
            <w:right w:val="none" w:sz="0" w:space="0" w:color="auto"/>
          </w:divBdr>
        </w:div>
        <w:div w:id="1514567544">
          <w:marLeft w:val="640"/>
          <w:marRight w:val="0"/>
          <w:marTop w:val="0"/>
          <w:marBottom w:val="0"/>
          <w:divBdr>
            <w:top w:val="none" w:sz="0" w:space="0" w:color="auto"/>
            <w:left w:val="none" w:sz="0" w:space="0" w:color="auto"/>
            <w:bottom w:val="none" w:sz="0" w:space="0" w:color="auto"/>
            <w:right w:val="none" w:sz="0" w:space="0" w:color="auto"/>
          </w:divBdr>
        </w:div>
        <w:div w:id="1790511301">
          <w:marLeft w:val="640"/>
          <w:marRight w:val="0"/>
          <w:marTop w:val="0"/>
          <w:marBottom w:val="0"/>
          <w:divBdr>
            <w:top w:val="none" w:sz="0" w:space="0" w:color="auto"/>
            <w:left w:val="none" w:sz="0" w:space="0" w:color="auto"/>
            <w:bottom w:val="none" w:sz="0" w:space="0" w:color="auto"/>
            <w:right w:val="none" w:sz="0" w:space="0" w:color="auto"/>
          </w:divBdr>
        </w:div>
        <w:div w:id="1872303497">
          <w:marLeft w:val="640"/>
          <w:marRight w:val="0"/>
          <w:marTop w:val="0"/>
          <w:marBottom w:val="0"/>
          <w:divBdr>
            <w:top w:val="none" w:sz="0" w:space="0" w:color="auto"/>
            <w:left w:val="none" w:sz="0" w:space="0" w:color="auto"/>
            <w:bottom w:val="none" w:sz="0" w:space="0" w:color="auto"/>
            <w:right w:val="none" w:sz="0" w:space="0" w:color="auto"/>
          </w:divBdr>
        </w:div>
        <w:div w:id="749355902">
          <w:marLeft w:val="640"/>
          <w:marRight w:val="0"/>
          <w:marTop w:val="0"/>
          <w:marBottom w:val="0"/>
          <w:divBdr>
            <w:top w:val="none" w:sz="0" w:space="0" w:color="auto"/>
            <w:left w:val="none" w:sz="0" w:space="0" w:color="auto"/>
            <w:bottom w:val="none" w:sz="0" w:space="0" w:color="auto"/>
            <w:right w:val="none" w:sz="0" w:space="0" w:color="auto"/>
          </w:divBdr>
        </w:div>
        <w:div w:id="2131700406">
          <w:marLeft w:val="640"/>
          <w:marRight w:val="0"/>
          <w:marTop w:val="0"/>
          <w:marBottom w:val="0"/>
          <w:divBdr>
            <w:top w:val="none" w:sz="0" w:space="0" w:color="auto"/>
            <w:left w:val="none" w:sz="0" w:space="0" w:color="auto"/>
            <w:bottom w:val="none" w:sz="0" w:space="0" w:color="auto"/>
            <w:right w:val="none" w:sz="0" w:space="0" w:color="auto"/>
          </w:divBdr>
        </w:div>
        <w:div w:id="1841656595">
          <w:marLeft w:val="640"/>
          <w:marRight w:val="0"/>
          <w:marTop w:val="0"/>
          <w:marBottom w:val="0"/>
          <w:divBdr>
            <w:top w:val="none" w:sz="0" w:space="0" w:color="auto"/>
            <w:left w:val="none" w:sz="0" w:space="0" w:color="auto"/>
            <w:bottom w:val="none" w:sz="0" w:space="0" w:color="auto"/>
            <w:right w:val="none" w:sz="0" w:space="0" w:color="auto"/>
          </w:divBdr>
        </w:div>
        <w:div w:id="1597320447">
          <w:marLeft w:val="640"/>
          <w:marRight w:val="0"/>
          <w:marTop w:val="0"/>
          <w:marBottom w:val="0"/>
          <w:divBdr>
            <w:top w:val="none" w:sz="0" w:space="0" w:color="auto"/>
            <w:left w:val="none" w:sz="0" w:space="0" w:color="auto"/>
            <w:bottom w:val="none" w:sz="0" w:space="0" w:color="auto"/>
            <w:right w:val="none" w:sz="0" w:space="0" w:color="auto"/>
          </w:divBdr>
        </w:div>
      </w:divsChild>
    </w:div>
    <w:div w:id="832768492">
      <w:bodyDiv w:val="1"/>
      <w:marLeft w:val="0"/>
      <w:marRight w:val="0"/>
      <w:marTop w:val="0"/>
      <w:marBottom w:val="0"/>
      <w:divBdr>
        <w:top w:val="none" w:sz="0" w:space="0" w:color="auto"/>
        <w:left w:val="none" w:sz="0" w:space="0" w:color="auto"/>
        <w:bottom w:val="none" w:sz="0" w:space="0" w:color="auto"/>
        <w:right w:val="none" w:sz="0" w:space="0" w:color="auto"/>
      </w:divBdr>
      <w:divsChild>
        <w:div w:id="579559739">
          <w:marLeft w:val="640"/>
          <w:marRight w:val="0"/>
          <w:marTop w:val="0"/>
          <w:marBottom w:val="0"/>
          <w:divBdr>
            <w:top w:val="none" w:sz="0" w:space="0" w:color="auto"/>
            <w:left w:val="none" w:sz="0" w:space="0" w:color="auto"/>
            <w:bottom w:val="none" w:sz="0" w:space="0" w:color="auto"/>
            <w:right w:val="none" w:sz="0" w:space="0" w:color="auto"/>
          </w:divBdr>
        </w:div>
        <w:div w:id="1467701568">
          <w:marLeft w:val="640"/>
          <w:marRight w:val="0"/>
          <w:marTop w:val="0"/>
          <w:marBottom w:val="0"/>
          <w:divBdr>
            <w:top w:val="none" w:sz="0" w:space="0" w:color="auto"/>
            <w:left w:val="none" w:sz="0" w:space="0" w:color="auto"/>
            <w:bottom w:val="none" w:sz="0" w:space="0" w:color="auto"/>
            <w:right w:val="none" w:sz="0" w:space="0" w:color="auto"/>
          </w:divBdr>
        </w:div>
        <w:div w:id="1257447061">
          <w:marLeft w:val="640"/>
          <w:marRight w:val="0"/>
          <w:marTop w:val="0"/>
          <w:marBottom w:val="0"/>
          <w:divBdr>
            <w:top w:val="none" w:sz="0" w:space="0" w:color="auto"/>
            <w:left w:val="none" w:sz="0" w:space="0" w:color="auto"/>
            <w:bottom w:val="none" w:sz="0" w:space="0" w:color="auto"/>
            <w:right w:val="none" w:sz="0" w:space="0" w:color="auto"/>
          </w:divBdr>
        </w:div>
        <w:div w:id="1391613331">
          <w:marLeft w:val="640"/>
          <w:marRight w:val="0"/>
          <w:marTop w:val="0"/>
          <w:marBottom w:val="0"/>
          <w:divBdr>
            <w:top w:val="none" w:sz="0" w:space="0" w:color="auto"/>
            <w:left w:val="none" w:sz="0" w:space="0" w:color="auto"/>
            <w:bottom w:val="none" w:sz="0" w:space="0" w:color="auto"/>
            <w:right w:val="none" w:sz="0" w:space="0" w:color="auto"/>
          </w:divBdr>
        </w:div>
        <w:div w:id="848761725">
          <w:marLeft w:val="640"/>
          <w:marRight w:val="0"/>
          <w:marTop w:val="0"/>
          <w:marBottom w:val="0"/>
          <w:divBdr>
            <w:top w:val="none" w:sz="0" w:space="0" w:color="auto"/>
            <w:left w:val="none" w:sz="0" w:space="0" w:color="auto"/>
            <w:bottom w:val="none" w:sz="0" w:space="0" w:color="auto"/>
            <w:right w:val="none" w:sz="0" w:space="0" w:color="auto"/>
          </w:divBdr>
        </w:div>
        <w:div w:id="1634677644">
          <w:marLeft w:val="640"/>
          <w:marRight w:val="0"/>
          <w:marTop w:val="0"/>
          <w:marBottom w:val="0"/>
          <w:divBdr>
            <w:top w:val="none" w:sz="0" w:space="0" w:color="auto"/>
            <w:left w:val="none" w:sz="0" w:space="0" w:color="auto"/>
            <w:bottom w:val="none" w:sz="0" w:space="0" w:color="auto"/>
            <w:right w:val="none" w:sz="0" w:space="0" w:color="auto"/>
          </w:divBdr>
        </w:div>
        <w:div w:id="1318411455">
          <w:marLeft w:val="640"/>
          <w:marRight w:val="0"/>
          <w:marTop w:val="0"/>
          <w:marBottom w:val="0"/>
          <w:divBdr>
            <w:top w:val="none" w:sz="0" w:space="0" w:color="auto"/>
            <w:left w:val="none" w:sz="0" w:space="0" w:color="auto"/>
            <w:bottom w:val="none" w:sz="0" w:space="0" w:color="auto"/>
            <w:right w:val="none" w:sz="0" w:space="0" w:color="auto"/>
          </w:divBdr>
        </w:div>
        <w:div w:id="337467075">
          <w:marLeft w:val="640"/>
          <w:marRight w:val="0"/>
          <w:marTop w:val="0"/>
          <w:marBottom w:val="0"/>
          <w:divBdr>
            <w:top w:val="none" w:sz="0" w:space="0" w:color="auto"/>
            <w:left w:val="none" w:sz="0" w:space="0" w:color="auto"/>
            <w:bottom w:val="none" w:sz="0" w:space="0" w:color="auto"/>
            <w:right w:val="none" w:sz="0" w:space="0" w:color="auto"/>
          </w:divBdr>
        </w:div>
        <w:div w:id="1684084364">
          <w:marLeft w:val="640"/>
          <w:marRight w:val="0"/>
          <w:marTop w:val="0"/>
          <w:marBottom w:val="0"/>
          <w:divBdr>
            <w:top w:val="none" w:sz="0" w:space="0" w:color="auto"/>
            <w:left w:val="none" w:sz="0" w:space="0" w:color="auto"/>
            <w:bottom w:val="none" w:sz="0" w:space="0" w:color="auto"/>
            <w:right w:val="none" w:sz="0" w:space="0" w:color="auto"/>
          </w:divBdr>
        </w:div>
        <w:div w:id="2117091288">
          <w:marLeft w:val="640"/>
          <w:marRight w:val="0"/>
          <w:marTop w:val="0"/>
          <w:marBottom w:val="0"/>
          <w:divBdr>
            <w:top w:val="none" w:sz="0" w:space="0" w:color="auto"/>
            <w:left w:val="none" w:sz="0" w:space="0" w:color="auto"/>
            <w:bottom w:val="none" w:sz="0" w:space="0" w:color="auto"/>
            <w:right w:val="none" w:sz="0" w:space="0" w:color="auto"/>
          </w:divBdr>
        </w:div>
        <w:div w:id="1056780420">
          <w:marLeft w:val="640"/>
          <w:marRight w:val="0"/>
          <w:marTop w:val="0"/>
          <w:marBottom w:val="0"/>
          <w:divBdr>
            <w:top w:val="none" w:sz="0" w:space="0" w:color="auto"/>
            <w:left w:val="none" w:sz="0" w:space="0" w:color="auto"/>
            <w:bottom w:val="none" w:sz="0" w:space="0" w:color="auto"/>
            <w:right w:val="none" w:sz="0" w:space="0" w:color="auto"/>
          </w:divBdr>
        </w:div>
        <w:div w:id="71321745">
          <w:marLeft w:val="640"/>
          <w:marRight w:val="0"/>
          <w:marTop w:val="0"/>
          <w:marBottom w:val="0"/>
          <w:divBdr>
            <w:top w:val="none" w:sz="0" w:space="0" w:color="auto"/>
            <w:left w:val="none" w:sz="0" w:space="0" w:color="auto"/>
            <w:bottom w:val="none" w:sz="0" w:space="0" w:color="auto"/>
            <w:right w:val="none" w:sz="0" w:space="0" w:color="auto"/>
          </w:divBdr>
        </w:div>
        <w:div w:id="684095857">
          <w:marLeft w:val="640"/>
          <w:marRight w:val="0"/>
          <w:marTop w:val="0"/>
          <w:marBottom w:val="0"/>
          <w:divBdr>
            <w:top w:val="none" w:sz="0" w:space="0" w:color="auto"/>
            <w:left w:val="none" w:sz="0" w:space="0" w:color="auto"/>
            <w:bottom w:val="none" w:sz="0" w:space="0" w:color="auto"/>
            <w:right w:val="none" w:sz="0" w:space="0" w:color="auto"/>
          </w:divBdr>
        </w:div>
        <w:div w:id="482501364">
          <w:marLeft w:val="640"/>
          <w:marRight w:val="0"/>
          <w:marTop w:val="0"/>
          <w:marBottom w:val="0"/>
          <w:divBdr>
            <w:top w:val="none" w:sz="0" w:space="0" w:color="auto"/>
            <w:left w:val="none" w:sz="0" w:space="0" w:color="auto"/>
            <w:bottom w:val="none" w:sz="0" w:space="0" w:color="auto"/>
            <w:right w:val="none" w:sz="0" w:space="0" w:color="auto"/>
          </w:divBdr>
        </w:div>
        <w:div w:id="1944221812">
          <w:marLeft w:val="640"/>
          <w:marRight w:val="0"/>
          <w:marTop w:val="0"/>
          <w:marBottom w:val="0"/>
          <w:divBdr>
            <w:top w:val="none" w:sz="0" w:space="0" w:color="auto"/>
            <w:left w:val="none" w:sz="0" w:space="0" w:color="auto"/>
            <w:bottom w:val="none" w:sz="0" w:space="0" w:color="auto"/>
            <w:right w:val="none" w:sz="0" w:space="0" w:color="auto"/>
          </w:divBdr>
        </w:div>
        <w:div w:id="793523288">
          <w:marLeft w:val="640"/>
          <w:marRight w:val="0"/>
          <w:marTop w:val="0"/>
          <w:marBottom w:val="0"/>
          <w:divBdr>
            <w:top w:val="none" w:sz="0" w:space="0" w:color="auto"/>
            <w:left w:val="none" w:sz="0" w:space="0" w:color="auto"/>
            <w:bottom w:val="none" w:sz="0" w:space="0" w:color="auto"/>
            <w:right w:val="none" w:sz="0" w:space="0" w:color="auto"/>
          </w:divBdr>
        </w:div>
        <w:div w:id="247276742">
          <w:marLeft w:val="640"/>
          <w:marRight w:val="0"/>
          <w:marTop w:val="0"/>
          <w:marBottom w:val="0"/>
          <w:divBdr>
            <w:top w:val="none" w:sz="0" w:space="0" w:color="auto"/>
            <w:left w:val="none" w:sz="0" w:space="0" w:color="auto"/>
            <w:bottom w:val="none" w:sz="0" w:space="0" w:color="auto"/>
            <w:right w:val="none" w:sz="0" w:space="0" w:color="auto"/>
          </w:divBdr>
        </w:div>
        <w:div w:id="923151503">
          <w:marLeft w:val="640"/>
          <w:marRight w:val="0"/>
          <w:marTop w:val="0"/>
          <w:marBottom w:val="0"/>
          <w:divBdr>
            <w:top w:val="none" w:sz="0" w:space="0" w:color="auto"/>
            <w:left w:val="none" w:sz="0" w:space="0" w:color="auto"/>
            <w:bottom w:val="none" w:sz="0" w:space="0" w:color="auto"/>
            <w:right w:val="none" w:sz="0" w:space="0" w:color="auto"/>
          </w:divBdr>
        </w:div>
        <w:div w:id="654073468">
          <w:marLeft w:val="640"/>
          <w:marRight w:val="0"/>
          <w:marTop w:val="0"/>
          <w:marBottom w:val="0"/>
          <w:divBdr>
            <w:top w:val="none" w:sz="0" w:space="0" w:color="auto"/>
            <w:left w:val="none" w:sz="0" w:space="0" w:color="auto"/>
            <w:bottom w:val="none" w:sz="0" w:space="0" w:color="auto"/>
            <w:right w:val="none" w:sz="0" w:space="0" w:color="auto"/>
          </w:divBdr>
        </w:div>
        <w:div w:id="1823041411">
          <w:marLeft w:val="640"/>
          <w:marRight w:val="0"/>
          <w:marTop w:val="0"/>
          <w:marBottom w:val="0"/>
          <w:divBdr>
            <w:top w:val="none" w:sz="0" w:space="0" w:color="auto"/>
            <w:left w:val="none" w:sz="0" w:space="0" w:color="auto"/>
            <w:bottom w:val="none" w:sz="0" w:space="0" w:color="auto"/>
            <w:right w:val="none" w:sz="0" w:space="0" w:color="auto"/>
          </w:divBdr>
        </w:div>
        <w:div w:id="491412848">
          <w:marLeft w:val="640"/>
          <w:marRight w:val="0"/>
          <w:marTop w:val="0"/>
          <w:marBottom w:val="0"/>
          <w:divBdr>
            <w:top w:val="none" w:sz="0" w:space="0" w:color="auto"/>
            <w:left w:val="none" w:sz="0" w:space="0" w:color="auto"/>
            <w:bottom w:val="none" w:sz="0" w:space="0" w:color="auto"/>
            <w:right w:val="none" w:sz="0" w:space="0" w:color="auto"/>
          </w:divBdr>
        </w:div>
        <w:div w:id="1278876151">
          <w:marLeft w:val="640"/>
          <w:marRight w:val="0"/>
          <w:marTop w:val="0"/>
          <w:marBottom w:val="0"/>
          <w:divBdr>
            <w:top w:val="none" w:sz="0" w:space="0" w:color="auto"/>
            <w:left w:val="none" w:sz="0" w:space="0" w:color="auto"/>
            <w:bottom w:val="none" w:sz="0" w:space="0" w:color="auto"/>
            <w:right w:val="none" w:sz="0" w:space="0" w:color="auto"/>
          </w:divBdr>
        </w:div>
        <w:div w:id="2097440601">
          <w:marLeft w:val="640"/>
          <w:marRight w:val="0"/>
          <w:marTop w:val="0"/>
          <w:marBottom w:val="0"/>
          <w:divBdr>
            <w:top w:val="none" w:sz="0" w:space="0" w:color="auto"/>
            <w:left w:val="none" w:sz="0" w:space="0" w:color="auto"/>
            <w:bottom w:val="none" w:sz="0" w:space="0" w:color="auto"/>
            <w:right w:val="none" w:sz="0" w:space="0" w:color="auto"/>
          </w:divBdr>
        </w:div>
        <w:div w:id="640621455">
          <w:marLeft w:val="640"/>
          <w:marRight w:val="0"/>
          <w:marTop w:val="0"/>
          <w:marBottom w:val="0"/>
          <w:divBdr>
            <w:top w:val="none" w:sz="0" w:space="0" w:color="auto"/>
            <w:left w:val="none" w:sz="0" w:space="0" w:color="auto"/>
            <w:bottom w:val="none" w:sz="0" w:space="0" w:color="auto"/>
            <w:right w:val="none" w:sz="0" w:space="0" w:color="auto"/>
          </w:divBdr>
        </w:div>
        <w:div w:id="1371614556">
          <w:marLeft w:val="640"/>
          <w:marRight w:val="0"/>
          <w:marTop w:val="0"/>
          <w:marBottom w:val="0"/>
          <w:divBdr>
            <w:top w:val="none" w:sz="0" w:space="0" w:color="auto"/>
            <w:left w:val="none" w:sz="0" w:space="0" w:color="auto"/>
            <w:bottom w:val="none" w:sz="0" w:space="0" w:color="auto"/>
            <w:right w:val="none" w:sz="0" w:space="0" w:color="auto"/>
          </w:divBdr>
        </w:div>
        <w:div w:id="1204101586">
          <w:marLeft w:val="640"/>
          <w:marRight w:val="0"/>
          <w:marTop w:val="0"/>
          <w:marBottom w:val="0"/>
          <w:divBdr>
            <w:top w:val="none" w:sz="0" w:space="0" w:color="auto"/>
            <w:left w:val="none" w:sz="0" w:space="0" w:color="auto"/>
            <w:bottom w:val="none" w:sz="0" w:space="0" w:color="auto"/>
            <w:right w:val="none" w:sz="0" w:space="0" w:color="auto"/>
          </w:divBdr>
        </w:div>
        <w:div w:id="1353066410">
          <w:marLeft w:val="640"/>
          <w:marRight w:val="0"/>
          <w:marTop w:val="0"/>
          <w:marBottom w:val="0"/>
          <w:divBdr>
            <w:top w:val="none" w:sz="0" w:space="0" w:color="auto"/>
            <w:left w:val="none" w:sz="0" w:space="0" w:color="auto"/>
            <w:bottom w:val="none" w:sz="0" w:space="0" w:color="auto"/>
            <w:right w:val="none" w:sz="0" w:space="0" w:color="auto"/>
          </w:divBdr>
        </w:div>
        <w:div w:id="868840726">
          <w:marLeft w:val="640"/>
          <w:marRight w:val="0"/>
          <w:marTop w:val="0"/>
          <w:marBottom w:val="0"/>
          <w:divBdr>
            <w:top w:val="none" w:sz="0" w:space="0" w:color="auto"/>
            <w:left w:val="none" w:sz="0" w:space="0" w:color="auto"/>
            <w:bottom w:val="none" w:sz="0" w:space="0" w:color="auto"/>
            <w:right w:val="none" w:sz="0" w:space="0" w:color="auto"/>
          </w:divBdr>
        </w:div>
        <w:div w:id="445735222">
          <w:marLeft w:val="640"/>
          <w:marRight w:val="0"/>
          <w:marTop w:val="0"/>
          <w:marBottom w:val="0"/>
          <w:divBdr>
            <w:top w:val="none" w:sz="0" w:space="0" w:color="auto"/>
            <w:left w:val="none" w:sz="0" w:space="0" w:color="auto"/>
            <w:bottom w:val="none" w:sz="0" w:space="0" w:color="auto"/>
            <w:right w:val="none" w:sz="0" w:space="0" w:color="auto"/>
          </w:divBdr>
        </w:div>
        <w:div w:id="754205227">
          <w:marLeft w:val="640"/>
          <w:marRight w:val="0"/>
          <w:marTop w:val="0"/>
          <w:marBottom w:val="0"/>
          <w:divBdr>
            <w:top w:val="none" w:sz="0" w:space="0" w:color="auto"/>
            <w:left w:val="none" w:sz="0" w:space="0" w:color="auto"/>
            <w:bottom w:val="none" w:sz="0" w:space="0" w:color="auto"/>
            <w:right w:val="none" w:sz="0" w:space="0" w:color="auto"/>
          </w:divBdr>
        </w:div>
        <w:div w:id="271478678">
          <w:marLeft w:val="640"/>
          <w:marRight w:val="0"/>
          <w:marTop w:val="0"/>
          <w:marBottom w:val="0"/>
          <w:divBdr>
            <w:top w:val="none" w:sz="0" w:space="0" w:color="auto"/>
            <w:left w:val="none" w:sz="0" w:space="0" w:color="auto"/>
            <w:bottom w:val="none" w:sz="0" w:space="0" w:color="auto"/>
            <w:right w:val="none" w:sz="0" w:space="0" w:color="auto"/>
          </w:divBdr>
        </w:div>
        <w:div w:id="1648363330">
          <w:marLeft w:val="640"/>
          <w:marRight w:val="0"/>
          <w:marTop w:val="0"/>
          <w:marBottom w:val="0"/>
          <w:divBdr>
            <w:top w:val="none" w:sz="0" w:space="0" w:color="auto"/>
            <w:left w:val="none" w:sz="0" w:space="0" w:color="auto"/>
            <w:bottom w:val="none" w:sz="0" w:space="0" w:color="auto"/>
            <w:right w:val="none" w:sz="0" w:space="0" w:color="auto"/>
          </w:divBdr>
        </w:div>
        <w:div w:id="92166740">
          <w:marLeft w:val="640"/>
          <w:marRight w:val="0"/>
          <w:marTop w:val="0"/>
          <w:marBottom w:val="0"/>
          <w:divBdr>
            <w:top w:val="none" w:sz="0" w:space="0" w:color="auto"/>
            <w:left w:val="none" w:sz="0" w:space="0" w:color="auto"/>
            <w:bottom w:val="none" w:sz="0" w:space="0" w:color="auto"/>
            <w:right w:val="none" w:sz="0" w:space="0" w:color="auto"/>
          </w:divBdr>
        </w:div>
        <w:div w:id="1315842307">
          <w:marLeft w:val="640"/>
          <w:marRight w:val="0"/>
          <w:marTop w:val="0"/>
          <w:marBottom w:val="0"/>
          <w:divBdr>
            <w:top w:val="none" w:sz="0" w:space="0" w:color="auto"/>
            <w:left w:val="none" w:sz="0" w:space="0" w:color="auto"/>
            <w:bottom w:val="none" w:sz="0" w:space="0" w:color="auto"/>
            <w:right w:val="none" w:sz="0" w:space="0" w:color="auto"/>
          </w:divBdr>
        </w:div>
        <w:div w:id="278266387">
          <w:marLeft w:val="640"/>
          <w:marRight w:val="0"/>
          <w:marTop w:val="0"/>
          <w:marBottom w:val="0"/>
          <w:divBdr>
            <w:top w:val="none" w:sz="0" w:space="0" w:color="auto"/>
            <w:left w:val="none" w:sz="0" w:space="0" w:color="auto"/>
            <w:bottom w:val="none" w:sz="0" w:space="0" w:color="auto"/>
            <w:right w:val="none" w:sz="0" w:space="0" w:color="auto"/>
          </w:divBdr>
        </w:div>
        <w:div w:id="141384776">
          <w:marLeft w:val="640"/>
          <w:marRight w:val="0"/>
          <w:marTop w:val="0"/>
          <w:marBottom w:val="0"/>
          <w:divBdr>
            <w:top w:val="none" w:sz="0" w:space="0" w:color="auto"/>
            <w:left w:val="none" w:sz="0" w:space="0" w:color="auto"/>
            <w:bottom w:val="none" w:sz="0" w:space="0" w:color="auto"/>
            <w:right w:val="none" w:sz="0" w:space="0" w:color="auto"/>
          </w:divBdr>
        </w:div>
        <w:div w:id="818153822">
          <w:marLeft w:val="640"/>
          <w:marRight w:val="0"/>
          <w:marTop w:val="0"/>
          <w:marBottom w:val="0"/>
          <w:divBdr>
            <w:top w:val="none" w:sz="0" w:space="0" w:color="auto"/>
            <w:left w:val="none" w:sz="0" w:space="0" w:color="auto"/>
            <w:bottom w:val="none" w:sz="0" w:space="0" w:color="auto"/>
            <w:right w:val="none" w:sz="0" w:space="0" w:color="auto"/>
          </w:divBdr>
        </w:div>
        <w:div w:id="1369598747">
          <w:marLeft w:val="640"/>
          <w:marRight w:val="0"/>
          <w:marTop w:val="0"/>
          <w:marBottom w:val="0"/>
          <w:divBdr>
            <w:top w:val="none" w:sz="0" w:space="0" w:color="auto"/>
            <w:left w:val="none" w:sz="0" w:space="0" w:color="auto"/>
            <w:bottom w:val="none" w:sz="0" w:space="0" w:color="auto"/>
            <w:right w:val="none" w:sz="0" w:space="0" w:color="auto"/>
          </w:divBdr>
        </w:div>
        <w:div w:id="1804537615">
          <w:marLeft w:val="640"/>
          <w:marRight w:val="0"/>
          <w:marTop w:val="0"/>
          <w:marBottom w:val="0"/>
          <w:divBdr>
            <w:top w:val="none" w:sz="0" w:space="0" w:color="auto"/>
            <w:left w:val="none" w:sz="0" w:space="0" w:color="auto"/>
            <w:bottom w:val="none" w:sz="0" w:space="0" w:color="auto"/>
            <w:right w:val="none" w:sz="0" w:space="0" w:color="auto"/>
          </w:divBdr>
        </w:div>
        <w:div w:id="1804228600">
          <w:marLeft w:val="640"/>
          <w:marRight w:val="0"/>
          <w:marTop w:val="0"/>
          <w:marBottom w:val="0"/>
          <w:divBdr>
            <w:top w:val="none" w:sz="0" w:space="0" w:color="auto"/>
            <w:left w:val="none" w:sz="0" w:space="0" w:color="auto"/>
            <w:bottom w:val="none" w:sz="0" w:space="0" w:color="auto"/>
            <w:right w:val="none" w:sz="0" w:space="0" w:color="auto"/>
          </w:divBdr>
        </w:div>
        <w:div w:id="1969240651">
          <w:marLeft w:val="640"/>
          <w:marRight w:val="0"/>
          <w:marTop w:val="0"/>
          <w:marBottom w:val="0"/>
          <w:divBdr>
            <w:top w:val="none" w:sz="0" w:space="0" w:color="auto"/>
            <w:left w:val="none" w:sz="0" w:space="0" w:color="auto"/>
            <w:bottom w:val="none" w:sz="0" w:space="0" w:color="auto"/>
            <w:right w:val="none" w:sz="0" w:space="0" w:color="auto"/>
          </w:divBdr>
        </w:div>
        <w:div w:id="708070778">
          <w:marLeft w:val="640"/>
          <w:marRight w:val="0"/>
          <w:marTop w:val="0"/>
          <w:marBottom w:val="0"/>
          <w:divBdr>
            <w:top w:val="none" w:sz="0" w:space="0" w:color="auto"/>
            <w:left w:val="none" w:sz="0" w:space="0" w:color="auto"/>
            <w:bottom w:val="none" w:sz="0" w:space="0" w:color="auto"/>
            <w:right w:val="none" w:sz="0" w:space="0" w:color="auto"/>
          </w:divBdr>
        </w:div>
        <w:div w:id="829520396">
          <w:marLeft w:val="640"/>
          <w:marRight w:val="0"/>
          <w:marTop w:val="0"/>
          <w:marBottom w:val="0"/>
          <w:divBdr>
            <w:top w:val="none" w:sz="0" w:space="0" w:color="auto"/>
            <w:left w:val="none" w:sz="0" w:space="0" w:color="auto"/>
            <w:bottom w:val="none" w:sz="0" w:space="0" w:color="auto"/>
            <w:right w:val="none" w:sz="0" w:space="0" w:color="auto"/>
          </w:divBdr>
        </w:div>
        <w:div w:id="2078480520">
          <w:marLeft w:val="640"/>
          <w:marRight w:val="0"/>
          <w:marTop w:val="0"/>
          <w:marBottom w:val="0"/>
          <w:divBdr>
            <w:top w:val="none" w:sz="0" w:space="0" w:color="auto"/>
            <w:left w:val="none" w:sz="0" w:space="0" w:color="auto"/>
            <w:bottom w:val="none" w:sz="0" w:space="0" w:color="auto"/>
            <w:right w:val="none" w:sz="0" w:space="0" w:color="auto"/>
          </w:divBdr>
        </w:div>
        <w:div w:id="1688016829">
          <w:marLeft w:val="640"/>
          <w:marRight w:val="0"/>
          <w:marTop w:val="0"/>
          <w:marBottom w:val="0"/>
          <w:divBdr>
            <w:top w:val="none" w:sz="0" w:space="0" w:color="auto"/>
            <w:left w:val="none" w:sz="0" w:space="0" w:color="auto"/>
            <w:bottom w:val="none" w:sz="0" w:space="0" w:color="auto"/>
            <w:right w:val="none" w:sz="0" w:space="0" w:color="auto"/>
          </w:divBdr>
        </w:div>
        <w:div w:id="643432656">
          <w:marLeft w:val="640"/>
          <w:marRight w:val="0"/>
          <w:marTop w:val="0"/>
          <w:marBottom w:val="0"/>
          <w:divBdr>
            <w:top w:val="none" w:sz="0" w:space="0" w:color="auto"/>
            <w:left w:val="none" w:sz="0" w:space="0" w:color="auto"/>
            <w:bottom w:val="none" w:sz="0" w:space="0" w:color="auto"/>
            <w:right w:val="none" w:sz="0" w:space="0" w:color="auto"/>
          </w:divBdr>
        </w:div>
        <w:div w:id="633633394">
          <w:marLeft w:val="640"/>
          <w:marRight w:val="0"/>
          <w:marTop w:val="0"/>
          <w:marBottom w:val="0"/>
          <w:divBdr>
            <w:top w:val="none" w:sz="0" w:space="0" w:color="auto"/>
            <w:left w:val="none" w:sz="0" w:space="0" w:color="auto"/>
            <w:bottom w:val="none" w:sz="0" w:space="0" w:color="auto"/>
            <w:right w:val="none" w:sz="0" w:space="0" w:color="auto"/>
          </w:divBdr>
        </w:div>
        <w:div w:id="1150094295">
          <w:marLeft w:val="640"/>
          <w:marRight w:val="0"/>
          <w:marTop w:val="0"/>
          <w:marBottom w:val="0"/>
          <w:divBdr>
            <w:top w:val="none" w:sz="0" w:space="0" w:color="auto"/>
            <w:left w:val="none" w:sz="0" w:space="0" w:color="auto"/>
            <w:bottom w:val="none" w:sz="0" w:space="0" w:color="auto"/>
            <w:right w:val="none" w:sz="0" w:space="0" w:color="auto"/>
          </w:divBdr>
        </w:div>
        <w:div w:id="2032796384">
          <w:marLeft w:val="640"/>
          <w:marRight w:val="0"/>
          <w:marTop w:val="0"/>
          <w:marBottom w:val="0"/>
          <w:divBdr>
            <w:top w:val="none" w:sz="0" w:space="0" w:color="auto"/>
            <w:left w:val="none" w:sz="0" w:space="0" w:color="auto"/>
            <w:bottom w:val="none" w:sz="0" w:space="0" w:color="auto"/>
            <w:right w:val="none" w:sz="0" w:space="0" w:color="auto"/>
          </w:divBdr>
        </w:div>
        <w:div w:id="109054333">
          <w:marLeft w:val="640"/>
          <w:marRight w:val="0"/>
          <w:marTop w:val="0"/>
          <w:marBottom w:val="0"/>
          <w:divBdr>
            <w:top w:val="none" w:sz="0" w:space="0" w:color="auto"/>
            <w:left w:val="none" w:sz="0" w:space="0" w:color="auto"/>
            <w:bottom w:val="none" w:sz="0" w:space="0" w:color="auto"/>
            <w:right w:val="none" w:sz="0" w:space="0" w:color="auto"/>
          </w:divBdr>
        </w:div>
        <w:div w:id="1547110006">
          <w:marLeft w:val="640"/>
          <w:marRight w:val="0"/>
          <w:marTop w:val="0"/>
          <w:marBottom w:val="0"/>
          <w:divBdr>
            <w:top w:val="none" w:sz="0" w:space="0" w:color="auto"/>
            <w:left w:val="none" w:sz="0" w:space="0" w:color="auto"/>
            <w:bottom w:val="none" w:sz="0" w:space="0" w:color="auto"/>
            <w:right w:val="none" w:sz="0" w:space="0" w:color="auto"/>
          </w:divBdr>
        </w:div>
        <w:div w:id="581911941">
          <w:marLeft w:val="640"/>
          <w:marRight w:val="0"/>
          <w:marTop w:val="0"/>
          <w:marBottom w:val="0"/>
          <w:divBdr>
            <w:top w:val="none" w:sz="0" w:space="0" w:color="auto"/>
            <w:left w:val="none" w:sz="0" w:space="0" w:color="auto"/>
            <w:bottom w:val="none" w:sz="0" w:space="0" w:color="auto"/>
            <w:right w:val="none" w:sz="0" w:space="0" w:color="auto"/>
          </w:divBdr>
        </w:div>
        <w:div w:id="231939006">
          <w:marLeft w:val="640"/>
          <w:marRight w:val="0"/>
          <w:marTop w:val="0"/>
          <w:marBottom w:val="0"/>
          <w:divBdr>
            <w:top w:val="none" w:sz="0" w:space="0" w:color="auto"/>
            <w:left w:val="none" w:sz="0" w:space="0" w:color="auto"/>
            <w:bottom w:val="none" w:sz="0" w:space="0" w:color="auto"/>
            <w:right w:val="none" w:sz="0" w:space="0" w:color="auto"/>
          </w:divBdr>
        </w:div>
        <w:div w:id="865024930">
          <w:marLeft w:val="640"/>
          <w:marRight w:val="0"/>
          <w:marTop w:val="0"/>
          <w:marBottom w:val="0"/>
          <w:divBdr>
            <w:top w:val="none" w:sz="0" w:space="0" w:color="auto"/>
            <w:left w:val="none" w:sz="0" w:space="0" w:color="auto"/>
            <w:bottom w:val="none" w:sz="0" w:space="0" w:color="auto"/>
            <w:right w:val="none" w:sz="0" w:space="0" w:color="auto"/>
          </w:divBdr>
        </w:div>
        <w:div w:id="1810589444">
          <w:marLeft w:val="640"/>
          <w:marRight w:val="0"/>
          <w:marTop w:val="0"/>
          <w:marBottom w:val="0"/>
          <w:divBdr>
            <w:top w:val="none" w:sz="0" w:space="0" w:color="auto"/>
            <w:left w:val="none" w:sz="0" w:space="0" w:color="auto"/>
            <w:bottom w:val="none" w:sz="0" w:space="0" w:color="auto"/>
            <w:right w:val="none" w:sz="0" w:space="0" w:color="auto"/>
          </w:divBdr>
        </w:div>
        <w:div w:id="898826961">
          <w:marLeft w:val="640"/>
          <w:marRight w:val="0"/>
          <w:marTop w:val="0"/>
          <w:marBottom w:val="0"/>
          <w:divBdr>
            <w:top w:val="none" w:sz="0" w:space="0" w:color="auto"/>
            <w:left w:val="none" w:sz="0" w:space="0" w:color="auto"/>
            <w:bottom w:val="none" w:sz="0" w:space="0" w:color="auto"/>
            <w:right w:val="none" w:sz="0" w:space="0" w:color="auto"/>
          </w:divBdr>
        </w:div>
        <w:div w:id="663705153">
          <w:marLeft w:val="640"/>
          <w:marRight w:val="0"/>
          <w:marTop w:val="0"/>
          <w:marBottom w:val="0"/>
          <w:divBdr>
            <w:top w:val="none" w:sz="0" w:space="0" w:color="auto"/>
            <w:left w:val="none" w:sz="0" w:space="0" w:color="auto"/>
            <w:bottom w:val="none" w:sz="0" w:space="0" w:color="auto"/>
            <w:right w:val="none" w:sz="0" w:space="0" w:color="auto"/>
          </w:divBdr>
        </w:div>
        <w:div w:id="1223252728">
          <w:marLeft w:val="640"/>
          <w:marRight w:val="0"/>
          <w:marTop w:val="0"/>
          <w:marBottom w:val="0"/>
          <w:divBdr>
            <w:top w:val="none" w:sz="0" w:space="0" w:color="auto"/>
            <w:left w:val="none" w:sz="0" w:space="0" w:color="auto"/>
            <w:bottom w:val="none" w:sz="0" w:space="0" w:color="auto"/>
            <w:right w:val="none" w:sz="0" w:space="0" w:color="auto"/>
          </w:divBdr>
        </w:div>
        <w:div w:id="1490705177">
          <w:marLeft w:val="640"/>
          <w:marRight w:val="0"/>
          <w:marTop w:val="0"/>
          <w:marBottom w:val="0"/>
          <w:divBdr>
            <w:top w:val="none" w:sz="0" w:space="0" w:color="auto"/>
            <w:left w:val="none" w:sz="0" w:space="0" w:color="auto"/>
            <w:bottom w:val="none" w:sz="0" w:space="0" w:color="auto"/>
            <w:right w:val="none" w:sz="0" w:space="0" w:color="auto"/>
          </w:divBdr>
        </w:div>
        <w:div w:id="1748531848">
          <w:marLeft w:val="640"/>
          <w:marRight w:val="0"/>
          <w:marTop w:val="0"/>
          <w:marBottom w:val="0"/>
          <w:divBdr>
            <w:top w:val="none" w:sz="0" w:space="0" w:color="auto"/>
            <w:left w:val="none" w:sz="0" w:space="0" w:color="auto"/>
            <w:bottom w:val="none" w:sz="0" w:space="0" w:color="auto"/>
            <w:right w:val="none" w:sz="0" w:space="0" w:color="auto"/>
          </w:divBdr>
        </w:div>
        <w:div w:id="1050307887">
          <w:marLeft w:val="640"/>
          <w:marRight w:val="0"/>
          <w:marTop w:val="0"/>
          <w:marBottom w:val="0"/>
          <w:divBdr>
            <w:top w:val="none" w:sz="0" w:space="0" w:color="auto"/>
            <w:left w:val="none" w:sz="0" w:space="0" w:color="auto"/>
            <w:bottom w:val="none" w:sz="0" w:space="0" w:color="auto"/>
            <w:right w:val="none" w:sz="0" w:space="0" w:color="auto"/>
          </w:divBdr>
        </w:div>
        <w:div w:id="176428289">
          <w:marLeft w:val="640"/>
          <w:marRight w:val="0"/>
          <w:marTop w:val="0"/>
          <w:marBottom w:val="0"/>
          <w:divBdr>
            <w:top w:val="none" w:sz="0" w:space="0" w:color="auto"/>
            <w:left w:val="none" w:sz="0" w:space="0" w:color="auto"/>
            <w:bottom w:val="none" w:sz="0" w:space="0" w:color="auto"/>
            <w:right w:val="none" w:sz="0" w:space="0" w:color="auto"/>
          </w:divBdr>
        </w:div>
        <w:div w:id="236788617">
          <w:marLeft w:val="640"/>
          <w:marRight w:val="0"/>
          <w:marTop w:val="0"/>
          <w:marBottom w:val="0"/>
          <w:divBdr>
            <w:top w:val="none" w:sz="0" w:space="0" w:color="auto"/>
            <w:left w:val="none" w:sz="0" w:space="0" w:color="auto"/>
            <w:bottom w:val="none" w:sz="0" w:space="0" w:color="auto"/>
            <w:right w:val="none" w:sz="0" w:space="0" w:color="auto"/>
          </w:divBdr>
        </w:div>
        <w:div w:id="810750982">
          <w:marLeft w:val="640"/>
          <w:marRight w:val="0"/>
          <w:marTop w:val="0"/>
          <w:marBottom w:val="0"/>
          <w:divBdr>
            <w:top w:val="none" w:sz="0" w:space="0" w:color="auto"/>
            <w:left w:val="none" w:sz="0" w:space="0" w:color="auto"/>
            <w:bottom w:val="none" w:sz="0" w:space="0" w:color="auto"/>
            <w:right w:val="none" w:sz="0" w:space="0" w:color="auto"/>
          </w:divBdr>
        </w:div>
        <w:div w:id="1968655668">
          <w:marLeft w:val="640"/>
          <w:marRight w:val="0"/>
          <w:marTop w:val="0"/>
          <w:marBottom w:val="0"/>
          <w:divBdr>
            <w:top w:val="none" w:sz="0" w:space="0" w:color="auto"/>
            <w:left w:val="none" w:sz="0" w:space="0" w:color="auto"/>
            <w:bottom w:val="none" w:sz="0" w:space="0" w:color="auto"/>
            <w:right w:val="none" w:sz="0" w:space="0" w:color="auto"/>
          </w:divBdr>
        </w:div>
        <w:div w:id="879629753">
          <w:marLeft w:val="640"/>
          <w:marRight w:val="0"/>
          <w:marTop w:val="0"/>
          <w:marBottom w:val="0"/>
          <w:divBdr>
            <w:top w:val="none" w:sz="0" w:space="0" w:color="auto"/>
            <w:left w:val="none" w:sz="0" w:space="0" w:color="auto"/>
            <w:bottom w:val="none" w:sz="0" w:space="0" w:color="auto"/>
            <w:right w:val="none" w:sz="0" w:space="0" w:color="auto"/>
          </w:divBdr>
        </w:div>
        <w:div w:id="201675021">
          <w:marLeft w:val="640"/>
          <w:marRight w:val="0"/>
          <w:marTop w:val="0"/>
          <w:marBottom w:val="0"/>
          <w:divBdr>
            <w:top w:val="none" w:sz="0" w:space="0" w:color="auto"/>
            <w:left w:val="none" w:sz="0" w:space="0" w:color="auto"/>
            <w:bottom w:val="none" w:sz="0" w:space="0" w:color="auto"/>
            <w:right w:val="none" w:sz="0" w:space="0" w:color="auto"/>
          </w:divBdr>
        </w:div>
        <w:div w:id="667829874">
          <w:marLeft w:val="640"/>
          <w:marRight w:val="0"/>
          <w:marTop w:val="0"/>
          <w:marBottom w:val="0"/>
          <w:divBdr>
            <w:top w:val="none" w:sz="0" w:space="0" w:color="auto"/>
            <w:left w:val="none" w:sz="0" w:space="0" w:color="auto"/>
            <w:bottom w:val="none" w:sz="0" w:space="0" w:color="auto"/>
            <w:right w:val="none" w:sz="0" w:space="0" w:color="auto"/>
          </w:divBdr>
        </w:div>
        <w:div w:id="1181702789">
          <w:marLeft w:val="640"/>
          <w:marRight w:val="0"/>
          <w:marTop w:val="0"/>
          <w:marBottom w:val="0"/>
          <w:divBdr>
            <w:top w:val="none" w:sz="0" w:space="0" w:color="auto"/>
            <w:left w:val="none" w:sz="0" w:space="0" w:color="auto"/>
            <w:bottom w:val="none" w:sz="0" w:space="0" w:color="auto"/>
            <w:right w:val="none" w:sz="0" w:space="0" w:color="auto"/>
          </w:divBdr>
        </w:div>
        <w:div w:id="1548957972">
          <w:marLeft w:val="640"/>
          <w:marRight w:val="0"/>
          <w:marTop w:val="0"/>
          <w:marBottom w:val="0"/>
          <w:divBdr>
            <w:top w:val="none" w:sz="0" w:space="0" w:color="auto"/>
            <w:left w:val="none" w:sz="0" w:space="0" w:color="auto"/>
            <w:bottom w:val="none" w:sz="0" w:space="0" w:color="auto"/>
            <w:right w:val="none" w:sz="0" w:space="0" w:color="auto"/>
          </w:divBdr>
        </w:div>
        <w:div w:id="673192069">
          <w:marLeft w:val="640"/>
          <w:marRight w:val="0"/>
          <w:marTop w:val="0"/>
          <w:marBottom w:val="0"/>
          <w:divBdr>
            <w:top w:val="none" w:sz="0" w:space="0" w:color="auto"/>
            <w:left w:val="none" w:sz="0" w:space="0" w:color="auto"/>
            <w:bottom w:val="none" w:sz="0" w:space="0" w:color="auto"/>
            <w:right w:val="none" w:sz="0" w:space="0" w:color="auto"/>
          </w:divBdr>
        </w:div>
        <w:div w:id="293411901">
          <w:marLeft w:val="640"/>
          <w:marRight w:val="0"/>
          <w:marTop w:val="0"/>
          <w:marBottom w:val="0"/>
          <w:divBdr>
            <w:top w:val="none" w:sz="0" w:space="0" w:color="auto"/>
            <w:left w:val="none" w:sz="0" w:space="0" w:color="auto"/>
            <w:bottom w:val="none" w:sz="0" w:space="0" w:color="auto"/>
            <w:right w:val="none" w:sz="0" w:space="0" w:color="auto"/>
          </w:divBdr>
        </w:div>
        <w:div w:id="278537527">
          <w:marLeft w:val="640"/>
          <w:marRight w:val="0"/>
          <w:marTop w:val="0"/>
          <w:marBottom w:val="0"/>
          <w:divBdr>
            <w:top w:val="none" w:sz="0" w:space="0" w:color="auto"/>
            <w:left w:val="none" w:sz="0" w:space="0" w:color="auto"/>
            <w:bottom w:val="none" w:sz="0" w:space="0" w:color="auto"/>
            <w:right w:val="none" w:sz="0" w:space="0" w:color="auto"/>
          </w:divBdr>
        </w:div>
        <w:div w:id="348146408">
          <w:marLeft w:val="640"/>
          <w:marRight w:val="0"/>
          <w:marTop w:val="0"/>
          <w:marBottom w:val="0"/>
          <w:divBdr>
            <w:top w:val="none" w:sz="0" w:space="0" w:color="auto"/>
            <w:left w:val="none" w:sz="0" w:space="0" w:color="auto"/>
            <w:bottom w:val="none" w:sz="0" w:space="0" w:color="auto"/>
            <w:right w:val="none" w:sz="0" w:space="0" w:color="auto"/>
          </w:divBdr>
        </w:div>
        <w:div w:id="545071209">
          <w:marLeft w:val="640"/>
          <w:marRight w:val="0"/>
          <w:marTop w:val="0"/>
          <w:marBottom w:val="0"/>
          <w:divBdr>
            <w:top w:val="none" w:sz="0" w:space="0" w:color="auto"/>
            <w:left w:val="none" w:sz="0" w:space="0" w:color="auto"/>
            <w:bottom w:val="none" w:sz="0" w:space="0" w:color="auto"/>
            <w:right w:val="none" w:sz="0" w:space="0" w:color="auto"/>
          </w:divBdr>
        </w:div>
        <w:div w:id="1770278292">
          <w:marLeft w:val="640"/>
          <w:marRight w:val="0"/>
          <w:marTop w:val="0"/>
          <w:marBottom w:val="0"/>
          <w:divBdr>
            <w:top w:val="none" w:sz="0" w:space="0" w:color="auto"/>
            <w:left w:val="none" w:sz="0" w:space="0" w:color="auto"/>
            <w:bottom w:val="none" w:sz="0" w:space="0" w:color="auto"/>
            <w:right w:val="none" w:sz="0" w:space="0" w:color="auto"/>
          </w:divBdr>
        </w:div>
        <w:div w:id="2001811795">
          <w:marLeft w:val="640"/>
          <w:marRight w:val="0"/>
          <w:marTop w:val="0"/>
          <w:marBottom w:val="0"/>
          <w:divBdr>
            <w:top w:val="none" w:sz="0" w:space="0" w:color="auto"/>
            <w:left w:val="none" w:sz="0" w:space="0" w:color="auto"/>
            <w:bottom w:val="none" w:sz="0" w:space="0" w:color="auto"/>
            <w:right w:val="none" w:sz="0" w:space="0" w:color="auto"/>
          </w:divBdr>
        </w:div>
        <w:div w:id="728379682">
          <w:marLeft w:val="640"/>
          <w:marRight w:val="0"/>
          <w:marTop w:val="0"/>
          <w:marBottom w:val="0"/>
          <w:divBdr>
            <w:top w:val="none" w:sz="0" w:space="0" w:color="auto"/>
            <w:left w:val="none" w:sz="0" w:space="0" w:color="auto"/>
            <w:bottom w:val="none" w:sz="0" w:space="0" w:color="auto"/>
            <w:right w:val="none" w:sz="0" w:space="0" w:color="auto"/>
          </w:divBdr>
        </w:div>
        <w:div w:id="1747917564">
          <w:marLeft w:val="640"/>
          <w:marRight w:val="0"/>
          <w:marTop w:val="0"/>
          <w:marBottom w:val="0"/>
          <w:divBdr>
            <w:top w:val="none" w:sz="0" w:space="0" w:color="auto"/>
            <w:left w:val="none" w:sz="0" w:space="0" w:color="auto"/>
            <w:bottom w:val="none" w:sz="0" w:space="0" w:color="auto"/>
            <w:right w:val="none" w:sz="0" w:space="0" w:color="auto"/>
          </w:divBdr>
        </w:div>
        <w:div w:id="1414087341">
          <w:marLeft w:val="640"/>
          <w:marRight w:val="0"/>
          <w:marTop w:val="0"/>
          <w:marBottom w:val="0"/>
          <w:divBdr>
            <w:top w:val="none" w:sz="0" w:space="0" w:color="auto"/>
            <w:left w:val="none" w:sz="0" w:space="0" w:color="auto"/>
            <w:bottom w:val="none" w:sz="0" w:space="0" w:color="auto"/>
            <w:right w:val="none" w:sz="0" w:space="0" w:color="auto"/>
          </w:divBdr>
        </w:div>
        <w:div w:id="2123067547">
          <w:marLeft w:val="640"/>
          <w:marRight w:val="0"/>
          <w:marTop w:val="0"/>
          <w:marBottom w:val="0"/>
          <w:divBdr>
            <w:top w:val="none" w:sz="0" w:space="0" w:color="auto"/>
            <w:left w:val="none" w:sz="0" w:space="0" w:color="auto"/>
            <w:bottom w:val="none" w:sz="0" w:space="0" w:color="auto"/>
            <w:right w:val="none" w:sz="0" w:space="0" w:color="auto"/>
          </w:divBdr>
        </w:div>
        <w:div w:id="882715262">
          <w:marLeft w:val="640"/>
          <w:marRight w:val="0"/>
          <w:marTop w:val="0"/>
          <w:marBottom w:val="0"/>
          <w:divBdr>
            <w:top w:val="none" w:sz="0" w:space="0" w:color="auto"/>
            <w:left w:val="none" w:sz="0" w:space="0" w:color="auto"/>
            <w:bottom w:val="none" w:sz="0" w:space="0" w:color="auto"/>
            <w:right w:val="none" w:sz="0" w:space="0" w:color="auto"/>
          </w:divBdr>
        </w:div>
        <w:div w:id="1875002420">
          <w:marLeft w:val="640"/>
          <w:marRight w:val="0"/>
          <w:marTop w:val="0"/>
          <w:marBottom w:val="0"/>
          <w:divBdr>
            <w:top w:val="none" w:sz="0" w:space="0" w:color="auto"/>
            <w:left w:val="none" w:sz="0" w:space="0" w:color="auto"/>
            <w:bottom w:val="none" w:sz="0" w:space="0" w:color="auto"/>
            <w:right w:val="none" w:sz="0" w:space="0" w:color="auto"/>
          </w:divBdr>
        </w:div>
        <w:div w:id="1612741053">
          <w:marLeft w:val="640"/>
          <w:marRight w:val="0"/>
          <w:marTop w:val="0"/>
          <w:marBottom w:val="0"/>
          <w:divBdr>
            <w:top w:val="none" w:sz="0" w:space="0" w:color="auto"/>
            <w:left w:val="none" w:sz="0" w:space="0" w:color="auto"/>
            <w:bottom w:val="none" w:sz="0" w:space="0" w:color="auto"/>
            <w:right w:val="none" w:sz="0" w:space="0" w:color="auto"/>
          </w:divBdr>
        </w:div>
        <w:div w:id="1452355465">
          <w:marLeft w:val="640"/>
          <w:marRight w:val="0"/>
          <w:marTop w:val="0"/>
          <w:marBottom w:val="0"/>
          <w:divBdr>
            <w:top w:val="none" w:sz="0" w:space="0" w:color="auto"/>
            <w:left w:val="none" w:sz="0" w:space="0" w:color="auto"/>
            <w:bottom w:val="none" w:sz="0" w:space="0" w:color="auto"/>
            <w:right w:val="none" w:sz="0" w:space="0" w:color="auto"/>
          </w:divBdr>
        </w:div>
        <w:div w:id="1547184174">
          <w:marLeft w:val="640"/>
          <w:marRight w:val="0"/>
          <w:marTop w:val="0"/>
          <w:marBottom w:val="0"/>
          <w:divBdr>
            <w:top w:val="none" w:sz="0" w:space="0" w:color="auto"/>
            <w:left w:val="none" w:sz="0" w:space="0" w:color="auto"/>
            <w:bottom w:val="none" w:sz="0" w:space="0" w:color="auto"/>
            <w:right w:val="none" w:sz="0" w:space="0" w:color="auto"/>
          </w:divBdr>
        </w:div>
        <w:div w:id="1276254645">
          <w:marLeft w:val="640"/>
          <w:marRight w:val="0"/>
          <w:marTop w:val="0"/>
          <w:marBottom w:val="0"/>
          <w:divBdr>
            <w:top w:val="none" w:sz="0" w:space="0" w:color="auto"/>
            <w:left w:val="none" w:sz="0" w:space="0" w:color="auto"/>
            <w:bottom w:val="none" w:sz="0" w:space="0" w:color="auto"/>
            <w:right w:val="none" w:sz="0" w:space="0" w:color="auto"/>
          </w:divBdr>
        </w:div>
        <w:div w:id="163013190">
          <w:marLeft w:val="640"/>
          <w:marRight w:val="0"/>
          <w:marTop w:val="0"/>
          <w:marBottom w:val="0"/>
          <w:divBdr>
            <w:top w:val="none" w:sz="0" w:space="0" w:color="auto"/>
            <w:left w:val="none" w:sz="0" w:space="0" w:color="auto"/>
            <w:bottom w:val="none" w:sz="0" w:space="0" w:color="auto"/>
            <w:right w:val="none" w:sz="0" w:space="0" w:color="auto"/>
          </w:divBdr>
        </w:div>
        <w:div w:id="1973055075">
          <w:marLeft w:val="640"/>
          <w:marRight w:val="0"/>
          <w:marTop w:val="0"/>
          <w:marBottom w:val="0"/>
          <w:divBdr>
            <w:top w:val="none" w:sz="0" w:space="0" w:color="auto"/>
            <w:left w:val="none" w:sz="0" w:space="0" w:color="auto"/>
            <w:bottom w:val="none" w:sz="0" w:space="0" w:color="auto"/>
            <w:right w:val="none" w:sz="0" w:space="0" w:color="auto"/>
          </w:divBdr>
        </w:div>
        <w:div w:id="392314270">
          <w:marLeft w:val="640"/>
          <w:marRight w:val="0"/>
          <w:marTop w:val="0"/>
          <w:marBottom w:val="0"/>
          <w:divBdr>
            <w:top w:val="none" w:sz="0" w:space="0" w:color="auto"/>
            <w:left w:val="none" w:sz="0" w:space="0" w:color="auto"/>
            <w:bottom w:val="none" w:sz="0" w:space="0" w:color="auto"/>
            <w:right w:val="none" w:sz="0" w:space="0" w:color="auto"/>
          </w:divBdr>
        </w:div>
        <w:div w:id="1631277282">
          <w:marLeft w:val="640"/>
          <w:marRight w:val="0"/>
          <w:marTop w:val="0"/>
          <w:marBottom w:val="0"/>
          <w:divBdr>
            <w:top w:val="none" w:sz="0" w:space="0" w:color="auto"/>
            <w:left w:val="none" w:sz="0" w:space="0" w:color="auto"/>
            <w:bottom w:val="none" w:sz="0" w:space="0" w:color="auto"/>
            <w:right w:val="none" w:sz="0" w:space="0" w:color="auto"/>
          </w:divBdr>
        </w:div>
        <w:div w:id="523059787">
          <w:marLeft w:val="640"/>
          <w:marRight w:val="0"/>
          <w:marTop w:val="0"/>
          <w:marBottom w:val="0"/>
          <w:divBdr>
            <w:top w:val="none" w:sz="0" w:space="0" w:color="auto"/>
            <w:left w:val="none" w:sz="0" w:space="0" w:color="auto"/>
            <w:bottom w:val="none" w:sz="0" w:space="0" w:color="auto"/>
            <w:right w:val="none" w:sz="0" w:space="0" w:color="auto"/>
          </w:divBdr>
        </w:div>
        <w:div w:id="1105418221">
          <w:marLeft w:val="640"/>
          <w:marRight w:val="0"/>
          <w:marTop w:val="0"/>
          <w:marBottom w:val="0"/>
          <w:divBdr>
            <w:top w:val="none" w:sz="0" w:space="0" w:color="auto"/>
            <w:left w:val="none" w:sz="0" w:space="0" w:color="auto"/>
            <w:bottom w:val="none" w:sz="0" w:space="0" w:color="auto"/>
            <w:right w:val="none" w:sz="0" w:space="0" w:color="auto"/>
          </w:divBdr>
        </w:div>
        <w:div w:id="1087463017">
          <w:marLeft w:val="640"/>
          <w:marRight w:val="0"/>
          <w:marTop w:val="0"/>
          <w:marBottom w:val="0"/>
          <w:divBdr>
            <w:top w:val="none" w:sz="0" w:space="0" w:color="auto"/>
            <w:left w:val="none" w:sz="0" w:space="0" w:color="auto"/>
            <w:bottom w:val="none" w:sz="0" w:space="0" w:color="auto"/>
            <w:right w:val="none" w:sz="0" w:space="0" w:color="auto"/>
          </w:divBdr>
        </w:div>
        <w:div w:id="1446929091">
          <w:marLeft w:val="640"/>
          <w:marRight w:val="0"/>
          <w:marTop w:val="0"/>
          <w:marBottom w:val="0"/>
          <w:divBdr>
            <w:top w:val="none" w:sz="0" w:space="0" w:color="auto"/>
            <w:left w:val="none" w:sz="0" w:space="0" w:color="auto"/>
            <w:bottom w:val="none" w:sz="0" w:space="0" w:color="auto"/>
            <w:right w:val="none" w:sz="0" w:space="0" w:color="auto"/>
          </w:divBdr>
        </w:div>
        <w:div w:id="637613041">
          <w:marLeft w:val="640"/>
          <w:marRight w:val="0"/>
          <w:marTop w:val="0"/>
          <w:marBottom w:val="0"/>
          <w:divBdr>
            <w:top w:val="none" w:sz="0" w:space="0" w:color="auto"/>
            <w:left w:val="none" w:sz="0" w:space="0" w:color="auto"/>
            <w:bottom w:val="none" w:sz="0" w:space="0" w:color="auto"/>
            <w:right w:val="none" w:sz="0" w:space="0" w:color="auto"/>
          </w:divBdr>
        </w:div>
        <w:div w:id="1968584611">
          <w:marLeft w:val="640"/>
          <w:marRight w:val="0"/>
          <w:marTop w:val="0"/>
          <w:marBottom w:val="0"/>
          <w:divBdr>
            <w:top w:val="none" w:sz="0" w:space="0" w:color="auto"/>
            <w:left w:val="none" w:sz="0" w:space="0" w:color="auto"/>
            <w:bottom w:val="none" w:sz="0" w:space="0" w:color="auto"/>
            <w:right w:val="none" w:sz="0" w:space="0" w:color="auto"/>
          </w:divBdr>
        </w:div>
        <w:div w:id="30813535">
          <w:marLeft w:val="640"/>
          <w:marRight w:val="0"/>
          <w:marTop w:val="0"/>
          <w:marBottom w:val="0"/>
          <w:divBdr>
            <w:top w:val="none" w:sz="0" w:space="0" w:color="auto"/>
            <w:left w:val="none" w:sz="0" w:space="0" w:color="auto"/>
            <w:bottom w:val="none" w:sz="0" w:space="0" w:color="auto"/>
            <w:right w:val="none" w:sz="0" w:space="0" w:color="auto"/>
          </w:divBdr>
        </w:div>
        <w:div w:id="1322849106">
          <w:marLeft w:val="640"/>
          <w:marRight w:val="0"/>
          <w:marTop w:val="0"/>
          <w:marBottom w:val="0"/>
          <w:divBdr>
            <w:top w:val="none" w:sz="0" w:space="0" w:color="auto"/>
            <w:left w:val="none" w:sz="0" w:space="0" w:color="auto"/>
            <w:bottom w:val="none" w:sz="0" w:space="0" w:color="auto"/>
            <w:right w:val="none" w:sz="0" w:space="0" w:color="auto"/>
          </w:divBdr>
        </w:div>
        <w:div w:id="1638997990">
          <w:marLeft w:val="640"/>
          <w:marRight w:val="0"/>
          <w:marTop w:val="0"/>
          <w:marBottom w:val="0"/>
          <w:divBdr>
            <w:top w:val="none" w:sz="0" w:space="0" w:color="auto"/>
            <w:left w:val="none" w:sz="0" w:space="0" w:color="auto"/>
            <w:bottom w:val="none" w:sz="0" w:space="0" w:color="auto"/>
            <w:right w:val="none" w:sz="0" w:space="0" w:color="auto"/>
          </w:divBdr>
        </w:div>
        <w:div w:id="938834233">
          <w:marLeft w:val="640"/>
          <w:marRight w:val="0"/>
          <w:marTop w:val="0"/>
          <w:marBottom w:val="0"/>
          <w:divBdr>
            <w:top w:val="none" w:sz="0" w:space="0" w:color="auto"/>
            <w:left w:val="none" w:sz="0" w:space="0" w:color="auto"/>
            <w:bottom w:val="none" w:sz="0" w:space="0" w:color="auto"/>
            <w:right w:val="none" w:sz="0" w:space="0" w:color="auto"/>
          </w:divBdr>
        </w:div>
        <w:div w:id="132529473">
          <w:marLeft w:val="640"/>
          <w:marRight w:val="0"/>
          <w:marTop w:val="0"/>
          <w:marBottom w:val="0"/>
          <w:divBdr>
            <w:top w:val="none" w:sz="0" w:space="0" w:color="auto"/>
            <w:left w:val="none" w:sz="0" w:space="0" w:color="auto"/>
            <w:bottom w:val="none" w:sz="0" w:space="0" w:color="auto"/>
            <w:right w:val="none" w:sz="0" w:space="0" w:color="auto"/>
          </w:divBdr>
        </w:div>
        <w:div w:id="2120948989">
          <w:marLeft w:val="640"/>
          <w:marRight w:val="0"/>
          <w:marTop w:val="0"/>
          <w:marBottom w:val="0"/>
          <w:divBdr>
            <w:top w:val="none" w:sz="0" w:space="0" w:color="auto"/>
            <w:left w:val="none" w:sz="0" w:space="0" w:color="auto"/>
            <w:bottom w:val="none" w:sz="0" w:space="0" w:color="auto"/>
            <w:right w:val="none" w:sz="0" w:space="0" w:color="auto"/>
          </w:divBdr>
        </w:div>
        <w:div w:id="726102128">
          <w:marLeft w:val="640"/>
          <w:marRight w:val="0"/>
          <w:marTop w:val="0"/>
          <w:marBottom w:val="0"/>
          <w:divBdr>
            <w:top w:val="none" w:sz="0" w:space="0" w:color="auto"/>
            <w:left w:val="none" w:sz="0" w:space="0" w:color="auto"/>
            <w:bottom w:val="none" w:sz="0" w:space="0" w:color="auto"/>
            <w:right w:val="none" w:sz="0" w:space="0" w:color="auto"/>
          </w:divBdr>
        </w:div>
        <w:div w:id="414282952">
          <w:marLeft w:val="640"/>
          <w:marRight w:val="0"/>
          <w:marTop w:val="0"/>
          <w:marBottom w:val="0"/>
          <w:divBdr>
            <w:top w:val="none" w:sz="0" w:space="0" w:color="auto"/>
            <w:left w:val="none" w:sz="0" w:space="0" w:color="auto"/>
            <w:bottom w:val="none" w:sz="0" w:space="0" w:color="auto"/>
            <w:right w:val="none" w:sz="0" w:space="0" w:color="auto"/>
          </w:divBdr>
        </w:div>
        <w:div w:id="503983513">
          <w:marLeft w:val="640"/>
          <w:marRight w:val="0"/>
          <w:marTop w:val="0"/>
          <w:marBottom w:val="0"/>
          <w:divBdr>
            <w:top w:val="none" w:sz="0" w:space="0" w:color="auto"/>
            <w:left w:val="none" w:sz="0" w:space="0" w:color="auto"/>
            <w:bottom w:val="none" w:sz="0" w:space="0" w:color="auto"/>
            <w:right w:val="none" w:sz="0" w:space="0" w:color="auto"/>
          </w:divBdr>
        </w:div>
        <w:div w:id="2083871043">
          <w:marLeft w:val="640"/>
          <w:marRight w:val="0"/>
          <w:marTop w:val="0"/>
          <w:marBottom w:val="0"/>
          <w:divBdr>
            <w:top w:val="none" w:sz="0" w:space="0" w:color="auto"/>
            <w:left w:val="none" w:sz="0" w:space="0" w:color="auto"/>
            <w:bottom w:val="none" w:sz="0" w:space="0" w:color="auto"/>
            <w:right w:val="none" w:sz="0" w:space="0" w:color="auto"/>
          </w:divBdr>
        </w:div>
        <w:div w:id="838890261">
          <w:marLeft w:val="640"/>
          <w:marRight w:val="0"/>
          <w:marTop w:val="0"/>
          <w:marBottom w:val="0"/>
          <w:divBdr>
            <w:top w:val="none" w:sz="0" w:space="0" w:color="auto"/>
            <w:left w:val="none" w:sz="0" w:space="0" w:color="auto"/>
            <w:bottom w:val="none" w:sz="0" w:space="0" w:color="auto"/>
            <w:right w:val="none" w:sz="0" w:space="0" w:color="auto"/>
          </w:divBdr>
        </w:div>
        <w:div w:id="489444939">
          <w:marLeft w:val="640"/>
          <w:marRight w:val="0"/>
          <w:marTop w:val="0"/>
          <w:marBottom w:val="0"/>
          <w:divBdr>
            <w:top w:val="none" w:sz="0" w:space="0" w:color="auto"/>
            <w:left w:val="none" w:sz="0" w:space="0" w:color="auto"/>
            <w:bottom w:val="none" w:sz="0" w:space="0" w:color="auto"/>
            <w:right w:val="none" w:sz="0" w:space="0" w:color="auto"/>
          </w:divBdr>
        </w:div>
        <w:div w:id="1355687092">
          <w:marLeft w:val="640"/>
          <w:marRight w:val="0"/>
          <w:marTop w:val="0"/>
          <w:marBottom w:val="0"/>
          <w:divBdr>
            <w:top w:val="none" w:sz="0" w:space="0" w:color="auto"/>
            <w:left w:val="none" w:sz="0" w:space="0" w:color="auto"/>
            <w:bottom w:val="none" w:sz="0" w:space="0" w:color="auto"/>
            <w:right w:val="none" w:sz="0" w:space="0" w:color="auto"/>
          </w:divBdr>
        </w:div>
        <w:div w:id="1234438528">
          <w:marLeft w:val="640"/>
          <w:marRight w:val="0"/>
          <w:marTop w:val="0"/>
          <w:marBottom w:val="0"/>
          <w:divBdr>
            <w:top w:val="none" w:sz="0" w:space="0" w:color="auto"/>
            <w:left w:val="none" w:sz="0" w:space="0" w:color="auto"/>
            <w:bottom w:val="none" w:sz="0" w:space="0" w:color="auto"/>
            <w:right w:val="none" w:sz="0" w:space="0" w:color="auto"/>
          </w:divBdr>
        </w:div>
        <w:div w:id="318850137">
          <w:marLeft w:val="640"/>
          <w:marRight w:val="0"/>
          <w:marTop w:val="0"/>
          <w:marBottom w:val="0"/>
          <w:divBdr>
            <w:top w:val="none" w:sz="0" w:space="0" w:color="auto"/>
            <w:left w:val="none" w:sz="0" w:space="0" w:color="auto"/>
            <w:bottom w:val="none" w:sz="0" w:space="0" w:color="auto"/>
            <w:right w:val="none" w:sz="0" w:space="0" w:color="auto"/>
          </w:divBdr>
        </w:div>
        <w:div w:id="1529172552">
          <w:marLeft w:val="640"/>
          <w:marRight w:val="0"/>
          <w:marTop w:val="0"/>
          <w:marBottom w:val="0"/>
          <w:divBdr>
            <w:top w:val="none" w:sz="0" w:space="0" w:color="auto"/>
            <w:left w:val="none" w:sz="0" w:space="0" w:color="auto"/>
            <w:bottom w:val="none" w:sz="0" w:space="0" w:color="auto"/>
            <w:right w:val="none" w:sz="0" w:space="0" w:color="auto"/>
          </w:divBdr>
        </w:div>
        <w:div w:id="2060277686">
          <w:marLeft w:val="640"/>
          <w:marRight w:val="0"/>
          <w:marTop w:val="0"/>
          <w:marBottom w:val="0"/>
          <w:divBdr>
            <w:top w:val="none" w:sz="0" w:space="0" w:color="auto"/>
            <w:left w:val="none" w:sz="0" w:space="0" w:color="auto"/>
            <w:bottom w:val="none" w:sz="0" w:space="0" w:color="auto"/>
            <w:right w:val="none" w:sz="0" w:space="0" w:color="auto"/>
          </w:divBdr>
        </w:div>
        <w:div w:id="1976058885">
          <w:marLeft w:val="640"/>
          <w:marRight w:val="0"/>
          <w:marTop w:val="0"/>
          <w:marBottom w:val="0"/>
          <w:divBdr>
            <w:top w:val="none" w:sz="0" w:space="0" w:color="auto"/>
            <w:left w:val="none" w:sz="0" w:space="0" w:color="auto"/>
            <w:bottom w:val="none" w:sz="0" w:space="0" w:color="auto"/>
            <w:right w:val="none" w:sz="0" w:space="0" w:color="auto"/>
          </w:divBdr>
        </w:div>
        <w:div w:id="2069306584">
          <w:marLeft w:val="640"/>
          <w:marRight w:val="0"/>
          <w:marTop w:val="0"/>
          <w:marBottom w:val="0"/>
          <w:divBdr>
            <w:top w:val="none" w:sz="0" w:space="0" w:color="auto"/>
            <w:left w:val="none" w:sz="0" w:space="0" w:color="auto"/>
            <w:bottom w:val="none" w:sz="0" w:space="0" w:color="auto"/>
            <w:right w:val="none" w:sz="0" w:space="0" w:color="auto"/>
          </w:divBdr>
        </w:div>
        <w:div w:id="604074153">
          <w:marLeft w:val="640"/>
          <w:marRight w:val="0"/>
          <w:marTop w:val="0"/>
          <w:marBottom w:val="0"/>
          <w:divBdr>
            <w:top w:val="none" w:sz="0" w:space="0" w:color="auto"/>
            <w:left w:val="none" w:sz="0" w:space="0" w:color="auto"/>
            <w:bottom w:val="none" w:sz="0" w:space="0" w:color="auto"/>
            <w:right w:val="none" w:sz="0" w:space="0" w:color="auto"/>
          </w:divBdr>
        </w:div>
        <w:div w:id="1915551793">
          <w:marLeft w:val="640"/>
          <w:marRight w:val="0"/>
          <w:marTop w:val="0"/>
          <w:marBottom w:val="0"/>
          <w:divBdr>
            <w:top w:val="none" w:sz="0" w:space="0" w:color="auto"/>
            <w:left w:val="none" w:sz="0" w:space="0" w:color="auto"/>
            <w:bottom w:val="none" w:sz="0" w:space="0" w:color="auto"/>
            <w:right w:val="none" w:sz="0" w:space="0" w:color="auto"/>
          </w:divBdr>
        </w:div>
        <w:div w:id="1586450120">
          <w:marLeft w:val="640"/>
          <w:marRight w:val="0"/>
          <w:marTop w:val="0"/>
          <w:marBottom w:val="0"/>
          <w:divBdr>
            <w:top w:val="none" w:sz="0" w:space="0" w:color="auto"/>
            <w:left w:val="none" w:sz="0" w:space="0" w:color="auto"/>
            <w:bottom w:val="none" w:sz="0" w:space="0" w:color="auto"/>
            <w:right w:val="none" w:sz="0" w:space="0" w:color="auto"/>
          </w:divBdr>
        </w:div>
        <w:div w:id="2006005821">
          <w:marLeft w:val="640"/>
          <w:marRight w:val="0"/>
          <w:marTop w:val="0"/>
          <w:marBottom w:val="0"/>
          <w:divBdr>
            <w:top w:val="none" w:sz="0" w:space="0" w:color="auto"/>
            <w:left w:val="none" w:sz="0" w:space="0" w:color="auto"/>
            <w:bottom w:val="none" w:sz="0" w:space="0" w:color="auto"/>
            <w:right w:val="none" w:sz="0" w:space="0" w:color="auto"/>
          </w:divBdr>
        </w:div>
        <w:div w:id="1881896345">
          <w:marLeft w:val="640"/>
          <w:marRight w:val="0"/>
          <w:marTop w:val="0"/>
          <w:marBottom w:val="0"/>
          <w:divBdr>
            <w:top w:val="none" w:sz="0" w:space="0" w:color="auto"/>
            <w:left w:val="none" w:sz="0" w:space="0" w:color="auto"/>
            <w:bottom w:val="none" w:sz="0" w:space="0" w:color="auto"/>
            <w:right w:val="none" w:sz="0" w:space="0" w:color="auto"/>
          </w:divBdr>
        </w:div>
        <w:div w:id="1231160293">
          <w:marLeft w:val="640"/>
          <w:marRight w:val="0"/>
          <w:marTop w:val="0"/>
          <w:marBottom w:val="0"/>
          <w:divBdr>
            <w:top w:val="none" w:sz="0" w:space="0" w:color="auto"/>
            <w:left w:val="none" w:sz="0" w:space="0" w:color="auto"/>
            <w:bottom w:val="none" w:sz="0" w:space="0" w:color="auto"/>
            <w:right w:val="none" w:sz="0" w:space="0" w:color="auto"/>
          </w:divBdr>
        </w:div>
        <w:div w:id="1115056868">
          <w:marLeft w:val="640"/>
          <w:marRight w:val="0"/>
          <w:marTop w:val="0"/>
          <w:marBottom w:val="0"/>
          <w:divBdr>
            <w:top w:val="none" w:sz="0" w:space="0" w:color="auto"/>
            <w:left w:val="none" w:sz="0" w:space="0" w:color="auto"/>
            <w:bottom w:val="none" w:sz="0" w:space="0" w:color="auto"/>
            <w:right w:val="none" w:sz="0" w:space="0" w:color="auto"/>
          </w:divBdr>
        </w:div>
        <w:div w:id="1617175626">
          <w:marLeft w:val="640"/>
          <w:marRight w:val="0"/>
          <w:marTop w:val="0"/>
          <w:marBottom w:val="0"/>
          <w:divBdr>
            <w:top w:val="none" w:sz="0" w:space="0" w:color="auto"/>
            <w:left w:val="none" w:sz="0" w:space="0" w:color="auto"/>
            <w:bottom w:val="none" w:sz="0" w:space="0" w:color="auto"/>
            <w:right w:val="none" w:sz="0" w:space="0" w:color="auto"/>
          </w:divBdr>
        </w:div>
        <w:div w:id="239214272">
          <w:marLeft w:val="640"/>
          <w:marRight w:val="0"/>
          <w:marTop w:val="0"/>
          <w:marBottom w:val="0"/>
          <w:divBdr>
            <w:top w:val="none" w:sz="0" w:space="0" w:color="auto"/>
            <w:left w:val="none" w:sz="0" w:space="0" w:color="auto"/>
            <w:bottom w:val="none" w:sz="0" w:space="0" w:color="auto"/>
            <w:right w:val="none" w:sz="0" w:space="0" w:color="auto"/>
          </w:divBdr>
        </w:div>
        <w:div w:id="1031154358">
          <w:marLeft w:val="640"/>
          <w:marRight w:val="0"/>
          <w:marTop w:val="0"/>
          <w:marBottom w:val="0"/>
          <w:divBdr>
            <w:top w:val="none" w:sz="0" w:space="0" w:color="auto"/>
            <w:left w:val="none" w:sz="0" w:space="0" w:color="auto"/>
            <w:bottom w:val="none" w:sz="0" w:space="0" w:color="auto"/>
            <w:right w:val="none" w:sz="0" w:space="0" w:color="auto"/>
          </w:divBdr>
        </w:div>
        <w:div w:id="1463966259">
          <w:marLeft w:val="640"/>
          <w:marRight w:val="0"/>
          <w:marTop w:val="0"/>
          <w:marBottom w:val="0"/>
          <w:divBdr>
            <w:top w:val="none" w:sz="0" w:space="0" w:color="auto"/>
            <w:left w:val="none" w:sz="0" w:space="0" w:color="auto"/>
            <w:bottom w:val="none" w:sz="0" w:space="0" w:color="auto"/>
            <w:right w:val="none" w:sz="0" w:space="0" w:color="auto"/>
          </w:divBdr>
        </w:div>
        <w:div w:id="1239752777">
          <w:marLeft w:val="640"/>
          <w:marRight w:val="0"/>
          <w:marTop w:val="0"/>
          <w:marBottom w:val="0"/>
          <w:divBdr>
            <w:top w:val="none" w:sz="0" w:space="0" w:color="auto"/>
            <w:left w:val="none" w:sz="0" w:space="0" w:color="auto"/>
            <w:bottom w:val="none" w:sz="0" w:space="0" w:color="auto"/>
            <w:right w:val="none" w:sz="0" w:space="0" w:color="auto"/>
          </w:divBdr>
        </w:div>
        <w:div w:id="1262952091">
          <w:marLeft w:val="640"/>
          <w:marRight w:val="0"/>
          <w:marTop w:val="0"/>
          <w:marBottom w:val="0"/>
          <w:divBdr>
            <w:top w:val="none" w:sz="0" w:space="0" w:color="auto"/>
            <w:left w:val="none" w:sz="0" w:space="0" w:color="auto"/>
            <w:bottom w:val="none" w:sz="0" w:space="0" w:color="auto"/>
            <w:right w:val="none" w:sz="0" w:space="0" w:color="auto"/>
          </w:divBdr>
        </w:div>
        <w:div w:id="707531703">
          <w:marLeft w:val="640"/>
          <w:marRight w:val="0"/>
          <w:marTop w:val="0"/>
          <w:marBottom w:val="0"/>
          <w:divBdr>
            <w:top w:val="none" w:sz="0" w:space="0" w:color="auto"/>
            <w:left w:val="none" w:sz="0" w:space="0" w:color="auto"/>
            <w:bottom w:val="none" w:sz="0" w:space="0" w:color="auto"/>
            <w:right w:val="none" w:sz="0" w:space="0" w:color="auto"/>
          </w:divBdr>
        </w:div>
        <w:div w:id="1179926562">
          <w:marLeft w:val="640"/>
          <w:marRight w:val="0"/>
          <w:marTop w:val="0"/>
          <w:marBottom w:val="0"/>
          <w:divBdr>
            <w:top w:val="none" w:sz="0" w:space="0" w:color="auto"/>
            <w:left w:val="none" w:sz="0" w:space="0" w:color="auto"/>
            <w:bottom w:val="none" w:sz="0" w:space="0" w:color="auto"/>
            <w:right w:val="none" w:sz="0" w:space="0" w:color="auto"/>
          </w:divBdr>
        </w:div>
        <w:div w:id="2066754753">
          <w:marLeft w:val="640"/>
          <w:marRight w:val="0"/>
          <w:marTop w:val="0"/>
          <w:marBottom w:val="0"/>
          <w:divBdr>
            <w:top w:val="none" w:sz="0" w:space="0" w:color="auto"/>
            <w:left w:val="none" w:sz="0" w:space="0" w:color="auto"/>
            <w:bottom w:val="none" w:sz="0" w:space="0" w:color="auto"/>
            <w:right w:val="none" w:sz="0" w:space="0" w:color="auto"/>
          </w:divBdr>
        </w:div>
        <w:div w:id="1854030010">
          <w:marLeft w:val="640"/>
          <w:marRight w:val="0"/>
          <w:marTop w:val="0"/>
          <w:marBottom w:val="0"/>
          <w:divBdr>
            <w:top w:val="none" w:sz="0" w:space="0" w:color="auto"/>
            <w:left w:val="none" w:sz="0" w:space="0" w:color="auto"/>
            <w:bottom w:val="none" w:sz="0" w:space="0" w:color="auto"/>
            <w:right w:val="none" w:sz="0" w:space="0" w:color="auto"/>
          </w:divBdr>
        </w:div>
        <w:div w:id="943339974">
          <w:marLeft w:val="640"/>
          <w:marRight w:val="0"/>
          <w:marTop w:val="0"/>
          <w:marBottom w:val="0"/>
          <w:divBdr>
            <w:top w:val="none" w:sz="0" w:space="0" w:color="auto"/>
            <w:left w:val="none" w:sz="0" w:space="0" w:color="auto"/>
            <w:bottom w:val="none" w:sz="0" w:space="0" w:color="auto"/>
            <w:right w:val="none" w:sz="0" w:space="0" w:color="auto"/>
          </w:divBdr>
        </w:div>
        <w:div w:id="2127114880">
          <w:marLeft w:val="640"/>
          <w:marRight w:val="0"/>
          <w:marTop w:val="0"/>
          <w:marBottom w:val="0"/>
          <w:divBdr>
            <w:top w:val="none" w:sz="0" w:space="0" w:color="auto"/>
            <w:left w:val="none" w:sz="0" w:space="0" w:color="auto"/>
            <w:bottom w:val="none" w:sz="0" w:space="0" w:color="auto"/>
            <w:right w:val="none" w:sz="0" w:space="0" w:color="auto"/>
          </w:divBdr>
        </w:div>
        <w:div w:id="352146916">
          <w:marLeft w:val="640"/>
          <w:marRight w:val="0"/>
          <w:marTop w:val="0"/>
          <w:marBottom w:val="0"/>
          <w:divBdr>
            <w:top w:val="none" w:sz="0" w:space="0" w:color="auto"/>
            <w:left w:val="none" w:sz="0" w:space="0" w:color="auto"/>
            <w:bottom w:val="none" w:sz="0" w:space="0" w:color="auto"/>
            <w:right w:val="none" w:sz="0" w:space="0" w:color="auto"/>
          </w:divBdr>
        </w:div>
        <w:div w:id="1309900286">
          <w:marLeft w:val="640"/>
          <w:marRight w:val="0"/>
          <w:marTop w:val="0"/>
          <w:marBottom w:val="0"/>
          <w:divBdr>
            <w:top w:val="none" w:sz="0" w:space="0" w:color="auto"/>
            <w:left w:val="none" w:sz="0" w:space="0" w:color="auto"/>
            <w:bottom w:val="none" w:sz="0" w:space="0" w:color="auto"/>
            <w:right w:val="none" w:sz="0" w:space="0" w:color="auto"/>
          </w:divBdr>
        </w:div>
        <w:div w:id="1373388312">
          <w:marLeft w:val="640"/>
          <w:marRight w:val="0"/>
          <w:marTop w:val="0"/>
          <w:marBottom w:val="0"/>
          <w:divBdr>
            <w:top w:val="none" w:sz="0" w:space="0" w:color="auto"/>
            <w:left w:val="none" w:sz="0" w:space="0" w:color="auto"/>
            <w:bottom w:val="none" w:sz="0" w:space="0" w:color="auto"/>
            <w:right w:val="none" w:sz="0" w:space="0" w:color="auto"/>
          </w:divBdr>
        </w:div>
        <w:div w:id="1252548921">
          <w:marLeft w:val="640"/>
          <w:marRight w:val="0"/>
          <w:marTop w:val="0"/>
          <w:marBottom w:val="0"/>
          <w:divBdr>
            <w:top w:val="none" w:sz="0" w:space="0" w:color="auto"/>
            <w:left w:val="none" w:sz="0" w:space="0" w:color="auto"/>
            <w:bottom w:val="none" w:sz="0" w:space="0" w:color="auto"/>
            <w:right w:val="none" w:sz="0" w:space="0" w:color="auto"/>
          </w:divBdr>
        </w:div>
        <w:div w:id="1494295189">
          <w:marLeft w:val="640"/>
          <w:marRight w:val="0"/>
          <w:marTop w:val="0"/>
          <w:marBottom w:val="0"/>
          <w:divBdr>
            <w:top w:val="none" w:sz="0" w:space="0" w:color="auto"/>
            <w:left w:val="none" w:sz="0" w:space="0" w:color="auto"/>
            <w:bottom w:val="none" w:sz="0" w:space="0" w:color="auto"/>
            <w:right w:val="none" w:sz="0" w:space="0" w:color="auto"/>
          </w:divBdr>
        </w:div>
        <w:div w:id="1126971157">
          <w:marLeft w:val="640"/>
          <w:marRight w:val="0"/>
          <w:marTop w:val="0"/>
          <w:marBottom w:val="0"/>
          <w:divBdr>
            <w:top w:val="none" w:sz="0" w:space="0" w:color="auto"/>
            <w:left w:val="none" w:sz="0" w:space="0" w:color="auto"/>
            <w:bottom w:val="none" w:sz="0" w:space="0" w:color="auto"/>
            <w:right w:val="none" w:sz="0" w:space="0" w:color="auto"/>
          </w:divBdr>
        </w:div>
        <w:div w:id="1842231721">
          <w:marLeft w:val="640"/>
          <w:marRight w:val="0"/>
          <w:marTop w:val="0"/>
          <w:marBottom w:val="0"/>
          <w:divBdr>
            <w:top w:val="none" w:sz="0" w:space="0" w:color="auto"/>
            <w:left w:val="none" w:sz="0" w:space="0" w:color="auto"/>
            <w:bottom w:val="none" w:sz="0" w:space="0" w:color="auto"/>
            <w:right w:val="none" w:sz="0" w:space="0" w:color="auto"/>
          </w:divBdr>
        </w:div>
        <w:div w:id="782960733">
          <w:marLeft w:val="640"/>
          <w:marRight w:val="0"/>
          <w:marTop w:val="0"/>
          <w:marBottom w:val="0"/>
          <w:divBdr>
            <w:top w:val="none" w:sz="0" w:space="0" w:color="auto"/>
            <w:left w:val="none" w:sz="0" w:space="0" w:color="auto"/>
            <w:bottom w:val="none" w:sz="0" w:space="0" w:color="auto"/>
            <w:right w:val="none" w:sz="0" w:space="0" w:color="auto"/>
          </w:divBdr>
        </w:div>
        <w:div w:id="421344715">
          <w:marLeft w:val="640"/>
          <w:marRight w:val="0"/>
          <w:marTop w:val="0"/>
          <w:marBottom w:val="0"/>
          <w:divBdr>
            <w:top w:val="none" w:sz="0" w:space="0" w:color="auto"/>
            <w:left w:val="none" w:sz="0" w:space="0" w:color="auto"/>
            <w:bottom w:val="none" w:sz="0" w:space="0" w:color="auto"/>
            <w:right w:val="none" w:sz="0" w:space="0" w:color="auto"/>
          </w:divBdr>
        </w:div>
        <w:div w:id="2032294571">
          <w:marLeft w:val="640"/>
          <w:marRight w:val="0"/>
          <w:marTop w:val="0"/>
          <w:marBottom w:val="0"/>
          <w:divBdr>
            <w:top w:val="none" w:sz="0" w:space="0" w:color="auto"/>
            <w:left w:val="none" w:sz="0" w:space="0" w:color="auto"/>
            <w:bottom w:val="none" w:sz="0" w:space="0" w:color="auto"/>
            <w:right w:val="none" w:sz="0" w:space="0" w:color="auto"/>
          </w:divBdr>
        </w:div>
        <w:div w:id="568661219">
          <w:marLeft w:val="640"/>
          <w:marRight w:val="0"/>
          <w:marTop w:val="0"/>
          <w:marBottom w:val="0"/>
          <w:divBdr>
            <w:top w:val="none" w:sz="0" w:space="0" w:color="auto"/>
            <w:left w:val="none" w:sz="0" w:space="0" w:color="auto"/>
            <w:bottom w:val="none" w:sz="0" w:space="0" w:color="auto"/>
            <w:right w:val="none" w:sz="0" w:space="0" w:color="auto"/>
          </w:divBdr>
        </w:div>
        <w:div w:id="943225266">
          <w:marLeft w:val="640"/>
          <w:marRight w:val="0"/>
          <w:marTop w:val="0"/>
          <w:marBottom w:val="0"/>
          <w:divBdr>
            <w:top w:val="none" w:sz="0" w:space="0" w:color="auto"/>
            <w:left w:val="none" w:sz="0" w:space="0" w:color="auto"/>
            <w:bottom w:val="none" w:sz="0" w:space="0" w:color="auto"/>
            <w:right w:val="none" w:sz="0" w:space="0" w:color="auto"/>
          </w:divBdr>
        </w:div>
        <w:div w:id="1286815130">
          <w:marLeft w:val="640"/>
          <w:marRight w:val="0"/>
          <w:marTop w:val="0"/>
          <w:marBottom w:val="0"/>
          <w:divBdr>
            <w:top w:val="none" w:sz="0" w:space="0" w:color="auto"/>
            <w:left w:val="none" w:sz="0" w:space="0" w:color="auto"/>
            <w:bottom w:val="none" w:sz="0" w:space="0" w:color="auto"/>
            <w:right w:val="none" w:sz="0" w:space="0" w:color="auto"/>
          </w:divBdr>
        </w:div>
        <w:div w:id="711347596">
          <w:marLeft w:val="640"/>
          <w:marRight w:val="0"/>
          <w:marTop w:val="0"/>
          <w:marBottom w:val="0"/>
          <w:divBdr>
            <w:top w:val="none" w:sz="0" w:space="0" w:color="auto"/>
            <w:left w:val="none" w:sz="0" w:space="0" w:color="auto"/>
            <w:bottom w:val="none" w:sz="0" w:space="0" w:color="auto"/>
            <w:right w:val="none" w:sz="0" w:space="0" w:color="auto"/>
          </w:divBdr>
        </w:div>
        <w:div w:id="1037269393">
          <w:marLeft w:val="640"/>
          <w:marRight w:val="0"/>
          <w:marTop w:val="0"/>
          <w:marBottom w:val="0"/>
          <w:divBdr>
            <w:top w:val="none" w:sz="0" w:space="0" w:color="auto"/>
            <w:left w:val="none" w:sz="0" w:space="0" w:color="auto"/>
            <w:bottom w:val="none" w:sz="0" w:space="0" w:color="auto"/>
            <w:right w:val="none" w:sz="0" w:space="0" w:color="auto"/>
          </w:divBdr>
        </w:div>
        <w:div w:id="1746418860">
          <w:marLeft w:val="640"/>
          <w:marRight w:val="0"/>
          <w:marTop w:val="0"/>
          <w:marBottom w:val="0"/>
          <w:divBdr>
            <w:top w:val="none" w:sz="0" w:space="0" w:color="auto"/>
            <w:left w:val="none" w:sz="0" w:space="0" w:color="auto"/>
            <w:bottom w:val="none" w:sz="0" w:space="0" w:color="auto"/>
            <w:right w:val="none" w:sz="0" w:space="0" w:color="auto"/>
          </w:divBdr>
        </w:div>
        <w:div w:id="144709528">
          <w:marLeft w:val="640"/>
          <w:marRight w:val="0"/>
          <w:marTop w:val="0"/>
          <w:marBottom w:val="0"/>
          <w:divBdr>
            <w:top w:val="none" w:sz="0" w:space="0" w:color="auto"/>
            <w:left w:val="none" w:sz="0" w:space="0" w:color="auto"/>
            <w:bottom w:val="none" w:sz="0" w:space="0" w:color="auto"/>
            <w:right w:val="none" w:sz="0" w:space="0" w:color="auto"/>
          </w:divBdr>
        </w:div>
        <w:div w:id="1723670916">
          <w:marLeft w:val="640"/>
          <w:marRight w:val="0"/>
          <w:marTop w:val="0"/>
          <w:marBottom w:val="0"/>
          <w:divBdr>
            <w:top w:val="none" w:sz="0" w:space="0" w:color="auto"/>
            <w:left w:val="none" w:sz="0" w:space="0" w:color="auto"/>
            <w:bottom w:val="none" w:sz="0" w:space="0" w:color="auto"/>
            <w:right w:val="none" w:sz="0" w:space="0" w:color="auto"/>
          </w:divBdr>
        </w:div>
        <w:div w:id="470100963">
          <w:marLeft w:val="640"/>
          <w:marRight w:val="0"/>
          <w:marTop w:val="0"/>
          <w:marBottom w:val="0"/>
          <w:divBdr>
            <w:top w:val="none" w:sz="0" w:space="0" w:color="auto"/>
            <w:left w:val="none" w:sz="0" w:space="0" w:color="auto"/>
            <w:bottom w:val="none" w:sz="0" w:space="0" w:color="auto"/>
            <w:right w:val="none" w:sz="0" w:space="0" w:color="auto"/>
          </w:divBdr>
        </w:div>
        <w:div w:id="470054911">
          <w:marLeft w:val="640"/>
          <w:marRight w:val="0"/>
          <w:marTop w:val="0"/>
          <w:marBottom w:val="0"/>
          <w:divBdr>
            <w:top w:val="none" w:sz="0" w:space="0" w:color="auto"/>
            <w:left w:val="none" w:sz="0" w:space="0" w:color="auto"/>
            <w:bottom w:val="none" w:sz="0" w:space="0" w:color="auto"/>
            <w:right w:val="none" w:sz="0" w:space="0" w:color="auto"/>
          </w:divBdr>
        </w:div>
        <w:div w:id="1891570284">
          <w:marLeft w:val="640"/>
          <w:marRight w:val="0"/>
          <w:marTop w:val="0"/>
          <w:marBottom w:val="0"/>
          <w:divBdr>
            <w:top w:val="none" w:sz="0" w:space="0" w:color="auto"/>
            <w:left w:val="none" w:sz="0" w:space="0" w:color="auto"/>
            <w:bottom w:val="none" w:sz="0" w:space="0" w:color="auto"/>
            <w:right w:val="none" w:sz="0" w:space="0" w:color="auto"/>
          </w:divBdr>
        </w:div>
        <w:div w:id="641495745">
          <w:marLeft w:val="640"/>
          <w:marRight w:val="0"/>
          <w:marTop w:val="0"/>
          <w:marBottom w:val="0"/>
          <w:divBdr>
            <w:top w:val="none" w:sz="0" w:space="0" w:color="auto"/>
            <w:left w:val="none" w:sz="0" w:space="0" w:color="auto"/>
            <w:bottom w:val="none" w:sz="0" w:space="0" w:color="auto"/>
            <w:right w:val="none" w:sz="0" w:space="0" w:color="auto"/>
          </w:divBdr>
        </w:div>
        <w:div w:id="713194253">
          <w:marLeft w:val="640"/>
          <w:marRight w:val="0"/>
          <w:marTop w:val="0"/>
          <w:marBottom w:val="0"/>
          <w:divBdr>
            <w:top w:val="none" w:sz="0" w:space="0" w:color="auto"/>
            <w:left w:val="none" w:sz="0" w:space="0" w:color="auto"/>
            <w:bottom w:val="none" w:sz="0" w:space="0" w:color="auto"/>
            <w:right w:val="none" w:sz="0" w:space="0" w:color="auto"/>
          </w:divBdr>
        </w:div>
        <w:div w:id="171920115">
          <w:marLeft w:val="640"/>
          <w:marRight w:val="0"/>
          <w:marTop w:val="0"/>
          <w:marBottom w:val="0"/>
          <w:divBdr>
            <w:top w:val="none" w:sz="0" w:space="0" w:color="auto"/>
            <w:left w:val="none" w:sz="0" w:space="0" w:color="auto"/>
            <w:bottom w:val="none" w:sz="0" w:space="0" w:color="auto"/>
            <w:right w:val="none" w:sz="0" w:space="0" w:color="auto"/>
          </w:divBdr>
        </w:div>
        <w:div w:id="159974940">
          <w:marLeft w:val="640"/>
          <w:marRight w:val="0"/>
          <w:marTop w:val="0"/>
          <w:marBottom w:val="0"/>
          <w:divBdr>
            <w:top w:val="none" w:sz="0" w:space="0" w:color="auto"/>
            <w:left w:val="none" w:sz="0" w:space="0" w:color="auto"/>
            <w:bottom w:val="none" w:sz="0" w:space="0" w:color="auto"/>
            <w:right w:val="none" w:sz="0" w:space="0" w:color="auto"/>
          </w:divBdr>
        </w:div>
        <w:div w:id="391389504">
          <w:marLeft w:val="640"/>
          <w:marRight w:val="0"/>
          <w:marTop w:val="0"/>
          <w:marBottom w:val="0"/>
          <w:divBdr>
            <w:top w:val="none" w:sz="0" w:space="0" w:color="auto"/>
            <w:left w:val="none" w:sz="0" w:space="0" w:color="auto"/>
            <w:bottom w:val="none" w:sz="0" w:space="0" w:color="auto"/>
            <w:right w:val="none" w:sz="0" w:space="0" w:color="auto"/>
          </w:divBdr>
        </w:div>
        <w:div w:id="1209026329">
          <w:marLeft w:val="640"/>
          <w:marRight w:val="0"/>
          <w:marTop w:val="0"/>
          <w:marBottom w:val="0"/>
          <w:divBdr>
            <w:top w:val="none" w:sz="0" w:space="0" w:color="auto"/>
            <w:left w:val="none" w:sz="0" w:space="0" w:color="auto"/>
            <w:bottom w:val="none" w:sz="0" w:space="0" w:color="auto"/>
            <w:right w:val="none" w:sz="0" w:space="0" w:color="auto"/>
          </w:divBdr>
        </w:div>
        <w:div w:id="1595045625">
          <w:marLeft w:val="640"/>
          <w:marRight w:val="0"/>
          <w:marTop w:val="0"/>
          <w:marBottom w:val="0"/>
          <w:divBdr>
            <w:top w:val="none" w:sz="0" w:space="0" w:color="auto"/>
            <w:left w:val="none" w:sz="0" w:space="0" w:color="auto"/>
            <w:bottom w:val="none" w:sz="0" w:space="0" w:color="auto"/>
            <w:right w:val="none" w:sz="0" w:space="0" w:color="auto"/>
          </w:divBdr>
        </w:div>
        <w:div w:id="202328835">
          <w:marLeft w:val="640"/>
          <w:marRight w:val="0"/>
          <w:marTop w:val="0"/>
          <w:marBottom w:val="0"/>
          <w:divBdr>
            <w:top w:val="none" w:sz="0" w:space="0" w:color="auto"/>
            <w:left w:val="none" w:sz="0" w:space="0" w:color="auto"/>
            <w:bottom w:val="none" w:sz="0" w:space="0" w:color="auto"/>
            <w:right w:val="none" w:sz="0" w:space="0" w:color="auto"/>
          </w:divBdr>
        </w:div>
        <w:div w:id="1811752080">
          <w:marLeft w:val="640"/>
          <w:marRight w:val="0"/>
          <w:marTop w:val="0"/>
          <w:marBottom w:val="0"/>
          <w:divBdr>
            <w:top w:val="none" w:sz="0" w:space="0" w:color="auto"/>
            <w:left w:val="none" w:sz="0" w:space="0" w:color="auto"/>
            <w:bottom w:val="none" w:sz="0" w:space="0" w:color="auto"/>
            <w:right w:val="none" w:sz="0" w:space="0" w:color="auto"/>
          </w:divBdr>
        </w:div>
        <w:div w:id="1837961216">
          <w:marLeft w:val="640"/>
          <w:marRight w:val="0"/>
          <w:marTop w:val="0"/>
          <w:marBottom w:val="0"/>
          <w:divBdr>
            <w:top w:val="none" w:sz="0" w:space="0" w:color="auto"/>
            <w:left w:val="none" w:sz="0" w:space="0" w:color="auto"/>
            <w:bottom w:val="none" w:sz="0" w:space="0" w:color="auto"/>
            <w:right w:val="none" w:sz="0" w:space="0" w:color="auto"/>
          </w:divBdr>
        </w:div>
        <w:div w:id="634525429">
          <w:marLeft w:val="640"/>
          <w:marRight w:val="0"/>
          <w:marTop w:val="0"/>
          <w:marBottom w:val="0"/>
          <w:divBdr>
            <w:top w:val="none" w:sz="0" w:space="0" w:color="auto"/>
            <w:left w:val="none" w:sz="0" w:space="0" w:color="auto"/>
            <w:bottom w:val="none" w:sz="0" w:space="0" w:color="auto"/>
            <w:right w:val="none" w:sz="0" w:space="0" w:color="auto"/>
          </w:divBdr>
        </w:div>
        <w:div w:id="1483424332">
          <w:marLeft w:val="640"/>
          <w:marRight w:val="0"/>
          <w:marTop w:val="0"/>
          <w:marBottom w:val="0"/>
          <w:divBdr>
            <w:top w:val="none" w:sz="0" w:space="0" w:color="auto"/>
            <w:left w:val="none" w:sz="0" w:space="0" w:color="auto"/>
            <w:bottom w:val="none" w:sz="0" w:space="0" w:color="auto"/>
            <w:right w:val="none" w:sz="0" w:space="0" w:color="auto"/>
          </w:divBdr>
        </w:div>
        <w:div w:id="222181587">
          <w:marLeft w:val="640"/>
          <w:marRight w:val="0"/>
          <w:marTop w:val="0"/>
          <w:marBottom w:val="0"/>
          <w:divBdr>
            <w:top w:val="none" w:sz="0" w:space="0" w:color="auto"/>
            <w:left w:val="none" w:sz="0" w:space="0" w:color="auto"/>
            <w:bottom w:val="none" w:sz="0" w:space="0" w:color="auto"/>
            <w:right w:val="none" w:sz="0" w:space="0" w:color="auto"/>
          </w:divBdr>
        </w:div>
        <w:div w:id="275912873">
          <w:marLeft w:val="640"/>
          <w:marRight w:val="0"/>
          <w:marTop w:val="0"/>
          <w:marBottom w:val="0"/>
          <w:divBdr>
            <w:top w:val="none" w:sz="0" w:space="0" w:color="auto"/>
            <w:left w:val="none" w:sz="0" w:space="0" w:color="auto"/>
            <w:bottom w:val="none" w:sz="0" w:space="0" w:color="auto"/>
            <w:right w:val="none" w:sz="0" w:space="0" w:color="auto"/>
          </w:divBdr>
        </w:div>
        <w:div w:id="694306458">
          <w:marLeft w:val="640"/>
          <w:marRight w:val="0"/>
          <w:marTop w:val="0"/>
          <w:marBottom w:val="0"/>
          <w:divBdr>
            <w:top w:val="none" w:sz="0" w:space="0" w:color="auto"/>
            <w:left w:val="none" w:sz="0" w:space="0" w:color="auto"/>
            <w:bottom w:val="none" w:sz="0" w:space="0" w:color="auto"/>
            <w:right w:val="none" w:sz="0" w:space="0" w:color="auto"/>
          </w:divBdr>
        </w:div>
        <w:div w:id="1892693237">
          <w:marLeft w:val="640"/>
          <w:marRight w:val="0"/>
          <w:marTop w:val="0"/>
          <w:marBottom w:val="0"/>
          <w:divBdr>
            <w:top w:val="none" w:sz="0" w:space="0" w:color="auto"/>
            <w:left w:val="none" w:sz="0" w:space="0" w:color="auto"/>
            <w:bottom w:val="none" w:sz="0" w:space="0" w:color="auto"/>
            <w:right w:val="none" w:sz="0" w:space="0" w:color="auto"/>
          </w:divBdr>
        </w:div>
        <w:div w:id="1216695453">
          <w:marLeft w:val="640"/>
          <w:marRight w:val="0"/>
          <w:marTop w:val="0"/>
          <w:marBottom w:val="0"/>
          <w:divBdr>
            <w:top w:val="none" w:sz="0" w:space="0" w:color="auto"/>
            <w:left w:val="none" w:sz="0" w:space="0" w:color="auto"/>
            <w:bottom w:val="none" w:sz="0" w:space="0" w:color="auto"/>
            <w:right w:val="none" w:sz="0" w:space="0" w:color="auto"/>
          </w:divBdr>
        </w:div>
        <w:div w:id="1739942477">
          <w:marLeft w:val="640"/>
          <w:marRight w:val="0"/>
          <w:marTop w:val="0"/>
          <w:marBottom w:val="0"/>
          <w:divBdr>
            <w:top w:val="none" w:sz="0" w:space="0" w:color="auto"/>
            <w:left w:val="none" w:sz="0" w:space="0" w:color="auto"/>
            <w:bottom w:val="none" w:sz="0" w:space="0" w:color="auto"/>
            <w:right w:val="none" w:sz="0" w:space="0" w:color="auto"/>
          </w:divBdr>
        </w:div>
        <w:div w:id="1662732878">
          <w:marLeft w:val="640"/>
          <w:marRight w:val="0"/>
          <w:marTop w:val="0"/>
          <w:marBottom w:val="0"/>
          <w:divBdr>
            <w:top w:val="none" w:sz="0" w:space="0" w:color="auto"/>
            <w:left w:val="none" w:sz="0" w:space="0" w:color="auto"/>
            <w:bottom w:val="none" w:sz="0" w:space="0" w:color="auto"/>
            <w:right w:val="none" w:sz="0" w:space="0" w:color="auto"/>
          </w:divBdr>
        </w:div>
        <w:div w:id="1619215817">
          <w:marLeft w:val="640"/>
          <w:marRight w:val="0"/>
          <w:marTop w:val="0"/>
          <w:marBottom w:val="0"/>
          <w:divBdr>
            <w:top w:val="none" w:sz="0" w:space="0" w:color="auto"/>
            <w:left w:val="none" w:sz="0" w:space="0" w:color="auto"/>
            <w:bottom w:val="none" w:sz="0" w:space="0" w:color="auto"/>
            <w:right w:val="none" w:sz="0" w:space="0" w:color="auto"/>
          </w:divBdr>
        </w:div>
        <w:div w:id="1288128134">
          <w:marLeft w:val="640"/>
          <w:marRight w:val="0"/>
          <w:marTop w:val="0"/>
          <w:marBottom w:val="0"/>
          <w:divBdr>
            <w:top w:val="none" w:sz="0" w:space="0" w:color="auto"/>
            <w:left w:val="none" w:sz="0" w:space="0" w:color="auto"/>
            <w:bottom w:val="none" w:sz="0" w:space="0" w:color="auto"/>
            <w:right w:val="none" w:sz="0" w:space="0" w:color="auto"/>
          </w:divBdr>
        </w:div>
        <w:div w:id="999431558">
          <w:marLeft w:val="640"/>
          <w:marRight w:val="0"/>
          <w:marTop w:val="0"/>
          <w:marBottom w:val="0"/>
          <w:divBdr>
            <w:top w:val="none" w:sz="0" w:space="0" w:color="auto"/>
            <w:left w:val="none" w:sz="0" w:space="0" w:color="auto"/>
            <w:bottom w:val="none" w:sz="0" w:space="0" w:color="auto"/>
            <w:right w:val="none" w:sz="0" w:space="0" w:color="auto"/>
          </w:divBdr>
        </w:div>
        <w:div w:id="35276726">
          <w:marLeft w:val="640"/>
          <w:marRight w:val="0"/>
          <w:marTop w:val="0"/>
          <w:marBottom w:val="0"/>
          <w:divBdr>
            <w:top w:val="none" w:sz="0" w:space="0" w:color="auto"/>
            <w:left w:val="none" w:sz="0" w:space="0" w:color="auto"/>
            <w:bottom w:val="none" w:sz="0" w:space="0" w:color="auto"/>
            <w:right w:val="none" w:sz="0" w:space="0" w:color="auto"/>
          </w:divBdr>
        </w:div>
        <w:div w:id="157383403">
          <w:marLeft w:val="640"/>
          <w:marRight w:val="0"/>
          <w:marTop w:val="0"/>
          <w:marBottom w:val="0"/>
          <w:divBdr>
            <w:top w:val="none" w:sz="0" w:space="0" w:color="auto"/>
            <w:left w:val="none" w:sz="0" w:space="0" w:color="auto"/>
            <w:bottom w:val="none" w:sz="0" w:space="0" w:color="auto"/>
            <w:right w:val="none" w:sz="0" w:space="0" w:color="auto"/>
          </w:divBdr>
        </w:div>
        <w:div w:id="939223130">
          <w:marLeft w:val="640"/>
          <w:marRight w:val="0"/>
          <w:marTop w:val="0"/>
          <w:marBottom w:val="0"/>
          <w:divBdr>
            <w:top w:val="none" w:sz="0" w:space="0" w:color="auto"/>
            <w:left w:val="none" w:sz="0" w:space="0" w:color="auto"/>
            <w:bottom w:val="none" w:sz="0" w:space="0" w:color="auto"/>
            <w:right w:val="none" w:sz="0" w:space="0" w:color="auto"/>
          </w:divBdr>
        </w:div>
        <w:div w:id="61759066">
          <w:marLeft w:val="640"/>
          <w:marRight w:val="0"/>
          <w:marTop w:val="0"/>
          <w:marBottom w:val="0"/>
          <w:divBdr>
            <w:top w:val="none" w:sz="0" w:space="0" w:color="auto"/>
            <w:left w:val="none" w:sz="0" w:space="0" w:color="auto"/>
            <w:bottom w:val="none" w:sz="0" w:space="0" w:color="auto"/>
            <w:right w:val="none" w:sz="0" w:space="0" w:color="auto"/>
          </w:divBdr>
        </w:div>
        <w:div w:id="1722943067">
          <w:marLeft w:val="640"/>
          <w:marRight w:val="0"/>
          <w:marTop w:val="0"/>
          <w:marBottom w:val="0"/>
          <w:divBdr>
            <w:top w:val="none" w:sz="0" w:space="0" w:color="auto"/>
            <w:left w:val="none" w:sz="0" w:space="0" w:color="auto"/>
            <w:bottom w:val="none" w:sz="0" w:space="0" w:color="auto"/>
            <w:right w:val="none" w:sz="0" w:space="0" w:color="auto"/>
          </w:divBdr>
        </w:div>
        <w:div w:id="1880625483">
          <w:marLeft w:val="640"/>
          <w:marRight w:val="0"/>
          <w:marTop w:val="0"/>
          <w:marBottom w:val="0"/>
          <w:divBdr>
            <w:top w:val="none" w:sz="0" w:space="0" w:color="auto"/>
            <w:left w:val="none" w:sz="0" w:space="0" w:color="auto"/>
            <w:bottom w:val="none" w:sz="0" w:space="0" w:color="auto"/>
            <w:right w:val="none" w:sz="0" w:space="0" w:color="auto"/>
          </w:divBdr>
        </w:div>
        <w:div w:id="1687754899">
          <w:marLeft w:val="640"/>
          <w:marRight w:val="0"/>
          <w:marTop w:val="0"/>
          <w:marBottom w:val="0"/>
          <w:divBdr>
            <w:top w:val="none" w:sz="0" w:space="0" w:color="auto"/>
            <w:left w:val="none" w:sz="0" w:space="0" w:color="auto"/>
            <w:bottom w:val="none" w:sz="0" w:space="0" w:color="auto"/>
            <w:right w:val="none" w:sz="0" w:space="0" w:color="auto"/>
          </w:divBdr>
        </w:div>
        <w:div w:id="141849293">
          <w:marLeft w:val="640"/>
          <w:marRight w:val="0"/>
          <w:marTop w:val="0"/>
          <w:marBottom w:val="0"/>
          <w:divBdr>
            <w:top w:val="none" w:sz="0" w:space="0" w:color="auto"/>
            <w:left w:val="none" w:sz="0" w:space="0" w:color="auto"/>
            <w:bottom w:val="none" w:sz="0" w:space="0" w:color="auto"/>
            <w:right w:val="none" w:sz="0" w:space="0" w:color="auto"/>
          </w:divBdr>
        </w:div>
        <w:div w:id="2004314272">
          <w:marLeft w:val="640"/>
          <w:marRight w:val="0"/>
          <w:marTop w:val="0"/>
          <w:marBottom w:val="0"/>
          <w:divBdr>
            <w:top w:val="none" w:sz="0" w:space="0" w:color="auto"/>
            <w:left w:val="none" w:sz="0" w:space="0" w:color="auto"/>
            <w:bottom w:val="none" w:sz="0" w:space="0" w:color="auto"/>
            <w:right w:val="none" w:sz="0" w:space="0" w:color="auto"/>
          </w:divBdr>
        </w:div>
        <w:div w:id="2097939673">
          <w:marLeft w:val="640"/>
          <w:marRight w:val="0"/>
          <w:marTop w:val="0"/>
          <w:marBottom w:val="0"/>
          <w:divBdr>
            <w:top w:val="none" w:sz="0" w:space="0" w:color="auto"/>
            <w:left w:val="none" w:sz="0" w:space="0" w:color="auto"/>
            <w:bottom w:val="none" w:sz="0" w:space="0" w:color="auto"/>
            <w:right w:val="none" w:sz="0" w:space="0" w:color="auto"/>
          </w:divBdr>
        </w:div>
        <w:div w:id="1480414556">
          <w:marLeft w:val="640"/>
          <w:marRight w:val="0"/>
          <w:marTop w:val="0"/>
          <w:marBottom w:val="0"/>
          <w:divBdr>
            <w:top w:val="none" w:sz="0" w:space="0" w:color="auto"/>
            <w:left w:val="none" w:sz="0" w:space="0" w:color="auto"/>
            <w:bottom w:val="none" w:sz="0" w:space="0" w:color="auto"/>
            <w:right w:val="none" w:sz="0" w:space="0" w:color="auto"/>
          </w:divBdr>
        </w:div>
        <w:div w:id="628167429">
          <w:marLeft w:val="640"/>
          <w:marRight w:val="0"/>
          <w:marTop w:val="0"/>
          <w:marBottom w:val="0"/>
          <w:divBdr>
            <w:top w:val="none" w:sz="0" w:space="0" w:color="auto"/>
            <w:left w:val="none" w:sz="0" w:space="0" w:color="auto"/>
            <w:bottom w:val="none" w:sz="0" w:space="0" w:color="auto"/>
            <w:right w:val="none" w:sz="0" w:space="0" w:color="auto"/>
          </w:divBdr>
        </w:div>
        <w:div w:id="1517385997">
          <w:marLeft w:val="640"/>
          <w:marRight w:val="0"/>
          <w:marTop w:val="0"/>
          <w:marBottom w:val="0"/>
          <w:divBdr>
            <w:top w:val="none" w:sz="0" w:space="0" w:color="auto"/>
            <w:left w:val="none" w:sz="0" w:space="0" w:color="auto"/>
            <w:bottom w:val="none" w:sz="0" w:space="0" w:color="auto"/>
            <w:right w:val="none" w:sz="0" w:space="0" w:color="auto"/>
          </w:divBdr>
        </w:div>
        <w:div w:id="352194006">
          <w:marLeft w:val="640"/>
          <w:marRight w:val="0"/>
          <w:marTop w:val="0"/>
          <w:marBottom w:val="0"/>
          <w:divBdr>
            <w:top w:val="none" w:sz="0" w:space="0" w:color="auto"/>
            <w:left w:val="none" w:sz="0" w:space="0" w:color="auto"/>
            <w:bottom w:val="none" w:sz="0" w:space="0" w:color="auto"/>
            <w:right w:val="none" w:sz="0" w:space="0" w:color="auto"/>
          </w:divBdr>
        </w:div>
        <w:div w:id="1414667429">
          <w:marLeft w:val="640"/>
          <w:marRight w:val="0"/>
          <w:marTop w:val="0"/>
          <w:marBottom w:val="0"/>
          <w:divBdr>
            <w:top w:val="none" w:sz="0" w:space="0" w:color="auto"/>
            <w:left w:val="none" w:sz="0" w:space="0" w:color="auto"/>
            <w:bottom w:val="none" w:sz="0" w:space="0" w:color="auto"/>
            <w:right w:val="none" w:sz="0" w:space="0" w:color="auto"/>
          </w:divBdr>
        </w:div>
        <w:div w:id="1696729794">
          <w:marLeft w:val="640"/>
          <w:marRight w:val="0"/>
          <w:marTop w:val="0"/>
          <w:marBottom w:val="0"/>
          <w:divBdr>
            <w:top w:val="none" w:sz="0" w:space="0" w:color="auto"/>
            <w:left w:val="none" w:sz="0" w:space="0" w:color="auto"/>
            <w:bottom w:val="none" w:sz="0" w:space="0" w:color="auto"/>
            <w:right w:val="none" w:sz="0" w:space="0" w:color="auto"/>
          </w:divBdr>
        </w:div>
        <w:div w:id="692418635">
          <w:marLeft w:val="640"/>
          <w:marRight w:val="0"/>
          <w:marTop w:val="0"/>
          <w:marBottom w:val="0"/>
          <w:divBdr>
            <w:top w:val="none" w:sz="0" w:space="0" w:color="auto"/>
            <w:left w:val="none" w:sz="0" w:space="0" w:color="auto"/>
            <w:bottom w:val="none" w:sz="0" w:space="0" w:color="auto"/>
            <w:right w:val="none" w:sz="0" w:space="0" w:color="auto"/>
          </w:divBdr>
        </w:div>
        <w:div w:id="361514015">
          <w:marLeft w:val="640"/>
          <w:marRight w:val="0"/>
          <w:marTop w:val="0"/>
          <w:marBottom w:val="0"/>
          <w:divBdr>
            <w:top w:val="none" w:sz="0" w:space="0" w:color="auto"/>
            <w:left w:val="none" w:sz="0" w:space="0" w:color="auto"/>
            <w:bottom w:val="none" w:sz="0" w:space="0" w:color="auto"/>
            <w:right w:val="none" w:sz="0" w:space="0" w:color="auto"/>
          </w:divBdr>
        </w:div>
        <w:div w:id="1493176939">
          <w:marLeft w:val="640"/>
          <w:marRight w:val="0"/>
          <w:marTop w:val="0"/>
          <w:marBottom w:val="0"/>
          <w:divBdr>
            <w:top w:val="none" w:sz="0" w:space="0" w:color="auto"/>
            <w:left w:val="none" w:sz="0" w:space="0" w:color="auto"/>
            <w:bottom w:val="none" w:sz="0" w:space="0" w:color="auto"/>
            <w:right w:val="none" w:sz="0" w:space="0" w:color="auto"/>
          </w:divBdr>
        </w:div>
        <w:div w:id="324433120">
          <w:marLeft w:val="640"/>
          <w:marRight w:val="0"/>
          <w:marTop w:val="0"/>
          <w:marBottom w:val="0"/>
          <w:divBdr>
            <w:top w:val="none" w:sz="0" w:space="0" w:color="auto"/>
            <w:left w:val="none" w:sz="0" w:space="0" w:color="auto"/>
            <w:bottom w:val="none" w:sz="0" w:space="0" w:color="auto"/>
            <w:right w:val="none" w:sz="0" w:space="0" w:color="auto"/>
          </w:divBdr>
        </w:div>
        <w:div w:id="923027977">
          <w:marLeft w:val="640"/>
          <w:marRight w:val="0"/>
          <w:marTop w:val="0"/>
          <w:marBottom w:val="0"/>
          <w:divBdr>
            <w:top w:val="none" w:sz="0" w:space="0" w:color="auto"/>
            <w:left w:val="none" w:sz="0" w:space="0" w:color="auto"/>
            <w:bottom w:val="none" w:sz="0" w:space="0" w:color="auto"/>
            <w:right w:val="none" w:sz="0" w:space="0" w:color="auto"/>
          </w:divBdr>
        </w:div>
        <w:div w:id="863709855">
          <w:marLeft w:val="640"/>
          <w:marRight w:val="0"/>
          <w:marTop w:val="0"/>
          <w:marBottom w:val="0"/>
          <w:divBdr>
            <w:top w:val="none" w:sz="0" w:space="0" w:color="auto"/>
            <w:left w:val="none" w:sz="0" w:space="0" w:color="auto"/>
            <w:bottom w:val="none" w:sz="0" w:space="0" w:color="auto"/>
            <w:right w:val="none" w:sz="0" w:space="0" w:color="auto"/>
          </w:divBdr>
        </w:div>
        <w:div w:id="1701278974">
          <w:marLeft w:val="640"/>
          <w:marRight w:val="0"/>
          <w:marTop w:val="0"/>
          <w:marBottom w:val="0"/>
          <w:divBdr>
            <w:top w:val="none" w:sz="0" w:space="0" w:color="auto"/>
            <w:left w:val="none" w:sz="0" w:space="0" w:color="auto"/>
            <w:bottom w:val="none" w:sz="0" w:space="0" w:color="auto"/>
            <w:right w:val="none" w:sz="0" w:space="0" w:color="auto"/>
          </w:divBdr>
        </w:div>
        <w:div w:id="393744703">
          <w:marLeft w:val="640"/>
          <w:marRight w:val="0"/>
          <w:marTop w:val="0"/>
          <w:marBottom w:val="0"/>
          <w:divBdr>
            <w:top w:val="none" w:sz="0" w:space="0" w:color="auto"/>
            <w:left w:val="none" w:sz="0" w:space="0" w:color="auto"/>
            <w:bottom w:val="none" w:sz="0" w:space="0" w:color="auto"/>
            <w:right w:val="none" w:sz="0" w:space="0" w:color="auto"/>
          </w:divBdr>
        </w:div>
        <w:div w:id="140537503">
          <w:marLeft w:val="640"/>
          <w:marRight w:val="0"/>
          <w:marTop w:val="0"/>
          <w:marBottom w:val="0"/>
          <w:divBdr>
            <w:top w:val="none" w:sz="0" w:space="0" w:color="auto"/>
            <w:left w:val="none" w:sz="0" w:space="0" w:color="auto"/>
            <w:bottom w:val="none" w:sz="0" w:space="0" w:color="auto"/>
            <w:right w:val="none" w:sz="0" w:space="0" w:color="auto"/>
          </w:divBdr>
        </w:div>
        <w:div w:id="459038461">
          <w:marLeft w:val="640"/>
          <w:marRight w:val="0"/>
          <w:marTop w:val="0"/>
          <w:marBottom w:val="0"/>
          <w:divBdr>
            <w:top w:val="none" w:sz="0" w:space="0" w:color="auto"/>
            <w:left w:val="none" w:sz="0" w:space="0" w:color="auto"/>
            <w:bottom w:val="none" w:sz="0" w:space="0" w:color="auto"/>
            <w:right w:val="none" w:sz="0" w:space="0" w:color="auto"/>
          </w:divBdr>
        </w:div>
        <w:div w:id="302737330">
          <w:marLeft w:val="640"/>
          <w:marRight w:val="0"/>
          <w:marTop w:val="0"/>
          <w:marBottom w:val="0"/>
          <w:divBdr>
            <w:top w:val="none" w:sz="0" w:space="0" w:color="auto"/>
            <w:left w:val="none" w:sz="0" w:space="0" w:color="auto"/>
            <w:bottom w:val="none" w:sz="0" w:space="0" w:color="auto"/>
            <w:right w:val="none" w:sz="0" w:space="0" w:color="auto"/>
          </w:divBdr>
        </w:div>
        <w:div w:id="718553310">
          <w:marLeft w:val="640"/>
          <w:marRight w:val="0"/>
          <w:marTop w:val="0"/>
          <w:marBottom w:val="0"/>
          <w:divBdr>
            <w:top w:val="none" w:sz="0" w:space="0" w:color="auto"/>
            <w:left w:val="none" w:sz="0" w:space="0" w:color="auto"/>
            <w:bottom w:val="none" w:sz="0" w:space="0" w:color="auto"/>
            <w:right w:val="none" w:sz="0" w:space="0" w:color="auto"/>
          </w:divBdr>
        </w:div>
        <w:div w:id="2111701591">
          <w:marLeft w:val="640"/>
          <w:marRight w:val="0"/>
          <w:marTop w:val="0"/>
          <w:marBottom w:val="0"/>
          <w:divBdr>
            <w:top w:val="none" w:sz="0" w:space="0" w:color="auto"/>
            <w:left w:val="none" w:sz="0" w:space="0" w:color="auto"/>
            <w:bottom w:val="none" w:sz="0" w:space="0" w:color="auto"/>
            <w:right w:val="none" w:sz="0" w:space="0" w:color="auto"/>
          </w:divBdr>
        </w:div>
        <w:div w:id="748773757">
          <w:marLeft w:val="640"/>
          <w:marRight w:val="0"/>
          <w:marTop w:val="0"/>
          <w:marBottom w:val="0"/>
          <w:divBdr>
            <w:top w:val="none" w:sz="0" w:space="0" w:color="auto"/>
            <w:left w:val="none" w:sz="0" w:space="0" w:color="auto"/>
            <w:bottom w:val="none" w:sz="0" w:space="0" w:color="auto"/>
            <w:right w:val="none" w:sz="0" w:space="0" w:color="auto"/>
          </w:divBdr>
        </w:div>
        <w:div w:id="61105341">
          <w:marLeft w:val="640"/>
          <w:marRight w:val="0"/>
          <w:marTop w:val="0"/>
          <w:marBottom w:val="0"/>
          <w:divBdr>
            <w:top w:val="none" w:sz="0" w:space="0" w:color="auto"/>
            <w:left w:val="none" w:sz="0" w:space="0" w:color="auto"/>
            <w:bottom w:val="none" w:sz="0" w:space="0" w:color="auto"/>
            <w:right w:val="none" w:sz="0" w:space="0" w:color="auto"/>
          </w:divBdr>
        </w:div>
        <w:div w:id="297956690">
          <w:marLeft w:val="640"/>
          <w:marRight w:val="0"/>
          <w:marTop w:val="0"/>
          <w:marBottom w:val="0"/>
          <w:divBdr>
            <w:top w:val="none" w:sz="0" w:space="0" w:color="auto"/>
            <w:left w:val="none" w:sz="0" w:space="0" w:color="auto"/>
            <w:bottom w:val="none" w:sz="0" w:space="0" w:color="auto"/>
            <w:right w:val="none" w:sz="0" w:space="0" w:color="auto"/>
          </w:divBdr>
        </w:div>
        <w:div w:id="127086927">
          <w:marLeft w:val="640"/>
          <w:marRight w:val="0"/>
          <w:marTop w:val="0"/>
          <w:marBottom w:val="0"/>
          <w:divBdr>
            <w:top w:val="none" w:sz="0" w:space="0" w:color="auto"/>
            <w:left w:val="none" w:sz="0" w:space="0" w:color="auto"/>
            <w:bottom w:val="none" w:sz="0" w:space="0" w:color="auto"/>
            <w:right w:val="none" w:sz="0" w:space="0" w:color="auto"/>
          </w:divBdr>
        </w:div>
        <w:div w:id="1232960223">
          <w:marLeft w:val="640"/>
          <w:marRight w:val="0"/>
          <w:marTop w:val="0"/>
          <w:marBottom w:val="0"/>
          <w:divBdr>
            <w:top w:val="none" w:sz="0" w:space="0" w:color="auto"/>
            <w:left w:val="none" w:sz="0" w:space="0" w:color="auto"/>
            <w:bottom w:val="none" w:sz="0" w:space="0" w:color="auto"/>
            <w:right w:val="none" w:sz="0" w:space="0" w:color="auto"/>
          </w:divBdr>
        </w:div>
        <w:div w:id="2096054012">
          <w:marLeft w:val="640"/>
          <w:marRight w:val="0"/>
          <w:marTop w:val="0"/>
          <w:marBottom w:val="0"/>
          <w:divBdr>
            <w:top w:val="none" w:sz="0" w:space="0" w:color="auto"/>
            <w:left w:val="none" w:sz="0" w:space="0" w:color="auto"/>
            <w:bottom w:val="none" w:sz="0" w:space="0" w:color="auto"/>
            <w:right w:val="none" w:sz="0" w:space="0" w:color="auto"/>
          </w:divBdr>
        </w:div>
      </w:divsChild>
    </w:div>
    <w:div w:id="841089197">
      <w:bodyDiv w:val="1"/>
      <w:marLeft w:val="0"/>
      <w:marRight w:val="0"/>
      <w:marTop w:val="0"/>
      <w:marBottom w:val="0"/>
      <w:divBdr>
        <w:top w:val="none" w:sz="0" w:space="0" w:color="auto"/>
        <w:left w:val="none" w:sz="0" w:space="0" w:color="auto"/>
        <w:bottom w:val="none" w:sz="0" w:space="0" w:color="auto"/>
        <w:right w:val="none" w:sz="0" w:space="0" w:color="auto"/>
      </w:divBdr>
    </w:div>
    <w:div w:id="844393406">
      <w:bodyDiv w:val="1"/>
      <w:marLeft w:val="0"/>
      <w:marRight w:val="0"/>
      <w:marTop w:val="0"/>
      <w:marBottom w:val="0"/>
      <w:divBdr>
        <w:top w:val="none" w:sz="0" w:space="0" w:color="auto"/>
        <w:left w:val="none" w:sz="0" w:space="0" w:color="auto"/>
        <w:bottom w:val="none" w:sz="0" w:space="0" w:color="auto"/>
        <w:right w:val="none" w:sz="0" w:space="0" w:color="auto"/>
      </w:divBdr>
    </w:div>
    <w:div w:id="850486263">
      <w:bodyDiv w:val="1"/>
      <w:marLeft w:val="0"/>
      <w:marRight w:val="0"/>
      <w:marTop w:val="0"/>
      <w:marBottom w:val="0"/>
      <w:divBdr>
        <w:top w:val="none" w:sz="0" w:space="0" w:color="auto"/>
        <w:left w:val="none" w:sz="0" w:space="0" w:color="auto"/>
        <w:bottom w:val="none" w:sz="0" w:space="0" w:color="auto"/>
        <w:right w:val="none" w:sz="0" w:space="0" w:color="auto"/>
      </w:divBdr>
      <w:divsChild>
        <w:div w:id="810561953">
          <w:marLeft w:val="640"/>
          <w:marRight w:val="0"/>
          <w:marTop w:val="0"/>
          <w:marBottom w:val="0"/>
          <w:divBdr>
            <w:top w:val="none" w:sz="0" w:space="0" w:color="auto"/>
            <w:left w:val="none" w:sz="0" w:space="0" w:color="auto"/>
            <w:bottom w:val="none" w:sz="0" w:space="0" w:color="auto"/>
            <w:right w:val="none" w:sz="0" w:space="0" w:color="auto"/>
          </w:divBdr>
        </w:div>
        <w:div w:id="2044279523">
          <w:marLeft w:val="640"/>
          <w:marRight w:val="0"/>
          <w:marTop w:val="0"/>
          <w:marBottom w:val="0"/>
          <w:divBdr>
            <w:top w:val="none" w:sz="0" w:space="0" w:color="auto"/>
            <w:left w:val="none" w:sz="0" w:space="0" w:color="auto"/>
            <w:bottom w:val="none" w:sz="0" w:space="0" w:color="auto"/>
            <w:right w:val="none" w:sz="0" w:space="0" w:color="auto"/>
          </w:divBdr>
        </w:div>
        <w:div w:id="940994906">
          <w:marLeft w:val="640"/>
          <w:marRight w:val="0"/>
          <w:marTop w:val="0"/>
          <w:marBottom w:val="0"/>
          <w:divBdr>
            <w:top w:val="none" w:sz="0" w:space="0" w:color="auto"/>
            <w:left w:val="none" w:sz="0" w:space="0" w:color="auto"/>
            <w:bottom w:val="none" w:sz="0" w:space="0" w:color="auto"/>
            <w:right w:val="none" w:sz="0" w:space="0" w:color="auto"/>
          </w:divBdr>
        </w:div>
        <w:div w:id="929044156">
          <w:marLeft w:val="640"/>
          <w:marRight w:val="0"/>
          <w:marTop w:val="0"/>
          <w:marBottom w:val="0"/>
          <w:divBdr>
            <w:top w:val="none" w:sz="0" w:space="0" w:color="auto"/>
            <w:left w:val="none" w:sz="0" w:space="0" w:color="auto"/>
            <w:bottom w:val="none" w:sz="0" w:space="0" w:color="auto"/>
            <w:right w:val="none" w:sz="0" w:space="0" w:color="auto"/>
          </w:divBdr>
        </w:div>
        <w:div w:id="221212456">
          <w:marLeft w:val="640"/>
          <w:marRight w:val="0"/>
          <w:marTop w:val="0"/>
          <w:marBottom w:val="0"/>
          <w:divBdr>
            <w:top w:val="none" w:sz="0" w:space="0" w:color="auto"/>
            <w:left w:val="none" w:sz="0" w:space="0" w:color="auto"/>
            <w:bottom w:val="none" w:sz="0" w:space="0" w:color="auto"/>
            <w:right w:val="none" w:sz="0" w:space="0" w:color="auto"/>
          </w:divBdr>
        </w:div>
        <w:div w:id="238367301">
          <w:marLeft w:val="640"/>
          <w:marRight w:val="0"/>
          <w:marTop w:val="0"/>
          <w:marBottom w:val="0"/>
          <w:divBdr>
            <w:top w:val="none" w:sz="0" w:space="0" w:color="auto"/>
            <w:left w:val="none" w:sz="0" w:space="0" w:color="auto"/>
            <w:bottom w:val="none" w:sz="0" w:space="0" w:color="auto"/>
            <w:right w:val="none" w:sz="0" w:space="0" w:color="auto"/>
          </w:divBdr>
        </w:div>
        <w:div w:id="1674452923">
          <w:marLeft w:val="640"/>
          <w:marRight w:val="0"/>
          <w:marTop w:val="0"/>
          <w:marBottom w:val="0"/>
          <w:divBdr>
            <w:top w:val="none" w:sz="0" w:space="0" w:color="auto"/>
            <w:left w:val="none" w:sz="0" w:space="0" w:color="auto"/>
            <w:bottom w:val="none" w:sz="0" w:space="0" w:color="auto"/>
            <w:right w:val="none" w:sz="0" w:space="0" w:color="auto"/>
          </w:divBdr>
        </w:div>
        <w:div w:id="1250238105">
          <w:marLeft w:val="640"/>
          <w:marRight w:val="0"/>
          <w:marTop w:val="0"/>
          <w:marBottom w:val="0"/>
          <w:divBdr>
            <w:top w:val="none" w:sz="0" w:space="0" w:color="auto"/>
            <w:left w:val="none" w:sz="0" w:space="0" w:color="auto"/>
            <w:bottom w:val="none" w:sz="0" w:space="0" w:color="auto"/>
            <w:right w:val="none" w:sz="0" w:space="0" w:color="auto"/>
          </w:divBdr>
        </w:div>
        <w:div w:id="366640990">
          <w:marLeft w:val="640"/>
          <w:marRight w:val="0"/>
          <w:marTop w:val="0"/>
          <w:marBottom w:val="0"/>
          <w:divBdr>
            <w:top w:val="none" w:sz="0" w:space="0" w:color="auto"/>
            <w:left w:val="none" w:sz="0" w:space="0" w:color="auto"/>
            <w:bottom w:val="none" w:sz="0" w:space="0" w:color="auto"/>
            <w:right w:val="none" w:sz="0" w:space="0" w:color="auto"/>
          </w:divBdr>
        </w:div>
        <w:div w:id="622539956">
          <w:marLeft w:val="640"/>
          <w:marRight w:val="0"/>
          <w:marTop w:val="0"/>
          <w:marBottom w:val="0"/>
          <w:divBdr>
            <w:top w:val="none" w:sz="0" w:space="0" w:color="auto"/>
            <w:left w:val="none" w:sz="0" w:space="0" w:color="auto"/>
            <w:bottom w:val="none" w:sz="0" w:space="0" w:color="auto"/>
            <w:right w:val="none" w:sz="0" w:space="0" w:color="auto"/>
          </w:divBdr>
        </w:div>
        <w:div w:id="593175465">
          <w:marLeft w:val="640"/>
          <w:marRight w:val="0"/>
          <w:marTop w:val="0"/>
          <w:marBottom w:val="0"/>
          <w:divBdr>
            <w:top w:val="none" w:sz="0" w:space="0" w:color="auto"/>
            <w:left w:val="none" w:sz="0" w:space="0" w:color="auto"/>
            <w:bottom w:val="none" w:sz="0" w:space="0" w:color="auto"/>
            <w:right w:val="none" w:sz="0" w:space="0" w:color="auto"/>
          </w:divBdr>
        </w:div>
        <w:div w:id="730616274">
          <w:marLeft w:val="640"/>
          <w:marRight w:val="0"/>
          <w:marTop w:val="0"/>
          <w:marBottom w:val="0"/>
          <w:divBdr>
            <w:top w:val="none" w:sz="0" w:space="0" w:color="auto"/>
            <w:left w:val="none" w:sz="0" w:space="0" w:color="auto"/>
            <w:bottom w:val="none" w:sz="0" w:space="0" w:color="auto"/>
            <w:right w:val="none" w:sz="0" w:space="0" w:color="auto"/>
          </w:divBdr>
        </w:div>
        <w:div w:id="1643075853">
          <w:marLeft w:val="640"/>
          <w:marRight w:val="0"/>
          <w:marTop w:val="0"/>
          <w:marBottom w:val="0"/>
          <w:divBdr>
            <w:top w:val="none" w:sz="0" w:space="0" w:color="auto"/>
            <w:left w:val="none" w:sz="0" w:space="0" w:color="auto"/>
            <w:bottom w:val="none" w:sz="0" w:space="0" w:color="auto"/>
            <w:right w:val="none" w:sz="0" w:space="0" w:color="auto"/>
          </w:divBdr>
        </w:div>
        <w:div w:id="1970818042">
          <w:marLeft w:val="640"/>
          <w:marRight w:val="0"/>
          <w:marTop w:val="0"/>
          <w:marBottom w:val="0"/>
          <w:divBdr>
            <w:top w:val="none" w:sz="0" w:space="0" w:color="auto"/>
            <w:left w:val="none" w:sz="0" w:space="0" w:color="auto"/>
            <w:bottom w:val="none" w:sz="0" w:space="0" w:color="auto"/>
            <w:right w:val="none" w:sz="0" w:space="0" w:color="auto"/>
          </w:divBdr>
        </w:div>
        <w:div w:id="1437750319">
          <w:marLeft w:val="640"/>
          <w:marRight w:val="0"/>
          <w:marTop w:val="0"/>
          <w:marBottom w:val="0"/>
          <w:divBdr>
            <w:top w:val="none" w:sz="0" w:space="0" w:color="auto"/>
            <w:left w:val="none" w:sz="0" w:space="0" w:color="auto"/>
            <w:bottom w:val="none" w:sz="0" w:space="0" w:color="auto"/>
            <w:right w:val="none" w:sz="0" w:space="0" w:color="auto"/>
          </w:divBdr>
        </w:div>
        <w:div w:id="1022166993">
          <w:marLeft w:val="640"/>
          <w:marRight w:val="0"/>
          <w:marTop w:val="0"/>
          <w:marBottom w:val="0"/>
          <w:divBdr>
            <w:top w:val="none" w:sz="0" w:space="0" w:color="auto"/>
            <w:left w:val="none" w:sz="0" w:space="0" w:color="auto"/>
            <w:bottom w:val="none" w:sz="0" w:space="0" w:color="auto"/>
            <w:right w:val="none" w:sz="0" w:space="0" w:color="auto"/>
          </w:divBdr>
        </w:div>
        <w:div w:id="1359893987">
          <w:marLeft w:val="640"/>
          <w:marRight w:val="0"/>
          <w:marTop w:val="0"/>
          <w:marBottom w:val="0"/>
          <w:divBdr>
            <w:top w:val="none" w:sz="0" w:space="0" w:color="auto"/>
            <w:left w:val="none" w:sz="0" w:space="0" w:color="auto"/>
            <w:bottom w:val="none" w:sz="0" w:space="0" w:color="auto"/>
            <w:right w:val="none" w:sz="0" w:space="0" w:color="auto"/>
          </w:divBdr>
        </w:div>
        <w:div w:id="1912347187">
          <w:marLeft w:val="640"/>
          <w:marRight w:val="0"/>
          <w:marTop w:val="0"/>
          <w:marBottom w:val="0"/>
          <w:divBdr>
            <w:top w:val="none" w:sz="0" w:space="0" w:color="auto"/>
            <w:left w:val="none" w:sz="0" w:space="0" w:color="auto"/>
            <w:bottom w:val="none" w:sz="0" w:space="0" w:color="auto"/>
            <w:right w:val="none" w:sz="0" w:space="0" w:color="auto"/>
          </w:divBdr>
        </w:div>
        <w:div w:id="248080730">
          <w:marLeft w:val="640"/>
          <w:marRight w:val="0"/>
          <w:marTop w:val="0"/>
          <w:marBottom w:val="0"/>
          <w:divBdr>
            <w:top w:val="none" w:sz="0" w:space="0" w:color="auto"/>
            <w:left w:val="none" w:sz="0" w:space="0" w:color="auto"/>
            <w:bottom w:val="none" w:sz="0" w:space="0" w:color="auto"/>
            <w:right w:val="none" w:sz="0" w:space="0" w:color="auto"/>
          </w:divBdr>
        </w:div>
        <w:div w:id="1681544619">
          <w:marLeft w:val="640"/>
          <w:marRight w:val="0"/>
          <w:marTop w:val="0"/>
          <w:marBottom w:val="0"/>
          <w:divBdr>
            <w:top w:val="none" w:sz="0" w:space="0" w:color="auto"/>
            <w:left w:val="none" w:sz="0" w:space="0" w:color="auto"/>
            <w:bottom w:val="none" w:sz="0" w:space="0" w:color="auto"/>
            <w:right w:val="none" w:sz="0" w:space="0" w:color="auto"/>
          </w:divBdr>
        </w:div>
        <w:div w:id="417486574">
          <w:marLeft w:val="640"/>
          <w:marRight w:val="0"/>
          <w:marTop w:val="0"/>
          <w:marBottom w:val="0"/>
          <w:divBdr>
            <w:top w:val="none" w:sz="0" w:space="0" w:color="auto"/>
            <w:left w:val="none" w:sz="0" w:space="0" w:color="auto"/>
            <w:bottom w:val="none" w:sz="0" w:space="0" w:color="auto"/>
            <w:right w:val="none" w:sz="0" w:space="0" w:color="auto"/>
          </w:divBdr>
        </w:div>
        <w:div w:id="68308389">
          <w:marLeft w:val="640"/>
          <w:marRight w:val="0"/>
          <w:marTop w:val="0"/>
          <w:marBottom w:val="0"/>
          <w:divBdr>
            <w:top w:val="none" w:sz="0" w:space="0" w:color="auto"/>
            <w:left w:val="none" w:sz="0" w:space="0" w:color="auto"/>
            <w:bottom w:val="none" w:sz="0" w:space="0" w:color="auto"/>
            <w:right w:val="none" w:sz="0" w:space="0" w:color="auto"/>
          </w:divBdr>
        </w:div>
        <w:div w:id="1673799345">
          <w:marLeft w:val="640"/>
          <w:marRight w:val="0"/>
          <w:marTop w:val="0"/>
          <w:marBottom w:val="0"/>
          <w:divBdr>
            <w:top w:val="none" w:sz="0" w:space="0" w:color="auto"/>
            <w:left w:val="none" w:sz="0" w:space="0" w:color="auto"/>
            <w:bottom w:val="none" w:sz="0" w:space="0" w:color="auto"/>
            <w:right w:val="none" w:sz="0" w:space="0" w:color="auto"/>
          </w:divBdr>
        </w:div>
        <w:div w:id="1626697901">
          <w:marLeft w:val="640"/>
          <w:marRight w:val="0"/>
          <w:marTop w:val="0"/>
          <w:marBottom w:val="0"/>
          <w:divBdr>
            <w:top w:val="none" w:sz="0" w:space="0" w:color="auto"/>
            <w:left w:val="none" w:sz="0" w:space="0" w:color="auto"/>
            <w:bottom w:val="none" w:sz="0" w:space="0" w:color="auto"/>
            <w:right w:val="none" w:sz="0" w:space="0" w:color="auto"/>
          </w:divBdr>
        </w:div>
        <w:div w:id="215170238">
          <w:marLeft w:val="640"/>
          <w:marRight w:val="0"/>
          <w:marTop w:val="0"/>
          <w:marBottom w:val="0"/>
          <w:divBdr>
            <w:top w:val="none" w:sz="0" w:space="0" w:color="auto"/>
            <w:left w:val="none" w:sz="0" w:space="0" w:color="auto"/>
            <w:bottom w:val="none" w:sz="0" w:space="0" w:color="auto"/>
            <w:right w:val="none" w:sz="0" w:space="0" w:color="auto"/>
          </w:divBdr>
        </w:div>
        <w:div w:id="1905871999">
          <w:marLeft w:val="640"/>
          <w:marRight w:val="0"/>
          <w:marTop w:val="0"/>
          <w:marBottom w:val="0"/>
          <w:divBdr>
            <w:top w:val="none" w:sz="0" w:space="0" w:color="auto"/>
            <w:left w:val="none" w:sz="0" w:space="0" w:color="auto"/>
            <w:bottom w:val="none" w:sz="0" w:space="0" w:color="auto"/>
            <w:right w:val="none" w:sz="0" w:space="0" w:color="auto"/>
          </w:divBdr>
        </w:div>
        <w:div w:id="300380567">
          <w:marLeft w:val="640"/>
          <w:marRight w:val="0"/>
          <w:marTop w:val="0"/>
          <w:marBottom w:val="0"/>
          <w:divBdr>
            <w:top w:val="none" w:sz="0" w:space="0" w:color="auto"/>
            <w:left w:val="none" w:sz="0" w:space="0" w:color="auto"/>
            <w:bottom w:val="none" w:sz="0" w:space="0" w:color="auto"/>
            <w:right w:val="none" w:sz="0" w:space="0" w:color="auto"/>
          </w:divBdr>
        </w:div>
        <w:div w:id="13119257">
          <w:marLeft w:val="640"/>
          <w:marRight w:val="0"/>
          <w:marTop w:val="0"/>
          <w:marBottom w:val="0"/>
          <w:divBdr>
            <w:top w:val="none" w:sz="0" w:space="0" w:color="auto"/>
            <w:left w:val="none" w:sz="0" w:space="0" w:color="auto"/>
            <w:bottom w:val="none" w:sz="0" w:space="0" w:color="auto"/>
            <w:right w:val="none" w:sz="0" w:space="0" w:color="auto"/>
          </w:divBdr>
        </w:div>
        <w:div w:id="1960063448">
          <w:marLeft w:val="640"/>
          <w:marRight w:val="0"/>
          <w:marTop w:val="0"/>
          <w:marBottom w:val="0"/>
          <w:divBdr>
            <w:top w:val="none" w:sz="0" w:space="0" w:color="auto"/>
            <w:left w:val="none" w:sz="0" w:space="0" w:color="auto"/>
            <w:bottom w:val="none" w:sz="0" w:space="0" w:color="auto"/>
            <w:right w:val="none" w:sz="0" w:space="0" w:color="auto"/>
          </w:divBdr>
        </w:div>
        <w:div w:id="104427188">
          <w:marLeft w:val="640"/>
          <w:marRight w:val="0"/>
          <w:marTop w:val="0"/>
          <w:marBottom w:val="0"/>
          <w:divBdr>
            <w:top w:val="none" w:sz="0" w:space="0" w:color="auto"/>
            <w:left w:val="none" w:sz="0" w:space="0" w:color="auto"/>
            <w:bottom w:val="none" w:sz="0" w:space="0" w:color="auto"/>
            <w:right w:val="none" w:sz="0" w:space="0" w:color="auto"/>
          </w:divBdr>
        </w:div>
        <w:div w:id="248588837">
          <w:marLeft w:val="640"/>
          <w:marRight w:val="0"/>
          <w:marTop w:val="0"/>
          <w:marBottom w:val="0"/>
          <w:divBdr>
            <w:top w:val="none" w:sz="0" w:space="0" w:color="auto"/>
            <w:left w:val="none" w:sz="0" w:space="0" w:color="auto"/>
            <w:bottom w:val="none" w:sz="0" w:space="0" w:color="auto"/>
            <w:right w:val="none" w:sz="0" w:space="0" w:color="auto"/>
          </w:divBdr>
        </w:div>
        <w:div w:id="816144824">
          <w:marLeft w:val="640"/>
          <w:marRight w:val="0"/>
          <w:marTop w:val="0"/>
          <w:marBottom w:val="0"/>
          <w:divBdr>
            <w:top w:val="none" w:sz="0" w:space="0" w:color="auto"/>
            <w:left w:val="none" w:sz="0" w:space="0" w:color="auto"/>
            <w:bottom w:val="none" w:sz="0" w:space="0" w:color="auto"/>
            <w:right w:val="none" w:sz="0" w:space="0" w:color="auto"/>
          </w:divBdr>
        </w:div>
        <w:div w:id="1543327450">
          <w:marLeft w:val="640"/>
          <w:marRight w:val="0"/>
          <w:marTop w:val="0"/>
          <w:marBottom w:val="0"/>
          <w:divBdr>
            <w:top w:val="none" w:sz="0" w:space="0" w:color="auto"/>
            <w:left w:val="none" w:sz="0" w:space="0" w:color="auto"/>
            <w:bottom w:val="none" w:sz="0" w:space="0" w:color="auto"/>
            <w:right w:val="none" w:sz="0" w:space="0" w:color="auto"/>
          </w:divBdr>
        </w:div>
        <w:div w:id="442695691">
          <w:marLeft w:val="640"/>
          <w:marRight w:val="0"/>
          <w:marTop w:val="0"/>
          <w:marBottom w:val="0"/>
          <w:divBdr>
            <w:top w:val="none" w:sz="0" w:space="0" w:color="auto"/>
            <w:left w:val="none" w:sz="0" w:space="0" w:color="auto"/>
            <w:bottom w:val="none" w:sz="0" w:space="0" w:color="auto"/>
            <w:right w:val="none" w:sz="0" w:space="0" w:color="auto"/>
          </w:divBdr>
        </w:div>
        <w:div w:id="521019484">
          <w:marLeft w:val="640"/>
          <w:marRight w:val="0"/>
          <w:marTop w:val="0"/>
          <w:marBottom w:val="0"/>
          <w:divBdr>
            <w:top w:val="none" w:sz="0" w:space="0" w:color="auto"/>
            <w:left w:val="none" w:sz="0" w:space="0" w:color="auto"/>
            <w:bottom w:val="none" w:sz="0" w:space="0" w:color="auto"/>
            <w:right w:val="none" w:sz="0" w:space="0" w:color="auto"/>
          </w:divBdr>
        </w:div>
        <w:div w:id="1439717268">
          <w:marLeft w:val="640"/>
          <w:marRight w:val="0"/>
          <w:marTop w:val="0"/>
          <w:marBottom w:val="0"/>
          <w:divBdr>
            <w:top w:val="none" w:sz="0" w:space="0" w:color="auto"/>
            <w:left w:val="none" w:sz="0" w:space="0" w:color="auto"/>
            <w:bottom w:val="none" w:sz="0" w:space="0" w:color="auto"/>
            <w:right w:val="none" w:sz="0" w:space="0" w:color="auto"/>
          </w:divBdr>
        </w:div>
        <w:div w:id="94642587">
          <w:marLeft w:val="640"/>
          <w:marRight w:val="0"/>
          <w:marTop w:val="0"/>
          <w:marBottom w:val="0"/>
          <w:divBdr>
            <w:top w:val="none" w:sz="0" w:space="0" w:color="auto"/>
            <w:left w:val="none" w:sz="0" w:space="0" w:color="auto"/>
            <w:bottom w:val="none" w:sz="0" w:space="0" w:color="auto"/>
            <w:right w:val="none" w:sz="0" w:space="0" w:color="auto"/>
          </w:divBdr>
        </w:div>
        <w:div w:id="918517381">
          <w:marLeft w:val="640"/>
          <w:marRight w:val="0"/>
          <w:marTop w:val="0"/>
          <w:marBottom w:val="0"/>
          <w:divBdr>
            <w:top w:val="none" w:sz="0" w:space="0" w:color="auto"/>
            <w:left w:val="none" w:sz="0" w:space="0" w:color="auto"/>
            <w:bottom w:val="none" w:sz="0" w:space="0" w:color="auto"/>
            <w:right w:val="none" w:sz="0" w:space="0" w:color="auto"/>
          </w:divBdr>
        </w:div>
        <w:div w:id="1089306155">
          <w:marLeft w:val="640"/>
          <w:marRight w:val="0"/>
          <w:marTop w:val="0"/>
          <w:marBottom w:val="0"/>
          <w:divBdr>
            <w:top w:val="none" w:sz="0" w:space="0" w:color="auto"/>
            <w:left w:val="none" w:sz="0" w:space="0" w:color="auto"/>
            <w:bottom w:val="none" w:sz="0" w:space="0" w:color="auto"/>
            <w:right w:val="none" w:sz="0" w:space="0" w:color="auto"/>
          </w:divBdr>
        </w:div>
        <w:div w:id="1564825910">
          <w:marLeft w:val="640"/>
          <w:marRight w:val="0"/>
          <w:marTop w:val="0"/>
          <w:marBottom w:val="0"/>
          <w:divBdr>
            <w:top w:val="none" w:sz="0" w:space="0" w:color="auto"/>
            <w:left w:val="none" w:sz="0" w:space="0" w:color="auto"/>
            <w:bottom w:val="none" w:sz="0" w:space="0" w:color="auto"/>
            <w:right w:val="none" w:sz="0" w:space="0" w:color="auto"/>
          </w:divBdr>
        </w:div>
        <w:div w:id="1329092796">
          <w:marLeft w:val="640"/>
          <w:marRight w:val="0"/>
          <w:marTop w:val="0"/>
          <w:marBottom w:val="0"/>
          <w:divBdr>
            <w:top w:val="none" w:sz="0" w:space="0" w:color="auto"/>
            <w:left w:val="none" w:sz="0" w:space="0" w:color="auto"/>
            <w:bottom w:val="none" w:sz="0" w:space="0" w:color="auto"/>
            <w:right w:val="none" w:sz="0" w:space="0" w:color="auto"/>
          </w:divBdr>
        </w:div>
        <w:div w:id="328101458">
          <w:marLeft w:val="640"/>
          <w:marRight w:val="0"/>
          <w:marTop w:val="0"/>
          <w:marBottom w:val="0"/>
          <w:divBdr>
            <w:top w:val="none" w:sz="0" w:space="0" w:color="auto"/>
            <w:left w:val="none" w:sz="0" w:space="0" w:color="auto"/>
            <w:bottom w:val="none" w:sz="0" w:space="0" w:color="auto"/>
            <w:right w:val="none" w:sz="0" w:space="0" w:color="auto"/>
          </w:divBdr>
        </w:div>
        <w:div w:id="1328899206">
          <w:marLeft w:val="640"/>
          <w:marRight w:val="0"/>
          <w:marTop w:val="0"/>
          <w:marBottom w:val="0"/>
          <w:divBdr>
            <w:top w:val="none" w:sz="0" w:space="0" w:color="auto"/>
            <w:left w:val="none" w:sz="0" w:space="0" w:color="auto"/>
            <w:bottom w:val="none" w:sz="0" w:space="0" w:color="auto"/>
            <w:right w:val="none" w:sz="0" w:space="0" w:color="auto"/>
          </w:divBdr>
        </w:div>
        <w:div w:id="937911645">
          <w:marLeft w:val="640"/>
          <w:marRight w:val="0"/>
          <w:marTop w:val="0"/>
          <w:marBottom w:val="0"/>
          <w:divBdr>
            <w:top w:val="none" w:sz="0" w:space="0" w:color="auto"/>
            <w:left w:val="none" w:sz="0" w:space="0" w:color="auto"/>
            <w:bottom w:val="none" w:sz="0" w:space="0" w:color="auto"/>
            <w:right w:val="none" w:sz="0" w:space="0" w:color="auto"/>
          </w:divBdr>
        </w:div>
        <w:div w:id="1669864695">
          <w:marLeft w:val="640"/>
          <w:marRight w:val="0"/>
          <w:marTop w:val="0"/>
          <w:marBottom w:val="0"/>
          <w:divBdr>
            <w:top w:val="none" w:sz="0" w:space="0" w:color="auto"/>
            <w:left w:val="none" w:sz="0" w:space="0" w:color="auto"/>
            <w:bottom w:val="none" w:sz="0" w:space="0" w:color="auto"/>
            <w:right w:val="none" w:sz="0" w:space="0" w:color="auto"/>
          </w:divBdr>
        </w:div>
        <w:div w:id="653797650">
          <w:marLeft w:val="640"/>
          <w:marRight w:val="0"/>
          <w:marTop w:val="0"/>
          <w:marBottom w:val="0"/>
          <w:divBdr>
            <w:top w:val="none" w:sz="0" w:space="0" w:color="auto"/>
            <w:left w:val="none" w:sz="0" w:space="0" w:color="auto"/>
            <w:bottom w:val="none" w:sz="0" w:space="0" w:color="auto"/>
            <w:right w:val="none" w:sz="0" w:space="0" w:color="auto"/>
          </w:divBdr>
        </w:div>
        <w:div w:id="308438704">
          <w:marLeft w:val="640"/>
          <w:marRight w:val="0"/>
          <w:marTop w:val="0"/>
          <w:marBottom w:val="0"/>
          <w:divBdr>
            <w:top w:val="none" w:sz="0" w:space="0" w:color="auto"/>
            <w:left w:val="none" w:sz="0" w:space="0" w:color="auto"/>
            <w:bottom w:val="none" w:sz="0" w:space="0" w:color="auto"/>
            <w:right w:val="none" w:sz="0" w:space="0" w:color="auto"/>
          </w:divBdr>
        </w:div>
        <w:div w:id="271396830">
          <w:marLeft w:val="640"/>
          <w:marRight w:val="0"/>
          <w:marTop w:val="0"/>
          <w:marBottom w:val="0"/>
          <w:divBdr>
            <w:top w:val="none" w:sz="0" w:space="0" w:color="auto"/>
            <w:left w:val="none" w:sz="0" w:space="0" w:color="auto"/>
            <w:bottom w:val="none" w:sz="0" w:space="0" w:color="auto"/>
            <w:right w:val="none" w:sz="0" w:space="0" w:color="auto"/>
          </w:divBdr>
        </w:div>
        <w:div w:id="2055344017">
          <w:marLeft w:val="640"/>
          <w:marRight w:val="0"/>
          <w:marTop w:val="0"/>
          <w:marBottom w:val="0"/>
          <w:divBdr>
            <w:top w:val="none" w:sz="0" w:space="0" w:color="auto"/>
            <w:left w:val="none" w:sz="0" w:space="0" w:color="auto"/>
            <w:bottom w:val="none" w:sz="0" w:space="0" w:color="auto"/>
            <w:right w:val="none" w:sz="0" w:space="0" w:color="auto"/>
          </w:divBdr>
        </w:div>
        <w:div w:id="1856268932">
          <w:marLeft w:val="640"/>
          <w:marRight w:val="0"/>
          <w:marTop w:val="0"/>
          <w:marBottom w:val="0"/>
          <w:divBdr>
            <w:top w:val="none" w:sz="0" w:space="0" w:color="auto"/>
            <w:left w:val="none" w:sz="0" w:space="0" w:color="auto"/>
            <w:bottom w:val="none" w:sz="0" w:space="0" w:color="auto"/>
            <w:right w:val="none" w:sz="0" w:space="0" w:color="auto"/>
          </w:divBdr>
        </w:div>
        <w:div w:id="720524259">
          <w:marLeft w:val="640"/>
          <w:marRight w:val="0"/>
          <w:marTop w:val="0"/>
          <w:marBottom w:val="0"/>
          <w:divBdr>
            <w:top w:val="none" w:sz="0" w:space="0" w:color="auto"/>
            <w:left w:val="none" w:sz="0" w:space="0" w:color="auto"/>
            <w:bottom w:val="none" w:sz="0" w:space="0" w:color="auto"/>
            <w:right w:val="none" w:sz="0" w:space="0" w:color="auto"/>
          </w:divBdr>
        </w:div>
        <w:div w:id="1635066146">
          <w:marLeft w:val="640"/>
          <w:marRight w:val="0"/>
          <w:marTop w:val="0"/>
          <w:marBottom w:val="0"/>
          <w:divBdr>
            <w:top w:val="none" w:sz="0" w:space="0" w:color="auto"/>
            <w:left w:val="none" w:sz="0" w:space="0" w:color="auto"/>
            <w:bottom w:val="none" w:sz="0" w:space="0" w:color="auto"/>
            <w:right w:val="none" w:sz="0" w:space="0" w:color="auto"/>
          </w:divBdr>
        </w:div>
        <w:div w:id="1646469380">
          <w:marLeft w:val="640"/>
          <w:marRight w:val="0"/>
          <w:marTop w:val="0"/>
          <w:marBottom w:val="0"/>
          <w:divBdr>
            <w:top w:val="none" w:sz="0" w:space="0" w:color="auto"/>
            <w:left w:val="none" w:sz="0" w:space="0" w:color="auto"/>
            <w:bottom w:val="none" w:sz="0" w:space="0" w:color="auto"/>
            <w:right w:val="none" w:sz="0" w:space="0" w:color="auto"/>
          </w:divBdr>
        </w:div>
        <w:div w:id="1315256977">
          <w:marLeft w:val="640"/>
          <w:marRight w:val="0"/>
          <w:marTop w:val="0"/>
          <w:marBottom w:val="0"/>
          <w:divBdr>
            <w:top w:val="none" w:sz="0" w:space="0" w:color="auto"/>
            <w:left w:val="none" w:sz="0" w:space="0" w:color="auto"/>
            <w:bottom w:val="none" w:sz="0" w:space="0" w:color="auto"/>
            <w:right w:val="none" w:sz="0" w:space="0" w:color="auto"/>
          </w:divBdr>
        </w:div>
        <w:div w:id="2036038666">
          <w:marLeft w:val="640"/>
          <w:marRight w:val="0"/>
          <w:marTop w:val="0"/>
          <w:marBottom w:val="0"/>
          <w:divBdr>
            <w:top w:val="none" w:sz="0" w:space="0" w:color="auto"/>
            <w:left w:val="none" w:sz="0" w:space="0" w:color="auto"/>
            <w:bottom w:val="none" w:sz="0" w:space="0" w:color="auto"/>
            <w:right w:val="none" w:sz="0" w:space="0" w:color="auto"/>
          </w:divBdr>
        </w:div>
        <w:div w:id="788015446">
          <w:marLeft w:val="640"/>
          <w:marRight w:val="0"/>
          <w:marTop w:val="0"/>
          <w:marBottom w:val="0"/>
          <w:divBdr>
            <w:top w:val="none" w:sz="0" w:space="0" w:color="auto"/>
            <w:left w:val="none" w:sz="0" w:space="0" w:color="auto"/>
            <w:bottom w:val="none" w:sz="0" w:space="0" w:color="auto"/>
            <w:right w:val="none" w:sz="0" w:space="0" w:color="auto"/>
          </w:divBdr>
        </w:div>
        <w:div w:id="206333588">
          <w:marLeft w:val="640"/>
          <w:marRight w:val="0"/>
          <w:marTop w:val="0"/>
          <w:marBottom w:val="0"/>
          <w:divBdr>
            <w:top w:val="none" w:sz="0" w:space="0" w:color="auto"/>
            <w:left w:val="none" w:sz="0" w:space="0" w:color="auto"/>
            <w:bottom w:val="none" w:sz="0" w:space="0" w:color="auto"/>
            <w:right w:val="none" w:sz="0" w:space="0" w:color="auto"/>
          </w:divBdr>
        </w:div>
        <w:div w:id="409888399">
          <w:marLeft w:val="640"/>
          <w:marRight w:val="0"/>
          <w:marTop w:val="0"/>
          <w:marBottom w:val="0"/>
          <w:divBdr>
            <w:top w:val="none" w:sz="0" w:space="0" w:color="auto"/>
            <w:left w:val="none" w:sz="0" w:space="0" w:color="auto"/>
            <w:bottom w:val="none" w:sz="0" w:space="0" w:color="auto"/>
            <w:right w:val="none" w:sz="0" w:space="0" w:color="auto"/>
          </w:divBdr>
        </w:div>
        <w:div w:id="1418095025">
          <w:marLeft w:val="640"/>
          <w:marRight w:val="0"/>
          <w:marTop w:val="0"/>
          <w:marBottom w:val="0"/>
          <w:divBdr>
            <w:top w:val="none" w:sz="0" w:space="0" w:color="auto"/>
            <w:left w:val="none" w:sz="0" w:space="0" w:color="auto"/>
            <w:bottom w:val="none" w:sz="0" w:space="0" w:color="auto"/>
            <w:right w:val="none" w:sz="0" w:space="0" w:color="auto"/>
          </w:divBdr>
        </w:div>
        <w:div w:id="201283943">
          <w:marLeft w:val="640"/>
          <w:marRight w:val="0"/>
          <w:marTop w:val="0"/>
          <w:marBottom w:val="0"/>
          <w:divBdr>
            <w:top w:val="none" w:sz="0" w:space="0" w:color="auto"/>
            <w:left w:val="none" w:sz="0" w:space="0" w:color="auto"/>
            <w:bottom w:val="none" w:sz="0" w:space="0" w:color="auto"/>
            <w:right w:val="none" w:sz="0" w:space="0" w:color="auto"/>
          </w:divBdr>
        </w:div>
        <w:div w:id="1745451254">
          <w:marLeft w:val="640"/>
          <w:marRight w:val="0"/>
          <w:marTop w:val="0"/>
          <w:marBottom w:val="0"/>
          <w:divBdr>
            <w:top w:val="none" w:sz="0" w:space="0" w:color="auto"/>
            <w:left w:val="none" w:sz="0" w:space="0" w:color="auto"/>
            <w:bottom w:val="none" w:sz="0" w:space="0" w:color="auto"/>
            <w:right w:val="none" w:sz="0" w:space="0" w:color="auto"/>
          </w:divBdr>
        </w:div>
        <w:div w:id="1491368855">
          <w:marLeft w:val="640"/>
          <w:marRight w:val="0"/>
          <w:marTop w:val="0"/>
          <w:marBottom w:val="0"/>
          <w:divBdr>
            <w:top w:val="none" w:sz="0" w:space="0" w:color="auto"/>
            <w:left w:val="none" w:sz="0" w:space="0" w:color="auto"/>
            <w:bottom w:val="none" w:sz="0" w:space="0" w:color="auto"/>
            <w:right w:val="none" w:sz="0" w:space="0" w:color="auto"/>
          </w:divBdr>
        </w:div>
        <w:div w:id="381099383">
          <w:marLeft w:val="640"/>
          <w:marRight w:val="0"/>
          <w:marTop w:val="0"/>
          <w:marBottom w:val="0"/>
          <w:divBdr>
            <w:top w:val="none" w:sz="0" w:space="0" w:color="auto"/>
            <w:left w:val="none" w:sz="0" w:space="0" w:color="auto"/>
            <w:bottom w:val="none" w:sz="0" w:space="0" w:color="auto"/>
            <w:right w:val="none" w:sz="0" w:space="0" w:color="auto"/>
          </w:divBdr>
        </w:div>
        <w:div w:id="23597184">
          <w:marLeft w:val="640"/>
          <w:marRight w:val="0"/>
          <w:marTop w:val="0"/>
          <w:marBottom w:val="0"/>
          <w:divBdr>
            <w:top w:val="none" w:sz="0" w:space="0" w:color="auto"/>
            <w:left w:val="none" w:sz="0" w:space="0" w:color="auto"/>
            <w:bottom w:val="none" w:sz="0" w:space="0" w:color="auto"/>
            <w:right w:val="none" w:sz="0" w:space="0" w:color="auto"/>
          </w:divBdr>
        </w:div>
        <w:div w:id="1204905187">
          <w:marLeft w:val="640"/>
          <w:marRight w:val="0"/>
          <w:marTop w:val="0"/>
          <w:marBottom w:val="0"/>
          <w:divBdr>
            <w:top w:val="none" w:sz="0" w:space="0" w:color="auto"/>
            <w:left w:val="none" w:sz="0" w:space="0" w:color="auto"/>
            <w:bottom w:val="none" w:sz="0" w:space="0" w:color="auto"/>
            <w:right w:val="none" w:sz="0" w:space="0" w:color="auto"/>
          </w:divBdr>
        </w:div>
        <w:div w:id="958099993">
          <w:marLeft w:val="640"/>
          <w:marRight w:val="0"/>
          <w:marTop w:val="0"/>
          <w:marBottom w:val="0"/>
          <w:divBdr>
            <w:top w:val="none" w:sz="0" w:space="0" w:color="auto"/>
            <w:left w:val="none" w:sz="0" w:space="0" w:color="auto"/>
            <w:bottom w:val="none" w:sz="0" w:space="0" w:color="auto"/>
            <w:right w:val="none" w:sz="0" w:space="0" w:color="auto"/>
          </w:divBdr>
        </w:div>
        <w:div w:id="142548211">
          <w:marLeft w:val="640"/>
          <w:marRight w:val="0"/>
          <w:marTop w:val="0"/>
          <w:marBottom w:val="0"/>
          <w:divBdr>
            <w:top w:val="none" w:sz="0" w:space="0" w:color="auto"/>
            <w:left w:val="none" w:sz="0" w:space="0" w:color="auto"/>
            <w:bottom w:val="none" w:sz="0" w:space="0" w:color="auto"/>
            <w:right w:val="none" w:sz="0" w:space="0" w:color="auto"/>
          </w:divBdr>
        </w:div>
        <w:div w:id="70516967">
          <w:marLeft w:val="640"/>
          <w:marRight w:val="0"/>
          <w:marTop w:val="0"/>
          <w:marBottom w:val="0"/>
          <w:divBdr>
            <w:top w:val="none" w:sz="0" w:space="0" w:color="auto"/>
            <w:left w:val="none" w:sz="0" w:space="0" w:color="auto"/>
            <w:bottom w:val="none" w:sz="0" w:space="0" w:color="auto"/>
            <w:right w:val="none" w:sz="0" w:space="0" w:color="auto"/>
          </w:divBdr>
        </w:div>
        <w:div w:id="1950965808">
          <w:marLeft w:val="640"/>
          <w:marRight w:val="0"/>
          <w:marTop w:val="0"/>
          <w:marBottom w:val="0"/>
          <w:divBdr>
            <w:top w:val="none" w:sz="0" w:space="0" w:color="auto"/>
            <w:left w:val="none" w:sz="0" w:space="0" w:color="auto"/>
            <w:bottom w:val="none" w:sz="0" w:space="0" w:color="auto"/>
            <w:right w:val="none" w:sz="0" w:space="0" w:color="auto"/>
          </w:divBdr>
        </w:div>
        <w:div w:id="1949502989">
          <w:marLeft w:val="640"/>
          <w:marRight w:val="0"/>
          <w:marTop w:val="0"/>
          <w:marBottom w:val="0"/>
          <w:divBdr>
            <w:top w:val="none" w:sz="0" w:space="0" w:color="auto"/>
            <w:left w:val="none" w:sz="0" w:space="0" w:color="auto"/>
            <w:bottom w:val="none" w:sz="0" w:space="0" w:color="auto"/>
            <w:right w:val="none" w:sz="0" w:space="0" w:color="auto"/>
          </w:divBdr>
        </w:div>
        <w:div w:id="624434500">
          <w:marLeft w:val="640"/>
          <w:marRight w:val="0"/>
          <w:marTop w:val="0"/>
          <w:marBottom w:val="0"/>
          <w:divBdr>
            <w:top w:val="none" w:sz="0" w:space="0" w:color="auto"/>
            <w:left w:val="none" w:sz="0" w:space="0" w:color="auto"/>
            <w:bottom w:val="none" w:sz="0" w:space="0" w:color="auto"/>
            <w:right w:val="none" w:sz="0" w:space="0" w:color="auto"/>
          </w:divBdr>
        </w:div>
        <w:div w:id="838232400">
          <w:marLeft w:val="640"/>
          <w:marRight w:val="0"/>
          <w:marTop w:val="0"/>
          <w:marBottom w:val="0"/>
          <w:divBdr>
            <w:top w:val="none" w:sz="0" w:space="0" w:color="auto"/>
            <w:left w:val="none" w:sz="0" w:space="0" w:color="auto"/>
            <w:bottom w:val="none" w:sz="0" w:space="0" w:color="auto"/>
            <w:right w:val="none" w:sz="0" w:space="0" w:color="auto"/>
          </w:divBdr>
        </w:div>
        <w:div w:id="540895696">
          <w:marLeft w:val="640"/>
          <w:marRight w:val="0"/>
          <w:marTop w:val="0"/>
          <w:marBottom w:val="0"/>
          <w:divBdr>
            <w:top w:val="none" w:sz="0" w:space="0" w:color="auto"/>
            <w:left w:val="none" w:sz="0" w:space="0" w:color="auto"/>
            <w:bottom w:val="none" w:sz="0" w:space="0" w:color="auto"/>
            <w:right w:val="none" w:sz="0" w:space="0" w:color="auto"/>
          </w:divBdr>
        </w:div>
        <w:div w:id="1467579377">
          <w:marLeft w:val="640"/>
          <w:marRight w:val="0"/>
          <w:marTop w:val="0"/>
          <w:marBottom w:val="0"/>
          <w:divBdr>
            <w:top w:val="none" w:sz="0" w:space="0" w:color="auto"/>
            <w:left w:val="none" w:sz="0" w:space="0" w:color="auto"/>
            <w:bottom w:val="none" w:sz="0" w:space="0" w:color="auto"/>
            <w:right w:val="none" w:sz="0" w:space="0" w:color="auto"/>
          </w:divBdr>
        </w:div>
        <w:div w:id="951015008">
          <w:marLeft w:val="640"/>
          <w:marRight w:val="0"/>
          <w:marTop w:val="0"/>
          <w:marBottom w:val="0"/>
          <w:divBdr>
            <w:top w:val="none" w:sz="0" w:space="0" w:color="auto"/>
            <w:left w:val="none" w:sz="0" w:space="0" w:color="auto"/>
            <w:bottom w:val="none" w:sz="0" w:space="0" w:color="auto"/>
            <w:right w:val="none" w:sz="0" w:space="0" w:color="auto"/>
          </w:divBdr>
        </w:div>
        <w:div w:id="31464103">
          <w:marLeft w:val="640"/>
          <w:marRight w:val="0"/>
          <w:marTop w:val="0"/>
          <w:marBottom w:val="0"/>
          <w:divBdr>
            <w:top w:val="none" w:sz="0" w:space="0" w:color="auto"/>
            <w:left w:val="none" w:sz="0" w:space="0" w:color="auto"/>
            <w:bottom w:val="none" w:sz="0" w:space="0" w:color="auto"/>
            <w:right w:val="none" w:sz="0" w:space="0" w:color="auto"/>
          </w:divBdr>
        </w:div>
        <w:div w:id="2068918582">
          <w:marLeft w:val="640"/>
          <w:marRight w:val="0"/>
          <w:marTop w:val="0"/>
          <w:marBottom w:val="0"/>
          <w:divBdr>
            <w:top w:val="none" w:sz="0" w:space="0" w:color="auto"/>
            <w:left w:val="none" w:sz="0" w:space="0" w:color="auto"/>
            <w:bottom w:val="none" w:sz="0" w:space="0" w:color="auto"/>
            <w:right w:val="none" w:sz="0" w:space="0" w:color="auto"/>
          </w:divBdr>
        </w:div>
        <w:div w:id="1225603030">
          <w:marLeft w:val="640"/>
          <w:marRight w:val="0"/>
          <w:marTop w:val="0"/>
          <w:marBottom w:val="0"/>
          <w:divBdr>
            <w:top w:val="none" w:sz="0" w:space="0" w:color="auto"/>
            <w:left w:val="none" w:sz="0" w:space="0" w:color="auto"/>
            <w:bottom w:val="none" w:sz="0" w:space="0" w:color="auto"/>
            <w:right w:val="none" w:sz="0" w:space="0" w:color="auto"/>
          </w:divBdr>
        </w:div>
        <w:div w:id="361905710">
          <w:marLeft w:val="640"/>
          <w:marRight w:val="0"/>
          <w:marTop w:val="0"/>
          <w:marBottom w:val="0"/>
          <w:divBdr>
            <w:top w:val="none" w:sz="0" w:space="0" w:color="auto"/>
            <w:left w:val="none" w:sz="0" w:space="0" w:color="auto"/>
            <w:bottom w:val="none" w:sz="0" w:space="0" w:color="auto"/>
            <w:right w:val="none" w:sz="0" w:space="0" w:color="auto"/>
          </w:divBdr>
        </w:div>
        <w:div w:id="36976383">
          <w:marLeft w:val="640"/>
          <w:marRight w:val="0"/>
          <w:marTop w:val="0"/>
          <w:marBottom w:val="0"/>
          <w:divBdr>
            <w:top w:val="none" w:sz="0" w:space="0" w:color="auto"/>
            <w:left w:val="none" w:sz="0" w:space="0" w:color="auto"/>
            <w:bottom w:val="none" w:sz="0" w:space="0" w:color="auto"/>
            <w:right w:val="none" w:sz="0" w:space="0" w:color="auto"/>
          </w:divBdr>
        </w:div>
        <w:div w:id="226838141">
          <w:marLeft w:val="640"/>
          <w:marRight w:val="0"/>
          <w:marTop w:val="0"/>
          <w:marBottom w:val="0"/>
          <w:divBdr>
            <w:top w:val="none" w:sz="0" w:space="0" w:color="auto"/>
            <w:left w:val="none" w:sz="0" w:space="0" w:color="auto"/>
            <w:bottom w:val="none" w:sz="0" w:space="0" w:color="auto"/>
            <w:right w:val="none" w:sz="0" w:space="0" w:color="auto"/>
          </w:divBdr>
        </w:div>
        <w:div w:id="2102754495">
          <w:marLeft w:val="640"/>
          <w:marRight w:val="0"/>
          <w:marTop w:val="0"/>
          <w:marBottom w:val="0"/>
          <w:divBdr>
            <w:top w:val="none" w:sz="0" w:space="0" w:color="auto"/>
            <w:left w:val="none" w:sz="0" w:space="0" w:color="auto"/>
            <w:bottom w:val="none" w:sz="0" w:space="0" w:color="auto"/>
            <w:right w:val="none" w:sz="0" w:space="0" w:color="auto"/>
          </w:divBdr>
        </w:div>
        <w:div w:id="12149776">
          <w:marLeft w:val="640"/>
          <w:marRight w:val="0"/>
          <w:marTop w:val="0"/>
          <w:marBottom w:val="0"/>
          <w:divBdr>
            <w:top w:val="none" w:sz="0" w:space="0" w:color="auto"/>
            <w:left w:val="none" w:sz="0" w:space="0" w:color="auto"/>
            <w:bottom w:val="none" w:sz="0" w:space="0" w:color="auto"/>
            <w:right w:val="none" w:sz="0" w:space="0" w:color="auto"/>
          </w:divBdr>
        </w:div>
        <w:div w:id="438991226">
          <w:marLeft w:val="640"/>
          <w:marRight w:val="0"/>
          <w:marTop w:val="0"/>
          <w:marBottom w:val="0"/>
          <w:divBdr>
            <w:top w:val="none" w:sz="0" w:space="0" w:color="auto"/>
            <w:left w:val="none" w:sz="0" w:space="0" w:color="auto"/>
            <w:bottom w:val="none" w:sz="0" w:space="0" w:color="auto"/>
            <w:right w:val="none" w:sz="0" w:space="0" w:color="auto"/>
          </w:divBdr>
        </w:div>
        <w:div w:id="649482415">
          <w:marLeft w:val="640"/>
          <w:marRight w:val="0"/>
          <w:marTop w:val="0"/>
          <w:marBottom w:val="0"/>
          <w:divBdr>
            <w:top w:val="none" w:sz="0" w:space="0" w:color="auto"/>
            <w:left w:val="none" w:sz="0" w:space="0" w:color="auto"/>
            <w:bottom w:val="none" w:sz="0" w:space="0" w:color="auto"/>
            <w:right w:val="none" w:sz="0" w:space="0" w:color="auto"/>
          </w:divBdr>
        </w:div>
        <w:div w:id="200897348">
          <w:marLeft w:val="640"/>
          <w:marRight w:val="0"/>
          <w:marTop w:val="0"/>
          <w:marBottom w:val="0"/>
          <w:divBdr>
            <w:top w:val="none" w:sz="0" w:space="0" w:color="auto"/>
            <w:left w:val="none" w:sz="0" w:space="0" w:color="auto"/>
            <w:bottom w:val="none" w:sz="0" w:space="0" w:color="auto"/>
            <w:right w:val="none" w:sz="0" w:space="0" w:color="auto"/>
          </w:divBdr>
        </w:div>
        <w:div w:id="590822332">
          <w:marLeft w:val="640"/>
          <w:marRight w:val="0"/>
          <w:marTop w:val="0"/>
          <w:marBottom w:val="0"/>
          <w:divBdr>
            <w:top w:val="none" w:sz="0" w:space="0" w:color="auto"/>
            <w:left w:val="none" w:sz="0" w:space="0" w:color="auto"/>
            <w:bottom w:val="none" w:sz="0" w:space="0" w:color="auto"/>
            <w:right w:val="none" w:sz="0" w:space="0" w:color="auto"/>
          </w:divBdr>
        </w:div>
        <w:div w:id="2074233711">
          <w:marLeft w:val="640"/>
          <w:marRight w:val="0"/>
          <w:marTop w:val="0"/>
          <w:marBottom w:val="0"/>
          <w:divBdr>
            <w:top w:val="none" w:sz="0" w:space="0" w:color="auto"/>
            <w:left w:val="none" w:sz="0" w:space="0" w:color="auto"/>
            <w:bottom w:val="none" w:sz="0" w:space="0" w:color="auto"/>
            <w:right w:val="none" w:sz="0" w:space="0" w:color="auto"/>
          </w:divBdr>
        </w:div>
        <w:div w:id="760873596">
          <w:marLeft w:val="640"/>
          <w:marRight w:val="0"/>
          <w:marTop w:val="0"/>
          <w:marBottom w:val="0"/>
          <w:divBdr>
            <w:top w:val="none" w:sz="0" w:space="0" w:color="auto"/>
            <w:left w:val="none" w:sz="0" w:space="0" w:color="auto"/>
            <w:bottom w:val="none" w:sz="0" w:space="0" w:color="auto"/>
            <w:right w:val="none" w:sz="0" w:space="0" w:color="auto"/>
          </w:divBdr>
        </w:div>
        <w:div w:id="489518217">
          <w:marLeft w:val="640"/>
          <w:marRight w:val="0"/>
          <w:marTop w:val="0"/>
          <w:marBottom w:val="0"/>
          <w:divBdr>
            <w:top w:val="none" w:sz="0" w:space="0" w:color="auto"/>
            <w:left w:val="none" w:sz="0" w:space="0" w:color="auto"/>
            <w:bottom w:val="none" w:sz="0" w:space="0" w:color="auto"/>
            <w:right w:val="none" w:sz="0" w:space="0" w:color="auto"/>
          </w:divBdr>
        </w:div>
        <w:div w:id="433943190">
          <w:marLeft w:val="640"/>
          <w:marRight w:val="0"/>
          <w:marTop w:val="0"/>
          <w:marBottom w:val="0"/>
          <w:divBdr>
            <w:top w:val="none" w:sz="0" w:space="0" w:color="auto"/>
            <w:left w:val="none" w:sz="0" w:space="0" w:color="auto"/>
            <w:bottom w:val="none" w:sz="0" w:space="0" w:color="auto"/>
            <w:right w:val="none" w:sz="0" w:space="0" w:color="auto"/>
          </w:divBdr>
        </w:div>
        <w:div w:id="410545083">
          <w:marLeft w:val="640"/>
          <w:marRight w:val="0"/>
          <w:marTop w:val="0"/>
          <w:marBottom w:val="0"/>
          <w:divBdr>
            <w:top w:val="none" w:sz="0" w:space="0" w:color="auto"/>
            <w:left w:val="none" w:sz="0" w:space="0" w:color="auto"/>
            <w:bottom w:val="none" w:sz="0" w:space="0" w:color="auto"/>
            <w:right w:val="none" w:sz="0" w:space="0" w:color="auto"/>
          </w:divBdr>
        </w:div>
        <w:div w:id="578173565">
          <w:marLeft w:val="640"/>
          <w:marRight w:val="0"/>
          <w:marTop w:val="0"/>
          <w:marBottom w:val="0"/>
          <w:divBdr>
            <w:top w:val="none" w:sz="0" w:space="0" w:color="auto"/>
            <w:left w:val="none" w:sz="0" w:space="0" w:color="auto"/>
            <w:bottom w:val="none" w:sz="0" w:space="0" w:color="auto"/>
            <w:right w:val="none" w:sz="0" w:space="0" w:color="auto"/>
          </w:divBdr>
        </w:div>
        <w:div w:id="653797385">
          <w:marLeft w:val="640"/>
          <w:marRight w:val="0"/>
          <w:marTop w:val="0"/>
          <w:marBottom w:val="0"/>
          <w:divBdr>
            <w:top w:val="none" w:sz="0" w:space="0" w:color="auto"/>
            <w:left w:val="none" w:sz="0" w:space="0" w:color="auto"/>
            <w:bottom w:val="none" w:sz="0" w:space="0" w:color="auto"/>
            <w:right w:val="none" w:sz="0" w:space="0" w:color="auto"/>
          </w:divBdr>
        </w:div>
        <w:div w:id="1615865537">
          <w:marLeft w:val="640"/>
          <w:marRight w:val="0"/>
          <w:marTop w:val="0"/>
          <w:marBottom w:val="0"/>
          <w:divBdr>
            <w:top w:val="none" w:sz="0" w:space="0" w:color="auto"/>
            <w:left w:val="none" w:sz="0" w:space="0" w:color="auto"/>
            <w:bottom w:val="none" w:sz="0" w:space="0" w:color="auto"/>
            <w:right w:val="none" w:sz="0" w:space="0" w:color="auto"/>
          </w:divBdr>
        </w:div>
        <w:div w:id="1377465906">
          <w:marLeft w:val="640"/>
          <w:marRight w:val="0"/>
          <w:marTop w:val="0"/>
          <w:marBottom w:val="0"/>
          <w:divBdr>
            <w:top w:val="none" w:sz="0" w:space="0" w:color="auto"/>
            <w:left w:val="none" w:sz="0" w:space="0" w:color="auto"/>
            <w:bottom w:val="none" w:sz="0" w:space="0" w:color="auto"/>
            <w:right w:val="none" w:sz="0" w:space="0" w:color="auto"/>
          </w:divBdr>
        </w:div>
        <w:div w:id="380135858">
          <w:marLeft w:val="640"/>
          <w:marRight w:val="0"/>
          <w:marTop w:val="0"/>
          <w:marBottom w:val="0"/>
          <w:divBdr>
            <w:top w:val="none" w:sz="0" w:space="0" w:color="auto"/>
            <w:left w:val="none" w:sz="0" w:space="0" w:color="auto"/>
            <w:bottom w:val="none" w:sz="0" w:space="0" w:color="auto"/>
            <w:right w:val="none" w:sz="0" w:space="0" w:color="auto"/>
          </w:divBdr>
        </w:div>
        <w:div w:id="1241409411">
          <w:marLeft w:val="640"/>
          <w:marRight w:val="0"/>
          <w:marTop w:val="0"/>
          <w:marBottom w:val="0"/>
          <w:divBdr>
            <w:top w:val="none" w:sz="0" w:space="0" w:color="auto"/>
            <w:left w:val="none" w:sz="0" w:space="0" w:color="auto"/>
            <w:bottom w:val="none" w:sz="0" w:space="0" w:color="auto"/>
            <w:right w:val="none" w:sz="0" w:space="0" w:color="auto"/>
          </w:divBdr>
        </w:div>
        <w:div w:id="1059549085">
          <w:marLeft w:val="640"/>
          <w:marRight w:val="0"/>
          <w:marTop w:val="0"/>
          <w:marBottom w:val="0"/>
          <w:divBdr>
            <w:top w:val="none" w:sz="0" w:space="0" w:color="auto"/>
            <w:left w:val="none" w:sz="0" w:space="0" w:color="auto"/>
            <w:bottom w:val="none" w:sz="0" w:space="0" w:color="auto"/>
            <w:right w:val="none" w:sz="0" w:space="0" w:color="auto"/>
          </w:divBdr>
        </w:div>
        <w:div w:id="430052628">
          <w:marLeft w:val="640"/>
          <w:marRight w:val="0"/>
          <w:marTop w:val="0"/>
          <w:marBottom w:val="0"/>
          <w:divBdr>
            <w:top w:val="none" w:sz="0" w:space="0" w:color="auto"/>
            <w:left w:val="none" w:sz="0" w:space="0" w:color="auto"/>
            <w:bottom w:val="none" w:sz="0" w:space="0" w:color="auto"/>
            <w:right w:val="none" w:sz="0" w:space="0" w:color="auto"/>
          </w:divBdr>
        </w:div>
        <w:div w:id="650062570">
          <w:marLeft w:val="640"/>
          <w:marRight w:val="0"/>
          <w:marTop w:val="0"/>
          <w:marBottom w:val="0"/>
          <w:divBdr>
            <w:top w:val="none" w:sz="0" w:space="0" w:color="auto"/>
            <w:left w:val="none" w:sz="0" w:space="0" w:color="auto"/>
            <w:bottom w:val="none" w:sz="0" w:space="0" w:color="auto"/>
            <w:right w:val="none" w:sz="0" w:space="0" w:color="auto"/>
          </w:divBdr>
        </w:div>
        <w:div w:id="1536236180">
          <w:marLeft w:val="640"/>
          <w:marRight w:val="0"/>
          <w:marTop w:val="0"/>
          <w:marBottom w:val="0"/>
          <w:divBdr>
            <w:top w:val="none" w:sz="0" w:space="0" w:color="auto"/>
            <w:left w:val="none" w:sz="0" w:space="0" w:color="auto"/>
            <w:bottom w:val="none" w:sz="0" w:space="0" w:color="auto"/>
            <w:right w:val="none" w:sz="0" w:space="0" w:color="auto"/>
          </w:divBdr>
        </w:div>
        <w:div w:id="1256476261">
          <w:marLeft w:val="640"/>
          <w:marRight w:val="0"/>
          <w:marTop w:val="0"/>
          <w:marBottom w:val="0"/>
          <w:divBdr>
            <w:top w:val="none" w:sz="0" w:space="0" w:color="auto"/>
            <w:left w:val="none" w:sz="0" w:space="0" w:color="auto"/>
            <w:bottom w:val="none" w:sz="0" w:space="0" w:color="auto"/>
            <w:right w:val="none" w:sz="0" w:space="0" w:color="auto"/>
          </w:divBdr>
        </w:div>
        <w:div w:id="526455070">
          <w:marLeft w:val="640"/>
          <w:marRight w:val="0"/>
          <w:marTop w:val="0"/>
          <w:marBottom w:val="0"/>
          <w:divBdr>
            <w:top w:val="none" w:sz="0" w:space="0" w:color="auto"/>
            <w:left w:val="none" w:sz="0" w:space="0" w:color="auto"/>
            <w:bottom w:val="none" w:sz="0" w:space="0" w:color="auto"/>
            <w:right w:val="none" w:sz="0" w:space="0" w:color="auto"/>
          </w:divBdr>
        </w:div>
        <w:div w:id="1603299070">
          <w:marLeft w:val="640"/>
          <w:marRight w:val="0"/>
          <w:marTop w:val="0"/>
          <w:marBottom w:val="0"/>
          <w:divBdr>
            <w:top w:val="none" w:sz="0" w:space="0" w:color="auto"/>
            <w:left w:val="none" w:sz="0" w:space="0" w:color="auto"/>
            <w:bottom w:val="none" w:sz="0" w:space="0" w:color="auto"/>
            <w:right w:val="none" w:sz="0" w:space="0" w:color="auto"/>
          </w:divBdr>
        </w:div>
        <w:div w:id="253558817">
          <w:marLeft w:val="640"/>
          <w:marRight w:val="0"/>
          <w:marTop w:val="0"/>
          <w:marBottom w:val="0"/>
          <w:divBdr>
            <w:top w:val="none" w:sz="0" w:space="0" w:color="auto"/>
            <w:left w:val="none" w:sz="0" w:space="0" w:color="auto"/>
            <w:bottom w:val="none" w:sz="0" w:space="0" w:color="auto"/>
            <w:right w:val="none" w:sz="0" w:space="0" w:color="auto"/>
          </w:divBdr>
        </w:div>
        <w:div w:id="25521092">
          <w:marLeft w:val="640"/>
          <w:marRight w:val="0"/>
          <w:marTop w:val="0"/>
          <w:marBottom w:val="0"/>
          <w:divBdr>
            <w:top w:val="none" w:sz="0" w:space="0" w:color="auto"/>
            <w:left w:val="none" w:sz="0" w:space="0" w:color="auto"/>
            <w:bottom w:val="none" w:sz="0" w:space="0" w:color="auto"/>
            <w:right w:val="none" w:sz="0" w:space="0" w:color="auto"/>
          </w:divBdr>
        </w:div>
        <w:div w:id="1789809271">
          <w:marLeft w:val="640"/>
          <w:marRight w:val="0"/>
          <w:marTop w:val="0"/>
          <w:marBottom w:val="0"/>
          <w:divBdr>
            <w:top w:val="none" w:sz="0" w:space="0" w:color="auto"/>
            <w:left w:val="none" w:sz="0" w:space="0" w:color="auto"/>
            <w:bottom w:val="none" w:sz="0" w:space="0" w:color="auto"/>
            <w:right w:val="none" w:sz="0" w:space="0" w:color="auto"/>
          </w:divBdr>
        </w:div>
        <w:div w:id="1950427197">
          <w:marLeft w:val="640"/>
          <w:marRight w:val="0"/>
          <w:marTop w:val="0"/>
          <w:marBottom w:val="0"/>
          <w:divBdr>
            <w:top w:val="none" w:sz="0" w:space="0" w:color="auto"/>
            <w:left w:val="none" w:sz="0" w:space="0" w:color="auto"/>
            <w:bottom w:val="none" w:sz="0" w:space="0" w:color="auto"/>
            <w:right w:val="none" w:sz="0" w:space="0" w:color="auto"/>
          </w:divBdr>
        </w:div>
        <w:div w:id="983050608">
          <w:marLeft w:val="640"/>
          <w:marRight w:val="0"/>
          <w:marTop w:val="0"/>
          <w:marBottom w:val="0"/>
          <w:divBdr>
            <w:top w:val="none" w:sz="0" w:space="0" w:color="auto"/>
            <w:left w:val="none" w:sz="0" w:space="0" w:color="auto"/>
            <w:bottom w:val="none" w:sz="0" w:space="0" w:color="auto"/>
            <w:right w:val="none" w:sz="0" w:space="0" w:color="auto"/>
          </w:divBdr>
        </w:div>
        <w:div w:id="621493795">
          <w:marLeft w:val="640"/>
          <w:marRight w:val="0"/>
          <w:marTop w:val="0"/>
          <w:marBottom w:val="0"/>
          <w:divBdr>
            <w:top w:val="none" w:sz="0" w:space="0" w:color="auto"/>
            <w:left w:val="none" w:sz="0" w:space="0" w:color="auto"/>
            <w:bottom w:val="none" w:sz="0" w:space="0" w:color="auto"/>
            <w:right w:val="none" w:sz="0" w:space="0" w:color="auto"/>
          </w:divBdr>
        </w:div>
        <w:div w:id="121048079">
          <w:marLeft w:val="640"/>
          <w:marRight w:val="0"/>
          <w:marTop w:val="0"/>
          <w:marBottom w:val="0"/>
          <w:divBdr>
            <w:top w:val="none" w:sz="0" w:space="0" w:color="auto"/>
            <w:left w:val="none" w:sz="0" w:space="0" w:color="auto"/>
            <w:bottom w:val="none" w:sz="0" w:space="0" w:color="auto"/>
            <w:right w:val="none" w:sz="0" w:space="0" w:color="auto"/>
          </w:divBdr>
        </w:div>
        <w:div w:id="1920479736">
          <w:marLeft w:val="640"/>
          <w:marRight w:val="0"/>
          <w:marTop w:val="0"/>
          <w:marBottom w:val="0"/>
          <w:divBdr>
            <w:top w:val="none" w:sz="0" w:space="0" w:color="auto"/>
            <w:left w:val="none" w:sz="0" w:space="0" w:color="auto"/>
            <w:bottom w:val="none" w:sz="0" w:space="0" w:color="auto"/>
            <w:right w:val="none" w:sz="0" w:space="0" w:color="auto"/>
          </w:divBdr>
        </w:div>
        <w:div w:id="1429810157">
          <w:marLeft w:val="640"/>
          <w:marRight w:val="0"/>
          <w:marTop w:val="0"/>
          <w:marBottom w:val="0"/>
          <w:divBdr>
            <w:top w:val="none" w:sz="0" w:space="0" w:color="auto"/>
            <w:left w:val="none" w:sz="0" w:space="0" w:color="auto"/>
            <w:bottom w:val="none" w:sz="0" w:space="0" w:color="auto"/>
            <w:right w:val="none" w:sz="0" w:space="0" w:color="auto"/>
          </w:divBdr>
        </w:div>
        <w:div w:id="1289705499">
          <w:marLeft w:val="640"/>
          <w:marRight w:val="0"/>
          <w:marTop w:val="0"/>
          <w:marBottom w:val="0"/>
          <w:divBdr>
            <w:top w:val="none" w:sz="0" w:space="0" w:color="auto"/>
            <w:left w:val="none" w:sz="0" w:space="0" w:color="auto"/>
            <w:bottom w:val="none" w:sz="0" w:space="0" w:color="auto"/>
            <w:right w:val="none" w:sz="0" w:space="0" w:color="auto"/>
          </w:divBdr>
        </w:div>
        <w:div w:id="1968899277">
          <w:marLeft w:val="640"/>
          <w:marRight w:val="0"/>
          <w:marTop w:val="0"/>
          <w:marBottom w:val="0"/>
          <w:divBdr>
            <w:top w:val="none" w:sz="0" w:space="0" w:color="auto"/>
            <w:left w:val="none" w:sz="0" w:space="0" w:color="auto"/>
            <w:bottom w:val="none" w:sz="0" w:space="0" w:color="auto"/>
            <w:right w:val="none" w:sz="0" w:space="0" w:color="auto"/>
          </w:divBdr>
        </w:div>
        <w:div w:id="862403246">
          <w:marLeft w:val="640"/>
          <w:marRight w:val="0"/>
          <w:marTop w:val="0"/>
          <w:marBottom w:val="0"/>
          <w:divBdr>
            <w:top w:val="none" w:sz="0" w:space="0" w:color="auto"/>
            <w:left w:val="none" w:sz="0" w:space="0" w:color="auto"/>
            <w:bottom w:val="none" w:sz="0" w:space="0" w:color="auto"/>
            <w:right w:val="none" w:sz="0" w:space="0" w:color="auto"/>
          </w:divBdr>
        </w:div>
        <w:div w:id="784620956">
          <w:marLeft w:val="640"/>
          <w:marRight w:val="0"/>
          <w:marTop w:val="0"/>
          <w:marBottom w:val="0"/>
          <w:divBdr>
            <w:top w:val="none" w:sz="0" w:space="0" w:color="auto"/>
            <w:left w:val="none" w:sz="0" w:space="0" w:color="auto"/>
            <w:bottom w:val="none" w:sz="0" w:space="0" w:color="auto"/>
            <w:right w:val="none" w:sz="0" w:space="0" w:color="auto"/>
          </w:divBdr>
        </w:div>
        <w:div w:id="452015882">
          <w:marLeft w:val="640"/>
          <w:marRight w:val="0"/>
          <w:marTop w:val="0"/>
          <w:marBottom w:val="0"/>
          <w:divBdr>
            <w:top w:val="none" w:sz="0" w:space="0" w:color="auto"/>
            <w:left w:val="none" w:sz="0" w:space="0" w:color="auto"/>
            <w:bottom w:val="none" w:sz="0" w:space="0" w:color="auto"/>
            <w:right w:val="none" w:sz="0" w:space="0" w:color="auto"/>
          </w:divBdr>
        </w:div>
        <w:div w:id="1579293380">
          <w:marLeft w:val="640"/>
          <w:marRight w:val="0"/>
          <w:marTop w:val="0"/>
          <w:marBottom w:val="0"/>
          <w:divBdr>
            <w:top w:val="none" w:sz="0" w:space="0" w:color="auto"/>
            <w:left w:val="none" w:sz="0" w:space="0" w:color="auto"/>
            <w:bottom w:val="none" w:sz="0" w:space="0" w:color="auto"/>
            <w:right w:val="none" w:sz="0" w:space="0" w:color="auto"/>
          </w:divBdr>
        </w:div>
        <w:div w:id="273750203">
          <w:marLeft w:val="640"/>
          <w:marRight w:val="0"/>
          <w:marTop w:val="0"/>
          <w:marBottom w:val="0"/>
          <w:divBdr>
            <w:top w:val="none" w:sz="0" w:space="0" w:color="auto"/>
            <w:left w:val="none" w:sz="0" w:space="0" w:color="auto"/>
            <w:bottom w:val="none" w:sz="0" w:space="0" w:color="auto"/>
            <w:right w:val="none" w:sz="0" w:space="0" w:color="auto"/>
          </w:divBdr>
        </w:div>
        <w:div w:id="2079984252">
          <w:marLeft w:val="640"/>
          <w:marRight w:val="0"/>
          <w:marTop w:val="0"/>
          <w:marBottom w:val="0"/>
          <w:divBdr>
            <w:top w:val="none" w:sz="0" w:space="0" w:color="auto"/>
            <w:left w:val="none" w:sz="0" w:space="0" w:color="auto"/>
            <w:bottom w:val="none" w:sz="0" w:space="0" w:color="auto"/>
            <w:right w:val="none" w:sz="0" w:space="0" w:color="auto"/>
          </w:divBdr>
        </w:div>
        <w:div w:id="1455368197">
          <w:marLeft w:val="640"/>
          <w:marRight w:val="0"/>
          <w:marTop w:val="0"/>
          <w:marBottom w:val="0"/>
          <w:divBdr>
            <w:top w:val="none" w:sz="0" w:space="0" w:color="auto"/>
            <w:left w:val="none" w:sz="0" w:space="0" w:color="auto"/>
            <w:bottom w:val="none" w:sz="0" w:space="0" w:color="auto"/>
            <w:right w:val="none" w:sz="0" w:space="0" w:color="auto"/>
          </w:divBdr>
        </w:div>
        <w:div w:id="11953293">
          <w:marLeft w:val="640"/>
          <w:marRight w:val="0"/>
          <w:marTop w:val="0"/>
          <w:marBottom w:val="0"/>
          <w:divBdr>
            <w:top w:val="none" w:sz="0" w:space="0" w:color="auto"/>
            <w:left w:val="none" w:sz="0" w:space="0" w:color="auto"/>
            <w:bottom w:val="none" w:sz="0" w:space="0" w:color="auto"/>
            <w:right w:val="none" w:sz="0" w:space="0" w:color="auto"/>
          </w:divBdr>
        </w:div>
        <w:div w:id="1957104935">
          <w:marLeft w:val="640"/>
          <w:marRight w:val="0"/>
          <w:marTop w:val="0"/>
          <w:marBottom w:val="0"/>
          <w:divBdr>
            <w:top w:val="none" w:sz="0" w:space="0" w:color="auto"/>
            <w:left w:val="none" w:sz="0" w:space="0" w:color="auto"/>
            <w:bottom w:val="none" w:sz="0" w:space="0" w:color="auto"/>
            <w:right w:val="none" w:sz="0" w:space="0" w:color="auto"/>
          </w:divBdr>
        </w:div>
        <w:div w:id="1268467944">
          <w:marLeft w:val="640"/>
          <w:marRight w:val="0"/>
          <w:marTop w:val="0"/>
          <w:marBottom w:val="0"/>
          <w:divBdr>
            <w:top w:val="none" w:sz="0" w:space="0" w:color="auto"/>
            <w:left w:val="none" w:sz="0" w:space="0" w:color="auto"/>
            <w:bottom w:val="none" w:sz="0" w:space="0" w:color="auto"/>
            <w:right w:val="none" w:sz="0" w:space="0" w:color="auto"/>
          </w:divBdr>
        </w:div>
        <w:div w:id="1366179254">
          <w:marLeft w:val="640"/>
          <w:marRight w:val="0"/>
          <w:marTop w:val="0"/>
          <w:marBottom w:val="0"/>
          <w:divBdr>
            <w:top w:val="none" w:sz="0" w:space="0" w:color="auto"/>
            <w:left w:val="none" w:sz="0" w:space="0" w:color="auto"/>
            <w:bottom w:val="none" w:sz="0" w:space="0" w:color="auto"/>
            <w:right w:val="none" w:sz="0" w:space="0" w:color="auto"/>
          </w:divBdr>
        </w:div>
        <w:div w:id="2078821478">
          <w:marLeft w:val="640"/>
          <w:marRight w:val="0"/>
          <w:marTop w:val="0"/>
          <w:marBottom w:val="0"/>
          <w:divBdr>
            <w:top w:val="none" w:sz="0" w:space="0" w:color="auto"/>
            <w:left w:val="none" w:sz="0" w:space="0" w:color="auto"/>
            <w:bottom w:val="none" w:sz="0" w:space="0" w:color="auto"/>
            <w:right w:val="none" w:sz="0" w:space="0" w:color="auto"/>
          </w:divBdr>
        </w:div>
        <w:div w:id="30693536">
          <w:marLeft w:val="640"/>
          <w:marRight w:val="0"/>
          <w:marTop w:val="0"/>
          <w:marBottom w:val="0"/>
          <w:divBdr>
            <w:top w:val="none" w:sz="0" w:space="0" w:color="auto"/>
            <w:left w:val="none" w:sz="0" w:space="0" w:color="auto"/>
            <w:bottom w:val="none" w:sz="0" w:space="0" w:color="auto"/>
            <w:right w:val="none" w:sz="0" w:space="0" w:color="auto"/>
          </w:divBdr>
        </w:div>
        <w:div w:id="1283657838">
          <w:marLeft w:val="640"/>
          <w:marRight w:val="0"/>
          <w:marTop w:val="0"/>
          <w:marBottom w:val="0"/>
          <w:divBdr>
            <w:top w:val="none" w:sz="0" w:space="0" w:color="auto"/>
            <w:left w:val="none" w:sz="0" w:space="0" w:color="auto"/>
            <w:bottom w:val="none" w:sz="0" w:space="0" w:color="auto"/>
            <w:right w:val="none" w:sz="0" w:space="0" w:color="auto"/>
          </w:divBdr>
        </w:div>
        <w:div w:id="223369820">
          <w:marLeft w:val="640"/>
          <w:marRight w:val="0"/>
          <w:marTop w:val="0"/>
          <w:marBottom w:val="0"/>
          <w:divBdr>
            <w:top w:val="none" w:sz="0" w:space="0" w:color="auto"/>
            <w:left w:val="none" w:sz="0" w:space="0" w:color="auto"/>
            <w:bottom w:val="none" w:sz="0" w:space="0" w:color="auto"/>
            <w:right w:val="none" w:sz="0" w:space="0" w:color="auto"/>
          </w:divBdr>
        </w:div>
        <w:div w:id="78793673">
          <w:marLeft w:val="640"/>
          <w:marRight w:val="0"/>
          <w:marTop w:val="0"/>
          <w:marBottom w:val="0"/>
          <w:divBdr>
            <w:top w:val="none" w:sz="0" w:space="0" w:color="auto"/>
            <w:left w:val="none" w:sz="0" w:space="0" w:color="auto"/>
            <w:bottom w:val="none" w:sz="0" w:space="0" w:color="auto"/>
            <w:right w:val="none" w:sz="0" w:space="0" w:color="auto"/>
          </w:divBdr>
        </w:div>
        <w:div w:id="307826920">
          <w:marLeft w:val="640"/>
          <w:marRight w:val="0"/>
          <w:marTop w:val="0"/>
          <w:marBottom w:val="0"/>
          <w:divBdr>
            <w:top w:val="none" w:sz="0" w:space="0" w:color="auto"/>
            <w:left w:val="none" w:sz="0" w:space="0" w:color="auto"/>
            <w:bottom w:val="none" w:sz="0" w:space="0" w:color="auto"/>
            <w:right w:val="none" w:sz="0" w:space="0" w:color="auto"/>
          </w:divBdr>
        </w:div>
        <w:div w:id="1570919568">
          <w:marLeft w:val="640"/>
          <w:marRight w:val="0"/>
          <w:marTop w:val="0"/>
          <w:marBottom w:val="0"/>
          <w:divBdr>
            <w:top w:val="none" w:sz="0" w:space="0" w:color="auto"/>
            <w:left w:val="none" w:sz="0" w:space="0" w:color="auto"/>
            <w:bottom w:val="none" w:sz="0" w:space="0" w:color="auto"/>
            <w:right w:val="none" w:sz="0" w:space="0" w:color="auto"/>
          </w:divBdr>
        </w:div>
        <w:div w:id="390083572">
          <w:marLeft w:val="640"/>
          <w:marRight w:val="0"/>
          <w:marTop w:val="0"/>
          <w:marBottom w:val="0"/>
          <w:divBdr>
            <w:top w:val="none" w:sz="0" w:space="0" w:color="auto"/>
            <w:left w:val="none" w:sz="0" w:space="0" w:color="auto"/>
            <w:bottom w:val="none" w:sz="0" w:space="0" w:color="auto"/>
            <w:right w:val="none" w:sz="0" w:space="0" w:color="auto"/>
          </w:divBdr>
        </w:div>
        <w:div w:id="1735002636">
          <w:marLeft w:val="640"/>
          <w:marRight w:val="0"/>
          <w:marTop w:val="0"/>
          <w:marBottom w:val="0"/>
          <w:divBdr>
            <w:top w:val="none" w:sz="0" w:space="0" w:color="auto"/>
            <w:left w:val="none" w:sz="0" w:space="0" w:color="auto"/>
            <w:bottom w:val="none" w:sz="0" w:space="0" w:color="auto"/>
            <w:right w:val="none" w:sz="0" w:space="0" w:color="auto"/>
          </w:divBdr>
        </w:div>
        <w:div w:id="863514611">
          <w:marLeft w:val="640"/>
          <w:marRight w:val="0"/>
          <w:marTop w:val="0"/>
          <w:marBottom w:val="0"/>
          <w:divBdr>
            <w:top w:val="none" w:sz="0" w:space="0" w:color="auto"/>
            <w:left w:val="none" w:sz="0" w:space="0" w:color="auto"/>
            <w:bottom w:val="none" w:sz="0" w:space="0" w:color="auto"/>
            <w:right w:val="none" w:sz="0" w:space="0" w:color="auto"/>
          </w:divBdr>
        </w:div>
        <w:div w:id="604386895">
          <w:marLeft w:val="640"/>
          <w:marRight w:val="0"/>
          <w:marTop w:val="0"/>
          <w:marBottom w:val="0"/>
          <w:divBdr>
            <w:top w:val="none" w:sz="0" w:space="0" w:color="auto"/>
            <w:left w:val="none" w:sz="0" w:space="0" w:color="auto"/>
            <w:bottom w:val="none" w:sz="0" w:space="0" w:color="auto"/>
            <w:right w:val="none" w:sz="0" w:space="0" w:color="auto"/>
          </w:divBdr>
        </w:div>
        <w:div w:id="886796765">
          <w:marLeft w:val="640"/>
          <w:marRight w:val="0"/>
          <w:marTop w:val="0"/>
          <w:marBottom w:val="0"/>
          <w:divBdr>
            <w:top w:val="none" w:sz="0" w:space="0" w:color="auto"/>
            <w:left w:val="none" w:sz="0" w:space="0" w:color="auto"/>
            <w:bottom w:val="none" w:sz="0" w:space="0" w:color="auto"/>
            <w:right w:val="none" w:sz="0" w:space="0" w:color="auto"/>
          </w:divBdr>
        </w:div>
        <w:div w:id="558636919">
          <w:marLeft w:val="640"/>
          <w:marRight w:val="0"/>
          <w:marTop w:val="0"/>
          <w:marBottom w:val="0"/>
          <w:divBdr>
            <w:top w:val="none" w:sz="0" w:space="0" w:color="auto"/>
            <w:left w:val="none" w:sz="0" w:space="0" w:color="auto"/>
            <w:bottom w:val="none" w:sz="0" w:space="0" w:color="auto"/>
            <w:right w:val="none" w:sz="0" w:space="0" w:color="auto"/>
          </w:divBdr>
        </w:div>
        <w:div w:id="586036419">
          <w:marLeft w:val="640"/>
          <w:marRight w:val="0"/>
          <w:marTop w:val="0"/>
          <w:marBottom w:val="0"/>
          <w:divBdr>
            <w:top w:val="none" w:sz="0" w:space="0" w:color="auto"/>
            <w:left w:val="none" w:sz="0" w:space="0" w:color="auto"/>
            <w:bottom w:val="none" w:sz="0" w:space="0" w:color="auto"/>
            <w:right w:val="none" w:sz="0" w:space="0" w:color="auto"/>
          </w:divBdr>
        </w:div>
        <w:div w:id="731004904">
          <w:marLeft w:val="640"/>
          <w:marRight w:val="0"/>
          <w:marTop w:val="0"/>
          <w:marBottom w:val="0"/>
          <w:divBdr>
            <w:top w:val="none" w:sz="0" w:space="0" w:color="auto"/>
            <w:left w:val="none" w:sz="0" w:space="0" w:color="auto"/>
            <w:bottom w:val="none" w:sz="0" w:space="0" w:color="auto"/>
            <w:right w:val="none" w:sz="0" w:space="0" w:color="auto"/>
          </w:divBdr>
        </w:div>
        <w:div w:id="538249785">
          <w:marLeft w:val="640"/>
          <w:marRight w:val="0"/>
          <w:marTop w:val="0"/>
          <w:marBottom w:val="0"/>
          <w:divBdr>
            <w:top w:val="none" w:sz="0" w:space="0" w:color="auto"/>
            <w:left w:val="none" w:sz="0" w:space="0" w:color="auto"/>
            <w:bottom w:val="none" w:sz="0" w:space="0" w:color="auto"/>
            <w:right w:val="none" w:sz="0" w:space="0" w:color="auto"/>
          </w:divBdr>
        </w:div>
        <w:div w:id="2023822572">
          <w:marLeft w:val="640"/>
          <w:marRight w:val="0"/>
          <w:marTop w:val="0"/>
          <w:marBottom w:val="0"/>
          <w:divBdr>
            <w:top w:val="none" w:sz="0" w:space="0" w:color="auto"/>
            <w:left w:val="none" w:sz="0" w:space="0" w:color="auto"/>
            <w:bottom w:val="none" w:sz="0" w:space="0" w:color="auto"/>
            <w:right w:val="none" w:sz="0" w:space="0" w:color="auto"/>
          </w:divBdr>
        </w:div>
        <w:div w:id="1899319122">
          <w:marLeft w:val="640"/>
          <w:marRight w:val="0"/>
          <w:marTop w:val="0"/>
          <w:marBottom w:val="0"/>
          <w:divBdr>
            <w:top w:val="none" w:sz="0" w:space="0" w:color="auto"/>
            <w:left w:val="none" w:sz="0" w:space="0" w:color="auto"/>
            <w:bottom w:val="none" w:sz="0" w:space="0" w:color="auto"/>
            <w:right w:val="none" w:sz="0" w:space="0" w:color="auto"/>
          </w:divBdr>
        </w:div>
        <w:div w:id="88963107">
          <w:marLeft w:val="640"/>
          <w:marRight w:val="0"/>
          <w:marTop w:val="0"/>
          <w:marBottom w:val="0"/>
          <w:divBdr>
            <w:top w:val="none" w:sz="0" w:space="0" w:color="auto"/>
            <w:left w:val="none" w:sz="0" w:space="0" w:color="auto"/>
            <w:bottom w:val="none" w:sz="0" w:space="0" w:color="auto"/>
            <w:right w:val="none" w:sz="0" w:space="0" w:color="auto"/>
          </w:divBdr>
        </w:div>
        <w:div w:id="1378048769">
          <w:marLeft w:val="640"/>
          <w:marRight w:val="0"/>
          <w:marTop w:val="0"/>
          <w:marBottom w:val="0"/>
          <w:divBdr>
            <w:top w:val="none" w:sz="0" w:space="0" w:color="auto"/>
            <w:left w:val="none" w:sz="0" w:space="0" w:color="auto"/>
            <w:bottom w:val="none" w:sz="0" w:space="0" w:color="auto"/>
            <w:right w:val="none" w:sz="0" w:space="0" w:color="auto"/>
          </w:divBdr>
        </w:div>
        <w:div w:id="1698892265">
          <w:marLeft w:val="640"/>
          <w:marRight w:val="0"/>
          <w:marTop w:val="0"/>
          <w:marBottom w:val="0"/>
          <w:divBdr>
            <w:top w:val="none" w:sz="0" w:space="0" w:color="auto"/>
            <w:left w:val="none" w:sz="0" w:space="0" w:color="auto"/>
            <w:bottom w:val="none" w:sz="0" w:space="0" w:color="auto"/>
            <w:right w:val="none" w:sz="0" w:space="0" w:color="auto"/>
          </w:divBdr>
        </w:div>
        <w:div w:id="2004769897">
          <w:marLeft w:val="640"/>
          <w:marRight w:val="0"/>
          <w:marTop w:val="0"/>
          <w:marBottom w:val="0"/>
          <w:divBdr>
            <w:top w:val="none" w:sz="0" w:space="0" w:color="auto"/>
            <w:left w:val="none" w:sz="0" w:space="0" w:color="auto"/>
            <w:bottom w:val="none" w:sz="0" w:space="0" w:color="auto"/>
            <w:right w:val="none" w:sz="0" w:space="0" w:color="auto"/>
          </w:divBdr>
        </w:div>
        <w:div w:id="588545397">
          <w:marLeft w:val="640"/>
          <w:marRight w:val="0"/>
          <w:marTop w:val="0"/>
          <w:marBottom w:val="0"/>
          <w:divBdr>
            <w:top w:val="none" w:sz="0" w:space="0" w:color="auto"/>
            <w:left w:val="none" w:sz="0" w:space="0" w:color="auto"/>
            <w:bottom w:val="none" w:sz="0" w:space="0" w:color="auto"/>
            <w:right w:val="none" w:sz="0" w:space="0" w:color="auto"/>
          </w:divBdr>
        </w:div>
        <w:div w:id="860045605">
          <w:marLeft w:val="640"/>
          <w:marRight w:val="0"/>
          <w:marTop w:val="0"/>
          <w:marBottom w:val="0"/>
          <w:divBdr>
            <w:top w:val="none" w:sz="0" w:space="0" w:color="auto"/>
            <w:left w:val="none" w:sz="0" w:space="0" w:color="auto"/>
            <w:bottom w:val="none" w:sz="0" w:space="0" w:color="auto"/>
            <w:right w:val="none" w:sz="0" w:space="0" w:color="auto"/>
          </w:divBdr>
        </w:div>
        <w:div w:id="926117315">
          <w:marLeft w:val="640"/>
          <w:marRight w:val="0"/>
          <w:marTop w:val="0"/>
          <w:marBottom w:val="0"/>
          <w:divBdr>
            <w:top w:val="none" w:sz="0" w:space="0" w:color="auto"/>
            <w:left w:val="none" w:sz="0" w:space="0" w:color="auto"/>
            <w:bottom w:val="none" w:sz="0" w:space="0" w:color="auto"/>
            <w:right w:val="none" w:sz="0" w:space="0" w:color="auto"/>
          </w:divBdr>
        </w:div>
        <w:div w:id="1018121250">
          <w:marLeft w:val="640"/>
          <w:marRight w:val="0"/>
          <w:marTop w:val="0"/>
          <w:marBottom w:val="0"/>
          <w:divBdr>
            <w:top w:val="none" w:sz="0" w:space="0" w:color="auto"/>
            <w:left w:val="none" w:sz="0" w:space="0" w:color="auto"/>
            <w:bottom w:val="none" w:sz="0" w:space="0" w:color="auto"/>
            <w:right w:val="none" w:sz="0" w:space="0" w:color="auto"/>
          </w:divBdr>
        </w:div>
        <w:div w:id="914631643">
          <w:marLeft w:val="640"/>
          <w:marRight w:val="0"/>
          <w:marTop w:val="0"/>
          <w:marBottom w:val="0"/>
          <w:divBdr>
            <w:top w:val="none" w:sz="0" w:space="0" w:color="auto"/>
            <w:left w:val="none" w:sz="0" w:space="0" w:color="auto"/>
            <w:bottom w:val="none" w:sz="0" w:space="0" w:color="auto"/>
            <w:right w:val="none" w:sz="0" w:space="0" w:color="auto"/>
          </w:divBdr>
        </w:div>
        <w:div w:id="1152715455">
          <w:marLeft w:val="640"/>
          <w:marRight w:val="0"/>
          <w:marTop w:val="0"/>
          <w:marBottom w:val="0"/>
          <w:divBdr>
            <w:top w:val="none" w:sz="0" w:space="0" w:color="auto"/>
            <w:left w:val="none" w:sz="0" w:space="0" w:color="auto"/>
            <w:bottom w:val="none" w:sz="0" w:space="0" w:color="auto"/>
            <w:right w:val="none" w:sz="0" w:space="0" w:color="auto"/>
          </w:divBdr>
        </w:div>
        <w:div w:id="1639186747">
          <w:marLeft w:val="640"/>
          <w:marRight w:val="0"/>
          <w:marTop w:val="0"/>
          <w:marBottom w:val="0"/>
          <w:divBdr>
            <w:top w:val="none" w:sz="0" w:space="0" w:color="auto"/>
            <w:left w:val="none" w:sz="0" w:space="0" w:color="auto"/>
            <w:bottom w:val="none" w:sz="0" w:space="0" w:color="auto"/>
            <w:right w:val="none" w:sz="0" w:space="0" w:color="auto"/>
          </w:divBdr>
        </w:div>
        <w:div w:id="593443994">
          <w:marLeft w:val="640"/>
          <w:marRight w:val="0"/>
          <w:marTop w:val="0"/>
          <w:marBottom w:val="0"/>
          <w:divBdr>
            <w:top w:val="none" w:sz="0" w:space="0" w:color="auto"/>
            <w:left w:val="none" w:sz="0" w:space="0" w:color="auto"/>
            <w:bottom w:val="none" w:sz="0" w:space="0" w:color="auto"/>
            <w:right w:val="none" w:sz="0" w:space="0" w:color="auto"/>
          </w:divBdr>
        </w:div>
        <w:div w:id="347827919">
          <w:marLeft w:val="640"/>
          <w:marRight w:val="0"/>
          <w:marTop w:val="0"/>
          <w:marBottom w:val="0"/>
          <w:divBdr>
            <w:top w:val="none" w:sz="0" w:space="0" w:color="auto"/>
            <w:left w:val="none" w:sz="0" w:space="0" w:color="auto"/>
            <w:bottom w:val="none" w:sz="0" w:space="0" w:color="auto"/>
            <w:right w:val="none" w:sz="0" w:space="0" w:color="auto"/>
          </w:divBdr>
        </w:div>
        <w:div w:id="1875996233">
          <w:marLeft w:val="640"/>
          <w:marRight w:val="0"/>
          <w:marTop w:val="0"/>
          <w:marBottom w:val="0"/>
          <w:divBdr>
            <w:top w:val="none" w:sz="0" w:space="0" w:color="auto"/>
            <w:left w:val="none" w:sz="0" w:space="0" w:color="auto"/>
            <w:bottom w:val="none" w:sz="0" w:space="0" w:color="auto"/>
            <w:right w:val="none" w:sz="0" w:space="0" w:color="auto"/>
          </w:divBdr>
        </w:div>
        <w:div w:id="185481959">
          <w:marLeft w:val="640"/>
          <w:marRight w:val="0"/>
          <w:marTop w:val="0"/>
          <w:marBottom w:val="0"/>
          <w:divBdr>
            <w:top w:val="none" w:sz="0" w:space="0" w:color="auto"/>
            <w:left w:val="none" w:sz="0" w:space="0" w:color="auto"/>
            <w:bottom w:val="none" w:sz="0" w:space="0" w:color="auto"/>
            <w:right w:val="none" w:sz="0" w:space="0" w:color="auto"/>
          </w:divBdr>
        </w:div>
        <w:div w:id="47649027">
          <w:marLeft w:val="640"/>
          <w:marRight w:val="0"/>
          <w:marTop w:val="0"/>
          <w:marBottom w:val="0"/>
          <w:divBdr>
            <w:top w:val="none" w:sz="0" w:space="0" w:color="auto"/>
            <w:left w:val="none" w:sz="0" w:space="0" w:color="auto"/>
            <w:bottom w:val="none" w:sz="0" w:space="0" w:color="auto"/>
            <w:right w:val="none" w:sz="0" w:space="0" w:color="auto"/>
          </w:divBdr>
        </w:div>
        <w:div w:id="1046876645">
          <w:marLeft w:val="640"/>
          <w:marRight w:val="0"/>
          <w:marTop w:val="0"/>
          <w:marBottom w:val="0"/>
          <w:divBdr>
            <w:top w:val="none" w:sz="0" w:space="0" w:color="auto"/>
            <w:left w:val="none" w:sz="0" w:space="0" w:color="auto"/>
            <w:bottom w:val="none" w:sz="0" w:space="0" w:color="auto"/>
            <w:right w:val="none" w:sz="0" w:space="0" w:color="auto"/>
          </w:divBdr>
        </w:div>
        <w:div w:id="620263709">
          <w:marLeft w:val="640"/>
          <w:marRight w:val="0"/>
          <w:marTop w:val="0"/>
          <w:marBottom w:val="0"/>
          <w:divBdr>
            <w:top w:val="none" w:sz="0" w:space="0" w:color="auto"/>
            <w:left w:val="none" w:sz="0" w:space="0" w:color="auto"/>
            <w:bottom w:val="none" w:sz="0" w:space="0" w:color="auto"/>
            <w:right w:val="none" w:sz="0" w:space="0" w:color="auto"/>
          </w:divBdr>
        </w:div>
        <w:div w:id="735707937">
          <w:marLeft w:val="640"/>
          <w:marRight w:val="0"/>
          <w:marTop w:val="0"/>
          <w:marBottom w:val="0"/>
          <w:divBdr>
            <w:top w:val="none" w:sz="0" w:space="0" w:color="auto"/>
            <w:left w:val="none" w:sz="0" w:space="0" w:color="auto"/>
            <w:bottom w:val="none" w:sz="0" w:space="0" w:color="auto"/>
            <w:right w:val="none" w:sz="0" w:space="0" w:color="auto"/>
          </w:divBdr>
        </w:div>
        <w:div w:id="1837765590">
          <w:marLeft w:val="640"/>
          <w:marRight w:val="0"/>
          <w:marTop w:val="0"/>
          <w:marBottom w:val="0"/>
          <w:divBdr>
            <w:top w:val="none" w:sz="0" w:space="0" w:color="auto"/>
            <w:left w:val="none" w:sz="0" w:space="0" w:color="auto"/>
            <w:bottom w:val="none" w:sz="0" w:space="0" w:color="auto"/>
            <w:right w:val="none" w:sz="0" w:space="0" w:color="auto"/>
          </w:divBdr>
        </w:div>
        <w:div w:id="463812231">
          <w:marLeft w:val="640"/>
          <w:marRight w:val="0"/>
          <w:marTop w:val="0"/>
          <w:marBottom w:val="0"/>
          <w:divBdr>
            <w:top w:val="none" w:sz="0" w:space="0" w:color="auto"/>
            <w:left w:val="none" w:sz="0" w:space="0" w:color="auto"/>
            <w:bottom w:val="none" w:sz="0" w:space="0" w:color="auto"/>
            <w:right w:val="none" w:sz="0" w:space="0" w:color="auto"/>
          </w:divBdr>
        </w:div>
        <w:div w:id="1011177102">
          <w:marLeft w:val="640"/>
          <w:marRight w:val="0"/>
          <w:marTop w:val="0"/>
          <w:marBottom w:val="0"/>
          <w:divBdr>
            <w:top w:val="none" w:sz="0" w:space="0" w:color="auto"/>
            <w:left w:val="none" w:sz="0" w:space="0" w:color="auto"/>
            <w:bottom w:val="none" w:sz="0" w:space="0" w:color="auto"/>
            <w:right w:val="none" w:sz="0" w:space="0" w:color="auto"/>
          </w:divBdr>
        </w:div>
        <w:div w:id="646326065">
          <w:marLeft w:val="640"/>
          <w:marRight w:val="0"/>
          <w:marTop w:val="0"/>
          <w:marBottom w:val="0"/>
          <w:divBdr>
            <w:top w:val="none" w:sz="0" w:space="0" w:color="auto"/>
            <w:left w:val="none" w:sz="0" w:space="0" w:color="auto"/>
            <w:bottom w:val="none" w:sz="0" w:space="0" w:color="auto"/>
            <w:right w:val="none" w:sz="0" w:space="0" w:color="auto"/>
          </w:divBdr>
        </w:div>
        <w:div w:id="27536450">
          <w:marLeft w:val="640"/>
          <w:marRight w:val="0"/>
          <w:marTop w:val="0"/>
          <w:marBottom w:val="0"/>
          <w:divBdr>
            <w:top w:val="none" w:sz="0" w:space="0" w:color="auto"/>
            <w:left w:val="none" w:sz="0" w:space="0" w:color="auto"/>
            <w:bottom w:val="none" w:sz="0" w:space="0" w:color="auto"/>
            <w:right w:val="none" w:sz="0" w:space="0" w:color="auto"/>
          </w:divBdr>
        </w:div>
        <w:div w:id="1799834376">
          <w:marLeft w:val="640"/>
          <w:marRight w:val="0"/>
          <w:marTop w:val="0"/>
          <w:marBottom w:val="0"/>
          <w:divBdr>
            <w:top w:val="none" w:sz="0" w:space="0" w:color="auto"/>
            <w:left w:val="none" w:sz="0" w:space="0" w:color="auto"/>
            <w:bottom w:val="none" w:sz="0" w:space="0" w:color="auto"/>
            <w:right w:val="none" w:sz="0" w:space="0" w:color="auto"/>
          </w:divBdr>
        </w:div>
        <w:div w:id="465510987">
          <w:marLeft w:val="640"/>
          <w:marRight w:val="0"/>
          <w:marTop w:val="0"/>
          <w:marBottom w:val="0"/>
          <w:divBdr>
            <w:top w:val="none" w:sz="0" w:space="0" w:color="auto"/>
            <w:left w:val="none" w:sz="0" w:space="0" w:color="auto"/>
            <w:bottom w:val="none" w:sz="0" w:space="0" w:color="auto"/>
            <w:right w:val="none" w:sz="0" w:space="0" w:color="auto"/>
          </w:divBdr>
        </w:div>
        <w:div w:id="192810941">
          <w:marLeft w:val="640"/>
          <w:marRight w:val="0"/>
          <w:marTop w:val="0"/>
          <w:marBottom w:val="0"/>
          <w:divBdr>
            <w:top w:val="none" w:sz="0" w:space="0" w:color="auto"/>
            <w:left w:val="none" w:sz="0" w:space="0" w:color="auto"/>
            <w:bottom w:val="none" w:sz="0" w:space="0" w:color="auto"/>
            <w:right w:val="none" w:sz="0" w:space="0" w:color="auto"/>
          </w:divBdr>
        </w:div>
        <w:div w:id="1755197811">
          <w:marLeft w:val="640"/>
          <w:marRight w:val="0"/>
          <w:marTop w:val="0"/>
          <w:marBottom w:val="0"/>
          <w:divBdr>
            <w:top w:val="none" w:sz="0" w:space="0" w:color="auto"/>
            <w:left w:val="none" w:sz="0" w:space="0" w:color="auto"/>
            <w:bottom w:val="none" w:sz="0" w:space="0" w:color="auto"/>
            <w:right w:val="none" w:sz="0" w:space="0" w:color="auto"/>
          </w:divBdr>
        </w:div>
        <w:div w:id="170070090">
          <w:marLeft w:val="640"/>
          <w:marRight w:val="0"/>
          <w:marTop w:val="0"/>
          <w:marBottom w:val="0"/>
          <w:divBdr>
            <w:top w:val="none" w:sz="0" w:space="0" w:color="auto"/>
            <w:left w:val="none" w:sz="0" w:space="0" w:color="auto"/>
            <w:bottom w:val="none" w:sz="0" w:space="0" w:color="auto"/>
            <w:right w:val="none" w:sz="0" w:space="0" w:color="auto"/>
          </w:divBdr>
        </w:div>
        <w:div w:id="44060896">
          <w:marLeft w:val="640"/>
          <w:marRight w:val="0"/>
          <w:marTop w:val="0"/>
          <w:marBottom w:val="0"/>
          <w:divBdr>
            <w:top w:val="none" w:sz="0" w:space="0" w:color="auto"/>
            <w:left w:val="none" w:sz="0" w:space="0" w:color="auto"/>
            <w:bottom w:val="none" w:sz="0" w:space="0" w:color="auto"/>
            <w:right w:val="none" w:sz="0" w:space="0" w:color="auto"/>
          </w:divBdr>
        </w:div>
        <w:div w:id="2047363842">
          <w:marLeft w:val="640"/>
          <w:marRight w:val="0"/>
          <w:marTop w:val="0"/>
          <w:marBottom w:val="0"/>
          <w:divBdr>
            <w:top w:val="none" w:sz="0" w:space="0" w:color="auto"/>
            <w:left w:val="none" w:sz="0" w:space="0" w:color="auto"/>
            <w:bottom w:val="none" w:sz="0" w:space="0" w:color="auto"/>
            <w:right w:val="none" w:sz="0" w:space="0" w:color="auto"/>
          </w:divBdr>
        </w:div>
        <w:div w:id="1093667066">
          <w:marLeft w:val="640"/>
          <w:marRight w:val="0"/>
          <w:marTop w:val="0"/>
          <w:marBottom w:val="0"/>
          <w:divBdr>
            <w:top w:val="none" w:sz="0" w:space="0" w:color="auto"/>
            <w:left w:val="none" w:sz="0" w:space="0" w:color="auto"/>
            <w:bottom w:val="none" w:sz="0" w:space="0" w:color="auto"/>
            <w:right w:val="none" w:sz="0" w:space="0" w:color="auto"/>
          </w:divBdr>
        </w:div>
        <w:div w:id="1164666066">
          <w:marLeft w:val="640"/>
          <w:marRight w:val="0"/>
          <w:marTop w:val="0"/>
          <w:marBottom w:val="0"/>
          <w:divBdr>
            <w:top w:val="none" w:sz="0" w:space="0" w:color="auto"/>
            <w:left w:val="none" w:sz="0" w:space="0" w:color="auto"/>
            <w:bottom w:val="none" w:sz="0" w:space="0" w:color="auto"/>
            <w:right w:val="none" w:sz="0" w:space="0" w:color="auto"/>
          </w:divBdr>
        </w:div>
        <w:div w:id="1638801201">
          <w:marLeft w:val="640"/>
          <w:marRight w:val="0"/>
          <w:marTop w:val="0"/>
          <w:marBottom w:val="0"/>
          <w:divBdr>
            <w:top w:val="none" w:sz="0" w:space="0" w:color="auto"/>
            <w:left w:val="none" w:sz="0" w:space="0" w:color="auto"/>
            <w:bottom w:val="none" w:sz="0" w:space="0" w:color="auto"/>
            <w:right w:val="none" w:sz="0" w:space="0" w:color="auto"/>
          </w:divBdr>
        </w:div>
        <w:div w:id="562301190">
          <w:marLeft w:val="640"/>
          <w:marRight w:val="0"/>
          <w:marTop w:val="0"/>
          <w:marBottom w:val="0"/>
          <w:divBdr>
            <w:top w:val="none" w:sz="0" w:space="0" w:color="auto"/>
            <w:left w:val="none" w:sz="0" w:space="0" w:color="auto"/>
            <w:bottom w:val="none" w:sz="0" w:space="0" w:color="auto"/>
            <w:right w:val="none" w:sz="0" w:space="0" w:color="auto"/>
          </w:divBdr>
        </w:div>
        <w:div w:id="264387535">
          <w:marLeft w:val="640"/>
          <w:marRight w:val="0"/>
          <w:marTop w:val="0"/>
          <w:marBottom w:val="0"/>
          <w:divBdr>
            <w:top w:val="none" w:sz="0" w:space="0" w:color="auto"/>
            <w:left w:val="none" w:sz="0" w:space="0" w:color="auto"/>
            <w:bottom w:val="none" w:sz="0" w:space="0" w:color="auto"/>
            <w:right w:val="none" w:sz="0" w:space="0" w:color="auto"/>
          </w:divBdr>
        </w:div>
        <w:div w:id="251856366">
          <w:marLeft w:val="640"/>
          <w:marRight w:val="0"/>
          <w:marTop w:val="0"/>
          <w:marBottom w:val="0"/>
          <w:divBdr>
            <w:top w:val="none" w:sz="0" w:space="0" w:color="auto"/>
            <w:left w:val="none" w:sz="0" w:space="0" w:color="auto"/>
            <w:bottom w:val="none" w:sz="0" w:space="0" w:color="auto"/>
            <w:right w:val="none" w:sz="0" w:space="0" w:color="auto"/>
          </w:divBdr>
        </w:div>
        <w:div w:id="189685079">
          <w:marLeft w:val="640"/>
          <w:marRight w:val="0"/>
          <w:marTop w:val="0"/>
          <w:marBottom w:val="0"/>
          <w:divBdr>
            <w:top w:val="none" w:sz="0" w:space="0" w:color="auto"/>
            <w:left w:val="none" w:sz="0" w:space="0" w:color="auto"/>
            <w:bottom w:val="none" w:sz="0" w:space="0" w:color="auto"/>
            <w:right w:val="none" w:sz="0" w:space="0" w:color="auto"/>
          </w:divBdr>
        </w:div>
        <w:div w:id="1757939469">
          <w:marLeft w:val="640"/>
          <w:marRight w:val="0"/>
          <w:marTop w:val="0"/>
          <w:marBottom w:val="0"/>
          <w:divBdr>
            <w:top w:val="none" w:sz="0" w:space="0" w:color="auto"/>
            <w:left w:val="none" w:sz="0" w:space="0" w:color="auto"/>
            <w:bottom w:val="none" w:sz="0" w:space="0" w:color="auto"/>
            <w:right w:val="none" w:sz="0" w:space="0" w:color="auto"/>
          </w:divBdr>
        </w:div>
        <w:div w:id="213005748">
          <w:marLeft w:val="640"/>
          <w:marRight w:val="0"/>
          <w:marTop w:val="0"/>
          <w:marBottom w:val="0"/>
          <w:divBdr>
            <w:top w:val="none" w:sz="0" w:space="0" w:color="auto"/>
            <w:left w:val="none" w:sz="0" w:space="0" w:color="auto"/>
            <w:bottom w:val="none" w:sz="0" w:space="0" w:color="auto"/>
            <w:right w:val="none" w:sz="0" w:space="0" w:color="auto"/>
          </w:divBdr>
        </w:div>
        <w:div w:id="2128812662">
          <w:marLeft w:val="640"/>
          <w:marRight w:val="0"/>
          <w:marTop w:val="0"/>
          <w:marBottom w:val="0"/>
          <w:divBdr>
            <w:top w:val="none" w:sz="0" w:space="0" w:color="auto"/>
            <w:left w:val="none" w:sz="0" w:space="0" w:color="auto"/>
            <w:bottom w:val="none" w:sz="0" w:space="0" w:color="auto"/>
            <w:right w:val="none" w:sz="0" w:space="0" w:color="auto"/>
          </w:divBdr>
        </w:div>
        <w:div w:id="933827915">
          <w:marLeft w:val="640"/>
          <w:marRight w:val="0"/>
          <w:marTop w:val="0"/>
          <w:marBottom w:val="0"/>
          <w:divBdr>
            <w:top w:val="none" w:sz="0" w:space="0" w:color="auto"/>
            <w:left w:val="none" w:sz="0" w:space="0" w:color="auto"/>
            <w:bottom w:val="none" w:sz="0" w:space="0" w:color="auto"/>
            <w:right w:val="none" w:sz="0" w:space="0" w:color="auto"/>
          </w:divBdr>
        </w:div>
        <w:div w:id="952977412">
          <w:marLeft w:val="640"/>
          <w:marRight w:val="0"/>
          <w:marTop w:val="0"/>
          <w:marBottom w:val="0"/>
          <w:divBdr>
            <w:top w:val="none" w:sz="0" w:space="0" w:color="auto"/>
            <w:left w:val="none" w:sz="0" w:space="0" w:color="auto"/>
            <w:bottom w:val="none" w:sz="0" w:space="0" w:color="auto"/>
            <w:right w:val="none" w:sz="0" w:space="0" w:color="auto"/>
          </w:divBdr>
        </w:div>
        <w:div w:id="633562871">
          <w:marLeft w:val="640"/>
          <w:marRight w:val="0"/>
          <w:marTop w:val="0"/>
          <w:marBottom w:val="0"/>
          <w:divBdr>
            <w:top w:val="none" w:sz="0" w:space="0" w:color="auto"/>
            <w:left w:val="none" w:sz="0" w:space="0" w:color="auto"/>
            <w:bottom w:val="none" w:sz="0" w:space="0" w:color="auto"/>
            <w:right w:val="none" w:sz="0" w:space="0" w:color="auto"/>
          </w:divBdr>
        </w:div>
        <w:div w:id="1341202119">
          <w:marLeft w:val="640"/>
          <w:marRight w:val="0"/>
          <w:marTop w:val="0"/>
          <w:marBottom w:val="0"/>
          <w:divBdr>
            <w:top w:val="none" w:sz="0" w:space="0" w:color="auto"/>
            <w:left w:val="none" w:sz="0" w:space="0" w:color="auto"/>
            <w:bottom w:val="none" w:sz="0" w:space="0" w:color="auto"/>
            <w:right w:val="none" w:sz="0" w:space="0" w:color="auto"/>
          </w:divBdr>
        </w:div>
        <w:div w:id="1952085551">
          <w:marLeft w:val="640"/>
          <w:marRight w:val="0"/>
          <w:marTop w:val="0"/>
          <w:marBottom w:val="0"/>
          <w:divBdr>
            <w:top w:val="none" w:sz="0" w:space="0" w:color="auto"/>
            <w:left w:val="none" w:sz="0" w:space="0" w:color="auto"/>
            <w:bottom w:val="none" w:sz="0" w:space="0" w:color="auto"/>
            <w:right w:val="none" w:sz="0" w:space="0" w:color="auto"/>
          </w:divBdr>
        </w:div>
        <w:div w:id="986200973">
          <w:marLeft w:val="640"/>
          <w:marRight w:val="0"/>
          <w:marTop w:val="0"/>
          <w:marBottom w:val="0"/>
          <w:divBdr>
            <w:top w:val="none" w:sz="0" w:space="0" w:color="auto"/>
            <w:left w:val="none" w:sz="0" w:space="0" w:color="auto"/>
            <w:bottom w:val="none" w:sz="0" w:space="0" w:color="auto"/>
            <w:right w:val="none" w:sz="0" w:space="0" w:color="auto"/>
          </w:divBdr>
        </w:div>
        <w:div w:id="1247567502">
          <w:marLeft w:val="640"/>
          <w:marRight w:val="0"/>
          <w:marTop w:val="0"/>
          <w:marBottom w:val="0"/>
          <w:divBdr>
            <w:top w:val="none" w:sz="0" w:space="0" w:color="auto"/>
            <w:left w:val="none" w:sz="0" w:space="0" w:color="auto"/>
            <w:bottom w:val="none" w:sz="0" w:space="0" w:color="auto"/>
            <w:right w:val="none" w:sz="0" w:space="0" w:color="auto"/>
          </w:divBdr>
        </w:div>
        <w:div w:id="542212082">
          <w:marLeft w:val="640"/>
          <w:marRight w:val="0"/>
          <w:marTop w:val="0"/>
          <w:marBottom w:val="0"/>
          <w:divBdr>
            <w:top w:val="none" w:sz="0" w:space="0" w:color="auto"/>
            <w:left w:val="none" w:sz="0" w:space="0" w:color="auto"/>
            <w:bottom w:val="none" w:sz="0" w:space="0" w:color="auto"/>
            <w:right w:val="none" w:sz="0" w:space="0" w:color="auto"/>
          </w:divBdr>
        </w:div>
        <w:div w:id="558514323">
          <w:marLeft w:val="640"/>
          <w:marRight w:val="0"/>
          <w:marTop w:val="0"/>
          <w:marBottom w:val="0"/>
          <w:divBdr>
            <w:top w:val="none" w:sz="0" w:space="0" w:color="auto"/>
            <w:left w:val="none" w:sz="0" w:space="0" w:color="auto"/>
            <w:bottom w:val="none" w:sz="0" w:space="0" w:color="auto"/>
            <w:right w:val="none" w:sz="0" w:space="0" w:color="auto"/>
          </w:divBdr>
        </w:div>
        <w:div w:id="2013297231">
          <w:marLeft w:val="640"/>
          <w:marRight w:val="0"/>
          <w:marTop w:val="0"/>
          <w:marBottom w:val="0"/>
          <w:divBdr>
            <w:top w:val="none" w:sz="0" w:space="0" w:color="auto"/>
            <w:left w:val="none" w:sz="0" w:space="0" w:color="auto"/>
            <w:bottom w:val="none" w:sz="0" w:space="0" w:color="auto"/>
            <w:right w:val="none" w:sz="0" w:space="0" w:color="auto"/>
          </w:divBdr>
        </w:div>
        <w:div w:id="1330333252">
          <w:marLeft w:val="640"/>
          <w:marRight w:val="0"/>
          <w:marTop w:val="0"/>
          <w:marBottom w:val="0"/>
          <w:divBdr>
            <w:top w:val="none" w:sz="0" w:space="0" w:color="auto"/>
            <w:left w:val="none" w:sz="0" w:space="0" w:color="auto"/>
            <w:bottom w:val="none" w:sz="0" w:space="0" w:color="auto"/>
            <w:right w:val="none" w:sz="0" w:space="0" w:color="auto"/>
          </w:divBdr>
        </w:div>
        <w:div w:id="521555421">
          <w:marLeft w:val="640"/>
          <w:marRight w:val="0"/>
          <w:marTop w:val="0"/>
          <w:marBottom w:val="0"/>
          <w:divBdr>
            <w:top w:val="none" w:sz="0" w:space="0" w:color="auto"/>
            <w:left w:val="none" w:sz="0" w:space="0" w:color="auto"/>
            <w:bottom w:val="none" w:sz="0" w:space="0" w:color="auto"/>
            <w:right w:val="none" w:sz="0" w:space="0" w:color="auto"/>
          </w:divBdr>
        </w:div>
        <w:div w:id="9962570">
          <w:marLeft w:val="640"/>
          <w:marRight w:val="0"/>
          <w:marTop w:val="0"/>
          <w:marBottom w:val="0"/>
          <w:divBdr>
            <w:top w:val="none" w:sz="0" w:space="0" w:color="auto"/>
            <w:left w:val="none" w:sz="0" w:space="0" w:color="auto"/>
            <w:bottom w:val="none" w:sz="0" w:space="0" w:color="auto"/>
            <w:right w:val="none" w:sz="0" w:space="0" w:color="auto"/>
          </w:divBdr>
        </w:div>
        <w:div w:id="1135096754">
          <w:marLeft w:val="640"/>
          <w:marRight w:val="0"/>
          <w:marTop w:val="0"/>
          <w:marBottom w:val="0"/>
          <w:divBdr>
            <w:top w:val="none" w:sz="0" w:space="0" w:color="auto"/>
            <w:left w:val="none" w:sz="0" w:space="0" w:color="auto"/>
            <w:bottom w:val="none" w:sz="0" w:space="0" w:color="auto"/>
            <w:right w:val="none" w:sz="0" w:space="0" w:color="auto"/>
          </w:divBdr>
        </w:div>
        <w:div w:id="440489111">
          <w:marLeft w:val="640"/>
          <w:marRight w:val="0"/>
          <w:marTop w:val="0"/>
          <w:marBottom w:val="0"/>
          <w:divBdr>
            <w:top w:val="none" w:sz="0" w:space="0" w:color="auto"/>
            <w:left w:val="none" w:sz="0" w:space="0" w:color="auto"/>
            <w:bottom w:val="none" w:sz="0" w:space="0" w:color="auto"/>
            <w:right w:val="none" w:sz="0" w:space="0" w:color="auto"/>
          </w:divBdr>
        </w:div>
        <w:div w:id="679506926">
          <w:marLeft w:val="640"/>
          <w:marRight w:val="0"/>
          <w:marTop w:val="0"/>
          <w:marBottom w:val="0"/>
          <w:divBdr>
            <w:top w:val="none" w:sz="0" w:space="0" w:color="auto"/>
            <w:left w:val="none" w:sz="0" w:space="0" w:color="auto"/>
            <w:bottom w:val="none" w:sz="0" w:space="0" w:color="auto"/>
            <w:right w:val="none" w:sz="0" w:space="0" w:color="auto"/>
          </w:divBdr>
        </w:div>
        <w:div w:id="46998803">
          <w:marLeft w:val="640"/>
          <w:marRight w:val="0"/>
          <w:marTop w:val="0"/>
          <w:marBottom w:val="0"/>
          <w:divBdr>
            <w:top w:val="none" w:sz="0" w:space="0" w:color="auto"/>
            <w:left w:val="none" w:sz="0" w:space="0" w:color="auto"/>
            <w:bottom w:val="none" w:sz="0" w:space="0" w:color="auto"/>
            <w:right w:val="none" w:sz="0" w:space="0" w:color="auto"/>
          </w:divBdr>
        </w:div>
        <w:div w:id="337201111">
          <w:marLeft w:val="640"/>
          <w:marRight w:val="0"/>
          <w:marTop w:val="0"/>
          <w:marBottom w:val="0"/>
          <w:divBdr>
            <w:top w:val="none" w:sz="0" w:space="0" w:color="auto"/>
            <w:left w:val="none" w:sz="0" w:space="0" w:color="auto"/>
            <w:bottom w:val="none" w:sz="0" w:space="0" w:color="auto"/>
            <w:right w:val="none" w:sz="0" w:space="0" w:color="auto"/>
          </w:divBdr>
        </w:div>
        <w:div w:id="316422441">
          <w:marLeft w:val="640"/>
          <w:marRight w:val="0"/>
          <w:marTop w:val="0"/>
          <w:marBottom w:val="0"/>
          <w:divBdr>
            <w:top w:val="none" w:sz="0" w:space="0" w:color="auto"/>
            <w:left w:val="none" w:sz="0" w:space="0" w:color="auto"/>
            <w:bottom w:val="none" w:sz="0" w:space="0" w:color="auto"/>
            <w:right w:val="none" w:sz="0" w:space="0" w:color="auto"/>
          </w:divBdr>
        </w:div>
        <w:div w:id="1547253575">
          <w:marLeft w:val="640"/>
          <w:marRight w:val="0"/>
          <w:marTop w:val="0"/>
          <w:marBottom w:val="0"/>
          <w:divBdr>
            <w:top w:val="none" w:sz="0" w:space="0" w:color="auto"/>
            <w:left w:val="none" w:sz="0" w:space="0" w:color="auto"/>
            <w:bottom w:val="none" w:sz="0" w:space="0" w:color="auto"/>
            <w:right w:val="none" w:sz="0" w:space="0" w:color="auto"/>
          </w:divBdr>
        </w:div>
        <w:div w:id="1207569378">
          <w:marLeft w:val="640"/>
          <w:marRight w:val="0"/>
          <w:marTop w:val="0"/>
          <w:marBottom w:val="0"/>
          <w:divBdr>
            <w:top w:val="none" w:sz="0" w:space="0" w:color="auto"/>
            <w:left w:val="none" w:sz="0" w:space="0" w:color="auto"/>
            <w:bottom w:val="none" w:sz="0" w:space="0" w:color="auto"/>
            <w:right w:val="none" w:sz="0" w:space="0" w:color="auto"/>
          </w:divBdr>
        </w:div>
        <w:div w:id="1977029833">
          <w:marLeft w:val="640"/>
          <w:marRight w:val="0"/>
          <w:marTop w:val="0"/>
          <w:marBottom w:val="0"/>
          <w:divBdr>
            <w:top w:val="none" w:sz="0" w:space="0" w:color="auto"/>
            <w:left w:val="none" w:sz="0" w:space="0" w:color="auto"/>
            <w:bottom w:val="none" w:sz="0" w:space="0" w:color="auto"/>
            <w:right w:val="none" w:sz="0" w:space="0" w:color="auto"/>
          </w:divBdr>
        </w:div>
        <w:div w:id="1430464905">
          <w:marLeft w:val="640"/>
          <w:marRight w:val="0"/>
          <w:marTop w:val="0"/>
          <w:marBottom w:val="0"/>
          <w:divBdr>
            <w:top w:val="none" w:sz="0" w:space="0" w:color="auto"/>
            <w:left w:val="none" w:sz="0" w:space="0" w:color="auto"/>
            <w:bottom w:val="none" w:sz="0" w:space="0" w:color="auto"/>
            <w:right w:val="none" w:sz="0" w:space="0" w:color="auto"/>
          </w:divBdr>
        </w:div>
        <w:div w:id="379287111">
          <w:marLeft w:val="640"/>
          <w:marRight w:val="0"/>
          <w:marTop w:val="0"/>
          <w:marBottom w:val="0"/>
          <w:divBdr>
            <w:top w:val="none" w:sz="0" w:space="0" w:color="auto"/>
            <w:left w:val="none" w:sz="0" w:space="0" w:color="auto"/>
            <w:bottom w:val="none" w:sz="0" w:space="0" w:color="auto"/>
            <w:right w:val="none" w:sz="0" w:space="0" w:color="auto"/>
          </w:divBdr>
        </w:div>
        <w:div w:id="711157059">
          <w:marLeft w:val="640"/>
          <w:marRight w:val="0"/>
          <w:marTop w:val="0"/>
          <w:marBottom w:val="0"/>
          <w:divBdr>
            <w:top w:val="none" w:sz="0" w:space="0" w:color="auto"/>
            <w:left w:val="none" w:sz="0" w:space="0" w:color="auto"/>
            <w:bottom w:val="none" w:sz="0" w:space="0" w:color="auto"/>
            <w:right w:val="none" w:sz="0" w:space="0" w:color="auto"/>
          </w:divBdr>
        </w:div>
        <w:div w:id="189681856">
          <w:marLeft w:val="640"/>
          <w:marRight w:val="0"/>
          <w:marTop w:val="0"/>
          <w:marBottom w:val="0"/>
          <w:divBdr>
            <w:top w:val="none" w:sz="0" w:space="0" w:color="auto"/>
            <w:left w:val="none" w:sz="0" w:space="0" w:color="auto"/>
            <w:bottom w:val="none" w:sz="0" w:space="0" w:color="auto"/>
            <w:right w:val="none" w:sz="0" w:space="0" w:color="auto"/>
          </w:divBdr>
        </w:div>
        <w:div w:id="380830093">
          <w:marLeft w:val="640"/>
          <w:marRight w:val="0"/>
          <w:marTop w:val="0"/>
          <w:marBottom w:val="0"/>
          <w:divBdr>
            <w:top w:val="none" w:sz="0" w:space="0" w:color="auto"/>
            <w:left w:val="none" w:sz="0" w:space="0" w:color="auto"/>
            <w:bottom w:val="none" w:sz="0" w:space="0" w:color="auto"/>
            <w:right w:val="none" w:sz="0" w:space="0" w:color="auto"/>
          </w:divBdr>
        </w:div>
      </w:divsChild>
    </w:div>
    <w:div w:id="854804782">
      <w:bodyDiv w:val="1"/>
      <w:marLeft w:val="0"/>
      <w:marRight w:val="0"/>
      <w:marTop w:val="0"/>
      <w:marBottom w:val="0"/>
      <w:divBdr>
        <w:top w:val="none" w:sz="0" w:space="0" w:color="auto"/>
        <w:left w:val="none" w:sz="0" w:space="0" w:color="auto"/>
        <w:bottom w:val="none" w:sz="0" w:space="0" w:color="auto"/>
        <w:right w:val="none" w:sz="0" w:space="0" w:color="auto"/>
      </w:divBdr>
      <w:divsChild>
        <w:div w:id="2117166522">
          <w:marLeft w:val="0"/>
          <w:marRight w:val="0"/>
          <w:marTop w:val="0"/>
          <w:marBottom w:val="0"/>
          <w:divBdr>
            <w:top w:val="none" w:sz="0" w:space="0" w:color="auto"/>
            <w:left w:val="none" w:sz="0" w:space="0" w:color="auto"/>
            <w:bottom w:val="none" w:sz="0" w:space="0" w:color="auto"/>
            <w:right w:val="none" w:sz="0" w:space="0" w:color="auto"/>
          </w:divBdr>
          <w:divsChild>
            <w:div w:id="1889485295">
              <w:marLeft w:val="0"/>
              <w:marRight w:val="0"/>
              <w:marTop w:val="0"/>
              <w:marBottom w:val="0"/>
              <w:divBdr>
                <w:top w:val="none" w:sz="0" w:space="0" w:color="auto"/>
                <w:left w:val="none" w:sz="0" w:space="0" w:color="auto"/>
                <w:bottom w:val="none" w:sz="0" w:space="0" w:color="auto"/>
                <w:right w:val="none" w:sz="0" w:space="0" w:color="auto"/>
              </w:divBdr>
              <w:divsChild>
                <w:div w:id="273100379">
                  <w:marLeft w:val="0"/>
                  <w:marRight w:val="0"/>
                  <w:marTop w:val="0"/>
                  <w:marBottom w:val="0"/>
                  <w:divBdr>
                    <w:top w:val="none" w:sz="0" w:space="0" w:color="auto"/>
                    <w:left w:val="none" w:sz="0" w:space="0" w:color="auto"/>
                    <w:bottom w:val="none" w:sz="0" w:space="0" w:color="auto"/>
                    <w:right w:val="none" w:sz="0" w:space="0" w:color="auto"/>
                  </w:divBdr>
                  <w:divsChild>
                    <w:div w:id="16455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06710">
      <w:bodyDiv w:val="1"/>
      <w:marLeft w:val="0"/>
      <w:marRight w:val="0"/>
      <w:marTop w:val="0"/>
      <w:marBottom w:val="0"/>
      <w:divBdr>
        <w:top w:val="none" w:sz="0" w:space="0" w:color="auto"/>
        <w:left w:val="none" w:sz="0" w:space="0" w:color="auto"/>
        <w:bottom w:val="none" w:sz="0" w:space="0" w:color="auto"/>
        <w:right w:val="none" w:sz="0" w:space="0" w:color="auto"/>
      </w:divBdr>
    </w:div>
    <w:div w:id="866797157">
      <w:bodyDiv w:val="1"/>
      <w:marLeft w:val="0"/>
      <w:marRight w:val="0"/>
      <w:marTop w:val="0"/>
      <w:marBottom w:val="0"/>
      <w:divBdr>
        <w:top w:val="none" w:sz="0" w:space="0" w:color="auto"/>
        <w:left w:val="none" w:sz="0" w:space="0" w:color="auto"/>
        <w:bottom w:val="none" w:sz="0" w:space="0" w:color="auto"/>
        <w:right w:val="none" w:sz="0" w:space="0" w:color="auto"/>
      </w:divBdr>
    </w:div>
    <w:div w:id="867644484">
      <w:bodyDiv w:val="1"/>
      <w:marLeft w:val="0"/>
      <w:marRight w:val="0"/>
      <w:marTop w:val="0"/>
      <w:marBottom w:val="0"/>
      <w:divBdr>
        <w:top w:val="none" w:sz="0" w:space="0" w:color="auto"/>
        <w:left w:val="none" w:sz="0" w:space="0" w:color="auto"/>
        <w:bottom w:val="none" w:sz="0" w:space="0" w:color="auto"/>
        <w:right w:val="none" w:sz="0" w:space="0" w:color="auto"/>
      </w:divBdr>
    </w:div>
    <w:div w:id="870148250">
      <w:bodyDiv w:val="1"/>
      <w:marLeft w:val="0"/>
      <w:marRight w:val="0"/>
      <w:marTop w:val="0"/>
      <w:marBottom w:val="0"/>
      <w:divBdr>
        <w:top w:val="none" w:sz="0" w:space="0" w:color="auto"/>
        <w:left w:val="none" w:sz="0" w:space="0" w:color="auto"/>
        <w:bottom w:val="none" w:sz="0" w:space="0" w:color="auto"/>
        <w:right w:val="none" w:sz="0" w:space="0" w:color="auto"/>
      </w:divBdr>
    </w:div>
    <w:div w:id="870262761">
      <w:bodyDiv w:val="1"/>
      <w:marLeft w:val="0"/>
      <w:marRight w:val="0"/>
      <w:marTop w:val="0"/>
      <w:marBottom w:val="0"/>
      <w:divBdr>
        <w:top w:val="none" w:sz="0" w:space="0" w:color="auto"/>
        <w:left w:val="none" w:sz="0" w:space="0" w:color="auto"/>
        <w:bottom w:val="none" w:sz="0" w:space="0" w:color="auto"/>
        <w:right w:val="none" w:sz="0" w:space="0" w:color="auto"/>
      </w:divBdr>
    </w:div>
    <w:div w:id="872040324">
      <w:bodyDiv w:val="1"/>
      <w:marLeft w:val="0"/>
      <w:marRight w:val="0"/>
      <w:marTop w:val="0"/>
      <w:marBottom w:val="0"/>
      <w:divBdr>
        <w:top w:val="none" w:sz="0" w:space="0" w:color="auto"/>
        <w:left w:val="none" w:sz="0" w:space="0" w:color="auto"/>
        <w:bottom w:val="none" w:sz="0" w:space="0" w:color="auto"/>
        <w:right w:val="none" w:sz="0" w:space="0" w:color="auto"/>
      </w:divBdr>
    </w:div>
    <w:div w:id="874536667">
      <w:bodyDiv w:val="1"/>
      <w:marLeft w:val="0"/>
      <w:marRight w:val="0"/>
      <w:marTop w:val="0"/>
      <w:marBottom w:val="0"/>
      <w:divBdr>
        <w:top w:val="none" w:sz="0" w:space="0" w:color="auto"/>
        <w:left w:val="none" w:sz="0" w:space="0" w:color="auto"/>
        <w:bottom w:val="none" w:sz="0" w:space="0" w:color="auto"/>
        <w:right w:val="none" w:sz="0" w:space="0" w:color="auto"/>
      </w:divBdr>
    </w:div>
    <w:div w:id="878207017">
      <w:bodyDiv w:val="1"/>
      <w:marLeft w:val="0"/>
      <w:marRight w:val="0"/>
      <w:marTop w:val="0"/>
      <w:marBottom w:val="0"/>
      <w:divBdr>
        <w:top w:val="none" w:sz="0" w:space="0" w:color="auto"/>
        <w:left w:val="none" w:sz="0" w:space="0" w:color="auto"/>
        <w:bottom w:val="none" w:sz="0" w:space="0" w:color="auto"/>
        <w:right w:val="none" w:sz="0" w:space="0" w:color="auto"/>
      </w:divBdr>
    </w:div>
    <w:div w:id="880480169">
      <w:bodyDiv w:val="1"/>
      <w:marLeft w:val="0"/>
      <w:marRight w:val="0"/>
      <w:marTop w:val="0"/>
      <w:marBottom w:val="0"/>
      <w:divBdr>
        <w:top w:val="none" w:sz="0" w:space="0" w:color="auto"/>
        <w:left w:val="none" w:sz="0" w:space="0" w:color="auto"/>
        <w:bottom w:val="none" w:sz="0" w:space="0" w:color="auto"/>
        <w:right w:val="none" w:sz="0" w:space="0" w:color="auto"/>
      </w:divBdr>
    </w:div>
    <w:div w:id="883176330">
      <w:bodyDiv w:val="1"/>
      <w:marLeft w:val="0"/>
      <w:marRight w:val="0"/>
      <w:marTop w:val="0"/>
      <w:marBottom w:val="0"/>
      <w:divBdr>
        <w:top w:val="none" w:sz="0" w:space="0" w:color="auto"/>
        <w:left w:val="none" w:sz="0" w:space="0" w:color="auto"/>
        <w:bottom w:val="none" w:sz="0" w:space="0" w:color="auto"/>
        <w:right w:val="none" w:sz="0" w:space="0" w:color="auto"/>
      </w:divBdr>
      <w:divsChild>
        <w:div w:id="1239708950">
          <w:marLeft w:val="640"/>
          <w:marRight w:val="0"/>
          <w:marTop w:val="0"/>
          <w:marBottom w:val="0"/>
          <w:divBdr>
            <w:top w:val="none" w:sz="0" w:space="0" w:color="auto"/>
            <w:left w:val="none" w:sz="0" w:space="0" w:color="auto"/>
            <w:bottom w:val="none" w:sz="0" w:space="0" w:color="auto"/>
            <w:right w:val="none" w:sz="0" w:space="0" w:color="auto"/>
          </w:divBdr>
        </w:div>
        <w:div w:id="454639862">
          <w:marLeft w:val="640"/>
          <w:marRight w:val="0"/>
          <w:marTop w:val="0"/>
          <w:marBottom w:val="0"/>
          <w:divBdr>
            <w:top w:val="none" w:sz="0" w:space="0" w:color="auto"/>
            <w:left w:val="none" w:sz="0" w:space="0" w:color="auto"/>
            <w:bottom w:val="none" w:sz="0" w:space="0" w:color="auto"/>
            <w:right w:val="none" w:sz="0" w:space="0" w:color="auto"/>
          </w:divBdr>
        </w:div>
        <w:div w:id="1534074827">
          <w:marLeft w:val="640"/>
          <w:marRight w:val="0"/>
          <w:marTop w:val="0"/>
          <w:marBottom w:val="0"/>
          <w:divBdr>
            <w:top w:val="none" w:sz="0" w:space="0" w:color="auto"/>
            <w:left w:val="none" w:sz="0" w:space="0" w:color="auto"/>
            <w:bottom w:val="none" w:sz="0" w:space="0" w:color="auto"/>
            <w:right w:val="none" w:sz="0" w:space="0" w:color="auto"/>
          </w:divBdr>
        </w:div>
        <w:div w:id="1257204622">
          <w:marLeft w:val="640"/>
          <w:marRight w:val="0"/>
          <w:marTop w:val="0"/>
          <w:marBottom w:val="0"/>
          <w:divBdr>
            <w:top w:val="none" w:sz="0" w:space="0" w:color="auto"/>
            <w:left w:val="none" w:sz="0" w:space="0" w:color="auto"/>
            <w:bottom w:val="none" w:sz="0" w:space="0" w:color="auto"/>
            <w:right w:val="none" w:sz="0" w:space="0" w:color="auto"/>
          </w:divBdr>
        </w:div>
        <w:div w:id="599800282">
          <w:marLeft w:val="640"/>
          <w:marRight w:val="0"/>
          <w:marTop w:val="0"/>
          <w:marBottom w:val="0"/>
          <w:divBdr>
            <w:top w:val="none" w:sz="0" w:space="0" w:color="auto"/>
            <w:left w:val="none" w:sz="0" w:space="0" w:color="auto"/>
            <w:bottom w:val="none" w:sz="0" w:space="0" w:color="auto"/>
            <w:right w:val="none" w:sz="0" w:space="0" w:color="auto"/>
          </w:divBdr>
        </w:div>
        <w:div w:id="673923054">
          <w:marLeft w:val="640"/>
          <w:marRight w:val="0"/>
          <w:marTop w:val="0"/>
          <w:marBottom w:val="0"/>
          <w:divBdr>
            <w:top w:val="none" w:sz="0" w:space="0" w:color="auto"/>
            <w:left w:val="none" w:sz="0" w:space="0" w:color="auto"/>
            <w:bottom w:val="none" w:sz="0" w:space="0" w:color="auto"/>
            <w:right w:val="none" w:sz="0" w:space="0" w:color="auto"/>
          </w:divBdr>
        </w:div>
        <w:div w:id="1460876558">
          <w:marLeft w:val="640"/>
          <w:marRight w:val="0"/>
          <w:marTop w:val="0"/>
          <w:marBottom w:val="0"/>
          <w:divBdr>
            <w:top w:val="none" w:sz="0" w:space="0" w:color="auto"/>
            <w:left w:val="none" w:sz="0" w:space="0" w:color="auto"/>
            <w:bottom w:val="none" w:sz="0" w:space="0" w:color="auto"/>
            <w:right w:val="none" w:sz="0" w:space="0" w:color="auto"/>
          </w:divBdr>
        </w:div>
        <w:div w:id="2099674682">
          <w:marLeft w:val="640"/>
          <w:marRight w:val="0"/>
          <w:marTop w:val="0"/>
          <w:marBottom w:val="0"/>
          <w:divBdr>
            <w:top w:val="none" w:sz="0" w:space="0" w:color="auto"/>
            <w:left w:val="none" w:sz="0" w:space="0" w:color="auto"/>
            <w:bottom w:val="none" w:sz="0" w:space="0" w:color="auto"/>
            <w:right w:val="none" w:sz="0" w:space="0" w:color="auto"/>
          </w:divBdr>
        </w:div>
        <w:div w:id="267589542">
          <w:marLeft w:val="640"/>
          <w:marRight w:val="0"/>
          <w:marTop w:val="0"/>
          <w:marBottom w:val="0"/>
          <w:divBdr>
            <w:top w:val="none" w:sz="0" w:space="0" w:color="auto"/>
            <w:left w:val="none" w:sz="0" w:space="0" w:color="auto"/>
            <w:bottom w:val="none" w:sz="0" w:space="0" w:color="auto"/>
            <w:right w:val="none" w:sz="0" w:space="0" w:color="auto"/>
          </w:divBdr>
        </w:div>
        <w:div w:id="1589925251">
          <w:marLeft w:val="640"/>
          <w:marRight w:val="0"/>
          <w:marTop w:val="0"/>
          <w:marBottom w:val="0"/>
          <w:divBdr>
            <w:top w:val="none" w:sz="0" w:space="0" w:color="auto"/>
            <w:left w:val="none" w:sz="0" w:space="0" w:color="auto"/>
            <w:bottom w:val="none" w:sz="0" w:space="0" w:color="auto"/>
            <w:right w:val="none" w:sz="0" w:space="0" w:color="auto"/>
          </w:divBdr>
        </w:div>
        <w:div w:id="932935105">
          <w:marLeft w:val="640"/>
          <w:marRight w:val="0"/>
          <w:marTop w:val="0"/>
          <w:marBottom w:val="0"/>
          <w:divBdr>
            <w:top w:val="none" w:sz="0" w:space="0" w:color="auto"/>
            <w:left w:val="none" w:sz="0" w:space="0" w:color="auto"/>
            <w:bottom w:val="none" w:sz="0" w:space="0" w:color="auto"/>
            <w:right w:val="none" w:sz="0" w:space="0" w:color="auto"/>
          </w:divBdr>
        </w:div>
        <w:div w:id="141117342">
          <w:marLeft w:val="640"/>
          <w:marRight w:val="0"/>
          <w:marTop w:val="0"/>
          <w:marBottom w:val="0"/>
          <w:divBdr>
            <w:top w:val="none" w:sz="0" w:space="0" w:color="auto"/>
            <w:left w:val="none" w:sz="0" w:space="0" w:color="auto"/>
            <w:bottom w:val="none" w:sz="0" w:space="0" w:color="auto"/>
            <w:right w:val="none" w:sz="0" w:space="0" w:color="auto"/>
          </w:divBdr>
        </w:div>
        <w:div w:id="130097267">
          <w:marLeft w:val="640"/>
          <w:marRight w:val="0"/>
          <w:marTop w:val="0"/>
          <w:marBottom w:val="0"/>
          <w:divBdr>
            <w:top w:val="none" w:sz="0" w:space="0" w:color="auto"/>
            <w:left w:val="none" w:sz="0" w:space="0" w:color="auto"/>
            <w:bottom w:val="none" w:sz="0" w:space="0" w:color="auto"/>
            <w:right w:val="none" w:sz="0" w:space="0" w:color="auto"/>
          </w:divBdr>
        </w:div>
        <w:div w:id="355691836">
          <w:marLeft w:val="640"/>
          <w:marRight w:val="0"/>
          <w:marTop w:val="0"/>
          <w:marBottom w:val="0"/>
          <w:divBdr>
            <w:top w:val="none" w:sz="0" w:space="0" w:color="auto"/>
            <w:left w:val="none" w:sz="0" w:space="0" w:color="auto"/>
            <w:bottom w:val="none" w:sz="0" w:space="0" w:color="auto"/>
            <w:right w:val="none" w:sz="0" w:space="0" w:color="auto"/>
          </w:divBdr>
        </w:div>
        <w:div w:id="174658193">
          <w:marLeft w:val="640"/>
          <w:marRight w:val="0"/>
          <w:marTop w:val="0"/>
          <w:marBottom w:val="0"/>
          <w:divBdr>
            <w:top w:val="none" w:sz="0" w:space="0" w:color="auto"/>
            <w:left w:val="none" w:sz="0" w:space="0" w:color="auto"/>
            <w:bottom w:val="none" w:sz="0" w:space="0" w:color="auto"/>
            <w:right w:val="none" w:sz="0" w:space="0" w:color="auto"/>
          </w:divBdr>
        </w:div>
        <w:div w:id="1803494730">
          <w:marLeft w:val="640"/>
          <w:marRight w:val="0"/>
          <w:marTop w:val="0"/>
          <w:marBottom w:val="0"/>
          <w:divBdr>
            <w:top w:val="none" w:sz="0" w:space="0" w:color="auto"/>
            <w:left w:val="none" w:sz="0" w:space="0" w:color="auto"/>
            <w:bottom w:val="none" w:sz="0" w:space="0" w:color="auto"/>
            <w:right w:val="none" w:sz="0" w:space="0" w:color="auto"/>
          </w:divBdr>
        </w:div>
        <w:div w:id="620495002">
          <w:marLeft w:val="640"/>
          <w:marRight w:val="0"/>
          <w:marTop w:val="0"/>
          <w:marBottom w:val="0"/>
          <w:divBdr>
            <w:top w:val="none" w:sz="0" w:space="0" w:color="auto"/>
            <w:left w:val="none" w:sz="0" w:space="0" w:color="auto"/>
            <w:bottom w:val="none" w:sz="0" w:space="0" w:color="auto"/>
            <w:right w:val="none" w:sz="0" w:space="0" w:color="auto"/>
          </w:divBdr>
        </w:div>
        <w:div w:id="622269065">
          <w:marLeft w:val="640"/>
          <w:marRight w:val="0"/>
          <w:marTop w:val="0"/>
          <w:marBottom w:val="0"/>
          <w:divBdr>
            <w:top w:val="none" w:sz="0" w:space="0" w:color="auto"/>
            <w:left w:val="none" w:sz="0" w:space="0" w:color="auto"/>
            <w:bottom w:val="none" w:sz="0" w:space="0" w:color="auto"/>
            <w:right w:val="none" w:sz="0" w:space="0" w:color="auto"/>
          </w:divBdr>
        </w:div>
        <w:div w:id="816916275">
          <w:marLeft w:val="640"/>
          <w:marRight w:val="0"/>
          <w:marTop w:val="0"/>
          <w:marBottom w:val="0"/>
          <w:divBdr>
            <w:top w:val="none" w:sz="0" w:space="0" w:color="auto"/>
            <w:left w:val="none" w:sz="0" w:space="0" w:color="auto"/>
            <w:bottom w:val="none" w:sz="0" w:space="0" w:color="auto"/>
            <w:right w:val="none" w:sz="0" w:space="0" w:color="auto"/>
          </w:divBdr>
        </w:div>
        <w:div w:id="2091582911">
          <w:marLeft w:val="640"/>
          <w:marRight w:val="0"/>
          <w:marTop w:val="0"/>
          <w:marBottom w:val="0"/>
          <w:divBdr>
            <w:top w:val="none" w:sz="0" w:space="0" w:color="auto"/>
            <w:left w:val="none" w:sz="0" w:space="0" w:color="auto"/>
            <w:bottom w:val="none" w:sz="0" w:space="0" w:color="auto"/>
            <w:right w:val="none" w:sz="0" w:space="0" w:color="auto"/>
          </w:divBdr>
        </w:div>
        <w:div w:id="997686925">
          <w:marLeft w:val="640"/>
          <w:marRight w:val="0"/>
          <w:marTop w:val="0"/>
          <w:marBottom w:val="0"/>
          <w:divBdr>
            <w:top w:val="none" w:sz="0" w:space="0" w:color="auto"/>
            <w:left w:val="none" w:sz="0" w:space="0" w:color="auto"/>
            <w:bottom w:val="none" w:sz="0" w:space="0" w:color="auto"/>
            <w:right w:val="none" w:sz="0" w:space="0" w:color="auto"/>
          </w:divBdr>
        </w:div>
        <w:div w:id="167015876">
          <w:marLeft w:val="640"/>
          <w:marRight w:val="0"/>
          <w:marTop w:val="0"/>
          <w:marBottom w:val="0"/>
          <w:divBdr>
            <w:top w:val="none" w:sz="0" w:space="0" w:color="auto"/>
            <w:left w:val="none" w:sz="0" w:space="0" w:color="auto"/>
            <w:bottom w:val="none" w:sz="0" w:space="0" w:color="auto"/>
            <w:right w:val="none" w:sz="0" w:space="0" w:color="auto"/>
          </w:divBdr>
        </w:div>
        <w:div w:id="536509096">
          <w:marLeft w:val="640"/>
          <w:marRight w:val="0"/>
          <w:marTop w:val="0"/>
          <w:marBottom w:val="0"/>
          <w:divBdr>
            <w:top w:val="none" w:sz="0" w:space="0" w:color="auto"/>
            <w:left w:val="none" w:sz="0" w:space="0" w:color="auto"/>
            <w:bottom w:val="none" w:sz="0" w:space="0" w:color="auto"/>
            <w:right w:val="none" w:sz="0" w:space="0" w:color="auto"/>
          </w:divBdr>
        </w:div>
        <w:div w:id="52629251">
          <w:marLeft w:val="640"/>
          <w:marRight w:val="0"/>
          <w:marTop w:val="0"/>
          <w:marBottom w:val="0"/>
          <w:divBdr>
            <w:top w:val="none" w:sz="0" w:space="0" w:color="auto"/>
            <w:left w:val="none" w:sz="0" w:space="0" w:color="auto"/>
            <w:bottom w:val="none" w:sz="0" w:space="0" w:color="auto"/>
            <w:right w:val="none" w:sz="0" w:space="0" w:color="auto"/>
          </w:divBdr>
        </w:div>
        <w:div w:id="267196304">
          <w:marLeft w:val="640"/>
          <w:marRight w:val="0"/>
          <w:marTop w:val="0"/>
          <w:marBottom w:val="0"/>
          <w:divBdr>
            <w:top w:val="none" w:sz="0" w:space="0" w:color="auto"/>
            <w:left w:val="none" w:sz="0" w:space="0" w:color="auto"/>
            <w:bottom w:val="none" w:sz="0" w:space="0" w:color="auto"/>
            <w:right w:val="none" w:sz="0" w:space="0" w:color="auto"/>
          </w:divBdr>
        </w:div>
        <w:div w:id="1738867421">
          <w:marLeft w:val="640"/>
          <w:marRight w:val="0"/>
          <w:marTop w:val="0"/>
          <w:marBottom w:val="0"/>
          <w:divBdr>
            <w:top w:val="none" w:sz="0" w:space="0" w:color="auto"/>
            <w:left w:val="none" w:sz="0" w:space="0" w:color="auto"/>
            <w:bottom w:val="none" w:sz="0" w:space="0" w:color="auto"/>
            <w:right w:val="none" w:sz="0" w:space="0" w:color="auto"/>
          </w:divBdr>
        </w:div>
        <w:div w:id="1313287371">
          <w:marLeft w:val="640"/>
          <w:marRight w:val="0"/>
          <w:marTop w:val="0"/>
          <w:marBottom w:val="0"/>
          <w:divBdr>
            <w:top w:val="none" w:sz="0" w:space="0" w:color="auto"/>
            <w:left w:val="none" w:sz="0" w:space="0" w:color="auto"/>
            <w:bottom w:val="none" w:sz="0" w:space="0" w:color="auto"/>
            <w:right w:val="none" w:sz="0" w:space="0" w:color="auto"/>
          </w:divBdr>
        </w:div>
        <w:div w:id="743182764">
          <w:marLeft w:val="640"/>
          <w:marRight w:val="0"/>
          <w:marTop w:val="0"/>
          <w:marBottom w:val="0"/>
          <w:divBdr>
            <w:top w:val="none" w:sz="0" w:space="0" w:color="auto"/>
            <w:left w:val="none" w:sz="0" w:space="0" w:color="auto"/>
            <w:bottom w:val="none" w:sz="0" w:space="0" w:color="auto"/>
            <w:right w:val="none" w:sz="0" w:space="0" w:color="auto"/>
          </w:divBdr>
        </w:div>
        <w:div w:id="1549296340">
          <w:marLeft w:val="640"/>
          <w:marRight w:val="0"/>
          <w:marTop w:val="0"/>
          <w:marBottom w:val="0"/>
          <w:divBdr>
            <w:top w:val="none" w:sz="0" w:space="0" w:color="auto"/>
            <w:left w:val="none" w:sz="0" w:space="0" w:color="auto"/>
            <w:bottom w:val="none" w:sz="0" w:space="0" w:color="auto"/>
            <w:right w:val="none" w:sz="0" w:space="0" w:color="auto"/>
          </w:divBdr>
        </w:div>
        <w:div w:id="316804856">
          <w:marLeft w:val="640"/>
          <w:marRight w:val="0"/>
          <w:marTop w:val="0"/>
          <w:marBottom w:val="0"/>
          <w:divBdr>
            <w:top w:val="none" w:sz="0" w:space="0" w:color="auto"/>
            <w:left w:val="none" w:sz="0" w:space="0" w:color="auto"/>
            <w:bottom w:val="none" w:sz="0" w:space="0" w:color="auto"/>
            <w:right w:val="none" w:sz="0" w:space="0" w:color="auto"/>
          </w:divBdr>
        </w:div>
        <w:div w:id="1457984348">
          <w:marLeft w:val="640"/>
          <w:marRight w:val="0"/>
          <w:marTop w:val="0"/>
          <w:marBottom w:val="0"/>
          <w:divBdr>
            <w:top w:val="none" w:sz="0" w:space="0" w:color="auto"/>
            <w:left w:val="none" w:sz="0" w:space="0" w:color="auto"/>
            <w:bottom w:val="none" w:sz="0" w:space="0" w:color="auto"/>
            <w:right w:val="none" w:sz="0" w:space="0" w:color="auto"/>
          </w:divBdr>
        </w:div>
        <w:div w:id="2036537216">
          <w:marLeft w:val="640"/>
          <w:marRight w:val="0"/>
          <w:marTop w:val="0"/>
          <w:marBottom w:val="0"/>
          <w:divBdr>
            <w:top w:val="none" w:sz="0" w:space="0" w:color="auto"/>
            <w:left w:val="none" w:sz="0" w:space="0" w:color="auto"/>
            <w:bottom w:val="none" w:sz="0" w:space="0" w:color="auto"/>
            <w:right w:val="none" w:sz="0" w:space="0" w:color="auto"/>
          </w:divBdr>
        </w:div>
        <w:div w:id="2086100791">
          <w:marLeft w:val="640"/>
          <w:marRight w:val="0"/>
          <w:marTop w:val="0"/>
          <w:marBottom w:val="0"/>
          <w:divBdr>
            <w:top w:val="none" w:sz="0" w:space="0" w:color="auto"/>
            <w:left w:val="none" w:sz="0" w:space="0" w:color="auto"/>
            <w:bottom w:val="none" w:sz="0" w:space="0" w:color="auto"/>
            <w:right w:val="none" w:sz="0" w:space="0" w:color="auto"/>
          </w:divBdr>
        </w:div>
        <w:div w:id="1913737039">
          <w:marLeft w:val="640"/>
          <w:marRight w:val="0"/>
          <w:marTop w:val="0"/>
          <w:marBottom w:val="0"/>
          <w:divBdr>
            <w:top w:val="none" w:sz="0" w:space="0" w:color="auto"/>
            <w:left w:val="none" w:sz="0" w:space="0" w:color="auto"/>
            <w:bottom w:val="none" w:sz="0" w:space="0" w:color="auto"/>
            <w:right w:val="none" w:sz="0" w:space="0" w:color="auto"/>
          </w:divBdr>
        </w:div>
        <w:div w:id="783037874">
          <w:marLeft w:val="640"/>
          <w:marRight w:val="0"/>
          <w:marTop w:val="0"/>
          <w:marBottom w:val="0"/>
          <w:divBdr>
            <w:top w:val="none" w:sz="0" w:space="0" w:color="auto"/>
            <w:left w:val="none" w:sz="0" w:space="0" w:color="auto"/>
            <w:bottom w:val="none" w:sz="0" w:space="0" w:color="auto"/>
            <w:right w:val="none" w:sz="0" w:space="0" w:color="auto"/>
          </w:divBdr>
        </w:div>
        <w:div w:id="1882739633">
          <w:marLeft w:val="640"/>
          <w:marRight w:val="0"/>
          <w:marTop w:val="0"/>
          <w:marBottom w:val="0"/>
          <w:divBdr>
            <w:top w:val="none" w:sz="0" w:space="0" w:color="auto"/>
            <w:left w:val="none" w:sz="0" w:space="0" w:color="auto"/>
            <w:bottom w:val="none" w:sz="0" w:space="0" w:color="auto"/>
            <w:right w:val="none" w:sz="0" w:space="0" w:color="auto"/>
          </w:divBdr>
        </w:div>
        <w:div w:id="1765766168">
          <w:marLeft w:val="640"/>
          <w:marRight w:val="0"/>
          <w:marTop w:val="0"/>
          <w:marBottom w:val="0"/>
          <w:divBdr>
            <w:top w:val="none" w:sz="0" w:space="0" w:color="auto"/>
            <w:left w:val="none" w:sz="0" w:space="0" w:color="auto"/>
            <w:bottom w:val="none" w:sz="0" w:space="0" w:color="auto"/>
            <w:right w:val="none" w:sz="0" w:space="0" w:color="auto"/>
          </w:divBdr>
        </w:div>
        <w:div w:id="1931498844">
          <w:marLeft w:val="640"/>
          <w:marRight w:val="0"/>
          <w:marTop w:val="0"/>
          <w:marBottom w:val="0"/>
          <w:divBdr>
            <w:top w:val="none" w:sz="0" w:space="0" w:color="auto"/>
            <w:left w:val="none" w:sz="0" w:space="0" w:color="auto"/>
            <w:bottom w:val="none" w:sz="0" w:space="0" w:color="auto"/>
            <w:right w:val="none" w:sz="0" w:space="0" w:color="auto"/>
          </w:divBdr>
        </w:div>
        <w:div w:id="2049337033">
          <w:marLeft w:val="640"/>
          <w:marRight w:val="0"/>
          <w:marTop w:val="0"/>
          <w:marBottom w:val="0"/>
          <w:divBdr>
            <w:top w:val="none" w:sz="0" w:space="0" w:color="auto"/>
            <w:left w:val="none" w:sz="0" w:space="0" w:color="auto"/>
            <w:bottom w:val="none" w:sz="0" w:space="0" w:color="auto"/>
            <w:right w:val="none" w:sz="0" w:space="0" w:color="auto"/>
          </w:divBdr>
        </w:div>
        <w:div w:id="1056203861">
          <w:marLeft w:val="640"/>
          <w:marRight w:val="0"/>
          <w:marTop w:val="0"/>
          <w:marBottom w:val="0"/>
          <w:divBdr>
            <w:top w:val="none" w:sz="0" w:space="0" w:color="auto"/>
            <w:left w:val="none" w:sz="0" w:space="0" w:color="auto"/>
            <w:bottom w:val="none" w:sz="0" w:space="0" w:color="auto"/>
            <w:right w:val="none" w:sz="0" w:space="0" w:color="auto"/>
          </w:divBdr>
        </w:div>
        <w:div w:id="268587899">
          <w:marLeft w:val="640"/>
          <w:marRight w:val="0"/>
          <w:marTop w:val="0"/>
          <w:marBottom w:val="0"/>
          <w:divBdr>
            <w:top w:val="none" w:sz="0" w:space="0" w:color="auto"/>
            <w:left w:val="none" w:sz="0" w:space="0" w:color="auto"/>
            <w:bottom w:val="none" w:sz="0" w:space="0" w:color="auto"/>
            <w:right w:val="none" w:sz="0" w:space="0" w:color="auto"/>
          </w:divBdr>
        </w:div>
        <w:div w:id="293563887">
          <w:marLeft w:val="640"/>
          <w:marRight w:val="0"/>
          <w:marTop w:val="0"/>
          <w:marBottom w:val="0"/>
          <w:divBdr>
            <w:top w:val="none" w:sz="0" w:space="0" w:color="auto"/>
            <w:left w:val="none" w:sz="0" w:space="0" w:color="auto"/>
            <w:bottom w:val="none" w:sz="0" w:space="0" w:color="auto"/>
            <w:right w:val="none" w:sz="0" w:space="0" w:color="auto"/>
          </w:divBdr>
        </w:div>
        <w:div w:id="1930112453">
          <w:marLeft w:val="640"/>
          <w:marRight w:val="0"/>
          <w:marTop w:val="0"/>
          <w:marBottom w:val="0"/>
          <w:divBdr>
            <w:top w:val="none" w:sz="0" w:space="0" w:color="auto"/>
            <w:left w:val="none" w:sz="0" w:space="0" w:color="auto"/>
            <w:bottom w:val="none" w:sz="0" w:space="0" w:color="auto"/>
            <w:right w:val="none" w:sz="0" w:space="0" w:color="auto"/>
          </w:divBdr>
        </w:div>
        <w:div w:id="932906326">
          <w:marLeft w:val="640"/>
          <w:marRight w:val="0"/>
          <w:marTop w:val="0"/>
          <w:marBottom w:val="0"/>
          <w:divBdr>
            <w:top w:val="none" w:sz="0" w:space="0" w:color="auto"/>
            <w:left w:val="none" w:sz="0" w:space="0" w:color="auto"/>
            <w:bottom w:val="none" w:sz="0" w:space="0" w:color="auto"/>
            <w:right w:val="none" w:sz="0" w:space="0" w:color="auto"/>
          </w:divBdr>
        </w:div>
        <w:div w:id="1916475986">
          <w:marLeft w:val="640"/>
          <w:marRight w:val="0"/>
          <w:marTop w:val="0"/>
          <w:marBottom w:val="0"/>
          <w:divBdr>
            <w:top w:val="none" w:sz="0" w:space="0" w:color="auto"/>
            <w:left w:val="none" w:sz="0" w:space="0" w:color="auto"/>
            <w:bottom w:val="none" w:sz="0" w:space="0" w:color="auto"/>
            <w:right w:val="none" w:sz="0" w:space="0" w:color="auto"/>
          </w:divBdr>
        </w:div>
        <w:div w:id="669941743">
          <w:marLeft w:val="640"/>
          <w:marRight w:val="0"/>
          <w:marTop w:val="0"/>
          <w:marBottom w:val="0"/>
          <w:divBdr>
            <w:top w:val="none" w:sz="0" w:space="0" w:color="auto"/>
            <w:left w:val="none" w:sz="0" w:space="0" w:color="auto"/>
            <w:bottom w:val="none" w:sz="0" w:space="0" w:color="auto"/>
            <w:right w:val="none" w:sz="0" w:space="0" w:color="auto"/>
          </w:divBdr>
        </w:div>
        <w:div w:id="2115589232">
          <w:marLeft w:val="640"/>
          <w:marRight w:val="0"/>
          <w:marTop w:val="0"/>
          <w:marBottom w:val="0"/>
          <w:divBdr>
            <w:top w:val="none" w:sz="0" w:space="0" w:color="auto"/>
            <w:left w:val="none" w:sz="0" w:space="0" w:color="auto"/>
            <w:bottom w:val="none" w:sz="0" w:space="0" w:color="auto"/>
            <w:right w:val="none" w:sz="0" w:space="0" w:color="auto"/>
          </w:divBdr>
        </w:div>
        <w:div w:id="145441609">
          <w:marLeft w:val="640"/>
          <w:marRight w:val="0"/>
          <w:marTop w:val="0"/>
          <w:marBottom w:val="0"/>
          <w:divBdr>
            <w:top w:val="none" w:sz="0" w:space="0" w:color="auto"/>
            <w:left w:val="none" w:sz="0" w:space="0" w:color="auto"/>
            <w:bottom w:val="none" w:sz="0" w:space="0" w:color="auto"/>
            <w:right w:val="none" w:sz="0" w:space="0" w:color="auto"/>
          </w:divBdr>
        </w:div>
        <w:div w:id="847839774">
          <w:marLeft w:val="640"/>
          <w:marRight w:val="0"/>
          <w:marTop w:val="0"/>
          <w:marBottom w:val="0"/>
          <w:divBdr>
            <w:top w:val="none" w:sz="0" w:space="0" w:color="auto"/>
            <w:left w:val="none" w:sz="0" w:space="0" w:color="auto"/>
            <w:bottom w:val="none" w:sz="0" w:space="0" w:color="auto"/>
            <w:right w:val="none" w:sz="0" w:space="0" w:color="auto"/>
          </w:divBdr>
        </w:div>
        <w:div w:id="239297548">
          <w:marLeft w:val="640"/>
          <w:marRight w:val="0"/>
          <w:marTop w:val="0"/>
          <w:marBottom w:val="0"/>
          <w:divBdr>
            <w:top w:val="none" w:sz="0" w:space="0" w:color="auto"/>
            <w:left w:val="none" w:sz="0" w:space="0" w:color="auto"/>
            <w:bottom w:val="none" w:sz="0" w:space="0" w:color="auto"/>
            <w:right w:val="none" w:sz="0" w:space="0" w:color="auto"/>
          </w:divBdr>
        </w:div>
        <w:div w:id="839009122">
          <w:marLeft w:val="640"/>
          <w:marRight w:val="0"/>
          <w:marTop w:val="0"/>
          <w:marBottom w:val="0"/>
          <w:divBdr>
            <w:top w:val="none" w:sz="0" w:space="0" w:color="auto"/>
            <w:left w:val="none" w:sz="0" w:space="0" w:color="auto"/>
            <w:bottom w:val="none" w:sz="0" w:space="0" w:color="auto"/>
            <w:right w:val="none" w:sz="0" w:space="0" w:color="auto"/>
          </w:divBdr>
        </w:div>
        <w:div w:id="1509753760">
          <w:marLeft w:val="640"/>
          <w:marRight w:val="0"/>
          <w:marTop w:val="0"/>
          <w:marBottom w:val="0"/>
          <w:divBdr>
            <w:top w:val="none" w:sz="0" w:space="0" w:color="auto"/>
            <w:left w:val="none" w:sz="0" w:space="0" w:color="auto"/>
            <w:bottom w:val="none" w:sz="0" w:space="0" w:color="auto"/>
            <w:right w:val="none" w:sz="0" w:space="0" w:color="auto"/>
          </w:divBdr>
        </w:div>
        <w:div w:id="1676690705">
          <w:marLeft w:val="640"/>
          <w:marRight w:val="0"/>
          <w:marTop w:val="0"/>
          <w:marBottom w:val="0"/>
          <w:divBdr>
            <w:top w:val="none" w:sz="0" w:space="0" w:color="auto"/>
            <w:left w:val="none" w:sz="0" w:space="0" w:color="auto"/>
            <w:bottom w:val="none" w:sz="0" w:space="0" w:color="auto"/>
            <w:right w:val="none" w:sz="0" w:space="0" w:color="auto"/>
          </w:divBdr>
        </w:div>
        <w:div w:id="1463814954">
          <w:marLeft w:val="640"/>
          <w:marRight w:val="0"/>
          <w:marTop w:val="0"/>
          <w:marBottom w:val="0"/>
          <w:divBdr>
            <w:top w:val="none" w:sz="0" w:space="0" w:color="auto"/>
            <w:left w:val="none" w:sz="0" w:space="0" w:color="auto"/>
            <w:bottom w:val="none" w:sz="0" w:space="0" w:color="auto"/>
            <w:right w:val="none" w:sz="0" w:space="0" w:color="auto"/>
          </w:divBdr>
        </w:div>
        <w:div w:id="861556374">
          <w:marLeft w:val="640"/>
          <w:marRight w:val="0"/>
          <w:marTop w:val="0"/>
          <w:marBottom w:val="0"/>
          <w:divBdr>
            <w:top w:val="none" w:sz="0" w:space="0" w:color="auto"/>
            <w:left w:val="none" w:sz="0" w:space="0" w:color="auto"/>
            <w:bottom w:val="none" w:sz="0" w:space="0" w:color="auto"/>
            <w:right w:val="none" w:sz="0" w:space="0" w:color="auto"/>
          </w:divBdr>
        </w:div>
        <w:div w:id="44837503">
          <w:marLeft w:val="640"/>
          <w:marRight w:val="0"/>
          <w:marTop w:val="0"/>
          <w:marBottom w:val="0"/>
          <w:divBdr>
            <w:top w:val="none" w:sz="0" w:space="0" w:color="auto"/>
            <w:left w:val="none" w:sz="0" w:space="0" w:color="auto"/>
            <w:bottom w:val="none" w:sz="0" w:space="0" w:color="auto"/>
            <w:right w:val="none" w:sz="0" w:space="0" w:color="auto"/>
          </w:divBdr>
        </w:div>
        <w:div w:id="1972131406">
          <w:marLeft w:val="640"/>
          <w:marRight w:val="0"/>
          <w:marTop w:val="0"/>
          <w:marBottom w:val="0"/>
          <w:divBdr>
            <w:top w:val="none" w:sz="0" w:space="0" w:color="auto"/>
            <w:left w:val="none" w:sz="0" w:space="0" w:color="auto"/>
            <w:bottom w:val="none" w:sz="0" w:space="0" w:color="auto"/>
            <w:right w:val="none" w:sz="0" w:space="0" w:color="auto"/>
          </w:divBdr>
        </w:div>
        <w:div w:id="759373446">
          <w:marLeft w:val="640"/>
          <w:marRight w:val="0"/>
          <w:marTop w:val="0"/>
          <w:marBottom w:val="0"/>
          <w:divBdr>
            <w:top w:val="none" w:sz="0" w:space="0" w:color="auto"/>
            <w:left w:val="none" w:sz="0" w:space="0" w:color="auto"/>
            <w:bottom w:val="none" w:sz="0" w:space="0" w:color="auto"/>
            <w:right w:val="none" w:sz="0" w:space="0" w:color="auto"/>
          </w:divBdr>
        </w:div>
        <w:div w:id="1377850183">
          <w:marLeft w:val="640"/>
          <w:marRight w:val="0"/>
          <w:marTop w:val="0"/>
          <w:marBottom w:val="0"/>
          <w:divBdr>
            <w:top w:val="none" w:sz="0" w:space="0" w:color="auto"/>
            <w:left w:val="none" w:sz="0" w:space="0" w:color="auto"/>
            <w:bottom w:val="none" w:sz="0" w:space="0" w:color="auto"/>
            <w:right w:val="none" w:sz="0" w:space="0" w:color="auto"/>
          </w:divBdr>
        </w:div>
        <w:div w:id="1220946589">
          <w:marLeft w:val="640"/>
          <w:marRight w:val="0"/>
          <w:marTop w:val="0"/>
          <w:marBottom w:val="0"/>
          <w:divBdr>
            <w:top w:val="none" w:sz="0" w:space="0" w:color="auto"/>
            <w:left w:val="none" w:sz="0" w:space="0" w:color="auto"/>
            <w:bottom w:val="none" w:sz="0" w:space="0" w:color="auto"/>
            <w:right w:val="none" w:sz="0" w:space="0" w:color="auto"/>
          </w:divBdr>
        </w:div>
        <w:div w:id="323626408">
          <w:marLeft w:val="640"/>
          <w:marRight w:val="0"/>
          <w:marTop w:val="0"/>
          <w:marBottom w:val="0"/>
          <w:divBdr>
            <w:top w:val="none" w:sz="0" w:space="0" w:color="auto"/>
            <w:left w:val="none" w:sz="0" w:space="0" w:color="auto"/>
            <w:bottom w:val="none" w:sz="0" w:space="0" w:color="auto"/>
            <w:right w:val="none" w:sz="0" w:space="0" w:color="auto"/>
          </w:divBdr>
        </w:div>
        <w:div w:id="1832789373">
          <w:marLeft w:val="640"/>
          <w:marRight w:val="0"/>
          <w:marTop w:val="0"/>
          <w:marBottom w:val="0"/>
          <w:divBdr>
            <w:top w:val="none" w:sz="0" w:space="0" w:color="auto"/>
            <w:left w:val="none" w:sz="0" w:space="0" w:color="auto"/>
            <w:bottom w:val="none" w:sz="0" w:space="0" w:color="auto"/>
            <w:right w:val="none" w:sz="0" w:space="0" w:color="auto"/>
          </w:divBdr>
        </w:div>
        <w:div w:id="619579565">
          <w:marLeft w:val="640"/>
          <w:marRight w:val="0"/>
          <w:marTop w:val="0"/>
          <w:marBottom w:val="0"/>
          <w:divBdr>
            <w:top w:val="none" w:sz="0" w:space="0" w:color="auto"/>
            <w:left w:val="none" w:sz="0" w:space="0" w:color="auto"/>
            <w:bottom w:val="none" w:sz="0" w:space="0" w:color="auto"/>
            <w:right w:val="none" w:sz="0" w:space="0" w:color="auto"/>
          </w:divBdr>
        </w:div>
        <w:div w:id="228460371">
          <w:marLeft w:val="640"/>
          <w:marRight w:val="0"/>
          <w:marTop w:val="0"/>
          <w:marBottom w:val="0"/>
          <w:divBdr>
            <w:top w:val="none" w:sz="0" w:space="0" w:color="auto"/>
            <w:left w:val="none" w:sz="0" w:space="0" w:color="auto"/>
            <w:bottom w:val="none" w:sz="0" w:space="0" w:color="auto"/>
            <w:right w:val="none" w:sz="0" w:space="0" w:color="auto"/>
          </w:divBdr>
        </w:div>
        <w:div w:id="205803511">
          <w:marLeft w:val="640"/>
          <w:marRight w:val="0"/>
          <w:marTop w:val="0"/>
          <w:marBottom w:val="0"/>
          <w:divBdr>
            <w:top w:val="none" w:sz="0" w:space="0" w:color="auto"/>
            <w:left w:val="none" w:sz="0" w:space="0" w:color="auto"/>
            <w:bottom w:val="none" w:sz="0" w:space="0" w:color="auto"/>
            <w:right w:val="none" w:sz="0" w:space="0" w:color="auto"/>
          </w:divBdr>
        </w:div>
        <w:div w:id="1901599294">
          <w:marLeft w:val="640"/>
          <w:marRight w:val="0"/>
          <w:marTop w:val="0"/>
          <w:marBottom w:val="0"/>
          <w:divBdr>
            <w:top w:val="none" w:sz="0" w:space="0" w:color="auto"/>
            <w:left w:val="none" w:sz="0" w:space="0" w:color="auto"/>
            <w:bottom w:val="none" w:sz="0" w:space="0" w:color="auto"/>
            <w:right w:val="none" w:sz="0" w:space="0" w:color="auto"/>
          </w:divBdr>
        </w:div>
        <w:div w:id="668095209">
          <w:marLeft w:val="640"/>
          <w:marRight w:val="0"/>
          <w:marTop w:val="0"/>
          <w:marBottom w:val="0"/>
          <w:divBdr>
            <w:top w:val="none" w:sz="0" w:space="0" w:color="auto"/>
            <w:left w:val="none" w:sz="0" w:space="0" w:color="auto"/>
            <w:bottom w:val="none" w:sz="0" w:space="0" w:color="auto"/>
            <w:right w:val="none" w:sz="0" w:space="0" w:color="auto"/>
          </w:divBdr>
        </w:div>
        <w:div w:id="870993185">
          <w:marLeft w:val="640"/>
          <w:marRight w:val="0"/>
          <w:marTop w:val="0"/>
          <w:marBottom w:val="0"/>
          <w:divBdr>
            <w:top w:val="none" w:sz="0" w:space="0" w:color="auto"/>
            <w:left w:val="none" w:sz="0" w:space="0" w:color="auto"/>
            <w:bottom w:val="none" w:sz="0" w:space="0" w:color="auto"/>
            <w:right w:val="none" w:sz="0" w:space="0" w:color="auto"/>
          </w:divBdr>
        </w:div>
        <w:div w:id="1775903795">
          <w:marLeft w:val="640"/>
          <w:marRight w:val="0"/>
          <w:marTop w:val="0"/>
          <w:marBottom w:val="0"/>
          <w:divBdr>
            <w:top w:val="none" w:sz="0" w:space="0" w:color="auto"/>
            <w:left w:val="none" w:sz="0" w:space="0" w:color="auto"/>
            <w:bottom w:val="none" w:sz="0" w:space="0" w:color="auto"/>
            <w:right w:val="none" w:sz="0" w:space="0" w:color="auto"/>
          </w:divBdr>
        </w:div>
        <w:div w:id="58140971">
          <w:marLeft w:val="640"/>
          <w:marRight w:val="0"/>
          <w:marTop w:val="0"/>
          <w:marBottom w:val="0"/>
          <w:divBdr>
            <w:top w:val="none" w:sz="0" w:space="0" w:color="auto"/>
            <w:left w:val="none" w:sz="0" w:space="0" w:color="auto"/>
            <w:bottom w:val="none" w:sz="0" w:space="0" w:color="auto"/>
            <w:right w:val="none" w:sz="0" w:space="0" w:color="auto"/>
          </w:divBdr>
        </w:div>
        <w:div w:id="191235576">
          <w:marLeft w:val="640"/>
          <w:marRight w:val="0"/>
          <w:marTop w:val="0"/>
          <w:marBottom w:val="0"/>
          <w:divBdr>
            <w:top w:val="none" w:sz="0" w:space="0" w:color="auto"/>
            <w:left w:val="none" w:sz="0" w:space="0" w:color="auto"/>
            <w:bottom w:val="none" w:sz="0" w:space="0" w:color="auto"/>
            <w:right w:val="none" w:sz="0" w:space="0" w:color="auto"/>
          </w:divBdr>
        </w:div>
        <w:div w:id="1559894975">
          <w:marLeft w:val="640"/>
          <w:marRight w:val="0"/>
          <w:marTop w:val="0"/>
          <w:marBottom w:val="0"/>
          <w:divBdr>
            <w:top w:val="none" w:sz="0" w:space="0" w:color="auto"/>
            <w:left w:val="none" w:sz="0" w:space="0" w:color="auto"/>
            <w:bottom w:val="none" w:sz="0" w:space="0" w:color="auto"/>
            <w:right w:val="none" w:sz="0" w:space="0" w:color="auto"/>
          </w:divBdr>
        </w:div>
        <w:div w:id="102116696">
          <w:marLeft w:val="640"/>
          <w:marRight w:val="0"/>
          <w:marTop w:val="0"/>
          <w:marBottom w:val="0"/>
          <w:divBdr>
            <w:top w:val="none" w:sz="0" w:space="0" w:color="auto"/>
            <w:left w:val="none" w:sz="0" w:space="0" w:color="auto"/>
            <w:bottom w:val="none" w:sz="0" w:space="0" w:color="auto"/>
            <w:right w:val="none" w:sz="0" w:space="0" w:color="auto"/>
          </w:divBdr>
        </w:div>
        <w:div w:id="1055810866">
          <w:marLeft w:val="640"/>
          <w:marRight w:val="0"/>
          <w:marTop w:val="0"/>
          <w:marBottom w:val="0"/>
          <w:divBdr>
            <w:top w:val="none" w:sz="0" w:space="0" w:color="auto"/>
            <w:left w:val="none" w:sz="0" w:space="0" w:color="auto"/>
            <w:bottom w:val="none" w:sz="0" w:space="0" w:color="auto"/>
            <w:right w:val="none" w:sz="0" w:space="0" w:color="auto"/>
          </w:divBdr>
        </w:div>
        <w:div w:id="1585720290">
          <w:marLeft w:val="640"/>
          <w:marRight w:val="0"/>
          <w:marTop w:val="0"/>
          <w:marBottom w:val="0"/>
          <w:divBdr>
            <w:top w:val="none" w:sz="0" w:space="0" w:color="auto"/>
            <w:left w:val="none" w:sz="0" w:space="0" w:color="auto"/>
            <w:bottom w:val="none" w:sz="0" w:space="0" w:color="auto"/>
            <w:right w:val="none" w:sz="0" w:space="0" w:color="auto"/>
          </w:divBdr>
        </w:div>
        <w:div w:id="1329137398">
          <w:marLeft w:val="640"/>
          <w:marRight w:val="0"/>
          <w:marTop w:val="0"/>
          <w:marBottom w:val="0"/>
          <w:divBdr>
            <w:top w:val="none" w:sz="0" w:space="0" w:color="auto"/>
            <w:left w:val="none" w:sz="0" w:space="0" w:color="auto"/>
            <w:bottom w:val="none" w:sz="0" w:space="0" w:color="auto"/>
            <w:right w:val="none" w:sz="0" w:space="0" w:color="auto"/>
          </w:divBdr>
        </w:div>
        <w:div w:id="1521236506">
          <w:marLeft w:val="640"/>
          <w:marRight w:val="0"/>
          <w:marTop w:val="0"/>
          <w:marBottom w:val="0"/>
          <w:divBdr>
            <w:top w:val="none" w:sz="0" w:space="0" w:color="auto"/>
            <w:left w:val="none" w:sz="0" w:space="0" w:color="auto"/>
            <w:bottom w:val="none" w:sz="0" w:space="0" w:color="auto"/>
            <w:right w:val="none" w:sz="0" w:space="0" w:color="auto"/>
          </w:divBdr>
        </w:div>
        <w:div w:id="1320813564">
          <w:marLeft w:val="640"/>
          <w:marRight w:val="0"/>
          <w:marTop w:val="0"/>
          <w:marBottom w:val="0"/>
          <w:divBdr>
            <w:top w:val="none" w:sz="0" w:space="0" w:color="auto"/>
            <w:left w:val="none" w:sz="0" w:space="0" w:color="auto"/>
            <w:bottom w:val="none" w:sz="0" w:space="0" w:color="auto"/>
            <w:right w:val="none" w:sz="0" w:space="0" w:color="auto"/>
          </w:divBdr>
        </w:div>
        <w:div w:id="1012222073">
          <w:marLeft w:val="640"/>
          <w:marRight w:val="0"/>
          <w:marTop w:val="0"/>
          <w:marBottom w:val="0"/>
          <w:divBdr>
            <w:top w:val="none" w:sz="0" w:space="0" w:color="auto"/>
            <w:left w:val="none" w:sz="0" w:space="0" w:color="auto"/>
            <w:bottom w:val="none" w:sz="0" w:space="0" w:color="auto"/>
            <w:right w:val="none" w:sz="0" w:space="0" w:color="auto"/>
          </w:divBdr>
        </w:div>
        <w:div w:id="126245089">
          <w:marLeft w:val="640"/>
          <w:marRight w:val="0"/>
          <w:marTop w:val="0"/>
          <w:marBottom w:val="0"/>
          <w:divBdr>
            <w:top w:val="none" w:sz="0" w:space="0" w:color="auto"/>
            <w:left w:val="none" w:sz="0" w:space="0" w:color="auto"/>
            <w:bottom w:val="none" w:sz="0" w:space="0" w:color="auto"/>
            <w:right w:val="none" w:sz="0" w:space="0" w:color="auto"/>
          </w:divBdr>
        </w:div>
        <w:div w:id="326329206">
          <w:marLeft w:val="640"/>
          <w:marRight w:val="0"/>
          <w:marTop w:val="0"/>
          <w:marBottom w:val="0"/>
          <w:divBdr>
            <w:top w:val="none" w:sz="0" w:space="0" w:color="auto"/>
            <w:left w:val="none" w:sz="0" w:space="0" w:color="auto"/>
            <w:bottom w:val="none" w:sz="0" w:space="0" w:color="auto"/>
            <w:right w:val="none" w:sz="0" w:space="0" w:color="auto"/>
          </w:divBdr>
        </w:div>
        <w:div w:id="1181160087">
          <w:marLeft w:val="640"/>
          <w:marRight w:val="0"/>
          <w:marTop w:val="0"/>
          <w:marBottom w:val="0"/>
          <w:divBdr>
            <w:top w:val="none" w:sz="0" w:space="0" w:color="auto"/>
            <w:left w:val="none" w:sz="0" w:space="0" w:color="auto"/>
            <w:bottom w:val="none" w:sz="0" w:space="0" w:color="auto"/>
            <w:right w:val="none" w:sz="0" w:space="0" w:color="auto"/>
          </w:divBdr>
        </w:div>
        <w:div w:id="1132358442">
          <w:marLeft w:val="640"/>
          <w:marRight w:val="0"/>
          <w:marTop w:val="0"/>
          <w:marBottom w:val="0"/>
          <w:divBdr>
            <w:top w:val="none" w:sz="0" w:space="0" w:color="auto"/>
            <w:left w:val="none" w:sz="0" w:space="0" w:color="auto"/>
            <w:bottom w:val="none" w:sz="0" w:space="0" w:color="auto"/>
            <w:right w:val="none" w:sz="0" w:space="0" w:color="auto"/>
          </w:divBdr>
        </w:div>
        <w:div w:id="303505894">
          <w:marLeft w:val="640"/>
          <w:marRight w:val="0"/>
          <w:marTop w:val="0"/>
          <w:marBottom w:val="0"/>
          <w:divBdr>
            <w:top w:val="none" w:sz="0" w:space="0" w:color="auto"/>
            <w:left w:val="none" w:sz="0" w:space="0" w:color="auto"/>
            <w:bottom w:val="none" w:sz="0" w:space="0" w:color="auto"/>
            <w:right w:val="none" w:sz="0" w:space="0" w:color="auto"/>
          </w:divBdr>
        </w:div>
        <w:div w:id="518929370">
          <w:marLeft w:val="640"/>
          <w:marRight w:val="0"/>
          <w:marTop w:val="0"/>
          <w:marBottom w:val="0"/>
          <w:divBdr>
            <w:top w:val="none" w:sz="0" w:space="0" w:color="auto"/>
            <w:left w:val="none" w:sz="0" w:space="0" w:color="auto"/>
            <w:bottom w:val="none" w:sz="0" w:space="0" w:color="auto"/>
            <w:right w:val="none" w:sz="0" w:space="0" w:color="auto"/>
          </w:divBdr>
        </w:div>
        <w:div w:id="1990788963">
          <w:marLeft w:val="640"/>
          <w:marRight w:val="0"/>
          <w:marTop w:val="0"/>
          <w:marBottom w:val="0"/>
          <w:divBdr>
            <w:top w:val="none" w:sz="0" w:space="0" w:color="auto"/>
            <w:left w:val="none" w:sz="0" w:space="0" w:color="auto"/>
            <w:bottom w:val="none" w:sz="0" w:space="0" w:color="auto"/>
            <w:right w:val="none" w:sz="0" w:space="0" w:color="auto"/>
          </w:divBdr>
        </w:div>
        <w:div w:id="2061898804">
          <w:marLeft w:val="640"/>
          <w:marRight w:val="0"/>
          <w:marTop w:val="0"/>
          <w:marBottom w:val="0"/>
          <w:divBdr>
            <w:top w:val="none" w:sz="0" w:space="0" w:color="auto"/>
            <w:left w:val="none" w:sz="0" w:space="0" w:color="auto"/>
            <w:bottom w:val="none" w:sz="0" w:space="0" w:color="auto"/>
            <w:right w:val="none" w:sz="0" w:space="0" w:color="auto"/>
          </w:divBdr>
        </w:div>
        <w:div w:id="590428113">
          <w:marLeft w:val="640"/>
          <w:marRight w:val="0"/>
          <w:marTop w:val="0"/>
          <w:marBottom w:val="0"/>
          <w:divBdr>
            <w:top w:val="none" w:sz="0" w:space="0" w:color="auto"/>
            <w:left w:val="none" w:sz="0" w:space="0" w:color="auto"/>
            <w:bottom w:val="none" w:sz="0" w:space="0" w:color="auto"/>
            <w:right w:val="none" w:sz="0" w:space="0" w:color="auto"/>
          </w:divBdr>
        </w:div>
        <w:div w:id="2008629414">
          <w:marLeft w:val="640"/>
          <w:marRight w:val="0"/>
          <w:marTop w:val="0"/>
          <w:marBottom w:val="0"/>
          <w:divBdr>
            <w:top w:val="none" w:sz="0" w:space="0" w:color="auto"/>
            <w:left w:val="none" w:sz="0" w:space="0" w:color="auto"/>
            <w:bottom w:val="none" w:sz="0" w:space="0" w:color="auto"/>
            <w:right w:val="none" w:sz="0" w:space="0" w:color="auto"/>
          </w:divBdr>
        </w:div>
        <w:div w:id="1500316100">
          <w:marLeft w:val="640"/>
          <w:marRight w:val="0"/>
          <w:marTop w:val="0"/>
          <w:marBottom w:val="0"/>
          <w:divBdr>
            <w:top w:val="none" w:sz="0" w:space="0" w:color="auto"/>
            <w:left w:val="none" w:sz="0" w:space="0" w:color="auto"/>
            <w:bottom w:val="none" w:sz="0" w:space="0" w:color="auto"/>
            <w:right w:val="none" w:sz="0" w:space="0" w:color="auto"/>
          </w:divBdr>
        </w:div>
        <w:div w:id="410154015">
          <w:marLeft w:val="640"/>
          <w:marRight w:val="0"/>
          <w:marTop w:val="0"/>
          <w:marBottom w:val="0"/>
          <w:divBdr>
            <w:top w:val="none" w:sz="0" w:space="0" w:color="auto"/>
            <w:left w:val="none" w:sz="0" w:space="0" w:color="auto"/>
            <w:bottom w:val="none" w:sz="0" w:space="0" w:color="auto"/>
            <w:right w:val="none" w:sz="0" w:space="0" w:color="auto"/>
          </w:divBdr>
        </w:div>
        <w:div w:id="989675467">
          <w:marLeft w:val="640"/>
          <w:marRight w:val="0"/>
          <w:marTop w:val="0"/>
          <w:marBottom w:val="0"/>
          <w:divBdr>
            <w:top w:val="none" w:sz="0" w:space="0" w:color="auto"/>
            <w:left w:val="none" w:sz="0" w:space="0" w:color="auto"/>
            <w:bottom w:val="none" w:sz="0" w:space="0" w:color="auto"/>
            <w:right w:val="none" w:sz="0" w:space="0" w:color="auto"/>
          </w:divBdr>
        </w:div>
        <w:div w:id="602036591">
          <w:marLeft w:val="640"/>
          <w:marRight w:val="0"/>
          <w:marTop w:val="0"/>
          <w:marBottom w:val="0"/>
          <w:divBdr>
            <w:top w:val="none" w:sz="0" w:space="0" w:color="auto"/>
            <w:left w:val="none" w:sz="0" w:space="0" w:color="auto"/>
            <w:bottom w:val="none" w:sz="0" w:space="0" w:color="auto"/>
            <w:right w:val="none" w:sz="0" w:space="0" w:color="auto"/>
          </w:divBdr>
        </w:div>
        <w:div w:id="883642503">
          <w:marLeft w:val="640"/>
          <w:marRight w:val="0"/>
          <w:marTop w:val="0"/>
          <w:marBottom w:val="0"/>
          <w:divBdr>
            <w:top w:val="none" w:sz="0" w:space="0" w:color="auto"/>
            <w:left w:val="none" w:sz="0" w:space="0" w:color="auto"/>
            <w:bottom w:val="none" w:sz="0" w:space="0" w:color="auto"/>
            <w:right w:val="none" w:sz="0" w:space="0" w:color="auto"/>
          </w:divBdr>
        </w:div>
        <w:div w:id="777482999">
          <w:marLeft w:val="640"/>
          <w:marRight w:val="0"/>
          <w:marTop w:val="0"/>
          <w:marBottom w:val="0"/>
          <w:divBdr>
            <w:top w:val="none" w:sz="0" w:space="0" w:color="auto"/>
            <w:left w:val="none" w:sz="0" w:space="0" w:color="auto"/>
            <w:bottom w:val="none" w:sz="0" w:space="0" w:color="auto"/>
            <w:right w:val="none" w:sz="0" w:space="0" w:color="auto"/>
          </w:divBdr>
        </w:div>
        <w:div w:id="700206580">
          <w:marLeft w:val="640"/>
          <w:marRight w:val="0"/>
          <w:marTop w:val="0"/>
          <w:marBottom w:val="0"/>
          <w:divBdr>
            <w:top w:val="none" w:sz="0" w:space="0" w:color="auto"/>
            <w:left w:val="none" w:sz="0" w:space="0" w:color="auto"/>
            <w:bottom w:val="none" w:sz="0" w:space="0" w:color="auto"/>
            <w:right w:val="none" w:sz="0" w:space="0" w:color="auto"/>
          </w:divBdr>
        </w:div>
        <w:div w:id="1324043420">
          <w:marLeft w:val="640"/>
          <w:marRight w:val="0"/>
          <w:marTop w:val="0"/>
          <w:marBottom w:val="0"/>
          <w:divBdr>
            <w:top w:val="none" w:sz="0" w:space="0" w:color="auto"/>
            <w:left w:val="none" w:sz="0" w:space="0" w:color="auto"/>
            <w:bottom w:val="none" w:sz="0" w:space="0" w:color="auto"/>
            <w:right w:val="none" w:sz="0" w:space="0" w:color="auto"/>
          </w:divBdr>
        </w:div>
        <w:div w:id="103578455">
          <w:marLeft w:val="640"/>
          <w:marRight w:val="0"/>
          <w:marTop w:val="0"/>
          <w:marBottom w:val="0"/>
          <w:divBdr>
            <w:top w:val="none" w:sz="0" w:space="0" w:color="auto"/>
            <w:left w:val="none" w:sz="0" w:space="0" w:color="auto"/>
            <w:bottom w:val="none" w:sz="0" w:space="0" w:color="auto"/>
            <w:right w:val="none" w:sz="0" w:space="0" w:color="auto"/>
          </w:divBdr>
        </w:div>
        <w:div w:id="714306467">
          <w:marLeft w:val="640"/>
          <w:marRight w:val="0"/>
          <w:marTop w:val="0"/>
          <w:marBottom w:val="0"/>
          <w:divBdr>
            <w:top w:val="none" w:sz="0" w:space="0" w:color="auto"/>
            <w:left w:val="none" w:sz="0" w:space="0" w:color="auto"/>
            <w:bottom w:val="none" w:sz="0" w:space="0" w:color="auto"/>
            <w:right w:val="none" w:sz="0" w:space="0" w:color="auto"/>
          </w:divBdr>
        </w:div>
        <w:div w:id="630667686">
          <w:marLeft w:val="640"/>
          <w:marRight w:val="0"/>
          <w:marTop w:val="0"/>
          <w:marBottom w:val="0"/>
          <w:divBdr>
            <w:top w:val="none" w:sz="0" w:space="0" w:color="auto"/>
            <w:left w:val="none" w:sz="0" w:space="0" w:color="auto"/>
            <w:bottom w:val="none" w:sz="0" w:space="0" w:color="auto"/>
            <w:right w:val="none" w:sz="0" w:space="0" w:color="auto"/>
          </w:divBdr>
        </w:div>
        <w:div w:id="933168990">
          <w:marLeft w:val="640"/>
          <w:marRight w:val="0"/>
          <w:marTop w:val="0"/>
          <w:marBottom w:val="0"/>
          <w:divBdr>
            <w:top w:val="none" w:sz="0" w:space="0" w:color="auto"/>
            <w:left w:val="none" w:sz="0" w:space="0" w:color="auto"/>
            <w:bottom w:val="none" w:sz="0" w:space="0" w:color="auto"/>
            <w:right w:val="none" w:sz="0" w:space="0" w:color="auto"/>
          </w:divBdr>
        </w:div>
        <w:div w:id="2099477724">
          <w:marLeft w:val="640"/>
          <w:marRight w:val="0"/>
          <w:marTop w:val="0"/>
          <w:marBottom w:val="0"/>
          <w:divBdr>
            <w:top w:val="none" w:sz="0" w:space="0" w:color="auto"/>
            <w:left w:val="none" w:sz="0" w:space="0" w:color="auto"/>
            <w:bottom w:val="none" w:sz="0" w:space="0" w:color="auto"/>
            <w:right w:val="none" w:sz="0" w:space="0" w:color="auto"/>
          </w:divBdr>
        </w:div>
        <w:div w:id="1423838134">
          <w:marLeft w:val="640"/>
          <w:marRight w:val="0"/>
          <w:marTop w:val="0"/>
          <w:marBottom w:val="0"/>
          <w:divBdr>
            <w:top w:val="none" w:sz="0" w:space="0" w:color="auto"/>
            <w:left w:val="none" w:sz="0" w:space="0" w:color="auto"/>
            <w:bottom w:val="none" w:sz="0" w:space="0" w:color="auto"/>
            <w:right w:val="none" w:sz="0" w:space="0" w:color="auto"/>
          </w:divBdr>
        </w:div>
        <w:div w:id="1706444193">
          <w:marLeft w:val="640"/>
          <w:marRight w:val="0"/>
          <w:marTop w:val="0"/>
          <w:marBottom w:val="0"/>
          <w:divBdr>
            <w:top w:val="none" w:sz="0" w:space="0" w:color="auto"/>
            <w:left w:val="none" w:sz="0" w:space="0" w:color="auto"/>
            <w:bottom w:val="none" w:sz="0" w:space="0" w:color="auto"/>
            <w:right w:val="none" w:sz="0" w:space="0" w:color="auto"/>
          </w:divBdr>
        </w:div>
        <w:div w:id="1742213207">
          <w:marLeft w:val="640"/>
          <w:marRight w:val="0"/>
          <w:marTop w:val="0"/>
          <w:marBottom w:val="0"/>
          <w:divBdr>
            <w:top w:val="none" w:sz="0" w:space="0" w:color="auto"/>
            <w:left w:val="none" w:sz="0" w:space="0" w:color="auto"/>
            <w:bottom w:val="none" w:sz="0" w:space="0" w:color="auto"/>
            <w:right w:val="none" w:sz="0" w:space="0" w:color="auto"/>
          </w:divBdr>
        </w:div>
        <w:div w:id="662008924">
          <w:marLeft w:val="640"/>
          <w:marRight w:val="0"/>
          <w:marTop w:val="0"/>
          <w:marBottom w:val="0"/>
          <w:divBdr>
            <w:top w:val="none" w:sz="0" w:space="0" w:color="auto"/>
            <w:left w:val="none" w:sz="0" w:space="0" w:color="auto"/>
            <w:bottom w:val="none" w:sz="0" w:space="0" w:color="auto"/>
            <w:right w:val="none" w:sz="0" w:space="0" w:color="auto"/>
          </w:divBdr>
        </w:div>
        <w:div w:id="1728913658">
          <w:marLeft w:val="640"/>
          <w:marRight w:val="0"/>
          <w:marTop w:val="0"/>
          <w:marBottom w:val="0"/>
          <w:divBdr>
            <w:top w:val="none" w:sz="0" w:space="0" w:color="auto"/>
            <w:left w:val="none" w:sz="0" w:space="0" w:color="auto"/>
            <w:bottom w:val="none" w:sz="0" w:space="0" w:color="auto"/>
            <w:right w:val="none" w:sz="0" w:space="0" w:color="auto"/>
          </w:divBdr>
        </w:div>
        <w:div w:id="1619026971">
          <w:marLeft w:val="640"/>
          <w:marRight w:val="0"/>
          <w:marTop w:val="0"/>
          <w:marBottom w:val="0"/>
          <w:divBdr>
            <w:top w:val="none" w:sz="0" w:space="0" w:color="auto"/>
            <w:left w:val="none" w:sz="0" w:space="0" w:color="auto"/>
            <w:bottom w:val="none" w:sz="0" w:space="0" w:color="auto"/>
            <w:right w:val="none" w:sz="0" w:space="0" w:color="auto"/>
          </w:divBdr>
        </w:div>
        <w:div w:id="1560899428">
          <w:marLeft w:val="640"/>
          <w:marRight w:val="0"/>
          <w:marTop w:val="0"/>
          <w:marBottom w:val="0"/>
          <w:divBdr>
            <w:top w:val="none" w:sz="0" w:space="0" w:color="auto"/>
            <w:left w:val="none" w:sz="0" w:space="0" w:color="auto"/>
            <w:bottom w:val="none" w:sz="0" w:space="0" w:color="auto"/>
            <w:right w:val="none" w:sz="0" w:space="0" w:color="auto"/>
          </w:divBdr>
        </w:div>
        <w:div w:id="10229749">
          <w:marLeft w:val="640"/>
          <w:marRight w:val="0"/>
          <w:marTop w:val="0"/>
          <w:marBottom w:val="0"/>
          <w:divBdr>
            <w:top w:val="none" w:sz="0" w:space="0" w:color="auto"/>
            <w:left w:val="none" w:sz="0" w:space="0" w:color="auto"/>
            <w:bottom w:val="none" w:sz="0" w:space="0" w:color="auto"/>
            <w:right w:val="none" w:sz="0" w:space="0" w:color="auto"/>
          </w:divBdr>
        </w:div>
        <w:div w:id="1451165773">
          <w:marLeft w:val="640"/>
          <w:marRight w:val="0"/>
          <w:marTop w:val="0"/>
          <w:marBottom w:val="0"/>
          <w:divBdr>
            <w:top w:val="none" w:sz="0" w:space="0" w:color="auto"/>
            <w:left w:val="none" w:sz="0" w:space="0" w:color="auto"/>
            <w:bottom w:val="none" w:sz="0" w:space="0" w:color="auto"/>
            <w:right w:val="none" w:sz="0" w:space="0" w:color="auto"/>
          </w:divBdr>
        </w:div>
        <w:div w:id="219899245">
          <w:marLeft w:val="640"/>
          <w:marRight w:val="0"/>
          <w:marTop w:val="0"/>
          <w:marBottom w:val="0"/>
          <w:divBdr>
            <w:top w:val="none" w:sz="0" w:space="0" w:color="auto"/>
            <w:left w:val="none" w:sz="0" w:space="0" w:color="auto"/>
            <w:bottom w:val="none" w:sz="0" w:space="0" w:color="auto"/>
            <w:right w:val="none" w:sz="0" w:space="0" w:color="auto"/>
          </w:divBdr>
        </w:div>
        <w:div w:id="673730479">
          <w:marLeft w:val="640"/>
          <w:marRight w:val="0"/>
          <w:marTop w:val="0"/>
          <w:marBottom w:val="0"/>
          <w:divBdr>
            <w:top w:val="none" w:sz="0" w:space="0" w:color="auto"/>
            <w:left w:val="none" w:sz="0" w:space="0" w:color="auto"/>
            <w:bottom w:val="none" w:sz="0" w:space="0" w:color="auto"/>
            <w:right w:val="none" w:sz="0" w:space="0" w:color="auto"/>
          </w:divBdr>
        </w:div>
        <w:div w:id="553859356">
          <w:marLeft w:val="640"/>
          <w:marRight w:val="0"/>
          <w:marTop w:val="0"/>
          <w:marBottom w:val="0"/>
          <w:divBdr>
            <w:top w:val="none" w:sz="0" w:space="0" w:color="auto"/>
            <w:left w:val="none" w:sz="0" w:space="0" w:color="auto"/>
            <w:bottom w:val="none" w:sz="0" w:space="0" w:color="auto"/>
            <w:right w:val="none" w:sz="0" w:space="0" w:color="auto"/>
          </w:divBdr>
        </w:div>
        <w:div w:id="127360488">
          <w:marLeft w:val="640"/>
          <w:marRight w:val="0"/>
          <w:marTop w:val="0"/>
          <w:marBottom w:val="0"/>
          <w:divBdr>
            <w:top w:val="none" w:sz="0" w:space="0" w:color="auto"/>
            <w:left w:val="none" w:sz="0" w:space="0" w:color="auto"/>
            <w:bottom w:val="none" w:sz="0" w:space="0" w:color="auto"/>
            <w:right w:val="none" w:sz="0" w:space="0" w:color="auto"/>
          </w:divBdr>
        </w:div>
        <w:div w:id="1470784401">
          <w:marLeft w:val="640"/>
          <w:marRight w:val="0"/>
          <w:marTop w:val="0"/>
          <w:marBottom w:val="0"/>
          <w:divBdr>
            <w:top w:val="none" w:sz="0" w:space="0" w:color="auto"/>
            <w:left w:val="none" w:sz="0" w:space="0" w:color="auto"/>
            <w:bottom w:val="none" w:sz="0" w:space="0" w:color="auto"/>
            <w:right w:val="none" w:sz="0" w:space="0" w:color="auto"/>
          </w:divBdr>
        </w:div>
        <w:div w:id="928269114">
          <w:marLeft w:val="640"/>
          <w:marRight w:val="0"/>
          <w:marTop w:val="0"/>
          <w:marBottom w:val="0"/>
          <w:divBdr>
            <w:top w:val="none" w:sz="0" w:space="0" w:color="auto"/>
            <w:left w:val="none" w:sz="0" w:space="0" w:color="auto"/>
            <w:bottom w:val="none" w:sz="0" w:space="0" w:color="auto"/>
            <w:right w:val="none" w:sz="0" w:space="0" w:color="auto"/>
          </w:divBdr>
        </w:div>
        <w:div w:id="80179277">
          <w:marLeft w:val="640"/>
          <w:marRight w:val="0"/>
          <w:marTop w:val="0"/>
          <w:marBottom w:val="0"/>
          <w:divBdr>
            <w:top w:val="none" w:sz="0" w:space="0" w:color="auto"/>
            <w:left w:val="none" w:sz="0" w:space="0" w:color="auto"/>
            <w:bottom w:val="none" w:sz="0" w:space="0" w:color="auto"/>
            <w:right w:val="none" w:sz="0" w:space="0" w:color="auto"/>
          </w:divBdr>
        </w:div>
        <w:div w:id="593825510">
          <w:marLeft w:val="640"/>
          <w:marRight w:val="0"/>
          <w:marTop w:val="0"/>
          <w:marBottom w:val="0"/>
          <w:divBdr>
            <w:top w:val="none" w:sz="0" w:space="0" w:color="auto"/>
            <w:left w:val="none" w:sz="0" w:space="0" w:color="auto"/>
            <w:bottom w:val="none" w:sz="0" w:space="0" w:color="auto"/>
            <w:right w:val="none" w:sz="0" w:space="0" w:color="auto"/>
          </w:divBdr>
        </w:div>
        <w:div w:id="1692221912">
          <w:marLeft w:val="640"/>
          <w:marRight w:val="0"/>
          <w:marTop w:val="0"/>
          <w:marBottom w:val="0"/>
          <w:divBdr>
            <w:top w:val="none" w:sz="0" w:space="0" w:color="auto"/>
            <w:left w:val="none" w:sz="0" w:space="0" w:color="auto"/>
            <w:bottom w:val="none" w:sz="0" w:space="0" w:color="auto"/>
            <w:right w:val="none" w:sz="0" w:space="0" w:color="auto"/>
          </w:divBdr>
        </w:div>
        <w:div w:id="1066997708">
          <w:marLeft w:val="640"/>
          <w:marRight w:val="0"/>
          <w:marTop w:val="0"/>
          <w:marBottom w:val="0"/>
          <w:divBdr>
            <w:top w:val="none" w:sz="0" w:space="0" w:color="auto"/>
            <w:left w:val="none" w:sz="0" w:space="0" w:color="auto"/>
            <w:bottom w:val="none" w:sz="0" w:space="0" w:color="auto"/>
            <w:right w:val="none" w:sz="0" w:space="0" w:color="auto"/>
          </w:divBdr>
        </w:div>
        <w:div w:id="1940142072">
          <w:marLeft w:val="640"/>
          <w:marRight w:val="0"/>
          <w:marTop w:val="0"/>
          <w:marBottom w:val="0"/>
          <w:divBdr>
            <w:top w:val="none" w:sz="0" w:space="0" w:color="auto"/>
            <w:left w:val="none" w:sz="0" w:space="0" w:color="auto"/>
            <w:bottom w:val="none" w:sz="0" w:space="0" w:color="auto"/>
            <w:right w:val="none" w:sz="0" w:space="0" w:color="auto"/>
          </w:divBdr>
        </w:div>
        <w:div w:id="280496264">
          <w:marLeft w:val="640"/>
          <w:marRight w:val="0"/>
          <w:marTop w:val="0"/>
          <w:marBottom w:val="0"/>
          <w:divBdr>
            <w:top w:val="none" w:sz="0" w:space="0" w:color="auto"/>
            <w:left w:val="none" w:sz="0" w:space="0" w:color="auto"/>
            <w:bottom w:val="none" w:sz="0" w:space="0" w:color="auto"/>
            <w:right w:val="none" w:sz="0" w:space="0" w:color="auto"/>
          </w:divBdr>
        </w:div>
        <w:div w:id="2050186303">
          <w:marLeft w:val="640"/>
          <w:marRight w:val="0"/>
          <w:marTop w:val="0"/>
          <w:marBottom w:val="0"/>
          <w:divBdr>
            <w:top w:val="none" w:sz="0" w:space="0" w:color="auto"/>
            <w:left w:val="none" w:sz="0" w:space="0" w:color="auto"/>
            <w:bottom w:val="none" w:sz="0" w:space="0" w:color="auto"/>
            <w:right w:val="none" w:sz="0" w:space="0" w:color="auto"/>
          </w:divBdr>
        </w:div>
        <w:div w:id="385180277">
          <w:marLeft w:val="640"/>
          <w:marRight w:val="0"/>
          <w:marTop w:val="0"/>
          <w:marBottom w:val="0"/>
          <w:divBdr>
            <w:top w:val="none" w:sz="0" w:space="0" w:color="auto"/>
            <w:left w:val="none" w:sz="0" w:space="0" w:color="auto"/>
            <w:bottom w:val="none" w:sz="0" w:space="0" w:color="auto"/>
            <w:right w:val="none" w:sz="0" w:space="0" w:color="auto"/>
          </w:divBdr>
        </w:div>
        <w:div w:id="30495456">
          <w:marLeft w:val="640"/>
          <w:marRight w:val="0"/>
          <w:marTop w:val="0"/>
          <w:marBottom w:val="0"/>
          <w:divBdr>
            <w:top w:val="none" w:sz="0" w:space="0" w:color="auto"/>
            <w:left w:val="none" w:sz="0" w:space="0" w:color="auto"/>
            <w:bottom w:val="none" w:sz="0" w:space="0" w:color="auto"/>
            <w:right w:val="none" w:sz="0" w:space="0" w:color="auto"/>
          </w:divBdr>
        </w:div>
        <w:div w:id="1798639352">
          <w:marLeft w:val="640"/>
          <w:marRight w:val="0"/>
          <w:marTop w:val="0"/>
          <w:marBottom w:val="0"/>
          <w:divBdr>
            <w:top w:val="none" w:sz="0" w:space="0" w:color="auto"/>
            <w:left w:val="none" w:sz="0" w:space="0" w:color="auto"/>
            <w:bottom w:val="none" w:sz="0" w:space="0" w:color="auto"/>
            <w:right w:val="none" w:sz="0" w:space="0" w:color="auto"/>
          </w:divBdr>
        </w:div>
        <w:div w:id="1475374133">
          <w:marLeft w:val="640"/>
          <w:marRight w:val="0"/>
          <w:marTop w:val="0"/>
          <w:marBottom w:val="0"/>
          <w:divBdr>
            <w:top w:val="none" w:sz="0" w:space="0" w:color="auto"/>
            <w:left w:val="none" w:sz="0" w:space="0" w:color="auto"/>
            <w:bottom w:val="none" w:sz="0" w:space="0" w:color="auto"/>
            <w:right w:val="none" w:sz="0" w:space="0" w:color="auto"/>
          </w:divBdr>
        </w:div>
        <w:div w:id="1573811944">
          <w:marLeft w:val="640"/>
          <w:marRight w:val="0"/>
          <w:marTop w:val="0"/>
          <w:marBottom w:val="0"/>
          <w:divBdr>
            <w:top w:val="none" w:sz="0" w:space="0" w:color="auto"/>
            <w:left w:val="none" w:sz="0" w:space="0" w:color="auto"/>
            <w:bottom w:val="none" w:sz="0" w:space="0" w:color="auto"/>
            <w:right w:val="none" w:sz="0" w:space="0" w:color="auto"/>
          </w:divBdr>
        </w:div>
        <w:div w:id="899945671">
          <w:marLeft w:val="640"/>
          <w:marRight w:val="0"/>
          <w:marTop w:val="0"/>
          <w:marBottom w:val="0"/>
          <w:divBdr>
            <w:top w:val="none" w:sz="0" w:space="0" w:color="auto"/>
            <w:left w:val="none" w:sz="0" w:space="0" w:color="auto"/>
            <w:bottom w:val="none" w:sz="0" w:space="0" w:color="auto"/>
            <w:right w:val="none" w:sz="0" w:space="0" w:color="auto"/>
          </w:divBdr>
        </w:div>
        <w:div w:id="1129937833">
          <w:marLeft w:val="640"/>
          <w:marRight w:val="0"/>
          <w:marTop w:val="0"/>
          <w:marBottom w:val="0"/>
          <w:divBdr>
            <w:top w:val="none" w:sz="0" w:space="0" w:color="auto"/>
            <w:left w:val="none" w:sz="0" w:space="0" w:color="auto"/>
            <w:bottom w:val="none" w:sz="0" w:space="0" w:color="auto"/>
            <w:right w:val="none" w:sz="0" w:space="0" w:color="auto"/>
          </w:divBdr>
        </w:div>
        <w:div w:id="1885555942">
          <w:marLeft w:val="640"/>
          <w:marRight w:val="0"/>
          <w:marTop w:val="0"/>
          <w:marBottom w:val="0"/>
          <w:divBdr>
            <w:top w:val="none" w:sz="0" w:space="0" w:color="auto"/>
            <w:left w:val="none" w:sz="0" w:space="0" w:color="auto"/>
            <w:bottom w:val="none" w:sz="0" w:space="0" w:color="auto"/>
            <w:right w:val="none" w:sz="0" w:space="0" w:color="auto"/>
          </w:divBdr>
        </w:div>
        <w:div w:id="2087721956">
          <w:marLeft w:val="640"/>
          <w:marRight w:val="0"/>
          <w:marTop w:val="0"/>
          <w:marBottom w:val="0"/>
          <w:divBdr>
            <w:top w:val="none" w:sz="0" w:space="0" w:color="auto"/>
            <w:left w:val="none" w:sz="0" w:space="0" w:color="auto"/>
            <w:bottom w:val="none" w:sz="0" w:space="0" w:color="auto"/>
            <w:right w:val="none" w:sz="0" w:space="0" w:color="auto"/>
          </w:divBdr>
        </w:div>
        <w:div w:id="1967419760">
          <w:marLeft w:val="640"/>
          <w:marRight w:val="0"/>
          <w:marTop w:val="0"/>
          <w:marBottom w:val="0"/>
          <w:divBdr>
            <w:top w:val="none" w:sz="0" w:space="0" w:color="auto"/>
            <w:left w:val="none" w:sz="0" w:space="0" w:color="auto"/>
            <w:bottom w:val="none" w:sz="0" w:space="0" w:color="auto"/>
            <w:right w:val="none" w:sz="0" w:space="0" w:color="auto"/>
          </w:divBdr>
        </w:div>
        <w:div w:id="1435856457">
          <w:marLeft w:val="640"/>
          <w:marRight w:val="0"/>
          <w:marTop w:val="0"/>
          <w:marBottom w:val="0"/>
          <w:divBdr>
            <w:top w:val="none" w:sz="0" w:space="0" w:color="auto"/>
            <w:left w:val="none" w:sz="0" w:space="0" w:color="auto"/>
            <w:bottom w:val="none" w:sz="0" w:space="0" w:color="auto"/>
            <w:right w:val="none" w:sz="0" w:space="0" w:color="auto"/>
          </w:divBdr>
        </w:div>
        <w:div w:id="226694293">
          <w:marLeft w:val="640"/>
          <w:marRight w:val="0"/>
          <w:marTop w:val="0"/>
          <w:marBottom w:val="0"/>
          <w:divBdr>
            <w:top w:val="none" w:sz="0" w:space="0" w:color="auto"/>
            <w:left w:val="none" w:sz="0" w:space="0" w:color="auto"/>
            <w:bottom w:val="none" w:sz="0" w:space="0" w:color="auto"/>
            <w:right w:val="none" w:sz="0" w:space="0" w:color="auto"/>
          </w:divBdr>
        </w:div>
        <w:div w:id="1814255804">
          <w:marLeft w:val="640"/>
          <w:marRight w:val="0"/>
          <w:marTop w:val="0"/>
          <w:marBottom w:val="0"/>
          <w:divBdr>
            <w:top w:val="none" w:sz="0" w:space="0" w:color="auto"/>
            <w:left w:val="none" w:sz="0" w:space="0" w:color="auto"/>
            <w:bottom w:val="none" w:sz="0" w:space="0" w:color="auto"/>
            <w:right w:val="none" w:sz="0" w:space="0" w:color="auto"/>
          </w:divBdr>
        </w:div>
        <w:div w:id="809858152">
          <w:marLeft w:val="640"/>
          <w:marRight w:val="0"/>
          <w:marTop w:val="0"/>
          <w:marBottom w:val="0"/>
          <w:divBdr>
            <w:top w:val="none" w:sz="0" w:space="0" w:color="auto"/>
            <w:left w:val="none" w:sz="0" w:space="0" w:color="auto"/>
            <w:bottom w:val="none" w:sz="0" w:space="0" w:color="auto"/>
            <w:right w:val="none" w:sz="0" w:space="0" w:color="auto"/>
          </w:divBdr>
        </w:div>
        <w:div w:id="618490411">
          <w:marLeft w:val="640"/>
          <w:marRight w:val="0"/>
          <w:marTop w:val="0"/>
          <w:marBottom w:val="0"/>
          <w:divBdr>
            <w:top w:val="none" w:sz="0" w:space="0" w:color="auto"/>
            <w:left w:val="none" w:sz="0" w:space="0" w:color="auto"/>
            <w:bottom w:val="none" w:sz="0" w:space="0" w:color="auto"/>
            <w:right w:val="none" w:sz="0" w:space="0" w:color="auto"/>
          </w:divBdr>
        </w:div>
        <w:div w:id="1510483999">
          <w:marLeft w:val="640"/>
          <w:marRight w:val="0"/>
          <w:marTop w:val="0"/>
          <w:marBottom w:val="0"/>
          <w:divBdr>
            <w:top w:val="none" w:sz="0" w:space="0" w:color="auto"/>
            <w:left w:val="none" w:sz="0" w:space="0" w:color="auto"/>
            <w:bottom w:val="none" w:sz="0" w:space="0" w:color="auto"/>
            <w:right w:val="none" w:sz="0" w:space="0" w:color="auto"/>
          </w:divBdr>
        </w:div>
        <w:div w:id="1096288244">
          <w:marLeft w:val="640"/>
          <w:marRight w:val="0"/>
          <w:marTop w:val="0"/>
          <w:marBottom w:val="0"/>
          <w:divBdr>
            <w:top w:val="none" w:sz="0" w:space="0" w:color="auto"/>
            <w:left w:val="none" w:sz="0" w:space="0" w:color="auto"/>
            <w:bottom w:val="none" w:sz="0" w:space="0" w:color="auto"/>
            <w:right w:val="none" w:sz="0" w:space="0" w:color="auto"/>
          </w:divBdr>
        </w:div>
        <w:div w:id="1892305159">
          <w:marLeft w:val="640"/>
          <w:marRight w:val="0"/>
          <w:marTop w:val="0"/>
          <w:marBottom w:val="0"/>
          <w:divBdr>
            <w:top w:val="none" w:sz="0" w:space="0" w:color="auto"/>
            <w:left w:val="none" w:sz="0" w:space="0" w:color="auto"/>
            <w:bottom w:val="none" w:sz="0" w:space="0" w:color="auto"/>
            <w:right w:val="none" w:sz="0" w:space="0" w:color="auto"/>
          </w:divBdr>
        </w:div>
        <w:div w:id="553932905">
          <w:marLeft w:val="640"/>
          <w:marRight w:val="0"/>
          <w:marTop w:val="0"/>
          <w:marBottom w:val="0"/>
          <w:divBdr>
            <w:top w:val="none" w:sz="0" w:space="0" w:color="auto"/>
            <w:left w:val="none" w:sz="0" w:space="0" w:color="auto"/>
            <w:bottom w:val="none" w:sz="0" w:space="0" w:color="auto"/>
            <w:right w:val="none" w:sz="0" w:space="0" w:color="auto"/>
          </w:divBdr>
        </w:div>
        <w:div w:id="1757358898">
          <w:marLeft w:val="640"/>
          <w:marRight w:val="0"/>
          <w:marTop w:val="0"/>
          <w:marBottom w:val="0"/>
          <w:divBdr>
            <w:top w:val="none" w:sz="0" w:space="0" w:color="auto"/>
            <w:left w:val="none" w:sz="0" w:space="0" w:color="auto"/>
            <w:bottom w:val="none" w:sz="0" w:space="0" w:color="auto"/>
            <w:right w:val="none" w:sz="0" w:space="0" w:color="auto"/>
          </w:divBdr>
        </w:div>
        <w:div w:id="1003162859">
          <w:marLeft w:val="640"/>
          <w:marRight w:val="0"/>
          <w:marTop w:val="0"/>
          <w:marBottom w:val="0"/>
          <w:divBdr>
            <w:top w:val="none" w:sz="0" w:space="0" w:color="auto"/>
            <w:left w:val="none" w:sz="0" w:space="0" w:color="auto"/>
            <w:bottom w:val="none" w:sz="0" w:space="0" w:color="auto"/>
            <w:right w:val="none" w:sz="0" w:space="0" w:color="auto"/>
          </w:divBdr>
        </w:div>
        <w:div w:id="806435720">
          <w:marLeft w:val="640"/>
          <w:marRight w:val="0"/>
          <w:marTop w:val="0"/>
          <w:marBottom w:val="0"/>
          <w:divBdr>
            <w:top w:val="none" w:sz="0" w:space="0" w:color="auto"/>
            <w:left w:val="none" w:sz="0" w:space="0" w:color="auto"/>
            <w:bottom w:val="none" w:sz="0" w:space="0" w:color="auto"/>
            <w:right w:val="none" w:sz="0" w:space="0" w:color="auto"/>
          </w:divBdr>
        </w:div>
        <w:div w:id="2005936628">
          <w:marLeft w:val="640"/>
          <w:marRight w:val="0"/>
          <w:marTop w:val="0"/>
          <w:marBottom w:val="0"/>
          <w:divBdr>
            <w:top w:val="none" w:sz="0" w:space="0" w:color="auto"/>
            <w:left w:val="none" w:sz="0" w:space="0" w:color="auto"/>
            <w:bottom w:val="none" w:sz="0" w:space="0" w:color="auto"/>
            <w:right w:val="none" w:sz="0" w:space="0" w:color="auto"/>
          </w:divBdr>
        </w:div>
        <w:div w:id="1381512391">
          <w:marLeft w:val="640"/>
          <w:marRight w:val="0"/>
          <w:marTop w:val="0"/>
          <w:marBottom w:val="0"/>
          <w:divBdr>
            <w:top w:val="none" w:sz="0" w:space="0" w:color="auto"/>
            <w:left w:val="none" w:sz="0" w:space="0" w:color="auto"/>
            <w:bottom w:val="none" w:sz="0" w:space="0" w:color="auto"/>
            <w:right w:val="none" w:sz="0" w:space="0" w:color="auto"/>
          </w:divBdr>
        </w:div>
        <w:div w:id="1288122712">
          <w:marLeft w:val="640"/>
          <w:marRight w:val="0"/>
          <w:marTop w:val="0"/>
          <w:marBottom w:val="0"/>
          <w:divBdr>
            <w:top w:val="none" w:sz="0" w:space="0" w:color="auto"/>
            <w:left w:val="none" w:sz="0" w:space="0" w:color="auto"/>
            <w:bottom w:val="none" w:sz="0" w:space="0" w:color="auto"/>
            <w:right w:val="none" w:sz="0" w:space="0" w:color="auto"/>
          </w:divBdr>
        </w:div>
        <w:div w:id="768087550">
          <w:marLeft w:val="640"/>
          <w:marRight w:val="0"/>
          <w:marTop w:val="0"/>
          <w:marBottom w:val="0"/>
          <w:divBdr>
            <w:top w:val="none" w:sz="0" w:space="0" w:color="auto"/>
            <w:left w:val="none" w:sz="0" w:space="0" w:color="auto"/>
            <w:bottom w:val="none" w:sz="0" w:space="0" w:color="auto"/>
            <w:right w:val="none" w:sz="0" w:space="0" w:color="auto"/>
          </w:divBdr>
        </w:div>
        <w:div w:id="814957214">
          <w:marLeft w:val="640"/>
          <w:marRight w:val="0"/>
          <w:marTop w:val="0"/>
          <w:marBottom w:val="0"/>
          <w:divBdr>
            <w:top w:val="none" w:sz="0" w:space="0" w:color="auto"/>
            <w:left w:val="none" w:sz="0" w:space="0" w:color="auto"/>
            <w:bottom w:val="none" w:sz="0" w:space="0" w:color="auto"/>
            <w:right w:val="none" w:sz="0" w:space="0" w:color="auto"/>
          </w:divBdr>
        </w:div>
        <w:div w:id="2145419034">
          <w:marLeft w:val="640"/>
          <w:marRight w:val="0"/>
          <w:marTop w:val="0"/>
          <w:marBottom w:val="0"/>
          <w:divBdr>
            <w:top w:val="none" w:sz="0" w:space="0" w:color="auto"/>
            <w:left w:val="none" w:sz="0" w:space="0" w:color="auto"/>
            <w:bottom w:val="none" w:sz="0" w:space="0" w:color="auto"/>
            <w:right w:val="none" w:sz="0" w:space="0" w:color="auto"/>
          </w:divBdr>
        </w:div>
        <w:div w:id="1003512960">
          <w:marLeft w:val="640"/>
          <w:marRight w:val="0"/>
          <w:marTop w:val="0"/>
          <w:marBottom w:val="0"/>
          <w:divBdr>
            <w:top w:val="none" w:sz="0" w:space="0" w:color="auto"/>
            <w:left w:val="none" w:sz="0" w:space="0" w:color="auto"/>
            <w:bottom w:val="none" w:sz="0" w:space="0" w:color="auto"/>
            <w:right w:val="none" w:sz="0" w:space="0" w:color="auto"/>
          </w:divBdr>
        </w:div>
        <w:div w:id="672492060">
          <w:marLeft w:val="640"/>
          <w:marRight w:val="0"/>
          <w:marTop w:val="0"/>
          <w:marBottom w:val="0"/>
          <w:divBdr>
            <w:top w:val="none" w:sz="0" w:space="0" w:color="auto"/>
            <w:left w:val="none" w:sz="0" w:space="0" w:color="auto"/>
            <w:bottom w:val="none" w:sz="0" w:space="0" w:color="auto"/>
            <w:right w:val="none" w:sz="0" w:space="0" w:color="auto"/>
          </w:divBdr>
        </w:div>
        <w:div w:id="1720713417">
          <w:marLeft w:val="640"/>
          <w:marRight w:val="0"/>
          <w:marTop w:val="0"/>
          <w:marBottom w:val="0"/>
          <w:divBdr>
            <w:top w:val="none" w:sz="0" w:space="0" w:color="auto"/>
            <w:left w:val="none" w:sz="0" w:space="0" w:color="auto"/>
            <w:bottom w:val="none" w:sz="0" w:space="0" w:color="auto"/>
            <w:right w:val="none" w:sz="0" w:space="0" w:color="auto"/>
          </w:divBdr>
        </w:div>
        <w:div w:id="512962751">
          <w:marLeft w:val="640"/>
          <w:marRight w:val="0"/>
          <w:marTop w:val="0"/>
          <w:marBottom w:val="0"/>
          <w:divBdr>
            <w:top w:val="none" w:sz="0" w:space="0" w:color="auto"/>
            <w:left w:val="none" w:sz="0" w:space="0" w:color="auto"/>
            <w:bottom w:val="none" w:sz="0" w:space="0" w:color="auto"/>
            <w:right w:val="none" w:sz="0" w:space="0" w:color="auto"/>
          </w:divBdr>
        </w:div>
        <w:div w:id="626203383">
          <w:marLeft w:val="640"/>
          <w:marRight w:val="0"/>
          <w:marTop w:val="0"/>
          <w:marBottom w:val="0"/>
          <w:divBdr>
            <w:top w:val="none" w:sz="0" w:space="0" w:color="auto"/>
            <w:left w:val="none" w:sz="0" w:space="0" w:color="auto"/>
            <w:bottom w:val="none" w:sz="0" w:space="0" w:color="auto"/>
            <w:right w:val="none" w:sz="0" w:space="0" w:color="auto"/>
          </w:divBdr>
        </w:div>
        <w:div w:id="1133671507">
          <w:marLeft w:val="640"/>
          <w:marRight w:val="0"/>
          <w:marTop w:val="0"/>
          <w:marBottom w:val="0"/>
          <w:divBdr>
            <w:top w:val="none" w:sz="0" w:space="0" w:color="auto"/>
            <w:left w:val="none" w:sz="0" w:space="0" w:color="auto"/>
            <w:bottom w:val="none" w:sz="0" w:space="0" w:color="auto"/>
            <w:right w:val="none" w:sz="0" w:space="0" w:color="auto"/>
          </w:divBdr>
        </w:div>
        <w:div w:id="312488027">
          <w:marLeft w:val="640"/>
          <w:marRight w:val="0"/>
          <w:marTop w:val="0"/>
          <w:marBottom w:val="0"/>
          <w:divBdr>
            <w:top w:val="none" w:sz="0" w:space="0" w:color="auto"/>
            <w:left w:val="none" w:sz="0" w:space="0" w:color="auto"/>
            <w:bottom w:val="none" w:sz="0" w:space="0" w:color="auto"/>
            <w:right w:val="none" w:sz="0" w:space="0" w:color="auto"/>
          </w:divBdr>
        </w:div>
        <w:div w:id="1630814518">
          <w:marLeft w:val="640"/>
          <w:marRight w:val="0"/>
          <w:marTop w:val="0"/>
          <w:marBottom w:val="0"/>
          <w:divBdr>
            <w:top w:val="none" w:sz="0" w:space="0" w:color="auto"/>
            <w:left w:val="none" w:sz="0" w:space="0" w:color="auto"/>
            <w:bottom w:val="none" w:sz="0" w:space="0" w:color="auto"/>
            <w:right w:val="none" w:sz="0" w:space="0" w:color="auto"/>
          </w:divBdr>
        </w:div>
        <w:div w:id="105806724">
          <w:marLeft w:val="640"/>
          <w:marRight w:val="0"/>
          <w:marTop w:val="0"/>
          <w:marBottom w:val="0"/>
          <w:divBdr>
            <w:top w:val="none" w:sz="0" w:space="0" w:color="auto"/>
            <w:left w:val="none" w:sz="0" w:space="0" w:color="auto"/>
            <w:bottom w:val="none" w:sz="0" w:space="0" w:color="auto"/>
            <w:right w:val="none" w:sz="0" w:space="0" w:color="auto"/>
          </w:divBdr>
        </w:div>
        <w:div w:id="1144155101">
          <w:marLeft w:val="640"/>
          <w:marRight w:val="0"/>
          <w:marTop w:val="0"/>
          <w:marBottom w:val="0"/>
          <w:divBdr>
            <w:top w:val="none" w:sz="0" w:space="0" w:color="auto"/>
            <w:left w:val="none" w:sz="0" w:space="0" w:color="auto"/>
            <w:bottom w:val="none" w:sz="0" w:space="0" w:color="auto"/>
            <w:right w:val="none" w:sz="0" w:space="0" w:color="auto"/>
          </w:divBdr>
        </w:div>
        <w:div w:id="1967539421">
          <w:marLeft w:val="640"/>
          <w:marRight w:val="0"/>
          <w:marTop w:val="0"/>
          <w:marBottom w:val="0"/>
          <w:divBdr>
            <w:top w:val="none" w:sz="0" w:space="0" w:color="auto"/>
            <w:left w:val="none" w:sz="0" w:space="0" w:color="auto"/>
            <w:bottom w:val="none" w:sz="0" w:space="0" w:color="auto"/>
            <w:right w:val="none" w:sz="0" w:space="0" w:color="auto"/>
          </w:divBdr>
        </w:div>
        <w:div w:id="433474780">
          <w:marLeft w:val="640"/>
          <w:marRight w:val="0"/>
          <w:marTop w:val="0"/>
          <w:marBottom w:val="0"/>
          <w:divBdr>
            <w:top w:val="none" w:sz="0" w:space="0" w:color="auto"/>
            <w:left w:val="none" w:sz="0" w:space="0" w:color="auto"/>
            <w:bottom w:val="none" w:sz="0" w:space="0" w:color="auto"/>
            <w:right w:val="none" w:sz="0" w:space="0" w:color="auto"/>
          </w:divBdr>
        </w:div>
        <w:div w:id="661129740">
          <w:marLeft w:val="640"/>
          <w:marRight w:val="0"/>
          <w:marTop w:val="0"/>
          <w:marBottom w:val="0"/>
          <w:divBdr>
            <w:top w:val="none" w:sz="0" w:space="0" w:color="auto"/>
            <w:left w:val="none" w:sz="0" w:space="0" w:color="auto"/>
            <w:bottom w:val="none" w:sz="0" w:space="0" w:color="auto"/>
            <w:right w:val="none" w:sz="0" w:space="0" w:color="auto"/>
          </w:divBdr>
        </w:div>
        <w:div w:id="1499686787">
          <w:marLeft w:val="640"/>
          <w:marRight w:val="0"/>
          <w:marTop w:val="0"/>
          <w:marBottom w:val="0"/>
          <w:divBdr>
            <w:top w:val="none" w:sz="0" w:space="0" w:color="auto"/>
            <w:left w:val="none" w:sz="0" w:space="0" w:color="auto"/>
            <w:bottom w:val="none" w:sz="0" w:space="0" w:color="auto"/>
            <w:right w:val="none" w:sz="0" w:space="0" w:color="auto"/>
          </w:divBdr>
        </w:div>
        <w:div w:id="1587417244">
          <w:marLeft w:val="640"/>
          <w:marRight w:val="0"/>
          <w:marTop w:val="0"/>
          <w:marBottom w:val="0"/>
          <w:divBdr>
            <w:top w:val="none" w:sz="0" w:space="0" w:color="auto"/>
            <w:left w:val="none" w:sz="0" w:space="0" w:color="auto"/>
            <w:bottom w:val="none" w:sz="0" w:space="0" w:color="auto"/>
            <w:right w:val="none" w:sz="0" w:space="0" w:color="auto"/>
          </w:divBdr>
        </w:div>
        <w:div w:id="118885605">
          <w:marLeft w:val="640"/>
          <w:marRight w:val="0"/>
          <w:marTop w:val="0"/>
          <w:marBottom w:val="0"/>
          <w:divBdr>
            <w:top w:val="none" w:sz="0" w:space="0" w:color="auto"/>
            <w:left w:val="none" w:sz="0" w:space="0" w:color="auto"/>
            <w:bottom w:val="none" w:sz="0" w:space="0" w:color="auto"/>
            <w:right w:val="none" w:sz="0" w:space="0" w:color="auto"/>
          </w:divBdr>
        </w:div>
        <w:div w:id="252906380">
          <w:marLeft w:val="640"/>
          <w:marRight w:val="0"/>
          <w:marTop w:val="0"/>
          <w:marBottom w:val="0"/>
          <w:divBdr>
            <w:top w:val="none" w:sz="0" w:space="0" w:color="auto"/>
            <w:left w:val="none" w:sz="0" w:space="0" w:color="auto"/>
            <w:bottom w:val="none" w:sz="0" w:space="0" w:color="auto"/>
            <w:right w:val="none" w:sz="0" w:space="0" w:color="auto"/>
          </w:divBdr>
        </w:div>
        <w:div w:id="1603488979">
          <w:marLeft w:val="640"/>
          <w:marRight w:val="0"/>
          <w:marTop w:val="0"/>
          <w:marBottom w:val="0"/>
          <w:divBdr>
            <w:top w:val="none" w:sz="0" w:space="0" w:color="auto"/>
            <w:left w:val="none" w:sz="0" w:space="0" w:color="auto"/>
            <w:bottom w:val="none" w:sz="0" w:space="0" w:color="auto"/>
            <w:right w:val="none" w:sz="0" w:space="0" w:color="auto"/>
          </w:divBdr>
        </w:div>
        <w:div w:id="954555247">
          <w:marLeft w:val="640"/>
          <w:marRight w:val="0"/>
          <w:marTop w:val="0"/>
          <w:marBottom w:val="0"/>
          <w:divBdr>
            <w:top w:val="none" w:sz="0" w:space="0" w:color="auto"/>
            <w:left w:val="none" w:sz="0" w:space="0" w:color="auto"/>
            <w:bottom w:val="none" w:sz="0" w:space="0" w:color="auto"/>
            <w:right w:val="none" w:sz="0" w:space="0" w:color="auto"/>
          </w:divBdr>
        </w:div>
        <w:div w:id="594939032">
          <w:marLeft w:val="640"/>
          <w:marRight w:val="0"/>
          <w:marTop w:val="0"/>
          <w:marBottom w:val="0"/>
          <w:divBdr>
            <w:top w:val="none" w:sz="0" w:space="0" w:color="auto"/>
            <w:left w:val="none" w:sz="0" w:space="0" w:color="auto"/>
            <w:bottom w:val="none" w:sz="0" w:space="0" w:color="auto"/>
            <w:right w:val="none" w:sz="0" w:space="0" w:color="auto"/>
          </w:divBdr>
        </w:div>
        <w:div w:id="15736122">
          <w:marLeft w:val="640"/>
          <w:marRight w:val="0"/>
          <w:marTop w:val="0"/>
          <w:marBottom w:val="0"/>
          <w:divBdr>
            <w:top w:val="none" w:sz="0" w:space="0" w:color="auto"/>
            <w:left w:val="none" w:sz="0" w:space="0" w:color="auto"/>
            <w:bottom w:val="none" w:sz="0" w:space="0" w:color="auto"/>
            <w:right w:val="none" w:sz="0" w:space="0" w:color="auto"/>
          </w:divBdr>
        </w:div>
        <w:div w:id="1325939042">
          <w:marLeft w:val="640"/>
          <w:marRight w:val="0"/>
          <w:marTop w:val="0"/>
          <w:marBottom w:val="0"/>
          <w:divBdr>
            <w:top w:val="none" w:sz="0" w:space="0" w:color="auto"/>
            <w:left w:val="none" w:sz="0" w:space="0" w:color="auto"/>
            <w:bottom w:val="none" w:sz="0" w:space="0" w:color="auto"/>
            <w:right w:val="none" w:sz="0" w:space="0" w:color="auto"/>
          </w:divBdr>
        </w:div>
        <w:div w:id="90394975">
          <w:marLeft w:val="640"/>
          <w:marRight w:val="0"/>
          <w:marTop w:val="0"/>
          <w:marBottom w:val="0"/>
          <w:divBdr>
            <w:top w:val="none" w:sz="0" w:space="0" w:color="auto"/>
            <w:left w:val="none" w:sz="0" w:space="0" w:color="auto"/>
            <w:bottom w:val="none" w:sz="0" w:space="0" w:color="auto"/>
            <w:right w:val="none" w:sz="0" w:space="0" w:color="auto"/>
          </w:divBdr>
        </w:div>
        <w:div w:id="1546259382">
          <w:marLeft w:val="640"/>
          <w:marRight w:val="0"/>
          <w:marTop w:val="0"/>
          <w:marBottom w:val="0"/>
          <w:divBdr>
            <w:top w:val="none" w:sz="0" w:space="0" w:color="auto"/>
            <w:left w:val="none" w:sz="0" w:space="0" w:color="auto"/>
            <w:bottom w:val="none" w:sz="0" w:space="0" w:color="auto"/>
            <w:right w:val="none" w:sz="0" w:space="0" w:color="auto"/>
          </w:divBdr>
        </w:div>
        <w:div w:id="565646641">
          <w:marLeft w:val="640"/>
          <w:marRight w:val="0"/>
          <w:marTop w:val="0"/>
          <w:marBottom w:val="0"/>
          <w:divBdr>
            <w:top w:val="none" w:sz="0" w:space="0" w:color="auto"/>
            <w:left w:val="none" w:sz="0" w:space="0" w:color="auto"/>
            <w:bottom w:val="none" w:sz="0" w:space="0" w:color="auto"/>
            <w:right w:val="none" w:sz="0" w:space="0" w:color="auto"/>
          </w:divBdr>
        </w:div>
        <w:div w:id="170948078">
          <w:marLeft w:val="640"/>
          <w:marRight w:val="0"/>
          <w:marTop w:val="0"/>
          <w:marBottom w:val="0"/>
          <w:divBdr>
            <w:top w:val="none" w:sz="0" w:space="0" w:color="auto"/>
            <w:left w:val="none" w:sz="0" w:space="0" w:color="auto"/>
            <w:bottom w:val="none" w:sz="0" w:space="0" w:color="auto"/>
            <w:right w:val="none" w:sz="0" w:space="0" w:color="auto"/>
          </w:divBdr>
        </w:div>
        <w:div w:id="949119447">
          <w:marLeft w:val="640"/>
          <w:marRight w:val="0"/>
          <w:marTop w:val="0"/>
          <w:marBottom w:val="0"/>
          <w:divBdr>
            <w:top w:val="none" w:sz="0" w:space="0" w:color="auto"/>
            <w:left w:val="none" w:sz="0" w:space="0" w:color="auto"/>
            <w:bottom w:val="none" w:sz="0" w:space="0" w:color="auto"/>
            <w:right w:val="none" w:sz="0" w:space="0" w:color="auto"/>
          </w:divBdr>
        </w:div>
        <w:div w:id="1597471073">
          <w:marLeft w:val="640"/>
          <w:marRight w:val="0"/>
          <w:marTop w:val="0"/>
          <w:marBottom w:val="0"/>
          <w:divBdr>
            <w:top w:val="none" w:sz="0" w:space="0" w:color="auto"/>
            <w:left w:val="none" w:sz="0" w:space="0" w:color="auto"/>
            <w:bottom w:val="none" w:sz="0" w:space="0" w:color="auto"/>
            <w:right w:val="none" w:sz="0" w:space="0" w:color="auto"/>
          </w:divBdr>
        </w:div>
        <w:div w:id="1026716968">
          <w:marLeft w:val="640"/>
          <w:marRight w:val="0"/>
          <w:marTop w:val="0"/>
          <w:marBottom w:val="0"/>
          <w:divBdr>
            <w:top w:val="none" w:sz="0" w:space="0" w:color="auto"/>
            <w:left w:val="none" w:sz="0" w:space="0" w:color="auto"/>
            <w:bottom w:val="none" w:sz="0" w:space="0" w:color="auto"/>
            <w:right w:val="none" w:sz="0" w:space="0" w:color="auto"/>
          </w:divBdr>
        </w:div>
        <w:div w:id="153185417">
          <w:marLeft w:val="640"/>
          <w:marRight w:val="0"/>
          <w:marTop w:val="0"/>
          <w:marBottom w:val="0"/>
          <w:divBdr>
            <w:top w:val="none" w:sz="0" w:space="0" w:color="auto"/>
            <w:left w:val="none" w:sz="0" w:space="0" w:color="auto"/>
            <w:bottom w:val="none" w:sz="0" w:space="0" w:color="auto"/>
            <w:right w:val="none" w:sz="0" w:space="0" w:color="auto"/>
          </w:divBdr>
        </w:div>
        <w:div w:id="908274221">
          <w:marLeft w:val="640"/>
          <w:marRight w:val="0"/>
          <w:marTop w:val="0"/>
          <w:marBottom w:val="0"/>
          <w:divBdr>
            <w:top w:val="none" w:sz="0" w:space="0" w:color="auto"/>
            <w:left w:val="none" w:sz="0" w:space="0" w:color="auto"/>
            <w:bottom w:val="none" w:sz="0" w:space="0" w:color="auto"/>
            <w:right w:val="none" w:sz="0" w:space="0" w:color="auto"/>
          </w:divBdr>
        </w:div>
        <w:div w:id="2145657251">
          <w:marLeft w:val="640"/>
          <w:marRight w:val="0"/>
          <w:marTop w:val="0"/>
          <w:marBottom w:val="0"/>
          <w:divBdr>
            <w:top w:val="none" w:sz="0" w:space="0" w:color="auto"/>
            <w:left w:val="none" w:sz="0" w:space="0" w:color="auto"/>
            <w:bottom w:val="none" w:sz="0" w:space="0" w:color="auto"/>
            <w:right w:val="none" w:sz="0" w:space="0" w:color="auto"/>
          </w:divBdr>
        </w:div>
        <w:div w:id="2146001753">
          <w:marLeft w:val="640"/>
          <w:marRight w:val="0"/>
          <w:marTop w:val="0"/>
          <w:marBottom w:val="0"/>
          <w:divBdr>
            <w:top w:val="none" w:sz="0" w:space="0" w:color="auto"/>
            <w:left w:val="none" w:sz="0" w:space="0" w:color="auto"/>
            <w:bottom w:val="none" w:sz="0" w:space="0" w:color="auto"/>
            <w:right w:val="none" w:sz="0" w:space="0" w:color="auto"/>
          </w:divBdr>
        </w:div>
        <w:div w:id="1515606592">
          <w:marLeft w:val="640"/>
          <w:marRight w:val="0"/>
          <w:marTop w:val="0"/>
          <w:marBottom w:val="0"/>
          <w:divBdr>
            <w:top w:val="none" w:sz="0" w:space="0" w:color="auto"/>
            <w:left w:val="none" w:sz="0" w:space="0" w:color="auto"/>
            <w:bottom w:val="none" w:sz="0" w:space="0" w:color="auto"/>
            <w:right w:val="none" w:sz="0" w:space="0" w:color="auto"/>
          </w:divBdr>
        </w:div>
        <w:div w:id="1842817469">
          <w:marLeft w:val="640"/>
          <w:marRight w:val="0"/>
          <w:marTop w:val="0"/>
          <w:marBottom w:val="0"/>
          <w:divBdr>
            <w:top w:val="none" w:sz="0" w:space="0" w:color="auto"/>
            <w:left w:val="none" w:sz="0" w:space="0" w:color="auto"/>
            <w:bottom w:val="none" w:sz="0" w:space="0" w:color="auto"/>
            <w:right w:val="none" w:sz="0" w:space="0" w:color="auto"/>
          </w:divBdr>
        </w:div>
        <w:div w:id="879979186">
          <w:marLeft w:val="640"/>
          <w:marRight w:val="0"/>
          <w:marTop w:val="0"/>
          <w:marBottom w:val="0"/>
          <w:divBdr>
            <w:top w:val="none" w:sz="0" w:space="0" w:color="auto"/>
            <w:left w:val="none" w:sz="0" w:space="0" w:color="auto"/>
            <w:bottom w:val="none" w:sz="0" w:space="0" w:color="auto"/>
            <w:right w:val="none" w:sz="0" w:space="0" w:color="auto"/>
          </w:divBdr>
        </w:div>
        <w:div w:id="1809281850">
          <w:marLeft w:val="640"/>
          <w:marRight w:val="0"/>
          <w:marTop w:val="0"/>
          <w:marBottom w:val="0"/>
          <w:divBdr>
            <w:top w:val="none" w:sz="0" w:space="0" w:color="auto"/>
            <w:left w:val="none" w:sz="0" w:space="0" w:color="auto"/>
            <w:bottom w:val="none" w:sz="0" w:space="0" w:color="auto"/>
            <w:right w:val="none" w:sz="0" w:space="0" w:color="auto"/>
          </w:divBdr>
        </w:div>
        <w:div w:id="934090981">
          <w:marLeft w:val="640"/>
          <w:marRight w:val="0"/>
          <w:marTop w:val="0"/>
          <w:marBottom w:val="0"/>
          <w:divBdr>
            <w:top w:val="none" w:sz="0" w:space="0" w:color="auto"/>
            <w:left w:val="none" w:sz="0" w:space="0" w:color="auto"/>
            <w:bottom w:val="none" w:sz="0" w:space="0" w:color="auto"/>
            <w:right w:val="none" w:sz="0" w:space="0" w:color="auto"/>
          </w:divBdr>
        </w:div>
        <w:div w:id="1681078328">
          <w:marLeft w:val="640"/>
          <w:marRight w:val="0"/>
          <w:marTop w:val="0"/>
          <w:marBottom w:val="0"/>
          <w:divBdr>
            <w:top w:val="none" w:sz="0" w:space="0" w:color="auto"/>
            <w:left w:val="none" w:sz="0" w:space="0" w:color="auto"/>
            <w:bottom w:val="none" w:sz="0" w:space="0" w:color="auto"/>
            <w:right w:val="none" w:sz="0" w:space="0" w:color="auto"/>
          </w:divBdr>
        </w:div>
        <w:div w:id="1379937308">
          <w:marLeft w:val="640"/>
          <w:marRight w:val="0"/>
          <w:marTop w:val="0"/>
          <w:marBottom w:val="0"/>
          <w:divBdr>
            <w:top w:val="none" w:sz="0" w:space="0" w:color="auto"/>
            <w:left w:val="none" w:sz="0" w:space="0" w:color="auto"/>
            <w:bottom w:val="none" w:sz="0" w:space="0" w:color="auto"/>
            <w:right w:val="none" w:sz="0" w:space="0" w:color="auto"/>
          </w:divBdr>
        </w:div>
        <w:div w:id="1510172955">
          <w:marLeft w:val="640"/>
          <w:marRight w:val="0"/>
          <w:marTop w:val="0"/>
          <w:marBottom w:val="0"/>
          <w:divBdr>
            <w:top w:val="none" w:sz="0" w:space="0" w:color="auto"/>
            <w:left w:val="none" w:sz="0" w:space="0" w:color="auto"/>
            <w:bottom w:val="none" w:sz="0" w:space="0" w:color="auto"/>
            <w:right w:val="none" w:sz="0" w:space="0" w:color="auto"/>
          </w:divBdr>
        </w:div>
        <w:div w:id="300355515">
          <w:marLeft w:val="640"/>
          <w:marRight w:val="0"/>
          <w:marTop w:val="0"/>
          <w:marBottom w:val="0"/>
          <w:divBdr>
            <w:top w:val="none" w:sz="0" w:space="0" w:color="auto"/>
            <w:left w:val="none" w:sz="0" w:space="0" w:color="auto"/>
            <w:bottom w:val="none" w:sz="0" w:space="0" w:color="auto"/>
            <w:right w:val="none" w:sz="0" w:space="0" w:color="auto"/>
          </w:divBdr>
        </w:div>
        <w:div w:id="551354539">
          <w:marLeft w:val="640"/>
          <w:marRight w:val="0"/>
          <w:marTop w:val="0"/>
          <w:marBottom w:val="0"/>
          <w:divBdr>
            <w:top w:val="none" w:sz="0" w:space="0" w:color="auto"/>
            <w:left w:val="none" w:sz="0" w:space="0" w:color="auto"/>
            <w:bottom w:val="none" w:sz="0" w:space="0" w:color="auto"/>
            <w:right w:val="none" w:sz="0" w:space="0" w:color="auto"/>
          </w:divBdr>
        </w:div>
        <w:div w:id="1748650458">
          <w:marLeft w:val="640"/>
          <w:marRight w:val="0"/>
          <w:marTop w:val="0"/>
          <w:marBottom w:val="0"/>
          <w:divBdr>
            <w:top w:val="none" w:sz="0" w:space="0" w:color="auto"/>
            <w:left w:val="none" w:sz="0" w:space="0" w:color="auto"/>
            <w:bottom w:val="none" w:sz="0" w:space="0" w:color="auto"/>
            <w:right w:val="none" w:sz="0" w:space="0" w:color="auto"/>
          </w:divBdr>
        </w:div>
        <w:div w:id="688067549">
          <w:marLeft w:val="640"/>
          <w:marRight w:val="0"/>
          <w:marTop w:val="0"/>
          <w:marBottom w:val="0"/>
          <w:divBdr>
            <w:top w:val="none" w:sz="0" w:space="0" w:color="auto"/>
            <w:left w:val="none" w:sz="0" w:space="0" w:color="auto"/>
            <w:bottom w:val="none" w:sz="0" w:space="0" w:color="auto"/>
            <w:right w:val="none" w:sz="0" w:space="0" w:color="auto"/>
          </w:divBdr>
        </w:div>
        <w:div w:id="328337652">
          <w:marLeft w:val="640"/>
          <w:marRight w:val="0"/>
          <w:marTop w:val="0"/>
          <w:marBottom w:val="0"/>
          <w:divBdr>
            <w:top w:val="none" w:sz="0" w:space="0" w:color="auto"/>
            <w:left w:val="none" w:sz="0" w:space="0" w:color="auto"/>
            <w:bottom w:val="none" w:sz="0" w:space="0" w:color="auto"/>
            <w:right w:val="none" w:sz="0" w:space="0" w:color="auto"/>
          </w:divBdr>
        </w:div>
        <w:div w:id="1702166559">
          <w:marLeft w:val="640"/>
          <w:marRight w:val="0"/>
          <w:marTop w:val="0"/>
          <w:marBottom w:val="0"/>
          <w:divBdr>
            <w:top w:val="none" w:sz="0" w:space="0" w:color="auto"/>
            <w:left w:val="none" w:sz="0" w:space="0" w:color="auto"/>
            <w:bottom w:val="none" w:sz="0" w:space="0" w:color="auto"/>
            <w:right w:val="none" w:sz="0" w:space="0" w:color="auto"/>
          </w:divBdr>
        </w:div>
        <w:div w:id="447043023">
          <w:marLeft w:val="640"/>
          <w:marRight w:val="0"/>
          <w:marTop w:val="0"/>
          <w:marBottom w:val="0"/>
          <w:divBdr>
            <w:top w:val="none" w:sz="0" w:space="0" w:color="auto"/>
            <w:left w:val="none" w:sz="0" w:space="0" w:color="auto"/>
            <w:bottom w:val="none" w:sz="0" w:space="0" w:color="auto"/>
            <w:right w:val="none" w:sz="0" w:space="0" w:color="auto"/>
          </w:divBdr>
        </w:div>
        <w:div w:id="1264722639">
          <w:marLeft w:val="640"/>
          <w:marRight w:val="0"/>
          <w:marTop w:val="0"/>
          <w:marBottom w:val="0"/>
          <w:divBdr>
            <w:top w:val="none" w:sz="0" w:space="0" w:color="auto"/>
            <w:left w:val="none" w:sz="0" w:space="0" w:color="auto"/>
            <w:bottom w:val="none" w:sz="0" w:space="0" w:color="auto"/>
            <w:right w:val="none" w:sz="0" w:space="0" w:color="auto"/>
          </w:divBdr>
        </w:div>
        <w:div w:id="2064743811">
          <w:marLeft w:val="640"/>
          <w:marRight w:val="0"/>
          <w:marTop w:val="0"/>
          <w:marBottom w:val="0"/>
          <w:divBdr>
            <w:top w:val="none" w:sz="0" w:space="0" w:color="auto"/>
            <w:left w:val="none" w:sz="0" w:space="0" w:color="auto"/>
            <w:bottom w:val="none" w:sz="0" w:space="0" w:color="auto"/>
            <w:right w:val="none" w:sz="0" w:space="0" w:color="auto"/>
          </w:divBdr>
        </w:div>
        <w:div w:id="1446996995">
          <w:marLeft w:val="640"/>
          <w:marRight w:val="0"/>
          <w:marTop w:val="0"/>
          <w:marBottom w:val="0"/>
          <w:divBdr>
            <w:top w:val="none" w:sz="0" w:space="0" w:color="auto"/>
            <w:left w:val="none" w:sz="0" w:space="0" w:color="auto"/>
            <w:bottom w:val="none" w:sz="0" w:space="0" w:color="auto"/>
            <w:right w:val="none" w:sz="0" w:space="0" w:color="auto"/>
          </w:divBdr>
        </w:div>
        <w:div w:id="1031220362">
          <w:marLeft w:val="640"/>
          <w:marRight w:val="0"/>
          <w:marTop w:val="0"/>
          <w:marBottom w:val="0"/>
          <w:divBdr>
            <w:top w:val="none" w:sz="0" w:space="0" w:color="auto"/>
            <w:left w:val="none" w:sz="0" w:space="0" w:color="auto"/>
            <w:bottom w:val="none" w:sz="0" w:space="0" w:color="auto"/>
            <w:right w:val="none" w:sz="0" w:space="0" w:color="auto"/>
          </w:divBdr>
        </w:div>
        <w:div w:id="461927670">
          <w:marLeft w:val="640"/>
          <w:marRight w:val="0"/>
          <w:marTop w:val="0"/>
          <w:marBottom w:val="0"/>
          <w:divBdr>
            <w:top w:val="none" w:sz="0" w:space="0" w:color="auto"/>
            <w:left w:val="none" w:sz="0" w:space="0" w:color="auto"/>
            <w:bottom w:val="none" w:sz="0" w:space="0" w:color="auto"/>
            <w:right w:val="none" w:sz="0" w:space="0" w:color="auto"/>
          </w:divBdr>
        </w:div>
        <w:div w:id="785151089">
          <w:marLeft w:val="640"/>
          <w:marRight w:val="0"/>
          <w:marTop w:val="0"/>
          <w:marBottom w:val="0"/>
          <w:divBdr>
            <w:top w:val="none" w:sz="0" w:space="0" w:color="auto"/>
            <w:left w:val="none" w:sz="0" w:space="0" w:color="auto"/>
            <w:bottom w:val="none" w:sz="0" w:space="0" w:color="auto"/>
            <w:right w:val="none" w:sz="0" w:space="0" w:color="auto"/>
          </w:divBdr>
        </w:div>
        <w:div w:id="990981005">
          <w:marLeft w:val="640"/>
          <w:marRight w:val="0"/>
          <w:marTop w:val="0"/>
          <w:marBottom w:val="0"/>
          <w:divBdr>
            <w:top w:val="none" w:sz="0" w:space="0" w:color="auto"/>
            <w:left w:val="none" w:sz="0" w:space="0" w:color="auto"/>
            <w:bottom w:val="none" w:sz="0" w:space="0" w:color="auto"/>
            <w:right w:val="none" w:sz="0" w:space="0" w:color="auto"/>
          </w:divBdr>
        </w:div>
        <w:div w:id="105857258">
          <w:marLeft w:val="640"/>
          <w:marRight w:val="0"/>
          <w:marTop w:val="0"/>
          <w:marBottom w:val="0"/>
          <w:divBdr>
            <w:top w:val="none" w:sz="0" w:space="0" w:color="auto"/>
            <w:left w:val="none" w:sz="0" w:space="0" w:color="auto"/>
            <w:bottom w:val="none" w:sz="0" w:space="0" w:color="auto"/>
            <w:right w:val="none" w:sz="0" w:space="0" w:color="auto"/>
          </w:divBdr>
        </w:div>
        <w:div w:id="609169436">
          <w:marLeft w:val="640"/>
          <w:marRight w:val="0"/>
          <w:marTop w:val="0"/>
          <w:marBottom w:val="0"/>
          <w:divBdr>
            <w:top w:val="none" w:sz="0" w:space="0" w:color="auto"/>
            <w:left w:val="none" w:sz="0" w:space="0" w:color="auto"/>
            <w:bottom w:val="none" w:sz="0" w:space="0" w:color="auto"/>
            <w:right w:val="none" w:sz="0" w:space="0" w:color="auto"/>
          </w:divBdr>
        </w:div>
        <w:div w:id="459110032">
          <w:marLeft w:val="640"/>
          <w:marRight w:val="0"/>
          <w:marTop w:val="0"/>
          <w:marBottom w:val="0"/>
          <w:divBdr>
            <w:top w:val="none" w:sz="0" w:space="0" w:color="auto"/>
            <w:left w:val="none" w:sz="0" w:space="0" w:color="auto"/>
            <w:bottom w:val="none" w:sz="0" w:space="0" w:color="auto"/>
            <w:right w:val="none" w:sz="0" w:space="0" w:color="auto"/>
          </w:divBdr>
        </w:div>
        <w:div w:id="418915907">
          <w:marLeft w:val="640"/>
          <w:marRight w:val="0"/>
          <w:marTop w:val="0"/>
          <w:marBottom w:val="0"/>
          <w:divBdr>
            <w:top w:val="none" w:sz="0" w:space="0" w:color="auto"/>
            <w:left w:val="none" w:sz="0" w:space="0" w:color="auto"/>
            <w:bottom w:val="none" w:sz="0" w:space="0" w:color="auto"/>
            <w:right w:val="none" w:sz="0" w:space="0" w:color="auto"/>
          </w:divBdr>
        </w:div>
        <w:div w:id="645667563">
          <w:marLeft w:val="640"/>
          <w:marRight w:val="0"/>
          <w:marTop w:val="0"/>
          <w:marBottom w:val="0"/>
          <w:divBdr>
            <w:top w:val="none" w:sz="0" w:space="0" w:color="auto"/>
            <w:left w:val="none" w:sz="0" w:space="0" w:color="auto"/>
            <w:bottom w:val="none" w:sz="0" w:space="0" w:color="auto"/>
            <w:right w:val="none" w:sz="0" w:space="0" w:color="auto"/>
          </w:divBdr>
        </w:div>
      </w:divsChild>
    </w:div>
    <w:div w:id="883716578">
      <w:bodyDiv w:val="1"/>
      <w:marLeft w:val="0"/>
      <w:marRight w:val="0"/>
      <w:marTop w:val="0"/>
      <w:marBottom w:val="0"/>
      <w:divBdr>
        <w:top w:val="none" w:sz="0" w:space="0" w:color="auto"/>
        <w:left w:val="none" w:sz="0" w:space="0" w:color="auto"/>
        <w:bottom w:val="none" w:sz="0" w:space="0" w:color="auto"/>
        <w:right w:val="none" w:sz="0" w:space="0" w:color="auto"/>
      </w:divBdr>
    </w:div>
    <w:div w:id="883836081">
      <w:bodyDiv w:val="1"/>
      <w:marLeft w:val="0"/>
      <w:marRight w:val="0"/>
      <w:marTop w:val="0"/>
      <w:marBottom w:val="0"/>
      <w:divBdr>
        <w:top w:val="none" w:sz="0" w:space="0" w:color="auto"/>
        <w:left w:val="none" w:sz="0" w:space="0" w:color="auto"/>
        <w:bottom w:val="none" w:sz="0" w:space="0" w:color="auto"/>
        <w:right w:val="none" w:sz="0" w:space="0" w:color="auto"/>
      </w:divBdr>
      <w:divsChild>
        <w:div w:id="927814336">
          <w:marLeft w:val="640"/>
          <w:marRight w:val="0"/>
          <w:marTop w:val="0"/>
          <w:marBottom w:val="0"/>
          <w:divBdr>
            <w:top w:val="none" w:sz="0" w:space="0" w:color="auto"/>
            <w:left w:val="none" w:sz="0" w:space="0" w:color="auto"/>
            <w:bottom w:val="none" w:sz="0" w:space="0" w:color="auto"/>
            <w:right w:val="none" w:sz="0" w:space="0" w:color="auto"/>
          </w:divBdr>
        </w:div>
        <w:div w:id="1121612641">
          <w:marLeft w:val="640"/>
          <w:marRight w:val="0"/>
          <w:marTop w:val="0"/>
          <w:marBottom w:val="0"/>
          <w:divBdr>
            <w:top w:val="none" w:sz="0" w:space="0" w:color="auto"/>
            <w:left w:val="none" w:sz="0" w:space="0" w:color="auto"/>
            <w:bottom w:val="none" w:sz="0" w:space="0" w:color="auto"/>
            <w:right w:val="none" w:sz="0" w:space="0" w:color="auto"/>
          </w:divBdr>
        </w:div>
        <w:div w:id="148328420">
          <w:marLeft w:val="640"/>
          <w:marRight w:val="0"/>
          <w:marTop w:val="0"/>
          <w:marBottom w:val="0"/>
          <w:divBdr>
            <w:top w:val="none" w:sz="0" w:space="0" w:color="auto"/>
            <w:left w:val="none" w:sz="0" w:space="0" w:color="auto"/>
            <w:bottom w:val="none" w:sz="0" w:space="0" w:color="auto"/>
            <w:right w:val="none" w:sz="0" w:space="0" w:color="auto"/>
          </w:divBdr>
        </w:div>
        <w:div w:id="342827291">
          <w:marLeft w:val="640"/>
          <w:marRight w:val="0"/>
          <w:marTop w:val="0"/>
          <w:marBottom w:val="0"/>
          <w:divBdr>
            <w:top w:val="none" w:sz="0" w:space="0" w:color="auto"/>
            <w:left w:val="none" w:sz="0" w:space="0" w:color="auto"/>
            <w:bottom w:val="none" w:sz="0" w:space="0" w:color="auto"/>
            <w:right w:val="none" w:sz="0" w:space="0" w:color="auto"/>
          </w:divBdr>
        </w:div>
        <w:div w:id="770592788">
          <w:marLeft w:val="640"/>
          <w:marRight w:val="0"/>
          <w:marTop w:val="0"/>
          <w:marBottom w:val="0"/>
          <w:divBdr>
            <w:top w:val="none" w:sz="0" w:space="0" w:color="auto"/>
            <w:left w:val="none" w:sz="0" w:space="0" w:color="auto"/>
            <w:bottom w:val="none" w:sz="0" w:space="0" w:color="auto"/>
            <w:right w:val="none" w:sz="0" w:space="0" w:color="auto"/>
          </w:divBdr>
        </w:div>
        <w:div w:id="1849562871">
          <w:marLeft w:val="640"/>
          <w:marRight w:val="0"/>
          <w:marTop w:val="0"/>
          <w:marBottom w:val="0"/>
          <w:divBdr>
            <w:top w:val="none" w:sz="0" w:space="0" w:color="auto"/>
            <w:left w:val="none" w:sz="0" w:space="0" w:color="auto"/>
            <w:bottom w:val="none" w:sz="0" w:space="0" w:color="auto"/>
            <w:right w:val="none" w:sz="0" w:space="0" w:color="auto"/>
          </w:divBdr>
        </w:div>
        <w:div w:id="1985965595">
          <w:marLeft w:val="640"/>
          <w:marRight w:val="0"/>
          <w:marTop w:val="0"/>
          <w:marBottom w:val="0"/>
          <w:divBdr>
            <w:top w:val="none" w:sz="0" w:space="0" w:color="auto"/>
            <w:left w:val="none" w:sz="0" w:space="0" w:color="auto"/>
            <w:bottom w:val="none" w:sz="0" w:space="0" w:color="auto"/>
            <w:right w:val="none" w:sz="0" w:space="0" w:color="auto"/>
          </w:divBdr>
        </w:div>
        <w:div w:id="924072183">
          <w:marLeft w:val="640"/>
          <w:marRight w:val="0"/>
          <w:marTop w:val="0"/>
          <w:marBottom w:val="0"/>
          <w:divBdr>
            <w:top w:val="none" w:sz="0" w:space="0" w:color="auto"/>
            <w:left w:val="none" w:sz="0" w:space="0" w:color="auto"/>
            <w:bottom w:val="none" w:sz="0" w:space="0" w:color="auto"/>
            <w:right w:val="none" w:sz="0" w:space="0" w:color="auto"/>
          </w:divBdr>
        </w:div>
        <w:div w:id="58788067">
          <w:marLeft w:val="640"/>
          <w:marRight w:val="0"/>
          <w:marTop w:val="0"/>
          <w:marBottom w:val="0"/>
          <w:divBdr>
            <w:top w:val="none" w:sz="0" w:space="0" w:color="auto"/>
            <w:left w:val="none" w:sz="0" w:space="0" w:color="auto"/>
            <w:bottom w:val="none" w:sz="0" w:space="0" w:color="auto"/>
            <w:right w:val="none" w:sz="0" w:space="0" w:color="auto"/>
          </w:divBdr>
        </w:div>
        <w:div w:id="673458260">
          <w:marLeft w:val="640"/>
          <w:marRight w:val="0"/>
          <w:marTop w:val="0"/>
          <w:marBottom w:val="0"/>
          <w:divBdr>
            <w:top w:val="none" w:sz="0" w:space="0" w:color="auto"/>
            <w:left w:val="none" w:sz="0" w:space="0" w:color="auto"/>
            <w:bottom w:val="none" w:sz="0" w:space="0" w:color="auto"/>
            <w:right w:val="none" w:sz="0" w:space="0" w:color="auto"/>
          </w:divBdr>
        </w:div>
        <w:div w:id="1848203115">
          <w:marLeft w:val="640"/>
          <w:marRight w:val="0"/>
          <w:marTop w:val="0"/>
          <w:marBottom w:val="0"/>
          <w:divBdr>
            <w:top w:val="none" w:sz="0" w:space="0" w:color="auto"/>
            <w:left w:val="none" w:sz="0" w:space="0" w:color="auto"/>
            <w:bottom w:val="none" w:sz="0" w:space="0" w:color="auto"/>
            <w:right w:val="none" w:sz="0" w:space="0" w:color="auto"/>
          </w:divBdr>
        </w:div>
        <w:div w:id="346635830">
          <w:marLeft w:val="640"/>
          <w:marRight w:val="0"/>
          <w:marTop w:val="0"/>
          <w:marBottom w:val="0"/>
          <w:divBdr>
            <w:top w:val="none" w:sz="0" w:space="0" w:color="auto"/>
            <w:left w:val="none" w:sz="0" w:space="0" w:color="auto"/>
            <w:bottom w:val="none" w:sz="0" w:space="0" w:color="auto"/>
            <w:right w:val="none" w:sz="0" w:space="0" w:color="auto"/>
          </w:divBdr>
        </w:div>
        <w:div w:id="568464135">
          <w:marLeft w:val="640"/>
          <w:marRight w:val="0"/>
          <w:marTop w:val="0"/>
          <w:marBottom w:val="0"/>
          <w:divBdr>
            <w:top w:val="none" w:sz="0" w:space="0" w:color="auto"/>
            <w:left w:val="none" w:sz="0" w:space="0" w:color="auto"/>
            <w:bottom w:val="none" w:sz="0" w:space="0" w:color="auto"/>
            <w:right w:val="none" w:sz="0" w:space="0" w:color="auto"/>
          </w:divBdr>
        </w:div>
        <w:div w:id="920026317">
          <w:marLeft w:val="640"/>
          <w:marRight w:val="0"/>
          <w:marTop w:val="0"/>
          <w:marBottom w:val="0"/>
          <w:divBdr>
            <w:top w:val="none" w:sz="0" w:space="0" w:color="auto"/>
            <w:left w:val="none" w:sz="0" w:space="0" w:color="auto"/>
            <w:bottom w:val="none" w:sz="0" w:space="0" w:color="auto"/>
            <w:right w:val="none" w:sz="0" w:space="0" w:color="auto"/>
          </w:divBdr>
        </w:div>
        <w:div w:id="1685085618">
          <w:marLeft w:val="640"/>
          <w:marRight w:val="0"/>
          <w:marTop w:val="0"/>
          <w:marBottom w:val="0"/>
          <w:divBdr>
            <w:top w:val="none" w:sz="0" w:space="0" w:color="auto"/>
            <w:left w:val="none" w:sz="0" w:space="0" w:color="auto"/>
            <w:bottom w:val="none" w:sz="0" w:space="0" w:color="auto"/>
            <w:right w:val="none" w:sz="0" w:space="0" w:color="auto"/>
          </w:divBdr>
        </w:div>
        <w:div w:id="718749276">
          <w:marLeft w:val="640"/>
          <w:marRight w:val="0"/>
          <w:marTop w:val="0"/>
          <w:marBottom w:val="0"/>
          <w:divBdr>
            <w:top w:val="none" w:sz="0" w:space="0" w:color="auto"/>
            <w:left w:val="none" w:sz="0" w:space="0" w:color="auto"/>
            <w:bottom w:val="none" w:sz="0" w:space="0" w:color="auto"/>
            <w:right w:val="none" w:sz="0" w:space="0" w:color="auto"/>
          </w:divBdr>
        </w:div>
        <w:div w:id="79373905">
          <w:marLeft w:val="640"/>
          <w:marRight w:val="0"/>
          <w:marTop w:val="0"/>
          <w:marBottom w:val="0"/>
          <w:divBdr>
            <w:top w:val="none" w:sz="0" w:space="0" w:color="auto"/>
            <w:left w:val="none" w:sz="0" w:space="0" w:color="auto"/>
            <w:bottom w:val="none" w:sz="0" w:space="0" w:color="auto"/>
            <w:right w:val="none" w:sz="0" w:space="0" w:color="auto"/>
          </w:divBdr>
        </w:div>
        <w:div w:id="107742734">
          <w:marLeft w:val="640"/>
          <w:marRight w:val="0"/>
          <w:marTop w:val="0"/>
          <w:marBottom w:val="0"/>
          <w:divBdr>
            <w:top w:val="none" w:sz="0" w:space="0" w:color="auto"/>
            <w:left w:val="none" w:sz="0" w:space="0" w:color="auto"/>
            <w:bottom w:val="none" w:sz="0" w:space="0" w:color="auto"/>
            <w:right w:val="none" w:sz="0" w:space="0" w:color="auto"/>
          </w:divBdr>
        </w:div>
        <w:div w:id="543713492">
          <w:marLeft w:val="640"/>
          <w:marRight w:val="0"/>
          <w:marTop w:val="0"/>
          <w:marBottom w:val="0"/>
          <w:divBdr>
            <w:top w:val="none" w:sz="0" w:space="0" w:color="auto"/>
            <w:left w:val="none" w:sz="0" w:space="0" w:color="auto"/>
            <w:bottom w:val="none" w:sz="0" w:space="0" w:color="auto"/>
            <w:right w:val="none" w:sz="0" w:space="0" w:color="auto"/>
          </w:divBdr>
        </w:div>
        <w:div w:id="2046709175">
          <w:marLeft w:val="640"/>
          <w:marRight w:val="0"/>
          <w:marTop w:val="0"/>
          <w:marBottom w:val="0"/>
          <w:divBdr>
            <w:top w:val="none" w:sz="0" w:space="0" w:color="auto"/>
            <w:left w:val="none" w:sz="0" w:space="0" w:color="auto"/>
            <w:bottom w:val="none" w:sz="0" w:space="0" w:color="auto"/>
            <w:right w:val="none" w:sz="0" w:space="0" w:color="auto"/>
          </w:divBdr>
        </w:div>
        <w:div w:id="1222902976">
          <w:marLeft w:val="640"/>
          <w:marRight w:val="0"/>
          <w:marTop w:val="0"/>
          <w:marBottom w:val="0"/>
          <w:divBdr>
            <w:top w:val="none" w:sz="0" w:space="0" w:color="auto"/>
            <w:left w:val="none" w:sz="0" w:space="0" w:color="auto"/>
            <w:bottom w:val="none" w:sz="0" w:space="0" w:color="auto"/>
            <w:right w:val="none" w:sz="0" w:space="0" w:color="auto"/>
          </w:divBdr>
        </w:div>
        <w:div w:id="81925227">
          <w:marLeft w:val="640"/>
          <w:marRight w:val="0"/>
          <w:marTop w:val="0"/>
          <w:marBottom w:val="0"/>
          <w:divBdr>
            <w:top w:val="none" w:sz="0" w:space="0" w:color="auto"/>
            <w:left w:val="none" w:sz="0" w:space="0" w:color="auto"/>
            <w:bottom w:val="none" w:sz="0" w:space="0" w:color="auto"/>
            <w:right w:val="none" w:sz="0" w:space="0" w:color="auto"/>
          </w:divBdr>
        </w:div>
        <w:div w:id="1693411107">
          <w:marLeft w:val="640"/>
          <w:marRight w:val="0"/>
          <w:marTop w:val="0"/>
          <w:marBottom w:val="0"/>
          <w:divBdr>
            <w:top w:val="none" w:sz="0" w:space="0" w:color="auto"/>
            <w:left w:val="none" w:sz="0" w:space="0" w:color="auto"/>
            <w:bottom w:val="none" w:sz="0" w:space="0" w:color="auto"/>
            <w:right w:val="none" w:sz="0" w:space="0" w:color="auto"/>
          </w:divBdr>
        </w:div>
        <w:div w:id="1130785723">
          <w:marLeft w:val="640"/>
          <w:marRight w:val="0"/>
          <w:marTop w:val="0"/>
          <w:marBottom w:val="0"/>
          <w:divBdr>
            <w:top w:val="none" w:sz="0" w:space="0" w:color="auto"/>
            <w:left w:val="none" w:sz="0" w:space="0" w:color="auto"/>
            <w:bottom w:val="none" w:sz="0" w:space="0" w:color="auto"/>
            <w:right w:val="none" w:sz="0" w:space="0" w:color="auto"/>
          </w:divBdr>
        </w:div>
        <w:div w:id="852305867">
          <w:marLeft w:val="640"/>
          <w:marRight w:val="0"/>
          <w:marTop w:val="0"/>
          <w:marBottom w:val="0"/>
          <w:divBdr>
            <w:top w:val="none" w:sz="0" w:space="0" w:color="auto"/>
            <w:left w:val="none" w:sz="0" w:space="0" w:color="auto"/>
            <w:bottom w:val="none" w:sz="0" w:space="0" w:color="auto"/>
            <w:right w:val="none" w:sz="0" w:space="0" w:color="auto"/>
          </w:divBdr>
        </w:div>
        <w:div w:id="1035616693">
          <w:marLeft w:val="640"/>
          <w:marRight w:val="0"/>
          <w:marTop w:val="0"/>
          <w:marBottom w:val="0"/>
          <w:divBdr>
            <w:top w:val="none" w:sz="0" w:space="0" w:color="auto"/>
            <w:left w:val="none" w:sz="0" w:space="0" w:color="auto"/>
            <w:bottom w:val="none" w:sz="0" w:space="0" w:color="auto"/>
            <w:right w:val="none" w:sz="0" w:space="0" w:color="auto"/>
          </w:divBdr>
        </w:div>
        <w:div w:id="155345397">
          <w:marLeft w:val="640"/>
          <w:marRight w:val="0"/>
          <w:marTop w:val="0"/>
          <w:marBottom w:val="0"/>
          <w:divBdr>
            <w:top w:val="none" w:sz="0" w:space="0" w:color="auto"/>
            <w:left w:val="none" w:sz="0" w:space="0" w:color="auto"/>
            <w:bottom w:val="none" w:sz="0" w:space="0" w:color="auto"/>
            <w:right w:val="none" w:sz="0" w:space="0" w:color="auto"/>
          </w:divBdr>
        </w:div>
        <w:div w:id="415826863">
          <w:marLeft w:val="640"/>
          <w:marRight w:val="0"/>
          <w:marTop w:val="0"/>
          <w:marBottom w:val="0"/>
          <w:divBdr>
            <w:top w:val="none" w:sz="0" w:space="0" w:color="auto"/>
            <w:left w:val="none" w:sz="0" w:space="0" w:color="auto"/>
            <w:bottom w:val="none" w:sz="0" w:space="0" w:color="auto"/>
            <w:right w:val="none" w:sz="0" w:space="0" w:color="auto"/>
          </w:divBdr>
        </w:div>
        <w:div w:id="1844973725">
          <w:marLeft w:val="640"/>
          <w:marRight w:val="0"/>
          <w:marTop w:val="0"/>
          <w:marBottom w:val="0"/>
          <w:divBdr>
            <w:top w:val="none" w:sz="0" w:space="0" w:color="auto"/>
            <w:left w:val="none" w:sz="0" w:space="0" w:color="auto"/>
            <w:bottom w:val="none" w:sz="0" w:space="0" w:color="auto"/>
            <w:right w:val="none" w:sz="0" w:space="0" w:color="auto"/>
          </w:divBdr>
        </w:div>
        <w:div w:id="1754163775">
          <w:marLeft w:val="640"/>
          <w:marRight w:val="0"/>
          <w:marTop w:val="0"/>
          <w:marBottom w:val="0"/>
          <w:divBdr>
            <w:top w:val="none" w:sz="0" w:space="0" w:color="auto"/>
            <w:left w:val="none" w:sz="0" w:space="0" w:color="auto"/>
            <w:bottom w:val="none" w:sz="0" w:space="0" w:color="auto"/>
            <w:right w:val="none" w:sz="0" w:space="0" w:color="auto"/>
          </w:divBdr>
        </w:div>
        <w:div w:id="1957370795">
          <w:marLeft w:val="640"/>
          <w:marRight w:val="0"/>
          <w:marTop w:val="0"/>
          <w:marBottom w:val="0"/>
          <w:divBdr>
            <w:top w:val="none" w:sz="0" w:space="0" w:color="auto"/>
            <w:left w:val="none" w:sz="0" w:space="0" w:color="auto"/>
            <w:bottom w:val="none" w:sz="0" w:space="0" w:color="auto"/>
            <w:right w:val="none" w:sz="0" w:space="0" w:color="auto"/>
          </w:divBdr>
        </w:div>
        <w:div w:id="273438522">
          <w:marLeft w:val="640"/>
          <w:marRight w:val="0"/>
          <w:marTop w:val="0"/>
          <w:marBottom w:val="0"/>
          <w:divBdr>
            <w:top w:val="none" w:sz="0" w:space="0" w:color="auto"/>
            <w:left w:val="none" w:sz="0" w:space="0" w:color="auto"/>
            <w:bottom w:val="none" w:sz="0" w:space="0" w:color="auto"/>
            <w:right w:val="none" w:sz="0" w:space="0" w:color="auto"/>
          </w:divBdr>
        </w:div>
        <w:div w:id="882669824">
          <w:marLeft w:val="640"/>
          <w:marRight w:val="0"/>
          <w:marTop w:val="0"/>
          <w:marBottom w:val="0"/>
          <w:divBdr>
            <w:top w:val="none" w:sz="0" w:space="0" w:color="auto"/>
            <w:left w:val="none" w:sz="0" w:space="0" w:color="auto"/>
            <w:bottom w:val="none" w:sz="0" w:space="0" w:color="auto"/>
            <w:right w:val="none" w:sz="0" w:space="0" w:color="auto"/>
          </w:divBdr>
        </w:div>
        <w:div w:id="1274745576">
          <w:marLeft w:val="640"/>
          <w:marRight w:val="0"/>
          <w:marTop w:val="0"/>
          <w:marBottom w:val="0"/>
          <w:divBdr>
            <w:top w:val="none" w:sz="0" w:space="0" w:color="auto"/>
            <w:left w:val="none" w:sz="0" w:space="0" w:color="auto"/>
            <w:bottom w:val="none" w:sz="0" w:space="0" w:color="auto"/>
            <w:right w:val="none" w:sz="0" w:space="0" w:color="auto"/>
          </w:divBdr>
        </w:div>
        <w:div w:id="523055924">
          <w:marLeft w:val="640"/>
          <w:marRight w:val="0"/>
          <w:marTop w:val="0"/>
          <w:marBottom w:val="0"/>
          <w:divBdr>
            <w:top w:val="none" w:sz="0" w:space="0" w:color="auto"/>
            <w:left w:val="none" w:sz="0" w:space="0" w:color="auto"/>
            <w:bottom w:val="none" w:sz="0" w:space="0" w:color="auto"/>
            <w:right w:val="none" w:sz="0" w:space="0" w:color="auto"/>
          </w:divBdr>
        </w:div>
        <w:div w:id="2026055908">
          <w:marLeft w:val="640"/>
          <w:marRight w:val="0"/>
          <w:marTop w:val="0"/>
          <w:marBottom w:val="0"/>
          <w:divBdr>
            <w:top w:val="none" w:sz="0" w:space="0" w:color="auto"/>
            <w:left w:val="none" w:sz="0" w:space="0" w:color="auto"/>
            <w:bottom w:val="none" w:sz="0" w:space="0" w:color="auto"/>
            <w:right w:val="none" w:sz="0" w:space="0" w:color="auto"/>
          </w:divBdr>
        </w:div>
        <w:div w:id="1151023692">
          <w:marLeft w:val="640"/>
          <w:marRight w:val="0"/>
          <w:marTop w:val="0"/>
          <w:marBottom w:val="0"/>
          <w:divBdr>
            <w:top w:val="none" w:sz="0" w:space="0" w:color="auto"/>
            <w:left w:val="none" w:sz="0" w:space="0" w:color="auto"/>
            <w:bottom w:val="none" w:sz="0" w:space="0" w:color="auto"/>
            <w:right w:val="none" w:sz="0" w:space="0" w:color="auto"/>
          </w:divBdr>
        </w:div>
        <w:div w:id="452985680">
          <w:marLeft w:val="640"/>
          <w:marRight w:val="0"/>
          <w:marTop w:val="0"/>
          <w:marBottom w:val="0"/>
          <w:divBdr>
            <w:top w:val="none" w:sz="0" w:space="0" w:color="auto"/>
            <w:left w:val="none" w:sz="0" w:space="0" w:color="auto"/>
            <w:bottom w:val="none" w:sz="0" w:space="0" w:color="auto"/>
            <w:right w:val="none" w:sz="0" w:space="0" w:color="auto"/>
          </w:divBdr>
        </w:div>
        <w:div w:id="480386475">
          <w:marLeft w:val="640"/>
          <w:marRight w:val="0"/>
          <w:marTop w:val="0"/>
          <w:marBottom w:val="0"/>
          <w:divBdr>
            <w:top w:val="none" w:sz="0" w:space="0" w:color="auto"/>
            <w:left w:val="none" w:sz="0" w:space="0" w:color="auto"/>
            <w:bottom w:val="none" w:sz="0" w:space="0" w:color="auto"/>
            <w:right w:val="none" w:sz="0" w:space="0" w:color="auto"/>
          </w:divBdr>
        </w:div>
        <w:div w:id="660542272">
          <w:marLeft w:val="640"/>
          <w:marRight w:val="0"/>
          <w:marTop w:val="0"/>
          <w:marBottom w:val="0"/>
          <w:divBdr>
            <w:top w:val="none" w:sz="0" w:space="0" w:color="auto"/>
            <w:left w:val="none" w:sz="0" w:space="0" w:color="auto"/>
            <w:bottom w:val="none" w:sz="0" w:space="0" w:color="auto"/>
            <w:right w:val="none" w:sz="0" w:space="0" w:color="auto"/>
          </w:divBdr>
        </w:div>
        <w:div w:id="1484852536">
          <w:marLeft w:val="640"/>
          <w:marRight w:val="0"/>
          <w:marTop w:val="0"/>
          <w:marBottom w:val="0"/>
          <w:divBdr>
            <w:top w:val="none" w:sz="0" w:space="0" w:color="auto"/>
            <w:left w:val="none" w:sz="0" w:space="0" w:color="auto"/>
            <w:bottom w:val="none" w:sz="0" w:space="0" w:color="auto"/>
            <w:right w:val="none" w:sz="0" w:space="0" w:color="auto"/>
          </w:divBdr>
        </w:div>
        <w:div w:id="1953122799">
          <w:marLeft w:val="640"/>
          <w:marRight w:val="0"/>
          <w:marTop w:val="0"/>
          <w:marBottom w:val="0"/>
          <w:divBdr>
            <w:top w:val="none" w:sz="0" w:space="0" w:color="auto"/>
            <w:left w:val="none" w:sz="0" w:space="0" w:color="auto"/>
            <w:bottom w:val="none" w:sz="0" w:space="0" w:color="auto"/>
            <w:right w:val="none" w:sz="0" w:space="0" w:color="auto"/>
          </w:divBdr>
        </w:div>
        <w:div w:id="1832283953">
          <w:marLeft w:val="640"/>
          <w:marRight w:val="0"/>
          <w:marTop w:val="0"/>
          <w:marBottom w:val="0"/>
          <w:divBdr>
            <w:top w:val="none" w:sz="0" w:space="0" w:color="auto"/>
            <w:left w:val="none" w:sz="0" w:space="0" w:color="auto"/>
            <w:bottom w:val="none" w:sz="0" w:space="0" w:color="auto"/>
            <w:right w:val="none" w:sz="0" w:space="0" w:color="auto"/>
          </w:divBdr>
        </w:div>
        <w:div w:id="1508397709">
          <w:marLeft w:val="640"/>
          <w:marRight w:val="0"/>
          <w:marTop w:val="0"/>
          <w:marBottom w:val="0"/>
          <w:divBdr>
            <w:top w:val="none" w:sz="0" w:space="0" w:color="auto"/>
            <w:left w:val="none" w:sz="0" w:space="0" w:color="auto"/>
            <w:bottom w:val="none" w:sz="0" w:space="0" w:color="auto"/>
            <w:right w:val="none" w:sz="0" w:space="0" w:color="auto"/>
          </w:divBdr>
        </w:div>
        <w:div w:id="813137702">
          <w:marLeft w:val="640"/>
          <w:marRight w:val="0"/>
          <w:marTop w:val="0"/>
          <w:marBottom w:val="0"/>
          <w:divBdr>
            <w:top w:val="none" w:sz="0" w:space="0" w:color="auto"/>
            <w:left w:val="none" w:sz="0" w:space="0" w:color="auto"/>
            <w:bottom w:val="none" w:sz="0" w:space="0" w:color="auto"/>
            <w:right w:val="none" w:sz="0" w:space="0" w:color="auto"/>
          </w:divBdr>
        </w:div>
        <w:div w:id="940995231">
          <w:marLeft w:val="640"/>
          <w:marRight w:val="0"/>
          <w:marTop w:val="0"/>
          <w:marBottom w:val="0"/>
          <w:divBdr>
            <w:top w:val="none" w:sz="0" w:space="0" w:color="auto"/>
            <w:left w:val="none" w:sz="0" w:space="0" w:color="auto"/>
            <w:bottom w:val="none" w:sz="0" w:space="0" w:color="auto"/>
            <w:right w:val="none" w:sz="0" w:space="0" w:color="auto"/>
          </w:divBdr>
        </w:div>
        <w:div w:id="532155713">
          <w:marLeft w:val="640"/>
          <w:marRight w:val="0"/>
          <w:marTop w:val="0"/>
          <w:marBottom w:val="0"/>
          <w:divBdr>
            <w:top w:val="none" w:sz="0" w:space="0" w:color="auto"/>
            <w:left w:val="none" w:sz="0" w:space="0" w:color="auto"/>
            <w:bottom w:val="none" w:sz="0" w:space="0" w:color="auto"/>
            <w:right w:val="none" w:sz="0" w:space="0" w:color="auto"/>
          </w:divBdr>
        </w:div>
        <w:div w:id="1587378355">
          <w:marLeft w:val="640"/>
          <w:marRight w:val="0"/>
          <w:marTop w:val="0"/>
          <w:marBottom w:val="0"/>
          <w:divBdr>
            <w:top w:val="none" w:sz="0" w:space="0" w:color="auto"/>
            <w:left w:val="none" w:sz="0" w:space="0" w:color="auto"/>
            <w:bottom w:val="none" w:sz="0" w:space="0" w:color="auto"/>
            <w:right w:val="none" w:sz="0" w:space="0" w:color="auto"/>
          </w:divBdr>
        </w:div>
        <w:div w:id="679477939">
          <w:marLeft w:val="640"/>
          <w:marRight w:val="0"/>
          <w:marTop w:val="0"/>
          <w:marBottom w:val="0"/>
          <w:divBdr>
            <w:top w:val="none" w:sz="0" w:space="0" w:color="auto"/>
            <w:left w:val="none" w:sz="0" w:space="0" w:color="auto"/>
            <w:bottom w:val="none" w:sz="0" w:space="0" w:color="auto"/>
            <w:right w:val="none" w:sz="0" w:space="0" w:color="auto"/>
          </w:divBdr>
        </w:div>
        <w:div w:id="1880120113">
          <w:marLeft w:val="640"/>
          <w:marRight w:val="0"/>
          <w:marTop w:val="0"/>
          <w:marBottom w:val="0"/>
          <w:divBdr>
            <w:top w:val="none" w:sz="0" w:space="0" w:color="auto"/>
            <w:left w:val="none" w:sz="0" w:space="0" w:color="auto"/>
            <w:bottom w:val="none" w:sz="0" w:space="0" w:color="auto"/>
            <w:right w:val="none" w:sz="0" w:space="0" w:color="auto"/>
          </w:divBdr>
        </w:div>
        <w:div w:id="303387314">
          <w:marLeft w:val="640"/>
          <w:marRight w:val="0"/>
          <w:marTop w:val="0"/>
          <w:marBottom w:val="0"/>
          <w:divBdr>
            <w:top w:val="none" w:sz="0" w:space="0" w:color="auto"/>
            <w:left w:val="none" w:sz="0" w:space="0" w:color="auto"/>
            <w:bottom w:val="none" w:sz="0" w:space="0" w:color="auto"/>
            <w:right w:val="none" w:sz="0" w:space="0" w:color="auto"/>
          </w:divBdr>
        </w:div>
        <w:div w:id="1292856160">
          <w:marLeft w:val="640"/>
          <w:marRight w:val="0"/>
          <w:marTop w:val="0"/>
          <w:marBottom w:val="0"/>
          <w:divBdr>
            <w:top w:val="none" w:sz="0" w:space="0" w:color="auto"/>
            <w:left w:val="none" w:sz="0" w:space="0" w:color="auto"/>
            <w:bottom w:val="none" w:sz="0" w:space="0" w:color="auto"/>
            <w:right w:val="none" w:sz="0" w:space="0" w:color="auto"/>
          </w:divBdr>
        </w:div>
        <w:div w:id="1032533513">
          <w:marLeft w:val="640"/>
          <w:marRight w:val="0"/>
          <w:marTop w:val="0"/>
          <w:marBottom w:val="0"/>
          <w:divBdr>
            <w:top w:val="none" w:sz="0" w:space="0" w:color="auto"/>
            <w:left w:val="none" w:sz="0" w:space="0" w:color="auto"/>
            <w:bottom w:val="none" w:sz="0" w:space="0" w:color="auto"/>
            <w:right w:val="none" w:sz="0" w:space="0" w:color="auto"/>
          </w:divBdr>
        </w:div>
        <w:div w:id="1527671612">
          <w:marLeft w:val="640"/>
          <w:marRight w:val="0"/>
          <w:marTop w:val="0"/>
          <w:marBottom w:val="0"/>
          <w:divBdr>
            <w:top w:val="none" w:sz="0" w:space="0" w:color="auto"/>
            <w:left w:val="none" w:sz="0" w:space="0" w:color="auto"/>
            <w:bottom w:val="none" w:sz="0" w:space="0" w:color="auto"/>
            <w:right w:val="none" w:sz="0" w:space="0" w:color="auto"/>
          </w:divBdr>
        </w:div>
        <w:div w:id="833767507">
          <w:marLeft w:val="640"/>
          <w:marRight w:val="0"/>
          <w:marTop w:val="0"/>
          <w:marBottom w:val="0"/>
          <w:divBdr>
            <w:top w:val="none" w:sz="0" w:space="0" w:color="auto"/>
            <w:left w:val="none" w:sz="0" w:space="0" w:color="auto"/>
            <w:bottom w:val="none" w:sz="0" w:space="0" w:color="auto"/>
            <w:right w:val="none" w:sz="0" w:space="0" w:color="auto"/>
          </w:divBdr>
        </w:div>
        <w:div w:id="1014068274">
          <w:marLeft w:val="640"/>
          <w:marRight w:val="0"/>
          <w:marTop w:val="0"/>
          <w:marBottom w:val="0"/>
          <w:divBdr>
            <w:top w:val="none" w:sz="0" w:space="0" w:color="auto"/>
            <w:left w:val="none" w:sz="0" w:space="0" w:color="auto"/>
            <w:bottom w:val="none" w:sz="0" w:space="0" w:color="auto"/>
            <w:right w:val="none" w:sz="0" w:space="0" w:color="auto"/>
          </w:divBdr>
        </w:div>
        <w:div w:id="1213955293">
          <w:marLeft w:val="640"/>
          <w:marRight w:val="0"/>
          <w:marTop w:val="0"/>
          <w:marBottom w:val="0"/>
          <w:divBdr>
            <w:top w:val="none" w:sz="0" w:space="0" w:color="auto"/>
            <w:left w:val="none" w:sz="0" w:space="0" w:color="auto"/>
            <w:bottom w:val="none" w:sz="0" w:space="0" w:color="auto"/>
            <w:right w:val="none" w:sz="0" w:space="0" w:color="auto"/>
          </w:divBdr>
        </w:div>
        <w:div w:id="1600676792">
          <w:marLeft w:val="640"/>
          <w:marRight w:val="0"/>
          <w:marTop w:val="0"/>
          <w:marBottom w:val="0"/>
          <w:divBdr>
            <w:top w:val="none" w:sz="0" w:space="0" w:color="auto"/>
            <w:left w:val="none" w:sz="0" w:space="0" w:color="auto"/>
            <w:bottom w:val="none" w:sz="0" w:space="0" w:color="auto"/>
            <w:right w:val="none" w:sz="0" w:space="0" w:color="auto"/>
          </w:divBdr>
        </w:div>
        <w:div w:id="732970016">
          <w:marLeft w:val="640"/>
          <w:marRight w:val="0"/>
          <w:marTop w:val="0"/>
          <w:marBottom w:val="0"/>
          <w:divBdr>
            <w:top w:val="none" w:sz="0" w:space="0" w:color="auto"/>
            <w:left w:val="none" w:sz="0" w:space="0" w:color="auto"/>
            <w:bottom w:val="none" w:sz="0" w:space="0" w:color="auto"/>
            <w:right w:val="none" w:sz="0" w:space="0" w:color="auto"/>
          </w:divBdr>
        </w:div>
        <w:div w:id="702363279">
          <w:marLeft w:val="640"/>
          <w:marRight w:val="0"/>
          <w:marTop w:val="0"/>
          <w:marBottom w:val="0"/>
          <w:divBdr>
            <w:top w:val="none" w:sz="0" w:space="0" w:color="auto"/>
            <w:left w:val="none" w:sz="0" w:space="0" w:color="auto"/>
            <w:bottom w:val="none" w:sz="0" w:space="0" w:color="auto"/>
            <w:right w:val="none" w:sz="0" w:space="0" w:color="auto"/>
          </w:divBdr>
        </w:div>
        <w:div w:id="1280071253">
          <w:marLeft w:val="640"/>
          <w:marRight w:val="0"/>
          <w:marTop w:val="0"/>
          <w:marBottom w:val="0"/>
          <w:divBdr>
            <w:top w:val="none" w:sz="0" w:space="0" w:color="auto"/>
            <w:left w:val="none" w:sz="0" w:space="0" w:color="auto"/>
            <w:bottom w:val="none" w:sz="0" w:space="0" w:color="auto"/>
            <w:right w:val="none" w:sz="0" w:space="0" w:color="auto"/>
          </w:divBdr>
        </w:div>
        <w:div w:id="1982270887">
          <w:marLeft w:val="640"/>
          <w:marRight w:val="0"/>
          <w:marTop w:val="0"/>
          <w:marBottom w:val="0"/>
          <w:divBdr>
            <w:top w:val="none" w:sz="0" w:space="0" w:color="auto"/>
            <w:left w:val="none" w:sz="0" w:space="0" w:color="auto"/>
            <w:bottom w:val="none" w:sz="0" w:space="0" w:color="auto"/>
            <w:right w:val="none" w:sz="0" w:space="0" w:color="auto"/>
          </w:divBdr>
        </w:div>
        <w:div w:id="194583477">
          <w:marLeft w:val="640"/>
          <w:marRight w:val="0"/>
          <w:marTop w:val="0"/>
          <w:marBottom w:val="0"/>
          <w:divBdr>
            <w:top w:val="none" w:sz="0" w:space="0" w:color="auto"/>
            <w:left w:val="none" w:sz="0" w:space="0" w:color="auto"/>
            <w:bottom w:val="none" w:sz="0" w:space="0" w:color="auto"/>
            <w:right w:val="none" w:sz="0" w:space="0" w:color="auto"/>
          </w:divBdr>
        </w:div>
        <w:div w:id="883374788">
          <w:marLeft w:val="640"/>
          <w:marRight w:val="0"/>
          <w:marTop w:val="0"/>
          <w:marBottom w:val="0"/>
          <w:divBdr>
            <w:top w:val="none" w:sz="0" w:space="0" w:color="auto"/>
            <w:left w:val="none" w:sz="0" w:space="0" w:color="auto"/>
            <w:bottom w:val="none" w:sz="0" w:space="0" w:color="auto"/>
            <w:right w:val="none" w:sz="0" w:space="0" w:color="auto"/>
          </w:divBdr>
        </w:div>
        <w:div w:id="988479746">
          <w:marLeft w:val="640"/>
          <w:marRight w:val="0"/>
          <w:marTop w:val="0"/>
          <w:marBottom w:val="0"/>
          <w:divBdr>
            <w:top w:val="none" w:sz="0" w:space="0" w:color="auto"/>
            <w:left w:val="none" w:sz="0" w:space="0" w:color="auto"/>
            <w:bottom w:val="none" w:sz="0" w:space="0" w:color="auto"/>
            <w:right w:val="none" w:sz="0" w:space="0" w:color="auto"/>
          </w:divBdr>
        </w:div>
        <w:div w:id="2099977291">
          <w:marLeft w:val="640"/>
          <w:marRight w:val="0"/>
          <w:marTop w:val="0"/>
          <w:marBottom w:val="0"/>
          <w:divBdr>
            <w:top w:val="none" w:sz="0" w:space="0" w:color="auto"/>
            <w:left w:val="none" w:sz="0" w:space="0" w:color="auto"/>
            <w:bottom w:val="none" w:sz="0" w:space="0" w:color="auto"/>
            <w:right w:val="none" w:sz="0" w:space="0" w:color="auto"/>
          </w:divBdr>
        </w:div>
        <w:div w:id="1941253026">
          <w:marLeft w:val="640"/>
          <w:marRight w:val="0"/>
          <w:marTop w:val="0"/>
          <w:marBottom w:val="0"/>
          <w:divBdr>
            <w:top w:val="none" w:sz="0" w:space="0" w:color="auto"/>
            <w:left w:val="none" w:sz="0" w:space="0" w:color="auto"/>
            <w:bottom w:val="none" w:sz="0" w:space="0" w:color="auto"/>
            <w:right w:val="none" w:sz="0" w:space="0" w:color="auto"/>
          </w:divBdr>
        </w:div>
        <w:div w:id="741298473">
          <w:marLeft w:val="640"/>
          <w:marRight w:val="0"/>
          <w:marTop w:val="0"/>
          <w:marBottom w:val="0"/>
          <w:divBdr>
            <w:top w:val="none" w:sz="0" w:space="0" w:color="auto"/>
            <w:left w:val="none" w:sz="0" w:space="0" w:color="auto"/>
            <w:bottom w:val="none" w:sz="0" w:space="0" w:color="auto"/>
            <w:right w:val="none" w:sz="0" w:space="0" w:color="auto"/>
          </w:divBdr>
        </w:div>
        <w:div w:id="2093121181">
          <w:marLeft w:val="640"/>
          <w:marRight w:val="0"/>
          <w:marTop w:val="0"/>
          <w:marBottom w:val="0"/>
          <w:divBdr>
            <w:top w:val="none" w:sz="0" w:space="0" w:color="auto"/>
            <w:left w:val="none" w:sz="0" w:space="0" w:color="auto"/>
            <w:bottom w:val="none" w:sz="0" w:space="0" w:color="auto"/>
            <w:right w:val="none" w:sz="0" w:space="0" w:color="auto"/>
          </w:divBdr>
        </w:div>
        <w:div w:id="1108813698">
          <w:marLeft w:val="640"/>
          <w:marRight w:val="0"/>
          <w:marTop w:val="0"/>
          <w:marBottom w:val="0"/>
          <w:divBdr>
            <w:top w:val="none" w:sz="0" w:space="0" w:color="auto"/>
            <w:left w:val="none" w:sz="0" w:space="0" w:color="auto"/>
            <w:bottom w:val="none" w:sz="0" w:space="0" w:color="auto"/>
            <w:right w:val="none" w:sz="0" w:space="0" w:color="auto"/>
          </w:divBdr>
        </w:div>
        <w:div w:id="762796307">
          <w:marLeft w:val="640"/>
          <w:marRight w:val="0"/>
          <w:marTop w:val="0"/>
          <w:marBottom w:val="0"/>
          <w:divBdr>
            <w:top w:val="none" w:sz="0" w:space="0" w:color="auto"/>
            <w:left w:val="none" w:sz="0" w:space="0" w:color="auto"/>
            <w:bottom w:val="none" w:sz="0" w:space="0" w:color="auto"/>
            <w:right w:val="none" w:sz="0" w:space="0" w:color="auto"/>
          </w:divBdr>
        </w:div>
        <w:div w:id="533079035">
          <w:marLeft w:val="640"/>
          <w:marRight w:val="0"/>
          <w:marTop w:val="0"/>
          <w:marBottom w:val="0"/>
          <w:divBdr>
            <w:top w:val="none" w:sz="0" w:space="0" w:color="auto"/>
            <w:left w:val="none" w:sz="0" w:space="0" w:color="auto"/>
            <w:bottom w:val="none" w:sz="0" w:space="0" w:color="auto"/>
            <w:right w:val="none" w:sz="0" w:space="0" w:color="auto"/>
          </w:divBdr>
        </w:div>
        <w:div w:id="1592736352">
          <w:marLeft w:val="640"/>
          <w:marRight w:val="0"/>
          <w:marTop w:val="0"/>
          <w:marBottom w:val="0"/>
          <w:divBdr>
            <w:top w:val="none" w:sz="0" w:space="0" w:color="auto"/>
            <w:left w:val="none" w:sz="0" w:space="0" w:color="auto"/>
            <w:bottom w:val="none" w:sz="0" w:space="0" w:color="auto"/>
            <w:right w:val="none" w:sz="0" w:space="0" w:color="auto"/>
          </w:divBdr>
        </w:div>
        <w:div w:id="70591428">
          <w:marLeft w:val="640"/>
          <w:marRight w:val="0"/>
          <w:marTop w:val="0"/>
          <w:marBottom w:val="0"/>
          <w:divBdr>
            <w:top w:val="none" w:sz="0" w:space="0" w:color="auto"/>
            <w:left w:val="none" w:sz="0" w:space="0" w:color="auto"/>
            <w:bottom w:val="none" w:sz="0" w:space="0" w:color="auto"/>
            <w:right w:val="none" w:sz="0" w:space="0" w:color="auto"/>
          </w:divBdr>
        </w:div>
        <w:div w:id="1101101265">
          <w:marLeft w:val="640"/>
          <w:marRight w:val="0"/>
          <w:marTop w:val="0"/>
          <w:marBottom w:val="0"/>
          <w:divBdr>
            <w:top w:val="none" w:sz="0" w:space="0" w:color="auto"/>
            <w:left w:val="none" w:sz="0" w:space="0" w:color="auto"/>
            <w:bottom w:val="none" w:sz="0" w:space="0" w:color="auto"/>
            <w:right w:val="none" w:sz="0" w:space="0" w:color="auto"/>
          </w:divBdr>
        </w:div>
        <w:div w:id="1317756376">
          <w:marLeft w:val="640"/>
          <w:marRight w:val="0"/>
          <w:marTop w:val="0"/>
          <w:marBottom w:val="0"/>
          <w:divBdr>
            <w:top w:val="none" w:sz="0" w:space="0" w:color="auto"/>
            <w:left w:val="none" w:sz="0" w:space="0" w:color="auto"/>
            <w:bottom w:val="none" w:sz="0" w:space="0" w:color="auto"/>
            <w:right w:val="none" w:sz="0" w:space="0" w:color="auto"/>
          </w:divBdr>
        </w:div>
        <w:div w:id="1073552514">
          <w:marLeft w:val="640"/>
          <w:marRight w:val="0"/>
          <w:marTop w:val="0"/>
          <w:marBottom w:val="0"/>
          <w:divBdr>
            <w:top w:val="none" w:sz="0" w:space="0" w:color="auto"/>
            <w:left w:val="none" w:sz="0" w:space="0" w:color="auto"/>
            <w:bottom w:val="none" w:sz="0" w:space="0" w:color="auto"/>
            <w:right w:val="none" w:sz="0" w:space="0" w:color="auto"/>
          </w:divBdr>
        </w:div>
        <w:div w:id="1756246586">
          <w:marLeft w:val="640"/>
          <w:marRight w:val="0"/>
          <w:marTop w:val="0"/>
          <w:marBottom w:val="0"/>
          <w:divBdr>
            <w:top w:val="none" w:sz="0" w:space="0" w:color="auto"/>
            <w:left w:val="none" w:sz="0" w:space="0" w:color="auto"/>
            <w:bottom w:val="none" w:sz="0" w:space="0" w:color="auto"/>
            <w:right w:val="none" w:sz="0" w:space="0" w:color="auto"/>
          </w:divBdr>
        </w:div>
        <w:div w:id="1575354923">
          <w:marLeft w:val="640"/>
          <w:marRight w:val="0"/>
          <w:marTop w:val="0"/>
          <w:marBottom w:val="0"/>
          <w:divBdr>
            <w:top w:val="none" w:sz="0" w:space="0" w:color="auto"/>
            <w:left w:val="none" w:sz="0" w:space="0" w:color="auto"/>
            <w:bottom w:val="none" w:sz="0" w:space="0" w:color="auto"/>
            <w:right w:val="none" w:sz="0" w:space="0" w:color="auto"/>
          </w:divBdr>
        </w:div>
        <w:div w:id="1865750953">
          <w:marLeft w:val="640"/>
          <w:marRight w:val="0"/>
          <w:marTop w:val="0"/>
          <w:marBottom w:val="0"/>
          <w:divBdr>
            <w:top w:val="none" w:sz="0" w:space="0" w:color="auto"/>
            <w:left w:val="none" w:sz="0" w:space="0" w:color="auto"/>
            <w:bottom w:val="none" w:sz="0" w:space="0" w:color="auto"/>
            <w:right w:val="none" w:sz="0" w:space="0" w:color="auto"/>
          </w:divBdr>
        </w:div>
        <w:div w:id="1126310020">
          <w:marLeft w:val="640"/>
          <w:marRight w:val="0"/>
          <w:marTop w:val="0"/>
          <w:marBottom w:val="0"/>
          <w:divBdr>
            <w:top w:val="none" w:sz="0" w:space="0" w:color="auto"/>
            <w:left w:val="none" w:sz="0" w:space="0" w:color="auto"/>
            <w:bottom w:val="none" w:sz="0" w:space="0" w:color="auto"/>
            <w:right w:val="none" w:sz="0" w:space="0" w:color="auto"/>
          </w:divBdr>
        </w:div>
        <w:div w:id="972294625">
          <w:marLeft w:val="640"/>
          <w:marRight w:val="0"/>
          <w:marTop w:val="0"/>
          <w:marBottom w:val="0"/>
          <w:divBdr>
            <w:top w:val="none" w:sz="0" w:space="0" w:color="auto"/>
            <w:left w:val="none" w:sz="0" w:space="0" w:color="auto"/>
            <w:bottom w:val="none" w:sz="0" w:space="0" w:color="auto"/>
            <w:right w:val="none" w:sz="0" w:space="0" w:color="auto"/>
          </w:divBdr>
        </w:div>
        <w:div w:id="1017460100">
          <w:marLeft w:val="640"/>
          <w:marRight w:val="0"/>
          <w:marTop w:val="0"/>
          <w:marBottom w:val="0"/>
          <w:divBdr>
            <w:top w:val="none" w:sz="0" w:space="0" w:color="auto"/>
            <w:left w:val="none" w:sz="0" w:space="0" w:color="auto"/>
            <w:bottom w:val="none" w:sz="0" w:space="0" w:color="auto"/>
            <w:right w:val="none" w:sz="0" w:space="0" w:color="auto"/>
          </w:divBdr>
        </w:div>
        <w:div w:id="1373309390">
          <w:marLeft w:val="640"/>
          <w:marRight w:val="0"/>
          <w:marTop w:val="0"/>
          <w:marBottom w:val="0"/>
          <w:divBdr>
            <w:top w:val="none" w:sz="0" w:space="0" w:color="auto"/>
            <w:left w:val="none" w:sz="0" w:space="0" w:color="auto"/>
            <w:bottom w:val="none" w:sz="0" w:space="0" w:color="auto"/>
            <w:right w:val="none" w:sz="0" w:space="0" w:color="auto"/>
          </w:divBdr>
        </w:div>
        <w:div w:id="922379742">
          <w:marLeft w:val="640"/>
          <w:marRight w:val="0"/>
          <w:marTop w:val="0"/>
          <w:marBottom w:val="0"/>
          <w:divBdr>
            <w:top w:val="none" w:sz="0" w:space="0" w:color="auto"/>
            <w:left w:val="none" w:sz="0" w:space="0" w:color="auto"/>
            <w:bottom w:val="none" w:sz="0" w:space="0" w:color="auto"/>
            <w:right w:val="none" w:sz="0" w:space="0" w:color="auto"/>
          </w:divBdr>
        </w:div>
        <w:div w:id="278681257">
          <w:marLeft w:val="640"/>
          <w:marRight w:val="0"/>
          <w:marTop w:val="0"/>
          <w:marBottom w:val="0"/>
          <w:divBdr>
            <w:top w:val="none" w:sz="0" w:space="0" w:color="auto"/>
            <w:left w:val="none" w:sz="0" w:space="0" w:color="auto"/>
            <w:bottom w:val="none" w:sz="0" w:space="0" w:color="auto"/>
            <w:right w:val="none" w:sz="0" w:space="0" w:color="auto"/>
          </w:divBdr>
        </w:div>
        <w:div w:id="1457138226">
          <w:marLeft w:val="640"/>
          <w:marRight w:val="0"/>
          <w:marTop w:val="0"/>
          <w:marBottom w:val="0"/>
          <w:divBdr>
            <w:top w:val="none" w:sz="0" w:space="0" w:color="auto"/>
            <w:left w:val="none" w:sz="0" w:space="0" w:color="auto"/>
            <w:bottom w:val="none" w:sz="0" w:space="0" w:color="auto"/>
            <w:right w:val="none" w:sz="0" w:space="0" w:color="auto"/>
          </w:divBdr>
        </w:div>
        <w:div w:id="1124737473">
          <w:marLeft w:val="640"/>
          <w:marRight w:val="0"/>
          <w:marTop w:val="0"/>
          <w:marBottom w:val="0"/>
          <w:divBdr>
            <w:top w:val="none" w:sz="0" w:space="0" w:color="auto"/>
            <w:left w:val="none" w:sz="0" w:space="0" w:color="auto"/>
            <w:bottom w:val="none" w:sz="0" w:space="0" w:color="auto"/>
            <w:right w:val="none" w:sz="0" w:space="0" w:color="auto"/>
          </w:divBdr>
        </w:div>
        <w:div w:id="1792240522">
          <w:marLeft w:val="640"/>
          <w:marRight w:val="0"/>
          <w:marTop w:val="0"/>
          <w:marBottom w:val="0"/>
          <w:divBdr>
            <w:top w:val="none" w:sz="0" w:space="0" w:color="auto"/>
            <w:left w:val="none" w:sz="0" w:space="0" w:color="auto"/>
            <w:bottom w:val="none" w:sz="0" w:space="0" w:color="auto"/>
            <w:right w:val="none" w:sz="0" w:space="0" w:color="auto"/>
          </w:divBdr>
        </w:div>
        <w:div w:id="318119217">
          <w:marLeft w:val="640"/>
          <w:marRight w:val="0"/>
          <w:marTop w:val="0"/>
          <w:marBottom w:val="0"/>
          <w:divBdr>
            <w:top w:val="none" w:sz="0" w:space="0" w:color="auto"/>
            <w:left w:val="none" w:sz="0" w:space="0" w:color="auto"/>
            <w:bottom w:val="none" w:sz="0" w:space="0" w:color="auto"/>
            <w:right w:val="none" w:sz="0" w:space="0" w:color="auto"/>
          </w:divBdr>
        </w:div>
        <w:div w:id="652609029">
          <w:marLeft w:val="640"/>
          <w:marRight w:val="0"/>
          <w:marTop w:val="0"/>
          <w:marBottom w:val="0"/>
          <w:divBdr>
            <w:top w:val="none" w:sz="0" w:space="0" w:color="auto"/>
            <w:left w:val="none" w:sz="0" w:space="0" w:color="auto"/>
            <w:bottom w:val="none" w:sz="0" w:space="0" w:color="auto"/>
            <w:right w:val="none" w:sz="0" w:space="0" w:color="auto"/>
          </w:divBdr>
        </w:div>
        <w:div w:id="190537807">
          <w:marLeft w:val="640"/>
          <w:marRight w:val="0"/>
          <w:marTop w:val="0"/>
          <w:marBottom w:val="0"/>
          <w:divBdr>
            <w:top w:val="none" w:sz="0" w:space="0" w:color="auto"/>
            <w:left w:val="none" w:sz="0" w:space="0" w:color="auto"/>
            <w:bottom w:val="none" w:sz="0" w:space="0" w:color="auto"/>
            <w:right w:val="none" w:sz="0" w:space="0" w:color="auto"/>
          </w:divBdr>
        </w:div>
        <w:div w:id="133835698">
          <w:marLeft w:val="640"/>
          <w:marRight w:val="0"/>
          <w:marTop w:val="0"/>
          <w:marBottom w:val="0"/>
          <w:divBdr>
            <w:top w:val="none" w:sz="0" w:space="0" w:color="auto"/>
            <w:left w:val="none" w:sz="0" w:space="0" w:color="auto"/>
            <w:bottom w:val="none" w:sz="0" w:space="0" w:color="auto"/>
            <w:right w:val="none" w:sz="0" w:space="0" w:color="auto"/>
          </w:divBdr>
        </w:div>
        <w:div w:id="1968588180">
          <w:marLeft w:val="640"/>
          <w:marRight w:val="0"/>
          <w:marTop w:val="0"/>
          <w:marBottom w:val="0"/>
          <w:divBdr>
            <w:top w:val="none" w:sz="0" w:space="0" w:color="auto"/>
            <w:left w:val="none" w:sz="0" w:space="0" w:color="auto"/>
            <w:bottom w:val="none" w:sz="0" w:space="0" w:color="auto"/>
            <w:right w:val="none" w:sz="0" w:space="0" w:color="auto"/>
          </w:divBdr>
        </w:div>
        <w:div w:id="1334920569">
          <w:marLeft w:val="640"/>
          <w:marRight w:val="0"/>
          <w:marTop w:val="0"/>
          <w:marBottom w:val="0"/>
          <w:divBdr>
            <w:top w:val="none" w:sz="0" w:space="0" w:color="auto"/>
            <w:left w:val="none" w:sz="0" w:space="0" w:color="auto"/>
            <w:bottom w:val="none" w:sz="0" w:space="0" w:color="auto"/>
            <w:right w:val="none" w:sz="0" w:space="0" w:color="auto"/>
          </w:divBdr>
        </w:div>
        <w:div w:id="1267231967">
          <w:marLeft w:val="640"/>
          <w:marRight w:val="0"/>
          <w:marTop w:val="0"/>
          <w:marBottom w:val="0"/>
          <w:divBdr>
            <w:top w:val="none" w:sz="0" w:space="0" w:color="auto"/>
            <w:left w:val="none" w:sz="0" w:space="0" w:color="auto"/>
            <w:bottom w:val="none" w:sz="0" w:space="0" w:color="auto"/>
            <w:right w:val="none" w:sz="0" w:space="0" w:color="auto"/>
          </w:divBdr>
        </w:div>
        <w:div w:id="1164008084">
          <w:marLeft w:val="640"/>
          <w:marRight w:val="0"/>
          <w:marTop w:val="0"/>
          <w:marBottom w:val="0"/>
          <w:divBdr>
            <w:top w:val="none" w:sz="0" w:space="0" w:color="auto"/>
            <w:left w:val="none" w:sz="0" w:space="0" w:color="auto"/>
            <w:bottom w:val="none" w:sz="0" w:space="0" w:color="auto"/>
            <w:right w:val="none" w:sz="0" w:space="0" w:color="auto"/>
          </w:divBdr>
        </w:div>
        <w:div w:id="416367044">
          <w:marLeft w:val="640"/>
          <w:marRight w:val="0"/>
          <w:marTop w:val="0"/>
          <w:marBottom w:val="0"/>
          <w:divBdr>
            <w:top w:val="none" w:sz="0" w:space="0" w:color="auto"/>
            <w:left w:val="none" w:sz="0" w:space="0" w:color="auto"/>
            <w:bottom w:val="none" w:sz="0" w:space="0" w:color="auto"/>
            <w:right w:val="none" w:sz="0" w:space="0" w:color="auto"/>
          </w:divBdr>
        </w:div>
        <w:div w:id="1484160325">
          <w:marLeft w:val="640"/>
          <w:marRight w:val="0"/>
          <w:marTop w:val="0"/>
          <w:marBottom w:val="0"/>
          <w:divBdr>
            <w:top w:val="none" w:sz="0" w:space="0" w:color="auto"/>
            <w:left w:val="none" w:sz="0" w:space="0" w:color="auto"/>
            <w:bottom w:val="none" w:sz="0" w:space="0" w:color="auto"/>
            <w:right w:val="none" w:sz="0" w:space="0" w:color="auto"/>
          </w:divBdr>
        </w:div>
        <w:div w:id="1567839174">
          <w:marLeft w:val="640"/>
          <w:marRight w:val="0"/>
          <w:marTop w:val="0"/>
          <w:marBottom w:val="0"/>
          <w:divBdr>
            <w:top w:val="none" w:sz="0" w:space="0" w:color="auto"/>
            <w:left w:val="none" w:sz="0" w:space="0" w:color="auto"/>
            <w:bottom w:val="none" w:sz="0" w:space="0" w:color="auto"/>
            <w:right w:val="none" w:sz="0" w:space="0" w:color="auto"/>
          </w:divBdr>
        </w:div>
        <w:div w:id="1011907767">
          <w:marLeft w:val="640"/>
          <w:marRight w:val="0"/>
          <w:marTop w:val="0"/>
          <w:marBottom w:val="0"/>
          <w:divBdr>
            <w:top w:val="none" w:sz="0" w:space="0" w:color="auto"/>
            <w:left w:val="none" w:sz="0" w:space="0" w:color="auto"/>
            <w:bottom w:val="none" w:sz="0" w:space="0" w:color="auto"/>
            <w:right w:val="none" w:sz="0" w:space="0" w:color="auto"/>
          </w:divBdr>
        </w:div>
        <w:div w:id="1603567159">
          <w:marLeft w:val="640"/>
          <w:marRight w:val="0"/>
          <w:marTop w:val="0"/>
          <w:marBottom w:val="0"/>
          <w:divBdr>
            <w:top w:val="none" w:sz="0" w:space="0" w:color="auto"/>
            <w:left w:val="none" w:sz="0" w:space="0" w:color="auto"/>
            <w:bottom w:val="none" w:sz="0" w:space="0" w:color="auto"/>
            <w:right w:val="none" w:sz="0" w:space="0" w:color="auto"/>
          </w:divBdr>
        </w:div>
        <w:div w:id="1432623436">
          <w:marLeft w:val="640"/>
          <w:marRight w:val="0"/>
          <w:marTop w:val="0"/>
          <w:marBottom w:val="0"/>
          <w:divBdr>
            <w:top w:val="none" w:sz="0" w:space="0" w:color="auto"/>
            <w:left w:val="none" w:sz="0" w:space="0" w:color="auto"/>
            <w:bottom w:val="none" w:sz="0" w:space="0" w:color="auto"/>
            <w:right w:val="none" w:sz="0" w:space="0" w:color="auto"/>
          </w:divBdr>
        </w:div>
        <w:div w:id="1369641094">
          <w:marLeft w:val="640"/>
          <w:marRight w:val="0"/>
          <w:marTop w:val="0"/>
          <w:marBottom w:val="0"/>
          <w:divBdr>
            <w:top w:val="none" w:sz="0" w:space="0" w:color="auto"/>
            <w:left w:val="none" w:sz="0" w:space="0" w:color="auto"/>
            <w:bottom w:val="none" w:sz="0" w:space="0" w:color="auto"/>
            <w:right w:val="none" w:sz="0" w:space="0" w:color="auto"/>
          </w:divBdr>
        </w:div>
        <w:div w:id="1118446818">
          <w:marLeft w:val="640"/>
          <w:marRight w:val="0"/>
          <w:marTop w:val="0"/>
          <w:marBottom w:val="0"/>
          <w:divBdr>
            <w:top w:val="none" w:sz="0" w:space="0" w:color="auto"/>
            <w:left w:val="none" w:sz="0" w:space="0" w:color="auto"/>
            <w:bottom w:val="none" w:sz="0" w:space="0" w:color="auto"/>
            <w:right w:val="none" w:sz="0" w:space="0" w:color="auto"/>
          </w:divBdr>
        </w:div>
        <w:div w:id="1949652681">
          <w:marLeft w:val="640"/>
          <w:marRight w:val="0"/>
          <w:marTop w:val="0"/>
          <w:marBottom w:val="0"/>
          <w:divBdr>
            <w:top w:val="none" w:sz="0" w:space="0" w:color="auto"/>
            <w:left w:val="none" w:sz="0" w:space="0" w:color="auto"/>
            <w:bottom w:val="none" w:sz="0" w:space="0" w:color="auto"/>
            <w:right w:val="none" w:sz="0" w:space="0" w:color="auto"/>
          </w:divBdr>
        </w:div>
        <w:div w:id="317996107">
          <w:marLeft w:val="640"/>
          <w:marRight w:val="0"/>
          <w:marTop w:val="0"/>
          <w:marBottom w:val="0"/>
          <w:divBdr>
            <w:top w:val="none" w:sz="0" w:space="0" w:color="auto"/>
            <w:left w:val="none" w:sz="0" w:space="0" w:color="auto"/>
            <w:bottom w:val="none" w:sz="0" w:space="0" w:color="auto"/>
            <w:right w:val="none" w:sz="0" w:space="0" w:color="auto"/>
          </w:divBdr>
        </w:div>
        <w:div w:id="1921909111">
          <w:marLeft w:val="640"/>
          <w:marRight w:val="0"/>
          <w:marTop w:val="0"/>
          <w:marBottom w:val="0"/>
          <w:divBdr>
            <w:top w:val="none" w:sz="0" w:space="0" w:color="auto"/>
            <w:left w:val="none" w:sz="0" w:space="0" w:color="auto"/>
            <w:bottom w:val="none" w:sz="0" w:space="0" w:color="auto"/>
            <w:right w:val="none" w:sz="0" w:space="0" w:color="auto"/>
          </w:divBdr>
        </w:div>
        <w:div w:id="1790199440">
          <w:marLeft w:val="640"/>
          <w:marRight w:val="0"/>
          <w:marTop w:val="0"/>
          <w:marBottom w:val="0"/>
          <w:divBdr>
            <w:top w:val="none" w:sz="0" w:space="0" w:color="auto"/>
            <w:left w:val="none" w:sz="0" w:space="0" w:color="auto"/>
            <w:bottom w:val="none" w:sz="0" w:space="0" w:color="auto"/>
            <w:right w:val="none" w:sz="0" w:space="0" w:color="auto"/>
          </w:divBdr>
        </w:div>
        <w:div w:id="1726222518">
          <w:marLeft w:val="640"/>
          <w:marRight w:val="0"/>
          <w:marTop w:val="0"/>
          <w:marBottom w:val="0"/>
          <w:divBdr>
            <w:top w:val="none" w:sz="0" w:space="0" w:color="auto"/>
            <w:left w:val="none" w:sz="0" w:space="0" w:color="auto"/>
            <w:bottom w:val="none" w:sz="0" w:space="0" w:color="auto"/>
            <w:right w:val="none" w:sz="0" w:space="0" w:color="auto"/>
          </w:divBdr>
        </w:div>
        <w:div w:id="596908817">
          <w:marLeft w:val="640"/>
          <w:marRight w:val="0"/>
          <w:marTop w:val="0"/>
          <w:marBottom w:val="0"/>
          <w:divBdr>
            <w:top w:val="none" w:sz="0" w:space="0" w:color="auto"/>
            <w:left w:val="none" w:sz="0" w:space="0" w:color="auto"/>
            <w:bottom w:val="none" w:sz="0" w:space="0" w:color="auto"/>
            <w:right w:val="none" w:sz="0" w:space="0" w:color="auto"/>
          </w:divBdr>
        </w:div>
        <w:div w:id="1286932555">
          <w:marLeft w:val="640"/>
          <w:marRight w:val="0"/>
          <w:marTop w:val="0"/>
          <w:marBottom w:val="0"/>
          <w:divBdr>
            <w:top w:val="none" w:sz="0" w:space="0" w:color="auto"/>
            <w:left w:val="none" w:sz="0" w:space="0" w:color="auto"/>
            <w:bottom w:val="none" w:sz="0" w:space="0" w:color="auto"/>
            <w:right w:val="none" w:sz="0" w:space="0" w:color="auto"/>
          </w:divBdr>
        </w:div>
        <w:div w:id="1140535453">
          <w:marLeft w:val="640"/>
          <w:marRight w:val="0"/>
          <w:marTop w:val="0"/>
          <w:marBottom w:val="0"/>
          <w:divBdr>
            <w:top w:val="none" w:sz="0" w:space="0" w:color="auto"/>
            <w:left w:val="none" w:sz="0" w:space="0" w:color="auto"/>
            <w:bottom w:val="none" w:sz="0" w:space="0" w:color="auto"/>
            <w:right w:val="none" w:sz="0" w:space="0" w:color="auto"/>
          </w:divBdr>
        </w:div>
        <w:div w:id="668825252">
          <w:marLeft w:val="640"/>
          <w:marRight w:val="0"/>
          <w:marTop w:val="0"/>
          <w:marBottom w:val="0"/>
          <w:divBdr>
            <w:top w:val="none" w:sz="0" w:space="0" w:color="auto"/>
            <w:left w:val="none" w:sz="0" w:space="0" w:color="auto"/>
            <w:bottom w:val="none" w:sz="0" w:space="0" w:color="auto"/>
            <w:right w:val="none" w:sz="0" w:space="0" w:color="auto"/>
          </w:divBdr>
        </w:div>
        <w:div w:id="622007011">
          <w:marLeft w:val="640"/>
          <w:marRight w:val="0"/>
          <w:marTop w:val="0"/>
          <w:marBottom w:val="0"/>
          <w:divBdr>
            <w:top w:val="none" w:sz="0" w:space="0" w:color="auto"/>
            <w:left w:val="none" w:sz="0" w:space="0" w:color="auto"/>
            <w:bottom w:val="none" w:sz="0" w:space="0" w:color="auto"/>
            <w:right w:val="none" w:sz="0" w:space="0" w:color="auto"/>
          </w:divBdr>
        </w:div>
        <w:div w:id="311720485">
          <w:marLeft w:val="640"/>
          <w:marRight w:val="0"/>
          <w:marTop w:val="0"/>
          <w:marBottom w:val="0"/>
          <w:divBdr>
            <w:top w:val="none" w:sz="0" w:space="0" w:color="auto"/>
            <w:left w:val="none" w:sz="0" w:space="0" w:color="auto"/>
            <w:bottom w:val="none" w:sz="0" w:space="0" w:color="auto"/>
            <w:right w:val="none" w:sz="0" w:space="0" w:color="auto"/>
          </w:divBdr>
        </w:div>
        <w:div w:id="860126585">
          <w:marLeft w:val="640"/>
          <w:marRight w:val="0"/>
          <w:marTop w:val="0"/>
          <w:marBottom w:val="0"/>
          <w:divBdr>
            <w:top w:val="none" w:sz="0" w:space="0" w:color="auto"/>
            <w:left w:val="none" w:sz="0" w:space="0" w:color="auto"/>
            <w:bottom w:val="none" w:sz="0" w:space="0" w:color="auto"/>
            <w:right w:val="none" w:sz="0" w:space="0" w:color="auto"/>
          </w:divBdr>
        </w:div>
        <w:div w:id="308217642">
          <w:marLeft w:val="640"/>
          <w:marRight w:val="0"/>
          <w:marTop w:val="0"/>
          <w:marBottom w:val="0"/>
          <w:divBdr>
            <w:top w:val="none" w:sz="0" w:space="0" w:color="auto"/>
            <w:left w:val="none" w:sz="0" w:space="0" w:color="auto"/>
            <w:bottom w:val="none" w:sz="0" w:space="0" w:color="auto"/>
            <w:right w:val="none" w:sz="0" w:space="0" w:color="auto"/>
          </w:divBdr>
        </w:div>
        <w:div w:id="349181445">
          <w:marLeft w:val="640"/>
          <w:marRight w:val="0"/>
          <w:marTop w:val="0"/>
          <w:marBottom w:val="0"/>
          <w:divBdr>
            <w:top w:val="none" w:sz="0" w:space="0" w:color="auto"/>
            <w:left w:val="none" w:sz="0" w:space="0" w:color="auto"/>
            <w:bottom w:val="none" w:sz="0" w:space="0" w:color="auto"/>
            <w:right w:val="none" w:sz="0" w:space="0" w:color="auto"/>
          </w:divBdr>
        </w:div>
        <w:div w:id="1479883111">
          <w:marLeft w:val="640"/>
          <w:marRight w:val="0"/>
          <w:marTop w:val="0"/>
          <w:marBottom w:val="0"/>
          <w:divBdr>
            <w:top w:val="none" w:sz="0" w:space="0" w:color="auto"/>
            <w:left w:val="none" w:sz="0" w:space="0" w:color="auto"/>
            <w:bottom w:val="none" w:sz="0" w:space="0" w:color="auto"/>
            <w:right w:val="none" w:sz="0" w:space="0" w:color="auto"/>
          </w:divBdr>
        </w:div>
        <w:div w:id="1893416658">
          <w:marLeft w:val="640"/>
          <w:marRight w:val="0"/>
          <w:marTop w:val="0"/>
          <w:marBottom w:val="0"/>
          <w:divBdr>
            <w:top w:val="none" w:sz="0" w:space="0" w:color="auto"/>
            <w:left w:val="none" w:sz="0" w:space="0" w:color="auto"/>
            <w:bottom w:val="none" w:sz="0" w:space="0" w:color="auto"/>
            <w:right w:val="none" w:sz="0" w:space="0" w:color="auto"/>
          </w:divBdr>
        </w:div>
        <w:div w:id="631208900">
          <w:marLeft w:val="640"/>
          <w:marRight w:val="0"/>
          <w:marTop w:val="0"/>
          <w:marBottom w:val="0"/>
          <w:divBdr>
            <w:top w:val="none" w:sz="0" w:space="0" w:color="auto"/>
            <w:left w:val="none" w:sz="0" w:space="0" w:color="auto"/>
            <w:bottom w:val="none" w:sz="0" w:space="0" w:color="auto"/>
            <w:right w:val="none" w:sz="0" w:space="0" w:color="auto"/>
          </w:divBdr>
        </w:div>
        <w:div w:id="1493136505">
          <w:marLeft w:val="640"/>
          <w:marRight w:val="0"/>
          <w:marTop w:val="0"/>
          <w:marBottom w:val="0"/>
          <w:divBdr>
            <w:top w:val="none" w:sz="0" w:space="0" w:color="auto"/>
            <w:left w:val="none" w:sz="0" w:space="0" w:color="auto"/>
            <w:bottom w:val="none" w:sz="0" w:space="0" w:color="auto"/>
            <w:right w:val="none" w:sz="0" w:space="0" w:color="auto"/>
          </w:divBdr>
        </w:div>
        <w:div w:id="1796875520">
          <w:marLeft w:val="640"/>
          <w:marRight w:val="0"/>
          <w:marTop w:val="0"/>
          <w:marBottom w:val="0"/>
          <w:divBdr>
            <w:top w:val="none" w:sz="0" w:space="0" w:color="auto"/>
            <w:left w:val="none" w:sz="0" w:space="0" w:color="auto"/>
            <w:bottom w:val="none" w:sz="0" w:space="0" w:color="auto"/>
            <w:right w:val="none" w:sz="0" w:space="0" w:color="auto"/>
          </w:divBdr>
        </w:div>
        <w:div w:id="1814759275">
          <w:marLeft w:val="640"/>
          <w:marRight w:val="0"/>
          <w:marTop w:val="0"/>
          <w:marBottom w:val="0"/>
          <w:divBdr>
            <w:top w:val="none" w:sz="0" w:space="0" w:color="auto"/>
            <w:left w:val="none" w:sz="0" w:space="0" w:color="auto"/>
            <w:bottom w:val="none" w:sz="0" w:space="0" w:color="auto"/>
            <w:right w:val="none" w:sz="0" w:space="0" w:color="auto"/>
          </w:divBdr>
        </w:div>
        <w:div w:id="1460949127">
          <w:marLeft w:val="640"/>
          <w:marRight w:val="0"/>
          <w:marTop w:val="0"/>
          <w:marBottom w:val="0"/>
          <w:divBdr>
            <w:top w:val="none" w:sz="0" w:space="0" w:color="auto"/>
            <w:left w:val="none" w:sz="0" w:space="0" w:color="auto"/>
            <w:bottom w:val="none" w:sz="0" w:space="0" w:color="auto"/>
            <w:right w:val="none" w:sz="0" w:space="0" w:color="auto"/>
          </w:divBdr>
        </w:div>
        <w:div w:id="657611756">
          <w:marLeft w:val="640"/>
          <w:marRight w:val="0"/>
          <w:marTop w:val="0"/>
          <w:marBottom w:val="0"/>
          <w:divBdr>
            <w:top w:val="none" w:sz="0" w:space="0" w:color="auto"/>
            <w:left w:val="none" w:sz="0" w:space="0" w:color="auto"/>
            <w:bottom w:val="none" w:sz="0" w:space="0" w:color="auto"/>
            <w:right w:val="none" w:sz="0" w:space="0" w:color="auto"/>
          </w:divBdr>
        </w:div>
        <w:div w:id="410398023">
          <w:marLeft w:val="640"/>
          <w:marRight w:val="0"/>
          <w:marTop w:val="0"/>
          <w:marBottom w:val="0"/>
          <w:divBdr>
            <w:top w:val="none" w:sz="0" w:space="0" w:color="auto"/>
            <w:left w:val="none" w:sz="0" w:space="0" w:color="auto"/>
            <w:bottom w:val="none" w:sz="0" w:space="0" w:color="auto"/>
            <w:right w:val="none" w:sz="0" w:space="0" w:color="auto"/>
          </w:divBdr>
        </w:div>
        <w:div w:id="2897193">
          <w:marLeft w:val="640"/>
          <w:marRight w:val="0"/>
          <w:marTop w:val="0"/>
          <w:marBottom w:val="0"/>
          <w:divBdr>
            <w:top w:val="none" w:sz="0" w:space="0" w:color="auto"/>
            <w:left w:val="none" w:sz="0" w:space="0" w:color="auto"/>
            <w:bottom w:val="none" w:sz="0" w:space="0" w:color="auto"/>
            <w:right w:val="none" w:sz="0" w:space="0" w:color="auto"/>
          </w:divBdr>
        </w:div>
        <w:div w:id="1722245239">
          <w:marLeft w:val="640"/>
          <w:marRight w:val="0"/>
          <w:marTop w:val="0"/>
          <w:marBottom w:val="0"/>
          <w:divBdr>
            <w:top w:val="none" w:sz="0" w:space="0" w:color="auto"/>
            <w:left w:val="none" w:sz="0" w:space="0" w:color="auto"/>
            <w:bottom w:val="none" w:sz="0" w:space="0" w:color="auto"/>
            <w:right w:val="none" w:sz="0" w:space="0" w:color="auto"/>
          </w:divBdr>
        </w:div>
        <w:div w:id="505290654">
          <w:marLeft w:val="640"/>
          <w:marRight w:val="0"/>
          <w:marTop w:val="0"/>
          <w:marBottom w:val="0"/>
          <w:divBdr>
            <w:top w:val="none" w:sz="0" w:space="0" w:color="auto"/>
            <w:left w:val="none" w:sz="0" w:space="0" w:color="auto"/>
            <w:bottom w:val="none" w:sz="0" w:space="0" w:color="auto"/>
            <w:right w:val="none" w:sz="0" w:space="0" w:color="auto"/>
          </w:divBdr>
        </w:div>
        <w:div w:id="1733195841">
          <w:marLeft w:val="640"/>
          <w:marRight w:val="0"/>
          <w:marTop w:val="0"/>
          <w:marBottom w:val="0"/>
          <w:divBdr>
            <w:top w:val="none" w:sz="0" w:space="0" w:color="auto"/>
            <w:left w:val="none" w:sz="0" w:space="0" w:color="auto"/>
            <w:bottom w:val="none" w:sz="0" w:space="0" w:color="auto"/>
            <w:right w:val="none" w:sz="0" w:space="0" w:color="auto"/>
          </w:divBdr>
        </w:div>
        <w:div w:id="302664559">
          <w:marLeft w:val="640"/>
          <w:marRight w:val="0"/>
          <w:marTop w:val="0"/>
          <w:marBottom w:val="0"/>
          <w:divBdr>
            <w:top w:val="none" w:sz="0" w:space="0" w:color="auto"/>
            <w:left w:val="none" w:sz="0" w:space="0" w:color="auto"/>
            <w:bottom w:val="none" w:sz="0" w:space="0" w:color="auto"/>
            <w:right w:val="none" w:sz="0" w:space="0" w:color="auto"/>
          </w:divBdr>
        </w:div>
        <w:div w:id="1058086935">
          <w:marLeft w:val="640"/>
          <w:marRight w:val="0"/>
          <w:marTop w:val="0"/>
          <w:marBottom w:val="0"/>
          <w:divBdr>
            <w:top w:val="none" w:sz="0" w:space="0" w:color="auto"/>
            <w:left w:val="none" w:sz="0" w:space="0" w:color="auto"/>
            <w:bottom w:val="none" w:sz="0" w:space="0" w:color="auto"/>
            <w:right w:val="none" w:sz="0" w:space="0" w:color="auto"/>
          </w:divBdr>
        </w:div>
        <w:div w:id="1219434660">
          <w:marLeft w:val="640"/>
          <w:marRight w:val="0"/>
          <w:marTop w:val="0"/>
          <w:marBottom w:val="0"/>
          <w:divBdr>
            <w:top w:val="none" w:sz="0" w:space="0" w:color="auto"/>
            <w:left w:val="none" w:sz="0" w:space="0" w:color="auto"/>
            <w:bottom w:val="none" w:sz="0" w:space="0" w:color="auto"/>
            <w:right w:val="none" w:sz="0" w:space="0" w:color="auto"/>
          </w:divBdr>
        </w:div>
        <w:div w:id="1331906422">
          <w:marLeft w:val="640"/>
          <w:marRight w:val="0"/>
          <w:marTop w:val="0"/>
          <w:marBottom w:val="0"/>
          <w:divBdr>
            <w:top w:val="none" w:sz="0" w:space="0" w:color="auto"/>
            <w:left w:val="none" w:sz="0" w:space="0" w:color="auto"/>
            <w:bottom w:val="none" w:sz="0" w:space="0" w:color="auto"/>
            <w:right w:val="none" w:sz="0" w:space="0" w:color="auto"/>
          </w:divBdr>
        </w:div>
        <w:div w:id="480854569">
          <w:marLeft w:val="640"/>
          <w:marRight w:val="0"/>
          <w:marTop w:val="0"/>
          <w:marBottom w:val="0"/>
          <w:divBdr>
            <w:top w:val="none" w:sz="0" w:space="0" w:color="auto"/>
            <w:left w:val="none" w:sz="0" w:space="0" w:color="auto"/>
            <w:bottom w:val="none" w:sz="0" w:space="0" w:color="auto"/>
            <w:right w:val="none" w:sz="0" w:space="0" w:color="auto"/>
          </w:divBdr>
        </w:div>
        <w:div w:id="255402755">
          <w:marLeft w:val="640"/>
          <w:marRight w:val="0"/>
          <w:marTop w:val="0"/>
          <w:marBottom w:val="0"/>
          <w:divBdr>
            <w:top w:val="none" w:sz="0" w:space="0" w:color="auto"/>
            <w:left w:val="none" w:sz="0" w:space="0" w:color="auto"/>
            <w:bottom w:val="none" w:sz="0" w:space="0" w:color="auto"/>
            <w:right w:val="none" w:sz="0" w:space="0" w:color="auto"/>
          </w:divBdr>
        </w:div>
        <w:div w:id="502665917">
          <w:marLeft w:val="640"/>
          <w:marRight w:val="0"/>
          <w:marTop w:val="0"/>
          <w:marBottom w:val="0"/>
          <w:divBdr>
            <w:top w:val="none" w:sz="0" w:space="0" w:color="auto"/>
            <w:left w:val="none" w:sz="0" w:space="0" w:color="auto"/>
            <w:bottom w:val="none" w:sz="0" w:space="0" w:color="auto"/>
            <w:right w:val="none" w:sz="0" w:space="0" w:color="auto"/>
          </w:divBdr>
        </w:div>
        <w:div w:id="880441440">
          <w:marLeft w:val="640"/>
          <w:marRight w:val="0"/>
          <w:marTop w:val="0"/>
          <w:marBottom w:val="0"/>
          <w:divBdr>
            <w:top w:val="none" w:sz="0" w:space="0" w:color="auto"/>
            <w:left w:val="none" w:sz="0" w:space="0" w:color="auto"/>
            <w:bottom w:val="none" w:sz="0" w:space="0" w:color="auto"/>
            <w:right w:val="none" w:sz="0" w:space="0" w:color="auto"/>
          </w:divBdr>
        </w:div>
        <w:div w:id="1792900583">
          <w:marLeft w:val="640"/>
          <w:marRight w:val="0"/>
          <w:marTop w:val="0"/>
          <w:marBottom w:val="0"/>
          <w:divBdr>
            <w:top w:val="none" w:sz="0" w:space="0" w:color="auto"/>
            <w:left w:val="none" w:sz="0" w:space="0" w:color="auto"/>
            <w:bottom w:val="none" w:sz="0" w:space="0" w:color="auto"/>
            <w:right w:val="none" w:sz="0" w:space="0" w:color="auto"/>
          </w:divBdr>
        </w:div>
        <w:div w:id="2100365148">
          <w:marLeft w:val="640"/>
          <w:marRight w:val="0"/>
          <w:marTop w:val="0"/>
          <w:marBottom w:val="0"/>
          <w:divBdr>
            <w:top w:val="none" w:sz="0" w:space="0" w:color="auto"/>
            <w:left w:val="none" w:sz="0" w:space="0" w:color="auto"/>
            <w:bottom w:val="none" w:sz="0" w:space="0" w:color="auto"/>
            <w:right w:val="none" w:sz="0" w:space="0" w:color="auto"/>
          </w:divBdr>
        </w:div>
        <w:div w:id="245965414">
          <w:marLeft w:val="640"/>
          <w:marRight w:val="0"/>
          <w:marTop w:val="0"/>
          <w:marBottom w:val="0"/>
          <w:divBdr>
            <w:top w:val="none" w:sz="0" w:space="0" w:color="auto"/>
            <w:left w:val="none" w:sz="0" w:space="0" w:color="auto"/>
            <w:bottom w:val="none" w:sz="0" w:space="0" w:color="auto"/>
            <w:right w:val="none" w:sz="0" w:space="0" w:color="auto"/>
          </w:divBdr>
        </w:div>
        <w:div w:id="529269893">
          <w:marLeft w:val="640"/>
          <w:marRight w:val="0"/>
          <w:marTop w:val="0"/>
          <w:marBottom w:val="0"/>
          <w:divBdr>
            <w:top w:val="none" w:sz="0" w:space="0" w:color="auto"/>
            <w:left w:val="none" w:sz="0" w:space="0" w:color="auto"/>
            <w:bottom w:val="none" w:sz="0" w:space="0" w:color="auto"/>
            <w:right w:val="none" w:sz="0" w:space="0" w:color="auto"/>
          </w:divBdr>
        </w:div>
        <w:div w:id="327948131">
          <w:marLeft w:val="640"/>
          <w:marRight w:val="0"/>
          <w:marTop w:val="0"/>
          <w:marBottom w:val="0"/>
          <w:divBdr>
            <w:top w:val="none" w:sz="0" w:space="0" w:color="auto"/>
            <w:left w:val="none" w:sz="0" w:space="0" w:color="auto"/>
            <w:bottom w:val="none" w:sz="0" w:space="0" w:color="auto"/>
            <w:right w:val="none" w:sz="0" w:space="0" w:color="auto"/>
          </w:divBdr>
        </w:div>
        <w:div w:id="171648419">
          <w:marLeft w:val="640"/>
          <w:marRight w:val="0"/>
          <w:marTop w:val="0"/>
          <w:marBottom w:val="0"/>
          <w:divBdr>
            <w:top w:val="none" w:sz="0" w:space="0" w:color="auto"/>
            <w:left w:val="none" w:sz="0" w:space="0" w:color="auto"/>
            <w:bottom w:val="none" w:sz="0" w:space="0" w:color="auto"/>
            <w:right w:val="none" w:sz="0" w:space="0" w:color="auto"/>
          </w:divBdr>
        </w:div>
        <w:div w:id="802961576">
          <w:marLeft w:val="640"/>
          <w:marRight w:val="0"/>
          <w:marTop w:val="0"/>
          <w:marBottom w:val="0"/>
          <w:divBdr>
            <w:top w:val="none" w:sz="0" w:space="0" w:color="auto"/>
            <w:left w:val="none" w:sz="0" w:space="0" w:color="auto"/>
            <w:bottom w:val="none" w:sz="0" w:space="0" w:color="auto"/>
            <w:right w:val="none" w:sz="0" w:space="0" w:color="auto"/>
          </w:divBdr>
        </w:div>
        <w:div w:id="1455758125">
          <w:marLeft w:val="640"/>
          <w:marRight w:val="0"/>
          <w:marTop w:val="0"/>
          <w:marBottom w:val="0"/>
          <w:divBdr>
            <w:top w:val="none" w:sz="0" w:space="0" w:color="auto"/>
            <w:left w:val="none" w:sz="0" w:space="0" w:color="auto"/>
            <w:bottom w:val="none" w:sz="0" w:space="0" w:color="auto"/>
            <w:right w:val="none" w:sz="0" w:space="0" w:color="auto"/>
          </w:divBdr>
        </w:div>
        <w:div w:id="1905918543">
          <w:marLeft w:val="640"/>
          <w:marRight w:val="0"/>
          <w:marTop w:val="0"/>
          <w:marBottom w:val="0"/>
          <w:divBdr>
            <w:top w:val="none" w:sz="0" w:space="0" w:color="auto"/>
            <w:left w:val="none" w:sz="0" w:space="0" w:color="auto"/>
            <w:bottom w:val="none" w:sz="0" w:space="0" w:color="auto"/>
            <w:right w:val="none" w:sz="0" w:space="0" w:color="auto"/>
          </w:divBdr>
        </w:div>
        <w:div w:id="1481267895">
          <w:marLeft w:val="640"/>
          <w:marRight w:val="0"/>
          <w:marTop w:val="0"/>
          <w:marBottom w:val="0"/>
          <w:divBdr>
            <w:top w:val="none" w:sz="0" w:space="0" w:color="auto"/>
            <w:left w:val="none" w:sz="0" w:space="0" w:color="auto"/>
            <w:bottom w:val="none" w:sz="0" w:space="0" w:color="auto"/>
            <w:right w:val="none" w:sz="0" w:space="0" w:color="auto"/>
          </w:divBdr>
        </w:div>
        <w:div w:id="600800180">
          <w:marLeft w:val="640"/>
          <w:marRight w:val="0"/>
          <w:marTop w:val="0"/>
          <w:marBottom w:val="0"/>
          <w:divBdr>
            <w:top w:val="none" w:sz="0" w:space="0" w:color="auto"/>
            <w:left w:val="none" w:sz="0" w:space="0" w:color="auto"/>
            <w:bottom w:val="none" w:sz="0" w:space="0" w:color="auto"/>
            <w:right w:val="none" w:sz="0" w:space="0" w:color="auto"/>
          </w:divBdr>
        </w:div>
        <w:div w:id="629366575">
          <w:marLeft w:val="640"/>
          <w:marRight w:val="0"/>
          <w:marTop w:val="0"/>
          <w:marBottom w:val="0"/>
          <w:divBdr>
            <w:top w:val="none" w:sz="0" w:space="0" w:color="auto"/>
            <w:left w:val="none" w:sz="0" w:space="0" w:color="auto"/>
            <w:bottom w:val="none" w:sz="0" w:space="0" w:color="auto"/>
            <w:right w:val="none" w:sz="0" w:space="0" w:color="auto"/>
          </w:divBdr>
        </w:div>
        <w:div w:id="836265374">
          <w:marLeft w:val="640"/>
          <w:marRight w:val="0"/>
          <w:marTop w:val="0"/>
          <w:marBottom w:val="0"/>
          <w:divBdr>
            <w:top w:val="none" w:sz="0" w:space="0" w:color="auto"/>
            <w:left w:val="none" w:sz="0" w:space="0" w:color="auto"/>
            <w:bottom w:val="none" w:sz="0" w:space="0" w:color="auto"/>
            <w:right w:val="none" w:sz="0" w:space="0" w:color="auto"/>
          </w:divBdr>
        </w:div>
        <w:div w:id="335960980">
          <w:marLeft w:val="640"/>
          <w:marRight w:val="0"/>
          <w:marTop w:val="0"/>
          <w:marBottom w:val="0"/>
          <w:divBdr>
            <w:top w:val="none" w:sz="0" w:space="0" w:color="auto"/>
            <w:left w:val="none" w:sz="0" w:space="0" w:color="auto"/>
            <w:bottom w:val="none" w:sz="0" w:space="0" w:color="auto"/>
            <w:right w:val="none" w:sz="0" w:space="0" w:color="auto"/>
          </w:divBdr>
        </w:div>
        <w:div w:id="124616597">
          <w:marLeft w:val="640"/>
          <w:marRight w:val="0"/>
          <w:marTop w:val="0"/>
          <w:marBottom w:val="0"/>
          <w:divBdr>
            <w:top w:val="none" w:sz="0" w:space="0" w:color="auto"/>
            <w:left w:val="none" w:sz="0" w:space="0" w:color="auto"/>
            <w:bottom w:val="none" w:sz="0" w:space="0" w:color="auto"/>
            <w:right w:val="none" w:sz="0" w:space="0" w:color="auto"/>
          </w:divBdr>
        </w:div>
        <w:div w:id="887038020">
          <w:marLeft w:val="640"/>
          <w:marRight w:val="0"/>
          <w:marTop w:val="0"/>
          <w:marBottom w:val="0"/>
          <w:divBdr>
            <w:top w:val="none" w:sz="0" w:space="0" w:color="auto"/>
            <w:left w:val="none" w:sz="0" w:space="0" w:color="auto"/>
            <w:bottom w:val="none" w:sz="0" w:space="0" w:color="auto"/>
            <w:right w:val="none" w:sz="0" w:space="0" w:color="auto"/>
          </w:divBdr>
        </w:div>
        <w:div w:id="1954091228">
          <w:marLeft w:val="640"/>
          <w:marRight w:val="0"/>
          <w:marTop w:val="0"/>
          <w:marBottom w:val="0"/>
          <w:divBdr>
            <w:top w:val="none" w:sz="0" w:space="0" w:color="auto"/>
            <w:left w:val="none" w:sz="0" w:space="0" w:color="auto"/>
            <w:bottom w:val="none" w:sz="0" w:space="0" w:color="auto"/>
            <w:right w:val="none" w:sz="0" w:space="0" w:color="auto"/>
          </w:divBdr>
        </w:div>
        <w:div w:id="335806514">
          <w:marLeft w:val="640"/>
          <w:marRight w:val="0"/>
          <w:marTop w:val="0"/>
          <w:marBottom w:val="0"/>
          <w:divBdr>
            <w:top w:val="none" w:sz="0" w:space="0" w:color="auto"/>
            <w:left w:val="none" w:sz="0" w:space="0" w:color="auto"/>
            <w:bottom w:val="none" w:sz="0" w:space="0" w:color="auto"/>
            <w:right w:val="none" w:sz="0" w:space="0" w:color="auto"/>
          </w:divBdr>
        </w:div>
        <w:div w:id="1869024702">
          <w:marLeft w:val="640"/>
          <w:marRight w:val="0"/>
          <w:marTop w:val="0"/>
          <w:marBottom w:val="0"/>
          <w:divBdr>
            <w:top w:val="none" w:sz="0" w:space="0" w:color="auto"/>
            <w:left w:val="none" w:sz="0" w:space="0" w:color="auto"/>
            <w:bottom w:val="none" w:sz="0" w:space="0" w:color="auto"/>
            <w:right w:val="none" w:sz="0" w:space="0" w:color="auto"/>
          </w:divBdr>
        </w:div>
        <w:div w:id="1093278890">
          <w:marLeft w:val="640"/>
          <w:marRight w:val="0"/>
          <w:marTop w:val="0"/>
          <w:marBottom w:val="0"/>
          <w:divBdr>
            <w:top w:val="none" w:sz="0" w:space="0" w:color="auto"/>
            <w:left w:val="none" w:sz="0" w:space="0" w:color="auto"/>
            <w:bottom w:val="none" w:sz="0" w:space="0" w:color="auto"/>
            <w:right w:val="none" w:sz="0" w:space="0" w:color="auto"/>
          </w:divBdr>
        </w:div>
        <w:div w:id="928584883">
          <w:marLeft w:val="640"/>
          <w:marRight w:val="0"/>
          <w:marTop w:val="0"/>
          <w:marBottom w:val="0"/>
          <w:divBdr>
            <w:top w:val="none" w:sz="0" w:space="0" w:color="auto"/>
            <w:left w:val="none" w:sz="0" w:space="0" w:color="auto"/>
            <w:bottom w:val="none" w:sz="0" w:space="0" w:color="auto"/>
            <w:right w:val="none" w:sz="0" w:space="0" w:color="auto"/>
          </w:divBdr>
        </w:div>
        <w:div w:id="1603535887">
          <w:marLeft w:val="640"/>
          <w:marRight w:val="0"/>
          <w:marTop w:val="0"/>
          <w:marBottom w:val="0"/>
          <w:divBdr>
            <w:top w:val="none" w:sz="0" w:space="0" w:color="auto"/>
            <w:left w:val="none" w:sz="0" w:space="0" w:color="auto"/>
            <w:bottom w:val="none" w:sz="0" w:space="0" w:color="auto"/>
            <w:right w:val="none" w:sz="0" w:space="0" w:color="auto"/>
          </w:divBdr>
        </w:div>
        <w:div w:id="970523338">
          <w:marLeft w:val="640"/>
          <w:marRight w:val="0"/>
          <w:marTop w:val="0"/>
          <w:marBottom w:val="0"/>
          <w:divBdr>
            <w:top w:val="none" w:sz="0" w:space="0" w:color="auto"/>
            <w:left w:val="none" w:sz="0" w:space="0" w:color="auto"/>
            <w:bottom w:val="none" w:sz="0" w:space="0" w:color="auto"/>
            <w:right w:val="none" w:sz="0" w:space="0" w:color="auto"/>
          </w:divBdr>
        </w:div>
        <w:div w:id="1373311122">
          <w:marLeft w:val="640"/>
          <w:marRight w:val="0"/>
          <w:marTop w:val="0"/>
          <w:marBottom w:val="0"/>
          <w:divBdr>
            <w:top w:val="none" w:sz="0" w:space="0" w:color="auto"/>
            <w:left w:val="none" w:sz="0" w:space="0" w:color="auto"/>
            <w:bottom w:val="none" w:sz="0" w:space="0" w:color="auto"/>
            <w:right w:val="none" w:sz="0" w:space="0" w:color="auto"/>
          </w:divBdr>
        </w:div>
        <w:div w:id="918293254">
          <w:marLeft w:val="640"/>
          <w:marRight w:val="0"/>
          <w:marTop w:val="0"/>
          <w:marBottom w:val="0"/>
          <w:divBdr>
            <w:top w:val="none" w:sz="0" w:space="0" w:color="auto"/>
            <w:left w:val="none" w:sz="0" w:space="0" w:color="auto"/>
            <w:bottom w:val="none" w:sz="0" w:space="0" w:color="auto"/>
            <w:right w:val="none" w:sz="0" w:space="0" w:color="auto"/>
          </w:divBdr>
        </w:div>
        <w:div w:id="295648559">
          <w:marLeft w:val="640"/>
          <w:marRight w:val="0"/>
          <w:marTop w:val="0"/>
          <w:marBottom w:val="0"/>
          <w:divBdr>
            <w:top w:val="none" w:sz="0" w:space="0" w:color="auto"/>
            <w:left w:val="none" w:sz="0" w:space="0" w:color="auto"/>
            <w:bottom w:val="none" w:sz="0" w:space="0" w:color="auto"/>
            <w:right w:val="none" w:sz="0" w:space="0" w:color="auto"/>
          </w:divBdr>
        </w:div>
        <w:div w:id="823088249">
          <w:marLeft w:val="640"/>
          <w:marRight w:val="0"/>
          <w:marTop w:val="0"/>
          <w:marBottom w:val="0"/>
          <w:divBdr>
            <w:top w:val="none" w:sz="0" w:space="0" w:color="auto"/>
            <w:left w:val="none" w:sz="0" w:space="0" w:color="auto"/>
            <w:bottom w:val="none" w:sz="0" w:space="0" w:color="auto"/>
            <w:right w:val="none" w:sz="0" w:space="0" w:color="auto"/>
          </w:divBdr>
        </w:div>
        <w:div w:id="1952590437">
          <w:marLeft w:val="640"/>
          <w:marRight w:val="0"/>
          <w:marTop w:val="0"/>
          <w:marBottom w:val="0"/>
          <w:divBdr>
            <w:top w:val="none" w:sz="0" w:space="0" w:color="auto"/>
            <w:left w:val="none" w:sz="0" w:space="0" w:color="auto"/>
            <w:bottom w:val="none" w:sz="0" w:space="0" w:color="auto"/>
            <w:right w:val="none" w:sz="0" w:space="0" w:color="auto"/>
          </w:divBdr>
        </w:div>
        <w:div w:id="1492328636">
          <w:marLeft w:val="640"/>
          <w:marRight w:val="0"/>
          <w:marTop w:val="0"/>
          <w:marBottom w:val="0"/>
          <w:divBdr>
            <w:top w:val="none" w:sz="0" w:space="0" w:color="auto"/>
            <w:left w:val="none" w:sz="0" w:space="0" w:color="auto"/>
            <w:bottom w:val="none" w:sz="0" w:space="0" w:color="auto"/>
            <w:right w:val="none" w:sz="0" w:space="0" w:color="auto"/>
          </w:divBdr>
        </w:div>
        <w:div w:id="1718161810">
          <w:marLeft w:val="640"/>
          <w:marRight w:val="0"/>
          <w:marTop w:val="0"/>
          <w:marBottom w:val="0"/>
          <w:divBdr>
            <w:top w:val="none" w:sz="0" w:space="0" w:color="auto"/>
            <w:left w:val="none" w:sz="0" w:space="0" w:color="auto"/>
            <w:bottom w:val="none" w:sz="0" w:space="0" w:color="auto"/>
            <w:right w:val="none" w:sz="0" w:space="0" w:color="auto"/>
          </w:divBdr>
        </w:div>
        <w:div w:id="2037803080">
          <w:marLeft w:val="640"/>
          <w:marRight w:val="0"/>
          <w:marTop w:val="0"/>
          <w:marBottom w:val="0"/>
          <w:divBdr>
            <w:top w:val="none" w:sz="0" w:space="0" w:color="auto"/>
            <w:left w:val="none" w:sz="0" w:space="0" w:color="auto"/>
            <w:bottom w:val="none" w:sz="0" w:space="0" w:color="auto"/>
            <w:right w:val="none" w:sz="0" w:space="0" w:color="auto"/>
          </w:divBdr>
        </w:div>
        <w:div w:id="1921283620">
          <w:marLeft w:val="640"/>
          <w:marRight w:val="0"/>
          <w:marTop w:val="0"/>
          <w:marBottom w:val="0"/>
          <w:divBdr>
            <w:top w:val="none" w:sz="0" w:space="0" w:color="auto"/>
            <w:left w:val="none" w:sz="0" w:space="0" w:color="auto"/>
            <w:bottom w:val="none" w:sz="0" w:space="0" w:color="auto"/>
            <w:right w:val="none" w:sz="0" w:space="0" w:color="auto"/>
          </w:divBdr>
        </w:div>
        <w:div w:id="920792882">
          <w:marLeft w:val="640"/>
          <w:marRight w:val="0"/>
          <w:marTop w:val="0"/>
          <w:marBottom w:val="0"/>
          <w:divBdr>
            <w:top w:val="none" w:sz="0" w:space="0" w:color="auto"/>
            <w:left w:val="none" w:sz="0" w:space="0" w:color="auto"/>
            <w:bottom w:val="none" w:sz="0" w:space="0" w:color="auto"/>
            <w:right w:val="none" w:sz="0" w:space="0" w:color="auto"/>
          </w:divBdr>
        </w:div>
        <w:div w:id="1639917254">
          <w:marLeft w:val="640"/>
          <w:marRight w:val="0"/>
          <w:marTop w:val="0"/>
          <w:marBottom w:val="0"/>
          <w:divBdr>
            <w:top w:val="none" w:sz="0" w:space="0" w:color="auto"/>
            <w:left w:val="none" w:sz="0" w:space="0" w:color="auto"/>
            <w:bottom w:val="none" w:sz="0" w:space="0" w:color="auto"/>
            <w:right w:val="none" w:sz="0" w:space="0" w:color="auto"/>
          </w:divBdr>
        </w:div>
        <w:div w:id="1931625171">
          <w:marLeft w:val="640"/>
          <w:marRight w:val="0"/>
          <w:marTop w:val="0"/>
          <w:marBottom w:val="0"/>
          <w:divBdr>
            <w:top w:val="none" w:sz="0" w:space="0" w:color="auto"/>
            <w:left w:val="none" w:sz="0" w:space="0" w:color="auto"/>
            <w:bottom w:val="none" w:sz="0" w:space="0" w:color="auto"/>
            <w:right w:val="none" w:sz="0" w:space="0" w:color="auto"/>
          </w:divBdr>
        </w:div>
        <w:div w:id="485975886">
          <w:marLeft w:val="640"/>
          <w:marRight w:val="0"/>
          <w:marTop w:val="0"/>
          <w:marBottom w:val="0"/>
          <w:divBdr>
            <w:top w:val="none" w:sz="0" w:space="0" w:color="auto"/>
            <w:left w:val="none" w:sz="0" w:space="0" w:color="auto"/>
            <w:bottom w:val="none" w:sz="0" w:space="0" w:color="auto"/>
            <w:right w:val="none" w:sz="0" w:space="0" w:color="auto"/>
          </w:divBdr>
        </w:div>
        <w:div w:id="1519348261">
          <w:marLeft w:val="640"/>
          <w:marRight w:val="0"/>
          <w:marTop w:val="0"/>
          <w:marBottom w:val="0"/>
          <w:divBdr>
            <w:top w:val="none" w:sz="0" w:space="0" w:color="auto"/>
            <w:left w:val="none" w:sz="0" w:space="0" w:color="auto"/>
            <w:bottom w:val="none" w:sz="0" w:space="0" w:color="auto"/>
            <w:right w:val="none" w:sz="0" w:space="0" w:color="auto"/>
          </w:divBdr>
        </w:div>
        <w:div w:id="263610159">
          <w:marLeft w:val="640"/>
          <w:marRight w:val="0"/>
          <w:marTop w:val="0"/>
          <w:marBottom w:val="0"/>
          <w:divBdr>
            <w:top w:val="none" w:sz="0" w:space="0" w:color="auto"/>
            <w:left w:val="none" w:sz="0" w:space="0" w:color="auto"/>
            <w:bottom w:val="none" w:sz="0" w:space="0" w:color="auto"/>
            <w:right w:val="none" w:sz="0" w:space="0" w:color="auto"/>
          </w:divBdr>
        </w:div>
        <w:div w:id="231696358">
          <w:marLeft w:val="640"/>
          <w:marRight w:val="0"/>
          <w:marTop w:val="0"/>
          <w:marBottom w:val="0"/>
          <w:divBdr>
            <w:top w:val="none" w:sz="0" w:space="0" w:color="auto"/>
            <w:left w:val="none" w:sz="0" w:space="0" w:color="auto"/>
            <w:bottom w:val="none" w:sz="0" w:space="0" w:color="auto"/>
            <w:right w:val="none" w:sz="0" w:space="0" w:color="auto"/>
          </w:divBdr>
        </w:div>
        <w:div w:id="1166018378">
          <w:marLeft w:val="640"/>
          <w:marRight w:val="0"/>
          <w:marTop w:val="0"/>
          <w:marBottom w:val="0"/>
          <w:divBdr>
            <w:top w:val="none" w:sz="0" w:space="0" w:color="auto"/>
            <w:left w:val="none" w:sz="0" w:space="0" w:color="auto"/>
            <w:bottom w:val="none" w:sz="0" w:space="0" w:color="auto"/>
            <w:right w:val="none" w:sz="0" w:space="0" w:color="auto"/>
          </w:divBdr>
        </w:div>
        <w:div w:id="1122966421">
          <w:marLeft w:val="640"/>
          <w:marRight w:val="0"/>
          <w:marTop w:val="0"/>
          <w:marBottom w:val="0"/>
          <w:divBdr>
            <w:top w:val="none" w:sz="0" w:space="0" w:color="auto"/>
            <w:left w:val="none" w:sz="0" w:space="0" w:color="auto"/>
            <w:bottom w:val="none" w:sz="0" w:space="0" w:color="auto"/>
            <w:right w:val="none" w:sz="0" w:space="0" w:color="auto"/>
          </w:divBdr>
        </w:div>
        <w:div w:id="1963145284">
          <w:marLeft w:val="640"/>
          <w:marRight w:val="0"/>
          <w:marTop w:val="0"/>
          <w:marBottom w:val="0"/>
          <w:divBdr>
            <w:top w:val="none" w:sz="0" w:space="0" w:color="auto"/>
            <w:left w:val="none" w:sz="0" w:space="0" w:color="auto"/>
            <w:bottom w:val="none" w:sz="0" w:space="0" w:color="auto"/>
            <w:right w:val="none" w:sz="0" w:space="0" w:color="auto"/>
          </w:divBdr>
        </w:div>
        <w:div w:id="247540427">
          <w:marLeft w:val="640"/>
          <w:marRight w:val="0"/>
          <w:marTop w:val="0"/>
          <w:marBottom w:val="0"/>
          <w:divBdr>
            <w:top w:val="none" w:sz="0" w:space="0" w:color="auto"/>
            <w:left w:val="none" w:sz="0" w:space="0" w:color="auto"/>
            <w:bottom w:val="none" w:sz="0" w:space="0" w:color="auto"/>
            <w:right w:val="none" w:sz="0" w:space="0" w:color="auto"/>
          </w:divBdr>
        </w:div>
        <w:div w:id="502597492">
          <w:marLeft w:val="640"/>
          <w:marRight w:val="0"/>
          <w:marTop w:val="0"/>
          <w:marBottom w:val="0"/>
          <w:divBdr>
            <w:top w:val="none" w:sz="0" w:space="0" w:color="auto"/>
            <w:left w:val="none" w:sz="0" w:space="0" w:color="auto"/>
            <w:bottom w:val="none" w:sz="0" w:space="0" w:color="auto"/>
            <w:right w:val="none" w:sz="0" w:space="0" w:color="auto"/>
          </w:divBdr>
        </w:div>
        <w:div w:id="84306345">
          <w:marLeft w:val="640"/>
          <w:marRight w:val="0"/>
          <w:marTop w:val="0"/>
          <w:marBottom w:val="0"/>
          <w:divBdr>
            <w:top w:val="none" w:sz="0" w:space="0" w:color="auto"/>
            <w:left w:val="none" w:sz="0" w:space="0" w:color="auto"/>
            <w:bottom w:val="none" w:sz="0" w:space="0" w:color="auto"/>
            <w:right w:val="none" w:sz="0" w:space="0" w:color="auto"/>
          </w:divBdr>
        </w:div>
        <w:div w:id="228738298">
          <w:marLeft w:val="640"/>
          <w:marRight w:val="0"/>
          <w:marTop w:val="0"/>
          <w:marBottom w:val="0"/>
          <w:divBdr>
            <w:top w:val="none" w:sz="0" w:space="0" w:color="auto"/>
            <w:left w:val="none" w:sz="0" w:space="0" w:color="auto"/>
            <w:bottom w:val="none" w:sz="0" w:space="0" w:color="auto"/>
            <w:right w:val="none" w:sz="0" w:space="0" w:color="auto"/>
          </w:divBdr>
        </w:div>
        <w:div w:id="1820269526">
          <w:marLeft w:val="640"/>
          <w:marRight w:val="0"/>
          <w:marTop w:val="0"/>
          <w:marBottom w:val="0"/>
          <w:divBdr>
            <w:top w:val="none" w:sz="0" w:space="0" w:color="auto"/>
            <w:left w:val="none" w:sz="0" w:space="0" w:color="auto"/>
            <w:bottom w:val="none" w:sz="0" w:space="0" w:color="auto"/>
            <w:right w:val="none" w:sz="0" w:space="0" w:color="auto"/>
          </w:divBdr>
        </w:div>
        <w:div w:id="435516025">
          <w:marLeft w:val="640"/>
          <w:marRight w:val="0"/>
          <w:marTop w:val="0"/>
          <w:marBottom w:val="0"/>
          <w:divBdr>
            <w:top w:val="none" w:sz="0" w:space="0" w:color="auto"/>
            <w:left w:val="none" w:sz="0" w:space="0" w:color="auto"/>
            <w:bottom w:val="none" w:sz="0" w:space="0" w:color="auto"/>
            <w:right w:val="none" w:sz="0" w:space="0" w:color="auto"/>
          </w:divBdr>
        </w:div>
        <w:div w:id="1596669110">
          <w:marLeft w:val="640"/>
          <w:marRight w:val="0"/>
          <w:marTop w:val="0"/>
          <w:marBottom w:val="0"/>
          <w:divBdr>
            <w:top w:val="none" w:sz="0" w:space="0" w:color="auto"/>
            <w:left w:val="none" w:sz="0" w:space="0" w:color="auto"/>
            <w:bottom w:val="none" w:sz="0" w:space="0" w:color="auto"/>
            <w:right w:val="none" w:sz="0" w:space="0" w:color="auto"/>
          </w:divBdr>
        </w:div>
        <w:div w:id="2049910455">
          <w:marLeft w:val="640"/>
          <w:marRight w:val="0"/>
          <w:marTop w:val="0"/>
          <w:marBottom w:val="0"/>
          <w:divBdr>
            <w:top w:val="none" w:sz="0" w:space="0" w:color="auto"/>
            <w:left w:val="none" w:sz="0" w:space="0" w:color="auto"/>
            <w:bottom w:val="none" w:sz="0" w:space="0" w:color="auto"/>
            <w:right w:val="none" w:sz="0" w:space="0" w:color="auto"/>
          </w:divBdr>
        </w:div>
        <w:div w:id="344135389">
          <w:marLeft w:val="640"/>
          <w:marRight w:val="0"/>
          <w:marTop w:val="0"/>
          <w:marBottom w:val="0"/>
          <w:divBdr>
            <w:top w:val="none" w:sz="0" w:space="0" w:color="auto"/>
            <w:left w:val="none" w:sz="0" w:space="0" w:color="auto"/>
            <w:bottom w:val="none" w:sz="0" w:space="0" w:color="auto"/>
            <w:right w:val="none" w:sz="0" w:space="0" w:color="auto"/>
          </w:divBdr>
        </w:div>
        <w:div w:id="635990620">
          <w:marLeft w:val="640"/>
          <w:marRight w:val="0"/>
          <w:marTop w:val="0"/>
          <w:marBottom w:val="0"/>
          <w:divBdr>
            <w:top w:val="none" w:sz="0" w:space="0" w:color="auto"/>
            <w:left w:val="none" w:sz="0" w:space="0" w:color="auto"/>
            <w:bottom w:val="none" w:sz="0" w:space="0" w:color="auto"/>
            <w:right w:val="none" w:sz="0" w:space="0" w:color="auto"/>
          </w:divBdr>
        </w:div>
        <w:div w:id="1585064001">
          <w:marLeft w:val="640"/>
          <w:marRight w:val="0"/>
          <w:marTop w:val="0"/>
          <w:marBottom w:val="0"/>
          <w:divBdr>
            <w:top w:val="none" w:sz="0" w:space="0" w:color="auto"/>
            <w:left w:val="none" w:sz="0" w:space="0" w:color="auto"/>
            <w:bottom w:val="none" w:sz="0" w:space="0" w:color="auto"/>
            <w:right w:val="none" w:sz="0" w:space="0" w:color="auto"/>
          </w:divBdr>
        </w:div>
        <w:div w:id="283073356">
          <w:marLeft w:val="640"/>
          <w:marRight w:val="0"/>
          <w:marTop w:val="0"/>
          <w:marBottom w:val="0"/>
          <w:divBdr>
            <w:top w:val="none" w:sz="0" w:space="0" w:color="auto"/>
            <w:left w:val="none" w:sz="0" w:space="0" w:color="auto"/>
            <w:bottom w:val="none" w:sz="0" w:space="0" w:color="auto"/>
            <w:right w:val="none" w:sz="0" w:space="0" w:color="auto"/>
          </w:divBdr>
        </w:div>
        <w:div w:id="1699743376">
          <w:marLeft w:val="640"/>
          <w:marRight w:val="0"/>
          <w:marTop w:val="0"/>
          <w:marBottom w:val="0"/>
          <w:divBdr>
            <w:top w:val="none" w:sz="0" w:space="0" w:color="auto"/>
            <w:left w:val="none" w:sz="0" w:space="0" w:color="auto"/>
            <w:bottom w:val="none" w:sz="0" w:space="0" w:color="auto"/>
            <w:right w:val="none" w:sz="0" w:space="0" w:color="auto"/>
          </w:divBdr>
        </w:div>
        <w:div w:id="1026255721">
          <w:marLeft w:val="640"/>
          <w:marRight w:val="0"/>
          <w:marTop w:val="0"/>
          <w:marBottom w:val="0"/>
          <w:divBdr>
            <w:top w:val="none" w:sz="0" w:space="0" w:color="auto"/>
            <w:left w:val="none" w:sz="0" w:space="0" w:color="auto"/>
            <w:bottom w:val="none" w:sz="0" w:space="0" w:color="auto"/>
            <w:right w:val="none" w:sz="0" w:space="0" w:color="auto"/>
          </w:divBdr>
        </w:div>
        <w:div w:id="839394980">
          <w:marLeft w:val="640"/>
          <w:marRight w:val="0"/>
          <w:marTop w:val="0"/>
          <w:marBottom w:val="0"/>
          <w:divBdr>
            <w:top w:val="none" w:sz="0" w:space="0" w:color="auto"/>
            <w:left w:val="none" w:sz="0" w:space="0" w:color="auto"/>
            <w:bottom w:val="none" w:sz="0" w:space="0" w:color="auto"/>
            <w:right w:val="none" w:sz="0" w:space="0" w:color="auto"/>
          </w:divBdr>
        </w:div>
        <w:div w:id="909845268">
          <w:marLeft w:val="640"/>
          <w:marRight w:val="0"/>
          <w:marTop w:val="0"/>
          <w:marBottom w:val="0"/>
          <w:divBdr>
            <w:top w:val="none" w:sz="0" w:space="0" w:color="auto"/>
            <w:left w:val="none" w:sz="0" w:space="0" w:color="auto"/>
            <w:bottom w:val="none" w:sz="0" w:space="0" w:color="auto"/>
            <w:right w:val="none" w:sz="0" w:space="0" w:color="auto"/>
          </w:divBdr>
        </w:div>
        <w:div w:id="1360667206">
          <w:marLeft w:val="640"/>
          <w:marRight w:val="0"/>
          <w:marTop w:val="0"/>
          <w:marBottom w:val="0"/>
          <w:divBdr>
            <w:top w:val="none" w:sz="0" w:space="0" w:color="auto"/>
            <w:left w:val="none" w:sz="0" w:space="0" w:color="auto"/>
            <w:bottom w:val="none" w:sz="0" w:space="0" w:color="auto"/>
            <w:right w:val="none" w:sz="0" w:space="0" w:color="auto"/>
          </w:divBdr>
        </w:div>
        <w:div w:id="282008112">
          <w:marLeft w:val="640"/>
          <w:marRight w:val="0"/>
          <w:marTop w:val="0"/>
          <w:marBottom w:val="0"/>
          <w:divBdr>
            <w:top w:val="none" w:sz="0" w:space="0" w:color="auto"/>
            <w:left w:val="none" w:sz="0" w:space="0" w:color="auto"/>
            <w:bottom w:val="none" w:sz="0" w:space="0" w:color="auto"/>
            <w:right w:val="none" w:sz="0" w:space="0" w:color="auto"/>
          </w:divBdr>
        </w:div>
        <w:div w:id="936255340">
          <w:marLeft w:val="640"/>
          <w:marRight w:val="0"/>
          <w:marTop w:val="0"/>
          <w:marBottom w:val="0"/>
          <w:divBdr>
            <w:top w:val="none" w:sz="0" w:space="0" w:color="auto"/>
            <w:left w:val="none" w:sz="0" w:space="0" w:color="auto"/>
            <w:bottom w:val="none" w:sz="0" w:space="0" w:color="auto"/>
            <w:right w:val="none" w:sz="0" w:space="0" w:color="auto"/>
          </w:divBdr>
        </w:div>
        <w:div w:id="667369552">
          <w:marLeft w:val="640"/>
          <w:marRight w:val="0"/>
          <w:marTop w:val="0"/>
          <w:marBottom w:val="0"/>
          <w:divBdr>
            <w:top w:val="none" w:sz="0" w:space="0" w:color="auto"/>
            <w:left w:val="none" w:sz="0" w:space="0" w:color="auto"/>
            <w:bottom w:val="none" w:sz="0" w:space="0" w:color="auto"/>
            <w:right w:val="none" w:sz="0" w:space="0" w:color="auto"/>
          </w:divBdr>
        </w:div>
        <w:div w:id="1243485661">
          <w:marLeft w:val="640"/>
          <w:marRight w:val="0"/>
          <w:marTop w:val="0"/>
          <w:marBottom w:val="0"/>
          <w:divBdr>
            <w:top w:val="none" w:sz="0" w:space="0" w:color="auto"/>
            <w:left w:val="none" w:sz="0" w:space="0" w:color="auto"/>
            <w:bottom w:val="none" w:sz="0" w:space="0" w:color="auto"/>
            <w:right w:val="none" w:sz="0" w:space="0" w:color="auto"/>
          </w:divBdr>
        </w:div>
        <w:div w:id="426509313">
          <w:marLeft w:val="640"/>
          <w:marRight w:val="0"/>
          <w:marTop w:val="0"/>
          <w:marBottom w:val="0"/>
          <w:divBdr>
            <w:top w:val="none" w:sz="0" w:space="0" w:color="auto"/>
            <w:left w:val="none" w:sz="0" w:space="0" w:color="auto"/>
            <w:bottom w:val="none" w:sz="0" w:space="0" w:color="auto"/>
            <w:right w:val="none" w:sz="0" w:space="0" w:color="auto"/>
          </w:divBdr>
        </w:div>
        <w:div w:id="1098256623">
          <w:marLeft w:val="640"/>
          <w:marRight w:val="0"/>
          <w:marTop w:val="0"/>
          <w:marBottom w:val="0"/>
          <w:divBdr>
            <w:top w:val="none" w:sz="0" w:space="0" w:color="auto"/>
            <w:left w:val="none" w:sz="0" w:space="0" w:color="auto"/>
            <w:bottom w:val="none" w:sz="0" w:space="0" w:color="auto"/>
            <w:right w:val="none" w:sz="0" w:space="0" w:color="auto"/>
          </w:divBdr>
        </w:div>
        <w:div w:id="224067861">
          <w:marLeft w:val="640"/>
          <w:marRight w:val="0"/>
          <w:marTop w:val="0"/>
          <w:marBottom w:val="0"/>
          <w:divBdr>
            <w:top w:val="none" w:sz="0" w:space="0" w:color="auto"/>
            <w:left w:val="none" w:sz="0" w:space="0" w:color="auto"/>
            <w:bottom w:val="none" w:sz="0" w:space="0" w:color="auto"/>
            <w:right w:val="none" w:sz="0" w:space="0" w:color="auto"/>
          </w:divBdr>
        </w:div>
        <w:div w:id="1475830870">
          <w:marLeft w:val="640"/>
          <w:marRight w:val="0"/>
          <w:marTop w:val="0"/>
          <w:marBottom w:val="0"/>
          <w:divBdr>
            <w:top w:val="none" w:sz="0" w:space="0" w:color="auto"/>
            <w:left w:val="none" w:sz="0" w:space="0" w:color="auto"/>
            <w:bottom w:val="none" w:sz="0" w:space="0" w:color="auto"/>
            <w:right w:val="none" w:sz="0" w:space="0" w:color="auto"/>
          </w:divBdr>
        </w:div>
        <w:div w:id="1862813991">
          <w:marLeft w:val="640"/>
          <w:marRight w:val="0"/>
          <w:marTop w:val="0"/>
          <w:marBottom w:val="0"/>
          <w:divBdr>
            <w:top w:val="none" w:sz="0" w:space="0" w:color="auto"/>
            <w:left w:val="none" w:sz="0" w:space="0" w:color="auto"/>
            <w:bottom w:val="none" w:sz="0" w:space="0" w:color="auto"/>
            <w:right w:val="none" w:sz="0" w:space="0" w:color="auto"/>
          </w:divBdr>
        </w:div>
        <w:div w:id="1205872818">
          <w:marLeft w:val="640"/>
          <w:marRight w:val="0"/>
          <w:marTop w:val="0"/>
          <w:marBottom w:val="0"/>
          <w:divBdr>
            <w:top w:val="none" w:sz="0" w:space="0" w:color="auto"/>
            <w:left w:val="none" w:sz="0" w:space="0" w:color="auto"/>
            <w:bottom w:val="none" w:sz="0" w:space="0" w:color="auto"/>
            <w:right w:val="none" w:sz="0" w:space="0" w:color="auto"/>
          </w:divBdr>
        </w:div>
        <w:div w:id="1544906548">
          <w:marLeft w:val="640"/>
          <w:marRight w:val="0"/>
          <w:marTop w:val="0"/>
          <w:marBottom w:val="0"/>
          <w:divBdr>
            <w:top w:val="none" w:sz="0" w:space="0" w:color="auto"/>
            <w:left w:val="none" w:sz="0" w:space="0" w:color="auto"/>
            <w:bottom w:val="none" w:sz="0" w:space="0" w:color="auto"/>
            <w:right w:val="none" w:sz="0" w:space="0" w:color="auto"/>
          </w:divBdr>
        </w:div>
        <w:div w:id="492063168">
          <w:marLeft w:val="640"/>
          <w:marRight w:val="0"/>
          <w:marTop w:val="0"/>
          <w:marBottom w:val="0"/>
          <w:divBdr>
            <w:top w:val="none" w:sz="0" w:space="0" w:color="auto"/>
            <w:left w:val="none" w:sz="0" w:space="0" w:color="auto"/>
            <w:bottom w:val="none" w:sz="0" w:space="0" w:color="auto"/>
            <w:right w:val="none" w:sz="0" w:space="0" w:color="auto"/>
          </w:divBdr>
        </w:div>
      </w:divsChild>
    </w:div>
    <w:div w:id="887108680">
      <w:bodyDiv w:val="1"/>
      <w:marLeft w:val="0"/>
      <w:marRight w:val="0"/>
      <w:marTop w:val="0"/>
      <w:marBottom w:val="0"/>
      <w:divBdr>
        <w:top w:val="none" w:sz="0" w:space="0" w:color="auto"/>
        <w:left w:val="none" w:sz="0" w:space="0" w:color="auto"/>
        <w:bottom w:val="none" w:sz="0" w:space="0" w:color="auto"/>
        <w:right w:val="none" w:sz="0" w:space="0" w:color="auto"/>
      </w:divBdr>
    </w:div>
    <w:div w:id="887759161">
      <w:bodyDiv w:val="1"/>
      <w:marLeft w:val="0"/>
      <w:marRight w:val="0"/>
      <w:marTop w:val="0"/>
      <w:marBottom w:val="0"/>
      <w:divBdr>
        <w:top w:val="none" w:sz="0" w:space="0" w:color="auto"/>
        <w:left w:val="none" w:sz="0" w:space="0" w:color="auto"/>
        <w:bottom w:val="none" w:sz="0" w:space="0" w:color="auto"/>
        <w:right w:val="none" w:sz="0" w:space="0" w:color="auto"/>
      </w:divBdr>
    </w:div>
    <w:div w:id="894854596">
      <w:bodyDiv w:val="1"/>
      <w:marLeft w:val="0"/>
      <w:marRight w:val="0"/>
      <w:marTop w:val="0"/>
      <w:marBottom w:val="0"/>
      <w:divBdr>
        <w:top w:val="none" w:sz="0" w:space="0" w:color="auto"/>
        <w:left w:val="none" w:sz="0" w:space="0" w:color="auto"/>
        <w:bottom w:val="none" w:sz="0" w:space="0" w:color="auto"/>
        <w:right w:val="none" w:sz="0" w:space="0" w:color="auto"/>
      </w:divBdr>
      <w:divsChild>
        <w:div w:id="1457219910">
          <w:marLeft w:val="640"/>
          <w:marRight w:val="0"/>
          <w:marTop w:val="0"/>
          <w:marBottom w:val="0"/>
          <w:divBdr>
            <w:top w:val="none" w:sz="0" w:space="0" w:color="auto"/>
            <w:left w:val="none" w:sz="0" w:space="0" w:color="auto"/>
            <w:bottom w:val="none" w:sz="0" w:space="0" w:color="auto"/>
            <w:right w:val="none" w:sz="0" w:space="0" w:color="auto"/>
          </w:divBdr>
        </w:div>
        <w:div w:id="1189757849">
          <w:marLeft w:val="640"/>
          <w:marRight w:val="0"/>
          <w:marTop w:val="0"/>
          <w:marBottom w:val="0"/>
          <w:divBdr>
            <w:top w:val="none" w:sz="0" w:space="0" w:color="auto"/>
            <w:left w:val="none" w:sz="0" w:space="0" w:color="auto"/>
            <w:bottom w:val="none" w:sz="0" w:space="0" w:color="auto"/>
            <w:right w:val="none" w:sz="0" w:space="0" w:color="auto"/>
          </w:divBdr>
        </w:div>
        <w:div w:id="118381159">
          <w:marLeft w:val="640"/>
          <w:marRight w:val="0"/>
          <w:marTop w:val="0"/>
          <w:marBottom w:val="0"/>
          <w:divBdr>
            <w:top w:val="none" w:sz="0" w:space="0" w:color="auto"/>
            <w:left w:val="none" w:sz="0" w:space="0" w:color="auto"/>
            <w:bottom w:val="none" w:sz="0" w:space="0" w:color="auto"/>
            <w:right w:val="none" w:sz="0" w:space="0" w:color="auto"/>
          </w:divBdr>
        </w:div>
        <w:div w:id="181089172">
          <w:marLeft w:val="640"/>
          <w:marRight w:val="0"/>
          <w:marTop w:val="0"/>
          <w:marBottom w:val="0"/>
          <w:divBdr>
            <w:top w:val="none" w:sz="0" w:space="0" w:color="auto"/>
            <w:left w:val="none" w:sz="0" w:space="0" w:color="auto"/>
            <w:bottom w:val="none" w:sz="0" w:space="0" w:color="auto"/>
            <w:right w:val="none" w:sz="0" w:space="0" w:color="auto"/>
          </w:divBdr>
        </w:div>
        <w:div w:id="1306426177">
          <w:marLeft w:val="640"/>
          <w:marRight w:val="0"/>
          <w:marTop w:val="0"/>
          <w:marBottom w:val="0"/>
          <w:divBdr>
            <w:top w:val="none" w:sz="0" w:space="0" w:color="auto"/>
            <w:left w:val="none" w:sz="0" w:space="0" w:color="auto"/>
            <w:bottom w:val="none" w:sz="0" w:space="0" w:color="auto"/>
            <w:right w:val="none" w:sz="0" w:space="0" w:color="auto"/>
          </w:divBdr>
        </w:div>
        <w:div w:id="1598708812">
          <w:marLeft w:val="640"/>
          <w:marRight w:val="0"/>
          <w:marTop w:val="0"/>
          <w:marBottom w:val="0"/>
          <w:divBdr>
            <w:top w:val="none" w:sz="0" w:space="0" w:color="auto"/>
            <w:left w:val="none" w:sz="0" w:space="0" w:color="auto"/>
            <w:bottom w:val="none" w:sz="0" w:space="0" w:color="auto"/>
            <w:right w:val="none" w:sz="0" w:space="0" w:color="auto"/>
          </w:divBdr>
        </w:div>
        <w:div w:id="1580212871">
          <w:marLeft w:val="640"/>
          <w:marRight w:val="0"/>
          <w:marTop w:val="0"/>
          <w:marBottom w:val="0"/>
          <w:divBdr>
            <w:top w:val="none" w:sz="0" w:space="0" w:color="auto"/>
            <w:left w:val="none" w:sz="0" w:space="0" w:color="auto"/>
            <w:bottom w:val="none" w:sz="0" w:space="0" w:color="auto"/>
            <w:right w:val="none" w:sz="0" w:space="0" w:color="auto"/>
          </w:divBdr>
        </w:div>
        <w:div w:id="1111820225">
          <w:marLeft w:val="640"/>
          <w:marRight w:val="0"/>
          <w:marTop w:val="0"/>
          <w:marBottom w:val="0"/>
          <w:divBdr>
            <w:top w:val="none" w:sz="0" w:space="0" w:color="auto"/>
            <w:left w:val="none" w:sz="0" w:space="0" w:color="auto"/>
            <w:bottom w:val="none" w:sz="0" w:space="0" w:color="auto"/>
            <w:right w:val="none" w:sz="0" w:space="0" w:color="auto"/>
          </w:divBdr>
        </w:div>
        <w:div w:id="1709719491">
          <w:marLeft w:val="640"/>
          <w:marRight w:val="0"/>
          <w:marTop w:val="0"/>
          <w:marBottom w:val="0"/>
          <w:divBdr>
            <w:top w:val="none" w:sz="0" w:space="0" w:color="auto"/>
            <w:left w:val="none" w:sz="0" w:space="0" w:color="auto"/>
            <w:bottom w:val="none" w:sz="0" w:space="0" w:color="auto"/>
            <w:right w:val="none" w:sz="0" w:space="0" w:color="auto"/>
          </w:divBdr>
        </w:div>
        <w:div w:id="557476896">
          <w:marLeft w:val="640"/>
          <w:marRight w:val="0"/>
          <w:marTop w:val="0"/>
          <w:marBottom w:val="0"/>
          <w:divBdr>
            <w:top w:val="none" w:sz="0" w:space="0" w:color="auto"/>
            <w:left w:val="none" w:sz="0" w:space="0" w:color="auto"/>
            <w:bottom w:val="none" w:sz="0" w:space="0" w:color="auto"/>
            <w:right w:val="none" w:sz="0" w:space="0" w:color="auto"/>
          </w:divBdr>
        </w:div>
        <w:div w:id="65031041">
          <w:marLeft w:val="640"/>
          <w:marRight w:val="0"/>
          <w:marTop w:val="0"/>
          <w:marBottom w:val="0"/>
          <w:divBdr>
            <w:top w:val="none" w:sz="0" w:space="0" w:color="auto"/>
            <w:left w:val="none" w:sz="0" w:space="0" w:color="auto"/>
            <w:bottom w:val="none" w:sz="0" w:space="0" w:color="auto"/>
            <w:right w:val="none" w:sz="0" w:space="0" w:color="auto"/>
          </w:divBdr>
        </w:div>
        <w:div w:id="1029453797">
          <w:marLeft w:val="640"/>
          <w:marRight w:val="0"/>
          <w:marTop w:val="0"/>
          <w:marBottom w:val="0"/>
          <w:divBdr>
            <w:top w:val="none" w:sz="0" w:space="0" w:color="auto"/>
            <w:left w:val="none" w:sz="0" w:space="0" w:color="auto"/>
            <w:bottom w:val="none" w:sz="0" w:space="0" w:color="auto"/>
            <w:right w:val="none" w:sz="0" w:space="0" w:color="auto"/>
          </w:divBdr>
        </w:div>
        <w:div w:id="1666787914">
          <w:marLeft w:val="640"/>
          <w:marRight w:val="0"/>
          <w:marTop w:val="0"/>
          <w:marBottom w:val="0"/>
          <w:divBdr>
            <w:top w:val="none" w:sz="0" w:space="0" w:color="auto"/>
            <w:left w:val="none" w:sz="0" w:space="0" w:color="auto"/>
            <w:bottom w:val="none" w:sz="0" w:space="0" w:color="auto"/>
            <w:right w:val="none" w:sz="0" w:space="0" w:color="auto"/>
          </w:divBdr>
        </w:div>
        <w:div w:id="124542781">
          <w:marLeft w:val="640"/>
          <w:marRight w:val="0"/>
          <w:marTop w:val="0"/>
          <w:marBottom w:val="0"/>
          <w:divBdr>
            <w:top w:val="none" w:sz="0" w:space="0" w:color="auto"/>
            <w:left w:val="none" w:sz="0" w:space="0" w:color="auto"/>
            <w:bottom w:val="none" w:sz="0" w:space="0" w:color="auto"/>
            <w:right w:val="none" w:sz="0" w:space="0" w:color="auto"/>
          </w:divBdr>
        </w:div>
        <w:div w:id="719600398">
          <w:marLeft w:val="640"/>
          <w:marRight w:val="0"/>
          <w:marTop w:val="0"/>
          <w:marBottom w:val="0"/>
          <w:divBdr>
            <w:top w:val="none" w:sz="0" w:space="0" w:color="auto"/>
            <w:left w:val="none" w:sz="0" w:space="0" w:color="auto"/>
            <w:bottom w:val="none" w:sz="0" w:space="0" w:color="auto"/>
            <w:right w:val="none" w:sz="0" w:space="0" w:color="auto"/>
          </w:divBdr>
        </w:div>
        <w:div w:id="383674280">
          <w:marLeft w:val="640"/>
          <w:marRight w:val="0"/>
          <w:marTop w:val="0"/>
          <w:marBottom w:val="0"/>
          <w:divBdr>
            <w:top w:val="none" w:sz="0" w:space="0" w:color="auto"/>
            <w:left w:val="none" w:sz="0" w:space="0" w:color="auto"/>
            <w:bottom w:val="none" w:sz="0" w:space="0" w:color="auto"/>
            <w:right w:val="none" w:sz="0" w:space="0" w:color="auto"/>
          </w:divBdr>
        </w:div>
        <w:div w:id="132018624">
          <w:marLeft w:val="640"/>
          <w:marRight w:val="0"/>
          <w:marTop w:val="0"/>
          <w:marBottom w:val="0"/>
          <w:divBdr>
            <w:top w:val="none" w:sz="0" w:space="0" w:color="auto"/>
            <w:left w:val="none" w:sz="0" w:space="0" w:color="auto"/>
            <w:bottom w:val="none" w:sz="0" w:space="0" w:color="auto"/>
            <w:right w:val="none" w:sz="0" w:space="0" w:color="auto"/>
          </w:divBdr>
        </w:div>
        <w:div w:id="1919708368">
          <w:marLeft w:val="640"/>
          <w:marRight w:val="0"/>
          <w:marTop w:val="0"/>
          <w:marBottom w:val="0"/>
          <w:divBdr>
            <w:top w:val="none" w:sz="0" w:space="0" w:color="auto"/>
            <w:left w:val="none" w:sz="0" w:space="0" w:color="auto"/>
            <w:bottom w:val="none" w:sz="0" w:space="0" w:color="auto"/>
            <w:right w:val="none" w:sz="0" w:space="0" w:color="auto"/>
          </w:divBdr>
        </w:div>
        <w:div w:id="269046955">
          <w:marLeft w:val="640"/>
          <w:marRight w:val="0"/>
          <w:marTop w:val="0"/>
          <w:marBottom w:val="0"/>
          <w:divBdr>
            <w:top w:val="none" w:sz="0" w:space="0" w:color="auto"/>
            <w:left w:val="none" w:sz="0" w:space="0" w:color="auto"/>
            <w:bottom w:val="none" w:sz="0" w:space="0" w:color="auto"/>
            <w:right w:val="none" w:sz="0" w:space="0" w:color="auto"/>
          </w:divBdr>
        </w:div>
        <w:div w:id="657004658">
          <w:marLeft w:val="640"/>
          <w:marRight w:val="0"/>
          <w:marTop w:val="0"/>
          <w:marBottom w:val="0"/>
          <w:divBdr>
            <w:top w:val="none" w:sz="0" w:space="0" w:color="auto"/>
            <w:left w:val="none" w:sz="0" w:space="0" w:color="auto"/>
            <w:bottom w:val="none" w:sz="0" w:space="0" w:color="auto"/>
            <w:right w:val="none" w:sz="0" w:space="0" w:color="auto"/>
          </w:divBdr>
        </w:div>
        <w:div w:id="366218717">
          <w:marLeft w:val="640"/>
          <w:marRight w:val="0"/>
          <w:marTop w:val="0"/>
          <w:marBottom w:val="0"/>
          <w:divBdr>
            <w:top w:val="none" w:sz="0" w:space="0" w:color="auto"/>
            <w:left w:val="none" w:sz="0" w:space="0" w:color="auto"/>
            <w:bottom w:val="none" w:sz="0" w:space="0" w:color="auto"/>
            <w:right w:val="none" w:sz="0" w:space="0" w:color="auto"/>
          </w:divBdr>
        </w:div>
        <w:div w:id="1915628280">
          <w:marLeft w:val="640"/>
          <w:marRight w:val="0"/>
          <w:marTop w:val="0"/>
          <w:marBottom w:val="0"/>
          <w:divBdr>
            <w:top w:val="none" w:sz="0" w:space="0" w:color="auto"/>
            <w:left w:val="none" w:sz="0" w:space="0" w:color="auto"/>
            <w:bottom w:val="none" w:sz="0" w:space="0" w:color="auto"/>
            <w:right w:val="none" w:sz="0" w:space="0" w:color="auto"/>
          </w:divBdr>
        </w:div>
        <w:div w:id="1111586227">
          <w:marLeft w:val="640"/>
          <w:marRight w:val="0"/>
          <w:marTop w:val="0"/>
          <w:marBottom w:val="0"/>
          <w:divBdr>
            <w:top w:val="none" w:sz="0" w:space="0" w:color="auto"/>
            <w:left w:val="none" w:sz="0" w:space="0" w:color="auto"/>
            <w:bottom w:val="none" w:sz="0" w:space="0" w:color="auto"/>
            <w:right w:val="none" w:sz="0" w:space="0" w:color="auto"/>
          </w:divBdr>
        </w:div>
        <w:div w:id="62602802">
          <w:marLeft w:val="640"/>
          <w:marRight w:val="0"/>
          <w:marTop w:val="0"/>
          <w:marBottom w:val="0"/>
          <w:divBdr>
            <w:top w:val="none" w:sz="0" w:space="0" w:color="auto"/>
            <w:left w:val="none" w:sz="0" w:space="0" w:color="auto"/>
            <w:bottom w:val="none" w:sz="0" w:space="0" w:color="auto"/>
            <w:right w:val="none" w:sz="0" w:space="0" w:color="auto"/>
          </w:divBdr>
        </w:div>
        <w:div w:id="1558397054">
          <w:marLeft w:val="640"/>
          <w:marRight w:val="0"/>
          <w:marTop w:val="0"/>
          <w:marBottom w:val="0"/>
          <w:divBdr>
            <w:top w:val="none" w:sz="0" w:space="0" w:color="auto"/>
            <w:left w:val="none" w:sz="0" w:space="0" w:color="auto"/>
            <w:bottom w:val="none" w:sz="0" w:space="0" w:color="auto"/>
            <w:right w:val="none" w:sz="0" w:space="0" w:color="auto"/>
          </w:divBdr>
        </w:div>
        <w:div w:id="2136243012">
          <w:marLeft w:val="640"/>
          <w:marRight w:val="0"/>
          <w:marTop w:val="0"/>
          <w:marBottom w:val="0"/>
          <w:divBdr>
            <w:top w:val="none" w:sz="0" w:space="0" w:color="auto"/>
            <w:left w:val="none" w:sz="0" w:space="0" w:color="auto"/>
            <w:bottom w:val="none" w:sz="0" w:space="0" w:color="auto"/>
            <w:right w:val="none" w:sz="0" w:space="0" w:color="auto"/>
          </w:divBdr>
        </w:div>
        <w:div w:id="1637754022">
          <w:marLeft w:val="640"/>
          <w:marRight w:val="0"/>
          <w:marTop w:val="0"/>
          <w:marBottom w:val="0"/>
          <w:divBdr>
            <w:top w:val="none" w:sz="0" w:space="0" w:color="auto"/>
            <w:left w:val="none" w:sz="0" w:space="0" w:color="auto"/>
            <w:bottom w:val="none" w:sz="0" w:space="0" w:color="auto"/>
            <w:right w:val="none" w:sz="0" w:space="0" w:color="auto"/>
          </w:divBdr>
        </w:div>
        <w:div w:id="1477454156">
          <w:marLeft w:val="640"/>
          <w:marRight w:val="0"/>
          <w:marTop w:val="0"/>
          <w:marBottom w:val="0"/>
          <w:divBdr>
            <w:top w:val="none" w:sz="0" w:space="0" w:color="auto"/>
            <w:left w:val="none" w:sz="0" w:space="0" w:color="auto"/>
            <w:bottom w:val="none" w:sz="0" w:space="0" w:color="auto"/>
            <w:right w:val="none" w:sz="0" w:space="0" w:color="auto"/>
          </w:divBdr>
        </w:div>
        <w:div w:id="1245266660">
          <w:marLeft w:val="640"/>
          <w:marRight w:val="0"/>
          <w:marTop w:val="0"/>
          <w:marBottom w:val="0"/>
          <w:divBdr>
            <w:top w:val="none" w:sz="0" w:space="0" w:color="auto"/>
            <w:left w:val="none" w:sz="0" w:space="0" w:color="auto"/>
            <w:bottom w:val="none" w:sz="0" w:space="0" w:color="auto"/>
            <w:right w:val="none" w:sz="0" w:space="0" w:color="auto"/>
          </w:divBdr>
        </w:div>
        <w:div w:id="1451632499">
          <w:marLeft w:val="640"/>
          <w:marRight w:val="0"/>
          <w:marTop w:val="0"/>
          <w:marBottom w:val="0"/>
          <w:divBdr>
            <w:top w:val="none" w:sz="0" w:space="0" w:color="auto"/>
            <w:left w:val="none" w:sz="0" w:space="0" w:color="auto"/>
            <w:bottom w:val="none" w:sz="0" w:space="0" w:color="auto"/>
            <w:right w:val="none" w:sz="0" w:space="0" w:color="auto"/>
          </w:divBdr>
        </w:div>
        <w:div w:id="1407805217">
          <w:marLeft w:val="640"/>
          <w:marRight w:val="0"/>
          <w:marTop w:val="0"/>
          <w:marBottom w:val="0"/>
          <w:divBdr>
            <w:top w:val="none" w:sz="0" w:space="0" w:color="auto"/>
            <w:left w:val="none" w:sz="0" w:space="0" w:color="auto"/>
            <w:bottom w:val="none" w:sz="0" w:space="0" w:color="auto"/>
            <w:right w:val="none" w:sz="0" w:space="0" w:color="auto"/>
          </w:divBdr>
        </w:div>
        <w:div w:id="549346846">
          <w:marLeft w:val="640"/>
          <w:marRight w:val="0"/>
          <w:marTop w:val="0"/>
          <w:marBottom w:val="0"/>
          <w:divBdr>
            <w:top w:val="none" w:sz="0" w:space="0" w:color="auto"/>
            <w:left w:val="none" w:sz="0" w:space="0" w:color="auto"/>
            <w:bottom w:val="none" w:sz="0" w:space="0" w:color="auto"/>
            <w:right w:val="none" w:sz="0" w:space="0" w:color="auto"/>
          </w:divBdr>
        </w:div>
        <w:div w:id="1202866939">
          <w:marLeft w:val="640"/>
          <w:marRight w:val="0"/>
          <w:marTop w:val="0"/>
          <w:marBottom w:val="0"/>
          <w:divBdr>
            <w:top w:val="none" w:sz="0" w:space="0" w:color="auto"/>
            <w:left w:val="none" w:sz="0" w:space="0" w:color="auto"/>
            <w:bottom w:val="none" w:sz="0" w:space="0" w:color="auto"/>
            <w:right w:val="none" w:sz="0" w:space="0" w:color="auto"/>
          </w:divBdr>
        </w:div>
        <w:div w:id="62414240">
          <w:marLeft w:val="640"/>
          <w:marRight w:val="0"/>
          <w:marTop w:val="0"/>
          <w:marBottom w:val="0"/>
          <w:divBdr>
            <w:top w:val="none" w:sz="0" w:space="0" w:color="auto"/>
            <w:left w:val="none" w:sz="0" w:space="0" w:color="auto"/>
            <w:bottom w:val="none" w:sz="0" w:space="0" w:color="auto"/>
            <w:right w:val="none" w:sz="0" w:space="0" w:color="auto"/>
          </w:divBdr>
        </w:div>
        <w:div w:id="1986884157">
          <w:marLeft w:val="640"/>
          <w:marRight w:val="0"/>
          <w:marTop w:val="0"/>
          <w:marBottom w:val="0"/>
          <w:divBdr>
            <w:top w:val="none" w:sz="0" w:space="0" w:color="auto"/>
            <w:left w:val="none" w:sz="0" w:space="0" w:color="auto"/>
            <w:bottom w:val="none" w:sz="0" w:space="0" w:color="auto"/>
            <w:right w:val="none" w:sz="0" w:space="0" w:color="auto"/>
          </w:divBdr>
        </w:div>
        <w:div w:id="2053267307">
          <w:marLeft w:val="640"/>
          <w:marRight w:val="0"/>
          <w:marTop w:val="0"/>
          <w:marBottom w:val="0"/>
          <w:divBdr>
            <w:top w:val="none" w:sz="0" w:space="0" w:color="auto"/>
            <w:left w:val="none" w:sz="0" w:space="0" w:color="auto"/>
            <w:bottom w:val="none" w:sz="0" w:space="0" w:color="auto"/>
            <w:right w:val="none" w:sz="0" w:space="0" w:color="auto"/>
          </w:divBdr>
        </w:div>
        <w:div w:id="1092120522">
          <w:marLeft w:val="640"/>
          <w:marRight w:val="0"/>
          <w:marTop w:val="0"/>
          <w:marBottom w:val="0"/>
          <w:divBdr>
            <w:top w:val="none" w:sz="0" w:space="0" w:color="auto"/>
            <w:left w:val="none" w:sz="0" w:space="0" w:color="auto"/>
            <w:bottom w:val="none" w:sz="0" w:space="0" w:color="auto"/>
            <w:right w:val="none" w:sz="0" w:space="0" w:color="auto"/>
          </w:divBdr>
        </w:div>
        <w:div w:id="1871993023">
          <w:marLeft w:val="640"/>
          <w:marRight w:val="0"/>
          <w:marTop w:val="0"/>
          <w:marBottom w:val="0"/>
          <w:divBdr>
            <w:top w:val="none" w:sz="0" w:space="0" w:color="auto"/>
            <w:left w:val="none" w:sz="0" w:space="0" w:color="auto"/>
            <w:bottom w:val="none" w:sz="0" w:space="0" w:color="auto"/>
            <w:right w:val="none" w:sz="0" w:space="0" w:color="auto"/>
          </w:divBdr>
        </w:div>
        <w:div w:id="1019889458">
          <w:marLeft w:val="640"/>
          <w:marRight w:val="0"/>
          <w:marTop w:val="0"/>
          <w:marBottom w:val="0"/>
          <w:divBdr>
            <w:top w:val="none" w:sz="0" w:space="0" w:color="auto"/>
            <w:left w:val="none" w:sz="0" w:space="0" w:color="auto"/>
            <w:bottom w:val="none" w:sz="0" w:space="0" w:color="auto"/>
            <w:right w:val="none" w:sz="0" w:space="0" w:color="auto"/>
          </w:divBdr>
        </w:div>
        <w:div w:id="201526418">
          <w:marLeft w:val="640"/>
          <w:marRight w:val="0"/>
          <w:marTop w:val="0"/>
          <w:marBottom w:val="0"/>
          <w:divBdr>
            <w:top w:val="none" w:sz="0" w:space="0" w:color="auto"/>
            <w:left w:val="none" w:sz="0" w:space="0" w:color="auto"/>
            <w:bottom w:val="none" w:sz="0" w:space="0" w:color="auto"/>
            <w:right w:val="none" w:sz="0" w:space="0" w:color="auto"/>
          </w:divBdr>
        </w:div>
        <w:div w:id="561064338">
          <w:marLeft w:val="640"/>
          <w:marRight w:val="0"/>
          <w:marTop w:val="0"/>
          <w:marBottom w:val="0"/>
          <w:divBdr>
            <w:top w:val="none" w:sz="0" w:space="0" w:color="auto"/>
            <w:left w:val="none" w:sz="0" w:space="0" w:color="auto"/>
            <w:bottom w:val="none" w:sz="0" w:space="0" w:color="auto"/>
            <w:right w:val="none" w:sz="0" w:space="0" w:color="auto"/>
          </w:divBdr>
        </w:div>
        <w:div w:id="320354370">
          <w:marLeft w:val="640"/>
          <w:marRight w:val="0"/>
          <w:marTop w:val="0"/>
          <w:marBottom w:val="0"/>
          <w:divBdr>
            <w:top w:val="none" w:sz="0" w:space="0" w:color="auto"/>
            <w:left w:val="none" w:sz="0" w:space="0" w:color="auto"/>
            <w:bottom w:val="none" w:sz="0" w:space="0" w:color="auto"/>
            <w:right w:val="none" w:sz="0" w:space="0" w:color="auto"/>
          </w:divBdr>
        </w:div>
        <w:div w:id="821392031">
          <w:marLeft w:val="640"/>
          <w:marRight w:val="0"/>
          <w:marTop w:val="0"/>
          <w:marBottom w:val="0"/>
          <w:divBdr>
            <w:top w:val="none" w:sz="0" w:space="0" w:color="auto"/>
            <w:left w:val="none" w:sz="0" w:space="0" w:color="auto"/>
            <w:bottom w:val="none" w:sz="0" w:space="0" w:color="auto"/>
            <w:right w:val="none" w:sz="0" w:space="0" w:color="auto"/>
          </w:divBdr>
        </w:div>
        <w:div w:id="519974489">
          <w:marLeft w:val="640"/>
          <w:marRight w:val="0"/>
          <w:marTop w:val="0"/>
          <w:marBottom w:val="0"/>
          <w:divBdr>
            <w:top w:val="none" w:sz="0" w:space="0" w:color="auto"/>
            <w:left w:val="none" w:sz="0" w:space="0" w:color="auto"/>
            <w:bottom w:val="none" w:sz="0" w:space="0" w:color="auto"/>
            <w:right w:val="none" w:sz="0" w:space="0" w:color="auto"/>
          </w:divBdr>
        </w:div>
        <w:div w:id="466944526">
          <w:marLeft w:val="640"/>
          <w:marRight w:val="0"/>
          <w:marTop w:val="0"/>
          <w:marBottom w:val="0"/>
          <w:divBdr>
            <w:top w:val="none" w:sz="0" w:space="0" w:color="auto"/>
            <w:left w:val="none" w:sz="0" w:space="0" w:color="auto"/>
            <w:bottom w:val="none" w:sz="0" w:space="0" w:color="auto"/>
            <w:right w:val="none" w:sz="0" w:space="0" w:color="auto"/>
          </w:divBdr>
        </w:div>
        <w:div w:id="1536651382">
          <w:marLeft w:val="640"/>
          <w:marRight w:val="0"/>
          <w:marTop w:val="0"/>
          <w:marBottom w:val="0"/>
          <w:divBdr>
            <w:top w:val="none" w:sz="0" w:space="0" w:color="auto"/>
            <w:left w:val="none" w:sz="0" w:space="0" w:color="auto"/>
            <w:bottom w:val="none" w:sz="0" w:space="0" w:color="auto"/>
            <w:right w:val="none" w:sz="0" w:space="0" w:color="auto"/>
          </w:divBdr>
        </w:div>
        <w:div w:id="1730616091">
          <w:marLeft w:val="640"/>
          <w:marRight w:val="0"/>
          <w:marTop w:val="0"/>
          <w:marBottom w:val="0"/>
          <w:divBdr>
            <w:top w:val="none" w:sz="0" w:space="0" w:color="auto"/>
            <w:left w:val="none" w:sz="0" w:space="0" w:color="auto"/>
            <w:bottom w:val="none" w:sz="0" w:space="0" w:color="auto"/>
            <w:right w:val="none" w:sz="0" w:space="0" w:color="auto"/>
          </w:divBdr>
        </w:div>
        <w:div w:id="2122918199">
          <w:marLeft w:val="640"/>
          <w:marRight w:val="0"/>
          <w:marTop w:val="0"/>
          <w:marBottom w:val="0"/>
          <w:divBdr>
            <w:top w:val="none" w:sz="0" w:space="0" w:color="auto"/>
            <w:left w:val="none" w:sz="0" w:space="0" w:color="auto"/>
            <w:bottom w:val="none" w:sz="0" w:space="0" w:color="auto"/>
            <w:right w:val="none" w:sz="0" w:space="0" w:color="auto"/>
          </w:divBdr>
        </w:div>
        <w:div w:id="1077246841">
          <w:marLeft w:val="640"/>
          <w:marRight w:val="0"/>
          <w:marTop w:val="0"/>
          <w:marBottom w:val="0"/>
          <w:divBdr>
            <w:top w:val="none" w:sz="0" w:space="0" w:color="auto"/>
            <w:left w:val="none" w:sz="0" w:space="0" w:color="auto"/>
            <w:bottom w:val="none" w:sz="0" w:space="0" w:color="auto"/>
            <w:right w:val="none" w:sz="0" w:space="0" w:color="auto"/>
          </w:divBdr>
        </w:div>
        <w:div w:id="944072810">
          <w:marLeft w:val="640"/>
          <w:marRight w:val="0"/>
          <w:marTop w:val="0"/>
          <w:marBottom w:val="0"/>
          <w:divBdr>
            <w:top w:val="none" w:sz="0" w:space="0" w:color="auto"/>
            <w:left w:val="none" w:sz="0" w:space="0" w:color="auto"/>
            <w:bottom w:val="none" w:sz="0" w:space="0" w:color="auto"/>
            <w:right w:val="none" w:sz="0" w:space="0" w:color="auto"/>
          </w:divBdr>
        </w:div>
        <w:div w:id="868375193">
          <w:marLeft w:val="640"/>
          <w:marRight w:val="0"/>
          <w:marTop w:val="0"/>
          <w:marBottom w:val="0"/>
          <w:divBdr>
            <w:top w:val="none" w:sz="0" w:space="0" w:color="auto"/>
            <w:left w:val="none" w:sz="0" w:space="0" w:color="auto"/>
            <w:bottom w:val="none" w:sz="0" w:space="0" w:color="auto"/>
            <w:right w:val="none" w:sz="0" w:space="0" w:color="auto"/>
          </w:divBdr>
        </w:div>
        <w:div w:id="420879347">
          <w:marLeft w:val="640"/>
          <w:marRight w:val="0"/>
          <w:marTop w:val="0"/>
          <w:marBottom w:val="0"/>
          <w:divBdr>
            <w:top w:val="none" w:sz="0" w:space="0" w:color="auto"/>
            <w:left w:val="none" w:sz="0" w:space="0" w:color="auto"/>
            <w:bottom w:val="none" w:sz="0" w:space="0" w:color="auto"/>
            <w:right w:val="none" w:sz="0" w:space="0" w:color="auto"/>
          </w:divBdr>
        </w:div>
        <w:div w:id="201526651">
          <w:marLeft w:val="640"/>
          <w:marRight w:val="0"/>
          <w:marTop w:val="0"/>
          <w:marBottom w:val="0"/>
          <w:divBdr>
            <w:top w:val="none" w:sz="0" w:space="0" w:color="auto"/>
            <w:left w:val="none" w:sz="0" w:space="0" w:color="auto"/>
            <w:bottom w:val="none" w:sz="0" w:space="0" w:color="auto"/>
            <w:right w:val="none" w:sz="0" w:space="0" w:color="auto"/>
          </w:divBdr>
        </w:div>
        <w:div w:id="390076540">
          <w:marLeft w:val="640"/>
          <w:marRight w:val="0"/>
          <w:marTop w:val="0"/>
          <w:marBottom w:val="0"/>
          <w:divBdr>
            <w:top w:val="none" w:sz="0" w:space="0" w:color="auto"/>
            <w:left w:val="none" w:sz="0" w:space="0" w:color="auto"/>
            <w:bottom w:val="none" w:sz="0" w:space="0" w:color="auto"/>
            <w:right w:val="none" w:sz="0" w:space="0" w:color="auto"/>
          </w:divBdr>
        </w:div>
        <w:div w:id="559634646">
          <w:marLeft w:val="640"/>
          <w:marRight w:val="0"/>
          <w:marTop w:val="0"/>
          <w:marBottom w:val="0"/>
          <w:divBdr>
            <w:top w:val="none" w:sz="0" w:space="0" w:color="auto"/>
            <w:left w:val="none" w:sz="0" w:space="0" w:color="auto"/>
            <w:bottom w:val="none" w:sz="0" w:space="0" w:color="auto"/>
            <w:right w:val="none" w:sz="0" w:space="0" w:color="auto"/>
          </w:divBdr>
        </w:div>
        <w:div w:id="11732281">
          <w:marLeft w:val="640"/>
          <w:marRight w:val="0"/>
          <w:marTop w:val="0"/>
          <w:marBottom w:val="0"/>
          <w:divBdr>
            <w:top w:val="none" w:sz="0" w:space="0" w:color="auto"/>
            <w:left w:val="none" w:sz="0" w:space="0" w:color="auto"/>
            <w:bottom w:val="none" w:sz="0" w:space="0" w:color="auto"/>
            <w:right w:val="none" w:sz="0" w:space="0" w:color="auto"/>
          </w:divBdr>
        </w:div>
        <w:div w:id="2088333552">
          <w:marLeft w:val="640"/>
          <w:marRight w:val="0"/>
          <w:marTop w:val="0"/>
          <w:marBottom w:val="0"/>
          <w:divBdr>
            <w:top w:val="none" w:sz="0" w:space="0" w:color="auto"/>
            <w:left w:val="none" w:sz="0" w:space="0" w:color="auto"/>
            <w:bottom w:val="none" w:sz="0" w:space="0" w:color="auto"/>
            <w:right w:val="none" w:sz="0" w:space="0" w:color="auto"/>
          </w:divBdr>
        </w:div>
        <w:div w:id="784350718">
          <w:marLeft w:val="640"/>
          <w:marRight w:val="0"/>
          <w:marTop w:val="0"/>
          <w:marBottom w:val="0"/>
          <w:divBdr>
            <w:top w:val="none" w:sz="0" w:space="0" w:color="auto"/>
            <w:left w:val="none" w:sz="0" w:space="0" w:color="auto"/>
            <w:bottom w:val="none" w:sz="0" w:space="0" w:color="auto"/>
            <w:right w:val="none" w:sz="0" w:space="0" w:color="auto"/>
          </w:divBdr>
        </w:div>
        <w:div w:id="1741947320">
          <w:marLeft w:val="640"/>
          <w:marRight w:val="0"/>
          <w:marTop w:val="0"/>
          <w:marBottom w:val="0"/>
          <w:divBdr>
            <w:top w:val="none" w:sz="0" w:space="0" w:color="auto"/>
            <w:left w:val="none" w:sz="0" w:space="0" w:color="auto"/>
            <w:bottom w:val="none" w:sz="0" w:space="0" w:color="auto"/>
            <w:right w:val="none" w:sz="0" w:space="0" w:color="auto"/>
          </w:divBdr>
        </w:div>
        <w:div w:id="2043049767">
          <w:marLeft w:val="640"/>
          <w:marRight w:val="0"/>
          <w:marTop w:val="0"/>
          <w:marBottom w:val="0"/>
          <w:divBdr>
            <w:top w:val="none" w:sz="0" w:space="0" w:color="auto"/>
            <w:left w:val="none" w:sz="0" w:space="0" w:color="auto"/>
            <w:bottom w:val="none" w:sz="0" w:space="0" w:color="auto"/>
            <w:right w:val="none" w:sz="0" w:space="0" w:color="auto"/>
          </w:divBdr>
        </w:div>
        <w:div w:id="449514359">
          <w:marLeft w:val="640"/>
          <w:marRight w:val="0"/>
          <w:marTop w:val="0"/>
          <w:marBottom w:val="0"/>
          <w:divBdr>
            <w:top w:val="none" w:sz="0" w:space="0" w:color="auto"/>
            <w:left w:val="none" w:sz="0" w:space="0" w:color="auto"/>
            <w:bottom w:val="none" w:sz="0" w:space="0" w:color="auto"/>
            <w:right w:val="none" w:sz="0" w:space="0" w:color="auto"/>
          </w:divBdr>
        </w:div>
        <w:div w:id="1518733531">
          <w:marLeft w:val="640"/>
          <w:marRight w:val="0"/>
          <w:marTop w:val="0"/>
          <w:marBottom w:val="0"/>
          <w:divBdr>
            <w:top w:val="none" w:sz="0" w:space="0" w:color="auto"/>
            <w:left w:val="none" w:sz="0" w:space="0" w:color="auto"/>
            <w:bottom w:val="none" w:sz="0" w:space="0" w:color="auto"/>
            <w:right w:val="none" w:sz="0" w:space="0" w:color="auto"/>
          </w:divBdr>
        </w:div>
        <w:div w:id="1935476649">
          <w:marLeft w:val="640"/>
          <w:marRight w:val="0"/>
          <w:marTop w:val="0"/>
          <w:marBottom w:val="0"/>
          <w:divBdr>
            <w:top w:val="none" w:sz="0" w:space="0" w:color="auto"/>
            <w:left w:val="none" w:sz="0" w:space="0" w:color="auto"/>
            <w:bottom w:val="none" w:sz="0" w:space="0" w:color="auto"/>
            <w:right w:val="none" w:sz="0" w:space="0" w:color="auto"/>
          </w:divBdr>
        </w:div>
        <w:div w:id="285939563">
          <w:marLeft w:val="640"/>
          <w:marRight w:val="0"/>
          <w:marTop w:val="0"/>
          <w:marBottom w:val="0"/>
          <w:divBdr>
            <w:top w:val="none" w:sz="0" w:space="0" w:color="auto"/>
            <w:left w:val="none" w:sz="0" w:space="0" w:color="auto"/>
            <w:bottom w:val="none" w:sz="0" w:space="0" w:color="auto"/>
            <w:right w:val="none" w:sz="0" w:space="0" w:color="auto"/>
          </w:divBdr>
        </w:div>
        <w:div w:id="1472868667">
          <w:marLeft w:val="640"/>
          <w:marRight w:val="0"/>
          <w:marTop w:val="0"/>
          <w:marBottom w:val="0"/>
          <w:divBdr>
            <w:top w:val="none" w:sz="0" w:space="0" w:color="auto"/>
            <w:left w:val="none" w:sz="0" w:space="0" w:color="auto"/>
            <w:bottom w:val="none" w:sz="0" w:space="0" w:color="auto"/>
            <w:right w:val="none" w:sz="0" w:space="0" w:color="auto"/>
          </w:divBdr>
        </w:div>
        <w:div w:id="2120449395">
          <w:marLeft w:val="640"/>
          <w:marRight w:val="0"/>
          <w:marTop w:val="0"/>
          <w:marBottom w:val="0"/>
          <w:divBdr>
            <w:top w:val="none" w:sz="0" w:space="0" w:color="auto"/>
            <w:left w:val="none" w:sz="0" w:space="0" w:color="auto"/>
            <w:bottom w:val="none" w:sz="0" w:space="0" w:color="auto"/>
            <w:right w:val="none" w:sz="0" w:space="0" w:color="auto"/>
          </w:divBdr>
        </w:div>
        <w:div w:id="91629440">
          <w:marLeft w:val="640"/>
          <w:marRight w:val="0"/>
          <w:marTop w:val="0"/>
          <w:marBottom w:val="0"/>
          <w:divBdr>
            <w:top w:val="none" w:sz="0" w:space="0" w:color="auto"/>
            <w:left w:val="none" w:sz="0" w:space="0" w:color="auto"/>
            <w:bottom w:val="none" w:sz="0" w:space="0" w:color="auto"/>
            <w:right w:val="none" w:sz="0" w:space="0" w:color="auto"/>
          </w:divBdr>
        </w:div>
        <w:div w:id="1182158454">
          <w:marLeft w:val="640"/>
          <w:marRight w:val="0"/>
          <w:marTop w:val="0"/>
          <w:marBottom w:val="0"/>
          <w:divBdr>
            <w:top w:val="none" w:sz="0" w:space="0" w:color="auto"/>
            <w:left w:val="none" w:sz="0" w:space="0" w:color="auto"/>
            <w:bottom w:val="none" w:sz="0" w:space="0" w:color="auto"/>
            <w:right w:val="none" w:sz="0" w:space="0" w:color="auto"/>
          </w:divBdr>
        </w:div>
        <w:div w:id="1571496703">
          <w:marLeft w:val="640"/>
          <w:marRight w:val="0"/>
          <w:marTop w:val="0"/>
          <w:marBottom w:val="0"/>
          <w:divBdr>
            <w:top w:val="none" w:sz="0" w:space="0" w:color="auto"/>
            <w:left w:val="none" w:sz="0" w:space="0" w:color="auto"/>
            <w:bottom w:val="none" w:sz="0" w:space="0" w:color="auto"/>
            <w:right w:val="none" w:sz="0" w:space="0" w:color="auto"/>
          </w:divBdr>
        </w:div>
        <w:div w:id="1241596374">
          <w:marLeft w:val="640"/>
          <w:marRight w:val="0"/>
          <w:marTop w:val="0"/>
          <w:marBottom w:val="0"/>
          <w:divBdr>
            <w:top w:val="none" w:sz="0" w:space="0" w:color="auto"/>
            <w:left w:val="none" w:sz="0" w:space="0" w:color="auto"/>
            <w:bottom w:val="none" w:sz="0" w:space="0" w:color="auto"/>
            <w:right w:val="none" w:sz="0" w:space="0" w:color="auto"/>
          </w:divBdr>
        </w:div>
        <w:div w:id="1741096314">
          <w:marLeft w:val="640"/>
          <w:marRight w:val="0"/>
          <w:marTop w:val="0"/>
          <w:marBottom w:val="0"/>
          <w:divBdr>
            <w:top w:val="none" w:sz="0" w:space="0" w:color="auto"/>
            <w:left w:val="none" w:sz="0" w:space="0" w:color="auto"/>
            <w:bottom w:val="none" w:sz="0" w:space="0" w:color="auto"/>
            <w:right w:val="none" w:sz="0" w:space="0" w:color="auto"/>
          </w:divBdr>
        </w:div>
        <w:div w:id="1766075728">
          <w:marLeft w:val="640"/>
          <w:marRight w:val="0"/>
          <w:marTop w:val="0"/>
          <w:marBottom w:val="0"/>
          <w:divBdr>
            <w:top w:val="none" w:sz="0" w:space="0" w:color="auto"/>
            <w:left w:val="none" w:sz="0" w:space="0" w:color="auto"/>
            <w:bottom w:val="none" w:sz="0" w:space="0" w:color="auto"/>
            <w:right w:val="none" w:sz="0" w:space="0" w:color="auto"/>
          </w:divBdr>
        </w:div>
        <w:div w:id="31930859">
          <w:marLeft w:val="640"/>
          <w:marRight w:val="0"/>
          <w:marTop w:val="0"/>
          <w:marBottom w:val="0"/>
          <w:divBdr>
            <w:top w:val="none" w:sz="0" w:space="0" w:color="auto"/>
            <w:left w:val="none" w:sz="0" w:space="0" w:color="auto"/>
            <w:bottom w:val="none" w:sz="0" w:space="0" w:color="auto"/>
            <w:right w:val="none" w:sz="0" w:space="0" w:color="auto"/>
          </w:divBdr>
        </w:div>
        <w:div w:id="49577565">
          <w:marLeft w:val="640"/>
          <w:marRight w:val="0"/>
          <w:marTop w:val="0"/>
          <w:marBottom w:val="0"/>
          <w:divBdr>
            <w:top w:val="none" w:sz="0" w:space="0" w:color="auto"/>
            <w:left w:val="none" w:sz="0" w:space="0" w:color="auto"/>
            <w:bottom w:val="none" w:sz="0" w:space="0" w:color="auto"/>
            <w:right w:val="none" w:sz="0" w:space="0" w:color="auto"/>
          </w:divBdr>
        </w:div>
        <w:div w:id="731930271">
          <w:marLeft w:val="640"/>
          <w:marRight w:val="0"/>
          <w:marTop w:val="0"/>
          <w:marBottom w:val="0"/>
          <w:divBdr>
            <w:top w:val="none" w:sz="0" w:space="0" w:color="auto"/>
            <w:left w:val="none" w:sz="0" w:space="0" w:color="auto"/>
            <w:bottom w:val="none" w:sz="0" w:space="0" w:color="auto"/>
            <w:right w:val="none" w:sz="0" w:space="0" w:color="auto"/>
          </w:divBdr>
        </w:div>
        <w:div w:id="2088452208">
          <w:marLeft w:val="640"/>
          <w:marRight w:val="0"/>
          <w:marTop w:val="0"/>
          <w:marBottom w:val="0"/>
          <w:divBdr>
            <w:top w:val="none" w:sz="0" w:space="0" w:color="auto"/>
            <w:left w:val="none" w:sz="0" w:space="0" w:color="auto"/>
            <w:bottom w:val="none" w:sz="0" w:space="0" w:color="auto"/>
            <w:right w:val="none" w:sz="0" w:space="0" w:color="auto"/>
          </w:divBdr>
        </w:div>
        <w:div w:id="1336148404">
          <w:marLeft w:val="640"/>
          <w:marRight w:val="0"/>
          <w:marTop w:val="0"/>
          <w:marBottom w:val="0"/>
          <w:divBdr>
            <w:top w:val="none" w:sz="0" w:space="0" w:color="auto"/>
            <w:left w:val="none" w:sz="0" w:space="0" w:color="auto"/>
            <w:bottom w:val="none" w:sz="0" w:space="0" w:color="auto"/>
            <w:right w:val="none" w:sz="0" w:space="0" w:color="auto"/>
          </w:divBdr>
        </w:div>
        <w:div w:id="781345233">
          <w:marLeft w:val="640"/>
          <w:marRight w:val="0"/>
          <w:marTop w:val="0"/>
          <w:marBottom w:val="0"/>
          <w:divBdr>
            <w:top w:val="none" w:sz="0" w:space="0" w:color="auto"/>
            <w:left w:val="none" w:sz="0" w:space="0" w:color="auto"/>
            <w:bottom w:val="none" w:sz="0" w:space="0" w:color="auto"/>
            <w:right w:val="none" w:sz="0" w:space="0" w:color="auto"/>
          </w:divBdr>
        </w:div>
        <w:div w:id="370616911">
          <w:marLeft w:val="640"/>
          <w:marRight w:val="0"/>
          <w:marTop w:val="0"/>
          <w:marBottom w:val="0"/>
          <w:divBdr>
            <w:top w:val="none" w:sz="0" w:space="0" w:color="auto"/>
            <w:left w:val="none" w:sz="0" w:space="0" w:color="auto"/>
            <w:bottom w:val="none" w:sz="0" w:space="0" w:color="auto"/>
            <w:right w:val="none" w:sz="0" w:space="0" w:color="auto"/>
          </w:divBdr>
        </w:div>
        <w:div w:id="1205173062">
          <w:marLeft w:val="640"/>
          <w:marRight w:val="0"/>
          <w:marTop w:val="0"/>
          <w:marBottom w:val="0"/>
          <w:divBdr>
            <w:top w:val="none" w:sz="0" w:space="0" w:color="auto"/>
            <w:left w:val="none" w:sz="0" w:space="0" w:color="auto"/>
            <w:bottom w:val="none" w:sz="0" w:space="0" w:color="auto"/>
            <w:right w:val="none" w:sz="0" w:space="0" w:color="auto"/>
          </w:divBdr>
        </w:div>
        <w:div w:id="1550023060">
          <w:marLeft w:val="640"/>
          <w:marRight w:val="0"/>
          <w:marTop w:val="0"/>
          <w:marBottom w:val="0"/>
          <w:divBdr>
            <w:top w:val="none" w:sz="0" w:space="0" w:color="auto"/>
            <w:left w:val="none" w:sz="0" w:space="0" w:color="auto"/>
            <w:bottom w:val="none" w:sz="0" w:space="0" w:color="auto"/>
            <w:right w:val="none" w:sz="0" w:space="0" w:color="auto"/>
          </w:divBdr>
        </w:div>
        <w:div w:id="1149250783">
          <w:marLeft w:val="640"/>
          <w:marRight w:val="0"/>
          <w:marTop w:val="0"/>
          <w:marBottom w:val="0"/>
          <w:divBdr>
            <w:top w:val="none" w:sz="0" w:space="0" w:color="auto"/>
            <w:left w:val="none" w:sz="0" w:space="0" w:color="auto"/>
            <w:bottom w:val="none" w:sz="0" w:space="0" w:color="auto"/>
            <w:right w:val="none" w:sz="0" w:space="0" w:color="auto"/>
          </w:divBdr>
        </w:div>
        <w:div w:id="1865097055">
          <w:marLeft w:val="640"/>
          <w:marRight w:val="0"/>
          <w:marTop w:val="0"/>
          <w:marBottom w:val="0"/>
          <w:divBdr>
            <w:top w:val="none" w:sz="0" w:space="0" w:color="auto"/>
            <w:left w:val="none" w:sz="0" w:space="0" w:color="auto"/>
            <w:bottom w:val="none" w:sz="0" w:space="0" w:color="auto"/>
            <w:right w:val="none" w:sz="0" w:space="0" w:color="auto"/>
          </w:divBdr>
        </w:div>
        <w:div w:id="40835639">
          <w:marLeft w:val="640"/>
          <w:marRight w:val="0"/>
          <w:marTop w:val="0"/>
          <w:marBottom w:val="0"/>
          <w:divBdr>
            <w:top w:val="none" w:sz="0" w:space="0" w:color="auto"/>
            <w:left w:val="none" w:sz="0" w:space="0" w:color="auto"/>
            <w:bottom w:val="none" w:sz="0" w:space="0" w:color="auto"/>
            <w:right w:val="none" w:sz="0" w:space="0" w:color="auto"/>
          </w:divBdr>
        </w:div>
        <w:div w:id="406462231">
          <w:marLeft w:val="640"/>
          <w:marRight w:val="0"/>
          <w:marTop w:val="0"/>
          <w:marBottom w:val="0"/>
          <w:divBdr>
            <w:top w:val="none" w:sz="0" w:space="0" w:color="auto"/>
            <w:left w:val="none" w:sz="0" w:space="0" w:color="auto"/>
            <w:bottom w:val="none" w:sz="0" w:space="0" w:color="auto"/>
            <w:right w:val="none" w:sz="0" w:space="0" w:color="auto"/>
          </w:divBdr>
        </w:div>
        <w:div w:id="16927881">
          <w:marLeft w:val="640"/>
          <w:marRight w:val="0"/>
          <w:marTop w:val="0"/>
          <w:marBottom w:val="0"/>
          <w:divBdr>
            <w:top w:val="none" w:sz="0" w:space="0" w:color="auto"/>
            <w:left w:val="none" w:sz="0" w:space="0" w:color="auto"/>
            <w:bottom w:val="none" w:sz="0" w:space="0" w:color="auto"/>
            <w:right w:val="none" w:sz="0" w:space="0" w:color="auto"/>
          </w:divBdr>
        </w:div>
        <w:div w:id="924077038">
          <w:marLeft w:val="640"/>
          <w:marRight w:val="0"/>
          <w:marTop w:val="0"/>
          <w:marBottom w:val="0"/>
          <w:divBdr>
            <w:top w:val="none" w:sz="0" w:space="0" w:color="auto"/>
            <w:left w:val="none" w:sz="0" w:space="0" w:color="auto"/>
            <w:bottom w:val="none" w:sz="0" w:space="0" w:color="auto"/>
            <w:right w:val="none" w:sz="0" w:space="0" w:color="auto"/>
          </w:divBdr>
        </w:div>
        <w:div w:id="1446388699">
          <w:marLeft w:val="640"/>
          <w:marRight w:val="0"/>
          <w:marTop w:val="0"/>
          <w:marBottom w:val="0"/>
          <w:divBdr>
            <w:top w:val="none" w:sz="0" w:space="0" w:color="auto"/>
            <w:left w:val="none" w:sz="0" w:space="0" w:color="auto"/>
            <w:bottom w:val="none" w:sz="0" w:space="0" w:color="auto"/>
            <w:right w:val="none" w:sz="0" w:space="0" w:color="auto"/>
          </w:divBdr>
        </w:div>
        <w:div w:id="688680250">
          <w:marLeft w:val="640"/>
          <w:marRight w:val="0"/>
          <w:marTop w:val="0"/>
          <w:marBottom w:val="0"/>
          <w:divBdr>
            <w:top w:val="none" w:sz="0" w:space="0" w:color="auto"/>
            <w:left w:val="none" w:sz="0" w:space="0" w:color="auto"/>
            <w:bottom w:val="none" w:sz="0" w:space="0" w:color="auto"/>
            <w:right w:val="none" w:sz="0" w:space="0" w:color="auto"/>
          </w:divBdr>
        </w:div>
        <w:div w:id="1504197967">
          <w:marLeft w:val="640"/>
          <w:marRight w:val="0"/>
          <w:marTop w:val="0"/>
          <w:marBottom w:val="0"/>
          <w:divBdr>
            <w:top w:val="none" w:sz="0" w:space="0" w:color="auto"/>
            <w:left w:val="none" w:sz="0" w:space="0" w:color="auto"/>
            <w:bottom w:val="none" w:sz="0" w:space="0" w:color="auto"/>
            <w:right w:val="none" w:sz="0" w:space="0" w:color="auto"/>
          </w:divBdr>
        </w:div>
        <w:div w:id="1183129857">
          <w:marLeft w:val="640"/>
          <w:marRight w:val="0"/>
          <w:marTop w:val="0"/>
          <w:marBottom w:val="0"/>
          <w:divBdr>
            <w:top w:val="none" w:sz="0" w:space="0" w:color="auto"/>
            <w:left w:val="none" w:sz="0" w:space="0" w:color="auto"/>
            <w:bottom w:val="none" w:sz="0" w:space="0" w:color="auto"/>
            <w:right w:val="none" w:sz="0" w:space="0" w:color="auto"/>
          </w:divBdr>
        </w:div>
        <w:div w:id="1738164260">
          <w:marLeft w:val="640"/>
          <w:marRight w:val="0"/>
          <w:marTop w:val="0"/>
          <w:marBottom w:val="0"/>
          <w:divBdr>
            <w:top w:val="none" w:sz="0" w:space="0" w:color="auto"/>
            <w:left w:val="none" w:sz="0" w:space="0" w:color="auto"/>
            <w:bottom w:val="none" w:sz="0" w:space="0" w:color="auto"/>
            <w:right w:val="none" w:sz="0" w:space="0" w:color="auto"/>
          </w:divBdr>
        </w:div>
        <w:div w:id="1859849902">
          <w:marLeft w:val="640"/>
          <w:marRight w:val="0"/>
          <w:marTop w:val="0"/>
          <w:marBottom w:val="0"/>
          <w:divBdr>
            <w:top w:val="none" w:sz="0" w:space="0" w:color="auto"/>
            <w:left w:val="none" w:sz="0" w:space="0" w:color="auto"/>
            <w:bottom w:val="none" w:sz="0" w:space="0" w:color="auto"/>
            <w:right w:val="none" w:sz="0" w:space="0" w:color="auto"/>
          </w:divBdr>
        </w:div>
        <w:div w:id="2049990618">
          <w:marLeft w:val="640"/>
          <w:marRight w:val="0"/>
          <w:marTop w:val="0"/>
          <w:marBottom w:val="0"/>
          <w:divBdr>
            <w:top w:val="none" w:sz="0" w:space="0" w:color="auto"/>
            <w:left w:val="none" w:sz="0" w:space="0" w:color="auto"/>
            <w:bottom w:val="none" w:sz="0" w:space="0" w:color="auto"/>
            <w:right w:val="none" w:sz="0" w:space="0" w:color="auto"/>
          </w:divBdr>
        </w:div>
        <w:div w:id="595788944">
          <w:marLeft w:val="640"/>
          <w:marRight w:val="0"/>
          <w:marTop w:val="0"/>
          <w:marBottom w:val="0"/>
          <w:divBdr>
            <w:top w:val="none" w:sz="0" w:space="0" w:color="auto"/>
            <w:left w:val="none" w:sz="0" w:space="0" w:color="auto"/>
            <w:bottom w:val="none" w:sz="0" w:space="0" w:color="auto"/>
            <w:right w:val="none" w:sz="0" w:space="0" w:color="auto"/>
          </w:divBdr>
        </w:div>
        <w:div w:id="4793933">
          <w:marLeft w:val="640"/>
          <w:marRight w:val="0"/>
          <w:marTop w:val="0"/>
          <w:marBottom w:val="0"/>
          <w:divBdr>
            <w:top w:val="none" w:sz="0" w:space="0" w:color="auto"/>
            <w:left w:val="none" w:sz="0" w:space="0" w:color="auto"/>
            <w:bottom w:val="none" w:sz="0" w:space="0" w:color="auto"/>
            <w:right w:val="none" w:sz="0" w:space="0" w:color="auto"/>
          </w:divBdr>
        </w:div>
        <w:div w:id="1588272152">
          <w:marLeft w:val="640"/>
          <w:marRight w:val="0"/>
          <w:marTop w:val="0"/>
          <w:marBottom w:val="0"/>
          <w:divBdr>
            <w:top w:val="none" w:sz="0" w:space="0" w:color="auto"/>
            <w:left w:val="none" w:sz="0" w:space="0" w:color="auto"/>
            <w:bottom w:val="none" w:sz="0" w:space="0" w:color="auto"/>
            <w:right w:val="none" w:sz="0" w:space="0" w:color="auto"/>
          </w:divBdr>
        </w:div>
        <w:div w:id="1801604630">
          <w:marLeft w:val="640"/>
          <w:marRight w:val="0"/>
          <w:marTop w:val="0"/>
          <w:marBottom w:val="0"/>
          <w:divBdr>
            <w:top w:val="none" w:sz="0" w:space="0" w:color="auto"/>
            <w:left w:val="none" w:sz="0" w:space="0" w:color="auto"/>
            <w:bottom w:val="none" w:sz="0" w:space="0" w:color="auto"/>
            <w:right w:val="none" w:sz="0" w:space="0" w:color="auto"/>
          </w:divBdr>
        </w:div>
        <w:div w:id="1757820270">
          <w:marLeft w:val="640"/>
          <w:marRight w:val="0"/>
          <w:marTop w:val="0"/>
          <w:marBottom w:val="0"/>
          <w:divBdr>
            <w:top w:val="none" w:sz="0" w:space="0" w:color="auto"/>
            <w:left w:val="none" w:sz="0" w:space="0" w:color="auto"/>
            <w:bottom w:val="none" w:sz="0" w:space="0" w:color="auto"/>
            <w:right w:val="none" w:sz="0" w:space="0" w:color="auto"/>
          </w:divBdr>
        </w:div>
        <w:div w:id="1894463535">
          <w:marLeft w:val="640"/>
          <w:marRight w:val="0"/>
          <w:marTop w:val="0"/>
          <w:marBottom w:val="0"/>
          <w:divBdr>
            <w:top w:val="none" w:sz="0" w:space="0" w:color="auto"/>
            <w:left w:val="none" w:sz="0" w:space="0" w:color="auto"/>
            <w:bottom w:val="none" w:sz="0" w:space="0" w:color="auto"/>
            <w:right w:val="none" w:sz="0" w:space="0" w:color="auto"/>
          </w:divBdr>
        </w:div>
        <w:div w:id="1755664629">
          <w:marLeft w:val="640"/>
          <w:marRight w:val="0"/>
          <w:marTop w:val="0"/>
          <w:marBottom w:val="0"/>
          <w:divBdr>
            <w:top w:val="none" w:sz="0" w:space="0" w:color="auto"/>
            <w:left w:val="none" w:sz="0" w:space="0" w:color="auto"/>
            <w:bottom w:val="none" w:sz="0" w:space="0" w:color="auto"/>
            <w:right w:val="none" w:sz="0" w:space="0" w:color="auto"/>
          </w:divBdr>
        </w:div>
        <w:div w:id="1559517060">
          <w:marLeft w:val="640"/>
          <w:marRight w:val="0"/>
          <w:marTop w:val="0"/>
          <w:marBottom w:val="0"/>
          <w:divBdr>
            <w:top w:val="none" w:sz="0" w:space="0" w:color="auto"/>
            <w:left w:val="none" w:sz="0" w:space="0" w:color="auto"/>
            <w:bottom w:val="none" w:sz="0" w:space="0" w:color="auto"/>
            <w:right w:val="none" w:sz="0" w:space="0" w:color="auto"/>
          </w:divBdr>
        </w:div>
        <w:div w:id="1770468965">
          <w:marLeft w:val="640"/>
          <w:marRight w:val="0"/>
          <w:marTop w:val="0"/>
          <w:marBottom w:val="0"/>
          <w:divBdr>
            <w:top w:val="none" w:sz="0" w:space="0" w:color="auto"/>
            <w:left w:val="none" w:sz="0" w:space="0" w:color="auto"/>
            <w:bottom w:val="none" w:sz="0" w:space="0" w:color="auto"/>
            <w:right w:val="none" w:sz="0" w:space="0" w:color="auto"/>
          </w:divBdr>
        </w:div>
        <w:div w:id="462426261">
          <w:marLeft w:val="640"/>
          <w:marRight w:val="0"/>
          <w:marTop w:val="0"/>
          <w:marBottom w:val="0"/>
          <w:divBdr>
            <w:top w:val="none" w:sz="0" w:space="0" w:color="auto"/>
            <w:left w:val="none" w:sz="0" w:space="0" w:color="auto"/>
            <w:bottom w:val="none" w:sz="0" w:space="0" w:color="auto"/>
            <w:right w:val="none" w:sz="0" w:space="0" w:color="auto"/>
          </w:divBdr>
        </w:div>
        <w:div w:id="730033004">
          <w:marLeft w:val="640"/>
          <w:marRight w:val="0"/>
          <w:marTop w:val="0"/>
          <w:marBottom w:val="0"/>
          <w:divBdr>
            <w:top w:val="none" w:sz="0" w:space="0" w:color="auto"/>
            <w:left w:val="none" w:sz="0" w:space="0" w:color="auto"/>
            <w:bottom w:val="none" w:sz="0" w:space="0" w:color="auto"/>
            <w:right w:val="none" w:sz="0" w:space="0" w:color="auto"/>
          </w:divBdr>
        </w:div>
        <w:div w:id="1282882405">
          <w:marLeft w:val="640"/>
          <w:marRight w:val="0"/>
          <w:marTop w:val="0"/>
          <w:marBottom w:val="0"/>
          <w:divBdr>
            <w:top w:val="none" w:sz="0" w:space="0" w:color="auto"/>
            <w:left w:val="none" w:sz="0" w:space="0" w:color="auto"/>
            <w:bottom w:val="none" w:sz="0" w:space="0" w:color="auto"/>
            <w:right w:val="none" w:sz="0" w:space="0" w:color="auto"/>
          </w:divBdr>
        </w:div>
        <w:div w:id="1737051710">
          <w:marLeft w:val="640"/>
          <w:marRight w:val="0"/>
          <w:marTop w:val="0"/>
          <w:marBottom w:val="0"/>
          <w:divBdr>
            <w:top w:val="none" w:sz="0" w:space="0" w:color="auto"/>
            <w:left w:val="none" w:sz="0" w:space="0" w:color="auto"/>
            <w:bottom w:val="none" w:sz="0" w:space="0" w:color="auto"/>
            <w:right w:val="none" w:sz="0" w:space="0" w:color="auto"/>
          </w:divBdr>
        </w:div>
        <w:div w:id="1390181790">
          <w:marLeft w:val="640"/>
          <w:marRight w:val="0"/>
          <w:marTop w:val="0"/>
          <w:marBottom w:val="0"/>
          <w:divBdr>
            <w:top w:val="none" w:sz="0" w:space="0" w:color="auto"/>
            <w:left w:val="none" w:sz="0" w:space="0" w:color="auto"/>
            <w:bottom w:val="none" w:sz="0" w:space="0" w:color="auto"/>
            <w:right w:val="none" w:sz="0" w:space="0" w:color="auto"/>
          </w:divBdr>
        </w:div>
        <w:div w:id="1731340265">
          <w:marLeft w:val="640"/>
          <w:marRight w:val="0"/>
          <w:marTop w:val="0"/>
          <w:marBottom w:val="0"/>
          <w:divBdr>
            <w:top w:val="none" w:sz="0" w:space="0" w:color="auto"/>
            <w:left w:val="none" w:sz="0" w:space="0" w:color="auto"/>
            <w:bottom w:val="none" w:sz="0" w:space="0" w:color="auto"/>
            <w:right w:val="none" w:sz="0" w:space="0" w:color="auto"/>
          </w:divBdr>
        </w:div>
        <w:div w:id="1539783294">
          <w:marLeft w:val="640"/>
          <w:marRight w:val="0"/>
          <w:marTop w:val="0"/>
          <w:marBottom w:val="0"/>
          <w:divBdr>
            <w:top w:val="none" w:sz="0" w:space="0" w:color="auto"/>
            <w:left w:val="none" w:sz="0" w:space="0" w:color="auto"/>
            <w:bottom w:val="none" w:sz="0" w:space="0" w:color="auto"/>
            <w:right w:val="none" w:sz="0" w:space="0" w:color="auto"/>
          </w:divBdr>
        </w:div>
        <w:div w:id="708411136">
          <w:marLeft w:val="640"/>
          <w:marRight w:val="0"/>
          <w:marTop w:val="0"/>
          <w:marBottom w:val="0"/>
          <w:divBdr>
            <w:top w:val="none" w:sz="0" w:space="0" w:color="auto"/>
            <w:left w:val="none" w:sz="0" w:space="0" w:color="auto"/>
            <w:bottom w:val="none" w:sz="0" w:space="0" w:color="auto"/>
            <w:right w:val="none" w:sz="0" w:space="0" w:color="auto"/>
          </w:divBdr>
        </w:div>
        <w:div w:id="1079906373">
          <w:marLeft w:val="640"/>
          <w:marRight w:val="0"/>
          <w:marTop w:val="0"/>
          <w:marBottom w:val="0"/>
          <w:divBdr>
            <w:top w:val="none" w:sz="0" w:space="0" w:color="auto"/>
            <w:left w:val="none" w:sz="0" w:space="0" w:color="auto"/>
            <w:bottom w:val="none" w:sz="0" w:space="0" w:color="auto"/>
            <w:right w:val="none" w:sz="0" w:space="0" w:color="auto"/>
          </w:divBdr>
        </w:div>
        <w:div w:id="676468818">
          <w:marLeft w:val="640"/>
          <w:marRight w:val="0"/>
          <w:marTop w:val="0"/>
          <w:marBottom w:val="0"/>
          <w:divBdr>
            <w:top w:val="none" w:sz="0" w:space="0" w:color="auto"/>
            <w:left w:val="none" w:sz="0" w:space="0" w:color="auto"/>
            <w:bottom w:val="none" w:sz="0" w:space="0" w:color="auto"/>
            <w:right w:val="none" w:sz="0" w:space="0" w:color="auto"/>
          </w:divBdr>
        </w:div>
        <w:div w:id="774056997">
          <w:marLeft w:val="640"/>
          <w:marRight w:val="0"/>
          <w:marTop w:val="0"/>
          <w:marBottom w:val="0"/>
          <w:divBdr>
            <w:top w:val="none" w:sz="0" w:space="0" w:color="auto"/>
            <w:left w:val="none" w:sz="0" w:space="0" w:color="auto"/>
            <w:bottom w:val="none" w:sz="0" w:space="0" w:color="auto"/>
            <w:right w:val="none" w:sz="0" w:space="0" w:color="auto"/>
          </w:divBdr>
        </w:div>
        <w:div w:id="838423618">
          <w:marLeft w:val="640"/>
          <w:marRight w:val="0"/>
          <w:marTop w:val="0"/>
          <w:marBottom w:val="0"/>
          <w:divBdr>
            <w:top w:val="none" w:sz="0" w:space="0" w:color="auto"/>
            <w:left w:val="none" w:sz="0" w:space="0" w:color="auto"/>
            <w:bottom w:val="none" w:sz="0" w:space="0" w:color="auto"/>
            <w:right w:val="none" w:sz="0" w:space="0" w:color="auto"/>
          </w:divBdr>
        </w:div>
        <w:div w:id="1038042363">
          <w:marLeft w:val="640"/>
          <w:marRight w:val="0"/>
          <w:marTop w:val="0"/>
          <w:marBottom w:val="0"/>
          <w:divBdr>
            <w:top w:val="none" w:sz="0" w:space="0" w:color="auto"/>
            <w:left w:val="none" w:sz="0" w:space="0" w:color="auto"/>
            <w:bottom w:val="none" w:sz="0" w:space="0" w:color="auto"/>
            <w:right w:val="none" w:sz="0" w:space="0" w:color="auto"/>
          </w:divBdr>
        </w:div>
        <w:div w:id="143594550">
          <w:marLeft w:val="640"/>
          <w:marRight w:val="0"/>
          <w:marTop w:val="0"/>
          <w:marBottom w:val="0"/>
          <w:divBdr>
            <w:top w:val="none" w:sz="0" w:space="0" w:color="auto"/>
            <w:left w:val="none" w:sz="0" w:space="0" w:color="auto"/>
            <w:bottom w:val="none" w:sz="0" w:space="0" w:color="auto"/>
            <w:right w:val="none" w:sz="0" w:space="0" w:color="auto"/>
          </w:divBdr>
        </w:div>
        <w:div w:id="1102188854">
          <w:marLeft w:val="640"/>
          <w:marRight w:val="0"/>
          <w:marTop w:val="0"/>
          <w:marBottom w:val="0"/>
          <w:divBdr>
            <w:top w:val="none" w:sz="0" w:space="0" w:color="auto"/>
            <w:left w:val="none" w:sz="0" w:space="0" w:color="auto"/>
            <w:bottom w:val="none" w:sz="0" w:space="0" w:color="auto"/>
            <w:right w:val="none" w:sz="0" w:space="0" w:color="auto"/>
          </w:divBdr>
        </w:div>
        <w:div w:id="683441045">
          <w:marLeft w:val="640"/>
          <w:marRight w:val="0"/>
          <w:marTop w:val="0"/>
          <w:marBottom w:val="0"/>
          <w:divBdr>
            <w:top w:val="none" w:sz="0" w:space="0" w:color="auto"/>
            <w:left w:val="none" w:sz="0" w:space="0" w:color="auto"/>
            <w:bottom w:val="none" w:sz="0" w:space="0" w:color="auto"/>
            <w:right w:val="none" w:sz="0" w:space="0" w:color="auto"/>
          </w:divBdr>
        </w:div>
        <w:div w:id="933443083">
          <w:marLeft w:val="640"/>
          <w:marRight w:val="0"/>
          <w:marTop w:val="0"/>
          <w:marBottom w:val="0"/>
          <w:divBdr>
            <w:top w:val="none" w:sz="0" w:space="0" w:color="auto"/>
            <w:left w:val="none" w:sz="0" w:space="0" w:color="auto"/>
            <w:bottom w:val="none" w:sz="0" w:space="0" w:color="auto"/>
            <w:right w:val="none" w:sz="0" w:space="0" w:color="auto"/>
          </w:divBdr>
        </w:div>
        <w:div w:id="679355894">
          <w:marLeft w:val="640"/>
          <w:marRight w:val="0"/>
          <w:marTop w:val="0"/>
          <w:marBottom w:val="0"/>
          <w:divBdr>
            <w:top w:val="none" w:sz="0" w:space="0" w:color="auto"/>
            <w:left w:val="none" w:sz="0" w:space="0" w:color="auto"/>
            <w:bottom w:val="none" w:sz="0" w:space="0" w:color="auto"/>
            <w:right w:val="none" w:sz="0" w:space="0" w:color="auto"/>
          </w:divBdr>
        </w:div>
        <w:div w:id="1956867955">
          <w:marLeft w:val="640"/>
          <w:marRight w:val="0"/>
          <w:marTop w:val="0"/>
          <w:marBottom w:val="0"/>
          <w:divBdr>
            <w:top w:val="none" w:sz="0" w:space="0" w:color="auto"/>
            <w:left w:val="none" w:sz="0" w:space="0" w:color="auto"/>
            <w:bottom w:val="none" w:sz="0" w:space="0" w:color="auto"/>
            <w:right w:val="none" w:sz="0" w:space="0" w:color="auto"/>
          </w:divBdr>
        </w:div>
        <w:div w:id="594246990">
          <w:marLeft w:val="640"/>
          <w:marRight w:val="0"/>
          <w:marTop w:val="0"/>
          <w:marBottom w:val="0"/>
          <w:divBdr>
            <w:top w:val="none" w:sz="0" w:space="0" w:color="auto"/>
            <w:left w:val="none" w:sz="0" w:space="0" w:color="auto"/>
            <w:bottom w:val="none" w:sz="0" w:space="0" w:color="auto"/>
            <w:right w:val="none" w:sz="0" w:space="0" w:color="auto"/>
          </w:divBdr>
        </w:div>
        <w:div w:id="117728419">
          <w:marLeft w:val="640"/>
          <w:marRight w:val="0"/>
          <w:marTop w:val="0"/>
          <w:marBottom w:val="0"/>
          <w:divBdr>
            <w:top w:val="none" w:sz="0" w:space="0" w:color="auto"/>
            <w:left w:val="none" w:sz="0" w:space="0" w:color="auto"/>
            <w:bottom w:val="none" w:sz="0" w:space="0" w:color="auto"/>
            <w:right w:val="none" w:sz="0" w:space="0" w:color="auto"/>
          </w:divBdr>
        </w:div>
        <w:div w:id="619189367">
          <w:marLeft w:val="640"/>
          <w:marRight w:val="0"/>
          <w:marTop w:val="0"/>
          <w:marBottom w:val="0"/>
          <w:divBdr>
            <w:top w:val="none" w:sz="0" w:space="0" w:color="auto"/>
            <w:left w:val="none" w:sz="0" w:space="0" w:color="auto"/>
            <w:bottom w:val="none" w:sz="0" w:space="0" w:color="auto"/>
            <w:right w:val="none" w:sz="0" w:space="0" w:color="auto"/>
          </w:divBdr>
        </w:div>
        <w:div w:id="265775254">
          <w:marLeft w:val="640"/>
          <w:marRight w:val="0"/>
          <w:marTop w:val="0"/>
          <w:marBottom w:val="0"/>
          <w:divBdr>
            <w:top w:val="none" w:sz="0" w:space="0" w:color="auto"/>
            <w:left w:val="none" w:sz="0" w:space="0" w:color="auto"/>
            <w:bottom w:val="none" w:sz="0" w:space="0" w:color="auto"/>
            <w:right w:val="none" w:sz="0" w:space="0" w:color="auto"/>
          </w:divBdr>
        </w:div>
        <w:div w:id="577128704">
          <w:marLeft w:val="640"/>
          <w:marRight w:val="0"/>
          <w:marTop w:val="0"/>
          <w:marBottom w:val="0"/>
          <w:divBdr>
            <w:top w:val="none" w:sz="0" w:space="0" w:color="auto"/>
            <w:left w:val="none" w:sz="0" w:space="0" w:color="auto"/>
            <w:bottom w:val="none" w:sz="0" w:space="0" w:color="auto"/>
            <w:right w:val="none" w:sz="0" w:space="0" w:color="auto"/>
          </w:divBdr>
        </w:div>
        <w:div w:id="1870070047">
          <w:marLeft w:val="640"/>
          <w:marRight w:val="0"/>
          <w:marTop w:val="0"/>
          <w:marBottom w:val="0"/>
          <w:divBdr>
            <w:top w:val="none" w:sz="0" w:space="0" w:color="auto"/>
            <w:left w:val="none" w:sz="0" w:space="0" w:color="auto"/>
            <w:bottom w:val="none" w:sz="0" w:space="0" w:color="auto"/>
            <w:right w:val="none" w:sz="0" w:space="0" w:color="auto"/>
          </w:divBdr>
        </w:div>
        <w:div w:id="1036735738">
          <w:marLeft w:val="640"/>
          <w:marRight w:val="0"/>
          <w:marTop w:val="0"/>
          <w:marBottom w:val="0"/>
          <w:divBdr>
            <w:top w:val="none" w:sz="0" w:space="0" w:color="auto"/>
            <w:left w:val="none" w:sz="0" w:space="0" w:color="auto"/>
            <w:bottom w:val="none" w:sz="0" w:space="0" w:color="auto"/>
            <w:right w:val="none" w:sz="0" w:space="0" w:color="auto"/>
          </w:divBdr>
        </w:div>
        <w:div w:id="724066593">
          <w:marLeft w:val="640"/>
          <w:marRight w:val="0"/>
          <w:marTop w:val="0"/>
          <w:marBottom w:val="0"/>
          <w:divBdr>
            <w:top w:val="none" w:sz="0" w:space="0" w:color="auto"/>
            <w:left w:val="none" w:sz="0" w:space="0" w:color="auto"/>
            <w:bottom w:val="none" w:sz="0" w:space="0" w:color="auto"/>
            <w:right w:val="none" w:sz="0" w:space="0" w:color="auto"/>
          </w:divBdr>
        </w:div>
        <w:div w:id="1336765374">
          <w:marLeft w:val="640"/>
          <w:marRight w:val="0"/>
          <w:marTop w:val="0"/>
          <w:marBottom w:val="0"/>
          <w:divBdr>
            <w:top w:val="none" w:sz="0" w:space="0" w:color="auto"/>
            <w:left w:val="none" w:sz="0" w:space="0" w:color="auto"/>
            <w:bottom w:val="none" w:sz="0" w:space="0" w:color="auto"/>
            <w:right w:val="none" w:sz="0" w:space="0" w:color="auto"/>
          </w:divBdr>
        </w:div>
        <w:div w:id="1503545854">
          <w:marLeft w:val="640"/>
          <w:marRight w:val="0"/>
          <w:marTop w:val="0"/>
          <w:marBottom w:val="0"/>
          <w:divBdr>
            <w:top w:val="none" w:sz="0" w:space="0" w:color="auto"/>
            <w:left w:val="none" w:sz="0" w:space="0" w:color="auto"/>
            <w:bottom w:val="none" w:sz="0" w:space="0" w:color="auto"/>
            <w:right w:val="none" w:sz="0" w:space="0" w:color="auto"/>
          </w:divBdr>
        </w:div>
        <w:div w:id="1696268387">
          <w:marLeft w:val="640"/>
          <w:marRight w:val="0"/>
          <w:marTop w:val="0"/>
          <w:marBottom w:val="0"/>
          <w:divBdr>
            <w:top w:val="none" w:sz="0" w:space="0" w:color="auto"/>
            <w:left w:val="none" w:sz="0" w:space="0" w:color="auto"/>
            <w:bottom w:val="none" w:sz="0" w:space="0" w:color="auto"/>
            <w:right w:val="none" w:sz="0" w:space="0" w:color="auto"/>
          </w:divBdr>
        </w:div>
        <w:div w:id="1155073351">
          <w:marLeft w:val="640"/>
          <w:marRight w:val="0"/>
          <w:marTop w:val="0"/>
          <w:marBottom w:val="0"/>
          <w:divBdr>
            <w:top w:val="none" w:sz="0" w:space="0" w:color="auto"/>
            <w:left w:val="none" w:sz="0" w:space="0" w:color="auto"/>
            <w:bottom w:val="none" w:sz="0" w:space="0" w:color="auto"/>
            <w:right w:val="none" w:sz="0" w:space="0" w:color="auto"/>
          </w:divBdr>
        </w:div>
        <w:div w:id="579170903">
          <w:marLeft w:val="640"/>
          <w:marRight w:val="0"/>
          <w:marTop w:val="0"/>
          <w:marBottom w:val="0"/>
          <w:divBdr>
            <w:top w:val="none" w:sz="0" w:space="0" w:color="auto"/>
            <w:left w:val="none" w:sz="0" w:space="0" w:color="auto"/>
            <w:bottom w:val="none" w:sz="0" w:space="0" w:color="auto"/>
            <w:right w:val="none" w:sz="0" w:space="0" w:color="auto"/>
          </w:divBdr>
        </w:div>
        <w:div w:id="1993748284">
          <w:marLeft w:val="640"/>
          <w:marRight w:val="0"/>
          <w:marTop w:val="0"/>
          <w:marBottom w:val="0"/>
          <w:divBdr>
            <w:top w:val="none" w:sz="0" w:space="0" w:color="auto"/>
            <w:left w:val="none" w:sz="0" w:space="0" w:color="auto"/>
            <w:bottom w:val="none" w:sz="0" w:space="0" w:color="auto"/>
            <w:right w:val="none" w:sz="0" w:space="0" w:color="auto"/>
          </w:divBdr>
        </w:div>
        <w:div w:id="216741351">
          <w:marLeft w:val="640"/>
          <w:marRight w:val="0"/>
          <w:marTop w:val="0"/>
          <w:marBottom w:val="0"/>
          <w:divBdr>
            <w:top w:val="none" w:sz="0" w:space="0" w:color="auto"/>
            <w:left w:val="none" w:sz="0" w:space="0" w:color="auto"/>
            <w:bottom w:val="none" w:sz="0" w:space="0" w:color="auto"/>
            <w:right w:val="none" w:sz="0" w:space="0" w:color="auto"/>
          </w:divBdr>
        </w:div>
        <w:div w:id="548109309">
          <w:marLeft w:val="640"/>
          <w:marRight w:val="0"/>
          <w:marTop w:val="0"/>
          <w:marBottom w:val="0"/>
          <w:divBdr>
            <w:top w:val="none" w:sz="0" w:space="0" w:color="auto"/>
            <w:left w:val="none" w:sz="0" w:space="0" w:color="auto"/>
            <w:bottom w:val="none" w:sz="0" w:space="0" w:color="auto"/>
            <w:right w:val="none" w:sz="0" w:space="0" w:color="auto"/>
          </w:divBdr>
        </w:div>
        <w:div w:id="590168037">
          <w:marLeft w:val="640"/>
          <w:marRight w:val="0"/>
          <w:marTop w:val="0"/>
          <w:marBottom w:val="0"/>
          <w:divBdr>
            <w:top w:val="none" w:sz="0" w:space="0" w:color="auto"/>
            <w:left w:val="none" w:sz="0" w:space="0" w:color="auto"/>
            <w:bottom w:val="none" w:sz="0" w:space="0" w:color="auto"/>
            <w:right w:val="none" w:sz="0" w:space="0" w:color="auto"/>
          </w:divBdr>
        </w:div>
        <w:div w:id="1891460431">
          <w:marLeft w:val="640"/>
          <w:marRight w:val="0"/>
          <w:marTop w:val="0"/>
          <w:marBottom w:val="0"/>
          <w:divBdr>
            <w:top w:val="none" w:sz="0" w:space="0" w:color="auto"/>
            <w:left w:val="none" w:sz="0" w:space="0" w:color="auto"/>
            <w:bottom w:val="none" w:sz="0" w:space="0" w:color="auto"/>
            <w:right w:val="none" w:sz="0" w:space="0" w:color="auto"/>
          </w:divBdr>
        </w:div>
        <w:div w:id="1367027783">
          <w:marLeft w:val="640"/>
          <w:marRight w:val="0"/>
          <w:marTop w:val="0"/>
          <w:marBottom w:val="0"/>
          <w:divBdr>
            <w:top w:val="none" w:sz="0" w:space="0" w:color="auto"/>
            <w:left w:val="none" w:sz="0" w:space="0" w:color="auto"/>
            <w:bottom w:val="none" w:sz="0" w:space="0" w:color="auto"/>
            <w:right w:val="none" w:sz="0" w:space="0" w:color="auto"/>
          </w:divBdr>
        </w:div>
        <w:div w:id="725180782">
          <w:marLeft w:val="640"/>
          <w:marRight w:val="0"/>
          <w:marTop w:val="0"/>
          <w:marBottom w:val="0"/>
          <w:divBdr>
            <w:top w:val="none" w:sz="0" w:space="0" w:color="auto"/>
            <w:left w:val="none" w:sz="0" w:space="0" w:color="auto"/>
            <w:bottom w:val="none" w:sz="0" w:space="0" w:color="auto"/>
            <w:right w:val="none" w:sz="0" w:space="0" w:color="auto"/>
          </w:divBdr>
        </w:div>
        <w:div w:id="2003388218">
          <w:marLeft w:val="640"/>
          <w:marRight w:val="0"/>
          <w:marTop w:val="0"/>
          <w:marBottom w:val="0"/>
          <w:divBdr>
            <w:top w:val="none" w:sz="0" w:space="0" w:color="auto"/>
            <w:left w:val="none" w:sz="0" w:space="0" w:color="auto"/>
            <w:bottom w:val="none" w:sz="0" w:space="0" w:color="auto"/>
            <w:right w:val="none" w:sz="0" w:space="0" w:color="auto"/>
          </w:divBdr>
        </w:div>
        <w:div w:id="236598399">
          <w:marLeft w:val="640"/>
          <w:marRight w:val="0"/>
          <w:marTop w:val="0"/>
          <w:marBottom w:val="0"/>
          <w:divBdr>
            <w:top w:val="none" w:sz="0" w:space="0" w:color="auto"/>
            <w:left w:val="none" w:sz="0" w:space="0" w:color="auto"/>
            <w:bottom w:val="none" w:sz="0" w:space="0" w:color="auto"/>
            <w:right w:val="none" w:sz="0" w:space="0" w:color="auto"/>
          </w:divBdr>
        </w:div>
        <w:div w:id="634483453">
          <w:marLeft w:val="640"/>
          <w:marRight w:val="0"/>
          <w:marTop w:val="0"/>
          <w:marBottom w:val="0"/>
          <w:divBdr>
            <w:top w:val="none" w:sz="0" w:space="0" w:color="auto"/>
            <w:left w:val="none" w:sz="0" w:space="0" w:color="auto"/>
            <w:bottom w:val="none" w:sz="0" w:space="0" w:color="auto"/>
            <w:right w:val="none" w:sz="0" w:space="0" w:color="auto"/>
          </w:divBdr>
        </w:div>
        <w:div w:id="32846733">
          <w:marLeft w:val="640"/>
          <w:marRight w:val="0"/>
          <w:marTop w:val="0"/>
          <w:marBottom w:val="0"/>
          <w:divBdr>
            <w:top w:val="none" w:sz="0" w:space="0" w:color="auto"/>
            <w:left w:val="none" w:sz="0" w:space="0" w:color="auto"/>
            <w:bottom w:val="none" w:sz="0" w:space="0" w:color="auto"/>
            <w:right w:val="none" w:sz="0" w:space="0" w:color="auto"/>
          </w:divBdr>
        </w:div>
        <w:div w:id="1212032991">
          <w:marLeft w:val="640"/>
          <w:marRight w:val="0"/>
          <w:marTop w:val="0"/>
          <w:marBottom w:val="0"/>
          <w:divBdr>
            <w:top w:val="none" w:sz="0" w:space="0" w:color="auto"/>
            <w:left w:val="none" w:sz="0" w:space="0" w:color="auto"/>
            <w:bottom w:val="none" w:sz="0" w:space="0" w:color="auto"/>
            <w:right w:val="none" w:sz="0" w:space="0" w:color="auto"/>
          </w:divBdr>
        </w:div>
        <w:div w:id="919824715">
          <w:marLeft w:val="640"/>
          <w:marRight w:val="0"/>
          <w:marTop w:val="0"/>
          <w:marBottom w:val="0"/>
          <w:divBdr>
            <w:top w:val="none" w:sz="0" w:space="0" w:color="auto"/>
            <w:left w:val="none" w:sz="0" w:space="0" w:color="auto"/>
            <w:bottom w:val="none" w:sz="0" w:space="0" w:color="auto"/>
            <w:right w:val="none" w:sz="0" w:space="0" w:color="auto"/>
          </w:divBdr>
        </w:div>
        <w:div w:id="1876917681">
          <w:marLeft w:val="640"/>
          <w:marRight w:val="0"/>
          <w:marTop w:val="0"/>
          <w:marBottom w:val="0"/>
          <w:divBdr>
            <w:top w:val="none" w:sz="0" w:space="0" w:color="auto"/>
            <w:left w:val="none" w:sz="0" w:space="0" w:color="auto"/>
            <w:bottom w:val="none" w:sz="0" w:space="0" w:color="auto"/>
            <w:right w:val="none" w:sz="0" w:space="0" w:color="auto"/>
          </w:divBdr>
        </w:div>
        <w:div w:id="396898050">
          <w:marLeft w:val="640"/>
          <w:marRight w:val="0"/>
          <w:marTop w:val="0"/>
          <w:marBottom w:val="0"/>
          <w:divBdr>
            <w:top w:val="none" w:sz="0" w:space="0" w:color="auto"/>
            <w:left w:val="none" w:sz="0" w:space="0" w:color="auto"/>
            <w:bottom w:val="none" w:sz="0" w:space="0" w:color="auto"/>
            <w:right w:val="none" w:sz="0" w:space="0" w:color="auto"/>
          </w:divBdr>
        </w:div>
        <w:div w:id="1507017490">
          <w:marLeft w:val="640"/>
          <w:marRight w:val="0"/>
          <w:marTop w:val="0"/>
          <w:marBottom w:val="0"/>
          <w:divBdr>
            <w:top w:val="none" w:sz="0" w:space="0" w:color="auto"/>
            <w:left w:val="none" w:sz="0" w:space="0" w:color="auto"/>
            <w:bottom w:val="none" w:sz="0" w:space="0" w:color="auto"/>
            <w:right w:val="none" w:sz="0" w:space="0" w:color="auto"/>
          </w:divBdr>
        </w:div>
        <w:div w:id="286157319">
          <w:marLeft w:val="640"/>
          <w:marRight w:val="0"/>
          <w:marTop w:val="0"/>
          <w:marBottom w:val="0"/>
          <w:divBdr>
            <w:top w:val="none" w:sz="0" w:space="0" w:color="auto"/>
            <w:left w:val="none" w:sz="0" w:space="0" w:color="auto"/>
            <w:bottom w:val="none" w:sz="0" w:space="0" w:color="auto"/>
            <w:right w:val="none" w:sz="0" w:space="0" w:color="auto"/>
          </w:divBdr>
        </w:div>
        <w:div w:id="191185043">
          <w:marLeft w:val="640"/>
          <w:marRight w:val="0"/>
          <w:marTop w:val="0"/>
          <w:marBottom w:val="0"/>
          <w:divBdr>
            <w:top w:val="none" w:sz="0" w:space="0" w:color="auto"/>
            <w:left w:val="none" w:sz="0" w:space="0" w:color="auto"/>
            <w:bottom w:val="none" w:sz="0" w:space="0" w:color="auto"/>
            <w:right w:val="none" w:sz="0" w:space="0" w:color="auto"/>
          </w:divBdr>
        </w:div>
        <w:div w:id="406734966">
          <w:marLeft w:val="640"/>
          <w:marRight w:val="0"/>
          <w:marTop w:val="0"/>
          <w:marBottom w:val="0"/>
          <w:divBdr>
            <w:top w:val="none" w:sz="0" w:space="0" w:color="auto"/>
            <w:left w:val="none" w:sz="0" w:space="0" w:color="auto"/>
            <w:bottom w:val="none" w:sz="0" w:space="0" w:color="auto"/>
            <w:right w:val="none" w:sz="0" w:space="0" w:color="auto"/>
          </w:divBdr>
        </w:div>
        <w:div w:id="1818957276">
          <w:marLeft w:val="640"/>
          <w:marRight w:val="0"/>
          <w:marTop w:val="0"/>
          <w:marBottom w:val="0"/>
          <w:divBdr>
            <w:top w:val="none" w:sz="0" w:space="0" w:color="auto"/>
            <w:left w:val="none" w:sz="0" w:space="0" w:color="auto"/>
            <w:bottom w:val="none" w:sz="0" w:space="0" w:color="auto"/>
            <w:right w:val="none" w:sz="0" w:space="0" w:color="auto"/>
          </w:divBdr>
        </w:div>
        <w:div w:id="171578164">
          <w:marLeft w:val="640"/>
          <w:marRight w:val="0"/>
          <w:marTop w:val="0"/>
          <w:marBottom w:val="0"/>
          <w:divBdr>
            <w:top w:val="none" w:sz="0" w:space="0" w:color="auto"/>
            <w:left w:val="none" w:sz="0" w:space="0" w:color="auto"/>
            <w:bottom w:val="none" w:sz="0" w:space="0" w:color="auto"/>
            <w:right w:val="none" w:sz="0" w:space="0" w:color="auto"/>
          </w:divBdr>
        </w:div>
        <w:div w:id="1598631292">
          <w:marLeft w:val="640"/>
          <w:marRight w:val="0"/>
          <w:marTop w:val="0"/>
          <w:marBottom w:val="0"/>
          <w:divBdr>
            <w:top w:val="none" w:sz="0" w:space="0" w:color="auto"/>
            <w:left w:val="none" w:sz="0" w:space="0" w:color="auto"/>
            <w:bottom w:val="none" w:sz="0" w:space="0" w:color="auto"/>
            <w:right w:val="none" w:sz="0" w:space="0" w:color="auto"/>
          </w:divBdr>
        </w:div>
        <w:div w:id="1847939249">
          <w:marLeft w:val="640"/>
          <w:marRight w:val="0"/>
          <w:marTop w:val="0"/>
          <w:marBottom w:val="0"/>
          <w:divBdr>
            <w:top w:val="none" w:sz="0" w:space="0" w:color="auto"/>
            <w:left w:val="none" w:sz="0" w:space="0" w:color="auto"/>
            <w:bottom w:val="none" w:sz="0" w:space="0" w:color="auto"/>
            <w:right w:val="none" w:sz="0" w:space="0" w:color="auto"/>
          </w:divBdr>
        </w:div>
        <w:div w:id="1914004787">
          <w:marLeft w:val="640"/>
          <w:marRight w:val="0"/>
          <w:marTop w:val="0"/>
          <w:marBottom w:val="0"/>
          <w:divBdr>
            <w:top w:val="none" w:sz="0" w:space="0" w:color="auto"/>
            <w:left w:val="none" w:sz="0" w:space="0" w:color="auto"/>
            <w:bottom w:val="none" w:sz="0" w:space="0" w:color="auto"/>
            <w:right w:val="none" w:sz="0" w:space="0" w:color="auto"/>
          </w:divBdr>
        </w:div>
        <w:div w:id="153767098">
          <w:marLeft w:val="640"/>
          <w:marRight w:val="0"/>
          <w:marTop w:val="0"/>
          <w:marBottom w:val="0"/>
          <w:divBdr>
            <w:top w:val="none" w:sz="0" w:space="0" w:color="auto"/>
            <w:left w:val="none" w:sz="0" w:space="0" w:color="auto"/>
            <w:bottom w:val="none" w:sz="0" w:space="0" w:color="auto"/>
            <w:right w:val="none" w:sz="0" w:space="0" w:color="auto"/>
          </w:divBdr>
        </w:div>
        <w:div w:id="89085590">
          <w:marLeft w:val="640"/>
          <w:marRight w:val="0"/>
          <w:marTop w:val="0"/>
          <w:marBottom w:val="0"/>
          <w:divBdr>
            <w:top w:val="none" w:sz="0" w:space="0" w:color="auto"/>
            <w:left w:val="none" w:sz="0" w:space="0" w:color="auto"/>
            <w:bottom w:val="none" w:sz="0" w:space="0" w:color="auto"/>
            <w:right w:val="none" w:sz="0" w:space="0" w:color="auto"/>
          </w:divBdr>
        </w:div>
        <w:div w:id="724110532">
          <w:marLeft w:val="640"/>
          <w:marRight w:val="0"/>
          <w:marTop w:val="0"/>
          <w:marBottom w:val="0"/>
          <w:divBdr>
            <w:top w:val="none" w:sz="0" w:space="0" w:color="auto"/>
            <w:left w:val="none" w:sz="0" w:space="0" w:color="auto"/>
            <w:bottom w:val="none" w:sz="0" w:space="0" w:color="auto"/>
            <w:right w:val="none" w:sz="0" w:space="0" w:color="auto"/>
          </w:divBdr>
        </w:div>
        <w:div w:id="1733188010">
          <w:marLeft w:val="640"/>
          <w:marRight w:val="0"/>
          <w:marTop w:val="0"/>
          <w:marBottom w:val="0"/>
          <w:divBdr>
            <w:top w:val="none" w:sz="0" w:space="0" w:color="auto"/>
            <w:left w:val="none" w:sz="0" w:space="0" w:color="auto"/>
            <w:bottom w:val="none" w:sz="0" w:space="0" w:color="auto"/>
            <w:right w:val="none" w:sz="0" w:space="0" w:color="auto"/>
          </w:divBdr>
        </w:div>
        <w:div w:id="1337420653">
          <w:marLeft w:val="640"/>
          <w:marRight w:val="0"/>
          <w:marTop w:val="0"/>
          <w:marBottom w:val="0"/>
          <w:divBdr>
            <w:top w:val="none" w:sz="0" w:space="0" w:color="auto"/>
            <w:left w:val="none" w:sz="0" w:space="0" w:color="auto"/>
            <w:bottom w:val="none" w:sz="0" w:space="0" w:color="auto"/>
            <w:right w:val="none" w:sz="0" w:space="0" w:color="auto"/>
          </w:divBdr>
        </w:div>
        <w:div w:id="1063915281">
          <w:marLeft w:val="640"/>
          <w:marRight w:val="0"/>
          <w:marTop w:val="0"/>
          <w:marBottom w:val="0"/>
          <w:divBdr>
            <w:top w:val="none" w:sz="0" w:space="0" w:color="auto"/>
            <w:left w:val="none" w:sz="0" w:space="0" w:color="auto"/>
            <w:bottom w:val="none" w:sz="0" w:space="0" w:color="auto"/>
            <w:right w:val="none" w:sz="0" w:space="0" w:color="auto"/>
          </w:divBdr>
        </w:div>
        <w:div w:id="1849980915">
          <w:marLeft w:val="640"/>
          <w:marRight w:val="0"/>
          <w:marTop w:val="0"/>
          <w:marBottom w:val="0"/>
          <w:divBdr>
            <w:top w:val="none" w:sz="0" w:space="0" w:color="auto"/>
            <w:left w:val="none" w:sz="0" w:space="0" w:color="auto"/>
            <w:bottom w:val="none" w:sz="0" w:space="0" w:color="auto"/>
            <w:right w:val="none" w:sz="0" w:space="0" w:color="auto"/>
          </w:divBdr>
        </w:div>
        <w:div w:id="927007014">
          <w:marLeft w:val="640"/>
          <w:marRight w:val="0"/>
          <w:marTop w:val="0"/>
          <w:marBottom w:val="0"/>
          <w:divBdr>
            <w:top w:val="none" w:sz="0" w:space="0" w:color="auto"/>
            <w:left w:val="none" w:sz="0" w:space="0" w:color="auto"/>
            <w:bottom w:val="none" w:sz="0" w:space="0" w:color="auto"/>
            <w:right w:val="none" w:sz="0" w:space="0" w:color="auto"/>
          </w:divBdr>
        </w:div>
        <w:div w:id="1442189096">
          <w:marLeft w:val="640"/>
          <w:marRight w:val="0"/>
          <w:marTop w:val="0"/>
          <w:marBottom w:val="0"/>
          <w:divBdr>
            <w:top w:val="none" w:sz="0" w:space="0" w:color="auto"/>
            <w:left w:val="none" w:sz="0" w:space="0" w:color="auto"/>
            <w:bottom w:val="none" w:sz="0" w:space="0" w:color="auto"/>
            <w:right w:val="none" w:sz="0" w:space="0" w:color="auto"/>
          </w:divBdr>
        </w:div>
        <w:div w:id="700016402">
          <w:marLeft w:val="640"/>
          <w:marRight w:val="0"/>
          <w:marTop w:val="0"/>
          <w:marBottom w:val="0"/>
          <w:divBdr>
            <w:top w:val="none" w:sz="0" w:space="0" w:color="auto"/>
            <w:left w:val="none" w:sz="0" w:space="0" w:color="auto"/>
            <w:bottom w:val="none" w:sz="0" w:space="0" w:color="auto"/>
            <w:right w:val="none" w:sz="0" w:space="0" w:color="auto"/>
          </w:divBdr>
        </w:div>
        <w:div w:id="2004551685">
          <w:marLeft w:val="640"/>
          <w:marRight w:val="0"/>
          <w:marTop w:val="0"/>
          <w:marBottom w:val="0"/>
          <w:divBdr>
            <w:top w:val="none" w:sz="0" w:space="0" w:color="auto"/>
            <w:left w:val="none" w:sz="0" w:space="0" w:color="auto"/>
            <w:bottom w:val="none" w:sz="0" w:space="0" w:color="auto"/>
            <w:right w:val="none" w:sz="0" w:space="0" w:color="auto"/>
          </w:divBdr>
        </w:div>
        <w:div w:id="1703088609">
          <w:marLeft w:val="640"/>
          <w:marRight w:val="0"/>
          <w:marTop w:val="0"/>
          <w:marBottom w:val="0"/>
          <w:divBdr>
            <w:top w:val="none" w:sz="0" w:space="0" w:color="auto"/>
            <w:left w:val="none" w:sz="0" w:space="0" w:color="auto"/>
            <w:bottom w:val="none" w:sz="0" w:space="0" w:color="auto"/>
            <w:right w:val="none" w:sz="0" w:space="0" w:color="auto"/>
          </w:divBdr>
        </w:div>
        <w:div w:id="309672354">
          <w:marLeft w:val="640"/>
          <w:marRight w:val="0"/>
          <w:marTop w:val="0"/>
          <w:marBottom w:val="0"/>
          <w:divBdr>
            <w:top w:val="none" w:sz="0" w:space="0" w:color="auto"/>
            <w:left w:val="none" w:sz="0" w:space="0" w:color="auto"/>
            <w:bottom w:val="none" w:sz="0" w:space="0" w:color="auto"/>
            <w:right w:val="none" w:sz="0" w:space="0" w:color="auto"/>
          </w:divBdr>
        </w:div>
        <w:div w:id="1458450982">
          <w:marLeft w:val="640"/>
          <w:marRight w:val="0"/>
          <w:marTop w:val="0"/>
          <w:marBottom w:val="0"/>
          <w:divBdr>
            <w:top w:val="none" w:sz="0" w:space="0" w:color="auto"/>
            <w:left w:val="none" w:sz="0" w:space="0" w:color="auto"/>
            <w:bottom w:val="none" w:sz="0" w:space="0" w:color="auto"/>
            <w:right w:val="none" w:sz="0" w:space="0" w:color="auto"/>
          </w:divBdr>
        </w:div>
        <w:div w:id="1571304228">
          <w:marLeft w:val="640"/>
          <w:marRight w:val="0"/>
          <w:marTop w:val="0"/>
          <w:marBottom w:val="0"/>
          <w:divBdr>
            <w:top w:val="none" w:sz="0" w:space="0" w:color="auto"/>
            <w:left w:val="none" w:sz="0" w:space="0" w:color="auto"/>
            <w:bottom w:val="none" w:sz="0" w:space="0" w:color="auto"/>
            <w:right w:val="none" w:sz="0" w:space="0" w:color="auto"/>
          </w:divBdr>
        </w:div>
        <w:div w:id="1705400153">
          <w:marLeft w:val="640"/>
          <w:marRight w:val="0"/>
          <w:marTop w:val="0"/>
          <w:marBottom w:val="0"/>
          <w:divBdr>
            <w:top w:val="none" w:sz="0" w:space="0" w:color="auto"/>
            <w:left w:val="none" w:sz="0" w:space="0" w:color="auto"/>
            <w:bottom w:val="none" w:sz="0" w:space="0" w:color="auto"/>
            <w:right w:val="none" w:sz="0" w:space="0" w:color="auto"/>
          </w:divBdr>
        </w:div>
        <w:div w:id="1913730573">
          <w:marLeft w:val="640"/>
          <w:marRight w:val="0"/>
          <w:marTop w:val="0"/>
          <w:marBottom w:val="0"/>
          <w:divBdr>
            <w:top w:val="none" w:sz="0" w:space="0" w:color="auto"/>
            <w:left w:val="none" w:sz="0" w:space="0" w:color="auto"/>
            <w:bottom w:val="none" w:sz="0" w:space="0" w:color="auto"/>
            <w:right w:val="none" w:sz="0" w:space="0" w:color="auto"/>
          </w:divBdr>
        </w:div>
        <w:div w:id="533077191">
          <w:marLeft w:val="640"/>
          <w:marRight w:val="0"/>
          <w:marTop w:val="0"/>
          <w:marBottom w:val="0"/>
          <w:divBdr>
            <w:top w:val="none" w:sz="0" w:space="0" w:color="auto"/>
            <w:left w:val="none" w:sz="0" w:space="0" w:color="auto"/>
            <w:bottom w:val="none" w:sz="0" w:space="0" w:color="auto"/>
            <w:right w:val="none" w:sz="0" w:space="0" w:color="auto"/>
          </w:divBdr>
        </w:div>
        <w:div w:id="278025287">
          <w:marLeft w:val="640"/>
          <w:marRight w:val="0"/>
          <w:marTop w:val="0"/>
          <w:marBottom w:val="0"/>
          <w:divBdr>
            <w:top w:val="none" w:sz="0" w:space="0" w:color="auto"/>
            <w:left w:val="none" w:sz="0" w:space="0" w:color="auto"/>
            <w:bottom w:val="none" w:sz="0" w:space="0" w:color="auto"/>
            <w:right w:val="none" w:sz="0" w:space="0" w:color="auto"/>
          </w:divBdr>
        </w:div>
        <w:div w:id="789127960">
          <w:marLeft w:val="640"/>
          <w:marRight w:val="0"/>
          <w:marTop w:val="0"/>
          <w:marBottom w:val="0"/>
          <w:divBdr>
            <w:top w:val="none" w:sz="0" w:space="0" w:color="auto"/>
            <w:left w:val="none" w:sz="0" w:space="0" w:color="auto"/>
            <w:bottom w:val="none" w:sz="0" w:space="0" w:color="auto"/>
            <w:right w:val="none" w:sz="0" w:space="0" w:color="auto"/>
          </w:divBdr>
        </w:div>
        <w:div w:id="1053965214">
          <w:marLeft w:val="640"/>
          <w:marRight w:val="0"/>
          <w:marTop w:val="0"/>
          <w:marBottom w:val="0"/>
          <w:divBdr>
            <w:top w:val="none" w:sz="0" w:space="0" w:color="auto"/>
            <w:left w:val="none" w:sz="0" w:space="0" w:color="auto"/>
            <w:bottom w:val="none" w:sz="0" w:space="0" w:color="auto"/>
            <w:right w:val="none" w:sz="0" w:space="0" w:color="auto"/>
          </w:divBdr>
        </w:div>
        <w:div w:id="725300767">
          <w:marLeft w:val="640"/>
          <w:marRight w:val="0"/>
          <w:marTop w:val="0"/>
          <w:marBottom w:val="0"/>
          <w:divBdr>
            <w:top w:val="none" w:sz="0" w:space="0" w:color="auto"/>
            <w:left w:val="none" w:sz="0" w:space="0" w:color="auto"/>
            <w:bottom w:val="none" w:sz="0" w:space="0" w:color="auto"/>
            <w:right w:val="none" w:sz="0" w:space="0" w:color="auto"/>
          </w:divBdr>
        </w:div>
        <w:div w:id="1384017103">
          <w:marLeft w:val="640"/>
          <w:marRight w:val="0"/>
          <w:marTop w:val="0"/>
          <w:marBottom w:val="0"/>
          <w:divBdr>
            <w:top w:val="none" w:sz="0" w:space="0" w:color="auto"/>
            <w:left w:val="none" w:sz="0" w:space="0" w:color="auto"/>
            <w:bottom w:val="none" w:sz="0" w:space="0" w:color="auto"/>
            <w:right w:val="none" w:sz="0" w:space="0" w:color="auto"/>
          </w:divBdr>
        </w:div>
        <w:div w:id="254285854">
          <w:marLeft w:val="640"/>
          <w:marRight w:val="0"/>
          <w:marTop w:val="0"/>
          <w:marBottom w:val="0"/>
          <w:divBdr>
            <w:top w:val="none" w:sz="0" w:space="0" w:color="auto"/>
            <w:left w:val="none" w:sz="0" w:space="0" w:color="auto"/>
            <w:bottom w:val="none" w:sz="0" w:space="0" w:color="auto"/>
            <w:right w:val="none" w:sz="0" w:space="0" w:color="auto"/>
          </w:divBdr>
        </w:div>
        <w:div w:id="1592809774">
          <w:marLeft w:val="640"/>
          <w:marRight w:val="0"/>
          <w:marTop w:val="0"/>
          <w:marBottom w:val="0"/>
          <w:divBdr>
            <w:top w:val="none" w:sz="0" w:space="0" w:color="auto"/>
            <w:left w:val="none" w:sz="0" w:space="0" w:color="auto"/>
            <w:bottom w:val="none" w:sz="0" w:space="0" w:color="auto"/>
            <w:right w:val="none" w:sz="0" w:space="0" w:color="auto"/>
          </w:divBdr>
        </w:div>
        <w:div w:id="11230105">
          <w:marLeft w:val="640"/>
          <w:marRight w:val="0"/>
          <w:marTop w:val="0"/>
          <w:marBottom w:val="0"/>
          <w:divBdr>
            <w:top w:val="none" w:sz="0" w:space="0" w:color="auto"/>
            <w:left w:val="none" w:sz="0" w:space="0" w:color="auto"/>
            <w:bottom w:val="none" w:sz="0" w:space="0" w:color="auto"/>
            <w:right w:val="none" w:sz="0" w:space="0" w:color="auto"/>
          </w:divBdr>
        </w:div>
        <w:div w:id="1609005227">
          <w:marLeft w:val="640"/>
          <w:marRight w:val="0"/>
          <w:marTop w:val="0"/>
          <w:marBottom w:val="0"/>
          <w:divBdr>
            <w:top w:val="none" w:sz="0" w:space="0" w:color="auto"/>
            <w:left w:val="none" w:sz="0" w:space="0" w:color="auto"/>
            <w:bottom w:val="none" w:sz="0" w:space="0" w:color="auto"/>
            <w:right w:val="none" w:sz="0" w:space="0" w:color="auto"/>
          </w:divBdr>
        </w:div>
        <w:div w:id="1382944973">
          <w:marLeft w:val="640"/>
          <w:marRight w:val="0"/>
          <w:marTop w:val="0"/>
          <w:marBottom w:val="0"/>
          <w:divBdr>
            <w:top w:val="none" w:sz="0" w:space="0" w:color="auto"/>
            <w:left w:val="none" w:sz="0" w:space="0" w:color="auto"/>
            <w:bottom w:val="none" w:sz="0" w:space="0" w:color="auto"/>
            <w:right w:val="none" w:sz="0" w:space="0" w:color="auto"/>
          </w:divBdr>
        </w:div>
        <w:div w:id="1990552877">
          <w:marLeft w:val="640"/>
          <w:marRight w:val="0"/>
          <w:marTop w:val="0"/>
          <w:marBottom w:val="0"/>
          <w:divBdr>
            <w:top w:val="none" w:sz="0" w:space="0" w:color="auto"/>
            <w:left w:val="none" w:sz="0" w:space="0" w:color="auto"/>
            <w:bottom w:val="none" w:sz="0" w:space="0" w:color="auto"/>
            <w:right w:val="none" w:sz="0" w:space="0" w:color="auto"/>
          </w:divBdr>
        </w:div>
        <w:div w:id="859319465">
          <w:marLeft w:val="640"/>
          <w:marRight w:val="0"/>
          <w:marTop w:val="0"/>
          <w:marBottom w:val="0"/>
          <w:divBdr>
            <w:top w:val="none" w:sz="0" w:space="0" w:color="auto"/>
            <w:left w:val="none" w:sz="0" w:space="0" w:color="auto"/>
            <w:bottom w:val="none" w:sz="0" w:space="0" w:color="auto"/>
            <w:right w:val="none" w:sz="0" w:space="0" w:color="auto"/>
          </w:divBdr>
        </w:div>
        <w:div w:id="2071726381">
          <w:marLeft w:val="640"/>
          <w:marRight w:val="0"/>
          <w:marTop w:val="0"/>
          <w:marBottom w:val="0"/>
          <w:divBdr>
            <w:top w:val="none" w:sz="0" w:space="0" w:color="auto"/>
            <w:left w:val="none" w:sz="0" w:space="0" w:color="auto"/>
            <w:bottom w:val="none" w:sz="0" w:space="0" w:color="auto"/>
            <w:right w:val="none" w:sz="0" w:space="0" w:color="auto"/>
          </w:divBdr>
        </w:div>
        <w:div w:id="2108959441">
          <w:marLeft w:val="640"/>
          <w:marRight w:val="0"/>
          <w:marTop w:val="0"/>
          <w:marBottom w:val="0"/>
          <w:divBdr>
            <w:top w:val="none" w:sz="0" w:space="0" w:color="auto"/>
            <w:left w:val="none" w:sz="0" w:space="0" w:color="auto"/>
            <w:bottom w:val="none" w:sz="0" w:space="0" w:color="auto"/>
            <w:right w:val="none" w:sz="0" w:space="0" w:color="auto"/>
          </w:divBdr>
        </w:div>
        <w:div w:id="808287559">
          <w:marLeft w:val="640"/>
          <w:marRight w:val="0"/>
          <w:marTop w:val="0"/>
          <w:marBottom w:val="0"/>
          <w:divBdr>
            <w:top w:val="none" w:sz="0" w:space="0" w:color="auto"/>
            <w:left w:val="none" w:sz="0" w:space="0" w:color="auto"/>
            <w:bottom w:val="none" w:sz="0" w:space="0" w:color="auto"/>
            <w:right w:val="none" w:sz="0" w:space="0" w:color="auto"/>
          </w:divBdr>
        </w:div>
        <w:div w:id="499463061">
          <w:marLeft w:val="640"/>
          <w:marRight w:val="0"/>
          <w:marTop w:val="0"/>
          <w:marBottom w:val="0"/>
          <w:divBdr>
            <w:top w:val="none" w:sz="0" w:space="0" w:color="auto"/>
            <w:left w:val="none" w:sz="0" w:space="0" w:color="auto"/>
            <w:bottom w:val="none" w:sz="0" w:space="0" w:color="auto"/>
            <w:right w:val="none" w:sz="0" w:space="0" w:color="auto"/>
          </w:divBdr>
        </w:div>
        <w:div w:id="1628268826">
          <w:marLeft w:val="640"/>
          <w:marRight w:val="0"/>
          <w:marTop w:val="0"/>
          <w:marBottom w:val="0"/>
          <w:divBdr>
            <w:top w:val="none" w:sz="0" w:space="0" w:color="auto"/>
            <w:left w:val="none" w:sz="0" w:space="0" w:color="auto"/>
            <w:bottom w:val="none" w:sz="0" w:space="0" w:color="auto"/>
            <w:right w:val="none" w:sz="0" w:space="0" w:color="auto"/>
          </w:divBdr>
        </w:div>
        <w:div w:id="63531751">
          <w:marLeft w:val="640"/>
          <w:marRight w:val="0"/>
          <w:marTop w:val="0"/>
          <w:marBottom w:val="0"/>
          <w:divBdr>
            <w:top w:val="none" w:sz="0" w:space="0" w:color="auto"/>
            <w:left w:val="none" w:sz="0" w:space="0" w:color="auto"/>
            <w:bottom w:val="none" w:sz="0" w:space="0" w:color="auto"/>
            <w:right w:val="none" w:sz="0" w:space="0" w:color="auto"/>
          </w:divBdr>
        </w:div>
        <w:div w:id="2125418451">
          <w:marLeft w:val="640"/>
          <w:marRight w:val="0"/>
          <w:marTop w:val="0"/>
          <w:marBottom w:val="0"/>
          <w:divBdr>
            <w:top w:val="none" w:sz="0" w:space="0" w:color="auto"/>
            <w:left w:val="none" w:sz="0" w:space="0" w:color="auto"/>
            <w:bottom w:val="none" w:sz="0" w:space="0" w:color="auto"/>
            <w:right w:val="none" w:sz="0" w:space="0" w:color="auto"/>
          </w:divBdr>
        </w:div>
        <w:div w:id="459155226">
          <w:marLeft w:val="640"/>
          <w:marRight w:val="0"/>
          <w:marTop w:val="0"/>
          <w:marBottom w:val="0"/>
          <w:divBdr>
            <w:top w:val="none" w:sz="0" w:space="0" w:color="auto"/>
            <w:left w:val="none" w:sz="0" w:space="0" w:color="auto"/>
            <w:bottom w:val="none" w:sz="0" w:space="0" w:color="auto"/>
            <w:right w:val="none" w:sz="0" w:space="0" w:color="auto"/>
          </w:divBdr>
        </w:div>
        <w:div w:id="1052652903">
          <w:marLeft w:val="640"/>
          <w:marRight w:val="0"/>
          <w:marTop w:val="0"/>
          <w:marBottom w:val="0"/>
          <w:divBdr>
            <w:top w:val="none" w:sz="0" w:space="0" w:color="auto"/>
            <w:left w:val="none" w:sz="0" w:space="0" w:color="auto"/>
            <w:bottom w:val="none" w:sz="0" w:space="0" w:color="auto"/>
            <w:right w:val="none" w:sz="0" w:space="0" w:color="auto"/>
          </w:divBdr>
        </w:div>
        <w:div w:id="361174599">
          <w:marLeft w:val="640"/>
          <w:marRight w:val="0"/>
          <w:marTop w:val="0"/>
          <w:marBottom w:val="0"/>
          <w:divBdr>
            <w:top w:val="none" w:sz="0" w:space="0" w:color="auto"/>
            <w:left w:val="none" w:sz="0" w:space="0" w:color="auto"/>
            <w:bottom w:val="none" w:sz="0" w:space="0" w:color="auto"/>
            <w:right w:val="none" w:sz="0" w:space="0" w:color="auto"/>
          </w:divBdr>
        </w:div>
        <w:div w:id="1004741123">
          <w:marLeft w:val="640"/>
          <w:marRight w:val="0"/>
          <w:marTop w:val="0"/>
          <w:marBottom w:val="0"/>
          <w:divBdr>
            <w:top w:val="none" w:sz="0" w:space="0" w:color="auto"/>
            <w:left w:val="none" w:sz="0" w:space="0" w:color="auto"/>
            <w:bottom w:val="none" w:sz="0" w:space="0" w:color="auto"/>
            <w:right w:val="none" w:sz="0" w:space="0" w:color="auto"/>
          </w:divBdr>
        </w:div>
        <w:div w:id="467940519">
          <w:marLeft w:val="640"/>
          <w:marRight w:val="0"/>
          <w:marTop w:val="0"/>
          <w:marBottom w:val="0"/>
          <w:divBdr>
            <w:top w:val="none" w:sz="0" w:space="0" w:color="auto"/>
            <w:left w:val="none" w:sz="0" w:space="0" w:color="auto"/>
            <w:bottom w:val="none" w:sz="0" w:space="0" w:color="auto"/>
            <w:right w:val="none" w:sz="0" w:space="0" w:color="auto"/>
          </w:divBdr>
        </w:div>
        <w:div w:id="1449394360">
          <w:marLeft w:val="640"/>
          <w:marRight w:val="0"/>
          <w:marTop w:val="0"/>
          <w:marBottom w:val="0"/>
          <w:divBdr>
            <w:top w:val="none" w:sz="0" w:space="0" w:color="auto"/>
            <w:left w:val="none" w:sz="0" w:space="0" w:color="auto"/>
            <w:bottom w:val="none" w:sz="0" w:space="0" w:color="auto"/>
            <w:right w:val="none" w:sz="0" w:space="0" w:color="auto"/>
          </w:divBdr>
        </w:div>
        <w:div w:id="2124228386">
          <w:marLeft w:val="640"/>
          <w:marRight w:val="0"/>
          <w:marTop w:val="0"/>
          <w:marBottom w:val="0"/>
          <w:divBdr>
            <w:top w:val="none" w:sz="0" w:space="0" w:color="auto"/>
            <w:left w:val="none" w:sz="0" w:space="0" w:color="auto"/>
            <w:bottom w:val="none" w:sz="0" w:space="0" w:color="auto"/>
            <w:right w:val="none" w:sz="0" w:space="0" w:color="auto"/>
          </w:divBdr>
        </w:div>
        <w:div w:id="1210996366">
          <w:marLeft w:val="640"/>
          <w:marRight w:val="0"/>
          <w:marTop w:val="0"/>
          <w:marBottom w:val="0"/>
          <w:divBdr>
            <w:top w:val="none" w:sz="0" w:space="0" w:color="auto"/>
            <w:left w:val="none" w:sz="0" w:space="0" w:color="auto"/>
            <w:bottom w:val="none" w:sz="0" w:space="0" w:color="auto"/>
            <w:right w:val="none" w:sz="0" w:space="0" w:color="auto"/>
          </w:divBdr>
        </w:div>
        <w:div w:id="2064940652">
          <w:marLeft w:val="640"/>
          <w:marRight w:val="0"/>
          <w:marTop w:val="0"/>
          <w:marBottom w:val="0"/>
          <w:divBdr>
            <w:top w:val="none" w:sz="0" w:space="0" w:color="auto"/>
            <w:left w:val="none" w:sz="0" w:space="0" w:color="auto"/>
            <w:bottom w:val="none" w:sz="0" w:space="0" w:color="auto"/>
            <w:right w:val="none" w:sz="0" w:space="0" w:color="auto"/>
          </w:divBdr>
        </w:div>
        <w:div w:id="2066487200">
          <w:marLeft w:val="640"/>
          <w:marRight w:val="0"/>
          <w:marTop w:val="0"/>
          <w:marBottom w:val="0"/>
          <w:divBdr>
            <w:top w:val="none" w:sz="0" w:space="0" w:color="auto"/>
            <w:left w:val="none" w:sz="0" w:space="0" w:color="auto"/>
            <w:bottom w:val="none" w:sz="0" w:space="0" w:color="auto"/>
            <w:right w:val="none" w:sz="0" w:space="0" w:color="auto"/>
          </w:divBdr>
        </w:div>
        <w:div w:id="1214733459">
          <w:marLeft w:val="640"/>
          <w:marRight w:val="0"/>
          <w:marTop w:val="0"/>
          <w:marBottom w:val="0"/>
          <w:divBdr>
            <w:top w:val="none" w:sz="0" w:space="0" w:color="auto"/>
            <w:left w:val="none" w:sz="0" w:space="0" w:color="auto"/>
            <w:bottom w:val="none" w:sz="0" w:space="0" w:color="auto"/>
            <w:right w:val="none" w:sz="0" w:space="0" w:color="auto"/>
          </w:divBdr>
        </w:div>
      </w:divsChild>
    </w:div>
    <w:div w:id="917180107">
      <w:bodyDiv w:val="1"/>
      <w:marLeft w:val="0"/>
      <w:marRight w:val="0"/>
      <w:marTop w:val="0"/>
      <w:marBottom w:val="0"/>
      <w:divBdr>
        <w:top w:val="none" w:sz="0" w:space="0" w:color="auto"/>
        <w:left w:val="none" w:sz="0" w:space="0" w:color="auto"/>
        <w:bottom w:val="none" w:sz="0" w:space="0" w:color="auto"/>
        <w:right w:val="none" w:sz="0" w:space="0" w:color="auto"/>
      </w:divBdr>
      <w:divsChild>
        <w:div w:id="921764223">
          <w:marLeft w:val="640"/>
          <w:marRight w:val="0"/>
          <w:marTop w:val="0"/>
          <w:marBottom w:val="0"/>
          <w:divBdr>
            <w:top w:val="none" w:sz="0" w:space="0" w:color="auto"/>
            <w:left w:val="none" w:sz="0" w:space="0" w:color="auto"/>
            <w:bottom w:val="none" w:sz="0" w:space="0" w:color="auto"/>
            <w:right w:val="none" w:sz="0" w:space="0" w:color="auto"/>
          </w:divBdr>
        </w:div>
        <w:div w:id="119692444">
          <w:marLeft w:val="640"/>
          <w:marRight w:val="0"/>
          <w:marTop w:val="0"/>
          <w:marBottom w:val="0"/>
          <w:divBdr>
            <w:top w:val="none" w:sz="0" w:space="0" w:color="auto"/>
            <w:left w:val="none" w:sz="0" w:space="0" w:color="auto"/>
            <w:bottom w:val="none" w:sz="0" w:space="0" w:color="auto"/>
            <w:right w:val="none" w:sz="0" w:space="0" w:color="auto"/>
          </w:divBdr>
        </w:div>
        <w:div w:id="292294681">
          <w:marLeft w:val="640"/>
          <w:marRight w:val="0"/>
          <w:marTop w:val="0"/>
          <w:marBottom w:val="0"/>
          <w:divBdr>
            <w:top w:val="none" w:sz="0" w:space="0" w:color="auto"/>
            <w:left w:val="none" w:sz="0" w:space="0" w:color="auto"/>
            <w:bottom w:val="none" w:sz="0" w:space="0" w:color="auto"/>
            <w:right w:val="none" w:sz="0" w:space="0" w:color="auto"/>
          </w:divBdr>
        </w:div>
        <w:div w:id="1727678868">
          <w:marLeft w:val="640"/>
          <w:marRight w:val="0"/>
          <w:marTop w:val="0"/>
          <w:marBottom w:val="0"/>
          <w:divBdr>
            <w:top w:val="none" w:sz="0" w:space="0" w:color="auto"/>
            <w:left w:val="none" w:sz="0" w:space="0" w:color="auto"/>
            <w:bottom w:val="none" w:sz="0" w:space="0" w:color="auto"/>
            <w:right w:val="none" w:sz="0" w:space="0" w:color="auto"/>
          </w:divBdr>
        </w:div>
        <w:div w:id="993142814">
          <w:marLeft w:val="640"/>
          <w:marRight w:val="0"/>
          <w:marTop w:val="0"/>
          <w:marBottom w:val="0"/>
          <w:divBdr>
            <w:top w:val="none" w:sz="0" w:space="0" w:color="auto"/>
            <w:left w:val="none" w:sz="0" w:space="0" w:color="auto"/>
            <w:bottom w:val="none" w:sz="0" w:space="0" w:color="auto"/>
            <w:right w:val="none" w:sz="0" w:space="0" w:color="auto"/>
          </w:divBdr>
        </w:div>
        <w:div w:id="357783492">
          <w:marLeft w:val="640"/>
          <w:marRight w:val="0"/>
          <w:marTop w:val="0"/>
          <w:marBottom w:val="0"/>
          <w:divBdr>
            <w:top w:val="none" w:sz="0" w:space="0" w:color="auto"/>
            <w:left w:val="none" w:sz="0" w:space="0" w:color="auto"/>
            <w:bottom w:val="none" w:sz="0" w:space="0" w:color="auto"/>
            <w:right w:val="none" w:sz="0" w:space="0" w:color="auto"/>
          </w:divBdr>
        </w:div>
        <w:div w:id="1707947328">
          <w:marLeft w:val="640"/>
          <w:marRight w:val="0"/>
          <w:marTop w:val="0"/>
          <w:marBottom w:val="0"/>
          <w:divBdr>
            <w:top w:val="none" w:sz="0" w:space="0" w:color="auto"/>
            <w:left w:val="none" w:sz="0" w:space="0" w:color="auto"/>
            <w:bottom w:val="none" w:sz="0" w:space="0" w:color="auto"/>
            <w:right w:val="none" w:sz="0" w:space="0" w:color="auto"/>
          </w:divBdr>
        </w:div>
        <w:div w:id="2057195338">
          <w:marLeft w:val="640"/>
          <w:marRight w:val="0"/>
          <w:marTop w:val="0"/>
          <w:marBottom w:val="0"/>
          <w:divBdr>
            <w:top w:val="none" w:sz="0" w:space="0" w:color="auto"/>
            <w:left w:val="none" w:sz="0" w:space="0" w:color="auto"/>
            <w:bottom w:val="none" w:sz="0" w:space="0" w:color="auto"/>
            <w:right w:val="none" w:sz="0" w:space="0" w:color="auto"/>
          </w:divBdr>
        </w:div>
        <w:div w:id="2036035119">
          <w:marLeft w:val="640"/>
          <w:marRight w:val="0"/>
          <w:marTop w:val="0"/>
          <w:marBottom w:val="0"/>
          <w:divBdr>
            <w:top w:val="none" w:sz="0" w:space="0" w:color="auto"/>
            <w:left w:val="none" w:sz="0" w:space="0" w:color="auto"/>
            <w:bottom w:val="none" w:sz="0" w:space="0" w:color="auto"/>
            <w:right w:val="none" w:sz="0" w:space="0" w:color="auto"/>
          </w:divBdr>
        </w:div>
        <w:div w:id="460804813">
          <w:marLeft w:val="640"/>
          <w:marRight w:val="0"/>
          <w:marTop w:val="0"/>
          <w:marBottom w:val="0"/>
          <w:divBdr>
            <w:top w:val="none" w:sz="0" w:space="0" w:color="auto"/>
            <w:left w:val="none" w:sz="0" w:space="0" w:color="auto"/>
            <w:bottom w:val="none" w:sz="0" w:space="0" w:color="auto"/>
            <w:right w:val="none" w:sz="0" w:space="0" w:color="auto"/>
          </w:divBdr>
        </w:div>
        <w:div w:id="563028390">
          <w:marLeft w:val="640"/>
          <w:marRight w:val="0"/>
          <w:marTop w:val="0"/>
          <w:marBottom w:val="0"/>
          <w:divBdr>
            <w:top w:val="none" w:sz="0" w:space="0" w:color="auto"/>
            <w:left w:val="none" w:sz="0" w:space="0" w:color="auto"/>
            <w:bottom w:val="none" w:sz="0" w:space="0" w:color="auto"/>
            <w:right w:val="none" w:sz="0" w:space="0" w:color="auto"/>
          </w:divBdr>
        </w:div>
        <w:div w:id="530805032">
          <w:marLeft w:val="640"/>
          <w:marRight w:val="0"/>
          <w:marTop w:val="0"/>
          <w:marBottom w:val="0"/>
          <w:divBdr>
            <w:top w:val="none" w:sz="0" w:space="0" w:color="auto"/>
            <w:left w:val="none" w:sz="0" w:space="0" w:color="auto"/>
            <w:bottom w:val="none" w:sz="0" w:space="0" w:color="auto"/>
            <w:right w:val="none" w:sz="0" w:space="0" w:color="auto"/>
          </w:divBdr>
        </w:div>
        <w:div w:id="1736586593">
          <w:marLeft w:val="640"/>
          <w:marRight w:val="0"/>
          <w:marTop w:val="0"/>
          <w:marBottom w:val="0"/>
          <w:divBdr>
            <w:top w:val="none" w:sz="0" w:space="0" w:color="auto"/>
            <w:left w:val="none" w:sz="0" w:space="0" w:color="auto"/>
            <w:bottom w:val="none" w:sz="0" w:space="0" w:color="auto"/>
            <w:right w:val="none" w:sz="0" w:space="0" w:color="auto"/>
          </w:divBdr>
        </w:div>
        <w:div w:id="757209924">
          <w:marLeft w:val="640"/>
          <w:marRight w:val="0"/>
          <w:marTop w:val="0"/>
          <w:marBottom w:val="0"/>
          <w:divBdr>
            <w:top w:val="none" w:sz="0" w:space="0" w:color="auto"/>
            <w:left w:val="none" w:sz="0" w:space="0" w:color="auto"/>
            <w:bottom w:val="none" w:sz="0" w:space="0" w:color="auto"/>
            <w:right w:val="none" w:sz="0" w:space="0" w:color="auto"/>
          </w:divBdr>
        </w:div>
        <w:div w:id="439835260">
          <w:marLeft w:val="640"/>
          <w:marRight w:val="0"/>
          <w:marTop w:val="0"/>
          <w:marBottom w:val="0"/>
          <w:divBdr>
            <w:top w:val="none" w:sz="0" w:space="0" w:color="auto"/>
            <w:left w:val="none" w:sz="0" w:space="0" w:color="auto"/>
            <w:bottom w:val="none" w:sz="0" w:space="0" w:color="auto"/>
            <w:right w:val="none" w:sz="0" w:space="0" w:color="auto"/>
          </w:divBdr>
        </w:div>
        <w:div w:id="636691169">
          <w:marLeft w:val="640"/>
          <w:marRight w:val="0"/>
          <w:marTop w:val="0"/>
          <w:marBottom w:val="0"/>
          <w:divBdr>
            <w:top w:val="none" w:sz="0" w:space="0" w:color="auto"/>
            <w:left w:val="none" w:sz="0" w:space="0" w:color="auto"/>
            <w:bottom w:val="none" w:sz="0" w:space="0" w:color="auto"/>
            <w:right w:val="none" w:sz="0" w:space="0" w:color="auto"/>
          </w:divBdr>
        </w:div>
        <w:div w:id="1843543312">
          <w:marLeft w:val="640"/>
          <w:marRight w:val="0"/>
          <w:marTop w:val="0"/>
          <w:marBottom w:val="0"/>
          <w:divBdr>
            <w:top w:val="none" w:sz="0" w:space="0" w:color="auto"/>
            <w:left w:val="none" w:sz="0" w:space="0" w:color="auto"/>
            <w:bottom w:val="none" w:sz="0" w:space="0" w:color="auto"/>
            <w:right w:val="none" w:sz="0" w:space="0" w:color="auto"/>
          </w:divBdr>
        </w:div>
        <w:div w:id="1803617451">
          <w:marLeft w:val="640"/>
          <w:marRight w:val="0"/>
          <w:marTop w:val="0"/>
          <w:marBottom w:val="0"/>
          <w:divBdr>
            <w:top w:val="none" w:sz="0" w:space="0" w:color="auto"/>
            <w:left w:val="none" w:sz="0" w:space="0" w:color="auto"/>
            <w:bottom w:val="none" w:sz="0" w:space="0" w:color="auto"/>
            <w:right w:val="none" w:sz="0" w:space="0" w:color="auto"/>
          </w:divBdr>
        </w:div>
        <w:div w:id="1895651238">
          <w:marLeft w:val="640"/>
          <w:marRight w:val="0"/>
          <w:marTop w:val="0"/>
          <w:marBottom w:val="0"/>
          <w:divBdr>
            <w:top w:val="none" w:sz="0" w:space="0" w:color="auto"/>
            <w:left w:val="none" w:sz="0" w:space="0" w:color="auto"/>
            <w:bottom w:val="none" w:sz="0" w:space="0" w:color="auto"/>
            <w:right w:val="none" w:sz="0" w:space="0" w:color="auto"/>
          </w:divBdr>
        </w:div>
        <w:div w:id="614485338">
          <w:marLeft w:val="640"/>
          <w:marRight w:val="0"/>
          <w:marTop w:val="0"/>
          <w:marBottom w:val="0"/>
          <w:divBdr>
            <w:top w:val="none" w:sz="0" w:space="0" w:color="auto"/>
            <w:left w:val="none" w:sz="0" w:space="0" w:color="auto"/>
            <w:bottom w:val="none" w:sz="0" w:space="0" w:color="auto"/>
            <w:right w:val="none" w:sz="0" w:space="0" w:color="auto"/>
          </w:divBdr>
        </w:div>
        <w:div w:id="1840660211">
          <w:marLeft w:val="640"/>
          <w:marRight w:val="0"/>
          <w:marTop w:val="0"/>
          <w:marBottom w:val="0"/>
          <w:divBdr>
            <w:top w:val="none" w:sz="0" w:space="0" w:color="auto"/>
            <w:left w:val="none" w:sz="0" w:space="0" w:color="auto"/>
            <w:bottom w:val="none" w:sz="0" w:space="0" w:color="auto"/>
            <w:right w:val="none" w:sz="0" w:space="0" w:color="auto"/>
          </w:divBdr>
        </w:div>
        <w:div w:id="955331306">
          <w:marLeft w:val="640"/>
          <w:marRight w:val="0"/>
          <w:marTop w:val="0"/>
          <w:marBottom w:val="0"/>
          <w:divBdr>
            <w:top w:val="none" w:sz="0" w:space="0" w:color="auto"/>
            <w:left w:val="none" w:sz="0" w:space="0" w:color="auto"/>
            <w:bottom w:val="none" w:sz="0" w:space="0" w:color="auto"/>
            <w:right w:val="none" w:sz="0" w:space="0" w:color="auto"/>
          </w:divBdr>
        </w:div>
        <w:div w:id="704141685">
          <w:marLeft w:val="640"/>
          <w:marRight w:val="0"/>
          <w:marTop w:val="0"/>
          <w:marBottom w:val="0"/>
          <w:divBdr>
            <w:top w:val="none" w:sz="0" w:space="0" w:color="auto"/>
            <w:left w:val="none" w:sz="0" w:space="0" w:color="auto"/>
            <w:bottom w:val="none" w:sz="0" w:space="0" w:color="auto"/>
            <w:right w:val="none" w:sz="0" w:space="0" w:color="auto"/>
          </w:divBdr>
        </w:div>
        <w:div w:id="1639534275">
          <w:marLeft w:val="640"/>
          <w:marRight w:val="0"/>
          <w:marTop w:val="0"/>
          <w:marBottom w:val="0"/>
          <w:divBdr>
            <w:top w:val="none" w:sz="0" w:space="0" w:color="auto"/>
            <w:left w:val="none" w:sz="0" w:space="0" w:color="auto"/>
            <w:bottom w:val="none" w:sz="0" w:space="0" w:color="auto"/>
            <w:right w:val="none" w:sz="0" w:space="0" w:color="auto"/>
          </w:divBdr>
        </w:div>
        <w:div w:id="1464540754">
          <w:marLeft w:val="640"/>
          <w:marRight w:val="0"/>
          <w:marTop w:val="0"/>
          <w:marBottom w:val="0"/>
          <w:divBdr>
            <w:top w:val="none" w:sz="0" w:space="0" w:color="auto"/>
            <w:left w:val="none" w:sz="0" w:space="0" w:color="auto"/>
            <w:bottom w:val="none" w:sz="0" w:space="0" w:color="auto"/>
            <w:right w:val="none" w:sz="0" w:space="0" w:color="auto"/>
          </w:divBdr>
        </w:div>
        <w:div w:id="1290018189">
          <w:marLeft w:val="640"/>
          <w:marRight w:val="0"/>
          <w:marTop w:val="0"/>
          <w:marBottom w:val="0"/>
          <w:divBdr>
            <w:top w:val="none" w:sz="0" w:space="0" w:color="auto"/>
            <w:left w:val="none" w:sz="0" w:space="0" w:color="auto"/>
            <w:bottom w:val="none" w:sz="0" w:space="0" w:color="auto"/>
            <w:right w:val="none" w:sz="0" w:space="0" w:color="auto"/>
          </w:divBdr>
        </w:div>
        <w:div w:id="341667092">
          <w:marLeft w:val="640"/>
          <w:marRight w:val="0"/>
          <w:marTop w:val="0"/>
          <w:marBottom w:val="0"/>
          <w:divBdr>
            <w:top w:val="none" w:sz="0" w:space="0" w:color="auto"/>
            <w:left w:val="none" w:sz="0" w:space="0" w:color="auto"/>
            <w:bottom w:val="none" w:sz="0" w:space="0" w:color="auto"/>
            <w:right w:val="none" w:sz="0" w:space="0" w:color="auto"/>
          </w:divBdr>
        </w:div>
        <w:div w:id="594438824">
          <w:marLeft w:val="640"/>
          <w:marRight w:val="0"/>
          <w:marTop w:val="0"/>
          <w:marBottom w:val="0"/>
          <w:divBdr>
            <w:top w:val="none" w:sz="0" w:space="0" w:color="auto"/>
            <w:left w:val="none" w:sz="0" w:space="0" w:color="auto"/>
            <w:bottom w:val="none" w:sz="0" w:space="0" w:color="auto"/>
            <w:right w:val="none" w:sz="0" w:space="0" w:color="auto"/>
          </w:divBdr>
        </w:div>
        <w:div w:id="268053287">
          <w:marLeft w:val="640"/>
          <w:marRight w:val="0"/>
          <w:marTop w:val="0"/>
          <w:marBottom w:val="0"/>
          <w:divBdr>
            <w:top w:val="none" w:sz="0" w:space="0" w:color="auto"/>
            <w:left w:val="none" w:sz="0" w:space="0" w:color="auto"/>
            <w:bottom w:val="none" w:sz="0" w:space="0" w:color="auto"/>
            <w:right w:val="none" w:sz="0" w:space="0" w:color="auto"/>
          </w:divBdr>
        </w:div>
        <w:div w:id="1416785929">
          <w:marLeft w:val="640"/>
          <w:marRight w:val="0"/>
          <w:marTop w:val="0"/>
          <w:marBottom w:val="0"/>
          <w:divBdr>
            <w:top w:val="none" w:sz="0" w:space="0" w:color="auto"/>
            <w:left w:val="none" w:sz="0" w:space="0" w:color="auto"/>
            <w:bottom w:val="none" w:sz="0" w:space="0" w:color="auto"/>
            <w:right w:val="none" w:sz="0" w:space="0" w:color="auto"/>
          </w:divBdr>
        </w:div>
        <w:div w:id="1588610642">
          <w:marLeft w:val="640"/>
          <w:marRight w:val="0"/>
          <w:marTop w:val="0"/>
          <w:marBottom w:val="0"/>
          <w:divBdr>
            <w:top w:val="none" w:sz="0" w:space="0" w:color="auto"/>
            <w:left w:val="none" w:sz="0" w:space="0" w:color="auto"/>
            <w:bottom w:val="none" w:sz="0" w:space="0" w:color="auto"/>
            <w:right w:val="none" w:sz="0" w:space="0" w:color="auto"/>
          </w:divBdr>
        </w:div>
        <w:div w:id="1111166520">
          <w:marLeft w:val="640"/>
          <w:marRight w:val="0"/>
          <w:marTop w:val="0"/>
          <w:marBottom w:val="0"/>
          <w:divBdr>
            <w:top w:val="none" w:sz="0" w:space="0" w:color="auto"/>
            <w:left w:val="none" w:sz="0" w:space="0" w:color="auto"/>
            <w:bottom w:val="none" w:sz="0" w:space="0" w:color="auto"/>
            <w:right w:val="none" w:sz="0" w:space="0" w:color="auto"/>
          </w:divBdr>
        </w:div>
        <w:div w:id="534805577">
          <w:marLeft w:val="640"/>
          <w:marRight w:val="0"/>
          <w:marTop w:val="0"/>
          <w:marBottom w:val="0"/>
          <w:divBdr>
            <w:top w:val="none" w:sz="0" w:space="0" w:color="auto"/>
            <w:left w:val="none" w:sz="0" w:space="0" w:color="auto"/>
            <w:bottom w:val="none" w:sz="0" w:space="0" w:color="auto"/>
            <w:right w:val="none" w:sz="0" w:space="0" w:color="auto"/>
          </w:divBdr>
        </w:div>
        <w:div w:id="1718043275">
          <w:marLeft w:val="640"/>
          <w:marRight w:val="0"/>
          <w:marTop w:val="0"/>
          <w:marBottom w:val="0"/>
          <w:divBdr>
            <w:top w:val="none" w:sz="0" w:space="0" w:color="auto"/>
            <w:left w:val="none" w:sz="0" w:space="0" w:color="auto"/>
            <w:bottom w:val="none" w:sz="0" w:space="0" w:color="auto"/>
            <w:right w:val="none" w:sz="0" w:space="0" w:color="auto"/>
          </w:divBdr>
        </w:div>
        <w:div w:id="281881872">
          <w:marLeft w:val="640"/>
          <w:marRight w:val="0"/>
          <w:marTop w:val="0"/>
          <w:marBottom w:val="0"/>
          <w:divBdr>
            <w:top w:val="none" w:sz="0" w:space="0" w:color="auto"/>
            <w:left w:val="none" w:sz="0" w:space="0" w:color="auto"/>
            <w:bottom w:val="none" w:sz="0" w:space="0" w:color="auto"/>
            <w:right w:val="none" w:sz="0" w:space="0" w:color="auto"/>
          </w:divBdr>
        </w:div>
        <w:div w:id="1641500651">
          <w:marLeft w:val="640"/>
          <w:marRight w:val="0"/>
          <w:marTop w:val="0"/>
          <w:marBottom w:val="0"/>
          <w:divBdr>
            <w:top w:val="none" w:sz="0" w:space="0" w:color="auto"/>
            <w:left w:val="none" w:sz="0" w:space="0" w:color="auto"/>
            <w:bottom w:val="none" w:sz="0" w:space="0" w:color="auto"/>
            <w:right w:val="none" w:sz="0" w:space="0" w:color="auto"/>
          </w:divBdr>
        </w:div>
        <w:div w:id="2051680852">
          <w:marLeft w:val="640"/>
          <w:marRight w:val="0"/>
          <w:marTop w:val="0"/>
          <w:marBottom w:val="0"/>
          <w:divBdr>
            <w:top w:val="none" w:sz="0" w:space="0" w:color="auto"/>
            <w:left w:val="none" w:sz="0" w:space="0" w:color="auto"/>
            <w:bottom w:val="none" w:sz="0" w:space="0" w:color="auto"/>
            <w:right w:val="none" w:sz="0" w:space="0" w:color="auto"/>
          </w:divBdr>
        </w:div>
        <w:div w:id="1860655650">
          <w:marLeft w:val="640"/>
          <w:marRight w:val="0"/>
          <w:marTop w:val="0"/>
          <w:marBottom w:val="0"/>
          <w:divBdr>
            <w:top w:val="none" w:sz="0" w:space="0" w:color="auto"/>
            <w:left w:val="none" w:sz="0" w:space="0" w:color="auto"/>
            <w:bottom w:val="none" w:sz="0" w:space="0" w:color="auto"/>
            <w:right w:val="none" w:sz="0" w:space="0" w:color="auto"/>
          </w:divBdr>
        </w:div>
        <w:div w:id="367881335">
          <w:marLeft w:val="640"/>
          <w:marRight w:val="0"/>
          <w:marTop w:val="0"/>
          <w:marBottom w:val="0"/>
          <w:divBdr>
            <w:top w:val="none" w:sz="0" w:space="0" w:color="auto"/>
            <w:left w:val="none" w:sz="0" w:space="0" w:color="auto"/>
            <w:bottom w:val="none" w:sz="0" w:space="0" w:color="auto"/>
            <w:right w:val="none" w:sz="0" w:space="0" w:color="auto"/>
          </w:divBdr>
        </w:div>
        <w:div w:id="1174106657">
          <w:marLeft w:val="640"/>
          <w:marRight w:val="0"/>
          <w:marTop w:val="0"/>
          <w:marBottom w:val="0"/>
          <w:divBdr>
            <w:top w:val="none" w:sz="0" w:space="0" w:color="auto"/>
            <w:left w:val="none" w:sz="0" w:space="0" w:color="auto"/>
            <w:bottom w:val="none" w:sz="0" w:space="0" w:color="auto"/>
            <w:right w:val="none" w:sz="0" w:space="0" w:color="auto"/>
          </w:divBdr>
        </w:div>
        <w:div w:id="1455514340">
          <w:marLeft w:val="640"/>
          <w:marRight w:val="0"/>
          <w:marTop w:val="0"/>
          <w:marBottom w:val="0"/>
          <w:divBdr>
            <w:top w:val="none" w:sz="0" w:space="0" w:color="auto"/>
            <w:left w:val="none" w:sz="0" w:space="0" w:color="auto"/>
            <w:bottom w:val="none" w:sz="0" w:space="0" w:color="auto"/>
            <w:right w:val="none" w:sz="0" w:space="0" w:color="auto"/>
          </w:divBdr>
        </w:div>
        <w:div w:id="89665076">
          <w:marLeft w:val="640"/>
          <w:marRight w:val="0"/>
          <w:marTop w:val="0"/>
          <w:marBottom w:val="0"/>
          <w:divBdr>
            <w:top w:val="none" w:sz="0" w:space="0" w:color="auto"/>
            <w:left w:val="none" w:sz="0" w:space="0" w:color="auto"/>
            <w:bottom w:val="none" w:sz="0" w:space="0" w:color="auto"/>
            <w:right w:val="none" w:sz="0" w:space="0" w:color="auto"/>
          </w:divBdr>
        </w:div>
        <w:div w:id="1500392160">
          <w:marLeft w:val="640"/>
          <w:marRight w:val="0"/>
          <w:marTop w:val="0"/>
          <w:marBottom w:val="0"/>
          <w:divBdr>
            <w:top w:val="none" w:sz="0" w:space="0" w:color="auto"/>
            <w:left w:val="none" w:sz="0" w:space="0" w:color="auto"/>
            <w:bottom w:val="none" w:sz="0" w:space="0" w:color="auto"/>
            <w:right w:val="none" w:sz="0" w:space="0" w:color="auto"/>
          </w:divBdr>
        </w:div>
        <w:div w:id="486289416">
          <w:marLeft w:val="640"/>
          <w:marRight w:val="0"/>
          <w:marTop w:val="0"/>
          <w:marBottom w:val="0"/>
          <w:divBdr>
            <w:top w:val="none" w:sz="0" w:space="0" w:color="auto"/>
            <w:left w:val="none" w:sz="0" w:space="0" w:color="auto"/>
            <w:bottom w:val="none" w:sz="0" w:space="0" w:color="auto"/>
            <w:right w:val="none" w:sz="0" w:space="0" w:color="auto"/>
          </w:divBdr>
        </w:div>
        <w:div w:id="725375236">
          <w:marLeft w:val="640"/>
          <w:marRight w:val="0"/>
          <w:marTop w:val="0"/>
          <w:marBottom w:val="0"/>
          <w:divBdr>
            <w:top w:val="none" w:sz="0" w:space="0" w:color="auto"/>
            <w:left w:val="none" w:sz="0" w:space="0" w:color="auto"/>
            <w:bottom w:val="none" w:sz="0" w:space="0" w:color="auto"/>
            <w:right w:val="none" w:sz="0" w:space="0" w:color="auto"/>
          </w:divBdr>
        </w:div>
        <w:div w:id="1821336976">
          <w:marLeft w:val="640"/>
          <w:marRight w:val="0"/>
          <w:marTop w:val="0"/>
          <w:marBottom w:val="0"/>
          <w:divBdr>
            <w:top w:val="none" w:sz="0" w:space="0" w:color="auto"/>
            <w:left w:val="none" w:sz="0" w:space="0" w:color="auto"/>
            <w:bottom w:val="none" w:sz="0" w:space="0" w:color="auto"/>
            <w:right w:val="none" w:sz="0" w:space="0" w:color="auto"/>
          </w:divBdr>
        </w:div>
        <w:div w:id="80224920">
          <w:marLeft w:val="640"/>
          <w:marRight w:val="0"/>
          <w:marTop w:val="0"/>
          <w:marBottom w:val="0"/>
          <w:divBdr>
            <w:top w:val="none" w:sz="0" w:space="0" w:color="auto"/>
            <w:left w:val="none" w:sz="0" w:space="0" w:color="auto"/>
            <w:bottom w:val="none" w:sz="0" w:space="0" w:color="auto"/>
            <w:right w:val="none" w:sz="0" w:space="0" w:color="auto"/>
          </w:divBdr>
        </w:div>
        <w:div w:id="857428717">
          <w:marLeft w:val="640"/>
          <w:marRight w:val="0"/>
          <w:marTop w:val="0"/>
          <w:marBottom w:val="0"/>
          <w:divBdr>
            <w:top w:val="none" w:sz="0" w:space="0" w:color="auto"/>
            <w:left w:val="none" w:sz="0" w:space="0" w:color="auto"/>
            <w:bottom w:val="none" w:sz="0" w:space="0" w:color="auto"/>
            <w:right w:val="none" w:sz="0" w:space="0" w:color="auto"/>
          </w:divBdr>
        </w:div>
        <w:div w:id="1347168369">
          <w:marLeft w:val="640"/>
          <w:marRight w:val="0"/>
          <w:marTop w:val="0"/>
          <w:marBottom w:val="0"/>
          <w:divBdr>
            <w:top w:val="none" w:sz="0" w:space="0" w:color="auto"/>
            <w:left w:val="none" w:sz="0" w:space="0" w:color="auto"/>
            <w:bottom w:val="none" w:sz="0" w:space="0" w:color="auto"/>
            <w:right w:val="none" w:sz="0" w:space="0" w:color="auto"/>
          </w:divBdr>
        </w:div>
        <w:div w:id="639265424">
          <w:marLeft w:val="640"/>
          <w:marRight w:val="0"/>
          <w:marTop w:val="0"/>
          <w:marBottom w:val="0"/>
          <w:divBdr>
            <w:top w:val="none" w:sz="0" w:space="0" w:color="auto"/>
            <w:left w:val="none" w:sz="0" w:space="0" w:color="auto"/>
            <w:bottom w:val="none" w:sz="0" w:space="0" w:color="auto"/>
            <w:right w:val="none" w:sz="0" w:space="0" w:color="auto"/>
          </w:divBdr>
        </w:div>
        <w:div w:id="820079665">
          <w:marLeft w:val="640"/>
          <w:marRight w:val="0"/>
          <w:marTop w:val="0"/>
          <w:marBottom w:val="0"/>
          <w:divBdr>
            <w:top w:val="none" w:sz="0" w:space="0" w:color="auto"/>
            <w:left w:val="none" w:sz="0" w:space="0" w:color="auto"/>
            <w:bottom w:val="none" w:sz="0" w:space="0" w:color="auto"/>
            <w:right w:val="none" w:sz="0" w:space="0" w:color="auto"/>
          </w:divBdr>
        </w:div>
        <w:div w:id="1787845378">
          <w:marLeft w:val="640"/>
          <w:marRight w:val="0"/>
          <w:marTop w:val="0"/>
          <w:marBottom w:val="0"/>
          <w:divBdr>
            <w:top w:val="none" w:sz="0" w:space="0" w:color="auto"/>
            <w:left w:val="none" w:sz="0" w:space="0" w:color="auto"/>
            <w:bottom w:val="none" w:sz="0" w:space="0" w:color="auto"/>
            <w:right w:val="none" w:sz="0" w:space="0" w:color="auto"/>
          </w:divBdr>
        </w:div>
        <w:div w:id="2099978898">
          <w:marLeft w:val="640"/>
          <w:marRight w:val="0"/>
          <w:marTop w:val="0"/>
          <w:marBottom w:val="0"/>
          <w:divBdr>
            <w:top w:val="none" w:sz="0" w:space="0" w:color="auto"/>
            <w:left w:val="none" w:sz="0" w:space="0" w:color="auto"/>
            <w:bottom w:val="none" w:sz="0" w:space="0" w:color="auto"/>
            <w:right w:val="none" w:sz="0" w:space="0" w:color="auto"/>
          </w:divBdr>
        </w:div>
        <w:div w:id="1396777781">
          <w:marLeft w:val="640"/>
          <w:marRight w:val="0"/>
          <w:marTop w:val="0"/>
          <w:marBottom w:val="0"/>
          <w:divBdr>
            <w:top w:val="none" w:sz="0" w:space="0" w:color="auto"/>
            <w:left w:val="none" w:sz="0" w:space="0" w:color="auto"/>
            <w:bottom w:val="none" w:sz="0" w:space="0" w:color="auto"/>
            <w:right w:val="none" w:sz="0" w:space="0" w:color="auto"/>
          </w:divBdr>
        </w:div>
        <w:div w:id="803693073">
          <w:marLeft w:val="640"/>
          <w:marRight w:val="0"/>
          <w:marTop w:val="0"/>
          <w:marBottom w:val="0"/>
          <w:divBdr>
            <w:top w:val="none" w:sz="0" w:space="0" w:color="auto"/>
            <w:left w:val="none" w:sz="0" w:space="0" w:color="auto"/>
            <w:bottom w:val="none" w:sz="0" w:space="0" w:color="auto"/>
            <w:right w:val="none" w:sz="0" w:space="0" w:color="auto"/>
          </w:divBdr>
        </w:div>
        <w:div w:id="994333987">
          <w:marLeft w:val="640"/>
          <w:marRight w:val="0"/>
          <w:marTop w:val="0"/>
          <w:marBottom w:val="0"/>
          <w:divBdr>
            <w:top w:val="none" w:sz="0" w:space="0" w:color="auto"/>
            <w:left w:val="none" w:sz="0" w:space="0" w:color="auto"/>
            <w:bottom w:val="none" w:sz="0" w:space="0" w:color="auto"/>
            <w:right w:val="none" w:sz="0" w:space="0" w:color="auto"/>
          </w:divBdr>
        </w:div>
        <w:div w:id="643505408">
          <w:marLeft w:val="640"/>
          <w:marRight w:val="0"/>
          <w:marTop w:val="0"/>
          <w:marBottom w:val="0"/>
          <w:divBdr>
            <w:top w:val="none" w:sz="0" w:space="0" w:color="auto"/>
            <w:left w:val="none" w:sz="0" w:space="0" w:color="auto"/>
            <w:bottom w:val="none" w:sz="0" w:space="0" w:color="auto"/>
            <w:right w:val="none" w:sz="0" w:space="0" w:color="auto"/>
          </w:divBdr>
        </w:div>
        <w:div w:id="679965876">
          <w:marLeft w:val="640"/>
          <w:marRight w:val="0"/>
          <w:marTop w:val="0"/>
          <w:marBottom w:val="0"/>
          <w:divBdr>
            <w:top w:val="none" w:sz="0" w:space="0" w:color="auto"/>
            <w:left w:val="none" w:sz="0" w:space="0" w:color="auto"/>
            <w:bottom w:val="none" w:sz="0" w:space="0" w:color="auto"/>
            <w:right w:val="none" w:sz="0" w:space="0" w:color="auto"/>
          </w:divBdr>
        </w:div>
        <w:div w:id="1054235484">
          <w:marLeft w:val="640"/>
          <w:marRight w:val="0"/>
          <w:marTop w:val="0"/>
          <w:marBottom w:val="0"/>
          <w:divBdr>
            <w:top w:val="none" w:sz="0" w:space="0" w:color="auto"/>
            <w:left w:val="none" w:sz="0" w:space="0" w:color="auto"/>
            <w:bottom w:val="none" w:sz="0" w:space="0" w:color="auto"/>
            <w:right w:val="none" w:sz="0" w:space="0" w:color="auto"/>
          </w:divBdr>
        </w:div>
        <w:div w:id="1145197248">
          <w:marLeft w:val="640"/>
          <w:marRight w:val="0"/>
          <w:marTop w:val="0"/>
          <w:marBottom w:val="0"/>
          <w:divBdr>
            <w:top w:val="none" w:sz="0" w:space="0" w:color="auto"/>
            <w:left w:val="none" w:sz="0" w:space="0" w:color="auto"/>
            <w:bottom w:val="none" w:sz="0" w:space="0" w:color="auto"/>
            <w:right w:val="none" w:sz="0" w:space="0" w:color="auto"/>
          </w:divBdr>
        </w:div>
        <w:div w:id="339309093">
          <w:marLeft w:val="640"/>
          <w:marRight w:val="0"/>
          <w:marTop w:val="0"/>
          <w:marBottom w:val="0"/>
          <w:divBdr>
            <w:top w:val="none" w:sz="0" w:space="0" w:color="auto"/>
            <w:left w:val="none" w:sz="0" w:space="0" w:color="auto"/>
            <w:bottom w:val="none" w:sz="0" w:space="0" w:color="auto"/>
            <w:right w:val="none" w:sz="0" w:space="0" w:color="auto"/>
          </w:divBdr>
        </w:div>
        <w:div w:id="1013072061">
          <w:marLeft w:val="640"/>
          <w:marRight w:val="0"/>
          <w:marTop w:val="0"/>
          <w:marBottom w:val="0"/>
          <w:divBdr>
            <w:top w:val="none" w:sz="0" w:space="0" w:color="auto"/>
            <w:left w:val="none" w:sz="0" w:space="0" w:color="auto"/>
            <w:bottom w:val="none" w:sz="0" w:space="0" w:color="auto"/>
            <w:right w:val="none" w:sz="0" w:space="0" w:color="auto"/>
          </w:divBdr>
        </w:div>
        <w:div w:id="1767075856">
          <w:marLeft w:val="640"/>
          <w:marRight w:val="0"/>
          <w:marTop w:val="0"/>
          <w:marBottom w:val="0"/>
          <w:divBdr>
            <w:top w:val="none" w:sz="0" w:space="0" w:color="auto"/>
            <w:left w:val="none" w:sz="0" w:space="0" w:color="auto"/>
            <w:bottom w:val="none" w:sz="0" w:space="0" w:color="auto"/>
            <w:right w:val="none" w:sz="0" w:space="0" w:color="auto"/>
          </w:divBdr>
        </w:div>
        <w:div w:id="1127889736">
          <w:marLeft w:val="640"/>
          <w:marRight w:val="0"/>
          <w:marTop w:val="0"/>
          <w:marBottom w:val="0"/>
          <w:divBdr>
            <w:top w:val="none" w:sz="0" w:space="0" w:color="auto"/>
            <w:left w:val="none" w:sz="0" w:space="0" w:color="auto"/>
            <w:bottom w:val="none" w:sz="0" w:space="0" w:color="auto"/>
            <w:right w:val="none" w:sz="0" w:space="0" w:color="auto"/>
          </w:divBdr>
        </w:div>
        <w:div w:id="1388143046">
          <w:marLeft w:val="640"/>
          <w:marRight w:val="0"/>
          <w:marTop w:val="0"/>
          <w:marBottom w:val="0"/>
          <w:divBdr>
            <w:top w:val="none" w:sz="0" w:space="0" w:color="auto"/>
            <w:left w:val="none" w:sz="0" w:space="0" w:color="auto"/>
            <w:bottom w:val="none" w:sz="0" w:space="0" w:color="auto"/>
            <w:right w:val="none" w:sz="0" w:space="0" w:color="auto"/>
          </w:divBdr>
        </w:div>
        <w:div w:id="634337795">
          <w:marLeft w:val="640"/>
          <w:marRight w:val="0"/>
          <w:marTop w:val="0"/>
          <w:marBottom w:val="0"/>
          <w:divBdr>
            <w:top w:val="none" w:sz="0" w:space="0" w:color="auto"/>
            <w:left w:val="none" w:sz="0" w:space="0" w:color="auto"/>
            <w:bottom w:val="none" w:sz="0" w:space="0" w:color="auto"/>
            <w:right w:val="none" w:sz="0" w:space="0" w:color="auto"/>
          </w:divBdr>
        </w:div>
        <w:div w:id="1462649726">
          <w:marLeft w:val="640"/>
          <w:marRight w:val="0"/>
          <w:marTop w:val="0"/>
          <w:marBottom w:val="0"/>
          <w:divBdr>
            <w:top w:val="none" w:sz="0" w:space="0" w:color="auto"/>
            <w:left w:val="none" w:sz="0" w:space="0" w:color="auto"/>
            <w:bottom w:val="none" w:sz="0" w:space="0" w:color="auto"/>
            <w:right w:val="none" w:sz="0" w:space="0" w:color="auto"/>
          </w:divBdr>
        </w:div>
        <w:div w:id="1127817980">
          <w:marLeft w:val="640"/>
          <w:marRight w:val="0"/>
          <w:marTop w:val="0"/>
          <w:marBottom w:val="0"/>
          <w:divBdr>
            <w:top w:val="none" w:sz="0" w:space="0" w:color="auto"/>
            <w:left w:val="none" w:sz="0" w:space="0" w:color="auto"/>
            <w:bottom w:val="none" w:sz="0" w:space="0" w:color="auto"/>
            <w:right w:val="none" w:sz="0" w:space="0" w:color="auto"/>
          </w:divBdr>
        </w:div>
        <w:div w:id="1117065591">
          <w:marLeft w:val="640"/>
          <w:marRight w:val="0"/>
          <w:marTop w:val="0"/>
          <w:marBottom w:val="0"/>
          <w:divBdr>
            <w:top w:val="none" w:sz="0" w:space="0" w:color="auto"/>
            <w:left w:val="none" w:sz="0" w:space="0" w:color="auto"/>
            <w:bottom w:val="none" w:sz="0" w:space="0" w:color="auto"/>
            <w:right w:val="none" w:sz="0" w:space="0" w:color="auto"/>
          </w:divBdr>
        </w:div>
        <w:div w:id="1279724316">
          <w:marLeft w:val="640"/>
          <w:marRight w:val="0"/>
          <w:marTop w:val="0"/>
          <w:marBottom w:val="0"/>
          <w:divBdr>
            <w:top w:val="none" w:sz="0" w:space="0" w:color="auto"/>
            <w:left w:val="none" w:sz="0" w:space="0" w:color="auto"/>
            <w:bottom w:val="none" w:sz="0" w:space="0" w:color="auto"/>
            <w:right w:val="none" w:sz="0" w:space="0" w:color="auto"/>
          </w:divBdr>
        </w:div>
        <w:div w:id="907040042">
          <w:marLeft w:val="640"/>
          <w:marRight w:val="0"/>
          <w:marTop w:val="0"/>
          <w:marBottom w:val="0"/>
          <w:divBdr>
            <w:top w:val="none" w:sz="0" w:space="0" w:color="auto"/>
            <w:left w:val="none" w:sz="0" w:space="0" w:color="auto"/>
            <w:bottom w:val="none" w:sz="0" w:space="0" w:color="auto"/>
            <w:right w:val="none" w:sz="0" w:space="0" w:color="auto"/>
          </w:divBdr>
        </w:div>
        <w:div w:id="823008370">
          <w:marLeft w:val="640"/>
          <w:marRight w:val="0"/>
          <w:marTop w:val="0"/>
          <w:marBottom w:val="0"/>
          <w:divBdr>
            <w:top w:val="none" w:sz="0" w:space="0" w:color="auto"/>
            <w:left w:val="none" w:sz="0" w:space="0" w:color="auto"/>
            <w:bottom w:val="none" w:sz="0" w:space="0" w:color="auto"/>
            <w:right w:val="none" w:sz="0" w:space="0" w:color="auto"/>
          </w:divBdr>
        </w:div>
        <w:div w:id="715011384">
          <w:marLeft w:val="640"/>
          <w:marRight w:val="0"/>
          <w:marTop w:val="0"/>
          <w:marBottom w:val="0"/>
          <w:divBdr>
            <w:top w:val="none" w:sz="0" w:space="0" w:color="auto"/>
            <w:left w:val="none" w:sz="0" w:space="0" w:color="auto"/>
            <w:bottom w:val="none" w:sz="0" w:space="0" w:color="auto"/>
            <w:right w:val="none" w:sz="0" w:space="0" w:color="auto"/>
          </w:divBdr>
        </w:div>
        <w:div w:id="1239360455">
          <w:marLeft w:val="640"/>
          <w:marRight w:val="0"/>
          <w:marTop w:val="0"/>
          <w:marBottom w:val="0"/>
          <w:divBdr>
            <w:top w:val="none" w:sz="0" w:space="0" w:color="auto"/>
            <w:left w:val="none" w:sz="0" w:space="0" w:color="auto"/>
            <w:bottom w:val="none" w:sz="0" w:space="0" w:color="auto"/>
            <w:right w:val="none" w:sz="0" w:space="0" w:color="auto"/>
          </w:divBdr>
        </w:div>
        <w:div w:id="1824395526">
          <w:marLeft w:val="640"/>
          <w:marRight w:val="0"/>
          <w:marTop w:val="0"/>
          <w:marBottom w:val="0"/>
          <w:divBdr>
            <w:top w:val="none" w:sz="0" w:space="0" w:color="auto"/>
            <w:left w:val="none" w:sz="0" w:space="0" w:color="auto"/>
            <w:bottom w:val="none" w:sz="0" w:space="0" w:color="auto"/>
            <w:right w:val="none" w:sz="0" w:space="0" w:color="auto"/>
          </w:divBdr>
        </w:div>
        <w:div w:id="263421795">
          <w:marLeft w:val="640"/>
          <w:marRight w:val="0"/>
          <w:marTop w:val="0"/>
          <w:marBottom w:val="0"/>
          <w:divBdr>
            <w:top w:val="none" w:sz="0" w:space="0" w:color="auto"/>
            <w:left w:val="none" w:sz="0" w:space="0" w:color="auto"/>
            <w:bottom w:val="none" w:sz="0" w:space="0" w:color="auto"/>
            <w:right w:val="none" w:sz="0" w:space="0" w:color="auto"/>
          </w:divBdr>
        </w:div>
        <w:div w:id="52197316">
          <w:marLeft w:val="640"/>
          <w:marRight w:val="0"/>
          <w:marTop w:val="0"/>
          <w:marBottom w:val="0"/>
          <w:divBdr>
            <w:top w:val="none" w:sz="0" w:space="0" w:color="auto"/>
            <w:left w:val="none" w:sz="0" w:space="0" w:color="auto"/>
            <w:bottom w:val="none" w:sz="0" w:space="0" w:color="auto"/>
            <w:right w:val="none" w:sz="0" w:space="0" w:color="auto"/>
          </w:divBdr>
        </w:div>
        <w:div w:id="635569109">
          <w:marLeft w:val="640"/>
          <w:marRight w:val="0"/>
          <w:marTop w:val="0"/>
          <w:marBottom w:val="0"/>
          <w:divBdr>
            <w:top w:val="none" w:sz="0" w:space="0" w:color="auto"/>
            <w:left w:val="none" w:sz="0" w:space="0" w:color="auto"/>
            <w:bottom w:val="none" w:sz="0" w:space="0" w:color="auto"/>
            <w:right w:val="none" w:sz="0" w:space="0" w:color="auto"/>
          </w:divBdr>
        </w:div>
        <w:div w:id="596057454">
          <w:marLeft w:val="640"/>
          <w:marRight w:val="0"/>
          <w:marTop w:val="0"/>
          <w:marBottom w:val="0"/>
          <w:divBdr>
            <w:top w:val="none" w:sz="0" w:space="0" w:color="auto"/>
            <w:left w:val="none" w:sz="0" w:space="0" w:color="auto"/>
            <w:bottom w:val="none" w:sz="0" w:space="0" w:color="auto"/>
            <w:right w:val="none" w:sz="0" w:space="0" w:color="auto"/>
          </w:divBdr>
        </w:div>
        <w:div w:id="1676810514">
          <w:marLeft w:val="640"/>
          <w:marRight w:val="0"/>
          <w:marTop w:val="0"/>
          <w:marBottom w:val="0"/>
          <w:divBdr>
            <w:top w:val="none" w:sz="0" w:space="0" w:color="auto"/>
            <w:left w:val="none" w:sz="0" w:space="0" w:color="auto"/>
            <w:bottom w:val="none" w:sz="0" w:space="0" w:color="auto"/>
            <w:right w:val="none" w:sz="0" w:space="0" w:color="auto"/>
          </w:divBdr>
        </w:div>
        <w:div w:id="911233183">
          <w:marLeft w:val="640"/>
          <w:marRight w:val="0"/>
          <w:marTop w:val="0"/>
          <w:marBottom w:val="0"/>
          <w:divBdr>
            <w:top w:val="none" w:sz="0" w:space="0" w:color="auto"/>
            <w:left w:val="none" w:sz="0" w:space="0" w:color="auto"/>
            <w:bottom w:val="none" w:sz="0" w:space="0" w:color="auto"/>
            <w:right w:val="none" w:sz="0" w:space="0" w:color="auto"/>
          </w:divBdr>
        </w:div>
        <w:div w:id="1722512129">
          <w:marLeft w:val="640"/>
          <w:marRight w:val="0"/>
          <w:marTop w:val="0"/>
          <w:marBottom w:val="0"/>
          <w:divBdr>
            <w:top w:val="none" w:sz="0" w:space="0" w:color="auto"/>
            <w:left w:val="none" w:sz="0" w:space="0" w:color="auto"/>
            <w:bottom w:val="none" w:sz="0" w:space="0" w:color="auto"/>
            <w:right w:val="none" w:sz="0" w:space="0" w:color="auto"/>
          </w:divBdr>
        </w:div>
        <w:div w:id="110128115">
          <w:marLeft w:val="640"/>
          <w:marRight w:val="0"/>
          <w:marTop w:val="0"/>
          <w:marBottom w:val="0"/>
          <w:divBdr>
            <w:top w:val="none" w:sz="0" w:space="0" w:color="auto"/>
            <w:left w:val="none" w:sz="0" w:space="0" w:color="auto"/>
            <w:bottom w:val="none" w:sz="0" w:space="0" w:color="auto"/>
            <w:right w:val="none" w:sz="0" w:space="0" w:color="auto"/>
          </w:divBdr>
        </w:div>
        <w:div w:id="1438797118">
          <w:marLeft w:val="640"/>
          <w:marRight w:val="0"/>
          <w:marTop w:val="0"/>
          <w:marBottom w:val="0"/>
          <w:divBdr>
            <w:top w:val="none" w:sz="0" w:space="0" w:color="auto"/>
            <w:left w:val="none" w:sz="0" w:space="0" w:color="auto"/>
            <w:bottom w:val="none" w:sz="0" w:space="0" w:color="auto"/>
            <w:right w:val="none" w:sz="0" w:space="0" w:color="auto"/>
          </w:divBdr>
        </w:div>
        <w:div w:id="934560660">
          <w:marLeft w:val="640"/>
          <w:marRight w:val="0"/>
          <w:marTop w:val="0"/>
          <w:marBottom w:val="0"/>
          <w:divBdr>
            <w:top w:val="none" w:sz="0" w:space="0" w:color="auto"/>
            <w:left w:val="none" w:sz="0" w:space="0" w:color="auto"/>
            <w:bottom w:val="none" w:sz="0" w:space="0" w:color="auto"/>
            <w:right w:val="none" w:sz="0" w:space="0" w:color="auto"/>
          </w:divBdr>
        </w:div>
        <w:div w:id="2103255433">
          <w:marLeft w:val="640"/>
          <w:marRight w:val="0"/>
          <w:marTop w:val="0"/>
          <w:marBottom w:val="0"/>
          <w:divBdr>
            <w:top w:val="none" w:sz="0" w:space="0" w:color="auto"/>
            <w:left w:val="none" w:sz="0" w:space="0" w:color="auto"/>
            <w:bottom w:val="none" w:sz="0" w:space="0" w:color="auto"/>
            <w:right w:val="none" w:sz="0" w:space="0" w:color="auto"/>
          </w:divBdr>
        </w:div>
        <w:div w:id="368914332">
          <w:marLeft w:val="640"/>
          <w:marRight w:val="0"/>
          <w:marTop w:val="0"/>
          <w:marBottom w:val="0"/>
          <w:divBdr>
            <w:top w:val="none" w:sz="0" w:space="0" w:color="auto"/>
            <w:left w:val="none" w:sz="0" w:space="0" w:color="auto"/>
            <w:bottom w:val="none" w:sz="0" w:space="0" w:color="auto"/>
            <w:right w:val="none" w:sz="0" w:space="0" w:color="auto"/>
          </w:divBdr>
        </w:div>
        <w:div w:id="1846356152">
          <w:marLeft w:val="640"/>
          <w:marRight w:val="0"/>
          <w:marTop w:val="0"/>
          <w:marBottom w:val="0"/>
          <w:divBdr>
            <w:top w:val="none" w:sz="0" w:space="0" w:color="auto"/>
            <w:left w:val="none" w:sz="0" w:space="0" w:color="auto"/>
            <w:bottom w:val="none" w:sz="0" w:space="0" w:color="auto"/>
            <w:right w:val="none" w:sz="0" w:space="0" w:color="auto"/>
          </w:divBdr>
        </w:div>
        <w:div w:id="2145736354">
          <w:marLeft w:val="640"/>
          <w:marRight w:val="0"/>
          <w:marTop w:val="0"/>
          <w:marBottom w:val="0"/>
          <w:divBdr>
            <w:top w:val="none" w:sz="0" w:space="0" w:color="auto"/>
            <w:left w:val="none" w:sz="0" w:space="0" w:color="auto"/>
            <w:bottom w:val="none" w:sz="0" w:space="0" w:color="auto"/>
            <w:right w:val="none" w:sz="0" w:space="0" w:color="auto"/>
          </w:divBdr>
        </w:div>
        <w:div w:id="1247884869">
          <w:marLeft w:val="640"/>
          <w:marRight w:val="0"/>
          <w:marTop w:val="0"/>
          <w:marBottom w:val="0"/>
          <w:divBdr>
            <w:top w:val="none" w:sz="0" w:space="0" w:color="auto"/>
            <w:left w:val="none" w:sz="0" w:space="0" w:color="auto"/>
            <w:bottom w:val="none" w:sz="0" w:space="0" w:color="auto"/>
            <w:right w:val="none" w:sz="0" w:space="0" w:color="auto"/>
          </w:divBdr>
        </w:div>
        <w:div w:id="1237865049">
          <w:marLeft w:val="640"/>
          <w:marRight w:val="0"/>
          <w:marTop w:val="0"/>
          <w:marBottom w:val="0"/>
          <w:divBdr>
            <w:top w:val="none" w:sz="0" w:space="0" w:color="auto"/>
            <w:left w:val="none" w:sz="0" w:space="0" w:color="auto"/>
            <w:bottom w:val="none" w:sz="0" w:space="0" w:color="auto"/>
            <w:right w:val="none" w:sz="0" w:space="0" w:color="auto"/>
          </w:divBdr>
        </w:div>
        <w:div w:id="615480347">
          <w:marLeft w:val="640"/>
          <w:marRight w:val="0"/>
          <w:marTop w:val="0"/>
          <w:marBottom w:val="0"/>
          <w:divBdr>
            <w:top w:val="none" w:sz="0" w:space="0" w:color="auto"/>
            <w:left w:val="none" w:sz="0" w:space="0" w:color="auto"/>
            <w:bottom w:val="none" w:sz="0" w:space="0" w:color="auto"/>
            <w:right w:val="none" w:sz="0" w:space="0" w:color="auto"/>
          </w:divBdr>
        </w:div>
        <w:div w:id="1140414587">
          <w:marLeft w:val="640"/>
          <w:marRight w:val="0"/>
          <w:marTop w:val="0"/>
          <w:marBottom w:val="0"/>
          <w:divBdr>
            <w:top w:val="none" w:sz="0" w:space="0" w:color="auto"/>
            <w:left w:val="none" w:sz="0" w:space="0" w:color="auto"/>
            <w:bottom w:val="none" w:sz="0" w:space="0" w:color="auto"/>
            <w:right w:val="none" w:sz="0" w:space="0" w:color="auto"/>
          </w:divBdr>
        </w:div>
        <w:div w:id="198208242">
          <w:marLeft w:val="640"/>
          <w:marRight w:val="0"/>
          <w:marTop w:val="0"/>
          <w:marBottom w:val="0"/>
          <w:divBdr>
            <w:top w:val="none" w:sz="0" w:space="0" w:color="auto"/>
            <w:left w:val="none" w:sz="0" w:space="0" w:color="auto"/>
            <w:bottom w:val="none" w:sz="0" w:space="0" w:color="auto"/>
            <w:right w:val="none" w:sz="0" w:space="0" w:color="auto"/>
          </w:divBdr>
        </w:div>
        <w:div w:id="119762085">
          <w:marLeft w:val="640"/>
          <w:marRight w:val="0"/>
          <w:marTop w:val="0"/>
          <w:marBottom w:val="0"/>
          <w:divBdr>
            <w:top w:val="none" w:sz="0" w:space="0" w:color="auto"/>
            <w:left w:val="none" w:sz="0" w:space="0" w:color="auto"/>
            <w:bottom w:val="none" w:sz="0" w:space="0" w:color="auto"/>
            <w:right w:val="none" w:sz="0" w:space="0" w:color="auto"/>
          </w:divBdr>
        </w:div>
        <w:div w:id="1444497512">
          <w:marLeft w:val="640"/>
          <w:marRight w:val="0"/>
          <w:marTop w:val="0"/>
          <w:marBottom w:val="0"/>
          <w:divBdr>
            <w:top w:val="none" w:sz="0" w:space="0" w:color="auto"/>
            <w:left w:val="none" w:sz="0" w:space="0" w:color="auto"/>
            <w:bottom w:val="none" w:sz="0" w:space="0" w:color="auto"/>
            <w:right w:val="none" w:sz="0" w:space="0" w:color="auto"/>
          </w:divBdr>
        </w:div>
        <w:div w:id="654577335">
          <w:marLeft w:val="640"/>
          <w:marRight w:val="0"/>
          <w:marTop w:val="0"/>
          <w:marBottom w:val="0"/>
          <w:divBdr>
            <w:top w:val="none" w:sz="0" w:space="0" w:color="auto"/>
            <w:left w:val="none" w:sz="0" w:space="0" w:color="auto"/>
            <w:bottom w:val="none" w:sz="0" w:space="0" w:color="auto"/>
            <w:right w:val="none" w:sz="0" w:space="0" w:color="auto"/>
          </w:divBdr>
        </w:div>
        <w:div w:id="1720744642">
          <w:marLeft w:val="640"/>
          <w:marRight w:val="0"/>
          <w:marTop w:val="0"/>
          <w:marBottom w:val="0"/>
          <w:divBdr>
            <w:top w:val="none" w:sz="0" w:space="0" w:color="auto"/>
            <w:left w:val="none" w:sz="0" w:space="0" w:color="auto"/>
            <w:bottom w:val="none" w:sz="0" w:space="0" w:color="auto"/>
            <w:right w:val="none" w:sz="0" w:space="0" w:color="auto"/>
          </w:divBdr>
        </w:div>
        <w:div w:id="1777287239">
          <w:marLeft w:val="640"/>
          <w:marRight w:val="0"/>
          <w:marTop w:val="0"/>
          <w:marBottom w:val="0"/>
          <w:divBdr>
            <w:top w:val="none" w:sz="0" w:space="0" w:color="auto"/>
            <w:left w:val="none" w:sz="0" w:space="0" w:color="auto"/>
            <w:bottom w:val="none" w:sz="0" w:space="0" w:color="auto"/>
            <w:right w:val="none" w:sz="0" w:space="0" w:color="auto"/>
          </w:divBdr>
        </w:div>
        <w:div w:id="2048211238">
          <w:marLeft w:val="640"/>
          <w:marRight w:val="0"/>
          <w:marTop w:val="0"/>
          <w:marBottom w:val="0"/>
          <w:divBdr>
            <w:top w:val="none" w:sz="0" w:space="0" w:color="auto"/>
            <w:left w:val="none" w:sz="0" w:space="0" w:color="auto"/>
            <w:bottom w:val="none" w:sz="0" w:space="0" w:color="auto"/>
            <w:right w:val="none" w:sz="0" w:space="0" w:color="auto"/>
          </w:divBdr>
        </w:div>
        <w:div w:id="9450268">
          <w:marLeft w:val="640"/>
          <w:marRight w:val="0"/>
          <w:marTop w:val="0"/>
          <w:marBottom w:val="0"/>
          <w:divBdr>
            <w:top w:val="none" w:sz="0" w:space="0" w:color="auto"/>
            <w:left w:val="none" w:sz="0" w:space="0" w:color="auto"/>
            <w:bottom w:val="none" w:sz="0" w:space="0" w:color="auto"/>
            <w:right w:val="none" w:sz="0" w:space="0" w:color="auto"/>
          </w:divBdr>
        </w:div>
        <w:div w:id="1470322437">
          <w:marLeft w:val="640"/>
          <w:marRight w:val="0"/>
          <w:marTop w:val="0"/>
          <w:marBottom w:val="0"/>
          <w:divBdr>
            <w:top w:val="none" w:sz="0" w:space="0" w:color="auto"/>
            <w:left w:val="none" w:sz="0" w:space="0" w:color="auto"/>
            <w:bottom w:val="none" w:sz="0" w:space="0" w:color="auto"/>
            <w:right w:val="none" w:sz="0" w:space="0" w:color="auto"/>
          </w:divBdr>
        </w:div>
        <w:div w:id="199822147">
          <w:marLeft w:val="640"/>
          <w:marRight w:val="0"/>
          <w:marTop w:val="0"/>
          <w:marBottom w:val="0"/>
          <w:divBdr>
            <w:top w:val="none" w:sz="0" w:space="0" w:color="auto"/>
            <w:left w:val="none" w:sz="0" w:space="0" w:color="auto"/>
            <w:bottom w:val="none" w:sz="0" w:space="0" w:color="auto"/>
            <w:right w:val="none" w:sz="0" w:space="0" w:color="auto"/>
          </w:divBdr>
        </w:div>
        <w:div w:id="814836392">
          <w:marLeft w:val="640"/>
          <w:marRight w:val="0"/>
          <w:marTop w:val="0"/>
          <w:marBottom w:val="0"/>
          <w:divBdr>
            <w:top w:val="none" w:sz="0" w:space="0" w:color="auto"/>
            <w:left w:val="none" w:sz="0" w:space="0" w:color="auto"/>
            <w:bottom w:val="none" w:sz="0" w:space="0" w:color="auto"/>
            <w:right w:val="none" w:sz="0" w:space="0" w:color="auto"/>
          </w:divBdr>
        </w:div>
        <w:div w:id="854078476">
          <w:marLeft w:val="640"/>
          <w:marRight w:val="0"/>
          <w:marTop w:val="0"/>
          <w:marBottom w:val="0"/>
          <w:divBdr>
            <w:top w:val="none" w:sz="0" w:space="0" w:color="auto"/>
            <w:left w:val="none" w:sz="0" w:space="0" w:color="auto"/>
            <w:bottom w:val="none" w:sz="0" w:space="0" w:color="auto"/>
            <w:right w:val="none" w:sz="0" w:space="0" w:color="auto"/>
          </w:divBdr>
        </w:div>
        <w:div w:id="501506122">
          <w:marLeft w:val="640"/>
          <w:marRight w:val="0"/>
          <w:marTop w:val="0"/>
          <w:marBottom w:val="0"/>
          <w:divBdr>
            <w:top w:val="none" w:sz="0" w:space="0" w:color="auto"/>
            <w:left w:val="none" w:sz="0" w:space="0" w:color="auto"/>
            <w:bottom w:val="none" w:sz="0" w:space="0" w:color="auto"/>
            <w:right w:val="none" w:sz="0" w:space="0" w:color="auto"/>
          </w:divBdr>
        </w:div>
        <w:div w:id="283850561">
          <w:marLeft w:val="640"/>
          <w:marRight w:val="0"/>
          <w:marTop w:val="0"/>
          <w:marBottom w:val="0"/>
          <w:divBdr>
            <w:top w:val="none" w:sz="0" w:space="0" w:color="auto"/>
            <w:left w:val="none" w:sz="0" w:space="0" w:color="auto"/>
            <w:bottom w:val="none" w:sz="0" w:space="0" w:color="auto"/>
            <w:right w:val="none" w:sz="0" w:space="0" w:color="auto"/>
          </w:divBdr>
        </w:div>
        <w:div w:id="1362589254">
          <w:marLeft w:val="640"/>
          <w:marRight w:val="0"/>
          <w:marTop w:val="0"/>
          <w:marBottom w:val="0"/>
          <w:divBdr>
            <w:top w:val="none" w:sz="0" w:space="0" w:color="auto"/>
            <w:left w:val="none" w:sz="0" w:space="0" w:color="auto"/>
            <w:bottom w:val="none" w:sz="0" w:space="0" w:color="auto"/>
            <w:right w:val="none" w:sz="0" w:space="0" w:color="auto"/>
          </w:divBdr>
        </w:div>
        <w:div w:id="434322581">
          <w:marLeft w:val="640"/>
          <w:marRight w:val="0"/>
          <w:marTop w:val="0"/>
          <w:marBottom w:val="0"/>
          <w:divBdr>
            <w:top w:val="none" w:sz="0" w:space="0" w:color="auto"/>
            <w:left w:val="none" w:sz="0" w:space="0" w:color="auto"/>
            <w:bottom w:val="none" w:sz="0" w:space="0" w:color="auto"/>
            <w:right w:val="none" w:sz="0" w:space="0" w:color="auto"/>
          </w:divBdr>
        </w:div>
        <w:div w:id="1790270900">
          <w:marLeft w:val="640"/>
          <w:marRight w:val="0"/>
          <w:marTop w:val="0"/>
          <w:marBottom w:val="0"/>
          <w:divBdr>
            <w:top w:val="none" w:sz="0" w:space="0" w:color="auto"/>
            <w:left w:val="none" w:sz="0" w:space="0" w:color="auto"/>
            <w:bottom w:val="none" w:sz="0" w:space="0" w:color="auto"/>
            <w:right w:val="none" w:sz="0" w:space="0" w:color="auto"/>
          </w:divBdr>
        </w:div>
        <w:div w:id="1500997839">
          <w:marLeft w:val="640"/>
          <w:marRight w:val="0"/>
          <w:marTop w:val="0"/>
          <w:marBottom w:val="0"/>
          <w:divBdr>
            <w:top w:val="none" w:sz="0" w:space="0" w:color="auto"/>
            <w:left w:val="none" w:sz="0" w:space="0" w:color="auto"/>
            <w:bottom w:val="none" w:sz="0" w:space="0" w:color="auto"/>
            <w:right w:val="none" w:sz="0" w:space="0" w:color="auto"/>
          </w:divBdr>
        </w:div>
        <w:div w:id="643391345">
          <w:marLeft w:val="640"/>
          <w:marRight w:val="0"/>
          <w:marTop w:val="0"/>
          <w:marBottom w:val="0"/>
          <w:divBdr>
            <w:top w:val="none" w:sz="0" w:space="0" w:color="auto"/>
            <w:left w:val="none" w:sz="0" w:space="0" w:color="auto"/>
            <w:bottom w:val="none" w:sz="0" w:space="0" w:color="auto"/>
            <w:right w:val="none" w:sz="0" w:space="0" w:color="auto"/>
          </w:divBdr>
        </w:div>
        <w:div w:id="91635589">
          <w:marLeft w:val="640"/>
          <w:marRight w:val="0"/>
          <w:marTop w:val="0"/>
          <w:marBottom w:val="0"/>
          <w:divBdr>
            <w:top w:val="none" w:sz="0" w:space="0" w:color="auto"/>
            <w:left w:val="none" w:sz="0" w:space="0" w:color="auto"/>
            <w:bottom w:val="none" w:sz="0" w:space="0" w:color="auto"/>
            <w:right w:val="none" w:sz="0" w:space="0" w:color="auto"/>
          </w:divBdr>
        </w:div>
        <w:div w:id="1099175083">
          <w:marLeft w:val="640"/>
          <w:marRight w:val="0"/>
          <w:marTop w:val="0"/>
          <w:marBottom w:val="0"/>
          <w:divBdr>
            <w:top w:val="none" w:sz="0" w:space="0" w:color="auto"/>
            <w:left w:val="none" w:sz="0" w:space="0" w:color="auto"/>
            <w:bottom w:val="none" w:sz="0" w:space="0" w:color="auto"/>
            <w:right w:val="none" w:sz="0" w:space="0" w:color="auto"/>
          </w:divBdr>
        </w:div>
        <w:div w:id="1877740138">
          <w:marLeft w:val="640"/>
          <w:marRight w:val="0"/>
          <w:marTop w:val="0"/>
          <w:marBottom w:val="0"/>
          <w:divBdr>
            <w:top w:val="none" w:sz="0" w:space="0" w:color="auto"/>
            <w:left w:val="none" w:sz="0" w:space="0" w:color="auto"/>
            <w:bottom w:val="none" w:sz="0" w:space="0" w:color="auto"/>
            <w:right w:val="none" w:sz="0" w:space="0" w:color="auto"/>
          </w:divBdr>
        </w:div>
        <w:div w:id="1681541379">
          <w:marLeft w:val="640"/>
          <w:marRight w:val="0"/>
          <w:marTop w:val="0"/>
          <w:marBottom w:val="0"/>
          <w:divBdr>
            <w:top w:val="none" w:sz="0" w:space="0" w:color="auto"/>
            <w:left w:val="none" w:sz="0" w:space="0" w:color="auto"/>
            <w:bottom w:val="none" w:sz="0" w:space="0" w:color="auto"/>
            <w:right w:val="none" w:sz="0" w:space="0" w:color="auto"/>
          </w:divBdr>
        </w:div>
        <w:div w:id="862399756">
          <w:marLeft w:val="640"/>
          <w:marRight w:val="0"/>
          <w:marTop w:val="0"/>
          <w:marBottom w:val="0"/>
          <w:divBdr>
            <w:top w:val="none" w:sz="0" w:space="0" w:color="auto"/>
            <w:left w:val="none" w:sz="0" w:space="0" w:color="auto"/>
            <w:bottom w:val="none" w:sz="0" w:space="0" w:color="auto"/>
            <w:right w:val="none" w:sz="0" w:space="0" w:color="auto"/>
          </w:divBdr>
        </w:div>
        <w:div w:id="1833717073">
          <w:marLeft w:val="640"/>
          <w:marRight w:val="0"/>
          <w:marTop w:val="0"/>
          <w:marBottom w:val="0"/>
          <w:divBdr>
            <w:top w:val="none" w:sz="0" w:space="0" w:color="auto"/>
            <w:left w:val="none" w:sz="0" w:space="0" w:color="auto"/>
            <w:bottom w:val="none" w:sz="0" w:space="0" w:color="auto"/>
            <w:right w:val="none" w:sz="0" w:space="0" w:color="auto"/>
          </w:divBdr>
        </w:div>
        <w:div w:id="1835411807">
          <w:marLeft w:val="640"/>
          <w:marRight w:val="0"/>
          <w:marTop w:val="0"/>
          <w:marBottom w:val="0"/>
          <w:divBdr>
            <w:top w:val="none" w:sz="0" w:space="0" w:color="auto"/>
            <w:left w:val="none" w:sz="0" w:space="0" w:color="auto"/>
            <w:bottom w:val="none" w:sz="0" w:space="0" w:color="auto"/>
            <w:right w:val="none" w:sz="0" w:space="0" w:color="auto"/>
          </w:divBdr>
        </w:div>
        <w:div w:id="1372530842">
          <w:marLeft w:val="640"/>
          <w:marRight w:val="0"/>
          <w:marTop w:val="0"/>
          <w:marBottom w:val="0"/>
          <w:divBdr>
            <w:top w:val="none" w:sz="0" w:space="0" w:color="auto"/>
            <w:left w:val="none" w:sz="0" w:space="0" w:color="auto"/>
            <w:bottom w:val="none" w:sz="0" w:space="0" w:color="auto"/>
            <w:right w:val="none" w:sz="0" w:space="0" w:color="auto"/>
          </w:divBdr>
        </w:div>
        <w:div w:id="84572524">
          <w:marLeft w:val="640"/>
          <w:marRight w:val="0"/>
          <w:marTop w:val="0"/>
          <w:marBottom w:val="0"/>
          <w:divBdr>
            <w:top w:val="none" w:sz="0" w:space="0" w:color="auto"/>
            <w:left w:val="none" w:sz="0" w:space="0" w:color="auto"/>
            <w:bottom w:val="none" w:sz="0" w:space="0" w:color="auto"/>
            <w:right w:val="none" w:sz="0" w:space="0" w:color="auto"/>
          </w:divBdr>
        </w:div>
        <w:div w:id="1901138087">
          <w:marLeft w:val="640"/>
          <w:marRight w:val="0"/>
          <w:marTop w:val="0"/>
          <w:marBottom w:val="0"/>
          <w:divBdr>
            <w:top w:val="none" w:sz="0" w:space="0" w:color="auto"/>
            <w:left w:val="none" w:sz="0" w:space="0" w:color="auto"/>
            <w:bottom w:val="none" w:sz="0" w:space="0" w:color="auto"/>
            <w:right w:val="none" w:sz="0" w:space="0" w:color="auto"/>
          </w:divBdr>
        </w:div>
        <w:div w:id="991830977">
          <w:marLeft w:val="640"/>
          <w:marRight w:val="0"/>
          <w:marTop w:val="0"/>
          <w:marBottom w:val="0"/>
          <w:divBdr>
            <w:top w:val="none" w:sz="0" w:space="0" w:color="auto"/>
            <w:left w:val="none" w:sz="0" w:space="0" w:color="auto"/>
            <w:bottom w:val="none" w:sz="0" w:space="0" w:color="auto"/>
            <w:right w:val="none" w:sz="0" w:space="0" w:color="auto"/>
          </w:divBdr>
        </w:div>
        <w:div w:id="762148156">
          <w:marLeft w:val="640"/>
          <w:marRight w:val="0"/>
          <w:marTop w:val="0"/>
          <w:marBottom w:val="0"/>
          <w:divBdr>
            <w:top w:val="none" w:sz="0" w:space="0" w:color="auto"/>
            <w:left w:val="none" w:sz="0" w:space="0" w:color="auto"/>
            <w:bottom w:val="none" w:sz="0" w:space="0" w:color="auto"/>
            <w:right w:val="none" w:sz="0" w:space="0" w:color="auto"/>
          </w:divBdr>
        </w:div>
        <w:div w:id="1476876776">
          <w:marLeft w:val="640"/>
          <w:marRight w:val="0"/>
          <w:marTop w:val="0"/>
          <w:marBottom w:val="0"/>
          <w:divBdr>
            <w:top w:val="none" w:sz="0" w:space="0" w:color="auto"/>
            <w:left w:val="none" w:sz="0" w:space="0" w:color="auto"/>
            <w:bottom w:val="none" w:sz="0" w:space="0" w:color="auto"/>
            <w:right w:val="none" w:sz="0" w:space="0" w:color="auto"/>
          </w:divBdr>
        </w:div>
        <w:div w:id="384138750">
          <w:marLeft w:val="640"/>
          <w:marRight w:val="0"/>
          <w:marTop w:val="0"/>
          <w:marBottom w:val="0"/>
          <w:divBdr>
            <w:top w:val="none" w:sz="0" w:space="0" w:color="auto"/>
            <w:left w:val="none" w:sz="0" w:space="0" w:color="auto"/>
            <w:bottom w:val="none" w:sz="0" w:space="0" w:color="auto"/>
            <w:right w:val="none" w:sz="0" w:space="0" w:color="auto"/>
          </w:divBdr>
        </w:div>
        <w:div w:id="1996297467">
          <w:marLeft w:val="640"/>
          <w:marRight w:val="0"/>
          <w:marTop w:val="0"/>
          <w:marBottom w:val="0"/>
          <w:divBdr>
            <w:top w:val="none" w:sz="0" w:space="0" w:color="auto"/>
            <w:left w:val="none" w:sz="0" w:space="0" w:color="auto"/>
            <w:bottom w:val="none" w:sz="0" w:space="0" w:color="auto"/>
            <w:right w:val="none" w:sz="0" w:space="0" w:color="auto"/>
          </w:divBdr>
        </w:div>
        <w:div w:id="1682901134">
          <w:marLeft w:val="640"/>
          <w:marRight w:val="0"/>
          <w:marTop w:val="0"/>
          <w:marBottom w:val="0"/>
          <w:divBdr>
            <w:top w:val="none" w:sz="0" w:space="0" w:color="auto"/>
            <w:left w:val="none" w:sz="0" w:space="0" w:color="auto"/>
            <w:bottom w:val="none" w:sz="0" w:space="0" w:color="auto"/>
            <w:right w:val="none" w:sz="0" w:space="0" w:color="auto"/>
          </w:divBdr>
        </w:div>
        <w:div w:id="2014918597">
          <w:marLeft w:val="640"/>
          <w:marRight w:val="0"/>
          <w:marTop w:val="0"/>
          <w:marBottom w:val="0"/>
          <w:divBdr>
            <w:top w:val="none" w:sz="0" w:space="0" w:color="auto"/>
            <w:left w:val="none" w:sz="0" w:space="0" w:color="auto"/>
            <w:bottom w:val="none" w:sz="0" w:space="0" w:color="auto"/>
            <w:right w:val="none" w:sz="0" w:space="0" w:color="auto"/>
          </w:divBdr>
        </w:div>
        <w:div w:id="875191477">
          <w:marLeft w:val="640"/>
          <w:marRight w:val="0"/>
          <w:marTop w:val="0"/>
          <w:marBottom w:val="0"/>
          <w:divBdr>
            <w:top w:val="none" w:sz="0" w:space="0" w:color="auto"/>
            <w:left w:val="none" w:sz="0" w:space="0" w:color="auto"/>
            <w:bottom w:val="none" w:sz="0" w:space="0" w:color="auto"/>
            <w:right w:val="none" w:sz="0" w:space="0" w:color="auto"/>
          </w:divBdr>
        </w:div>
        <w:div w:id="124277975">
          <w:marLeft w:val="640"/>
          <w:marRight w:val="0"/>
          <w:marTop w:val="0"/>
          <w:marBottom w:val="0"/>
          <w:divBdr>
            <w:top w:val="none" w:sz="0" w:space="0" w:color="auto"/>
            <w:left w:val="none" w:sz="0" w:space="0" w:color="auto"/>
            <w:bottom w:val="none" w:sz="0" w:space="0" w:color="auto"/>
            <w:right w:val="none" w:sz="0" w:space="0" w:color="auto"/>
          </w:divBdr>
        </w:div>
        <w:div w:id="1891726289">
          <w:marLeft w:val="640"/>
          <w:marRight w:val="0"/>
          <w:marTop w:val="0"/>
          <w:marBottom w:val="0"/>
          <w:divBdr>
            <w:top w:val="none" w:sz="0" w:space="0" w:color="auto"/>
            <w:left w:val="none" w:sz="0" w:space="0" w:color="auto"/>
            <w:bottom w:val="none" w:sz="0" w:space="0" w:color="auto"/>
            <w:right w:val="none" w:sz="0" w:space="0" w:color="auto"/>
          </w:divBdr>
        </w:div>
        <w:div w:id="325669640">
          <w:marLeft w:val="640"/>
          <w:marRight w:val="0"/>
          <w:marTop w:val="0"/>
          <w:marBottom w:val="0"/>
          <w:divBdr>
            <w:top w:val="none" w:sz="0" w:space="0" w:color="auto"/>
            <w:left w:val="none" w:sz="0" w:space="0" w:color="auto"/>
            <w:bottom w:val="none" w:sz="0" w:space="0" w:color="auto"/>
            <w:right w:val="none" w:sz="0" w:space="0" w:color="auto"/>
          </w:divBdr>
        </w:div>
        <w:div w:id="695473389">
          <w:marLeft w:val="640"/>
          <w:marRight w:val="0"/>
          <w:marTop w:val="0"/>
          <w:marBottom w:val="0"/>
          <w:divBdr>
            <w:top w:val="none" w:sz="0" w:space="0" w:color="auto"/>
            <w:left w:val="none" w:sz="0" w:space="0" w:color="auto"/>
            <w:bottom w:val="none" w:sz="0" w:space="0" w:color="auto"/>
            <w:right w:val="none" w:sz="0" w:space="0" w:color="auto"/>
          </w:divBdr>
        </w:div>
        <w:div w:id="964506824">
          <w:marLeft w:val="640"/>
          <w:marRight w:val="0"/>
          <w:marTop w:val="0"/>
          <w:marBottom w:val="0"/>
          <w:divBdr>
            <w:top w:val="none" w:sz="0" w:space="0" w:color="auto"/>
            <w:left w:val="none" w:sz="0" w:space="0" w:color="auto"/>
            <w:bottom w:val="none" w:sz="0" w:space="0" w:color="auto"/>
            <w:right w:val="none" w:sz="0" w:space="0" w:color="auto"/>
          </w:divBdr>
        </w:div>
        <w:div w:id="1183010689">
          <w:marLeft w:val="640"/>
          <w:marRight w:val="0"/>
          <w:marTop w:val="0"/>
          <w:marBottom w:val="0"/>
          <w:divBdr>
            <w:top w:val="none" w:sz="0" w:space="0" w:color="auto"/>
            <w:left w:val="none" w:sz="0" w:space="0" w:color="auto"/>
            <w:bottom w:val="none" w:sz="0" w:space="0" w:color="auto"/>
            <w:right w:val="none" w:sz="0" w:space="0" w:color="auto"/>
          </w:divBdr>
        </w:div>
        <w:div w:id="1480459881">
          <w:marLeft w:val="640"/>
          <w:marRight w:val="0"/>
          <w:marTop w:val="0"/>
          <w:marBottom w:val="0"/>
          <w:divBdr>
            <w:top w:val="none" w:sz="0" w:space="0" w:color="auto"/>
            <w:left w:val="none" w:sz="0" w:space="0" w:color="auto"/>
            <w:bottom w:val="none" w:sz="0" w:space="0" w:color="auto"/>
            <w:right w:val="none" w:sz="0" w:space="0" w:color="auto"/>
          </w:divBdr>
        </w:div>
        <w:div w:id="248006445">
          <w:marLeft w:val="640"/>
          <w:marRight w:val="0"/>
          <w:marTop w:val="0"/>
          <w:marBottom w:val="0"/>
          <w:divBdr>
            <w:top w:val="none" w:sz="0" w:space="0" w:color="auto"/>
            <w:left w:val="none" w:sz="0" w:space="0" w:color="auto"/>
            <w:bottom w:val="none" w:sz="0" w:space="0" w:color="auto"/>
            <w:right w:val="none" w:sz="0" w:space="0" w:color="auto"/>
          </w:divBdr>
        </w:div>
        <w:div w:id="631400964">
          <w:marLeft w:val="640"/>
          <w:marRight w:val="0"/>
          <w:marTop w:val="0"/>
          <w:marBottom w:val="0"/>
          <w:divBdr>
            <w:top w:val="none" w:sz="0" w:space="0" w:color="auto"/>
            <w:left w:val="none" w:sz="0" w:space="0" w:color="auto"/>
            <w:bottom w:val="none" w:sz="0" w:space="0" w:color="auto"/>
            <w:right w:val="none" w:sz="0" w:space="0" w:color="auto"/>
          </w:divBdr>
        </w:div>
        <w:div w:id="1263144576">
          <w:marLeft w:val="640"/>
          <w:marRight w:val="0"/>
          <w:marTop w:val="0"/>
          <w:marBottom w:val="0"/>
          <w:divBdr>
            <w:top w:val="none" w:sz="0" w:space="0" w:color="auto"/>
            <w:left w:val="none" w:sz="0" w:space="0" w:color="auto"/>
            <w:bottom w:val="none" w:sz="0" w:space="0" w:color="auto"/>
            <w:right w:val="none" w:sz="0" w:space="0" w:color="auto"/>
          </w:divBdr>
        </w:div>
        <w:div w:id="512963297">
          <w:marLeft w:val="640"/>
          <w:marRight w:val="0"/>
          <w:marTop w:val="0"/>
          <w:marBottom w:val="0"/>
          <w:divBdr>
            <w:top w:val="none" w:sz="0" w:space="0" w:color="auto"/>
            <w:left w:val="none" w:sz="0" w:space="0" w:color="auto"/>
            <w:bottom w:val="none" w:sz="0" w:space="0" w:color="auto"/>
            <w:right w:val="none" w:sz="0" w:space="0" w:color="auto"/>
          </w:divBdr>
        </w:div>
        <w:div w:id="952521780">
          <w:marLeft w:val="640"/>
          <w:marRight w:val="0"/>
          <w:marTop w:val="0"/>
          <w:marBottom w:val="0"/>
          <w:divBdr>
            <w:top w:val="none" w:sz="0" w:space="0" w:color="auto"/>
            <w:left w:val="none" w:sz="0" w:space="0" w:color="auto"/>
            <w:bottom w:val="none" w:sz="0" w:space="0" w:color="auto"/>
            <w:right w:val="none" w:sz="0" w:space="0" w:color="auto"/>
          </w:divBdr>
        </w:div>
        <w:div w:id="1738742224">
          <w:marLeft w:val="640"/>
          <w:marRight w:val="0"/>
          <w:marTop w:val="0"/>
          <w:marBottom w:val="0"/>
          <w:divBdr>
            <w:top w:val="none" w:sz="0" w:space="0" w:color="auto"/>
            <w:left w:val="none" w:sz="0" w:space="0" w:color="auto"/>
            <w:bottom w:val="none" w:sz="0" w:space="0" w:color="auto"/>
            <w:right w:val="none" w:sz="0" w:space="0" w:color="auto"/>
          </w:divBdr>
        </w:div>
        <w:div w:id="558907923">
          <w:marLeft w:val="640"/>
          <w:marRight w:val="0"/>
          <w:marTop w:val="0"/>
          <w:marBottom w:val="0"/>
          <w:divBdr>
            <w:top w:val="none" w:sz="0" w:space="0" w:color="auto"/>
            <w:left w:val="none" w:sz="0" w:space="0" w:color="auto"/>
            <w:bottom w:val="none" w:sz="0" w:space="0" w:color="auto"/>
            <w:right w:val="none" w:sz="0" w:space="0" w:color="auto"/>
          </w:divBdr>
        </w:div>
        <w:div w:id="1757943838">
          <w:marLeft w:val="640"/>
          <w:marRight w:val="0"/>
          <w:marTop w:val="0"/>
          <w:marBottom w:val="0"/>
          <w:divBdr>
            <w:top w:val="none" w:sz="0" w:space="0" w:color="auto"/>
            <w:left w:val="none" w:sz="0" w:space="0" w:color="auto"/>
            <w:bottom w:val="none" w:sz="0" w:space="0" w:color="auto"/>
            <w:right w:val="none" w:sz="0" w:space="0" w:color="auto"/>
          </w:divBdr>
        </w:div>
        <w:div w:id="689533167">
          <w:marLeft w:val="640"/>
          <w:marRight w:val="0"/>
          <w:marTop w:val="0"/>
          <w:marBottom w:val="0"/>
          <w:divBdr>
            <w:top w:val="none" w:sz="0" w:space="0" w:color="auto"/>
            <w:left w:val="none" w:sz="0" w:space="0" w:color="auto"/>
            <w:bottom w:val="none" w:sz="0" w:space="0" w:color="auto"/>
            <w:right w:val="none" w:sz="0" w:space="0" w:color="auto"/>
          </w:divBdr>
        </w:div>
        <w:div w:id="203179668">
          <w:marLeft w:val="640"/>
          <w:marRight w:val="0"/>
          <w:marTop w:val="0"/>
          <w:marBottom w:val="0"/>
          <w:divBdr>
            <w:top w:val="none" w:sz="0" w:space="0" w:color="auto"/>
            <w:left w:val="none" w:sz="0" w:space="0" w:color="auto"/>
            <w:bottom w:val="none" w:sz="0" w:space="0" w:color="auto"/>
            <w:right w:val="none" w:sz="0" w:space="0" w:color="auto"/>
          </w:divBdr>
        </w:div>
        <w:div w:id="2058623096">
          <w:marLeft w:val="640"/>
          <w:marRight w:val="0"/>
          <w:marTop w:val="0"/>
          <w:marBottom w:val="0"/>
          <w:divBdr>
            <w:top w:val="none" w:sz="0" w:space="0" w:color="auto"/>
            <w:left w:val="none" w:sz="0" w:space="0" w:color="auto"/>
            <w:bottom w:val="none" w:sz="0" w:space="0" w:color="auto"/>
            <w:right w:val="none" w:sz="0" w:space="0" w:color="auto"/>
          </w:divBdr>
        </w:div>
        <w:div w:id="168523777">
          <w:marLeft w:val="640"/>
          <w:marRight w:val="0"/>
          <w:marTop w:val="0"/>
          <w:marBottom w:val="0"/>
          <w:divBdr>
            <w:top w:val="none" w:sz="0" w:space="0" w:color="auto"/>
            <w:left w:val="none" w:sz="0" w:space="0" w:color="auto"/>
            <w:bottom w:val="none" w:sz="0" w:space="0" w:color="auto"/>
            <w:right w:val="none" w:sz="0" w:space="0" w:color="auto"/>
          </w:divBdr>
        </w:div>
        <w:div w:id="1211959771">
          <w:marLeft w:val="640"/>
          <w:marRight w:val="0"/>
          <w:marTop w:val="0"/>
          <w:marBottom w:val="0"/>
          <w:divBdr>
            <w:top w:val="none" w:sz="0" w:space="0" w:color="auto"/>
            <w:left w:val="none" w:sz="0" w:space="0" w:color="auto"/>
            <w:bottom w:val="none" w:sz="0" w:space="0" w:color="auto"/>
            <w:right w:val="none" w:sz="0" w:space="0" w:color="auto"/>
          </w:divBdr>
        </w:div>
        <w:div w:id="1166281814">
          <w:marLeft w:val="640"/>
          <w:marRight w:val="0"/>
          <w:marTop w:val="0"/>
          <w:marBottom w:val="0"/>
          <w:divBdr>
            <w:top w:val="none" w:sz="0" w:space="0" w:color="auto"/>
            <w:left w:val="none" w:sz="0" w:space="0" w:color="auto"/>
            <w:bottom w:val="none" w:sz="0" w:space="0" w:color="auto"/>
            <w:right w:val="none" w:sz="0" w:space="0" w:color="auto"/>
          </w:divBdr>
        </w:div>
        <w:div w:id="1593508544">
          <w:marLeft w:val="640"/>
          <w:marRight w:val="0"/>
          <w:marTop w:val="0"/>
          <w:marBottom w:val="0"/>
          <w:divBdr>
            <w:top w:val="none" w:sz="0" w:space="0" w:color="auto"/>
            <w:left w:val="none" w:sz="0" w:space="0" w:color="auto"/>
            <w:bottom w:val="none" w:sz="0" w:space="0" w:color="auto"/>
            <w:right w:val="none" w:sz="0" w:space="0" w:color="auto"/>
          </w:divBdr>
        </w:div>
        <w:div w:id="880048816">
          <w:marLeft w:val="640"/>
          <w:marRight w:val="0"/>
          <w:marTop w:val="0"/>
          <w:marBottom w:val="0"/>
          <w:divBdr>
            <w:top w:val="none" w:sz="0" w:space="0" w:color="auto"/>
            <w:left w:val="none" w:sz="0" w:space="0" w:color="auto"/>
            <w:bottom w:val="none" w:sz="0" w:space="0" w:color="auto"/>
            <w:right w:val="none" w:sz="0" w:space="0" w:color="auto"/>
          </w:divBdr>
        </w:div>
        <w:div w:id="1914464921">
          <w:marLeft w:val="640"/>
          <w:marRight w:val="0"/>
          <w:marTop w:val="0"/>
          <w:marBottom w:val="0"/>
          <w:divBdr>
            <w:top w:val="none" w:sz="0" w:space="0" w:color="auto"/>
            <w:left w:val="none" w:sz="0" w:space="0" w:color="auto"/>
            <w:bottom w:val="none" w:sz="0" w:space="0" w:color="auto"/>
            <w:right w:val="none" w:sz="0" w:space="0" w:color="auto"/>
          </w:divBdr>
        </w:div>
        <w:div w:id="401801856">
          <w:marLeft w:val="640"/>
          <w:marRight w:val="0"/>
          <w:marTop w:val="0"/>
          <w:marBottom w:val="0"/>
          <w:divBdr>
            <w:top w:val="none" w:sz="0" w:space="0" w:color="auto"/>
            <w:left w:val="none" w:sz="0" w:space="0" w:color="auto"/>
            <w:bottom w:val="none" w:sz="0" w:space="0" w:color="auto"/>
            <w:right w:val="none" w:sz="0" w:space="0" w:color="auto"/>
          </w:divBdr>
        </w:div>
        <w:div w:id="2035961851">
          <w:marLeft w:val="640"/>
          <w:marRight w:val="0"/>
          <w:marTop w:val="0"/>
          <w:marBottom w:val="0"/>
          <w:divBdr>
            <w:top w:val="none" w:sz="0" w:space="0" w:color="auto"/>
            <w:left w:val="none" w:sz="0" w:space="0" w:color="auto"/>
            <w:bottom w:val="none" w:sz="0" w:space="0" w:color="auto"/>
            <w:right w:val="none" w:sz="0" w:space="0" w:color="auto"/>
          </w:divBdr>
        </w:div>
        <w:div w:id="1486582545">
          <w:marLeft w:val="640"/>
          <w:marRight w:val="0"/>
          <w:marTop w:val="0"/>
          <w:marBottom w:val="0"/>
          <w:divBdr>
            <w:top w:val="none" w:sz="0" w:space="0" w:color="auto"/>
            <w:left w:val="none" w:sz="0" w:space="0" w:color="auto"/>
            <w:bottom w:val="none" w:sz="0" w:space="0" w:color="auto"/>
            <w:right w:val="none" w:sz="0" w:space="0" w:color="auto"/>
          </w:divBdr>
        </w:div>
        <w:div w:id="708838679">
          <w:marLeft w:val="640"/>
          <w:marRight w:val="0"/>
          <w:marTop w:val="0"/>
          <w:marBottom w:val="0"/>
          <w:divBdr>
            <w:top w:val="none" w:sz="0" w:space="0" w:color="auto"/>
            <w:left w:val="none" w:sz="0" w:space="0" w:color="auto"/>
            <w:bottom w:val="none" w:sz="0" w:space="0" w:color="auto"/>
            <w:right w:val="none" w:sz="0" w:space="0" w:color="auto"/>
          </w:divBdr>
        </w:div>
        <w:div w:id="1390769129">
          <w:marLeft w:val="640"/>
          <w:marRight w:val="0"/>
          <w:marTop w:val="0"/>
          <w:marBottom w:val="0"/>
          <w:divBdr>
            <w:top w:val="none" w:sz="0" w:space="0" w:color="auto"/>
            <w:left w:val="none" w:sz="0" w:space="0" w:color="auto"/>
            <w:bottom w:val="none" w:sz="0" w:space="0" w:color="auto"/>
            <w:right w:val="none" w:sz="0" w:space="0" w:color="auto"/>
          </w:divBdr>
        </w:div>
        <w:div w:id="1924407719">
          <w:marLeft w:val="640"/>
          <w:marRight w:val="0"/>
          <w:marTop w:val="0"/>
          <w:marBottom w:val="0"/>
          <w:divBdr>
            <w:top w:val="none" w:sz="0" w:space="0" w:color="auto"/>
            <w:left w:val="none" w:sz="0" w:space="0" w:color="auto"/>
            <w:bottom w:val="none" w:sz="0" w:space="0" w:color="auto"/>
            <w:right w:val="none" w:sz="0" w:space="0" w:color="auto"/>
          </w:divBdr>
        </w:div>
        <w:div w:id="2144224099">
          <w:marLeft w:val="640"/>
          <w:marRight w:val="0"/>
          <w:marTop w:val="0"/>
          <w:marBottom w:val="0"/>
          <w:divBdr>
            <w:top w:val="none" w:sz="0" w:space="0" w:color="auto"/>
            <w:left w:val="none" w:sz="0" w:space="0" w:color="auto"/>
            <w:bottom w:val="none" w:sz="0" w:space="0" w:color="auto"/>
            <w:right w:val="none" w:sz="0" w:space="0" w:color="auto"/>
          </w:divBdr>
        </w:div>
        <w:div w:id="1821649945">
          <w:marLeft w:val="640"/>
          <w:marRight w:val="0"/>
          <w:marTop w:val="0"/>
          <w:marBottom w:val="0"/>
          <w:divBdr>
            <w:top w:val="none" w:sz="0" w:space="0" w:color="auto"/>
            <w:left w:val="none" w:sz="0" w:space="0" w:color="auto"/>
            <w:bottom w:val="none" w:sz="0" w:space="0" w:color="auto"/>
            <w:right w:val="none" w:sz="0" w:space="0" w:color="auto"/>
          </w:divBdr>
        </w:div>
        <w:div w:id="741440587">
          <w:marLeft w:val="640"/>
          <w:marRight w:val="0"/>
          <w:marTop w:val="0"/>
          <w:marBottom w:val="0"/>
          <w:divBdr>
            <w:top w:val="none" w:sz="0" w:space="0" w:color="auto"/>
            <w:left w:val="none" w:sz="0" w:space="0" w:color="auto"/>
            <w:bottom w:val="none" w:sz="0" w:space="0" w:color="auto"/>
            <w:right w:val="none" w:sz="0" w:space="0" w:color="auto"/>
          </w:divBdr>
        </w:div>
        <w:div w:id="1131363402">
          <w:marLeft w:val="640"/>
          <w:marRight w:val="0"/>
          <w:marTop w:val="0"/>
          <w:marBottom w:val="0"/>
          <w:divBdr>
            <w:top w:val="none" w:sz="0" w:space="0" w:color="auto"/>
            <w:left w:val="none" w:sz="0" w:space="0" w:color="auto"/>
            <w:bottom w:val="none" w:sz="0" w:space="0" w:color="auto"/>
            <w:right w:val="none" w:sz="0" w:space="0" w:color="auto"/>
          </w:divBdr>
        </w:div>
        <w:div w:id="790976358">
          <w:marLeft w:val="640"/>
          <w:marRight w:val="0"/>
          <w:marTop w:val="0"/>
          <w:marBottom w:val="0"/>
          <w:divBdr>
            <w:top w:val="none" w:sz="0" w:space="0" w:color="auto"/>
            <w:left w:val="none" w:sz="0" w:space="0" w:color="auto"/>
            <w:bottom w:val="none" w:sz="0" w:space="0" w:color="auto"/>
            <w:right w:val="none" w:sz="0" w:space="0" w:color="auto"/>
          </w:divBdr>
        </w:div>
        <w:div w:id="787624413">
          <w:marLeft w:val="640"/>
          <w:marRight w:val="0"/>
          <w:marTop w:val="0"/>
          <w:marBottom w:val="0"/>
          <w:divBdr>
            <w:top w:val="none" w:sz="0" w:space="0" w:color="auto"/>
            <w:left w:val="none" w:sz="0" w:space="0" w:color="auto"/>
            <w:bottom w:val="none" w:sz="0" w:space="0" w:color="auto"/>
            <w:right w:val="none" w:sz="0" w:space="0" w:color="auto"/>
          </w:divBdr>
        </w:div>
        <w:div w:id="1378578873">
          <w:marLeft w:val="640"/>
          <w:marRight w:val="0"/>
          <w:marTop w:val="0"/>
          <w:marBottom w:val="0"/>
          <w:divBdr>
            <w:top w:val="none" w:sz="0" w:space="0" w:color="auto"/>
            <w:left w:val="none" w:sz="0" w:space="0" w:color="auto"/>
            <w:bottom w:val="none" w:sz="0" w:space="0" w:color="auto"/>
            <w:right w:val="none" w:sz="0" w:space="0" w:color="auto"/>
          </w:divBdr>
        </w:div>
        <w:div w:id="572474850">
          <w:marLeft w:val="640"/>
          <w:marRight w:val="0"/>
          <w:marTop w:val="0"/>
          <w:marBottom w:val="0"/>
          <w:divBdr>
            <w:top w:val="none" w:sz="0" w:space="0" w:color="auto"/>
            <w:left w:val="none" w:sz="0" w:space="0" w:color="auto"/>
            <w:bottom w:val="none" w:sz="0" w:space="0" w:color="auto"/>
            <w:right w:val="none" w:sz="0" w:space="0" w:color="auto"/>
          </w:divBdr>
        </w:div>
        <w:div w:id="436677514">
          <w:marLeft w:val="640"/>
          <w:marRight w:val="0"/>
          <w:marTop w:val="0"/>
          <w:marBottom w:val="0"/>
          <w:divBdr>
            <w:top w:val="none" w:sz="0" w:space="0" w:color="auto"/>
            <w:left w:val="none" w:sz="0" w:space="0" w:color="auto"/>
            <w:bottom w:val="none" w:sz="0" w:space="0" w:color="auto"/>
            <w:right w:val="none" w:sz="0" w:space="0" w:color="auto"/>
          </w:divBdr>
        </w:div>
        <w:div w:id="504630950">
          <w:marLeft w:val="640"/>
          <w:marRight w:val="0"/>
          <w:marTop w:val="0"/>
          <w:marBottom w:val="0"/>
          <w:divBdr>
            <w:top w:val="none" w:sz="0" w:space="0" w:color="auto"/>
            <w:left w:val="none" w:sz="0" w:space="0" w:color="auto"/>
            <w:bottom w:val="none" w:sz="0" w:space="0" w:color="auto"/>
            <w:right w:val="none" w:sz="0" w:space="0" w:color="auto"/>
          </w:divBdr>
        </w:div>
        <w:div w:id="804663094">
          <w:marLeft w:val="640"/>
          <w:marRight w:val="0"/>
          <w:marTop w:val="0"/>
          <w:marBottom w:val="0"/>
          <w:divBdr>
            <w:top w:val="none" w:sz="0" w:space="0" w:color="auto"/>
            <w:left w:val="none" w:sz="0" w:space="0" w:color="auto"/>
            <w:bottom w:val="none" w:sz="0" w:space="0" w:color="auto"/>
            <w:right w:val="none" w:sz="0" w:space="0" w:color="auto"/>
          </w:divBdr>
        </w:div>
        <w:div w:id="451478255">
          <w:marLeft w:val="640"/>
          <w:marRight w:val="0"/>
          <w:marTop w:val="0"/>
          <w:marBottom w:val="0"/>
          <w:divBdr>
            <w:top w:val="none" w:sz="0" w:space="0" w:color="auto"/>
            <w:left w:val="none" w:sz="0" w:space="0" w:color="auto"/>
            <w:bottom w:val="none" w:sz="0" w:space="0" w:color="auto"/>
            <w:right w:val="none" w:sz="0" w:space="0" w:color="auto"/>
          </w:divBdr>
        </w:div>
        <w:div w:id="1414858887">
          <w:marLeft w:val="640"/>
          <w:marRight w:val="0"/>
          <w:marTop w:val="0"/>
          <w:marBottom w:val="0"/>
          <w:divBdr>
            <w:top w:val="none" w:sz="0" w:space="0" w:color="auto"/>
            <w:left w:val="none" w:sz="0" w:space="0" w:color="auto"/>
            <w:bottom w:val="none" w:sz="0" w:space="0" w:color="auto"/>
            <w:right w:val="none" w:sz="0" w:space="0" w:color="auto"/>
          </w:divBdr>
        </w:div>
        <w:div w:id="68619718">
          <w:marLeft w:val="640"/>
          <w:marRight w:val="0"/>
          <w:marTop w:val="0"/>
          <w:marBottom w:val="0"/>
          <w:divBdr>
            <w:top w:val="none" w:sz="0" w:space="0" w:color="auto"/>
            <w:left w:val="none" w:sz="0" w:space="0" w:color="auto"/>
            <w:bottom w:val="none" w:sz="0" w:space="0" w:color="auto"/>
            <w:right w:val="none" w:sz="0" w:space="0" w:color="auto"/>
          </w:divBdr>
        </w:div>
        <w:div w:id="1555236280">
          <w:marLeft w:val="640"/>
          <w:marRight w:val="0"/>
          <w:marTop w:val="0"/>
          <w:marBottom w:val="0"/>
          <w:divBdr>
            <w:top w:val="none" w:sz="0" w:space="0" w:color="auto"/>
            <w:left w:val="none" w:sz="0" w:space="0" w:color="auto"/>
            <w:bottom w:val="none" w:sz="0" w:space="0" w:color="auto"/>
            <w:right w:val="none" w:sz="0" w:space="0" w:color="auto"/>
          </w:divBdr>
        </w:div>
        <w:div w:id="1257246325">
          <w:marLeft w:val="640"/>
          <w:marRight w:val="0"/>
          <w:marTop w:val="0"/>
          <w:marBottom w:val="0"/>
          <w:divBdr>
            <w:top w:val="none" w:sz="0" w:space="0" w:color="auto"/>
            <w:left w:val="none" w:sz="0" w:space="0" w:color="auto"/>
            <w:bottom w:val="none" w:sz="0" w:space="0" w:color="auto"/>
            <w:right w:val="none" w:sz="0" w:space="0" w:color="auto"/>
          </w:divBdr>
        </w:div>
        <w:div w:id="18775244">
          <w:marLeft w:val="640"/>
          <w:marRight w:val="0"/>
          <w:marTop w:val="0"/>
          <w:marBottom w:val="0"/>
          <w:divBdr>
            <w:top w:val="none" w:sz="0" w:space="0" w:color="auto"/>
            <w:left w:val="none" w:sz="0" w:space="0" w:color="auto"/>
            <w:bottom w:val="none" w:sz="0" w:space="0" w:color="auto"/>
            <w:right w:val="none" w:sz="0" w:space="0" w:color="auto"/>
          </w:divBdr>
        </w:div>
        <w:div w:id="1781799072">
          <w:marLeft w:val="640"/>
          <w:marRight w:val="0"/>
          <w:marTop w:val="0"/>
          <w:marBottom w:val="0"/>
          <w:divBdr>
            <w:top w:val="none" w:sz="0" w:space="0" w:color="auto"/>
            <w:left w:val="none" w:sz="0" w:space="0" w:color="auto"/>
            <w:bottom w:val="none" w:sz="0" w:space="0" w:color="auto"/>
            <w:right w:val="none" w:sz="0" w:space="0" w:color="auto"/>
          </w:divBdr>
        </w:div>
        <w:div w:id="1731151686">
          <w:marLeft w:val="640"/>
          <w:marRight w:val="0"/>
          <w:marTop w:val="0"/>
          <w:marBottom w:val="0"/>
          <w:divBdr>
            <w:top w:val="none" w:sz="0" w:space="0" w:color="auto"/>
            <w:left w:val="none" w:sz="0" w:space="0" w:color="auto"/>
            <w:bottom w:val="none" w:sz="0" w:space="0" w:color="auto"/>
            <w:right w:val="none" w:sz="0" w:space="0" w:color="auto"/>
          </w:divBdr>
        </w:div>
        <w:div w:id="61414461">
          <w:marLeft w:val="640"/>
          <w:marRight w:val="0"/>
          <w:marTop w:val="0"/>
          <w:marBottom w:val="0"/>
          <w:divBdr>
            <w:top w:val="none" w:sz="0" w:space="0" w:color="auto"/>
            <w:left w:val="none" w:sz="0" w:space="0" w:color="auto"/>
            <w:bottom w:val="none" w:sz="0" w:space="0" w:color="auto"/>
            <w:right w:val="none" w:sz="0" w:space="0" w:color="auto"/>
          </w:divBdr>
        </w:div>
        <w:div w:id="521867683">
          <w:marLeft w:val="640"/>
          <w:marRight w:val="0"/>
          <w:marTop w:val="0"/>
          <w:marBottom w:val="0"/>
          <w:divBdr>
            <w:top w:val="none" w:sz="0" w:space="0" w:color="auto"/>
            <w:left w:val="none" w:sz="0" w:space="0" w:color="auto"/>
            <w:bottom w:val="none" w:sz="0" w:space="0" w:color="auto"/>
            <w:right w:val="none" w:sz="0" w:space="0" w:color="auto"/>
          </w:divBdr>
        </w:div>
        <w:div w:id="1446969852">
          <w:marLeft w:val="640"/>
          <w:marRight w:val="0"/>
          <w:marTop w:val="0"/>
          <w:marBottom w:val="0"/>
          <w:divBdr>
            <w:top w:val="none" w:sz="0" w:space="0" w:color="auto"/>
            <w:left w:val="none" w:sz="0" w:space="0" w:color="auto"/>
            <w:bottom w:val="none" w:sz="0" w:space="0" w:color="auto"/>
            <w:right w:val="none" w:sz="0" w:space="0" w:color="auto"/>
          </w:divBdr>
        </w:div>
        <w:div w:id="653534360">
          <w:marLeft w:val="640"/>
          <w:marRight w:val="0"/>
          <w:marTop w:val="0"/>
          <w:marBottom w:val="0"/>
          <w:divBdr>
            <w:top w:val="none" w:sz="0" w:space="0" w:color="auto"/>
            <w:left w:val="none" w:sz="0" w:space="0" w:color="auto"/>
            <w:bottom w:val="none" w:sz="0" w:space="0" w:color="auto"/>
            <w:right w:val="none" w:sz="0" w:space="0" w:color="auto"/>
          </w:divBdr>
        </w:div>
        <w:div w:id="1294796200">
          <w:marLeft w:val="640"/>
          <w:marRight w:val="0"/>
          <w:marTop w:val="0"/>
          <w:marBottom w:val="0"/>
          <w:divBdr>
            <w:top w:val="none" w:sz="0" w:space="0" w:color="auto"/>
            <w:left w:val="none" w:sz="0" w:space="0" w:color="auto"/>
            <w:bottom w:val="none" w:sz="0" w:space="0" w:color="auto"/>
            <w:right w:val="none" w:sz="0" w:space="0" w:color="auto"/>
          </w:divBdr>
        </w:div>
        <w:div w:id="338311141">
          <w:marLeft w:val="640"/>
          <w:marRight w:val="0"/>
          <w:marTop w:val="0"/>
          <w:marBottom w:val="0"/>
          <w:divBdr>
            <w:top w:val="none" w:sz="0" w:space="0" w:color="auto"/>
            <w:left w:val="none" w:sz="0" w:space="0" w:color="auto"/>
            <w:bottom w:val="none" w:sz="0" w:space="0" w:color="auto"/>
            <w:right w:val="none" w:sz="0" w:space="0" w:color="auto"/>
          </w:divBdr>
        </w:div>
        <w:div w:id="2101364663">
          <w:marLeft w:val="640"/>
          <w:marRight w:val="0"/>
          <w:marTop w:val="0"/>
          <w:marBottom w:val="0"/>
          <w:divBdr>
            <w:top w:val="none" w:sz="0" w:space="0" w:color="auto"/>
            <w:left w:val="none" w:sz="0" w:space="0" w:color="auto"/>
            <w:bottom w:val="none" w:sz="0" w:space="0" w:color="auto"/>
            <w:right w:val="none" w:sz="0" w:space="0" w:color="auto"/>
          </w:divBdr>
        </w:div>
        <w:div w:id="884023457">
          <w:marLeft w:val="640"/>
          <w:marRight w:val="0"/>
          <w:marTop w:val="0"/>
          <w:marBottom w:val="0"/>
          <w:divBdr>
            <w:top w:val="none" w:sz="0" w:space="0" w:color="auto"/>
            <w:left w:val="none" w:sz="0" w:space="0" w:color="auto"/>
            <w:bottom w:val="none" w:sz="0" w:space="0" w:color="auto"/>
            <w:right w:val="none" w:sz="0" w:space="0" w:color="auto"/>
          </w:divBdr>
        </w:div>
        <w:div w:id="79253071">
          <w:marLeft w:val="640"/>
          <w:marRight w:val="0"/>
          <w:marTop w:val="0"/>
          <w:marBottom w:val="0"/>
          <w:divBdr>
            <w:top w:val="none" w:sz="0" w:space="0" w:color="auto"/>
            <w:left w:val="none" w:sz="0" w:space="0" w:color="auto"/>
            <w:bottom w:val="none" w:sz="0" w:space="0" w:color="auto"/>
            <w:right w:val="none" w:sz="0" w:space="0" w:color="auto"/>
          </w:divBdr>
        </w:div>
        <w:div w:id="41758604">
          <w:marLeft w:val="640"/>
          <w:marRight w:val="0"/>
          <w:marTop w:val="0"/>
          <w:marBottom w:val="0"/>
          <w:divBdr>
            <w:top w:val="none" w:sz="0" w:space="0" w:color="auto"/>
            <w:left w:val="none" w:sz="0" w:space="0" w:color="auto"/>
            <w:bottom w:val="none" w:sz="0" w:space="0" w:color="auto"/>
            <w:right w:val="none" w:sz="0" w:space="0" w:color="auto"/>
          </w:divBdr>
        </w:div>
        <w:div w:id="1804738840">
          <w:marLeft w:val="640"/>
          <w:marRight w:val="0"/>
          <w:marTop w:val="0"/>
          <w:marBottom w:val="0"/>
          <w:divBdr>
            <w:top w:val="none" w:sz="0" w:space="0" w:color="auto"/>
            <w:left w:val="none" w:sz="0" w:space="0" w:color="auto"/>
            <w:bottom w:val="none" w:sz="0" w:space="0" w:color="auto"/>
            <w:right w:val="none" w:sz="0" w:space="0" w:color="auto"/>
          </w:divBdr>
        </w:div>
        <w:div w:id="277764800">
          <w:marLeft w:val="640"/>
          <w:marRight w:val="0"/>
          <w:marTop w:val="0"/>
          <w:marBottom w:val="0"/>
          <w:divBdr>
            <w:top w:val="none" w:sz="0" w:space="0" w:color="auto"/>
            <w:left w:val="none" w:sz="0" w:space="0" w:color="auto"/>
            <w:bottom w:val="none" w:sz="0" w:space="0" w:color="auto"/>
            <w:right w:val="none" w:sz="0" w:space="0" w:color="auto"/>
          </w:divBdr>
        </w:div>
        <w:div w:id="668556691">
          <w:marLeft w:val="640"/>
          <w:marRight w:val="0"/>
          <w:marTop w:val="0"/>
          <w:marBottom w:val="0"/>
          <w:divBdr>
            <w:top w:val="none" w:sz="0" w:space="0" w:color="auto"/>
            <w:left w:val="none" w:sz="0" w:space="0" w:color="auto"/>
            <w:bottom w:val="none" w:sz="0" w:space="0" w:color="auto"/>
            <w:right w:val="none" w:sz="0" w:space="0" w:color="auto"/>
          </w:divBdr>
        </w:div>
        <w:div w:id="1559168126">
          <w:marLeft w:val="640"/>
          <w:marRight w:val="0"/>
          <w:marTop w:val="0"/>
          <w:marBottom w:val="0"/>
          <w:divBdr>
            <w:top w:val="none" w:sz="0" w:space="0" w:color="auto"/>
            <w:left w:val="none" w:sz="0" w:space="0" w:color="auto"/>
            <w:bottom w:val="none" w:sz="0" w:space="0" w:color="auto"/>
            <w:right w:val="none" w:sz="0" w:space="0" w:color="auto"/>
          </w:divBdr>
        </w:div>
        <w:div w:id="1771923500">
          <w:marLeft w:val="640"/>
          <w:marRight w:val="0"/>
          <w:marTop w:val="0"/>
          <w:marBottom w:val="0"/>
          <w:divBdr>
            <w:top w:val="none" w:sz="0" w:space="0" w:color="auto"/>
            <w:left w:val="none" w:sz="0" w:space="0" w:color="auto"/>
            <w:bottom w:val="none" w:sz="0" w:space="0" w:color="auto"/>
            <w:right w:val="none" w:sz="0" w:space="0" w:color="auto"/>
          </w:divBdr>
        </w:div>
        <w:div w:id="1825512141">
          <w:marLeft w:val="640"/>
          <w:marRight w:val="0"/>
          <w:marTop w:val="0"/>
          <w:marBottom w:val="0"/>
          <w:divBdr>
            <w:top w:val="none" w:sz="0" w:space="0" w:color="auto"/>
            <w:left w:val="none" w:sz="0" w:space="0" w:color="auto"/>
            <w:bottom w:val="none" w:sz="0" w:space="0" w:color="auto"/>
            <w:right w:val="none" w:sz="0" w:space="0" w:color="auto"/>
          </w:divBdr>
        </w:div>
        <w:div w:id="1325084853">
          <w:marLeft w:val="640"/>
          <w:marRight w:val="0"/>
          <w:marTop w:val="0"/>
          <w:marBottom w:val="0"/>
          <w:divBdr>
            <w:top w:val="none" w:sz="0" w:space="0" w:color="auto"/>
            <w:left w:val="none" w:sz="0" w:space="0" w:color="auto"/>
            <w:bottom w:val="none" w:sz="0" w:space="0" w:color="auto"/>
            <w:right w:val="none" w:sz="0" w:space="0" w:color="auto"/>
          </w:divBdr>
        </w:div>
        <w:div w:id="985280577">
          <w:marLeft w:val="640"/>
          <w:marRight w:val="0"/>
          <w:marTop w:val="0"/>
          <w:marBottom w:val="0"/>
          <w:divBdr>
            <w:top w:val="none" w:sz="0" w:space="0" w:color="auto"/>
            <w:left w:val="none" w:sz="0" w:space="0" w:color="auto"/>
            <w:bottom w:val="none" w:sz="0" w:space="0" w:color="auto"/>
            <w:right w:val="none" w:sz="0" w:space="0" w:color="auto"/>
          </w:divBdr>
        </w:div>
        <w:div w:id="548303698">
          <w:marLeft w:val="640"/>
          <w:marRight w:val="0"/>
          <w:marTop w:val="0"/>
          <w:marBottom w:val="0"/>
          <w:divBdr>
            <w:top w:val="none" w:sz="0" w:space="0" w:color="auto"/>
            <w:left w:val="none" w:sz="0" w:space="0" w:color="auto"/>
            <w:bottom w:val="none" w:sz="0" w:space="0" w:color="auto"/>
            <w:right w:val="none" w:sz="0" w:space="0" w:color="auto"/>
          </w:divBdr>
        </w:div>
        <w:div w:id="532888956">
          <w:marLeft w:val="640"/>
          <w:marRight w:val="0"/>
          <w:marTop w:val="0"/>
          <w:marBottom w:val="0"/>
          <w:divBdr>
            <w:top w:val="none" w:sz="0" w:space="0" w:color="auto"/>
            <w:left w:val="none" w:sz="0" w:space="0" w:color="auto"/>
            <w:bottom w:val="none" w:sz="0" w:space="0" w:color="auto"/>
            <w:right w:val="none" w:sz="0" w:space="0" w:color="auto"/>
          </w:divBdr>
        </w:div>
        <w:div w:id="1505122999">
          <w:marLeft w:val="640"/>
          <w:marRight w:val="0"/>
          <w:marTop w:val="0"/>
          <w:marBottom w:val="0"/>
          <w:divBdr>
            <w:top w:val="none" w:sz="0" w:space="0" w:color="auto"/>
            <w:left w:val="none" w:sz="0" w:space="0" w:color="auto"/>
            <w:bottom w:val="none" w:sz="0" w:space="0" w:color="auto"/>
            <w:right w:val="none" w:sz="0" w:space="0" w:color="auto"/>
          </w:divBdr>
        </w:div>
        <w:div w:id="920602458">
          <w:marLeft w:val="640"/>
          <w:marRight w:val="0"/>
          <w:marTop w:val="0"/>
          <w:marBottom w:val="0"/>
          <w:divBdr>
            <w:top w:val="none" w:sz="0" w:space="0" w:color="auto"/>
            <w:left w:val="none" w:sz="0" w:space="0" w:color="auto"/>
            <w:bottom w:val="none" w:sz="0" w:space="0" w:color="auto"/>
            <w:right w:val="none" w:sz="0" w:space="0" w:color="auto"/>
          </w:divBdr>
        </w:div>
        <w:div w:id="170802754">
          <w:marLeft w:val="640"/>
          <w:marRight w:val="0"/>
          <w:marTop w:val="0"/>
          <w:marBottom w:val="0"/>
          <w:divBdr>
            <w:top w:val="none" w:sz="0" w:space="0" w:color="auto"/>
            <w:left w:val="none" w:sz="0" w:space="0" w:color="auto"/>
            <w:bottom w:val="none" w:sz="0" w:space="0" w:color="auto"/>
            <w:right w:val="none" w:sz="0" w:space="0" w:color="auto"/>
          </w:divBdr>
        </w:div>
        <w:div w:id="322899085">
          <w:marLeft w:val="640"/>
          <w:marRight w:val="0"/>
          <w:marTop w:val="0"/>
          <w:marBottom w:val="0"/>
          <w:divBdr>
            <w:top w:val="none" w:sz="0" w:space="0" w:color="auto"/>
            <w:left w:val="none" w:sz="0" w:space="0" w:color="auto"/>
            <w:bottom w:val="none" w:sz="0" w:space="0" w:color="auto"/>
            <w:right w:val="none" w:sz="0" w:space="0" w:color="auto"/>
          </w:divBdr>
        </w:div>
        <w:div w:id="1325813798">
          <w:marLeft w:val="640"/>
          <w:marRight w:val="0"/>
          <w:marTop w:val="0"/>
          <w:marBottom w:val="0"/>
          <w:divBdr>
            <w:top w:val="none" w:sz="0" w:space="0" w:color="auto"/>
            <w:left w:val="none" w:sz="0" w:space="0" w:color="auto"/>
            <w:bottom w:val="none" w:sz="0" w:space="0" w:color="auto"/>
            <w:right w:val="none" w:sz="0" w:space="0" w:color="auto"/>
          </w:divBdr>
        </w:div>
      </w:divsChild>
    </w:div>
    <w:div w:id="919367484">
      <w:bodyDiv w:val="1"/>
      <w:marLeft w:val="0"/>
      <w:marRight w:val="0"/>
      <w:marTop w:val="0"/>
      <w:marBottom w:val="0"/>
      <w:divBdr>
        <w:top w:val="none" w:sz="0" w:space="0" w:color="auto"/>
        <w:left w:val="none" w:sz="0" w:space="0" w:color="auto"/>
        <w:bottom w:val="none" w:sz="0" w:space="0" w:color="auto"/>
        <w:right w:val="none" w:sz="0" w:space="0" w:color="auto"/>
      </w:divBdr>
      <w:divsChild>
        <w:div w:id="1150173567">
          <w:marLeft w:val="640"/>
          <w:marRight w:val="0"/>
          <w:marTop w:val="0"/>
          <w:marBottom w:val="0"/>
          <w:divBdr>
            <w:top w:val="none" w:sz="0" w:space="0" w:color="auto"/>
            <w:left w:val="none" w:sz="0" w:space="0" w:color="auto"/>
            <w:bottom w:val="none" w:sz="0" w:space="0" w:color="auto"/>
            <w:right w:val="none" w:sz="0" w:space="0" w:color="auto"/>
          </w:divBdr>
        </w:div>
        <w:div w:id="1966420786">
          <w:marLeft w:val="640"/>
          <w:marRight w:val="0"/>
          <w:marTop w:val="0"/>
          <w:marBottom w:val="0"/>
          <w:divBdr>
            <w:top w:val="none" w:sz="0" w:space="0" w:color="auto"/>
            <w:left w:val="none" w:sz="0" w:space="0" w:color="auto"/>
            <w:bottom w:val="none" w:sz="0" w:space="0" w:color="auto"/>
            <w:right w:val="none" w:sz="0" w:space="0" w:color="auto"/>
          </w:divBdr>
        </w:div>
        <w:div w:id="1463964060">
          <w:marLeft w:val="640"/>
          <w:marRight w:val="0"/>
          <w:marTop w:val="0"/>
          <w:marBottom w:val="0"/>
          <w:divBdr>
            <w:top w:val="none" w:sz="0" w:space="0" w:color="auto"/>
            <w:left w:val="none" w:sz="0" w:space="0" w:color="auto"/>
            <w:bottom w:val="none" w:sz="0" w:space="0" w:color="auto"/>
            <w:right w:val="none" w:sz="0" w:space="0" w:color="auto"/>
          </w:divBdr>
        </w:div>
        <w:div w:id="624965501">
          <w:marLeft w:val="640"/>
          <w:marRight w:val="0"/>
          <w:marTop w:val="0"/>
          <w:marBottom w:val="0"/>
          <w:divBdr>
            <w:top w:val="none" w:sz="0" w:space="0" w:color="auto"/>
            <w:left w:val="none" w:sz="0" w:space="0" w:color="auto"/>
            <w:bottom w:val="none" w:sz="0" w:space="0" w:color="auto"/>
            <w:right w:val="none" w:sz="0" w:space="0" w:color="auto"/>
          </w:divBdr>
        </w:div>
        <w:div w:id="2040819225">
          <w:marLeft w:val="640"/>
          <w:marRight w:val="0"/>
          <w:marTop w:val="0"/>
          <w:marBottom w:val="0"/>
          <w:divBdr>
            <w:top w:val="none" w:sz="0" w:space="0" w:color="auto"/>
            <w:left w:val="none" w:sz="0" w:space="0" w:color="auto"/>
            <w:bottom w:val="none" w:sz="0" w:space="0" w:color="auto"/>
            <w:right w:val="none" w:sz="0" w:space="0" w:color="auto"/>
          </w:divBdr>
        </w:div>
        <w:div w:id="852916244">
          <w:marLeft w:val="640"/>
          <w:marRight w:val="0"/>
          <w:marTop w:val="0"/>
          <w:marBottom w:val="0"/>
          <w:divBdr>
            <w:top w:val="none" w:sz="0" w:space="0" w:color="auto"/>
            <w:left w:val="none" w:sz="0" w:space="0" w:color="auto"/>
            <w:bottom w:val="none" w:sz="0" w:space="0" w:color="auto"/>
            <w:right w:val="none" w:sz="0" w:space="0" w:color="auto"/>
          </w:divBdr>
        </w:div>
        <w:div w:id="754865578">
          <w:marLeft w:val="640"/>
          <w:marRight w:val="0"/>
          <w:marTop w:val="0"/>
          <w:marBottom w:val="0"/>
          <w:divBdr>
            <w:top w:val="none" w:sz="0" w:space="0" w:color="auto"/>
            <w:left w:val="none" w:sz="0" w:space="0" w:color="auto"/>
            <w:bottom w:val="none" w:sz="0" w:space="0" w:color="auto"/>
            <w:right w:val="none" w:sz="0" w:space="0" w:color="auto"/>
          </w:divBdr>
        </w:div>
        <w:div w:id="822938247">
          <w:marLeft w:val="640"/>
          <w:marRight w:val="0"/>
          <w:marTop w:val="0"/>
          <w:marBottom w:val="0"/>
          <w:divBdr>
            <w:top w:val="none" w:sz="0" w:space="0" w:color="auto"/>
            <w:left w:val="none" w:sz="0" w:space="0" w:color="auto"/>
            <w:bottom w:val="none" w:sz="0" w:space="0" w:color="auto"/>
            <w:right w:val="none" w:sz="0" w:space="0" w:color="auto"/>
          </w:divBdr>
        </w:div>
        <w:div w:id="830172967">
          <w:marLeft w:val="640"/>
          <w:marRight w:val="0"/>
          <w:marTop w:val="0"/>
          <w:marBottom w:val="0"/>
          <w:divBdr>
            <w:top w:val="none" w:sz="0" w:space="0" w:color="auto"/>
            <w:left w:val="none" w:sz="0" w:space="0" w:color="auto"/>
            <w:bottom w:val="none" w:sz="0" w:space="0" w:color="auto"/>
            <w:right w:val="none" w:sz="0" w:space="0" w:color="auto"/>
          </w:divBdr>
        </w:div>
        <w:div w:id="2106264380">
          <w:marLeft w:val="640"/>
          <w:marRight w:val="0"/>
          <w:marTop w:val="0"/>
          <w:marBottom w:val="0"/>
          <w:divBdr>
            <w:top w:val="none" w:sz="0" w:space="0" w:color="auto"/>
            <w:left w:val="none" w:sz="0" w:space="0" w:color="auto"/>
            <w:bottom w:val="none" w:sz="0" w:space="0" w:color="auto"/>
            <w:right w:val="none" w:sz="0" w:space="0" w:color="auto"/>
          </w:divBdr>
        </w:div>
        <w:div w:id="255945825">
          <w:marLeft w:val="640"/>
          <w:marRight w:val="0"/>
          <w:marTop w:val="0"/>
          <w:marBottom w:val="0"/>
          <w:divBdr>
            <w:top w:val="none" w:sz="0" w:space="0" w:color="auto"/>
            <w:left w:val="none" w:sz="0" w:space="0" w:color="auto"/>
            <w:bottom w:val="none" w:sz="0" w:space="0" w:color="auto"/>
            <w:right w:val="none" w:sz="0" w:space="0" w:color="auto"/>
          </w:divBdr>
        </w:div>
        <w:div w:id="1819683533">
          <w:marLeft w:val="640"/>
          <w:marRight w:val="0"/>
          <w:marTop w:val="0"/>
          <w:marBottom w:val="0"/>
          <w:divBdr>
            <w:top w:val="none" w:sz="0" w:space="0" w:color="auto"/>
            <w:left w:val="none" w:sz="0" w:space="0" w:color="auto"/>
            <w:bottom w:val="none" w:sz="0" w:space="0" w:color="auto"/>
            <w:right w:val="none" w:sz="0" w:space="0" w:color="auto"/>
          </w:divBdr>
        </w:div>
        <w:div w:id="91777493">
          <w:marLeft w:val="640"/>
          <w:marRight w:val="0"/>
          <w:marTop w:val="0"/>
          <w:marBottom w:val="0"/>
          <w:divBdr>
            <w:top w:val="none" w:sz="0" w:space="0" w:color="auto"/>
            <w:left w:val="none" w:sz="0" w:space="0" w:color="auto"/>
            <w:bottom w:val="none" w:sz="0" w:space="0" w:color="auto"/>
            <w:right w:val="none" w:sz="0" w:space="0" w:color="auto"/>
          </w:divBdr>
        </w:div>
        <w:div w:id="2026325862">
          <w:marLeft w:val="640"/>
          <w:marRight w:val="0"/>
          <w:marTop w:val="0"/>
          <w:marBottom w:val="0"/>
          <w:divBdr>
            <w:top w:val="none" w:sz="0" w:space="0" w:color="auto"/>
            <w:left w:val="none" w:sz="0" w:space="0" w:color="auto"/>
            <w:bottom w:val="none" w:sz="0" w:space="0" w:color="auto"/>
            <w:right w:val="none" w:sz="0" w:space="0" w:color="auto"/>
          </w:divBdr>
        </w:div>
        <w:div w:id="1342393318">
          <w:marLeft w:val="640"/>
          <w:marRight w:val="0"/>
          <w:marTop w:val="0"/>
          <w:marBottom w:val="0"/>
          <w:divBdr>
            <w:top w:val="none" w:sz="0" w:space="0" w:color="auto"/>
            <w:left w:val="none" w:sz="0" w:space="0" w:color="auto"/>
            <w:bottom w:val="none" w:sz="0" w:space="0" w:color="auto"/>
            <w:right w:val="none" w:sz="0" w:space="0" w:color="auto"/>
          </w:divBdr>
        </w:div>
        <w:div w:id="1814954357">
          <w:marLeft w:val="640"/>
          <w:marRight w:val="0"/>
          <w:marTop w:val="0"/>
          <w:marBottom w:val="0"/>
          <w:divBdr>
            <w:top w:val="none" w:sz="0" w:space="0" w:color="auto"/>
            <w:left w:val="none" w:sz="0" w:space="0" w:color="auto"/>
            <w:bottom w:val="none" w:sz="0" w:space="0" w:color="auto"/>
            <w:right w:val="none" w:sz="0" w:space="0" w:color="auto"/>
          </w:divBdr>
        </w:div>
        <w:div w:id="957563303">
          <w:marLeft w:val="640"/>
          <w:marRight w:val="0"/>
          <w:marTop w:val="0"/>
          <w:marBottom w:val="0"/>
          <w:divBdr>
            <w:top w:val="none" w:sz="0" w:space="0" w:color="auto"/>
            <w:left w:val="none" w:sz="0" w:space="0" w:color="auto"/>
            <w:bottom w:val="none" w:sz="0" w:space="0" w:color="auto"/>
            <w:right w:val="none" w:sz="0" w:space="0" w:color="auto"/>
          </w:divBdr>
        </w:div>
        <w:div w:id="81418997">
          <w:marLeft w:val="640"/>
          <w:marRight w:val="0"/>
          <w:marTop w:val="0"/>
          <w:marBottom w:val="0"/>
          <w:divBdr>
            <w:top w:val="none" w:sz="0" w:space="0" w:color="auto"/>
            <w:left w:val="none" w:sz="0" w:space="0" w:color="auto"/>
            <w:bottom w:val="none" w:sz="0" w:space="0" w:color="auto"/>
            <w:right w:val="none" w:sz="0" w:space="0" w:color="auto"/>
          </w:divBdr>
        </w:div>
        <w:div w:id="1126193279">
          <w:marLeft w:val="640"/>
          <w:marRight w:val="0"/>
          <w:marTop w:val="0"/>
          <w:marBottom w:val="0"/>
          <w:divBdr>
            <w:top w:val="none" w:sz="0" w:space="0" w:color="auto"/>
            <w:left w:val="none" w:sz="0" w:space="0" w:color="auto"/>
            <w:bottom w:val="none" w:sz="0" w:space="0" w:color="auto"/>
            <w:right w:val="none" w:sz="0" w:space="0" w:color="auto"/>
          </w:divBdr>
        </w:div>
        <w:div w:id="1087263091">
          <w:marLeft w:val="640"/>
          <w:marRight w:val="0"/>
          <w:marTop w:val="0"/>
          <w:marBottom w:val="0"/>
          <w:divBdr>
            <w:top w:val="none" w:sz="0" w:space="0" w:color="auto"/>
            <w:left w:val="none" w:sz="0" w:space="0" w:color="auto"/>
            <w:bottom w:val="none" w:sz="0" w:space="0" w:color="auto"/>
            <w:right w:val="none" w:sz="0" w:space="0" w:color="auto"/>
          </w:divBdr>
        </w:div>
        <w:div w:id="1218052955">
          <w:marLeft w:val="640"/>
          <w:marRight w:val="0"/>
          <w:marTop w:val="0"/>
          <w:marBottom w:val="0"/>
          <w:divBdr>
            <w:top w:val="none" w:sz="0" w:space="0" w:color="auto"/>
            <w:left w:val="none" w:sz="0" w:space="0" w:color="auto"/>
            <w:bottom w:val="none" w:sz="0" w:space="0" w:color="auto"/>
            <w:right w:val="none" w:sz="0" w:space="0" w:color="auto"/>
          </w:divBdr>
        </w:div>
        <w:div w:id="1644696474">
          <w:marLeft w:val="640"/>
          <w:marRight w:val="0"/>
          <w:marTop w:val="0"/>
          <w:marBottom w:val="0"/>
          <w:divBdr>
            <w:top w:val="none" w:sz="0" w:space="0" w:color="auto"/>
            <w:left w:val="none" w:sz="0" w:space="0" w:color="auto"/>
            <w:bottom w:val="none" w:sz="0" w:space="0" w:color="auto"/>
            <w:right w:val="none" w:sz="0" w:space="0" w:color="auto"/>
          </w:divBdr>
        </w:div>
        <w:div w:id="2086610959">
          <w:marLeft w:val="640"/>
          <w:marRight w:val="0"/>
          <w:marTop w:val="0"/>
          <w:marBottom w:val="0"/>
          <w:divBdr>
            <w:top w:val="none" w:sz="0" w:space="0" w:color="auto"/>
            <w:left w:val="none" w:sz="0" w:space="0" w:color="auto"/>
            <w:bottom w:val="none" w:sz="0" w:space="0" w:color="auto"/>
            <w:right w:val="none" w:sz="0" w:space="0" w:color="auto"/>
          </w:divBdr>
        </w:div>
        <w:div w:id="191963694">
          <w:marLeft w:val="640"/>
          <w:marRight w:val="0"/>
          <w:marTop w:val="0"/>
          <w:marBottom w:val="0"/>
          <w:divBdr>
            <w:top w:val="none" w:sz="0" w:space="0" w:color="auto"/>
            <w:left w:val="none" w:sz="0" w:space="0" w:color="auto"/>
            <w:bottom w:val="none" w:sz="0" w:space="0" w:color="auto"/>
            <w:right w:val="none" w:sz="0" w:space="0" w:color="auto"/>
          </w:divBdr>
        </w:div>
        <w:div w:id="1517576516">
          <w:marLeft w:val="640"/>
          <w:marRight w:val="0"/>
          <w:marTop w:val="0"/>
          <w:marBottom w:val="0"/>
          <w:divBdr>
            <w:top w:val="none" w:sz="0" w:space="0" w:color="auto"/>
            <w:left w:val="none" w:sz="0" w:space="0" w:color="auto"/>
            <w:bottom w:val="none" w:sz="0" w:space="0" w:color="auto"/>
            <w:right w:val="none" w:sz="0" w:space="0" w:color="auto"/>
          </w:divBdr>
        </w:div>
        <w:div w:id="589968576">
          <w:marLeft w:val="640"/>
          <w:marRight w:val="0"/>
          <w:marTop w:val="0"/>
          <w:marBottom w:val="0"/>
          <w:divBdr>
            <w:top w:val="none" w:sz="0" w:space="0" w:color="auto"/>
            <w:left w:val="none" w:sz="0" w:space="0" w:color="auto"/>
            <w:bottom w:val="none" w:sz="0" w:space="0" w:color="auto"/>
            <w:right w:val="none" w:sz="0" w:space="0" w:color="auto"/>
          </w:divBdr>
        </w:div>
        <w:div w:id="100952907">
          <w:marLeft w:val="640"/>
          <w:marRight w:val="0"/>
          <w:marTop w:val="0"/>
          <w:marBottom w:val="0"/>
          <w:divBdr>
            <w:top w:val="none" w:sz="0" w:space="0" w:color="auto"/>
            <w:left w:val="none" w:sz="0" w:space="0" w:color="auto"/>
            <w:bottom w:val="none" w:sz="0" w:space="0" w:color="auto"/>
            <w:right w:val="none" w:sz="0" w:space="0" w:color="auto"/>
          </w:divBdr>
        </w:div>
        <w:div w:id="1025330787">
          <w:marLeft w:val="640"/>
          <w:marRight w:val="0"/>
          <w:marTop w:val="0"/>
          <w:marBottom w:val="0"/>
          <w:divBdr>
            <w:top w:val="none" w:sz="0" w:space="0" w:color="auto"/>
            <w:left w:val="none" w:sz="0" w:space="0" w:color="auto"/>
            <w:bottom w:val="none" w:sz="0" w:space="0" w:color="auto"/>
            <w:right w:val="none" w:sz="0" w:space="0" w:color="auto"/>
          </w:divBdr>
        </w:div>
        <w:div w:id="744300045">
          <w:marLeft w:val="640"/>
          <w:marRight w:val="0"/>
          <w:marTop w:val="0"/>
          <w:marBottom w:val="0"/>
          <w:divBdr>
            <w:top w:val="none" w:sz="0" w:space="0" w:color="auto"/>
            <w:left w:val="none" w:sz="0" w:space="0" w:color="auto"/>
            <w:bottom w:val="none" w:sz="0" w:space="0" w:color="auto"/>
            <w:right w:val="none" w:sz="0" w:space="0" w:color="auto"/>
          </w:divBdr>
        </w:div>
        <w:div w:id="1384645257">
          <w:marLeft w:val="640"/>
          <w:marRight w:val="0"/>
          <w:marTop w:val="0"/>
          <w:marBottom w:val="0"/>
          <w:divBdr>
            <w:top w:val="none" w:sz="0" w:space="0" w:color="auto"/>
            <w:left w:val="none" w:sz="0" w:space="0" w:color="auto"/>
            <w:bottom w:val="none" w:sz="0" w:space="0" w:color="auto"/>
            <w:right w:val="none" w:sz="0" w:space="0" w:color="auto"/>
          </w:divBdr>
        </w:div>
        <w:div w:id="1977644184">
          <w:marLeft w:val="640"/>
          <w:marRight w:val="0"/>
          <w:marTop w:val="0"/>
          <w:marBottom w:val="0"/>
          <w:divBdr>
            <w:top w:val="none" w:sz="0" w:space="0" w:color="auto"/>
            <w:left w:val="none" w:sz="0" w:space="0" w:color="auto"/>
            <w:bottom w:val="none" w:sz="0" w:space="0" w:color="auto"/>
            <w:right w:val="none" w:sz="0" w:space="0" w:color="auto"/>
          </w:divBdr>
        </w:div>
        <w:div w:id="1688869712">
          <w:marLeft w:val="640"/>
          <w:marRight w:val="0"/>
          <w:marTop w:val="0"/>
          <w:marBottom w:val="0"/>
          <w:divBdr>
            <w:top w:val="none" w:sz="0" w:space="0" w:color="auto"/>
            <w:left w:val="none" w:sz="0" w:space="0" w:color="auto"/>
            <w:bottom w:val="none" w:sz="0" w:space="0" w:color="auto"/>
            <w:right w:val="none" w:sz="0" w:space="0" w:color="auto"/>
          </w:divBdr>
        </w:div>
        <w:div w:id="1975523620">
          <w:marLeft w:val="640"/>
          <w:marRight w:val="0"/>
          <w:marTop w:val="0"/>
          <w:marBottom w:val="0"/>
          <w:divBdr>
            <w:top w:val="none" w:sz="0" w:space="0" w:color="auto"/>
            <w:left w:val="none" w:sz="0" w:space="0" w:color="auto"/>
            <w:bottom w:val="none" w:sz="0" w:space="0" w:color="auto"/>
            <w:right w:val="none" w:sz="0" w:space="0" w:color="auto"/>
          </w:divBdr>
        </w:div>
        <w:div w:id="1523205992">
          <w:marLeft w:val="640"/>
          <w:marRight w:val="0"/>
          <w:marTop w:val="0"/>
          <w:marBottom w:val="0"/>
          <w:divBdr>
            <w:top w:val="none" w:sz="0" w:space="0" w:color="auto"/>
            <w:left w:val="none" w:sz="0" w:space="0" w:color="auto"/>
            <w:bottom w:val="none" w:sz="0" w:space="0" w:color="auto"/>
            <w:right w:val="none" w:sz="0" w:space="0" w:color="auto"/>
          </w:divBdr>
        </w:div>
        <w:div w:id="266041672">
          <w:marLeft w:val="640"/>
          <w:marRight w:val="0"/>
          <w:marTop w:val="0"/>
          <w:marBottom w:val="0"/>
          <w:divBdr>
            <w:top w:val="none" w:sz="0" w:space="0" w:color="auto"/>
            <w:left w:val="none" w:sz="0" w:space="0" w:color="auto"/>
            <w:bottom w:val="none" w:sz="0" w:space="0" w:color="auto"/>
            <w:right w:val="none" w:sz="0" w:space="0" w:color="auto"/>
          </w:divBdr>
        </w:div>
        <w:div w:id="1673724684">
          <w:marLeft w:val="640"/>
          <w:marRight w:val="0"/>
          <w:marTop w:val="0"/>
          <w:marBottom w:val="0"/>
          <w:divBdr>
            <w:top w:val="none" w:sz="0" w:space="0" w:color="auto"/>
            <w:left w:val="none" w:sz="0" w:space="0" w:color="auto"/>
            <w:bottom w:val="none" w:sz="0" w:space="0" w:color="auto"/>
            <w:right w:val="none" w:sz="0" w:space="0" w:color="auto"/>
          </w:divBdr>
        </w:div>
        <w:div w:id="2076079233">
          <w:marLeft w:val="640"/>
          <w:marRight w:val="0"/>
          <w:marTop w:val="0"/>
          <w:marBottom w:val="0"/>
          <w:divBdr>
            <w:top w:val="none" w:sz="0" w:space="0" w:color="auto"/>
            <w:left w:val="none" w:sz="0" w:space="0" w:color="auto"/>
            <w:bottom w:val="none" w:sz="0" w:space="0" w:color="auto"/>
            <w:right w:val="none" w:sz="0" w:space="0" w:color="auto"/>
          </w:divBdr>
        </w:div>
        <w:div w:id="1521511011">
          <w:marLeft w:val="640"/>
          <w:marRight w:val="0"/>
          <w:marTop w:val="0"/>
          <w:marBottom w:val="0"/>
          <w:divBdr>
            <w:top w:val="none" w:sz="0" w:space="0" w:color="auto"/>
            <w:left w:val="none" w:sz="0" w:space="0" w:color="auto"/>
            <w:bottom w:val="none" w:sz="0" w:space="0" w:color="auto"/>
            <w:right w:val="none" w:sz="0" w:space="0" w:color="auto"/>
          </w:divBdr>
        </w:div>
        <w:div w:id="1093940200">
          <w:marLeft w:val="640"/>
          <w:marRight w:val="0"/>
          <w:marTop w:val="0"/>
          <w:marBottom w:val="0"/>
          <w:divBdr>
            <w:top w:val="none" w:sz="0" w:space="0" w:color="auto"/>
            <w:left w:val="none" w:sz="0" w:space="0" w:color="auto"/>
            <w:bottom w:val="none" w:sz="0" w:space="0" w:color="auto"/>
            <w:right w:val="none" w:sz="0" w:space="0" w:color="auto"/>
          </w:divBdr>
        </w:div>
        <w:div w:id="625502167">
          <w:marLeft w:val="640"/>
          <w:marRight w:val="0"/>
          <w:marTop w:val="0"/>
          <w:marBottom w:val="0"/>
          <w:divBdr>
            <w:top w:val="none" w:sz="0" w:space="0" w:color="auto"/>
            <w:left w:val="none" w:sz="0" w:space="0" w:color="auto"/>
            <w:bottom w:val="none" w:sz="0" w:space="0" w:color="auto"/>
            <w:right w:val="none" w:sz="0" w:space="0" w:color="auto"/>
          </w:divBdr>
        </w:div>
        <w:div w:id="1492334106">
          <w:marLeft w:val="640"/>
          <w:marRight w:val="0"/>
          <w:marTop w:val="0"/>
          <w:marBottom w:val="0"/>
          <w:divBdr>
            <w:top w:val="none" w:sz="0" w:space="0" w:color="auto"/>
            <w:left w:val="none" w:sz="0" w:space="0" w:color="auto"/>
            <w:bottom w:val="none" w:sz="0" w:space="0" w:color="auto"/>
            <w:right w:val="none" w:sz="0" w:space="0" w:color="auto"/>
          </w:divBdr>
        </w:div>
        <w:div w:id="1213270816">
          <w:marLeft w:val="640"/>
          <w:marRight w:val="0"/>
          <w:marTop w:val="0"/>
          <w:marBottom w:val="0"/>
          <w:divBdr>
            <w:top w:val="none" w:sz="0" w:space="0" w:color="auto"/>
            <w:left w:val="none" w:sz="0" w:space="0" w:color="auto"/>
            <w:bottom w:val="none" w:sz="0" w:space="0" w:color="auto"/>
            <w:right w:val="none" w:sz="0" w:space="0" w:color="auto"/>
          </w:divBdr>
        </w:div>
        <w:div w:id="1518813352">
          <w:marLeft w:val="640"/>
          <w:marRight w:val="0"/>
          <w:marTop w:val="0"/>
          <w:marBottom w:val="0"/>
          <w:divBdr>
            <w:top w:val="none" w:sz="0" w:space="0" w:color="auto"/>
            <w:left w:val="none" w:sz="0" w:space="0" w:color="auto"/>
            <w:bottom w:val="none" w:sz="0" w:space="0" w:color="auto"/>
            <w:right w:val="none" w:sz="0" w:space="0" w:color="auto"/>
          </w:divBdr>
        </w:div>
        <w:div w:id="1428623538">
          <w:marLeft w:val="640"/>
          <w:marRight w:val="0"/>
          <w:marTop w:val="0"/>
          <w:marBottom w:val="0"/>
          <w:divBdr>
            <w:top w:val="none" w:sz="0" w:space="0" w:color="auto"/>
            <w:left w:val="none" w:sz="0" w:space="0" w:color="auto"/>
            <w:bottom w:val="none" w:sz="0" w:space="0" w:color="auto"/>
            <w:right w:val="none" w:sz="0" w:space="0" w:color="auto"/>
          </w:divBdr>
        </w:div>
        <w:div w:id="57287957">
          <w:marLeft w:val="640"/>
          <w:marRight w:val="0"/>
          <w:marTop w:val="0"/>
          <w:marBottom w:val="0"/>
          <w:divBdr>
            <w:top w:val="none" w:sz="0" w:space="0" w:color="auto"/>
            <w:left w:val="none" w:sz="0" w:space="0" w:color="auto"/>
            <w:bottom w:val="none" w:sz="0" w:space="0" w:color="auto"/>
            <w:right w:val="none" w:sz="0" w:space="0" w:color="auto"/>
          </w:divBdr>
        </w:div>
        <w:div w:id="484588711">
          <w:marLeft w:val="640"/>
          <w:marRight w:val="0"/>
          <w:marTop w:val="0"/>
          <w:marBottom w:val="0"/>
          <w:divBdr>
            <w:top w:val="none" w:sz="0" w:space="0" w:color="auto"/>
            <w:left w:val="none" w:sz="0" w:space="0" w:color="auto"/>
            <w:bottom w:val="none" w:sz="0" w:space="0" w:color="auto"/>
            <w:right w:val="none" w:sz="0" w:space="0" w:color="auto"/>
          </w:divBdr>
        </w:div>
        <w:div w:id="178737611">
          <w:marLeft w:val="640"/>
          <w:marRight w:val="0"/>
          <w:marTop w:val="0"/>
          <w:marBottom w:val="0"/>
          <w:divBdr>
            <w:top w:val="none" w:sz="0" w:space="0" w:color="auto"/>
            <w:left w:val="none" w:sz="0" w:space="0" w:color="auto"/>
            <w:bottom w:val="none" w:sz="0" w:space="0" w:color="auto"/>
            <w:right w:val="none" w:sz="0" w:space="0" w:color="auto"/>
          </w:divBdr>
        </w:div>
        <w:div w:id="1594783821">
          <w:marLeft w:val="640"/>
          <w:marRight w:val="0"/>
          <w:marTop w:val="0"/>
          <w:marBottom w:val="0"/>
          <w:divBdr>
            <w:top w:val="none" w:sz="0" w:space="0" w:color="auto"/>
            <w:left w:val="none" w:sz="0" w:space="0" w:color="auto"/>
            <w:bottom w:val="none" w:sz="0" w:space="0" w:color="auto"/>
            <w:right w:val="none" w:sz="0" w:space="0" w:color="auto"/>
          </w:divBdr>
        </w:div>
        <w:div w:id="805664320">
          <w:marLeft w:val="640"/>
          <w:marRight w:val="0"/>
          <w:marTop w:val="0"/>
          <w:marBottom w:val="0"/>
          <w:divBdr>
            <w:top w:val="none" w:sz="0" w:space="0" w:color="auto"/>
            <w:left w:val="none" w:sz="0" w:space="0" w:color="auto"/>
            <w:bottom w:val="none" w:sz="0" w:space="0" w:color="auto"/>
            <w:right w:val="none" w:sz="0" w:space="0" w:color="auto"/>
          </w:divBdr>
        </w:div>
        <w:div w:id="942571126">
          <w:marLeft w:val="640"/>
          <w:marRight w:val="0"/>
          <w:marTop w:val="0"/>
          <w:marBottom w:val="0"/>
          <w:divBdr>
            <w:top w:val="none" w:sz="0" w:space="0" w:color="auto"/>
            <w:left w:val="none" w:sz="0" w:space="0" w:color="auto"/>
            <w:bottom w:val="none" w:sz="0" w:space="0" w:color="auto"/>
            <w:right w:val="none" w:sz="0" w:space="0" w:color="auto"/>
          </w:divBdr>
        </w:div>
        <w:div w:id="1745226145">
          <w:marLeft w:val="640"/>
          <w:marRight w:val="0"/>
          <w:marTop w:val="0"/>
          <w:marBottom w:val="0"/>
          <w:divBdr>
            <w:top w:val="none" w:sz="0" w:space="0" w:color="auto"/>
            <w:left w:val="none" w:sz="0" w:space="0" w:color="auto"/>
            <w:bottom w:val="none" w:sz="0" w:space="0" w:color="auto"/>
            <w:right w:val="none" w:sz="0" w:space="0" w:color="auto"/>
          </w:divBdr>
        </w:div>
        <w:div w:id="299656959">
          <w:marLeft w:val="640"/>
          <w:marRight w:val="0"/>
          <w:marTop w:val="0"/>
          <w:marBottom w:val="0"/>
          <w:divBdr>
            <w:top w:val="none" w:sz="0" w:space="0" w:color="auto"/>
            <w:left w:val="none" w:sz="0" w:space="0" w:color="auto"/>
            <w:bottom w:val="none" w:sz="0" w:space="0" w:color="auto"/>
            <w:right w:val="none" w:sz="0" w:space="0" w:color="auto"/>
          </w:divBdr>
        </w:div>
        <w:div w:id="374232006">
          <w:marLeft w:val="640"/>
          <w:marRight w:val="0"/>
          <w:marTop w:val="0"/>
          <w:marBottom w:val="0"/>
          <w:divBdr>
            <w:top w:val="none" w:sz="0" w:space="0" w:color="auto"/>
            <w:left w:val="none" w:sz="0" w:space="0" w:color="auto"/>
            <w:bottom w:val="none" w:sz="0" w:space="0" w:color="auto"/>
            <w:right w:val="none" w:sz="0" w:space="0" w:color="auto"/>
          </w:divBdr>
        </w:div>
        <w:div w:id="387538277">
          <w:marLeft w:val="640"/>
          <w:marRight w:val="0"/>
          <w:marTop w:val="0"/>
          <w:marBottom w:val="0"/>
          <w:divBdr>
            <w:top w:val="none" w:sz="0" w:space="0" w:color="auto"/>
            <w:left w:val="none" w:sz="0" w:space="0" w:color="auto"/>
            <w:bottom w:val="none" w:sz="0" w:space="0" w:color="auto"/>
            <w:right w:val="none" w:sz="0" w:space="0" w:color="auto"/>
          </w:divBdr>
        </w:div>
        <w:div w:id="53237912">
          <w:marLeft w:val="640"/>
          <w:marRight w:val="0"/>
          <w:marTop w:val="0"/>
          <w:marBottom w:val="0"/>
          <w:divBdr>
            <w:top w:val="none" w:sz="0" w:space="0" w:color="auto"/>
            <w:left w:val="none" w:sz="0" w:space="0" w:color="auto"/>
            <w:bottom w:val="none" w:sz="0" w:space="0" w:color="auto"/>
            <w:right w:val="none" w:sz="0" w:space="0" w:color="auto"/>
          </w:divBdr>
        </w:div>
        <w:div w:id="1670980995">
          <w:marLeft w:val="640"/>
          <w:marRight w:val="0"/>
          <w:marTop w:val="0"/>
          <w:marBottom w:val="0"/>
          <w:divBdr>
            <w:top w:val="none" w:sz="0" w:space="0" w:color="auto"/>
            <w:left w:val="none" w:sz="0" w:space="0" w:color="auto"/>
            <w:bottom w:val="none" w:sz="0" w:space="0" w:color="auto"/>
            <w:right w:val="none" w:sz="0" w:space="0" w:color="auto"/>
          </w:divBdr>
        </w:div>
        <w:div w:id="442041893">
          <w:marLeft w:val="640"/>
          <w:marRight w:val="0"/>
          <w:marTop w:val="0"/>
          <w:marBottom w:val="0"/>
          <w:divBdr>
            <w:top w:val="none" w:sz="0" w:space="0" w:color="auto"/>
            <w:left w:val="none" w:sz="0" w:space="0" w:color="auto"/>
            <w:bottom w:val="none" w:sz="0" w:space="0" w:color="auto"/>
            <w:right w:val="none" w:sz="0" w:space="0" w:color="auto"/>
          </w:divBdr>
        </w:div>
        <w:div w:id="942998468">
          <w:marLeft w:val="640"/>
          <w:marRight w:val="0"/>
          <w:marTop w:val="0"/>
          <w:marBottom w:val="0"/>
          <w:divBdr>
            <w:top w:val="none" w:sz="0" w:space="0" w:color="auto"/>
            <w:left w:val="none" w:sz="0" w:space="0" w:color="auto"/>
            <w:bottom w:val="none" w:sz="0" w:space="0" w:color="auto"/>
            <w:right w:val="none" w:sz="0" w:space="0" w:color="auto"/>
          </w:divBdr>
        </w:div>
        <w:div w:id="892691588">
          <w:marLeft w:val="640"/>
          <w:marRight w:val="0"/>
          <w:marTop w:val="0"/>
          <w:marBottom w:val="0"/>
          <w:divBdr>
            <w:top w:val="none" w:sz="0" w:space="0" w:color="auto"/>
            <w:left w:val="none" w:sz="0" w:space="0" w:color="auto"/>
            <w:bottom w:val="none" w:sz="0" w:space="0" w:color="auto"/>
            <w:right w:val="none" w:sz="0" w:space="0" w:color="auto"/>
          </w:divBdr>
        </w:div>
        <w:div w:id="275259650">
          <w:marLeft w:val="640"/>
          <w:marRight w:val="0"/>
          <w:marTop w:val="0"/>
          <w:marBottom w:val="0"/>
          <w:divBdr>
            <w:top w:val="none" w:sz="0" w:space="0" w:color="auto"/>
            <w:left w:val="none" w:sz="0" w:space="0" w:color="auto"/>
            <w:bottom w:val="none" w:sz="0" w:space="0" w:color="auto"/>
            <w:right w:val="none" w:sz="0" w:space="0" w:color="auto"/>
          </w:divBdr>
        </w:div>
        <w:div w:id="432825531">
          <w:marLeft w:val="640"/>
          <w:marRight w:val="0"/>
          <w:marTop w:val="0"/>
          <w:marBottom w:val="0"/>
          <w:divBdr>
            <w:top w:val="none" w:sz="0" w:space="0" w:color="auto"/>
            <w:left w:val="none" w:sz="0" w:space="0" w:color="auto"/>
            <w:bottom w:val="none" w:sz="0" w:space="0" w:color="auto"/>
            <w:right w:val="none" w:sz="0" w:space="0" w:color="auto"/>
          </w:divBdr>
        </w:div>
        <w:div w:id="823086539">
          <w:marLeft w:val="640"/>
          <w:marRight w:val="0"/>
          <w:marTop w:val="0"/>
          <w:marBottom w:val="0"/>
          <w:divBdr>
            <w:top w:val="none" w:sz="0" w:space="0" w:color="auto"/>
            <w:left w:val="none" w:sz="0" w:space="0" w:color="auto"/>
            <w:bottom w:val="none" w:sz="0" w:space="0" w:color="auto"/>
            <w:right w:val="none" w:sz="0" w:space="0" w:color="auto"/>
          </w:divBdr>
        </w:div>
        <w:div w:id="2086101363">
          <w:marLeft w:val="640"/>
          <w:marRight w:val="0"/>
          <w:marTop w:val="0"/>
          <w:marBottom w:val="0"/>
          <w:divBdr>
            <w:top w:val="none" w:sz="0" w:space="0" w:color="auto"/>
            <w:left w:val="none" w:sz="0" w:space="0" w:color="auto"/>
            <w:bottom w:val="none" w:sz="0" w:space="0" w:color="auto"/>
            <w:right w:val="none" w:sz="0" w:space="0" w:color="auto"/>
          </w:divBdr>
        </w:div>
        <w:div w:id="551968689">
          <w:marLeft w:val="640"/>
          <w:marRight w:val="0"/>
          <w:marTop w:val="0"/>
          <w:marBottom w:val="0"/>
          <w:divBdr>
            <w:top w:val="none" w:sz="0" w:space="0" w:color="auto"/>
            <w:left w:val="none" w:sz="0" w:space="0" w:color="auto"/>
            <w:bottom w:val="none" w:sz="0" w:space="0" w:color="auto"/>
            <w:right w:val="none" w:sz="0" w:space="0" w:color="auto"/>
          </w:divBdr>
        </w:div>
        <w:div w:id="557594905">
          <w:marLeft w:val="640"/>
          <w:marRight w:val="0"/>
          <w:marTop w:val="0"/>
          <w:marBottom w:val="0"/>
          <w:divBdr>
            <w:top w:val="none" w:sz="0" w:space="0" w:color="auto"/>
            <w:left w:val="none" w:sz="0" w:space="0" w:color="auto"/>
            <w:bottom w:val="none" w:sz="0" w:space="0" w:color="auto"/>
            <w:right w:val="none" w:sz="0" w:space="0" w:color="auto"/>
          </w:divBdr>
        </w:div>
        <w:div w:id="319231427">
          <w:marLeft w:val="640"/>
          <w:marRight w:val="0"/>
          <w:marTop w:val="0"/>
          <w:marBottom w:val="0"/>
          <w:divBdr>
            <w:top w:val="none" w:sz="0" w:space="0" w:color="auto"/>
            <w:left w:val="none" w:sz="0" w:space="0" w:color="auto"/>
            <w:bottom w:val="none" w:sz="0" w:space="0" w:color="auto"/>
            <w:right w:val="none" w:sz="0" w:space="0" w:color="auto"/>
          </w:divBdr>
        </w:div>
        <w:div w:id="634796430">
          <w:marLeft w:val="640"/>
          <w:marRight w:val="0"/>
          <w:marTop w:val="0"/>
          <w:marBottom w:val="0"/>
          <w:divBdr>
            <w:top w:val="none" w:sz="0" w:space="0" w:color="auto"/>
            <w:left w:val="none" w:sz="0" w:space="0" w:color="auto"/>
            <w:bottom w:val="none" w:sz="0" w:space="0" w:color="auto"/>
            <w:right w:val="none" w:sz="0" w:space="0" w:color="auto"/>
          </w:divBdr>
        </w:div>
        <w:div w:id="1854563321">
          <w:marLeft w:val="640"/>
          <w:marRight w:val="0"/>
          <w:marTop w:val="0"/>
          <w:marBottom w:val="0"/>
          <w:divBdr>
            <w:top w:val="none" w:sz="0" w:space="0" w:color="auto"/>
            <w:left w:val="none" w:sz="0" w:space="0" w:color="auto"/>
            <w:bottom w:val="none" w:sz="0" w:space="0" w:color="auto"/>
            <w:right w:val="none" w:sz="0" w:space="0" w:color="auto"/>
          </w:divBdr>
        </w:div>
        <w:div w:id="359355153">
          <w:marLeft w:val="640"/>
          <w:marRight w:val="0"/>
          <w:marTop w:val="0"/>
          <w:marBottom w:val="0"/>
          <w:divBdr>
            <w:top w:val="none" w:sz="0" w:space="0" w:color="auto"/>
            <w:left w:val="none" w:sz="0" w:space="0" w:color="auto"/>
            <w:bottom w:val="none" w:sz="0" w:space="0" w:color="auto"/>
            <w:right w:val="none" w:sz="0" w:space="0" w:color="auto"/>
          </w:divBdr>
        </w:div>
        <w:div w:id="1170368301">
          <w:marLeft w:val="640"/>
          <w:marRight w:val="0"/>
          <w:marTop w:val="0"/>
          <w:marBottom w:val="0"/>
          <w:divBdr>
            <w:top w:val="none" w:sz="0" w:space="0" w:color="auto"/>
            <w:left w:val="none" w:sz="0" w:space="0" w:color="auto"/>
            <w:bottom w:val="none" w:sz="0" w:space="0" w:color="auto"/>
            <w:right w:val="none" w:sz="0" w:space="0" w:color="auto"/>
          </w:divBdr>
        </w:div>
        <w:div w:id="941305570">
          <w:marLeft w:val="640"/>
          <w:marRight w:val="0"/>
          <w:marTop w:val="0"/>
          <w:marBottom w:val="0"/>
          <w:divBdr>
            <w:top w:val="none" w:sz="0" w:space="0" w:color="auto"/>
            <w:left w:val="none" w:sz="0" w:space="0" w:color="auto"/>
            <w:bottom w:val="none" w:sz="0" w:space="0" w:color="auto"/>
            <w:right w:val="none" w:sz="0" w:space="0" w:color="auto"/>
          </w:divBdr>
        </w:div>
        <w:div w:id="1803814717">
          <w:marLeft w:val="640"/>
          <w:marRight w:val="0"/>
          <w:marTop w:val="0"/>
          <w:marBottom w:val="0"/>
          <w:divBdr>
            <w:top w:val="none" w:sz="0" w:space="0" w:color="auto"/>
            <w:left w:val="none" w:sz="0" w:space="0" w:color="auto"/>
            <w:bottom w:val="none" w:sz="0" w:space="0" w:color="auto"/>
            <w:right w:val="none" w:sz="0" w:space="0" w:color="auto"/>
          </w:divBdr>
        </w:div>
        <w:div w:id="1775782288">
          <w:marLeft w:val="640"/>
          <w:marRight w:val="0"/>
          <w:marTop w:val="0"/>
          <w:marBottom w:val="0"/>
          <w:divBdr>
            <w:top w:val="none" w:sz="0" w:space="0" w:color="auto"/>
            <w:left w:val="none" w:sz="0" w:space="0" w:color="auto"/>
            <w:bottom w:val="none" w:sz="0" w:space="0" w:color="auto"/>
            <w:right w:val="none" w:sz="0" w:space="0" w:color="auto"/>
          </w:divBdr>
        </w:div>
        <w:div w:id="720055299">
          <w:marLeft w:val="640"/>
          <w:marRight w:val="0"/>
          <w:marTop w:val="0"/>
          <w:marBottom w:val="0"/>
          <w:divBdr>
            <w:top w:val="none" w:sz="0" w:space="0" w:color="auto"/>
            <w:left w:val="none" w:sz="0" w:space="0" w:color="auto"/>
            <w:bottom w:val="none" w:sz="0" w:space="0" w:color="auto"/>
            <w:right w:val="none" w:sz="0" w:space="0" w:color="auto"/>
          </w:divBdr>
        </w:div>
        <w:div w:id="1005326707">
          <w:marLeft w:val="640"/>
          <w:marRight w:val="0"/>
          <w:marTop w:val="0"/>
          <w:marBottom w:val="0"/>
          <w:divBdr>
            <w:top w:val="none" w:sz="0" w:space="0" w:color="auto"/>
            <w:left w:val="none" w:sz="0" w:space="0" w:color="auto"/>
            <w:bottom w:val="none" w:sz="0" w:space="0" w:color="auto"/>
            <w:right w:val="none" w:sz="0" w:space="0" w:color="auto"/>
          </w:divBdr>
        </w:div>
        <w:div w:id="1271234064">
          <w:marLeft w:val="640"/>
          <w:marRight w:val="0"/>
          <w:marTop w:val="0"/>
          <w:marBottom w:val="0"/>
          <w:divBdr>
            <w:top w:val="none" w:sz="0" w:space="0" w:color="auto"/>
            <w:left w:val="none" w:sz="0" w:space="0" w:color="auto"/>
            <w:bottom w:val="none" w:sz="0" w:space="0" w:color="auto"/>
            <w:right w:val="none" w:sz="0" w:space="0" w:color="auto"/>
          </w:divBdr>
        </w:div>
        <w:div w:id="2024746534">
          <w:marLeft w:val="640"/>
          <w:marRight w:val="0"/>
          <w:marTop w:val="0"/>
          <w:marBottom w:val="0"/>
          <w:divBdr>
            <w:top w:val="none" w:sz="0" w:space="0" w:color="auto"/>
            <w:left w:val="none" w:sz="0" w:space="0" w:color="auto"/>
            <w:bottom w:val="none" w:sz="0" w:space="0" w:color="auto"/>
            <w:right w:val="none" w:sz="0" w:space="0" w:color="auto"/>
          </w:divBdr>
        </w:div>
        <w:div w:id="149368265">
          <w:marLeft w:val="640"/>
          <w:marRight w:val="0"/>
          <w:marTop w:val="0"/>
          <w:marBottom w:val="0"/>
          <w:divBdr>
            <w:top w:val="none" w:sz="0" w:space="0" w:color="auto"/>
            <w:left w:val="none" w:sz="0" w:space="0" w:color="auto"/>
            <w:bottom w:val="none" w:sz="0" w:space="0" w:color="auto"/>
            <w:right w:val="none" w:sz="0" w:space="0" w:color="auto"/>
          </w:divBdr>
        </w:div>
        <w:div w:id="1672217707">
          <w:marLeft w:val="640"/>
          <w:marRight w:val="0"/>
          <w:marTop w:val="0"/>
          <w:marBottom w:val="0"/>
          <w:divBdr>
            <w:top w:val="none" w:sz="0" w:space="0" w:color="auto"/>
            <w:left w:val="none" w:sz="0" w:space="0" w:color="auto"/>
            <w:bottom w:val="none" w:sz="0" w:space="0" w:color="auto"/>
            <w:right w:val="none" w:sz="0" w:space="0" w:color="auto"/>
          </w:divBdr>
        </w:div>
        <w:div w:id="693964196">
          <w:marLeft w:val="640"/>
          <w:marRight w:val="0"/>
          <w:marTop w:val="0"/>
          <w:marBottom w:val="0"/>
          <w:divBdr>
            <w:top w:val="none" w:sz="0" w:space="0" w:color="auto"/>
            <w:left w:val="none" w:sz="0" w:space="0" w:color="auto"/>
            <w:bottom w:val="none" w:sz="0" w:space="0" w:color="auto"/>
            <w:right w:val="none" w:sz="0" w:space="0" w:color="auto"/>
          </w:divBdr>
        </w:div>
        <w:div w:id="1211573362">
          <w:marLeft w:val="640"/>
          <w:marRight w:val="0"/>
          <w:marTop w:val="0"/>
          <w:marBottom w:val="0"/>
          <w:divBdr>
            <w:top w:val="none" w:sz="0" w:space="0" w:color="auto"/>
            <w:left w:val="none" w:sz="0" w:space="0" w:color="auto"/>
            <w:bottom w:val="none" w:sz="0" w:space="0" w:color="auto"/>
            <w:right w:val="none" w:sz="0" w:space="0" w:color="auto"/>
          </w:divBdr>
        </w:div>
        <w:div w:id="1163665450">
          <w:marLeft w:val="640"/>
          <w:marRight w:val="0"/>
          <w:marTop w:val="0"/>
          <w:marBottom w:val="0"/>
          <w:divBdr>
            <w:top w:val="none" w:sz="0" w:space="0" w:color="auto"/>
            <w:left w:val="none" w:sz="0" w:space="0" w:color="auto"/>
            <w:bottom w:val="none" w:sz="0" w:space="0" w:color="auto"/>
            <w:right w:val="none" w:sz="0" w:space="0" w:color="auto"/>
          </w:divBdr>
        </w:div>
        <w:div w:id="852762088">
          <w:marLeft w:val="640"/>
          <w:marRight w:val="0"/>
          <w:marTop w:val="0"/>
          <w:marBottom w:val="0"/>
          <w:divBdr>
            <w:top w:val="none" w:sz="0" w:space="0" w:color="auto"/>
            <w:left w:val="none" w:sz="0" w:space="0" w:color="auto"/>
            <w:bottom w:val="none" w:sz="0" w:space="0" w:color="auto"/>
            <w:right w:val="none" w:sz="0" w:space="0" w:color="auto"/>
          </w:divBdr>
        </w:div>
        <w:div w:id="80298857">
          <w:marLeft w:val="640"/>
          <w:marRight w:val="0"/>
          <w:marTop w:val="0"/>
          <w:marBottom w:val="0"/>
          <w:divBdr>
            <w:top w:val="none" w:sz="0" w:space="0" w:color="auto"/>
            <w:left w:val="none" w:sz="0" w:space="0" w:color="auto"/>
            <w:bottom w:val="none" w:sz="0" w:space="0" w:color="auto"/>
            <w:right w:val="none" w:sz="0" w:space="0" w:color="auto"/>
          </w:divBdr>
        </w:div>
        <w:div w:id="1278486756">
          <w:marLeft w:val="640"/>
          <w:marRight w:val="0"/>
          <w:marTop w:val="0"/>
          <w:marBottom w:val="0"/>
          <w:divBdr>
            <w:top w:val="none" w:sz="0" w:space="0" w:color="auto"/>
            <w:left w:val="none" w:sz="0" w:space="0" w:color="auto"/>
            <w:bottom w:val="none" w:sz="0" w:space="0" w:color="auto"/>
            <w:right w:val="none" w:sz="0" w:space="0" w:color="auto"/>
          </w:divBdr>
        </w:div>
        <w:div w:id="1463227187">
          <w:marLeft w:val="640"/>
          <w:marRight w:val="0"/>
          <w:marTop w:val="0"/>
          <w:marBottom w:val="0"/>
          <w:divBdr>
            <w:top w:val="none" w:sz="0" w:space="0" w:color="auto"/>
            <w:left w:val="none" w:sz="0" w:space="0" w:color="auto"/>
            <w:bottom w:val="none" w:sz="0" w:space="0" w:color="auto"/>
            <w:right w:val="none" w:sz="0" w:space="0" w:color="auto"/>
          </w:divBdr>
        </w:div>
        <w:div w:id="1944921961">
          <w:marLeft w:val="640"/>
          <w:marRight w:val="0"/>
          <w:marTop w:val="0"/>
          <w:marBottom w:val="0"/>
          <w:divBdr>
            <w:top w:val="none" w:sz="0" w:space="0" w:color="auto"/>
            <w:left w:val="none" w:sz="0" w:space="0" w:color="auto"/>
            <w:bottom w:val="none" w:sz="0" w:space="0" w:color="auto"/>
            <w:right w:val="none" w:sz="0" w:space="0" w:color="auto"/>
          </w:divBdr>
        </w:div>
        <w:div w:id="793447813">
          <w:marLeft w:val="640"/>
          <w:marRight w:val="0"/>
          <w:marTop w:val="0"/>
          <w:marBottom w:val="0"/>
          <w:divBdr>
            <w:top w:val="none" w:sz="0" w:space="0" w:color="auto"/>
            <w:left w:val="none" w:sz="0" w:space="0" w:color="auto"/>
            <w:bottom w:val="none" w:sz="0" w:space="0" w:color="auto"/>
            <w:right w:val="none" w:sz="0" w:space="0" w:color="auto"/>
          </w:divBdr>
        </w:div>
        <w:div w:id="974525778">
          <w:marLeft w:val="640"/>
          <w:marRight w:val="0"/>
          <w:marTop w:val="0"/>
          <w:marBottom w:val="0"/>
          <w:divBdr>
            <w:top w:val="none" w:sz="0" w:space="0" w:color="auto"/>
            <w:left w:val="none" w:sz="0" w:space="0" w:color="auto"/>
            <w:bottom w:val="none" w:sz="0" w:space="0" w:color="auto"/>
            <w:right w:val="none" w:sz="0" w:space="0" w:color="auto"/>
          </w:divBdr>
        </w:div>
        <w:div w:id="1842356956">
          <w:marLeft w:val="640"/>
          <w:marRight w:val="0"/>
          <w:marTop w:val="0"/>
          <w:marBottom w:val="0"/>
          <w:divBdr>
            <w:top w:val="none" w:sz="0" w:space="0" w:color="auto"/>
            <w:left w:val="none" w:sz="0" w:space="0" w:color="auto"/>
            <w:bottom w:val="none" w:sz="0" w:space="0" w:color="auto"/>
            <w:right w:val="none" w:sz="0" w:space="0" w:color="auto"/>
          </w:divBdr>
        </w:div>
        <w:div w:id="1518035708">
          <w:marLeft w:val="640"/>
          <w:marRight w:val="0"/>
          <w:marTop w:val="0"/>
          <w:marBottom w:val="0"/>
          <w:divBdr>
            <w:top w:val="none" w:sz="0" w:space="0" w:color="auto"/>
            <w:left w:val="none" w:sz="0" w:space="0" w:color="auto"/>
            <w:bottom w:val="none" w:sz="0" w:space="0" w:color="auto"/>
            <w:right w:val="none" w:sz="0" w:space="0" w:color="auto"/>
          </w:divBdr>
        </w:div>
        <w:div w:id="689113762">
          <w:marLeft w:val="640"/>
          <w:marRight w:val="0"/>
          <w:marTop w:val="0"/>
          <w:marBottom w:val="0"/>
          <w:divBdr>
            <w:top w:val="none" w:sz="0" w:space="0" w:color="auto"/>
            <w:left w:val="none" w:sz="0" w:space="0" w:color="auto"/>
            <w:bottom w:val="none" w:sz="0" w:space="0" w:color="auto"/>
            <w:right w:val="none" w:sz="0" w:space="0" w:color="auto"/>
          </w:divBdr>
        </w:div>
        <w:div w:id="484324240">
          <w:marLeft w:val="640"/>
          <w:marRight w:val="0"/>
          <w:marTop w:val="0"/>
          <w:marBottom w:val="0"/>
          <w:divBdr>
            <w:top w:val="none" w:sz="0" w:space="0" w:color="auto"/>
            <w:left w:val="none" w:sz="0" w:space="0" w:color="auto"/>
            <w:bottom w:val="none" w:sz="0" w:space="0" w:color="auto"/>
            <w:right w:val="none" w:sz="0" w:space="0" w:color="auto"/>
          </w:divBdr>
        </w:div>
        <w:div w:id="427778501">
          <w:marLeft w:val="640"/>
          <w:marRight w:val="0"/>
          <w:marTop w:val="0"/>
          <w:marBottom w:val="0"/>
          <w:divBdr>
            <w:top w:val="none" w:sz="0" w:space="0" w:color="auto"/>
            <w:left w:val="none" w:sz="0" w:space="0" w:color="auto"/>
            <w:bottom w:val="none" w:sz="0" w:space="0" w:color="auto"/>
            <w:right w:val="none" w:sz="0" w:space="0" w:color="auto"/>
          </w:divBdr>
        </w:div>
        <w:div w:id="1534153927">
          <w:marLeft w:val="640"/>
          <w:marRight w:val="0"/>
          <w:marTop w:val="0"/>
          <w:marBottom w:val="0"/>
          <w:divBdr>
            <w:top w:val="none" w:sz="0" w:space="0" w:color="auto"/>
            <w:left w:val="none" w:sz="0" w:space="0" w:color="auto"/>
            <w:bottom w:val="none" w:sz="0" w:space="0" w:color="auto"/>
            <w:right w:val="none" w:sz="0" w:space="0" w:color="auto"/>
          </w:divBdr>
        </w:div>
        <w:div w:id="1093666248">
          <w:marLeft w:val="640"/>
          <w:marRight w:val="0"/>
          <w:marTop w:val="0"/>
          <w:marBottom w:val="0"/>
          <w:divBdr>
            <w:top w:val="none" w:sz="0" w:space="0" w:color="auto"/>
            <w:left w:val="none" w:sz="0" w:space="0" w:color="auto"/>
            <w:bottom w:val="none" w:sz="0" w:space="0" w:color="auto"/>
            <w:right w:val="none" w:sz="0" w:space="0" w:color="auto"/>
          </w:divBdr>
        </w:div>
        <w:div w:id="30882445">
          <w:marLeft w:val="640"/>
          <w:marRight w:val="0"/>
          <w:marTop w:val="0"/>
          <w:marBottom w:val="0"/>
          <w:divBdr>
            <w:top w:val="none" w:sz="0" w:space="0" w:color="auto"/>
            <w:left w:val="none" w:sz="0" w:space="0" w:color="auto"/>
            <w:bottom w:val="none" w:sz="0" w:space="0" w:color="auto"/>
            <w:right w:val="none" w:sz="0" w:space="0" w:color="auto"/>
          </w:divBdr>
        </w:div>
        <w:div w:id="803349968">
          <w:marLeft w:val="640"/>
          <w:marRight w:val="0"/>
          <w:marTop w:val="0"/>
          <w:marBottom w:val="0"/>
          <w:divBdr>
            <w:top w:val="none" w:sz="0" w:space="0" w:color="auto"/>
            <w:left w:val="none" w:sz="0" w:space="0" w:color="auto"/>
            <w:bottom w:val="none" w:sz="0" w:space="0" w:color="auto"/>
            <w:right w:val="none" w:sz="0" w:space="0" w:color="auto"/>
          </w:divBdr>
        </w:div>
        <w:div w:id="2088258242">
          <w:marLeft w:val="640"/>
          <w:marRight w:val="0"/>
          <w:marTop w:val="0"/>
          <w:marBottom w:val="0"/>
          <w:divBdr>
            <w:top w:val="none" w:sz="0" w:space="0" w:color="auto"/>
            <w:left w:val="none" w:sz="0" w:space="0" w:color="auto"/>
            <w:bottom w:val="none" w:sz="0" w:space="0" w:color="auto"/>
            <w:right w:val="none" w:sz="0" w:space="0" w:color="auto"/>
          </w:divBdr>
        </w:div>
        <w:div w:id="1878156062">
          <w:marLeft w:val="640"/>
          <w:marRight w:val="0"/>
          <w:marTop w:val="0"/>
          <w:marBottom w:val="0"/>
          <w:divBdr>
            <w:top w:val="none" w:sz="0" w:space="0" w:color="auto"/>
            <w:left w:val="none" w:sz="0" w:space="0" w:color="auto"/>
            <w:bottom w:val="none" w:sz="0" w:space="0" w:color="auto"/>
            <w:right w:val="none" w:sz="0" w:space="0" w:color="auto"/>
          </w:divBdr>
        </w:div>
        <w:div w:id="572157530">
          <w:marLeft w:val="640"/>
          <w:marRight w:val="0"/>
          <w:marTop w:val="0"/>
          <w:marBottom w:val="0"/>
          <w:divBdr>
            <w:top w:val="none" w:sz="0" w:space="0" w:color="auto"/>
            <w:left w:val="none" w:sz="0" w:space="0" w:color="auto"/>
            <w:bottom w:val="none" w:sz="0" w:space="0" w:color="auto"/>
            <w:right w:val="none" w:sz="0" w:space="0" w:color="auto"/>
          </w:divBdr>
        </w:div>
        <w:div w:id="1926374473">
          <w:marLeft w:val="640"/>
          <w:marRight w:val="0"/>
          <w:marTop w:val="0"/>
          <w:marBottom w:val="0"/>
          <w:divBdr>
            <w:top w:val="none" w:sz="0" w:space="0" w:color="auto"/>
            <w:left w:val="none" w:sz="0" w:space="0" w:color="auto"/>
            <w:bottom w:val="none" w:sz="0" w:space="0" w:color="auto"/>
            <w:right w:val="none" w:sz="0" w:space="0" w:color="auto"/>
          </w:divBdr>
        </w:div>
        <w:div w:id="1892038792">
          <w:marLeft w:val="640"/>
          <w:marRight w:val="0"/>
          <w:marTop w:val="0"/>
          <w:marBottom w:val="0"/>
          <w:divBdr>
            <w:top w:val="none" w:sz="0" w:space="0" w:color="auto"/>
            <w:left w:val="none" w:sz="0" w:space="0" w:color="auto"/>
            <w:bottom w:val="none" w:sz="0" w:space="0" w:color="auto"/>
            <w:right w:val="none" w:sz="0" w:space="0" w:color="auto"/>
          </w:divBdr>
        </w:div>
        <w:div w:id="2001538908">
          <w:marLeft w:val="640"/>
          <w:marRight w:val="0"/>
          <w:marTop w:val="0"/>
          <w:marBottom w:val="0"/>
          <w:divBdr>
            <w:top w:val="none" w:sz="0" w:space="0" w:color="auto"/>
            <w:left w:val="none" w:sz="0" w:space="0" w:color="auto"/>
            <w:bottom w:val="none" w:sz="0" w:space="0" w:color="auto"/>
            <w:right w:val="none" w:sz="0" w:space="0" w:color="auto"/>
          </w:divBdr>
        </w:div>
        <w:div w:id="1302879909">
          <w:marLeft w:val="640"/>
          <w:marRight w:val="0"/>
          <w:marTop w:val="0"/>
          <w:marBottom w:val="0"/>
          <w:divBdr>
            <w:top w:val="none" w:sz="0" w:space="0" w:color="auto"/>
            <w:left w:val="none" w:sz="0" w:space="0" w:color="auto"/>
            <w:bottom w:val="none" w:sz="0" w:space="0" w:color="auto"/>
            <w:right w:val="none" w:sz="0" w:space="0" w:color="auto"/>
          </w:divBdr>
        </w:div>
        <w:div w:id="632487963">
          <w:marLeft w:val="640"/>
          <w:marRight w:val="0"/>
          <w:marTop w:val="0"/>
          <w:marBottom w:val="0"/>
          <w:divBdr>
            <w:top w:val="none" w:sz="0" w:space="0" w:color="auto"/>
            <w:left w:val="none" w:sz="0" w:space="0" w:color="auto"/>
            <w:bottom w:val="none" w:sz="0" w:space="0" w:color="auto"/>
            <w:right w:val="none" w:sz="0" w:space="0" w:color="auto"/>
          </w:divBdr>
        </w:div>
        <w:div w:id="218517218">
          <w:marLeft w:val="640"/>
          <w:marRight w:val="0"/>
          <w:marTop w:val="0"/>
          <w:marBottom w:val="0"/>
          <w:divBdr>
            <w:top w:val="none" w:sz="0" w:space="0" w:color="auto"/>
            <w:left w:val="none" w:sz="0" w:space="0" w:color="auto"/>
            <w:bottom w:val="none" w:sz="0" w:space="0" w:color="auto"/>
            <w:right w:val="none" w:sz="0" w:space="0" w:color="auto"/>
          </w:divBdr>
        </w:div>
        <w:div w:id="2083525339">
          <w:marLeft w:val="640"/>
          <w:marRight w:val="0"/>
          <w:marTop w:val="0"/>
          <w:marBottom w:val="0"/>
          <w:divBdr>
            <w:top w:val="none" w:sz="0" w:space="0" w:color="auto"/>
            <w:left w:val="none" w:sz="0" w:space="0" w:color="auto"/>
            <w:bottom w:val="none" w:sz="0" w:space="0" w:color="auto"/>
            <w:right w:val="none" w:sz="0" w:space="0" w:color="auto"/>
          </w:divBdr>
        </w:div>
        <w:div w:id="961113567">
          <w:marLeft w:val="640"/>
          <w:marRight w:val="0"/>
          <w:marTop w:val="0"/>
          <w:marBottom w:val="0"/>
          <w:divBdr>
            <w:top w:val="none" w:sz="0" w:space="0" w:color="auto"/>
            <w:left w:val="none" w:sz="0" w:space="0" w:color="auto"/>
            <w:bottom w:val="none" w:sz="0" w:space="0" w:color="auto"/>
            <w:right w:val="none" w:sz="0" w:space="0" w:color="auto"/>
          </w:divBdr>
        </w:div>
        <w:div w:id="721102636">
          <w:marLeft w:val="640"/>
          <w:marRight w:val="0"/>
          <w:marTop w:val="0"/>
          <w:marBottom w:val="0"/>
          <w:divBdr>
            <w:top w:val="none" w:sz="0" w:space="0" w:color="auto"/>
            <w:left w:val="none" w:sz="0" w:space="0" w:color="auto"/>
            <w:bottom w:val="none" w:sz="0" w:space="0" w:color="auto"/>
            <w:right w:val="none" w:sz="0" w:space="0" w:color="auto"/>
          </w:divBdr>
        </w:div>
        <w:div w:id="2036997630">
          <w:marLeft w:val="640"/>
          <w:marRight w:val="0"/>
          <w:marTop w:val="0"/>
          <w:marBottom w:val="0"/>
          <w:divBdr>
            <w:top w:val="none" w:sz="0" w:space="0" w:color="auto"/>
            <w:left w:val="none" w:sz="0" w:space="0" w:color="auto"/>
            <w:bottom w:val="none" w:sz="0" w:space="0" w:color="auto"/>
            <w:right w:val="none" w:sz="0" w:space="0" w:color="auto"/>
          </w:divBdr>
        </w:div>
        <w:div w:id="271009980">
          <w:marLeft w:val="640"/>
          <w:marRight w:val="0"/>
          <w:marTop w:val="0"/>
          <w:marBottom w:val="0"/>
          <w:divBdr>
            <w:top w:val="none" w:sz="0" w:space="0" w:color="auto"/>
            <w:left w:val="none" w:sz="0" w:space="0" w:color="auto"/>
            <w:bottom w:val="none" w:sz="0" w:space="0" w:color="auto"/>
            <w:right w:val="none" w:sz="0" w:space="0" w:color="auto"/>
          </w:divBdr>
        </w:div>
        <w:div w:id="1322196333">
          <w:marLeft w:val="640"/>
          <w:marRight w:val="0"/>
          <w:marTop w:val="0"/>
          <w:marBottom w:val="0"/>
          <w:divBdr>
            <w:top w:val="none" w:sz="0" w:space="0" w:color="auto"/>
            <w:left w:val="none" w:sz="0" w:space="0" w:color="auto"/>
            <w:bottom w:val="none" w:sz="0" w:space="0" w:color="auto"/>
            <w:right w:val="none" w:sz="0" w:space="0" w:color="auto"/>
          </w:divBdr>
        </w:div>
        <w:div w:id="1885827012">
          <w:marLeft w:val="640"/>
          <w:marRight w:val="0"/>
          <w:marTop w:val="0"/>
          <w:marBottom w:val="0"/>
          <w:divBdr>
            <w:top w:val="none" w:sz="0" w:space="0" w:color="auto"/>
            <w:left w:val="none" w:sz="0" w:space="0" w:color="auto"/>
            <w:bottom w:val="none" w:sz="0" w:space="0" w:color="auto"/>
            <w:right w:val="none" w:sz="0" w:space="0" w:color="auto"/>
          </w:divBdr>
        </w:div>
        <w:div w:id="1877965657">
          <w:marLeft w:val="640"/>
          <w:marRight w:val="0"/>
          <w:marTop w:val="0"/>
          <w:marBottom w:val="0"/>
          <w:divBdr>
            <w:top w:val="none" w:sz="0" w:space="0" w:color="auto"/>
            <w:left w:val="none" w:sz="0" w:space="0" w:color="auto"/>
            <w:bottom w:val="none" w:sz="0" w:space="0" w:color="auto"/>
            <w:right w:val="none" w:sz="0" w:space="0" w:color="auto"/>
          </w:divBdr>
        </w:div>
        <w:div w:id="1806435051">
          <w:marLeft w:val="640"/>
          <w:marRight w:val="0"/>
          <w:marTop w:val="0"/>
          <w:marBottom w:val="0"/>
          <w:divBdr>
            <w:top w:val="none" w:sz="0" w:space="0" w:color="auto"/>
            <w:left w:val="none" w:sz="0" w:space="0" w:color="auto"/>
            <w:bottom w:val="none" w:sz="0" w:space="0" w:color="auto"/>
            <w:right w:val="none" w:sz="0" w:space="0" w:color="auto"/>
          </w:divBdr>
        </w:div>
        <w:div w:id="1558274117">
          <w:marLeft w:val="640"/>
          <w:marRight w:val="0"/>
          <w:marTop w:val="0"/>
          <w:marBottom w:val="0"/>
          <w:divBdr>
            <w:top w:val="none" w:sz="0" w:space="0" w:color="auto"/>
            <w:left w:val="none" w:sz="0" w:space="0" w:color="auto"/>
            <w:bottom w:val="none" w:sz="0" w:space="0" w:color="auto"/>
            <w:right w:val="none" w:sz="0" w:space="0" w:color="auto"/>
          </w:divBdr>
        </w:div>
        <w:div w:id="630984217">
          <w:marLeft w:val="640"/>
          <w:marRight w:val="0"/>
          <w:marTop w:val="0"/>
          <w:marBottom w:val="0"/>
          <w:divBdr>
            <w:top w:val="none" w:sz="0" w:space="0" w:color="auto"/>
            <w:left w:val="none" w:sz="0" w:space="0" w:color="auto"/>
            <w:bottom w:val="none" w:sz="0" w:space="0" w:color="auto"/>
            <w:right w:val="none" w:sz="0" w:space="0" w:color="auto"/>
          </w:divBdr>
        </w:div>
        <w:div w:id="1938782110">
          <w:marLeft w:val="640"/>
          <w:marRight w:val="0"/>
          <w:marTop w:val="0"/>
          <w:marBottom w:val="0"/>
          <w:divBdr>
            <w:top w:val="none" w:sz="0" w:space="0" w:color="auto"/>
            <w:left w:val="none" w:sz="0" w:space="0" w:color="auto"/>
            <w:bottom w:val="none" w:sz="0" w:space="0" w:color="auto"/>
            <w:right w:val="none" w:sz="0" w:space="0" w:color="auto"/>
          </w:divBdr>
        </w:div>
        <w:div w:id="258684985">
          <w:marLeft w:val="640"/>
          <w:marRight w:val="0"/>
          <w:marTop w:val="0"/>
          <w:marBottom w:val="0"/>
          <w:divBdr>
            <w:top w:val="none" w:sz="0" w:space="0" w:color="auto"/>
            <w:left w:val="none" w:sz="0" w:space="0" w:color="auto"/>
            <w:bottom w:val="none" w:sz="0" w:space="0" w:color="auto"/>
            <w:right w:val="none" w:sz="0" w:space="0" w:color="auto"/>
          </w:divBdr>
        </w:div>
        <w:div w:id="655844314">
          <w:marLeft w:val="640"/>
          <w:marRight w:val="0"/>
          <w:marTop w:val="0"/>
          <w:marBottom w:val="0"/>
          <w:divBdr>
            <w:top w:val="none" w:sz="0" w:space="0" w:color="auto"/>
            <w:left w:val="none" w:sz="0" w:space="0" w:color="auto"/>
            <w:bottom w:val="none" w:sz="0" w:space="0" w:color="auto"/>
            <w:right w:val="none" w:sz="0" w:space="0" w:color="auto"/>
          </w:divBdr>
        </w:div>
        <w:div w:id="1891918482">
          <w:marLeft w:val="640"/>
          <w:marRight w:val="0"/>
          <w:marTop w:val="0"/>
          <w:marBottom w:val="0"/>
          <w:divBdr>
            <w:top w:val="none" w:sz="0" w:space="0" w:color="auto"/>
            <w:left w:val="none" w:sz="0" w:space="0" w:color="auto"/>
            <w:bottom w:val="none" w:sz="0" w:space="0" w:color="auto"/>
            <w:right w:val="none" w:sz="0" w:space="0" w:color="auto"/>
          </w:divBdr>
        </w:div>
        <w:div w:id="167404675">
          <w:marLeft w:val="640"/>
          <w:marRight w:val="0"/>
          <w:marTop w:val="0"/>
          <w:marBottom w:val="0"/>
          <w:divBdr>
            <w:top w:val="none" w:sz="0" w:space="0" w:color="auto"/>
            <w:left w:val="none" w:sz="0" w:space="0" w:color="auto"/>
            <w:bottom w:val="none" w:sz="0" w:space="0" w:color="auto"/>
            <w:right w:val="none" w:sz="0" w:space="0" w:color="auto"/>
          </w:divBdr>
        </w:div>
        <w:div w:id="663558160">
          <w:marLeft w:val="640"/>
          <w:marRight w:val="0"/>
          <w:marTop w:val="0"/>
          <w:marBottom w:val="0"/>
          <w:divBdr>
            <w:top w:val="none" w:sz="0" w:space="0" w:color="auto"/>
            <w:left w:val="none" w:sz="0" w:space="0" w:color="auto"/>
            <w:bottom w:val="none" w:sz="0" w:space="0" w:color="auto"/>
            <w:right w:val="none" w:sz="0" w:space="0" w:color="auto"/>
          </w:divBdr>
        </w:div>
        <w:div w:id="1617560520">
          <w:marLeft w:val="640"/>
          <w:marRight w:val="0"/>
          <w:marTop w:val="0"/>
          <w:marBottom w:val="0"/>
          <w:divBdr>
            <w:top w:val="none" w:sz="0" w:space="0" w:color="auto"/>
            <w:left w:val="none" w:sz="0" w:space="0" w:color="auto"/>
            <w:bottom w:val="none" w:sz="0" w:space="0" w:color="auto"/>
            <w:right w:val="none" w:sz="0" w:space="0" w:color="auto"/>
          </w:divBdr>
        </w:div>
        <w:div w:id="1156604359">
          <w:marLeft w:val="640"/>
          <w:marRight w:val="0"/>
          <w:marTop w:val="0"/>
          <w:marBottom w:val="0"/>
          <w:divBdr>
            <w:top w:val="none" w:sz="0" w:space="0" w:color="auto"/>
            <w:left w:val="none" w:sz="0" w:space="0" w:color="auto"/>
            <w:bottom w:val="none" w:sz="0" w:space="0" w:color="auto"/>
            <w:right w:val="none" w:sz="0" w:space="0" w:color="auto"/>
          </w:divBdr>
        </w:div>
        <w:div w:id="216429538">
          <w:marLeft w:val="640"/>
          <w:marRight w:val="0"/>
          <w:marTop w:val="0"/>
          <w:marBottom w:val="0"/>
          <w:divBdr>
            <w:top w:val="none" w:sz="0" w:space="0" w:color="auto"/>
            <w:left w:val="none" w:sz="0" w:space="0" w:color="auto"/>
            <w:bottom w:val="none" w:sz="0" w:space="0" w:color="auto"/>
            <w:right w:val="none" w:sz="0" w:space="0" w:color="auto"/>
          </w:divBdr>
        </w:div>
        <w:div w:id="620112800">
          <w:marLeft w:val="640"/>
          <w:marRight w:val="0"/>
          <w:marTop w:val="0"/>
          <w:marBottom w:val="0"/>
          <w:divBdr>
            <w:top w:val="none" w:sz="0" w:space="0" w:color="auto"/>
            <w:left w:val="none" w:sz="0" w:space="0" w:color="auto"/>
            <w:bottom w:val="none" w:sz="0" w:space="0" w:color="auto"/>
            <w:right w:val="none" w:sz="0" w:space="0" w:color="auto"/>
          </w:divBdr>
        </w:div>
        <w:div w:id="2067071904">
          <w:marLeft w:val="640"/>
          <w:marRight w:val="0"/>
          <w:marTop w:val="0"/>
          <w:marBottom w:val="0"/>
          <w:divBdr>
            <w:top w:val="none" w:sz="0" w:space="0" w:color="auto"/>
            <w:left w:val="none" w:sz="0" w:space="0" w:color="auto"/>
            <w:bottom w:val="none" w:sz="0" w:space="0" w:color="auto"/>
            <w:right w:val="none" w:sz="0" w:space="0" w:color="auto"/>
          </w:divBdr>
        </w:div>
        <w:div w:id="1785074774">
          <w:marLeft w:val="640"/>
          <w:marRight w:val="0"/>
          <w:marTop w:val="0"/>
          <w:marBottom w:val="0"/>
          <w:divBdr>
            <w:top w:val="none" w:sz="0" w:space="0" w:color="auto"/>
            <w:left w:val="none" w:sz="0" w:space="0" w:color="auto"/>
            <w:bottom w:val="none" w:sz="0" w:space="0" w:color="auto"/>
            <w:right w:val="none" w:sz="0" w:space="0" w:color="auto"/>
          </w:divBdr>
        </w:div>
        <w:div w:id="1110274555">
          <w:marLeft w:val="640"/>
          <w:marRight w:val="0"/>
          <w:marTop w:val="0"/>
          <w:marBottom w:val="0"/>
          <w:divBdr>
            <w:top w:val="none" w:sz="0" w:space="0" w:color="auto"/>
            <w:left w:val="none" w:sz="0" w:space="0" w:color="auto"/>
            <w:bottom w:val="none" w:sz="0" w:space="0" w:color="auto"/>
            <w:right w:val="none" w:sz="0" w:space="0" w:color="auto"/>
          </w:divBdr>
        </w:div>
        <w:div w:id="1595627203">
          <w:marLeft w:val="640"/>
          <w:marRight w:val="0"/>
          <w:marTop w:val="0"/>
          <w:marBottom w:val="0"/>
          <w:divBdr>
            <w:top w:val="none" w:sz="0" w:space="0" w:color="auto"/>
            <w:left w:val="none" w:sz="0" w:space="0" w:color="auto"/>
            <w:bottom w:val="none" w:sz="0" w:space="0" w:color="auto"/>
            <w:right w:val="none" w:sz="0" w:space="0" w:color="auto"/>
          </w:divBdr>
        </w:div>
        <w:div w:id="1590849607">
          <w:marLeft w:val="640"/>
          <w:marRight w:val="0"/>
          <w:marTop w:val="0"/>
          <w:marBottom w:val="0"/>
          <w:divBdr>
            <w:top w:val="none" w:sz="0" w:space="0" w:color="auto"/>
            <w:left w:val="none" w:sz="0" w:space="0" w:color="auto"/>
            <w:bottom w:val="none" w:sz="0" w:space="0" w:color="auto"/>
            <w:right w:val="none" w:sz="0" w:space="0" w:color="auto"/>
          </w:divBdr>
        </w:div>
        <w:div w:id="858349596">
          <w:marLeft w:val="640"/>
          <w:marRight w:val="0"/>
          <w:marTop w:val="0"/>
          <w:marBottom w:val="0"/>
          <w:divBdr>
            <w:top w:val="none" w:sz="0" w:space="0" w:color="auto"/>
            <w:left w:val="none" w:sz="0" w:space="0" w:color="auto"/>
            <w:bottom w:val="none" w:sz="0" w:space="0" w:color="auto"/>
            <w:right w:val="none" w:sz="0" w:space="0" w:color="auto"/>
          </w:divBdr>
        </w:div>
        <w:div w:id="1303073810">
          <w:marLeft w:val="640"/>
          <w:marRight w:val="0"/>
          <w:marTop w:val="0"/>
          <w:marBottom w:val="0"/>
          <w:divBdr>
            <w:top w:val="none" w:sz="0" w:space="0" w:color="auto"/>
            <w:left w:val="none" w:sz="0" w:space="0" w:color="auto"/>
            <w:bottom w:val="none" w:sz="0" w:space="0" w:color="auto"/>
            <w:right w:val="none" w:sz="0" w:space="0" w:color="auto"/>
          </w:divBdr>
        </w:div>
        <w:div w:id="1119108529">
          <w:marLeft w:val="640"/>
          <w:marRight w:val="0"/>
          <w:marTop w:val="0"/>
          <w:marBottom w:val="0"/>
          <w:divBdr>
            <w:top w:val="none" w:sz="0" w:space="0" w:color="auto"/>
            <w:left w:val="none" w:sz="0" w:space="0" w:color="auto"/>
            <w:bottom w:val="none" w:sz="0" w:space="0" w:color="auto"/>
            <w:right w:val="none" w:sz="0" w:space="0" w:color="auto"/>
          </w:divBdr>
        </w:div>
        <w:div w:id="2074350714">
          <w:marLeft w:val="640"/>
          <w:marRight w:val="0"/>
          <w:marTop w:val="0"/>
          <w:marBottom w:val="0"/>
          <w:divBdr>
            <w:top w:val="none" w:sz="0" w:space="0" w:color="auto"/>
            <w:left w:val="none" w:sz="0" w:space="0" w:color="auto"/>
            <w:bottom w:val="none" w:sz="0" w:space="0" w:color="auto"/>
            <w:right w:val="none" w:sz="0" w:space="0" w:color="auto"/>
          </w:divBdr>
        </w:div>
        <w:div w:id="529607406">
          <w:marLeft w:val="640"/>
          <w:marRight w:val="0"/>
          <w:marTop w:val="0"/>
          <w:marBottom w:val="0"/>
          <w:divBdr>
            <w:top w:val="none" w:sz="0" w:space="0" w:color="auto"/>
            <w:left w:val="none" w:sz="0" w:space="0" w:color="auto"/>
            <w:bottom w:val="none" w:sz="0" w:space="0" w:color="auto"/>
            <w:right w:val="none" w:sz="0" w:space="0" w:color="auto"/>
          </w:divBdr>
        </w:div>
        <w:div w:id="2032800000">
          <w:marLeft w:val="640"/>
          <w:marRight w:val="0"/>
          <w:marTop w:val="0"/>
          <w:marBottom w:val="0"/>
          <w:divBdr>
            <w:top w:val="none" w:sz="0" w:space="0" w:color="auto"/>
            <w:left w:val="none" w:sz="0" w:space="0" w:color="auto"/>
            <w:bottom w:val="none" w:sz="0" w:space="0" w:color="auto"/>
            <w:right w:val="none" w:sz="0" w:space="0" w:color="auto"/>
          </w:divBdr>
        </w:div>
        <w:div w:id="2142335544">
          <w:marLeft w:val="640"/>
          <w:marRight w:val="0"/>
          <w:marTop w:val="0"/>
          <w:marBottom w:val="0"/>
          <w:divBdr>
            <w:top w:val="none" w:sz="0" w:space="0" w:color="auto"/>
            <w:left w:val="none" w:sz="0" w:space="0" w:color="auto"/>
            <w:bottom w:val="none" w:sz="0" w:space="0" w:color="auto"/>
            <w:right w:val="none" w:sz="0" w:space="0" w:color="auto"/>
          </w:divBdr>
        </w:div>
        <w:div w:id="2125685475">
          <w:marLeft w:val="640"/>
          <w:marRight w:val="0"/>
          <w:marTop w:val="0"/>
          <w:marBottom w:val="0"/>
          <w:divBdr>
            <w:top w:val="none" w:sz="0" w:space="0" w:color="auto"/>
            <w:left w:val="none" w:sz="0" w:space="0" w:color="auto"/>
            <w:bottom w:val="none" w:sz="0" w:space="0" w:color="auto"/>
            <w:right w:val="none" w:sz="0" w:space="0" w:color="auto"/>
          </w:divBdr>
        </w:div>
        <w:div w:id="812017108">
          <w:marLeft w:val="640"/>
          <w:marRight w:val="0"/>
          <w:marTop w:val="0"/>
          <w:marBottom w:val="0"/>
          <w:divBdr>
            <w:top w:val="none" w:sz="0" w:space="0" w:color="auto"/>
            <w:left w:val="none" w:sz="0" w:space="0" w:color="auto"/>
            <w:bottom w:val="none" w:sz="0" w:space="0" w:color="auto"/>
            <w:right w:val="none" w:sz="0" w:space="0" w:color="auto"/>
          </w:divBdr>
        </w:div>
        <w:div w:id="206912250">
          <w:marLeft w:val="640"/>
          <w:marRight w:val="0"/>
          <w:marTop w:val="0"/>
          <w:marBottom w:val="0"/>
          <w:divBdr>
            <w:top w:val="none" w:sz="0" w:space="0" w:color="auto"/>
            <w:left w:val="none" w:sz="0" w:space="0" w:color="auto"/>
            <w:bottom w:val="none" w:sz="0" w:space="0" w:color="auto"/>
            <w:right w:val="none" w:sz="0" w:space="0" w:color="auto"/>
          </w:divBdr>
        </w:div>
        <w:div w:id="903684026">
          <w:marLeft w:val="640"/>
          <w:marRight w:val="0"/>
          <w:marTop w:val="0"/>
          <w:marBottom w:val="0"/>
          <w:divBdr>
            <w:top w:val="none" w:sz="0" w:space="0" w:color="auto"/>
            <w:left w:val="none" w:sz="0" w:space="0" w:color="auto"/>
            <w:bottom w:val="none" w:sz="0" w:space="0" w:color="auto"/>
            <w:right w:val="none" w:sz="0" w:space="0" w:color="auto"/>
          </w:divBdr>
        </w:div>
        <w:div w:id="1675257345">
          <w:marLeft w:val="640"/>
          <w:marRight w:val="0"/>
          <w:marTop w:val="0"/>
          <w:marBottom w:val="0"/>
          <w:divBdr>
            <w:top w:val="none" w:sz="0" w:space="0" w:color="auto"/>
            <w:left w:val="none" w:sz="0" w:space="0" w:color="auto"/>
            <w:bottom w:val="none" w:sz="0" w:space="0" w:color="auto"/>
            <w:right w:val="none" w:sz="0" w:space="0" w:color="auto"/>
          </w:divBdr>
        </w:div>
        <w:div w:id="1486313668">
          <w:marLeft w:val="640"/>
          <w:marRight w:val="0"/>
          <w:marTop w:val="0"/>
          <w:marBottom w:val="0"/>
          <w:divBdr>
            <w:top w:val="none" w:sz="0" w:space="0" w:color="auto"/>
            <w:left w:val="none" w:sz="0" w:space="0" w:color="auto"/>
            <w:bottom w:val="none" w:sz="0" w:space="0" w:color="auto"/>
            <w:right w:val="none" w:sz="0" w:space="0" w:color="auto"/>
          </w:divBdr>
        </w:div>
        <w:div w:id="1988507688">
          <w:marLeft w:val="640"/>
          <w:marRight w:val="0"/>
          <w:marTop w:val="0"/>
          <w:marBottom w:val="0"/>
          <w:divBdr>
            <w:top w:val="none" w:sz="0" w:space="0" w:color="auto"/>
            <w:left w:val="none" w:sz="0" w:space="0" w:color="auto"/>
            <w:bottom w:val="none" w:sz="0" w:space="0" w:color="auto"/>
            <w:right w:val="none" w:sz="0" w:space="0" w:color="auto"/>
          </w:divBdr>
        </w:div>
        <w:div w:id="1241134544">
          <w:marLeft w:val="640"/>
          <w:marRight w:val="0"/>
          <w:marTop w:val="0"/>
          <w:marBottom w:val="0"/>
          <w:divBdr>
            <w:top w:val="none" w:sz="0" w:space="0" w:color="auto"/>
            <w:left w:val="none" w:sz="0" w:space="0" w:color="auto"/>
            <w:bottom w:val="none" w:sz="0" w:space="0" w:color="auto"/>
            <w:right w:val="none" w:sz="0" w:space="0" w:color="auto"/>
          </w:divBdr>
        </w:div>
        <w:div w:id="1344012668">
          <w:marLeft w:val="640"/>
          <w:marRight w:val="0"/>
          <w:marTop w:val="0"/>
          <w:marBottom w:val="0"/>
          <w:divBdr>
            <w:top w:val="none" w:sz="0" w:space="0" w:color="auto"/>
            <w:left w:val="none" w:sz="0" w:space="0" w:color="auto"/>
            <w:bottom w:val="none" w:sz="0" w:space="0" w:color="auto"/>
            <w:right w:val="none" w:sz="0" w:space="0" w:color="auto"/>
          </w:divBdr>
        </w:div>
        <w:div w:id="1504318487">
          <w:marLeft w:val="640"/>
          <w:marRight w:val="0"/>
          <w:marTop w:val="0"/>
          <w:marBottom w:val="0"/>
          <w:divBdr>
            <w:top w:val="none" w:sz="0" w:space="0" w:color="auto"/>
            <w:left w:val="none" w:sz="0" w:space="0" w:color="auto"/>
            <w:bottom w:val="none" w:sz="0" w:space="0" w:color="auto"/>
            <w:right w:val="none" w:sz="0" w:space="0" w:color="auto"/>
          </w:divBdr>
        </w:div>
        <w:div w:id="2028364569">
          <w:marLeft w:val="640"/>
          <w:marRight w:val="0"/>
          <w:marTop w:val="0"/>
          <w:marBottom w:val="0"/>
          <w:divBdr>
            <w:top w:val="none" w:sz="0" w:space="0" w:color="auto"/>
            <w:left w:val="none" w:sz="0" w:space="0" w:color="auto"/>
            <w:bottom w:val="none" w:sz="0" w:space="0" w:color="auto"/>
            <w:right w:val="none" w:sz="0" w:space="0" w:color="auto"/>
          </w:divBdr>
        </w:div>
        <w:div w:id="1108044799">
          <w:marLeft w:val="640"/>
          <w:marRight w:val="0"/>
          <w:marTop w:val="0"/>
          <w:marBottom w:val="0"/>
          <w:divBdr>
            <w:top w:val="none" w:sz="0" w:space="0" w:color="auto"/>
            <w:left w:val="none" w:sz="0" w:space="0" w:color="auto"/>
            <w:bottom w:val="none" w:sz="0" w:space="0" w:color="auto"/>
            <w:right w:val="none" w:sz="0" w:space="0" w:color="auto"/>
          </w:divBdr>
        </w:div>
        <w:div w:id="1334186991">
          <w:marLeft w:val="640"/>
          <w:marRight w:val="0"/>
          <w:marTop w:val="0"/>
          <w:marBottom w:val="0"/>
          <w:divBdr>
            <w:top w:val="none" w:sz="0" w:space="0" w:color="auto"/>
            <w:left w:val="none" w:sz="0" w:space="0" w:color="auto"/>
            <w:bottom w:val="none" w:sz="0" w:space="0" w:color="auto"/>
            <w:right w:val="none" w:sz="0" w:space="0" w:color="auto"/>
          </w:divBdr>
        </w:div>
        <w:div w:id="1131553664">
          <w:marLeft w:val="640"/>
          <w:marRight w:val="0"/>
          <w:marTop w:val="0"/>
          <w:marBottom w:val="0"/>
          <w:divBdr>
            <w:top w:val="none" w:sz="0" w:space="0" w:color="auto"/>
            <w:left w:val="none" w:sz="0" w:space="0" w:color="auto"/>
            <w:bottom w:val="none" w:sz="0" w:space="0" w:color="auto"/>
            <w:right w:val="none" w:sz="0" w:space="0" w:color="auto"/>
          </w:divBdr>
        </w:div>
        <w:div w:id="953559900">
          <w:marLeft w:val="640"/>
          <w:marRight w:val="0"/>
          <w:marTop w:val="0"/>
          <w:marBottom w:val="0"/>
          <w:divBdr>
            <w:top w:val="none" w:sz="0" w:space="0" w:color="auto"/>
            <w:left w:val="none" w:sz="0" w:space="0" w:color="auto"/>
            <w:bottom w:val="none" w:sz="0" w:space="0" w:color="auto"/>
            <w:right w:val="none" w:sz="0" w:space="0" w:color="auto"/>
          </w:divBdr>
        </w:div>
        <w:div w:id="1327175038">
          <w:marLeft w:val="640"/>
          <w:marRight w:val="0"/>
          <w:marTop w:val="0"/>
          <w:marBottom w:val="0"/>
          <w:divBdr>
            <w:top w:val="none" w:sz="0" w:space="0" w:color="auto"/>
            <w:left w:val="none" w:sz="0" w:space="0" w:color="auto"/>
            <w:bottom w:val="none" w:sz="0" w:space="0" w:color="auto"/>
            <w:right w:val="none" w:sz="0" w:space="0" w:color="auto"/>
          </w:divBdr>
        </w:div>
        <w:div w:id="1892496981">
          <w:marLeft w:val="640"/>
          <w:marRight w:val="0"/>
          <w:marTop w:val="0"/>
          <w:marBottom w:val="0"/>
          <w:divBdr>
            <w:top w:val="none" w:sz="0" w:space="0" w:color="auto"/>
            <w:left w:val="none" w:sz="0" w:space="0" w:color="auto"/>
            <w:bottom w:val="none" w:sz="0" w:space="0" w:color="auto"/>
            <w:right w:val="none" w:sz="0" w:space="0" w:color="auto"/>
          </w:divBdr>
        </w:div>
        <w:div w:id="1706324974">
          <w:marLeft w:val="640"/>
          <w:marRight w:val="0"/>
          <w:marTop w:val="0"/>
          <w:marBottom w:val="0"/>
          <w:divBdr>
            <w:top w:val="none" w:sz="0" w:space="0" w:color="auto"/>
            <w:left w:val="none" w:sz="0" w:space="0" w:color="auto"/>
            <w:bottom w:val="none" w:sz="0" w:space="0" w:color="auto"/>
            <w:right w:val="none" w:sz="0" w:space="0" w:color="auto"/>
          </w:divBdr>
        </w:div>
        <w:div w:id="1444495588">
          <w:marLeft w:val="640"/>
          <w:marRight w:val="0"/>
          <w:marTop w:val="0"/>
          <w:marBottom w:val="0"/>
          <w:divBdr>
            <w:top w:val="none" w:sz="0" w:space="0" w:color="auto"/>
            <w:left w:val="none" w:sz="0" w:space="0" w:color="auto"/>
            <w:bottom w:val="none" w:sz="0" w:space="0" w:color="auto"/>
            <w:right w:val="none" w:sz="0" w:space="0" w:color="auto"/>
          </w:divBdr>
        </w:div>
        <w:div w:id="1101294149">
          <w:marLeft w:val="640"/>
          <w:marRight w:val="0"/>
          <w:marTop w:val="0"/>
          <w:marBottom w:val="0"/>
          <w:divBdr>
            <w:top w:val="none" w:sz="0" w:space="0" w:color="auto"/>
            <w:left w:val="none" w:sz="0" w:space="0" w:color="auto"/>
            <w:bottom w:val="none" w:sz="0" w:space="0" w:color="auto"/>
            <w:right w:val="none" w:sz="0" w:space="0" w:color="auto"/>
          </w:divBdr>
        </w:div>
        <w:div w:id="1354763105">
          <w:marLeft w:val="640"/>
          <w:marRight w:val="0"/>
          <w:marTop w:val="0"/>
          <w:marBottom w:val="0"/>
          <w:divBdr>
            <w:top w:val="none" w:sz="0" w:space="0" w:color="auto"/>
            <w:left w:val="none" w:sz="0" w:space="0" w:color="auto"/>
            <w:bottom w:val="none" w:sz="0" w:space="0" w:color="auto"/>
            <w:right w:val="none" w:sz="0" w:space="0" w:color="auto"/>
          </w:divBdr>
        </w:div>
        <w:div w:id="202638100">
          <w:marLeft w:val="640"/>
          <w:marRight w:val="0"/>
          <w:marTop w:val="0"/>
          <w:marBottom w:val="0"/>
          <w:divBdr>
            <w:top w:val="none" w:sz="0" w:space="0" w:color="auto"/>
            <w:left w:val="none" w:sz="0" w:space="0" w:color="auto"/>
            <w:bottom w:val="none" w:sz="0" w:space="0" w:color="auto"/>
            <w:right w:val="none" w:sz="0" w:space="0" w:color="auto"/>
          </w:divBdr>
        </w:div>
        <w:div w:id="715130547">
          <w:marLeft w:val="640"/>
          <w:marRight w:val="0"/>
          <w:marTop w:val="0"/>
          <w:marBottom w:val="0"/>
          <w:divBdr>
            <w:top w:val="none" w:sz="0" w:space="0" w:color="auto"/>
            <w:left w:val="none" w:sz="0" w:space="0" w:color="auto"/>
            <w:bottom w:val="none" w:sz="0" w:space="0" w:color="auto"/>
            <w:right w:val="none" w:sz="0" w:space="0" w:color="auto"/>
          </w:divBdr>
        </w:div>
        <w:div w:id="1145313310">
          <w:marLeft w:val="640"/>
          <w:marRight w:val="0"/>
          <w:marTop w:val="0"/>
          <w:marBottom w:val="0"/>
          <w:divBdr>
            <w:top w:val="none" w:sz="0" w:space="0" w:color="auto"/>
            <w:left w:val="none" w:sz="0" w:space="0" w:color="auto"/>
            <w:bottom w:val="none" w:sz="0" w:space="0" w:color="auto"/>
            <w:right w:val="none" w:sz="0" w:space="0" w:color="auto"/>
          </w:divBdr>
        </w:div>
        <w:div w:id="1597984978">
          <w:marLeft w:val="640"/>
          <w:marRight w:val="0"/>
          <w:marTop w:val="0"/>
          <w:marBottom w:val="0"/>
          <w:divBdr>
            <w:top w:val="none" w:sz="0" w:space="0" w:color="auto"/>
            <w:left w:val="none" w:sz="0" w:space="0" w:color="auto"/>
            <w:bottom w:val="none" w:sz="0" w:space="0" w:color="auto"/>
            <w:right w:val="none" w:sz="0" w:space="0" w:color="auto"/>
          </w:divBdr>
        </w:div>
        <w:div w:id="102917673">
          <w:marLeft w:val="640"/>
          <w:marRight w:val="0"/>
          <w:marTop w:val="0"/>
          <w:marBottom w:val="0"/>
          <w:divBdr>
            <w:top w:val="none" w:sz="0" w:space="0" w:color="auto"/>
            <w:left w:val="none" w:sz="0" w:space="0" w:color="auto"/>
            <w:bottom w:val="none" w:sz="0" w:space="0" w:color="auto"/>
            <w:right w:val="none" w:sz="0" w:space="0" w:color="auto"/>
          </w:divBdr>
        </w:div>
        <w:div w:id="898589235">
          <w:marLeft w:val="640"/>
          <w:marRight w:val="0"/>
          <w:marTop w:val="0"/>
          <w:marBottom w:val="0"/>
          <w:divBdr>
            <w:top w:val="none" w:sz="0" w:space="0" w:color="auto"/>
            <w:left w:val="none" w:sz="0" w:space="0" w:color="auto"/>
            <w:bottom w:val="none" w:sz="0" w:space="0" w:color="auto"/>
            <w:right w:val="none" w:sz="0" w:space="0" w:color="auto"/>
          </w:divBdr>
        </w:div>
        <w:div w:id="1105689810">
          <w:marLeft w:val="640"/>
          <w:marRight w:val="0"/>
          <w:marTop w:val="0"/>
          <w:marBottom w:val="0"/>
          <w:divBdr>
            <w:top w:val="none" w:sz="0" w:space="0" w:color="auto"/>
            <w:left w:val="none" w:sz="0" w:space="0" w:color="auto"/>
            <w:bottom w:val="none" w:sz="0" w:space="0" w:color="auto"/>
            <w:right w:val="none" w:sz="0" w:space="0" w:color="auto"/>
          </w:divBdr>
        </w:div>
        <w:div w:id="1583493600">
          <w:marLeft w:val="640"/>
          <w:marRight w:val="0"/>
          <w:marTop w:val="0"/>
          <w:marBottom w:val="0"/>
          <w:divBdr>
            <w:top w:val="none" w:sz="0" w:space="0" w:color="auto"/>
            <w:left w:val="none" w:sz="0" w:space="0" w:color="auto"/>
            <w:bottom w:val="none" w:sz="0" w:space="0" w:color="auto"/>
            <w:right w:val="none" w:sz="0" w:space="0" w:color="auto"/>
          </w:divBdr>
        </w:div>
        <w:div w:id="1626081434">
          <w:marLeft w:val="640"/>
          <w:marRight w:val="0"/>
          <w:marTop w:val="0"/>
          <w:marBottom w:val="0"/>
          <w:divBdr>
            <w:top w:val="none" w:sz="0" w:space="0" w:color="auto"/>
            <w:left w:val="none" w:sz="0" w:space="0" w:color="auto"/>
            <w:bottom w:val="none" w:sz="0" w:space="0" w:color="auto"/>
            <w:right w:val="none" w:sz="0" w:space="0" w:color="auto"/>
          </w:divBdr>
        </w:div>
        <w:div w:id="599411205">
          <w:marLeft w:val="640"/>
          <w:marRight w:val="0"/>
          <w:marTop w:val="0"/>
          <w:marBottom w:val="0"/>
          <w:divBdr>
            <w:top w:val="none" w:sz="0" w:space="0" w:color="auto"/>
            <w:left w:val="none" w:sz="0" w:space="0" w:color="auto"/>
            <w:bottom w:val="none" w:sz="0" w:space="0" w:color="auto"/>
            <w:right w:val="none" w:sz="0" w:space="0" w:color="auto"/>
          </w:divBdr>
        </w:div>
        <w:div w:id="1742799127">
          <w:marLeft w:val="640"/>
          <w:marRight w:val="0"/>
          <w:marTop w:val="0"/>
          <w:marBottom w:val="0"/>
          <w:divBdr>
            <w:top w:val="none" w:sz="0" w:space="0" w:color="auto"/>
            <w:left w:val="none" w:sz="0" w:space="0" w:color="auto"/>
            <w:bottom w:val="none" w:sz="0" w:space="0" w:color="auto"/>
            <w:right w:val="none" w:sz="0" w:space="0" w:color="auto"/>
          </w:divBdr>
        </w:div>
        <w:div w:id="2114937826">
          <w:marLeft w:val="640"/>
          <w:marRight w:val="0"/>
          <w:marTop w:val="0"/>
          <w:marBottom w:val="0"/>
          <w:divBdr>
            <w:top w:val="none" w:sz="0" w:space="0" w:color="auto"/>
            <w:left w:val="none" w:sz="0" w:space="0" w:color="auto"/>
            <w:bottom w:val="none" w:sz="0" w:space="0" w:color="auto"/>
            <w:right w:val="none" w:sz="0" w:space="0" w:color="auto"/>
          </w:divBdr>
        </w:div>
        <w:div w:id="1795907549">
          <w:marLeft w:val="640"/>
          <w:marRight w:val="0"/>
          <w:marTop w:val="0"/>
          <w:marBottom w:val="0"/>
          <w:divBdr>
            <w:top w:val="none" w:sz="0" w:space="0" w:color="auto"/>
            <w:left w:val="none" w:sz="0" w:space="0" w:color="auto"/>
            <w:bottom w:val="none" w:sz="0" w:space="0" w:color="auto"/>
            <w:right w:val="none" w:sz="0" w:space="0" w:color="auto"/>
          </w:divBdr>
        </w:div>
        <w:div w:id="375593604">
          <w:marLeft w:val="640"/>
          <w:marRight w:val="0"/>
          <w:marTop w:val="0"/>
          <w:marBottom w:val="0"/>
          <w:divBdr>
            <w:top w:val="none" w:sz="0" w:space="0" w:color="auto"/>
            <w:left w:val="none" w:sz="0" w:space="0" w:color="auto"/>
            <w:bottom w:val="none" w:sz="0" w:space="0" w:color="auto"/>
            <w:right w:val="none" w:sz="0" w:space="0" w:color="auto"/>
          </w:divBdr>
        </w:div>
        <w:div w:id="1615861539">
          <w:marLeft w:val="640"/>
          <w:marRight w:val="0"/>
          <w:marTop w:val="0"/>
          <w:marBottom w:val="0"/>
          <w:divBdr>
            <w:top w:val="none" w:sz="0" w:space="0" w:color="auto"/>
            <w:left w:val="none" w:sz="0" w:space="0" w:color="auto"/>
            <w:bottom w:val="none" w:sz="0" w:space="0" w:color="auto"/>
            <w:right w:val="none" w:sz="0" w:space="0" w:color="auto"/>
          </w:divBdr>
        </w:div>
        <w:div w:id="775757777">
          <w:marLeft w:val="640"/>
          <w:marRight w:val="0"/>
          <w:marTop w:val="0"/>
          <w:marBottom w:val="0"/>
          <w:divBdr>
            <w:top w:val="none" w:sz="0" w:space="0" w:color="auto"/>
            <w:left w:val="none" w:sz="0" w:space="0" w:color="auto"/>
            <w:bottom w:val="none" w:sz="0" w:space="0" w:color="auto"/>
            <w:right w:val="none" w:sz="0" w:space="0" w:color="auto"/>
          </w:divBdr>
        </w:div>
        <w:div w:id="505823135">
          <w:marLeft w:val="640"/>
          <w:marRight w:val="0"/>
          <w:marTop w:val="0"/>
          <w:marBottom w:val="0"/>
          <w:divBdr>
            <w:top w:val="none" w:sz="0" w:space="0" w:color="auto"/>
            <w:left w:val="none" w:sz="0" w:space="0" w:color="auto"/>
            <w:bottom w:val="none" w:sz="0" w:space="0" w:color="auto"/>
            <w:right w:val="none" w:sz="0" w:space="0" w:color="auto"/>
          </w:divBdr>
        </w:div>
        <w:div w:id="134106935">
          <w:marLeft w:val="640"/>
          <w:marRight w:val="0"/>
          <w:marTop w:val="0"/>
          <w:marBottom w:val="0"/>
          <w:divBdr>
            <w:top w:val="none" w:sz="0" w:space="0" w:color="auto"/>
            <w:left w:val="none" w:sz="0" w:space="0" w:color="auto"/>
            <w:bottom w:val="none" w:sz="0" w:space="0" w:color="auto"/>
            <w:right w:val="none" w:sz="0" w:space="0" w:color="auto"/>
          </w:divBdr>
        </w:div>
        <w:div w:id="1094206205">
          <w:marLeft w:val="640"/>
          <w:marRight w:val="0"/>
          <w:marTop w:val="0"/>
          <w:marBottom w:val="0"/>
          <w:divBdr>
            <w:top w:val="none" w:sz="0" w:space="0" w:color="auto"/>
            <w:left w:val="none" w:sz="0" w:space="0" w:color="auto"/>
            <w:bottom w:val="none" w:sz="0" w:space="0" w:color="auto"/>
            <w:right w:val="none" w:sz="0" w:space="0" w:color="auto"/>
          </w:divBdr>
        </w:div>
        <w:div w:id="1804036200">
          <w:marLeft w:val="640"/>
          <w:marRight w:val="0"/>
          <w:marTop w:val="0"/>
          <w:marBottom w:val="0"/>
          <w:divBdr>
            <w:top w:val="none" w:sz="0" w:space="0" w:color="auto"/>
            <w:left w:val="none" w:sz="0" w:space="0" w:color="auto"/>
            <w:bottom w:val="none" w:sz="0" w:space="0" w:color="auto"/>
            <w:right w:val="none" w:sz="0" w:space="0" w:color="auto"/>
          </w:divBdr>
        </w:div>
        <w:div w:id="1054159693">
          <w:marLeft w:val="640"/>
          <w:marRight w:val="0"/>
          <w:marTop w:val="0"/>
          <w:marBottom w:val="0"/>
          <w:divBdr>
            <w:top w:val="none" w:sz="0" w:space="0" w:color="auto"/>
            <w:left w:val="none" w:sz="0" w:space="0" w:color="auto"/>
            <w:bottom w:val="none" w:sz="0" w:space="0" w:color="auto"/>
            <w:right w:val="none" w:sz="0" w:space="0" w:color="auto"/>
          </w:divBdr>
        </w:div>
        <w:div w:id="146820025">
          <w:marLeft w:val="640"/>
          <w:marRight w:val="0"/>
          <w:marTop w:val="0"/>
          <w:marBottom w:val="0"/>
          <w:divBdr>
            <w:top w:val="none" w:sz="0" w:space="0" w:color="auto"/>
            <w:left w:val="none" w:sz="0" w:space="0" w:color="auto"/>
            <w:bottom w:val="none" w:sz="0" w:space="0" w:color="auto"/>
            <w:right w:val="none" w:sz="0" w:space="0" w:color="auto"/>
          </w:divBdr>
        </w:div>
        <w:div w:id="235558046">
          <w:marLeft w:val="640"/>
          <w:marRight w:val="0"/>
          <w:marTop w:val="0"/>
          <w:marBottom w:val="0"/>
          <w:divBdr>
            <w:top w:val="none" w:sz="0" w:space="0" w:color="auto"/>
            <w:left w:val="none" w:sz="0" w:space="0" w:color="auto"/>
            <w:bottom w:val="none" w:sz="0" w:space="0" w:color="auto"/>
            <w:right w:val="none" w:sz="0" w:space="0" w:color="auto"/>
          </w:divBdr>
        </w:div>
        <w:div w:id="2012760172">
          <w:marLeft w:val="640"/>
          <w:marRight w:val="0"/>
          <w:marTop w:val="0"/>
          <w:marBottom w:val="0"/>
          <w:divBdr>
            <w:top w:val="none" w:sz="0" w:space="0" w:color="auto"/>
            <w:left w:val="none" w:sz="0" w:space="0" w:color="auto"/>
            <w:bottom w:val="none" w:sz="0" w:space="0" w:color="auto"/>
            <w:right w:val="none" w:sz="0" w:space="0" w:color="auto"/>
          </w:divBdr>
        </w:div>
        <w:div w:id="1109274193">
          <w:marLeft w:val="640"/>
          <w:marRight w:val="0"/>
          <w:marTop w:val="0"/>
          <w:marBottom w:val="0"/>
          <w:divBdr>
            <w:top w:val="none" w:sz="0" w:space="0" w:color="auto"/>
            <w:left w:val="none" w:sz="0" w:space="0" w:color="auto"/>
            <w:bottom w:val="none" w:sz="0" w:space="0" w:color="auto"/>
            <w:right w:val="none" w:sz="0" w:space="0" w:color="auto"/>
          </w:divBdr>
        </w:div>
        <w:div w:id="1402093829">
          <w:marLeft w:val="640"/>
          <w:marRight w:val="0"/>
          <w:marTop w:val="0"/>
          <w:marBottom w:val="0"/>
          <w:divBdr>
            <w:top w:val="none" w:sz="0" w:space="0" w:color="auto"/>
            <w:left w:val="none" w:sz="0" w:space="0" w:color="auto"/>
            <w:bottom w:val="none" w:sz="0" w:space="0" w:color="auto"/>
            <w:right w:val="none" w:sz="0" w:space="0" w:color="auto"/>
          </w:divBdr>
        </w:div>
        <w:div w:id="1636331841">
          <w:marLeft w:val="640"/>
          <w:marRight w:val="0"/>
          <w:marTop w:val="0"/>
          <w:marBottom w:val="0"/>
          <w:divBdr>
            <w:top w:val="none" w:sz="0" w:space="0" w:color="auto"/>
            <w:left w:val="none" w:sz="0" w:space="0" w:color="auto"/>
            <w:bottom w:val="none" w:sz="0" w:space="0" w:color="auto"/>
            <w:right w:val="none" w:sz="0" w:space="0" w:color="auto"/>
          </w:divBdr>
        </w:div>
        <w:div w:id="1845583358">
          <w:marLeft w:val="640"/>
          <w:marRight w:val="0"/>
          <w:marTop w:val="0"/>
          <w:marBottom w:val="0"/>
          <w:divBdr>
            <w:top w:val="none" w:sz="0" w:space="0" w:color="auto"/>
            <w:left w:val="none" w:sz="0" w:space="0" w:color="auto"/>
            <w:bottom w:val="none" w:sz="0" w:space="0" w:color="auto"/>
            <w:right w:val="none" w:sz="0" w:space="0" w:color="auto"/>
          </w:divBdr>
        </w:div>
        <w:div w:id="35665758">
          <w:marLeft w:val="640"/>
          <w:marRight w:val="0"/>
          <w:marTop w:val="0"/>
          <w:marBottom w:val="0"/>
          <w:divBdr>
            <w:top w:val="none" w:sz="0" w:space="0" w:color="auto"/>
            <w:left w:val="none" w:sz="0" w:space="0" w:color="auto"/>
            <w:bottom w:val="none" w:sz="0" w:space="0" w:color="auto"/>
            <w:right w:val="none" w:sz="0" w:space="0" w:color="auto"/>
          </w:divBdr>
        </w:div>
        <w:div w:id="46270857">
          <w:marLeft w:val="640"/>
          <w:marRight w:val="0"/>
          <w:marTop w:val="0"/>
          <w:marBottom w:val="0"/>
          <w:divBdr>
            <w:top w:val="none" w:sz="0" w:space="0" w:color="auto"/>
            <w:left w:val="none" w:sz="0" w:space="0" w:color="auto"/>
            <w:bottom w:val="none" w:sz="0" w:space="0" w:color="auto"/>
            <w:right w:val="none" w:sz="0" w:space="0" w:color="auto"/>
          </w:divBdr>
        </w:div>
        <w:div w:id="110708287">
          <w:marLeft w:val="640"/>
          <w:marRight w:val="0"/>
          <w:marTop w:val="0"/>
          <w:marBottom w:val="0"/>
          <w:divBdr>
            <w:top w:val="none" w:sz="0" w:space="0" w:color="auto"/>
            <w:left w:val="none" w:sz="0" w:space="0" w:color="auto"/>
            <w:bottom w:val="none" w:sz="0" w:space="0" w:color="auto"/>
            <w:right w:val="none" w:sz="0" w:space="0" w:color="auto"/>
          </w:divBdr>
        </w:div>
        <w:div w:id="1453212711">
          <w:marLeft w:val="640"/>
          <w:marRight w:val="0"/>
          <w:marTop w:val="0"/>
          <w:marBottom w:val="0"/>
          <w:divBdr>
            <w:top w:val="none" w:sz="0" w:space="0" w:color="auto"/>
            <w:left w:val="none" w:sz="0" w:space="0" w:color="auto"/>
            <w:bottom w:val="none" w:sz="0" w:space="0" w:color="auto"/>
            <w:right w:val="none" w:sz="0" w:space="0" w:color="auto"/>
          </w:divBdr>
        </w:div>
        <w:div w:id="165293781">
          <w:marLeft w:val="640"/>
          <w:marRight w:val="0"/>
          <w:marTop w:val="0"/>
          <w:marBottom w:val="0"/>
          <w:divBdr>
            <w:top w:val="none" w:sz="0" w:space="0" w:color="auto"/>
            <w:left w:val="none" w:sz="0" w:space="0" w:color="auto"/>
            <w:bottom w:val="none" w:sz="0" w:space="0" w:color="auto"/>
            <w:right w:val="none" w:sz="0" w:space="0" w:color="auto"/>
          </w:divBdr>
        </w:div>
        <w:div w:id="1991976683">
          <w:marLeft w:val="640"/>
          <w:marRight w:val="0"/>
          <w:marTop w:val="0"/>
          <w:marBottom w:val="0"/>
          <w:divBdr>
            <w:top w:val="none" w:sz="0" w:space="0" w:color="auto"/>
            <w:left w:val="none" w:sz="0" w:space="0" w:color="auto"/>
            <w:bottom w:val="none" w:sz="0" w:space="0" w:color="auto"/>
            <w:right w:val="none" w:sz="0" w:space="0" w:color="auto"/>
          </w:divBdr>
        </w:div>
        <w:div w:id="1944263396">
          <w:marLeft w:val="640"/>
          <w:marRight w:val="0"/>
          <w:marTop w:val="0"/>
          <w:marBottom w:val="0"/>
          <w:divBdr>
            <w:top w:val="none" w:sz="0" w:space="0" w:color="auto"/>
            <w:left w:val="none" w:sz="0" w:space="0" w:color="auto"/>
            <w:bottom w:val="none" w:sz="0" w:space="0" w:color="auto"/>
            <w:right w:val="none" w:sz="0" w:space="0" w:color="auto"/>
          </w:divBdr>
        </w:div>
        <w:div w:id="1546330017">
          <w:marLeft w:val="640"/>
          <w:marRight w:val="0"/>
          <w:marTop w:val="0"/>
          <w:marBottom w:val="0"/>
          <w:divBdr>
            <w:top w:val="none" w:sz="0" w:space="0" w:color="auto"/>
            <w:left w:val="none" w:sz="0" w:space="0" w:color="auto"/>
            <w:bottom w:val="none" w:sz="0" w:space="0" w:color="auto"/>
            <w:right w:val="none" w:sz="0" w:space="0" w:color="auto"/>
          </w:divBdr>
        </w:div>
        <w:div w:id="795223235">
          <w:marLeft w:val="640"/>
          <w:marRight w:val="0"/>
          <w:marTop w:val="0"/>
          <w:marBottom w:val="0"/>
          <w:divBdr>
            <w:top w:val="none" w:sz="0" w:space="0" w:color="auto"/>
            <w:left w:val="none" w:sz="0" w:space="0" w:color="auto"/>
            <w:bottom w:val="none" w:sz="0" w:space="0" w:color="auto"/>
            <w:right w:val="none" w:sz="0" w:space="0" w:color="auto"/>
          </w:divBdr>
        </w:div>
        <w:div w:id="453014598">
          <w:marLeft w:val="640"/>
          <w:marRight w:val="0"/>
          <w:marTop w:val="0"/>
          <w:marBottom w:val="0"/>
          <w:divBdr>
            <w:top w:val="none" w:sz="0" w:space="0" w:color="auto"/>
            <w:left w:val="none" w:sz="0" w:space="0" w:color="auto"/>
            <w:bottom w:val="none" w:sz="0" w:space="0" w:color="auto"/>
            <w:right w:val="none" w:sz="0" w:space="0" w:color="auto"/>
          </w:divBdr>
        </w:div>
        <w:div w:id="826746919">
          <w:marLeft w:val="640"/>
          <w:marRight w:val="0"/>
          <w:marTop w:val="0"/>
          <w:marBottom w:val="0"/>
          <w:divBdr>
            <w:top w:val="none" w:sz="0" w:space="0" w:color="auto"/>
            <w:left w:val="none" w:sz="0" w:space="0" w:color="auto"/>
            <w:bottom w:val="none" w:sz="0" w:space="0" w:color="auto"/>
            <w:right w:val="none" w:sz="0" w:space="0" w:color="auto"/>
          </w:divBdr>
        </w:div>
        <w:div w:id="568424035">
          <w:marLeft w:val="640"/>
          <w:marRight w:val="0"/>
          <w:marTop w:val="0"/>
          <w:marBottom w:val="0"/>
          <w:divBdr>
            <w:top w:val="none" w:sz="0" w:space="0" w:color="auto"/>
            <w:left w:val="none" w:sz="0" w:space="0" w:color="auto"/>
            <w:bottom w:val="none" w:sz="0" w:space="0" w:color="auto"/>
            <w:right w:val="none" w:sz="0" w:space="0" w:color="auto"/>
          </w:divBdr>
        </w:div>
        <w:div w:id="1691682610">
          <w:marLeft w:val="640"/>
          <w:marRight w:val="0"/>
          <w:marTop w:val="0"/>
          <w:marBottom w:val="0"/>
          <w:divBdr>
            <w:top w:val="none" w:sz="0" w:space="0" w:color="auto"/>
            <w:left w:val="none" w:sz="0" w:space="0" w:color="auto"/>
            <w:bottom w:val="none" w:sz="0" w:space="0" w:color="auto"/>
            <w:right w:val="none" w:sz="0" w:space="0" w:color="auto"/>
          </w:divBdr>
        </w:div>
        <w:div w:id="1569876571">
          <w:marLeft w:val="640"/>
          <w:marRight w:val="0"/>
          <w:marTop w:val="0"/>
          <w:marBottom w:val="0"/>
          <w:divBdr>
            <w:top w:val="none" w:sz="0" w:space="0" w:color="auto"/>
            <w:left w:val="none" w:sz="0" w:space="0" w:color="auto"/>
            <w:bottom w:val="none" w:sz="0" w:space="0" w:color="auto"/>
            <w:right w:val="none" w:sz="0" w:space="0" w:color="auto"/>
          </w:divBdr>
        </w:div>
        <w:div w:id="2021854299">
          <w:marLeft w:val="640"/>
          <w:marRight w:val="0"/>
          <w:marTop w:val="0"/>
          <w:marBottom w:val="0"/>
          <w:divBdr>
            <w:top w:val="none" w:sz="0" w:space="0" w:color="auto"/>
            <w:left w:val="none" w:sz="0" w:space="0" w:color="auto"/>
            <w:bottom w:val="none" w:sz="0" w:space="0" w:color="auto"/>
            <w:right w:val="none" w:sz="0" w:space="0" w:color="auto"/>
          </w:divBdr>
        </w:div>
        <w:div w:id="1911767786">
          <w:marLeft w:val="640"/>
          <w:marRight w:val="0"/>
          <w:marTop w:val="0"/>
          <w:marBottom w:val="0"/>
          <w:divBdr>
            <w:top w:val="none" w:sz="0" w:space="0" w:color="auto"/>
            <w:left w:val="none" w:sz="0" w:space="0" w:color="auto"/>
            <w:bottom w:val="none" w:sz="0" w:space="0" w:color="auto"/>
            <w:right w:val="none" w:sz="0" w:space="0" w:color="auto"/>
          </w:divBdr>
        </w:div>
        <w:div w:id="574439264">
          <w:marLeft w:val="640"/>
          <w:marRight w:val="0"/>
          <w:marTop w:val="0"/>
          <w:marBottom w:val="0"/>
          <w:divBdr>
            <w:top w:val="none" w:sz="0" w:space="0" w:color="auto"/>
            <w:left w:val="none" w:sz="0" w:space="0" w:color="auto"/>
            <w:bottom w:val="none" w:sz="0" w:space="0" w:color="auto"/>
            <w:right w:val="none" w:sz="0" w:space="0" w:color="auto"/>
          </w:divBdr>
        </w:div>
        <w:div w:id="680013100">
          <w:marLeft w:val="640"/>
          <w:marRight w:val="0"/>
          <w:marTop w:val="0"/>
          <w:marBottom w:val="0"/>
          <w:divBdr>
            <w:top w:val="none" w:sz="0" w:space="0" w:color="auto"/>
            <w:left w:val="none" w:sz="0" w:space="0" w:color="auto"/>
            <w:bottom w:val="none" w:sz="0" w:space="0" w:color="auto"/>
            <w:right w:val="none" w:sz="0" w:space="0" w:color="auto"/>
          </w:divBdr>
        </w:div>
        <w:div w:id="1271203037">
          <w:marLeft w:val="640"/>
          <w:marRight w:val="0"/>
          <w:marTop w:val="0"/>
          <w:marBottom w:val="0"/>
          <w:divBdr>
            <w:top w:val="none" w:sz="0" w:space="0" w:color="auto"/>
            <w:left w:val="none" w:sz="0" w:space="0" w:color="auto"/>
            <w:bottom w:val="none" w:sz="0" w:space="0" w:color="auto"/>
            <w:right w:val="none" w:sz="0" w:space="0" w:color="auto"/>
          </w:divBdr>
        </w:div>
        <w:div w:id="1115904124">
          <w:marLeft w:val="640"/>
          <w:marRight w:val="0"/>
          <w:marTop w:val="0"/>
          <w:marBottom w:val="0"/>
          <w:divBdr>
            <w:top w:val="none" w:sz="0" w:space="0" w:color="auto"/>
            <w:left w:val="none" w:sz="0" w:space="0" w:color="auto"/>
            <w:bottom w:val="none" w:sz="0" w:space="0" w:color="auto"/>
            <w:right w:val="none" w:sz="0" w:space="0" w:color="auto"/>
          </w:divBdr>
        </w:div>
        <w:div w:id="1907453345">
          <w:marLeft w:val="640"/>
          <w:marRight w:val="0"/>
          <w:marTop w:val="0"/>
          <w:marBottom w:val="0"/>
          <w:divBdr>
            <w:top w:val="none" w:sz="0" w:space="0" w:color="auto"/>
            <w:left w:val="none" w:sz="0" w:space="0" w:color="auto"/>
            <w:bottom w:val="none" w:sz="0" w:space="0" w:color="auto"/>
            <w:right w:val="none" w:sz="0" w:space="0" w:color="auto"/>
          </w:divBdr>
        </w:div>
        <w:div w:id="334304173">
          <w:marLeft w:val="640"/>
          <w:marRight w:val="0"/>
          <w:marTop w:val="0"/>
          <w:marBottom w:val="0"/>
          <w:divBdr>
            <w:top w:val="none" w:sz="0" w:space="0" w:color="auto"/>
            <w:left w:val="none" w:sz="0" w:space="0" w:color="auto"/>
            <w:bottom w:val="none" w:sz="0" w:space="0" w:color="auto"/>
            <w:right w:val="none" w:sz="0" w:space="0" w:color="auto"/>
          </w:divBdr>
        </w:div>
        <w:div w:id="726991964">
          <w:marLeft w:val="640"/>
          <w:marRight w:val="0"/>
          <w:marTop w:val="0"/>
          <w:marBottom w:val="0"/>
          <w:divBdr>
            <w:top w:val="none" w:sz="0" w:space="0" w:color="auto"/>
            <w:left w:val="none" w:sz="0" w:space="0" w:color="auto"/>
            <w:bottom w:val="none" w:sz="0" w:space="0" w:color="auto"/>
            <w:right w:val="none" w:sz="0" w:space="0" w:color="auto"/>
          </w:divBdr>
        </w:div>
        <w:div w:id="1268805678">
          <w:marLeft w:val="640"/>
          <w:marRight w:val="0"/>
          <w:marTop w:val="0"/>
          <w:marBottom w:val="0"/>
          <w:divBdr>
            <w:top w:val="none" w:sz="0" w:space="0" w:color="auto"/>
            <w:left w:val="none" w:sz="0" w:space="0" w:color="auto"/>
            <w:bottom w:val="none" w:sz="0" w:space="0" w:color="auto"/>
            <w:right w:val="none" w:sz="0" w:space="0" w:color="auto"/>
          </w:divBdr>
        </w:div>
        <w:div w:id="1592818246">
          <w:marLeft w:val="640"/>
          <w:marRight w:val="0"/>
          <w:marTop w:val="0"/>
          <w:marBottom w:val="0"/>
          <w:divBdr>
            <w:top w:val="none" w:sz="0" w:space="0" w:color="auto"/>
            <w:left w:val="none" w:sz="0" w:space="0" w:color="auto"/>
            <w:bottom w:val="none" w:sz="0" w:space="0" w:color="auto"/>
            <w:right w:val="none" w:sz="0" w:space="0" w:color="auto"/>
          </w:divBdr>
        </w:div>
        <w:div w:id="726415279">
          <w:marLeft w:val="640"/>
          <w:marRight w:val="0"/>
          <w:marTop w:val="0"/>
          <w:marBottom w:val="0"/>
          <w:divBdr>
            <w:top w:val="none" w:sz="0" w:space="0" w:color="auto"/>
            <w:left w:val="none" w:sz="0" w:space="0" w:color="auto"/>
            <w:bottom w:val="none" w:sz="0" w:space="0" w:color="auto"/>
            <w:right w:val="none" w:sz="0" w:space="0" w:color="auto"/>
          </w:divBdr>
        </w:div>
        <w:div w:id="1867523502">
          <w:marLeft w:val="640"/>
          <w:marRight w:val="0"/>
          <w:marTop w:val="0"/>
          <w:marBottom w:val="0"/>
          <w:divBdr>
            <w:top w:val="none" w:sz="0" w:space="0" w:color="auto"/>
            <w:left w:val="none" w:sz="0" w:space="0" w:color="auto"/>
            <w:bottom w:val="none" w:sz="0" w:space="0" w:color="auto"/>
            <w:right w:val="none" w:sz="0" w:space="0" w:color="auto"/>
          </w:divBdr>
        </w:div>
        <w:div w:id="1318265614">
          <w:marLeft w:val="640"/>
          <w:marRight w:val="0"/>
          <w:marTop w:val="0"/>
          <w:marBottom w:val="0"/>
          <w:divBdr>
            <w:top w:val="none" w:sz="0" w:space="0" w:color="auto"/>
            <w:left w:val="none" w:sz="0" w:space="0" w:color="auto"/>
            <w:bottom w:val="none" w:sz="0" w:space="0" w:color="auto"/>
            <w:right w:val="none" w:sz="0" w:space="0" w:color="auto"/>
          </w:divBdr>
        </w:div>
        <w:div w:id="779835551">
          <w:marLeft w:val="640"/>
          <w:marRight w:val="0"/>
          <w:marTop w:val="0"/>
          <w:marBottom w:val="0"/>
          <w:divBdr>
            <w:top w:val="none" w:sz="0" w:space="0" w:color="auto"/>
            <w:left w:val="none" w:sz="0" w:space="0" w:color="auto"/>
            <w:bottom w:val="none" w:sz="0" w:space="0" w:color="auto"/>
            <w:right w:val="none" w:sz="0" w:space="0" w:color="auto"/>
          </w:divBdr>
        </w:div>
      </w:divsChild>
    </w:div>
    <w:div w:id="920334776">
      <w:bodyDiv w:val="1"/>
      <w:marLeft w:val="0"/>
      <w:marRight w:val="0"/>
      <w:marTop w:val="0"/>
      <w:marBottom w:val="0"/>
      <w:divBdr>
        <w:top w:val="none" w:sz="0" w:space="0" w:color="auto"/>
        <w:left w:val="none" w:sz="0" w:space="0" w:color="auto"/>
        <w:bottom w:val="none" w:sz="0" w:space="0" w:color="auto"/>
        <w:right w:val="none" w:sz="0" w:space="0" w:color="auto"/>
      </w:divBdr>
    </w:div>
    <w:div w:id="931008877">
      <w:bodyDiv w:val="1"/>
      <w:marLeft w:val="0"/>
      <w:marRight w:val="0"/>
      <w:marTop w:val="0"/>
      <w:marBottom w:val="0"/>
      <w:divBdr>
        <w:top w:val="none" w:sz="0" w:space="0" w:color="auto"/>
        <w:left w:val="none" w:sz="0" w:space="0" w:color="auto"/>
        <w:bottom w:val="none" w:sz="0" w:space="0" w:color="auto"/>
        <w:right w:val="none" w:sz="0" w:space="0" w:color="auto"/>
      </w:divBdr>
    </w:div>
    <w:div w:id="939143349">
      <w:bodyDiv w:val="1"/>
      <w:marLeft w:val="0"/>
      <w:marRight w:val="0"/>
      <w:marTop w:val="0"/>
      <w:marBottom w:val="0"/>
      <w:divBdr>
        <w:top w:val="none" w:sz="0" w:space="0" w:color="auto"/>
        <w:left w:val="none" w:sz="0" w:space="0" w:color="auto"/>
        <w:bottom w:val="none" w:sz="0" w:space="0" w:color="auto"/>
        <w:right w:val="none" w:sz="0" w:space="0" w:color="auto"/>
      </w:divBdr>
    </w:div>
    <w:div w:id="958800895">
      <w:bodyDiv w:val="1"/>
      <w:marLeft w:val="0"/>
      <w:marRight w:val="0"/>
      <w:marTop w:val="0"/>
      <w:marBottom w:val="0"/>
      <w:divBdr>
        <w:top w:val="none" w:sz="0" w:space="0" w:color="auto"/>
        <w:left w:val="none" w:sz="0" w:space="0" w:color="auto"/>
        <w:bottom w:val="none" w:sz="0" w:space="0" w:color="auto"/>
        <w:right w:val="none" w:sz="0" w:space="0" w:color="auto"/>
      </w:divBdr>
      <w:divsChild>
        <w:div w:id="1326326159">
          <w:marLeft w:val="640"/>
          <w:marRight w:val="0"/>
          <w:marTop w:val="0"/>
          <w:marBottom w:val="0"/>
          <w:divBdr>
            <w:top w:val="none" w:sz="0" w:space="0" w:color="auto"/>
            <w:left w:val="none" w:sz="0" w:space="0" w:color="auto"/>
            <w:bottom w:val="none" w:sz="0" w:space="0" w:color="auto"/>
            <w:right w:val="none" w:sz="0" w:space="0" w:color="auto"/>
          </w:divBdr>
        </w:div>
        <w:div w:id="1224952969">
          <w:marLeft w:val="640"/>
          <w:marRight w:val="0"/>
          <w:marTop w:val="0"/>
          <w:marBottom w:val="0"/>
          <w:divBdr>
            <w:top w:val="none" w:sz="0" w:space="0" w:color="auto"/>
            <w:left w:val="none" w:sz="0" w:space="0" w:color="auto"/>
            <w:bottom w:val="none" w:sz="0" w:space="0" w:color="auto"/>
            <w:right w:val="none" w:sz="0" w:space="0" w:color="auto"/>
          </w:divBdr>
        </w:div>
        <w:div w:id="1549798455">
          <w:marLeft w:val="640"/>
          <w:marRight w:val="0"/>
          <w:marTop w:val="0"/>
          <w:marBottom w:val="0"/>
          <w:divBdr>
            <w:top w:val="none" w:sz="0" w:space="0" w:color="auto"/>
            <w:left w:val="none" w:sz="0" w:space="0" w:color="auto"/>
            <w:bottom w:val="none" w:sz="0" w:space="0" w:color="auto"/>
            <w:right w:val="none" w:sz="0" w:space="0" w:color="auto"/>
          </w:divBdr>
        </w:div>
        <w:div w:id="1067143629">
          <w:marLeft w:val="640"/>
          <w:marRight w:val="0"/>
          <w:marTop w:val="0"/>
          <w:marBottom w:val="0"/>
          <w:divBdr>
            <w:top w:val="none" w:sz="0" w:space="0" w:color="auto"/>
            <w:left w:val="none" w:sz="0" w:space="0" w:color="auto"/>
            <w:bottom w:val="none" w:sz="0" w:space="0" w:color="auto"/>
            <w:right w:val="none" w:sz="0" w:space="0" w:color="auto"/>
          </w:divBdr>
        </w:div>
        <w:div w:id="162940053">
          <w:marLeft w:val="640"/>
          <w:marRight w:val="0"/>
          <w:marTop w:val="0"/>
          <w:marBottom w:val="0"/>
          <w:divBdr>
            <w:top w:val="none" w:sz="0" w:space="0" w:color="auto"/>
            <w:left w:val="none" w:sz="0" w:space="0" w:color="auto"/>
            <w:bottom w:val="none" w:sz="0" w:space="0" w:color="auto"/>
            <w:right w:val="none" w:sz="0" w:space="0" w:color="auto"/>
          </w:divBdr>
        </w:div>
        <w:div w:id="1127964824">
          <w:marLeft w:val="640"/>
          <w:marRight w:val="0"/>
          <w:marTop w:val="0"/>
          <w:marBottom w:val="0"/>
          <w:divBdr>
            <w:top w:val="none" w:sz="0" w:space="0" w:color="auto"/>
            <w:left w:val="none" w:sz="0" w:space="0" w:color="auto"/>
            <w:bottom w:val="none" w:sz="0" w:space="0" w:color="auto"/>
            <w:right w:val="none" w:sz="0" w:space="0" w:color="auto"/>
          </w:divBdr>
        </w:div>
        <w:div w:id="1599480741">
          <w:marLeft w:val="640"/>
          <w:marRight w:val="0"/>
          <w:marTop w:val="0"/>
          <w:marBottom w:val="0"/>
          <w:divBdr>
            <w:top w:val="none" w:sz="0" w:space="0" w:color="auto"/>
            <w:left w:val="none" w:sz="0" w:space="0" w:color="auto"/>
            <w:bottom w:val="none" w:sz="0" w:space="0" w:color="auto"/>
            <w:right w:val="none" w:sz="0" w:space="0" w:color="auto"/>
          </w:divBdr>
        </w:div>
        <w:div w:id="1125847594">
          <w:marLeft w:val="640"/>
          <w:marRight w:val="0"/>
          <w:marTop w:val="0"/>
          <w:marBottom w:val="0"/>
          <w:divBdr>
            <w:top w:val="none" w:sz="0" w:space="0" w:color="auto"/>
            <w:left w:val="none" w:sz="0" w:space="0" w:color="auto"/>
            <w:bottom w:val="none" w:sz="0" w:space="0" w:color="auto"/>
            <w:right w:val="none" w:sz="0" w:space="0" w:color="auto"/>
          </w:divBdr>
        </w:div>
        <w:div w:id="1872259656">
          <w:marLeft w:val="640"/>
          <w:marRight w:val="0"/>
          <w:marTop w:val="0"/>
          <w:marBottom w:val="0"/>
          <w:divBdr>
            <w:top w:val="none" w:sz="0" w:space="0" w:color="auto"/>
            <w:left w:val="none" w:sz="0" w:space="0" w:color="auto"/>
            <w:bottom w:val="none" w:sz="0" w:space="0" w:color="auto"/>
            <w:right w:val="none" w:sz="0" w:space="0" w:color="auto"/>
          </w:divBdr>
        </w:div>
        <w:div w:id="272321098">
          <w:marLeft w:val="640"/>
          <w:marRight w:val="0"/>
          <w:marTop w:val="0"/>
          <w:marBottom w:val="0"/>
          <w:divBdr>
            <w:top w:val="none" w:sz="0" w:space="0" w:color="auto"/>
            <w:left w:val="none" w:sz="0" w:space="0" w:color="auto"/>
            <w:bottom w:val="none" w:sz="0" w:space="0" w:color="auto"/>
            <w:right w:val="none" w:sz="0" w:space="0" w:color="auto"/>
          </w:divBdr>
        </w:div>
        <w:div w:id="1278369163">
          <w:marLeft w:val="640"/>
          <w:marRight w:val="0"/>
          <w:marTop w:val="0"/>
          <w:marBottom w:val="0"/>
          <w:divBdr>
            <w:top w:val="none" w:sz="0" w:space="0" w:color="auto"/>
            <w:left w:val="none" w:sz="0" w:space="0" w:color="auto"/>
            <w:bottom w:val="none" w:sz="0" w:space="0" w:color="auto"/>
            <w:right w:val="none" w:sz="0" w:space="0" w:color="auto"/>
          </w:divBdr>
        </w:div>
        <w:div w:id="403383147">
          <w:marLeft w:val="640"/>
          <w:marRight w:val="0"/>
          <w:marTop w:val="0"/>
          <w:marBottom w:val="0"/>
          <w:divBdr>
            <w:top w:val="none" w:sz="0" w:space="0" w:color="auto"/>
            <w:left w:val="none" w:sz="0" w:space="0" w:color="auto"/>
            <w:bottom w:val="none" w:sz="0" w:space="0" w:color="auto"/>
            <w:right w:val="none" w:sz="0" w:space="0" w:color="auto"/>
          </w:divBdr>
        </w:div>
        <w:div w:id="1295793357">
          <w:marLeft w:val="640"/>
          <w:marRight w:val="0"/>
          <w:marTop w:val="0"/>
          <w:marBottom w:val="0"/>
          <w:divBdr>
            <w:top w:val="none" w:sz="0" w:space="0" w:color="auto"/>
            <w:left w:val="none" w:sz="0" w:space="0" w:color="auto"/>
            <w:bottom w:val="none" w:sz="0" w:space="0" w:color="auto"/>
            <w:right w:val="none" w:sz="0" w:space="0" w:color="auto"/>
          </w:divBdr>
        </w:div>
        <w:div w:id="785546152">
          <w:marLeft w:val="640"/>
          <w:marRight w:val="0"/>
          <w:marTop w:val="0"/>
          <w:marBottom w:val="0"/>
          <w:divBdr>
            <w:top w:val="none" w:sz="0" w:space="0" w:color="auto"/>
            <w:left w:val="none" w:sz="0" w:space="0" w:color="auto"/>
            <w:bottom w:val="none" w:sz="0" w:space="0" w:color="auto"/>
            <w:right w:val="none" w:sz="0" w:space="0" w:color="auto"/>
          </w:divBdr>
        </w:div>
        <w:div w:id="568005746">
          <w:marLeft w:val="640"/>
          <w:marRight w:val="0"/>
          <w:marTop w:val="0"/>
          <w:marBottom w:val="0"/>
          <w:divBdr>
            <w:top w:val="none" w:sz="0" w:space="0" w:color="auto"/>
            <w:left w:val="none" w:sz="0" w:space="0" w:color="auto"/>
            <w:bottom w:val="none" w:sz="0" w:space="0" w:color="auto"/>
            <w:right w:val="none" w:sz="0" w:space="0" w:color="auto"/>
          </w:divBdr>
        </w:div>
        <w:div w:id="716899328">
          <w:marLeft w:val="640"/>
          <w:marRight w:val="0"/>
          <w:marTop w:val="0"/>
          <w:marBottom w:val="0"/>
          <w:divBdr>
            <w:top w:val="none" w:sz="0" w:space="0" w:color="auto"/>
            <w:left w:val="none" w:sz="0" w:space="0" w:color="auto"/>
            <w:bottom w:val="none" w:sz="0" w:space="0" w:color="auto"/>
            <w:right w:val="none" w:sz="0" w:space="0" w:color="auto"/>
          </w:divBdr>
        </w:div>
        <w:div w:id="148138176">
          <w:marLeft w:val="640"/>
          <w:marRight w:val="0"/>
          <w:marTop w:val="0"/>
          <w:marBottom w:val="0"/>
          <w:divBdr>
            <w:top w:val="none" w:sz="0" w:space="0" w:color="auto"/>
            <w:left w:val="none" w:sz="0" w:space="0" w:color="auto"/>
            <w:bottom w:val="none" w:sz="0" w:space="0" w:color="auto"/>
            <w:right w:val="none" w:sz="0" w:space="0" w:color="auto"/>
          </w:divBdr>
        </w:div>
        <w:div w:id="1628271775">
          <w:marLeft w:val="640"/>
          <w:marRight w:val="0"/>
          <w:marTop w:val="0"/>
          <w:marBottom w:val="0"/>
          <w:divBdr>
            <w:top w:val="none" w:sz="0" w:space="0" w:color="auto"/>
            <w:left w:val="none" w:sz="0" w:space="0" w:color="auto"/>
            <w:bottom w:val="none" w:sz="0" w:space="0" w:color="auto"/>
            <w:right w:val="none" w:sz="0" w:space="0" w:color="auto"/>
          </w:divBdr>
        </w:div>
        <w:div w:id="851065067">
          <w:marLeft w:val="640"/>
          <w:marRight w:val="0"/>
          <w:marTop w:val="0"/>
          <w:marBottom w:val="0"/>
          <w:divBdr>
            <w:top w:val="none" w:sz="0" w:space="0" w:color="auto"/>
            <w:left w:val="none" w:sz="0" w:space="0" w:color="auto"/>
            <w:bottom w:val="none" w:sz="0" w:space="0" w:color="auto"/>
            <w:right w:val="none" w:sz="0" w:space="0" w:color="auto"/>
          </w:divBdr>
        </w:div>
        <w:div w:id="2138065172">
          <w:marLeft w:val="640"/>
          <w:marRight w:val="0"/>
          <w:marTop w:val="0"/>
          <w:marBottom w:val="0"/>
          <w:divBdr>
            <w:top w:val="none" w:sz="0" w:space="0" w:color="auto"/>
            <w:left w:val="none" w:sz="0" w:space="0" w:color="auto"/>
            <w:bottom w:val="none" w:sz="0" w:space="0" w:color="auto"/>
            <w:right w:val="none" w:sz="0" w:space="0" w:color="auto"/>
          </w:divBdr>
        </w:div>
        <w:div w:id="1366178999">
          <w:marLeft w:val="640"/>
          <w:marRight w:val="0"/>
          <w:marTop w:val="0"/>
          <w:marBottom w:val="0"/>
          <w:divBdr>
            <w:top w:val="none" w:sz="0" w:space="0" w:color="auto"/>
            <w:left w:val="none" w:sz="0" w:space="0" w:color="auto"/>
            <w:bottom w:val="none" w:sz="0" w:space="0" w:color="auto"/>
            <w:right w:val="none" w:sz="0" w:space="0" w:color="auto"/>
          </w:divBdr>
        </w:div>
        <w:div w:id="532575391">
          <w:marLeft w:val="640"/>
          <w:marRight w:val="0"/>
          <w:marTop w:val="0"/>
          <w:marBottom w:val="0"/>
          <w:divBdr>
            <w:top w:val="none" w:sz="0" w:space="0" w:color="auto"/>
            <w:left w:val="none" w:sz="0" w:space="0" w:color="auto"/>
            <w:bottom w:val="none" w:sz="0" w:space="0" w:color="auto"/>
            <w:right w:val="none" w:sz="0" w:space="0" w:color="auto"/>
          </w:divBdr>
        </w:div>
        <w:div w:id="378483624">
          <w:marLeft w:val="640"/>
          <w:marRight w:val="0"/>
          <w:marTop w:val="0"/>
          <w:marBottom w:val="0"/>
          <w:divBdr>
            <w:top w:val="none" w:sz="0" w:space="0" w:color="auto"/>
            <w:left w:val="none" w:sz="0" w:space="0" w:color="auto"/>
            <w:bottom w:val="none" w:sz="0" w:space="0" w:color="auto"/>
            <w:right w:val="none" w:sz="0" w:space="0" w:color="auto"/>
          </w:divBdr>
        </w:div>
        <w:div w:id="2032802129">
          <w:marLeft w:val="640"/>
          <w:marRight w:val="0"/>
          <w:marTop w:val="0"/>
          <w:marBottom w:val="0"/>
          <w:divBdr>
            <w:top w:val="none" w:sz="0" w:space="0" w:color="auto"/>
            <w:left w:val="none" w:sz="0" w:space="0" w:color="auto"/>
            <w:bottom w:val="none" w:sz="0" w:space="0" w:color="auto"/>
            <w:right w:val="none" w:sz="0" w:space="0" w:color="auto"/>
          </w:divBdr>
        </w:div>
        <w:div w:id="1798453173">
          <w:marLeft w:val="640"/>
          <w:marRight w:val="0"/>
          <w:marTop w:val="0"/>
          <w:marBottom w:val="0"/>
          <w:divBdr>
            <w:top w:val="none" w:sz="0" w:space="0" w:color="auto"/>
            <w:left w:val="none" w:sz="0" w:space="0" w:color="auto"/>
            <w:bottom w:val="none" w:sz="0" w:space="0" w:color="auto"/>
            <w:right w:val="none" w:sz="0" w:space="0" w:color="auto"/>
          </w:divBdr>
        </w:div>
        <w:div w:id="239754950">
          <w:marLeft w:val="640"/>
          <w:marRight w:val="0"/>
          <w:marTop w:val="0"/>
          <w:marBottom w:val="0"/>
          <w:divBdr>
            <w:top w:val="none" w:sz="0" w:space="0" w:color="auto"/>
            <w:left w:val="none" w:sz="0" w:space="0" w:color="auto"/>
            <w:bottom w:val="none" w:sz="0" w:space="0" w:color="auto"/>
            <w:right w:val="none" w:sz="0" w:space="0" w:color="auto"/>
          </w:divBdr>
        </w:div>
        <w:div w:id="732460636">
          <w:marLeft w:val="640"/>
          <w:marRight w:val="0"/>
          <w:marTop w:val="0"/>
          <w:marBottom w:val="0"/>
          <w:divBdr>
            <w:top w:val="none" w:sz="0" w:space="0" w:color="auto"/>
            <w:left w:val="none" w:sz="0" w:space="0" w:color="auto"/>
            <w:bottom w:val="none" w:sz="0" w:space="0" w:color="auto"/>
            <w:right w:val="none" w:sz="0" w:space="0" w:color="auto"/>
          </w:divBdr>
        </w:div>
        <w:div w:id="936672717">
          <w:marLeft w:val="640"/>
          <w:marRight w:val="0"/>
          <w:marTop w:val="0"/>
          <w:marBottom w:val="0"/>
          <w:divBdr>
            <w:top w:val="none" w:sz="0" w:space="0" w:color="auto"/>
            <w:left w:val="none" w:sz="0" w:space="0" w:color="auto"/>
            <w:bottom w:val="none" w:sz="0" w:space="0" w:color="auto"/>
            <w:right w:val="none" w:sz="0" w:space="0" w:color="auto"/>
          </w:divBdr>
        </w:div>
        <w:div w:id="1825657084">
          <w:marLeft w:val="640"/>
          <w:marRight w:val="0"/>
          <w:marTop w:val="0"/>
          <w:marBottom w:val="0"/>
          <w:divBdr>
            <w:top w:val="none" w:sz="0" w:space="0" w:color="auto"/>
            <w:left w:val="none" w:sz="0" w:space="0" w:color="auto"/>
            <w:bottom w:val="none" w:sz="0" w:space="0" w:color="auto"/>
            <w:right w:val="none" w:sz="0" w:space="0" w:color="auto"/>
          </w:divBdr>
        </w:div>
        <w:div w:id="638615514">
          <w:marLeft w:val="640"/>
          <w:marRight w:val="0"/>
          <w:marTop w:val="0"/>
          <w:marBottom w:val="0"/>
          <w:divBdr>
            <w:top w:val="none" w:sz="0" w:space="0" w:color="auto"/>
            <w:left w:val="none" w:sz="0" w:space="0" w:color="auto"/>
            <w:bottom w:val="none" w:sz="0" w:space="0" w:color="auto"/>
            <w:right w:val="none" w:sz="0" w:space="0" w:color="auto"/>
          </w:divBdr>
        </w:div>
        <w:div w:id="820653273">
          <w:marLeft w:val="640"/>
          <w:marRight w:val="0"/>
          <w:marTop w:val="0"/>
          <w:marBottom w:val="0"/>
          <w:divBdr>
            <w:top w:val="none" w:sz="0" w:space="0" w:color="auto"/>
            <w:left w:val="none" w:sz="0" w:space="0" w:color="auto"/>
            <w:bottom w:val="none" w:sz="0" w:space="0" w:color="auto"/>
            <w:right w:val="none" w:sz="0" w:space="0" w:color="auto"/>
          </w:divBdr>
        </w:div>
        <w:div w:id="1050033600">
          <w:marLeft w:val="640"/>
          <w:marRight w:val="0"/>
          <w:marTop w:val="0"/>
          <w:marBottom w:val="0"/>
          <w:divBdr>
            <w:top w:val="none" w:sz="0" w:space="0" w:color="auto"/>
            <w:left w:val="none" w:sz="0" w:space="0" w:color="auto"/>
            <w:bottom w:val="none" w:sz="0" w:space="0" w:color="auto"/>
            <w:right w:val="none" w:sz="0" w:space="0" w:color="auto"/>
          </w:divBdr>
        </w:div>
        <w:div w:id="562444316">
          <w:marLeft w:val="640"/>
          <w:marRight w:val="0"/>
          <w:marTop w:val="0"/>
          <w:marBottom w:val="0"/>
          <w:divBdr>
            <w:top w:val="none" w:sz="0" w:space="0" w:color="auto"/>
            <w:left w:val="none" w:sz="0" w:space="0" w:color="auto"/>
            <w:bottom w:val="none" w:sz="0" w:space="0" w:color="auto"/>
            <w:right w:val="none" w:sz="0" w:space="0" w:color="auto"/>
          </w:divBdr>
        </w:div>
        <w:div w:id="509443855">
          <w:marLeft w:val="640"/>
          <w:marRight w:val="0"/>
          <w:marTop w:val="0"/>
          <w:marBottom w:val="0"/>
          <w:divBdr>
            <w:top w:val="none" w:sz="0" w:space="0" w:color="auto"/>
            <w:left w:val="none" w:sz="0" w:space="0" w:color="auto"/>
            <w:bottom w:val="none" w:sz="0" w:space="0" w:color="auto"/>
            <w:right w:val="none" w:sz="0" w:space="0" w:color="auto"/>
          </w:divBdr>
        </w:div>
        <w:div w:id="1519462492">
          <w:marLeft w:val="640"/>
          <w:marRight w:val="0"/>
          <w:marTop w:val="0"/>
          <w:marBottom w:val="0"/>
          <w:divBdr>
            <w:top w:val="none" w:sz="0" w:space="0" w:color="auto"/>
            <w:left w:val="none" w:sz="0" w:space="0" w:color="auto"/>
            <w:bottom w:val="none" w:sz="0" w:space="0" w:color="auto"/>
            <w:right w:val="none" w:sz="0" w:space="0" w:color="auto"/>
          </w:divBdr>
        </w:div>
        <w:div w:id="44834408">
          <w:marLeft w:val="640"/>
          <w:marRight w:val="0"/>
          <w:marTop w:val="0"/>
          <w:marBottom w:val="0"/>
          <w:divBdr>
            <w:top w:val="none" w:sz="0" w:space="0" w:color="auto"/>
            <w:left w:val="none" w:sz="0" w:space="0" w:color="auto"/>
            <w:bottom w:val="none" w:sz="0" w:space="0" w:color="auto"/>
            <w:right w:val="none" w:sz="0" w:space="0" w:color="auto"/>
          </w:divBdr>
        </w:div>
        <w:div w:id="2098558241">
          <w:marLeft w:val="640"/>
          <w:marRight w:val="0"/>
          <w:marTop w:val="0"/>
          <w:marBottom w:val="0"/>
          <w:divBdr>
            <w:top w:val="none" w:sz="0" w:space="0" w:color="auto"/>
            <w:left w:val="none" w:sz="0" w:space="0" w:color="auto"/>
            <w:bottom w:val="none" w:sz="0" w:space="0" w:color="auto"/>
            <w:right w:val="none" w:sz="0" w:space="0" w:color="auto"/>
          </w:divBdr>
        </w:div>
        <w:div w:id="975185143">
          <w:marLeft w:val="640"/>
          <w:marRight w:val="0"/>
          <w:marTop w:val="0"/>
          <w:marBottom w:val="0"/>
          <w:divBdr>
            <w:top w:val="none" w:sz="0" w:space="0" w:color="auto"/>
            <w:left w:val="none" w:sz="0" w:space="0" w:color="auto"/>
            <w:bottom w:val="none" w:sz="0" w:space="0" w:color="auto"/>
            <w:right w:val="none" w:sz="0" w:space="0" w:color="auto"/>
          </w:divBdr>
        </w:div>
        <w:div w:id="966551468">
          <w:marLeft w:val="640"/>
          <w:marRight w:val="0"/>
          <w:marTop w:val="0"/>
          <w:marBottom w:val="0"/>
          <w:divBdr>
            <w:top w:val="none" w:sz="0" w:space="0" w:color="auto"/>
            <w:left w:val="none" w:sz="0" w:space="0" w:color="auto"/>
            <w:bottom w:val="none" w:sz="0" w:space="0" w:color="auto"/>
            <w:right w:val="none" w:sz="0" w:space="0" w:color="auto"/>
          </w:divBdr>
        </w:div>
        <w:div w:id="882986087">
          <w:marLeft w:val="640"/>
          <w:marRight w:val="0"/>
          <w:marTop w:val="0"/>
          <w:marBottom w:val="0"/>
          <w:divBdr>
            <w:top w:val="none" w:sz="0" w:space="0" w:color="auto"/>
            <w:left w:val="none" w:sz="0" w:space="0" w:color="auto"/>
            <w:bottom w:val="none" w:sz="0" w:space="0" w:color="auto"/>
            <w:right w:val="none" w:sz="0" w:space="0" w:color="auto"/>
          </w:divBdr>
        </w:div>
        <w:div w:id="293827817">
          <w:marLeft w:val="640"/>
          <w:marRight w:val="0"/>
          <w:marTop w:val="0"/>
          <w:marBottom w:val="0"/>
          <w:divBdr>
            <w:top w:val="none" w:sz="0" w:space="0" w:color="auto"/>
            <w:left w:val="none" w:sz="0" w:space="0" w:color="auto"/>
            <w:bottom w:val="none" w:sz="0" w:space="0" w:color="auto"/>
            <w:right w:val="none" w:sz="0" w:space="0" w:color="auto"/>
          </w:divBdr>
        </w:div>
        <w:div w:id="676424704">
          <w:marLeft w:val="640"/>
          <w:marRight w:val="0"/>
          <w:marTop w:val="0"/>
          <w:marBottom w:val="0"/>
          <w:divBdr>
            <w:top w:val="none" w:sz="0" w:space="0" w:color="auto"/>
            <w:left w:val="none" w:sz="0" w:space="0" w:color="auto"/>
            <w:bottom w:val="none" w:sz="0" w:space="0" w:color="auto"/>
            <w:right w:val="none" w:sz="0" w:space="0" w:color="auto"/>
          </w:divBdr>
        </w:div>
        <w:div w:id="817957290">
          <w:marLeft w:val="640"/>
          <w:marRight w:val="0"/>
          <w:marTop w:val="0"/>
          <w:marBottom w:val="0"/>
          <w:divBdr>
            <w:top w:val="none" w:sz="0" w:space="0" w:color="auto"/>
            <w:left w:val="none" w:sz="0" w:space="0" w:color="auto"/>
            <w:bottom w:val="none" w:sz="0" w:space="0" w:color="auto"/>
            <w:right w:val="none" w:sz="0" w:space="0" w:color="auto"/>
          </w:divBdr>
        </w:div>
        <w:div w:id="1002509204">
          <w:marLeft w:val="640"/>
          <w:marRight w:val="0"/>
          <w:marTop w:val="0"/>
          <w:marBottom w:val="0"/>
          <w:divBdr>
            <w:top w:val="none" w:sz="0" w:space="0" w:color="auto"/>
            <w:left w:val="none" w:sz="0" w:space="0" w:color="auto"/>
            <w:bottom w:val="none" w:sz="0" w:space="0" w:color="auto"/>
            <w:right w:val="none" w:sz="0" w:space="0" w:color="auto"/>
          </w:divBdr>
        </w:div>
        <w:div w:id="1909412000">
          <w:marLeft w:val="640"/>
          <w:marRight w:val="0"/>
          <w:marTop w:val="0"/>
          <w:marBottom w:val="0"/>
          <w:divBdr>
            <w:top w:val="none" w:sz="0" w:space="0" w:color="auto"/>
            <w:left w:val="none" w:sz="0" w:space="0" w:color="auto"/>
            <w:bottom w:val="none" w:sz="0" w:space="0" w:color="auto"/>
            <w:right w:val="none" w:sz="0" w:space="0" w:color="auto"/>
          </w:divBdr>
        </w:div>
        <w:div w:id="724184412">
          <w:marLeft w:val="640"/>
          <w:marRight w:val="0"/>
          <w:marTop w:val="0"/>
          <w:marBottom w:val="0"/>
          <w:divBdr>
            <w:top w:val="none" w:sz="0" w:space="0" w:color="auto"/>
            <w:left w:val="none" w:sz="0" w:space="0" w:color="auto"/>
            <w:bottom w:val="none" w:sz="0" w:space="0" w:color="auto"/>
            <w:right w:val="none" w:sz="0" w:space="0" w:color="auto"/>
          </w:divBdr>
        </w:div>
        <w:div w:id="1597054411">
          <w:marLeft w:val="640"/>
          <w:marRight w:val="0"/>
          <w:marTop w:val="0"/>
          <w:marBottom w:val="0"/>
          <w:divBdr>
            <w:top w:val="none" w:sz="0" w:space="0" w:color="auto"/>
            <w:left w:val="none" w:sz="0" w:space="0" w:color="auto"/>
            <w:bottom w:val="none" w:sz="0" w:space="0" w:color="auto"/>
            <w:right w:val="none" w:sz="0" w:space="0" w:color="auto"/>
          </w:divBdr>
        </w:div>
        <w:div w:id="649209459">
          <w:marLeft w:val="640"/>
          <w:marRight w:val="0"/>
          <w:marTop w:val="0"/>
          <w:marBottom w:val="0"/>
          <w:divBdr>
            <w:top w:val="none" w:sz="0" w:space="0" w:color="auto"/>
            <w:left w:val="none" w:sz="0" w:space="0" w:color="auto"/>
            <w:bottom w:val="none" w:sz="0" w:space="0" w:color="auto"/>
            <w:right w:val="none" w:sz="0" w:space="0" w:color="auto"/>
          </w:divBdr>
        </w:div>
        <w:div w:id="105513251">
          <w:marLeft w:val="640"/>
          <w:marRight w:val="0"/>
          <w:marTop w:val="0"/>
          <w:marBottom w:val="0"/>
          <w:divBdr>
            <w:top w:val="none" w:sz="0" w:space="0" w:color="auto"/>
            <w:left w:val="none" w:sz="0" w:space="0" w:color="auto"/>
            <w:bottom w:val="none" w:sz="0" w:space="0" w:color="auto"/>
            <w:right w:val="none" w:sz="0" w:space="0" w:color="auto"/>
          </w:divBdr>
        </w:div>
        <w:div w:id="1517233418">
          <w:marLeft w:val="640"/>
          <w:marRight w:val="0"/>
          <w:marTop w:val="0"/>
          <w:marBottom w:val="0"/>
          <w:divBdr>
            <w:top w:val="none" w:sz="0" w:space="0" w:color="auto"/>
            <w:left w:val="none" w:sz="0" w:space="0" w:color="auto"/>
            <w:bottom w:val="none" w:sz="0" w:space="0" w:color="auto"/>
            <w:right w:val="none" w:sz="0" w:space="0" w:color="auto"/>
          </w:divBdr>
        </w:div>
        <w:div w:id="1916477339">
          <w:marLeft w:val="640"/>
          <w:marRight w:val="0"/>
          <w:marTop w:val="0"/>
          <w:marBottom w:val="0"/>
          <w:divBdr>
            <w:top w:val="none" w:sz="0" w:space="0" w:color="auto"/>
            <w:left w:val="none" w:sz="0" w:space="0" w:color="auto"/>
            <w:bottom w:val="none" w:sz="0" w:space="0" w:color="auto"/>
            <w:right w:val="none" w:sz="0" w:space="0" w:color="auto"/>
          </w:divBdr>
        </w:div>
        <w:div w:id="300162453">
          <w:marLeft w:val="640"/>
          <w:marRight w:val="0"/>
          <w:marTop w:val="0"/>
          <w:marBottom w:val="0"/>
          <w:divBdr>
            <w:top w:val="none" w:sz="0" w:space="0" w:color="auto"/>
            <w:left w:val="none" w:sz="0" w:space="0" w:color="auto"/>
            <w:bottom w:val="none" w:sz="0" w:space="0" w:color="auto"/>
            <w:right w:val="none" w:sz="0" w:space="0" w:color="auto"/>
          </w:divBdr>
        </w:div>
        <w:div w:id="1848211800">
          <w:marLeft w:val="640"/>
          <w:marRight w:val="0"/>
          <w:marTop w:val="0"/>
          <w:marBottom w:val="0"/>
          <w:divBdr>
            <w:top w:val="none" w:sz="0" w:space="0" w:color="auto"/>
            <w:left w:val="none" w:sz="0" w:space="0" w:color="auto"/>
            <w:bottom w:val="none" w:sz="0" w:space="0" w:color="auto"/>
            <w:right w:val="none" w:sz="0" w:space="0" w:color="auto"/>
          </w:divBdr>
        </w:div>
        <w:div w:id="1084691334">
          <w:marLeft w:val="640"/>
          <w:marRight w:val="0"/>
          <w:marTop w:val="0"/>
          <w:marBottom w:val="0"/>
          <w:divBdr>
            <w:top w:val="none" w:sz="0" w:space="0" w:color="auto"/>
            <w:left w:val="none" w:sz="0" w:space="0" w:color="auto"/>
            <w:bottom w:val="none" w:sz="0" w:space="0" w:color="auto"/>
            <w:right w:val="none" w:sz="0" w:space="0" w:color="auto"/>
          </w:divBdr>
        </w:div>
        <w:div w:id="683358629">
          <w:marLeft w:val="640"/>
          <w:marRight w:val="0"/>
          <w:marTop w:val="0"/>
          <w:marBottom w:val="0"/>
          <w:divBdr>
            <w:top w:val="none" w:sz="0" w:space="0" w:color="auto"/>
            <w:left w:val="none" w:sz="0" w:space="0" w:color="auto"/>
            <w:bottom w:val="none" w:sz="0" w:space="0" w:color="auto"/>
            <w:right w:val="none" w:sz="0" w:space="0" w:color="auto"/>
          </w:divBdr>
        </w:div>
        <w:div w:id="235018182">
          <w:marLeft w:val="640"/>
          <w:marRight w:val="0"/>
          <w:marTop w:val="0"/>
          <w:marBottom w:val="0"/>
          <w:divBdr>
            <w:top w:val="none" w:sz="0" w:space="0" w:color="auto"/>
            <w:left w:val="none" w:sz="0" w:space="0" w:color="auto"/>
            <w:bottom w:val="none" w:sz="0" w:space="0" w:color="auto"/>
            <w:right w:val="none" w:sz="0" w:space="0" w:color="auto"/>
          </w:divBdr>
        </w:div>
        <w:div w:id="119036853">
          <w:marLeft w:val="640"/>
          <w:marRight w:val="0"/>
          <w:marTop w:val="0"/>
          <w:marBottom w:val="0"/>
          <w:divBdr>
            <w:top w:val="none" w:sz="0" w:space="0" w:color="auto"/>
            <w:left w:val="none" w:sz="0" w:space="0" w:color="auto"/>
            <w:bottom w:val="none" w:sz="0" w:space="0" w:color="auto"/>
            <w:right w:val="none" w:sz="0" w:space="0" w:color="auto"/>
          </w:divBdr>
        </w:div>
        <w:div w:id="1101798654">
          <w:marLeft w:val="640"/>
          <w:marRight w:val="0"/>
          <w:marTop w:val="0"/>
          <w:marBottom w:val="0"/>
          <w:divBdr>
            <w:top w:val="none" w:sz="0" w:space="0" w:color="auto"/>
            <w:left w:val="none" w:sz="0" w:space="0" w:color="auto"/>
            <w:bottom w:val="none" w:sz="0" w:space="0" w:color="auto"/>
            <w:right w:val="none" w:sz="0" w:space="0" w:color="auto"/>
          </w:divBdr>
        </w:div>
        <w:div w:id="1351495240">
          <w:marLeft w:val="640"/>
          <w:marRight w:val="0"/>
          <w:marTop w:val="0"/>
          <w:marBottom w:val="0"/>
          <w:divBdr>
            <w:top w:val="none" w:sz="0" w:space="0" w:color="auto"/>
            <w:left w:val="none" w:sz="0" w:space="0" w:color="auto"/>
            <w:bottom w:val="none" w:sz="0" w:space="0" w:color="auto"/>
            <w:right w:val="none" w:sz="0" w:space="0" w:color="auto"/>
          </w:divBdr>
        </w:div>
        <w:div w:id="864514402">
          <w:marLeft w:val="640"/>
          <w:marRight w:val="0"/>
          <w:marTop w:val="0"/>
          <w:marBottom w:val="0"/>
          <w:divBdr>
            <w:top w:val="none" w:sz="0" w:space="0" w:color="auto"/>
            <w:left w:val="none" w:sz="0" w:space="0" w:color="auto"/>
            <w:bottom w:val="none" w:sz="0" w:space="0" w:color="auto"/>
            <w:right w:val="none" w:sz="0" w:space="0" w:color="auto"/>
          </w:divBdr>
        </w:div>
        <w:div w:id="884176701">
          <w:marLeft w:val="640"/>
          <w:marRight w:val="0"/>
          <w:marTop w:val="0"/>
          <w:marBottom w:val="0"/>
          <w:divBdr>
            <w:top w:val="none" w:sz="0" w:space="0" w:color="auto"/>
            <w:left w:val="none" w:sz="0" w:space="0" w:color="auto"/>
            <w:bottom w:val="none" w:sz="0" w:space="0" w:color="auto"/>
            <w:right w:val="none" w:sz="0" w:space="0" w:color="auto"/>
          </w:divBdr>
        </w:div>
        <w:div w:id="215555430">
          <w:marLeft w:val="640"/>
          <w:marRight w:val="0"/>
          <w:marTop w:val="0"/>
          <w:marBottom w:val="0"/>
          <w:divBdr>
            <w:top w:val="none" w:sz="0" w:space="0" w:color="auto"/>
            <w:left w:val="none" w:sz="0" w:space="0" w:color="auto"/>
            <w:bottom w:val="none" w:sz="0" w:space="0" w:color="auto"/>
            <w:right w:val="none" w:sz="0" w:space="0" w:color="auto"/>
          </w:divBdr>
        </w:div>
        <w:div w:id="1923709780">
          <w:marLeft w:val="640"/>
          <w:marRight w:val="0"/>
          <w:marTop w:val="0"/>
          <w:marBottom w:val="0"/>
          <w:divBdr>
            <w:top w:val="none" w:sz="0" w:space="0" w:color="auto"/>
            <w:left w:val="none" w:sz="0" w:space="0" w:color="auto"/>
            <w:bottom w:val="none" w:sz="0" w:space="0" w:color="auto"/>
            <w:right w:val="none" w:sz="0" w:space="0" w:color="auto"/>
          </w:divBdr>
        </w:div>
        <w:div w:id="1427456778">
          <w:marLeft w:val="640"/>
          <w:marRight w:val="0"/>
          <w:marTop w:val="0"/>
          <w:marBottom w:val="0"/>
          <w:divBdr>
            <w:top w:val="none" w:sz="0" w:space="0" w:color="auto"/>
            <w:left w:val="none" w:sz="0" w:space="0" w:color="auto"/>
            <w:bottom w:val="none" w:sz="0" w:space="0" w:color="auto"/>
            <w:right w:val="none" w:sz="0" w:space="0" w:color="auto"/>
          </w:divBdr>
        </w:div>
        <w:div w:id="485047377">
          <w:marLeft w:val="640"/>
          <w:marRight w:val="0"/>
          <w:marTop w:val="0"/>
          <w:marBottom w:val="0"/>
          <w:divBdr>
            <w:top w:val="none" w:sz="0" w:space="0" w:color="auto"/>
            <w:left w:val="none" w:sz="0" w:space="0" w:color="auto"/>
            <w:bottom w:val="none" w:sz="0" w:space="0" w:color="auto"/>
            <w:right w:val="none" w:sz="0" w:space="0" w:color="auto"/>
          </w:divBdr>
        </w:div>
        <w:div w:id="1402950600">
          <w:marLeft w:val="640"/>
          <w:marRight w:val="0"/>
          <w:marTop w:val="0"/>
          <w:marBottom w:val="0"/>
          <w:divBdr>
            <w:top w:val="none" w:sz="0" w:space="0" w:color="auto"/>
            <w:left w:val="none" w:sz="0" w:space="0" w:color="auto"/>
            <w:bottom w:val="none" w:sz="0" w:space="0" w:color="auto"/>
            <w:right w:val="none" w:sz="0" w:space="0" w:color="auto"/>
          </w:divBdr>
        </w:div>
        <w:div w:id="603997266">
          <w:marLeft w:val="640"/>
          <w:marRight w:val="0"/>
          <w:marTop w:val="0"/>
          <w:marBottom w:val="0"/>
          <w:divBdr>
            <w:top w:val="none" w:sz="0" w:space="0" w:color="auto"/>
            <w:left w:val="none" w:sz="0" w:space="0" w:color="auto"/>
            <w:bottom w:val="none" w:sz="0" w:space="0" w:color="auto"/>
            <w:right w:val="none" w:sz="0" w:space="0" w:color="auto"/>
          </w:divBdr>
        </w:div>
        <w:div w:id="235213827">
          <w:marLeft w:val="640"/>
          <w:marRight w:val="0"/>
          <w:marTop w:val="0"/>
          <w:marBottom w:val="0"/>
          <w:divBdr>
            <w:top w:val="none" w:sz="0" w:space="0" w:color="auto"/>
            <w:left w:val="none" w:sz="0" w:space="0" w:color="auto"/>
            <w:bottom w:val="none" w:sz="0" w:space="0" w:color="auto"/>
            <w:right w:val="none" w:sz="0" w:space="0" w:color="auto"/>
          </w:divBdr>
        </w:div>
        <w:div w:id="520775691">
          <w:marLeft w:val="640"/>
          <w:marRight w:val="0"/>
          <w:marTop w:val="0"/>
          <w:marBottom w:val="0"/>
          <w:divBdr>
            <w:top w:val="none" w:sz="0" w:space="0" w:color="auto"/>
            <w:left w:val="none" w:sz="0" w:space="0" w:color="auto"/>
            <w:bottom w:val="none" w:sz="0" w:space="0" w:color="auto"/>
            <w:right w:val="none" w:sz="0" w:space="0" w:color="auto"/>
          </w:divBdr>
        </w:div>
        <w:div w:id="309361987">
          <w:marLeft w:val="640"/>
          <w:marRight w:val="0"/>
          <w:marTop w:val="0"/>
          <w:marBottom w:val="0"/>
          <w:divBdr>
            <w:top w:val="none" w:sz="0" w:space="0" w:color="auto"/>
            <w:left w:val="none" w:sz="0" w:space="0" w:color="auto"/>
            <w:bottom w:val="none" w:sz="0" w:space="0" w:color="auto"/>
            <w:right w:val="none" w:sz="0" w:space="0" w:color="auto"/>
          </w:divBdr>
        </w:div>
        <w:div w:id="954796536">
          <w:marLeft w:val="640"/>
          <w:marRight w:val="0"/>
          <w:marTop w:val="0"/>
          <w:marBottom w:val="0"/>
          <w:divBdr>
            <w:top w:val="none" w:sz="0" w:space="0" w:color="auto"/>
            <w:left w:val="none" w:sz="0" w:space="0" w:color="auto"/>
            <w:bottom w:val="none" w:sz="0" w:space="0" w:color="auto"/>
            <w:right w:val="none" w:sz="0" w:space="0" w:color="auto"/>
          </w:divBdr>
        </w:div>
        <w:div w:id="1745184655">
          <w:marLeft w:val="640"/>
          <w:marRight w:val="0"/>
          <w:marTop w:val="0"/>
          <w:marBottom w:val="0"/>
          <w:divBdr>
            <w:top w:val="none" w:sz="0" w:space="0" w:color="auto"/>
            <w:left w:val="none" w:sz="0" w:space="0" w:color="auto"/>
            <w:bottom w:val="none" w:sz="0" w:space="0" w:color="auto"/>
            <w:right w:val="none" w:sz="0" w:space="0" w:color="auto"/>
          </w:divBdr>
        </w:div>
        <w:div w:id="484202747">
          <w:marLeft w:val="640"/>
          <w:marRight w:val="0"/>
          <w:marTop w:val="0"/>
          <w:marBottom w:val="0"/>
          <w:divBdr>
            <w:top w:val="none" w:sz="0" w:space="0" w:color="auto"/>
            <w:left w:val="none" w:sz="0" w:space="0" w:color="auto"/>
            <w:bottom w:val="none" w:sz="0" w:space="0" w:color="auto"/>
            <w:right w:val="none" w:sz="0" w:space="0" w:color="auto"/>
          </w:divBdr>
        </w:div>
        <w:div w:id="1992634442">
          <w:marLeft w:val="640"/>
          <w:marRight w:val="0"/>
          <w:marTop w:val="0"/>
          <w:marBottom w:val="0"/>
          <w:divBdr>
            <w:top w:val="none" w:sz="0" w:space="0" w:color="auto"/>
            <w:left w:val="none" w:sz="0" w:space="0" w:color="auto"/>
            <w:bottom w:val="none" w:sz="0" w:space="0" w:color="auto"/>
            <w:right w:val="none" w:sz="0" w:space="0" w:color="auto"/>
          </w:divBdr>
        </w:div>
        <w:div w:id="1478959481">
          <w:marLeft w:val="640"/>
          <w:marRight w:val="0"/>
          <w:marTop w:val="0"/>
          <w:marBottom w:val="0"/>
          <w:divBdr>
            <w:top w:val="none" w:sz="0" w:space="0" w:color="auto"/>
            <w:left w:val="none" w:sz="0" w:space="0" w:color="auto"/>
            <w:bottom w:val="none" w:sz="0" w:space="0" w:color="auto"/>
            <w:right w:val="none" w:sz="0" w:space="0" w:color="auto"/>
          </w:divBdr>
        </w:div>
        <w:div w:id="1711490751">
          <w:marLeft w:val="640"/>
          <w:marRight w:val="0"/>
          <w:marTop w:val="0"/>
          <w:marBottom w:val="0"/>
          <w:divBdr>
            <w:top w:val="none" w:sz="0" w:space="0" w:color="auto"/>
            <w:left w:val="none" w:sz="0" w:space="0" w:color="auto"/>
            <w:bottom w:val="none" w:sz="0" w:space="0" w:color="auto"/>
            <w:right w:val="none" w:sz="0" w:space="0" w:color="auto"/>
          </w:divBdr>
        </w:div>
        <w:div w:id="782262324">
          <w:marLeft w:val="640"/>
          <w:marRight w:val="0"/>
          <w:marTop w:val="0"/>
          <w:marBottom w:val="0"/>
          <w:divBdr>
            <w:top w:val="none" w:sz="0" w:space="0" w:color="auto"/>
            <w:left w:val="none" w:sz="0" w:space="0" w:color="auto"/>
            <w:bottom w:val="none" w:sz="0" w:space="0" w:color="auto"/>
            <w:right w:val="none" w:sz="0" w:space="0" w:color="auto"/>
          </w:divBdr>
        </w:div>
        <w:div w:id="979460005">
          <w:marLeft w:val="640"/>
          <w:marRight w:val="0"/>
          <w:marTop w:val="0"/>
          <w:marBottom w:val="0"/>
          <w:divBdr>
            <w:top w:val="none" w:sz="0" w:space="0" w:color="auto"/>
            <w:left w:val="none" w:sz="0" w:space="0" w:color="auto"/>
            <w:bottom w:val="none" w:sz="0" w:space="0" w:color="auto"/>
            <w:right w:val="none" w:sz="0" w:space="0" w:color="auto"/>
          </w:divBdr>
        </w:div>
        <w:div w:id="98378011">
          <w:marLeft w:val="640"/>
          <w:marRight w:val="0"/>
          <w:marTop w:val="0"/>
          <w:marBottom w:val="0"/>
          <w:divBdr>
            <w:top w:val="none" w:sz="0" w:space="0" w:color="auto"/>
            <w:left w:val="none" w:sz="0" w:space="0" w:color="auto"/>
            <w:bottom w:val="none" w:sz="0" w:space="0" w:color="auto"/>
            <w:right w:val="none" w:sz="0" w:space="0" w:color="auto"/>
          </w:divBdr>
        </w:div>
        <w:div w:id="1320689679">
          <w:marLeft w:val="640"/>
          <w:marRight w:val="0"/>
          <w:marTop w:val="0"/>
          <w:marBottom w:val="0"/>
          <w:divBdr>
            <w:top w:val="none" w:sz="0" w:space="0" w:color="auto"/>
            <w:left w:val="none" w:sz="0" w:space="0" w:color="auto"/>
            <w:bottom w:val="none" w:sz="0" w:space="0" w:color="auto"/>
            <w:right w:val="none" w:sz="0" w:space="0" w:color="auto"/>
          </w:divBdr>
        </w:div>
        <w:div w:id="763844413">
          <w:marLeft w:val="640"/>
          <w:marRight w:val="0"/>
          <w:marTop w:val="0"/>
          <w:marBottom w:val="0"/>
          <w:divBdr>
            <w:top w:val="none" w:sz="0" w:space="0" w:color="auto"/>
            <w:left w:val="none" w:sz="0" w:space="0" w:color="auto"/>
            <w:bottom w:val="none" w:sz="0" w:space="0" w:color="auto"/>
            <w:right w:val="none" w:sz="0" w:space="0" w:color="auto"/>
          </w:divBdr>
        </w:div>
        <w:div w:id="104230399">
          <w:marLeft w:val="640"/>
          <w:marRight w:val="0"/>
          <w:marTop w:val="0"/>
          <w:marBottom w:val="0"/>
          <w:divBdr>
            <w:top w:val="none" w:sz="0" w:space="0" w:color="auto"/>
            <w:left w:val="none" w:sz="0" w:space="0" w:color="auto"/>
            <w:bottom w:val="none" w:sz="0" w:space="0" w:color="auto"/>
            <w:right w:val="none" w:sz="0" w:space="0" w:color="auto"/>
          </w:divBdr>
        </w:div>
        <w:div w:id="647709066">
          <w:marLeft w:val="640"/>
          <w:marRight w:val="0"/>
          <w:marTop w:val="0"/>
          <w:marBottom w:val="0"/>
          <w:divBdr>
            <w:top w:val="none" w:sz="0" w:space="0" w:color="auto"/>
            <w:left w:val="none" w:sz="0" w:space="0" w:color="auto"/>
            <w:bottom w:val="none" w:sz="0" w:space="0" w:color="auto"/>
            <w:right w:val="none" w:sz="0" w:space="0" w:color="auto"/>
          </w:divBdr>
        </w:div>
        <w:div w:id="156188518">
          <w:marLeft w:val="640"/>
          <w:marRight w:val="0"/>
          <w:marTop w:val="0"/>
          <w:marBottom w:val="0"/>
          <w:divBdr>
            <w:top w:val="none" w:sz="0" w:space="0" w:color="auto"/>
            <w:left w:val="none" w:sz="0" w:space="0" w:color="auto"/>
            <w:bottom w:val="none" w:sz="0" w:space="0" w:color="auto"/>
            <w:right w:val="none" w:sz="0" w:space="0" w:color="auto"/>
          </w:divBdr>
        </w:div>
        <w:div w:id="1520240575">
          <w:marLeft w:val="640"/>
          <w:marRight w:val="0"/>
          <w:marTop w:val="0"/>
          <w:marBottom w:val="0"/>
          <w:divBdr>
            <w:top w:val="none" w:sz="0" w:space="0" w:color="auto"/>
            <w:left w:val="none" w:sz="0" w:space="0" w:color="auto"/>
            <w:bottom w:val="none" w:sz="0" w:space="0" w:color="auto"/>
            <w:right w:val="none" w:sz="0" w:space="0" w:color="auto"/>
          </w:divBdr>
        </w:div>
        <w:div w:id="1389455787">
          <w:marLeft w:val="640"/>
          <w:marRight w:val="0"/>
          <w:marTop w:val="0"/>
          <w:marBottom w:val="0"/>
          <w:divBdr>
            <w:top w:val="none" w:sz="0" w:space="0" w:color="auto"/>
            <w:left w:val="none" w:sz="0" w:space="0" w:color="auto"/>
            <w:bottom w:val="none" w:sz="0" w:space="0" w:color="auto"/>
            <w:right w:val="none" w:sz="0" w:space="0" w:color="auto"/>
          </w:divBdr>
        </w:div>
        <w:div w:id="814416409">
          <w:marLeft w:val="640"/>
          <w:marRight w:val="0"/>
          <w:marTop w:val="0"/>
          <w:marBottom w:val="0"/>
          <w:divBdr>
            <w:top w:val="none" w:sz="0" w:space="0" w:color="auto"/>
            <w:left w:val="none" w:sz="0" w:space="0" w:color="auto"/>
            <w:bottom w:val="none" w:sz="0" w:space="0" w:color="auto"/>
            <w:right w:val="none" w:sz="0" w:space="0" w:color="auto"/>
          </w:divBdr>
        </w:div>
        <w:div w:id="2078703359">
          <w:marLeft w:val="640"/>
          <w:marRight w:val="0"/>
          <w:marTop w:val="0"/>
          <w:marBottom w:val="0"/>
          <w:divBdr>
            <w:top w:val="none" w:sz="0" w:space="0" w:color="auto"/>
            <w:left w:val="none" w:sz="0" w:space="0" w:color="auto"/>
            <w:bottom w:val="none" w:sz="0" w:space="0" w:color="auto"/>
            <w:right w:val="none" w:sz="0" w:space="0" w:color="auto"/>
          </w:divBdr>
        </w:div>
        <w:div w:id="2065790702">
          <w:marLeft w:val="640"/>
          <w:marRight w:val="0"/>
          <w:marTop w:val="0"/>
          <w:marBottom w:val="0"/>
          <w:divBdr>
            <w:top w:val="none" w:sz="0" w:space="0" w:color="auto"/>
            <w:left w:val="none" w:sz="0" w:space="0" w:color="auto"/>
            <w:bottom w:val="none" w:sz="0" w:space="0" w:color="auto"/>
            <w:right w:val="none" w:sz="0" w:space="0" w:color="auto"/>
          </w:divBdr>
        </w:div>
        <w:div w:id="1691486030">
          <w:marLeft w:val="640"/>
          <w:marRight w:val="0"/>
          <w:marTop w:val="0"/>
          <w:marBottom w:val="0"/>
          <w:divBdr>
            <w:top w:val="none" w:sz="0" w:space="0" w:color="auto"/>
            <w:left w:val="none" w:sz="0" w:space="0" w:color="auto"/>
            <w:bottom w:val="none" w:sz="0" w:space="0" w:color="auto"/>
            <w:right w:val="none" w:sz="0" w:space="0" w:color="auto"/>
          </w:divBdr>
        </w:div>
        <w:div w:id="1269700297">
          <w:marLeft w:val="640"/>
          <w:marRight w:val="0"/>
          <w:marTop w:val="0"/>
          <w:marBottom w:val="0"/>
          <w:divBdr>
            <w:top w:val="none" w:sz="0" w:space="0" w:color="auto"/>
            <w:left w:val="none" w:sz="0" w:space="0" w:color="auto"/>
            <w:bottom w:val="none" w:sz="0" w:space="0" w:color="auto"/>
            <w:right w:val="none" w:sz="0" w:space="0" w:color="auto"/>
          </w:divBdr>
        </w:div>
        <w:div w:id="767458918">
          <w:marLeft w:val="640"/>
          <w:marRight w:val="0"/>
          <w:marTop w:val="0"/>
          <w:marBottom w:val="0"/>
          <w:divBdr>
            <w:top w:val="none" w:sz="0" w:space="0" w:color="auto"/>
            <w:left w:val="none" w:sz="0" w:space="0" w:color="auto"/>
            <w:bottom w:val="none" w:sz="0" w:space="0" w:color="auto"/>
            <w:right w:val="none" w:sz="0" w:space="0" w:color="auto"/>
          </w:divBdr>
        </w:div>
        <w:div w:id="694041377">
          <w:marLeft w:val="640"/>
          <w:marRight w:val="0"/>
          <w:marTop w:val="0"/>
          <w:marBottom w:val="0"/>
          <w:divBdr>
            <w:top w:val="none" w:sz="0" w:space="0" w:color="auto"/>
            <w:left w:val="none" w:sz="0" w:space="0" w:color="auto"/>
            <w:bottom w:val="none" w:sz="0" w:space="0" w:color="auto"/>
            <w:right w:val="none" w:sz="0" w:space="0" w:color="auto"/>
          </w:divBdr>
        </w:div>
        <w:div w:id="261300852">
          <w:marLeft w:val="640"/>
          <w:marRight w:val="0"/>
          <w:marTop w:val="0"/>
          <w:marBottom w:val="0"/>
          <w:divBdr>
            <w:top w:val="none" w:sz="0" w:space="0" w:color="auto"/>
            <w:left w:val="none" w:sz="0" w:space="0" w:color="auto"/>
            <w:bottom w:val="none" w:sz="0" w:space="0" w:color="auto"/>
            <w:right w:val="none" w:sz="0" w:space="0" w:color="auto"/>
          </w:divBdr>
        </w:div>
        <w:div w:id="1354845979">
          <w:marLeft w:val="640"/>
          <w:marRight w:val="0"/>
          <w:marTop w:val="0"/>
          <w:marBottom w:val="0"/>
          <w:divBdr>
            <w:top w:val="none" w:sz="0" w:space="0" w:color="auto"/>
            <w:left w:val="none" w:sz="0" w:space="0" w:color="auto"/>
            <w:bottom w:val="none" w:sz="0" w:space="0" w:color="auto"/>
            <w:right w:val="none" w:sz="0" w:space="0" w:color="auto"/>
          </w:divBdr>
        </w:div>
        <w:div w:id="413554786">
          <w:marLeft w:val="640"/>
          <w:marRight w:val="0"/>
          <w:marTop w:val="0"/>
          <w:marBottom w:val="0"/>
          <w:divBdr>
            <w:top w:val="none" w:sz="0" w:space="0" w:color="auto"/>
            <w:left w:val="none" w:sz="0" w:space="0" w:color="auto"/>
            <w:bottom w:val="none" w:sz="0" w:space="0" w:color="auto"/>
            <w:right w:val="none" w:sz="0" w:space="0" w:color="auto"/>
          </w:divBdr>
        </w:div>
        <w:div w:id="153300452">
          <w:marLeft w:val="640"/>
          <w:marRight w:val="0"/>
          <w:marTop w:val="0"/>
          <w:marBottom w:val="0"/>
          <w:divBdr>
            <w:top w:val="none" w:sz="0" w:space="0" w:color="auto"/>
            <w:left w:val="none" w:sz="0" w:space="0" w:color="auto"/>
            <w:bottom w:val="none" w:sz="0" w:space="0" w:color="auto"/>
            <w:right w:val="none" w:sz="0" w:space="0" w:color="auto"/>
          </w:divBdr>
        </w:div>
        <w:div w:id="1984504032">
          <w:marLeft w:val="640"/>
          <w:marRight w:val="0"/>
          <w:marTop w:val="0"/>
          <w:marBottom w:val="0"/>
          <w:divBdr>
            <w:top w:val="none" w:sz="0" w:space="0" w:color="auto"/>
            <w:left w:val="none" w:sz="0" w:space="0" w:color="auto"/>
            <w:bottom w:val="none" w:sz="0" w:space="0" w:color="auto"/>
            <w:right w:val="none" w:sz="0" w:space="0" w:color="auto"/>
          </w:divBdr>
        </w:div>
        <w:div w:id="2021659515">
          <w:marLeft w:val="640"/>
          <w:marRight w:val="0"/>
          <w:marTop w:val="0"/>
          <w:marBottom w:val="0"/>
          <w:divBdr>
            <w:top w:val="none" w:sz="0" w:space="0" w:color="auto"/>
            <w:left w:val="none" w:sz="0" w:space="0" w:color="auto"/>
            <w:bottom w:val="none" w:sz="0" w:space="0" w:color="auto"/>
            <w:right w:val="none" w:sz="0" w:space="0" w:color="auto"/>
          </w:divBdr>
        </w:div>
        <w:div w:id="477846962">
          <w:marLeft w:val="640"/>
          <w:marRight w:val="0"/>
          <w:marTop w:val="0"/>
          <w:marBottom w:val="0"/>
          <w:divBdr>
            <w:top w:val="none" w:sz="0" w:space="0" w:color="auto"/>
            <w:left w:val="none" w:sz="0" w:space="0" w:color="auto"/>
            <w:bottom w:val="none" w:sz="0" w:space="0" w:color="auto"/>
            <w:right w:val="none" w:sz="0" w:space="0" w:color="auto"/>
          </w:divBdr>
        </w:div>
        <w:div w:id="1585455740">
          <w:marLeft w:val="640"/>
          <w:marRight w:val="0"/>
          <w:marTop w:val="0"/>
          <w:marBottom w:val="0"/>
          <w:divBdr>
            <w:top w:val="none" w:sz="0" w:space="0" w:color="auto"/>
            <w:left w:val="none" w:sz="0" w:space="0" w:color="auto"/>
            <w:bottom w:val="none" w:sz="0" w:space="0" w:color="auto"/>
            <w:right w:val="none" w:sz="0" w:space="0" w:color="auto"/>
          </w:divBdr>
        </w:div>
        <w:div w:id="681319115">
          <w:marLeft w:val="640"/>
          <w:marRight w:val="0"/>
          <w:marTop w:val="0"/>
          <w:marBottom w:val="0"/>
          <w:divBdr>
            <w:top w:val="none" w:sz="0" w:space="0" w:color="auto"/>
            <w:left w:val="none" w:sz="0" w:space="0" w:color="auto"/>
            <w:bottom w:val="none" w:sz="0" w:space="0" w:color="auto"/>
            <w:right w:val="none" w:sz="0" w:space="0" w:color="auto"/>
          </w:divBdr>
        </w:div>
        <w:div w:id="484397692">
          <w:marLeft w:val="640"/>
          <w:marRight w:val="0"/>
          <w:marTop w:val="0"/>
          <w:marBottom w:val="0"/>
          <w:divBdr>
            <w:top w:val="none" w:sz="0" w:space="0" w:color="auto"/>
            <w:left w:val="none" w:sz="0" w:space="0" w:color="auto"/>
            <w:bottom w:val="none" w:sz="0" w:space="0" w:color="auto"/>
            <w:right w:val="none" w:sz="0" w:space="0" w:color="auto"/>
          </w:divBdr>
        </w:div>
        <w:div w:id="1056048250">
          <w:marLeft w:val="640"/>
          <w:marRight w:val="0"/>
          <w:marTop w:val="0"/>
          <w:marBottom w:val="0"/>
          <w:divBdr>
            <w:top w:val="none" w:sz="0" w:space="0" w:color="auto"/>
            <w:left w:val="none" w:sz="0" w:space="0" w:color="auto"/>
            <w:bottom w:val="none" w:sz="0" w:space="0" w:color="auto"/>
            <w:right w:val="none" w:sz="0" w:space="0" w:color="auto"/>
          </w:divBdr>
        </w:div>
        <w:div w:id="2067072165">
          <w:marLeft w:val="640"/>
          <w:marRight w:val="0"/>
          <w:marTop w:val="0"/>
          <w:marBottom w:val="0"/>
          <w:divBdr>
            <w:top w:val="none" w:sz="0" w:space="0" w:color="auto"/>
            <w:left w:val="none" w:sz="0" w:space="0" w:color="auto"/>
            <w:bottom w:val="none" w:sz="0" w:space="0" w:color="auto"/>
            <w:right w:val="none" w:sz="0" w:space="0" w:color="auto"/>
          </w:divBdr>
        </w:div>
        <w:div w:id="738678466">
          <w:marLeft w:val="640"/>
          <w:marRight w:val="0"/>
          <w:marTop w:val="0"/>
          <w:marBottom w:val="0"/>
          <w:divBdr>
            <w:top w:val="none" w:sz="0" w:space="0" w:color="auto"/>
            <w:left w:val="none" w:sz="0" w:space="0" w:color="auto"/>
            <w:bottom w:val="none" w:sz="0" w:space="0" w:color="auto"/>
            <w:right w:val="none" w:sz="0" w:space="0" w:color="auto"/>
          </w:divBdr>
        </w:div>
        <w:div w:id="778530371">
          <w:marLeft w:val="640"/>
          <w:marRight w:val="0"/>
          <w:marTop w:val="0"/>
          <w:marBottom w:val="0"/>
          <w:divBdr>
            <w:top w:val="none" w:sz="0" w:space="0" w:color="auto"/>
            <w:left w:val="none" w:sz="0" w:space="0" w:color="auto"/>
            <w:bottom w:val="none" w:sz="0" w:space="0" w:color="auto"/>
            <w:right w:val="none" w:sz="0" w:space="0" w:color="auto"/>
          </w:divBdr>
        </w:div>
        <w:div w:id="137382710">
          <w:marLeft w:val="640"/>
          <w:marRight w:val="0"/>
          <w:marTop w:val="0"/>
          <w:marBottom w:val="0"/>
          <w:divBdr>
            <w:top w:val="none" w:sz="0" w:space="0" w:color="auto"/>
            <w:left w:val="none" w:sz="0" w:space="0" w:color="auto"/>
            <w:bottom w:val="none" w:sz="0" w:space="0" w:color="auto"/>
            <w:right w:val="none" w:sz="0" w:space="0" w:color="auto"/>
          </w:divBdr>
        </w:div>
        <w:div w:id="437721277">
          <w:marLeft w:val="640"/>
          <w:marRight w:val="0"/>
          <w:marTop w:val="0"/>
          <w:marBottom w:val="0"/>
          <w:divBdr>
            <w:top w:val="none" w:sz="0" w:space="0" w:color="auto"/>
            <w:left w:val="none" w:sz="0" w:space="0" w:color="auto"/>
            <w:bottom w:val="none" w:sz="0" w:space="0" w:color="auto"/>
            <w:right w:val="none" w:sz="0" w:space="0" w:color="auto"/>
          </w:divBdr>
        </w:div>
        <w:div w:id="329912411">
          <w:marLeft w:val="640"/>
          <w:marRight w:val="0"/>
          <w:marTop w:val="0"/>
          <w:marBottom w:val="0"/>
          <w:divBdr>
            <w:top w:val="none" w:sz="0" w:space="0" w:color="auto"/>
            <w:left w:val="none" w:sz="0" w:space="0" w:color="auto"/>
            <w:bottom w:val="none" w:sz="0" w:space="0" w:color="auto"/>
            <w:right w:val="none" w:sz="0" w:space="0" w:color="auto"/>
          </w:divBdr>
        </w:div>
        <w:div w:id="102655597">
          <w:marLeft w:val="640"/>
          <w:marRight w:val="0"/>
          <w:marTop w:val="0"/>
          <w:marBottom w:val="0"/>
          <w:divBdr>
            <w:top w:val="none" w:sz="0" w:space="0" w:color="auto"/>
            <w:left w:val="none" w:sz="0" w:space="0" w:color="auto"/>
            <w:bottom w:val="none" w:sz="0" w:space="0" w:color="auto"/>
            <w:right w:val="none" w:sz="0" w:space="0" w:color="auto"/>
          </w:divBdr>
        </w:div>
        <w:div w:id="1930306513">
          <w:marLeft w:val="640"/>
          <w:marRight w:val="0"/>
          <w:marTop w:val="0"/>
          <w:marBottom w:val="0"/>
          <w:divBdr>
            <w:top w:val="none" w:sz="0" w:space="0" w:color="auto"/>
            <w:left w:val="none" w:sz="0" w:space="0" w:color="auto"/>
            <w:bottom w:val="none" w:sz="0" w:space="0" w:color="auto"/>
            <w:right w:val="none" w:sz="0" w:space="0" w:color="auto"/>
          </w:divBdr>
        </w:div>
        <w:div w:id="528294819">
          <w:marLeft w:val="640"/>
          <w:marRight w:val="0"/>
          <w:marTop w:val="0"/>
          <w:marBottom w:val="0"/>
          <w:divBdr>
            <w:top w:val="none" w:sz="0" w:space="0" w:color="auto"/>
            <w:left w:val="none" w:sz="0" w:space="0" w:color="auto"/>
            <w:bottom w:val="none" w:sz="0" w:space="0" w:color="auto"/>
            <w:right w:val="none" w:sz="0" w:space="0" w:color="auto"/>
          </w:divBdr>
        </w:div>
        <w:div w:id="887885356">
          <w:marLeft w:val="640"/>
          <w:marRight w:val="0"/>
          <w:marTop w:val="0"/>
          <w:marBottom w:val="0"/>
          <w:divBdr>
            <w:top w:val="none" w:sz="0" w:space="0" w:color="auto"/>
            <w:left w:val="none" w:sz="0" w:space="0" w:color="auto"/>
            <w:bottom w:val="none" w:sz="0" w:space="0" w:color="auto"/>
            <w:right w:val="none" w:sz="0" w:space="0" w:color="auto"/>
          </w:divBdr>
        </w:div>
        <w:div w:id="2017919502">
          <w:marLeft w:val="640"/>
          <w:marRight w:val="0"/>
          <w:marTop w:val="0"/>
          <w:marBottom w:val="0"/>
          <w:divBdr>
            <w:top w:val="none" w:sz="0" w:space="0" w:color="auto"/>
            <w:left w:val="none" w:sz="0" w:space="0" w:color="auto"/>
            <w:bottom w:val="none" w:sz="0" w:space="0" w:color="auto"/>
            <w:right w:val="none" w:sz="0" w:space="0" w:color="auto"/>
          </w:divBdr>
        </w:div>
        <w:div w:id="955332731">
          <w:marLeft w:val="640"/>
          <w:marRight w:val="0"/>
          <w:marTop w:val="0"/>
          <w:marBottom w:val="0"/>
          <w:divBdr>
            <w:top w:val="none" w:sz="0" w:space="0" w:color="auto"/>
            <w:left w:val="none" w:sz="0" w:space="0" w:color="auto"/>
            <w:bottom w:val="none" w:sz="0" w:space="0" w:color="auto"/>
            <w:right w:val="none" w:sz="0" w:space="0" w:color="auto"/>
          </w:divBdr>
        </w:div>
        <w:div w:id="1929188983">
          <w:marLeft w:val="640"/>
          <w:marRight w:val="0"/>
          <w:marTop w:val="0"/>
          <w:marBottom w:val="0"/>
          <w:divBdr>
            <w:top w:val="none" w:sz="0" w:space="0" w:color="auto"/>
            <w:left w:val="none" w:sz="0" w:space="0" w:color="auto"/>
            <w:bottom w:val="none" w:sz="0" w:space="0" w:color="auto"/>
            <w:right w:val="none" w:sz="0" w:space="0" w:color="auto"/>
          </w:divBdr>
        </w:div>
        <w:div w:id="977538316">
          <w:marLeft w:val="640"/>
          <w:marRight w:val="0"/>
          <w:marTop w:val="0"/>
          <w:marBottom w:val="0"/>
          <w:divBdr>
            <w:top w:val="none" w:sz="0" w:space="0" w:color="auto"/>
            <w:left w:val="none" w:sz="0" w:space="0" w:color="auto"/>
            <w:bottom w:val="none" w:sz="0" w:space="0" w:color="auto"/>
            <w:right w:val="none" w:sz="0" w:space="0" w:color="auto"/>
          </w:divBdr>
        </w:div>
        <w:div w:id="727919226">
          <w:marLeft w:val="640"/>
          <w:marRight w:val="0"/>
          <w:marTop w:val="0"/>
          <w:marBottom w:val="0"/>
          <w:divBdr>
            <w:top w:val="none" w:sz="0" w:space="0" w:color="auto"/>
            <w:left w:val="none" w:sz="0" w:space="0" w:color="auto"/>
            <w:bottom w:val="none" w:sz="0" w:space="0" w:color="auto"/>
            <w:right w:val="none" w:sz="0" w:space="0" w:color="auto"/>
          </w:divBdr>
        </w:div>
        <w:div w:id="1997420757">
          <w:marLeft w:val="640"/>
          <w:marRight w:val="0"/>
          <w:marTop w:val="0"/>
          <w:marBottom w:val="0"/>
          <w:divBdr>
            <w:top w:val="none" w:sz="0" w:space="0" w:color="auto"/>
            <w:left w:val="none" w:sz="0" w:space="0" w:color="auto"/>
            <w:bottom w:val="none" w:sz="0" w:space="0" w:color="auto"/>
            <w:right w:val="none" w:sz="0" w:space="0" w:color="auto"/>
          </w:divBdr>
        </w:div>
        <w:div w:id="1566644813">
          <w:marLeft w:val="640"/>
          <w:marRight w:val="0"/>
          <w:marTop w:val="0"/>
          <w:marBottom w:val="0"/>
          <w:divBdr>
            <w:top w:val="none" w:sz="0" w:space="0" w:color="auto"/>
            <w:left w:val="none" w:sz="0" w:space="0" w:color="auto"/>
            <w:bottom w:val="none" w:sz="0" w:space="0" w:color="auto"/>
            <w:right w:val="none" w:sz="0" w:space="0" w:color="auto"/>
          </w:divBdr>
        </w:div>
        <w:div w:id="425614056">
          <w:marLeft w:val="640"/>
          <w:marRight w:val="0"/>
          <w:marTop w:val="0"/>
          <w:marBottom w:val="0"/>
          <w:divBdr>
            <w:top w:val="none" w:sz="0" w:space="0" w:color="auto"/>
            <w:left w:val="none" w:sz="0" w:space="0" w:color="auto"/>
            <w:bottom w:val="none" w:sz="0" w:space="0" w:color="auto"/>
            <w:right w:val="none" w:sz="0" w:space="0" w:color="auto"/>
          </w:divBdr>
        </w:div>
        <w:div w:id="1246955198">
          <w:marLeft w:val="640"/>
          <w:marRight w:val="0"/>
          <w:marTop w:val="0"/>
          <w:marBottom w:val="0"/>
          <w:divBdr>
            <w:top w:val="none" w:sz="0" w:space="0" w:color="auto"/>
            <w:left w:val="none" w:sz="0" w:space="0" w:color="auto"/>
            <w:bottom w:val="none" w:sz="0" w:space="0" w:color="auto"/>
            <w:right w:val="none" w:sz="0" w:space="0" w:color="auto"/>
          </w:divBdr>
        </w:div>
        <w:div w:id="1289165396">
          <w:marLeft w:val="640"/>
          <w:marRight w:val="0"/>
          <w:marTop w:val="0"/>
          <w:marBottom w:val="0"/>
          <w:divBdr>
            <w:top w:val="none" w:sz="0" w:space="0" w:color="auto"/>
            <w:left w:val="none" w:sz="0" w:space="0" w:color="auto"/>
            <w:bottom w:val="none" w:sz="0" w:space="0" w:color="auto"/>
            <w:right w:val="none" w:sz="0" w:space="0" w:color="auto"/>
          </w:divBdr>
        </w:div>
        <w:div w:id="1119884489">
          <w:marLeft w:val="640"/>
          <w:marRight w:val="0"/>
          <w:marTop w:val="0"/>
          <w:marBottom w:val="0"/>
          <w:divBdr>
            <w:top w:val="none" w:sz="0" w:space="0" w:color="auto"/>
            <w:left w:val="none" w:sz="0" w:space="0" w:color="auto"/>
            <w:bottom w:val="none" w:sz="0" w:space="0" w:color="auto"/>
            <w:right w:val="none" w:sz="0" w:space="0" w:color="auto"/>
          </w:divBdr>
        </w:div>
        <w:div w:id="1650280979">
          <w:marLeft w:val="640"/>
          <w:marRight w:val="0"/>
          <w:marTop w:val="0"/>
          <w:marBottom w:val="0"/>
          <w:divBdr>
            <w:top w:val="none" w:sz="0" w:space="0" w:color="auto"/>
            <w:left w:val="none" w:sz="0" w:space="0" w:color="auto"/>
            <w:bottom w:val="none" w:sz="0" w:space="0" w:color="auto"/>
            <w:right w:val="none" w:sz="0" w:space="0" w:color="auto"/>
          </w:divBdr>
        </w:div>
        <w:div w:id="1820338990">
          <w:marLeft w:val="640"/>
          <w:marRight w:val="0"/>
          <w:marTop w:val="0"/>
          <w:marBottom w:val="0"/>
          <w:divBdr>
            <w:top w:val="none" w:sz="0" w:space="0" w:color="auto"/>
            <w:left w:val="none" w:sz="0" w:space="0" w:color="auto"/>
            <w:bottom w:val="none" w:sz="0" w:space="0" w:color="auto"/>
            <w:right w:val="none" w:sz="0" w:space="0" w:color="auto"/>
          </w:divBdr>
        </w:div>
        <w:div w:id="1294171650">
          <w:marLeft w:val="640"/>
          <w:marRight w:val="0"/>
          <w:marTop w:val="0"/>
          <w:marBottom w:val="0"/>
          <w:divBdr>
            <w:top w:val="none" w:sz="0" w:space="0" w:color="auto"/>
            <w:left w:val="none" w:sz="0" w:space="0" w:color="auto"/>
            <w:bottom w:val="none" w:sz="0" w:space="0" w:color="auto"/>
            <w:right w:val="none" w:sz="0" w:space="0" w:color="auto"/>
          </w:divBdr>
        </w:div>
        <w:div w:id="1814129092">
          <w:marLeft w:val="640"/>
          <w:marRight w:val="0"/>
          <w:marTop w:val="0"/>
          <w:marBottom w:val="0"/>
          <w:divBdr>
            <w:top w:val="none" w:sz="0" w:space="0" w:color="auto"/>
            <w:left w:val="none" w:sz="0" w:space="0" w:color="auto"/>
            <w:bottom w:val="none" w:sz="0" w:space="0" w:color="auto"/>
            <w:right w:val="none" w:sz="0" w:space="0" w:color="auto"/>
          </w:divBdr>
        </w:div>
        <w:div w:id="1119185416">
          <w:marLeft w:val="640"/>
          <w:marRight w:val="0"/>
          <w:marTop w:val="0"/>
          <w:marBottom w:val="0"/>
          <w:divBdr>
            <w:top w:val="none" w:sz="0" w:space="0" w:color="auto"/>
            <w:left w:val="none" w:sz="0" w:space="0" w:color="auto"/>
            <w:bottom w:val="none" w:sz="0" w:space="0" w:color="auto"/>
            <w:right w:val="none" w:sz="0" w:space="0" w:color="auto"/>
          </w:divBdr>
        </w:div>
        <w:div w:id="369038109">
          <w:marLeft w:val="640"/>
          <w:marRight w:val="0"/>
          <w:marTop w:val="0"/>
          <w:marBottom w:val="0"/>
          <w:divBdr>
            <w:top w:val="none" w:sz="0" w:space="0" w:color="auto"/>
            <w:left w:val="none" w:sz="0" w:space="0" w:color="auto"/>
            <w:bottom w:val="none" w:sz="0" w:space="0" w:color="auto"/>
            <w:right w:val="none" w:sz="0" w:space="0" w:color="auto"/>
          </w:divBdr>
        </w:div>
        <w:div w:id="1383678883">
          <w:marLeft w:val="640"/>
          <w:marRight w:val="0"/>
          <w:marTop w:val="0"/>
          <w:marBottom w:val="0"/>
          <w:divBdr>
            <w:top w:val="none" w:sz="0" w:space="0" w:color="auto"/>
            <w:left w:val="none" w:sz="0" w:space="0" w:color="auto"/>
            <w:bottom w:val="none" w:sz="0" w:space="0" w:color="auto"/>
            <w:right w:val="none" w:sz="0" w:space="0" w:color="auto"/>
          </w:divBdr>
        </w:div>
        <w:div w:id="74910185">
          <w:marLeft w:val="640"/>
          <w:marRight w:val="0"/>
          <w:marTop w:val="0"/>
          <w:marBottom w:val="0"/>
          <w:divBdr>
            <w:top w:val="none" w:sz="0" w:space="0" w:color="auto"/>
            <w:left w:val="none" w:sz="0" w:space="0" w:color="auto"/>
            <w:bottom w:val="none" w:sz="0" w:space="0" w:color="auto"/>
            <w:right w:val="none" w:sz="0" w:space="0" w:color="auto"/>
          </w:divBdr>
        </w:div>
        <w:div w:id="1582831409">
          <w:marLeft w:val="640"/>
          <w:marRight w:val="0"/>
          <w:marTop w:val="0"/>
          <w:marBottom w:val="0"/>
          <w:divBdr>
            <w:top w:val="none" w:sz="0" w:space="0" w:color="auto"/>
            <w:left w:val="none" w:sz="0" w:space="0" w:color="auto"/>
            <w:bottom w:val="none" w:sz="0" w:space="0" w:color="auto"/>
            <w:right w:val="none" w:sz="0" w:space="0" w:color="auto"/>
          </w:divBdr>
        </w:div>
        <w:div w:id="1902985454">
          <w:marLeft w:val="640"/>
          <w:marRight w:val="0"/>
          <w:marTop w:val="0"/>
          <w:marBottom w:val="0"/>
          <w:divBdr>
            <w:top w:val="none" w:sz="0" w:space="0" w:color="auto"/>
            <w:left w:val="none" w:sz="0" w:space="0" w:color="auto"/>
            <w:bottom w:val="none" w:sz="0" w:space="0" w:color="auto"/>
            <w:right w:val="none" w:sz="0" w:space="0" w:color="auto"/>
          </w:divBdr>
        </w:div>
        <w:div w:id="557592792">
          <w:marLeft w:val="640"/>
          <w:marRight w:val="0"/>
          <w:marTop w:val="0"/>
          <w:marBottom w:val="0"/>
          <w:divBdr>
            <w:top w:val="none" w:sz="0" w:space="0" w:color="auto"/>
            <w:left w:val="none" w:sz="0" w:space="0" w:color="auto"/>
            <w:bottom w:val="none" w:sz="0" w:space="0" w:color="auto"/>
            <w:right w:val="none" w:sz="0" w:space="0" w:color="auto"/>
          </w:divBdr>
        </w:div>
        <w:div w:id="1986230924">
          <w:marLeft w:val="640"/>
          <w:marRight w:val="0"/>
          <w:marTop w:val="0"/>
          <w:marBottom w:val="0"/>
          <w:divBdr>
            <w:top w:val="none" w:sz="0" w:space="0" w:color="auto"/>
            <w:left w:val="none" w:sz="0" w:space="0" w:color="auto"/>
            <w:bottom w:val="none" w:sz="0" w:space="0" w:color="auto"/>
            <w:right w:val="none" w:sz="0" w:space="0" w:color="auto"/>
          </w:divBdr>
        </w:div>
        <w:div w:id="1347830623">
          <w:marLeft w:val="640"/>
          <w:marRight w:val="0"/>
          <w:marTop w:val="0"/>
          <w:marBottom w:val="0"/>
          <w:divBdr>
            <w:top w:val="none" w:sz="0" w:space="0" w:color="auto"/>
            <w:left w:val="none" w:sz="0" w:space="0" w:color="auto"/>
            <w:bottom w:val="none" w:sz="0" w:space="0" w:color="auto"/>
            <w:right w:val="none" w:sz="0" w:space="0" w:color="auto"/>
          </w:divBdr>
        </w:div>
        <w:div w:id="184830643">
          <w:marLeft w:val="640"/>
          <w:marRight w:val="0"/>
          <w:marTop w:val="0"/>
          <w:marBottom w:val="0"/>
          <w:divBdr>
            <w:top w:val="none" w:sz="0" w:space="0" w:color="auto"/>
            <w:left w:val="none" w:sz="0" w:space="0" w:color="auto"/>
            <w:bottom w:val="none" w:sz="0" w:space="0" w:color="auto"/>
            <w:right w:val="none" w:sz="0" w:space="0" w:color="auto"/>
          </w:divBdr>
        </w:div>
        <w:div w:id="81534216">
          <w:marLeft w:val="640"/>
          <w:marRight w:val="0"/>
          <w:marTop w:val="0"/>
          <w:marBottom w:val="0"/>
          <w:divBdr>
            <w:top w:val="none" w:sz="0" w:space="0" w:color="auto"/>
            <w:left w:val="none" w:sz="0" w:space="0" w:color="auto"/>
            <w:bottom w:val="none" w:sz="0" w:space="0" w:color="auto"/>
            <w:right w:val="none" w:sz="0" w:space="0" w:color="auto"/>
          </w:divBdr>
        </w:div>
        <w:div w:id="356320750">
          <w:marLeft w:val="640"/>
          <w:marRight w:val="0"/>
          <w:marTop w:val="0"/>
          <w:marBottom w:val="0"/>
          <w:divBdr>
            <w:top w:val="none" w:sz="0" w:space="0" w:color="auto"/>
            <w:left w:val="none" w:sz="0" w:space="0" w:color="auto"/>
            <w:bottom w:val="none" w:sz="0" w:space="0" w:color="auto"/>
            <w:right w:val="none" w:sz="0" w:space="0" w:color="auto"/>
          </w:divBdr>
        </w:div>
        <w:div w:id="1204756492">
          <w:marLeft w:val="640"/>
          <w:marRight w:val="0"/>
          <w:marTop w:val="0"/>
          <w:marBottom w:val="0"/>
          <w:divBdr>
            <w:top w:val="none" w:sz="0" w:space="0" w:color="auto"/>
            <w:left w:val="none" w:sz="0" w:space="0" w:color="auto"/>
            <w:bottom w:val="none" w:sz="0" w:space="0" w:color="auto"/>
            <w:right w:val="none" w:sz="0" w:space="0" w:color="auto"/>
          </w:divBdr>
        </w:div>
        <w:div w:id="892542287">
          <w:marLeft w:val="640"/>
          <w:marRight w:val="0"/>
          <w:marTop w:val="0"/>
          <w:marBottom w:val="0"/>
          <w:divBdr>
            <w:top w:val="none" w:sz="0" w:space="0" w:color="auto"/>
            <w:left w:val="none" w:sz="0" w:space="0" w:color="auto"/>
            <w:bottom w:val="none" w:sz="0" w:space="0" w:color="auto"/>
            <w:right w:val="none" w:sz="0" w:space="0" w:color="auto"/>
          </w:divBdr>
        </w:div>
        <w:div w:id="916596290">
          <w:marLeft w:val="640"/>
          <w:marRight w:val="0"/>
          <w:marTop w:val="0"/>
          <w:marBottom w:val="0"/>
          <w:divBdr>
            <w:top w:val="none" w:sz="0" w:space="0" w:color="auto"/>
            <w:left w:val="none" w:sz="0" w:space="0" w:color="auto"/>
            <w:bottom w:val="none" w:sz="0" w:space="0" w:color="auto"/>
            <w:right w:val="none" w:sz="0" w:space="0" w:color="auto"/>
          </w:divBdr>
        </w:div>
        <w:div w:id="1892575536">
          <w:marLeft w:val="640"/>
          <w:marRight w:val="0"/>
          <w:marTop w:val="0"/>
          <w:marBottom w:val="0"/>
          <w:divBdr>
            <w:top w:val="none" w:sz="0" w:space="0" w:color="auto"/>
            <w:left w:val="none" w:sz="0" w:space="0" w:color="auto"/>
            <w:bottom w:val="none" w:sz="0" w:space="0" w:color="auto"/>
            <w:right w:val="none" w:sz="0" w:space="0" w:color="auto"/>
          </w:divBdr>
        </w:div>
        <w:div w:id="290134893">
          <w:marLeft w:val="640"/>
          <w:marRight w:val="0"/>
          <w:marTop w:val="0"/>
          <w:marBottom w:val="0"/>
          <w:divBdr>
            <w:top w:val="none" w:sz="0" w:space="0" w:color="auto"/>
            <w:left w:val="none" w:sz="0" w:space="0" w:color="auto"/>
            <w:bottom w:val="none" w:sz="0" w:space="0" w:color="auto"/>
            <w:right w:val="none" w:sz="0" w:space="0" w:color="auto"/>
          </w:divBdr>
        </w:div>
        <w:div w:id="917400469">
          <w:marLeft w:val="640"/>
          <w:marRight w:val="0"/>
          <w:marTop w:val="0"/>
          <w:marBottom w:val="0"/>
          <w:divBdr>
            <w:top w:val="none" w:sz="0" w:space="0" w:color="auto"/>
            <w:left w:val="none" w:sz="0" w:space="0" w:color="auto"/>
            <w:bottom w:val="none" w:sz="0" w:space="0" w:color="auto"/>
            <w:right w:val="none" w:sz="0" w:space="0" w:color="auto"/>
          </w:divBdr>
        </w:div>
        <w:div w:id="2064064448">
          <w:marLeft w:val="640"/>
          <w:marRight w:val="0"/>
          <w:marTop w:val="0"/>
          <w:marBottom w:val="0"/>
          <w:divBdr>
            <w:top w:val="none" w:sz="0" w:space="0" w:color="auto"/>
            <w:left w:val="none" w:sz="0" w:space="0" w:color="auto"/>
            <w:bottom w:val="none" w:sz="0" w:space="0" w:color="auto"/>
            <w:right w:val="none" w:sz="0" w:space="0" w:color="auto"/>
          </w:divBdr>
        </w:div>
        <w:div w:id="1185285009">
          <w:marLeft w:val="640"/>
          <w:marRight w:val="0"/>
          <w:marTop w:val="0"/>
          <w:marBottom w:val="0"/>
          <w:divBdr>
            <w:top w:val="none" w:sz="0" w:space="0" w:color="auto"/>
            <w:left w:val="none" w:sz="0" w:space="0" w:color="auto"/>
            <w:bottom w:val="none" w:sz="0" w:space="0" w:color="auto"/>
            <w:right w:val="none" w:sz="0" w:space="0" w:color="auto"/>
          </w:divBdr>
        </w:div>
        <w:div w:id="1057390193">
          <w:marLeft w:val="640"/>
          <w:marRight w:val="0"/>
          <w:marTop w:val="0"/>
          <w:marBottom w:val="0"/>
          <w:divBdr>
            <w:top w:val="none" w:sz="0" w:space="0" w:color="auto"/>
            <w:left w:val="none" w:sz="0" w:space="0" w:color="auto"/>
            <w:bottom w:val="none" w:sz="0" w:space="0" w:color="auto"/>
            <w:right w:val="none" w:sz="0" w:space="0" w:color="auto"/>
          </w:divBdr>
        </w:div>
        <w:div w:id="1849716326">
          <w:marLeft w:val="640"/>
          <w:marRight w:val="0"/>
          <w:marTop w:val="0"/>
          <w:marBottom w:val="0"/>
          <w:divBdr>
            <w:top w:val="none" w:sz="0" w:space="0" w:color="auto"/>
            <w:left w:val="none" w:sz="0" w:space="0" w:color="auto"/>
            <w:bottom w:val="none" w:sz="0" w:space="0" w:color="auto"/>
            <w:right w:val="none" w:sz="0" w:space="0" w:color="auto"/>
          </w:divBdr>
        </w:div>
        <w:div w:id="1303076385">
          <w:marLeft w:val="640"/>
          <w:marRight w:val="0"/>
          <w:marTop w:val="0"/>
          <w:marBottom w:val="0"/>
          <w:divBdr>
            <w:top w:val="none" w:sz="0" w:space="0" w:color="auto"/>
            <w:left w:val="none" w:sz="0" w:space="0" w:color="auto"/>
            <w:bottom w:val="none" w:sz="0" w:space="0" w:color="auto"/>
            <w:right w:val="none" w:sz="0" w:space="0" w:color="auto"/>
          </w:divBdr>
        </w:div>
        <w:div w:id="1937051704">
          <w:marLeft w:val="640"/>
          <w:marRight w:val="0"/>
          <w:marTop w:val="0"/>
          <w:marBottom w:val="0"/>
          <w:divBdr>
            <w:top w:val="none" w:sz="0" w:space="0" w:color="auto"/>
            <w:left w:val="none" w:sz="0" w:space="0" w:color="auto"/>
            <w:bottom w:val="none" w:sz="0" w:space="0" w:color="auto"/>
            <w:right w:val="none" w:sz="0" w:space="0" w:color="auto"/>
          </w:divBdr>
        </w:div>
        <w:div w:id="836071756">
          <w:marLeft w:val="640"/>
          <w:marRight w:val="0"/>
          <w:marTop w:val="0"/>
          <w:marBottom w:val="0"/>
          <w:divBdr>
            <w:top w:val="none" w:sz="0" w:space="0" w:color="auto"/>
            <w:left w:val="none" w:sz="0" w:space="0" w:color="auto"/>
            <w:bottom w:val="none" w:sz="0" w:space="0" w:color="auto"/>
            <w:right w:val="none" w:sz="0" w:space="0" w:color="auto"/>
          </w:divBdr>
        </w:div>
        <w:div w:id="57284954">
          <w:marLeft w:val="640"/>
          <w:marRight w:val="0"/>
          <w:marTop w:val="0"/>
          <w:marBottom w:val="0"/>
          <w:divBdr>
            <w:top w:val="none" w:sz="0" w:space="0" w:color="auto"/>
            <w:left w:val="none" w:sz="0" w:space="0" w:color="auto"/>
            <w:bottom w:val="none" w:sz="0" w:space="0" w:color="auto"/>
            <w:right w:val="none" w:sz="0" w:space="0" w:color="auto"/>
          </w:divBdr>
        </w:div>
        <w:div w:id="1170566348">
          <w:marLeft w:val="640"/>
          <w:marRight w:val="0"/>
          <w:marTop w:val="0"/>
          <w:marBottom w:val="0"/>
          <w:divBdr>
            <w:top w:val="none" w:sz="0" w:space="0" w:color="auto"/>
            <w:left w:val="none" w:sz="0" w:space="0" w:color="auto"/>
            <w:bottom w:val="none" w:sz="0" w:space="0" w:color="auto"/>
            <w:right w:val="none" w:sz="0" w:space="0" w:color="auto"/>
          </w:divBdr>
        </w:div>
        <w:div w:id="114099646">
          <w:marLeft w:val="640"/>
          <w:marRight w:val="0"/>
          <w:marTop w:val="0"/>
          <w:marBottom w:val="0"/>
          <w:divBdr>
            <w:top w:val="none" w:sz="0" w:space="0" w:color="auto"/>
            <w:left w:val="none" w:sz="0" w:space="0" w:color="auto"/>
            <w:bottom w:val="none" w:sz="0" w:space="0" w:color="auto"/>
            <w:right w:val="none" w:sz="0" w:space="0" w:color="auto"/>
          </w:divBdr>
        </w:div>
        <w:div w:id="106850085">
          <w:marLeft w:val="640"/>
          <w:marRight w:val="0"/>
          <w:marTop w:val="0"/>
          <w:marBottom w:val="0"/>
          <w:divBdr>
            <w:top w:val="none" w:sz="0" w:space="0" w:color="auto"/>
            <w:left w:val="none" w:sz="0" w:space="0" w:color="auto"/>
            <w:bottom w:val="none" w:sz="0" w:space="0" w:color="auto"/>
            <w:right w:val="none" w:sz="0" w:space="0" w:color="auto"/>
          </w:divBdr>
        </w:div>
        <w:div w:id="2138912746">
          <w:marLeft w:val="640"/>
          <w:marRight w:val="0"/>
          <w:marTop w:val="0"/>
          <w:marBottom w:val="0"/>
          <w:divBdr>
            <w:top w:val="none" w:sz="0" w:space="0" w:color="auto"/>
            <w:left w:val="none" w:sz="0" w:space="0" w:color="auto"/>
            <w:bottom w:val="none" w:sz="0" w:space="0" w:color="auto"/>
            <w:right w:val="none" w:sz="0" w:space="0" w:color="auto"/>
          </w:divBdr>
        </w:div>
        <w:div w:id="1265455110">
          <w:marLeft w:val="640"/>
          <w:marRight w:val="0"/>
          <w:marTop w:val="0"/>
          <w:marBottom w:val="0"/>
          <w:divBdr>
            <w:top w:val="none" w:sz="0" w:space="0" w:color="auto"/>
            <w:left w:val="none" w:sz="0" w:space="0" w:color="auto"/>
            <w:bottom w:val="none" w:sz="0" w:space="0" w:color="auto"/>
            <w:right w:val="none" w:sz="0" w:space="0" w:color="auto"/>
          </w:divBdr>
        </w:div>
        <w:div w:id="2011909232">
          <w:marLeft w:val="640"/>
          <w:marRight w:val="0"/>
          <w:marTop w:val="0"/>
          <w:marBottom w:val="0"/>
          <w:divBdr>
            <w:top w:val="none" w:sz="0" w:space="0" w:color="auto"/>
            <w:left w:val="none" w:sz="0" w:space="0" w:color="auto"/>
            <w:bottom w:val="none" w:sz="0" w:space="0" w:color="auto"/>
            <w:right w:val="none" w:sz="0" w:space="0" w:color="auto"/>
          </w:divBdr>
        </w:div>
        <w:div w:id="1556743708">
          <w:marLeft w:val="640"/>
          <w:marRight w:val="0"/>
          <w:marTop w:val="0"/>
          <w:marBottom w:val="0"/>
          <w:divBdr>
            <w:top w:val="none" w:sz="0" w:space="0" w:color="auto"/>
            <w:left w:val="none" w:sz="0" w:space="0" w:color="auto"/>
            <w:bottom w:val="none" w:sz="0" w:space="0" w:color="auto"/>
            <w:right w:val="none" w:sz="0" w:space="0" w:color="auto"/>
          </w:divBdr>
        </w:div>
        <w:div w:id="85157266">
          <w:marLeft w:val="640"/>
          <w:marRight w:val="0"/>
          <w:marTop w:val="0"/>
          <w:marBottom w:val="0"/>
          <w:divBdr>
            <w:top w:val="none" w:sz="0" w:space="0" w:color="auto"/>
            <w:left w:val="none" w:sz="0" w:space="0" w:color="auto"/>
            <w:bottom w:val="none" w:sz="0" w:space="0" w:color="auto"/>
            <w:right w:val="none" w:sz="0" w:space="0" w:color="auto"/>
          </w:divBdr>
        </w:div>
        <w:div w:id="738862711">
          <w:marLeft w:val="640"/>
          <w:marRight w:val="0"/>
          <w:marTop w:val="0"/>
          <w:marBottom w:val="0"/>
          <w:divBdr>
            <w:top w:val="none" w:sz="0" w:space="0" w:color="auto"/>
            <w:left w:val="none" w:sz="0" w:space="0" w:color="auto"/>
            <w:bottom w:val="none" w:sz="0" w:space="0" w:color="auto"/>
            <w:right w:val="none" w:sz="0" w:space="0" w:color="auto"/>
          </w:divBdr>
        </w:div>
        <w:div w:id="887373294">
          <w:marLeft w:val="640"/>
          <w:marRight w:val="0"/>
          <w:marTop w:val="0"/>
          <w:marBottom w:val="0"/>
          <w:divBdr>
            <w:top w:val="none" w:sz="0" w:space="0" w:color="auto"/>
            <w:left w:val="none" w:sz="0" w:space="0" w:color="auto"/>
            <w:bottom w:val="none" w:sz="0" w:space="0" w:color="auto"/>
            <w:right w:val="none" w:sz="0" w:space="0" w:color="auto"/>
          </w:divBdr>
        </w:div>
        <w:div w:id="1447197894">
          <w:marLeft w:val="640"/>
          <w:marRight w:val="0"/>
          <w:marTop w:val="0"/>
          <w:marBottom w:val="0"/>
          <w:divBdr>
            <w:top w:val="none" w:sz="0" w:space="0" w:color="auto"/>
            <w:left w:val="none" w:sz="0" w:space="0" w:color="auto"/>
            <w:bottom w:val="none" w:sz="0" w:space="0" w:color="auto"/>
            <w:right w:val="none" w:sz="0" w:space="0" w:color="auto"/>
          </w:divBdr>
        </w:div>
        <w:div w:id="2104842294">
          <w:marLeft w:val="640"/>
          <w:marRight w:val="0"/>
          <w:marTop w:val="0"/>
          <w:marBottom w:val="0"/>
          <w:divBdr>
            <w:top w:val="none" w:sz="0" w:space="0" w:color="auto"/>
            <w:left w:val="none" w:sz="0" w:space="0" w:color="auto"/>
            <w:bottom w:val="none" w:sz="0" w:space="0" w:color="auto"/>
            <w:right w:val="none" w:sz="0" w:space="0" w:color="auto"/>
          </w:divBdr>
        </w:div>
        <w:div w:id="441195063">
          <w:marLeft w:val="640"/>
          <w:marRight w:val="0"/>
          <w:marTop w:val="0"/>
          <w:marBottom w:val="0"/>
          <w:divBdr>
            <w:top w:val="none" w:sz="0" w:space="0" w:color="auto"/>
            <w:left w:val="none" w:sz="0" w:space="0" w:color="auto"/>
            <w:bottom w:val="none" w:sz="0" w:space="0" w:color="auto"/>
            <w:right w:val="none" w:sz="0" w:space="0" w:color="auto"/>
          </w:divBdr>
        </w:div>
        <w:div w:id="945117235">
          <w:marLeft w:val="640"/>
          <w:marRight w:val="0"/>
          <w:marTop w:val="0"/>
          <w:marBottom w:val="0"/>
          <w:divBdr>
            <w:top w:val="none" w:sz="0" w:space="0" w:color="auto"/>
            <w:left w:val="none" w:sz="0" w:space="0" w:color="auto"/>
            <w:bottom w:val="none" w:sz="0" w:space="0" w:color="auto"/>
            <w:right w:val="none" w:sz="0" w:space="0" w:color="auto"/>
          </w:divBdr>
        </w:div>
        <w:div w:id="1054430235">
          <w:marLeft w:val="640"/>
          <w:marRight w:val="0"/>
          <w:marTop w:val="0"/>
          <w:marBottom w:val="0"/>
          <w:divBdr>
            <w:top w:val="none" w:sz="0" w:space="0" w:color="auto"/>
            <w:left w:val="none" w:sz="0" w:space="0" w:color="auto"/>
            <w:bottom w:val="none" w:sz="0" w:space="0" w:color="auto"/>
            <w:right w:val="none" w:sz="0" w:space="0" w:color="auto"/>
          </w:divBdr>
        </w:div>
        <w:div w:id="245578300">
          <w:marLeft w:val="640"/>
          <w:marRight w:val="0"/>
          <w:marTop w:val="0"/>
          <w:marBottom w:val="0"/>
          <w:divBdr>
            <w:top w:val="none" w:sz="0" w:space="0" w:color="auto"/>
            <w:left w:val="none" w:sz="0" w:space="0" w:color="auto"/>
            <w:bottom w:val="none" w:sz="0" w:space="0" w:color="auto"/>
            <w:right w:val="none" w:sz="0" w:space="0" w:color="auto"/>
          </w:divBdr>
        </w:div>
        <w:div w:id="1981953514">
          <w:marLeft w:val="640"/>
          <w:marRight w:val="0"/>
          <w:marTop w:val="0"/>
          <w:marBottom w:val="0"/>
          <w:divBdr>
            <w:top w:val="none" w:sz="0" w:space="0" w:color="auto"/>
            <w:left w:val="none" w:sz="0" w:space="0" w:color="auto"/>
            <w:bottom w:val="none" w:sz="0" w:space="0" w:color="auto"/>
            <w:right w:val="none" w:sz="0" w:space="0" w:color="auto"/>
          </w:divBdr>
        </w:div>
        <w:div w:id="1606187560">
          <w:marLeft w:val="640"/>
          <w:marRight w:val="0"/>
          <w:marTop w:val="0"/>
          <w:marBottom w:val="0"/>
          <w:divBdr>
            <w:top w:val="none" w:sz="0" w:space="0" w:color="auto"/>
            <w:left w:val="none" w:sz="0" w:space="0" w:color="auto"/>
            <w:bottom w:val="none" w:sz="0" w:space="0" w:color="auto"/>
            <w:right w:val="none" w:sz="0" w:space="0" w:color="auto"/>
          </w:divBdr>
        </w:div>
        <w:div w:id="224415445">
          <w:marLeft w:val="640"/>
          <w:marRight w:val="0"/>
          <w:marTop w:val="0"/>
          <w:marBottom w:val="0"/>
          <w:divBdr>
            <w:top w:val="none" w:sz="0" w:space="0" w:color="auto"/>
            <w:left w:val="none" w:sz="0" w:space="0" w:color="auto"/>
            <w:bottom w:val="none" w:sz="0" w:space="0" w:color="auto"/>
            <w:right w:val="none" w:sz="0" w:space="0" w:color="auto"/>
          </w:divBdr>
        </w:div>
        <w:div w:id="359403659">
          <w:marLeft w:val="640"/>
          <w:marRight w:val="0"/>
          <w:marTop w:val="0"/>
          <w:marBottom w:val="0"/>
          <w:divBdr>
            <w:top w:val="none" w:sz="0" w:space="0" w:color="auto"/>
            <w:left w:val="none" w:sz="0" w:space="0" w:color="auto"/>
            <w:bottom w:val="none" w:sz="0" w:space="0" w:color="auto"/>
            <w:right w:val="none" w:sz="0" w:space="0" w:color="auto"/>
          </w:divBdr>
        </w:div>
        <w:div w:id="1621647259">
          <w:marLeft w:val="640"/>
          <w:marRight w:val="0"/>
          <w:marTop w:val="0"/>
          <w:marBottom w:val="0"/>
          <w:divBdr>
            <w:top w:val="none" w:sz="0" w:space="0" w:color="auto"/>
            <w:left w:val="none" w:sz="0" w:space="0" w:color="auto"/>
            <w:bottom w:val="none" w:sz="0" w:space="0" w:color="auto"/>
            <w:right w:val="none" w:sz="0" w:space="0" w:color="auto"/>
          </w:divBdr>
        </w:div>
        <w:div w:id="1754664548">
          <w:marLeft w:val="640"/>
          <w:marRight w:val="0"/>
          <w:marTop w:val="0"/>
          <w:marBottom w:val="0"/>
          <w:divBdr>
            <w:top w:val="none" w:sz="0" w:space="0" w:color="auto"/>
            <w:left w:val="none" w:sz="0" w:space="0" w:color="auto"/>
            <w:bottom w:val="none" w:sz="0" w:space="0" w:color="auto"/>
            <w:right w:val="none" w:sz="0" w:space="0" w:color="auto"/>
          </w:divBdr>
        </w:div>
        <w:div w:id="1053579582">
          <w:marLeft w:val="640"/>
          <w:marRight w:val="0"/>
          <w:marTop w:val="0"/>
          <w:marBottom w:val="0"/>
          <w:divBdr>
            <w:top w:val="none" w:sz="0" w:space="0" w:color="auto"/>
            <w:left w:val="none" w:sz="0" w:space="0" w:color="auto"/>
            <w:bottom w:val="none" w:sz="0" w:space="0" w:color="auto"/>
            <w:right w:val="none" w:sz="0" w:space="0" w:color="auto"/>
          </w:divBdr>
        </w:div>
        <w:div w:id="1395351156">
          <w:marLeft w:val="640"/>
          <w:marRight w:val="0"/>
          <w:marTop w:val="0"/>
          <w:marBottom w:val="0"/>
          <w:divBdr>
            <w:top w:val="none" w:sz="0" w:space="0" w:color="auto"/>
            <w:left w:val="none" w:sz="0" w:space="0" w:color="auto"/>
            <w:bottom w:val="none" w:sz="0" w:space="0" w:color="auto"/>
            <w:right w:val="none" w:sz="0" w:space="0" w:color="auto"/>
          </w:divBdr>
        </w:div>
        <w:div w:id="840582023">
          <w:marLeft w:val="640"/>
          <w:marRight w:val="0"/>
          <w:marTop w:val="0"/>
          <w:marBottom w:val="0"/>
          <w:divBdr>
            <w:top w:val="none" w:sz="0" w:space="0" w:color="auto"/>
            <w:left w:val="none" w:sz="0" w:space="0" w:color="auto"/>
            <w:bottom w:val="none" w:sz="0" w:space="0" w:color="auto"/>
            <w:right w:val="none" w:sz="0" w:space="0" w:color="auto"/>
          </w:divBdr>
        </w:div>
        <w:div w:id="853878617">
          <w:marLeft w:val="640"/>
          <w:marRight w:val="0"/>
          <w:marTop w:val="0"/>
          <w:marBottom w:val="0"/>
          <w:divBdr>
            <w:top w:val="none" w:sz="0" w:space="0" w:color="auto"/>
            <w:left w:val="none" w:sz="0" w:space="0" w:color="auto"/>
            <w:bottom w:val="none" w:sz="0" w:space="0" w:color="auto"/>
            <w:right w:val="none" w:sz="0" w:space="0" w:color="auto"/>
          </w:divBdr>
        </w:div>
        <w:div w:id="975336849">
          <w:marLeft w:val="640"/>
          <w:marRight w:val="0"/>
          <w:marTop w:val="0"/>
          <w:marBottom w:val="0"/>
          <w:divBdr>
            <w:top w:val="none" w:sz="0" w:space="0" w:color="auto"/>
            <w:left w:val="none" w:sz="0" w:space="0" w:color="auto"/>
            <w:bottom w:val="none" w:sz="0" w:space="0" w:color="auto"/>
            <w:right w:val="none" w:sz="0" w:space="0" w:color="auto"/>
          </w:divBdr>
        </w:div>
        <w:div w:id="1258832667">
          <w:marLeft w:val="640"/>
          <w:marRight w:val="0"/>
          <w:marTop w:val="0"/>
          <w:marBottom w:val="0"/>
          <w:divBdr>
            <w:top w:val="none" w:sz="0" w:space="0" w:color="auto"/>
            <w:left w:val="none" w:sz="0" w:space="0" w:color="auto"/>
            <w:bottom w:val="none" w:sz="0" w:space="0" w:color="auto"/>
            <w:right w:val="none" w:sz="0" w:space="0" w:color="auto"/>
          </w:divBdr>
        </w:div>
        <w:div w:id="666054852">
          <w:marLeft w:val="640"/>
          <w:marRight w:val="0"/>
          <w:marTop w:val="0"/>
          <w:marBottom w:val="0"/>
          <w:divBdr>
            <w:top w:val="none" w:sz="0" w:space="0" w:color="auto"/>
            <w:left w:val="none" w:sz="0" w:space="0" w:color="auto"/>
            <w:bottom w:val="none" w:sz="0" w:space="0" w:color="auto"/>
            <w:right w:val="none" w:sz="0" w:space="0" w:color="auto"/>
          </w:divBdr>
        </w:div>
        <w:div w:id="261383770">
          <w:marLeft w:val="640"/>
          <w:marRight w:val="0"/>
          <w:marTop w:val="0"/>
          <w:marBottom w:val="0"/>
          <w:divBdr>
            <w:top w:val="none" w:sz="0" w:space="0" w:color="auto"/>
            <w:left w:val="none" w:sz="0" w:space="0" w:color="auto"/>
            <w:bottom w:val="none" w:sz="0" w:space="0" w:color="auto"/>
            <w:right w:val="none" w:sz="0" w:space="0" w:color="auto"/>
          </w:divBdr>
        </w:div>
        <w:div w:id="1756171197">
          <w:marLeft w:val="640"/>
          <w:marRight w:val="0"/>
          <w:marTop w:val="0"/>
          <w:marBottom w:val="0"/>
          <w:divBdr>
            <w:top w:val="none" w:sz="0" w:space="0" w:color="auto"/>
            <w:left w:val="none" w:sz="0" w:space="0" w:color="auto"/>
            <w:bottom w:val="none" w:sz="0" w:space="0" w:color="auto"/>
            <w:right w:val="none" w:sz="0" w:space="0" w:color="auto"/>
          </w:divBdr>
        </w:div>
        <w:div w:id="2001497612">
          <w:marLeft w:val="640"/>
          <w:marRight w:val="0"/>
          <w:marTop w:val="0"/>
          <w:marBottom w:val="0"/>
          <w:divBdr>
            <w:top w:val="none" w:sz="0" w:space="0" w:color="auto"/>
            <w:left w:val="none" w:sz="0" w:space="0" w:color="auto"/>
            <w:bottom w:val="none" w:sz="0" w:space="0" w:color="auto"/>
            <w:right w:val="none" w:sz="0" w:space="0" w:color="auto"/>
          </w:divBdr>
        </w:div>
        <w:div w:id="143595028">
          <w:marLeft w:val="640"/>
          <w:marRight w:val="0"/>
          <w:marTop w:val="0"/>
          <w:marBottom w:val="0"/>
          <w:divBdr>
            <w:top w:val="none" w:sz="0" w:space="0" w:color="auto"/>
            <w:left w:val="none" w:sz="0" w:space="0" w:color="auto"/>
            <w:bottom w:val="none" w:sz="0" w:space="0" w:color="auto"/>
            <w:right w:val="none" w:sz="0" w:space="0" w:color="auto"/>
          </w:divBdr>
        </w:div>
        <w:div w:id="1797681235">
          <w:marLeft w:val="640"/>
          <w:marRight w:val="0"/>
          <w:marTop w:val="0"/>
          <w:marBottom w:val="0"/>
          <w:divBdr>
            <w:top w:val="none" w:sz="0" w:space="0" w:color="auto"/>
            <w:left w:val="none" w:sz="0" w:space="0" w:color="auto"/>
            <w:bottom w:val="none" w:sz="0" w:space="0" w:color="auto"/>
            <w:right w:val="none" w:sz="0" w:space="0" w:color="auto"/>
          </w:divBdr>
        </w:div>
        <w:div w:id="1457913957">
          <w:marLeft w:val="640"/>
          <w:marRight w:val="0"/>
          <w:marTop w:val="0"/>
          <w:marBottom w:val="0"/>
          <w:divBdr>
            <w:top w:val="none" w:sz="0" w:space="0" w:color="auto"/>
            <w:left w:val="none" w:sz="0" w:space="0" w:color="auto"/>
            <w:bottom w:val="none" w:sz="0" w:space="0" w:color="auto"/>
            <w:right w:val="none" w:sz="0" w:space="0" w:color="auto"/>
          </w:divBdr>
        </w:div>
        <w:div w:id="1161777122">
          <w:marLeft w:val="640"/>
          <w:marRight w:val="0"/>
          <w:marTop w:val="0"/>
          <w:marBottom w:val="0"/>
          <w:divBdr>
            <w:top w:val="none" w:sz="0" w:space="0" w:color="auto"/>
            <w:left w:val="none" w:sz="0" w:space="0" w:color="auto"/>
            <w:bottom w:val="none" w:sz="0" w:space="0" w:color="auto"/>
            <w:right w:val="none" w:sz="0" w:space="0" w:color="auto"/>
          </w:divBdr>
        </w:div>
        <w:div w:id="1002976450">
          <w:marLeft w:val="640"/>
          <w:marRight w:val="0"/>
          <w:marTop w:val="0"/>
          <w:marBottom w:val="0"/>
          <w:divBdr>
            <w:top w:val="none" w:sz="0" w:space="0" w:color="auto"/>
            <w:left w:val="none" w:sz="0" w:space="0" w:color="auto"/>
            <w:bottom w:val="none" w:sz="0" w:space="0" w:color="auto"/>
            <w:right w:val="none" w:sz="0" w:space="0" w:color="auto"/>
          </w:divBdr>
        </w:div>
        <w:div w:id="659818250">
          <w:marLeft w:val="640"/>
          <w:marRight w:val="0"/>
          <w:marTop w:val="0"/>
          <w:marBottom w:val="0"/>
          <w:divBdr>
            <w:top w:val="none" w:sz="0" w:space="0" w:color="auto"/>
            <w:left w:val="none" w:sz="0" w:space="0" w:color="auto"/>
            <w:bottom w:val="none" w:sz="0" w:space="0" w:color="auto"/>
            <w:right w:val="none" w:sz="0" w:space="0" w:color="auto"/>
          </w:divBdr>
        </w:div>
        <w:div w:id="195390530">
          <w:marLeft w:val="640"/>
          <w:marRight w:val="0"/>
          <w:marTop w:val="0"/>
          <w:marBottom w:val="0"/>
          <w:divBdr>
            <w:top w:val="none" w:sz="0" w:space="0" w:color="auto"/>
            <w:left w:val="none" w:sz="0" w:space="0" w:color="auto"/>
            <w:bottom w:val="none" w:sz="0" w:space="0" w:color="auto"/>
            <w:right w:val="none" w:sz="0" w:space="0" w:color="auto"/>
          </w:divBdr>
        </w:div>
        <w:div w:id="750082015">
          <w:marLeft w:val="640"/>
          <w:marRight w:val="0"/>
          <w:marTop w:val="0"/>
          <w:marBottom w:val="0"/>
          <w:divBdr>
            <w:top w:val="none" w:sz="0" w:space="0" w:color="auto"/>
            <w:left w:val="none" w:sz="0" w:space="0" w:color="auto"/>
            <w:bottom w:val="none" w:sz="0" w:space="0" w:color="auto"/>
            <w:right w:val="none" w:sz="0" w:space="0" w:color="auto"/>
          </w:divBdr>
        </w:div>
        <w:div w:id="1167751552">
          <w:marLeft w:val="640"/>
          <w:marRight w:val="0"/>
          <w:marTop w:val="0"/>
          <w:marBottom w:val="0"/>
          <w:divBdr>
            <w:top w:val="none" w:sz="0" w:space="0" w:color="auto"/>
            <w:left w:val="none" w:sz="0" w:space="0" w:color="auto"/>
            <w:bottom w:val="none" w:sz="0" w:space="0" w:color="auto"/>
            <w:right w:val="none" w:sz="0" w:space="0" w:color="auto"/>
          </w:divBdr>
        </w:div>
        <w:div w:id="72313742">
          <w:marLeft w:val="640"/>
          <w:marRight w:val="0"/>
          <w:marTop w:val="0"/>
          <w:marBottom w:val="0"/>
          <w:divBdr>
            <w:top w:val="none" w:sz="0" w:space="0" w:color="auto"/>
            <w:left w:val="none" w:sz="0" w:space="0" w:color="auto"/>
            <w:bottom w:val="none" w:sz="0" w:space="0" w:color="auto"/>
            <w:right w:val="none" w:sz="0" w:space="0" w:color="auto"/>
          </w:divBdr>
        </w:div>
        <w:div w:id="1098527628">
          <w:marLeft w:val="640"/>
          <w:marRight w:val="0"/>
          <w:marTop w:val="0"/>
          <w:marBottom w:val="0"/>
          <w:divBdr>
            <w:top w:val="none" w:sz="0" w:space="0" w:color="auto"/>
            <w:left w:val="none" w:sz="0" w:space="0" w:color="auto"/>
            <w:bottom w:val="none" w:sz="0" w:space="0" w:color="auto"/>
            <w:right w:val="none" w:sz="0" w:space="0" w:color="auto"/>
          </w:divBdr>
        </w:div>
        <w:div w:id="2076387757">
          <w:marLeft w:val="640"/>
          <w:marRight w:val="0"/>
          <w:marTop w:val="0"/>
          <w:marBottom w:val="0"/>
          <w:divBdr>
            <w:top w:val="none" w:sz="0" w:space="0" w:color="auto"/>
            <w:left w:val="none" w:sz="0" w:space="0" w:color="auto"/>
            <w:bottom w:val="none" w:sz="0" w:space="0" w:color="auto"/>
            <w:right w:val="none" w:sz="0" w:space="0" w:color="auto"/>
          </w:divBdr>
        </w:div>
        <w:div w:id="144665843">
          <w:marLeft w:val="640"/>
          <w:marRight w:val="0"/>
          <w:marTop w:val="0"/>
          <w:marBottom w:val="0"/>
          <w:divBdr>
            <w:top w:val="none" w:sz="0" w:space="0" w:color="auto"/>
            <w:left w:val="none" w:sz="0" w:space="0" w:color="auto"/>
            <w:bottom w:val="none" w:sz="0" w:space="0" w:color="auto"/>
            <w:right w:val="none" w:sz="0" w:space="0" w:color="auto"/>
          </w:divBdr>
        </w:div>
        <w:div w:id="731275691">
          <w:marLeft w:val="640"/>
          <w:marRight w:val="0"/>
          <w:marTop w:val="0"/>
          <w:marBottom w:val="0"/>
          <w:divBdr>
            <w:top w:val="none" w:sz="0" w:space="0" w:color="auto"/>
            <w:left w:val="none" w:sz="0" w:space="0" w:color="auto"/>
            <w:bottom w:val="none" w:sz="0" w:space="0" w:color="auto"/>
            <w:right w:val="none" w:sz="0" w:space="0" w:color="auto"/>
          </w:divBdr>
        </w:div>
        <w:div w:id="1128205066">
          <w:marLeft w:val="640"/>
          <w:marRight w:val="0"/>
          <w:marTop w:val="0"/>
          <w:marBottom w:val="0"/>
          <w:divBdr>
            <w:top w:val="none" w:sz="0" w:space="0" w:color="auto"/>
            <w:left w:val="none" w:sz="0" w:space="0" w:color="auto"/>
            <w:bottom w:val="none" w:sz="0" w:space="0" w:color="auto"/>
            <w:right w:val="none" w:sz="0" w:space="0" w:color="auto"/>
          </w:divBdr>
        </w:div>
        <w:div w:id="225409771">
          <w:marLeft w:val="640"/>
          <w:marRight w:val="0"/>
          <w:marTop w:val="0"/>
          <w:marBottom w:val="0"/>
          <w:divBdr>
            <w:top w:val="none" w:sz="0" w:space="0" w:color="auto"/>
            <w:left w:val="none" w:sz="0" w:space="0" w:color="auto"/>
            <w:bottom w:val="none" w:sz="0" w:space="0" w:color="auto"/>
            <w:right w:val="none" w:sz="0" w:space="0" w:color="auto"/>
          </w:divBdr>
        </w:div>
        <w:div w:id="1934124868">
          <w:marLeft w:val="640"/>
          <w:marRight w:val="0"/>
          <w:marTop w:val="0"/>
          <w:marBottom w:val="0"/>
          <w:divBdr>
            <w:top w:val="none" w:sz="0" w:space="0" w:color="auto"/>
            <w:left w:val="none" w:sz="0" w:space="0" w:color="auto"/>
            <w:bottom w:val="none" w:sz="0" w:space="0" w:color="auto"/>
            <w:right w:val="none" w:sz="0" w:space="0" w:color="auto"/>
          </w:divBdr>
        </w:div>
        <w:div w:id="1459490325">
          <w:marLeft w:val="640"/>
          <w:marRight w:val="0"/>
          <w:marTop w:val="0"/>
          <w:marBottom w:val="0"/>
          <w:divBdr>
            <w:top w:val="none" w:sz="0" w:space="0" w:color="auto"/>
            <w:left w:val="none" w:sz="0" w:space="0" w:color="auto"/>
            <w:bottom w:val="none" w:sz="0" w:space="0" w:color="auto"/>
            <w:right w:val="none" w:sz="0" w:space="0" w:color="auto"/>
          </w:divBdr>
        </w:div>
        <w:div w:id="867566587">
          <w:marLeft w:val="640"/>
          <w:marRight w:val="0"/>
          <w:marTop w:val="0"/>
          <w:marBottom w:val="0"/>
          <w:divBdr>
            <w:top w:val="none" w:sz="0" w:space="0" w:color="auto"/>
            <w:left w:val="none" w:sz="0" w:space="0" w:color="auto"/>
            <w:bottom w:val="none" w:sz="0" w:space="0" w:color="auto"/>
            <w:right w:val="none" w:sz="0" w:space="0" w:color="auto"/>
          </w:divBdr>
        </w:div>
        <w:div w:id="465009861">
          <w:marLeft w:val="640"/>
          <w:marRight w:val="0"/>
          <w:marTop w:val="0"/>
          <w:marBottom w:val="0"/>
          <w:divBdr>
            <w:top w:val="none" w:sz="0" w:space="0" w:color="auto"/>
            <w:left w:val="none" w:sz="0" w:space="0" w:color="auto"/>
            <w:bottom w:val="none" w:sz="0" w:space="0" w:color="auto"/>
            <w:right w:val="none" w:sz="0" w:space="0" w:color="auto"/>
          </w:divBdr>
        </w:div>
        <w:div w:id="1553343948">
          <w:marLeft w:val="640"/>
          <w:marRight w:val="0"/>
          <w:marTop w:val="0"/>
          <w:marBottom w:val="0"/>
          <w:divBdr>
            <w:top w:val="none" w:sz="0" w:space="0" w:color="auto"/>
            <w:left w:val="none" w:sz="0" w:space="0" w:color="auto"/>
            <w:bottom w:val="none" w:sz="0" w:space="0" w:color="auto"/>
            <w:right w:val="none" w:sz="0" w:space="0" w:color="auto"/>
          </w:divBdr>
        </w:div>
        <w:div w:id="215967948">
          <w:marLeft w:val="640"/>
          <w:marRight w:val="0"/>
          <w:marTop w:val="0"/>
          <w:marBottom w:val="0"/>
          <w:divBdr>
            <w:top w:val="none" w:sz="0" w:space="0" w:color="auto"/>
            <w:left w:val="none" w:sz="0" w:space="0" w:color="auto"/>
            <w:bottom w:val="none" w:sz="0" w:space="0" w:color="auto"/>
            <w:right w:val="none" w:sz="0" w:space="0" w:color="auto"/>
          </w:divBdr>
        </w:div>
        <w:div w:id="1986351126">
          <w:marLeft w:val="640"/>
          <w:marRight w:val="0"/>
          <w:marTop w:val="0"/>
          <w:marBottom w:val="0"/>
          <w:divBdr>
            <w:top w:val="none" w:sz="0" w:space="0" w:color="auto"/>
            <w:left w:val="none" w:sz="0" w:space="0" w:color="auto"/>
            <w:bottom w:val="none" w:sz="0" w:space="0" w:color="auto"/>
            <w:right w:val="none" w:sz="0" w:space="0" w:color="auto"/>
          </w:divBdr>
        </w:div>
        <w:div w:id="1209801618">
          <w:marLeft w:val="640"/>
          <w:marRight w:val="0"/>
          <w:marTop w:val="0"/>
          <w:marBottom w:val="0"/>
          <w:divBdr>
            <w:top w:val="none" w:sz="0" w:space="0" w:color="auto"/>
            <w:left w:val="none" w:sz="0" w:space="0" w:color="auto"/>
            <w:bottom w:val="none" w:sz="0" w:space="0" w:color="auto"/>
            <w:right w:val="none" w:sz="0" w:space="0" w:color="auto"/>
          </w:divBdr>
        </w:div>
        <w:div w:id="1142842124">
          <w:marLeft w:val="640"/>
          <w:marRight w:val="0"/>
          <w:marTop w:val="0"/>
          <w:marBottom w:val="0"/>
          <w:divBdr>
            <w:top w:val="none" w:sz="0" w:space="0" w:color="auto"/>
            <w:left w:val="none" w:sz="0" w:space="0" w:color="auto"/>
            <w:bottom w:val="none" w:sz="0" w:space="0" w:color="auto"/>
            <w:right w:val="none" w:sz="0" w:space="0" w:color="auto"/>
          </w:divBdr>
        </w:div>
        <w:div w:id="229001219">
          <w:marLeft w:val="640"/>
          <w:marRight w:val="0"/>
          <w:marTop w:val="0"/>
          <w:marBottom w:val="0"/>
          <w:divBdr>
            <w:top w:val="none" w:sz="0" w:space="0" w:color="auto"/>
            <w:left w:val="none" w:sz="0" w:space="0" w:color="auto"/>
            <w:bottom w:val="none" w:sz="0" w:space="0" w:color="auto"/>
            <w:right w:val="none" w:sz="0" w:space="0" w:color="auto"/>
          </w:divBdr>
        </w:div>
      </w:divsChild>
    </w:div>
    <w:div w:id="958922756">
      <w:bodyDiv w:val="1"/>
      <w:marLeft w:val="0"/>
      <w:marRight w:val="0"/>
      <w:marTop w:val="0"/>
      <w:marBottom w:val="0"/>
      <w:divBdr>
        <w:top w:val="none" w:sz="0" w:space="0" w:color="auto"/>
        <w:left w:val="none" w:sz="0" w:space="0" w:color="auto"/>
        <w:bottom w:val="none" w:sz="0" w:space="0" w:color="auto"/>
        <w:right w:val="none" w:sz="0" w:space="0" w:color="auto"/>
      </w:divBdr>
    </w:div>
    <w:div w:id="963582677">
      <w:bodyDiv w:val="1"/>
      <w:marLeft w:val="0"/>
      <w:marRight w:val="0"/>
      <w:marTop w:val="0"/>
      <w:marBottom w:val="0"/>
      <w:divBdr>
        <w:top w:val="none" w:sz="0" w:space="0" w:color="auto"/>
        <w:left w:val="none" w:sz="0" w:space="0" w:color="auto"/>
        <w:bottom w:val="none" w:sz="0" w:space="0" w:color="auto"/>
        <w:right w:val="none" w:sz="0" w:space="0" w:color="auto"/>
      </w:divBdr>
      <w:divsChild>
        <w:div w:id="1877504621">
          <w:marLeft w:val="640"/>
          <w:marRight w:val="0"/>
          <w:marTop w:val="0"/>
          <w:marBottom w:val="0"/>
          <w:divBdr>
            <w:top w:val="none" w:sz="0" w:space="0" w:color="auto"/>
            <w:left w:val="none" w:sz="0" w:space="0" w:color="auto"/>
            <w:bottom w:val="none" w:sz="0" w:space="0" w:color="auto"/>
            <w:right w:val="none" w:sz="0" w:space="0" w:color="auto"/>
          </w:divBdr>
        </w:div>
        <w:div w:id="297534031">
          <w:marLeft w:val="640"/>
          <w:marRight w:val="0"/>
          <w:marTop w:val="0"/>
          <w:marBottom w:val="0"/>
          <w:divBdr>
            <w:top w:val="none" w:sz="0" w:space="0" w:color="auto"/>
            <w:left w:val="none" w:sz="0" w:space="0" w:color="auto"/>
            <w:bottom w:val="none" w:sz="0" w:space="0" w:color="auto"/>
            <w:right w:val="none" w:sz="0" w:space="0" w:color="auto"/>
          </w:divBdr>
        </w:div>
        <w:div w:id="1591160227">
          <w:marLeft w:val="640"/>
          <w:marRight w:val="0"/>
          <w:marTop w:val="0"/>
          <w:marBottom w:val="0"/>
          <w:divBdr>
            <w:top w:val="none" w:sz="0" w:space="0" w:color="auto"/>
            <w:left w:val="none" w:sz="0" w:space="0" w:color="auto"/>
            <w:bottom w:val="none" w:sz="0" w:space="0" w:color="auto"/>
            <w:right w:val="none" w:sz="0" w:space="0" w:color="auto"/>
          </w:divBdr>
        </w:div>
        <w:div w:id="489175597">
          <w:marLeft w:val="640"/>
          <w:marRight w:val="0"/>
          <w:marTop w:val="0"/>
          <w:marBottom w:val="0"/>
          <w:divBdr>
            <w:top w:val="none" w:sz="0" w:space="0" w:color="auto"/>
            <w:left w:val="none" w:sz="0" w:space="0" w:color="auto"/>
            <w:bottom w:val="none" w:sz="0" w:space="0" w:color="auto"/>
            <w:right w:val="none" w:sz="0" w:space="0" w:color="auto"/>
          </w:divBdr>
        </w:div>
        <w:div w:id="1309626277">
          <w:marLeft w:val="640"/>
          <w:marRight w:val="0"/>
          <w:marTop w:val="0"/>
          <w:marBottom w:val="0"/>
          <w:divBdr>
            <w:top w:val="none" w:sz="0" w:space="0" w:color="auto"/>
            <w:left w:val="none" w:sz="0" w:space="0" w:color="auto"/>
            <w:bottom w:val="none" w:sz="0" w:space="0" w:color="auto"/>
            <w:right w:val="none" w:sz="0" w:space="0" w:color="auto"/>
          </w:divBdr>
        </w:div>
        <w:div w:id="288249009">
          <w:marLeft w:val="640"/>
          <w:marRight w:val="0"/>
          <w:marTop w:val="0"/>
          <w:marBottom w:val="0"/>
          <w:divBdr>
            <w:top w:val="none" w:sz="0" w:space="0" w:color="auto"/>
            <w:left w:val="none" w:sz="0" w:space="0" w:color="auto"/>
            <w:bottom w:val="none" w:sz="0" w:space="0" w:color="auto"/>
            <w:right w:val="none" w:sz="0" w:space="0" w:color="auto"/>
          </w:divBdr>
        </w:div>
        <w:div w:id="476997696">
          <w:marLeft w:val="640"/>
          <w:marRight w:val="0"/>
          <w:marTop w:val="0"/>
          <w:marBottom w:val="0"/>
          <w:divBdr>
            <w:top w:val="none" w:sz="0" w:space="0" w:color="auto"/>
            <w:left w:val="none" w:sz="0" w:space="0" w:color="auto"/>
            <w:bottom w:val="none" w:sz="0" w:space="0" w:color="auto"/>
            <w:right w:val="none" w:sz="0" w:space="0" w:color="auto"/>
          </w:divBdr>
        </w:div>
        <w:div w:id="232938292">
          <w:marLeft w:val="640"/>
          <w:marRight w:val="0"/>
          <w:marTop w:val="0"/>
          <w:marBottom w:val="0"/>
          <w:divBdr>
            <w:top w:val="none" w:sz="0" w:space="0" w:color="auto"/>
            <w:left w:val="none" w:sz="0" w:space="0" w:color="auto"/>
            <w:bottom w:val="none" w:sz="0" w:space="0" w:color="auto"/>
            <w:right w:val="none" w:sz="0" w:space="0" w:color="auto"/>
          </w:divBdr>
        </w:div>
        <w:div w:id="378629328">
          <w:marLeft w:val="640"/>
          <w:marRight w:val="0"/>
          <w:marTop w:val="0"/>
          <w:marBottom w:val="0"/>
          <w:divBdr>
            <w:top w:val="none" w:sz="0" w:space="0" w:color="auto"/>
            <w:left w:val="none" w:sz="0" w:space="0" w:color="auto"/>
            <w:bottom w:val="none" w:sz="0" w:space="0" w:color="auto"/>
            <w:right w:val="none" w:sz="0" w:space="0" w:color="auto"/>
          </w:divBdr>
        </w:div>
        <w:div w:id="713115675">
          <w:marLeft w:val="640"/>
          <w:marRight w:val="0"/>
          <w:marTop w:val="0"/>
          <w:marBottom w:val="0"/>
          <w:divBdr>
            <w:top w:val="none" w:sz="0" w:space="0" w:color="auto"/>
            <w:left w:val="none" w:sz="0" w:space="0" w:color="auto"/>
            <w:bottom w:val="none" w:sz="0" w:space="0" w:color="auto"/>
            <w:right w:val="none" w:sz="0" w:space="0" w:color="auto"/>
          </w:divBdr>
        </w:div>
        <w:div w:id="1022129367">
          <w:marLeft w:val="640"/>
          <w:marRight w:val="0"/>
          <w:marTop w:val="0"/>
          <w:marBottom w:val="0"/>
          <w:divBdr>
            <w:top w:val="none" w:sz="0" w:space="0" w:color="auto"/>
            <w:left w:val="none" w:sz="0" w:space="0" w:color="auto"/>
            <w:bottom w:val="none" w:sz="0" w:space="0" w:color="auto"/>
            <w:right w:val="none" w:sz="0" w:space="0" w:color="auto"/>
          </w:divBdr>
        </w:div>
        <w:div w:id="1024013753">
          <w:marLeft w:val="640"/>
          <w:marRight w:val="0"/>
          <w:marTop w:val="0"/>
          <w:marBottom w:val="0"/>
          <w:divBdr>
            <w:top w:val="none" w:sz="0" w:space="0" w:color="auto"/>
            <w:left w:val="none" w:sz="0" w:space="0" w:color="auto"/>
            <w:bottom w:val="none" w:sz="0" w:space="0" w:color="auto"/>
            <w:right w:val="none" w:sz="0" w:space="0" w:color="auto"/>
          </w:divBdr>
        </w:div>
        <w:div w:id="972952716">
          <w:marLeft w:val="640"/>
          <w:marRight w:val="0"/>
          <w:marTop w:val="0"/>
          <w:marBottom w:val="0"/>
          <w:divBdr>
            <w:top w:val="none" w:sz="0" w:space="0" w:color="auto"/>
            <w:left w:val="none" w:sz="0" w:space="0" w:color="auto"/>
            <w:bottom w:val="none" w:sz="0" w:space="0" w:color="auto"/>
            <w:right w:val="none" w:sz="0" w:space="0" w:color="auto"/>
          </w:divBdr>
        </w:div>
        <w:div w:id="1205295046">
          <w:marLeft w:val="640"/>
          <w:marRight w:val="0"/>
          <w:marTop w:val="0"/>
          <w:marBottom w:val="0"/>
          <w:divBdr>
            <w:top w:val="none" w:sz="0" w:space="0" w:color="auto"/>
            <w:left w:val="none" w:sz="0" w:space="0" w:color="auto"/>
            <w:bottom w:val="none" w:sz="0" w:space="0" w:color="auto"/>
            <w:right w:val="none" w:sz="0" w:space="0" w:color="auto"/>
          </w:divBdr>
        </w:div>
        <w:div w:id="1600869777">
          <w:marLeft w:val="640"/>
          <w:marRight w:val="0"/>
          <w:marTop w:val="0"/>
          <w:marBottom w:val="0"/>
          <w:divBdr>
            <w:top w:val="none" w:sz="0" w:space="0" w:color="auto"/>
            <w:left w:val="none" w:sz="0" w:space="0" w:color="auto"/>
            <w:bottom w:val="none" w:sz="0" w:space="0" w:color="auto"/>
            <w:right w:val="none" w:sz="0" w:space="0" w:color="auto"/>
          </w:divBdr>
        </w:div>
        <w:div w:id="328681804">
          <w:marLeft w:val="640"/>
          <w:marRight w:val="0"/>
          <w:marTop w:val="0"/>
          <w:marBottom w:val="0"/>
          <w:divBdr>
            <w:top w:val="none" w:sz="0" w:space="0" w:color="auto"/>
            <w:left w:val="none" w:sz="0" w:space="0" w:color="auto"/>
            <w:bottom w:val="none" w:sz="0" w:space="0" w:color="auto"/>
            <w:right w:val="none" w:sz="0" w:space="0" w:color="auto"/>
          </w:divBdr>
        </w:div>
        <w:div w:id="40793124">
          <w:marLeft w:val="640"/>
          <w:marRight w:val="0"/>
          <w:marTop w:val="0"/>
          <w:marBottom w:val="0"/>
          <w:divBdr>
            <w:top w:val="none" w:sz="0" w:space="0" w:color="auto"/>
            <w:left w:val="none" w:sz="0" w:space="0" w:color="auto"/>
            <w:bottom w:val="none" w:sz="0" w:space="0" w:color="auto"/>
            <w:right w:val="none" w:sz="0" w:space="0" w:color="auto"/>
          </w:divBdr>
        </w:div>
        <w:div w:id="209348153">
          <w:marLeft w:val="640"/>
          <w:marRight w:val="0"/>
          <w:marTop w:val="0"/>
          <w:marBottom w:val="0"/>
          <w:divBdr>
            <w:top w:val="none" w:sz="0" w:space="0" w:color="auto"/>
            <w:left w:val="none" w:sz="0" w:space="0" w:color="auto"/>
            <w:bottom w:val="none" w:sz="0" w:space="0" w:color="auto"/>
            <w:right w:val="none" w:sz="0" w:space="0" w:color="auto"/>
          </w:divBdr>
        </w:div>
        <w:div w:id="123428786">
          <w:marLeft w:val="640"/>
          <w:marRight w:val="0"/>
          <w:marTop w:val="0"/>
          <w:marBottom w:val="0"/>
          <w:divBdr>
            <w:top w:val="none" w:sz="0" w:space="0" w:color="auto"/>
            <w:left w:val="none" w:sz="0" w:space="0" w:color="auto"/>
            <w:bottom w:val="none" w:sz="0" w:space="0" w:color="auto"/>
            <w:right w:val="none" w:sz="0" w:space="0" w:color="auto"/>
          </w:divBdr>
        </w:div>
        <w:div w:id="510485619">
          <w:marLeft w:val="640"/>
          <w:marRight w:val="0"/>
          <w:marTop w:val="0"/>
          <w:marBottom w:val="0"/>
          <w:divBdr>
            <w:top w:val="none" w:sz="0" w:space="0" w:color="auto"/>
            <w:left w:val="none" w:sz="0" w:space="0" w:color="auto"/>
            <w:bottom w:val="none" w:sz="0" w:space="0" w:color="auto"/>
            <w:right w:val="none" w:sz="0" w:space="0" w:color="auto"/>
          </w:divBdr>
        </w:div>
        <w:div w:id="1626615990">
          <w:marLeft w:val="640"/>
          <w:marRight w:val="0"/>
          <w:marTop w:val="0"/>
          <w:marBottom w:val="0"/>
          <w:divBdr>
            <w:top w:val="none" w:sz="0" w:space="0" w:color="auto"/>
            <w:left w:val="none" w:sz="0" w:space="0" w:color="auto"/>
            <w:bottom w:val="none" w:sz="0" w:space="0" w:color="auto"/>
            <w:right w:val="none" w:sz="0" w:space="0" w:color="auto"/>
          </w:divBdr>
        </w:div>
        <w:div w:id="1899778361">
          <w:marLeft w:val="640"/>
          <w:marRight w:val="0"/>
          <w:marTop w:val="0"/>
          <w:marBottom w:val="0"/>
          <w:divBdr>
            <w:top w:val="none" w:sz="0" w:space="0" w:color="auto"/>
            <w:left w:val="none" w:sz="0" w:space="0" w:color="auto"/>
            <w:bottom w:val="none" w:sz="0" w:space="0" w:color="auto"/>
            <w:right w:val="none" w:sz="0" w:space="0" w:color="auto"/>
          </w:divBdr>
        </w:div>
        <w:div w:id="1900247049">
          <w:marLeft w:val="640"/>
          <w:marRight w:val="0"/>
          <w:marTop w:val="0"/>
          <w:marBottom w:val="0"/>
          <w:divBdr>
            <w:top w:val="none" w:sz="0" w:space="0" w:color="auto"/>
            <w:left w:val="none" w:sz="0" w:space="0" w:color="auto"/>
            <w:bottom w:val="none" w:sz="0" w:space="0" w:color="auto"/>
            <w:right w:val="none" w:sz="0" w:space="0" w:color="auto"/>
          </w:divBdr>
        </w:div>
        <w:div w:id="613369942">
          <w:marLeft w:val="640"/>
          <w:marRight w:val="0"/>
          <w:marTop w:val="0"/>
          <w:marBottom w:val="0"/>
          <w:divBdr>
            <w:top w:val="none" w:sz="0" w:space="0" w:color="auto"/>
            <w:left w:val="none" w:sz="0" w:space="0" w:color="auto"/>
            <w:bottom w:val="none" w:sz="0" w:space="0" w:color="auto"/>
            <w:right w:val="none" w:sz="0" w:space="0" w:color="auto"/>
          </w:divBdr>
        </w:div>
        <w:div w:id="1599674530">
          <w:marLeft w:val="640"/>
          <w:marRight w:val="0"/>
          <w:marTop w:val="0"/>
          <w:marBottom w:val="0"/>
          <w:divBdr>
            <w:top w:val="none" w:sz="0" w:space="0" w:color="auto"/>
            <w:left w:val="none" w:sz="0" w:space="0" w:color="auto"/>
            <w:bottom w:val="none" w:sz="0" w:space="0" w:color="auto"/>
            <w:right w:val="none" w:sz="0" w:space="0" w:color="auto"/>
          </w:divBdr>
        </w:div>
        <w:div w:id="1826238471">
          <w:marLeft w:val="640"/>
          <w:marRight w:val="0"/>
          <w:marTop w:val="0"/>
          <w:marBottom w:val="0"/>
          <w:divBdr>
            <w:top w:val="none" w:sz="0" w:space="0" w:color="auto"/>
            <w:left w:val="none" w:sz="0" w:space="0" w:color="auto"/>
            <w:bottom w:val="none" w:sz="0" w:space="0" w:color="auto"/>
            <w:right w:val="none" w:sz="0" w:space="0" w:color="auto"/>
          </w:divBdr>
        </w:div>
        <w:div w:id="1598363571">
          <w:marLeft w:val="640"/>
          <w:marRight w:val="0"/>
          <w:marTop w:val="0"/>
          <w:marBottom w:val="0"/>
          <w:divBdr>
            <w:top w:val="none" w:sz="0" w:space="0" w:color="auto"/>
            <w:left w:val="none" w:sz="0" w:space="0" w:color="auto"/>
            <w:bottom w:val="none" w:sz="0" w:space="0" w:color="auto"/>
            <w:right w:val="none" w:sz="0" w:space="0" w:color="auto"/>
          </w:divBdr>
        </w:div>
        <w:div w:id="1110979385">
          <w:marLeft w:val="640"/>
          <w:marRight w:val="0"/>
          <w:marTop w:val="0"/>
          <w:marBottom w:val="0"/>
          <w:divBdr>
            <w:top w:val="none" w:sz="0" w:space="0" w:color="auto"/>
            <w:left w:val="none" w:sz="0" w:space="0" w:color="auto"/>
            <w:bottom w:val="none" w:sz="0" w:space="0" w:color="auto"/>
            <w:right w:val="none" w:sz="0" w:space="0" w:color="auto"/>
          </w:divBdr>
        </w:div>
        <w:div w:id="1531993683">
          <w:marLeft w:val="640"/>
          <w:marRight w:val="0"/>
          <w:marTop w:val="0"/>
          <w:marBottom w:val="0"/>
          <w:divBdr>
            <w:top w:val="none" w:sz="0" w:space="0" w:color="auto"/>
            <w:left w:val="none" w:sz="0" w:space="0" w:color="auto"/>
            <w:bottom w:val="none" w:sz="0" w:space="0" w:color="auto"/>
            <w:right w:val="none" w:sz="0" w:space="0" w:color="auto"/>
          </w:divBdr>
        </w:div>
        <w:div w:id="438529913">
          <w:marLeft w:val="640"/>
          <w:marRight w:val="0"/>
          <w:marTop w:val="0"/>
          <w:marBottom w:val="0"/>
          <w:divBdr>
            <w:top w:val="none" w:sz="0" w:space="0" w:color="auto"/>
            <w:left w:val="none" w:sz="0" w:space="0" w:color="auto"/>
            <w:bottom w:val="none" w:sz="0" w:space="0" w:color="auto"/>
            <w:right w:val="none" w:sz="0" w:space="0" w:color="auto"/>
          </w:divBdr>
        </w:div>
        <w:div w:id="1448769393">
          <w:marLeft w:val="640"/>
          <w:marRight w:val="0"/>
          <w:marTop w:val="0"/>
          <w:marBottom w:val="0"/>
          <w:divBdr>
            <w:top w:val="none" w:sz="0" w:space="0" w:color="auto"/>
            <w:left w:val="none" w:sz="0" w:space="0" w:color="auto"/>
            <w:bottom w:val="none" w:sz="0" w:space="0" w:color="auto"/>
            <w:right w:val="none" w:sz="0" w:space="0" w:color="auto"/>
          </w:divBdr>
        </w:div>
        <w:div w:id="1422601620">
          <w:marLeft w:val="640"/>
          <w:marRight w:val="0"/>
          <w:marTop w:val="0"/>
          <w:marBottom w:val="0"/>
          <w:divBdr>
            <w:top w:val="none" w:sz="0" w:space="0" w:color="auto"/>
            <w:left w:val="none" w:sz="0" w:space="0" w:color="auto"/>
            <w:bottom w:val="none" w:sz="0" w:space="0" w:color="auto"/>
            <w:right w:val="none" w:sz="0" w:space="0" w:color="auto"/>
          </w:divBdr>
        </w:div>
        <w:div w:id="1482889078">
          <w:marLeft w:val="640"/>
          <w:marRight w:val="0"/>
          <w:marTop w:val="0"/>
          <w:marBottom w:val="0"/>
          <w:divBdr>
            <w:top w:val="none" w:sz="0" w:space="0" w:color="auto"/>
            <w:left w:val="none" w:sz="0" w:space="0" w:color="auto"/>
            <w:bottom w:val="none" w:sz="0" w:space="0" w:color="auto"/>
            <w:right w:val="none" w:sz="0" w:space="0" w:color="auto"/>
          </w:divBdr>
        </w:div>
        <w:div w:id="1907302866">
          <w:marLeft w:val="640"/>
          <w:marRight w:val="0"/>
          <w:marTop w:val="0"/>
          <w:marBottom w:val="0"/>
          <w:divBdr>
            <w:top w:val="none" w:sz="0" w:space="0" w:color="auto"/>
            <w:left w:val="none" w:sz="0" w:space="0" w:color="auto"/>
            <w:bottom w:val="none" w:sz="0" w:space="0" w:color="auto"/>
            <w:right w:val="none" w:sz="0" w:space="0" w:color="auto"/>
          </w:divBdr>
        </w:div>
        <w:div w:id="1991593584">
          <w:marLeft w:val="640"/>
          <w:marRight w:val="0"/>
          <w:marTop w:val="0"/>
          <w:marBottom w:val="0"/>
          <w:divBdr>
            <w:top w:val="none" w:sz="0" w:space="0" w:color="auto"/>
            <w:left w:val="none" w:sz="0" w:space="0" w:color="auto"/>
            <w:bottom w:val="none" w:sz="0" w:space="0" w:color="auto"/>
            <w:right w:val="none" w:sz="0" w:space="0" w:color="auto"/>
          </w:divBdr>
        </w:div>
        <w:div w:id="166866068">
          <w:marLeft w:val="640"/>
          <w:marRight w:val="0"/>
          <w:marTop w:val="0"/>
          <w:marBottom w:val="0"/>
          <w:divBdr>
            <w:top w:val="none" w:sz="0" w:space="0" w:color="auto"/>
            <w:left w:val="none" w:sz="0" w:space="0" w:color="auto"/>
            <w:bottom w:val="none" w:sz="0" w:space="0" w:color="auto"/>
            <w:right w:val="none" w:sz="0" w:space="0" w:color="auto"/>
          </w:divBdr>
        </w:div>
        <w:div w:id="139270572">
          <w:marLeft w:val="640"/>
          <w:marRight w:val="0"/>
          <w:marTop w:val="0"/>
          <w:marBottom w:val="0"/>
          <w:divBdr>
            <w:top w:val="none" w:sz="0" w:space="0" w:color="auto"/>
            <w:left w:val="none" w:sz="0" w:space="0" w:color="auto"/>
            <w:bottom w:val="none" w:sz="0" w:space="0" w:color="auto"/>
            <w:right w:val="none" w:sz="0" w:space="0" w:color="auto"/>
          </w:divBdr>
        </w:div>
        <w:div w:id="1646930995">
          <w:marLeft w:val="640"/>
          <w:marRight w:val="0"/>
          <w:marTop w:val="0"/>
          <w:marBottom w:val="0"/>
          <w:divBdr>
            <w:top w:val="none" w:sz="0" w:space="0" w:color="auto"/>
            <w:left w:val="none" w:sz="0" w:space="0" w:color="auto"/>
            <w:bottom w:val="none" w:sz="0" w:space="0" w:color="auto"/>
            <w:right w:val="none" w:sz="0" w:space="0" w:color="auto"/>
          </w:divBdr>
        </w:div>
        <w:div w:id="969743510">
          <w:marLeft w:val="640"/>
          <w:marRight w:val="0"/>
          <w:marTop w:val="0"/>
          <w:marBottom w:val="0"/>
          <w:divBdr>
            <w:top w:val="none" w:sz="0" w:space="0" w:color="auto"/>
            <w:left w:val="none" w:sz="0" w:space="0" w:color="auto"/>
            <w:bottom w:val="none" w:sz="0" w:space="0" w:color="auto"/>
            <w:right w:val="none" w:sz="0" w:space="0" w:color="auto"/>
          </w:divBdr>
        </w:div>
        <w:div w:id="1185054581">
          <w:marLeft w:val="640"/>
          <w:marRight w:val="0"/>
          <w:marTop w:val="0"/>
          <w:marBottom w:val="0"/>
          <w:divBdr>
            <w:top w:val="none" w:sz="0" w:space="0" w:color="auto"/>
            <w:left w:val="none" w:sz="0" w:space="0" w:color="auto"/>
            <w:bottom w:val="none" w:sz="0" w:space="0" w:color="auto"/>
            <w:right w:val="none" w:sz="0" w:space="0" w:color="auto"/>
          </w:divBdr>
        </w:div>
        <w:div w:id="223300488">
          <w:marLeft w:val="640"/>
          <w:marRight w:val="0"/>
          <w:marTop w:val="0"/>
          <w:marBottom w:val="0"/>
          <w:divBdr>
            <w:top w:val="none" w:sz="0" w:space="0" w:color="auto"/>
            <w:left w:val="none" w:sz="0" w:space="0" w:color="auto"/>
            <w:bottom w:val="none" w:sz="0" w:space="0" w:color="auto"/>
            <w:right w:val="none" w:sz="0" w:space="0" w:color="auto"/>
          </w:divBdr>
        </w:div>
        <w:div w:id="1003049765">
          <w:marLeft w:val="640"/>
          <w:marRight w:val="0"/>
          <w:marTop w:val="0"/>
          <w:marBottom w:val="0"/>
          <w:divBdr>
            <w:top w:val="none" w:sz="0" w:space="0" w:color="auto"/>
            <w:left w:val="none" w:sz="0" w:space="0" w:color="auto"/>
            <w:bottom w:val="none" w:sz="0" w:space="0" w:color="auto"/>
            <w:right w:val="none" w:sz="0" w:space="0" w:color="auto"/>
          </w:divBdr>
        </w:div>
        <w:div w:id="1449474884">
          <w:marLeft w:val="640"/>
          <w:marRight w:val="0"/>
          <w:marTop w:val="0"/>
          <w:marBottom w:val="0"/>
          <w:divBdr>
            <w:top w:val="none" w:sz="0" w:space="0" w:color="auto"/>
            <w:left w:val="none" w:sz="0" w:space="0" w:color="auto"/>
            <w:bottom w:val="none" w:sz="0" w:space="0" w:color="auto"/>
            <w:right w:val="none" w:sz="0" w:space="0" w:color="auto"/>
          </w:divBdr>
        </w:div>
        <w:div w:id="2106293992">
          <w:marLeft w:val="640"/>
          <w:marRight w:val="0"/>
          <w:marTop w:val="0"/>
          <w:marBottom w:val="0"/>
          <w:divBdr>
            <w:top w:val="none" w:sz="0" w:space="0" w:color="auto"/>
            <w:left w:val="none" w:sz="0" w:space="0" w:color="auto"/>
            <w:bottom w:val="none" w:sz="0" w:space="0" w:color="auto"/>
            <w:right w:val="none" w:sz="0" w:space="0" w:color="auto"/>
          </w:divBdr>
        </w:div>
        <w:div w:id="1018772778">
          <w:marLeft w:val="640"/>
          <w:marRight w:val="0"/>
          <w:marTop w:val="0"/>
          <w:marBottom w:val="0"/>
          <w:divBdr>
            <w:top w:val="none" w:sz="0" w:space="0" w:color="auto"/>
            <w:left w:val="none" w:sz="0" w:space="0" w:color="auto"/>
            <w:bottom w:val="none" w:sz="0" w:space="0" w:color="auto"/>
            <w:right w:val="none" w:sz="0" w:space="0" w:color="auto"/>
          </w:divBdr>
        </w:div>
        <w:div w:id="871192138">
          <w:marLeft w:val="640"/>
          <w:marRight w:val="0"/>
          <w:marTop w:val="0"/>
          <w:marBottom w:val="0"/>
          <w:divBdr>
            <w:top w:val="none" w:sz="0" w:space="0" w:color="auto"/>
            <w:left w:val="none" w:sz="0" w:space="0" w:color="auto"/>
            <w:bottom w:val="none" w:sz="0" w:space="0" w:color="auto"/>
            <w:right w:val="none" w:sz="0" w:space="0" w:color="auto"/>
          </w:divBdr>
        </w:div>
        <w:div w:id="20281626">
          <w:marLeft w:val="640"/>
          <w:marRight w:val="0"/>
          <w:marTop w:val="0"/>
          <w:marBottom w:val="0"/>
          <w:divBdr>
            <w:top w:val="none" w:sz="0" w:space="0" w:color="auto"/>
            <w:left w:val="none" w:sz="0" w:space="0" w:color="auto"/>
            <w:bottom w:val="none" w:sz="0" w:space="0" w:color="auto"/>
            <w:right w:val="none" w:sz="0" w:space="0" w:color="auto"/>
          </w:divBdr>
        </w:div>
        <w:div w:id="186457054">
          <w:marLeft w:val="640"/>
          <w:marRight w:val="0"/>
          <w:marTop w:val="0"/>
          <w:marBottom w:val="0"/>
          <w:divBdr>
            <w:top w:val="none" w:sz="0" w:space="0" w:color="auto"/>
            <w:left w:val="none" w:sz="0" w:space="0" w:color="auto"/>
            <w:bottom w:val="none" w:sz="0" w:space="0" w:color="auto"/>
            <w:right w:val="none" w:sz="0" w:space="0" w:color="auto"/>
          </w:divBdr>
        </w:div>
        <w:div w:id="1148208497">
          <w:marLeft w:val="640"/>
          <w:marRight w:val="0"/>
          <w:marTop w:val="0"/>
          <w:marBottom w:val="0"/>
          <w:divBdr>
            <w:top w:val="none" w:sz="0" w:space="0" w:color="auto"/>
            <w:left w:val="none" w:sz="0" w:space="0" w:color="auto"/>
            <w:bottom w:val="none" w:sz="0" w:space="0" w:color="auto"/>
            <w:right w:val="none" w:sz="0" w:space="0" w:color="auto"/>
          </w:divBdr>
        </w:div>
        <w:div w:id="1637442465">
          <w:marLeft w:val="640"/>
          <w:marRight w:val="0"/>
          <w:marTop w:val="0"/>
          <w:marBottom w:val="0"/>
          <w:divBdr>
            <w:top w:val="none" w:sz="0" w:space="0" w:color="auto"/>
            <w:left w:val="none" w:sz="0" w:space="0" w:color="auto"/>
            <w:bottom w:val="none" w:sz="0" w:space="0" w:color="auto"/>
            <w:right w:val="none" w:sz="0" w:space="0" w:color="auto"/>
          </w:divBdr>
        </w:div>
        <w:div w:id="1955671353">
          <w:marLeft w:val="640"/>
          <w:marRight w:val="0"/>
          <w:marTop w:val="0"/>
          <w:marBottom w:val="0"/>
          <w:divBdr>
            <w:top w:val="none" w:sz="0" w:space="0" w:color="auto"/>
            <w:left w:val="none" w:sz="0" w:space="0" w:color="auto"/>
            <w:bottom w:val="none" w:sz="0" w:space="0" w:color="auto"/>
            <w:right w:val="none" w:sz="0" w:space="0" w:color="auto"/>
          </w:divBdr>
        </w:div>
        <w:div w:id="865364583">
          <w:marLeft w:val="640"/>
          <w:marRight w:val="0"/>
          <w:marTop w:val="0"/>
          <w:marBottom w:val="0"/>
          <w:divBdr>
            <w:top w:val="none" w:sz="0" w:space="0" w:color="auto"/>
            <w:left w:val="none" w:sz="0" w:space="0" w:color="auto"/>
            <w:bottom w:val="none" w:sz="0" w:space="0" w:color="auto"/>
            <w:right w:val="none" w:sz="0" w:space="0" w:color="auto"/>
          </w:divBdr>
        </w:div>
        <w:div w:id="1887988496">
          <w:marLeft w:val="640"/>
          <w:marRight w:val="0"/>
          <w:marTop w:val="0"/>
          <w:marBottom w:val="0"/>
          <w:divBdr>
            <w:top w:val="none" w:sz="0" w:space="0" w:color="auto"/>
            <w:left w:val="none" w:sz="0" w:space="0" w:color="auto"/>
            <w:bottom w:val="none" w:sz="0" w:space="0" w:color="auto"/>
            <w:right w:val="none" w:sz="0" w:space="0" w:color="auto"/>
          </w:divBdr>
        </w:div>
        <w:div w:id="1957444059">
          <w:marLeft w:val="640"/>
          <w:marRight w:val="0"/>
          <w:marTop w:val="0"/>
          <w:marBottom w:val="0"/>
          <w:divBdr>
            <w:top w:val="none" w:sz="0" w:space="0" w:color="auto"/>
            <w:left w:val="none" w:sz="0" w:space="0" w:color="auto"/>
            <w:bottom w:val="none" w:sz="0" w:space="0" w:color="auto"/>
            <w:right w:val="none" w:sz="0" w:space="0" w:color="auto"/>
          </w:divBdr>
        </w:div>
        <w:div w:id="2098746017">
          <w:marLeft w:val="640"/>
          <w:marRight w:val="0"/>
          <w:marTop w:val="0"/>
          <w:marBottom w:val="0"/>
          <w:divBdr>
            <w:top w:val="none" w:sz="0" w:space="0" w:color="auto"/>
            <w:left w:val="none" w:sz="0" w:space="0" w:color="auto"/>
            <w:bottom w:val="none" w:sz="0" w:space="0" w:color="auto"/>
            <w:right w:val="none" w:sz="0" w:space="0" w:color="auto"/>
          </w:divBdr>
        </w:div>
        <w:div w:id="1024479877">
          <w:marLeft w:val="640"/>
          <w:marRight w:val="0"/>
          <w:marTop w:val="0"/>
          <w:marBottom w:val="0"/>
          <w:divBdr>
            <w:top w:val="none" w:sz="0" w:space="0" w:color="auto"/>
            <w:left w:val="none" w:sz="0" w:space="0" w:color="auto"/>
            <w:bottom w:val="none" w:sz="0" w:space="0" w:color="auto"/>
            <w:right w:val="none" w:sz="0" w:space="0" w:color="auto"/>
          </w:divBdr>
        </w:div>
        <w:div w:id="1061445246">
          <w:marLeft w:val="640"/>
          <w:marRight w:val="0"/>
          <w:marTop w:val="0"/>
          <w:marBottom w:val="0"/>
          <w:divBdr>
            <w:top w:val="none" w:sz="0" w:space="0" w:color="auto"/>
            <w:left w:val="none" w:sz="0" w:space="0" w:color="auto"/>
            <w:bottom w:val="none" w:sz="0" w:space="0" w:color="auto"/>
            <w:right w:val="none" w:sz="0" w:space="0" w:color="auto"/>
          </w:divBdr>
        </w:div>
        <w:div w:id="1177816448">
          <w:marLeft w:val="640"/>
          <w:marRight w:val="0"/>
          <w:marTop w:val="0"/>
          <w:marBottom w:val="0"/>
          <w:divBdr>
            <w:top w:val="none" w:sz="0" w:space="0" w:color="auto"/>
            <w:left w:val="none" w:sz="0" w:space="0" w:color="auto"/>
            <w:bottom w:val="none" w:sz="0" w:space="0" w:color="auto"/>
            <w:right w:val="none" w:sz="0" w:space="0" w:color="auto"/>
          </w:divBdr>
        </w:div>
        <w:div w:id="797603992">
          <w:marLeft w:val="640"/>
          <w:marRight w:val="0"/>
          <w:marTop w:val="0"/>
          <w:marBottom w:val="0"/>
          <w:divBdr>
            <w:top w:val="none" w:sz="0" w:space="0" w:color="auto"/>
            <w:left w:val="none" w:sz="0" w:space="0" w:color="auto"/>
            <w:bottom w:val="none" w:sz="0" w:space="0" w:color="auto"/>
            <w:right w:val="none" w:sz="0" w:space="0" w:color="auto"/>
          </w:divBdr>
        </w:div>
        <w:div w:id="188880721">
          <w:marLeft w:val="640"/>
          <w:marRight w:val="0"/>
          <w:marTop w:val="0"/>
          <w:marBottom w:val="0"/>
          <w:divBdr>
            <w:top w:val="none" w:sz="0" w:space="0" w:color="auto"/>
            <w:left w:val="none" w:sz="0" w:space="0" w:color="auto"/>
            <w:bottom w:val="none" w:sz="0" w:space="0" w:color="auto"/>
            <w:right w:val="none" w:sz="0" w:space="0" w:color="auto"/>
          </w:divBdr>
        </w:div>
        <w:div w:id="33896819">
          <w:marLeft w:val="640"/>
          <w:marRight w:val="0"/>
          <w:marTop w:val="0"/>
          <w:marBottom w:val="0"/>
          <w:divBdr>
            <w:top w:val="none" w:sz="0" w:space="0" w:color="auto"/>
            <w:left w:val="none" w:sz="0" w:space="0" w:color="auto"/>
            <w:bottom w:val="none" w:sz="0" w:space="0" w:color="auto"/>
            <w:right w:val="none" w:sz="0" w:space="0" w:color="auto"/>
          </w:divBdr>
        </w:div>
        <w:div w:id="213860419">
          <w:marLeft w:val="640"/>
          <w:marRight w:val="0"/>
          <w:marTop w:val="0"/>
          <w:marBottom w:val="0"/>
          <w:divBdr>
            <w:top w:val="none" w:sz="0" w:space="0" w:color="auto"/>
            <w:left w:val="none" w:sz="0" w:space="0" w:color="auto"/>
            <w:bottom w:val="none" w:sz="0" w:space="0" w:color="auto"/>
            <w:right w:val="none" w:sz="0" w:space="0" w:color="auto"/>
          </w:divBdr>
        </w:div>
        <w:div w:id="2128890172">
          <w:marLeft w:val="640"/>
          <w:marRight w:val="0"/>
          <w:marTop w:val="0"/>
          <w:marBottom w:val="0"/>
          <w:divBdr>
            <w:top w:val="none" w:sz="0" w:space="0" w:color="auto"/>
            <w:left w:val="none" w:sz="0" w:space="0" w:color="auto"/>
            <w:bottom w:val="none" w:sz="0" w:space="0" w:color="auto"/>
            <w:right w:val="none" w:sz="0" w:space="0" w:color="auto"/>
          </w:divBdr>
        </w:div>
        <w:div w:id="2070373796">
          <w:marLeft w:val="640"/>
          <w:marRight w:val="0"/>
          <w:marTop w:val="0"/>
          <w:marBottom w:val="0"/>
          <w:divBdr>
            <w:top w:val="none" w:sz="0" w:space="0" w:color="auto"/>
            <w:left w:val="none" w:sz="0" w:space="0" w:color="auto"/>
            <w:bottom w:val="none" w:sz="0" w:space="0" w:color="auto"/>
            <w:right w:val="none" w:sz="0" w:space="0" w:color="auto"/>
          </w:divBdr>
        </w:div>
        <w:div w:id="1662583155">
          <w:marLeft w:val="640"/>
          <w:marRight w:val="0"/>
          <w:marTop w:val="0"/>
          <w:marBottom w:val="0"/>
          <w:divBdr>
            <w:top w:val="none" w:sz="0" w:space="0" w:color="auto"/>
            <w:left w:val="none" w:sz="0" w:space="0" w:color="auto"/>
            <w:bottom w:val="none" w:sz="0" w:space="0" w:color="auto"/>
            <w:right w:val="none" w:sz="0" w:space="0" w:color="auto"/>
          </w:divBdr>
        </w:div>
        <w:div w:id="1101607654">
          <w:marLeft w:val="640"/>
          <w:marRight w:val="0"/>
          <w:marTop w:val="0"/>
          <w:marBottom w:val="0"/>
          <w:divBdr>
            <w:top w:val="none" w:sz="0" w:space="0" w:color="auto"/>
            <w:left w:val="none" w:sz="0" w:space="0" w:color="auto"/>
            <w:bottom w:val="none" w:sz="0" w:space="0" w:color="auto"/>
            <w:right w:val="none" w:sz="0" w:space="0" w:color="auto"/>
          </w:divBdr>
        </w:div>
        <w:div w:id="140268776">
          <w:marLeft w:val="640"/>
          <w:marRight w:val="0"/>
          <w:marTop w:val="0"/>
          <w:marBottom w:val="0"/>
          <w:divBdr>
            <w:top w:val="none" w:sz="0" w:space="0" w:color="auto"/>
            <w:left w:val="none" w:sz="0" w:space="0" w:color="auto"/>
            <w:bottom w:val="none" w:sz="0" w:space="0" w:color="auto"/>
            <w:right w:val="none" w:sz="0" w:space="0" w:color="auto"/>
          </w:divBdr>
        </w:div>
        <w:div w:id="1226455076">
          <w:marLeft w:val="640"/>
          <w:marRight w:val="0"/>
          <w:marTop w:val="0"/>
          <w:marBottom w:val="0"/>
          <w:divBdr>
            <w:top w:val="none" w:sz="0" w:space="0" w:color="auto"/>
            <w:left w:val="none" w:sz="0" w:space="0" w:color="auto"/>
            <w:bottom w:val="none" w:sz="0" w:space="0" w:color="auto"/>
            <w:right w:val="none" w:sz="0" w:space="0" w:color="auto"/>
          </w:divBdr>
        </w:div>
        <w:div w:id="1183785068">
          <w:marLeft w:val="640"/>
          <w:marRight w:val="0"/>
          <w:marTop w:val="0"/>
          <w:marBottom w:val="0"/>
          <w:divBdr>
            <w:top w:val="none" w:sz="0" w:space="0" w:color="auto"/>
            <w:left w:val="none" w:sz="0" w:space="0" w:color="auto"/>
            <w:bottom w:val="none" w:sz="0" w:space="0" w:color="auto"/>
            <w:right w:val="none" w:sz="0" w:space="0" w:color="auto"/>
          </w:divBdr>
        </w:div>
        <w:div w:id="189228294">
          <w:marLeft w:val="640"/>
          <w:marRight w:val="0"/>
          <w:marTop w:val="0"/>
          <w:marBottom w:val="0"/>
          <w:divBdr>
            <w:top w:val="none" w:sz="0" w:space="0" w:color="auto"/>
            <w:left w:val="none" w:sz="0" w:space="0" w:color="auto"/>
            <w:bottom w:val="none" w:sz="0" w:space="0" w:color="auto"/>
            <w:right w:val="none" w:sz="0" w:space="0" w:color="auto"/>
          </w:divBdr>
        </w:div>
        <w:div w:id="1767920296">
          <w:marLeft w:val="640"/>
          <w:marRight w:val="0"/>
          <w:marTop w:val="0"/>
          <w:marBottom w:val="0"/>
          <w:divBdr>
            <w:top w:val="none" w:sz="0" w:space="0" w:color="auto"/>
            <w:left w:val="none" w:sz="0" w:space="0" w:color="auto"/>
            <w:bottom w:val="none" w:sz="0" w:space="0" w:color="auto"/>
            <w:right w:val="none" w:sz="0" w:space="0" w:color="auto"/>
          </w:divBdr>
        </w:div>
        <w:div w:id="1626083651">
          <w:marLeft w:val="640"/>
          <w:marRight w:val="0"/>
          <w:marTop w:val="0"/>
          <w:marBottom w:val="0"/>
          <w:divBdr>
            <w:top w:val="none" w:sz="0" w:space="0" w:color="auto"/>
            <w:left w:val="none" w:sz="0" w:space="0" w:color="auto"/>
            <w:bottom w:val="none" w:sz="0" w:space="0" w:color="auto"/>
            <w:right w:val="none" w:sz="0" w:space="0" w:color="auto"/>
          </w:divBdr>
        </w:div>
        <w:div w:id="1240482890">
          <w:marLeft w:val="640"/>
          <w:marRight w:val="0"/>
          <w:marTop w:val="0"/>
          <w:marBottom w:val="0"/>
          <w:divBdr>
            <w:top w:val="none" w:sz="0" w:space="0" w:color="auto"/>
            <w:left w:val="none" w:sz="0" w:space="0" w:color="auto"/>
            <w:bottom w:val="none" w:sz="0" w:space="0" w:color="auto"/>
            <w:right w:val="none" w:sz="0" w:space="0" w:color="auto"/>
          </w:divBdr>
        </w:div>
        <w:div w:id="1563951605">
          <w:marLeft w:val="640"/>
          <w:marRight w:val="0"/>
          <w:marTop w:val="0"/>
          <w:marBottom w:val="0"/>
          <w:divBdr>
            <w:top w:val="none" w:sz="0" w:space="0" w:color="auto"/>
            <w:left w:val="none" w:sz="0" w:space="0" w:color="auto"/>
            <w:bottom w:val="none" w:sz="0" w:space="0" w:color="auto"/>
            <w:right w:val="none" w:sz="0" w:space="0" w:color="auto"/>
          </w:divBdr>
        </w:div>
        <w:div w:id="1423380344">
          <w:marLeft w:val="640"/>
          <w:marRight w:val="0"/>
          <w:marTop w:val="0"/>
          <w:marBottom w:val="0"/>
          <w:divBdr>
            <w:top w:val="none" w:sz="0" w:space="0" w:color="auto"/>
            <w:left w:val="none" w:sz="0" w:space="0" w:color="auto"/>
            <w:bottom w:val="none" w:sz="0" w:space="0" w:color="auto"/>
            <w:right w:val="none" w:sz="0" w:space="0" w:color="auto"/>
          </w:divBdr>
        </w:div>
        <w:div w:id="433062252">
          <w:marLeft w:val="640"/>
          <w:marRight w:val="0"/>
          <w:marTop w:val="0"/>
          <w:marBottom w:val="0"/>
          <w:divBdr>
            <w:top w:val="none" w:sz="0" w:space="0" w:color="auto"/>
            <w:left w:val="none" w:sz="0" w:space="0" w:color="auto"/>
            <w:bottom w:val="none" w:sz="0" w:space="0" w:color="auto"/>
            <w:right w:val="none" w:sz="0" w:space="0" w:color="auto"/>
          </w:divBdr>
        </w:div>
        <w:div w:id="1310750823">
          <w:marLeft w:val="640"/>
          <w:marRight w:val="0"/>
          <w:marTop w:val="0"/>
          <w:marBottom w:val="0"/>
          <w:divBdr>
            <w:top w:val="none" w:sz="0" w:space="0" w:color="auto"/>
            <w:left w:val="none" w:sz="0" w:space="0" w:color="auto"/>
            <w:bottom w:val="none" w:sz="0" w:space="0" w:color="auto"/>
            <w:right w:val="none" w:sz="0" w:space="0" w:color="auto"/>
          </w:divBdr>
        </w:div>
        <w:div w:id="1914853818">
          <w:marLeft w:val="640"/>
          <w:marRight w:val="0"/>
          <w:marTop w:val="0"/>
          <w:marBottom w:val="0"/>
          <w:divBdr>
            <w:top w:val="none" w:sz="0" w:space="0" w:color="auto"/>
            <w:left w:val="none" w:sz="0" w:space="0" w:color="auto"/>
            <w:bottom w:val="none" w:sz="0" w:space="0" w:color="auto"/>
            <w:right w:val="none" w:sz="0" w:space="0" w:color="auto"/>
          </w:divBdr>
        </w:div>
        <w:div w:id="1728256450">
          <w:marLeft w:val="640"/>
          <w:marRight w:val="0"/>
          <w:marTop w:val="0"/>
          <w:marBottom w:val="0"/>
          <w:divBdr>
            <w:top w:val="none" w:sz="0" w:space="0" w:color="auto"/>
            <w:left w:val="none" w:sz="0" w:space="0" w:color="auto"/>
            <w:bottom w:val="none" w:sz="0" w:space="0" w:color="auto"/>
            <w:right w:val="none" w:sz="0" w:space="0" w:color="auto"/>
          </w:divBdr>
        </w:div>
        <w:div w:id="951786307">
          <w:marLeft w:val="640"/>
          <w:marRight w:val="0"/>
          <w:marTop w:val="0"/>
          <w:marBottom w:val="0"/>
          <w:divBdr>
            <w:top w:val="none" w:sz="0" w:space="0" w:color="auto"/>
            <w:left w:val="none" w:sz="0" w:space="0" w:color="auto"/>
            <w:bottom w:val="none" w:sz="0" w:space="0" w:color="auto"/>
            <w:right w:val="none" w:sz="0" w:space="0" w:color="auto"/>
          </w:divBdr>
        </w:div>
        <w:div w:id="243606772">
          <w:marLeft w:val="640"/>
          <w:marRight w:val="0"/>
          <w:marTop w:val="0"/>
          <w:marBottom w:val="0"/>
          <w:divBdr>
            <w:top w:val="none" w:sz="0" w:space="0" w:color="auto"/>
            <w:left w:val="none" w:sz="0" w:space="0" w:color="auto"/>
            <w:bottom w:val="none" w:sz="0" w:space="0" w:color="auto"/>
            <w:right w:val="none" w:sz="0" w:space="0" w:color="auto"/>
          </w:divBdr>
        </w:div>
        <w:div w:id="596518886">
          <w:marLeft w:val="640"/>
          <w:marRight w:val="0"/>
          <w:marTop w:val="0"/>
          <w:marBottom w:val="0"/>
          <w:divBdr>
            <w:top w:val="none" w:sz="0" w:space="0" w:color="auto"/>
            <w:left w:val="none" w:sz="0" w:space="0" w:color="auto"/>
            <w:bottom w:val="none" w:sz="0" w:space="0" w:color="auto"/>
            <w:right w:val="none" w:sz="0" w:space="0" w:color="auto"/>
          </w:divBdr>
        </w:div>
        <w:div w:id="384187437">
          <w:marLeft w:val="640"/>
          <w:marRight w:val="0"/>
          <w:marTop w:val="0"/>
          <w:marBottom w:val="0"/>
          <w:divBdr>
            <w:top w:val="none" w:sz="0" w:space="0" w:color="auto"/>
            <w:left w:val="none" w:sz="0" w:space="0" w:color="auto"/>
            <w:bottom w:val="none" w:sz="0" w:space="0" w:color="auto"/>
            <w:right w:val="none" w:sz="0" w:space="0" w:color="auto"/>
          </w:divBdr>
        </w:div>
        <w:div w:id="1814633906">
          <w:marLeft w:val="640"/>
          <w:marRight w:val="0"/>
          <w:marTop w:val="0"/>
          <w:marBottom w:val="0"/>
          <w:divBdr>
            <w:top w:val="none" w:sz="0" w:space="0" w:color="auto"/>
            <w:left w:val="none" w:sz="0" w:space="0" w:color="auto"/>
            <w:bottom w:val="none" w:sz="0" w:space="0" w:color="auto"/>
            <w:right w:val="none" w:sz="0" w:space="0" w:color="auto"/>
          </w:divBdr>
        </w:div>
        <w:div w:id="851845248">
          <w:marLeft w:val="640"/>
          <w:marRight w:val="0"/>
          <w:marTop w:val="0"/>
          <w:marBottom w:val="0"/>
          <w:divBdr>
            <w:top w:val="none" w:sz="0" w:space="0" w:color="auto"/>
            <w:left w:val="none" w:sz="0" w:space="0" w:color="auto"/>
            <w:bottom w:val="none" w:sz="0" w:space="0" w:color="auto"/>
            <w:right w:val="none" w:sz="0" w:space="0" w:color="auto"/>
          </w:divBdr>
        </w:div>
        <w:div w:id="1958680365">
          <w:marLeft w:val="640"/>
          <w:marRight w:val="0"/>
          <w:marTop w:val="0"/>
          <w:marBottom w:val="0"/>
          <w:divBdr>
            <w:top w:val="none" w:sz="0" w:space="0" w:color="auto"/>
            <w:left w:val="none" w:sz="0" w:space="0" w:color="auto"/>
            <w:bottom w:val="none" w:sz="0" w:space="0" w:color="auto"/>
            <w:right w:val="none" w:sz="0" w:space="0" w:color="auto"/>
          </w:divBdr>
        </w:div>
        <w:div w:id="1033917501">
          <w:marLeft w:val="640"/>
          <w:marRight w:val="0"/>
          <w:marTop w:val="0"/>
          <w:marBottom w:val="0"/>
          <w:divBdr>
            <w:top w:val="none" w:sz="0" w:space="0" w:color="auto"/>
            <w:left w:val="none" w:sz="0" w:space="0" w:color="auto"/>
            <w:bottom w:val="none" w:sz="0" w:space="0" w:color="auto"/>
            <w:right w:val="none" w:sz="0" w:space="0" w:color="auto"/>
          </w:divBdr>
        </w:div>
        <w:div w:id="530609285">
          <w:marLeft w:val="640"/>
          <w:marRight w:val="0"/>
          <w:marTop w:val="0"/>
          <w:marBottom w:val="0"/>
          <w:divBdr>
            <w:top w:val="none" w:sz="0" w:space="0" w:color="auto"/>
            <w:left w:val="none" w:sz="0" w:space="0" w:color="auto"/>
            <w:bottom w:val="none" w:sz="0" w:space="0" w:color="auto"/>
            <w:right w:val="none" w:sz="0" w:space="0" w:color="auto"/>
          </w:divBdr>
        </w:div>
        <w:div w:id="1362516410">
          <w:marLeft w:val="640"/>
          <w:marRight w:val="0"/>
          <w:marTop w:val="0"/>
          <w:marBottom w:val="0"/>
          <w:divBdr>
            <w:top w:val="none" w:sz="0" w:space="0" w:color="auto"/>
            <w:left w:val="none" w:sz="0" w:space="0" w:color="auto"/>
            <w:bottom w:val="none" w:sz="0" w:space="0" w:color="auto"/>
            <w:right w:val="none" w:sz="0" w:space="0" w:color="auto"/>
          </w:divBdr>
        </w:div>
        <w:div w:id="333001346">
          <w:marLeft w:val="640"/>
          <w:marRight w:val="0"/>
          <w:marTop w:val="0"/>
          <w:marBottom w:val="0"/>
          <w:divBdr>
            <w:top w:val="none" w:sz="0" w:space="0" w:color="auto"/>
            <w:left w:val="none" w:sz="0" w:space="0" w:color="auto"/>
            <w:bottom w:val="none" w:sz="0" w:space="0" w:color="auto"/>
            <w:right w:val="none" w:sz="0" w:space="0" w:color="auto"/>
          </w:divBdr>
        </w:div>
        <w:div w:id="1628046627">
          <w:marLeft w:val="640"/>
          <w:marRight w:val="0"/>
          <w:marTop w:val="0"/>
          <w:marBottom w:val="0"/>
          <w:divBdr>
            <w:top w:val="none" w:sz="0" w:space="0" w:color="auto"/>
            <w:left w:val="none" w:sz="0" w:space="0" w:color="auto"/>
            <w:bottom w:val="none" w:sz="0" w:space="0" w:color="auto"/>
            <w:right w:val="none" w:sz="0" w:space="0" w:color="auto"/>
          </w:divBdr>
        </w:div>
        <w:div w:id="1356492554">
          <w:marLeft w:val="640"/>
          <w:marRight w:val="0"/>
          <w:marTop w:val="0"/>
          <w:marBottom w:val="0"/>
          <w:divBdr>
            <w:top w:val="none" w:sz="0" w:space="0" w:color="auto"/>
            <w:left w:val="none" w:sz="0" w:space="0" w:color="auto"/>
            <w:bottom w:val="none" w:sz="0" w:space="0" w:color="auto"/>
            <w:right w:val="none" w:sz="0" w:space="0" w:color="auto"/>
          </w:divBdr>
        </w:div>
        <w:div w:id="37048845">
          <w:marLeft w:val="640"/>
          <w:marRight w:val="0"/>
          <w:marTop w:val="0"/>
          <w:marBottom w:val="0"/>
          <w:divBdr>
            <w:top w:val="none" w:sz="0" w:space="0" w:color="auto"/>
            <w:left w:val="none" w:sz="0" w:space="0" w:color="auto"/>
            <w:bottom w:val="none" w:sz="0" w:space="0" w:color="auto"/>
            <w:right w:val="none" w:sz="0" w:space="0" w:color="auto"/>
          </w:divBdr>
        </w:div>
        <w:div w:id="38433131">
          <w:marLeft w:val="640"/>
          <w:marRight w:val="0"/>
          <w:marTop w:val="0"/>
          <w:marBottom w:val="0"/>
          <w:divBdr>
            <w:top w:val="none" w:sz="0" w:space="0" w:color="auto"/>
            <w:left w:val="none" w:sz="0" w:space="0" w:color="auto"/>
            <w:bottom w:val="none" w:sz="0" w:space="0" w:color="auto"/>
            <w:right w:val="none" w:sz="0" w:space="0" w:color="auto"/>
          </w:divBdr>
        </w:div>
        <w:div w:id="1339843373">
          <w:marLeft w:val="640"/>
          <w:marRight w:val="0"/>
          <w:marTop w:val="0"/>
          <w:marBottom w:val="0"/>
          <w:divBdr>
            <w:top w:val="none" w:sz="0" w:space="0" w:color="auto"/>
            <w:left w:val="none" w:sz="0" w:space="0" w:color="auto"/>
            <w:bottom w:val="none" w:sz="0" w:space="0" w:color="auto"/>
            <w:right w:val="none" w:sz="0" w:space="0" w:color="auto"/>
          </w:divBdr>
        </w:div>
        <w:div w:id="1450852069">
          <w:marLeft w:val="640"/>
          <w:marRight w:val="0"/>
          <w:marTop w:val="0"/>
          <w:marBottom w:val="0"/>
          <w:divBdr>
            <w:top w:val="none" w:sz="0" w:space="0" w:color="auto"/>
            <w:left w:val="none" w:sz="0" w:space="0" w:color="auto"/>
            <w:bottom w:val="none" w:sz="0" w:space="0" w:color="auto"/>
            <w:right w:val="none" w:sz="0" w:space="0" w:color="auto"/>
          </w:divBdr>
        </w:div>
        <w:div w:id="365953938">
          <w:marLeft w:val="640"/>
          <w:marRight w:val="0"/>
          <w:marTop w:val="0"/>
          <w:marBottom w:val="0"/>
          <w:divBdr>
            <w:top w:val="none" w:sz="0" w:space="0" w:color="auto"/>
            <w:left w:val="none" w:sz="0" w:space="0" w:color="auto"/>
            <w:bottom w:val="none" w:sz="0" w:space="0" w:color="auto"/>
            <w:right w:val="none" w:sz="0" w:space="0" w:color="auto"/>
          </w:divBdr>
        </w:div>
        <w:div w:id="1227837994">
          <w:marLeft w:val="640"/>
          <w:marRight w:val="0"/>
          <w:marTop w:val="0"/>
          <w:marBottom w:val="0"/>
          <w:divBdr>
            <w:top w:val="none" w:sz="0" w:space="0" w:color="auto"/>
            <w:left w:val="none" w:sz="0" w:space="0" w:color="auto"/>
            <w:bottom w:val="none" w:sz="0" w:space="0" w:color="auto"/>
            <w:right w:val="none" w:sz="0" w:space="0" w:color="auto"/>
          </w:divBdr>
        </w:div>
        <w:div w:id="312568970">
          <w:marLeft w:val="640"/>
          <w:marRight w:val="0"/>
          <w:marTop w:val="0"/>
          <w:marBottom w:val="0"/>
          <w:divBdr>
            <w:top w:val="none" w:sz="0" w:space="0" w:color="auto"/>
            <w:left w:val="none" w:sz="0" w:space="0" w:color="auto"/>
            <w:bottom w:val="none" w:sz="0" w:space="0" w:color="auto"/>
            <w:right w:val="none" w:sz="0" w:space="0" w:color="auto"/>
          </w:divBdr>
        </w:div>
        <w:div w:id="707412103">
          <w:marLeft w:val="640"/>
          <w:marRight w:val="0"/>
          <w:marTop w:val="0"/>
          <w:marBottom w:val="0"/>
          <w:divBdr>
            <w:top w:val="none" w:sz="0" w:space="0" w:color="auto"/>
            <w:left w:val="none" w:sz="0" w:space="0" w:color="auto"/>
            <w:bottom w:val="none" w:sz="0" w:space="0" w:color="auto"/>
            <w:right w:val="none" w:sz="0" w:space="0" w:color="auto"/>
          </w:divBdr>
        </w:div>
        <w:div w:id="1362823103">
          <w:marLeft w:val="640"/>
          <w:marRight w:val="0"/>
          <w:marTop w:val="0"/>
          <w:marBottom w:val="0"/>
          <w:divBdr>
            <w:top w:val="none" w:sz="0" w:space="0" w:color="auto"/>
            <w:left w:val="none" w:sz="0" w:space="0" w:color="auto"/>
            <w:bottom w:val="none" w:sz="0" w:space="0" w:color="auto"/>
            <w:right w:val="none" w:sz="0" w:space="0" w:color="auto"/>
          </w:divBdr>
        </w:div>
        <w:div w:id="623119086">
          <w:marLeft w:val="640"/>
          <w:marRight w:val="0"/>
          <w:marTop w:val="0"/>
          <w:marBottom w:val="0"/>
          <w:divBdr>
            <w:top w:val="none" w:sz="0" w:space="0" w:color="auto"/>
            <w:left w:val="none" w:sz="0" w:space="0" w:color="auto"/>
            <w:bottom w:val="none" w:sz="0" w:space="0" w:color="auto"/>
            <w:right w:val="none" w:sz="0" w:space="0" w:color="auto"/>
          </w:divBdr>
        </w:div>
        <w:div w:id="1237007530">
          <w:marLeft w:val="640"/>
          <w:marRight w:val="0"/>
          <w:marTop w:val="0"/>
          <w:marBottom w:val="0"/>
          <w:divBdr>
            <w:top w:val="none" w:sz="0" w:space="0" w:color="auto"/>
            <w:left w:val="none" w:sz="0" w:space="0" w:color="auto"/>
            <w:bottom w:val="none" w:sz="0" w:space="0" w:color="auto"/>
            <w:right w:val="none" w:sz="0" w:space="0" w:color="auto"/>
          </w:divBdr>
        </w:div>
        <w:div w:id="979572307">
          <w:marLeft w:val="640"/>
          <w:marRight w:val="0"/>
          <w:marTop w:val="0"/>
          <w:marBottom w:val="0"/>
          <w:divBdr>
            <w:top w:val="none" w:sz="0" w:space="0" w:color="auto"/>
            <w:left w:val="none" w:sz="0" w:space="0" w:color="auto"/>
            <w:bottom w:val="none" w:sz="0" w:space="0" w:color="auto"/>
            <w:right w:val="none" w:sz="0" w:space="0" w:color="auto"/>
          </w:divBdr>
        </w:div>
        <w:div w:id="283510883">
          <w:marLeft w:val="640"/>
          <w:marRight w:val="0"/>
          <w:marTop w:val="0"/>
          <w:marBottom w:val="0"/>
          <w:divBdr>
            <w:top w:val="none" w:sz="0" w:space="0" w:color="auto"/>
            <w:left w:val="none" w:sz="0" w:space="0" w:color="auto"/>
            <w:bottom w:val="none" w:sz="0" w:space="0" w:color="auto"/>
            <w:right w:val="none" w:sz="0" w:space="0" w:color="auto"/>
          </w:divBdr>
        </w:div>
        <w:div w:id="70852723">
          <w:marLeft w:val="640"/>
          <w:marRight w:val="0"/>
          <w:marTop w:val="0"/>
          <w:marBottom w:val="0"/>
          <w:divBdr>
            <w:top w:val="none" w:sz="0" w:space="0" w:color="auto"/>
            <w:left w:val="none" w:sz="0" w:space="0" w:color="auto"/>
            <w:bottom w:val="none" w:sz="0" w:space="0" w:color="auto"/>
            <w:right w:val="none" w:sz="0" w:space="0" w:color="auto"/>
          </w:divBdr>
        </w:div>
        <w:div w:id="1153717529">
          <w:marLeft w:val="640"/>
          <w:marRight w:val="0"/>
          <w:marTop w:val="0"/>
          <w:marBottom w:val="0"/>
          <w:divBdr>
            <w:top w:val="none" w:sz="0" w:space="0" w:color="auto"/>
            <w:left w:val="none" w:sz="0" w:space="0" w:color="auto"/>
            <w:bottom w:val="none" w:sz="0" w:space="0" w:color="auto"/>
            <w:right w:val="none" w:sz="0" w:space="0" w:color="auto"/>
          </w:divBdr>
        </w:div>
        <w:div w:id="1054816995">
          <w:marLeft w:val="640"/>
          <w:marRight w:val="0"/>
          <w:marTop w:val="0"/>
          <w:marBottom w:val="0"/>
          <w:divBdr>
            <w:top w:val="none" w:sz="0" w:space="0" w:color="auto"/>
            <w:left w:val="none" w:sz="0" w:space="0" w:color="auto"/>
            <w:bottom w:val="none" w:sz="0" w:space="0" w:color="auto"/>
            <w:right w:val="none" w:sz="0" w:space="0" w:color="auto"/>
          </w:divBdr>
        </w:div>
        <w:div w:id="2136216962">
          <w:marLeft w:val="640"/>
          <w:marRight w:val="0"/>
          <w:marTop w:val="0"/>
          <w:marBottom w:val="0"/>
          <w:divBdr>
            <w:top w:val="none" w:sz="0" w:space="0" w:color="auto"/>
            <w:left w:val="none" w:sz="0" w:space="0" w:color="auto"/>
            <w:bottom w:val="none" w:sz="0" w:space="0" w:color="auto"/>
            <w:right w:val="none" w:sz="0" w:space="0" w:color="auto"/>
          </w:divBdr>
        </w:div>
        <w:div w:id="1806005098">
          <w:marLeft w:val="640"/>
          <w:marRight w:val="0"/>
          <w:marTop w:val="0"/>
          <w:marBottom w:val="0"/>
          <w:divBdr>
            <w:top w:val="none" w:sz="0" w:space="0" w:color="auto"/>
            <w:left w:val="none" w:sz="0" w:space="0" w:color="auto"/>
            <w:bottom w:val="none" w:sz="0" w:space="0" w:color="auto"/>
            <w:right w:val="none" w:sz="0" w:space="0" w:color="auto"/>
          </w:divBdr>
        </w:div>
        <w:div w:id="1213346054">
          <w:marLeft w:val="640"/>
          <w:marRight w:val="0"/>
          <w:marTop w:val="0"/>
          <w:marBottom w:val="0"/>
          <w:divBdr>
            <w:top w:val="none" w:sz="0" w:space="0" w:color="auto"/>
            <w:left w:val="none" w:sz="0" w:space="0" w:color="auto"/>
            <w:bottom w:val="none" w:sz="0" w:space="0" w:color="auto"/>
            <w:right w:val="none" w:sz="0" w:space="0" w:color="auto"/>
          </w:divBdr>
        </w:div>
        <w:div w:id="181824933">
          <w:marLeft w:val="640"/>
          <w:marRight w:val="0"/>
          <w:marTop w:val="0"/>
          <w:marBottom w:val="0"/>
          <w:divBdr>
            <w:top w:val="none" w:sz="0" w:space="0" w:color="auto"/>
            <w:left w:val="none" w:sz="0" w:space="0" w:color="auto"/>
            <w:bottom w:val="none" w:sz="0" w:space="0" w:color="auto"/>
            <w:right w:val="none" w:sz="0" w:space="0" w:color="auto"/>
          </w:divBdr>
        </w:div>
        <w:div w:id="1181504019">
          <w:marLeft w:val="640"/>
          <w:marRight w:val="0"/>
          <w:marTop w:val="0"/>
          <w:marBottom w:val="0"/>
          <w:divBdr>
            <w:top w:val="none" w:sz="0" w:space="0" w:color="auto"/>
            <w:left w:val="none" w:sz="0" w:space="0" w:color="auto"/>
            <w:bottom w:val="none" w:sz="0" w:space="0" w:color="auto"/>
            <w:right w:val="none" w:sz="0" w:space="0" w:color="auto"/>
          </w:divBdr>
        </w:div>
        <w:div w:id="479158732">
          <w:marLeft w:val="640"/>
          <w:marRight w:val="0"/>
          <w:marTop w:val="0"/>
          <w:marBottom w:val="0"/>
          <w:divBdr>
            <w:top w:val="none" w:sz="0" w:space="0" w:color="auto"/>
            <w:left w:val="none" w:sz="0" w:space="0" w:color="auto"/>
            <w:bottom w:val="none" w:sz="0" w:space="0" w:color="auto"/>
            <w:right w:val="none" w:sz="0" w:space="0" w:color="auto"/>
          </w:divBdr>
        </w:div>
        <w:div w:id="789663921">
          <w:marLeft w:val="640"/>
          <w:marRight w:val="0"/>
          <w:marTop w:val="0"/>
          <w:marBottom w:val="0"/>
          <w:divBdr>
            <w:top w:val="none" w:sz="0" w:space="0" w:color="auto"/>
            <w:left w:val="none" w:sz="0" w:space="0" w:color="auto"/>
            <w:bottom w:val="none" w:sz="0" w:space="0" w:color="auto"/>
            <w:right w:val="none" w:sz="0" w:space="0" w:color="auto"/>
          </w:divBdr>
        </w:div>
        <w:div w:id="821654114">
          <w:marLeft w:val="640"/>
          <w:marRight w:val="0"/>
          <w:marTop w:val="0"/>
          <w:marBottom w:val="0"/>
          <w:divBdr>
            <w:top w:val="none" w:sz="0" w:space="0" w:color="auto"/>
            <w:left w:val="none" w:sz="0" w:space="0" w:color="auto"/>
            <w:bottom w:val="none" w:sz="0" w:space="0" w:color="auto"/>
            <w:right w:val="none" w:sz="0" w:space="0" w:color="auto"/>
          </w:divBdr>
        </w:div>
        <w:div w:id="1323854382">
          <w:marLeft w:val="640"/>
          <w:marRight w:val="0"/>
          <w:marTop w:val="0"/>
          <w:marBottom w:val="0"/>
          <w:divBdr>
            <w:top w:val="none" w:sz="0" w:space="0" w:color="auto"/>
            <w:left w:val="none" w:sz="0" w:space="0" w:color="auto"/>
            <w:bottom w:val="none" w:sz="0" w:space="0" w:color="auto"/>
            <w:right w:val="none" w:sz="0" w:space="0" w:color="auto"/>
          </w:divBdr>
        </w:div>
        <w:div w:id="39281782">
          <w:marLeft w:val="640"/>
          <w:marRight w:val="0"/>
          <w:marTop w:val="0"/>
          <w:marBottom w:val="0"/>
          <w:divBdr>
            <w:top w:val="none" w:sz="0" w:space="0" w:color="auto"/>
            <w:left w:val="none" w:sz="0" w:space="0" w:color="auto"/>
            <w:bottom w:val="none" w:sz="0" w:space="0" w:color="auto"/>
            <w:right w:val="none" w:sz="0" w:space="0" w:color="auto"/>
          </w:divBdr>
        </w:div>
        <w:div w:id="197426745">
          <w:marLeft w:val="640"/>
          <w:marRight w:val="0"/>
          <w:marTop w:val="0"/>
          <w:marBottom w:val="0"/>
          <w:divBdr>
            <w:top w:val="none" w:sz="0" w:space="0" w:color="auto"/>
            <w:left w:val="none" w:sz="0" w:space="0" w:color="auto"/>
            <w:bottom w:val="none" w:sz="0" w:space="0" w:color="auto"/>
            <w:right w:val="none" w:sz="0" w:space="0" w:color="auto"/>
          </w:divBdr>
        </w:div>
        <w:div w:id="1581257691">
          <w:marLeft w:val="640"/>
          <w:marRight w:val="0"/>
          <w:marTop w:val="0"/>
          <w:marBottom w:val="0"/>
          <w:divBdr>
            <w:top w:val="none" w:sz="0" w:space="0" w:color="auto"/>
            <w:left w:val="none" w:sz="0" w:space="0" w:color="auto"/>
            <w:bottom w:val="none" w:sz="0" w:space="0" w:color="auto"/>
            <w:right w:val="none" w:sz="0" w:space="0" w:color="auto"/>
          </w:divBdr>
        </w:div>
        <w:div w:id="2091929610">
          <w:marLeft w:val="640"/>
          <w:marRight w:val="0"/>
          <w:marTop w:val="0"/>
          <w:marBottom w:val="0"/>
          <w:divBdr>
            <w:top w:val="none" w:sz="0" w:space="0" w:color="auto"/>
            <w:left w:val="none" w:sz="0" w:space="0" w:color="auto"/>
            <w:bottom w:val="none" w:sz="0" w:space="0" w:color="auto"/>
            <w:right w:val="none" w:sz="0" w:space="0" w:color="auto"/>
          </w:divBdr>
        </w:div>
        <w:div w:id="222251966">
          <w:marLeft w:val="640"/>
          <w:marRight w:val="0"/>
          <w:marTop w:val="0"/>
          <w:marBottom w:val="0"/>
          <w:divBdr>
            <w:top w:val="none" w:sz="0" w:space="0" w:color="auto"/>
            <w:left w:val="none" w:sz="0" w:space="0" w:color="auto"/>
            <w:bottom w:val="none" w:sz="0" w:space="0" w:color="auto"/>
            <w:right w:val="none" w:sz="0" w:space="0" w:color="auto"/>
          </w:divBdr>
        </w:div>
        <w:div w:id="1832065338">
          <w:marLeft w:val="640"/>
          <w:marRight w:val="0"/>
          <w:marTop w:val="0"/>
          <w:marBottom w:val="0"/>
          <w:divBdr>
            <w:top w:val="none" w:sz="0" w:space="0" w:color="auto"/>
            <w:left w:val="none" w:sz="0" w:space="0" w:color="auto"/>
            <w:bottom w:val="none" w:sz="0" w:space="0" w:color="auto"/>
            <w:right w:val="none" w:sz="0" w:space="0" w:color="auto"/>
          </w:divBdr>
        </w:div>
        <w:div w:id="345983221">
          <w:marLeft w:val="640"/>
          <w:marRight w:val="0"/>
          <w:marTop w:val="0"/>
          <w:marBottom w:val="0"/>
          <w:divBdr>
            <w:top w:val="none" w:sz="0" w:space="0" w:color="auto"/>
            <w:left w:val="none" w:sz="0" w:space="0" w:color="auto"/>
            <w:bottom w:val="none" w:sz="0" w:space="0" w:color="auto"/>
            <w:right w:val="none" w:sz="0" w:space="0" w:color="auto"/>
          </w:divBdr>
        </w:div>
        <w:div w:id="1175150906">
          <w:marLeft w:val="640"/>
          <w:marRight w:val="0"/>
          <w:marTop w:val="0"/>
          <w:marBottom w:val="0"/>
          <w:divBdr>
            <w:top w:val="none" w:sz="0" w:space="0" w:color="auto"/>
            <w:left w:val="none" w:sz="0" w:space="0" w:color="auto"/>
            <w:bottom w:val="none" w:sz="0" w:space="0" w:color="auto"/>
            <w:right w:val="none" w:sz="0" w:space="0" w:color="auto"/>
          </w:divBdr>
        </w:div>
        <w:div w:id="1210536137">
          <w:marLeft w:val="640"/>
          <w:marRight w:val="0"/>
          <w:marTop w:val="0"/>
          <w:marBottom w:val="0"/>
          <w:divBdr>
            <w:top w:val="none" w:sz="0" w:space="0" w:color="auto"/>
            <w:left w:val="none" w:sz="0" w:space="0" w:color="auto"/>
            <w:bottom w:val="none" w:sz="0" w:space="0" w:color="auto"/>
            <w:right w:val="none" w:sz="0" w:space="0" w:color="auto"/>
          </w:divBdr>
        </w:div>
        <w:div w:id="2083679756">
          <w:marLeft w:val="640"/>
          <w:marRight w:val="0"/>
          <w:marTop w:val="0"/>
          <w:marBottom w:val="0"/>
          <w:divBdr>
            <w:top w:val="none" w:sz="0" w:space="0" w:color="auto"/>
            <w:left w:val="none" w:sz="0" w:space="0" w:color="auto"/>
            <w:bottom w:val="none" w:sz="0" w:space="0" w:color="auto"/>
            <w:right w:val="none" w:sz="0" w:space="0" w:color="auto"/>
          </w:divBdr>
        </w:div>
        <w:div w:id="2082824297">
          <w:marLeft w:val="640"/>
          <w:marRight w:val="0"/>
          <w:marTop w:val="0"/>
          <w:marBottom w:val="0"/>
          <w:divBdr>
            <w:top w:val="none" w:sz="0" w:space="0" w:color="auto"/>
            <w:left w:val="none" w:sz="0" w:space="0" w:color="auto"/>
            <w:bottom w:val="none" w:sz="0" w:space="0" w:color="auto"/>
            <w:right w:val="none" w:sz="0" w:space="0" w:color="auto"/>
          </w:divBdr>
        </w:div>
        <w:div w:id="1210874623">
          <w:marLeft w:val="640"/>
          <w:marRight w:val="0"/>
          <w:marTop w:val="0"/>
          <w:marBottom w:val="0"/>
          <w:divBdr>
            <w:top w:val="none" w:sz="0" w:space="0" w:color="auto"/>
            <w:left w:val="none" w:sz="0" w:space="0" w:color="auto"/>
            <w:bottom w:val="none" w:sz="0" w:space="0" w:color="auto"/>
            <w:right w:val="none" w:sz="0" w:space="0" w:color="auto"/>
          </w:divBdr>
        </w:div>
        <w:div w:id="25253444">
          <w:marLeft w:val="640"/>
          <w:marRight w:val="0"/>
          <w:marTop w:val="0"/>
          <w:marBottom w:val="0"/>
          <w:divBdr>
            <w:top w:val="none" w:sz="0" w:space="0" w:color="auto"/>
            <w:left w:val="none" w:sz="0" w:space="0" w:color="auto"/>
            <w:bottom w:val="none" w:sz="0" w:space="0" w:color="auto"/>
            <w:right w:val="none" w:sz="0" w:space="0" w:color="auto"/>
          </w:divBdr>
        </w:div>
        <w:div w:id="608584702">
          <w:marLeft w:val="640"/>
          <w:marRight w:val="0"/>
          <w:marTop w:val="0"/>
          <w:marBottom w:val="0"/>
          <w:divBdr>
            <w:top w:val="none" w:sz="0" w:space="0" w:color="auto"/>
            <w:left w:val="none" w:sz="0" w:space="0" w:color="auto"/>
            <w:bottom w:val="none" w:sz="0" w:space="0" w:color="auto"/>
            <w:right w:val="none" w:sz="0" w:space="0" w:color="auto"/>
          </w:divBdr>
        </w:div>
        <w:div w:id="1089807800">
          <w:marLeft w:val="640"/>
          <w:marRight w:val="0"/>
          <w:marTop w:val="0"/>
          <w:marBottom w:val="0"/>
          <w:divBdr>
            <w:top w:val="none" w:sz="0" w:space="0" w:color="auto"/>
            <w:left w:val="none" w:sz="0" w:space="0" w:color="auto"/>
            <w:bottom w:val="none" w:sz="0" w:space="0" w:color="auto"/>
            <w:right w:val="none" w:sz="0" w:space="0" w:color="auto"/>
          </w:divBdr>
        </w:div>
        <w:div w:id="192353626">
          <w:marLeft w:val="640"/>
          <w:marRight w:val="0"/>
          <w:marTop w:val="0"/>
          <w:marBottom w:val="0"/>
          <w:divBdr>
            <w:top w:val="none" w:sz="0" w:space="0" w:color="auto"/>
            <w:left w:val="none" w:sz="0" w:space="0" w:color="auto"/>
            <w:bottom w:val="none" w:sz="0" w:space="0" w:color="auto"/>
            <w:right w:val="none" w:sz="0" w:space="0" w:color="auto"/>
          </w:divBdr>
        </w:div>
        <w:div w:id="49305909">
          <w:marLeft w:val="640"/>
          <w:marRight w:val="0"/>
          <w:marTop w:val="0"/>
          <w:marBottom w:val="0"/>
          <w:divBdr>
            <w:top w:val="none" w:sz="0" w:space="0" w:color="auto"/>
            <w:left w:val="none" w:sz="0" w:space="0" w:color="auto"/>
            <w:bottom w:val="none" w:sz="0" w:space="0" w:color="auto"/>
            <w:right w:val="none" w:sz="0" w:space="0" w:color="auto"/>
          </w:divBdr>
        </w:div>
        <w:div w:id="1584024669">
          <w:marLeft w:val="640"/>
          <w:marRight w:val="0"/>
          <w:marTop w:val="0"/>
          <w:marBottom w:val="0"/>
          <w:divBdr>
            <w:top w:val="none" w:sz="0" w:space="0" w:color="auto"/>
            <w:left w:val="none" w:sz="0" w:space="0" w:color="auto"/>
            <w:bottom w:val="none" w:sz="0" w:space="0" w:color="auto"/>
            <w:right w:val="none" w:sz="0" w:space="0" w:color="auto"/>
          </w:divBdr>
        </w:div>
        <w:div w:id="1601139906">
          <w:marLeft w:val="640"/>
          <w:marRight w:val="0"/>
          <w:marTop w:val="0"/>
          <w:marBottom w:val="0"/>
          <w:divBdr>
            <w:top w:val="none" w:sz="0" w:space="0" w:color="auto"/>
            <w:left w:val="none" w:sz="0" w:space="0" w:color="auto"/>
            <w:bottom w:val="none" w:sz="0" w:space="0" w:color="auto"/>
            <w:right w:val="none" w:sz="0" w:space="0" w:color="auto"/>
          </w:divBdr>
        </w:div>
        <w:div w:id="2089619150">
          <w:marLeft w:val="640"/>
          <w:marRight w:val="0"/>
          <w:marTop w:val="0"/>
          <w:marBottom w:val="0"/>
          <w:divBdr>
            <w:top w:val="none" w:sz="0" w:space="0" w:color="auto"/>
            <w:left w:val="none" w:sz="0" w:space="0" w:color="auto"/>
            <w:bottom w:val="none" w:sz="0" w:space="0" w:color="auto"/>
            <w:right w:val="none" w:sz="0" w:space="0" w:color="auto"/>
          </w:divBdr>
        </w:div>
        <w:div w:id="1280603617">
          <w:marLeft w:val="640"/>
          <w:marRight w:val="0"/>
          <w:marTop w:val="0"/>
          <w:marBottom w:val="0"/>
          <w:divBdr>
            <w:top w:val="none" w:sz="0" w:space="0" w:color="auto"/>
            <w:left w:val="none" w:sz="0" w:space="0" w:color="auto"/>
            <w:bottom w:val="none" w:sz="0" w:space="0" w:color="auto"/>
            <w:right w:val="none" w:sz="0" w:space="0" w:color="auto"/>
          </w:divBdr>
        </w:div>
        <w:div w:id="1222329864">
          <w:marLeft w:val="640"/>
          <w:marRight w:val="0"/>
          <w:marTop w:val="0"/>
          <w:marBottom w:val="0"/>
          <w:divBdr>
            <w:top w:val="none" w:sz="0" w:space="0" w:color="auto"/>
            <w:left w:val="none" w:sz="0" w:space="0" w:color="auto"/>
            <w:bottom w:val="none" w:sz="0" w:space="0" w:color="auto"/>
            <w:right w:val="none" w:sz="0" w:space="0" w:color="auto"/>
          </w:divBdr>
        </w:div>
        <w:div w:id="440340728">
          <w:marLeft w:val="640"/>
          <w:marRight w:val="0"/>
          <w:marTop w:val="0"/>
          <w:marBottom w:val="0"/>
          <w:divBdr>
            <w:top w:val="none" w:sz="0" w:space="0" w:color="auto"/>
            <w:left w:val="none" w:sz="0" w:space="0" w:color="auto"/>
            <w:bottom w:val="none" w:sz="0" w:space="0" w:color="auto"/>
            <w:right w:val="none" w:sz="0" w:space="0" w:color="auto"/>
          </w:divBdr>
        </w:div>
        <w:div w:id="709721895">
          <w:marLeft w:val="640"/>
          <w:marRight w:val="0"/>
          <w:marTop w:val="0"/>
          <w:marBottom w:val="0"/>
          <w:divBdr>
            <w:top w:val="none" w:sz="0" w:space="0" w:color="auto"/>
            <w:left w:val="none" w:sz="0" w:space="0" w:color="auto"/>
            <w:bottom w:val="none" w:sz="0" w:space="0" w:color="auto"/>
            <w:right w:val="none" w:sz="0" w:space="0" w:color="auto"/>
          </w:divBdr>
        </w:div>
        <w:div w:id="271786624">
          <w:marLeft w:val="640"/>
          <w:marRight w:val="0"/>
          <w:marTop w:val="0"/>
          <w:marBottom w:val="0"/>
          <w:divBdr>
            <w:top w:val="none" w:sz="0" w:space="0" w:color="auto"/>
            <w:left w:val="none" w:sz="0" w:space="0" w:color="auto"/>
            <w:bottom w:val="none" w:sz="0" w:space="0" w:color="auto"/>
            <w:right w:val="none" w:sz="0" w:space="0" w:color="auto"/>
          </w:divBdr>
        </w:div>
        <w:div w:id="1607344497">
          <w:marLeft w:val="640"/>
          <w:marRight w:val="0"/>
          <w:marTop w:val="0"/>
          <w:marBottom w:val="0"/>
          <w:divBdr>
            <w:top w:val="none" w:sz="0" w:space="0" w:color="auto"/>
            <w:left w:val="none" w:sz="0" w:space="0" w:color="auto"/>
            <w:bottom w:val="none" w:sz="0" w:space="0" w:color="auto"/>
            <w:right w:val="none" w:sz="0" w:space="0" w:color="auto"/>
          </w:divBdr>
        </w:div>
        <w:div w:id="2025325913">
          <w:marLeft w:val="640"/>
          <w:marRight w:val="0"/>
          <w:marTop w:val="0"/>
          <w:marBottom w:val="0"/>
          <w:divBdr>
            <w:top w:val="none" w:sz="0" w:space="0" w:color="auto"/>
            <w:left w:val="none" w:sz="0" w:space="0" w:color="auto"/>
            <w:bottom w:val="none" w:sz="0" w:space="0" w:color="auto"/>
            <w:right w:val="none" w:sz="0" w:space="0" w:color="auto"/>
          </w:divBdr>
        </w:div>
        <w:div w:id="85807955">
          <w:marLeft w:val="640"/>
          <w:marRight w:val="0"/>
          <w:marTop w:val="0"/>
          <w:marBottom w:val="0"/>
          <w:divBdr>
            <w:top w:val="none" w:sz="0" w:space="0" w:color="auto"/>
            <w:left w:val="none" w:sz="0" w:space="0" w:color="auto"/>
            <w:bottom w:val="none" w:sz="0" w:space="0" w:color="auto"/>
            <w:right w:val="none" w:sz="0" w:space="0" w:color="auto"/>
          </w:divBdr>
        </w:div>
        <w:div w:id="1010723104">
          <w:marLeft w:val="640"/>
          <w:marRight w:val="0"/>
          <w:marTop w:val="0"/>
          <w:marBottom w:val="0"/>
          <w:divBdr>
            <w:top w:val="none" w:sz="0" w:space="0" w:color="auto"/>
            <w:left w:val="none" w:sz="0" w:space="0" w:color="auto"/>
            <w:bottom w:val="none" w:sz="0" w:space="0" w:color="auto"/>
            <w:right w:val="none" w:sz="0" w:space="0" w:color="auto"/>
          </w:divBdr>
        </w:div>
        <w:div w:id="1706446406">
          <w:marLeft w:val="640"/>
          <w:marRight w:val="0"/>
          <w:marTop w:val="0"/>
          <w:marBottom w:val="0"/>
          <w:divBdr>
            <w:top w:val="none" w:sz="0" w:space="0" w:color="auto"/>
            <w:left w:val="none" w:sz="0" w:space="0" w:color="auto"/>
            <w:bottom w:val="none" w:sz="0" w:space="0" w:color="auto"/>
            <w:right w:val="none" w:sz="0" w:space="0" w:color="auto"/>
          </w:divBdr>
        </w:div>
        <w:div w:id="406922009">
          <w:marLeft w:val="640"/>
          <w:marRight w:val="0"/>
          <w:marTop w:val="0"/>
          <w:marBottom w:val="0"/>
          <w:divBdr>
            <w:top w:val="none" w:sz="0" w:space="0" w:color="auto"/>
            <w:left w:val="none" w:sz="0" w:space="0" w:color="auto"/>
            <w:bottom w:val="none" w:sz="0" w:space="0" w:color="auto"/>
            <w:right w:val="none" w:sz="0" w:space="0" w:color="auto"/>
          </w:divBdr>
        </w:div>
        <w:div w:id="1696610225">
          <w:marLeft w:val="640"/>
          <w:marRight w:val="0"/>
          <w:marTop w:val="0"/>
          <w:marBottom w:val="0"/>
          <w:divBdr>
            <w:top w:val="none" w:sz="0" w:space="0" w:color="auto"/>
            <w:left w:val="none" w:sz="0" w:space="0" w:color="auto"/>
            <w:bottom w:val="none" w:sz="0" w:space="0" w:color="auto"/>
            <w:right w:val="none" w:sz="0" w:space="0" w:color="auto"/>
          </w:divBdr>
        </w:div>
        <w:div w:id="1937711955">
          <w:marLeft w:val="640"/>
          <w:marRight w:val="0"/>
          <w:marTop w:val="0"/>
          <w:marBottom w:val="0"/>
          <w:divBdr>
            <w:top w:val="none" w:sz="0" w:space="0" w:color="auto"/>
            <w:left w:val="none" w:sz="0" w:space="0" w:color="auto"/>
            <w:bottom w:val="none" w:sz="0" w:space="0" w:color="auto"/>
            <w:right w:val="none" w:sz="0" w:space="0" w:color="auto"/>
          </w:divBdr>
        </w:div>
        <w:div w:id="1888956330">
          <w:marLeft w:val="640"/>
          <w:marRight w:val="0"/>
          <w:marTop w:val="0"/>
          <w:marBottom w:val="0"/>
          <w:divBdr>
            <w:top w:val="none" w:sz="0" w:space="0" w:color="auto"/>
            <w:left w:val="none" w:sz="0" w:space="0" w:color="auto"/>
            <w:bottom w:val="none" w:sz="0" w:space="0" w:color="auto"/>
            <w:right w:val="none" w:sz="0" w:space="0" w:color="auto"/>
          </w:divBdr>
        </w:div>
        <w:div w:id="1680425515">
          <w:marLeft w:val="640"/>
          <w:marRight w:val="0"/>
          <w:marTop w:val="0"/>
          <w:marBottom w:val="0"/>
          <w:divBdr>
            <w:top w:val="none" w:sz="0" w:space="0" w:color="auto"/>
            <w:left w:val="none" w:sz="0" w:space="0" w:color="auto"/>
            <w:bottom w:val="none" w:sz="0" w:space="0" w:color="auto"/>
            <w:right w:val="none" w:sz="0" w:space="0" w:color="auto"/>
          </w:divBdr>
        </w:div>
        <w:div w:id="1587224202">
          <w:marLeft w:val="640"/>
          <w:marRight w:val="0"/>
          <w:marTop w:val="0"/>
          <w:marBottom w:val="0"/>
          <w:divBdr>
            <w:top w:val="none" w:sz="0" w:space="0" w:color="auto"/>
            <w:left w:val="none" w:sz="0" w:space="0" w:color="auto"/>
            <w:bottom w:val="none" w:sz="0" w:space="0" w:color="auto"/>
            <w:right w:val="none" w:sz="0" w:space="0" w:color="auto"/>
          </w:divBdr>
        </w:div>
        <w:div w:id="164782124">
          <w:marLeft w:val="640"/>
          <w:marRight w:val="0"/>
          <w:marTop w:val="0"/>
          <w:marBottom w:val="0"/>
          <w:divBdr>
            <w:top w:val="none" w:sz="0" w:space="0" w:color="auto"/>
            <w:left w:val="none" w:sz="0" w:space="0" w:color="auto"/>
            <w:bottom w:val="none" w:sz="0" w:space="0" w:color="auto"/>
            <w:right w:val="none" w:sz="0" w:space="0" w:color="auto"/>
          </w:divBdr>
        </w:div>
        <w:div w:id="8876992">
          <w:marLeft w:val="640"/>
          <w:marRight w:val="0"/>
          <w:marTop w:val="0"/>
          <w:marBottom w:val="0"/>
          <w:divBdr>
            <w:top w:val="none" w:sz="0" w:space="0" w:color="auto"/>
            <w:left w:val="none" w:sz="0" w:space="0" w:color="auto"/>
            <w:bottom w:val="none" w:sz="0" w:space="0" w:color="auto"/>
            <w:right w:val="none" w:sz="0" w:space="0" w:color="auto"/>
          </w:divBdr>
        </w:div>
        <w:div w:id="764964460">
          <w:marLeft w:val="640"/>
          <w:marRight w:val="0"/>
          <w:marTop w:val="0"/>
          <w:marBottom w:val="0"/>
          <w:divBdr>
            <w:top w:val="none" w:sz="0" w:space="0" w:color="auto"/>
            <w:left w:val="none" w:sz="0" w:space="0" w:color="auto"/>
            <w:bottom w:val="none" w:sz="0" w:space="0" w:color="auto"/>
            <w:right w:val="none" w:sz="0" w:space="0" w:color="auto"/>
          </w:divBdr>
        </w:div>
        <w:div w:id="411047040">
          <w:marLeft w:val="640"/>
          <w:marRight w:val="0"/>
          <w:marTop w:val="0"/>
          <w:marBottom w:val="0"/>
          <w:divBdr>
            <w:top w:val="none" w:sz="0" w:space="0" w:color="auto"/>
            <w:left w:val="none" w:sz="0" w:space="0" w:color="auto"/>
            <w:bottom w:val="none" w:sz="0" w:space="0" w:color="auto"/>
            <w:right w:val="none" w:sz="0" w:space="0" w:color="auto"/>
          </w:divBdr>
        </w:div>
        <w:div w:id="1710302854">
          <w:marLeft w:val="640"/>
          <w:marRight w:val="0"/>
          <w:marTop w:val="0"/>
          <w:marBottom w:val="0"/>
          <w:divBdr>
            <w:top w:val="none" w:sz="0" w:space="0" w:color="auto"/>
            <w:left w:val="none" w:sz="0" w:space="0" w:color="auto"/>
            <w:bottom w:val="none" w:sz="0" w:space="0" w:color="auto"/>
            <w:right w:val="none" w:sz="0" w:space="0" w:color="auto"/>
          </w:divBdr>
        </w:div>
        <w:div w:id="1912620949">
          <w:marLeft w:val="640"/>
          <w:marRight w:val="0"/>
          <w:marTop w:val="0"/>
          <w:marBottom w:val="0"/>
          <w:divBdr>
            <w:top w:val="none" w:sz="0" w:space="0" w:color="auto"/>
            <w:left w:val="none" w:sz="0" w:space="0" w:color="auto"/>
            <w:bottom w:val="none" w:sz="0" w:space="0" w:color="auto"/>
            <w:right w:val="none" w:sz="0" w:space="0" w:color="auto"/>
          </w:divBdr>
        </w:div>
        <w:div w:id="405958088">
          <w:marLeft w:val="640"/>
          <w:marRight w:val="0"/>
          <w:marTop w:val="0"/>
          <w:marBottom w:val="0"/>
          <w:divBdr>
            <w:top w:val="none" w:sz="0" w:space="0" w:color="auto"/>
            <w:left w:val="none" w:sz="0" w:space="0" w:color="auto"/>
            <w:bottom w:val="none" w:sz="0" w:space="0" w:color="auto"/>
            <w:right w:val="none" w:sz="0" w:space="0" w:color="auto"/>
          </w:divBdr>
        </w:div>
        <w:div w:id="1265308444">
          <w:marLeft w:val="640"/>
          <w:marRight w:val="0"/>
          <w:marTop w:val="0"/>
          <w:marBottom w:val="0"/>
          <w:divBdr>
            <w:top w:val="none" w:sz="0" w:space="0" w:color="auto"/>
            <w:left w:val="none" w:sz="0" w:space="0" w:color="auto"/>
            <w:bottom w:val="none" w:sz="0" w:space="0" w:color="auto"/>
            <w:right w:val="none" w:sz="0" w:space="0" w:color="auto"/>
          </w:divBdr>
        </w:div>
        <w:div w:id="270359465">
          <w:marLeft w:val="640"/>
          <w:marRight w:val="0"/>
          <w:marTop w:val="0"/>
          <w:marBottom w:val="0"/>
          <w:divBdr>
            <w:top w:val="none" w:sz="0" w:space="0" w:color="auto"/>
            <w:left w:val="none" w:sz="0" w:space="0" w:color="auto"/>
            <w:bottom w:val="none" w:sz="0" w:space="0" w:color="auto"/>
            <w:right w:val="none" w:sz="0" w:space="0" w:color="auto"/>
          </w:divBdr>
        </w:div>
        <w:div w:id="1911691152">
          <w:marLeft w:val="640"/>
          <w:marRight w:val="0"/>
          <w:marTop w:val="0"/>
          <w:marBottom w:val="0"/>
          <w:divBdr>
            <w:top w:val="none" w:sz="0" w:space="0" w:color="auto"/>
            <w:left w:val="none" w:sz="0" w:space="0" w:color="auto"/>
            <w:bottom w:val="none" w:sz="0" w:space="0" w:color="auto"/>
            <w:right w:val="none" w:sz="0" w:space="0" w:color="auto"/>
          </w:divBdr>
        </w:div>
        <w:div w:id="475613733">
          <w:marLeft w:val="640"/>
          <w:marRight w:val="0"/>
          <w:marTop w:val="0"/>
          <w:marBottom w:val="0"/>
          <w:divBdr>
            <w:top w:val="none" w:sz="0" w:space="0" w:color="auto"/>
            <w:left w:val="none" w:sz="0" w:space="0" w:color="auto"/>
            <w:bottom w:val="none" w:sz="0" w:space="0" w:color="auto"/>
            <w:right w:val="none" w:sz="0" w:space="0" w:color="auto"/>
          </w:divBdr>
        </w:div>
        <w:div w:id="1764183536">
          <w:marLeft w:val="640"/>
          <w:marRight w:val="0"/>
          <w:marTop w:val="0"/>
          <w:marBottom w:val="0"/>
          <w:divBdr>
            <w:top w:val="none" w:sz="0" w:space="0" w:color="auto"/>
            <w:left w:val="none" w:sz="0" w:space="0" w:color="auto"/>
            <w:bottom w:val="none" w:sz="0" w:space="0" w:color="auto"/>
            <w:right w:val="none" w:sz="0" w:space="0" w:color="auto"/>
          </w:divBdr>
        </w:div>
        <w:div w:id="59521599">
          <w:marLeft w:val="640"/>
          <w:marRight w:val="0"/>
          <w:marTop w:val="0"/>
          <w:marBottom w:val="0"/>
          <w:divBdr>
            <w:top w:val="none" w:sz="0" w:space="0" w:color="auto"/>
            <w:left w:val="none" w:sz="0" w:space="0" w:color="auto"/>
            <w:bottom w:val="none" w:sz="0" w:space="0" w:color="auto"/>
            <w:right w:val="none" w:sz="0" w:space="0" w:color="auto"/>
          </w:divBdr>
        </w:div>
        <w:div w:id="391464262">
          <w:marLeft w:val="640"/>
          <w:marRight w:val="0"/>
          <w:marTop w:val="0"/>
          <w:marBottom w:val="0"/>
          <w:divBdr>
            <w:top w:val="none" w:sz="0" w:space="0" w:color="auto"/>
            <w:left w:val="none" w:sz="0" w:space="0" w:color="auto"/>
            <w:bottom w:val="none" w:sz="0" w:space="0" w:color="auto"/>
            <w:right w:val="none" w:sz="0" w:space="0" w:color="auto"/>
          </w:divBdr>
        </w:div>
        <w:div w:id="1419868580">
          <w:marLeft w:val="640"/>
          <w:marRight w:val="0"/>
          <w:marTop w:val="0"/>
          <w:marBottom w:val="0"/>
          <w:divBdr>
            <w:top w:val="none" w:sz="0" w:space="0" w:color="auto"/>
            <w:left w:val="none" w:sz="0" w:space="0" w:color="auto"/>
            <w:bottom w:val="none" w:sz="0" w:space="0" w:color="auto"/>
            <w:right w:val="none" w:sz="0" w:space="0" w:color="auto"/>
          </w:divBdr>
        </w:div>
        <w:div w:id="1022784066">
          <w:marLeft w:val="640"/>
          <w:marRight w:val="0"/>
          <w:marTop w:val="0"/>
          <w:marBottom w:val="0"/>
          <w:divBdr>
            <w:top w:val="none" w:sz="0" w:space="0" w:color="auto"/>
            <w:left w:val="none" w:sz="0" w:space="0" w:color="auto"/>
            <w:bottom w:val="none" w:sz="0" w:space="0" w:color="auto"/>
            <w:right w:val="none" w:sz="0" w:space="0" w:color="auto"/>
          </w:divBdr>
        </w:div>
        <w:div w:id="1201288618">
          <w:marLeft w:val="640"/>
          <w:marRight w:val="0"/>
          <w:marTop w:val="0"/>
          <w:marBottom w:val="0"/>
          <w:divBdr>
            <w:top w:val="none" w:sz="0" w:space="0" w:color="auto"/>
            <w:left w:val="none" w:sz="0" w:space="0" w:color="auto"/>
            <w:bottom w:val="none" w:sz="0" w:space="0" w:color="auto"/>
            <w:right w:val="none" w:sz="0" w:space="0" w:color="auto"/>
          </w:divBdr>
        </w:div>
        <w:div w:id="1551650877">
          <w:marLeft w:val="640"/>
          <w:marRight w:val="0"/>
          <w:marTop w:val="0"/>
          <w:marBottom w:val="0"/>
          <w:divBdr>
            <w:top w:val="none" w:sz="0" w:space="0" w:color="auto"/>
            <w:left w:val="none" w:sz="0" w:space="0" w:color="auto"/>
            <w:bottom w:val="none" w:sz="0" w:space="0" w:color="auto"/>
            <w:right w:val="none" w:sz="0" w:space="0" w:color="auto"/>
          </w:divBdr>
        </w:div>
        <w:div w:id="1536890599">
          <w:marLeft w:val="640"/>
          <w:marRight w:val="0"/>
          <w:marTop w:val="0"/>
          <w:marBottom w:val="0"/>
          <w:divBdr>
            <w:top w:val="none" w:sz="0" w:space="0" w:color="auto"/>
            <w:left w:val="none" w:sz="0" w:space="0" w:color="auto"/>
            <w:bottom w:val="none" w:sz="0" w:space="0" w:color="auto"/>
            <w:right w:val="none" w:sz="0" w:space="0" w:color="auto"/>
          </w:divBdr>
        </w:div>
        <w:div w:id="356278569">
          <w:marLeft w:val="640"/>
          <w:marRight w:val="0"/>
          <w:marTop w:val="0"/>
          <w:marBottom w:val="0"/>
          <w:divBdr>
            <w:top w:val="none" w:sz="0" w:space="0" w:color="auto"/>
            <w:left w:val="none" w:sz="0" w:space="0" w:color="auto"/>
            <w:bottom w:val="none" w:sz="0" w:space="0" w:color="auto"/>
            <w:right w:val="none" w:sz="0" w:space="0" w:color="auto"/>
          </w:divBdr>
        </w:div>
        <w:div w:id="1392728406">
          <w:marLeft w:val="640"/>
          <w:marRight w:val="0"/>
          <w:marTop w:val="0"/>
          <w:marBottom w:val="0"/>
          <w:divBdr>
            <w:top w:val="none" w:sz="0" w:space="0" w:color="auto"/>
            <w:left w:val="none" w:sz="0" w:space="0" w:color="auto"/>
            <w:bottom w:val="none" w:sz="0" w:space="0" w:color="auto"/>
            <w:right w:val="none" w:sz="0" w:space="0" w:color="auto"/>
          </w:divBdr>
        </w:div>
        <w:div w:id="1970281928">
          <w:marLeft w:val="640"/>
          <w:marRight w:val="0"/>
          <w:marTop w:val="0"/>
          <w:marBottom w:val="0"/>
          <w:divBdr>
            <w:top w:val="none" w:sz="0" w:space="0" w:color="auto"/>
            <w:left w:val="none" w:sz="0" w:space="0" w:color="auto"/>
            <w:bottom w:val="none" w:sz="0" w:space="0" w:color="auto"/>
            <w:right w:val="none" w:sz="0" w:space="0" w:color="auto"/>
          </w:divBdr>
        </w:div>
        <w:div w:id="1149983908">
          <w:marLeft w:val="640"/>
          <w:marRight w:val="0"/>
          <w:marTop w:val="0"/>
          <w:marBottom w:val="0"/>
          <w:divBdr>
            <w:top w:val="none" w:sz="0" w:space="0" w:color="auto"/>
            <w:left w:val="none" w:sz="0" w:space="0" w:color="auto"/>
            <w:bottom w:val="none" w:sz="0" w:space="0" w:color="auto"/>
            <w:right w:val="none" w:sz="0" w:space="0" w:color="auto"/>
          </w:divBdr>
        </w:div>
        <w:div w:id="1028799445">
          <w:marLeft w:val="640"/>
          <w:marRight w:val="0"/>
          <w:marTop w:val="0"/>
          <w:marBottom w:val="0"/>
          <w:divBdr>
            <w:top w:val="none" w:sz="0" w:space="0" w:color="auto"/>
            <w:left w:val="none" w:sz="0" w:space="0" w:color="auto"/>
            <w:bottom w:val="none" w:sz="0" w:space="0" w:color="auto"/>
            <w:right w:val="none" w:sz="0" w:space="0" w:color="auto"/>
          </w:divBdr>
        </w:div>
        <w:div w:id="301934827">
          <w:marLeft w:val="640"/>
          <w:marRight w:val="0"/>
          <w:marTop w:val="0"/>
          <w:marBottom w:val="0"/>
          <w:divBdr>
            <w:top w:val="none" w:sz="0" w:space="0" w:color="auto"/>
            <w:left w:val="none" w:sz="0" w:space="0" w:color="auto"/>
            <w:bottom w:val="none" w:sz="0" w:space="0" w:color="auto"/>
            <w:right w:val="none" w:sz="0" w:space="0" w:color="auto"/>
          </w:divBdr>
        </w:div>
        <w:div w:id="268707081">
          <w:marLeft w:val="640"/>
          <w:marRight w:val="0"/>
          <w:marTop w:val="0"/>
          <w:marBottom w:val="0"/>
          <w:divBdr>
            <w:top w:val="none" w:sz="0" w:space="0" w:color="auto"/>
            <w:left w:val="none" w:sz="0" w:space="0" w:color="auto"/>
            <w:bottom w:val="none" w:sz="0" w:space="0" w:color="auto"/>
            <w:right w:val="none" w:sz="0" w:space="0" w:color="auto"/>
          </w:divBdr>
        </w:div>
        <w:div w:id="1472559799">
          <w:marLeft w:val="640"/>
          <w:marRight w:val="0"/>
          <w:marTop w:val="0"/>
          <w:marBottom w:val="0"/>
          <w:divBdr>
            <w:top w:val="none" w:sz="0" w:space="0" w:color="auto"/>
            <w:left w:val="none" w:sz="0" w:space="0" w:color="auto"/>
            <w:bottom w:val="none" w:sz="0" w:space="0" w:color="auto"/>
            <w:right w:val="none" w:sz="0" w:space="0" w:color="auto"/>
          </w:divBdr>
        </w:div>
        <w:div w:id="1056465643">
          <w:marLeft w:val="640"/>
          <w:marRight w:val="0"/>
          <w:marTop w:val="0"/>
          <w:marBottom w:val="0"/>
          <w:divBdr>
            <w:top w:val="none" w:sz="0" w:space="0" w:color="auto"/>
            <w:left w:val="none" w:sz="0" w:space="0" w:color="auto"/>
            <w:bottom w:val="none" w:sz="0" w:space="0" w:color="auto"/>
            <w:right w:val="none" w:sz="0" w:space="0" w:color="auto"/>
          </w:divBdr>
        </w:div>
        <w:div w:id="2121798577">
          <w:marLeft w:val="640"/>
          <w:marRight w:val="0"/>
          <w:marTop w:val="0"/>
          <w:marBottom w:val="0"/>
          <w:divBdr>
            <w:top w:val="none" w:sz="0" w:space="0" w:color="auto"/>
            <w:left w:val="none" w:sz="0" w:space="0" w:color="auto"/>
            <w:bottom w:val="none" w:sz="0" w:space="0" w:color="auto"/>
            <w:right w:val="none" w:sz="0" w:space="0" w:color="auto"/>
          </w:divBdr>
        </w:div>
        <w:div w:id="1869441363">
          <w:marLeft w:val="640"/>
          <w:marRight w:val="0"/>
          <w:marTop w:val="0"/>
          <w:marBottom w:val="0"/>
          <w:divBdr>
            <w:top w:val="none" w:sz="0" w:space="0" w:color="auto"/>
            <w:left w:val="none" w:sz="0" w:space="0" w:color="auto"/>
            <w:bottom w:val="none" w:sz="0" w:space="0" w:color="auto"/>
            <w:right w:val="none" w:sz="0" w:space="0" w:color="auto"/>
          </w:divBdr>
        </w:div>
        <w:div w:id="1185556373">
          <w:marLeft w:val="640"/>
          <w:marRight w:val="0"/>
          <w:marTop w:val="0"/>
          <w:marBottom w:val="0"/>
          <w:divBdr>
            <w:top w:val="none" w:sz="0" w:space="0" w:color="auto"/>
            <w:left w:val="none" w:sz="0" w:space="0" w:color="auto"/>
            <w:bottom w:val="none" w:sz="0" w:space="0" w:color="auto"/>
            <w:right w:val="none" w:sz="0" w:space="0" w:color="auto"/>
          </w:divBdr>
        </w:div>
        <w:div w:id="913205521">
          <w:marLeft w:val="640"/>
          <w:marRight w:val="0"/>
          <w:marTop w:val="0"/>
          <w:marBottom w:val="0"/>
          <w:divBdr>
            <w:top w:val="none" w:sz="0" w:space="0" w:color="auto"/>
            <w:left w:val="none" w:sz="0" w:space="0" w:color="auto"/>
            <w:bottom w:val="none" w:sz="0" w:space="0" w:color="auto"/>
            <w:right w:val="none" w:sz="0" w:space="0" w:color="auto"/>
          </w:divBdr>
        </w:div>
        <w:div w:id="1732774911">
          <w:marLeft w:val="640"/>
          <w:marRight w:val="0"/>
          <w:marTop w:val="0"/>
          <w:marBottom w:val="0"/>
          <w:divBdr>
            <w:top w:val="none" w:sz="0" w:space="0" w:color="auto"/>
            <w:left w:val="none" w:sz="0" w:space="0" w:color="auto"/>
            <w:bottom w:val="none" w:sz="0" w:space="0" w:color="auto"/>
            <w:right w:val="none" w:sz="0" w:space="0" w:color="auto"/>
          </w:divBdr>
        </w:div>
        <w:div w:id="129785142">
          <w:marLeft w:val="640"/>
          <w:marRight w:val="0"/>
          <w:marTop w:val="0"/>
          <w:marBottom w:val="0"/>
          <w:divBdr>
            <w:top w:val="none" w:sz="0" w:space="0" w:color="auto"/>
            <w:left w:val="none" w:sz="0" w:space="0" w:color="auto"/>
            <w:bottom w:val="none" w:sz="0" w:space="0" w:color="auto"/>
            <w:right w:val="none" w:sz="0" w:space="0" w:color="auto"/>
          </w:divBdr>
        </w:div>
        <w:div w:id="284311830">
          <w:marLeft w:val="640"/>
          <w:marRight w:val="0"/>
          <w:marTop w:val="0"/>
          <w:marBottom w:val="0"/>
          <w:divBdr>
            <w:top w:val="none" w:sz="0" w:space="0" w:color="auto"/>
            <w:left w:val="none" w:sz="0" w:space="0" w:color="auto"/>
            <w:bottom w:val="none" w:sz="0" w:space="0" w:color="auto"/>
            <w:right w:val="none" w:sz="0" w:space="0" w:color="auto"/>
          </w:divBdr>
        </w:div>
        <w:div w:id="1694069268">
          <w:marLeft w:val="640"/>
          <w:marRight w:val="0"/>
          <w:marTop w:val="0"/>
          <w:marBottom w:val="0"/>
          <w:divBdr>
            <w:top w:val="none" w:sz="0" w:space="0" w:color="auto"/>
            <w:left w:val="none" w:sz="0" w:space="0" w:color="auto"/>
            <w:bottom w:val="none" w:sz="0" w:space="0" w:color="auto"/>
            <w:right w:val="none" w:sz="0" w:space="0" w:color="auto"/>
          </w:divBdr>
        </w:div>
        <w:div w:id="897473374">
          <w:marLeft w:val="640"/>
          <w:marRight w:val="0"/>
          <w:marTop w:val="0"/>
          <w:marBottom w:val="0"/>
          <w:divBdr>
            <w:top w:val="none" w:sz="0" w:space="0" w:color="auto"/>
            <w:left w:val="none" w:sz="0" w:space="0" w:color="auto"/>
            <w:bottom w:val="none" w:sz="0" w:space="0" w:color="auto"/>
            <w:right w:val="none" w:sz="0" w:space="0" w:color="auto"/>
          </w:divBdr>
        </w:div>
        <w:div w:id="1134373903">
          <w:marLeft w:val="640"/>
          <w:marRight w:val="0"/>
          <w:marTop w:val="0"/>
          <w:marBottom w:val="0"/>
          <w:divBdr>
            <w:top w:val="none" w:sz="0" w:space="0" w:color="auto"/>
            <w:left w:val="none" w:sz="0" w:space="0" w:color="auto"/>
            <w:bottom w:val="none" w:sz="0" w:space="0" w:color="auto"/>
            <w:right w:val="none" w:sz="0" w:space="0" w:color="auto"/>
          </w:divBdr>
        </w:div>
        <w:div w:id="137037952">
          <w:marLeft w:val="640"/>
          <w:marRight w:val="0"/>
          <w:marTop w:val="0"/>
          <w:marBottom w:val="0"/>
          <w:divBdr>
            <w:top w:val="none" w:sz="0" w:space="0" w:color="auto"/>
            <w:left w:val="none" w:sz="0" w:space="0" w:color="auto"/>
            <w:bottom w:val="none" w:sz="0" w:space="0" w:color="auto"/>
            <w:right w:val="none" w:sz="0" w:space="0" w:color="auto"/>
          </w:divBdr>
        </w:div>
        <w:div w:id="908615937">
          <w:marLeft w:val="640"/>
          <w:marRight w:val="0"/>
          <w:marTop w:val="0"/>
          <w:marBottom w:val="0"/>
          <w:divBdr>
            <w:top w:val="none" w:sz="0" w:space="0" w:color="auto"/>
            <w:left w:val="none" w:sz="0" w:space="0" w:color="auto"/>
            <w:bottom w:val="none" w:sz="0" w:space="0" w:color="auto"/>
            <w:right w:val="none" w:sz="0" w:space="0" w:color="auto"/>
          </w:divBdr>
        </w:div>
        <w:div w:id="121576104">
          <w:marLeft w:val="640"/>
          <w:marRight w:val="0"/>
          <w:marTop w:val="0"/>
          <w:marBottom w:val="0"/>
          <w:divBdr>
            <w:top w:val="none" w:sz="0" w:space="0" w:color="auto"/>
            <w:left w:val="none" w:sz="0" w:space="0" w:color="auto"/>
            <w:bottom w:val="none" w:sz="0" w:space="0" w:color="auto"/>
            <w:right w:val="none" w:sz="0" w:space="0" w:color="auto"/>
          </w:divBdr>
        </w:div>
        <w:div w:id="159279350">
          <w:marLeft w:val="640"/>
          <w:marRight w:val="0"/>
          <w:marTop w:val="0"/>
          <w:marBottom w:val="0"/>
          <w:divBdr>
            <w:top w:val="none" w:sz="0" w:space="0" w:color="auto"/>
            <w:left w:val="none" w:sz="0" w:space="0" w:color="auto"/>
            <w:bottom w:val="none" w:sz="0" w:space="0" w:color="auto"/>
            <w:right w:val="none" w:sz="0" w:space="0" w:color="auto"/>
          </w:divBdr>
        </w:div>
        <w:div w:id="75172503">
          <w:marLeft w:val="640"/>
          <w:marRight w:val="0"/>
          <w:marTop w:val="0"/>
          <w:marBottom w:val="0"/>
          <w:divBdr>
            <w:top w:val="none" w:sz="0" w:space="0" w:color="auto"/>
            <w:left w:val="none" w:sz="0" w:space="0" w:color="auto"/>
            <w:bottom w:val="none" w:sz="0" w:space="0" w:color="auto"/>
            <w:right w:val="none" w:sz="0" w:space="0" w:color="auto"/>
          </w:divBdr>
        </w:div>
        <w:div w:id="1018391293">
          <w:marLeft w:val="640"/>
          <w:marRight w:val="0"/>
          <w:marTop w:val="0"/>
          <w:marBottom w:val="0"/>
          <w:divBdr>
            <w:top w:val="none" w:sz="0" w:space="0" w:color="auto"/>
            <w:left w:val="none" w:sz="0" w:space="0" w:color="auto"/>
            <w:bottom w:val="none" w:sz="0" w:space="0" w:color="auto"/>
            <w:right w:val="none" w:sz="0" w:space="0" w:color="auto"/>
          </w:divBdr>
        </w:div>
        <w:div w:id="1907839893">
          <w:marLeft w:val="640"/>
          <w:marRight w:val="0"/>
          <w:marTop w:val="0"/>
          <w:marBottom w:val="0"/>
          <w:divBdr>
            <w:top w:val="none" w:sz="0" w:space="0" w:color="auto"/>
            <w:left w:val="none" w:sz="0" w:space="0" w:color="auto"/>
            <w:bottom w:val="none" w:sz="0" w:space="0" w:color="auto"/>
            <w:right w:val="none" w:sz="0" w:space="0" w:color="auto"/>
          </w:divBdr>
        </w:div>
        <w:div w:id="1522822348">
          <w:marLeft w:val="640"/>
          <w:marRight w:val="0"/>
          <w:marTop w:val="0"/>
          <w:marBottom w:val="0"/>
          <w:divBdr>
            <w:top w:val="none" w:sz="0" w:space="0" w:color="auto"/>
            <w:left w:val="none" w:sz="0" w:space="0" w:color="auto"/>
            <w:bottom w:val="none" w:sz="0" w:space="0" w:color="auto"/>
            <w:right w:val="none" w:sz="0" w:space="0" w:color="auto"/>
          </w:divBdr>
        </w:div>
        <w:div w:id="1056122592">
          <w:marLeft w:val="640"/>
          <w:marRight w:val="0"/>
          <w:marTop w:val="0"/>
          <w:marBottom w:val="0"/>
          <w:divBdr>
            <w:top w:val="none" w:sz="0" w:space="0" w:color="auto"/>
            <w:left w:val="none" w:sz="0" w:space="0" w:color="auto"/>
            <w:bottom w:val="none" w:sz="0" w:space="0" w:color="auto"/>
            <w:right w:val="none" w:sz="0" w:space="0" w:color="auto"/>
          </w:divBdr>
        </w:div>
        <w:div w:id="638650901">
          <w:marLeft w:val="640"/>
          <w:marRight w:val="0"/>
          <w:marTop w:val="0"/>
          <w:marBottom w:val="0"/>
          <w:divBdr>
            <w:top w:val="none" w:sz="0" w:space="0" w:color="auto"/>
            <w:left w:val="none" w:sz="0" w:space="0" w:color="auto"/>
            <w:bottom w:val="none" w:sz="0" w:space="0" w:color="auto"/>
            <w:right w:val="none" w:sz="0" w:space="0" w:color="auto"/>
          </w:divBdr>
        </w:div>
        <w:div w:id="1913855132">
          <w:marLeft w:val="640"/>
          <w:marRight w:val="0"/>
          <w:marTop w:val="0"/>
          <w:marBottom w:val="0"/>
          <w:divBdr>
            <w:top w:val="none" w:sz="0" w:space="0" w:color="auto"/>
            <w:left w:val="none" w:sz="0" w:space="0" w:color="auto"/>
            <w:bottom w:val="none" w:sz="0" w:space="0" w:color="auto"/>
            <w:right w:val="none" w:sz="0" w:space="0" w:color="auto"/>
          </w:divBdr>
        </w:div>
        <w:div w:id="827207479">
          <w:marLeft w:val="640"/>
          <w:marRight w:val="0"/>
          <w:marTop w:val="0"/>
          <w:marBottom w:val="0"/>
          <w:divBdr>
            <w:top w:val="none" w:sz="0" w:space="0" w:color="auto"/>
            <w:left w:val="none" w:sz="0" w:space="0" w:color="auto"/>
            <w:bottom w:val="none" w:sz="0" w:space="0" w:color="auto"/>
            <w:right w:val="none" w:sz="0" w:space="0" w:color="auto"/>
          </w:divBdr>
        </w:div>
        <w:div w:id="1419861314">
          <w:marLeft w:val="640"/>
          <w:marRight w:val="0"/>
          <w:marTop w:val="0"/>
          <w:marBottom w:val="0"/>
          <w:divBdr>
            <w:top w:val="none" w:sz="0" w:space="0" w:color="auto"/>
            <w:left w:val="none" w:sz="0" w:space="0" w:color="auto"/>
            <w:bottom w:val="none" w:sz="0" w:space="0" w:color="auto"/>
            <w:right w:val="none" w:sz="0" w:space="0" w:color="auto"/>
          </w:divBdr>
        </w:div>
        <w:div w:id="283468979">
          <w:marLeft w:val="640"/>
          <w:marRight w:val="0"/>
          <w:marTop w:val="0"/>
          <w:marBottom w:val="0"/>
          <w:divBdr>
            <w:top w:val="none" w:sz="0" w:space="0" w:color="auto"/>
            <w:left w:val="none" w:sz="0" w:space="0" w:color="auto"/>
            <w:bottom w:val="none" w:sz="0" w:space="0" w:color="auto"/>
            <w:right w:val="none" w:sz="0" w:space="0" w:color="auto"/>
          </w:divBdr>
        </w:div>
        <w:div w:id="113208345">
          <w:marLeft w:val="640"/>
          <w:marRight w:val="0"/>
          <w:marTop w:val="0"/>
          <w:marBottom w:val="0"/>
          <w:divBdr>
            <w:top w:val="none" w:sz="0" w:space="0" w:color="auto"/>
            <w:left w:val="none" w:sz="0" w:space="0" w:color="auto"/>
            <w:bottom w:val="none" w:sz="0" w:space="0" w:color="auto"/>
            <w:right w:val="none" w:sz="0" w:space="0" w:color="auto"/>
          </w:divBdr>
        </w:div>
        <w:div w:id="2058552306">
          <w:marLeft w:val="640"/>
          <w:marRight w:val="0"/>
          <w:marTop w:val="0"/>
          <w:marBottom w:val="0"/>
          <w:divBdr>
            <w:top w:val="none" w:sz="0" w:space="0" w:color="auto"/>
            <w:left w:val="none" w:sz="0" w:space="0" w:color="auto"/>
            <w:bottom w:val="none" w:sz="0" w:space="0" w:color="auto"/>
            <w:right w:val="none" w:sz="0" w:space="0" w:color="auto"/>
          </w:divBdr>
        </w:div>
        <w:div w:id="581834663">
          <w:marLeft w:val="640"/>
          <w:marRight w:val="0"/>
          <w:marTop w:val="0"/>
          <w:marBottom w:val="0"/>
          <w:divBdr>
            <w:top w:val="none" w:sz="0" w:space="0" w:color="auto"/>
            <w:left w:val="none" w:sz="0" w:space="0" w:color="auto"/>
            <w:bottom w:val="none" w:sz="0" w:space="0" w:color="auto"/>
            <w:right w:val="none" w:sz="0" w:space="0" w:color="auto"/>
          </w:divBdr>
        </w:div>
      </w:divsChild>
    </w:div>
    <w:div w:id="963853825">
      <w:bodyDiv w:val="1"/>
      <w:marLeft w:val="0"/>
      <w:marRight w:val="0"/>
      <w:marTop w:val="0"/>
      <w:marBottom w:val="0"/>
      <w:divBdr>
        <w:top w:val="none" w:sz="0" w:space="0" w:color="auto"/>
        <w:left w:val="none" w:sz="0" w:space="0" w:color="auto"/>
        <w:bottom w:val="none" w:sz="0" w:space="0" w:color="auto"/>
        <w:right w:val="none" w:sz="0" w:space="0" w:color="auto"/>
      </w:divBdr>
    </w:div>
    <w:div w:id="964583620">
      <w:bodyDiv w:val="1"/>
      <w:marLeft w:val="0"/>
      <w:marRight w:val="0"/>
      <w:marTop w:val="0"/>
      <w:marBottom w:val="0"/>
      <w:divBdr>
        <w:top w:val="none" w:sz="0" w:space="0" w:color="auto"/>
        <w:left w:val="none" w:sz="0" w:space="0" w:color="auto"/>
        <w:bottom w:val="none" w:sz="0" w:space="0" w:color="auto"/>
        <w:right w:val="none" w:sz="0" w:space="0" w:color="auto"/>
      </w:divBdr>
      <w:divsChild>
        <w:div w:id="1984893350">
          <w:marLeft w:val="640"/>
          <w:marRight w:val="0"/>
          <w:marTop w:val="0"/>
          <w:marBottom w:val="0"/>
          <w:divBdr>
            <w:top w:val="none" w:sz="0" w:space="0" w:color="auto"/>
            <w:left w:val="none" w:sz="0" w:space="0" w:color="auto"/>
            <w:bottom w:val="none" w:sz="0" w:space="0" w:color="auto"/>
            <w:right w:val="none" w:sz="0" w:space="0" w:color="auto"/>
          </w:divBdr>
        </w:div>
        <w:div w:id="1326318512">
          <w:marLeft w:val="640"/>
          <w:marRight w:val="0"/>
          <w:marTop w:val="0"/>
          <w:marBottom w:val="0"/>
          <w:divBdr>
            <w:top w:val="none" w:sz="0" w:space="0" w:color="auto"/>
            <w:left w:val="none" w:sz="0" w:space="0" w:color="auto"/>
            <w:bottom w:val="none" w:sz="0" w:space="0" w:color="auto"/>
            <w:right w:val="none" w:sz="0" w:space="0" w:color="auto"/>
          </w:divBdr>
        </w:div>
        <w:div w:id="1558392881">
          <w:marLeft w:val="640"/>
          <w:marRight w:val="0"/>
          <w:marTop w:val="0"/>
          <w:marBottom w:val="0"/>
          <w:divBdr>
            <w:top w:val="none" w:sz="0" w:space="0" w:color="auto"/>
            <w:left w:val="none" w:sz="0" w:space="0" w:color="auto"/>
            <w:bottom w:val="none" w:sz="0" w:space="0" w:color="auto"/>
            <w:right w:val="none" w:sz="0" w:space="0" w:color="auto"/>
          </w:divBdr>
        </w:div>
        <w:div w:id="82384467">
          <w:marLeft w:val="640"/>
          <w:marRight w:val="0"/>
          <w:marTop w:val="0"/>
          <w:marBottom w:val="0"/>
          <w:divBdr>
            <w:top w:val="none" w:sz="0" w:space="0" w:color="auto"/>
            <w:left w:val="none" w:sz="0" w:space="0" w:color="auto"/>
            <w:bottom w:val="none" w:sz="0" w:space="0" w:color="auto"/>
            <w:right w:val="none" w:sz="0" w:space="0" w:color="auto"/>
          </w:divBdr>
        </w:div>
        <w:div w:id="1680156003">
          <w:marLeft w:val="640"/>
          <w:marRight w:val="0"/>
          <w:marTop w:val="0"/>
          <w:marBottom w:val="0"/>
          <w:divBdr>
            <w:top w:val="none" w:sz="0" w:space="0" w:color="auto"/>
            <w:left w:val="none" w:sz="0" w:space="0" w:color="auto"/>
            <w:bottom w:val="none" w:sz="0" w:space="0" w:color="auto"/>
            <w:right w:val="none" w:sz="0" w:space="0" w:color="auto"/>
          </w:divBdr>
        </w:div>
        <w:div w:id="1555921739">
          <w:marLeft w:val="640"/>
          <w:marRight w:val="0"/>
          <w:marTop w:val="0"/>
          <w:marBottom w:val="0"/>
          <w:divBdr>
            <w:top w:val="none" w:sz="0" w:space="0" w:color="auto"/>
            <w:left w:val="none" w:sz="0" w:space="0" w:color="auto"/>
            <w:bottom w:val="none" w:sz="0" w:space="0" w:color="auto"/>
            <w:right w:val="none" w:sz="0" w:space="0" w:color="auto"/>
          </w:divBdr>
        </w:div>
        <w:div w:id="1661497293">
          <w:marLeft w:val="640"/>
          <w:marRight w:val="0"/>
          <w:marTop w:val="0"/>
          <w:marBottom w:val="0"/>
          <w:divBdr>
            <w:top w:val="none" w:sz="0" w:space="0" w:color="auto"/>
            <w:left w:val="none" w:sz="0" w:space="0" w:color="auto"/>
            <w:bottom w:val="none" w:sz="0" w:space="0" w:color="auto"/>
            <w:right w:val="none" w:sz="0" w:space="0" w:color="auto"/>
          </w:divBdr>
        </w:div>
        <w:div w:id="1211117271">
          <w:marLeft w:val="640"/>
          <w:marRight w:val="0"/>
          <w:marTop w:val="0"/>
          <w:marBottom w:val="0"/>
          <w:divBdr>
            <w:top w:val="none" w:sz="0" w:space="0" w:color="auto"/>
            <w:left w:val="none" w:sz="0" w:space="0" w:color="auto"/>
            <w:bottom w:val="none" w:sz="0" w:space="0" w:color="auto"/>
            <w:right w:val="none" w:sz="0" w:space="0" w:color="auto"/>
          </w:divBdr>
        </w:div>
        <w:div w:id="675420972">
          <w:marLeft w:val="640"/>
          <w:marRight w:val="0"/>
          <w:marTop w:val="0"/>
          <w:marBottom w:val="0"/>
          <w:divBdr>
            <w:top w:val="none" w:sz="0" w:space="0" w:color="auto"/>
            <w:left w:val="none" w:sz="0" w:space="0" w:color="auto"/>
            <w:bottom w:val="none" w:sz="0" w:space="0" w:color="auto"/>
            <w:right w:val="none" w:sz="0" w:space="0" w:color="auto"/>
          </w:divBdr>
        </w:div>
        <w:div w:id="1132141244">
          <w:marLeft w:val="640"/>
          <w:marRight w:val="0"/>
          <w:marTop w:val="0"/>
          <w:marBottom w:val="0"/>
          <w:divBdr>
            <w:top w:val="none" w:sz="0" w:space="0" w:color="auto"/>
            <w:left w:val="none" w:sz="0" w:space="0" w:color="auto"/>
            <w:bottom w:val="none" w:sz="0" w:space="0" w:color="auto"/>
            <w:right w:val="none" w:sz="0" w:space="0" w:color="auto"/>
          </w:divBdr>
        </w:div>
        <w:div w:id="946084923">
          <w:marLeft w:val="640"/>
          <w:marRight w:val="0"/>
          <w:marTop w:val="0"/>
          <w:marBottom w:val="0"/>
          <w:divBdr>
            <w:top w:val="none" w:sz="0" w:space="0" w:color="auto"/>
            <w:left w:val="none" w:sz="0" w:space="0" w:color="auto"/>
            <w:bottom w:val="none" w:sz="0" w:space="0" w:color="auto"/>
            <w:right w:val="none" w:sz="0" w:space="0" w:color="auto"/>
          </w:divBdr>
        </w:div>
        <w:div w:id="1850100045">
          <w:marLeft w:val="640"/>
          <w:marRight w:val="0"/>
          <w:marTop w:val="0"/>
          <w:marBottom w:val="0"/>
          <w:divBdr>
            <w:top w:val="none" w:sz="0" w:space="0" w:color="auto"/>
            <w:left w:val="none" w:sz="0" w:space="0" w:color="auto"/>
            <w:bottom w:val="none" w:sz="0" w:space="0" w:color="auto"/>
            <w:right w:val="none" w:sz="0" w:space="0" w:color="auto"/>
          </w:divBdr>
        </w:div>
        <w:div w:id="1791239999">
          <w:marLeft w:val="640"/>
          <w:marRight w:val="0"/>
          <w:marTop w:val="0"/>
          <w:marBottom w:val="0"/>
          <w:divBdr>
            <w:top w:val="none" w:sz="0" w:space="0" w:color="auto"/>
            <w:left w:val="none" w:sz="0" w:space="0" w:color="auto"/>
            <w:bottom w:val="none" w:sz="0" w:space="0" w:color="auto"/>
            <w:right w:val="none" w:sz="0" w:space="0" w:color="auto"/>
          </w:divBdr>
        </w:div>
        <w:div w:id="1375621404">
          <w:marLeft w:val="640"/>
          <w:marRight w:val="0"/>
          <w:marTop w:val="0"/>
          <w:marBottom w:val="0"/>
          <w:divBdr>
            <w:top w:val="none" w:sz="0" w:space="0" w:color="auto"/>
            <w:left w:val="none" w:sz="0" w:space="0" w:color="auto"/>
            <w:bottom w:val="none" w:sz="0" w:space="0" w:color="auto"/>
            <w:right w:val="none" w:sz="0" w:space="0" w:color="auto"/>
          </w:divBdr>
        </w:div>
        <w:div w:id="652561270">
          <w:marLeft w:val="640"/>
          <w:marRight w:val="0"/>
          <w:marTop w:val="0"/>
          <w:marBottom w:val="0"/>
          <w:divBdr>
            <w:top w:val="none" w:sz="0" w:space="0" w:color="auto"/>
            <w:left w:val="none" w:sz="0" w:space="0" w:color="auto"/>
            <w:bottom w:val="none" w:sz="0" w:space="0" w:color="auto"/>
            <w:right w:val="none" w:sz="0" w:space="0" w:color="auto"/>
          </w:divBdr>
        </w:div>
        <w:div w:id="26487579">
          <w:marLeft w:val="640"/>
          <w:marRight w:val="0"/>
          <w:marTop w:val="0"/>
          <w:marBottom w:val="0"/>
          <w:divBdr>
            <w:top w:val="none" w:sz="0" w:space="0" w:color="auto"/>
            <w:left w:val="none" w:sz="0" w:space="0" w:color="auto"/>
            <w:bottom w:val="none" w:sz="0" w:space="0" w:color="auto"/>
            <w:right w:val="none" w:sz="0" w:space="0" w:color="auto"/>
          </w:divBdr>
        </w:div>
        <w:div w:id="504706359">
          <w:marLeft w:val="640"/>
          <w:marRight w:val="0"/>
          <w:marTop w:val="0"/>
          <w:marBottom w:val="0"/>
          <w:divBdr>
            <w:top w:val="none" w:sz="0" w:space="0" w:color="auto"/>
            <w:left w:val="none" w:sz="0" w:space="0" w:color="auto"/>
            <w:bottom w:val="none" w:sz="0" w:space="0" w:color="auto"/>
            <w:right w:val="none" w:sz="0" w:space="0" w:color="auto"/>
          </w:divBdr>
        </w:div>
        <w:div w:id="206260285">
          <w:marLeft w:val="640"/>
          <w:marRight w:val="0"/>
          <w:marTop w:val="0"/>
          <w:marBottom w:val="0"/>
          <w:divBdr>
            <w:top w:val="none" w:sz="0" w:space="0" w:color="auto"/>
            <w:left w:val="none" w:sz="0" w:space="0" w:color="auto"/>
            <w:bottom w:val="none" w:sz="0" w:space="0" w:color="auto"/>
            <w:right w:val="none" w:sz="0" w:space="0" w:color="auto"/>
          </w:divBdr>
        </w:div>
        <w:div w:id="720784826">
          <w:marLeft w:val="640"/>
          <w:marRight w:val="0"/>
          <w:marTop w:val="0"/>
          <w:marBottom w:val="0"/>
          <w:divBdr>
            <w:top w:val="none" w:sz="0" w:space="0" w:color="auto"/>
            <w:left w:val="none" w:sz="0" w:space="0" w:color="auto"/>
            <w:bottom w:val="none" w:sz="0" w:space="0" w:color="auto"/>
            <w:right w:val="none" w:sz="0" w:space="0" w:color="auto"/>
          </w:divBdr>
        </w:div>
        <w:div w:id="1778670498">
          <w:marLeft w:val="640"/>
          <w:marRight w:val="0"/>
          <w:marTop w:val="0"/>
          <w:marBottom w:val="0"/>
          <w:divBdr>
            <w:top w:val="none" w:sz="0" w:space="0" w:color="auto"/>
            <w:left w:val="none" w:sz="0" w:space="0" w:color="auto"/>
            <w:bottom w:val="none" w:sz="0" w:space="0" w:color="auto"/>
            <w:right w:val="none" w:sz="0" w:space="0" w:color="auto"/>
          </w:divBdr>
        </w:div>
        <w:div w:id="1035499097">
          <w:marLeft w:val="640"/>
          <w:marRight w:val="0"/>
          <w:marTop w:val="0"/>
          <w:marBottom w:val="0"/>
          <w:divBdr>
            <w:top w:val="none" w:sz="0" w:space="0" w:color="auto"/>
            <w:left w:val="none" w:sz="0" w:space="0" w:color="auto"/>
            <w:bottom w:val="none" w:sz="0" w:space="0" w:color="auto"/>
            <w:right w:val="none" w:sz="0" w:space="0" w:color="auto"/>
          </w:divBdr>
        </w:div>
        <w:div w:id="2016883429">
          <w:marLeft w:val="640"/>
          <w:marRight w:val="0"/>
          <w:marTop w:val="0"/>
          <w:marBottom w:val="0"/>
          <w:divBdr>
            <w:top w:val="none" w:sz="0" w:space="0" w:color="auto"/>
            <w:left w:val="none" w:sz="0" w:space="0" w:color="auto"/>
            <w:bottom w:val="none" w:sz="0" w:space="0" w:color="auto"/>
            <w:right w:val="none" w:sz="0" w:space="0" w:color="auto"/>
          </w:divBdr>
        </w:div>
        <w:div w:id="1558781145">
          <w:marLeft w:val="640"/>
          <w:marRight w:val="0"/>
          <w:marTop w:val="0"/>
          <w:marBottom w:val="0"/>
          <w:divBdr>
            <w:top w:val="none" w:sz="0" w:space="0" w:color="auto"/>
            <w:left w:val="none" w:sz="0" w:space="0" w:color="auto"/>
            <w:bottom w:val="none" w:sz="0" w:space="0" w:color="auto"/>
            <w:right w:val="none" w:sz="0" w:space="0" w:color="auto"/>
          </w:divBdr>
        </w:div>
        <w:div w:id="344481957">
          <w:marLeft w:val="640"/>
          <w:marRight w:val="0"/>
          <w:marTop w:val="0"/>
          <w:marBottom w:val="0"/>
          <w:divBdr>
            <w:top w:val="none" w:sz="0" w:space="0" w:color="auto"/>
            <w:left w:val="none" w:sz="0" w:space="0" w:color="auto"/>
            <w:bottom w:val="none" w:sz="0" w:space="0" w:color="auto"/>
            <w:right w:val="none" w:sz="0" w:space="0" w:color="auto"/>
          </w:divBdr>
        </w:div>
        <w:div w:id="1589340016">
          <w:marLeft w:val="640"/>
          <w:marRight w:val="0"/>
          <w:marTop w:val="0"/>
          <w:marBottom w:val="0"/>
          <w:divBdr>
            <w:top w:val="none" w:sz="0" w:space="0" w:color="auto"/>
            <w:left w:val="none" w:sz="0" w:space="0" w:color="auto"/>
            <w:bottom w:val="none" w:sz="0" w:space="0" w:color="auto"/>
            <w:right w:val="none" w:sz="0" w:space="0" w:color="auto"/>
          </w:divBdr>
        </w:div>
        <w:div w:id="657919992">
          <w:marLeft w:val="640"/>
          <w:marRight w:val="0"/>
          <w:marTop w:val="0"/>
          <w:marBottom w:val="0"/>
          <w:divBdr>
            <w:top w:val="none" w:sz="0" w:space="0" w:color="auto"/>
            <w:left w:val="none" w:sz="0" w:space="0" w:color="auto"/>
            <w:bottom w:val="none" w:sz="0" w:space="0" w:color="auto"/>
            <w:right w:val="none" w:sz="0" w:space="0" w:color="auto"/>
          </w:divBdr>
        </w:div>
        <w:div w:id="1222252843">
          <w:marLeft w:val="640"/>
          <w:marRight w:val="0"/>
          <w:marTop w:val="0"/>
          <w:marBottom w:val="0"/>
          <w:divBdr>
            <w:top w:val="none" w:sz="0" w:space="0" w:color="auto"/>
            <w:left w:val="none" w:sz="0" w:space="0" w:color="auto"/>
            <w:bottom w:val="none" w:sz="0" w:space="0" w:color="auto"/>
            <w:right w:val="none" w:sz="0" w:space="0" w:color="auto"/>
          </w:divBdr>
        </w:div>
        <w:div w:id="1811287719">
          <w:marLeft w:val="640"/>
          <w:marRight w:val="0"/>
          <w:marTop w:val="0"/>
          <w:marBottom w:val="0"/>
          <w:divBdr>
            <w:top w:val="none" w:sz="0" w:space="0" w:color="auto"/>
            <w:left w:val="none" w:sz="0" w:space="0" w:color="auto"/>
            <w:bottom w:val="none" w:sz="0" w:space="0" w:color="auto"/>
            <w:right w:val="none" w:sz="0" w:space="0" w:color="auto"/>
          </w:divBdr>
        </w:div>
        <w:div w:id="1417240043">
          <w:marLeft w:val="640"/>
          <w:marRight w:val="0"/>
          <w:marTop w:val="0"/>
          <w:marBottom w:val="0"/>
          <w:divBdr>
            <w:top w:val="none" w:sz="0" w:space="0" w:color="auto"/>
            <w:left w:val="none" w:sz="0" w:space="0" w:color="auto"/>
            <w:bottom w:val="none" w:sz="0" w:space="0" w:color="auto"/>
            <w:right w:val="none" w:sz="0" w:space="0" w:color="auto"/>
          </w:divBdr>
        </w:div>
        <w:div w:id="624041570">
          <w:marLeft w:val="640"/>
          <w:marRight w:val="0"/>
          <w:marTop w:val="0"/>
          <w:marBottom w:val="0"/>
          <w:divBdr>
            <w:top w:val="none" w:sz="0" w:space="0" w:color="auto"/>
            <w:left w:val="none" w:sz="0" w:space="0" w:color="auto"/>
            <w:bottom w:val="none" w:sz="0" w:space="0" w:color="auto"/>
            <w:right w:val="none" w:sz="0" w:space="0" w:color="auto"/>
          </w:divBdr>
        </w:div>
        <w:div w:id="1325472555">
          <w:marLeft w:val="640"/>
          <w:marRight w:val="0"/>
          <w:marTop w:val="0"/>
          <w:marBottom w:val="0"/>
          <w:divBdr>
            <w:top w:val="none" w:sz="0" w:space="0" w:color="auto"/>
            <w:left w:val="none" w:sz="0" w:space="0" w:color="auto"/>
            <w:bottom w:val="none" w:sz="0" w:space="0" w:color="auto"/>
            <w:right w:val="none" w:sz="0" w:space="0" w:color="auto"/>
          </w:divBdr>
        </w:div>
        <w:div w:id="1426850599">
          <w:marLeft w:val="640"/>
          <w:marRight w:val="0"/>
          <w:marTop w:val="0"/>
          <w:marBottom w:val="0"/>
          <w:divBdr>
            <w:top w:val="none" w:sz="0" w:space="0" w:color="auto"/>
            <w:left w:val="none" w:sz="0" w:space="0" w:color="auto"/>
            <w:bottom w:val="none" w:sz="0" w:space="0" w:color="auto"/>
            <w:right w:val="none" w:sz="0" w:space="0" w:color="auto"/>
          </w:divBdr>
        </w:div>
        <w:div w:id="1415394111">
          <w:marLeft w:val="640"/>
          <w:marRight w:val="0"/>
          <w:marTop w:val="0"/>
          <w:marBottom w:val="0"/>
          <w:divBdr>
            <w:top w:val="none" w:sz="0" w:space="0" w:color="auto"/>
            <w:left w:val="none" w:sz="0" w:space="0" w:color="auto"/>
            <w:bottom w:val="none" w:sz="0" w:space="0" w:color="auto"/>
            <w:right w:val="none" w:sz="0" w:space="0" w:color="auto"/>
          </w:divBdr>
        </w:div>
        <w:div w:id="309334588">
          <w:marLeft w:val="640"/>
          <w:marRight w:val="0"/>
          <w:marTop w:val="0"/>
          <w:marBottom w:val="0"/>
          <w:divBdr>
            <w:top w:val="none" w:sz="0" w:space="0" w:color="auto"/>
            <w:left w:val="none" w:sz="0" w:space="0" w:color="auto"/>
            <w:bottom w:val="none" w:sz="0" w:space="0" w:color="auto"/>
            <w:right w:val="none" w:sz="0" w:space="0" w:color="auto"/>
          </w:divBdr>
        </w:div>
        <w:div w:id="1228493771">
          <w:marLeft w:val="640"/>
          <w:marRight w:val="0"/>
          <w:marTop w:val="0"/>
          <w:marBottom w:val="0"/>
          <w:divBdr>
            <w:top w:val="none" w:sz="0" w:space="0" w:color="auto"/>
            <w:left w:val="none" w:sz="0" w:space="0" w:color="auto"/>
            <w:bottom w:val="none" w:sz="0" w:space="0" w:color="auto"/>
            <w:right w:val="none" w:sz="0" w:space="0" w:color="auto"/>
          </w:divBdr>
        </w:div>
        <w:div w:id="1142961132">
          <w:marLeft w:val="640"/>
          <w:marRight w:val="0"/>
          <w:marTop w:val="0"/>
          <w:marBottom w:val="0"/>
          <w:divBdr>
            <w:top w:val="none" w:sz="0" w:space="0" w:color="auto"/>
            <w:left w:val="none" w:sz="0" w:space="0" w:color="auto"/>
            <w:bottom w:val="none" w:sz="0" w:space="0" w:color="auto"/>
            <w:right w:val="none" w:sz="0" w:space="0" w:color="auto"/>
          </w:divBdr>
        </w:div>
        <w:div w:id="1974602311">
          <w:marLeft w:val="640"/>
          <w:marRight w:val="0"/>
          <w:marTop w:val="0"/>
          <w:marBottom w:val="0"/>
          <w:divBdr>
            <w:top w:val="none" w:sz="0" w:space="0" w:color="auto"/>
            <w:left w:val="none" w:sz="0" w:space="0" w:color="auto"/>
            <w:bottom w:val="none" w:sz="0" w:space="0" w:color="auto"/>
            <w:right w:val="none" w:sz="0" w:space="0" w:color="auto"/>
          </w:divBdr>
        </w:div>
        <w:div w:id="384719057">
          <w:marLeft w:val="640"/>
          <w:marRight w:val="0"/>
          <w:marTop w:val="0"/>
          <w:marBottom w:val="0"/>
          <w:divBdr>
            <w:top w:val="none" w:sz="0" w:space="0" w:color="auto"/>
            <w:left w:val="none" w:sz="0" w:space="0" w:color="auto"/>
            <w:bottom w:val="none" w:sz="0" w:space="0" w:color="auto"/>
            <w:right w:val="none" w:sz="0" w:space="0" w:color="auto"/>
          </w:divBdr>
        </w:div>
        <w:div w:id="1661692592">
          <w:marLeft w:val="640"/>
          <w:marRight w:val="0"/>
          <w:marTop w:val="0"/>
          <w:marBottom w:val="0"/>
          <w:divBdr>
            <w:top w:val="none" w:sz="0" w:space="0" w:color="auto"/>
            <w:left w:val="none" w:sz="0" w:space="0" w:color="auto"/>
            <w:bottom w:val="none" w:sz="0" w:space="0" w:color="auto"/>
            <w:right w:val="none" w:sz="0" w:space="0" w:color="auto"/>
          </w:divBdr>
        </w:div>
        <w:div w:id="1828589561">
          <w:marLeft w:val="640"/>
          <w:marRight w:val="0"/>
          <w:marTop w:val="0"/>
          <w:marBottom w:val="0"/>
          <w:divBdr>
            <w:top w:val="none" w:sz="0" w:space="0" w:color="auto"/>
            <w:left w:val="none" w:sz="0" w:space="0" w:color="auto"/>
            <w:bottom w:val="none" w:sz="0" w:space="0" w:color="auto"/>
            <w:right w:val="none" w:sz="0" w:space="0" w:color="auto"/>
          </w:divBdr>
        </w:div>
        <w:div w:id="519122897">
          <w:marLeft w:val="640"/>
          <w:marRight w:val="0"/>
          <w:marTop w:val="0"/>
          <w:marBottom w:val="0"/>
          <w:divBdr>
            <w:top w:val="none" w:sz="0" w:space="0" w:color="auto"/>
            <w:left w:val="none" w:sz="0" w:space="0" w:color="auto"/>
            <w:bottom w:val="none" w:sz="0" w:space="0" w:color="auto"/>
            <w:right w:val="none" w:sz="0" w:space="0" w:color="auto"/>
          </w:divBdr>
        </w:div>
        <w:div w:id="1483891846">
          <w:marLeft w:val="640"/>
          <w:marRight w:val="0"/>
          <w:marTop w:val="0"/>
          <w:marBottom w:val="0"/>
          <w:divBdr>
            <w:top w:val="none" w:sz="0" w:space="0" w:color="auto"/>
            <w:left w:val="none" w:sz="0" w:space="0" w:color="auto"/>
            <w:bottom w:val="none" w:sz="0" w:space="0" w:color="auto"/>
            <w:right w:val="none" w:sz="0" w:space="0" w:color="auto"/>
          </w:divBdr>
        </w:div>
        <w:div w:id="953827255">
          <w:marLeft w:val="640"/>
          <w:marRight w:val="0"/>
          <w:marTop w:val="0"/>
          <w:marBottom w:val="0"/>
          <w:divBdr>
            <w:top w:val="none" w:sz="0" w:space="0" w:color="auto"/>
            <w:left w:val="none" w:sz="0" w:space="0" w:color="auto"/>
            <w:bottom w:val="none" w:sz="0" w:space="0" w:color="auto"/>
            <w:right w:val="none" w:sz="0" w:space="0" w:color="auto"/>
          </w:divBdr>
        </w:div>
        <w:div w:id="1406997943">
          <w:marLeft w:val="640"/>
          <w:marRight w:val="0"/>
          <w:marTop w:val="0"/>
          <w:marBottom w:val="0"/>
          <w:divBdr>
            <w:top w:val="none" w:sz="0" w:space="0" w:color="auto"/>
            <w:left w:val="none" w:sz="0" w:space="0" w:color="auto"/>
            <w:bottom w:val="none" w:sz="0" w:space="0" w:color="auto"/>
            <w:right w:val="none" w:sz="0" w:space="0" w:color="auto"/>
          </w:divBdr>
        </w:div>
        <w:div w:id="632060240">
          <w:marLeft w:val="640"/>
          <w:marRight w:val="0"/>
          <w:marTop w:val="0"/>
          <w:marBottom w:val="0"/>
          <w:divBdr>
            <w:top w:val="none" w:sz="0" w:space="0" w:color="auto"/>
            <w:left w:val="none" w:sz="0" w:space="0" w:color="auto"/>
            <w:bottom w:val="none" w:sz="0" w:space="0" w:color="auto"/>
            <w:right w:val="none" w:sz="0" w:space="0" w:color="auto"/>
          </w:divBdr>
        </w:div>
        <w:div w:id="1190527805">
          <w:marLeft w:val="640"/>
          <w:marRight w:val="0"/>
          <w:marTop w:val="0"/>
          <w:marBottom w:val="0"/>
          <w:divBdr>
            <w:top w:val="none" w:sz="0" w:space="0" w:color="auto"/>
            <w:left w:val="none" w:sz="0" w:space="0" w:color="auto"/>
            <w:bottom w:val="none" w:sz="0" w:space="0" w:color="auto"/>
            <w:right w:val="none" w:sz="0" w:space="0" w:color="auto"/>
          </w:divBdr>
        </w:div>
        <w:div w:id="773794126">
          <w:marLeft w:val="640"/>
          <w:marRight w:val="0"/>
          <w:marTop w:val="0"/>
          <w:marBottom w:val="0"/>
          <w:divBdr>
            <w:top w:val="none" w:sz="0" w:space="0" w:color="auto"/>
            <w:left w:val="none" w:sz="0" w:space="0" w:color="auto"/>
            <w:bottom w:val="none" w:sz="0" w:space="0" w:color="auto"/>
            <w:right w:val="none" w:sz="0" w:space="0" w:color="auto"/>
          </w:divBdr>
        </w:div>
        <w:div w:id="497117028">
          <w:marLeft w:val="640"/>
          <w:marRight w:val="0"/>
          <w:marTop w:val="0"/>
          <w:marBottom w:val="0"/>
          <w:divBdr>
            <w:top w:val="none" w:sz="0" w:space="0" w:color="auto"/>
            <w:left w:val="none" w:sz="0" w:space="0" w:color="auto"/>
            <w:bottom w:val="none" w:sz="0" w:space="0" w:color="auto"/>
            <w:right w:val="none" w:sz="0" w:space="0" w:color="auto"/>
          </w:divBdr>
        </w:div>
        <w:div w:id="209268303">
          <w:marLeft w:val="640"/>
          <w:marRight w:val="0"/>
          <w:marTop w:val="0"/>
          <w:marBottom w:val="0"/>
          <w:divBdr>
            <w:top w:val="none" w:sz="0" w:space="0" w:color="auto"/>
            <w:left w:val="none" w:sz="0" w:space="0" w:color="auto"/>
            <w:bottom w:val="none" w:sz="0" w:space="0" w:color="auto"/>
            <w:right w:val="none" w:sz="0" w:space="0" w:color="auto"/>
          </w:divBdr>
        </w:div>
        <w:div w:id="1766027776">
          <w:marLeft w:val="640"/>
          <w:marRight w:val="0"/>
          <w:marTop w:val="0"/>
          <w:marBottom w:val="0"/>
          <w:divBdr>
            <w:top w:val="none" w:sz="0" w:space="0" w:color="auto"/>
            <w:left w:val="none" w:sz="0" w:space="0" w:color="auto"/>
            <w:bottom w:val="none" w:sz="0" w:space="0" w:color="auto"/>
            <w:right w:val="none" w:sz="0" w:space="0" w:color="auto"/>
          </w:divBdr>
        </w:div>
        <w:div w:id="159276590">
          <w:marLeft w:val="640"/>
          <w:marRight w:val="0"/>
          <w:marTop w:val="0"/>
          <w:marBottom w:val="0"/>
          <w:divBdr>
            <w:top w:val="none" w:sz="0" w:space="0" w:color="auto"/>
            <w:left w:val="none" w:sz="0" w:space="0" w:color="auto"/>
            <w:bottom w:val="none" w:sz="0" w:space="0" w:color="auto"/>
            <w:right w:val="none" w:sz="0" w:space="0" w:color="auto"/>
          </w:divBdr>
        </w:div>
        <w:div w:id="1740975610">
          <w:marLeft w:val="640"/>
          <w:marRight w:val="0"/>
          <w:marTop w:val="0"/>
          <w:marBottom w:val="0"/>
          <w:divBdr>
            <w:top w:val="none" w:sz="0" w:space="0" w:color="auto"/>
            <w:left w:val="none" w:sz="0" w:space="0" w:color="auto"/>
            <w:bottom w:val="none" w:sz="0" w:space="0" w:color="auto"/>
            <w:right w:val="none" w:sz="0" w:space="0" w:color="auto"/>
          </w:divBdr>
        </w:div>
        <w:div w:id="2139909233">
          <w:marLeft w:val="640"/>
          <w:marRight w:val="0"/>
          <w:marTop w:val="0"/>
          <w:marBottom w:val="0"/>
          <w:divBdr>
            <w:top w:val="none" w:sz="0" w:space="0" w:color="auto"/>
            <w:left w:val="none" w:sz="0" w:space="0" w:color="auto"/>
            <w:bottom w:val="none" w:sz="0" w:space="0" w:color="auto"/>
            <w:right w:val="none" w:sz="0" w:space="0" w:color="auto"/>
          </w:divBdr>
        </w:div>
        <w:div w:id="1775595698">
          <w:marLeft w:val="640"/>
          <w:marRight w:val="0"/>
          <w:marTop w:val="0"/>
          <w:marBottom w:val="0"/>
          <w:divBdr>
            <w:top w:val="none" w:sz="0" w:space="0" w:color="auto"/>
            <w:left w:val="none" w:sz="0" w:space="0" w:color="auto"/>
            <w:bottom w:val="none" w:sz="0" w:space="0" w:color="auto"/>
            <w:right w:val="none" w:sz="0" w:space="0" w:color="auto"/>
          </w:divBdr>
        </w:div>
        <w:div w:id="604773564">
          <w:marLeft w:val="640"/>
          <w:marRight w:val="0"/>
          <w:marTop w:val="0"/>
          <w:marBottom w:val="0"/>
          <w:divBdr>
            <w:top w:val="none" w:sz="0" w:space="0" w:color="auto"/>
            <w:left w:val="none" w:sz="0" w:space="0" w:color="auto"/>
            <w:bottom w:val="none" w:sz="0" w:space="0" w:color="auto"/>
            <w:right w:val="none" w:sz="0" w:space="0" w:color="auto"/>
          </w:divBdr>
        </w:div>
        <w:div w:id="1345085202">
          <w:marLeft w:val="640"/>
          <w:marRight w:val="0"/>
          <w:marTop w:val="0"/>
          <w:marBottom w:val="0"/>
          <w:divBdr>
            <w:top w:val="none" w:sz="0" w:space="0" w:color="auto"/>
            <w:left w:val="none" w:sz="0" w:space="0" w:color="auto"/>
            <w:bottom w:val="none" w:sz="0" w:space="0" w:color="auto"/>
            <w:right w:val="none" w:sz="0" w:space="0" w:color="auto"/>
          </w:divBdr>
        </w:div>
        <w:div w:id="440147094">
          <w:marLeft w:val="640"/>
          <w:marRight w:val="0"/>
          <w:marTop w:val="0"/>
          <w:marBottom w:val="0"/>
          <w:divBdr>
            <w:top w:val="none" w:sz="0" w:space="0" w:color="auto"/>
            <w:left w:val="none" w:sz="0" w:space="0" w:color="auto"/>
            <w:bottom w:val="none" w:sz="0" w:space="0" w:color="auto"/>
            <w:right w:val="none" w:sz="0" w:space="0" w:color="auto"/>
          </w:divBdr>
        </w:div>
        <w:div w:id="1244217407">
          <w:marLeft w:val="640"/>
          <w:marRight w:val="0"/>
          <w:marTop w:val="0"/>
          <w:marBottom w:val="0"/>
          <w:divBdr>
            <w:top w:val="none" w:sz="0" w:space="0" w:color="auto"/>
            <w:left w:val="none" w:sz="0" w:space="0" w:color="auto"/>
            <w:bottom w:val="none" w:sz="0" w:space="0" w:color="auto"/>
            <w:right w:val="none" w:sz="0" w:space="0" w:color="auto"/>
          </w:divBdr>
        </w:div>
        <w:div w:id="793401670">
          <w:marLeft w:val="640"/>
          <w:marRight w:val="0"/>
          <w:marTop w:val="0"/>
          <w:marBottom w:val="0"/>
          <w:divBdr>
            <w:top w:val="none" w:sz="0" w:space="0" w:color="auto"/>
            <w:left w:val="none" w:sz="0" w:space="0" w:color="auto"/>
            <w:bottom w:val="none" w:sz="0" w:space="0" w:color="auto"/>
            <w:right w:val="none" w:sz="0" w:space="0" w:color="auto"/>
          </w:divBdr>
        </w:div>
        <w:div w:id="2120634710">
          <w:marLeft w:val="640"/>
          <w:marRight w:val="0"/>
          <w:marTop w:val="0"/>
          <w:marBottom w:val="0"/>
          <w:divBdr>
            <w:top w:val="none" w:sz="0" w:space="0" w:color="auto"/>
            <w:left w:val="none" w:sz="0" w:space="0" w:color="auto"/>
            <w:bottom w:val="none" w:sz="0" w:space="0" w:color="auto"/>
            <w:right w:val="none" w:sz="0" w:space="0" w:color="auto"/>
          </w:divBdr>
        </w:div>
        <w:div w:id="684018613">
          <w:marLeft w:val="640"/>
          <w:marRight w:val="0"/>
          <w:marTop w:val="0"/>
          <w:marBottom w:val="0"/>
          <w:divBdr>
            <w:top w:val="none" w:sz="0" w:space="0" w:color="auto"/>
            <w:left w:val="none" w:sz="0" w:space="0" w:color="auto"/>
            <w:bottom w:val="none" w:sz="0" w:space="0" w:color="auto"/>
            <w:right w:val="none" w:sz="0" w:space="0" w:color="auto"/>
          </w:divBdr>
        </w:div>
        <w:div w:id="165024113">
          <w:marLeft w:val="640"/>
          <w:marRight w:val="0"/>
          <w:marTop w:val="0"/>
          <w:marBottom w:val="0"/>
          <w:divBdr>
            <w:top w:val="none" w:sz="0" w:space="0" w:color="auto"/>
            <w:left w:val="none" w:sz="0" w:space="0" w:color="auto"/>
            <w:bottom w:val="none" w:sz="0" w:space="0" w:color="auto"/>
            <w:right w:val="none" w:sz="0" w:space="0" w:color="auto"/>
          </w:divBdr>
        </w:div>
        <w:div w:id="1939022842">
          <w:marLeft w:val="640"/>
          <w:marRight w:val="0"/>
          <w:marTop w:val="0"/>
          <w:marBottom w:val="0"/>
          <w:divBdr>
            <w:top w:val="none" w:sz="0" w:space="0" w:color="auto"/>
            <w:left w:val="none" w:sz="0" w:space="0" w:color="auto"/>
            <w:bottom w:val="none" w:sz="0" w:space="0" w:color="auto"/>
            <w:right w:val="none" w:sz="0" w:space="0" w:color="auto"/>
          </w:divBdr>
        </w:div>
        <w:div w:id="1475025696">
          <w:marLeft w:val="640"/>
          <w:marRight w:val="0"/>
          <w:marTop w:val="0"/>
          <w:marBottom w:val="0"/>
          <w:divBdr>
            <w:top w:val="none" w:sz="0" w:space="0" w:color="auto"/>
            <w:left w:val="none" w:sz="0" w:space="0" w:color="auto"/>
            <w:bottom w:val="none" w:sz="0" w:space="0" w:color="auto"/>
            <w:right w:val="none" w:sz="0" w:space="0" w:color="auto"/>
          </w:divBdr>
        </w:div>
        <w:div w:id="401634785">
          <w:marLeft w:val="640"/>
          <w:marRight w:val="0"/>
          <w:marTop w:val="0"/>
          <w:marBottom w:val="0"/>
          <w:divBdr>
            <w:top w:val="none" w:sz="0" w:space="0" w:color="auto"/>
            <w:left w:val="none" w:sz="0" w:space="0" w:color="auto"/>
            <w:bottom w:val="none" w:sz="0" w:space="0" w:color="auto"/>
            <w:right w:val="none" w:sz="0" w:space="0" w:color="auto"/>
          </w:divBdr>
        </w:div>
        <w:div w:id="1617518418">
          <w:marLeft w:val="640"/>
          <w:marRight w:val="0"/>
          <w:marTop w:val="0"/>
          <w:marBottom w:val="0"/>
          <w:divBdr>
            <w:top w:val="none" w:sz="0" w:space="0" w:color="auto"/>
            <w:left w:val="none" w:sz="0" w:space="0" w:color="auto"/>
            <w:bottom w:val="none" w:sz="0" w:space="0" w:color="auto"/>
            <w:right w:val="none" w:sz="0" w:space="0" w:color="auto"/>
          </w:divBdr>
        </w:div>
        <w:div w:id="1082412257">
          <w:marLeft w:val="640"/>
          <w:marRight w:val="0"/>
          <w:marTop w:val="0"/>
          <w:marBottom w:val="0"/>
          <w:divBdr>
            <w:top w:val="none" w:sz="0" w:space="0" w:color="auto"/>
            <w:left w:val="none" w:sz="0" w:space="0" w:color="auto"/>
            <w:bottom w:val="none" w:sz="0" w:space="0" w:color="auto"/>
            <w:right w:val="none" w:sz="0" w:space="0" w:color="auto"/>
          </w:divBdr>
        </w:div>
        <w:div w:id="2094888178">
          <w:marLeft w:val="640"/>
          <w:marRight w:val="0"/>
          <w:marTop w:val="0"/>
          <w:marBottom w:val="0"/>
          <w:divBdr>
            <w:top w:val="none" w:sz="0" w:space="0" w:color="auto"/>
            <w:left w:val="none" w:sz="0" w:space="0" w:color="auto"/>
            <w:bottom w:val="none" w:sz="0" w:space="0" w:color="auto"/>
            <w:right w:val="none" w:sz="0" w:space="0" w:color="auto"/>
          </w:divBdr>
        </w:div>
        <w:div w:id="1487091432">
          <w:marLeft w:val="640"/>
          <w:marRight w:val="0"/>
          <w:marTop w:val="0"/>
          <w:marBottom w:val="0"/>
          <w:divBdr>
            <w:top w:val="none" w:sz="0" w:space="0" w:color="auto"/>
            <w:left w:val="none" w:sz="0" w:space="0" w:color="auto"/>
            <w:bottom w:val="none" w:sz="0" w:space="0" w:color="auto"/>
            <w:right w:val="none" w:sz="0" w:space="0" w:color="auto"/>
          </w:divBdr>
        </w:div>
        <w:div w:id="1092315794">
          <w:marLeft w:val="640"/>
          <w:marRight w:val="0"/>
          <w:marTop w:val="0"/>
          <w:marBottom w:val="0"/>
          <w:divBdr>
            <w:top w:val="none" w:sz="0" w:space="0" w:color="auto"/>
            <w:left w:val="none" w:sz="0" w:space="0" w:color="auto"/>
            <w:bottom w:val="none" w:sz="0" w:space="0" w:color="auto"/>
            <w:right w:val="none" w:sz="0" w:space="0" w:color="auto"/>
          </w:divBdr>
        </w:div>
        <w:div w:id="298456991">
          <w:marLeft w:val="640"/>
          <w:marRight w:val="0"/>
          <w:marTop w:val="0"/>
          <w:marBottom w:val="0"/>
          <w:divBdr>
            <w:top w:val="none" w:sz="0" w:space="0" w:color="auto"/>
            <w:left w:val="none" w:sz="0" w:space="0" w:color="auto"/>
            <w:bottom w:val="none" w:sz="0" w:space="0" w:color="auto"/>
            <w:right w:val="none" w:sz="0" w:space="0" w:color="auto"/>
          </w:divBdr>
        </w:div>
        <w:div w:id="1606884041">
          <w:marLeft w:val="640"/>
          <w:marRight w:val="0"/>
          <w:marTop w:val="0"/>
          <w:marBottom w:val="0"/>
          <w:divBdr>
            <w:top w:val="none" w:sz="0" w:space="0" w:color="auto"/>
            <w:left w:val="none" w:sz="0" w:space="0" w:color="auto"/>
            <w:bottom w:val="none" w:sz="0" w:space="0" w:color="auto"/>
            <w:right w:val="none" w:sz="0" w:space="0" w:color="auto"/>
          </w:divBdr>
        </w:div>
        <w:div w:id="1783647245">
          <w:marLeft w:val="640"/>
          <w:marRight w:val="0"/>
          <w:marTop w:val="0"/>
          <w:marBottom w:val="0"/>
          <w:divBdr>
            <w:top w:val="none" w:sz="0" w:space="0" w:color="auto"/>
            <w:left w:val="none" w:sz="0" w:space="0" w:color="auto"/>
            <w:bottom w:val="none" w:sz="0" w:space="0" w:color="auto"/>
            <w:right w:val="none" w:sz="0" w:space="0" w:color="auto"/>
          </w:divBdr>
        </w:div>
        <w:div w:id="2116057127">
          <w:marLeft w:val="640"/>
          <w:marRight w:val="0"/>
          <w:marTop w:val="0"/>
          <w:marBottom w:val="0"/>
          <w:divBdr>
            <w:top w:val="none" w:sz="0" w:space="0" w:color="auto"/>
            <w:left w:val="none" w:sz="0" w:space="0" w:color="auto"/>
            <w:bottom w:val="none" w:sz="0" w:space="0" w:color="auto"/>
            <w:right w:val="none" w:sz="0" w:space="0" w:color="auto"/>
          </w:divBdr>
        </w:div>
        <w:div w:id="62682535">
          <w:marLeft w:val="640"/>
          <w:marRight w:val="0"/>
          <w:marTop w:val="0"/>
          <w:marBottom w:val="0"/>
          <w:divBdr>
            <w:top w:val="none" w:sz="0" w:space="0" w:color="auto"/>
            <w:left w:val="none" w:sz="0" w:space="0" w:color="auto"/>
            <w:bottom w:val="none" w:sz="0" w:space="0" w:color="auto"/>
            <w:right w:val="none" w:sz="0" w:space="0" w:color="auto"/>
          </w:divBdr>
        </w:div>
        <w:div w:id="393968198">
          <w:marLeft w:val="640"/>
          <w:marRight w:val="0"/>
          <w:marTop w:val="0"/>
          <w:marBottom w:val="0"/>
          <w:divBdr>
            <w:top w:val="none" w:sz="0" w:space="0" w:color="auto"/>
            <w:left w:val="none" w:sz="0" w:space="0" w:color="auto"/>
            <w:bottom w:val="none" w:sz="0" w:space="0" w:color="auto"/>
            <w:right w:val="none" w:sz="0" w:space="0" w:color="auto"/>
          </w:divBdr>
        </w:div>
        <w:div w:id="53771830">
          <w:marLeft w:val="640"/>
          <w:marRight w:val="0"/>
          <w:marTop w:val="0"/>
          <w:marBottom w:val="0"/>
          <w:divBdr>
            <w:top w:val="none" w:sz="0" w:space="0" w:color="auto"/>
            <w:left w:val="none" w:sz="0" w:space="0" w:color="auto"/>
            <w:bottom w:val="none" w:sz="0" w:space="0" w:color="auto"/>
            <w:right w:val="none" w:sz="0" w:space="0" w:color="auto"/>
          </w:divBdr>
        </w:div>
        <w:div w:id="394546536">
          <w:marLeft w:val="640"/>
          <w:marRight w:val="0"/>
          <w:marTop w:val="0"/>
          <w:marBottom w:val="0"/>
          <w:divBdr>
            <w:top w:val="none" w:sz="0" w:space="0" w:color="auto"/>
            <w:left w:val="none" w:sz="0" w:space="0" w:color="auto"/>
            <w:bottom w:val="none" w:sz="0" w:space="0" w:color="auto"/>
            <w:right w:val="none" w:sz="0" w:space="0" w:color="auto"/>
          </w:divBdr>
        </w:div>
        <w:div w:id="1304315876">
          <w:marLeft w:val="640"/>
          <w:marRight w:val="0"/>
          <w:marTop w:val="0"/>
          <w:marBottom w:val="0"/>
          <w:divBdr>
            <w:top w:val="none" w:sz="0" w:space="0" w:color="auto"/>
            <w:left w:val="none" w:sz="0" w:space="0" w:color="auto"/>
            <w:bottom w:val="none" w:sz="0" w:space="0" w:color="auto"/>
            <w:right w:val="none" w:sz="0" w:space="0" w:color="auto"/>
          </w:divBdr>
        </w:div>
        <w:div w:id="116996776">
          <w:marLeft w:val="640"/>
          <w:marRight w:val="0"/>
          <w:marTop w:val="0"/>
          <w:marBottom w:val="0"/>
          <w:divBdr>
            <w:top w:val="none" w:sz="0" w:space="0" w:color="auto"/>
            <w:left w:val="none" w:sz="0" w:space="0" w:color="auto"/>
            <w:bottom w:val="none" w:sz="0" w:space="0" w:color="auto"/>
            <w:right w:val="none" w:sz="0" w:space="0" w:color="auto"/>
          </w:divBdr>
        </w:div>
        <w:div w:id="1148938884">
          <w:marLeft w:val="640"/>
          <w:marRight w:val="0"/>
          <w:marTop w:val="0"/>
          <w:marBottom w:val="0"/>
          <w:divBdr>
            <w:top w:val="none" w:sz="0" w:space="0" w:color="auto"/>
            <w:left w:val="none" w:sz="0" w:space="0" w:color="auto"/>
            <w:bottom w:val="none" w:sz="0" w:space="0" w:color="auto"/>
            <w:right w:val="none" w:sz="0" w:space="0" w:color="auto"/>
          </w:divBdr>
        </w:div>
        <w:div w:id="804129677">
          <w:marLeft w:val="640"/>
          <w:marRight w:val="0"/>
          <w:marTop w:val="0"/>
          <w:marBottom w:val="0"/>
          <w:divBdr>
            <w:top w:val="none" w:sz="0" w:space="0" w:color="auto"/>
            <w:left w:val="none" w:sz="0" w:space="0" w:color="auto"/>
            <w:bottom w:val="none" w:sz="0" w:space="0" w:color="auto"/>
            <w:right w:val="none" w:sz="0" w:space="0" w:color="auto"/>
          </w:divBdr>
        </w:div>
        <w:div w:id="983897062">
          <w:marLeft w:val="640"/>
          <w:marRight w:val="0"/>
          <w:marTop w:val="0"/>
          <w:marBottom w:val="0"/>
          <w:divBdr>
            <w:top w:val="none" w:sz="0" w:space="0" w:color="auto"/>
            <w:left w:val="none" w:sz="0" w:space="0" w:color="auto"/>
            <w:bottom w:val="none" w:sz="0" w:space="0" w:color="auto"/>
            <w:right w:val="none" w:sz="0" w:space="0" w:color="auto"/>
          </w:divBdr>
        </w:div>
        <w:div w:id="171921287">
          <w:marLeft w:val="640"/>
          <w:marRight w:val="0"/>
          <w:marTop w:val="0"/>
          <w:marBottom w:val="0"/>
          <w:divBdr>
            <w:top w:val="none" w:sz="0" w:space="0" w:color="auto"/>
            <w:left w:val="none" w:sz="0" w:space="0" w:color="auto"/>
            <w:bottom w:val="none" w:sz="0" w:space="0" w:color="auto"/>
            <w:right w:val="none" w:sz="0" w:space="0" w:color="auto"/>
          </w:divBdr>
        </w:div>
        <w:div w:id="10955384">
          <w:marLeft w:val="640"/>
          <w:marRight w:val="0"/>
          <w:marTop w:val="0"/>
          <w:marBottom w:val="0"/>
          <w:divBdr>
            <w:top w:val="none" w:sz="0" w:space="0" w:color="auto"/>
            <w:left w:val="none" w:sz="0" w:space="0" w:color="auto"/>
            <w:bottom w:val="none" w:sz="0" w:space="0" w:color="auto"/>
            <w:right w:val="none" w:sz="0" w:space="0" w:color="auto"/>
          </w:divBdr>
        </w:div>
        <w:div w:id="1759129038">
          <w:marLeft w:val="640"/>
          <w:marRight w:val="0"/>
          <w:marTop w:val="0"/>
          <w:marBottom w:val="0"/>
          <w:divBdr>
            <w:top w:val="none" w:sz="0" w:space="0" w:color="auto"/>
            <w:left w:val="none" w:sz="0" w:space="0" w:color="auto"/>
            <w:bottom w:val="none" w:sz="0" w:space="0" w:color="auto"/>
            <w:right w:val="none" w:sz="0" w:space="0" w:color="auto"/>
          </w:divBdr>
        </w:div>
        <w:div w:id="1414274527">
          <w:marLeft w:val="640"/>
          <w:marRight w:val="0"/>
          <w:marTop w:val="0"/>
          <w:marBottom w:val="0"/>
          <w:divBdr>
            <w:top w:val="none" w:sz="0" w:space="0" w:color="auto"/>
            <w:left w:val="none" w:sz="0" w:space="0" w:color="auto"/>
            <w:bottom w:val="none" w:sz="0" w:space="0" w:color="auto"/>
            <w:right w:val="none" w:sz="0" w:space="0" w:color="auto"/>
          </w:divBdr>
        </w:div>
        <w:div w:id="1289707276">
          <w:marLeft w:val="640"/>
          <w:marRight w:val="0"/>
          <w:marTop w:val="0"/>
          <w:marBottom w:val="0"/>
          <w:divBdr>
            <w:top w:val="none" w:sz="0" w:space="0" w:color="auto"/>
            <w:left w:val="none" w:sz="0" w:space="0" w:color="auto"/>
            <w:bottom w:val="none" w:sz="0" w:space="0" w:color="auto"/>
            <w:right w:val="none" w:sz="0" w:space="0" w:color="auto"/>
          </w:divBdr>
        </w:div>
        <w:div w:id="1583221879">
          <w:marLeft w:val="640"/>
          <w:marRight w:val="0"/>
          <w:marTop w:val="0"/>
          <w:marBottom w:val="0"/>
          <w:divBdr>
            <w:top w:val="none" w:sz="0" w:space="0" w:color="auto"/>
            <w:left w:val="none" w:sz="0" w:space="0" w:color="auto"/>
            <w:bottom w:val="none" w:sz="0" w:space="0" w:color="auto"/>
            <w:right w:val="none" w:sz="0" w:space="0" w:color="auto"/>
          </w:divBdr>
        </w:div>
        <w:div w:id="2087221141">
          <w:marLeft w:val="640"/>
          <w:marRight w:val="0"/>
          <w:marTop w:val="0"/>
          <w:marBottom w:val="0"/>
          <w:divBdr>
            <w:top w:val="none" w:sz="0" w:space="0" w:color="auto"/>
            <w:left w:val="none" w:sz="0" w:space="0" w:color="auto"/>
            <w:bottom w:val="none" w:sz="0" w:space="0" w:color="auto"/>
            <w:right w:val="none" w:sz="0" w:space="0" w:color="auto"/>
          </w:divBdr>
        </w:div>
        <w:div w:id="43337697">
          <w:marLeft w:val="640"/>
          <w:marRight w:val="0"/>
          <w:marTop w:val="0"/>
          <w:marBottom w:val="0"/>
          <w:divBdr>
            <w:top w:val="none" w:sz="0" w:space="0" w:color="auto"/>
            <w:left w:val="none" w:sz="0" w:space="0" w:color="auto"/>
            <w:bottom w:val="none" w:sz="0" w:space="0" w:color="auto"/>
            <w:right w:val="none" w:sz="0" w:space="0" w:color="auto"/>
          </w:divBdr>
        </w:div>
        <w:div w:id="515848866">
          <w:marLeft w:val="640"/>
          <w:marRight w:val="0"/>
          <w:marTop w:val="0"/>
          <w:marBottom w:val="0"/>
          <w:divBdr>
            <w:top w:val="none" w:sz="0" w:space="0" w:color="auto"/>
            <w:left w:val="none" w:sz="0" w:space="0" w:color="auto"/>
            <w:bottom w:val="none" w:sz="0" w:space="0" w:color="auto"/>
            <w:right w:val="none" w:sz="0" w:space="0" w:color="auto"/>
          </w:divBdr>
        </w:div>
        <w:div w:id="183399891">
          <w:marLeft w:val="640"/>
          <w:marRight w:val="0"/>
          <w:marTop w:val="0"/>
          <w:marBottom w:val="0"/>
          <w:divBdr>
            <w:top w:val="none" w:sz="0" w:space="0" w:color="auto"/>
            <w:left w:val="none" w:sz="0" w:space="0" w:color="auto"/>
            <w:bottom w:val="none" w:sz="0" w:space="0" w:color="auto"/>
            <w:right w:val="none" w:sz="0" w:space="0" w:color="auto"/>
          </w:divBdr>
        </w:div>
        <w:div w:id="1874339395">
          <w:marLeft w:val="640"/>
          <w:marRight w:val="0"/>
          <w:marTop w:val="0"/>
          <w:marBottom w:val="0"/>
          <w:divBdr>
            <w:top w:val="none" w:sz="0" w:space="0" w:color="auto"/>
            <w:left w:val="none" w:sz="0" w:space="0" w:color="auto"/>
            <w:bottom w:val="none" w:sz="0" w:space="0" w:color="auto"/>
            <w:right w:val="none" w:sz="0" w:space="0" w:color="auto"/>
          </w:divBdr>
        </w:div>
        <w:div w:id="1566574414">
          <w:marLeft w:val="640"/>
          <w:marRight w:val="0"/>
          <w:marTop w:val="0"/>
          <w:marBottom w:val="0"/>
          <w:divBdr>
            <w:top w:val="none" w:sz="0" w:space="0" w:color="auto"/>
            <w:left w:val="none" w:sz="0" w:space="0" w:color="auto"/>
            <w:bottom w:val="none" w:sz="0" w:space="0" w:color="auto"/>
            <w:right w:val="none" w:sz="0" w:space="0" w:color="auto"/>
          </w:divBdr>
        </w:div>
        <w:div w:id="1795516659">
          <w:marLeft w:val="640"/>
          <w:marRight w:val="0"/>
          <w:marTop w:val="0"/>
          <w:marBottom w:val="0"/>
          <w:divBdr>
            <w:top w:val="none" w:sz="0" w:space="0" w:color="auto"/>
            <w:left w:val="none" w:sz="0" w:space="0" w:color="auto"/>
            <w:bottom w:val="none" w:sz="0" w:space="0" w:color="auto"/>
            <w:right w:val="none" w:sz="0" w:space="0" w:color="auto"/>
          </w:divBdr>
        </w:div>
        <w:div w:id="660279026">
          <w:marLeft w:val="640"/>
          <w:marRight w:val="0"/>
          <w:marTop w:val="0"/>
          <w:marBottom w:val="0"/>
          <w:divBdr>
            <w:top w:val="none" w:sz="0" w:space="0" w:color="auto"/>
            <w:left w:val="none" w:sz="0" w:space="0" w:color="auto"/>
            <w:bottom w:val="none" w:sz="0" w:space="0" w:color="auto"/>
            <w:right w:val="none" w:sz="0" w:space="0" w:color="auto"/>
          </w:divBdr>
        </w:div>
        <w:div w:id="507671495">
          <w:marLeft w:val="640"/>
          <w:marRight w:val="0"/>
          <w:marTop w:val="0"/>
          <w:marBottom w:val="0"/>
          <w:divBdr>
            <w:top w:val="none" w:sz="0" w:space="0" w:color="auto"/>
            <w:left w:val="none" w:sz="0" w:space="0" w:color="auto"/>
            <w:bottom w:val="none" w:sz="0" w:space="0" w:color="auto"/>
            <w:right w:val="none" w:sz="0" w:space="0" w:color="auto"/>
          </w:divBdr>
        </w:div>
        <w:div w:id="51543343">
          <w:marLeft w:val="640"/>
          <w:marRight w:val="0"/>
          <w:marTop w:val="0"/>
          <w:marBottom w:val="0"/>
          <w:divBdr>
            <w:top w:val="none" w:sz="0" w:space="0" w:color="auto"/>
            <w:left w:val="none" w:sz="0" w:space="0" w:color="auto"/>
            <w:bottom w:val="none" w:sz="0" w:space="0" w:color="auto"/>
            <w:right w:val="none" w:sz="0" w:space="0" w:color="auto"/>
          </w:divBdr>
        </w:div>
        <w:div w:id="146482541">
          <w:marLeft w:val="640"/>
          <w:marRight w:val="0"/>
          <w:marTop w:val="0"/>
          <w:marBottom w:val="0"/>
          <w:divBdr>
            <w:top w:val="none" w:sz="0" w:space="0" w:color="auto"/>
            <w:left w:val="none" w:sz="0" w:space="0" w:color="auto"/>
            <w:bottom w:val="none" w:sz="0" w:space="0" w:color="auto"/>
            <w:right w:val="none" w:sz="0" w:space="0" w:color="auto"/>
          </w:divBdr>
        </w:div>
        <w:div w:id="962349968">
          <w:marLeft w:val="640"/>
          <w:marRight w:val="0"/>
          <w:marTop w:val="0"/>
          <w:marBottom w:val="0"/>
          <w:divBdr>
            <w:top w:val="none" w:sz="0" w:space="0" w:color="auto"/>
            <w:left w:val="none" w:sz="0" w:space="0" w:color="auto"/>
            <w:bottom w:val="none" w:sz="0" w:space="0" w:color="auto"/>
            <w:right w:val="none" w:sz="0" w:space="0" w:color="auto"/>
          </w:divBdr>
        </w:div>
        <w:div w:id="530454514">
          <w:marLeft w:val="640"/>
          <w:marRight w:val="0"/>
          <w:marTop w:val="0"/>
          <w:marBottom w:val="0"/>
          <w:divBdr>
            <w:top w:val="none" w:sz="0" w:space="0" w:color="auto"/>
            <w:left w:val="none" w:sz="0" w:space="0" w:color="auto"/>
            <w:bottom w:val="none" w:sz="0" w:space="0" w:color="auto"/>
            <w:right w:val="none" w:sz="0" w:space="0" w:color="auto"/>
          </w:divBdr>
        </w:div>
        <w:div w:id="1682051294">
          <w:marLeft w:val="640"/>
          <w:marRight w:val="0"/>
          <w:marTop w:val="0"/>
          <w:marBottom w:val="0"/>
          <w:divBdr>
            <w:top w:val="none" w:sz="0" w:space="0" w:color="auto"/>
            <w:left w:val="none" w:sz="0" w:space="0" w:color="auto"/>
            <w:bottom w:val="none" w:sz="0" w:space="0" w:color="auto"/>
            <w:right w:val="none" w:sz="0" w:space="0" w:color="auto"/>
          </w:divBdr>
        </w:div>
        <w:div w:id="1585915547">
          <w:marLeft w:val="640"/>
          <w:marRight w:val="0"/>
          <w:marTop w:val="0"/>
          <w:marBottom w:val="0"/>
          <w:divBdr>
            <w:top w:val="none" w:sz="0" w:space="0" w:color="auto"/>
            <w:left w:val="none" w:sz="0" w:space="0" w:color="auto"/>
            <w:bottom w:val="none" w:sz="0" w:space="0" w:color="auto"/>
            <w:right w:val="none" w:sz="0" w:space="0" w:color="auto"/>
          </w:divBdr>
        </w:div>
        <w:div w:id="246885399">
          <w:marLeft w:val="640"/>
          <w:marRight w:val="0"/>
          <w:marTop w:val="0"/>
          <w:marBottom w:val="0"/>
          <w:divBdr>
            <w:top w:val="none" w:sz="0" w:space="0" w:color="auto"/>
            <w:left w:val="none" w:sz="0" w:space="0" w:color="auto"/>
            <w:bottom w:val="none" w:sz="0" w:space="0" w:color="auto"/>
            <w:right w:val="none" w:sz="0" w:space="0" w:color="auto"/>
          </w:divBdr>
        </w:div>
        <w:div w:id="288783434">
          <w:marLeft w:val="640"/>
          <w:marRight w:val="0"/>
          <w:marTop w:val="0"/>
          <w:marBottom w:val="0"/>
          <w:divBdr>
            <w:top w:val="none" w:sz="0" w:space="0" w:color="auto"/>
            <w:left w:val="none" w:sz="0" w:space="0" w:color="auto"/>
            <w:bottom w:val="none" w:sz="0" w:space="0" w:color="auto"/>
            <w:right w:val="none" w:sz="0" w:space="0" w:color="auto"/>
          </w:divBdr>
        </w:div>
        <w:div w:id="166336038">
          <w:marLeft w:val="640"/>
          <w:marRight w:val="0"/>
          <w:marTop w:val="0"/>
          <w:marBottom w:val="0"/>
          <w:divBdr>
            <w:top w:val="none" w:sz="0" w:space="0" w:color="auto"/>
            <w:left w:val="none" w:sz="0" w:space="0" w:color="auto"/>
            <w:bottom w:val="none" w:sz="0" w:space="0" w:color="auto"/>
            <w:right w:val="none" w:sz="0" w:space="0" w:color="auto"/>
          </w:divBdr>
        </w:div>
        <w:div w:id="1133447029">
          <w:marLeft w:val="640"/>
          <w:marRight w:val="0"/>
          <w:marTop w:val="0"/>
          <w:marBottom w:val="0"/>
          <w:divBdr>
            <w:top w:val="none" w:sz="0" w:space="0" w:color="auto"/>
            <w:left w:val="none" w:sz="0" w:space="0" w:color="auto"/>
            <w:bottom w:val="none" w:sz="0" w:space="0" w:color="auto"/>
            <w:right w:val="none" w:sz="0" w:space="0" w:color="auto"/>
          </w:divBdr>
        </w:div>
        <w:div w:id="958804180">
          <w:marLeft w:val="640"/>
          <w:marRight w:val="0"/>
          <w:marTop w:val="0"/>
          <w:marBottom w:val="0"/>
          <w:divBdr>
            <w:top w:val="none" w:sz="0" w:space="0" w:color="auto"/>
            <w:left w:val="none" w:sz="0" w:space="0" w:color="auto"/>
            <w:bottom w:val="none" w:sz="0" w:space="0" w:color="auto"/>
            <w:right w:val="none" w:sz="0" w:space="0" w:color="auto"/>
          </w:divBdr>
        </w:div>
        <w:div w:id="1311594921">
          <w:marLeft w:val="640"/>
          <w:marRight w:val="0"/>
          <w:marTop w:val="0"/>
          <w:marBottom w:val="0"/>
          <w:divBdr>
            <w:top w:val="none" w:sz="0" w:space="0" w:color="auto"/>
            <w:left w:val="none" w:sz="0" w:space="0" w:color="auto"/>
            <w:bottom w:val="none" w:sz="0" w:space="0" w:color="auto"/>
            <w:right w:val="none" w:sz="0" w:space="0" w:color="auto"/>
          </w:divBdr>
        </w:div>
        <w:div w:id="2066877710">
          <w:marLeft w:val="640"/>
          <w:marRight w:val="0"/>
          <w:marTop w:val="0"/>
          <w:marBottom w:val="0"/>
          <w:divBdr>
            <w:top w:val="none" w:sz="0" w:space="0" w:color="auto"/>
            <w:left w:val="none" w:sz="0" w:space="0" w:color="auto"/>
            <w:bottom w:val="none" w:sz="0" w:space="0" w:color="auto"/>
            <w:right w:val="none" w:sz="0" w:space="0" w:color="auto"/>
          </w:divBdr>
        </w:div>
        <w:div w:id="1453010417">
          <w:marLeft w:val="640"/>
          <w:marRight w:val="0"/>
          <w:marTop w:val="0"/>
          <w:marBottom w:val="0"/>
          <w:divBdr>
            <w:top w:val="none" w:sz="0" w:space="0" w:color="auto"/>
            <w:left w:val="none" w:sz="0" w:space="0" w:color="auto"/>
            <w:bottom w:val="none" w:sz="0" w:space="0" w:color="auto"/>
            <w:right w:val="none" w:sz="0" w:space="0" w:color="auto"/>
          </w:divBdr>
        </w:div>
        <w:div w:id="1936936419">
          <w:marLeft w:val="640"/>
          <w:marRight w:val="0"/>
          <w:marTop w:val="0"/>
          <w:marBottom w:val="0"/>
          <w:divBdr>
            <w:top w:val="none" w:sz="0" w:space="0" w:color="auto"/>
            <w:left w:val="none" w:sz="0" w:space="0" w:color="auto"/>
            <w:bottom w:val="none" w:sz="0" w:space="0" w:color="auto"/>
            <w:right w:val="none" w:sz="0" w:space="0" w:color="auto"/>
          </w:divBdr>
        </w:div>
        <w:div w:id="1960649541">
          <w:marLeft w:val="640"/>
          <w:marRight w:val="0"/>
          <w:marTop w:val="0"/>
          <w:marBottom w:val="0"/>
          <w:divBdr>
            <w:top w:val="none" w:sz="0" w:space="0" w:color="auto"/>
            <w:left w:val="none" w:sz="0" w:space="0" w:color="auto"/>
            <w:bottom w:val="none" w:sz="0" w:space="0" w:color="auto"/>
            <w:right w:val="none" w:sz="0" w:space="0" w:color="auto"/>
          </w:divBdr>
        </w:div>
        <w:div w:id="1318611253">
          <w:marLeft w:val="640"/>
          <w:marRight w:val="0"/>
          <w:marTop w:val="0"/>
          <w:marBottom w:val="0"/>
          <w:divBdr>
            <w:top w:val="none" w:sz="0" w:space="0" w:color="auto"/>
            <w:left w:val="none" w:sz="0" w:space="0" w:color="auto"/>
            <w:bottom w:val="none" w:sz="0" w:space="0" w:color="auto"/>
            <w:right w:val="none" w:sz="0" w:space="0" w:color="auto"/>
          </w:divBdr>
        </w:div>
        <w:div w:id="60644159">
          <w:marLeft w:val="640"/>
          <w:marRight w:val="0"/>
          <w:marTop w:val="0"/>
          <w:marBottom w:val="0"/>
          <w:divBdr>
            <w:top w:val="none" w:sz="0" w:space="0" w:color="auto"/>
            <w:left w:val="none" w:sz="0" w:space="0" w:color="auto"/>
            <w:bottom w:val="none" w:sz="0" w:space="0" w:color="auto"/>
            <w:right w:val="none" w:sz="0" w:space="0" w:color="auto"/>
          </w:divBdr>
        </w:div>
        <w:div w:id="1899435171">
          <w:marLeft w:val="640"/>
          <w:marRight w:val="0"/>
          <w:marTop w:val="0"/>
          <w:marBottom w:val="0"/>
          <w:divBdr>
            <w:top w:val="none" w:sz="0" w:space="0" w:color="auto"/>
            <w:left w:val="none" w:sz="0" w:space="0" w:color="auto"/>
            <w:bottom w:val="none" w:sz="0" w:space="0" w:color="auto"/>
            <w:right w:val="none" w:sz="0" w:space="0" w:color="auto"/>
          </w:divBdr>
        </w:div>
        <w:div w:id="1764760191">
          <w:marLeft w:val="640"/>
          <w:marRight w:val="0"/>
          <w:marTop w:val="0"/>
          <w:marBottom w:val="0"/>
          <w:divBdr>
            <w:top w:val="none" w:sz="0" w:space="0" w:color="auto"/>
            <w:left w:val="none" w:sz="0" w:space="0" w:color="auto"/>
            <w:bottom w:val="none" w:sz="0" w:space="0" w:color="auto"/>
            <w:right w:val="none" w:sz="0" w:space="0" w:color="auto"/>
          </w:divBdr>
        </w:div>
        <w:div w:id="1080054375">
          <w:marLeft w:val="640"/>
          <w:marRight w:val="0"/>
          <w:marTop w:val="0"/>
          <w:marBottom w:val="0"/>
          <w:divBdr>
            <w:top w:val="none" w:sz="0" w:space="0" w:color="auto"/>
            <w:left w:val="none" w:sz="0" w:space="0" w:color="auto"/>
            <w:bottom w:val="none" w:sz="0" w:space="0" w:color="auto"/>
            <w:right w:val="none" w:sz="0" w:space="0" w:color="auto"/>
          </w:divBdr>
        </w:div>
        <w:div w:id="70079337">
          <w:marLeft w:val="640"/>
          <w:marRight w:val="0"/>
          <w:marTop w:val="0"/>
          <w:marBottom w:val="0"/>
          <w:divBdr>
            <w:top w:val="none" w:sz="0" w:space="0" w:color="auto"/>
            <w:left w:val="none" w:sz="0" w:space="0" w:color="auto"/>
            <w:bottom w:val="none" w:sz="0" w:space="0" w:color="auto"/>
            <w:right w:val="none" w:sz="0" w:space="0" w:color="auto"/>
          </w:divBdr>
        </w:div>
        <w:div w:id="5132189">
          <w:marLeft w:val="640"/>
          <w:marRight w:val="0"/>
          <w:marTop w:val="0"/>
          <w:marBottom w:val="0"/>
          <w:divBdr>
            <w:top w:val="none" w:sz="0" w:space="0" w:color="auto"/>
            <w:left w:val="none" w:sz="0" w:space="0" w:color="auto"/>
            <w:bottom w:val="none" w:sz="0" w:space="0" w:color="auto"/>
            <w:right w:val="none" w:sz="0" w:space="0" w:color="auto"/>
          </w:divBdr>
        </w:div>
        <w:div w:id="1375038104">
          <w:marLeft w:val="640"/>
          <w:marRight w:val="0"/>
          <w:marTop w:val="0"/>
          <w:marBottom w:val="0"/>
          <w:divBdr>
            <w:top w:val="none" w:sz="0" w:space="0" w:color="auto"/>
            <w:left w:val="none" w:sz="0" w:space="0" w:color="auto"/>
            <w:bottom w:val="none" w:sz="0" w:space="0" w:color="auto"/>
            <w:right w:val="none" w:sz="0" w:space="0" w:color="auto"/>
          </w:divBdr>
        </w:div>
        <w:div w:id="942492809">
          <w:marLeft w:val="640"/>
          <w:marRight w:val="0"/>
          <w:marTop w:val="0"/>
          <w:marBottom w:val="0"/>
          <w:divBdr>
            <w:top w:val="none" w:sz="0" w:space="0" w:color="auto"/>
            <w:left w:val="none" w:sz="0" w:space="0" w:color="auto"/>
            <w:bottom w:val="none" w:sz="0" w:space="0" w:color="auto"/>
            <w:right w:val="none" w:sz="0" w:space="0" w:color="auto"/>
          </w:divBdr>
        </w:div>
        <w:div w:id="574896350">
          <w:marLeft w:val="640"/>
          <w:marRight w:val="0"/>
          <w:marTop w:val="0"/>
          <w:marBottom w:val="0"/>
          <w:divBdr>
            <w:top w:val="none" w:sz="0" w:space="0" w:color="auto"/>
            <w:left w:val="none" w:sz="0" w:space="0" w:color="auto"/>
            <w:bottom w:val="none" w:sz="0" w:space="0" w:color="auto"/>
            <w:right w:val="none" w:sz="0" w:space="0" w:color="auto"/>
          </w:divBdr>
        </w:div>
        <w:div w:id="1929389765">
          <w:marLeft w:val="640"/>
          <w:marRight w:val="0"/>
          <w:marTop w:val="0"/>
          <w:marBottom w:val="0"/>
          <w:divBdr>
            <w:top w:val="none" w:sz="0" w:space="0" w:color="auto"/>
            <w:left w:val="none" w:sz="0" w:space="0" w:color="auto"/>
            <w:bottom w:val="none" w:sz="0" w:space="0" w:color="auto"/>
            <w:right w:val="none" w:sz="0" w:space="0" w:color="auto"/>
          </w:divBdr>
        </w:div>
        <w:div w:id="1431580456">
          <w:marLeft w:val="640"/>
          <w:marRight w:val="0"/>
          <w:marTop w:val="0"/>
          <w:marBottom w:val="0"/>
          <w:divBdr>
            <w:top w:val="none" w:sz="0" w:space="0" w:color="auto"/>
            <w:left w:val="none" w:sz="0" w:space="0" w:color="auto"/>
            <w:bottom w:val="none" w:sz="0" w:space="0" w:color="auto"/>
            <w:right w:val="none" w:sz="0" w:space="0" w:color="auto"/>
          </w:divBdr>
        </w:div>
        <w:div w:id="1026250103">
          <w:marLeft w:val="640"/>
          <w:marRight w:val="0"/>
          <w:marTop w:val="0"/>
          <w:marBottom w:val="0"/>
          <w:divBdr>
            <w:top w:val="none" w:sz="0" w:space="0" w:color="auto"/>
            <w:left w:val="none" w:sz="0" w:space="0" w:color="auto"/>
            <w:bottom w:val="none" w:sz="0" w:space="0" w:color="auto"/>
            <w:right w:val="none" w:sz="0" w:space="0" w:color="auto"/>
          </w:divBdr>
        </w:div>
        <w:div w:id="1340959463">
          <w:marLeft w:val="640"/>
          <w:marRight w:val="0"/>
          <w:marTop w:val="0"/>
          <w:marBottom w:val="0"/>
          <w:divBdr>
            <w:top w:val="none" w:sz="0" w:space="0" w:color="auto"/>
            <w:left w:val="none" w:sz="0" w:space="0" w:color="auto"/>
            <w:bottom w:val="none" w:sz="0" w:space="0" w:color="auto"/>
            <w:right w:val="none" w:sz="0" w:space="0" w:color="auto"/>
          </w:divBdr>
        </w:div>
        <w:div w:id="294608586">
          <w:marLeft w:val="640"/>
          <w:marRight w:val="0"/>
          <w:marTop w:val="0"/>
          <w:marBottom w:val="0"/>
          <w:divBdr>
            <w:top w:val="none" w:sz="0" w:space="0" w:color="auto"/>
            <w:left w:val="none" w:sz="0" w:space="0" w:color="auto"/>
            <w:bottom w:val="none" w:sz="0" w:space="0" w:color="auto"/>
            <w:right w:val="none" w:sz="0" w:space="0" w:color="auto"/>
          </w:divBdr>
        </w:div>
        <w:div w:id="1161313787">
          <w:marLeft w:val="640"/>
          <w:marRight w:val="0"/>
          <w:marTop w:val="0"/>
          <w:marBottom w:val="0"/>
          <w:divBdr>
            <w:top w:val="none" w:sz="0" w:space="0" w:color="auto"/>
            <w:left w:val="none" w:sz="0" w:space="0" w:color="auto"/>
            <w:bottom w:val="none" w:sz="0" w:space="0" w:color="auto"/>
            <w:right w:val="none" w:sz="0" w:space="0" w:color="auto"/>
          </w:divBdr>
        </w:div>
        <w:div w:id="1594315301">
          <w:marLeft w:val="640"/>
          <w:marRight w:val="0"/>
          <w:marTop w:val="0"/>
          <w:marBottom w:val="0"/>
          <w:divBdr>
            <w:top w:val="none" w:sz="0" w:space="0" w:color="auto"/>
            <w:left w:val="none" w:sz="0" w:space="0" w:color="auto"/>
            <w:bottom w:val="none" w:sz="0" w:space="0" w:color="auto"/>
            <w:right w:val="none" w:sz="0" w:space="0" w:color="auto"/>
          </w:divBdr>
        </w:div>
        <w:div w:id="1475833024">
          <w:marLeft w:val="640"/>
          <w:marRight w:val="0"/>
          <w:marTop w:val="0"/>
          <w:marBottom w:val="0"/>
          <w:divBdr>
            <w:top w:val="none" w:sz="0" w:space="0" w:color="auto"/>
            <w:left w:val="none" w:sz="0" w:space="0" w:color="auto"/>
            <w:bottom w:val="none" w:sz="0" w:space="0" w:color="auto"/>
            <w:right w:val="none" w:sz="0" w:space="0" w:color="auto"/>
          </w:divBdr>
        </w:div>
        <w:div w:id="120612707">
          <w:marLeft w:val="640"/>
          <w:marRight w:val="0"/>
          <w:marTop w:val="0"/>
          <w:marBottom w:val="0"/>
          <w:divBdr>
            <w:top w:val="none" w:sz="0" w:space="0" w:color="auto"/>
            <w:left w:val="none" w:sz="0" w:space="0" w:color="auto"/>
            <w:bottom w:val="none" w:sz="0" w:space="0" w:color="auto"/>
            <w:right w:val="none" w:sz="0" w:space="0" w:color="auto"/>
          </w:divBdr>
        </w:div>
        <w:div w:id="1499224259">
          <w:marLeft w:val="640"/>
          <w:marRight w:val="0"/>
          <w:marTop w:val="0"/>
          <w:marBottom w:val="0"/>
          <w:divBdr>
            <w:top w:val="none" w:sz="0" w:space="0" w:color="auto"/>
            <w:left w:val="none" w:sz="0" w:space="0" w:color="auto"/>
            <w:bottom w:val="none" w:sz="0" w:space="0" w:color="auto"/>
            <w:right w:val="none" w:sz="0" w:space="0" w:color="auto"/>
          </w:divBdr>
        </w:div>
        <w:div w:id="1653832832">
          <w:marLeft w:val="640"/>
          <w:marRight w:val="0"/>
          <w:marTop w:val="0"/>
          <w:marBottom w:val="0"/>
          <w:divBdr>
            <w:top w:val="none" w:sz="0" w:space="0" w:color="auto"/>
            <w:left w:val="none" w:sz="0" w:space="0" w:color="auto"/>
            <w:bottom w:val="none" w:sz="0" w:space="0" w:color="auto"/>
            <w:right w:val="none" w:sz="0" w:space="0" w:color="auto"/>
          </w:divBdr>
        </w:div>
        <w:div w:id="1214847655">
          <w:marLeft w:val="640"/>
          <w:marRight w:val="0"/>
          <w:marTop w:val="0"/>
          <w:marBottom w:val="0"/>
          <w:divBdr>
            <w:top w:val="none" w:sz="0" w:space="0" w:color="auto"/>
            <w:left w:val="none" w:sz="0" w:space="0" w:color="auto"/>
            <w:bottom w:val="none" w:sz="0" w:space="0" w:color="auto"/>
            <w:right w:val="none" w:sz="0" w:space="0" w:color="auto"/>
          </w:divBdr>
        </w:div>
        <w:div w:id="1139495470">
          <w:marLeft w:val="640"/>
          <w:marRight w:val="0"/>
          <w:marTop w:val="0"/>
          <w:marBottom w:val="0"/>
          <w:divBdr>
            <w:top w:val="none" w:sz="0" w:space="0" w:color="auto"/>
            <w:left w:val="none" w:sz="0" w:space="0" w:color="auto"/>
            <w:bottom w:val="none" w:sz="0" w:space="0" w:color="auto"/>
            <w:right w:val="none" w:sz="0" w:space="0" w:color="auto"/>
          </w:divBdr>
        </w:div>
        <w:div w:id="1477144544">
          <w:marLeft w:val="640"/>
          <w:marRight w:val="0"/>
          <w:marTop w:val="0"/>
          <w:marBottom w:val="0"/>
          <w:divBdr>
            <w:top w:val="none" w:sz="0" w:space="0" w:color="auto"/>
            <w:left w:val="none" w:sz="0" w:space="0" w:color="auto"/>
            <w:bottom w:val="none" w:sz="0" w:space="0" w:color="auto"/>
            <w:right w:val="none" w:sz="0" w:space="0" w:color="auto"/>
          </w:divBdr>
        </w:div>
        <w:div w:id="462159991">
          <w:marLeft w:val="640"/>
          <w:marRight w:val="0"/>
          <w:marTop w:val="0"/>
          <w:marBottom w:val="0"/>
          <w:divBdr>
            <w:top w:val="none" w:sz="0" w:space="0" w:color="auto"/>
            <w:left w:val="none" w:sz="0" w:space="0" w:color="auto"/>
            <w:bottom w:val="none" w:sz="0" w:space="0" w:color="auto"/>
            <w:right w:val="none" w:sz="0" w:space="0" w:color="auto"/>
          </w:divBdr>
        </w:div>
        <w:div w:id="1848669219">
          <w:marLeft w:val="640"/>
          <w:marRight w:val="0"/>
          <w:marTop w:val="0"/>
          <w:marBottom w:val="0"/>
          <w:divBdr>
            <w:top w:val="none" w:sz="0" w:space="0" w:color="auto"/>
            <w:left w:val="none" w:sz="0" w:space="0" w:color="auto"/>
            <w:bottom w:val="none" w:sz="0" w:space="0" w:color="auto"/>
            <w:right w:val="none" w:sz="0" w:space="0" w:color="auto"/>
          </w:divBdr>
        </w:div>
        <w:div w:id="2105880399">
          <w:marLeft w:val="640"/>
          <w:marRight w:val="0"/>
          <w:marTop w:val="0"/>
          <w:marBottom w:val="0"/>
          <w:divBdr>
            <w:top w:val="none" w:sz="0" w:space="0" w:color="auto"/>
            <w:left w:val="none" w:sz="0" w:space="0" w:color="auto"/>
            <w:bottom w:val="none" w:sz="0" w:space="0" w:color="auto"/>
            <w:right w:val="none" w:sz="0" w:space="0" w:color="auto"/>
          </w:divBdr>
        </w:div>
        <w:div w:id="1365596463">
          <w:marLeft w:val="640"/>
          <w:marRight w:val="0"/>
          <w:marTop w:val="0"/>
          <w:marBottom w:val="0"/>
          <w:divBdr>
            <w:top w:val="none" w:sz="0" w:space="0" w:color="auto"/>
            <w:left w:val="none" w:sz="0" w:space="0" w:color="auto"/>
            <w:bottom w:val="none" w:sz="0" w:space="0" w:color="auto"/>
            <w:right w:val="none" w:sz="0" w:space="0" w:color="auto"/>
          </w:divBdr>
        </w:div>
        <w:div w:id="809245689">
          <w:marLeft w:val="640"/>
          <w:marRight w:val="0"/>
          <w:marTop w:val="0"/>
          <w:marBottom w:val="0"/>
          <w:divBdr>
            <w:top w:val="none" w:sz="0" w:space="0" w:color="auto"/>
            <w:left w:val="none" w:sz="0" w:space="0" w:color="auto"/>
            <w:bottom w:val="none" w:sz="0" w:space="0" w:color="auto"/>
            <w:right w:val="none" w:sz="0" w:space="0" w:color="auto"/>
          </w:divBdr>
        </w:div>
        <w:div w:id="304552949">
          <w:marLeft w:val="640"/>
          <w:marRight w:val="0"/>
          <w:marTop w:val="0"/>
          <w:marBottom w:val="0"/>
          <w:divBdr>
            <w:top w:val="none" w:sz="0" w:space="0" w:color="auto"/>
            <w:left w:val="none" w:sz="0" w:space="0" w:color="auto"/>
            <w:bottom w:val="none" w:sz="0" w:space="0" w:color="auto"/>
            <w:right w:val="none" w:sz="0" w:space="0" w:color="auto"/>
          </w:divBdr>
        </w:div>
        <w:div w:id="1345521023">
          <w:marLeft w:val="640"/>
          <w:marRight w:val="0"/>
          <w:marTop w:val="0"/>
          <w:marBottom w:val="0"/>
          <w:divBdr>
            <w:top w:val="none" w:sz="0" w:space="0" w:color="auto"/>
            <w:left w:val="none" w:sz="0" w:space="0" w:color="auto"/>
            <w:bottom w:val="none" w:sz="0" w:space="0" w:color="auto"/>
            <w:right w:val="none" w:sz="0" w:space="0" w:color="auto"/>
          </w:divBdr>
        </w:div>
        <w:div w:id="1802847959">
          <w:marLeft w:val="640"/>
          <w:marRight w:val="0"/>
          <w:marTop w:val="0"/>
          <w:marBottom w:val="0"/>
          <w:divBdr>
            <w:top w:val="none" w:sz="0" w:space="0" w:color="auto"/>
            <w:left w:val="none" w:sz="0" w:space="0" w:color="auto"/>
            <w:bottom w:val="none" w:sz="0" w:space="0" w:color="auto"/>
            <w:right w:val="none" w:sz="0" w:space="0" w:color="auto"/>
          </w:divBdr>
        </w:div>
        <w:div w:id="211618202">
          <w:marLeft w:val="640"/>
          <w:marRight w:val="0"/>
          <w:marTop w:val="0"/>
          <w:marBottom w:val="0"/>
          <w:divBdr>
            <w:top w:val="none" w:sz="0" w:space="0" w:color="auto"/>
            <w:left w:val="none" w:sz="0" w:space="0" w:color="auto"/>
            <w:bottom w:val="none" w:sz="0" w:space="0" w:color="auto"/>
            <w:right w:val="none" w:sz="0" w:space="0" w:color="auto"/>
          </w:divBdr>
        </w:div>
        <w:div w:id="531766799">
          <w:marLeft w:val="640"/>
          <w:marRight w:val="0"/>
          <w:marTop w:val="0"/>
          <w:marBottom w:val="0"/>
          <w:divBdr>
            <w:top w:val="none" w:sz="0" w:space="0" w:color="auto"/>
            <w:left w:val="none" w:sz="0" w:space="0" w:color="auto"/>
            <w:bottom w:val="none" w:sz="0" w:space="0" w:color="auto"/>
            <w:right w:val="none" w:sz="0" w:space="0" w:color="auto"/>
          </w:divBdr>
        </w:div>
        <w:div w:id="533277756">
          <w:marLeft w:val="640"/>
          <w:marRight w:val="0"/>
          <w:marTop w:val="0"/>
          <w:marBottom w:val="0"/>
          <w:divBdr>
            <w:top w:val="none" w:sz="0" w:space="0" w:color="auto"/>
            <w:left w:val="none" w:sz="0" w:space="0" w:color="auto"/>
            <w:bottom w:val="none" w:sz="0" w:space="0" w:color="auto"/>
            <w:right w:val="none" w:sz="0" w:space="0" w:color="auto"/>
          </w:divBdr>
        </w:div>
        <w:div w:id="324170163">
          <w:marLeft w:val="640"/>
          <w:marRight w:val="0"/>
          <w:marTop w:val="0"/>
          <w:marBottom w:val="0"/>
          <w:divBdr>
            <w:top w:val="none" w:sz="0" w:space="0" w:color="auto"/>
            <w:left w:val="none" w:sz="0" w:space="0" w:color="auto"/>
            <w:bottom w:val="none" w:sz="0" w:space="0" w:color="auto"/>
            <w:right w:val="none" w:sz="0" w:space="0" w:color="auto"/>
          </w:divBdr>
        </w:div>
        <w:div w:id="236062723">
          <w:marLeft w:val="640"/>
          <w:marRight w:val="0"/>
          <w:marTop w:val="0"/>
          <w:marBottom w:val="0"/>
          <w:divBdr>
            <w:top w:val="none" w:sz="0" w:space="0" w:color="auto"/>
            <w:left w:val="none" w:sz="0" w:space="0" w:color="auto"/>
            <w:bottom w:val="none" w:sz="0" w:space="0" w:color="auto"/>
            <w:right w:val="none" w:sz="0" w:space="0" w:color="auto"/>
          </w:divBdr>
        </w:div>
        <w:div w:id="633756571">
          <w:marLeft w:val="640"/>
          <w:marRight w:val="0"/>
          <w:marTop w:val="0"/>
          <w:marBottom w:val="0"/>
          <w:divBdr>
            <w:top w:val="none" w:sz="0" w:space="0" w:color="auto"/>
            <w:left w:val="none" w:sz="0" w:space="0" w:color="auto"/>
            <w:bottom w:val="none" w:sz="0" w:space="0" w:color="auto"/>
            <w:right w:val="none" w:sz="0" w:space="0" w:color="auto"/>
          </w:divBdr>
        </w:div>
        <w:div w:id="1078289682">
          <w:marLeft w:val="640"/>
          <w:marRight w:val="0"/>
          <w:marTop w:val="0"/>
          <w:marBottom w:val="0"/>
          <w:divBdr>
            <w:top w:val="none" w:sz="0" w:space="0" w:color="auto"/>
            <w:left w:val="none" w:sz="0" w:space="0" w:color="auto"/>
            <w:bottom w:val="none" w:sz="0" w:space="0" w:color="auto"/>
            <w:right w:val="none" w:sz="0" w:space="0" w:color="auto"/>
          </w:divBdr>
        </w:div>
        <w:div w:id="321202605">
          <w:marLeft w:val="640"/>
          <w:marRight w:val="0"/>
          <w:marTop w:val="0"/>
          <w:marBottom w:val="0"/>
          <w:divBdr>
            <w:top w:val="none" w:sz="0" w:space="0" w:color="auto"/>
            <w:left w:val="none" w:sz="0" w:space="0" w:color="auto"/>
            <w:bottom w:val="none" w:sz="0" w:space="0" w:color="auto"/>
            <w:right w:val="none" w:sz="0" w:space="0" w:color="auto"/>
          </w:divBdr>
        </w:div>
        <w:div w:id="1599562940">
          <w:marLeft w:val="640"/>
          <w:marRight w:val="0"/>
          <w:marTop w:val="0"/>
          <w:marBottom w:val="0"/>
          <w:divBdr>
            <w:top w:val="none" w:sz="0" w:space="0" w:color="auto"/>
            <w:left w:val="none" w:sz="0" w:space="0" w:color="auto"/>
            <w:bottom w:val="none" w:sz="0" w:space="0" w:color="auto"/>
            <w:right w:val="none" w:sz="0" w:space="0" w:color="auto"/>
          </w:divBdr>
        </w:div>
        <w:div w:id="37247365">
          <w:marLeft w:val="640"/>
          <w:marRight w:val="0"/>
          <w:marTop w:val="0"/>
          <w:marBottom w:val="0"/>
          <w:divBdr>
            <w:top w:val="none" w:sz="0" w:space="0" w:color="auto"/>
            <w:left w:val="none" w:sz="0" w:space="0" w:color="auto"/>
            <w:bottom w:val="none" w:sz="0" w:space="0" w:color="auto"/>
            <w:right w:val="none" w:sz="0" w:space="0" w:color="auto"/>
          </w:divBdr>
        </w:div>
        <w:div w:id="1122189471">
          <w:marLeft w:val="640"/>
          <w:marRight w:val="0"/>
          <w:marTop w:val="0"/>
          <w:marBottom w:val="0"/>
          <w:divBdr>
            <w:top w:val="none" w:sz="0" w:space="0" w:color="auto"/>
            <w:left w:val="none" w:sz="0" w:space="0" w:color="auto"/>
            <w:bottom w:val="none" w:sz="0" w:space="0" w:color="auto"/>
            <w:right w:val="none" w:sz="0" w:space="0" w:color="auto"/>
          </w:divBdr>
        </w:div>
        <w:div w:id="2021853192">
          <w:marLeft w:val="640"/>
          <w:marRight w:val="0"/>
          <w:marTop w:val="0"/>
          <w:marBottom w:val="0"/>
          <w:divBdr>
            <w:top w:val="none" w:sz="0" w:space="0" w:color="auto"/>
            <w:left w:val="none" w:sz="0" w:space="0" w:color="auto"/>
            <w:bottom w:val="none" w:sz="0" w:space="0" w:color="auto"/>
            <w:right w:val="none" w:sz="0" w:space="0" w:color="auto"/>
          </w:divBdr>
        </w:div>
        <w:div w:id="225994042">
          <w:marLeft w:val="640"/>
          <w:marRight w:val="0"/>
          <w:marTop w:val="0"/>
          <w:marBottom w:val="0"/>
          <w:divBdr>
            <w:top w:val="none" w:sz="0" w:space="0" w:color="auto"/>
            <w:left w:val="none" w:sz="0" w:space="0" w:color="auto"/>
            <w:bottom w:val="none" w:sz="0" w:space="0" w:color="auto"/>
            <w:right w:val="none" w:sz="0" w:space="0" w:color="auto"/>
          </w:divBdr>
        </w:div>
        <w:div w:id="1241476337">
          <w:marLeft w:val="640"/>
          <w:marRight w:val="0"/>
          <w:marTop w:val="0"/>
          <w:marBottom w:val="0"/>
          <w:divBdr>
            <w:top w:val="none" w:sz="0" w:space="0" w:color="auto"/>
            <w:left w:val="none" w:sz="0" w:space="0" w:color="auto"/>
            <w:bottom w:val="none" w:sz="0" w:space="0" w:color="auto"/>
            <w:right w:val="none" w:sz="0" w:space="0" w:color="auto"/>
          </w:divBdr>
        </w:div>
        <w:div w:id="408040015">
          <w:marLeft w:val="640"/>
          <w:marRight w:val="0"/>
          <w:marTop w:val="0"/>
          <w:marBottom w:val="0"/>
          <w:divBdr>
            <w:top w:val="none" w:sz="0" w:space="0" w:color="auto"/>
            <w:left w:val="none" w:sz="0" w:space="0" w:color="auto"/>
            <w:bottom w:val="none" w:sz="0" w:space="0" w:color="auto"/>
            <w:right w:val="none" w:sz="0" w:space="0" w:color="auto"/>
          </w:divBdr>
        </w:div>
        <w:div w:id="1590507566">
          <w:marLeft w:val="640"/>
          <w:marRight w:val="0"/>
          <w:marTop w:val="0"/>
          <w:marBottom w:val="0"/>
          <w:divBdr>
            <w:top w:val="none" w:sz="0" w:space="0" w:color="auto"/>
            <w:left w:val="none" w:sz="0" w:space="0" w:color="auto"/>
            <w:bottom w:val="none" w:sz="0" w:space="0" w:color="auto"/>
            <w:right w:val="none" w:sz="0" w:space="0" w:color="auto"/>
          </w:divBdr>
        </w:div>
        <w:div w:id="1931549582">
          <w:marLeft w:val="640"/>
          <w:marRight w:val="0"/>
          <w:marTop w:val="0"/>
          <w:marBottom w:val="0"/>
          <w:divBdr>
            <w:top w:val="none" w:sz="0" w:space="0" w:color="auto"/>
            <w:left w:val="none" w:sz="0" w:space="0" w:color="auto"/>
            <w:bottom w:val="none" w:sz="0" w:space="0" w:color="auto"/>
            <w:right w:val="none" w:sz="0" w:space="0" w:color="auto"/>
          </w:divBdr>
        </w:div>
        <w:div w:id="416292468">
          <w:marLeft w:val="640"/>
          <w:marRight w:val="0"/>
          <w:marTop w:val="0"/>
          <w:marBottom w:val="0"/>
          <w:divBdr>
            <w:top w:val="none" w:sz="0" w:space="0" w:color="auto"/>
            <w:left w:val="none" w:sz="0" w:space="0" w:color="auto"/>
            <w:bottom w:val="none" w:sz="0" w:space="0" w:color="auto"/>
            <w:right w:val="none" w:sz="0" w:space="0" w:color="auto"/>
          </w:divBdr>
        </w:div>
        <w:div w:id="280914849">
          <w:marLeft w:val="640"/>
          <w:marRight w:val="0"/>
          <w:marTop w:val="0"/>
          <w:marBottom w:val="0"/>
          <w:divBdr>
            <w:top w:val="none" w:sz="0" w:space="0" w:color="auto"/>
            <w:left w:val="none" w:sz="0" w:space="0" w:color="auto"/>
            <w:bottom w:val="none" w:sz="0" w:space="0" w:color="auto"/>
            <w:right w:val="none" w:sz="0" w:space="0" w:color="auto"/>
          </w:divBdr>
        </w:div>
        <w:div w:id="491680136">
          <w:marLeft w:val="640"/>
          <w:marRight w:val="0"/>
          <w:marTop w:val="0"/>
          <w:marBottom w:val="0"/>
          <w:divBdr>
            <w:top w:val="none" w:sz="0" w:space="0" w:color="auto"/>
            <w:left w:val="none" w:sz="0" w:space="0" w:color="auto"/>
            <w:bottom w:val="none" w:sz="0" w:space="0" w:color="auto"/>
            <w:right w:val="none" w:sz="0" w:space="0" w:color="auto"/>
          </w:divBdr>
        </w:div>
        <w:div w:id="1011109210">
          <w:marLeft w:val="640"/>
          <w:marRight w:val="0"/>
          <w:marTop w:val="0"/>
          <w:marBottom w:val="0"/>
          <w:divBdr>
            <w:top w:val="none" w:sz="0" w:space="0" w:color="auto"/>
            <w:left w:val="none" w:sz="0" w:space="0" w:color="auto"/>
            <w:bottom w:val="none" w:sz="0" w:space="0" w:color="auto"/>
            <w:right w:val="none" w:sz="0" w:space="0" w:color="auto"/>
          </w:divBdr>
        </w:div>
        <w:div w:id="951059643">
          <w:marLeft w:val="640"/>
          <w:marRight w:val="0"/>
          <w:marTop w:val="0"/>
          <w:marBottom w:val="0"/>
          <w:divBdr>
            <w:top w:val="none" w:sz="0" w:space="0" w:color="auto"/>
            <w:left w:val="none" w:sz="0" w:space="0" w:color="auto"/>
            <w:bottom w:val="none" w:sz="0" w:space="0" w:color="auto"/>
            <w:right w:val="none" w:sz="0" w:space="0" w:color="auto"/>
          </w:divBdr>
        </w:div>
        <w:div w:id="1586265271">
          <w:marLeft w:val="640"/>
          <w:marRight w:val="0"/>
          <w:marTop w:val="0"/>
          <w:marBottom w:val="0"/>
          <w:divBdr>
            <w:top w:val="none" w:sz="0" w:space="0" w:color="auto"/>
            <w:left w:val="none" w:sz="0" w:space="0" w:color="auto"/>
            <w:bottom w:val="none" w:sz="0" w:space="0" w:color="auto"/>
            <w:right w:val="none" w:sz="0" w:space="0" w:color="auto"/>
          </w:divBdr>
        </w:div>
        <w:div w:id="163320757">
          <w:marLeft w:val="640"/>
          <w:marRight w:val="0"/>
          <w:marTop w:val="0"/>
          <w:marBottom w:val="0"/>
          <w:divBdr>
            <w:top w:val="none" w:sz="0" w:space="0" w:color="auto"/>
            <w:left w:val="none" w:sz="0" w:space="0" w:color="auto"/>
            <w:bottom w:val="none" w:sz="0" w:space="0" w:color="auto"/>
            <w:right w:val="none" w:sz="0" w:space="0" w:color="auto"/>
          </w:divBdr>
        </w:div>
        <w:div w:id="1372262194">
          <w:marLeft w:val="640"/>
          <w:marRight w:val="0"/>
          <w:marTop w:val="0"/>
          <w:marBottom w:val="0"/>
          <w:divBdr>
            <w:top w:val="none" w:sz="0" w:space="0" w:color="auto"/>
            <w:left w:val="none" w:sz="0" w:space="0" w:color="auto"/>
            <w:bottom w:val="none" w:sz="0" w:space="0" w:color="auto"/>
            <w:right w:val="none" w:sz="0" w:space="0" w:color="auto"/>
          </w:divBdr>
        </w:div>
        <w:div w:id="1522284858">
          <w:marLeft w:val="640"/>
          <w:marRight w:val="0"/>
          <w:marTop w:val="0"/>
          <w:marBottom w:val="0"/>
          <w:divBdr>
            <w:top w:val="none" w:sz="0" w:space="0" w:color="auto"/>
            <w:left w:val="none" w:sz="0" w:space="0" w:color="auto"/>
            <w:bottom w:val="none" w:sz="0" w:space="0" w:color="auto"/>
            <w:right w:val="none" w:sz="0" w:space="0" w:color="auto"/>
          </w:divBdr>
        </w:div>
        <w:div w:id="1254515666">
          <w:marLeft w:val="640"/>
          <w:marRight w:val="0"/>
          <w:marTop w:val="0"/>
          <w:marBottom w:val="0"/>
          <w:divBdr>
            <w:top w:val="none" w:sz="0" w:space="0" w:color="auto"/>
            <w:left w:val="none" w:sz="0" w:space="0" w:color="auto"/>
            <w:bottom w:val="none" w:sz="0" w:space="0" w:color="auto"/>
            <w:right w:val="none" w:sz="0" w:space="0" w:color="auto"/>
          </w:divBdr>
        </w:div>
        <w:div w:id="655914560">
          <w:marLeft w:val="640"/>
          <w:marRight w:val="0"/>
          <w:marTop w:val="0"/>
          <w:marBottom w:val="0"/>
          <w:divBdr>
            <w:top w:val="none" w:sz="0" w:space="0" w:color="auto"/>
            <w:left w:val="none" w:sz="0" w:space="0" w:color="auto"/>
            <w:bottom w:val="none" w:sz="0" w:space="0" w:color="auto"/>
            <w:right w:val="none" w:sz="0" w:space="0" w:color="auto"/>
          </w:divBdr>
        </w:div>
        <w:div w:id="1190997235">
          <w:marLeft w:val="640"/>
          <w:marRight w:val="0"/>
          <w:marTop w:val="0"/>
          <w:marBottom w:val="0"/>
          <w:divBdr>
            <w:top w:val="none" w:sz="0" w:space="0" w:color="auto"/>
            <w:left w:val="none" w:sz="0" w:space="0" w:color="auto"/>
            <w:bottom w:val="none" w:sz="0" w:space="0" w:color="auto"/>
            <w:right w:val="none" w:sz="0" w:space="0" w:color="auto"/>
          </w:divBdr>
        </w:div>
        <w:div w:id="24989651">
          <w:marLeft w:val="640"/>
          <w:marRight w:val="0"/>
          <w:marTop w:val="0"/>
          <w:marBottom w:val="0"/>
          <w:divBdr>
            <w:top w:val="none" w:sz="0" w:space="0" w:color="auto"/>
            <w:left w:val="none" w:sz="0" w:space="0" w:color="auto"/>
            <w:bottom w:val="none" w:sz="0" w:space="0" w:color="auto"/>
            <w:right w:val="none" w:sz="0" w:space="0" w:color="auto"/>
          </w:divBdr>
        </w:div>
        <w:div w:id="407309659">
          <w:marLeft w:val="640"/>
          <w:marRight w:val="0"/>
          <w:marTop w:val="0"/>
          <w:marBottom w:val="0"/>
          <w:divBdr>
            <w:top w:val="none" w:sz="0" w:space="0" w:color="auto"/>
            <w:left w:val="none" w:sz="0" w:space="0" w:color="auto"/>
            <w:bottom w:val="none" w:sz="0" w:space="0" w:color="auto"/>
            <w:right w:val="none" w:sz="0" w:space="0" w:color="auto"/>
          </w:divBdr>
        </w:div>
        <w:div w:id="959261281">
          <w:marLeft w:val="640"/>
          <w:marRight w:val="0"/>
          <w:marTop w:val="0"/>
          <w:marBottom w:val="0"/>
          <w:divBdr>
            <w:top w:val="none" w:sz="0" w:space="0" w:color="auto"/>
            <w:left w:val="none" w:sz="0" w:space="0" w:color="auto"/>
            <w:bottom w:val="none" w:sz="0" w:space="0" w:color="auto"/>
            <w:right w:val="none" w:sz="0" w:space="0" w:color="auto"/>
          </w:divBdr>
        </w:div>
        <w:div w:id="463350855">
          <w:marLeft w:val="640"/>
          <w:marRight w:val="0"/>
          <w:marTop w:val="0"/>
          <w:marBottom w:val="0"/>
          <w:divBdr>
            <w:top w:val="none" w:sz="0" w:space="0" w:color="auto"/>
            <w:left w:val="none" w:sz="0" w:space="0" w:color="auto"/>
            <w:bottom w:val="none" w:sz="0" w:space="0" w:color="auto"/>
            <w:right w:val="none" w:sz="0" w:space="0" w:color="auto"/>
          </w:divBdr>
        </w:div>
        <w:div w:id="854610526">
          <w:marLeft w:val="640"/>
          <w:marRight w:val="0"/>
          <w:marTop w:val="0"/>
          <w:marBottom w:val="0"/>
          <w:divBdr>
            <w:top w:val="none" w:sz="0" w:space="0" w:color="auto"/>
            <w:left w:val="none" w:sz="0" w:space="0" w:color="auto"/>
            <w:bottom w:val="none" w:sz="0" w:space="0" w:color="auto"/>
            <w:right w:val="none" w:sz="0" w:space="0" w:color="auto"/>
          </w:divBdr>
        </w:div>
        <w:div w:id="1686594620">
          <w:marLeft w:val="640"/>
          <w:marRight w:val="0"/>
          <w:marTop w:val="0"/>
          <w:marBottom w:val="0"/>
          <w:divBdr>
            <w:top w:val="none" w:sz="0" w:space="0" w:color="auto"/>
            <w:left w:val="none" w:sz="0" w:space="0" w:color="auto"/>
            <w:bottom w:val="none" w:sz="0" w:space="0" w:color="auto"/>
            <w:right w:val="none" w:sz="0" w:space="0" w:color="auto"/>
          </w:divBdr>
        </w:div>
        <w:div w:id="616841072">
          <w:marLeft w:val="640"/>
          <w:marRight w:val="0"/>
          <w:marTop w:val="0"/>
          <w:marBottom w:val="0"/>
          <w:divBdr>
            <w:top w:val="none" w:sz="0" w:space="0" w:color="auto"/>
            <w:left w:val="none" w:sz="0" w:space="0" w:color="auto"/>
            <w:bottom w:val="none" w:sz="0" w:space="0" w:color="auto"/>
            <w:right w:val="none" w:sz="0" w:space="0" w:color="auto"/>
          </w:divBdr>
        </w:div>
        <w:div w:id="632515700">
          <w:marLeft w:val="640"/>
          <w:marRight w:val="0"/>
          <w:marTop w:val="0"/>
          <w:marBottom w:val="0"/>
          <w:divBdr>
            <w:top w:val="none" w:sz="0" w:space="0" w:color="auto"/>
            <w:left w:val="none" w:sz="0" w:space="0" w:color="auto"/>
            <w:bottom w:val="none" w:sz="0" w:space="0" w:color="auto"/>
            <w:right w:val="none" w:sz="0" w:space="0" w:color="auto"/>
          </w:divBdr>
        </w:div>
        <w:div w:id="1846557561">
          <w:marLeft w:val="640"/>
          <w:marRight w:val="0"/>
          <w:marTop w:val="0"/>
          <w:marBottom w:val="0"/>
          <w:divBdr>
            <w:top w:val="none" w:sz="0" w:space="0" w:color="auto"/>
            <w:left w:val="none" w:sz="0" w:space="0" w:color="auto"/>
            <w:bottom w:val="none" w:sz="0" w:space="0" w:color="auto"/>
            <w:right w:val="none" w:sz="0" w:space="0" w:color="auto"/>
          </w:divBdr>
        </w:div>
        <w:div w:id="198705345">
          <w:marLeft w:val="640"/>
          <w:marRight w:val="0"/>
          <w:marTop w:val="0"/>
          <w:marBottom w:val="0"/>
          <w:divBdr>
            <w:top w:val="none" w:sz="0" w:space="0" w:color="auto"/>
            <w:left w:val="none" w:sz="0" w:space="0" w:color="auto"/>
            <w:bottom w:val="none" w:sz="0" w:space="0" w:color="auto"/>
            <w:right w:val="none" w:sz="0" w:space="0" w:color="auto"/>
          </w:divBdr>
        </w:div>
        <w:div w:id="656108006">
          <w:marLeft w:val="640"/>
          <w:marRight w:val="0"/>
          <w:marTop w:val="0"/>
          <w:marBottom w:val="0"/>
          <w:divBdr>
            <w:top w:val="none" w:sz="0" w:space="0" w:color="auto"/>
            <w:left w:val="none" w:sz="0" w:space="0" w:color="auto"/>
            <w:bottom w:val="none" w:sz="0" w:space="0" w:color="auto"/>
            <w:right w:val="none" w:sz="0" w:space="0" w:color="auto"/>
          </w:divBdr>
        </w:div>
        <w:div w:id="1389841398">
          <w:marLeft w:val="640"/>
          <w:marRight w:val="0"/>
          <w:marTop w:val="0"/>
          <w:marBottom w:val="0"/>
          <w:divBdr>
            <w:top w:val="none" w:sz="0" w:space="0" w:color="auto"/>
            <w:left w:val="none" w:sz="0" w:space="0" w:color="auto"/>
            <w:bottom w:val="none" w:sz="0" w:space="0" w:color="auto"/>
            <w:right w:val="none" w:sz="0" w:space="0" w:color="auto"/>
          </w:divBdr>
        </w:div>
        <w:div w:id="503277921">
          <w:marLeft w:val="640"/>
          <w:marRight w:val="0"/>
          <w:marTop w:val="0"/>
          <w:marBottom w:val="0"/>
          <w:divBdr>
            <w:top w:val="none" w:sz="0" w:space="0" w:color="auto"/>
            <w:left w:val="none" w:sz="0" w:space="0" w:color="auto"/>
            <w:bottom w:val="none" w:sz="0" w:space="0" w:color="auto"/>
            <w:right w:val="none" w:sz="0" w:space="0" w:color="auto"/>
          </w:divBdr>
        </w:div>
        <w:div w:id="991059518">
          <w:marLeft w:val="640"/>
          <w:marRight w:val="0"/>
          <w:marTop w:val="0"/>
          <w:marBottom w:val="0"/>
          <w:divBdr>
            <w:top w:val="none" w:sz="0" w:space="0" w:color="auto"/>
            <w:left w:val="none" w:sz="0" w:space="0" w:color="auto"/>
            <w:bottom w:val="none" w:sz="0" w:space="0" w:color="auto"/>
            <w:right w:val="none" w:sz="0" w:space="0" w:color="auto"/>
          </w:divBdr>
        </w:div>
        <w:div w:id="871843050">
          <w:marLeft w:val="640"/>
          <w:marRight w:val="0"/>
          <w:marTop w:val="0"/>
          <w:marBottom w:val="0"/>
          <w:divBdr>
            <w:top w:val="none" w:sz="0" w:space="0" w:color="auto"/>
            <w:left w:val="none" w:sz="0" w:space="0" w:color="auto"/>
            <w:bottom w:val="none" w:sz="0" w:space="0" w:color="auto"/>
            <w:right w:val="none" w:sz="0" w:space="0" w:color="auto"/>
          </w:divBdr>
        </w:div>
        <w:div w:id="1140802777">
          <w:marLeft w:val="640"/>
          <w:marRight w:val="0"/>
          <w:marTop w:val="0"/>
          <w:marBottom w:val="0"/>
          <w:divBdr>
            <w:top w:val="none" w:sz="0" w:space="0" w:color="auto"/>
            <w:left w:val="none" w:sz="0" w:space="0" w:color="auto"/>
            <w:bottom w:val="none" w:sz="0" w:space="0" w:color="auto"/>
            <w:right w:val="none" w:sz="0" w:space="0" w:color="auto"/>
          </w:divBdr>
        </w:div>
        <w:div w:id="1356805838">
          <w:marLeft w:val="640"/>
          <w:marRight w:val="0"/>
          <w:marTop w:val="0"/>
          <w:marBottom w:val="0"/>
          <w:divBdr>
            <w:top w:val="none" w:sz="0" w:space="0" w:color="auto"/>
            <w:left w:val="none" w:sz="0" w:space="0" w:color="auto"/>
            <w:bottom w:val="none" w:sz="0" w:space="0" w:color="auto"/>
            <w:right w:val="none" w:sz="0" w:space="0" w:color="auto"/>
          </w:divBdr>
        </w:div>
        <w:div w:id="1361395362">
          <w:marLeft w:val="640"/>
          <w:marRight w:val="0"/>
          <w:marTop w:val="0"/>
          <w:marBottom w:val="0"/>
          <w:divBdr>
            <w:top w:val="none" w:sz="0" w:space="0" w:color="auto"/>
            <w:left w:val="none" w:sz="0" w:space="0" w:color="auto"/>
            <w:bottom w:val="none" w:sz="0" w:space="0" w:color="auto"/>
            <w:right w:val="none" w:sz="0" w:space="0" w:color="auto"/>
          </w:divBdr>
        </w:div>
        <w:div w:id="713774146">
          <w:marLeft w:val="640"/>
          <w:marRight w:val="0"/>
          <w:marTop w:val="0"/>
          <w:marBottom w:val="0"/>
          <w:divBdr>
            <w:top w:val="none" w:sz="0" w:space="0" w:color="auto"/>
            <w:left w:val="none" w:sz="0" w:space="0" w:color="auto"/>
            <w:bottom w:val="none" w:sz="0" w:space="0" w:color="auto"/>
            <w:right w:val="none" w:sz="0" w:space="0" w:color="auto"/>
          </w:divBdr>
        </w:div>
        <w:div w:id="1645692645">
          <w:marLeft w:val="640"/>
          <w:marRight w:val="0"/>
          <w:marTop w:val="0"/>
          <w:marBottom w:val="0"/>
          <w:divBdr>
            <w:top w:val="none" w:sz="0" w:space="0" w:color="auto"/>
            <w:left w:val="none" w:sz="0" w:space="0" w:color="auto"/>
            <w:bottom w:val="none" w:sz="0" w:space="0" w:color="auto"/>
            <w:right w:val="none" w:sz="0" w:space="0" w:color="auto"/>
          </w:divBdr>
        </w:div>
        <w:div w:id="1609701397">
          <w:marLeft w:val="640"/>
          <w:marRight w:val="0"/>
          <w:marTop w:val="0"/>
          <w:marBottom w:val="0"/>
          <w:divBdr>
            <w:top w:val="none" w:sz="0" w:space="0" w:color="auto"/>
            <w:left w:val="none" w:sz="0" w:space="0" w:color="auto"/>
            <w:bottom w:val="none" w:sz="0" w:space="0" w:color="auto"/>
            <w:right w:val="none" w:sz="0" w:space="0" w:color="auto"/>
          </w:divBdr>
        </w:div>
        <w:div w:id="1002468046">
          <w:marLeft w:val="640"/>
          <w:marRight w:val="0"/>
          <w:marTop w:val="0"/>
          <w:marBottom w:val="0"/>
          <w:divBdr>
            <w:top w:val="none" w:sz="0" w:space="0" w:color="auto"/>
            <w:left w:val="none" w:sz="0" w:space="0" w:color="auto"/>
            <w:bottom w:val="none" w:sz="0" w:space="0" w:color="auto"/>
            <w:right w:val="none" w:sz="0" w:space="0" w:color="auto"/>
          </w:divBdr>
        </w:div>
        <w:div w:id="1588423989">
          <w:marLeft w:val="640"/>
          <w:marRight w:val="0"/>
          <w:marTop w:val="0"/>
          <w:marBottom w:val="0"/>
          <w:divBdr>
            <w:top w:val="none" w:sz="0" w:space="0" w:color="auto"/>
            <w:left w:val="none" w:sz="0" w:space="0" w:color="auto"/>
            <w:bottom w:val="none" w:sz="0" w:space="0" w:color="auto"/>
            <w:right w:val="none" w:sz="0" w:space="0" w:color="auto"/>
          </w:divBdr>
        </w:div>
        <w:div w:id="377247740">
          <w:marLeft w:val="640"/>
          <w:marRight w:val="0"/>
          <w:marTop w:val="0"/>
          <w:marBottom w:val="0"/>
          <w:divBdr>
            <w:top w:val="none" w:sz="0" w:space="0" w:color="auto"/>
            <w:left w:val="none" w:sz="0" w:space="0" w:color="auto"/>
            <w:bottom w:val="none" w:sz="0" w:space="0" w:color="auto"/>
            <w:right w:val="none" w:sz="0" w:space="0" w:color="auto"/>
          </w:divBdr>
        </w:div>
        <w:div w:id="1025446343">
          <w:marLeft w:val="640"/>
          <w:marRight w:val="0"/>
          <w:marTop w:val="0"/>
          <w:marBottom w:val="0"/>
          <w:divBdr>
            <w:top w:val="none" w:sz="0" w:space="0" w:color="auto"/>
            <w:left w:val="none" w:sz="0" w:space="0" w:color="auto"/>
            <w:bottom w:val="none" w:sz="0" w:space="0" w:color="auto"/>
            <w:right w:val="none" w:sz="0" w:space="0" w:color="auto"/>
          </w:divBdr>
        </w:div>
        <w:div w:id="716123349">
          <w:marLeft w:val="640"/>
          <w:marRight w:val="0"/>
          <w:marTop w:val="0"/>
          <w:marBottom w:val="0"/>
          <w:divBdr>
            <w:top w:val="none" w:sz="0" w:space="0" w:color="auto"/>
            <w:left w:val="none" w:sz="0" w:space="0" w:color="auto"/>
            <w:bottom w:val="none" w:sz="0" w:space="0" w:color="auto"/>
            <w:right w:val="none" w:sz="0" w:space="0" w:color="auto"/>
          </w:divBdr>
        </w:div>
        <w:div w:id="1622036393">
          <w:marLeft w:val="640"/>
          <w:marRight w:val="0"/>
          <w:marTop w:val="0"/>
          <w:marBottom w:val="0"/>
          <w:divBdr>
            <w:top w:val="none" w:sz="0" w:space="0" w:color="auto"/>
            <w:left w:val="none" w:sz="0" w:space="0" w:color="auto"/>
            <w:bottom w:val="none" w:sz="0" w:space="0" w:color="auto"/>
            <w:right w:val="none" w:sz="0" w:space="0" w:color="auto"/>
          </w:divBdr>
        </w:div>
        <w:div w:id="1345522214">
          <w:marLeft w:val="640"/>
          <w:marRight w:val="0"/>
          <w:marTop w:val="0"/>
          <w:marBottom w:val="0"/>
          <w:divBdr>
            <w:top w:val="none" w:sz="0" w:space="0" w:color="auto"/>
            <w:left w:val="none" w:sz="0" w:space="0" w:color="auto"/>
            <w:bottom w:val="none" w:sz="0" w:space="0" w:color="auto"/>
            <w:right w:val="none" w:sz="0" w:space="0" w:color="auto"/>
          </w:divBdr>
        </w:div>
        <w:div w:id="949583647">
          <w:marLeft w:val="640"/>
          <w:marRight w:val="0"/>
          <w:marTop w:val="0"/>
          <w:marBottom w:val="0"/>
          <w:divBdr>
            <w:top w:val="none" w:sz="0" w:space="0" w:color="auto"/>
            <w:left w:val="none" w:sz="0" w:space="0" w:color="auto"/>
            <w:bottom w:val="none" w:sz="0" w:space="0" w:color="auto"/>
            <w:right w:val="none" w:sz="0" w:space="0" w:color="auto"/>
          </w:divBdr>
        </w:div>
        <w:div w:id="1930501611">
          <w:marLeft w:val="640"/>
          <w:marRight w:val="0"/>
          <w:marTop w:val="0"/>
          <w:marBottom w:val="0"/>
          <w:divBdr>
            <w:top w:val="none" w:sz="0" w:space="0" w:color="auto"/>
            <w:left w:val="none" w:sz="0" w:space="0" w:color="auto"/>
            <w:bottom w:val="none" w:sz="0" w:space="0" w:color="auto"/>
            <w:right w:val="none" w:sz="0" w:space="0" w:color="auto"/>
          </w:divBdr>
        </w:div>
        <w:div w:id="1733965123">
          <w:marLeft w:val="640"/>
          <w:marRight w:val="0"/>
          <w:marTop w:val="0"/>
          <w:marBottom w:val="0"/>
          <w:divBdr>
            <w:top w:val="none" w:sz="0" w:space="0" w:color="auto"/>
            <w:left w:val="none" w:sz="0" w:space="0" w:color="auto"/>
            <w:bottom w:val="none" w:sz="0" w:space="0" w:color="auto"/>
            <w:right w:val="none" w:sz="0" w:space="0" w:color="auto"/>
          </w:divBdr>
        </w:div>
        <w:div w:id="1982809400">
          <w:marLeft w:val="640"/>
          <w:marRight w:val="0"/>
          <w:marTop w:val="0"/>
          <w:marBottom w:val="0"/>
          <w:divBdr>
            <w:top w:val="none" w:sz="0" w:space="0" w:color="auto"/>
            <w:left w:val="none" w:sz="0" w:space="0" w:color="auto"/>
            <w:bottom w:val="none" w:sz="0" w:space="0" w:color="auto"/>
            <w:right w:val="none" w:sz="0" w:space="0" w:color="auto"/>
          </w:divBdr>
        </w:div>
        <w:div w:id="1415516639">
          <w:marLeft w:val="640"/>
          <w:marRight w:val="0"/>
          <w:marTop w:val="0"/>
          <w:marBottom w:val="0"/>
          <w:divBdr>
            <w:top w:val="none" w:sz="0" w:space="0" w:color="auto"/>
            <w:left w:val="none" w:sz="0" w:space="0" w:color="auto"/>
            <w:bottom w:val="none" w:sz="0" w:space="0" w:color="auto"/>
            <w:right w:val="none" w:sz="0" w:space="0" w:color="auto"/>
          </w:divBdr>
        </w:div>
        <w:div w:id="15860930">
          <w:marLeft w:val="640"/>
          <w:marRight w:val="0"/>
          <w:marTop w:val="0"/>
          <w:marBottom w:val="0"/>
          <w:divBdr>
            <w:top w:val="none" w:sz="0" w:space="0" w:color="auto"/>
            <w:left w:val="none" w:sz="0" w:space="0" w:color="auto"/>
            <w:bottom w:val="none" w:sz="0" w:space="0" w:color="auto"/>
            <w:right w:val="none" w:sz="0" w:space="0" w:color="auto"/>
          </w:divBdr>
        </w:div>
        <w:div w:id="1650669311">
          <w:marLeft w:val="640"/>
          <w:marRight w:val="0"/>
          <w:marTop w:val="0"/>
          <w:marBottom w:val="0"/>
          <w:divBdr>
            <w:top w:val="none" w:sz="0" w:space="0" w:color="auto"/>
            <w:left w:val="none" w:sz="0" w:space="0" w:color="auto"/>
            <w:bottom w:val="none" w:sz="0" w:space="0" w:color="auto"/>
            <w:right w:val="none" w:sz="0" w:space="0" w:color="auto"/>
          </w:divBdr>
        </w:div>
        <w:div w:id="1333491518">
          <w:marLeft w:val="640"/>
          <w:marRight w:val="0"/>
          <w:marTop w:val="0"/>
          <w:marBottom w:val="0"/>
          <w:divBdr>
            <w:top w:val="none" w:sz="0" w:space="0" w:color="auto"/>
            <w:left w:val="none" w:sz="0" w:space="0" w:color="auto"/>
            <w:bottom w:val="none" w:sz="0" w:space="0" w:color="auto"/>
            <w:right w:val="none" w:sz="0" w:space="0" w:color="auto"/>
          </w:divBdr>
        </w:div>
      </w:divsChild>
    </w:div>
    <w:div w:id="967200195">
      <w:bodyDiv w:val="1"/>
      <w:marLeft w:val="0"/>
      <w:marRight w:val="0"/>
      <w:marTop w:val="0"/>
      <w:marBottom w:val="0"/>
      <w:divBdr>
        <w:top w:val="none" w:sz="0" w:space="0" w:color="auto"/>
        <w:left w:val="none" w:sz="0" w:space="0" w:color="auto"/>
        <w:bottom w:val="none" w:sz="0" w:space="0" w:color="auto"/>
        <w:right w:val="none" w:sz="0" w:space="0" w:color="auto"/>
      </w:divBdr>
      <w:divsChild>
        <w:div w:id="712120660">
          <w:marLeft w:val="0"/>
          <w:marRight w:val="0"/>
          <w:marTop w:val="0"/>
          <w:marBottom w:val="0"/>
          <w:divBdr>
            <w:top w:val="none" w:sz="0" w:space="0" w:color="auto"/>
            <w:left w:val="none" w:sz="0" w:space="0" w:color="auto"/>
            <w:bottom w:val="none" w:sz="0" w:space="0" w:color="auto"/>
            <w:right w:val="none" w:sz="0" w:space="0" w:color="auto"/>
          </w:divBdr>
          <w:divsChild>
            <w:div w:id="1594430636">
              <w:marLeft w:val="0"/>
              <w:marRight w:val="0"/>
              <w:marTop w:val="0"/>
              <w:marBottom w:val="0"/>
              <w:divBdr>
                <w:top w:val="none" w:sz="0" w:space="0" w:color="auto"/>
                <w:left w:val="none" w:sz="0" w:space="0" w:color="auto"/>
                <w:bottom w:val="none" w:sz="0" w:space="0" w:color="auto"/>
                <w:right w:val="none" w:sz="0" w:space="0" w:color="auto"/>
              </w:divBdr>
              <w:divsChild>
                <w:div w:id="1169177033">
                  <w:marLeft w:val="0"/>
                  <w:marRight w:val="0"/>
                  <w:marTop w:val="0"/>
                  <w:marBottom w:val="0"/>
                  <w:divBdr>
                    <w:top w:val="none" w:sz="0" w:space="0" w:color="auto"/>
                    <w:left w:val="none" w:sz="0" w:space="0" w:color="auto"/>
                    <w:bottom w:val="none" w:sz="0" w:space="0" w:color="auto"/>
                    <w:right w:val="none" w:sz="0" w:space="0" w:color="auto"/>
                  </w:divBdr>
                  <w:divsChild>
                    <w:div w:id="1481656504">
                      <w:marLeft w:val="0"/>
                      <w:marRight w:val="0"/>
                      <w:marTop w:val="0"/>
                      <w:marBottom w:val="0"/>
                      <w:divBdr>
                        <w:top w:val="none" w:sz="0" w:space="0" w:color="auto"/>
                        <w:left w:val="none" w:sz="0" w:space="0" w:color="auto"/>
                        <w:bottom w:val="none" w:sz="0" w:space="0" w:color="auto"/>
                        <w:right w:val="none" w:sz="0" w:space="0" w:color="auto"/>
                      </w:divBdr>
                      <w:divsChild>
                        <w:div w:id="1713723667">
                          <w:marLeft w:val="0"/>
                          <w:marRight w:val="0"/>
                          <w:marTop w:val="0"/>
                          <w:marBottom w:val="0"/>
                          <w:divBdr>
                            <w:top w:val="none" w:sz="0" w:space="0" w:color="auto"/>
                            <w:left w:val="none" w:sz="0" w:space="0" w:color="auto"/>
                            <w:bottom w:val="none" w:sz="0" w:space="0" w:color="auto"/>
                            <w:right w:val="none" w:sz="0" w:space="0" w:color="auto"/>
                          </w:divBdr>
                          <w:divsChild>
                            <w:div w:id="5524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285695">
      <w:bodyDiv w:val="1"/>
      <w:marLeft w:val="0"/>
      <w:marRight w:val="0"/>
      <w:marTop w:val="0"/>
      <w:marBottom w:val="0"/>
      <w:divBdr>
        <w:top w:val="none" w:sz="0" w:space="0" w:color="auto"/>
        <w:left w:val="none" w:sz="0" w:space="0" w:color="auto"/>
        <w:bottom w:val="none" w:sz="0" w:space="0" w:color="auto"/>
        <w:right w:val="none" w:sz="0" w:space="0" w:color="auto"/>
      </w:divBdr>
    </w:div>
    <w:div w:id="980963160">
      <w:bodyDiv w:val="1"/>
      <w:marLeft w:val="0"/>
      <w:marRight w:val="0"/>
      <w:marTop w:val="0"/>
      <w:marBottom w:val="0"/>
      <w:divBdr>
        <w:top w:val="none" w:sz="0" w:space="0" w:color="auto"/>
        <w:left w:val="none" w:sz="0" w:space="0" w:color="auto"/>
        <w:bottom w:val="none" w:sz="0" w:space="0" w:color="auto"/>
        <w:right w:val="none" w:sz="0" w:space="0" w:color="auto"/>
      </w:divBdr>
    </w:div>
    <w:div w:id="991953903">
      <w:bodyDiv w:val="1"/>
      <w:marLeft w:val="0"/>
      <w:marRight w:val="0"/>
      <w:marTop w:val="0"/>
      <w:marBottom w:val="0"/>
      <w:divBdr>
        <w:top w:val="none" w:sz="0" w:space="0" w:color="auto"/>
        <w:left w:val="none" w:sz="0" w:space="0" w:color="auto"/>
        <w:bottom w:val="none" w:sz="0" w:space="0" w:color="auto"/>
        <w:right w:val="none" w:sz="0" w:space="0" w:color="auto"/>
      </w:divBdr>
    </w:div>
    <w:div w:id="993997561">
      <w:bodyDiv w:val="1"/>
      <w:marLeft w:val="0"/>
      <w:marRight w:val="0"/>
      <w:marTop w:val="0"/>
      <w:marBottom w:val="0"/>
      <w:divBdr>
        <w:top w:val="none" w:sz="0" w:space="0" w:color="auto"/>
        <w:left w:val="none" w:sz="0" w:space="0" w:color="auto"/>
        <w:bottom w:val="none" w:sz="0" w:space="0" w:color="auto"/>
        <w:right w:val="none" w:sz="0" w:space="0" w:color="auto"/>
      </w:divBdr>
    </w:div>
    <w:div w:id="994794510">
      <w:bodyDiv w:val="1"/>
      <w:marLeft w:val="0"/>
      <w:marRight w:val="0"/>
      <w:marTop w:val="0"/>
      <w:marBottom w:val="0"/>
      <w:divBdr>
        <w:top w:val="none" w:sz="0" w:space="0" w:color="auto"/>
        <w:left w:val="none" w:sz="0" w:space="0" w:color="auto"/>
        <w:bottom w:val="none" w:sz="0" w:space="0" w:color="auto"/>
        <w:right w:val="none" w:sz="0" w:space="0" w:color="auto"/>
      </w:divBdr>
      <w:divsChild>
        <w:div w:id="151413955">
          <w:marLeft w:val="640"/>
          <w:marRight w:val="0"/>
          <w:marTop w:val="0"/>
          <w:marBottom w:val="0"/>
          <w:divBdr>
            <w:top w:val="none" w:sz="0" w:space="0" w:color="auto"/>
            <w:left w:val="none" w:sz="0" w:space="0" w:color="auto"/>
            <w:bottom w:val="none" w:sz="0" w:space="0" w:color="auto"/>
            <w:right w:val="none" w:sz="0" w:space="0" w:color="auto"/>
          </w:divBdr>
        </w:div>
        <w:div w:id="407313991">
          <w:marLeft w:val="640"/>
          <w:marRight w:val="0"/>
          <w:marTop w:val="0"/>
          <w:marBottom w:val="0"/>
          <w:divBdr>
            <w:top w:val="none" w:sz="0" w:space="0" w:color="auto"/>
            <w:left w:val="none" w:sz="0" w:space="0" w:color="auto"/>
            <w:bottom w:val="none" w:sz="0" w:space="0" w:color="auto"/>
            <w:right w:val="none" w:sz="0" w:space="0" w:color="auto"/>
          </w:divBdr>
        </w:div>
        <w:div w:id="932788608">
          <w:marLeft w:val="640"/>
          <w:marRight w:val="0"/>
          <w:marTop w:val="0"/>
          <w:marBottom w:val="0"/>
          <w:divBdr>
            <w:top w:val="none" w:sz="0" w:space="0" w:color="auto"/>
            <w:left w:val="none" w:sz="0" w:space="0" w:color="auto"/>
            <w:bottom w:val="none" w:sz="0" w:space="0" w:color="auto"/>
            <w:right w:val="none" w:sz="0" w:space="0" w:color="auto"/>
          </w:divBdr>
        </w:div>
        <w:div w:id="1180773938">
          <w:marLeft w:val="640"/>
          <w:marRight w:val="0"/>
          <w:marTop w:val="0"/>
          <w:marBottom w:val="0"/>
          <w:divBdr>
            <w:top w:val="none" w:sz="0" w:space="0" w:color="auto"/>
            <w:left w:val="none" w:sz="0" w:space="0" w:color="auto"/>
            <w:bottom w:val="none" w:sz="0" w:space="0" w:color="auto"/>
            <w:right w:val="none" w:sz="0" w:space="0" w:color="auto"/>
          </w:divBdr>
        </w:div>
        <w:div w:id="1490754783">
          <w:marLeft w:val="640"/>
          <w:marRight w:val="0"/>
          <w:marTop w:val="0"/>
          <w:marBottom w:val="0"/>
          <w:divBdr>
            <w:top w:val="none" w:sz="0" w:space="0" w:color="auto"/>
            <w:left w:val="none" w:sz="0" w:space="0" w:color="auto"/>
            <w:bottom w:val="none" w:sz="0" w:space="0" w:color="auto"/>
            <w:right w:val="none" w:sz="0" w:space="0" w:color="auto"/>
          </w:divBdr>
        </w:div>
        <w:div w:id="1137378368">
          <w:marLeft w:val="640"/>
          <w:marRight w:val="0"/>
          <w:marTop w:val="0"/>
          <w:marBottom w:val="0"/>
          <w:divBdr>
            <w:top w:val="none" w:sz="0" w:space="0" w:color="auto"/>
            <w:left w:val="none" w:sz="0" w:space="0" w:color="auto"/>
            <w:bottom w:val="none" w:sz="0" w:space="0" w:color="auto"/>
            <w:right w:val="none" w:sz="0" w:space="0" w:color="auto"/>
          </w:divBdr>
        </w:div>
        <w:div w:id="342588716">
          <w:marLeft w:val="640"/>
          <w:marRight w:val="0"/>
          <w:marTop w:val="0"/>
          <w:marBottom w:val="0"/>
          <w:divBdr>
            <w:top w:val="none" w:sz="0" w:space="0" w:color="auto"/>
            <w:left w:val="none" w:sz="0" w:space="0" w:color="auto"/>
            <w:bottom w:val="none" w:sz="0" w:space="0" w:color="auto"/>
            <w:right w:val="none" w:sz="0" w:space="0" w:color="auto"/>
          </w:divBdr>
        </w:div>
        <w:div w:id="307445824">
          <w:marLeft w:val="640"/>
          <w:marRight w:val="0"/>
          <w:marTop w:val="0"/>
          <w:marBottom w:val="0"/>
          <w:divBdr>
            <w:top w:val="none" w:sz="0" w:space="0" w:color="auto"/>
            <w:left w:val="none" w:sz="0" w:space="0" w:color="auto"/>
            <w:bottom w:val="none" w:sz="0" w:space="0" w:color="auto"/>
            <w:right w:val="none" w:sz="0" w:space="0" w:color="auto"/>
          </w:divBdr>
        </w:div>
        <w:div w:id="1759328698">
          <w:marLeft w:val="640"/>
          <w:marRight w:val="0"/>
          <w:marTop w:val="0"/>
          <w:marBottom w:val="0"/>
          <w:divBdr>
            <w:top w:val="none" w:sz="0" w:space="0" w:color="auto"/>
            <w:left w:val="none" w:sz="0" w:space="0" w:color="auto"/>
            <w:bottom w:val="none" w:sz="0" w:space="0" w:color="auto"/>
            <w:right w:val="none" w:sz="0" w:space="0" w:color="auto"/>
          </w:divBdr>
        </w:div>
        <w:div w:id="1106847405">
          <w:marLeft w:val="640"/>
          <w:marRight w:val="0"/>
          <w:marTop w:val="0"/>
          <w:marBottom w:val="0"/>
          <w:divBdr>
            <w:top w:val="none" w:sz="0" w:space="0" w:color="auto"/>
            <w:left w:val="none" w:sz="0" w:space="0" w:color="auto"/>
            <w:bottom w:val="none" w:sz="0" w:space="0" w:color="auto"/>
            <w:right w:val="none" w:sz="0" w:space="0" w:color="auto"/>
          </w:divBdr>
        </w:div>
        <w:div w:id="1518689873">
          <w:marLeft w:val="640"/>
          <w:marRight w:val="0"/>
          <w:marTop w:val="0"/>
          <w:marBottom w:val="0"/>
          <w:divBdr>
            <w:top w:val="none" w:sz="0" w:space="0" w:color="auto"/>
            <w:left w:val="none" w:sz="0" w:space="0" w:color="auto"/>
            <w:bottom w:val="none" w:sz="0" w:space="0" w:color="auto"/>
            <w:right w:val="none" w:sz="0" w:space="0" w:color="auto"/>
          </w:divBdr>
        </w:div>
        <w:div w:id="495612783">
          <w:marLeft w:val="640"/>
          <w:marRight w:val="0"/>
          <w:marTop w:val="0"/>
          <w:marBottom w:val="0"/>
          <w:divBdr>
            <w:top w:val="none" w:sz="0" w:space="0" w:color="auto"/>
            <w:left w:val="none" w:sz="0" w:space="0" w:color="auto"/>
            <w:bottom w:val="none" w:sz="0" w:space="0" w:color="auto"/>
            <w:right w:val="none" w:sz="0" w:space="0" w:color="auto"/>
          </w:divBdr>
        </w:div>
        <w:div w:id="1732534392">
          <w:marLeft w:val="640"/>
          <w:marRight w:val="0"/>
          <w:marTop w:val="0"/>
          <w:marBottom w:val="0"/>
          <w:divBdr>
            <w:top w:val="none" w:sz="0" w:space="0" w:color="auto"/>
            <w:left w:val="none" w:sz="0" w:space="0" w:color="auto"/>
            <w:bottom w:val="none" w:sz="0" w:space="0" w:color="auto"/>
            <w:right w:val="none" w:sz="0" w:space="0" w:color="auto"/>
          </w:divBdr>
        </w:div>
        <w:div w:id="508719091">
          <w:marLeft w:val="640"/>
          <w:marRight w:val="0"/>
          <w:marTop w:val="0"/>
          <w:marBottom w:val="0"/>
          <w:divBdr>
            <w:top w:val="none" w:sz="0" w:space="0" w:color="auto"/>
            <w:left w:val="none" w:sz="0" w:space="0" w:color="auto"/>
            <w:bottom w:val="none" w:sz="0" w:space="0" w:color="auto"/>
            <w:right w:val="none" w:sz="0" w:space="0" w:color="auto"/>
          </w:divBdr>
        </w:div>
        <w:div w:id="851649799">
          <w:marLeft w:val="640"/>
          <w:marRight w:val="0"/>
          <w:marTop w:val="0"/>
          <w:marBottom w:val="0"/>
          <w:divBdr>
            <w:top w:val="none" w:sz="0" w:space="0" w:color="auto"/>
            <w:left w:val="none" w:sz="0" w:space="0" w:color="auto"/>
            <w:bottom w:val="none" w:sz="0" w:space="0" w:color="auto"/>
            <w:right w:val="none" w:sz="0" w:space="0" w:color="auto"/>
          </w:divBdr>
        </w:div>
        <w:div w:id="974530759">
          <w:marLeft w:val="640"/>
          <w:marRight w:val="0"/>
          <w:marTop w:val="0"/>
          <w:marBottom w:val="0"/>
          <w:divBdr>
            <w:top w:val="none" w:sz="0" w:space="0" w:color="auto"/>
            <w:left w:val="none" w:sz="0" w:space="0" w:color="auto"/>
            <w:bottom w:val="none" w:sz="0" w:space="0" w:color="auto"/>
            <w:right w:val="none" w:sz="0" w:space="0" w:color="auto"/>
          </w:divBdr>
        </w:div>
        <w:div w:id="357974389">
          <w:marLeft w:val="640"/>
          <w:marRight w:val="0"/>
          <w:marTop w:val="0"/>
          <w:marBottom w:val="0"/>
          <w:divBdr>
            <w:top w:val="none" w:sz="0" w:space="0" w:color="auto"/>
            <w:left w:val="none" w:sz="0" w:space="0" w:color="auto"/>
            <w:bottom w:val="none" w:sz="0" w:space="0" w:color="auto"/>
            <w:right w:val="none" w:sz="0" w:space="0" w:color="auto"/>
          </w:divBdr>
        </w:div>
        <w:div w:id="673458908">
          <w:marLeft w:val="640"/>
          <w:marRight w:val="0"/>
          <w:marTop w:val="0"/>
          <w:marBottom w:val="0"/>
          <w:divBdr>
            <w:top w:val="none" w:sz="0" w:space="0" w:color="auto"/>
            <w:left w:val="none" w:sz="0" w:space="0" w:color="auto"/>
            <w:bottom w:val="none" w:sz="0" w:space="0" w:color="auto"/>
            <w:right w:val="none" w:sz="0" w:space="0" w:color="auto"/>
          </w:divBdr>
        </w:div>
        <w:div w:id="389036823">
          <w:marLeft w:val="640"/>
          <w:marRight w:val="0"/>
          <w:marTop w:val="0"/>
          <w:marBottom w:val="0"/>
          <w:divBdr>
            <w:top w:val="none" w:sz="0" w:space="0" w:color="auto"/>
            <w:left w:val="none" w:sz="0" w:space="0" w:color="auto"/>
            <w:bottom w:val="none" w:sz="0" w:space="0" w:color="auto"/>
            <w:right w:val="none" w:sz="0" w:space="0" w:color="auto"/>
          </w:divBdr>
        </w:div>
        <w:div w:id="1615477135">
          <w:marLeft w:val="640"/>
          <w:marRight w:val="0"/>
          <w:marTop w:val="0"/>
          <w:marBottom w:val="0"/>
          <w:divBdr>
            <w:top w:val="none" w:sz="0" w:space="0" w:color="auto"/>
            <w:left w:val="none" w:sz="0" w:space="0" w:color="auto"/>
            <w:bottom w:val="none" w:sz="0" w:space="0" w:color="auto"/>
            <w:right w:val="none" w:sz="0" w:space="0" w:color="auto"/>
          </w:divBdr>
        </w:div>
        <w:div w:id="834995574">
          <w:marLeft w:val="640"/>
          <w:marRight w:val="0"/>
          <w:marTop w:val="0"/>
          <w:marBottom w:val="0"/>
          <w:divBdr>
            <w:top w:val="none" w:sz="0" w:space="0" w:color="auto"/>
            <w:left w:val="none" w:sz="0" w:space="0" w:color="auto"/>
            <w:bottom w:val="none" w:sz="0" w:space="0" w:color="auto"/>
            <w:right w:val="none" w:sz="0" w:space="0" w:color="auto"/>
          </w:divBdr>
        </w:div>
        <w:div w:id="425656701">
          <w:marLeft w:val="640"/>
          <w:marRight w:val="0"/>
          <w:marTop w:val="0"/>
          <w:marBottom w:val="0"/>
          <w:divBdr>
            <w:top w:val="none" w:sz="0" w:space="0" w:color="auto"/>
            <w:left w:val="none" w:sz="0" w:space="0" w:color="auto"/>
            <w:bottom w:val="none" w:sz="0" w:space="0" w:color="auto"/>
            <w:right w:val="none" w:sz="0" w:space="0" w:color="auto"/>
          </w:divBdr>
        </w:div>
        <w:div w:id="683898594">
          <w:marLeft w:val="640"/>
          <w:marRight w:val="0"/>
          <w:marTop w:val="0"/>
          <w:marBottom w:val="0"/>
          <w:divBdr>
            <w:top w:val="none" w:sz="0" w:space="0" w:color="auto"/>
            <w:left w:val="none" w:sz="0" w:space="0" w:color="auto"/>
            <w:bottom w:val="none" w:sz="0" w:space="0" w:color="auto"/>
            <w:right w:val="none" w:sz="0" w:space="0" w:color="auto"/>
          </w:divBdr>
        </w:div>
        <w:div w:id="1559047020">
          <w:marLeft w:val="640"/>
          <w:marRight w:val="0"/>
          <w:marTop w:val="0"/>
          <w:marBottom w:val="0"/>
          <w:divBdr>
            <w:top w:val="none" w:sz="0" w:space="0" w:color="auto"/>
            <w:left w:val="none" w:sz="0" w:space="0" w:color="auto"/>
            <w:bottom w:val="none" w:sz="0" w:space="0" w:color="auto"/>
            <w:right w:val="none" w:sz="0" w:space="0" w:color="auto"/>
          </w:divBdr>
        </w:div>
        <w:div w:id="1397901424">
          <w:marLeft w:val="640"/>
          <w:marRight w:val="0"/>
          <w:marTop w:val="0"/>
          <w:marBottom w:val="0"/>
          <w:divBdr>
            <w:top w:val="none" w:sz="0" w:space="0" w:color="auto"/>
            <w:left w:val="none" w:sz="0" w:space="0" w:color="auto"/>
            <w:bottom w:val="none" w:sz="0" w:space="0" w:color="auto"/>
            <w:right w:val="none" w:sz="0" w:space="0" w:color="auto"/>
          </w:divBdr>
        </w:div>
        <w:div w:id="549149896">
          <w:marLeft w:val="640"/>
          <w:marRight w:val="0"/>
          <w:marTop w:val="0"/>
          <w:marBottom w:val="0"/>
          <w:divBdr>
            <w:top w:val="none" w:sz="0" w:space="0" w:color="auto"/>
            <w:left w:val="none" w:sz="0" w:space="0" w:color="auto"/>
            <w:bottom w:val="none" w:sz="0" w:space="0" w:color="auto"/>
            <w:right w:val="none" w:sz="0" w:space="0" w:color="auto"/>
          </w:divBdr>
        </w:div>
        <w:div w:id="44106499">
          <w:marLeft w:val="640"/>
          <w:marRight w:val="0"/>
          <w:marTop w:val="0"/>
          <w:marBottom w:val="0"/>
          <w:divBdr>
            <w:top w:val="none" w:sz="0" w:space="0" w:color="auto"/>
            <w:left w:val="none" w:sz="0" w:space="0" w:color="auto"/>
            <w:bottom w:val="none" w:sz="0" w:space="0" w:color="auto"/>
            <w:right w:val="none" w:sz="0" w:space="0" w:color="auto"/>
          </w:divBdr>
        </w:div>
        <w:div w:id="1673409665">
          <w:marLeft w:val="640"/>
          <w:marRight w:val="0"/>
          <w:marTop w:val="0"/>
          <w:marBottom w:val="0"/>
          <w:divBdr>
            <w:top w:val="none" w:sz="0" w:space="0" w:color="auto"/>
            <w:left w:val="none" w:sz="0" w:space="0" w:color="auto"/>
            <w:bottom w:val="none" w:sz="0" w:space="0" w:color="auto"/>
            <w:right w:val="none" w:sz="0" w:space="0" w:color="auto"/>
          </w:divBdr>
        </w:div>
        <w:div w:id="1168598316">
          <w:marLeft w:val="640"/>
          <w:marRight w:val="0"/>
          <w:marTop w:val="0"/>
          <w:marBottom w:val="0"/>
          <w:divBdr>
            <w:top w:val="none" w:sz="0" w:space="0" w:color="auto"/>
            <w:left w:val="none" w:sz="0" w:space="0" w:color="auto"/>
            <w:bottom w:val="none" w:sz="0" w:space="0" w:color="auto"/>
            <w:right w:val="none" w:sz="0" w:space="0" w:color="auto"/>
          </w:divBdr>
        </w:div>
        <w:div w:id="1932739186">
          <w:marLeft w:val="640"/>
          <w:marRight w:val="0"/>
          <w:marTop w:val="0"/>
          <w:marBottom w:val="0"/>
          <w:divBdr>
            <w:top w:val="none" w:sz="0" w:space="0" w:color="auto"/>
            <w:left w:val="none" w:sz="0" w:space="0" w:color="auto"/>
            <w:bottom w:val="none" w:sz="0" w:space="0" w:color="auto"/>
            <w:right w:val="none" w:sz="0" w:space="0" w:color="auto"/>
          </w:divBdr>
        </w:div>
        <w:div w:id="1722094081">
          <w:marLeft w:val="640"/>
          <w:marRight w:val="0"/>
          <w:marTop w:val="0"/>
          <w:marBottom w:val="0"/>
          <w:divBdr>
            <w:top w:val="none" w:sz="0" w:space="0" w:color="auto"/>
            <w:left w:val="none" w:sz="0" w:space="0" w:color="auto"/>
            <w:bottom w:val="none" w:sz="0" w:space="0" w:color="auto"/>
            <w:right w:val="none" w:sz="0" w:space="0" w:color="auto"/>
          </w:divBdr>
        </w:div>
        <w:div w:id="1067800882">
          <w:marLeft w:val="640"/>
          <w:marRight w:val="0"/>
          <w:marTop w:val="0"/>
          <w:marBottom w:val="0"/>
          <w:divBdr>
            <w:top w:val="none" w:sz="0" w:space="0" w:color="auto"/>
            <w:left w:val="none" w:sz="0" w:space="0" w:color="auto"/>
            <w:bottom w:val="none" w:sz="0" w:space="0" w:color="auto"/>
            <w:right w:val="none" w:sz="0" w:space="0" w:color="auto"/>
          </w:divBdr>
        </w:div>
        <w:div w:id="1288969541">
          <w:marLeft w:val="640"/>
          <w:marRight w:val="0"/>
          <w:marTop w:val="0"/>
          <w:marBottom w:val="0"/>
          <w:divBdr>
            <w:top w:val="none" w:sz="0" w:space="0" w:color="auto"/>
            <w:left w:val="none" w:sz="0" w:space="0" w:color="auto"/>
            <w:bottom w:val="none" w:sz="0" w:space="0" w:color="auto"/>
            <w:right w:val="none" w:sz="0" w:space="0" w:color="auto"/>
          </w:divBdr>
        </w:div>
        <w:div w:id="1511412724">
          <w:marLeft w:val="640"/>
          <w:marRight w:val="0"/>
          <w:marTop w:val="0"/>
          <w:marBottom w:val="0"/>
          <w:divBdr>
            <w:top w:val="none" w:sz="0" w:space="0" w:color="auto"/>
            <w:left w:val="none" w:sz="0" w:space="0" w:color="auto"/>
            <w:bottom w:val="none" w:sz="0" w:space="0" w:color="auto"/>
            <w:right w:val="none" w:sz="0" w:space="0" w:color="auto"/>
          </w:divBdr>
        </w:div>
        <w:div w:id="674381167">
          <w:marLeft w:val="640"/>
          <w:marRight w:val="0"/>
          <w:marTop w:val="0"/>
          <w:marBottom w:val="0"/>
          <w:divBdr>
            <w:top w:val="none" w:sz="0" w:space="0" w:color="auto"/>
            <w:left w:val="none" w:sz="0" w:space="0" w:color="auto"/>
            <w:bottom w:val="none" w:sz="0" w:space="0" w:color="auto"/>
            <w:right w:val="none" w:sz="0" w:space="0" w:color="auto"/>
          </w:divBdr>
        </w:div>
        <w:div w:id="264965192">
          <w:marLeft w:val="640"/>
          <w:marRight w:val="0"/>
          <w:marTop w:val="0"/>
          <w:marBottom w:val="0"/>
          <w:divBdr>
            <w:top w:val="none" w:sz="0" w:space="0" w:color="auto"/>
            <w:left w:val="none" w:sz="0" w:space="0" w:color="auto"/>
            <w:bottom w:val="none" w:sz="0" w:space="0" w:color="auto"/>
            <w:right w:val="none" w:sz="0" w:space="0" w:color="auto"/>
          </w:divBdr>
        </w:div>
        <w:div w:id="1724522423">
          <w:marLeft w:val="640"/>
          <w:marRight w:val="0"/>
          <w:marTop w:val="0"/>
          <w:marBottom w:val="0"/>
          <w:divBdr>
            <w:top w:val="none" w:sz="0" w:space="0" w:color="auto"/>
            <w:left w:val="none" w:sz="0" w:space="0" w:color="auto"/>
            <w:bottom w:val="none" w:sz="0" w:space="0" w:color="auto"/>
            <w:right w:val="none" w:sz="0" w:space="0" w:color="auto"/>
          </w:divBdr>
        </w:div>
        <w:div w:id="263147450">
          <w:marLeft w:val="640"/>
          <w:marRight w:val="0"/>
          <w:marTop w:val="0"/>
          <w:marBottom w:val="0"/>
          <w:divBdr>
            <w:top w:val="none" w:sz="0" w:space="0" w:color="auto"/>
            <w:left w:val="none" w:sz="0" w:space="0" w:color="auto"/>
            <w:bottom w:val="none" w:sz="0" w:space="0" w:color="auto"/>
            <w:right w:val="none" w:sz="0" w:space="0" w:color="auto"/>
          </w:divBdr>
        </w:div>
        <w:div w:id="1740636784">
          <w:marLeft w:val="640"/>
          <w:marRight w:val="0"/>
          <w:marTop w:val="0"/>
          <w:marBottom w:val="0"/>
          <w:divBdr>
            <w:top w:val="none" w:sz="0" w:space="0" w:color="auto"/>
            <w:left w:val="none" w:sz="0" w:space="0" w:color="auto"/>
            <w:bottom w:val="none" w:sz="0" w:space="0" w:color="auto"/>
            <w:right w:val="none" w:sz="0" w:space="0" w:color="auto"/>
          </w:divBdr>
        </w:div>
        <w:div w:id="2038045441">
          <w:marLeft w:val="640"/>
          <w:marRight w:val="0"/>
          <w:marTop w:val="0"/>
          <w:marBottom w:val="0"/>
          <w:divBdr>
            <w:top w:val="none" w:sz="0" w:space="0" w:color="auto"/>
            <w:left w:val="none" w:sz="0" w:space="0" w:color="auto"/>
            <w:bottom w:val="none" w:sz="0" w:space="0" w:color="auto"/>
            <w:right w:val="none" w:sz="0" w:space="0" w:color="auto"/>
          </w:divBdr>
        </w:div>
        <w:div w:id="2115897647">
          <w:marLeft w:val="640"/>
          <w:marRight w:val="0"/>
          <w:marTop w:val="0"/>
          <w:marBottom w:val="0"/>
          <w:divBdr>
            <w:top w:val="none" w:sz="0" w:space="0" w:color="auto"/>
            <w:left w:val="none" w:sz="0" w:space="0" w:color="auto"/>
            <w:bottom w:val="none" w:sz="0" w:space="0" w:color="auto"/>
            <w:right w:val="none" w:sz="0" w:space="0" w:color="auto"/>
          </w:divBdr>
        </w:div>
        <w:div w:id="1488399389">
          <w:marLeft w:val="640"/>
          <w:marRight w:val="0"/>
          <w:marTop w:val="0"/>
          <w:marBottom w:val="0"/>
          <w:divBdr>
            <w:top w:val="none" w:sz="0" w:space="0" w:color="auto"/>
            <w:left w:val="none" w:sz="0" w:space="0" w:color="auto"/>
            <w:bottom w:val="none" w:sz="0" w:space="0" w:color="auto"/>
            <w:right w:val="none" w:sz="0" w:space="0" w:color="auto"/>
          </w:divBdr>
        </w:div>
        <w:div w:id="170461085">
          <w:marLeft w:val="640"/>
          <w:marRight w:val="0"/>
          <w:marTop w:val="0"/>
          <w:marBottom w:val="0"/>
          <w:divBdr>
            <w:top w:val="none" w:sz="0" w:space="0" w:color="auto"/>
            <w:left w:val="none" w:sz="0" w:space="0" w:color="auto"/>
            <w:bottom w:val="none" w:sz="0" w:space="0" w:color="auto"/>
            <w:right w:val="none" w:sz="0" w:space="0" w:color="auto"/>
          </w:divBdr>
        </w:div>
        <w:div w:id="763455732">
          <w:marLeft w:val="640"/>
          <w:marRight w:val="0"/>
          <w:marTop w:val="0"/>
          <w:marBottom w:val="0"/>
          <w:divBdr>
            <w:top w:val="none" w:sz="0" w:space="0" w:color="auto"/>
            <w:left w:val="none" w:sz="0" w:space="0" w:color="auto"/>
            <w:bottom w:val="none" w:sz="0" w:space="0" w:color="auto"/>
            <w:right w:val="none" w:sz="0" w:space="0" w:color="auto"/>
          </w:divBdr>
        </w:div>
        <w:div w:id="1431853236">
          <w:marLeft w:val="640"/>
          <w:marRight w:val="0"/>
          <w:marTop w:val="0"/>
          <w:marBottom w:val="0"/>
          <w:divBdr>
            <w:top w:val="none" w:sz="0" w:space="0" w:color="auto"/>
            <w:left w:val="none" w:sz="0" w:space="0" w:color="auto"/>
            <w:bottom w:val="none" w:sz="0" w:space="0" w:color="auto"/>
            <w:right w:val="none" w:sz="0" w:space="0" w:color="auto"/>
          </w:divBdr>
        </w:div>
        <w:div w:id="466431595">
          <w:marLeft w:val="640"/>
          <w:marRight w:val="0"/>
          <w:marTop w:val="0"/>
          <w:marBottom w:val="0"/>
          <w:divBdr>
            <w:top w:val="none" w:sz="0" w:space="0" w:color="auto"/>
            <w:left w:val="none" w:sz="0" w:space="0" w:color="auto"/>
            <w:bottom w:val="none" w:sz="0" w:space="0" w:color="auto"/>
            <w:right w:val="none" w:sz="0" w:space="0" w:color="auto"/>
          </w:divBdr>
        </w:div>
        <w:div w:id="1414354405">
          <w:marLeft w:val="640"/>
          <w:marRight w:val="0"/>
          <w:marTop w:val="0"/>
          <w:marBottom w:val="0"/>
          <w:divBdr>
            <w:top w:val="none" w:sz="0" w:space="0" w:color="auto"/>
            <w:left w:val="none" w:sz="0" w:space="0" w:color="auto"/>
            <w:bottom w:val="none" w:sz="0" w:space="0" w:color="auto"/>
            <w:right w:val="none" w:sz="0" w:space="0" w:color="auto"/>
          </w:divBdr>
        </w:div>
        <w:div w:id="60373327">
          <w:marLeft w:val="640"/>
          <w:marRight w:val="0"/>
          <w:marTop w:val="0"/>
          <w:marBottom w:val="0"/>
          <w:divBdr>
            <w:top w:val="none" w:sz="0" w:space="0" w:color="auto"/>
            <w:left w:val="none" w:sz="0" w:space="0" w:color="auto"/>
            <w:bottom w:val="none" w:sz="0" w:space="0" w:color="auto"/>
            <w:right w:val="none" w:sz="0" w:space="0" w:color="auto"/>
          </w:divBdr>
        </w:div>
        <w:div w:id="1908806712">
          <w:marLeft w:val="640"/>
          <w:marRight w:val="0"/>
          <w:marTop w:val="0"/>
          <w:marBottom w:val="0"/>
          <w:divBdr>
            <w:top w:val="none" w:sz="0" w:space="0" w:color="auto"/>
            <w:left w:val="none" w:sz="0" w:space="0" w:color="auto"/>
            <w:bottom w:val="none" w:sz="0" w:space="0" w:color="auto"/>
            <w:right w:val="none" w:sz="0" w:space="0" w:color="auto"/>
          </w:divBdr>
        </w:div>
        <w:div w:id="596670303">
          <w:marLeft w:val="640"/>
          <w:marRight w:val="0"/>
          <w:marTop w:val="0"/>
          <w:marBottom w:val="0"/>
          <w:divBdr>
            <w:top w:val="none" w:sz="0" w:space="0" w:color="auto"/>
            <w:left w:val="none" w:sz="0" w:space="0" w:color="auto"/>
            <w:bottom w:val="none" w:sz="0" w:space="0" w:color="auto"/>
            <w:right w:val="none" w:sz="0" w:space="0" w:color="auto"/>
          </w:divBdr>
        </w:div>
        <w:div w:id="1611007053">
          <w:marLeft w:val="640"/>
          <w:marRight w:val="0"/>
          <w:marTop w:val="0"/>
          <w:marBottom w:val="0"/>
          <w:divBdr>
            <w:top w:val="none" w:sz="0" w:space="0" w:color="auto"/>
            <w:left w:val="none" w:sz="0" w:space="0" w:color="auto"/>
            <w:bottom w:val="none" w:sz="0" w:space="0" w:color="auto"/>
            <w:right w:val="none" w:sz="0" w:space="0" w:color="auto"/>
          </w:divBdr>
        </w:div>
        <w:div w:id="1411847633">
          <w:marLeft w:val="640"/>
          <w:marRight w:val="0"/>
          <w:marTop w:val="0"/>
          <w:marBottom w:val="0"/>
          <w:divBdr>
            <w:top w:val="none" w:sz="0" w:space="0" w:color="auto"/>
            <w:left w:val="none" w:sz="0" w:space="0" w:color="auto"/>
            <w:bottom w:val="none" w:sz="0" w:space="0" w:color="auto"/>
            <w:right w:val="none" w:sz="0" w:space="0" w:color="auto"/>
          </w:divBdr>
        </w:div>
        <w:div w:id="1312825599">
          <w:marLeft w:val="640"/>
          <w:marRight w:val="0"/>
          <w:marTop w:val="0"/>
          <w:marBottom w:val="0"/>
          <w:divBdr>
            <w:top w:val="none" w:sz="0" w:space="0" w:color="auto"/>
            <w:left w:val="none" w:sz="0" w:space="0" w:color="auto"/>
            <w:bottom w:val="none" w:sz="0" w:space="0" w:color="auto"/>
            <w:right w:val="none" w:sz="0" w:space="0" w:color="auto"/>
          </w:divBdr>
        </w:div>
        <w:div w:id="1827353814">
          <w:marLeft w:val="640"/>
          <w:marRight w:val="0"/>
          <w:marTop w:val="0"/>
          <w:marBottom w:val="0"/>
          <w:divBdr>
            <w:top w:val="none" w:sz="0" w:space="0" w:color="auto"/>
            <w:left w:val="none" w:sz="0" w:space="0" w:color="auto"/>
            <w:bottom w:val="none" w:sz="0" w:space="0" w:color="auto"/>
            <w:right w:val="none" w:sz="0" w:space="0" w:color="auto"/>
          </w:divBdr>
        </w:div>
        <w:div w:id="188220799">
          <w:marLeft w:val="640"/>
          <w:marRight w:val="0"/>
          <w:marTop w:val="0"/>
          <w:marBottom w:val="0"/>
          <w:divBdr>
            <w:top w:val="none" w:sz="0" w:space="0" w:color="auto"/>
            <w:left w:val="none" w:sz="0" w:space="0" w:color="auto"/>
            <w:bottom w:val="none" w:sz="0" w:space="0" w:color="auto"/>
            <w:right w:val="none" w:sz="0" w:space="0" w:color="auto"/>
          </w:divBdr>
        </w:div>
        <w:div w:id="1214073217">
          <w:marLeft w:val="640"/>
          <w:marRight w:val="0"/>
          <w:marTop w:val="0"/>
          <w:marBottom w:val="0"/>
          <w:divBdr>
            <w:top w:val="none" w:sz="0" w:space="0" w:color="auto"/>
            <w:left w:val="none" w:sz="0" w:space="0" w:color="auto"/>
            <w:bottom w:val="none" w:sz="0" w:space="0" w:color="auto"/>
            <w:right w:val="none" w:sz="0" w:space="0" w:color="auto"/>
          </w:divBdr>
        </w:div>
        <w:div w:id="1359236210">
          <w:marLeft w:val="640"/>
          <w:marRight w:val="0"/>
          <w:marTop w:val="0"/>
          <w:marBottom w:val="0"/>
          <w:divBdr>
            <w:top w:val="none" w:sz="0" w:space="0" w:color="auto"/>
            <w:left w:val="none" w:sz="0" w:space="0" w:color="auto"/>
            <w:bottom w:val="none" w:sz="0" w:space="0" w:color="auto"/>
            <w:right w:val="none" w:sz="0" w:space="0" w:color="auto"/>
          </w:divBdr>
        </w:div>
        <w:div w:id="110902906">
          <w:marLeft w:val="640"/>
          <w:marRight w:val="0"/>
          <w:marTop w:val="0"/>
          <w:marBottom w:val="0"/>
          <w:divBdr>
            <w:top w:val="none" w:sz="0" w:space="0" w:color="auto"/>
            <w:left w:val="none" w:sz="0" w:space="0" w:color="auto"/>
            <w:bottom w:val="none" w:sz="0" w:space="0" w:color="auto"/>
            <w:right w:val="none" w:sz="0" w:space="0" w:color="auto"/>
          </w:divBdr>
        </w:div>
        <w:div w:id="263266300">
          <w:marLeft w:val="640"/>
          <w:marRight w:val="0"/>
          <w:marTop w:val="0"/>
          <w:marBottom w:val="0"/>
          <w:divBdr>
            <w:top w:val="none" w:sz="0" w:space="0" w:color="auto"/>
            <w:left w:val="none" w:sz="0" w:space="0" w:color="auto"/>
            <w:bottom w:val="none" w:sz="0" w:space="0" w:color="auto"/>
            <w:right w:val="none" w:sz="0" w:space="0" w:color="auto"/>
          </w:divBdr>
        </w:div>
        <w:div w:id="1048266490">
          <w:marLeft w:val="640"/>
          <w:marRight w:val="0"/>
          <w:marTop w:val="0"/>
          <w:marBottom w:val="0"/>
          <w:divBdr>
            <w:top w:val="none" w:sz="0" w:space="0" w:color="auto"/>
            <w:left w:val="none" w:sz="0" w:space="0" w:color="auto"/>
            <w:bottom w:val="none" w:sz="0" w:space="0" w:color="auto"/>
            <w:right w:val="none" w:sz="0" w:space="0" w:color="auto"/>
          </w:divBdr>
        </w:div>
        <w:div w:id="1960260003">
          <w:marLeft w:val="640"/>
          <w:marRight w:val="0"/>
          <w:marTop w:val="0"/>
          <w:marBottom w:val="0"/>
          <w:divBdr>
            <w:top w:val="none" w:sz="0" w:space="0" w:color="auto"/>
            <w:left w:val="none" w:sz="0" w:space="0" w:color="auto"/>
            <w:bottom w:val="none" w:sz="0" w:space="0" w:color="auto"/>
            <w:right w:val="none" w:sz="0" w:space="0" w:color="auto"/>
          </w:divBdr>
        </w:div>
        <w:div w:id="1804886085">
          <w:marLeft w:val="640"/>
          <w:marRight w:val="0"/>
          <w:marTop w:val="0"/>
          <w:marBottom w:val="0"/>
          <w:divBdr>
            <w:top w:val="none" w:sz="0" w:space="0" w:color="auto"/>
            <w:left w:val="none" w:sz="0" w:space="0" w:color="auto"/>
            <w:bottom w:val="none" w:sz="0" w:space="0" w:color="auto"/>
            <w:right w:val="none" w:sz="0" w:space="0" w:color="auto"/>
          </w:divBdr>
        </w:div>
        <w:div w:id="1007637019">
          <w:marLeft w:val="640"/>
          <w:marRight w:val="0"/>
          <w:marTop w:val="0"/>
          <w:marBottom w:val="0"/>
          <w:divBdr>
            <w:top w:val="none" w:sz="0" w:space="0" w:color="auto"/>
            <w:left w:val="none" w:sz="0" w:space="0" w:color="auto"/>
            <w:bottom w:val="none" w:sz="0" w:space="0" w:color="auto"/>
            <w:right w:val="none" w:sz="0" w:space="0" w:color="auto"/>
          </w:divBdr>
        </w:div>
        <w:div w:id="979260626">
          <w:marLeft w:val="640"/>
          <w:marRight w:val="0"/>
          <w:marTop w:val="0"/>
          <w:marBottom w:val="0"/>
          <w:divBdr>
            <w:top w:val="none" w:sz="0" w:space="0" w:color="auto"/>
            <w:left w:val="none" w:sz="0" w:space="0" w:color="auto"/>
            <w:bottom w:val="none" w:sz="0" w:space="0" w:color="auto"/>
            <w:right w:val="none" w:sz="0" w:space="0" w:color="auto"/>
          </w:divBdr>
        </w:div>
        <w:div w:id="1713579423">
          <w:marLeft w:val="640"/>
          <w:marRight w:val="0"/>
          <w:marTop w:val="0"/>
          <w:marBottom w:val="0"/>
          <w:divBdr>
            <w:top w:val="none" w:sz="0" w:space="0" w:color="auto"/>
            <w:left w:val="none" w:sz="0" w:space="0" w:color="auto"/>
            <w:bottom w:val="none" w:sz="0" w:space="0" w:color="auto"/>
            <w:right w:val="none" w:sz="0" w:space="0" w:color="auto"/>
          </w:divBdr>
        </w:div>
        <w:div w:id="927471210">
          <w:marLeft w:val="640"/>
          <w:marRight w:val="0"/>
          <w:marTop w:val="0"/>
          <w:marBottom w:val="0"/>
          <w:divBdr>
            <w:top w:val="none" w:sz="0" w:space="0" w:color="auto"/>
            <w:left w:val="none" w:sz="0" w:space="0" w:color="auto"/>
            <w:bottom w:val="none" w:sz="0" w:space="0" w:color="auto"/>
            <w:right w:val="none" w:sz="0" w:space="0" w:color="auto"/>
          </w:divBdr>
        </w:div>
        <w:div w:id="1105539487">
          <w:marLeft w:val="640"/>
          <w:marRight w:val="0"/>
          <w:marTop w:val="0"/>
          <w:marBottom w:val="0"/>
          <w:divBdr>
            <w:top w:val="none" w:sz="0" w:space="0" w:color="auto"/>
            <w:left w:val="none" w:sz="0" w:space="0" w:color="auto"/>
            <w:bottom w:val="none" w:sz="0" w:space="0" w:color="auto"/>
            <w:right w:val="none" w:sz="0" w:space="0" w:color="auto"/>
          </w:divBdr>
        </w:div>
        <w:div w:id="982389601">
          <w:marLeft w:val="640"/>
          <w:marRight w:val="0"/>
          <w:marTop w:val="0"/>
          <w:marBottom w:val="0"/>
          <w:divBdr>
            <w:top w:val="none" w:sz="0" w:space="0" w:color="auto"/>
            <w:left w:val="none" w:sz="0" w:space="0" w:color="auto"/>
            <w:bottom w:val="none" w:sz="0" w:space="0" w:color="auto"/>
            <w:right w:val="none" w:sz="0" w:space="0" w:color="auto"/>
          </w:divBdr>
        </w:div>
        <w:div w:id="1796756347">
          <w:marLeft w:val="640"/>
          <w:marRight w:val="0"/>
          <w:marTop w:val="0"/>
          <w:marBottom w:val="0"/>
          <w:divBdr>
            <w:top w:val="none" w:sz="0" w:space="0" w:color="auto"/>
            <w:left w:val="none" w:sz="0" w:space="0" w:color="auto"/>
            <w:bottom w:val="none" w:sz="0" w:space="0" w:color="auto"/>
            <w:right w:val="none" w:sz="0" w:space="0" w:color="auto"/>
          </w:divBdr>
        </w:div>
        <w:div w:id="1731269361">
          <w:marLeft w:val="640"/>
          <w:marRight w:val="0"/>
          <w:marTop w:val="0"/>
          <w:marBottom w:val="0"/>
          <w:divBdr>
            <w:top w:val="none" w:sz="0" w:space="0" w:color="auto"/>
            <w:left w:val="none" w:sz="0" w:space="0" w:color="auto"/>
            <w:bottom w:val="none" w:sz="0" w:space="0" w:color="auto"/>
            <w:right w:val="none" w:sz="0" w:space="0" w:color="auto"/>
          </w:divBdr>
        </w:div>
        <w:div w:id="300421859">
          <w:marLeft w:val="640"/>
          <w:marRight w:val="0"/>
          <w:marTop w:val="0"/>
          <w:marBottom w:val="0"/>
          <w:divBdr>
            <w:top w:val="none" w:sz="0" w:space="0" w:color="auto"/>
            <w:left w:val="none" w:sz="0" w:space="0" w:color="auto"/>
            <w:bottom w:val="none" w:sz="0" w:space="0" w:color="auto"/>
            <w:right w:val="none" w:sz="0" w:space="0" w:color="auto"/>
          </w:divBdr>
        </w:div>
        <w:div w:id="1010985498">
          <w:marLeft w:val="640"/>
          <w:marRight w:val="0"/>
          <w:marTop w:val="0"/>
          <w:marBottom w:val="0"/>
          <w:divBdr>
            <w:top w:val="none" w:sz="0" w:space="0" w:color="auto"/>
            <w:left w:val="none" w:sz="0" w:space="0" w:color="auto"/>
            <w:bottom w:val="none" w:sz="0" w:space="0" w:color="auto"/>
            <w:right w:val="none" w:sz="0" w:space="0" w:color="auto"/>
          </w:divBdr>
        </w:div>
        <w:div w:id="682317170">
          <w:marLeft w:val="640"/>
          <w:marRight w:val="0"/>
          <w:marTop w:val="0"/>
          <w:marBottom w:val="0"/>
          <w:divBdr>
            <w:top w:val="none" w:sz="0" w:space="0" w:color="auto"/>
            <w:left w:val="none" w:sz="0" w:space="0" w:color="auto"/>
            <w:bottom w:val="none" w:sz="0" w:space="0" w:color="auto"/>
            <w:right w:val="none" w:sz="0" w:space="0" w:color="auto"/>
          </w:divBdr>
        </w:div>
        <w:div w:id="1359626153">
          <w:marLeft w:val="640"/>
          <w:marRight w:val="0"/>
          <w:marTop w:val="0"/>
          <w:marBottom w:val="0"/>
          <w:divBdr>
            <w:top w:val="none" w:sz="0" w:space="0" w:color="auto"/>
            <w:left w:val="none" w:sz="0" w:space="0" w:color="auto"/>
            <w:bottom w:val="none" w:sz="0" w:space="0" w:color="auto"/>
            <w:right w:val="none" w:sz="0" w:space="0" w:color="auto"/>
          </w:divBdr>
        </w:div>
        <w:div w:id="208886070">
          <w:marLeft w:val="640"/>
          <w:marRight w:val="0"/>
          <w:marTop w:val="0"/>
          <w:marBottom w:val="0"/>
          <w:divBdr>
            <w:top w:val="none" w:sz="0" w:space="0" w:color="auto"/>
            <w:left w:val="none" w:sz="0" w:space="0" w:color="auto"/>
            <w:bottom w:val="none" w:sz="0" w:space="0" w:color="auto"/>
            <w:right w:val="none" w:sz="0" w:space="0" w:color="auto"/>
          </w:divBdr>
        </w:div>
        <w:div w:id="830754309">
          <w:marLeft w:val="640"/>
          <w:marRight w:val="0"/>
          <w:marTop w:val="0"/>
          <w:marBottom w:val="0"/>
          <w:divBdr>
            <w:top w:val="none" w:sz="0" w:space="0" w:color="auto"/>
            <w:left w:val="none" w:sz="0" w:space="0" w:color="auto"/>
            <w:bottom w:val="none" w:sz="0" w:space="0" w:color="auto"/>
            <w:right w:val="none" w:sz="0" w:space="0" w:color="auto"/>
          </w:divBdr>
        </w:div>
        <w:div w:id="1881823250">
          <w:marLeft w:val="640"/>
          <w:marRight w:val="0"/>
          <w:marTop w:val="0"/>
          <w:marBottom w:val="0"/>
          <w:divBdr>
            <w:top w:val="none" w:sz="0" w:space="0" w:color="auto"/>
            <w:left w:val="none" w:sz="0" w:space="0" w:color="auto"/>
            <w:bottom w:val="none" w:sz="0" w:space="0" w:color="auto"/>
            <w:right w:val="none" w:sz="0" w:space="0" w:color="auto"/>
          </w:divBdr>
        </w:div>
        <w:div w:id="1161654342">
          <w:marLeft w:val="640"/>
          <w:marRight w:val="0"/>
          <w:marTop w:val="0"/>
          <w:marBottom w:val="0"/>
          <w:divBdr>
            <w:top w:val="none" w:sz="0" w:space="0" w:color="auto"/>
            <w:left w:val="none" w:sz="0" w:space="0" w:color="auto"/>
            <w:bottom w:val="none" w:sz="0" w:space="0" w:color="auto"/>
            <w:right w:val="none" w:sz="0" w:space="0" w:color="auto"/>
          </w:divBdr>
        </w:div>
        <w:div w:id="223297383">
          <w:marLeft w:val="640"/>
          <w:marRight w:val="0"/>
          <w:marTop w:val="0"/>
          <w:marBottom w:val="0"/>
          <w:divBdr>
            <w:top w:val="none" w:sz="0" w:space="0" w:color="auto"/>
            <w:left w:val="none" w:sz="0" w:space="0" w:color="auto"/>
            <w:bottom w:val="none" w:sz="0" w:space="0" w:color="auto"/>
            <w:right w:val="none" w:sz="0" w:space="0" w:color="auto"/>
          </w:divBdr>
        </w:div>
        <w:div w:id="444084338">
          <w:marLeft w:val="640"/>
          <w:marRight w:val="0"/>
          <w:marTop w:val="0"/>
          <w:marBottom w:val="0"/>
          <w:divBdr>
            <w:top w:val="none" w:sz="0" w:space="0" w:color="auto"/>
            <w:left w:val="none" w:sz="0" w:space="0" w:color="auto"/>
            <w:bottom w:val="none" w:sz="0" w:space="0" w:color="auto"/>
            <w:right w:val="none" w:sz="0" w:space="0" w:color="auto"/>
          </w:divBdr>
        </w:div>
        <w:div w:id="1389570450">
          <w:marLeft w:val="640"/>
          <w:marRight w:val="0"/>
          <w:marTop w:val="0"/>
          <w:marBottom w:val="0"/>
          <w:divBdr>
            <w:top w:val="none" w:sz="0" w:space="0" w:color="auto"/>
            <w:left w:val="none" w:sz="0" w:space="0" w:color="auto"/>
            <w:bottom w:val="none" w:sz="0" w:space="0" w:color="auto"/>
            <w:right w:val="none" w:sz="0" w:space="0" w:color="auto"/>
          </w:divBdr>
        </w:div>
        <w:div w:id="677586244">
          <w:marLeft w:val="640"/>
          <w:marRight w:val="0"/>
          <w:marTop w:val="0"/>
          <w:marBottom w:val="0"/>
          <w:divBdr>
            <w:top w:val="none" w:sz="0" w:space="0" w:color="auto"/>
            <w:left w:val="none" w:sz="0" w:space="0" w:color="auto"/>
            <w:bottom w:val="none" w:sz="0" w:space="0" w:color="auto"/>
            <w:right w:val="none" w:sz="0" w:space="0" w:color="auto"/>
          </w:divBdr>
        </w:div>
        <w:div w:id="765078455">
          <w:marLeft w:val="640"/>
          <w:marRight w:val="0"/>
          <w:marTop w:val="0"/>
          <w:marBottom w:val="0"/>
          <w:divBdr>
            <w:top w:val="none" w:sz="0" w:space="0" w:color="auto"/>
            <w:left w:val="none" w:sz="0" w:space="0" w:color="auto"/>
            <w:bottom w:val="none" w:sz="0" w:space="0" w:color="auto"/>
            <w:right w:val="none" w:sz="0" w:space="0" w:color="auto"/>
          </w:divBdr>
        </w:div>
        <w:div w:id="244152977">
          <w:marLeft w:val="640"/>
          <w:marRight w:val="0"/>
          <w:marTop w:val="0"/>
          <w:marBottom w:val="0"/>
          <w:divBdr>
            <w:top w:val="none" w:sz="0" w:space="0" w:color="auto"/>
            <w:left w:val="none" w:sz="0" w:space="0" w:color="auto"/>
            <w:bottom w:val="none" w:sz="0" w:space="0" w:color="auto"/>
            <w:right w:val="none" w:sz="0" w:space="0" w:color="auto"/>
          </w:divBdr>
        </w:div>
        <w:div w:id="1727677989">
          <w:marLeft w:val="640"/>
          <w:marRight w:val="0"/>
          <w:marTop w:val="0"/>
          <w:marBottom w:val="0"/>
          <w:divBdr>
            <w:top w:val="none" w:sz="0" w:space="0" w:color="auto"/>
            <w:left w:val="none" w:sz="0" w:space="0" w:color="auto"/>
            <w:bottom w:val="none" w:sz="0" w:space="0" w:color="auto"/>
            <w:right w:val="none" w:sz="0" w:space="0" w:color="auto"/>
          </w:divBdr>
        </w:div>
        <w:div w:id="1357998451">
          <w:marLeft w:val="640"/>
          <w:marRight w:val="0"/>
          <w:marTop w:val="0"/>
          <w:marBottom w:val="0"/>
          <w:divBdr>
            <w:top w:val="none" w:sz="0" w:space="0" w:color="auto"/>
            <w:left w:val="none" w:sz="0" w:space="0" w:color="auto"/>
            <w:bottom w:val="none" w:sz="0" w:space="0" w:color="auto"/>
            <w:right w:val="none" w:sz="0" w:space="0" w:color="auto"/>
          </w:divBdr>
        </w:div>
        <w:div w:id="1264724873">
          <w:marLeft w:val="640"/>
          <w:marRight w:val="0"/>
          <w:marTop w:val="0"/>
          <w:marBottom w:val="0"/>
          <w:divBdr>
            <w:top w:val="none" w:sz="0" w:space="0" w:color="auto"/>
            <w:left w:val="none" w:sz="0" w:space="0" w:color="auto"/>
            <w:bottom w:val="none" w:sz="0" w:space="0" w:color="auto"/>
            <w:right w:val="none" w:sz="0" w:space="0" w:color="auto"/>
          </w:divBdr>
        </w:div>
        <w:div w:id="1763067043">
          <w:marLeft w:val="640"/>
          <w:marRight w:val="0"/>
          <w:marTop w:val="0"/>
          <w:marBottom w:val="0"/>
          <w:divBdr>
            <w:top w:val="none" w:sz="0" w:space="0" w:color="auto"/>
            <w:left w:val="none" w:sz="0" w:space="0" w:color="auto"/>
            <w:bottom w:val="none" w:sz="0" w:space="0" w:color="auto"/>
            <w:right w:val="none" w:sz="0" w:space="0" w:color="auto"/>
          </w:divBdr>
        </w:div>
        <w:div w:id="1713646913">
          <w:marLeft w:val="640"/>
          <w:marRight w:val="0"/>
          <w:marTop w:val="0"/>
          <w:marBottom w:val="0"/>
          <w:divBdr>
            <w:top w:val="none" w:sz="0" w:space="0" w:color="auto"/>
            <w:left w:val="none" w:sz="0" w:space="0" w:color="auto"/>
            <w:bottom w:val="none" w:sz="0" w:space="0" w:color="auto"/>
            <w:right w:val="none" w:sz="0" w:space="0" w:color="auto"/>
          </w:divBdr>
        </w:div>
        <w:div w:id="1338315038">
          <w:marLeft w:val="640"/>
          <w:marRight w:val="0"/>
          <w:marTop w:val="0"/>
          <w:marBottom w:val="0"/>
          <w:divBdr>
            <w:top w:val="none" w:sz="0" w:space="0" w:color="auto"/>
            <w:left w:val="none" w:sz="0" w:space="0" w:color="auto"/>
            <w:bottom w:val="none" w:sz="0" w:space="0" w:color="auto"/>
            <w:right w:val="none" w:sz="0" w:space="0" w:color="auto"/>
          </w:divBdr>
        </w:div>
        <w:div w:id="277376338">
          <w:marLeft w:val="640"/>
          <w:marRight w:val="0"/>
          <w:marTop w:val="0"/>
          <w:marBottom w:val="0"/>
          <w:divBdr>
            <w:top w:val="none" w:sz="0" w:space="0" w:color="auto"/>
            <w:left w:val="none" w:sz="0" w:space="0" w:color="auto"/>
            <w:bottom w:val="none" w:sz="0" w:space="0" w:color="auto"/>
            <w:right w:val="none" w:sz="0" w:space="0" w:color="auto"/>
          </w:divBdr>
        </w:div>
        <w:div w:id="1891266694">
          <w:marLeft w:val="640"/>
          <w:marRight w:val="0"/>
          <w:marTop w:val="0"/>
          <w:marBottom w:val="0"/>
          <w:divBdr>
            <w:top w:val="none" w:sz="0" w:space="0" w:color="auto"/>
            <w:left w:val="none" w:sz="0" w:space="0" w:color="auto"/>
            <w:bottom w:val="none" w:sz="0" w:space="0" w:color="auto"/>
            <w:right w:val="none" w:sz="0" w:space="0" w:color="auto"/>
          </w:divBdr>
        </w:div>
        <w:div w:id="314720378">
          <w:marLeft w:val="640"/>
          <w:marRight w:val="0"/>
          <w:marTop w:val="0"/>
          <w:marBottom w:val="0"/>
          <w:divBdr>
            <w:top w:val="none" w:sz="0" w:space="0" w:color="auto"/>
            <w:left w:val="none" w:sz="0" w:space="0" w:color="auto"/>
            <w:bottom w:val="none" w:sz="0" w:space="0" w:color="auto"/>
            <w:right w:val="none" w:sz="0" w:space="0" w:color="auto"/>
          </w:divBdr>
        </w:div>
        <w:div w:id="629625795">
          <w:marLeft w:val="640"/>
          <w:marRight w:val="0"/>
          <w:marTop w:val="0"/>
          <w:marBottom w:val="0"/>
          <w:divBdr>
            <w:top w:val="none" w:sz="0" w:space="0" w:color="auto"/>
            <w:left w:val="none" w:sz="0" w:space="0" w:color="auto"/>
            <w:bottom w:val="none" w:sz="0" w:space="0" w:color="auto"/>
            <w:right w:val="none" w:sz="0" w:space="0" w:color="auto"/>
          </w:divBdr>
        </w:div>
        <w:div w:id="1522209486">
          <w:marLeft w:val="640"/>
          <w:marRight w:val="0"/>
          <w:marTop w:val="0"/>
          <w:marBottom w:val="0"/>
          <w:divBdr>
            <w:top w:val="none" w:sz="0" w:space="0" w:color="auto"/>
            <w:left w:val="none" w:sz="0" w:space="0" w:color="auto"/>
            <w:bottom w:val="none" w:sz="0" w:space="0" w:color="auto"/>
            <w:right w:val="none" w:sz="0" w:space="0" w:color="auto"/>
          </w:divBdr>
        </w:div>
        <w:div w:id="1562055417">
          <w:marLeft w:val="640"/>
          <w:marRight w:val="0"/>
          <w:marTop w:val="0"/>
          <w:marBottom w:val="0"/>
          <w:divBdr>
            <w:top w:val="none" w:sz="0" w:space="0" w:color="auto"/>
            <w:left w:val="none" w:sz="0" w:space="0" w:color="auto"/>
            <w:bottom w:val="none" w:sz="0" w:space="0" w:color="auto"/>
            <w:right w:val="none" w:sz="0" w:space="0" w:color="auto"/>
          </w:divBdr>
        </w:div>
        <w:div w:id="1137912643">
          <w:marLeft w:val="640"/>
          <w:marRight w:val="0"/>
          <w:marTop w:val="0"/>
          <w:marBottom w:val="0"/>
          <w:divBdr>
            <w:top w:val="none" w:sz="0" w:space="0" w:color="auto"/>
            <w:left w:val="none" w:sz="0" w:space="0" w:color="auto"/>
            <w:bottom w:val="none" w:sz="0" w:space="0" w:color="auto"/>
            <w:right w:val="none" w:sz="0" w:space="0" w:color="auto"/>
          </w:divBdr>
        </w:div>
        <w:div w:id="1883785669">
          <w:marLeft w:val="640"/>
          <w:marRight w:val="0"/>
          <w:marTop w:val="0"/>
          <w:marBottom w:val="0"/>
          <w:divBdr>
            <w:top w:val="none" w:sz="0" w:space="0" w:color="auto"/>
            <w:left w:val="none" w:sz="0" w:space="0" w:color="auto"/>
            <w:bottom w:val="none" w:sz="0" w:space="0" w:color="auto"/>
            <w:right w:val="none" w:sz="0" w:space="0" w:color="auto"/>
          </w:divBdr>
        </w:div>
        <w:div w:id="1545943434">
          <w:marLeft w:val="640"/>
          <w:marRight w:val="0"/>
          <w:marTop w:val="0"/>
          <w:marBottom w:val="0"/>
          <w:divBdr>
            <w:top w:val="none" w:sz="0" w:space="0" w:color="auto"/>
            <w:left w:val="none" w:sz="0" w:space="0" w:color="auto"/>
            <w:bottom w:val="none" w:sz="0" w:space="0" w:color="auto"/>
            <w:right w:val="none" w:sz="0" w:space="0" w:color="auto"/>
          </w:divBdr>
        </w:div>
        <w:div w:id="2001888175">
          <w:marLeft w:val="640"/>
          <w:marRight w:val="0"/>
          <w:marTop w:val="0"/>
          <w:marBottom w:val="0"/>
          <w:divBdr>
            <w:top w:val="none" w:sz="0" w:space="0" w:color="auto"/>
            <w:left w:val="none" w:sz="0" w:space="0" w:color="auto"/>
            <w:bottom w:val="none" w:sz="0" w:space="0" w:color="auto"/>
            <w:right w:val="none" w:sz="0" w:space="0" w:color="auto"/>
          </w:divBdr>
        </w:div>
        <w:div w:id="1901554080">
          <w:marLeft w:val="640"/>
          <w:marRight w:val="0"/>
          <w:marTop w:val="0"/>
          <w:marBottom w:val="0"/>
          <w:divBdr>
            <w:top w:val="none" w:sz="0" w:space="0" w:color="auto"/>
            <w:left w:val="none" w:sz="0" w:space="0" w:color="auto"/>
            <w:bottom w:val="none" w:sz="0" w:space="0" w:color="auto"/>
            <w:right w:val="none" w:sz="0" w:space="0" w:color="auto"/>
          </w:divBdr>
        </w:div>
        <w:div w:id="1771511636">
          <w:marLeft w:val="640"/>
          <w:marRight w:val="0"/>
          <w:marTop w:val="0"/>
          <w:marBottom w:val="0"/>
          <w:divBdr>
            <w:top w:val="none" w:sz="0" w:space="0" w:color="auto"/>
            <w:left w:val="none" w:sz="0" w:space="0" w:color="auto"/>
            <w:bottom w:val="none" w:sz="0" w:space="0" w:color="auto"/>
            <w:right w:val="none" w:sz="0" w:space="0" w:color="auto"/>
          </w:divBdr>
        </w:div>
        <w:div w:id="1902402852">
          <w:marLeft w:val="640"/>
          <w:marRight w:val="0"/>
          <w:marTop w:val="0"/>
          <w:marBottom w:val="0"/>
          <w:divBdr>
            <w:top w:val="none" w:sz="0" w:space="0" w:color="auto"/>
            <w:left w:val="none" w:sz="0" w:space="0" w:color="auto"/>
            <w:bottom w:val="none" w:sz="0" w:space="0" w:color="auto"/>
            <w:right w:val="none" w:sz="0" w:space="0" w:color="auto"/>
          </w:divBdr>
        </w:div>
        <w:div w:id="1390956281">
          <w:marLeft w:val="640"/>
          <w:marRight w:val="0"/>
          <w:marTop w:val="0"/>
          <w:marBottom w:val="0"/>
          <w:divBdr>
            <w:top w:val="none" w:sz="0" w:space="0" w:color="auto"/>
            <w:left w:val="none" w:sz="0" w:space="0" w:color="auto"/>
            <w:bottom w:val="none" w:sz="0" w:space="0" w:color="auto"/>
            <w:right w:val="none" w:sz="0" w:space="0" w:color="auto"/>
          </w:divBdr>
        </w:div>
        <w:div w:id="299382938">
          <w:marLeft w:val="640"/>
          <w:marRight w:val="0"/>
          <w:marTop w:val="0"/>
          <w:marBottom w:val="0"/>
          <w:divBdr>
            <w:top w:val="none" w:sz="0" w:space="0" w:color="auto"/>
            <w:left w:val="none" w:sz="0" w:space="0" w:color="auto"/>
            <w:bottom w:val="none" w:sz="0" w:space="0" w:color="auto"/>
            <w:right w:val="none" w:sz="0" w:space="0" w:color="auto"/>
          </w:divBdr>
        </w:div>
        <w:div w:id="16004397">
          <w:marLeft w:val="640"/>
          <w:marRight w:val="0"/>
          <w:marTop w:val="0"/>
          <w:marBottom w:val="0"/>
          <w:divBdr>
            <w:top w:val="none" w:sz="0" w:space="0" w:color="auto"/>
            <w:left w:val="none" w:sz="0" w:space="0" w:color="auto"/>
            <w:bottom w:val="none" w:sz="0" w:space="0" w:color="auto"/>
            <w:right w:val="none" w:sz="0" w:space="0" w:color="auto"/>
          </w:divBdr>
        </w:div>
        <w:div w:id="1135442388">
          <w:marLeft w:val="640"/>
          <w:marRight w:val="0"/>
          <w:marTop w:val="0"/>
          <w:marBottom w:val="0"/>
          <w:divBdr>
            <w:top w:val="none" w:sz="0" w:space="0" w:color="auto"/>
            <w:left w:val="none" w:sz="0" w:space="0" w:color="auto"/>
            <w:bottom w:val="none" w:sz="0" w:space="0" w:color="auto"/>
            <w:right w:val="none" w:sz="0" w:space="0" w:color="auto"/>
          </w:divBdr>
        </w:div>
        <w:div w:id="261956420">
          <w:marLeft w:val="640"/>
          <w:marRight w:val="0"/>
          <w:marTop w:val="0"/>
          <w:marBottom w:val="0"/>
          <w:divBdr>
            <w:top w:val="none" w:sz="0" w:space="0" w:color="auto"/>
            <w:left w:val="none" w:sz="0" w:space="0" w:color="auto"/>
            <w:bottom w:val="none" w:sz="0" w:space="0" w:color="auto"/>
            <w:right w:val="none" w:sz="0" w:space="0" w:color="auto"/>
          </w:divBdr>
        </w:div>
        <w:div w:id="1223558460">
          <w:marLeft w:val="640"/>
          <w:marRight w:val="0"/>
          <w:marTop w:val="0"/>
          <w:marBottom w:val="0"/>
          <w:divBdr>
            <w:top w:val="none" w:sz="0" w:space="0" w:color="auto"/>
            <w:left w:val="none" w:sz="0" w:space="0" w:color="auto"/>
            <w:bottom w:val="none" w:sz="0" w:space="0" w:color="auto"/>
            <w:right w:val="none" w:sz="0" w:space="0" w:color="auto"/>
          </w:divBdr>
        </w:div>
        <w:div w:id="13073416">
          <w:marLeft w:val="640"/>
          <w:marRight w:val="0"/>
          <w:marTop w:val="0"/>
          <w:marBottom w:val="0"/>
          <w:divBdr>
            <w:top w:val="none" w:sz="0" w:space="0" w:color="auto"/>
            <w:left w:val="none" w:sz="0" w:space="0" w:color="auto"/>
            <w:bottom w:val="none" w:sz="0" w:space="0" w:color="auto"/>
            <w:right w:val="none" w:sz="0" w:space="0" w:color="auto"/>
          </w:divBdr>
        </w:div>
        <w:div w:id="1663121506">
          <w:marLeft w:val="640"/>
          <w:marRight w:val="0"/>
          <w:marTop w:val="0"/>
          <w:marBottom w:val="0"/>
          <w:divBdr>
            <w:top w:val="none" w:sz="0" w:space="0" w:color="auto"/>
            <w:left w:val="none" w:sz="0" w:space="0" w:color="auto"/>
            <w:bottom w:val="none" w:sz="0" w:space="0" w:color="auto"/>
            <w:right w:val="none" w:sz="0" w:space="0" w:color="auto"/>
          </w:divBdr>
        </w:div>
        <w:div w:id="2081511678">
          <w:marLeft w:val="640"/>
          <w:marRight w:val="0"/>
          <w:marTop w:val="0"/>
          <w:marBottom w:val="0"/>
          <w:divBdr>
            <w:top w:val="none" w:sz="0" w:space="0" w:color="auto"/>
            <w:left w:val="none" w:sz="0" w:space="0" w:color="auto"/>
            <w:bottom w:val="none" w:sz="0" w:space="0" w:color="auto"/>
            <w:right w:val="none" w:sz="0" w:space="0" w:color="auto"/>
          </w:divBdr>
        </w:div>
        <w:div w:id="1485707083">
          <w:marLeft w:val="640"/>
          <w:marRight w:val="0"/>
          <w:marTop w:val="0"/>
          <w:marBottom w:val="0"/>
          <w:divBdr>
            <w:top w:val="none" w:sz="0" w:space="0" w:color="auto"/>
            <w:left w:val="none" w:sz="0" w:space="0" w:color="auto"/>
            <w:bottom w:val="none" w:sz="0" w:space="0" w:color="auto"/>
            <w:right w:val="none" w:sz="0" w:space="0" w:color="auto"/>
          </w:divBdr>
        </w:div>
        <w:div w:id="1995064365">
          <w:marLeft w:val="640"/>
          <w:marRight w:val="0"/>
          <w:marTop w:val="0"/>
          <w:marBottom w:val="0"/>
          <w:divBdr>
            <w:top w:val="none" w:sz="0" w:space="0" w:color="auto"/>
            <w:left w:val="none" w:sz="0" w:space="0" w:color="auto"/>
            <w:bottom w:val="none" w:sz="0" w:space="0" w:color="auto"/>
            <w:right w:val="none" w:sz="0" w:space="0" w:color="auto"/>
          </w:divBdr>
        </w:div>
        <w:div w:id="1904174267">
          <w:marLeft w:val="640"/>
          <w:marRight w:val="0"/>
          <w:marTop w:val="0"/>
          <w:marBottom w:val="0"/>
          <w:divBdr>
            <w:top w:val="none" w:sz="0" w:space="0" w:color="auto"/>
            <w:left w:val="none" w:sz="0" w:space="0" w:color="auto"/>
            <w:bottom w:val="none" w:sz="0" w:space="0" w:color="auto"/>
            <w:right w:val="none" w:sz="0" w:space="0" w:color="auto"/>
          </w:divBdr>
        </w:div>
        <w:div w:id="328141487">
          <w:marLeft w:val="640"/>
          <w:marRight w:val="0"/>
          <w:marTop w:val="0"/>
          <w:marBottom w:val="0"/>
          <w:divBdr>
            <w:top w:val="none" w:sz="0" w:space="0" w:color="auto"/>
            <w:left w:val="none" w:sz="0" w:space="0" w:color="auto"/>
            <w:bottom w:val="none" w:sz="0" w:space="0" w:color="auto"/>
            <w:right w:val="none" w:sz="0" w:space="0" w:color="auto"/>
          </w:divBdr>
        </w:div>
        <w:div w:id="564725469">
          <w:marLeft w:val="640"/>
          <w:marRight w:val="0"/>
          <w:marTop w:val="0"/>
          <w:marBottom w:val="0"/>
          <w:divBdr>
            <w:top w:val="none" w:sz="0" w:space="0" w:color="auto"/>
            <w:left w:val="none" w:sz="0" w:space="0" w:color="auto"/>
            <w:bottom w:val="none" w:sz="0" w:space="0" w:color="auto"/>
            <w:right w:val="none" w:sz="0" w:space="0" w:color="auto"/>
          </w:divBdr>
        </w:div>
        <w:div w:id="1432316148">
          <w:marLeft w:val="640"/>
          <w:marRight w:val="0"/>
          <w:marTop w:val="0"/>
          <w:marBottom w:val="0"/>
          <w:divBdr>
            <w:top w:val="none" w:sz="0" w:space="0" w:color="auto"/>
            <w:left w:val="none" w:sz="0" w:space="0" w:color="auto"/>
            <w:bottom w:val="none" w:sz="0" w:space="0" w:color="auto"/>
            <w:right w:val="none" w:sz="0" w:space="0" w:color="auto"/>
          </w:divBdr>
        </w:div>
        <w:div w:id="595989587">
          <w:marLeft w:val="640"/>
          <w:marRight w:val="0"/>
          <w:marTop w:val="0"/>
          <w:marBottom w:val="0"/>
          <w:divBdr>
            <w:top w:val="none" w:sz="0" w:space="0" w:color="auto"/>
            <w:left w:val="none" w:sz="0" w:space="0" w:color="auto"/>
            <w:bottom w:val="none" w:sz="0" w:space="0" w:color="auto"/>
            <w:right w:val="none" w:sz="0" w:space="0" w:color="auto"/>
          </w:divBdr>
        </w:div>
        <w:div w:id="1218708569">
          <w:marLeft w:val="640"/>
          <w:marRight w:val="0"/>
          <w:marTop w:val="0"/>
          <w:marBottom w:val="0"/>
          <w:divBdr>
            <w:top w:val="none" w:sz="0" w:space="0" w:color="auto"/>
            <w:left w:val="none" w:sz="0" w:space="0" w:color="auto"/>
            <w:bottom w:val="none" w:sz="0" w:space="0" w:color="auto"/>
            <w:right w:val="none" w:sz="0" w:space="0" w:color="auto"/>
          </w:divBdr>
        </w:div>
        <w:div w:id="823618119">
          <w:marLeft w:val="640"/>
          <w:marRight w:val="0"/>
          <w:marTop w:val="0"/>
          <w:marBottom w:val="0"/>
          <w:divBdr>
            <w:top w:val="none" w:sz="0" w:space="0" w:color="auto"/>
            <w:left w:val="none" w:sz="0" w:space="0" w:color="auto"/>
            <w:bottom w:val="none" w:sz="0" w:space="0" w:color="auto"/>
            <w:right w:val="none" w:sz="0" w:space="0" w:color="auto"/>
          </w:divBdr>
        </w:div>
        <w:div w:id="1847790443">
          <w:marLeft w:val="640"/>
          <w:marRight w:val="0"/>
          <w:marTop w:val="0"/>
          <w:marBottom w:val="0"/>
          <w:divBdr>
            <w:top w:val="none" w:sz="0" w:space="0" w:color="auto"/>
            <w:left w:val="none" w:sz="0" w:space="0" w:color="auto"/>
            <w:bottom w:val="none" w:sz="0" w:space="0" w:color="auto"/>
            <w:right w:val="none" w:sz="0" w:space="0" w:color="auto"/>
          </w:divBdr>
        </w:div>
        <w:div w:id="1503858972">
          <w:marLeft w:val="640"/>
          <w:marRight w:val="0"/>
          <w:marTop w:val="0"/>
          <w:marBottom w:val="0"/>
          <w:divBdr>
            <w:top w:val="none" w:sz="0" w:space="0" w:color="auto"/>
            <w:left w:val="none" w:sz="0" w:space="0" w:color="auto"/>
            <w:bottom w:val="none" w:sz="0" w:space="0" w:color="auto"/>
            <w:right w:val="none" w:sz="0" w:space="0" w:color="auto"/>
          </w:divBdr>
        </w:div>
        <w:div w:id="1593539922">
          <w:marLeft w:val="640"/>
          <w:marRight w:val="0"/>
          <w:marTop w:val="0"/>
          <w:marBottom w:val="0"/>
          <w:divBdr>
            <w:top w:val="none" w:sz="0" w:space="0" w:color="auto"/>
            <w:left w:val="none" w:sz="0" w:space="0" w:color="auto"/>
            <w:bottom w:val="none" w:sz="0" w:space="0" w:color="auto"/>
            <w:right w:val="none" w:sz="0" w:space="0" w:color="auto"/>
          </w:divBdr>
        </w:div>
        <w:div w:id="2094277833">
          <w:marLeft w:val="640"/>
          <w:marRight w:val="0"/>
          <w:marTop w:val="0"/>
          <w:marBottom w:val="0"/>
          <w:divBdr>
            <w:top w:val="none" w:sz="0" w:space="0" w:color="auto"/>
            <w:left w:val="none" w:sz="0" w:space="0" w:color="auto"/>
            <w:bottom w:val="none" w:sz="0" w:space="0" w:color="auto"/>
            <w:right w:val="none" w:sz="0" w:space="0" w:color="auto"/>
          </w:divBdr>
        </w:div>
        <w:div w:id="667708983">
          <w:marLeft w:val="640"/>
          <w:marRight w:val="0"/>
          <w:marTop w:val="0"/>
          <w:marBottom w:val="0"/>
          <w:divBdr>
            <w:top w:val="none" w:sz="0" w:space="0" w:color="auto"/>
            <w:left w:val="none" w:sz="0" w:space="0" w:color="auto"/>
            <w:bottom w:val="none" w:sz="0" w:space="0" w:color="auto"/>
            <w:right w:val="none" w:sz="0" w:space="0" w:color="auto"/>
          </w:divBdr>
        </w:div>
        <w:div w:id="1369718604">
          <w:marLeft w:val="640"/>
          <w:marRight w:val="0"/>
          <w:marTop w:val="0"/>
          <w:marBottom w:val="0"/>
          <w:divBdr>
            <w:top w:val="none" w:sz="0" w:space="0" w:color="auto"/>
            <w:left w:val="none" w:sz="0" w:space="0" w:color="auto"/>
            <w:bottom w:val="none" w:sz="0" w:space="0" w:color="auto"/>
            <w:right w:val="none" w:sz="0" w:space="0" w:color="auto"/>
          </w:divBdr>
        </w:div>
        <w:div w:id="1828132024">
          <w:marLeft w:val="640"/>
          <w:marRight w:val="0"/>
          <w:marTop w:val="0"/>
          <w:marBottom w:val="0"/>
          <w:divBdr>
            <w:top w:val="none" w:sz="0" w:space="0" w:color="auto"/>
            <w:left w:val="none" w:sz="0" w:space="0" w:color="auto"/>
            <w:bottom w:val="none" w:sz="0" w:space="0" w:color="auto"/>
            <w:right w:val="none" w:sz="0" w:space="0" w:color="auto"/>
          </w:divBdr>
        </w:div>
        <w:div w:id="1653096604">
          <w:marLeft w:val="640"/>
          <w:marRight w:val="0"/>
          <w:marTop w:val="0"/>
          <w:marBottom w:val="0"/>
          <w:divBdr>
            <w:top w:val="none" w:sz="0" w:space="0" w:color="auto"/>
            <w:left w:val="none" w:sz="0" w:space="0" w:color="auto"/>
            <w:bottom w:val="none" w:sz="0" w:space="0" w:color="auto"/>
            <w:right w:val="none" w:sz="0" w:space="0" w:color="auto"/>
          </w:divBdr>
        </w:div>
        <w:div w:id="1432814908">
          <w:marLeft w:val="640"/>
          <w:marRight w:val="0"/>
          <w:marTop w:val="0"/>
          <w:marBottom w:val="0"/>
          <w:divBdr>
            <w:top w:val="none" w:sz="0" w:space="0" w:color="auto"/>
            <w:left w:val="none" w:sz="0" w:space="0" w:color="auto"/>
            <w:bottom w:val="none" w:sz="0" w:space="0" w:color="auto"/>
            <w:right w:val="none" w:sz="0" w:space="0" w:color="auto"/>
          </w:divBdr>
        </w:div>
        <w:div w:id="753475525">
          <w:marLeft w:val="640"/>
          <w:marRight w:val="0"/>
          <w:marTop w:val="0"/>
          <w:marBottom w:val="0"/>
          <w:divBdr>
            <w:top w:val="none" w:sz="0" w:space="0" w:color="auto"/>
            <w:left w:val="none" w:sz="0" w:space="0" w:color="auto"/>
            <w:bottom w:val="none" w:sz="0" w:space="0" w:color="auto"/>
            <w:right w:val="none" w:sz="0" w:space="0" w:color="auto"/>
          </w:divBdr>
        </w:div>
        <w:div w:id="1009675558">
          <w:marLeft w:val="640"/>
          <w:marRight w:val="0"/>
          <w:marTop w:val="0"/>
          <w:marBottom w:val="0"/>
          <w:divBdr>
            <w:top w:val="none" w:sz="0" w:space="0" w:color="auto"/>
            <w:left w:val="none" w:sz="0" w:space="0" w:color="auto"/>
            <w:bottom w:val="none" w:sz="0" w:space="0" w:color="auto"/>
            <w:right w:val="none" w:sz="0" w:space="0" w:color="auto"/>
          </w:divBdr>
        </w:div>
        <w:div w:id="486630223">
          <w:marLeft w:val="640"/>
          <w:marRight w:val="0"/>
          <w:marTop w:val="0"/>
          <w:marBottom w:val="0"/>
          <w:divBdr>
            <w:top w:val="none" w:sz="0" w:space="0" w:color="auto"/>
            <w:left w:val="none" w:sz="0" w:space="0" w:color="auto"/>
            <w:bottom w:val="none" w:sz="0" w:space="0" w:color="auto"/>
            <w:right w:val="none" w:sz="0" w:space="0" w:color="auto"/>
          </w:divBdr>
        </w:div>
        <w:div w:id="69278731">
          <w:marLeft w:val="640"/>
          <w:marRight w:val="0"/>
          <w:marTop w:val="0"/>
          <w:marBottom w:val="0"/>
          <w:divBdr>
            <w:top w:val="none" w:sz="0" w:space="0" w:color="auto"/>
            <w:left w:val="none" w:sz="0" w:space="0" w:color="auto"/>
            <w:bottom w:val="none" w:sz="0" w:space="0" w:color="auto"/>
            <w:right w:val="none" w:sz="0" w:space="0" w:color="auto"/>
          </w:divBdr>
        </w:div>
        <w:div w:id="894512997">
          <w:marLeft w:val="640"/>
          <w:marRight w:val="0"/>
          <w:marTop w:val="0"/>
          <w:marBottom w:val="0"/>
          <w:divBdr>
            <w:top w:val="none" w:sz="0" w:space="0" w:color="auto"/>
            <w:left w:val="none" w:sz="0" w:space="0" w:color="auto"/>
            <w:bottom w:val="none" w:sz="0" w:space="0" w:color="auto"/>
            <w:right w:val="none" w:sz="0" w:space="0" w:color="auto"/>
          </w:divBdr>
        </w:div>
        <w:div w:id="1623226262">
          <w:marLeft w:val="640"/>
          <w:marRight w:val="0"/>
          <w:marTop w:val="0"/>
          <w:marBottom w:val="0"/>
          <w:divBdr>
            <w:top w:val="none" w:sz="0" w:space="0" w:color="auto"/>
            <w:left w:val="none" w:sz="0" w:space="0" w:color="auto"/>
            <w:bottom w:val="none" w:sz="0" w:space="0" w:color="auto"/>
            <w:right w:val="none" w:sz="0" w:space="0" w:color="auto"/>
          </w:divBdr>
        </w:div>
        <w:div w:id="1492016094">
          <w:marLeft w:val="640"/>
          <w:marRight w:val="0"/>
          <w:marTop w:val="0"/>
          <w:marBottom w:val="0"/>
          <w:divBdr>
            <w:top w:val="none" w:sz="0" w:space="0" w:color="auto"/>
            <w:left w:val="none" w:sz="0" w:space="0" w:color="auto"/>
            <w:bottom w:val="none" w:sz="0" w:space="0" w:color="auto"/>
            <w:right w:val="none" w:sz="0" w:space="0" w:color="auto"/>
          </w:divBdr>
        </w:div>
        <w:div w:id="17779693">
          <w:marLeft w:val="640"/>
          <w:marRight w:val="0"/>
          <w:marTop w:val="0"/>
          <w:marBottom w:val="0"/>
          <w:divBdr>
            <w:top w:val="none" w:sz="0" w:space="0" w:color="auto"/>
            <w:left w:val="none" w:sz="0" w:space="0" w:color="auto"/>
            <w:bottom w:val="none" w:sz="0" w:space="0" w:color="auto"/>
            <w:right w:val="none" w:sz="0" w:space="0" w:color="auto"/>
          </w:divBdr>
        </w:div>
        <w:div w:id="1258053002">
          <w:marLeft w:val="640"/>
          <w:marRight w:val="0"/>
          <w:marTop w:val="0"/>
          <w:marBottom w:val="0"/>
          <w:divBdr>
            <w:top w:val="none" w:sz="0" w:space="0" w:color="auto"/>
            <w:left w:val="none" w:sz="0" w:space="0" w:color="auto"/>
            <w:bottom w:val="none" w:sz="0" w:space="0" w:color="auto"/>
            <w:right w:val="none" w:sz="0" w:space="0" w:color="auto"/>
          </w:divBdr>
        </w:div>
        <w:div w:id="881207401">
          <w:marLeft w:val="640"/>
          <w:marRight w:val="0"/>
          <w:marTop w:val="0"/>
          <w:marBottom w:val="0"/>
          <w:divBdr>
            <w:top w:val="none" w:sz="0" w:space="0" w:color="auto"/>
            <w:left w:val="none" w:sz="0" w:space="0" w:color="auto"/>
            <w:bottom w:val="none" w:sz="0" w:space="0" w:color="auto"/>
            <w:right w:val="none" w:sz="0" w:space="0" w:color="auto"/>
          </w:divBdr>
        </w:div>
        <w:div w:id="1230652727">
          <w:marLeft w:val="640"/>
          <w:marRight w:val="0"/>
          <w:marTop w:val="0"/>
          <w:marBottom w:val="0"/>
          <w:divBdr>
            <w:top w:val="none" w:sz="0" w:space="0" w:color="auto"/>
            <w:left w:val="none" w:sz="0" w:space="0" w:color="auto"/>
            <w:bottom w:val="none" w:sz="0" w:space="0" w:color="auto"/>
            <w:right w:val="none" w:sz="0" w:space="0" w:color="auto"/>
          </w:divBdr>
        </w:div>
        <w:div w:id="1541091276">
          <w:marLeft w:val="640"/>
          <w:marRight w:val="0"/>
          <w:marTop w:val="0"/>
          <w:marBottom w:val="0"/>
          <w:divBdr>
            <w:top w:val="none" w:sz="0" w:space="0" w:color="auto"/>
            <w:left w:val="none" w:sz="0" w:space="0" w:color="auto"/>
            <w:bottom w:val="none" w:sz="0" w:space="0" w:color="auto"/>
            <w:right w:val="none" w:sz="0" w:space="0" w:color="auto"/>
          </w:divBdr>
        </w:div>
        <w:div w:id="1342006170">
          <w:marLeft w:val="640"/>
          <w:marRight w:val="0"/>
          <w:marTop w:val="0"/>
          <w:marBottom w:val="0"/>
          <w:divBdr>
            <w:top w:val="none" w:sz="0" w:space="0" w:color="auto"/>
            <w:left w:val="none" w:sz="0" w:space="0" w:color="auto"/>
            <w:bottom w:val="none" w:sz="0" w:space="0" w:color="auto"/>
            <w:right w:val="none" w:sz="0" w:space="0" w:color="auto"/>
          </w:divBdr>
        </w:div>
        <w:div w:id="1236892663">
          <w:marLeft w:val="640"/>
          <w:marRight w:val="0"/>
          <w:marTop w:val="0"/>
          <w:marBottom w:val="0"/>
          <w:divBdr>
            <w:top w:val="none" w:sz="0" w:space="0" w:color="auto"/>
            <w:left w:val="none" w:sz="0" w:space="0" w:color="auto"/>
            <w:bottom w:val="none" w:sz="0" w:space="0" w:color="auto"/>
            <w:right w:val="none" w:sz="0" w:space="0" w:color="auto"/>
          </w:divBdr>
        </w:div>
        <w:div w:id="1335498362">
          <w:marLeft w:val="640"/>
          <w:marRight w:val="0"/>
          <w:marTop w:val="0"/>
          <w:marBottom w:val="0"/>
          <w:divBdr>
            <w:top w:val="none" w:sz="0" w:space="0" w:color="auto"/>
            <w:left w:val="none" w:sz="0" w:space="0" w:color="auto"/>
            <w:bottom w:val="none" w:sz="0" w:space="0" w:color="auto"/>
            <w:right w:val="none" w:sz="0" w:space="0" w:color="auto"/>
          </w:divBdr>
        </w:div>
        <w:div w:id="602685368">
          <w:marLeft w:val="640"/>
          <w:marRight w:val="0"/>
          <w:marTop w:val="0"/>
          <w:marBottom w:val="0"/>
          <w:divBdr>
            <w:top w:val="none" w:sz="0" w:space="0" w:color="auto"/>
            <w:left w:val="none" w:sz="0" w:space="0" w:color="auto"/>
            <w:bottom w:val="none" w:sz="0" w:space="0" w:color="auto"/>
            <w:right w:val="none" w:sz="0" w:space="0" w:color="auto"/>
          </w:divBdr>
        </w:div>
        <w:div w:id="467599428">
          <w:marLeft w:val="640"/>
          <w:marRight w:val="0"/>
          <w:marTop w:val="0"/>
          <w:marBottom w:val="0"/>
          <w:divBdr>
            <w:top w:val="none" w:sz="0" w:space="0" w:color="auto"/>
            <w:left w:val="none" w:sz="0" w:space="0" w:color="auto"/>
            <w:bottom w:val="none" w:sz="0" w:space="0" w:color="auto"/>
            <w:right w:val="none" w:sz="0" w:space="0" w:color="auto"/>
          </w:divBdr>
        </w:div>
        <w:div w:id="914556351">
          <w:marLeft w:val="640"/>
          <w:marRight w:val="0"/>
          <w:marTop w:val="0"/>
          <w:marBottom w:val="0"/>
          <w:divBdr>
            <w:top w:val="none" w:sz="0" w:space="0" w:color="auto"/>
            <w:left w:val="none" w:sz="0" w:space="0" w:color="auto"/>
            <w:bottom w:val="none" w:sz="0" w:space="0" w:color="auto"/>
            <w:right w:val="none" w:sz="0" w:space="0" w:color="auto"/>
          </w:divBdr>
        </w:div>
        <w:div w:id="1706447288">
          <w:marLeft w:val="640"/>
          <w:marRight w:val="0"/>
          <w:marTop w:val="0"/>
          <w:marBottom w:val="0"/>
          <w:divBdr>
            <w:top w:val="none" w:sz="0" w:space="0" w:color="auto"/>
            <w:left w:val="none" w:sz="0" w:space="0" w:color="auto"/>
            <w:bottom w:val="none" w:sz="0" w:space="0" w:color="auto"/>
            <w:right w:val="none" w:sz="0" w:space="0" w:color="auto"/>
          </w:divBdr>
        </w:div>
        <w:div w:id="320352602">
          <w:marLeft w:val="640"/>
          <w:marRight w:val="0"/>
          <w:marTop w:val="0"/>
          <w:marBottom w:val="0"/>
          <w:divBdr>
            <w:top w:val="none" w:sz="0" w:space="0" w:color="auto"/>
            <w:left w:val="none" w:sz="0" w:space="0" w:color="auto"/>
            <w:bottom w:val="none" w:sz="0" w:space="0" w:color="auto"/>
            <w:right w:val="none" w:sz="0" w:space="0" w:color="auto"/>
          </w:divBdr>
        </w:div>
        <w:div w:id="1903833236">
          <w:marLeft w:val="640"/>
          <w:marRight w:val="0"/>
          <w:marTop w:val="0"/>
          <w:marBottom w:val="0"/>
          <w:divBdr>
            <w:top w:val="none" w:sz="0" w:space="0" w:color="auto"/>
            <w:left w:val="none" w:sz="0" w:space="0" w:color="auto"/>
            <w:bottom w:val="none" w:sz="0" w:space="0" w:color="auto"/>
            <w:right w:val="none" w:sz="0" w:space="0" w:color="auto"/>
          </w:divBdr>
        </w:div>
        <w:div w:id="1045519681">
          <w:marLeft w:val="640"/>
          <w:marRight w:val="0"/>
          <w:marTop w:val="0"/>
          <w:marBottom w:val="0"/>
          <w:divBdr>
            <w:top w:val="none" w:sz="0" w:space="0" w:color="auto"/>
            <w:left w:val="none" w:sz="0" w:space="0" w:color="auto"/>
            <w:bottom w:val="none" w:sz="0" w:space="0" w:color="auto"/>
            <w:right w:val="none" w:sz="0" w:space="0" w:color="auto"/>
          </w:divBdr>
        </w:div>
        <w:div w:id="1248924713">
          <w:marLeft w:val="640"/>
          <w:marRight w:val="0"/>
          <w:marTop w:val="0"/>
          <w:marBottom w:val="0"/>
          <w:divBdr>
            <w:top w:val="none" w:sz="0" w:space="0" w:color="auto"/>
            <w:left w:val="none" w:sz="0" w:space="0" w:color="auto"/>
            <w:bottom w:val="none" w:sz="0" w:space="0" w:color="auto"/>
            <w:right w:val="none" w:sz="0" w:space="0" w:color="auto"/>
          </w:divBdr>
        </w:div>
        <w:div w:id="1058867526">
          <w:marLeft w:val="640"/>
          <w:marRight w:val="0"/>
          <w:marTop w:val="0"/>
          <w:marBottom w:val="0"/>
          <w:divBdr>
            <w:top w:val="none" w:sz="0" w:space="0" w:color="auto"/>
            <w:left w:val="none" w:sz="0" w:space="0" w:color="auto"/>
            <w:bottom w:val="none" w:sz="0" w:space="0" w:color="auto"/>
            <w:right w:val="none" w:sz="0" w:space="0" w:color="auto"/>
          </w:divBdr>
        </w:div>
        <w:div w:id="1274439051">
          <w:marLeft w:val="640"/>
          <w:marRight w:val="0"/>
          <w:marTop w:val="0"/>
          <w:marBottom w:val="0"/>
          <w:divBdr>
            <w:top w:val="none" w:sz="0" w:space="0" w:color="auto"/>
            <w:left w:val="none" w:sz="0" w:space="0" w:color="auto"/>
            <w:bottom w:val="none" w:sz="0" w:space="0" w:color="auto"/>
            <w:right w:val="none" w:sz="0" w:space="0" w:color="auto"/>
          </w:divBdr>
        </w:div>
        <w:div w:id="1506894662">
          <w:marLeft w:val="640"/>
          <w:marRight w:val="0"/>
          <w:marTop w:val="0"/>
          <w:marBottom w:val="0"/>
          <w:divBdr>
            <w:top w:val="none" w:sz="0" w:space="0" w:color="auto"/>
            <w:left w:val="none" w:sz="0" w:space="0" w:color="auto"/>
            <w:bottom w:val="none" w:sz="0" w:space="0" w:color="auto"/>
            <w:right w:val="none" w:sz="0" w:space="0" w:color="auto"/>
          </w:divBdr>
        </w:div>
        <w:div w:id="1579242252">
          <w:marLeft w:val="640"/>
          <w:marRight w:val="0"/>
          <w:marTop w:val="0"/>
          <w:marBottom w:val="0"/>
          <w:divBdr>
            <w:top w:val="none" w:sz="0" w:space="0" w:color="auto"/>
            <w:left w:val="none" w:sz="0" w:space="0" w:color="auto"/>
            <w:bottom w:val="none" w:sz="0" w:space="0" w:color="auto"/>
            <w:right w:val="none" w:sz="0" w:space="0" w:color="auto"/>
          </w:divBdr>
        </w:div>
        <w:div w:id="545260230">
          <w:marLeft w:val="640"/>
          <w:marRight w:val="0"/>
          <w:marTop w:val="0"/>
          <w:marBottom w:val="0"/>
          <w:divBdr>
            <w:top w:val="none" w:sz="0" w:space="0" w:color="auto"/>
            <w:left w:val="none" w:sz="0" w:space="0" w:color="auto"/>
            <w:bottom w:val="none" w:sz="0" w:space="0" w:color="auto"/>
            <w:right w:val="none" w:sz="0" w:space="0" w:color="auto"/>
          </w:divBdr>
        </w:div>
        <w:div w:id="1985115225">
          <w:marLeft w:val="640"/>
          <w:marRight w:val="0"/>
          <w:marTop w:val="0"/>
          <w:marBottom w:val="0"/>
          <w:divBdr>
            <w:top w:val="none" w:sz="0" w:space="0" w:color="auto"/>
            <w:left w:val="none" w:sz="0" w:space="0" w:color="auto"/>
            <w:bottom w:val="none" w:sz="0" w:space="0" w:color="auto"/>
            <w:right w:val="none" w:sz="0" w:space="0" w:color="auto"/>
          </w:divBdr>
        </w:div>
        <w:div w:id="1609117125">
          <w:marLeft w:val="640"/>
          <w:marRight w:val="0"/>
          <w:marTop w:val="0"/>
          <w:marBottom w:val="0"/>
          <w:divBdr>
            <w:top w:val="none" w:sz="0" w:space="0" w:color="auto"/>
            <w:left w:val="none" w:sz="0" w:space="0" w:color="auto"/>
            <w:bottom w:val="none" w:sz="0" w:space="0" w:color="auto"/>
            <w:right w:val="none" w:sz="0" w:space="0" w:color="auto"/>
          </w:divBdr>
        </w:div>
        <w:div w:id="276497215">
          <w:marLeft w:val="640"/>
          <w:marRight w:val="0"/>
          <w:marTop w:val="0"/>
          <w:marBottom w:val="0"/>
          <w:divBdr>
            <w:top w:val="none" w:sz="0" w:space="0" w:color="auto"/>
            <w:left w:val="none" w:sz="0" w:space="0" w:color="auto"/>
            <w:bottom w:val="none" w:sz="0" w:space="0" w:color="auto"/>
            <w:right w:val="none" w:sz="0" w:space="0" w:color="auto"/>
          </w:divBdr>
        </w:div>
        <w:div w:id="2048338133">
          <w:marLeft w:val="640"/>
          <w:marRight w:val="0"/>
          <w:marTop w:val="0"/>
          <w:marBottom w:val="0"/>
          <w:divBdr>
            <w:top w:val="none" w:sz="0" w:space="0" w:color="auto"/>
            <w:left w:val="none" w:sz="0" w:space="0" w:color="auto"/>
            <w:bottom w:val="none" w:sz="0" w:space="0" w:color="auto"/>
            <w:right w:val="none" w:sz="0" w:space="0" w:color="auto"/>
          </w:divBdr>
        </w:div>
        <w:div w:id="1417362383">
          <w:marLeft w:val="640"/>
          <w:marRight w:val="0"/>
          <w:marTop w:val="0"/>
          <w:marBottom w:val="0"/>
          <w:divBdr>
            <w:top w:val="none" w:sz="0" w:space="0" w:color="auto"/>
            <w:left w:val="none" w:sz="0" w:space="0" w:color="auto"/>
            <w:bottom w:val="none" w:sz="0" w:space="0" w:color="auto"/>
            <w:right w:val="none" w:sz="0" w:space="0" w:color="auto"/>
          </w:divBdr>
        </w:div>
        <w:div w:id="28770358">
          <w:marLeft w:val="640"/>
          <w:marRight w:val="0"/>
          <w:marTop w:val="0"/>
          <w:marBottom w:val="0"/>
          <w:divBdr>
            <w:top w:val="none" w:sz="0" w:space="0" w:color="auto"/>
            <w:left w:val="none" w:sz="0" w:space="0" w:color="auto"/>
            <w:bottom w:val="none" w:sz="0" w:space="0" w:color="auto"/>
            <w:right w:val="none" w:sz="0" w:space="0" w:color="auto"/>
          </w:divBdr>
        </w:div>
        <w:div w:id="267933157">
          <w:marLeft w:val="640"/>
          <w:marRight w:val="0"/>
          <w:marTop w:val="0"/>
          <w:marBottom w:val="0"/>
          <w:divBdr>
            <w:top w:val="none" w:sz="0" w:space="0" w:color="auto"/>
            <w:left w:val="none" w:sz="0" w:space="0" w:color="auto"/>
            <w:bottom w:val="none" w:sz="0" w:space="0" w:color="auto"/>
            <w:right w:val="none" w:sz="0" w:space="0" w:color="auto"/>
          </w:divBdr>
        </w:div>
        <w:div w:id="1564213653">
          <w:marLeft w:val="640"/>
          <w:marRight w:val="0"/>
          <w:marTop w:val="0"/>
          <w:marBottom w:val="0"/>
          <w:divBdr>
            <w:top w:val="none" w:sz="0" w:space="0" w:color="auto"/>
            <w:left w:val="none" w:sz="0" w:space="0" w:color="auto"/>
            <w:bottom w:val="none" w:sz="0" w:space="0" w:color="auto"/>
            <w:right w:val="none" w:sz="0" w:space="0" w:color="auto"/>
          </w:divBdr>
        </w:div>
        <w:div w:id="1925256787">
          <w:marLeft w:val="640"/>
          <w:marRight w:val="0"/>
          <w:marTop w:val="0"/>
          <w:marBottom w:val="0"/>
          <w:divBdr>
            <w:top w:val="none" w:sz="0" w:space="0" w:color="auto"/>
            <w:left w:val="none" w:sz="0" w:space="0" w:color="auto"/>
            <w:bottom w:val="none" w:sz="0" w:space="0" w:color="auto"/>
            <w:right w:val="none" w:sz="0" w:space="0" w:color="auto"/>
          </w:divBdr>
        </w:div>
        <w:div w:id="1996295145">
          <w:marLeft w:val="640"/>
          <w:marRight w:val="0"/>
          <w:marTop w:val="0"/>
          <w:marBottom w:val="0"/>
          <w:divBdr>
            <w:top w:val="none" w:sz="0" w:space="0" w:color="auto"/>
            <w:left w:val="none" w:sz="0" w:space="0" w:color="auto"/>
            <w:bottom w:val="none" w:sz="0" w:space="0" w:color="auto"/>
            <w:right w:val="none" w:sz="0" w:space="0" w:color="auto"/>
          </w:divBdr>
        </w:div>
        <w:div w:id="637036373">
          <w:marLeft w:val="640"/>
          <w:marRight w:val="0"/>
          <w:marTop w:val="0"/>
          <w:marBottom w:val="0"/>
          <w:divBdr>
            <w:top w:val="none" w:sz="0" w:space="0" w:color="auto"/>
            <w:left w:val="none" w:sz="0" w:space="0" w:color="auto"/>
            <w:bottom w:val="none" w:sz="0" w:space="0" w:color="auto"/>
            <w:right w:val="none" w:sz="0" w:space="0" w:color="auto"/>
          </w:divBdr>
        </w:div>
        <w:div w:id="1011297538">
          <w:marLeft w:val="640"/>
          <w:marRight w:val="0"/>
          <w:marTop w:val="0"/>
          <w:marBottom w:val="0"/>
          <w:divBdr>
            <w:top w:val="none" w:sz="0" w:space="0" w:color="auto"/>
            <w:left w:val="none" w:sz="0" w:space="0" w:color="auto"/>
            <w:bottom w:val="none" w:sz="0" w:space="0" w:color="auto"/>
            <w:right w:val="none" w:sz="0" w:space="0" w:color="auto"/>
          </w:divBdr>
        </w:div>
        <w:div w:id="1195076971">
          <w:marLeft w:val="640"/>
          <w:marRight w:val="0"/>
          <w:marTop w:val="0"/>
          <w:marBottom w:val="0"/>
          <w:divBdr>
            <w:top w:val="none" w:sz="0" w:space="0" w:color="auto"/>
            <w:left w:val="none" w:sz="0" w:space="0" w:color="auto"/>
            <w:bottom w:val="none" w:sz="0" w:space="0" w:color="auto"/>
            <w:right w:val="none" w:sz="0" w:space="0" w:color="auto"/>
          </w:divBdr>
        </w:div>
        <w:div w:id="2139293861">
          <w:marLeft w:val="640"/>
          <w:marRight w:val="0"/>
          <w:marTop w:val="0"/>
          <w:marBottom w:val="0"/>
          <w:divBdr>
            <w:top w:val="none" w:sz="0" w:space="0" w:color="auto"/>
            <w:left w:val="none" w:sz="0" w:space="0" w:color="auto"/>
            <w:bottom w:val="none" w:sz="0" w:space="0" w:color="auto"/>
            <w:right w:val="none" w:sz="0" w:space="0" w:color="auto"/>
          </w:divBdr>
        </w:div>
        <w:div w:id="1594166245">
          <w:marLeft w:val="640"/>
          <w:marRight w:val="0"/>
          <w:marTop w:val="0"/>
          <w:marBottom w:val="0"/>
          <w:divBdr>
            <w:top w:val="none" w:sz="0" w:space="0" w:color="auto"/>
            <w:left w:val="none" w:sz="0" w:space="0" w:color="auto"/>
            <w:bottom w:val="none" w:sz="0" w:space="0" w:color="auto"/>
            <w:right w:val="none" w:sz="0" w:space="0" w:color="auto"/>
          </w:divBdr>
        </w:div>
        <w:div w:id="1680153449">
          <w:marLeft w:val="640"/>
          <w:marRight w:val="0"/>
          <w:marTop w:val="0"/>
          <w:marBottom w:val="0"/>
          <w:divBdr>
            <w:top w:val="none" w:sz="0" w:space="0" w:color="auto"/>
            <w:left w:val="none" w:sz="0" w:space="0" w:color="auto"/>
            <w:bottom w:val="none" w:sz="0" w:space="0" w:color="auto"/>
            <w:right w:val="none" w:sz="0" w:space="0" w:color="auto"/>
          </w:divBdr>
        </w:div>
        <w:div w:id="1326858876">
          <w:marLeft w:val="640"/>
          <w:marRight w:val="0"/>
          <w:marTop w:val="0"/>
          <w:marBottom w:val="0"/>
          <w:divBdr>
            <w:top w:val="none" w:sz="0" w:space="0" w:color="auto"/>
            <w:left w:val="none" w:sz="0" w:space="0" w:color="auto"/>
            <w:bottom w:val="none" w:sz="0" w:space="0" w:color="auto"/>
            <w:right w:val="none" w:sz="0" w:space="0" w:color="auto"/>
          </w:divBdr>
        </w:div>
        <w:div w:id="1832286305">
          <w:marLeft w:val="640"/>
          <w:marRight w:val="0"/>
          <w:marTop w:val="0"/>
          <w:marBottom w:val="0"/>
          <w:divBdr>
            <w:top w:val="none" w:sz="0" w:space="0" w:color="auto"/>
            <w:left w:val="none" w:sz="0" w:space="0" w:color="auto"/>
            <w:bottom w:val="none" w:sz="0" w:space="0" w:color="auto"/>
            <w:right w:val="none" w:sz="0" w:space="0" w:color="auto"/>
          </w:divBdr>
        </w:div>
        <w:div w:id="1954359066">
          <w:marLeft w:val="640"/>
          <w:marRight w:val="0"/>
          <w:marTop w:val="0"/>
          <w:marBottom w:val="0"/>
          <w:divBdr>
            <w:top w:val="none" w:sz="0" w:space="0" w:color="auto"/>
            <w:left w:val="none" w:sz="0" w:space="0" w:color="auto"/>
            <w:bottom w:val="none" w:sz="0" w:space="0" w:color="auto"/>
            <w:right w:val="none" w:sz="0" w:space="0" w:color="auto"/>
          </w:divBdr>
        </w:div>
        <w:div w:id="90930462">
          <w:marLeft w:val="640"/>
          <w:marRight w:val="0"/>
          <w:marTop w:val="0"/>
          <w:marBottom w:val="0"/>
          <w:divBdr>
            <w:top w:val="none" w:sz="0" w:space="0" w:color="auto"/>
            <w:left w:val="none" w:sz="0" w:space="0" w:color="auto"/>
            <w:bottom w:val="none" w:sz="0" w:space="0" w:color="auto"/>
            <w:right w:val="none" w:sz="0" w:space="0" w:color="auto"/>
          </w:divBdr>
        </w:div>
        <w:div w:id="1718778598">
          <w:marLeft w:val="640"/>
          <w:marRight w:val="0"/>
          <w:marTop w:val="0"/>
          <w:marBottom w:val="0"/>
          <w:divBdr>
            <w:top w:val="none" w:sz="0" w:space="0" w:color="auto"/>
            <w:left w:val="none" w:sz="0" w:space="0" w:color="auto"/>
            <w:bottom w:val="none" w:sz="0" w:space="0" w:color="auto"/>
            <w:right w:val="none" w:sz="0" w:space="0" w:color="auto"/>
          </w:divBdr>
        </w:div>
        <w:div w:id="882711599">
          <w:marLeft w:val="640"/>
          <w:marRight w:val="0"/>
          <w:marTop w:val="0"/>
          <w:marBottom w:val="0"/>
          <w:divBdr>
            <w:top w:val="none" w:sz="0" w:space="0" w:color="auto"/>
            <w:left w:val="none" w:sz="0" w:space="0" w:color="auto"/>
            <w:bottom w:val="none" w:sz="0" w:space="0" w:color="auto"/>
            <w:right w:val="none" w:sz="0" w:space="0" w:color="auto"/>
          </w:divBdr>
        </w:div>
        <w:div w:id="812450010">
          <w:marLeft w:val="640"/>
          <w:marRight w:val="0"/>
          <w:marTop w:val="0"/>
          <w:marBottom w:val="0"/>
          <w:divBdr>
            <w:top w:val="none" w:sz="0" w:space="0" w:color="auto"/>
            <w:left w:val="none" w:sz="0" w:space="0" w:color="auto"/>
            <w:bottom w:val="none" w:sz="0" w:space="0" w:color="auto"/>
            <w:right w:val="none" w:sz="0" w:space="0" w:color="auto"/>
          </w:divBdr>
        </w:div>
        <w:div w:id="508561795">
          <w:marLeft w:val="640"/>
          <w:marRight w:val="0"/>
          <w:marTop w:val="0"/>
          <w:marBottom w:val="0"/>
          <w:divBdr>
            <w:top w:val="none" w:sz="0" w:space="0" w:color="auto"/>
            <w:left w:val="none" w:sz="0" w:space="0" w:color="auto"/>
            <w:bottom w:val="none" w:sz="0" w:space="0" w:color="auto"/>
            <w:right w:val="none" w:sz="0" w:space="0" w:color="auto"/>
          </w:divBdr>
        </w:div>
        <w:div w:id="89594155">
          <w:marLeft w:val="640"/>
          <w:marRight w:val="0"/>
          <w:marTop w:val="0"/>
          <w:marBottom w:val="0"/>
          <w:divBdr>
            <w:top w:val="none" w:sz="0" w:space="0" w:color="auto"/>
            <w:left w:val="none" w:sz="0" w:space="0" w:color="auto"/>
            <w:bottom w:val="none" w:sz="0" w:space="0" w:color="auto"/>
            <w:right w:val="none" w:sz="0" w:space="0" w:color="auto"/>
          </w:divBdr>
        </w:div>
        <w:div w:id="1763067583">
          <w:marLeft w:val="640"/>
          <w:marRight w:val="0"/>
          <w:marTop w:val="0"/>
          <w:marBottom w:val="0"/>
          <w:divBdr>
            <w:top w:val="none" w:sz="0" w:space="0" w:color="auto"/>
            <w:left w:val="none" w:sz="0" w:space="0" w:color="auto"/>
            <w:bottom w:val="none" w:sz="0" w:space="0" w:color="auto"/>
            <w:right w:val="none" w:sz="0" w:space="0" w:color="auto"/>
          </w:divBdr>
        </w:div>
        <w:div w:id="1509102321">
          <w:marLeft w:val="640"/>
          <w:marRight w:val="0"/>
          <w:marTop w:val="0"/>
          <w:marBottom w:val="0"/>
          <w:divBdr>
            <w:top w:val="none" w:sz="0" w:space="0" w:color="auto"/>
            <w:left w:val="none" w:sz="0" w:space="0" w:color="auto"/>
            <w:bottom w:val="none" w:sz="0" w:space="0" w:color="auto"/>
            <w:right w:val="none" w:sz="0" w:space="0" w:color="auto"/>
          </w:divBdr>
        </w:div>
        <w:div w:id="335885701">
          <w:marLeft w:val="640"/>
          <w:marRight w:val="0"/>
          <w:marTop w:val="0"/>
          <w:marBottom w:val="0"/>
          <w:divBdr>
            <w:top w:val="none" w:sz="0" w:space="0" w:color="auto"/>
            <w:left w:val="none" w:sz="0" w:space="0" w:color="auto"/>
            <w:bottom w:val="none" w:sz="0" w:space="0" w:color="auto"/>
            <w:right w:val="none" w:sz="0" w:space="0" w:color="auto"/>
          </w:divBdr>
        </w:div>
        <w:div w:id="734741285">
          <w:marLeft w:val="640"/>
          <w:marRight w:val="0"/>
          <w:marTop w:val="0"/>
          <w:marBottom w:val="0"/>
          <w:divBdr>
            <w:top w:val="none" w:sz="0" w:space="0" w:color="auto"/>
            <w:left w:val="none" w:sz="0" w:space="0" w:color="auto"/>
            <w:bottom w:val="none" w:sz="0" w:space="0" w:color="auto"/>
            <w:right w:val="none" w:sz="0" w:space="0" w:color="auto"/>
          </w:divBdr>
        </w:div>
        <w:div w:id="841623131">
          <w:marLeft w:val="640"/>
          <w:marRight w:val="0"/>
          <w:marTop w:val="0"/>
          <w:marBottom w:val="0"/>
          <w:divBdr>
            <w:top w:val="none" w:sz="0" w:space="0" w:color="auto"/>
            <w:left w:val="none" w:sz="0" w:space="0" w:color="auto"/>
            <w:bottom w:val="none" w:sz="0" w:space="0" w:color="auto"/>
            <w:right w:val="none" w:sz="0" w:space="0" w:color="auto"/>
          </w:divBdr>
        </w:div>
        <w:div w:id="931401674">
          <w:marLeft w:val="640"/>
          <w:marRight w:val="0"/>
          <w:marTop w:val="0"/>
          <w:marBottom w:val="0"/>
          <w:divBdr>
            <w:top w:val="none" w:sz="0" w:space="0" w:color="auto"/>
            <w:left w:val="none" w:sz="0" w:space="0" w:color="auto"/>
            <w:bottom w:val="none" w:sz="0" w:space="0" w:color="auto"/>
            <w:right w:val="none" w:sz="0" w:space="0" w:color="auto"/>
          </w:divBdr>
        </w:div>
        <w:div w:id="1399093289">
          <w:marLeft w:val="640"/>
          <w:marRight w:val="0"/>
          <w:marTop w:val="0"/>
          <w:marBottom w:val="0"/>
          <w:divBdr>
            <w:top w:val="none" w:sz="0" w:space="0" w:color="auto"/>
            <w:left w:val="none" w:sz="0" w:space="0" w:color="auto"/>
            <w:bottom w:val="none" w:sz="0" w:space="0" w:color="auto"/>
            <w:right w:val="none" w:sz="0" w:space="0" w:color="auto"/>
          </w:divBdr>
        </w:div>
        <w:div w:id="2115518258">
          <w:marLeft w:val="640"/>
          <w:marRight w:val="0"/>
          <w:marTop w:val="0"/>
          <w:marBottom w:val="0"/>
          <w:divBdr>
            <w:top w:val="none" w:sz="0" w:space="0" w:color="auto"/>
            <w:left w:val="none" w:sz="0" w:space="0" w:color="auto"/>
            <w:bottom w:val="none" w:sz="0" w:space="0" w:color="auto"/>
            <w:right w:val="none" w:sz="0" w:space="0" w:color="auto"/>
          </w:divBdr>
        </w:div>
        <w:div w:id="333147969">
          <w:marLeft w:val="640"/>
          <w:marRight w:val="0"/>
          <w:marTop w:val="0"/>
          <w:marBottom w:val="0"/>
          <w:divBdr>
            <w:top w:val="none" w:sz="0" w:space="0" w:color="auto"/>
            <w:left w:val="none" w:sz="0" w:space="0" w:color="auto"/>
            <w:bottom w:val="none" w:sz="0" w:space="0" w:color="auto"/>
            <w:right w:val="none" w:sz="0" w:space="0" w:color="auto"/>
          </w:divBdr>
        </w:div>
        <w:div w:id="13653290">
          <w:marLeft w:val="640"/>
          <w:marRight w:val="0"/>
          <w:marTop w:val="0"/>
          <w:marBottom w:val="0"/>
          <w:divBdr>
            <w:top w:val="none" w:sz="0" w:space="0" w:color="auto"/>
            <w:left w:val="none" w:sz="0" w:space="0" w:color="auto"/>
            <w:bottom w:val="none" w:sz="0" w:space="0" w:color="auto"/>
            <w:right w:val="none" w:sz="0" w:space="0" w:color="auto"/>
          </w:divBdr>
        </w:div>
        <w:div w:id="1339621387">
          <w:marLeft w:val="640"/>
          <w:marRight w:val="0"/>
          <w:marTop w:val="0"/>
          <w:marBottom w:val="0"/>
          <w:divBdr>
            <w:top w:val="none" w:sz="0" w:space="0" w:color="auto"/>
            <w:left w:val="none" w:sz="0" w:space="0" w:color="auto"/>
            <w:bottom w:val="none" w:sz="0" w:space="0" w:color="auto"/>
            <w:right w:val="none" w:sz="0" w:space="0" w:color="auto"/>
          </w:divBdr>
        </w:div>
        <w:div w:id="1145077738">
          <w:marLeft w:val="640"/>
          <w:marRight w:val="0"/>
          <w:marTop w:val="0"/>
          <w:marBottom w:val="0"/>
          <w:divBdr>
            <w:top w:val="none" w:sz="0" w:space="0" w:color="auto"/>
            <w:left w:val="none" w:sz="0" w:space="0" w:color="auto"/>
            <w:bottom w:val="none" w:sz="0" w:space="0" w:color="auto"/>
            <w:right w:val="none" w:sz="0" w:space="0" w:color="auto"/>
          </w:divBdr>
        </w:div>
        <w:div w:id="1125465156">
          <w:marLeft w:val="640"/>
          <w:marRight w:val="0"/>
          <w:marTop w:val="0"/>
          <w:marBottom w:val="0"/>
          <w:divBdr>
            <w:top w:val="none" w:sz="0" w:space="0" w:color="auto"/>
            <w:left w:val="none" w:sz="0" w:space="0" w:color="auto"/>
            <w:bottom w:val="none" w:sz="0" w:space="0" w:color="auto"/>
            <w:right w:val="none" w:sz="0" w:space="0" w:color="auto"/>
          </w:divBdr>
        </w:div>
        <w:div w:id="1909995274">
          <w:marLeft w:val="640"/>
          <w:marRight w:val="0"/>
          <w:marTop w:val="0"/>
          <w:marBottom w:val="0"/>
          <w:divBdr>
            <w:top w:val="none" w:sz="0" w:space="0" w:color="auto"/>
            <w:left w:val="none" w:sz="0" w:space="0" w:color="auto"/>
            <w:bottom w:val="none" w:sz="0" w:space="0" w:color="auto"/>
            <w:right w:val="none" w:sz="0" w:space="0" w:color="auto"/>
          </w:divBdr>
        </w:div>
        <w:div w:id="1763648394">
          <w:marLeft w:val="640"/>
          <w:marRight w:val="0"/>
          <w:marTop w:val="0"/>
          <w:marBottom w:val="0"/>
          <w:divBdr>
            <w:top w:val="none" w:sz="0" w:space="0" w:color="auto"/>
            <w:left w:val="none" w:sz="0" w:space="0" w:color="auto"/>
            <w:bottom w:val="none" w:sz="0" w:space="0" w:color="auto"/>
            <w:right w:val="none" w:sz="0" w:space="0" w:color="auto"/>
          </w:divBdr>
        </w:div>
        <w:div w:id="1655718985">
          <w:marLeft w:val="640"/>
          <w:marRight w:val="0"/>
          <w:marTop w:val="0"/>
          <w:marBottom w:val="0"/>
          <w:divBdr>
            <w:top w:val="none" w:sz="0" w:space="0" w:color="auto"/>
            <w:left w:val="none" w:sz="0" w:space="0" w:color="auto"/>
            <w:bottom w:val="none" w:sz="0" w:space="0" w:color="auto"/>
            <w:right w:val="none" w:sz="0" w:space="0" w:color="auto"/>
          </w:divBdr>
        </w:div>
        <w:div w:id="266734591">
          <w:marLeft w:val="640"/>
          <w:marRight w:val="0"/>
          <w:marTop w:val="0"/>
          <w:marBottom w:val="0"/>
          <w:divBdr>
            <w:top w:val="none" w:sz="0" w:space="0" w:color="auto"/>
            <w:left w:val="none" w:sz="0" w:space="0" w:color="auto"/>
            <w:bottom w:val="none" w:sz="0" w:space="0" w:color="auto"/>
            <w:right w:val="none" w:sz="0" w:space="0" w:color="auto"/>
          </w:divBdr>
        </w:div>
        <w:div w:id="151993797">
          <w:marLeft w:val="640"/>
          <w:marRight w:val="0"/>
          <w:marTop w:val="0"/>
          <w:marBottom w:val="0"/>
          <w:divBdr>
            <w:top w:val="none" w:sz="0" w:space="0" w:color="auto"/>
            <w:left w:val="none" w:sz="0" w:space="0" w:color="auto"/>
            <w:bottom w:val="none" w:sz="0" w:space="0" w:color="auto"/>
            <w:right w:val="none" w:sz="0" w:space="0" w:color="auto"/>
          </w:divBdr>
        </w:div>
        <w:div w:id="409691780">
          <w:marLeft w:val="640"/>
          <w:marRight w:val="0"/>
          <w:marTop w:val="0"/>
          <w:marBottom w:val="0"/>
          <w:divBdr>
            <w:top w:val="none" w:sz="0" w:space="0" w:color="auto"/>
            <w:left w:val="none" w:sz="0" w:space="0" w:color="auto"/>
            <w:bottom w:val="none" w:sz="0" w:space="0" w:color="auto"/>
            <w:right w:val="none" w:sz="0" w:space="0" w:color="auto"/>
          </w:divBdr>
        </w:div>
        <w:div w:id="1028608398">
          <w:marLeft w:val="640"/>
          <w:marRight w:val="0"/>
          <w:marTop w:val="0"/>
          <w:marBottom w:val="0"/>
          <w:divBdr>
            <w:top w:val="none" w:sz="0" w:space="0" w:color="auto"/>
            <w:left w:val="none" w:sz="0" w:space="0" w:color="auto"/>
            <w:bottom w:val="none" w:sz="0" w:space="0" w:color="auto"/>
            <w:right w:val="none" w:sz="0" w:space="0" w:color="auto"/>
          </w:divBdr>
        </w:div>
        <w:div w:id="782772980">
          <w:marLeft w:val="640"/>
          <w:marRight w:val="0"/>
          <w:marTop w:val="0"/>
          <w:marBottom w:val="0"/>
          <w:divBdr>
            <w:top w:val="none" w:sz="0" w:space="0" w:color="auto"/>
            <w:left w:val="none" w:sz="0" w:space="0" w:color="auto"/>
            <w:bottom w:val="none" w:sz="0" w:space="0" w:color="auto"/>
            <w:right w:val="none" w:sz="0" w:space="0" w:color="auto"/>
          </w:divBdr>
        </w:div>
        <w:div w:id="1479683778">
          <w:marLeft w:val="640"/>
          <w:marRight w:val="0"/>
          <w:marTop w:val="0"/>
          <w:marBottom w:val="0"/>
          <w:divBdr>
            <w:top w:val="none" w:sz="0" w:space="0" w:color="auto"/>
            <w:left w:val="none" w:sz="0" w:space="0" w:color="auto"/>
            <w:bottom w:val="none" w:sz="0" w:space="0" w:color="auto"/>
            <w:right w:val="none" w:sz="0" w:space="0" w:color="auto"/>
          </w:divBdr>
        </w:div>
        <w:div w:id="1314675918">
          <w:marLeft w:val="640"/>
          <w:marRight w:val="0"/>
          <w:marTop w:val="0"/>
          <w:marBottom w:val="0"/>
          <w:divBdr>
            <w:top w:val="none" w:sz="0" w:space="0" w:color="auto"/>
            <w:left w:val="none" w:sz="0" w:space="0" w:color="auto"/>
            <w:bottom w:val="none" w:sz="0" w:space="0" w:color="auto"/>
            <w:right w:val="none" w:sz="0" w:space="0" w:color="auto"/>
          </w:divBdr>
        </w:div>
        <w:div w:id="711543715">
          <w:marLeft w:val="640"/>
          <w:marRight w:val="0"/>
          <w:marTop w:val="0"/>
          <w:marBottom w:val="0"/>
          <w:divBdr>
            <w:top w:val="none" w:sz="0" w:space="0" w:color="auto"/>
            <w:left w:val="none" w:sz="0" w:space="0" w:color="auto"/>
            <w:bottom w:val="none" w:sz="0" w:space="0" w:color="auto"/>
            <w:right w:val="none" w:sz="0" w:space="0" w:color="auto"/>
          </w:divBdr>
        </w:div>
        <w:div w:id="1004013945">
          <w:marLeft w:val="640"/>
          <w:marRight w:val="0"/>
          <w:marTop w:val="0"/>
          <w:marBottom w:val="0"/>
          <w:divBdr>
            <w:top w:val="none" w:sz="0" w:space="0" w:color="auto"/>
            <w:left w:val="none" w:sz="0" w:space="0" w:color="auto"/>
            <w:bottom w:val="none" w:sz="0" w:space="0" w:color="auto"/>
            <w:right w:val="none" w:sz="0" w:space="0" w:color="auto"/>
          </w:divBdr>
        </w:div>
        <w:div w:id="1356542872">
          <w:marLeft w:val="640"/>
          <w:marRight w:val="0"/>
          <w:marTop w:val="0"/>
          <w:marBottom w:val="0"/>
          <w:divBdr>
            <w:top w:val="none" w:sz="0" w:space="0" w:color="auto"/>
            <w:left w:val="none" w:sz="0" w:space="0" w:color="auto"/>
            <w:bottom w:val="none" w:sz="0" w:space="0" w:color="auto"/>
            <w:right w:val="none" w:sz="0" w:space="0" w:color="auto"/>
          </w:divBdr>
        </w:div>
        <w:div w:id="1148550711">
          <w:marLeft w:val="640"/>
          <w:marRight w:val="0"/>
          <w:marTop w:val="0"/>
          <w:marBottom w:val="0"/>
          <w:divBdr>
            <w:top w:val="none" w:sz="0" w:space="0" w:color="auto"/>
            <w:left w:val="none" w:sz="0" w:space="0" w:color="auto"/>
            <w:bottom w:val="none" w:sz="0" w:space="0" w:color="auto"/>
            <w:right w:val="none" w:sz="0" w:space="0" w:color="auto"/>
          </w:divBdr>
        </w:div>
        <w:div w:id="1852640909">
          <w:marLeft w:val="640"/>
          <w:marRight w:val="0"/>
          <w:marTop w:val="0"/>
          <w:marBottom w:val="0"/>
          <w:divBdr>
            <w:top w:val="none" w:sz="0" w:space="0" w:color="auto"/>
            <w:left w:val="none" w:sz="0" w:space="0" w:color="auto"/>
            <w:bottom w:val="none" w:sz="0" w:space="0" w:color="auto"/>
            <w:right w:val="none" w:sz="0" w:space="0" w:color="auto"/>
          </w:divBdr>
        </w:div>
        <w:div w:id="1550917186">
          <w:marLeft w:val="640"/>
          <w:marRight w:val="0"/>
          <w:marTop w:val="0"/>
          <w:marBottom w:val="0"/>
          <w:divBdr>
            <w:top w:val="none" w:sz="0" w:space="0" w:color="auto"/>
            <w:left w:val="none" w:sz="0" w:space="0" w:color="auto"/>
            <w:bottom w:val="none" w:sz="0" w:space="0" w:color="auto"/>
            <w:right w:val="none" w:sz="0" w:space="0" w:color="auto"/>
          </w:divBdr>
        </w:div>
        <w:div w:id="1049652230">
          <w:marLeft w:val="640"/>
          <w:marRight w:val="0"/>
          <w:marTop w:val="0"/>
          <w:marBottom w:val="0"/>
          <w:divBdr>
            <w:top w:val="none" w:sz="0" w:space="0" w:color="auto"/>
            <w:left w:val="none" w:sz="0" w:space="0" w:color="auto"/>
            <w:bottom w:val="none" w:sz="0" w:space="0" w:color="auto"/>
            <w:right w:val="none" w:sz="0" w:space="0" w:color="auto"/>
          </w:divBdr>
        </w:div>
        <w:div w:id="1093862606">
          <w:marLeft w:val="640"/>
          <w:marRight w:val="0"/>
          <w:marTop w:val="0"/>
          <w:marBottom w:val="0"/>
          <w:divBdr>
            <w:top w:val="none" w:sz="0" w:space="0" w:color="auto"/>
            <w:left w:val="none" w:sz="0" w:space="0" w:color="auto"/>
            <w:bottom w:val="none" w:sz="0" w:space="0" w:color="auto"/>
            <w:right w:val="none" w:sz="0" w:space="0" w:color="auto"/>
          </w:divBdr>
        </w:div>
        <w:div w:id="1981841303">
          <w:marLeft w:val="640"/>
          <w:marRight w:val="0"/>
          <w:marTop w:val="0"/>
          <w:marBottom w:val="0"/>
          <w:divBdr>
            <w:top w:val="none" w:sz="0" w:space="0" w:color="auto"/>
            <w:left w:val="none" w:sz="0" w:space="0" w:color="auto"/>
            <w:bottom w:val="none" w:sz="0" w:space="0" w:color="auto"/>
            <w:right w:val="none" w:sz="0" w:space="0" w:color="auto"/>
          </w:divBdr>
        </w:div>
        <w:div w:id="1879275108">
          <w:marLeft w:val="640"/>
          <w:marRight w:val="0"/>
          <w:marTop w:val="0"/>
          <w:marBottom w:val="0"/>
          <w:divBdr>
            <w:top w:val="none" w:sz="0" w:space="0" w:color="auto"/>
            <w:left w:val="none" w:sz="0" w:space="0" w:color="auto"/>
            <w:bottom w:val="none" w:sz="0" w:space="0" w:color="auto"/>
            <w:right w:val="none" w:sz="0" w:space="0" w:color="auto"/>
          </w:divBdr>
        </w:div>
        <w:div w:id="889073050">
          <w:marLeft w:val="640"/>
          <w:marRight w:val="0"/>
          <w:marTop w:val="0"/>
          <w:marBottom w:val="0"/>
          <w:divBdr>
            <w:top w:val="none" w:sz="0" w:space="0" w:color="auto"/>
            <w:left w:val="none" w:sz="0" w:space="0" w:color="auto"/>
            <w:bottom w:val="none" w:sz="0" w:space="0" w:color="auto"/>
            <w:right w:val="none" w:sz="0" w:space="0" w:color="auto"/>
          </w:divBdr>
        </w:div>
      </w:divsChild>
    </w:div>
    <w:div w:id="998967756">
      <w:bodyDiv w:val="1"/>
      <w:marLeft w:val="0"/>
      <w:marRight w:val="0"/>
      <w:marTop w:val="0"/>
      <w:marBottom w:val="0"/>
      <w:divBdr>
        <w:top w:val="none" w:sz="0" w:space="0" w:color="auto"/>
        <w:left w:val="none" w:sz="0" w:space="0" w:color="auto"/>
        <w:bottom w:val="none" w:sz="0" w:space="0" w:color="auto"/>
        <w:right w:val="none" w:sz="0" w:space="0" w:color="auto"/>
      </w:divBdr>
      <w:divsChild>
        <w:div w:id="1059476482">
          <w:marLeft w:val="640"/>
          <w:marRight w:val="0"/>
          <w:marTop w:val="0"/>
          <w:marBottom w:val="0"/>
          <w:divBdr>
            <w:top w:val="none" w:sz="0" w:space="0" w:color="auto"/>
            <w:left w:val="none" w:sz="0" w:space="0" w:color="auto"/>
            <w:bottom w:val="none" w:sz="0" w:space="0" w:color="auto"/>
            <w:right w:val="none" w:sz="0" w:space="0" w:color="auto"/>
          </w:divBdr>
        </w:div>
        <w:div w:id="1706980602">
          <w:marLeft w:val="640"/>
          <w:marRight w:val="0"/>
          <w:marTop w:val="0"/>
          <w:marBottom w:val="0"/>
          <w:divBdr>
            <w:top w:val="none" w:sz="0" w:space="0" w:color="auto"/>
            <w:left w:val="none" w:sz="0" w:space="0" w:color="auto"/>
            <w:bottom w:val="none" w:sz="0" w:space="0" w:color="auto"/>
            <w:right w:val="none" w:sz="0" w:space="0" w:color="auto"/>
          </w:divBdr>
        </w:div>
        <w:div w:id="590242311">
          <w:marLeft w:val="640"/>
          <w:marRight w:val="0"/>
          <w:marTop w:val="0"/>
          <w:marBottom w:val="0"/>
          <w:divBdr>
            <w:top w:val="none" w:sz="0" w:space="0" w:color="auto"/>
            <w:left w:val="none" w:sz="0" w:space="0" w:color="auto"/>
            <w:bottom w:val="none" w:sz="0" w:space="0" w:color="auto"/>
            <w:right w:val="none" w:sz="0" w:space="0" w:color="auto"/>
          </w:divBdr>
        </w:div>
        <w:div w:id="1399275">
          <w:marLeft w:val="640"/>
          <w:marRight w:val="0"/>
          <w:marTop w:val="0"/>
          <w:marBottom w:val="0"/>
          <w:divBdr>
            <w:top w:val="none" w:sz="0" w:space="0" w:color="auto"/>
            <w:left w:val="none" w:sz="0" w:space="0" w:color="auto"/>
            <w:bottom w:val="none" w:sz="0" w:space="0" w:color="auto"/>
            <w:right w:val="none" w:sz="0" w:space="0" w:color="auto"/>
          </w:divBdr>
        </w:div>
        <w:div w:id="1443501873">
          <w:marLeft w:val="640"/>
          <w:marRight w:val="0"/>
          <w:marTop w:val="0"/>
          <w:marBottom w:val="0"/>
          <w:divBdr>
            <w:top w:val="none" w:sz="0" w:space="0" w:color="auto"/>
            <w:left w:val="none" w:sz="0" w:space="0" w:color="auto"/>
            <w:bottom w:val="none" w:sz="0" w:space="0" w:color="auto"/>
            <w:right w:val="none" w:sz="0" w:space="0" w:color="auto"/>
          </w:divBdr>
        </w:div>
        <w:div w:id="1861968076">
          <w:marLeft w:val="640"/>
          <w:marRight w:val="0"/>
          <w:marTop w:val="0"/>
          <w:marBottom w:val="0"/>
          <w:divBdr>
            <w:top w:val="none" w:sz="0" w:space="0" w:color="auto"/>
            <w:left w:val="none" w:sz="0" w:space="0" w:color="auto"/>
            <w:bottom w:val="none" w:sz="0" w:space="0" w:color="auto"/>
            <w:right w:val="none" w:sz="0" w:space="0" w:color="auto"/>
          </w:divBdr>
        </w:div>
        <w:div w:id="1047685236">
          <w:marLeft w:val="640"/>
          <w:marRight w:val="0"/>
          <w:marTop w:val="0"/>
          <w:marBottom w:val="0"/>
          <w:divBdr>
            <w:top w:val="none" w:sz="0" w:space="0" w:color="auto"/>
            <w:left w:val="none" w:sz="0" w:space="0" w:color="auto"/>
            <w:bottom w:val="none" w:sz="0" w:space="0" w:color="auto"/>
            <w:right w:val="none" w:sz="0" w:space="0" w:color="auto"/>
          </w:divBdr>
        </w:div>
        <w:div w:id="381372564">
          <w:marLeft w:val="640"/>
          <w:marRight w:val="0"/>
          <w:marTop w:val="0"/>
          <w:marBottom w:val="0"/>
          <w:divBdr>
            <w:top w:val="none" w:sz="0" w:space="0" w:color="auto"/>
            <w:left w:val="none" w:sz="0" w:space="0" w:color="auto"/>
            <w:bottom w:val="none" w:sz="0" w:space="0" w:color="auto"/>
            <w:right w:val="none" w:sz="0" w:space="0" w:color="auto"/>
          </w:divBdr>
        </w:div>
        <w:div w:id="1747265552">
          <w:marLeft w:val="640"/>
          <w:marRight w:val="0"/>
          <w:marTop w:val="0"/>
          <w:marBottom w:val="0"/>
          <w:divBdr>
            <w:top w:val="none" w:sz="0" w:space="0" w:color="auto"/>
            <w:left w:val="none" w:sz="0" w:space="0" w:color="auto"/>
            <w:bottom w:val="none" w:sz="0" w:space="0" w:color="auto"/>
            <w:right w:val="none" w:sz="0" w:space="0" w:color="auto"/>
          </w:divBdr>
        </w:div>
        <w:div w:id="2019306777">
          <w:marLeft w:val="640"/>
          <w:marRight w:val="0"/>
          <w:marTop w:val="0"/>
          <w:marBottom w:val="0"/>
          <w:divBdr>
            <w:top w:val="none" w:sz="0" w:space="0" w:color="auto"/>
            <w:left w:val="none" w:sz="0" w:space="0" w:color="auto"/>
            <w:bottom w:val="none" w:sz="0" w:space="0" w:color="auto"/>
            <w:right w:val="none" w:sz="0" w:space="0" w:color="auto"/>
          </w:divBdr>
        </w:div>
        <w:div w:id="1992517629">
          <w:marLeft w:val="640"/>
          <w:marRight w:val="0"/>
          <w:marTop w:val="0"/>
          <w:marBottom w:val="0"/>
          <w:divBdr>
            <w:top w:val="none" w:sz="0" w:space="0" w:color="auto"/>
            <w:left w:val="none" w:sz="0" w:space="0" w:color="auto"/>
            <w:bottom w:val="none" w:sz="0" w:space="0" w:color="auto"/>
            <w:right w:val="none" w:sz="0" w:space="0" w:color="auto"/>
          </w:divBdr>
        </w:div>
        <w:div w:id="1129015089">
          <w:marLeft w:val="640"/>
          <w:marRight w:val="0"/>
          <w:marTop w:val="0"/>
          <w:marBottom w:val="0"/>
          <w:divBdr>
            <w:top w:val="none" w:sz="0" w:space="0" w:color="auto"/>
            <w:left w:val="none" w:sz="0" w:space="0" w:color="auto"/>
            <w:bottom w:val="none" w:sz="0" w:space="0" w:color="auto"/>
            <w:right w:val="none" w:sz="0" w:space="0" w:color="auto"/>
          </w:divBdr>
        </w:div>
        <w:div w:id="1287661212">
          <w:marLeft w:val="640"/>
          <w:marRight w:val="0"/>
          <w:marTop w:val="0"/>
          <w:marBottom w:val="0"/>
          <w:divBdr>
            <w:top w:val="none" w:sz="0" w:space="0" w:color="auto"/>
            <w:left w:val="none" w:sz="0" w:space="0" w:color="auto"/>
            <w:bottom w:val="none" w:sz="0" w:space="0" w:color="auto"/>
            <w:right w:val="none" w:sz="0" w:space="0" w:color="auto"/>
          </w:divBdr>
        </w:div>
        <w:div w:id="1885407864">
          <w:marLeft w:val="640"/>
          <w:marRight w:val="0"/>
          <w:marTop w:val="0"/>
          <w:marBottom w:val="0"/>
          <w:divBdr>
            <w:top w:val="none" w:sz="0" w:space="0" w:color="auto"/>
            <w:left w:val="none" w:sz="0" w:space="0" w:color="auto"/>
            <w:bottom w:val="none" w:sz="0" w:space="0" w:color="auto"/>
            <w:right w:val="none" w:sz="0" w:space="0" w:color="auto"/>
          </w:divBdr>
        </w:div>
        <w:div w:id="385178236">
          <w:marLeft w:val="640"/>
          <w:marRight w:val="0"/>
          <w:marTop w:val="0"/>
          <w:marBottom w:val="0"/>
          <w:divBdr>
            <w:top w:val="none" w:sz="0" w:space="0" w:color="auto"/>
            <w:left w:val="none" w:sz="0" w:space="0" w:color="auto"/>
            <w:bottom w:val="none" w:sz="0" w:space="0" w:color="auto"/>
            <w:right w:val="none" w:sz="0" w:space="0" w:color="auto"/>
          </w:divBdr>
        </w:div>
        <w:div w:id="1159926122">
          <w:marLeft w:val="640"/>
          <w:marRight w:val="0"/>
          <w:marTop w:val="0"/>
          <w:marBottom w:val="0"/>
          <w:divBdr>
            <w:top w:val="none" w:sz="0" w:space="0" w:color="auto"/>
            <w:left w:val="none" w:sz="0" w:space="0" w:color="auto"/>
            <w:bottom w:val="none" w:sz="0" w:space="0" w:color="auto"/>
            <w:right w:val="none" w:sz="0" w:space="0" w:color="auto"/>
          </w:divBdr>
        </w:div>
        <w:div w:id="1848013611">
          <w:marLeft w:val="640"/>
          <w:marRight w:val="0"/>
          <w:marTop w:val="0"/>
          <w:marBottom w:val="0"/>
          <w:divBdr>
            <w:top w:val="none" w:sz="0" w:space="0" w:color="auto"/>
            <w:left w:val="none" w:sz="0" w:space="0" w:color="auto"/>
            <w:bottom w:val="none" w:sz="0" w:space="0" w:color="auto"/>
            <w:right w:val="none" w:sz="0" w:space="0" w:color="auto"/>
          </w:divBdr>
        </w:div>
        <w:div w:id="958150152">
          <w:marLeft w:val="640"/>
          <w:marRight w:val="0"/>
          <w:marTop w:val="0"/>
          <w:marBottom w:val="0"/>
          <w:divBdr>
            <w:top w:val="none" w:sz="0" w:space="0" w:color="auto"/>
            <w:left w:val="none" w:sz="0" w:space="0" w:color="auto"/>
            <w:bottom w:val="none" w:sz="0" w:space="0" w:color="auto"/>
            <w:right w:val="none" w:sz="0" w:space="0" w:color="auto"/>
          </w:divBdr>
        </w:div>
        <w:div w:id="900021789">
          <w:marLeft w:val="640"/>
          <w:marRight w:val="0"/>
          <w:marTop w:val="0"/>
          <w:marBottom w:val="0"/>
          <w:divBdr>
            <w:top w:val="none" w:sz="0" w:space="0" w:color="auto"/>
            <w:left w:val="none" w:sz="0" w:space="0" w:color="auto"/>
            <w:bottom w:val="none" w:sz="0" w:space="0" w:color="auto"/>
            <w:right w:val="none" w:sz="0" w:space="0" w:color="auto"/>
          </w:divBdr>
        </w:div>
        <w:div w:id="2071733048">
          <w:marLeft w:val="640"/>
          <w:marRight w:val="0"/>
          <w:marTop w:val="0"/>
          <w:marBottom w:val="0"/>
          <w:divBdr>
            <w:top w:val="none" w:sz="0" w:space="0" w:color="auto"/>
            <w:left w:val="none" w:sz="0" w:space="0" w:color="auto"/>
            <w:bottom w:val="none" w:sz="0" w:space="0" w:color="auto"/>
            <w:right w:val="none" w:sz="0" w:space="0" w:color="auto"/>
          </w:divBdr>
        </w:div>
        <w:div w:id="350495142">
          <w:marLeft w:val="640"/>
          <w:marRight w:val="0"/>
          <w:marTop w:val="0"/>
          <w:marBottom w:val="0"/>
          <w:divBdr>
            <w:top w:val="none" w:sz="0" w:space="0" w:color="auto"/>
            <w:left w:val="none" w:sz="0" w:space="0" w:color="auto"/>
            <w:bottom w:val="none" w:sz="0" w:space="0" w:color="auto"/>
            <w:right w:val="none" w:sz="0" w:space="0" w:color="auto"/>
          </w:divBdr>
        </w:div>
        <w:div w:id="182014160">
          <w:marLeft w:val="640"/>
          <w:marRight w:val="0"/>
          <w:marTop w:val="0"/>
          <w:marBottom w:val="0"/>
          <w:divBdr>
            <w:top w:val="none" w:sz="0" w:space="0" w:color="auto"/>
            <w:left w:val="none" w:sz="0" w:space="0" w:color="auto"/>
            <w:bottom w:val="none" w:sz="0" w:space="0" w:color="auto"/>
            <w:right w:val="none" w:sz="0" w:space="0" w:color="auto"/>
          </w:divBdr>
        </w:div>
        <w:div w:id="1606157457">
          <w:marLeft w:val="640"/>
          <w:marRight w:val="0"/>
          <w:marTop w:val="0"/>
          <w:marBottom w:val="0"/>
          <w:divBdr>
            <w:top w:val="none" w:sz="0" w:space="0" w:color="auto"/>
            <w:left w:val="none" w:sz="0" w:space="0" w:color="auto"/>
            <w:bottom w:val="none" w:sz="0" w:space="0" w:color="auto"/>
            <w:right w:val="none" w:sz="0" w:space="0" w:color="auto"/>
          </w:divBdr>
        </w:div>
        <w:div w:id="1166239138">
          <w:marLeft w:val="640"/>
          <w:marRight w:val="0"/>
          <w:marTop w:val="0"/>
          <w:marBottom w:val="0"/>
          <w:divBdr>
            <w:top w:val="none" w:sz="0" w:space="0" w:color="auto"/>
            <w:left w:val="none" w:sz="0" w:space="0" w:color="auto"/>
            <w:bottom w:val="none" w:sz="0" w:space="0" w:color="auto"/>
            <w:right w:val="none" w:sz="0" w:space="0" w:color="auto"/>
          </w:divBdr>
        </w:div>
        <w:div w:id="525556722">
          <w:marLeft w:val="640"/>
          <w:marRight w:val="0"/>
          <w:marTop w:val="0"/>
          <w:marBottom w:val="0"/>
          <w:divBdr>
            <w:top w:val="none" w:sz="0" w:space="0" w:color="auto"/>
            <w:left w:val="none" w:sz="0" w:space="0" w:color="auto"/>
            <w:bottom w:val="none" w:sz="0" w:space="0" w:color="auto"/>
            <w:right w:val="none" w:sz="0" w:space="0" w:color="auto"/>
          </w:divBdr>
        </w:div>
        <w:div w:id="1655068191">
          <w:marLeft w:val="640"/>
          <w:marRight w:val="0"/>
          <w:marTop w:val="0"/>
          <w:marBottom w:val="0"/>
          <w:divBdr>
            <w:top w:val="none" w:sz="0" w:space="0" w:color="auto"/>
            <w:left w:val="none" w:sz="0" w:space="0" w:color="auto"/>
            <w:bottom w:val="none" w:sz="0" w:space="0" w:color="auto"/>
            <w:right w:val="none" w:sz="0" w:space="0" w:color="auto"/>
          </w:divBdr>
        </w:div>
        <w:div w:id="816071345">
          <w:marLeft w:val="640"/>
          <w:marRight w:val="0"/>
          <w:marTop w:val="0"/>
          <w:marBottom w:val="0"/>
          <w:divBdr>
            <w:top w:val="none" w:sz="0" w:space="0" w:color="auto"/>
            <w:left w:val="none" w:sz="0" w:space="0" w:color="auto"/>
            <w:bottom w:val="none" w:sz="0" w:space="0" w:color="auto"/>
            <w:right w:val="none" w:sz="0" w:space="0" w:color="auto"/>
          </w:divBdr>
        </w:div>
        <w:div w:id="214129053">
          <w:marLeft w:val="640"/>
          <w:marRight w:val="0"/>
          <w:marTop w:val="0"/>
          <w:marBottom w:val="0"/>
          <w:divBdr>
            <w:top w:val="none" w:sz="0" w:space="0" w:color="auto"/>
            <w:left w:val="none" w:sz="0" w:space="0" w:color="auto"/>
            <w:bottom w:val="none" w:sz="0" w:space="0" w:color="auto"/>
            <w:right w:val="none" w:sz="0" w:space="0" w:color="auto"/>
          </w:divBdr>
        </w:div>
        <w:div w:id="50925006">
          <w:marLeft w:val="640"/>
          <w:marRight w:val="0"/>
          <w:marTop w:val="0"/>
          <w:marBottom w:val="0"/>
          <w:divBdr>
            <w:top w:val="none" w:sz="0" w:space="0" w:color="auto"/>
            <w:left w:val="none" w:sz="0" w:space="0" w:color="auto"/>
            <w:bottom w:val="none" w:sz="0" w:space="0" w:color="auto"/>
            <w:right w:val="none" w:sz="0" w:space="0" w:color="auto"/>
          </w:divBdr>
        </w:div>
        <w:div w:id="1086852036">
          <w:marLeft w:val="640"/>
          <w:marRight w:val="0"/>
          <w:marTop w:val="0"/>
          <w:marBottom w:val="0"/>
          <w:divBdr>
            <w:top w:val="none" w:sz="0" w:space="0" w:color="auto"/>
            <w:left w:val="none" w:sz="0" w:space="0" w:color="auto"/>
            <w:bottom w:val="none" w:sz="0" w:space="0" w:color="auto"/>
            <w:right w:val="none" w:sz="0" w:space="0" w:color="auto"/>
          </w:divBdr>
        </w:div>
        <w:div w:id="31997357">
          <w:marLeft w:val="640"/>
          <w:marRight w:val="0"/>
          <w:marTop w:val="0"/>
          <w:marBottom w:val="0"/>
          <w:divBdr>
            <w:top w:val="none" w:sz="0" w:space="0" w:color="auto"/>
            <w:left w:val="none" w:sz="0" w:space="0" w:color="auto"/>
            <w:bottom w:val="none" w:sz="0" w:space="0" w:color="auto"/>
            <w:right w:val="none" w:sz="0" w:space="0" w:color="auto"/>
          </w:divBdr>
        </w:div>
        <w:div w:id="899905182">
          <w:marLeft w:val="640"/>
          <w:marRight w:val="0"/>
          <w:marTop w:val="0"/>
          <w:marBottom w:val="0"/>
          <w:divBdr>
            <w:top w:val="none" w:sz="0" w:space="0" w:color="auto"/>
            <w:left w:val="none" w:sz="0" w:space="0" w:color="auto"/>
            <w:bottom w:val="none" w:sz="0" w:space="0" w:color="auto"/>
            <w:right w:val="none" w:sz="0" w:space="0" w:color="auto"/>
          </w:divBdr>
        </w:div>
        <w:div w:id="2072802050">
          <w:marLeft w:val="640"/>
          <w:marRight w:val="0"/>
          <w:marTop w:val="0"/>
          <w:marBottom w:val="0"/>
          <w:divBdr>
            <w:top w:val="none" w:sz="0" w:space="0" w:color="auto"/>
            <w:left w:val="none" w:sz="0" w:space="0" w:color="auto"/>
            <w:bottom w:val="none" w:sz="0" w:space="0" w:color="auto"/>
            <w:right w:val="none" w:sz="0" w:space="0" w:color="auto"/>
          </w:divBdr>
        </w:div>
        <w:div w:id="958996093">
          <w:marLeft w:val="640"/>
          <w:marRight w:val="0"/>
          <w:marTop w:val="0"/>
          <w:marBottom w:val="0"/>
          <w:divBdr>
            <w:top w:val="none" w:sz="0" w:space="0" w:color="auto"/>
            <w:left w:val="none" w:sz="0" w:space="0" w:color="auto"/>
            <w:bottom w:val="none" w:sz="0" w:space="0" w:color="auto"/>
            <w:right w:val="none" w:sz="0" w:space="0" w:color="auto"/>
          </w:divBdr>
        </w:div>
        <w:div w:id="1717775352">
          <w:marLeft w:val="640"/>
          <w:marRight w:val="0"/>
          <w:marTop w:val="0"/>
          <w:marBottom w:val="0"/>
          <w:divBdr>
            <w:top w:val="none" w:sz="0" w:space="0" w:color="auto"/>
            <w:left w:val="none" w:sz="0" w:space="0" w:color="auto"/>
            <w:bottom w:val="none" w:sz="0" w:space="0" w:color="auto"/>
            <w:right w:val="none" w:sz="0" w:space="0" w:color="auto"/>
          </w:divBdr>
        </w:div>
        <w:div w:id="235172943">
          <w:marLeft w:val="640"/>
          <w:marRight w:val="0"/>
          <w:marTop w:val="0"/>
          <w:marBottom w:val="0"/>
          <w:divBdr>
            <w:top w:val="none" w:sz="0" w:space="0" w:color="auto"/>
            <w:left w:val="none" w:sz="0" w:space="0" w:color="auto"/>
            <w:bottom w:val="none" w:sz="0" w:space="0" w:color="auto"/>
            <w:right w:val="none" w:sz="0" w:space="0" w:color="auto"/>
          </w:divBdr>
        </w:div>
        <w:div w:id="1776486263">
          <w:marLeft w:val="640"/>
          <w:marRight w:val="0"/>
          <w:marTop w:val="0"/>
          <w:marBottom w:val="0"/>
          <w:divBdr>
            <w:top w:val="none" w:sz="0" w:space="0" w:color="auto"/>
            <w:left w:val="none" w:sz="0" w:space="0" w:color="auto"/>
            <w:bottom w:val="none" w:sz="0" w:space="0" w:color="auto"/>
            <w:right w:val="none" w:sz="0" w:space="0" w:color="auto"/>
          </w:divBdr>
        </w:div>
        <w:div w:id="3215210">
          <w:marLeft w:val="640"/>
          <w:marRight w:val="0"/>
          <w:marTop w:val="0"/>
          <w:marBottom w:val="0"/>
          <w:divBdr>
            <w:top w:val="none" w:sz="0" w:space="0" w:color="auto"/>
            <w:left w:val="none" w:sz="0" w:space="0" w:color="auto"/>
            <w:bottom w:val="none" w:sz="0" w:space="0" w:color="auto"/>
            <w:right w:val="none" w:sz="0" w:space="0" w:color="auto"/>
          </w:divBdr>
        </w:div>
        <w:div w:id="198669615">
          <w:marLeft w:val="640"/>
          <w:marRight w:val="0"/>
          <w:marTop w:val="0"/>
          <w:marBottom w:val="0"/>
          <w:divBdr>
            <w:top w:val="none" w:sz="0" w:space="0" w:color="auto"/>
            <w:left w:val="none" w:sz="0" w:space="0" w:color="auto"/>
            <w:bottom w:val="none" w:sz="0" w:space="0" w:color="auto"/>
            <w:right w:val="none" w:sz="0" w:space="0" w:color="auto"/>
          </w:divBdr>
        </w:div>
        <w:div w:id="1053193620">
          <w:marLeft w:val="640"/>
          <w:marRight w:val="0"/>
          <w:marTop w:val="0"/>
          <w:marBottom w:val="0"/>
          <w:divBdr>
            <w:top w:val="none" w:sz="0" w:space="0" w:color="auto"/>
            <w:left w:val="none" w:sz="0" w:space="0" w:color="auto"/>
            <w:bottom w:val="none" w:sz="0" w:space="0" w:color="auto"/>
            <w:right w:val="none" w:sz="0" w:space="0" w:color="auto"/>
          </w:divBdr>
        </w:div>
        <w:div w:id="1910579855">
          <w:marLeft w:val="640"/>
          <w:marRight w:val="0"/>
          <w:marTop w:val="0"/>
          <w:marBottom w:val="0"/>
          <w:divBdr>
            <w:top w:val="none" w:sz="0" w:space="0" w:color="auto"/>
            <w:left w:val="none" w:sz="0" w:space="0" w:color="auto"/>
            <w:bottom w:val="none" w:sz="0" w:space="0" w:color="auto"/>
            <w:right w:val="none" w:sz="0" w:space="0" w:color="auto"/>
          </w:divBdr>
        </w:div>
        <w:div w:id="1110930104">
          <w:marLeft w:val="640"/>
          <w:marRight w:val="0"/>
          <w:marTop w:val="0"/>
          <w:marBottom w:val="0"/>
          <w:divBdr>
            <w:top w:val="none" w:sz="0" w:space="0" w:color="auto"/>
            <w:left w:val="none" w:sz="0" w:space="0" w:color="auto"/>
            <w:bottom w:val="none" w:sz="0" w:space="0" w:color="auto"/>
            <w:right w:val="none" w:sz="0" w:space="0" w:color="auto"/>
          </w:divBdr>
        </w:div>
        <w:div w:id="1847939871">
          <w:marLeft w:val="640"/>
          <w:marRight w:val="0"/>
          <w:marTop w:val="0"/>
          <w:marBottom w:val="0"/>
          <w:divBdr>
            <w:top w:val="none" w:sz="0" w:space="0" w:color="auto"/>
            <w:left w:val="none" w:sz="0" w:space="0" w:color="auto"/>
            <w:bottom w:val="none" w:sz="0" w:space="0" w:color="auto"/>
            <w:right w:val="none" w:sz="0" w:space="0" w:color="auto"/>
          </w:divBdr>
        </w:div>
        <w:div w:id="244917118">
          <w:marLeft w:val="640"/>
          <w:marRight w:val="0"/>
          <w:marTop w:val="0"/>
          <w:marBottom w:val="0"/>
          <w:divBdr>
            <w:top w:val="none" w:sz="0" w:space="0" w:color="auto"/>
            <w:left w:val="none" w:sz="0" w:space="0" w:color="auto"/>
            <w:bottom w:val="none" w:sz="0" w:space="0" w:color="auto"/>
            <w:right w:val="none" w:sz="0" w:space="0" w:color="auto"/>
          </w:divBdr>
        </w:div>
        <w:div w:id="819812363">
          <w:marLeft w:val="640"/>
          <w:marRight w:val="0"/>
          <w:marTop w:val="0"/>
          <w:marBottom w:val="0"/>
          <w:divBdr>
            <w:top w:val="none" w:sz="0" w:space="0" w:color="auto"/>
            <w:left w:val="none" w:sz="0" w:space="0" w:color="auto"/>
            <w:bottom w:val="none" w:sz="0" w:space="0" w:color="auto"/>
            <w:right w:val="none" w:sz="0" w:space="0" w:color="auto"/>
          </w:divBdr>
        </w:div>
        <w:div w:id="1852603012">
          <w:marLeft w:val="640"/>
          <w:marRight w:val="0"/>
          <w:marTop w:val="0"/>
          <w:marBottom w:val="0"/>
          <w:divBdr>
            <w:top w:val="none" w:sz="0" w:space="0" w:color="auto"/>
            <w:left w:val="none" w:sz="0" w:space="0" w:color="auto"/>
            <w:bottom w:val="none" w:sz="0" w:space="0" w:color="auto"/>
            <w:right w:val="none" w:sz="0" w:space="0" w:color="auto"/>
          </w:divBdr>
        </w:div>
        <w:div w:id="28839015">
          <w:marLeft w:val="640"/>
          <w:marRight w:val="0"/>
          <w:marTop w:val="0"/>
          <w:marBottom w:val="0"/>
          <w:divBdr>
            <w:top w:val="none" w:sz="0" w:space="0" w:color="auto"/>
            <w:left w:val="none" w:sz="0" w:space="0" w:color="auto"/>
            <w:bottom w:val="none" w:sz="0" w:space="0" w:color="auto"/>
            <w:right w:val="none" w:sz="0" w:space="0" w:color="auto"/>
          </w:divBdr>
        </w:div>
        <w:div w:id="320276185">
          <w:marLeft w:val="640"/>
          <w:marRight w:val="0"/>
          <w:marTop w:val="0"/>
          <w:marBottom w:val="0"/>
          <w:divBdr>
            <w:top w:val="none" w:sz="0" w:space="0" w:color="auto"/>
            <w:left w:val="none" w:sz="0" w:space="0" w:color="auto"/>
            <w:bottom w:val="none" w:sz="0" w:space="0" w:color="auto"/>
            <w:right w:val="none" w:sz="0" w:space="0" w:color="auto"/>
          </w:divBdr>
        </w:div>
        <w:div w:id="842399748">
          <w:marLeft w:val="640"/>
          <w:marRight w:val="0"/>
          <w:marTop w:val="0"/>
          <w:marBottom w:val="0"/>
          <w:divBdr>
            <w:top w:val="none" w:sz="0" w:space="0" w:color="auto"/>
            <w:left w:val="none" w:sz="0" w:space="0" w:color="auto"/>
            <w:bottom w:val="none" w:sz="0" w:space="0" w:color="auto"/>
            <w:right w:val="none" w:sz="0" w:space="0" w:color="auto"/>
          </w:divBdr>
        </w:div>
        <w:div w:id="420806946">
          <w:marLeft w:val="640"/>
          <w:marRight w:val="0"/>
          <w:marTop w:val="0"/>
          <w:marBottom w:val="0"/>
          <w:divBdr>
            <w:top w:val="none" w:sz="0" w:space="0" w:color="auto"/>
            <w:left w:val="none" w:sz="0" w:space="0" w:color="auto"/>
            <w:bottom w:val="none" w:sz="0" w:space="0" w:color="auto"/>
            <w:right w:val="none" w:sz="0" w:space="0" w:color="auto"/>
          </w:divBdr>
        </w:div>
        <w:div w:id="322899470">
          <w:marLeft w:val="640"/>
          <w:marRight w:val="0"/>
          <w:marTop w:val="0"/>
          <w:marBottom w:val="0"/>
          <w:divBdr>
            <w:top w:val="none" w:sz="0" w:space="0" w:color="auto"/>
            <w:left w:val="none" w:sz="0" w:space="0" w:color="auto"/>
            <w:bottom w:val="none" w:sz="0" w:space="0" w:color="auto"/>
            <w:right w:val="none" w:sz="0" w:space="0" w:color="auto"/>
          </w:divBdr>
        </w:div>
        <w:div w:id="1448350268">
          <w:marLeft w:val="640"/>
          <w:marRight w:val="0"/>
          <w:marTop w:val="0"/>
          <w:marBottom w:val="0"/>
          <w:divBdr>
            <w:top w:val="none" w:sz="0" w:space="0" w:color="auto"/>
            <w:left w:val="none" w:sz="0" w:space="0" w:color="auto"/>
            <w:bottom w:val="none" w:sz="0" w:space="0" w:color="auto"/>
            <w:right w:val="none" w:sz="0" w:space="0" w:color="auto"/>
          </w:divBdr>
        </w:div>
        <w:div w:id="2095274710">
          <w:marLeft w:val="640"/>
          <w:marRight w:val="0"/>
          <w:marTop w:val="0"/>
          <w:marBottom w:val="0"/>
          <w:divBdr>
            <w:top w:val="none" w:sz="0" w:space="0" w:color="auto"/>
            <w:left w:val="none" w:sz="0" w:space="0" w:color="auto"/>
            <w:bottom w:val="none" w:sz="0" w:space="0" w:color="auto"/>
            <w:right w:val="none" w:sz="0" w:space="0" w:color="auto"/>
          </w:divBdr>
        </w:div>
        <w:div w:id="562565581">
          <w:marLeft w:val="640"/>
          <w:marRight w:val="0"/>
          <w:marTop w:val="0"/>
          <w:marBottom w:val="0"/>
          <w:divBdr>
            <w:top w:val="none" w:sz="0" w:space="0" w:color="auto"/>
            <w:left w:val="none" w:sz="0" w:space="0" w:color="auto"/>
            <w:bottom w:val="none" w:sz="0" w:space="0" w:color="auto"/>
            <w:right w:val="none" w:sz="0" w:space="0" w:color="auto"/>
          </w:divBdr>
        </w:div>
        <w:div w:id="222299889">
          <w:marLeft w:val="640"/>
          <w:marRight w:val="0"/>
          <w:marTop w:val="0"/>
          <w:marBottom w:val="0"/>
          <w:divBdr>
            <w:top w:val="none" w:sz="0" w:space="0" w:color="auto"/>
            <w:left w:val="none" w:sz="0" w:space="0" w:color="auto"/>
            <w:bottom w:val="none" w:sz="0" w:space="0" w:color="auto"/>
            <w:right w:val="none" w:sz="0" w:space="0" w:color="auto"/>
          </w:divBdr>
        </w:div>
        <w:div w:id="5401650">
          <w:marLeft w:val="640"/>
          <w:marRight w:val="0"/>
          <w:marTop w:val="0"/>
          <w:marBottom w:val="0"/>
          <w:divBdr>
            <w:top w:val="none" w:sz="0" w:space="0" w:color="auto"/>
            <w:left w:val="none" w:sz="0" w:space="0" w:color="auto"/>
            <w:bottom w:val="none" w:sz="0" w:space="0" w:color="auto"/>
            <w:right w:val="none" w:sz="0" w:space="0" w:color="auto"/>
          </w:divBdr>
        </w:div>
        <w:div w:id="774714058">
          <w:marLeft w:val="640"/>
          <w:marRight w:val="0"/>
          <w:marTop w:val="0"/>
          <w:marBottom w:val="0"/>
          <w:divBdr>
            <w:top w:val="none" w:sz="0" w:space="0" w:color="auto"/>
            <w:left w:val="none" w:sz="0" w:space="0" w:color="auto"/>
            <w:bottom w:val="none" w:sz="0" w:space="0" w:color="auto"/>
            <w:right w:val="none" w:sz="0" w:space="0" w:color="auto"/>
          </w:divBdr>
        </w:div>
        <w:div w:id="1186750309">
          <w:marLeft w:val="640"/>
          <w:marRight w:val="0"/>
          <w:marTop w:val="0"/>
          <w:marBottom w:val="0"/>
          <w:divBdr>
            <w:top w:val="none" w:sz="0" w:space="0" w:color="auto"/>
            <w:left w:val="none" w:sz="0" w:space="0" w:color="auto"/>
            <w:bottom w:val="none" w:sz="0" w:space="0" w:color="auto"/>
            <w:right w:val="none" w:sz="0" w:space="0" w:color="auto"/>
          </w:divBdr>
        </w:div>
        <w:div w:id="1872646007">
          <w:marLeft w:val="640"/>
          <w:marRight w:val="0"/>
          <w:marTop w:val="0"/>
          <w:marBottom w:val="0"/>
          <w:divBdr>
            <w:top w:val="none" w:sz="0" w:space="0" w:color="auto"/>
            <w:left w:val="none" w:sz="0" w:space="0" w:color="auto"/>
            <w:bottom w:val="none" w:sz="0" w:space="0" w:color="auto"/>
            <w:right w:val="none" w:sz="0" w:space="0" w:color="auto"/>
          </w:divBdr>
        </w:div>
        <w:div w:id="306864661">
          <w:marLeft w:val="640"/>
          <w:marRight w:val="0"/>
          <w:marTop w:val="0"/>
          <w:marBottom w:val="0"/>
          <w:divBdr>
            <w:top w:val="none" w:sz="0" w:space="0" w:color="auto"/>
            <w:left w:val="none" w:sz="0" w:space="0" w:color="auto"/>
            <w:bottom w:val="none" w:sz="0" w:space="0" w:color="auto"/>
            <w:right w:val="none" w:sz="0" w:space="0" w:color="auto"/>
          </w:divBdr>
        </w:div>
        <w:div w:id="1189487134">
          <w:marLeft w:val="640"/>
          <w:marRight w:val="0"/>
          <w:marTop w:val="0"/>
          <w:marBottom w:val="0"/>
          <w:divBdr>
            <w:top w:val="none" w:sz="0" w:space="0" w:color="auto"/>
            <w:left w:val="none" w:sz="0" w:space="0" w:color="auto"/>
            <w:bottom w:val="none" w:sz="0" w:space="0" w:color="auto"/>
            <w:right w:val="none" w:sz="0" w:space="0" w:color="auto"/>
          </w:divBdr>
        </w:div>
        <w:div w:id="671177262">
          <w:marLeft w:val="640"/>
          <w:marRight w:val="0"/>
          <w:marTop w:val="0"/>
          <w:marBottom w:val="0"/>
          <w:divBdr>
            <w:top w:val="none" w:sz="0" w:space="0" w:color="auto"/>
            <w:left w:val="none" w:sz="0" w:space="0" w:color="auto"/>
            <w:bottom w:val="none" w:sz="0" w:space="0" w:color="auto"/>
            <w:right w:val="none" w:sz="0" w:space="0" w:color="auto"/>
          </w:divBdr>
        </w:div>
        <w:div w:id="276447883">
          <w:marLeft w:val="640"/>
          <w:marRight w:val="0"/>
          <w:marTop w:val="0"/>
          <w:marBottom w:val="0"/>
          <w:divBdr>
            <w:top w:val="none" w:sz="0" w:space="0" w:color="auto"/>
            <w:left w:val="none" w:sz="0" w:space="0" w:color="auto"/>
            <w:bottom w:val="none" w:sz="0" w:space="0" w:color="auto"/>
            <w:right w:val="none" w:sz="0" w:space="0" w:color="auto"/>
          </w:divBdr>
        </w:div>
        <w:div w:id="735589134">
          <w:marLeft w:val="640"/>
          <w:marRight w:val="0"/>
          <w:marTop w:val="0"/>
          <w:marBottom w:val="0"/>
          <w:divBdr>
            <w:top w:val="none" w:sz="0" w:space="0" w:color="auto"/>
            <w:left w:val="none" w:sz="0" w:space="0" w:color="auto"/>
            <w:bottom w:val="none" w:sz="0" w:space="0" w:color="auto"/>
            <w:right w:val="none" w:sz="0" w:space="0" w:color="auto"/>
          </w:divBdr>
        </w:div>
        <w:div w:id="1597249355">
          <w:marLeft w:val="640"/>
          <w:marRight w:val="0"/>
          <w:marTop w:val="0"/>
          <w:marBottom w:val="0"/>
          <w:divBdr>
            <w:top w:val="none" w:sz="0" w:space="0" w:color="auto"/>
            <w:left w:val="none" w:sz="0" w:space="0" w:color="auto"/>
            <w:bottom w:val="none" w:sz="0" w:space="0" w:color="auto"/>
            <w:right w:val="none" w:sz="0" w:space="0" w:color="auto"/>
          </w:divBdr>
        </w:div>
        <w:div w:id="436340537">
          <w:marLeft w:val="640"/>
          <w:marRight w:val="0"/>
          <w:marTop w:val="0"/>
          <w:marBottom w:val="0"/>
          <w:divBdr>
            <w:top w:val="none" w:sz="0" w:space="0" w:color="auto"/>
            <w:left w:val="none" w:sz="0" w:space="0" w:color="auto"/>
            <w:bottom w:val="none" w:sz="0" w:space="0" w:color="auto"/>
            <w:right w:val="none" w:sz="0" w:space="0" w:color="auto"/>
          </w:divBdr>
        </w:div>
        <w:div w:id="1364399457">
          <w:marLeft w:val="640"/>
          <w:marRight w:val="0"/>
          <w:marTop w:val="0"/>
          <w:marBottom w:val="0"/>
          <w:divBdr>
            <w:top w:val="none" w:sz="0" w:space="0" w:color="auto"/>
            <w:left w:val="none" w:sz="0" w:space="0" w:color="auto"/>
            <w:bottom w:val="none" w:sz="0" w:space="0" w:color="auto"/>
            <w:right w:val="none" w:sz="0" w:space="0" w:color="auto"/>
          </w:divBdr>
        </w:div>
        <w:div w:id="1214537439">
          <w:marLeft w:val="640"/>
          <w:marRight w:val="0"/>
          <w:marTop w:val="0"/>
          <w:marBottom w:val="0"/>
          <w:divBdr>
            <w:top w:val="none" w:sz="0" w:space="0" w:color="auto"/>
            <w:left w:val="none" w:sz="0" w:space="0" w:color="auto"/>
            <w:bottom w:val="none" w:sz="0" w:space="0" w:color="auto"/>
            <w:right w:val="none" w:sz="0" w:space="0" w:color="auto"/>
          </w:divBdr>
        </w:div>
        <w:div w:id="2082678933">
          <w:marLeft w:val="640"/>
          <w:marRight w:val="0"/>
          <w:marTop w:val="0"/>
          <w:marBottom w:val="0"/>
          <w:divBdr>
            <w:top w:val="none" w:sz="0" w:space="0" w:color="auto"/>
            <w:left w:val="none" w:sz="0" w:space="0" w:color="auto"/>
            <w:bottom w:val="none" w:sz="0" w:space="0" w:color="auto"/>
            <w:right w:val="none" w:sz="0" w:space="0" w:color="auto"/>
          </w:divBdr>
        </w:div>
        <w:div w:id="643199961">
          <w:marLeft w:val="640"/>
          <w:marRight w:val="0"/>
          <w:marTop w:val="0"/>
          <w:marBottom w:val="0"/>
          <w:divBdr>
            <w:top w:val="none" w:sz="0" w:space="0" w:color="auto"/>
            <w:left w:val="none" w:sz="0" w:space="0" w:color="auto"/>
            <w:bottom w:val="none" w:sz="0" w:space="0" w:color="auto"/>
            <w:right w:val="none" w:sz="0" w:space="0" w:color="auto"/>
          </w:divBdr>
        </w:div>
        <w:div w:id="1008293863">
          <w:marLeft w:val="640"/>
          <w:marRight w:val="0"/>
          <w:marTop w:val="0"/>
          <w:marBottom w:val="0"/>
          <w:divBdr>
            <w:top w:val="none" w:sz="0" w:space="0" w:color="auto"/>
            <w:left w:val="none" w:sz="0" w:space="0" w:color="auto"/>
            <w:bottom w:val="none" w:sz="0" w:space="0" w:color="auto"/>
            <w:right w:val="none" w:sz="0" w:space="0" w:color="auto"/>
          </w:divBdr>
        </w:div>
        <w:div w:id="461119782">
          <w:marLeft w:val="640"/>
          <w:marRight w:val="0"/>
          <w:marTop w:val="0"/>
          <w:marBottom w:val="0"/>
          <w:divBdr>
            <w:top w:val="none" w:sz="0" w:space="0" w:color="auto"/>
            <w:left w:val="none" w:sz="0" w:space="0" w:color="auto"/>
            <w:bottom w:val="none" w:sz="0" w:space="0" w:color="auto"/>
            <w:right w:val="none" w:sz="0" w:space="0" w:color="auto"/>
          </w:divBdr>
        </w:div>
        <w:div w:id="260649330">
          <w:marLeft w:val="640"/>
          <w:marRight w:val="0"/>
          <w:marTop w:val="0"/>
          <w:marBottom w:val="0"/>
          <w:divBdr>
            <w:top w:val="none" w:sz="0" w:space="0" w:color="auto"/>
            <w:left w:val="none" w:sz="0" w:space="0" w:color="auto"/>
            <w:bottom w:val="none" w:sz="0" w:space="0" w:color="auto"/>
            <w:right w:val="none" w:sz="0" w:space="0" w:color="auto"/>
          </w:divBdr>
        </w:div>
        <w:div w:id="1366980638">
          <w:marLeft w:val="640"/>
          <w:marRight w:val="0"/>
          <w:marTop w:val="0"/>
          <w:marBottom w:val="0"/>
          <w:divBdr>
            <w:top w:val="none" w:sz="0" w:space="0" w:color="auto"/>
            <w:left w:val="none" w:sz="0" w:space="0" w:color="auto"/>
            <w:bottom w:val="none" w:sz="0" w:space="0" w:color="auto"/>
            <w:right w:val="none" w:sz="0" w:space="0" w:color="auto"/>
          </w:divBdr>
        </w:div>
        <w:div w:id="542331486">
          <w:marLeft w:val="640"/>
          <w:marRight w:val="0"/>
          <w:marTop w:val="0"/>
          <w:marBottom w:val="0"/>
          <w:divBdr>
            <w:top w:val="none" w:sz="0" w:space="0" w:color="auto"/>
            <w:left w:val="none" w:sz="0" w:space="0" w:color="auto"/>
            <w:bottom w:val="none" w:sz="0" w:space="0" w:color="auto"/>
            <w:right w:val="none" w:sz="0" w:space="0" w:color="auto"/>
          </w:divBdr>
        </w:div>
        <w:div w:id="200823052">
          <w:marLeft w:val="640"/>
          <w:marRight w:val="0"/>
          <w:marTop w:val="0"/>
          <w:marBottom w:val="0"/>
          <w:divBdr>
            <w:top w:val="none" w:sz="0" w:space="0" w:color="auto"/>
            <w:left w:val="none" w:sz="0" w:space="0" w:color="auto"/>
            <w:bottom w:val="none" w:sz="0" w:space="0" w:color="auto"/>
            <w:right w:val="none" w:sz="0" w:space="0" w:color="auto"/>
          </w:divBdr>
        </w:div>
        <w:div w:id="50428269">
          <w:marLeft w:val="640"/>
          <w:marRight w:val="0"/>
          <w:marTop w:val="0"/>
          <w:marBottom w:val="0"/>
          <w:divBdr>
            <w:top w:val="none" w:sz="0" w:space="0" w:color="auto"/>
            <w:left w:val="none" w:sz="0" w:space="0" w:color="auto"/>
            <w:bottom w:val="none" w:sz="0" w:space="0" w:color="auto"/>
            <w:right w:val="none" w:sz="0" w:space="0" w:color="auto"/>
          </w:divBdr>
        </w:div>
        <w:div w:id="916593878">
          <w:marLeft w:val="640"/>
          <w:marRight w:val="0"/>
          <w:marTop w:val="0"/>
          <w:marBottom w:val="0"/>
          <w:divBdr>
            <w:top w:val="none" w:sz="0" w:space="0" w:color="auto"/>
            <w:left w:val="none" w:sz="0" w:space="0" w:color="auto"/>
            <w:bottom w:val="none" w:sz="0" w:space="0" w:color="auto"/>
            <w:right w:val="none" w:sz="0" w:space="0" w:color="auto"/>
          </w:divBdr>
        </w:div>
        <w:div w:id="2096003639">
          <w:marLeft w:val="640"/>
          <w:marRight w:val="0"/>
          <w:marTop w:val="0"/>
          <w:marBottom w:val="0"/>
          <w:divBdr>
            <w:top w:val="none" w:sz="0" w:space="0" w:color="auto"/>
            <w:left w:val="none" w:sz="0" w:space="0" w:color="auto"/>
            <w:bottom w:val="none" w:sz="0" w:space="0" w:color="auto"/>
            <w:right w:val="none" w:sz="0" w:space="0" w:color="auto"/>
          </w:divBdr>
        </w:div>
        <w:div w:id="288126727">
          <w:marLeft w:val="640"/>
          <w:marRight w:val="0"/>
          <w:marTop w:val="0"/>
          <w:marBottom w:val="0"/>
          <w:divBdr>
            <w:top w:val="none" w:sz="0" w:space="0" w:color="auto"/>
            <w:left w:val="none" w:sz="0" w:space="0" w:color="auto"/>
            <w:bottom w:val="none" w:sz="0" w:space="0" w:color="auto"/>
            <w:right w:val="none" w:sz="0" w:space="0" w:color="auto"/>
          </w:divBdr>
        </w:div>
        <w:div w:id="1321926972">
          <w:marLeft w:val="640"/>
          <w:marRight w:val="0"/>
          <w:marTop w:val="0"/>
          <w:marBottom w:val="0"/>
          <w:divBdr>
            <w:top w:val="none" w:sz="0" w:space="0" w:color="auto"/>
            <w:left w:val="none" w:sz="0" w:space="0" w:color="auto"/>
            <w:bottom w:val="none" w:sz="0" w:space="0" w:color="auto"/>
            <w:right w:val="none" w:sz="0" w:space="0" w:color="auto"/>
          </w:divBdr>
        </w:div>
        <w:div w:id="1651904172">
          <w:marLeft w:val="640"/>
          <w:marRight w:val="0"/>
          <w:marTop w:val="0"/>
          <w:marBottom w:val="0"/>
          <w:divBdr>
            <w:top w:val="none" w:sz="0" w:space="0" w:color="auto"/>
            <w:left w:val="none" w:sz="0" w:space="0" w:color="auto"/>
            <w:bottom w:val="none" w:sz="0" w:space="0" w:color="auto"/>
            <w:right w:val="none" w:sz="0" w:space="0" w:color="auto"/>
          </w:divBdr>
        </w:div>
        <w:div w:id="2013296543">
          <w:marLeft w:val="640"/>
          <w:marRight w:val="0"/>
          <w:marTop w:val="0"/>
          <w:marBottom w:val="0"/>
          <w:divBdr>
            <w:top w:val="none" w:sz="0" w:space="0" w:color="auto"/>
            <w:left w:val="none" w:sz="0" w:space="0" w:color="auto"/>
            <w:bottom w:val="none" w:sz="0" w:space="0" w:color="auto"/>
            <w:right w:val="none" w:sz="0" w:space="0" w:color="auto"/>
          </w:divBdr>
        </w:div>
        <w:div w:id="285815660">
          <w:marLeft w:val="640"/>
          <w:marRight w:val="0"/>
          <w:marTop w:val="0"/>
          <w:marBottom w:val="0"/>
          <w:divBdr>
            <w:top w:val="none" w:sz="0" w:space="0" w:color="auto"/>
            <w:left w:val="none" w:sz="0" w:space="0" w:color="auto"/>
            <w:bottom w:val="none" w:sz="0" w:space="0" w:color="auto"/>
            <w:right w:val="none" w:sz="0" w:space="0" w:color="auto"/>
          </w:divBdr>
        </w:div>
        <w:div w:id="1062017868">
          <w:marLeft w:val="640"/>
          <w:marRight w:val="0"/>
          <w:marTop w:val="0"/>
          <w:marBottom w:val="0"/>
          <w:divBdr>
            <w:top w:val="none" w:sz="0" w:space="0" w:color="auto"/>
            <w:left w:val="none" w:sz="0" w:space="0" w:color="auto"/>
            <w:bottom w:val="none" w:sz="0" w:space="0" w:color="auto"/>
            <w:right w:val="none" w:sz="0" w:space="0" w:color="auto"/>
          </w:divBdr>
        </w:div>
        <w:div w:id="970206942">
          <w:marLeft w:val="640"/>
          <w:marRight w:val="0"/>
          <w:marTop w:val="0"/>
          <w:marBottom w:val="0"/>
          <w:divBdr>
            <w:top w:val="none" w:sz="0" w:space="0" w:color="auto"/>
            <w:left w:val="none" w:sz="0" w:space="0" w:color="auto"/>
            <w:bottom w:val="none" w:sz="0" w:space="0" w:color="auto"/>
            <w:right w:val="none" w:sz="0" w:space="0" w:color="auto"/>
          </w:divBdr>
        </w:div>
        <w:div w:id="1994791937">
          <w:marLeft w:val="640"/>
          <w:marRight w:val="0"/>
          <w:marTop w:val="0"/>
          <w:marBottom w:val="0"/>
          <w:divBdr>
            <w:top w:val="none" w:sz="0" w:space="0" w:color="auto"/>
            <w:left w:val="none" w:sz="0" w:space="0" w:color="auto"/>
            <w:bottom w:val="none" w:sz="0" w:space="0" w:color="auto"/>
            <w:right w:val="none" w:sz="0" w:space="0" w:color="auto"/>
          </w:divBdr>
        </w:div>
        <w:div w:id="1527715757">
          <w:marLeft w:val="640"/>
          <w:marRight w:val="0"/>
          <w:marTop w:val="0"/>
          <w:marBottom w:val="0"/>
          <w:divBdr>
            <w:top w:val="none" w:sz="0" w:space="0" w:color="auto"/>
            <w:left w:val="none" w:sz="0" w:space="0" w:color="auto"/>
            <w:bottom w:val="none" w:sz="0" w:space="0" w:color="auto"/>
            <w:right w:val="none" w:sz="0" w:space="0" w:color="auto"/>
          </w:divBdr>
        </w:div>
        <w:div w:id="2064327325">
          <w:marLeft w:val="640"/>
          <w:marRight w:val="0"/>
          <w:marTop w:val="0"/>
          <w:marBottom w:val="0"/>
          <w:divBdr>
            <w:top w:val="none" w:sz="0" w:space="0" w:color="auto"/>
            <w:left w:val="none" w:sz="0" w:space="0" w:color="auto"/>
            <w:bottom w:val="none" w:sz="0" w:space="0" w:color="auto"/>
            <w:right w:val="none" w:sz="0" w:space="0" w:color="auto"/>
          </w:divBdr>
        </w:div>
        <w:div w:id="53552869">
          <w:marLeft w:val="640"/>
          <w:marRight w:val="0"/>
          <w:marTop w:val="0"/>
          <w:marBottom w:val="0"/>
          <w:divBdr>
            <w:top w:val="none" w:sz="0" w:space="0" w:color="auto"/>
            <w:left w:val="none" w:sz="0" w:space="0" w:color="auto"/>
            <w:bottom w:val="none" w:sz="0" w:space="0" w:color="auto"/>
            <w:right w:val="none" w:sz="0" w:space="0" w:color="auto"/>
          </w:divBdr>
        </w:div>
        <w:div w:id="77756425">
          <w:marLeft w:val="640"/>
          <w:marRight w:val="0"/>
          <w:marTop w:val="0"/>
          <w:marBottom w:val="0"/>
          <w:divBdr>
            <w:top w:val="none" w:sz="0" w:space="0" w:color="auto"/>
            <w:left w:val="none" w:sz="0" w:space="0" w:color="auto"/>
            <w:bottom w:val="none" w:sz="0" w:space="0" w:color="auto"/>
            <w:right w:val="none" w:sz="0" w:space="0" w:color="auto"/>
          </w:divBdr>
        </w:div>
        <w:div w:id="1221938295">
          <w:marLeft w:val="640"/>
          <w:marRight w:val="0"/>
          <w:marTop w:val="0"/>
          <w:marBottom w:val="0"/>
          <w:divBdr>
            <w:top w:val="none" w:sz="0" w:space="0" w:color="auto"/>
            <w:left w:val="none" w:sz="0" w:space="0" w:color="auto"/>
            <w:bottom w:val="none" w:sz="0" w:space="0" w:color="auto"/>
            <w:right w:val="none" w:sz="0" w:space="0" w:color="auto"/>
          </w:divBdr>
        </w:div>
        <w:div w:id="1565095541">
          <w:marLeft w:val="640"/>
          <w:marRight w:val="0"/>
          <w:marTop w:val="0"/>
          <w:marBottom w:val="0"/>
          <w:divBdr>
            <w:top w:val="none" w:sz="0" w:space="0" w:color="auto"/>
            <w:left w:val="none" w:sz="0" w:space="0" w:color="auto"/>
            <w:bottom w:val="none" w:sz="0" w:space="0" w:color="auto"/>
            <w:right w:val="none" w:sz="0" w:space="0" w:color="auto"/>
          </w:divBdr>
        </w:div>
        <w:div w:id="1805192128">
          <w:marLeft w:val="640"/>
          <w:marRight w:val="0"/>
          <w:marTop w:val="0"/>
          <w:marBottom w:val="0"/>
          <w:divBdr>
            <w:top w:val="none" w:sz="0" w:space="0" w:color="auto"/>
            <w:left w:val="none" w:sz="0" w:space="0" w:color="auto"/>
            <w:bottom w:val="none" w:sz="0" w:space="0" w:color="auto"/>
            <w:right w:val="none" w:sz="0" w:space="0" w:color="auto"/>
          </w:divBdr>
        </w:div>
        <w:div w:id="1889612301">
          <w:marLeft w:val="640"/>
          <w:marRight w:val="0"/>
          <w:marTop w:val="0"/>
          <w:marBottom w:val="0"/>
          <w:divBdr>
            <w:top w:val="none" w:sz="0" w:space="0" w:color="auto"/>
            <w:left w:val="none" w:sz="0" w:space="0" w:color="auto"/>
            <w:bottom w:val="none" w:sz="0" w:space="0" w:color="auto"/>
            <w:right w:val="none" w:sz="0" w:space="0" w:color="auto"/>
          </w:divBdr>
        </w:div>
        <w:div w:id="550311640">
          <w:marLeft w:val="640"/>
          <w:marRight w:val="0"/>
          <w:marTop w:val="0"/>
          <w:marBottom w:val="0"/>
          <w:divBdr>
            <w:top w:val="none" w:sz="0" w:space="0" w:color="auto"/>
            <w:left w:val="none" w:sz="0" w:space="0" w:color="auto"/>
            <w:bottom w:val="none" w:sz="0" w:space="0" w:color="auto"/>
            <w:right w:val="none" w:sz="0" w:space="0" w:color="auto"/>
          </w:divBdr>
        </w:div>
        <w:div w:id="1129711333">
          <w:marLeft w:val="640"/>
          <w:marRight w:val="0"/>
          <w:marTop w:val="0"/>
          <w:marBottom w:val="0"/>
          <w:divBdr>
            <w:top w:val="none" w:sz="0" w:space="0" w:color="auto"/>
            <w:left w:val="none" w:sz="0" w:space="0" w:color="auto"/>
            <w:bottom w:val="none" w:sz="0" w:space="0" w:color="auto"/>
            <w:right w:val="none" w:sz="0" w:space="0" w:color="auto"/>
          </w:divBdr>
        </w:div>
        <w:div w:id="511921520">
          <w:marLeft w:val="640"/>
          <w:marRight w:val="0"/>
          <w:marTop w:val="0"/>
          <w:marBottom w:val="0"/>
          <w:divBdr>
            <w:top w:val="none" w:sz="0" w:space="0" w:color="auto"/>
            <w:left w:val="none" w:sz="0" w:space="0" w:color="auto"/>
            <w:bottom w:val="none" w:sz="0" w:space="0" w:color="auto"/>
            <w:right w:val="none" w:sz="0" w:space="0" w:color="auto"/>
          </w:divBdr>
        </w:div>
        <w:div w:id="1457020989">
          <w:marLeft w:val="640"/>
          <w:marRight w:val="0"/>
          <w:marTop w:val="0"/>
          <w:marBottom w:val="0"/>
          <w:divBdr>
            <w:top w:val="none" w:sz="0" w:space="0" w:color="auto"/>
            <w:left w:val="none" w:sz="0" w:space="0" w:color="auto"/>
            <w:bottom w:val="none" w:sz="0" w:space="0" w:color="auto"/>
            <w:right w:val="none" w:sz="0" w:space="0" w:color="auto"/>
          </w:divBdr>
        </w:div>
        <w:div w:id="1443767356">
          <w:marLeft w:val="640"/>
          <w:marRight w:val="0"/>
          <w:marTop w:val="0"/>
          <w:marBottom w:val="0"/>
          <w:divBdr>
            <w:top w:val="none" w:sz="0" w:space="0" w:color="auto"/>
            <w:left w:val="none" w:sz="0" w:space="0" w:color="auto"/>
            <w:bottom w:val="none" w:sz="0" w:space="0" w:color="auto"/>
            <w:right w:val="none" w:sz="0" w:space="0" w:color="auto"/>
          </w:divBdr>
        </w:div>
        <w:div w:id="892084421">
          <w:marLeft w:val="640"/>
          <w:marRight w:val="0"/>
          <w:marTop w:val="0"/>
          <w:marBottom w:val="0"/>
          <w:divBdr>
            <w:top w:val="none" w:sz="0" w:space="0" w:color="auto"/>
            <w:left w:val="none" w:sz="0" w:space="0" w:color="auto"/>
            <w:bottom w:val="none" w:sz="0" w:space="0" w:color="auto"/>
            <w:right w:val="none" w:sz="0" w:space="0" w:color="auto"/>
          </w:divBdr>
        </w:div>
        <w:div w:id="1883592701">
          <w:marLeft w:val="640"/>
          <w:marRight w:val="0"/>
          <w:marTop w:val="0"/>
          <w:marBottom w:val="0"/>
          <w:divBdr>
            <w:top w:val="none" w:sz="0" w:space="0" w:color="auto"/>
            <w:left w:val="none" w:sz="0" w:space="0" w:color="auto"/>
            <w:bottom w:val="none" w:sz="0" w:space="0" w:color="auto"/>
            <w:right w:val="none" w:sz="0" w:space="0" w:color="auto"/>
          </w:divBdr>
        </w:div>
        <w:div w:id="1463115655">
          <w:marLeft w:val="640"/>
          <w:marRight w:val="0"/>
          <w:marTop w:val="0"/>
          <w:marBottom w:val="0"/>
          <w:divBdr>
            <w:top w:val="none" w:sz="0" w:space="0" w:color="auto"/>
            <w:left w:val="none" w:sz="0" w:space="0" w:color="auto"/>
            <w:bottom w:val="none" w:sz="0" w:space="0" w:color="auto"/>
            <w:right w:val="none" w:sz="0" w:space="0" w:color="auto"/>
          </w:divBdr>
        </w:div>
        <w:div w:id="443040231">
          <w:marLeft w:val="640"/>
          <w:marRight w:val="0"/>
          <w:marTop w:val="0"/>
          <w:marBottom w:val="0"/>
          <w:divBdr>
            <w:top w:val="none" w:sz="0" w:space="0" w:color="auto"/>
            <w:left w:val="none" w:sz="0" w:space="0" w:color="auto"/>
            <w:bottom w:val="none" w:sz="0" w:space="0" w:color="auto"/>
            <w:right w:val="none" w:sz="0" w:space="0" w:color="auto"/>
          </w:divBdr>
        </w:div>
        <w:div w:id="1438333497">
          <w:marLeft w:val="640"/>
          <w:marRight w:val="0"/>
          <w:marTop w:val="0"/>
          <w:marBottom w:val="0"/>
          <w:divBdr>
            <w:top w:val="none" w:sz="0" w:space="0" w:color="auto"/>
            <w:left w:val="none" w:sz="0" w:space="0" w:color="auto"/>
            <w:bottom w:val="none" w:sz="0" w:space="0" w:color="auto"/>
            <w:right w:val="none" w:sz="0" w:space="0" w:color="auto"/>
          </w:divBdr>
        </w:div>
        <w:div w:id="277180369">
          <w:marLeft w:val="640"/>
          <w:marRight w:val="0"/>
          <w:marTop w:val="0"/>
          <w:marBottom w:val="0"/>
          <w:divBdr>
            <w:top w:val="none" w:sz="0" w:space="0" w:color="auto"/>
            <w:left w:val="none" w:sz="0" w:space="0" w:color="auto"/>
            <w:bottom w:val="none" w:sz="0" w:space="0" w:color="auto"/>
            <w:right w:val="none" w:sz="0" w:space="0" w:color="auto"/>
          </w:divBdr>
        </w:div>
        <w:div w:id="981345235">
          <w:marLeft w:val="640"/>
          <w:marRight w:val="0"/>
          <w:marTop w:val="0"/>
          <w:marBottom w:val="0"/>
          <w:divBdr>
            <w:top w:val="none" w:sz="0" w:space="0" w:color="auto"/>
            <w:left w:val="none" w:sz="0" w:space="0" w:color="auto"/>
            <w:bottom w:val="none" w:sz="0" w:space="0" w:color="auto"/>
            <w:right w:val="none" w:sz="0" w:space="0" w:color="auto"/>
          </w:divBdr>
        </w:div>
        <w:div w:id="1149636856">
          <w:marLeft w:val="640"/>
          <w:marRight w:val="0"/>
          <w:marTop w:val="0"/>
          <w:marBottom w:val="0"/>
          <w:divBdr>
            <w:top w:val="none" w:sz="0" w:space="0" w:color="auto"/>
            <w:left w:val="none" w:sz="0" w:space="0" w:color="auto"/>
            <w:bottom w:val="none" w:sz="0" w:space="0" w:color="auto"/>
            <w:right w:val="none" w:sz="0" w:space="0" w:color="auto"/>
          </w:divBdr>
        </w:div>
        <w:div w:id="1354308419">
          <w:marLeft w:val="640"/>
          <w:marRight w:val="0"/>
          <w:marTop w:val="0"/>
          <w:marBottom w:val="0"/>
          <w:divBdr>
            <w:top w:val="none" w:sz="0" w:space="0" w:color="auto"/>
            <w:left w:val="none" w:sz="0" w:space="0" w:color="auto"/>
            <w:bottom w:val="none" w:sz="0" w:space="0" w:color="auto"/>
            <w:right w:val="none" w:sz="0" w:space="0" w:color="auto"/>
          </w:divBdr>
        </w:div>
        <w:div w:id="711610367">
          <w:marLeft w:val="640"/>
          <w:marRight w:val="0"/>
          <w:marTop w:val="0"/>
          <w:marBottom w:val="0"/>
          <w:divBdr>
            <w:top w:val="none" w:sz="0" w:space="0" w:color="auto"/>
            <w:left w:val="none" w:sz="0" w:space="0" w:color="auto"/>
            <w:bottom w:val="none" w:sz="0" w:space="0" w:color="auto"/>
            <w:right w:val="none" w:sz="0" w:space="0" w:color="auto"/>
          </w:divBdr>
        </w:div>
        <w:div w:id="2063357750">
          <w:marLeft w:val="640"/>
          <w:marRight w:val="0"/>
          <w:marTop w:val="0"/>
          <w:marBottom w:val="0"/>
          <w:divBdr>
            <w:top w:val="none" w:sz="0" w:space="0" w:color="auto"/>
            <w:left w:val="none" w:sz="0" w:space="0" w:color="auto"/>
            <w:bottom w:val="none" w:sz="0" w:space="0" w:color="auto"/>
            <w:right w:val="none" w:sz="0" w:space="0" w:color="auto"/>
          </w:divBdr>
        </w:div>
        <w:div w:id="1543711163">
          <w:marLeft w:val="640"/>
          <w:marRight w:val="0"/>
          <w:marTop w:val="0"/>
          <w:marBottom w:val="0"/>
          <w:divBdr>
            <w:top w:val="none" w:sz="0" w:space="0" w:color="auto"/>
            <w:left w:val="none" w:sz="0" w:space="0" w:color="auto"/>
            <w:bottom w:val="none" w:sz="0" w:space="0" w:color="auto"/>
            <w:right w:val="none" w:sz="0" w:space="0" w:color="auto"/>
          </w:divBdr>
        </w:div>
        <w:div w:id="1803377566">
          <w:marLeft w:val="640"/>
          <w:marRight w:val="0"/>
          <w:marTop w:val="0"/>
          <w:marBottom w:val="0"/>
          <w:divBdr>
            <w:top w:val="none" w:sz="0" w:space="0" w:color="auto"/>
            <w:left w:val="none" w:sz="0" w:space="0" w:color="auto"/>
            <w:bottom w:val="none" w:sz="0" w:space="0" w:color="auto"/>
            <w:right w:val="none" w:sz="0" w:space="0" w:color="auto"/>
          </w:divBdr>
        </w:div>
        <w:div w:id="1971931302">
          <w:marLeft w:val="640"/>
          <w:marRight w:val="0"/>
          <w:marTop w:val="0"/>
          <w:marBottom w:val="0"/>
          <w:divBdr>
            <w:top w:val="none" w:sz="0" w:space="0" w:color="auto"/>
            <w:left w:val="none" w:sz="0" w:space="0" w:color="auto"/>
            <w:bottom w:val="none" w:sz="0" w:space="0" w:color="auto"/>
            <w:right w:val="none" w:sz="0" w:space="0" w:color="auto"/>
          </w:divBdr>
        </w:div>
        <w:div w:id="1875384753">
          <w:marLeft w:val="640"/>
          <w:marRight w:val="0"/>
          <w:marTop w:val="0"/>
          <w:marBottom w:val="0"/>
          <w:divBdr>
            <w:top w:val="none" w:sz="0" w:space="0" w:color="auto"/>
            <w:left w:val="none" w:sz="0" w:space="0" w:color="auto"/>
            <w:bottom w:val="none" w:sz="0" w:space="0" w:color="auto"/>
            <w:right w:val="none" w:sz="0" w:space="0" w:color="auto"/>
          </w:divBdr>
        </w:div>
        <w:div w:id="2017414891">
          <w:marLeft w:val="640"/>
          <w:marRight w:val="0"/>
          <w:marTop w:val="0"/>
          <w:marBottom w:val="0"/>
          <w:divBdr>
            <w:top w:val="none" w:sz="0" w:space="0" w:color="auto"/>
            <w:left w:val="none" w:sz="0" w:space="0" w:color="auto"/>
            <w:bottom w:val="none" w:sz="0" w:space="0" w:color="auto"/>
            <w:right w:val="none" w:sz="0" w:space="0" w:color="auto"/>
          </w:divBdr>
        </w:div>
        <w:div w:id="1152404581">
          <w:marLeft w:val="640"/>
          <w:marRight w:val="0"/>
          <w:marTop w:val="0"/>
          <w:marBottom w:val="0"/>
          <w:divBdr>
            <w:top w:val="none" w:sz="0" w:space="0" w:color="auto"/>
            <w:left w:val="none" w:sz="0" w:space="0" w:color="auto"/>
            <w:bottom w:val="none" w:sz="0" w:space="0" w:color="auto"/>
            <w:right w:val="none" w:sz="0" w:space="0" w:color="auto"/>
          </w:divBdr>
        </w:div>
        <w:div w:id="965283533">
          <w:marLeft w:val="640"/>
          <w:marRight w:val="0"/>
          <w:marTop w:val="0"/>
          <w:marBottom w:val="0"/>
          <w:divBdr>
            <w:top w:val="none" w:sz="0" w:space="0" w:color="auto"/>
            <w:left w:val="none" w:sz="0" w:space="0" w:color="auto"/>
            <w:bottom w:val="none" w:sz="0" w:space="0" w:color="auto"/>
            <w:right w:val="none" w:sz="0" w:space="0" w:color="auto"/>
          </w:divBdr>
        </w:div>
        <w:div w:id="1291595335">
          <w:marLeft w:val="640"/>
          <w:marRight w:val="0"/>
          <w:marTop w:val="0"/>
          <w:marBottom w:val="0"/>
          <w:divBdr>
            <w:top w:val="none" w:sz="0" w:space="0" w:color="auto"/>
            <w:left w:val="none" w:sz="0" w:space="0" w:color="auto"/>
            <w:bottom w:val="none" w:sz="0" w:space="0" w:color="auto"/>
            <w:right w:val="none" w:sz="0" w:space="0" w:color="auto"/>
          </w:divBdr>
        </w:div>
        <w:div w:id="621032284">
          <w:marLeft w:val="640"/>
          <w:marRight w:val="0"/>
          <w:marTop w:val="0"/>
          <w:marBottom w:val="0"/>
          <w:divBdr>
            <w:top w:val="none" w:sz="0" w:space="0" w:color="auto"/>
            <w:left w:val="none" w:sz="0" w:space="0" w:color="auto"/>
            <w:bottom w:val="none" w:sz="0" w:space="0" w:color="auto"/>
            <w:right w:val="none" w:sz="0" w:space="0" w:color="auto"/>
          </w:divBdr>
        </w:div>
        <w:div w:id="79177792">
          <w:marLeft w:val="640"/>
          <w:marRight w:val="0"/>
          <w:marTop w:val="0"/>
          <w:marBottom w:val="0"/>
          <w:divBdr>
            <w:top w:val="none" w:sz="0" w:space="0" w:color="auto"/>
            <w:left w:val="none" w:sz="0" w:space="0" w:color="auto"/>
            <w:bottom w:val="none" w:sz="0" w:space="0" w:color="auto"/>
            <w:right w:val="none" w:sz="0" w:space="0" w:color="auto"/>
          </w:divBdr>
        </w:div>
        <w:div w:id="1956477921">
          <w:marLeft w:val="640"/>
          <w:marRight w:val="0"/>
          <w:marTop w:val="0"/>
          <w:marBottom w:val="0"/>
          <w:divBdr>
            <w:top w:val="none" w:sz="0" w:space="0" w:color="auto"/>
            <w:left w:val="none" w:sz="0" w:space="0" w:color="auto"/>
            <w:bottom w:val="none" w:sz="0" w:space="0" w:color="auto"/>
            <w:right w:val="none" w:sz="0" w:space="0" w:color="auto"/>
          </w:divBdr>
        </w:div>
        <w:div w:id="869025847">
          <w:marLeft w:val="640"/>
          <w:marRight w:val="0"/>
          <w:marTop w:val="0"/>
          <w:marBottom w:val="0"/>
          <w:divBdr>
            <w:top w:val="none" w:sz="0" w:space="0" w:color="auto"/>
            <w:left w:val="none" w:sz="0" w:space="0" w:color="auto"/>
            <w:bottom w:val="none" w:sz="0" w:space="0" w:color="auto"/>
            <w:right w:val="none" w:sz="0" w:space="0" w:color="auto"/>
          </w:divBdr>
        </w:div>
        <w:div w:id="849953571">
          <w:marLeft w:val="640"/>
          <w:marRight w:val="0"/>
          <w:marTop w:val="0"/>
          <w:marBottom w:val="0"/>
          <w:divBdr>
            <w:top w:val="none" w:sz="0" w:space="0" w:color="auto"/>
            <w:left w:val="none" w:sz="0" w:space="0" w:color="auto"/>
            <w:bottom w:val="none" w:sz="0" w:space="0" w:color="auto"/>
            <w:right w:val="none" w:sz="0" w:space="0" w:color="auto"/>
          </w:divBdr>
        </w:div>
        <w:div w:id="904872363">
          <w:marLeft w:val="640"/>
          <w:marRight w:val="0"/>
          <w:marTop w:val="0"/>
          <w:marBottom w:val="0"/>
          <w:divBdr>
            <w:top w:val="none" w:sz="0" w:space="0" w:color="auto"/>
            <w:left w:val="none" w:sz="0" w:space="0" w:color="auto"/>
            <w:bottom w:val="none" w:sz="0" w:space="0" w:color="auto"/>
            <w:right w:val="none" w:sz="0" w:space="0" w:color="auto"/>
          </w:divBdr>
        </w:div>
        <w:div w:id="1941177361">
          <w:marLeft w:val="640"/>
          <w:marRight w:val="0"/>
          <w:marTop w:val="0"/>
          <w:marBottom w:val="0"/>
          <w:divBdr>
            <w:top w:val="none" w:sz="0" w:space="0" w:color="auto"/>
            <w:left w:val="none" w:sz="0" w:space="0" w:color="auto"/>
            <w:bottom w:val="none" w:sz="0" w:space="0" w:color="auto"/>
            <w:right w:val="none" w:sz="0" w:space="0" w:color="auto"/>
          </w:divBdr>
        </w:div>
        <w:div w:id="2028754518">
          <w:marLeft w:val="640"/>
          <w:marRight w:val="0"/>
          <w:marTop w:val="0"/>
          <w:marBottom w:val="0"/>
          <w:divBdr>
            <w:top w:val="none" w:sz="0" w:space="0" w:color="auto"/>
            <w:left w:val="none" w:sz="0" w:space="0" w:color="auto"/>
            <w:bottom w:val="none" w:sz="0" w:space="0" w:color="auto"/>
            <w:right w:val="none" w:sz="0" w:space="0" w:color="auto"/>
          </w:divBdr>
        </w:div>
        <w:div w:id="127555334">
          <w:marLeft w:val="640"/>
          <w:marRight w:val="0"/>
          <w:marTop w:val="0"/>
          <w:marBottom w:val="0"/>
          <w:divBdr>
            <w:top w:val="none" w:sz="0" w:space="0" w:color="auto"/>
            <w:left w:val="none" w:sz="0" w:space="0" w:color="auto"/>
            <w:bottom w:val="none" w:sz="0" w:space="0" w:color="auto"/>
            <w:right w:val="none" w:sz="0" w:space="0" w:color="auto"/>
          </w:divBdr>
        </w:div>
        <w:div w:id="60254254">
          <w:marLeft w:val="640"/>
          <w:marRight w:val="0"/>
          <w:marTop w:val="0"/>
          <w:marBottom w:val="0"/>
          <w:divBdr>
            <w:top w:val="none" w:sz="0" w:space="0" w:color="auto"/>
            <w:left w:val="none" w:sz="0" w:space="0" w:color="auto"/>
            <w:bottom w:val="none" w:sz="0" w:space="0" w:color="auto"/>
            <w:right w:val="none" w:sz="0" w:space="0" w:color="auto"/>
          </w:divBdr>
        </w:div>
        <w:div w:id="1818302669">
          <w:marLeft w:val="640"/>
          <w:marRight w:val="0"/>
          <w:marTop w:val="0"/>
          <w:marBottom w:val="0"/>
          <w:divBdr>
            <w:top w:val="none" w:sz="0" w:space="0" w:color="auto"/>
            <w:left w:val="none" w:sz="0" w:space="0" w:color="auto"/>
            <w:bottom w:val="none" w:sz="0" w:space="0" w:color="auto"/>
            <w:right w:val="none" w:sz="0" w:space="0" w:color="auto"/>
          </w:divBdr>
        </w:div>
        <w:div w:id="1297179548">
          <w:marLeft w:val="640"/>
          <w:marRight w:val="0"/>
          <w:marTop w:val="0"/>
          <w:marBottom w:val="0"/>
          <w:divBdr>
            <w:top w:val="none" w:sz="0" w:space="0" w:color="auto"/>
            <w:left w:val="none" w:sz="0" w:space="0" w:color="auto"/>
            <w:bottom w:val="none" w:sz="0" w:space="0" w:color="auto"/>
            <w:right w:val="none" w:sz="0" w:space="0" w:color="auto"/>
          </w:divBdr>
        </w:div>
        <w:div w:id="804740066">
          <w:marLeft w:val="640"/>
          <w:marRight w:val="0"/>
          <w:marTop w:val="0"/>
          <w:marBottom w:val="0"/>
          <w:divBdr>
            <w:top w:val="none" w:sz="0" w:space="0" w:color="auto"/>
            <w:left w:val="none" w:sz="0" w:space="0" w:color="auto"/>
            <w:bottom w:val="none" w:sz="0" w:space="0" w:color="auto"/>
            <w:right w:val="none" w:sz="0" w:space="0" w:color="auto"/>
          </w:divBdr>
        </w:div>
        <w:div w:id="100145200">
          <w:marLeft w:val="640"/>
          <w:marRight w:val="0"/>
          <w:marTop w:val="0"/>
          <w:marBottom w:val="0"/>
          <w:divBdr>
            <w:top w:val="none" w:sz="0" w:space="0" w:color="auto"/>
            <w:left w:val="none" w:sz="0" w:space="0" w:color="auto"/>
            <w:bottom w:val="none" w:sz="0" w:space="0" w:color="auto"/>
            <w:right w:val="none" w:sz="0" w:space="0" w:color="auto"/>
          </w:divBdr>
        </w:div>
        <w:div w:id="1143238265">
          <w:marLeft w:val="640"/>
          <w:marRight w:val="0"/>
          <w:marTop w:val="0"/>
          <w:marBottom w:val="0"/>
          <w:divBdr>
            <w:top w:val="none" w:sz="0" w:space="0" w:color="auto"/>
            <w:left w:val="none" w:sz="0" w:space="0" w:color="auto"/>
            <w:bottom w:val="none" w:sz="0" w:space="0" w:color="auto"/>
            <w:right w:val="none" w:sz="0" w:space="0" w:color="auto"/>
          </w:divBdr>
        </w:div>
        <w:div w:id="1465540940">
          <w:marLeft w:val="640"/>
          <w:marRight w:val="0"/>
          <w:marTop w:val="0"/>
          <w:marBottom w:val="0"/>
          <w:divBdr>
            <w:top w:val="none" w:sz="0" w:space="0" w:color="auto"/>
            <w:left w:val="none" w:sz="0" w:space="0" w:color="auto"/>
            <w:bottom w:val="none" w:sz="0" w:space="0" w:color="auto"/>
            <w:right w:val="none" w:sz="0" w:space="0" w:color="auto"/>
          </w:divBdr>
        </w:div>
        <w:div w:id="1948154052">
          <w:marLeft w:val="640"/>
          <w:marRight w:val="0"/>
          <w:marTop w:val="0"/>
          <w:marBottom w:val="0"/>
          <w:divBdr>
            <w:top w:val="none" w:sz="0" w:space="0" w:color="auto"/>
            <w:left w:val="none" w:sz="0" w:space="0" w:color="auto"/>
            <w:bottom w:val="none" w:sz="0" w:space="0" w:color="auto"/>
            <w:right w:val="none" w:sz="0" w:space="0" w:color="auto"/>
          </w:divBdr>
        </w:div>
        <w:div w:id="1039471219">
          <w:marLeft w:val="640"/>
          <w:marRight w:val="0"/>
          <w:marTop w:val="0"/>
          <w:marBottom w:val="0"/>
          <w:divBdr>
            <w:top w:val="none" w:sz="0" w:space="0" w:color="auto"/>
            <w:left w:val="none" w:sz="0" w:space="0" w:color="auto"/>
            <w:bottom w:val="none" w:sz="0" w:space="0" w:color="auto"/>
            <w:right w:val="none" w:sz="0" w:space="0" w:color="auto"/>
          </w:divBdr>
        </w:div>
        <w:div w:id="1376586687">
          <w:marLeft w:val="640"/>
          <w:marRight w:val="0"/>
          <w:marTop w:val="0"/>
          <w:marBottom w:val="0"/>
          <w:divBdr>
            <w:top w:val="none" w:sz="0" w:space="0" w:color="auto"/>
            <w:left w:val="none" w:sz="0" w:space="0" w:color="auto"/>
            <w:bottom w:val="none" w:sz="0" w:space="0" w:color="auto"/>
            <w:right w:val="none" w:sz="0" w:space="0" w:color="auto"/>
          </w:divBdr>
        </w:div>
        <w:div w:id="1263343991">
          <w:marLeft w:val="640"/>
          <w:marRight w:val="0"/>
          <w:marTop w:val="0"/>
          <w:marBottom w:val="0"/>
          <w:divBdr>
            <w:top w:val="none" w:sz="0" w:space="0" w:color="auto"/>
            <w:left w:val="none" w:sz="0" w:space="0" w:color="auto"/>
            <w:bottom w:val="none" w:sz="0" w:space="0" w:color="auto"/>
            <w:right w:val="none" w:sz="0" w:space="0" w:color="auto"/>
          </w:divBdr>
        </w:div>
        <w:div w:id="2104455575">
          <w:marLeft w:val="640"/>
          <w:marRight w:val="0"/>
          <w:marTop w:val="0"/>
          <w:marBottom w:val="0"/>
          <w:divBdr>
            <w:top w:val="none" w:sz="0" w:space="0" w:color="auto"/>
            <w:left w:val="none" w:sz="0" w:space="0" w:color="auto"/>
            <w:bottom w:val="none" w:sz="0" w:space="0" w:color="auto"/>
            <w:right w:val="none" w:sz="0" w:space="0" w:color="auto"/>
          </w:divBdr>
        </w:div>
        <w:div w:id="1684238032">
          <w:marLeft w:val="640"/>
          <w:marRight w:val="0"/>
          <w:marTop w:val="0"/>
          <w:marBottom w:val="0"/>
          <w:divBdr>
            <w:top w:val="none" w:sz="0" w:space="0" w:color="auto"/>
            <w:left w:val="none" w:sz="0" w:space="0" w:color="auto"/>
            <w:bottom w:val="none" w:sz="0" w:space="0" w:color="auto"/>
            <w:right w:val="none" w:sz="0" w:space="0" w:color="auto"/>
          </w:divBdr>
        </w:div>
        <w:div w:id="1227060974">
          <w:marLeft w:val="640"/>
          <w:marRight w:val="0"/>
          <w:marTop w:val="0"/>
          <w:marBottom w:val="0"/>
          <w:divBdr>
            <w:top w:val="none" w:sz="0" w:space="0" w:color="auto"/>
            <w:left w:val="none" w:sz="0" w:space="0" w:color="auto"/>
            <w:bottom w:val="none" w:sz="0" w:space="0" w:color="auto"/>
            <w:right w:val="none" w:sz="0" w:space="0" w:color="auto"/>
          </w:divBdr>
        </w:div>
        <w:div w:id="1597210619">
          <w:marLeft w:val="640"/>
          <w:marRight w:val="0"/>
          <w:marTop w:val="0"/>
          <w:marBottom w:val="0"/>
          <w:divBdr>
            <w:top w:val="none" w:sz="0" w:space="0" w:color="auto"/>
            <w:left w:val="none" w:sz="0" w:space="0" w:color="auto"/>
            <w:bottom w:val="none" w:sz="0" w:space="0" w:color="auto"/>
            <w:right w:val="none" w:sz="0" w:space="0" w:color="auto"/>
          </w:divBdr>
        </w:div>
        <w:div w:id="2115779255">
          <w:marLeft w:val="640"/>
          <w:marRight w:val="0"/>
          <w:marTop w:val="0"/>
          <w:marBottom w:val="0"/>
          <w:divBdr>
            <w:top w:val="none" w:sz="0" w:space="0" w:color="auto"/>
            <w:left w:val="none" w:sz="0" w:space="0" w:color="auto"/>
            <w:bottom w:val="none" w:sz="0" w:space="0" w:color="auto"/>
            <w:right w:val="none" w:sz="0" w:space="0" w:color="auto"/>
          </w:divBdr>
        </w:div>
        <w:div w:id="1142692150">
          <w:marLeft w:val="640"/>
          <w:marRight w:val="0"/>
          <w:marTop w:val="0"/>
          <w:marBottom w:val="0"/>
          <w:divBdr>
            <w:top w:val="none" w:sz="0" w:space="0" w:color="auto"/>
            <w:left w:val="none" w:sz="0" w:space="0" w:color="auto"/>
            <w:bottom w:val="none" w:sz="0" w:space="0" w:color="auto"/>
            <w:right w:val="none" w:sz="0" w:space="0" w:color="auto"/>
          </w:divBdr>
        </w:div>
        <w:div w:id="59014533">
          <w:marLeft w:val="640"/>
          <w:marRight w:val="0"/>
          <w:marTop w:val="0"/>
          <w:marBottom w:val="0"/>
          <w:divBdr>
            <w:top w:val="none" w:sz="0" w:space="0" w:color="auto"/>
            <w:left w:val="none" w:sz="0" w:space="0" w:color="auto"/>
            <w:bottom w:val="none" w:sz="0" w:space="0" w:color="auto"/>
            <w:right w:val="none" w:sz="0" w:space="0" w:color="auto"/>
          </w:divBdr>
        </w:div>
        <w:div w:id="1549949405">
          <w:marLeft w:val="640"/>
          <w:marRight w:val="0"/>
          <w:marTop w:val="0"/>
          <w:marBottom w:val="0"/>
          <w:divBdr>
            <w:top w:val="none" w:sz="0" w:space="0" w:color="auto"/>
            <w:left w:val="none" w:sz="0" w:space="0" w:color="auto"/>
            <w:bottom w:val="none" w:sz="0" w:space="0" w:color="auto"/>
            <w:right w:val="none" w:sz="0" w:space="0" w:color="auto"/>
          </w:divBdr>
        </w:div>
        <w:div w:id="1457794754">
          <w:marLeft w:val="640"/>
          <w:marRight w:val="0"/>
          <w:marTop w:val="0"/>
          <w:marBottom w:val="0"/>
          <w:divBdr>
            <w:top w:val="none" w:sz="0" w:space="0" w:color="auto"/>
            <w:left w:val="none" w:sz="0" w:space="0" w:color="auto"/>
            <w:bottom w:val="none" w:sz="0" w:space="0" w:color="auto"/>
            <w:right w:val="none" w:sz="0" w:space="0" w:color="auto"/>
          </w:divBdr>
        </w:div>
        <w:div w:id="589198742">
          <w:marLeft w:val="640"/>
          <w:marRight w:val="0"/>
          <w:marTop w:val="0"/>
          <w:marBottom w:val="0"/>
          <w:divBdr>
            <w:top w:val="none" w:sz="0" w:space="0" w:color="auto"/>
            <w:left w:val="none" w:sz="0" w:space="0" w:color="auto"/>
            <w:bottom w:val="none" w:sz="0" w:space="0" w:color="auto"/>
            <w:right w:val="none" w:sz="0" w:space="0" w:color="auto"/>
          </w:divBdr>
        </w:div>
        <w:div w:id="1143692099">
          <w:marLeft w:val="640"/>
          <w:marRight w:val="0"/>
          <w:marTop w:val="0"/>
          <w:marBottom w:val="0"/>
          <w:divBdr>
            <w:top w:val="none" w:sz="0" w:space="0" w:color="auto"/>
            <w:left w:val="none" w:sz="0" w:space="0" w:color="auto"/>
            <w:bottom w:val="none" w:sz="0" w:space="0" w:color="auto"/>
            <w:right w:val="none" w:sz="0" w:space="0" w:color="auto"/>
          </w:divBdr>
        </w:div>
        <w:div w:id="625088621">
          <w:marLeft w:val="640"/>
          <w:marRight w:val="0"/>
          <w:marTop w:val="0"/>
          <w:marBottom w:val="0"/>
          <w:divBdr>
            <w:top w:val="none" w:sz="0" w:space="0" w:color="auto"/>
            <w:left w:val="none" w:sz="0" w:space="0" w:color="auto"/>
            <w:bottom w:val="none" w:sz="0" w:space="0" w:color="auto"/>
            <w:right w:val="none" w:sz="0" w:space="0" w:color="auto"/>
          </w:divBdr>
        </w:div>
        <w:div w:id="588585541">
          <w:marLeft w:val="640"/>
          <w:marRight w:val="0"/>
          <w:marTop w:val="0"/>
          <w:marBottom w:val="0"/>
          <w:divBdr>
            <w:top w:val="none" w:sz="0" w:space="0" w:color="auto"/>
            <w:left w:val="none" w:sz="0" w:space="0" w:color="auto"/>
            <w:bottom w:val="none" w:sz="0" w:space="0" w:color="auto"/>
            <w:right w:val="none" w:sz="0" w:space="0" w:color="auto"/>
          </w:divBdr>
        </w:div>
        <w:div w:id="1034962552">
          <w:marLeft w:val="640"/>
          <w:marRight w:val="0"/>
          <w:marTop w:val="0"/>
          <w:marBottom w:val="0"/>
          <w:divBdr>
            <w:top w:val="none" w:sz="0" w:space="0" w:color="auto"/>
            <w:left w:val="none" w:sz="0" w:space="0" w:color="auto"/>
            <w:bottom w:val="none" w:sz="0" w:space="0" w:color="auto"/>
            <w:right w:val="none" w:sz="0" w:space="0" w:color="auto"/>
          </w:divBdr>
        </w:div>
        <w:div w:id="358968722">
          <w:marLeft w:val="640"/>
          <w:marRight w:val="0"/>
          <w:marTop w:val="0"/>
          <w:marBottom w:val="0"/>
          <w:divBdr>
            <w:top w:val="none" w:sz="0" w:space="0" w:color="auto"/>
            <w:left w:val="none" w:sz="0" w:space="0" w:color="auto"/>
            <w:bottom w:val="none" w:sz="0" w:space="0" w:color="auto"/>
            <w:right w:val="none" w:sz="0" w:space="0" w:color="auto"/>
          </w:divBdr>
        </w:div>
        <w:div w:id="702556391">
          <w:marLeft w:val="640"/>
          <w:marRight w:val="0"/>
          <w:marTop w:val="0"/>
          <w:marBottom w:val="0"/>
          <w:divBdr>
            <w:top w:val="none" w:sz="0" w:space="0" w:color="auto"/>
            <w:left w:val="none" w:sz="0" w:space="0" w:color="auto"/>
            <w:bottom w:val="none" w:sz="0" w:space="0" w:color="auto"/>
            <w:right w:val="none" w:sz="0" w:space="0" w:color="auto"/>
          </w:divBdr>
        </w:div>
        <w:div w:id="907690531">
          <w:marLeft w:val="640"/>
          <w:marRight w:val="0"/>
          <w:marTop w:val="0"/>
          <w:marBottom w:val="0"/>
          <w:divBdr>
            <w:top w:val="none" w:sz="0" w:space="0" w:color="auto"/>
            <w:left w:val="none" w:sz="0" w:space="0" w:color="auto"/>
            <w:bottom w:val="none" w:sz="0" w:space="0" w:color="auto"/>
            <w:right w:val="none" w:sz="0" w:space="0" w:color="auto"/>
          </w:divBdr>
        </w:div>
        <w:div w:id="1637487021">
          <w:marLeft w:val="640"/>
          <w:marRight w:val="0"/>
          <w:marTop w:val="0"/>
          <w:marBottom w:val="0"/>
          <w:divBdr>
            <w:top w:val="none" w:sz="0" w:space="0" w:color="auto"/>
            <w:left w:val="none" w:sz="0" w:space="0" w:color="auto"/>
            <w:bottom w:val="none" w:sz="0" w:space="0" w:color="auto"/>
            <w:right w:val="none" w:sz="0" w:space="0" w:color="auto"/>
          </w:divBdr>
        </w:div>
        <w:div w:id="138621917">
          <w:marLeft w:val="640"/>
          <w:marRight w:val="0"/>
          <w:marTop w:val="0"/>
          <w:marBottom w:val="0"/>
          <w:divBdr>
            <w:top w:val="none" w:sz="0" w:space="0" w:color="auto"/>
            <w:left w:val="none" w:sz="0" w:space="0" w:color="auto"/>
            <w:bottom w:val="none" w:sz="0" w:space="0" w:color="auto"/>
            <w:right w:val="none" w:sz="0" w:space="0" w:color="auto"/>
          </w:divBdr>
        </w:div>
        <w:div w:id="1775246335">
          <w:marLeft w:val="640"/>
          <w:marRight w:val="0"/>
          <w:marTop w:val="0"/>
          <w:marBottom w:val="0"/>
          <w:divBdr>
            <w:top w:val="none" w:sz="0" w:space="0" w:color="auto"/>
            <w:left w:val="none" w:sz="0" w:space="0" w:color="auto"/>
            <w:bottom w:val="none" w:sz="0" w:space="0" w:color="auto"/>
            <w:right w:val="none" w:sz="0" w:space="0" w:color="auto"/>
          </w:divBdr>
        </w:div>
        <w:div w:id="685445419">
          <w:marLeft w:val="640"/>
          <w:marRight w:val="0"/>
          <w:marTop w:val="0"/>
          <w:marBottom w:val="0"/>
          <w:divBdr>
            <w:top w:val="none" w:sz="0" w:space="0" w:color="auto"/>
            <w:left w:val="none" w:sz="0" w:space="0" w:color="auto"/>
            <w:bottom w:val="none" w:sz="0" w:space="0" w:color="auto"/>
            <w:right w:val="none" w:sz="0" w:space="0" w:color="auto"/>
          </w:divBdr>
        </w:div>
        <w:div w:id="1916208379">
          <w:marLeft w:val="640"/>
          <w:marRight w:val="0"/>
          <w:marTop w:val="0"/>
          <w:marBottom w:val="0"/>
          <w:divBdr>
            <w:top w:val="none" w:sz="0" w:space="0" w:color="auto"/>
            <w:left w:val="none" w:sz="0" w:space="0" w:color="auto"/>
            <w:bottom w:val="none" w:sz="0" w:space="0" w:color="auto"/>
            <w:right w:val="none" w:sz="0" w:space="0" w:color="auto"/>
          </w:divBdr>
        </w:div>
        <w:div w:id="1580748016">
          <w:marLeft w:val="640"/>
          <w:marRight w:val="0"/>
          <w:marTop w:val="0"/>
          <w:marBottom w:val="0"/>
          <w:divBdr>
            <w:top w:val="none" w:sz="0" w:space="0" w:color="auto"/>
            <w:left w:val="none" w:sz="0" w:space="0" w:color="auto"/>
            <w:bottom w:val="none" w:sz="0" w:space="0" w:color="auto"/>
            <w:right w:val="none" w:sz="0" w:space="0" w:color="auto"/>
          </w:divBdr>
        </w:div>
        <w:div w:id="1244026312">
          <w:marLeft w:val="640"/>
          <w:marRight w:val="0"/>
          <w:marTop w:val="0"/>
          <w:marBottom w:val="0"/>
          <w:divBdr>
            <w:top w:val="none" w:sz="0" w:space="0" w:color="auto"/>
            <w:left w:val="none" w:sz="0" w:space="0" w:color="auto"/>
            <w:bottom w:val="none" w:sz="0" w:space="0" w:color="auto"/>
            <w:right w:val="none" w:sz="0" w:space="0" w:color="auto"/>
          </w:divBdr>
        </w:div>
        <w:div w:id="950942516">
          <w:marLeft w:val="640"/>
          <w:marRight w:val="0"/>
          <w:marTop w:val="0"/>
          <w:marBottom w:val="0"/>
          <w:divBdr>
            <w:top w:val="none" w:sz="0" w:space="0" w:color="auto"/>
            <w:left w:val="none" w:sz="0" w:space="0" w:color="auto"/>
            <w:bottom w:val="none" w:sz="0" w:space="0" w:color="auto"/>
            <w:right w:val="none" w:sz="0" w:space="0" w:color="auto"/>
          </w:divBdr>
        </w:div>
        <w:div w:id="1660115004">
          <w:marLeft w:val="640"/>
          <w:marRight w:val="0"/>
          <w:marTop w:val="0"/>
          <w:marBottom w:val="0"/>
          <w:divBdr>
            <w:top w:val="none" w:sz="0" w:space="0" w:color="auto"/>
            <w:left w:val="none" w:sz="0" w:space="0" w:color="auto"/>
            <w:bottom w:val="none" w:sz="0" w:space="0" w:color="auto"/>
            <w:right w:val="none" w:sz="0" w:space="0" w:color="auto"/>
          </w:divBdr>
        </w:div>
        <w:div w:id="1568110039">
          <w:marLeft w:val="640"/>
          <w:marRight w:val="0"/>
          <w:marTop w:val="0"/>
          <w:marBottom w:val="0"/>
          <w:divBdr>
            <w:top w:val="none" w:sz="0" w:space="0" w:color="auto"/>
            <w:left w:val="none" w:sz="0" w:space="0" w:color="auto"/>
            <w:bottom w:val="none" w:sz="0" w:space="0" w:color="auto"/>
            <w:right w:val="none" w:sz="0" w:space="0" w:color="auto"/>
          </w:divBdr>
        </w:div>
        <w:div w:id="880746002">
          <w:marLeft w:val="640"/>
          <w:marRight w:val="0"/>
          <w:marTop w:val="0"/>
          <w:marBottom w:val="0"/>
          <w:divBdr>
            <w:top w:val="none" w:sz="0" w:space="0" w:color="auto"/>
            <w:left w:val="none" w:sz="0" w:space="0" w:color="auto"/>
            <w:bottom w:val="none" w:sz="0" w:space="0" w:color="auto"/>
            <w:right w:val="none" w:sz="0" w:space="0" w:color="auto"/>
          </w:divBdr>
        </w:div>
        <w:div w:id="1903170663">
          <w:marLeft w:val="640"/>
          <w:marRight w:val="0"/>
          <w:marTop w:val="0"/>
          <w:marBottom w:val="0"/>
          <w:divBdr>
            <w:top w:val="none" w:sz="0" w:space="0" w:color="auto"/>
            <w:left w:val="none" w:sz="0" w:space="0" w:color="auto"/>
            <w:bottom w:val="none" w:sz="0" w:space="0" w:color="auto"/>
            <w:right w:val="none" w:sz="0" w:space="0" w:color="auto"/>
          </w:divBdr>
        </w:div>
        <w:div w:id="101801154">
          <w:marLeft w:val="640"/>
          <w:marRight w:val="0"/>
          <w:marTop w:val="0"/>
          <w:marBottom w:val="0"/>
          <w:divBdr>
            <w:top w:val="none" w:sz="0" w:space="0" w:color="auto"/>
            <w:left w:val="none" w:sz="0" w:space="0" w:color="auto"/>
            <w:bottom w:val="none" w:sz="0" w:space="0" w:color="auto"/>
            <w:right w:val="none" w:sz="0" w:space="0" w:color="auto"/>
          </w:divBdr>
        </w:div>
        <w:div w:id="1590191808">
          <w:marLeft w:val="640"/>
          <w:marRight w:val="0"/>
          <w:marTop w:val="0"/>
          <w:marBottom w:val="0"/>
          <w:divBdr>
            <w:top w:val="none" w:sz="0" w:space="0" w:color="auto"/>
            <w:left w:val="none" w:sz="0" w:space="0" w:color="auto"/>
            <w:bottom w:val="none" w:sz="0" w:space="0" w:color="auto"/>
            <w:right w:val="none" w:sz="0" w:space="0" w:color="auto"/>
          </w:divBdr>
        </w:div>
        <w:div w:id="6445300">
          <w:marLeft w:val="640"/>
          <w:marRight w:val="0"/>
          <w:marTop w:val="0"/>
          <w:marBottom w:val="0"/>
          <w:divBdr>
            <w:top w:val="none" w:sz="0" w:space="0" w:color="auto"/>
            <w:left w:val="none" w:sz="0" w:space="0" w:color="auto"/>
            <w:bottom w:val="none" w:sz="0" w:space="0" w:color="auto"/>
            <w:right w:val="none" w:sz="0" w:space="0" w:color="auto"/>
          </w:divBdr>
        </w:div>
        <w:div w:id="2115439798">
          <w:marLeft w:val="640"/>
          <w:marRight w:val="0"/>
          <w:marTop w:val="0"/>
          <w:marBottom w:val="0"/>
          <w:divBdr>
            <w:top w:val="none" w:sz="0" w:space="0" w:color="auto"/>
            <w:left w:val="none" w:sz="0" w:space="0" w:color="auto"/>
            <w:bottom w:val="none" w:sz="0" w:space="0" w:color="auto"/>
            <w:right w:val="none" w:sz="0" w:space="0" w:color="auto"/>
          </w:divBdr>
        </w:div>
        <w:div w:id="231014750">
          <w:marLeft w:val="640"/>
          <w:marRight w:val="0"/>
          <w:marTop w:val="0"/>
          <w:marBottom w:val="0"/>
          <w:divBdr>
            <w:top w:val="none" w:sz="0" w:space="0" w:color="auto"/>
            <w:left w:val="none" w:sz="0" w:space="0" w:color="auto"/>
            <w:bottom w:val="none" w:sz="0" w:space="0" w:color="auto"/>
            <w:right w:val="none" w:sz="0" w:space="0" w:color="auto"/>
          </w:divBdr>
        </w:div>
        <w:div w:id="1189099322">
          <w:marLeft w:val="640"/>
          <w:marRight w:val="0"/>
          <w:marTop w:val="0"/>
          <w:marBottom w:val="0"/>
          <w:divBdr>
            <w:top w:val="none" w:sz="0" w:space="0" w:color="auto"/>
            <w:left w:val="none" w:sz="0" w:space="0" w:color="auto"/>
            <w:bottom w:val="none" w:sz="0" w:space="0" w:color="auto"/>
            <w:right w:val="none" w:sz="0" w:space="0" w:color="auto"/>
          </w:divBdr>
        </w:div>
        <w:div w:id="817187727">
          <w:marLeft w:val="640"/>
          <w:marRight w:val="0"/>
          <w:marTop w:val="0"/>
          <w:marBottom w:val="0"/>
          <w:divBdr>
            <w:top w:val="none" w:sz="0" w:space="0" w:color="auto"/>
            <w:left w:val="none" w:sz="0" w:space="0" w:color="auto"/>
            <w:bottom w:val="none" w:sz="0" w:space="0" w:color="auto"/>
            <w:right w:val="none" w:sz="0" w:space="0" w:color="auto"/>
          </w:divBdr>
        </w:div>
        <w:div w:id="277376344">
          <w:marLeft w:val="640"/>
          <w:marRight w:val="0"/>
          <w:marTop w:val="0"/>
          <w:marBottom w:val="0"/>
          <w:divBdr>
            <w:top w:val="none" w:sz="0" w:space="0" w:color="auto"/>
            <w:left w:val="none" w:sz="0" w:space="0" w:color="auto"/>
            <w:bottom w:val="none" w:sz="0" w:space="0" w:color="auto"/>
            <w:right w:val="none" w:sz="0" w:space="0" w:color="auto"/>
          </w:divBdr>
        </w:div>
        <w:div w:id="1361318709">
          <w:marLeft w:val="640"/>
          <w:marRight w:val="0"/>
          <w:marTop w:val="0"/>
          <w:marBottom w:val="0"/>
          <w:divBdr>
            <w:top w:val="none" w:sz="0" w:space="0" w:color="auto"/>
            <w:left w:val="none" w:sz="0" w:space="0" w:color="auto"/>
            <w:bottom w:val="none" w:sz="0" w:space="0" w:color="auto"/>
            <w:right w:val="none" w:sz="0" w:space="0" w:color="auto"/>
          </w:divBdr>
        </w:div>
        <w:div w:id="955284565">
          <w:marLeft w:val="640"/>
          <w:marRight w:val="0"/>
          <w:marTop w:val="0"/>
          <w:marBottom w:val="0"/>
          <w:divBdr>
            <w:top w:val="none" w:sz="0" w:space="0" w:color="auto"/>
            <w:left w:val="none" w:sz="0" w:space="0" w:color="auto"/>
            <w:bottom w:val="none" w:sz="0" w:space="0" w:color="auto"/>
            <w:right w:val="none" w:sz="0" w:space="0" w:color="auto"/>
          </w:divBdr>
        </w:div>
        <w:div w:id="1189835699">
          <w:marLeft w:val="640"/>
          <w:marRight w:val="0"/>
          <w:marTop w:val="0"/>
          <w:marBottom w:val="0"/>
          <w:divBdr>
            <w:top w:val="none" w:sz="0" w:space="0" w:color="auto"/>
            <w:left w:val="none" w:sz="0" w:space="0" w:color="auto"/>
            <w:bottom w:val="none" w:sz="0" w:space="0" w:color="auto"/>
            <w:right w:val="none" w:sz="0" w:space="0" w:color="auto"/>
          </w:divBdr>
        </w:div>
        <w:div w:id="1246067531">
          <w:marLeft w:val="640"/>
          <w:marRight w:val="0"/>
          <w:marTop w:val="0"/>
          <w:marBottom w:val="0"/>
          <w:divBdr>
            <w:top w:val="none" w:sz="0" w:space="0" w:color="auto"/>
            <w:left w:val="none" w:sz="0" w:space="0" w:color="auto"/>
            <w:bottom w:val="none" w:sz="0" w:space="0" w:color="auto"/>
            <w:right w:val="none" w:sz="0" w:space="0" w:color="auto"/>
          </w:divBdr>
        </w:div>
        <w:div w:id="318195380">
          <w:marLeft w:val="640"/>
          <w:marRight w:val="0"/>
          <w:marTop w:val="0"/>
          <w:marBottom w:val="0"/>
          <w:divBdr>
            <w:top w:val="none" w:sz="0" w:space="0" w:color="auto"/>
            <w:left w:val="none" w:sz="0" w:space="0" w:color="auto"/>
            <w:bottom w:val="none" w:sz="0" w:space="0" w:color="auto"/>
            <w:right w:val="none" w:sz="0" w:space="0" w:color="auto"/>
          </w:divBdr>
        </w:div>
        <w:div w:id="412707211">
          <w:marLeft w:val="640"/>
          <w:marRight w:val="0"/>
          <w:marTop w:val="0"/>
          <w:marBottom w:val="0"/>
          <w:divBdr>
            <w:top w:val="none" w:sz="0" w:space="0" w:color="auto"/>
            <w:left w:val="none" w:sz="0" w:space="0" w:color="auto"/>
            <w:bottom w:val="none" w:sz="0" w:space="0" w:color="auto"/>
            <w:right w:val="none" w:sz="0" w:space="0" w:color="auto"/>
          </w:divBdr>
        </w:div>
        <w:div w:id="1410468144">
          <w:marLeft w:val="640"/>
          <w:marRight w:val="0"/>
          <w:marTop w:val="0"/>
          <w:marBottom w:val="0"/>
          <w:divBdr>
            <w:top w:val="none" w:sz="0" w:space="0" w:color="auto"/>
            <w:left w:val="none" w:sz="0" w:space="0" w:color="auto"/>
            <w:bottom w:val="none" w:sz="0" w:space="0" w:color="auto"/>
            <w:right w:val="none" w:sz="0" w:space="0" w:color="auto"/>
          </w:divBdr>
        </w:div>
        <w:div w:id="995763618">
          <w:marLeft w:val="640"/>
          <w:marRight w:val="0"/>
          <w:marTop w:val="0"/>
          <w:marBottom w:val="0"/>
          <w:divBdr>
            <w:top w:val="none" w:sz="0" w:space="0" w:color="auto"/>
            <w:left w:val="none" w:sz="0" w:space="0" w:color="auto"/>
            <w:bottom w:val="none" w:sz="0" w:space="0" w:color="auto"/>
            <w:right w:val="none" w:sz="0" w:space="0" w:color="auto"/>
          </w:divBdr>
        </w:div>
        <w:div w:id="876085251">
          <w:marLeft w:val="640"/>
          <w:marRight w:val="0"/>
          <w:marTop w:val="0"/>
          <w:marBottom w:val="0"/>
          <w:divBdr>
            <w:top w:val="none" w:sz="0" w:space="0" w:color="auto"/>
            <w:left w:val="none" w:sz="0" w:space="0" w:color="auto"/>
            <w:bottom w:val="none" w:sz="0" w:space="0" w:color="auto"/>
            <w:right w:val="none" w:sz="0" w:space="0" w:color="auto"/>
          </w:divBdr>
        </w:div>
        <w:div w:id="748189569">
          <w:marLeft w:val="640"/>
          <w:marRight w:val="0"/>
          <w:marTop w:val="0"/>
          <w:marBottom w:val="0"/>
          <w:divBdr>
            <w:top w:val="none" w:sz="0" w:space="0" w:color="auto"/>
            <w:left w:val="none" w:sz="0" w:space="0" w:color="auto"/>
            <w:bottom w:val="none" w:sz="0" w:space="0" w:color="auto"/>
            <w:right w:val="none" w:sz="0" w:space="0" w:color="auto"/>
          </w:divBdr>
        </w:div>
        <w:div w:id="1703940662">
          <w:marLeft w:val="640"/>
          <w:marRight w:val="0"/>
          <w:marTop w:val="0"/>
          <w:marBottom w:val="0"/>
          <w:divBdr>
            <w:top w:val="none" w:sz="0" w:space="0" w:color="auto"/>
            <w:left w:val="none" w:sz="0" w:space="0" w:color="auto"/>
            <w:bottom w:val="none" w:sz="0" w:space="0" w:color="auto"/>
            <w:right w:val="none" w:sz="0" w:space="0" w:color="auto"/>
          </w:divBdr>
        </w:div>
        <w:div w:id="1657682473">
          <w:marLeft w:val="640"/>
          <w:marRight w:val="0"/>
          <w:marTop w:val="0"/>
          <w:marBottom w:val="0"/>
          <w:divBdr>
            <w:top w:val="none" w:sz="0" w:space="0" w:color="auto"/>
            <w:left w:val="none" w:sz="0" w:space="0" w:color="auto"/>
            <w:bottom w:val="none" w:sz="0" w:space="0" w:color="auto"/>
            <w:right w:val="none" w:sz="0" w:space="0" w:color="auto"/>
          </w:divBdr>
        </w:div>
        <w:div w:id="421147609">
          <w:marLeft w:val="640"/>
          <w:marRight w:val="0"/>
          <w:marTop w:val="0"/>
          <w:marBottom w:val="0"/>
          <w:divBdr>
            <w:top w:val="none" w:sz="0" w:space="0" w:color="auto"/>
            <w:left w:val="none" w:sz="0" w:space="0" w:color="auto"/>
            <w:bottom w:val="none" w:sz="0" w:space="0" w:color="auto"/>
            <w:right w:val="none" w:sz="0" w:space="0" w:color="auto"/>
          </w:divBdr>
        </w:div>
        <w:div w:id="394160882">
          <w:marLeft w:val="640"/>
          <w:marRight w:val="0"/>
          <w:marTop w:val="0"/>
          <w:marBottom w:val="0"/>
          <w:divBdr>
            <w:top w:val="none" w:sz="0" w:space="0" w:color="auto"/>
            <w:left w:val="none" w:sz="0" w:space="0" w:color="auto"/>
            <w:bottom w:val="none" w:sz="0" w:space="0" w:color="auto"/>
            <w:right w:val="none" w:sz="0" w:space="0" w:color="auto"/>
          </w:divBdr>
        </w:div>
        <w:div w:id="358556690">
          <w:marLeft w:val="640"/>
          <w:marRight w:val="0"/>
          <w:marTop w:val="0"/>
          <w:marBottom w:val="0"/>
          <w:divBdr>
            <w:top w:val="none" w:sz="0" w:space="0" w:color="auto"/>
            <w:left w:val="none" w:sz="0" w:space="0" w:color="auto"/>
            <w:bottom w:val="none" w:sz="0" w:space="0" w:color="auto"/>
            <w:right w:val="none" w:sz="0" w:space="0" w:color="auto"/>
          </w:divBdr>
        </w:div>
        <w:div w:id="766343891">
          <w:marLeft w:val="640"/>
          <w:marRight w:val="0"/>
          <w:marTop w:val="0"/>
          <w:marBottom w:val="0"/>
          <w:divBdr>
            <w:top w:val="none" w:sz="0" w:space="0" w:color="auto"/>
            <w:left w:val="none" w:sz="0" w:space="0" w:color="auto"/>
            <w:bottom w:val="none" w:sz="0" w:space="0" w:color="auto"/>
            <w:right w:val="none" w:sz="0" w:space="0" w:color="auto"/>
          </w:divBdr>
        </w:div>
        <w:div w:id="527723748">
          <w:marLeft w:val="640"/>
          <w:marRight w:val="0"/>
          <w:marTop w:val="0"/>
          <w:marBottom w:val="0"/>
          <w:divBdr>
            <w:top w:val="none" w:sz="0" w:space="0" w:color="auto"/>
            <w:left w:val="none" w:sz="0" w:space="0" w:color="auto"/>
            <w:bottom w:val="none" w:sz="0" w:space="0" w:color="auto"/>
            <w:right w:val="none" w:sz="0" w:space="0" w:color="auto"/>
          </w:divBdr>
        </w:div>
        <w:div w:id="1959606375">
          <w:marLeft w:val="640"/>
          <w:marRight w:val="0"/>
          <w:marTop w:val="0"/>
          <w:marBottom w:val="0"/>
          <w:divBdr>
            <w:top w:val="none" w:sz="0" w:space="0" w:color="auto"/>
            <w:left w:val="none" w:sz="0" w:space="0" w:color="auto"/>
            <w:bottom w:val="none" w:sz="0" w:space="0" w:color="auto"/>
            <w:right w:val="none" w:sz="0" w:space="0" w:color="auto"/>
          </w:divBdr>
        </w:div>
        <w:div w:id="1797870026">
          <w:marLeft w:val="640"/>
          <w:marRight w:val="0"/>
          <w:marTop w:val="0"/>
          <w:marBottom w:val="0"/>
          <w:divBdr>
            <w:top w:val="none" w:sz="0" w:space="0" w:color="auto"/>
            <w:left w:val="none" w:sz="0" w:space="0" w:color="auto"/>
            <w:bottom w:val="none" w:sz="0" w:space="0" w:color="auto"/>
            <w:right w:val="none" w:sz="0" w:space="0" w:color="auto"/>
          </w:divBdr>
        </w:div>
        <w:div w:id="717362645">
          <w:marLeft w:val="640"/>
          <w:marRight w:val="0"/>
          <w:marTop w:val="0"/>
          <w:marBottom w:val="0"/>
          <w:divBdr>
            <w:top w:val="none" w:sz="0" w:space="0" w:color="auto"/>
            <w:left w:val="none" w:sz="0" w:space="0" w:color="auto"/>
            <w:bottom w:val="none" w:sz="0" w:space="0" w:color="auto"/>
            <w:right w:val="none" w:sz="0" w:space="0" w:color="auto"/>
          </w:divBdr>
        </w:div>
        <w:div w:id="1208681489">
          <w:marLeft w:val="640"/>
          <w:marRight w:val="0"/>
          <w:marTop w:val="0"/>
          <w:marBottom w:val="0"/>
          <w:divBdr>
            <w:top w:val="none" w:sz="0" w:space="0" w:color="auto"/>
            <w:left w:val="none" w:sz="0" w:space="0" w:color="auto"/>
            <w:bottom w:val="none" w:sz="0" w:space="0" w:color="auto"/>
            <w:right w:val="none" w:sz="0" w:space="0" w:color="auto"/>
          </w:divBdr>
        </w:div>
        <w:div w:id="123431589">
          <w:marLeft w:val="640"/>
          <w:marRight w:val="0"/>
          <w:marTop w:val="0"/>
          <w:marBottom w:val="0"/>
          <w:divBdr>
            <w:top w:val="none" w:sz="0" w:space="0" w:color="auto"/>
            <w:left w:val="none" w:sz="0" w:space="0" w:color="auto"/>
            <w:bottom w:val="none" w:sz="0" w:space="0" w:color="auto"/>
            <w:right w:val="none" w:sz="0" w:space="0" w:color="auto"/>
          </w:divBdr>
        </w:div>
        <w:div w:id="200095376">
          <w:marLeft w:val="640"/>
          <w:marRight w:val="0"/>
          <w:marTop w:val="0"/>
          <w:marBottom w:val="0"/>
          <w:divBdr>
            <w:top w:val="none" w:sz="0" w:space="0" w:color="auto"/>
            <w:left w:val="none" w:sz="0" w:space="0" w:color="auto"/>
            <w:bottom w:val="none" w:sz="0" w:space="0" w:color="auto"/>
            <w:right w:val="none" w:sz="0" w:space="0" w:color="auto"/>
          </w:divBdr>
        </w:div>
        <w:div w:id="1523326498">
          <w:marLeft w:val="640"/>
          <w:marRight w:val="0"/>
          <w:marTop w:val="0"/>
          <w:marBottom w:val="0"/>
          <w:divBdr>
            <w:top w:val="none" w:sz="0" w:space="0" w:color="auto"/>
            <w:left w:val="none" w:sz="0" w:space="0" w:color="auto"/>
            <w:bottom w:val="none" w:sz="0" w:space="0" w:color="auto"/>
            <w:right w:val="none" w:sz="0" w:space="0" w:color="auto"/>
          </w:divBdr>
        </w:div>
        <w:div w:id="1762799818">
          <w:marLeft w:val="640"/>
          <w:marRight w:val="0"/>
          <w:marTop w:val="0"/>
          <w:marBottom w:val="0"/>
          <w:divBdr>
            <w:top w:val="none" w:sz="0" w:space="0" w:color="auto"/>
            <w:left w:val="none" w:sz="0" w:space="0" w:color="auto"/>
            <w:bottom w:val="none" w:sz="0" w:space="0" w:color="auto"/>
            <w:right w:val="none" w:sz="0" w:space="0" w:color="auto"/>
          </w:divBdr>
        </w:div>
        <w:div w:id="1176068476">
          <w:marLeft w:val="640"/>
          <w:marRight w:val="0"/>
          <w:marTop w:val="0"/>
          <w:marBottom w:val="0"/>
          <w:divBdr>
            <w:top w:val="none" w:sz="0" w:space="0" w:color="auto"/>
            <w:left w:val="none" w:sz="0" w:space="0" w:color="auto"/>
            <w:bottom w:val="none" w:sz="0" w:space="0" w:color="auto"/>
            <w:right w:val="none" w:sz="0" w:space="0" w:color="auto"/>
          </w:divBdr>
        </w:div>
        <w:div w:id="2033650567">
          <w:marLeft w:val="640"/>
          <w:marRight w:val="0"/>
          <w:marTop w:val="0"/>
          <w:marBottom w:val="0"/>
          <w:divBdr>
            <w:top w:val="none" w:sz="0" w:space="0" w:color="auto"/>
            <w:left w:val="none" w:sz="0" w:space="0" w:color="auto"/>
            <w:bottom w:val="none" w:sz="0" w:space="0" w:color="auto"/>
            <w:right w:val="none" w:sz="0" w:space="0" w:color="auto"/>
          </w:divBdr>
        </w:div>
        <w:div w:id="1225019555">
          <w:marLeft w:val="640"/>
          <w:marRight w:val="0"/>
          <w:marTop w:val="0"/>
          <w:marBottom w:val="0"/>
          <w:divBdr>
            <w:top w:val="none" w:sz="0" w:space="0" w:color="auto"/>
            <w:left w:val="none" w:sz="0" w:space="0" w:color="auto"/>
            <w:bottom w:val="none" w:sz="0" w:space="0" w:color="auto"/>
            <w:right w:val="none" w:sz="0" w:space="0" w:color="auto"/>
          </w:divBdr>
        </w:div>
        <w:div w:id="1834176211">
          <w:marLeft w:val="640"/>
          <w:marRight w:val="0"/>
          <w:marTop w:val="0"/>
          <w:marBottom w:val="0"/>
          <w:divBdr>
            <w:top w:val="none" w:sz="0" w:space="0" w:color="auto"/>
            <w:left w:val="none" w:sz="0" w:space="0" w:color="auto"/>
            <w:bottom w:val="none" w:sz="0" w:space="0" w:color="auto"/>
            <w:right w:val="none" w:sz="0" w:space="0" w:color="auto"/>
          </w:divBdr>
        </w:div>
        <w:div w:id="617682808">
          <w:marLeft w:val="640"/>
          <w:marRight w:val="0"/>
          <w:marTop w:val="0"/>
          <w:marBottom w:val="0"/>
          <w:divBdr>
            <w:top w:val="none" w:sz="0" w:space="0" w:color="auto"/>
            <w:left w:val="none" w:sz="0" w:space="0" w:color="auto"/>
            <w:bottom w:val="none" w:sz="0" w:space="0" w:color="auto"/>
            <w:right w:val="none" w:sz="0" w:space="0" w:color="auto"/>
          </w:divBdr>
        </w:div>
        <w:div w:id="368530107">
          <w:marLeft w:val="640"/>
          <w:marRight w:val="0"/>
          <w:marTop w:val="0"/>
          <w:marBottom w:val="0"/>
          <w:divBdr>
            <w:top w:val="none" w:sz="0" w:space="0" w:color="auto"/>
            <w:left w:val="none" w:sz="0" w:space="0" w:color="auto"/>
            <w:bottom w:val="none" w:sz="0" w:space="0" w:color="auto"/>
            <w:right w:val="none" w:sz="0" w:space="0" w:color="auto"/>
          </w:divBdr>
        </w:div>
        <w:div w:id="1679654477">
          <w:marLeft w:val="640"/>
          <w:marRight w:val="0"/>
          <w:marTop w:val="0"/>
          <w:marBottom w:val="0"/>
          <w:divBdr>
            <w:top w:val="none" w:sz="0" w:space="0" w:color="auto"/>
            <w:left w:val="none" w:sz="0" w:space="0" w:color="auto"/>
            <w:bottom w:val="none" w:sz="0" w:space="0" w:color="auto"/>
            <w:right w:val="none" w:sz="0" w:space="0" w:color="auto"/>
          </w:divBdr>
        </w:div>
        <w:div w:id="1235816884">
          <w:marLeft w:val="640"/>
          <w:marRight w:val="0"/>
          <w:marTop w:val="0"/>
          <w:marBottom w:val="0"/>
          <w:divBdr>
            <w:top w:val="none" w:sz="0" w:space="0" w:color="auto"/>
            <w:left w:val="none" w:sz="0" w:space="0" w:color="auto"/>
            <w:bottom w:val="none" w:sz="0" w:space="0" w:color="auto"/>
            <w:right w:val="none" w:sz="0" w:space="0" w:color="auto"/>
          </w:divBdr>
        </w:div>
        <w:div w:id="1350642511">
          <w:marLeft w:val="640"/>
          <w:marRight w:val="0"/>
          <w:marTop w:val="0"/>
          <w:marBottom w:val="0"/>
          <w:divBdr>
            <w:top w:val="none" w:sz="0" w:space="0" w:color="auto"/>
            <w:left w:val="none" w:sz="0" w:space="0" w:color="auto"/>
            <w:bottom w:val="none" w:sz="0" w:space="0" w:color="auto"/>
            <w:right w:val="none" w:sz="0" w:space="0" w:color="auto"/>
          </w:divBdr>
        </w:div>
        <w:div w:id="848636148">
          <w:marLeft w:val="640"/>
          <w:marRight w:val="0"/>
          <w:marTop w:val="0"/>
          <w:marBottom w:val="0"/>
          <w:divBdr>
            <w:top w:val="none" w:sz="0" w:space="0" w:color="auto"/>
            <w:left w:val="none" w:sz="0" w:space="0" w:color="auto"/>
            <w:bottom w:val="none" w:sz="0" w:space="0" w:color="auto"/>
            <w:right w:val="none" w:sz="0" w:space="0" w:color="auto"/>
          </w:divBdr>
        </w:div>
        <w:div w:id="660623773">
          <w:marLeft w:val="640"/>
          <w:marRight w:val="0"/>
          <w:marTop w:val="0"/>
          <w:marBottom w:val="0"/>
          <w:divBdr>
            <w:top w:val="none" w:sz="0" w:space="0" w:color="auto"/>
            <w:left w:val="none" w:sz="0" w:space="0" w:color="auto"/>
            <w:bottom w:val="none" w:sz="0" w:space="0" w:color="auto"/>
            <w:right w:val="none" w:sz="0" w:space="0" w:color="auto"/>
          </w:divBdr>
        </w:div>
        <w:div w:id="1243249385">
          <w:marLeft w:val="640"/>
          <w:marRight w:val="0"/>
          <w:marTop w:val="0"/>
          <w:marBottom w:val="0"/>
          <w:divBdr>
            <w:top w:val="none" w:sz="0" w:space="0" w:color="auto"/>
            <w:left w:val="none" w:sz="0" w:space="0" w:color="auto"/>
            <w:bottom w:val="none" w:sz="0" w:space="0" w:color="auto"/>
            <w:right w:val="none" w:sz="0" w:space="0" w:color="auto"/>
          </w:divBdr>
        </w:div>
        <w:div w:id="725954599">
          <w:marLeft w:val="640"/>
          <w:marRight w:val="0"/>
          <w:marTop w:val="0"/>
          <w:marBottom w:val="0"/>
          <w:divBdr>
            <w:top w:val="none" w:sz="0" w:space="0" w:color="auto"/>
            <w:left w:val="none" w:sz="0" w:space="0" w:color="auto"/>
            <w:bottom w:val="none" w:sz="0" w:space="0" w:color="auto"/>
            <w:right w:val="none" w:sz="0" w:space="0" w:color="auto"/>
          </w:divBdr>
        </w:div>
        <w:div w:id="1366325744">
          <w:marLeft w:val="640"/>
          <w:marRight w:val="0"/>
          <w:marTop w:val="0"/>
          <w:marBottom w:val="0"/>
          <w:divBdr>
            <w:top w:val="none" w:sz="0" w:space="0" w:color="auto"/>
            <w:left w:val="none" w:sz="0" w:space="0" w:color="auto"/>
            <w:bottom w:val="none" w:sz="0" w:space="0" w:color="auto"/>
            <w:right w:val="none" w:sz="0" w:space="0" w:color="auto"/>
          </w:divBdr>
        </w:div>
        <w:div w:id="277025436">
          <w:marLeft w:val="640"/>
          <w:marRight w:val="0"/>
          <w:marTop w:val="0"/>
          <w:marBottom w:val="0"/>
          <w:divBdr>
            <w:top w:val="none" w:sz="0" w:space="0" w:color="auto"/>
            <w:left w:val="none" w:sz="0" w:space="0" w:color="auto"/>
            <w:bottom w:val="none" w:sz="0" w:space="0" w:color="auto"/>
            <w:right w:val="none" w:sz="0" w:space="0" w:color="auto"/>
          </w:divBdr>
        </w:div>
        <w:div w:id="783109393">
          <w:marLeft w:val="640"/>
          <w:marRight w:val="0"/>
          <w:marTop w:val="0"/>
          <w:marBottom w:val="0"/>
          <w:divBdr>
            <w:top w:val="none" w:sz="0" w:space="0" w:color="auto"/>
            <w:left w:val="none" w:sz="0" w:space="0" w:color="auto"/>
            <w:bottom w:val="none" w:sz="0" w:space="0" w:color="auto"/>
            <w:right w:val="none" w:sz="0" w:space="0" w:color="auto"/>
          </w:divBdr>
        </w:div>
      </w:divsChild>
    </w:div>
    <w:div w:id="1001742682">
      <w:bodyDiv w:val="1"/>
      <w:marLeft w:val="0"/>
      <w:marRight w:val="0"/>
      <w:marTop w:val="0"/>
      <w:marBottom w:val="0"/>
      <w:divBdr>
        <w:top w:val="none" w:sz="0" w:space="0" w:color="auto"/>
        <w:left w:val="none" w:sz="0" w:space="0" w:color="auto"/>
        <w:bottom w:val="none" w:sz="0" w:space="0" w:color="auto"/>
        <w:right w:val="none" w:sz="0" w:space="0" w:color="auto"/>
      </w:divBdr>
    </w:div>
    <w:div w:id="1006439101">
      <w:bodyDiv w:val="1"/>
      <w:marLeft w:val="0"/>
      <w:marRight w:val="0"/>
      <w:marTop w:val="0"/>
      <w:marBottom w:val="0"/>
      <w:divBdr>
        <w:top w:val="none" w:sz="0" w:space="0" w:color="auto"/>
        <w:left w:val="none" w:sz="0" w:space="0" w:color="auto"/>
        <w:bottom w:val="none" w:sz="0" w:space="0" w:color="auto"/>
        <w:right w:val="none" w:sz="0" w:space="0" w:color="auto"/>
      </w:divBdr>
    </w:div>
    <w:div w:id="1011298964">
      <w:bodyDiv w:val="1"/>
      <w:marLeft w:val="0"/>
      <w:marRight w:val="0"/>
      <w:marTop w:val="0"/>
      <w:marBottom w:val="0"/>
      <w:divBdr>
        <w:top w:val="none" w:sz="0" w:space="0" w:color="auto"/>
        <w:left w:val="none" w:sz="0" w:space="0" w:color="auto"/>
        <w:bottom w:val="none" w:sz="0" w:space="0" w:color="auto"/>
        <w:right w:val="none" w:sz="0" w:space="0" w:color="auto"/>
      </w:divBdr>
      <w:divsChild>
        <w:div w:id="847216634">
          <w:marLeft w:val="0"/>
          <w:marRight w:val="0"/>
          <w:marTop w:val="0"/>
          <w:marBottom w:val="0"/>
          <w:divBdr>
            <w:top w:val="none" w:sz="0" w:space="0" w:color="auto"/>
            <w:left w:val="none" w:sz="0" w:space="0" w:color="auto"/>
            <w:bottom w:val="none" w:sz="0" w:space="0" w:color="auto"/>
            <w:right w:val="none" w:sz="0" w:space="0" w:color="auto"/>
          </w:divBdr>
        </w:div>
        <w:div w:id="918635109">
          <w:marLeft w:val="0"/>
          <w:marRight w:val="0"/>
          <w:marTop w:val="0"/>
          <w:marBottom w:val="0"/>
          <w:divBdr>
            <w:top w:val="none" w:sz="0" w:space="0" w:color="auto"/>
            <w:left w:val="none" w:sz="0" w:space="0" w:color="auto"/>
            <w:bottom w:val="none" w:sz="0" w:space="0" w:color="auto"/>
            <w:right w:val="none" w:sz="0" w:space="0" w:color="auto"/>
          </w:divBdr>
        </w:div>
      </w:divsChild>
    </w:div>
    <w:div w:id="1013652895">
      <w:bodyDiv w:val="1"/>
      <w:marLeft w:val="0"/>
      <w:marRight w:val="0"/>
      <w:marTop w:val="0"/>
      <w:marBottom w:val="0"/>
      <w:divBdr>
        <w:top w:val="none" w:sz="0" w:space="0" w:color="auto"/>
        <w:left w:val="none" w:sz="0" w:space="0" w:color="auto"/>
        <w:bottom w:val="none" w:sz="0" w:space="0" w:color="auto"/>
        <w:right w:val="none" w:sz="0" w:space="0" w:color="auto"/>
      </w:divBdr>
    </w:div>
    <w:div w:id="1013800155">
      <w:bodyDiv w:val="1"/>
      <w:marLeft w:val="0"/>
      <w:marRight w:val="0"/>
      <w:marTop w:val="0"/>
      <w:marBottom w:val="0"/>
      <w:divBdr>
        <w:top w:val="none" w:sz="0" w:space="0" w:color="auto"/>
        <w:left w:val="none" w:sz="0" w:space="0" w:color="auto"/>
        <w:bottom w:val="none" w:sz="0" w:space="0" w:color="auto"/>
        <w:right w:val="none" w:sz="0" w:space="0" w:color="auto"/>
      </w:divBdr>
      <w:divsChild>
        <w:div w:id="1136558003">
          <w:marLeft w:val="640"/>
          <w:marRight w:val="0"/>
          <w:marTop w:val="0"/>
          <w:marBottom w:val="0"/>
          <w:divBdr>
            <w:top w:val="none" w:sz="0" w:space="0" w:color="auto"/>
            <w:left w:val="none" w:sz="0" w:space="0" w:color="auto"/>
            <w:bottom w:val="none" w:sz="0" w:space="0" w:color="auto"/>
            <w:right w:val="none" w:sz="0" w:space="0" w:color="auto"/>
          </w:divBdr>
        </w:div>
        <w:div w:id="120198852">
          <w:marLeft w:val="640"/>
          <w:marRight w:val="0"/>
          <w:marTop w:val="0"/>
          <w:marBottom w:val="0"/>
          <w:divBdr>
            <w:top w:val="none" w:sz="0" w:space="0" w:color="auto"/>
            <w:left w:val="none" w:sz="0" w:space="0" w:color="auto"/>
            <w:bottom w:val="none" w:sz="0" w:space="0" w:color="auto"/>
            <w:right w:val="none" w:sz="0" w:space="0" w:color="auto"/>
          </w:divBdr>
        </w:div>
        <w:div w:id="874541449">
          <w:marLeft w:val="640"/>
          <w:marRight w:val="0"/>
          <w:marTop w:val="0"/>
          <w:marBottom w:val="0"/>
          <w:divBdr>
            <w:top w:val="none" w:sz="0" w:space="0" w:color="auto"/>
            <w:left w:val="none" w:sz="0" w:space="0" w:color="auto"/>
            <w:bottom w:val="none" w:sz="0" w:space="0" w:color="auto"/>
            <w:right w:val="none" w:sz="0" w:space="0" w:color="auto"/>
          </w:divBdr>
        </w:div>
        <w:div w:id="1602253704">
          <w:marLeft w:val="640"/>
          <w:marRight w:val="0"/>
          <w:marTop w:val="0"/>
          <w:marBottom w:val="0"/>
          <w:divBdr>
            <w:top w:val="none" w:sz="0" w:space="0" w:color="auto"/>
            <w:left w:val="none" w:sz="0" w:space="0" w:color="auto"/>
            <w:bottom w:val="none" w:sz="0" w:space="0" w:color="auto"/>
            <w:right w:val="none" w:sz="0" w:space="0" w:color="auto"/>
          </w:divBdr>
        </w:div>
        <w:div w:id="244726524">
          <w:marLeft w:val="640"/>
          <w:marRight w:val="0"/>
          <w:marTop w:val="0"/>
          <w:marBottom w:val="0"/>
          <w:divBdr>
            <w:top w:val="none" w:sz="0" w:space="0" w:color="auto"/>
            <w:left w:val="none" w:sz="0" w:space="0" w:color="auto"/>
            <w:bottom w:val="none" w:sz="0" w:space="0" w:color="auto"/>
            <w:right w:val="none" w:sz="0" w:space="0" w:color="auto"/>
          </w:divBdr>
        </w:div>
        <w:div w:id="212936318">
          <w:marLeft w:val="640"/>
          <w:marRight w:val="0"/>
          <w:marTop w:val="0"/>
          <w:marBottom w:val="0"/>
          <w:divBdr>
            <w:top w:val="none" w:sz="0" w:space="0" w:color="auto"/>
            <w:left w:val="none" w:sz="0" w:space="0" w:color="auto"/>
            <w:bottom w:val="none" w:sz="0" w:space="0" w:color="auto"/>
            <w:right w:val="none" w:sz="0" w:space="0" w:color="auto"/>
          </w:divBdr>
        </w:div>
        <w:div w:id="823472959">
          <w:marLeft w:val="640"/>
          <w:marRight w:val="0"/>
          <w:marTop w:val="0"/>
          <w:marBottom w:val="0"/>
          <w:divBdr>
            <w:top w:val="none" w:sz="0" w:space="0" w:color="auto"/>
            <w:left w:val="none" w:sz="0" w:space="0" w:color="auto"/>
            <w:bottom w:val="none" w:sz="0" w:space="0" w:color="auto"/>
            <w:right w:val="none" w:sz="0" w:space="0" w:color="auto"/>
          </w:divBdr>
        </w:div>
        <w:div w:id="598953201">
          <w:marLeft w:val="640"/>
          <w:marRight w:val="0"/>
          <w:marTop w:val="0"/>
          <w:marBottom w:val="0"/>
          <w:divBdr>
            <w:top w:val="none" w:sz="0" w:space="0" w:color="auto"/>
            <w:left w:val="none" w:sz="0" w:space="0" w:color="auto"/>
            <w:bottom w:val="none" w:sz="0" w:space="0" w:color="auto"/>
            <w:right w:val="none" w:sz="0" w:space="0" w:color="auto"/>
          </w:divBdr>
        </w:div>
        <w:div w:id="42215860">
          <w:marLeft w:val="640"/>
          <w:marRight w:val="0"/>
          <w:marTop w:val="0"/>
          <w:marBottom w:val="0"/>
          <w:divBdr>
            <w:top w:val="none" w:sz="0" w:space="0" w:color="auto"/>
            <w:left w:val="none" w:sz="0" w:space="0" w:color="auto"/>
            <w:bottom w:val="none" w:sz="0" w:space="0" w:color="auto"/>
            <w:right w:val="none" w:sz="0" w:space="0" w:color="auto"/>
          </w:divBdr>
        </w:div>
        <w:div w:id="1269316608">
          <w:marLeft w:val="640"/>
          <w:marRight w:val="0"/>
          <w:marTop w:val="0"/>
          <w:marBottom w:val="0"/>
          <w:divBdr>
            <w:top w:val="none" w:sz="0" w:space="0" w:color="auto"/>
            <w:left w:val="none" w:sz="0" w:space="0" w:color="auto"/>
            <w:bottom w:val="none" w:sz="0" w:space="0" w:color="auto"/>
            <w:right w:val="none" w:sz="0" w:space="0" w:color="auto"/>
          </w:divBdr>
        </w:div>
        <w:div w:id="1071738571">
          <w:marLeft w:val="640"/>
          <w:marRight w:val="0"/>
          <w:marTop w:val="0"/>
          <w:marBottom w:val="0"/>
          <w:divBdr>
            <w:top w:val="none" w:sz="0" w:space="0" w:color="auto"/>
            <w:left w:val="none" w:sz="0" w:space="0" w:color="auto"/>
            <w:bottom w:val="none" w:sz="0" w:space="0" w:color="auto"/>
            <w:right w:val="none" w:sz="0" w:space="0" w:color="auto"/>
          </w:divBdr>
        </w:div>
        <w:div w:id="143475720">
          <w:marLeft w:val="640"/>
          <w:marRight w:val="0"/>
          <w:marTop w:val="0"/>
          <w:marBottom w:val="0"/>
          <w:divBdr>
            <w:top w:val="none" w:sz="0" w:space="0" w:color="auto"/>
            <w:left w:val="none" w:sz="0" w:space="0" w:color="auto"/>
            <w:bottom w:val="none" w:sz="0" w:space="0" w:color="auto"/>
            <w:right w:val="none" w:sz="0" w:space="0" w:color="auto"/>
          </w:divBdr>
        </w:div>
        <w:div w:id="1690135450">
          <w:marLeft w:val="640"/>
          <w:marRight w:val="0"/>
          <w:marTop w:val="0"/>
          <w:marBottom w:val="0"/>
          <w:divBdr>
            <w:top w:val="none" w:sz="0" w:space="0" w:color="auto"/>
            <w:left w:val="none" w:sz="0" w:space="0" w:color="auto"/>
            <w:bottom w:val="none" w:sz="0" w:space="0" w:color="auto"/>
            <w:right w:val="none" w:sz="0" w:space="0" w:color="auto"/>
          </w:divBdr>
        </w:div>
        <w:div w:id="1839075600">
          <w:marLeft w:val="640"/>
          <w:marRight w:val="0"/>
          <w:marTop w:val="0"/>
          <w:marBottom w:val="0"/>
          <w:divBdr>
            <w:top w:val="none" w:sz="0" w:space="0" w:color="auto"/>
            <w:left w:val="none" w:sz="0" w:space="0" w:color="auto"/>
            <w:bottom w:val="none" w:sz="0" w:space="0" w:color="auto"/>
            <w:right w:val="none" w:sz="0" w:space="0" w:color="auto"/>
          </w:divBdr>
        </w:div>
        <w:div w:id="1973556412">
          <w:marLeft w:val="640"/>
          <w:marRight w:val="0"/>
          <w:marTop w:val="0"/>
          <w:marBottom w:val="0"/>
          <w:divBdr>
            <w:top w:val="none" w:sz="0" w:space="0" w:color="auto"/>
            <w:left w:val="none" w:sz="0" w:space="0" w:color="auto"/>
            <w:bottom w:val="none" w:sz="0" w:space="0" w:color="auto"/>
            <w:right w:val="none" w:sz="0" w:space="0" w:color="auto"/>
          </w:divBdr>
        </w:div>
        <w:div w:id="220142457">
          <w:marLeft w:val="640"/>
          <w:marRight w:val="0"/>
          <w:marTop w:val="0"/>
          <w:marBottom w:val="0"/>
          <w:divBdr>
            <w:top w:val="none" w:sz="0" w:space="0" w:color="auto"/>
            <w:left w:val="none" w:sz="0" w:space="0" w:color="auto"/>
            <w:bottom w:val="none" w:sz="0" w:space="0" w:color="auto"/>
            <w:right w:val="none" w:sz="0" w:space="0" w:color="auto"/>
          </w:divBdr>
        </w:div>
        <w:div w:id="1640987633">
          <w:marLeft w:val="640"/>
          <w:marRight w:val="0"/>
          <w:marTop w:val="0"/>
          <w:marBottom w:val="0"/>
          <w:divBdr>
            <w:top w:val="none" w:sz="0" w:space="0" w:color="auto"/>
            <w:left w:val="none" w:sz="0" w:space="0" w:color="auto"/>
            <w:bottom w:val="none" w:sz="0" w:space="0" w:color="auto"/>
            <w:right w:val="none" w:sz="0" w:space="0" w:color="auto"/>
          </w:divBdr>
        </w:div>
        <w:div w:id="1627159861">
          <w:marLeft w:val="640"/>
          <w:marRight w:val="0"/>
          <w:marTop w:val="0"/>
          <w:marBottom w:val="0"/>
          <w:divBdr>
            <w:top w:val="none" w:sz="0" w:space="0" w:color="auto"/>
            <w:left w:val="none" w:sz="0" w:space="0" w:color="auto"/>
            <w:bottom w:val="none" w:sz="0" w:space="0" w:color="auto"/>
            <w:right w:val="none" w:sz="0" w:space="0" w:color="auto"/>
          </w:divBdr>
        </w:div>
        <w:div w:id="1596016719">
          <w:marLeft w:val="640"/>
          <w:marRight w:val="0"/>
          <w:marTop w:val="0"/>
          <w:marBottom w:val="0"/>
          <w:divBdr>
            <w:top w:val="none" w:sz="0" w:space="0" w:color="auto"/>
            <w:left w:val="none" w:sz="0" w:space="0" w:color="auto"/>
            <w:bottom w:val="none" w:sz="0" w:space="0" w:color="auto"/>
            <w:right w:val="none" w:sz="0" w:space="0" w:color="auto"/>
          </w:divBdr>
        </w:div>
        <w:div w:id="1262835068">
          <w:marLeft w:val="640"/>
          <w:marRight w:val="0"/>
          <w:marTop w:val="0"/>
          <w:marBottom w:val="0"/>
          <w:divBdr>
            <w:top w:val="none" w:sz="0" w:space="0" w:color="auto"/>
            <w:left w:val="none" w:sz="0" w:space="0" w:color="auto"/>
            <w:bottom w:val="none" w:sz="0" w:space="0" w:color="auto"/>
            <w:right w:val="none" w:sz="0" w:space="0" w:color="auto"/>
          </w:divBdr>
        </w:div>
        <w:div w:id="156729188">
          <w:marLeft w:val="640"/>
          <w:marRight w:val="0"/>
          <w:marTop w:val="0"/>
          <w:marBottom w:val="0"/>
          <w:divBdr>
            <w:top w:val="none" w:sz="0" w:space="0" w:color="auto"/>
            <w:left w:val="none" w:sz="0" w:space="0" w:color="auto"/>
            <w:bottom w:val="none" w:sz="0" w:space="0" w:color="auto"/>
            <w:right w:val="none" w:sz="0" w:space="0" w:color="auto"/>
          </w:divBdr>
        </w:div>
        <w:div w:id="1928659417">
          <w:marLeft w:val="640"/>
          <w:marRight w:val="0"/>
          <w:marTop w:val="0"/>
          <w:marBottom w:val="0"/>
          <w:divBdr>
            <w:top w:val="none" w:sz="0" w:space="0" w:color="auto"/>
            <w:left w:val="none" w:sz="0" w:space="0" w:color="auto"/>
            <w:bottom w:val="none" w:sz="0" w:space="0" w:color="auto"/>
            <w:right w:val="none" w:sz="0" w:space="0" w:color="auto"/>
          </w:divBdr>
        </w:div>
        <w:div w:id="1543321764">
          <w:marLeft w:val="640"/>
          <w:marRight w:val="0"/>
          <w:marTop w:val="0"/>
          <w:marBottom w:val="0"/>
          <w:divBdr>
            <w:top w:val="none" w:sz="0" w:space="0" w:color="auto"/>
            <w:left w:val="none" w:sz="0" w:space="0" w:color="auto"/>
            <w:bottom w:val="none" w:sz="0" w:space="0" w:color="auto"/>
            <w:right w:val="none" w:sz="0" w:space="0" w:color="auto"/>
          </w:divBdr>
        </w:div>
        <w:div w:id="748430906">
          <w:marLeft w:val="640"/>
          <w:marRight w:val="0"/>
          <w:marTop w:val="0"/>
          <w:marBottom w:val="0"/>
          <w:divBdr>
            <w:top w:val="none" w:sz="0" w:space="0" w:color="auto"/>
            <w:left w:val="none" w:sz="0" w:space="0" w:color="auto"/>
            <w:bottom w:val="none" w:sz="0" w:space="0" w:color="auto"/>
            <w:right w:val="none" w:sz="0" w:space="0" w:color="auto"/>
          </w:divBdr>
        </w:div>
        <w:div w:id="1553884971">
          <w:marLeft w:val="640"/>
          <w:marRight w:val="0"/>
          <w:marTop w:val="0"/>
          <w:marBottom w:val="0"/>
          <w:divBdr>
            <w:top w:val="none" w:sz="0" w:space="0" w:color="auto"/>
            <w:left w:val="none" w:sz="0" w:space="0" w:color="auto"/>
            <w:bottom w:val="none" w:sz="0" w:space="0" w:color="auto"/>
            <w:right w:val="none" w:sz="0" w:space="0" w:color="auto"/>
          </w:divBdr>
        </w:div>
        <w:div w:id="746390721">
          <w:marLeft w:val="640"/>
          <w:marRight w:val="0"/>
          <w:marTop w:val="0"/>
          <w:marBottom w:val="0"/>
          <w:divBdr>
            <w:top w:val="none" w:sz="0" w:space="0" w:color="auto"/>
            <w:left w:val="none" w:sz="0" w:space="0" w:color="auto"/>
            <w:bottom w:val="none" w:sz="0" w:space="0" w:color="auto"/>
            <w:right w:val="none" w:sz="0" w:space="0" w:color="auto"/>
          </w:divBdr>
        </w:div>
        <w:div w:id="1242374992">
          <w:marLeft w:val="640"/>
          <w:marRight w:val="0"/>
          <w:marTop w:val="0"/>
          <w:marBottom w:val="0"/>
          <w:divBdr>
            <w:top w:val="none" w:sz="0" w:space="0" w:color="auto"/>
            <w:left w:val="none" w:sz="0" w:space="0" w:color="auto"/>
            <w:bottom w:val="none" w:sz="0" w:space="0" w:color="auto"/>
            <w:right w:val="none" w:sz="0" w:space="0" w:color="auto"/>
          </w:divBdr>
        </w:div>
        <w:div w:id="263464491">
          <w:marLeft w:val="640"/>
          <w:marRight w:val="0"/>
          <w:marTop w:val="0"/>
          <w:marBottom w:val="0"/>
          <w:divBdr>
            <w:top w:val="none" w:sz="0" w:space="0" w:color="auto"/>
            <w:left w:val="none" w:sz="0" w:space="0" w:color="auto"/>
            <w:bottom w:val="none" w:sz="0" w:space="0" w:color="auto"/>
            <w:right w:val="none" w:sz="0" w:space="0" w:color="auto"/>
          </w:divBdr>
        </w:div>
        <w:div w:id="972908941">
          <w:marLeft w:val="640"/>
          <w:marRight w:val="0"/>
          <w:marTop w:val="0"/>
          <w:marBottom w:val="0"/>
          <w:divBdr>
            <w:top w:val="none" w:sz="0" w:space="0" w:color="auto"/>
            <w:left w:val="none" w:sz="0" w:space="0" w:color="auto"/>
            <w:bottom w:val="none" w:sz="0" w:space="0" w:color="auto"/>
            <w:right w:val="none" w:sz="0" w:space="0" w:color="auto"/>
          </w:divBdr>
        </w:div>
        <w:div w:id="1082071861">
          <w:marLeft w:val="640"/>
          <w:marRight w:val="0"/>
          <w:marTop w:val="0"/>
          <w:marBottom w:val="0"/>
          <w:divBdr>
            <w:top w:val="none" w:sz="0" w:space="0" w:color="auto"/>
            <w:left w:val="none" w:sz="0" w:space="0" w:color="auto"/>
            <w:bottom w:val="none" w:sz="0" w:space="0" w:color="auto"/>
            <w:right w:val="none" w:sz="0" w:space="0" w:color="auto"/>
          </w:divBdr>
        </w:div>
        <w:div w:id="1823621355">
          <w:marLeft w:val="640"/>
          <w:marRight w:val="0"/>
          <w:marTop w:val="0"/>
          <w:marBottom w:val="0"/>
          <w:divBdr>
            <w:top w:val="none" w:sz="0" w:space="0" w:color="auto"/>
            <w:left w:val="none" w:sz="0" w:space="0" w:color="auto"/>
            <w:bottom w:val="none" w:sz="0" w:space="0" w:color="auto"/>
            <w:right w:val="none" w:sz="0" w:space="0" w:color="auto"/>
          </w:divBdr>
        </w:div>
        <w:div w:id="1670670472">
          <w:marLeft w:val="640"/>
          <w:marRight w:val="0"/>
          <w:marTop w:val="0"/>
          <w:marBottom w:val="0"/>
          <w:divBdr>
            <w:top w:val="none" w:sz="0" w:space="0" w:color="auto"/>
            <w:left w:val="none" w:sz="0" w:space="0" w:color="auto"/>
            <w:bottom w:val="none" w:sz="0" w:space="0" w:color="auto"/>
            <w:right w:val="none" w:sz="0" w:space="0" w:color="auto"/>
          </w:divBdr>
        </w:div>
        <w:div w:id="1664115881">
          <w:marLeft w:val="640"/>
          <w:marRight w:val="0"/>
          <w:marTop w:val="0"/>
          <w:marBottom w:val="0"/>
          <w:divBdr>
            <w:top w:val="none" w:sz="0" w:space="0" w:color="auto"/>
            <w:left w:val="none" w:sz="0" w:space="0" w:color="auto"/>
            <w:bottom w:val="none" w:sz="0" w:space="0" w:color="auto"/>
            <w:right w:val="none" w:sz="0" w:space="0" w:color="auto"/>
          </w:divBdr>
        </w:div>
        <w:div w:id="1356158129">
          <w:marLeft w:val="640"/>
          <w:marRight w:val="0"/>
          <w:marTop w:val="0"/>
          <w:marBottom w:val="0"/>
          <w:divBdr>
            <w:top w:val="none" w:sz="0" w:space="0" w:color="auto"/>
            <w:left w:val="none" w:sz="0" w:space="0" w:color="auto"/>
            <w:bottom w:val="none" w:sz="0" w:space="0" w:color="auto"/>
            <w:right w:val="none" w:sz="0" w:space="0" w:color="auto"/>
          </w:divBdr>
        </w:div>
        <w:div w:id="190806895">
          <w:marLeft w:val="640"/>
          <w:marRight w:val="0"/>
          <w:marTop w:val="0"/>
          <w:marBottom w:val="0"/>
          <w:divBdr>
            <w:top w:val="none" w:sz="0" w:space="0" w:color="auto"/>
            <w:left w:val="none" w:sz="0" w:space="0" w:color="auto"/>
            <w:bottom w:val="none" w:sz="0" w:space="0" w:color="auto"/>
            <w:right w:val="none" w:sz="0" w:space="0" w:color="auto"/>
          </w:divBdr>
        </w:div>
        <w:div w:id="1857229332">
          <w:marLeft w:val="640"/>
          <w:marRight w:val="0"/>
          <w:marTop w:val="0"/>
          <w:marBottom w:val="0"/>
          <w:divBdr>
            <w:top w:val="none" w:sz="0" w:space="0" w:color="auto"/>
            <w:left w:val="none" w:sz="0" w:space="0" w:color="auto"/>
            <w:bottom w:val="none" w:sz="0" w:space="0" w:color="auto"/>
            <w:right w:val="none" w:sz="0" w:space="0" w:color="auto"/>
          </w:divBdr>
        </w:div>
        <w:div w:id="43530310">
          <w:marLeft w:val="640"/>
          <w:marRight w:val="0"/>
          <w:marTop w:val="0"/>
          <w:marBottom w:val="0"/>
          <w:divBdr>
            <w:top w:val="none" w:sz="0" w:space="0" w:color="auto"/>
            <w:left w:val="none" w:sz="0" w:space="0" w:color="auto"/>
            <w:bottom w:val="none" w:sz="0" w:space="0" w:color="auto"/>
            <w:right w:val="none" w:sz="0" w:space="0" w:color="auto"/>
          </w:divBdr>
        </w:div>
        <w:div w:id="1138720061">
          <w:marLeft w:val="640"/>
          <w:marRight w:val="0"/>
          <w:marTop w:val="0"/>
          <w:marBottom w:val="0"/>
          <w:divBdr>
            <w:top w:val="none" w:sz="0" w:space="0" w:color="auto"/>
            <w:left w:val="none" w:sz="0" w:space="0" w:color="auto"/>
            <w:bottom w:val="none" w:sz="0" w:space="0" w:color="auto"/>
            <w:right w:val="none" w:sz="0" w:space="0" w:color="auto"/>
          </w:divBdr>
        </w:div>
        <w:div w:id="1821657636">
          <w:marLeft w:val="640"/>
          <w:marRight w:val="0"/>
          <w:marTop w:val="0"/>
          <w:marBottom w:val="0"/>
          <w:divBdr>
            <w:top w:val="none" w:sz="0" w:space="0" w:color="auto"/>
            <w:left w:val="none" w:sz="0" w:space="0" w:color="auto"/>
            <w:bottom w:val="none" w:sz="0" w:space="0" w:color="auto"/>
            <w:right w:val="none" w:sz="0" w:space="0" w:color="auto"/>
          </w:divBdr>
        </w:div>
        <w:div w:id="635332920">
          <w:marLeft w:val="640"/>
          <w:marRight w:val="0"/>
          <w:marTop w:val="0"/>
          <w:marBottom w:val="0"/>
          <w:divBdr>
            <w:top w:val="none" w:sz="0" w:space="0" w:color="auto"/>
            <w:left w:val="none" w:sz="0" w:space="0" w:color="auto"/>
            <w:bottom w:val="none" w:sz="0" w:space="0" w:color="auto"/>
            <w:right w:val="none" w:sz="0" w:space="0" w:color="auto"/>
          </w:divBdr>
        </w:div>
        <w:div w:id="1322732658">
          <w:marLeft w:val="640"/>
          <w:marRight w:val="0"/>
          <w:marTop w:val="0"/>
          <w:marBottom w:val="0"/>
          <w:divBdr>
            <w:top w:val="none" w:sz="0" w:space="0" w:color="auto"/>
            <w:left w:val="none" w:sz="0" w:space="0" w:color="auto"/>
            <w:bottom w:val="none" w:sz="0" w:space="0" w:color="auto"/>
            <w:right w:val="none" w:sz="0" w:space="0" w:color="auto"/>
          </w:divBdr>
        </w:div>
        <w:div w:id="1199397938">
          <w:marLeft w:val="640"/>
          <w:marRight w:val="0"/>
          <w:marTop w:val="0"/>
          <w:marBottom w:val="0"/>
          <w:divBdr>
            <w:top w:val="none" w:sz="0" w:space="0" w:color="auto"/>
            <w:left w:val="none" w:sz="0" w:space="0" w:color="auto"/>
            <w:bottom w:val="none" w:sz="0" w:space="0" w:color="auto"/>
            <w:right w:val="none" w:sz="0" w:space="0" w:color="auto"/>
          </w:divBdr>
        </w:div>
        <w:div w:id="908152864">
          <w:marLeft w:val="640"/>
          <w:marRight w:val="0"/>
          <w:marTop w:val="0"/>
          <w:marBottom w:val="0"/>
          <w:divBdr>
            <w:top w:val="none" w:sz="0" w:space="0" w:color="auto"/>
            <w:left w:val="none" w:sz="0" w:space="0" w:color="auto"/>
            <w:bottom w:val="none" w:sz="0" w:space="0" w:color="auto"/>
            <w:right w:val="none" w:sz="0" w:space="0" w:color="auto"/>
          </w:divBdr>
        </w:div>
        <w:div w:id="728922389">
          <w:marLeft w:val="640"/>
          <w:marRight w:val="0"/>
          <w:marTop w:val="0"/>
          <w:marBottom w:val="0"/>
          <w:divBdr>
            <w:top w:val="none" w:sz="0" w:space="0" w:color="auto"/>
            <w:left w:val="none" w:sz="0" w:space="0" w:color="auto"/>
            <w:bottom w:val="none" w:sz="0" w:space="0" w:color="auto"/>
            <w:right w:val="none" w:sz="0" w:space="0" w:color="auto"/>
          </w:divBdr>
        </w:div>
        <w:div w:id="679309645">
          <w:marLeft w:val="640"/>
          <w:marRight w:val="0"/>
          <w:marTop w:val="0"/>
          <w:marBottom w:val="0"/>
          <w:divBdr>
            <w:top w:val="none" w:sz="0" w:space="0" w:color="auto"/>
            <w:left w:val="none" w:sz="0" w:space="0" w:color="auto"/>
            <w:bottom w:val="none" w:sz="0" w:space="0" w:color="auto"/>
            <w:right w:val="none" w:sz="0" w:space="0" w:color="auto"/>
          </w:divBdr>
        </w:div>
        <w:div w:id="376779634">
          <w:marLeft w:val="640"/>
          <w:marRight w:val="0"/>
          <w:marTop w:val="0"/>
          <w:marBottom w:val="0"/>
          <w:divBdr>
            <w:top w:val="none" w:sz="0" w:space="0" w:color="auto"/>
            <w:left w:val="none" w:sz="0" w:space="0" w:color="auto"/>
            <w:bottom w:val="none" w:sz="0" w:space="0" w:color="auto"/>
            <w:right w:val="none" w:sz="0" w:space="0" w:color="auto"/>
          </w:divBdr>
        </w:div>
        <w:div w:id="513347683">
          <w:marLeft w:val="640"/>
          <w:marRight w:val="0"/>
          <w:marTop w:val="0"/>
          <w:marBottom w:val="0"/>
          <w:divBdr>
            <w:top w:val="none" w:sz="0" w:space="0" w:color="auto"/>
            <w:left w:val="none" w:sz="0" w:space="0" w:color="auto"/>
            <w:bottom w:val="none" w:sz="0" w:space="0" w:color="auto"/>
            <w:right w:val="none" w:sz="0" w:space="0" w:color="auto"/>
          </w:divBdr>
        </w:div>
        <w:div w:id="123236744">
          <w:marLeft w:val="640"/>
          <w:marRight w:val="0"/>
          <w:marTop w:val="0"/>
          <w:marBottom w:val="0"/>
          <w:divBdr>
            <w:top w:val="none" w:sz="0" w:space="0" w:color="auto"/>
            <w:left w:val="none" w:sz="0" w:space="0" w:color="auto"/>
            <w:bottom w:val="none" w:sz="0" w:space="0" w:color="auto"/>
            <w:right w:val="none" w:sz="0" w:space="0" w:color="auto"/>
          </w:divBdr>
        </w:div>
        <w:div w:id="1993212122">
          <w:marLeft w:val="640"/>
          <w:marRight w:val="0"/>
          <w:marTop w:val="0"/>
          <w:marBottom w:val="0"/>
          <w:divBdr>
            <w:top w:val="none" w:sz="0" w:space="0" w:color="auto"/>
            <w:left w:val="none" w:sz="0" w:space="0" w:color="auto"/>
            <w:bottom w:val="none" w:sz="0" w:space="0" w:color="auto"/>
            <w:right w:val="none" w:sz="0" w:space="0" w:color="auto"/>
          </w:divBdr>
        </w:div>
        <w:div w:id="1087313497">
          <w:marLeft w:val="640"/>
          <w:marRight w:val="0"/>
          <w:marTop w:val="0"/>
          <w:marBottom w:val="0"/>
          <w:divBdr>
            <w:top w:val="none" w:sz="0" w:space="0" w:color="auto"/>
            <w:left w:val="none" w:sz="0" w:space="0" w:color="auto"/>
            <w:bottom w:val="none" w:sz="0" w:space="0" w:color="auto"/>
            <w:right w:val="none" w:sz="0" w:space="0" w:color="auto"/>
          </w:divBdr>
        </w:div>
        <w:div w:id="968173236">
          <w:marLeft w:val="640"/>
          <w:marRight w:val="0"/>
          <w:marTop w:val="0"/>
          <w:marBottom w:val="0"/>
          <w:divBdr>
            <w:top w:val="none" w:sz="0" w:space="0" w:color="auto"/>
            <w:left w:val="none" w:sz="0" w:space="0" w:color="auto"/>
            <w:bottom w:val="none" w:sz="0" w:space="0" w:color="auto"/>
            <w:right w:val="none" w:sz="0" w:space="0" w:color="auto"/>
          </w:divBdr>
        </w:div>
        <w:div w:id="1515798810">
          <w:marLeft w:val="640"/>
          <w:marRight w:val="0"/>
          <w:marTop w:val="0"/>
          <w:marBottom w:val="0"/>
          <w:divBdr>
            <w:top w:val="none" w:sz="0" w:space="0" w:color="auto"/>
            <w:left w:val="none" w:sz="0" w:space="0" w:color="auto"/>
            <w:bottom w:val="none" w:sz="0" w:space="0" w:color="auto"/>
            <w:right w:val="none" w:sz="0" w:space="0" w:color="auto"/>
          </w:divBdr>
        </w:div>
        <w:div w:id="1700231941">
          <w:marLeft w:val="640"/>
          <w:marRight w:val="0"/>
          <w:marTop w:val="0"/>
          <w:marBottom w:val="0"/>
          <w:divBdr>
            <w:top w:val="none" w:sz="0" w:space="0" w:color="auto"/>
            <w:left w:val="none" w:sz="0" w:space="0" w:color="auto"/>
            <w:bottom w:val="none" w:sz="0" w:space="0" w:color="auto"/>
            <w:right w:val="none" w:sz="0" w:space="0" w:color="auto"/>
          </w:divBdr>
        </w:div>
        <w:div w:id="611127993">
          <w:marLeft w:val="640"/>
          <w:marRight w:val="0"/>
          <w:marTop w:val="0"/>
          <w:marBottom w:val="0"/>
          <w:divBdr>
            <w:top w:val="none" w:sz="0" w:space="0" w:color="auto"/>
            <w:left w:val="none" w:sz="0" w:space="0" w:color="auto"/>
            <w:bottom w:val="none" w:sz="0" w:space="0" w:color="auto"/>
            <w:right w:val="none" w:sz="0" w:space="0" w:color="auto"/>
          </w:divBdr>
        </w:div>
        <w:div w:id="1954700720">
          <w:marLeft w:val="640"/>
          <w:marRight w:val="0"/>
          <w:marTop w:val="0"/>
          <w:marBottom w:val="0"/>
          <w:divBdr>
            <w:top w:val="none" w:sz="0" w:space="0" w:color="auto"/>
            <w:left w:val="none" w:sz="0" w:space="0" w:color="auto"/>
            <w:bottom w:val="none" w:sz="0" w:space="0" w:color="auto"/>
            <w:right w:val="none" w:sz="0" w:space="0" w:color="auto"/>
          </w:divBdr>
        </w:div>
        <w:div w:id="1763060953">
          <w:marLeft w:val="640"/>
          <w:marRight w:val="0"/>
          <w:marTop w:val="0"/>
          <w:marBottom w:val="0"/>
          <w:divBdr>
            <w:top w:val="none" w:sz="0" w:space="0" w:color="auto"/>
            <w:left w:val="none" w:sz="0" w:space="0" w:color="auto"/>
            <w:bottom w:val="none" w:sz="0" w:space="0" w:color="auto"/>
            <w:right w:val="none" w:sz="0" w:space="0" w:color="auto"/>
          </w:divBdr>
        </w:div>
        <w:div w:id="1808859445">
          <w:marLeft w:val="640"/>
          <w:marRight w:val="0"/>
          <w:marTop w:val="0"/>
          <w:marBottom w:val="0"/>
          <w:divBdr>
            <w:top w:val="none" w:sz="0" w:space="0" w:color="auto"/>
            <w:left w:val="none" w:sz="0" w:space="0" w:color="auto"/>
            <w:bottom w:val="none" w:sz="0" w:space="0" w:color="auto"/>
            <w:right w:val="none" w:sz="0" w:space="0" w:color="auto"/>
          </w:divBdr>
        </w:div>
        <w:div w:id="1735156449">
          <w:marLeft w:val="640"/>
          <w:marRight w:val="0"/>
          <w:marTop w:val="0"/>
          <w:marBottom w:val="0"/>
          <w:divBdr>
            <w:top w:val="none" w:sz="0" w:space="0" w:color="auto"/>
            <w:left w:val="none" w:sz="0" w:space="0" w:color="auto"/>
            <w:bottom w:val="none" w:sz="0" w:space="0" w:color="auto"/>
            <w:right w:val="none" w:sz="0" w:space="0" w:color="auto"/>
          </w:divBdr>
        </w:div>
        <w:div w:id="1560821336">
          <w:marLeft w:val="640"/>
          <w:marRight w:val="0"/>
          <w:marTop w:val="0"/>
          <w:marBottom w:val="0"/>
          <w:divBdr>
            <w:top w:val="none" w:sz="0" w:space="0" w:color="auto"/>
            <w:left w:val="none" w:sz="0" w:space="0" w:color="auto"/>
            <w:bottom w:val="none" w:sz="0" w:space="0" w:color="auto"/>
            <w:right w:val="none" w:sz="0" w:space="0" w:color="auto"/>
          </w:divBdr>
        </w:div>
        <w:div w:id="386801685">
          <w:marLeft w:val="640"/>
          <w:marRight w:val="0"/>
          <w:marTop w:val="0"/>
          <w:marBottom w:val="0"/>
          <w:divBdr>
            <w:top w:val="none" w:sz="0" w:space="0" w:color="auto"/>
            <w:left w:val="none" w:sz="0" w:space="0" w:color="auto"/>
            <w:bottom w:val="none" w:sz="0" w:space="0" w:color="auto"/>
            <w:right w:val="none" w:sz="0" w:space="0" w:color="auto"/>
          </w:divBdr>
        </w:div>
        <w:div w:id="1174878442">
          <w:marLeft w:val="640"/>
          <w:marRight w:val="0"/>
          <w:marTop w:val="0"/>
          <w:marBottom w:val="0"/>
          <w:divBdr>
            <w:top w:val="none" w:sz="0" w:space="0" w:color="auto"/>
            <w:left w:val="none" w:sz="0" w:space="0" w:color="auto"/>
            <w:bottom w:val="none" w:sz="0" w:space="0" w:color="auto"/>
            <w:right w:val="none" w:sz="0" w:space="0" w:color="auto"/>
          </w:divBdr>
        </w:div>
        <w:div w:id="987825845">
          <w:marLeft w:val="640"/>
          <w:marRight w:val="0"/>
          <w:marTop w:val="0"/>
          <w:marBottom w:val="0"/>
          <w:divBdr>
            <w:top w:val="none" w:sz="0" w:space="0" w:color="auto"/>
            <w:left w:val="none" w:sz="0" w:space="0" w:color="auto"/>
            <w:bottom w:val="none" w:sz="0" w:space="0" w:color="auto"/>
            <w:right w:val="none" w:sz="0" w:space="0" w:color="auto"/>
          </w:divBdr>
        </w:div>
        <w:div w:id="794103996">
          <w:marLeft w:val="640"/>
          <w:marRight w:val="0"/>
          <w:marTop w:val="0"/>
          <w:marBottom w:val="0"/>
          <w:divBdr>
            <w:top w:val="none" w:sz="0" w:space="0" w:color="auto"/>
            <w:left w:val="none" w:sz="0" w:space="0" w:color="auto"/>
            <w:bottom w:val="none" w:sz="0" w:space="0" w:color="auto"/>
            <w:right w:val="none" w:sz="0" w:space="0" w:color="auto"/>
          </w:divBdr>
        </w:div>
        <w:div w:id="1365861986">
          <w:marLeft w:val="640"/>
          <w:marRight w:val="0"/>
          <w:marTop w:val="0"/>
          <w:marBottom w:val="0"/>
          <w:divBdr>
            <w:top w:val="none" w:sz="0" w:space="0" w:color="auto"/>
            <w:left w:val="none" w:sz="0" w:space="0" w:color="auto"/>
            <w:bottom w:val="none" w:sz="0" w:space="0" w:color="auto"/>
            <w:right w:val="none" w:sz="0" w:space="0" w:color="auto"/>
          </w:divBdr>
        </w:div>
        <w:div w:id="904604102">
          <w:marLeft w:val="640"/>
          <w:marRight w:val="0"/>
          <w:marTop w:val="0"/>
          <w:marBottom w:val="0"/>
          <w:divBdr>
            <w:top w:val="none" w:sz="0" w:space="0" w:color="auto"/>
            <w:left w:val="none" w:sz="0" w:space="0" w:color="auto"/>
            <w:bottom w:val="none" w:sz="0" w:space="0" w:color="auto"/>
            <w:right w:val="none" w:sz="0" w:space="0" w:color="auto"/>
          </w:divBdr>
        </w:div>
        <w:div w:id="1694921248">
          <w:marLeft w:val="640"/>
          <w:marRight w:val="0"/>
          <w:marTop w:val="0"/>
          <w:marBottom w:val="0"/>
          <w:divBdr>
            <w:top w:val="none" w:sz="0" w:space="0" w:color="auto"/>
            <w:left w:val="none" w:sz="0" w:space="0" w:color="auto"/>
            <w:bottom w:val="none" w:sz="0" w:space="0" w:color="auto"/>
            <w:right w:val="none" w:sz="0" w:space="0" w:color="auto"/>
          </w:divBdr>
        </w:div>
        <w:div w:id="645284815">
          <w:marLeft w:val="640"/>
          <w:marRight w:val="0"/>
          <w:marTop w:val="0"/>
          <w:marBottom w:val="0"/>
          <w:divBdr>
            <w:top w:val="none" w:sz="0" w:space="0" w:color="auto"/>
            <w:left w:val="none" w:sz="0" w:space="0" w:color="auto"/>
            <w:bottom w:val="none" w:sz="0" w:space="0" w:color="auto"/>
            <w:right w:val="none" w:sz="0" w:space="0" w:color="auto"/>
          </w:divBdr>
        </w:div>
        <w:div w:id="101151937">
          <w:marLeft w:val="640"/>
          <w:marRight w:val="0"/>
          <w:marTop w:val="0"/>
          <w:marBottom w:val="0"/>
          <w:divBdr>
            <w:top w:val="none" w:sz="0" w:space="0" w:color="auto"/>
            <w:left w:val="none" w:sz="0" w:space="0" w:color="auto"/>
            <w:bottom w:val="none" w:sz="0" w:space="0" w:color="auto"/>
            <w:right w:val="none" w:sz="0" w:space="0" w:color="auto"/>
          </w:divBdr>
        </w:div>
        <w:div w:id="1107578354">
          <w:marLeft w:val="640"/>
          <w:marRight w:val="0"/>
          <w:marTop w:val="0"/>
          <w:marBottom w:val="0"/>
          <w:divBdr>
            <w:top w:val="none" w:sz="0" w:space="0" w:color="auto"/>
            <w:left w:val="none" w:sz="0" w:space="0" w:color="auto"/>
            <w:bottom w:val="none" w:sz="0" w:space="0" w:color="auto"/>
            <w:right w:val="none" w:sz="0" w:space="0" w:color="auto"/>
          </w:divBdr>
        </w:div>
        <w:div w:id="1529488995">
          <w:marLeft w:val="640"/>
          <w:marRight w:val="0"/>
          <w:marTop w:val="0"/>
          <w:marBottom w:val="0"/>
          <w:divBdr>
            <w:top w:val="none" w:sz="0" w:space="0" w:color="auto"/>
            <w:left w:val="none" w:sz="0" w:space="0" w:color="auto"/>
            <w:bottom w:val="none" w:sz="0" w:space="0" w:color="auto"/>
            <w:right w:val="none" w:sz="0" w:space="0" w:color="auto"/>
          </w:divBdr>
        </w:div>
        <w:div w:id="1447386122">
          <w:marLeft w:val="640"/>
          <w:marRight w:val="0"/>
          <w:marTop w:val="0"/>
          <w:marBottom w:val="0"/>
          <w:divBdr>
            <w:top w:val="none" w:sz="0" w:space="0" w:color="auto"/>
            <w:left w:val="none" w:sz="0" w:space="0" w:color="auto"/>
            <w:bottom w:val="none" w:sz="0" w:space="0" w:color="auto"/>
            <w:right w:val="none" w:sz="0" w:space="0" w:color="auto"/>
          </w:divBdr>
        </w:div>
        <w:div w:id="296111668">
          <w:marLeft w:val="640"/>
          <w:marRight w:val="0"/>
          <w:marTop w:val="0"/>
          <w:marBottom w:val="0"/>
          <w:divBdr>
            <w:top w:val="none" w:sz="0" w:space="0" w:color="auto"/>
            <w:left w:val="none" w:sz="0" w:space="0" w:color="auto"/>
            <w:bottom w:val="none" w:sz="0" w:space="0" w:color="auto"/>
            <w:right w:val="none" w:sz="0" w:space="0" w:color="auto"/>
          </w:divBdr>
        </w:div>
        <w:div w:id="258220985">
          <w:marLeft w:val="640"/>
          <w:marRight w:val="0"/>
          <w:marTop w:val="0"/>
          <w:marBottom w:val="0"/>
          <w:divBdr>
            <w:top w:val="none" w:sz="0" w:space="0" w:color="auto"/>
            <w:left w:val="none" w:sz="0" w:space="0" w:color="auto"/>
            <w:bottom w:val="none" w:sz="0" w:space="0" w:color="auto"/>
            <w:right w:val="none" w:sz="0" w:space="0" w:color="auto"/>
          </w:divBdr>
        </w:div>
        <w:div w:id="1485580814">
          <w:marLeft w:val="640"/>
          <w:marRight w:val="0"/>
          <w:marTop w:val="0"/>
          <w:marBottom w:val="0"/>
          <w:divBdr>
            <w:top w:val="none" w:sz="0" w:space="0" w:color="auto"/>
            <w:left w:val="none" w:sz="0" w:space="0" w:color="auto"/>
            <w:bottom w:val="none" w:sz="0" w:space="0" w:color="auto"/>
            <w:right w:val="none" w:sz="0" w:space="0" w:color="auto"/>
          </w:divBdr>
        </w:div>
        <w:div w:id="2100246541">
          <w:marLeft w:val="640"/>
          <w:marRight w:val="0"/>
          <w:marTop w:val="0"/>
          <w:marBottom w:val="0"/>
          <w:divBdr>
            <w:top w:val="none" w:sz="0" w:space="0" w:color="auto"/>
            <w:left w:val="none" w:sz="0" w:space="0" w:color="auto"/>
            <w:bottom w:val="none" w:sz="0" w:space="0" w:color="auto"/>
            <w:right w:val="none" w:sz="0" w:space="0" w:color="auto"/>
          </w:divBdr>
        </w:div>
        <w:div w:id="2102872434">
          <w:marLeft w:val="640"/>
          <w:marRight w:val="0"/>
          <w:marTop w:val="0"/>
          <w:marBottom w:val="0"/>
          <w:divBdr>
            <w:top w:val="none" w:sz="0" w:space="0" w:color="auto"/>
            <w:left w:val="none" w:sz="0" w:space="0" w:color="auto"/>
            <w:bottom w:val="none" w:sz="0" w:space="0" w:color="auto"/>
            <w:right w:val="none" w:sz="0" w:space="0" w:color="auto"/>
          </w:divBdr>
        </w:div>
        <w:div w:id="451287448">
          <w:marLeft w:val="640"/>
          <w:marRight w:val="0"/>
          <w:marTop w:val="0"/>
          <w:marBottom w:val="0"/>
          <w:divBdr>
            <w:top w:val="none" w:sz="0" w:space="0" w:color="auto"/>
            <w:left w:val="none" w:sz="0" w:space="0" w:color="auto"/>
            <w:bottom w:val="none" w:sz="0" w:space="0" w:color="auto"/>
            <w:right w:val="none" w:sz="0" w:space="0" w:color="auto"/>
          </w:divBdr>
        </w:div>
        <w:div w:id="1335457907">
          <w:marLeft w:val="640"/>
          <w:marRight w:val="0"/>
          <w:marTop w:val="0"/>
          <w:marBottom w:val="0"/>
          <w:divBdr>
            <w:top w:val="none" w:sz="0" w:space="0" w:color="auto"/>
            <w:left w:val="none" w:sz="0" w:space="0" w:color="auto"/>
            <w:bottom w:val="none" w:sz="0" w:space="0" w:color="auto"/>
            <w:right w:val="none" w:sz="0" w:space="0" w:color="auto"/>
          </w:divBdr>
        </w:div>
        <w:div w:id="997074216">
          <w:marLeft w:val="640"/>
          <w:marRight w:val="0"/>
          <w:marTop w:val="0"/>
          <w:marBottom w:val="0"/>
          <w:divBdr>
            <w:top w:val="none" w:sz="0" w:space="0" w:color="auto"/>
            <w:left w:val="none" w:sz="0" w:space="0" w:color="auto"/>
            <w:bottom w:val="none" w:sz="0" w:space="0" w:color="auto"/>
            <w:right w:val="none" w:sz="0" w:space="0" w:color="auto"/>
          </w:divBdr>
        </w:div>
        <w:div w:id="2004695486">
          <w:marLeft w:val="640"/>
          <w:marRight w:val="0"/>
          <w:marTop w:val="0"/>
          <w:marBottom w:val="0"/>
          <w:divBdr>
            <w:top w:val="none" w:sz="0" w:space="0" w:color="auto"/>
            <w:left w:val="none" w:sz="0" w:space="0" w:color="auto"/>
            <w:bottom w:val="none" w:sz="0" w:space="0" w:color="auto"/>
            <w:right w:val="none" w:sz="0" w:space="0" w:color="auto"/>
          </w:divBdr>
        </w:div>
        <w:div w:id="257716885">
          <w:marLeft w:val="640"/>
          <w:marRight w:val="0"/>
          <w:marTop w:val="0"/>
          <w:marBottom w:val="0"/>
          <w:divBdr>
            <w:top w:val="none" w:sz="0" w:space="0" w:color="auto"/>
            <w:left w:val="none" w:sz="0" w:space="0" w:color="auto"/>
            <w:bottom w:val="none" w:sz="0" w:space="0" w:color="auto"/>
            <w:right w:val="none" w:sz="0" w:space="0" w:color="auto"/>
          </w:divBdr>
        </w:div>
        <w:div w:id="1677225543">
          <w:marLeft w:val="640"/>
          <w:marRight w:val="0"/>
          <w:marTop w:val="0"/>
          <w:marBottom w:val="0"/>
          <w:divBdr>
            <w:top w:val="none" w:sz="0" w:space="0" w:color="auto"/>
            <w:left w:val="none" w:sz="0" w:space="0" w:color="auto"/>
            <w:bottom w:val="none" w:sz="0" w:space="0" w:color="auto"/>
            <w:right w:val="none" w:sz="0" w:space="0" w:color="auto"/>
          </w:divBdr>
        </w:div>
        <w:div w:id="138422671">
          <w:marLeft w:val="640"/>
          <w:marRight w:val="0"/>
          <w:marTop w:val="0"/>
          <w:marBottom w:val="0"/>
          <w:divBdr>
            <w:top w:val="none" w:sz="0" w:space="0" w:color="auto"/>
            <w:left w:val="none" w:sz="0" w:space="0" w:color="auto"/>
            <w:bottom w:val="none" w:sz="0" w:space="0" w:color="auto"/>
            <w:right w:val="none" w:sz="0" w:space="0" w:color="auto"/>
          </w:divBdr>
        </w:div>
        <w:div w:id="991563702">
          <w:marLeft w:val="640"/>
          <w:marRight w:val="0"/>
          <w:marTop w:val="0"/>
          <w:marBottom w:val="0"/>
          <w:divBdr>
            <w:top w:val="none" w:sz="0" w:space="0" w:color="auto"/>
            <w:left w:val="none" w:sz="0" w:space="0" w:color="auto"/>
            <w:bottom w:val="none" w:sz="0" w:space="0" w:color="auto"/>
            <w:right w:val="none" w:sz="0" w:space="0" w:color="auto"/>
          </w:divBdr>
        </w:div>
        <w:div w:id="129054097">
          <w:marLeft w:val="640"/>
          <w:marRight w:val="0"/>
          <w:marTop w:val="0"/>
          <w:marBottom w:val="0"/>
          <w:divBdr>
            <w:top w:val="none" w:sz="0" w:space="0" w:color="auto"/>
            <w:left w:val="none" w:sz="0" w:space="0" w:color="auto"/>
            <w:bottom w:val="none" w:sz="0" w:space="0" w:color="auto"/>
            <w:right w:val="none" w:sz="0" w:space="0" w:color="auto"/>
          </w:divBdr>
        </w:div>
        <w:div w:id="318002290">
          <w:marLeft w:val="640"/>
          <w:marRight w:val="0"/>
          <w:marTop w:val="0"/>
          <w:marBottom w:val="0"/>
          <w:divBdr>
            <w:top w:val="none" w:sz="0" w:space="0" w:color="auto"/>
            <w:left w:val="none" w:sz="0" w:space="0" w:color="auto"/>
            <w:bottom w:val="none" w:sz="0" w:space="0" w:color="auto"/>
            <w:right w:val="none" w:sz="0" w:space="0" w:color="auto"/>
          </w:divBdr>
        </w:div>
        <w:div w:id="264729448">
          <w:marLeft w:val="640"/>
          <w:marRight w:val="0"/>
          <w:marTop w:val="0"/>
          <w:marBottom w:val="0"/>
          <w:divBdr>
            <w:top w:val="none" w:sz="0" w:space="0" w:color="auto"/>
            <w:left w:val="none" w:sz="0" w:space="0" w:color="auto"/>
            <w:bottom w:val="none" w:sz="0" w:space="0" w:color="auto"/>
            <w:right w:val="none" w:sz="0" w:space="0" w:color="auto"/>
          </w:divBdr>
        </w:div>
        <w:div w:id="182667993">
          <w:marLeft w:val="640"/>
          <w:marRight w:val="0"/>
          <w:marTop w:val="0"/>
          <w:marBottom w:val="0"/>
          <w:divBdr>
            <w:top w:val="none" w:sz="0" w:space="0" w:color="auto"/>
            <w:left w:val="none" w:sz="0" w:space="0" w:color="auto"/>
            <w:bottom w:val="none" w:sz="0" w:space="0" w:color="auto"/>
            <w:right w:val="none" w:sz="0" w:space="0" w:color="auto"/>
          </w:divBdr>
        </w:div>
        <w:div w:id="378240190">
          <w:marLeft w:val="640"/>
          <w:marRight w:val="0"/>
          <w:marTop w:val="0"/>
          <w:marBottom w:val="0"/>
          <w:divBdr>
            <w:top w:val="none" w:sz="0" w:space="0" w:color="auto"/>
            <w:left w:val="none" w:sz="0" w:space="0" w:color="auto"/>
            <w:bottom w:val="none" w:sz="0" w:space="0" w:color="auto"/>
            <w:right w:val="none" w:sz="0" w:space="0" w:color="auto"/>
          </w:divBdr>
        </w:div>
        <w:div w:id="734205487">
          <w:marLeft w:val="640"/>
          <w:marRight w:val="0"/>
          <w:marTop w:val="0"/>
          <w:marBottom w:val="0"/>
          <w:divBdr>
            <w:top w:val="none" w:sz="0" w:space="0" w:color="auto"/>
            <w:left w:val="none" w:sz="0" w:space="0" w:color="auto"/>
            <w:bottom w:val="none" w:sz="0" w:space="0" w:color="auto"/>
            <w:right w:val="none" w:sz="0" w:space="0" w:color="auto"/>
          </w:divBdr>
        </w:div>
        <w:div w:id="821121825">
          <w:marLeft w:val="640"/>
          <w:marRight w:val="0"/>
          <w:marTop w:val="0"/>
          <w:marBottom w:val="0"/>
          <w:divBdr>
            <w:top w:val="none" w:sz="0" w:space="0" w:color="auto"/>
            <w:left w:val="none" w:sz="0" w:space="0" w:color="auto"/>
            <w:bottom w:val="none" w:sz="0" w:space="0" w:color="auto"/>
            <w:right w:val="none" w:sz="0" w:space="0" w:color="auto"/>
          </w:divBdr>
        </w:div>
        <w:div w:id="1923029713">
          <w:marLeft w:val="640"/>
          <w:marRight w:val="0"/>
          <w:marTop w:val="0"/>
          <w:marBottom w:val="0"/>
          <w:divBdr>
            <w:top w:val="none" w:sz="0" w:space="0" w:color="auto"/>
            <w:left w:val="none" w:sz="0" w:space="0" w:color="auto"/>
            <w:bottom w:val="none" w:sz="0" w:space="0" w:color="auto"/>
            <w:right w:val="none" w:sz="0" w:space="0" w:color="auto"/>
          </w:divBdr>
        </w:div>
        <w:div w:id="290327142">
          <w:marLeft w:val="640"/>
          <w:marRight w:val="0"/>
          <w:marTop w:val="0"/>
          <w:marBottom w:val="0"/>
          <w:divBdr>
            <w:top w:val="none" w:sz="0" w:space="0" w:color="auto"/>
            <w:left w:val="none" w:sz="0" w:space="0" w:color="auto"/>
            <w:bottom w:val="none" w:sz="0" w:space="0" w:color="auto"/>
            <w:right w:val="none" w:sz="0" w:space="0" w:color="auto"/>
          </w:divBdr>
        </w:div>
        <w:div w:id="377320748">
          <w:marLeft w:val="640"/>
          <w:marRight w:val="0"/>
          <w:marTop w:val="0"/>
          <w:marBottom w:val="0"/>
          <w:divBdr>
            <w:top w:val="none" w:sz="0" w:space="0" w:color="auto"/>
            <w:left w:val="none" w:sz="0" w:space="0" w:color="auto"/>
            <w:bottom w:val="none" w:sz="0" w:space="0" w:color="auto"/>
            <w:right w:val="none" w:sz="0" w:space="0" w:color="auto"/>
          </w:divBdr>
        </w:div>
        <w:div w:id="839395635">
          <w:marLeft w:val="640"/>
          <w:marRight w:val="0"/>
          <w:marTop w:val="0"/>
          <w:marBottom w:val="0"/>
          <w:divBdr>
            <w:top w:val="none" w:sz="0" w:space="0" w:color="auto"/>
            <w:left w:val="none" w:sz="0" w:space="0" w:color="auto"/>
            <w:bottom w:val="none" w:sz="0" w:space="0" w:color="auto"/>
            <w:right w:val="none" w:sz="0" w:space="0" w:color="auto"/>
          </w:divBdr>
        </w:div>
        <w:div w:id="722099797">
          <w:marLeft w:val="640"/>
          <w:marRight w:val="0"/>
          <w:marTop w:val="0"/>
          <w:marBottom w:val="0"/>
          <w:divBdr>
            <w:top w:val="none" w:sz="0" w:space="0" w:color="auto"/>
            <w:left w:val="none" w:sz="0" w:space="0" w:color="auto"/>
            <w:bottom w:val="none" w:sz="0" w:space="0" w:color="auto"/>
            <w:right w:val="none" w:sz="0" w:space="0" w:color="auto"/>
          </w:divBdr>
        </w:div>
        <w:div w:id="993798355">
          <w:marLeft w:val="640"/>
          <w:marRight w:val="0"/>
          <w:marTop w:val="0"/>
          <w:marBottom w:val="0"/>
          <w:divBdr>
            <w:top w:val="none" w:sz="0" w:space="0" w:color="auto"/>
            <w:left w:val="none" w:sz="0" w:space="0" w:color="auto"/>
            <w:bottom w:val="none" w:sz="0" w:space="0" w:color="auto"/>
            <w:right w:val="none" w:sz="0" w:space="0" w:color="auto"/>
          </w:divBdr>
        </w:div>
        <w:div w:id="976372235">
          <w:marLeft w:val="640"/>
          <w:marRight w:val="0"/>
          <w:marTop w:val="0"/>
          <w:marBottom w:val="0"/>
          <w:divBdr>
            <w:top w:val="none" w:sz="0" w:space="0" w:color="auto"/>
            <w:left w:val="none" w:sz="0" w:space="0" w:color="auto"/>
            <w:bottom w:val="none" w:sz="0" w:space="0" w:color="auto"/>
            <w:right w:val="none" w:sz="0" w:space="0" w:color="auto"/>
          </w:divBdr>
        </w:div>
        <w:div w:id="687372686">
          <w:marLeft w:val="640"/>
          <w:marRight w:val="0"/>
          <w:marTop w:val="0"/>
          <w:marBottom w:val="0"/>
          <w:divBdr>
            <w:top w:val="none" w:sz="0" w:space="0" w:color="auto"/>
            <w:left w:val="none" w:sz="0" w:space="0" w:color="auto"/>
            <w:bottom w:val="none" w:sz="0" w:space="0" w:color="auto"/>
            <w:right w:val="none" w:sz="0" w:space="0" w:color="auto"/>
          </w:divBdr>
        </w:div>
        <w:div w:id="627391275">
          <w:marLeft w:val="640"/>
          <w:marRight w:val="0"/>
          <w:marTop w:val="0"/>
          <w:marBottom w:val="0"/>
          <w:divBdr>
            <w:top w:val="none" w:sz="0" w:space="0" w:color="auto"/>
            <w:left w:val="none" w:sz="0" w:space="0" w:color="auto"/>
            <w:bottom w:val="none" w:sz="0" w:space="0" w:color="auto"/>
            <w:right w:val="none" w:sz="0" w:space="0" w:color="auto"/>
          </w:divBdr>
        </w:div>
        <w:div w:id="490096042">
          <w:marLeft w:val="640"/>
          <w:marRight w:val="0"/>
          <w:marTop w:val="0"/>
          <w:marBottom w:val="0"/>
          <w:divBdr>
            <w:top w:val="none" w:sz="0" w:space="0" w:color="auto"/>
            <w:left w:val="none" w:sz="0" w:space="0" w:color="auto"/>
            <w:bottom w:val="none" w:sz="0" w:space="0" w:color="auto"/>
            <w:right w:val="none" w:sz="0" w:space="0" w:color="auto"/>
          </w:divBdr>
        </w:div>
        <w:div w:id="925919173">
          <w:marLeft w:val="640"/>
          <w:marRight w:val="0"/>
          <w:marTop w:val="0"/>
          <w:marBottom w:val="0"/>
          <w:divBdr>
            <w:top w:val="none" w:sz="0" w:space="0" w:color="auto"/>
            <w:left w:val="none" w:sz="0" w:space="0" w:color="auto"/>
            <w:bottom w:val="none" w:sz="0" w:space="0" w:color="auto"/>
            <w:right w:val="none" w:sz="0" w:space="0" w:color="auto"/>
          </w:divBdr>
        </w:div>
        <w:div w:id="2116512915">
          <w:marLeft w:val="640"/>
          <w:marRight w:val="0"/>
          <w:marTop w:val="0"/>
          <w:marBottom w:val="0"/>
          <w:divBdr>
            <w:top w:val="none" w:sz="0" w:space="0" w:color="auto"/>
            <w:left w:val="none" w:sz="0" w:space="0" w:color="auto"/>
            <w:bottom w:val="none" w:sz="0" w:space="0" w:color="auto"/>
            <w:right w:val="none" w:sz="0" w:space="0" w:color="auto"/>
          </w:divBdr>
        </w:div>
        <w:div w:id="1067611660">
          <w:marLeft w:val="640"/>
          <w:marRight w:val="0"/>
          <w:marTop w:val="0"/>
          <w:marBottom w:val="0"/>
          <w:divBdr>
            <w:top w:val="none" w:sz="0" w:space="0" w:color="auto"/>
            <w:left w:val="none" w:sz="0" w:space="0" w:color="auto"/>
            <w:bottom w:val="none" w:sz="0" w:space="0" w:color="auto"/>
            <w:right w:val="none" w:sz="0" w:space="0" w:color="auto"/>
          </w:divBdr>
        </w:div>
        <w:div w:id="1380351688">
          <w:marLeft w:val="640"/>
          <w:marRight w:val="0"/>
          <w:marTop w:val="0"/>
          <w:marBottom w:val="0"/>
          <w:divBdr>
            <w:top w:val="none" w:sz="0" w:space="0" w:color="auto"/>
            <w:left w:val="none" w:sz="0" w:space="0" w:color="auto"/>
            <w:bottom w:val="none" w:sz="0" w:space="0" w:color="auto"/>
            <w:right w:val="none" w:sz="0" w:space="0" w:color="auto"/>
          </w:divBdr>
        </w:div>
        <w:div w:id="186867116">
          <w:marLeft w:val="640"/>
          <w:marRight w:val="0"/>
          <w:marTop w:val="0"/>
          <w:marBottom w:val="0"/>
          <w:divBdr>
            <w:top w:val="none" w:sz="0" w:space="0" w:color="auto"/>
            <w:left w:val="none" w:sz="0" w:space="0" w:color="auto"/>
            <w:bottom w:val="none" w:sz="0" w:space="0" w:color="auto"/>
            <w:right w:val="none" w:sz="0" w:space="0" w:color="auto"/>
          </w:divBdr>
        </w:div>
        <w:div w:id="194852057">
          <w:marLeft w:val="640"/>
          <w:marRight w:val="0"/>
          <w:marTop w:val="0"/>
          <w:marBottom w:val="0"/>
          <w:divBdr>
            <w:top w:val="none" w:sz="0" w:space="0" w:color="auto"/>
            <w:left w:val="none" w:sz="0" w:space="0" w:color="auto"/>
            <w:bottom w:val="none" w:sz="0" w:space="0" w:color="auto"/>
            <w:right w:val="none" w:sz="0" w:space="0" w:color="auto"/>
          </w:divBdr>
        </w:div>
        <w:div w:id="1359236911">
          <w:marLeft w:val="640"/>
          <w:marRight w:val="0"/>
          <w:marTop w:val="0"/>
          <w:marBottom w:val="0"/>
          <w:divBdr>
            <w:top w:val="none" w:sz="0" w:space="0" w:color="auto"/>
            <w:left w:val="none" w:sz="0" w:space="0" w:color="auto"/>
            <w:bottom w:val="none" w:sz="0" w:space="0" w:color="auto"/>
            <w:right w:val="none" w:sz="0" w:space="0" w:color="auto"/>
          </w:divBdr>
        </w:div>
        <w:div w:id="1197279770">
          <w:marLeft w:val="640"/>
          <w:marRight w:val="0"/>
          <w:marTop w:val="0"/>
          <w:marBottom w:val="0"/>
          <w:divBdr>
            <w:top w:val="none" w:sz="0" w:space="0" w:color="auto"/>
            <w:left w:val="none" w:sz="0" w:space="0" w:color="auto"/>
            <w:bottom w:val="none" w:sz="0" w:space="0" w:color="auto"/>
            <w:right w:val="none" w:sz="0" w:space="0" w:color="auto"/>
          </w:divBdr>
        </w:div>
        <w:div w:id="7755357">
          <w:marLeft w:val="640"/>
          <w:marRight w:val="0"/>
          <w:marTop w:val="0"/>
          <w:marBottom w:val="0"/>
          <w:divBdr>
            <w:top w:val="none" w:sz="0" w:space="0" w:color="auto"/>
            <w:left w:val="none" w:sz="0" w:space="0" w:color="auto"/>
            <w:bottom w:val="none" w:sz="0" w:space="0" w:color="auto"/>
            <w:right w:val="none" w:sz="0" w:space="0" w:color="auto"/>
          </w:divBdr>
        </w:div>
        <w:div w:id="1422411417">
          <w:marLeft w:val="640"/>
          <w:marRight w:val="0"/>
          <w:marTop w:val="0"/>
          <w:marBottom w:val="0"/>
          <w:divBdr>
            <w:top w:val="none" w:sz="0" w:space="0" w:color="auto"/>
            <w:left w:val="none" w:sz="0" w:space="0" w:color="auto"/>
            <w:bottom w:val="none" w:sz="0" w:space="0" w:color="auto"/>
            <w:right w:val="none" w:sz="0" w:space="0" w:color="auto"/>
          </w:divBdr>
        </w:div>
        <w:div w:id="1354183004">
          <w:marLeft w:val="640"/>
          <w:marRight w:val="0"/>
          <w:marTop w:val="0"/>
          <w:marBottom w:val="0"/>
          <w:divBdr>
            <w:top w:val="none" w:sz="0" w:space="0" w:color="auto"/>
            <w:left w:val="none" w:sz="0" w:space="0" w:color="auto"/>
            <w:bottom w:val="none" w:sz="0" w:space="0" w:color="auto"/>
            <w:right w:val="none" w:sz="0" w:space="0" w:color="auto"/>
          </w:divBdr>
        </w:div>
        <w:div w:id="386225654">
          <w:marLeft w:val="640"/>
          <w:marRight w:val="0"/>
          <w:marTop w:val="0"/>
          <w:marBottom w:val="0"/>
          <w:divBdr>
            <w:top w:val="none" w:sz="0" w:space="0" w:color="auto"/>
            <w:left w:val="none" w:sz="0" w:space="0" w:color="auto"/>
            <w:bottom w:val="none" w:sz="0" w:space="0" w:color="auto"/>
            <w:right w:val="none" w:sz="0" w:space="0" w:color="auto"/>
          </w:divBdr>
        </w:div>
        <w:div w:id="61298114">
          <w:marLeft w:val="640"/>
          <w:marRight w:val="0"/>
          <w:marTop w:val="0"/>
          <w:marBottom w:val="0"/>
          <w:divBdr>
            <w:top w:val="none" w:sz="0" w:space="0" w:color="auto"/>
            <w:left w:val="none" w:sz="0" w:space="0" w:color="auto"/>
            <w:bottom w:val="none" w:sz="0" w:space="0" w:color="auto"/>
            <w:right w:val="none" w:sz="0" w:space="0" w:color="auto"/>
          </w:divBdr>
        </w:div>
        <w:div w:id="1315599238">
          <w:marLeft w:val="640"/>
          <w:marRight w:val="0"/>
          <w:marTop w:val="0"/>
          <w:marBottom w:val="0"/>
          <w:divBdr>
            <w:top w:val="none" w:sz="0" w:space="0" w:color="auto"/>
            <w:left w:val="none" w:sz="0" w:space="0" w:color="auto"/>
            <w:bottom w:val="none" w:sz="0" w:space="0" w:color="auto"/>
            <w:right w:val="none" w:sz="0" w:space="0" w:color="auto"/>
          </w:divBdr>
        </w:div>
        <w:div w:id="619071075">
          <w:marLeft w:val="640"/>
          <w:marRight w:val="0"/>
          <w:marTop w:val="0"/>
          <w:marBottom w:val="0"/>
          <w:divBdr>
            <w:top w:val="none" w:sz="0" w:space="0" w:color="auto"/>
            <w:left w:val="none" w:sz="0" w:space="0" w:color="auto"/>
            <w:bottom w:val="none" w:sz="0" w:space="0" w:color="auto"/>
            <w:right w:val="none" w:sz="0" w:space="0" w:color="auto"/>
          </w:divBdr>
        </w:div>
        <w:div w:id="2025668018">
          <w:marLeft w:val="640"/>
          <w:marRight w:val="0"/>
          <w:marTop w:val="0"/>
          <w:marBottom w:val="0"/>
          <w:divBdr>
            <w:top w:val="none" w:sz="0" w:space="0" w:color="auto"/>
            <w:left w:val="none" w:sz="0" w:space="0" w:color="auto"/>
            <w:bottom w:val="none" w:sz="0" w:space="0" w:color="auto"/>
            <w:right w:val="none" w:sz="0" w:space="0" w:color="auto"/>
          </w:divBdr>
        </w:div>
        <w:div w:id="1229682378">
          <w:marLeft w:val="640"/>
          <w:marRight w:val="0"/>
          <w:marTop w:val="0"/>
          <w:marBottom w:val="0"/>
          <w:divBdr>
            <w:top w:val="none" w:sz="0" w:space="0" w:color="auto"/>
            <w:left w:val="none" w:sz="0" w:space="0" w:color="auto"/>
            <w:bottom w:val="none" w:sz="0" w:space="0" w:color="auto"/>
            <w:right w:val="none" w:sz="0" w:space="0" w:color="auto"/>
          </w:divBdr>
        </w:div>
        <w:div w:id="321392661">
          <w:marLeft w:val="640"/>
          <w:marRight w:val="0"/>
          <w:marTop w:val="0"/>
          <w:marBottom w:val="0"/>
          <w:divBdr>
            <w:top w:val="none" w:sz="0" w:space="0" w:color="auto"/>
            <w:left w:val="none" w:sz="0" w:space="0" w:color="auto"/>
            <w:bottom w:val="none" w:sz="0" w:space="0" w:color="auto"/>
            <w:right w:val="none" w:sz="0" w:space="0" w:color="auto"/>
          </w:divBdr>
        </w:div>
        <w:div w:id="232934628">
          <w:marLeft w:val="640"/>
          <w:marRight w:val="0"/>
          <w:marTop w:val="0"/>
          <w:marBottom w:val="0"/>
          <w:divBdr>
            <w:top w:val="none" w:sz="0" w:space="0" w:color="auto"/>
            <w:left w:val="none" w:sz="0" w:space="0" w:color="auto"/>
            <w:bottom w:val="none" w:sz="0" w:space="0" w:color="auto"/>
            <w:right w:val="none" w:sz="0" w:space="0" w:color="auto"/>
          </w:divBdr>
        </w:div>
        <w:div w:id="217206970">
          <w:marLeft w:val="640"/>
          <w:marRight w:val="0"/>
          <w:marTop w:val="0"/>
          <w:marBottom w:val="0"/>
          <w:divBdr>
            <w:top w:val="none" w:sz="0" w:space="0" w:color="auto"/>
            <w:left w:val="none" w:sz="0" w:space="0" w:color="auto"/>
            <w:bottom w:val="none" w:sz="0" w:space="0" w:color="auto"/>
            <w:right w:val="none" w:sz="0" w:space="0" w:color="auto"/>
          </w:divBdr>
        </w:div>
        <w:div w:id="676231705">
          <w:marLeft w:val="640"/>
          <w:marRight w:val="0"/>
          <w:marTop w:val="0"/>
          <w:marBottom w:val="0"/>
          <w:divBdr>
            <w:top w:val="none" w:sz="0" w:space="0" w:color="auto"/>
            <w:left w:val="none" w:sz="0" w:space="0" w:color="auto"/>
            <w:bottom w:val="none" w:sz="0" w:space="0" w:color="auto"/>
            <w:right w:val="none" w:sz="0" w:space="0" w:color="auto"/>
          </w:divBdr>
        </w:div>
        <w:div w:id="990598353">
          <w:marLeft w:val="640"/>
          <w:marRight w:val="0"/>
          <w:marTop w:val="0"/>
          <w:marBottom w:val="0"/>
          <w:divBdr>
            <w:top w:val="none" w:sz="0" w:space="0" w:color="auto"/>
            <w:left w:val="none" w:sz="0" w:space="0" w:color="auto"/>
            <w:bottom w:val="none" w:sz="0" w:space="0" w:color="auto"/>
            <w:right w:val="none" w:sz="0" w:space="0" w:color="auto"/>
          </w:divBdr>
        </w:div>
        <w:div w:id="115610259">
          <w:marLeft w:val="640"/>
          <w:marRight w:val="0"/>
          <w:marTop w:val="0"/>
          <w:marBottom w:val="0"/>
          <w:divBdr>
            <w:top w:val="none" w:sz="0" w:space="0" w:color="auto"/>
            <w:left w:val="none" w:sz="0" w:space="0" w:color="auto"/>
            <w:bottom w:val="none" w:sz="0" w:space="0" w:color="auto"/>
            <w:right w:val="none" w:sz="0" w:space="0" w:color="auto"/>
          </w:divBdr>
        </w:div>
        <w:div w:id="1955550702">
          <w:marLeft w:val="640"/>
          <w:marRight w:val="0"/>
          <w:marTop w:val="0"/>
          <w:marBottom w:val="0"/>
          <w:divBdr>
            <w:top w:val="none" w:sz="0" w:space="0" w:color="auto"/>
            <w:left w:val="none" w:sz="0" w:space="0" w:color="auto"/>
            <w:bottom w:val="none" w:sz="0" w:space="0" w:color="auto"/>
            <w:right w:val="none" w:sz="0" w:space="0" w:color="auto"/>
          </w:divBdr>
        </w:div>
        <w:div w:id="1428429452">
          <w:marLeft w:val="640"/>
          <w:marRight w:val="0"/>
          <w:marTop w:val="0"/>
          <w:marBottom w:val="0"/>
          <w:divBdr>
            <w:top w:val="none" w:sz="0" w:space="0" w:color="auto"/>
            <w:left w:val="none" w:sz="0" w:space="0" w:color="auto"/>
            <w:bottom w:val="none" w:sz="0" w:space="0" w:color="auto"/>
            <w:right w:val="none" w:sz="0" w:space="0" w:color="auto"/>
          </w:divBdr>
        </w:div>
        <w:div w:id="255748078">
          <w:marLeft w:val="640"/>
          <w:marRight w:val="0"/>
          <w:marTop w:val="0"/>
          <w:marBottom w:val="0"/>
          <w:divBdr>
            <w:top w:val="none" w:sz="0" w:space="0" w:color="auto"/>
            <w:left w:val="none" w:sz="0" w:space="0" w:color="auto"/>
            <w:bottom w:val="none" w:sz="0" w:space="0" w:color="auto"/>
            <w:right w:val="none" w:sz="0" w:space="0" w:color="auto"/>
          </w:divBdr>
        </w:div>
        <w:div w:id="785193295">
          <w:marLeft w:val="640"/>
          <w:marRight w:val="0"/>
          <w:marTop w:val="0"/>
          <w:marBottom w:val="0"/>
          <w:divBdr>
            <w:top w:val="none" w:sz="0" w:space="0" w:color="auto"/>
            <w:left w:val="none" w:sz="0" w:space="0" w:color="auto"/>
            <w:bottom w:val="none" w:sz="0" w:space="0" w:color="auto"/>
            <w:right w:val="none" w:sz="0" w:space="0" w:color="auto"/>
          </w:divBdr>
        </w:div>
        <w:div w:id="316694180">
          <w:marLeft w:val="640"/>
          <w:marRight w:val="0"/>
          <w:marTop w:val="0"/>
          <w:marBottom w:val="0"/>
          <w:divBdr>
            <w:top w:val="none" w:sz="0" w:space="0" w:color="auto"/>
            <w:left w:val="none" w:sz="0" w:space="0" w:color="auto"/>
            <w:bottom w:val="none" w:sz="0" w:space="0" w:color="auto"/>
            <w:right w:val="none" w:sz="0" w:space="0" w:color="auto"/>
          </w:divBdr>
        </w:div>
        <w:div w:id="316498004">
          <w:marLeft w:val="640"/>
          <w:marRight w:val="0"/>
          <w:marTop w:val="0"/>
          <w:marBottom w:val="0"/>
          <w:divBdr>
            <w:top w:val="none" w:sz="0" w:space="0" w:color="auto"/>
            <w:left w:val="none" w:sz="0" w:space="0" w:color="auto"/>
            <w:bottom w:val="none" w:sz="0" w:space="0" w:color="auto"/>
            <w:right w:val="none" w:sz="0" w:space="0" w:color="auto"/>
          </w:divBdr>
        </w:div>
        <w:div w:id="1809391426">
          <w:marLeft w:val="640"/>
          <w:marRight w:val="0"/>
          <w:marTop w:val="0"/>
          <w:marBottom w:val="0"/>
          <w:divBdr>
            <w:top w:val="none" w:sz="0" w:space="0" w:color="auto"/>
            <w:left w:val="none" w:sz="0" w:space="0" w:color="auto"/>
            <w:bottom w:val="none" w:sz="0" w:space="0" w:color="auto"/>
            <w:right w:val="none" w:sz="0" w:space="0" w:color="auto"/>
          </w:divBdr>
        </w:div>
        <w:div w:id="1399087745">
          <w:marLeft w:val="640"/>
          <w:marRight w:val="0"/>
          <w:marTop w:val="0"/>
          <w:marBottom w:val="0"/>
          <w:divBdr>
            <w:top w:val="none" w:sz="0" w:space="0" w:color="auto"/>
            <w:left w:val="none" w:sz="0" w:space="0" w:color="auto"/>
            <w:bottom w:val="none" w:sz="0" w:space="0" w:color="auto"/>
            <w:right w:val="none" w:sz="0" w:space="0" w:color="auto"/>
          </w:divBdr>
        </w:div>
        <w:div w:id="1306161639">
          <w:marLeft w:val="640"/>
          <w:marRight w:val="0"/>
          <w:marTop w:val="0"/>
          <w:marBottom w:val="0"/>
          <w:divBdr>
            <w:top w:val="none" w:sz="0" w:space="0" w:color="auto"/>
            <w:left w:val="none" w:sz="0" w:space="0" w:color="auto"/>
            <w:bottom w:val="none" w:sz="0" w:space="0" w:color="auto"/>
            <w:right w:val="none" w:sz="0" w:space="0" w:color="auto"/>
          </w:divBdr>
        </w:div>
        <w:div w:id="574171531">
          <w:marLeft w:val="640"/>
          <w:marRight w:val="0"/>
          <w:marTop w:val="0"/>
          <w:marBottom w:val="0"/>
          <w:divBdr>
            <w:top w:val="none" w:sz="0" w:space="0" w:color="auto"/>
            <w:left w:val="none" w:sz="0" w:space="0" w:color="auto"/>
            <w:bottom w:val="none" w:sz="0" w:space="0" w:color="auto"/>
            <w:right w:val="none" w:sz="0" w:space="0" w:color="auto"/>
          </w:divBdr>
        </w:div>
        <w:div w:id="2051106678">
          <w:marLeft w:val="640"/>
          <w:marRight w:val="0"/>
          <w:marTop w:val="0"/>
          <w:marBottom w:val="0"/>
          <w:divBdr>
            <w:top w:val="none" w:sz="0" w:space="0" w:color="auto"/>
            <w:left w:val="none" w:sz="0" w:space="0" w:color="auto"/>
            <w:bottom w:val="none" w:sz="0" w:space="0" w:color="auto"/>
            <w:right w:val="none" w:sz="0" w:space="0" w:color="auto"/>
          </w:divBdr>
        </w:div>
        <w:div w:id="1930651758">
          <w:marLeft w:val="640"/>
          <w:marRight w:val="0"/>
          <w:marTop w:val="0"/>
          <w:marBottom w:val="0"/>
          <w:divBdr>
            <w:top w:val="none" w:sz="0" w:space="0" w:color="auto"/>
            <w:left w:val="none" w:sz="0" w:space="0" w:color="auto"/>
            <w:bottom w:val="none" w:sz="0" w:space="0" w:color="auto"/>
            <w:right w:val="none" w:sz="0" w:space="0" w:color="auto"/>
          </w:divBdr>
        </w:div>
        <w:div w:id="647320761">
          <w:marLeft w:val="640"/>
          <w:marRight w:val="0"/>
          <w:marTop w:val="0"/>
          <w:marBottom w:val="0"/>
          <w:divBdr>
            <w:top w:val="none" w:sz="0" w:space="0" w:color="auto"/>
            <w:left w:val="none" w:sz="0" w:space="0" w:color="auto"/>
            <w:bottom w:val="none" w:sz="0" w:space="0" w:color="auto"/>
            <w:right w:val="none" w:sz="0" w:space="0" w:color="auto"/>
          </w:divBdr>
        </w:div>
        <w:div w:id="1633753865">
          <w:marLeft w:val="640"/>
          <w:marRight w:val="0"/>
          <w:marTop w:val="0"/>
          <w:marBottom w:val="0"/>
          <w:divBdr>
            <w:top w:val="none" w:sz="0" w:space="0" w:color="auto"/>
            <w:left w:val="none" w:sz="0" w:space="0" w:color="auto"/>
            <w:bottom w:val="none" w:sz="0" w:space="0" w:color="auto"/>
            <w:right w:val="none" w:sz="0" w:space="0" w:color="auto"/>
          </w:divBdr>
        </w:div>
        <w:div w:id="224025868">
          <w:marLeft w:val="640"/>
          <w:marRight w:val="0"/>
          <w:marTop w:val="0"/>
          <w:marBottom w:val="0"/>
          <w:divBdr>
            <w:top w:val="none" w:sz="0" w:space="0" w:color="auto"/>
            <w:left w:val="none" w:sz="0" w:space="0" w:color="auto"/>
            <w:bottom w:val="none" w:sz="0" w:space="0" w:color="auto"/>
            <w:right w:val="none" w:sz="0" w:space="0" w:color="auto"/>
          </w:divBdr>
        </w:div>
        <w:div w:id="1300694320">
          <w:marLeft w:val="640"/>
          <w:marRight w:val="0"/>
          <w:marTop w:val="0"/>
          <w:marBottom w:val="0"/>
          <w:divBdr>
            <w:top w:val="none" w:sz="0" w:space="0" w:color="auto"/>
            <w:left w:val="none" w:sz="0" w:space="0" w:color="auto"/>
            <w:bottom w:val="none" w:sz="0" w:space="0" w:color="auto"/>
            <w:right w:val="none" w:sz="0" w:space="0" w:color="auto"/>
          </w:divBdr>
        </w:div>
        <w:div w:id="930243068">
          <w:marLeft w:val="640"/>
          <w:marRight w:val="0"/>
          <w:marTop w:val="0"/>
          <w:marBottom w:val="0"/>
          <w:divBdr>
            <w:top w:val="none" w:sz="0" w:space="0" w:color="auto"/>
            <w:left w:val="none" w:sz="0" w:space="0" w:color="auto"/>
            <w:bottom w:val="none" w:sz="0" w:space="0" w:color="auto"/>
            <w:right w:val="none" w:sz="0" w:space="0" w:color="auto"/>
          </w:divBdr>
        </w:div>
        <w:div w:id="844366923">
          <w:marLeft w:val="640"/>
          <w:marRight w:val="0"/>
          <w:marTop w:val="0"/>
          <w:marBottom w:val="0"/>
          <w:divBdr>
            <w:top w:val="none" w:sz="0" w:space="0" w:color="auto"/>
            <w:left w:val="none" w:sz="0" w:space="0" w:color="auto"/>
            <w:bottom w:val="none" w:sz="0" w:space="0" w:color="auto"/>
            <w:right w:val="none" w:sz="0" w:space="0" w:color="auto"/>
          </w:divBdr>
        </w:div>
        <w:div w:id="370031548">
          <w:marLeft w:val="640"/>
          <w:marRight w:val="0"/>
          <w:marTop w:val="0"/>
          <w:marBottom w:val="0"/>
          <w:divBdr>
            <w:top w:val="none" w:sz="0" w:space="0" w:color="auto"/>
            <w:left w:val="none" w:sz="0" w:space="0" w:color="auto"/>
            <w:bottom w:val="none" w:sz="0" w:space="0" w:color="auto"/>
            <w:right w:val="none" w:sz="0" w:space="0" w:color="auto"/>
          </w:divBdr>
        </w:div>
        <w:div w:id="1615403742">
          <w:marLeft w:val="640"/>
          <w:marRight w:val="0"/>
          <w:marTop w:val="0"/>
          <w:marBottom w:val="0"/>
          <w:divBdr>
            <w:top w:val="none" w:sz="0" w:space="0" w:color="auto"/>
            <w:left w:val="none" w:sz="0" w:space="0" w:color="auto"/>
            <w:bottom w:val="none" w:sz="0" w:space="0" w:color="auto"/>
            <w:right w:val="none" w:sz="0" w:space="0" w:color="auto"/>
          </w:divBdr>
        </w:div>
        <w:div w:id="1916552787">
          <w:marLeft w:val="640"/>
          <w:marRight w:val="0"/>
          <w:marTop w:val="0"/>
          <w:marBottom w:val="0"/>
          <w:divBdr>
            <w:top w:val="none" w:sz="0" w:space="0" w:color="auto"/>
            <w:left w:val="none" w:sz="0" w:space="0" w:color="auto"/>
            <w:bottom w:val="none" w:sz="0" w:space="0" w:color="auto"/>
            <w:right w:val="none" w:sz="0" w:space="0" w:color="auto"/>
          </w:divBdr>
        </w:div>
        <w:div w:id="1029405543">
          <w:marLeft w:val="640"/>
          <w:marRight w:val="0"/>
          <w:marTop w:val="0"/>
          <w:marBottom w:val="0"/>
          <w:divBdr>
            <w:top w:val="none" w:sz="0" w:space="0" w:color="auto"/>
            <w:left w:val="none" w:sz="0" w:space="0" w:color="auto"/>
            <w:bottom w:val="none" w:sz="0" w:space="0" w:color="auto"/>
            <w:right w:val="none" w:sz="0" w:space="0" w:color="auto"/>
          </w:divBdr>
        </w:div>
        <w:div w:id="1380401809">
          <w:marLeft w:val="640"/>
          <w:marRight w:val="0"/>
          <w:marTop w:val="0"/>
          <w:marBottom w:val="0"/>
          <w:divBdr>
            <w:top w:val="none" w:sz="0" w:space="0" w:color="auto"/>
            <w:left w:val="none" w:sz="0" w:space="0" w:color="auto"/>
            <w:bottom w:val="none" w:sz="0" w:space="0" w:color="auto"/>
            <w:right w:val="none" w:sz="0" w:space="0" w:color="auto"/>
          </w:divBdr>
        </w:div>
        <w:div w:id="592132379">
          <w:marLeft w:val="640"/>
          <w:marRight w:val="0"/>
          <w:marTop w:val="0"/>
          <w:marBottom w:val="0"/>
          <w:divBdr>
            <w:top w:val="none" w:sz="0" w:space="0" w:color="auto"/>
            <w:left w:val="none" w:sz="0" w:space="0" w:color="auto"/>
            <w:bottom w:val="none" w:sz="0" w:space="0" w:color="auto"/>
            <w:right w:val="none" w:sz="0" w:space="0" w:color="auto"/>
          </w:divBdr>
        </w:div>
        <w:div w:id="1377505133">
          <w:marLeft w:val="640"/>
          <w:marRight w:val="0"/>
          <w:marTop w:val="0"/>
          <w:marBottom w:val="0"/>
          <w:divBdr>
            <w:top w:val="none" w:sz="0" w:space="0" w:color="auto"/>
            <w:left w:val="none" w:sz="0" w:space="0" w:color="auto"/>
            <w:bottom w:val="none" w:sz="0" w:space="0" w:color="auto"/>
            <w:right w:val="none" w:sz="0" w:space="0" w:color="auto"/>
          </w:divBdr>
        </w:div>
        <w:div w:id="530995256">
          <w:marLeft w:val="640"/>
          <w:marRight w:val="0"/>
          <w:marTop w:val="0"/>
          <w:marBottom w:val="0"/>
          <w:divBdr>
            <w:top w:val="none" w:sz="0" w:space="0" w:color="auto"/>
            <w:left w:val="none" w:sz="0" w:space="0" w:color="auto"/>
            <w:bottom w:val="none" w:sz="0" w:space="0" w:color="auto"/>
            <w:right w:val="none" w:sz="0" w:space="0" w:color="auto"/>
          </w:divBdr>
        </w:div>
        <w:div w:id="964584103">
          <w:marLeft w:val="640"/>
          <w:marRight w:val="0"/>
          <w:marTop w:val="0"/>
          <w:marBottom w:val="0"/>
          <w:divBdr>
            <w:top w:val="none" w:sz="0" w:space="0" w:color="auto"/>
            <w:left w:val="none" w:sz="0" w:space="0" w:color="auto"/>
            <w:bottom w:val="none" w:sz="0" w:space="0" w:color="auto"/>
            <w:right w:val="none" w:sz="0" w:space="0" w:color="auto"/>
          </w:divBdr>
        </w:div>
        <w:div w:id="2054694454">
          <w:marLeft w:val="640"/>
          <w:marRight w:val="0"/>
          <w:marTop w:val="0"/>
          <w:marBottom w:val="0"/>
          <w:divBdr>
            <w:top w:val="none" w:sz="0" w:space="0" w:color="auto"/>
            <w:left w:val="none" w:sz="0" w:space="0" w:color="auto"/>
            <w:bottom w:val="none" w:sz="0" w:space="0" w:color="auto"/>
            <w:right w:val="none" w:sz="0" w:space="0" w:color="auto"/>
          </w:divBdr>
        </w:div>
        <w:div w:id="736897670">
          <w:marLeft w:val="640"/>
          <w:marRight w:val="0"/>
          <w:marTop w:val="0"/>
          <w:marBottom w:val="0"/>
          <w:divBdr>
            <w:top w:val="none" w:sz="0" w:space="0" w:color="auto"/>
            <w:left w:val="none" w:sz="0" w:space="0" w:color="auto"/>
            <w:bottom w:val="none" w:sz="0" w:space="0" w:color="auto"/>
            <w:right w:val="none" w:sz="0" w:space="0" w:color="auto"/>
          </w:divBdr>
        </w:div>
        <w:div w:id="329479635">
          <w:marLeft w:val="640"/>
          <w:marRight w:val="0"/>
          <w:marTop w:val="0"/>
          <w:marBottom w:val="0"/>
          <w:divBdr>
            <w:top w:val="none" w:sz="0" w:space="0" w:color="auto"/>
            <w:left w:val="none" w:sz="0" w:space="0" w:color="auto"/>
            <w:bottom w:val="none" w:sz="0" w:space="0" w:color="auto"/>
            <w:right w:val="none" w:sz="0" w:space="0" w:color="auto"/>
          </w:divBdr>
        </w:div>
        <w:div w:id="1133404829">
          <w:marLeft w:val="640"/>
          <w:marRight w:val="0"/>
          <w:marTop w:val="0"/>
          <w:marBottom w:val="0"/>
          <w:divBdr>
            <w:top w:val="none" w:sz="0" w:space="0" w:color="auto"/>
            <w:left w:val="none" w:sz="0" w:space="0" w:color="auto"/>
            <w:bottom w:val="none" w:sz="0" w:space="0" w:color="auto"/>
            <w:right w:val="none" w:sz="0" w:space="0" w:color="auto"/>
          </w:divBdr>
        </w:div>
        <w:div w:id="411781877">
          <w:marLeft w:val="640"/>
          <w:marRight w:val="0"/>
          <w:marTop w:val="0"/>
          <w:marBottom w:val="0"/>
          <w:divBdr>
            <w:top w:val="none" w:sz="0" w:space="0" w:color="auto"/>
            <w:left w:val="none" w:sz="0" w:space="0" w:color="auto"/>
            <w:bottom w:val="none" w:sz="0" w:space="0" w:color="auto"/>
            <w:right w:val="none" w:sz="0" w:space="0" w:color="auto"/>
          </w:divBdr>
        </w:div>
        <w:div w:id="1087845552">
          <w:marLeft w:val="640"/>
          <w:marRight w:val="0"/>
          <w:marTop w:val="0"/>
          <w:marBottom w:val="0"/>
          <w:divBdr>
            <w:top w:val="none" w:sz="0" w:space="0" w:color="auto"/>
            <w:left w:val="none" w:sz="0" w:space="0" w:color="auto"/>
            <w:bottom w:val="none" w:sz="0" w:space="0" w:color="auto"/>
            <w:right w:val="none" w:sz="0" w:space="0" w:color="auto"/>
          </w:divBdr>
        </w:div>
        <w:div w:id="170460528">
          <w:marLeft w:val="640"/>
          <w:marRight w:val="0"/>
          <w:marTop w:val="0"/>
          <w:marBottom w:val="0"/>
          <w:divBdr>
            <w:top w:val="none" w:sz="0" w:space="0" w:color="auto"/>
            <w:left w:val="none" w:sz="0" w:space="0" w:color="auto"/>
            <w:bottom w:val="none" w:sz="0" w:space="0" w:color="auto"/>
            <w:right w:val="none" w:sz="0" w:space="0" w:color="auto"/>
          </w:divBdr>
        </w:div>
        <w:div w:id="1945116821">
          <w:marLeft w:val="640"/>
          <w:marRight w:val="0"/>
          <w:marTop w:val="0"/>
          <w:marBottom w:val="0"/>
          <w:divBdr>
            <w:top w:val="none" w:sz="0" w:space="0" w:color="auto"/>
            <w:left w:val="none" w:sz="0" w:space="0" w:color="auto"/>
            <w:bottom w:val="none" w:sz="0" w:space="0" w:color="auto"/>
            <w:right w:val="none" w:sz="0" w:space="0" w:color="auto"/>
          </w:divBdr>
        </w:div>
        <w:div w:id="392234710">
          <w:marLeft w:val="640"/>
          <w:marRight w:val="0"/>
          <w:marTop w:val="0"/>
          <w:marBottom w:val="0"/>
          <w:divBdr>
            <w:top w:val="none" w:sz="0" w:space="0" w:color="auto"/>
            <w:left w:val="none" w:sz="0" w:space="0" w:color="auto"/>
            <w:bottom w:val="none" w:sz="0" w:space="0" w:color="auto"/>
            <w:right w:val="none" w:sz="0" w:space="0" w:color="auto"/>
          </w:divBdr>
        </w:div>
        <w:div w:id="283512311">
          <w:marLeft w:val="640"/>
          <w:marRight w:val="0"/>
          <w:marTop w:val="0"/>
          <w:marBottom w:val="0"/>
          <w:divBdr>
            <w:top w:val="none" w:sz="0" w:space="0" w:color="auto"/>
            <w:left w:val="none" w:sz="0" w:space="0" w:color="auto"/>
            <w:bottom w:val="none" w:sz="0" w:space="0" w:color="auto"/>
            <w:right w:val="none" w:sz="0" w:space="0" w:color="auto"/>
          </w:divBdr>
        </w:div>
        <w:div w:id="290670251">
          <w:marLeft w:val="640"/>
          <w:marRight w:val="0"/>
          <w:marTop w:val="0"/>
          <w:marBottom w:val="0"/>
          <w:divBdr>
            <w:top w:val="none" w:sz="0" w:space="0" w:color="auto"/>
            <w:left w:val="none" w:sz="0" w:space="0" w:color="auto"/>
            <w:bottom w:val="none" w:sz="0" w:space="0" w:color="auto"/>
            <w:right w:val="none" w:sz="0" w:space="0" w:color="auto"/>
          </w:divBdr>
        </w:div>
        <w:div w:id="853769415">
          <w:marLeft w:val="640"/>
          <w:marRight w:val="0"/>
          <w:marTop w:val="0"/>
          <w:marBottom w:val="0"/>
          <w:divBdr>
            <w:top w:val="none" w:sz="0" w:space="0" w:color="auto"/>
            <w:left w:val="none" w:sz="0" w:space="0" w:color="auto"/>
            <w:bottom w:val="none" w:sz="0" w:space="0" w:color="auto"/>
            <w:right w:val="none" w:sz="0" w:space="0" w:color="auto"/>
          </w:divBdr>
        </w:div>
        <w:div w:id="1608079246">
          <w:marLeft w:val="640"/>
          <w:marRight w:val="0"/>
          <w:marTop w:val="0"/>
          <w:marBottom w:val="0"/>
          <w:divBdr>
            <w:top w:val="none" w:sz="0" w:space="0" w:color="auto"/>
            <w:left w:val="none" w:sz="0" w:space="0" w:color="auto"/>
            <w:bottom w:val="none" w:sz="0" w:space="0" w:color="auto"/>
            <w:right w:val="none" w:sz="0" w:space="0" w:color="auto"/>
          </w:divBdr>
        </w:div>
        <w:div w:id="106703290">
          <w:marLeft w:val="640"/>
          <w:marRight w:val="0"/>
          <w:marTop w:val="0"/>
          <w:marBottom w:val="0"/>
          <w:divBdr>
            <w:top w:val="none" w:sz="0" w:space="0" w:color="auto"/>
            <w:left w:val="none" w:sz="0" w:space="0" w:color="auto"/>
            <w:bottom w:val="none" w:sz="0" w:space="0" w:color="auto"/>
            <w:right w:val="none" w:sz="0" w:space="0" w:color="auto"/>
          </w:divBdr>
        </w:div>
        <w:div w:id="1185244914">
          <w:marLeft w:val="640"/>
          <w:marRight w:val="0"/>
          <w:marTop w:val="0"/>
          <w:marBottom w:val="0"/>
          <w:divBdr>
            <w:top w:val="none" w:sz="0" w:space="0" w:color="auto"/>
            <w:left w:val="none" w:sz="0" w:space="0" w:color="auto"/>
            <w:bottom w:val="none" w:sz="0" w:space="0" w:color="auto"/>
            <w:right w:val="none" w:sz="0" w:space="0" w:color="auto"/>
          </w:divBdr>
        </w:div>
        <w:div w:id="606355906">
          <w:marLeft w:val="640"/>
          <w:marRight w:val="0"/>
          <w:marTop w:val="0"/>
          <w:marBottom w:val="0"/>
          <w:divBdr>
            <w:top w:val="none" w:sz="0" w:space="0" w:color="auto"/>
            <w:left w:val="none" w:sz="0" w:space="0" w:color="auto"/>
            <w:bottom w:val="none" w:sz="0" w:space="0" w:color="auto"/>
            <w:right w:val="none" w:sz="0" w:space="0" w:color="auto"/>
          </w:divBdr>
        </w:div>
        <w:div w:id="1666784521">
          <w:marLeft w:val="640"/>
          <w:marRight w:val="0"/>
          <w:marTop w:val="0"/>
          <w:marBottom w:val="0"/>
          <w:divBdr>
            <w:top w:val="none" w:sz="0" w:space="0" w:color="auto"/>
            <w:left w:val="none" w:sz="0" w:space="0" w:color="auto"/>
            <w:bottom w:val="none" w:sz="0" w:space="0" w:color="auto"/>
            <w:right w:val="none" w:sz="0" w:space="0" w:color="auto"/>
          </w:divBdr>
        </w:div>
        <w:div w:id="2089843714">
          <w:marLeft w:val="640"/>
          <w:marRight w:val="0"/>
          <w:marTop w:val="0"/>
          <w:marBottom w:val="0"/>
          <w:divBdr>
            <w:top w:val="none" w:sz="0" w:space="0" w:color="auto"/>
            <w:left w:val="none" w:sz="0" w:space="0" w:color="auto"/>
            <w:bottom w:val="none" w:sz="0" w:space="0" w:color="auto"/>
            <w:right w:val="none" w:sz="0" w:space="0" w:color="auto"/>
          </w:divBdr>
        </w:div>
        <w:div w:id="1476289736">
          <w:marLeft w:val="640"/>
          <w:marRight w:val="0"/>
          <w:marTop w:val="0"/>
          <w:marBottom w:val="0"/>
          <w:divBdr>
            <w:top w:val="none" w:sz="0" w:space="0" w:color="auto"/>
            <w:left w:val="none" w:sz="0" w:space="0" w:color="auto"/>
            <w:bottom w:val="none" w:sz="0" w:space="0" w:color="auto"/>
            <w:right w:val="none" w:sz="0" w:space="0" w:color="auto"/>
          </w:divBdr>
        </w:div>
        <w:div w:id="620962033">
          <w:marLeft w:val="640"/>
          <w:marRight w:val="0"/>
          <w:marTop w:val="0"/>
          <w:marBottom w:val="0"/>
          <w:divBdr>
            <w:top w:val="none" w:sz="0" w:space="0" w:color="auto"/>
            <w:left w:val="none" w:sz="0" w:space="0" w:color="auto"/>
            <w:bottom w:val="none" w:sz="0" w:space="0" w:color="auto"/>
            <w:right w:val="none" w:sz="0" w:space="0" w:color="auto"/>
          </w:divBdr>
        </w:div>
        <w:div w:id="751270336">
          <w:marLeft w:val="640"/>
          <w:marRight w:val="0"/>
          <w:marTop w:val="0"/>
          <w:marBottom w:val="0"/>
          <w:divBdr>
            <w:top w:val="none" w:sz="0" w:space="0" w:color="auto"/>
            <w:left w:val="none" w:sz="0" w:space="0" w:color="auto"/>
            <w:bottom w:val="none" w:sz="0" w:space="0" w:color="auto"/>
            <w:right w:val="none" w:sz="0" w:space="0" w:color="auto"/>
          </w:divBdr>
        </w:div>
        <w:div w:id="615719115">
          <w:marLeft w:val="640"/>
          <w:marRight w:val="0"/>
          <w:marTop w:val="0"/>
          <w:marBottom w:val="0"/>
          <w:divBdr>
            <w:top w:val="none" w:sz="0" w:space="0" w:color="auto"/>
            <w:left w:val="none" w:sz="0" w:space="0" w:color="auto"/>
            <w:bottom w:val="none" w:sz="0" w:space="0" w:color="auto"/>
            <w:right w:val="none" w:sz="0" w:space="0" w:color="auto"/>
          </w:divBdr>
        </w:div>
        <w:div w:id="1582446014">
          <w:marLeft w:val="640"/>
          <w:marRight w:val="0"/>
          <w:marTop w:val="0"/>
          <w:marBottom w:val="0"/>
          <w:divBdr>
            <w:top w:val="none" w:sz="0" w:space="0" w:color="auto"/>
            <w:left w:val="none" w:sz="0" w:space="0" w:color="auto"/>
            <w:bottom w:val="none" w:sz="0" w:space="0" w:color="auto"/>
            <w:right w:val="none" w:sz="0" w:space="0" w:color="auto"/>
          </w:divBdr>
        </w:div>
        <w:div w:id="22757355">
          <w:marLeft w:val="640"/>
          <w:marRight w:val="0"/>
          <w:marTop w:val="0"/>
          <w:marBottom w:val="0"/>
          <w:divBdr>
            <w:top w:val="none" w:sz="0" w:space="0" w:color="auto"/>
            <w:left w:val="none" w:sz="0" w:space="0" w:color="auto"/>
            <w:bottom w:val="none" w:sz="0" w:space="0" w:color="auto"/>
            <w:right w:val="none" w:sz="0" w:space="0" w:color="auto"/>
          </w:divBdr>
        </w:div>
        <w:div w:id="1957177911">
          <w:marLeft w:val="640"/>
          <w:marRight w:val="0"/>
          <w:marTop w:val="0"/>
          <w:marBottom w:val="0"/>
          <w:divBdr>
            <w:top w:val="none" w:sz="0" w:space="0" w:color="auto"/>
            <w:left w:val="none" w:sz="0" w:space="0" w:color="auto"/>
            <w:bottom w:val="none" w:sz="0" w:space="0" w:color="auto"/>
            <w:right w:val="none" w:sz="0" w:space="0" w:color="auto"/>
          </w:divBdr>
        </w:div>
        <w:div w:id="1256280526">
          <w:marLeft w:val="640"/>
          <w:marRight w:val="0"/>
          <w:marTop w:val="0"/>
          <w:marBottom w:val="0"/>
          <w:divBdr>
            <w:top w:val="none" w:sz="0" w:space="0" w:color="auto"/>
            <w:left w:val="none" w:sz="0" w:space="0" w:color="auto"/>
            <w:bottom w:val="none" w:sz="0" w:space="0" w:color="auto"/>
            <w:right w:val="none" w:sz="0" w:space="0" w:color="auto"/>
          </w:divBdr>
        </w:div>
        <w:div w:id="531572293">
          <w:marLeft w:val="640"/>
          <w:marRight w:val="0"/>
          <w:marTop w:val="0"/>
          <w:marBottom w:val="0"/>
          <w:divBdr>
            <w:top w:val="none" w:sz="0" w:space="0" w:color="auto"/>
            <w:left w:val="none" w:sz="0" w:space="0" w:color="auto"/>
            <w:bottom w:val="none" w:sz="0" w:space="0" w:color="auto"/>
            <w:right w:val="none" w:sz="0" w:space="0" w:color="auto"/>
          </w:divBdr>
        </w:div>
        <w:div w:id="1703247211">
          <w:marLeft w:val="640"/>
          <w:marRight w:val="0"/>
          <w:marTop w:val="0"/>
          <w:marBottom w:val="0"/>
          <w:divBdr>
            <w:top w:val="none" w:sz="0" w:space="0" w:color="auto"/>
            <w:left w:val="none" w:sz="0" w:space="0" w:color="auto"/>
            <w:bottom w:val="none" w:sz="0" w:space="0" w:color="auto"/>
            <w:right w:val="none" w:sz="0" w:space="0" w:color="auto"/>
          </w:divBdr>
        </w:div>
        <w:div w:id="1538152853">
          <w:marLeft w:val="640"/>
          <w:marRight w:val="0"/>
          <w:marTop w:val="0"/>
          <w:marBottom w:val="0"/>
          <w:divBdr>
            <w:top w:val="none" w:sz="0" w:space="0" w:color="auto"/>
            <w:left w:val="none" w:sz="0" w:space="0" w:color="auto"/>
            <w:bottom w:val="none" w:sz="0" w:space="0" w:color="auto"/>
            <w:right w:val="none" w:sz="0" w:space="0" w:color="auto"/>
          </w:divBdr>
        </w:div>
        <w:div w:id="2048219975">
          <w:marLeft w:val="640"/>
          <w:marRight w:val="0"/>
          <w:marTop w:val="0"/>
          <w:marBottom w:val="0"/>
          <w:divBdr>
            <w:top w:val="none" w:sz="0" w:space="0" w:color="auto"/>
            <w:left w:val="none" w:sz="0" w:space="0" w:color="auto"/>
            <w:bottom w:val="none" w:sz="0" w:space="0" w:color="auto"/>
            <w:right w:val="none" w:sz="0" w:space="0" w:color="auto"/>
          </w:divBdr>
        </w:div>
        <w:div w:id="1224947652">
          <w:marLeft w:val="640"/>
          <w:marRight w:val="0"/>
          <w:marTop w:val="0"/>
          <w:marBottom w:val="0"/>
          <w:divBdr>
            <w:top w:val="none" w:sz="0" w:space="0" w:color="auto"/>
            <w:left w:val="none" w:sz="0" w:space="0" w:color="auto"/>
            <w:bottom w:val="none" w:sz="0" w:space="0" w:color="auto"/>
            <w:right w:val="none" w:sz="0" w:space="0" w:color="auto"/>
          </w:divBdr>
        </w:div>
        <w:div w:id="573708042">
          <w:marLeft w:val="640"/>
          <w:marRight w:val="0"/>
          <w:marTop w:val="0"/>
          <w:marBottom w:val="0"/>
          <w:divBdr>
            <w:top w:val="none" w:sz="0" w:space="0" w:color="auto"/>
            <w:left w:val="none" w:sz="0" w:space="0" w:color="auto"/>
            <w:bottom w:val="none" w:sz="0" w:space="0" w:color="auto"/>
            <w:right w:val="none" w:sz="0" w:space="0" w:color="auto"/>
          </w:divBdr>
        </w:div>
        <w:div w:id="1122269124">
          <w:marLeft w:val="640"/>
          <w:marRight w:val="0"/>
          <w:marTop w:val="0"/>
          <w:marBottom w:val="0"/>
          <w:divBdr>
            <w:top w:val="none" w:sz="0" w:space="0" w:color="auto"/>
            <w:left w:val="none" w:sz="0" w:space="0" w:color="auto"/>
            <w:bottom w:val="none" w:sz="0" w:space="0" w:color="auto"/>
            <w:right w:val="none" w:sz="0" w:space="0" w:color="auto"/>
          </w:divBdr>
        </w:div>
        <w:div w:id="165830603">
          <w:marLeft w:val="640"/>
          <w:marRight w:val="0"/>
          <w:marTop w:val="0"/>
          <w:marBottom w:val="0"/>
          <w:divBdr>
            <w:top w:val="none" w:sz="0" w:space="0" w:color="auto"/>
            <w:left w:val="none" w:sz="0" w:space="0" w:color="auto"/>
            <w:bottom w:val="none" w:sz="0" w:space="0" w:color="auto"/>
            <w:right w:val="none" w:sz="0" w:space="0" w:color="auto"/>
          </w:divBdr>
        </w:div>
        <w:div w:id="870218968">
          <w:marLeft w:val="640"/>
          <w:marRight w:val="0"/>
          <w:marTop w:val="0"/>
          <w:marBottom w:val="0"/>
          <w:divBdr>
            <w:top w:val="none" w:sz="0" w:space="0" w:color="auto"/>
            <w:left w:val="none" w:sz="0" w:space="0" w:color="auto"/>
            <w:bottom w:val="none" w:sz="0" w:space="0" w:color="auto"/>
            <w:right w:val="none" w:sz="0" w:space="0" w:color="auto"/>
          </w:divBdr>
        </w:div>
        <w:div w:id="1723365418">
          <w:marLeft w:val="640"/>
          <w:marRight w:val="0"/>
          <w:marTop w:val="0"/>
          <w:marBottom w:val="0"/>
          <w:divBdr>
            <w:top w:val="none" w:sz="0" w:space="0" w:color="auto"/>
            <w:left w:val="none" w:sz="0" w:space="0" w:color="auto"/>
            <w:bottom w:val="none" w:sz="0" w:space="0" w:color="auto"/>
            <w:right w:val="none" w:sz="0" w:space="0" w:color="auto"/>
          </w:divBdr>
        </w:div>
        <w:div w:id="978342068">
          <w:marLeft w:val="640"/>
          <w:marRight w:val="0"/>
          <w:marTop w:val="0"/>
          <w:marBottom w:val="0"/>
          <w:divBdr>
            <w:top w:val="none" w:sz="0" w:space="0" w:color="auto"/>
            <w:left w:val="none" w:sz="0" w:space="0" w:color="auto"/>
            <w:bottom w:val="none" w:sz="0" w:space="0" w:color="auto"/>
            <w:right w:val="none" w:sz="0" w:space="0" w:color="auto"/>
          </w:divBdr>
        </w:div>
        <w:div w:id="354162028">
          <w:marLeft w:val="640"/>
          <w:marRight w:val="0"/>
          <w:marTop w:val="0"/>
          <w:marBottom w:val="0"/>
          <w:divBdr>
            <w:top w:val="none" w:sz="0" w:space="0" w:color="auto"/>
            <w:left w:val="none" w:sz="0" w:space="0" w:color="auto"/>
            <w:bottom w:val="none" w:sz="0" w:space="0" w:color="auto"/>
            <w:right w:val="none" w:sz="0" w:space="0" w:color="auto"/>
          </w:divBdr>
        </w:div>
        <w:div w:id="1787459037">
          <w:marLeft w:val="640"/>
          <w:marRight w:val="0"/>
          <w:marTop w:val="0"/>
          <w:marBottom w:val="0"/>
          <w:divBdr>
            <w:top w:val="none" w:sz="0" w:space="0" w:color="auto"/>
            <w:left w:val="none" w:sz="0" w:space="0" w:color="auto"/>
            <w:bottom w:val="none" w:sz="0" w:space="0" w:color="auto"/>
            <w:right w:val="none" w:sz="0" w:space="0" w:color="auto"/>
          </w:divBdr>
        </w:div>
        <w:div w:id="250085421">
          <w:marLeft w:val="640"/>
          <w:marRight w:val="0"/>
          <w:marTop w:val="0"/>
          <w:marBottom w:val="0"/>
          <w:divBdr>
            <w:top w:val="none" w:sz="0" w:space="0" w:color="auto"/>
            <w:left w:val="none" w:sz="0" w:space="0" w:color="auto"/>
            <w:bottom w:val="none" w:sz="0" w:space="0" w:color="auto"/>
            <w:right w:val="none" w:sz="0" w:space="0" w:color="auto"/>
          </w:divBdr>
        </w:div>
        <w:div w:id="1708480186">
          <w:marLeft w:val="640"/>
          <w:marRight w:val="0"/>
          <w:marTop w:val="0"/>
          <w:marBottom w:val="0"/>
          <w:divBdr>
            <w:top w:val="none" w:sz="0" w:space="0" w:color="auto"/>
            <w:left w:val="none" w:sz="0" w:space="0" w:color="auto"/>
            <w:bottom w:val="none" w:sz="0" w:space="0" w:color="auto"/>
            <w:right w:val="none" w:sz="0" w:space="0" w:color="auto"/>
          </w:divBdr>
        </w:div>
        <w:div w:id="306932573">
          <w:marLeft w:val="640"/>
          <w:marRight w:val="0"/>
          <w:marTop w:val="0"/>
          <w:marBottom w:val="0"/>
          <w:divBdr>
            <w:top w:val="none" w:sz="0" w:space="0" w:color="auto"/>
            <w:left w:val="none" w:sz="0" w:space="0" w:color="auto"/>
            <w:bottom w:val="none" w:sz="0" w:space="0" w:color="auto"/>
            <w:right w:val="none" w:sz="0" w:space="0" w:color="auto"/>
          </w:divBdr>
        </w:div>
        <w:div w:id="1836530691">
          <w:marLeft w:val="640"/>
          <w:marRight w:val="0"/>
          <w:marTop w:val="0"/>
          <w:marBottom w:val="0"/>
          <w:divBdr>
            <w:top w:val="none" w:sz="0" w:space="0" w:color="auto"/>
            <w:left w:val="none" w:sz="0" w:space="0" w:color="auto"/>
            <w:bottom w:val="none" w:sz="0" w:space="0" w:color="auto"/>
            <w:right w:val="none" w:sz="0" w:space="0" w:color="auto"/>
          </w:divBdr>
        </w:div>
        <w:div w:id="363871388">
          <w:marLeft w:val="640"/>
          <w:marRight w:val="0"/>
          <w:marTop w:val="0"/>
          <w:marBottom w:val="0"/>
          <w:divBdr>
            <w:top w:val="none" w:sz="0" w:space="0" w:color="auto"/>
            <w:left w:val="none" w:sz="0" w:space="0" w:color="auto"/>
            <w:bottom w:val="none" w:sz="0" w:space="0" w:color="auto"/>
            <w:right w:val="none" w:sz="0" w:space="0" w:color="auto"/>
          </w:divBdr>
        </w:div>
        <w:div w:id="1821533777">
          <w:marLeft w:val="640"/>
          <w:marRight w:val="0"/>
          <w:marTop w:val="0"/>
          <w:marBottom w:val="0"/>
          <w:divBdr>
            <w:top w:val="none" w:sz="0" w:space="0" w:color="auto"/>
            <w:left w:val="none" w:sz="0" w:space="0" w:color="auto"/>
            <w:bottom w:val="none" w:sz="0" w:space="0" w:color="auto"/>
            <w:right w:val="none" w:sz="0" w:space="0" w:color="auto"/>
          </w:divBdr>
        </w:div>
        <w:div w:id="1214077512">
          <w:marLeft w:val="640"/>
          <w:marRight w:val="0"/>
          <w:marTop w:val="0"/>
          <w:marBottom w:val="0"/>
          <w:divBdr>
            <w:top w:val="none" w:sz="0" w:space="0" w:color="auto"/>
            <w:left w:val="none" w:sz="0" w:space="0" w:color="auto"/>
            <w:bottom w:val="none" w:sz="0" w:space="0" w:color="auto"/>
            <w:right w:val="none" w:sz="0" w:space="0" w:color="auto"/>
          </w:divBdr>
        </w:div>
        <w:div w:id="1137726002">
          <w:marLeft w:val="640"/>
          <w:marRight w:val="0"/>
          <w:marTop w:val="0"/>
          <w:marBottom w:val="0"/>
          <w:divBdr>
            <w:top w:val="none" w:sz="0" w:space="0" w:color="auto"/>
            <w:left w:val="none" w:sz="0" w:space="0" w:color="auto"/>
            <w:bottom w:val="none" w:sz="0" w:space="0" w:color="auto"/>
            <w:right w:val="none" w:sz="0" w:space="0" w:color="auto"/>
          </w:divBdr>
        </w:div>
        <w:div w:id="517431670">
          <w:marLeft w:val="640"/>
          <w:marRight w:val="0"/>
          <w:marTop w:val="0"/>
          <w:marBottom w:val="0"/>
          <w:divBdr>
            <w:top w:val="none" w:sz="0" w:space="0" w:color="auto"/>
            <w:left w:val="none" w:sz="0" w:space="0" w:color="auto"/>
            <w:bottom w:val="none" w:sz="0" w:space="0" w:color="auto"/>
            <w:right w:val="none" w:sz="0" w:space="0" w:color="auto"/>
          </w:divBdr>
        </w:div>
        <w:div w:id="1452937084">
          <w:marLeft w:val="640"/>
          <w:marRight w:val="0"/>
          <w:marTop w:val="0"/>
          <w:marBottom w:val="0"/>
          <w:divBdr>
            <w:top w:val="none" w:sz="0" w:space="0" w:color="auto"/>
            <w:left w:val="none" w:sz="0" w:space="0" w:color="auto"/>
            <w:bottom w:val="none" w:sz="0" w:space="0" w:color="auto"/>
            <w:right w:val="none" w:sz="0" w:space="0" w:color="auto"/>
          </w:divBdr>
        </w:div>
        <w:div w:id="836968109">
          <w:marLeft w:val="640"/>
          <w:marRight w:val="0"/>
          <w:marTop w:val="0"/>
          <w:marBottom w:val="0"/>
          <w:divBdr>
            <w:top w:val="none" w:sz="0" w:space="0" w:color="auto"/>
            <w:left w:val="none" w:sz="0" w:space="0" w:color="auto"/>
            <w:bottom w:val="none" w:sz="0" w:space="0" w:color="auto"/>
            <w:right w:val="none" w:sz="0" w:space="0" w:color="auto"/>
          </w:divBdr>
        </w:div>
        <w:div w:id="860970991">
          <w:marLeft w:val="640"/>
          <w:marRight w:val="0"/>
          <w:marTop w:val="0"/>
          <w:marBottom w:val="0"/>
          <w:divBdr>
            <w:top w:val="none" w:sz="0" w:space="0" w:color="auto"/>
            <w:left w:val="none" w:sz="0" w:space="0" w:color="auto"/>
            <w:bottom w:val="none" w:sz="0" w:space="0" w:color="auto"/>
            <w:right w:val="none" w:sz="0" w:space="0" w:color="auto"/>
          </w:divBdr>
        </w:div>
        <w:div w:id="103233756">
          <w:marLeft w:val="640"/>
          <w:marRight w:val="0"/>
          <w:marTop w:val="0"/>
          <w:marBottom w:val="0"/>
          <w:divBdr>
            <w:top w:val="none" w:sz="0" w:space="0" w:color="auto"/>
            <w:left w:val="none" w:sz="0" w:space="0" w:color="auto"/>
            <w:bottom w:val="none" w:sz="0" w:space="0" w:color="auto"/>
            <w:right w:val="none" w:sz="0" w:space="0" w:color="auto"/>
          </w:divBdr>
        </w:div>
        <w:div w:id="667556674">
          <w:marLeft w:val="640"/>
          <w:marRight w:val="0"/>
          <w:marTop w:val="0"/>
          <w:marBottom w:val="0"/>
          <w:divBdr>
            <w:top w:val="none" w:sz="0" w:space="0" w:color="auto"/>
            <w:left w:val="none" w:sz="0" w:space="0" w:color="auto"/>
            <w:bottom w:val="none" w:sz="0" w:space="0" w:color="auto"/>
            <w:right w:val="none" w:sz="0" w:space="0" w:color="auto"/>
          </w:divBdr>
        </w:div>
        <w:div w:id="2033335038">
          <w:marLeft w:val="640"/>
          <w:marRight w:val="0"/>
          <w:marTop w:val="0"/>
          <w:marBottom w:val="0"/>
          <w:divBdr>
            <w:top w:val="none" w:sz="0" w:space="0" w:color="auto"/>
            <w:left w:val="none" w:sz="0" w:space="0" w:color="auto"/>
            <w:bottom w:val="none" w:sz="0" w:space="0" w:color="auto"/>
            <w:right w:val="none" w:sz="0" w:space="0" w:color="auto"/>
          </w:divBdr>
        </w:div>
        <w:div w:id="251623579">
          <w:marLeft w:val="640"/>
          <w:marRight w:val="0"/>
          <w:marTop w:val="0"/>
          <w:marBottom w:val="0"/>
          <w:divBdr>
            <w:top w:val="none" w:sz="0" w:space="0" w:color="auto"/>
            <w:left w:val="none" w:sz="0" w:space="0" w:color="auto"/>
            <w:bottom w:val="none" w:sz="0" w:space="0" w:color="auto"/>
            <w:right w:val="none" w:sz="0" w:space="0" w:color="auto"/>
          </w:divBdr>
        </w:div>
        <w:div w:id="1110051701">
          <w:marLeft w:val="640"/>
          <w:marRight w:val="0"/>
          <w:marTop w:val="0"/>
          <w:marBottom w:val="0"/>
          <w:divBdr>
            <w:top w:val="none" w:sz="0" w:space="0" w:color="auto"/>
            <w:left w:val="none" w:sz="0" w:space="0" w:color="auto"/>
            <w:bottom w:val="none" w:sz="0" w:space="0" w:color="auto"/>
            <w:right w:val="none" w:sz="0" w:space="0" w:color="auto"/>
          </w:divBdr>
        </w:div>
        <w:div w:id="749353200">
          <w:marLeft w:val="640"/>
          <w:marRight w:val="0"/>
          <w:marTop w:val="0"/>
          <w:marBottom w:val="0"/>
          <w:divBdr>
            <w:top w:val="none" w:sz="0" w:space="0" w:color="auto"/>
            <w:left w:val="none" w:sz="0" w:space="0" w:color="auto"/>
            <w:bottom w:val="none" w:sz="0" w:space="0" w:color="auto"/>
            <w:right w:val="none" w:sz="0" w:space="0" w:color="auto"/>
          </w:divBdr>
        </w:div>
        <w:div w:id="2057773532">
          <w:marLeft w:val="640"/>
          <w:marRight w:val="0"/>
          <w:marTop w:val="0"/>
          <w:marBottom w:val="0"/>
          <w:divBdr>
            <w:top w:val="none" w:sz="0" w:space="0" w:color="auto"/>
            <w:left w:val="none" w:sz="0" w:space="0" w:color="auto"/>
            <w:bottom w:val="none" w:sz="0" w:space="0" w:color="auto"/>
            <w:right w:val="none" w:sz="0" w:space="0" w:color="auto"/>
          </w:divBdr>
        </w:div>
        <w:div w:id="1945187731">
          <w:marLeft w:val="640"/>
          <w:marRight w:val="0"/>
          <w:marTop w:val="0"/>
          <w:marBottom w:val="0"/>
          <w:divBdr>
            <w:top w:val="none" w:sz="0" w:space="0" w:color="auto"/>
            <w:left w:val="none" w:sz="0" w:space="0" w:color="auto"/>
            <w:bottom w:val="none" w:sz="0" w:space="0" w:color="auto"/>
            <w:right w:val="none" w:sz="0" w:space="0" w:color="auto"/>
          </w:divBdr>
        </w:div>
        <w:div w:id="1269579674">
          <w:marLeft w:val="640"/>
          <w:marRight w:val="0"/>
          <w:marTop w:val="0"/>
          <w:marBottom w:val="0"/>
          <w:divBdr>
            <w:top w:val="none" w:sz="0" w:space="0" w:color="auto"/>
            <w:left w:val="none" w:sz="0" w:space="0" w:color="auto"/>
            <w:bottom w:val="none" w:sz="0" w:space="0" w:color="auto"/>
            <w:right w:val="none" w:sz="0" w:space="0" w:color="auto"/>
          </w:divBdr>
        </w:div>
        <w:div w:id="779689421">
          <w:marLeft w:val="640"/>
          <w:marRight w:val="0"/>
          <w:marTop w:val="0"/>
          <w:marBottom w:val="0"/>
          <w:divBdr>
            <w:top w:val="none" w:sz="0" w:space="0" w:color="auto"/>
            <w:left w:val="none" w:sz="0" w:space="0" w:color="auto"/>
            <w:bottom w:val="none" w:sz="0" w:space="0" w:color="auto"/>
            <w:right w:val="none" w:sz="0" w:space="0" w:color="auto"/>
          </w:divBdr>
        </w:div>
        <w:div w:id="1394238788">
          <w:marLeft w:val="640"/>
          <w:marRight w:val="0"/>
          <w:marTop w:val="0"/>
          <w:marBottom w:val="0"/>
          <w:divBdr>
            <w:top w:val="none" w:sz="0" w:space="0" w:color="auto"/>
            <w:left w:val="none" w:sz="0" w:space="0" w:color="auto"/>
            <w:bottom w:val="none" w:sz="0" w:space="0" w:color="auto"/>
            <w:right w:val="none" w:sz="0" w:space="0" w:color="auto"/>
          </w:divBdr>
        </w:div>
        <w:div w:id="2051955978">
          <w:marLeft w:val="640"/>
          <w:marRight w:val="0"/>
          <w:marTop w:val="0"/>
          <w:marBottom w:val="0"/>
          <w:divBdr>
            <w:top w:val="none" w:sz="0" w:space="0" w:color="auto"/>
            <w:left w:val="none" w:sz="0" w:space="0" w:color="auto"/>
            <w:bottom w:val="none" w:sz="0" w:space="0" w:color="auto"/>
            <w:right w:val="none" w:sz="0" w:space="0" w:color="auto"/>
          </w:divBdr>
        </w:div>
        <w:div w:id="745690113">
          <w:marLeft w:val="640"/>
          <w:marRight w:val="0"/>
          <w:marTop w:val="0"/>
          <w:marBottom w:val="0"/>
          <w:divBdr>
            <w:top w:val="none" w:sz="0" w:space="0" w:color="auto"/>
            <w:left w:val="none" w:sz="0" w:space="0" w:color="auto"/>
            <w:bottom w:val="none" w:sz="0" w:space="0" w:color="auto"/>
            <w:right w:val="none" w:sz="0" w:space="0" w:color="auto"/>
          </w:divBdr>
        </w:div>
        <w:div w:id="1413046208">
          <w:marLeft w:val="640"/>
          <w:marRight w:val="0"/>
          <w:marTop w:val="0"/>
          <w:marBottom w:val="0"/>
          <w:divBdr>
            <w:top w:val="none" w:sz="0" w:space="0" w:color="auto"/>
            <w:left w:val="none" w:sz="0" w:space="0" w:color="auto"/>
            <w:bottom w:val="none" w:sz="0" w:space="0" w:color="auto"/>
            <w:right w:val="none" w:sz="0" w:space="0" w:color="auto"/>
          </w:divBdr>
        </w:div>
        <w:div w:id="451361677">
          <w:marLeft w:val="640"/>
          <w:marRight w:val="0"/>
          <w:marTop w:val="0"/>
          <w:marBottom w:val="0"/>
          <w:divBdr>
            <w:top w:val="none" w:sz="0" w:space="0" w:color="auto"/>
            <w:left w:val="none" w:sz="0" w:space="0" w:color="auto"/>
            <w:bottom w:val="none" w:sz="0" w:space="0" w:color="auto"/>
            <w:right w:val="none" w:sz="0" w:space="0" w:color="auto"/>
          </w:divBdr>
        </w:div>
        <w:div w:id="649098366">
          <w:marLeft w:val="640"/>
          <w:marRight w:val="0"/>
          <w:marTop w:val="0"/>
          <w:marBottom w:val="0"/>
          <w:divBdr>
            <w:top w:val="none" w:sz="0" w:space="0" w:color="auto"/>
            <w:left w:val="none" w:sz="0" w:space="0" w:color="auto"/>
            <w:bottom w:val="none" w:sz="0" w:space="0" w:color="auto"/>
            <w:right w:val="none" w:sz="0" w:space="0" w:color="auto"/>
          </w:divBdr>
        </w:div>
        <w:div w:id="422848228">
          <w:marLeft w:val="640"/>
          <w:marRight w:val="0"/>
          <w:marTop w:val="0"/>
          <w:marBottom w:val="0"/>
          <w:divBdr>
            <w:top w:val="none" w:sz="0" w:space="0" w:color="auto"/>
            <w:left w:val="none" w:sz="0" w:space="0" w:color="auto"/>
            <w:bottom w:val="none" w:sz="0" w:space="0" w:color="auto"/>
            <w:right w:val="none" w:sz="0" w:space="0" w:color="auto"/>
          </w:divBdr>
        </w:div>
        <w:div w:id="1895388973">
          <w:marLeft w:val="640"/>
          <w:marRight w:val="0"/>
          <w:marTop w:val="0"/>
          <w:marBottom w:val="0"/>
          <w:divBdr>
            <w:top w:val="none" w:sz="0" w:space="0" w:color="auto"/>
            <w:left w:val="none" w:sz="0" w:space="0" w:color="auto"/>
            <w:bottom w:val="none" w:sz="0" w:space="0" w:color="auto"/>
            <w:right w:val="none" w:sz="0" w:space="0" w:color="auto"/>
          </w:divBdr>
        </w:div>
        <w:div w:id="1246647275">
          <w:marLeft w:val="640"/>
          <w:marRight w:val="0"/>
          <w:marTop w:val="0"/>
          <w:marBottom w:val="0"/>
          <w:divBdr>
            <w:top w:val="none" w:sz="0" w:space="0" w:color="auto"/>
            <w:left w:val="none" w:sz="0" w:space="0" w:color="auto"/>
            <w:bottom w:val="none" w:sz="0" w:space="0" w:color="auto"/>
            <w:right w:val="none" w:sz="0" w:space="0" w:color="auto"/>
          </w:divBdr>
        </w:div>
        <w:div w:id="1418794573">
          <w:marLeft w:val="640"/>
          <w:marRight w:val="0"/>
          <w:marTop w:val="0"/>
          <w:marBottom w:val="0"/>
          <w:divBdr>
            <w:top w:val="none" w:sz="0" w:space="0" w:color="auto"/>
            <w:left w:val="none" w:sz="0" w:space="0" w:color="auto"/>
            <w:bottom w:val="none" w:sz="0" w:space="0" w:color="auto"/>
            <w:right w:val="none" w:sz="0" w:space="0" w:color="auto"/>
          </w:divBdr>
        </w:div>
        <w:div w:id="1161002844">
          <w:marLeft w:val="640"/>
          <w:marRight w:val="0"/>
          <w:marTop w:val="0"/>
          <w:marBottom w:val="0"/>
          <w:divBdr>
            <w:top w:val="none" w:sz="0" w:space="0" w:color="auto"/>
            <w:left w:val="none" w:sz="0" w:space="0" w:color="auto"/>
            <w:bottom w:val="none" w:sz="0" w:space="0" w:color="auto"/>
            <w:right w:val="none" w:sz="0" w:space="0" w:color="auto"/>
          </w:divBdr>
        </w:div>
        <w:div w:id="1143545213">
          <w:marLeft w:val="640"/>
          <w:marRight w:val="0"/>
          <w:marTop w:val="0"/>
          <w:marBottom w:val="0"/>
          <w:divBdr>
            <w:top w:val="none" w:sz="0" w:space="0" w:color="auto"/>
            <w:left w:val="none" w:sz="0" w:space="0" w:color="auto"/>
            <w:bottom w:val="none" w:sz="0" w:space="0" w:color="auto"/>
            <w:right w:val="none" w:sz="0" w:space="0" w:color="auto"/>
          </w:divBdr>
        </w:div>
        <w:div w:id="504393928">
          <w:marLeft w:val="640"/>
          <w:marRight w:val="0"/>
          <w:marTop w:val="0"/>
          <w:marBottom w:val="0"/>
          <w:divBdr>
            <w:top w:val="none" w:sz="0" w:space="0" w:color="auto"/>
            <w:left w:val="none" w:sz="0" w:space="0" w:color="auto"/>
            <w:bottom w:val="none" w:sz="0" w:space="0" w:color="auto"/>
            <w:right w:val="none" w:sz="0" w:space="0" w:color="auto"/>
          </w:divBdr>
        </w:div>
        <w:div w:id="1922522991">
          <w:marLeft w:val="640"/>
          <w:marRight w:val="0"/>
          <w:marTop w:val="0"/>
          <w:marBottom w:val="0"/>
          <w:divBdr>
            <w:top w:val="none" w:sz="0" w:space="0" w:color="auto"/>
            <w:left w:val="none" w:sz="0" w:space="0" w:color="auto"/>
            <w:bottom w:val="none" w:sz="0" w:space="0" w:color="auto"/>
            <w:right w:val="none" w:sz="0" w:space="0" w:color="auto"/>
          </w:divBdr>
        </w:div>
        <w:div w:id="980114981">
          <w:marLeft w:val="640"/>
          <w:marRight w:val="0"/>
          <w:marTop w:val="0"/>
          <w:marBottom w:val="0"/>
          <w:divBdr>
            <w:top w:val="none" w:sz="0" w:space="0" w:color="auto"/>
            <w:left w:val="none" w:sz="0" w:space="0" w:color="auto"/>
            <w:bottom w:val="none" w:sz="0" w:space="0" w:color="auto"/>
            <w:right w:val="none" w:sz="0" w:space="0" w:color="auto"/>
          </w:divBdr>
        </w:div>
        <w:div w:id="2088453071">
          <w:marLeft w:val="640"/>
          <w:marRight w:val="0"/>
          <w:marTop w:val="0"/>
          <w:marBottom w:val="0"/>
          <w:divBdr>
            <w:top w:val="none" w:sz="0" w:space="0" w:color="auto"/>
            <w:left w:val="none" w:sz="0" w:space="0" w:color="auto"/>
            <w:bottom w:val="none" w:sz="0" w:space="0" w:color="auto"/>
            <w:right w:val="none" w:sz="0" w:space="0" w:color="auto"/>
          </w:divBdr>
        </w:div>
        <w:div w:id="1268998731">
          <w:marLeft w:val="640"/>
          <w:marRight w:val="0"/>
          <w:marTop w:val="0"/>
          <w:marBottom w:val="0"/>
          <w:divBdr>
            <w:top w:val="none" w:sz="0" w:space="0" w:color="auto"/>
            <w:left w:val="none" w:sz="0" w:space="0" w:color="auto"/>
            <w:bottom w:val="none" w:sz="0" w:space="0" w:color="auto"/>
            <w:right w:val="none" w:sz="0" w:space="0" w:color="auto"/>
          </w:divBdr>
        </w:div>
        <w:div w:id="1082214715">
          <w:marLeft w:val="640"/>
          <w:marRight w:val="0"/>
          <w:marTop w:val="0"/>
          <w:marBottom w:val="0"/>
          <w:divBdr>
            <w:top w:val="none" w:sz="0" w:space="0" w:color="auto"/>
            <w:left w:val="none" w:sz="0" w:space="0" w:color="auto"/>
            <w:bottom w:val="none" w:sz="0" w:space="0" w:color="auto"/>
            <w:right w:val="none" w:sz="0" w:space="0" w:color="auto"/>
          </w:divBdr>
        </w:div>
        <w:div w:id="1815558039">
          <w:marLeft w:val="640"/>
          <w:marRight w:val="0"/>
          <w:marTop w:val="0"/>
          <w:marBottom w:val="0"/>
          <w:divBdr>
            <w:top w:val="none" w:sz="0" w:space="0" w:color="auto"/>
            <w:left w:val="none" w:sz="0" w:space="0" w:color="auto"/>
            <w:bottom w:val="none" w:sz="0" w:space="0" w:color="auto"/>
            <w:right w:val="none" w:sz="0" w:space="0" w:color="auto"/>
          </w:divBdr>
        </w:div>
        <w:div w:id="1688484045">
          <w:marLeft w:val="640"/>
          <w:marRight w:val="0"/>
          <w:marTop w:val="0"/>
          <w:marBottom w:val="0"/>
          <w:divBdr>
            <w:top w:val="none" w:sz="0" w:space="0" w:color="auto"/>
            <w:left w:val="none" w:sz="0" w:space="0" w:color="auto"/>
            <w:bottom w:val="none" w:sz="0" w:space="0" w:color="auto"/>
            <w:right w:val="none" w:sz="0" w:space="0" w:color="auto"/>
          </w:divBdr>
        </w:div>
        <w:div w:id="715156533">
          <w:marLeft w:val="640"/>
          <w:marRight w:val="0"/>
          <w:marTop w:val="0"/>
          <w:marBottom w:val="0"/>
          <w:divBdr>
            <w:top w:val="none" w:sz="0" w:space="0" w:color="auto"/>
            <w:left w:val="none" w:sz="0" w:space="0" w:color="auto"/>
            <w:bottom w:val="none" w:sz="0" w:space="0" w:color="auto"/>
            <w:right w:val="none" w:sz="0" w:space="0" w:color="auto"/>
          </w:divBdr>
        </w:div>
        <w:div w:id="251547324">
          <w:marLeft w:val="640"/>
          <w:marRight w:val="0"/>
          <w:marTop w:val="0"/>
          <w:marBottom w:val="0"/>
          <w:divBdr>
            <w:top w:val="none" w:sz="0" w:space="0" w:color="auto"/>
            <w:left w:val="none" w:sz="0" w:space="0" w:color="auto"/>
            <w:bottom w:val="none" w:sz="0" w:space="0" w:color="auto"/>
            <w:right w:val="none" w:sz="0" w:space="0" w:color="auto"/>
          </w:divBdr>
        </w:div>
      </w:divsChild>
    </w:div>
    <w:div w:id="1025324292">
      <w:bodyDiv w:val="1"/>
      <w:marLeft w:val="0"/>
      <w:marRight w:val="0"/>
      <w:marTop w:val="0"/>
      <w:marBottom w:val="0"/>
      <w:divBdr>
        <w:top w:val="none" w:sz="0" w:space="0" w:color="auto"/>
        <w:left w:val="none" w:sz="0" w:space="0" w:color="auto"/>
        <w:bottom w:val="none" w:sz="0" w:space="0" w:color="auto"/>
        <w:right w:val="none" w:sz="0" w:space="0" w:color="auto"/>
      </w:divBdr>
    </w:div>
    <w:div w:id="1031078028">
      <w:bodyDiv w:val="1"/>
      <w:marLeft w:val="0"/>
      <w:marRight w:val="0"/>
      <w:marTop w:val="0"/>
      <w:marBottom w:val="0"/>
      <w:divBdr>
        <w:top w:val="none" w:sz="0" w:space="0" w:color="auto"/>
        <w:left w:val="none" w:sz="0" w:space="0" w:color="auto"/>
        <w:bottom w:val="none" w:sz="0" w:space="0" w:color="auto"/>
        <w:right w:val="none" w:sz="0" w:space="0" w:color="auto"/>
      </w:divBdr>
    </w:div>
    <w:div w:id="1034305291">
      <w:bodyDiv w:val="1"/>
      <w:marLeft w:val="0"/>
      <w:marRight w:val="0"/>
      <w:marTop w:val="0"/>
      <w:marBottom w:val="0"/>
      <w:divBdr>
        <w:top w:val="none" w:sz="0" w:space="0" w:color="auto"/>
        <w:left w:val="none" w:sz="0" w:space="0" w:color="auto"/>
        <w:bottom w:val="none" w:sz="0" w:space="0" w:color="auto"/>
        <w:right w:val="none" w:sz="0" w:space="0" w:color="auto"/>
      </w:divBdr>
    </w:div>
    <w:div w:id="1038316453">
      <w:bodyDiv w:val="1"/>
      <w:marLeft w:val="0"/>
      <w:marRight w:val="0"/>
      <w:marTop w:val="0"/>
      <w:marBottom w:val="0"/>
      <w:divBdr>
        <w:top w:val="none" w:sz="0" w:space="0" w:color="auto"/>
        <w:left w:val="none" w:sz="0" w:space="0" w:color="auto"/>
        <w:bottom w:val="none" w:sz="0" w:space="0" w:color="auto"/>
        <w:right w:val="none" w:sz="0" w:space="0" w:color="auto"/>
      </w:divBdr>
    </w:div>
    <w:div w:id="1038891059">
      <w:bodyDiv w:val="1"/>
      <w:marLeft w:val="0"/>
      <w:marRight w:val="0"/>
      <w:marTop w:val="0"/>
      <w:marBottom w:val="0"/>
      <w:divBdr>
        <w:top w:val="none" w:sz="0" w:space="0" w:color="auto"/>
        <w:left w:val="none" w:sz="0" w:space="0" w:color="auto"/>
        <w:bottom w:val="none" w:sz="0" w:space="0" w:color="auto"/>
        <w:right w:val="none" w:sz="0" w:space="0" w:color="auto"/>
      </w:divBdr>
    </w:div>
    <w:div w:id="1043285831">
      <w:bodyDiv w:val="1"/>
      <w:marLeft w:val="0"/>
      <w:marRight w:val="0"/>
      <w:marTop w:val="0"/>
      <w:marBottom w:val="0"/>
      <w:divBdr>
        <w:top w:val="none" w:sz="0" w:space="0" w:color="auto"/>
        <w:left w:val="none" w:sz="0" w:space="0" w:color="auto"/>
        <w:bottom w:val="none" w:sz="0" w:space="0" w:color="auto"/>
        <w:right w:val="none" w:sz="0" w:space="0" w:color="auto"/>
      </w:divBdr>
    </w:div>
    <w:div w:id="1044981434">
      <w:bodyDiv w:val="1"/>
      <w:marLeft w:val="0"/>
      <w:marRight w:val="0"/>
      <w:marTop w:val="0"/>
      <w:marBottom w:val="0"/>
      <w:divBdr>
        <w:top w:val="none" w:sz="0" w:space="0" w:color="auto"/>
        <w:left w:val="none" w:sz="0" w:space="0" w:color="auto"/>
        <w:bottom w:val="none" w:sz="0" w:space="0" w:color="auto"/>
        <w:right w:val="none" w:sz="0" w:space="0" w:color="auto"/>
      </w:divBdr>
    </w:div>
    <w:div w:id="1046562076">
      <w:bodyDiv w:val="1"/>
      <w:marLeft w:val="0"/>
      <w:marRight w:val="0"/>
      <w:marTop w:val="0"/>
      <w:marBottom w:val="0"/>
      <w:divBdr>
        <w:top w:val="none" w:sz="0" w:space="0" w:color="auto"/>
        <w:left w:val="none" w:sz="0" w:space="0" w:color="auto"/>
        <w:bottom w:val="none" w:sz="0" w:space="0" w:color="auto"/>
        <w:right w:val="none" w:sz="0" w:space="0" w:color="auto"/>
      </w:divBdr>
      <w:divsChild>
        <w:div w:id="1451632127">
          <w:marLeft w:val="640"/>
          <w:marRight w:val="0"/>
          <w:marTop w:val="0"/>
          <w:marBottom w:val="0"/>
          <w:divBdr>
            <w:top w:val="none" w:sz="0" w:space="0" w:color="auto"/>
            <w:left w:val="none" w:sz="0" w:space="0" w:color="auto"/>
            <w:bottom w:val="none" w:sz="0" w:space="0" w:color="auto"/>
            <w:right w:val="none" w:sz="0" w:space="0" w:color="auto"/>
          </w:divBdr>
        </w:div>
        <w:div w:id="755713253">
          <w:marLeft w:val="640"/>
          <w:marRight w:val="0"/>
          <w:marTop w:val="0"/>
          <w:marBottom w:val="0"/>
          <w:divBdr>
            <w:top w:val="none" w:sz="0" w:space="0" w:color="auto"/>
            <w:left w:val="none" w:sz="0" w:space="0" w:color="auto"/>
            <w:bottom w:val="none" w:sz="0" w:space="0" w:color="auto"/>
            <w:right w:val="none" w:sz="0" w:space="0" w:color="auto"/>
          </w:divBdr>
        </w:div>
        <w:div w:id="28921278">
          <w:marLeft w:val="640"/>
          <w:marRight w:val="0"/>
          <w:marTop w:val="0"/>
          <w:marBottom w:val="0"/>
          <w:divBdr>
            <w:top w:val="none" w:sz="0" w:space="0" w:color="auto"/>
            <w:left w:val="none" w:sz="0" w:space="0" w:color="auto"/>
            <w:bottom w:val="none" w:sz="0" w:space="0" w:color="auto"/>
            <w:right w:val="none" w:sz="0" w:space="0" w:color="auto"/>
          </w:divBdr>
        </w:div>
        <w:div w:id="1504707863">
          <w:marLeft w:val="640"/>
          <w:marRight w:val="0"/>
          <w:marTop w:val="0"/>
          <w:marBottom w:val="0"/>
          <w:divBdr>
            <w:top w:val="none" w:sz="0" w:space="0" w:color="auto"/>
            <w:left w:val="none" w:sz="0" w:space="0" w:color="auto"/>
            <w:bottom w:val="none" w:sz="0" w:space="0" w:color="auto"/>
            <w:right w:val="none" w:sz="0" w:space="0" w:color="auto"/>
          </w:divBdr>
        </w:div>
        <w:div w:id="1923417367">
          <w:marLeft w:val="640"/>
          <w:marRight w:val="0"/>
          <w:marTop w:val="0"/>
          <w:marBottom w:val="0"/>
          <w:divBdr>
            <w:top w:val="none" w:sz="0" w:space="0" w:color="auto"/>
            <w:left w:val="none" w:sz="0" w:space="0" w:color="auto"/>
            <w:bottom w:val="none" w:sz="0" w:space="0" w:color="auto"/>
            <w:right w:val="none" w:sz="0" w:space="0" w:color="auto"/>
          </w:divBdr>
        </w:div>
        <w:div w:id="1863663938">
          <w:marLeft w:val="640"/>
          <w:marRight w:val="0"/>
          <w:marTop w:val="0"/>
          <w:marBottom w:val="0"/>
          <w:divBdr>
            <w:top w:val="none" w:sz="0" w:space="0" w:color="auto"/>
            <w:left w:val="none" w:sz="0" w:space="0" w:color="auto"/>
            <w:bottom w:val="none" w:sz="0" w:space="0" w:color="auto"/>
            <w:right w:val="none" w:sz="0" w:space="0" w:color="auto"/>
          </w:divBdr>
        </w:div>
        <w:div w:id="103035827">
          <w:marLeft w:val="640"/>
          <w:marRight w:val="0"/>
          <w:marTop w:val="0"/>
          <w:marBottom w:val="0"/>
          <w:divBdr>
            <w:top w:val="none" w:sz="0" w:space="0" w:color="auto"/>
            <w:left w:val="none" w:sz="0" w:space="0" w:color="auto"/>
            <w:bottom w:val="none" w:sz="0" w:space="0" w:color="auto"/>
            <w:right w:val="none" w:sz="0" w:space="0" w:color="auto"/>
          </w:divBdr>
        </w:div>
        <w:div w:id="1952012808">
          <w:marLeft w:val="640"/>
          <w:marRight w:val="0"/>
          <w:marTop w:val="0"/>
          <w:marBottom w:val="0"/>
          <w:divBdr>
            <w:top w:val="none" w:sz="0" w:space="0" w:color="auto"/>
            <w:left w:val="none" w:sz="0" w:space="0" w:color="auto"/>
            <w:bottom w:val="none" w:sz="0" w:space="0" w:color="auto"/>
            <w:right w:val="none" w:sz="0" w:space="0" w:color="auto"/>
          </w:divBdr>
        </w:div>
        <w:div w:id="1241720518">
          <w:marLeft w:val="640"/>
          <w:marRight w:val="0"/>
          <w:marTop w:val="0"/>
          <w:marBottom w:val="0"/>
          <w:divBdr>
            <w:top w:val="none" w:sz="0" w:space="0" w:color="auto"/>
            <w:left w:val="none" w:sz="0" w:space="0" w:color="auto"/>
            <w:bottom w:val="none" w:sz="0" w:space="0" w:color="auto"/>
            <w:right w:val="none" w:sz="0" w:space="0" w:color="auto"/>
          </w:divBdr>
        </w:div>
        <w:div w:id="1618870451">
          <w:marLeft w:val="640"/>
          <w:marRight w:val="0"/>
          <w:marTop w:val="0"/>
          <w:marBottom w:val="0"/>
          <w:divBdr>
            <w:top w:val="none" w:sz="0" w:space="0" w:color="auto"/>
            <w:left w:val="none" w:sz="0" w:space="0" w:color="auto"/>
            <w:bottom w:val="none" w:sz="0" w:space="0" w:color="auto"/>
            <w:right w:val="none" w:sz="0" w:space="0" w:color="auto"/>
          </w:divBdr>
        </w:div>
        <w:div w:id="1720546842">
          <w:marLeft w:val="640"/>
          <w:marRight w:val="0"/>
          <w:marTop w:val="0"/>
          <w:marBottom w:val="0"/>
          <w:divBdr>
            <w:top w:val="none" w:sz="0" w:space="0" w:color="auto"/>
            <w:left w:val="none" w:sz="0" w:space="0" w:color="auto"/>
            <w:bottom w:val="none" w:sz="0" w:space="0" w:color="auto"/>
            <w:right w:val="none" w:sz="0" w:space="0" w:color="auto"/>
          </w:divBdr>
        </w:div>
        <w:div w:id="944311119">
          <w:marLeft w:val="640"/>
          <w:marRight w:val="0"/>
          <w:marTop w:val="0"/>
          <w:marBottom w:val="0"/>
          <w:divBdr>
            <w:top w:val="none" w:sz="0" w:space="0" w:color="auto"/>
            <w:left w:val="none" w:sz="0" w:space="0" w:color="auto"/>
            <w:bottom w:val="none" w:sz="0" w:space="0" w:color="auto"/>
            <w:right w:val="none" w:sz="0" w:space="0" w:color="auto"/>
          </w:divBdr>
        </w:div>
        <w:div w:id="882713911">
          <w:marLeft w:val="640"/>
          <w:marRight w:val="0"/>
          <w:marTop w:val="0"/>
          <w:marBottom w:val="0"/>
          <w:divBdr>
            <w:top w:val="none" w:sz="0" w:space="0" w:color="auto"/>
            <w:left w:val="none" w:sz="0" w:space="0" w:color="auto"/>
            <w:bottom w:val="none" w:sz="0" w:space="0" w:color="auto"/>
            <w:right w:val="none" w:sz="0" w:space="0" w:color="auto"/>
          </w:divBdr>
        </w:div>
        <w:div w:id="509567822">
          <w:marLeft w:val="640"/>
          <w:marRight w:val="0"/>
          <w:marTop w:val="0"/>
          <w:marBottom w:val="0"/>
          <w:divBdr>
            <w:top w:val="none" w:sz="0" w:space="0" w:color="auto"/>
            <w:left w:val="none" w:sz="0" w:space="0" w:color="auto"/>
            <w:bottom w:val="none" w:sz="0" w:space="0" w:color="auto"/>
            <w:right w:val="none" w:sz="0" w:space="0" w:color="auto"/>
          </w:divBdr>
        </w:div>
        <w:div w:id="1294167273">
          <w:marLeft w:val="640"/>
          <w:marRight w:val="0"/>
          <w:marTop w:val="0"/>
          <w:marBottom w:val="0"/>
          <w:divBdr>
            <w:top w:val="none" w:sz="0" w:space="0" w:color="auto"/>
            <w:left w:val="none" w:sz="0" w:space="0" w:color="auto"/>
            <w:bottom w:val="none" w:sz="0" w:space="0" w:color="auto"/>
            <w:right w:val="none" w:sz="0" w:space="0" w:color="auto"/>
          </w:divBdr>
        </w:div>
        <w:div w:id="1887908039">
          <w:marLeft w:val="640"/>
          <w:marRight w:val="0"/>
          <w:marTop w:val="0"/>
          <w:marBottom w:val="0"/>
          <w:divBdr>
            <w:top w:val="none" w:sz="0" w:space="0" w:color="auto"/>
            <w:left w:val="none" w:sz="0" w:space="0" w:color="auto"/>
            <w:bottom w:val="none" w:sz="0" w:space="0" w:color="auto"/>
            <w:right w:val="none" w:sz="0" w:space="0" w:color="auto"/>
          </w:divBdr>
        </w:div>
        <w:div w:id="1252543571">
          <w:marLeft w:val="640"/>
          <w:marRight w:val="0"/>
          <w:marTop w:val="0"/>
          <w:marBottom w:val="0"/>
          <w:divBdr>
            <w:top w:val="none" w:sz="0" w:space="0" w:color="auto"/>
            <w:left w:val="none" w:sz="0" w:space="0" w:color="auto"/>
            <w:bottom w:val="none" w:sz="0" w:space="0" w:color="auto"/>
            <w:right w:val="none" w:sz="0" w:space="0" w:color="auto"/>
          </w:divBdr>
        </w:div>
        <w:div w:id="997852338">
          <w:marLeft w:val="640"/>
          <w:marRight w:val="0"/>
          <w:marTop w:val="0"/>
          <w:marBottom w:val="0"/>
          <w:divBdr>
            <w:top w:val="none" w:sz="0" w:space="0" w:color="auto"/>
            <w:left w:val="none" w:sz="0" w:space="0" w:color="auto"/>
            <w:bottom w:val="none" w:sz="0" w:space="0" w:color="auto"/>
            <w:right w:val="none" w:sz="0" w:space="0" w:color="auto"/>
          </w:divBdr>
        </w:div>
        <w:div w:id="1867055366">
          <w:marLeft w:val="640"/>
          <w:marRight w:val="0"/>
          <w:marTop w:val="0"/>
          <w:marBottom w:val="0"/>
          <w:divBdr>
            <w:top w:val="none" w:sz="0" w:space="0" w:color="auto"/>
            <w:left w:val="none" w:sz="0" w:space="0" w:color="auto"/>
            <w:bottom w:val="none" w:sz="0" w:space="0" w:color="auto"/>
            <w:right w:val="none" w:sz="0" w:space="0" w:color="auto"/>
          </w:divBdr>
        </w:div>
        <w:div w:id="469979461">
          <w:marLeft w:val="640"/>
          <w:marRight w:val="0"/>
          <w:marTop w:val="0"/>
          <w:marBottom w:val="0"/>
          <w:divBdr>
            <w:top w:val="none" w:sz="0" w:space="0" w:color="auto"/>
            <w:left w:val="none" w:sz="0" w:space="0" w:color="auto"/>
            <w:bottom w:val="none" w:sz="0" w:space="0" w:color="auto"/>
            <w:right w:val="none" w:sz="0" w:space="0" w:color="auto"/>
          </w:divBdr>
        </w:div>
        <w:div w:id="1601908712">
          <w:marLeft w:val="640"/>
          <w:marRight w:val="0"/>
          <w:marTop w:val="0"/>
          <w:marBottom w:val="0"/>
          <w:divBdr>
            <w:top w:val="none" w:sz="0" w:space="0" w:color="auto"/>
            <w:left w:val="none" w:sz="0" w:space="0" w:color="auto"/>
            <w:bottom w:val="none" w:sz="0" w:space="0" w:color="auto"/>
            <w:right w:val="none" w:sz="0" w:space="0" w:color="auto"/>
          </w:divBdr>
        </w:div>
        <w:div w:id="2054307528">
          <w:marLeft w:val="640"/>
          <w:marRight w:val="0"/>
          <w:marTop w:val="0"/>
          <w:marBottom w:val="0"/>
          <w:divBdr>
            <w:top w:val="none" w:sz="0" w:space="0" w:color="auto"/>
            <w:left w:val="none" w:sz="0" w:space="0" w:color="auto"/>
            <w:bottom w:val="none" w:sz="0" w:space="0" w:color="auto"/>
            <w:right w:val="none" w:sz="0" w:space="0" w:color="auto"/>
          </w:divBdr>
        </w:div>
        <w:div w:id="1724712822">
          <w:marLeft w:val="640"/>
          <w:marRight w:val="0"/>
          <w:marTop w:val="0"/>
          <w:marBottom w:val="0"/>
          <w:divBdr>
            <w:top w:val="none" w:sz="0" w:space="0" w:color="auto"/>
            <w:left w:val="none" w:sz="0" w:space="0" w:color="auto"/>
            <w:bottom w:val="none" w:sz="0" w:space="0" w:color="auto"/>
            <w:right w:val="none" w:sz="0" w:space="0" w:color="auto"/>
          </w:divBdr>
        </w:div>
        <w:div w:id="1831024922">
          <w:marLeft w:val="640"/>
          <w:marRight w:val="0"/>
          <w:marTop w:val="0"/>
          <w:marBottom w:val="0"/>
          <w:divBdr>
            <w:top w:val="none" w:sz="0" w:space="0" w:color="auto"/>
            <w:left w:val="none" w:sz="0" w:space="0" w:color="auto"/>
            <w:bottom w:val="none" w:sz="0" w:space="0" w:color="auto"/>
            <w:right w:val="none" w:sz="0" w:space="0" w:color="auto"/>
          </w:divBdr>
        </w:div>
        <w:div w:id="1967471481">
          <w:marLeft w:val="640"/>
          <w:marRight w:val="0"/>
          <w:marTop w:val="0"/>
          <w:marBottom w:val="0"/>
          <w:divBdr>
            <w:top w:val="none" w:sz="0" w:space="0" w:color="auto"/>
            <w:left w:val="none" w:sz="0" w:space="0" w:color="auto"/>
            <w:bottom w:val="none" w:sz="0" w:space="0" w:color="auto"/>
            <w:right w:val="none" w:sz="0" w:space="0" w:color="auto"/>
          </w:divBdr>
        </w:div>
        <w:div w:id="1971158932">
          <w:marLeft w:val="640"/>
          <w:marRight w:val="0"/>
          <w:marTop w:val="0"/>
          <w:marBottom w:val="0"/>
          <w:divBdr>
            <w:top w:val="none" w:sz="0" w:space="0" w:color="auto"/>
            <w:left w:val="none" w:sz="0" w:space="0" w:color="auto"/>
            <w:bottom w:val="none" w:sz="0" w:space="0" w:color="auto"/>
            <w:right w:val="none" w:sz="0" w:space="0" w:color="auto"/>
          </w:divBdr>
        </w:div>
        <w:div w:id="877352581">
          <w:marLeft w:val="640"/>
          <w:marRight w:val="0"/>
          <w:marTop w:val="0"/>
          <w:marBottom w:val="0"/>
          <w:divBdr>
            <w:top w:val="none" w:sz="0" w:space="0" w:color="auto"/>
            <w:left w:val="none" w:sz="0" w:space="0" w:color="auto"/>
            <w:bottom w:val="none" w:sz="0" w:space="0" w:color="auto"/>
            <w:right w:val="none" w:sz="0" w:space="0" w:color="auto"/>
          </w:divBdr>
        </w:div>
        <w:div w:id="2039432606">
          <w:marLeft w:val="640"/>
          <w:marRight w:val="0"/>
          <w:marTop w:val="0"/>
          <w:marBottom w:val="0"/>
          <w:divBdr>
            <w:top w:val="none" w:sz="0" w:space="0" w:color="auto"/>
            <w:left w:val="none" w:sz="0" w:space="0" w:color="auto"/>
            <w:bottom w:val="none" w:sz="0" w:space="0" w:color="auto"/>
            <w:right w:val="none" w:sz="0" w:space="0" w:color="auto"/>
          </w:divBdr>
        </w:div>
        <w:div w:id="149100042">
          <w:marLeft w:val="640"/>
          <w:marRight w:val="0"/>
          <w:marTop w:val="0"/>
          <w:marBottom w:val="0"/>
          <w:divBdr>
            <w:top w:val="none" w:sz="0" w:space="0" w:color="auto"/>
            <w:left w:val="none" w:sz="0" w:space="0" w:color="auto"/>
            <w:bottom w:val="none" w:sz="0" w:space="0" w:color="auto"/>
            <w:right w:val="none" w:sz="0" w:space="0" w:color="auto"/>
          </w:divBdr>
        </w:div>
        <w:div w:id="281571231">
          <w:marLeft w:val="640"/>
          <w:marRight w:val="0"/>
          <w:marTop w:val="0"/>
          <w:marBottom w:val="0"/>
          <w:divBdr>
            <w:top w:val="none" w:sz="0" w:space="0" w:color="auto"/>
            <w:left w:val="none" w:sz="0" w:space="0" w:color="auto"/>
            <w:bottom w:val="none" w:sz="0" w:space="0" w:color="auto"/>
            <w:right w:val="none" w:sz="0" w:space="0" w:color="auto"/>
          </w:divBdr>
        </w:div>
        <w:div w:id="1094286082">
          <w:marLeft w:val="640"/>
          <w:marRight w:val="0"/>
          <w:marTop w:val="0"/>
          <w:marBottom w:val="0"/>
          <w:divBdr>
            <w:top w:val="none" w:sz="0" w:space="0" w:color="auto"/>
            <w:left w:val="none" w:sz="0" w:space="0" w:color="auto"/>
            <w:bottom w:val="none" w:sz="0" w:space="0" w:color="auto"/>
            <w:right w:val="none" w:sz="0" w:space="0" w:color="auto"/>
          </w:divBdr>
        </w:div>
        <w:div w:id="628360368">
          <w:marLeft w:val="640"/>
          <w:marRight w:val="0"/>
          <w:marTop w:val="0"/>
          <w:marBottom w:val="0"/>
          <w:divBdr>
            <w:top w:val="none" w:sz="0" w:space="0" w:color="auto"/>
            <w:left w:val="none" w:sz="0" w:space="0" w:color="auto"/>
            <w:bottom w:val="none" w:sz="0" w:space="0" w:color="auto"/>
            <w:right w:val="none" w:sz="0" w:space="0" w:color="auto"/>
          </w:divBdr>
        </w:div>
        <w:div w:id="23530088">
          <w:marLeft w:val="640"/>
          <w:marRight w:val="0"/>
          <w:marTop w:val="0"/>
          <w:marBottom w:val="0"/>
          <w:divBdr>
            <w:top w:val="none" w:sz="0" w:space="0" w:color="auto"/>
            <w:left w:val="none" w:sz="0" w:space="0" w:color="auto"/>
            <w:bottom w:val="none" w:sz="0" w:space="0" w:color="auto"/>
            <w:right w:val="none" w:sz="0" w:space="0" w:color="auto"/>
          </w:divBdr>
        </w:div>
        <w:div w:id="789397296">
          <w:marLeft w:val="640"/>
          <w:marRight w:val="0"/>
          <w:marTop w:val="0"/>
          <w:marBottom w:val="0"/>
          <w:divBdr>
            <w:top w:val="none" w:sz="0" w:space="0" w:color="auto"/>
            <w:left w:val="none" w:sz="0" w:space="0" w:color="auto"/>
            <w:bottom w:val="none" w:sz="0" w:space="0" w:color="auto"/>
            <w:right w:val="none" w:sz="0" w:space="0" w:color="auto"/>
          </w:divBdr>
        </w:div>
        <w:div w:id="109248952">
          <w:marLeft w:val="640"/>
          <w:marRight w:val="0"/>
          <w:marTop w:val="0"/>
          <w:marBottom w:val="0"/>
          <w:divBdr>
            <w:top w:val="none" w:sz="0" w:space="0" w:color="auto"/>
            <w:left w:val="none" w:sz="0" w:space="0" w:color="auto"/>
            <w:bottom w:val="none" w:sz="0" w:space="0" w:color="auto"/>
            <w:right w:val="none" w:sz="0" w:space="0" w:color="auto"/>
          </w:divBdr>
        </w:div>
        <w:div w:id="209725889">
          <w:marLeft w:val="640"/>
          <w:marRight w:val="0"/>
          <w:marTop w:val="0"/>
          <w:marBottom w:val="0"/>
          <w:divBdr>
            <w:top w:val="none" w:sz="0" w:space="0" w:color="auto"/>
            <w:left w:val="none" w:sz="0" w:space="0" w:color="auto"/>
            <w:bottom w:val="none" w:sz="0" w:space="0" w:color="auto"/>
            <w:right w:val="none" w:sz="0" w:space="0" w:color="auto"/>
          </w:divBdr>
        </w:div>
        <w:div w:id="1545218042">
          <w:marLeft w:val="640"/>
          <w:marRight w:val="0"/>
          <w:marTop w:val="0"/>
          <w:marBottom w:val="0"/>
          <w:divBdr>
            <w:top w:val="none" w:sz="0" w:space="0" w:color="auto"/>
            <w:left w:val="none" w:sz="0" w:space="0" w:color="auto"/>
            <w:bottom w:val="none" w:sz="0" w:space="0" w:color="auto"/>
            <w:right w:val="none" w:sz="0" w:space="0" w:color="auto"/>
          </w:divBdr>
        </w:div>
        <w:div w:id="153690324">
          <w:marLeft w:val="640"/>
          <w:marRight w:val="0"/>
          <w:marTop w:val="0"/>
          <w:marBottom w:val="0"/>
          <w:divBdr>
            <w:top w:val="none" w:sz="0" w:space="0" w:color="auto"/>
            <w:left w:val="none" w:sz="0" w:space="0" w:color="auto"/>
            <w:bottom w:val="none" w:sz="0" w:space="0" w:color="auto"/>
            <w:right w:val="none" w:sz="0" w:space="0" w:color="auto"/>
          </w:divBdr>
        </w:div>
        <w:div w:id="1537543180">
          <w:marLeft w:val="640"/>
          <w:marRight w:val="0"/>
          <w:marTop w:val="0"/>
          <w:marBottom w:val="0"/>
          <w:divBdr>
            <w:top w:val="none" w:sz="0" w:space="0" w:color="auto"/>
            <w:left w:val="none" w:sz="0" w:space="0" w:color="auto"/>
            <w:bottom w:val="none" w:sz="0" w:space="0" w:color="auto"/>
            <w:right w:val="none" w:sz="0" w:space="0" w:color="auto"/>
          </w:divBdr>
        </w:div>
        <w:div w:id="1252469187">
          <w:marLeft w:val="640"/>
          <w:marRight w:val="0"/>
          <w:marTop w:val="0"/>
          <w:marBottom w:val="0"/>
          <w:divBdr>
            <w:top w:val="none" w:sz="0" w:space="0" w:color="auto"/>
            <w:left w:val="none" w:sz="0" w:space="0" w:color="auto"/>
            <w:bottom w:val="none" w:sz="0" w:space="0" w:color="auto"/>
            <w:right w:val="none" w:sz="0" w:space="0" w:color="auto"/>
          </w:divBdr>
        </w:div>
        <w:div w:id="345324972">
          <w:marLeft w:val="640"/>
          <w:marRight w:val="0"/>
          <w:marTop w:val="0"/>
          <w:marBottom w:val="0"/>
          <w:divBdr>
            <w:top w:val="none" w:sz="0" w:space="0" w:color="auto"/>
            <w:left w:val="none" w:sz="0" w:space="0" w:color="auto"/>
            <w:bottom w:val="none" w:sz="0" w:space="0" w:color="auto"/>
            <w:right w:val="none" w:sz="0" w:space="0" w:color="auto"/>
          </w:divBdr>
        </w:div>
        <w:div w:id="354616109">
          <w:marLeft w:val="640"/>
          <w:marRight w:val="0"/>
          <w:marTop w:val="0"/>
          <w:marBottom w:val="0"/>
          <w:divBdr>
            <w:top w:val="none" w:sz="0" w:space="0" w:color="auto"/>
            <w:left w:val="none" w:sz="0" w:space="0" w:color="auto"/>
            <w:bottom w:val="none" w:sz="0" w:space="0" w:color="auto"/>
            <w:right w:val="none" w:sz="0" w:space="0" w:color="auto"/>
          </w:divBdr>
        </w:div>
        <w:div w:id="1027221490">
          <w:marLeft w:val="640"/>
          <w:marRight w:val="0"/>
          <w:marTop w:val="0"/>
          <w:marBottom w:val="0"/>
          <w:divBdr>
            <w:top w:val="none" w:sz="0" w:space="0" w:color="auto"/>
            <w:left w:val="none" w:sz="0" w:space="0" w:color="auto"/>
            <w:bottom w:val="none" w:sz="0" w:space="0" w:color="auto"/>
            <w:right w:val="none" w:sz="0" w:space="0" w:color="auto"/>
          </w:divBdr>
        </w:div>
        <w:div w:id="1125540042">
          <w:marLeft w:val="640"/>
          <w:marRight w:val="0"/>
          <w:marTop w:val="0"/>
          <w:marBottom w:val="0"/>
          <w:divBdr>
            <w:top w:val="none" w:sz="0" w:space="0" w:color="auto"/>
            <w:left w:val="none" w:sz="0" w:space="0" w:color="auto"/>
            <w:bottom w:val="none" w:sz="0" w:space="0" w:color="auto"/>
            <w:right w:val="none" w:sz="0" w:space="0" w:color="auto"/>
          </w:divBdr>
        </w:div>
        <w:div w:id="97528437">
          <w:marLeft w:val="640"/>
          <w:marRight w:val="0"/>
          <w:marTop w:val="0"/>
          <w:marBottom w:val="0"/>
          <w:divBdr>
            <w:top w:val="none" w:sz="0" w:space="0" w:color="auto"/>
            <w:left w:val="none" w:sz="0" w:space="0" w:color="auto"/>
            <w:bottom w:val="none" w:sz="0" w:space="0" w:color="auto"/>
            <w:right w:val="none" w:sz="0" w:space="0" w:color="auto"/>
          </w:divBdr>
        </w:div>
        <w:div w:id="1688167204">
          <w:marLeft w:val="640"/>
          <w:marRight w:val="0"/>
          <w:marTop w:val="0"/>
          <w:marBottom w:val="0"/>
          <w:divBdr>
            <w:top w:val="none" w:sz="0" w:space="0" w:color="auto"/>
            <w:left w:val="none" w:sz="0" w:space="0" w:color="auto"/>
            <w:bottom w:val="none" w:sz="0" w:space="0" w:color="auto"/>
            <w:right w:val="none" w:sz="0" w:space="0" w:color="auto"/>
          </w:divBdr>
        </w:div>
        <w:div w:id="822623654">
          <w:marLeft w:val="640"/>
          <w:marRight w:val="0"/>
          <w:marTop w:val="0"/>
          <w:marBottom w:val="0"/>
          <w:divBdr>
            <w:top w:val="none" w:sz="0" w:space="0" w:color="auto"/>
            <w:left w:val="none" w:sz="0" w:space="0" w:color="auto"/>
            <w:bottom w:val="none" w:sz="0" w:space="0" w:color="auto"/>
            <w:right w:val="none" w:sz="0" w:space="0" w:color="auto"/>
          </w:divBdr>
        </w:div>
        <w:div w:id="2034263144">
          <w:marLeft w:val="640"/>
          <w:marRight w:val="0"/>
          <w:marTop w:val="0"/>
          <w:marBottom w:val="0"/>
          <w:divBdr>
            <w:top w:val="none" w:sz="0" w:space="0" w:color="auto"/>
            <w:left w:val="none" w:sz="0" w:space="0" w:color="auto"/>
            <w:bottom w:val="none" w:sz="0" w:space="0" w:color="auto"/>
            <w:right w:val="none" w:sz="0" w:space="0" w:color="auto"/>
          </w:divBdr>
        </w:div>
        <w:div w:id="840389026">
          <w:marLeft w:val="640"/>
          <w:marRight w:val="0"/>
          <w:marTop w:val="0"/>
          <w:marBottom w:val="0"/>
          <w:divBdr>
            <w:top w:val="none" w:sz="0" w:space="0" w:color="auto"/>
            <w:left w:val="none" w:sz="0" w:space="0" w:color="auto"/>
            <w:bottom w:val="none" w:sz="0" w:space="0" w:color="auto"/>
            <w:right w:val="none" w:sz="0" w:space="0" w:color="auto"/>
          </w:divBdr>
        </w:div>
        <w:div w:id="633873993">
          <w:marLeft w:val="640"/>
          <w:marRight w:val="0"/>
          <w:marTop w:val="0"/>
          <w:marBottom w:val="0"/>
          <w:divBdr>
            <w:top w:val="none" w:sz="0" w:space="0" w:color="auto"/>
            <w:left w:val="none" w:sz="0" w:space="0" w:color="auto"/>
            <w:bottom w:val="none" w:sz="0" w:space="0" w:color="auto"/>
            <w:right w:val="none" w:sz="0" w:space="0" w:color="auto"/>
          </w:divBdr>
        </w:div>
        <w:div w:id="625892547">
          <w:marLeft w:val="640"/>
          <w:marRight w:val="0"/>
          <w:marTop w:val="0"/>
          <w:marBottom w:val="0"/>
          <w:divBdr>
            <w:top w:val="none" w:sz="0" w:space="0" w:color="auto"/>
            <w:left w:val="none" w:sz="0" w:space="0" w:color="auto"/>
            <w:bottom w:val="none" w:sz="0" w:space="0" w:color="auto"/>
            <w:right w:val="none" w:sz="0" w:space="0" w:color="auto"/>
          </w:divBdr>
        </w:div>
        <w:div w:id="2119060367">
          <w:marLeft w:val="640"/>
          <w:marRight w:val="0"/>
          <w:marTop w:val="0"/>
          <w:marBottom w:val="0"/>
          <w:divBdr>
            <w:top w:val="none" w:sz="0" w:space="0" w:color="auto"/>
            <w:left w:val="none" w:sz="0" w:space="0" w:color="auto"/>
            <w:bottom w:val="none" w:sz="0" w:space="0" w:color="auto"/>
            <w:right w:val="none" w:sz="0" w:space="0" w:color="auto"/>
          </w:divBdr>
        </w:div>
        <w:div w:id="510411011">
          <w:marLeft w:val="640"/>
          <w:marRight w:val="0"/>
          <w:marTop w:val="0"/>
          <w:marBottom w:val="0"/>
          <w:divBdr>
            <w:top w:val="none" w:sz="0" w:space="0" w:color="auto"/>
            <w:left w:val="none" w:sz="0" w:space="0" w:color="auto"/>
            <w:bottom w:val="none" w:sz="0" w:space="0" w:color="auto"/>
            <w:right w:val="none" w:sz="0" w:space="0" w:color="auto"/>
          </w:divBdr>
        </w:div>
        <w:div w:id="1863473619">
          <w:marLeft w:val="640"/>
          <w:marRight w:val="0"/>
          <w:marTop w:val="0"/>
          <w:marBottom w:val="0"/>
          <w:divBdr>
            <w:top w:val="none" w:sz="0" w:space="0" w:color="auto"/>
            <w:left w:val="none" w:sz="0" w:space="0" w:color="auto"/>
            <w:bottom w:val="none" w:sz="0" w:space="0" w:color="auto"/>
            <w:right w:val="none" w:sz="0" w:space="0" w:color="auto"/>
          </w:divBdr>
        </w:div>
        <w:div w:id="649869820">
          <w:marLeft w:val="640"/>
          <w:marRight w:val="0"/>
          <w:marTop w:val="0"/>
          <w:marBottom w:val="0"/>
          <w:divBdr>
            <w:top w:val="none" w:sz="0" w:space="0" w:color="auto"/>
            <w:left w:val="none" w:sz="0" w:space="0" w:color="auto"/>
            <w:bottom w:val="none" w:sz="0" w:space="0" w:color="auto"/>
            <w:right w:val="none" w:sz="0" w:space="0" w:color="auto"/>
          </w:divBdr>
        </w:div>
        <w:div w:id="1632707810">
          <w:marLeft w:val="640"/>
          <w:marRight w:val="0"/>
          <w:marTop w:val="0"/>
          <w:marBottom w:val="0"/>
          <w:divBdr>
            <w:top w:val="none" w:sz="0" w:space="0" w:color="auto"/>
            <w:left w:val="none" w:sz="0" w:space="0" w:color="auto"/>
            <w:bottom w:val="none" w:sz="0" w:space="0" w:color="auto"/>
            <w:right w:val="none" w:sz="0" w:space="0" w:color="auto"/>
          </w:divBdr>
        </w:div>
        <w:div w:id="687294302">
          <w:marLeft w:val="640"/>
          <w:marRight w:val="0"/>
          <w:marTop w:val="0"/>
          <w:marBottom w:val="0"/>
          <w:divBdr>
            <w:top w:val="none" w:sz="0" w:space="0" w:color="auto"/>
            <w:left w:val="none" w:sz="0" w:space="0" w:color="auto"/>
            <w:bottom w:val="none" w:sz="0" w:space="0" w:color="auto"/>
            <w:right w:val="none" w:sz="0" w:space="0" w:color="auto"/>
          </w:divBdr>
        </w:div>
        <w:div w:id="1438525875">
          <w:marLeft w:val="640"/>
          <w:marRight w:val="0"/>
          <w:marTop w:val="0"/>
          <w:marBottom w:val="0"/>
          <w:divBdr>
            <w:top w:val="none" w:sz="0" w:space="0" w:color="auto"/>
            <w:left w:val="none" w:sz="0" w:space="0" w:color="auto"/>
            <w:bottom w:val="none" w:sz="0" w:space="0" w:color="auto"/>
            <w:right w:val="none" w:sz="0" w:space="0" w:color="auto"/>
          </w:divBdr>
        </w:div>
        <w:div w:id="350764291">
          <w:marLeft w:val="640"/>
          <w:marRight w:val="0"/>
          <w:marTop w:val="0"/>
          <w:marBottom w:val="0"/>
          <w:divBdr>
            <w:top w:val="none" w:sz="0" w:space="0" w:color="auto"/>
            <w:left w:val="none" w:sz="0" w:space="0" w:color="auto"/>
            <w:bottom w:val="none" w:sz="0" w:space="0" w:color="auto"/>
            <w:right w:val="none" w:sz="0" w:space="0" w:color="auto"/>
          </w:divBdr>
        </w:div>
        <w:div w:id="528645400">
          <w:marLeft w:val="640"/>
          <w:marRight w:val="0"/>
          <w:marTop w:val="0"/>
          <w:marBottom w:val="0"/>
          <w:divBdr>
            <w:top w:val="none" w:sz="0" w:space="0" w:color="auto"/>
            <w:left w:val="none" w:sz="0" w:space="0" w:color="auto"/>
            <w:bottom w:val="none" w:sz="0" w:space="0" w:color="auto"/>
            <w:right w:val="none" w:sz="0" w:space="0" w:color="auto"/>
          </w:divBdr>
        </w:div>
        <w:div w:id="2054648630">
          <w:marLeft w:val="640"/>
          <w:marRight w:val="0"/>
          <w:marTop w:val="0"/>
          <w:marBottom w:val="0"/>
          <w:divBdr>
            <w:top w:val="none" w:sz="0" w:space="0" w:color="auto"/>
            <w:left w:val="none" w:sz="0" w:space="0" w:color="auto"/>
            <w:bottom w:val="none" w:sz="0" w:space="0" w:color="auto"/>
            <w:right w:val="none" w:sz="0" w:space="0" w:color="auto"/>
          </w:divBdr>
        </w:div>
        <w:div w:id="121777390">
          <w:marLeft w:val="640"/>
          <w:marRight w:val="0"/>
          <w:marTop w:val="0"/>
          <w:marBottom w:val="0"/>
          <w:divBdr>
            <w:top w:val="none" w:sz="0" w:space="0" w:color="auto"/>
            <w:left w:val="none" w:sz="0" w:space="0" w:color="auto"/>
            <w:bottom w:val="none" w:sz="0" w:space="0" w:color="auto"/>
            <w:right w:val="none" w:sz="0" w:space="0" w:color="auto"/>
          </w:divBdr>
        </w:div>
        <w:div w:id="1496068932">
          <w:marLeft w:val="640"/>
          <w:marRight w:val="0"/>
          <w:marTop w:val="0"/>
          <w:marBottom w:val="0"/>
          <w:divBdr>
            <w:top w:val="none" w:sz="0" w:space="0" w:color="auto"/>
            <w:left w:val="none" w:sz="0" w:space="0" w:color="auto"/>
            <w:bottom w:val="none" w:sz="0" w:space="0" w:color="auto"/>
            <w:right w:val="none" w:sz="0" w:space="0" w:color="auto"/>
          </w:divBdr>
        </w:div>
        <w:div w:id="1743481885">
          <w:marLeft w:val="640"/>
          <w:marRight w:val="0"/>
          <w:marTop w:val="0"/>
          <w:marBottom w:val="0"/>
          <w:divBdr>
            <w:top w:val="none" w:sz="0" w:space="0" w:color="auto"/>
            <w:left w:val="none" w:sz="0" w:space="0" w:color="auto"/>
            <w:bottom w:val="none" w:sz="0" w:space="0" w:color="auto"/>
            <w:right w:val="none" w:sz="0" w:space="0" w:color="auto"/>
          </w:divBdr>
        </w:div>
        <w:div w:id="2045135224">
          <w:marLeft w:val="640"/>
          <w:marRight w:val="0"/>
          <w:marTop w:val="0"/>
          <w:marBottom w:val="0"/>
          <w:divBdr>
            <w:top w:val="none" w:sz="0" w:space="0" w:color="auto"/>
            <w:left w:val="none" w:sz="0" w:space="0" w:color="auto"/>
            <w:bottom w:val="none" w:sz="0" w:space="0" w:color="auto"/>
            <w:right w:val="none" w:sz="0" w:space="0" w:color="auto"/>
          </w:divBdr>
        </w:div>
        <w:div w:id="244843991">
          <w:marLeft w:val="640"/>
          <w:marRight w:val="0"/>
          <w:marTop w:val="0"/>
          <w:marBottom w:val="0"/>
          <w:divBdr>
            <w:top w:val="none" w:sz="0" w:space="0" w:color="auto"/>
            <w:left w:val="none" w:sz="0" w:space="0" w:color="auto"/>
            <w:bottom w:val="none" w:sz="0" w:space="0" w:color="auto"/>
            <w:right w:val="none" w:sz="0" w:space="0" w:color="auto"/>
          </w:divBdr>
        </w:div>
        <w:div w:id="1969317671">
          <w:marLeft w:val="640"/>
          <w:marRight w:val="0"/>
          <w:marTop w:val="0"/>
          <w:marBottom w:val="0"/>
          <w:divBdr>
            <w:top w:val="none" w:sz="0" w:space="0" w:color="auto"/>
            <w:left w:val="none" w:sz="0" w:space="0" w:color="auto"/>
            <w:bottom w:val="none" w:sz="0" w:space="0" w:color="auto"/>
            <w:right w:val="none" w:sz="0" w:space="0" w:color="auto"/>
          </w:divBdr>
        </w:div>
        <w:div w:id="1212109150">
          <w:marLeft w:val="640"/>
          <w:marRight w:val="0"/>
          <w:marTop w:val="0"/>
          <w:marBottom w:val="0"/>
          <w:divBdr>
            <w:top w:val="none" w:sz="0" w:space="0" w:color="auto"/>
            <w:left w:val="none" w:sz="0" w:space="0" w:color="auto"/>
            <w:bottom w:val="none" w:sz="0" w:space="0" w:color="auto"/>
            <w:right w:val="none" w:sz="0" w:space="0" w:color="auto"/>
          </w:divBdr>
        </w:div>
        <w:div w:id="125513307">
          <w:marLeft w:val="640"/>
          <w:marRight w:val="0"/>
          <w:marTop w:val="0"/>
          <w:marBottom w:val="0"/>
          <w:divBdr>
            <w:top w:val="none" w:sz="0" w:space="0" w:color="auto"/>
            <w:left w:val="none" w:sz="0" w:space="0" w:color="auto"/>
            <w:bottom w:val="none" w:sz="0" w:space="0" w:color="auto"/>
            <w:right w:val="none" w:sz="0" w:space="0" w:color="auto"/>
          </w:divBdr>
        </w:div>
        <w:div w:id="93717848">
          <w:marLeft w:val="640"/>
          <w:marRight w:val="0"/>
          <w:marTop w:val="0"/>
          <w:marBottom w:val="0"/>
          <w:divBdr>
            <w:top w:val="none" w:sz="0" w:space="0" w:color="auto"/>
            <w:left w:val="none" w:sz="0" w:space="0" w:color="auto"/>
            <w:bottom w:val="none" w:sz="0" w:space="0" w:color="auto"/>
            <w:right w:val="none" w:sz="0" w:space="0" w:color="auto"/>
          </w:divBdr>
        </w:div>
        <w:div w:id="990788634">
          <w:marLeft w:val="640"/>
          <w:marRight w:val="0"/>
          <w:marTop w:val="0"/>
          <w:marBottom w:val="0"/>
          <w:divBdr>
            <w:top w:val="none" w:sz="0" w:space="0" w:color="auto"/>
            <w:left w:val="none" w:sz="0" w:space="0" w:color="auto"/>
            <w:bottom w:val="none" w:sz="0" w:space="0" w:color="auto"/>
            <w:right w:val="none" w:sz="0" w:space="0" w:color="auto"/>
          </w:divBdr>
        </w:div>
        <w:div w:id="1437604585">
          <w:marLeft w:val="640"/>
          <w:marRight w:val="0"/>
          <w:marTop w:val="0"/>
          <w:marBottom w:val="0"/>
          <w:divBdr>
            <w:top w:val="none" w:sz="0" w:space="0" w:color="auto"/>
            <w:left w:val="none" w:sz="0" w:space="0" w:color="auto"/>
            <w:bottom w:val="none" w:sz="0" w:space="0" w:color="auto"/>
            <w:right w:val="none" w:sz="0" w:space="0" w:color="auto"/>
          </w:divBdr>
        </w:div>
        <w:div w:id="199123522">
          <w:marLeft w:val="640"/>
          <w:marRight w:val="0"/>
          <w:marTop w:val="0"/>
          <w:marBottom w:val="0"/>
          <w:divBdr>
            <w:top w:val="none" w:sz="0" w:space="0" w:color="auto"/>
            <w:left w:val="none" w:sz="0" w:space="0" w:color="auto"/>
            <w:bottom w:val="none" w:sz="0" w:space="0" w:color="auto"/>
            <w:right w:val="none" w:sz="0" w:space="0" w:color="auto"/>
          </w:divBdr>
        </w:div>
        <w:div w:id="574896745">
          <w:marLeft w:val="640"/>
          <w:marRight w:val="0"/>
          <w:marTop w:val="0"/>
          <w:marBottom w:val="0"/>
          <w:divBdr>
            <w:top w:val="none" w:sz="0" w:space="0" w:color="auto"/>
            <w:left w:val="none" w:sz="0" w:space="0" w:color="auto"/>
            <w:bottom w:val="none" w:sz="0" w:space="0" w:color="auto"/>
            <w:right w:val="none" w:sz="0" w:space="0" w:color="auto"/>
          </w:divBdr>
        </w:div>
        <w:div w:id="1196894029">
          <w:marLeft w:val="640"/>
          <w:marRight w:val="0"/>
          <w:marTop w:val="0"/>
          <w:marBottom w:val="0"/>
          <w:divBdr>
            <w:top w:val="none" w:sz="0" w:space="0" w:color="auto"/>
            <w:left w:val="none" w:sz="0" w:space="0" w:color="auto"/>
            <w:bottom w:val="none" w:sz="0" w:space="0" w:color="auto"/>
            <w:right w:val="none" w:sz="0" w:space="0" w:color="auto"/>
          </w:divBdr>
        </w:div>
        <w:div w:id="1531649386">
          <w:marLeft w:val="640"/>
          <w:marRight w:val="0"/>
          <w:marTop w:val="0"/>
          <w:marBottom w:val="0"/>
          <w:divBdr>
            <w:top w:val="none" w:sz="0" w:space="0" w:color="auto"/>
            <w:left w:val="none" w:sz="0" w:space="0" w:color="auto"/>
            <w:bottom w:val="none" w:sz="0" w:space="0" w:color="auto"/>
            <w:right w:val="none" w:sz="0" w:space="0" w:color="auto"/>
          </w:divBdr>
        </w:div>
        <w:div w:id="1775248131">
          <w:marLeft w:val="640"/>
          <w:marRight w:val="0"/>
          <w:marTop w:val="0"/>
          <w:marBottom w:val="0"/>
          <w:divBdr>
            <w:top w:val="none" w:sz="0" w:space="0" w:color="auto"/>
            <w:left w:val="none" w:sz="0" w:space="0" w:color="auto"/>
            <w:bottom w:val="none" w:sz="0" w:space="0" w:color="auto"/>
            <w:right w:val="none" w:sz="0" w:space="0" w:color="auto"/>
          </w:divBdr>
        </w:div>
        <w:div w:id="562640378">
          <w:marLeft w:val="640"/>
          <w:marRight w:val="0"/>
          <w:marTop w:val="0"/>
          <w:marBottom w:val="0"/>
          <w:divBdr>
            <w:top w:val="none" w:sz="0" w:space="0" w:color="auto"/>
            <w:left w:val="none" w:sz="0" w:space="0" w:color="auto"/>
            <w:bottom w:val="none" w:sz="0" w:space="0" w:color="auto"/>
            <w:right w:val="none" w:sz="0" w:space="0" w:color="auto"/>
          </w:divBdr>
        </w:div>
        <w:div w:id="1515847941">
          <w:marLeft w:val="640"/>
          <w:marRight w:val="0"/>
          <w:marTop w:val="0"/>
          <w:marBottom w:val="0"/>
          <w:divBdr>
            <w:top w:val="none" w:sz="0" w:space="0" w:color="auto"/>
            <w:left w:val="none" w:sz="0" w:space="0" w:color="auto"/>
            <w:bottom w:val="none" w:sz="0" w:space="0" w:color="auto"/>
            <w:right w:val="none" w:sz="0" w:space="0" w:color="auto"/>
          </w:divBdr>
        </w:div>
        <w:div w:id="1479960850">
          <w:marLeft w:val="640"/>
          <w:marRight w:val="0"/>
          <w:marTop w:val="0"/>
          <w:marBottom w:val="0"/>
          <w:divBdr>
            <w:top w:val="none" w:sz="0" w:space="0" w:color="auto"/>
            <w:left w:val="none" w:sz="0" w:space="0" w:color="auto"/>
            <w:bottom w:val="none" w:sz="0" w:space="0" w:color="auto"/>
            <w:right w:val="none" w:sz="0" w:space="0" w:color="auto"/>
          </w:divBdr>
        </w:div>
        <w:div w:id="140078182">
          <w:marLeft w:val="640"/>
          <w:marRight w:val="0"/>
          <w:marTop w:val="0"/>
          <w:marBottom w:val="0"/>
          <w:divBdr>
            <w:top w:val="none" w:sz="0" w:space="0" w:color="auto"/>
            <w:left w:val="none" w:sz="0" w:space="0" w:color="auto"/>
            <w:bottom w:val="none" w:sz="0" w:space="0" w:color="auto"/>
            <w:right w:val="none" w:sz="0" w:space="0" w:color="auto"/>
          </w:divBdr>
        </w:div>
        <w:div w:id="309747485">
          <w:marLeft w:val="640"/>
          <w:marRight w:val="0"/>
          <w:marTop w:val="0"/>
          <w:marBottom w:val="0"/>
          <w:divBdr>
            <w:top w:val="none" w:sz="0" w:space="0" w:color="auto"/>
            <w:left w:val="none" w:sz="0" w:space="0" w:color="auto"/>
            <w:bottom w:val="none" w:sz="0" w:space="0" w:color="auto"/>
            <w:right w:val="none" w:sz="0" w:space="0" w:color="auto"/>
          </w:divBdr>
        </w:div>
        <w:div w:id="1097098332">
          <w:marLeft w:val="640"/>
          <w:marRight w:val="0"/>
          <w:marTop w:val="0"/>
          <w:marBottom w:val="0"/>
          <w:divBdr>
            <w:top w:val="none" w:sz="0" w:space="0" w:color="auto"/>
            <w:left w:val="none" w:sz="0" w:space="0" w:color="auto"/>
            <w:bottom w:val="none" w:sz="0" w:space="0" w:color="auto"/>
            <w:right w:val="none" w:sz="0" w:space="0" w:color="auto"/>
          </w:divBdr>
        </w:div>
        <w:div w:id="1834369796">
          <w:marLeft w:val="640"/>
          <w:marRight w:val="0"/>
          <w:marTop w:val="0"/>
          <w:marBottom w:val="0"/>
          <w:divBdr>
            <w:top w:val="none" w:sz="0" w:space="0" w:color="auto"/>
            <w:left w:val="none" w:sz="0" w:space="0" w:color="auto"/>
            <w:bottom w:val="none" w:sz="0" w:space="0" w:color="auto"/>
            <w:right w:val="none" w:sz="0" w:space="0" w:color="auto"/>
          </w:divBdr>
        </w:div>
        <w:div w:id="2032993207">
          <w:marLeft w:val="640"/>
          <w:marRight w:val="0"/>
          <w:marTop w:val="0"/>
          <w:marBottom w:val="0"/>
          <w:divBdr>
            <w:top w:val="none" w:sz="0" w:space="0" w:color="auto"/>
            <w:left w:val="none" w:sz="0" w:space="0" w:color="auto"/>
            <w:bottom w:val="none" w:sz="0" w:space="0" w:color="auto"/>
            <w:right w:val="none" w:sz="0" w:space="0" w:color="auto"/>
          </w:divBdr>
        </w:div>
        <w:div w:id="1652907719">
          <w:marLeft w:val="640"/>
          <w:marRight w:val="0"/>
          <w:marTop w:val="0"/>
          <w:marBottom w:val="0"/>
          <w:divBdr>
            <w:top w:val="none" w:sz="0" w:space="0" w:color="auto"/>
            <w:left w:val="none" w:sz="0" w:space="0" w:color="auto"/>
            <w:bottom w:val="none" w:sz="0" w:space="0" w:color="auto"/>
            <w:right w:val="none" w:sz="0" w:space="0" w:color="auto"/>
          </w:divBdr>
        </w:div>
        <w:div w:id="1771046530">
          <w:marLeft w:val="640"/>
          <w:marRight w:val="0"/>
          <w:marTop w:val="0"/>
          <w:marBottom w:val="0"/>
          <w:divBdr>
            <w:top w:val="none" w:sz="0" w:space="0" w:color="auto"/>
            <w:left w:val="none" w:sz="0" w:space="0" w:color="auto"/>
            <w:bottom w:val="none" w:sz="0" w:space="0" w:color="auto"/>
            <w:right w:val="none" w:sz="0" w:space="0" w:color="auto"/>
          </w:divBdr>
        </w:div>
        <w:div w:id="308826134">
          <w:marLeft w:val="640"/>
          <w:marRight w:val="0"/>
          <w:marTop w:val="0"/>
          <w:marBottom w:val="0"/>
          <w:divBdr>
            <w:top w:val="none" w:sz="0" w:space="0" w:color="auto"/>
            <w:left w:val="none" w:sz="0" w:space="0" w:color="auto"/>
            <w:bottom w:val="none" w:sz="0" w:space="0" w:color="auto"/>
            <w:right w:val="none" w:sz="0" w:space="0" w:color="auto"/>
          </w:divBdr>
        </w:div>
        <w:div w:id="431777720">
          <w:marLeft w:val="640"/>
          <w:marRight w:val="0"/>
          <w:marTop w:val="0"/>
          <w:marBottom w:val="0"/>
          <w:divBdr>
            <w:top w:val="none" w:sz="0" w:space="0" w:color="auto"/>
            <w:left w:val="none" w:sz="0" w:space="0" w:color="auto"/>
            <w:bottom w:val="none" w:sz="0" w:space="0" w:color="auto"/>
            <w:right w:val="none" w:sz="0" w:space="0" w:color="auto"/>
          </w:divBdr>
        </w:div>
        <w:div w:id="1389957796">
          <w:marLeft w:val="640"/>
          <w:marRight w:val="0"/>
          <w:marTop w:val="0"/>
          <w:marBottom w:val="0"/>
          <w:divBdr>
            <w:top w:val="none" w:sz="0" w:space="0" w:color="auto"/>
            <w:left w:val="none" w:sz="0" w:space="0" w:color="auto"/>
            <w:bottom w:val="none" w:sz="0" w:space="0" w:color="auto"/>
            <w:right w:val="none" w:sz="0" w:space="0" w:color="auto"/>
          </w:divBdr>
        </w:div>
        <w:div w:id="1978217141">
          <w:marLeft w:val="640"/>
          <w:marRight w:val="0"/>
          <w:marTop w:val="0"/>
          <w:marBottom w:val="0"/>
          <w:divBdr>
            <w:top w:val="none" w:sz="0" w:space="0" w:color="auto"/>
            <w:left w:val="none" w:sz="0" w:space="0" w:color="auto"/>
            <w:bottom w:val="none" w:sz="0" w:space="0" w:color="auto"/>
            <w:right w:val="none" w:sz="0" w:space="0" w:color="auto"/>
          </w:divBdr>
        </w:div>
        <w:div w:id="705912255">
          <w:marLeft w:val="640"/>
          <w:marRight w:val="0"/>
          <w:marTop w:val="0"/>
          <w:marBottom w:val="0"/>
          <w:divBdr>
            <w:top w:val="none" w:sz="0" w:space="0" w:color="auto"/>
            <w:left w:val="none" w:sz="0" w:space="0" w:color="auto"/>
            <w:bottom w:val="none" w:sz="0" w:space="0" w:color="auto"/>
            <w:right w:val="none" w:sz="0" w:space="0" w:color="auto"/>
          </w:divBdr>
        </w:div>
        <w:div w:id="1270551950">
          <w:marLeft w:val="640"/>
          <w:marRight w:val="0"/>
          <w:marTop w:val="0"/>
          <w:marBottom w:val="0"/>
          <w:divBdr>
            <w:top w:val="none" w:sz="0" w:space="0" w:color="auto"/>
            <w:left w:val="none" w:sz="0" w:space="0" w:color="auto"/>
            <w:bottom w:val="none" w:sz="0" w:space="0" w:color="auto"/>
            <w:right w:val="none" w:sz="0" w:space="0" w:color="auto"/>
          </w:divBdr>
        </w:div>
        <w:div w:id="1568496169">
          <w:marLeft w:val="640"/>
          <w:marRight w:val="0"/>
          <w:marTop w:val="0"/>
          <w:marBottom w:val="0"/>
          <w:divBdr>
            <w:top w:val="none" w:sz="0" w:space="0" w:color="auto"/>
            <w:left w:val="none" w:sz="0" w:space="0" w:color="auto"/>
            <w:bottom w:val="none" w:sz="0" w:space="0" w:color="auto"/>
            <w:right w:val="none" w:sz="0" w:space="0" w:color="auto"/>
          </w:divBdr>
        </w:div>
        <w:div w:id="172696203">
          <w:marLeft w:val="640"/>
          <w:marRight w:val="0"/>
          <w:marTop w:val="0"/>
          <w:marBottom w:val="0"/>
          <w:divBdr>
            <w:top w:val="none" w:sz="0" w:space="0" w:color="auto"/>
            <w:left w:val="none" w:sz="0" w:space="0" w:color="auto"/>
            <w:bottom w:val="none" w:sz="0" w:space="0" w:color="auto"/>
            <w:right w:val="none" w:sz="0" w:space="0" w:color="auto"/>
          </w:divBdr>
        </w:div>
        <w:div w:id="735325023">
          <w:marLeft w:val="640"/>
          <w:marRight w:val="0"/>
          <w:marTop w:val="0"/>
          <w:marBottom w:val="0"/>
          <w:divBdr>
            <w:top w:val="none" w:sz="0" w:space="0" w:color="auto"/>
            <w:left w:val="none" w:sz="0" w:space="0" w:color="auto"/>
            <w:bottom w:val="none" w:sz="0" w:space="0" w:color="auto"/>
            <w:right w:val="none" w:sz="0" w:space="0" w:color="auto"/>
          </w:divBdr>
        </w:div>
        <w:div w:id="1449348288">
          <w:marLeft w:val="640"/>
          <w:marRight w:val="0"/>
          <w:marTop w:val="0"/>
          <w:marBottom w:val="0"/>
          <w:divBdr>
            <w:top w:val="none" w:sz="0" w:space="0" w:color="auto"/>
            <w:left w:val="none" w:sz="0" w:space="0" w:color="auto"/>
            <w:bottom w:val="none" w:sz="0" w:space="0" w:color="auto"/>
            <w:right w:val="none" w:sz="0" w:space="0" w:color="auto"/>
          </w:divBdr>
        </w:div>
        <w:div w:id="1073971097">
          <w:marLeft w:val="640"/>
          <w:marRight w:val="0"/>
          <w:marTop w:val="0"/>
          <w:marBottom w:val="0"/>
          <w:divBdr>
            <w:top w:val="none" w:sz="0" w:space="0" w:color="auto"/>
            <w:left w:val="none" w:sz="0" w:space="0" w:color="auto"/>
            <w:bottom w:val="none" w:sz="0" w:space="0" w:color="auto"/>
            <w:right w:val="none" w:sz="0" w:space="0" w:color="auto"/>
          </w:divBdr>
        </w:div>
        <w:div w:id="119812864">
          <w:marLeft w:val="640"/>
          <w:marRight w:val="0"/>
          <w:marTop w:val="0"/>
          <w:marBottom w:val="0"/>
          <w:divBdr>
            <w:top w:val="none" w:sz="0" w:space="0" w:color="auto"/>
            <w:left w:val="none" w:sz="0" w:space="0" w:color="auto"/>
            <w:bottom w:val="none" w:sz="0" w:space="0" w:color="auto"/>
            <w:right w:val="none" w:sz="0" w:space="0" w:color="auto"/>
          </w:divBdr>
        </w:div>
        <w:div w:id="72245855">
          <w:marLeft w:val="640"/>
          <w:marRight w:val="0"/>
          <w:marTop w:val="0"/>
          <w:marBottom w:val="0"/>
          <w:divBdr>
            <w:top w:val="none" w:sz="0" w:space="0" w:color="auto"/>
            <w:left w:val="none" w:sz="0" w:space="0" w:color="auto"/>
            <w:bottom w:val="none" w:sz="0" w:space="0" w:color="auto"/>
            <w:right w:val="none" w:sz="0" w:space="0" w:color="auto"/>
          </w:divBdr>
        </w:div>
        <w:div w:id="678778634">
          <w:marLeft w:val="640"/>
          <w:marRight w:val="0"/>
          <w:marTop w:val="0"/>
          <w:marBottom w:val="0"/>
          <w:divBdr>
            <w:top w:val="none" w:sz="0" w:space="0" w:color="auto"/>
            <w:left w:val="none" w:sz="0" w:space="0" w:color="auto"/>
            <w:bottom w:val="none" w:sz="0" w:space="0" w:color="auto"/>
            <w:right w:val="none" w:sz="0" w:space="0" w:color="auto"/>
          </w:divBdr>
        </w:div>
        <w:div w:id="1101534840">
          <w:marLeft w:val="640"/>
          <w:marRight w:val="0"/>
          <w:marTop w:val="0"/>
          <w:marBottom w:val="0"/>
          <w:divBdr>
            <w:top w:val="none" w:sz="0" w:space="0" w:color="auto"/>
            <w:left w:val="none" w:sz="0" w:space="0" w:color="auto"/>
            <w:bottom w:val="none" w:sz="0" w:space="0" w:color="auto"/>
            <w:right w:val="none" w:sz="0" w:space="0" w:color="auto"/>
          </w:divBdr>
        </w:div>
        <w:div w:id="463889739">
          <w:marLeft w:val="640"/>
          <w:marRight w:val="0"/>
          <w:marTop w:val="0"/>
          <w:marBottom w:val="0"/>
          <w:divBdr>
            <w:top w:val="none" w:sz="0" w:space="0" w:color="auto"/>
            <w:left w:val="none" w:sz="0" w:space="0" w:color="auto"/>
            <w:bottom w:val="none" w:sz="0" w:space="0" w:color="auto"/>
            <w:right w:val="none" w:sz="0" w:space="0" w:color="auto"/>
          </w:divBdr>
        </w:div>
        <w:div w:id="1287273048">
          <w:marLeft w:val="640"/>
          <w:marRight w:val="0"/>
          <w:marTop w:val="0"/>
          <w:marBottom w:val="0"/>
          <w:divBdr>
            <w:top w:val="none" w:sz="0" w:space="0" w:color="auto"/>
            <w:left w:val="none" w:sz="0" w:space="0" w:color="auto"/>
            <w:bottom w:val="none" w:sz="0" w:space="0" w:color="auto"/>
            <w:right w:val="none" w:sz="0" w:space="0" w:color="auto"/>
          </w:divBdr>
        </w:div>
        <w:div w:id="662010069">
          <w:marLeft w:val="640"/>
          <w:marRight w:val="0"/>
          <w:marTop w:val="0"/>
          <w:marBottom w:val="0"/>
          <w:divBdr>
            <w:top w:val="none" w:sz="0" w:space="0" w:color="auto"/>
            <w:left w:val="none" w:sz="0" w:space="0" w:color="auto"/>
            <w:bottom w:val="none" w:sz="0" w:space="0" w:color="auto"/>
            <w:right w:val="none" w:sz="0" w:space="0" w:color="auto"/>
          </w:divBdr>
        </w:div>
        <w:div w:id="1742755331">
          <w:marLeft w:val="640"/>
          <w:marRight w:val="0"/>
          <w:marTop w:val="0"/>
          <w:marBottom w:val="0"/>
          <w:divBdr>
            <w:top w:val="none" w:sz="0" w:space="0" w:color="auto"/>
            <w:left w:val="none" w:sz="0" w:space="0" w:color="auto"/>
            <w:bottom w:val="none" w:sz="0" w:space="0" w:color="auto"/>
            <w:right w:val="none" w:sz="0" w:space="0" w:color="auto"/>
          </w:divBdr>
        </w:div>
        <w:div w:id="438567501">
          <w:marLeft w:val="640"/>
          <w:marRight w:val="0"/>
          <w:marTop w:val="0"/>
          <w:marBottom w:val="0"/>
          <w:divBdr>
            <w:top w:val="none" w:sz="0" w:space="0" w:color="auto"/>
            <w:left w:val="none" w:sz="0" w:space="0" w:color="auto"/>
            <w:bottom w:val="none" w:sz="0" w:space="0" w:color="auto"/>
            <w:right w:val="none" w:sz="0" w:space="0" w:color="auto"/>
          </w:divBdr>
        </w:div>
        <w:div w:id="443960852">
          <w:marLeft w:val="640"/>
          <w:marRight w:val="0"/>
          <w:marTop w:val="0"/>
          <w:marBottom w:val="0"/>
          <w:divBdr>
            <w:top w:val="none" w:sz="0" w:space="0" w:color="auto"/>
            <w:left w:val="none" w:sz="0" w:space="0" w:color="auto"/>
            <w:bottom w:val="none" w:sz="0" w:space="0" w:color="auto"/>
            <w:right w:val="none" w:sz="0" w:space="0" w:color="auto"/>
          </w:divBdr>
        </w:div>
        <w:div w:id="435560975">
          <w:marLeft w:val="640"/>
          <w:marRight w:val="0"/>
          <w:marTop w:val="0"/>
          <w:marBottom w:val="0"/>
          <w:divBdr>
            <w:top w:val="none" w:sz="0" w:space="0" w:color="auto"/>
            <w:left w:val="none" w:sz="0" w:space="0" w:color="auto"/>
            <w:bottom w:val="none" w:sz="0" w:space="0" w:color="auto"/>
            <w:right w:val="none" w:sz="0" w:space="0" w:color="auto"/>
          </w:divBdr>
        </w:div>
        <w:div w:id="1408963440">
          <w:marLeft w:val="640"/>
          <w:marRight w:val="0"/>
          <w:marTop w:val="0"/>
          <w:marBottom w:val="0"/>
          <w:divBdr>
            <w:top w:val="none" w:sz="0" w:space="0" w:color="auto"/>
            <w:left w:val="none" w:sz="0" w:space="0" w:color="auto"/>
            <w:bottom w:val="none" w:sz="0" w:space="0" w:color="auto"/>
            <w:right w:val="none" w:sz="0" w:space="0" w:color="auto"/>
          </w:divBdr>
        </w:div>
        <w:div w:id="1124155731">
          <w:marLeft w:val="640"/>
          <w:marRight w:val="0"/>
          <w:marTop w:val="0"/>
          <w:marBottom w:val="0"/>
          <w:divBdr>
            <w:top w:val="none" w:sz="0" w:space="0" w:color="auto"/>
            <w:left w:val="none" w:sz="0" w:space="0" w:color="auto"/>
            <w:bottom w:val="none" w:sz="0" w:space="0" w:color="auto"/>
            <w:right w:val="none" w:sz="0" w:space="0" w:color="auto"/>
          </w:divBdr>
        </w:div>
        <w:div w:id="1976985754">
          <w:marLeft w:val="640"/>
          <w:marRight w:val="0"/>
          <w:marTop w:val="0"/>
          <w:marBottom w:val="0"/>
          <w:divBdr>
            <w:top w:val="none" w:sz="0" w:space="0" w:color="auto"/>
            <w:left w:val="none" w:sz="0" w:space="0" w:color="auto"/>
            <w:bottom w:val="none" w:sz="0" w:space="0" w:color="auto"/>
            <w:right w:val="none" w:sz="0" w:space="0" w:color="auto"/>
          </w:divBdr>
        </w:div>
        <w:div w:id="1639724022">
          <w:marLeft w:val="640"/>
          <w:marRight w:val="0"/>
          <w:marTop w:val="0"/>
          <w:marBottom w:val="0"/>
          <w:divBdr>
            <w:top w:val="none" w:sz="0" w:space="0" w:color="auto"/>
            <w:left w:val="none" w:sz="0" w:space="0" w:color="auto"/>
            <w:bottom w:val="none" w:sz="0" w:space="0" w:color="auto"/>
            <w:right w:val="none" w:sz="0" w:space="0" w:color="auto"/>
          </w:divBdr>
        </w:div>
        <w:div w:id="791480998">
          <w:marLeft w:val="640"/>
          <w:marRight w:val="0"/>
          <w:marTop w:val="0"/>
          <w:marBottom w:val="0"/>
          <w:divBdr>
            <w:top w:val="none" w:sz="0" w:space="0" w:color="auto"/>
            <w:left w:val="none" w:sz="0" w:space="0" w:color="auto"/>
            <w:bottom w:val="none" w:sz="0" w:space="0" w:color="auto"/>
            <w:right w:val="none" w:sz="0" w:space="0" w:color="auto"/>
          </w:divBdr>
        </w:div>
        <w:div w:id="1107315246">
          <w:marLeft w:val="640"/>
          <w:marRight w:val="0"/>
          <w:marTop w:val="0"/>
          <w:marBottom w:val="0"/>
          <w:divBdr>
            <w:top w:val="none" w:sz="0" w:space="0" w:color="auto"/>
            <w:left w:val="none" w:sz="0" w:space="0" w:color="auto"/>
            <w:bottom w:val="none" w:sz="0" w:space="0" w:color="auto"/>
            <w:right w:val="none" w:sz="0" w:space="0" w:color="auto"/>
          </w:divBdr>
        </w:div>
        <w:div w:id="308561507">
          <w:marLeft w:val="640"/>
          <w:marRight w:val="0"/>
          <w:marTop w:val="0"/>
          <w:marBottom w:val="0"/>
          <w:divBdr>
            <w:top w:val="none" w:sz="0" w:space="0" w:color="auto"/>
            <w:left w:val="none" w:sz="0" w:space="0" w:color="auto"/>
            <w:bottom w:val="none" w:sz="0" w:space="0" w:color="auto"/>
            <w:right w:val="none" w:sz="0" w:space="0" w:color="auto"/>
          </w:divBdr>
        </w:div>
        <w:div w:id="2125416714">
          <w:marLeft w:val="640"/>
          <w:marRight w:val="0"/>
          <w:marTop w:val="0"/>
          <w:marBottom w:val="0"/>
          <w:divBdr>
            <w:top w:val="none" w:sz="0" w:space="0" w:color="auto"/>
            <w:left w:val="none" w:sz="0" w:space="0" w:color="auto"/>
            <w:bottom w:val="none" w:sz="0" w:space="0" w:color="auto"/>
            <w:right w:val="none" w:sz="0" w:space="0" w:color="auto"/>
          </w:divBdr>
        </w:div>
        <w:div w:id="1779181778">
          <w:marLeft w:val="640"/>
          <w:marRight w:val="0"/>
          <w:marTop w:val="0"/>
          <w:marBottom w:val="0"/>
          <w:divBdr>
            <w:top w:val="none" w:sz="0" w:space="0" w:color="auto"/>
            <w:left w:val="none" w:sz="0" w:space="0" w:color="auto"/>
            <w:bottom w:val="none" w:sz="0" w:space="0" w:color="auto"/>
            <w:right w:val="none" w:sz="0" w:space="0" w:color="auto"/>
          </w:divBdr>
        </w:div>
        <w:div w:id="970985876">
          <w:marLeft w:val="640"/>
          <w:marRight w:val="0"/>
          <w:marTop w:val="0"/>
          <w:marBottom w:val="0"/>
          <w:divBdr>
            <w:top w:val="none" w:sz="0" w:space="0" w:color="auto"/>
            <w:left w:val="none" w:sz="0" w:space="0" w:color="auto"/>
            <w:bottom w:val="none" w:sz="0" w:space="0" w:color="auto"/>
            <w:right w:val="none" w:sz="0" w:space="0" w:color="auto"/>
          </w:divBdr>
        </w:div>
        <w:div w:id="1646617576">
          <w:marLeft w:val="640"/>
          <w:marRight w:val="0"/>
          <w:marTop w:val="0"/>
          <w:marBottom w:val="0"/>
          <w:divBdr>
            <w:top w:val="none" w:sz="0" w:space="0" w:color="auto"/>
            <w:left w:val="none" w:sz="0" w:space="0" w:color="auto"/>
            <w:bottom w:val="none" w:sz="0" w:space="0" w:color="auto"/>
            <w:right w:val="none" w:sz="0" w:space="0" w:color="auto"/>
          </w:divBdr>
        </w:div>
        <w:div w:id="1951273968">
          <w:marLeft w:val="640"/>
          <w:marRight w:val="0"/>
          <w:marTop w:val="0"/>
          <w:marBottom w:val="0"/>
          <w:divBdr>
            <w:top w:val="none" w:sz="0" w:space="0" w:color="auto"/>
            <w:left w:val="none" w:sz="0" w:space="0" w:color="auto"/>
            <w:bottom w:val="none" w:sz="0" w:space="0" w:color="auto"/>
            <w:right w:val="none" w:sz="0" w:space="0" w:color="auto"/>
          </w:divBdr>
        </w:div>
        <w:div w:id="946427110">
          <w:marLeft w:val="640"/>
          <w:marRight w:val="0"/>
          <w:marTop w:val="0"/>
          <w:marBottom w:val="0"/>
          <w:divBdr>
            <w:top w:val="none" w:sz="0" w:space="0" w:color="auto"/>
            <w:left w:val="none" w:sz="0" w:space="0" w:color="auto"/>
            <w:bottom w:val="none" w:sz="0" w:space="0" w:color="auto"/>
            <w:right w:val="none" w:sz="0" w:space="0" w:color="auto"/>
          </w:divBdr>
        </w:div>
        <w:div w:id="2011983889">
          <w:marLeft w:val="640"/>
          <w:marRight w:val="0"/>
          <w:marTop w:val="0"/>
          <w:marBottom w:val="0"/>
          <w:divBdr>
            <w:top w:val="none" w:sz="0" w:space="0" w:color="auto"/>
            <w:left w:val="none" w:sz="0" w:space="0" w:color="auto"/>
            <w:bottom w:val="none" w:sz="0" w:space="0" w:color="auto"/>
            <w:right w:val="none" w:sz="0" w:space="0" w:color="auto"/>
          </w:divBdr>
        </w:div>
        <w:div w:id="984436796">
          <w:marLeft w:val="640"/>
          <w:marRight w:val="0"/>
          <w:marTop w:val="0"/>
          <w:marBottom w:val="0"/>
          <w:divBdr>
            <w:top w:val="none" w:sz="0" w:space="0" w:color="auto"/>
            <w:left w:val="none" w:sz="0" w:space="0" w:color="auto"/>
            <w:bottom w:val="none" w:sz="0" w:space="0" w:color="auto"/>
            <w:right w:val="none" w:sz="0" w:space="0" w:color="auto"/>
          </w:divBdr>
        </w:div>
        <w:div w:id="1489318730">
          <w:marLeft w:val="640"/>
          <w:marRight w:val="0"/>
          <w:marTop w:val="0"/>
          <w:marBottom w:val="0"/>
          <w:divBdr>
            <w:top w:val="none" w:sz="0" w:space="0" w:color="auto"/>
            <w:left w:val="none" w:sz="0" w:space="0" w:color="auto"/>
            <w:bottom w:val="none" w:sz="0" w:space="0" w:color="auto"/>
            <w:right w:val="none" w:sz="0" w:space="0" w:color="auto"/>
          </w:divBdr>
        </w:div>
        <w:div w:id="11928359">
          <w:marLeft w:val="640"/>
          <w:marRight w:val="0"/>
          <w:marTop w:val="0"/>
          <w:marBottom w:val="0"/>
          <w:divBdr>
            <w:top w:val="none" w:sz="0" w:space="0" w:color="auto"/>
            <w:left w:val="none" w:sz="0" w:space="0" w:color="auto"/>
            <w:bottom w:val="none" w:sz="0" w:space="0" w:color="auto"/>
            <w:right w:val="none" w:sz="0" w:space="0" w:color="auto"/>
          </w:divBdr>
        </w:div>
        <w:div w:id="1749692902">
          <w:marLeft w:val="640"/>
          <w:marRight w:val="0"/>
          <w:marTop w:val="0"/>
          <w:marBottom w:val="0"/>
          <w:divBdr>
            <w:top w:val="none" w:sz="0" w:space="0" w:color="auto"/>
            <w:left w:val="none" w:sz="0" w:space="0" w:color="auto"/>
            <w:bottom w:val="none" w:sz="0" w:space="0" w:color="auto"/>
            <w:right w:val="none" w:sz="0" w:space="0" w:color="auto"/>
          </w:divBdr>
        </w:div>
        <w:div w:id="601688897">
          <w:marLeft w:val="640"/>
          <w:marRight w:val="0"/>
          <w:marTop w:val="0"/>
          <w:marBottom w:val="0"/>
          <w:divBdr>
            <w:top w:val="none" w:sz="0" w:space="0" w:color="auto"/>
            <w:left w:val="none" w:sz="0" w:space="0" w:color="auto"/>
            <w:bottom w:val="none" w:sz="0" w:space="0" w:color="auto"/>
            <w:right w:val="none" w:sz="0" w:space="0" w:color="auto"/>
          </w:divBdr>
        </w:div>
        <w:div w:id="809445579">
          <w:marLeft w:val="640"/>
          <w:marRight w:val="0"/>
          <w:marTop w:val="0"/>
          <w:marBottom w:val="0"/>
          <w:divBdr>
            <w:top w:val="none" w:sz="0" w:space="0" w:color="auto"/>
            <w:left w:val="none" w:sz="0" w:space="0" w:color="auto"/>
            <w:bottom w:val="none" w:sz="0" w:space="0" w:color="auto"/>
            <w:right w:val="none" w:sz="0" w:space="0" w:color="auto"/>
          </w:divBdr>
        </w:div>
        <w:div w:id="1036344461">
          <w:marLeft w:val="640"/>
          <w:marRight w:val="0"/>
          <w:marTop w:val="0"/>
          <w:marBottom w:val="0"/>
          <w:divBdr>
            <w:top w:val="none" w:sz="0" w:space="0" w:color="auto"/>
            <w:left w:val="none" w:sz="0" w:space="0" w:color="auto"/>
            <w:bottom w:val="none" w:sz="0" w:space="0" w:color="auto"/>
            <w:right w:val="none" w:sz="0" w:space="0" w:color="auto"/>
          </w:divBdr>
        </w:div>
        <w:div w:id="355890137">
          <w:marLeft w:val="640"/>
          <w:marRight w:val="0"/>
          <w:marTop w:val="0"/>
          <w:marBottom w:val="0"/>
          <w:divBdr>
            <w:top w:val="none" w:sz="0" w:space="0" w:color="auto"/>
            <w:left w:val="none" w:sz="0" w:space="0" w:color="auto"/>
            <w:bottom w:val="none" w:sz="0" w:space="0" w:color="auto"/>
            <w:right w:val="none" w:sz="0" w:space="0" w:color="auto"/>
          </w:divBdr>
        </w:div>
        <w:div w:id="1674260962">
          <w:marLeft w:val="640"/>
          <w:marRight w:val="0"/>
          <w:marTop w:val="0"/>
          <w:marBottom w:val="0"/>
          <w:divBdr>
            <w:top w:val="none" w:sz="0" w:space="0" w:color="auto"/>
            <w:left w:val="none" w:sz="0" w:space="0" w:color="auto"/>
            <w:bottom w:val="none" w:sz="0" w:space="0" w:color="auto"/>
            <w:right w:val="none" w:sz="0" w:space="0" w:color="auto"/>
          </w:divBdr>
        </w:div>
        <w:div w:id="1242711518">
          <w:marLeft w:val="640"/>
          <w:marRight w:val="0"/>
          <w:marTop w:val="0"/>
          <w:marBottom w:val="0"/>
          <w:divBdr>
            <w:top w:val="none" w:sz="0" w:space="0" w:color="auto"/>
            <w:left w:val="none" w:sz="0" w:space="0" w:color="auto"/>
            <w:bottom w:val="none" w:sz="0" w:space="0" w:color="auto"/>
            <w:right w:val="none" w:sz="0" w:space="0" w:color="auto"/>
          </w:divBdr>
        </w:div>
        <w:div w:id="536429049">
          <w:marLeft w:val="640"/>
          <w:marRight w:val="0"/>
          <w:marTop w:val="0"/>
          <w:marBottom w:val="0"/>
          <w:divBdr>
            <w:top w:val="none" w:sz="0" w:space="0" w:color="auto"/>
            <w:left w:val="none" w:sz="0" w:space="0" w:color="auto"/>
            <w:bottom w:val="none" w:sz="0" w:space="0" w:color="auto"/>
            <w:right w:val="none" w:sz="0" w:space="0" w:color="auto"/>
          </w:divBdr>
        </w:div>
        <w:div w:id="1559516981">
          <w:marLeft w:val="640"/>
          <w:marRight w:val="0"/>
          <w:marTop w:val="0"/>
          <w:marBottom w:val="0"/>
          <w:divBdr>
            <w:top w:val="none" w:sz="0" w:space="0" w:color="auto"/>
            <w:left w:val="none" w:sz="0" w:space="0" w:color="auto"/>
            <w:bottom w:val="none" w:sz="0" w:space="0" w:color="auto"/>
            <w:right w:val="none" w:sz="0" w:space="0" w:color="auto"/>
          </w:divBdr>
        </w:div>
        <w:div w:id="1056657908">
          <w:marLeft w:val="640"/>
          <w:marRight w:val="0"/>
          <w:marTop w:val="0"/>
          <w:marBottom w:val="0"/>
          <w:divBdr>
            <w:top w:val="none" w:sz="0" w:space="0" w:color="auto"/>
            <w:left w:val="none" w:sz="0" w:space="0" w:color="auto"/>
            <w:bottom w:val="none" w:sz="0" w:space="0" w:color="auto"/>
            <w:right w:val="none" w:sz="0" w:space="0" w:color="auto"/>
          </w:divBdr>
        </w:div>
        <w:div w:id="1734742299">
          <w:marLeft w:val="640"/>
          <w:marRight w:val="0"/>
          <w:marTop w:val="0"/>
          <w:marBottom w:val="0"/>
          <w:divBdr>
            <w:top w:val="none" w:sz="0" w:space="0" w:color="auto"/>
            <w:left w:val="none" w:sz="0" w:space="0" w:color="auto"/>
            <w:bottom w:val="none" w:sz="0" w:space="0" w:color="auto"/>
            <w:right w:val="none" w:sz="0" w:space="0" w:color="auto"/>
          </w:divBdr>
        </w:div>
        <w:div w:id="1055156280">
          <w:marLeft w:val="640"/>
          <w:marRight w:val="0"/>
          <w:marTop w:val="0"/>
          <w:marBottom w:val="0"/>
          <w:divBdr>
            <w:top w:val="none" w:sz="0" w:space="0" w:color="auto"/>
            <w:left w:val="none" w:sz="0" w:space="0" w:color="auto"/>
            <w:bottom w:val="none" w:sz="0" w:space="0" w:color="auto"/>
            <w:right w:val="none" w:sz="0" w:space="0" w:color="auto"/>
          </w:divBdr>
        </w:div>
        <w:div w:id="1695493713">
          <w:marLeft w:val="640"/>
          <w:marRight w:val="0"/>
          <w:marTop w:val="0"/>
          <w:marBottom w:val="0"/>
          <w:divBdr>
            <w:top w:val="none" w:sz="0" w:space="0" w:color="auto"/>
            <w:left w:val="none" w:sz="0" w:space="0" w:color="auto"/>
            <w:bottom w:val="none" w:sz="0" w:space="0" w:color="auto"/>
            <w:right w:val="none" w:sz="0" w:space="0" w:color="auto"/>
          </w:divBdr>
        </w:div>
        <w:div w:id="1625768434">
          <w:marLeft w:val="640"/>
          <w:marRight w:val="0"/>
          <w:marTop w:val="0"/>
          <w:marBottom w:val="0"/>
          <w:divBdr>
            <w:top w:val="none" w:sz="0" w:space="0" w:color="auto"/>
            <w:left w:val="none" w:sz="0" w:space="0" w:color="auto"/>
            <w:bottom w:val="none" w:sz="0" w:space="0" w:color="auto"/>
            <w:right w:val="none" w:sz="0" w:space="0" w:color="auto"/>
          </w:divBdr>
        </w:div>
        <w:div w:id="1618483334">
          <w:marLeft w:val="640"/>
          <w:marRight w:val="0"/>
          <w:marTop w:val="0"/>
          <w:marBottom w:val="0"/>
          <w:divBdr>
            <w:top w:val="none" w:sz="0" w:space="0" w:color="auto"/>
            <w:left w:val="none" w:sz="0" w:space="0" w:color="auto"/>
            <w:bottom w:val="none" w:sz="0" w:space="0" w:color="auto"/>
            <w:right w:val="none" w:sz="0" w:space="0" w:color="auto"/>
          </w:divBdr>
        </w:div>
        <w:div w:id="916017412">
          <w:marLeft w:val="640"/>
          <w:marRight w:val="0"/>
          <w:marTop w:val="0"/>
          <w:marBottom w:val="0"/>
          <w:divBdr>
            <w:top w:val="none" w:sz="0" w:space="0" w:color="auto"/>
            <w:left w:val="none" w:sz="0" w:space="0" w:color="auto"/>
            <w:bottom w:val="none" w:sz="0" w:space="0" w:color="auto"/>
            <w:right w:val="none" w:sz="0" w:space="0" w:color="auto"/>
          </w:divBdr>
        </w:div>
        <w:div w:id="454637598">
          <w:marLeft w:val="640"/>
          <w:marRight w:val="0"/>
          <w:marTop w:val="0"/>
          <w:marBottom w:val="0"/>
          <w:divBdr>
            <w:top w:val="none" w:sz="0" w:space="0" w:color="auto"/>
            <w:left w:val="none" w:sz="0" w:space="0" w:color="auto"/>
            <w:bottom w:val="none" w:sz="0" w:space="0" w:color="auto"/>
            <w:right w:val="none" w:sz="0" w:space="0" w:color="auto"/>
          </w:divBdr>
        </w:div>
        <w:div w:id="643513685">
          <w:marLeft w:val="640"/>
          <w:marRight w:val="0"/>
          <w:marTop w:val="0"/>
          <w:marBottom w:val="0"/>
          <w:divBdr>
            <w:top w:val="none" w:sz="0" w:space="0" w:color="auto"/>
            <w:left w:val="none" w:sz="0" w:space="0" w:color="auto"/>
            <w:bottom w:val="none" w:sz="0" w:space="0" w:color="auto"/>
            <w:right w:val="none" w:sz="0" w:space="0" w:color="auto"/>
          </w:divBdr>
        </w:div>
        <w:div w:id="237250364">
          <w:marLeft w:val="640"/>
          <w:marRight w:val="0"/>
          <w:marTop w:val="0"/>
          <w:marBottom w:val="0"/>
          <w:divBdr>
            <w:top w:val="none" w:sz="0" w:space="0" w:color="auto"/>
            <w:left w:val="none" w:sz="0" w:space="0" w:color="auto"/>
            <w:bottom w:val="none" w:sz="0" w:space="0" w:color="auto"/>
            <w:right w:val="none" w:sz="0" w:space="0" w:color="auto"/>
          </w:divBdr>
        </w:div>
        <w:div w:id="2097631033">
          <w:marLeft w:val="640"/>
          <w:marRight w:val="0"/>
          <w:marTop w:val="0"/>
          <w:marBottom w:val="0"/>
          <w:divBdr>
            <w:top w:val="none" w:sz="0" w:space="0" w:color="auto"/>
            <w:left w:val="none" w:sz="0" w:space="0" w:color="auto"/>
            <w:bottom w:val="none" w:sz="0" w:space="0" w:color="auto"/>
            <w:right w:val="none" w:sz="0" w:space="0" w:color="auto"/>
          </w:divBdr>
        </w:div>
        <w:div w:id="829909456">
          <w:marLeft w:val="640"/>
          <w:marRight w:val="0"/>
          <w:marTop w:val="0"/>
          <w:marBottom w:val="0"/>
          <w:divBdr>
            <w:top w:val="none" w:sz="0" w:space="0" w:color="auto"/>
            <w:left w:val="none" w:sz="0" w:space="0" w:color="auto"/>
            <w:bottom w:val="none" w:sz="0" w:space="0" w:color="auto"/>
            <w:right w:val="none" w:sz="0" w:space="0" w:color="auto"/>
          </w:divBdr>
        </w:div>
        <w:div w:id="1055398665">
          <w:marLeft w:val="640"/>
          <w:marRight w:val="0"/>
          <w:marTop w:val="0"/>
          <w:marBottom w:val="0"/>
          <w:divBdr>
            <w:top w:val="none" w:sz="0" w:space="0" w:color="auto"/>
            <w:left w:val="none" w:sz="0" w:space="0" w:color="auto"/>
            <w:bottom w:val="none" w:sz="0" w:space="0" w:color="auto"/>
            <w:right w:val="none" w:sz="0" w:space="0" w:color="auto"/>
          </w:divBdr>
        </w:div>
        <w:div w:id="1312446977">
          <w:marLeft w:val="640"/>
          <w:marRight w:val="0"/>
          <w:marTop w:val="0"/>
          <w:marBottom w:val="0"/>
          <w:divBdr>
            <w:top w:val="none" w:sz="0" w:space="0" w:color="auto"/>
            <w:left w:val="none" w:sz="0" w:space="0" w:color="auto"/>
            <w:bottom w:val="none" w:sz="0" w:space="0" w:color="auto"/>
            <w:right w:val="none" w:sz="0" w:space="0" w:color="auto"/>
          </w:divBdr>
        </w:div>
        <w:div w:id="2136486051">
          <w:marLeft w:val="640"/>
          <w:marRight w:val="0"/>
          <w:marTop w:val="0"/>
          <w:marBottom w:val="0"/>
          <w:divBdr>
            <w:top w:val="none" w:sz="0" w:space="0" w:color="auto"/>
            <w:left w:val="none" w:sz="0" w:space="0" w:color="auto"/>
            <w:bottom w:val="none" w:sz="0" w:space="0" w:color="auto"/>
            <w:right w:val="none" w:sz="0" w:space="0" w:color="auto"/>
          </w:divBdr>
        </w:div>
        <w:div w:id="862396840">
          <w:marLeft w:val="640"/>
          <w:marRight w:val="0"/>
          <w:marTop w:val="0"/>
          <w:marBottom w:val="0"/>
          <w:divBdr>
            <w:top w:val="none" w:sz="0" w:space="0" w:color="auto"/>
            <w:left w:val="none" w:sz="0" w:space="0" w:color="auto"/>
            <w:bottom w:val="none" w:sz="0" w:space="0" w:color="auto"/>
            <w:right w:val="none" w:sz="0" w:space="0" w:color="auto"/>
          </w:divBdr>
        </w:div>
        <w:div w:id="1110124239">
          <w:marLeft w:val="640"/>
          <w:marRight w:val="0"/>
          <w:marTop w:val="0"/>
          <w:marBottom w:val="0"/>
          <w:divBdr>
            <w:top w:val="none" w:sz="0" w:space="0" w:color="auto"/>
            <w:left w:val="none" w:sz="0" w:space="0" w:color="auto"/>
            <w:bottom w:val="none" w:sz="0" w:space="0" w:color="auto"/>
            <w:right w:val="none" w:sz="0" w:space="0" w:color="auto"/>
          </w:divBdr>
        </w:div>
        <w:div w:id="2098363566">
          <w:marLeft w:val="640"/>
          <w:marRight w:val="0"/>
          <w:marTop w:val="0"/>
          <w:marBottom w:val="0"/>
          <w:divBdr>
            <w:top w:val="none" w:sz="0" w:space="0" w:color="auto"/>
            <w:left w:val="none" w:sz="0" w:space="0" w:color="auto"/>
            <w:bottom w:val="none" w:sz="0" w:space="0" w:color="auto"/>
            <w:right w:val="none" w:sz="0" w:space="0" w:color="auto"/>
          </w:divBdr>
        </w:div>
        <w:div w:id="81028166">
          <w:marLeft w:val="640"/>
          <w:marRight w:val="0"/>
          <w:marTop w:val="0"/>
          <w:marBottom w:val="0"/>
          <w:divBdr>
            <w:top w:val="none" w:sz="0" w:space="0" w:color="auto"/>
            <w:left w:val="none" w:sz="0" w:space="0" w:color="auto"/>
            <w:bottom w:val="none" w:sz="0" w:space="0" w:color="auto"/>
            <w:right w:val="none" w:sz="0" w:space="0" w:color="auto"/>
          </w:divBdr>
        </w:div>
        <w:div w:id="822698381">
          <w:marLeft w:val="640"/>
          <w:marRight w:val="0"/>
          <w:marTop w:val="0"/>
          <w:marBottom w:val="0"/>
          <w:divBdr>
            <w:top w:val="none" w:sz="0" w:space="0" w:color="auto"/>
            <w:left w:val="none" w:sz="0" w:space="0" w:color="auto"/>
            <w:bottom w:val="none" w:sz="0" w:space="0" w:color="auto"/>
            <w:right w:val="none" w:sz="0" w:space="0" w:color="auto"/>
          </w:divBdr>
        </w:div>
        <w:div w:id="1594625392">
          <w:marLeft w:val="640"/>
          <w:marRight w:val="0"/>
          <w:marTop w:val="0"/>
          <w:marBottom w:val="0"/>
          <w:divBdr>
            <w:top w:val="none" w:sz="0" w:space="0" w:color="auto"/>
            <w:left w:val="none" w:sz="0" w:space="0" w:color="auto"/>
            <w:bottom w:val="none" w:sz="0" w:space="0" w:color="auto"/>
            <w:right w:val="none" w:sz="0" w:space="0" w:color="auto"/>
          </w:divBdr>
        </w:div>
        <w:div w:id="1863126533">
          <w:marLeft w:val="640"/>
          <w:marRight w:val="0"/>
          <w:marTop w:val="0"/>
          <w:marBottom w:val="0"/>
          <w:divBdr>
            <w:top w:val="none" w:sz="0" w:space="0" w:color="auto"/>
            <w:left w:val="none" w:sz="0" w:space="0" w:color="auto"/>
            <w:bottom w:val="none" w:sz="0" w:space="0" w:color="auto"/>
            <w:right w:val="none" w:sz="0" w:space="0" w:color="auto"/>
          </w:divBdr>
        </w:div>
        <w:div w:id="542597794">
          <w:marLeft w:val="640"/>
          <w:marRight w:val="0"/>
          <w:marTop w:val="0"/>
          <w:marBottom w:val="0"/>
          <w:divBdr>
            <w:top w:val="none" w:sz="0" w:space="0" w:color="auto"/>
            <w:left w:val="none" w:sz="0" w:space="0" w:color="auto"/>
            <w:bottom w:val="none" w:sz="0" w:space="0" w:color="auto"/>
            <w:right w:val="none" w:sz="0" w:space="0" w:color="auto"/>
          </w:divBdr>
        </w:div>
        <w:div w:id="1585722222">
          <w:marLeft w:val="640"/>
          <w:marRight w:val="0"/>
          <w:marTop w:val="0"/>
          <w:marBottom w:val="0"/>
          <w:divBdr>
            <w:top w:val="none" w:sz="0" w:space="0" w:color="auto"/>
            <w:left w:val="none" w:sz="0" w:space="0" w:color="auto"/>
            <w:bottom w:val="none" w:sz="0" w:space="0" w:color="auto"/>
            <w:right w:val="none" w:sz="0" w:space="0" w:color="auto"/>
          </w:divBdr>
        </w:div>
        <w:div w:id="1654722774">
          <w:marLeft w:val="640"/>
          <w:marRight w:val="0"/>
          <w:marTop w:val="0"/>
          <w:marBottom w:val="0"/>
          <w:divBdr>
            <w:top w:val="none" w:sz="0" w:space="0" w:color="auto"/>
            <w:left w:val="none" w:sz="0" w:space="0" w:color="auto"/>
            <w:bottom w:val="none" w:sz="0" w:space="0" w:color="auto"/>
            <w:right w:val="none" w:sz="0" w:space="0" w:color="auto"/>
          </w:divBdr>
        </w:div>
        <w:div w:id="1082526485">
          <w:marLeft w:val="640"/>
          <w:marRight w:val="0"/>
          <w:marTop w:val="0"/>
          <w:marBottom w:val="0"/>
          <w:divBdr>
            <w:top w:val="none" w:sz="0" w:space="0" w:color="auto"/>
            <w:left w:val="none" w:sz="0" w:space="0" w:color="auto"/>
            <w:bottom w:val="none" w:sz="0" w:space="0" w:color="auto"/>
            <w:right w:val="none" w:sz="0" w:space="0" w:color="auto"/>
          </w:divBdr>
        </w:div>
        <w:div w:id="766467755">
          <w:marLeft w:val="640"/>
          <w:marRight w:val="0"/>
          <w:marTop w:val="0"/>
          <w:marBottom w:val="0"/>
          <w:divBdr>
            <w:top w:val="none" w:sz="0" w:space="0" w:color="auto"/>
            <w:left w:val="none" w:sz="0" w:space="0" w:color="auto"/>
            <w:bottom w:val="none" w:sz="0" w:space="0" w:color="auto"/>
            <w:right w:val="none" w:sz="0" w:space="0" w:color="auto"/>
          </w:divBdr>
        </w:div>
        <w:div w:id="1642230978">
          <w:marLeft w:val="640"/>
          <w:marRight w:val="0"/>
          <w:marTop w:val="0"/>
          <w:marBottom w:val="0"/>
          <w:divBdr>
            <w:top w:val="none" w:sz="0" w:space="0" w:color="auto"/>
            <w:left w:val="none" w:sz="0" w:space="0" w:color="auto"/>
            <w:bottom w:val="none" w:sz="0" w:space="0" w:color="auto"/>
            <w:right w:val="none" w:sz="0" w:space="0" w:color="auto"/>
          </w:divBdr>
        </w:div>
        <w:div w:id="1300839639">
          <w:marLeft w:val="640"/>
          <w:marRight w:val="0"/>
          <w:marTop w:val="0"/>
          <w:marBottom w:val="0"/>
          <w:divBdr>
            <w:top w:val="none" w:sz="0" w:space="0" w:color="auto"/>
            <w:left w:val="none" w:sz="0" w:space="0" w:color="auto"/>
            <w:bottom w:val="none" w:sz="0" w:space="0" w:color="auto"/>
            <w:right w:val="none" w:sz="0" w:space="0" w:color="auto"/>
          </w:divBdr>
        </w:div>
        <w:div w:id="1072970490">
          <w:marLeft w:val="640"/>
          <w:marRight w:val="0"/>
          <w:marTop w:val="0"/>
          <w:marBottom w:val="0"/>
          <w:divBdr>
            <w:top w:val="none" w:sz="0" w:space="0" w:color="auto"/>
            <w:left w:val="none" w:sz="0" w:space="0" w:color="auto"/>
            <w:bottom w:val="none" w:sz="0" w:space="0" w:color="auto"/>
            <w:right w:val="none" w:sz="0" w:space="0" w:color="auto"/>
          </w:divBdr>
        </w:div>
        <w:div w:id="1444807015">
          <w:marLeft w:val="640"/>
          <w:marRight w:val="0"/>
          <w:marTop w:val="0"/>
          <w:marBottom w:val="0"/>
          <w:divBdr>
            <w:top w:val="none" w:sz="0" w:space="0" w:color="auto"/>
            <w:left w:val="none" w:sz="0" w:space="0" w:color="auto"/>
            <w:bottom w:val="none" w:sz="0" w:space="0" w:color="auto"/>
            <w:right w:val="none" w:sz="0" w:space="0" w:color="auto"/>
          </w:divBdr>
        </w:div>
        <w:div w:id="270818467">
          <w:marLeft w:val="640"/>
          <w:marRight w:val="0"/>
          <w:marTop w:val="0"/>
          <w:marBottom w:val="0"/>
          <w:divBdr>
            <w:top w:val="none" w:sz="0" w:space="0" w:color="auto"/>
            <w:left w:val="none" w:sz="0" w:space="0" w:color="auto"/>
            <w:bottom w:val="none" w:sz="0" w:space="0" w:color="auto"/>
            <w:right w:val="none" w:sz="0" w:space="0" w:color="auto"/>
          </w:divBdr>
        </w:div>
        <w:div w:id="746415929">
          <w:marLeft w:val="640"/>
          <w:marRight w:val="0"/>
          <w:marTop w:val="0"/>
          <w:marBottom w:val="0"/>
          <w:divBdr>
            <w:top w:val="none" w:sz="0" w:space="0" w:color="auto"/>
            <w:left w:val="none" w:sz="0" w:space="0" w:color="auto"/>
            <w:bottom w:val="none" w:sz="0" w:space="0" w:color="auto"/>
            <w:right w:val="none" w:sz="0" w:space="0" w:color="auto"/>
          </w:divBdr>
        </w:div>
        <w:div w:id="1115296205">
          <w:marLeft w:val="640"/>
          <w:marRight w:val="0"/>
          <w:marTop w:val="0"/>
          <w:marBottom w:val="0"/>
          <w:divBdr>
            <w:top w:val="none" w:sz="0" w:space="0" w:color="auto"/>
            <w:left w:val="none" w:sz="0" w:space="0" w:color="auto"/>
            <w:bottom w:val="none" w:sz="0" w:space="0" w:color="auto"/>
            <w:right w:val="none" w:sz="0" w:space="0" w:color="auto"/>
          </w:divBdr>
        </w:div>
        <w:div w:id="762189343">
          <w:marLeft w:val="640"/>
          <w:marRight w:val="0"/>
          <w:marTop w:val="0"/>
          <w:marBottom w:val="0"/>
          <w:divBdr>
            <w:top w:val="none" w:sz="0" w:space="0" w:color="auto"/>
            <w:left w:val="none" w:sz="0" w:space="0" w:color="auto"/>
            <w:bottom w:val="none" w:sz="0" w:space="0" w:color="auto"/>
            <w:right w:val="none" w:sz="0" w:space="0" w:color="auto"/>
          </w:divBdr>
        </w:div>
        <w:div w:id="1919630351">
          <w:marLeft w:val="640"/>
          <w:marRight w:val="0"/>
          <w:marTop w:val="0"/>
          <w:marBottom w:val="0"/>
          <w:divBdr>
            <w:top w:val="none" w:sz="0" w:space="0" w:color="auto"/>
            <w:left w:val="none" w:sz="0" w:space="0" w:color="auto"/>
            <w:bottom w:val="none" w:sz="0" w:space="0" w:color="auto"/>
            <w:right w:val="none" w:sz="0" w:space="0" w:color="auto"/>
          </w:divBdr>
        </w:div>
        <w:div w:id="1403874131">
          <w:marLeft w:val="640"/>
          <w:marRight w:val="0"/>
          <w:marTop w:val="0"/>
          <w:marBottom w:val="0"/>
          <w:divBdr>
            <w:top w:val="none" w:sz="0" w:space="0" w:color="auto"/>
            <w:left w:val="none" w:sz="0" w:space="0" w:color="auto"/>
            <w:bottom w:val="none" w:sz="0" w:space="0" w:color="auto"/>
            <w:right w:val="none" w:sz="0" w:space="0" w:color="auto"/>
          </w:divBdr>
        </w:div>
        <w:div w:id="91752947">
          <w:marLeft w:val="640"/>
          <w:marRight w:val="0"/>
          <w:marTop w:val="0"/>
          <w:marBottom w:val="0"/>
          <w:divBdr>
            <w:top w:val="none" w:sz="0" w:space="0" w:color="auto"/>
            <w:left w:val="none" w:sz="0" w:space="0" w:color="auto"/>
            <w:bottom w:val="none" w:sz="0" w:space="0" w:color="auto"/>
            <w:right w:val="none" w:sz="0" w:space="0" w:color="auto"/>
          </w:divBdr>
        </w:div>
        <w:div w:id="936408310">
          <w:marLeft w:val="640"/>
          <w:marRight w:val="0"/>
          <w:marTop w:val="0"/>
          <w:marBottom w:val="0"/>
          <w:divBdr>
            <w:top w:val="none" w:sz="0" w:space="0" w:color="auto"/>
            <w:left w:val="none" w:sz="0" w:space="0" w:color="auto"/>
            <w:bottom w:val="none" w:sz="0" w:space="0" w:color="auto"/>
            <w:right w:val="none" w:sz="0" w:space="0" w:color="auto"/>
          </w:divBdr>
        </w:div>
        <w:div w:id="1402870757">
          <w:marLeft w:val="640"/>
          <w:marRight w:val="0"/>
          <w:marTop w:val="0"/>
          <w:marBottom w:val="0"/>
          <w:divBdr>
            <w:top w:val="none" w:sz="0" w:space="0" w:color="auto"/>
            <w:left w:val="none" w:sz="0" w:space="0" w:color="auto"/>
            <w:bottom w:val="none" w:sz="0" w:space="0" w:color="auto"/>
            <w:right w:val="none" w:sz="0" w:space="0" w:color="auto"/>
          </w:divBdr>
        </w:div>
        <w:div w:id="944003275">
          <w:marLeft w:val="640"/>
          <w:marRight w:val="0"/>
          <w:marTop w:val="0"/>
          <w:marBottom w:val="0"/>
          <w:divBdr>
            <w:top w:val="none" w:sz="0" w:space="0" w:color="auto"/>
            <w:left w:val="none" w:sz="0" w:space="0" w:color="auto"/>
            <w:bottom w:val="none" w:sz="0" w:space="0" w:color="auto"/>
            <w:right w:val="none" w:sz="0" w:space="0" w:color="auto"/>
          </w:divBdr>
        </w:div>
        <w:div w:id="453602461">
          <w:marLeft w:val="640"/>
          <w:marRight w:val="0"/>
          <w:marTop w:val="0"/>
          <w:marBottom w:val="0"/>
          <w:divBdr>
            <w:top w:val="none" w:sz="0" w:space="0" w:color="auto"/>
            <w:left w:val="none" w:sz="0" w:space="0" w:color="auto"/>
            <w:bottom w:val="none" w:sz="0" w:space="0" w:color="auto"/>
            <w:right w:val="none" w:sz="0" w:space="0" w:color="auto"/>
          </w:divBdr>
        </w:div>
        <w:div w:id="1525633650">
          <w:marLeft w:val="640"/>
          <w:marRight w:val="0"/>
          <w:marTop w:val="0"/>
          <w:marBottom w:val="0"/>
          <w:divBdr>
            <w:top w:val="none" w:sz="0" w:space="0" w:color="auto"/>
            <w:left w:val="none" w:sz="0" w:space="0" w:color="auto"/>
            <w:bottom w:val="none" w:sz="0" w:space="0" w:color="auto"/>
            <w:right w:val="none" w:sz="0" w:space="0" w:color="auto"/>
          </w:divBdr>
        </w:div>
        <w:div w:id="868490656">
          <w:marLeft w:val="640"/>
          <w:marRight w:val="0"/>
          <w:marTop w:val="0"/>
          <w:marBottom w:val="0"/>
          <w:divBdr>
            <w:top w:val="none" w:sz="0" w:space="0" w:color="auto"/>
            <w:left w:val="none" w:sz="0" w:space="0" w:color="auto"/>
            <w:bottom w:val="none" w:sz="0" w:space="0" w:color="auto"/>
            <w:right w:val="none" w:sz="0" w:space="0" w:color="auto"/>
          </w:divBdr>
        </w:div>
        <w:div w:id="1827091611">
          <w:marLeft w:val="640"/>
          <w:marRight w:val="0"/>
          <w:marTop w:val="0"/>
          <w:marBottom w:val="0"/>
          <w:divBdr>
            <w:top w:val="none" w:sz="0" w:space="0" w:color="auto"/>
            <w:left w:val="none" w:sz="0" w:space="0" w:color="auto"/>
            <w:bottom w:val="none" w:sz="0" w:space="0" w:color="auto"/>
            <w:right w:val="none" w:sz="0" w:space="0" w:color="auto"/>
          </w:divBdr>
        </w:div>
        <w:div w:id="78327992">
          <w:marLeft w:val="640"/>
          <w:marRight w:val="0"/>
          <w:marTop w:val="0"/>
          <w:marBottom w:val="0"/>
          <w:divBdr>
            <w:top w:val="none" w:sz="0" w:space="0" w:color="auto"/>
            <w:left w:val="none" w:sz="0" w:space="0" w:color="auto"/>
            <w:bottom w:val="none" w:sz="0" w:space="0" w:color="auto"/>
            <w:right w:val="none" w:sz="0" w:space="0" w:color="auto"/>
          </w:divBdr>
        </w:div>
        <w:div w:id="1364667258">
          <w:marLeft w:val="640"/>
          <w:marRight w:val="0"/>
          <w:marTop w:val="0"/>
          <w:marBottom w:val="0"/>
          <w:divBdr>
            <w:top w:val="none" w:sz="0" w:space="0" w:color="auto"/>
            <w:left w:val="none" w:sz="0" w:space="0" w:color="auto"/>
            <w:bottom w:val="none" w:sz="0" w:space="0" w:color="auto"/>
            <w:right w:val="none" w:sz="0" w:space="0" w:color="auto"/>
          </w:divBdr>
        </w:div>
        <w:div w:id="123426503">
          <w:marLeft w:val="640"/>
          <w:marRight w:val="0"/>
          <w:marTop w:val="0"/>
          <w:marBottom w:val="0"/>
          <w:divBdr>
            <w:top w:val="none" w:sz="0" w:space="0" w:color="auto"/>
            <w:left w:val="none" w:sz="0" w:space="0" w:color="auto"/>
            <w:bottom w:val="none" w:sz="0" w:space="0" w:color="auto"/>
            <w:right w:val="none" w:sz="0" w:space="0" w:color="auto"/>
          </w:divBdr>
        </w:div>
        <w:div w:id="1128284642">
          <w:marLeft w:val="640"/>
          <w:marRight w:val="0"/>
          <w:marTop w:val="0"/>
          <w:marBottom w:val="0"/>
          <w:divBdr>
            <w:top w:val="none" w:sz="0" w:space="0" w:color="auto"/>
            <w:left w:val="none" w:sz="0" w:space="0" w:color="auto"/>
            <w:bottom w:val="none" w:sz="0" w:space="0" w:color="auto"/>
            <w:right w:val="none" w:sz="0" w:space="0" w:color="auto"/>
          </w:divBdr>
        </w:div>
        <w:div w:id="268775482">
          <w:marLeft w:val="640"/>
          <w:marRight w:val="0"/>
          <w:marTop w:val="0"/>
          <w:marBottom w:val="0"/>
          <w:divBdr>
            <w:top w:val="none" w:sz="0" w:space="0" w:color="auto"/>
            <w:left w:val="none" w:sz="0" w:space="0" w:color="auto"/>
            <w:bottom w:val="none" w:sz="0" w:space="0" w:color="auto"/>
            <w:right w:val="none" w:sz="0" w:space="0" w:color="auto"/>
          </w:divBdr>
        </w:div>
        <w:div w:id="1042898809">
          <w:marLeft w:val="640"/>
          <w:marRight w:val="0"/>
          <w:marTop w:val="0"/>
          <w:marBottom w:val="0"/>
          <w:divBdr>
            <w:top w:val="none" w:sz="0" w:space="0" w:color="auto"/>
            <w:left w:val="none" w:sz="0" w:space="0" w:color="auto"/>
            <w:bottom w:val="none" w:sz="0" w:space="0" w:color="auto"/>
            <w:right w:val="none" w:sz="0" w:space="0" w:color="auto"/>
          </w:divBdr>
        </w:div>
        <w:div w:id="1466118378">
          <w:marLeft w:val="640"/>
          <w:marRight w:val="0"/>
          <w:marTop w:val="0"/>
          <w:marBottom w:val="0"/>
          <w:divBdr>
            <w:top w:val="none" w:sz="0" w:space="0" w:color="auto"/>
            <w:left w:val="none" w:sz="0" w:space="0" w:color="auto"/>
            <w:bottom w:val="none" w:sz="0" w:space="0" w:color="auto"/>
            <w:right w:val="none" w:sz="0" w:space="0" w:color="auto"/>
          </w:divBdr>
        </w:div>
        <w:div w:id="770202003">
          <w:marLeft w:val="640"/>
          <w:marRight w:val="0"/>
          <w:marTop w:val="0"/>
          <w:marBottom w:val="0"/>
          <w:divBdr>
            <w:top w:val="none" w:sz="0" w:space="0" w:color="auto"/>
            <w:left w:val="none" w:sz="0" w:space="0" w:color="auto"/>
            <w:bottom w:val="none" w:sz="0" w:space="0" w:color="auto"/>
            <w:right w:val="none" w:sz="0" w:space="0" w:color="auto"/>
          </w:divBdr>
        </w:div>
        <w:div w:id="1866745562">
          <w:marLeft w:val="640"/>
          <w:marRight w:val="0"/>
          <w:marTop w:val="0"/>
          <w:marBottom w:val="0"/>
          <w:divBdr>
            <w:top w:val="none" w:sz="0" w:space="0" w:color="auto"/>
            <w:left w:val="none" w:sz="0" w:space="0" w:color="auto"/>
            <w:bottom w:val="none" w:sz="0" w:space="0" w:color="auto"/>
            <w:right w:val="none" w:sz="0" w:space="0" w:color="auto"/>
          </w:divBdr>
        </w:div>
        <w:div w:id="1782187734">
          <w:marLeft w:val="640"/>
          <w:marRight w:val="0"/>
          <w:marTop w:val="0"/>
          <w:marBottom w:val="0"/>
          <w:divBdr>
            <w:top w:val="none" w:sz="0" w:space="0" w:color="auto"/>
            <w:left w:val="none" w:sz="0" w:space="0" w:color="auto"/>
            <w:bottom w:val="none" w:sz="0" w:space="0" w:color="auto"/>
            <w:right w:val="none" w:sz="0" w:space="0" w:color="auto"/>
          </w:divBdr>
        </w:div>
        <w:div w:id="1973974175">
          <w:marLeft w:val="640"/>
          <w:marRight w:val="0"/>
          <w:marTop w:val="0"/>
          <w:marBottom w:val="0"/>
          <w:divBdr>
            <w:top w:val="none" w:sz="0" w:space="0" w:color="auto"/>
            <w:left w:val="none" w:sz="0" w:space="0" w:color="auto"/>
            <w:bottom w:val="none" w:sz="0" w:space="0" w:color="auto"/>
            <w:right w:val="none" w:sz="0" w:space="0" w:color="auto"/>
          </w:divBdr>
        </w:div>
        <w:div w:id="1230380681">
          <w:marLeft w:val="640"/>
          <w:marRight w:val="0"/>
          <w:marTop w:val="0"/>
          <w:marBottom w:val="0"/>
          <w:divBdr>
            <w:top w:val="none" w:sz="0" w:space="0" w:color="auto"/>
            <w:left w:val="none" w:sz="0" w:space="0" w:color="auto"/>
            <w:bottom w:val="none" w:sz="0" w:space="0" w:color="auto"/>
            <w:right w:val="none" w:sz="0" w:space="0" w:color="auto"/>
          </w:divBdr>
        </w:div>
        <w:div w:id="1472746501">
          <w:marLeft w:val="640"/>
          <w:marRight w:val="0"/>
          <w:marTop w:val="0"/>
          <w:marBottom w:val="0"/>
          <w:divBdr>
            <w:top w:val="none" w:sz="0" w:space="0" w:color="auto"/>
            <w:left w:val="none" w:sz="0" w:space="0" w:color="auto"/>
            <w:bottom w:val="none" w:sz="0" w:space="0" w:color="auto"/>
            <w:right w:val="none" w:sz="0" w:space="0" w:color="auto"/>
          </w:divBdr>
        </w:div>
        <w:div w:id="1371422603">
          <w:marLeft w:val="640"/>
          <w:marRight w:val="0"/>
          <w:marTop w:val="0"/>
          <w:marBottom w:val="0"/>
          <w:divBdr>
            <w:top w:val="none" w:sz="0" w:space="0" w:color="auto"/>
            <w:left w:val="none" w:sz="0" w:space="0" w:color="auto"/>
            <w:bottom w:val="none" w:sz="0" w:space="0" w:color="auto"/>
            <w:right w:val="none" w:sz="0" w:space="0" w:color="auto"/>
          </w:divBdr>
        </w:div>
        <w:div w:id="2017801233">
          <w:marLeft w:val="640"/>
          <w:marRight w:val="0"/>
          <w:marTop w:val="0"/>
          <w:marBottom w:val="0"/>
          <w:divBdr>
            <w:top w:val="none" w:sz="0" w:space="0" w:color="auto"/>
            <w:left w:val="none" w:sz="0" w:space="0" w:color="auto"/>
            <w:bottom w:val="none" w:sz="0" w:space="0" w:color="auto"/>
            <w:right w:val="none" w:sz="0" w:space="0" w:color="auto"/>
          </w:divBdr>
        </w:div>
        <w:div w:id="990334496">
          <w:marLeft w:val="640"/>
          <w:marRight w:val="0"/>
          <w:marTop w:val="0"/>
          <w:marBottom w:val="0"/>
          <w:divBdr>
            <w:top w:val="none" w:sz="0" w:space="0" w:color="auto"/>
            <w:left w:val="none" w:sz="0" w:space="0" w:color="auto"/>
            <w:bottom w:val="none" w:sz="0" w:space="0" w:color="auto"/>
            <w:right w:val="none" w:sz="0" w:space="0" w:color="auto"/>
          </w:divBdr>
        </w:div>
        <w:div w:id="1249852859">
          <w:marLeft w:val="640"/>
          <w:marRight w:val="0"/>
          <w:marTop w:val="0"/>
          <w:marBottom w:val="0"/>
          <w:divBdr>
            <w:top w:val="none" w:sz="0" w:space="0" w:color="auto"/>
            <w:left w:val="none" w:sz="0" w:space="0" w:color="auto"/>
            <w:bottom w:val="none" w:sz="0" w:space="0" w:color="auto"/>
            <w:right w:val="none" w:sz="0" w:space="0" w:color="auto"/>
          </w:divBdr>
        </w:div>
        <w:div w:id="1332634666">
          <w:marLeft w:val="640"/>
          <w:marRight w:val="0"/>
          <w:marTop w:val="0"/>
          <w:marBottom w:val="0"/>
          <w:divBdr>
            <w:top w:val="none" w:sz="0" w:space="0" w:color="auto"/>
            <w:left w:val="none" w:sz="0" w:space="0" w:color="auto"/>
            <w:bottom w:val="none" w:sz="0" w:space="0" w:color="auto"/>
            <w:right w:val="none" w:sz="0" w:space="0" w:color="auto"/>
          </w:divBdr>
        </w:div>
        <w:div w:id="832985074">
          <w:marLeft w:val="640"/>
          <w:marRight w:val="0"/>
          <w:marTop w:val="0"/>
          <w:marBottom w:val="0"/>
          <w:divBdr>
            <w:top w:val="none" w:sz="0" w:space="0" w:color="auto"/>
            <w:left w:val="none" w:sz="0" w:space="0" w:color="auto"/>
            <w:bottom w:val="none" w:sz="0" w:space="0" w:color="auto"/>
            <w:right w:val="none" w:sz="0" w:space="0" w:color="auto"/>
          </w:divBdr>
        </w:div>
        <w:div w:id="1696810648">
          <w:marLeft w:val="640"/>
          <w:marRight w:val="0"/>
          <w:marTop w:val="0"/>
          <w:marBottom w:val="0"/>
          <w:divBdr>
            <w:top w:val="none" w:sz="0" w:space="0" w:color="auto"/>
            <w:left w:val="none" w:sz="0" w:space="0" w:color="auto"/>
            <w:bottom w:val="none" w:sz="0" w:space="0" w:color="auto"/>
            <w:right w:val="none" w:sz="0" w:space="0" w:color="auto"/>
          </w:divBdr>
        </w:div>
        <w:div w:id="1237396402">
          <w:marLeft w:val="640"/>
          <w:marRight w:val="0"/>
          <w:marTop w:val="0"/>
          <w:marBottom w:val="0"/>
          <w:divBdr>
            <w:top w:val="none" w:sz="0" w:space="0" w:color="auto"/>
            <w:left w:val="none" w:sz="0" w:space="0" w:color="auto"/>
            <w:bottom w:val="none" w:sz="0" w:space="0" w:color="auto"/>
            <w:right w:val="none" w:sz="0" w:space="0" w:color="auto"/>
          </w:divBdr>
        </w:div>
        <w:div w:id="1207814">
          <w:marLeft w:val="640"/>
          <w:marRight w:val="0"/>
          <w:marTop w:val="0"/>
          <w:marBottom w:val="0"/>
          <w:divBdr>
            <w:top w:val="none" w:sz="0" w:space="0" w:color="auto"/>
            <w:left w:val="none" w:sz="0" w:space="0" w:color="auto"/>
            <w:bottom w:val="none" w:sz="0" w:space="0" w:color="auto"/>
            <w:right w:val="none" w:sz="0" w:space="0" w:color="auto"/>
          </w:divBdr>
        </w:div>
        <w:div w:id="279457921">
          <w:marLeft w:val="640"/>
          <w:marRight w:val="0"/>
          <w:marTop w:val="0"/>
          <w:marBottom w:val="0"/>
          <w:divBdr>
            <w:top w:val="none" w:sz="0" w:space="0" w:color="auto"/>
            <w:left w:val="none" w:sz="0" w:space="0" w:color="auto"/>
            <w:bottom w:val="none" w:sz="0" w:space="0" w:color="auto"/>
            <w:right w:val="none" w:sz="0" w:space="0" w:color="auto"/>
          </w:divBdr>
        </w:div>
        <w:div w:id="1780837233">
          <w:marLeft w:val="640"/>
          <w:marRight w:val="0"/>
          <w:marTop w:val="0"/>
          <w:marBottom w:val="0"/>
          <w:divBdr>
            <w:top w:val="none" w:sz="0" w:space="0" w:color="auto"/>
            <w:left w:val="none" w:sz="0" w:space="0" w:color="auto"/>
            <w:bottom w:val="none" w:sz="0" w:space="0" w:color="auto"/>
            <w:right w:val="none" w:sz="0" w:space="0" w:color="auto"/>
          </w:divBdr>
        </w:div>
        <w:div w:id="1990087777">
          <w:marLeft w:val="640"/>
          <w:marRight w:val="0"/>
          <w:marTop w:val="0"/>
          <w:marBottom w:val="0"/>
          <w:divBdr>
            <w:top w:val="none" w:sz="0" w:space="0" w:color="auto"/>
            <w:left w:val="none" w:sz="0" w:space="0" w:color="auto"/>
            <w:bottom w:val="none" w:sz="0" w:space="0" w:color="auto"/>
            <w:right w:val="none" w:sz="0" w:space="0" w:color="auto"/>
          </w:divBdr>
        </w:div>
        <w:div w:id="545876905">
          <w:marLeft w:val="640"/>
          <w:marRight w:val="0"/>
          <w:marTop w:val="0"/>
          <w:marBottom w:val="0"/>
          <w:divBdr>
            <w:top w:val="none" w:sz="0" w:space="0" w:color="auto"/>
            <w:left w:val="none" w:sz="0" w:space="0" w:color="auto"/>
            <w:bottom w:val="none" w:sz="0" w:space="0" w:color="auto"/>
            <w:right w:val="none" w:sz="0" w:space="0" w:color="auto"/>
          </w:divBdr>
        </w:div>
        <w:div w:id="833228149">
          <w:marLeft w:val="640"/>
          <w:marRight w:val="0"/>
          <w:marTop w:val="0"/>
          <w:marBottom w:val="0"/>
          <w:divBdr>
            <w:top w:val="none" w:sz="0" w:space="0" w:color="auto"/>
            <w:left w:val="none" w:sz="0" w:space="0" w:color="auto"/>
            <w:bottom w:val="none" w:sz="0" w:space="0" w:color="auto"/>
            <w:right w:val="none" w:sz="0" w:space="0" w:color="auto"/>
          </w:divBdr>
        </w:div>
        <w:div w:id="425074055">
          <w:marLeft w:val="640"/>
          <w:marRight w:val="0"/>
          <w:marTop w:val="0"/>
          <w:marBottom w:val="0"/>
          <w:divBdr>
            <w:top w:val="none" w:sz="0" w:space="0" w:color="auto"/>
            <w:left w:val="none" w:sz="0" w:space="0" w:color="auto"/>
            <w:bottom w:val="none" w:sz="0" w:space="0" w:color="auto"/>
            <w:right w:val="none" w:sz="0" w:space="0" w:color="auto"/>
          </w:divBdr>
        </w:div>
        <w:div w:id="109056288">
          <w:marLeft w:val="640"/>
          <w:marRight w:val="0"/>
          <w:marTop w:val="0"/>
          <w:marBottom w:val="0"/>
          <w:divBdr>
            <w:top w:val="none" w:sz="0" w:space="0" w:color="auto"/>
            <w:left w:val="none" w:sz="0" w:space="0" w:color="auto"/>
            <w:bottom w:val="none" w:sz="0" w:space="0" w:color="auto"/>
            <w:right w:val="none" w:sz="0" w:space="0" w:color="auto"/>
          </w:divBdr>
        </w:div>
        <w:div w:id="328599356">
          <w:marLeft w:val="640"/>
          <w:marRight w:val="0"/>
          <w:marTop w:val="0"/>
          <w:marBottom w:val="0"/>
          <w:divBdr>
            <w:top w:val="none" w:sz="0" w:space="0" w:color="auto"/>
            <w:left w:val="none" w:sz="0" w:space="0" w:color="auto"/>
            <w:bottom w:val="none" w:sz="0" w:space="0" w:color="auto"/>
            <w:right w:val="none" w:sz="0" w:space="0" w:color="auto"/>
          </w:divBdr>
        </w:div>
        <w:div w:id="1407068877">
          <w:marLeft w:val="640"/>
          <w:marRight w:val="0"/>
          <w:marTop w:val="0"/>
          <w:marBottom w:val="0"/>
          <w:divBdr>
            <w:top w:val="none" w:sz="0" w:space="0" w:color="auto"/>
            <w:left w:val="none" w:sz="0" w:space="0" w:color="auto"/>
            <w:bottom w:val="none" w:sz="0" w:space="0" w:color="auto"/>
            <w:right w:val="none" w:sz="0" w:space="0" w:color="auto"/>
          </w:divBdr>
        </w:div>
        <w:div w:id="630550113">
          <w:marLeft w:val="640"/>
          <w:marRight w:val="0"/>
          <w:marTop w:val="0"/>
          <w:marBottom w:val="0"/>
          <w:divBdr>
            <w:top w:val="none" w:sz="0" w:space="0" w:color="auto"/>
            <w:left w:val="none" w:sz="0" w:space="0" w:color="auto"/>
            <w:bottom w:val="none" w:sz="0" w:space="0" w:color="auto"/>
            <w:right w:val="none" w:sz="0" w:space="0" w:color="auto"/>
          </w:divBdr>
        </w:div>
        <w:div w:id="2060473290">
          <w:marLeft w:val="640"/>
          <w:marRight w:val="0"/>
          <w:marTop w:val="0"/>
          <w:marBottom w:val="0"/>
          <w:divBdr>
            <w:top w:val="none" w:sz="0" w:space="0" w:color="auto"/>
            <w:left w:val="none" w:sz="0" w:space="0" w:color="auto"/>
            <w:bottom w:val="none" w:sz="0" w:space="0" w:color="auto"/>
            <w:right w:val="none" w:sz="0" w:space="0" w:color="auto"/>
          </w:divBdr>
        </w:div>
        <w:div w:id="1206529062">
          <w:marLeft w:val="640"/>
          <w:marRight w:val="0"/>
          <w:marTop w:val="0"/>
          <w:marBottom w:val="0"/>
          <w:divBdr>
            <w:top w:val="none" w:sz="0" w:space="0" w:color="auto"/>
            <w:left w:val="none" w:sz="0" w:space="0" w:color="auto"/>
            <w:bottom w:val="none" w:sz="0" w:space="0" w:color="auto"/>
            <w:right w:val="none" w:sz="0" w:space="0" w:color="auto"/>
          </w:divBdr>
        </w:div>
        <w:div w:id="2059476193">
          <w:marLeft w:val="640"/>
          <w:marRight w:val="0"/>
          <w:marTop w:val="0"/>
          <w:marBottom w:val="0"/>
          <w:divBdr>
            <w:top w:val="none" w:sz="0" w:space="0" w:color="auto"/>
            <w:left w:val="none" w:sz="0" w:space="0" w:color="auto"/>
            <w:bottom w:val="none" w:sz="0" w:space="0" w:color="auto"/>
            <w:right w:val="none" w:sz="0" w:space="0" w:color="auto"/>
          </w:divBdr>
        </w:div>
        <w:div w:id="583992837">
          <w:marLeft w:val="640"/>
          <w:marRight w:val="0"/>
          <w:marTop w:val="0"/>
          <w:marBottom w:val="0"/>
          <w:divBdr>
            <w:top w:val="none" w:sz="0" w:space="0" w:color="auto"/>
            <w:left w:val="none" w:sz="0" w:space="0" w:color="auto"/>
            <w:bottom w:val="none" w:sz="0" w:space="0" w:color="auto"/>
            <w:right w:val="none" w:sz="0" w:space="0" w:color="auto"/>
          </w:divBdr>
        </w:div>
        <w:div w:id="1914970670">
          <w:marLeft w:val="640"/>
          <w:marRight w:val="0"/>
          <w:marTop w:val="0"/>
          <w:marBottom w:val="0"/>
          <w:divBdr>
            <w:top w:val="none" w:sz="0" w:space="0" w:color="auto"/>
            <w:left w:val="none" w:sz="0" w:space="0" w:color="auto"/>
            <w:bottom w:val="none" w:sz="0" w:space="0" w:color="auto"/>
            <w:right w:val="none" w:sz="0" w:space="0" w:color="auto"/>
          </w:divBdr>
        </w:div>
        <w:div w:id="1223445564">
          <w:marLeft w:val="640"/>
          <w:marRight w:val="0"/>
          <w:marTop w:val="0"/>
          <w:marBottom w:val="0"/>
          <w:divBdr>
            <w:top w:val="none" w:sz="0" w:space="0" w:color="auto"/>
            <w:left w:val="none" w:sz="0" w:space="0" w:color="auto"/>
            <w:bottom w:val="none" w:sz="0" w:space="0" w:color="auto"/>
            <w:right w:val="none" w:sz="0" w:space="0" w:color="auto"/>
          </w:divBdr>
        </w:div>
        <w:div w:id="431440550">
          <w:marLeft w:val="640"/>
          <w:marRight w:val="0"/>
          <w:marTop w:val="0"/>
          <w:marBottom w:val="0"/>
          <w:divBdr>
            <w:top w:val="none" w:sz="0" w:space="0" w:color="auto"/>
            <w:left w:val="none" w:sz="0" w:space="0" w:color="auto"/>
            <w:bottom w:val="none" w:sz="0" w:space="0" w:color="auto"/>
            <w:right w:val="none" w:sz="0" w:space="0" w:color="auto"/>
          </w:divBdr>
        </w:div>
        <w:div w:id="5257222">
          <w:marLeft w:val="640"/>
          <w:marRight w:val="0"/>
          <w:marTop w:val="0"/>
          <w:marBottom w:val="0"/>
          <w:divBdr>
            <w:top w:val="none" w:sz="0" w:space="0" w:color="auto"/>
            <w:left w:val="none" w:sz="0" w:space="0" w:color="auto"/>
            <w:bottom w:val="none" w:sz="0" w:space="0" w:color="auto"/>
            <w:right w:val="none" w:sz="0" w:space="0" w:color="auto"/>
          </w:divBdr>
        </w:div>
        <w:div w:id="406852330">
          <w:marLeft w:val="640"/>
          <w:marRight w:val="0"/>
          <w:marTop w:val="0"/>
          <w:marBottom w:val="0"/>
          <w:divBdr>
            <w:top w:val="none" w:sz="0" w:space="0" w:color="auto"/>
            <w:left w:val="none" w:sz="0" w:space="0" w:color="auto"/>
            <w:bottom w:val="none" w:sz="0" w:space="0" w:color="auto"/>
            <w:right w:val="none" w:sz="0" w:space="0" w:color="auto"/>
          </w:divBdr>
        </w:div>
        <w:div w:id="733159999">
          <w:marLeft w:val="640"/>
          <w:marRight w:val="0"/>
          <w:marTop w:val="0"/>
          <w:marBottom w:val="0"/>
          <w:divBdr>
            <w:top w:val="none" w:sz="0" w:space="0" w:color="auto"/>
            <w:left w:val="none" w:sz="0" w:space="0" w:color="auto"/>
            <w:bottom w:val="none" w:sz="0" w:space="0" w:color="auto"/>
            <w:right w:val="none" w:sz="0" w:space="0" w:color="auto"/>
          </w:divBdr>
        </w:div>
        <w:div w:id="1455829226">
          <w:marLeft w:val="640"/>
          <w:marRight w:val="0"/>
          <w:marTop w:val="0"/>
          <w:marBottom w:val="0"/>
          <w:divBdr>
            <w:top w:val="none" w:sz="0" w:space="0" w:color="auto"/>
            <w:left w:val="none" w:sz="0" w:space="0" w:color="auto"/>
            <w:bottom w:val="none" w:sz="0" w:space="0" w:color="auto"/>
            <w:right w:val="none" w:sz="0" w:space="0" w:color="auto"/>
          </w:divBdr>
        </w:div>
        <w:div w:id="159736794">
          <w:marLeft w:val="640"/>
          <w:marRight w:val="0"/>
          <w:marTop w:val="0"/>
          <w:marBottom w:val="0"/>
          <w:divBdr>
            <w:top w:val="none" w:sz="0" w:space="0" w:color="auto"/>
            <w:left w:val="none" w:sz="0" w:space="0" w:color="auto"/>
            <w:bottom w:val="none" w:sz="0" w:space="0" w:color="auto"/>
            <w:right w:val="none" w:sz="0" w:space="0" w:color="auto"/>
          </w:divBdr>
        </w:div>
        <w:div w:id="946235361">
          <w:marLeft w:val="640"/>
          <w:marRight w:val="0"/>
          <w:marTop w:val="0"/>
          <w:marBottom w:val="0"/>
          <w:divBdr>
            <w:top w:val="none" w:sz="0" w:space="0" w:color="auto"/>
            <w:left w:val="none" w:sz="0" w:space="0" w:color="auto"/>
            <w:bottom w:val="none" w:sz="0" w:space="0" w:color="auto"/>
            <w:right w:val="none" w:sz="0" w:space="0" w:color="auto"/>
          </w:divBdr>
        </w:div>
        <w:div w:id="1696273566">
          <w:marLeft w:val="640"/>
          <w:marRight w:val="0"/>
          <w:marTop w:val="0"/>
          <w:marBottom w:val="0"/>
          <w:divBdr>
            <w:top w:val="none" w:sz="0" w:space="0" w:color="auto"/>
            <w:left w:val="none" w:sz="0" w:space="0" w:color="auto"/>
            <w:bottom w:val="none" w:sz="0" w:space="0" w:color="auto"/>
            <w:right w:val="none" w:sz="0" w:space="0" w:color="auto"/>
          </w:divBdr>
        </w:div>
        <w:div w:id="228806141">
          <w:marLeft w:val="640"/>
          <w:marRight w:val="0"/>
          <w:marTop w:val="0"/>
          <w:marBottom w:val="0"/>
          <w:divBdr>
            <w:top w:val="none" w:sz="0" w:space="0" w:color="auto"/>
            <w:left w:val="none" w:sz="0" w:space="0" w:color="auto"/>
            <w:bottom w:val="none" w:sz="0" w:space="0" w:color="auto"/>
            <w:right w:val="none" w:sz="0" w:space="0" w:color="auto"/>
          </w:divBdr>
        </w:div>
        <w:div w:id="1746075814">
          <w:marLeft w:val="640"/>
          <w:marRight w:val="0"/>
          <w:marTop w:val="0"/>
          <w:marBottom w:val="0"/>
          <w:divBdr>
            <w:top w:val="none" w:sz="0" w:space="0" w:color="auto"/>
            <w:left w:val="none" w:sz="0" w:space="0" w:color="auto"/>
            <w:bottom w:val="none" w:sz="0" w:space="0" w:color="auto"/>
            <w:right w:val="none" w:sz="0" w:space="0" w:color="auto"/>
          </w:divBdr>
        </w:div>
        <w:div w:id="2019311385">
          <w:marLeft w:val="640"/>
          <w:marRight w:val="0"/>
          <w:marTop w:val="0"/>
          <w:marBottom w:val="0"/>
          <w:divBdr>
            <w:top w:val="none" w:sz="0" w:space="0" w:color="auto"/>
            <w:left w:val="none" w:sz="0" w:space="0" w:color="auto"/>
            <w:bottom w:val="none" w:sz="0" w:space="0" w:color="auto"/>
            <w:right w:val="none" w:sz="0" w:space="0" w:color="auto"/>
          </w:divBdr>
        </w:div>
        <w:div w:id="1708407709">
          <w:marLeft w:val="640"/>
          <w:marRight w:val="0"/>
          <w:marTop w:val="0"/>
          <w:marBottom w:val="0"/>
          <w:divBdr>
            <w:top w:val="none" w:sz="0" w:space="0" w:color="auto"/>
            <w:left w:val="none" w:sz="0" w:space="0" w:color="auto"/>
            <w:bottom w:val="none" w:sz="0" w:space="0" w:color="auto"/>
            <w:right w:val="none" w:sz="0" w:space="0" w:color="auto"/>
          </w:divBdr>
        </w:div>
        <w:div w:id="2023582158">
          <w:marLeft w:val="640"/>
          <w:marRight w:val="0"/>
          <w:marTop w:val="0"/>
          <w:marBottom w:val="0"/>
          <w:divBdr>
            <w:top w:val="none" w:sz="0" w:space="0" w:color="auto"/>
            <w:left w:val="none" w:sz="0" w:space="0" w:color="auto"/>
            <w:bottom w:val="none" w:sz="0" w:space="0" w:color="auto"/>
            <w:right w:val="none" w:sz="0" w:space="0" w:color="auto"/>
          </w:divBdr>
        </w:div>
        <w:div w:id="1736321920">
          <w:marLeft w:val="640"/>
          <w:marRight w:val="0"/>
          <w:marTop w:val="0"/>
          <w:marBottom w:val="0"/>
          <w:divBdr>
            <w:top w:val="none" w:sz="0" w:space="0" w:color="auto"/>
            <w:left w:val="none" w:sz="0" w:space="0" w:color="auto"/>
            <w:bottom w:val="none" w:sz="0" w:space="0" w:color="auto"/>
            <w:right w:val="none" w:sz="0" w:space="0" w:color="auto"/>
          </w:divBdr>
        </w:div>
        <w:div w:id="2035109832">
          <w:marLeft w:val="640"/>
          <w:marRight w:val="0"/>
          <w:marTop w:val="0"/>
          <w:marBottom w:val="0"/>
          <w:divBdr>
            <w:top w:val="none" w:sz="0" w:space="0" w:color="auto"/>
            <w:left w:val="none" w:sz="0" w:space="0" w:color="auto"/>
            <w:bottom w:val="none" w:sz="0" w:space="0" w:color="auto"/>
            <w:right w:val="none" w:sz="0" w:space="0" w:color="auto"/>
          </w:divBdr>
        </w:div>
      </w:divsChild>
    </w:div>
    <w:div w:id="1054236673">
      <w:bodyDiv w:val="1"/>
      <w:marLeft w:val="0"/>
      <w:marRight w:val="0"/>
      <w:marTop w:val="0"/>
      <w:marBottom w:val="0"/>
      <w:divBdr>
        <w:top w:val="none" w:sz="0" w:space="0" w:color="auto"/>
        <w:left w:val="none" w:sz="0" w:space="0" w:color="auto"/>
        <w:bottom w:val="none" w:sz="0" w:space="0" w:color="auto"/>
        <w:right w:val="none" w:sz="0" w:space="0" w:color="auto"/>
      </w:divBdr>
      <w:divsChild>
        <w:div w:id="1065757019">
          <w:marLeft w:val="640"/>
          <w:marRight w:val="0"/>
          <w:marTop w:val="0"/>
          <w:marBottom w:val="0"/>
          <w:divBdr>
            <w:top w:val="none" w:sz="0" w:space="0" w:color="auto"/>
            <w:left w:val="none" w:sz="0" w:space="0" w:color="auto"/>
            <w:bottom w:val="none" w:sz="0" w:space="0" w:color="auto"/>
            <w:right w:val="none" w:sz="0" w:space="0" w:color="auto"/>
          </w:divBdr>
        </w:div>
        <w:div w:id="335882643">
          <w:marLeft w:val="640"/>
          <w:marRight w:val="0"/>
          <w:marTop w:val="0"/>
          <w:marBottom w:val="0"/>
          <w:divBdr>
            <w:top w:val="none" w:sz="0" w:space="0" w:color="auto"/>
            <w:left w:val="none" w:sz="0" w:space="0" w:color="auto"/>
            <w:bottom w:val="none" w:sz="0" w:space="0" w:color="auto"/>
            <w:right w:val="none" w:sz="0" w:space="0" w:color="auto"/>
          </w:divBdr>
        </w:div>
        <w:div w:id="1314138264">
          <w:marLeft w:val="640"/>
          <w:marRight w:val="0"/>
          <w:marTop w:val="0"/>
          <w:marBottom w:val="0"/>
          <w:divBdr>
            <w:top w:val="none" w:sz="0" w:space="0" w:color="auto"/>
            <w:left w:val="none" w:sz="0" w:space="0" w:color="auto"/>
            <w:bottom w:val="none" w:sz="0" w:space="0" w:color="auto"/>
            <w:right w:val="none" w:sz="0" w:space="0" w:color="auto"/>
          </w:divBdr>
        </w:div>
        <w:div w:id="560364704">
          <w:marLeft w:val="640"/>
          <w:marRight w:val="0"/>
          <w:marTop w:val="0"/>
          <w:marBottom w:val="0"/>
          <w:divBdr>
            <w:top w:val="none" w:sz="0" w:space="0" w:color="auto"/>
            <w:left w:val="none" w:sz="0" w:space="0" w:color="auto"/>
            <w:bottom w:val="none" w:sz="0" w:space="0" w:color="auto"/>
            <w:right w:val="none" w:sz="0" w:space="0" w:color="auto"/>
          </w:divBdr>
        </w:div>
        <w:div w:id="1831630331">
          <w:marLeft w:val="640"/>
          <w:marRight w:val="0"/>
          <w:marTop w:val="0"/>
          <w:marBottom w:val="0"/>
          <w:divBdr>
            <w:top w:val="none" w:sz="0" w:space="0" w:color="auto"/>
            <w:left w:val="none" w:sz="0" w:space="0" w:color="auto"/>
            <w:bottom w:val="none" w:sz="0" w:space="0" w:color="auto"/>
            <w:right w:val="none" w:sz="0" w:space="0" w:color="auto"/>
          </w:divBdr>
        </w:div>
        <w:div w:id="1342272466">
          <w:marLeft w:val="640"/>
          <w:marRight w:val="0"/>
          <w:marTop w:val="0"/>
          <w:marBottom w:val="0"/>
          <w:divBdr>
            <w:top w:val="none" w:sz="0" w:space="0" w:color="auto"/>
            <w:left w:val="none" w:sz="0" w:space="0" w:color="auto"/>
            <w:bottom w:val="none" w:sz="0" w:space="0" w:color="auto"/>
            <w:right w:val="none" w:sz="0" w:space="0" w:color="auto"/>
          </w:divBdr>
        </w:div>
        <w:div w:id="227307634">
          <w:marLeft w:val="640"/>
          <w:marRight w:val="0"/>
          <w:marTop w:val="0"/>
          <w:marBottom w:val="0"/>
          <w:divBdr>
            <w:top w:val="none" w:sz="0" w:space="0" w:color="auto"/>
            <w:left w:val="none" w:sz="0" w:space="0" w:color="auto"/>
            <w:bottom w:val="none" w:sz="0" w:space="0" w:color="auto"/>
            <w:right w:val="none" w:sz="0" w:space="0" w:color="auto"/>
          </w:divBdr>
        </w:div>
        <w:div w:id="1950770987">
          <w:marLeft w:val="640"/>
          <w:marRight w:val="0"/>
          <w:marTop w:val="0"/>
          <w:marBottom w:val="0"/>
          <w:divBdr>
            <w:top w:val="none" w:sz="0" w:space="0" w:color="auto"/>
            <w:left w:val="none" w:sz="0" w:space="0" w:color="auto"/>
            <w:bottom w:val="none" w:sz="0" w:space="0" w:color="auto"/>
            <w:right w:val="none" w:sz="0" w:space="0" w:color="auto"/>
          </w:divBdr>
        </w:div>
        <w:div w:id="2070029163">
          <w:marLeft w:val="640"/>
          <w:marRight w:val="0"/>
          <w:marTop w:val="0"/>
          <w:marBottom w:val="0"/>
          <w:divBdr>
            <w:top w:val="none" w:sz="0" w:space="0" w:color="auto"/>
            <w:left w:val="none" w:sz="0" w:space="0" w:color="auto"/>
            <w:bottom w:val="none" w:sz="0" w:space="0" w:color="auto"/>
            <w:right w:val="none" w:sz="0" w:space="0" w:color="auto"/>
          </w:divBdr>
        </w:div>
        <w:div w:id="164175903">
          <w:marLeft w:val="640"/>
          <w:marRight w:val="0"/>
          <w:marTop w:val="0"/>
          <w:marBottom w:val="0"/>
          <w:divBdr>
            <w:top w:val="none" w:sz="0" w:space="0" w:color="auto"/>
            <w:left w:val="none" w:sz="0" w:space="0" w:color="auto"/>
            <w:bottom w:val="none" w:sz="0" w:space="0" w:color="auto"/>
            <w:right w:val="none" w:sz="0" w:space="0" w:color="auto"/>
          </w:divBdr>
        </w:div>
        <w:div w:id="1109353230">
          <w:marLeft w:val="640"/>
          <w:marRight w:val="0"/>
          <w:marTop w:val="0"/>
          <w:marBottom w:val="0"/>
          <w:divBdr>
            <w:top w:val="none" w:sz="0" w:space="0" w:color="auto"/>
            <w:left w:val="none" w:sz="0" w:space="0" w:color="auto"/>
            <w:bottom w:val="none" w:sz="0" w:space="0" w:color="auto"/>
            <w:right w:val="none" w:sz="0" w:space="0" w:color="auto"/>
          </w:divBdr>
        </w:div>
        <w:div w:id="1319848333">
          <w:marLeft w:val="640"/>
          <w:marRight w:val="0"/>
          <w:marTop w:val="0"/>
          <w:marBottom w:val="0"/>
          <w:divBdr>
            <w:top w:val="none" w:sz="0" w:space="0" w:color="auto"/>
            <w:left w:val="none" w:sz="0" w:space="0" w:color="auto"/>
            <w:bottom w:val="none" w:sz="0" w:space="0" w:color="auto"/>
            <w:right w:val="none" w:sz="0" w:space="0" w:color="auto"/>
          </w:divBdr>
        </w:div>
        <w:div w:id="2035769558">
          <w:marLeft w:val="640"/>
          <w:marRight w:val="0"/>
          <w:marTop w:val="0"/>
          <w:marBottom w:val="0"/>
          <w:divBdr>
            <w:top w:val="none" w:sz="0" w:space="0" w:color="auto"/>
            <w:left w:val="none" w:sz="0" w:space="0" w:color="auto"/>
            <w:bottom w:val="none" w:sz="0" w:space="0" w:color="auto"/>
            <w:right w:val="none" w:sz="0" w:space="0" w:color="auto"/>
          </w:divBdr>
        </w:div>
        <w:div w:id="1645236561">
          <w:marLeft w:val="640"/>
          <w:marRight w:val="0"/>
          <w:marTop w:val="0"/>
          <w:marBottom w:val="0"/>
          <w:divBdr>
            <w:top w:val="none" w:sz="0" w:space="0" w:color="auto"/>
            <w:left w:val="none" w:sz="0" w:space="0" w:color="auto"/>
            <w:bottom w:val="none" w:sz="0" w:space="0" w:color="auto"/>
            <w:right w:val="none" w:sz="0" w:space="0" w:color="auto"/>
          </w:divBdr>
        </w:div>
        <w:div w:id="193856540">
          <w:marLeft w:val="640"/>
          <w:marRight w:val="0"/>
          <w:marTop w:val="0"/>
          <w:marBottom w:val="0"/>
          <w:divBdr>
            <w:top w:val="none" w:sz="0" w:space="0" w:color="auto"/>
            <w:left w:val="none" w:sz="0" w:space="0" w:color="auto"/>
            <w:bottom w:val="none" w:sz="0" w:space="0" w:color="auto"/>
            <w:right w:val="none" w:sz="0" w:space="0" w:color="auto"/>
          </w:divBdr>
        </w:div>
        <w:div w:id="2067560203">
          <w:marLeft w:val="640"/>
          <w:marRight w:val="0"/>
          <w:marTop w:val="0"/>
          <w:marBottom w:val="0"/>
          <w:divBdr>
            <w:top w:val="none" w:sz="0" w:space="0" w:color="auto"/>
            <w:left w:val="none" w:sz="0" w:space="0" w:color="auto"/>
            <w:bottom w:val="none" w:sz="0" w:space="0" w:color="auto"/>
            <w:right w:val="none" w:sz="0" w:space="0" w:color="auto"/>
          </w:divBdr>
        </w:div>
        <w:div w:id="205215013">
          <w:marLeft w:val="640"/>
          <w:marRight w:val="0"/>
          <w:marTop w:val="0"/>
          <w:marBottom w:val="0"/>
          <w:divBdr>
            <w:top w:val="none" w:sz="0" w:space="0" w:color="auto"/>
            <w:left w:val="none" w:sz="0" w:space="0" w:color="auto"/>
            <w:bottom w:val="none" w:sz="0" w:space="0" w:color="auto"/>
            <w:right w:val="none" w:sz="0" w:space="0" w:color="auto"/>
          </w:divBdr>
        </w:div>
        <w:div w:id="1003776509">
          <w:marLeft w:val="640"/>
          <w:marRight w:val="0"/>
          <w:marTop w:val="0"/>
          <w:marBottom w:val="0"/>
          <w:divBdr>
            <w:top w:val="none" w:sz="0" w:space="0" w:color="auto"/>
            <w:left w:val="none" w:sz="0" w:space="0" w:color="auto"/>
            <w:bottom w:val="none" w:sz="0" w:space="0" w:color="auto"/>
            <w:right w:val="none" w:sz="0" w:space="0" w:color="auto"/>
          </w:divBdr>
        </w:div>
        <w:div w:id="400061328">
          <w:marLeft w:val="640"/>
          <w:marRight w:val="0"/>
          <w:marTop w:val="0"/>
          <w:marBottom w:val="0"/>
          <w:divBdr>
            <w:top w:val="none" w:sz="0" w:space="0" w:color="auto"/>
            <w:left w:val="none" w:sz="0" w:space="0" w:color="auto"/>
            <w:bottom w:val="none" w:sz="0" w:space="0" w:color="auto"/>
            <w:right w:val="none" w:sz="0" w:space="0" w:color="auto"/>
          </w:divBdr>
        </w:div>
        <w:div w:id="66342348">
          <w:marLeft w:val="640"/>
          <w:marRight w:val="0"/>
          <w:marTop w:val="0"/>
          <w:marBottom w:val="0"/>
          <w:divBdr>
            <w:top w:val="none" w:sz="0" w:space="0" w:color="auto"/>
            <w:left w:val="none" w:sz="0" w:space="0" w:color="auto"/>
            <w:bottom w:val="none" w:sz="0" w:space="0" w:color="auto"/>
            <w:right w:val="none" w:sz="0" w:space="0" w:color="auto"/>
          </w:divBdr>
        </w:div>
        <w:div w:id="1160265815">
          <w:marLeft w:val="640"/>
          <w:marRight w:val="0"/>
          <w:marTop w:val="0"/>
          <w:marBottom w:val="0"/>
          <w:divBdr>
            <w:top w:val="none" w:sz="0" w:space="0" w:color="auto"/>
            <w:left w:val="none" w:sz="0" w:space="0" w:color="auto"/>
            <w:bottom w:val="none" w:sz="0" w:space="0" w:color="auto"/>
            <w:right w:val="none" w:sz="0" w:space="0" w:color="auto"/>
          </w:divBdr>
        </w:div>
        <w:div w:id="204149353">
          <w:marLeft w:val="640"/>
          <w:marRight w:val="0"/>
          <w:marTop w:val="0"/>
          <w:marBottom w:val="0"/>
          <w:divBdr>
            <w:top w:val="none" w:sz="0" w:space="0" w:color="auto"/>
            <w:left w:val="none" w:sz="0" w:space="0" w:color="auto"/>
            <w:bottom w:val="none" w:sz="0" w:space="0" w:color="auto"/>
            <w:right w:val="none" w:sz="0" w:space="0" w:color="auto"/>
          </w:divBdr>
        </w:div>
        <w:div w:id="1298679330">
          <w:marLeft w:val="640"/>
          <w:marRight w:val="0"/>
          <w:marTop w:val="0"/>
          <w:marBottom w:val="0"/>
          <w:divBdr>
            <w:top w:val="none" w:sz="0" w:space="0" w:color="auto"/>
            <w:left w:val="none" w:sz="0" w:space="0" w:color="auto"/>
            <w:bottom w:val="none" w:sz="0" w:space="0" w:color="auto"/>
            <w:right w:val="none" w:sz="0" w:space="0" w:color="auto"/>
          </w:divBdr>
        </w:div>
        <w:div w:id="902564185">
          <w:marLeft w:val="640"/>
          <w:marRight w:val="0"/>
          <w:marTop w:val="0"/>
          <w:marBottom w:val="0"/>
          <w:divBdr>
            <w:top w:val="none" w:sz="0" w:space="0" w:color="auto"/>
            <w:left w:val="none" w:sz="0" w:space="0" w:color="auto"/>
            <w:bottom w:val="none" w:sz="0" w:space="0" w:color="auto"/>
            <w:right w:val="none" w:sz="0" w:space="0" w:color="auto"/>
          </w:divBdr>
        </w:div>
        <w:div w:id="1760128620">
          <w:marLeft w:val="640"/>
          <w:marRight w:val="0"/>
          <w:marTop w:val="0"/>
          <w:marBottom w:val="0"/>
          <w:divBdr>
            <w:top w:val="none" w:sz="0" w:space="0" w:color="auto"/>
            <w:left w:val="none" w:sz="0" w:space="0" w:color="auto"/>
            <w:bottom w:val="none" w:sz="0" w:space="0" w:color="auto"/>
            <w:right w:val="none" w:sz="0" w:space="0" w:color="auto"/>
          </w:divBdr>
        </w:div>
        <w:div w:id="1546987585">
          <w:marLeft w:val="640"/>
          <w:marRight w:val="0"/>
          <w:marTop w:val="0"/>
          <w:marBottom w:val="0"/>
          <w:divBdr>
            <w:top w:val="none" w:sz="0" w:space="0" w:color="auto"/>
            <w:left w:val="none" w:sz="0" w:space="0" w:color="auto"/>
            <w:bottom w:val="none" w:sz="0" w:space="0" w:color="auto"/>
            <w:right w:val="none" w:sz="0" w:space="0" w:color="auto"/>
          </w:divBdr>
        </w:div>
        <w:div w:id="1797024296">
          <w:marLeft w:val="640"/>
          <w:marRight w:val="0"/>
          <w:marTop w:val="0"/>
          <w:marBottom w:val="0"/>
          <w:divBdr>
            <w:top w:val="none" w:sz="0" w:space="0" w:color="auto"/>
            <w:left w:val="none" w:sz="0" w:space="0" w:color="auto"/>
            <w:bottom w:val="none" w:sz="0" w:space="0" w:color="auto"/>
            <w:right w:val="none" w:sz="0" w:space="0" w:color="auto"/>
          </w:divBdr>
        </w:div>
        <w:div w:id="64576498">
          <w:marLeft w:val="640"/>
          <w:marRight w:val="0"/>
          <w:marTop w:val="0"/>
          <w:marBottom w:val="0"/>
          <w:divBdr>
            <w:top w:val="none" w:sz="0" w:space="0" w:color="auto"/>
            <w:left w:val="none" w:sz="0" w:space="0" w:color="auto"/>
            <w:bottom w:val="none" w:sz="0" w:space="0" w:color="auto"/>
            <w:right w:val="none" w:sz="0" w:space="0" w:color="auto"/>
          </w:divBdr>
        </w:div>
        <w:div w:id="876427811">
          <w:marLeft w:val="640"/>
          <w:marRight w:val="0"/>
          <w:marTop w:val="0"/>
          <w:marBottom w:val="0"/>
          <w:divBdr>
            <w:top w:val="none" w:sz="0" w:space="0" w:color="auto"/>
            <w:left w:val="none" w:sz="0" w:space="0" w:color="auto"/>
            <w:bottom w:val="none" w:sz="0" w:space="0" w:color="auto"/>
            <w:right w:val="none" w:sz="0" w:space="0" w:color="auto"/>
          </w:divBdr>
        </w:div>
        <w:div w:id="1206286484">
          <w:marLeft w:val="640"/>
          <w:marRight w:val="0"/>
          <w:marTop w:val="0"/>
          <w:marBottom w:val="0"/>
          <w:divBdr>
            <w:top w:val="none" w:sz="0" w:space="0" w:color="auto"/>
            <w:left w:val="none" w:sz="0" w:space="0" w:color="auto"/>
            <w:bottom w:val="none" w:sz="0" w:space="0" w:color="auto"/>
            <w:right w:val="none" w:sz="0" w:space="0" w:color="auto"/>
          </w:divBdr>
        </w:div>
        <w:div w:id="1189299009">
          <w:marLeft w:val="640"/>
          <w:marRight w:val="0"/>
          <w:marTop w:val="0"/>
          <w:marBottom w:val="0"/>
          <w:divBdr>
            <w:top w:val="none" w:sz="0" w:space="0" w:color="auto"/>
            <w:left w:val="none" w:sz="0" w:space="0" w:color="auto"/>
            <w:bottom w:val="none" w:sz="0" w:space="0" w:color="auto"/>
            <w:right w:val="none" w:sz="0" w:space="0" w:color="auto"/>
          </w:divBdr>
        </w:div>
        <w:div w:id="1532916852">
          <w:marLeft w:val="640"/>
          <w:marRight w:val="0"/>
          <w:marTop w:val="0"/>
          <w:marBottom w:val="0"/>
          <w:divBdr>
            <w:top w:val="none" w:sz="0" w:space="0" w:color="auto"/>
            <w:left w:val="none" w:sz="0" w:space="0" w:color="auto"/>
            <w:bottom w:val="none" w:sz="0" w:space="0" w:color="auto"/>
            <w:right w:val="none" w:sz="0" w:space="0" w:color="auto"/>
          </w:divBdr>
        </w:div>
        <w:div w:id="1017000324">
          <w:marLeft w:val="640"/>
          <w:marRight w:val="0"/>
          <w:marTop w:val="0"/>
          <w:marBottom w:val="0"/>
          <w:divBdr>
            <w:top w:val="none" w:sz="0" w:space="0" w:color="auto"/>
            <w:left w:val="none" w:sz="0" w:space="0" w:color="auto"/>
            <w:bottom w:val="none" w:sz="0" w:space="0" w:color="auto"/>
            <w:right w:val="none" w:sz="0" w:space="0" w:color="auto"/>
          </w:divBdr>
        </w:div>
        <w:div w:id="1882277796">
          <w:marLeft w:val="640"/>
          <w:marRight w:val="0"/>
          <w:marTop w:val="0"/>
          <w:marBottom w:val="0"/>
          <w:divBdr>
            <w:top w:val="none" w:sz="0" w:space="0" w:color="auto"/>
            <w:left w:val="none" w:sz="0" w:space="0" w:color="auto"/>
            <w:bottom w:val="none" w:sz="0" w:space="0" w:color="auto"/>
            <w:right w:val="none" w:sz="0" w:space="0" w:color="auto"/>
          </w:divBdr>
        </w:div>
        <w:div w:id="1671979955">
          <w:marLeft w:val="640"/>
          <w:marRight w:val="0"/>
          <w:marTop w:val="0"/>
          <w:marBottom w:val="0"/>
          <w:divBdr>
            <w:top w:val="none" w:sz="0" w:space="0" w:color="auto"/>
            <w:left w:val="none" w:sz="0" w:space="0" w:color="auto"/>
            <w:bottom w:val="none" w:sz="0" w:space="0" w:color="auto"/>
            <w:right w:val="none" w:sz="0" w:space="0" w:color="auto"/>
          </w:divBdr>
        </w:div>
        <w:div w:id="1064571925">
          <w:marLeft w:val="640"/>
          <w:marRight w:val="0"/>
          <w:marTop w:val="0"/>
          <w:marBottom w:val="0"/>
          <w:divBdr>
            <w:top w:val="none" w:sz="0" w:space="0" w:color="auto"/>
            <w:left w:val="none" w:sz="0" w:space="0" w:color="auto"/>
            <w:bottom w:val="none" w:sz="0" w:space="0" w:color="auto"/>
            <w:right w:val="none" w:sz="0" w:space="0" w:color="auto"/>
          </w:divBdr>
        </w:div>
        <w:div w:id="2017656845">
          <w:marLeft w:val="640"/>
          <w:marRight w:val="0"/>
          <w:marTop w:val="0"/>
          <w:marBottom w:val="0"/>
          <w:divBdr>
            <w:top w:val="none" w:sz="0" w:space="0" w:color="auto"/>
            <w:left w:val="none" w:sz="0" w:space="0" w:color="auto"/>
            <w:bottom w:val="none" w:sz="0" w:space="0" w:color="auto"/>
            <w:right w:val="none" w:sz="0" w:space="0" w:color="auto"/>
          </w:divBdr>
        </w:div>
        <w:div w:id="1013725392">
          <w:marLeft w:val="640"/>
          <w:marRight w:val="0"/>
          <w:marTop w:val="0"/>
          <w:marBottom w:val="0"/>
          <w:divBdr>
            <w:top w:val="none" w:sz="0" w:space="0" w:color="auto"/>
            <w:left w:val="none" w:sz="0" w:space="0" w:color="auto"/>
            <w:bottom w:val="none" w:sz="0" w:space="0" w:color="auto"/>
            <w:right w:val="none" w:sz="0" w:space="0" w:color="auto"/>
          </w:divBdr>
        </w:div>
        <w:div w:id="508066260">
          <w:marLeft w:val="640"/>
          <w:marRight w:val="0"/>
          <w:marTop w:val="0"/>
          <w:marBottom w:val="0"/>
          <w:divBdr>
            <w:top w:val="none" w:sz="0" w:space="0" w:color="auto"/>
            <w:left w:val="none" w:sz="0" w:space="0" w:color="auto"/>
            <w:bottom w:val="none" w:sz="0" w:space="0" w:color="auto"/>
            <w:right w:val="none" w:sz="0" w:space="0" w:color="auto"/>
          </w:divBdr>
        </w:div>
        <w:div w:id="638339349">
          <w:marLeft w:val="640"/>
          <w:marRight w:val="0"/>
          <w:marTop w:val="0"/>
          <w:marBottom w:val="0"/>
          <w:divBdr>
            <w:top w:val="none" w:sz="0" w:space="0" w:color="auto"/>
            <w:left w:val="none" w:sz="0" w:space="0" w:color="auto"/>
            <w:bottom w:val="none" w:sz="0" w:space="0" w:color="auto"/>
            <w:right w:val="none" w:sz="0" w:space="0" w:color="auto"/>
          </w:divBdr>
        </w:div>
        <w:div w:id="1175074748">
          <w:marLeft w:val="640"/>
          <w:marRight w:val="0"/>
          <w:marTop w:val="0"/>
          <w:marBottom w:val="0"/>
          <w:divBdr>
            <w:top w:val="none" w:sz="0" w:space="0" w:color="auto"/>
            <w:left w:val="none" w:sz="0" w:space="0" w:color="auto"/>
            <w:bottom w:val="none" w:sz="0" w:space="0" w:color="auto"/>
            <w:right w:val="none" w:sz="0" w:space="0" w:color="auto"/>
          </w:divBdr>
        </w:div>
        <w:div w:id="123350029">
          <w:marLeft w:val="640"/>
          <w:marRight w:val="0"/>
          <w:marTop w:val="0"/>
          <w:marBottom w:val="0"/>
          <w:divBdr>
            <w:top w:val="none" w:sz="0" w:space="0" w:color="auto"/>
            <w:left w:val="none" w:sz="0" w:space="0" w:color="auto"/>
            <w:bottom w:val="none" w:sz="0" w:space="0" w:color="auto"/>
            <w:right w:val="none" w:sz="0" w:space="0" w:color="auto"/>
          </w:divBdr>
        </w:div>
        <w:div w:id="585774366">
          <w:marLeft w:val="640"/>
          <w:marRight w:val="0"/>
          <w:marTop w:val="0"/>
          <w:marBottom w:val="0"/>
          <w:divBdr>
            <w:top w:val="none" w:sz="0" w:space="0" w:color="auto"/>
            <w:left w:val="none" w:sz="0" w:space="0" w:color="auto"/>
            <w:bottom w:val="none" w:sz="0" w:space="0" w:color="auto"/>
            <w:right w:val="none" w:sz="0" w:space="0" w:color="auto"/>
          </w:divBdr>
        </w:div>
        <w:div w:id="1414858807">
          <w:marLeft w:val="640"/>
          <w:marRight w:val="0"/>
          <w:marTop w:val="0"/>
          <w:marBottom w:val="0"/>
          <w:divBdr>
            <w:top w:val="none" w:sz="0" w:space="0" w:color="auto"/>
            <w:left w:val="none" w:sz="0" w:space="0" w:color="auto"/>
            <w:bottom w:val="none" w:sz="0" w:space="0" w:color="auto"/>
            <w:right w:val="none" w:sz="0" w:space="0" w:color="auto"/>
          </w:divBdr>
        </w:div>
        <w:div w:id="1592814994">
          <w:marLeft w:val="640"/>
          <w:marRight w:val="0"/>
          <w:marTop w:val="0"/>
          <w:marBottom w:val="0"/>
          <w:divBdr>
            <w:top w:val="none" w:sz="0" w:space="0" w:color="auto"/>
            <w:left w:val="none" w:sz="0" w:space="0" w:color="auto"/>
            <w:bottom w:val="none" w:sz="0" w:space="0" w:color="auto"/>
            <w:right w:val="none" w:sz="0" w:space="0" w:color="auto"/>
          </w:divBdr>
        </w:div>
        <w:div w:id="2017072048">
          <w:marLeft w:val="640"/>
          <w:marRight w:val="0"/>
          <w:marTop w:val="0"/>
          <w:marBottom w:val="0"/>
          <w:divBdr>
            <w:top w:val="none" w:sz="0" w:space="0" w:color="auto"/>
            <w:left w:val="none" w:sz="0" w:space="0" w:color="auto"/>
            <w:bottom w:val="none" w:sz="0" w:space="0" w:color="auto"/>
            <w:right w:val="none" w:sz="0" w:space="0" w:color="auto"/>
          </w:divBdr>
        </w:div>
        <w:div w:id="288710128">
          <w:marLeft w:val="640"/>
          <w:marRight w:val="0"/>
          <w:marTop w:val="0"/>
          <w:marBottom w:val="0"/>
          <w:divBdr>
            <w:top w:val="none" w:sz="0" w:space="0" w:color="auto"/>
            <w:left w:val="none" w:sz="0" w:space="0" w:color="auto"/>
            <w:bottom w:val="none" w:sz="0" w:space="0" w:color="auto"/>
            <w:right w:val="none" w:sz="0" w:space="0" w:color="auto"/>
          </w:divBdr>
        </w:div>
        <w:div w:id="1813523769">
          <w:marLeft w:val="640"/>
          <w:marRight w:val="0"/>
          <w:marTop w:val="0"/>
          <w:marBottom w:val="0"/>
          <w:divBdr>
            <w:top w:val="none" w:sz="0" w:space="0" w:color="auto"/>
            <w:left w:val="none" w:sz="0" w:space="0" w:color="auto"/>
            <w:bottom w:val="none" w:sz="0" w:space="0" w:color="auto"/>
            <w:right w:val="none" w:sz="0" w:space="0" w:color="auto"/>
          </w:divBdr>
        </w:div>
        <w:div w:id="911088863">
          <w:marLeft w:val="640"/>
          <w:marRight w:val="0"/>
          <w:marTop w:val="0"/>
          <w:marBottom w:val="0"/>
          <w:divBdr>
            <w:top w:val="none" w:sz="0" w:space="0" w:color="auto"/>
            <w:left w:val="none" w:sz="0" w:space="0" w:color="auto"/>
            <w:bottom w:val="none" w:sz="0" w:space="0" w:color="auto"/>
            <w:right w:val="none" w:sz="0" w:space="0" w:color="auto"/>
          </w:divBdr>
        </w:div>
        <w:div w:id="674459137">
          <w:marLeft w:val="640"/>
          <w:marRight w:val="0"/>
          <w:marTop w:val="0"/>
          <w:marBottom w:val="0"/>
          <w:divBdr>
            <w:top w:val="none" w:sz="0" w:space="0" w:color="auto"/>
            <w:left w:val="none" w:sz="0" w:space="0" w:color="auto"/>
            <w:bottom w:val="none" w:sz="0" w:space="0" w:color="auto"/>
            <w:right w:val="none" w:sz="0" w:space="0" w:color="auto"/>
          </w:divBdr>
        </w:div>
        <w:div w:id="1118913580">
          <w:marLeft w:val="640"/>
          <w:marRight w:val="0"/>
          <w:marTop w:val="0"/>
          <w:marBottom w:val="0"/>
          <w:divBdr>
            <w:top w:val="none" w:sz="0" w:space="0" w:color="auto"/>
            <w:left w:val="none" w:sz="0" w:space="0" w:color="auto"/>
            <w:bottom w:val="none" w:sz="0" w:space="0" w:color="auto"/>
            <w:right w:val="none" w:sz="0" w:space="0" w:color="auto"/>
          </w:divBdr>
        </w:div>
        <w:div w:id="1707632363">
          <w:marLeft w:val="640"/>
          <w:marRight w:val="0"/>
          <w:marTop w:val="0"/>
          <w:marBottom w:val="0"/>
          <w:divBdr>
            <w:top w:val="none" w:sz="0" w:space="0" w:color="auto"/>
            <w:left w:val="none" w:sz="0" w:space="0" w:color="auto"/>
            <w:bottom w:val="none" w:sz="0" w:space="0" w:color="auto"/>
            <w:right w:val="none" w:sz="0" w:space="0" w:color="auto"/>
          </w:divBdr>
        </w:div>
        <w:div w:id="1481993004">
          <w:marLeft w:val="640"/>
          <w:marRight w:val="0"/>
          <w:marTop w:val="0"/>
          <w:marBottom w:val="0"/>
          <w:divBdr>
            <w:top w:val="none" w:sz="0" w:space="0" w:color="auto"/>
            <w:left w:val="none" w:sz="0" w:space="0" w:color="auto"/>
            <w:bottom w:val="none" w:sz="0" w:space="0" w:color="auto"/>
            <w:right w:val="none" w:sz="0" w:space="0" w:color="auto"/>
          </w:divBdr>
        </w:div>
        <w:div w:id="81729555">
          <w:marLeft w:val="640"/>
          <w:marRight w:val="0"/>
          <w:marTop w:val="0"/>
          <w:marBottom w:val="0"/>
          <w:divBdr>
            <w:top w:val="none" w:sz="0" w:space="0" w:color="auto"/>
            <w:left w:val="none" w:sz="0" w:space="0" w:color="auto"/>
            <w:bottom w:val="none" w:sz="0" w:space="0" w:color="auto"/>
            <w:right w:val="none" w:sz="0" w:space="0" w:color="auto"/>
          </w:divBdr>
        </w:div>
        <w:div w:id="1876766794">
          <w:marLeft w:val="640"/>
          <w:marRight w:val="0"/>
          <w:marTop w:val="0"/>
          <w:marBottom w:val="0"/>
          <w:divBdr>
            <w:top w:val="none" w:sz="0" w:space="0" w:color="auto"/>
            <w:left w:val="none" w:sz="0" w:space="0" w:color="auto"/>
            <w:bottom w:val="none" w:sz="0" w:space="0" w:color="auto"/>
            <w:right w:val="none" w:sz="0" w:space="0" w:color="auto"/>
          </w:divBdr>
        </w:div>
        <w:div w:id="1103844032">
          <w:marLeft w:val="640"/>
          <w:marRight w:val="0"/>
          <w:marTop w:val="0"/>
          <w:marBottom w:val="0"/>
          <w:divBdr>
            <w:top w:val="none" w:sz="0" w:space="0" w:color="auto"/>
            <w:left w:val="none" w:sz="0" w:space="0" w:color="auto"/>
            <w:bottom w:val="none" w:sz="0" w:space="0" w:color="auto"/>
            <w:right w:val="none" w:sz="0" w:space="0" w:color="auto"/>
          </w:divBdr>
        </w:div>
        <w:div w:id="1367635115">
          <w:marLeft w:val="640"/>
          <w:marRight w:val="0"/>
          <w:marTop w:val="0"/>
          <w:marBottom w:val="0"/>
          <w:divBdr>
            <w:top w:val="none" w:sz="0" w:space="0" w:color="auto"/>
            <w:left w:val="none" w:sz="0" w:space="0" w:color="auto"/>
            <w:bottom w:val="none" w:sz="0" w:space="0" w:color="auto"/>
            <w:right w:val="none" w:sz="0" w:space="0" w:color="auto"/>
          </w:divBdr>
        </w:div>
        <w:div w:id="1642537056">
          <w:marLeft w:val="640"/>
          <w:marRight w:val="0"/>
          <w:marTop w:val="0"/>
          <w:marBottom w:val="0"/>
          <w:divBdr>
            <w:top w:val="none" w:sz="0" w:space="0" w:color="auto"/>
            <w:left w:val="none" w:sz="0" w:space="0" w:color="auto"/>
            <w:bottom w:val="none" w:sz="0" w:space="0" w:color="auto"/>
            <w:right w:val="none" w:sz="0" w:space="0" w:color="auto"/>
          </w:divBdr>
        </w:div>
        <w:div w:id="1969898055">
          <w:marLeft w:val="640"/>
          <w:marRight w:val="0"/>
          <w:marTop w:val="0"/>
          <w:marBottom w:val="0"/>
          <w:divBdr>
            <w:top w:val="none" w:sz="0" w:space="0" w:color="auto"/>
            <w:left w:val="none" w:sz="0" w:space="0" w:color="auto"/>
            <w:bottom w:val="none" w:sz="0" w:space="0" w:color="auto"/>
            <w:right w:val="none" w:sz="0" w:space="0" w:color="auto"/>
          </w:divBdr>
        </w:div>
        <w:div w:id="689457625">
          <w:marLeft w:val="640"/>
          <w:marRight w:val="0"/>
          <w:marTop w:val="0"/>
          <w:marBottom w:val="0"/>
          <w:divBdr>
            <w:top w:val="none" w:sz="0" w:space="0" w:color="auto"/>
            <w:left w:val="none" w:sz="0" w:space="0" w:color="auto"/>
            <w:bottom w:val="none" w:sz="0" w:space="0" w:color="auto"/>
            <w:right w:val="none" w:sz="0" w:space="0" w:color="auto"/>
          </w:divBdr>
        </w:div>
        <w:div w:id="908273010">
          <w:marLeft w:val="640"/>
          <w:marRight w:val="0"/>
          <w:marTop w:val="0"/>
          <w:marBottom w:val="0"/>
          <w:divBdr>
            <w:top w:val="none" w:sz="0" w:space="0" w:color="auto"/>
            <w:left w:val="none" w:sz="0" w:space="0" w:color="auto"/>
            <w:bottom w:val="none" w:sz="0" w:space="0" w:color="auto"/>
            <w:right w:val="none" w:sz="0" w:space="0" w:color="auto"/>
          </w:divBdr>
        </w:div>
        <w:div w:id="680620245">
          <w:marLeft w:val="640"/>
          <w:marRight w:val="0"/>
          <w:marTop w:val="0"/>
          <w:marBottom w:val="0"/>
          <w:divBdr>
            <w:top w:val="none" w:sz="0" w:space="0" w:color="auto"/>
            <w:left w:val="none" w:sz="0" w:space="0" w:color="auto"/>
            <w:bottom w:val="none" w:sz="0" w:space="0" w:color="auto"/>
            <w:right w:val="none" w:sz="0" w:space="0" w:color="auto"/>
          </w:divBdr>
        </w:div>
        <w:div w:id="250047457">
          <w:marLeft w:val="640"/>
          <w:marRight w:val="0"/>
          <w:marTop w:val="0"/>
          <w:marBottom w:val="0"/>
          <w:divBdr>
            <w:top w:val="none" w:sz="0" w:space="0" w:color="auto"/>
            <w:left w:val="none" w:sz="0" w:space="0" w:color="auto"/>
            <w:bottom w:val="none" w:sz="0" w:space="0" w:color="auto"/>
            <w:right w:val="none" w:sz="0" w:space="0" w:color="auto"/>
          </w:divBdr>
        </w:div>
        <w:div w:id="1843202056">
          <w:marLeft w:val="640"/>
          <w:marRight w:val="0"/>
          <w:marTop w:val="0"/>
          <w:marBottom w:val="0"/>
          <w:divBdr>
            <w:top w:val="none" w:sz="0" w:space="0" w:color="auto"/>
            <w:left w:val="none" w:sz="0" w:space="0" w:color="auto"/>
            <w:bottom w:val="none" w:sz="0" w:space="0" w:color="auto"/>
            <w:right w:val="none" w:sz="0" w:space="0" w:color="auto"/>
          </w:divBdr>
        </w:div>
        <w:div w:id="2116056170">
          <w:marLeft w:val="640"/>
          <w:marRight w:val="0"/>
          <w:marTop w:val="0"/>
          <w:marBottom w:val="0"/>
          <w:divBdr>
            <w:top w:val="none" w:sz="0" w:space="0" w:color="auto"/>
            <w:left w:val="none" w:sz="0" w:space="0" w:color="auto"/>
            <w:bottom w:val="none" w:sz="0" w:space="0" w:color="auto"/>
            <w:right w:val="none" w:sz="0" w:space="0" w:color="auto"/>
          </w:divBdr>
        </w:div>
        <w:div w:id="614557452">
          <w:marLeft w:val="640"/>
          <w:marRight w:val="0"/>
          <w:marTop w:val="0"/>
          <w:marBottom w:val="0"/>
          <w:divBdr>
            <w:top w:val="none" w:sz="0" w:space="0" w:color="auto"/>
            <w:left w:val="none" w:sz="0" w:space="0" w:color="auto"/>
            <w:bottom w:val="none" w:sz="0" w:space="0" w:color="auto"/>
            <w:right w:val="none" w:sz="0" w:space="0" w:color="auto"/>
          </w:divBdr>
        </w:div>
        <w:div w:id="691154263">
          <w:marLeft w:val="640"/>
          <w:marRight w:val="0"/>
          <w:marTop w:val="0"/>
          <w:marBottom w:val="0"/>
          <w:divBdr>
            <w:top w:val="none" w:sz="0" w:space="0" w:color="auto"/>
            <w:left w:val="none" w:sz="0" w:space="0" w:color="auto"/>
            <w:bottom w:val="none" w:sz="0" w:space="0" w:color="auto"/>
            <w:right w:val="none" w:sz="0" w:space="0" w:color="auto"/>
          </w:divBdr>
        </w:div>
        <w:div w:id="1292789806">
          <w:marLeft w:val="640"/>
          <w:marRight w:val="0"/>
          <w:marTop w:val="0"/>
          <w:marBottom w:val="0"/>
          <w:divBdr>
            <w:top w:val="none" w:sz="0" w:space="0" w:color="auto"/>
            <w:left w:val="none" w:sz="0" w:space="0" w:color="auto"/>
            <w:bottom w:val="none" w:sz="0" w:space="0" w:color="auto"/>
            <w:right w:val="none" w:sz="0" w:space="0" w:color="auto"/>
          </w:divBdr>
        </w:div>
        <w:div w:id="949580526">
          <w:marLeft w:val="640"/>
          <w:marRight w:val="0"/>
          <w:marTop w:val="0"/>
          <w:marBottom w:val="0"/>
          <w:divBdr>
            <w:top w:val="none" w:sz="0" w:space="0" w:color="auto"/>
            <w:left w:val="none" w:sz="0" w:space="0" w:color="auto"/>
            <w:bottom w:val="none" w:sz="0" w:space="0" w:color="auto"/>
            <w:right w:val="none" w:sz="0" w:space="0" w:color="auto"/>
          </w:divBdr>
        </w:div>
        <w:div w:id="1422293561">
          <w:marLeft w:val="640"/>
          <w:marRight w:val="0"/>
          <w:marTop w:val="0"/>
          <w:marBottom w:val="0"/>
          <w:divBdr>
            <w:top w:val="none" w:sz="0" w:space="0" w:color="auto"/>
            <w:left w:val="none" w:sz="0" w:space="0" w:color="auto"/>
            <w:bottom w:val="none" w:sz="0" w:space="0" w:color="auto"/>
            <w:right w:val="none" w:sz="0" w:space="0" w:color="auto"/>
          </w:divBdr>
        </w:div>
        <w:div w:id="1987583350">
          <w:marLeft w:val="640"/>
          <w:marRight w:val="0"/>
          <w:marTop w:val="0"/>
          <w:marBottom w:val="0"/>
          <w:divBdr>
            <w:top w:val="none" w:sz="0" w:space="0" w:color="auto"/>
            <w:left w:val="none" w:sz="0" w:space="0" w:color="auto"/>
            <w:bottom w:val="none" w:sz="0" w:space="0" w:color="auto"/>
            <w:right w:val="none" w:sz="0" w:space="0" w:color="auto"/>
          </w:divBdr>
        </w:div>
        <w:div w:id="1370230107">
          <w:marLeft w:val="640"/>
          <w:marRight w:val="0"/>
          <w:marTop w:val="0"/>
          <w:marBottom w:val="0"/>
          <w:divBdr>
            <w:top w:val="none" w:sz="0" w:space="0" w:color="auto"/>
            <w:left w:val="none" w:sz="0" w:space="0" w:color="auto"/>
            <w:bottom w:val="none" w:sz="0" w:space="0" w:color="auto"/>
            <w:right w:val="none" w:sz="0" w:space="0" w:color="auto"/>
          </w:divBdr>
        </w:div>
        <w:div w:id="269778041">
          <w:marLeft w:val="640"/>
          <w:marRight w:val="0"/>
          <w:marTop w:val="0"/>
          <w:marBottom w:val="0"/>
          <w:divBdr>
            <w:top w:val="none" w:sz="0" w:space="0" w:color="auto"/>
            <w:left w:val="none" w:sz="0" w:space="0" w:color="auto"/>
            <w:bottom w:val="none" w:sz="0" w:space="0" w:color="auto"/>
            <w:right w:val="none" w:sz="0" w:space="0" w:color="auto"/>
          </w:divBdr>
        </w:div>
        <w:div w:id="979919367">
          <w:marLeft w:val="640"/>
          <w:marRight w:val="0"/>
          <w:marTop w:val="0"/>
          <w:marBottom w:val="0"/>
          <w:divBdr>
            <w:top w:val="none" w:sz="0" w:space="0" w:color="auto"/>
            <w:left w:val="none" w:sz="0" w:space="0" w:color="auto"/>
            <w:bottom w:val="none" w:sz="0" w:space="0" w:color="auto"/>
            <w:right w:val="none" w:sz="0" w:space="0" w:color="auto"/>
          </w:divBdr>
        </w:div>
        <w:div w:id="1136677862">
          <w:marLeft w:val="640"/>
          <w:marRight w:val="0"/>
          <w:marTop w:val="0"/>
          <w:marBottom w:val="0"/>
          <w:divBdr>
            <w:top w:val="none" w:sz="0" w:space="0" w:color="auto"/>
            <w:left w:val="none" w:sz="0" w:space="0" w:color="auto"/>
            <w:bottom w:val="none" w:sz="0" w:space="0" w:color="auto"/>
            <w:right w:val="none" w:sz="0" w:space="0" w:color="auto"/>
          </w:divBdr>
        </w:div>
        <w:div w:id="1476099276">
          <w:marLeft w:val="640"/>
          <w:marRight w:val="0"/>
          <w:marTop w:val="0"/>
          <w:marBottom w:val="0"/>
          <w:divBdr>
            <w:top w:val="none" w:sz="0" w:space="0" w:color="auto"/>
            <w:left w:val="none" w:sz="0" w:space="0" w:color="auto"/>
            <w:bottom w:val="none" w:sz="0" w:space="0" w:color="auto"/>
            <w:right w:val="none" w:sz="0" w:space="0" w:color="auto"/>
          </w:divBdr>
        </w:div>
        <w:div w:id="632634922">
          <w:marLeft w:val="640"/>
          <w:marRight w:val="0"/>
          <w:marTop w:val="0"/>
          <w:marBottom w:val="0"/>
          <w:divBdr>
            <w:top w:val="none" w:sz="0" w:space="0" w:color="auto"/>
            <w:left w:val="none" w:sz="0" w:space="0" w:color="auto"/>
            <w:bottom w:val="none" w:sz="0" w:space="0" w:color="auto"/>
            <w:right w:val="none" w:sz="0" w:space="0" w:color="auto"/>
          </w:divBdr>
        </w:div>
        <w:div w:id="1270090335">
          <w:marLeft w:val="640"/>
          <w:marRight w:val="0"/>
          <w:marTop w:val="0"/>
          <w:marBottom w:val="0"/>
          <w:divBdr>
            <w:top w:val="none" w:sz="0" w:space="0" w:color="auto"/>
            <w:left w:val="none" w:sz="0" w:space="0" w:color="auto"/>
            <w:bottom w:val="none" w:sz="0" w:space="0" w:color="auto"/>
            <w:right w:val="none" w:sz="0" w:space="0" w:color="auto"/>
          </w:divBdr>
        </w:div>
        <w:div w:id="1315179890">
          <w:marLeft w:val="640"/>
          <w:marRight w:val="0"/>
          <w:marTop w:val="0"/>
          <w:marBottom w:val="0"/>
          <w:divBdr>
            <w:top w:val="none" w:sz="0" w:space="0" w:color="auto"/>
            <w:left w:val="none" w:sz="0" w:space="0" w:color="auto"/>
            <w:bottom w:val="none" w:sz="0" w:space="0" w:color="auto"/>
            <w:right w:val="none" w:sz="0" w:space="0" w:color="auto"/>
          </w:divBdr>
        </w:div>
        <w:div w:id="1347635801">
          <w:marLeft w:val="640"/>
          <w:marRight w:val="0"/>
          <w:marTop w:val="0"/>
          <w:marBottom w:val="0"/>
          <w:divBdr>
            <w:top w:val="none" w:sz="0" w:space="0" w:color="auto"/>
            <w:left w:val="none" w:sz="0" w:space="0" w:color="auto"/>
            <w:bottom w:val="none" w:sz="0" w:space="0" w:color="auto"/>
            <w:right w:val="none" w:sz="0" w:space="0" w:color="auto"/>
          </w:divBdr>
        </w:div>
        <w:div w:id="2119984478">
          <w:marLeft w:val="640"/>
          <w:marRight w:val="0"/>
          <w:marTop w:val="0"/>
          <w:marBottom w:val="0"/>
          <w:divBdr>
            <w:top w:val="none" w:sz="0" w:space="0" w:color="auto"/>
            <w:left w:val="none" w:sz="0" w:space="0" w:color="auto"/>
            <w:bottom w:val="none" w:sz="0" w:space="0" w:color="auto"/>
            <w:right w:val="none" w:sz="0" w:space="0" w:color="auto"/>
          </w:divBdr>
        </w:div>
        <w:div w:id="835461765">
          <w:marLeft w:val="640"/>
          <w:marRight w:val="0"/>
          <w:marTop w:val="0"/>
          <w:marBottom w:val="0"/>
          <w:divBdr>
            <w:top w:val="none" w:sz="0" w:space="0" w:color="auto"/>
            <w:left w:val="none" w:sz="0" w:space="0" w:color="auto"/>
            <w:bottom w:val="none" w:sz="0" w:space="0" w:color="auto"/>
            <w:right w:val="none" w:sz="0" w:space="0" w:color="auto"/>
          </w:divBdr>
        </w:div>
        <w:div w:id="557401597">
          <w:marLeft w:val="640"/>
          <w:marRight w:val="0"/>
          <w:marTop w:val="0"/>
          <w:marBottom w:val="0"/>
          <w:divBdr>
            <w:top w:val="none" w:sz="0" w:space="0" w:color="auto"/>
            <w:left w:val="none" w:sz="0" w:space="0" w:color="auto"/>
            <w:bottom w:val="none" w:sz="0" w:space="0" w:color="auto"/>
            <w:right w:val="none" w:sz="0" w:space="0" w:color="auto"/>
          </w:divBdr>
        </w:div>
        <w:div w:id="1466003928">
          <w:marLeft w:val="640"/>
          <w:marRight w:val="0"/>
          <w:marTop w:val="0"/>
          <w:marBottom w:val="0"/>
          <w:divBdr>
            <w:top w:val="none" w:sz="0" w:space="0" w:color="auto"/>
            <w:left w:val="none" w:sz="0" w:space="0" w:color="auto"/>
            <w:bottom w:val="none" w:sz="0" w:space="0" w:color="auto"/>
            <w:right w:val="none" w:sz="0" w:space="0" w:color="auto"/>
          </w:divBdr>
        </w:div>
        <w:div w:id="14768827">
          <w:marLeft w:val="640"/>
          <w:marRight w:val="0"/>
          <w:marTop w:val="0"/>
          <w:marBottom w:val="0"/>
          <w:divBdr>
            <w:top w:val="none" w:sz="0" w:space="0" w:color="auto"/>
            <w:left w:val="none" w:sz="0" w:space="0" w:color="auto"/>
            <w:bottom w:val="none" w:sz="0" w:space="0" w:color="auto"/>
            <w:right w:val="none" w:sz="0" w:space="0" w:color="auto"/>
          </w:divBdr>
        </w:div>
        <w:div w:id="565919574">
          <w:marLeft w:val="640"/>
          <w:marRight w:val="0"/>
          <w:marTop w:val="0"/>
          <w:marBottom w:val="0"/>
          <w:divBdr>
            <w:top w:val="none" w:sz="0" w:space="0" w:color="auto"/>
            <w:left w:val="none" w:sz="0" w:space="0" w:color="auto"/>
            <w:bottom w:val="none" w:sz="0" w:space="0" w:color="auto"/>
            <w:right w:val="none" w:sz="0" w:space="0" w:color="auto"/>
          </w:divBdr>
        </w:div>
        <w:div w:id="1361079557">
          <w:marLeft w:val="640"/>
          <w:marRight w:val="0"/>
          <w:marTop w:val="0"/>
          <w:marBottom w:val="0"/>
          <w:divBdr>
            <w:top w:val="none" w:sz="0" w:space="0" w:color="auto"/>
            <w:left w:val="none" w:sz="0" w:space="0" w:color="auto"/>
            <w:bottom w:val="none" w:sz="0" w:space="0" w:color="auto"/>
            <w:right w:val="none" w:sz="0" w:space="0" w:color="auto"/>
          </w:divBdr>
        </w:div>
        <w:div w:id="1290666415">
          <w:marLeft w:val="640"/>
          <w:marRight w:val="0"/>
          <w:marTop w:val="0"/>
          <w:marBottom w:val="0"/>
          <w:divBdr>
            <w:top w:val="none" w:sz="0" w:space="0" w:color="auto"/>
            <w:left w:val="none" w:sz="0" w:space="0" w:color="auto"/>
            <w:bottom w:val="none" w:sz="0" w:space="0" w:color="auto"/>
            <w:right w:val="none" w:sz="0" w:space="0" w:color="auto"/>
          </w:divBdr>
        </w:div>
        <w:div w:id="1592934620">
          <w:marLeft w:val="640"/>
          <w:marRight w:val="0"/>
          <w:marTop w:val="0"/>
          <w:marBottom w:val="0"/>
          <w:divBdr>
            <w:top w:val="none" w:sz="0" w:space="0" w:color="auto"/>
            <w:left w:val="none" w:sz="0" w:space="0" w:color="auto"/>
            <w:bottom w:val="none" w:sz="0" w:space="0" w:color="auto"/>
            <w:right w:val="none" w:sz="0" w:space="0" w:color="auto"/>
          </w:divBdr>
        </w:div>
        <w:div w:id="524296333">
          <w:marLeft w:val="640"/>
          <w:marRight w:val="0"/>
          <w:marTop w:val="0"/>
          <w:marBottom w:val="0"/>
          <w:divBdr>
            <w:top w:val="none" w:sz="0" w:space="0" w:color="auto"/>
            <w:left w:val="none" w:sz="0" w:space="0" w:color="auto"/>
            <w:bottom w:val="none" w:sz="0" w:space="0" w:color="auto"/>
            <w:right w:val="none" w:sz="0" w:space="0" w:color="auto"/>
          </w:divBdr>
        </w:div>
        <w:div w:id="1683820818">
          <w:marLeft w:val="640"/>
          <w:marRight w:val="0"/>
          <w:marTop w:val="0"/>
          <w:marBottom w:val="0"/>
          <w:divBdr>
            <w:top w:val="none" w:sz="0" w:space="0" w:color="auto"/>
            <w:left w:val="none" w:sz="0" w:space="0" w:color="auto"/>
            <w:bottom w:val="none" w:sz="0" w:space="0" w:color="auto"/>
            <w:right w:val="none" w:sz="0" w:space="0" w:color="auto"/>
          </w:divBdr>
        </w:div>
        <w:div w:id="823351975">
          <w:marLeft w:val="640"/>
          <w:marRight w:val="0"/>
          <w:marTop w:val="0"/>
          <w:marBottom w:val="0"/>
          <w:divBdr>
            <w:top w:val="none" w:sz="0" w:space="0" w:color="auto"/>
            <w:left w:val="none" w:sz="0" w:space="0" w:color="auto"/>
            <w:bottom w:val="none" w:sz="0" w:space="0" w:color="auto"/>
            <w:right w:val="none" w:sz="0" w:space="0" w:color="auto"/>
          </w:divBdr>
        </w:div>
        <w:div w:id="245771460">
          <w:marLeft w:val="640"/>
          <w:marRight w:val="0"/>
          <w:marTop w:val="0"/>
          <w:marBottom w:val="0"/>
          <w:divBdr>
            <w:top w:val="none" w:sz="0" w:space="0" w:color="auto"/>
            <w:left w:val="none" w:sz="0" w:space="0" w:color="auto"/>
            <w:bottom w:val="none" w:sz="0" w:space="0" w:color="auto"/>
            <w:right w:val="none" w:sz="0" w:space="0" w:color="auto"/>
          </w:divBdr>
        </w:div>
        <w:div w:id="1977950048">
          <w:marLeft w:val="640"/>
          <w:marRight w:val="0"/>
          <w:marTop w:val="0"/>
          <w:marBottom w:val="0"/>
          <w:divBdr>
            <w:top w:val="none" w:sz="0" w:space="0" w:color="auto"/>
            <w:left w:val="none" w:sz="0" w:space="0" w:color="auto"/>
            <w:bottom w:val="none" w:sz="0" w:space="0" w:color="auto"/>
            <w:right w:val="none" w:sz="0" w:space="0" w:color="auto"/>
          </w:divBdr>
        </w:div>
        <w:div w:id="342319044">
          <w:marLeft w:val="640"/>
          <w:marRight w:val="0"/>
          <w:marTop w:val="0"/>
          <w:marBottom w:val="0"/>
          <w:divBdr>
            <w:top w:val="none" w:sz="0" w:space="0" w:color="auto"/>
            <w:left w:val="none" w:sz="0" w:space="0" w:color="auto"/>
            <w:bottom w:val="none" w:sz="0" w:space="0" w:color="auto"/>
            <w:right w:val="none" w:sz="0" w:space="0" w:color="auto"/>
          </w:divBdr>
        </w:div>
        <w:div w:id="1159464101">
          <w:marLeft w:val="640"/>
          <w:marRight w:val="0"/>
          <w:marTop w:val="0"/>
          <w:marBottom w:val="0"/>
          <w:divBdr>
            <w:top w:val="none" w:sz="0" w:space="0" w:color="auto"/>
            <w:left w:val="none" w:sz="0" w:space="0" w:color="auto"/>
            <w:bottom w:val="none" w:sz="0" w:space="0" w:color="auto"/>
            <w:right w:val="none" w:sz="0" w:space="0" w:color="auto"/>
          </w:divBdr>
        </w:div>
        <w:div w:id="310643896">
          <w:marLeft w:val="640"/>
          <w:marRight w:val="0"/>
          <w:marTop w:val="0"/>
          <w:marBottom w:val="0"/>
          <w:divBdr>
            <w:top w:val="none" w:sz="0" w:space="0" w:color="auto"/>
            <w:left w:val="none" w:sz="0" w:space="0" w:color="auto"/>
            <w:bottom w:val="none" w:sz="0" w:space="0" w:color="auto"/>
            <w:right w:val="none" w:sz="0" w:space="0" w:color="auto"/>
          </w:divBdr>
        </w:div>
        <w:div w:id="1947734547">
          <w:marLeft w:val="640"/>
          <w:marRight w:val="0"/>
          <w:marTop w:val="0"/>
          <w:marBottom w:val="0"/>
          <w:divBdr>
            <w:top w:val="none" w:sz="0" w:space="0" w:color="auto"/>
            <w:left w:val="none" w:sz="0" w:space="0" w:color="auto"/>
            <w:bottom w:val="none" w:sz="0" w:space="0" w:color="auto"/>
            <w:right w:val="none" w:sz="0" w:space="0" w:color="auto"/>
          </w:divBdr>
        </w:div>
        <w:div w:id="1252204936">
          <w:marLeft w:val="640"/>
          <w:marRight w:val="0"/>
          <w:marTop w:val="0"/>
          <w:marBottom w:val="0"/>
          <w:divBdr>
            <w:top w:val="none" w:sz="0" w:space="0" w:color="auto"/>
            <w:left w:val="none" w:sz="0" w:space="0" w:color="auto"/>
            <w:bottom w:val="none" w:sz="0" w:space="0" w:color="auto"/>
            <w:right w:val="none" w:sz="0" w:space="0" w:color="auto"/>
          </w:divBdr>
        </w:div>
        <w:div w:id="1995909163">
          <w:marLeft w:val="640"/>
          <w:marRight w:val="0"/>
          <w:marTop w:val="0"/>
          <w:marBottom w:val="0"/>
          <w:divBdr>
            <w:top w:val="none" w:sz="0" w:space="0" w:color="auto"/>
            <w:left w:val="none" w:sz="0" w:space="0" w:color="auto"/>
            <w:bottom w:val="none" w:sz="0" w:space="0" w:color="auto"/>
            <w:right w:val="none" w:sz="0" w:space="0" w:color="auto"/>
          </w:divBdr>
        </w:div>
        <w:div w:id="1684436207">
          <w:marLeft w:val="640"/>
          <w:marRight w:val="0"/>
          <w:marTop w:val="0"/>
          <w:marBottom w:val="0"/>
          <w:divBdr>
            <w:top w:val="none" w:sz="0" w:space="0" w:color="auto"/>
            <w:left w:val="none" w:sz="0" w:space="0" w:color="auto"/>
            <w:bottom w:val="none" w:sz="0" w:space="0" w:color="auto"/>
            <w:right w:val="none" w:sz="0" w:space="0" w:color="auto"/>
          </w:divBdr>
        </w:div>
        <w:div w:id="1671061626">
          <w:marLeft w:val="640"/>
          <w:marRight w:val="0"/>
          <w:marTop w:val="0"/>
          <w:marBottom w:val="0"/>
          <w:divBdr>
            <w:top w:val="none" w:sz="0" w:space="0" w:color="auto"/>
            <w:left w:val="none" w:sz="0" w:space="0" w:color="auto"/>
            <w:bottom w:val="none" w:sz="0" w:space="0" w:color="auto"/>
            <w:right w:val="none" w:sz="0" w:space="0" w:color="auto"/>
          </w:divBdr>
        </w:div>
        <w:div w:id="42142256">
          <w:marLeft w:val="640"/>
          <w:marRight w:val="0"/>
          <w:marTop w:val="0"/>
          <w:marBottom w:val="0"/>
          <w:divBdr>
            <w:top w:val="none" w:sz="0" w:space="0" w:color="auto"/>
            <w:left w:val="none" w:sz="0" w:space="0" w:color="auto"/>
            <w:bottom w:val="none" w:sz="0" w:space="0" w:color="auto"/>
            <w:right w:val="none" w:sz="0" w:space="0" w:color="auto"/>
          </w:divBdr>
        </w:div>
        <w:div w:id="1558779342">
          <w:marLeft w:val="640"/>
          <w:marRight w:val="0"/>
          <w:marTop w:val="0"/>
          <w:marBottom w:val="0"/>
          <w:divBdr>
            <w:top w:val="none" w:sz="0" w:space="0" w:color="auto"/>
            <w:left w:val="none" w:sz="0" w:space="0" w:color="auto"/>
            <w:bottom w:val="none" w:sz="0" w:space="0" w:color="auto"/>
            <w:right w:val="none" w:sz="0" w:space="0" w:color="auto"/>
          </w:divBdr>
        </w:div>
        <w:div w:id="2067532658">
          <w:marLeft w:val="640"/>
          <w:marRight w:val="0"/>
          <w:marTop w:val="0"/>
          <w:marBottom w:val="0"/>
          <w:divBdr>
            <w:top w:val="none" w:sz="0" w:space="0" w:color="auto"/>
            <w:left w:val="none" w:sz="0" w:space="0" w:color="auto"/>
            <w:bottom w:val="none" w:sz="0" w:space="0" w:color="auto"/>
            <w:right w:val="none" w:sz="0" w:space="0" w:color="auto"/>
          </w:divBdr>
        </w:div>
        <w:div w:id="1130323740">
          <w:marLeft w:val="640"/>
          <w:marRight w:val="0"/>
          <w:marTop w:val="0"/>
          <w:marBottom w:val="0"/>
          <w:divBdr>
            <w:top w:val="none" w:sz="0" w:space="0" w:color="auto"/>
            <w:left w:val="none" w:sz="0" w:space="0" w:color="auto"/>
            <w:bottom w:val="none" w:sz="0" w:space="0" w:color="auto"/>
            <w:right w:val="none" w:sz="0" w:space="0" w:color="auto"/>
          </w:divBdr>
        </w:div>
        <w:div w:id="1244149306">
          <w:marLeft w:val="640"/>
          <w:marRight w:val="0"/>
          <w:marTop w:val="0"/>
          <w:marBottom w:val="0"/>
          <w:divBdr>
            <w:top w:val="none" w:sz="0" w:space="0" w:color="auto"/>
            <w:left w:val="none" w:sz="0" w:space="0" w:color="auto"/>
            <w:bottom w:val="none" w:sz="0" w:space="0" w:color="auto"/>
            <w:right w:val="none" w:sz="0" w:space="0" w:color="auto"/>
          </w:divBdr>
        </w:div>
        <w:div w:id="229772624">
          <w:marLeft w:val="640"/>
          <w:marRight w:val="0"/>
          <w:marTop w:val="0"/>
          <w:marBottom w:val="0"/>
          <w:divBdr>
            <w:top w:val="none" w:sz="0" w:space="0" w:color="auto"/>
            <w:left w:val="none" w:sz="0" w:space="0" w:color="auto"/>
            <w:bottom w:val="none" w:sz="0" w:space="0" w:color="auto"/>
            <w:right w:val="none" w:sz="0" w:space="0" w:color="auto"/>
          </w:divBdr>
        </w:div>
        <w:div w:id="1992057015">
          <w:marLeft w:val="640"/>
          <w:marRight w:val="0"/>
          <w:marTop w:val="0"/>
          <w:marBottom w:val="0"/>
          <w:divBdr>
            <w:top w:val="none" w:sz="0" w:space="0" w:color="auto"/>
            <w:left w:val="none" w:sz="0" w:space="0" w:color="auto"/>
            <w:bottom w:val="none" w:sz="0" w:space="0" w:color="auto"/>
            <w:right w:val="none" w:sz="0" w:space="0" w:color="auto"/>
          </w:divBdr>
        </w:div>
        <w:div w:id="1860970588">
          <w:marLeft w:val="640"/>
          <w:marRight w:val="0"/>
          <w:marTop w:val="0"/>
          <w:marBottom w:val="0"/>
          <w:divBdr>
            <w:top w:val="none" w:sz="0" w:space="0" w:color="auto"/>
            <w:left w:val="none" w:sz="0" w:space="0" w:color="auto"/>
            <w:bottom w:val="none" w:sz="0" w:space="0" w:color="auto"/>
            <w:right w:val="none" w:sz="0" w:space="0" w:color="auto"/>
          </w:divBdr>
        </w:div>
        <w:div w:id="2139104505">
          <w:marLeft w:val="640"/>
          <w:marRight w:val="0"/>
          <w:marTop w:val="0"/>
          <w:marBottom w:val="0"/>
          <w:divBdr>
            <w:top w:val="none" w:sz="0" w:space="0" w:color="auto"/>
            <w:left w:val="none" w:sz="0" w:space="0" w:color="auto"/>
            <w:bottom w:val="none" w:sz="0" w:space="0" w:color="auto"/>
            <w:right w:val="none" w:sz="0" w:space="0" w:color="auto"/>
          </w:divBdr>
        </w:div>
        <w:div w:id="1935551368">
          <w:marLeft w:val="640"/>
          <w:marRight w:val="0"/>
          <w:marTop w:val="0"/>
          <w:marBottom w:val="0"/>
          <w:divBdr>
            <w:top w:val="none" w:sz="0" w:space="0" w:color="auto"/>
            <w:left w:val="none" w:sz="0" w:space="0" w:color="auto"/>
            <w:bottom w:val="none" w:sz="0" w:space="0" w:color="auto"/>
            <w:right w:val="none" w:sz="0" w:space="0" w:color="auto"/>
          </w:divBdr>
        </w:div>
        <w:div w:id="1406882273">
          <w:marLeft w:val="640"/>
          <w:marRight w:val="0"/>
          <w:marTop w:val="0"/>
          <w:marBottom w:val="0"/>
          <w:divBdr>
            <w:top w:val="none" w:sz="0" w:space="0" w:color="auto"/>
            <w:left w:val="none" w:sz="0" w:space="0" w:color="auto"/>
            <w:bottom w:val="none" w:sz="0" w:space="0" w:color="auto"/>
            <w:right w:val="none" w:sz="0" w:space="0" w:color="auto"/>
          </w:divBdr>
        </w:div>
        <w:div w:id="456684510">
          <w:marLeft w:val="640"/>
          <w:marRight w:val="0"/>
          <w:marTop w:val="0"/>
          <w:marBottom w:val="0"/>
          <w:divBdr>
            <w:top w:val="none" w:sz="0" w:space="0" w:color="auto"/>
            <w:left w:val="none" w:sz="0" w:space="0" w:color="auto"/>
            <w:bottom w:val="none" w:sz="0" w:space="0" w:color="auto"/>
            <w:right w:val="none" w:sz="0" w:space="0" w:color="auto"/>
          </w:divBdr>
        </w:div>
        <w:div w:id="329141157">
          <w:marLeft w:val="640"/>
          <w:marRight w:val="0"/>
          <w:marTop w:val="0"/>
          <w:marBottom w:val="0"/>
          <w:divBdr>
            <w:top w:val="none" w:sz="0" w:space="0" w:color="auto"/>
            <w:left w:val="none" w:sz="0" w:space="0" w:color="auto"/>
            <w:bottom w:val="none" w:sz="0" w:space="0" w:color="auto"/>
            <w:right w:val="none" w:sz="0" w:space="0" w:color="auto"/>
          </w:divBdr>
        </w:div>
        <w:div w:id="94253297">
          <w:marLeft w:val="640"/>
          <w:marRight w:val="0"/>
          <w:marTop w:val="0"/>
          <w:marBottom w:val="0"/>
          <w:divBdr>
            <w:top w:val="none" w:sz="0" w:space="0" w:color="auto"/>
            <w:left w:val="none" w:sz="0" w:space="0" w:color="auto"/>
            <w:bottom w:val="none" w:sz="0" w:space="0" w:color="auto"/>
            <w:right w:val="none" w:sz="0" w:space="0" w:color="auto"/>
          </w:divBdr>
        </w:div>
        <w:div w:id="1094519912">
          <w:marLeft w:val="640"/>
          <w:marRight w:val="0"/>
          <w:marTop w:val="0"/>
          <w:marBottom w:val="0"/>
          <w:divBdr>
            <w:top w:val="none" w:sz="0" w:space="0" w:color="auto"/>
            <w:left w:val="none" w:sz="0" w:space="0" w:color="auto"/>
            <w:bottom w:val="none" w:sz="0" w:space="0" w:color="auto"/>
            <w:right w:val="none" w:sz="0" w:space="0" w:color="auto"/>
          </w:divBdr>
        </w:div>
        <w:div w:id="656809008">
          <w:marLeft w:val="640"/>
          <w:marRight w:val="0"/>
          <w:marTop w:val="0"/>
          <w:marBottom w:val="0"/>
          <w:divBdr>
            <w:top w:val="none" w:sz="0" w:space="0" w:color="auto"/>
            <w:left w:val="none" w:sz="0" w:space="0" w:color="auto"/>
            <w:bottom w:val="none" w:sz="0" w:space="0" w:color="auto"/>
            <w:right w:val="none" w:sz="0" w:space="0" w:color="auto"/>
          </w:divBdr>
        </w:div>
        <w:div w:id="1372612848">
          <w:marLeft w:val="640"/>
          <w:marRight w:val="0"/>
          <w:marTop w:val="0"/>
          <w:marBottom w:val="0"/>
          <w:divBdr>
            <w:top w:val="none" w:sz="0" w:space="0" w:color="auto"/>
            <w:left w:val="none" w:sz="0" w:space="0" w:color="auto"/>
            <w:bottom w:val="none" w:sz="0" w:space="0" w:color="auto"/>
            <w:right w:val="none" w:sz="0" w:space="0" w:color="auto"/>
          </w:divBdr>
        </w:div>
        <w:div w:id="389961983">
          <w:marLeft w:val="640"/>
          <w:marRight w:val="0"/>
          <w:marTop w:val="0"/>
          <w:marBottom w:val="0"/>
          <w:divBdr>
            <w:top w:val="none" w:sz="0" w:space="0" w:color="auto"/>
            <w:left w:val="none" w:sz="0" w:space="0" w:color="auto"/>
            <w:bottom w:val="none" w:sz="0" w:space="0" w:color="auto"/>
            <w:right w:val="none" w:sz="0" w:space="0" w:color="auto"/>
          </w:divBdr>
        </w:div>
        <w:div w:id="1675104006">
          <w:marLeft w:val="640"/>
          <w:marRight w:val="0"/>
          <w:marTop w:val="0"/>
          <w:marBottom w:val="0"/>
          <w:divBdr>
            <w:top w:val="none" w:sz="0" w:space="0" w:color="auto"/>
            <w:left w:val="none" w:sz="0" w:space="0" w:color="auto"/>
            <w:bottom w:val="none" w:sz="0" w:space="0" w:color="auto"/>
            <w:right w:val="none" w:sz="0" w:space="0" w:color="auto"/>
          </w:divBdr>
        </w:div>
        <w:div w:id="254675113">
          <w:marLeft w:val="640"/>
          <w:marRight w:val="0"/>
          <w:marTop w:val="0"/>
          <w:marBottom w:val="0"/>
          <w:divBdr>
            <w:top w:val="none" w:sz="0" w:space="0" w:color="auto"/>
            <w:left w:val="none" w:sz="0" w:space="0" w:color="auto"/>
            <w:bottom w:val="none" w:sz="0" w:space="0" w:color="auto"/>
            <w:right w:val="none" w:sz="0" w:space="0" w:color="auto"/>
          </w:divBdr>
        </w:div>
        <w:div w:id="2116515972">
          <w:marLeft w:val="640"/>
          <w:marRight w:val="0"/>
          <w:marTop w:val="0"/>
          <w:marBottom w:val="0"/>
          <w:divBdr>
            <w:top w:val="none" w:sz="0" w:space="0" w:color="auto"/>
            <w:left w:val="none" w:sz="0" w:space="0" w:color="auto"/>
            <w:bottom w:val="none" w:sz="0" w:space="0" w:color="auto"/>
            <w:right w:val="none" w:sz="0" w:space="0" w:color="auto"/>
          </w:divBdr>
        </w:div>
        <w:div w:id="792598500">
          <w:marLeft w:val="640"/>
          <w:marRight w:val="0"/>
          <w:marTop w:val="0"/>
          <w:marBottom w:val="0"/>
          <w:divBdr>
            <w:top w:val="none" w:sz="0" w:space="0" w:color="auto"/>
            <w:left w:val="none" w:sz="0" w:space="0" w:color="auto"/>
            <w:bottom w:val="none" w:sz="0" w:space="0" w:color="auto"/>
            <w:right w:val="none" w:sz="0" w:space="0" w:color="auto"/>
          </w:divBdr>
        </w:div>
        <w:div w:id="627318715">
          <w:marLeft w:val="640"/>
          <w:marRight w:val="0"/>
          <w:marTop w:val="0"/>
          <w:marBottom w:val="0"/>
          <w:divBdr>
            <w:top w:val="none" w:sz="0" w:space="0" w:color="auto"/>
            <w:left w:val="none" w:sz="0" w:space="0" w:color="auto"/>
            <w:bottom w:val="none" w:sz="0" w:space="0" w:color="auto"/>
            <w:right w:val="none" w:sz="0" w:space="0" w:color="auto"/>
          </w:divBdr>
        </w:div>
        <w:div w:id="493883244">
          <w:marLeft w:val="640"/>
          <w:marRight w:val="0"/>
          <w:marTop w:val="0"/>
          <w:marBottom w:val="0"/>
          <w:divBdr>
            <w:top w:val="none" w:sz="0" w:space="0" w:color="auto"/>
            <w:left w:val="none" w:sz="0" w:space="0" w:color="auto"/>
            <w:bottom w:val="none" w:sz="0" w:space="0" w:color="auto"/>
            <w:right w:val="none" w:sz="0" w:space="0" w:color="auto"/>
          </w:divBdr>
        </w:div>
        <w:div w:id="1760828829">
          <w:marLeft w:val="640"/>
          <w:marRight w:val="0"/>
          <w:marTop w:val="0"/>
          <w:marBottom w:val="0"/>
          <w:divBdr>
            <w:top w:val="none" w:sz="0" w:space="0" w:color="auto"/>
            <w:left w:val="none" w:sz="0" w:space="0" w:color="auto"/>
            <w:bottom w:val="none" w:sz="0" w:space="0" w:color="auto"/>
            <w:right w:val="none" w:sz="0" w:space="0" w:color="auto"/>
          </w:divBdr>
        </w:div>
        <w:div w:id="1244607519">
          <w:marLeft w:val="640"/>
          <w:marRight w:val="0"/>
          <w:marTop w:val="0"/>
          <w:marBottom w:val="0"/>
          <w:divBdr>
            <w:top w:val="none" w:sz="0" w:space="0" w:color="auto"/>
            <w:left w:val="none" w:sz="0" w:space="0" w:color="auto"/>
            <w:bottom w:val="none" w:sz="0" w:space="0" w:color="auto"/>
            <w:right w:val="none" w:sz="0" w:space="0" w:color="auto"/>
          </w:divBdr>
        </w:div>
        <w:div w:id="1976596405">
          <w:marLeft w:val="640"/>
          <w:marRight w:val="0"/>
          <w:marTop w:val="0"/>
          <w:marBottom w:val="0"/>
          <w:divBdr>
            <w:top w:val="none" w:sz="0" w:space="0" w:color="auto"/>
            <w:left w:val="none" w:sz="0" w:space="0" w:color="auto"/>
            <w:bottom w:val="none" w:sz="0" w:space="0" w:color="auto"/>
            <w:right w:val="none" w:sz="0" w:space="0" w:color="auto"/>
          </w:divBdr>
        </w:div>
        <w:div w:id="1028218258">
          <w:marLeft w:val="640"/>
          <w:marRight w:val="0"/>
          <w:marTop w:val="0"/>
          <w:marBottom w:val="0"/>
          <w:divBdr>
            <w:top w:val="none" w:sz="0" w:space="0" w:color="auto"/>
            <w:left w:val="none" w:sz="0" w:space="0" w:color="auto"/>
            <w:bottom w:val="none" w:sz="0" w:space="0" w:color="auto"/>
            <w:right w:val="none" w:sz="0" w:space="0" w:color="auto"/>
          </w:divBdr>
        </w:div>
        <w:div w:id="958031961">
          <w:marLeft w:val="640"/>
          <w:marRight w:val="0"/>
          <w:marTop w:val="0"/>
          <w:marBottom w:val="0"/>
          <w:divBdr>
            <w:top w:val="none" w:sz="0" w:space="0" w:color="auto"/>
            <w:left w:val="none" w:sz="0" w:space="0" w:color="auto"/>
            <w:bottom w:val="none" w:sz="0" w:space="0" w:color="auto"/>
            <w:right w:val="none" w:sz="0" w:space="0" w:color="auto"/>
          </w:divBdr>
        </w:div>
        <w:div w:id="1311517304">
          <w:marLeft w:val="640"/>
          <w:marRight w:val="0"/>
          <w:marTop w:val="0"/>
          <w:marBottom w:val="0"/>
          <w:divBdr>
            <w:top w:val="none" w:sz="0" w:space="0" w:color="auto"/>
            <w:left w:val="none" w:sz="0" w:space="0" w:color="auto"/>
            <w:bottom w:val="none" w:sz="0" w:space="0" w:color="auto"/>
            <w:right w:val="none" w:sz="0" w:space="0" w:color="auto"/>
          </w:divBdr>
        </w:div>
        <w:div w:id="1716540939">
          <w:marLeft w:val="640"/>
          <w:marRight w:val="0"/>
          <w:marTop w:val="0"/>
          <w:marBottom w:val="0"/>
          <w:divBdr>
            <w:top w:val="none" w:sz="0" w:space="0" w:color="auto"/>
            <w:left w:val="none" w:sz="0" w:space="0" w:color="auto"/>
            <w:bottom w:val="none" w:sz="0" w:space="0" w:color="auto"/>
            <w:right w:val="none" w:sz="0" w:space="0" w:color="auto"/>
          </w:divBdr>
        </w:div>
        <w:div w:id="557588840">
          <w:marLeft w:val="640"/>
          <w:marRight w:val="0"/>
          <w:marTop w:val="0"/>
          <w:marBottom w:val="0"/>
          <w:divBdr>
            <w:top w:val="none" w:sz="0" w:space="0" w:color="auto"/>
            <w:left w:val="none" w:sz="0" w:space="0" w:color="auto"/>
            <w:bottom w:val="none" w:sz="0" w:space="0" w:color="auto"/>
            <w:right w:val="none" w:sz="0" w:space="0" w:color="auto"/>
          </w:divBdr>
        </w:div>
        <w:div w:id="1106119421">
          <w:marLeft w:val="640"/>
          <w:marRight w:val="0"/>
          <w:marTop w:val="0"/>
          <w:marBottom w:val="0"/>
          <w:divBdr>
            <w:top w:val="none" w:sz="0" w:space="0" w:color="auto"/>
            <w:left w:val="none" w:sz="0" w:space="0" w:color="auto"/>
            <w:bottom w:val="none" w:sz="0" w:space="0" w:color="auto"/>
            <w:right w:val="none" w:sz="0" w:space="0" w:color="auto"/>
          </w:divBdr>
        </w:div>
        <w:div w:id="1919244819">
          <w:marLeft w:val="640"/>
          <w:marRight w:val="0"/>
          <w:marTop w:val="0"/>
          <w:marBottom w:val="0"/>
          <w:divBdr>
            <w:top w:val="none" w:sz="0" w:space="0" w:color="auto"/>
            <w:left w:val="none" w:sz="0" w:space="0" w:color="auto"/>
            <w:bottom w:val="none" w:sz="0" w:space="0" w:color="auto"/>
            <w:right w:val="none" w:sz="0" w:space="0" w:color="auto"/>
          </w:divBdr>
        </w:div>
        <w:div w:id="552157837">
          <w:marLeft w:val="640"/>
          <w:marRight w:val="0"/>
          <w:marTop w:val="0"/>
          <w:marBottom w:val="0"/>
          <w:divBdr>
            <w:top w:val="none" w:sz="0" w:space="0" w:color="auto"/>
            <w:left w:val="none" w:sz="0" w:space="0" w:color="auto"/>
            <w:bottom w:val="none" w:sz="0" w:space="0" w:color="auto"/>
            <w:right w:val="none" w:sz="0" w:space="0" w:color="auto"/>
          </w:divBdr>
        </w:div>
        <w:div w:id="2045934852">
          <w:marLeft w:val="640"/>
          <w:marRight w:val="0"/>
          <w:marTop w:val="0"/>
          <w:marBottom w:val="0"/>
          <w:divBdr>
            <w:top w:val="none" w:sz="0" w:space="0" w:color="auto"/>
            <w:left w:val="none" w:sz="0" w:space="0" w:color="auto"/>
            <w:bottom w:val="none" w:sz="0" w:space="0" w:color="auto"/>
            <w:right w:val="none" w:sz="0" w:space="0" w:color="auto"/>
          </w:divBdr>
        </w:div>
        <w:div w:id="894003810">
          <w:marLeft w:val="640"/>
          <w:marRight w:val="0"/>
          <w:marTop w:val="0"/>
          <w:marBottom w:val="0"/>
          <w:divBdr>
            <w:top w:val="none" w:sz="0" w:space="0" w:color="auto"/>
            <w:left w:val="none" w:sz="0" w:space="0" w:color="auto"/>
            <w:bottom w:val="none" w:sz="0" w:space="0" w:color="auto"/>
            <w:right w:val="none" w:sz="0" w:space="0" w:color="auto"/>
          </w:divBdr>
        </w:div>
        <w:div w:id="732318291">
          <w:marLeft w:val="640"/>
          <w:marRight w:val="0"/>
          <w:marTop w:val="0"/>
          <w:marBottom w:val="0"/>
          <w:divBdr>
            <w:top w:val="none" w:sz="0" w:space="0" w:color="auto"/>
            <w:left w:val="none" w:sz="0" w:space="0" w:color="auto"/>
            <w:bottom w:val="none" w:sz="0" w:space="0" w:color="auto"/>
            <w:right w:val="none" w:sz="0" w:space="0" w:color="auto"/>
          </w:divBdr>
        </w:div>
        <w:div w:id="1297301841">
          <w:marLeft w:val="640"/>
          <w:marRight w:val="0"/>
          <w:marTop w:val="0"/>
          <w:marBottom w:val="0"/>
          <w:divBdr>
            <w:top w:val="none" w:sz="0" w:space="0" w:color="auto"/>
            <w:left w:val="none" w:sz="0" w:space="0" w:color="auto"/>
            <w:bottom w:val="none" w:sz="0" w:space="0" w:color="auto"/>
            <w:right w:val="none" w:sz="0" w:space="0" w:color="auto"/>
          </w:divBdr>
        </w:div>
        <w:div w:id="1628202898">
          <w:marLeft w:val="640"/>
          <w:marRight w:val="0"/>
          <w:marTop w:val="0"/>
          <w:marBottom w:val="0"/>
          <w:divBdr>
            <w:top w:val="none" w:sz="0" w:space="0" w:color="auto"/>
            <w:left w:val="none" w:sz="0" w:space="0" w:color="auto"/>
            <w:bottom w:val="none" w:sz="0" w:space="0" w:color="auto"/>
            <w:right w:val="none" w:sz="0" w:space="0" w:color="auto"/>
          </w:divBdr>
        </w:div>
        <w:div w:id="118110347">
          <w:marLeft w:val="640"/>
          <w:marRight w:val="0"/>
          <w:marTop w:val="0"/>
          <w:marBottom w:val="0"/>
          <w:divBdr>
            <w:top w:val="none" w:sz="0" w:space="0" w:color="auto"/>
            <w:left w:val="none" w:sz="0" w:space="0" w:color="auto"/>
            <w:bottom w:val="none" w:sz="0" w:space="0" w:color="auto"/>
            <w:right w:val="none" w:sz="0" w:space="0" w:color="auto"/>
          </w:divBdr>
        </w:div>
        <w:div w:id="1507406575">
          <w:marLeft w:val="640"/>
          <w:marRight w:val="0"/>
          <w:marTop w:val="0"/>
          <w:marBottom w:val="0"/>
          <w:divBdr>
            <w:top w:val="none" w:sz="0" w:space="0" w:color="auto"/>
            <w:left w:val="none" w:sz="0" w:space="0" w:color="auto"/>
            <w:bottom w:val="none" w:sz="0" w:space="0" w:color="auto"/>
            <w:right w:val="none" w:sz="0" w:space="0" w:color="auto"/>
          </w:divBdr>
        </w:div>
        <w:div w:id="1973510342">
          <w:marLeft w:val="640"/>
          <w:marRight w:val="0"/>
          <w:marTop w:val="0"/>
          <w:marBottom w:val="0"/>
          <w:divBdr>
            <w:top w:val="none" w:sz="0" w:space="0" w:color="auto"/>
            <w:left w:val="none" w:sz="0" w:space="0" w:color="auto"/>
            <w:bottom w:val="none" w:sz="0" w:space="0" w:color="auto"/>
            <w:right w:val="none" w:sz="0" w:space="0" w:color="auto"/>
          </w:divBdr>
        </w:div>
        <w:div w:id="239488651">
          <w:marLeft w:val="640"/>
          <w:marRight w:val="0"/>
          <w:marTop w:val="0"/>
          <w:marBottom w:val="0"/>
          <w:divBdr>
            <w:top w:val="none" w:sz="0" w:space="0" w:color="auto"/>
            <w:left w:val="none" w:sz="0" w:space="0" w:color="auto"/>
            <w:bottom w:val="none" w:sz="0" w:space="0" w:color="auto"/>
            <w:right w:val="none" w:sz="0" w:space="0" w:color="auto"/>
          </w:divBdr>
        </w:div>
        <w:div w:id="799423135">
          <w:marLeft w:val="640"/>
          <w:marRight w:val="0"/>
          <w:marTop w:val="0"/>
          <w:marBottom w:val="0"/>
          <w:divBdr>
            <w:top w:val="none" w:sz="0" w:space="0" w:color="auto"/>
            <w:left w:val="none" w:sz="0" w:space="0" w:color="auto"/>
            <w:bottom w:val="none" w:sz="0" w:space="0" w:color="auto"/>
            <w:right w:val="none" w:sz="0" w:space="0" w:color="auto"/>
          </w:divBdr>
        </w:div>
        <w:div w:id="1622567010">
          <w:marLeft w:val="640"/>
          <w:marRight w:val="0"/>
          <w:marTop w:val="0"/>
          <w:marBottom w:val="0"/>
          <w:divBdr>
            <w:top w:val="none" w:sz="0" w:space="0" w:color="auto"/>
            <w:left w:val="none" w:sz="0" w:space="0" w:color="auto"/>
            <w:bottom w:val="none" w:sz="0" w:space="0" w:color="auto"/>
            <w:right w:val="none" w:sz="0" w:space="0" w:color="auto"/>
          </w:divBdr>
        </w:div>
        <w:div w:id="2058123558">
          <w:marLeft w:val="640"/>
          <w:marRight w:val="0"/>
          <w:marTop w:val="0"/>
          <w:marBottom w:val="0"/>
          <w:divBdr>
            <w:top w:val="none" w:sz="0" w:space="0" w:color="auto"/>
            <w:left w:val="none" w:sz="0" w:space="0" w:color="auto"/>
            <w:bottom w:val="none" w:sz="0" w:space="0" w:color="auto"/>
            <w:right w:val="none" w:sz="0" w:space="0" w:color="auto"/>
          </w:divBdr>
        </w:div>
        <w:div w:id="1603302523">
          <w:marLeft w:val="640"/>
          <w:marRight w:val="0"/>
          <w:marTop w:val="0"/>
          <w:marBottom w:val="0"/>
          <w:divBdr>
            <w:top w:val="none" w:sz="0" w:space="0" w:color="auto"/>
            <w:left w:val="none" w:sz="0" w:space="0" w:color="auto"/>
            <w:bottom w:val="none" w:sz="0" w:space="0" w:color="auto"/>
            <w:right w:val="none" w:sz="0" w:space="0" w:color="auto"/>
          </w:divBdr>
        </w:div>
        <w:div w:id="697195938">
          <w:marLeft w:val="640"/>
          <w:marRight w:val="0"/>
          <w:marTop w:val="0"/>
          <w:marBottom w:val="0"/>
          <w:divBdr>
            <w:top w:val="none" w:sz="0" w:space="0" w:color="auto"/>
            <w:left w:val="none" w:sz="0" w:space="0" w:color="auto"/>
            <w:bottom w:val="none" w:sz="0" w:space="0" w:color="auto"/>
            <w:right w:val="none" w:sz="0" w:space="0" w:color="auto"/>
          </w:divBdr>
        </w:div>
        <w:div w:id="2106537775">
          <w:marLeft w:val="640"/>
          <w:marRight w:val="0"/>
          <w:marTop w:val="0"/>
          <w:marBottom w:val="0"/>
          <w:divBdr>
            <w:top w:val="none" w:sz="0" w:space="0" w:color="auto"/>
            <w:left w:val="none" w:sz="0" w:space="0" w:color="auto"/>
            <w:bottom w:val="none" w:sz="0" w:space="0" w:color="auto"/>
            <w:right w:val="none" w:sz="0" w:space="0" w:color="auto"/>
          </w:divBdr>
        </w:div>
        <w:div w:id="281812193">
          <w:marLeft w:val="640"/>
          <w:marRight w:val="0"/>
          <w:marTop w:val="0"/>
          <w:marBottom w:val="0"/>
          <w:divBdr>
            <w:top w:val="none" w:sz="0" w:space="0" w:color="auto"/>
            <w:left w:val="none" w:sz="0" w:space="0" w:color="auto"/>
            <w:bottom w:val="none" w:sz="0" w:space="0" w:color="auto"/>
            <w:right w:val="none" w:sz="0" w:space="0" w:color="auto"/>
          </w:divBdr>
        </w:div>
        <w:div w:id="6565026">
          <w:marLeft w:val="640"/>
          <w:marRight w:val="0"/>
          <w:marTop w:val="0"/>
          <w:marBottom w:val="0"/>
          <w:divBdr>
            <w:top w:val="none" w:sz="0" w:space="0" w:color="auto"/>
            <w:left w:val="none" w:sz="0" w:space="0" w:color="auto"/>
            <w:bottom w:val="none" w:sz="0" w:space="0" w:color="auto"/>
            <w:right w:val="none" w:sz="0" w:space="0" w:color="auto"/>
          </w:divBdr>
        </w:div>
        <w:div w:id="1106075888">
          <w:marLeft w:val="640"/>
          <w:marRight w:val="0"/>
          <w:marTop w:val="0"/>
          <w:marBottom w:val="0"/>
          <w:divBdr>
            <w:top w:val="none" w:sz="0" w:space="0" w:color="auto"/>
            <w:left w:val="none" w:sz="0" w:space="0" w:color="auto"/>
            <w:bottom w:val="none" w:sz="0" w:space="0" w:color="auto"/>
            <w:right w:val="none" w:sz="0" w:space="0" w:color="auto"/>
          </w:divBdr>
        </w:div>
        <w:div w:id="2139300765">
          <w:marLeft w:val="640"/>
          <w:marRight w:val="0"/>
          <w:marTop w:val="0"/>
          <w:marBottom w:val="0"/>
          <w:divBdr>
            <w:top w:val="none" w:sz="0" w:space="0" w:color="auto"/>
            <w:left w:val="none" w:sz="0" w:space="0" w:color="auto"/>
            <w:bottom w:val="none" w:sz="0" w:space="0" w:color="auto"/>
            <w:right w:val="none" w:sz="0" w:space="0" w:color="auto"/>
          </w:divBdr>
        </w:div>
        <w:div w:id="77295741">
          <w:marLeft w:val="640"/>
          <w:marRight w:val="0"/>
          <w:marTop w:val="0"/>
          <w:marBottom w:val="0"/>
          <w:divBdr>
            <w:top w:val="none" w:sz="0" w:space="0" w:color="auto"/>
            <w:left w:val="none" w:sz="0" w:space="0" w:color="auto"/>
            <w:bottom w:val="none" w:sz="0" w:space="0" w:color="auto"/>
            <w:right w:val="none" w:sz="0" w:space="0" w:color="auto"/>
          </w:divBdr>
        </w:div>
        <w:div w:id="224217429">
          <w:marLeft w:val="640"/>
          <w:marRight w:val="0"/>
          <w:marTop w:val="0"/>
          <w:marBottom w:val="0"/>
          <w:divBdr>
            <w:top w:val="none" w:sz="0" w:space="0" w:color="auto"/>
            <w:left w:val="none" w:sz="0" w:space="0" w:color="auto"/>
            <w:bottom w:val="none" w:sz="0" w:space="0" w:color="auto"/>
            <w:right w:val="none" w:sz="0" w:space="0" w:color="auto"/>
          </w:divBdr>
        </w:div>
        <w:div w:id="813301963">
          <w:marLeft w:val="640"/>
          <w:marRight w:val="0"/>
          <w:marTop w:val="0"/>
          <w:marBottom w:val="0"/>
          <w:divBdr>
            <w:top w:val="none" w:sz="0" w:space="0" w:color="auto"/>
            <w:left w:val="none" w:sz="0" w:space="0" w:color="auto"/>
            <w:bottom w:val="none" w:sz="0" w:space="0" w:color="auto"/>
            <w:right w:val="none" w:sz="0" w:space="0" w:color="auto"/>
          </w:divBdr>
        </w:div>
        <w:div w:id="469370129">
          <w:marLeft w:val="640"/>
          <w:marRight w:val="0"/>
          <w:marTop w:val="0"/>
          <w:marBottom w:val="0"/>
          <w:divBdr>
            <w:top w:val="none" w:sz="0" w:space="0" w:color="auto"/>
            <w:left w:val="none" w:sz="0" w:space="0" w:color="auto"/>
            <w:bottom w:val="none" w:sz="0" w:space="0" w:color="auto"/>
            <w:right w:val="none" w:sz="0" w:space="0" w:color="auto"/>
          </w:divBdr>
        </w:div>
        <w:div w:id="1812626292">
          <w:marLeft w:val="640"/>
          <w:marRight w:val="0"/>
          <w:marTop w:val="0"/>
          <w:marBottom w:val="0"/>
          <w:divBdr>
            <w:top w:val="none" w:sz="0" w:space="0" w:color="auto"/>
            <w:left w:val="none" w:sz="0" w:space="0" w:color="auto"/>
            <w:bottom w:val="none" w:sz="0" w:space="0" w:color="auto"/>
            <w:right w:val="none" w:sz="0" w:space="0" w:color="auto"/>
          </w:divBdr>
        </w:div>
        <w:div w:id="797916249">
          <w:marLeft w:val="640"/>
          <w:marRight w:val="0"/>
          <w:marTop w:val="0"/>
          <w:marBottom w:val="0"/>
          <w:divBdr>
            <w:top w:val="none" w:sz="0" w:space="0" w:color="auto"/>
            <w:left w:val="none" w:sz="0" w:space="0" w:color="auto"/>
            <w:bottom w:val="none" w:sz="0" w:space="0" w:color="auto"/>
            <w:right w:val="none" w:sz="0" w:space="0" w:color="auto"/>
          </w:divBdr>
        </w:div>
        <w:div w:id="1429933939">
          <w:marLeft w:val="640"/>
          <w:marRight w:val="0"/>
          <w:marTop w:val="0"/>
          <w:marBottom w:val="0"/>
          <w:divBdr>
            <w:top w:val="none" w:sz="0" w:space="0" w:color="auto"/>
            <w:left w:val="none" w:sz="0" w:space="0" w:color="auto"/>
            <w:bottom w:val="none" w:sz="0" w:space="0" w:color="auto"/>
            <w:right w:val="none" w:sz="0" w:space="0" w:color="auto"/>
          </w:divBdr>
        </w:div>
        <w:div w:id="2058237748">
          <w:marLeft w:val="640"/>
          <w:marRight w:val="0"/>
          <w:marTop w:val="0"/>
          <w:marBottom w:val="0"/>
          <w:divBdr>
            <w:top w:val="none" w:sz="0" w:space="0" w:color="auto"/>
            <w:left w:val="none" w:sz="0" w:space="0" w:color="auto"/>
            <w:bottom w:val="none" w:sz="0" w:space="0" w:color="auto"/>
            <w:right w:val="none" w:sz="0" w:space="0" w:color="auto"/>
          </w:divBdr>
        </w:div>
        <w:div w:id="2079863551">
          <w:marLeft w:val="640"/>
          <w:marRight w:val="0"/>
          <w:marTop w:val="0"/>
          <w:marBottom w:val="0"/>
          <w:divBdr>
            <w:top w:val="none" w:sz="0" w:space="0" w:color="auto"/>
            <w:left w:val="none" w:sz="0" w:space="0" w:color="auto"/>
            <w:bottom w:val="none" w:sz="0" w:space="0" w:color="auto"/>
            <w:right w:val="none" w:sz="0" w:space="0" w:color="auto"/>
          </w:divBdr>
        </w:div>
        <w:div w:id="534654047">
          <w:marLeft w:val="640"/>
          <w:marRight w:val="0"/>
          <w:marTop w:val="0"/>
          <w:marBottom w:val="0"/>
          <w:divBdr>
            <w:top w:val="none" w:sz="0" w:space="0" w:color="auto"/>
            <w:left w:val="none" w:sz="0" w:space="0" w:color="auto"/>
            <w:bottom w:val="none" w:sz="0" w:space="0" w:color="auto"/>
            <w:right w:val="none" w:sz="0" w:space="0" w:color="auto"/>
          </w:divBdr>
        </w:div>
        <w:div w:id="982195037">
          <w:marLeft w:val="640"/>
          <w:marRight w:val="0"/>
          <w:marTop w:val="0"/>
          <w:marBottom w:val="0"/>
          <w:divBdr>
            <w:top w:val="none" w:sz="0" w:space="0" w:color="auto"/>
            <w:left w:val="none" w:sz="0" w:space="0" w:color="auto"/>
            <w:bottom w:val="none" w:sz="0" w:space="0" w:color="auto"/>
            <w:right w:val="none" w:sz="0" w:space="0" w:color="auto"/>
          </w:divBdr>
        </w:div>
        <w:div w:id="1651521421">
          <w:marLeft w:val="640"/>
          <w:marRight w:val="0"/>
          <w:marTop w:val="0"/>
          <w:marBottom w:val="0"/>
          <w:divBdr>
            <w:top w:val="none" w:sz="0" w:space="0" w:color="auto"/>
            <w:left w:val="none" w:sz="0" w:space="0" w:color="auto"/>
            <w:bottom w:val="none" w:sz="0" w:space="0" w:color="auto"/>
            <w:right w:val="none" w:sz="0" w:space="0" w:color="auto"/>
          </w:divBdr>
        </w:div>
        <w:div w:id="295261979">
          <w:marLeft w:val="640"/>
          <w:marRight w:val="0"/>
          <w:marTop w:val="0"/>
          <w:marBottom w:val="0"/>
          <w:divBdr>
            <w:top w:val="none" w:sz="0" w:space="0" w:color="auto"/>
            <w:left w:val="none" w:sz="0" w:space="0" w:color="auto"/>
            <w:bottom w:val="none" w:sz="0" w:space="0" w:color="auto"/>
            <w:right w:val="none" w:sz="0" w:space="0" w:color="auto"/>
          </w:divBdr>
        </w:div>
        <w:div w:id="631521435">
          <w:marLeft w:val="640"/>
          <w:marRight w:val="0"/>
          <w:marTop w:val="0"/>
          <w:marBottom w:val="0"/>
          <w:divBdr>
            <w:top w:val="none" w:sz="0" w:space="0" w:color="auto"/>
            <w:left w:val="none" w:sz="0" w:space="0" w:color="auto"/>
            <w:bottom w:val="none" w:sz="0" w:space="0" w:color="auto"/>
            <w:right w:val="none" w:sz="0" w:space="0" w:color="auto"/>
          </w:divBdr>
        </w:div>
        <w:div w:id="1411540678">
          <w:marLeft w:val="640"/>
          <w:marRight w:val="0"/>
          <w:marTop w:val="0"/>
          <w:marBottom w:val="0"/>
          <w:divBdr>
            <w:top w:val="none" w:sz="0" w:space="0" w:color="auto"/>
            <w:left w:val="none" w:sz="0" w:space="0" w:color="auto"/>
            <w:bottom w:val="none" w:sz="0" w:space="0" w:color="auto"/>
            <w:right w:val="none" w:sz="0" w:space="0" w:color="auto"/>
          </w:divBdr>
        </w:div>
        <w:div w:id="1409574342">
          <w:marLeft w:val="640"/>
          <w:marRight w:val="0"/>
          <w:marTop w:val="0"/>
          <w:marBottom w:val="0"/>
          <w:divBdr>
            <w:top w:val="none" w:sz="0" w:space="0" w:color="auto"/>
            <w:left w:val="none" w:sz="0" w:space="0" w:color="auto"/>
            <w:bottom w:val="none" w:sz="0" w:space="0" w:color="auto"/>
            <w:right w:val="none" w:sz="0" w:space="0" w:color="auto"/>
          </w:divBdr>
        </w:div>
        <w:div w:id="1883177683">
          <w:marLeft w:val="640"/>
          <w:marRight w:val="0"/>
          <w:marTop w:val="0"/>
          <w:marBottom w:val="0"/>
          <w:divBdr>
            <w:top w:val="none" w:sz="0" w:space="0" w:color="auto"/>
            <w:left w:val="none" w:sz="0" w:space="0" w:color="auto"/>
            <w:bottom w:val="none" w:sz="0" w:space="0" w:color="auto"/>
            <w:right w:val="none" w:sz="0" w:space="0" w:color="auto"/>
          </w:divBdr>
        </w:div>
        <w:div w:id="1392535492">
          <w:marLeft w:val="640"/>
          <w:marRight w:val="0"/>
          <w:marTop w:val="0"/>
          <w:marBottom w:val="0"/>
          <w:divBdr>
            <w:top w:val="none" w:sz="0" w:space="0" w:color="auto"/>
            <w:left w:val="none" w:sz="0" w:space="0" w:color="auto"/>
            <w:bottom w:val="none" w:sz="0" w:space="0" w:color="auto"/>
            <w:right w:val="none" w:sz="0" w:space="0" w:color="auto"/>
          </w:divBdr>
        </w:div>
        <w:div w:id="1786659571">
          <w:marLeft w:val="640"/>
          <w:marRight w:val="0"/>
          <w:marTop w:val="0"/>
          <w:marBottom w:val="0"/>
          <w:divBdr>
            <w:top w:val="none" w:sz="0" w:space="0" w:color="auto"/>
            <w:left w:val="none" w:sz="0" w:space="0" w:color="auto"/>
            <w:bottom w:val="none" w:sz="0" w:space="0" w:color="auto"/>
            <w:right w:val="none" w:sz="0" w:space="0" w:color="auto"/>
          </w:divBdr>
        </w:div>
        <w:div w:id="389042383">
          <w:marLeft w:val="640"/>
          <w:marRight w:val="0"/>
          <w:marTop w:val="0"/>
          <w:marBottom w:val="0"/>
          <w:divBdr>
            <w:top w:val="none" w:sz="0" w:space="0" w:color="auto"/>
            <w:left w:val="none" w:sz="0" w:space="0" w:color="auto"/>
            <w:bottom w:val="none" w:sz="0" w:space="0" w:color="auto"/>
            <w:right w:val="none" w:sz="0" w:space="0" w:color="auto"/>
          </w:divBdr>
        </w:div>
        <w:div w:id="113526116">
          <w:marLeft w:val="640"/>
          <w:marRight w:val="0"/>
          <w:marTop w:val="0"/>
          <w:marBottom w:val="0"/>
          <w:divBdr>
            <w:top w:val="none" w:sz="0" w:space="0" w:color="auto"/>
            <w:left w:val="none" w:sz="0" w:space="0" w:color="auto"/>
            <w:bottom w:val="none" w:sz="0" w:space="0" w:color="auto"/>
            <w:right w:val="none" w:sz="0" w:space="0" w:color="auto"/>
          </w:divBdr>
        </w:div>
        <w:div w:id="1284729622">
          <w:marLeft w:val="640"/>
          <w:marRight w:val="0"/>
          <w:marTop w:val="0"/>
          <w:marBottom w:val="0"/>
          <w:divBdr>
            <w:top w:val="none" w:sz="0" w:space="0" w:color="auto"/>
            <w:left w:val="none" w:sz="0" w:space="0" w:color="auto"/>
            <w:bottom w:val="none" w:sz="0" w:space="0" w:color="auto"/>
            <w:right w:val="none" w:sz="0" w:space="0" w:color="auto"/>
          </w:divBdr>
        </w:div>
        <w:div w:id="244652052">
          <w:marLeft w:val="640"/>
          <w:marRight w:val="0"/>
          <w:marTop w:val="0"/>
          <w:marBottom w:val="0"/>
          <w:divBdr>
            <w:top w:val="none" w:sz="0" w:space="0" w:color="auto"/>
            <w:left w:val="none" w:sz="0" w:space="0" w:color="auto"/>
            <w:bottom w:val="none" w:sz="0" w:space="0" w:color="auto"/>
            <w:right w:val="none" w:sz="0" w:space="0" w:color="auto"/>
          </w:divBdr>
        </w:div>
        <w:div w:id="1454790532">
          <w:marLeft w:val="640"/>
          <w:marRight w:val="0"/>
          <w:marTop w:val="0"/>
          <w:marBottom w:val="0"/>
          <w:divBdr>
            <w:top w:val="none" w:sz="0" w:space="0" w:color="auto"/>
            <w:left w:val="none" w:sz="0" w:space="0" w:color="auto"/>
            <w:bottom w:val="none" w:sz="0" w:space="0" w:color="auto"/>
            <w:right w:val="none" w:sz="0" w:space="0" w:color="auto"/>
          </w:divBdr>
        </w:div>
        <w:div w:id="951131157">
          <w:marLeft w:val="640"/>
          <w:marRight w:val="0"/>
          <w:marTop w:val="0"/>
          <w:marBottom w:val="0"/>
          <w:divBdr>
            <w:top w:val="none" w:sz="0" w:space="0" w:color="auto"/>
            <w:left w:val="none" w:sz="0" w:space="0" w:color="auto"/>
            <w:bottom w:val="none" w:sz="0" w:space="0" w:color="auto"/>
            <w:right w:val="none" w:sz="0" w:space="0" w:color="auto"/>
          </w:divBdr>
        </w:div>
        <w:div w:id="2052417348">
          <w:marLeft w:val="640"/>
          <w:marRight w:val="0"/>
          <w:marTop w:val="0"/>
          <w:marBottom w:val="0"/>
          <w:divBdr>
            <w:top w:val="none" w:sz="0" w:space="0" w:color="auto"/>
            <w:left w:val="none" w:sz="0" w:space="0" w:color="auto"/>
            <w:bottom w:val="none" w:sz="0" w:space="0" w:color="auto"/>
            <w:right w:val="none" w:sz="0" w:space="0" w:color="auto"/>
          </w:divBdr>
        </w:div>
        <w:div w:id="2084526218">
          <w:marLeft w:val="640"/>
          <w:marRight w:val="0"/>
          <w:marTop w:val="0"/>
          <w:marBottom w:val="0"/>
          <w:divBdr>
            <w:top w:val="none" w:sz="0" w:space="0" w:color="auto"/>
            <w:left w:val="none" w:sz="0" w:space="0" w:color="auto"/>
            <w:bottom w:val="none" w:sz="0" w:space="0" w:color="auto"/>
            <w:right w:val="none" w:sz="0" w:space="0" w:color="auto"/>
          </w:divBdr>
        </w:div>
        <w:div w:id="440491023">
          <w:marLeft w:val="640"/>
          <w:marRight w:val="0"/>
          <w:marTop w:val="0"/>
          <w:marBottom w:val="0"/>
          <w:divBdr>
            <w:top w:val="none" w:sz="0" w:space="0" w:color="auto"/>
            <w:left w:val="none" w:sz="0" w:space="0" w:color="auto"/>
            <w:bottom w:val="none" w:sz="0" w:space="0" w:color="auto"/>
            <w:right w:val="none" w:sz="0" w:space="0" w:color="auto"/>
          </w:divBdr>
        </w:div>
        <w:div w:id="1223366284">
          <w:marLeft w:val="640"/>
          <w:marRight w:val="0"/>
          <w:marTop w:val="0"/>
          <w:marBottom w:val="0"/>
          <w:divBdr>
            <w:top w:val="none" w:sz="0" w:space="0" w:color="auto"/>
            <w:left w:val="none" w:sz="0" w:space="0" w:color="auto"/>
            <w:bottom w:val="none" w:sz="0" w:space="0" w:color="auto"/>
            <w:right w:val="none" w:sz="0" w:space="0" w:color="auto"/>
          </w:divBdr>
        </w:div>
        <w:div w:id="1972977859">
          <w:marLeft w:val="640"/>
          <w:marRight w:val="0"/>
          <w:marTop w:val="0"/>
          <w:marBottom w:val="0"/>
          <w:divBdr>
            <w:top w:val="none" w:sz="0" w:space="0" w:color="auto"/>
            <w:left w:val="none" w:sz="0" w:space="0" w:color="auto"/>
            <w:bottom w:val="none" w:sz="0" w:space="0" w:color="auto"/>
            <w:right w:val="none" w:sz="0" w:space="0" w:color="auto"/>
          </w:divBdr>
        </w:div>
        <w:div w:id="785083084">
          <w:marLeft w:val="640"/>
          <w:marRight w:val="0"/>
          <w:marTop w:val="0"/>
          <w:marBottom w:val="0"/>
          <w:divBdr>
            <w:top w:val="none" w:sz="0" w:space="0" w:color="auto"/>
            <w:left w:val="none" w:sz="0" w:space="0" w:color="auto"/>
            <w:bottom w:val="none" w:sz="0" w:space="0" w:color="auto"/>
            <w:right w:val="none" w:sz="0" w:space="0" w:color="auto"/>
          </w:divBdr>
        </w:div>
        <w:div w:id="935021557">
          <w:marLeft w:val="640"/>
          <w:marRight w:val="0"/>
          <w:marTop w:val="0"/>
          <w:marBottom w:val="0"/>
          <w:divBdr>
            <w:top w:val="none" w:sz="0" w:space="0" w:color="auto"/>
            <w:left w:val="none" w:sz="0" w:space="0" w:color="auto"/>
            <w:bottom w:val="none" w:sz="0" w:space="0" w:color="auto"/>
            <w:right w:val="none" w:sz="0" w:space="0" w:color="auto"/>
          </w:divBdr>
        </w:div>
        <w:div w:id="1393851467">
          <w:marLeft w:val="640"/>
          <w:marRight w:val="0"/>
          <w:marTop w:val="0"/>
          <w:marBottom w:val="0"/>
          <w:divBdr>
            <w:top w:val="none" w:sz="0" w:space="0" w:color="auto"/>
            <w:left w:val="none" w:sz="0" w:space="0" w:color="auto"/>
            <w:bottom w:val="none" w:sz="0" w:space="0" w:color="auto"/>
            <w:right w:val="none" w:sz="0" w:space="0" w:color="auto"/>
          </w:divBdr>
        </w:div>
        <w:div w:id="1500805104">
          <w:marLeft w:val="640"/>
          <w:marRight w:val="0"/>
          <w:marTop w:val="0"/>
          <w:marBottom w:val="0"/>
          <w:divBdr>
            <w:top w:val="none" w:sz="0" w:space="0" w:color="auto"/>
            <w:left w:val="none" w:sz="0" w:space="0" w:color="auto"/>
            <w:bottom w:val="none" w:sz="0" w:space="0" w:color="auto"/>
            <w:right w:val="none" w:sz="0" w:space="0" w:color="auto"/>
          </w:divBdr>
        </w:div>
        <w:div w:id="1983150445">
          <w:marLeft w:val="640"/>
          <w:marRight w:val="0"/>
          <w:marTop w:val="0"/>
          <w:marBottom w:val="0"/>
          <w:divBdr>
            <w:top w:val="none" w:sz="0" w:space="0" w:color="auto"/>
            <w:left w:val="none" w:sz="0" w:space="0" w:color="auto"/>
            <w:bottom w:val="none" w:sz="0" w:space="0" w:color="auto"/>
            <w:right w:val="none" w:sz="0" w:space="0" w:color="auto"/>
          </w:divBdr>
        </w:div>
        <w:div w:id="1670861417">
          <w:marLeft w:val="640"/>
          <w:marRight w:val="0"/>
          <w:marTop w:val="0"/>
          <w:marBottom w:val="0"/>
          <w:divBdr>
            <w:top w:val="none" w:sz="0" w:space="0" w:color="auto"/>
            <w:left w:val="none" w:sz="0" w:space="0" w:color="auto"/>
            <w:bottom w:val="none" w:sz="0" w:space="0" w:color="auto"/>
            <w:right w:val="none" w:sz="0" w:space="0" w:color="auto"/>
          </w:divBdr>
        </w:div>
        <w:div w:id="651445135">
          <w:marLeft w:val="640"/>
          <w:marRight w:val="0"/>
          <w:marTop w:val="0"/>
          <w:marBottom w:val="0"/>
          <w:divBdr>
            <w:top w:val="none" w:sz="0" w:space="0" w:color="auto"/>
            <w:left w:val="none" w:sz="0" w:space="0" w:color="auto"/>
            <w:bottom w:val="none" w:sz="0" w:space="0" w:color="auto"/>
            <w:right w:val="none" w:sz="0" w:space="0" w:color="auto"/>
          </w:divBdr>
        </w:div>
        <w:div w:id="1146512554">
          <w:marLeft w:val="640"/>
          <w:marRight w:val="0"/>
          <w:marTop w:val="0"/>
          <w:marBottom w:val="0"/>
          <w:divBdr>
            <w:top w:val="none" w:sz="0" w:space="0" w:color="auto"/>
            <w:left w:val="none" w:sz="0" w:space="0" w:color="auto"/>
            <w:bottom w:val="none" w:sz="0" w:space="0" w:color="auto"/>
            <w:right w:val="none" w:sz="0" w:space="0" w:color="auto"/>
          </w:divBdr>
        </w:div>
        <w:div w:id="1113481606">
          <w:marLeft w:val="640"/>
          <w:marRight w:val="0"/>
          <w:marTop w:val="0"/>
          <w:marBottom w:val="0"/>
          <w:divBdr>
            <w:top w:val="none" w:sz="0" w:space="0" w:color="auto"/>
            <w:left w:val="none" w:sz="0" w:space="0" w:color="auto"/>
            <w:bottom w:val="none" w:sz="0" w:space="0" w:color="auto"/>
            <w:right w:val="none" w:sz="0" w:space="0" w:color="auto"/>
          </w:divBdr>
        </w:div>
        <w:div w:id="640042821">
          <w:marLeft w:val="640"/>
          <w:marRight w:val="0"/>
          <w:marTop w:val="0"/>
          <w:marBottom w:val="0"/>
          <w:divBdr>
            <w:top w:val="none" w:sz="0" w:space="0" w:color="auto"/>
            <w:left w:val="none" w:sz="0" w:space="0" w:color="auto"/>
            <w:bottom w:val="none" w:sz="0" w:space="0" w:color="auto"/>
            <w:right w:val="none" w:sz="0" w:space="0" w:color="auto"/>
          </w:divBdr>
        </w:div>
        <w:div w:id="919484821">
          <w:marLeft w:val="640"/>
          <w:marRight w:val="0"/>
          <w:marTop w:val="0"/>
          <w:marBottom w:val="0"/>
          <w:divBdr>
            <w:top w:val="none" w:sz="0" w:space="0" w:color="auto"/>
            <w:left w:val="none" w:sz="0" w:space="0" w:color="auto"/>
            <w:bottom w:val="none" w:sz="0" w:space="0" w:color="auto"/>
            <w:right w:val="none" w:sz="0" w:space="0" w:color="auto"/>
          </w:divBdr>
        </w:div>
        <w:div w:id="2000620136">
          <w:marLeft w:val="640"/>
          <w:marRight w:val="0"/>
          <w:marTop w:val="0"/>
          <w:marBottom w:val="0"/>
          <w:divBdr>
            <w:top w:val="none" w:sz="0" w:space="0" w:color="auto"/>
            <w:left w:val="none" w:sz="0" w:space="0" w:color="auto"/>
            <w:bottom w:val="none" w:sz="0" w:space="0" w:color="auto"/>
            <w:right w:val="none" w:sz="0" w:space="0" w:color="auto"/>
          </w:divBdr>
        </w:div>
        <w:div w:id="1501235620">
          <w:marLeft w:val="640"/>
          <w:marRight w:val="0"/>
          <w:marTop w:val="0"/>
          <w:marBottom w:val="0"/>
          <w:divBdr>
            <w:top w:val="none" w:sz="0" w:space="0" w:color="auto"/>
            <w:left w:val="none" w:sz="0" w:space="0" w:color="auto"/>
            <w:bottom w:val="none" w:sz="0" w:space="0" w:color="auto"/>
            <w:right w:val="none" w:sz="0" w:space="0" w:color="auto"/>
          </w:divBdr>
        </w:div>
        <w:div w:id="1527016096">
          <w:marLeft w:val="640"/>
          <w:marRight w:val="0"/>
          <w:marTop w:val="0"/>
          <w:marBottom w:val="0"/>
          <w:divBdr>
            <w:top w:val="none" w:sz="0" w:space="0" w:color="auto"/>
            <w:left w:val="none" w:sz="0" w:space="0" w:color="auto"/>
            <w:bottom w:val="none" w:sz="0" w:space="0" w:color="auto"/>
            <w:right w:val="none" w:sz="0" w:space="0" w:color="auto"/>
          </w:divBdr>
        </w:div>
        <w:div w:id="1102532917">
          <w:marLeft w:val="640"/>
          <w:marRight w:val="0"/>
          <w:marTop w:val="0"/>
          <w:marBottom w:val="0"/>
          <w:divBdr>
            <w:top w:val="none" w:sz="0" w:space="0" w:color="auto"/>
            <w:left w:val="none" w:sz="0" w:space="0" w:color="auto"/>
            <w:bottom w:val="none" w:sz="0" w:space="0" w:color="auto"/>
            <w:right w:val="none" w:sz="0" w:space="0" w:color="auto"/>
          </w:divBdr>
        </w:div>
        <w:div w:id="1748383472">
          <w:marLeft w:val="640"/>
          <w:marRight w:val="0"/>
          <w:marTop w:val="0"/>
          <w:marBottom w:val="0"/>
          <w:divBdr>
            <w:top w:val="none" w:sz="0" w:space="0" w:color="auto"/>
            <w:left w:val="none" w:sz="0" w:space="0" w:color="auto"/>
            <w:bottom w:val="none" w:sz="0" w:space="0" w:color="auto"/>
            <w:right w:val="none" w:sz="0" w:space="0" w:color="auto"/>
          </w:divBdr>
        </w:div>
        <w:div w:id="941914503">
          <w:marLeft w:val="640"/>
          <w:marRight w:val="0"/>
          <w:marTop w:val="0"/>
          <w:marBottom w:val="0"/>
          <w:divBdr>
            <w:top w:val="none" w:sz="0" w:space="0" w:color="auto"/>
            <w:left w:val="none" w:sz="0" w:space="0" w:color="auto"/>
            <w:bottom w:val="none" w:sz="0" w:space="0" w:color="auto"/>
            <w:right w:val="none" w:sz="0" w:space="0" w:color="auto"/>
          </w:divBdr>
        </w:div>
        <w:div w:id="1195777376">
          <w:marLeft w:val="640"/>
          <w:marRight w:val="0"/>
          <w:marTop w:val="0"/>
          <w:marBottom w:val="0"/>
          <w:divBdr>
            <w:top w:val="none" w:sz="0" w:space="0" w:color="auto"/>
            <w:left w:val="none" w:sz="0" w:space="0" w:color="auto"/>
            <w:bottom w:val="none" w:sz="0" w:space="0" w:color="auto"/>
            <w:right w:val="none" w:sz="0" w:space="0" w:color="auto"/>
          </w:divBdr>
        </w:div>
        <w:div w:id="1924487638">
          <w:marLeft w:val="640"/>
          <w:marRight w:val="0"/>
          <w:marTop w:val="0"/>
          <w:marBottom w:val="0"/>
          <w:divBdr>
            <w:top w:val="none" w:sz="0" w:space="0" w:color="auto"/>
            <w:left w:val="none" w:sz="0" w:space="0" w:color="auto"/>
            <w:bottom w:val="none" w:sz="0" w:space="0" w:color="auto"/>
            <w:right w:val="none" w:sz="0" w:space="0" w:color="auto"/>
          </w:divBdr>
        </w:div>
        <w:div w:id="513155199">
          <w:marLeft w:val="640"/>
          <w:marRight w:val="0"/>
          <w:marTop w:val="0"/>
          <w:marBottom w:val="0"/>
          <w:divBdr>
            <w:top w:val="none" w:sz="0" w:space="0" w:color="auto"/>
            <w:left w:val="none" w:sz="0" w:space="0" w:color="auto"/>
            <w:bottom w:val="none" w:sz="0" w:space="0" w:color="auto"/>
            <w:right w:val="none" w:sz="0" w:space="0" w:color="auto"/>
          </w:divBdr>
        </w:div>
        <w:div w:id="841621752">
          <w:marLeft w:val="640"/>
          <w:marRight w:val="0"/>
          <w:marTop w:val="0"/>
          <w:marBottom w:val="0"/>
          <w:divBdr>
            <w:top w:val="none" w:sz="0" w:space="0" w:color="auto"/>
            <w:left w:val="none" w:sz="0" w:space="0" w:color="auto"/>
            <w:bottom w:val="none" w:sz="0" w:space="0" w:color="auto"/>
            <w:right w:val="none" w:sz="0" w:space="0" w:color="auto"/>
          </w:divBdr>
        </w:div>
        <w:div w:id="1204100127">
          <w:marLeft w:val="640"/>
          <w:marRight w:val="0"/>
          <w:marTop w:val="0"/>
          <w:marBottom w:val="0"/>
          <w:divBdr>
            <w:top w:val="none" w:sz="0" w:space="0" w:color="auto"/>
            <w:left w:val="none" w:sz="0" w:space="0" w:color="auto"/>
            <w:bottom w:val="none" w:sz="0" w:space="0" w:color="auto"/>
            <w:right w:val="none" w:sz="0" w:space="0" w:color="auto"/>
          </w:divBdr>
        </w:div>
        <w:div w:id="1528719789">
          <w:marLeft w:val="640"/>
          <w:marRight w:val="0"/>
          <w:marTop w:val="0"/>
          <w:marBottom w:val="0"/>
          <w:divBdr>
            <w:top w:val="none" w:sz="0" w:space="0" w:color="auto"/>
            <w:left w:val="none" w:sz="0" w:space="0" w:color="auto"/>
            <w:bottom w:val="none" w:sz="0" w:space="0" w:color="auto"/>
            <w:right w:val="none" w:sz="0" w:space="0" w:color="auto"/>
          </w:divBdr>
        </w:div>
        <w:div w:id="108861586">
          <w:marLeft w:val="640"/>
          <w:marRight w:val="0"/>
          <w:marTop w:val="0"/>
          <w:marBottom w:val="0"/>
          <w:divBdr>
            <w:top w:val="none" w:sz="0" w:space="0" w:color="auto"/>
            <w:left w:val="none" w:sz="0" w:space="0" w:color="auto"/>
            <w:bottom w:val="none" w:sz="0" w:space="0" w:color="auto"/>
            <w:right w:val="none" w:sz="0" w:space="0" w:color="auto"/>
          </w:divBdr>
        </w:div>
        <w:div w:id="721558616">
          <w:marLeft w:val="640"/>
          <w:marRight w:val="0"/>
          <w:marTop w:val="0"/>
          <w:marBottom w:val="0"/>
          <w:divBdr>
            <w:top w:val="none" w:sz="0" w:space="0" w:color="auto"/>
            <w:left w:val="none" w:sz="0" w:space="0" w:color="auto"/>
            <w:bottom w:val="none" w:sz="0" w:space="0" w:color="auto"/>
            <w:right w:val="none" w:sz="0" w:space="0" w:color="auto"/>
          </w:divBdr>
        </w:div>
        <w:div w:id="959267767">
          <w:marLeft w:val="640"/>
          <w:marRight w:val="0"/>
          <w:marTop w:val="0"/>
          <w:marBottom w:val="0"/>
          <w:divBdr>
            <w:top w:val="none" w:sz="0" w:space="0" w:color="auto"/>
            <w:left w:val="none" w:sz="0" w:space="0" w:color="auto"/>
            <w:bottom w:val="none" w:sz="0" w:space="0" w:color="auto"/>
            <w:right w:val="none" w:sz="0" w:space="0" w:color="auto"/>
          </w:divBdr>
        </w:div>
        <w:div w:id="647973057">
          <w:marLeft w:val="640"/>
          <w:marRight w:val="0"/>
          <w:marTop w:val="0"/>
          <w:marBottom w:val="0"/>
          <w:divBdr>
            <w:top w:val="none" w:sz="0" w:space="0" w:color="auto"/>
            <w:left w:val="none" w:sz="0" w:space="0" w:color="auto"/>
            <w:bottom w:val="none" w:sz="0" w:space="0" w:color="auto"/>
            <w:right w:val="none" w:sz="0" w:space="0" w:color="auto"/>
          </w:divBdr>
        </w:div>
        <w:div w:id="369378850">
          <w:marLeft w:val="640"/>
          <w:marRight w:val="0"/>
          <w:marTop w:val="0"/>
          <w:marBottom w:val="0"/>
          <w:divBdr>
            <w:top w:val="none" w:sz="0" w:space="0" w:color="auto"/>
            <w:left w:val="none" w:sz="0" w:space="0" w:color="auto"/>
            <w:bottom w:val="none" w:sz="0" w:space="0" w:color="auto"/>
            <w:right w:val="none" w:sz="0" w:space="0" w:color="auto"/>
          </w:divBdr>
        </w:div>
        <w:div w:id="1819833882">
          <w:marLeft w:val="640"/>
          <w:marRight w:val="0"/>
          <w:marTop w:val="0"/>
          <w:marBottom w:val="0"/>
          <w:divBdr>
            <w:top w:val="none" w:sz="0" w:space="0" w:color="auto"/>
            <w:left w:val="none" w:sz="0" w:space="0" w:color="auto"/>
            <w:bottom w:val="none" w:sz="0" w:space="0" w:color="auto"/>
            <w:right w:val="none" w:sz="0" w:space="0" w:color="auto"/>
          </w:divBdr>
        </w:div>
        <w:div w:id="2059276983">
          <w:marLeft w:val="640"/>
          <w:marRight w:val="0"/>
          <w:marTop w:val="0"/>
          <w:marBottom w:val="0"/>
          <w:divBdr>
            <w:top w:val="none" w:sz="0" w:space="0" w:color="auto"/>
            <w:left w:val="none" w:sz="0" w:space="0" w:color="auto"/>
            <w:bottom w:val="none" w:sz="0" w:space="0" w:color="auto"/>
            <w:right w:val="none" w:sz="0" w:space="0" w:color="auto"/>
          </w:divBdr>
        </w:div>
        <w:div w:id="2026975707">
          <w:marLeft w:val="640"/>
          <w:marRight w:val="0"/>
          <w:marTop w:val="0"/>
          <w:marBottom w:val="0"/>
          <w:divBdr>
            <w:top w:val="none" w:sz="0" w:space="0" w:color="auto"/>
            <w:left w:val="none" w:sz="0" w:space="0" w:color="auto"/>
            <w:bottom w:val="none" w:sz="0" w:space="0" w:color="auto"/>
            <w:right w:val="none" w:sz="0" w:space="0" w:color="auto"/>
          </w:divBdr>
        </w:div>
        <w:div w:id="1517962525">
          <w:marLeft w:val="640"/>
          <w:marRight w:val="0"/>
          <w:marTop w:val="0"/>
          <w:marBottom w:val="0"/>
          <w:divBdr>
            <w:top w:val="none" w:sz="0" w:space="0" w:color="auto"/>
            <w:left w:val="none" w:sz="0" w:space="0" w:color="auto"/>
            <w:bottom w:val="none" w:sz="0" w:space="0" w:color="auto"/>
            <w:right w:val="none" w:sz="0" w:space="0" w:color="auto"/>
          </w:divBdr>
        </w:div>
        <w:div w:id="775559602">
          <w:marLeft w:val="640"/>
          <w:marRight w:val="0"/>
          <w:marTop w:val="0"/>
          <w:marBottom w:val="0"/>
          <w:divBdr>
            <w:top w:val="none" w:sz="0" w:space="0" w:color="auto"/>
            <w:left w:val="none" w:sz="0" w:space="0" w:color="auto"/>
            <w:bottom w:val="none" w:sz="0" w:space="0" w:color="auto"/>
            <w:right w:val="none" w:sz="0" w:space="0" w:color="auto"/>
          </w:divBdr>
        </w:div>
        <w:div w:id="538510826">
          <w:marLeft w:val="640"/>
          <w:marRight w:val="0"/>
          <w:marTop w:val="0"/>
          <w:marBottom w:val="0"/>
          <w:divBdr>
            <w:top w:val="none" w:sz="0" w:space="0" w:color="auto"/>
            <w:left w:val="none" w:sz="0" w:space="0" w:color="auto"/>
            <w:bottom w:val="none" w:sz="0" w:space="0" w:color="auto"/>
            <w:right w:val="none" w:sz="0" w:space="0" w:color="auto"/>
          </w:divBdr>
        </w:div>
        <w:div w:id="1530869591">
          <w:marLeft w:val="640"/>
          <w:marRight w:val="0"/>
          <w:marTop w:val="0"/>
          <w:marBottom w:val="0"/>
          <w:divBdr>
            <w:top w:val="none" w:sz="0" w:space="0" w:color="auto"/>
            <w:left w:val="none" w:sz="0" w:space="0" w:color="auto"/>
            <w:bottom w:val="none" w:sz="0" w:space="0" w:color="auto"/>
            <w:right w:val="none" w:sz="0" w:space="0" w:color="auto"/>
          </w:divBdr>
        </w:div>
        <w:div w:id="549389976">
          <w:marLeft w:val="640"/>
          <w:marRight w:val="0"/>
          <w:marTop w:val="0"/>
          <w:marBottom w:val="0"/>
          <w:divBdr>
            <w:top w:val="none" w:sz="0" w:space="0" w:color="auto"/>
            <w:left w:val="none" w:sz="0" w:space="0" w:color="auto"/>
            <w:bottom w:val="none" w:sz="0" w:space="0" w:color="auto"/>
            <w:right w:val="none" w:sz="0" w:space="0" w:color="auto"/>
          </w:divBdr>
        </w:div>
        <w:div w:id="127478081">
          <w:marLeft w:val="640"/>
          <w:marRight w:val="0"/>
          <w:marTop w:val="0"/>
          <w:marBottom w:val="0"/>
          <w:divBdr>
            <w:top w:val="none" w:sz="0" w:space="0" w:color="auto"/>
            <w:left w:val="none" w:sz="0" w:space="0" w:color="auto"/>
            <w:bottom w:val="none" w:sz="0" w:space="0" w:color="auto"/>
            <w:right w:val="none" w:sz="0" w:space="0" w:color="auto"/>
          </w:divBdr>
        </w:div>
        <w:div w:id="1286234941">
          <w:marLeft w:val="640"/>
          <w:marRight w:val="0"/>
          <w:marTop w:val="0"/>
          <w:marBottom w:val="0"/>
          <w:divBdr>
            <w:top w:val="none" w:sz="0" w:space="0" w:color="auto"/>
            <w:left w:val="none" w:sz="0" w:space="0" w:color="auto"/>
            <w:bottom w:val="none" w:sz="0" w:space="0" w:color="auto"/>
            <w:right w:val="none" w:sz="0" w:space="0" w:color="auto"/>
          </w:divBdr>
        </w:div>
        <w:div w:id="1775590082">
          <w:marLeft w:val="640"/>
          <w:marRight w:val="0"/>
          <w:marTop w:val="0"/>
          <w:marBottom w:val="0"/>
          <w:divBdr>
            <w:top w:val="none" w:sz="0" w:space="0" w:color="auto"/>
            <w:left w:val="none" w:sz="0" w:space="0" w:color="auto"/>
            <w:bottom w:val="none" w:sz="0" w:space="0" w:color="auto"/>
            <w:right w:val="none" w:sz="0" w:space="0" w:color="auto"/>
          </w:divBdr>
        </w:div>
        <w:div w:id="2087148949">
          <w:marLeft w:val="640"/>
          <w:marRight w:val="0"/>
          <w:marTop w:val="0"/>
          <w:marBottom w:val="0"/>
          <w:divBdr>
            <w:top w:val="none" w:sz="0" w:space="0" w:color="auto"/>
            <w:left w:val="none" w:sz="0" w:space="0" w:color="auto"/>
            <w:bottom w:val="none" w:sz="0" w:space="0" w:color="auto"/>
            <w:right w:val="none" w:sz="0" w:space="0" w:color="auto"/>
          </w:divBdr>
        </w:div>
        <w:div w:id="9138846">
          <w:marLeft w:val="640"/>
          <w:marRight w:val="0"/>
          <w:marTop w:val="0"/>
          <w:marBottom w:val="0"/>
          <w:divBdr>
            <w:top w:val="none" w:sz="0" w:space="0" w:color="auto"/>
            <w:left w:val="none" w:sz="0" w:space="0" w:color="auto"/>
            <w:bottom w:val="none" w:sz="0" w:space="0" w:color="auto"/>
            <w:right w:val="none" w:sz="0" w:space="0" w:color="auto"/>
          </w:divBdr>
        </w:div>
        <w:div w:id="1553610516">
          <w:marLeft w:val="640"/>
          <w:marRight w:val="0"/>
          <w:marTop w:val="0"/>
          <w:marBottom w:val="0"/>
          <w:divBdr>
            <w:top w:val="none" w:sz="0" w:space="0" w:color="auto"/>
            <w:left w:val="none" w:sz="0" w:space="0" w:color="auto"/>
            <w:bottom w:val="none" w:sz="0" w:space="0" w:color="auto"/>
            <w:right w:val="none" w:sz="0" w:space="0" w:color="auto"/>
          </w:divBdr>
        </w:div>
        <w:div w:id="1102455085">
          <w:marLeft w:val="640"/>
          <w:marRight w:val="0"/>
          <w:marTop w:val="0"/>
          <w:marBottom w:val="0"/>
          <w:divBdr>
            <w:top w:val="none" w:sz="0" w:space="0" w:color="auto"/>
            <w:left w:val="none" w:sz="0" w:space="0" w:color="auto"/>
            <w:bottom w:val="none" w:sz="0" w:space="0" w:color="auto"/>
            <w:right w:val="none" w:sz="0" w:space="0" w:color="auto"/>
          </w:divBdr>
        </w:div>
        <w:div w:id="1252395631">
          <w:marLeft w:val="640"/>
          <w:marRight w:val="0"/>
          <w:marTop w:val="0"/>
          <w:marBottom w:val="0"/>
          <w:divBdr>
            <w:top w:val="none" w:sz="0" w:space="0" w:color="auto"/>
            <w:left w:val="none" w:sz="0" w:space="0" w:color="auto"/>
            <w:bottom w:val="none" w:sz="0" w:space="0" w:color="auto"/>
            <w:right w:val="none" w:sz="0" w:space="0" w:color="auto"/>
          </w:divBdr>
        </w:div>
        <w:div w:id="1967346118">
          <w:marLeft w:val="640"/>
          <w:marRight w:val="0"/>
          <w:marTop w:val="0"/>
          <w:marBottom w:val="0"/>
          <w:divBdr>
            <w:top w:val="none" w:sz="0" w:space="0" w:color="auto"/>
            <w:left w:val="none" w:sz="0" w:space="0" w:color="auto"/>
            <w:bottom w:val="none" w:sz="0" w:space="0" w:color="auto"/>
            <w:right w:val="none" w:sz="0" w:space="0" w:color="auto"/>
          </w:divBdr>
        </w:div>
        <w:div w:id="574973314">
          <w:marLeft w:val="640"/>
          <w:marRight w:val="0"/>
          <w:marTop w:val="0"/>
          <w:marBottom w:val="0"/>
          <w:divBdr>
            <w:top w:val="none" w:sz="0" w:space="0" w:color="auto"/>
            <w:left w:val="none" w:sz="0" w:space="0" w:color="auto"/>
            <w:bottom w:val="none" w:sz="0" w:space="0" w:color="auto"/>
            <w:right w:val="none" w:sz="0" w:space="0" w:color="auto"/>
          </w:divBdr>
        </w:div>
        <w:div w:id="2016111012">
          <w:marLeft w:val="640"/>
          <w:marRight w:val="0"/>
          <w:marTop w:val="0"/>
          <w:marBottom w:val="0"/>
          <w:divBdr>
            <w:top w:val="none" w:sz="0" w:space="0" w:color="auto"/>
            <w:left w:val="none" w:sz="0" w:space="0" w:color="auto"/>
            <w:bottom w:val="none" w:sz="0" w:space="0" w:color="auto"/>
            <w:right w:val="none" w:sz="0" w:space="0" w:color="auto"/>
          </w:divBdr>
        </w:div>
        <w:div w:id="281692513">
          <w:marLeft w:val="640"/>
          <w:marRight w:val="0"/>
          <w:marTop w:val="0"/>
          <w:marBottom w:val="0"/>
          <w:divBdr>
            <w:top w:val="none" w:sz="0" w:space="0" w:color="auto"/>
            <w:left w:val="none" w:sz="0" w:space="0" w:color="auto"/>
            <w:bottom w:val="none" w:sz="0" w:space="0" w:color="auto"/>
            <w:right w:val="none" w:sz="0" w:space="0" w:color="auto"/>
          </w:divBdr>
        </w:div>
        <w:div w:id="1563903682">
          <w:marLeft w:val="640"/>
          <w:marRight w:val="0"/>
          <w:marTop w:val="0"/>
          <w:marBottom w:val="0"/>
          <w:divBdr>
            <w:top w:val="none" w:sz="0" w:space="0" w:color="auto"/>
            <w:left w:val="none" w:sz="0" w:space="0" w:color="auto"/>
            <w:bottom w:val="none" w:sz="0" w:space="0" w:color="auto"/>
            <w:right w:val="none" w:sz="0" w:space="0" w:color="auto"/>
          </w:divBdr>
        </w:div>
      </w:divsChild>
    </w:div>
    <w:div w:id="1062946055">
      <w:bodyDiv w:val="1"/>
      <w:marLeft w:val="0"/>
      <w:marRight w:val="0"/>
      <w:marTop w:val="0"/>
      <w:marBottom w:val="0"/>
      <w:divBdr>
        <w:top w:val="none" w:sz="0" w:space="0" w:color="auto"/>
        <w:left w:val="none" w:sz="0" w:space="0" w:color="auto"/>
        <w:bottom w:val="none" w:sz="0" w:space="0" w:color="auto"/>
        <w:right w:val="none" w:sz="0" w:space="0" w:color="auto"/>
      </w:divBdr>
    </w:div>
    <w:div w:id="1066803823">
      <w:bodyDiv w:val="1"/>
      <w:marLeft w:val="0"/>
      <w:marRight w:val="0"/>
      <w:marTop w:val="0"/>
      <w:marBottom w:val="0"/>
      <w:divBdr>
        <w:top w:val="none" w:sz="0" w:space="0" w:color="auto"/>
        <w:left w:val="none" w:sz="0" w:space="0" w:color="auto"/>
        <w:bottom w:val="none" w:sz="0" w:space="0" w:color="auto"/>
        <w:right w:val="none" w:sz="0" w:space="0" w:color="auto"/>
      </w:divBdr>
    </w:div>
    <w:div w:id="1068574225">
      <w:bodyDiv w:val="1"/>
      <w:marLeft w:val="0"/>
      <w:marRight w:val="0"/>
      <w:marTop w:val="0"/>
      <w:marBottom w:val="0"/>
      <w:divBdr>
        <w:top w:val="none" w:sz="0" w:space="0" w:color="auto"/>
        <w:left w:val="none" w:sz="0" w:space="0" w:color="auto"/>
        <w:bottom w:val="none" w:sz="0" w:space="0" w:color="auto"/>
        <w:right w:val="none" w:sz="0" w:space="0" w:color="auto"/>
      </w:divBdr>
    </w:div>
    <w:div w:id="1077433594">
      <w:bodyDiv w:val="1"/>
      <w:marLeft w:val="0"/>
      <w:marRight w:val="0"/>
      <w:marTop w:val="0"/>
      <w:marBottom w:val="0"/>
      <w:divBdr>
        <w:top w:val="none" w:sz="0" w:space="0" w:color="auto"/>
        <w:left w:val="none" w:sz="0" w:space="0" w:color="auto"/>
        <w:bottom w:val="none" w:sz="0" w:space="0" w:color="auto"/>
        <w:right w:val="none" w:sz="0" w:space="0" w:color="auto"/>
      </w:divBdr>
    </w:div>
    <w:div w:id="1089933210">
      <w:bodyDiv w:val="1"/>
      <w:marLeft w:val="0"/>
      <w:marRight w:val="0"/>
      <w:marTop w:val="0"/>
      <w:marBottom w:val="0"/>
      <w:divBdr>
        <w:top w:val="none" w:sz="0" w:space="0" w:color="auto"/>
        <w:left w:val="none" w:sz="0" w:space="0" w:color="auto"/>
        <w:bottom w:val="none" w:sz="0" w:space="0" w:color="auto"/>
        <w:right w:val="none" w:sz="0" w:space="0" w:color="auto"/>
      </w:divBdr>
    </w:div>
    <w:div w:id="1090396281">
      <w:bodyDiv w:val="1"/>
      <w:marLeft w:val="0"/>
      <w:marRight w:val="0"/>
      <w:marTop w:val="0"/>
      <w:marBottom w:val="0"/>
      <w:divBdr>
        <w:top w:val="none" w:sz="0" w:space="0" w:color="auto"/>
        <w:left w:val="none" w:sz="0" w:space="0" w:color="auto"/>
        <w:bottom w:val="none" w:sz="0" w:space="0" w:color="auto"/>
        <w:right w:val="none" w:sz="0" w:space="0" w:color="auto"/>
      </w:divBdr>
      <w:divsChild>
        <w:div w:id="625506810">
          <w:marLeft w:val="640"/>
          <w:marRight w:val="0"/>
          <w:marTop w:val="0"/>
          <w:marBottom w:val="0"/>
          <w:divBdr>
            <w:top w:val="none" w:sz="0" w:space="0" w:color="auto"/>
            <w:left w:val="none" w:sz="0" w:space="0" w:color="auto"/>
            <w:bottom w:val="none" w:sz="0" w:space="0" w:color="auto"/>
            <w:right w:val="none" w:sz="0" w:space="0" w:color="auto"/>
          </w:divBdr>
        </w:div>
        <w:div w:id="798570911">
          <w:marLeft w:val="640"/>
          <w:marRight w:val="0"/>
          <w:marTop w:val="0"/>
          <w:marBottom w:val="0"/>
          <w:divBdr>
            <w:top w:val="none" w:sz="0" w:space="0" w:color="auto"/>
            <w:left w:val="none" w:sz="0" w:space="0" w:color="auto"/>
            <w:bottom w:val="none" w:sz="0" w:space="0" w:color="auto"/>
            <w:right w:val="none" w:sz="0" w:space="0" w:color="auto"/>
          </w:divBdr>
        </w:div>
        <w:div w:id="1180268531">
          <w:marLeft w:val="640"/>
          <w:marRight w:val="0"/>
          <w:marTop w:val="0"/>
          <w:marBottom w:val="0"/>
          <w:divBdr>
            <w:top w:val="none" w:sz="0" w:space="0" w:color="auto"/>
            <w:left w:val="none" w:sz="0" w:space="0" w:color="auto"/>
            <w:bottom w:val="none" w:sz="0" w:space="0" w:color="auto"/>
            <w:right w:val="none" w:sz="0" w:space="0" w:color="auto"/>
          </w:divBdr>
        </w:div>
        <w:div w:id="771244722">
          <w:marLeft w:val="640"/>
          <w:marRight w:val="0"/>
          <w:marTop w:val="0"/>
          <w:marBottom w:val="0"/>
          <w:divBdr>
            <w:top w:val="none" w:sz="0" w:space="0" w:color="auto"/>
            <w:left w:val="none" w:sz="0" w:space="0" w:color="auto"/>
            <w:bottom w:val="none" w:sz="0" w:space="0" w:color="auto"/>
            <w:right w:val="none" w:sz="0" w:space="0" w:color="auto"/>
          </w:divBdr>
        </w:div>
        <w:div w:id="1215505493">
          <w:marLeft w:val="640"/>
          <w:marRight w:val="0"/>
          <w:marTop w:val="0"/>
          <w:marBottom w:val="0"/>
          <w:divBdr>
            <w:top w:val="none" w:sz="0" w:space="0" w:color="auto"/>
            <w:left w:val="none" w:sz="0" w:space="0" w:color="auto"/>
            <w:bottom w:val="none" w:sz="0" w:space="0" w:color="auto"/>
            <w:right w:val="none" w:sz="0" w:space="0" w:color="auto"/>
          </w:divBdr>
        </w:div>
        <w:div w:id="422143535">
          <w:marLeft w:val="640"/>
          <w:marRight w:val="0"/>
          <w:marTop w:val="0"/>
          <w:marBottom w:val="0"/>
          <w:divBdr>
            <w:top w:val="none" w:sz="0" w:space="0" w:color="auto"/>
            <w:left w:val="none" w:sz="0" w:space="0" w:color="auto"/>
            <w:bottom w:val="none" w:sz="0" w:space="0" w:color="auto"/>
            <w:right w:val="none" w:sz="0" w:space="0" w:color="auto"/>
          </w:divBdr>
        </w:div>
        <w:div w:id="1482573634">
          <w:marLeft w:val="640"/>
          <w:marRight w:val="0"/>
          <w:marTop w:val="0"/>
          <w:marBottom w:val="0"/>
          <w:divBdr>
            <w:top w:val="none" w:sz="0" w:space="0" w:color="auto"/>
            <w:left w:val="none" w:sz="0" w:space="0" w:color="auto"/>
            <w:bottom w:val="none" w:sz="0" w:space="0" w:color="auto"/>
            <w:right w:val="none" w:sz="0" w:space="0" w:color="auto"/>
          </w:divBdr>
        </w:div>
        <w:div w:id="1064060602">
          <w:marLeft w:val="640"/>
          <w:marRight w:val="0"/>
          <w:marTop w:val="0"/>
          <w:marBottom w:val="0"/>
          <w:divBdr>
            <w:top w:val="none" w:sz="0" w:space="0" w:color="auto"/>
            <w:left w:val="none" w:sz="0" w:space="0" w:color="auto"/>
            <w:bottom w:val="none" w:sz="0" w:space="0" w:color="auto"/>
            <w:right w:val="none" w:sz="0" w:space="0" w:color="auto"/>
          </w:divBdr>
        </w:div>
        <w:div w:id="1659576105">
          <w:marLeft w:val="640"/>
          <w:marRight w:val="0"/>
          <w:marTop w:val="0"/>
          <w:marBottom w:val="0"/>
          <w:divBdr>
            <w:top w:val="none" w:sz="0" w:space="0" w:color="auto"/>
            <w:left w:val="none" w:sz="0" w:space="0" w:color="auto"/>
            <w:bottom w:val="none" w:sz="0" w:space="0" w:color="auto"/>
            <w:right w:val="none" w:sz="0" w:space="0" w:color="auto"/>
          </w:divBdr>
        </w:div>
        <w:div w:id="750353096">
          <w:marLeft w:val="640"/>
          <w:marRight w:val="0"/>
          <w:marTop w:val="0"/>
          <w:marBottom w:val="0"/>
          <w:divBdr>
            <w:top w:val="none" w:sz="0" w:space="0" w:color="auto"/>
            <w:left w:val="none" w:sz="0" w:space="0" w:color="auto"/>
            <w:bottom w:val="none" w:sz="0" w:space="0" w:color="auto"/>
            <w:right w:val="none" w:sz="0" w:space="0" w:color="auto"/>
          </w:divBdr>
        </w:div>
        <w:div w:id="1439910824">
          <w:marLeft w:val="640"/>
          <w:marRight w:val="0"/>
          <w:marTop w:val="0"/>
          <w:marBottom w:val="0"/>
          <w:divBdr>
            <w:top w:val="none" w:sz="0" w:space="0" w:color="auto"/>
            <w:left w:val="none" w:sz="0" w:space="0" w:color="auto"/>
            <w:bottom w:val="none" w:sz="0" w:space="0" w:color="auto"/>
            <w:right w:val="none" w:sz="0" w:space="0" w:color="auto"/>
          </w:divBdr>
        </w:div>
        <w:div w:id="2089644638">
          <w:marLeft w:val="640"/>
          <w:marRight w:val="0"/>
          <w:marTop w:val="0"/>
          <w:marBottom w:val="0"/>
          <w:divBdr>
            <w:top w:val="none" w:sz="0" w:space="0" w:color="auto"/>
            <w:left w:val="none" w:sz="0" w:space="0" w:color="auto"/>
            <w:bottom w:val="none" w:sz="0" w:space="0" w:color="auto"/>
            <w:right w:val="none" w:sz="0" w:space="0" w:color="auto"/>
          </w:divBdr>
        </w:div>
        <w:div w:id="146555654">
          <w:marLeft w:val="640"/>
          <w:marRight w:val="0"/>
          <w:marTop w:val="0"/>
          <w:marBottom w:val="0"/>
          <w:divBdr>
            <w:top w:val="none" w:sz="0" w:space="0" w:color="auto"/>
            <w:left w:val="none" w:sz="0" w:space="0" w:color="auto"/>
            <w:bottom w:val="none" w:sz="0" w:space="0" w:color="auto"/>
            <w:right w:val="none" w:sz="0" w:space="0" w:color="auto"/>
          </w:divBdr>
        </w:div>
        <w:div w:id="433405692">
          <w:marLeft w:val="640"/>
          <w:marRight w:val="0"/>
          <w:marTop w:val="0"/>
          <w:marBottom w:val="0"/>
          <w:divBdr>
            <w:top w:val="none" w:sz="0" w:space="0" w:color="auto"/>
            <w:left w:val="none" w:sz="0" w:space="0" w:color="auto"/>
            <w:bottom w:val="none" w:sz="0" w:space="0" w:color="auto"/>
            <w:right w:val="none" w:sz="0" w:space="0" w:color="auto"/>
          </w:divBdr>
        </w:div>
        <w:div w:id="787898330">
          <w:marLeft w:val="640"/>
          <w:marRight w:val="0"/>
          <w:marTop w:val="0"/>
          <w:marBottom w:val="0"/>
          <w:divBdr>
            <w:top w:val="none" w:sz="0" w:space="0" w:color="auto"/>
            <w:left w:val="none" w:sz="0" w:space="0" w:color="auto"/>
            <w:bottom w:val="none" w:sz="0" w:space="0" w:color="auto"/>
            <w:right w:val="none" w:sz="0" w:space="0" w:color="auto"/>
          </w:divBdr>
        </w:div>
        <w:div w:id="696320297">
          <w:marLeft w:val="640"/>
          <w:marRight w:val="0"/>
          <w:marTop w:val="0"/>
          <w:marBottom w:val="0"/>
          <w:divBdr>
            <w:top w:val="none" w:sz="0" w:space="0" w:color="auto"/>
            <w:left w:val="none" w:sz="0" w:space="0" w:color="auto"/>
            <w:bottom w:val="none" w:sz="0" w:space="0" w:color="auto"/>
            <w:right w:val="none" w:sz="0" w:space="0" w:color="auto"/>
          </w:divBdr>
        </w:div>
        <w:div w:id="1036152321">
          <w:marLeft w:val="640"/>
          <w:marRight w:val="0"/>
          <w:marTop w:val="0"/>
          <w:marBottom w:val="0"/>
          <w:divBdr>
            <w:top w:val="none" w:sz="0" w:space="0" w:color="auto"/>
            <w:left w:val="none" w:sz="0" w:space="0" w:color="auto"/>
            <w:bottom w:val="none" w:sz="0" w:space="0" w:color="auto"/>
            <w:right w:val="none" w:sz="0" w:space="0" w:color="auto"/>
          </w:divBdr>
        </w:div>
        <w:div w:id="285353783">
          <w:marLeft w:val="640"/>
          <w:marRight w:val="0"/>
          <w:marTop w:val="0"/>
          <w:marBottom w:val="0"/>
          <w:divBdr>
            <w:top w:val="none" w:sz="0" w:space="0" w:color="auto"/>
            <w:left w:val="none" w:sz="0" w:space="0" w:color="auto"/>
            <w:bottom w:val="none" w:sz="0" w:space="0" w:color="auto"/>
            <w:right w:val="none" w:sz="0" w:space="0" w:color="auto"/>
          </w:divBdr>
        </w:div>
        <w:div w:id="76901260">
          <w:marLeft w:val="640"/>
          <w:marRight w:val="0"/>
          <w:marTop w:val="0"/>
          <w:marBottom w:val="0"/>
          <w:divBdr>
            <w:top w:val="none" w:sz="0" w:space="0" w:color="auto"/>
            <w:left w:val="none" w:sz="0" w:space="0" w:color="auto"/>
            <w:bottom w:val="none" w:sz="0" w:space="0" w:color="auto"/>
            <w:right w:val="none" w:sz="0" w:space="0" w:color="auto"/>
          </w:divBdr>
        </w:div>
        <w:div w:id="1783458546">
          <w:marLeft w:val="640"/>
          <w:marRight w:val="0"/>
          <w:marTop w:val="0"/>
          <w:marBottom w:val="0"/>
          <w:divBdr>
            <w:top w:val="none" w:sz="0" w:space="0" w:color="auto"/>
            <w:left w:val="none" w:sz="0" w:space="0" w:color="auto"/>
            <w:bottom w:val="none" w:sz="0" w:space="0" w:color="auto"/>
            <w:right w:val="none" w:sz="0" w:space="0" w:color="auto"/>
          </w:divBdr>
        </w:div>
        <w:div w:id="1668706178">
          <w:marLeft w:val="640"/>
          <w:marRight w:val="0"/>
          <w:marTop w:val="0"/>
          <w:marBottom w:val="0"/>
          <w:divBdr>
            <w:top w:val="none" w:sz="0" w:space="0" w:color="auto"/>
            <w:left w:val="none" w:sz="0" w:space="0" w:color="auto"/>
            <w:bottom w:val="none" w:sz="0" w:space="0" w:color="auto"/>
            <w:right w:val="none" w:sz="0" w:space="0" w:color="auto"/>
          </w:divBdr>
        </w:div>
        <w:div w:id="893585171">
          <w:marLeft w:val="640"/>
          <w:marRight w:val="0"/>
          <w:marTop w:val="0"/>
          <w:marBottom w:val="0"/>
          <w:divBdr>
            <w:top w:val="none" w:sz="0" w:space="0" w:color="auto"/>
            <w:left w:val="none" w:sz="0" w:space="0" w:color="auto"/>
            <w:bottom w:val="none" w:sz="0" w:space="0" w:color="auto"/>
            <w:right w:val="none" w:sz="0" w:space="0" w:color="auto"/>
          </w:divBdr>
        </w:div>
        <w:div w:id="142939998">
          <w:marLeft w:val="640"/>
          <w:marRight w:val="0"/>
          <w:marTop w:val="0"/>
          <w:marBottom w:val="0"/>
          <w:divBdr>
            <w:top w:val="none" w:sz="0" w:space="0" w:color="auto"/>
            <w:left w:val="none" w:sz="0" w:space="0" w:color="auto"/>
            <w:bottom w:val="none" w:sz="0" w:space="0" w:color="auto"/>
            <w:right w:val="none" w:sz="0" w:space="0" w:color="auto"/>
          </w:divBdr>
        </w:div>
        <w:div w:id="1947610983">
          <w:marLeft w:val="640"/>
          <w:marRight w:val="0"/>
          <w:marTop w:val="0"/>
          <w:marBottom w:val="0"/>
          <w:divBdr>
            <w:top w:val="none" w:sz="0" w:space="0" w:color="auto"/>
            <w:left w:val="none" w:sz="0" w:space="0" w:color="auto"/>
            <w:bottom w:val="none" w:sz="0" w:space="0" w:color="auto"/>
            <w:right w:val="none" w:sz="0" w:space="0" w:color="auto"/>
          </w:divBdr>
        </w:div>
        <w:div w:id="666861497">
          <w:marLeft w:val="640"/>
          <w:marRight w:val="0"/>
          <w:marTop w:val="0"/>
          <w:marBottom w:val="0"/>
          <w:divBdr>
            <w:top w:val="none" w:sz="0" w:space="0" w:color="auto"/>
            <w:left w:val="none" w:sz="0" w:space="0" w:color="auto"/>
            <w:bottom w:val="none" w:sz="0" w:space="0" w:color="auto"/>
            <w:right w:val="none" w:sz="0" w:space="0" w:color="auto"/>
          </w:divBdr>
        </w:div>
        <w:div w:id="50885369">
          <w:marLeft w:val="640"/>
          <w:marRight w:val="0"/>
          <w:marTop w:val="0"/>
          <w:marBottom w:val="0"/>
          <w:divBdr>
            <w:top w:val="none" w:sz="0" w:space="0" w:color="auto"/>
            <w:left w:val="none" w:sz="0" w:space="0" w:color="auto"/>
            <w:bottom w:val="none" w:sz="0" w:space="0" w:color="auto"/>
            <w:right w:val="none" w:sz="0" w:space="0" w:color="auto"/>
          </w:divBdr>
        </w:div>
        <w:div w:id="2059353148">
          <w:marLeft w:val="640"/>
          <w:marRight w:val="0"/>
          <w:marTop w:val="0"/>
          <w:marBottom w:val="0"/>
          <w:divBdr>
            <w:top w:val="none" w:sz="0" w:space="0" w:color="auto"/>
            <w:left w:val="none" w:sz="0" w:space="0" w:color="auto"/>
            <w:bottom w:val="none" w:sz="0" w:space="0" w:color="auto"/>
            <w:right w:val="none" w:sz="0" w:space="0" w:color="auto"/>
          </w:divBdr>
        </w:div>
        <w:div w:id="287442635">
          <w:marLeft w:val="640"/>
          <w:marRight w:val="0"/>
          <w:marTop w:val="0"/>
          <w:marBottom w:val="0"/>
          <w:divBdr>
            <w:top w:val="none" w:sz="0" w:space="0" w:color="auto"/>
            <w:left w:val="none" w:sz="0" w:space="0" w:color="auto"/>
            <w:bottom w:val="none" w:sz="0" w:space="0" w:color="auto"/>
            <w:right w:val="none" w:sz="0" w:space="0" w:color="auto"/>
          </w:divBdr>
        </w:div>
        <w:div w:id="958727369">
          <w:marLeft w:val="640"/>
          <w:marRight w:val="0"/>
          <w:marTop w:val="0"/>
          <w:marBottom w:val="0"/>
          <w:divBdr>
            <w:top w:val="none" w:sz="0" w:space="0" w:color="auto"/>
            <w:left w:val="none" w:sz="0" w:space="0" w:color="auto"/>
            <w:bottom w:val="none" w:sz="0" w:space="0" w:color="auto"/>
            <w:right w:val="none" w:sz="0" w:space="0" w:color="auto"/>
          </w:divBdr>
        </w:div>
        <w:div w:id="1789080749">
          <w:marLeft w:val="640"/>
          <w:marRight w:val="0"/>
          <w:marTop w:val="0"/>
          <w:marBottom w:val="0"/>
          <w:divBdr>
            <w:top w:val="none" w:sz="0" w:space="0" w:color="auto"/>
            <w:left w:val="none" w:sz="0" w:space="0" w:color="auto"/>
            <w:bottom w:val="none" w:sz="0" w:space="0" w:color="auto"/>
            <w:right w:val="none" w:sz="0" w:space="0" w:color="auto"/>
          </w:divBdr>
        </w:div>
        <w:div w:id="2119255975">
          <w:marLeft w:val="640"/>
          <w:marRight w:val="0"/>
          <w:marTop w:val="0"/>
          <w:marBottom w:val="0"/>
          <w:divBdr>
            <w:top w:val="none" w:sz="0" w:space="0" w:color="auto"/>
            <w:left w:val="none" w:sz="0" w:space="0" w:color="auto"/>
            <w:bottom w:val="none" w:sz="0" w:space="0" w:color="auto"/>
            <w:right w:val="none" w:sz="0" w:space="0" w:color="auto"/>
          </w:divBdr>
        </w:div>
        <w:div w:id="255485032">
          <w:marLeft w:val="640"/>
          <w:marRight w:val="0"/>
          <w:marTop w:val="0"/>
          <w:marBottom w:val="0"/>
          <w:divBdr>
            <w:top w:val="none" w:sz="0" w:space="0" w:color="auto"/>
            <w:left w:val="none" w:sz="0" w:space="0" w:color="auto"/>
            <w:bottom w:val="none" w:sz="0" w:space="0" w:color="auto"/>
            <w:right w:val="none" w:sz="0" w:space="0" w:color="auto"/>
          </w:divBdr>
        </w:div>
        <w:div w:id="2026395331">
          <w:marLeft w:val="640"/>
          <w:marRight w:val="0"/>
          <w:marTop w:val="0"/>
          <w:marBottom w:val="0"/>
          <w:divBdr>
            <w:top w:val="none" w:sz="0" w:space="0" w:color="auto"/>
            <w:left w:val="none" w:sz="0" w:space="0" w:color="auto"/>
            <w:bottom w:val="none" w:sz="0" w:space="0" w:color="auto"/>
            <w:right w:val="none" w:sz="0" w:space="0" w:color="auto"/>
          </w:divBdr>
        </w:div>
        <w:div w:id="605845783">
          <w:marLeft w:val="640"/>
          <w:marRight w:val="0"/>
          <w:marTop w:val="0"/>
          <w:marBottom w:val="0"/>
          <w:divBdr>
            <w:top w:val="none" w:sz="0" w:space="0" w:color="auto"/>
            <w:left w:val="none" w:sz="0" w:space="0" w:color="auto"/>
            <w:bottom w:val="none" w:sz="0" w:space="0" w:color="auto"/>
            <w:right w:val="none" w:sz="0" w:space="0" w:color="auto"/>
          </w:divBdr>
        </w:div>
        <w:div w:id="1197934790">
          <w:marLeft w:val="640"/>
          <w:marRight w:val="0"/>
          <w:marTop w:val="0"/>
          <w:marBottom w:val="0"/>
          <w:divBdr>
            <w:top w:val="none" w:sz="0" w:space="0" w:color="auto"/>
            <w:left w:val="none" w:sz="0" w:space="0" w:color="auto"/>
            <w:bottom w:val="none" w:sz="0" w:space="0" w:color="auto"/>
            <w:right w:val="none" w:sz="0" w:space="0" w:color="auto"/>
          </w:divBdr>
        </w:div>
        <w:div w:id="1846433759">
          <w:marLeft w:val="640"/>
          <w:marRight w:val="0"/>
          <w:marTop w:val="0"/>
          <w:marBottom w:val="0"/>
          <w:divBdr>
            <w:top w:val="none" w:sz="0" w:space="0" w:color="auto"/>
            <w:left w:val="none" w:sz="0" w:space="0" w:color="auto"/>
            <w:bottom w:val="none" w:sz="0" w:space="0" w:color="auto"/>
            <w:right w:val="none" w:sz="0" w:space="0" w:color="auto"/>
          </w:divBdr>
        </w:div>
        <w:div w:id="468329181">
          <w:marLeft w:val="640"/>
          <w:marRight w:val="0"/>
          <w:marTop w:val="0"/>
          <w:marBottom w:val="0"/>
          <w:divBdr>
            <w:top w:val="none" w:sz="0" w:space="0" w:color="auto"/>
            <w:left w:val="none" w:sz="0" w:space="0" w:color="auto"/>
            <w:bottom w:val="none" w:sz="0" w:space="0" w:color="auto"/>
            <w:right w:val="none" w:sz="0" w:space="0" w:color="auto"/>
          </w:divBdr>
        </w:div>
        <w:div w:id="962611729">
          <w:marLeft w:val="640"/>
          <w:marRight w:val="0"/>
          <w:marTop w:val="0"/>
          <w:marBottom w:val="0"/>
          <w:divBdr>
            <w:top w:val="none" w:sz="0" w:space="0" w:color="auto"/>
            <w:left w:val="none" w:sz="0" w:space="0" w:color="auto"/>
            <w:bottom w:val="none" w:sz="0" w:space="0" w:color="auto"/>
            <w:right w:val="none" w:sz="0" w:space="0" w:color="auto"/>
          </w:divBdr>
        </w:div>
        <w:div w:id="55247356">
          <w:marLeft w:val="640"/>
          <w:marRight w:val="0"/>
          <w:marTop w:val="0"/>
          <w:marBottom w:val="0"/>
          <w:divBdr>
            <w:top w:val="none" w:sz="0" w:space="0" w:color="auto"/>
            <w:left w:val="none" w:sz="0" w:space="0" w:color="auto"/>
            <w:bottom w:val="none" w:sz="0" w:space="0" w:color="auto"/>
            <w:right w:val="none" w:sz="0" w:space="0" w:color="auto"/>
          </w:divBdr>
        </w:div>
        <w:div w:id="654602402">
          <w:marLeft w:val="640"/>
          <w:marRight w:val="0"/>
          <w:marTop w:val="0"/>
          <w:marBottom w:val="0"/>
          <w:divBdr>
            <w:top w:val="none" w:sz="0" w:space="0" w:color="auto"/>
            <w:left w:val="none" w:sz="0" w:space="0" w:color="auto"/>
            <w:bottom w:val="none" w:sz="0" w:space="0" w:color="auto"/>
            <w:right w:val="none" w:sz="0" w:space="0" w:color="auto"/>
          </w:divBdr>
        </w:div>
        <w:div w:id="937300217">
          <w:marLeft w:val="640"/>
          <w:marRight w:val="0"/>
          <w:marTop w:val="0"/>
          <w:marBottom w:val="0"/>
          <w:divBdr>
            <w:top w:val="none" w:sz="0" w:space="0" w:color="auto"/>
            <w:left w:val="none" w:sz="0" w:space="0" w:color="auto"/>
            <w:bottom w:val="none" w:sz="0" w:space="0" w:color="auto"/>
            <w:right w:val="none" w:sz="0" w:space="0" w:color="auto"/>
          </w:divBdr>
        </w:div>
        <w:div w:id="1723283523">
          <w:marLeft w:val="640"/>
          <w:marRight w:val="0"/>
          <w:marTop w:val="0"/>
          <w:marBottom w:val="0"/>
          <w:divBdr>
            <w:top w:val="none" w:sz="0" w:space="0" w:color="auto"/>
            <w:left w:val="none" w:sz="0" w:space="0" w:color="auto"/>
            <w:bottom w:val="none" w:sz="0" w:space="0" w:color="auto"/>
            <w:right w:val="none" w:sz="0" w:space="0" w:color="auto"/>
          </w:divBdr>
        </w:div>
        <w:div w:id="202062213">
          <w:marLeft w:val="640"/>
          <w:marRight w:val="0"/>
          <w:marTop w:val="0"/>
          <w:marBottom w:val="0"/>
          <w:divBdr>
            <w:top w:val="none" w:sz="0" w:space="0" w:color="auto"/>
            <w:left w:val="none" w:sz="0" w:space="0" w:color="auto"/>
            <w:bottom w:val="none" w:sz="0" w:space="0" w:color="auto"/>
            <w:right w:val="none" w:sz="0" w:space="0" w:color="auto"/>
          </w:divBdr>
        </w:div>
        <w:div w:id="1106117264">
          <w:marLeft w:val="640"/>
          <w:marRight w:val="0"/>
          <w:marTop w:val="0"/>
          <w:marBottom w:val="0"/>
          <w:divBdr>
            <w:top w:val="none" w:sz="0" w:space="0" w:color="auto"/>
            <w:left w:val="none" w:sz="0" w:space="0" w:color="auto"/>
            <w:bottom w:val="none" w:sz="0" w:space="0" w:color="auto"/>
            <w:right w:val="none" w:sz="0" w:space="0" w:color="auto"/>
          </w:divBdr>
        </w:div>
        <w:div w:id="700786830">
          <w:marLeft w:val="640"/>
          <w:marRight w:val="0"/>
          <w:marTop w:val="0"/>
          <w:marBottom w:val="0"/>
          <w:divBdr>
            <w:top w:val="none" w:sz="0" w:space="0" w:color="auto"/>
            <w:left w:val="none" w:sz="0" w:space="0" w:color="auto"/>
            <w:bottom w:val="none" w:sz="0" w:space="0" w:color="auto"/>
            <w:right w:val="none" w:sz="0" w:space="0" w:color="auto"/>
          </w:divBdr>
        </w:div>
        <w:div w:id="1019084941">
          <w:marLeft w:val="640"/>
          <w:marRight w:val="0"/>
          <w:marTop w:val="0"/>
          <w:marBottom w:val="0"/>
          <w:divBdr>
            <w:top w:val="none" w:sz="0" w:space="0" w:color="auto"/>
            <w:left w:val="none" w:sz="0" w:space="0" w:color="auto"/>
            <w:bottom w:val="none" w:sz="0" w:space="0" w:color="auto"/>
            <w:right w:val="none" w:sz="0" w:space="0" w:color="auto"/>
          </w:divBdr>
        </w:div>
        <w:div w:id="1784494324">
          <w:marLeft w:val="640"/>
          <w:marRight w:val="0"/>
          <w:marTop w:val="0"/>
          <w:marBottom w:val="0"/>
          <w:divBdr>
            <w:top w:val="none" w:sz="0" w:space="0" w:color="auto"/>
            <w:left w:val="none" w:sz="0" w:space="0" w:color="auto"/>
            <w:bottom w:val="none" w:sz="0" w:space="0" w:color="auto"/>
            <w:right w:val="none" w:sz="0" w:space="0" w:color="auto"/>
          </w:divBdr>
        </w:div>
        <w:div w:id="524290573">
          <w:marLeft w:val="640"/>
          <w:marRight w:val="0"/>
          <w:marTop w:val="0"/>
          <w:marBottom w:val="0"/>
          <w:divBdr>
            <w:top w:val="none" w:sz="0" w:space="0" w:color="auto"/>
            <w:left w:val="none" w:sz="0" w:space="0" w:color="auto"/>
            <w:bottom w:val="none" w:sz="0" w:space="0" w:color="auto"/>
            <w:right w:val="none" w:sz="0" w:space="0" w:color="auto"/>
          </w:divBdr>
        </w:div>
        <w:div w:id="2032223692">
          <w:marLeft w:val="640"/>
          <w:marRight w:val="0"/>
          <w:marTop w:val="0"/>
          <w:marBottom w:val="0"/>
          <w:divBdr>
            <w:top w:val="none" w:sz="0" w:space="0" w:color="auto"/>
            <w:left w:val="none" w:sz="0" w:space="0" w:color="auto"/>
            <w:bottom w:val="none" w:sz="0" w:space="0" w:color="auto"/>
            <w:right w:val="none" w:sz="0" w:space="0" w:color="auto"/>
          </w:divBdr>
        </w:div>
        <w:div w:id="992562196">
          <w:marLeft w:val="640"/>
          <w:marRight w:val="0"/>
          <w:marTop w:val="0"/>
          <w:marBottom w:val="0"/>
          <w:divBdr>
            <w:top w:val="none" w:sz="0" w:space="0" w:color="auto"/>
            <w:left w:val="none" w:sz="0" w:space="0" w:color="auto"/>
            <w:bottom w:val="none" w:sz="0" w:space="0" w:color="auto"/>
            <w:right w:val="none" w:sz="0" w:space="0" w:color="auto"/>
          </w:divBdr>
        </w:div>
        <w:div w:id="821585244">
          <w:marLeft w:val="640"/>
          <w:marRight w:val="0"/>
          <w:marTop w:val="0"/>
          <w:marBottom w:val="0"/>
          <w:divBdr>
            <w:top w:val="none" w:sz="0" w:space="0" w:color="auto"/>
            <w:left w:val="none" w:sz="0" w:space="0" w:color="auto"/>
            <w:bottom w:val="none" w:sz="0" w:space="0" w:color="auto"/>
            <w:right w:val="none" w:sz="0" w:space="0" w:color="auto"/>
          </w:divBdr>
        </w:div>
        <w:div w:id="263610046">
          <w:marLeft w:val="640"/>
          <w:marRight w:val="0"/>
          <w:marTop w:val="0"/>
          <w:marBottom w:val="0"/>
          <w:divBdr>
            <w:top w:val="none" w:sz="0" w:space="0" w:color="auto"/>
            <w:left w:val="none" w:sz="0" w:space="0" w:color="auto"/>
            <w:bottom w:val="none" w:sz="0" w:space="0" w:color="auto"/>
            <w:right w:val="none" w:sz="0" w:space="0" w:color="auto"/>
          </w:divBdr>
        </w:div>
        <w:div w:id="1601833121">
          <w:marLeft w:val="640"/>
          <w:marRight w:val="0"/>
          <w:marTop w:val="0"/>
          <w:marBottom w:val="0"/>
          <w:divBdr>
            <w:top w:val="none" w:sz="0" w:space="0" w:color="auto"/>
            <w:left w:val="none" w:sz="0" w:space="0" w:color="auto"/>
            <w:bottom w:val="none" w:sz="0" w:space="0" w:color="auto"/>
            <w:right w:val="none" w:sz="0" w:space="0" w:color="auto"/>
          </w:divBdr>
        </w:div>
        <w:div w:id="616371577">
          <w:marLeft w:val="640"/>
          <w:marRight w:val="0"/>
          <w:marTop w:val="0"/>
          <w:marBottom w:val="0"/>
          <w:divBdr>
            <w:top w:val="none" w:sz="0" w:space="0" w:color="auto"/>
            <w:left w:val="none" w:sz="0" w:space="0" w:color="auto"/>
            <w:bottom w:val="none" w:sz="0" w:space="0" w:color="auto"/>
            <w:right w:val="none" w:sz="0" w:space="0" w:color="auto"/>
          </w:divBdr>
        </w:div>
        <w:div w:id="1534269651">
          <w:marLeft w:val="640"/>
          <w:marRight w:val="0"/>
          <w:marTop w:val="0"/>
          <w:marBottom w:val="0"/>
          <w:divBdr>
            <w:top w:val="none" w:sz="0" w:space="0" w:color="auto"/>
            <w:left w:val="none" w:sz="0" w:space="0" w:color="auto"/>
            <w:bottom w:val="none" w:sz="0" w:space="0" w:color="auto"/>
            <w:right w:val="none" w:sz="0" w:space="0" w:color="auto"/>
          </w:divBdr>
        </w:div>
        <w:div w:id="236667465">
          <w:marLeft w:val="640"/>
          <w:marRight w:val="0"/>
          <w:marTop w:val="0"/>
          <w:marBottom w:val="0"/>
          <w:divBdr>
            <w:top w:val="none" w:sz="0" w:space="0" w:color="auto"/>
            <w:left w:val="none" w:sz="0" w:space="0" w:color="auto"/>
            <w:bottom w:val="none" w:sz="0" w:space="0" w:color="auto"/>
            <w:right w:val="none" w:sz="0" w:space="0" w:color="auto"/>
          </w:divBdr>
        </w:div>
        <w:div w:id="1466701115">
          <w:marLeft w:val="640"/>
          <w:marRight w:val="0"/>
          <w:marTop w:val="0"/>
          <w:marBottom w:val="0"/>
          <w:divBdr>
            <w:top w:val="none" w:sz="0" w:space="0" w:color="auto"/>
            <w:left w:val="none" w:sz="0" w:space="0" w:color="auto"/>
            <w:bottom w:val="none" w:sz="0" w:space="0" w:color="auto"/>
            <w:right w:val="none" w:sz="0" w:space="0" w:color="auto"/>
          </w:divBdr>
        </w:div>
        <w:div w:id="805052347">
          <w:marLeft w:val="640"/>
          <w:marRight w:val="0"/>
          <w:marTop w:val="0"/>
          <w:marBottom w:val="0"/>
          <w:divBdr>
            <w:top w:val="none" w:sz="0" w:space="0" w:color="auto"/>
            <w:left w:val="none" w:sz="0" w:space="0" w:color="auto"/>
            <w:bottom w:val="none" w:sz="0" w:space="0" w:color="auto"/>
            <w:right w:val="none" w:sz="0" w:space="0" w:color="auto"/>
          </w:divBdr>
        </w:div>
        <w:div w:id="274101125">
          <w:marLeft w:val="640"/>
          <w:marRight w:val="0"/>
          <w:marTop w:val="0"/>
          <w:marBottom w:val="0"/>
          <w:divBdr>
            <w:top w:val="none" w:sz="0" w:space="0" w:color="auto"/>
            <w:left w:val="none" w:sz="0" w:space="0" w:color="auto"/>
            <w:bottom w:val="none" w:sz="0" w:space="0" w:color="auto"/>
            <w:right w:val="none" w:sz="0" w:space="0" w:color="auto"/>
          </w:divBdr>
        </w:div>
        <w:div w:id="1511986096">
          <w:marLeft w:val="640"/>
          <w:marRight w:val="0"/>
          <w:marTop w:val="0"/>
          <w:marBottom w:val="0"/>
          <w:divBdr>
            <w:top w:val="none" w:sz="0" w:space="0" w:color="auto"/>
            <w:left w:val="none" w:sz="0" w:space="0" w:color="auto"/>
            <w:bottom w:val="none" w:sz="0" w:space="0" w:color="auto"/>
            <w:right w:val="none" w:sz="0" w:space="0" w:color="auto"/>
          </w:divBdr>
        </w:div>
        <w:div w:id="512844550">
          <w:marLeft w:val="640"/>
          <w:marRight w:val="0"/>
          <w:marTop w:val="0"/>
          <w:marBottom w:val="0"/>
          <w:divBdr>
            <w:top w:val="none" w:sz="0" w:space="0" w:color="auto"/>
            <w:left w:val="none" w:sz="0" w:space="0" w:color="auto"/>
            <w:bottom w:val="none" w:sz="0" w:space="0" w:color="auto"/>
            <w:right w:val="none" w:sz="0" w:space="0" w:color="auto"/>
          </w:divBdr>
        </w:div>
        <w:div w:id="21055087">
          <w:marLeft w:val="640"/>
          <w:marRight w:val="0"/>
          <w:marTop w:val="0"/>
          <w:marBottom w:val="0"/>
          <w:divBdr>
            <w:top w:val="none" w:sz="0" w:space="0" w:color="auto"/>
            <w:left w:val="none" w:sz="0" w:space="0" w:color="auto"/>
            <w:bottom w:val="none" w:sz="0" w:space="0" w:color="auto"/>
            <w:right w:val="none" w:sz="0" w:space="0" w:color="auto"/>
          </w:divBdr>
        </w:div>
        <w:div w:id="1859730598">
          <w:marLeft w:val="640"/>
          <w:marRight w:val="0"/>
          <w:marTop w:val="0"/>
          <w:marBottom w:val="0"/>
          <w:divBdr>
            <w:top w:val="none" w:sz="0" w:space="0" w:color="auto"/>
            <w:left w:val="none" w:sz="0" w:space="0" w:color="auto"/>
            <w:bottom w:val="none" w:sz="0" w:space="0" w:color="auto"/>
            <w:right w:val="none" w:sz="0" w:space="0" w:color="auto"/>
          </w:divBdr>
        </w:div>
        <w:div w:id="1724718916">
          <w:marLeft w:val="640"/>
          <w:marRight w:val="0"/>
          <w:marTop w:val="0"/>
          <w:marBottom w:val="0"/>
          <w:divBdr>
            <w:top w:val="none" w:sz="0" w:space="0" w:color="auto"/>
            <w:left w:val="none" w:sz="0" w:space="0" w:color="auto"/>
            <w:bottom w:val="none" w:sz="0" w:space="0" w:color="auto"/>
            <w:right w:val="none" w:sz="0" w:space="0" w:color="auto"/>
          </w:divBdr>
        </w:div>
        <w:div w:id="1855922190">
          <w:marLeft w:val="640"/>
          <w:marRight w:val="0"/>
          <w:marTop w:val="0"/>
          <w:marBottom w:val="0"/>
          <w:divBdr>
            <w:top w:val="none" w:sz="0" w:space="0" w:color="auto"/>
            <w:left w:val="none" w:sz="0" w:space="0" w:color="auto"/>
            <w:bottom w:val="none" w:sz="0" w:space="0" w:color="auto"/>
            <w:right w:val="none" w:sz="0" w:space="0" w:color="auto"/>
          </w:divBdr>
        </w:div>
        <w:div w:id="13846868">
          <w:marLeft w:val="640"/>
          <w:marRight w:val="0"/>
          <w:marTop w:val="0"/>
          <w:marBottom w:val="0"/>
          <w:divBdr>
            <w:top w:val="none" w:sz="0" w:space="0" w:color="auto"/>
            <w:left w:val="none" w:sz="0" w:space="0" w:color="auto"/>
            <w:bottom w:val="none" w:sz="0" w:space="0" w:color="auto"/>
            <w:right w:val="none" w:sz="0" w:space="0" w:color="auto"/>
          </w:divBdr>
        </w:div>
        <w:div w:id="166093639">
          <w:marLeft w:val="640"/>
          <w:marRight w:val="0"/>
          <w:marTop w:val="0"/>
          <w:marBottom w:val="0"/>
          <w:divBdr>
            <w:top w:val="none" w:sz="0" w:space="0" w:color="auto"/>
            <w:left w:val="none" w:sz="0" w:space="0" w:color="auto"/>
            <w:bottom w:val="none" w:sz="0" w:space="0" w:color="auto"/>
            <w:right w:val="none" w:sz="0" w:space="0" w:color="auto"/>
          </w:divBdr>
        </w:div>
        <w:div w:id="1183861144">
          <w:marLeft w:val="640"/>
          <w:marRight w:val="0"/>
          <w:marTop w:val="0"/>
          <w:marBottom w:val="0"/>
          <w:divBdr>
            <w:top w:val="none" w:sz="0" w:space="0" w:color="auto"/>
            <w:left w:val="none" w:sz="0" w:space="0" w:color="auto"/>
            <w:bottom w:val="none" w:sz="0" w:space="0" w:color="auto"/>
            <w:right w:val="none" w:sz="0" w:space="0" w:color="auto"/>
          </w:divBdr>
        </w:div>
        <w:div w:id="666977203">
          <w:marLeft w:val="640"/>
          <w:marRight w:val="0"/>
          <w:marTop w:val="0"/>
          <w:marBottom w:val="0"/>
          <w:divBdr>
            <w:top w:val="none" w:sz="0" w:space="0" w:color="auto"/>
            <w:left w:val="none" w:sz="0" w:space="0" w:color="auto"/>
            <w:bottom w:val="none" w:sz="0" w:space="0" w:color="auto"/>
            <w:right w:val="none" w:sz="0" w:space="0" w:color="auto"/>
          </w:divBdr>
        </w:div>
        <w:div w:id="771899128">
          <w:marLeft w:val="640"/>
          <w:marRight w:val="0"/>
          <w:marTop w:val="0"/>
          <w:marBottom w:val="0"/>
          <w:divBdr>
            <w:top w:val="none" w:sz="0" w:space="0" w:color="auto"/>
            <w:left w:val="none" w:sz="0" w:space="0" w:color="auto"/>
            <w:bottom w:val="none" w:sz="0" w:space="0" w:color="auto"/>
            <w:right w:val="none" w:sz="0" w:space="0" w:color="auto"/>
          </w:divBdr>
        </w:div>
        <w:div w:id="1713843336">
          <w:marLeft w:val="640"/>
          <w:marRight w:val="0"/>
          <w:marTop w:val="0"/>
          <w:marBottom w:val="0"/>
          <w:divBdr>
            <w:top w:val="none" w:sz="0" w:space="0" w:color="auto"/>
            <w:left w:val="none" w:sz="0" w:space="0" w:color="auto"/>
            <w:bottom w:val="none" w:sz="0" w:space="0" w:color="auto"/>
            <w:right w:val="none" w:sz="0" w:space="0" w:color="auto"/>
          </w:divBdr>
        </w:div>
        <w:div w:id="1808666265">
          <w:marLeft w:val="640"/>
          <w:marRight w:val="0"/>
          <w:marTop w:val="0"/>
          <w:marBottom w:val="0"/>
          <w:divBdr>
            <w:top w:val="none" w:sz="0" w:space="0" w:color="auto"/>
            <w:left w:val="none" w:sz="0" w:space="0" w:color="auto"/>
            <w:bottom w:val="none" w:sz="0" w:space="0" w:color="auto"/>
            <w:right w:val="none" w:sz="0" w:space="0" w:color="auto"/>
          </w:divBdr>
        </w:div>
        <w:div w:id="1986542208">
          <w:marLeft w:val="640"/>
          <w:marRight w:val="0"/>
          <w:marTop w:val="0"/>
          <w:marBottom w:val="0"/>
          <w:divBdr>
            <w:top w:val="none" w:sz="0" w:space="0" w:color="auto"/>
            <w:left w:val="none" w:sz="0" w:space="0" w:color="auto"/>
            <w:bottom w:val="none" w:sz="0" w:space="0" w:color="auto"/>
            <w:right w:val="none" w:sz="0" w:space="0" w:color="auto"/>
          </w:divBdr>
        </w:div>
        <w:div w:id="149713638">
          <w:marLeft w:val="640"/>
          <w:marRight w:val="0"/>
          <w:marTop w:val="0"/>
          <w:marBottom w:val="0"/>
          <w:divBdr>
            <w:top w:val="none" w:sz="0" w:space="0" w:color="auto"/>
            <w:left w:val="none" w:sz="0" w:space="0" w:color="auto"/>
            <w:bottom w:val="none" w:sz="0" w:space="0" w:color="auto"/>
            <w:right w:val="none" w:sz="0" w:space="0" w:color="auto"/>
          </w:divBdr>
        </w:div>
        <w:div w:id="390423507">
          <w:marLeft w:val="640"/>
          <w:marRight w:val="0"/>
          <w:marTop w:val="0"/>
          <w:marBottom w:val="0"/>
          <w:divBdr>
            <w:top w:val="none" w:sz="0" w:space="0" w:color="auto"/>
            <w:left w:val="none" w:sz="0" w:space="0" w:color="auto"/>
            <w:bottom w:val="none" w:sz="0" w:space="0" w:color="auto"/>
            <w:right w:val="none" w:sz="0" w:space="0" w:color="auto"/>
          </w:divBdr>
        </w:div>
        <w:div w:id="1893416980">
          <w:marLeft w:val="640"/>
          <w:marRight w:val="0"/>
          <w:marTop w:val="0"/>
          <w:marBottom w:val="0"/>
          <w:divBdr>
            <w:top w:val="none" w:sz="0" w:space="0" w:color="auto"/>
            <w:left w:val="none" w:sz="0" w:space="0" w:color="auto"/>
            <w:bottom w:val="none" w:sz="0" w:space="0" w:color="auto"/>
            <w:right w:val="none" w:sz="0" w:space="0" w:color="auto"/>
          </w:divBdr>
        </w:div>
        <w:div w:id="432827312">
          <w:marLeft w:val="640"/>
          <w:marRight w:val="0"/>
          <w:marTop w:val="0"/>
          <w:marBottom w:val="0"/>
          <w:divBdr>
            <w:top w:val="none" w:sz="0" w:space="0" w:color="auto"/>
            <w:left w:val="none" w:sz="0" w:space="0" w:color="auto"/>
            <w:bottom w:val="none" w:sz="0" w:space="0" w:color="auto"/>
            <w:right w:val="none" w:sz="0" w:space="0" w:color="auto"/>
          </w:divBdr>
        </w:div>
        <w:div w:id="512689557">
          <w:marLeft w:val="640"/>
          <w:marRight w:val="0"/>
          <w:marTop w:val="0"/>
          <w:marBottom w:val="0"/>
          <w:divBdr>
            <w:top w:val="none" w:sz="0" w:space="0" w:color="auto"/>
            <w:left w:val="none" w:sz="0" w:space="0" w:color="auto"/>
            <w:bottom w:val="none" w:sz="0" w:space="0" w:color="auto"/>
            <w:right w:val="none" w:sz="0" w:space="0" w:color="auto"/>
          </w:divBdr>
        </w:div>
        <w:div w:id="343240494">
          <w:marLeft w:val="640"/>
          <w:marRight w:val="0"/>
          <w:marTop w:val="0"/>
          <w:marBottom w:val="0"/>
          <w:divBdr>
            <w:top w:val="none" w:sz="0" w:space="0" w:color="auto"/>
            <w:left w:val="none" w:sz="0" w:space="0" w:color="auto"/>
            <w:bottom w:val="none" w:sz="0" w:space="0" w:color="auto"/>
            <w:right w:val="none" w:sz="0" w:space="0" w:color="auto"/>
          </w:divBdr>
        </w:div>
        <w:div w:id="1834418412">
          <w:marLeft w:val="640"/>
          <w:marRight w:val="0"/>
          <w:marTop w:val="0"/>
          <w:marBottom w:val="0"/>
          <w:divBdr>
            <w:top w:val="none" w:sz="0" w:space="0" w:color="auto"/>
            <w:left w:val="none" w:sz="0" w:space="0" w:color="auto"/>
            <w:bottom w:val="none" w:sz="0" w:space="0" w:color="auto"/>
            <w:right w:val="none" w:sz="0" w:space="0" w:color="auto"/>
          </w:divBdr>
        </w:div>
        <w:div w:id="298464856">
          <w:marLeft w:val="640"/>
          <w:marRight w:val="0"/>
          <w:marTop w:val="0"/>
          <w:marBottom w:val="0"/>
          <w:divBdr>
            <w:top w:val="none" w:sz="0" w:space="0" w:color="auto"/>
            <w:left w:val="none" w:sz="0" w:space="0" w:color="auto"/>
            <w:bottom w:val="none" w:sz="0" w:space="0" w:color="auto"/>
            <w:right w:val="none" w:sz="0" w:space="0" w:color="auto"/>
          </w:divBdr>
        </w:div>
        <w:div w:id="2004967703">
          <w:marLeft w:val="640"/>
          <w:marRight w:val="0"/>
          <w:marTop w:val="0"/>
          <w:marBottom w:val="0"/>
          <w:divBdr>
            <w:top w:val="none" w:sz="0" w:space="0" w:color="auto"/>
            <w:left w:val="none" w:sz="0" w:space="0" w:color="auto"/>
            <w:bottom w:val="none" w:sz="0" w:space="0" w:color="auto"/>
            <w:right w:val="none" w:sz="0" w:space="0" w:color="auto"/>
          </w:divBdr>
        </w:div>
        <w:div w:id="2121413949">
          <w:marLeft w:val="640"/>
          <w:marRight w:val="0"/>
          <w:marTop w:val="0"/>
          <w:marBottom w:val="0"/>
          <w:divBdr>
            <w:top w:val="none" w:sz="0" w:space="0" w:color="auto"/>
            <w:left w:val="none" w:sz="0" w:space="0" w:color="auto"/>
            <w:bottom w:val="none" w:sz="0" w:space="0" w:color="auto"/>
            <w:right w:val="none" w:sz="0" w:space="0" w:color="auto"/>
          </w:divBdr>
        </w:div>
        <w:div w:id="945380530">
          <w:marLeft w:val="640"/>
          <w:marRight w:val="0"/>
          <w:marTop w:val="0"/>
          <w:marBottom w:val="0"/>
          <w:divBdr>
            <w:top w:val="none" w:sz="0" w:space="0" w:color="auto"/>
            <w:left w:val="none" w:sz="0" w:space="0" w:color="auto"/>
            <w:bottom w:val="none" w:sz="0" w:space="0" w:color="auto"/>
            <w:right w:val="none" w:sz="0" w:space="0" w:color="auto"/>
          </w:divBdr>
        </w:div>
        <w:div w:id="2087990031">
          <w:marLeft w:val="640"/>
          <w:marRight w:val="0"/>
          <w:marTop w:val="0"/>
          <w:marBottom w:val="0"/>
          <w:divBdr>
            <w:top w:val="none" w:sz="0" w:space="0" w:color="auto"/>
            <w:left w:val="none" w:sz="0" w:space="0" w:color="auto"/>
            <w:bottom w:val="none" w:sz="0" w:space="0" w:color="auto"/>
            <w:right w:val="none" w:sz="0" w:space="0" w:color="auto"/>
          </w:divBdr>
        </w:div>
        <w:div w:id="1563099206">
          <w:marLeft w:val="640"/>
          <w:marRight w:val="0"/>
          <w:marTop w:val="0"/>
          <w:marBottom w:val="0"/>
          <w:divBdr>
            <w:top w:val="none" w:sz="0" w:space="0" w:color="auto"/>
            <w:left w:val="none" w:sz="0" w:space="0" w:color="auto"/>
            <w:bottom w:val="none" w:sz="0" w:space="0" w:color="auto"/>
            <w:right w:val="none" w:sz="0" w:space="0" w:color="auto"/>
          </w:divBdr>
        </w:div>
        <w:div w:id="455369980">
          <w:marLeft w:val="640"/>
          <w:marRight w:val="0"/>
          <w:marTop w:val="0"/>
          <w:marBottom w:val="0"/>
          <w:divBdr>
            <w:top w:val="none" w:sz="0" w:space="0" w:color="auto"/>
            <w:left w:val="none" w:sz="0" w:space="0" w:color="auto"/>
            <w:bottom w:val="none" w:sz="0" w:space="0" w:color="auto"/>
            <w:right w:val="none" w:sz="0" w:space="0" w:color="auto"/>
          </w:divBdr>
        </w:div>
        <w:div w:id="374431968">
          <w:marLeft w:val="640"/>
          <w:marRight w:val="0"/>
          <w:marTop w:val="0"/>
          <w:marBottom w:val="0"/>
          <w:divBdr>
            <w:top w:val="none" w:sz="0" w:space="0" w:color="auto"/>
            <w:left w:val="none" w:sz="0" w:space="0" w:color="auto"/>
            <w:bottom w:val="none" w:sz="0" w:space="0" w:color="auto"/>
            <w:right w:val="none" w:sz="0" w:space="0" w:color="auto"/>
          </w:divBdr>
        </w:div>
        <w:div w:id="1036658594">
          <w:marLeft w:val="640"/>
          <w:marRight w:val="0"/>
          <w:marTop w:val="0"/>
          <w:marBottom w:val="0"/>
          <w:divBdr>
            <w:top w:val="none" w:sz="0" w:space="0" w:color="auto"/>
            <w:left w:val="none" w:sz="0" w:space="0" w:color="auto"/>
            <w:bottom w:val="none" w:sz="0" w:space="0" w:color="auto"/>
            <w:right w:val="none" w:sz="0" w:space="0" w:color="auto"/>
          </w:divBdr>
        </w:div>
        <w:div w:id="1348874163">
          <w:marLeft w:val="640"/>
          <w:marRight w:val="0"/>
          <w:marTop w:val="0"/>
          <w:marBottom w:val="0"/>
          <w:divBdr>
            <w:top w:val="none" w:sz="0" w:space="0" w:color="auto"/>
            <w:left w:val="none" w:sz="0" w:space="0" w:color="auto"/>
            <w:bottom w:val="none" w:sz="0" w:space="0" w:color="auto"/>
            <w:right w:val="none" w:sz="0" w:space="0" w:color="auto"/>
          </w:divBdr>
        </w:div>
        <w:div w:id="118689223">
          <w:marLeft w:val="640"/>
          <w:marRight w:val="0"/>
          <w:marTop w:val="0"/>
          <w:marBottom w:val="0"/>
          <w:divBdr>
            <w:top w:val="none" w:sz="0" w:space="0" w:color="auto"/>
            <w:left w:val="none" w:sz="0" w:space="0" w:color="auto"/>
            <w:bottom w:val="none" w:sz="0" w:space="0" w:color="auto"/>
            <w:right w:val="none" w:sz="0" w:space="0" w:color="auto"/>
          </w:divBdr>
        </w:div>
        <w:div w:id="601255982">
          <w:marLeft w:val="640"/>
          <w:marRight w:val="0"/>
          <w:marTop w:val="0"/>
          <w:marBottom w:val="0"/>
          <w:divBdr>
            <w:top w:val="none" w:sz="0" w:space="0" w:color="auto"/>
            <w:left w:val="none" w:sz="0" w:space="0" w:color="auto"/>
            <w:bottom w:val="none" w:sz="0" w:space="0" w:color="auto"/>
            <w:right w:val="none" w:sz="0" w:space="0" w:color="auto"/>
          </w:divBdr>
        </w:div>
        <w:div w:id="1170869255">
          <w:marLeft w:val="640"/>
          <w:marRight w:val="0"/>
          <w:marTop w:val="0"/>
          <w:marBottom w:val="0"/>
          <w:divBdr>
            <w:top w:val="none" w:sz="0" w:space="0" w:color="auto"/>
            <w:left w:val="none" w:sz="0" w:space="0" w:color="auto"/>
            <w:bottom w:val="none" w:sz="0" w:space="0" w:color="auto"/>
            <w:right w:val="none" w:sz="0" w:space="0" w:color="auto"/>
          </w:divBdr>
        </w:div>
        <w:div w:id="247203630">
          <w:marLeft w:val="640"/>
          <w:marRight w:val="0"/>
          <w:marTop w:val="0"/>
          <w:marBottom w:val="0"/>
          <w:divBdr>
            <w:top w:val="none" w:sz="0" w:space="0" w:color="auto"/>
            <w:left w:val="none" w:sz="0" w:space="0" w:color="auto"/>
            <w:bottom w:val="none" w:sz="0" w:space="0" w:color="auto"/>
            <w:right w:val="none" w:sz="0" w:space="0" w:color="auto"/>
          </w:divBdr>
        </w:div>
        <w:div w:id="383918728">
          <w:marLeft w:val="640"/>
          <w:marRight w:val="0"/>
          <w:marTop w:val="0"/>
          <w:marBottom w:val="0"/>
          <w:divBdr>
            <w:top w:val="none" w:sz="0" w:space="0" w:color="auto"/>
            <w:left w:val="none" w:sz="0" w:space="0" w:color="auto"/>
            <w:bottom w:val="none" w:sz="0" w:space="0" w:color="auto"/>
            <w:right w:val="none" w:sz="0" w:space="0" w:color="auto"/>
          </w:divBdr>
        </w:div>
        <w:div w:id="1841658115">
          <w:marLeft w:val="640"/>
          <w:marRight w:val="0"/>
          <w:marTop w:val="0"/>
          <w:marBottom w:val="0"/>
          <w:divBdr>
            <w:top w:val="none" w:sz="0" w:space="0" w:color="auto"/>
            <w:left w:val="none" w:sz="0" w:space="0" w:color="auto"/>
            <w:bottom w:val="none" w:sz="0" w:space="0" w:color="auto"/>
            <w:right w:val="none" w:sz="0" w:space="0" w:color="auto"/>
          </w:divBdr>
        </w:div>
        <w:div w:id="342167954">
          <w:marLeft w:val="640"/>
          <w:marRight w:val="0"/>
          <w:marTop w:val="0"/>
          <w:marBottom w:val="0"/>
          <w:divBdr>
            <w:top w:val="none" w:sz="0" w:space="0" w:color="auto"/>
            <w:left w:val="none" w:sz="0" w:space="0" w:color="auto"/>
            <w:bottom w:val="none" w:sz="0" w:space="0" w:color="auto"/>
            <w:right w:val="none" w:sz="0" w:space="0" w:color="auto"/>
          </w:divBdr>
        </w:div>
        <w:div w:id="1900707573">
          <w:marLeft w:val="640"/>
          <w:marRight w:val="0"/>
          <w:marTop w:val="0"/>
          <w:marBottom w:val="0"/>
          <w:divBdr>
            <w:top w:val="none" w:sz="0" w:space="0" w:color="auto"/>
            <w:left w:val="none" w:sz="0" w:space="0" w:color="auto"/>
            <w:bottom w:val="none" w:sz="0" w:space="0" w:color="auto"/>
            <w:right w:val="none" w:sz="0" w:space="0" w:color="auto"/>
          </w:divBdr>
        </w:div>
        <w:div w:id="1564833713">
          <w:marLeft w:val="640"/>
          <w:marRight w:val="0"/>
          <w:marTop w:val="0"/>
          <w:marBottom w:val="0"/>
          <w:divBdr>
            <w:top w:val="none" w:sz="0" w:space="0" w:color="auto"/>
            <w:left w:val="none" w:sz="0" w:space="0" w:color="auto"/>
            <w:bottom w:val="none" w:sz="0" w:space="0" w:color="auto"/>
            <w:right w:val="none" w:sz="0" w:space="0" w:color="auto"/>
          </w:divBdr>
        </w:div>
        <w:div w:id="478838452">
          <w:marLeft w:val="640"/>
          <w:marRight w:val="0"/>
          <w:marTop w:val="0"/>
          <w:marBottom w:val="0"/>
          <w:divBdr>
            <w:top w:val="none" w:sz="0" w:space="0" w:color="auto"/>
            <w:left w:val="none" w:sz="0" w:space="0" w:color="auto"/>
            <w:bottom w:val="none" w:sz="0" w:space="0" w:color="auto"/>
            <w:right w:val="none" w:sz="0" w:space="0" w:color="auto"/>
          </w:divBdr>
        </w:div>
        <w:div w:id="938876127">
          <w:marLeft w:val="640"/>
          <w:marRight w:val="0"/>
          <w:marTop w:val="0"/>
          <w:marBottom w:val="0"/>
          <w:divBdr>
            <w:top w:val="none" w:sz="0" w:space="0" w:color="auto"/>
            <w:left w:val="none" w:sz="0" w:space="0" w:color="auto"/>
            <w:bottom w:val="none" w:sz="0" w:space="0" w:color="auto"/>
            <w:right w:val="none" w:sz="0" w:space="0" w:color="auto"/>
          </w:divBdr>
        </w:div>
        <w:div w:id="1084303946">
          <w:marLeft w:val="640"/>
          <w:marRight w:val="0"/>
          <w:marTop w:val="0"/>
          <w:marBottom w:val="0"/>
          <w:divBdr>
            <w:top w:val="none" w:sz="0" w:space="0" w:color="auto"/>
            <w:left w:val="none" w:sz="0" w:space="0" w:color="auto"/>
            <w:bottom w:val="none" w:sz="0" w:space="0" w:color="auto"/>
            <w:right w:val="none" w:sz="0" w:space="0" w:color="auto"/>
          </w:divBdr>
        </w:div>
        <w:div w:id="1662538950">
          <w:marLeft w:val="640"/>
          <w:marRight w:val="0"/>
          <w:marTop w:val="0"/>
          <w:marBottom w:val="0"/>
          <w:divBdr>
            <w:top w:val="none" w:sz="0" w:space="0" w:color="auto"/>
            <w:left w:val="none" w:sz="0" w:space="0" w:color="auto"/>
            <w:bottom w:val="none" w:sz="0" w:space="0" w:color="auto"/>
            <w:right w:val="none" w:sz="0" w:space="0" w:color="auto"/>
          </w:divBdr>
        </w:div>
        <w:div w:id="1156384998">
          <w:marLeft w:val="640"/>
          <w:marRight w:val="0"/>
          <w:marTop w:val="0"/>
          <w:marBottom w:val="0"/>
          <w:divBdr>
            <w:top w:val="none" w:sz="0" w:space="0" w:color="auto"/>
            <w:left w:val="none" w:sz="0" w:space="0" w:color="auto"/>
            <w:bottom w:val="none" w:sz="0" w:space="0" w:color="auto"/>
            <w:right w:val="none" w:sz="0" w:space="0" w:color="auto"/>
          </w:divBdr>
        </w:div>
        <w:div w:id="353849257">
          <w:marLeft w:val="640"/>
          <w:marRight w:val="0"/>
          <w:marTop w:val="0"/>
          <w:marBottom w:val="0"/>
          <w:divBdr>
            <w:top w:val="none" w:sz="0" w:space="0" w:color="auto"/>
            <w:left w:val="none" w:sz="0" w:space="0" w:color="auto"/>
            <w:bottom w:val="none" w:sz="0" w:space="0" w:color="auto"/>
            <w:right w:val="none" w:sz="0" w:space="0" w:color="auto"/>
          </w:divBdr>
        </w:div>
        <w:div w:id="755319750">
          <w:marLeft w:val="640"/>
          <w:marRight w:val="0"/>
          <w:marTop w:val="0"/>
          <w:marBottom w:val="0"/>
          <w:divBdr>
            <w:top w:val="none" w:sz="0" w:space="0" w:color="auto"/>
            <w:left w:val="none" w:sz="0" w:space="0" w:color="auto"/>
            <w:bottom w:val="none" w:sz="0" w:space="0" w:color="auto"/>
            <w:right w:val="none" w:sz="0" w:space="0" w:color="auto"/>
          </w:divBdr>
        </w:div>
        <w:div w:id="115564013">
          <w:marLeft w:val="640"/>
          <w:marRight w:val="0"/>
          <w:marTop w:val="0"/>
          <w:marBottom w:val="0"/>
          <w:divBdr>
            <w:top w:val="none" w:sz="0" w:space="0" w:color="auto"/>
            <w:left w:val="none" w:sz="0" w:space="0" w:color="auto"/>
            <w:bottom w:val="none" w:sz="0" w:space="0" w:color="auto"/>
            <w:right w:val="none" w:sz="0" w:space="0" w:color="auto"/>
          </w:divBdr>
        </w:div>
        <w:div w:id="2143303481">
          <w:marLeft w:val="640"/>
          <w:marRight w:val="0"/>
          <w:marTop w:val="0"/>
          <w:marBottom w:val="0"/>
          <w:divBdr>
            <w:top w:val="none" w:sz="0" w:space="0" w:color="auto"/>
            <w:left w:val="none" w:sz="0" w:space="0" w:color="auto"/>
            <w:bottom w:val="none" w:sz="0" w:space="0" w:color="auto"/>
            <w:right w:val="none" w:sz="0" w:space="0" w:color="auto"/>
          </w:divBdr>
        </w:div>
        <w:div w:id="1674065879">
          <w:marLeft w:val="640"/>
          <w:marRight w:val="0"/>
          <w:marTop w:val="0"/>
          <w:marBottom w:val="0"/>
          <w:divBdr>
            <w:top w:val="none" w:sz="0" w:space="0" w:color="auto"/>
            <w:left w:val="none" w:sz="0" w:space="0" w:color="auto"/>
            <w:bottom w:val="none" w:sz="0" w:space="0" w:color="auto"/>
            <w:right w:val="none" w:sz="0" w:space="0" w:color="auto"/>
          </w:divBdr>
        </w:div>
        <w:div w:id="432751376">
          <w:marLeft w:val="640"/>
          <w:marRight w:val="0"/>
          <w:marTop w:val="0"/>
          <w:marBottom w:val="0"/>
          <w:divBdr>
            <w:top w:val="none" w:sz="0" w:space="0" w:color="auto"/>
            <w:left w:val="none" w:sz="0" w:space="0" w:color="auto"/>
            <w:bottom w:val="none" w:sz="0" w:space="0" w:color="auto"/>
            <w:right w:val="none" w:sz="0" w:space="0" w:color="auto"/>
          </w:divBdr>
        </w:div>
        <w:div w:id="435444989">
          <w:marLeft w:val="640"/>
          <w:marRight w:val="0"/>
          <w:marTop w:val="0"/>
          <w:marBottom w:val="0"/>
          <w:divBdr>
            <w:top w:val="none" w:sz="0" w:space="0" w:color="auto"/>
            <w:left w:val="none" w:sz="0" w:space="0" w:color="auto"/>
            <w:bottom w:val="none" w:sz="0" w:space="0" w:color="auto"/>
            <w:right w:val="none" w:sz="0" w:space="0" w:color="auto"/>
          </w:divBdr>
        </w:div>
        <w:div w:id="1231693091">
          <w:marLeft w:val="640"/>
          <w:marRight w:val="0"/>
          <w:marTop w:val="0"/>
          <w:marBottom w:val="0"/>
          <w:divBdr>
            <w:top w:val="none" w:sz="0" w:space="0" w:color="auto"/>
            <w:left w:val="none" w:sz="0" w:space="0" w:color="auto"/>
            <w:bottom w:val="none" w:sz="0" w:space="0" w:color="auto"/>
            <w:right w:val="none" w:sz="0" w:space="0" w:color="auto"/>
          </w:divBdr>
        </w:div>
        <w:div w:id="1816681866">
          <w:marLeft w:val="640"/>
          <w:marRight w:val="0"/>
          <w:marTop w:val="0"/>
          <w:marBottom w:val="0"/>
          <w:divBdr>
            <w:top w:val="none" w:sz="0" w:space="0" w:color="auto"/>
            <w:left w:val="none" w:sz="0" w:space="0" w:color="auto"/>
            <w:bottom w:val="none" w:sz="0" w:space="0" w:color="auto"/>
            <w:right w:val="none" w:sz="0" w:space="0" w:color="auto"/>
          </w:divBdr>
        </w:div>
        <w:div w:id="440732775">
          <w:marLeft w:val="640"/>
          <w:marRight w:val="0"/>
          <w:marTop w:val="0"/>
          <w:marBottom w:val="0"/>
          <w:divBdr>
            <w:top w:val="none" w:sz="0" w:space="0" w:color="auto"/>
            <w:left w:val="none" w:sz="0" w:space="0" w:color="auto"/>
            <w:bottom w:val="none" w:sz="0" w:space="0" w:color="auto"/>
            <w:right w:val="none" w:sz="0" w:space="0" w:color="auto"/>
          </w:divBdr>
        </w:div>
        <w:div w:id="1011762104">
          <w:marLeft w:val="640"/>
          <w:marRight w:val="0"/>
          <w:marTop w:val="0"/>
          <w:marBottom w:val="0"/>
          <w:divBdr>
            <w:top w:val="none" w:sz="0" w:space="0" w:color="auto"/>
            <w:left w:val="none" w:sz="0" w:space="0" w:color="auto"/>
            <w:bottom w:val="none" w:sz="0" w:space="0" w:color="auto"/>
            <w:right w:val="none" w:sz="0" w:space="0" w:color="auto"/>
          </w:divBdr>
        </w:div>
        <w:div w:id="1726564188">
          <w:marLeft w:val="640"/>
          <w:marRight w:val="0"/>
          <w:marTop w:val="0"/>
          <w:marBottom w:val="0"/>
          <w:divBdr>
            <w:top w:val="none" w:sz="0" w:space="0" w:color="auto"/>
            <w:left w:val="none" w:sz="0" w:space="0" w:color="auto"/>
            <w:bottom w:val="none" w:sz="0" w:space="0" w:color="auto"/>
            <w:right w:val="none" w:sz="0" w:space="0" w:color="auto"/>
          </w:divBdr>
        </w:div>
        <w:div w:id="1135217512">
          <w:marLeft w:val="640"/>
          <w:marRight w:val="0"/>
          <w:marTop w:val="0"/>
          <w:marBottom w:val="0"/>
          <w:divBdr>
            <w:top w:val="none" w:sz="0" w:space="0" w:color="auto"/>
            <w:left w:val="none" w:sz="0" w:space="0" w:color="auto"/>
            <w:bottom w:val="none" w:sz="0" w:space="0" w:color="auto"/>
            <w:right w:val="none" w:sz="0" w:space="0" w:color="auto"/>
          </w:divBdr>
        </w:div>
        <w:div w:id="1160578977">
          <w:marLeft w:val="640"/>
          <w:marRight w:val="0"/>
          <w:marTop w:val="0"/>
          <w:marBottom w:val="0"/>
          <w:divBdr>
            <w:top w:val="none" w:sz="0" w:space="0" w:color="auto"/>
            <w:left w:val="none" w:sz="0" w:space="0" w:color="auto"/>
            <w:bottom w:val="none" w:sz="0" w:space="0" w:color="auto"/>
            <w:right w:val="none" w:sz="0" w:space="0" w:color="auto"/>
          </w:divBdr>
        </w:div>
        <w:div w:id="358554943">
          <w:marLeft w:val="640"/>
          <w:marRight w:val="0"/>
          <w:marTop w:val="0"/>
          <w:marBottom w:val="0"/>
          <w:divBdr>
            <w:top w:val="none" w:sz="0" w:space="0" w:color="auto"/>
            <w:left w:val="none" w:sz="0" w:space="0" w:color="auto"/>
            <w:bottom w:val="none" w:sz="0" w:space="0" w:color="auto"/>
            <w:right w:val="none" w:sz="0" w:space="0" w:color="auto"/>
          </w:divBdr>
        </w:div>
        <w:div w:id="1485661806">
          <w:marLeft w:val="640"/>
          <w:marRight w:val="0"/>
          <w:marTop w:val="0"/>
          <w:marBottom w:val="0"/>
          <w:divBdr>
            <w:top w:val="none" w:sz="0" w:space="0" w:color="auto"/>
            <w:left w:val="none" w:sz="0" w:space="0" w:color="auto"/>
            <w:bottom w:val="none" w:sz="0" w:space="0" w:color="auto"/>
            <w:right w:val="none" w:sz="0" w:space="0" w:color="auto"/>
          </w:divBdr>
        </w:div>
        <w:div w:id="1064252374">
          <w:marLeft w:val="640"/>
          <w:marRight w:val="0"/>
          <w:marTop w:val="0"/>
          <w:marBottom w:val="0"/>
          <w:divBdr>
            <w:top w:val="none" w:sz="0" w:space="0" w:color="auto"/>
            <w:left w:val="none" w:sz="0" w:space="0" w:color="auto"/>
            <w:bottom w:val="none" w:sz="0" w:space="0" w:color="auto"/>
            <w:right w:val="none" w:sz="0" w:space="0" w:color="auto"/>
          </w:divBdr>
        </w:div>
        <w:div w:id="1340157147">
          <w:marLeft w:val="640"/>
          <w:marRight w:val="0"/>
          <w:marTop w:val="0"/>
          <w:marBottom w:val="0"/>
          <w:divBdr>
            <w:top w:val="none" w:sz="0" w:space="0" w:color="auto"/>
            <w:left w:val="none" w:sz="0" w:space="0" w:color="auto"/>
            <w:bottom w:val="none" w:sz="0" w:space="0" w:color="auto"/>
            <w:right w:val="none" w:sz="0" w:space="0" w:color="auto"/>
          </w:divBdr>
        </w:div>
        <w:div w:id="232741386">
          <w:marLeft w:val="640"/>
          <w:marRight w:val="0"/>
          <w:marTop w:val="0"/>
          <w:marBottom w:val="0"/>
          <w:divBdr>
            <w:top w:val="none" w:sz="0" w:space="0" w:color="auto"/>
            <w:left w:val="none" w:sz="0" w:space="0" w:color="auto"/>
            <w:bottom w:val="none" w:sz="0" w:space="0" w:color="auto"/>
            <w:right w:val="none" w:sz="0" w:space="0" w:color="auto"/>
          </w:divBdr>
        </w:div>
        <w:div w:id="1408841995">
          <w:marLeft w:val="640"/>
          <w:marRight w:val="0"/>
          <w:marTop w:val="0"/>
          <w:marBottom w:val="0"/>
          <w:divBdr>
            <w:top w:val="none" w:sz="0" w:space="0" w:color="auto"/>
            <w:left w:val="none" w:sz="0" w:space="0" w:color="auto"/>
            <w:bottom w:val="none" w:sz="0" w:space="0" w:color="auto"/>
            <w:right w:val="none" w:sz="0" w:space="0" w:color="auto"/>
          </w:divBdr>
        </w:div>
        <w:div w:id="1234899580">
          <w:marLeft w:val="640"/>
          <w:marRight w:val="0"/>
          <w:marTop w:val="0"/>
          <w:marBottom w:val="0"/>
          <w:divBdr>
            <w:top w:val="none" w:sz="0" w:space="0" w:color="auto"/>
            <w:left w:val="none" w:sz="0" w:space="0" w:color="auto"/>
            <w:bottom w:val="none" w:sz="0" w:space="0" w:color="auto"/>
            <w:right w:val="none" w:sz="0" w:space="0" w:color="auto"/>
          </w:divBdr>
        </w:div>
        <w:div w:id="956983199">
          <w:marLeft w:val="640"/>
          <w:marRight w:val="0"/>
          <w:marTop w:val="0"/>
          <w:marBottom w:val="0"/>
          <w:divBdr>
            <w:top w:val="none" w:sz="0" w:space="0" w:color="auto"/>
            <w:left w:val="none" w:sz="0" w:space="0" w:color="auto"/>
            <w:bottom w:val="none" w:sz="0" w:space="0" w:color="auto"/>
            <w:right w:val="none" w:sz="0" w:space="0" w:color="auto"/>
          </w:divBdr>
        </w:div>
        <w:div w:id="1482389203">
          <w:marLeft w:val="640"/>
          <w:marRight w:val="0"/>
          <w:marTop w:val="0"/>
          <w:marBottom w:val="0"/>
          <w:divBdr>
            <w:top w:val="none" w:sz="0" w:space="0" w:color="auto"/>
            <w:left w:val="none" w:sz="0" w:space="0" w:color="auto"/>
            <w:bottom w:val="none" w:sz="0" w:space="0" w:color="auto"/>
            <w:right w:val="none" w:sz="0" w:space="0" w:color="auto"/>
          </w:divBdr>
        </w:div>
        <w:div w:id="934050981">
          <w:marLeft w:val="640"/>
          <w:marRight w:val="0"/>
          <w:marTop w:val="0"/>
          <w:marBottom w:val="0"/>
          <w:divBdr>
            <w:top w:val="none" w:sz="0" w:space="0" w:color="auto"/>
            <w:left w:val="none" w:sz="0" w:space="0" w:color="auto"/>
            <w:bottom w:val="none" w:sz="0" w:space="0" w:color="auto"/>
            <w:right w:val="none" w:sz="0" w:space="0" w:color="auto"/>
          </w:divBdr>
        </w:div>
        <w:div w:id="396629767">
          <w:marLeft w:val="640"/>
          <w:marRight w:val="0"/>
          <w:marTop w:val="0"/>
          <w:marBottom w:val="0"/>
          <w:divBdr>
            <w:top w:val="none" w:sz="0" w:space="0" w:color="auto"/>
            <w:left w:val="none" w:sz="0" w:space="0" w:color="auto"/>
            <w:bottom w:val="none" w:sz="0" w:space="0" w:color="auto"/>
            <w:right w:val="none" w:sz="0" w:space="0" w:color="auto"/>
          </w:divBdr>
        </w:div>
        <w:div w:id="1911382503">
          <w:marLeft w:val="640"/>
          <w:marRight w:val="0"/>
          <w:marTop w:val="0"/>
          <w:marBottom w:val="0"/>
          <w:divBdr>
            <w:top w:val="none" w:sz="0" w:space="0" w:color="auto"/>
            <w:left w:val="none" w:sz="0" w:space="0" w:color="auto"/>
            <w:bottom w:val="none" w:sz="0" w:space="0" w:color="auto"/>
            <w:right w:val="none" w:sz="0" w:space="0" w:color="auto"/>
          </w:divBdr>
        </w:div>
        <w:div w:id="668681952">
          <w:marLeft w:val="640"/>
          <w:marRight w:val="0"/>
          <w:marTop w:val="0"/>
          <w:marBottom w:val="0"/>
          <w:divBdr>
            <w:top w:val="none" w:sz="0" w:space="0" w:color="auto"/>
            <w:left w:val="none" w:sz="0" w:space="0" w:color="auto"/>
            <w:bottom w:val="none" w:sz="0" w:space="0" w:color="auto"/>
            <w:right w:val="none" w:sz="0" w:space="0" w:color="auto"/>
          </w:divBdr>
        </w:div>
        <w:div w:id="286279791">
          <w:marLeft w:val="640"/>
          <w:marRight w:val="0"/>
          <w:marTop w:val="0"/>
          <w:marBottom w:val="0"/>
          <w:divBdr>
            <w:top w:val="none" w:sz="0" w:space="0" w:color="auto"/>
            <w:left w:val="none" w:sz="0" w:space="0" w:color="auto"/>
            <w:bottom w:val="none" w:sz="0" w:space="0" w:color="auto"/>
            <w:right w:val="none" w:sz="0" w:space="0" w:color="auto"/>
          </w:divBdr>
        </w:div>
        <w:div w:id="24185035">
          <w:marLeft w:val="640"/>
          <w:marRight w:val="0"/>
          <w:marTop w:val="0"/>
          <w:marBottom w:val="0"/>
          <w:divBdr>
            <w:top w:val="none" w:sz="0" w:space="0" w:color="auto"/>
            <w:left w:val="none" w:sz="0" w:space="0" w:color="auto"/>
            <w:bottom w:val="none" w:sz="0" w:space="0" w:color="auto"/>
            <w:right w:val="none" w:sz="0" w:space="0" w:color="auto"/>
          </w:divBdr>
        </w:div>
        <w:div w:id="1696538802">
          <w:marLeft w:val="640"/>
          <w:marRight w:val="0"/>
          <w:marTop w:val="0"/>
          <w:marBottom w:val="0"/>
          <w:divBdr>
            <w:top w:val="none" w:sz="0" w:space="0" w:color="auto"/>
            <w:left w:val="none" w:sz="0" w:space="0" w:color="auto"/>
            <w:bottom w:val="none" w:sz="0" w:space="0" w:color="auto"/>
            <w:right w:val="none" w:sz="0" w:space="0" w:color="auto"/>
          </w:divBdr>
        </w:div>
        <w:div w:id="669796970">
          <w:marLeft w:val="640"/>
          <w:marRight w:val="0"/>
          <w:marTop w:val="0"/>
          <w:marBottom w:val="0"/>
          <w:divBdr>
            <w:top w:val="none" w:sz="0" w:space="0" w:color="auto"/>
            <w:left w:val="none" w:sz="0" w:space="0" w:color="auto"/>
            <w:bottom w:val="none" w:sz="0" w:space="0" w:color="auto"/>
            <w:right w:val="none" w:sz="0" w:space="0" w:color="auto"/>
          </w:divBdr>
        </w:div>
        <w:div w:id="1168253958">
          <w:marLeft w:val="640"/>
          <w:marRight w:val="0"/>
          <w:marTop w:val="0"/>
          <w:marBottom w:val="0"/>
          <w:divBdr>
            <w:top w:val="none" w:sz="0" w:space="0" w:color="auto"/>
            <w:left w:val="none" w:sz="0" w:space="0" w:color="auto"/>
            <w:bottom w:val="none" w:sz="0" w:space="0" w:color="auto"/>
            <w:right w:val="none" w:sz="0" w:space="0" w:color="auto"/>
          </w:divBdr>
        </w:div>
        <w:div w:id="1683892016">
          <w:marLeft w:val="640"/>
          <w:marRight w:val="0"/>
          <w:marTop w:val="0"/>
          <w:marBottom w:val="0"/>
          <w:divBdr>
            <w:top w:val="none" w:sz="0" w:space="0" w:color="auto"/>
            <w:left w:val="none" w:sz="0" w:space="0" w:color="auto"/>
            <w:bottom w:val="none" w:sz="0" w:space="0" w:color="auto"/>
            <w:right w:val="none" w:sz="0" w:space="0" w:color="auto"/>
          </w:divBdr>
        </w:div>
        <w:div w:id="1910652131">
          <w:marLeft w:val="640"/>
          <w:marRight w:val="0"/>
          <w:marTop w:val="0"/>
          <w:marBottom w:val="0"/>
          <w:divBdr>
            <w:top w:val="none" w:sz="0" w:space="0" w:color="auto"/>
            <w:left w:val="none" w:sz="0" w:space="0" w:color="auto"/>
            <w:bottom w:val="none" w:sz="0" w:space="0" w:color="auto"/>
            <w:right w:val="none" w:sz="0" w:space="0" w:color="auto"/>
          </w:divBdr>
        </w:div>
        <w:div w:id="1184706020">
          <w:marLeft w:val="640"/>
          <w:marRight w:val="0"/>
          <w:marTop w:val="0"/>
          <w:marBottom w:val="0"/>
          <w:divBdr>
            <w:top w:val="none" w:sz="0" w:space="0" w:color="auto"/>
            <w:left w:val="none" w:sz="0" w:space="0" w:color="auto"/>
            <w:bottom w:val="none" w:sz="0" w:space="0" w:color="auto"/>
            <w:right w:val="none" w:sz="0" w:space="0" w:color="auto"/>
          </w:divBdr>
        </w:div>
        <w:div w:id="1070881788">
          <w:marLeft w:val="640"/>
          <w:marRight w:val="0"/>
          <w:marTop w:val="0"/>
          <w:marBottom w:val="0"/>
          <w:divBdr>
            <w:top w:val="none" w:sz="0" w:space="0" w:color="auto"/>
            <w:left w:val="none" w:sz="0" w:space="0" w:color="auto"/>
            <w:bottom w:val="none" w:sz="0" w:space="0" w:color="auto"/>
            <w:right w:val="none" w:sz="0" w:space="0" w:color="auto"/>
          </w:divBdr>
        </w:div>
        <w:div w:id="1544902221">
          <w:marLeft w:val="640"/>
          <w:marRight w:val="0"/>
          <w:marTop w:val="0"/>
          <w:marBottom w:val="0"/>
          <w:divBdr>
            <w:top w:val="none" w:sz="0" w:space="0" w:color="auto"/>
            <w:left w:val="none" w:sz="0" w:space="0" w:color="auto"/>
            <w:bottom w:val="none" w:sz="0" w:space="0" w:color="auto"/>
            <w:right w:val="none" w:sz="0" w:space="0" w:color="auto"/>
          </w:divBdr>
        </w:div>
        <w:div w:id="1281953661">
          <w:marLeft w:val="640"/>
          <w:marRight w:val="0"/>
          <w:marTop w:val="0"/>
          <w:marBottom w:val="0"/>
          <w:divBdr>
            <w:top w:val="none" w:sz="0" w:space="0" w:color="auto"/>
            <w:left w:val="none" w:sz="0" w:space="0" w:color="auto"/>
            <w:bottom w:val="none" w:sz="0" w:space="0" w:color="auto"/>
            <w:right w:val="none" w:sz="0" w:space="0" w:color="auto"/>
          </w:divBdr>
        </w:div>
        <w:div w:id="1428385564">
          <w:marLeft w:val="640"/>
          <w:marRight w:val="0"/>
          <w:marTop w:val="0"/>
          <w:marBottom w:val="0"/>
          <w:divBdr>
            <w:top w:val="none" w:sz="0" w:space="0" w:color="auto"/>
            <w:left w:val="none" w:sz="0" w:space="0" w:color="auto"/>
            <w:bottom w:val="none" w:sz="0" w:space="0" w:color="auto"/>
            <w:right w:val="none" w:sz="0" w:space="0" w:color="auto"/>
          </w:divBdr>
        </w:div>
        <w:div w:id="1376352604">
          <w:marLeft w:val="640"/>
          <w:marRight w:val="0"/>
          <w:marTop w:val="0"/>
          <w:marBottom w:val="0"/>
          <w:divBdr>
            <w:top w:val="none" w:sz="0" w:space="0" w:color="auto"/>
            <w:left w:val="none" w:sz="0" w:space="0" w:color="auto"/>
            <w:bottom w:val="none" w:sz="0" w:space="0" w:color="auto"/>
            <w:right w:val="none" w:sz="0" w:space="0" w:color="auto"/>
          </w:divBdr>
        </w:div>
        <w:div w:id="4332951">
          <w:marLeft w:val="640"/>
          <w:marRight w:val="0"/>
          <w:marTop w:val="0"/>
          <w:marBottom w:val="0"/>
          <w:divBdr>
            <w:top w:val="none" w:sz="0" w:space="0" w:color="auto"/>
            <w:left w:val="none" w:sz="0" w:space="0" w:color="auto"/>
            <w:bottom w:val="none" w:sz="0" w:space="0" w:color="auto"/>
            <w:right w:val="none" w:sz="0" w:space="0" w:color="auto"/>
          </w:divBdr>
        </w:div>
        <w:div w:id="795369049">
          <w:marLeft w:val="640"/>
          <w:marRight w:val="0"/>
          <w:marTop w:val="0"/>
          <w:marBottom w:val="0"/>
          <w:divBdr>
            <w:top w:val="none" w:sz="0" w:space="0" w:color="auto"/>
            <w:left w:val="none" w:sz="0" w:space="0" w:color="auto"/>
            <w:bottom w:val="none" w:sz="0" w:space="0" w:color="auto"/>
            <w:right w:val="none" w:sz="0" w:space="0" w:color="auto"/>
          </w:divBdr>
        </w:div>
        <w:div w:id="1301303063">
          <w:marLeft w:val="640"/>
          <w:marRight w:val="0"/>
          <w:marTop w:val="0"/>
          <w:marBottom w:val="0"/>
          <w:divBdr>
            <w:top w:val="none" w:sz="0" w:space="0" w:color="auto"/>
            <w:left w:val="none" w:sz="0" w:space="0" w:color="auto"/>
            <w:bottom w:val="none" w:sz="0" w:space="0" w:color="auto"/>
            <w:right w:val="none" w:sz="0" w:space="0" w:color="auto"/>
          </w:divBdr>
        </w:div>
        <w:div w:id="906502532">
          <w:marLeft w:val="640"/>
          <w:marRight w:val="0"/>
          <w:marTop w:val="0"/>
          <w:marBottom w:val="0"/>
          <w:divBdr>
            <w:top w:val="none" w:sz="0" w:space="0" w:color="auto"/>
            <w:left w:val="none" w:sz="0" w:space="0" w:color="auto"/>
            <w:bottom w:val="none" w:sz="0" w:space="0" w:color="auto"/>
            <w:right w:val="none" w:sz="0" w:space="0" w:color="auto"/>
          </w:divBdr>
        </w:div>
        <w:div w:id="1279608732">
          <w:marLeft w:val="640"/>
          <w:marRight w:val="0"/>
          <w:marTop w:val="0"/>
          <w:marBottom w:val="0"/>
          <w:divBdr>
            <w:top w:val="none" w:sz="0" w:space="0" w:color="auto"/>
            <w:left w:val="none" w:sz="0" w:space="0" w:color="auto"/>
            <w:bottom w:val="none" w:sz="0" w:space="0" w:color="auto"/>
            <w:right w:val="none" w:sz="0" w:space="0" w:color="auto"/>
          </w:divBdr>
        </w:div>
        <w:div w:id="197283284">
          <w:marLeft w:val="640"/>
          <w:marRight w:val="0"/>
          <w:marTop w:val="0"/>
          <w:marBottom w:val="0"/>
          <w:divBdr>
            <w:top w:val="none" w:sz="0" w:space="0" w:color="auto"/>
            <w:left w:val="none" w:sz="0" w:space="0" w:color="auto"/>
            <w:bottom w:val="none" w:sz="0" w:space="0" w:color="auto"/>
            <w:right w:val="none" w:sz="0" w:space="0" w:color="auto"/>
          </w:divBdr>
        </w:div>
        <w:div w:id="1265769827">
          <w:marLeft w:val="640"/>
          <w:marRight w:val="0"/>
          <w:marTop w:val="0"/>
          <w:marBottom w:val="0"/>
          <w:divBdr>
            <w:top w:val="none" w:sz="0" w:space="0" w:color="auto"/>
            <w:left w:val="none" w:sz="0" w:space="0" w:color="auto"/>
            <w:bottom w:val="none" w:sz="0" w:space="0" w:color="auto"/>
            <w:right w:val="none" w:sz="0" w:space="0" w:color="auto"/>
          </w:divBdr>
        </w:div>
        <w:div w:id="2100054302">
          <w:marLeft w:val="640"/>
          <w:marRight w:val="0"/>
          <w:marTop w:val="0"/>
          <w:marBottom w:val="0"/>
          <w:divBdr>
            <w:top w:val="none" w:sz="0" w:space="0" w:color="auto"/>
            <w:left w:val="none" w:sz="0" w:space="0" w:color="auto"/>
            <w:bottom w:val="none" w:sz="0" w:space="0" w:color="auto"/>
            <w:right w:val="none" w:sz="0" w:space="0" w:color="auto"/>
          </w:divBdr>
        </w:div>
        <w:div w:id="1531256109">
          <w:marLeft w:val="640"/>
          <w:marRight w:val="0"/>
          <w:marTop w:val="0"/>
          <w:marBottom w:val="0"/>
          <w:divBdr>
            <w:top w:val="none" w:sz="0" w:space="0" w:color="auto"/>
            <w:left w:val="none" w:sz="0" w:space="0" w:color="auto"/>
            <w:bottom w:val="none" w:sz="0" w:space="0" w:color="auto"/>
            <w:right w:val="none" w:sz="0" w:space="0" w:color="auto"/>
          </w:divBdr>
        </w:div>
        <w:div w:id="2080588316">
          <w:marLeft w:val="640"/>
          <w:marRight w:val="0"/>
          <w:marTop w:val="0"/>
          <w:marBottom w:val="0"/>
          <w:divBdr>
            <w:top w:val="none" w:sz="0" w:space="0" w:color="auto"/>
            <w:left w:val="none" w:sz="0" w:space="0" w:color="auto"/>
            <w:bottom w:val="none" w:sz="0" w:space="0" w:color="auto"/>
            <w:right w:val="none" w:sz="0" w:space="0" w:color="auto"/>
          </w:divBdr>
        </w:div>
        <w:div w:id="642194013">
          <w:marLeft w:val="640"/>
          <w:marRight w:val="0"/>
          <w:marTop w:val="0"/>
          <w:marBottom w:val="0"/>
          <w:divBdr>
            <w:top w:val="none" w:sz="0" w:space="0" w:color="auto"/>
            <w:left w:val="none" w:sz="0" w:space="0" w:color="auto"/>
            <w:bottom w:val="none" w:sz="0" w:space="0" w:color="auto"/>
            <w:right w:val="none" w:sz="0" w:space="0" w:color="auto"/>
          </w:divBdr>
        </w:div>
        <w:div w:id="1218012331">
          <w:marLeft w:val="640"/>
          <w:marRight w:val="0"/>
          <w:marTop w:val="0"/>
          <w:marBottom w:val="0"/>
          <w:divBdr>
            <w:top w:val="none" w:sz="0" w:space="0" w:color="auto"/>
            <w:left w:val="none" w:sz="0" w:space="0" w:color="auto"/>
            <w:bottom w:val="none" w:sz="0" w:space="0" w:color="auto"/>
            <w:right w:val="none" w:sz="0" w:space="0" w:color="auto"/>
          </w:divBdr>
        </w:div>
        <w:div w:id="302274828">
          <w:marLeft w:val="640"/>
          <w:marRight w:val="0"/>
          <w:marTop w:val="0"/>
          <w:marBottom w:val="0"/>
          <w:divBdr>
            <w:top w:val="none" w:sz="0" w:space="0" w:color="auto"/>
            <w:left w:val="none" w:sz="0" w:space="0" w:color="auto"/>
            <w:bottom w:val="none" w:sz="0" w:space="0" w:color="auto"/>
            <w:right w:val="none" w:sz="0" w:space="0" w:color="auto"/>
          </w:divBdr>
        </w:div>
        <w:div w:id="390660929">
          <w:marLeft w:val="640"/>
          <w:marRight w:val="0"/>
          <w:marTop w:val="0"/>
          <w:marBottom w:val="0"/>
          <w:divBdr>
            <w:top w:val="none" w:sz="0" w:space="0" w:color="auto"/>
            <w:left w:val="none" w:sz="0" w:space="0" w:color="auto"/>
            <w:bottom w:val="none" w:sz="0" w:space="0" w:color="auto"/>
            <w:right w:val="none" w:sz="0" w:space="0" w:color="auto"/>
          </w:divBdr>
        </w:div>
        <w:div w:id="619805550">
          <w:marLeft w:val="640"/>
          <w:marRight w:val="0"/>
          <w:marTop w:val="0"/>
          <w:marBottom w:val="0"/>
          <w:divBdr>
            <w:top w:val="none" w:sz="0" w:space="0" w:color="auto"/>
            <w:left w:val="none" w:sz="0" w:space="0" w:color="auto"/>
            <w:bottom w:val="none" w:sz="0" w:space="0" w:color="auto"/>
            <w:right w:val="none" w:sz="0" w:space="0" w:color="auto"/>
          </w:divBdr>
        </w:div>
        <w:div w:id="255943066">
          <w:marLeft w:val="640"/>
          <w:marRight w:val="0"/>
          <w:marTop w:val="0"/>
          <w:marBottom w:val="0"/>
          <w:divBdr>
            <w:top w:val="none" w:sz="0" w:space="0" w:color="auto"/>
            <w:left w:val="none" w:sz="0" w:space="0" w:color="auto"/>
            <w:bottom w:val="none" w:sz="0" w:space="0" w:color="auto"/>
            <w:right w:val="none" w:sz="0" w:space="0" w:color="auto"/>
          </w:divBdr>
        </w:div>
        <w:div w:id="755715117">
          <w:marLeft w:val="640"/>
          <w:marRight w:val="0"/>
          <w:marTop w:val="0"/>
          <w:marBottom w:val="0"/>
          <w:divBdr>
            <w:top w:val="none" w:sz="0" w:space="0" w:color="auto"/>
            <w:left w:val="none" w:sz="0" w:space="0" w:color="auto"/>
            <w:bottom w:val="none" w:sz="0" w:space="0" w:color="auto"/>
            <w:right w:val="none" w:sz="0" w:space="0" w:color="auto"/>
          </w:divBdr>
        </w:div>
        <w:div w:id="718092117">
          <w:marLeft w:val="640"/>
          <w:marRight w:val="0"/>
          <w:marTop w:val="0"/>
          <w:marBottom w:val="0"/>
          <w:divBdr>
            <w:top w:val="none" w:sz="0" w:space="0" w:color="auto"/>
            <w:left w:val="none" w:sz="0" w:space="0" w:color="auto"/>
            <w:bottom w:val="none" w:sz="0" w:space="0" w:color="auto"/>
            <w:right w:val="none" w:sz="0" w:space="0" w:color="auto"/>
          </w:divBdr>
        </w:div>
        <w:div w:id="379520872">
          <w:marLeft w:val="640"/>
          <w:marRight w:val="0"/>
          <w:marTop w:val="0"/>
          <w:marBottom w:val="0"/>
          <w:divBdr>
            <w:top w:val="none" w:sz="0" w:space="0" w:color="auto"/>
            <w:left w:val="none" w:sz="0" w:space="0" w:color="auto"/>
            <w:bottom w:val="none" w:sz="0" w:space="0" w:color="auto"/>
            <w:right w:val="none" w:sz="0" w:space="0" w:color="auto"/>
          </w:divBdr>
        </w:div>
        <w:div w:id="911891024">
          <w:marLeft w:val="640"/>
          <w:marRight w:val="0"/>
          <w:marTop w:val="0"/>
          <w:marBottom w:val="0"/>
          <w:divBdr>
            <w:top w:val="none" w:sz="0" w:space="0" w:color="auto"/>
            <w:left w:val="none" w:sz="0" w:space="0" w:color="auto"/>
            <w:bottom w:val="none" w:sz="0" w:space="0" w:color="auto"/>
            <w:right w:val="none" w:sz="0" w:space="0" w:color="auto"/>
          </w:divBdr>
        </w:div>
        <w:div w:id="2037457868">
          <w:marLeft w:val="640"/>
          <w:marRight w:val="0"/>
          <w:marTop w:val="0"/>
          <w:marBottom w:val="0"/>
          <w:divBdr>
            <w:top w:val="none" w:sz="0" w:space="0" w:color="auto"/>
            <w:left w:val="none" w:sz="0" w:space="0" w:color="auto"/>
            <w:bottom w:val="none" w:sz="0" w:space="0" w:color="auto"/>
            <w:right w:val="none" w:sz="0" w:space="0" w:color="auto"/>
          </w:divBdr>
        </w:div>
        <w:div w:id="1163665802">
          <w:marLeft w:val="640"/>
          <w:marRight w:val="0"/>
          <w:marTop w:val="0"/>
          <w:marBottom w:val="0"/>
          <w:divBdr>
            <w:top w:val="none" w:sz="0" w:space="0" w:color="auto"/>
            <w:left w:val="none" w:sz="0" w:space="0" w:color="auto"/>
            <w:bottom w:val="none" w:sz="0" w:space="0" w:color="auto"/>
            <w:right w:val="none" w:sz="0" w:space="0" w:color="auto"/>
          </w:divBdr>
        </w:div>
        <w:div w:id="587034052">
          <w:marLeft w:val="640"/>
          <w:marRight w:val="0"/>
          <w:marTop w:val="0"/>
          <w:marBottom w:val="0"/>
          <w:divBdr>
            <w:top w:val="none" w:sz="0" w:space="0" w:color="auto"/>
            <w:left w:val="none" w:sz="0" w:space="0" w:color="auto"/>
            <w:bottom w:val="none" w:sz="0" w:space="0" w:color="auto"/>
            <w:right w:val="none" w:sz="0" w:space="0" w:color="auto"/>
          </w:divBdr>
        </w:div>
        <w:div w:id="20325150">
          <w:marLeft w:val="640"/>
          <w:marRight w:val="0"/>
          <w:marTop w:val="0"/>
          <w:marBottom w:val="0"/>
          <w:divBdr>
            <w:top w:val="none" w:sz="0" w:space="0" w:color="auto"/>
            <w:left w:val="none" w:sz="0" w:space="0" w:color="auto"/>
            <w:bottom w:val="none" w:sz="0" w:space="0" w:color="auto"/>
            <w:right w:val="none" w:sz="0" w:space="0" w:color="auto"/>
          </w:divBdr>
        </w:div>
        <w:div w:id="81804217">
          <w:marLeft w:val="640"/>
          <w:marRight w:val="0"/>
          <w:marTop w:val="0"/>
          <w:marBottom w:val="0"/>
          <w:divBdr>
            <w:top w:val="none" w:sz="0" w:space="0" w:color="auto"/>
            <w:left w:val="none" w:sz="0" w:space="0" w:color="auto"/>
            <w:bottom w:val="none" w:sz="0" w:space="0" w:color="auto"/>
            <w:right w:val="none" w:sz="0" w:space="0" w:color="auto"/>
          </w:divBdr>
        </w:div>
        <w:div w:id="304969758">
          <w:marLeft w:val="640"/>
          <w:marRight w:val="0"/>
          <w:marTop w:val="0"/>
          <w:marBottom w:val="0"/>
          <w:divBdr>
            <w:top w:val="none" w:sz="0" w:space="0" w:color="auto"/>
            <w:left w:val="none" w:sz="0" w:space="0" w:color="auto"/>
            <w:bottom w:val="none" w:sz="0" w:space="0" w:color="auto"/>
            <w:right w:val="none" w:sz="0" w:space="0" w:color="auto"/>
          </w:divBdr>
        </w:div>
        <w:div w:id="851844641">
          <w:marLeft w:val="640"/>
          <w:marRight w:val="0"/>
          <w:marTop w:val="0"/>
          <w:marBottom w:val="0"/>
          <w:divBdr>
            <w:top w:val="none" w:sz="0" w:space="0" w:color="auto"/>
            <w:left w:val="none" w:sz="0" w:space="0" w:color="auto"/>
            <w:bottom w:val="none" w:sz="0" w:space="0" w:color="auto"/>
            <w:right w:val="none" w:sz="0" w:space="0" w:color="auto"/>
          </w:divBdr>
        </w:div>
        <w:div w:id="332800671">
          <w:marLeft w:val="640"/>
          <w:marRight w:val="0"/>
          <w:marTop w:val="0"/>
          <w:marBottom w:val="0"/>
          <w:divBdr>
            <w:top w:val="none" w:sz="0" w:space="0" w:color="auto"/>
            <w:left w:val="none" w:sz="0" w:space="0" w:color="auto"/>
            <w:bottom w:val="none" w:sz="0" w:space="0" w:color="auto"/>
            <w:right w:val="none" w:sz="0" w:space="0" w:color="auto"/>
          </w:divBdr>
        </w:div>
        <w:div w:id="1534077756">
          <w:marLeft w:val="640"/>
          <w:marRight w:val="0"/>
          <w:marTop w:val="0"/>
          <w:marBottom w:val="0"/>
          <w:divBdr>
            <w:top w:val="none" w:sz="0" w:space="0" w:color="auto"/>
            <w:left w:val="none" w:sz="0" w:space="0" w:color="auto"/>
            <w:bottom w:val="none" w:sz="0" w:space="0" w:color="auto"/>
            <w:right w:val="none" w:sz="0" w:space="0" w:color="auto"/>
          </w:divBdr>
        </w:div>
        <w:div w:id="444034833">
          <w:marLeft w:val="640"/>
          <w:marRight w:val="0"/>
          <w:marTop w:val="0"/>
          <w:marBottom w:val="0"/>
          <w:divBdr>
            <w:top w:val="none" w:sz="0" w:space="0" w:color="auto"/>
            <w:left w:val="none" w:sz="0" w:space="0" w:color="auto"/>
            <w:bottom w:val="none" w:sz="0" w:space="0" w:color="auto"/>
            <w:right w:val="none" w:sz="0" w:space="0" w:color="auto"/>
          </w:divBdr>
        </w:div>
        <w:div w:id="114297827">
          <w:marLeft w:val="640"/>
          <w:marRight w:val="0"/>
          <w:marTop w:val="0"/>
          <w:marBottom w:val="0"/>
          <w:divBdr>
            <w:top w:val="none" w:sz="0" w:space="0" w:color="auto"/>
            <w:left w:val="none" w:sz="0" w:space="0" w:color="auto"/>
            <w:bottom w:val="none" w:sz="0" w:space="0" w:color="auto"/>
            <w:right w:val="none" w:sz="0" w:space="0" w:color="auto"/>
          </w:divBdr>
        </w:div>
        <w:div w:id="1256593313">
          <w:marLeft w:val="640"/>
          <w:marRight w:val="0"/>
          <w:marTop w:val="0"/>
          <w:marBottom w:val="0"/>
          <w:divBdr>
            <w:top w:val="none" w:sz="0" w:space="0" w:color="auto"/>
            <w:left w:val="none" w:sz="0" w:space="0" w:color="auto"/>
            <w:bottom w:val="none" w:sz="0" w:space="0" w:color="auto"/>
            <w:right w:val="none" w:sz="0" w:space="0" w:color="auto"/>
          </w:divBdr>
        </w:div>
        <w:div w:id="797526536">
          <w:marLeft w:val="640"/>
          <w:marRight w:val="0"/>
          <w:marTop w:val="0"/>
          <w:marBottom w:val="0"/>
          <w:divBdr>
            <w:top w:val="none" w:sz="0" w:space="0" w:color="auto"/>
            <w:left w:val="none" w:sz="0" w:space="0" w:color="auto"/>
            <w:bottom w:val="none" w:sz="0" w:space="0" w:color="auto"/>
            <w:right w:val="none" w:sz="0" w:space="0" w:color="auto"/>
          </w:divBdr>
        </w:div>
        <w:div w:id="1285117642">
          <w:marLeft w:val="640"/>
          <w:marRight w:val="0"/>
          <w:marTop w:val="0"/>
          <w:marBottom w:val="0"/>
          <w:divBdr>
            <w:top w:val="none" w:sz="0" w:space="0" w:color="auto"/>
            <w:left w:val="none" w:sz="0" w:space="0" w:color="auto"/>
            <w:bottom w:val="none" w:sz="0" w:space="0" w:color="auto"/>
            <w:right w:val="none" w:sz="0" w:space="0" w:color="auto"/>
          </w:divBdr>
        </w:div>
        <w:div w:id="849680413">
          <w:marLeft w:val="640"/>
          <w:marRight w:val="0"/>
          <w:marTop w:val="0"/>
          <w:marBottom w:val="0"/>
          <w:divBdr>
            <w:top w:val="none" w:sz="0" w:space="0" w:color="auto"/>
            <w:left w:val="none" w:sz="0" w:space="0" w:color="auto"/>
            <w:bottom w:val="none" w:sz="0" w:space="0" w:color="auto"/>
            <w:right w:val="none" w:sz="0" w:space="0" w:color="auto"/>
          </w:divBdr>
        </w:div>
        <w:div w:id="2042895976">
          <w:marLeft w:val="640"/>
          <w:marRight w:val="0"/>
          <w:marTop w:val="0"/>
          <w:marBottom w:val="0"/>
          <w:divBdr>
            <w:top w:val="none" w:sz="0" w:space="0" w:color="auto"/>
            <w:left w:val="none" w:sz="0" w:space="0" w:color="auto"/>
            <w:bottom w:val="none" w:sz="0" w:space="0" w:color="auto"/>
            <w:right w:val="none" w:sz="0" w:space="0" w:color="auto"/>
          </w:divBdr>
        </w:div>
        <w:div w:id="1877307362">
          <w:marLeft w:val="640"/>
          <w:marRight w:val="0"/>
          <w:marTop w:val="0"/>
          <w:marBottom w:val="0"/>
          <w:divBdr>
            <w:top w:val="none" w:sz="0" w:space="0" w:color="auto"/>
            <w:left w:val="none" w:sz="0" w:space="0" w:color="auto"/>
            <w:bottom w:val="none" w:sz="0" w:space="0" w:color="auto"/>
            <w:right w:val="none" w:sz="0" w:space="0" w:color="auto"/>
          </w:divBdr>
        </w:div>
        <w:div w:id="1161388741">
          <w:marLeft w:val="640"/>
          <w:marRight w:val="0"/>
          <w:marTop w:val="0"/>
          <w:marBottom w:val="0"/>
          <w:divBdr>
            <w:top w:val="none" w:sz="0" w:space="0" w:color="auto"/>
            <w:left w:val="none" w:sz="0" w:space="0" w:color="auto"/>
            <w:bottom w:val="none" w:sz="0" w:space="0" w:color="auto"/>
            <w:right w:val="none" w:sz="0" w:space="0" w:color="auto"/>
          </w:divBdr>
        </w:div>
        <w:div w:id="721827599">
          <w:marLeft w:val="640"/>
          <w:marRight w:val="0"/>
          <w:marTop w:val="0"/>
          <w:marBottom w:val="0"/>
          <w:divBdr>
            <w:top w:val="none" w:sz="0" w:space="0" w:color="auto"/>
            <w:left w:val="none" w:sz="0" w:space="0" w:color="auto"/>
            <w:bottom w:val="none" w:sz="0" w:space="0" w:color="auto"/>
            <w:right w:val="none" w:sz="0" w:space="0" w:color="auto"/>
          </w:divBdr>
        </w:div>
        <w:div w:id="1939291758">
          <w:marLeft w:val="640"/>
          <w:marRight w:val="0"/>
          <w:marTop w:val="0"/>
          <w:marBottom w:val="0"/>
          <w:divBdr>
            <w:top w:val="none" w:sz="0" w:space="0" w:color="auto"/>
            <w:left w:val="none" w:sz="0" w:space="0" w:color="auto"/>
            <w:bottom w:val="none" w:sz="0" w:space="0" w:color="auto"/>
            <w:right w:val="none" w:sz="0" w:space="0" w:color="auto"/>
          </w:divBdr>
        </w:div>
        <w:div w:id="1741560983">
          <w:marLeft w:val="640"/>
          <w:marRight w:val="0"/>
          <w:marTop w:val="0"/>
          <w:marBottom w:val="0"/>
          <w:divBdr>
            <w:top w:val="none" w:sz="0" w:space="0" w:color="auto"/>
            <w:left w:val="none" w:sz="0" w:space="0" w:color="auto"/>
            <w:bottom w:val="none" w:sz="0" w:space="0" w:color="auto"/>
            <w:right w:val="none" w:sz="0" w:space="0" w:color="auto"/>
          </w:divBdr>
        </w:div>
        <w:div w:id="1526476085">
          <w:marLeft w:val="640"/>
          <w:marRight w:val="0"/>
          <w:marTop w:val="0"/>
          <w:marBottom w:val="0"/>
          <w:divBdr>
            <w:top w:val="none" w:sz="0" w:space="0" w:color="auto"/>
            <w:left w:val="none" w:sz="0" w:space="0" w:color="auto"/>
            <w:bottom w:val="none" w:sz="0" w:space="0" w:color="auto"/>
            <w:right w:val="none" w:sz="0" w:space="0" w:color="auto"/>
          </w:divBdr>
        </w:div>
        <w:div w:id="1994212598">
          <w:marLeft w:val="640"/>
          <w:marRight w:val="0"/>
          <w:marTop w:val="0"/>
          <w:marBottom w:val="0"/>
          <w:divBdr>
            <w:top w:val="none" w:sz="0" w:space="0" w:color="auto"/>
            <w:left w:val="none" w:sz="0" w:space="0" w:color="auto"/>
            <w:bottom w:val="none" w:sz="0" w:space="0" w:color="auto"/>
            <w:right w:val="none" w:sz="0" w:space="0" w:color="auto"/>
          </w:divBdr>
        </w:div>
        <w:div w:id="1630745277">
          <w:marLeft w:val="640"/>
          <w:marRight w:val="0"/>
          <w:marTop w:val="0"/>
          <w:marBottom w:val="0"/>
          <w:divBdr>
            <w:top w:val="none" w:sz="0" w:space="0" w:color="auto"/>
            <w:left w:val="none" w:sz="0" w:space="0" w:color="auto"/>
            <w:bottom w:val="none" w:sz="0" w:space="0" w:color="auto"/>
            <w:right w:val="none" w:sz="0" w:space="0" w:color="auto"/>
          </w:divBdr>
        </w:div>
        <w:div w:id="1013456743">
          <w:marLeft w:val="640"/>
          <w:marRight w:val="0"/>
          <w:marTop w:val="0"/>
          <w:marBottom w:val="0"/>
          <w:divBdr>
            <w:top w:val="none" w:sz="0" w:space="0" w:color="auto"/>
            <w:left w:val="none" w:sz="0" w:space="0" w:color="auto"/>
            <w:bottom w:val="none" w:sz="0" w:space="0" w:color="auto"/>
            <w:right w:val="none" w:sz="0" w:space="0" w:color="auto"/>
          </w:divBdr>
        </w:div>
        <w:div w:id="235358722">
          <w:marLeft w:val="640"/>
          <w:marRight w:val="0"/>
          <w:marTop w:val="0"/>
          <w:marBottom w:val="0"/>
          <w:divBdr>
            <w:top w:val="none" w:sz="0" w:space="0" w:color="auto"/>
            <w:left w:val="none" w:sz="0" w:space="0" w:color="auto"/>
            <w:bottom w:val="none" w:sz="0" w:space="0" w:color="auto"/>
            <w:right w:val="none" w:sz="0" w:space="0" w:color="auto"/>
          </w:divBdr>
        </w:div>
        <w:div w:id="61145613">
          <w:marLeft w:val="640"/>
          <w:marRight w:val="0"/>
          <w:marTop w:val="0"/>
          <w:marBottom w:val="0"/>
          <w:divBdr>
            <w:top w:val="none" w:sz="0" w:space="0" w:color="auto"/>
            <w:left w:val="none" w:sz="0" w:space="0" w:color="auto"/>
            <w:bottom w:val="none" w:sz="0" w:space="0" w:color="auto"/>
            <w:right w:val="none" w:sz="0" w:space="0" w:color="auto"/>
          </w:divBdr>
        </w:div>
        <w:div w:id="1731728472">
          <w:marLeft w:val="640"/>
          <w:marRight w:val="0"/>
          <w:marTop w:val="0"/>
          <w:marBottom w:val="0"/>
          <w:divBdr>
            <w:top w:val="none" w:sz="0" w:space="0" w:color="auto"/>
            <w:left w:val="none" w:sz="0" w:space="0" w:color="auto"/>
            <w:bottom w:val="none" w:sz="0" w:space="0" w:color="auto"/>
            <w:right w:val="none" w:sz="0" w:space="0" w:color="auto"/>
          </w:divBdr>
        </w:div>
        <w:div w:id="269555099">
          <w:marLeft w:val="640"/>
          <w:marRight w:val="0"/>
          <w:marTop w:val="0"/>
          <w:marBottom w:val="0"/>
          <w:divBdr>
            <w:top w:val="none" w:sz="0" w:space="0" w:color="auto"/>
            <w:left w:val="none" w:sz="0" w:space="0" w:color="auto"/>
            <w:bottom w:val="none" w:sz="0" w:space="0" w:color="auto"/>
            <w:right w:val="none" w:sz="0" w:space="0" w:color="auto"/>
          </w:divBdr>
        </w:div>
        <w:div w:id="950014850">
          <w:marLeft w:val="640"/>
          <w:marRight w:val="0"/>
          <w:marTop w:val="0"/>
          <w:marBottom w:val="0"/>
          <w:divBdr>
            <w:top w:val="none" w:sz="0" w:space="0" w:color="auto"/>
            <w:left w:val="none" w:sz="0" w:space="0" w:color="auto"/>
            <w:bottom w:val="none" w:sz="0" w:space="0" w:color="auto"/>
            <w:right w:val="none" w:sz="0" w:space="0" w:color="auto"/>
          </w:divBdr>
        </w:div>
        <w:div w:id="1476605042">
          <w:marLeft w:val="640"/>
          <w:marRight w:val="0"/>
          <w:marTop w:val="0"/>
          <w:marBottom w:val="0"/>
          <w:divBdr>
            <w:top w:val="none" w:sz="0" w:space="0" w:color="auto"/>
            <w:left w:val="none" w:sz="0" w:space="0" w:color="auto"/>
            <w:bottom w:val="none" w:sz="0" w:space="0" w:color="auto"/>
            <w:right w:val="none" w:sz="0" w:space="0" w:color="auto"/>
          </w:divBdr>
        </w:div>
        <w:div w:id="1286229411">
          <w:marLeft w:val="640"/>
          <w:marRight w:val="0"/>
          <w:marTop w:val="0"/>
          <w:marBottom w:val="0"/>
          <w:divBdr>
            <w:top w:val="none" w:sz="0" w:space="0" w:color="auto"/>
            <w:left w:val="none" w:sz="0" w:space="0" w:color="auto"/>
            <w:bottom w:val="none" w:sz="0" w:space="0" w:color="auto"/>
            <w:right w:val="none" w:sz="0" w:space="0" w:color="auto"/>
          </w:divBdr>
        </w:div>
        <w:div w:id="1514609858">
          <w:marLeft w:val="640"/>
          <w:marRight w:val="0"/>
          <w:marTop w:val="0"/>
          <w:marBottom w:val="0"/>
          <w:divBdr>
            <w:top w:val="none" w:sz="0" w:space="0" w:color="auto"/>
            <w:left w:val="none" w:sz="0" w:space="0" w:color="auto"/>
            <w:bottom w:val="none" w:sz="0" w:space="0" w:color="auto"/>
            <w:right w:val="none" w:sz="0" w:space="0" w:color="auto"/>
          </w:divBdr>
        </w:div>
        <w:div w:id="824128389">
          <w:marLeft w:val="640"/>
          <w:marRight w:val="0"/>
          <w:marTop w:val="0"/>
          <w:marBottom w:val="0"/>
          <w:divBdr>
            <w:top w:val="none" w:sz="0" w:space="0" w:color="auto"/>
            <w:left w:val="none" w:sz="0" w:space="0" w:color="auto"/>
            <w:bottom w:val="none" w:sz="0" w:space="0" w:color="auto"/>
            <w:right w:val="none" w:sz="0" w:space="0" w:color="auto"/>
          </w:divBdr>
        </w:div>
        <w:div w:id="1204715174">
          <w:marLeft w:val="640"/>
          <w:marRight w:val="0"/>
          <w:marTop w:val="0"/>
          <w:marBottom w:val="0"/>
          <w:divBdr>
            <w:top w:val="none" w:sz="0" w:space="0" w:color="auto"/>
            <w:left w:val="none" w:sz="0" w:space="0" w:color="auto"/>
            <w:bottom w:val="none" w:sz="0" w:space="0" w:color="auto"/>
            <w:right w:val="none" w:sz="0" w:space="0" w:color="auto"/>
          </w:divBdr>
        </w:div>
        <w:div w:id="115564037">
          <w:marLeft w:val="640"/>
          <w:marRight w:val="0"/>
          <w:marTop w:val="0"/>
          <w:marBottom w:val="0"/>
          <w:divBdr>
            <w:top w:val="none" w:sz="0" w:space="0" w:color="auto"/>
            <w:left w:val="none" w:sz="0" w:space="0" w:color="auto"/>
            <w:bottom w:val="none" w:sz="0" w:space="0" w:color="auto"/>
            <w:right w:val="none" w:sz="0" w:space="0" w:color="auto"/>
          </w:divBdr>
        </w:div>
        <w:div w:id="1350180079">
          <w:marLeft w:val="640"/>
          <w:marRight w:val="0"/>
          <w:marTop w:val="0"/>
          <w:marBottom w:val="0"/>
          <w:divBdr>
            <w:top w:val="none" w:sz="0" w:space="0" w:color="auto"/>
            <w:left w:val="none" w:sz="0" w:space="0" w:color="auto"/>
            <w:bottom w:val="none" w:sz="0" w:space="0" w:color="auto"/>
            <w:right w:val="none" w:sz="0" w:space="0" w:color="auto"/>
          </w:divBdr>
        </w:div>
        <w:div w:id="822702589">
          <w:marLeft w:val="640"/>
          <w:marRight w:val="0"/>
          <w:marTop w:val="0"/>
          <w:marBottom w:val="0"/>
          <w:divBdr>
            <w:top w:val="none" w:sz="0" w:space="0" w:color="auto"/>
            <w:left w:val="none" w:sz="0" w:space="0" w:color="auto"/>
            <w:bottom w:val="none" w:sz="0" w:space="0" w:color="auto"/>
            <w:right w:val="none" w:sz="0" w:space="0" w:color="auto"/>
          </w:divBdr>
        </w:div>
        <w:div w:id="216936474">
          <w:marLeft w:val="640"/>
          <w:marRight w:val="0"/>
          <w:marTop w:val="0"/>
          <w:marBottom w:val="0"/>
          <w:divBdr>
            <w:top w:val="none" w:sz="0" w:space="0" w:color="auto"/>
            <w:left w:val="none" w:sz="0" w:space="0" w:color="auto"/>
            <w:bottom w:val="none" w:sz="0" w:space="0" w:color="auto"/>
            <w:right w:val="none" w:sz="0" w:space="0" w:color="auto"/>
          </w:divBdr>
        </w:div>
        <w:div w:id="668948638">
          <w:marLeft w:val="640"/>
          <w:marRight w:val="0"/>
          <w:marTop w:val="0"/>
          <w:marBottom w:val="0"/>
          <w:divBdr>
            <w:top w:val="none" w:sz="0" w:space="0" w:color="auto"/>
            <w:left w:val="none" w:sz="0" w:space="0" w:color="auto"/>
            <w:bottom w:val="none" w:sz="0" w:space="0" w:color="auto"/>
            <w:right w:val="none" w:sz="0" w:space="0" w:color="auto"/>
          </w:divBdr>
        </w:div>
        <w:div w:id="936133061">
          <w:marLeft w:val="640"/>
          <w:marRight w:val="0"/>
          <w:marTop w:val="0"/>
          <w:marBottom w:val="0"/>
          <w:divBdr>
            <w:top w:val="none" w:sz="0" w:space="0" w:color="auto"/>
            <w:left w:val="none" w:sz="0" w:space="0" w:color="auto"/>
            <w:bottom w:val="none" w:sz="0" w:space="0" w:color="auto"/>
            <w:right w:val="none" w:sz="0" w:space="0" w:color="auto"/>
          </w:divBdr>
        </w:div>
        <w:div w:id="1480997066">
          <w:marLeft w:val="640"/>
          <w:marRight w:val="0"/>
          <w:marTop w:val="0"/>
          <w:marBottom w:val="0"/>
          <w:divBdr>
            <w:top w:val="none" w:sz="0" w:space="0" w:color="auto"/>
            <w:left w:val="none" w:sz="0" w:space="0" w:color="auto"/>
            <w:bottom w:val="none" w:sz="0" w:space="0" w:color="auto"/>
            <w:right w:val="none" w:sz="0" w:space="0" w:color="auto"/>
          </w:divBdr>
        </w:div>
        <w:div w:id="918946949">
          <w:marLeft w:val="640"/>
          <w:marRight w:val="0"/>
          <w:marTop w:val="0"/>
          <w:marBottom w:val="0"/>
          <w:divBdr>
            <w:top w:val="none" w:sz="0" w:space="0" w:color="auto"/>
            <w:left w:val="none" w:sz="0" w:space="0" w:color="auto"/>
            <w:bottom w:val="none" w:sz="0" w:space="0" w:color="auto"/>
            <w:right w:val="none" w:sz="0" w:space="0" w:color="auto"/>
          </w:divBdr>
        </w:div>
        <w:div w:id="2026205031">
          <w:marLeft w:val="640"/>
          <w:marRight w:val="0"/>
          <w:marTop w:val="0"/>
          <w:marBottom w:val="0"/>
          <w:divBdr>
            <w:top w:val="none" w:sz="0" w:space="0" w:color="auto"/>
            <w:left w:val="none" w:sz="0" w:space="0" w:color="auto"/>
            <w:bottom w:val="none" w:sz="0" w:space="0" w:color="auto"/>
            <w:right w:val="none" w:sz="0" w:space="0" w:color="auto"/>
          </w:divBdr>
        </w:div>
        <w:div w:id="390083147">
          <w:marLeft w:val="640"/>
          <w:marRight w:val="0"/>
          <w:marTop w:val="0"/>
          <w:marBottom w:val="0"/>
          <w:divBdr>
            <w:top w:val="none" w:sz="0" w:space="0" w:color="auto"/>
            <w:left w:val="none" w:sz="0" w:space="0" w:color="auto"/>
            <w:bottom w:val="none" w:sz="0" w:space="0" w:color="auto"/>
            <w:right w:val="none" w:sz="0" w:space="0" w:color="auto"/>
          </w:divBdr>
        </w:div>
        <w:div w:id="1013533888">
          <w:marLeft w:val="640"/>
          <w:marRight w:val="0"/>
          <w:marTop w:val="0"/>
          <w:marBottom w:val="0"/>
          <w:divBdr>
            <w:top w:val="none" w:sz="0" w:space="0" w:color="auto"/>
            <w:left w:val="none" w:sz="0" w:space="0" w:color="auto"/>
            <w:bottom w:val="none" w:sz="0" w:space="0" w:color="auto"/>
            <w:right w:val="none" w:sz="0" w:space="0" w:color="auto"/>
          </w:divBdr>
        </w:div>
        <w:div w:id="2106879435">
          <w:marLeft w:val="640"/>
          <w:marRight w:val="0"/>
          <w:marTop w:val="0"/>
          <w:marBottom w:val="0"/>
          <w:divBdr>
            <w:top w:val="none" w:sz="0" w:space="0" w:color="auto"/>
            <w:left w:val="none" w:sz="0" w:space="0" w:color="auto"/>
            <w:bottom w:val="none" w:sz="0" w:space="0" w:color="auto"/>
            <w:right w:val="none" w:sz="0" w:space="0" w:color="auto"/>
          </w:divBdr>
        </w:div>
        <w:div w:id="733821070">
          <w:marLeft w:val="640"/>
          <w:marRight w:val="0"/>
          <w:marTop w:val="0"/>
          <w:marBottom w:val="0"/>
          <w:divBdr>
            <w:top w:val="none" w:sz="0" w:space="0" w:color="auto"/>
            <w:left w:val="none" w:sz="0" w:space="0" w:color="auto"/>
            <w:bottom w:val="none" w:sz="0" w:space="0" w:color="auto"/>
            <w:right w:val="none" w:sz="0" w:space="0" w:color="auto"/>
          </w:divBdr>
        </w:div>
        <w:div w:id="1972324603">
          <w:marLeft w:val="640"/>
          <w:marRight w:val="0"/>
          <w:marTop w:val="0"/>
          <w:marBottom w:val="0"/>
          <w:divBdr>
            <w:top w:val="none" w:sz="0" w:space="0" w:color="auto"/>
            <w:left w:val="none" w:sz="0" w:space="0" w:color="auto"/>
            <w:bottom w:val="none" w:sz="0" w:space="0" w:color="auto"/>
            <w:right w:val="none" w:sz="0" w:space="0" w:color="auto"/>
          </w:divBdr>
        </w:div>
        <w:div w:id="713578497">
          <w:marLeft w:val="640"/>
          <w:marRight w:val="0"/>
          <w:marTop w:val="0"/>
          <w:marBottom w:val="0"/>
          <w:divBdr>
            <w:top w:val="none" w:sz="0" w:space="0" w:color="auto"/>
            <w:left w:val="none" w:sz="0" w:space="0" w:color="auto"/>
            <w:bottom w:val="none" w:sz="0" w:space="0" w:color="auto"/>
            <w:right w:val="none" w:sz="0" w:space="0" w:color="auto"/>
          </w:divBdr>
        </w:div>
        <w:div w:id="834224797">
          <w:marLeft w:val="640"/>
          <w:marRight w:val="0"/>
          <w:marTop w:val="0"/>
          <w:marBottom w:val="0"/>
          <w:divBdr>
            <w:top w:val="none" w:sz="0" w:space="0" w:color="auto"/>
            <w:left w:val="none" w:sz="0" w:space="0" w:color="auto"/>
            <w:bottom w:val="none" w:sz="0" w:space="0" w:color="auto"/>
            <w:right w:val="none" w:sz="0" w:space="0" w:color="auto"/>
          </w:divBdr>
        </w:div>
        <w:div w:id="234435503">
          <w:marLeft w:val="640"/>
          <w:marRight w:val="0"/>
          <w:marTop w:val="0"/>
          <w:marBottom w:val="0"/>
          <w:divBdr>
            <w:top w:val="none" w:sz="0" w:space="0" w:color="auto"/>
            <w:left w:val="none" w:sz="0" w:space="0" w:color="auto"/>
            <w:bottom w:val="none" w:sz="0" w:space="0" w:color="auto"/>
            <w:right w:val="none" w:sz="0" w:space="0" w:color="auto"/>
          </w:divBdr>
        </w:div>
        <w:div w:id="1393119745">
          <w:marLeft w:val="640"/>
          <w:marRight w:val="0"/>
          <w:marTop w:val="0"/>
          <w:marBottom w:val="0"/>
          <w:divBdr>
            <w:top w:val="none" w:sz="0" w:space="0" w:color="auto"/>
            <w:left w:val="none" w:sz="0" w:space="0" w:color="auto"/>
            <w:bottom w:val="none" w:sz="0" w:space="0" w:color="auto"/>
            <w:right w:val="none" w:sz="0" w:space="0" w:color="auto"/>
          </w:divBdr>
        </w:div>
        <w:div w:id="2146003889">
          <w:marLeft w:val="640"/>
          <w:marRight w:val="0"/>
          <w:marTop w:val="0"/>
          <w:marBottom w:val="0"/>
          <w:divBdr>
            <w:top w:val="none" w:sz="0" w:space="0" w:color="auto"/>
            <w:left w:val="none" w:sz="0" w:space="0" w:color="auto"/>
            <w:bottom w:val="none" w:sz="0" w:space="0" w:color="auto"/>
            <w:right w:val="none" w:sz="0" w:space="0" w:color="auto"/>
          </w:divBdr>
        </w:div>
        <w:div w:id="389810252">
          <w:marLeft w:val="640"/>
          <w:marRight w:val="0"/>
          <w:marTop w:val="0"/>
          <w:marBottom w:val="0"/>
          <w:divBdr>
            <w:top w:val="none" w:sz="0" w:space="0" w:color="auto"/>
            <w:left w:val="none" w:sz="0" w:space="0" w:color="auto"/>
            <w:bottom w:val="none" w:sz="0" w:space="0" w:color="auto"/>
            <w:right w:val="none" w:sz="0" w:space="0" w:color="auto"/>
          </w:divBdr>
        </w:div>
        <w:div w:id="1360887749">
          <w:marLeft w:val="640"/>
          <w:marRight w:val="0"/>
          <w:marTop w:val="0"/>
          <w:marBottom w:val="0"/>
          <w:divBdr>
            <w:top w:val="none" w:sz="0" w:space="0" w:color="auto"/>
            <w:left w:val="none" w:sz="0" w:space="0" w:color="auto"/>
            <w:bottom w:val="none" w:sz="0" w:space="0" w:color="auto"/>
            <w:right w:val="none" w:sz="0" w:space="0" w:color="auto"/>
          </w:divBdr>
        </w:div>
        <w:div w:id="1306011518">
          <w:marLeft w:val="640"/>
          <w:marRight w:val="0"/>
          <w:marTop w:val="0"/>
          <w:marBottom w:val="0"/>
          <w:divBdr>
            <w:top w:val="none" w:sz="0" w:space="0" w:color="auto"/>
            <w:left w:val="none" w:sz="0" w:space="0" w:color="auto"/>
            <w:bottom w:val="none" w:sz="0" w:space="0" w:color="auto"/>
            <w:right w:val="none" w:sz="0" w:space="0" w:color="auto"/>
          </w:divBdr>
        </w:div>
        <w:div w:id="1626349449">
          <w:marLeft w:val="640"/>
          <w:marRight w:val="0"/>
          <w:marTop w:val="0"/>
          <w:marBottom w:val="0"/>
          <w:divBdr>
            <w:top w:val="none" w:sz="0" w:space="0" w:color="auto"/>
            <w:left w:val="none" w:sz="0" w:space="0" w:color="auto"/>
            <w:bottom w:val="none" w:sz="0" w:space="0" w:color="auto"/>
            <w:right w:val="none" w:sz="0" w:space="0" w:color="auto"/>
          </w:divBdr>
        </w:div>
        <w:div w:id="1153570550">
          <w:marLeft w:val="640"/>
          <w:marRight w:val="0"/>
          <w:marTop w:val="0"/>
          <w:marBottom w:val="0"/>
          <w:divBdr>
            <w:top w:val="none" w:sz="0" w:space="0" w:color="auto"/>
            <w:left w:val="none" w:sz="0" w:space="0" w:color="auto"/>
            <w:bottom w:val="none" w:sz="0" w:space="0" w:color="auto"/>
            <w:right w:val="none" w:sz="0" w:space="0" w:color="auto"/>
          </w:divBdr>
        </w:div>
        <w:div w:id="311368184">
          <w:marLeft w:val="640"/>
          <w:marRight w:val="0"/>
          <w:marTop w:val="0"/>
          <w:marBottom w:val="0"/>
          <w:divBdr>
            <w:top w:val="none" w:sz="0" w:space="0" w:color="auto"/>
            <w:left w:val="none" w:sz="0" w:space="0" w:color="auto"/>
            <w:bottom w:val="none" w:sz="0" w:space="0" w:color="auto"/>
            <w:right w:val="none" w:sz="0" w:space="0" w:color="auto"/>
          </w:divBdr>
        </w:div>
        <w:div w:id="135029783">
          <w:marLeft w:val="640"/>
          <w:marRight w:val="0"/>
          <w:marTop w:val="0"/>
          <w:marBottom w:val="0"/>
          <w:divBdr>
            <w:top w:val="none" w:sz="0" w:space="0" w:color="auto"/>
            <w:left w:val="none" w:sz="0" w:space="0" w:color="auto"/>
            <w:bottom w:val="none" w:sz="0" w:space="0" w:color="auto"/>
            <w:right w:val="none" w:sz="0" w:space="0" w:color="auto"/>
          </w:divBdr>
        </w:div>
        <w:div w:id="1266427783">
          <w:marLeft w:val="640"/>
          <w:marRight w:val="0"/>
          <w:marTop w:val="0"/>
          <w:marBottom w:val="0"/>
          <w:divBdr>
            <w:top w:val="none" w:sz="0" w:space="0" w:color="auto"/>
            <w:left w:val="none" w:sz="0" w:space="0" w:color="auto"/>
            <w:bottom w:val="none" w:sz="0" w:space="0" w:color="auto"/>
            <w:right w:val="none" w:sz="0" w:space="0" w:color="auto"/>
          </w:divBdr>
        </w:div>
        <w:div w:id="1268201114">
          <w:marLeft w:val="640"/>
          <w:marRight w:val="0"/>
          <w:marTop w:val="0"/>
          <w:marBottom w:val="0"/>
          <w:divBdr>
            <w:top w:val="none" w:sz="0" w:space="0" w:color="auto"/>
            <w:left w:val="none" w:sz="0" w:space="0" w:color="auto"/>
            <w:bottom w:val="none" w:sz="0" w:space="0" w:color="auto"/>
            <w:right w:val="none" w:sz="0" w:space="0" w:color="auto"/>
          </w:divBdr>
        </w:div>
        <w:div w:id="1514301998">
          <w:marLeft w:val="640"/>
          <w:marRight w:val="0"/>
          <w:marTop w:val="0"/>
          <w:marBottom w:val="0"/>
          <w:divBdr>
            <w:top w:val="none" w:sz="0" w:space="0" w:color="auto"/>
            <w:left w:val="none" w:sz="0" w:space="0" w:color="auto"/>
            <w:bottom w:val="none" w:sz="0" w:space="0" w:color="auto"/>
            <w:right w:val="none" w:sz="0" w:space="0" w:color="auto"/>
          </w:divBdr>
        </w:div>
        <w:div w:id="637416191">
          <w:marLeft w:val="640"/>
          <w:marRight w:val="0"/>
          <w:marTop w:val="0"/>
          <w:marBottom w:val="0"/>
          <w:divBdr>
            <w:top w:val="none" w:sz="0" w:space="0" w:color="auto"/>
            <w:left w:val="none" w:sz="0" w:space="0" w:color="auto"/>
            <w:bottom w:val="none" w:sz="0" w:space="0" w:color="auto"/>
            <w:right w:val="none" w:sz="0" w:space="0" w:color="auto"/>
          </w:divBdr>
        </w:div>
        <w:div w:id="193426922">
          <w:marLeft w:val="640"/>
          <w:marRight w:val="0"/>
          <w:marTop w:val="0"/>
          <w:marBottom w:val="0"/>
          <w:divBdr>
            <w:top w:val="none" w:sz="0" w:space="0" w:color="auto"/>
            <w:left w:val="none" w:sz="0" w:space="0" w:color="auto"/>
            <w:bottom w:val="none" w:sz="0" w:space="0" w:color="auto"/>
            <w:right w:val="none" w:sz="0" w:space="0" w:color="auto"/>
          </w:divBdr>
        </w:div>
        <w:div w:id="1134329551">
          <w:marLeft w:val="640"/>
          <w:marRight w:val="0"/>
          <w:marTop w:val="0"/>
          <w:marBottom w:val="0"/>
          <w:divBdr>
            <w:top w:val="none" w:sz="0" w:space="0" w:color="auto"/>
            <w:left w:val="none" w:sz="0" w:space="0" w:color="auto"/>
            <w:bottom w:val="none" w:sz="0" w:space="0" w:color="auto"/>
            <w:right w:val="none" w:sz="0" w:space="0" w:color="auto"/>
          </w:divBdr>
        </w:div>
        <w:div w:id="785468963">
          <w:marLeft w:val="640"/>
          <w:marRight w:val="0"/>
          <w:marTop w:val="0"/>
          <w:marBottom w:val="0"/>
          <w:divBdr>
            <w:top w:val="none" w:sz="0" w:space="0" w:color="auto"/>
            <w:left w:val="none" w:sz="0" w:space="0" w:color="auto"/>
            <w:bottom w:val="none" w:sz="0" w:space="0" w:color="auto"/>
            <w:right w:val="none" w:sz="0" w:space="0" w:color="auto"/>
          </w:divBdr>
        </w:div>
        <w:div w:id="495148722">
          <w:marLeft w:val="640"/>
          <w:marRight w:val="0"/>
          <w:marTop w:val="0"/>
          <w:marBottom w:val="0"/>
          <w:divBdr>
            <w:top w:val="none" w:sz="0" w:space="0" w:color="auto"/>
            <w:left w:val="none" w:sz="0" w:space="0" w:color="auto"/>
            <w:bottom w:val="none" w:sz="0" w:space="0" w:color="auto"/>
            <w:right w:val="none" w:sz="0" w:space="0" w:color="auto"/>
          </w:divBdr>
        </w:div>
        <w:div w:id="1731994492">
          <w:marLeft w:val="640"/>
          <w:marRight w:val="0"/>
          <w:marTop w:val="0"/>
          <w:marBottom w:val="0"/>
          <w:divBdr>
            <w:top w:val="none" w:sz="0" w:space="0" w:color="auto"/>
            <w:left w:val="none" w:sz="0" w:space="0" w:color="auto"/>
            <w:bottom w:val="none" w:sz="0" w:space="0" w:color="auto"/>
            <w:right w:val="none" w:sz="0" w:space="0" w:color="auto"/>
          </w:divBdr>
        </w:div>
        <w:div w:id="2145001056">
          <w:marLeft w:val="640"/>
          <w:marRight w:val="0"/>
          <w:marTop w:val="0"/>
          <w:marBottom w:val="0"/>
          <w:divBdr>
            <w:top w:val="none" w:sz="0" w:space="0" w:color="auto"/>
            <w:left w:val="none" w:sz="0" w:space="0" w:color="auto"/>
            <w:bottom w:val="none" w:sz="0" w:space="0" w:color="auto"/>
            <w:right w:val="none" w:sz="0" w:space="0" w:color="auto"/>
          </w:divBdr>
        </w:div>
        <w:div w:id="866911434">
          <w:marLeft w:val="640"/>
          <w:marRight w:val="0"/>
          <w:marTop w:val="0"/>
          <w:marBottom w:val="0"/>
          <w:divBdr>
            <w:top w:val="none" w:sz="0" w:space="0" w:color="auto"/>
            <w:left w:val="none" w:sz="0" w:space="0" w:color="auto"/>
            <w:bottom w:val="none" w:sz="0" w:space="0" w:color="auto"/>
            <w:right w:val="none" w:sz="0" w:space="0" w:color="auto"/>
          </w:divBdr>
        </w:div>
      </w:divsChild>
    </w:div>
    <w:div w:id="1090809699">
      <w:bodyDiv w:val="1"/>
      <w:marLeft w:val="0"/>
      <w:marRight w:val="0"/>
      <w:marTop w:val="0"/>
      <w:marBottom w:val="0"/>
      <w:divBdr>
        <w:top w:val="none" w:sz="0" w:space="0" w:color="auto"/>
        <w:left w:val="none" w:sz="0" w:space="0" w:color="auto"/>
        <w:bottom w:val="none" w:sz="0" w:space="0" w:color="auto"/>
        <w:right w:val="none" w:sz="0" w:space="0" w:color="auto"/>
      </w:divBdr>
      <w:divsChild>
        <w:div w:id="2093505593">
          <w:marLeft w:val="640"/>
          <w:marRight w:val="0"/>
          <w:marTop w:val="0"/>
          <w:marBottom w:val="0"/>
          <w:divBdr>
            <w:top w:val="none" w:sz="0" w:space="0" w:color="auto"/>
            <w:left w:val="none" w:sz="0" w:space="0" w:color="auto"/>
            <w:bottom w:val="none" w:sz="0" w:space="0" w:color="auto"/>
            <w:right w:val="none" w:sz="0" w:space="0" w:color="auto"/>
          </w:divBdr>
        </w:div>
        <w:div w:id="1951233124">
          <w:marLeft w:val="640"/>
          <w:marRight w:val="0"/>
          <w:marTop w:val="0"/>
          <w:marBottom w:val="0"/>
          <w:divBdr>
            <w:top w:val="none" w:sz="0" w:space="0" w:color="auto"/>
            <w:left w:val="none" w:sz="0" w:space="0" w:color="auto"/>
            <w:bottom w:val="none" w:sz="0" w:space="0" w:color="auto"/>
            <w:right w:val="none" w:sz="0" w:space="0" w:color="auto"/>
          </w:divBdr>
        </w:div>
        <w:div w:id="363138131">
          <w:marLeft w:val="640"/>
          <w:marRight w:val="0"/>
          <w:marTop w:val="0"/>
          <w:marBottom w:val="0"/>
          <w:divBdr>
            <w:top w:val="none" w:sz="0" w:space="0" w:color="auto"/>
            <w:left w:val="none" w:sz="0" w:space="0" w:color="auto"/>
            <w:bottom w:val="none" w:sz="0" w:space="0" w:color="auto"/>
            <w:right w:val="none" w:sz="0" w:space="0" w:color="auto"/>
          </w:divBdr>
        </w:div>
        <w:div w:id="20252530">
          <w:marLeft w:val="640"/>
          <w:marRight w:val="0"/>
          <w:marTop w:val="0"/>
          <w:marBottom w:val="0"/>
          <w:divBdr>
            <w:top w:val="none" w:sz="0" w:space="0" w:color="auto"/>
            <w:left w:val="none" w:sz="0" w:space="0" w:color="auto"/>
            <w:bottom w:val="none" w:sz="0" w:space="0" w:color="auto"/>
            <w:right w:val="none" w:sz="0" w:space="0" w:color="auto"/>
          </w:divBdr>
        </w:div>
        <w:div w:id="1901596304">
          <w:marLeft w:val="640"/>
          <w:marRight w:val="0"/>
          <w:marTop w:val="0"/>
          <w:marBottom w:val="0"/>
          <w:divBdr>
            <w:top w:val="none" w:sz="0" w:space="0" w:color="auto"/>
            <w:left w:val="none" w:sz="0" w:space="0" w:color="auto"/>
            <w:bottom w:val="none" w:sz="0" w:space="0" w:color="auto"/>
            <w:right w:val="none" w:sz="0" w:space="0" w:color="auto"/>
          </w:divBdr>
        </w:div>
        <w:div w:id="1817915991">
          <w:marLeft w:val="640"/>
          <w:marRight w:val="0"/>
          <w:marTop w:val="0"/>
          <w:marBottom w:val="0"/>
          <w:divBdr>
            <w:top w:val="none" w:sz="0" w:space="0" w:color="auto"/>
            <w:left w:val="none" w:sz="0" w:space="0" w:color="auto"/>
            <w:bottom w:val="none" w:sz="0" w:space="0" w:color="auto"/>
            <w:right w:val="none" w:sz="0" w:space="0" w:color="auto"/>
          </w:divBdr>
        </w:div>
        <w:div w:id="231090290">
          <w:marLeft w:val="640"/>
          <w:marRight w:val="0"/>
          <w:marTop w:val="0"/>
          <w:marBottom w:val="0"/>
          <w:divBdr>
            <w:top w:val="none" w:sz="0" w:space="0" w:color="auto"/>
            <w:left w:val="none" w:sz="0" w:space="0" w:color="auto"/>
            <w:bottom w:val="none" w:sz="0" w:space="0" w:color="auto"/>
            <w:right w:val="none" w:sz="0" w:space="0" w:color="auto"/>
          </w:divBdr>
        </w:div>
        <w:div w:id="1469011635">
          <w:marLeft w:val="640"/>
          <w:marRight w:val="0"/>
          <w:marTop w:val="0"/>
          <w:marBottom w:val="0"/>
          <w:divBdr>
            <w:top w:val="none" w:sz="0" w:space="0" w:color="auto"/>
            <w:left w:val="none" w:sz="0" w:space="0" w:color="auto"/>
            <w:bottom w:val="none" w:sz="0" w:space="0" w:color="auto"/>
            <w:right w:val="none" w:sz="0" w:space="0" w:color="auto"/>
          </w:divBdr>
        </w:div>
        <w:div w:id="276984730">
          <w:marLeft w:val="640"/>
          <w:marRight w:val="0"/>
          <w:marTop w:val="0"/>
          <w:marBottom w:val="0"/>
          <w:divBdr>
            <w:top w:val="none" w:sz="0" w:space="0" w:color="auto"/>
            <w:left w:val="none" w:sz="0" w:space="0" w:color="auto"/>
            <w:bottom w:val="none" w:sz="0" w:space="0" w:color="auto"/>
            <w:right w:val="none" w:sz="0" w:space="0" w:color="auto"/>
          </w:divBdr>
        </w:div>
        <w:div w:id="525100515">
          <w:marLeft w:val="640"/>
          <w:marRight w:val="0"/>
          <w:marTop w:val="0"/>
          <w:marBottom w:val="0"/>
          <w:divBdr>
            <w:top w:val="none" w:sz="0" w:space="0" w:color="auto"/>
            <w:left w:val="none" w:sz="0" w:space="0" w:color="auto"/>
            <w:bottom w:val="none" w:sz="0" w:space="0" w:color="auto"/>
            <w:right w:val="none" w:sz="0" w:space="0" w:color="auto"/>
          </w:divBdr>
        </w:div>
        <w:div w:id="2116822024">
          <w:marLeft w:val="640"/>
          <w:marRight w:val="0"/>
          <w:marTop w:val="0"/>
          <w:marBottom w:val="0"/>
          <w:divBdr>
            <w:top w:val="none" w:sz="0" w:space="0" w:color="auto"/>
            <w:left w:val="none" w:sz="0" w:space="0" w:color="auto"/>
            <w:bottom w:val="none" w:sz="0" w:space="0" w:color="auto"/>
            <w:right w:val="none" w:sz="0" w:space="0" w:color="auto"/>
          </w:divBdr>
        </w:div>
        <w:div w:id="1861045992">
          <w:marLeft w:val="640"/>
          <w:marRight w:val="0"/>
          <w:marTop w:val="0"/>
          <w:marBottom w:val="0"/>
          <w:divBdr>
            <w:top w:val="none" w:sz="0" w:space="0" w:color="auto"/>
            <w:left w:val="none" w:sz="0" w:space="0" w:color="auto"/>
            <w:bottom w:val="none" w:sz="0" w:space="0" w:color="auto"/>
            <w:right w:val="none" w:sz="0" w:space="0" w:color="auto"/>
          </w:divBdr>
        </w:div>
        <w:div w:id="1410225036">
          <w:marLeft w:val="640"/>
          <w:marRight w:val="0"/>
          <w:marTop w:val="0"/>
          <w:marBottom w:val="0"/>
          <w:divBdr>
            <w:top w:val="none" w:sz="0" w:space="0" w:color="auto"/>
            <w:left w:val="none" w:sz="0" w:space="0" w:color="auto"/>
            <w:bottom w:val="none" w:sz="0" w:space="0" w:color="auto"/>
            <w:right w:val="none" w:sz="0" w:space="0" w:color="auto"/>
          </w:divBdr>
        </w:div>
        <w:div w:id="2092921322">
          <w:marLeft w:val="640"/>
          <w:marRight w:val="0"/>
          <w:marTop w:val="0"/>
          <w:marBottom w:val="0"/>
          <w:divBdr>
            <w:top w:val="none" w:sz="0" w:space="0" w:color="auto"/>
            <w:left w:val="none" w:sz="0" w:space="0" w:color="auto"/>
            <w:bottom w:val="none" w:sz="0" w:space="0" w:color="auto"/>
            <w:right w:val="none" w:sz="0" w:space="0" w:color="auto"/>
          </w:divBdr>
        </w:div>
        <w:div w:id="1989548463">
          <w:marLeft w:val="640"/>
          <w:marRight w:val="0"/>
          <w:marTop w:val="0"/>
          <w:marBottom w:val="0"/>
          <w:divBdr>
            <w:top w:val="none" w:sz="0" w:space="0" w:color="auto"/>
            <w:left w:val="none" w:sz="0" w:space="0" w:color="auto"/>
            <w:bottom w:val="none" w:sz="0" w:space="0" w:color="auto"/>
            <w:right w:val="none" w:sz="0" w:space="0" w:color="auto"/>
          </w:divBdr>
        </w:div>
        <w:div w:id="413363558">
          <w:marLeft w:val="640"/>
          <w:marRight w:val="0"/>
          <w:marTop w:val="0"/>
          <w:marBottom w:val="0"/>
          <w:divBdr>
            <w:top w:val="none" w:sz="0" w:space="0" w:color="auto"/>
            <w:left w:val="none" w:sz="0" w:space="0" w:color="auto"/>
            <w:bottom w:val="none" w:sz="0" w:space="0" w:color="auto"/>
            <w:right w:val="none" w:sz="0" w:space="0" w:color="auto"/>
          </w:divBdr>
        </w:div>
        <w:div w:id="1137651032">
          <w:marLeft w:val="640"/>
          <w:marRight w:val="0"/>
          <w:marTop w:val="0"/>
          <w:marBottom w:val="0"/>
          <w:divBdr>
            <w:top w:val="none" w:sz="0" w:space="0" w:color="auto"/>
            <w:left w:val="none" w:sz="0" w:space="0" w:color="auto"/>
            <w:bottom w:val="none" w:sz="0" w:space="0" w:color="auto"/>
            <w:right w:val="none" w:sz="0" w:space="0" w:color="auto"/>
          </w:divBdr>
        </w:div>
        <w:div w:id="2020230226">
          <w:marLeft w:val="640"/>
          <w:marRight w:val="0"/>
          <w:marTop w:val="0"/>
          <w:marBottom w:val="0"/>
          <w:divBdr>
            <w:top w:val="none" w:sz="0" w:space="0" w:color="auto"/>
            <w:left w:val="none" w:sz="0" w:space="0" w:color="auto"/>
            <w:bottom w:val="none" w:sz="0" w:space="0" w:color="auto"/>
            <w:right w:val="none" w:sz="0" w:space="0" w:color="auto"/>
          </w:divBdr>
        </w:div>
        <w:div w:id="2104186389">
          <w:marLeft w:val="640"/>
          <w:marRight w:val="0"/>
          <w:marTop w:val="0"/>
          <w:marBottom w:val="0"/>
          <w:divBdr>
            <w:top w:val="none" w:sz="0" w:space="0" w:color="auto"/>
            <w:left w:val="none" w:sz="0" w:space="0" w:color="auto"/>
            <w:bottom w:val="none" w:sz="0" w:space="0" w:color="auto"/>
            <w:right w:val="none" w:sz="0" w:space="0" w:color="auto"/>
          </w:divBdr>
        </w:div>
        <w:div w:id="700670805">
          <w:marLeft w:val="640"/>
          <w:marRight w:val="0"/>
          <w:marTop w:val="0"/>
          <w:marBottom w:val="0"/>
          <w:divBdr>
            <w:top w:val="none" w:sz="0" w:space="0" w:color="auto"/>
            <w:left w:val="none" w:sz="0" w:space="0" w:color="auto"/>
            <w:bottom w:val="none" w:sz="0" w:space="0" w:color="auto"/>
            <w:right w:val="none" w:sz="0" w:space="0" w:color="auto"/>
          </w:divBdr>
        </w:div>
        <w:div w:id="1944847199">
          <w:marLeft w:val="640"/>
          <w:marRight w:val="0"/>
          <w:marTop w:val="0"/>
          <w:marBottom w:val="0"/>
          <w:divBdr>
            <w:top w:val="none" w:sz="0" w:space="0" w:color="auto"/>
            <w:left w:val="none" w:sz="0" w:space="0" w:color="auto"/>
            <w:bottom w:val="none" w:sz="0" w:space="0" w:color="auto"/>
            <w:right w:val="none" w:sz="0" w:space="0" w:color="auto"/>
          </w:divBdr>
        </w:div>
        <w:div w:id="719398449">
          <w:marLeft w:val="640"/>
          <w:marRight w:val="0"/>
          <w:marTop w:val="0"/>
          <w:marBottom w:val="0"/>
          <w:divBdr>
            <w:top w:val="none" w:sz="0" w:space="0" w:color="auto"/>
            <w:left w:val="none" w:sz="0" w:space="0" w:color="auto"/>
            <w:bottom w:val="none" w:sz="0" w:space="0" w:color="auto"/>
            <w:right w:val="none" w:sz="0" w:space="0" w:color="auto"/>
          </w:divBdr>
        </w:div>
        <w:div w:id="1095173856">
          <w:marLeft w:val="640"/>
          <w:marRight w:val="0"/>
          <w:marTop w:val="0"/>
          <w:marBottom w:val="0"/>
          <w:divBdr>
            <w:top w:val="none" w:sz="0" w:space="0" w:color="auto"/>
            <w:left w:val="none" w:sz="0" w:space="0" w:color="auto"/>
            <w:bottom w:val="none" w:sz="0" w:space="0" w:color="auto"/>
            <w:right w:val="none" w:sz="0" w:space="0" w:color="auto"/>
          </w:divBdr>
        </w:div>
        <w:div w:id="982927505">
          <w:marLeft w:val="640"/>
          <w:marRight w:val="0"/>
          <w:marTop w:val="0"/>
          <w:marBottom w:val="0"/>
          <w:divBdr>
            <w:top w:val="none" w:sz="0" w:space="0" w:color="auto"/>
            <w:left w:val="none" w:sz="0" w:space="0" w:color="auto"/>
            <w:bottom w:val="none" w:sz="0" w:space="0" w:color="auto"/>
            <w:right w:val="none" w:sz="0" w:space="0" w:color="auto"/>
          </w:divBdr>
        </w:div>
        <w:div w:id="329909540">
          <w:marLeft w:val="640"/>
          <w:marRight w:val="0"/>
          <w:marTop w:val="0"/>
          <w:marBottom w:val="0"/>
          <w:divBdr>
            <w:top w:val="none" w:sz="0" w:space="0" w:color="auto"/>
            <w:left w:val="none" w:sz="0" w:space="0" w:color="auto"/>
            <w:bottom w:val="none" w:sz="0" w:space="0" w:color="auto"/>
            <w:right w:val="none" w:sz="0" w:space="0" w:color="auto"/>
          </w:divBdr>
        </w:div>
        <w:div w:id="1028027102">
          <w:marLeft w:val="640"/>
          <w:marRight w:val="0"/>
          <w:marTop w:val="0"/>
          <w:marBottom w:val="0"/>
          <w:divBdr>
            <w:top w:val="none" w:sz="0" w:space="0" w:color="auto"/>
            <w:left w:val="none" w:sz="0" w:space="0" w:color="auto"/>
            <w:bottom w:val="none" w:sz="0" w:space="0" w:color="auto"/>
            <w:right w:val="none" w:sz="0" w:space="0" w:color="auto"/>
          </w:divBdr>
        </w:div>
        <w:div w:id="1018391974">
          <w:marLeft w:val="640"/>
          <w:marRight w:val="0"/>
          <w:marTop w:val="0"/>
          <w:marBottom w:val="0"/>
          <w:divBdr>
            <w:top w:val="none" w:sz="0" w:space="0" w:color="auto"/>
            <w:left w:val="none" w:sz="0" w:space="0" w:color="auto"/>
            <w:bottom w:val="none" w:sz="0" w:space="0" w:color="auto"/>
            <w:right w:val="none" w:sz="0" w:space="0" w:color="auto"/>
          </w:divBdr>
        </w:div>
        <w:div w:id="195314002">
          <w:marLeft w:val="640"/>
          <w:marRight w:val="0"/>
          <w:marTop w:val="0"/>
          <w:marBottom w:val="0"/>
          <w:divBdr>
            <w:top w:val="none" w:sz="0" w:space="0" w:color="auto"/>
            <w:left w:val="none" w:sz="0" w:space="0" w:color="auto"/>
            <w:bottom w:val="none" w:sz="0" w:space="0" w:color="auto"/>
            <w:right w:val="none" w:sz="0" w:space="0" w:color="auto"/>
          </w:divBdr>
        </w:div>
        <w:div w:id="2135439570">
          <w:marLeft w:val="640"/>
          <w:marRight w:val="0"/>
          <w:marTop w:val="0"/>
          <w:marBottom w:val="0"/>
          <w:divBdr>
            <w:top w:val="none" w:sz="0" w:space="0" w:color="auto"/>
            <w:left w:val="none" w:sz="0" w:space="0" w:color="auto"/>
            <w:bottom w:val="none" w:sz="0" w:space="0" w:color="auto"/>
            <w:right w:val="none" w:sz="0" w:space="0" w:color="auto"/>
          </w:divBdr>
        </w:div>
        <w:div w:id="1000621090">
          <w:marLeft w:val="640"/>
          <w:marRight w:val="0"/>
          <w:marTop w:val="0"/>
          <w:marBottom w:val="0"/>
          <w:divBdr>
            <w:top w:val="none" w:sz="0" w:space="0" w:color="auto"/>
            <w:left w:val="none" w:sz="0" w:space="0" w:color="auto"/>
            <w:bottom w:val="none" w:sz="0" w:space="0" w:color="auto"/>
            <w:right w:val="none" w:sz="0" w:space="0" w:color="auto"/>
          </w:divBdr>
        </w:div>
        <w:div w:id="793912431">
          <w:marLeft w:val="640"/>
          <w:marRight w:val="0"/>
          <w:marTop w:val="0"/>
          <w:marBottom w:val="0"/>
          <w:divBdr>
            <w:top w:val="none" w:sz="0" w:space="0" w:color="auto"/>
            <w:left w:val="none" w:sz="0" w:space="0" w:color="auto"/>
            <w:bottom w:val="none" w:sz="0" w:space="0" w:color="auto"/>
            <w:right w:val="none" w:sz="0" w:space="0" w:color="auto"/>
          </w:divBdr>
        </w:div>
        <w:div w:id="2017003549">
          <w:marLeft w:val="640"/>
          <w:marRight w:val="0"/>
          <w:marTop w:val="0"/>
          <w:marBottom w:val="0"/>
          <w:divBdr>
            <w:top w:val="none" w:sz="0" w:space="0" w:color="auto"/>
            <w:left w:val="none" w:sz="0" w:space="0" w:color="auto"/>
            <w:bottom w:val="none" w:sz="0" w:space="0" w:color="auto"/>
            <w:right w:val="none" w:sz="0" w:space="0" w:color="auto"/>
          </w:divBdr>
        </w:div>
        <w:div w:id="1964268079">
          <w:marLeft w:val="640"/>
          <w:marRight w:val="0"/>
          <w:marTop w:val="0"/>
          <w:marBottom w:val="0"/>
          <w:divBdr>
            <w:top w:val="none" w:sz="0" w:space="0" w:color="auto"/>
            <w:left w:val="none" w:sz="0" w:space="0" w:color="auto"/>
            <w:bottom w:val="none" w:sz="0" w:space="0" w:color="auto"/>
            <w:right w:val="none" w:sz="0" w:space="0" w:color="auto"/>
          </w:divBdr>
        </w:div>
        <w:div w:id="738019408">
          <w:marLeft w:val="640"/>
          <w:marRight w:val="0"/>
          <w:marTop w:val="0"/>
          <w:marBottom w:val="0"/>
          <w:divBdr>
            <w:top w:val="none" w:sz="0" w:space="0" w:color="auto"/>
            <w:left w:val="none" w:sz="0" w:space="0" w:color="auto"/>
            <w:bottom w:val="none" w:sz="0" w:space="0" w:color="auto"/>
            <w:right w:val="none" w:sz="0" w:space="0" w:color="auto"/>
          </w:divBdr>
        </w:div>
        <w:div w:id="160706186">
          <w:marLeft w:val="640"/>
          <w:marRight w:val="0"/>
          <w:marTop w:val="0"/>
          <w:marBottom w:val="0"/>
          <w:divBdr>
            <w:top w:val="none" w:sz="0" w:space="0" w:color="auto"/>
            <w:left w:val="none" w:sz="0" w:space="0" w:color="auto"/>
            <w:bottom w:val="none" w:sz="0" w:space="0" w:color="auto"/>
            <w:right w:val="none" w:sz="0" w:space="0" w:color="auto"/>
          </w:divBdr>
        </w:div>
        <w:div w:id="2110083624">
          <w:marLeft w:val="640"/>
          <w:marRight w:val="0"/>
          <w:marTop w:val="0"/>
          <w:marBottom w:val="0"/>
          <w:divBdr>
            <w:top w:val="none" w:sz="0" w:space="0" w:color="auto"/>
            <w:left w:val="none" w:sz="0" w:space="0" w:color="auto"/>
            <w:bottom w:val="none" w:sz="0" w:space="0" w:color="auto"/>
            <w:right w:val="none" w:sz="0" w:space="0" w:color="auto"/>
          </w:divBdr>
        </w:div>
        <w:div w:id="2136942139">
          <w:marLeft w:val="640"/>
          <w:marRight w:val="0"/>
          <w:marTop w:val="0"/>
          <w:marBottom w:val="0"/>
          <w:divBdr>
            <w:top w:val="none" w:sz="0" w:space="0" w:color="auto"/>
            <w:left w:val="none" w:sz="0" w:space="0" w:color="auto"/>
            <w:bottom w:val="none" w:sz="0" w:space="0" w:color="auto"/>
            <w:right w:val="none" w:sz="0" w:space="0" w:color="auto"/>
          </w:divBdr>
        </w:div>
        <w:div w:id="1893148769">
          <w:marLeft w:val="640"/>
          <w:marRight w:val="0"/>
          <w:marTop w:val="0"/>
          <w:marBottom w:val="0"/>
          <w:divBdr>
            <w:top w:val="none" w:sz="0" w:space="0" w:color="auto"/>
            <w:left w:val="none" w:sz="0" w:space="0" w:color="auto"/>
            <w:bottom w:val="none" w:sz="0" w:space="0" w:color="auto"/>
            <w:right w:val="none" w:sz="0" w:space="0" w:color="auto"/>
          </w:divBdr>
        </w:div>
        <w:div w:id="223611266">
          <w:marLeft w:val="640"/>
          <w:marRight w:val="0"/>
          <w:marTop w:val="0"/>
          <w:marBottom w:val="0"/>
          <w:divBdr>
            <w:top w:val="none" w:sz="0" w:space="0" w:color="auto"/>
            <w:left w:val="none" w:sz="0" w:space="0" w:color="auto"/>
            <w:bottom w:val="none" w:sz="0" w:space="0" w:color="auto"/>
            <w:right w:val="none" w:sz="0" w:space="0" w:color="auto"/>
          </w:divBdr>
        </w:div>
        <w:div w:id="1732581728">
          <w:marLeft w:val="640"/>
          <w:marRight w:val="0"/>
          <w:marTop w:val="0"/>
          <w:marBottom w:val="0"/>
          <w:divBdr>
            <w:top w:val="none" w:sz="0" w:space="0" w:color="auto"/>
            <w:left w:val="none" w:sz="0" w:space="0" w:color="auto"/>
            <w:bottom w:val="none" w:sz="0" w:space="0" w:color="auto"/>
            <w:right w:val="none" w:sz="0" w:space="0" w:color="auto"/>
          </w:divBdr>
        </w:div>
        <w:div w:id="593630306">
          <w:marLeft w:val="640"/>
          <w:marRight w:val="0"/>
          <w:marTop w:val="0"/>
          <w:marBottom w:val="0"/>
          <w:divBdr>
            <w:top w:val="none" w:sz="0" w:space="0" w:color="auto"/>
            <w:left w:val="none" w:sz="0" w:space="0" w:color="auto"/>
            <w:bottom w:val="none" w:sz="0" w:space="0" w:color="auto"/>
            <w:right w:val="none" w:sz="0" w:space="0" w:color="auto"/>
          </w:divBdr>
        </w:div>
        <w:div w:id="1027759622">
          <w:marLeft w:val="640"/>
          <w:marRight w:val="0"/>
          <w:marTop w:val="0"/>
          <w:marBottom w:val="0"/>
          <w:divBdr>
            <w:top w:val="none" w:sz="0" w:space="0" w:color="auto"/>
            <w:left w:val="none" w:sz="0" w:space="0" w:color="auto"/>
            <w:bottom w:val="none" w:sz="0" w:space="0" w:color="auto"/>
            <w:right w:val="none" w:sz="0" w:space="0" w:color="auto"/>
          </w:divBdr>
        </w:div>
        <w:div w:id="1723208510">
          <w:marLeft w:val="640"/>
          <w:marRight w:val="0"/>
          <w:marTop w:val="0"/>
          <w:marBottom w:val="0"/>
          <w:divBdr>
            <w:top w:val="none" w:sz="0" w:space="0" w:color="auto"/>
            <w:left w:val="none" w:sz="0" w:space="0" w:color="auto"/>
            <w:bottom w:val="none" w:sz="0" w:space="0" w:color="auto"/>
            <w:right w:val="none" w:sz="0" w:space="0" w:color="auto"/>
          </w:divBdr>
        </w:div>
        <w:div w:id="412316161">
          <w:marLeft w:val="640"/>
          <w:marRight w:val="0"/>
          <w:marTop w:val="0"/>
          <w:marBottom w:val="0"/>
          <w:divBdr>
            <w:top w:val="none" w:sz="0" w:space="0" w:color="auto"/>
            <w:left w:val="none" w:sz="0" w:space="0" w:color="auto"/>
            <w:bottom w:val="none" w:sz="0" w:space="0" w:color="auto"/>
            <w:right w:val="none" w:sz="0" w:space="0" w:color="auto"/>
          </w:divBdr>
        </w:div>
        <w:div w:id="582422598">
          <w:marLeft w:val="640"/>
          <w:marRight w:val="0"/>
          <w:marTop w:val="0"/>
          <w:marBottom w:val="0"/>
          <w:divBdr>
            <w:top w:val="none" w:sz="0" w:space="0" w:color="auto"/>
            <w:left w:val="none" w:sz="0" w:space="0" w:color="auto"/>
            <w:bottom w:val="none" w:sz="0" w:space="0" w:color="auto"/>
            <w:right w:val="none" w:sz="0" w:space="0" w:color="auto"/>
          </w:divBdr>
        </w:div>
        <w:div w:id="1711150069">
          <w:marLeft w:val="640"/>
          <w:marRight w:val="0"/>
          <w:marTop w:val="0"/>
          <w:marBottom w:val="0"/>
          <w:divBdr>
            <w:top w:val="none" w:sz="0" w:space="0" w:color="auto"/>
            <w:left w:val="none" w:sz="0" w:space="0" w:color="auto"/>
            <w:bottom w:val="none" w:sz="0" w:space="0" w:color="auto"/>
            <w:right w:val="none" w:sz="0" w:space="0" w:color="auto"/>
          </w:divBdr>
        </w:div>
        <w:div w:id="1337268168">
          <w:marLeft w:val="640"/>
          <w:marRight w:val="0"/>
          <w:marTop w:val="0"/>
          <w:marBottom w:val="0"/>
          <w:divBdr>
            <w:top w:val="none" w:sz="0" w:space="0" w:color="auto"/>
            <w:left w:val="none" w:sz="0" w:space="0" w:color="auto"/>
            <w:bottom w:val="none" w:sz="0" w:space="0" w:color="auto"/>
            <w:right w:val="none" w:sz="0" w:space="0" w:color="auto"/>
          </w:divBdr>
        </w:div>
        <w:div w:id="1349717145">
          <w:marLeft w:val="640"/>
          <w:marRight w:val="0"/>
          <w:marTop w:val="0"/>
          <w:marBottom w:val="0"/>
          <w:divBdr>
            <w:top w:val="none" w:sz="0" w:space="0" w:color="auto"/>
            <w:left w:val="none" w:sz="0" w:space="0" w:color="auto"/>
            <w:bottom w:val="none" w:sz="0" w:space="0" w:color="auto"/>
            <w:right w:val="none" w:sz="0" w:space="0" w:color="auto"/>
          </w:divBdr>
        </w:div>
        <w:div w:id="763503161">
          <w:marLeft w:val="640"/>
          <w:marRight w:val="0"/>
          <w:marTop w:val="0"/>
          <w:marBottom w:val="0"/>
          <w:divBdr>
            <w:top w:val="none" w:sz="0" w:space="0" w:color="auto"/>
            <w:left w:val="none" w:sz="0" w:space="0" w:color="auto"/>
            <w:bottom w:val="none" w:sz="0" w:space="0" w:color="auto"/>
            <w:right w:val="none" w:sz="0" w:space="0" w:color="auto"/>
          </w:divBdr>
        </w:div>
        <w:div w:id="1541624063">
          <w:marLeft w:val="640"/>
          <w:marRight w:val="0"/>
          <w:marTop w:val="0"/>
          <w:marBottom w:val="0"/>
          <w:divBdr>
            <w:top w:val="none" w:sz="0" w:space="0" w:color="auto"/>
            <w:left w:val="none" w:sz="0" w:space="0" w:color="auto"/>
            <w:bottom w:val="none" w:sz="0" w:space="0" w:color="auto"/>
            <w:right w:val="none" w:sz="0" w:space="0" w:color="auto"/>
          </w:divBdr>
        </w:div>
        <w:div w:id="850796796">
          <w:marLeft w:val="640"/>
          <w:marRight w:val="0"/>
          <w:marTop w:val="0"/>
          <w:marBottom w:val="0"/>
          <w:divBdr>
            <w:top w:val="none" w:sz="0" w:space="0" w:color="auto"/>
            <w:left w:val="none" w:sz="0" w:space="0" w:color="auto"/>
            <w:bottom w:val="none" w:sz="0" w:space="0" w:color="auto"/>
            <w:right w:val="none" w:sz="0" w:space="0" w:color="auto"/>
          </w:divBdr>
        </w:div>
        <w:div w:id="1751612570">
          <w:marLeft w:val="640"/>
          <w:marRight w:val="0"/>
          <w:marTop w:val="0"/>
          <w:marBottom w:val="0"/>
          <w:divBdr>
            <w:top w:val="none" w:sz="0" w:space="0" w:color="auto"/>
            <w:left w:val="none" w:sz="0" w:space="0" w:color="auto"/>
            <w:bottom w:val="none" w:sz="0" w:space="0" w:color="auto"/>
            <w:right w:val="none" w:sz="0" w:space="0" w:color="auto"/>
          </w:divBdr>
        </w:div>
        <w:div w:id="1016619208">
          <w:marLeft w:val="640"/>
          <w:marRight w:val="0"/>
          <w:marTop w:val="0"/>
          <w:marBottom w:val="0"/>
          <w:divBdr>
            <w:top w:val="none" w:sz="0" w:space="0" w:color="auto"/>
            <w:left w:val="none" w:sz="0" w:space="0" w:color="auto"/>
            <w:bottom w:val="none" w:sz="0" w:space="0" w:color="auto"/>
            <w:right w:val="none" w:sz="0" w:space="0" w:color="auto"/>
          </w:divBdr>
        </w:div>
        <w:div w:id="1241990509">
          <w:marLeft w:val="640"/>
          <w:marRight w:val="0"/>
          <w:marTop w:val="0"/>
          <w:marBottom w:val="0"/>
          <w:divBdr>
            <w:top w:val="none" w:sz="0" w:space="0" w:color="auto"/>
            <w:left w:val="none" w:sz="0" w:space="0" w:color="auto"/>
            <w:bottom w:val="none" w:sz="0" w:space="0" w:color="auto"/>
            <w:right w:val="none" w:sz="0" w:space="0" w:color="auto"/>
          </w:divBdr>
        </w:div>
        <w:div w:id="411316604">
          <w:marLeft w:val="640"/>
          <w:marRight w:val="0"/>
          <w:marTop w:val="0"/>
          <w:marBottom w:val="0"/>
          <w:divBdr>
            <w:top w:val="none" w:sz="0" w:space="0" w:color="auto"/>
            <w:left w:val="none" w:sz="0" w:space="0" w:color="auto"/>
            <w:bottom w:val="none" w:sz="0" w:space="0" w:color="auto"/>
            <w:right w:val="none" w:sz="0" w:space="0" w:color="auto"/>
          </w:divBdr>
        </w:div>
        <w:div w:id="1273829754">
          <w:marLeft w:val="640"/>
          <w:marRight w:val="0"/>
          <w:marTop w:val="0"/>
          <w:marBottom w:val="0"/>
          <w:divBdr>
            <w:top w:val="none" w:sz="0" w:space="0" w:color="auto"/>
            <w:left w:val="none" w:sz="0" w:space="0" w:color="auto"/>
            <w:bottom w:val="none" w:sz="0" w:space="0" w:color="auto"/>
            <w:right w:val="none" w:sz="0" w:space="0" w:color="auto"/>
          </w:divBdr>
        </w:div>
        <w:div w:id="1991127097">
          <w:marLeft w:val="640"/>
          <w:marRight w:val="0"/>
          <w:marTop w:val="0"/>
          <w:marBottom w:val="0"/>
          <w:divBdr>
            <w:top w:val="none" w:sz="0" w:space="0" w:color="auto"/>
            <w:left w:val="none" w:sz="0" w:space="0" w:color="auto"/>
            <w:bottom w:val="none" w:sz="0" w:space="0" w:color="auto"/>
            <w:right w:val="none" w:sz="0" w:space="0" w:color="auto"/>
          </w:divBdr>
        </w:div>
        <w:div w:id="744227600">
          <w:marLeft w:val="640"/>
          <w:marRight w:val="0"/>
          <w:marTop w:val="0"/>
          <w:marBottom w:val="0"/>
          <w:divBdr>
            <w:top w:val="none" w:sz="0" w:space="0" w:color="auto"/>
            <w:left w:val="none" w:sz="0" w:space="0" w:color="auto"/>
            <w:bottom w:val="none" w:sz="0" w:space="0" w:color="auto"/>
            <w:right w:val="none" w:sz="0" w:space="0" w:color="auto"/>
          </w:divBdr>
        </w:div>
        <w:div w:id="311955181">
          <w:marLeft w:val="640"/>
          <w:marRight w:val="0"/>
          <w:marTop w:val="0"/>
          <w:marBottom w:val="0"/>
          <w:divBdr>
            <w:top w:val="none" w:sz="0" w:space="0" w:color="auto"/>
            <w:left w:val="none" w:sz="0" w:space="0" w:color="auto"/>
            <w:bottom w:val="none" w:sz="0" w:space="0" w:color="auto"/>
            <w:right w:val="none" w:sz="0" w:space="0" w:color="auto"/>
          </w:divBdr>
        </w:div>
        <w:div w:id="712507901">
          <w:marLeft w:val="640"/>
          <w:marRight w:val="0"/>
          <w:marTop w:val="0"/>
          <w:marBottom w:val="0"/>
          <w:divBdr>
            <w:top w:val="none" w:sz="0" w:space="0" w:color="auto"/>
            <w:left w:val="none" w:sz="0" w:space="0" w:color="auto"/>
            <w:bottom w:val="none" w:sz="0" w:space="0" w:color="auto"/>
            <w:right w:val="none" w:sz="0" w:space="0" w:color="auto"/>
          </w:divBdr>
        </w:div>
        <w:div w:id="1682273408">
          <w:marLeft w:val="640"/>
          <w:marRight w:val="0"/>
          <w:marTop w:val="0"/>
          <w:marBottom w:val="0"/>
          <w:divBdr>
            <w:top w:val="none" w:sz="0" w:space="0" w:color="auto"/>
            <w:left w:val="none" w:sz="0" w:space="0" w:color="auto"/>
            <w:bottom w:val="none" w:sz="0" w:space="0" w:color="auto"/>
            <w:right w:val="none" w:sz="0" w:space="0" w:color="auto"/>
          </w:divBdr>
        </w:div>
        <w:div w:id="779179964">
          <w:marLeft w:val="640"/>
          <w:marRight w:val="0"/>
          <w:marTop w:val="0"/>
          <w:marBottom w:val="0"/>
          <w:divBdr>
            <w:top w:val="none" w:sz="0" w:space="0" w:color="auto"/>
            <w:left w:val="none" w:sz="0" w:space="0" w:color="auto"/>
            <w:bottom w:val="none" w:sz="0" w:space="0" w:color="auto"/>
            <w:right w:val="none" w:sz="0" w:space="0" w:color="auto"/>
          </w:divBdr>
        </w:div>
        <w:div w:id="1961111703">
          <w:marLeft w:val="640"/>
          <w:marRight w:val="0"/>
          <w:marTop w:val="0"/>
          <w:marBottom w:val="0"/>
          <w:divBdr>
            <w:top w:val="none" w:sz="0" w:space="0" w:color="auto"/>
            <w:left w:val="none" w:sz="0" w:space="0" w:color="auto"/>
            <w:bottom w:val="none" w:sz="0" w:space="0" w:color="auto"/>
            <w:right w:val="none" w:sz="0" w:space="0" w:color="auto"/>
          </w:divBdr>
        </w:div>
        <w:div w:id="489172155">
          <w:marLeft w:val="640"/>
          <w:marRight w:val="0"/>
          <w:marTop w:val="0"/>
          <w:marBottom w:val="0"/>
          <w:divBdr>
            <w:top w:val="none" w:sz="0" w:space="0" w:color="auto"/>
            <w:left w:val="none" w:sz="0" w:space="0" w:color="auto"/>
            <w:bottom w:val="none" w:sz="0" w:space="0" w:color="auto"/>
            <w:right w:val="none" w:sz="0" w:space="0" w:color="auto"/>
          </w:divBdr>
        </w:div>
        <w:div w:id="976959202">
          <w:marLeft w:val="640"/>
          <w:marRight w:val="0"/>
          <w:marTop w:val="0"/>
          <w:marBottom w:val="0"/>
          <w:divBdr>
            <w:top w:val="none" w:sz="0" w:space="0" w:color="auto"/>
            <w:left w:val="none" w:sz="0" w:space="0" w:color="auto"/>
            <w:bottom w:val="none" w:sz="0" w:space="0" w:color="auto"/>
            <w:right w:val="none" w:sz="0" w:space="0" w:color="auto"/>
          </w:divBdr>
        </w:div>
        <w:div w:id="1864399466">
          <w:marLeft w:val="640"/>
          <w:marRight w:val="0"/>
          <w:marTop w:val="0"/>
          <w:marBottom w:val="0"/>
          <w:divBdr>
            <w:top w:val="none" w:sz="0" w:space="0" w:color="auto"/>
            <w:left w:val="none" w:sz="0" w:space="0" w:color="auto"/>
            <w:bottom w:val="none" w:sz="0" w:space="0" w:color="auto"/>
            <w:right w:val="none" w:sz="0" w:space="0" w:color="auto"/>
          </w:divBdr>
        </w:div>
        <w:div w:id="2100174715">
          <w:marLeft w:val="640"/>
          <w:marRight w:val="0"/>
          <w:marTop w:val="0"/>
          <w:marBottom w:val="0"/>
          <w:divBdr>
            <w:top w:val="none" w:sz="0" w:space="0" w:color="auto"/>
            <w:left w:val="none" w:sz="0" w:space="0" w:color="auto"/>
            <w:bottom w:val="none" w:sz="0" w:space="0" w:color="auto"/>
            <w:right w:val="none" w:sz="0" w:space="0" w:color="auto"/>
          </w:divBdr>
        </w:div>
        <w:div w:id="1490713591">
          <w:marLeft w:val="640"/>
          <w:marRight w:val="0"/>
          <w:marTop w:val="0"/>
          <w:marBottom w:val="0"/>
          <w:divBdr>
            <w:top w:val="none" w:sz="0" w:space="0" w:color="auto"/>
            <w:left w:val="none" w:sz="0" w:space="0" w:color="auto"/>
            <w:bottom w:val="none" w:sz="0" w:space="0" w:color="auto"/>
            <w:right w:val="none" w:sz="0" w:space="0" w:color="auto"/>
          </w:divBdr>
        </w:div>
        <w:div w:id="1635016189">
          <w:marLeft w:val="640"/>
          <w:marRight w:val="0"/>
          <w:marTop w:val="0"/>
          <w:marBottom w:val="0"/>
          <w:divBdr>
            <w:top w:val="none" w:sz="0" w:space="0" w:color="auto"/>
            <w:left w:val="none" w:sz="0" w:space="0" w:color="auto"/>
            <w:bottom w:val="none" w:sz="0" w:space="0" w:color="auto"/>
            <w:right w:val="none" w:sz="0" w:space="0" w:color="auto"/>
          </w:divBdr>
        </w:div>
        <w:div w:id="753746745">
          <w:marLeft w:val="640"/>
          <w:marRight w:val="0"/>
          <w:marTop w:val="0"/>
          <w:marBottom w:val="0"/>
          <w:divBdr>
            <w:top w:val="none" w:sz="0" w:space="0" w:color="auto"/>
            <w:left w:val="none" w:sz="0" w:space="0" w:color="auto"/>
            <w:bottom w:val="none" w:sz="0" w:space="0" w:color="auto"/>
            <w:right w:val="none" w:sz="0" w:space="0" w:color="auto"/>
          </w:divBdr>
        </w:div>
        <w:div w:id="348265133">
          <w:marLeft w:val="640"/>
          <w:marRight w:val="0"/>
          <w:marTop w:val="0"/>
          <w:marBottom w:val="0"/>
          <w:divBdr>
            <w:top w:val="none" w:sz="0" w:space="0" w:color="auto"/>
            <w:left w:val="none" w:sz="0" w:space="0" w:color="auto"/>
            <w:bottom w:val="none" w:sz="0" w:space="0" w:color="auto"/>
            <w:right w:val="none" w:sz="0" w:space="0" w:color="auto"/>
          </w:divBdr>
        </w:div>
        <w:div w:id="717705599">
          <w:marLeft w:val="640"/>
          <w:marRight w:val="0"/>
          <w:marTop w:val="0"/>
          <w:marBottom w:val="0"/>
          <w:divBdr>
            <w:top w:val="none" w:sz="0" w:space="0" w:color="auto"/>
            <w:left w:val="none" w:sz="0" w:space="0" w:color="auto"/>
            <w:bottom w:val="none" w:sz="0" w:space="0" w:color="auto"/>
            <w:right w:val="none" w:sz="0" w:space="0" w:color="auto"/>
          </w:divBdr>
        </w:div>
        <w:div w:id="1099831893">
          <w:marLeft w:val="640"/>
          <w:marRight w:val="0"/>
          <w:marTop w:val="0"/>
          <w:marBottom w:val="0"/>
          <w:divBdr>
            <w:top w:val="none" w:sz="0" w:space="0" w:color="auto"/>
            <w:left w:val="none" w:sz="0" w:space="0" w:color="auto"/>
            <w:bottom w:val="none" w:sz="0" w:space="0" w:color="auto"/>
            <w:right w:val="none" w:sz="0" w:space="0" w:color="auto"/>
          </w:divBdr>
        </w:div>
        <w:div w:id="402871906">
          <w:marLeft w:val="640"/>
          <w:marRight w:val="0"/>
          <w:marTop w:val="0"/>
          <w:marBottom w:val="0"/>
          <w:divBdr>
            <w:top w:val="none" w:sz="0" w:space="0" w:color="auto"/>
            <w:left w:val="none" w:sz="0" w:space="0" w:color="auto"/>
            <w:bottom w:val="none" w:sz="0" w:space="0" w:color="auto"/>
            <w:right w:val="none" w:sz="0" w:space="0" w:color="auto"/>
          </w:divBdr>
        </w:div>
        <w:div w:id="816191787">
          <w:marLeft w:val="640"/>
          <w:marRight w:val="0"/>
          <w:marTop w:val="0"/>
          <w:marBottom w:val="0"/>
          <w:divBdr>
            <w:top w:val="none" w:sz="0" w:space="0" w:color="auto"/>
            <w:left w:val="none" w:sz="0" w:space="0" w:color="auto"/>
            <w:bottom w:val="none" w:sz="0" w:space="0" w:color="auto"/>
            <w:right w:val="none" w:sz="0" w:space="0" w:color="auto"/>
          </w:divBdr>
        </w:div>
        <w:div w:id="1705708726">
          <w:marLeft w:val="640"/>
          <w:marRight w:val="0"/>
          <w:marTop w:val="0"/>
          <w:marBottom w:val="0"/>
          <w:divBdr>
            <w:top w:val="none" w:sz="0" w:space="0" w:color="auto"/>
            <w:left w:val="none" w:sz="0" w:space="0" w:color="auto"/>
            <w:bottom w:val="none" w:sz="0" w:space="0" w:color="auto"/>
            <w:right w:val="none" w:sz="0" w:space="0" w:color="auto"/>
          </w:divBdr>
        </w:div>
        <w:div w:id="250704564">
          <w:marLeft w:val="640"/>
          <w:marRight w:val="0"/>
          <w:marTop w:val="0"/>
          <w:marBottom w:val="0"/>
          <w:divBdr>
            <w:top w:val="none" w:sz="0" w:space="0" w:color="auto"/>
            <w:left w:val="none" w:sz="0" w:space="0" w:color="auto"/>
            <w:bottom w:val="none" w:sz="0" w:space="0" w:color="auto"/>
            <w:right w:val="none" w:sz="0" w:space="0" w:color="auto"/>
          </w:divBdr>
        </w:div>
        <w:div w:id="1882277155">
          <w:marLeft w:val="640"/>
          <w:marRight w:val="0"/>
          <w:marTop w:val="0"/>
          <w:marBottom w:val="0"/>
          <w:divBdr>
            <w:top w:val="none" w:sz="0" w:space="0" w:color="auto"/>
            <w:left w:val="none" w:sz="0" w:space="0" w:color="auto"/>
            <w:bottom w:val="none" w:sz="0" w:space="0" w:color="auto"/>
            <w:right w:val="none" w:sz="0" w:space="0" w:color="auto"/>
          </w:divBdr>
        </w:div>
        <w:div w:id="270212412">
          <w:marLeft w:val="640"/>
          <w:marRight w:val="0"/>
          <w:marTop w:val="0"/>
          <w:marBottom w:val="0"/>
          <w:divBdr>
            <w:top w:val="none" w:sz="0" w:space="0" w:color="auto"/>
            <w:left w:val="none" w:sz="0" w:space="0" w:color="auto"/>
            <w:bottom w:val="none" w:sz="0" w:space="0" w:color="auto"/>
            <w:right w:val="none" w:sz="0" w:space="0" w:color="auto"/>
          </w:divBdr>
        </w:div>
        <w:div w:id="688025381">
          <w:marLeft w:val="640"/>
          <w:marRight w:val="0"/>
          <w:marTop w:val="0"/>
          <w:marBottom w:val="0"/>
          <w:divBdr>
            <w:top w:val="none" w:sz="0" w:space="0" w:color="auto"/>
            <w:left w:val="none" w:sz="0" w:space="0" w:color="auto"/>
            <w:bottom w:val="none" w:sz="0" w:space="0" w:color="auto"/>
            <w:right w:val="none" w:sz="0" w:space="0" w:color="auto"/>
          </w:divBdr>
        </w:div>
        <w:div w:id="814375728">
          <w:marLeft w:val="640"/>
          <w:marRight w:val="0"/>
          <w:marTop w:val="0"/>
          <w:marBottom w:val="0"/>
          <w:divBdr>
            <w:top w:val="none" w:sz="0" w:space="0" w:color="auto"/>
            <w:left w:val="none" w:sz="0" w:space="0" w:color="auto"/>
            <w:bottom w:val="none" w:sz="0" w:space="0" w:color="auto"/>
            <w:right w:val="none" w:sz="0" w:space="0" w:color="auto"/>
          </w:divBdr>
        </w:div>
        <w:div w:id="1360204735">
          <w:marLeft w:val="640"/>
          <w:marRight w:val="0"/>
          <w:marTop w:val="0"/>
          <w:marBottom w:val="0"/>
          <w:divBdr>
            <w:top w:val="none" w:sz="0" w:space="0" w:color="auto"/>
            <w:left w:val="none" w:sz="0" w:space="0" w:color="auto"/>
            <w:bottom w:val="none" w:sz="0" w:space="0" w:color="auto"/>
            <w:right w:val="none" w:sz="0" w:space="0" w:color="auto"/>
          </w:divBdr>
        </w:div>
        <w:div w:id="1782261947">
          <w:marLeft w:val="640"/>
          <w:marRight w:val="0"/>
          <w:marTop w:val="0"/>
          <w:marBottom w:val="0"/>
          <w:divBdr>
            <w:top w:val="none" w:sz="0" w:space="0" w:color="auto"/>
            <w:left w:val="none" w:sz="0" w:space="0" w:color="auto"/>
            <w:bottom w:val="none" w:sz="0" w:space="0" w:color="auto"/>
            <w:right w:val="none" w:sz="0" w:space="0" w:color="auto"/>
          </w:divBdr>
        </w:div>
        <w:div w:id="1921063601">
          <w:marLeft w:val="640"/>
          <w:marRight w:val="0"/>
          <w:marTop w:val="0"/>
          <w:marBottom w:val="0"/>
          <w:divBdr>
            <w:top w:val="none" w:sz="0" w:space="0" w:color="auto"/>
            <w:left w:val="none" w:sz="0" w:space="0" w:color="auto"/>
            <w:bottom w:val="none" w:sz="0" w:space="0" w:color="auto"/>
            <w:right w:val="none" w:sz="0" w:space="0" w:color="auto"/>
          </w:divBdr>
        </w:div>
        <w:div w:id="1719741441">
          <w:marLeft w:val="640"/>
          <w:marRight w:val="0"/>
          <w:marTop w:val="0"/>
          <w:marBottom w:val="0"/>
          <w:divBdr>
            <w:top w:val="none" w:sz="0" w:space="0" w:color="auto"/>
            <w:left w:val="none" w:sz="0" w:space="0" w:color="auto"/>
            <w:bottom w:val="none" w:sz="0" w:space="0" w:color="auto"/>
            <w:right w:val="none" w:sz="0" w:space="0" w:color="auto"/>
          </w:divBdr>
        </w:div>
        <w:div w:id="1857889064">
          <w:marLeft w:val="640"/>
          <w:marRight w:val="0"/>
          <w:marTop w:val="0"/>
          <w:marBottom w:val="0"/>
          <w:divBdr>
            <w:top w:val="none" w:sz="0" w:space="0" w:color="auto"/>
            <w:left w:val="none" w:sz="0" w:space="0" w:color="auto"/>
            <w:bottom w:val="none" w:sz="0" w:space="0" w:color="auto"/>
            <w:right w:val="none" w:sz="0" w:space="0" w:color="auto"/>
          </w:divBdr>
        </w:div>
        <w:div w:id="1937133314">
          <w:marLeft w:val="640"/>
          <w:marRight w:val="0"/>
          <w:marTop w:val="0"/>
          <w:marBottom w:val="0"/>
          <w:divBdr>
            <w:top w:val="none" w:sz="0" w:space="0" w:color="auto"/>
            <w:left w:val="none" w:sz="0" w:space="0" w:color="auto"/>
            <w:bottom w:val="none" w:sz="0" w:space="0" w:color="auto"/>
            <w:right w:val="none" w:sz="0" w:space="0" w:color="auto"/>
          </w:divBdr>
        </w:div>
        <w:div w:id="919868565">
          <w:marLeft w:val="640"/>
          <w:marRight w:val="0"/>
          <w:marTop w:val="0"/>
          <w:marBottom w:val="0"/>
          <w:divBdr>
            <w:top w:val="none" w:sz="0" w:space="0" w:color="auto"/>
            <w:left w:val="none" w:sz="0" w:space="0" w:color="auto"/>
            <w:bottom w:val="none" w:sz="0" w:space="0" w:color="auto"/>
            <w:right w:val="none" w:sz="0" w:space="0" w:color="auto"/>
          </w:divBdr>
        </w:div>
        <w:div w:id="478498504">
          <w:marLeft w:val="640"/>
          <w:marRight w:val="0"/>
          <w:marTop w:val="0"/>
          <w:marBottom w:val="0"/>
          <w:divBdr>
            <w:top w:val="none" w:sz="0" w:space="0" w:color="auto"/>
            <w:left w:val="none" w:sz="0" w:space="0" w:color="auto"/>
            <w:bottom w:val="none" w:sz="0" w:space="0" w:color="auto"/>
            <w:right w:val="none" w:sz="0" w:space="0" w:color="auto"/>
          </w:divBdr>
        </w:div>
        <w:div w:id="1931502827">
          <w:marLeft w:val="640"/>
          <w:marRight w:val="0"/>
          <w:marTop w:val="0"/>
          <w:marBottom w:val="0"/>
          <w:divBdr>
            <w:top w:val="none" w:sz="0" w:space="0" w:color="auto"/>
            <w:left w:val="none" w:sz="0" w:space="0" w:color="auto"/>
            <w:bottom w:val="none" w:sz="0" w:space="0" w:color="auto"/>
            <w:right w:val="none" w:sz="0" w:space="0" w:color="auto"/>
          </w:divBdr>
        </w:div>
        <w:div w:id="111681087">
          <w:marLeft w:val="640"/>
          <w:marRight w:val="0"/>
          <w:marTop w:val="0"/>
          <w:marBottom w:val="0"/>
          <w:divBdr>
            <w:top w:val="none" w:sz="0" w:space="0" w:color="auto"/>
            <w:left w:val="none" w:sz="0" w:space="0" w:color="auto"/>
            <w:bottom w:val="none" w:sz="0" w:space="0" w:color="auto"/>
            <w:right w:val="none" w:sz="0" w:space="0" w:color="auto"/>
          </w:divBdr>
        </w:div>
        <w:div w:id="1971589165">
          <w:marLeft w:val="640"/>
          <w:marRight w:val="0"/>
          <w:marTop w:val="0"/>
          <w:marBottom w:val="0"/>
          <w:divBdr>
            <w:top w:val="none" w:sz="0" w:space="0" w:color="auto"/>
            <w:left w:val="none" w:sz="0" w:space="0" w:color="auto"/>
            <w:bottom w:val="none" w:sz="0" w:space="0" w:color="auto"/>
            <w:right w:val="none" w:sz="0" w:space="0" w:color="auto"/>
          </w:divBdr>
        </w:div>
        <w:div w:id="1962571415">
          <w:marLeft w:val="640"/>
          <w:marRight w:val="0"/>
          <w:marTop w:val="0"/>
          <w:marBottom w:val="0"/>
          <w:divBdr>
            <w:top w:val="none" w:sz="0" w:space="0" w:color="auto"/>
            <w:left w:val="none" w:sz="0" w:space="0" w:color="auto"/>
            <w:bottom w:val="none" w:sz="0" w:space="0" w:color="auto"/>
            <w:right w:val="none" w:sz="0" w:space="0" w:color="auto"/>
          </w:divBdr>
        </w:div>
        <w:div w:id="885530808">
          <w:marLeft w:val="640"/>
          <w:marRight w:val="0"/>
          <w:marTop w:val="0"/>
          <w:marBottom w:val="0"/>
          <w:divBdr>
            <w:top w:val="none" w:sz="0" w:space="0" w:color="auto"/>
            <w:left w:val="none" w:sz="0" w:space="0" w:color="auto"/>
            <w:bottom w:val="none" w:sz="0" w:space="0" w:color="auto"/>
            <w:right w:val="none" w:sz="0" w:space="0" w:color="auto"/>
          </w:divBdr>
        </w:div>
        <w:div w:id="641539911">
          <w:marLeft w:val="640"/>
          <w:marRight w:val="0"/>
          <w:marTop w:val="0"/>
          <w:marBottom w:val="0"/>
          <w:divBdr>
            <w:top w:val="none" w:sz="0" w:space="0" w:color="auto"/>
            <w:left w:val="none" w:sz="0" w:space="0" w:color="auto"/>
            <w:bottom w:val="none" w:sz="0" w:space="0" w:color="auto"/>
            <w:right w:val="none" w:sz="0" w:space="0" w:color="auto"/>
          </w:divBdr>
        </w:div>
        <w:div w:id="781143943">
          <w:marLeft w:val="640"/>
          <w:marRight w:val="0"/>
          <w:marTop w:val="0"/>
          <w:marBottom w:val="0"/>
          <w:divBdr>
            <w:top w:val="none" w:sz="0" w:space="0" w:color="auto"/>
            <w:left w:val="none" w:sz="0" w:space="0" w:color="auto"/>
            <w:bottom w:val="none" w:sz="0" w:space="0" w:color="auto"/>
            <w:right w:val="none" w:sz="0" w:space="0" w:color="auto"/>
          </w:divBdr>
        </w:div>
        <w:div w:id="1290815791">
          <w:marLeft w:val="640"/>
          <w:marRight w:val="0"/>
          <w:marTop w:val="0"/>
          <w:marBottom w:val="0"/>
          <w:divBdr>
            <w:top w:val="none" w:sz="0" w:space="0" w:color="auto"/>
            <w:left w:val="none" w:sz="0" w:space="0" w:color="auto"/>
            <w:bottom w:val="none" w:sz="0" w:space="0" w:color="auto"/>
            <w:right w:val="none" w:sz="0" w:space="0" w:color="auto"/>
          </w:divBdr>
        </w:div>
        <w:div w:id="110326865">
          <w:marLeft w:val="640"/>
          <w:marRight w:val="0"/>
          <w:marTop w:val="0"/>
          <w:marBottom w:val="0"/>
          <w:divBdr>
            <w:top w:val="none" w:sz="0" w:space="0" w:color="auto"/>
            <w:left w:val="none" w:sz="0" w:space="0" w:color="auto"/>
            <w:bottom w:val="none" w:sz="0" w:space="0" w:color="auto"/>
            <w:right w:val="none" w:sz="0" w:space="0" w:color="auto"/>
          </w:divBdr>
        </w:div>
        <w:div w:id="140736493">
          <w:marLeft w:val="640"/>
          <w:marRight w:val="0"/>
          <w:marTop w:val="0"/>
          <w:marBottom w:val="0"/>
          <w:divBdr>
            <w:top w:val="none" w:sz="0" w:space="0" w:color="auto"/>
            <w:left w:val="none" w:sz="0" w:space="0" w:color="auto"/>
            <w:bottom w:val="none" w:sz="0" w:space="0" w:color="auto"/>
            <w:right w:val="none" w:sz="0" w:space="0" w:color="auto"/>
          </w:divBdr>
        </w:div>
        <w:div w:id="176769445">
          <w:marLeft w:val="640"/>
          <w:marRight w:val="0"/>
          <w:marTop w:val="0"/>
          <w:marBottom w:val="0"/>
          <w:divBdr>
            <w:top w:val="none" w:sz="0" w:space="0" w:color="auto"/>
            <w:left w:val="none" w:sz="0" w:space="0" w:color="auto"/>
            <w:bottom w:val="none" w:sz="0" w:space="0" w:color="auto"/>
            <w:right w:val="none" w:sz="0" w:space="0" w:color="auto"/>
          </w:divBdr>
        </w:div>
        <w:div w:id="1845826553">
          <w:marLeft w:val="640"/>
          <w:marRight w:val="0"/>
          <w:marTop w:val="0"/>
          <w:marBottom w:val="0"/>
          <w:divBdr>
            <w:top w:val="none" w:sz="0" w:space="0" w:color="auto"/>
            <w:left w:val="none" w:sz="0" w:space="0" w:color="auto"/>
            <w:bottom w:val="none" w:sz="0" w:space="0" w:color="auto"/>
            <w:right w:val="none" w:sz="0" w:space="0" w:color="auto"/>
          </w:divBdr>
        </w:div>
        <w:div w:id="1779174207">
          <w:marLeft w:val="640"/>
          <w:marRight w:val="0"/>
          <w:marTop w:val="0"/>
          <w:marBottom w:val="0"/>
          <w:divBdr>
            <w:top w:val="none" w:sz="0" w:space="0" w:color="auto"/>
            <w:left w:val="none" w:sz="0" w:space="0" w:color="auto"/>
            <w:bottom w:val="none" w:sz="0" w:space="0" w:color="auto"/>
            <w:right w:val="none" w:sz="0" w:space="0" w:color="auto"/>
          </w:divBdr>
        </w:div>
        <w:div w:id="38828080">
          <w:marLeft w:val="640"/>
          <w:marRight w:val="0"/>
          <w:marTop w:val="0"/>
          <w:marBottom w:val="0"/>
          <w:divBdr>
            <w:top w:val="none" w:sz="0" w:space="0" w:color="auto"/>
            <w:left w:val="none" w:sz="0" w:space="0" w:color="auto"/>
            <w:bottom w:val="none" w:sz="0" w:space="0" w:color="auto"/>
            <w:right w:val="none" w:sz="0" w:space="0" w:color="auto"/>
          </w:divBdr>
        </w:div>
        <w:div w:id="1035620912">
          <w:marLeft w:val="640"/>
          <w:marRight w:val="0"/>
          <w:marTop w:val="0"/>
          <w:marBottom w:val="0"/>
          <w:divBdr>
            <w:top w:val="none" w:sz="0" w:space="0" w:color="auto"/>
            <w:left w:val="none" w:sz="0" w:space="0" w:color="auto"/>
            <w:bottom w:val="none" w:sz="0" w:space="0" w:color="auto"/>
            <w:right w:val="none" w:sz="0" w:space="0" w:color="auto"/>
          </w:divBdr>
        </w:div>
        <w:div w:id="1500733130">
          <w:marLeft w:val="640"/>
          <w:marRight w:val="0"/>
          <w:marTop w:val="0"/>
          <w:marBottom w:val="0"/>
          <w:divBdr>
            <w:top w:val="none" w:sz="0" w:space="0" w:color="auto"/>
            <w:left w:val="none" w:sz="0" w:space="0" w:color="auto"/>
            <w:bottom w:val="none" w:sz="0" w:space="0" w:color="auto"/>
            <w:right w:val="none" w:sz="0" w:space="0" w:color="auto"/>
          </w:divBdr>
        </w:div>
        <w:div w:id="660352643">
          <w:marLeft w:val="640"/>
          <w:marRight w:val="0"/>
          <w:marTop w:val="0"/>
          <w:marBottom w:val="0"/>
          <w:divBdr>
            <w:top w:val="none" w:sz="0" w:space="0" w:color="auto"/>
            <w:left w:val="none" w:sz="0" w:space="0" w:color="auto"/>
            <w:bottom w:val="none" w:sz="0" w:space="0" w:color="auto"/>
            <w:right w:val="none" w:sz="0" w:space="0" w:color="auto"/>
          </w:divBdr>
        </w:div>
        <w:div w:id="210926234">
          <w:marLeft w:val="640"/>
          <w:marRight w:val="0"/>
          <w:marTop w:val="0"/>
          <w:marBottom w:val="0"/>
          <w:divBdr>
            <w:top w:val="none" w:sz="0" w:space="0" w:color="auto"/>
            <w:left w:val="none" w:sz="0" w:space="0" w:color="auto"/>
            <w:bottom w:val="none" w:sz="0" w:space="0" w:color="auto"/>
            <w:right w:val="none" w:sz="0" w:space="0" w:color="auto"/>
          </w:divBdr>
        </w:div>
        <w:div w:id="1031883965">
          <w:marLeft w:val="640"/>
          <w:marRight w:val="0"/>
          <w:marTop w:val="0"/>
          <w:marBottom w:val="0"/>
          <w:divBdr>
            <w:top w:val="none" w:sz="0" w:space="0" w:color="auto"/>
            <w:left w:val="none" w:sz="0" w:space="0" w:color="auto"/>
            <w:bottom w:val="none" w:sz="0" w:space="0" w:color="auto"/>
            <w:right w:val="none" w:sz="0" w:space="0" w:color="auto"/>
          </w:divBdr>
        </w:div>
        <w:div w:id="1627617420">
          <w:marLeft w:val="640"/>
          <w:marRight w:val="0"/>
          <w:marTop w:val="0"/>
          <w:marBottom w:val="0"/>
          <w:divBdr>
            <w:top w:val="none" w:sz="0" w:space="0" w:color="auto"/>
            <w:left w:val="none" w:sz="0" w:space="0" w:color="auto"/>
            <w:bottom w:val="none" w:sz="0" w:space="0" w:color="auto"/>
            <w:right w:val="none" w:sz="0" w:space="0" w:color="auto"/>
          </w:divBdr>
        </w:div>
        <w:div w:id="707418937">
          <w:marLeft w:val="640"/>
          <w:marRight w:val="0"/>
          <w:marTop w:val="0"/>
          <w:marBottom w:val="0"/>
          <w:divBdr>
            <w:top w:val="none" w:sz="0" w:space="0" w:color="auto"/>
            <w:left w:val="none" w:sz="0" w:space="0" w:color="auto"/>
            <w:bottom w:val="none" w:sz="0" w:space="0" w:color="auto"/>
            <w:right w:val="none" w:sz="0" w:space="0" w:color="auto"/>
          </w:divBdr>
        </w:div>
        <w:div w:id="328213636">
          <w:marLeft w:val="640"/>
          <w:marRight w:val="0"/>
          <w:marTop w:val="0"/>
          <w:marBottom w:val="0"/>
          <w:divBdr>
            <w:top w:val="none" w:sz="0" w:space="0" w:color="auto"/>
            <w:left w:val="none" w:sz="0" w:space="0" w:color="auto"/>
            <w:bottom w:val="none" w:sz="0" w:space="0" w:color="auto"/>
            <w:right w:val="none" w:sz="0" w:space="0" w:color="auto"/>
          </w:divBdr>
        </w:div>
        <w:div w:id="99643992">
          <w:marLeft w:val="640"/>
          <w:marRight w:val="0"/>
          <w:marTop w:val="0"/>
          <w:marBottom w:val="0"/>
          <w:divBdr>
            <w:top w:val="none" w:sz="0" w:space="0" w:color="auto"/>
            <w:left w:val="none" w:sz="0" w:space="0" w:color="auto"/>
            <w:bottom w:val="none" w:sz="0" w:space="0" w:color="auto"/>
            <w:right w:val="none" w:sz="0" w:space="0" w:color="auto"/>
          </w:divBdr>
        </w:div>
        <w:div w:id="1782143404">
          <w:marLeft w:val="640"/>
          <w:marRight w:val="0"/>
          <w:marTop w:val="0"/>
          <w:marBottom w:val="0"/>
          <w:divBdr>
            <w:top w:val="none" w:sz="0" w:space="0" w:color="auto"/>
            <w:left w:val="none" w:sz="0" w:space="0" w:color="auto"/>
            <w:bottom w:val="none" w:sz="0" w:space="0" w:color="auto"/>
            <w:right w:val="none" w:sz="0" w:space="0" w:color="auto"/>
          </w:divBdr>
        </w:div>
        <w:div w:id="1287008252">
          <w:marLeft w:val="640"/>
          <w:marRight w:val="0"/>
          <w:marTop w:val="0"/>
          <w:marBottom w:val="0"/>
          <w:divBdr>
            <w:top w:val="none" w:sz="0" w:space="0" w:color="auto"/>
            <w:left w:val="none" w:sz="0" w:space="0" w:color="auto"/>
            <w:bottom w:val="none" w:sz="0" w:space="0" w:color="auto"/>
            <w:right w:val="none" w:sz="0" w:space="0" w:color="auto"/>
          </w:divBdr>
        </w:div>
        <w:div w:id="1921987940">
          <w:marLeft w:val="640"/>
          <w:marRight w:val="0"/>
          <w:marTop w:val="0"/>
          <w:marBottom w:val="0"/>
          <w:divBdr>
            <w:top w:val="none" w:sz="0" w:space="0" w:color="auto"/>
            <w:left w:val="none" w:sz="0" w:space="0" w:color="auto"/>
            <w:bottom w:val="none" w:sz="0" w:space="0" w:color="auto"/>
            <w:right w:val="none" w:sz="0" w:space="0" w:color="auto"/>
          </w:divBdr>
        </w:div>
        <w:div w:id="1824152493">
          <w:marLeft w:val="640"/>
          <w:marRight w:val="0"/>
          <w:marTop w:val="0"/>
          <w:marBottom w:val="0"/>
          <w:divBdr>
            <w:top w:val="none" w:sz="0" w:space="0" w:color="auto"/>
            <w:left w:val="none" w:sz="0" w:space="0" w:color="auto"/>
            <w:bottom w:val="none" w:sz="0" w:space="0" w:color="auto"/>
            <w:right w:val="none" w:sz="0" w:space="0" w:color="auto"/>
          </w:divBdr>
        </w:div>
        <w:div w:id="852036208">
          <w:marLeft w:val="640"/>
          <w:marRight w:val="0"/>
          <w:marTop w:val="0"/>
          <w:marBottom w:val="0"/>
          <w:divBdr>
            <w:top w:val="none" w:sz="0" w:space="0" w:color="auto"/>
            <w:left w:val="none" w:sz="0" w:space="0" w:color="auto"/>
            <w:bottom w:val="none" w:sz="0" w:space="0" w:color="auto"/>
            <w:right w:val="none" w:sz="0" w:space="0" w:color="auto"/>
          </w:divBdr>
        </w:div>
        <w:div w:id="1494029526">
          <w:marLeft w:val="640"/>
          <w:marRight w:val="0"/>
          <w:marTop w:val="0"/>
          <w:marBottom w:val="0"/>
          <w:divBdr>
            <w:top w:val="none" w:sz="0" w:space="0" w:color="auto"/>
            <w:left w:val="none" w:sz="0" w:space="0" w:color="auto"/>
            <w:bottom w:val="none" w:sz="0" w:space="0" w:color="auto"/>
            <w:right w:val="none" w:sz="0" w:space="0" w:color="auto"/>
          </w:divBdr>
        </w:div>
        <w:div w:id="1295913020">
          <w:marLeft w:val="640"/>
          <w:marRight w:val="0"/>
          <w:marTop w:val="0"/>
          <w:marBottom w:val="0"/>
          <w:divBdr>
            <w:top w:val="none" w:sz="0" w:space="0" w:color="auto"/>
            <w:left w:val="none" w:sz="0" w:space="0" w:color="auto"/>
            <w:bottom w:val="none" w:sz="0" w:space="0" w:color="auto"/>
            <w:right w:val="none" w:sz="0" w:space="0" w:color="auto"/>
          </w:divBdr>
        </w:div>
        <w:div w:id="201749796">
          <w:marLeft w:val="640"/>
          <w:marRight w:val="0"/>
          <w:marTop w:val="0"/>
          <w:marBottom w:val="0"/>
          <w:divBdr>
            <w:top w:val="none" w:sz="0" w:space="0" w:color="auto"/>
            <w:left w:val="none" w:sz="0" w:space="0" w:color="auto"/>
            <w:bottom w:val="none" w:sz="0" w:space="0" w:color="auto"/>
            <w:right w:val="none" w:sz="0" w:space="0" w:color="auto"/>
          </w:divBdr>
        </w:div>
        <w:div w:id="1857380447">
          <w:marLeft w:val="640"/>
          <w:marRight w:val="0"/>
          <w:marTop w:val="0"/>
          <w:marBottom w:val="0"/>
          <w:divBdr>
            <w:top w:val="none" w:sz="0" w:space="0" w:color="auto"/>
            <w:left w:val="none" w:sz="0" w:space="0" w:color="auto"/>
            <w:bottom w:val="none" w:sz="0" w:space="0" w:color="auto"/>
            <w:right w:val="none" w:sz="0" w:space="0" w:color="auto"/>
          </w:divBdr>
        </w:div>
        <w:div w:id="361321261">
          <w:marLeft w:val="640"/>
          <w:marRight w:val="0"/>
          <w:marTop w:val="0"/>
          <w:marBottom w:val="0"/>
          <w:divBdr>
            <w:top w:val="none" w:sz="0" w:space="0" w:color="auto"/>
            <w:left w:val="none" w:sz="0" w:space="0" w:color="auto"/>
            <w:bottom w:val="none" w:sz="0" w:space="0" w:color="auto"/>
            <w:right w:val="none" w:sz="0" w:space="0" w:color="auto"/>
          </w:divBdr>
        </w:div>
        <w:div w:id="1873036199">
          <w:marLeft w:val="640"/>
          <w:marRight w:val="0"/>
          <w:marTop w:val="0"/>
          <w:marBottom w:val="0"/>
          <w:divBdr>
            <w:top w:val="none" w:sz="0" w:space="0" w:color="auto"/>
            <w:left w:val="none" w:sz="0" w:space="0" w:color="auto"/>
            <w:bottom w:val="none" w:sz="0" w:space="0" w:color="auto"/>
            <w:right w:val="none" w:sz="0" w:space="0" w:color="auto"/>
          </w:divBdr>
        </w:div>
        <w:div w:id="472675691">
          <w:marLeft w:val="640"/>
          <w:marRight w:val="0"/>
          <w:marTop w:val="0"/>
          <w:marBottom w:val="0"/>
          <w:divBdr>
            <w:top w:val="none" w:sz="0" w:space="0" w:color="auto"/>
            <w:left w:val="none" w:sz="0" w:space="0" w:color="auto"/>
            <w:bottom w:val="none" w:sz="0" w:space="0" w:color="auto"/>
            <w:right w:val="none" w:sz="0" w:space="0" w:color="auto"/>
          </w:divBdr>
        </w:div>
        <w:div w:id="108206599">
          <w:marLeft w:val="640"/>
          <w:marRight w:val="0"/>
          <w:marTop w:val="0"/>
          <w:marBottom w:val="0"/>
          <w:divBdr>
            <w:top w:val="none" w:sz="0" w:space="0" w:color="auto"/>
            <w:left w:val="none" w:sz="0" w:space="0" w:color="auto"/>
            <w:bottom w:val="none" w:sz="0" w:space="0" w:color="auto"/>
            <w:right w:val="none" w:sz="0" w:space="0" w:color="auto"/>
          </w:divBdr>
        </w:div>
        <w:div w:id="1448887430">
          <w:marLeft w:val="640"/>
          <w:marRight w:val="0"/>
          <w:marTop w:val="0"/>
          <w:marBottom w:val="0"/>
          <w:divBdr>
            <w:top w:val="none" w:sz="0" w:space="0" w:color="auto"/>
            <w:left w:val="none" w:sz="0" w:space="0" w:color="auto"/>
            <w:bottom w:val="none" w:sz="0" w:space="0" w:color="auto"/>
            <w:right w:val="none" w:sz="0" w:space="0" w:color="auto"/>
          </w:divBdr>
        </w:div>
        <w:div w:id="1101990078">
          <w:marLeft w:val="640"/>
          <w:marRight w:val="0"/>
          <w:marTop w:val="0"/>
          <w:marBottom w:val="0"/>
          <w:divBdr>
            <w:top w:val="none" w:sz="0" w:space="0" w:color="auto"/>
            <w:left w:val="none" w:sz="0" w:space="0" w:color="auto"/>
            <w:bottom w:val="none" w:sz="0" w:space="0" w:color="auto"/>
            <w:right w:val="none" w:sz="0" w:space="0" w:color="auto"/>
          </w:divBdr>
        </w:div>
        <w:div w:id="1056658029">
          <w:marLeft w:val="640"/>
          <w:marRight w:val="0"/>
          <w:marTop w:val="0"/>
          <w:marBottom w:val="0"/>
          <w:divBdr>
            <w:top w:val="none" w:sz="0" w:space="0" w:color="auto"/>
            <w:left w:val="none" w:sz="0" w:space="0" w:color="auto"/>
            <w:bottom w:val="none" w:sz="0" w:space="0" w:color="auto"/>
            <w:right w:val="none" w:sz="0" w:space="0" w:color="auto"/>
          </w:divBdr>
        </w:div>
        <w:div w:id="1934782740">
          <w:marLeft w:val="640"/>
          <w:marRight w:val="0"/>
          <w:marTop w:val="0"/>
          <w:marBottom w:val="0"/>
          <w:divBdr>
            <w:top w:val="none" w:sz="0" w:space="0" w:color="auto"/>
            <w:left w:val="none" w:sz="0" w:space="0" w:color="auto"/>
            <w:bottom w:val="none" w:sz="0" w:space="0" w:color="auto"/>
            <w:right w:val="none" w:sz="0" w:space="0" w:color="auto"/>
          </w:divBdr>
        </w:div>
        <w:div w:id="900561839">
          <w:marLeft w:val="640"/>
          <w:marRight w:val="0"/>
          <w:marTop w:val="0"/>
          <w:marBottom w:val="0"/>
          <w:divBdr>
            <w:top w:val="none" w:sz="0" w:space="0" w:color="auto"/>
            <w:left w:val="none" w:sz="0" w:space="0" w:color="auto"/>
            <w:bottom w:val="none" w:sz="0" w:space="0" w:color="auto"/>
            <w:right w:val="none" w:sz="0" w:space="0" w:color="auto"/>
          </w:divBdr>
        </w:div>
        <w:div w:id="1312444466">
          <w:marLeft w:val="640"/>
          <w:marRight w:val="0"/>
          <w:marTop w:val="0"/>
          <w:marBottom w:val="0"/>
          <w:divBdr>
            <w:top w:val="none" w:sz="0" w:space="0" w:color="auto"/>
            <w:left w:val="none" w:sz="0" w:space="0" w:color="auto"/>
            <w:bottom w:val="none" w:sz="0" w:space="0" w:color="auto"/>
            <w:right w:val="none" w:sz="0" w:space="0" w:color="auto"/>
          </w:divBdr>
        </w:div>
        <w:div w:id="1213342420">
          <w:marLeft w:val="640"/>
          <w:marRight w:val="0"/>
          <w:marTop w:val="0"/>
          <w:marBottom w:val="0"/>
          <w:divBdr>
            <w:top w:val="none" w:sz="0" w:space="0" w:color="auto"/>
            <w:left w:val="none" w:sz="0" w:space="0" w:color="auto"/>
            <w:bottom w:val="none" w:sz="0" w:space="0" w:color="auto"/>
            <w:right w:val="none" w:sz="0" w:space="0" w:color="auto"/>
          </w:divBdr>
        </w:div>
        <w:div w:id="495539164">
          <w:marLeft w:val="640"/>
          <w:marRight w:val="0"/>
          <w:marTop w:val="0"/>
          <w:marBottom w:val="0"/>
          <w:divBdr>
            <w:top w:val="none" w:sz="0" w:space="0" w:color="auto"/>
            <w:left w:val="none" w:sz="0" w:space="0" w:color="auto"/>
            <w:bottom w:val="none" w:sz="0" w:space="0" w:color="auto"/>
            <w:right w:val="none" w:sz="0" w:space="0" w:color="auto"/>
          </w:divBdr>
        </w:div>
        <w:div w:id="1118328880">
          <w:marLeft w:val="640"/>
          <w:marRight w:val="0"/>
          <w:marTop w:val="0"/>
          <w:marBottom w:val="0"/>
          <w:divBdr>
            <w:top w:val="none" w:sz="0" w:space="0" w:color="auto"/>
            <w:left w:val="none" w:sz="0" w:space="0" w:color="auto"/>
            <w:bottom w:val="none" w:sz="0" w:space="0" w:color="auto"/>
            <w:right w:val="none" w:sz="0" w:space="0" w:color="auto"/>
          </w:divBdr>
        </w:div>
        <w:div w:id="1778407173">
          <w:marLeft w:val="640"/>
          <w:marRight w:val="0"/>
          <w:marTop w:val="0"/>
          <w:marBottom w:val="0"/>
          <w:divBdr>
            <w:top w:val="none" w:sz="0" w:space="0" w:color="auto"/>
            <w:left w:val="none" w:sz="0" w:space="0" w:color="auto"/>
            <w:bottom w:val="none" w:sz="0" w:space="0" w:color="auto"/>
            <w:right w:val="none" w:sz="0" w:space="0" w:color="auto"/>
          </w:divBdr>
        </w:div>
        <w:div w:id="2055347808">
          <w:marLeft w:val="640"/>
          <w:marRight w:val="0"/>
          <w:marTop w:val="0"/>
          <w:marBottom w:val="0"/>
          <w:divBdr>
            <w:top w:val="none" w:sz="0" w:space="0" w:color="auto"/>
            <w:left w:val="none" w:sz="0" w:space="0" w:color="auto"/>
            <w:bottom w:val="none" w:sz="0" w:space="0" w:color="auto"/>
            <w:right w:val="none" w:sz="0" w:space="0" w:color="auto"/>
          </w:divBdr>
        </w:div>
        <w:div w:id="1855068573">
          <w:marLeft w:val="640"/>
          <w:marRight w:val="0"/>
          <w:marTop w:val="0"/>
          <w:marBottom w:val="0"/>
          <w:divBdr>
            <w:top w:val="none" w:sz="0" w:space="0" w:color="auto"/>
            <w:left w:val="none" w:sz="0" w:space="0" w:color="auto"/>
            <w:bottom w:val="none" w:sz="0" w:space="0" w:color="auto"/>
            <w:right w:val="none" w:sz="0" w:space="0" w:color="auto"/>
          </w:divBdr>
        </w:div>
        <w:div w:id="361442714">
          <w:marLeft w:val="640"/>
          <w:marRight w:val="0"/>
          <w:marTop w:val="0"/>
          <w:marBottom w:val="0"/>
          <w:divBdr>
            <w:top w:val="none" w:sz="0" w:space="0" w:color="auto"/>
            <w:left w:val="none" w:sz="0" w:space="0" w:color="auto"/>
            <w:bottom w:val="none" w:sz="0" w:space="0" w:color="auto"/>
            <w:right w:val="none" w:sz="0" w:space="0" w:color="auto"/>
          </w:divBdr>
        </w:div>
        <w:div w:id="1397701564">
          <w:marLeft w:val="640"/>
          <w:marRight w:val="0"/>
          <w:marTop w:val="0"/>
          <w:marBottom w:val="0"/>
          <w:divBdr>
            <w:top w:val="none" w:sz="0" w:space="0" w:color="auto"/>
            <w:left w:val="none" w:sz="0" w:space="0" w:color="auto"/>
            <w:bottom w:val="none" w:sz="0" w:space="0" w:color="auto"/>
            <w:right w:val="none" w:sz="0" w:space="0" w:color="auto"/>
          </w:divBdr>
        </w:div>
        <w:div w:id="745692859">
          <w:marLeft w:val="640"/>
          <w:marRight w:val="0"/>
          <w:marTop w:val="0"/>
          <w:marBottom w:val="0"/>
          <w:divBdr>
            <w:top w:val="none" w:sz="0" w:space="0" w:color="auto"/>
            <w:left w:val="none" w:sz="0" w:space="0" w:color="auto"/>
            <w:bottom w:val="none" w:sz="0" w:space="0" w:color="auto"/>
            <w:right w:val="none" w:sz="0" w:space="0" w:color="auto"/>
          </w:divBdr>
        </w:div>
        <w:div w:id="63453264">
          <w:marLeft w:val="640"/>
          <w:marRight w:val="0"/>
          <w:marTop w:val="0"/>
          <w:marBottom w:val="0"/>
          <w:divBdr>
            <w:top w:val="none" w:sz="0" w:space="0" w:color="auto"/>
            <w:left w:val="none" w:sz="0" w:space="0" w:color="auto"/>
            <w:bottom w:val="none" w:sz="0" w:space="0" w:color="auto"/>
            <w:right w:val="none" w:sz="0" w:space="0" w:color="auto"/>
          </w:divBdr>
        </w:div>
        <w:div w:id="885025830">
          <w:marLeft w:val="640"/>
          <w:marRight w:val="0"/>
          <w:marTop w:val="0"/>
          <w:marBottom w:val="0"/>
          <w:divBdr>
            <w:top w:val="none" w:sz="0" w:space="0" w:color="auto"/>
            <w:left w:val="none" w:sz="0" w:space="0" w:color="auto"/>
            <w:bottom w:val="none" w:sz="0" w:space="0" w:color="auto"/>
            <w:right w:val="none" w:sz="0" w:space="0" w:color="auto"/>
          </w:divBdr>
        </w:div>
        <w:div w:id="1500847144">
          <w:marLeft w:val="640"/>
          <w:marRight w:val="0"/>
          <w:marTop w:val="0"/>
          <w:marBottom w:val="0"/>
          <w:divBdr>
            <w:top w:val="none" w:sz="0" w:space="0" w:color="auto"/>
            <w:left w:val="none" w:sz="0" w:space="0" w:color="auto"/>
            <w:bottom w:val="none" w:sz="0" w:space="0" w:color="auto"/>
            <w:right w:val="none" w:sz="0" w:space="0" w:color="auto"/>
          </w:divBdr>
        </w:div>
        <w:div w:id="697511074">
          <w:marLeft w:val="640"/>
          <w:marRight w:val="0"/>
          <w:marTop w:val="0"/>
          <w:marBottom w:val="0"/>
          <w:divBdr>
            <w:top w:val="none" w:sz="0" w:space="0" w:color="auto"/>
            <w:left w:val="none" w:sz="0" w:space="0" w:color="auto"/>
            <w:bottom w:val="none" w:sz="0" w:space="0" w:color="auto"/>
            <w:right w:val="none" w:sz="0" w:space="0" w:color="auto"/>
          </w:divBdr>
        </w:div>
        <w:div w:id="1650399437">
          <w:marLeft w:val="640"/>
          <w:marRight w:val="0"/>
          <w:marTop w:val="0"/>
          <w:marBottom w:val="0"/>
          <w:divBdr>
            <w:top w:val="none" w:sz="0" w:space="0" w:color="auto"/>
            <w:left w:val="none" w:sz="0" w:space="0" w:color="auto"/>
            <w:bottom w:val="none" w:sz="0" w:space="0" w:color="auto"/>
            <w:right w:val="none" w:sz="0" w:space="0" w:color="auto"/>
          </w:divBdr>
        </w:div>
        <w:div w:id="301546055">
          <w:marLeft w:val="640"/>
          <w:marRight w:val="0"/>
          <w:marTop w:val="0"/>
          <w:marBottom w:val="0"/>
          <w:divBdr>
            <w:top w:val="none" w:sz="0" w:space="0" w:color="auto"/>
            <w:left w:val="none" w:sz="0" w:space="0" w:color="auto"/>
            <w:bottom w:val="none" w:sz="0" w:space="0" w:color="auto"/>
            <w:right w:val="none" w:sz="0" w:space="0" w:color="auto"/>
          </w:divBdr>
        </w:div>
        <w:div w:id="618296105">
          <w:marLeft w:val="640"/>
          <w:marRight w:val="0"/>
          <w:marTop w:val="0"/>
          <w:marBottom w:val="0"/>
          <w:divBdr>
            <w:top w:val="none" w:sz="0" w:space="0" w:color="auto"/>
            <w:left w:val="none" w:sz="0" w:space="0" w:color="auto"/>
            <w:bottom w:val="none" w:sz="0" w:space="0" w:color="auto"/>
            <w:right w:val="none" w:sz="0" w:space="0" w:color="auto"/>
          </w:divBdr>
        </w:div>
        <w:div w:id="470096624">
          <w:marLeft w:val="640"/>
          <w:marRight w:val="0"/>
          <w:marTop w:val="0"/>
          <w:marBottom w:val="0"/>
          <w:divBdr>
            <w:top w:val="none" w:sz="0" w:space="0" w:color="auto"/>
            <w:left w:val="none" w:sz="0" w:space="0" w:color="auto"/>
            <w:bottom w:val="none" w:sz="0" w:space="0" w:color="auto"/>
            <w:right w:val="none" w:sz="0" w:space="0" w:color="auto"/>
          </w:divBdr>
        </w:div>
        <w:div w:id="604732822">
          <w:marLeft w:val="640"/>
          <w:marRight w:val="0"/>
          <w:marTop w:val="0"/>
          <w:marBottom w:val="0"/>
          <w:divBdr>
            <w:top w:val="none" w:sz="0" w:space="0" w:color="auto"/>
            <w:left w:val="none" w:sz="0" w:space="0" w:color="auto"/>
            <w:bottom w:val="none" w:sz="0" w:space="0" w:color="auto"/>
            <w:right w:val="none" w:sz="0" w:space="0" w:color="auto"/>
          </w:divBdr>
        </w:div>
        <w:div w:id="1324163463">
          <w:marLeft w:val="640"/>
          <w:marRight w:val="0"/>
          <w:marTop w:val="0"/>
          <w:marBottom w:val="0"/>
          <w:divBdr>
            <w:top w:val="none" w:sz="0" w:space="0" w:color="auto"/>
            <w:left w:val="none" w:sz="0" w:space="0" w:color="auto"/>
            <w:bottom w:val="none" w:sz="0" w:space="0" w:color="auto"/>
            <w:right w:val="none" w:sz="0" w:space="0" w:color="auto"/>
          </w:divBdr>
        </w:div>
        <w:div w:id="876939032">
          <w:marLeft w:val="640"/>
          <w:marRight w:val="0"/>
          <w:marTop w:val="0"/>
          <w:marBottom w:val="0"/>
          <w:divBdr>
            <w:top w:val="none" w:sz="0" w:space="0" w:color="auto"/>
            <w:left w:val="none" w:sz="0" w:space="0" w:color="auto"/>
            <w:bottom w:val="none" w:sz="0" w:space="0" w:color="auto"/>
            <w:right w:val="none" w:sz="0" w:space="0" w:color="auto"/>
          </w:divBdr>
        </w:div>
        <w:div w:id="35786629">
          <w:marLeft w:val="640"/>
          <w:marRight w:val="0"/>
          <w:marTop w:val="0"/>
          <w:marBottom w:val="0"/>
          <w:divBdr>
            <w:top w:val="none" w:sz="0" w:space="0" w:color="auto"/>
            <w:left w:val="none" w:sz="0" w:space="0" w:color="auto"/>
            <w:bottom w:val="none" w:sz="0" w:space="0" w:color="auto"/>
            <w:right w:val="none" w:sz="0" w:space="0" w:color="auto"/>
          </w:divBdr>
        </w:div>
        <w:div w:id="423497789">
          <w:marLeft w:val="640"/>
          <w:marRight w:val="0"/>
          <w:marTop w:val="0"/>
          <w:marBottom w:val="0"/>
          <w:divBdr>
            <w:top w:val="none" w:sz="0" w:space="0" w:color="auto"/>
            <w:left w:val="none" w:sz="0" w:space="0" w:color="auto"/>
            <w:bottom w:val="none" w:sz="0" w:space="0" w:color="auto"/>
            <w:right w:val="none" w:sz="0" w:space="0" w:color="auto"/>
          </w:divBdr>
        </w:div>
        <w:div w:id="1272084371">
          <w:marLeft w:val="640"/>
          <w:marRight w:val="0"/>
          <w:marTop w:val="0"/>
          <w:marBottom w:val="0"/>
          <w:divBdr>
            <w:top w:val="none" w:sz="0" w:space="0" w:color="auto"/>
            <w:left w:val="none" w:sz="0" w:space="0" w:color="auto"/>
            <w:bottom w:val="none" w:sz="0" w:space="0" w:color="auto"/>
            <w:right w:val="none" w:sz="0" w:space="0" w:color="auto"/>
          </w:divBdr>
        </w:div>
        <w:div w:id="1914076208">
          <w:marLeft w:val="640"/>
          <w:marRight w:val="0"/>
          <w:marTop w:val="0"/>
          <w:marBottom w:val="0"/>
          <w:divBdr>
            <w:top w:val="none" w:sz="0" w:space="0" w:color="auto"/>
            <w:left w:val="none" w:sz="0" w:space="0" w:color="auto"/>
            <w:bottom w:val="none" w:sz="0" w:space="0" w:color="auto"/>
            <w:right w:val="none" w:sz="0" w:space="0" w:color="auto"/>
          </w:divBdr>
        </w:div>
        <w:div w:id="1457485786">
          <w:marLeft w:val="640"/>
          <w:marRight w:val="0"/>
          <w:marTop w:val="0"/>
          <w:marBottom w:val="0"/>
          <w:divBdr>
            <w:top w:val="none" w:sz="0" w:space="0" w:color="auto"/>
            <w:left w:val="none" w:sz="0" w:space="0" w:color="auto"/>
            <w:bottom w:val="none" w:sz="0" w:space="0" w:color="auto"/>
            <w:right w:val="none" w:sz="0" w:space="0" w:color="auto"/>
          </w:divBdr>
        </w:div>
        <w:div w:id="949819501">
          <w:marLeft w:val="640"/>
          <w:marRight w:val="0"/>
          <w:marTop w:val="0"/>
          <w:marBottom w:val="0"/>
          <w:divBdr>
            <w:top w:val="none" w:sz="0" w:space="0" w:color="auto"/>
            <w:left w:val="none" w:sz="0" w:space="0" w:color="auto"/>
            <w:bottom w:val="none" w:sz="0" w:space="0" w:color="auto"/>
            <w:right w:val="none" w:sz="0" w:space="0" w:color="auto"/>
          </w:divBdr>
        </w:div>
        <w:div w:id="1304696402">
          <w:marLeft w:val="640"/>
          <w:marRight w:val="0"/>
          <w:marTop w:val="0"/>
          <w:marBottom w:val="0"/>
          <w:divBdr>
            <w:top w:val="none" w:sz="0" w:space="0" w:color="auto"/>
            <w:left w:val="none" w:sz="0" w:space="0" w:color="auto"/>
            <w:bottom w:val="none" w:sz="0" w:space="0" w:color="auto"/>
            <w:right w:val="none" w:sz="0" w:space="0" w:color="auto"/>
          </w:divBdr>
        </w:div>
        <w:div w:id="1135485845">
          <w:marLeft w:val="640"/>
          <w:marRight w:val="0"/>
          <w:marTop w:val="0"/>
          <w:marBottom w:val="0"/>
          <w:divBdr>
            <w:top w:val="none" w:sz="0" w:space="0" w:color="auto"/>
            <w:left w:val="none" w:sz="0" w:space="0" w:color="auto"/>
            <w:bottom w:val="none" w:sz="0" w:space="0" w:color="auto"/>
            <w:right w:val="none" w:sz="0" w:space="0" w:color="auto"/>
          </w:divBdr>
        </w:div>
        <w:div w:id="1467310226">
          <w:marLeft w:val="640"/>
          <w:marRight w:val="0"/>
          <w:marTop w:val="0"/>
          <w:marBottom w:val="0"/>
          <w:divBdr>
            <w:top w:val="none" w:sz="0" w:space="0" w:color="auto"/>
            <w:left w:val="none" w:sz="0" w:space="0" w:color="auto"/>
            <w:bottom w:val="none" w:sz="0" w:space="0" w:color="auto"/>
            <w:right w:val="none" w:sz="0" w:space="0" w:color="auto"/>
          </w:divBdr>
        </w:div>
        <w:div w:id="1919050526">
          <w:marLeft w:val="640"/>
          <w:marRight w:val="0"/>
          <w:marTop w:val="0"/>
          <w:marBottom w:val="0"/>
          <w:divBdr>
            <w:top w:val="none" w:sz="0" w:space="0" w:color="auto"/>
            <w:left w:val="none" w:sz="0" w:space="0" w:color="auto"/>
            <w:bottom w:val="none" w:sz="0" w:space="0" w:color="auto"/>
            <w:right w:val="none" w:sz="0" w:space="0" w:color="auto"/>
          </w:divBdr>
        </w:div>
        <w:div w:id="2035572842">
          <w:marLeft w:val="640"/>
          <w:marRight w:val="0"/>
          <w:marTop w:val="0"/>
          <w:marBottom w:val="0"/>
          <w:divBdr>
            <w:top w:val="none" w:sz="0" w:space="0" w:color="auto"/>
            <w:left w:val="none" w:sz="0" w:space="0" w:color="auto"/>
            <w:bottom w:val="none" w:sz="0" w:space="0" w:color="auto"/>
            <w:right w:val="none" w:sz="0" w:space="0" w:color="auto"/>
          </w:divBdr>
        </w:div>
        <w:div w:id="1685008934">
          <w:marLeft w:val="640"/>
          <w:marRight w:val="0"/>
          <w:marTop w:val="0"/>
          <w:marBottom w:val="0"/>
          <w:divBdr>
            <w:top w:val="none" w:sz="0" w:space="0" w:color="auto"/>
            <w:left w:val="none" w:sz="0" w:space="0" w:color="auto"/>
            <w:bottom w:val="none" w:sz="0" w:space="0" w:color="auto"/>
            <w:right w:val="none" w:sz="0" w:space="0" w:color="auto"/>
          </w:divBdr>
        </w:div>
        <w:div w:id="725378535">
          <w:marLeft w:val="640"/>
          <w:marRight w:val="0"/>
          <w:marTop w:val="0"/>
          <w:marBottom w:val="0"/>
          <w:divBdr>
            <w:top w:val="none" w:sz="0" w:space="0" w:color="auto"/>
            <w:left w:val="none" w:sz="0" w:space="0" w:color="auto"/>
            <w:bottom w:val="none" w:sz="0" w:space="0" w:color="auto"/>
            <w:right w:val="none" w:sz="0" w:space="0" w:color="auto"/>
          </w:divBdr>
        </w:div>
        <w:div w:id="294024525">
          <w:marLeft w:val="640"/>
          <w:marRight w:val="0"/>
          <w:marTop w:val="0"/>
          <w:marBottom w:val="0"/>
          <w:divBdr>
            <w:top w:val="none" w:sz="0" w:space="0" w:color="auto"/>
            <w:left w:val="none" w:sz="0" w:space="0" w:color="auto"/>
            <w:bottom w:val="none" w:sz="0" w:space="0" w:color="auto"/>
            <w:right w:val="none" w:sz="0" w:space="0" w:color="auto"/>
          </w:divBdr>
        </w:div>
        <w:div w:id="1713647583">
          <w:marLeft w:val="640"/>
          <w:marRight w:val="0"/>
          <w:marTop w:val="0"/>
          <w:marBottom w:val="0"/>
          <w:divBdr>
            <w:top w:val="none" w:sz="0" w:space="0" w:color="auto"/>
            <w:left w:val="none" w:sz="0" w:space="0" w:color="auto"/>
            <w:bottom w:val="none" w:sz="0" w:space="0" w:color="auto"/>
            <w:right w:val="none" w:sz="0" w:space="0" w:color="auto"/>
          </w:divBdr>
        </w:div>
        <w:div w:id="1817138292">
          <w:marLeft w:val="640"/>
          <w:marRight w:val="0"/>
          <w:marTop w:val="0"/>
          <w:marBottom w:val="0"/>
          <w:divBdr>
            <w:top w:val="none" w:sz="0" w:space="0" w:color="auto"/>
            <w:left w:val="none" w:sz="0" w:space="0" w:color="auto"/>
            <w:bottom w:val="none" w:sz="0" w:space="0" w:color="auto"/>
            <w:right w:val="none" w:sz="0" w:space="0" w:color="auto"/>
          </w:divBdr>
        </w:div>
        <w:div w:id="1768113441">
          <w:marLeft w:val="640"/>
          <w:marRight w:val="0"/>
          <w:marTop w:val="0"/>
          <w:marBottom w:val="0"/>
          <w:divBdr>
            <w:top w:val="none" w:sz="0" w:space="0" w:color="auto"/>
            <w:left w:val="none" w:sz="0" w:space="0" w:color="auto"/>
            <w:bottom w:val="none" w:sz="0" w:space="0" w:color="auto"/>
            <w:right w:val="none" w:sz="0" w:space="0" w:color="auto"/>
          </w:divBdr>
        </w:div>
        <w:div w:id="609625509">
          <w:marLeft w:val="640"/>
          <w:marRight w:val="0"/>
          <w:marTop w:val="0"/>
          <w:marBottom w:val="0"/>
          <w:divBdr>
            <w:top w:val="none" w:sz="0" w:space="0" w:color="auto"/>
            <w:left w:val="none" w:sz="0" w:space="0" w:color="auto"/>
            <w:bottom w:val="none" w:sz="0" w:space="0" w:color="auto"/>
            <w:right w:val="none" w:sz="0" w:space="0" w:color="auto"/>
          </w:divBdr>
        </w:div>
        <w:div w:id="972714797">
          <w:marLeft w:val="640"/>
          <w:marRight w:val="0"/>
          <w:marTop w:val="0"/>
          <w:marBottom w:val="0"/>
          <w:divBdr>
            <w:top w:val="none" w:sz="0" w:space="0" w:color="auto"/>
            <w:left w:val="none" w:sz="0" w:space="0" w:color="auto"/>
            <w:bottom w:val="none" w:sz="0" w:space="0" w:color="auto"/>
            <w:right w:val="none" w:sz="0" w:space="0" w:color="auto"/>
          </w:divBdr>
        </w:div>
        <w:div w:id="504168954">
          <w:marLeft w:val="640"/>
          <w:marRight w:val="0"/>
          <w:marTop w:val="0"/>
          <w:marBottom w:val="0"/>
          <w:divBdr>
            <w:top w:val="none" w:sz="0" w:space="0" w:color="auto"/>
            <w:left w:val="none" w:sz="0" w:space="0" w:color="auto"/>
            <w:bottom w:val="none" w:sz="0" w:space="0" w:color="auto"/>
            <w:right w:val="none" w:sz="0" w:space="0" w:color="auto"/>
          </w:divBdr>
        </w:div>
        <w:div w:id="1650018985">
          <w:marLeft w:val="640"/>
          <w:marRight w:val="0"/>
          <w:marTop w:val="0"/>
          <w:marBottom w:val="0"/>
          <w:divBdr>
            <w:top w:val="none" w:sz="0" w:space="0" w:color="auto"/>
            <w:left w:val="none" w:sz="0" w:space="0" w:color="auto"/>
            <w:bottom w:val="none" w:sz="0" w:space="0" w:color="auto"/>
            <w:right w:val="none" w:sz="0" w:space="0" w:color="auto"/>
          </w:divBdr>
        </w:div>
        <w:div w:id="1803116186">
          <w:marLeft w:val="640"/>
          <w:marRight w:val="0"/>
          <w:marTop w:val="0"/>
          <w:marBottom w:val="0"/>
          <w:divBdr>
            <w:top w:val="none" w:sz="0" w:space="0" w:color="auto"/>
            <w:left w:val="none" w:sz="0" w:space="0" w:color="auto"/>
            <w:bottom w:val="none" w:sz="0" w:space="0" w:color="auto"/>
            <w:right w:val="none" w:sz="0" w:space="0" w:color="auto"/>
          </w:divBdr>
        </w:div>
        <w:div w:id="42603503">
          <w:marLeft w:val="640"/>
          <w:marRight w:val="0"/>
          <w:marTop w:val="0"/>
          <w:marBottom w:val="0"/>
          <w:divBdr>
            <w:top w:val="none" w:sz="0" w:space="0" w:color="auto"/>
            <w:left w:val="none" w:sz="0" w:space="0" w:color="auto"/>
            <w:bottom w:val="none" w:sz="0" w:space="0" w:color="auto"/>
            <w:right w:val="none" w:sz="0" w:space="0" w:color="auto"/>
          </w:divBdr>
        </w:div>
        <w:div w:id="328797752">
          <w:marLeft w:val="640"/>
          <w:marRight w:val="0"/>
          <w:marTop w:val="0"/>
          <w:marBottom w:val="0"/>
          <w:divBdr>
            <w:top w:val="none" w:sz="0" w:space="0" w:color="auto"/>
            <w:left w:val="none" w:sz="0" w:space="0" w:color="auto"/>
            <w:bottom w:val="none" w:sz="0" w:space="0" w:color="auto"/>
            <w:right w:val="none" w:sz="0" w:space="0" w:color="auto"/>
          </w:divBdr>
        </w:div>
        <w:div w:id="692153248">
          <w:marLeft w:val="640"/>
          <w:marRight w:val="0"/>
          <w:marTop w:val="0"/>
          <w:marBottom w:val="0"/>
          <w:divBdr>
            <w:top w:val="none" w:sz="0" w:space="0" w:color="auto"/>
            <w:left w:val="none" w:sz="0" w:space="0" w:color="auto"/>
            <w:bottom w:val="none" w:sz="0" w:space="0" w:color="auto"/>
            <w:right w:val="none" w:sz="0" w:space="0" w:color="auto"/>
          </w:divBdr>
        </w:div>
        <w:div w:id="1576357440">
          <w:marLeft w:val="640"/>
          <w:marRight w:val="0"/>
          <w:marTop w:val="0"/>
          <w:marBottom w:val="0"/>
          <w:divBdr>
            <w:top w:val="none" w:sz="0" w:space="0" w:color="auto"/>
            <w:left w:val="none" w:sz="0" w:space="0" w:color="auto"/>
            <w:bottom w:val="none" w:sz="0" w:space="0" w:color="auto"/>
            <w:right w:val="none" w:sz="0" w:space="0" w:color="auto"/>
          </w:divBdr>
        </w:div>
        <w:div w:id="212161232">
          <w:marLeft w:val="640"/>
          <w:marRight w:val="0"/>
          <w:marTop w:val="0"/>
          <w:marBottom w:val="0"/>
          <w:divBdr>
            <w:top w:val="none" w:sz="0" w:space="0" w:color="auto"/>
            <w:left w:val="none" w:sz="0" w:space="0" w:color="auto"/>
            <w:bottom w:val="none" w:sz="0" w:space="0" w:color="auto"/>
            <w:right w:val="none" w:sz="0" w:space="0" w:color="auto"/>
          </w:divBdr>
        </w:div>
        <w:div w:id="1176456761">
          <w:marLeft w:val="640"/>
          <w:marRight w:val="0"/>
          <w:marTop w:val="0"/>
          <w:marBottom w:val="0"/>
          <w:divBdr>
            <w:top w:val="none" w:sz="0" w:space="0" w:color="auto"/>
            <w:left w:val="none" w:sz="0" w:space="0" w:color="auto"/>
            <w:bottom w:val="none" w:sz="0" w:space="0" w:color="auto"/>
            <w:right w:val="none" w:sz="0" w:space="0" w:color="auto"/>
          </w:divBdr>
        </w:div>
        <w:div w:id="888884893">
          <w:marLeft w:val="640"/>
          <w:marRight w:val="0"/>
          <w:marTop w:val="0"/>
          <w:marBottom w:val="0"/>
          <w:divBdr>
            <w:top w:val="none" w:sz="0" w:space="0" w:color="auto"/>
            <w:left w:val="none" w:sz="0" w:space="0" w:color="auto"/>
            <w:bottom w:val="none" w:sz="0" w:space="0" w:color="auto"/>
            <w:right w:val="none" w:sz="0" w:space="0" w:color="auto"/>
          </w:divBdr>
        </w:div>
        <w:div w:id="72244966">
          <w:marLeft w:val="640"/>
          <w:marRight w:val="0"/>
          <w:marTop w:val="0"/>
          <w:marBottom w:val="0"/>
          <w:divBdr>
            <w:top w:val="none" w:sz="0" w:space="0" w:color="auto"/>
            <w:left w:val="none" w:sz="0" w:space="0" w:color="auto"/>
            <w:bottom w:val="none" w:sz="0" w:space="0" w:color="auto"/>
            <w:right w:val="none" w:sz="0" w:space="0" w:color="auto"/>
          </w:divBdr>
        </w:div>
        <w:div w:id="168446454">
          <w:marLeft w:val="640"/>
          <w:marRight w:val="0"/>
          <w:marTop w:val="0"/>
          <w:marBottom w:val="0"/>
          <w:divBdr>
            <w:top w:val="none" w:sz="0" w:space="0" w:color="auto"/>
            <w:left w:val="none" w:sz="0" w:space="0" w:color="auto"/>
            <w:bottom w:val="none" w:sz="0" w:space="0" w:color="auto"/>
            <w:right w:val="none" w:sz="0" w:space="0" w:color="auto"/>
          </w:divBdr>
        </w:div>
        <w:div w:id="1167940498">
          <w:marLeft w:val="640"/>
          <w:marRight w:val="0"/>
          <w:marTop w:val="0"/>
          <w:marBottom w:val="0"/>
          <w:divBdr>
            <w:top w:val="none" w:sz="0" w:space="0" w:color="auto"/>
            <w:left w:val="none" w:sz="0" w:space="0" w:color="auto"/>
            <w:bottom w:val="none" w:sz="0" w:space="0" w:color="auto"/>
            <w:right w:val="none" w:sz="0" w:space="0" w:color="auto"/>
          </w:divBdr>
        </w:div>
        <w:div w:id="1429228612">
          <w:marLeft w:val="640"/>
          <w:marRight w:val="0"/>
          <w:marTop w:val="0"/>
          <w:marBottom w:val="0"/>
          <w:divBdr>
            <w:top w:val="none" w:sz="0" w:space="0" w:color="auto"/>
            <w:left w:val="none" w:sz="0" w:space="0" w:color="auto"/>
            <w:bottom w:val="none" w:sz="0" w:space="0" w:color="auto"/>
            <w:right w:val="none" w:sz="0" w:space="0" w:color="auto"/>
          </w:divBdr>
        </w:div>
        <w:div w:id="137697024">
          <w:marLeft w:val="640"/>
          <w:marRight w:val="0"/>
          <w:marTop w:val="0"/>
          <w:marBottom w:val="0"/>
          <w:divBdr>
            <w:top w:val="none" w:sz="0" w:space="0" w:color="auto"/>
            <w:left w:val="none" w:sz="0" w:space="0" w:color="auto"/>
            <w:bottom w:val="none" w:sz="0" w:space="0" w:color="auto"/>
            <w:right w:val="none" w:sz="0" w:space="0" w:color="auto"/>
          </w:divBdr>
        </w:div>
        <w:div w:id="744717548">
          <w:marLeft w:val="640"/>
          <w:marRight w:val="0"/>
          <w:marTop w:val="0"/>
          <w:marBottom w:val="0"/>
          <w:divBdr>
            <w:top w:val="none" w:sz="0" w:space="0" w:color="auto"/>
            <w:left w:val="none" w:sz="0" w:space="0" w:color="auto"/>
            <w:bottom w:val="none" w:sz="0" w:space="0" w:color="auto"/>
            <w:right w:val="none" w:sz="0" w:space="0" w:color="auto"/>
          </w:divBdr>
        </w:div>
        <w:div w:id="15737630">
          <w:marLeft w:val="640"/>
          <w:marRight w:val="0"/>
          <w:marTop w:val="0"/>
          <w:marBottom w:val="0"/>
          <w:divBdr>
            <w:top w:val="none" w:sz="0" w:space="0" w:color="auto"/>
            <w:left w:val="none" w:sz="0" w:space="0" w:color="auto"/>
            <w:bottom w:val="none" w:sz="0" w:space="0" w:color="auto"/>
            <w:right w:val="none" w:sz="0" w:space="0" w:color="auto"/>
          </w:divBdr>
        </w:div>
        <w:div w:id="996499694">
          <w:marLeft w:val="640"/>
          <w:marRight w:val="0"/>
          <w:marTop w:val="0"/>
          <w:marBottom w:val="0"/>
          <w:divBdr>
            <w:top w:val="none" w:sz="0" w:space="0" w:color="auto"/>
            <w:left w:val="none" w:sz="0" w:space="0" w:color="auto"/>
            <w:bottom w:val="none" w:sz="0" w:space="0" w:color="auto"/>
            <w:right w:val="none" w:sz="0" w:space="0" w:color="auto"/>
          </w:divBdr>
        </w:div>
        <w:div w:id="879439893">
          <w:marLeft w:val="640"/>
          <w:marRight w:val="0"/>
          <w:marTop w:val="0"/>
          <w:marBottom w:val="0"/>
          <w:divBdr>
            <w:top w:val="none" w:sz="0" w:space="0" w:color="auto"/>
            <w:left w:val="none" w:sz="0" w:space="0" w:color="auto"/>
            <w:bottom w:val="none" w:sz="0" w:space="0" w:color="auto"/>
            <w:right w:val="none" w:sz="0" w:space="0" w:color="auto"/>
          </w:divBdr>
        </w:div>
        <w:div w:id="2032145008">
          <w:marLeft w:val="640"/>
          <w:marRight w:val="0"/>
          <w:marTop w:val="0"/>
          <w:marBottom w:val="0"/>
          <w:divBdr>
            <w:top w:val="none" w:sz="0" w:space="0" w:color="auto"/>
            <w:left w:val="none" w:sz="0" w:space="0" w:color="auto"/>
            <w:bottom w:val="none" w:sz="0" w:space="0" w:color="auto"/>
            <w:right w:val="none" w:sz="0" w:space="0" w:color="auto"/>
          </w:divBdr>
        </w:div>
        <w:div w:id="2130270711">
          <w:marLeft w:val="640"/>
          <w:marRight w:val="0"/>
          <w:marTop w:val="0"/>
          <w:marBottom w:val="0"/>
          <w:divBdr>
            <w:top w:val="none" w:sz="0" w:space="0" w:color="auto"/>
            <w:left w:val="none" w:sz="0" w:space="0" w:color="auto"/>
            <w:bottom w:val="none" w:sz="0" w:space="0" w:color="auto"/>
            <w:right w:val="none" w:sz="0" w:space="0" w:color="auto"/>
          </w:divBdr>
        </w:div>
        <w:div w:id="931278914">
          <w:marLeft w:val="640"/>
          <w:marRight w:val="0"/>
          <w:marTop w:val="0"/>
          <w:marBottom w:val="0"/>
          <w:divBdr>
            <w:top w:val="none" w:sz="0" w:space="0" w:color="auto"/>
            <w:left w:val="none" w:sz="0" w:space="0" w:color="auto"/>
            <w:bottom w:val="none" w:sz="0" w:space="0" w:color="auto"/>
            <w:right w:val="none" w:sz="0" w:space="0" w:color="auto"/>
          </w:divBdr>
        </w:div>
        <w:div w:id="1567573813">
          <w:marLeft w:val="640"/>
          <w:marRight w:val="0"/>
          <w:marTop w:val="0"/>
          <w:marBottom w:val="0"/>
          <w:divBdr>
            <w:top w:val="none" w:sz="0" w:space="0" w:color="auto"/>
            <w:left w:val="none" w:sz="0" w:space="0" w:color="auto"/>
            <w:bottom w:val="none" w:sz="0" w:space="0" w:color="auto"/>
            <w:right w:val="none" w:sz="0" w:space="0" w:color="auto"/>
          </w:divBdr>
        </w:div>
        <w:div w:id="791749403">
          <w:marLeft w:val="640"/>
          <w:marRight w:val="0"/>
          <w:marTop w:val="0"/>
          <w:marBottom w:val="0"/>
          <w:divBdr>
            <w:top w:val="none" w:sz="0" w:space="0" w:color="auto"/>
            <w:left w:val="none" w:sz="0" w:space="0" w:color="auto"/>
            <w:bottom w:val="none" w:sz="0" w:space="0" w:color="auto"/>
            <w:right w:val="none" w:sz="0" w:space="0" w:color="auto"/>
          </w:divBdr>
        </w:div>
        <w:div w:id="1042049733">
          <w:marLeft w:val="640"/>
          <w:marRight w:val="0"/>
          <w:marTop w:val="0"/>
          <w:marBottom w:val="0"/>
          <w:divBdr>
            <w:top w:val="none" w:sz="0" w:space="0" w:color="auto"/>
            <w:left w:val="none" w:sz="0" w:space="0" w:color="auto"/>
            <w:bottom w:val="none" w:sz="0" w:space="0" w:color="auto"/>
            <w:right w:val="none" w:sz="0" w:space="0" w:color="auto"/>
          </w:divBdr>
        </w:div>
        <w:div w:id="823937929">
          <w:marLeft w:val="640"/>
          <w:marRight w:val="0"/>
          <w:marTop w:val="0"/>
          <w:marBottom w:val="0"/>
          <w:divBdr>
            <w:top w:val="none" w:sz="0" w:space="0" w:color="auto"/>
            <w:left w:val="none" w:sz="0" w:space="0" w:color="auto"/>
            <w:bottom w:val="none" w:sz="0" w:space="0" w:color="auto"/>
            <w:right w:val="none" w:sz="0" w:space="0" w:color="auto"/>
          </w:divBdr>
        </w:div>
        <w:div w:id="1359313074">
          <w:marLeft w:val="640"/>
          <w:marRight w:val="0"/>
          <w:marTop w:val="0"/>
          <w:marBottom w:val="0"/>
          <w:divBdr>
            <w:top w:val="none" w:sz="0" w:space="0" w:color="auto"/>
            <w:left w:val="none" w:sz="0" w:space="0" w:color="auto"/>
            <w:bottom w:val="none" w:sz="0" w:space="0" w:color="auto"/>
            <w:right w:val="none" w:sz="0" w:space="0" w:color="auto"/>
          </w:divBdr>
        </w:div>
        <w:div w:id="1717310144">
          <w:marLeft w:val="640"/>
          <w:marRight w:val="0"/>
          <w:marTop w:val="0"/>
          <w:marBottom w:val="0"/>
          <w:divBdr>
            <w:top w:val="none" w:sz="0" w:space="0" w:color="auto"/>
            <w:left w:val="none" w:sz="0" w:space="0" w:color="auto"/>
            <w:bottom w:val="none" w:sz="0" w:space="0" w:color="auto"/>
            <w:right w:val="none" w:sz="0" w:space="0" w:color="auto"/>
          </w:divBdr>
        </w:div>
        <w:div w:id="887299686">
          <w:marLeft w:val="640"/>
          <w:marRight w:val="0"/>
          <w:marTop w:val="0"/>
          <w:marBottom w:val="0"/>
          <w:divBdr>
            <w:top w:val="none" w:sz="0" w:space="0" w:color="auto"/>
            <w:left w:val="none" w:sz="0" w:space="0" w:color="auto"/>
            <w:bottom w:val="none" w:sz="0" w:space="0" w:color="auto"/>
            <w:right w:val="none" w:sz="0" w:space="0" w:color="auto"/>
          </w:divBdr>
        </w:div>
        <w:div w:id="195386870">
          <w:marLeft w:val="640"/>
          <w:marRight w:val="0"/>
          <w:marTop w:val="0"/>
          <w:marBottom w:val="0"/>
          <w:divBdr>
            <w:top w:val="none" w:sz="0" w:space="0" w:color="auto"/>
            <w:left w:val="none" w:sz="0" w:space="0" w:color="auto"/>
            <w:bottom w:val="none" w:sz="0" w:space="0" w:color="auto"/>
            <w:right w:val="none" w:sz="0" w:space="0" w:color="auto"/>
          </w:divBdr>
        </w:div>
        <w:div w:id="1442064668">
          <w:marLeft w:val="640"/>
          <w:marRight w:val="0"/>
          <w:marTop w:val="0"/>
          <w:marBottom w:val="0"/>
          <w:divBdr>
            <w:top w:val="none" w:sz="0" w:space="0" w:color="auto"/>
            <w:left w:val="none" w:sz="0" w:space="0" w:color="auto"/>
            <w:bottom w:val="none" w:sz="0" w:space="0" w:color="auto"/>
            <w:right w:val="none" w:sz="0" w:space="0" w:color="auto"/>
          </w:divBdr>
        </w:div>
        <w:div w:id="191456210">
          <w:marLeft w:val="640"/>
          <w:marRight w:val="0"/>
          <w:marTop w:val="0"/>
          <w:marBottom w:val="0"/>
          <w:divBdr>
            <w:top w:val="none" w:sz="0" w:space="0" w:color="auto"/>
            <w:left w:val="none" w:sz="0" w:space="0" w:color="auto"/>
            <w:bottom w:val="none" w:sz="0" w:space="0" w:color="auto"/>
            <w:right w:val="none" w:sz="0" w:space="0" w:color="auto"/>
          </w:divBdr>
        </w:div>
        <w:div w:id="472910539">
          <w:marLeft w:val="640"/>
          <w:marRight w:val="0"/>
          <w:marTop w:val="0"/>
          <w:marBottom w:val="0"/>
          <w:divBdr>
            <w:top w:val="none" w:sz="0" w:space="0" w:color="auto"/>
            <w:left w:val="none" w:sz="0" w:space="0" w:color="auto"/>
            <w:bottom w:val="none" w:sz="0" w:space="0" w:color="auto"/>
            <w:right w:val="none" w:sz="0" w:space="0" w:color="auto"/>
          </w:divBdr>
        </w:div>
        <w:div w:id="1272712195">
          <w:marLeft w:val="640"/>
          <w:marRight w:val="0"/>
          <w:marTop w:val="0"/>
          <w:marBottom w:val="0"/>
          <w:divBdr>
            <w:top w:val="none" w:sz="0" w:space="0" w:color="auto"/>
            <w:left w:val="none" w:sz="0" w:space="0" w:color="auto"/>
            <w:bottom w:val="none" w:sz="0" w:space="0" w:color="auto"/>
            <w:right w:val="none" w:sz="0" w:space="0" w:color="auto"/>
          </w:divBdr>
        </w:div>
        <w:div w:id="832797605">
          <w:marLeft w:val="640"/>
          <w:marRight w:val="0"/>
          <w:marTop w:val="0"/>
          <w:marBottom w:val="0"/>
          <w:divBdr>
            <w:top w:val="none" w:sz="0" w:space="0" w:color="auto"/>
            <w:left w:val="none" w:sz="0" w:space="0" w:color="auto"/>
            <w:bottom w:val="none" w:sz="0" w:space="0" w:color="auto"/>
            <w:right w:val="none" w:sz="0" w:space="0" w:color="auto"/>
          </w:divBdr>
        </w:div>
        <w:div w:id="243951288">
          <w:marLeft w:val="640"/>
          <w:marRight w:val="0"/>
          <w:marTop w:val="0"/>
          <w:marBottom w:val="0"/>
          <w:divBdr>
            <w:top w:val="none" w:sz="0" w:space="0" w:color="auto"/>
            <w:left w:val="none" w:sz="0" w:space="0" w:color="auto"/>
            <w:bottom w:val="none" w:sz="0" w:space="0" w:color="auto"/>
            <w:right w:val="none" w:sz="0" w:space="0" w:color="auto"/>
          </w:divBdr>
        </w:div>
        <w:div w:id="1014261717">
          <w:marLeft w:val="640"/>
          <w:marRight w:val="0"/>
          <w:marTop w:val="0"/>
          <w:marBottom w:val="0"/>
          <w:divBdr>
            <w:top w:val="none" w:sz="0" w:space="0" w:color="auto"/>
            <w:left w:val="none" w:sz="0" w:space="0" w:color="auto"/>
            <w:bottom w:val="none" w:sz="0" w:space="0" w:color="auto"/>
            <w:right w:val="none" w:sz="0" w:space="0" w:color="auto"/>
          </w:divBdr>
        </w:div>
        <w:div w:id="1580748223">
          <w:marLeft w:val="640"/>
          <w:marRight w:val="0"/>
          <w:marTop w:val="0"/>
          <w:marBottom w:val="0"/>
          <w:divBdr>
            <w:top w:val="none" w:sz="0" w:space="0" w:color="auto"/>
            <w:left w:val="none" w:sz="0" w:space="0" w:color="auto"/>
            <w:bottom w:val="none" w:sz="0" w:space="0" w:color="auto"/>
            <w:right w:val="none" w:sz="0" w:space="0" w:color="auto"/>
          </w:divBdr>
        </w:div>
        <w:div w:id="1542749268">
          <w:marLeft w:val="640"/>
          <w:marRight w:val="0"/>
          <w:marTop w:val="0"/>
          <w:marBottom w:val="0"/>
          <w:divBdr>
            <w:top w:val="none" w:sz="0" w:space="0" w:color="auto"/>
            <w:left w:val="none" w:sz="0" w:space="0" w:color="auto"/>
            <w:bottom w:val="none" w:sz="0" w:space="0" w:color="auto"/>
            <w:right w:val="none" w:sz="0" w:space="0" w:color="auto"/>
          </w:divBdr>
        </w:div>
        <w:div w:id="780227944">
          <w:marLeft w:val="640"/>
          <w:marRight w:val="0"/>
          <w:marTop w:val="0"/>
          <w:marBottom w:val="0"/>
          <w:divBdr>
            <w:top w:val="none" w:sz="0" w:space="0" w:color="auto"/>
            <w:left w:val="none" w:sz="0" w:space="0" w:color="auto"/>
            <w:bottom w:val="none" w:sz="0" w:space="0" w:color="auto"/>
            <w:right w:val="none" w:sz="0" w:space="0" w:color="auto"/>
          </w:divBdr>
        </w:div>
        <w:div w:id="1727798669">
          <w:marLeft w:val="640"/>
          <w:marRight w:val="0"/>
          <w:marTop w:val="0"/>
          <w:marBottom w:val="0"/>
          <w:divBdr>
            <w:top w:val="none" w:sz="0" w:space="0" w:color="auto"/>
            <w:left w:val="none" w:sz="0" w:space="0" w:color="auto"/>
            <w:bottom w:val="none" w:sz="0" w:space="0" w:color="auto"/>
            <w:right w:val="none" w:sz="0" w:space="0" w:color="auto"/>
          </w:divBdr>
        </w:div>
      </w:divsChild>
    </w:div>
    <w:div w:id="1097016631">
      <w:bodyDiv w:val="1"/>
      <w:marLeft w:val="0"/>
      <w:marRight w:val="0"/>
      <w:marTop w:val="0"/>
      <w:marBottom w:val="0"/>
      <w:divBdr>
        <w:top w:val="none" w:sz="0" w:space="0" w:color="auto"/>
        <w:left w:val="none" w:sz="0" w:space="0" w:color="auto"/>
        <w:bottom w:val="none" w:sz="0" w:space="0" w:color="auto"/>
        <w:right w:val="none" w:sz="0" w:space="0" w:color="auto"/>
      </w:divBdr>
    </w:div>
    <w:div w:id="1113208264">
      <w:bodyDiv w:val="1"/>
      <w:marLeft w:val="0"/>
      <w:marRight w:val="0"/>
      <w:marTop w:val="0"/>
      <w:marBottom w:val="0"/>
      <w:divBdr>
        <w:top w:val="none" w:sz="0" w:space="0" w:color="auto"/>
        <w:left w:val="none" w:sz="0" w:space="0" w:color="auto"/>
        <w:bottom w:val="none" w:sz="0" w:space="0" w:color="auto"/>
        <w:right w:val="none" w:sz="0" w:space="0" w:color="auto"/>
      </w:divBdr>
      <w:divsChild>
        <w:div w:id="888305142">
          <w:marLeft w:val="640"/>
          <w:marRight w:val="0"/>
          <w:marTop w:val="0"/>
          <w:marBottom w:val="0"/>
          <w:divBdr>
            <w:top w:val="none" w:sz="0" w:space="0" w:color="auto"/>
            <w:left w:val="none" w:sz="0" w:space="0" w:color="auto"/>
            <w:bottom w:val="none" w:sz="0" w:space="0" w:color="auto"/>
            <w:right w:val="none" w:sz="0" w:space="0" w:color="auto"/>
          </w:divBdr>
        </w:div>
        <w:div w:id="11149173">
          <w:marLeft w:val="640"/>
          <w:marRight w:val="0"/>
          <w:marTop w:val="0"/>
          <w:marBottom w:val="0"/>
          <w:divBdr>
            <w:top w:val="none" w:sz="0" w:space="0" w:color="auto"/>
            <w:left w:val="none" w:sz="0" w:space="0" w:color="auto"/>
            <w:bottom w:val="none" w:sz="0" w:space="0" w:color="auto"/>
            <w:right w:val="none" w:sz="0" w:space="0" w:color="auto"/>
          </w:divBdr>
        </w:div>
        <w:div w:id="1480028641">
          <w:marLeft w:val="640"/>
          <w:marRight w:val="0"/>
          <w:marTop w:val="0"/>
          <w:marBottom w:val="0"/>
          <w:divBdr>
            <w:top w:val="none" w:sz="0" w:space="0" w:color="auto"/>
            <w:left w:val="none" w:sz="0" w:space="0" w:color="auto"/>
            <w:bottom w:val="none" w:sz="0" w:space="0" w:color="auto"/>
            <w:right w:val="none" w:sz="0" w:space="0" w:color="auto"/>
          </w:divBdr>
        </w:div>
        <w:div w:id="713235420">
          <w:marLeft w:val="640"/>
          <w:marRight w:val="0"/>
          <w:marTop w:val="0"/>
          <w:marBottom w:val="0"/>
          <w:divBdr>
            <w:top w:val="none" w:sz="0" w:space="0" w:color="auto"/>
            <w:left w:val="none" w:sz="0" w:space="0" w:color="auto"/>
            <w:bottom w:val="none" w:sz="0" w:space="0" w:color="auto"/>
            <w:right w:val="none" w:sz="0" w:space="0" w:color="auto"/>
          </w:divBdr>
        </w:div>
        <w:div w:id="1464888362">
          <w:marLeft w:val="640"/>
          <w:marRight w:val="0"/>
          <w:marTop w:val="0"/>
          <w:marBottom w:val="0"/>
          <w:divBdr>
            <w:top w:val="none" w:sz="0" w:space="0" w:color="auto"/>
            <w:left w:val="none" w:sz="0" w:space="0" w:color="auto"/>
            <w:bottom w:val="none" w:sz="0" w:space="0" w:color="auto"/>
            <w:right w:val="none" w:sz="0" w:space="0" w:color="auto"/>
          </w:divBdr>
        </w:div>
        <w:div w:id="1680545177">
          <w:marLeft w:val="640"/>
          <w:marRight w:val="0"/>
          <w:marTop w:val="0"/>
          <w:marBottom w:val="0"/>
          <w:divBdr>
            <w:top w:val="none" w:sz="0" w:space="0" w:color="auto"/>
            <w:left w:val="none" w:sz="0" w:space="0" w:color="auto"/>
            <w:bottom w:val="none" w:sz="0" w:space="0" w:color="auto"/>
            <w:right w:val="none" w:sz="0" w:space="0" w:color="auto"/>
          </w:divBdr>
        </w:div>
        <w:div w:id="978342366">
          <w:marLeft w:val="640"/>
          <w:marRight w:val="0"/>
          <w:marTop w:val="0"/>
          <w:marBottom w:val="0"/>
          <w:divBdr>
            <w:top w:val="none" w:sz="0" w:space="0" w:color="auto"/>
            <w:left w:val="none" w:sz="0" w:space="0" w:color="auto"/>
            <w:bottom w:val="none" w:sz="0" w:space="0" w:color="auto"/>
            <w:right w:val="none" w:sz="0" w:space="0" w:color="auto"/>
          </w:divBdr>
        </w:div>
        <w:div w:id="603349087">
          <w:marLeft w:val="640"/>
          <w:marRight w:val="0"/>
          <w:marTop w:val="0"/>
          <w:marBottom w:val="0"/>
          <w:divBdr>
            <w:top w:val="none" w:sz="0" w:space="0" w:color="auto"/>
            <w:left w:val="none" w:sz="0" w:space="0" w:color="auto"/>
            <w:bottom w:val="none" w:sz="0" w:space="0" w:color="auto"/>
            <w:right w:val="none" w:sz="0" w:space="0" w:color="auto"/>
          </w:divBdr>
        </w:div>
        <w:div w:id="164438178">
          <w:marLeft w:val="640"/>
          <w:marRight w:val="0"/>
          <w:marTop w:val="0"/>
          <w:marBottom w:val="0"/>
          <w:divBdr>
            <w:top w:val="none" w:sz="0" w:space="0" w:color="auto"/>
            <w:left w:val="none" w:sz="0" w:space="0" w:color="auto"/>
            <w:bottom w:val="none" w:sz="0" w:space="0" w:color="auto"/>
            <w:right w:val="none" w:sz="0" w:space="0" w:color="auto"/>
          </w:divBdr>
        </w:div>
        <w:div w:id="558906798">
          <w:marLeft w:val="640"/>
          <w:marRight w:val="0"/>
          <w:marTop w:val="0"/>
          <w:marBottom w:val="0"/>
          <w:divBdr>
            <w:top w:val="none" w:sz="0" w:space="0" w:color="auto"/>
            <w:left w:val="none" w:sz="0" w:space="0" w:color="auto"/>
            <w:bottom w:val="none" w:sz="0" w:space="0" w:color="auto"/>
            <w:right w:val="none" w:sz="0" w:space="0" w:color="auto"/>
          </w:divBdr>
        </w:div>
        <w:div w:id="263416825">
          <w:marLeft w:val="640"/>
          <w:marRight w:val="0"/>
          <w:marTop w:val="0"/>
          <w:marBottom w:val="0"/>
          <w:divBdr>
            <w:top w:val="none" w:sz="0" w:space="0" w:color="auto"/>
            <w:left w:val="none" w:sz="0" w:space="0" w:color="auto"/>
            <w:bottom w:val="none" w:sz="0" w:space="0" w:color="auto"/>
            <w:right w:val="none" w:sz="0" w:space="0" w:color="auto"/>
          </w:divBdr>
        </w:div>
        <w:div w:id="1910655285">
          <w:marLeft w:val="640"/>
          <w:marRight w:val="0"/>
          <w:marTop w:val="0"/>
          <w:marBottom w:val="0"/>
          <w:divBdr>
            <w:top w:val="none" w:sz="0" w:space="0" w:color="auto"/>
            <w:left w:val="none" w:sz="0" w:space="0" w:color="auto"/>
            <w:bottom w:val="none" w:sz="0" w:space="0" w:color="auto"/>
            <w:right w:val="none" w:sz="0" w:space="0" w:color="auto"/>
          </w:divBdr>
        </w:div>
        <w:div w:id="997416126">
          <w:marLeft w:val="640"/>
          <w:marRight w:val="0"/>
          <w:marTop w:val="0"/>
          <w:marBottom w:val="0"/>
          <w:divBdr>
            <w:top w:val="none" w:sz="0" w:space="0" w:color="auto"/>
            <w:left w:val="none" w:sz="0" w:space="0" w:color="auto"/>
            <w:bottom w:val="none" w:sz="0" w:space="0" w:color="auto"/>
            <w:right w:val="none" w:sz="0" w:space="0" w:color="auto"/>
          </w:divBdr>
        </w:div>
        <w:div w:id="1584140726">
          <w:marLeft w:val="640"/>
          <w:marRight w:val="0"/>
          <w:marTop w:val="0"/>
          <w:marBottom w:val="0"/>
          <w:divBdr>
            <w:top w:val="none" w:sz="0" w:space="0" w:color="auto"/>
            <w:left w:val="none" w:sz="0" w:space="0" w:color="auto"/>
            <w:bottom w:val="none" w:sz="0" w:space="0" w:color="auto"/>
            <w:right w:val="none" w:sz="0" w:space="0" w:color="auto"/>
          </w:divBdr>
        </w:div>
        <w:div w:id="1970164396">
          <w:marLeft w:val="640"/>
          <w:marRight w:val="0"/>
          <w:marTop w:val="0"/>
          <w:marBottom w:val="0"/>
          <w:divBdr>
            <w:top w:val="none" w:sz="0" w:space="0" w:color="auto"/>
            <w:left w:val="none" w:sz="0" w:space="0" w:color="auto"/>
            <w:bottom w:val="none" w:sz="0" w:space="0" w:color="auto"/>
            <w:right w:val="none" w:sz="0" w:space="0" w:color="auto"/>
          </w:divBdr>
        </w:div>
        <w:div w:id="1375546852">
          <w:marLeft w:val="640"/>
          <w:marRight w:val="0"/>
          <w:marTop w:val="0"/>
          <w:marBottom w:val="0"/>
          <w:divBdr>
            <w:top w:val="none" w:sz="0" w:space="0" w:color="auto"/>
            <w:left w:val="none" w:sz="0" w:space="0" w:color="auto"/>
            <w:bottom w:val="none" w:sz="0" w:space="0" w:color="auto"/>
            <w:right w:val="none" w:sz="0" w:space="0" w:color="auto"/>
          </w:divBdr>
        </w:div>
        <w:div w:id="533076406">
          <w:marLeft w:val="640"/>
          <w:marRight w:val="0"/>
          <w:marTop w:val="0"/>
          <w:marBottom w:val="0"/>
          <w:divBdr>
            <w:top w:val="none" w:sz="0" w:space="0" w:color="auto"/>
            <w:left w:val="none" w:sz="0" w:space="0" w:color="auto"/>
            <w:bottom w:val="none" w:sz="0" w:space="0" w:color="auto"/>
            <w:right w:val="none" w:sz="0" w:space="0" w:color="auto"/>
          </w:divBdr>
        </w:div>
        <w:div w:id="530001175">
          <w:marLeft w:val="640"/>
          <w:marRight w:val="0"/>
          <w:marTop w:val="0"/>
          <w:marBottom w:val="0"/>
          <w:divBdr>
            <w:top w:val="none" w:sz="0" w:space="0" w:color="auto"/>
            <w:left w:val="none" w:sz="0" w:space="0" w:color="auto"/>
            <w:bottom w:val="none" w:sz="0" w:space="0" w:color="auto"/>
            <w:right w:val="none" w:sz="0" w:space="0" w:color="auto"/>
          </w:divBdr>
        </w:div>
        <w:div w:id="1759715661">
          <w:marLeft w:val="640"/>
          <w:marRight w:val="0"/>
          <w:marTop w:val="0"/>
          <w:marBottom w:val="0"/>
          <w:divBdr>
            <w:top w:val="none" w:sz="0" w:space="0" w:color="auto"/>
            <w:left w:val="none" w:sz="0" w:space="0" w:color="auto"/>
            <w:bottom w:val="none" w:sz="0" w:space="0" w:color="auto"/>
            <w:right w:val="none" w:sz="0" w:space="0" w:color="auto"/>
          </w:divBdr>
        </w:div>
        <w:div w:id="402530632">
          <w:marLeft w:val="640"/>
          <w:marRight w:val="0"/>
          <w:marTop w:val="0"/>
          <w:marBottom w:val="0"/>
          <w:divBdr>
            <w:top w:val="none" w:sz="0" w:space="0" w:color="auto"/>
            <w:left w:val="none" w:sz="0" w:space="0" w:color="auto"/>
            <w:bottom w:val="none" w:sz="0" w:space="0" w:color="auto"/>
            <w:right w:val="none" w:sz="0" w:space="0" w:color="auto"/>
          </w:divBdr>
        </w:div>
        <w:div w:id="1133254335">
          <w:marLeft w:val="640"/>
          <w:marRight w:val="0"/>
          <w:marTop w:val="0"/>
          <w:marBottom w:val="0"/>
          <w:divBdr>
            <w:top w:val="none" w:sz="0" w:space="0" w:color="auto"/>
            <w:left w:val="none" w:sz="0" w:space="0" w:color="auto"/>
            <w:bottom w:val="none" w:sz="0" w:space="0" w:color="auto"/>
            <w:right w:val="none" w:sz="0" w:space="0" w:color="auto"/>
          </w:divBdr>
        </w:div>
        <w:div w:id="1743285377">
          <w:marLeft w:val="640"/>
          <w:marRight w:val="0"/>
          <w:marTop w:val="0"/>
          <w:marBottom w:val="0"/>
          <w:divBdr>
            <w:top w:val="none" w:sz="0" w:space="0" w:color="auto"/>
            <w:left w:val="none" w:sz="0" w:space="0" w:color="auto"/>
            <w:bottom w:val="none" w:sz="0" w:space="0" w:color="auto"/>
            <w:right w:val="none" w:sz="0" w:space="0" w:color="auto"/>
          </w:divBdr>
        </w:div>
        <w:div w:id="1072585197">
          <w:marLeft w:val="640"/>
          <w:marRight w:val="0"/>
          <w:marTop w:val="0"/>
          <w:marBottom w:val="0"/>
          <w:divBdr>
            <w:top w:val="none" w:sz="0" w:space="0" w:color="auto"/>
            <w:left w:val="none" w:sz="0" w:space="0" w:color="auto"/>
            <w:bottom w:val="none" w:sz="0" w:space="0" w:color="auto"/>
            <w:right w:val="none" w:sz="0" w:space="0" w:color="auto"/>
          </w:divBdr>
        </w:div>
        <w:div w:id="1739355823">
          <w:marLeft w:val="640"/>
          <w:marRight w:val="0"/>
          <w:marTop w:val="0"/>
          <w:marBottom w:val="0"/>
          <w:divBdr>
            <w:top w:val="none" w:sz="0" w:space="0" w:color="auto"/>
            <w:left w:val="none" w:sz="0" w:space="0" w:color="auto"/>
            <w:bottom w:val="none" w:sz="0" w:space="0" w:color="auto"/>
            <w:right w:val="none" w:sz="0" w:space="0" w:color="auto"/>
          </w:divBdr>
        </w:div>
        <w:div w:id="382099962">
          <w:marLeft w:val="640"/>
          <w:marRight w:val="0"/>
          <w:marTop w:val="0"/>
          <w:marBottom w:val="0"/>
          <w:divBdr>
            <w:top w:val="none" w:sz="0" w:space="0" w:color="auto"/>
            <w:left w:val="none" w:sz="0" w:space="0" w:color="auto"/>
            <w:bottom w:val="none" w:sz="0" w:space="0" w:color="auto"/>
            <w:right w:val="none" w:sz="0" w:space="0" w:color="auto"/>
          </w:divBdr>
        </w:div>
        <w:div w:id="739450500">
          <w:marLeft w:val="640"/>
          <w:marRight w:val="0"/>
          <w:marTop w:val="0"/>
          <w:marBottom w:val="0"/>
          <w:divBdr>
            <w:top w:val="none" w:sz="0" w:space="0" w:color="auto"/>
            <w:left w:val="none" w:sz="0" w:space="0" w:color="auto"/>
            <w:bottom w:val="none" w:sz="0" w:space="0" w:color="auto"/>
            <w:right w:val="none" w:sz="0" w:space="0" w:color="auto"/>
          </w:divBdr>
        </w:div>
        <w:div w:id="1000038449">
          <w:marLeft w:val="640"/>
          <w:marRight w:val="0"/>
          <w:marTop w:val="0"/>
          <w:marBottom w:val="0"/>
          <w:divBdr>
            <w:top w:val="none" w:sz="0" w:space="0" w:color="auto"/>
            <w:left w:val="none" w:sz="0" w:space="0" w:color="auto"/>
            <w:bottom w:val="none" w:sz="0" w:space="0" w:color="auto"/>
            <w:right w:val="none" w:sz="0" w:space="0" w:color="auto"/>
          </w:divBdr>
        </w:div>
        <w:div w:id="1132945029">
          <w:marLeft w:val="640"/>
          <w:marRight w:val="0"/>
          <w:marTop w:val="0"/>
          <w:marBottom w:val="0"/>
          <w:divBdr>
            <w:top w:val="none" w:sz="0" w:space="0" w:color="auto"/>
            <w:left w:val="none" w:sz="0" w:space="0" w:color="auto"/>
            <w:bottom w:val="none" w:sz="0" w:space="0" w:color="auto"/>
            <w:right w:val="none" w:sz="0" w:space="0" w:color="auto"/>
          </w:divBdr>
        </w:div>
        <w:div w:id="1983460969">
          <w:marLeft w:val="640"/>
          <w:marRight w:val="0"/>
          <w:marTop w:val="0"/>
          <w:marBottom w:val="0"/>
          <w:divBdr>
            <w:top w:val="none" w:sz="0" w:space="0" w:color="auto"/>
            <w:left w:val="none" w:sz="0" w:space="0" w:color="auto"/>
            <w:bottom w:val="none" w:sz="0" w:space="0" w:color="auto"/>
            <w:right w:val="none" w:sz="0" w:space="0" w:color="auto"/>
          </w:divBdr>
        </w:div>
        <w:div w:id="1978946546">
          <w:marLeft w:val="640"/>
          <w:marRight w:val="0"/>
          <w:marTop w:val="0"/>
          <w:marBottom w:val="0"/>
          <w:divBdr>
            <w:top w:val="none" w:sz="0" w:space="0" w:color="auto"/>
            <w:left w:val="none" w:sz="0" w:space="0" w:color="auto"/>
            <w:bottom w:val="none" w:sz="0" w:space="0" w:color="auto"/>
            <w:right w:val="none" w:sz="0" w:space="0" w:color="auto"/>
          </w:divBdr>
        </w:div>
        <w:div w:id="1303655180">
          <w:marLeft w:val="640"/>
          <w:marRight w:val="0"/>
          <w:marTop w:val="0"/>
          <w:marBottom w:val="0"/>
          <w:divBdr>
            <w:top w:val="none" w:sz="0" w:space="0" w:color="auto"/>
            <w:left w:val="none" w:sz="0" w:space="0" w:color="auto"/>
            <w:bottom w:val="none" w:sz="0" w:space="0" w:color="auto"/>
            <w:right w:val="none" w:sz="0" w:space="0" w:color="auto"/>
          </w:divBdr>
        </w:div>
        <w:div w:id="499740156">
          <w:marLeft w:val="640"/>
          <w:marRight w:val="0"/>
          <w:marTop w:val="0"/>
          <w:marBottom w:val="0"/>
          <w:divBdr>
            <w:top w:val="none" w:sz="0" w:space="0" w:color="auto"/>
            <w:left w:val="none" w:sz="0" w:space="0" w:color="auto"/>
            <w:bottom w:val="none" w:sz="0" w:space="0" w:color="auto"/>
            <w:right w:val="none" w:sz="0" w:space="0" w:color="auto"/>
          </w:divBdr>
        </w:div>
        <w:div w:id="1166171904">
          <w:marLeft w:val="640"/>
          <w:marRight w:val="0"/>
          <w:marTop w:val="0"/>
          <w:marBottom w:val="0"/>
          <w:divBdr>
            <w:top w:val="none" w:sz="0" w:space="0" w:color="auto"/>
            <w:left w:val="none" w:sz="0" w:space="0" w:color="auto"/>
            <w:bottom w:val="none" w:sz="0" w:space="0" w:color="auto"/>
            <w:right w:val="none" w:sz="0" w:space="0" w:color="auto"/>
          </w:divBdr>
        </w:div>
        <w:div w:id="1467431739">
          <w:marLeft w:val="640"/>
          <w:marRight w:val="0"/>
          <w:marTop w:val="0"/>
          <w:marBottom w:val="0"/>
          <w:divBdr>
            <w:top w:val="none" w:sz="0" w:space="0" w:color="auto"/>
            <w:left w:val="none" w:sz="0" w:space="0" w:color="auto"/>
            <w:bottom w:val="none" w:sz="0" w:space="0" w:color="auto"/>
            <w:right w:val="none" w:sz="0" w:space="0" w:color="auto"/>
          </w:divBdr>
        </w:div>
        <w:div w:id="444276786">
          <w:marLeft w:val="640"/>
          <w:marRight w:val="0"/>
          <w:marTop w:val="0"/>
          <w:marBottom w:val="0"/>
          <w:divBdr>
            <w:top w:val="none" w:sz="0" w:space="0" w:color="auto"/>
            <w:left w:val="none" w:sz="0" w:space="0" w:color="auto"/>
            <w:bottom w:val="none" w:sz="0" w:space="0" w:color="auto"/>
            <w:right w:val="none" w:sz="0" w:space="0" w:color="auto"/>
          </w:divBdr>
        </w:div>
        <w:div w:id="2134861929">
          <w:marLeft w:val="640"/>
          <w:marRight w:val="0"/>
          <w:marTop w:val="0"/>
          <w:marBottom w:val="0"/>
          <w:divBdr>
            <w:top w:val="none" w:sz="0" w:space="0" w:color="auto"/>
            <w:left w:val="none" w:sz="0" w:space="0" w:color="auto"/>
            <w:bottom w:val="none" w:sz="0" w:space="0" w:color="auto"/>
            <w:right w:val="none" w:sz="0" w:space="0" w:color="auto"/>
          </w:divBdr>
        </w:div>
        <w:div w:id="499466696">
          <w:marLeft w:val="640"/>
          <w:marRight w:val="0"/>
          <w:marTop w:val="0"/>
          <w:marBottom w:val="0"/>
          <w:divBdr>
            <w:top w:val="none" w:sz="0" w:space="0" w:color="auto"/>
            <w:left w:val="none" w:sz="0" w:space="0" w:color="auto"/>
            <w:bottom w:val="none" w:sz="0" w:space="0" w:color="auto"/>
            <w:right w:val="none" w:sz="0" w:space="0" w:color="auto"/>
          </w:divBdr>
        </w:div>
        <w:div w:id="1512446580">
          <w:marLeft w:val="640"/>
          <w:marRight w:val="0"/>
          <w:marTop w:val="0"/>
          <w:marBottom w:val="0"/>
          <w:divBdr>
            <w:top w:val="none" w:sz="0" w:space="0" w:color="auto"/>
            <w:left w:val="none" w:sz="0" w:space="0" w:color="auto"/>
            <w:bottom w:val="none" w:sz="0" w:space="0" w:color="auto"/>
            <w:right w:val="none" w:sz="0" w:space="0" w:color="auto"/>
          </w:divBdr>
        </w:div>
        <w:div w:id="851335804">
          <w:marLeft w:val="640"/>
          <w:marRight w:val="0"/>
          <w:marTop w:val="0"/>
          <w:marBottom w:val="0"/>
          <w:divBdr>
            <w:top w:val="none" w:sz="0" w:space="0" w:color="auto"/>
            <w:left w:val="none" w:sz="0" w:space="0" w:color="auto"/>
            <w:bottom w:val="none" w:sz="0" w:space="0" w:color="auto"/>
            <w:right w:val="none" w:sz="0" w:space="0" w:color="auto"/>
          </w:divBdr>
        </w:div>
        <w:div w:id="743987072">
          <w:marLeft w:val="640"/>
          <w:marRight w:val="0"/>
          <w:marTop w:val="0"/>
          <w:marBottom w:val="0"/>
          <w:divBdr>
            <w:top w:val="none" w:sz="0" w:space="0" w:color="auto"/>
            <w:left w:val="none" w:sz="0" w:space="0" w:color="auto"/>
            <w:bottom w:val="none" w:sz="0" w:space="0" w:color="auto"/>
            <w:right w:val="none" w:sz="0" w:space="0" w:color="auto"/>
          </w:divBdr>
        </w:div>
        <w:div w:id="1546672017">
          <w:marLeft w:val="640"/>
          <w:marRight w:val="0"/>
          <w:marTop w:val="0"/>
          <w:marBottom w:val="0"/>
          <w:divBdr>
            <w:top w:val="none" w:sz="0" w:space="0" w:color="auto"/>
            <w:left w:val="none" w:sz="0" w:space="0" w:color="auto"/>
            <w:bottom w:val="none" w:sz="0" w:space="0" w:color="auto"/>
            <w:right w:val="none" w:sz="0" w:space="0" w:color="auto"/>
          </w:divBdr>
        </w:div>
        <w:div w:id="838735614">
          <w:marLeft w:val="640"/>
          <w:marRight w:val="0"/>
          <w:marTop w:val="0"/>
          <w:marBottom w:val="0"/>
          <w:divBdr>
            <w:top w:val="none" w:sz="0" w:space="0" w:color="auto"/>
            <w:left w:val="none" w:sz="0" w:space="0" w:color="auto"/>
            <w:bottom w:val="none" w:sz="0" w:space="0" w:color="auto"/>
            <w:right w:val="none" w:sz="0" w:space="0" w:color="auto"/>
          </w:divBdr>
        </w:div>
        <w:div w:id="802382078">
          <w:marLeft w:val="640"/>
          <w:marRight w:val="0"/>
          <w:marTop w:val="0"/>
          <w:marBottom w:val="0"/>
          <w:divBdr>
            <w:top w:val="none" w:sz="0" w:space="0" w:color="auto"/>
            <w:left w:val="none" w:sz="0" w:space="0" w:color="auto"/>
            <w:bottom w:val="none" w:sz="0" w:space="0" w:color="auto"/>
            <w:right w:val="none" w:sz="0" w:space="0" w:color="auto"/>
          </w:divBdr>
        </w:div>
        <w:div w:id="2124375271">
          <w:marLeft w:val="640"/>
          <w:marRight w:val="0"/>
          <w:marTop w:val="0"/>
          <w:marBottom w:val="0"/>
          <w:divBdr>
            <w:top w:val="none" w:sz="0" w:space="0" w:color="auto"/>
            <w:left w:val="none" w:sz="0" w:space="0" w:color="auto"/>
            <w:bottom w:val="none" w:sz="0" w:space="0" w:color="auto"/>
            <w:right w:val="none" w:sz="0" w:space="0" w:color="auto"/>
          </w:divBdr>
        </w:div>
        <w:div w:id="1898738439">
          <w:marLeft w:val="640"/>
          <w:marRight w:val="0"/>
          <w:marTop w:val="0"/>
          <w:marBottom w:val="0"/>
          <w:divBdr>
            <w:top w:val="none" w:sz="0" w:space="0" w:color="auto"/>
            <w:left w:val="none" w:sz="0" w:space="0" w:color="auto"/>
            <w:bottom w:val="none" w:sz="0" w:space="0" w:color="auto"/>
            <w:right w:val="none" w:sz="0" w:space="0" w:color="auto"/>
          </w:divBdr>
        </w:div>
        <w:div w:id="1806971928">
          <w:marLeft w:val="640"/>
          <w:marRight w:val="0"/>
          <w:marTop w:val="0"/>
          <w:marBottom w:val="0"/>
          <w:divBdr>
            <w:top w:val="none" w:sz="0" w:space="0" w:color="auto"/>
            <w:left w:val="none" w:sz="0" w:space="0" w:color="auto"/>
            <w:bottom w:val="none" w:sz="0" w:space="0" w:color="auto"/>
            <w:right w:val="none" w:sz="0" w:space="0" w:color="auto"/>
          </w:divBdr>
        </w:div>
        <w:div w:id="423573612">
          <w:marLeft w:val="640"/>
          <w:marRight w:val="0"/>
          <w:marTop w:val="0"/>
          <w:marBottom w:val="0"/>
          <w:divBdr>
            <w:top w:val="none" w:sz="0" w:space="0" w:color="auto"/>
            <w:left w:val="none" w:sz="0" w:space="0" w:color="auto"/>
            <w:bottom w:val="none" w:sz="0" w:space="0" w:color="auto"/>
            <w:right w:val="none" w:sz="0" w:space="0" w:color="auto"/>
          </w:divBdr>
        </w:div>
        <w:div w:id="2032222994">
          <w:marLeft w:val="640"/>
          <w:marRight w:val="0"/>
          <w:marTop w:val="0"/>
          <w:marBottom w:val="0"/>
          <w:divBdr>
            <w:top w:val="none" w:sz="0" w:space="0" w:color="auto"/>
            <w:left w:val="none" w:sz="0" w:space="0" w:color="auto"/>
            <w:bottom w:val="none" w:sz="0" w:space="0" w:color="auto"/>
            <w:right w:val="none" w:sz="0" w:space="0" w:color="auto"/>
          </w:divBdr>
        </w:div>
        <w:div w:id="1323004427">
          <w:marLeft w:val="640"/>
          <w:marRight w:val="0"/>
          <w:marTop w:val="0"/>
          <w:marBottom w:val="0"/>
          <w:divBdr>
            <w:top w:val="none" w:sz="0" w:space="0" w:color="auto"/>
            <w:left w:val="none" w:sz="0" w:space="0" w:color="auto"/>
            <w:bottom w:val="none" w:sz="0" w:space="0" w:color="auto"/>
            <w:right w:val="none" w:sz="0" w:space="0" w:color="auto"/>
          </w:divBdr>
        </w:div>
        <w:div w:id="1187135838">
          <w:marLeft w:val="640"/>
          <w:marRight w:val="0"/>
          <w:marTop w:val="0"/>
          <w:marBottom w:val="0"/>
          <w:divBdr>
            <w:top w:val="none" w:sz="0" w:space="0" w:color="auto"/>
            <w:left w:val="none" w:sz="0" w:space="0" w:color="auto"/>
            <w:bottom w:val="none" w:sz="0" w:space="0" w:color="auto"/>
            <w:right w:val="none" w:sz="0" w:space="0" w:color="auto"/>
          </w:divBdr>
        </w:div>
        <w:div w:id="816726328">
          <w:marLeft w:val="640"/>
          <w:marRight w:val="0"/>
          <w:marTop w:val="0"/>
          <w:marBottom w:val="0"/>
          <w:divBdr>
            <w:top w:val="none" w:sz="0" w:space="0" w:color="auto"/>
            <w:left w:val="none" w:sz="0" w:space="0" w:color="auto"/>
            <w:bottom w:val="none" w:sz="0" w:space="0" w:color="auto"/>
            <w:right w:val="none" w:sz="0" w:space="0" w:color="auto"/>
          </w:divBdr>
        </w:div>
        <w:div w:id="1392853079">
          <w:marLeft w:val="640"/>
          <w:marRight w:val="0"/>
          <w:marTop w:val="0"/>
          <w:marBottom w:val="0"/>
          <w:divBdr>
            <w:top w:val="none" w:sz="0" w:space="0" w:color="auto"/>
            <w:left w:val="none" w:sz="0" w:space="0" w:color="auto"/>
            <w:bottom w:val="none" w:sz="0" w:space="0" w:color="auto"/>
            <w:right w:val="none" w:sz="0" w:space="0" w:color="auto"/>
          </w:divBdr>
        </w:div>
        <w:div w:id="1653368647">
          <w:marLeft w:val="640"/>
          <w:marRight w:val="0"/>
          <w:marTop w:val="0"/>
          <w:marBottom w:val="0"/>
          <w:divBdr>
            <w:top w:val="none" w:sz="0" w:space="0" w:color="auto"/>
            <w:left w:val="none" w:sz="0" w:space="0" w:color="auto"/>
            <w:bottom w:val="none" w:sz="0" w:space="0" w:color="auto"/>
            <w:right w:val="none" w:sz="0" w:space="0" w:color="auto"/>
          </w:divBdr>
        </w:div>
        <w:div w:id="1658605052">
          <w:marLeft w:val="640"/>
          <w:marRight w:val="0"/>
          <w:marTop w:val="0"/>
          <w:marBottom w:val="0"/>
          <w:divBdr>
            <w:top w:val="none" w:sz="0" w:space="0" w:color="auto"/>
            <w:left w:val="none" w:sz="0" w:space="0" w:color="auto"/>
            <w:bottom w:val="none" w:sz="0" w:space="0" w:color="auto"/>
            <w:right w:val="none" w:sz="0" w:space="0" w:color="auto"/>
          </w:divBdr>
        </w:div>
        <w:div w:id="1492990794">
          <w:marLeft w:val="640"/>
          <w:marRight w:val="0"/>
          <w:marTop w:val="0"/>
          <w:marBottom w:val="0"/>
          <w:divBdr>
            <w:top w:val="none" w:sz="0" w:space="0" w:color="auto"/>
            <w:left w:val="none" w:sz="0" w:space="0" w:color="auto"/>
            <w:bottom w:val="none" w:sz="0" w:space="0" w:color="auto"/>
            <w:right w:val="none" w:sz="0" w:space="0" w:color="auto"/>
          </w:divBdr>
        </w:div>
        <w:div w:id="1858737663">
          <w:marLeft w:val="640"/>
          <w:marRight w:val="0"/>
          <w:marTop w:val="0"/>
          <w:marBottom w:val="0"/>
          <w:divBdr>
            <w:top w:val="none" w:sz="0" w:space="0" w:color="auto"/>
            <w:left w:val="none" w:sz="0" w:space="0" w:color="auto"/>
            <w:bottom w:val="none" w:sz="0" w:space="0" w:color="auto"/>
            <w:right w:val="none" w:sz="0" w:space="0" w:color="auto"/>
          </w:divBdr>
        </w:div>
        <w:div w:id="1927306958">
          <w:marLeft w:val="640"/>
          <w:marRight w:val="0"/>
          <w:marTop w:val="0"/>
          <w:marBottom w:val="0"/>
          <w:divBdr>
            <w:top w:val="none" w:sz="0" w:space="0" w:color="auto"/>
            <w:left w:val="none" w:sz="0" w:space="0" w:color="auto"/>
            <w:bottom w:val="none" w:sz="0" w:space="0" w:color="auto"/>
            <w:right w:val="none" w:sz="0" w:space="0" w:color="auto"/>
          </w:divBdr>
        </w:div>
        <w:div w:id="1705984022">
          <w:marLeft w:val="640"/>
          <w:marRight w:val="0"/>
          <w:marTop w:val="0"/>
          <w:marBottom w:val="0"/>
          <w:divBdr>
            <w:top w:val="none" w:sz="0" w:space="0" w:color="auto"/>
            <w:left w:val="none" w:sz="0" w:space="0" w:color="auto"/>
            <w:bottom w:val="none" w:sz="0" w:space="0" w:color="auto"/>
            <w:right w:val="none" w:sz="0" w:space="0" w:color="auto"/>
          </w:divBdr>
        </w:div>
        <w:div w:id="349766640">
          <w:marLeft w:val="640"/>
          <w:marRight w:val="0"/>
          <w:marTop w:val="0"/>
          <w:marBottom w:val="0"/>
          <w:divBdr>
            <w:top w:val="none" w:sz="0" w:space="0" w:color="auto"/>
            <w:left w:val="none" w:sz="0" w:space="0" w:color="auto"/>
            <w:bottom w:val="none" w:sz="0" w:space="0" w:color="auto"/>
            <w:right w:val="none" w:sz="0" w:space="0" w:color="auto"/>
          </w:divBdr>
        </w:div>
        <w:div w:id="1076710926">
          <w:marLeft w:val="640"/>
          <w:marRight w:val="0"/>
          <w:marTop w:val="0"/>
          <w:marBottom w:val="0"/>
          <w:divBdr>
            <w:top w:val="none" w:sz="0" w:space="0" w:color="auto"/>
            <w:left w:val="none" w:sz="0" w:space="0" w:color="auto"/>
            <w:bottom w:val="none" w:sz="0" w:space="0" w:color="auto"/>
            <w:right w:val="none" w:sz="0" w:space="0" w:color="auto"/>
          </w:divBdr>
        </w:div>
        <w:div w:id="1292634066">
          <w:marLeft w:val="640"/>
          <w:marRight w:val="0"/>
          <w:marTop w:val="0"/>
          <w:marBottom w:val="0"/>
          <w:divBdr>
            <w:top w:val="none" w:sz="0" w:space="0" w:color="auto"/>
            <w:left w:val="none" w:sz="0" w:space="0" w:color="auto"/>
            <w:bottom w:val="none" w:sz="0" w:space="0" w:color="auto"/>
            <w:right w:val="none" w:sz="0" w:space="0" w:color="auto"/>
          </w:divBdr>
        </w:div>
        <w:div w:id="1635283848">
          <w:marLeft w:val="640"/>
          <w:marRight w:val="0"/>
          <w:marTop w:val="0"/>
          <w:marBottom w:val="0"/>
          <w:divBdr>
            <w:top w:val="none" w:sz="0" w:space="0" w:color="auto"/>
            <w:left w:val="none" w:sz="0" w:space="0" w:color="auto"/>
            <w:bottom w:val="none" w:sz="0" w:space="0" w:color="auto"/>
            <w:right w:val="none" w:sz="0" w:space="0" w:color="auto"/>
          </w:divBdr>
        </w:div>
        <w:div w:id="66197076">
          <w:marLeft w:val="640"/>
          <w:marRight w:val="0"/>
          <w:marTop w:val="0"/>
          <w:marBottom w:val="0"/>
          <w:divBdr>
            <w:top w:val="none" w:sz="0" w:space="0" w:color="auto"/>
            <w:left w:val="none" w:sz="0" w:space="0" w:color="auto"/>
            <w:bottom w:val="none" w:sz="0" w:space="0" w:color="auto"/>
            <w:right w:val="none" w:sz="0" w:space="0" w:color="auto"/>
          </w:divBdr>
        </w:div>
        <w:div w:id="1880624489">
          <w:marLeft w:val="640"/>
          <w:marRight w:val="0"/>
          <w:marTop w:val="0"/>
          <w:marBottom w:val="0"/>
          <w:divBdr>
            <w:top w:val="none" w:sz="0" w:space="0" w:color="auto"/>
            <w:left w:val="none" w:sz="0" w:space="0" w:color="auto"/>
            <w:bottom w:val="none" w:sz="0" w:space="0" w:color="auto"/>
            <w:right w:val="none" w:sz="0" w:space="0" w:color="auto"/>
          </w:divBdr>
        </w:div>
        <w:div w:id="859464440">
          <w:marLeft w:val="640"/>
          <w:marRight w:val="0"/>
          <w:marTop w:val="0"/>
          <w:marBottom w:val="0"/>
          <w:divBdr>
            <w:top w:val="none" w:sz="0" w:space="0" w:color="auto"/>
            <w:left w:val="none" w:sz="0" w:space="0" w:color="auto"/>
            <w:bottom w:val="none" w:sz="0" w:space="0" w:color="auto"/>
            <w:right w:val="none" w:sz="0" w:space="0" w:color="auto"/>
          </w:divBdr>
        </w:div>
        <w:div w:id="1127897805">
          <w:marLeft w:val="640"/>
          <w:marRight w:val="0"/>
          <w:marTop w:val="0"/>
          <w:marBottom w:val="0"/>
          <w:divBdr>
            <w:top w:val="none" w:sz="0" w:space="0" w:color="auto"/>
            <w:left w:val="none" w:sz="0" w:space="0" w:color="auto"/>
            <w:bottom w:val="none" w:sz="0" w:space="0" w:color="auto"/>
            <w:right w:val="none" w:sz="0" w:space="0" w:color="auto"/>
          </w:divBdr>
        </w:div>
        <w:div w:id="485704347">
          <w:marLeft w:val="640"/>
          <w:marRight w:val="0"/>
          <w:marTop w:val="0"/>
          <w:marBottom w:val="0"/>
          <w:divBdr>
            <w:top w:val="none" w:sz="0" w:space="0" w:color="auto"/>
            <w:left w:val="none" w:sz="0" w:space="0" w:color="auto"/>
            <w:bottom w:val="none" w:sz="0" w:space="0" w:color="auto"/>
            <w:right w:val="none" w:sz="0" w:space="0" w:color="auto"/>
          </w:divBdr>
        </w:div>
        <w:div w:id="1219633079">
          <w:marLeft w:val="640"/>
          <w:marRight w:val="0"/>
          <w:marTop w:val="0"/>
          <w:marBottom w:val="0"/>
          <w:divBdr>
            <w:top w:val="none" w:sz="0" w:space="0" w:color="auto"/>
            <w:left w:val="none" w:sz="0" w:space="0" w:color="auto"/>
            <w:bottom w:val="none" w:sz="0" w:space="0" w:color="auto"/>
            <w:right w:val="none" w:sz="0" w:space="0" w:color="auto"/>
          </w:divBdr>
        </w:div>
        <w:div w:id="1244027443">
          <w:marLeft w:val="640"/>
          <w:marRight w:val="0"/>
          <w:marTop w:val="0"/>
          <w:marBottom w:val="0"/>
          <w:divBdr>
            <w:top w:val="none" w:sz="0" w:space="0" w:color="auto"/>
            <w:left w:val="none" w:sz="0" w:space="0" w:color="auto"/>
            <w:bottom w:val="none" w:sz="0" w:space="0" w:color="auto"/>
            <w:right w:val="none" w:sz="0" w:space="0" w:color="auto"/>
          </w:divBdr>
        </w:div>
        <w:div w:id="1120613423">
          <w:marLeft w:val="640"/>
          <w:marRight w:val="0"/>
          <w:marTop w:val="0"/>
          <w:marBottom w:val="0"/>
          <w:divBdr>
            <w:top w:val="none" w:sz="0" w:space="0" w:color="auto"/>
            <w:left w:val="none" w:sz="0" w:space="0" w:color="auto"/>
            <w:bottom w:val="none" w:sz="0" w:space="0" w:color="auto"/>
            <w:right w:val="none" w:sz="0" w:space="0" w:color="auto"/>
          </w:divBdr>
        </w:div>
        <w:div w:id="1280146767">
          <w:marLeft w:val="640"/>
          <w:marRight w:val="0"/>
          <w:marTop w:val="0"/>
          <w:marBottom w:val="0"/>
          <w:divBdr>
            <w:top w:val="none" w:sz="0" w:space="0" w:color="auto"/>
            <w:left w:val="none" w:sz="0" w:space="0" w:color="auto"/>
            <w:bottom w:val="none" w:sz="0" w:space="0" w:color="auto"/>
            <w:right w:val="none" w:sz="0" w:space="0" w:color="auto"/>
          </w:divBdr>
        </w:div>
        <w:div w:id="1947151348">
          <w:marLeft w:val="640"/>
          <w:marRight w:val="0"/>
          <w:marTop w:val="0"/>
          <w:marBottom w:val="0"/>
          <w:divBdr>
            <w:top w:val="none" w:sz="0" w:space="0" w:color="auto"/>
            <w:left w:val="none" w:sz="0" w:space="0" w:color="auto"/>
            <w:bottom w:val="none" w:sz="0" w:space="0" w:color="auto"/>
            <w:right w:val="none" w:sz="0" w:space="0" w:color="auto"/>
          </w:divBdr>
        </w:div>
        <w:div w:id="1595700771">
          <w:marLeft w:val="640"/>
          <w:marRight w:val="0"/>
          <w:marTop w:val="0"/>
          <w:marBottom w:val="0"/>
          <w:divBdr>
            <w:top w:val="none" w:sz="0" w:space="0" w:color="auto"/>
            <w:left w:val="none" w:sz="0" w:space="0" w:color="auto"/>
            <w:bottom w:val="none" w:sz="0" w:space="0" w:color="auto"/>
            <w:right w:val="none" w:sz="0" w:space="0" w:color="auto"/>
          </w:divBdr>
        </w:div>
        <w:div w:id="1280071017">
          <w:marLeft w:val="640"/>
          <w:marRight w:val="0"/>
          <w:marTop w:val="0"/>
          <w:marBottom w:val="0"/>
          <w:divBdr>
            <w:top w:val="none" w:sz="0" w:space="0" w:color="auto"/>
            <w:left w:val="none" w:sz="0" w:space="0" w:color="auto"/>
            <w:bottom w:val="none" w:sz="0" w:space="0" w:color="auto"/>
            <w:right w:val="none" w:sz="0" w:space="0" w:color="auto"/>
          </w:divBdr>
        </w:div>
        <w:div w:id="850030874">
          <w:marLeft w:val="640"/>
          <w:marRight w:val="0"/>
          <w:marTop w:val="0"/>
          <w:marBottom w:val="0"/>
          <w:divBdr>
            <w:top w:val="none" w:sz="0" w:space="0" w:color="auto"/>
            <w:left w:val="none" w:sz="0" w:space="0" w:color="auto"/>
            <w:bottom w:val="none" w:sz="0" w:space="0" w:color="auto"/>
            <w:right w:val="none" w:sz="0" w:space="0" w:color="auto"/>
          </w:divBdr>
        </w:div>
        <w:div w:id="140270592">
          <w:marLeft w:val="640"/>
          <w:marRight w:val="0"/>
          <w:marTop w:val="0"/>
          <w:marBottom w:val="0"/>
          <w:divBdr>
            <w:top w:val="none" w:sz="0" w:space="0" w:color="auto"/>
            <w:left w:val="none" w:sz="0" w:space="0" w:color="auto"/>
            <w:bottom w:val="none" w:sz="0" w:space="0" w:color="auto"/>
            <w:right w:val="none" w:sz="0" w:space="0" w:color="auto"/>
          </w:divBdr>
        </w:div>
        <w:div w:id="2086879841">
          <w:marLeft w:val="640"/>
          <w:marRight w:val="0"/>
          <w:marTop w:val="0"/>
          <w:marBottom w:val="0"/>
          <w:divBdr>
            <w:top w:val="none" w:sz="0" w:space="0" w:color="auto"/>
            <w:left w:val="none" w:sz="0" w:space="0" w:color="auto"/>
            <w:bottom w:val="none" w:sz="0" w:space="0" w:color="auto"/>
            <w:right w:val="none" w:sz="0" w:space="0" w:color="auto"/>
          </w:divBdr>
        </w:div>
        <w:div w:id="705327509">
          <w:marLeft w:val="640"/>
          <w:marRight w:val="0"/>
          <w:marTop w:val="0"/>
          <w:marBottom w:val="0"/>
          <w:divBdr>
            <w:top w:val="none" w:sz="0" w:space="0" w:color="auto"/>
            <w:left w:val="none" w:sz="0" w:space="0" w:color="auto"/>
            <w:bottom w:val="none" w:sz="0" w:space="0" w:color="auto"/>
            <w:right w:val="none" w:sz="0" w:space="0" w:color="auto"/>
          </w:divBdr>
        </w:div>
        <w:div w:id="1557547164">
          <w:marLeft w:val="640"/>
          <w:marRight w:val="0"/>
          <w:marTop w:val="0"/>
          <w:marBottom w:val="0"/>
          <w:divBdr>
            <w:top w:val="none" w:sz="0" w:space="0" w:color="auto"/>
            <w:left w:val="none" w:sz="0" w:space="0" w:color="auto"/>
            <w:bottom w:val="none" w:sz="0" w:space="0" w:color="auto"/>
            <w:right w:val="none" w:sz="0" w:space="0" w:color="auto"/>
          </w:divBdr>
        </w:div>
        <w:div w:id="1495343234">
          <w:marLeft w:val="640"/>
          <w:marRight w:val="0"/>
          <w:marTop w:val="0"/>
          <w:marBottom w:val="0"/>
          <w:divBdr>
            <w:top w:val="none" w:sz="0" w:space="0" w:color="auto"/>
            <w:left w:val="none" w:sz="0" w:space="0" w:color="auto"/>
            <w:bottom w:val="none" w:sz="0" w:space="0" w:color="auto"/>
            <w:right w:val="none" w:sz="0" w:space="0" w:color="auto"/>
          </w:divBdr>
        </w:div>
        <w:div w:id="869805847">
          <w:marLeft w:val="640"/>
          <w:marRight w:val="0"/>
          <w:marTop w:val="0"/>
          <w:marBottom w:val="0"/>
          <w:divBdr>
            <w:top w:val="none" w:sz="0" w:space="0" w:color="auto"/>
            <w:left w:val="none" w:sz="0" w:space="0" w:color="auto"/>
            <w:bottom w:val="none" w:sz="0" w:space="0" w:color="auto"/>
            <w:right w:val="none" w:sz="0" w:space="0" w:color="auto"/>
          </w:divBdr>
        </w:div>
        <w:div w:id="178544529">
          <w:marLeft w:val="640"/>
          <w:marRight w:val="0"/>
          <w:marTop w:val="0"/>
          <w:marBottom w:val="0"/>
          <w:divBdr>
            <w:top w:val="none" w:sz="0" w:space="0" w:color="auto"/>
            <w:left w:val="none" w:sz="0" w:space="0" w:color="auto"/>
            <w:bottom w:val="none" w:sz="0" w:space="0" w:color="auto"/>
            <w:right w:val="none" w:sz="0" w:space="0" w:color="auto"/>
          </w:divBdr>
        </w:div>
        <w:div w:id="1520317000">
          <w:marLeft w:val="640"/>
          <w:marRight w:val="0"/>
          <w:marTop w:val="0"/>
          <w:marBottom w:val="0"/>
          <w:divBdr>
            <w:top w:val="none" w:sz="0" w:space="0" w:color="auto"/>
            <w:left w:val="none" w:sz="0" w:space="0" w:color="auto"/>
            <w:bottom w:val="none" w:sz="0" w:space="0" w:color="auto"/>
            <w:right w:val="none" w:sz="0" w:space="0" w:color="auto"/>
          </w:divBdr>
        </w:div>
        <w:div w:id="1447194165">
          <w:marLeft w:val="640"/>
          <w:marRight w:val="0"/>
          <w:marTop w:val="0"/>
          <w:marBottom w:val="0"/>
          <w:divBdr>
            <w:top w:val="none" w:sz="0" w:space="0" w:color="auto"/>
            <w:left w:val="none" w:sz="0" w:space="0" w:color="auto"/>
            <w:bottom w:val="none" w:sz="0" w:space="0" w:color="auto"/>
            <w:right w:val="none" w:sz="0" w:space="0" w:color="auto"/>
          </w:divBdr>
        </w:div>
        <w:div w:id="272133539">
          <w:marLeft w:val="640"/>
          <w:marRight w:val="0"/>
          <w:marTop w:val="0"/>
          <w:marBottom w:val="0"/>
          <w:divBdr>
            <w:top w:val="none" w:sz="0" w:space="0" w:color="auto"/>
            <w:left w:val="none" w:sz="0" w:space="0" w:color="auto"/>
            <w:bottom w:val="none" w:sz="0" w:space="0" w:color="auto"/>
            <w:right w:val="none" w:sz="0" w:space="0" w:color="auto"/>
          </w:divBdr>
        </w:div>
        <w:div w:id="1776825958">
          <w:marLeft w:val="640"/>
          <w:marRight w:val="0"/>
          <w:marTop w:val="0"/>
          <w:marBottom w:val="0"/>
          <w:divBdr>
            <w:top w:val="none" w:sz="0" w:space="0" w:color="auto"/>
            <w:left w:val="none" w:sz="0" w:space="0" w:color="auto"/>
            <w:bottom w:val="none" w:sz="0" w:space="0" w:color="auto"/>
            <w:right w:val="none" w:sz="0" w:space="0" w:color="auto"/>
          </w:divBdr>
        </w:div>
        <w:div w:id="204803918">
          <w:marLeft w:val="640"/>
          <w:marRight w:val="0"/>
          <w:marTop w:val="0"/>
          <w:marBottom w:val="0"/>
          <w:divBdr>
            <w:top w:val="none" w:sz="0" w:space="0" w:color="auto"/>
            <w:left w:val="none" w:sz="0" w:space="0" w:color="auto"/>
            <w:bottom w:val="none" w:sz="0" w:space="0" w:color="auto"/>
            <w:right w:val="none" w:sz="0" w:space="0" w:color="auto"/>
          </w:divBdr>
        </w:div>
        <w:div w:id="905644528">
          <w:marLeft w:val="640"/>
          <w:marRight w:val="0"/>
          <w:marTop w:val="0"/>
          <w:marBottom w:val="0"/>
          <w:divBdr>
            <w:top w:val="none" w:sz="0" w:space="0" w:color="auto"/>
            <w:left w:val="none" w:sz="0" w:space="0" w:color="auto"/>
            <w:bottom w:val="none" w:sz="0" w:space="0" w:color="auto"/>
            <w:right w:val="none" w:sz="0" w:space="0" w:color="auto"/>
          </w:divBdr>
        </w:div>
        <w:div w:id="2040155785">
          <w:marLeft w:val="640"/>
          <w:marRight w:val="0"/>
          <w:marTop w:val="0"/>
          <w:marBottom w:val="0"/>
          <w:divBdr>
            <w:top w:val="none" w:sz="0" w:space="0" w:color="auto"/>
            <w:left w:val="none" w:sz="0" w:space="0" w:color="auto"/>
            <w:bottom w:val="none" w:sz="0" w:space="0" w:color="auto"/>
            <w:right w:val="none" w:sz="0" w:space="0" w:color="auto"/>
          </w:divBdr>
        </w:div>
        <w:div w:id="1408571369">
          <w:marLeft w:val="640"/>
          <w:marRight w:val="0"/>
          <w:marTop w:val="0"/>
          <w:marBottom w:val="0"/>
          <w:divBdr>
            <w:top w:val="none" w:sz="0" w:space="0" w:color="auto"/>
            <w:left w:val="none" w:sz="0" w:space="0" w:color="auto"/>
            <w:bottom w:val="none" w:sz="0" w:space="0" w:color="auto"/>
            <w:right w:val="none" w:sz="0" w:space="0" w:color="auto"/>
          </w:divBdr>
        </w:div>
        <w:div w:id="648824069">
          <w:marLeft w:val="640"/>
          <w:marRight w:val="0"/>
          <w:marTop w:val="0"/>
          <w:marBottom w:val="0"/>
          <w:divBdr>
            <w:top w:val="none" w:sz="0" w:space="0" w:color="auto"/>
            <w:left w:val="none" w:sz="0" w:space="0" w:color="auto"/>
            <w:bottom w:val="none" w:sz="0" w:space="0" w:color="auto"/>
            <w:right w:val="none" w:sz="0" w:space="0" w:color="auto"/>
          </w:divBdr>
        </w:div>
        <w:div w:id="1214349283">
          <w:marLeft w:val="640"/>
          <w:marRight w:val="0"/>
          <w:marTop w:val="0"/>
          <w:marBottom w:val="0"/>
          <w:divBdr>
            <w:top w:val="none" w:sz="0" w:space="0" w:color="auto"/>
            <w:left w:val="none" w:sz="0" w:space="0" w:color="auto"/>
            <w:bottom w:val="none" w:sz="0" w:space="0" w:color="auto"/>
            <w:right w:val="none" w:sz="0" w:space="0" w:color="auto"/>
          </w:divBdr>
        </w:div>
        <w:div w:id="814220691">
          <w:marLeft w:val="640"/>
          <w:marRight w:val="0"/>
          <w:marTop w:val="0"/>
          <w:marBottom w:val="0"/>
          <w:divBdr>
            <w:top w:val="none" w:sz="0" w:space="0" w:color="auto"/>
            <w:left w:val="none" w:sz="0" w:space="0" w:color="auto"/>
            <w:bottom w:val="none" w:sz="0" w:space="0" w:color="auto"/>
            <w:right w:val="none" w:sz="0" w:space="0" w:color="auto"/>
          </w:divBdr>
        </w:div>
        <w:div w:id="1037045891">
          <w:marLeft w:val="640"/>
          <w:marRight w:val="0"/>
          <w:marTop w:val="0"/>
          <w:marBottom w:val="0"/>
          <w:divBdr>
            <w:top w:val="none" w:sz="0" w:space="0" w:color="auto"/>
            <w:left w:val="none" w:sz="0" w:space="0" w:color="auto"/>
            <w:bottom w:val="none" w:sz="0" w:space="0" w:color="auto"/>
            <w:right w:val="none" w:sz="0" w:space="0" w:color="auto"/>
          </w:divBdr>
        </w:div>
        <w:div w:id="1796870655">
          <w:marLeft w:val="640"/>
          <w:marRight w:val="0"/>
          <w:marTop w:val="0"/>
          <w:marBottom w:val="0"/>
          <w:divBdr>
            <w:top w:val="none" w:sz="0" w:space="0" w:color="auto"/>
            <w:left w:val="none" w:sz="0" w:space="0" w:color="auto"/>
            <w:bottom w:val="none" w:sz="0" w:space="0" w:color="auto"/>
            <w:right w:val="none" w:sz="0" w:space="0" w:color="auto"/>
          </w:divBdr>
        </w:div>
        <w:div w:id="1703751694">
          <w:marLeft w:val="640"/>
          <w:marRight w:val="0"/>
          <w:marTop w:val="0"/>
          <w:marBottom w:val="0"/>
          <w:divBdr>
            <w:top w:val="none" w:sz="0" w:space="0" w:color="auto"/>
            <w:left w:val="none" w:sz="0" w:space="0" w:color="auto"/>
            <w:bottom w:val="none" w:sz="0" w:space="0" w:color="auto"/>
            <w:right w:val="none" w:sz="0" w:space="0" w:color="auto"/>
          </w:divBdr>
        </w:div>
        <w:div w:id="1064328002">
          <w:marLeft w:val="640"/>
          <w:marRight w:val="0"/>
          <w:marTop w:val="0"/>
          <w:marBottom w:val="0"/>
          <w:divBdr>
            <w:top w:val="none" w:sz="0" w:space="0" w:color="auto"/>
            <w:left w:val="none" w:sz="0" w:space="0" w:color="auto"/>
            <w:bottom w:val="none" w:sz="0" w:space="0" w:color="auto"/>
            <w:right w:val="none" w:sz="0" w:space="0" w:color="auto"/>
          </w:divBdr>
        </w:div>
        <w:div w:id="716658658">
          <w:marLeft w:val="640"/>
          <w:marRight w:val="0"/>
          <w:marTop w:val="0"/>
          <w:marBottom w:val="0"/>
          <w:divBdr>
            <w:top w:val="none" w:sz="0" w:space="0" w:color="auto"/>
            <w:left w:val="none" w:sz="0" w:space="0" w:color="auto"/>
            <w:bottom w:val="none" w:sz="0" w:space="0" w:color="auto"/>
            <w:right w:val="none" w:sz="0" w:space="0" w:color="auto"/>
          </w:divBdr>
        </w:div>
        <w:div w:id="1477599886">
          <w:marLeft w:val="640"/>
          <w:marRight w:val="0"/>
          <w:marTop w:val="0"/>
          <w:marBottom w:val="0"/>
          <w:divBdr>
            <w:top w:val="none" w:sz="0" w:space="0" w:color="auto"/>
            <w:left w:val="none" w:sz="0" w:space="0" w:color="auto"/>
            <w:bottom w:val="none" w:sz="0" w:space="0" w:color="auto"/>
            <w:right w:val="none" w:sz="0" w:space="0" w:color="auto"/>
          </w:divBdr>
        </w:div>
        <w:div w:id="592933291">
          <w:marLeft w:val="640"/>
          <w:marRight w:val="0"/>
          <w:marTop w:val="0"/>
          <w:marBottom w:val="0"/>
          <w:divBdr>
            <w:top w:val="none" w:sz="0" w:space="0" w:color="auto"/>
            <w:left w:val="none" w:sz="0" w:space="0" w:color="auto"/>
            <w:bottom w:val="none" w:sz="0" w:space="0" w:color="auto"/>
            <w:right w:val="none" w:sz="0" w:space="0" w:color="auto"/>
          </w:divBdr>
        </w:div>
        <w:div w:id="1064909217">
          <w:marLeft w:val="640"/>
          <w:marRight w:val="0"/>
          <w:marTop w:val="0"/>
          <w:marBottom w:val="0"/>
          <w:divBdr>
            <w:top w:val="none" w:sz="0" w:space="0" w:color="auto"/>
            <w:left w:val="none" w:sz="0" w:space="0" w:color="auto"/>
            <w:bottom w:val="none" w:sz="0" w:space="0" w:color="auto"/>
            <w:right w:val="none" w:sz="0" w:space="0" w:color="auto"/>
          </w:divBdr>
        </w:div>
        <w:div w:id="1560357692">
          <w:marLeft w:val="640"/>
          <w:marRight w:val="0"/>
          <w:marTop w:val="0"/>
          <w:marBottom w:val="0"/>
          <w:divBdr>
            <w:top w:val="none" w:sz="0" w:space="0" w:color="auto"/>
            <w:left w:val="none" w:sz="0" w:space="0" w:color="auto"/>
            <w:bottom w:val="none" w:sz="0" w:space="0" w:color="auto"/>
            <w:right w:val="none" w:sz="0" w:space="0" w:color="auto"/>
          </w:divBdr>
        </w:div>
        <w:div w:id="905608201">
          <w:marLeft w:val="640"/>
          <w:marRight w:val="0"/>
          <w:marTop w:val="0"/>
          <w:marBottom w:val="0"/>
          <w:divBdr>
            <w:top w:val="none" w:sz="0" w:space="0" w:color="auto"/>
            <w:left w:val="none" w:sz="0" w:space="0" w:color="auto"/>
            <w:bottom w:val="none" w:sz="0" w:space="0" w:color="auto"/>
            <w:right w:val="none" w:sz="0" w:space="0" w:color="auto"/>
          </w:divBdr>
        </w:div>
        <w:div w:id="293023093">
          <w:marLeft w:val="640"/>
          <w:marRight w:val="0"/>
          <w:marTop w:val="0"/>
          <w:marBottom w:val="0"/>
          <w:divBdr>
            <w:top w:val="none" w:sz="0" w:space="0" w:color="auto"/>
            <w:left w:val="none" w:sz="0" w:space="0" w:color="auto"/>
            <w:bottom w:val="none" w:sz="0" w:space="0" w:color="auto"/>
            <w:right w:val="none" w:sz="0" w:space="0" w:color="auto"/>
          </w:divBdr>
        </w:div>
        <w:div w:id="1278373415">
          <w:marLeft w:val="640"/>
          <w:marRight w:val="0"/>
          <w:marTop w:val="0"/>
          <w:marBottom w:val="0"/>
          <w:divBdr>
            <w:top w:val="none" w:sz="0" w:space="0" w:color="auto"/>
            <w:left w:val="none" w:sz="0" w:space="0" w:color="auto"/>
            <w:bottom w:val="none" w:sz="0" w:space="0" w:color="auto"/>
            <w:right w:val="none" w:sz="0" w:space="0" w:color="auto"/>
          </w:divBdr>
        </w:div>
        <w:div w:id="356005945">
          <w:marLeft w:val="640"/>
          <w:marRight w:val="0"/>
          <w:marTop w:val="0"/>
          <w:marBottom w:val="0"/>
          <w:divBdr>
            <w:top w:val="none" w:sz="0" w:space="0" w:color="auto"/>
            <w:left w:val="none" w:sz="0" w:space="0" w:color="auto"/>
            <w:bottom w:val="none" w:sz="0" w:space="0" w:color="auto"/>
            <w:right w:val="none" w:sz="0" w:space="0" w:color="auto"/>
          </w:divBdr>
        </w:div>
        <w:div w:id="1948729470">
          <w:marLeft w:val="640"/>
          <w:marRight w:val="0"/>
          <w:marTop w:val="0"/>
          <w:marBottom w:val="0"/>
          <w:divBdr>
            <w:top w:val="none" w:sz="0" w:space="0" w:color="auto"/>
            <w:left w:val="none" w:sz="0" w:space="0" w:color="auto"/>
            <w:bottom w:val="none" w:sz="0" w:space="0" w:color="auto"/>
            <w:right w:val="none" w:sz="0" w:space="0" w:color="auto"/>
          </w:divBdr>
        </w:div>
        <w:div w:id="238173149">
          <w:marLeft w:val="640"/>
          <w:marRight w:val="0"/>
          <w:marTop w:val="0"/>
          <w:marBottom w:val="0"/>
          <w:divBdr>
            <w:top w:val="none" w:sz="0" w:space="0" w:color="auto"/>
            <w:left w:val="none" w:sz="0" w:space="0" w:color="auto"/>
            <w:bottom w:val="none" w:sz="0" w:space="0" w:color="auto"/>
            <w:right w:val="none" w:sz="0" w:space="0" w:color="auto"/>
          </w:divBdr>
        </w:div>
        <w:div w:id="1397505806">
          <w:marLeft w:val="640"/>
          <w:marRight w:val="0"/>
          <w:marTop w:val="0"/>
          <w:marBottom w:val="0"/>
          <w:divBdr>
            <w:top w:val="none" w:sz="0" w:space="0" w:color="auto"/>
            <w:left w:val="none" w:sz="0" w:space="0" w:color="auto"/>
            <w:bottom w:val="none" w:sz="0" w:space="0" w:color="auto"/>
            <w:right w:val="none" w:sz="0" w:space="0" w:color="auto"/>
          </w:divBdr>
        </w:div>
        <w:div w:id="1574513110">
          <w:marLeft w:val="640"/>
          <w:marRight w:val="0"/>
          <w:marTop w:val="0"/>
          <w:marBottom w:val="0"/>
          <w:divBdr>
            <w:top w:val="none" w:sz="0" w:space="0" w:color="auto"/>
            <w:left w:val="none" w:sz="0" w:space="0" w:color="auto"/>
            <w:bottom w:val="none" w:sz="0" w:space="0" w:color="auto"/>
            <w:right w:val="none" w:sz="0" w:space="0" w:color="auto"/>
          </w:divBdr>
        </w:div>
        <w:div w:id="183137650">
          <w:marLeft w:val="640"/>
          <w:marRight w:val="0"/>
          <w:marTop w:val="0"/>
          <w:marBottom w:val="0"/>
          <w:divBdr>
            <w:top w:val="none" w:sz="0" w:space="0" w:color="auto"/>
            <w:left w:val="none" w:sz="0" w:space="0" w:color="auto"/>
            <w:bottom w:val="none" w:sz="0" w:space="0" w:color="auto"/>
            <w:right w:val="none" w:sz="0" w:space="0" w:color="auto"/>
          </w:divBdr>
        </w:div>
        <w:div w:id="1176192448">
          <w:marLeft w:val="640"/>
          <w:marRight w:val="0"/>
          <w:marTop w:val="0"/>
          <w:marBottom w:val="0"/>
          <w:divBdr>
            <w:top w:val="none" w:sz="0" w:space="0" w:color="auto"/>
            <w:left w:val="none" w:sz="0" w:space="0" w:color="auto"/>
            <w:bottom w:val="none" w:sz="0" w:space="0" w:color="auto"/>
            <w:right w:val="none" w:sz="0" w:space="0" w:color="auto"/>
          </w:divBdr>
        </w:div>
        <w:div w:id="2041319319">
          <w:marLeft w:val="640"/>
          <w:marRight w:val="0"/>
          <w:marTop w:val="0"/>
          <w:marBottom w:val="0"/>
          <w:divBdr>
            <w:top w:val="none" w:sz="0" w:space="0" w:color="auto"/>
            <w:left w:val="none" w:sz="0" w:space="0" w:color="auto"/>
            <w:bottom w:val="none" w:sz="0" w:space="0" w:color="auto"/>
            <w:right w:val="none" w:sz="0" w:space="0" w:color="auto"/>
          </w:divBdr>
        </w:div>
        <w:div w:id="1667513117">
          <w:marLeft w:val="640"/>
          <w:marRight w:val="0"/>
          <w:marTop w:val="0"/>
          <w:marBottom w:val="0"/>
          <w:divBdr>
            <w:top w:val="none" w:sz="0" w:space="0" w:color="auto"/>
            <w:left w:val="none" w:sz="0" w:space="0" w:color="auto"/>
            <w:bottom w:val="none" w:sz="0" w:space="0" w:color="auto"/>
            <w:right w:val="none" w:sz="0" w:space="0" w:color="auto"/>
          </w:divBdr>
        </w:div>
        <w:div w:id="475072864">
          <w:marLeft w:val="640"/>
          <w:marRight w:val="0"/>
          <w:marTop w:val="0"/>
          <w:marBottom w:val="0"/>
          <w:divBdr>
            <w:top w:val="none" w:sz="0" w:space="0" w:color="auto"/>
            <w:left w:val="none" w:sz="0" w:space="0" w:color="auto"/>
            <w:bottom w:val="none" w:sz="0" w:space="0" w:color="auto"/>
            <w:right w:val="none" w:sz="0" w:space="0" w:color="auto"/>
          </w:divBdr>
        </w:div>
        <w:div w:id="1649745673">
          <w:marLeft w:val="640"/>
          <w:marRight w:val="0"/>
          <w:marTop w:val="0"/>
          <w:marBottom w:val="0"/>
          <w:divBdr>
            <w:top w:val="none" w:sz="0" w:space="0" w:color="auto"/>
            <w:left w:val="none" w:sz="0" w:space="0" w:color="auto"/>
            <w:bottom w:val="none" w:sz="0" w:space="0" w:color="auto"/>
            <w:right w:val="none" w:sz="0" w:space="0" w:color="auto"/>
          </w:divBdr>
        </w:div>
        <w:div w:id="471094355">
          <w:marLeft w:val="640"/>
          <w:marRight w:val="0"/>
          <w:marTop w:val="0"/>
          <w:marBottom w:val="0"/>
          <w:divBdr>
            <w:top w:val="none" w:sz="0" w:space="0" w:color="auto"/>
            <w:left w:val="none" w:sz="0" w:space="0" w:color="auto"/>
            <w:bottom w:val="none" w:sz="0" w:space="0" w:color="auto"/>
            <w:right w:val="none" w:sz="0" w:space="0" w:color="auto"/>
          </w:divBdr>
        </w:div>
        <w:div w:id="42221352">
          <w:marLeft w:val="640"/>
          <w:marRight w:val="0"/>
          <w:marTop w:val="0"/>
          <w:marBottom w:val="0"/>
          <w:divBdr>
            <w:top w:val="none" w:sz="0" w:space="0" w:color="auto"/>
            <w:left w:val="none" w:sz="0" w:space="0" w:color="auto"/>
            <w:bottom w:val="none" w:sz="0" w:space="0" w:color="auto"/>
            <w:right w:val="none" w:sz="0" w:space="0" w:color="auto"/>
          </w:divBdr>
        </w:div>
        <w:div w:id="1578786554">
          <w:marLeft w:val="640"/>
          <w:marRight w:val="0"/>
          <w:marTop w:val="0"/>
          <w:marBottom w:val="0"/>
          <w:divBdr>
            <w:top w:val="none" w:sz="0" w:space="0" w:color="auto"/>
            <w:left w:val="none" w:sz="0" w:space="0" w:color="auto"/>
            <w:bottom w:val="none" w:sz="0" w:space="0" w:color="auto"/>
            <w:right w:val="none" w:sz="0" w:space="0" w:color="auto"/>
          </w:divBdr>
        </w:div>
        <w:div w:id="134688619">
          <w:marLeft w:val="640"/>
          <w:marRight w:val="0"/>
          <w:marTop w:val="0"/>
          <w:marBottom w:val="0"/>
          <w:divBdr>
            <w:top w:val="none" w:sz="0" w:space="0" w:color="auto"/>
            <w:left w:val="none" w:sz="0" w:space="0" w:color="auto"/>
            <w:bottom w:val="none" w:sz="0" w:space="0" w:color="auto"/>
            <w:right w:val="none" w:sz="0" w:space="0" w:color="auto"/>
          </w:divBdr>
        </w:div>
        <w:div w:id="613445175">
          <w:marLeft w:val="640"/>
          <w:marRight w:val="0"/>
          <w:marTop w:val="0"/>
          <w:marBottom w:val="0"/>
          <w:divBdr>
            <w:top w:val="none" w:sz="0" w:space="0" w:color="auto"/>
            <w:left w:val="none" w:sz="0" w:space="0" w:color="auto"/>
            <w:bottom w:val="none" w:sz="0" w:space="0" w:color="auto"/>
            <w:right w:val="none" w:sz="0" w:space="0" w:color="auto"/>
          </w:divBdr>
        </w:div>
        <w:div w:id="1665011751">
          <w:marLeft w:val="640"/>
          <w:marRight w:val="0"/>
          <w:marTop w:val="0"/>
          <w:marBottom w:val="0"/>
          <w:divBdr>
            <w:top w:val="none" w:sz="0" w:space="0" w:color="auto"/>
            <w:left w:val="none" w:sz="0" w:space="0" w:color="auto"/>
            <w:bottom w:val="none" w:sz="0" w:space="0" w:color="auto"/>
            <w:right w:val="none" w:sz="0" w:space="0" w:color="auto"/>
          </w:divBdr>
        </w:div>
        <w:div w:id="1810438709">
          <w:marLeft w:val="640"/>
          <w:marRight w:val="0"/>
          <w:marTop w:val="0"/>
          <w:marBottom w:val="0"/>
          <w:divBdr>
            <w:top w:val="none" w:sz="0" w:space="0" w:color="auto"/>
            <w:left w:val="none" w:sz="0" w:space="0" w:color="auto"/>
            <w:bottom w:val="none" w:sz="0" w:space="0" w:color="auto"/>
            <w:right w:val="none" w:sz="0" w:space="0" w:color="auto"/>
          </w:divBdr>
        </w:div>
        <w:div w:id="372926888">
          <w:marLeft w:val="640"/>
          <w:marRight w:val="0"/>
          <w:marTop w:val="0"/>
          <w:marBottom w:val="0"/>
          <w:divBdr>
            <w:top w:val="none" w:sz="0" w:space="0" w:color="auto"/>
            <w:left w:val="none" w:sz="0" w:space="0" w:color="auto"/>
            <w:bottom w:val="none" w:sz="0" w:space="0" w:color="auto"/>
            <w:right w:val="none" w:sz="0" w:space="0" w:color="auto"/>
          </w:divBdr>
        </w:div>
        <w:div w:id="726799839">
          <w:marLeft w:val="640"/>
          <w:marRight w:val="0"/>
          <w:marTop w:val="0"/>
          <w:marBottom w:val="0"/>
          <w:divBdr>
            <w:top w:val="none" w:sz="0" w:space="0" w:color="auto"/>
            <w:left w:val="none" w:sz="0" w:space="0" w:color="auto"/>
            <w:bottom w:val="none" w:sz="0" w:space="0" w:color="auto"/>
            <w:right w:val="none" w:sz="0" w:space="0" w:color="auto"/>
          </w:divBdr>
        </w:div>
        <w:div w:id="58751192">
          <w:marLeft w:val="640"/>
          <w:marRight w:val="0"/>
          <w:marTop w:val="0"/>
          <w:marBottom w:val="0"/>
          <w:divBdr>
            <w:top w:val="none" w:sz="0" w:space="0" w:color="auto"/>
            <w:left w:val="none" w:sz="0" w:space="0" w:color="auto"/>
            <w:bottom w:val="none" w:sz="0" w:space="0" w:color="auto"/>
            <w:right w:val="none" w:sz="0" w:space="0" w:color="auto"/>
          </w:divBdr>
        </w:div>
        <w:div w:id="1101336097">
          <w:marLeft w:val="640"/>
          <w:marRight w:val="0"/>
          <w:marTop w:val="0"/>
          <w:marBottom w:val="0"/>
          <w:divBdr>
            <w:top w:val="none" w:sz="0" w:space="0" w:color="auto"/>
            <w:left w:val="none" w:sz="0" w:space="0" w:color="auto"/>
            <w:bottom w:val="none" w:sz="0" w:space="0" w:color="auto"/>
            <w:right w:val="none" w:sz="0" w:space="0" w:color="auto"/>
          </w:divBdr>
        </w:div>
        <w:div w:id="131215774">
          <w:marLeft w:val="640"/>
          <w:marRight w:val="0"/>
          <w:marTop w:val="0"/>
          <w:marBottom w:val="0"/>
          <w:divBdr>
            <w:top w:val="none" w:sz="0" w:space="0" w:color="auto"/>
            <w:left w:val="none" w:sz="0" w:space="0" w:color="auto"/>
            <w:bottom w:val="none" w:sz="0" w:space="0" w:color="auto"/>
            <w:right w:val="none" w:sz="0" w:space="0" w:color="auto"/>
          </w:divBdr>
        </w:div>
        <w:div w:id="420369690">
          <w:marLeft w:val="640"/>
          <w:marRight w:val="0"/>
          <w:marTop w:val="0"/>
          <w:marBottom w:val="0"/>
          <w:divBdr>
            <w:top w:val="none" w:sz="0" w:space="0" w:color="auto"/>
            <w:left w:val="none" w:sz="0" w:space="0" w:color="auto"/>
            <w:bottom w:val="none" w:sz="0" w:space="0" w:color="auto"/>
            <w:right w:val="none" w:sz="0" w:space="0" w:color="auto"/>
          </w:divBdr>
        </w:div>
        <w:div w:id="1343319626">
          <w:marLeft w:val="640"/>
          <w:marRight w:val="0"/>
          <w:marTop w:val="0"/>
          <w:marBottom w:val="0"/>
          <w:divBdr>
            <w:top w:val="none" w:sz="0" w:space="0" w:color="auto"/>
            <w:left w:val="none" w:sz="0" w:space="0" w:color="auto"/>
            <w:bottom w:val="none" w:sz="0" w:space="0" w:color="auto"/>
            <w:right w:val="none" w:sz="0" w:space="0" w:color="auto"/>
          </w:divBdr>
        </w:div>
        <w:div w:id="174656935">
          <w:marLeft w:val="640"/>
          <w:marRight w:val="0"/>
          <w:marTop w:val="0"/>
          <w:marBottom w:val="0"/>
          <w:divBdr>
            <w:top w:val="none" w:sz="0" w:space="0" w:color="auto"/>
            <w:left w:val="none" w:sz="0" w:space="0" w:color="auto"/>
            <w:bottom w:val="none" w:sz="0" w:space="0" w:color="auto"/>
            <w:right w:val="none" w:sz="0" w:space="0" w:color="auto"/>
          </w:divBdr>
        </w:div>
        <w:div w:id="1901135399">
          <w:marLeft w:val="640"/>
          <w:marRight w:val="0"/>
          <w:marTop w:val="0"/>
          <w:marBottom w:val="0"/>
          <w:divBdr>
            <w:top w:val="none" w:sz="0" w:space="0" w:color="auto"/>
            <w:left w:val="none" w:sz="0" w:space="0" w:color="auto"/>
            <w:bottom w:val="none" w:sz="0" w:space="0" w:color="auto"/>
            <w:right w:val="none" w:sz="0" w:space="0" w:color="auto"/>
          </w:divBdr>
        </w:div>
        <w:div w:id="1214190988">
          <w:marLeft w:val="640"/>
          <w:marRight w:val="0"/>
          <w:marTop w:val="0"/>
          <w:marBottom w:val="0"/>
          <w:divBdr>
            <w:top w:val="none" w:sz="0" w:space="0" w:color="auto"/>
            <w:left w:val="none" w:sz="0" w:space="0" w:color="auto"/>
            <w:bottom w:val="none" w:sz="0" w:space="0" w:color="auto"/>
            <w:right w:val="none" w:sz="0" w:space="0" w:color="auto"/>
          </w:divBdr>
        </w:div>
        <w:div w:id="2021347336">
          <w:marLeft w:val="640"/>
          <w:marRight w:val="0"/>
          <w:marTop w:val="0"/>
          <w:marBottom w:val="0"/>
          <w:divBdr>
            <w:top w:val="none" w:sz="0" w:space="0" w:color="auto"/>
            <w:left w:val="none" w:sz="0" w:space="0" w:color="auto"/>
            <w:bottom w:val="none" w:sz="0" w:space="0" w:color="auto"/>
            <w:right w:val="none" w:sz="0" w:space="0" w:color="auto"/>
          </w:divBdr>
        </w:div>
        <w:div w:id="1847791439">
          <w:marLeft w:val="640"/>
          <w:marRight w:val="0"/>
          <w:marTop w:val="0"/>
          <w:marBottom w:val="0"/>
          <w:divBdr>
            <w:top w:val="none" w:sz="0" w:space="0" w:color="auto"/>
            <w:left w:val="none" w:sz="0" w:space="0" w:color="auto"/>
            <w:bottom w:val="none" w:sz="0" w:space="0" w:color="auto"/>
            <w:right w:val="none" w:sz="0" w:space="0" w:color="auto"/>
          </w:divBdr>
        </w:div>
        <w:div w:id="662011489">
          <w:marLeft w:val="640"/>
          <w:marRight w:val="0"/>
          <w:marTop w:val="0"/>
          <w:marBottom w:val="0"/>
          <w:divBdr>
            <w:top w:val="none" w:sz="0" w:space="0" w:color="auto"/>
            <w:left w:val="none" w:sz="0" w:space="0" w:color="auto"/>
            <w:bottom w:val="none" w:sz="0" w:space="0" w:color="auto"/>
            <w:right w:val="none" w:sz="0" w:space="0" w:color="auto"/>
          </w:divBdr>
        </w:div>
        <w:div w:id="1433697337">
          <w:marLeft w:val="640"/>
          <w:marRight w:val="0"/>
          <w:marTop w:val="0"/>
          <w:marBottom w:val="0"/>
          <w:divBdr>
            <w:top w:val="none" w:sz="0" w:space="0" w:color="auto"/>
            <w:left w:val="none" w:sz="0" w:space="0" w:color="auto"/>
            <w:bottom w:val="none" w:sz="0" w:space="0" w:color="auto"/>
            <w:right w:val="none" w:sz="0" w:space="0" w:color="auto"/>
          </w:divBdr>
        </w:div>
        <w:div w:id="614748957">
          <w:marLeft w:val="640"/>
          <w:marRight w:val="0"/>
          <w:marTop w:val="0"/>
          <w:marBottom w:val="0"/>
          <w:divBdr>
            <w:top w:val="none" w:sz="0" w:space="0" w:color="auto"/>
            <w:left w:val="none" w:sz="0" w:space="0" w:color="auto"/>
            <w:bottom w:val="none" w:sz="0" w:space="0" w:color="auto"/>
            <w:right w:val="none" w:sz="0" w:space="0" w:color="auto"/>
          </w:divBdr>
        </w:div>
        <w:div w:id="1686245709">
          <w:marLeft w:val="640"/>
          <w:marRight w:val="0"/>
          <w:marTop w:val="0"/>
          <w:marBottom w:val="0"/>
          <w:divBdr>
            <w:top w:val="none" w:sz="0" w:space="0" w:color="auto"/>
            <w:left w:val="none" w:sz="0" w:space="0" w:color="auto"/>
            <w:bottom w:val="none" w:sz="0" w:space="0" w:color="auto"/>
            <w:right w:val="none" w:sz="0" w:space="0" w:color="auto"/>
          </w:divBdr>
        </w:div>
        <w:div w:id="640234688">
          <w:marLeft w:val="640"/>
          <w:marRight w:val="0"/>
          <w:marTop w:val="0"/>
          <w:marBottom w:val="0"/>
          <w:divBdr>
            <w:top w:val="none" w:sz="0" w:space="0" w:color="auto"/>
            <w:left w:val="none" w:sz="0" w:space="0" w:color="auto"/>
            <w:bottom w:val="none" w:sz="0" w:space="0" w:color="auto"/>
            <w:right w:val="none" w:sz="0" w:space="0" w:color="auto"/>
          </w:divBdr>
        </w:div>
        <w:div w:id="2040858416">
          <w:marLeft w:val="640"/>
          <w:marRight w:val="0"/>
          <w:marTop w:val="0"/>
          <w:marBottom w:val="0"/>
          <w:divBdr>
            <w:top w:val="none" w:sz="0" w:space="0" w:color="auto"/>
            <w:left w:val="none" w:sz="0" w:space="0" w:color="auto"/>
            <w:bottom w:val="none" w:sz="0" w:space="0" w:color="auto"/>
            <w:right w:val="none" w:sz="0" w:space="0" w:color="auto"/>
          </w:divBdr>
        </w:div>
        <w:div w:id="1052313289">
          <w:marLeft w:val="640"/>
          <w:marRight w:val="0"/>
          <w:marTop w:val="0"/>
          <w:marBottom w:val="0"/>
          <w:divBdr>
            <w:top w:val="none" w:sz="0" w:space="0" w:color="auto"/>
            <w:left w:val="none" w:sz="0" w:space="0" w:color="auto"/>
            <w:bottom w:val="none" w:sz="0" w:space="0" w:color="auto"/>
            <w:right w:val="none" w:sz="0" w:space="0" w:color="auto"/>
          </w:divBdr>
        </w:div>
        <w:div w:id="966357544">
          <w:marLeft w:val="640"/>
          <w:marRight w:val="0"/>
          <w:marTop w:val="0"/>
          <w:marBottom w:val="0"/>
          <w:divBdr>
            <w:top w:val="none" w:sz="0" w:space="0" w:color="auto"/>
            <w:left w:val="none" w:sz="0" w:space="0" w:color="auto"/>
            <w:bottom w:val="none" w:sz="0" w:space="0" w:color="auto"/>
            <w:right w:val="none" w:sz="0" w:space="0" w:color="auto"/>
          </w:divBdr>
        </w:div>
        <w:div w:id="394663288">
          <w:marLeft w:val="640"/>
          <w:marRight w:val="0"/>
          <w:marTop w:val="0"/>
          <w:marBottom w:val="0"/>
          <w:divBdr>
            <w:top w:val="none" w:sz="0" w:space="0" w:color="auto"/>
            <w:left w:val="none" w:sz="0" w:space="0" w:color="auto"/>
            <w:bottom w:val="none" w:sz="0" w:space="0" w:color="auto"/>
            <w:right w:val="none" w:sz="0" w:space="0" w:color="auto"/>
          </w:divBdr>
        </w:div>
        <w:div w:id="1707488758">
          <w:marLeft w:val="640"/>
          <w:marRight w:val="0"/>
          <w:marTop w:val="0"/>
          <w:marBottom w:val="0"/>
          <w:divBdr>
            <w:top w:val="none" w:sz="0" w:space="0" w:color="auto"/>
            <w:left w:val="none" w:sz="0" w:space="0" w:color="auto"/>
            <w:bottom w:val="none" w:sz="0" w:space="0" w:color="auto"/>
            <w:right w:val="none" w:sz="0" w:space="0" w:color="auto"/>
          </w:divBdr>
        </w:div>
        <w:div w:id="201091352">
          <w:marLeft w:val="640"/>
          <w:marRight w:val="0"/>
          <w:marTop w:val="0"/>
          <w:marBottom w:val="0"/>
          <w:divBdr>
            <w:top w:val="none" w:sz="0" w:space="0" w:color="auto"/>
            <w:left w:val="none" w:sz="0" w:space="0" w:color="auto"/>
            <w:bottom w:val="none" w:sz="0" w:space="0" w:color="auto"/>
            <w:right w:val="none" w:sz="0" w:space="0" w:color="auto"/>
          </w:divBdr>
        </w:div>
        <w:div w:id="507060335">
          <w:marLeft w:val="640"/>
          <w:marRight w:val="0"/>
          <w:marTop w:val="0"/>
          <w:marBottom w:val="0"/>
          <w:divBdr>
            <w:top w:val="none" w:sz="0" w:space="0" w:color="auto"/>
            <w:left w:val="none" w:sz="0" w:space="0" w:color="auto"/>
            <w:bottom w:val="none" w:sz="0" w:space="0" w:color="auto"/>
            <w:right w:val="none" w:sz="0" w:space="0" w:color="auto"/>
          </w:divBdr>
        </w:div>
        <w:div w:id="1152719768">
          <w:marLeft w:val="640"/>
          <w:marRight w:val="0"/>
          <w:marTop w:val="0"/>
          <w:marBottom w:val="0"/>
          <w:divBdr>
            <w:top w:val="none" w:sz="0" w:space="0" w:color="auto"/>
            <w:left w:val="none" w:sz="0" w:space="0" w:color="auto"/>
            <w:bottom w:val="none" w:sz="0" w:space="0" w:color="auto"/>
            <w:right w:val="none" w:sz="0" w:space="0" w:color="auto"/>
          </w:divBdr>
        </w:div>
        <w:div w:id="1512178951">
          <w:marLeft w:val="640"/>
          <w:marRight w:val="0"/>
          <w:marTop w:val="0"/>
          <w:marBottom w:val="0"/>
          <w:divBdr>
            <w:top w:val="none" w:sz="0" w:space="0" w:color="auto"/>
            <w:left w:val="none" w:sz="0" w:space="0" w:color="auto"/>
            <w:bottom w:val="none" w:sz="0" w:space="0" w:color="auto"/>
            <w:right w:val="none" w:sz="0" w:space="0" w:color="auto"/>
          </w:divBdr>
        </w:div>
        <w:div w:id="1366636456">
          <w:marLeft w:val="640"/>
          <w:marRight w:val="0"/>
          <w:marTop w:val="0"/>
          <w:marBottom w:val="0"/>
          <w:divBdr>
            <w:top w:val="none" w:sz="0" w:space="0" w:color="auto"/>
            <w:left w:val="none" w:sz="0" w:space="0" w:color="auto"/>
            <w:bottom w:val="none" w:sz="0" w:space="0" w:color="auto"/>
            <w:right w:val="none" w:sz="0" w:space="0" w:color="auto"/>
          </w:divBdr>
        </w:div>
        <w:div w:id="582373267">
          <w:marLeft w:val="640"/>
          <w:marRight w:val="0"/>
          <w:marTop w:val="0"/>
          <w:marBottom w:val="0"/>
          <w:divBdr>
            <w:top w:val="none" w:sz="0" w:space="0" w:color="auto"/>
            <w:left w:val="none" w:sz="0" w:space="0" w:color="auto"/>
            <w:bottom w:val="none" w:sz="0" w:space="0" w:color="auto"/>
            <w:right w:val="none" w:sz="0" w:space="0" w:color="auto"/>
          </w:divBdr>
        </w:div>
        <w:div w:id="1543008246">
          <w:marLeft w:val="640"/>
          <w:marRight w:val="0"/>
          <w:marTop w:val="0"/>
          <w:marBottom w:val="0"/>
          <w:divBdr>
            <w:top w:val="none" w:sz="0" w:space="0" w:color="auto"/>
            <w:left w:val="none" w:sz="0" w:space="0" w:color="auto"/>
            <w:bottom w:val="none" w:sz="0" w:space="0" w:color="auto"/>
            <w:right w:val="none" w:sz="0" w:space="0" w:color="auto"/>
          </w:divBdr>
        </w:div>
        <w:div w:id="2129229036">
          <w:marLeft w:val="640"/>
          <w:marRight w:val="0"/>
          <w:marTop w:val="0"/>
          <w:marBottom w:val="0"/>
          <w:divBdr>
            <w:top w:val="none" w:sz="0" w:space="0" w:color="auto"/>
            <w:left w:val="none" w:sz="0" w:space="0" w:color="auto"/>
            <w:bottom w:val="none" w:sz="0" w:space="0" w:color="auto"/>
            <w:right w:val="none" w:sz="0" w:space="0" w:color="auto"/>
          </w:divBdr>
        </w:div>
        <w:div w:id="780802250">
          <w:marLeft w:val="640"/>
          <w:marRight w:val="0"/>
          <w:marTop w:val="0"/>
          <w:marBottom w:val="0"/>
          <w:divBdr>
            <w:top w:val="none" w:sz="0" w:space="0" w:color="auto"/>
            <w:left w:val="none" w:sz="0" w:space="0" w:color="auto"/>
            <w:bottom w:val="none" w:sz="0" w:space="0" w:color="auto"/>
            <w:right w:val="none" w:sz="0" w:space="0" w:color="auto"/>
          </w:divBdr>
        </w:div>
        <w:div w:id="319583267">
          <w:marLeft w:val="640"/>
          <w:marRight w:val="0"/>
          <w:marTop w:val="0"/>
          <w:marBottom w:val="0"/>
          <w:divBdr>
            <w:top w:val="none" w:sz="0" w:space="0" w:color="auto"/>
            <w:left w:val="none" w:sz="0" w:space="0" w:color="auto"/>
            <w:bottom w:val="none" w:sz="0" w:space="0" w:color="auto"/>
            <w:right w:val="none" w:sz="0" w:space="0" w:color="auto"/>
          </w:divBdr>
        </w:div>
        <w:div w:id="426266935">
          <w:marLeft w:val="640"/>
          <w:marRight w:val="0"/>
          <w:marTop w:val="0"/>
          <w:marBottom w:val="0"/>
          <w:divBdr>
            <w:top w:val="none" w:sz="0" w:space="0" w:color="auto"/>
            <w:left w:val="none" w:sz="0" w:space="0" w:color="auto"/>
            <w:bottom w:val="none" w:sz="0" w:space="0" w:color="auto"/>
            <w:right w:val="none" w:sz="0" w:space="0" w:color="auto"/>
          </w:divBdr>
        </w:div>
        <w:div w:id="932280333">
          <w:marLeft w:val="640"/>
          <w:marRight w:val="0"/>
          <w:marTop w:val="0"/>
          <w:marBottom w:val="0"/>
          <w:divBdr>
            <w:top w:val="none" w:sz="0" w:space="0" w:color="auto"/>
            <w:left w:val="none" w:sz="0" w:space="0" w:color="auto"/>
            <w:bottom w:val="none" w:sz="0" w:space="0" w:color="auto"/>
            <w:right w:val="none" w:sz="0" w:space="0" w:color="auto"/>
          </w:divBdr>
        </w:div>
        <w:div w:id="1794248155">
          <w:marLeft w:val="640"/>
          <w:marRight w:val="0"/>
          <w:marTop w:val="0"/>
          <w:marBottom w:val="0"/>
          <w:divBdr>
            <w:top w:val="none" w:sz="0" w:space="0" w:color="auto"/>
            <w:left w:val="none" w:sz="0" w:space="0" w:color="auto"/>
            <w:bottom w:val="none" w:sz="0" w:space="0" w:color="auto"/>
            <w:right w:val="none" w:sz="0" w:space="0" w:color="auto"/>
          </w:divBdr>
        </w:div>
        <w:div w:id="701321310">
          <w:marLeft w:val="640"/>
          <w:marRight w:val="0"/>
          <w:marTop w:val="0"/>
          <w:marBottom w:val="0"/>
          <w:divBdr>
            <w:top w:val="none" w:sz="0" w:space="0" w:color="auto"/>
            <w:left w:val="none" w:sz="0" w:space="0" w:color="auto"/>
            <w:bottom w:val="none" w:sz="0" w:space="0" w:color="auto"/>
            <w:right w:val="none" w:sz="0" w:space="0" w:color="auto"/>
          </w:divBdr>
        </w:div>
        <w:div w:id="1550608684">
          <w:marLeft w:val="640"/>
          <w:marRight w:val="0"/>
          <w:marTop w:val="0"/>
          <w:marBottom w:val="0"/>
          <w:divBdr>
            <w:top w:val="none" w:sz="0" w:space="0" w:color="auto"/>
            <w:left w:val="none" w:sz="0" w:space="0" w:color="auto"/>
            <w:bottom w:val="none" w:sz="0" w:space="0" w:color="auto"/>
            <w:right w:val="none" w:sz="0" w:space="0" w:color="auto"/>
          </w:divBdr>
        </w:div>
        <w:div w:id="932905790">
          <w:marLeft w:val="640"/>
          <w:marRight w:val="0"/>
          <w:marTop w:val="0"/>
          <w:marBottom w:val="0"/>
          <w:divBdr>
            <w:top w:val="none" w:sz="0" w:space="0" w:color="auto"/>
            <w:left w:val="none" w:sz="0" w:space="0" w:color="auto"/>
            <w:bottom w:val="none" w:sz="0" w:space="0" w:color="auto"/>
            <w:right w:val="none" w:sz="0" w:space="0" w:color="auto"/>
          </w:divBdr>
        </w:div>
        <w:div w:id="1553542068">
          <w:marLeft w:val="640"/>
          <w:marRight w:val="0"/>
          <w:marTop w:val="0"/>
          <w:marBottom w:val="0"/>
          <w:divBdr>
            <w:top w:val="none" w:sz="0" w:space="0" w:color="auto"/>
            <w:left w:val="none" w:sz="0" w:space="0" w:color="auto"/>
            <w:bottom w:val="none" w:sz="0" w:space="0" w:color="auto"/>
            <w:right w:val="none" w:sz="0" w:space="0" w:color="auto"/>
          </w:divBdr>
        </w:div>
        <w:div w:id="1624726919">
          <w:marLeft w:val="640"/>
          <w:marRight w:val="0"/>
          <w:marTop w:val="0"/>
          <w:marBottom w:val="0"/>
          <w:divBdr>
            <w:top w:val="none" w:sz="0" w:space="0" w:color="auto"/>
            <w:left w:val="none" w:sz="0" w:space="0" w:color="auto"/>
            <w:bottom w:val="none" w:sz="0" w:space="0" w:color="auto"/>
            <w:right w:val="none" w:sz="0" w:space="0" w:color="auto"/>
          </w:divBdr>
        </w:div>
        <w:div w:id="1051533906">
          <w:marLeft w:val="640"/>
          <w:marRight w:val="0"/>
          <w:marTop w:val="0"/>
          <w:marBottom w:val="0"/>
          <w:divBdr>
            <w:top w:val="none" w:sz="0" w:space="0" w:color="auto"/>
            <w:left w:val="none" w:sz="0" w:space="0" w:color="auto"/>
            <w:bottom w:val="none" w:sz="0" w:space="0" w:color="auto"/>
            <w:right w:val="none" w:sz="0" w:space="0" w:color="auto"/>
          </w:divBdr>
        </w:div>
        <w:div w:id="260534825">
          <w:marLeft w:val="640"/>
          <w:marRight w:val="0"/>
          <w:marTop w:val="0"/>
          <w:marBottom w:val="0"/>
          <w:divBdr>
            <w:top w:val="none" w:sz="0" w:space="0" w:color="auto"/>
            <w:left w:val="none" w:sz="0" w:space="0" w:color="auto"/>
            <w:bottom w:val="none" w:sz="0" w:space="0" w:color="auto"/>
            <w:right w:val="none" w:sz="0" w:space="0" w:color="auto"/>
          </w:divBdr>
        </w:div>
        <w:div w:id="1428232362">
          <w:marLeft w:val="640"/>
          <w:marRight w:val="0"/>
          <w:marTop w:val="0"/>
          <w:marBottom w:val="0"/>
          <w:divBdr>
            <w:top w:val="none" w:sz="0" w:space="0" w:color="auto"/>
            <w:left w:val="none" w:sz="0" w:space="0" w:color="auto"/>
            <w:bottom w:val="none" w:sz="0" w:space="0" w:color="auto"/>
            <w:right w:val="none" w:sz="0" w:space="0" w:color="auto"/>
          </w:divBdr>
        </w:div>
        <w:div w:id="1933463684">
          <w:marLeft w:val="640"/>
          <w:marRight w:val="0"/>
          <w:marTop w:val="0"/>
          <w:marBottom w:val="0"/>
          <w:divBdr>
            <w:top w:val="none" w:sz="0" w:space="0" w:color="auto"/>
            <w:left w:val="none" w:sz="0" w:space="0" w:color="auto"/>
            <w:bottom w:val="none" w:sz="0" w:space="0" w:color="auto"/>
            <w:right w:val="none" w:sz="0" w:space="0" w:color="auto"/>
          </w:divBdr>
        </w:div>
        <w:div w:id="392586584">
          <w:marLeft w:val="640"/>
          <w:marRight w:val="0"/>
          <w:marTop w:val="0"/>
          <w:marBottom w:val="0"/>
          <w:divBdr>
            <w:top w:val="none" w:sz="0" w:space="0" w:color="auto"/>
            <w:left w:val="none" w:sz="0" w:space="0" w:color="auto"/>
            <w:bottom w:val="none" w:sz="0" w:space="0" w:color="auto"/>
            <w:right w:val="none" w:sz="0" w:space="0" w:color="auto"/>
          </w:divBdr>
        </w:div>
        <w:div w:id="881987499">
          <w:marLeft w:val="640"/>
          <w:marRight w:val="0"/>
          <w:marTop w:val="0"/>
          <w:marBottom w:val="0"/>
          <w:divBdr>
            <w:top w:val="none" w:sz="0" w:space="0" w:color="auto"/>
            <w:left w:val="none" w:sz="0" w:space="0" w:color="auto"/>
            <w:bottom w:val="none" w:sz="0" w:space="0" w:color="auto"/>
            <w:right w:val="none" w:sz="0" w:space="0" w:color="auto"/>
          </w:divBdr>
        </w:div>
        <w:div w:id="1124348156">
          <w:marLeft w:val="640"/>
          <w:marRight w:val="0"/>
          <w:marTop w:val="0"/>
          <w:marBottom w:val="0"/>
          <w:divBdr>
            <w:top w:val="none" w:sz="0" w:space="0" w:color="auto"/>
            <w:left w:val="none" w:sz="0" w:space="0" w:color="auto"/>
            <w:bottom w:val="none" w:sz="0" w:space="0" w:color="auto"/>
            <w:right w:val="none" w:sz="0" w:space="0" w:color="auto"/>
          </w:divBdr>
        </w:div>
        <w:div w:id="2113091757">
          <w:marLeft w:val="640"/>
          <w:marRight w:val="0"/>
          <w:marTop w:val="0"/>
          <w:marBottom w:val="0"/>
          <w:divBdr>
            <w:top w:val="none" w:sz="0" w:space="0" w:color="auto"/>
            <w:left w:val="none" w:sz="0" w:space="0" w:color="auto"/>
            <w:bottom w:val="none" w:sz="0" w:space="0" w:color="auto"/>
            <w:right w:val="none" w:sz="0" w:space="0" w:color="auto"/>
          </w:divBdr>
        </w:div>
        <w:div w:id="1892498329">
          <w:marLeft w:val="640"/>
          <w:marRight w:val="0"/>
          <w:marTop w:val="0"/>
          <w:marBottom w:val="0"/>
          <w:divBdr>
            <w:top w:val="none" w:sz="0" w:space="0" w:color="auto"/>
            <w:left w:val="none" w:sz="0" w:space="0" w:color="auto"/>
            <w:bottom w:val="none" w:sz="0" w:space="0" w:color="auto"/>
            <w:right w:val="none" w:sz="0" w:space="0" w:color="auto"/>
          </w:divBdr>
        </w:div>
        <w:div w:id="2015958630">
          <w:marLeft w:val="640"/>
          <w:marRight w:val="0"/>
          <w:marTop w:val="0"/>
          <w:marBottom w:val="0"/>
          <w:divBdr>
            <w:top w:val="none" w:sz="0" w:space="0" w:color="auto"/>
            <w:left w:val="none" w:sz="0" w:space="0" w:color="auto"/>
            <w:bottom w:val="none" w:sz="0" w:space="0" w:color="auto"/>
            <w:right w:val="none" w:sz="0" w:space="0" w:color="auto"/>
          </w:divBdr>
        </w:div>
        <w:div w:id="2074231876">
          <w:marLeft w:val="640"/>
          <w:marRight w:val="0"/>
          <w:marTop w:val="0"/>
          <w:marBottom w:val="0"/>
          <w:divBdr>
            <w:top w:val="none" w:sz="0" w:space="0" w:color="auto"/>
            <w:left w:val="none" w:sz="0" w:space="0" w:color="auto"/>
            <w:bottom w:val="none" w:sz="0" w:space="0" w:color="auto"/>
            <w:right w:val="none" w:sz="0" w:space="0" w:color="auto"/>
          </w:divBdr>
        </w:div>
        <w:div w:id="565259084">
          <w:marLeft w:val="640"/>
          <w:marRight w:val="0"/>
          <w:marTop w:val="0"/>
          <w:marBottom w:val="0"/>
          <w:divBdr>
            <w:top w:val="none" w:sz="0" w:space="0" w:color="auto"/>
            <w:left w:val="none" w:sz="0" w:space="0" w:color="auto"/>
            <w:bottom w:val="none" w:sz="0" w:space="0" w:color="auto"/>
            <w:right w:val="none" w:sz="0" w:space="0" w:color="auto"/>
          </w:divBdr>
        </w:div>
        <w:div w:id="779109351">
          <w:marLeft w:val="640"/>
          <w:marRight w:val="0"/>
          <w:marTop w:val="0"/>
          <w:marBottom w:val="0"/>
          <w:divBdr>
            <w:top w:val="none" w:sz="0" w:space="0" w:color="auto"/>
            <w:left w:val="none" w:sz="0" w:space="0" w:color="auto"/>
            <w:bottom w:val="none" w:sz="0" w:space="0" w:color="auto"/>
            <w:right w:val="none" w:sz="0" w:space="0" w:color="auto"/>
          </w:divBdr>
        </w:div>
        <w:div w:id="1016270654">
          <w:marLeft w:val="640"/>
          <w:marRight w:val="0"/>
          <w:marTop w:val="0"/>
          <w:marBottom w:val="0"/>
          <w:divBdr>
            <w:top w:val="none" w:sz="0" w:space="0" w:color="auto"/>
            <w:left w:val="none" w:sz="0" w:space="0" w:color="auto"/>
            <w:bottom w:val="none" w:sz="0" w:space="0" w:color="auto"/>
            <w:right w:val="none" w:sz="0" w:space="0" w:color="auto"/>
          </w:divBdr>
        </w:div>
        <w:div w:id="1480076518">
          <w:marLeft w:val="640"/>
          <w:marRight w:val="0"/>
          <w:marTop w:val="0"/>
          <w:marBottom w:val="0"/>
          <w:divBdr>
            <w:top w:val="none" w:sz="0" w:space="0" w:color="auto"/>
            <w:left w:val="none" w:sz="0" w:space="0" w:color="auto"/>
            <w:bottom w:val="none" w:sz="0" w:space="0" w:color="auto"/>
            <w:right w:val="none" w:sz="0" w:space="0" w:color="auto"/>
          </w:divBdr>
        </w:div>
        <w:div w:id="832988075">
          <w:marLeft w:val="640"/>
          <w:marRight w:val="0"/>
          <w:marTop w:val="0"/>
          <w:marBottom w:val="0"/>
          <w:divBdr>
            <w:top w:val="none" w:sz="0" w:space="0" w:color="auto"/>
            <w:left w:val="none" w:sz="0" w:space="0" w:color="auto"/>
            <w:bottom w:val="none" w:sz="0" w:space="0" w:color="auto"/>
            <w:right w:val="none" w:sz="0" w:space="0" w:color="auto"/>
          </w:divBdr>
        </w:div>
        <w:div w:id="1267538819">
          <w:marLeft w:val="640"/>
          <w:marRight w:val="0"/>
          <w:marTop w:val="0"/>
          <w:marBottom w:val="0"/>
          <w:divBdr>
            <w:top w:val="none" w:sz="0" w:space="0" w:color="auto"/>
            <w:left w:val="none" w:sz="0" w:space="0" w:color="auto"/>
            <w:bottom w:val="none" w:sz="0" w:space="0" w:color="auto"/>
            <w:right w:val="none" w:sz="0" w:space="0" w:color="auto"/>
          </w:divBdr>
        </w:div>
        <w:div w:id="1191725696">
          <w:marLeft w:val="640"/>
          <w:marRight w:val="0"/>
          <w:marTop w:val="0"/>
          <w:marBottom w:val="0"/>
          <w:divBdr>
            <w:top w:val="none" w:sz="0" w:space="0" w:color="auto"/>
            <w:left w:val="none" w:sz="0" w:space="0" w:color="auto"/>
            <w:bottom w:val="none" w:sz="0" w:space="0" w:color="auto"/>
            <w:right w:val="none" w:sz="0" w:space="0" w:color="auto"/>
          </w:divBdr>
        </w:div>
        <w:div w:id="1627396046">
          <w:marLeft w:val="640"/>
          <w:marRight w:val="0"/>
          <w:marTop w:val="0"/>
          <w:marBottom w:val="0"/>
          <w:divBdr>
            <w:top w:val="none" w:sz="0" w:space="0" w:color="auto"/>
            <w:left w:val="none" w:sz="0" w:space="0" w:color="auto"/>
            <w:bottom w:val="none" w:sz="0" w:space="0" w:color="auto"/>
            <w:right w:val="none" w:sz="0" w:space="0" w:color="auto"/>
          </w:divBdr>
        </w:div>
        <w:div w:id="1779911657">
          <w:marLeft w:val="640"/>
          <w:marRight w:val="0"/>
          <w:marTop w:val="0"/>
          <w:marBottom w:val="0"/>
          <w:divBdr>
            <w:top w:val="none" w:sz="0" w:space="0" w:color="auto"/>
            <w:left w:val="none" w:sz="0" w:space="0" w:color="auto"/>
            <w:bottom w:val="none" w:sz="0" w:space="0" w:color="auto"/>
            <w:right w:val="none" w:sz="0" w:space="0" w:color="auto"/>
          </w:divBdr>
        </w:div>
        <w:div w:id="1741517685">
          <w:marLeft w:val="640"/>
          <w:marRight w:val="0"/>
          <w:marTop w:val="0"/>
          <w:marBottom w:val="0"/>
          <w:divBdr>
            <w:top w:val="none" w:sz="0" w:space="0" w:color="auto"/>
            <w:left w:val="none" w:sz="0" w:space="0" w:color="auto"/>
            <w:bottom w:val="none" w:sz="0" w:space="0" w:color="auto"/>
            <w:right w:val="none" w:sz="0" w:space="0" w:color="auto"/>
          </w:divBdr>
        </w:div>
        <w:div w:id="291254552">
          <w:marLeft w:val="640"/>
          <w:marRight w:val="0"/>
          <w:marTop w:val="0"/>
          <w:marBottom w:val="0"/>
          <w:divBdr>
            <w:top w:val="none" w:sz="0" w:space="0" w:color="auto"/>
            <w:left w:val="none" w:sz="0" w:space="0" w:color="auto"/>
            <w:bottom w:val="none" w:sz="0" w:space="0" w:color="auto"/>
            <w:right w:val="none" w:sz="0" w:space="0" w:color="auto"/>
          </w:divBdr>
        </w:div>
        <w:div w:id="1731070673">
          <w:marLeft w:val="640"/>
          <w:marRight w:val="0"/>
          <w:marTop w:val="0"/>
          <w:marBottom w:val="0"/>
          <w:divBdr>
            <w:top w:val="none" w:sz="0" w:space="0" w:color="auto"/>
            <w:left w:val="none" w:sz="0" w:space="0" w:color="auto"/>
            <w:bottom w:val="none" w:sz="0" w:space="0" w:color="auto"/>
            <w:right w:val="none" w:sz="0" w:space="0" w:color="auto"/>
          </w:divBdr>
        </w:div>
        <w:div w:id="1748528983">
          <w:marLeft w:val="640"/>
          <w:marRight w:val="0"/>
          <w:marTop w:val="0"/>
          <w:marBottom w:val="0"/>
          <w:divBdr>
            <w:top w:val="none" w:sz="0" w:space="0" w:color="auto"/>
            <w:left w:val="none" w:sz="0" w:space="0" w:color="auto"/>
            <w:bottom w:val="none" w:sz="0" w:space="0" w:color="auto"/>
            <w:right w:val="none" w:sz="0" w:space="0" w:color="auto"/>
          </w:divBdr>
        </w:div>
        <w:div w:id="280918311">
          <w:marLeft w:val="640"/>
          <w:marRight w:val="0"/>
          <w:marTop w:val="0"/>
          <w:marBottom w:val="0"/>
          <w:divBdr>
            <w:top w:val="none" w:sz="0" w:space="0" w:color="auto"/>
            <w:left w:val="none" w:sz="0" w:space="0" w:color="auto"/>
            <w:bottom w:val="none" w:sz="0" w:space="0" w:color="auto"/>
            <w:right w:val="none" w:sz="0" w:space="0" w:color="auto"/>
          </w:divBdr>
        </w:div>
        <w:div w:id="813791510">
          <w:marLeft w:val="640"/>
          <w:marRight w:val="0"/>
          <w:marTop w:val="0"/>
          <w:marBottom w:val="0"/>
          <w:divBdr>
            <w:top w:val="none" w:sz="0" w:space="0" w:color="auto"/>
            <w:left w:val="none" w:sz="0" w:space="0" w:color="auto"/>
            <w:bottom w:val="none" w:sz="0" w:space="0" w:color="auto"/>
            <w:right w:val="none" w:sz="0" w:space="0" w:color="auto"/>
          </w:divBdr>
        </w:div>
        <w:div w:id="1377586913">
          <w:marLeft w:val="640"/>
          <w:marRight w:val="0"/>
          <w:marTop w:val="0"/>
          <w:marBottom w:val="0"/>
          <w:divBdr>
            <w:top w:val="none" w:sz="0" w:space="0" w:color="auto"/>
            <w:left w:val="none" w:sz="0" w:space="0" w:color="auto"/>
            <w:bottom w:val="none" w:sz="0" w:space="0" w:color="auto"/>
            <w:right w:val="none" w:sz="0" w:space="0" w:color="auto"/>
          </w:divBdr>
        </w:div>
        <w:div w:id="668564733">
          <w:marLeft w:val="640"/>
          <w:marRight w:val="0"/>
          <w:marTop w:val="0"/>
          <w:marBottom w:val="0"/>
          <w:divBdr>
            <w:top w:val="none" w:sz="0" w:space="0" w:color="auto"/>
            <w:left w:val="none" w:sz="0" w:space="0" w:color="auto"/>
            <w:bottom w:val="none" w:sz="0" w:space="0" w:color="auto"/>
            <w:right w:val="none" w:sz="0" w:space="0" w:color="auto"/>
          </w:divBdr>
        </w:div>
        <w:div w:id="1045448049">
          <w:marLeft w:val="640"/>
          <w:marRight w:val="0"/>
          <w:marTop w:val="0"/>
          <w:marBottom w:val="0"/>
          <w:divBdr>
            <w:top w:val="none" w:sz="0" w:space="0" w:color="auto"/>
            <w:left w:val="none" w:sz="0" w:space="0" w:color="auto"/>
            <w:bottom w:val="none" w:sz="0" w:space="0" w:color="auto"/>
            <w:right w:val="none" w:sz="0" w:space="0" w:color="auto"/>
          </w:divBdr>
        </w:div>
        <w:div w:id="2107116476">
          <w:marLeft w:val="640"/>
          <w:marRight w:val="0"/>
          <w:marTop w:val="0"/>
          <w:marBottom w:val="0"/>
          <w:divBdr>
            <w:top w:val="none" w:sz="0" w:space="0" w:color="auto"/>
            <w:left w:val="none" w:sz="0" w:space="0" w:color="auto"/>
            <w:bottom w:val="none" w:sz="0" w:space="0" w:color="auto"/>
            <w:right w:val="none" w:sz="0" w:space="0" w:color="auto"/>
          </w:divBdr>
        </w:div>
        <w:div w:id="1446120361">
          <w:marLeft w:val="640"/>
          <w:marRight w:val="0"/>
          <w:marTop w:val="0"/>
          <w:marBottom w:val="0"/>
          <w:divBdr>
            <w:top w:val="none" w:sz="0" w:space="0" w:color="auto"/>
            <w:left w:val="none" w:sz="0" w:space="0" w:color="auto"/>
            <w:bottom w:val="none" w:sz="0" w:space="0" w:color="auto"/>
            <w:right w:val="none" w:sz="0" w:space="0" w:color="auto"/>
          </w:divBdr>
        </w:div>
        <w:div w:id="1462109149">
          <w:marLeft w:val="640"/>
          <w:marRight w:val="0"/>
          <w:marTop w:val="0"/>
          <w:marBottom w:val="0"/>
          <w:divBdr>
            <w:top w:val="none" w:sz="0" w:space="0" w:color="auto"/>
            <w:left w:val="none" w:sz="0" w:space="0" w:color="auto"/>
            <w:bottom w:val="none" w:sz="0" w:space="0" w:color="auto"/>
            <w:right w:val="none" w:sz="0" w:space="0" w:color="auto"/>
          </w:divBdr>
        </w:div>
        <w:div w:id="2052458670">
          <w:marLeft w:val="640"/>
          <w:marRight w:val="0"/>
          <w:marTop w:val="0"/>
          <w:marBottom w:val="0"/>
          <w:divBdr>
            <w:top w:val="none" w:sz="0" w:space="0" w:color="auto"/>
            <w:left w:val="none" w:sz="0" w:space="0" w:color="auto"/>
            <w:bottom w:val="none" w:sz="0" w:space="0" w:color="auto"/>
            <w:right w:val="none" w:sz="0" w:space="0" w:color="auto"/>
          </w:divBdr>
        </w:div>
        <w:div w:id="1453743705">
          <w:marLeft w:val="640"/>
          <w:marRight w:val="0"/>
          <w:marTop w:val="0"/>
          <w:marBottom w:val="0"/>
          <w:divBdr>
            <w:top w:val="none" w:sz="0" w:space="0" w:color="auto"/>
            <w:left w:val="none" w:sz="0" w:space="0" w:color="auto"/>
            <w:bottom w:val="none" w:sz="0" w:space="0" w:color="auto"/>
            <w:right w:val="none" w:sz="0" w:space="0" w:color="auto"/>
          </w:divBdr>
        </w:div>
        <w:div w:id="1641105320">
          <w:marLeft w:val="640"/>
          <w:marRight w:val="0"/>
          <w:marTop w:val="0"/>
          <w:marBottom w:val="0"/>
          <w:divBdr>
            <w:top w:val="none" w:sz="0" w:space="0" w:color="auto"/>
            <w:left w:val="none" w:sz="0" w:space="0" w:color="auto"/>
            <w:bottom w:val="none" w:sz="0" w:space="0" w:color="auto"/>
            <w:right w:val="none" w:sz="0" w:space="0" w:color="auto"/>
          </w:divBdr>
        </w:div>
        <w:div w:id="1376850003">
          <w:marLeft w:val="640"/>
          <w:marRight w:val="0"/>
          <w:marTop w:val="0"/>
          <w:marBottom w:val="0"/>
          <w:divBdr>
            <w:top w:val="none" w:sz="0" w:space="0" w:color="auto"/>
            <w:left w:val="none" w:sz="0" w:space="0" w:color="auto"/>
            <w:bottom w:val="none" w:sz="0" w:space="0" w:color="auto"/>
            <w:right w:val="none" w:sz="0" w:space="0" w:color="auto"/>
          </w:divBdr>
        </w:div>
        <w:div w:id="447818329">
          <w:marLeft w:val="640"/>
          <w:marRight w:val="0"/>
          <w:marTop w:val="0"/>
          <w:marBottom w:val="0"/>
          <w:divBdr>
            <w:top w:val="none" w:sz="0" w:space="0" w:color="auto"/>
            <w:left w:val="none" w:sz="0" w:space="0" w:color="auto"/>
            <w:bottom w:val="none" w:sz="0" w:space="0" w:color="auto"/>
            <w:right w:val="none" w:sz="0" w:space="0" w:color="auto"/>
          </w:divBdr>
        </w:div>
        <w:div w:id="1442457544">
          <w:marLeft w:val="640"/>
          <w:marRight w:val="0"/>
          <w:marTop w:val="0"/>
          <w:marBottom w:val="0"/>
          <w:divBdr>
            <w:top w:val="none" w:sz="0" w:space="0" w:color="auto"/>
            <w:left w:val="none" w:sz="0" w:space="0" w:color="auto"/>
            <w:bottom w:val="none" w:sz="0" w:space="0" w:color="auto"/>
            <w:right w:val="none" w:sz="0" w:space="0" w:color="auto"/>
          </w:divBdr>
        </w:div>
        <w:div w:id="1031883900">
          <w:marLeft w:val="640"/>
          <w:marRight w:val="0"/>
          <w:marTop w:val="0"/>
          <w:marBottom w:val="0"/>
          <w:divBdr>
            <w:top w:val="none" w:sz="0" w:space="0" w:color="auto"/>
            <w:left w:val="none" w:sz="0" w:space="0" w:color="auto"/>
            <w:bottom w:val="none" w:sz="0" w:space="0" w:color="auto"/>
            <w:right w:val="none" w:sz="0" w:space="0" w:color="auto"/>
          </w:divBdr>
        </w:div>
        <w:div w:id="1796099723">
          <w:marLeft w:val="640"/>
          <w:marRight w:val="0"/>
          <w:marTop w:val="0"/>
          <w:marBottom w:val="0"/>
          <w:divBdr>
            <w:top w:val="none" w:sz="0" w:space="0" w:color="auto"/>
            <w:left w:val="none" w:sz="0" w:space="0" w:color="auto"/>
            <w:bottom w:val="none" w:sz="0" w:space="0" w:color="auto"/>
            <w:right w:val="none" w:sz="0" w:space="0" w:color="auto"/>
          </w:divBdr>
        </w:div>
        <w:div w:id="1331912202">
          <w:marLeft w:val="640"/>
          <w:marRight w:val="0"/>
          <w:marTop w:val="0"/>
          <w:marBottom w:val="0"/>
          <w:divBdr>
            <w:top w:val="none" w:sz="0" w:space="0" w:color="auto"/>
            <w:left w:val="none" w:sz="0" w:space="0" w:color="auto"/>
            <w:bottom w:val="none" w:sz="0" w:space="0" w:color="auto"/>
            <w:right w:val="none" w:sz="0" w:space="0" w:color="auto"/>
          </w:divBdr>
        </w:div>
        <w:div w:id="1947079943">
          <w:marLeft w:val="640"/>
          <w:marRight w:val="0"/>
          <w:marTop w:val="0"/>
          <w:marBottom w:val="0"/>
          <w:divBdr>
            <w:top w:val="none" w:sz="0" w:space="0" w:color="auto"/>
            <w:left w:val="none" w:sz="0" w:space="0" w:color="auto"/>
            <w:bottom w:val="none" w:sz="0" w:space="0" w:color="auto"/>
            <w:right w:val="none" w:sz="0" w:space="0" w:color="auto"/>
          </w:divBdr>
        </w:div>
        <w:div w:id="572855559">
          <w:marLeft w:val="640"/>
          <w:marRight w:val="0"/>
          <w:marTop w:val="0"/>
          <w:marBottom w:val="0"/>
          <w:divBdr>
            <w:top w:val="none" w:sz="0" w:space="0" w:color="auto"/>
            <w:left w:val="none" w:sz="0" w:space="0" w:color="auto"/>
            <w:bottom w:val="none" w:sz="0" w:space="0" w:color="auto"/>
            <w:right w:val="none" w:sz="0" w:space="0" w:color="auto"/>
          </w:divBdr>
        </w:div>
        <w:div w:id="529533743">
          <w:marLeft w:val="640"/>
          <w:marRight w:val="0"/>
          <w:marTop w:val="0"/>
          <w:marBottom w:val="0"/>
          <w:divBdr>
            <w:top w:val="none" w:sz="0" w:space="0" w:color="auto"/>
            <w:left w:val="none" w:sz="0" w:space="0" w:color="auto"/>
            <w:bottom w:val="none" w:sz="0" w:space="0" w:color="auto"/>
            <w:right w:val="none" w:sz="0" w:space="0" w:color="auto"/>
          </w:divBdr>
        </w:div>
        <w:div w:id="121390785">
          <w:marLeft w:val="640"/>
          <w:marRight w:val="0"/>
          <w:marTop w:val="0"/>
          <w:marBottom w:val="0"/>
          <w:divBdr>
            <w:top w:val="none" w:sz="0" w:space="0" w:color="auto"/>
            <w:left w:val="none" w:sz="0" w:space="0" w:color="auto"/>
            <w:bottom w:val="none" w:sz="0" w:space="0" w:color="auto"/>
            <w:right w:val="none" w:sz="0" w:space="0" w:color="auto"/>
          </w:divBdr>
        </w:div>
        <w:div w:id="765072847">
          <w:marLeft w:val="640"/>
          <w:marRight w:val="0"/>
          <w:marTop w:val="0"/>
          <w:marBottom w:val="0"/>
          <w:divBdr>
            <w:top w:val="none" w:sz="0" w:space="0" w:color="auto"/>
            <w:left w:val="none" w:sz="0" w:space="0" w:color="auto"/>
            <w:bottom w:val="none" w:sz="0" w:space="0" w:color="auto"/>
            <w:right w:val="none" w:sz="0" w:space="0" w:color="auto"/>
          </w:divBdr>
        </w:div>
      </w:divsChild>
    </w:div>
    <w:div w:id="1116867875">
      <w:bodyDiv w:val="1"/>
      <w:marLeft w:val="0"/>
      <w:marRight w:val="0"/>
      <w:marTop w:val="0"/>
      <w:marBottom w:val="0"/>
      <w:divBdr>
        <w:top w:val="none" w:sz="0" w:space="0" w:color="auto"/>
        <w:left w:val="none" w:sz="0" w:space="0" w:color="auto"/>
        <w:bottom w:val="none" w:sz="0" w:space="0" w:color="auto"/>
        <w:right w:val="none" w:sz="0" w:space="0" w:color="auto"/>
      </w:divBdr>
      <w:divsChild>
        <w:div w:id="941567220">
          <w:marLeft w:val="640"/>
          <w:marRight w:val="0"/>
          <w:marTop w:val="0"/>
          <w:marBottom w:val="0"/>
          <w:divBdr>
            <w:top w:val="none" w:sz="0" w:space="0" w:color="auto"/>
            <w:left w:val="none" w:sz="0" w:space="0" w:color="auto"/>
            <w:bottom w:val="none" w:sz="0" w:space="0" w:color="auto"/>
            <w:right w:val="none" w:sz="0" w:space="0" w:color="auto"/>
          </w:divBdr>
        </w:div>
        <w:div w:id="468329146">
          <w:marLeft w:val="640"/>
          <w:marRight w:val="0"/>
          <w:marTop w:val="0"/>
          <w:marBottom w:val="0"/>
          <w:divBdr>
            <w:top w:val="none" w:sz="0" w:space="0" w:color="auto"/>
            <w:left w:val="none" w:sz="0" w:space="0" w:color="auto"/>
            <w:bottom w:val="none" w:sz="0" w:space="0" w:color="auto"/>
            <w:right w:val="none" w:sz="0" w:space="0" w:color="auto"/>
          </w:divBdr>
        </w:div>
        <w:div w:id="596252975">
          <w:marLeft w:val="640"/>
          <w:marRight w:val="0"/>
          <w:marTop w:val="0"/>
          <w:marBottom w:val="0"/>
          <w:divBdr>
            <w:top w:val="none" w:sz="0" w:space="0" w:color="auto"/>
            <w:left w:val="none" w:sz="0" w:space="0" w:color="auto"/>
            <w:bottom w:val="none" w:sz="0" w:space="0" w:color="auto"/>
            <w:right w:val="none" w:sz="0" w:space="0" w:color="auto"/>
          </w:divBdr>
        </w:div>
        <w:div w:id="548568776">
          <w:marLeft w:val="640"/>
          <w:marRight w:val="0"/>
          <w:marTop w:val="0"/>
          <w:marBottom w:val="0"/>
          <w:divBdr>
            <w:top w:val="none" w:sz="0" w:space="0" w:color="auto"/>
            <w:left w:val="none" w:sz="0" w:space="0" w:color="auto"/>
            <w:bottom w:val="none" w:sz="0" w:space="0" w:color="auto"/>
            <w:right w:val="none" w:sz="0" w:space="0" w:color="auto"/>
          </w:divBdr>
        </w:div>
        <w:div w:id="456877910">
          <w:marLeft w:val="640"/>
          <w:marRight w:val="0"/>
          <w:marTop w:val="0"/>
          <w:marBottom w:val="0"/>
          <w:divBdr>
            <w:top w:val="none" w:sz="0" w:space="0" w:color="auto"/>
            <w:left w:val="none" w:sz="0" w:space="0" w:color="auto"/>
            <w:bottom w:val="none" w:sz="0" w:space="0" w:color="auto"/>
            <w:right w:val="none" w:sz="0" w:space="0" w:color="auto"/>
          </w:divBdr>
        </w:div>
        <w:div w:id="1873348675">
          <w:marLeft w:val="640"/>
          <w:marRight w:val="0"/>
          <w:marTop w:val="0"/>
          <w:marBottom w:val="0"/>
          <w:divBdr>
            <w:top w:val="none" w:sz="0" w:space="0" w:color="auto"/>
            <w:left w:val="none" w:sz="0" w:space="0" w:color="auto"/>
            <w:bottom w:val="none" w:sz="0" w:space="0" w:color="auto"/>
            <w:right w:val="none" w:sz="0" w:space="0" w:color="auto"/>
          </w:divBdr>
        </w:div>
        <w:div w:id="288705881">
          <w:marLeft w:val="640"/>
          <w:marRight w:val="0"/>
          <w:marTop w:val="0"/>
          <w:marBottom w:val="0"/>
          <w:divBdr>
            <w:top w:val="none" w:sz="0" w:space="0" w:color="auto"/>
            <w:left w:val="none" w:sz="0" w:space="0" w:color="auto"/>
            <w:bottom w:val="none" w:sz="0" w:space="0" w:color="auto"/>
            <w:right w:val="none" w:sz="0" w:space="0" w:color="auto"/>
          </w:divBdr>
        </w:div>
        <w:div w:id="1069378609">
          <w:marLeft w:val="640"/>
          <w:marRight w:val="0"/>
          <w:marTop w:val="0"/>
          <w:marBottom w:val="0"/>
          <w:divBdr>
            <w:top w:val="none" w:sz="0" w:space="0" w:color="auto"/>
            <w:left w:val="none" w:sz="0" w:space="0" w:color="auto"/>
            <w:bottom w:val="none" w:sz="0" w:space="0" w:color="auto"/>
            <w:right w:val="none" w:sz="0" w:space="0" w:color="auto"/>
          </w:divBdr>
        </w:div>
        <w:div w:id="1497039844">
          <w:marLeft w:val="640"/>
          <w:marRight w:val="0"/>
          <w:marTop w:val="0"/>
          <w:marBottom w:val="0"/>
          <w:divBdr>
            <w:top w:val="none" w:sz="0" w:space="0" w:color="auto"/>
            <w:left w:val="none" w:sz="0" w:space="0" w:color="auto"/>
            <w:bottom w:val="none" w:sz="0" w:space="0" w:color="auto"/>
            <w:right w:val="none" w:sz="0" w:space="0" w:color="auto"/>
          </w:divBdr>
        </w:div>
        <w:div w:id="1596548872">
          <w:marLeft w:val="640"/>
          <w:marRight w:val="0"/>
          <w:marTop w:val="0"/>
          <w:marBottom w:val="0"/>
          <w:divBdr>
            <w:top w:val="none" w:sz="0" w:space="0" w:color="auto"/>
            <w:left w:val="none" w:sz="0" w:space="0" w:color="auto"/>
            <w:bottom w:val="none" w:sz="0" w:space="0" w:color="auto"/>
            <w:right w:val="none" w:sz="0" w:space="0" w:color="auto"/>
          </w:divBdr>
        </w:div>
        <w:div w:id="340743579">
          <w:marLeft w:val="640"/>
          <w:marRight w:val="0"/>
          <w:marTop w:val="0"/>
          <w:marBottom w:val="0"/>
          <w:divBdr>
            <w:top w:val="none" w:sz="0" w:space="0" w:color="auto"/>
            <w:left w:val="none" w:sz="0" w:space="0" w:color="auto"/>
            <w:bottom w:val="none" w:sz="0" w:space="0" w:color="auto"/>
            <w:right w:val="none" w:sz="0" w:space="0" w:color="auto"/>
          </w:divBdr>
        </w:div>
        <w:div w:id="155536984">
          <w:marLeft w:val="640"/>
          <w:marRight w:val="0"/>
          <w:marTop w:val="0"/>
          <w:marBottom w:val="0"/>
          <w:divBdr>
            <w:top w:val="none" w:sz="0" w:space="0" w:color="auto"/>
            <w:left w:val="none" w:sz="0" w:space="0" w:color="auto"/>
            <w:bottom w:val="none" w:sz="0" w:space="0" w:color="auto"/>
            <w:right w:val="none" w:sz="0" w:space="0" w:color="auto"/>
          </w:divBdr>
        </w:div>
        <w:div w:id="707796517">
          <w:marLeft w:val="640"/>
          <w:marRight w:val="0"/>
          <w:marTop w:val="0"/>
          <w:marBottom w:val="0"/>
          <w:divBdr>
            <w:top w:val="none" w:sz="0" w:space="0" w:color="auto"/>
            <w:left w:val="none" w:sz="0" w:space="0" w:color="auto"/>
            <w:bottom w:val="none" w:sz="0" w:space="0" w:color="auto"/>
            <w:right w:val="none" w:sz="0" w:space="0" w:color="auto"/>
          </w:divBdr>
        </w:div>
        <w:div w:id="1015768581">
          <w:marLeft w:val="640"/>
          <w:marRight w:val="0"/>
          <w:marTop w:val="0"/>
          <w:marBottom w:val="0"/>
          <w:divBdr>
            <w:top w:val="none" w:sz="0" w:space="0" w:color="auto"/>
            <w:left w:val="none" w:sz="0" w:space="0" w:color="auto"/>
            <w:bottom w:val="none" w:sz="0" w:space="0" w:color="auto"/>
            <w:right w:val="none" w:sz="0" w:space="0" w:color="auto"/>
          </w:divBdr>
        </w:div>
        <w:div w:id="450784728">
          <w:marLeft w:val="640"/>
          <w:marRight w:val="0"/>
          <w:marTop w:val="0"/>
          <w:marBottom w:val="0"/>
          <w:divBdr>
            <w:top w:val="none" w:sz="0" w:space="0" w:color="auto"/>
            <w:left w:val="none" w:sz="0" w:space="0" w:color="auto"/>
            <w:bottom w:val="none" w:sz="0" w:space="0" w:color="auto"/>
            <w:right w:val="none" w:sz="0" w:space="0" w:color="auto"/>
          </w:divBdr>
        </w:div>
        <w:div w:id="2128767653">
          <w:marLeft w:val="640"/>
          <w:marRight w:val="0"/>
          <w:marTop w:val="0"/>
          <w:marBottom w:val="0"/>
          <w:divBdr>
            <w:top w:val="none" w:sz="0" w:space="0" w:color="auto"/>
            <w:left w:val="none" w:sz="0" w:space="0" w:color="auto"/>
            <w:bottom w:val="none" w:sz="0" w:space="0" w:color="auto"/>
            <w:right w:val="none" w:sz="0" w:space="0" w:color="auto"/>
          </w:divBdr>
        </w:div>
        <w:div w:id="919870441">
          <w:marLeft w:val="640"/>
          <w:marRight w:val="0"/>
          <w:marTop w:val="0"/>
          <w:marBottom w:val="0"/>
          <w:divBdr>
            <w:top w:val="none" w:sz="0" w:space="0" w:color="auto"/>
            <w:left w:val="none" w:sz="0" w:space="0" w:color="auto"/>
            <w:bottom w:val="none" w:sz="0" w:space="0" w:color="auto"/>
            <w:right w:val="none" w:sz="0" w:space="0" w:color="auto"/>
          </w:divBdr>
        </w:div>
        <w:div w:id="644159345">
          <w:marLeft w:val="640"/>
          <w:marRight w:val="0"/>
          <w:marTop w:val="0"/>
          <w:marBottom w:val="0"/>
          <w:divBdr>
            <w:top w:val="none" w:sz="0" w:space="0" w:color="auto"/>
            <w:left w:val="none" w:sz="0" w:space="0" w:color="auto"/>
            <w:bottom w:val="none" w:sz="0" w:space="0" w:color="auto"/>
            <w:right w:val="none" w:sz="0" w:space="0" w:color="auto"/>
          </w:divBdr>
        </w:div>
        <w:div w:id="1402368121">
          <w:marLeft w:val="640"/>
          <w:marRight w:val="0"/>
          <w:marTop w:val="0"/>
          <w:marBottom w:val="0"/>
          <w:divBdr>
            <w:top w:val="none" w:sz="0" w:space="0" w:color="auto"/>
            <w:left w:val="none" w:sz="0" w:space="0" w:color="auto"/>
            <w:bottom w:val="none" w:sz="0" w:space="0" w:color="auto"/>
            <w:right w:val="none" w:sz="0" w:space="0" w:color="auto"/>
          </w:divBdr>
        </w:div>
        <w:div w:id="828642924">
          <w:marLeft w:val="640"/>
          <w:marRight w:val="0"/>
          <w:marTop w:val="0"/>
          <w:marBottom w:val="0"/>
          <w:divBdr>
            <w:top w:val="none" w:sz="0" w:space="0" w:color="auto"/>
            <w:left w:val="none" w:sz="0" w:space="0" w:color="auto"/>
            <w:bottom w:val="none" w:sz="0" w:space="0" w:color="auto"/>
            <w:right w:val="none" w:sz="0" w:space="0" w:color="auto"/>
          </w:divBdr>
        </w:div>
        <w:div w:id="777140122">
          <w:marLeft w:val="640"/>
          <w:marRight w:val="0"/>
          <w:marTop w:val="0"/>
          <w:marBottom w:val="0"/>
          <w:divBdr>
            <w:top w:val="none" w:sz="0" w:space="0" w:color="auto"/>
            <w:left w:val="none" w:sz="0" w:space="0" w:color="auto"/>
            <w:bottom w:val="none" w:sz="0" w:space="0" w:color="auto"/>
            <w:right w:val="none" w:sz="0" w:space="0" w:color="auto"/>
          </w:divBdr>
        </w:div>
        <w:div w:id="689842287">
          <w:marLeft w:val="640"/>
          <w:marRight w:val="0"/>
          <w:marTop w:val="0"/>
          <w:marBottom w:val="0"/>
          <w:divBdr>
            <w:top w:val="none" w:sz="0" w:space="0" w:color="auto"/>
            <w:left w:val="none" w:sz="0" w:space="0" w:color="auto"/>
            <w:bottom w:val="none" w:sz="0" w:space="0" w:color="auto"/>
            <w:right w:val="none" w:sz="0" w:space="0" w:color="auto"/>
          </w:divBdr>
        </w:div>
        <w:div w:id="1826703038">
          <w:marLeft w:val="640"/>
          <w:marRight w:val="0"/>
          <w:marTop w:val="0"/>
          <w:marBottom w:val="0"/>
          <w:divBdr>
            <w:top w:val="none" w:sz="0" w:space="0" w:color="auto"/>
            <w:left w:val="none" w:sz="0" w:space="0" w:color="auto"/>
            <w:bottom w:val="none" w:sz="0" w:space="0" w:color="auto"/>
            <w:right w:val="none" w:sz="0" w:space="0" w:color="auto"/>
          </w:divBdr>
        </w:div>
        <w:div w:id="2008702039">
          <w:marLeft w:val="640"/>
          <w:marRight w:val="0"/>
          <w:marTop w:val="0"/>
          <w:marBottom w:val="0"/>
          <w:divBdr>
            <w:top w:val="none" w:sz="0" w:space="0" w:color="auto"/>
            <w:left w:val="none" w:sz="0" w:space="0" w:color="auto"/>
            <w:bottom w:val="none" w:sz="0" w:space="0" w:color="auto"/>
            <w:right w:val="none" w:sz="0" w:space="0" w:color="auto"/>
          </w:divBdr>
        </w:div>
        <w:div w:id="1926110142">
          <w:marLeft w:val="640"/>
          <w:marRight w:val="0"/>
          <w:marTop w:val="0"/>
          <w:marBottom w:val="0"/>
          <w:divBdr>
            <w:top w:val="none" w:sz="0" w:space="0" w:color="auto"/>
            <w:left w:val="none" w:sz="0" w:space="0" w:color="auto"/>
            <w:bottom w:val="none" w:sz="0" w:space="0" w:color="auto"/>
            <w:right w:val="none" w:sz="0" w:space="0" w:color="auto"/>
          </w:divBdr>
        </w:div>
        <w:div w:id="1247377093">
          <w:marLeft w:val="640"/>
          <w:marRight w:val="0"/>
          <w:marTop w:val="0"/>
          <w:marBottom w:val="0"/>
          <w:divBdr>
            <w:top w:val="none" w:sz="0" w:space="0" w:color="auto"/>
            <w:left w:val="none" w:sz="0" w:space="0" w:color="auto"/>
            <w:bottom w:val="none" w:sz="0" w:space="0" w:color="auto"/>
            <w:right w:val="none" w:sz="0" w:space="0" w:color="auto"/>
          </w:divBdr>
        </w:div>
        <w:div w:id="362094622">
          <w:marLeft w:val="640"/>
          <w:marRight w:val="0"/>
          <w:marTop w:val="0"/>
          <w:marBottom w:val="0"/>
          <w:divBdr>
            <w:top w:val="none" w:sz="0" w:space="0" w:color="auto"/>
            <w:left w:val="none" w:sz="0" w:space="0" w:color="auto"/>
            <w:bottom w:val="none" w:sz="0" w:space="0" w:color="auto"/>
            <w:right w:val="none" w:sz="0" w:space="0" w:color="auto"/>
          </w:divBdr>
        </w:div>
        <w:div w:id="993099161">
          <w:marLeft w:val="640"/>
          <w:marRight w:val="0"/>
          <w:marTop w:val="0"/>
          <w:marBottom w:val="0"/>
          <w:divBdr>
            <w:top w:val="none" w:sz="0" w:space="0" w:color="auto"/>
            <w:left w:val="none" w:sz="0" w:space="0" w:color="auto"/>
            <w:bottom w:val="none" w:sz="0" w:space="0" w:color="auto"/>
            <w:right w:val="none" w:sz="0" w:space="0" w:color="auto"/>
          </w:divBdr>
        </w:div>
        <w:div w:id="1431511439">
          <w:marLeft w:val="640"/>
          <w:marRight w:val="0"/>
          <w:marTop w:val="0"/>
          <w:marBottom w:val="0"/>
          <w:divBdr>
            <w:top w:val="none" w:sz="0" w:space="0" w:color="auto"/>
            <w:left w:val="none" w:sz="0" w:space="0" w:color="auto"/>
            <w:bottom w:val="none" w:sz="0" w:space="0" w:color="auto"/>
            <w:right w:val="none" w:sz="0" w:space="0" w:color="auto"/>
          </w:divBdr>
        </w:div>
        <w:div w:id="1604536660">
          <w:marLeft w:val="640"/>
          <w:marRight w:val="0"/>
          <w:marTop w:val="0"/>
          <w:marBottom w:val="0"/>
          <w:divBdr>
            <w:top w:val="none" w:sz="0" w:space="0" w:color="auto"/>
            <w:left w:val="none" w:sz="0" w:space="0" w:color="auto"/>
            <w:bottom w:val="none" w:sz="0" w:space="0" w:color="auto"/>
            <w:right w:val="none" w:sz="0" w:space="0" w:color="auto"/>
          </w:divBdr>
        </w:div>
        <w:div w:id="1539128617">
          <w:marLeft w:val="640"/>
          <w:marRight w:val="0"/>
          <w:marTop w:val="0"/>
          <w:marBottom w:val="0"/>
          <w:divBdr>
            <w:top w:val="none" w:sz="0" w:space="0" w:color="auto"/>
            <w:left w:val="none" w:sz="0" w:space="0" w:color="auto"/>
            <w:bottom w:val="none" w:sz="0" w:space="0" w:color="auto"/>
            <w:right w:val="none" w:sz="0" w:space="0" w:color="auto"/>
          </w:divBdr>
        </w:div>
        <w:div w:id="1809937110">
          <w:marLeft w:val="640"/>
          <w:marRight w:val="0"/>
          <w:marTop w:val="0"/>
          <w:marBottom w:val="0"/>
          <w:divBdr>
            <w:top w:val="none" w:sz="0" w:space="0" w:color="auto"/>
            <w:left w:val="none" w:sz="0" w:space="0" w:color="auto"/>
            <w:bottom w:val="none" w:sz="0" w:space="0" w:color="auto"/>
            <w:right w:val="none" w:sz="0" w:space="0" w:color="auto"/>
          </w:divBdr>
        </w:div>
        <w:div w:id="68314305">
          <w:marLeft w:val="640"/>
          <w:marRight w:val="0"/>
          <w:marTop w:val="0"/>
          <w:marBottom w:val="0"/>
          <w:divBdr>
            <w:top w:val="none" w:sz="0" w:space="0" w:color="auto"/>
            <w:left w:val="none" w:sz="0" w:space="0" w:color="auto"/>
            <w:bottom w:val="none" w:sz="0" w:space="0" w:color="auto"/>
            <w:right w:val="none" w:sz="0" w:space="0" w:color="auto"/>
          </w:divBdr>
        </w:div>
        <w:div w:id="1096949854">
          <w:marLeft w:val="640"/>
          <w:marRight w:val="0"/>
          <w:marTop w:val="0"/>
          <w:marBottom w:val="0"/>
          <w:divBdr>
            <w:top w:val="none" w:sz="0" w:space="0" w:color="auto"/>
            <w:left w:val="none" w:sz="0" w:space="0" w:color="auto"/>
            <w:bottom w:val="none" w:sz="0" w:space="0" w:color="auto"/>
            <w:right w:val="none" w:sz="0" w:space="0" w:color="auto"/>
          </w:divBdr>
        </w:div>
        <w:div w:id="1654334929">
          <w:marLeft w:val="640"/>
          <w:marRight w:val="0"/>
          <w:marTop w:val="0"/>
          <w:marBottom w:val="0"/>
          <w:divBdr>
            <w:top w:val="none" w:sz="0" w:space="0" w:color="auto"/>
            <w:left w:val="none" w:sz="0" w:space="0" w:color="auto"/>
            <w:bottom w:val="none" w:sz="0" w:space="0" w:color="auto"/>
            <w:right w:val="none" w:sz="0" w:space="0" w:color="auto"/>
          </w:divBdr>
        </w:div>
        <w:div w:id="1336952885">
          <w:marLeft w:val="640"/>
          <w:marRight w:val="0"/>
          <w:marTop w:val="0"/>
          <w:marBottom w:val="0"/>
          <w:divBdr>
            <w:top w:val="none" w:sz="0" w:space="0" w:color="auto"/>
            <w:left w:val="none" w:sz="0" w:space="0" w:color="auto"/>
            <w:bottom w:val="none" w:sz="0" w:space="0" w:color="auto"/>
            <w:right w:val="none" w:sz="0" w:space="0" w:color="auto"/>
          </w:divBdr>
        </w:div>
        <w:div w:id="1997224724">
          <w:marLeft w:val="640"/>
          <w:marRight w:val="0"/>
          <w:marTop w:val="0"/>
          <w:marBottom w:val="0"/>
          <w:divBdr>
            <w:top w:val="none" w:sz="0" w:space="0" w:color="auto"/>
            <w:left w:val="none" w:sz="0" w:space="0" w:color="auto"/>
            <w:bottom w:val="none" w:sz="0" w:space="0" w:color="auto"/>
            <w:right w:val="none" w:sz="0" w:space="0" w:color="auto"/>
          </w:divBdr>
        </w:div>
        <w:div w:id="1844853444">
          <w:marLeft w:val="640"/>
          <w:marRight w:val="0"/>
          <w:marTop w:val="0"/>
          <w:marBottom w:val="0"/>
          <w:divBdr>
            <w:top w:val="none" w:sz="0" w:space="0" w:color="auto"/>
            <w:left w:val="none" w:sz="0" w:space="0" w:color="auto"/>
            <w:bottom w:val="none" w:sz="0" w:space="0" w:color="auto"/>
            <w:right w:val="none" w:sz="0" w:space="0" w:color="auto"/>
          </w:divBdr>
        </w:div>
        <w:div w:id="1580947887">
          <w:marLeft w:val="640"/>
          <w:marRight w:val="0"/>
          <w:marTop w:val="0"/>
          <w:marBottom w:val="0"/>
          <w:divBdr>
            <w:top w:val="none" w:sz="0" w:space="0" w:color="auto"/>
            <w:left w:val="none" w:sz="0" w:space="0" w:color="auto"/>
            <w:bottom w:val="none" w:sz="0" w:space="0" w:color="auto"/>
            <w:right w:val="none" w:sz="0" w:space="0" w:color="auto"/>
          </w:divBdr>
        </w:div>
        <w:div w:id="306981909">
          <w:marLeft w:val="640"/>
          <w:marRight w:val="0"/>
          <w:marTop w:val="0"/>
          <w:marBottom w:val="0"/>
          <w:divBdr>
            <w:top w:val="none" w:sz="0" w:space="0" w:color="auto"/>
            <w:left w:val="none" w:sz="0" w:space="0" w:color="auto"/>
            <w:bottom w:val="none" w:sz="0" w:space="0" w:color="auto"/>
            <w:right w:val="none" w:sz="0" w:space="0" w:color="auto"/>
          </w:divBdr>
        </w:div>
        <w:div w:id="1521814477">
          <w:marLeft w:val="640"/>
          <w:marRight w:val="0"/>
          <w:marTop w:val="0"/>
          <w:marBottom w:val="0"/>
          <w:divBdr>
            <w:top w:val="none" w:sz="0" w:space="0" w:color="auto"/>
            <w:left w:val="none" w:sz="0" w:space="0" w:color="auto"/>
            <w:bottom w:val="none" w:sz="0" w:space="0" w:color="auto"/>
            <w:right w:val="none" w:sz="0" w:space="0" w:color="auto"/>
          </w:divBdr>
        </w:div>
        <w:div w:id="1795980857">
          <w:marLeft w:val="640"/>
          <w:marRight w:val="0"/>
          <w:marTop w:val="0"/>
          <w:marBottom w:val="0"/>
          <w:divBdr>
            <w:top w:val="none" w:sz="0" w:space="0" w:color="auto"/>
            <w:left w:val="none" w:sz="0" w:space="0" w:color="auto"/>
            <w:bottom w:val="none" w:sz="0" w:space="0" w:color="auto"/>
            <w:right w:val="none" w:sz="0" w:space="0" w:color="auto"/>
          </w:divBdr>
        </w:div>
        <w:div w:id="2035492932">
          <w:marLeft w:val="640"/>
          <w:marRight w:val="0"/>
          <w:marTop w:val="0"/>
          <w:marBottom w:val="0"/>
          <w:divBdr>
            <w:top w:val="none" w:sz="0" w:space="0" w:color="auto"/>
            <w:left w:val="none" w:sz="0" w:space="0" w:color="auto"/>
            <w:bottom w:val="none" w:sz="0" w:space="0" w:color="auto"/>
            <w:right w:val="none" w:sz="0" w:space="0" w:color="auto"/>
          </w:divBdr>
        </w:div>
        <w:div w:id="308899004">
          <w:marLeft w:val="640"/>
          <w:marRight w:val="0"/>
          <w:marTop w:val="0"/>
          <w:marBottom w:val="0"/>
          <w:divBdr>
            <w:top w:val="none" w:sz="0" w:space="0" w:color="auto"/>
            <w:left w:val="none" w:sz="0" w:space="0" w:color="auto"/>
            <w:bottom w:val="none" w:sz="0" w:space="0" w:color="auto"/>
            <w:right w:val="none" w:sz="0" w:space="0" w:color="auto"/>
          </w:divBdr>
        </w:div>
        <w:div w:id="561643814">
          <w:marLeft w:val="640"/>
          <w:marRight w:val="0"/>
          <w:marTop w:val="0"/>
          <w:marBottom w:val="0"/>
          <w:divBdr>
            <w:top w:val="none" w:sz="0" w:space="0" w:color="auto"/>
            <w:left w:val="none" w:sz="0" w:space="0" w:color="auto"/>
            <w:bottom w:val="none" w:sz="0" w:space="0" w:color="auto"/>
            <w:right w:val="none" w:sz="0" w:space="0" w:color="auto"/>
          </w:divBdr>
        </w:div>
        <w:div w:id="1530987686">
          <w:marLeft w:val="640"/>
          <w:marRight w:val="0"/>
          <w:marTop w:val="0"/>
          <w:marBottom w:val="0"/>
          <w:divBdr>
            <w:top w:val="none" w:sz="0" w:space="0" w:color="auto"/>
            <w:left w:val="none" w:sz="0" w:space="0" w:color="auto"/>
            <w:bottom w:val="none" w:sz="0" w:space="0" w:color="auto"/>
            <w:right w:val="none" w:sz="0" w:space="0" w:color="auto"/>
          </w:divBdr>
        </w:div>
        <w:div w:id="325327376">
          <w:marLeft w:val="640"/>
          <w:marRight w:val="0"/>
          <w:marTop w:val="0"/>
          <w:marBottom w:val="0"/>
          <w:divBdr>
            <w:top w:val="none" w:sz="0" w:space="0" w:color="auto"/>
            <w:left w:val="none" w:sz="0" w:space="0" w:color="auto"/>
            <w:bottom w:val="none" w:sz="0" w:space="0" w:color="auto"/>
            <w:right w:val="none" w:sz="0" w:space="0" w:color="auto"/>
          </w:divBdr>
        </w:div>
        <w:div w:id="1103304220">
          <w:marLeft w:val="640"/>
          <w:marRight w:val="0"/>
          <w:marTop w:val="0"/>
          <w:marBottom w:val="0"/>
          <w:divBdr>
            <w:top w:val="none" w:sz="0" w:space="0" w:color="auto"/>
            <w:left w:val="none" w:sz="0" w:space="0" w:color="auto"/>
            <w:bottom w:val="none" w:sz="0" w:space="0" w:color="auto"/>
            <w:right w:val="none" w:sz="0" w:space="0" w:color="auto"/>
          </w:divBdr>
        </w:div>
        <w:div w:id="353728434">
          <w:marLeft w:val="640"/>
          <w:marRight w:val="0"/>
          <w:marTop w:val="0"/>
          <w:marBottom w:val="0"/>
          <w:divBdr>
            <w:top w:val="none" w:sz="0" w:space="0" w:color="auto"/>
            <w:left w:val="none" w:sz="0" w:space="0" w:color="auto"/>
            <w:bottom w:val="none" w:sz="0" w:space="0" w:color="auto"/>
            <w:right w:val="none" w:sz="0" w:space="0" w:color="auto"/>
          </w:divBdr>
        </w:div>
        <w:div w:id="395934518">
          <w:marLeft w:val="640"/>
          <w:marRight w:val="0"/>
          <w:marTop w:val="0"/>
          <w:marBottom w:val="0"/>
          <w:divBdr>
            <w:top w:val="none" w:sz="0" w:space="0" w:color="auto"/>
            <w:left w:val="none" w:sz="0" w:space="0" w:color="auto"/>
            <w:bottom w:val="none" w:sz="0" w:space="0" w:color="auto"/>
            <w:right w:val="none" w:sz="0" w:space="0" w:color="auto"/>
          </w:divBdr>
        </w:div>
        <w:div w:id="16347353">
          <w:marLeft w:val="640"/>
          <w:marRight w:val="0"/>
          <w:marTop w:val="0"/>
          <w:marBottom w:val="0"/>
          <w:divBdr>
            <w:top w:val="none" w:sz="0" w:space="0" w:color="auto"/>
            <w:left w:val="none" w:sz="0" w:space="0" w:color="auto"/>
            <w:bottom w:val="none" w:sz="0" w:space="0" w:color="auto"/>
            <w:right w:val="none" w:sz="0" w:space="0" w:color="auto"/>
          </w:divBdr>
        </w:div>
        <w:div w:id="1110277782">
          <w:marLeft w:val="640"/>
          <w:marRight w:val="0"/>
          <w:marTop w:val="0"/>
          <w:marBottom w:val="0"/>
          <w:divBdr>
            <w:top w:val="none" w:sz="0" w:space="0" w:color="auto"/>
            <w:left w:val="none" w:sz="0" w:space="0" w:color="auto"/>
            <w:bottom w:val="none" w:sz="0" w:space="0" w:color="auto"/>
            <w:right w:val="none" w:sz="0" w:space="0" w:color="auto"/>
          </w:divBdr>
        </w:div>
        <w:div w:id="1541091563">
          <w:marLeft w:val="640"/>
          <w:marRight w:val="0"/>
          <w:marTop w:val="0"/>
          <w:marBottom w:val="0"/>
          <w:divBdr>
            <w:top w:val="none" w:sz="0" w:space="0" w:color="auto"/>
            <w:left w:val="none" w:sz="0" w:space="0" w:color="auto"/>
            <w:bottom w:val="none" w:sz="0" w:space="0" w:color="auto"/>
            <w:right w:val="none" w:sz="0" w:space="0" w:color="auto"/>
          </w:divBdr>
        </w:div>
        <w:div w:id="1365473920">
          <w:marLeft w:val="640"/>
          <w:marRight w:val="0"/>
          <w:marTop w:val="0"/>
          <w:marBottom w:val="0"/>
          <w:divBdr>
            <w:top w:val="none" w:sz="0" w:space="0" w:color="auto"/>
            <w:left w:val="none" w:sz="0" w:space="0" w:color="auto"/>
            <w:bottom w:val="none" w:sz="0" w:space="0" w:color="auto"/>
            <w:right w:val="none" w:sz="0" w:space="0" w:color="auto"/>
          </w:divBdr>
        </w:div>
        <w:div w:id="205728191">
          <w:marLeft w:val="640"/>
          <w:marRight w:val="0"/>
          <w:marTop w:val="0"/>
          <w:marBottom w:val="0"/>
          <w:divBdr>
            <w:top w:val="none" w:sz="0" w:space="0" w:color="auto"/>
            <w:left w:val="none" w:sz="0" w:space="0" w:color="auto"/>
            <w:bottom w:val="none" w:sz="0" w:space="0" w:color="auto"/>
            <w:right w:val="none" w:sz="0" w:space="0" w:color="auto"/>
          </w:divBdr>
        </w:div>
        <w:div w:id="900553113">
          <w:marLeft w:val="640"/>
          <w:marRight w:val="0"/>
          <w:marTop w:val="0"/>
          <w:marBottom w:val="0"/>
          <w:divBdr>
            <w:top w:val="none" w:sz="0" w:space="0" w:color="auto"/>
            <w:left w:val="none" w:sz="0" w:space="0" w:color="auto"/>
            <w:bottom w:val="none" w:sz="0" w:space="0" w:color="auto"/>
            <w:right w:val="none" w:sz="0" w:space="0" w:color="auto"/>
          </w:divBdr>
        </w:div>
        <w:div w:id="1552110557">
          <w:marLeft w:val="640"/>
          <w:marRight w:val="0"/>
          <w:marTop w:val="0"/>
          <w:marBottom w:val="0"/>
          <w:divBdr>
            <w:top w:val="none" w:sz="0" w:space="0" w:color="auto"/>
            <w:left w:val="none" w:sz="0" w:space="0" w:color="auto"/>
            <w:bottom w:val="none" w:sz="0" w:space="0" w:color="auto"/>
            <w:right w:val="none" w:sz="0" w:space="0" w:color="auto"/>
          </w:divBdr>
        </w:div>
        <w:div w:id="219485364">
          <w:marLeft w:val="640"/>
          <w:marRight w:val="0"/>
          <w:marTop w:val="0"/>
          <w:marBottom w:val="0"/>
          <w:divBdr>
            <w:top w:val="none" w:sz="0" w:space="0" w:color="auto"/>
            <w:left w:val="none" w:sz="0" w:space="0" w:color="auto"/>
            <w:bottom w:val="none" w:sz="0" w:space="0" w:color="auto"/>
            <w:right w:val="none" w:sz="0" w:space="0" w:color="auto"/>
          </w:divBdr>
        </w:div>
        <w:div w:id="1354454560">
          <w:marLeft w:val="640"/>
          <w:marRight w:val="0"/>
          <w:marTop w:val="0"/>
          <w:marBottom w:val="0"/>
          <w:divBdr>
            <w:top w:val="none" w:sz="0" w:space="0" w:color="auto"/>
            <w:left w:val="none" w:sz="0" w:space="0" w:color="auto"/>
            <w:bottom w:val="none" w:sz="0" w:space="0" w:color="auto"/>
            <w:right w:val="none" w:sz="0" w:space="0" w:color="auto"/>
          </w:divBdr>
        </w:div>
        <w:div w:id="658846248">
          <w:marLeft w:val="640"/>
          <w:marRight w:val="0"/>
          <w:marTop w:val="0"/>
          <w:marBottom w:val="0"/>
          <w:divBdr>
            <w:top w:val="none" w:sz="0" w:space="0" w:color="auto"/>
            <w:left w:val="none" w:sz="0" w:space="0" w:color="auto"/>
            <w:bottom w:val="none" w:sz="0" w:space="0" w:color="auto"/>
            <w:right w:val="none" w:sz="0" w:space="0" w:color="auto"/>
          </w:divBdr>
        </w:div>
        <w:div w:id="1543400428">
          <w:marLeft w:val="640"/>
          <w:marRight w:val="0"/>
          <w:marTop w:val="0"/>
          <w:marBottom w:val="0"/>
          <w:divBdr>
            <w:top w:val="none" w:sz="0" w:space="0" w:color="auto"/>
            <w:left w:val="none" w:sz="0" w:space="0" w:color="auto"/>
            <w:bottom w:val="none" w:sz="0" w:space="0" w:color="auto"/>
            <w:right w:val="none" w:sz="0" w:space="0" w:color="auto"/>
          </w:divBdr>
        </w:div>
        <w:div w:id="1289319063">
          <w:marLeft w:val="640"/>
          <w:marRight w:val="0"/>
          <w:marTop w:val="0"/>
          <w:marBottom w:val="0"/>
          <w:divBdr>
            <w:top w:val="none" w:sz="0" w:space="0" w:color="auto"/>
            <w:left w:val="none" w:sz="0" w:space="0" w:color="auto"/>
            <w:bottom w:val="none" w:sz="0" w:space="0" w:color="auto"/>
            <w:right w:val="none" w:sz="0" w:space="0" w:color="auto"/>
          </w:divBdr>
        </w:div>
        <w:div w:id="1892769522">
          <w:marLeft w:val="640"/>
          <w:marRight w:val="0"/>
          <w:marTop w:val="0"/>
          <w:marBottom w:val="0"/>
          <w:divBdr>
            <w:top w:val="none" w:sz="0" w:space="0" w:color="auto"/>
            <w:left w:val="none" w:sz="0" w:space="0" w:color="auto"/>
            <w:bottom w:val="none" w:sz="0" w:space="0" w:color="auto"/>
            <w:right w:val="none" w:sz="0" w:space="0" w:color="auto"/>
          </w:divBdr>
        </w:div>
        <w:div w:id="513425815">
          <w:marLeft w:val="640"/>
          <w:marRight w:val="0"/>
          <w:marTop w:val="0"/>
          <w:marBottom w:val="0"/>
          <w:divBdr>
            <w:top w:val="none" w:sz="0" w:space="0" w:color="auto"/>
            <w:left w:val="none" w:sz="0" w:space="0" w:color="auto"/>
            <w:bottom w:val="none" w:sz="0" w:space="0" w:color="auto"/>
            <w:right w:val="none" w:sz="0" w:space="0" w:color="auto"/>
          </w:divBdr>
        </w:div>
        <w:div w:id="85855841">
          <w:marLeft w:val="640"/>
          <w:marRight w:val="0"/>
          <w:marTop w:val="0"/>
          <w:marBottom w:val="0"/>
          <w:divBdr>
            <w:top w:val="none" w:sz="0" w:space="0" w:color="auto"/>
            <w:left w:val="none" w:sz="0" w:space="0" w:color="auto"/>
            <w:bottom w:val="none" w:sz="0" w:space="0" w:color="auto"/>
            <w:right w:val="none" w:sz="0" w:space="0" w:color="auto"/>
          </w:divBdr>
        </w:div>
        <w:div w:id="1676105032">
          <w:marLeft w:val="640"/>
          <w:marRight w:val="0"/>
          <w:marTop w:val="0"/>
          <w:marBottom w:val="0"/>
          <w:divBdr>
            <w:top w:val="none" w:sz="0" w:space="0" w:color="auto"/>
            <w:left w:val="none" w:sz="0" w:space="0" w:color="auto"/>
            <w:bottom w:val="none" w:sz="0" w:space="0" w:color="auto"/>
            <w:right w:val="none" w:sz="0" w:space="0" w:color="auto"/>
          </w:divBdr>
        </w:div>
        <w:div w:id="1600411786">
          <w:marLeft w:val="640"/>
          <w:marRight w:val="0"/>
          <w:marTop w:val="0"/>
          <w:marBottom w:val="0"/>
          <w:divBdr>
            <w:top w:val="none" w:sz="0" w:space="0" w:color="auto"/>
            <w:left w:val="none" w:sz="0" w:space="0" w:color="auto"/>
            <w:bottom w:val="none" w:sz="0" w:space="0" w:color="auto"/>
            <w:right w:val="none" w:sz="0" w:space="0" w:color="auto"/>
          </w:divBdr>
        </w:div>
        <w:div w:id="738868447">
          <w:marLeft w:val="640"/>
          <w:marRight w:val="0"/>
          <w:marTop w:val="0"/>
          <w:marBottom w:val="0"/>
          <w:divBdr>
            <w:top w:val="none" w:sz="0" w:space="0" w:color="auto"/>
            <w:left w:val="none" w:sz="0" w:space="0" w:color="auto"/>
            <w:bottom w:val="none" w:sz="0" w:space="0" w:color="auto"/>
            <w:right w:val="none" w:sz="0" w:space="0" w:color="auto"/>
          </w:divBdr>
        </w:div>
        <w:div w:id="608897285">
          <w:marLeft w:val="640"/>
          <w:marRight w:val="0"/>
          <w:marTop w:val="0"/>
          <w:marBottom w:val="0"/>
          <w:divBdr>
            <w:top w:val="none" w:sz="0" w:space="0" w:color="auto"/>
            <w:left w:val="none" w:sz="0" w:space="0" w:color="auto"/>
            <w:bottom w:val="none" w:sz="0" w:space="0" w:color="auto"/>
            <w:right w:val="none" w:sz="0" w:space="0" w:color="auto"/>
          </w:divBdr>
        </w:div>
        <w:div w:id="1894538698">
          <w:marLeft w:val="640"/>
          <w:marRight w:val="0"/>
          <w:marTop w:val="0"/>
          <w:marBottom w:val="0"/>
          <w:divBdr>
            <w:top w:val="none" w:sz="0" w:space="0" w:color="auto"/>
            <w:left w:val="none" w:sz="0" w:space="0" w:color="auto"/>
            <w:bottom w:val="none" w:sz="0" w:space="0" w:color="auto"/>
            <w:right w:val="none" w:sz="0" w:space="0" w:color="auto"/>
          </w:divBdr>
        </w:div>
        <w:div w:id="696933214">
          <w:marLeft w:val="640"/>
          <w:marRight w:val="0"/>
          <w:marTop w:val="0"/>
          <w:marBottom w:val="0"/>
          <w:divBdr>
            <w:top w:val="none" w:sz="0" w:space="0" w:color="auto"/>
            <w:left w:val="none" w:sz="0" w:space="0" w:color="auto"/>
            <w:bottom w:val="none" w:sz="0" w:space="0" w:color="auto"/>
            <w:right w:val="none" w:sz="0" w:space="0" w:color="auto"/>
          </w:divBdr>
        </w:div>
        <w:div w:id="1115901703">
          <w:marLeft w:val="640"/>
          <w:marRight w:val="0"/>
          <w:marTop w:val="0"/>
          <w:marBottom w:val="0"/>
          <w:divBdr>
            <w:top w:val="none" w:sz="0" w:space="0" w:color="auto"/>
            <w:left w:val="none" w:sz="0" w:space="0" w:color="auto"/>
            <w:bottom w:val="none" w:sz="0" w:space="0" w:color="auto"/>
            <w:right w:val="none" w:sz="0" w:space="0" w:color="auto"/>
          </w:divBdr>
        </w:div>
        <w:div w:id="695473227">
          <w:marLeft w:val="640"/>
          <w:marRight w:val="0"/>
          <w:marTop w:val="0"/>
          <w:marBottom w:val="0"/>
          <w:divBdr>
            <w:top w:val="none" w:sz="0" w:space="0" w:color="auto"/>
            <w:left w:val="none" w:sz="0" w:space="0" w:color="auto"/>
            <w:bottom w:val="none" w:sz="0" w:space="0" w:color="auto"/>
            <w:right w:val="none" w:sz="0" w:space="0" w:color="auto"/>
          </w:divBdr>
        </w:div>
        <w:div w:id="1687515665">
          <w:marLeft w:val="640"/>
          <w:marRight w:val="0"/>
          <w:marTop w:val="0"/>
          <w:marBottom w:val="0"/>
          <w:divBdr>
            <w:top w:val="none" w:sz="0" w:space="0" w:color="auto"/>
            <w:left w:val="none" w:sz="0" w:space="0" w:color="auto"/>
            <w:bottom w:val="none" w:sz="0" w:space="0" w:color="auto"/>
            <w:right w:val="none" w:sz="0" w:space="0" w:color="auto"/>
          </w:divBdr>
        </w:div>
        <w:div w:id="456803135">
          <w:marLeft w:val="640"/>
          <w:marRight w:val="0"/>
          <w:marTop w:val="0"/>
          <w:marBottom w:val="0"/>
          <w:divBdr>
            <w:top w:val="none" w:sz="0" w:space="0" w:color="auto"/>
            <w:left w:val="none" w:sz="0" w:space="0" w:color="auto"/>
            <w:bottom w:val="none" w:sz="0" w:space="0" w:color="auto"/>
            <w:right w:val="none" w:sz="0" w:space="0" w:color="auto"/>
          </w:divBdr>
        </w:div>
        <w:div w:id="518351116">
          <w:marLeft w:val="640"/>
          <w:marRight w:val="0"/>
          <w:marTop w:val="0"/>
          <w:marBottom w:val="0"/>
          <w:divBdr>
            <w:top w:val="none" w:sz="0" w:space="0" w:color="auto"/>
            <w:left w:val="none" w:sz="0" w:space="0" w:color="auto"/>
            <w:bottom w:val="none" w:sz="0" w:space="0" w:color="auto"/>
            <w:right w:val="none" w:sz="0" w:space="0" w:color="auto"/>
          </w:divBdr>
        </w:div>
        <w:div w:id="1240947989">
          <w:marLeft w:val="640"/>
          <w:marRight w:val="0"/>
          <w:marTop w:val="0"/>
          <w:marBottom w:val="0"/>
          <w:divBdr>
            <w:top w:val="none" w:sz="0" w:space="0" w:color="auto"/>
            <w:left w:val="none" w:sz="0" w:space="0" w:color="auto"/>
            <w:bottom w:val="none" w:sz="0" w:space="0" w:color="auto"/>
            <w:right w:val="none" w:sz="0" w:space="0" w:color="auto"/>
          </w:divBdr>
        </w:div>
        <w:div w:id="720986210">
          <w:marLeft w:val="640"/>
          <w:marRight w:val="0"/>
          <w:marTop w:val="0"/>
          <w:marBottom w:val="0"/>
          <w:divBdr>
            <w:top w:val="none" w:sz="0" w:space="0" w:color="auto"/>
            <w:left w:val="none" w:sz="0" w:space="0" w:color="auto"/>
            <w:bottom w:val="none" w:sz="0" w:space="0" w:color="auto"/>
            <w:right w:val="none" w:sz="0" w:space="0" w:color="auto"/>
          </w:divBdr>
        </w:div>
        <w:div w:id="1231843813">
          <w:marLeft w:val="640"/>
          <w:marRight w:val="0"/>
          <w:marTop w:val="0"/>
          <w:marBottom w:val="0"/>
          <w:divBdr>
            <w:top w:val="none" w:sz="0" w:space="0" w:color="auto"/>
            <w:left w:val="none" w:sz="0" w:space="0" w:color="auto"/>
            <w:bottom w:val="none" w:sz="0" w:space="0" w:color="auto"/>
            <w:right w:val="none" w:sz="0" w:space="0" w:color="auto"/>
          </w:divBdr>
        </w:div>
        <w:div w:id="666906757">
          <w:marLeft w:val="640"/>
          <w:marRight w:val="0"/>
          <w:marTop w:val="0"/>
          <w:marBottom w:val="0"/>
          <w:divBdr>
            <w:top w:val="none" w:sz="0" w:space="0" w:color="auto"/>
            <w:left w:val="none" w:sz="0" w:space="0" w:color="auto"/>
            <w:bottom w:val="none" w:sz="0" w:space="0" w:color="auto"/>
            <w:right w:val="none" w:sz="0" w:space="0" w:color="auto"/>
          </w:divBdr>
        </w:div>
        <w:div w:id="612596706">
          <w:marLeft w:val="640"/>
          <w:marRight w:val="0"/>
          <w:marTop w:val="0"/>
          <w:marBottom w:val="0"/>
          <w:divBdr>
            <w:top w:val="none" w:sz="0" w:space="0" w:color="auto"/>
            <w:left w:val="none" w:sz="0" w:space="0" w:color="auto"/>
            <w:bottom w:val="none" w:sz="0" w:space="0" w:color="auto"/>
            <w:right w:val="none" w:sz="0" w:space="0" w:color="auto"/>
          </w:divBdr>
        </w:div>
        <w:div w:id="1762212267">
          <w:marLeft w:val="640"/>
          <w:marRight w:val="0"/>
          <w:marTop w:val="0"/>
          <w:marBottom w:val="0"/>
          <w:divBdr>
            <w:top w:val="none" w:sz="0" w:space="0" w:color="auto"/>
            <w:left w:val="none" w:sz="0" w:space="0" w:color="auto"/>
            <w:bottom w:val="none" w:sz="0" w:space="0" w:color="auto"/>
            <w:right w:val="none" w:sz="0" w:space="0" w:color="auto"/>
          </w:divBdr>
        </w:div>
        <w:div w:id="1907177933">
          <w:marLeft w:val="640"/>
          <w:marRight w:val="0"/>
          <w:marTop w:val="0"/>
          <w:marBottom w:val="0"/>
          <w:divBdr>
            <w:top w:val="none" w:sz="0" w:space="0" w:color="auto"/>
            <w:left w:val="none" w:sz="0" w:space="0" w:color="auto"/>
            <w:bottom w:val="none" w:sz="0" w:space="0" w:color="auto"/>
            <w:right w:val="none" w:sz="0" w:space="0" w:color="auto"/>
          </w:divBdr>
        </w:div>
        <w:div w:id="1269849192">
          <w:marLeft w:val="640"/>
          <w:marRight w:val="0"/>
          <w:marTop w:val="0"/>
          <w:marBottom w:val="0"/>
          <w:divBdr>
            <w:top w:val="none" w:sz="0" w:space="0" w:color="auto"/>
            <w:left w:val="none" w:sz="0" w:space="0" w:color="auto"/>
            <w:bottom w:val="none" w:sz="0" w:space="0" w:color="auto"/>
            <w:right w:val="none" w:sz="0" w:space="0" w:color="auto"/>
          </w:divBdr>
        </w:div>
        <w:div w:id="1575578995">
          <w:marLeft w:val="640"/>
          <w:marRight w:val="0"/>
          <w:marTop w:val="0"/>
          <w:marBottom w:val="0"/>
          <w:divBdr>
            <w:top w:val="none" w:sz="0" w:space="0" w:color="auto"/>
            <w:left w:val="none" w:sz="0" w:space="0" w:color="auto"/>
            <w:bottom w:val="none" w:sz="0" w:space="0" w:color="auto"/>
            <w:right w:val="none" w:sz="0" w:space="0" w:color="auto"/>
          </w:divBdr>
        </w:div>
        <w:div w:id="574318522">
          <w:marLeft w:val="640"/>
          <w:marRight w:val="0"/>
          <w:marTop w:val="0"/>
          <w:marBottom w:val="0"/>
          <w:divBdr>
            <w:top w:val="none" w:sz="0" w:space="0" w:color="auto"/>
            <w:left w:val="none" w:sz="0" w:space="0" w:color="auto"/>
            <w:bottom w:val="none" w:sz="0" w:space="0" w:color="auto"/>
            <w:right w:val="none" w:sz="0" w:space="0" w:color="auto"/>
          </w:divBdr>
        </w:div>
        <w:div w:id="1233153800">
          <w:marLeft w:val="640"/>
          <w:marRight w:val="0"/>
          <w:marTop w:val="0"/>
          <w:marBottom w:val="0"/>
          <w:divBdr>
            <w:top w:val="none" w:sz="0" w:space="0" w:color="auto"/>
            <w:left w:val="none" w:sz="0" w:space="0" w:color="auto"/>
            <w:bottom w:val="none" w:sz="0" w:space="0" w:color="auto"/>
            <w:right w:val="none" w:sz="0" w:space="0" w:color="auto"/>
          </w:divBdr>
        </w:div>
        <w:div w:id="1715497040">
          <w:marLeft w:val="640"/>
          <w:marRight w:val="0"/>
          <w:marTop w:val="0"/>
          <w:marBottom w:val="0"/>
          <w:divBdr>
            <w:top w:val="none" w:sz="0" w:space="0" w:color="auto"/>
            <w:left w:val="none" w:sz="0" w:space="0" w:color="auto"/>
            <w:bottom w:val="none" w:sz="0" w:space="0" w:color="auto"/>
            <w:right w:val="none" w:sz="0" w:space="0" w:color="auto"/>
          </w:divBdr>
        </w:div>
        <w:div w:id="1214463940">
          <w:marLeft w:val="640"/>
          <w:marRight w:val="0"/>
          <w:marTop w:val="0"/>
          <w:marBottom w:val="0"/>
          <w:divBdr>
            <w:top w:val="none" w:sz="0" w:space="0" w:color="auto"/>
            <w:left w:val="none" w:sz="0" w:space="0" w:color="auto"/>
            <w:bottom w:val="none" w:sz="0" w:space="0" w:color="auto"/>
            <w:right w:val="none" w:sz="0" w:space="0" w:color="auto"/>
          </w:divBdr>
        </w:div>
        <w:div w:id="668599613">
          <w:marLeft w:val="640"/>
          <w:marRight w:val="0"/>
          <w:marTop w:val="0"/>
          <w:marBottom w:val="0"/>
          <w:divBdr>
            <w:top w:val="none" w:sz="0" w:space="0" w:color="auto"/>
            <w:left w:val="none" w:sz="0" w:space="0" w:color="auto"/>
            <w:bottom w:val="none" w:sz="0" w:space="0" w:color="auto"/>
            <w:right w:val="none" w:sz="0" w:space="0" w:color="auto"/>
          </w:divBdr>
        </w:div>
        <w:div w:id="1626616397">
          <w:marLeft w:val="640"/>
          <w:marRight w:val="0"/>
          <w:marTop w:val="0"/>
          <w:marBottom w:val="0"/>
          <w:divBdr>
            <w:top w:val="none" w:sz="0" w:space="0" w:color="auto"/>
            <w:left w:val="none" w:sz="0" w:space="0" w:color="auto"/>
            <w:bottom w:val="none" w:sz="0" w:space="0" w:color="auto"/>
            <w:right w:val="none" w:sz="0" w:space="0" w:color="auto"/>
          </w:divBdr>
        </w:div>
        <w:div w:id="1180659059">
          <w:marLeft w:val="640"/>
          <w:marRight w:val="0"/>
          <w:marTop w:val="0"/>
          <w:marBottom w:val="0"/>
          <w:divBdr>
            <w:top w:val="none" w:sz="0" w:space="0" w:color="auto"/>
            <w:left w:val="none" w:sz="0" w:space="0" w:color="auto"/>
            <w:bottom w:val="none" w:sz="0" w:space="0" w:color="auto"/>
            <w:right w:val="none" w:sz="0" w:space="0" w:color="auto"/>
          </w:divBdr>
        </w:div>
        <w:div w:id="1144587550">
          <w:marLeft w:val="640"/>
          <w:marRight w:val="0"/>
          <w:marTop w:val="0"/>
          <w:marBottom w:val="0"/>
          <w:divBdr>
            <w:top w:val="none" w:sz="0" w:space="0" w:color="auto"/>
            <w:left w:val="none" w:sz="0" w:space="0" w:color="auto"/>
            <w:bottom w:val="none" w:sz="0" w:space="0" w:color="auto"/>
            <w:right w:val="none" w:sz="0" w:space="0" w:color="auto"/>
          </w:divBdr>
        </w:div>
        <w:div w:id="1346638789">
          <w:marLeft w:val="640"/>
          <w:marRight w:val="0"/>
          <w:marTop w:val="0"/>
          <w:marBottom w:val="0"/>
          <w:divBdr>
            <w:top w:val="none" w:sz="0" w:space="0" w:color="auto"/>
            <w:left w:val="none" w:sz="0" w:space="0" w:color="auto"/>
            <w:bottom w:val="none" w:sz="0" w:space="0" w:color="auto"/>
            <w:right w:val="none" w:sz="0" w:space="0" w:color="auto"/>
          </w:divBdr>
        </w:div>
        <w:div w:id="47924541">
          <w:marLeft w:val="640"/>
          <w:marRight w:val="0"/>
          <w:marTop w:val="0"/>
          <w:marBottom w:val="0"/>
          <w:divBdr>
            <w:top w:val="none" w:sz="0" w:space="0" w:color="auto"/>
            <w:left w:val="none" w:sz="0" w:space="0" w:color="auto"/>
            <w:bottom w:val="none" w:sz="0" w:space="0" w:color="auto"/>
            <w:right w:val="none" w:sz="0" w:space="0" w:color="auto"/>
          </w:divBdr>
        </w:div>
        <w:div w:id="1264806988">
          <w:marLeft w:val="640"/>
          <w:marRight w:val="0"/>
          <w:marTop w:val="0"/>
          <w:marBottom w:val="0"/>
          <w:divBdr>
            <w:top w:val="none" w:sz="0" w:space="0" w:color="auto"/>
            <w:left w:val="none" w:sz="0" w:space="0" w:color="auto"/>
            <w:bottom w:val="none" w:sz="0" w:space="0" w:color="auto"/>
            <w:right w:val="none" w:sz="0" w:space="0" w:color="auto"/>
          </w:divBdr>
        </w:div>
        <w:div w:id="734938151">
          <w:marLeft w:val="640"/>
          <w:marRight w:val="0"/>
          <w:marTop w:val="0"/>
          <w:marBottom w:val="0"/>
          <w:divBdr>
            <w:top w:val="none" w:sz="0" w:space="0" w:color="auto"/>
            <w:left w:val="none" w:sz="0" w:space="0" w:color="auto"/>
            <w:bottom w:val="none" w:sz="0" w:space="0" w:color="auto"/>
            <w:right w:val="none" w:sz="0" w:space="0" w:color="auto"/>
          </w:divBdr>
        </w:div>
        <w:div w:id="430469471">
          <w:marLeft w:val="640"/>
          <w:marRight w:val="0"/>
          <w:marTop w:val="0"/>
          <w:marBottom w:val="0"/>
          <w:divBdr>
            <w:top w:val="none" w:sz="0" w:space="0" w:color="auto"/>
            <w:left w:val="none" w:sz="0" w:space="0" w:color="auto"/>
            <w:bottom w:val="none" w:sz="0" w:space="0" w:color="auto"/>
            <w:right w:val="none" w:sz="0" w:space="0" w:color="auto"/>
          </w:divBdr>
        </w:div>
        <w:div w:id="1689985210">
          <w:marLeft w:val="640"/>
          <w:marRight w:val="0"/>
          <w:marTop w:val="0"/>
          <w:marBottom w:val="0"/>
          <w:divBdr>
            <w:top w:val="none" w:sz="0" w:space="0" w:color="auto"/>
            <w:left w:val="none" w:sz="0" w:space="0" w:color="auto"/>
            <w:bottom w:val="none" w:sz="0" w:space="0" w:color="auto"/>
            <w:right w:val="none" w:sz="0" w:space="0" w:color="auto"/>
          </w:divBdr>
        </w:div>
        <w:div w:id="1598365524">
          <w:marLeft w:val="640"/>
          <w:marRight w:val="0"/>
          <w:marTop w:val="0"/>
          <w:marBottom w:val="0"/>
          <w:divBdr>
            <w:top w:val="none" w:sz="0" w:space="0" w:color="auto"/>
            <w:left w:val="none" w:sz="0" w:space="0" w:color="auto"/>
            <w:bottom w:val="none" w:sz="0" w:space="0" w:color="auto"/>
            <w:right w:val="none" w:sz="0" w:space="0" w:color="auto"/>
          </w:divBdr>
        </w:div>
        <w:div w:id="1126461484">
          <w:marLeft w:val="640"/>
          <w:marRight w:val="0"/>
          <w:marTop w:val="0"/>
          <w:marBottom w:val="0"/>
          <w:divBdr>
            <w:top w:val="none" w:sz="0" w:space="0" w:color="auto"/>
            <w:left w:val="none" w:sz="0" w:space="0" w:color="auto"/>
            <w:bottom w:val="none" w:sz="0" w:space="0" w:color="auto"/>
            <w:right w:val="none" w:sz="0" w:space="0" w:color="auto"/>
          </w:divBdr>
        </w:div>
        <w:div w:id="1275215524">
          <w:marLeft w:val="640"/>
          <w:marRight w:val="0"/>
          <w:marTop w:val="0"/>
          <w:marBottom w:val="0"/>
          <w:divBdr>
            <w:top w:val="none" w:sz="0" w:space="0" w:color="auto"/>
            <w:left w:val="none" w:sz="0" w:space="0" w:color="auto"/>
            <w:bottom w:val="none" w:sz="0" w:space="0" w:color="auto"/>
            <w:right w:val="none" w:sz="0" w:space="0" w:color="auto"/>
          </w:divBdr>
        </w:div>
        <w:div w:id="182788260">
          <w:marLeft w:val="640"/>
          <w:marRight w:val="0"/>
          <w:marTop w:val="0"/>
          <w:marBottom w:val="0"/>
          <w:divBdr>
            <w:top w:val="none" w:sz="0" w:space="0" w:color="auto"/>
            <w:left w:val="none" w:sz="0" w:space="0" w:color="auto"/>
            <w:bottom w:val="none" w:sz="0" w:space="0" w:color="auto"/>
            <w:right w:val="none" w:sz="0" w:space="0" w:color="auto"/>
          </w:divBdr>
        </w:div>
        <w:div w:id="2049641941">
          <w:marLeft w:val="640"/>
          <w:marRight w:val="0"/>
          <w:marTop w:val="0"/>
          <w:marBottom w:val="0"/>
          <w:divBdr>
            <w:top w:val="none" w:sz="0" w:space="0" w:color="auto"/>
            <w:left w:val="none" w:sz="0" w:space="0" w:color="auto"/>
            <w:bottom w:val="none" w:sz="0" w:space="0" w:color="auto"/>
            <w:right w:val="none" w:sz="0" w:space="0" w:color="auto"/>
          </w:divBdr>
        </w:div>
        <w:div w:id="2003848094">
          <w:marLeft w:val="640"/>
          <w:marRight w:val="0"/>
          <w:marTop w:val="0"/>
          <w:marBottom w:val="0"/>
          <w:divBdr>
            <w:top w:val="none" w:sz="0" w:space="0" w:color="auto"/>
            <w:left w:val="none" w:sz="0" w:space="0" w:color="auto"/>
            <w:bottom w:val="none" w:sz="0" w:space="0" w:color="auto"/>
            <w:right w:val="none" w:sz="0" w:space="0" w:color="auto"/>
          </w:divBdr>
        </w:div>
        <w:div w:id="399838023">
          <w:marLeft w:val="640"/>
          <w:marRight w:val="0"/>
          <w:marTop w:val="0"/>
          <w:marBottom w:val="0"/>
          <w:divBdr>
            <w:top w:val="none" w:sz="0" w:space="0" w:color="auto"/>
            <w:left w:val="none" w:sz="0" w:space="0" w:color="auto"/>
            <w:bottom w:val="none" w:sz="0" w:space="0" w:color="auto"/>
            <w:right w:val="none" w:sz="0" w:space="0" w:color="auto"/>
          </w:divBdr>
        </w:div>
        <w:div w:id="1513908325">
          <w:marLeft w:val="640"/>
          <w:marRight w:val="0"/>
          <w:marTop w:val="0"/>
          <w:marBottom w:val="0"/>
          <w:divBdr>
            <w:top w:val="none" w:sz="0" w:space="0" w:color="auto"/>
            <w:left w:val="none" w:sz="0" w:space="0" w:color="auto"/>
            <w:bottom w:val="none" w:sz="0" w:space="0" w:color="auto"/>
            <w:right w:val="none" w:sz="0" w:space="0" w:color="auto"/>
          </w:divBdr>
        </w:div>
        <w:div w:id="267465177">
          <w:marLeft w:val="640"/>
          <w:marRight w:val="0"/>
          <w:marTop w:val="0"/>
          <w:marBottom w:val="0"/>
          <w:divBdr>
            <w:top w:val="none" w:sz="0" w:space="0" w:color="auto"/>
            <w:left w:val="none" w:sz="0" w:space="0" w:color="auto"/>
            <w:bottom w:val="none" w:sz="0" w:space="0" w:color="auto"/>
            <w:right w:val="none" w:sz="0" w:space="0" w:color="auto"/>
          </w:divBdr>
        </w:div>
        <w:div w:id="1713262735">
          <w:marLeft w:val="640"/>
          <w:marRight w:val="0"/>
          <w:marTop w:val="0"/>
          <w:marBottom w:val="0"/>
          <w:divBdr>
            <w:top w:val="none" w:sz="0" w:space="0" w:color="auto"/>
            <w:left w:val="none" w:sz="0" w:space="0" w:color="auto"/>
            <w:bottom w:val="none" w:sz="0" w:space="0" w:color="auto"/>
            <w:right w:val="none" w:sz="0" w:space="0" w:color="auto"/>
          </w:divBdr>
        </w:div>
        <w:div w:id="1363901128">
          <w:marLeft w:val="640"/>
          <w:marRight w:val="0"/>
          <w:marTop w:val="0"/>
          <w:marBottom w:val="0"/>
          <w:divBdr>
            <w:top w:val="none" w:sz="0" w:space="0" w:color="auto"/>
            <w:left w:val="none" w:sz="0" w:space="0" w:color="auto"/>
            <w:bottom w:val="none" w:sz="0" w:space="0" w:color="auto"/>
            <w:right w:val="none" w:sz="0" w:space="0" w:color="auto"/>
          </w:divBdr>
        </w:div>
        <w:div w:id="951517688">
          <w:marLeft w:val="640"/>
          <w:marRight w:val="0"/>
          <w:marTop w:val="0"/>
          <w:marBottom w:val="0"/>
          <w:divBdr>
            <w:top w:val="none" w:sz="0" w:space="0" w:color="auto"/>
            <w:left w:val="none" w:sz="0" w:space="0" w:color="auto"/>
            <w:bottom w:val="none" w:sz="0" w:space="0" w:color="auto"/>
            <w:right w:val="none" w:sz="0" w:space="0" w:color="auto"/>
          </w:divBdr>
        </w:div>
        <w:div w:id="1803451500">
          <w:marLeft w:val="640"/>
          <w:marRight w:val="0"/>
          <w:marTop w:val="0"/>
          <w:marBottom w:val="0"/>
          <w:divBdr>
            <w:top w:val="none" w:sz="0" w:space="0" w:color="auto"/>
            <w:left w:val="none" w:sz="0" w:space="0" w:color="auto"/>
            <w:bottom w:val="none" w:sz="0" w:space="0" w:color="auto"/>
            <w:right w:val="none" w:sz="0" w:space="0" w:color="auto"/>
          </w:divBdr>
        </w:div>
        <w:div w:id="2132358923">
          <w:marLeft w:val="640"/>
          <w:marRight w:val="0"/>
          <w:marTop w:val="0"/>
          <w:marBottom w:val="0"/>
          <w:divBdr>
            <w:top w:val="none" w:sz="0" w:space="0" w:color="auto"/>
            <w:left w:val="none" w:sz="0" w:space="0" w:color="auto"/>
            <w:bottom w:val="none" w:sz="0" w:space="0" w:color="auto"/>
            <w:right w:val="none" w:sz="0" w:space="0" w:color="auto"/>
          </w:divBdr>
        </w:div>
        <w:div w:id="2131513894">
          <w:marLeft w:val="640"/>
          <w:marRight w:val="0"/>
          <w:marTop w:val="0"/>
          <w:marBottom w:val="0"/>
          <w:divBdr>
            <w:top w:val="none" w:sz="0" w:space="0" w:color="auto"/>
            <w:left w:val="none" w:sz="0" w:space="0" w:color="auto"/>
            <w:bottom w:val="none" w:sz="0" w:space="0" w:color="auto"/>
            <w:right w:val="none" w:sz="0" w:space="0" w:color="auto"/>
          </w:divBdr>
        </w:div>
        <w:div w:id="1226797365">
          <w:marLeft w:val="640"/>
          <w:marRight w:val="0"/>
          <w:marTop w:val="0"/>
          <w:marBottom w:val="0"/>
          <w:divBdr>
            <w:top w:val="none" w:sz="0" w:space="0" w:color="auto"/>
            <w:left w:val="none" w:sz="0" w:space="0" w:color="auto"/>
            <w:bottom w:val="none" w:sz="0" w:space="0" w:color="auto"/>
            <w:right w:val="none" w:sz="0" w:space="0" w:color="auto"/>
          </w:divBdr>
        </w:div>
        <w:div w:id="201863740">
          <w:marLeft w:val="640"/>
          <w:marRight w:val="0"/>
          <w:marTop w:val="0"/>
          <w:marBottom w:val="0"/>
          <w:divBdr>
            <w:top w:val="none" w:sz="0" w:space="0" w:color="auto"/>
            <w:left w:val="none" w:sz="0" w:space="0" w:color="auto"/>
            <w:bottom w:val="none" w:sz="0" w:space="0" w:color="auto"/>
            <w:right w:val="none" w:sz="0" w:space="0" w:color="auto"/>
          </w:divBdr>
        </w:div>
        <w:div w:id="1630356502">
          <w:marLeft w:val="640"/>
          <w:marRight w:val="0"/>
          <w:marTop w:val="0"/>
          <w:marBottom w:val="0"/>
          <w:divBdr>
            <w:top w:val="none" w:sz="0" w:space="0" w:color="auto"/>
            <w:left w:val="none" w:sz="0" w:space="0" w:color="auto"/>
            <w:bottom w:val="none" w:sz="0" w:space="0" w:color="auto"/>
            <w:right w:val="none" w:sz="0" w:space="0" w:color="auto"/>
          </w:divBdr>
        </w:div>
        <w:div w:id="153299562">
          <w:marLeft w:val="640"/>
          <w:marRight w:val="0"/>
          <w:marTop w:val="0"/>
          <w:marBottom w:val="0"/>
          <w:divBdr>
            <w:top w:val="none" w:sz="0" w:space="0" w:color="auto"/>
            <w:left w:val="none" w:sz="0" w:space="0" w:color="auto"/>
            <w:bottom w:val="none" w:sz="0" w:space="0" w:color="auto"/>
            <w:right w:val="none" w:sz="0" w:space="0" w:color="auto"/>
          </w:divBdr>
        </w:div>
        <w:div w:id="1883595648">
          <w:marLeft w:val="640"/>
          <w:marRight w:val="0"/>
          <w:marTop w:val="0"/>
          <w:marBottom w:val="0"/>
          <w:divBdr>
            <w:top w:val="none" w:sz="0" w:space="0" w:color="auto"/>
            <w:left w:val="none" w:sz="0" w:space="0" w:color="auto"/>
            <w:bottom w:val="none" w:sz="0" w:space="0" w:color="auto"/>
            <w:right w:val="none" w:sz="0" w:space="0" w:color="auto"/>
          </w:divBdr>
        </w:div>
        <w:div w:id="432090954">
          <w:marLeft w:val="640"/>
          <w:marRight w:val="0"/>
          <w:marTop w:val="0"/>
          <w:marBottom w:val="0"/>
          <w:divBdr>
            <w:top w:val="none" w:sz="0" w:space="0" w:color="auto"/>
            <w:left w:val="none" w:sz="0" w:space="0" w:color="auto"/>
            <w:bottom w:val="none" w:sz="0" w:space="0" w:color="auto"/>
            <w:right w:val="none" w:sz="0" w:space="0" w:color="auto"/>
          </w:divBdr>
        </w:div>
        <w:div w:id="291792664">
          <w:marLeft w:val="640"/>
          <w:marRight w:val="0"/>
          <w:marTop w:val="0"/>
          <w:marBottom w:val="0"/>
          <w:divBdr>
            <w:top w:val="none" w:sz="0" w:space="0" w:color="auto"/>
            <w:left w:val="none" w:sz="0" w:space="0" w:color="auto"/>
            <w:bottom w:val="none" w:sz="0" w:space="0" w:color="auto"/>
            <w:right w:val="none" w:sz="0" w:space="0" w:color="auto"/>
          </w:divBdr>
        </w:div>
        <w:div w:id="59401623">
          <w:marLeft w:val="640"/>
          <w:marRight w:val="0"/>
          <w:marTop w:val="0"/>
          <w:marBottom w:val="0"/>
          <w:divBdr>
            <w:top w:val="none" w:sz="0" w:space="0" w:color="auto"/>
            <w:left w:val="none" w:sz="0" w:space="0" w:color="auto"/>
            <w:bottom w:val="none" w:sz="0" w:space="0" w:color="auto"/>
            <w:right w:val="none" w:sz="0" w:space="0" w:color="auto"/>
          </w:divBdr>
        </w:div>
        <w:div w:id="751270159">
          <w:marLeft w:val="640"/>
          <w:marRight w:val="0"/>
          <w:marTop w:val="0"/>
          <w:marBottom w:val="0"/>
          <w:divBdr>
            <w:top w:val="none" w:sz="0" w:space="0" w:color="auto"/>
            <w:left w:val="none" w:sz="0" w:space="0" w:color="auto"/>
            <w:bottom w:val="none" w:sz="0" w:space="0" w:color="auto"/>
            <w:right w:val="none" w:sz="0" w:space="0" w:color="auto"/>
          </w:divBdr>
        </w:div>
        <w:div w:id="1879463456">
          <w:marLeft w:val="640"/>
          <w:marRight w:val="0"/>
          <w:marTop w:val="0"/>
          <w:marBottom w:val="0"/>
          <w:divBdr>
            <w:top w:val="none" w:sz="0" w:space="0" w:color="auto"/>
            <w:left w:val="none" w:sz="0" w:space="0" w:color="auto"/>
            <w:bottom w:val="none" w:sz="0" w:space="0" w:color="auto"/>
            <w:right w:val="none" w:sz="0" w:space="0" w:color="auto"/>
          </w:divBdr>
        </w:div>
        <w:div w:id="883832146">
          <w:marLeft w:val="640"/>
          <w:marRight w:val="0"/>
          <w:marTop w:val="0"/>
          <w:marBottom w:val="0"/>
          <w:divBdr>
            <w:top w:val="none" w:sz="0" w:space="0" w:color="auto"/>
            <w:left w:val="none" w:sz="0" w:space="0" w:color="auto"/>
            <w:bottom w:val="none" w:sz="0" w:space="0" w:color="auto"/>
            <w:right w:val="none" w:sz="0" w:space="0" w:color="auto"/>
          </w:divBdr>
        </w:div>
        <w:div w:id="1254824262">
          <w:marLeft w:val="640"/>
          <w:marRight w:val="0"/>
          <w:marTop w:val="0"/>
          <w:marBottom w:val="0"/>
          <w:divBdr>
            <w:top w:val="none" w:sz="0" w:space="0" w:color="auto"/>
            <w:left w:val="none" w:sz="0" w:space="0" w:color="auto"/>
            <w:bottom w:val="none" w:sz="0" w:space="0" w:color="auto"/>
            <w:right w:val="none" w:sz="0" w:space="0" w:color="auto"/>
          </w:divBdr>
        </w:div>
        <w:div w:id="1727799525">
          <w:marLeft w:val="640"/>
          <w:marRight w:val="0"/>
          <w:marTop w:val="0"/>
          <w:marBottom w:val="0"/>
          <w:divBdr>
            <w:top w:val="none" w:sz="0" w:space="0" w:color="auto"/>
            <w:left w:val="none" w:sz="0" w:space="0" w:color="auto"/>
            <w:bottom w:val="none" w:sz="0" w:space="0" w:color="auto"/>
            <w:right w:val="none" w:sz="0" w:space="0" w:color="auto"/>
          </w:divBdr>
        </w:div>
        <w:div w:id="1805463944">
          <w:marLeft w:val="640"/>
          <w:marRight w:val="0"/>
          <w:marTop w:val="0"/>
          <w:marBottom w:val="0"/>
          <w:divBdr>
            <w:top w:val="none" w:sz="0" w:space="0" w:color="auto"/>
            <w:left w:val="none" w:sz="0" w:space="0" w:color="auto"/>
            <w:bottom w:val="none" w:sz="0" w:space="0" w:color="auto"/>
            <w:right w:val="none" w:sz="0" w:space="0" w:color="auto"/>
          </w:divBdr>
        </w:div>
        <w:div w:id="30035483">
          <w:marLeft w:val="640"/>
          <w:marRight w:val="0"/>
          <w:marTop w:val="0"/>
          <w:marBottom w:val="0"/>
          <w:divBdr>
            <w:top w:val="none" w:sz="0" w:space="0" w:color="auto"/>
            <w:left w:val="none" w:sz="0" w:space="0" w:color="auto"/>
            <w:bottom w:val="none" w:sz="0" w:space="0" w:color="auto"/>
            <w:right w:val="none" w:sz="0" w:space="0" w:color="auto"/>
          </w:divBdr>
        </w:div>
        <w:div w:id="632441708">
          <w:marLeft w:val="640"/>
          <w:marRight w:val="0"/>
          <w:marTop w:val="0"/>
          <w:marBottom w:val="0"/>
          <w:divBdr>
            <w:top w:val="none" w:sz="0" w:space="0" w:color="auto"/>
            <w:left w:val="none" w:sz="0" w:space="0" w:color="auto"/>
            <w:bottom w:val="none" w:sz="0" w:space="0" w:color="auto"/>
            <w:right w:val="none" w:sz="0" w:space="0" w:color="auto"/>
          </w:divBdr>
        </w:div>
        <w:div w:id="476149777">
          <w:marLeft w:val="640"/>
          <w:marRight w:val="0"/>
          <w:marTop w:val="0"/>
          <w:marBottom w:val="0"/>
          <w:divBdr>
            <w:top w:val="none" w:sz="0" w:space="0" w:color="auto"/>
            <w:left w:val="none" w:sz="0" w:space="0" w:color="auto"/>
            <w:bottom w:val="none" w:sz="0" w:space="0" w:color="auto"/>
            <w:right w:val="none" w:sz="0" w:space="0" w:color="auto"/>
          </w:divBdr>
        </w:div>
        <w:div w:id="393967663">
          <w:marLeft w:val="640"/>
          <w:marRight w:val="0"/>
          <w:marTop w:val="0"/>
          <w:marBottom w:val="0"/>
          <w:divBdr>
            <w:top w:val="none" w:sz="0" w:space="0" w:color="auto"/>
            <w:left w:val="none" w:sz="0" w:space="0" w:color="auto"/>
            <w:bottom w:val="none" w:sz="0" w:space="0" w:color="auto"/>
            <w:right w:val="none" w:sz="0" w:space="0" w:color="auto"/>
          </w:divBdr>
        </w:div>
        <w:div w:id="262418503">
          <w:marLeft w:val="640"/>
          <w:marRight w:val="0"/>
          <w:marTop w:val="0"/>
          <w:marBottom w:val="0"/>
          <w:divBdr>
            <w:top w:val="none" w:sz="0" w:space="0" w:color="auto"/>
            <w:left w:val="none" w:sz="0" w:space="0" w:color="auto"/>
            <w:bottom w:val="none" w:sz="0" w:space="0" w:color="auto"/>
            <w:right w:val="none" w:sz="0" w:space="0" w:color="auto"/>
          </w:divBdr>
        </w:div>
        <w:div w:id="505708520">
          <w:marLeft w:val="640"/>
          <w:marRight w:val="0"/>
          <w:marTop w:val="0"/>
          <w:marBottom w:val="0"/>
          <w:divBdr>
            <w:top w:val="none" w:sz="0" w:space="0" w:color="auto"/>
            <w:left w:val="none" w:sz="0" w:space="0" w:color="auto"/>
            <w:bottom w:val="none" w:sz="0" w:space="0" w:color="auto"/>
            <w:right w:val="none" w:sz="0" w:space="0" w:color="auto"/>
          </w:divBdr>
        </w:div>
        <w:div w:id="151606525">
          <w:marLeft w:val="640"/>
          <w:marRight w:val="0"/>
          <w:marTop w:val="0"/>
          <w:marBottom w:val="0"/>
          <w:divBdr>
            <w:top w:val="none" w:sz="0" w:space="0" w:color="auto"/>
            <w:left w:val="none" w:sz="0" w:space="0" w:color="auto"/>
            <w:bottom w:val="none" w:sz="0" w:space="0" w:color="auto"/>
            <w:right w:val="none" w:sz="0" w:space="0" w:color="auto"/>
          </w:divBdr>
        </w:div>
        <w:div w:id="687489409">
          <w:marLeft w:val="640"/>
          <w:marRight w:val="0"/>
          <w:marTop w:val="0"/>
          <w:marBottom w:val="0"/>
          <w:divBdr>
            <w:top w:val="none" w:sz="0" w:space="0" w:color="auto"/>
            <w:left w:val="none" w:sz="0" w:space="0" w:color="auto"/>
            <w:bottom w:val="none" w:sz="0" w:space="0" w:color="auto"/>
            <w:right w:val="none" w:sz="0" w:space="0" w:color="auto"/>
          </w:divBdr>
        </w:div>
        <w:div w:id="219681044">
          <w:marLeft w:val="640"/>
          <w:marRight w:val="0"/>
          <w:marTop w:val="0"/>
          <w:marBottom w:val="0"/>
          <w:divBdr>
            <w:top w:val="none" w:sz="0" w:space="0" w:color="auto"/>
            <w:left w:val="none" w:sz="0" w:space="0" w:color="auto"/>
            <w:bottom w:val="none" w:sz="0" w:space="0" w:color="auto"/>
            <w:right w:val="none" w:sz="0" w:space="0" w:color="auto"/>
          </w:divBdr>
        </w:div>
        <w:div w:id="163976150">
          <w:marLeft w:val="640"/>
          <w:marRight w:val="0"/>
          <w:marTop w:val="0"/>
          <w:marBottom w:val="0"/>
          <w:divBdr>
            <w:top w:val="none" w:sz="0" w:space="0" w:color="auto"/>
            <w:left w:val="none" w:sz="0" w:space="0" w:color="auto"/>
            <w:bottom w:val="none" w:sz="0" w:space="0" w:color="auto"/>
            <w:right w:val="none" w:sz="0" w:space="0" w:color="auto"/>
          </w:divBdr>
        </w:div>
        <w:div w:id="831992651">
          <w:marLeft w:val="640"/>
          <w:marRight w:val="0"/>
          <w:marTop w:val="0"/>
          <w:marBottom w:val="0"/>
          <w:divBdr>
            <w:top w:val="none" w:sz="0" w:space="0" w:color="auto"/>
            <w:left w:val="none" w:sz="0" w:space="0" w:color="auto"/>
            <w:bottom w:val="none" w:sz="0" w:space="0" w:color="auto"/>
            <w:right w:val="none" w:sz="0" w:space="0" w:color="auto"/>
          </w:divBdr>
        </w:div>
        <w:div w:id="1082721424">
          <w:marLeft w:val="640"/>
          <w:marRight w:val="0"/>
          <w:marTop w:val="0"/>
          <w:marBottom w:val="0"/>
          <w:divBdr>
            <w:top w:val="none" w:sz="0" w:space="0" w:color="auto"/>
            <w:left w:val="none" w:sz="0" w:space="0" w:color="auto"/>
            <w:bottom w:val="none" w:sz="0" w:space="0" w:color="auto"/>
            <w:right w:val="none" w:sz="0" w:space="0" w:color="auto"/>
          </w:divBdr>
        </w:div>
        <w:div w:id="695235003">
          <w:marLeft w:val="640"/>
          <w:marRight w:val="0"/>
          <w:marTop w:val="0"/>
          <w:marBottom w:val="0"/>
          <w:divBdr>
            <w:top w:val="none" w:sz="0" w:space="0" w:color="auto"/>
            <w:left w:val="none" w:sz="0" w:space="0" w:color="auto"/>
            <w:bottom w:val="none" w:sz="0" w:space="0" w:color="auto"/>
            <w:right w:val="none" w:sz="0" w:space="0" w:color="auto"/>
          </w:divBdr>
        </w:div>
        <w:div w:id="521480881">
          <w:marLeft w:val="640"/>
          <w:marRight w:val="0"/>
          <w:marTop w:val="0"/>
          <w:marBottom w:val="0"/>
          <w:divBdr>
            <w:top w:val="none" w:sz="0" w:space="0" w:color="auto"/>
            <w:left w:val="none" w:sz="0" w:space="0" w:color="auto"/>
            <w:bottom w:val="none" w:sz="0" w:space="0" w:color="auto"/>
            <w:right w:val="none" w:sz="0" w:space="0" w:color="auto"/>
          </w:divBdr>
        </w:div>
        <w:div w:id="411508682">
          <w:marLeft w:val="640"/>
          <w:marRight w:val="0"/>
          <w:marTop w:val="0"/>
          <w:marBottom w:val="0"/>
          <w:divBdr>
            <w:top w:val="none" w:sz="0" w:space="0" w:color="auto"/>
            <w:left w:val="none" w:sz="0" w:space="0" w:color="auto"/>
            <w:bottom w:val="none" w:sz="0" w:space="0" w:color="auto"/>
            <w:right w:val="none" w:sz="0" w:space="0" w:color="auto"/>
          </w:divBdr>
        </w:div>
        <w:div w:id="497157773">
          <w:marLeft w:val="640"/>
          <w:marRight w:val="0"/>
          <w:marTop w:val="0"/>
          <w:marBottom w:val="0"/>
          <w:divBdr>
            <w:top w:val="none" w:sz="0" w:space="0" w:color="auto"/>
            <w:left w:val="none" w:sz="0" w:space="0" w:color="auto"/>
            <w:bottom w:val="none" w:sz="0" w:space="0" w:color="auto"/>
            <w:right w:val="none" w:sz="0" w:space="0" w:color="auto"/>
          </w:divBdr>
        </w:div>
        <w:div w:id="1369335660">
          <w:marLeft w:val="640"/>
          <w:marRight w:val="0"/>
          <w:marTop w:val="0"/>
          <w:marBottom w:val="0"/>
          <w:divBdr>
            <w:top w:val="none" w:sz="0" w:space="0" w:color="auto"/>
            <w:left w:val="none" w:sz="0" w:space="0" w:color="auto"/>
            <w:bottom w:val="none" w:sz="0" w:space="0" w:color="auto"/>
            <w:right w:val="none" w:sz="0" w:space="0" w:color="auto"/>
          </w:divBdr>
        </w:div>
        <w:div w:id="1961909399">
          <w:marLeft w:val="640"/>
          <w:marRight w:val="0"/>
          <w:marTop w:val="0"/>
          <w:marBottom w:val="0"/>
          <w:divBdr>
            <w:top w:val="none" w:sz="0" w:space="0" w:color="auto"/>
            <w:left w:val="none" w:sz="0" w:space="0" w:color="auto"/>
            <w:bottom w:val="none" w:sz="0" w:space="0" w:color="auto"/>
            <w:right w:val="none" w:sz="0" w:space="0" w:color="auto"/>
          </w:divBdr>
        </w:div>
        <w:div w:id="1805273319">
          <w:marLeft w:val="640"/>
          <w:marRight w:val="0"/>
          <w:marTop w:val="0"/>
          <w:marBottom w:val="0"/>
          <w:divBdr>
            <w:top w:val="none" w:sz="0" w:space="0" w:color="auto"/>
            <w:left w:val="none" w:sz="0" w:space="0" w:color="auto"/>
            <w:bottom w:val="none" w:sz="0" w:space="0" w:color="auto"/>
            <w:right w:val="none" w:sz="0" w:space="0" w:color="auto"/>
          </w:divBdr>
        </w:div>
        <w:div w:id="1384676582">
          <w:marLeft w:val="640"/>
          <w:marRight w:val="0"/>
          <w:marTop w:val="0"/>
          <w:marBottom w:val="0"/>
          <w:divBdr>
            <w:top w:val="none" w:sz="0" w:space="0" w:color="auto"/>
            <w:left w:val="none" w:sz="0" w:space="0" w:color="auto"/>
            <w:bottom w:val="none" w:sz="0" w:space="0" w:color="auto"/>
            <w:right w:val="none" w:sz="0" w:space="0" w:color="auto"/>
          </w:divBdr>
        </w:div>
        <w:div w:id="202446253">
          <w:marLeft w:val="640"/>
          <w:marRight w:val="0"/>
          <w:marTop w:val="0"/>
          <w:marBottom w:val="0"/>
          <w:divBdr>
            <w:top w:val="none" w:sz="0" w:space="0" w:color="auto"/>
            <w:left w:val="none" w:sz="0" w:space="0" w:color="auto"/>
            <w:bottom w:val="none" w:sz="0" w:space="0" w:color="auto"/>
            <w:right w:val="none" w:sz="0" w:space="0" w:color="auto"/>
          </w:divBdr>
        </w:div>
        <w:div w:id="2009601623">
          <w:marLeft w:val="640"/>
          <w:marRight w:val="0"/>
          <w:marTop w:val="0"/>
          <w:marBottom w:val="0"/>
          <w:divBdr>
            <w:top w:val="none" w:sz="0" w:space="0" w:color="auto"/>
            <w:left w:val="none" w:sz="0" w:space="0" w:color="auto"/>
            <w:bottom w:val="none" w:sz="0" w:space="0" w:color="auto"/>
            <w:right w:val="none" w:sz="0" w:space="0" w:color="auto"/>
          </w:divBdr>
        </w:div>
        <w:div w:id="2062168547">
          <w:marLeft w:val="640"/>
          <w:marRight w:val="0"/>
          <w:marTop w:val="0"/>
          <w:marBottom w:val="0"/>
          <w:divBdr>
            <w:top w:val="none" w:sz="0" w:space="0" w:color="auto"/>
            <w:left w:val="none" w:sz="0" w:space="0" w:color="auto"/>
            <w:bottom w:val="none" w:sz="0" w:space="0" w:color="auto"/>
            <w:right w:val="none" w:sz="0" w:space="0" w:color="auto"/>
          </w:divBdr>
        </w:div>
        <w:div w:id="536745169">
          <w:marLeft w:val="640"/>
          <w:marRight w:val="0"/>
          <w:marTop w:val="0"/>
          <w:marBottom w:val="0"/>
          <w:divBdr>
            <w:top w:val="none" w:sz="0" w:space="0" w:color="auto"/>
            <w:left w:val="none" w:sz="0" w:space="0" w:color="auto"/>
            <w:bottom w:val="none" w:sz="0" w:space="0" w:color="auto"/>
            <w:right w:val="none" w:sz="0" w:space="0" w:color="auto"/>
          </w:divBdr>
        </w:div>
        <w:div w:id="115879050">
          <w:marLeft w:val="640"/>
          <w:marRight w:val="0"/>
          <w:marTop w:val="0"/>
          <w:marBottom w:val="0"/>
          <w:divBdr>
            <w:top w:val="none" w:sz="0" w:space="0" w:color="auto"/>
            <w:left w:val="none" w:sz="0" w:space="0" w:color="auto"/>
            <w:bottom w:val="none" w:sz="0" w:space="0" w:color="auto"/>
            <w:right w:val="none" w:sz="0" w:space="0" w:color="auto"/>
          </w:divBdr>
        </w:div>
        <w:div w:id="650332806">
          <w:marLeft w:val="640"/>
          <w:marRight w:val="0"/>
          <w:marTop w:val="0"/>
          <w:marBottom w:val="0"/>
          <w:divBdr>
            <w:top w:val="none" w:sz="0" w:space="0" w:color="auto"/>
            <w:left w:val="none" w:sz="0" w:space="0" w:color="auto"/>
            <w:bottom w:val="none" w:sz="0" w:space="0" w:color="auto"/>
            <w:right w:val="none" w:sz="0" w:space="0" w:color="auto"/>
          </w:divBdr>
        </w:div>
        <w:div w:id="1223105753">
          <w:marLeft w:val="640"/>
          <w:marRight w:val="0"/>
          <w:marTop w:val="0"/>
          <w:marBottom w:val="0"/>
          <w:divBdr>
            <w:top w:val="none" w:sz="0" w:space="0" w:color="auto"/>
            <w:left w:val="none" w:sz="0" w:space="0" w:color="auto"/>
            <w:bottom w:val="none" w:sz="0" w:space="0" w:color="auto"/>
            <w:right w:val="none" w:sz="0" w:space="0" w:color="auto"/>
          </w:divBdr>
        </w:div>
        <w:div w:id="743376673">
          <w:marLeft w:val="640"/>
          <w:marRight w:val="0"/>
          <w:marTop w:val="0"/>
          <w:marBottom w:val="0"/>
          <w:divBdr>
            <w:top w:val="none" w:sz="0" w:space="0" w:color="auto"/>
            <w:left w:val="none" w:sz="0" w:space="0" w:color="auto"/>
            <w:bottom w:val="none" w:sz="0" w:space="0" w:color="auto"/>
            <w:right w:val="none" w:sz="0" w:space="0" w:color="auto"/>
          </w:divBdr>
        </w:div>
        <w:div w:id="76291339">
          <w:marLeft w:val="640"/>
          <w:marRight w:val="0"/>
          <w:marTop w:val="0"/>
          <w:marBottom w:val="0"/>
          <w:divBdr>
            <w:top w:val="none" w:sz="0" w:space="0" w:color="auto"/>
            <w:left w:val="none" w:sz="0" w:space="0" w:color="auto"/>
            <w:bottom w:val="none" w:sz="0" w:space="0" w:color="auto"/>
            <w:right w:val="none" w:sz="0" w:space="0" w:color="auto"/>
          </w:divBdr>
        </w:div>
        <w:div w:id="224875142">
          <w:marLeft w:val="640"/>
          <w:marRight w:val="0"/>
          <w:marTop w:val="0"/>
          <w:marBottom w:val="0"/>
          <w:divBdr>
            <w:top w:val="none" w:sz="0" w:space="0" w:color="auto"/>
            <w:left w:val="none" w:sz="0" w:space="0" w:color="auto"/>
            <w:bottom w:val="none" w:sz="0" w:space="0" w:color="auto"/>
            <w:right w:val="none" w:sz="0" w:space="0" w:color="auto"/>
          </w:divBdr>
        </w:div>
        <w:div w:id="150026379">
          <w:marLeft w:val="640"/>
          <w:marRight w:val="0"/>
          <w:marTop w:val="0"/>
          <w:marBottom w:val="0"/>
          <w:divBdr>
            <w:top w:val="none" w:sz="0" w:space="0" w:color="auto"/>
            <w:left w:val="none" w:sz="0" w:space="0" w:color="auto"/>
            <w:bottom w:val="none" w:sz="0" w:space="0" w:color="auto"/>
            <w:right w:val="none" w:sz="0" w:space="0" w:color="auto"/>
          </w:divBdr>
        </w:div>
        <w:div w:id="936402666">
          <w:marLeft w:val="640"/>
          <w:marRight w:val="0"/>
          <w:marTop w:val="0"/>
          <w:marBottom w:val="0"/>
          <w:divBdr>
            <w:top w:val="none" w:sz="0" w:space="0" w:color="auto"/>
            <w:left w:val="none" w:sz="0" w:space="0" w:color="auto"/>
            <w:bottom w:val="none" w:sz="0" w:space="0" w:color="auto"/>
            <w:right w:val="none" w:sz="0" w:space="0" w:color="auto"/>
          </w:divBdr>
        </w:div>
        <w:div w:id="1290629971">
          <w:marLeft w:val="640"/>
          <w:marRight w:val="0"/>
          <w:marTop w:val="0"/>
          <w:marBottom w:val="0"/>
          <w:divBdr>
            <w:top w:val="none" w:sz="0" w:space="0" w:color="auto"/>
            <w:left w:val="none" w:sz="0" w:space="0" w:color="auto"/>
            <w:bottom w:val="none" w:sz="0" w:space="0" w:color="auto"/>
            <w:right w:val="none" w:sz="0" w:space="0" w:color="auto"/>
          </w:divBdr>
        </w:div>
        <w:div w:id="963267637">
          <w:marLeft w:val="640"/>
          <w:marRight w:val="0"/>
          <w:marTop w:val="0"/>
          <w:marBottom w:val="0"/>
          <w:divBdr>
            <w:top w:val="none" w:sz="0" w:space="0" w:color="auto"/>
            <w:left w:val="none" w:sz="0" w:space="0" w:color="auto"/>
            <w:bottom w:val="none" w:sz="0" w:space="0" w:color="auto"/>
            <w:right w:val="none" w:sz="0" w:space="0" w:color="auto"/>
          </w:divBdr>
        </w:div>
        <w:div w:id="597714418">
          <w:marLeft w:val="640"/>
          <w:marRight w:val="0"/>
          <w:marTop w:val="0"/>
          <w:marBottom w:val="0"/>
          <w:divBdr>
            <w:top w:val="none" w:sz="0" w:space="0" w:color="auto"/>
            <w:left w:val="none" w:sz="0" w:space="0" w:color="auto"/>
            <w:bottom w:val="none" w:sz="0" w:space="0" w:color="auto"/>
            <w:right w:val="none" w:sz="0" w:space="0" w:color="auto"/>
          </w:divBdr>
        </w:div>
        <w:div w:id="474875990">
          <w:marLeft w:val="640"/>
          <w:marRight w:val="0"/>
          <w:marTop w:val="0"/>
          <w:marBottom w:val="0"/>
          <w:divBdr>
            <w:top w:val="none" w:sz="0" w:space="0" w:color="auto"/>
            <w:left w:val="none" w:sz="0" w:space="0" w:color="auto"/>
            <w:bottom w:val="none" w:sz="0" w:space="0" w:color="auto"/>
            <w:right w:val="none" w:sz="0" w:space="0" w:color="auto"/>
          </w:divBdr>
        </w:div>
        <w:div w:id="417023440">
          <w:marLeft w:val="640"/>
          <w:marRight w:val="0"/>
          <w:marTop w:val="0"/>
          <w:marBottom w:val="0"/>
          <w:divBdr>
            <w:top w:val="none" w:sz="0" w:space="0" w:color="auto"/>
            <w:left w:val="none" w:sz="0" w:space="0" w:color="auto"/>
            <w:bottom w:val="none" w:sz="0" w:space="0" w:color="auto"/>
            <w:right w:val="none" w:sz="0" w:space="0" w:color="auto"/>
          </w:divBdr>
        </w:div>
        <w:div w:id="2142185708">
          <w:marLeft w:val="640"/>
          <w:marRight w:val="0"/>
          <w:marTop w:val="0"/>
          <w:marBottom w:val="0"/>
          <w:divBdr>
            <w:top w:val="none" w:sz="0" w:space="0" w:color="auto"/>
            <w:left w:val="none" w:sz="0" w:space="0" w:color="auto"/>
            <w:bottom w:val="none" w:sz="0" w:space="0" w:color="auto"/>
            <w:right w:val="none" w:sz="0" w:space="0" w:color="auto"/>
          </w:divBdr>
        </w:div>
        <w:div w:id="2074156739">
          <w:marLeft w:val="640"/>
          <w:marRight w:val="0"/>
          <w:marTop w:val="0"/>
          <w:marBottom w:val="0"/>
          <w:divBdr>
            <w:top w:val="none" w:sz="0" w:space="0" w:color="auto"/>
            <w:left w:val="none" w:sz="0" w:space="0" w:color="auto"/>
            <w:bottom w:val="none" w:sz="0" w:space="0" w:color="auto"/>
            <w:right w:val="none" w:sz="0" w:space="0" w:color="auto"/>
          </w:divBdr>
        </w:div>
        <w:div w:id="2095199988">
          <w:marLeft w:val="640"/>
          <w:marRight w:val="0"/>
          <w:marTop w:val="0"/>
          <w:marBottom w:val="0"/>
          <w:divBdr>
            <w:top w:val="none" w:sz="0" w:space="0" w:color="auto"/>
            <w:left w:val="none" w:sz="0" w:space="0" w:color="auto"/>
            <w:bottom w:val="none" w:sz="0" w:space="0" w:color="auto"/>
            <w:right w:val="none" w:sz="0" w:space="0" w:color="auto"/>
          </w:divBdr>
        </w:div>
        <w:div w:id="1012147532">
          <w:marLeft w:val="640"/>
          <w:marRight w:val="0"/>
          <w:marTop w:val="0"/>
          <w:marBottom w:val="0"/>
          <w:divBdr>
            <w:top w:val="none" w:sz="0" w:space="0" w:color="auto"/>
            <w:left w:val="none" w:sz="0" w:space="0" w:color="auto"/>
            <w:bottom w:val="none" w:sz="0" w:space="0" w:color="auto"/>
            <w:right w:val="none" w:sz="0" w:space="0" w:color="auto"/>
          </w:divBdr>
        </w:div>
        <w:div w:id="675421726">
          <w:marLeft w:val="640"/>
          <w:marRight w:val="0"/>
          <w:marTop w:val="0"/>
          <w:marBottom w:val="0"/>
          <w:divBdr>
            <w:top w:val="none" w:sz="0" w:space="0" w:color="auto"/>
            <w:left w:val="none" w:sz="0" w:space="0" w:color="auto"/>
            <w:bottom w:val="none" w:sz="0" w:space="0" w:color="auto"/>
            <w:right w:val="none" w:sz="0" w:space="0" w:color="auto"/>
          </w:divBdr>
        </w:div>
        <w:div w:id="22943234">
          <w:marLeft w:val="640"/>
          <w:marRight w:val="0"/>
          <w:marTop w:val="0"/>
          <w:marBottom w:val="0"/>
          <w:divBdr>
            <w:top w:val="none" w:sz="0" w:space="0" w:color="auto"/>
            <w:left w:val="none" w:sz="0" w:space="0" w:color="auto"/>
            <w:bottom w:val="none" w:sz="0" w:space="0" w:color="auto"/>
            <w:right w:val="none" w:sz="0" w:space="0" w:color="auto"/>
          </w:divBdr>
        </w:div>
        <w:div w:id="1162964674">
          <w:marLeft w:val="640"/>
          <w:marRight w:val="0"/>
          <w:marTop w:val="0"/>
          <w:marBottom w:val="0"/>
          <w:divBdr>
            <w:top w:val="none" w:sz="0" w:space="0" w:color="auto"/>
            <w:left w:val="none" w:sz="0" w:space="0" w:color="auto"/>
            <w:bottom w:val="none" w:sz="0" w:space="0" w:color="auto"/>
            <w:right w:val="none" w:sz="0" w:space="0" w:color="auto"/>
          </w:divBdr>
        </w:div>
        <w:div w:id="594629429">
          <w:marLeft w:val="640"/>
          <w:marRight w:val="0"/>
          <w:marTop w:val="0"/>
          <w:marBottom w:val="0"/>
          <w:divBdr>
            <w:top w:val="none" w:sz="0" w:space="0" w:color="auto"/>
            <w:left w:val="none" w:sz="0" w:space="0" w:color="auto"/>
            <w:bottom w:val="none" w:sz="0" w:space="0" w:color="auto"/>
            <w:right w:val="none" w:sz="0" w:space="0" w:color="auto"/>
          </w:divBdr>
        </w:div>
        <w:div w:id="566189155">
          <w:marLeft w:val="640"/>
          <w:marRight w:val="0"/>
          <w:marTop w:val="0"/>
          <w:marBottom w:val="0"/>
          <w:divBdr>
            <w:top w:val="none" w:sz="0" w:space="0" w:color="auto"/>
            <w:left w:val="none" w:sz="0" w:space="0" w:color="auto"/>
            <w:bottom w:val="none" w:sz="0" w:space="0" w:color="auto"/>
            <w:right w:val="none" w:sz="0" w:space="0" w:color="auto"/>
          </w:divBdr>
        </w:div>
        <w:div w:id="1090394243">
          <w:marLeft w:val="640"/>
          <w:marRight w:val="0"/>
          <w:marTop w:val="0"/>
          <w:marBottom w:val="0"/>
          <w:divBdr>
            <w:top w:val="none" w:sz="0" w:space="0" w:color="auto"/>
            <w:left w:val="none" w:sz="0" w:space="0" w:color="auto"/>
            <w:bottom w:val="none" w:sz="0" w:space="0" w:color="auto"/>
            <w:right w:val="none" w:sz="0" w:space="0" w:color="auto"/>
          </w:divBdr>
        </w:div>
        <w:div w:id="1110927607">
          <w:marLeft w:val="640"/>
          <w:marRight w:val="0"/>
          <w:marTop w:val="0"/>
          <w:marBottom w:val="0"/>
          <w:divBdr>
            <w:top w:val="none" w:sz="0" w:space="0" w:color="auto"/>
            <w:left w:val="none" w:sz="0" w:space="0" w:color="auto"/>
            <w:bottom w:val="none" w:sz="0" w:space="0" w:color="auto"/>
            <w:right w:val="none" w:sz="0" w:space="0" w:color="auto"/>
          </w:divBdr>
        </w:div>
        <w:div w:id="18093672">
          <w:marLeft w:val="640"/>
          <w:marRight w:val="0"/>
          <w:marTop w:val="0"/>
          <w:marBottom w:val="0"/>
          <w:divBdr>
            <w:top w:val="none" w:sz="0" w:space="0" w:color="auto"/>
            <w:left w:val="none" w:sz="0" w:space="0" w:color="auto"/>
            <w:bottom w:val="none" w:sz="0" w:space="0" w:color="auto"/>
            <w:right w:val="none" w:sz="0" w:space="0" w:color="auto"/>
          </w:divBdr>
        </w:div>
        <w:div w:id="1258638164">
          <w:marLeft w:val="640"/>
          <w:marRight w:val="0"/>
          <w:marTop w:val="0"/>
          <w:marBottom w:val="0"/>
          <w:divBdr>
            <w:top w:val="none" w:sz="0" w:space="0" w:color="auto"/>
            <w:left w:val="none" w:sz="0" w:space="0" w:color="auto"/>
            <w:bottom w:val="none" w:sz="0" w:space="0" w:color="auto"/>
            <w:right w:val="none" w:sz="0" w:space="0" w:color="auto"/>
          </w:divBdr>
        </w:div>
        <w:div w:id="335114339">
          <w:marLeft w:val="640"/>
          <w:marRight w:val="0"/>
          <w:marTop w:val="0"/>
          <w:marBottom w:val="0"/>
          <w:divBdr>
            <w:top w:val="none" w:sz="0" w:space="0" w:color="auto"/>
            <w:left w:val="none" w:sz="0" w:space="0" w:color="auto"/>
            <w:bottom w:val="none" w:sz="0" w:space="0" w:color="auto"/>
            <w:right w:val="none" w:sz="0" w:space="0" w:color="auto"/>
          </w:divBdr>
        </w:div>
        <w:div w:id="1303729862">
          <w:marLeft w:val="640"/>
          <w:marRight w:val="0"/>
          <w:marTop w:val="0"/>
          <w:marBottom w:val="0"/>
          <w:divBdr>
            <w:top w:val="none" w:sz="0" w:space="0" w:color="auto"/>
            <w:left w:val="none" w:sz="0" w:space="0" w:color="auto"/>
            <w:bottom w:val="none" w:sz="0" w:space="0" w:color="auto"/>
            <w:right w:val="none" w:sz="0" w:space="0" w:color="auto"/>
          </w:divBdr>
        </w:div>
        <w:div w:id="602108277">
          <w:marLeft w:val="640"/>
          <w:marRight w:val="0"/>
          <w:marTop w:val="0"/>
          <w:marBottom w:val="0"/>
          <w:divBdr>
            <w:top w:val="none" w:sz="0" w:space="0" w:color="auto"/>
            <w:left w:val="none" w:sz="0" w:space="0" w:color="auto"/>
            <w:bottom w:val="none" w:sz="0" w:space="0" w:color="auto"/>
            <w:right w:val="none" w:sz="0" w:space="0" w:color="auto"/>
          </w:divBdr>
        </w:div>
        <w:div w:id="1695963729">
          <w:marLeft w:val="640"/>
          <w:marRight w:val="0"/>
          <w:marTop w:val="0"/>
          <w:marBottom w:val="0"/>
          <w:divBdr>
            <w:top w:val="none" w:sz="0" w:space="0" w:color="auto"/>
            <w:left w:val="none" w:sz="0" w:space="0" w:color="auto"/>
            <w:bottom w:val="none" w:sz="0" w:space="0" w:color="auto"/>
            <w:right w:val="none" w:sz="0" w:space="0" w:color="auto"/>
          </w:divBdr>
        </w:div>
        <w:div w:id="291521286">
          <w:marLeft w:val="640"/>
          <w:marRight w:val="0"/>
          <w:marTop w:val="0"/>
          <w:marBottom w:val="0"/>
          <w:divBdr>
            <w:top w:val="none" w:sz="0" w:space="0" w:color="auto"/>
            <w:left w:val="none" w:sz="0" w:space="0" w:color="auto"/>
            <w:bottom w:val="none" w:sz="0" w:space="0" w:color="auto"/>
            <w:right w:val="none" w:sz="0" w:space="0" w:color="auto"/>
          </w:divBdr>
        </w:div>
        <w:div w:id="1968005813">
          <w:marLeft w:val="640"/>
          <w:marRight w:val="0"/>
          <w:marTop w:val="0"/>
          <w:marBottom w:val="0"/>
          <w:divBdr>
            <w:top w:val="none" w:sz="0" w:space="0" w:color="auto"/>
            <w:left w:val="none" w:sz="0" w:space="0" w:color="auto"/>
            <w:bottom w:val="none" w:sz="0" w:space="0" w:color="auto"/>
            <w:right w:val="none" w:sz="0" w:space="0" w:color="auto"/>
          </w:divBdr>
        </w:div>
        <w:div w:id="143746657">
          <w:marLeft w:val="640"/>
          <w:marRight w:val="0"/>
          <w:marTop w:val="0"/>
          <w:marBottom w:val="0"/>
          <w:divBdr>
            <w:top w:val="none" w:sz="0" w:space="0" w:color="auto"/>
            <w:left w:val="none" w:sz="0" w:space="0" w:color="auto"/>
            <w:bottom w:val="none" w:sz="0" w:space="0" w:color="auto"/>
            <w:right w:val="none" w:sz="0" w:space="0" w:color="auto"/>
          </w:divBdr>
        </w:div>
        <w:div w:id="690838532">
          <w:marLeft w:val="640"/>
          <w:marRight w:val="0"/>
          <w:marTop w:val="0"/>
          <w:marBottom w:val="0"/>
          <w:divBdr>
            <w:top w:val="none" w:sz="0" w:space="0" w:color="auto"/>
            <w:left w:val="none" w:sz="0" w:space="0" w:color="auto"/>
            <w:bottom w:val="none" w:sz="0" w:space="0" w:color="auto"/>
            <w:right w:val="none" w:sz="0" w:space="0" w:color="auto"/>
          </w:divBdr>
        </w:div>
        <w:div w:id="1469319649">
          <w:marLeft w:val="640"/>
          <w:marRight w:val="0"/>
          <w:marTop w:val="0"/>
          <w:marBottom w:val="0"/>
          <w:divBdr>
            <w:top w:val="none" w:sz="0" w:space="0" w:color="auto"/>
            <w:left w:val="none" w:sz="0" w:space="0" w:color="auto"/>
            <w:bottom w:val="none" w:sz="0" w:space="0" w:color="auto"/>
            <w:right w:val="none" w:sz="0" w:space="0" w:color="auto"/>
          </w:divBdr>
        </w:div>
        <w:div w:id="296644057">
          <w:marLeft w:val="640"/>
          <w:marRight w:val="0"/>
          <w:marTop w:val="0"/>
          <w:marBottom w:val="0"/>
          <w:divBdr>
            <w:top w:val="none" w:sz="0" w:space="0" w:color="auto"/>
            <w:left w:val="none" w:sz="0" w:space="0" w:color="auto"/>
            <w:bottom w:val="none" w:sz="0" w:space="0" w:color="auto"/>
            <w:right w:val="none" w:sz="0" w:space="0" w:color="auto"/>
          </w:divBdr>
        </w:div>
        <w:div w:id="2016952706">
          <w:marLeft w:val="640"/>
          <w:marRight w:val="0"/>
          <w:marTop w:val="0"/>
          <w:marBottom w:val="0"/>
          <w:divBdr>
            <w:top w:val="none" w:sz="0" w:space="0" w:color="auto"/>
            <w:left w:val="none" w:sz="0" w:space="0" w:color="auto"/>
            <w:bottom w:val="none" w:sz="0" w:space="0" w:color="auto"/>
            <w:right w:val="none" w:sz="0" w:space="0" w:color="auto"/>
          </w:divBdr>
        </w:div>
        <w:div w:id="1525247686">
          <w:marLeft w:val="640"/>
          <w:marRight w:val="0"/>
          <w:marTop w:val="0"/>
          <w:marBottom w:val="0"/>
          <w:divBdr>
            <w:top w:val="none" w:sz="0" w:space="0" w:color="auto"/>
            <w:left w:val="none" w:sz="0" w:space="0" w:color="auto"/>
            <w:bottom w:val="none" w:sz="0" w:space="0" w:color="auto"/>
            <w:right w:val="none" w:sz="0" w:space="0" w:color="auto"/>
          </w:divBdr>
        </w:div>
        <w:div w:id="341782203">
          <w:marLeft w:val="640"/>
          <w:marRight w:val="0"/>
          <w:marTop w:val="0"/>
          <w:marBottom w:val="0"/>
          <w:divBdr>
            <w:top w:val="none" w:sz="0" w:space="0" w:color="auto"/>
            <w:left w:val="none" w:sz="0" w:space="0" w:color="auto"/>
            <w:bottom w:val="none" w:sz="0" w:space="0" w:color="auto"/>
            <w:right w:val="none" w:sz="0" w:space="0" w:color="auto"/>
          </w:divBdr>
        </w:div>
        <w:div w:id="282153911">
          <w:marLeft w:val="640"/>
          <w:marRight w:val="0"/>
          <w:marTop w:val="0"/>
          <w:marBottom w:val="0"/>
          <w:divBdr>
            <w:top w:val="none" w:sz="0" w:space="0" w:color="auto"/>
            <w:left w:val="none" w:sz="0" w:space="0" w:color="auto"/>
            <w:bottom w:val="none" w:sz="0" w:space="0" w:color="auto"/>
            <w:right w:val="none" w:sz="0" w:space="0" w:color="auto"/>
          </w:divBdr>
        </w:div>
        <w:div w:id="851142509">
          <w:marLeft w:val="640"/>
          <w:marRight w:val="0"/>
          <w:marTop w:val="0"/>
          <w:marBottom w:val="0"/>
          <w:divBdr>
            <w:top w:val="none" w:sz="0" w:space="0" w:color="auto"/>
            <w:left w:val="none" w:sz="0" w:space="0" w:color="auto"/>
            <w:bottom w:val="none" w:sz="0" w:space="0" w:color="auto"/>
            <w:right w:val="none" w:sz="0" w:space="0" w:color="auto"/>
          </w:divBdr>
        </w:div>
        <w:div w:id="1831941552">
          <w:marLeft w:val="640"/>
          <w:marRight w:val="0"/>
          <w:marTop w:val="0"/>
          <w:marBottom w:val="0"/>
          <w:divBdr>
            <w:top w:val="none" w:sz="0" w:space="0" w:color="auto"/>
            <w:left w:val="none" w:sz="0" w:space="0" w:color="auto"/>
            <w:bottom w:val="none" w:sz="0" w:space="0" w:color="auto"/>
            <w:right w:val="none" w:sz="0" w:space="0" w:color="auto"/>
          </w:divBdr>
        </w:div>
        <w:div w:id="1795631067">
          <w:marLeft w:val="640"/>
          <w:marRight w:val="0"/>
          <w:marTop w:val="0"/>
          <w:marBottom w:val="0"/>
          <w:divBdr>
            <w:top w:val="none" w:sz="0" w:space="0" w:color="auto"/>
            <w:left w:val="none" w:sz="0" w:space="0" w:color="auto"/>
            <w:bottom w:val="none" w:sz="0" w:space="0" w:color="auto"/>
            <w:right w:val="none" w:sz="0" w:space="0" w:color="auto"/>
          </w:divBdr>
        </w:div>
        <w:div w:id="1311330563">
          <w:marLeft w:val="640"/>
          <w:marRight w:val="0"/>
          <w:marTop w:val="0"/>
          <w:marBottom w:val="0"/>
          <w:divBdr>
            <w:top w:val="none" w:sz="0" w:space="0" w:color="auto"/>
            <w:left w:val="none" w:sz="0" w:space="0" w:color="auto"/>
            <w:bottom w:val="none" w:sz="0" w:space="0" w:color="auto"/>
            <w:right w:val="none" w:sz="0" w:space="0" w:color="auto"/>
          </w:divBdr>
        </w:div>
        <w:div w:id="984164756">
          <w:marLeft w:val="640"/>
          <w:marRight w:val="0"/>
          <w:marTop w:val="0"/>
          <w:marBottom w:val="0"/>
          <w:divBdr>
            <w:top w:val="none" w:sz="0" w:space="0" w:color="auto"/>
            <w:left w:val="none" w:sz="0" w:space="0" w:color="auto"/>
            <w:bottom w:val="none" w:sz="0" w:space="0" w:color="auto"/>
            <w:right w:val="none" w:sz="0" w:space="0" w:color="auto"/>
          </w:divBdr>
        </w:div>
        <w:div w:id="2052919127">
          <w:marLeft w:val="640"/>
          <w:marRight w:val="0"/>
          <w:marTop w:val="0"/>
          <w:marBottom w:val="0"/>
          <w:divBdr>
            <w:top w:val="none" w:sz="0" w:space="0" w:color="auto"/>
            <w:left w:val="none" w:sz="0" w:space="0" w:color="auto"/>
            <w:bottom w:val="none" w:sz="0" w:space="0" w:color="auto"/>
            <w:right w:val="none" w:sz="0" w:space="0" w:color="auto"/>
          </w:divBdr>
        </w:div>
        <w:div w:id="1865098515">
          <w:marLeft w:val="640"/>
          <w:marRight w:val="0"/>
          <w:marTop w:val="0"/>
          <w:marBottom w:val="0"/>
          <w:divBdr>
            <w:top w:val="none" w:sz="0" w:space="0" w:color="auto"/>
            <w:left w:val="none" w:sz="0" w:space="0" w:color="auto"/>
            <w:bottom w:val="none" w:sz="0" w:space="0" w:color="auto"/>
            <w:right w:val="none" w:sz="0" w:space="0" w:color="auto"/>
          </w:divBdr>
        </w:div>
        <w:div w:id="935677737">
          <w:marLeft w:val="640"/>
          <w:marRight w:val="0"/>
          <w:marTop w:val="0"/>
          <w:marBottom w:val="0"/>
          <w:divBdr>
            <w:top w:val="none" w:sz="0" w:space="0" w:color="auto"/>
            <w:left w:val="none" w:sz="0" w:space="0" w:color="auto"/>
            <w:bottom w:val="none" w:sz="0" w:space="0" w:color="auto"/>
            <w:right w:val="none" w:sz="0" w:space="0" w:color="auto"/>
          </w:divBdr>
        </w:div>
        <w:div w:id="1992245999">
          <w:marLeft w:val="640"/>
          <w:marRight w:val="0"/>
          <w:marTop w:val="0"/>
          <w:marBottom w:val="0"/>
          <w:divBdr>
            <w:top w:val="none" w:sz="0" w:space="0" w:color="auto"/>
            <w:left w:val="none" w:sz="0" w:space="0" w:color="auto"/>
            <w:bottom w:val="none" w:sz="0" w:space="0" w:color="auto"/>
            <w:right w:val="none" w:sz="0" w:space="0" w:color="auto"/>
          </w:divBdr>
        </w:div>
        <w:div w:id="1701972083">
          <w:marLeft w:val="640"/>
          <w:marRight w:val="0"/>
          <w:marTop w:val="0"/>
          <w:marBottom w:val="0"/>
          <w:divBdr>
            <w:top w:val="none" w:sz="0" w:space="0" w:color="auto"/>
            <w:left w:val="none" w:sz="0" w:space="0" w:color="auto"/>
            <w:bottom w:val="none" w:sz="0" w:space="0" w:color="auto"/>
            <w:right w:val="none" w:sz="0" w:space="0" w:color="auto"/>
          </w:divBdr>
        </w:div>
        <w:div w:id="1363282997">
          <w:marLeft w:val="640"/>
          <w:marRight w:val="0"/>
          <w:marTop w:val="0"/>
          <w:marBottom w:val="0"/>
          <w:divBdr>
            <w:top w:val="none" w:sz="0" w:space="0" w:color="auto"/>
            <w:left w:val="none" w:sz="0" w:space="0" w:color="auto"/>
            <w:bottom w:val="none" w:sz="0" w:space="0" w:color="auto"/>
            <w:right w:val="none" w:sz="0" w:space="0" w:color="auto"/>
          </w:divBdr>
        </w:div>
      </w:divsChild>
    </w:div>
    <w:div w:id="1129979458">
      <w:bodyDiv w:val="1"/>
      <w:marLeft w:val="0"/>
      <w:marRight w:val="0"/>
      <w:marTop w:val="0"/>
      <w:marBottom w:val="0"/>
      <w:divBdr>
        <w:top w:val="none" w:sz="0" w:space="0" w:color="auto"/>
        <w:left w:val="none" w:sz="0" w:space="0" w:color="auto"/>
        <w:bottom w:val="none" w:sz="0" w:space="0" w:color="auto"/>
        <w:right w:val="none" w:sz="0" w:space="0" w:color="auto"/>
      </w:divBdr>
    </w:div>
    <w:div w:id="1132400250">
      <w:bodyDiv w:val="1"/>
      <w:marLeft w:val="0"/>
      <w:marRight w:val="0"/>
      <w:marTop w:val="0"/>
      <w:marBottom w:val="0"/>
      <w:divBdr>
        <w:top w:val="none" w:sz="0" w:space="0" w:color="auto"/>
        <w:left w:val="none" w:sz="0" w:space="0" w:color="auto"/>
        <w:bottom w:val="none" w:sz="0" w:space="0" w:color="auto"/>
        <w:right w:val="none" w:sz="0" w:space="0" w:color="auto"/>
      </w:divBdr>
      <w:divsChild>
        <w:div w:id="834418196">
          <w:marLeft w:val="640"/>
          <w:marRight w:val="0"/>
          <w:marTop w:val="0"/>
          <w:marBottom w:val="0"/>
          <w:divBdr>
            <w:top w:val="none" w:sz="0" w:space="0" w:color="auto"/>
            <w:left w:val="none" w:sz="0" w:space="0" w:color="auto"/>
            <w:bottom w:val="none" w:sz="0" w:space="0" w:color="auto"/>
            <w:right w:val="none" w:sz="0" w:space="0" w:color="auto"/>
          </w:divBdr>
        </w:div>
        <w:div w:id="492258974">
          <w:marLeft w:val="640"/>
          <w:marRight w:val="0"/>
          <w:marTop w:val="0"/>
          <w:marBottom w:val="0"/>
          <w:divBdr>
            <w:top w:val="none" w:sz="0" w:space="0" w:color="auto"/>
            <w:left w:val="none" w:sz="0" w:space="0" w:color="auto"/>
            <w:bottom w:val="none" w:sz="0" w:space="0" w:color="auto"/>
            <w:right w:val="none" w:sz="0" w:space="0" w:color="auto"/>
          </w:divBdr>
        </w:div>
        <w:div w:id="861553774">
          <w:marLeft w:val="640"/>
          <w:marRight w:val="0"/>
          <w:marTop w:val="0"/>
          <w:marBottom w:val="0"/>
          <w:divBdr>
            <w:top w:val="none" w:sz="0" w:space="0" w:color="auto"/>
            <w:left w:val="none" w:sz="0" w:space="0" w:color="auto"/>
            <w:bottom w:val="none" w:sz="0" w:space="0" w:color="auto"/>
            <w:right w:val="none" w:sz="0" w:space="0" w:color="auto"/>
          </w:divBdr>
        </w:div>
        <w:div w:id="716902041">
          <w:marLeft w:val="640"/>
          <w:marRight w:val="0"/>
          <w:marTop w:val="0"/>
          <w:marBottom w:val="0"/>
          <w:divBdr>
            <w:top w:val="none" w:sz="0" w:space="0" w:color="auto"/>
            <w:left w:val="none" w:sz="0" w:space="0" w:color="auto"/>
            <w:bottom w:val="none" w:sz="0" w:space="0" w:color="auto"/>
            <w:right w:val="none" w:sz="0" w:space="0" w:color="auto"/>
          </w:divBdr>
        </w:div>
        <w:div w:id="1662394007">
          <w:marLeft w:val="640"/>
          <w:marRight w:val="0"/>
          <w:marTop w:val="0"/>
          <w:marBottom w:val="0"/>
          <w:divBdr>
            <w:top w:val="none" w:sz="0" w:space="0" w:color="auto"/>
            <w:left w:val="none" w:sz="0" w:space="0" w:color="auto"/>
            <w:bottom w:val="none" w:sz="0" w:space="0" w:color="auto"/>
            <w:right w:val="none" w:sz="0" w:space="0" w:color="auto"/>
          </w:divBdr>
        </w:div>
        <w:div w:id="1735272824">
          <w:marLeft w:val="640"/>
          <w:marRight w:val="0"/>
          <w:marTop w:val="0"/>
          <w:marBottom w:val="0"/>
          <w:divBdr>
            <w:top w:val="none" w:sz="0" w:space="0" w:color="auto"/>
            <w:left w:val="none" w:sz="0" w:space="0" w:color="auto"/>
            <w:bottom w:val="none" w:sz="0" w:space="0" w:color="auto"/>
            <w:right w:val="none" w:sz="0" w:space="0" w:color="auto"/>
          </w:divBdr>
        </w:div>
        <w:div w:id="1129400992">
          <w:marLeft w:val="640"/>
          <w:marRight w:val="0"/>
          <w:marTop w:val="0"/>
          <w:marBottom w:val="0"/>
          <w:divBdr>
            <w:top w:val="none" w:sz="0" w:space="0" w:color="auto"/>
            <w:left w:val="none" w:sz="0" w:space="0" w:color="auto"/>
            <w:bottom w:val="none" w:sz="0" w:space="0" w:color="auto"/>
            <w:right w:val="none" w:sz="0" w:space="0" w:color="auto"/>
          </w:divBdr>
        </w:div>
        <w:div w:id="266088632">
          <w:marLeft w:val="640"/>
          <w:marRight w:val="0"/>
          <w:marTop w:val="0"/>
          <w:marBottom w:val="0"/>
          <w:divBdr>
            <w:top w:val="none" w:sz="0" w:space="0" w:color="auto"/>
            <w:left w:val="none" w:sz="0" w:space="0" w:color="auto"/>
            <w:bottom w:val="none" w:sz="0" w:space="0" w:color="auto"/>
            <w:right w:val="none" w:sz="0" w:space="0" w:color="auto"/>
          </w:divBdr>
        </w:div>
        <w:div w:id="528379109">
          <w:marLeft w:val="640"/>
          <w:marRight w:val="0"/>
          <w:marTop w:val="0"/>
          <w:marBottom w:val="0"/>
          <w:divBdr>
            <w:top w:val="none" w:sz="0" w:space="0" w:color="auto"/>
            <w:left w:val="none" w:sz="0" w:space="0" w:color="auto"/>
            <w:bottom w:val="none" w:sz="0" w:space="0" w:color="auto"/>
            <w:right w:val="none" w:sz="0" w:space="0" w:color="auto"/>
          </w:divBdr>
        </w:div>
        <w:div w:id="36248387">
          <w:marLeft w:val="640"/>
          <w:marRight w:val="0"/>
          <w:marTop w:val="0"/>
          <w:marBottom w:val="0"/>
          <w:divBdr>
            <w:top w:val="none" w:sz="0" w:space="0" w:color="auto"/>
            <w:left w:val="none" w:sz="0" w:space="0" w:color="auto"/>
            <w:bottom w:val="none" w:sz="0" w:space="0" w:color="auto"/>
            <w:right w:val="none" w:sz="0" w:space="0" w:color="auto"/>
          </w:divBdr>
        </w:div>
        <w:div w:id="612830113">
          <w:marLeft w:val="640"/>
          <w:marRight w:val="0"/>
          <w:marTop w:val="0"/>
          <w:marBottom w:val="0"/>
          <w:divBdr>
            <w:top w:val="none" w:sz="0" w:space="0" w:color="auto"/>
            <w:left w:val="none" w:sz="0" w:space="0" w:color="auto"/>
            <w:bottom w:val="none" w:sz="0" w:space="0" w:color="auto"/>
            <w:right w:val="none" w:sz="0" w:space="0" w:color="auto"/>
          </w:divBdr>
        </w:div>
        <w:div w:id="2032604724">
          <w:marLeft w:val="640"/>
          <w:marRight w:val="0"/>
          <w:marTop w:val="0"/>
          <w:marBottom w:val="0"/>
          <w:divBdr>
            <w:top w:val="none" w:sz="0" w:space="0" w:color="auto"/>
            <w:left w:val="none" w:sz="0" w:space="0" w:color="auto"/>
            <w:bottom w:val="none" w:sz="0" w:space="0" w:color="auto"/>
            <w:right w:val="none" w:sz="0" w:space="0" w:color="auto"/>
          </w:divBdr>
        </w:div>
        <w:div w:id="1982613904">
          <w:marLeft w:val="640"/>
          <w:marRight w:val="0"/>
          <w:marTop w:val="0"/>
          <w:marBottom w:val="0"/>
          <w:divBdr>
            <w:top w:val="none" w:sz="0" w:space="0" w:color="auto"/>
            <w:left w:val="none" w:sz="0" w:space="0" w:color="auto"/>
            <w:bottom w:val="none" w:sz="0" w:space="0" w:color="auto"/>
            <w:right w:val="none" w:sz="0" w:space="0" w:color="auto"/>
          </w:divBdr>
        </w:div>
        <w:div w:id="1795753788">
          <w:marLeft w:val="640"/>
          <w:marRight w:val="0"/>
          <w:marTop w:val="0"/>
          <w:marBottom w:val="0"/>
          <w:divBdr>
            <w:top w:val="none" w:sz="0" w:space="0" w:color="auto"/>
            <w:left w:val="none" w:sz="0" w:space="0" w:color="auto"/>
            <w:bottom w:val="none" w:sz="0" w:space="0" w:color="auto"/>
            <w:right w:val="none" w:sz="0" w:space="0" w:color="auto"/>
          </w:divBdr>
        </w:div>
        <w:div w:id="704448800">
          <w:marLeft w:val="640"/>
          <w:marRight w:val="0"/>
          <w:marTop w:val="0"/>
          <w:marBottom w:val="0"/>
          <w:divBdr>
            <w:top w:val="none" w:sz="0" w:space="0" w:color="auto"/>
            <w:left w:val="none" w:sz="0" w:space="0" w:color="auto"/>
            <w:bottom w:val="none" w:sz="0" w:space="0" w:color="auto"/>
            <w:right w:val="none" w:sz="0" w:space="0" w:color="auto"/>
          </w:divBdr>
        </w:div>
        <w:div w:id="390033058">
          <w:marLeft w:val="640"/>
          <w:marRight w:val="0"/>
          <w:marTop w:val="0"/>
          <w:marBottom w:val="0"/>
          <w:divBdr>
            <w:top w:val="none" w:sz="0" w:space="0" w:color="auto"/>
            <w:left w:val="none" w:sz="0" w:space="0" w:color="auto"/>
            <w:bottom w:val="none" w:sz="0" w:space="0" w:color="auto"/>
            <w:right w:val="none" w:sz="0" w:space="0" w:color="auto"/>
          </w:divBdr>
        </w:div>
        <w:div w:id="1416586288">
          <w:marLeft w:val="640"/>
          <w:marRight w:val="0"/>
          <w:marTop w:val="0"/>
          <w:marBottom w:val="0"/>
          <w:divBdr>
            <w:top w:val="none" w:sz="0" w:space="0" w:color="auto"/>
            <w:left w:val="none" w:sz="0" w:space="0" w:color="auto"/>
            <w:bottom w:val="none" w:sz="0" w:space="0" w:color="auto"/>
            <w:right w:val="none" w:sz="0" w:space="0" w:color="auto"/>
          </w:divBdr>
        </w:div>
        <w:div w:id="1644509248">
          <w:marLeft w:val="640"/>
          <w:marRight w:val="0"/>
          <w:marTop w:val="0"/>
          <w:marBottom w:val="0"/>
          <w:divBdr>
            <w:top w:val="none" w:sz="0" w:space="0" w:color="auto"/>
            <w:left w:val="none" w:sz="0" w:space="0" w:color="auto"/>
            <w:bottom w:val="none" w:sz="0" w:space="0" w:color="auto"/>
            <w:right w:val="none" w:sz="0" w:space="0" w:color="auto"/>
          </w:divBdr>
        </w:div>
        <w:div w:id="1269385063">
          <w:marLeft w:val="640"/>
          <w:marRight w:val="0"/>
          <w:marTop w:val="0"/>
          <w:marBottom w:val="0"/>
          <w:divBdr>
            <w:top w:val="none" w:sz="0" w:space="0" w:color="auto"/>
            <w:left w:val="none" w:sz="0" w:space="0" w:color="auto"/>
            <w:bottom w:val="none" w:sz="0" w:space="0" w:color="auto"/>
            <w:right w:val="none" w:sz="0" w:space="0" w:color="auto"/>
          </w:divBdr>
        </w:div>
        <w:div w:id="2125036880">
          <w:marLeft w:val="640"/>
          <w:marRight w:val="0"/>
          <w:marTop w:val="0"/>
          <w:marBottom w:val="0"/>
          <w:divBdr>
            <w:top w:val="none" w:sz="0" w:space="0" w:color="auto"/>
            <w:left w:val="none" w:sz="0" w:space="0" w:color="auto"/>
            <w:bottom w:val="none" w:sz="0" w:space="0" w:color="auto"/>
            <w:right w:val="none" w:sz="0" w:space="0" w:color="auto"/>
          </w:divBdr>
        </w:div>
        <w:div w:id="441464215">
          <w:marLeft w:val="640"/>
          <w:marRight w:val="0"/>
          <w:marTop w:val="0"/>
          <w:marBottom w:val="0"/>
          <w:divBdr>
            <w:top w:val="none" w:sz="0" w:space="0" w:color="auto"/>
            <w:left w:val="none" w:sz="0" w:space="0" w:color="auto"/>
            <w:bottom w:val="none" w:sz="0" w:space="0" w:color="auto"/>
            <w:right w:val="none" w:sz="0" w:space="0" w:color="auto"/>
          </w:divBdr>
        </w:div>
        <w:div w:id="223760065">
          <w:marLeft w:val="640"/>
          <w:marRight w:val="0"/>
          <w:marTop w:val="0"/>
          <w:marBottom w:val="0"/>
          <w:divBdr>
            <w:top w:val="none" w:sz="0" w:space="0" w:color="auto"/>
            <w:left w:val="none" w:sz="0" w:space="0" w:color="auto"/>
            <w:bottom w:val="none" w:sz="0" w:space="0" w:color="auto"/>
            <w:right w:val="none" w:sz="0" w:space="0" w:color="auto"/>
          </w:divBdr>
        </w:div>
        <w:div w:id="270818775">
          <w:marLeft w:val="640"/>
          <w:marRight w:val="0"/>
          <w:marTop w:val="0"/>
          <w:marBottom w:val="0"/>
          <w:divBdr>
            <w:top w:val="none" w:sz="0" w:space="0" w:color="auto"/>
            <w:left w:val="none" w:sz="0" w:space="0" w:color="auto"/>
            <w:bottom w:val="none" w:sz="0" w:space="0" w:color="auto"/>
            <w:right w:val="none" w:sz="0" w:space="0" w:color="auto"/>
          </w:divBdr>
        </w:div>
        <w:div w:id="225073347">
          <w:marLeft w:val="640"/>
          <w:marRight w:val="0"/>
          <w:marTop w:val="0"/>
          <w:marBottom w:val="0"/>
          <w:divBdr>
            <w:top w:val="none" w:sz="0" w:space="0" w:color="auto"/>
            <w:left w:val="none" w:sz="0" w:space="0" w:color="auto"/>
            <w:bottom w:val="none" w:sz="0" w:space="0" w:color="auto"/>
            <w:right w:val="none" w:sz="0" w:space="0" w:color="auto"/>
          </w:divBdr>
        </w:div>
        <w:div w:id="232854370">
          <w:marLeft w:val="640"/>
          <w:marRight w:val="0"/>
          <w:marTop w:val="0"/>
          <w:marBottom w:val="0"/>
          <w:divBdr>
            <w:top w:val="none" w:sz="0" w:space="0" w:color="auto"/>
            <w:left w:val="none" w:sz="0" w:space="0" w:color="auto"/>
            <w:bottom w:val="none" w:sz="0" w:space="0" w:color="auto"/>
            <w:right w:val="none" w:sz="0" w:space="0" w:color="auto"/>
          </w:divBdr>
        </w:div>
        <w:div w:id="1564561716">
          <w:marLeft w:val="640"/>
          <w:marRight w:val="0"/>
          <w:marTop w:val="0"/>
          <w:marBottom w:val="0"/>
          <w:divBdr>
            <w:top w:val="none" w:sz="0" w:space="0" w:color="auto"/>
            <w:left w:val="none" w:sz="0" w:space="0" w:color="auto"/>
            <w:bottom w:val="none" w:sz="0" w:space="0" w:color="auto"/>
            <w:right w:val="none" w:sz="0" w:space="0" w:color="auto"/>
          </w:divBdr>
        </w:div>
        <w:div w:id="889222021">
          <w:marLeft w:val="640"/>
          <w:marRight w:val="0"/>
          <w:marTop w:val="0"/>
          <w:marBottom w:val="0"/>
          <w:divBdr>
            <w:top w:val="none" w:sz="0" w:space="0" w:color="auto"/>
            <w:left w:val="none" w:sz="0" w:space="0" w:color="auto"/>
            <w:bottom w:val="none" w:sz="0" w:space="0" w:color="auto"/>
            <w:right w:val="none" w:sz="0" w:space="0" w:color="auto"/>
          </w:divBdr>
        </w:div>
        <w:div w:id="864364042">
          <w:marLeft w:val="640"/>
          <w:marRight w:val="0"/>
          <w:marTop w:val="0"/>
          <w:marBottom w:val="0"/>
          <w:divBdr>
            <w:top w:val="none" w:sz="0" w:space="0" w:color="auto"/>
            <w:left w:val="none" w:sz="0" w:space="0" w:color="auto"/>
            <w:bottom w:val="none" w:sz="0" w:space="0" w:color="auto"/>
            <w:right w:val="none" w:sz="0" w:space="0" w:color="auto"/>
          </w:divBdr>
        </w:div>
        <w:div w:id="354043749">
          <w:marLeft w:val="640"/>
          <w:marRight w:val="0"/>
          <w:marTop w:val="0"/>
          <w:marBottom w:val="0"/>
          <w:divBdr>
            <w:top w:val="none" w:sz="0" w:space="0" w:color="auto"/>
            <w:left w:val="none" w:sz="0" w:space="0" w:color="auto"/>
            <w:bottom w:val="none" w:sz="0" w:space="0" w:color="auto"/>
            <w:right w:val="none" w:sz="0" w:space="0" w:color="auto"/>
          </w:divBdr>
        </w:div>
        <w:div w:id="271669949">
          <w:marLeft w:val="640"/>
          <w:marRight w:val="0"/>
          <w:marTop w:val="0"/>
          <w:marBottom w:val="0"/>
          <w:divBdr>
            <w:top w:val="none" w:sz="0" w:space="0" w:color="auto"/>
            <w:left w:val="none" w:sz="0" w:space="0" w:color="auto"/>
            <w:bottom w:val="none" w:sz="0" w:space="0" w:color="auto"/>
            <w:right w:val="none" w:sz="0" w:space="0" w:color="auto"/>
          </w:divBdr>
        </w:div>
        <w:div w:id="433130644">
          <w:marLeft w:val="640"/>
          <w:marRight w:val="0"/>
          <w:marTop w:val="0"/>
          <w:marBottom w:val="0"/>
          <w:divBdr>
            <w:top w:val="none" w:sz="0" w:space="0" w:color="auto"/>
            <w:left w:val="none" w:sz="0" w:space="0" w:color="auto"/>
            <w:bottom w:val="none" w:sz="0" w:space="0" w:color="auto"/>
            <w:right w:val="none" w:sz="0" w:space="0" w:color="auto"/>
          </w:divBdr>
        </w:div>
        <w:div w:id="1184171235">
          <w:marLeft w:val="640"/>
          <w:marRight w:val="0"/>
          <w:marTop w:val="0"/>
          <w:marBottom w:val="0"/>
          <w:divBdr>
            <w:top w:val="none" w:sz="0" w:space="0" w:color="auto"/>
            <w:left w:val="none" w:sz="0" w:space="0" w:color="auto"/>
            <w:bottom w:val="none" w:sz="0" w:space="0" w:color="auto"/>
            <w:right w:val="none" w:sz="0" w:space="0" w:color="auto"/>
          </w:divBdr>
        </w:div>
        <w:div w:id="1930768216">
          <w:marLeft w:val="640"/>
          <w:marRight w:val="0"/>
          <w:marTop w:val="0"/>
          <w:marBottom w:val="0"/>
          <w:divBdr>
            <w:top w:val="none" w:sz="0" w:space="0" w:color="auto"/>
            <w:left w:val="none" w:sz="0" w:space="0" w:color="auto"/>
            <w:bottom w:val="none" w:sz="0" w:space="0" w:color="auto"/>
            <w:right w:val="none" w:sz="0" w:space="0" w:color="auto"/>
          </w:divBdr>
        </w:div>
        <w:div w:id="303002290">
          <w:marLeft w:val="640"/>
          <w:marRight w:val="0"/>
          <w:marTop w:val="0"/>
          <w:marBottom w:val="0"/>
          <w:divBdr>
            <w:top w:val="none" w:sz="0" w:space="0" w:color="auto"/>
            <w:left w:val="none" w:sz="0" w:space="0" w:color="auto"/>
            <w:bottom w:val="none" w:sz="0" w:space="0" w:color="auto"/>
            <w:right w:val="none" w:sz="0" w:space="0" w:color="auto"/>
          </w:divBdr>
        </w:div>
        <w:div w:id="2111923681">
          <w:marLeft w:val="640"/>
          <w:marRight w:val="0"/>
          <w:marTop w:val="0"/>
          <w:marBottom w:val="0"/>
          <w:divBdr>
            <w:top w:val="none" w:sz="0" w:space="0" w:color="auto"/>
            <w:left w:val="none" w:sz="0" w:space="0" w:color="auto"/>
            <w:bottom w:val="none" w:sz="0" w:space="0" w:color="auto"/>
            <w:right w:val="none" w:sz="0" w:space="0" w:color="auto"/>
          </w:divBdr>
        </w:div>
        <w:div w:id="1879079208">
          <w:marLeft w:val="640"/>
          <w:marRight w:val="0"/>
          <w:marTop w:val="0"/>
          <w:marBottom w:val="0"/>
          <w:divBdr>
            <w:top w:val="none" w:sz="0" w:space="0" w:color="auto"/>
            <w:left w:val="none" w:sz="0" w:space="0" w:color="auto"/>
            <w:bottom w:val="none" w:sz="0" w:space="0" w:color="auto"/>
            <w:right w:val="none" w:sz="0" w:space="0" w:color="auto"/>
          </w:divBdr>
        </w:div>
        <w:div w:id="974065989">
          <w:marLeft w:val="640"/>
          <w:marRight w:val="0"/>
          <w:marTop w:val="0"/>
          <w:marBottom w:val="0"/>
          <w:divBdr>
            <w:top w:val="none" w:sz="0" w:space="0" w:color="auto"/>
            <w:left w:val="none" w:sz="0" w:space="0" w:color="auto"/>
            <w:bottom w:val="none" w:sz="0" w:space="0" w:color="auto"/>
            <w:right w:val="none" w:sz="0" w:space="0" w:color="auto"/>
          </w:divBdr>
        </w:div>
        <w:div w:id="452865297">
          <w:marLeft w:val="640"/>
          <w:marRight w:val="0"/>
          <w:marTop w:val="0"/>
          <w:marBottom w:val="0"/>
          <w:divBdr>
            <w:top w:val="none" w:sz="0" w:space="0" w:color="auto"/>
            <w:left w:val="none" w:sz="0" w:space="0" w:color="auto"/>
            <w:bottom w:val="none" w:sz="0" w:space="0" w:color="auto"/>
            <w:right w:val="none" w:sz="0" w:space="0" w:color="auto"/>
          </w:divBdr>
        </w:div>
        <w:div w:id="1313367023">
          <w:marLeft w:val="640"/>
          <w:marRight w:val="0"/>
          <w:marTop w:val="0"/>
          <w:marBottom w:val="0"/>
          <w:divBdr>
            <w:top w:val="none" w:sz="0" w:space="0" w:color="auto"/>
            <w:left w:val="none" w:sz="0" w:space="0" w:color="auto"/>
            <w:bottom w:val="none" w:sz="0" w:space="0" w:color="auto"/>
            <w:right w:val="none" w:sz="0" w:space="0" w:color="auto"/>
          </w:divBdr>
        </w:div>
        <w:div w:id="1163085820">
          <w:marLeft w:val="640"/>
          <w:marRight w:val="0"/>
          <w:marTop w:val="0"/>
          <w:marBottom w:val="0"/>
          <w:divBdr>
            <w:top w:val="none" w:sz="0" w:space="0" w:color="auto"/>
            <w:left w:val="none" w:sz="0" w:space="0" w:color="auto"/>
            <w:bottom w:val="none" w:sz="0" w:space="0" w:color="auto"/>
            <w:right w:val="none" w:sz="0" w:space="0" w:color="auto"/>
          </w:divBdr>
        </w:div>
        <w:div w:id="530337308">
          <w:marLeft w:val="640"/>
          <w:marRight w:val="0"/>
          <w:marTop w:val="0"/>
          <w:marBottom w:val="0"/>
          <w:divBdr>
            <w:top w:val="none" w:sz="0" w:space="0" w:color="auto"/>
            <w:left w:val="none" w:sz="0" w:space="0" w:color="auto"/>
            <w:bottom w:val="none" w:sz="0" w:space="0" w:color="auto"/>
            <w:right w:val="none" w:sz="0" w:space="0" w:color="auto"/>
          </w:divBdr>
        </w:div>
        <w:div w:id="1357266059">
          <w:marLeft w:val="640"/>
          <w:marRight w:val="0"/>
          <w:marTop w:val="0"/>
          <w:marBottom w:val="0"/>
          <w:divBdr>
            <w:top w:val="none" w:sz="0" w:space="0" w:color="auto"/>
            <w:left w:val="none" w:sz="0" w:space="0" w:color="auto"/>
            <w:bottom w:val="none" w:sz="0" w:space="0" w:color="auto"/>
            <w:right w:val="none" w:sz="0" w:space="0" w:color="auto"/>
          </w:divBdr>
        </w:div>
        <w:div w:id="132675802">
          <w:marLeft w:val="640"/>
          <w:marRight w:val="0"/>
          <w:marTop w:val="0"/>
          <w:marBottom w:val="0"/>
          <w:divBdr>
            <w:top w:val="none" w:sz="0" w:space="0" w:color="auto"/>
            <w:left w:val="none" w:sz="0" w:space="0" w:color="auto"/>
            <w:bottom w:val="none" w:sz="0" w:space="0" w:color="auto"/>
            <w:right w:val="none" w:sz="0" w:space="0" w:color="auto"/>
          </w:divBdr>
        </w:div>
        <w:div w:id="1964991963">
          <w:marLeft w:val="640"/>
          <w:marRight w:val="0"/>
          <w:marTop w:val="0"/>
          <w:marBottom w:val="0"/>
          <w:divBdr>
            <w:top w:val="none" w:sz="0" w:space="0" w:color="auto"/>
            <w:left w:val="none" w:sz="0" w:space="0" w:color="auto"/>
            <w:bottom w:val="none" w:sz="0" w:space="0" w:color="auto"/>
            <w:right w:val="none" w:sz="0" w:space="0" w:color="auto"/>
          </w:divBdr>
        </w:div>
        <w:div w:id="716855171">
          <w:marLeft w:val="640"/>
          <w:marRight w:val="0"/>
          <w:marTop w:val="0"/>
          <w:marBottom w:val="0"/>
          <w:divBdr>
            <w:top w:val="none" w:sz="0" w:space="0" w:color="auto"/>
            <w:left w:val="none" w:sz="0" w:space="0" w:color="auto"/>
            <w:bottom w:val="none" w:sz="0" w:space="0" w:color="auto"/>
            <w:right w:val="none" w:sz="0" w:space="0" w:color="auto"/>
          </w:divBdr>
        </w:div>
        <w:div w:id="847867905">
          <w:marLeft w:val="640"/>
          <w:marRight w:val="0"/>
          <w:marTop w:val="0"/>
          <w:marBottom w:val="0"/>
          <w:divBdr>
            <w:top w:val="none" w:sz="0" w:space="0" w:color="auto"/>
            <w:left w:val="none" w:sz="0" w:space="0" w:color="auto"/>
            <w:bottom w:val="none" w:sz="0" w:space="0" w:color="auto"/>
            <w:right w:val="none" w:sz="0" w:space="0" w:color="auto"/>
          </w:divBdr>
        </w:div>
        <w:div w:id="898976432">
          <w:marLeft w:val="640"/>
          <w:marRight w:val="0"/>
          <w:marTop w:val="0"/>
          <w:marBottom w:val="0"/>
          <w:divBdr>
            <w:top w:val="none" w:sz="0" w:space="0" w:color="auto"/>
            <w:left w:val="none" w:sz="0" w:space="0" w:color="auto"/>
            <w:bottom w:val="none" w:sz="0" w:space="0" w:color="auto"/>
            <w:right w:val="none" w:sz="0" w:space="0" w:color="auto"/>
          </w:divBdr>
        </w:div>
        <w:div w:id="2101948424">
          <w:marLeft w:val="640"/>
          <w:marRight w:val="0"/>
          <w:marTop w:val="0"/>
          <w:marBottom w:val="0"/>
          <w:divBdr>
            <w:top w:val="none" w:sz="0" w:space="0" w:color="auto"/>
            <w:left w:val="none" w:sz="0" w:space="0" w:color="auto"/>
            <w:bottom w:val="none" w:sz="0" w:space="0" w:color="auto"/>
            <w:right w:val="none" w:sz="0" w:space="0" w:color="auto"/>
          </w:divBdr>
        </w:div>
        <w:div w:id="1900047524">
          <w:marLeft w:val="640"/>
          <w:marRight w:val="0"/>
          <w:marTop w:val="0"/>
          <w:marBottom w:val="0"/>
          <w:divBdr>
            <w:top w:val="none" w:sz="0" w:space="0" w:color="auto"/>
            <w:left w:val="none" w:sz="0" w:space="0" w:color="auto"/>
            <w:bottom w:val="none" w:sz="0" w:space="0" w:color="auto"/>
            <w:right w:val="none" w:sz="0" w:space="0" w:color="auto"/>
          </w:divBdr>
        </w:div>
        <w:div w:id="2026058477">
          <w:marLeft w:val="640"/>
          <w:marRight w:val="0"/>
          <w:marTop w:val="0"/>
          <w:marBottom w:val="0"/>
          <w:divBdr>
            <w:top w:val="none" w:sz="0" w:space="0" w:color="auto"/>
            <w:left w:val="none" w:sz="0" w:space="0" w:color="auto"/>
            <w:bottom w:val="none" w:sz="0" w:space="0" w:color="auto"/>
            <w:right w:val="none" w:sz="0" w:space="0" w:color="auto"/>
          </w:divBdr>
        </w:div>
        <w:div w:id="2121021366">
          <w:marLeft w:val="640"/>
          <w:marRight w:val="0"/>
          <w:marTop w:val="0"/>
          <w:marBottom w:val="0"/>
          <w:divBdr>
            <w:top w:val="none" w:sz="0" w:space="0" w:color="auto"/>
            <w:left w:val="none" w:sz="0" w:space="0" w:color="auto"/>
            <w:bottom w:val="none" w:sz="0" w:space="0" w:color="auto"/>
            <w:right w:val="none" w:sz="0" w:space="0" w:color="auto"/>
          </w:divBdr>
        </w:div>
        <w:div w:id="1050569590">
          <w:marLeft w:val="640"/>
          <w:marRight w:val="0"/>
          <w:marTop w:val="0"/>
          <w:marBottom w:val="0"/>
          <w:divBdr>
            <w:top w:val="none" w:sz="0" w:space="0" w:color="auto"/>
            <w:left w:val="none" w:sz="0" w:space="0" w:color="auto"/>
            <w:bottom w:val="none" w:sz="0" w:space="0" w:color="auto"/>
            <w:right w:val="none" w:sz="0" w:space="0" w:color="auto"/>
          </w:divBdr>
        </w:div>
        <w:div w:id="567036345">
          <w:marLeft w:val="640"/>
          <w:marRight w:val="0"/>
          <w:marTop w:val="0"/>
          <w:marBottom w:val="0"/>
          <w:divBdr>
            <w:top w:val="none" w:sz="0" w:space="0" w:color="auto"/>
            <w:left w:val="none" w:sz="0" w:space="0" w:color="auto"/>
            <w:bottom w:val="none" w:sz="0" w:space="0" w:color="auto"/>
            <w:right w:val="none" w:sz="0" w:space="0" w:color="auto"/>
          </w:divBdr>
        </w:div>
        <w:div w:id="1484084425">
          <w:marLeft w:val="640"/>
          <w:marRight w:val="0"/>
          <w:marTop w:val="0"/>
          <w:marBottom w:val="0"/>
          <w:divBdr>
            <w:top w:val="none" w:sz="0" w:space="0" w:color="auto"/>
            <w:left w:val="none" w:sz="0" w:space="0" w:color="auto"/>
            <w:bottom w:val="none" w:sz="0" w:space="0" w:color="auto"/>
            <w:right w:val="none" w:sz="0" w:space="0" w:color="auto"/>
          </w:divBdr>
        </w:div>
        <w:div w:id="20130202">
          <w:marLeft w:val="640"/>
          <w:marRight w:val="0"/>
          <w:marTop w:val="0"/>
          <w:marBottom w:val="0"/>
          <w:divBdr>
            <w:top w:val="none" w:sz="0" w:space="0" w:color="auto"/>
            <w:left w:val="none" w:sz="0" w:space="0" w:color="auto"/>
            <w:bottom w:val="none" w:sz="0" w:space="0" w:color="auto"/>
            <w:right w:val="none" w:sz="0" w:space="0" w:color="auto"/>
          </w:divBdr>
        </w:div>
        <w:div w:id="931161614">
          <w:marLeft w:val="640"/>
          <w:marRight w:val="0"/>
          <w:marTop w:val="0"/>
          <w:marBottom w:val="0"/>
          <w:divBdr>
            <w:top w:val="none" w:sz="0" w:space="0" w:color="auto"/>
            <w:left w:val="none" w:sz="0" w:space="0" w:color="auto"/>
            <w:bottom w:val="none" w:sz="0" w:space="0" w:color="auto"/>
            <w:right w:val="none" w:sz="0" w:space="0" w:color="auto"/>
          </w:divBdr>
        </w:div>
        <w:div w:id="722757779">
          <w:marLeft w:val="640"/>
          <w:marRight w:val="0"/>
          <w:marTop w:val="0"/>
          <w:marBottom w:val="0"/>
          <w:divBdr>
            <w:top w:val="none" w:sz="0" w:space="0" w:color="auto"/>
            <w:left w:val="none" w:sz="0" w:space="0" w:color="auto"/>
            <w:bottom w:val="none" w:sz="0" w:space="0" w:color="auto"/>
            <w:right w:val="none" w:sz="0" w:space="0" w:color="auto"/>
          </w:divBdr>
        </w:div>
        <w:div w:id="1485849334">
          <w:marLeft w:val="640"/>
          <w:marRight w:val="0"/>
          <w:marTop w:val="0"/>
          <w:marBottom w:val="0"/>
          <w:divBdr>
            <w:top w:val="none" w:sz="0" w:space="0" w:color="auto"/>
            <w:left w:val="none" w:sz="0" w:space="0" w:color="auto"/>
            <w:bottom w:val="none" w:sz="0" w:space="0" w:color="auto"/>
            <w:right w:val="none" w:sz="0" w:space="0" w:color="auto"/>
          </w:divBdr>
        </w:div>
        <w:div w:id="1758596919">
          <w:marLeft w:val="640"/>
          <w:marRight w:val="0"/>
          <w:marTop w:val="0"/>
          <w:marBottom w:val="0"/>
          <w:divBdr>
            <w:top w:val="none" w:sz="0" w:space="0" w:color="auto"/>
            <w:left w:val="none" w:sz="0" w:space="0" w:color="auto"/>
            <w:bottom w:val="none" w:sz="0" w:space="0" w:color="auto"/>
            <w:right w:val="none" w:sz="0" w:space="0" w:color="auto"/>
          </w:divBdr>
        </w:div>
        <w:div w:id="1659070008">
          <w:marLeft w:val="640"/>
          <w:marRight w:val="0"/>
          <w:marTop w:val="0"/>
          <w:marBottom w:val="0"/>
          <w:divBdr>
            <w:top w:val="none" w:sz="0" w:space="0" w:color="auto"/>
            <w:left w:val="none" w:sz="0" w:space="0" w:color="auto"/>
            <w:bottom w:val="none" w:sz="0" w:space="0" w:color="auto"/>
            <w:right w:val="none" w:sz="0" w:space="0" w:color="auto"/>
          </w:divBdr>
        </w:div>
        <w:div w:id="988631346">
          <w:marLeft w:val="640"/>
          <w:marRight w:val="0"/>
          <w:marTop w:val="0"/>
          <w:marBottom w:val="0"/>
          <w:divBdr>
            <w:top w:val="none" w:sz="0" w:space="0" w:color="auto"/>
            <w:left w:val="none" w:sz="0" w:space="0" w:color="auto"/>
            <w:bottom w:val="none" w:sz="0" w:space="0" w:color="auto"/>
            <w:right w:val="none" w:sz="0" w:space="0" w:color="auto"/>
          </w:divBdr>
        </w:div>
        <w:div w:id="1351225250">
          <w:marLeft w:val="640"/>
          <w:marRight w:val="0"/>
          <w:marTop w:val="0"/>
          <w:marBottom w:val="0"/>
          <w:divBdr>
            <w:top w:val="none" w:sz="0" w:space="0" w:color="auto"/>
            <w:left w:val="none" w:sz="0" w:space="0" w:color="auto"/>
            <w:bottom w:val="none" w:sz="0" w:space="0" w:color="auto"/>
            <w:right w:val="none" w:sz="0" w:space="0" w:color="auto"/>
          </w:divBdr>
        </w:div>
        <w:div w:id="1348098907">
          <w:marLeft w:val="640"/>
          <w:marRight w:val="0"/>
          <w:marTop w:val="0"/>
          <w:marBottom w:val="0"/>
          <w:divBdr>
            <w:top w:val="none" w:sz="0" w:space="0" w:color="auto"/>
            <w:left w:val="none" w:sz="0" w:space="0" w:color="auto"/>
            <w:bottom w:val="none" w:sz="0" w:space="0" w:color="auto"/>
            <w:right w:val="none" w:sz="0" w:space="0" w:color="auto"/>
          </w:divBdr>
        </w:div>
        <w:div w:id="866451616">
          <w:marLeft w:val="640"/>
          <w:marRight w:val="0"/>
          <w:marTop w:val="0"/>
          <w:marBottom w:val="0"/>
          <w:divBdr>
            <w:top w:val="none" w:sz="0" w:space="0" w:color="auto"/>
            <w:left w:val="none" w:sz="0" w:space="0" w:color="auto"/>
            <w:bottom w:val="none" w:sz="0" w:space="0" w:color="auto"/>
            <w:right w:val="none" w:sz="0" w:space="0" w:color="auto"/>
          </w:divBdr>
        </w:div>
        <w:div w:id="1131093564">
          <w:marLeft w:val="640"/>
          <w:marRight w:val="0"/>
          <w:marTop w:val="0"/>
          <w:marBottom w:val="0"/>
          <w:divBdr>
            <w:top w:val="none" w:sz="0" w:space="0" w:color="auto"/>
            <w:left w:val="none" w:sz="0" w:space="0" w:color="auto"/>
            <w:bottom w:val="none" w:sz="0" w:space="0" w:color="auto"/>
            <w:right w:val="none" w:sz="0" w:space="0" w:color="auto"/>
          </w:divBdr>
        </w:div>
        <w:div w:id="15736955">
          <w:marLeft w:val="640"/>
          <w:marRight w:val="0"/>
          <w:marTop w:val="0"/>
          <w:marBottom w:val="0"/>
          <w:divBdr>
            <w:top w:val="none" w:sz="0" w:space="0" w:color="auto"/>
            <w:left w:val="none" w:sz="0" w:space="0" w:color="auto"/>
            <w:bottom w:val="none" w:sz="0" w:space="0" w:color="auto"/>
            <w:right w:val="none" w:sz="0" w:space="0" w:color="auto"/>
          </w:divBdr>
        </w:div>
        <w:div w:id="1990359789">
          <w:marLeft w:val="640"/>
          <w:marRight w:val="0"/>
          <w:marTop w:val="0"/>
          <w:marBottom w:val="0"/>
          <w:divBdr>
            <w:top w:val="none" w:sz="0" w:space="0" w:color="auto"/>
            <w:left w:val="none" w:sz="0" w:space="0" w:color="auto"/>
            <w:bottom w:val="none" w:sz="0" w:space="0" w:color="auto"/>
            <w:right w:val="none" w:sz="0" w:space="0" w:color="auto"/>
          </w:divBdr>
        </w:div>
        <w:div w:id="1545946972">
          <w:marLeft w:val="640"/>
          <w:marRight w:val="0"/>
          <w:marTop w:val="0"/>
          <w:marBottom w:val="0"/>
          <w:divBdr>
            <w:top w:val="none" w:sz="0" w:space="0" w:color="auto"/>
            <w:left w:val="none" w:sz="0" w:space="0" w:color="auto"/>
            <w:bottom w:val="none" w:sz="0" w:space="0" w:color="auto"/>
            <w:right w:val="none" w:sz="0" w:space="0" w:color="auto"/>
          </w:divBdr>
        </w:div>
        <w:div w:id="1082721607">
          <w:marLeft w:val="640"/>
          <w:marRight w:val="0"/>
          <w:marTop w:val="0"/>
          <w:marBottom w:val="0"/>
          <w:divBdr>
            <w:top w:val="none" w:sz="0" w:space="0" w:color="auto"/>
            <w:left w:val="none" w:sz="0" w:space="0" w:color="auto"/>
            <w:bottom w:val="none" w:sz="0" w:space="0" w:color="auto"/>
            <w:right w:val="none" w:sz="0" w:space="0" w:color="auto"/>
          </w:divBdr>
        </w:div>
        <w:div w:id="132912453">
          <w:marLeft w:val="640"/>
          <w:marRight w:val="0"/>
          <w:marTop w:val="0"/>
          <w:marBottom w:val="0"/>
          <w:divBdr>
            <w:top w:val="none" w:sz="0" w:space="0" w:color="auto"/>
            <w:left w:val="none" w:sz="0" w:space="0" w:color="auto"/>
            <w:bottom w:val="none" w:sz="0" w:space="0" w:color="auto"/>
            <w:right w:val="none" w:sz="0" w:space="0" w:color="auto"/>
          </w:divBdr>
        </w:div>
        <w:div w:id="863246184">
          <w:marLeft w:val="640"/>
          <w:marRight w:val="0"/>
          <w:marTop w:val="0"/>
          <w:marBottom w:val="0"/>
          <w:divBdr>
            <w:top w:val="none" w:sz="0" w:space="0" w:color="auto"/>
            <w:left w:val="none" w:sz="0" w:space="0" w:color="auto"/>
            <w:bottom w:val="none" w:sz="0" w:space="0" w:color="auto"/>
            <w:right w:val="none" w:sz="0" w:space="0" w:color="auto"/>
          </w:divBdr>
        </w:div>
        <w:div w:id="885681792">
          <w:marLeft w:val="640"/>
          <w:marRight w:val="0"/>
          <w:marTop w:val="0"/>
          <w:marBottom w:val="0"/>
          <w:divBdr>
            <w:top w:val="none" w:sz="0" w:space="0" w:color="auto"/>
            <w:left w:val="none" w:sz="0" w:space="0" w:color="auto"/>
            <w:bottom w:val="none" w:sz="0" w:space="0" w:color="auto"/>
            <w:right w:val="none" w:sz="0" w:space="0" w:color="auto"/>
          </w:divBdr>
        </w:div>
        <w:div w:id="839656044">
          <w:marLeft w:val="640"/>
          <w:marRight w:val="0"/>
          <w:marTop w:val="0"/>
          <w:marBottom w:val="0"/>
          <w:divBdr>
            <w:top w:val="none" w:sz="0" w:space="0" w:color="auto"/>
            <w:left w:val="none" w:sz="0" w:space="0" w:color="auto"/>
            <w:bottom w:val="none" w:sz="0" w:space="0" w:color="auto"/>
            <w:right w:val="none" w:sz="0" w:space="0" w:color="auto"/>
          </w:divBdr>
        </w:div>
        <w:div w:id="2050639132">
          <w:marLeft w:val="640"/>
          <w:marRight w:val="0"/>
          <w:marTop w:val="0"/>
          <w:marBottom w:val="0"/>
          <w:divBdr>
            <w:top w:val="none" w:sz="0" w:space="0" w:color="auto"/>
            <w:left w:val="none" w:sz="0" w:space="0" w:color="auto"/>
            <w:bottom w:val="none" w:sz="0" w:space="0" w:color="auto"/>
            <w:right w:val="none" w:sz="0" w:space="0" w:color="auto"/>
          </w:divBdr>
        </w:div>
        <w:div w:id="2092654390">
          <w:marLeft w:val="640"/>
          <w:marRight w:val="0"/>
          <w:marTop w:val="0"/>
          <w:marBottom w:val="0"/>
          <w:divBdr>
            <w:top w:val="none" w:sz="0" w:space="0" w:color="auto"/>
            <w:left w:val="none" w:sz="0" w:space="0" w:color="auto"/>
            <w:bottom w:val="none" w:sz="0" w:space="0" w:color="auto"/>
            <w:right w:val="none" w:sz="0" w:space="0" w:color="auto"/>
          </w:divBdr>
        </w:div>
        <w:div w:id="2026251902">
          <w:marLeft w:val="640"/>
          <w:marRight w:val="0"/>
          <w:marTop w:val="0"/>
          <w:marBottom w:val="0"/>
          <w:divBdr>
            <w:top w:val="none" w:sz="0" w:space="0" w:color="auto"/>
            <w:left w:val="none" w:sz="0" w:space="0" w:color="auto"/>
            <w:bottom w:val="none" w:sz="0" w:space="0" w:color="auto"/>
            <w:right w:val="none" w:sz="0" w:space="0" w:color="auto"/>
          </w:divBdr>
        </w:div>
        <w:div w:id="976492940">
          <w:marLeft w:val="640"/>
          <w:marRight w:val="0"/>
          <w:marTop w:val="0"/>
          <w:marBottom w:val="0"/>
          <w:divBdr>
            <w:top w:val="none" w:sz="0" w:space="0" w:color="auto"/>
            <w:left w:val="none" w:sz="0" w:space="0" w:color="auto"/>
            <w:bottom w:val="none" w:sz="0" w:space="0" w:color="auto"/>
            <w:right w:val="none" w:sz="0" w:space="0" w:color="auto"/>
          </w:divBdr>
        </w:div>
        <w:div w:id="1840190845">
          <w:marLeft w:val="640"/>
          <w:marRight w:val="0"/>
          <w:marTop w:val="0"/>
          <w:marBottom w:val="0"/>
          <w:divBdr>
            <w:top w:val="none" w:sz="0" w:space="0" w:color="auto"/>
            <w:left w:val="none" w:sz="0" w:space="0" w:color="auto"/>
            <w:bottom w:val="none" w:sz="0" w:space="0" w:color="auto"/>
            <w:right w:val="none" w:sz="0" w:space="0" w:color="auto"/>
          </w:divBdr>
        </w:div>
        <w:div w:id="177282810">
          <w:marLeft w:val="640"/>
          <w:marRight w:val="0"/>
          <w:marTop w:val="0"/>
          <w:marBottom w:val="0"/>
          <w:divBdr>
            <w:top w:val="none" w:sz="0" w:space="0" w:color="auto"/>
            <w:left w:val="none" w:sz="0" w:space="0" w:color="auto"/>
            <w:bottom w:val="none" w:sz="0" w:space="0" w:color="auto"/>
            <w:right w:val="none" w:sz="0" w:space="0" w:color="auto"/>
          </w:divBdr>
        </w:div>
        <w:div w:id="738753815">
          <w:marLeft w:val="640"/>
          <w:marRight w:val="0"/>
          <w:marTop w:val="0"/>
          <w:marBottom w:val="0"/>
          <w:divBdr>
            <w:top w:val="none" w:sz="0" w:space="0" w:color="auto"/>
            <w:left w:val="none" w:sz="0" w:space="0" w:color="auto"/>
            <w:bottom w:val="none" w:sz="0" w:space="0" w:color="auto"/>
            <w:right w:val="none" w:sz="0" w:space="0" w:color="auto"/>
          </w:divBdr>
        </w:div>
        <w:div w:id="2050176777">
          <w:marLeft w:val="640"/>
          <w:marRight w:val="0"/>
          <w:marTop w:val="0"/>
          <w:marBottom w:val="0"/>
          <w:divBdr>
            <w:top w:val="none" w:sz="0" w:space="0" w:color="auto"/>
            <w:left w:val="none" w:sz="0" w:space="0" w:color="auto"/>
            <w:bottom w:val="none" w:sz="0" w:space="0" w:color="auto"/>
            <w:right w:val="none" w:sz="0" w:space="0" w:color="auto"/>
          </w:divBdr>
        </w:div>
        <w:div w:id="479930427">
          <w:marLeft w:val="640"/>
          <w:marRight w:val="0"/>
          <w:marTop w:val="0"/>
          <w:marBottom w:val="0"/>
          <w:divBdr>
            <w:top w:val="none" w:sz="0" w:space="0" w:color="auto"/>
            <w:left w:val="none" w:sz="0" w:space="0" w:color="auto"/>
            <w:bottom w:val="none" w:sz="0" w:space="0" w:color="auto"/>
            <w:right w:val="none" w:sz="0" w:space="0" w:color="auto"/>
          </w:divBdr>
        </w:div>
        <w:div w:id="1711420196">
          <w:marLeft w:val="640"/>
          <w:marRight w:val="0"/>
          <w:marTop w:val="0"/>
          <w:marBottom w:val="0"/>
          <w:divBdr>
            <w:top w:val="none" w:sz="0" w:space="0" w:color="auto"/>
            <w:left w:val="none" w:sz="0" w:space="0" w:color="auto"/>
            <w:bottom w:val="none" w:sz="0" w:space="0" w:color="auto"/>
            <w:right w:val="none" w:sz="0" w:space="0" w:color="auto"/>
          </w:divBdr>
        </w:div>
        <w:div w:id="698316375">
          <w:marLeft w:val="640"/>
          <w:marRight w:val="0"/>
          <w:marTop w:val="0"/>
          <w:marBottom w:val="0"/>
          <w:divBdr>
            <w:top w:val="none" w:sz="0" w:space="0" w:color="auto"/>
            <w:left w:val="none" w:sz="0" w:space="0" w:color="auto"/>
            <w:bottom w:val="none" w:sz="0" w:space="0" w:color="auto"/>
            <w:right w:val="none" w:sz="0" w:space="0" w:color="auto"/>
          </w:divBdr>
        </w:div>
        <w:div w:id="986056606">
          <w:marLeft w:val="640"/>
          <w:marRight w:val="0"/>
          <w:marTop w:val="0"/>
          <w:marBottom w:val="0"/>
          <w:divBdr>
            <w:top w:val="none" w:sz="0" w:space="0" w:color="auto"/>
            <w:left w:val="none" w:sz="0" w:space="0" w:color="auto"/>
            <w:bottom w:val="none" w:sz="0" w:space="0" w:color="auto"/>
            <w:right w:val="none" w:sz="0" w:space="0" w:color="auto"/>
          </w:divBdr>
        </w:div>
        <w:div w:id="411388706">
          <w:marLeft w:val="640"/>
          <w:marRight w:val="0"/>
          <w:marTop w:val="0"/>
          <w:marBottom w:val="0"/>
          <w:divBdr>
            <w:top w:val="none" w:sz="0" w:space="0" w:color="auto"/>
            <w:left w:val="none" w:sz="0" w:space="0" w:color="auto"/>
            <w:bottom w:val="none" w:sz="0" w:space="0" w:color="auto"/>
            <w:right w:val="none" w:sz="0" w:space="0" w:color="auto"/>
          </w:divBdr>
        </w:div>
        <w:div w:id="598685709">
          <w:marLeft w:val="640"/>
          <w:marRight w:val="0"/>
          <w:marTop w:val="0"/>
          <w:marBottom w:val="0"/>
          <w:divBdr>
            <w:top w:val="none" w:sz="0" w:space="0" w:color="auto"/>
            <w:left w:val="none" w:sz="0" w:space="0" w:color="auto"/>
            <w:bottom w:val="none" w:sz="0" w:space="0" w:color="auto"/>
            <w:right w:val="none" w:sz="0" w:space="0" w:color="auto"/>
          </w:divBdr>
        </w:div>
        <w:div w:id="1411655790">
          <w:marLeft w:val="640"/>
          <w:marRight w:val="0"/>
          <w:marTop w:val="0"/>
          <w:marBottom w:val="0"/>
          <w:divBdr>
            <w:top w:val="none" w:sz="0" w:space="0" w:color="auto"/>
            <w:left w:val="none" w:sz="0" w:space="0" w:color="auto"/>
            <w:bottom w:val="none" w:sz="0" w:space="0" w:color="auto"/>
            <w:right w:val="none" w:sz="0" w:space="0" w:color="auto"/>
          </w:divBdr>
        </w:div>
        <w:div w:id="913974221">
          <w:marLeft w:val="640"/>
          <w:marRight w:val="0"/>
          <w:marTop w:val="0"/>
          <w:marBottom w:val="0"/>
          <w:divBdr>
            <w:top w:val="none" w:sz="0" w:space="0" w:color="auto"/>
            <w:left w:val="none" w:sz="0" w:space="0" w:color="auto"/>
            <w:bottom w:val="none" w:sz="0" w:space="0" w:color="auto"/>
            <w:right w:val="none" w:sz="0" w:space="0" w:color="auto"/>
          </w:divBdr>
        </w:div>
        <w:div w:id="581110613">
          <w:marLeft w:val="640"/>
          <w:marRight w:val="0"/>
          <w:marTop w:val="0"/>
          <w:marBottom w:val="0"/>
          <w:divBdr>
            <w:top w:val="none" w:sz="0" w:space="0" w:color="auto"/>
            <w:left w:val="none" w:sz="0" w:space="0" w:color="auto"/>
            <w:bottom w:val="none" w:sz="0" w:space="0" w:color="auto"/>
            <w:right w:val="none" w:sz="0" w:space="0" w:color="auto"/>
          </w:divBdr>
        </w:div>
        <w:div w:id="1839077310">
          <w:marLeft w:val="640"/>
          <w:marRight w:val="0"/>
          <w:marTop w:val="0"/>
          <w:marBottom w:val="0"/>
          <w:divBdr>
            <w:top w:val="none" w:sz="0" w:space="0" w:color="auto"/>
            <w:left w:val="none" w:sz="0" w:space="0" w:color="auto"/>
            <w:bottom w:val="none" w:sz="0" w:space="0" w:color="auto"/>
            <w:right w:val="none" w:sz="0" w:space="0" w:color="auto"/>
          </w:divBdr>
        </w:div>
        <w:div w:id="120265355">
          <w:marLeft w:val="640"/>
          <w:marRight w:val="0"/>
          <w:marTop w:val="0"/>
          <w:marBottom w:val="0"/>
          <w:divBdr>
            <w:top w:val="none" w:sz="0" w:space="0" w:color="auto"/>
            <w:left w:val="none" w:sz="0" w:space="0" w:color="auto"/>
            <w:bottom w:val="none" w:sz="0" w:space="0" w:color="auto"/>
            <w:right w:val="none" w:sz="0" w:space="0" w:color="auto"/>
          </w:divBdr>
        </w:div>
        <w:div w:id="636035838">
          <w:marLeft w:val="640"/>
          <w:marRight w:val="0"/>
          <w:marTop w:val="0"/>
          <w:marBottom w:val="0"/>
          <w:divBdr>
            <w:top w:val="none" w:sz="0" w:space="0" w:color="auto"/>
            <w:left w:val="none" w:sz="0" w:space="0" w:color="auto"/>
            <w:bottom w:val="none" w:sz="0" w:space="0" w:color="auto"/>
            <w:right w:val="none" w:sz="0" w:space="0" w:color="auto"/>
          </w:divBdr>
        </w:div>
        <w:div w:id="1616254932">
          <w:marLeft w:val="640"/>
          <w:marRight w:val="0"/>
          <w:marTop w:val="0"/>
          <w:marBottom w:val="0"/>
          <w:divBdr>
            <w:top w:val="none" w:sz="0" w:space="0" w:color="auto"/>
            <w:left w:val="none" w:sz="0" w:space="0" w:color="auto"/>
            <w:bottom w:val="none" w:sz="0" w:space="0" w:color="auto"/>
            <w:right w:val="none" w:sz="0" w:space="0" w:color="auto"/>
          </w:divBdr>
        </w:div>
        <w:div w:id="2133552246">
          <w:marLeft w:val="640"/>
          <w:marRight w:val="0"/>
          <w:marTop w:val="0"/>
          <w:marBottom w:val="0"/>
          <w:divBdr>
            <w:top w:val="none" w:sz="0" w:space="0" w:color="auto"/>
            <w:left w:val="none" w:sz="0" w:space="0" w:color="auto"/>
            <w:bottom w:val="none" w:sz="0" w:space="0" w:color="auto"/>
            <w:right w:val="none" w:sz="0" w:space="0" w:color="auto"/>
          </w:divBdr>
        </w:div>
        <w:div w:id="1121916428">
          <w:marLeft w:val="640"/>
          <w:marRight w:val="0"/>
          <w:marTop w:val="0"/>
          <w:marBottom w:val="0"/>
          <w:divBdr>
            <w:top w:val="none" w:sz="0" w:space="0" w:color="auto"/>
            <w:left w:val="none" w:sz="0" w:space="0" w:color="auto"/>
            <w:bottom w:val="none" w:sz="0" w:space="0" w:color="auto"/>
            <w:right w:val="none" w:sz="0" w:space="0" w:color="auto"/>
          </w:divBdr>
        </w:div>
        <w:div w:id="1858346458">
          <w:marLeft w:val="640"/>
          <w:marRight w:val="0"/>
          <w:marTop w:val="0"/>
          <w:marBottom w:val="0"/>
          <w:divBdr>
            <w:top w:val="none" w:sz="0" w:space="0" w:color="auto"/>
            <w:left w:val="none" w:sz="0" w:space="0" w:color="auto"/>
            <w:bottom w:val="none" w:sz="0" w:space="0" w:color="auto"/>
            <w:right w:val="none" w:sz="0" w:space="0" w:color="auto"/>
          </w:divBdr>
        </w:div>
        <w:div w:id="875626743">
          <w:marLeft w:val="640"/>
          <w:marRight w:val="0"/>
          <w:marTop w:val="0"/>
          <w:marBottom w:val="0"/>
          <w:divBdr>
            <w:top w:val="none" w:sz="0" w:space="0" w:color="auto"/>
            <w:left w:val="none" w:sz="0" w:space="0" w:color="auto"/>
            <w:bottom w:val="none" w:sz="0" w:space="0" w:color="auto"/>
            <w:right w:val="none" w:sz="0" w:space="0" w:color="auto"/>
          </w:divBdr>
        </w:div>
        <w:div w:id="632634901">
          <w:marLeft w:val="640"/>
          <w:marRight w:val="0"/>
          <w:marTop w:val="0"/>
          <w:marBottom w:val="0"/>
          <w:divBdr>
            <w:top w:val="none" w:sz="0" w:space="0" w:color="auto"/>
            <w:left w:val="none" w:sz="0" w:space="0" w:color="auto"/>
            <w:bottom w:val="none" w:sz="0" w:space="0" w:color="auto"/>
            <w:right w:val="none" w:sz="0" w:space="0" w:color="auto"/>
          </w:divBdr>
        </w:div>
        <w:div w:id="599528167">
          <w:marLeft w:val="640"/>
          <w:marRight w:val="0"/>
          <w:marTop w:val="0"/>
          <w:marBottom w:val="0"/>
          <w:divBdr>
            <w:top w:val="none" w:sz="0" w:space="0" w:color="auto"/>
            <w:left w:val="none" w:sz="0" w:space="0" w:color="auto"/>
            <w:bottom w:val="none" w:sz="0" w:space="0" w:color="auto"/>
            <w:right w:val="none" w:sz="0" w:space="0" w:color="auto"/>
          </w:divBdr>
        </w:div>
        <w:div w:id="1476022635">
          <w:marLeft w:val="640"/>
          <w:marRight w:val="0"/>
          <w:marTop w:val="0"/>
          <w:marBottom w:val="0"/>
          <w:divBdr>
            <w:top w:val="none" w:sz="0" w:space="0" w:color="auto"/>
            <w:left w:val="none" w:sz="0" w:space="0" w:color="auto"/>
            <w:bottom w:val="none" w:sz="0" w:space="0" w:color="auto"/>
            <w:right w:val="none" w:sz="0" w:space="0" w:color="auto"/>
          </w:divBdr>
        </w:div>
        <w:div w:id="2026710757">
          <w:marLeft w:val="640"/>
          <w:marRight w:val="0"/>
          <w:marTop w:val="0"/>
          <w:marBottom w:val="0"/>
          <w:divBdr>
            <w:top w:val="none" w:sz="0" w:space="0" w:color="auto"/>
            <w:left w:val="none" w:sz="0" w:space="0" w:color="auto"/>
            <w:bottom w:val="none" w:sz="0" w:space="0" w:color="auto"/>
            <w:right w:val="none" w:sz="0" w:space="0" w:color="auto"/>
          </w:divBdr>
        </w:div>
        <w:div w:id="582181981">
          <w:marLeft w:val="640"/>
          <w:marRight w:val="0"/>
          <w:marTop w:val="0"/>
          <w:marBottom w:val="0"/>
          <w:divBdr>
            <w:top w:val="none" w:sz="0" w:space="0" w:color="auto"/>
            <w:left w:val="none" w:sz="0" w:space="0" w:color="auto"/>
            <w:bottom w:val="none" w:sz="0" w:space="0" w:color="auto"/>
            <w:right w:val="none" w:sz="0" w:space="0" w:color="auto"/>
          </w:divBdr>
        </w:div>
        <w:div w:id="422455442">
          <w:marLeft w:val="640"/>
          <w:marRight w:val="0"/>
          <w:marTop w:val="0"/>
          <w:marBottom w:val="0"/>
          <w:divBdr>
            <w:top w:val="none" w:sz="0" w:space="0" w:color="auto"/>
            <w:left w:val="none" w:sz="0" w:space="0" w:color="auto"/>
            <w:bottom w:val="none" w:sz="0" w:space="0" w:color="auto"/>
            <w:right w:val="none" w:sz="0" w:space="0" w:color="auto"/>
          </w:divBdr>
        </w:div>
        <w:div w:id="1539467378">
          <w:marLeft w:val="640"/>
          <w:marRight w:val="0"/>
          <w:marTop w:val="0"/>
          <w:marBottom w:val="0"/>
          <w:divBdr>
            <w:top w:val="none" w:sz="0" w:space="0" w:color="auto"/>
            <w:left w:val="none" w:sz="0" w:space="0" w:color="auto"/>
            <w:bottom w:val="none" w:sz="0" w:space="0" w:color="auto"/>
            <w:right w:val="none" w:sz="0" w:space="0" w:color="auto"/>
          </w:divBdr>
        </w:div>
        <w:div w:id="926303324">
          <w:marLeft w:val="640"/>
          <w:marRight w:val="0"/>
          <w:marTop w:val="0"/>
          <w:marBottom w:val="0"/>
          <w:divBdr>
            <w:top w:val="none" w:sz="0" w:space="0" w:color="auto"/>
            <w:left w:val="none" w:sz="0" w:space="0" w:color="auto"/>
            <w:bottom w:val="none" w:sz="0" w:space="0" w:color="auto"/>
            <w:right w:val="none" w:sz="0" w:space="0" w:color="auto"/>
          </w:divBdr>
        </w:div>
        <w:div w:id="1114402495">
          <w:marLeft w:val="640"/>
          <w:marRight w:val="0"/>
          <w:marTop w:val="0"/>
          <w:marBottom w:val="0"/>
          <w:divBdr>
            <w:top w:val="none" w:sz="0" w:space="0" w:color="auto"/>
            <w:left w:val="none" w:sz="0" w:space="0" w:color="auto"/>
            <w:bottom w:val="none" w:sz="0" w:space="0" w:color="auto"/>
            <w:right w:val="none" w:sz="0" w:space="0" w:color="auto"/>
          </w:divBdr>
        </w:div>
        <w:div w:id="1082872065">
          <w:marLeft w:val="640"/>
          <w:marRight w:val="0"/>
          <w:marTop w:val="0"/>
          <w:marBottom w:val="0"/>
          <w:divBdr>
            <w:top w:val="none" w:sz="0" w:space="0" w:color="auto"/>
            <w:left w:val="none" w:sz="0" w:space="0" w:color="auto"/>
            <w:bottom w:val="none" w:sz="0" w:space="0" w:color="auto"/>
            <w:right w:val="none" w:sz="0" w:space="0" w:color="auto"/>
          </w:divBdr>
        </w:div>
        <w:div w:id="1752048090">
          <w:marLeft w:val="640"/>
          <w:marRight w:val="0"/>
          <w:marTop w:val="0"/>
          <w:marBottom w:val="0"/>
          <w:divBdr>
            <w:top w:val="none" w:sz="0" w:space="0" w:color="auto"/>
            <w:left w:val="none" w:sz="0" w:space="0" w:color="auto"/>
            <w:bottom w:val="none" w:sz="0" w:space="0" w:color="auto"/>
            <w:right w:val="none" w:sz="0" w:space="0" w:color="auto"/>
          </w:divBdr>
        </w:div>
        <w:div w:id="648094327">
          <w:marLeft w:val="640"/>
          <w:marRight w:val="0"/>
          <w:marTop w:val="0"/>
          <w:marBottom w:val="0"/>
          <w:divBdr>
            <w:top w:val="none" w:sz="0" w:space="0" w:color="auto"/>
            <w:left w:val="none" w:sz="0" w:space="0" w:color="auto"/>
            <w:bottom w:val="none" w:sz="0" w:space="0" w:color="auto"/>
            <w:right w:val="none" w:sz="0" w:space="0" w:color="auto"/>
          </w:divBdr>
        </w:div>
        <w:div w:id="1685017057">
          <w:marLeft w:val="640"/>
          <w:marRight w:val="0"/>
          <w:marTop w:val="0"/>
          <w:marBottom w:val="0"/>
          <w:divBdr>
            <w:top w:val="none" w:sz="0" w:space="0" w:color="auto"/>
            <w:left w:val="none" w:sz="0" w:space="0" w:color="auto"/>
            <w:bottom w:val="none" w:sz="0" w:space="0" w:color="auto"/>
            <w:right w:val="none" w:sz="0" w:space="0" w:color="auto"/>
          </w:divBdr>
        </w:div>
        <w:div w:id="1366062166">
          <w:marLeft w:val="640"/>
          <w:marRight w:val="0"/>
          <w:marTop w:val="0"/>
          <w:marBottom w:val="0"/>
          <w:divBdr>
            <w:top w:val="none" w:sz="0" w:space="0" w:color="auto"/>
            <w:left w:val="none" w:sz="0" w:space="0" w:color="auto"/>
            <w:bottom w:val="none" w:sz="0" w:space="0" w:color="auto"/>
            <w:right w:val="none" w:sz="0" w:space="0" w:color="auto"/>
          </w:divBdr>
        </w:div>
        <w:div w:id="460878187">
          <w:marLeft w:val="640"/>
          <w:marRight w:val="0"/>
          <w:marTop w:val="0"/>
          <w:marBottom w:val="0"/>
          <w:divBdr>
            <w:top w:val="none" w:sz="0" w:space="0" w:color="auto"/>
            <w:left w:val="none" w:sz="0" w:space="0" w:color="auto"/>
            <w:bottom w:val="none" w:sz="0" w:space="0" w:color="auto"/>
            <w:right w:val="none" w:sz="0" w:space="0" w:color="auto"/>
          </w:divBdr>
        </w:div>
        <w:div w:id="908147675">
          <w:marLeft w:val="640"/>
          <w:marRight w:val="0"/>
          <w:marTop w:val="0"/>
          <w:marBottom w:val="0"/>
          <w:divBdr>
            <w:top w:val="none" w:sz="0" w:space="0" w:color="auto"/>
            <w:left w:val="none" w:sz="0" w:space="0" w:color="auto"/>
            <w:bottom w:val="none" w:sz="0" w:space="0" w:color="auto"/>
            <w:right w:val="none" w:sz="0" w:space="0" w:color="auto"/>
          </w:divBdr>
        </w:div>
        <w:div w:id="783768370">
          <w:marLeft w:val="640"/>
          <w:marRight w:val="0"/>
          <w:marTop w:val="0"/>
          <w:marBottom w:val="0"/>
          <w:divBdr>
            <w:top w:val="none" w:sz="0" w:space="0" w:color="auto"/>
            <w:left w:val="none" w:sz="0" w:space="0" w:color="auto"/>
            <w:bottom w:val="none" w:sz="0" w:space="0" w:color="auto"/>
            <w:right w:val="none" w:sz="0" w:space="0" w:color="auto"/>
          </w:divBdr>
        </w:div>
        <w:div w:id="842622161">
          <w:marLeft w:val="640"/>
          <w:marRight w:val="0"/>
          <w:marTop w:val="0"/>
          <w:marBottom w:val="0"/>
          <w:divBdr>
            <w:top w:val="none" w:sz="0" w:space="0" w:color="auto"/>
            <w:left w:val="none" w:sz="0" w:space="0" w:color="auto"/>
            <w:bottom w:val="none" w:sz="0" w:space="0" w:color="auto"/>
            <w:right w:val="none" w:sz="0" w:space="0" w:color="auto"/>
          </w:divBdr>
        </w:div>
        <w:div w:id="1492134454">
          <w:marLeft w:val="640"/>
          <w:marRight w:val="0"/>
          <w:marTop w:val="0"/>
          <w:marBottom w:val="0"/>
          <w:divBdr>
            <w:top w:val="none" w:sz="0" w:space="0" w:color="auto"/>
            <w:left w:val="none" w:sz="0" w:space="0" w:color="auto"/>
            <w:bottom w:val="none" w:sz="0" w:space="0" w:color="auto"/>
            <w:right w:val="none" w:sz="0" w:space="0" w:color="auto"/>
          </w:divBdr>
        </w:div>
        <w:div w:id="450129518">
          <w:marLeft w:val="640"/>
          <w:marRight w:val="0"/>
          <w:marTop w:val="0"/>
          <w:marBottom w:val="0"/>
          <w:divBdr>
            <w:top w:val="none" w:sz="0" w:space="0" w:color="auto"/>
            <w:left w:val="none" w:sz="0" w:space="0" w:color="auto"/>
            <w:bottom w:val="none" w:sz="0" w:space="0" w:color="auto"/>
            <w:right w:val="none" w:sz="0" w:space="0" w:color="auto"/>
          </w:divBdr>
        </w:div>
        <w:div w:id="522864462">
          <w:marLeft w:val="640"/>
          <w:marRight w:val="0"/>
          <w:marTop w:val="0"/>
          <w:marBottom w:val="0"/>
          <w:divBdr>
            <w:top w:val="none" w:sz="0" w:space="0" w:color="auto"/>
            <w:left w:val="none" w:sz="0" w:space="0" w:color="auto"/>
            <w:bottom w:val="none" w:sz="0" w:space="0" w:color="auto"/>
            <w:right w:val="none" w:sz="0" w:space="0" w:color="auto"/>
          </w:divBdr>
        </w:div>
        <w:div w:id="1653218901">
          <w:marLeft w:val="640"/>
          <w:marRight w:val="0"/>
          <w:marTop w:val="0"/>
          <w:marBottom w:val="0"/>
          <w:divBdr>
            <w:top w:val="none" w:sz="0" w:space="0" w:color="auto"/>
            <w:left w:val="none" w:sz="0" w:space="0" w:color="auto"/>
            <w:bottom w:val="none" w:sz="0" w:space="0" w:color="auto"/>
            <w:right w:val="none" w:sz="0" w:space="0" w:color="auto"/>
          </w:divBdr>
        </w:div>
        <w:div w:id="1838572908">
          <w:marLeft w:val="640"/>
          <w:marRight w:val="0"/>
          <w:marTop w:val="0"/>
          <w:marBottom w:val="0"/>
          <w:divBdr>
            <w:top w:val="none" w:sz="0" w:space="0" w:color="auto"/>
            <w:left w:val="none" w:sz="0" w:space="0" w:color="auto"/>
            <w:bottom w:val="none" w:sz="0" w:space="0" w:color="auto"/>
            <w:right w:val="none" w:sz="0" w:space="0" w:color="auto"/>
          </w:divBdr>
        </w:div>
        <w:div w:id="1729648021">
          <w:marLeft w:val="640"/>
          <w:marRight w:val="0"/>
          <w:marTop w:val="0"/>
          <w:marBottom w:val="0"/>
          <w:divBdr>
            <w:top w:val="none" w:sz="0" w:space="0" w:color="auto"/>
            <w:left w:val="none" w:sz="0" w:space="0" w:color="auto"/>
            <w:bottom w:val="none" w:sz="0" w:space="0" w:color="auto"/>
            <w:right w:val="none" w:sz="0" w:space="0" w:color="auto"/>
          </w:divBdr>
        </w:div>
        <w:div w:id="1326200250">
          <w:marLeft w:val="640"/>
          <w:marRight w:val="0"/>
          <w:marTop w:val="0"/>
          <w:marBottom w:val="0"/>
          <w:divBdr>
            <w:top w:val="none" w:sz="0" w:space="0" w:color="auto"/>
            <w:left w:val="none" w:sz="0" w:space="0" w:color="auto"/>
            <w:bottom w:val="none" w:sz="0" w:space="0" w:color="auto"/>
            <w:right w:val="none" w:sz="0" w:space="0" w:color="auto"/>
          </w:divBdr>
        </w:div>
        <w:div w:id="1023752449">
          <w:marLeft w:val="640"/>
          <w:marRight w:val="0"/>
          <w:marTop w:val="0"/>
          <w:marBottom w:val="0"/>
          <w:divBdr>
            <w:top w:val="none" w:sz="0" w:space="0" w:color="auto"/>
            <w:left w:val="none" w:sz="0" w:space="0" w:color="auto"/>
            <w:bottom w:val="none" w:sz="0" w:space="0" w:color="auto"/>
            <w:right w:val="none" w:sz="0" w:space="0" w:color="auto"/>
          </w:divBdr>
        </w:div>
        <w:div w:id="937641311">
          <w:marLeft w:val="640"/>
          <w:marRight w:val="0"/>
          <w:marTop w:val="0"/>
          <w:marBottom w:val="0"/>
          <w:divBdr>
            <w:top w:val="none" w:sz="0" w:space="0" w:color="auto"/>
            <w:left w:val="none" w:sz="0" w:space="0" w:color="auto"/>
            <w:bottom w:val="none" w:sz="0" w:space="0" w:color="auto"/>
            <w:right w:val="none" w:sz="0" w:space="0" w:color="auto"/>
          </w:divBdr>
        </w:div>
        <w:div w:id="1604340357">
          <w:marLeft w:val="640"/>
          <w:marRight w:val="0"/>
          <w:marTop w:val="0"/>
          <w:marBottom w:val="0"/>
          <w:divBdr>
            <w:top w:val="none" w:sz="0" w:space="0" w:color="auto"/>
            <w:left w:val="none" w:sz="0" w:space="0" w:color="auto"/>
            <w:bottom w:val="none" w:sz="0" w:space="0" w:color="auto"/>
            <w:right w:val="none" w:sz="0" w:space="0" w:color="auto"/>
          </w:divBdr>
        </w:div>
        <w:div w:id="856621703">
          <w:marLeft w:val="640"/>
          <w:marRight w:val="0"/>
          <w:marTop w:val="0"/>
          <w:marBottom w:val="0"/>
          <w:divBdr>
            <w:top w:val="none" w:sz="0" w:space="0" w:color="auto"/>
            <w:left w:val="none" w:sz="0" w:space="0" w:color="auto"/>
            <w:bottom w:val="none" w:sz="0" w:space="0" w:color="auto"/>
            <w:right w:val="none" w:sz="0" w:space="0" w:color="auto"/>
          </w:divBdr>
        </w:div>
        <w:div w:id="994185675">
          <w:marLeft w:val="640"/>
          <w:marRight w:val="0"/>
          <w:marTop w:val="0"/>
          <w:marBottom w:val="0"/>
          <w:divBdr>
            <w:top w:val="none" w:sz="0" w:space="0" w:color="auto"/>
            <w:left w:val="none" w:sz="0" w:space="0" w:color="auto"/>
            <w:bottom w:val="none" w:sz="0" w:space="0" w:color="auto"/>
            <w:right w:val="none" w:sz="0" w:space="0" w:color="auto"/>
          </w:divBdr>
        </w:div>
        <w:div w:id="563687289">
          <w:marLeft w:val="640"/>
          <w:marRight w:val="0"/>
          <w:marTop w:val="0"/>
          <w:marBottom w:val="0"/>
          <w:divBdr>
            <w:top w:val="none" w:sz="0" w:space="0" w:color="auto"/>
            <w:left w:val="none" w:sz="0" w:space="0" w:color="auto"/>
            <w:bottom w:val="none" w:sz="0" w:space="0" w:color="auto"/>
            <w:right w:val="none" w:sz="0" w:space="0" w:color="auto"/>
          </w:divBdr>
        </w:div>
        <w:div w:id="1136027998">
          <w:marLeft w:val="640"/>
          <w:marRight w:val="0"/>
          <w:marTop w:val="0"/>
          <w:marBottom w:val="0"/>
          <w:divBdr>
            <w:top w:val="none" w:sz="0" w:space="0" w:color="auto"/>
            <w:left w:val="none" w:sz="0" w:space="0" w:color="auto"/>
            <w:bottom w:val="none" w:sz="0" w:space="0" w:color="auto"/>
            <w:right w:val="none" w:sz="0" w:space="0" w:color="auto"/>
          </w:divBdr>
        </w:div>
        <w:div w:id="1031615699">
          <w:marLeft w:val="640"/>
          <w:marRight w:val="0"/>
          <w:marTop w:val="0"/>
          <w:marBottom w:val="0"/>
          <w:divBdr>
            <w:top w:val="none" w:sz="0" w:space="0" w:color="auto"/>
            <w:left w:val="none" w:sz="0" w:space="0" w:color="auto"/>
            <w:bottom w:val="none" w:sz="0" w:space="0" w:color="auto"/>
            <w:right w:val="none" w:sz="0" w:space="0" w:color="auto"/>
          </w:divBdr>
        </w:div>
        <w:div w:id="2106920458">
          <w:marLeft w:val="640"/>
          <w:marRight w:val="0"/>
          <w:marTop w:val="0"/>
          <w:marBottom w:val="0"/>
          <w:divBdr>
            <w:top w:val="none" w:sz="0" w:space="0" w:color="auto"/>
            <w:left w:val="none" w:sz="0" w:space="0" w:color="auto"/>
            <w:bottom w:val="none" w:sz="0" w:space="0" w:color="auto"/>
            <w:right w:val="none" w:sz="0" w:space="0" w:color="auto"/>
          </w:divBdr>
        </w:div>
        <w:div w:id="1339456731">
          <w:marLeft w:val="640"/>
          <w:marRight w:val="0"/>
          <w:marTop w:val="0"/>
          <w:marBottom w:val="0"/>
          <w:divBdr>
            <w:top w:val="none" w:sz="0" w:space="0" w:color="auto"/>
            <w:left w:val="none" w:sz="0" w:space="0" w:color="auto"/>
            <w:bottom w:val="none" w:sz="0" w:space="0" w:color="auto"/>
            <w:right w:val="none" w:sz="0" w:space="0" w:color="auto"/>
          </w:divBdr>
        </w:div>
        <w:div w:id="399256592">
          <w:marLeft w:val="640"/>
          <w:marRight w:val="0"/>
          <w:marTop w:val="0"/>
          <w:marBottom w:val="0"/>
          <w:divBdr>
            <w:top w:val="none" w:sz="0" w:space="0" w:color="auto"/>
            <w:left w:val="none" w:sz="0" w:space="0" w:color="auto"/>
            <w:bottom w:val="none" w:sz="0" w:space="0" w:color="auto"/>
            <w:right w:val="none" w:sz="0" w:space="0" w:color="auto"/>
          </w:divBdr>
        </w:div>
        <w:div w:id="1225489600">
          <w:marLeft w:val="640"/>
          <w:marRight w:val="0"/>
          <w:marTop w:val="0"/>
          <w:marBottom w:val="0"/>
          <w:divBdr>
            <w:top w:val="none" w:sz="0" w:space="0" w:color="auto"/>
            <w:left w:val="none" w:sz="0" w:space="0" w:color="auto"/>
            <w:bottom w:val="none" w:sz="0" w:space="0" w:color="auto"/>
            <w:right w:val="none" w:sz="0" w:space="0" w:color="auto"/>
          </w:divBdr>
        </w:div>
        <w:div w:id="1457599241">
          <w:marLeft w:val="640"/>
          <w:marRight w:val="0"/>
          <w:marTop w:val="0"/>
          <w:marBottom w:val="0"/>
          <w:divBdr>
            <w:top w:val="none" w:sz="0" w:space="0" w:color="auto"/>
            <w:left w:val="none" w:sz="0" w:space="0" w:color="auto"/>
            <w:bottom w:val="none" w:sz="0" w:space="0" w:color="auto"/>
            <w:right w:val="none" w:sz="0" w:space="0" w:color="auto"/>
          </w:divBdr>
        </w:div>
        <w:div w:id="932935346">
          <w:marLeft w:val="640"/>
          <w:marRight w:val="0"/>
          <w:marTop w:val="0"/>
          <w:marBottom w:val="0"/>
          <w:divBdr>
            <w:top w:val="none" w:sz="0" w:space="0" w:color="auto"/>
            <w:left w:val="none" w:sz="0" w:space="0" w:color="auto"/>
            <w:bottom w:val="none" w:sz="0" w:space="0" w:color="auto"/>
            <w:right w:val="none" w:sz="0" w:space="0" w:color="auto"/>
          </w:divBdr>
        </w:div>
        <w:div w:id="82855">
          <w:marLeft w:val="640"/>
          <w:marRight w:val="0"/>
          <w:marTop w:val="0"/>
          <w:marBottom w:val="0"/>
          <w:divBdr>
            <w:top w:val="none" w:sz="0" w:space="0" w:color="auto"/>
            <w:left w:val="none" w:sz="0" w:space="0" w:color="auto"/>
            <w:bottom w:val="none" w:sz="0" w:space="0" w:color="auto"/>
            <w:right w:val="none" w:sz="0" w:space="0" w:color="auto"/>
          </w:divBdr>
        </w:div>
        <w:div w:id="705759790">
          <w:marLeft w:val="640"/>
          <w:marRight w:val="0"/>
          <w:marTop w:val="0"/>
          <w:marBottom w:val="0"/>
          <w:divBdr>
            <w:top w:val="none" w:sz="0" w:space="0" w:color="auto"/>
            <w:left w:val="none" w:sz="0" w:space="0" w:color="auto"/>
            <w:bottom w:val="none" w:sz="0" w:space="0" w:color="auto"/>
            <w:right w:val="none" w:sz="0" w:space="0" w:color="auto"/>
          </w:divBdr>
        </w:div>
        <w:div w:id="917055532">
          <w:marLeft w:val="640"/>
          <w:marRight w:val="0"/>
          <w:marTop w:val="0"/>
          <w:marBottom w:val="0"/>
          <w:divBdr>
            <w:top w:val="none" w:sz="0" w:space="0" w:color="auto"/>
            <w:left w:val="none" w:sz="0" w:space="0" w:color="auto"/>
            <w:bottom w:val="none" w:sz="0" w:space="0" w:color="auto"/>
            <w:right w:val="none" w:sz="0" w:space="0" w:color="auto"/>
          </w:divBdr>
        </w:div>
        <w:div w:id="377627684">
          <w:marLeft w:val="640"/>
          <w:marRight w:val="0"/>
          <w:marTop w:val="0"/>
          <w:marBottom w:val="0"/>
          <w:divBdr>
            <w:top w:val="none" w:sz="0" w:space="0" w:color="auto"/>
            <w:left w:val="none" w:sz="0" w:space="0" w:color="auto"/>
            <w:bottom w:val="none" w:sz="0" w:space="0" w:color="auto"/>
            <w:right w:val="none" w:sz="0" w:space="0" w:color="auto"/>
          </w:divBdr>
        </w:div>
        <w:div w:id="1867056340">
          <w:marLeft w:val="640"/>
          <w:marRight w:val="0"/>
          <w:marTop w:val="0"/>
          <w:marBottom w:val="0"/>
          <w:divBdr>
            <w:top w:val="none" w:sz="0" w:space="0" w:color="auto"/>
            <w:left w:val="none" w:sz="0" w:space="0" w:color="auto"/>
            <w:bottom w:val="none" w:sz="0" w:space="0" w:color="auto"/>
            <w:right w:val="none" w:sz="0" w:space="0" w:color="auto"/>
          </w:divBdr>
        </w:div>
        <w:div w:id="420297672">
          <w:marLeft w:val="640"/>
          <w:marRight w:val="0"/>
          <w:marTop w:val="0"/>
          <w:marBottom w:val="0"/>
          <w:divBdr>
            <w:top w:val="none" w:sz="0" w:space="0" w:color="auto"/>
            <w:left w:val="none" w:sz="0" w:space="0" w:color="auto"/>
            <w:bottom w:val="none" w:sz="0" w:space="0" w:color="auto"/>
            <w:right w:val="none" w:sz="0" w:space="0" w:color="auto"/>
          </w:divBdr>
        </w:div>
        <w:div w:id="1247500147">
          <w:marLeft w:val="640"/>
          <w:marRight w:val="0"/>
          <w:marTop w:val="0"/>
          <w:marBottom w:val="0"/>
          <w:divBdr>
            <w:top w:val="none" w:sz="0" w:space="0" w:color="auto"/>
            <w:left w:val="none" w:sz="0" w:space="0" w:color="auto"/>
            <w:bottom w:val="none" w:sz="0" w:space="0" w:color="auto"/>
            <w:right w:val="none" w:sz="0" w:space="0" w:color="auto"/>
          </w:divBdr>
        </w:div>
        <w:div w:id="2120443298">
          <w:marLeft w:val="640"/>
          <w:marRight w:val="0"/>
          <w:marTop w:val="0"/>
          <w:marBottom w:val="0"/>
          <w:divBdr>
            <w:top w:val="none" w:sz="0" w:space="0" w:color="auto"/>
            <w:left w:val="none" w:sz="0" w:space="0" w:color="auto"/>
            <w:bottom w:val="none" w:sz="0" w:space="0" w:color="auto"/>
            <w:right w:val="none" w:sz="0" w:space="0" w:color="auto"/>
          </w:divBdr>
        </w:div>
        <w:div w:id="1585189605">
          <w:marLeft w:val="640"/>
          <w:marRight w:val="0"/>
          <w:marTop w:val="0"/>
          <w:marBottom w:val="0"/>
          <w:divBdr>
            <w:top w:val="none" w:sz="0" w:space="0" w:color="auto"/>
            <w:left w:val="none" w:sz="0" w:space="0" w:color="auto"/>
            <w:bottom w:val="none" w:sz="0" w:space="0" w:color="auto"/>
            <w:right w:val="none" w:sz="0" w:space="0" w:color="auto"/>
          </w:divBdr>
        </w:div>
        <w:div w:id="995764477">
          <w:marLeft w:val="640"/>
          <w:marRight w:val="0"/>
          <w:marTop w:val="0"/>
          <w:marBottom w:val="0"/>
          <w:divBdr>
            <w:top w:val="none" w:sz="0" w:space="0" w:color="auto"/>
            <w:left w:val="none" w:sz="0" w:space="0" w:color="auto"/>
            <w:bottom w:val="none" w:sz="0" w:space="0" w:color="auto"/>
            <w:right w:val="none" w:sz="0" w:space="0" w:color="auto"/>
          </w:divBdr>
        </w:div>
        <w:div w:id="1515530030">
          <w:marLeft w:val="640"/>
          <w:marRight w:val="0"/>
          <w:marTop w:val="0"/>
          <w:marBottom w:val="0"/>
          <w:divBdr>
            <w:top w:val="none" w:sz="0" w:space="0" w:color="auto"/>
            <w:left w:val="none" w:sz="0" w:space="0" w:color="auto"/>
            <w:bottom w:val="none" w:sz="0" w:space="0" w:color="auto"/>
            <w:right w:val="none" w:sz="0" w:space="0" w:color="auto"/>
          </w:divBdr>
        </w:div>
        <w:div w:id="647366907">
          <w:marLeft w:val="640"/>
          <w:marRight w:val="0"/>
          <w:marTop w:val="0"/>
          <w:marBottom w:val="0"/>
          <w:divBdr>
            <w:top w:val="none" w:sz="0" w:space="0" w:color="auto"/>
            <w:left w:val="none" w:sz="0" w:space="0" w:color="auto"/>
            <w:bottom w:val="none" w:sz="0" w:space="0" w:color="auto"/>
            <w:right w:val="none" w:sz="0" w:space="0" w:color="auto"/>
          </w:divBdr>
        </w:div>
        <w:div w:id="1300190175">
          <w:marLeft w:val="640"/>
          <w:marRight w:val="0"/>
          <w:marTop w:val="0"/>
          <w:marBottom w:val="0"/>
          <w:divBdr>
            <w:top w:val="none" w:sz="0" w:space="0" w:color="auto"/>
            <w:left w:val="none" w:sz="0" w:space="0" w:color="auto"/>
            <w:bottom w:val="none" w:sz="0" w:space="0" w:color="auto"/>
            <w:right w:val="none" w:sz="0" w:space="0" w:color="auto"/>
          </w:divBdr>
        </w:div>
        <w:div w:id="790394627">
          <w:marLeft w:val="640"/>
          <w:marRight w:val="0"/>
          <w:marTop w:val="0"/>
          <w:marBottom w:val="0"/>
          <w:divBdr>
            <w:top w:val="none" w:sz="0" w:space="0" w:color="auto"/>
            <w:left w:val="none" w:sz="0" w:space="0" w:color="auto"/>
            <w:bottom w:val="none" w:sz="0" w:space="0" w:color="auto"/>
            <w:right w:val="none" w:sz="0" w:space="0" w:color="auto"/>
          </w:divBdr>
        </w:div>
        <w:div w:id="2069111589">
          <w:marLeft w:val="640"/>
          <w:marRight w:val="0"/>
          <w:marTop w:val="0"/>
          <w:marBottom w:val="0"/>
          <w:divBdr>
            <w:top w:val="none" w:sz="0" w:space="0" w:color="auto"/>
            <w:left w:val="none" w:sz="0" w:space="0" w:color="auto"/>
            <w:bottom w:val="none" w:sz="0" w:space="0" w:color="auto"/>
            <w:right w:val="none" w:sz="0" w:space="0" w:color="auto"/>
          </w:divBdr>
        </w:div>
        <w:div w:id="305818795">
          <w:marLeft w:val="640"/>
          <w:marRight w:val="0"/>
          <w:marTop w:val="0"/>
          <w:marBottom w:val="0"/>
          <w:divBdr>
            <w:top w:val="none" w:sz="0" w:space="0" w:color="auto"/>
            <w:left w:val="none" w:sz="0" w:space="0" w:color="auto"/>
            <w:bottom w:val="none" w:sz="0" w:space="0" w:color="auto"/>
            <w:right w:val="none" w:sz="0" w:space="0" w:color="auto"/>
          </w:divBdr>
        </w:div>
        <w:div w:id="456340233">
          <w:marLeft w:val="640"/>
          <w:marRight w:val="0"/>
          <w:marTop w:val="0"/>
          <w:marBottom w:val="0"/>
          <w:divBdr>
            <w:top w:val="none" w:sz="0" w:space="0" w:color="auto"/>
            <w:left w:val="none" w:sz="0" w:space="0" w:color="auto"/>
            <w:bottom w:val="none" w:sz="0" w:space="0" w:color="auto"/>
            <w:right w:val="none" w:sz="0" w:space="0" w:color="auto"/>
          </w:divBdr>
        </w:div>
        <w:div w:id="786508903">
          <w:marLeft w:val="640"/>
          <w:marRight w:val="0"/>
          <w:marTop w:val="0"/>
          <w:marBottom w:val="0"/>
          <w:divBdr>
            <w:top w:val="none" w:sz="0" w:space="0" w:color="auto"/>
            <w:left w:val="none" w:sz="0" w:space="0" w:color="auto"/>
            <w:bottom w:val="none" w:sz="0" w:space="0" w:color="auto"/>
            <w:right w:val="none" w:sz="0" w:space="0" w:color="auto"/>
          </w:divBdr>
        </w:div>
        <w:div w:id="1066225793">
          <w:marLeft w:val="640"/>
          <w:marRight w:val="0"/>
          <w:marTop w:val="0"/>
          <w:marBottom w:val="0"/>
          <w:divBdr>
            <w:top w:val="none" w:sz="0" w:space="0" w:color="auto"/>
            <w:left w:val="none" w:sz="0" w:space="0" w:color="auto"/>
            <w:bottom w:val="none" w:sz="0" w:space="0" w:color="auto"/>
            <w:right w:val="none" w:sz="0" w:space="0" w:color="auto"/>
          </w:divBdr>
        </w:div>
        <w:div w:id="137769301">
          <w:marLeft w:val="640"/>
          <w:marRight w:val="0"/>
          <w:marTop w:val="0"/>
          <w:marBottom w:val="0"/>
          <w:divBdr>
            <w:top w:val="none" w:sz="0" w:space="0" w:color="auto"/>
            <w:left w:val="none" w:sz="0" w:space="0" w:color="auto"/>
            <w:bottom w:val="none" w:sz="0" w:space="0" w:color="auto"/>
            <w:right w:val="none" w:sz="0" w:space="0" w:color="auto"/>
          </w:divBdr>
        </w:div>
        <w:div w:id="174656335">
          <w:marLeft w:val="640"/>
          <w:marRight w:val="0"/>
          <w:marTop w:val="0"/>
          <w:marBottom w:val="0"/>
          <w:divBdr>
            <w:top w:val="none" w:sz="0" w:space="0" w:color="auto"/>
            <w:left w:val="none" w:sz="0" w:space="0" w:color="auto"/>
            <w:bottom w:val="none" w:sz="0" w:space="0" w:color="auto"/>
            <w:right w:val="none" w:sz="0" w:space="0" w:color="auto"/>
          </w:divBdr>
        </w:div>
        <w:div w:id="1438016600">
          <w:marLeft w:val="640"/>
          <w:marRight w:val="0"/>
          <w:marTop w:val="0"/>
          <w:marBottom w:val="0"/>
          <w:divBdr>
            <w:top w:val="none" w:sz="0" w:space="0" w:color="auto"/>
            <w:left w:val="none" w:sz="0" w:space="0" w:color="auto"/>
            <w:bottom w:val="none" w:sz="0" w:space="0" w:color="auto"/>
            <w:right w:val="none" w:sz="0" w:space="0" w:color="auto"/>
          </w:divBdr>
        </w:div>
        <w:div w:id="807868092">
          <w:marLeft w:val="640"/>
          <w:marRight w:val="0"/>
          <w:marTop w:val="0"/>
          <w:marBottom w:val="0"/>
          <w:divBdr>
            <w:top w:val="none" w:sz="0" w:space="0" w:color="auto"/>
            <w:left w:val="none" w:sz="0" w:space="0" w:color="auto"/>
            <w:bottom w:val="none" w:sz="0" w:space="0" w:color="auto"/>
            <w:right w:val="none" w:sz="0" w:space="0" w:color="auto"/>
          </w:divBdr>
        </w:div>
        <w:div w:id="1956129300">
          <w:marLeft w:val="640"/>
          <w:marRight w:val="0"/>
          <w:marTop w:val="0"/>
          <w:marBottom w:val="0"/>
          <w:divBdr>
            <w:top w:val="none" w:sz="0" w:space="0" w:color="auto"/>
            <w:left w:val="none" w:sz="0" w:space="0" w:color="auto"/>
            <w:bottom w:val="none" w:sz="0" w:space="0" w:color="auto"/>
            <w:right w:val="none" w:sz="0" w:space="0" w:color="auto"/>
          </w:divBdr>
        </w:div>
        <w:div w:id="1842969698">
          <w:marLeft w:val="640"/>
          <w:marRight w:val="0"/>
          <w:marTop w:val="0"/>
          <w:marBottom w:val="0"/>
          <w:divBdr>
            <w:top w:val="none" w:sz="0" w:space="0" w:color="auto"/>
            <w:left w:val="none" w:sz="0" w:space="0" w:color="auto"/>
            <w:bottom w:val="none" w:sz="0" w:space="0" w:color="auto"/>
            <w:right w:val="none" w:sz="0" w:space="0" w:color="auto"/>
          </w:divBdr>
        </w:div>
        <w:div w:id="497228412">
          <w:marLeft w:val="640"/>
          <w:marRight w:val="0"/>
          <w:marTop w:val="0"/>
          <w:marBottom w:val="0"/>
          <w:divBdr>
            <w:top w:val="none" w:sz="0" w:space="0" w:color="auto"/>
            <w:left w:val="none" w:sz="0" w:space="0" w:color="auto"/>
            <w:bottom w:val="none" w:sz="0" w:space="0" w:color="auto"/>
            <w:right w:val="none" w:sz="0" w:space="0" w:color="auto"/>
          </w:divBdr>
        </w:div>
        <w:div w:id="1614823679">
          <w:marLeft w:val="640"/>
          <w:marRight w:val="0"/>
          <w:marTop w:val="0"/>
          <w:marBottom w:val="0"/>
          <w:divBdr>
            <w:top w:val="none" w:sz="0" w:space="0" w:color="auto"/>
            <w:left w:val="none" w:sz="0" w:space="0" w:color="auto"/>
            <w:bottom w:val="none" w:sz="0" w:space="0" w:color="auto"/>
            <w:right w:val="none" w:sz="0" w:space="0" w:color="auto"/>
          </w:divBdr>
        </w:div>
        <w:div w:id="1603489266">
          <w:marLeft w:val="640"/>
          <w:marRight w:val="0"/>
          <w:marTop w:val="0"/>
          <w:marBottom w:val="0"/>
          <w:divBdr>
            <w:top w:val="none" w:sz="0" w:space="0" w:color="auto"/>
            <w:left w:val="none" w:sz="0" w:space="0" w:color="auto"/>
            <w:bottom w:val="none" w:sz="0" w:space="0" w:color="auto"/>
            <w:right w:val="none" w:sz="0" w:space="0" w:color="auto"/>
          </w:divBdr>
        </w:div>
        <w:div w:id="1934121719">
          <w:marLeft w:val="640"/>
          <w:marRight w:val="0"/>
          <w:marTop w:val="0"/>
          <w:marBottom w:val="0"/>
          <w:divBdr>
            <w:top w:val="none" w:sz="0" w:space="0" w:color="auto"/>
            <w:left w:val="none" w:sz="0" w:space="0" w:color="auto"/>
            <w:bottom w:val="none" w:sz="0" w:space="0" w:color="auto"/>
            <w:right w:val="none" w:sz="0" w:space="0" w:color="auto"/>
          </w:divBdr>
        </w:div>
        <w:div w:id="2083672665">
          <w:marLeft w:val="640"/>
          <w:marRight w:val="0"/>
          <w:marTop w:val="0"/>
          <w:marBottom w:val="0"/>
          <w:divBdr>
            <w:top w:val="none" w:sz="0" w:space="0" w:color="auto"/>
            <w:left w:val="none" w:sz="0" w:space="0" w:color="auto"/>
            <w:bottom w:val="none" w:sz="0" w:space="0" w:color="auto"/>
            <w:right w:val="none" w:sz="0" w:space="0" w:color="auto"/>
          </w:divBdr>
        </w:div>
        <w:div w:id="1403797044">
          <w:marLeft w:val="640"/>
          <w:marRight w:val="0"/>
          <w:marTop w:val="0"/>
          <w:marBottom w:val="0"/>
          <w:divBdr>
            <w:top w:val="none" w:sz="0" w:space="0" w:color="auto"/>
            <w:left w:val="none" w:sz="0" w:space="0" w:color="auto"/>
            <w:bottom w:val="none" w:sz="0" w:space="0" w:color="auto"/>
            <w:right w:val="none" w:sz="0" w:space="0" w:color="auto"/>
          </w:divBdr>
        </w:div>
        <w:div w:id="1175733108">
          <w:marLeft w:val="640"/>
          <w:marRight w:val="0"/>
          <w:marTop w:val="0"/>
          <w:marBottom w:val="0"/>
          <w:divBdr>
            <w:top w:val="none" w:sz="0" w:space="0" w:color="auto"/>
            <w:left w:val="none" w:sz="0" w:space="0" w:color="auto"/>
            <w:bottom w:val="none" w:sz="0" w:space="0" w:color="auto"/>
            <w:right w:val="none" w:sz="0" w:space="0" w:color="auto"/>
          </w:divBdr>
        </w:div>
        <w:div w:id="1364476702">
          <w:marLeft w:val="640"/>
          <w:marRight w:val="0"/>
          <w:marTop w:val="0"/>
          <w:marBottom w:val="0"/>
          <w:divBdr>
            <w:top w:val="none" w:sz="0" w:space="0" w:color="auto"/>
            <w:left w:val="none" w:sz="0" w:space="0" w:color="auto"/>
            <w:bottom w:val="none" w:sz="0" w:space="0" w:color="auto"/>
            <w:right w:val="none" w:sz="0" w:space="0" w:color="auto"/>
          </w:divBdr>
        </w:div>
        <w:div w:id="632255682">
          <w:marLeft w:val="640"/>
          <w:marRight w:val="0"/>
          <w:marTop w:val="0"/>
          <w:marBottom w:val="0"/>
          <w:divBdr>
            <w:top w:val="none" w:sz="0" w:space="0" w:color="auto"/>
            <w:left w:val="none" w:sz="0" w:space="0" w:color="auto"/>
            <w:bottom w:val="none" w:sz="0" w:space="0" w:color="auto"/>
            <w:right w:val="none" w:sz="0" w:space="0" w:color="auto"/>
          </w:divBdr>
        </w:div>
        <w:div w:id="59796851">
          <w:marLeft w:val="640"/>
          <w:marRight w:val="0"/>
          <w:marTop w:val="0"/>
          <w:marBottom w:val="0"/>
          <w:divBdr>
            <w:top w:val="none" w:sz="0" w:space="0" w:color="auto"/>
            <w:left w:val="none" w:sz="0" w:space="0" w:color="auto"/>
            <w:bottom w:val="none" w:sz="0" w:space="0" w:color="auto"/>
            <w:right w:val="none" w:sz="0" w:space="0" w:color="auto"/>
          </w:divBdr>
        </w:div>
        <w:div w:id="100032936">
          <w:marLeft w:val="640"/>
          <w:marRight w:val="0"/>
          <w:marTop w:val="0"/>
          <w:marBottom w:val="0"/>
          <w:divBdr>
            <w:top w:val="none" w:sz="0" w:space="0" w:color="auto"/>
            <w:left w:val="none" w:sz="0" w:space="0" w:color="auto"/>
            <w:bottom w:val="none" w:sz="0" w:space="0" w:color="auto"/>
            <w:right w:val="none" w:sz="0" w:space="0" w:color="auto"/>
          </w:divBdr>
        </w:div>
        <w:div w:id="1439911523">
          <w:marLeft w:val="640"/>
          <w:marRight w:val="0"/>
          <w:marTop w:val="0"/>
          <w:marBottom w:val="0"/>
          <w:divBdr>
            <w:top w:val="none" w:sz="0" w:space="0" w:color="auto"/>
            <w:left w:val="none" w:sz="0" w:space="0" w:color="auto"/>
            <w:bottom w:val="none" w:sz="0" w:space="0" w:color="auto"/>
            <w:right w:val="none" w:sz="0" w:space="0" w:color="auto"/>
          </w:divBdr>
        </w:div>
        <w:div w:id="416902960">
          <w:marLeft w:val="640"/>
          <w:marRight w:val="0"/>
          <w:marTop w:val="0"/>
          <w:marBottom w:val="0"/>
          <w:divBdr>
            <w:top w:val="none" w:sz="0" w:space="0" w:color="auto"/>
            <w:left w:val="none" w:sz="0" w:space="0" w:color="auto"/>
            <w:bottom w:val="none" w:sz="0" w:space="0" w:color="auto"/>
            <w:right w:val="none" w:sz="0" w:space="0" w:color="auto"/>
          </w:divBdr>
        </w:div>
        <w:div w:id="1925600681">
          <w:marLeft w:val="640"/>
          <w:marRight w:val="0"/>
          <w:marTop w:val="0"/>
          <w:marBottom w:val="0"/>
          <w:divBdr>
            <w:top w:val="none" w:sz="0" w:space="0" w:color="auto"/>
            <w:left w:val="none" w:sz="0" w:space="0" w:color="auto"/>
            <w:bottom w:val="none" w:sz="0" w:space="0" w:color="auto"/>
            <w:right w:val="none" w:sz="0" w:space="0" w:color="auto"/>
          </w:divBdr>
        </w:div>
        <w:div w:id="1889687025">
          <w:marLeft w:val="640"/>
          <w:marRight w:val="0"/>
          <w:marTop w:val="0"/>
          <w:marBottom w:val="0"/>
          <w:divBdr>
            <w:top w:val="none" w:sz="0" w:space="0" w:color="auto"/>
            <w:left w:val="none" w:sz="0" w:space="0" w:color="auto"/>
            <w:bottom w:val="none" w:sz="0" w:space="0" w:color="auto"/>
            <w:right w:val="none" w:sz="0" w:space="0" w:color="auto"/>
          </w:divBdr>
        </w:div>
        <w:div w:id="1692759312">
          <w:marLeft w:val="640"/>
          <w:marRight w:val="0"/>
          <w:marTop w:val="0"/>
          <w:marBottom w:val="0"/>
          <w:divBdr>
            <w:top w:val="none" w:sz="0" w:space="0" w:color="auto"/>
            <w:left w:val="none" w:sz="0" w:space="0" w:color="auto"/>
            <w:bottom w:val="none" w:sz="0" w:space="0" w:color="auto"/>
            <w:right w:val="none" w:sz="0" w:space="0" w:color="auto"/>
          </w:divBdr>
        </w:div>
        <w:div w:id="1358701066">
          <w:marLeft w:val="640"/>
          <w:marRight w:val="0"/>
          <w:marTop w:val="0"/>
          <w:marBottom w:val="0"/>
          <w:divBdr>
            <w:top w:val="none" w:sz="0" w:space="0" w:color="auto"/>
            <w:left w:val="none" w:sz="0" w:space="0" w:color="auto"/>
            <w:bottom w:val="none" w:sz="0" w:space="0" w:color="auto"/>
            <w:right w:val="none" w:sz="0" w:space="0" w:color="auto"/>
          </w:divBdr>
        </w:div>
        <w:div w:id="1681346443">
          <w:marLeft w:val="640"/>
          <w:marRight w:val="0"/>
          <w:marTop w:val="0"/>
          <w:marBottom w:val="0"/>
          <w:divBdr>
            <w:top w:val="none" w:sz="0" w:space="0" w:color="auto"/>
            <w:left w:val="none" w:sz="0" w:space="0" w:color="auto"/>
            <w:bottom w:val="none" w:sz="0" w:space="0" w:color="auto"/>
            <w:right w:val="none" w:sz="0" w:space="0" w:color="auto"/>
          </w:divBdr>
        </w:div>
        <w:div w:id="104428884">
          <w:marLeft w:val="640"/>
          <w:marRight w:val="0"/>
          <w:marTop w:val="0"/>
          <w:marBottom w:val="0"/>
          <w:divBdr>
            <w:top w:val="none" w:sz="0" w:space="0" w:color="auto"/>
            <w:left w:val="none" w:sz="0" w:space="0" w:color="auto"/>
            <w:bottom w:val="none" w:sz="0" w:space="0" w:color="auto"/>
            <w:right w:val="none" w:sz="0" w:space="0" w:color="auto"/>
          </w:divBdr>
        </w:div>
        <w:div w:id="1433937619">
          <w:marLeft w:val="640"/>
          <w:marRight w:val="0"/>
          <w:marTop w:val="0"/>
          <w:marBottom w:val="0"/>
          <w:divBdr>
            <w:top w:val="none" w:sz="0" w:space="0" w:color="auto"/>
            <w:left w:val="none" w:sz="0" w:space="0" w:color="auto"/>
            <w:bottom w:val="none" w:sz="0" w:space="0" w:color="auto"/>
            <w:right w:val="none" w:sz="0" w:space="0" w:color="auto"/>
          </w:divBdr>
        </w:div>
        <w:div w:id="354354392">
          <w:marLeft w:val="640"/>
          <w:marRight w:val="0"/>
          <w:marTop w:val="0"/>
          <w:marBottom w:val="0"/>
          <w:divBdr>
            <w:top w:val="none" w:sz="0" w:space="0" w:color="auto"/>
            <w:left w:val="none" w:sz="0" w:space="0" w:color="auto"/>
            <w:bottom w:val="none" w:sz="0" w:space="0" w:color="auto"/>
            <w:right w:val="none" w:sz="0" w:space="0" w:color="auto"/>
          </w:divBdr>
        </w:div>
        <w:div w:id="517430801">
          <w:marLeft w:val="640"/>
          <w:marRight w:val="0"/>
          <w:marTop w:val="0"/>
          <w:marBottom w:val="0"/>
          <w:divBdr>
            <w:top w:val="none" w:sz="0" w:space="0" w:color="auto"/>
            <w:left w:val="none" w:sz="0" w:space="0" w:color="auto"/>
            <w:bottom w:val="none" w:sz="0" w:space="0" w:color="auto"/>
            <w:right w:val="none" w:sz="0" w:space="0" w:color="auto"/>
          </w:divBdr>
        </w:div>
        <w:div w:id="135295098">
          <w:marLeft w:val="640"/>
          <w:marRight w:val="0"/>
          <w:marTop w:val="0"/>
          <w:marBottom w:val="0"/>
          <w:divBdr>
            <w:top w:val="none" w:sz="0" w:space="0" w:color="auto"/>
            <w:left w:val="none" w:sz="0" w:space="0" w:color="auto"/>
            <w:bottom w:val="none" w:sz="0" w:space="0" w:color="auto"/>
            <w:right w:val="none" w:sz="0" w:space="0" w:color="auto"/>
          </w:divBdr>
        </w:div>
        <w:div w:id="51346304">
          <w:marLeft w:val="640"/>
          <w:marRight w:val="0"/>
          <w:marTop w:val="0"/>
          <w:marBottom w:val="0"/>
          <w:divBdr>
            <w:top w:val="none" w:sz="0" w:space="0" w:color="auto"/>
            <w:left w:val="none" w:sz="0" w:space="0" w:color="auto"/>
            <w:bottom w:val="none" w:sz="0" w:space="0" w:color="auto"/>
            <w:right w:val="none" w:sz="0" w:space="0" w:color="auto"/>
          </w:divBdr>
        </w:div>
        <w:div w:id="705914929">
          <w:marLeft w:val="640"/>
          <w:marRight w:val="0"/>
          <w:marTop w:val="0"/>
          <w:marBottom w:val="0"/>
          <w:divBdr>
            <w:top w:val="none" w:sz="0" w:space="0" w:color="auto"/>
            <w:left w:val="none" w:sz="0" w:space="0" w:color="auto"/>
            <w:bottom w:val="none" w:sz="0" w:space="0" w:color="auto"/>
            <w:right w:val="none" w:sz="0" w:space="0" w:color="auto"/>
          </w:divBdr>
        </w:div>
        <w:div w:id="1433360474">
          <w:marLeft w:val="640"/>
          <w:marRight w:val="0"/>
          <w:marTop w:val="0"/>
          <w:marBottom w:val="0"/>
          <w:divBdr>
            <w:top w:val="none" w:sz="0" w:space="0" w:color="auto"/>
            <w:left w:val="none" w:sz="0" w:space="0" w:color="auto"/>
            <w:bottom w:val="none" w:sz="0" w:space="0" w:color="auto"/>
            <w:right w:val="none" w:sz="0" w:space="0" w:color="auto"/>
          </w:divBdr>
        </w:div>
        <w:div w:id="1718359798">
          <w:marLeft w:val="640"/>
          <w:marRight w:val="0"/>
          <w:marTop w:val="0"/>
          <w:marBottom w:val="0"/>
          <w:divBdr>
            <w:top w:val="none" w:sz="0" w:space="0" w:color="auto"/>
            <w:left w:val="none" w:sz="0" w:space="0" w:color="auto"/>
            <w:bottom w:val="none" w:sz="0" w:space="0" w:color="auto"/>
            <w:right w:val="none" w:sz="0" w:space="0" w:color="auto"/>
          </w:divBdr>
        </w:div>
        <w:div w:id="854808307">
          <w:marLeft w:val="640"/>
          <w:marRight w:val="0"/>
          <w:marTop w:val="0"/>
          <w:marBottom w:val="0"/>
          <w:divBdr>
            <w:top w:val="none" w:sz="0" w:space="0" w:color="auto"/>
            <w:left w:val="none" w:sz="0" w:space="0" w:color="auto"/>
            <w:bottom w:val="none" w:sz="0" w:space="0" w:color="auto"/>
            <w:right w:val="none" w:sz="0" w:space="0" w:color="auto"/>
          </w:divBdr>
        </w:div>
        <w:div w:id="41025894">
          <w:marLeft w:val="640"/>
          <w:marRight w:val="0"/>
          <w:marTop w:val="0"/>
          <w:marBottom w:val="0"/>
          <w:divBdr>
            <w:top w:val="none" w:sz="0" w:space="0" w:color="auto"/>
            <w:left w:val="none" w:sz="0" w:space="0" w:color="auto"/>
            <w:bottom w:val="none" w:sz="0" w:space="0" w:color="auto"/>
            <w:right w:val="none" w:sz="0" w:space="0" w:color="auto"/>
          </w:divBdr>
        </w:div>
        <w:div w:id="1743025157">
          <w:marLeft w:val="640"/>
          <w:marRight w:val="0"/>
          <w:marTop w:val="0"/>
          <w:marBottom w:val="0"/>
          <w:divBdr>
            <w:top w:val="none" w:sz="0" w:space="0" w:color="auto"/>
            <w:left w:val="none" w:sz="0" w:space="0" w:color="auto"/>
            <w:bottom w:val="none" w:sz="0" w:space="0" w:color="auto"/>
            <w:right w:val="none" w:sz="0" w:space="0" w:color="auto"/>
          </w:divBdr>
        </w:div>
        <w:div w:id="1248229596">
          <w:marLeft w:val="640"/>
          <w:marRight w:val="0"/>
          <w:marTop w:val="0"/>
          <w:marBottom w:val="0"/>
          <w:divBdr>
            <w:top w:val="none" w:sz="0" w:space="0" w:color="auto"/>
            <w:left w:val="none" w:sz="0" w:space="0" w:color="auto"/>
            <w:bottom w:val="none" w:sz="0" w:space="0" w:color="auto"/>
            <w:right w:val="none" w:sz="0" w:space="0" w:color="auto"/>
          </w:divBdr>
        </w:div>
        <w:div w:id="1336029105">
          <w:marLeft w:val="640"/>
          <w:marRight w:val="0"/>
          <w:marTop w:val="0"/>
          <w:marBottom w:val="0"/>
          <w:divBdr>
            <w:top w:val="none" w:sz="0" w:space="0" w:color="auto"/>
            <w:left w:val="none" w:sz="0" w:space="0" w:color="auto"/>
            <w:bottom w:val="none" w:sz="0" w:space="0" w:color="auto"/>
            <w:right w:val="none" w:sz="0" w:space="0" w:color="auto"/>
          </w:divBdr>
        </w:div>
        <w:div w:id="963853574">
          <w:marLeft w:val="640"/>
          <w:marRight w:val="0"/>
          <w:marTop w:val="0"/>
          <w:marBottom w:val="0"/>
          <w:divBdr>
            <w:top w:val="none" w:sz="0" w:space="0" w:color="auto"/>
            <w:left w:val="none" w:sz="0" w:space="0" w:color="auto"/>
            <w:bottom w:val="none" w:sz="0" w:space="0" w:color="auto"/>
            <w:right w:val="none" w:sz="0" w:space="0" w:color="auto"/>
          </w:divBdr>
        </w:div>
        <w:div w:id="1154758618">
          <w:marLeft w:val="640"/>
          <w:marRight w:val="0"/>
          <w:marTop w:val="0"/>
          <w:marBottom w:val="0"/>
          <w:divBdr>
            <w:top w:val="none" w:sz="0" w:space="0" w:color="auto"/>
            <w:left w:val="none" w:sz="0" w:space="0" w:color="auto"/>
            <w:bottom w:val="none" w:sz="0" w:space="0" w:color="auto"/>
            <w:right w:val="none" w:sz="0" w:space="0" w:color="auto"/>
          </w:divBdr>
        </w:div>
        <w:div w:id="51126414">
          <w:marLeft w:val="640"/>
          <w:marRight w:val="0"/>
          <w:marTop w:val="0"/>
          <w:marBottom w:val="0"/>
          <w:divBdr>
            <w:top w:val="none" w:sz="0" w:space="0" w:color="auto"/>
            <w:left w:val="none" w:sz="0" w:space="0" w:color="auto"/>
            <w:bottom w:val="none" w:sz="0" w:space="0" w:color="auto"/>
            <w:right w:val="none" w:sz="0" w:space="0" w:color="auto"/>
          </w:divBdr>
        </w:div>
        <w:div w:id="1886257571">
          <w:marLeft w:val="640"/>
          <w:marRight w:val="0"/>
          <w:marTop w:val="0"/>
          <w:marBottom w:val="0"/>
          <w:divBdr>
            <w:top w:val="none" w:sz="0" w:space="0" w:color="auto"/>
            <w:left w:val="none" w:sz="0" w:space="0" w:color="auto"/>
            <w:bottom w:val="none" w:sz="0" w:space="0" w:color="auto"/>
            <w:right w:val="none" w:sz="0" w:space="0" w:color="auto"/>
          </w:divBdr>
        </w:div>
        <w:div w:id="2128769950">
          <w:marLeft w:val="640"/>
          <w:marRight w:val="0"/>
          <w:marTop w:val="0"/>
          <w:marBottom w:val="0"/>
          <w:divBdr>
            <w:top w:val="none" w:sz="0" w:space="0" w:color="auto"/>
            <w:left w:val="none" w:sz="0" w:space="0" w:color="auto"/>
            <w:bottom w:val="none" w:sz="0" w:space="0" w:color="auto"/>
            <w:right w:val="none" w:sz="0" w:space="0" w:color="auto"/>
          </w:divBdr>
        </w:div>
        <w:div w:id="1790276998">
          <w:marLeft w:val="640"/>
          <w:marRight w:val="0"/>
          <w:marTop w:val="0"/>
          <w:marBottom w:val="0"/>
          <w:divBdr>
            <w:top w:val="none" w:sz="0" w:space="0" w:color="auto"/>
            <w:left w:val="none" w:sz="0" w:space="0" w:color="auto"/>
            <w:bottom w:val="none" w:sz="0" w:space="0" w:color="auto"/>
            <w:right w:val="none" w:sz="0" w:space="0" w:color="auto"/>
          </w:divBdr>
        </w:div>
        <w:div w:id="737479252">
          <w:marLeft w:val="640"/>
          <w:marRight w:val="0"/>
          <w:marTop w:val="0"/>
          <w:marBottom w:val="0"/>
          <w:divBdr>
            <w:top w:val="none" w:sz="0" w:space="0" w:color="auto"/>
            <w:left w:val="none" w:sz="0" w:space="0" w:color="auto"/>
            <w:bottom w:val="none" w:sz="0" w:space="0" w:color="auto"/>
            <w:right w:val="none" w:sz="0" w:space="0" w:color="auto"/>
          </w:divBdr>
        </w:div>
        <w:div w:id="1725056325">
          <w:marLeft w:val="640"/>
          <w:marRight w:val="0"/>
          <w:marTop w:val="0"/>
          <w:marBottom w:val="0"/>
          <w:divBdr>
            <w:top w:val="none" w:sz="0" w:space="0" w:color="auto"/>
            <w:left w:val="none" w:sz="0" w:space="0" w:color="auto"/>
            <w:bottom w:val="none" w:sz="0" w:space="0" w:color="auto"/>
            <w:right w:val="none" w:sz="0" w:space="0" w:color="auto"/>
          </w:divBdr>
        </w:div>
        <w:div w:id="963928643">
          <w:marLeft w:val="640"/>
          <w:marRight w:val="0"/>
          <w:marTop w:val="0"/>
          <w:marBottom w:val="0"/>
          <w:divBdr>
            <w:top w:val="none" w:sz="0" w:space="0" w:color="auto"/>
            <w:left w:val="none" w:sz="0" w:space="0" w:color="auto"/>
            <w:bottom w:val="none" w:sz="0" w:space="0" w:color="auto"/>
            <w:right w:val="none" w:sz="0" w:space="0" w:color="auto"/>
          </w:divBdr>
        </w:div>
        <w:div w:id="2072000465">
          <w:marLeft w:val="640"/>
          <w:marRight w:val="0"/>
          <w:marTop w:val="0"/>
          <w:marBottom w:val="0"/>
          <w:divBdr>
            <w:top w:val="none" w:sz="0" w:space="0" w:color="auto"/>
            <w:left w:val="none" w:sz="0" w:space="0" w:color="auto"/>
            <w:bottom w:val="none" w:sz="0" w:space="0" w:color="auto"/>
            <w:right w:val="none" w:sz="0" w:space="0" w:color="auto"/>
          </w:divBdr>
        </w:div>
        <w:div w:id="701634685">
          <w:marLeft w:val="640"/>
          <w:marRight w:val="0"/>
          <w:marTop w:val="0"/>
          <w:marBottom w:val="0"/>
          <w:divBdr>
            <w:top w:val="none" w:sz="0" w:space="0" w:color="auto"/>
            <w:left w:val="none" w:sz="0" w:space="0" w:color="auto"/>
            <w:bottom w:val="none" w:sz="0" w:space="0" w:color="auto"/>
            <w:right w:val="none" w:sz="0" w:space="0" w:color="auto"/>
          </w:divBdr>
        </w:div>
        <w:div w:id="137577626">
          <w:marLeft w:val="640"/>
          <w:marRight w:val="0"/>
          <w:marTop w:val="0"/>
          <w:marBottom w:val="0"/>
          <w:divBdr>
            <w:top w:val="none" w:sz="0" w:space="0" w:color="auto"/>
            <w:left w:val="none" w:sz="0" w:space="0" w:color="auto"/>
            <w:bottom w:val="none" w:sz="0" w:space="0" w:color="auto"/>
            <w:right w:val="none" w:sz="0" w:space="0" w:color="auto"/>
          </w:divBdr>
        </w:div>
        <w:div w:id="347952377">
          <w:marLeft w:val="640"/>
          <w:marRight w:val="0"/>
          <w:marTop w:val="0"/>
          <w:marBottom w:val="0"/>
          <w:divBdr>
            <w:top w:val="none" w:sz="0" w:space="0" w:color="auto"/>
            <w:left w:val="none" w:sz="0" w:space="0" w:color="auto"/>
            <w:bottom w:val="none" w:sz="0" w:space="0" w:color="auto"/>
            <w:right w:val="none" w:sz="0" w:space="0" w:color="auto"/>
          </w:divBdr>
        </w:div>
        <w:div w:id="1812213830">
          <w:marLeft w:val="640"/>
          <w:marRight w:val="0"/>
          <w:marTop w:val="0"/>
          <w:marBottom w:val="0"/>
          <w:divBdr>
            <w:top w:val="none" w:sz="0" w:space="0" w:color="auto"/>
            <w:left w:val="none" w:sz="0" w:space="0" w:color="auto"/>
            <w:bottom w:val="none" w:sz="0" w:space="0" w:color="auto"/>
            <w:right w:val="none" w:sz="0" w:space="0" w:color="auto"/>
          </w:divBdr>
        </w:div>
        <w:div w:id="164513924">
          <w:marLeft w:val="640"/>
          <w:marRight w:val="0"/>
          <w:marTop w:val="0"/>
          <w:marBottom w:val="0"/>
          <w:divBdr>
            <w:top w:val="none" w:sz="0" w:space="0" w:color="auto"/>
            <w:left w:val="none" w:sz="0" w:space="0" w:color="auto"/>
            <w:bottom w:val="none" w:sz="0" w:space="0" w:color="auto"/>
            <w:right w:val="none" w:sz="0" w:space="0" w:color="auto"/>
          </w:divBdr>
        </w:div>
        <w:div w:id="1675523498">
          <w:marLeft w:val="640"/>
          <w:marRight w:val="0"/>
          <w:marTop w:val="0"/>
          <w:marBottom w:val="0"/>
          <w:divBdr>
            <w:top w:val="none" w:sz="0" w:space="0" w:color="auto"/>
            <w:left w:val="none" w:sz="0" w:space="0" w:color="auto"/>
            <w:bottom w:val="none" w:sz="0" w:space="0" w:color="auto"/>
            <w:right w:val="none" w:sz="0" w:space="0" w:color="auto"/>
          </w:divBdr>
        </w:div>
      </w:divsChild>
    </w:div>
    <w:div w:id="1135176061">
      <w:bodyDiv w:val="1"/>
      <w:marLeft w:val="0"/>
      <w:marRight w:val="0"/>
      <w:marTop w:val="0"/>
      <w:marBottom w:val="0"/>
      <w:divBdr>
        <w:top w:val="none" w:sz="0" w:space="0" w:color="auto"/>
        <w:left w:val="none" w:sz="0" w:space="0" w:color="auto"/>
        <w:bottom w:val="none" w:sz="0" w:space="0" w:color="auto"/>
        <w:right w:val="none" w:sz="0" w:space="0" w:color="auto"/>
      </w:divBdr>
      <w:divsChild>
        <w:div w:id="275450613">
          <w:marLeft w:val="640"/>
          <w:marRight w:val="0"/>
          <w:marTop w:val="0"/>
          <w:marBottom w:val="0"/>
          <w:divBdr>
            <w:top w:val="none" w:sz="0" w:space="0" w:color="auto"/>
            <w:left w:val="none" w:sz="0" w:space="0" w:color="auto"/>
            <w:bottom w:val="none" w:sz="0" w:space="0" w:color="auto"/>
            <w:right w:val="none" w:sz="0" w:space="0" w:color="auto"/>
          </w:divBdr>
        </w:div>
        <w:div w:id="937105845">
          <w:marLeft w:val="640"/>
          <w:marRight w:val="0"/>
          <w:marTop w:val="0"/>
          <w:marBottom w:val="0"/>
          <w:divBdr>
            <w:top w:val="none" w:sz="0" w:space="0" w:color="auto"/>
            <w:left w:val="none" w:sz="0" w:space="0" w:color="auto"/>
            <w:bottom w:val="none" w:sz="0" w:space="0" w:color="auto"/>
            <w:right w:val="none" w:sz="0" w:space="0" w:color="auto"/>
          </w:divBdr>
        </w:div>
        <w:div w:id="1789545811">
          <w:marLeft w:val="640"/>
          <w:marRight w:val="0"/>
          <w:marTop w:val="0"/>
          <w:marBottom w:val="0"/>
          <w:divBdr>
            <w:top w:val="none" w:sz="0" w:space="0" w:color="auto"/>
            <w:left w:val="none" w:sz="0" w:space="0" w:color="auto"/>
            <w:bottom w:val="none" w:sz="0" w:space="0" w:color="auto"/>
            <w:right w:val="none" w:sz="0" w:space="0" w:color="auto"/>
          </w:divBdr>
        </w:div>
        <w:div w:id="851846561">
          <w:marLeft w:val="640"/>
          <w:marRight w:val="0"/>
          <w:marTop w:val="0"/>
          <w:marBottom w:val="0"/>
          <w:divBdr>
            <w:top w:val="none" w:sz="0" w:space="0" w:color="auto"/>
            <w:left w:val="none" w:sz="0" w:space="0" w:color="auto"/>
            <w:bottom w:val="none" w:sz="0" w:space="0" w:color="auto"/>
            <w:right w:val="none" w:sz="0" w:space="0" w:color="auto"/>
          </w:divBdr>
        </w:div>
        <w:div w:id="56978757">
          <w:marLeft w:val="640"/>
          <w:marRight w:val="0"/>
          <w:marTop w:val="0"/>
          <w:marBottom w:val="0"/>
          <w:divBdr>
            <w:top w:val="none" w:sz="0" w:space="0" w:color="auto"/>
            <w:left w:val="none" w:sz="0" w:space="0" w:color="auto"/>
            <w:bottom w:val="none" w:sz="0" w:space="0" w:color="auto"/>
            <w:right w:val="none" w:sz="0" w:space="0" w:color="auto"/>
          </w:divBdr>
        </w:div>
        <w:div w:id="1806776105">
          <w:marLeft w:val="640"/>
          <w:marRight w:val="0"/>
          <w:marTop w:val="0"/>
          <w:marBottom w:val="0"/>
          <w:divBdr>
            <w:top w:val="none" w:sz="0" w:space="0" w:color="auto"/>
            <w:left w:val="none" w:sz="0" w:space="0" w:color="auto"/>
            <w:bottom w:val="none" w:sz="0" w:space="0" w:color="auto"/>
            <w:right w:val="none" w:sz="0" w:space="0" w:color="auto"/>
          </w:divBdr>
        </w:div>
        <w:div w:id="2107966465">
          <w:marLeft w:val="640"/>
          <w:marRight w:val="0"/>
          <w:marTop w:val="0"/>
          <w:marBottom w:val="0"/>
          <w:divBdr>
            <w:top w:val="none" w:sz="0" w:space="0" w:color="auto"/>
            <w:left w:val="none" w:sz="0" w:space="0" w:color="auto"/>
            <w:bottom w:val="none" w:sz="0" w:space="0" w:color="auto"/>
            <w:right w:val="none" w:sz="0" w:space="0" w:color="auto"/>
          </w:divBdr>
        </w:div>
        <w:div w:id="1555700970">
          <w:marLeft w:val="640"/>
          <w:marRight w:val="0"/>
          <w:marTop w:val="0"/>
          <w:marBottom w:val="0"/>
          <w:divBdr>
            <w:top w:val="none" w:sz="0" w:space="0" w:color="auto"/>
            <w:left w:val="none" w:sz="0" w:space="0" w:color="auto"/>
            <w:bottom w:val="none" w:sz="0" w:space="0" w:color="auto"/>
            <w:right w:val="none" w:sz="0" w:space="0" w:color="auto"/>
          </w:divBdr>
        </w:div>
        <w:div w:id="1860662917">
          <w:marLeft w:val="640"/>
          <w:marRight w:val="0"/>
          <w:marTop w:val="0"/>
          <w:marBottom w:val="0"/>
          <w:divBdr>
            <w:top w:val="none" w:sz="0" w:space="0" w:color="auto"/>
            <w:left w:val="none" w:sz="0" w:space="0" w:color="auto"/>
            <w:bottom w:val="none" w:sz="0" w:space="0" w:color="auto"/>
            <w:right w:val="none" w:sz="0" w:space="0" w:color="auto"/>
          </w:divBdr>
        </w:div>
        <w:div w:id="730812737">
          <w:marLeft w:val="640"/>
          <w:marRight w:val="0"/>
          <w:marTop w:val="0"/>
          <w:marBottom w:val="0"/>
          <w:divBdr>
            <w:top w:val="none" w:sz="0" w:space="0" w:color="auto"/>
            <w:left w:val="none" w:sz="0" w:space="0" w:color="auto"/>
            <w:bottom w:val="none" w:sz="0" w:space="0" w:color="auto"/>
            <w:right w:val="none" w:sz="0" w:space="0" w:color="auto"/>
          </w:divBdr>
        </w:div>
        <w:div w:id="1274634081">
          <w:marLeft w:val="640"/>
          <w:marRight w:val="0"/>
          <w:marTop w:val="0"/>
          <w:marBottom w:val="0"/>
          <w:divBdr>
            <w:top w:val="none" w:sz="0" w:space="0" w:color="auto"/>
            <w:left w:val="none" w:sz="0" w:space="0" w:color="auto"/>
            <w:bottom w:val="none" w:sz="0" w:space="0" w:color="auto"/>
            <w:right w:val="none" w:sz="0" w:space="0" w:color="auto"/>
          </w:divBdr>
        </w:div>
        <w:div w:id="882599375">
          <w:marLeft w:val="640"/>
          <w:marRight w:val="0"/>
          <w:marTop w:val="0"/>
          <w:marBottom w:val="0"/>
          <w:divBdr>
            <w:top w:val="none" w:sz="0" w:space="0" w:color="auto"/>
            <w:left w:val="none" w:sz="0" w:space="0" w:color="auto"/>
            <w:bottom w:val="none" w:sz="0" w:space="0" w:color="auto"/>
            <w:right w:val="none" w:sz="0" w:space="0" w:color="auto"/>
          </w:divBdr>
        </w:div>
        <w:div w:id="1076636399">
          <w:marLeft w:val="640"/>
          <w:marRight w:val="0"/>
          <w:marTop w:val="0"/>
          <w:marBottom w:val="0"/>
          <w:divBdr>
            <w:top w:val="none" w:sz="0" w:space="0" w:color="auto"/>
            <w:left w:val="none" w:sz="0" w:space="0" w:color="auto"/>
            <w:bottom w:val="none" w:sz="0" w:space="0" w:color="auto"/>
            <w:right w:val="none" w:sz="0" w:space="0" w:color="auto"/>
          </w:divBdr>
        </w:div>
        <w:div w:id="1191604605">
          <w:marLeft w:val="640"/>
          <w:marRight w:val="0"/>
          <w:marTop w:val="0"/>
          <w:marBottom w:val="0"/>
          <w:divBdr>
            <w:top w:val="none" w:sz="0" w:space="0" w:color="auto"/>
            <w:left w:val="none" w:sz="0" w:space="0" w:color="auto"/>
            <w:bottom w:val="none" w:sz="0" w:space="0" w:color="auto"/>
            <w:right w:val="none" w:sz="0" w:space="0" w:color="auto"/>
          </w:divBdr>
        </w:div>
        <w:div w:id="1074474674">
          <w:marLeft w:val="640"/>
          <w:marRight w:val="0"/>
          <w:marTop w:val="0"/>
          <w:marBottom w:val="0"/>
          <w:divBdr>
            <w:top w:val="none" w:sz="0" w:space="0" w:color="auto"/>
            <w:left w:val="none" w:sz="0" w:space="0" w:color="auto"/>
            <w:bottom w:val="none" w:sz="0" w:space="0" w:color="auto"/>
            <w:right w:val="none" w:sz="0" w:space="0" w:color="auto"/>
          </w:divBdr>
        </w:div>
        <w:div w:id="894120676">
          <w:marLeft w:val="640"/>
          <w:marRight w:val="0"/>
          <w:marTop w:val="0"/>
          <w:marBottom w:val="0"/>
          <w:divBdr>
            <w:top w:val="none" w:sz="0" w:space="0" w:color="auto"/>
            <w:left w:val="none" w:sz="0" w:space="0" w:color="auto"/>
            <w:bottom w:val="none" w:sz="0" w:space="0" w:color="auto"/>
            <w:right w:val="none" w:sz="0" w:space="0" w:color="auto"/>
          </w:divBdr>
        </w:div>
        <w:div w:id="808403049">
          <w:marLeft w:val="640"/>
          <w:marRight w:val="0"/>
          <w:marTop w:val="0"/>
          <w:marBottom w:val="0"/>
          <w:divBdr>
            <w:top w:val="none" w:sz="0" w:space="0" w:color="auto"/>
            <w:left w:val="none" w:sz="0" w:space="0" w:color="auto"/>
            <w:bottom w:val="none" w:sz="0" w:space="0" w:color="auto"/>
            <w:right w:val="none" w:sz="0" w:space="0" w:color="auto"/>
          </w:divBdr>
        </w:div>
        <w:div w:id="1859001207">
          <w:marLeft w:val="640"/>
          <w:marRight w:val="0"/>
          <w:marTop w:val="0"/>
          <w:marBottom w:val="0"/>
          <w:divBdr>
            <w:top w:val="none" w:sz="0" w:space="0" w:color="auto"/>
            <w:left w:val="none" w:sz="0" w:space="0" w:color="auto"/>
            <w:bottom w:val="none" w:sz="0" w:space="0" w:color="auto"/>
            <w:right w:val="none" w:sz="0" w:space="0" w:color="auto"/>
          </w:divBdr>
        </w:div>
        <w:div w:id="1578051977">
          <w:marLeft w:val="640"/>
          <w:marRight w:val="0"/>
          <w:marTop w:val="0"/>
          <w:marBottom w:val="0"/>
          <w:divBdr>
            <w:top w:val="none" w:sz="0" w:space="0" w:color="auto"/>
            <w:left w:val="none" w:sz="0" w:space="0" w:color="auto"/>
            <w:bottom w:val="none" w:sz="0" w:space="0" w:color="auto"/>
            <w:right w:val="none" w:sz="0" w:space="0" w:color="auto"/>
          </w:divBdr>
        </w:div>
        <w:div w:id="895119273">
          <w:marLeft w:val="640"/>
          <w:marRight w:val="0"/>
          <w:marTop w:val="0"/>
          <w:marBottom w:val="0"/>
          <w:divBdr>
            <w:top w:val="none" w:sz="0" w:space="0" w:color="auto"/>
            <w:left w:val="none" w:sz="0" w:space="0" w:color="auto"/>
            <w:bottom w:val="none" w:sz="0" w:space="0" w:color="auto"/>
            <w:right w:val="none" w:sz="0" w:space="0" w:color="auto"/>
          </w:divBdr>
        </w:div>
        <w:div w:id="2089108943">
          <w:marLeft w:val="640"/>
          <w:marRight w:val="0"/>
          <w:marTop w:val="0"/>
          <w:marBottom w:val="0"/>
          <w:divBdr>
            <w:top w:val="none" w:sz="0" w:space="0" w:color="auto"/>
            <w:left w:val="none" w:sz="0" w:space="0" w:color="auto"/>
            <w:bottom w:val="none" w:sz="0" w:space="0" w:color="auto"/>
            <w:right w:val="none" w:sz="0" w:space="0" w:color="auto"/>
          </w:divBdr>
        </w:div>
        <w:div w:id="2006664511">
          <w:marLeft w:val="640"/>
          <w:marRight w:val="0"/>
          <w:marTop w:val="0"/>
          <w:marBottom w:val="0"/>
          <w:divBdr>
            <w:top w:val="none" w:sz="0" w:space="0" w:color="auto"/>
            <w:left w:val="none" w:sz="0" w:space="0" w:color="auto"/>
            <w:bottom w:val="none" w:sz="0" w:space="0" w:color="auto"/>
            <w:right w:val="none" w:sz="0" w:space="0" w:color="auto"/>
          </w:divBdr>
        </w:div>
        <w:div w:id="824509507">
          <w:marLeft w:val="640"/>
          <w:marRight w:val="0"/>
          <w:marTop w:val="0"/>
          <w:marBottom w:val="0"/>
          <w:divBdr>
            <w:top w:val="none" w:sz="0" w:space="0" w:color="auto"/>
            <w:left w:val="none" w:sz="0" w:space="0" w:color="auto"/>
            <w:bottom w:val="none" w:sz="0" w:space="0" w:color="auto"/>
            <w:right w:val="none" w:sz="0" w:space="0" w:color="auto"/>
          </w:divBdr>
        </w:div>
        <w:div w:id="1256938581">
          <w:marLeft w:val="640"/>
          <w:marRight w:val="0"/>
          <w:marTop w:val="0"/>
          <w:marBottom w:val="0"/>
          <w:divBdr>
            <w:top w:val="none" w:sz="0" w:space="0" w:color="auto"/>
            <w:left w:val="none" w:sz="0" w:space="0" w:color="auto"/>
            <w:bottom w:val="none" w:sz="0" w:space="0" w:color="auto"/>
            <w:right w:val="none" w:sz="0" w:space="0" w:color="auto"/>
          </w:divBdr>
        </w:div>
        <w:div w:id="2012173366">
          <w:marLeft w:val="640"/>
          <w:marRight w:val="0"/>
          <w:marTop w:val="0"/>
          <w:marBottom w:val="0"/>
          <w:divBdr>
            <w:top w:val="none" w:sz="0" w:space="0" w:color="auto"/>
            <w:left w:val="none" w:sz="0" w:space="0" w:color="auto"/>
            <w:bottom w:val="none" w:sz="0" w:space="0" w:color="auto"/>
            <w:right w:val="none" w:sz="0" w:space="0" w:color="auto"/>
          </w:divBdr>
        </w:div>
        <w:div w:id="2025940306">
          <w:marLeft w:val="640"/>
          <w:marRight w:val="0"/>
          <w:marTop w:val="0"/>
          <w:marBottom w:val="0"/>
          <w:divBdr>
            <w:top w:val="none" w:sz="0" w:space="0" w:color="auto"/>
            <w:left w:val="none" w:sz="0" w:space="0" w:color="auto"/>
            <w:bottom w:val="none" w:sz="0" w:space="0" w:color="auto"/>
            <w:right w:val="none" w:sz="0" w:space="0" w:color="auto"/>
          </w:divBdr>
        </w:div>
        <w:div w:id="481508701">
          <w:marLeft w:val="640"/>
          <w:marRight w:val="0"/>
          <w:marTop w:val="0"/>
          <w:marBottom w:val="0"/>
          <w:divBdr>
            <w:top w:val="none" w:sz="0" w:space="0" w:color="auto"/>
            <w:left w:val="none" w:sz="0" w:space="0" w:color="auto"/>
            <w:bottom w:val="none" w:sz="0" w:space="0" w:color="auto"/>
            <w:right w:val="none" w:sz="0" w:space="0" w:color="auto"/>
          </w:divBdr>
        </w:div>
        <w:div w:id="885028686">
          <w:marLeft w:val="640"/>
          <w:marRight w:val="0"/>
          <w:marTop w:val="0"/>
          <w:marBottom w:val="0"/>
          <w:divBdr>
            <w:top w:val="none" w:sz="0" w:space="0" w:color="auto"/>
            <w:left w:val="none" w:sz="0" w:space="0" w:color="auto"/>
            <w:bottom w:val="none" w:sz="0" w:space="0" w:color="auto"/>
            <w:right w:val="none" w:sz="0" w:space="0" w:color="auto"/>
          </w:divBdr>
        </w:div>
        <w:div w:id="517473911">
          <w:marLeft w:val="640"/>
          <w:marRight w:val="0"/>
          <w:marTop w:val="0"/>
          <w:marBottom w:val="0"/>
          <w:divBdr>
            <w:top w:val="none" w:sz="0" w:space="0" w:color="auto"/>
            <w:left w:val="none" w:sz="0" w:space="0" w:color="auto"/>
            <w:bottom w:val="none" w:sz="0" w:space="0" w:color="auto"/>
            <w:right w:val="none" w:sz="0" w:space="0" w:color="auto"/>
          </w:divBdr>
        </w:div>
        <w:div w:id="612713389">
          <w:marLeft w:val="640"/>
          <w:marRight w:val="0"/>
          <w:marTop w:val="0"/>
          <w:marBottom w:val="0"/>
          <w:divBdr>
            <w:top w:val="none" w:sz="0" w:space="0" w:color="auto"/>
            <w:left w:val="none" w:sz="0" w:space="0" w:color="auto"/>
            <w:bottom w:val="none" w:sz="0" w:space="0" w:color="auto"/>
            <w:right w:val="none" w:sz="0" w:space="0" w:color="auto"/>
          </w:divBdr>
        </w:div>
        <w:div w:id="1326325213">
          <w:marLeft w:val="640"/>
          <w:marRight w:val="0"/>
          <w:marTop w:val="0"/>
          <w:marBottom w:val="0"/>
          <w:divBdr>
            <w:top w:val="none" w:sz="0" w:space="0" w:color="auto"/>
            <w:left w:val="none" w:sz="0" w:space="0" w:color="auto"/>
            <w:bottom w:val="none" w:sz="0" w:space="0" w:color="auto"/>
            <w:right w:val="none" w:sz="0" w:space="0" w:color="auto"/>
          </w:divBdr>
        </w:div>
        <w:div w:id="498153855">
          <w:marLeft w:val="640"/>
          <w:marRight w:val="0"/>
          <w:marTop w:val="0"/>
          <w:marBottom w:val="0"/>
          <w:divBdr>
            <w:top w:val="none" w:sz="0" w:space="0" w:color="auto"/>
            <w:left w:val="none" w:sz="0" w:space="0" w:color="auto"/>
            <w:bottom w:val="none" w:sz="0" w:space="0" w:color="auto"/>
            <w:right w:val="none" w:sz="0" w:space="0" w:color="auto"/>
          </w:divBdr>
        </w:div>
        <w:div w:id="1299996653">
          <w:marLeft w:val="640"/>
          <w:marRight w:val="0"/>
          <w:marTop w:val="0"/>
          <w:marBottom w:val="0"/>
          <w:divBdr>
            <w:top w:val="none" w:sz="0" w:space="0" w:color="auto"/>
            <w:left w:val="none" w:sz="0" w:space="0" w:color="auto"/>
            <w:bottom w:val="none" w:sz="0" w:space="0" w:color="auto"/>
            <w:right w:val="none" w:sz="0" w:space="0" w:color="auto"/>
          </w:divBdr>
        </w:div>
        <w:div w:id="710495673">
          <w:marLeft w:val="640"/>
          <w:marRight w:val="0"/>
          <w:marTop w:val="0"/>
          <w:marBottom w:val="0"/>
          <w:divBdr>
            <w:top w:val="none" w:sz="0" w:space="0" w:color="auto"/>
            <w:left w:val="none" w:sz="0" w:space="0" w:color="auto"/>
            <w:bottom w:val="none" w:sz="0" w:space="0" w:color="auto"/>
            <w:right w:val="none" w:sz="0" w:space="0" w:color="auto"/>
          </w:divBdr>
        </w:div>
        <w:div w:id="1475683668">
          <w:marLeft w:val="640"/>
          <w:marRight w:val="0"/>
          <w:marTop w:val="0"/>
          <w:marBottom w:val="0"/>
          <w:divBdr>
            <w:top w:val="none" w:sz="0" w:space="0" w:color="auto"/>
            <w:left w:val="none" w:sz="0" w:space="0" w:color="auto"/>
            <w:bottom w:val="none" w:sz="0" w:space="0" w:color="auto"/>
            <w:right w:val="none" w:sz="0" w:space="0" w:color="auto"/>
          </w:divBdr>
        </w:div>
        <w:div w:id="497615869">
          <w:marLeft w:val="640"/>
          <w:marRight w:val="0"/>
          <w:marTop w:val="0"/>
          <w:marBottom w:val="0"/>
          <w:divBdr>
            <w:top w:val="none" w:sz="0" w:space="0" w:color="auto"/>
            <w:left w:val="none" w:sz="0" w:space="0" w:color="auto"/>
            <w:bottom w:val="none" w:sz="0" w:space="0" w:color="auto"/>
            <w:right w:val="none" w:sz="0" w:space="0" w:color="auto"/>
          </w:divBdr>
        </w:div>
        <w:div w:id="500390671">
          <w:marLeft w:val="640"/>
          <w:marRight w:val="0"/>
          <w:marTop w:val="0"/>
          <w:marBottom w:val="0"/>
          <w:divBdr>
            <w:top w:val="none" w:sz="0" w:space="0" w:color="auto"/>
            <w:left w:val="none" w:sz="0" w:space="0" w:color="auto"/>
            <w:bottom w:val="none" w:sz="0" w:space="0" w:color="auto"/>
            <w:right w:val="none" w:sz="0" w:space="0" w:color="auto"/>
          </w:divBdr>
        </w:div>
        <w:div w:id="1419791407">
          <w:marLeft w:val="640"/>
          <w:marRight w:val="0"/>
          <w:marTop w:val="0"/>
          <w:marBottom w:val="0"/>
          <w:divBdr>
            <w:top w:val="none" w:sz="0" w:space="0" w:color="auto"/>
            <w:left w:val="none" w:sz="0" w:space="0" w:color="auto"/>
            <w:bottom w:val="none" w:sz="0" w:space="0" w:color="auto"/>
            <w:right w:val="none" w:sz="0" w:space="0" w:color="auto"/>
          </w:divBdr>
        </w:div>
        <w:div w:id="2113433490">
          <w:marLeft w:val="640"/>
          <w:marRight w:val="0"/>
          <w:marTop w:val="0"/>
          <w:marBottom w:val="0"/>
          <w:divBdr>
            <w:top w:val="none" w:sz="0" w:space="0" w:color="auto"/>
            <w:left w:val="none" w:sz="0" w:space="0" w:color="auto"/>
            <w:bottom w:val="none" w:sz="0" w:space="0" w:color="auto"/>
            <w:right w:val="none" w:sz="0" w:space="0" w:color="auto"/>
          </w:divBdr>
        </w:div>
        <w:div w:id="1838377234">
          <w:marLeft w:val="640"/>
          <w:marRight w:val="0"/>
          <w:marTop w:val="0"/>
          <w:marBottom w:val="0"/>
          <w:divBdr>
            <w:top w:val="none" w:sz="0" w:space="0" w:color="auto"/>
            <w:left w:val="none" w:sz="0" w:space="0" w:color="auto"/>
            <w:bottom w:val="none" w:sz="0" w:space="0" w:color="auto"/>
            <w:right w:val="none" w:sz="0" w:space="0" w:color="auto"/>
          </w:divBdr>
        </w:div>
        <w:div w:id="271667894">
          <w:marLeft w:val="640"/>
          <w:marRight w:val="0"/>
          <w:marTop w:val="0"/>
          <w:marBottom w:val="0"/>
          <w:divBdr>
            <w:top w:val="none" w:sz="0" w:space="0" w:color="auto"/>
            <w:left w:val="none" w:sz="0" w:space="0" w:color="auto"/>
            <w:bottom w:val="none" w:sz="0" w:space="0" w:color="auto"/>
            <w:right w:val="none" w:sz="0" w:space="0" w:color="auto"/>
          </w:divBdr>
        </w:div>
        <w:div w:id="104621846">
          <w:marLeft w:val="640"/>
          <w:marRight w:val="0"/>
          <w:marTop w:val="0"/>
          <w:marBottom w:val="0"/>
          <w:divBdr>
            <w:top w:val="none" w:sz="0" w:space="0" w:color="auto"/>
            <w:left w:val="none" w:sz="0" w:space="0" w:color="auto"/>
            <w:bottom w:val="none" w:sz="0" w:space="0" w:color="auto"/>
            <w:right w:val="none" w:sz="0" w:space="0" w:color="auto"/>
          </w:divBdr>
        </w:div>
        <w:div w:id="1738165812">
          <w:marLeft w:val="640"/>
          <w:marRight w:val="0"/>
          <w:marTop w:val="0"/>
          <w:marBottom w:val="0"/>
          <w:divBdr>
            <w:top w:val="none" w:sz="0" w:space="0" w:color="auto"/>
            <w:left w:val="none" w:sz="0" w:space="0" w:color="auto"/>
            <w:bottom w:val="none" w:sz="0" w:space="0" w:color="auto"/>
            <w:right w:val="none" w:sz="0" w:space="0" w:color="auto"/>
          </w:divBdr>
        </w:div>
        <w:div w:id="159009062">
          <w:marLeft w:val="640"/>
          <w:marRight w:val="0"/>
          <w:marTop w:val="0"/>
          <w:marBottom w:val="0"/>
          <w:divBdr>
            <w:top w:val="none" w:sz="0" w:space="0" w:color="auto"/>
            <w:left w:val="none" w:sz="0" w:space="0" w:color="auto"/>
            <w:bottom w:val="none" w:sz="0" w:space="0" w:color="auto"/>
            <w:right w:val="none" w:sz="0" w:space="0" w:color="auto"/>
          </w:divBdr>
        </w:div>
        <w:div w:id="1782144420">
          <w:marLeft w:val="640"/>
          <w:marRight w:val="0"/>
          <w:marTop w:val="0"/>
          <w:marBottom w:val="0"/>
          <w:divBdr>
            <w:top w:val="none" w:sz="0" w:space="0" w:color="auto"/>
            <w:left w:val="none" w:sz="0" w:space="0" w:color="auto"/>
            <w:bottom w:val="none" w:sz="0" w:space="0" w:color="auto"/>
            <w:right w:val="none" w:sz="0" w:space="0" w:color="auto"/>
          </w:divBdr>
        </w:div>
        <w:div w:id="22286306">
          <w:marLeft w:val="640"/>
          <w:marRight w:val="0"/>
          <w:marTop w:val="0"/>
          <w:marBottom w:val="0"/>
          <w:divBdr>
            <w:top w:val="none" w:sz="0" w:space="0" w:color="auto"/>
            <w:left w:val="none" w:sz="0" w:space="0" w:color="auto"/>
            <w:bottom w:val="none" w:sz="0" w:space="0" w:color="auto"/>
            <w:right w:val="none" w:sz="0" w:space="0" w:color="auto"/>
          </w:divBdr>
        </w:div>
        <w:div w:id="1572347077">
          <w:marLeft w:val="640"/>
          <w:marRight w:val="0"/>
          <w:marTop w:val="0"/>
          <w:marBottom w:val="0"/>
          <w:divBdr>
            <w:top w:val="none" w:sz="0" w:space="0" w:color="auto"/>
            <w:left w:val="none" w:sz="0" w:space="0" w:color="auto"/>
            <w:bottom w:val="none" w:sz="0" w:space="0" w:color="auto"/>
            <w:right w:val="none" w:sz="0" w:space="0" w:color="auto"/>
          </w:divBdr>
        </w:div>
        <w:div w:id="288510645">
          <w:marLeft w:val="640"/>
          <w:marRight w:val="0"/>
          <w:marTop w:val="0"/>
          <w:marBottom w:val="0"/>
          <w:divBdr>
            <w:top w:val="none" w:sz="0" w:space="0" w:color="auto"/>
            <w:left w:val="none" w:sz="0" w:space="0" w:color="auto"/>
            <w:bottom w:val="none" w:sz="0" w:space="0" w:color="auto"/>
            <w:right w:val="none" w:sz="0" w:space="0" w:color="auto"/>
          </w:divBdr>
        </w:div>
        <w:div w:id="621687678">
          <w:marLeft w:val="640"/>
          <w:marRight w:val="0"/>
          <w:marTop w:val="0"/>
          <w:marBottom w:val="0"/>
          <w:divBdr>
            <w:top w:val="none" w:sz="0" w:space="0" w:color="auto"/>
            <w:left w:val="none" w:sz="0" w:space="0" w:color="auto"/>
            <w:bottom w:val="none" w:sz="0" w:space="0" w:color="auto"/>
            <w:right w:val="none" w:sz="0" w:space="0" w:color="auto"/>
          </w:divBdr>
        </w:div>
        <w:div w:id="1343044225">
          <w:marLeft w:val="640"/>
          <w:marRight w:val="0"/>
          <w:marTop w:val="0"/>
          <w:marBottom w:val="0"/>
          <w:divBdr>
            <w:top w:val="none" w:sz="0" w:space="0" w:color="auto"/>
            <w:left w:val="none" w:sz="0" w:space="0" w:color="auto"/>
            <w:bottom w:val="none" w:sz="0" w:space="0" w:color="auto"/>
            <w:right w:val="none" w:sz="0" w:space="0" w:color="auto"/>
          </w:divBdr>
        </w:div>
        <w:div w:id="477890925">
          <w:marLeft w:val="640"/>
          <w:marRight w:val="0"/>
          <w:marTop w:val="0"/>
          <w:marBottom w:val="0"/>
          <w:divBdr>
            <w:top w:val="none" w:sz="0" w:space="0" w:color="auto"/>
            <w:left w:val="none" w:sz="0" w:space="0" w:color="auto"/>
            <w:bottom w:val="none" w:sz="0" w:space="0" w:color="auto"/>
            <w:right w:val="none" w:sz="0" w:space="0" w:color="auto"/>
          </w:divBdr>
        </w:div>
        <w:div w:id="13848583">
          <w:marLeft w:val="640"/>
          <w:marRight w:val="0"/>
          <w:marTop w:val="0"/>
          <w:marBottom w:val="0"/>
          <w:divBdr>
            <w:top w:val="none" w:sz="0" w:space="0" w:color="auto"/>
            <w:left w:val="none" w:sz="0" w:space="0" w:color="auto"/>
            <w:bottom w:val="none" w:sz="0" w:space="0" w:color="auto"/>
            <w:right w:val="none" w:sz="0" w:space="0" w:color="auto"/>
          </w:divBdr>
        </w:div>
        <w:div w:id="1448696694">
          <w:marLeft w:val="640"/>
          <w:marRight w:val="0"/>
          <w:marTop w:val="0"/>
          <w:marBottom w:val="0"/>
          <w:divBdr>
            <w:top w:val="none" w:sz="0" w:space="0" w:color="auto"/>
            <w:left w:val="none" w:sz="0" w:space="0" w:color="auto"/>
            <w:bottom w:val="none" w:sz="0" w:space="0" w:color="auto"/>
            <w:right w:val="none" w:sz="0" w:space="0" w:color="auto"/>
          </w:divBdr>
        </w:div>
        <w:div w:id="1856536375">
          <w:marLeft w:val="640"/>
          <w:marRight w:val="0"/>
          <w:marTop w:val="0"/>
          <w:marBottom w:val="0"/>
          <w:divBdr>
            <w:top w:val="none" w:sz="0" w:space="0" w:color="auto"/>
            <w:left w:val="none" w:sz="0" w:space="0" w:color="auto"/>
            <w:bottom w:val="none" w:sz="0" w:space="0" w:color="auto"/>
            <w:right w:val="none" w:sz="0" w:space="0" w:color="auto"/>
          </w:divBdr>
        </w:div>
        <w:div w:id="1407800999">
          <w:marLeft w:val="640"/>
          <w:marRight w:val="0"/>
          <w:marTop w:val="0"/>
          <w:marBottom w:val="0"/>
          <w:divBdr>
            <w:top w:val="none" w:sz="0" w:space="0" w:color="auto"/>
            <w:left w:val="none" w:sz="0" w:space="0" w:color="auto"/>
            <w:bottom w:val="none" w:sz="0" w:space="0" w:color="auto"/>
            <w:right w:val="none" w:sz="0" w:space="0" w:color="auto"/>
          </w:divBdr>
        </w:div>
        <w:div w:id="1670016285">
          <w:marLeft w:val="640"/>
          <w:marRight w:val="0"/>
          <w:marTop w:val="0"/>
          <w:marBottom w:val="0"/>
          <w:divBdr>
            <w:top w:val="none" w:sz="0" w:space="0" w:color="auto"/>
            <w:left w:val="none" w:sz="0" w:space="0" w:color="auto"/>
            <w:bottom w:val="none" w:sz="0" w:space="0" w:color="auto"/>
            <w:right w:val="none" w:sz="0" w:space="0" w:color="auto"/>
          </w:divBdr>
        </w:div>
        <w:div w:id="1433086335">
          <w:marLeft w:val="640"/>
          <w:marRight w:val="0"/>
          <w:marTop w:val="0"/>
          <w:marBottom w:val="0"/>
          <w:divBdr>
            <w:top w:val="none" w:sz="0" w:space="0" w:color="auto"/>
            <w:left w:val="none" w:sz="0" w:space="0" w:color="auto"/>
            <w:bottom w:val="none" w:sz="0" w:space="0" w:color="auto"/>
            <w:right w:val="none" w:sz="0" w:space="0" w:color="auto"/>
          </w:divBdr>
        </w:div>
        <w:div w:id="1033582070">
          <w:marLeft w:val="640"/>
          <w:marRight w:val="0"/>
          <w:marTop w:val="0"/>
          <w:marBottom w:val="0"/>
          <w:divBdr>
            <w:top w:val="none" w:sz="0" w:space="0" w:color="auto"/>
            <w:left w:val="none" w:sz="0" w:space="0" w:color="auto"/>
            <w:bottom w:val="none" w:sz="0" w:space="0" w:color="auto"/>
            <w:right w:val="none" w:sz="0" w:space="0" w:color="auto"/>
          </w:divBdr>
        </w:div>
        <w:div w:id="1302810706">
          <w:marLeft w:val="640"/>
          <w:marRight w:val="0"/>
          <w:marTop w:val="0"/>
          <w:marBottom w:val="0"/>
          <w:divBdr>
            <w:top w:val="none" w:sz="0" w:space="0" w:color="auto"/>
            <w:left w:val="none" w:sz="0" w:space="0" w:color="auto"/>
            <w:bottom w:val="none" w:sz="0" w:space="0" w:color="auto"/>
            <w:right w:val="none" w:sz="0" w:space="0" w:color="auto"/>
          </w:divBdr>
        </w:div>
        <w:div w:id="1258446768">
          <w:marLeft w:val="640"/>
          <w:marRight w:val="0"/>
          <w:marTop w:val="0"/>
          <w:marBottom w:val="0"/>
          <w:divBdr>
            <w:top w:val="none" w:sz="0" w:space="0" w:color="auto"/>
            <w:left w:val="none" w:sz="0" w:space="0" w:color="auto"/>
            <w:bottom w:val="none" w:sz="0" w:space="0" w:color="auto"/>
            <w:right w:val="none" w:sz="0" w:space="0" w:color="auto"/>
          </w:divBdr>
        </w:div>
        <w:div w:id="1922443129">
          <w:marLeft w:val="640"/>
          <w:marRight w:val="0"/>
          <w:marTop w:val="0"/>
          <w:marBottom w:val="0"/>
          <w:divBdr>
            <w:top w:val="none" w:sz="0" w:space="0" w:color="auto"/>
            <w:left w:val="none" w:sz="0" w:space="0" w:color="auto"/>
            <w:bottom w:val="none" w:sz="0" w:space="0" w:color="auto"/>
            <w:right w:val="none" w:sz="0" w:space="0" w:color="auto"/>
          </w:divBdr>
        </w:div>
        <w:div w:id="320158787">
          <w:marLeft w:val="640"/>
          <w:marRight w:val="0"/>
          <w:marTop w:val="0"/>
          <w:marBottom w:val="0"/>
          <w:divBdr>
            <w:top w:val="none" w:sz="0" w:space="0" w:color="auto"/>
            <w:left w:val="none" w:sz="0" w:space="0" w:color="auto"/>
            <w:bottom w:val="none" w:sz="0" w:space="0" w:color="auto"/>
            <w:right w:val="none" w:sz="0" w:space="0" w:color="auto"/>
          </w:divBdr>
        </w:div>
        <w:div w:id="353579553">
          <w:marLeft w:val="640"/>
          <w:marRight w:val="0"/>
          <w:marTop w:val="0"/>
          <w:marBottom w:val="0"/>
          <w:divBdr>
            <w:top w:val="none" w:sz="0" w:space="0" w:color="auto"/>
            <w:left w:val="none" w:sz="0" w:space="0" w:color="auto"/>
            <w:bottom w:val="none" w:sz="0" w:space="0" w:color="auto"/>
            <w:right w:val="none" w:sz="0" w:space="0" w:color="auto"/>
          </w:divBdr>
        </w:div>
        <w:div w:id="1764372809">
          <w:marLeft w:val="640"/>
          <w:marRight w:val="0"/>
          <w:marTop w:val="0"/>
          <w:marBottom w:val="0"/>
          <w:divBdr>
            <w:top w:val="none" w:sz="0" w:space="0" w:color="auto"/>
            <w:left w:val="none" w:sz="0" w:space="0" w:color="auto"/>
            <w:bottom w:val="none" w:sz="0" w:space="0" w:color="auto"/>
            <w:right w:val="none" w:sz="0" w:space="0" w:color="auto"/>
          </w:divBdr>
        </w:div>
        <w:div w:id="939488200">
          <w:marLeft w:val="640"/>
          <w:marRight w:val="0"/>
          <w:marTop w:val="0"/>
          <w:marBottom w:val="0"/>
          <w:divBdr>
            <w:top w:val="none" w:sz="0" w:space="0" w:color="auto"/>
            <w:left w:val="none" w:sz="0" w:space="0" w:color="auto"/>
            <w:bottom w:val="none" w:sz="0" w:space="0" w:color="auto"/>
            <w:right w:val="none" w:sz="0" w:space="0" w:color="auto"/>
          </w:divBdr>
        </w:div>
        <w:div w:id="1042485650">
          <w:marLeft w:val="640"/>
          <w:marRight w:val="0"/>
          <w:marTop w:val="0"/>
          <w:marBottom w:val="0"/>
          <w:divBdr>
            <w:top w:val="none" w:sz="0" w:space="0" w:color="auto"/>
            <w:left w:val="none" w:sz="0" w:space="0" w:color="auto"/>
            <w:bottom w:val="none" w:sz="0" w:space="0" w:color="auto"/>
            <w:right w:val="none" w:sz="0" w:space="0" w:color="auto"/>
          </w:divBdr>
        </w:div>
        <w:div w:id="1261328064">
          <w:marLeft w:val="640"/>
          <w:marRight w:val="0"/>
          <w:marTop w:val="0"/>
          <w:marBottom w:val="0"/>
          <w:divBdr>
            <w:top w:val="none" w:sz="0" w:space="0" w:color="auto"/>
            <w:left w:val="none" w:sz="0" w:space="0" w:color="auto"/>
            <w:bottom w:val="none" w:sz="0" w:space="0" w:color="auto"/>
            <w:right w:val="none" w:sz="0" w:space="0" w:color="auto"/>
          </w:divBdr>
        </w:div>
        <w:div w:id="929899135">
          <w:marLeft w:val="640"/>
          <w:marRight w:val="0"/>
          <w:marTop w:val="0"/>
          <w:marBottom w:val="0"/>
          <w:divBdr>
            <w:top w:val="none" w:sz="0" w:space="0" w:color="auto"/>
            <w:left w:val="none" w:sz="0" w:space="0" w:color="auto"/>
            <w:bottom w:val="none" w:sz="0" w:space="0" w:color="auto"/>
            <w:right w:val="none" w:sz="0" w:space="0" w:color="auto"/>
          </w:divBdr>
        </w:div>
        <w:div w:id="1900437203">
          <w:marLeft w:val="640"/>
          <w:marRight w:val="0"/>
          <w:marTop w:val="0"/>
          <w:marBottom w:val="0"/>
          <w:divBdr>
            <w:top w:val="none" w:sz="0" w:space="0" w:color="auto"/>
            <w:left w:val="none" w:sz="0" w:space="0" w:color="auto"/>
            <w:bottom w:val="none" w:sz="0" w:space="0" w:color="auto"/>
            <w:right w:val="none" w:sz="0" w:space="0" w:color="auto"/>
          </w:divBdr>
        </w:div>
        <w:div w:id="2093702704">
          <w:marLeft w:val="640"/>
          <w:marRight w:val="0"/>
          <w:marTop w:val="0"/>
          <w:marBottom w:val="0"/>
          <w:divBdr>
            <w:top w:val="none" w:sz="0" w:space="0" w:color="auto"/>
            <w:left w:val="none" w:sz="0" w:space="0" w:color="auto"/>
            <w:bottom w:val="none" w:sz="0" w:space="0" w:color="auto"/>
            <w:right w:val="none" w:sz="0" w:space="0" w:color="auto"/>
          </w:divBdr>
        </w:div>
        <w:div w:id="502936741">
          <w:marLeft w:val="640"/>
          <w:marRight w:val="0"/>
          <w:marTop w:val="0"/>
          <w:marBottom w:val="0"/>
          <w:divBdr>
            <w:top w:val="none" w:sz="0" w:space="0" w:color="auto"/>
            <w:left w:val="none" w:sz="0" w:space="0" w:color="auto"/>
            <w:bottom w:val="none" w:sz="0" w:space="0" w:color="auto"/>
            <w:right w:val="none" w:sz="0" w:space="0" w:color="auto"/>
          </w:divBdr>
        </w:div>
        <w:div w:id="1142772714">
          <w:marLeft w:val="640"/>
          <w:marRight w:val="0"/>
          <w:marTop w:val="0"/>
          <w:marBottom w:val="0"/>
          <w:divBdr>
            <w:top w:val="none" w:sz="0" w:space="0" w:color="auto"/>
            <w:left w:val="none" w:sz="0" w:space="0" w:color="auto"/>
            <w:bottom w:val="none" w:sz="0" w:space="0" w:color="auto"/>
            <w:right w:val="none" w:sz="0" w:space="0" w:color="auto"/>
          </w:divBdr>
        </w:div>
        <w:div w:id="824122756">
          <w:marLeft w:val="640"/>
          <w:marRight w:val="0"/>
          <w:marTop w:val="0"/>
          <w:marBottom w:val="0"/>
          <w:divBdr>
            <w:top w:val="none" w:sz="0" w:space="0" w:color="auto"/>
            <w:left w:val="none" w:sz="0" w:space="0" w:color="auto"/>
            <w:bottom w:val="none" w:sz="0" w:space="0" w:color="auto"/>
            <w:right w:val="none" w:sz="0" w:space="0" w:color="auto"/>
          </w:divBdr>
        </w:div>
        <w:div w:id="37559821">
          <w:marLeft w:val="640"/>
          <w:marRight w:val="0"/>
          <w:marTop w:val="0"/>
          <w:marBottom w:val="0"/>
          <w:divBdr>
            <w:top w:val="none" w:sz="0" w:space="0" w:color="auto"/>
            <w:left w:val="none" w:sz="0" w:space="0" w:color="auto"/>
            <w:bottom w:val="none" w:sz="0" w:space="0" w:color="auto"/>
            <w:right w:val="none" w:sz="0" w:space="0" w:color="auto"/>
          </w:divBdr>
        </w:div>
        <w:div w:id="251402836">
          <w:marLeft w:val="640"/>
          <w:marRight w:val="0"/>
          <w:marTop w:val="0"/>
          <w:marBottom w:val="0"/>
          <w:divBdr>
            <w:top w:val="none" w:sz="0" w:space="0" w:color="auto"/>
            <w:left w:val="none" w:sz="0" w:space="0" w:color="auto"/>
            <w:bottom w:val="none" w:sz="0" w:space="0" w:color="auto"/>
            <w:right w:val="none" w:sz="0" w:space="0" w:color="auto"/>
          </w:divBdr>
        </w:div>
        <w:div w:id="955404247">
          <w:marLeft w:val="640"/>
          <w:marRight w:val="0"/>
          <w:marTop w:val="0"/>
          <w:marBottom w:val="0"/>
          <w:divBdr>
            <w:top w:val="none" w:sz="0" w:space="0" w:color="auto"/>
            <w:left w:val="none" w:sz="0" w:space="0" w:color="auto"/>
            <w:bottom w:val="none" w:sz="0" w:space="0" w:color="auto"/>
            <w:right w:val="none" w:sz="0" w:space="0" w:color="auto"/>
          </w:divBdr>
        </w:div>
        <w:div w:id="453444591">
          <w:marLeft w:val="640"/>
          <w:marRight w:val="0"/>
          <w:marTop w:val="0"/>
          <w:marBottom w:val="0"/>
          <w:divBdr>
            <w:top w:val="none" w:sz="0" w:space="0" w:color="auto"/>
            <w:left w:val="none" w:sz="0" w:space="0" w:color="auto"/>
            <w:bottom w:val="none" w:sz="0" w:space="0" w:color="auto"/>
            <w:right w:val="none" w:sz="0" w:space="0" w:color="auto"/>
          </w:divBdr>
        </w:div>
        <w:div w:id="1090740700">
          <w:marLeft w:val="640"/>
          <w:marRight w:val="0"/>
          <w:marTop w:val="0"/>
          <w:marBottom w:val="0"/>
          <w:divBdr>
            <w:top w:val="none" w:sz="0" w:space="0" w:color="auto"/>
            <w:left w:val="none" w:sz="0" w:space="0" w:color="auto"/>
            <w:bottom w:val="none" w:sz="0" w:space="0" w:color="auto"/>
            <w:right w:val="none" w:sz="0" w:space="0" w:color="auto"/>
          </w:divBdr>
        </w:div>
        <w:div w:id="1663312466">
          <w:marLeft w:val="640"/>
          <w:marRight w:val="0"/>
          <w:marTop w:val="0"/>
          <w:marBottom w:val="0"/>
          <w:divBdr>
            <w:top w:val="none" w:sz="0" w:space="0" w:color="auto"/>
            <w:left w:val="none" w:sz="0" w:space="0" w:color="auto"/>
            <w:bottom w:val="none" w:sz="0" w:space="0" w:color="auto"/>
            <w:right w:val="none" w:sz="0" w:space="0" w:color="auto"/>
          </w:divBdr>
        </w:div>
        <w:div w:id="1587884790">
          <w:marLeft w:val="640"/>
          <w:marRight w:val="0"/>
          <w:marTop w:val="0"/>
          <w:marBottom w:val="0"/>
          <w:divBdr>
            <w:top w:val="none" w:sz="0" w:space="0" w:color="auto"/>
            <w:left w:val="none" w:sz="0" w:space="0" w:color="auto"/>
            <w:bottom w:val="none" w:sz="0" w:space="0" w:color="auto"/>
            <w:right w:val="none" w:sz="0" w:space="0" w:color="auto"/>
          </w:divBdr>
        </w:div>
        <w:div w:id="744110961">
          <w:marLeft w:val="640"/>
          <w:marRight w:val="0"/>
          <w:marTop w:val="0"/>
          <w:marBottom w:val="0"/>
          <w:divBdr>
            <w:top w:val="none" w:sz="0" w:space="0" w:color="auto"/>
            <w:left w:val="none" w:sz="0" w:space="0" w:color="auto"/>
            <w:bottom w:val="none" w:sz="0" w:space="0" w:color="auto"/>
            <w:right w:val="none" w:sz="0" w:space="0" w:color="auto"/>
          </w:divBdr>
        </w:div>
        <w:div w:id="345715197">
          <w:marLeft w:val="640"/>
          <w:marRight w:val="0"/>
          <w:marTop w:val="0"/>
          <w:marBottom w:val="0"/>
          <w:divBdr>
            <w:top w:val="none" w:sz="0" w:space="0" w:color="auto"/>
            <w:left w:val="none" w:sz="0" w:space="0" w:color="auto"/>
            <w:bottom w:val="none" w:sz="0" w:space="0" w:color="auto"/>
            <w:right w:val="none" w:sz="0" w:space="0" w:color="auto"/>
          </w:divBdr>
        </w:div>
        <w:div w:id="30695829">
          <w:marLeft w:val="640"/>
          <w:marRight w:val="0"/>
          <w:marTop w:val="0"/>
          <w:marBottom w:val="0"/>
          <w:divBdr>
            <w:top w:val="none" w:sz="0" w:space="0" w:color="auto"/>
            <w:left w:val="none" w:sz="0" w:space="0" w:color="auto"/>
            <w:bottom w:val="none" w:sz="0" w:space="0" w:color="auto"/>
            <w:right w:val="none" w:sz="0" w:space="0" w:color="auto"/>
          </w:divBdr>
        </w:div>
        <w:div w:id="228276204">
          <w:marLeft w:val="640"/>
          <w:marRight w:val="0"/>
          <w:marTop w:val="0"/>
          <w:marBottom w:val="0"/>
          <w:divBdr>
            <w:top w:val="none" w:sz="0" w:space="0" w:color="auto"/>
            <w:left w:val="none" w:sz="0" w:space="0" w:color="auto"/>
            <w:bottom w:val="none" w:sz="0" w:space="0" w:color="auto"/>
            <w:right w:val="none" w:sz="0" w:space="0" w:color="auto"/>
          </w:divBdr>
        </w:div>
        <w:div w:id="879052233">
          <w:marLeft w:val="640"/>
          <w:marRight w:val="0"/>
          <w:marTop w:val="0"/>
          <w:marBottom w:val="0"/>
          <w:divBdr>
            <w:top w:val="none" w:sz="0" w:space="0" w:color="auto"/>
            <w:left w:val="none" w:sz="0" w:space="0" w:color="auto"/>
            <w:bottom w:val="none" w:sz="0" w:space="0" w:color="auto"/>
            <w:right w:val="none" w:sz="0" w:space="0" w:color="auto"/>
          </w:divBdr>
        </w:div>
        <w:div w:id="1367560136">
          <w:marLeft w:val="640"/>
          <w:marRight w:val="0"/>
          <w:marTop w:val="0"/>
          <w:marBottom w:val="0"/>
          <w:divBdr>
            <w:top w:val="none" w:sz="0" w:space="0" w:color="auto"/>
            <w:left w:val="none" w:sz="0" w:space="0" w:color="auto"/>
            <w:bottom w:val="none" w:sz="0" w:space="0" w:color="auto"/>
            <w:right w:val="none" w:sz="0" w:space="0" w:color="auto"/>
          </w:divBdr>
        </w:div>
        <w:div w:id="1568952572">
          <w:marLeft w:val="640"/>
          <w:marRight w:val="0"/>
          <w:marTop w:val="0"/>
          <w:marBottom w:val="0"/>
          <w:divBdr>
            <w:top w:val="none" w:sz="0" w:space="0" w:color="auto"/>
            <w:left w:val="none" w:sz="0" w:space="0" w:color="auto"/>
            <w:bottom w:val="none" w:sz="0" w:space="0" w:color="auto"/>
            <w:right w:val="none" w:sz="0" w:space="0" w:color="auto"/>
          </w:divBdr>
        </w:div>
        <w:div w:id="963848252">
          <w:marLeft w:val="640"/>
          <w:marRight w:val="0"/>
          <w:marTop w:val="0"/>
          <w:marBottom w:val="0"/>
          <w:divBdr>
            <w:top w:val="none" w:sz="0" w:space="0" w:color="auto"/>
            <w:left w:val="none" w:sz="0" w:space="0" w:color="auto"/>
            <w:bottom w:val="none" w:sz="0" w:space="0" w:color="auto"/>
            <w:right w:val="none" w:sz="0" w:space="0" w:color="auto"/>
          </w:divBdr>
        </w:div>
        <w:div w:id="451939423">
          <w:marLeft w:val="640"/>
          <w:marRight w:val="0"/>
          <w:marTop w:val="0"/>
          <w:marBottom w:val="0"/>
          <w:divBdr>
            <w:top w:val="none" w:sz="0" w:space="0" w:color="auto"/>
            <w:left w:val="none" w:sz="0" w:space="0" w:color="auto"/>
            <w:bottom w:val="none" w:sz="0" w:space="0" w:color="auto"/>
            <w:right w:val="none" w:sz="0" w:space="0" w:color="auto"/>
          </w:divBdr>
        </w:div>
        <w:div w:id="1001398409">
          <w:marLeft w:val="640"/>
          <w:marRight w:val="0"/>
          <w:marTop w:val="0"/>
          <w:marBottom w:val="0"/>
          <w:divBdr>
            <w:top w:val="none" w:sz="0" w:space="0" w:color="auto"/>
            <w:left w:val="none" w:sz="0" w:space="0" w:color="auto"/>
            <w:bottom w:val="none" w:sz="0" w:space="0" w:color="auto"/>
            <w:right w:val="none" w:sz="0" w:space="0" w:color="auto"/>
          </w:divBdr>
        </w:div>
        <w:div w:id="814643808">
          <w:marLeft w:val="640"/>
          <w:marRight w:val="0"/>
          <w:marTop w:val="0"/>
          <w:marBottom w:val="0"/>
          <w:divBdr>
            <w:top w:val="none" w:sz="0" w:space="0" w:color="auto"/>
            <w:left w:val="none" w:sz="0" w:space="0" w:color="auto"/>
            <w:bottom w:val="none" w:sz="0" w:space="0" w:color="auto"/>
            <w:right w:val="none" w:sz="0" w:space="0" w:color="auto"/>
          </w:divBdr>
        </w:div>
        <w:div w:id="1455178968">
          <w:marLeft w:val="640"/>
          <w:marRight w:val="0"/>
          <w:marTop w:val="0"/>
          <w:marBottom w:val="0"/>
          <w:divBdr>
            <w:top w:val="none" w:sz="0" w:space="0" w:color="auto"/>
            <w:left w:val="none" w:sz="0" w:space="0" w:color="auto"/>
            <w:bottom w:val="none" w:sz="0" w:space="0" w:color="auto"/>
            <w:right w:val="none" w:sz="0" w:space="0" w:color="auto"/>
          </w:divBdr>
        </w:div>
        <w:div w:id="806749682">
          <w:marLeft w:val="640"/>
          <w:marRight w:val="0"/>
          <w:marTop w:val="0"/>
          <w:marBottom w:val="0"/>
          <w:divBdr>
            <w:top w:val="none" w:sz="0" w:space="0" w:color="auto"/>
            <w:left w:val="none" w:sz="0" w:space="0" w:color="auto"/>
            <w:bottom w:val="none" w:sz="0" w:space="0" w:color="auto"/>
            <w:right w:val="none" w:sz="0" w:space="0" w:color="auto"/>
          </w:divBdr>
        </w:div>
        <w:div w:id="726689445">
          <w:marLeft w:val="640"/>
          <w:marRight w:val="0"/>
          <w:marTop w:val="0"/>
          <w:marBottom w:val="0"/>
          <w:divBdr>
            <w:top w:val="none" w:sz="0" w:space="0" w:color="auto"/>
            <w:left w:val="none" w:sz="0" w:space="0" w:color="auto"/>
            <w:bottom w:val="none" w:sz="0" w:space="0" w:color="auto"/>
            <w:right w:val="none" w:sz="0" w:space="0" w:color="auto"/>
          </w:divBdr>
        </w:div>
        <w:div w:id="957952675">
          <w:marLeft w:val="640"/>
          <w:marRight w:val="0"/>
          <w:marTop w:val="0"/>
          <w:marBottom w:val="0"/>
          <w:divBdr>
            <w:top w:val="none" w:sz="0" w:space="0" w:color="auto"/>
            <w:left w:val="none" w:sz="0" w:space="0" w:color="auto"/>
            <w:bottom w:val="none" w:sz="0" w:space="0" w:color="auto"/>
            <w:right w:val="none" w:sz="0" w:space="0" w:color="auto"/>
          </w:divBdr>
        </w:div>
        <w:div w:id="1307004248">
          <w:marLeft w:val="640"/>
          <w:marRight w:val="0"/>
          <w:marTop w:val="0"/>
          <w:marBottom w:val="0"/>
          <w:divBdr>
            <w:top w:val="none" w:sz="0" w:space="0" w:color="auto"/>
            <w:left w:val="none" w:sz="0" w:space="0" w:color="auto"/>
            <w:bottom w:val="none" w:sz="0" w:space="0" w:color="auto"/>
            <w:right w:val="none" w:sz="0" w:space="0" w:color="auto"/>
          </w:divBdr>
        </w:div>
        <w:div w:id="524249434">
          <w:marLeft w:val="640"/>
          <w:marRight w:val="0"/>
          <w:marTop w:val="0"/>
          <w:marBottom w:val="0"/>
          <w:divBdr>
            <w:top w:val="none" w:sz="0" w:space="0" w:color="auto"/>
            <w:left w:val="none" w:sz="0" w:space="0" w:color="auto"/>
            <w:bottom w:val="none" w:sz="0" w:space="0" w:color="auto"/>
            <w:right w:val="none" w:sz="0" w:space="0" w:color="auto"/>
          </w:divBdr>
        </w:div>
        <w:div w:id="1638951469">
          <w:marLeft w:val="640"/>
          <w:marRight w:val="0"/>
          <w:marTop w:val="0"/>
          <w:marBottom w:val="0"/>
          <w:divBdr>
            <w:top w:val="none" w:sz="0" w:space="0" w:color="auto"/>
            <w:left w:val="none" w:sz="0" w:space="0" w:color="auto"/>
            <w:bottom w:val="none" w:sz="0" w:space="0" w:color="auto"/>
            <w:right w:val="none" w:sz="0" w:space="0" w:color="auto"/>
          </w:divBdr>
        </w:div>
        <w:div w:id="206919370">
          <w:marLeft w:val="640"/>
          <w:marRight w:val="0"/>
          <w:marTop w:val="0"/>
          <w:marBottom w:val="0"/>
          <w:divBdr>
            <w:top w:val="none" w:sz="0" w:space="0" w:color="auto"/>
            <w:left w:val="none" w:sz="0" w:space="0" w:color="auto"/>
            <w:bottom w:val="none" w:sz="0" w:space="0" w:color="auto"/>
            <w:right w:val="none" w:sz="0" w:space="0" w:color="auto"/>
          </w:divBdr>
        </w:div>
        <w:div w:id="1026515487">
          <w:marLeft w:val="640"/>
          <w:marRight w:val="0"/>
          <w:marTop w:val="0"/>
          <w:marBottom w:val="0"/>
          <w:divBdr>
            <w:top w:val="none" w:sz="0" w:space="0" w:color="auto"/>
            <w:left w:val="none" w:sz="0" w:space="0" w:color="auto"/>
            <w:bottom w:val="none" w:sz="0" w:space="0" w:color="auto"/>
            <w:right w:val="none" w:sz="0" w:space="0" w:color="auto"/>
          </w:divBdr>
        </w:div>
        <w:div w:id="357050839">
          <w:marLeft w:val="640"/>
          <w:marRight w:val="0"/>
          <w:marTop w:val="0"/>
          <w:marBottom w:val="0"/>
          <w:divBdr>
            <w:top w:val="none" w:sz="0" w:space="0" w:color="auto"/>
            <w:left w:val="none" w:sz="0" w:space="0" w:color="auto"/>
            <w:bottom w:val="none" w:sz="0" w:space="0" w:color="auto"/>
            <w:right w:val="none" w:sz="0" w:space="0" w:color="auto"/>
          </w:divBdr>
        </w:div>
        <w:div w:id="64958553">
          <w:marLeft w:val="640"/>
          <w:marRight w:val="0"/>
          <w:marTop w:val="0"/>
          <w:marBottom w:val="0"/>
          <w:divBdr>
            <w:top w:val="none" w:sz="0" w:space="0" w:color="auto"/>
            <w:left w:val="none" w:sz="0" w:space="0" w:color="auto"/>
            <w:bottom w:val="none" w:sz="0" w:space="0" w:color="auto"/>
            <w:right w:val="none" w:sz="0" w:space="0" w:color="auto"/>
          </w:divBdr>
        </w:div>
        <w:div w:id="1371609984">
          <w:marLeft w:val="640"/>
          <w:marRight w:val="0"/>
          <w:marTop w:val="0"/>
          <w:marBottom w:val="0"/>
          <w:divBdr>
            <w:top w:val="none" w:sz="0" w:space="0" w:color="auto"/>
            <w:left w:val="none" w:sz="0" w:space="0" w:color="auto"/>
            <w:bottom w:val="none" w:sz="0" w:space="0" w:color="auto"/>
            <w:right w:val="none" w:sz="0" w:space="0" w:color="auto"/>
          </w:divBdr>
        </w:div>
        <w:div w:id="1966619630">
          <w:marLeft w:val="640"/>
          <w:marRight w:val="0"/>
          <w:marTop w:val="0"/>
          <w:marBottom w:val="0"/>
          <w:divBdr>
            <w:top w:val="none" w:sz="0" w:space="0" w:color="auto"/>
            <w:left w:val="none" w:sz="0" w:space="0" w:color="auto"/>
            <w:bottom w:val="none" w:sz="0" w:space="0" w:color="auto"/>
            <w:right w:val="none" w:sz="0" w:space="0" w:color="auto"/>
          </w:divBdr>
        </w:div>
        <w:div w:id="1660377431">
          <w:marLeft w:val="640"/>
          <w:marRight w:val="0"/>
          <w:marTop w:val="0"/>
          <w:marBottom w:val="0"/>
          <w:divBdr>
            <w:top w:val="none" w:sz="0" w:space="0" w:color="auto"/>
            <w:left w:val="none" w:sz="0" w:space="0" w:color="auto"/>
            <w:bottom w:val="none" w:sz="0" w:space="0" w:color="auto"/>
            <w:right w:val="none" w:sz="0" w:space="0" w:color="auto"/>
          </w:divBdr>
        </w:div>
        <w:div w:id="1482042634">
          <w:marLeft w:val="640"/>
          <w:marRight w:val="0"/>
          <w:marTop w:val="0"/>
          <w:marBottom w:val="0"/>
          <w:divBdr>
            <w:top w:val="none" w:sz="0" w:space="0" w:color="auto"/>
            <w:left w:val="none" w:sz="0" w:space="0" w:color="auto"/>
            <w:bottom w:val="none" w:sz="0" w:space="0" w:color="auto"/>
            <w:right w:val="none" w:sz="0" w:space="0" w:color="auto"/>
          </w:divBdr>
        </w:div>
        <w:div w:id="443579658">
          <w:marLeft w:val="640"/>
          <w:marRight w:val="0"/>
          <w:marTop w:val="0"/>
          <w:marBottom w:val="0"/>
          <w:divBdr>
            <w:top w:val="none" w:sz="0" w:space="0" w:color="auto"/>
            <w:left w:val="none" w:sz="0" w:space="0" w:color="auto"/>
            <w:bottom w:val="none" w:sz="0" w:space="0" w:color="auto"/>
            <w:right w:val="none" w:sz="0" w:space="0" w:color="auto"/>
          </w:divBdr>
        </w:div>
        <w:div w:id="241379331">
          <w:marLeft w:val="640"/>
          <w:marRight w:val="0"/>
          <w:marTop w:val="0"/>
          <w:marBottom w:val="0"/>
          <w:divBdr>
            <w:top w:val="none" w:sz="0" w:space="0" w:color="auto"/>
            <w:left w:val="none" w:sz="0" w:space="0" w:color="auto"/>
            <w:bottom w:val="none" w:sz="0" w:space="0" w:color="auto"/>
            <w:right w:val="none" w:sz="0" w:space="0" w:color="auto"/>
          </w:divBdr>
        </w:div>
        <w:div w:id="2137479280">
          <w:marLeft w:val="640"/>
          <w:marRight w:val="0"/>
          <w:marTop w:val="0"/>
          <w:marBottom w:val="0"/>
          <w:divBdr>
            <w:top w:val="none" w:sz="0" w:space="0" w:color="auto"/>
            <w:left w:val="none" w:sz="0" w:space="0" w:color="auto"/>
            <w:bottom w:val="none" w:sz="0" w:space="0" w:color="auto"/>
            <w:right w:val="none" w:sz="0" w:space="0" w:color="auto"/>
          </w:divBdr>
        </w:div>
        <w:div w:id="1367481681">
          <w:marLeft w:val="640"/>
          <w:marRight w:val="0"/>
          <w:marTop w:val="0"/>
          <w:marBottom w:val="0"/>
          <w:divBdr>
            <w:top w:val="none" w:sz="0" w:space="0" w:color="auto"/>
            <w:left w:val="none" w:sz="0" w:space="0" w:color="auto"/>
            <w:bottom w:val="none" w:sz="0" w:space="0" w:color="auto"/>
            <w:right w:val="none" w:sz="0" w:space="0" w:color="auto"/>
          </w:divBdr>
        </w:div>
        <w:div w:id="845751303">
          <w:marLeft w:val="640"/>
          <w:marRight w:val="0"/>
          <w:marTop w:val="0"/>
          <w:marBottom w:val="0"/>
          <w:divBdr>
            <w:top w:val="none" w:sz="0" w:space="0" w:color="auto"/>
            <w:left w:val="none" w:sz="0" w:space="0" w:color="auto"/>
            <w:bottom w:val="none" w:sz="0" w:space="0" w:color="auto"/>
            <w:right w:val="none" w:sz="0" w:space="0" w:color="auto"/>
          </w:divBdr>
        </w:div>
        <w:div w:id="214171757">
          <w:marLeft w:val="640"/>
          <w:marRight w:val="0"/>
          <w:marTop w:val="0"/>
          <w:marBottom w:val="0"/>
          <w:divBdr>
            <w:top w:val="none" w:sz="0" w:space="0" w:color="auto"/>
            <w:left w:val="none" w:sz="0" w:space="0" w:color="auto"/>
            <w:bottom w:val="none" w:sz="0" w:space="0" w:color="auto"/>
            <w:right w:val="none" w:sz="0" w:space="0" w:color="auto"/>
          </w:divBdr>
        </w:div>
        <w:div w:id="492260163">
          <w:marLeft w:val="640"/>
          <w:marRight w:val="0"/>
          <w:marTop w:val="0"/>
          <w:marBottom w:val="0"/>
          <w:divBdr>
            <w:top w:val="none" w:sz="0" w:space="0" w:color="auto"/>
            <w:left w:val="none" w:sz="0" w:space="0" w:color="auto"/>
            <w:bottom w:val="none" w:sz="0" w:space="0" w:color="auto"/>
            <w:right w:val="none" w:sz="0" w:space="0" w:color="auto"/>
          </w:divBdr>
        </w:div>
        <w:div w:id="1603370587">
          <w:marLeft w:val="640"/>
          <w:marRight w:val="0"/>
          <w:marTop w:val="0"/>
          <w:marBottom w:val="0"/>
          <w:divBdr>
            <w:top w:val="none" w:sz="0" w:space="0" w:color="auto"/>
            <w:left w:val="none" w:sz="0" w:space="0" w:color="auto"/>
            <w:bottom w:val="none" w:sz="0" w:space="0" w:color="auto"/>
            <w:right w:val="none" w:sz="0" w:space="0" w:color="auto"/>
          </w:divBdr>
        </w:div>
        <w:div w:id="249580381">
          <w:marLeft w:val="640"/>
          <w:marRight w:val="0"/>
          <w:marTop w:val="0"/>
          <w:marBottom w:val="0"/>
          <w:divBdr>
            <w:top w:val="none" w:sz="0" w:space="0" w:color="auto"/>
            <w:left w:val="none" w:sz="0" w:space="0" w:color="auto"/>
            <w:bottom w:val="none" w:sz="0" w:space="0" w:color="auto"/>
            <w:right w:val="none" w:sz="0" w:space="0" w:color="auto"/>
          </w:divBdr>
        </w:div>
        <w:div w:id="554044378">
          <w:marLeft w:val="640"/>
          <w:marRight w:val="0"/>
          <w:marTop w:val="0"/>
          <w:marBottom w:val="0"/>
          <w:divBdr>
            <w:top w:val="none" w:sz="0" w:space="0" w:color="auto"/>
            <w:left w:val="none" w:sz="0" w:space="0" w:color="auto"/>
            <w:bottom w:val="none" w:sz="0" w:space="0" w:color="auto"/>
            <w:right w:val="none" w:sz="0" w:space="0" w:color="auto"/>
          </w:divBdr>
        </w:div>
        <w:div w:id="1213497062">
          <w:marLeft w:val="640"/>
          <w:marRight w:val="0"/>
          <w:marTop w:val="0"/>
          <w:marBottom w:val="0"/>
          <w:divBdr>
            <w:top w:val="none" w:sz="0" w:space="0" w:color="auto"/>
            <w:left w:val="none" w:sz="0" w:space="0" w:color="auto"/>
            <w:bottom w:val="none" w:sz="0" w:space="0" w:color="auto"/>
            <w:right w:val="none" w:sz="0" w:space="0" w:color="auto"/>
          </w:divBdr>
        </w:div>
        <w:div w:id="1627543105">
          <w:marLeft w:val="640"/>
          <w:marRight w:val="0"/>
          <w:marTop w:val="0"/>
          <w:marBottom w:val="0"/>
          <w:divBdr>
            <w:top w:val="none" w:sz="0" w:space="0" w:color="auto"/>
            <w:left w:val="none" w:sz="0" w:space="0" w:color="auto"/>
            <w:bottom w:val="none" w:sz="0" w:space="0" w:color="auto"/>
            <w:right w:val="none" w:sz="0" w:space="0" w:color="auto"/>
          </w:divBdr>
        </w:div>
        <w:div w:id="802847046">
          <w:marLeft w:val="640"/>
          <w:marRight w:val="0"/>
          <w:marTop w:val="0"/>
          <w:marBottom w:val="0"/>
          <w:divBdr>
            <w:top w:val="none" w:sz="0" w:space="0" w:color="auto"/>
            <w:left w:val="none" w:sz="0" w:space="0" w:color="auto"/>
            <w:bottom w:val="none" w:sz="0" w:space="0" w:color="auto"/>
            <w:right w:val="none" w:sz="0" w:space="0" w:color="auto"/>
          </w:divBdr>
        </w:div>
        <w:div w:id="1812400872">
          <w:marLeft w:val="640"/>
          <w:marRight w:val="0"/>
          <w:marTop w:val="0"/>
          <w:marBottom w:val="0"/>
          <w:divBdr>
            <w:top w:val="none" w:sz="0" w:space="0" w:color="auto"/>
            <w:left w:val="none" w:sz="0" w:space="0" w:color="auto"/>
            <w:bottom w:val="none" w:sz="0" w:space="0" w:color="auto"/>
            <w:right w:val="none" w:sz="0" w:space="0" w:color="auto"/>
          </w:divBdr>
        </w:div>
        <w:div w:id="1977877395">
          <w:marLeft w:val="640"/>
          <w:marRight w:val="0"/>
          <w:marTop w:val="0"/>
          <w:marBottom w:val="0"/>
          <w:divBdr>
            <w:top w:val="none" w:sz="0" w:space="0" w:color="auto"/>
            <w:left w:val="none" w:sz="0" w:space="0" w:color="auto"/>
            <w:bottom w:val="none" w:sz="0" w:space="0" w:color="auto"/>
            <w:right w:val="none" w:sz="0" w:space="0" w:color="auto"/>
          </w:divBdr>
        </w:div>
        <w:div w:id="337469522">
          <w:marLeft w:val="640"/>
          <w:marRight w:val="0"/>
          <w:marTop w:val="0"/>
          <w:marBottom w:val="0"/>
          <w:divBdr>
            <w:top w:val="none" w:sz="0" w:space="0" w:color="auto"/>
            <w:left w:val="none" w:sz="0" w:space="0" w:color="auto"/>
            <w:bottom w:val="none" w:sz="0" w:space="0" w:color="auto"/>
            <w:right w:val="none" w:sz="0" w:space="0" w:color="auto"/>
          </w:divBdr>
        </w:div>
        <w:div w:id="1001741051">
          <w:marLeft w:val="640"/>
          <w:marRight w:val="0"/>
          <w:marTop w:val="0"/>
          <w:marBottom w:val="0"/>
          <w:divBdr>
            <w:top w:val="none" w:sz="0" w:space="0" w:color="auto"/>
            <w:left w:val="none" w:sz="0" w:space="0" w:color="auto"/>
            <w:bottom w:val="none" w:sz="0" w:space="0" w:color="auto"/>
            <w:right w:val="none" w:sz="0" w:space="0" w:color="auto"/>
          </w:divBdr>
        </w:div>
        <w:div w:id="1553617210">
          <w:marLeft w:val="640"/>
          <w:marRight w:val="0"/>
          <w:marTop w:val="0"/>
          <w:marBottom w:val="0"/>
          <w:divBdr>
            <w:top w:val="none" w:sz="0" w:space="0" w:color="auto"/>
            <w:left w:val="none" w:sz="0" w:space="0" w:color="auto"/>
            <w:bottom w:val="none" w:sz="0" w:space="0" w:color="auto"/>
            <w:right w:val="none" w:sz="0" w:space="0" w:color="auto"/>
          </w:divBdr>
        </w:div>
        <w:div w:id="1870296893">
          <w:marLeft w:val="640"/>
          <w:marRight w:val="0"/>
          <w:marTop w:val="0"/>
          <w:marBottom w:val="0"/>
          <w:divBdr>
            <w:top w:val="none" w:sz="0" w:space="0" w:color="auto"/>
            <w:left w:val="none" w:sz="0" w:space="0" w:color="auto"/>
            <w:bottom w:val="none" w:sz="0" w:space="0" w:color="auto"/>
            <w:right w:val="none" w:sz="0" w:space="0" w:color="auto"/>
          </w:divBdr>
        </w:div>
        <w:div w:id="308942680">
          <w:marLeft w:val="640"/>
          <w:marRight w:val="0"/>
          <w:marTop w:val="0"/>
          <w:marBottom w:val="0"/>
          <w:divBdr>
            <w:top w:val="none" w:sz="0" w:space="0" w:color="auto"/>
            <w:left w:val="none" w:sz="0" w:space="0" w:color="auto"/>
            <w:bottom w:val="none" w:sz="0" w:space="0" w:color="auto"/>
            <w:right w:val="none" w:sz="0" w:space="0" w:color="auto"/>
          </w:divBdr>
        </w:div>
        <w:div w:id="1562130711">
          <w:marLeft w:val="640"/>
          <w:marRight w:val="0"/>
          <w:marTop w:val="0"/>
          <w:marBottom w:val="0"/>
          <w:divBdr>
            <w:top w:val="none" w:sz="0" w:space="0" w:color="auto"/>
            <w:left w:val="none" w:sz="0" w:space="0" w:color="auto"/>
            <w:bottom w:val="none" w:sz="0" w:space="0" w:color="auto"/>
            <w:right w:val="none" w:sz="0" w:space="0" w:color="auto"/>
          </w:divBdr>
        </w:div>
        <w:div w:id="250479179">
          <w:marLeft w:val="640"/>
          <w:marRight w:val="0"/>
          <w:marTop w:val="0"/>
          <w:marBottom w:val="0"/>
          <w:divBdr>
            <w:top w:val="none" w:sz="0" w:space="0" w:color="auto"/>
            <w:left w:val="none" w:sz="0" w:space="0" w:color="auto"/>
            <w:bottom w:val="none" w:sz="0" w:space="0" w:color="auto"/>
            <w:right w:val="none" w:sz="0" w:space="0" w:color="auto"/>
          </w:divBdr>
        </w:div>
        <w:div w:id="2086030833">
          <w:marLeft w:val="640"/>
          <w:marRight w:val="0"/>
          <w:marTop w:val="0"/>
          <w:marBottom w:val="0"/>
          <w:divBdr>
            <w:top w:val="none" w:sz="0" w:space="0" w:color="auto"/>
            <w:left w:val="none" w:sz="0" w:space="0" w:color="auto"/>
            <w:bottom w:val="none" w:sz="0" w:space="0" w:color="auto"/>
            <w:right w:val="none" w:sz="0" w:space="0" w:color="auto"/>
          </w:divBdr>
        </w:div>
        <w:div w:id="74403883">
          <w:marLeft w:val="640"/>
          <w:marRight w:val="0"/>
          <w:marTop w:val="0"/>
          <w:marBottom w:val="0"/>
          <w:divBdr>
            <w:top w:val="none" w:sz="0" w:space="0" w:color="auto"/>
            <w:left w:val="none" w:sz="0" w:space="0" w:color="auto"/>
            <w:bottom w:val="none" w:sz="0" w:space="0" w:color="auto"/>
            <w:right w:val="none" w:sz="0" w:space="0" w:color="auto"/>
          </w:divBdr>
        </w:div>
        <w:div w:id="762147914">
          <w:marLeft w:val="640"/>
          <w:marRight w:val="0"/>
          <w:marTop w:val="0"/>
          <w:marBottom w:val="0"/>
          <w:divBdr>
            <w:top w:val="none" w:sz="0" w:space="0" w:color="auto"/>
            <w:left w:val="none" w:sz="0" w:space="0" w:color="auto"/>
            <w:bottom w:val="none" w:sz="0" w:space="0" w:color="auto"/>
            <w:right w:val="none" w:sz="0" w:space="0" w:color="auto"/>
          </w:divBdr>
        </w:div>
        <w:div w:id="1426416597">
          <w:marLeft w:val="640"/>
          <w:marRight w:val="0"/>
          <w:marTop w:val="0"/>
          <w:marBottom w:val="0"/>
          <w:divBdr>
            <w:top w:val="none" w:sz="0" w:space="0" w:color="auto"/>
            <w:left w:val="none" w:sz="0" w:space="0" w:color="auto"/>
            <w:bottom w:val="none" w:sz="0" w:space="0" w:color="auto"/>
            <w:right w:val="none" w:sz="0" w:space="0" w:color="auto"/>
          </w:divBdr>
        </w:div>
        <w:div w:id="1803840259">
          <w:marLeft w:val="640"/>
          <w:marRight w:val="0"/>
          <w:marTop w:val="0"/>
          <w:marBottom w:val="0"/>
          <w:divBdr>
            <w:top w:val="none" w:sz="0" w:space="0" w:color="auto"/>
            <w:left w:val="none" w:sz="0" w:space="0" w:color="auto"/>
            <w:bottom w:val="none" w:sz="0" w:space="0" w:color="auto"/>
            <w:right w:val="none" w:sz="0" w:space="0" w:color="auto"/>
          </w:divBdr>
        </w:div>
        <w:div w:id="710424076">
          <w:marLeft w:val="640"/>
          <w:marRight w:val="0"/>
          <w:marTop w:val="0"/>
          <w:marBottom w:val="0"/>
          <w:divBdr>
            <w:top w:val="none" w:sz="0" w:space="0" w:color="auto"/>
            <w:left w:val="none" w:sz="0" w:space="0" w:color="auto"/>
            <w:bottom w:val="none" w:sz="0" w:space="0" w:color="auto"/>
            <w:right w:val="none" w:sz="0" w:space="0" w:color="auto"/>
          </w:divBdr>
        </w:div>
        <w:div w:id="1311642094">
          <w:marLeft w:val="640"/>
          <w:marRight w:val="0"/>
          <w:marTop w:val="0"/>
          <w:marBottom w:val="0"/>
          <w:divBdr>
            <w:top w:val="none" w:sz="0" w:space="0" w:color="auto"/>
            <w:left w:val="none" w:sz="0" w:space="0" w:color="auto"/>
            <w:bottom w:val="none" w:sz="0" w:space="0" w:color="auto"/>
            <w:right w:val="none" w:sz="0" w:space="0" w:color="auto"/>
          </w:divBdr>
        </w:div>
        <w:div w:id="1098647106">
          <w:marLeft w:val="640"/>
          <w:marRight w:val="0"/>
          <w:marTop w:val="0"/>
          <w:marBottom w:val="0"/>
          <w:divBdr>
            <w:top w:val="none" w:sz="0" w:space="0" w:color="auto"/>
            <w:left w:val="none" w:sz="0" w:space="0" w:color="auto"/>
            <w:bottom w:val="none" w:sz="0" w:space="0" w:color="auto"/>
            <w:right w:val="none" w:sz="0" w:space="0" w:color="auto"/>
          </w:divBdr>
        </w:div>
        <w:div w:id="493909408">
          <w:marLeft w:val="640"/>
          <w:marRight w:val="0"/>
          <w:marTop w:val="0"/>
          <w:marBottom w:val="0"/>
          <w:divBdr>
            <w:top w:val="none" w:sz="0" w:space="0" w:color="auto"/>
            <w:left w:val="none" w:sz="0" w:space="0" w:color="auto"/>
            <w:bottom w:val="none" w:sz="0" w:space="0" w:color="auto"/>
            <w:right w:val="none" w:sz="0" w:space="0" w:color="auto"/>
          </w:divBdr>
        </w:div>
        <w:div w:id="264922811">
          <w:marLeft w:val="640"/>
          <w:marRight w:val="0"/>
          <w:marTop w:val="0"/>
          <w:marBottom w:val="0"/>
          <w:divBdr>
            <w:top w:val="none" w:sz="0" w:space="0" w:color="auto"/>
            <w:left w:val="none" w:sz="0" w:space="0" w:color="auto"/>
            <w:bottom w:val="none" w:sz="0" w:space="0" w:color="auto"/>
            <w:right w:val="none" w:sz="0" w:space="0" w:color="auto"/>
          </w:divBdr>
        </w:div>
        <w:div w:id="1862739032">
          <w:marLeft w:val="640"/>
          <w:marRight w:val="0"/>
          <w:marTop w:val="0"/>
          <w:marBottom w:val="0"/>
          <w:divBdr>
            <w:top w:val="none" w:sz="0" w:space="0" w:color="auto"/>
            <w:left w:val="none" w:sz="0" w:space="0" w:color="auto"/>
            <w:bottom w:val="none" w:sz="0" w:space="0" w:color="auto"/>
            <w:right w:val="none" w:sz="0" w:space="0" w:color="auto"/>
          </w:divBdr>
        </w:div>
        <w:div w:id="312952507">
          <w:marLeft w:val="640"/>
          <w:marRight w:val="0"/>
          <w:marTop w:val="0"/>
          <w:marBottom w:val="0"/>
          <w:divBdr>
            <w:top w:val="none" w:sz="0" w:space="0" w:color="auto"/>
            <w:left w:val="none" w:sz="0" w:space="0" w:color="auto"/>
            <w:bottom w:val="none" w:sz="0" w:space="0" w:color="auto"/>
            <w:right w:val="none" w:sz="0" w:space="0" w:color="auto"/>
          </w:divBdr>
        </w:div>
        <w:div w:id="1422917979">
          <w:marLeft w:val="640"/>
          <w:marRight w:val="0"/>
          <w:marTop w:val="0"/>
          <w:marBottom w:val="0"/>
          <w:divBdr>
            <w:top w:val="none" w:sz="0" w:space="0" w:color="auto"/>
            <w:left w:val="none" w:sz="0" w:space="0" w:color="auto"/>
            <w:bottom w:val="none" w:sz="0" w:space="0" w:color="auto"/>
            <w:right w:val="none" w:sz="0" w:space="0" w:color="auto"/>
          </w:divBdr>
        </w:div>
        <w:div w:id="1833402218">
          <w:marLeft w:val="640"/>
          <w:marRight w:val="0"/>
          <w:marTop w:val="0"/>
          <w:marBottom w:val="0"/>
          <w:divBdr>
            <w:top w:val="none" w:sz="0" w:space="0" w:color="auto"/>
            <w:left w:val="none" w:sz="0" w:space="0" w:color="auto"/>
            <w:bottom w:val="none" w:sz="0" w:space="0" w:color="auto"/>
            <w:right w:val="none" w:sz="0" w:space="0" w:color="auto"/>
          </w:divBdr>
        </w:div>
        <w:div w:id="642008598">
          <w:marLeft w:val="640"/>
          <w:marRight w:val="0"/>
          <w:marTop w:val="0"/>
          <w:marBottom w:val="0"/>
          <w:divBdr>
            <w:top w:val="none" w:sz="0" w:space="0" w:color="auto"/>
            <w:left w:val="none" w:sz="0" w:space="0" w:color="auto"/>
            <w:bottom w:val="none" w:sz="0" w:space="0" w:color="auto"/>
            <w:right w:val="none" w:sz="0" w:space="0" w:color="auto"/>
          </w:divBdr>
        </w:div>
        <w:div w:id="564489434">
          <w:marLeft w:val="640"/>
          <w:marRight w:val="0"/>
          <w:marTop w:val="0"/>
          <w:marBottom w:val="0"/>
          <w:divBdr>
            <w:top w:val="none" w:sz="0" w:space="0" w:color="auto"/>
            <w:left w:val="none" w:sz="0" w:space="0" w:color="auto"/>
            <w:bottom w:val="none" w:sz="0" w:space="0" w:color="auto"/>
            <w:right w:val="none" w:sz="0" w:space="0" w:color="auto"/>
          </w:divBdr>
        </w:div>
        <w:div w:id="1282956004">
          <w:marLeft w:val="640"/>
          <w:marRight w:val="0"/>
          <w:marTop w:val="0"/>
          <w:marBottom w:val="0"/>
          <w:divBdr>
            <w:top w:val="none" w:sz="0" w:space="0" w:color="auto"/>
            <w:left w:val="none" w:sz="0" w:space="0" w:color="auto"/>
            <w:bottom w:val="none" w:sz="0" w:space="0" w:color="auto"/>
            <w:right w:val="none" w:sz="0" w:space="0" w:color="auto"/>
          </w:divBdr>
        </w:div>
        <w:div w:id="1586184775">
          <w:marLeft w:val="640"/>
          <w:marRight w:val="0"/>
          <w:marTop w:val="0"/>
          <w:marBottom w:val="0"/>
          <w:divBdr>
            <w:top w:val="none" w:sz="0" w:space="0" w:color="auto"/>
            <w:left w:val="none" w:sz="0" w:space="0" w:color="auto"/>
            <w:bottom w:val="none" w:sz="0" w:space="0" w:color="auto"/>
            <w:right w:val="none" w:sz="0" w:space="0" w:color="auto"/>
          </w:divBdr>
        </w:div>
        <w:div w:id="1697190122">
          <w:marLeft w:val="640"/>
          <w:marRight w:val="0"/>
          <w:marTop w:val="0"/>
          <w:marBottom w:val="0"/>
          <w:divBdr>
            <w:top w:val="none" w:sz="0" w:space="0" w:color="auto"/>
            <w:left w:val="none" w:sz="0" w:space="0" w:color="auto"/>
            <w:bottom w:val="none" w:sz="0" w:space="0" w:color="auto"/>
            <w:right w:val="none" w:sz="0" w:space="0" w:color="auto"/>
          </w:divBdr>
        </w:div>
        <w:div w:id="541601633">
          <w:marLeft w:val="640"/>
          <w:marRight w:val="0"/>
          <w:marTop w:val="0"/>
          <w:marBottom w:val="0"/>
          <w:divBdr>
            <w:top w:val="none" w:sz="0" w:space="0" w:color="auto"/>
            <w:left w:val="none" w:sz="0" w:space="0" w:color="auto"/>
            <w:bottom w:val="none" w:sz="0" w:space="0" w:color="auto"/>
            <w:right w:val="none" w:sz="0" w:space="0" w:color="auto"/>
          </w:divBdr>
        </w:div>
        <w:div w:id="1989941623">
          <w:marLeft w:val="640"/>
          <w:marRight w:val="0"/>
          <w:marTop w:val="0"/>
          <w:marBottom w:val="0"/>
          <w:divBdr>
            <w:top w:val="none" w:sz="0" w:space="0" w:color="auto"/>
            <w:left w:val="none" w:sz="0" w:space="0" w:color="auto"/>
            <w:bottom w:val="none" w:sz="0" w:space="0" w:color="auto"/>
            <w:right w:val="none" w:sz="0" w:space="0" w:color="auto"/>
          </w:divBdr>
        </w:div>
        <w:div w:id="784884638">
          <w:marLeft w:val="640"/>
          <w:marRight w:val="0"/>
          <w:marTop w:val="0"/>
          <w:marBottom w:val="0"/>
          <w:divBdr>
            <w:top w:val="none" w:sz="0" w:space="0" w:color="auto"/>
            <w:left w:val="none" w:sz="0" w:space="0" w:color="auto"/>
            <w:bottom w:val="none" w:sz="0" w:space="0" w:color="auto"/>
            <w:right w:val="none" w:sz="0" w:space="0" w:color="auto"/>
          </w:divBdr>
        </w:div>
        <w:div w:id="2054504003">
          <w:marLeft w:val="640"/>
          <w:marRight w:val="0"/>
          <w:marTop w:val="0"/>
          <w:marBottom w:val="0"/>
          <w:divBdr>
            <w:top w:val="none" w:sz="0" w:space="0" w:color="auto"/>
            <w:left w:val="none" w:sz="0" w:space="0" w:color="auto"/>
            <w:bottom w:val="none" w:sz="0" w:space="0" w:color="auto"/>
            <w:right w:val="none" w:sz="0" w:space="0" w:color="auto"/>
          </w:divBdr>
        </w:div>
        <w:div w:id="1153909562">
          <w:marLeft w:val="640"/>
          <w:marRight w:val="0"/>
          <w:marTop w:val="0"/>
          <w:marBottom w:val="0"/>
          <w:divBdr>
            <w:top w:val="none" w:sz="0" w:space="0" w:color="auto"/>
            <w:left w:val="none" w:sz="0" w:space="0" w:color="auto"/>
            <w:bottom w:val="none" w:sz="0" w:space="0" w:color="auto"/>
            <w:right w:val="none" w:sz="0" w:space="0" w:color="auto"/>
          </w:divBdr>
        </w:div>
        <w:div w:id="1178496110">
          <w:marLeft w:val="640"/>
          <w:marRight w:val="0"/>
          <w:marTop w:val="0"/>
          <w:marBottom w:val="0"/>
          <w:divBdr>
            <w:top w:val="none" w:sz="0" w:space="0" w:color="auto"/>
            <w:left w:val="none" w:sz="0" w:space="0" w:color="auto"/>
            <w:bottom w:val="none" w:sz="0" w:space="0" w:color="auto"/>
            <w:right w:val="none" w:sz="0" w:space="0" w:color="auto"/>
          </w:divBdr>
        </w:div>
        <w:div w:id="16200283">
          <w:marLeft w:val="640"/>
          <w:marRight w:val="0"/>
          <w:marTop w:val="0"/>
          <w:marBottom w:val="0"/>
          <w:divBdr>
            <w:top w:val="none" w:sz="0" w:space="0" w:color="auto"/>
            <w:left w:val="none" w:sz="0" w:space="0" w:color="auto"/>
            <w:bottom w:val="none" w:sz="0" w:space="0" w:color="auto"/>
            <w:right w:val="none" w:sz="0" w:space="0" w:color="auto"/>
          </w:divBdr>
        </w:div>
        <w:div w:id="1613904664">
          <w:marLeft w:val="640"/>
          <w:marRight w:val="0"/>
          <w:marTop w:val="0"/>
          <w:marBottom w:val="0"/>
          <w:divBdr>
            <w:top w:val="none" w:sz="0" w:space="0" w:color="auto"/>
            <w:left w:val="none" w:sz="0" w:space="0" w:color="auto"/>
            <w:bottom w:val="none" w:sz="0" w:space="0" w:color="auto"/>
            <w:right w:val="none" w:sz="0" w:space="0" w:color="auto"/>
          </w:divBdr>
        </w:div>
        <w:div w:id="1999990660">
          <w:marLeft w:val="640"/>
          <w:marRight w:val="0"/>
          <w:marTop w:val="0"/>
          <w:marBottom w:val="0"/>
          <w:divBdr>
            <w:top w:val="none" w:sz="0" w:space="0" w:color="auto"/>
            <w:left w:val="none" w:sz="0" w:space="0" w:color="auto"/>
            <w:bottom w:val="none" w:sz="0" w:space="0" w:color="auto"/>
            <w:right w:val="none" w:sz="0" w:space="0" w:color="auto"/>
          </w:divBdr>
        </w:div>
        <w:div w:id="500513603">
          <w:marLeft w:val="640"/>
          <w:marRight w:val="0"/>
          <w:marTop w:val="0"/>
          <w:marBottom w:val="0"/>
          <w:divBdr>
            <w:top w:val="none" w:sz="0" w:space="0" w:color="auto"/>
            <w:left w:val="none" w:sz="0" w:space="0" w:color="auto"/>
            <w:bottom w:val="none" w:sz="0" w:space="0" w:color="auto"/>
            <w:right w:val="none" w:sz="0" w:space="0" w:color="auto"/>
          </w:divBdr>
        </w:div>
        <w:div w:id="54940055">
          <w:marLeft w:val="640"/>
          <w:marRight w:val="0"/>
          <w:marTop w:val="0"/>
          <w:marBottom w:val="0"/>
          <w:divBdr>
            <w:top w:val="none" w:sz="0" w:space="0" w:color="auto"/>
            <w:left w:val="none" w:sz="0" w:space="0" w:color="auto"/>
            <w:bottom w:val="none" w:sz="0" w:space="0" w:color="auto"/>
            <w:right w:val="none" w:sz="0" w:space="0" w:color="auto"/>
          </w:divBdr>
        </w:div>
        <w:div w:id="719673662">
          <w:marLeft w:val="640"/>
          <w:marRight w:val="0"/>
          <w:marTop w:val="0"/>
          <w:marBottom w:val="0"/>
          <w:divBdr>
            <w:top w:val="none" w:sz="0" w:space="0" w:color="auto"/>
            <w:left w:val="none" w:sz="0" w:space="0" w:color="auto"/>
            <w:bottom w:val="none" w:sz="0" w:space="0" w:color="auto"/>
            <w:right w:val="none" w:sz="0" w:space="0" w:color="auto"/>
          </w:divBdr>
        </w:div>
        <w:div w:id="1466393636">
          <w:marLeft w:val="640"/>
          <w:marRight w:val="0"/>
          <w:marTop w:val="0"/>
          <w:marBottom w:val="0"/>
          <w:divBdr>
            <w:top w:val="none" w:sz="0" w:space="0" w:color="auto"/>
            <w:left w:val="none" w:sz="0" w:space="0" w:color="auto"/>
            <w:bottom w:val="none" w:sz="0" w:space="0" w:color="auto"/>
            <w:right w:val="none" w:sz="0" w:space="0" w:color="auto"/>
          </w:divBdr>
        </w:div>
        <w:div w:id="238096553">
          <w:marLeft w:val="640"/>
          <w:marRight w:val="0"/>
          <w:marTop w:val="0"/>
          <w:marBottom w:val="0"/>
          <w:divBdr>
            <w:top w:val="none" w:sz="0" w:space="0" w:color="auto"/>
            <w:left w:val="none" w:sz="0" w:space="0" w:color="auto"/>
            <w:bottom w:val="none" w:sz="0" w:space="0" w:color="auto"/>
            <w:right w:val="none" w:sz="0" w:space="0" w:color="auto"/>
          </w:divBdr>
        </w:div>
        <w:div w:id="1204827567">
          <w:marLeft w:val="640"/>
          <w:marRight w:val="0"/>
          <w:marTop w:val="0"/>
          <w:marBottom w:val="0"/>
          <w:divBdr>
            <w:top w:val="none" w:sz="0" w:space="0" w:color="auto"/>
            <w:left w:val="none" w:sz="0" w:space="0" w:color="auto"/>
            <w:bottom w:val="none" w:sz="0" w:space="0" w:color="auto"/>
            <w:right w:val="none" w:sz="0" w:space="0" w:color="auto"/>
          </w:divBdr>
        </w:div>
        <w:div w:id="1040127369">
          <w:marLeft w:val="640"/>
          <w:marRight w:val="0"/>
          <w:marTop w:val="0"/>
          <w:marBottom w:val="0"/>
          <w:divBdr>
            <w:top w:val="none" w:sz="0" w:space="0" w:color="auto"/>
            <w:left w:val="none" w:sz="0" w:space="0" w:color="auto"/>
            <w:bottom w:val="none" w:sz="0" w:space="0" w:color="auto"/>
            <w:right w:val="none" w:sz="0" w:space="0" w:color="auto"/>
          </w:divBdr>
        </w:div>
        <w:div w:id="1932619131">
          <w:marLeft w:val="640"/>
          <w:marRight w:val="0"/>
          <w:marTop w:val="0"/>
          <w:marBottom w:val="0"/>
          <w:divBdr>
            <w:top w:val="none" w:sz="0" w:space="0" w:color="auto"/>
            <w:left w:val="none" w:sz="0" w:space="0" w:color="auto"/>
            <w:bottom w:val="none" w:sz="0" w:space="0" w:color="auto"/>
            <w:right w:val="none" w:sz="0" w:space="0" w:color="auto"/>
          </w:divBdr>
        </w:div>
        <w:div w:id="558051629">
          <w:marLeft w:val="640"/>
          <w:marRight w:val="0"/>
          <w:marTop w:val="0"/>
          <w:marBottom w:val="0"/>
          <w:divBdr>
            <w:top w:val="none" w:sz="0" w:space="0" w:color="auto"/>
            <w:left w:val="none" w:sz="0" w:space="0" w:color="auto"/>
            <w:bottom w:val="none" w:sz="0" w:space="0" w:color="auto"/>
            <w:right w:val="none" w:sz="0" w:space="0" w:color="auto"/>
          </w:divBdr>
        </w:div>
        <w:div w:id="176777234">
          <w:marLeft w:val="640"/>
          <w:marRight w:val="0"/>
          <w:marTop w:val="0"/>
          <w:marBottom w:val="0"/>
          <w:divBdr>
            <w:top w:val="none" w:sz="0" w:space="0" w:color="auto"/>
            <w:left w:val="none" w:sz="0" w:space="0" w:color="auto"/>
            <w:bottom w:val="none" w:sz="0" w:space="0" w:color="auto"/>
            <w:right w:val="none" w:sz="0" w:space="0" w:color="auto"/>
          </w:divBdr>
        </w:div>
        <w:div w:id="628558901">
          <w:marLeft w:val="640"/>
          <w:marRight w:val="0"/>
          <w:marTop w:val="0"/>
          <w:marBottom w:val="0"/>
          <w:divBdr>
            <w:top w:val="none" w:sz="0" w:space="0" w:color="auto"/>
            <w:left w:val="none" w:sz="0" w:space="0" w:color="auto"/>
            <w:bottom w:val="none" w:sz="0" w:space="0" w:color="auto"/>
            <w:right w:val="none" w:sz="0" w:space="0" w:color="auto"/>
          </w:divBdr>
        </w:div>
        <w:div w:id="1570799500">
          <w:marLeft w:val="640"/>
          <w:marRight w:val="0"/>
          <w:marTop w:val="0"/>
          <w:marBottom w:val="0"/>
          <w:divBdr>
            <w:top w:val="none" w:sz="0" w:space="0" w:color="auto"/>
            <w:left w:val="none" w:sz="0" w:space="0" w:color="auto"/>
            <w:bottom w:val="none" w:sz="0" w:space="0" w:color="auto"/>
            <w:right w:val="none" w:sz="0" w:space="0" w:color="auto"/>
          </w:divBdr>
        </w:div>
        <w:div w:id="297342359">
          <w:marLeft w:val="640"/>
          <w:marRight w:val="0"/>
          <w:marTop w:val="0"/>
          <w:marBottom w:val="0"/>
          <w:divBdr>
            <w:top w:val="none" w:sz="0" w:space="0" w:color="auto"/>
            <w:left w:val="none" w:sz="0" w:space="0" w:color="auto"/>
            <w:bottom w:val="none" w:sz="0" w:space="0" w:color="auto"/>
            <w:right w:val="none" w:sz="0" w:space="0" w:color="auto"/>
          </w:divBdr>
        </w:div>
        <w:div w:id="28845140">
          <w:marLeft w:val="640"/>
          <w:marRight w:val="0"/>
          <w:marTop w:val="0"/>
          <w:marBottom w:val="0"/>
          <w:divBdr>
            <w:top w:val="none" w:sz="0" w:space="0" w:color="auto"/>
            <w:left w:val="none" w:sz="0" w:space="0" w:color="auto"/>
            <w:bottom w:val="none" w:sz="0" w:space="0" w:color="auto"/>
            <w:right w:val="none" w:sz="0" w:space="0" w:color="auto"/>
          </w:divBdr>
        </w:div>
        <w:div w:id="423459917">
          <w:marLeft w:val="640"/>
          <w:marRight w:val="0"/>
          <w:marTop w:val="0"/>
          <w:marBottom w:val="0"/>
          <w:divBdr>
            <w:top w:val="none" w:sz="0" w:space="0" w:color="auto"/>
            <w:left w:val="none" w:sz="0" w:space="0" w:color="auto"/>
            <w:bottom w:val="none" w:sz="0" w:space="0" w:color="auto"/>
            <w:right w:val="none" w:sz="0" w:space="0" w:color="auto"/>
          </w:divBdr>
        </w:div>
        <w:div w:id="1745102314">
          <w:marLeft w:val="640"/>
          <w:marRight w:val="0"/>
          <w:marTop w:val="0"/>
          <w:marBottom w:val="0"/>
          <w:divBdr>
            <w:top w:val="none" w:sz="0" w:space="0" w:color="auto"/>
            <w:left w:val="none" w:sz="0" w:space="0" w:color="auto"/>
            <w:bottom w:val="none" w:sz="0" w:space="0" w:color="auto"/>
            <w:right w:val="none" w:sz="0" w:space="0" w:color="auto"/>
          </w:divBdr>
        </w:div>
        <w:div w:id="1960213800">
          <w:marLeft w:val="640"/>
          <w:marRight w:val="0"/>
          <w:marTop w:val="0"/>
          <w:marBottom w:val="0"/>
          <w:divBdr>
            <w:top w:val="none" w:sz="0" w:space="0" w:color="auto"/>
            <w:left w:val="none" w:sz="0" w:space="0" w:color="auto"/>
            <w:bottom w:val="none" w:sz="0" w:space="0" w:color="auto"/>
            <w:right w:val="none" w:sz="0" w:space="0" w:color="auto"/>
          </w:divBdr>
        </w:div>
        <w:div w:id="1812596445">
          <w:marLeft w:val="640"/>
          <w:marRight w:val="0"/>
          <w:marTop w:val="0"/>
          <w:marBottom w:val="0"/>
          <w:divBdr>
            <w:top w:val="none" w:sz="0" w:space="0" w:color="auto"/>
            <w:left w:val="none" w:sz="0" w:space="0" w:color="auto"/>
            <w:bottom w:val="none" w:sz="0" w:space="0" w:color="auto"/>
            <w:right w:val="none" w:sz="0" w:space="0" w:color="auto"/>
          </w:divBdr>
        </w:div>
        <w:div w:id="94256577">
          <w:marLeft w:val="640"/>
          <w:marRight w:val="0"/>
          <w:marTop w:val="0"/>
          <w:marBottom w:val="0"/>
          <w:divBdr>
            <w:top w:val="none" w:sz="0" w:space="0" w:color="auto"/>
            <w:left w:val="none" w:sz="0" w:space="0" w:color="auto"/>
            <w:bottom w:val="none" w:sz="0" w:space="0" w:color="auto"/>
            <w:right w:val="none" w:sz="0" w:space="0" w:color="auto"/>
          </w:divBdr>
        </w:div>
        <w:div w:id="760101677">
          <w:marLeft w:val="640"/>
          <w:marRight w:val="0"/>
          <w:marTop w:val="0"/>
          <w:marBottom w:val="0"/>
          <w:divBdr>
            <w:top w:val="none" w:sz="0" w:space="0" w:color="auto"/>
            <w:left w:val="none" w:sz="0" w:space="0" w:color="auto"/>
            <w:bottom w:val="none" w:sz="0" w:space="0" w:color="auto"/>
            <w:right w:val="none" w:sz="0" w:space="0" w:color="auto"/>
          </w:divBdr>
        </w:div>
        <w:div w:id="1530265832">
          <w:marLeft w:val="640"/>
          <w:marRight w:val="0"/>
          <w:marTop w:val="0"/>
          <w:marBottom w:val="0"/>
          <w:divBdr>
            <w:top w:val="none" w:sz="0" w:space="0" w:color="auto"/>
            <w:left w:val="none" w:sz="0" w:space="0" w:color="auto"/>
            <w:bottom w:val="none" w:sz="0" w:space="0" w:color="auto"/>
            <w:right w:val="none" w:sz="0" w:space="0" w:color="auto"/>
          </w:divBdr>
        </w:div>
        <w:div w:id="1217010727">
          <w:marLeft w:val="640"/>
          <w:marRight w:val="0"/>
          <w:marTop w:val="0"/>
          <w:marBottom w:val="0"/>
          <w:divBdr>
            <w:top w:val="none" w:sz="0" w:space="0" w:color="auto"/>
            <w:left w:val="none" w:sz="0" w:space="0" w:color="auto"/>
            <w:bottom w:val="none" w:sz="0" w:space="0" w:color="auto"/>
            <w:right w:val="none" w:sz="0" w:space="0" w:color="auto"/>
          </w:divBdr>
        </w:div>
        <w:div w:id="1821381885">
          <w:marLeft w:val="640"/>
          <w:marRight w:val="0"/>
          <w:marTop w:val="0"/>
          <w:marBottom w:val="0"/>
          <w:divBdr>
            <w:top w:val="none" w:sz="0" w:space="0" w:color="auto"/>
            <w:left w:val="none" w:sz="0" w:space="0" w:color="auto"/>
            <w:bottom w:val="none" w:sz="0" w:space="0" w:color="auto"/>
            <w:right w:val="none" w:sz="0" w:space="0" w:color="auto"/>
          </w:divBdr>
        </w:div>
        <w:div w:id="1402823254">
          <w:marLeft w:val="640"/>
          <w:marRight w:val="0"/>
          <w:marTop w:val="0"/>
          <w:marBottom w:val="0"/>
          <w:divBdr>
            <w:top w:val="none" w:sz="0" w:space="0" w:color="auto"/>
            <w:left w:val="none" w:sz="0" w:space="0" w:color="auto"/>
            <w:bottom w:val="none" w:sz="0" w:space="0" w:color="auto"/>
            <w:right w:val="none" w:sz="0" w:space="0" w:color="auto"/>
          </w:divBdr>
        </w:div>
        <w:div w:id="847717739">
          <w:marLeft w:val="640"/>
          <w:marRight w:val="0"/>
          <w:marTop w:val="0"/>
          <w:marBottom w:val="0"/>
          <w:divBdr>
            <w:top w:val="none" w:sz="0" w:space="0" w:color="auto"/>
            <w:left w:val="none" w:sz="0" w:space="0" w:color="auto"/>
            <w:bottom w:val="none" w:sz="0" w:space="0" w:color="auto"/>
            <w:right w:val="none" w:sz="0" w:space="0" w:color="auto"/>
          </w:divBdr>
        </w:div>
        <w:div w:id="302780880">
          <w:marLeft w:val="640"/>
          <w:marRight w:val="0"/>
          <w:marTop w:val="0"/>
          <w:marBottom w:val="0"/>
          <w:divBdr>
            <w:top w:val="none" w:sz="0" w:space="0" w:color="auto"/>
            <w:left w:val="none" w:sz="0" w:space="0" w:color="auto"/>
            <w:bottom w:val="none" w:sz="0" w:space="0" w:color="auto"/>
            <w:right w:val="none" w:sz="0" w:space="0" w:color="auto"/>
          </w:divBdr>
        </w:div>
        <w:div w:id="1308708956">
          <w:marLeft w:val="640"/>
          <w:marRight w:val="0"/>
          <w:marTop w:val="0"/>
          <w:marBottom w:val="0"/>
          <w:divBdr>
            <w:top w:val="none" w:sz="0" w:space="0" w:color="auto"/>
            <w:left w:val="none" w:sz="0" w:space="0" w:color="auto"/>
            <w:bottom w:val="none" w:sz="0" w:space="0" w:color="auto"/>
            <w:right w:val="none" w:sz="0" w:space="0" w:color="auto"/>
          </w:divBdr>
        </w:div>
        <w:div w:id="627515301">
          <w:marLeft w:val="640"/>
          <w:marRight w:val="0"/>
          <w:marTop w:val="0"/>
          <w:marBottom w:val="0"/>
          <w:divBdr>
            <w:top w:val="none" w:sz="0" w:space="0" w:color="auto"/>
            <w:left w:val="none" w:sz="0" w:space="0" w:color="auto"/>
            <w:bottom w:val="none" w:sz="0" w:space="0" w:color="auto"/>
            <w:right w:val="none" w:sz="0" w:space="0" w:color="auto"/>
          </w:divBdr>
        </w:div>
        <w:div w:id="1498840810">
          <w:marLeft w:val="640"/>
          <w:marRight w:val="0"/>
          <w:marTop w:val="0"/>
          <w:marBottom w:val="0"/>
          <w:divBdr>
            <w:top w:val="none" w:sz="0" w:space="0" w:color="auto"/>
            <w:left w:val="none" w:sz="0" w:space="0" w:color="auto"/>
            <w:bottom w:val="none" w:sz="0" w:space="0" w:color="auto"/>
            <w:right w:val="none" w:sz="0" w:space="0" w:color="auto"/>
          </w:divBdr>
        </w:div>
        <w:div w:id="847717628">
          <w:marLeft w:val="640"/>
          <w:marRight w:val="0"/>
          <w:marTop w:val="0"/>
          <w:marBottom w:val="0"/>
          <w:divBdr>
            <w:top w:val="none" w:sz="0" w:space="0" w:color="auto"/>
            <w:left w:val="none" w:sz="0" w:space="0" w:color="auto"/>
            <w:bottom w:val="none" w:sz="0" w:space="0" w:color="auto"/>
            <w:right w:val="none" w:sz="0" w:space="0" w:color="auto"/>
          </w:divBdr>
        </w:div>
        <w:div w:id="524055119">
          <w:marLeft w:val="640"/>
          <w:marRight w:val="0"/>
          <w:marTop w:val="0"/>
          <w:marBottom w:val="0"/>
          <w:divBdr>
            <w:top w:val="none" w:sz="0" w:space="0" w:color="auto"/>
            <w:left w:val="none" w:sz="0" w:space="0" w:color="auto"/>
            <w:bottom w:val="none" w:sz="0" w:space="0" w:color="auto"/>
            <w:right w:val="none" w:sz="0" w:space="0" w:color="auto"/>
          </w:divBdr>
        </w:div>
        <w:div w:id="1486900150">
          <w:marLeft w:val="640"/>
          <w:marRight w:val="0"/>
          <w:marTop w:val="0"/>
          <w:marBottom w:val="0"/>
          <w:divBdr>
            <w:top w:val="none" w:sz="0" w:space="0" w:color="auto"/>
            <w:left w:val="none" w:sz="0" w:space="0" w:color="auto"/>
            <w:bottom w:val="none" w:sz="0" w:space="0" w:color="auto"/>
            <w:right w:val="none" w:sz="0" w:space="0" w:color="auto"/>
          </w:divBdr>
        </w:div>
        <w:div w:id="2087071224">
          <w:marLeft w:val="640"/>
          <w:marRight w:val="0"/>
          <w:marTop w:val="0"/>
          <w:marBottom w:val="0"/>
          <w:divBdr>
            <w:top w:val="none" w:sz="0" w:space="0" w:color="auto"/>
            <w:left w:val="none" w:sz="0" w:space="0" w:color="auto"/>
            <w:bottom w:val="none" w:sz="0" w:space="0" w:color="auto"/>
            <w:right w:val="none" w:sz="0" w:space="0" w:color="auto"/>
          </w:divBdr>
        </w:div>
        <w:div w:id="2114008885">
          <w:marLeft w:val="640"/>
          <w:marRight w:val="0"/>
          <w:marTop w:val="0"/>
          <w:marBottom w:val="0"/>
          <w:divBdr>
            <w:top w:val="none" w:sz="0" w:space="0" w:color="auto"/>
            <w:left w:val="none" w:sz="0" w:space="0" w:color="auto"/>
            <w:bottom w:val="none" w:sz="0" w:space="0" w:color="auto"/>
            <w:right w:val="none" w:sz="0" w:space="0" w:color="auto"/>
          </w:divBdr>
        </w:div>
        <w:div w:id="1238130122">
          <w:marLeft w:val="640"/>
          <w:marRight w:val="0"/>
          <w:marTop w:val="0"/>
          <w:marBottom w:val="0"/>
          <w:divBdr>
            <w:top w:val="none" w:sz="0" w:space="0" w:color="auto"/>
            <w:left w:val="none" w:sz="0" w:space="0" w:color="auto"/>
            <w:bottom w:val="none" w:sz="0" w:space="0" w:color="auto"/>
            <w:right w:val="none" w:sz="0" w:space="0" w:color="auto"/>
          </w:divBdr>
        </w:div>
        <w:div w:id="1069034571">
          <w:marLeft w:val="640"/>
          <w:marRight w:val="0"/>
          <w:marTop w:val="0"/>
          <w:marBottom w:val="0"/>
          <w:divBdr>
            <w:top w:val="none" w:sz="0" w:space="0" w:color="auto"/>
            <w:left w:val="none" w:sz="0" w:space="0" w:color="auto"/>
            <w:bottom w:val="none" w:sz="0" w:space="0" w:color="auto"/>
            <w:right w:val="none" w:sz="0" w:space="0" w:color="auto"/>
          </w:divBdr>
        </w:div>
        <w:div w:id="1705784777">
          <w:marLeft w:val="640"/>
          <w:marRight w:val="0"/>
          <w:marTop w:val="0"/>
          <w:marBottom w:val="0"/>
          <w:divBdr>
            <w:top w:val="none" w:sz="0" w:space="0" w:color="auto"/>
            <w:left w:val="none" w:sz="0" w:space="0" w:color="auto"/>
            <w:bottom w:val="none" w:sz="0" w:space="0" w:color="auto"/>
            <w:right w:val="none" w:sz="0" w:space="0" w:color="auto"/>
          </w:divBdr>
        </w:div>
        <w:div w:id="2063404686">
          <w:marLeft w:val="640"/>
          <w:marRight w:val="0"/>
          <w:marTop w:val="0"/>
          <w:marBottom w:val="0"/>
          <w:divBdr>
            <w:top w:val="none" w:sz="0" w:space="0" w:color="auto"/>
            <w:left w:val="none" w:sz="0" w:space="0" w:color="auto"/>
            <w:bottom w:val="none" w:sz="0" w:space="0" w:color="auto"/>
            <w:right w:val="none" w:sz="0" w:space="0" w:color="auto"/>
          </w:divBdr>
        </w:div>
        <w:div w:id="491021768">
          <w:marLeft w:val="640"/>
          <w:marRight w:val="0"/>
          <w:marTop w:val="0"/>
          <w:marBottom w:val="0"/>
          <w:divBdr>
            <w:top w:val="none" w:sz="0" w:space="0" w:color="auto"/>
            <w:left w:val="none" w:sz="0" w:space="0" w:color="auto"/>
            <w:bottom w:val="none" w:sz="0" w:space="0" w:color="auto"/>
            <w:right w:val="none" w:sz="0" w:space="0" w:color="auto"/>
          </w:divBdr>
        </w:div>
        <w:div w:id="1062603848">
          <w:marLeft w:val="640"/>
          <w:marRight w:val="0"/>
          <w:marTop w:val="0"/>
          <w:marBottom w:val="0"/>
          <w:divBdr>
            <w:top w:val="none" w:sz="0" w:space="0" w:color="auto"/>
            <w:left w:val="none" w:sz="0" w:space="0" w:color="auto"/>
            <w:bottom w:val="none" w:sz="0" w:space="0" w:color="auto"/>
            <w:right w:val="none" w:sz="0" w:space="0" w:color="auto"/>
          </w:divBdr>
        </w:div>
        <w:div w:id="928925912">
          <w:marLeft w:val="640"/>
          <w:marRight w:val="0"/>
          <w:marTop w:val="0"/>
          <w:marBottom w:val="0"/>
          <w:divBdr>
            <w:top w:val="none" w:sz="0" w:space="0" w:color="auto"/>
            <w:left w:val="none" w:sz="0" w:space="0" w:color="auto"/>
            <w:bottom w:val="none" w:sz="0" w:space="0" w:color="auto"/>
            <w:right w:val="none" w:sz="0" w:space="0" w:color="auto"/>
          </w:divBdr>
        </w:div>
        <w:div w:id="1197039709">
          <w:marLeft w:val="640"/>
          <w:marRight w:val="0"/>
          <w:marTop w:val="0"/>
          <w:marBottom w:val="0"/>
          <w:divBdr>
            <w:top w:val="none" w:sz="0" w:space="0" w:color="auto"/>
            <w:left w:val="none" w:sz="0" w:space="0" w:color="auto"/>
            <w:bottom w:val="none" w:sz="0" w:space="0" w:color="auto"/>
            <w:right w:val="none" w:sz="0" w:space="0" w:color="auto"/>
          </w:divBdr>
        </w:div>
        <w:div w:id="1726175820">
          <w:marLeft w:val="640"/>
          <w:marRight w:val="0"/>
          <w:marTop w:val="0"/>
          <w:marBottom w:val="0"/>
          <w:divBdr>
            <w:top w:val="none" w:sz="0" w:space="0" w:color="auto"/>
            <w:left w:val="none" w:sz="0" w:space="0" w:color="auto"/>
            <w:bottom w:val="none" w:sz="0" w:space="0" w:color="auto"/>
            <w:right w:val="none" w:sz="0" w:space="0" w:color="auto"/>
          </w:divBdr>
        </w:div>
        <w:div w:id="388382029">
          <w:marLeft w:val="640"/>
          <w:marRight w:val="0"/>
          <w:marTop w:val="0"/>
          <w:marBottom w:val="0"/>
          <w:divBdr>
            <w:top w:val="none" w:sz="0" w:space="0" w:color="auto"/>
            <w:left w:val="none" w:sz="0" w:space="0" w:color="auto"/>
            <w:bottom w:val="none" w:sz="0" w:space="0" w:color="auto"/>
            <w:right w:val="none" w:sz="0" w:space="0" w:color="auto"/>
          </w:divBdr>
        </w:div>
        <w:div w:id="1475951199">
          <w:marLeft w:val="640"/>
          <w:marRight w:val="0"/>
          <w:marTop w:val="0"/>
          <w:marBottom w:val="0"/>
          <w:divBdr>
            <w:top w:val="none" w:sz="0" w:space="0" w:color="auto"/>
            <w:left w:val="none" w:sz="0" w:space="0" w:color="auto"/>
            <w:bottom w:val="none" w:sz="0" w:space="0" w:color="auto"/>
            <w:right w:val="none" w:sz="0" w:space="0" w:color="auto"/>
          </w:divBdr>
        </w:div>
        <w:div w:id="1166743809">
          <w:marLeft w:val="640"/>
          <w:marRight w:val="0"/>
          <w:marTop w:val="0"/>
          <w:marBottom w:val="0"/>
          <w:divBdr>
            <w:top w:val="none" w:sz="0" w:space="0" w:color="auto"/>
            <w:left w:val="none" w:sz="0" w:space="0" w:color="auto"/>
            <w:bottom w:val="none" w:sz="0" w:space="0" w:color="auto"/>
            <w:right w:val="none" w:sz="0" w:space="0" w:color="auto"/>
          </w:divBdr>
        </w:div>
        <w:div w:id="1654721251">
          <w:marLeft w:val="640"/>
          <w:marRight w:val="0"/>
          <w:marTop w:val="0"/>
          <w:marBottom w:val="0"/>
          <w:divBdr>
            <w:top w:val="none" w:sz="0" w:space="0" w:color="auto"/>
            <w:left w:val="none" w:sz="0" w:space="0" w:color="auto"/>
            <w:bottom w:val="none" w:sz="0" w:space="0" w:color="auto"/>
            <w:right w:val="none" w:sz="0" w:space="0" w:color="auto"/>
          </w:divBdr>
        </w:div>
        <w:div w:id="1128012675">
          <w:marLeft w:val="640"/>
          <w:marRight w:val="0"/>
          <w:marTop w:val="0"/>
          <w:marBottom w:val="0"/>
          <w:divBdr>
            <w:top w:val="none" w:sz="0" w:space="0" w:color="auto"/>
            <w:left w:val="none" w:sz="0" w:space="0" w:color="auto"/>
            <w:bottom w:val="none" w:sz="0" w:space="0" w:color="auto"/>
            <w:right w:val="none" w:sz="0" w:space="0" w:color="auto"/>
          </w:divBdr>
        </w:div>
        <w:div w:id="486898283">
          <w:marLeft w:val="640"/>
          <w:marRight w:val="0"/>
          <w:marTop w:val="0"/>
          <w:marBottom w:val="0"/>
          <w:divBdr>
            <w:top w:val="none" w:sz="0" w:space="0" w:color="auto"/>
            <w:left w:val="none" w:sz="0" w:space="0" w:color="auto"/>
            <w:bottom w:val="none" w:sz="0" w:space="0" w:color="auto"/>
            <w:right w:val="none" w:sz="0" w:space="0" w:color="auto"/>
          </w:divBdr>
        </w:div>
        <w:div w:id="1388256627">
          <w:marLeft w:val="640"/>
          <w:marRight w:val="0"/>
          <w:marTop w:val="0"/>
          <w:marBottom w:val="0"/>
          <w:divBdr>
            <w:top w:val="none" w:sz="0" w:space="0" w:color="auto"/>
            <w:left w:val="none" w:sz="0" w:space="0" w:color="auto"/>
            <w:bottom w:val="none" w:sz="0" w:space="0" w:color="auto"/>
            <w:right w:val="none" w:sz="0" w:space="0" w:color="auto"/>
          </w:divBdr>
        </w:div>
        <w:div w:id="2007317981">
          <w:marLeft w:val="640"/>
          <w:marRight w:val="0"/>
          <w:marTop w:val="0"/>
          <w:marBottom w:val="0"/>
          <w:divBdr>
            <w:top w:val="none" w:sz="0" w:space="0" w:color="auto"/>
            <w:left w:val="none" w:sz="0" w:space="0" w:color="auto"/>
            <w:bottom w:val="none" w:sz="0" w:space="0" w:color="auto"/>
            <w:right w:val="none" w:sz="0" w:space="0" w:color="auto"/>
          </w:divBdr>
        </w:div>
        <w:div w:id="80762136">
          <w:marLeft w:val="640"/>
          <w:marRight w:val="0"/>
          <w:marTop w:val="0"/>
          <w:marBottom w:val="0"/>
          <w:divBdr>
            <w:top w:val="none" w:sz="0" w:space="0" w:color="auto"/>
            <w:left w:val="none" w:sz="0" w:space="0" w:color="auto"/>
            <w:bottom w:val="none" w:sz="0" w:space="0" w:color="auto"/>
            <w:right w:val="none" w:sz="0" w:space="0" w:color="auto"/>
          </w:divBdr>
        </w:div>
        <w:div w:id="78989823">
          <w:marLeft w:val="640"/>
          <w:marRight w:val="0"/>
          <w:marTop w:val="0"/>
          <w:marBottom w:val="0"/>
          <w:divBdr>
            <w:top w:val="none" w:sz="0" w:space="0" w:color="auto"/>
            <w:left w:val="none" w:sz="0" w:space="0" w:color="auto"/>
            <w:bottom w:val="none" w:sz="0" w:space="0" w:color="auto"/>
            <w:right w:val="none" w:sz="0" w:space="0" w:color="auto"/>
          </w:divBdr>
        </w:div>
      </w:divsChild>
    </w:div>
    <w:div w:id="1139691450">
      <w:bodyDiv w:val="1"/>
      <w:marLeft w:val="0"/>
      <w:marRight w:val="0"/>
      <w:marTop w:val="0"/>
      <w:marBottom w:val="0"/>
      <w:divBdr>
        <w:top w:val="none" w:sz="0" w:space="0" w:color="auto"/>
        <w:left w:val="none" w:sz="0" w:space="0" w:color="auto"/>
        <w:bottom w:val="none" w:sz="0" w:space="0" w:color="auto"/>
        <w:right w:val="none" w:sz="0" w:space="0" w:color="auto"/>
      </w:divBdr>
      <w:divsChild>
        <w:div w:id="1130243052">
          <w:marLeft w:val="640"/>
          <w:marRight w:val="0"/>
          <w:marTop w:val="0"/>
          <w:marBottom w:val="0"/>
          <w:divBdr>
            <w:top w:val="none" w:sz="0" w:space="0" w:color="auto"/>
            <w:left w:val="none" w:sz="0" w:space="0" w:color="auto"/>
            <w:bottom w:val="none" w:sz="0" w:space="0" w:color="auto"/>
            <w:right w:val="none" w:sz="0" w:space="0" w:color="auto"/>
          </w:divBdr>
        </w:div>
        <w:div w:id="625165533">
          <w:marLeft w:val="640"/>
          <w:marRight w:val="0"/>
          <w:marTop w:val="0"/>
          <w:marBottom w:val="0"/>
          <w:divBdr>
            <w:top w:val="none" w:sz="0" w:space="0" w:color="auto"/>
            <w:left w:val="none" w:sz="0" w:space="0" w:color="auto"/>
            <w:bottom w:val="none" w:sz="0" w:space="0" w:color="auto"/>
            <w:right w:val="none" w:sz="0" w:space="0" w:color="auto"/>
          </w:divBdr>
        </w:div>
        <w:div w:id="1129468816">
          <w:marLeft w:val="640"/>
          <w:marRight w:val="0"/>
          <w:marTop w:val="0"/>
          <w:marBottom w:val="0"/>
          <w:divBdr>
            <w:top w:val="none" w:sz="0" w:space="0" w:color="auto"/>
            <w:left w:val="none" w:sz="0" w:space="0" w:color="auto"/>
            <w:bottom w:val="none" w:sz="0" w:space="0" w:color="auto"/>
            <w:right w:val="none" w:sz="0" w:space="0" w:color="auto"/>
          </w:divBdr>
        </w:div>
        <w:div w:id="219248169">
          <w:marLeft w:val="640"/>
          <w:marRight w:val="0"/>
          <w:marTop w:val="0"/>
          <w:marBottom w:val="0"/>
          <w:divBdr>
            <w:top w:val="none" w:sz="0" w:space="0" w:color="auto"/>
            <w:left w:val="none" w:sz="0" w:space="0" w:color="auto"/>
            <w:bottom w:val="none" w:sz="0" w:space="0" w:color="auto"/>
            <w:right w:val="none" w:sz="0" w:space="0" w:color="auto"/>
          </w:divBdr>
        </w:div>
        <w:div w:id="538012142">
          <w:marLeft w:val="640"/>
          <w:marRight w:val="0"/>
          <w:marTop w:val="0"/>
          <w:marBottom w:val="0"/>
          <w:divBdr>
            <w:top w:val="none" w:sz="0" w:space="0" w:color="auto"/>
            <w:left w:val="none" w:sz="0" w:space="0" w:color="auto"/>
            <w:bottom w:val="none" w:sz="0" w:space="0" w:color="auto"/>
            <w:right w:val="none" w:sz="0" w:space="0" w:color="auto"/>
          </w:divBdr>
        </w:div>
        <w:div w:id="1801410779">
          <w:marLeft w:val="640"/>
          <w:marRight w:val="0"/>
          <w:marTop w:val="0"/>
          <w:marBottom w:val="0"/>
          <w:divBdr>
            <w:top w:val="none" w:sz="0" w:space="0" w:color="auto"/>
            <w:left w:val="none" w:sz="0" w:space="0" w:color="auto"/>
            <w:bottom w:val="none" w:sz="0" w:space="0" w:color="auto"/>
            <w:right w:val="none" w:sz="0" w:space="0" w:color="auto"/>
          </w:divBdr>
        </w:div>
        <w:div w:id="927731834">
          <w:marLeft w:val="640"/>
          <w:marRight w:val="0"/>
          <w:marTop w:val="0"/>
          <w:marBottom w:val="0"/>
          <w:divBdr>
            <w:top w:val="none" w:sz="0" w:space="0" w:color="auto"/>
            <w:left w:val="none" w:sz="0" w:space="0" w:color="auto"/>
            <w:bottom w:val="none" w:sz="0" w:space="0" w:color="auto"/>
            <w:right w:val="none" w:sz="0" w:space="0" w:color="auto"/>
          </w:divBdr>
        </w:div>
        <w:div w:id="1425375040">
          <w:marLeft w:val="640"/>
          <w:marRight w:val="0"/>
          <w:marTop w:val="0"/>
          <w:marBottom w:val="0"/>
          <w:divBdr>
            <w:top w:val="none" w:sz="0" w:space="0" w:color="auto"/>
            <w:left w:val="none" w:sz="0" w:space="0" w:color="auto"/>
            <w:bottom w:val="none" w:sz="0" w:space="0" w:color="auto"/>
            <w:right w:val="none" w:sz="0" w:space="0" w:color="auto"/>
          </w:divBdr>
        </w:div>
        <w:div w:id="1156334295">
          <w:marLeft w:val="640"/>
          <w:marRight w:val="0"/>
          <w:marTop w:val="0"/>
          <w:marBottom w:val="0"/>
          <w:divBdr>
            <w:top w:val="none" w:sz="0" w:space="0" w:color="auto"/>
            <w:left w:val="none" w:sz="0" w:space="0" w:color="auto"/>
            <w:bottom w:val="none" w:sz="0" w:space="0" w:color="auto"/>
            <w:right w:val="none" w:sz="0" w:space="0" w:color="auto"/>
          </w:divBdr>
        </w:div>
        <w:div w:id="1856844496">
          <w:marLeft w:val="640"/>
          <w:marRight w:val="0"/>
          <w:marTop w:val="0"/>
          <w:marBottom w:val="0"/>
          <w:divBdr>
            <w:top w:val="none" w:sz="0" w:space="0" w:color="auto"/>
            <w:left w:val="none" w:sz="0" w:space="0" w:color="auto"/>
            <w:bottom w:val="none" w:sz="0" w:space="0" w:color="auto"/>
            <w:right w:val="none" w:sz="0" w:space="0" w:color="auto"/>
          </w:divBdr>
        </w:div>
        <w:div w:id="1283879010">
          <w:marLeft w:val="640"/>
          <w:marRight w:val="0"/>
          <w:marTop w:val="0"/>
          <w:marBottom w:val="0"/>
          <w:divBdr>
            <w:top w:val="none" w:sz="0" w:space="0" w:color="auto"/>
            <w:left w:val="none" w:sz="0" w:space="0" w:color="auto"/>
            <w:bottom w:val="none" w:sz="0" w:space="0" w:color="auto"/>
            <w:right w:val="none" w:sz="0" w:space="0" w:color="auto"/>
          </w:divBdr>
        </w:div>
        <w:div w:id="2058845876">
          <w:marLeft w:val="640"/>
          <w:marRight w:val="0"/>
          <w:marTop w:val="0"/>
          <w:marBottom w:val="0"/>
          <w:divBdr>
            <w:top w:val="none" w:sz="0" w:space="0" w:color="auto"/>
            <w:left w:val="none" w:sz="0" w:space="0" w:color="auto"/>
            <w:bottom w:val="none" w:sz="0" w:space="0" w:color="auto"/>
            <w:right w:val="none" w:sz="0" w:space="0" w:color="auto"/>
          </w:divBdr>
        </w:div>
        <w:div w:id="1438598495">
          <w:marLeft w:val="640"/>
          <w:marRight w:val="0"/>
          <w:marTop w:val="0"/>
          <w:marBottom w:val="0"/>
          <w:divBdr>
            <w:top w:val="none" w:sz="0" w:space="0" w:color="auto"/>
            <w:left w:val="none" w:sz="0" w:space="0" w:color="auto"/>
            <w:bottom w:val="none" w:sz="0" w:space="0" w:color="auto"/>
            <w:right w:val="none" w:sz="0" w:space="0" w:color="auto"/>
          </w:divBdr>
        </w:div>
        <w:div w:id="1631590278">
          <w:marLeft w:val="640"/>
          <w:marRight w:val="0"/>
          <w:marTop w:val="0"/>
          <w:marBottom w:val="0"/>
          <w:divBdr>
            <w:top w:val="none" w:sz="0" w:space="0" w:color="auto"/>
            <w:left w:val="none" w:sz="0" w:space="0" w:color="auto"/>
            <w:bottom w:val="none" w:sz="0" w:space="0" w:color="auto"/>
            <w:right w:val="none" w:sz="0" w:space="0" w:color="auto"/>
          </w:divBdr>
        </w:div>
        <w:div w:id="1181049762">
          <w:marLeft w:val="640"/>
          <w:marRight w:val="0"/>
          <w:marTop w:val="0"/>
          <w:marBottom w:val="0"/>
          <w:divBdr>
            <w:top w:val="none" w:sz="0" w:space="0" w:color="auto"/>
            <w:left w:val="none" w:sz="0" w:space="0" w:color="auto"/>
            <w:bottom w:val="none" w:sz="0" w:space="0" w:color="auto"/>
            <w:right w:val="none" w:sz="0" w:space="0" w:color="auto"/>
          </w:divBdr>
        </w:div>
        <w:div w:id="1011176561">
          <w:marLeft w:val="640"/>
          <w:marRight w:val="0"/>
          <w:marTop w:val="0"/>
          <w:marBottom w:val="0"/>
          <w:divBdr>
            <w:top w:val="none" w:sz="0" w:space="0" w:color="auto"/>
            <w:left w:val="none" w:sz="0" w:space="0" w:color="auto"/>
            <w:bottom w:val="none" w:sz="0" w:space="0" w:color="auto"/>
            <w:right w:val="none" w:sz="0" w:space="0" w:color="auto"/>
          </w:divBdr>
        </w:div>
        <w:div w:id="1401562853">
          <w:marLeft w:val="640"/>
          <w:marRight w:val="0"/>
          <w:marTop w:val="0"/>
          <w:marBottom w:val="0"/>
          <w:divBdr>
            <w:top w:val="none" w:sz="0" w:space="0" w:color="auto"/>
            <w:left w:val="none" w:sz="0" w:space="0" w:color="auto"/>
            <w:bottom w:val="none" w:sz="0" w:space="0" w:color="auto"/>
            <w:right w:val="none" w:sz="0" w:space="0" w:color="auto"/>
          </w:divBdr>
        </w:div>
        <w:div w:id="921836646">
          <w:marLeft w:val="640"/>
          <w:marRight w:val="0"/>
          <w:marTop w:val="0"/>
          <w:marBottom w:val="0"/>
          <w:divBdr>
            <w:top w:val="none" w:sz="0" w:space="0" w:color="auto"/>
            <w:left w:val="none" w:sz="0" w:space="0" w:color="auto"/>
            <w:bottom w:val="none" w:sz="0" w:space="0" w:color="auto"/>
            <w:right w:val="none" w:sz="0" w:space="0" w:color="auto"/>
          </w:divBdr>
        </w:div>
        <w:div w:id="1129085110">
          <w:marLeft w:val="640"/>
          <w:marRight w:val="0"/>
          <w:marTop w:val="0"/>
          <w:marBottom w:val="0"/>
          <w:divBdr>
            <w:top w:val="none" w:sz="0" w:space="0" w:color="auto"/>
            <w:left w:val="none" w:sz="0" w:space="0" w:color="auto"/>
            <w:bottom w:val="none" w:sz="0" w:space="0" w:color="auto"/>
            <w:right w:val="none" w:sz="0" w:space="0" w:color="auto"/>
          </w:divBdr>
        </w:div>
        <w:div w:id="20127101">
          <w:marLeft w:val="640"/>
          <w:marRight w:val="0"/>
          <w:marTop w:val="0"/>
          <w:marBottom w:val="0"/>
          <w:divBdr>
            <w:top w:val="none" w:sz="0" w:space="0" w:color="auto"/>
            <w:left w:val="none" w:sz="0" w:space="0" w:color="auto"/>
            <w:bottom w:val="none" w:sz="0" w:space="0" w:color="auto"/>
            <w:right w:val="none" w:sz="0" w:space="0" w:color="auto"/>
          </w:divBdr>
        </w:div>
        <w:div w:id="1341739598">
          <w:marLeft w:val="640"/>
          <w:marRight w:val="0"/>
          <w:marTop w:val="0"/>
          <w:marBottom w:val="0"/>
          <w:divBdr>
            <w:top w:val="none" w:sz="0" w:space="0" w:color="auto"/>
            <w:left w:val="none" w:sz="0" w:space="0" w:color="auto"/>
            <w:bottom w:val="none" w:sz="0" w:space="0" w:color="auto"/>
            <w:right w:val="none" w:sz="0" w:space="0" w:color="auto"/>
          </w:divBdr>
        </w:div>
        <w:div w:id="901722339">
          <w:marLeft w:val="640"/>
          <w:marRight w:val="0"/>
          <w:marTop w:val="0"/>
          <w:marBottom w:val="0"/>
          <w:divBdr>
            <w:top w:val="none" w:sz="0" w:space="0" w:color="auto"/>
            <w:left w:val="none" w:sz="0" w:space="0" w:color="auto"/>
            <w:bottom w:val="none" w:sz="0" w:space="0" w:color="auto"/>
            <w:right w:val="none" w:sz="0" w:space="0" w:color="auto"/>
          </w:divBdr>
        </w:div>
        <w:div w:id="833882762">
          <w:marLeft w:val="640"/>
          <w:marRight w:val="0"/>
          <w:marTop w:val="0"/>
          <w:marBottom w:val="0"/>
          <w:divBdr>
            <w:top w:val="none" w:sz="0" w:space="0" w:color="auto"/>
            <w:left w:val="none" w:sz="0" w:space="0" w:color="auto"/>
            <w:bottom w:val="none" w:sz="0" w:space="0" w:color="auto"/>
            <w:right w:val="none" w:sz="0" w:space="0" w:color="auto"/>
          </w:divBdr>
        </w:div>
        <w:div w:id="235282469">
          <w:marLeft w:val="640"/>
          <w:marRight w:val="0"/>
          <w:marTop w:val="0"/>
          <w:marBottom w:val="0"/>
          <w:divBdr>
            <w:top w:val="none" w:sz="0" w:space="0" w:color="auto"/>
            <w:left w:val="none" w:sz="0" w:space="0" w:color="auto"/>
            <w:bottom w:val="none" w:sz="0" w:space="0" w:color="auto"/>
            <w:right w:val="none" w:sz="0" w:space="0" w:color="auto"/>
          </w:divBdr>
        </w:div>
        <w:div w:id="456803672">
          <w:marLeft w:val="640"/>
          <w:marRight w:val="0"/>
          <w:marTop w:val="0"/>
          <w:marBottom w:val="0"/>
          <w:divBdr>
            <w:top w:val="none" w:sz="0" w:space="0" w:color="auto"/>
            <w:left w:val="none" w:sz="0" w:space="0" w:color="auto"/>
            <w:bottom w:val="none" w:sz="0" w:space="0" w:color="auto"/>
            <w:right w:val="none" w:sz="0" w:space="0" w:color="auto"/>
          </w:divBdr>
        </w:div>
        <w:div w:id="1268852194">
          <w:marLeft w:val="640"/>
          <w:marRight w:val="0"/>
          <w:marTop w:val="0"/>
          <w:marBottom w:val="0"/>
          <w:divBdr>
            <w:top w:val="none" w:sz="0" w:space="0" w:color="auto"/>
            <w:left w:val="none" w:sz="0" w:space="0" w:color="auto"/>
            <w:bottom w:val="none" w:sz="0" w:space="0" w:color="auto"/>
            <w:right w:val="none" w:sz="0" w:space="0" w:color="auto"/>
          </w:divBdr>
        </w:div>
        <w:div w:id="1388262487">
          <w:marLeft w:val="640"/>
          <w:marRight w:val="0"/>
          <w:marTop w:val="0"/>
          <w:marBottom w:val="0"/>
          <w:divBdr>
            <w:top w:val="none" w:sz="0" w:space="0" w:color="auto"/>
            <w:left w:val="none" w:sz="0" w:space="0" w:color="auto"/>
            <w:bottom w:val="none" w:sz="0" w:space="0" w:color="auto"/>
            <w:right w:val="none" w:sz="0" w:space="0" w:color="auto"/>
          </w:divBdr>
        </w:div>
        <w:div w:id="233318177">
          <w:marLeft w:val="640"/>
          <w:marRight w:val="0"/>
          <w:marTop w:val="0"/>
          <w:marBottom w:val="0"/>
          <w:divBdr>
            <w:top w:val="none" w:sz="0" w:space="0" w:color="auto"/>
            <w:left w:val="none" w:sz="0" w:space="0" w:color="auto"/>
            <w:bottom w:val="none" w:sz="0" w:space="0" w:color="auto"/>
            <w:right w:val="none" w:sz="0" w:space="0" w:color="auto"/>
          </w:divBdr>
        </w:div>
        <w:div w:id="1270043075">
          <w:marLeft w:val="640"/>
          <w:marRight w:val="0"/>
          <w:marTop w:val="0"/>
          <w:marBottom w:val="0"/>
          <w:divBdr>
            <w:top w:val="none" w:sz="0" w:space="0" w:color="auto"/>
            <w:left w:val="none" w:sz="0" w:space="0" w:color="auto"/>
            <w:bottom w:val="none" w:sz="0" w:space="0" w:color="auto"/>
            <w:right w:val="none" w:sz="0" w:space="0" w:color="auto"/>
          </w:divBdr>
        </w:div>
        <w:div w:id="1429545881">
          <w:marLeft w:val="640"/>
          <w:marRight w:val="0"/>
          <w:marTop w:val="0"/>
          <w:marBottom w:val="0"/>
          <w:divBdr>
            <w:top w:val="none" w:sz="0" w:space="0" w:color="auto"/>
            <w:left w:val="none" w:sz="0" w:space="0" w:color="auto"/>
            <w:bottom w:val="none" w:sz="0" w:space="0" w:color="auto"/>
            <w:right w:val="none" w:sz="0" w:space="0" w:color="auto"/>
          </w:divBdr>
        </w:div>
        <w:div w:id="1995602486">
          <w:marLeft w:val="640"/>
          <w:marRight w:val="0"/>
          <w:marTop w:val="0"/>
          <w:marBottom w:val="0"/>
          <w:divBdr>
            <w:top w:val="none" w:sz="0" w:space="0" w:color="auto"/>
            <w:left w:val="none" w:sz="0" w:space="0" w:color="auto"/>
            <w:bottom w:val="none" w:sz="0" w:space="0" w:color="auto"/>
            <w:right w:val="none" w:sz="0" w:space="0" w:color="auto"/>
          </w:divBdr>
        </w:div>
        <w:div w:id="899024974">
          <w:marLeft w:val="640"/>
          <w:marRight w:val="0"/>
          <w:marTop w:val="0"/>
          <w:marBottom w:val="0"/>
          <w:divBdr>
            <w:top w:val="none" w:sz="0" w:space="0" w:color="auto"/>
            <w:left w:val="none" w:sz="0" w:space="0" w:color="auto"/>
            <w:bottom w:val="none" w:sz="0" w:space="0" w:color="auto"/>
            <w:right w:val="none" w:sz="0" w:space="0" w:color="auto"/>
          </w:divBdr>
        </w:div>
        <w:div w:id="1028944815">
          <w:marLeft w:val="640"/>
          <w:marRight w:val="0"/>
          <w:marTop w:val="0"/>
          <w:marBottom w:val="0"/>
          <w:divBdr>
            <w:top w:val="none" w:sz="0" w:space="0" w:color="auto"/>
            <w:left w:val="none" w:sz="0" w:space="0" w:color="auto"/>
            <w:bottom w:val="none" w:sz="0" w:space="0" w:color="auto"/>
            <w:right w:val="none" w:sz="0" w:space="0" w:color="auto"/>
          </w:divBdr>
        </w:div>
        <w:div w:id="1231620692">
          <w:marLeft w:val="640"/>
          <w:marRight w:val="0"/>
          <w:marTop w:val="0"/>
          <w:marBottom w:val="0"/>
          <w:divBdr>
            <w:top w:val="none" w:sz="0" w:space="0" w:color="auto"/>
            <w:left w:val="none" w:sz="0" w:space="0" w:color="auto"/>
            <w:bottom w:val="none" w:sz="0" w:space="0" w:color="auto"/>
            <w:right w:val="none" w:sz="0" w:space="0" w:color="auto"/>
          </w:divBdr>
        </w:div>
        <w:div w:id="414476182">
          <w:marLeft w:val="640"/>
          <w:marRight w:val="0"/>
          <w:marTop w:val="0"/>
          <w:marBottom w:val="0"/>
          <w:divBdr>
            <w:top w:val="none" w:sz="0" w:space="0" w:color="auto"/>
            <w:left w:val="none" w:sz="0" w:space="0" w:color="auto"/>
            <w:bottom w:val="none" w:sz="0" w:space="0" w:color="auto"/>
            <w:right w:val="none" w:sz="0" w:space="0" w:color="auto"/>
          </w:divBdr>
        </w:div>
        <w:div w:id="824978262">
          <w:marLeft w:val="640"/>
          <w:marRight w:val="0"/>
          <w:marTop w:val="0"/>
          <w:marBottom w:val="0"/>
          <w:divBdr>
            <w:top w:val="none" w:sz="0" w:space="0" w:color="auto"/>
            <w:left w:val="none" w:sz="0" w:space="0" w:color="auto"/>
            <w:bottom w:val="none" w:sz="0" w:space="0" w:color="auto"/>
            <w:right w:val="none" w:sz="0" w:space="0" w:color="auto"/>
          </w:divBdr>
        </w:div>
        <w:div w:id="1703940125">
          <w:marLeft w:val="640"/>
          <w:marRight w:val="0"/>
          <w:marTop w:val="0"/>
          <w:marBottom w:val="0"/>
          <w:divBdr>
            <w:top w:val="none" w:sz="0" w:space="0" w:color="auto"/>
            <w:left w:val="none" w:sz="0" w:space="0" w:color="auto"/>
            <w:bottom w:val="none" w:sz="0" w:space="0" w:color="auto"/>
            <w:right w:val="none" w:sz="0" w:space="0" w:color="auto"/>
          </w:divBdr>
        </w:div>
        <w:div w:id="210920223">
          <w:marLeft w:val="640"/>
          <w:marRight w:val="0"/>
          <w:marTop w:val="0"/>
          <w:marBottom w:val="0"/>
          <w:divBdr>
            <w:top w:val="none" w:sz="0" w:space="0" w:color="auto"/>
            <w:left w:val="none" w:sz="0" w:space="0" w:color="auto"/>
            <w:bottom w:val="none" w:sz="0" w:space="0" w:color="auto"/>
            <w:right w:val="none" w:sz="0" w:space="0" w:color="auto"/>
          </w:divBdr>
        </w:div>
        <w:div w:id="1410231549">
          <w:marLeft w:val="640"/>
          <w:marRight w:val="0"/>
          <w:marTop w:val="0"/>
          <w:marBottom w:val="0"/>
          <w:divBdr>
            <w:top w:val="none" w:sz="0" w:space="0" w:color="auto"/>
            <w:left w:val="none" w:sz="0" w:space="0" w:color="auto"/>
            <w:bottom w:val="none" w:sz="0" w:space="0" w:color="auto"/>
            <w:right w:val="none" w:sz="0" w:space="0" w:color="auto"/>
          </w:divBdr>
        </w:div>
        <w:div w:id="2010983941">
          <w:marLeft w:val="640"/>
          <w:marRight w:val="0"/>
          <w:marTop w:val="0"/>
          <w:marBottom w:val="0"/>
          <w:divBdr>
            <w:top w:val="none" w:sz="0" w:space="0" w:color="auto"/>
            <w:left w:val="none" w:sz="0" w:space="0" w:color="auto"/>
            <w:bottom w:val="none" w:sz="0" w:space="0" w:color="auto"/>
            <w:right w:val="none" w:sz="0" w:space="0" w:color="auto"/>
          </w:divBdr>
        </w:div>
        <w:div w:id="1311251407">
          <w:marLeft w:val="640"/>
          <w:marRight w:val="0"/>
          <w:marTop w:val="0"/>
          <w:marBottom w:val="0"/>
          <w:divBdr>
            <w:top w:val="none" w:sz="0" w:space="0" w:color="auto"/>
            <w:left w:val="none" w:sz="0" w:space="0" w:color="auto"/>
            <w:bottom w:val="none" w:sz="0" w:space="0" w:color="auto"/>
            <w:right w:val="none" w:sz="0" w:space="0" w:color="auto"/>
          </w:divBdr>
        </w:div>
        <w:div w:id="777289347">
          <w:marLeft w:val="640"/>
          <w:marRight w:val="0"/>
          <w:marTop w:val="0"/>
          <w:marBottom w:val="0"/>
          <w:divBdr>
            <w:top w:val="none" w:sz="0" w:space="0" w:color="auto"/>
            <w:left w:val="none" w:sz="0" w:space="0" w:color="auto"/>
            <w:bottom w:val="none" w:sz="0" w:space="0" w:color="auto"/>
            <w:right w:val="none" w:sz="0" w:space="0" w:color="auto"/>
          </w:divBdr>
        </w:div>
        <w:div w:id="892345794">
          <w:marLeft w:val="640"/>
          <w:marRight w:val="0"/>
          <w:marTop w:val="0"/>
          <w:marBottom w:val="0"/>
          <w:divBdr>
            <w:top w:val="none" w:sz="0" w:space="0" w:color="auto"/>
            <w:left w:val="none" w:sz="0" w:space="0" w:color="auto"/>
            <w:bottom w:val="none" w:sz="0" w:space="0" w:color="auto"/>
            <w:right w:val="none" w:sz="0" w:space="0" w:color="auto"/>
          </w:divBdr>
        </w:div>
        <w:div w:id="485978061">
          <w:marLeft w:val="640"/>
          <w:marRight w:val="0"/>
          <w:marTop w:val="0"/>
          <w:marBottom w:val="0"/>
          <w:divBdr>
            <w:top w:val="none" w:sz="0" w:space="0" w:color="auto"/>
            <w:left w:val="none" w:sz="0" w:space="0" w:color="auto"/>
            <w:bottom w:val="none" w:sz="0" w:space="0" w:color="auto"/>
            <w:right w:val="none" w:sz="0" w:space="0" w:color="auto"/>
          </w:divBdr>
        </w:div>
        <w:div w:id="2073889127">
          <w:marLeft w:val="640"/>
          <w:marRight w:val="0"/>
          <w:marTop w:val="0"/>
          <w:marBottom w:val="0"/>
          <w:divBdr>
            <w:top w:val="none" w:sz="0" w:space="0" w:color="auto"/>
            <w:left w:val="none" w:sz="0" w:space="0" w:color="auto"/>
            <w:bottom w:val="none" w:sz="0" w:space="0" w:color="auto"/>
            <w:right w:val="none" w:sz="0" w:space="0" w:color="auto"/>
          </w:divBdr>
        </w:div>
        <w:div w:id="1292055209">
          <w:marLeft w:val="640"/>
          <w:marRight w:val="0"/>
          <w:marTop w:val="0"/>
          <w:marBottom w:val="0"/>
          <w:divBdr>
            <w:top w:val="none" w:sz="0" w:space="0" w:color="auto"/>
            <w:left w:val="none" w:sz="0" w:space="0" w:color="auto"/>
            <w:bottom w:val="none" w:sz="0" w:space="0" w:color="auto"/>
            <w:right w:val="none" w:sz="0" w:space="0" w:color="auto"/>
          </w:divBdr>
        </w:div>
        <w:div w:id="443185283">
          <w:marLeft w:val="640"/>
          <w:marRight w:val="0"/>
          <w:marTop w:val="0"/>
          <w:marBottom w:val="0"/>
          <w:divBdr>
            <w:top w:val="none" w:sz="0" w:space="0" w:color="auto"/>
            <w:left w:val="none" w:sz="0" w:space="0" w:color="auto"/>
            <w:bottom w:val="none" w:sz="0" w:space="0" w:color="auto"/>
            <w:right w:val="none" w:sz="0" w:space="0" w:color="auto"/>
          </w:divBdr>
        </w:div>
        <w:div w:id="1589656466">
          <w:marLeft w:val="640"/>
          <w:marRight w:val="0"/>
          <w:marTop w:val="0"/>
          <w:marBottom w:val="0"/>
          <w:divBdr>
            <w:top w:val="none" w:sz="0" w:space="0" w:color="auto"/>
            <w:left w:val="none" w:sz="0" w:space="0" w:color="auto"/>
            <w:bottom w:val="none" w:sz="0" w:space="0" w:color="auto"/>
            <w:right w:val="none" w:sz="0" w:space="0" w:color="auto"/>
          </w:divBdr>
        </w:div>
        <w:div w:id="1299727992">
          <w:marLeft w:val="640"/>
          <w:marRight w:val="0"/>
          <w:marTop w:val="0"/>
          <w:marBottom w:val="0"/>
          <w:divBdr>
            <w:top w:val="none" w:sz="0" w:space="0" w:color="auto"/>
            <w:left w:val="none" w:sz="0" w:space="0" w:color="auto"/>
            <w:bottom w:val="none" w:sz="0" w:space="0" w:color="auto"/>
            <w:right w:val="none" w:sz="0" w:space="0" w:color="auto"/>
          </w:divBdr>
        </w:div>
        <w:div w:id="1723213443">
          <w:marLeft w:val="640"/>
          <w:marRight w:val="0"/>
          <w:marTop w:val="0"/>
          <w:marBottom w:val="0"/>
          <w:divBdr>
            <w:top w:val="none" w:sz="0" w:space="0" w:color="auto"/>
            <w:left w:val="none" w:sz="0" w:space="0" w:color="auto"/>
            <w:bottom w:val="none" w:sz="0" w:space="0" w:color="auto"/>
            <w:right w:val="none" w:sz="0" w:space="0" w:color="auto"/>
          </w:divBdr>
        </w:div>
        <w:div w:id="739135828">
          <w:marLeft w:val="640"/>
          <w:marRight w:val="0"/>
          <w:marTop w:val="0"/>
          <w:marBottom w:val="0"/>
          <w:divBdr>
            <w:top w:val="none" w:sz="0" w:space="0" w:color="auto"/>
            <w:left w:val="none" w:sz="0" w:space="0" w:color="auto"/>
            <w:bottom w:val="none" w:sz="0" w:space="0" w:color="auto"/>
            <w:right w:val="none" w:sz="0" w:space="0" w:color="auto"/>
          </w:divBdr>
        </w:div>
        <w:div w:id="2114200378">
          <w:marLeft w:val="640"/>
          <w:marRight w:val="0"/>
          <w:marTop w:val="0"/>
          <w:marBottom w:val="0"/>
          <w:divBdr>
            <w:top w:val="none" w:sz="0" w:space="0" w:color="auto"/>
            <w:left w:val="none" w:sz="0" w:space="0" w:color="auto"/>
            <w:bottom w:val="none" w:sz="0" w:space="0" w:color="auto"/>
            <w:right w:val="none" w:sz="0" w:space="0" w:color="auto"/>
          </w:divBdr>
        </w:div>
        <w:div w:id="691342224">
          <w:marLeft w:val="640"/>
          <w:marRight w:val="0"/>
          <w:marTop w:val="0"/>
          <w:marBottom w:val="0"/>
          <w:divBdr>
            <w:top w:val="none" w:sz="0" w:space="0" w:color="auto"/>
            <w:left w:val="none" w:sz="0" w:space="0" w:color="auto"/>
            <w:bottom w:val="none" w:sz="0" w:space="0" w:color="auto"/>
            <w:right w:val="none" w:sz="0" w:space="0" w:color="auto"/>
          </w:divBdr>
        </w:div>
        <w:div w:id="1743867228">
          <w:marLeft w:val="640"/>
          <w:marRight w:val="0"/>
          <w:marTop w:val="0"/>
          <w:marBottom w:val="0"/>
          <w:divBdr>
            <w:top w:val="none" w:sz="0" w:space="0" w:color="auto"/>
            <w:left w:val="none" w:sz="0" w:space="0" w:color="auto"/>
            <w:bottom w:val="none" w:sz="0" w:space="0" w:color="auto"/>
            <w:right w:val="none" w:sz="0" w:space="0" w:color="auto"/>
          </w:divBdr>
        </w:div>
        <w:div w:id="2074617518">
          <w:marLeft w:val="640"/>
          <w:marRight w:val="0"/>
          <w:marTop w:val="0"/>
          <w:marBottom w:val="0"/>
          <w:divBdr>
            <w:top w:val="none" w:sz="0" w:space="0" w:color="auto"/>
            <w:left w:val="none" w:sz="0" w:space="0" w:color="auto"/>
            <w:bottom w:val="none" w:sz="0" w:space="0" w:color="auto"/>
            <w:right w:val="none" w:sz="0" w:space="0" w:color="auto"/>
          </w:divBdr>
        </w:div>
        <w:div w:id="1298103365">
          <w:marLeft w:val="640"/>
          <w:marRight w:val="0"/>
          <w:marTop w:val="0"/>
          <w:marBottom w:val="0"/>
          <w:divBdr>
            <w:top w:val="none" w:sz="0" w:space="0" w:color="auto"/>
            <w:left w:val="none" w:sz="0" w:space="0" w:color="auto"/>
            <w:bottom w:val="none" w:sz="0" w:space="0" w:color="auto"/>
            <w:right w:val="none" w:sz="0" w:space="0" w:color="auto"/>
          </w:divBdr>
        </w:div>
        <w:div w:id="310139910">
          <w:marLeft w:val="640"/>
          <w:marRight w:val="0"/>
          <w:marTop w:val="0"/>
          <w:marBottom w:val="0"/>
          <w:divBdr>
            <w:top w:val="none" w:sz="0" w:space="0" w:color="auto"/>
            <w:left w:val="none" w:sz="0" w:space="0" w:color="auto"/>
            <w:bottom w:val="none" w:sz="0" w:space="0" w:color="auto"/>
            <w:right w:val="none" w:sz="0" w:space="0" w:color="auto"/>
          </w:divBdr>
        </w:div>
        <w:div w:id="762184416">
          <w:marLeft w:val="640"/>
          <w:marRight w:val="0"/>
          <w:marTop w:val="0"/>
          <w:marBottom w:val="0"/>
          <w:divBdr>
            <w:top w:val="none" w:sz="0" w:space="0" w:color="auto"/>
            <w:left w:val="none" w:sz="0" w:space="0" w:color="auto"/>
            <w:bottom w:val="none" w:sz="0" w:space="0" w:color="auto"/>
            <w:right w:val="none" w:sz="0" w:space="0" w:color="auto"/>
          </w:divBdr>
        </w:div>
        <w:div w:id="595360698">
          <w:marLeft w:val="640"/>
          <w:marRight w:val="0"/>
          <w:marTop w:val="0"/>
          <w:marBottom w:val="0"/>
          <w:divBdr>
            <w:top w:val="none" w:sz="0" w:space="0" w:color="auto"/>
            <w:left w:val="none" w:sz="0" w:space="0" w:color="auto"/>
            <w:bottom w:val="none" w:sz="0" w:space="0" w:color="auto"/>
            <w:right w:val="none" w:sz="0" w:space="0" w:color="auto"/>
          </w:divBdr>
        </w:div>
        <w:div w:id="797840403">
          <w:marLeft w:val="640"/>
          <w:marRight w:val="0"/>
          <w:marTop w:val="0"/>
          <w:marBottom w:val="0"/>
          <w:divBdr>
            <w:top w:val="none" w:sz="0" w:space="0" w:color="auto"/>
            <w:left w:val="none" w:sz="0" w:space="0" w:color="auto"/>
            <w:bottom w:val="none" w:sz="0" w:space="0" w:color="auto"/>
            <w:right w:val="none" w:sz="0" w:space="0" w:color="auto"/>
          </w:divBdr>
        </w:div>
        <w:div w:id="17320129">
          <w:marLeft w:val="640"/>
          <w:marRight w:val="0"/>
          <w:marTop w:val="0"/>
          <w:marBottom w:val="0"/>
          <w:divBdr>
            <w:top w:val="none" w:sz="0" w:space="0" w:color="auto"/>
            <w:left w:val="none" w:sz="0" w:space="0" w:color="auto"/>
            <w:bottom w:val="none" w:sz="0" w:space="0" w:color="auto"/>
            <w:right w:val="none" w:sz="0" w:space="0" w:color="auto"/>
          </w:divBdr>
        </w:div>
        <w:div w:id="1418671589">
          <w:marLeft w:val="640"/>
          <w:marRight w:val="0"/>
          <w:marTop w:val="0"/>
          <w:marBottom w:val="0"/>
          <w:divBdr>
            <w:top w:val="none" w:sz="0" w:space="0" w:color="auto"/>
            <w:left w:val="none" w:sz="0" w:space="0" w:color="auto"/>
            <w:bottom w:val="none" w:sz="0" w:space="0" w:color="auto"/>
            <w:right w:val="none" w:sz="0" w:space="0" w:color="auto"/>
          </w:divBdr>
        </w:div>
        <w:div w:id="1368530121">
          <w:marLeft w:val="640"/>
          <w:marRight w:val="0"/>
          <w:marTop w:val="0"/>
          <w:marBottom w:val="0"/>
          <w:divBdr>
            <w:top w:val="none" w:sz="0" w:space="0" w:color="auto"/>
            <w:left w:val="none" w:sz="0" w:space="0" w:color="auto"/>
            <w:bottom w:val="none" w:sz="0" w:space="0" w:color="auto"/>
            <w:right w:val="none" w:sz="0" w:space="0" w:color="auto"/>
          </w:divBdr>
        </w:div>
        <w:div w:id="2127233056">
          <w:marLeft w:val="640"/>
          <w:marRight w:val="0"/>
          <w:marTop w:val="0"/>
          <w:marBottom w:val="0"/>
          <w:divBdr>
            <w:top w:val="none" w:sz="0" w:space="0" w:color="auto"/>
            <w:left w:val="none" w:sz="0" w:space="0" w:color="auto"/>
            <w:bottom w:val="none" w:sz="0" w:space="0" w:color="auto"/>
            <w:right w:val="none" w:sz="0" w:space="0" w:color="auto"/>
          </w:divBdr>
        </w:div>
        <w:div w:id="1844738379">
          <w:marLeft w:val="640"/>
          <w:marRight w:val="0"/>
          <w:marTop w:val="0"/>
          <w:marBottom w:val="0"/>
          <w:divBdr>
            <w:top w:val="none" w:sz="0" w:space="0" w:color="auto"/>
            <w:left w:val="none" w:sz="0" w:space="0" w:color="auto"/>
            <w:bottom w:val="none" w:sz="0" w:space="0" w:color="auto"/>
            <w:right w:val="none" w:sz="0" w:space="0" w:color="auto"/>
          </w:divBdr>
        </w:div>
        <w:div w:id="1136605256">
          <w:marLeft w:val="640"/>
          <w:marRight w:val="0"/>
          <w:marTop w:val="0"/>
          <w:marBottom w:val="0"/>
          <w:divBdr>
            <w:top w:val="none" w:sz="0" w:space="0" w:color="auto"/>
            <w:left w:val="none" w:sz="0" w:space="0" w:color="auto"/>
            <w:bottom w:val="none" w:sz="0" w:space="0" w:color="auto"/>
            <w:right w:val="none" w:sz="0" w:space="0" w:color="auto"/>
          </w:divBdr>
        </w:div>
        <w:div w:id="1940526997">
          <w:marLeft w:val="640"/>
          <w:marRight w:val="0"/>
          <w:marTop w:val="0"/>
          <w:marBottom w:val="0"/>
          <w:divBdr>
            <w:top w:val="none" w:sz="0" w:space="0" w:color="auto"/>
            <w:left w:val="none" w:sz="0" w:space="0" w:color="auto"/>
            <w:bottom w:val="none" w:sz="0" w:space="0" w:color="auto"/>
            <w:right w:val="none" w:sz="0" w:space="0" w:color="auto"/>
          </w:divBdr>
        </w:div>
        <w:div w:id="2110657196">
          <w:marLeft w:val="640"/>
          <w:marRight w:val="0"/>
          <w:marTop w:val="0"/>
          <w:marBottom w:val="0"/>
          <w:divBdr>
            <w:top w:val="none" w:sz="0" w:space="0" w:color="auto"/>
            <w:left w:val="none" w:sz="0" w:space="0" w:color="auto"/>
            <w:bottom w:val="none" w:sz="0" w:space="0" w:color="auto"/>
            <w:right w:val="none" w:sz="0" w:space="0" w:color="auto"/>
          </w:divBdr>
        </w:div>
        <w:div w:id="1252548125">
          <w:marLeft w:val="640"/>
          <w:marRight w:val="0"/>
          <w:marTop w:val="0"/>
          <w:marBottom w:val="0"/>
          <w:divBdr>
            <w:top w:val="none" w:sz="0" w:space="0" w:color="auto"/>
            <w:left w:val="none" w:sz="0" w:space="0" w:color="auto"/>
            <w:bottom w:val="none" w:sz="0" w:space="0" w:color="auto"/>
            <w:right w:val="none" w:sz="0" w:space="0" w:color="auto"/>
          </w:divBdr>
        </w:div>
        <w:div w:id="2138571149">
          <w:marLeft w:val="640"/>
          <w:marRight w:val="0"/>
          <w:marTop w:val="0"/>
          <w:marBottom w:val="0"/>
          <w:divBdr>
            <w:top w:val="none" w:sz="0" w:space="0" w:color="auto"/>
            <w:left w:val="none" w:sz="0" w:space="0" w:color="auto"/>
            <w:bottom w:val="none" w:sz="0" w:space="0" w:color="auto"/>
            <w:right w:val="none" w:sz="0" w:space="0" w:color="auto"/>
          </w:divBdr>
        </w:div>
        <w:div w:id="1654212860">
          <w:marLeft w:val="640"/>
          <w:marRight w:val="0"/>
          <w:marTop w:val="0"/>
          <w:marBottom w:val="0"/>
          <w:divBdr>
            <w:top w:val="none" w:sz="0" w:space="0" w:color="auto"/>
            <w:left w:val="none" w:sz="0" w:space="0" w:color="auto"/>
            <w:bottom w:val="none" w:sz="0" w:space="0" w:color="auto"/>
            <w:right w:val="none" w:sz="0" w:space="0" w:color="auto"/>
          </w:divBdr>
        </w:div>
        <w:div w:id="1078601977">
          <w:marLeft w:val="640"/>
          <w:marRight w:val="0"/>
          <w:marTop w:val="0"/>
          <w:marBottom w:val="0"/>
          <w:divBdr>
            <w:top w:val="none" w:sz="0" w:space="0" w:color="auto"/>
            <w:left w:val="none" w:sz="0" w:space="0" w:color="auto"/>
            <w:bottom w:val="none" w:sz="0" w:space="0" w:color="auto"/>
            <w:right w:val="none" w:sz="0" w:space="0" w:color="auto"/>
          </w:divBdr>
        </w:div>
        <w:div w:id="1215659818">
          <w:marLeft w:val="640"/>
          <w:marRight w:val="0"/>
          <w:marTop w:val="0"/>
          <w:marBottom w:val="0"/>
          <w:divBdr>
            <w:top w:val="none" w:sz="0" w:space="0" w:color="auto"/>
            <w:left w:val="none" w:sz="0" w:space="0" w:color="auto"/>
            <w:bottom w:val="none" w:sz="0" w:space="0" w:color="auto"/>
            <w:right w:val="none" w:sz="0" w:space="0" w:color="auto"/>
          </w:divBdr>
        </w:div>
        <w:div w:id="544295703">
          <w:marLeft w:val="640"/>
          <w:marRight w:val="0"/>
          <w:marTop w:val="0"/>
          <w:marBottom w:val="0"/>
          <w:divBdr>
            <w:top w:val="none" w:sz="0" w:space="0" w:color="auto"/>
            <w:left w:val="none" w:sz="0" w:space="0" w:color="auto"/>
            <w:bottom w:val="none" w:sz="0" w:space="0" w:color="auto"/>
            <w:right w:val="none" w:sz="0" w:space="0" w:color="auto"/>
          </w:divBdr>
        </w:div>
        <w:div w:id="40567786">
          <w:marLeft w:val="640"/>
          <w:marRight w:val="0"/>
          <w:marTop w:val="0"/>
          <w:marBottom w:val="0"/>
          <w:divBdr>
            <w:top w:val="none" w:sz="0" w:space="0" w:color="auto"/>
            <w:left w:val="none" w:sz="0" w:space="0" w:color="auto"/>
            <w:bottom w:val="none" w:sz="0" w:space="0" w:color="auto"/>
            <w:right w:val="none" w:sz="0" w:space="0" w:color="auto"/>
          </w:divBdr>
        </w:div>
        <w:div w:id="1237087334">
          <w:marLeft w:val="640"/>
          <w:marRight w:val="0"/>
          <w:marTop w:val="0"/>
          <w:marBottom w:val="0"/>
          <w:divBdr>
            <w:top w:val="none" w:sz="0" w:space="0" w:color="auto"/>
            <w:left w:val="none" w:sz="0" w:space="0" w:color="auto"/>
            <w:bottom w:val="none" w:sz="0" w:space="0" w:color="auto"/>
            <w:right w:val="none" w:sz="0" w:space="0" w:color="auto"/>
          </w:divBdr>
        </w:div>
        <w:div w:id="873158782">
          <w:marLeft w:val="640"/>
          <w:marRight w:val="0"/>
          <w:marTop w:val="0"/>
          <w:marBottom w:val="0"/>
          <w:divBdr>
            <w:top w:val="none" w:sz="0" w:space="0" w:color="auto"/>
            <w:left w:val="none" w:sz="0" w:space="0" w:color="auto"/>
            <w:bottom w:val="none" w:sz="0" w:space="0" w:color="auto"/>
            <w:right w:val="none" w:sz="0" w:space="0" w:color="auto"/>
          </w:divBdr>
        </w:div>
        <w:div w:id="1139805711">
          <w:marLeft w:val="640"/>
          <w:marRight w:val="0"/>
          <w:marTop w:val="0"/>
          <w:marBottom w:val="0"/>
          <w:divBdr>
            <w:top w:val="none" w:sz="0" w:space="0" w:color="auto"/>
            <w:left w:val="none" w:sz="0" w:space="0" w:color="auto"/>
            <w:bottom w:val="none" w:sz="0" w:space="0" w:color="auto"/>
            <w:right w:val="none" w:sz="0" w:space="0" w:color="auto"/>
          </w:divBdr>
        </w:div>
        <w:div w:id="1546137345">
          <w:marLeft w:val="640"/>
          <w:marRight w:val="0"/>
          <w:marTop w:val="0"/>
          <w:marBottom w:val="0"/>
          <w:divBdr>
            <w:top w:val="none" w:sz="0" w:space="0" w:color="auto"/>
            <w:left w:val="none" w:sz="0" w:space="0" w:color="auto"/>
            <w:bottom w:val="none" w:sz="0" w:space="0" w:color="auto"/>
            <w:right w:val="none" w:sz="0" w:space="0" w:color="auto"/>
          </w:divBdr>
        </w:div>
        <w:div w:id="1373455656">
          <w:marLeft w:val="640"/>
          <w:marRight w:val="0"/>
          <w:marTop w:val="0"/>
          <w:marBottom w:val="0"/>
          <w:divBdr>
            <w:top w:val="none" w:sz="0" w:space="0" w:color="auto"/>
            <w:left w:val="none" w:sz="0" w:space="0" w:color="auto"/>
            <w:bottom w:val="none" w:sz="0" w:space="0" w:color="auto"/>
            <w:right w:val="none" w:sz="0" w:space="0" w:color="auto"/>
          </w:divBdr>
        </w:div>
        <w:div w:id="1766223854">
          <w:marLeft w:val="640"/>
          <w:marRight w:val="0"/>
          <w:marTop w:val="0"/>
          <w:marBottom w:val="0"/>
          <w:divBdr>
            <w:top w:val="none" w:sz="0" w:space="0" w:color="auto"/>
            <w:left w:val="none" w:sz="0" w:space="0" w:color="auto"/>
            <w:bottom w:val="none" w:sz="0" w:space="0" w:color="auto"/>
            <w:right w:val="none" w:sz="0" w:space="0" w:color="auto"/>
          </w:divBdr>
        </w:div>
        <w:div w:id="1018389799">
          <w:marLeft w:val="640"/>
          <w:marRight w:val="0"/>
          <w:marTop w:val="0"/>
          <w:marBottom w:val="0"/>
          <w:divBdr>
            <w:top w:val="none" w:sz="0" w:space="0" w:color="auto"/>
            <w:left w:val="none" w:sz="0" w:space="0" w:color="auto"/>
            <w:bottom w:val="none" w:sz="0" w:space="0" w:color="auto"/>
            <w:right w:val="none" w:sz="0" w:space="0" w:color="auto"/>
          </w:divBdr>
        </w:div>
        <w:div w:id="99565453">
          <w:marLeft w:val="640"/>
          <w:marRight w:val="0"/>
          <w:marTop w:val="0"/>
          <w:marBottom w:val="0"/>
          <w:divBdr>
            <w:top w:val="none" w:sz="0" w:space="0" w:color="auto"/>
            <w:left w:val="none" w:sz="0" w:space="0" w:color="auto"/>
            <w:bottom w:val="none" w:sz="0" w:space="0" w:color="auto"/>
            <w:right w:val="none" w:sz="0" w:space="0" w:color="auto"/>
          </w:divBdr>
        </w:div>
        <w:div w:id="1581480650">
          <w:marLeft w:val="640"/>
          <w:marRight w:val="0"/>
          <w:marTop w:val="0"/>
          <w:marBottom w:val="0"/>
          <w:divBdr>
            <w:top w:val="none" w:sz="0" w:space="0" w:color="auto"/>
            <w:left w:val="none" w:sz="0" w:space="0" w:color="auto"/>
            <w:bottom w:val="none" w:sz="0" w:space="0" w:color="auto"/>
            <w:right w:val="none" w:sz="0" w:space="0" w:color="auto"/>
          </w:divBdr>
        </w:div>
        <w:div w:id="2096320886">
          <w:marLeft w:val="640"/>
          <w:marRight w:val="0"/>
          <w:marTop w:val="0"/>
          <w:marBottom w:val="0"/>
          <w:divBdr>
            <w:top w:val="none" w:sz="0" w:space="0" w:color="auto"/>
            <w:left w:val="none" w:sz="0" w:space="0" w:color="auto"/>
            <w:bottom w:val="none" w:sz="0" w:space="0" w:color="auto"/>
            <w:right w:val="none" w:sz="0" w:space="0" w:color="auto"/>
          </w:divBdr>
        </w:div>
        <w:div w:id="986518091">
          <w:marLeft w:val="640"/>
          <w:marRight w:val="0"/>
          <w:marTop w:val="0"/>
          <w:marBottom w:val="0"/>
          <w:divBdr>
            <w:top w:val="none" w:sz="0" w:space="0" w:color="auto"/>
            <w:left w:val="none" w:sz="0" w:space="0" w:color="auto"/>
            <w:bottom w:val="none" w:sz="0" w:space="0" w:color="auto"/>
            <w:right w:val="none" w:sz="0" w:space="0" w:color="auto"/>
          </w:divBdr>
        </w:div>
        <w:div w:id="582686745">
          <w:marLeft w:val="640"/>
          <w:marRight w:val="0"/>
          <w:marTop w:val="0"/>
          <w:marBottom w:val="0"/>
          <w:divBdr>
            <w:top w:val="none" w:sz="0" w:space="0" w:color="auto"/>
            <w:left w:val="none" w:sz="0" w:space="0" w:color="auto"/>
            <w:bottom w:val="none" w:sz="0" w:space="0" w:color="auto"/>
            <w:right w:val="none" w:sz="0" w:space="0" w:color="auto"/>
          </w:divBdr>
        </w:div>
        <w:div w:id="1315143567">
          <w:marLeft w:val="640"/>
          <w:marRight w:val="0"/>
          <w:marTop w:val="0"/>
          <w:marBottom w:val="0"/>
          <w:divBdr>
            <w:top w:val="none" w:sz="0" w:space="0" w:color="auto"/>
            <w:left w:val="none" w:sz="0" w:space="0" w:color="auto"/>
            <w:bottom w:val="none" w:sz="0" w:space="0" w:color="auto"/>
            <w:right w:val="none" w:sz="0" w:space="0" w:color="auto"/>
          </w:divBdr>
        </w:div>
        <w:div w:id="712929038">
          <w:marLeft w:val="640"/>
          <w:marRight w:val="0"/>
          <w:marTop w:val="0"/>
          <w:marBottom w:val="0"/>
          <w:divBdr>
            <w:top w:val="none" w:sz="0" w:space="0" w:color="auto"/>
            <w:left w:val="none" w:sz="0" w:space="0" w:color="auto"/>
            <w:bottom w:val="none" w:sz="0" w:space="0" w:color="auto"/>
            <w:right w:val="none" w:sz="0" w:space="0" w:color="auto"/>
          </w:divBdr>
        </w:div>
        <w:div w:id="960889120">
          <w:marLeft w:val="640"/>
          <w:marRight w:val="0"/>
          <w:marTop w:val="0"/>
          <w:marBottom w:val="0"/>
          <w:divBdr>
            <w:top w:val="none" w:sz="0" w:space="0" w:color="auto"/>
            <w:left w:val="none" w:sz="0" w:space="0" w:color="auto"/>
            <w:bottom w:val="none" w:sz="0" w:space="0" w:color="auto"/>
            <w:right w:val="none" w:sz="0" w:space="0" w:color="auto"/>
          </w:divBdr>
        </w:div>
        <w:div w:id="473522137">
          <w:marLeft w:val="640"/>
          <w:marRight w:val="0"/>
          <w:marTop w:val="0"/>
          <w:marBottom w:val="0"/>
          <w:divBdr>
            <w:top w:val="none" w:sz="0" w:space="0" w:color="auto"/>
            <w:left w:val="none" w:sz="0" w:space="0" w:color="auto"/>
            <w:bottom w:val="none" w:sz="0" w:space="0" w:color="auto"/>
            <w:right w:val="none" w:sz="0" w:space="0" w:color="auto"/>
          </w:divBdr>
        </w:div>
        <w:div w:id="1667434589">
          <w:marLeft w:val="640"/>
          <w:marRight w:val="0"/>
          <w:marTop w:val="0"/>
          <w:marBottom w:val="0"/>
          <w:divBdr>
            <w:top w:val="none" w:sz="0" w:space="0" w:color="auto"/>
            <w:left w:val="none" w:sz="0" w:space="0" w:color="auto"/>
            <w:bottom w:val="none" w:sz="0" w:space="0" w:color="auto"/>
            <w:right w:val="none" w:sz="0" w:space="0" w:color="auto"/>
          </w:divBdr>
        </w:div>
        <w:div w:id="970749824">
          <w:marLeft w:val="640"/>
          <w:marRight w:val="0"/>
          <w:marTop w:val="0"/>
          <w:marBottom w:val="0"/>
          <w:divBdr>
            <w:top w:val="none" w:sz="0" w:space="0" w:color="auto"/>
            <w:left w:val="none" w:sz="0" w:space="0" w:color="auto"/>
            <w:bottom w:val="none" w:sz="0" w:space="0" w:color="auto"/>
            <w:right w:val="none" w:sz="0" w:space="0" w:color="auto"/>
          </w:divBdr>
        </w:div>
        <w:div w:id="1071658220">
          <w:marLeft w:val="640"/>
          <w:marRight w:val="0"/>
          <w:marTop w:val="0"/>
          <w:marBottom w:val="0"/>
          <w:divBdr>
            <w:top w:val="none" w:sz="0" w:space="0" w:color="auto"/>
            <w:left w:val="none" w:sz="0" w:space="0" w:color="auto"/>
            <w:bottom w:val="none" w:sz="0" w:space="0" w:color="auto"/>
            <w:right w:val="none" w:sz="0" w:space="0" w:color="auto"/>
          </w:divBdr>
        </w:div>
        <w:div w:id="910194251">
          <w:marLeft w:val="640"/>
          <w:marRight w:val="0"/>
          <w:marTop w:val="0"/>
          <w:marBottom w:val="0"/>
          <w:divBdr>
            <w:top w:val="none" w:sz="0" w:space="0" w:color="auto"/>
            <w:left w:val="none" w:sz="0" w:space="0" w:color="auto"/>
            <w:bottom w:val="none" w:sz="0" w:space="0" w:color="auto"/>
            <w:right w:val="none" w:sz="0" w:space="0" w:color="auto"/>
          </w:divBdr>
        </w:div>
        <w:div w:id="894773646">
          <w:marLeft w:val="640"/>
          <w:marRight w:val="0"/>
          <w:marTop w:val="0"/>
          <w:marBottom w:val="0"/>
          <w:divBdr>
            <w:top w:val="none" w:sz="0" w:space="0" w:color="auto"/>
            <w:left w:val="none" w:sz="0" w:space="0" w:color="auto"/>
            <w:bottom w:val="none" w:sz="0" w:space="0" w:color="auto"/>
            <w:right w:val="none" w:sz="0" w:space="0" w:color="auto"/>
          </w:divBdr>
        </w:div>
        <w:div w:id="856507005">
          <w:marLeft w:val="640"/>
          <w:marRight w:val="0"/>
          <w:marTop w:val="0"/>
          <w:marBottom w:val="0"/>
          <w:divBdr>
            <w:top w:val="none" w:sz="0" w:space="0" w:color="auto"/>
            <w:left w:val="none" w:sz="0" w:space="0" w:color="auto"/>
            <w:bottom w:val="none" w:sz="0" w:space="0" w:color="auto"/>
            <w:right w:val="none" w:sz="0" w:space="0" w:color="auto"/>
          </w:divBdr>
        </w:div>
        <w:div w:id="1966498986">
          <w:marLeft w:val="640"/>
          <w:marRight w:val="0"/>
          <w:marTop w:val="0"/>
          <w:marBottom w:val="0"/>
          <w:divBdr>
            <w:top w:val="none" w:sz="0" w:space="0" w:color="auto"/>
            <w:left w:val="none" w:sz="0" w:space="0" w:color="auto"/>
            <w:bottom w:val="none" w:sz="0" w:space="0" w:color="auto"/>
            <w:right w:val="none" w:sz="0" w:space="0" w:color="auto"/>
          </w:divBdr>
        </w:div>
        <w:div w:id="420376501">
          <w:marLeft w:val="640"/>
          <w:marRight w:val="0"/>
          <w:marTop w:val="0"/>
          <w:marBottom w:val="0"/>
          <w:divBdr>
            <w:top w:val="none" w:sz="0" w:space="0" w:color="auto"/>
            <w:left w:val="none" w:sz="0" w:space="0" w:color="auto"/>
            <w:bottom w:val="none" w:sz="0" w:space="0" w:color="auto"/>
            <w:right w:val="none" w:sz="0" w:space="0" w:color="auto"/>
          </w:divBdr>
        </w:div>
        <w:div w:id="1359743656">
          <w:marLeft w:val="640"/>
          <w:marRight w:val="0"/>
          <w:marTop w:val="0"/>
          <w:marBottom w:val="0"/>
          <w:divBdr>
            <w:top w:val="none" w:sz="0" w:space="0" w:color="auto"/>
            <w:left w:val="none" w:sz="0" w:space="0" w:color="auto"/>
            <w:bottom w:val="none" w:sz="0" w:space="0" w:color="auto"/>
            <w:right w:val="none" w:sz="0" w:space="0" w:color="auto"/>
          </w:divBdr>
        </w:div>
        <w:div w:id="229577542">
          <w:marLeft w:val="640"/>
          <w:marRight w:val="0"/>
          <w:marTop w:val="0"/>
          <w:marBottom w:val="0"/>
          <w:divBdr>
            <w:top w:val="none" w:sz="0" w:space="0" w:color="auto"/>
            <w:left w:val="none" w:sz="0" w:space="0" w:color="auto"/>
            <w:bottom w:val="none" w:sz="0" w:space="0" w:color="auto"/>
            <w:right w:val="none" w:sz="0" w:space="0" w:color="auto"/>
          </w:divBdr>
        </w:div>
        <w:div w:id="1500845222">
          <w:marLeft w:val="640"/>
          <w:marRight w:val="0"/>
          <w:marTop w:val="0"/>
          <w:marBottom w:val="0"/>
          <w:divBdr>
            <w:top w:val="none" w:sz="0" w:space="0" w:color="auto"/>
            <w:left w:val="none" w:sz="0" w:space="0" w:color="auto"/>
            <w:bottom w:val="none" w:sz="0" w:space="0" w:color="auto"/>
            <w:right w:val="none" w:sz="0" w:space="0" w:color="auto"/>
          </w:divBdr>
        </w:div>
        <w:div w:id="189035574">
          <w:marLeft w:val="640"/>
          <w:marRight w:val="0"/>
          <w:marTop w:val="0"/>
          <w:marBottom w:val="0"/>
          <w:divBdr>
            <w:top w:val="none" w:sz="0" w:space="0" w:color="auto"/>
            <w:left w:val="none" w:sz="0" w:space="0" w:color="auto"/>
            <w:bottom w:val="none" w:sz="0" w:space="0" w:color="auto"/>
            <w:right w:val="none" w:sz="0" w:space="0" w:color="auto"/>
          </w:divBdr>
        </w:div>
        <w:div w:id="1867404017">
          <w:marLeft w:val="640"/>
          <w:marRight w:val="0"/>
          <w:marTop w:val="0"/>
          <w:marBottom w:val="0"/>
          <w:divBdr>
            <w:top w:val="none" w:sz="0" w:space="0" w:color="auto"/>
            <w:left w:val="none" w:sz="0" w:space="0" w:color="auto"/>
            <w:bottom w:val="none" w:sz="0" w:space="0" w:color="auto"/>
            <w:right w:val="none" w:sz="0" w:space="0" w:color="auto"/>
          </w:divBdr>
        </w:div>
        <w:div w:id="1656297284">
          <w:marLeft w:val="640"/>
          <w:marRight w:val="0"/>
          <w:marTop w:val="0"/>
          <w:marBottom w:val="0"/>
          <w:divBdr>
            <w:top w:val="none" w:sz="0" w:space="0" w:color="auto"/>
            <w:left w:val="none" w:sz="0" w:space="0" w:color="auto"/>
            <w:bottom w:val="none" w:sz="0" w:space="0" w:color="auto"/>
            <w:right w:val="none" w:sz="0" w:space="0" w:color="auto"/>
          </w:divBdr>
        </w:div>
        <w:div w:id="39937676">
          <w:marLeft w:val="640"/>
          <w:marRight w:val="0"/>
          <w:marTop w:val="0"/>
          <w:marBottom w:val="0"/>
          <w:divBdr>
            <w:top w:val="none" w:sz="0" w:space="0" w:color="auto"/>
            <w:left w:val="none" w:sz="0" w:space="0" w:color="auto"/>
            <w:bottom w:val="none" w:sz="0" w:space="0" w:color="auto"/>
            <w:right w:val="none" w:sz="0" w:space="0" w:color="auto"/>
          </w:divBdr>
        </w:div>
        <w:div w:id="167864190">
          <w:marLeft w:val="640"/>
          <w:marRight w:val="0"/>
          <w:marTop w:val="0"/>
          <w:marBottom w:val="0"/>
          <w:divBdr>
            <w:top w:val="none" w:sz="0" w:space="0" w:color="auto"/>
            <w:left w:val="none" w:sz="0" w:space="0" w:color="auto"/>
            <w:bottom w:val="none" w:sz="0" w:space="0" w:color="auto"/>
            <w:right w:val="none" w:sz="0" w:space="0" w:color="auto"/>
          </w:divBdr>
        </w:div>
        <w:div w:id="1077092954">
          <w:marLeft w:val="640"/>
          <w:marRight w:val="0"/>
          <w:marTop w:val="0"/>
          <w:marBottom w:val="0"/>
          <w:divBdr>
            <w:top w:val="none" w:sz="0" w:space="0" w:color="auto"/>
            <w:left w:val="none" w:sz="0" w:space="0" w:color="auto"/>
            <w:bottom w:val="none" w:sz="0" w:space="0" w:color="auto"/>
            <w:right w:val="none" w:sz="0" w:space="0" w:color="auto"/>
          </w:divBdr>
        </w:div>
        <w:div w:id="1742555692">
          <w:marLeft w:val="640"/>
          <w:marRight w:val="0"/>
          <w:marTop w:val="0"/>
          <w:marBottom w:val="0"/>
          <w:divBdr>
            <w:top w:val="none" w:sz="0" w:space="0" w:color="auto"/>
            <w:left w:val="none" w:sz="0" w:space="0" w:color="auto"/>
            <w:bottom w:val="none" w:sz="0" w:space="0" w:color="auto"/>
            <w:right w:val="none" w:sz="0" w:space="0" w:color="auto"/>
          </w:divBdr>
        </w:div>
        <w:div w:id="471099430">
          <w:marLeft w:val="640"/>
          <w:marRight w:val="0"/>
          <w:marTop w:val="0"/>
          <w:marBottom w:val="0"/>
          <w:divBdr>
            <w:top w:val="none" w:sz="0" w:space="0" w:color="auto"/>
            <w:left w:val="none" w:sz="0" w:space="0" w:color="auto"/>
            <w:bottom w:val="none" w:sz="0" w:space="0" w:color="auto"/>
            <w:right w:val="none" w:sz="0" w:space="0" w:color="auto"/>
          </w:divBdr>
        </w:div>
        <w:div w:id="1726903543">
          <w:marLeft w:val="640"/>
          <w:marRight w:val="0"/>
          <w:marTop w:val="0"/>
          <w:marBottom w:val="0"/>
          <w:divBdr>
            <w:top w:val="none" w:sz="0" w:space="0" w:color="auto"/>
            <w:left w:val="none" w:sz="0" w:space="0" w:color="auto"/>
            <w:bottom w:val="none" w:sz="0" w:space="0" w:color="auto"/>
            <w:right w:val="none" w:sz="0" w:space="0" w:color="auto"/>
          </w:divBdr>
        </w:div>
        <w:div w:id="543106198">
          <w:marLeft w:val="640"/>
          <w:marRight w:val="0"/>
          <w:marTop w:val="0"/>
          <w:marBottom w:val="0"/>
          <w:divBdr>
            <w:top w:val="none" w:sz="0" w:space="0" w:color="auto"/>
            <w:left w:val="none" w:sz="0" w:space="0" w:color="auto"/>
            <w:bottom w:val="none" w:sz="0" w:space="0" w:color="auto"/>
            <w:right w:val="none" w:sz="0" w:space="0" w:color="auto"/>
          </w:divBdr>
        </w:div>
        <w:div w:id="539779630">
          <w:marLeft w:val="640"/>
          <w:marRight w:val="0"/>
          <w:marTop w:val="0"/>
          <w:marBottom w:val="0"/>
          <w:divBdr>
            <w:top w:val="none" w:sz="0" w:space="0" w:color="auto"/>
            <w:left w:val="none" w:sz="0" w:space="0" w:color="auto"/>
            <w:bottom w:val="none" w:sz="0" w:space="0" w:color="auto"/>
            <w:right w:val="none" w:sz="0" w:space="0" w:color="auto"/>
          </w:divBdr>
        </w:div>
        <w:div w:id="1836794853">
          <w:marLeft w:val="640"/>
          <w:marRight w:val="0"/>
          <w:marTop w:val="0"/>
          <w:marBottom w:val="0"/>
          <w:divBdr>
            <w:top w:val="none" w:sz="0" w:space="0" w:color="auto"/>
            <w:left w:val="none" w:sz="0" w:space="0" w:color="auto"/>
            <w:bottom w:val="none" w:sz="0" w:space="0" w:color="auto"/>
            <w:right w:val="none" w:sz="0" w:space="0" w:color="auto"/>
          </w:divBdr>
        </w:div>
        <w:div w:id="1772159977">
          <w:marLeft w:val="640"/>
          <w:marRight w:val="0"/>
          <w:marTop w:val="0"/>
          <w:marBottom w:val="0"/>
          <w:divBdr>
            <w:top w:val="none" w:sz="0" w:space="0" w:color="auto"/>
            <w:left w:val="none" w:sz="0" w:space="0" w:color="auto"/>
            <w:bottom w:val="none" w:sz="0" w:space="0" w:color="auto"/>
            <w:right w:val="none" w:sz="0" w:space="0" w:color="auto"/>
          </w:divBdr>
        </w:div>
        <w:div w:id="1464033577">
          <w:marLeft w:val="640"/>
          <w:marRight w:val="0"/>
          <w:marTop w:val="0"/>
          <w:marBottom w:val="0"/>
          <w:divBdr>
            <w:top w:val="none" w:sz="0" w:space="0" w:color="auto"/>
            <w:left w:val="none" w:sz="0" w:space="0" w:color="auto"/>
            <w:bottom w:val="none" w:sz="0" w:space="0" w:color="auto"/>
            <w:right w:val="none" w:sz="0" w:space="0" w:color="auto"/>
          </w:divBdr>
        </w:div>
        <w:div w:id="1411347202">
          <w:marLeft w:val="640"/>
          <w:marRight w:val="0"/>
          <w:marTop w:val="0"/>
          <w:marBottom w:val="0"/>
          <w:divBdr>
            <w:top w:val="none" w:sz="0" w:space="0" w:color="auto"/>
            <w:left w:val="none" w:sz="0" w:space="0" w:color="auto"/>
            <w:bottom w:val="none" w:sz="0" w:space="0" w:color="auto"/>
            <w:right w:val="none" w:sz="0" w:space="0" w:color="auto"/>
          </w:divBdr>
        </w:div>
        <w:div w:id="906846487">
          <w:marLeft w:val="640"/>
          <w:marRight w:val="0"/>
          <w:marTop w:val="0"/>
          <w:marBottom w:val="0"/>
          <w:divBdr>
            <w:top w:val="none" w:sz="0" w:space="0" w:color="auto"/>
            <w:left w:val="none" w:sz="0" w:space="0" w:color="auto"/>
            <w:bottom w:val="none" w:sz="0" w:space="0" w:color="auto"/>
            <w:right w:val="none" w:sz="0" w:space="0" w:color="auto"/>
          </w:divBdr>
        </w:div>
        <w:div w:id="1227914506">
          <w:marLeft w:val="640"/>
          <w:marRight w:val="0"/>
          <w:marTop w:val="0"/>
          <w:marBottom w:val="0"/>
          <w:divBdr>
            <w:top w:val="none" w:sz="0" w:space="0" w:color="auto"/>
            <w:left w:val="none" w:sz="0" w:space="0" w:color="auto"/>
            <w:bottom w:val="none" w:sz="0" w:space="0" w:color="auto"/>
            <w:right w:val="none" w:sz="0" w:space="0" w:color="auto"/>
          </w:divBdr>
        </w:div>
        <w:div w:id="596864854">
          <w:marLeft w:val="640"/>
          <w:marRight w:val="0"/>
          <w:marTop w:val="0"/>
          <w:marBottom w:val="0"/>
          <w:divBdr>
            <w:top w:val="none" w:sz="0" w:space="0" w:color="auto"/>
            <w:left w:val="none" w:sz="0" w:space="0" w:color="auto"/>
            <w:bottom w:val="none" w:sz="0" w:space="0" w:color="auto"/>
            <w:right w:val="none" w:sz="0" w:space="0" w:color="auto"/>
          </w:divBdr>
        </w:div>
        <w:div w:id="1959868351">
          <w:marLeft w:val="640"/>
          <w:marRight w:val="0"/>
          <w:marTop w:val="0"/>
          <w:marBottom w:val="0"/>
          <w:divBdr>
            <w:top w:val="none" w:sz="0" w:space="0" w:color="auto"/>
            <w:left w:val="none" w:sz="0" w:space="0" w:color="auto"/>
            <w:bottom w:val="none" w:sz="0" w:space="0" w:color="auto"/>
            <w:right w:val="none" w:sz="0" w:space="0" w:color="auto"/>
          </w:divBdr>
        </w:div>
        <w:div w:id="1270311552">
          <w:marLeft w:val="640"/>
          <w:marRight w:val="0"/>
          <w:marTop w:val="0"/>
          <w:marBottom w:val="0"/>
          <w:divBdr>
            <w:top w:val="none" w:sz="0" w:space="0" w:color="auto"/>
            <w:left w:val="none" w:sz="0" w:space="0" w:color="auto"/>
            <w:bottom w:val="none" w:sz="0" w:space="0" w:color="auto"/>
            <w:right w:val="none" w:sz="0" w:space="0" w:color="auto"/>
          </w:divBdr>
        </w:div>
        <w:div w:id="341933059">
          <w:marLeft w:val="640"/>
          <w:marRight w:val="0"/>
          <w:marTop w:val="0"/>
          <w:marBottom w:val="0"/>
          <w:divBdr>
            <w:top w:val="none" w:sz="0" w:space="0" w:color="auto"/>
            <w:left w:val="none" w:sz="0" w:space="0" w:color="auto"/>
            <w:bottom w:val="none" w:sz="0" w:space="0" w:color="auto"/>
            <w:right w:val="none" w:sz="0" w:space="0" w:color="auto"/>
          </w:divBdr>
        </w:div>
        <w:div w:id="1369915074">
          <w:marLeft w:val="640"/>
          <w:marRight w:val="0"/>
          <w:marTop w:val="0"/>
          <w:marBottom w:val="0"/>
          <w:divBdr>
            <w:top w:val="none" w:sz="0" w:space="0" w:color="auto"/>
            <w:left w:val="none" w:sz="0" w:space="0" w:color="auto"/>
            <w:bottom w:val="none" w:sz="0" w:space="0" w:color="auto"/>
            <w:right w:val="none" w:sz="0" w:space="0" w:color="auto"/>
          </w:divBdr>
        </w:div>
        <w:div w:id="1824276055">
          <w:marLeft w:val="640"/>
          <w:marRight w:val="0"/>
          <w:marTop w:val="0"/>
          <w:marBottom w:val="0"/>
          <w:divBdr>
            <w:top w:val="none" w:sz="0" w:space="0" w:color="auto"/>
            <w:left w:val="none" w:sz="0" w:space="0" w:color="auto"/>
            <w:bottom w:val="none" w:sz="0" w:space="0" w:color="auto"/>
            <w:right w:val="none" w:sz="0" w:space="0" w:color="auto"/>
          </w:divBdr>
        </w:div>
        <w:div w:id="860775926">
          <w:marLeft w:val="640"/>
          <w:marRight w:val="0"/>
          <w:marTop w:val="0"/>
          <w:marBottom w:val="0"/>
          <w:divBdr>
            <w:top w:val="none" w:sz="0" w:space="0" w:color="auto"/>
            <w:left w:val="none" w:sz="0" w:space="0" w:color="auto"/>
            <w:bottom w:val="none" w:sz="0" w:space="0" w:color="auto"/>
            <w:right w:val="none" w:sz="0" w:space="0" w:color="auto"/>
          </w:divBdr>
        </w:div>
        <w:div w:id="530608637">
          <w:marLeft w:val="640"/>
          <w:marRight w:val="0"/>
          <w:marTop w:val="0"/>
          <w:marBottom w:val="0"/>
          <w:divBdr>
            <w:top w:val="none" w:sz="0" w:space="0" w:color="auto"/>
            <w:left w:val="none" w:sz="0" w:space="0" w:color="auto"/>
            <w:bottom w:val="none" w:sz="0" w:space="0" w:color="auto"/>
            <w:right w:val="none" w:sz="0" w:space="0" w:color="auto"/>
          </w:divBdr>
        </w:div>
        <w:div w:id="287858296">
          <w:marLeft w:val="640"/>
          <w:marRight w:val="0"/>
          <w:marTop w:val="0"/>
          <w:marBottom w:val="0"/>
          <w:divBdr>
            <w:top w:val="none" w:sz="0" w:space="0" w:color="auto"/>
            <w:left w:val="none" w:sz="0" w:space="0" w:color="auto"/>
            <w:bottom w:val="none" w:sz="0" w:space="0" w:color="auto"/>
            <w:right w:val="none" w:sz="0" w:space="0" w:color="auto"/>
          </w:divBdr>
        </w:div>
        <w:div w:id="651829537">
          <w:marLeft w:val="640"/>
          <w:marRight w:val="0"/>
          <w:marTop w:val="0"/>
          <w:marBottom w:val="0"/>
          <w:divBdr>
            <w:top w:val="none" w:sz="0" w:space="0" w:color="auto"/>
            <w:left w:val="none" w:sz="0" w:space="0" w:color="auto"/>
            <w:bottom w:val="none" w:sz="0" w:space="0" w:color="auto"/>
            <w:right w:val="none" w:sz="0" w:space="0" w:color="auto"/>
          </w:divBdr>
        </w:div>
        <w:div w:id="329140937">
          <w:marLeft w:val="640"/>
          <w:marRight w:val="0"/>
          <w:marTop w:val="0"/>
          <w:marBottom w:val="0"/>
          <w:divBdr>
            <w:top w:val="none" w:sz="0" w:space="0" w:color="auto"/>
            <w:left w:val="none" w:sz="0" w:space="0" w:color="auto"/>
            <w:bottom w:val="none" w:sz="0" w:space="0" w:color="auto"/>
            <w:right w:val="none" w:sz="0" w:space="0" w:color="auto"/>
          </w:divBdr>
        </w:div>
        <w:div w:id="109785871">
          <w:marLeft w:val="640"/>
          <w:marRight w:val="0"/>
          <w:marTop w:val="0"/>
          <w:marBottom w:val="0"/>
          <w:divBdr>
            <w:top w:val="none" w:sz="0" w:space="0" w:color="auto"/>
            <w:left w:val="none" w:sz="0" w:space="0" w:color="auto"/>
            <w:bottom w:val="none" w:sz="0" w:space="0" w:color="auto"/>
            <w:right w:val="none" w:sz="0" w:space="0" w:color="auto"/>
          </w:divBdr>
        </w:div>
        <w:div w:id="430393960">
          <w:marLeft w:val="640"/>
          <w:marRight w:val="0"/>
          <w:marTop w:val="0"/>
          <w:marBottom w:val="0"/>
          <w:divBdr>
            <w:top w:val="none" w:sz="0" w:space="0" w:color="auto"/>
            <w:left w:val="none" w:sz="0" w:space="0" w:color="auto"/>
            <w:bottom w:val="none" w:sz="0" w:space="0" w:color="auto"/>
            <w:right w:val="none" w:sz="0" w:space="0" w:color="auto"/>
          </w:divBdr>
        </w:div>
        <w:div w:id="1995916980">
          <w:marLeft w:val="640"/>
          <w:marRight w:val="0"/>
          <w:marTop w:val="0"/>
          <w:marBottom w:val="0"/>
          <w:divBdr>
            <w:top w:val="none" w:sz="0" w:space="0" w:color="auto"/>
            <w:left w:val="none" w:sz="0" w:space="0" w:color="auto"/>
            <w:bottom w:val="none" w:sz="0" w:space="0" w:color="auto"/>
            <w:right w:val="none" w:sz="0" w:space="0" w:color="auto"/>
          </w:divBdr>
        </w:div>
        <w:div w:id="1635406523">
          <w:marLeft w:val="640"/>
          <w:marRight w:val="0"/>
          <w:marTop w:val="0"/>
          <w:marBottom w:val="0"/>
          <w:divBdr>
            <w:top w:val="none" w:sz="0" w:space="0" w:color="auto"/>
            <w:left w:val="none" w:sz="0" w:space="0" w:color="auto"/>
            <w:bottom w:val="none" w:sz="0" w:space="0" w:color="auto"/>
            <w:right w:val="none" w:sz="0" w:space="0" w:color="auto"/>
          </w:divBdr>
        </w:div>
        <w:div w:id="1815297663">
          <w:marLeft w:val="640"/>
          <w:marRight w:val="0"/>
          <w:marTop w:val="0"/>
          <w:marBottom w:val="0"/>
          <w:divBdr>
            <w:top w:val="none" w:sz="0" w:space="0" w:color="auto"/>
            <w:left w:val="none" w:sz="0" w:space="0" w:color="auto"/>
            <w:bottom w:val="none" w:sz="0" w:space="0" w:color="auto"/>
            <w:right w:val="none" w:sz="0" w:space="0" w:color="auto"/>
          </w:divBdr>
        </w:div>
        <w:div w:id="821702942">
          <w:marLeft w:val="640"/>
          <w:marRight w:val="0"/>
          <w:marTop w:val="0"/>
          <w:marBottom w:val="0"/>
          <w:divBdr>
            <w:top w:val="none" w:sz="0" w:space="0" w:color="auto"/>
            <w:left w:val="none" w:sz="0" w:space="0" w:color="auto"/>
            <w:bottom w:val="none" w:sz="0" w:space="0" w:color="auto"/>
            <w:right w:val="none" w:sz="0" w:space="0" w:color="auto"/>
          </w:divBdr>
        </w:div>
        <w:div w:id="548302554">
          <w:marLeft w:val="640"/>
          <w:marRight w:val="0"/>
          <w:marTop w:val="0"/>
          <w:marBottom w:val="0"/>
          <w:divBdr>
            <w:top w:val="none" w:sz="0" w:space="0" w:color="auto"/>
            <w:left w:val="none" w:sz="0" w:space="0" w:color="auto"/>
            <w:bottom w:val="none" w:sz="0" w:space="0" w:color="auto"/>
            <w:right w:val="none" w:sz="0" w:space="0" w:color="auto"/>
          </w:divBdr>
        </w:div>
        <w:div w:id="954211135">
          <w:marLeft w:val="640"/>
          <w:marRight w:val="0"/>
          <w:marTop w:val="0"/>
          <w:marBottom w:val="0"/>
          <w:divBdr>
            <w:top w:val="none" w:sz="0" w:space="0" w:color="auto"/>
            <w:left w:val="none" w:sz="0" w:space="0" w:color="auto"/>
            <w:bottom w:val="none" w:sz="0" w:space="0" w:color="auto"/>
            <w:right w:val="none" w:sz="0" w:space="0" w:color="auto"/>
          </w:divBdr>
        </w:div>
        <w:div w:id="1396660128">
          <w:marLeft w:val="640"/>
          <w:marRight w:val="0"/>
          <w:marTop w:val="0"/>
          <w:marBottom w:val="0"/>
          <w:divBdr>
            <w:top w:val="none" w:sz="0" w:space="0" w:color="auto"/>
            <w:left w:val="none" w:sz="0" w:space="0" w:color="auto"/>
            <w:bottom w:val="none" w:sz="0" w:space="0" w:color="auto"/>
            <w:right w:val="none" w:sz="0" w:space="0" w:color="auto"/>
          </w:divBdr>
        </w:div>
        <w:div w:id="463961022">
          <w:marLeft w:val="640"/>
          <w:marRight w:val="0"/>
          <w:marTop w:val="0"/>
          <w:marBottom w:val="0"/>
          <w:divBdr>
            <w:top w:val="none" w:sz="0" w:space="0" w:color="auto"/>
            <w:left w:val="none" w:sz="0" w:space="0" w:color="auto"/>
            <w:bottom w:val="none" w:sz="0" w:space="0" w:color="auto"/>
            <w:right w:val="none" w:sz="0" w:space="0" w:color="auto"/>
          </w:divBdr>
        </w:div>
        <w:div w:id="402997273">
          <w:marLeft w:val="640"/>
          <w:marRight w:val="0"/>
          <w:marTop w:val="0"/>
          <w:marBottom w:val="0"/>
          <w:divBdr>
            <w:top w:val="none" w:sz="0" w:space="0" w:color="auto"/>
            <w:left w:val="none" w:sz="0" w:space="0" w:color="auto"/>
            <w:bottom w:val="none" w:sz="0" w:space="0" w:color="auto"/>
            <w:right w:val="none" w:sz="0" w:space="0" w:color="auto"/>
          </w:divBdr>
        </w:div>
        <w:div w:id="662664886">
          <w:marLeft w:val="640"/>
          <w:marRight w:val="0"/>
          <w:marTop w:val="0"/>
          <w:marBottom w:val="0"/>
          <w:divBdr>
            <w:top w:val="none" w:sz="0" w:space="0" w:color="auto"/>
            <w:left w:val="none" w:sz="0" w:space="0" w:color="auto"/>
            <w:bottom w:val="none" w:sz="0" w:space="0" w:color="auto"/>
            <w:right w:val="none" w:sz="0" w:space="0" w:color="auto"/>
          </w:divBdr>
        </w:div>
        <w:div w:id="143594232">
          <w:marLeft w:val="640"/>
          <w:marRight w:val="0"/>
          <w:marTop w:val="0"/>
          <w:marBottom w:val="0"/>
          <w:divBdr>
            <w:top w:val="none" w:sz="0" w:space="0" w:color="auto"/>
            <w:left w:val="none" w:sz="0" w:space="0" w:color="auto"/>
            <w:bottom w:val="none" w:sz="0" w:space="0" w:color="auto"/>
            <w:right w:val="none" w:sz="0" w:space="0" w:color="auto"/>
          </w:divBdr>
        </w:div>
        <w:div w:id="1812164469">
          <w:marLeft w:val="640"/>
          <w:marRight w:val="0"/>
          <w:marTop w:val="0"/>
          <w:marBottom w:val="0"/>
          <w:divBdr>
            <w:top w:val="none" w:sz="0" w:space="0" w:color="auto"/>
            <w:left w:val="none" w:sz="0" w:space="0" w:color="auto"/>
            <w:bottom w:val="none" w:sz="0" w:space="0" w:color="auto"/>
            <w:right w:val="none" w:sz="0" w:space="0" w:color="auto"/>
          </w:divBdr>
        </w:div>
        <w:div w:id="427428051">
          <w:marLeft w:val="640"/>
          <w:marRight w:val="0"/>
          <w:marTop w:val="0"/>
          <w:marBottom w:val="0"/>
          <w:divBdr>
            <w:top w:val="none" w:sz="0" w:space="0" w:color="auto"/>
            <w:left w:val="none" w:sz="0" w:space="0" w:color="auto"/>
            <w:bottom w:val="none" w:sz="0" w:space="0" w:color="auto"/>
            <w:right w:val="none" w:sz="0" w:space="0" w:color="auto"/>
          </w:divBdr>
        </w:div>
        <w:div w:id="903100703">
          <w:marLeft w:val="640"/>
          <w:marRight w:val="0"/>
          <w:marTop w:val="0"/>
          <w:marBottom w:val="0"/>
          <w:divBdr>
            <w:top w:val="none" w:sz="0" w:space="0" w:color="auto"/>
            <w:left w:val="none" w:sz="0" w:space="0" w:color="auto"/>
            <w:bottom w:val="none" w:sz="0" w:space="0" w:color="auto"/>
            <w:right w:val="none" w:sz="0" w:space="0" w:color="auto"/>
          </w:divBdr>
        </w:div>
        <w:div w:id="1677734752">
          <w:marLeft w:val="640"/>
          <w:marRight w:val="0"/>
          <w:marTop w:val="0"/>
          <w:marBottom w:val="0"/>
          <w:divBdr>
            <w:top w:val="none" w:sz="0" w:space="0" w:color="auto"/>
            <w:left w:val="none" w:sz="0" w:space="0" w:color="auto"/>
            <w:bottom w:val="none" w:sz="0" w:space="0" w:color="auto"/>
            <w:right w:val="none" w:sz="0" w:space="0" w:color="auto"/>
          </w:divBdr>
        </w:div>
        <w:div w:id="1609388556">
          <w:marLeft w:val="640"/>
          <w:marRight w:val="0"/>
          <w:marTop w:val="0"/>
          <w:marBottom w:val="0"/>
          <w:divBdr>
            <w:top w:val="none" w:sz="0" w:space="0" w:color="auto"/>
            <w:left w:val="none" w:sz="0" w:space="0" w:color="auto"/>
            <w:bottom w:val="none" w:sz="0" w:space="0" w:color="auto"/>
            <w:right w:val="none" w:sz="0" w:space="0" w:color="auto"/>
          </w:divBdr>
        </w:div>
        <w:div w:id="1484816339">
          <w:marLeft w:val="640"/>
          <w:marRight w:val="0"/>
          <w:marTop w:val="0"/>
          <w:marBottom w:val="0"/>
          <w:divBdr>
            <w:top w:val="none" w:sz="0" w:space="0" w:color="auto"/>
            <w:left w:val="none" w:sz="0" w:space="0" w:color="auto"/>
            <w:bottom w:val="none" w:sz="0" w:space="0" w:color="auto"/>
            <w:right w:val="none" w:sz="0" w:space="0" w:color="auto"/>
          </w:divBdr>
        </w:div>
        <w:div w:id="687827990">
          <w:marLeft w:val="640"/>
          <w:marRight w:val="0"/>
          <w:marTop w:val="0"/>
          <w:marBottom w:val="0"/>
          <w:divBdr>
            <w:top w:val="none" w:sz="0" w:space="0" w:color="auto"/>
            <w:left w:val="none" w:sz="0" w:space="0" w:color="auto"/>
            <w:bottom w:val="none" w:sz="0" w:space="0" w:color="auto"/>
            <w:right w:val="none" w:sz="0" w:space="0" w:color="auto"/>
          </w:divBdr>
        </w:div>
        <w:div w:id="869076282">
          <w:marLeft w:val="640"/>
          <w:marRight w:val="0"/>
          <w:marTop w:val="0"/>
          <w:marBottom w:val="0"/>
          <w:divBdr>
            <w:top w:val="none" w:sz="0" w:space="0" w:color="auto"/>
            <w:left w:val="none" w:sz="0" w:space="0" w:color="auto"/>
            <w:bottom w:val="none" w:sz="0" w:space="0" w:color="auto"/>
            <w:right w:val="none" w:sz="0" w:space="0" w:color="auto"/>
          </w:divBdr>
        </w:div>
        <w:div w:id="1555309807">
          <w:marLeft w:val="640"/>
          <w:marRight w:val="0"/>
          <w:marTop w:val="0"/>
          <w:marBottom w:val="0"/>
          <w:divBdr>
            <w:top w:val="none" w:sz="0" w:space="0" w:color="auto"/>
            <w:left w:val="none" w:sz="0" w:space="0" w:color="auto"/>
            <w:bottom w:val="none" w:sz="0" w:space="0" w:color="auto"/>
            <w:right w:val="none" w:sz="0" w:space="0" w:color="auto"/>
          </w:divBdr>
        </w:div>
        <w:div w:id="2017540224">
          <w:marLeft w:val="640"/>
          <w:marRight w:val="0"/>
          <w:marTop w:val="0"/>
          <w:marBottom w:val="0"/>
          <w:divBdr>
            <w:top w:val="none" w:sz="0" w:space="0" w:color="auto"/>
            <w:left w:val="none" w:sz="0" w:space="0" w:color="auto"/>
            <w:bottom w:val="none" w:sz="0" w:space="0" w:color="auto"/>
            <w:right w:val="none" w:sz="0" w:space="0" w:color="auto"/>
          </w:divBdr>
        </w:div>
        <w:div w:id="517355636">
          <w:marLeft w:val="640"/>
          <w:marRight w:val="0"/>
          <w:marTop w:val="0"/>
          <w:marBottom w:val="0"/>
          <w:divBdr>
            <w:top w:val="none" w:sz="0" w:space="0" w:color="auto"/>
            <w:left w:val="none" w:sz="0" w:space="0" w:color="auto"/>
            <w:bottom w:val="none" w:sz="0" w:space="0" w:color="auto"/>
            <w:right w:val="none" w:sz="0" w:space="0" w:color="auto"/>
          </w:divBdr>
        </w:div>
        <w:div w:id="173494024">
          <w:marLeft w:val="640"/>
          <w:marRight w:val="0"/>
          <w:marTop w:val="0"/>
          <w:marBottom w:val="0"/>
          <w:divBdr>
            <w:top w:val="none" w:sz="0" w:space="0" w:color="auto"/>
            <w:left w:val="none" w:sz="0" w:space="0" w:color="auto"/>
            <w:bottom w:val="none" w:sz="0" w:space="0" w:color="auto"/>
            <w:right w:val="none" w:sz="0" w:space="0" w:color="auto"/>
          </w:divBdr>
        </w:div>
        <w:div w:id="889879476">
          <w:marLeft w:val="640"/>
          <w:marRight w:val="0"/>
          <w:marTop w:val="0"/>
          <w:marBottom w:val="0"/>
          <w:divBdr>
            <w:top w:val="none" w:sz="0" w:space="0" w:color="auto"/>
            <w:left w:val="none" w:sz="0" w:space="0" w:color="auto"/>
            <w:bottom w:val="none" w:sz="0" w:space="0" w:color="auto"/>
            <w:right w:val="none" w:sz="0" w:space="0" w:color="auto"/>
          </w:divBdr>
        </w:div>
        <w:div w:id="1484542093">
          <w:marLeft w:val="640"/>
          <w:marRight w:val="0"/>
          <w:marTop w:val="0"/>
          <w:marBottom w:val="0"/>
          <w:divBdr>
            <w:top w:val="none" w:sz="0" w:space="0" w:color="auto"/>
            <w:left w:val="none" w:sz="0" w:space="0" w:color="auto"/>
            <w:bottom w:val="none" w:sz="0" w:space="0" w:color="auto"/>
            <w:right w:val="none" w:sz="0" w:space="0" w:color="auto"/>
          </w:divBdr>
        </w:div>
        <w:div w:id="714082237">
          <w:marLeft w:val="640"/>
          <w:marRight w:val="0"/>
          <w:marTop w:val="0"/>
          <w:marBottom w:val="0"/>
          <w:divBdr>
            <w:top w:val="none" w:sz="0" w:space="0" w:color="auto"/>
            <w:left w:val="none" w:sz="0" w:space="0" w:color="auto"/>
            <w:bottom w:val="none" w:sz="0" w:space="0" w:color="auto"/>
            <w:right w:val="none" w:sz="0" w:space="0" w:color="auto"/>
          </w:divBdr>
        </w:div>
        <w:div w:id="1562331289">
          <w:marLeft w:val="640"/>
          <w:marRight w:val="0"/>
          <w:marTop w:val="0"/>
          <w:marBottom w:val="0"/>
          <w:divBdr>
            <w:top w:val="none" w:sz="0" w:space="0" w:color="auto"/>
            <w:left w:val="none" w:sz="0" w:space="0" w:color="auto"/>
            <w:bottom w:val="none" w:sz="0" w:space="0" w:color="auto"/>
            <w:right w:val="none" w:sz="0" w:space="0" w:color="auto"/>
          </w:divBdr>
        </w:div>
        <w:div w:id="494805289">
          <w:marLeft w:val="640"/>
          <w:marRight w:val="0"/>
          <w:marTop w:val="0"/>
          <w:marBottom w:val="0"/>
          <w:divBdr>
            <w:top w:val="none" w:sz="0" w:space="0" w:color="auto"/>
            <w:left w:val="none" w:sz="0" w:space="0" w:color="auto"/>
            <w:bottom w:val="none" w:sz="0" w:space="0" w:color="auto"/>
            <w:right w:val="none" w:sz="0" w:space="0" w:color="auto"/>
          </w:divBdr>
        </w:div>
        <w:div w:id="330792855">
          <w:marLeft w:val="640"/>
          <w:marRight w:val="0"/>
          <w:marTop w:val="0"/>
          <w:marBottom w:val="0"/>
          <w:divBdr>
            <w:top w:val="none" w:sz="0" w:space="0" w:color="auto"/>
            <w:left w:val="none" w:sz="0" w:space="0" w:color="auto"/>
            <w:bottom w:val="none" w:sz="0" w:space="0" w:color="auto"/>
            <w:right w:val="none" w:sz="0" w:space="0" w:color="auto"/>
          </w:divBdr>
        </w:div>
        <w:div w:id="1110006874">
          <w:marLeft w:val="640"/>
          <w:marRight w:val="0"/>
          <w:marTop w:val="0"/>
          <w:marBottom w:val="0"/>
          <w:divBdr>
            <w:top w:val="none" w:sz="0" w:space="0" w:color="auto"/>
            <w:left w:val="none" w:sz="0" w:space="0" w:color="auto"/>
            <w:bottom w:val="none" w:sz="0" w:space="0" w:color="auto"/>
            <w:right w:val="none" w:sz="0" w:space="0" w:color="auto"/>
          </w:divBdr>
        </w:div>
        <w:div w:id="1126968301">
          <w:marLeft w:val="640"/>
          <w:marRight w:val="0"/>
          <w:marTop w:val="0"/>
          <w:marBottom w:val="0"/>
          <w:divBdr>
            <w:top w:val="none" w:sz="0" w:space="0" w:color="auto"/>
            <w:left w:val="none" w:sz="0" w:space="0" w:color="auto"/>
            <w:bottom w:val="none" w:sz="0" w:space="0" w:color="auto"/>
            <w:right w:val="none" w:sz="0" w:space="0" w:color="auto"/>
          </w:divBdr>
        </w:div>
        <w:div w:id="2013874451">
          <w:marLeft w:val="640"/>
          <w:marRight w:val="0"/>
          <w:marTop w:val="0"/>
          <w:marBottom w:val="0"/>
          <w:divBdr>
            <w:top w:val="none" w:sz="0" w:space="0" w:color="auto"/>
            <w:left w:val="none" w:sz="0" w:space="0" w:color="auto"/>
            <w:bottom w:val="none" w:sz="0" w:space="0" w:color="auto"/>
            <w:right w:val="none" w:sz="0" w:space="0" w:color="auto"/>
          </w:divBdr>
        </w:div>
        <w:div w:id="1035883477">
          <w:marLeft w:val="640"/>
          <w:marRight w:val="0"/>
          <w:marTop w:val="0"/>
          <w:marBottom w:val="0"/>
          <w:divBdr>
            <w:top w:val="none" w:sz="0" w:space="0" w:color="auto"/>
            <w:left w:val="none" w:sz="0" w:space="0" w:color="auto"/>
            <w:bottom w:val="none" w:sz="0" w:space="0" w:color="auto"/>
            <w:right w:val="none" w:sz="0" w:space="0" w:color="auto"/>
          </w:divBdr>
        </w:div>
        <w:div w:id="33501325">
          <w:marLeft w:val="640"/>
          <w:marRight w:val="0"/>
          <w:marTop w:val="0"/>
          <w:marBottom w:val="0"/>
          <w:divBdr>
            <w:top w:val="none" w:sz="0" w:space="0" w:color="auto"/>
            <w:left w:val="none" w:sz="0" w:space="0" w:color="auto"/>
            <w:bottom w:val="none" w:sz="0" w:space="0" w:color="auto"/>
            <w:right w:val="none" w:sz="0" w:space="0" w:color="auto"/>
          </w:divBdr>
        </w:div>
        <w:div w:id="1241136613">
          <w:marLeft w:val="640"/>
          <w:marRight w:val="0"/>
          <w:marTop w:val="0"/>
          <w:marBottom w:val="0"/>
          <w:divBdr>
            <w:top w:val="none" w:sz="0" w:space="0" w:color="auto"/>
            <w:left w:val="none" w:sz="0" w:space="0" w:color="auto"/>
            <w:bottom w:val="none" w:sz="0" w:space="0" w:color="auto"/>
            <w:right w:val="none" w:sz="0" w:space="0" w:color="auto"/>
          </w:divBdr>
        </w:div>
        <w:div w:id="1200435695">
          <w:marLeft w:val="640"/>
          <w:marRight w:val="0"/>
          <w:marTop w:val="0"/>
          <w:marBottom w:val="0"/>
          <w:divBdr>
            <w:top w:val="none" w:sz="0" w:space="0" w:color="auto"/>
            <w:left w:val="none" w:sz="0" w:space="0" w:color="auto"/>
            <w:bottom w:val="none" w:sz="0" w:space="0" w:color="auto"/>
            <w:right w:val="none" w:sz="0" w:space="0" w:color="auto"/>
          </w:divBdr>
        </w:div>
        <w:div w:id="58677305">
          <w:marLeft w:val="640"/>
          <w:marRight w:val="0"/>
          <w:marTop w:val="0"/>
          <w:marBottom w:val="0"/>
          <w:divBdr>
            <w:top w:val="none" w:sz="0" w:space="0" w:color="auto"/>
            <w:left w:val="none" w:sz="0" w:space="0" w:color="auto"/>
            <w:bottom w:val="none" w:sz="0" w:space="0" w:color="auto"/>
            <w:right w:val="none" w:sz="0" w:space="0" w:color="auto"/>
          </w:divBdr>
        </w:div>
        <w:div w:id="982080900">
          <w:marLeft w:val="640"/>
          <w:marRight w:val="0"/>
          <w:marTop w:val="0"/>
          <w:marBottom w:val="0"/>
          <w:divBdr>
            <w:top w:val="none" w:sz="0" w:space="0" w:color="auto"/>
            <w:left w:val="none" w:sz="0" w:space="0" w:color="auto"/>
            <w:bottom w:val="none" w:sz="0" w:space="0" w:color="auto"/>
            <w:right w:val="none" w:sz="0" w:space="0" w:color="auto"/>
          </w:divBdr>
        </w:div>
        <w:div w:id="522400803">
          <w:marLeft w:val="640"/>
          <w:marRight w:val="0"/>
          <w:marTop w:val="0"/>
          <w:marBottom w:val="0"/>
          <w:divBdr>
            <w:top w:val="none" w:sz="0" w:space="0" w:color="auto"/>
            <w:left w:val="none" w:sz="0" w:space="0" w:color="auto"/>
            <w:bottom w:val="none" w:sz="0" w:space="0" w:color="auto"/>
            <w:right w:val="none" w:sz="0" w:space="0" w:color="auto"/>
          </w:divBdr>
        </w:div>
        <w:div w:id="431710625">
          <w:marLeft w:val="640"/>
          <w:marRight w:val="0"/>
          <w:marTop w:val="0"/>
          <w:marBottom w:val="0"/>
          <w:divBdr>
            <w:top w:val="none" w:sz="0" w:space="0" w:color="auto"/>
            <w:left w:val="none" w:sz="0" w:space="0" w:color="auto"/>
            <w:bottom w:val="none" w:sz="0" w:space="0" w:color="auto"/>
            <w:right w:val="none" w:sz="0" w:space="0" w:color="auto"/>
          </w:divBdr>
        </w:div>
        <w:div w:id="1008363119">
          <w:marLeft w:val="640"/>
          <w:marRight w:val="0"/>
          <w:marTop w:val="0"/>
          <w:marBottom w:val="0"/>
          <w:divBdr>
            <w:top w:val="none" w:sz="0" w:space="0" w:color="auto"/>
            <w:left w:val="none" w:sz="0" w:space="0" w:color="auto"/>
            <w:bottom w:val="none" w:sz="0" w:space="0" w:color="auto"/>
            <w:right w:val="none" w:sz="0" w:space="0" w:color="auto"/>
          </w:divBdr>
        </w:div>
        <w:div w:id="1768500760">
          <w:marLeft w:val="640"/>
          <w:marRight w:val="0"/>
          <w:marTop w:val="0"/>
          <w:marBottom w:val="0"/>
          <w:divBdr>
            <w:top w:val="none" w:sz="0" w:space="0" w:color="auto"/>
            <w:left w:val="none" w:sz="0" w:space="0" w:color="auto"/>
            <w:bottom w:val="none" w:sz="0" w:space="0" w:color="auto"/>
            <w:right w:val="none" w:sz="0" w:space="0" w:color="auto"/>
          </w:divBdr>
        </w:div>
        <w:div w:id="1949659661">
          <w:marLeft w:val="640"/>
          <w:marRight w:val="0"/>
          <w:marTop w:val="0"/>
          <w:marBottom w:val="0"/>
          <w:divBdr>
            <w:top w:val="none" w:sz="0" w:space="0" w:color="auto"/>
            <w:left w:val="none" w:sz="0" w:space="0" w:color="auto"/>
            <w:bottom w:val="none" w:sz="0" w:space="0" w:color="auto"/>
            <w:right w:val="none" w:sz="0" w:space="0" w:color="auto"/>
          </w:divBdr>
        </w:div>
        <w:div w:id="515268267">
          <w:marLeft w:val="640"/>
          <w:marRight w:val="0"/>
          <w:marTop w:val="0"/>
          <w:marBottom w:val="0"/>
          <w:divBdr>
            <w:top w:val="none" w:sz="0" w:space="0" w:color="auto"/>
            <w:left w:val="none" w:sz="0" w:space="0" w:color="auto"/>
            <w:bottom w:val="none" w:sz="0" w:space="0" w:color="auto"/>
            <w:right w:val="none" w:sz="0" w:space="0" w:color="auto"/>
          </w:divBdr>
        </w:div>
        <w:div w:id="734012600">
          <w:marLeft w:val="640"/>
          <w:marRight w:val="0"/>
          <w:marTop w:val="0"/>
          <w:marBottom w:val="0"/>
          <w:divBdr>
            <w:top w:val="none" w:sz="0" w:space="0" w:color="auto"/>
            <w:left w:val="none" w:sz="0" w:space="0" w:color="auto"/>
            <w:bottom w:val="none" w:sz="0" w:space="0" w:color="auto"/>
            <w:right w:val="none" w:sz="0" w:space="0" w:color="auto"/>
          </w:divBdr>
        </w:div>
        <w:div w:id="2005234153">
          <w:marLeft w:val="640"/>
          <w:marRight w:val="0"/>
          <w:marTop w:val="0"/>
          <w:marBottom w:val="0"/>
          <w:divBdr>
            <w:top w:val="none" w:sz="0" w:space="0" w:color="auto"/>
            <w:left w:val="none" w:sz="0" w:space="0" w:color="auto"/>
            <w:bottom w:val="none" w:sz="0" w:space="0" w:color="auto"/>
            <w:right w:val="none" w:sz="0" w:space="0" w:color="auto"/>
          </w:divBdr>
        </w:div>
        <w:div w:id="1259027039">
          <w:marLeft w:val="640"/>
          <w:marRight w:val="0"/>
          <w:marTop w:val="0"/>
          <w:marBottom w:val="0"/>
          <w:divBdr>
            <w:top w:val="none" w:sz="0" w:space="0" w:color="auto"/>
            <w:left w:val="none" w:sz="0" w:space="0" w:color="auto"/>
            <w:bottom w:val="none" w:sz="0" w:space="0" w:color="auto"/>
            <w:right w:val="none" w:sz="0" w:space="0" w:color="auto"/>
          </w:divBdr>
        </w:div>
        <w:div w:id="112752275">
          <w:marLeft w:val="640"/>
          <w:marRight w:val="0"/>
          <w:marTop w:val="0"/>
          <w:marBottom w:val="0"/>
          <w:divBdr>
            <w:top w:val="none" w:sz="0" w:space="0" w:color="auto"/>
            <w:left w:val="none" w:sz="0" w:space="0" w:color="auto"/>
            <w:bottom w:val="none" w:sz="0" w:space="0" w:color="auto"/>
            <w:right w:val="none" w:sz="0" w:space="0" w:color="auto"/>
          </w:divBdr>
        </w:div>
        <w:div w:id="1062562465">
          <w:marLeft w:val="640"/>
          <w:marRight w:val="0"/>
          <w:marTop w:val="0"/>
          <w:marBottom w:val="0"/>
          <w:divBdr>
            <w:top w:val="none" w:sz="0" w:space="0" w:color="auto"/>
            <w:left w:val="none" w:sz="0" w:space="0" w:color="auto"/>
            <w:bottom w:val="none" w:sz="0" w:space="0" w:color="auto"/>
            <w:right w:val="none" w:sz="0" w:space="0" w:color="auto"/>
          </w:divBdr>
        </w:div>
        <w:div w:id="1328363187">
          <w:marLeft w:val="640"/>
          <w:marRight w:val="0"/>
          <w:marTop w:val="0"/>
          <w:marBottom w:val="0"/>
          <w:divBdr>
            <w:top w:val="none" w:sz="0" w:space="0" w:color="auto"/>
            <w:left w:val="none" w:sz="0" w:space="0" w:color="auto"/>
            <w:bottom w:val="none" w:sz="0" w:space="0" w:color="auto"/>
            <w:right w:val="none" w:sz="0" w:space="0" w:color="auto"/>
          </w:divBdr>
        </w:div>
        <w:div w:id="1926105770">
          <w:marLeft w:val="640"/>
          <w:marRight w:val="0"/>
          <w:marTop w:val="0"/>
          <w:marBottom w:val="0"/>
          <w:divBdr>
            <w:top w:val="none" w:sz="0" w:space="0" w:color="auto"/>
            <w:left w:val="none" w:sz="0" w:space="0" w:color="auto"/>
            <w:bottom w:val="none" w:sz="0" w:space="0" w:color="auto"/>
            <w:right w:val="none" w:sz="0" w:space="0" w:color="auto"/>
          </w:divBdr>
        </w:div>
        <w:div w:id="578709885">
          <w:marLeft w:val="640"/>
          <w:marRight w:val="0"/>
          <w:marTop w:val="0"/>
          <w:marBottom w:val="0"/>
          <w:divBdr>
            <w:top w:val="none" w:sz="0" w:space="0" w:color="auto"/>
            <w:left w:val="none" w:sz="0" w:space="0" w:color="auto"/>
            <w:bottom w:val="none" w:sz="0" w:space="0" w:color="auto"/>
            <w:right w:val="none" w:sz="0" w:space="0" w:color="auto"/>
          </w:divBdr>
        </w:div>
        <w:div w:id="2032410601">
          <w:marLeft w:val="640"/>
          <w:marRight w:val="0"/>
          <w:marTop w:val="0"/>
          <w:marBottom w:val="0"/>
          <w:divBdr>
            <w:top w:val="none" w:sz="0" w:space="0" w:color="auto"/>
            <w:left w:val="none" w:sz="0" w:space="0" w:color="auto"/>
            <w:bottom w:val="none" w:sz="0" w:space="0" w:color="auto"/>
            <w:right w:val="none" w:sz="0" w:space="0" w:color="auto"/>
          </w:divBdr>
        </w:div>
        <w:div w:id="1649019496">
          <w:marLeft w:val="640"/>
          <w:marRight w:val="0"/>
          <w:marTop w:val="0"/>
          <w:marBottom w:val="0"/>
          <w:divBdr>
            <w:top w:val="none" w:sz="0" w:space="0" w:color="auto"/>
            <w:left w:val="none" w:sz="0" w:space="0" w:color="auto"/>
            <w:bottom w:val="none" w:sz="0" w:space="0" w:color="auto"/>
            <w:right w:val="none" w:sz="0" w:space="0" w:color="auto"/>
          </w:divBdr>
        </w:div>
        <w:div w:id="2091462331">
          <w:marLeft w:val="640"/>
          <w:marRight w:val="0"/>
          <w:marTop w:val="0"/>
          <w:marBottom w:val="0"/>
          <w:divBdr>
            <w:top w:val="none" w:sz="0" w:space="0" w:color="auto"/>
            <w:left w:val="none" w:sz="0" w:space="0" w:color="auto"/>
            <w:bottom w:val="none" w:sz="0" w:space="0" w:color="auto"/>
            <w:right w:val="none" w:sz="0" w:space="0" w:color="auto"/>
          </w:divBdr>
        </w:div>
        <w:div w:id="1221282237">
          <w:marLeft w:val="640"/>
          <w:marRight w:val="0"/>
          <w:marTop w:val="0"/>
          <w:marBottom w:val="0"/>
          <w:divBdr>
            <w:top w:val="none" w:sz="0" w:space="0" w:color="auto"/>
            <w:left w:val="none" w:sz="0" w:space="0" w:color="auto"/>
            <w:bottom w:val="none" w:sz="0" w:space="0" w:color="auto"/>
            <w:right w:val="none" w:sz="0" w:space="0" w:color="auto"/>
          </w:divBdr>
        </w:div>
        <w:div w:id="468474668">
          <w:marLeft w:val="640"/>
          <w:marRight w:val="0"/>
          <w:marTop w:val="0"/>
          <w:marBottom w:val="0"/>
          <w:divBdr>
            <w:top w:val="none" w:sz="0" w:space="0" w:color="auto"/>
            <w:left w:val="none" w:sz="0" w:space="0" w:color="auto"/>
            <w:bottom w:val="none" w:sz="0" w:space="0" w:color="auto"/>
            <w:right w:val="none" w:sz="0" w:space="0" w:color="auto"/>
          </w:divBdr>
        </w:div>
        <w:div w:id="2091196076">
          <w:marLeft w:val="640"/>
          <w:marRight w:val="0"/>
          <w:marTop w:val="0"/>
          <w:marBottom w:val="0"/>
          <w:divBdr>
            <w:top w:val="none" w:sz="0" w:space="0" w:color="auto"/>
            <w:left w:val="none" w:sz="0" w:space="0" w:color="auto"/>
            <w:bottom w:val="none" w:sz="0" w:space="0" w:color="auto"/>
            <w:right w:val="none" w:sz="0" w:space="0" w:color="auto"/>
          </w:divBdr>
        </w:div>
        <w:div w:id="781413294">
          <w:marLeft w:val="640"/>
          <w:marRight w:val="0"/>
          <w:marTop w:val="0"/>
          <w:marBottom w:val="0"/>
          <w:divBdr>
            <w:top w:val="none" w:sz="0" w:space="0" w:color="auto"/>
            <w:left w:val="none" w:sz="0" w:space="0" w:color="auto"/>
            <w:bottom w:val="none" w:sz="0" w:space="0" w:color="auto"/>
            <w:right w:val="none" w:sz="0" w:space="0" w:color="auto"/>
          </w:divBdr>
        </w:div>
        <w:div w:id="977997382">
          <w:marLeft w:val="640"/>
          <w:marRight w:val="0"/>
          <w:marTop w:val="0"/>
          <w:marBottom w:val="0"/>
          <w:divBdr>
            <w:top w:val="none" w:sz="0" w:space="0" w:color="auto"/>
            <w:left w:val="none" w:sz="0" w:space="0" w:color="auto"/>
            <w:bottom w:val="none" w:sz="0" w:space="0" w:color="auto"/>
            <w:right w:val="none" w:sz="0" w:space="0" w:color="auto"/>
          </w:divBdr>
        </w:div>
        <w:div w:id="1330787871">
          <w:marLeft w:val="640"/>
          <w:marRight w:val="0"/>
          <w:marTop w:val="0"/>
          <w:marBottom w:val="0"/>
          <w:divBdr>
            <w:top w:val="none" w:sz="0" w:space="0" w:color="auto"/>
            <w:left w:val="none" w:sz="0" w:space="0" w:color="auto"/>
            <w:bottom w:val="none" w:sz="0" w:space="0" w:color="auto"/>
            <w:right w:val="none" w:sz="0" w:space="0" w:color="auto"/>
          </w:divBdr>
        </w:div>
        <w:div w:id="1993675982">
          <w:marLeft w:val="640"/>
          <w:marRight w:val="0"/>
          <w:marTop w:val="0"/>
          <w:marBottom w:val="0"/>
          <w:divBdr>
            <w:top w:val="none" w:sz="0" w:space="0" w:color="auto"/>
            <w:left w:val="none" w:sz="0" w:space="0" w:color="auto"/>
            <w:bottom w:val="none" w:sz="0" w:space="0" w:color="auto"/>
            <w:right w:val="none" w:sz="0" w:space="0" w:color="auto"/>
          </w:divBdr>
        </w:div>
        <w:div w:id="1678462739">
          <w:marLeft w:val="640"/>
          <w:marRight w:val="0"/>
          <w:marTop w:val="0"/>
          <w:marBottom w:val="0"/>
          <w:divBdr>
            <w:top w:val="none" w:sz="0" w:space="0" w:color="auto"/>
            <w:left w:val="none" w:sz="0" w:space="0" w:color="auto"/>
            <w:bottom w:val="none" w:sz="0" w:space="0" w:color="auto"/>
            <w:right w:val="none" w:sz="0" w:space="0" w:color="auto"/>
          </w:divBdr>
        </w:div>
        <w:div w:id="729381682">
          <w:marLeft w:val="640"/>
          <w:marRight w:val="0"/>
          <w:marTop w:val="0"/>
          <w:marBottom w:val="0"/>
          <w:divBdr>
            <w:top w:val="none" w:sz="0" w:space="0" w:color="auto"/>
            <w:left w:val="none" w:sz="0" w:space="0" w:color="auto"/>
            <w:bottom w:val="none" w:sz="0" w:space="0" w:color="auto"/>
            <w:right w:val="none" w:sz="0" w:space="0" w:color="auto"/>
          </w:divBdr>
        </w:div>
        <w:div w:id="1058239475">
          <w:marLeft w:val="640"/>
          <w:marRight w:val="0"/>
          <w:marTop w:val="0"/>
          <w:marBottom w:val="0"/>
          <w:divBdr>
            <w:top w:val="none" w:sz="0" w:space="0" w:color="auto"/>
            <w:left w:val="none" w:sz="0" w:space="0" w:color="auto"/>
            <w:bottom w:val="none" w:sz="0" w:space="0" w:color="auto"/>
            <w:right w:val="none" w:sz="0" w:space="0" w:color="auto"/>
          </w:divBdr>
        </w:div>
        <w:div w:id="496000932">
          <w:marLeft w:val="640"/>
          <w:marRight w:val="0"/>
          <w:marTop w:val="0"/>
          <w:marBottom w:val="0"/>
          <w:divBdr>
            <w:top w:val="none" w:sz="0" w:space="0" w:color="auto"/>
            <w:left w:val="none" w:sz="0" w:space="0" w:color="auto"/>
            <w:bottom w:val="none" w:sz="0" w:space="0" w:color="auto"/>
            <w:right w:val="none" w:sz="0" w:space="0" w:color="auto"/>
          </w:divBdr>
        </w:div>
        <w:div w:id="1359818276">
          <w:marLeft w:val="640"/>
          <w:marRight w:val="0"/>
          <w:marTop w:val="0"/>
          <w:marBottom w:val="0"/>
          <w:divBdr>
            <w:top w:val="none" w:sz="0" w:space="0" w:color="auto"/>
            <w:left w:val="none" w:sz="0" w:space="0" w:color="auto"/>
            <w:bottom w:val="none" w:sz="0" w:space="0" w:color="auto"/>
            <w:right w:val="none" w:sz="0" w:space="0" w:color="auto"/>
          </w:divBdr>
        </w:div>
        <w:div w:id="1726563773">
          <w:marLeft w:val="640"/>
          <w:marRight w:val="0"/>
          <w:marTop w:val="0"/>
          <w:marBottom w:val="0"/>
          <w:divBdr>
            <w:top w:val="none" w:sz="0" w:space="0" w:color="auto"/>
            <w:left w:val="none" w:sz="0" w:space="0" w:color="auto"/>
            <w:bottom w:val="none" w:sz="0" w:space="0" w:color="auto"/>
            <w:right w:val="none" w:sz="0" w:space="0" w:color="auto"/>
          </w:divBdr>
        </w:div>
        <w:div w:id="1102653823">
          <w:marLeft w:val="640"/>
          <w:marRight w:val="0"/>
          <w:marTop w:val="0"/>
          <w:marBottom w:val="0"/>
          <w:divBdr>
            <w:top w:val="none" w:sz="0" w:space="0" w:color="auto"/>
            <w:left w:val="none" w:sz="0" w:space="0" w:color="auto"/>
            <w:bottom w:val="none" w:sz="0" w:space="0" w:color="auto"/>
            <w:right w:val="none" w:sz="0" w:space="0" w:color="auto"/>
          </w:divBdr>
        </w:div>
        <w:div w:id="1852798013">
          <w:marLeft w:val="640"/>
          <w:marRight w:val="0"/>
          <w:marTop w:val="0"/>
          <w:marBottom w:val="0"/>
          <w:divBdr>
            <w:top w:val="none" w:sz="0" w:space="0" w:color="auto"/>
            <w:left w:val="none" w:sz="0" w:space="0" w:color="auto"/>
            <w:bottom w:val="none" w:sz="0" w:space="0" w:color="auto"/>
            <w:right w:val="none" w:sz="0" w:space="0" w:color="auto"/>
          </w:divBdr>
        </w:div>
        <w:div w:id="1680355303">
          <w:marLeft w:val="640"/>
          <w:marRight w:val="0"/>
          <w:marTop w:val="0"/>
          <w:marBottom w:val="0"/>
          <w:divBdr>
            <w:top w:val="none" w:sz="0" w:space="0" w:color="auto"/>
            <w:left w:val="none" w:sz="0" w:space="0" w:color="auto"/>
            <w:bottom w:val="none" w:sz="0" w:space="0" w:color="auto"/>
            <w:right w:val="none" w:sz="0" w:space="0" w:color="auto"/>
          </w:divBdr>
        </w:div>
        <w:div w:id="1273703664">
          <w:marLeft w:val="640"/>
          <w:marRight w:val="0"/>
          <w:marTop w:val="0"/>
          <w:marBottom w:val="0"/>
          <w:divBdr>
            <w:top w:val="none" w:sz="0" w:space="0" w:color="auto"/>
            <w:left w:val="none" w:sz="0" w:space="0" w:color="auto"/>
            <w:bottom w:val="none" w:sz="0" w:space="0" w:color="auto"/>
            <w:right w:val="none" w:sz="0" w:space="0" w:color="auto"/>
          </w:divBdr>
        </w:div>
        <w:div w:id="162207348">
          <w:marLeft w:val="640"/>
          <w:marRight w:val="0"/>
          <w:marTop w:val="0"/>
          <w:marBottom w:val="0"/>
          <w:divBdr>
            <w:top w:val="none" w:sz="0" w:space="0" w:color="auto"/>
            <w:left w:val="none" w:sz="0" w:space="0" w:color="auto"/>
            <w:bottom w:val="none" w:sz="0" w:space="0" w:color="auto"/>
            <w:right w:val="none" w:sz="0" w:space="0" w:color="auto"/>
          </w:divBdr>
        </w:div>
        <w:div w:id="1461997619">
          <w:marLeft w:val="640"/>
          <w:marRight w:val="0"/>
          <w:marTop w:val="0"/>
          <w:marBottom w:val="0"/>
          <w:divBdr>
            <w:top w:val="none" w:sz="0" w:space="0" w:color="auto"/>
            <w:left w:val="none" w:sz="0" w:space="0" w:color="auto"/>
            <w:bottom w:val="none" w:sz="0" w:space="0" w:color="auto"/>
            <w:right w:val="none" w:sz="0" w:space="0" w:color="auto"/>
          </w:divBdr>
        </w:div>
        <w:div w:id="456488590">
          <w:marLeft w:val="640"/>
          <w:marRight w:val="0"/>
          <w:marTop w:val="0"/>
          <w:marBottom w:val="0"/>
          <w:divBdr>
            <w:top w:val="none" w:sz="0" w:space="0" w:color="auto"/>
            <w:left w:val="none" w:sz="0" w:space="0" w:color="auto"/>
            <w:bottom w:val="none" w:sz="0" w:space="0" w:color="auto"/>
            <w:right w:val="none" w:sz="0" w:space="0" w:color="auto"/>
          </w:divBdr>
        </w:div>
        <w:div w:id="94638663">
          <w:marLeft w:val="640"/>
          <w:marRight w:val="0"/>
          <w:marTop w:val="0"/>
          <w:marBottom w:val="0"/>
          <w:divBdr>
            <w:top w:val="none" w:sz="0" w:space="0" w:color="auto"/>
            <w:left w:val="none" w:sz="0" w:space="0" w:color="auto"/>
            <w:bottom w:val="none" w:sz="0" w:space="0" w:color="auto"/>
            <w:right w:val="none" w:sz="0" w:space="0" w:color="auto"/>
          </w:divBdr>
        </w:div>
        <w:div w:id="1504591967">
          <w:marLeft w:val="640"/>
          <w:marRight w:val="0"/>
          <w:marTop w:val="0"/>
          <w:marBottom w:val="0"/>
          <w:divBdr>
            <w:top w:val="none" w:sz="0" w:space="0" w:color="auto"/>
            <w:left w:val="none" w:sz="0" w:space="0" w:color="auto"/>
            <w:bottom w:val="none" w:sz="0" w:space="0" w:color="auto"/>
            <w:right w:val="none" w:sz="0" w:space="0" w:color="auto"/>
          </w:divBdr>
        </w:div>
        <w:div w:id="344287127">
          <w:marLeft w:val="640"/>
          <w:marRight w:val="0"/>
          <w:marTop w:val="0"/>
          <w:marBottom w:val="0"/>
          <w:divBdr>
            <w:top w:val="none" w:sz="0" w:space="0" w:color="auto"/>
            <w:left w:val="none" w:sz="0" w:space="0" w:color="auto"/>
            <w:bottom w:val="none" w:sz="0" w:space="0" w:color="auto"/>
            <w:right w:val="none" w:sz="0" w:space="0" w:color="auto"/>
          </w:divBdr>
        </w:div>
        <w:div w:id="646282499">
          <w:marLeft w:val="640"/>
          <w:marRight w:val="0"/>
          <w:marTop w:val="0"/>
          <w:marBottom w:val="0"/>
          <w:divBdr>
            <w:top w:val="none" w:sz="0" w:space="0" w:color="auto"/>
            <w:left w:val="none" w:sz="0" w:space="0" w:color="auto"/>
            <w:bottom w:val="none" w:sz="0" w:space="0" w:color="auto"/>
            <w:right w:val="none" w:sz="0" w:space="0" w:color="auto"/>
          </w:divBdr>
        </w:div>
        <w:div w:id="1234900366">
          <w:marLeft w:val="640"/>
          <w:marRight w:val="0"/>
          <w:marTop w:val="0"/>
          <w:marBottom w:val="0"/>
          <w:divBdr>
            <w:top w:val="none" w:sz="0" w:space="0" w:color="auto"/>
            <w:left w:val="none" w:sz="0" w:space="0" w:color="auto"/>
            <w:bottom w:val="none" w:sz="0" w:space="0" w:color="auto"/>
            <w:right w:val="none" w:sz="0" w:space="0" w:color="auto"/>
          </w:divBdr>
        </w:div>
        <w:div w:id="1958751658">
          <w:marLeft w:val="640"/>
          <w:marRight w:val="0"/>
          <w:marTop w:val="0"/>
          <w:marBottom w:val="0"/>
          <w:divBdr>
            <w:top w:val="none" w:sz="0" w:space="0" w:color="auto"/>
            <w:left w:val="none" w:sz="0" w:space="0" w:color="auto"/>
            <w:bottom w:val="none" w:sz="0" w:space="0" w:color="auto"/>
            <w:right w:val="none" w:sz="0" w:space="0" w:color="auto"/>
          </w:divBdr>
        </w:div>
        <w:div w:id="92359885">
          <w:marLeft w:val="640"/>
          <w:marRight w:val="0"/>
          <w:marTop w:val="0"/>
          <w:marBottom w:val="0"/>
          <w:divBdr>
            <w:top w:val="none" w:sz="0" w:space="0" w:color="auto"/>
            <w:left w:val="none" w:sz="0" w:space="0" w:color="auto"/>
            <w:bottom w:val="none" w:sz="0" w:space="0" w:color="auto"/>
            <w:right w:val="none" w:sz="0" w:space="0" w:color="auto"/>
          </w:divBdr>
        </w:div>
        <w:div w:id="1363942099">
          <w:marLeft w:val="640"/>
          <w:marRight w:val="0"/>
          <w:marTop w:val="0"/>
          <w:marBottom w:val="0"/>
          <w:divBdr>
            <w:top w:val="none" w:sz="0" w:space="0" w:color="auto"/>
            <w:left w:val="none" w:sz="0" w:space="0" w:color="auto"/>
            <w:bottom w:val="none" w:sz="0" w:space="0" w:color="auto"/>
            <w:right w:val="none" w:sz="0" w:space="0" w:color="auto"/>
          </w:divBdr>
        </w:div>
        <w:div w:id="965544126">
          <w:marLeft w:val="640"/>
          <w:marRight w:val="0"/>
          <w:marTop w:val="0"/>
          <w:marBottom w:val="0"/>
          <w:divBdr>
            <w:top w:val="none" w:sz="0" w:space="0" w:color="auto"/>
            <w:left w:val="none" w:sz="0" w:space="0" w:color="auto"/>
            <w:bottom w:val="none" w:sz="0" w:space="0" w:color="auto"/>
            <w:right w:val="none" w:sz="0" w:space="0" w:color="auto"/>
          </w:divBdr>
        </w:div>
        <w:div w:id="1116948231">
          <w:marLeft w:val="640"/>
          <w:marRight w:val="0"/>
          <w:marTop w:val="0"/>
          <w:marBottom w:val="0"/>
          <w:divBdr>
            <w:top w:val="none" w:sz="0" w:space="0" w:color="auto"/>
            <w:left w:val="none" w:sz="0" w:space="0" w:color="auto"/>
            <w:bottom w:val="none" w:sz="0" w:space="0" w:color="auto"/>
            <w:right w:val="none" w:sz="0" w:space="0" w:color="auto"/>
          </w:divBdr>
        </w:div>
        <w:div w:id="1429619875">
          <w:marLeft w:val="640"/>
          <w:marRight w:val="0"/>
          <w:marTop w:val="0"/>
          <w:marBottom w:val="0"/>
          <w:divBdr>
            <w:top w:val="none" w:sz="0" w:space="0" w:color="auto"/>
            <w:left w:val="none" w:sz="0" w:space="0" w:color="auto"/>
            <w:bottom w:val="none" w:sz="0" w:space="0" w:color="auto"/>
            <w:right w:val="none" w:sz="0" w:space="0" w:color="auto"/>
          </w:divBdr>
        </w:div>
        <w:div w:id="1214464868">
          <w:marLeft w:val="640"/>
          <w:marRight w:val="0"/>
          <w:marTop w:val="0"/>
          <w:marBottom w:val="0"/>
          <w:divBdr>
            <w:top w:val="none" w:sz="0" w:space="0" w:color="auto"/>
            <w:left w:val="none" w:sz="0" w:space="0" w:color="auto"/>
            <w:bottom w:val="none" w:sz="0" w:space="0" w:color="auto"/>
            <w:right w:val="none" w:sz="0" w:space="0" w:color="auto"/>
          </w:divBdr>
        </w:div>
        <w:div w:id="298611162">
          <w:marLeft w:val="640"/>
          <w:marRight w:val="0"/>
          <w:marTop w:val="0"/>
          <w:marBottom w:val="0"/>
          <w:divBdr>
            <w:top w:val="none" w:sz="0" w:space="0" w:color="auto"/>
            <w:left w:val="none" w:sz="0" w:space="0" w:color="auto"/>
            <w:bottom w:val="none" w:sz="0" w:space="0" w:color="auto"/>
            <w:right w:val="none" w:sz="0" w:space="0" w:color="auto"/>
          </w:divBdr>
        </w:div>
        <w:div w:id="241842676">
          <w:marLeft w:val="640"/>
          <w:marRight w:val="0"/>
          <w:marTop w:val="0"/>
          <w:marBottom w:val="0"/>
          <w:divBdr>
            <w:top w:val="none" w:sz="0" w:space="0" w:color="auto"/>
            <w:left w:val="none" w:sz="0" w:space="0" w:color="auto"/>
            <w:bottom w:val="none" w:sz="0" w:space="0" w:color="auto"/>
            <w:right w:val="none" w:sz="0" w:space="0" w:color="auto"/>
          </w:divBdr>
        </w:div>
        <w:div w:id="1708867697">
          <w:marLeft w:val="640"/>
          <w:marRight w:val="0"/>
          <w:marTop w:val="0"/>
          <w:marBottom w:val="0"/>
          <w:divBdr>
            <w:top w:val="none" w:sz="0" w:space="0" w:color="auto"/>
            <w:left w:val="none" w:sz="0" w:space="0" w:color="auto"/>
            <w:bottom w:val="none" w:sz="0" w:space="0" w:color="auto"/>
            <w:right w:val="none" w:sz="0" w:space="0" w:color="auto"/>
          </w:divBdr>
        </w:div>
        <w:div w:id="659427259">
          <w:marLeft w:val="640"/>
          <w:marRight w:val="0"/>
          <w:marTop w:val="0"/>
          <w:marBottom w:val="0"/>
          <w:divBdr>
            <w:top w:val="none" w:sz="0" w:space="0" w:color="auto"/>
            <w:left w:val="none" w:sz="0" w:space="0" w:color="auto"/>
            <w:bottom w:val="none" w:sz="0" w:space="0" w:color="auto"/>
            <w:right w:val="none" w:sz="0" w:space="0" w:color="auto"/>
          </w:divBdr>
        </w:div>
        <w:div w:id="545332287">
          <w:marLeft w:val="640"/>
          <w:marRight w:val="0"/>
          <w:marTop w:val="0"/>
          <w:marBottom w:val="0"/>
          <w:divBdr>
            <w:top w:val="none" w:sz="0" w:space="0" w:color="auto"/>
            <w:left w:val="none" w:sz="0" w:space="0" w:color="auto"/>
            <w:bottom w:val="none" w:sz="0" w:space="0" w:color="auto"/>
            <w:right w:val="none" w:sz="0" w:space="0" w:color="auto"/>
          </w:divBdr>
        </w:div>
        <w:div w:id="121658494">
          <w:marLeft w:val="640"/>
          <w:marRight w:val="0"/>
          <w:marTop w:val="0"/>
          <w:marBottom w:val="0"/>
          <w:divBdr>
            <w:top w:val="none" w:sz="0" w:space="0" w:color="auto"/>
            <w:left w:val="none" w:sz="0" w:space="0" w:color="auto"/>
            <w:bottom w:val="none" w:sz="0" w:space="0" w:color="auto"/>
            <w:right w:val="none" w:sz="0" w:space="0" w:color="auto"/>
          </w:divBdr>
        </w:div>
        <w:div w:id="482240814">
          <w:marLeft w:val="640"/>
          <w:marRight w:val="0"/>
          <w:marTop w:val="0"/>
          <w:marBottom w:val="0"/>
          <w:divBdr>
            <w:top w:val="none" w:sz="0" w:space="0" w:color="auto"/>
            <w:left w:val="none" w:sz="0" w:space="0" w:color="auto"/>
            <w:bottom w:val="none" w:sz="0" w:space="0" w:color="auto"/>
            <w:right w:val="none" w:sz="0" w:space="0" w:color="auto"/>
          </w:divBdr>
        </w:div>
        <w:div w:id="884220634">
          <w:marLeft w:val="640"/>
          <w:marRight w:val="0"/>
          <w:marTop w:val="0"/>
          <w:marBottom w:val="0"/>
          <w:divBdr>
            <w:top w:val="none" w:sz="0" w:space="0" w:color="auto"/>
            <w:left w:val="none" w:sz="0" w:space="0" w:color="auto"/>
            <w:bottom w:val="none" w:sz="0" w:space="0" w:color="auto"/>
            <w:right w:val="none" w:sz="0" w:space="0" w:color="auto"/>
          </w:divBdr>
        </w:div>
      </w:divsChild>
    </w:div>
    <w:div w:id="1143230036">
      <w:bodyDiv w:val="1"/>
      <w:marLeft w:val="0"/>
      <w:marRight w:val="0"/>
      <w:marTop w:val="0"/>
      <w:marBottom w:val="0"/>
      <w:divBdr>
        <w:top w:val="none" w:sz="0" w:space="0" w:color="auto"/>
        <w:left w:val="none" w:sz="0" w:space="0" w:color="auto"/>
        <w:bottom w:val="none" w:sz="0" w:space="0" w:color="auto"/>
        <w:right w:val="none" w:sz="0" w:space="0" w:color="auto"/>
      </w:divBdr>
    </w:div>
    <w:div w:id="1153717215">
      <w:bodyDiv w:val="1"/>
      <w:marLeft w:val="0"/>
      <w:marRight w:val="0"/>
      <w:marTop w:val="0"/>
      <w:marBottom w:val="0"/>
      <w:divBdr>
        <w:top w:val="none" w:sz="0" w:space="0" w:color="auto"/>
        <w:left w:val="none" w:sz="0" w:space="0" w:color="auto"/>
        <w:bottom w:val="none" w:sz="0" w:space="0" w:color="auto"/>
        <w:right w:val="none" w:sz="0" w:space="0" w:color="auto"/>
      </w:divBdr>
      <w:divsChild>
        <w:div w:id="811748980">
          <w:marLeft w:val="640"/>
          <w:marRight w:val="0"/>
          <w:marTop w:val="0"/>
          <w:marBottom w:val="0"/>
          <w:divBdr>
            <w:top w:val="none" w:sz="0" w:space="0" w:color="auto"/>
            <w:left w:val="none" w:sz="0" w:space="0" w:color="auto"/>
            <w:bottom w:val="none" w:sz="0" w:space="0" w:color="auto"/>
            <w:right w:val="none" w:sz="0" w:space="0" w:color="auto"/>
          </w:divBdr>
        </w:div>
        <w:div w:id="794984286">
          <w:marLeft w:val="640"/>
          <w:marRight w:val="0"/>
          <w:marTop w:val="0"/>
          <w:marBottom w:val="0"/>
          <w:divBdr>
            <w:top w:val="none" w:sz="0" w:space="0" w:color="auto"/>
            <w:left w:val="none" w:sz="0" w:space="0" w:color="auto"/>
            <w:bottom w:val="none" w:sz="0" w:space="0" w:color="auto"/>
            <w:right w:val="none" w:sz="0" w:space="0" w:color="auto"/>
          </w:divBdr>
        </w:div>
        <w:div w:id="1870293565">
          <w:marLeft w:val="640"/>
          <w:marRight w:val="0"/>
          <w:marTop w:val="0"/>
          <w:marBottom w:val="0"/>
          <w:divBdr>
            <w:top w:val="none" w:sz="0" w:space="0" w:color="auto"/>
            <w:left w:val="none" w:sz="0" w:space="0" w:color="auto"/>
            <w:bottom w:val="none" w:sz="0" w:space="0" w:color="auto"/>
            <w:right w:val="none" w:sz="0" w:space="0" w:color="auto"/>
          </w:divBdr>
        </w:div>
        <w:div w:id="1248031986">
          <w:marLeft w:val="640"/>
          <w:marRight w:val="0"/>
          <w:marTop w:val="0"/>
          <w:marBottom w:val="0"/>
          <w:divBdr>
            <w:top w:val="none" w:sz="0" w:space="0" w:color="auto"/>
            <w:left w:val="none" w:sz="0" w:space="0" w:color="auto"/>
            <w:bottom w:val="none" w:sz="0" w:space="0" w:color="auto"/>
            <w:right w:val="none" w:sz="0" w:space="0" w:color="auto"/>
          </w:divBdr>
        </w:div>
        <w:div w:id="1152454730">
          <w:marLeft w:val="640"/>
          <w:marRight w:val="0"/>
          <w:marTop w:val="0"/>
          <w:marBottom w:val="0"/>
          <w:divBdr>
            <w:top w:val="none" w:sz="0" w:space="0" w:color="auto"/>
            <w:left w:val="none" w:sz="0" w:space="0" w:color="auto"/>
            <w:bottom w:val="none" w:sz="0" w:space="0" w:color="auto"/>
            <w:right w:val="none" w:sz="0" w:space="0" w:color="auto"/>
          </w:divBdr>
        </w:div>
        <w:div w:id="1323701534">
          <w:marLeft w:val="640"/>
          <w:marRight w:val="0"/>
          <w:marTop w:val="0"/>
          <w:marBottom w:val="0"/>
          <w:divBdr>
            <w:top w:val="none" w:sz="0" w:space="0" w:color="auto"/>
            <w:left w:val="none" w:sz="0" w:space="0" w:color="auto"/>
            <w:bottom w:val="none" w:sz="0" w:space="0" w:color="auto"/>
            <w:right w:val="none" w:sz="0" w:space="0" w:color="auto"/>
          </w:divBdr>
        </w:div>
        <w:div w:id="1628898396">
          <w:marLeft w:val="640"/>
          <w:marRight w:val="0"/>
          <w:marTop w:val="0"/>
          <w:marBottom w:val="0"/>
          <w:divBdr>
            <w:top w:val="none" w:sz="0" w:space="0" w:color="auto"/>
            <w:left w:val="none" w:sz="0" w:space="0" w:color="auto"/>
            <w:bottom w:val="none" w:sz="0" w:space="0" w:color="auto"/>
            <w:right w:val="none" w:sz="0" w:space="0" w:color="auto"/>
          </w:divBdr>
        </w:div>
        <w:div w:id="1026758222">
          <w:marLeft w:val="640"/>
          <w:marRight w:val="0"/>
          <w:marTop w:val="0"/>
          <w:marBottom w:val="0"/>
          <w:divBdr>
            <w:top w:val="none" w:sz="0" w:space="0" w:color="auto"/>
            <w:left w:val="none" w:sz="0" w:space="0" w:color="auto"/>
            <w:bottom w:val="none" w:sz="0" w:space="0" w:color="auto"/>
            <w:right w:val="none" w:sz="0" w:space="0" w:color="auto"/>
          </w:divBdr>
        </w:div>
        <w:div w:id="395206890">
          <w:marLeft w:val="640"/>
          <w:marRight w:val="0"/>
          <w:marTop w:val="0"/>
          <w:marBottom w:val="0"/>
          <w:divBdr>
            <w:top w:val="none" w:sz="0" w:space="0" w:color="auto"/>
            <w:left w:val="none" w:sz="0" w:space="0" w:color="auto"/>
            <w:bottom w:val="none" w:sz="0" w:space="0" w:color="auto"/>
            <w:right w:val="none" w:sz="0" w:space="0" w:color="auto"/>
          </w:divBdr>
        </w:div>
        <w:div w:id="1381131079">
          <w:marLeft w:val="640"/>
          <w:marRight w:val="0"/>
          <w:marTop w:val="0"/>
          <w:marBottom w:val="0"/>
          <w:divBdr>
            <w:top w:val="none" w:sz="0" w:space="0" w:color="auto"/>
            <w:left w:val="none" w:sz="0" w:space="0" w:color="auto"/>
            <w:bottom w:val="none" w:sz="0" w:space="0" w:color="auto"/>
            <w:right w:val="none" w:sz="0" w:space="0" w:color="auto"/>
          </w:divBdr>
        </w:div>
        <w:div w:id="1195073697">
          <w:marLeft w:val="640"/>
          <w:marRight w:val="0"/>
          <w:marTop w:val="0"/>
          <w:marBottom w:val="0"/>
          <w:divBdr>
            <w:top w:val="none" w:sz="0" w:space="0" w:color="auto"/>
            <w:left w:val="none" w:sz="0" w:space="0" w:color="auto"/>
            <w:bottom w:val="none" w:sz="0" w:space="0" w:color="auto"/>
            <w:right w:val="none" w:sz="0" w:space="0" w:color="auto"/>
          </w:divBdr>
        </w:div>
        <w:div w:id="419986819">
          <w:marLeft w:val="640"/>
          <w:marRight w:val="0"/>
          <w:marTop w:val="0"/>
          <w:marBottom w:val="0"/>
          <w:divBdr>
            <w:top w:val="none" w:sz="0" w:space="0" w:color="auto"/>
            <w:left w:val="none" w:sz="0" w:space="0" w:color="auto"/>
            <w:bottom w:val="none" w:sz="0" w:space="0" w:color="auto"/>
            <w:right w:val="none" w:sz="0" w:space="0" w:color="auto"/>
          </w:divBdr>
        </w:div>
        <w:div w:id="574823600">
          <w:marLeft w:val="640"/>
          <w:marRight w:val="0"/>
          <w:marTop w:val="0"/>
          <w:marBottom w:val="0"/>
          <w:divBdr>
            <w:top w:val="none" w:sz="0" w:space="0" w:color="auto"/>
            <w:left w:val="none" w:sz="0" w:space="0" w:color="auto"/>
            <w:bottom w:val="none" w:sz="0" w:space="0" w:color="auto"/>
            <w:right w:val="none" w:sz="0" w:space="0" w:color="auto"/>
          </w:divBdr>
        </w:div>
        <w:div w:id="429545070">
          <w:marLeft w:val="640"/>
          <w:marRight w:val="0"/>
          <w:marTop w:val="0"/>
          <w:marBottom w:val="0"/>
          <w:divBdr>
            <w:top w:val="none" w:sz="0" w:space="0" w:color="auto"/>
            <w:left w:val="none" w:sz="0" w:space="0" w:color="auto"/>
            <w:bottom w:val="none" w:sz="0" w:space="0" w:color="auto"/>
            <w:right w:val="none" w:sz="0" w:space="0" w:color="auto"/>
          </w:divBdr>
        </w:div>
        <w:div w:id="1477184833">
          <w:marLeft w:val="640"/>
          <w:marRight w:val="0"/>
          <w:marTop w:val="0"/>
          <w:marBottom w:val="0"/>
          <w:divBdr>
            <w:top w:val="none" w:sz="0" w:space="0" w:color="auto"/>
            <w:left w:val="none" w:sz="0" w:space="0" w:color="auto"/>
            <w:bottom w:val="none" w:sz="0" w:space="0" w:color="auto"/>
            <w:right w:val="none" w:sz="0" w:space="0" w:color="auto"/>
          </w:divBdr>
        </w:div>
        <w:div w:id="467092384">
          <w:marLeft w:val="640"/>
          <w:marRight w:val="0"/>
          <w:marTop w:val="0"/>
          <w:marBottom w:val="0"/>
          <w:divBdr>
            <w:top w:val="none" w:sz="0" w:space="0" w:color="auto"/>
            <w:left w:val="none" w:sz="0" w:space="0" w:color="auto"/>
            <w:bottom w:val="none" w:sz="0" w:space="0" w:color="auto"/>
            <w:right w:val="none" w:sz="0" w:space="0" w:color="auto"/>
          </w:divBdr>
        </w:div>
        <w:div w:id="1653366900">
          <w:marLeft w:val="640"/>
          <w:marRight w:val="0"/>
          <w:marTop w:val="0"/>
          <w:marBottom w:val="0"/>
          <w:divBdr>
            <w:top w:val="none" w:sz="0" w:space="0" w:color="auto"/>
            <w:left w:val="none" w:sz="0" w:space="0" w:color="auto"/>
            <w:bottom w:val="none" w:sz="0" w:space="0" w:color="auto"/>
            <w:right w:val="none" w:sz="0" w:space="0" w:color="auto"/>
          </w:divBdr>
        </w:div>
        <w:div w:id="1243493376">
          <w:marLeft w:val="640"/>
          <w:marRight w:val="0"/>
          <w:marTop w:val="0"/>
          <w:marBottom w:val="0"/>
          <w:divBdr>
            <w:top w:val="none" w:sz="0" w:space="0" w:color="auto"/>
            <w:left w:val="none" w:sz="0" w:space="0" w:color="auto"/>
            <w:bottom w:val="none" w:sz="0" w:space="0" w:color="auto"/>
            <w:right w:val="none" w:sz="0" w:space="0" w:color="auto"/>
          </w:divBdr>
        </w:div>
        <w:div w:id="816190646">
          <w:marLeft w:val="640"/>
          <w:marRight w:val="0"/>
          <w:marTop w:val="0"/>
          <w:marBottom w:val="0"/>
          <w:divBdr>
            <w:top w:val="none" w:sz="0" w:space="0" w:color="auto"/>
            <w:left w:val="none" w:sz="0" w:space="0" w:color="auto"/>
            <w:bottom w:val="none" w:sz="0" w:space="0" w:color="auto"/>
            <w:right w:val="none" w:sz="0" w:space="0" w:color="auto"/>
          </w:divBdr>
        </w:div>
        <w:div w:id="1120997775">
          <w:marLeft w:val="640"/>
          <w:marRight w:val="0"/>
          <w:marTop w:val="0"/>
          <w:marBottom w:val="0"/>
          <w:divBdr>
            <w:top w:val="none" w:sz="0" w:space="0" w:color="auto"/>
            <w:left w:val="none" w:sz="0" w:space="0" w:color="auto"/>
            <w:bottom w:val="none" w:sz="0" w:space="0" w:color="auto"/>
            <w:right w:val="none" w:sz="0" w:space="0" w:color="auto"/>
          </w:divBdr>
        </w:div>
        <w:div w:id="704258059">
          <w:marLeft w:val="640"/>
          <w:marRight w:val="0"/>
          <w:marTop w:val="0"/>
          <w:marBottom w:val="0"/>
          <w:divBdr>
            <w:top w:val="none" w:sz="0" w:space="0" w:color="auto"/>
            <w:left w:val="none" w:sz="0" w:space="0" w:color="auto"/>
            <w:bottom w:val="none" w:sz="0" w:space="0" w:color="auto"/>
            <w:right w:val="none" w:sz="0" w:space="0" w:color="auto"/>
          </w:divBdr>
        </w:div>
        <w:div w:id="755634636">
          <w:marLeft w:val="640"/>
          <w:marRight w:val="0"/>
          <w:marTop w:val="0"/>
          <w:marBottom w:val="0"/>
          <w:divBdr>
            <w:top w:val="none" w:sz="0" w:space="0" w:color="auto"/>
            <w:left w:val="none" w:sz="0" w:space="0" w:color="auto"/>
            <w:bottom w:val="none" w:sz="0" w:space="0" w:color="auto"/>
            <w:right w:val="none" w:sz="0" w:space="0" w:color="auto"/>
          </w:divBdr>
        </w:div>
        <w:div w:id="969434486">
          <w:marLeft w:val="640"/>
          <w:marRight w:val="0"/>
          <w:marTop w:val="0"/>
          <w:marBottom w:val="0"/>
          <w:divBdr>
            <w:top w:val="none" w:sz="0" w:space="0" w:color="auto"/>
            <w:left w:val="none" w:sz="0" w:space="0" w:color="auto"/>
            <w:bottom w:val="none" w:sz="0" w:space="0" w:color="auto"/>
            <w:right w:val="none" w:sz="0" w:space="0" w:color="auto"/>
          </w:divBdr>
        </w:div>
        <w:div w:id="812522675">
          <w:marLeft w:val="640"/>
          <w:marRight w:val="0"/>
          <w:marTop w:val="0"/>
          <w:marBottom w:val="0"/>
          <w:divBdr>
            <w:top w:val="none" w:sz="0" w:space="0" w:color="auto"/>
            <w:left w:val="none" w:sz="0" w:space="0" w:color="auto"/>
            <w:bottom w:val="none" w:sz="0" w:space="0" w:color="auto"/>
            <w:right w:val="none" w:sz="0" w:space="0" w:color="auto"/>
          </w:divBdr>
        </w:div>
        <w:div w:id="1381595664">
          <w:marLeft w:val="640"/>
          <w:marRight w:val="0"/>
          <w:marTop w:val="0"/>
          <w:marBottom w:val="0"/>
          <w:divBdr>
            <w:top w:val="none" w:sz="0" w:space="0" w:color="auto"/>
            <w:left w:val="none" w:sz="0" w:space="0" w:color="auto"/>
            <w:bottom w:val="none" w:sz="0" w:space="0" w:color="auto"/>
            <w:right w:val="none" w:sz="0" w:space="0" w:color="auto"/>
          </w:divBdr>
        </w:div>
        <w:div w:id="1794589231">
          <w:marLeft w:val="640"/>
          <w:marRight w:val="0"/>
          <w:marTop w:val="0"/>
          <w:marBottom w:val="0"/>
          <w:divBdr>
            <w:top w:val="none" w:sz="0" w:space="0" w:color="auto"/>
            <w:left w:val="none" w:sz="0" w:space="0" w:color="auto"/>
            <w:bottom w:val="none" w:sz="0" w:space="0" w:color="auto"/>
            <w:right w:val="none" w:sz="0" w:space="0" w:color="auto"/>
          </w:divBdr>
        </w:div>
        <w:div w:id="2123567453">
          <w:marLeft w:val="640"/>
          <w:marRight w:val="0"/>
          <w:marTop w:val="0"/>
          <w:marBottom w:val="0"/>
          <w:divBdr>
            <w:top w:val="none" w:sz="0" w:space="0" w:color="auto"/>
            <w:left w:val="none" w:sz="0" w:space="0" w:color="auto"/>
            <w:bottom w:val="none" w:sz="0" w:space="0" w:color="auto"/>
            <w:right w:val="none" w:sz="0" w:space="0" w:color="auto"/>
          </w:divBdr>
        </w:div>
        <w:div w:id="1229464802">
          <w:marLeft w:val="640"/>
          <w:marRight w:val="0"/>
          <w:marTop w:val="0"/>
          <w:marBottom w:val="0"/>
          <w:divBdr>
            <w:top w:val="none" w:sz="0" w:space="0" w:color="auto"/>
            <w:left w:val="none" w:sz="0" w:space="0" w:color="auto"/>
            <w:bottom w:val="none" w:sz="0" w:space="0" w:color="auto"/>
            <w:right w:val="none" w:sz="0" w:space="0" w:color="auto"/>
          </w:divBdr>
        </w:div>
        <w:div w:id="1819299797">
          <w:marLeft w:val="640"/>
          <w:marRight w:val="0"/>
          <w:marTop w:val="0"/>
          <w:marBottom w:val="0"/>
          <w:divBdr>
            <w:top w:val="none" w:sz="0" w:space="0" w:color="auto"/>
            <w:left w:val="none" w:sz="0" w:space="0" w:color="auto"/>
            <w:bottom w:val="none" w:sz="0" w:space="0" w:color="auto"/>
            <w:right w:val="none" w:sz="0" w:space="0" w:color="auto"/>
          </w:divBdr>
        </w:div>
        <w:div w:id="80104842">
          <w:marLeft w:val="640"/>
          <w:marRight w:val="0"/>
          <w:marTop w:val="0"/>
          <w:marBottom w:val="0"/>
          <w:divBdr>
            <w:top w:val="none" w:sz="0" w:space="0" w:color="auto"/>
            <w:left w:val="none" w:sz="0" w:space="0" w:color="auto"/>
            <w:bottom w:val="none" w:sz="0" w:space="0" w:color="auto"/>
            <w:right w:val="none" w:sz="0" w:space="0" w:color="auto"/>
          </w:divBdr>
        </w:div>
        <w:div w:id="986320720">
          <w:marLeft w:val="640"/>
          <w:marRight w:val="0"/>
          <w:marTop w:val="0"/>
          <w:marBottom w:val="0"/>
          <w:divBdr>
            <w:top w:val="none" w:sz="0" w:space="0" w:color="auto"/>
            <w:left w:val="none" w:sz="0" w:space="0" w:color="auto"/>
            <w:bottom w:val="none" w:sz="0" w:space="0" w:color="auto"/>
            <w:right w:val="none" w:sz="0" w:space="0" w:color="auto"/>
          </w:divBdr>
        </w:div>
        <w:div w:id="1861696040">
          <w:marLeft w:val="640"/>
          <w:marRight w:val="0"/>
          <w:marTop w:val="0"/>
          <w:marBottom w:val="0"/>
          <w:divBdr>
            <w:top w:val="none" w:sz="0" w:space="0" w:color="auto"/>
            <w:left w:val="none" w:sz="0" w:space="0" w:color="auto"/>
            <w:bottom w:val="none" w:sz="0" w:space="0" w:color="auto"/>
            <w:right w:val="none" w:sz="0" w:space="0" w:color="auto"/>
          </w:divBdr>
        </w:div>
        <w:div w:id="2001544042">
          <w:marLeft w:val="640"/>
          <w:marRight w:val="0"/>
          <w:marTop w:val="0"/>
          <w:marBottom w:val="0"/>
          <w:divBdr>
            <w:top w:val="none" w:sz="0" w:space="0" w:color="auto"/>
            <w:left w:val="none" w:sz="0" w:space="0" w:color="auto"/>
            <w:bottom w:val="none" w:sz="0" w:space="0" w:color="auto"/>
            <w:right w:val="none" w:sz="0" w:space="0" w:color="auto"/>
          </w:divBdr>
        </w:div>
        <w:div w:id="1692298356">
          <w:marLeft w:val="640"/>
          <w:marRight w:val="0"/>
          <w:marTop w:val="0"/>
          <w:marBottom w:val="0"/>
          <w:divBdr>
            <w:top w:val="none" w:sz="0" w:space="0" w:color="auto"/>
            <w:left w:val="none" w:sz="0" w:space="0" w:color="auto"/>
            <w:bottom w:val="none" w:sz="0" w:space="0" w:color="auto"/>
            <w:right w:val="none" w:sz="0" w:space="0" w:color="auto"/>
          </w:divBdr>
        </w:div>
        <w:div w:id="733310529">
          <w:marLeft w:val="640"/>
          <w:marRight w:val="0"/>
          <w:marTop w:val="0"/>
          <w:marBottom w:val="0"/>
          <w:divBdr>
            <w:top w:val="none" w:sz="0" w:space="0" w:color="auto"/>
            <w:left w:val="none" w:sz="0" w:space="0" w:color="auto"/>
            <w:bottom w:val="none" w:sz="0" w:space="0" w:color="auto"/>
            <w:right w:val="none" w:sz="0" w:space="0" w:color="auto"/>
          </w:divBdr>
        </w:div>
        <w:div w:id="1197162952">
          <w:marLeft w:val="640"/>
          <w:marRight w:val="0"/>
          <w:marTop w:val="0"/>
          <w:marBottom w:val="0"/>
          <w:divBdr>
            <w:top w:val="none" w:sz="0" w:space="0" w:color="auto"/>
            <w:left w:val="none" w:sz="0" w:space="0" w:color="auto"/>
            <w:bottom w:val="none" w:sz="0" w:space="0" w:color="auto"/>
            <w:right w:val="none" w:sz="0" w:space="0" w:color="auto"/>
          </w:divBdr>
        </w:div>
        <w:div w:id="655690773">
          <w:marLeft w:val="640"/>
          <w:marRight w:val="0"/>
          <w:marTop w:val="0"/>
          <w:marBottom w:val="0"/>
          <w:divBdr>
            <w:top w:val="none" w:sz="0" w:space="0" w:color="auto"/>
            <w:left w:val="none" w:sz="0" w:space="0" w:color="auto"/>
            <w:bottom w:val="none" w:sz="0" w:space="0" w:color="auto"/>
            <w:right w:val="none" w:sz="0" w:space="0" w:color="auto"/>
          </w:divBdr>
        </w:div>
        <w:div w:id="536088315">
          <w:marLeft w:val="640"/>
          <w:marRight w:val="0"/>
          <w:marTop w:val="0"/>
          <w:marBottom w:val="0"/>
          <w:divBdr>
            <w:top w:val="none" w:sz="0" w:space="0" w:color="auto"/>
            <w:left w:val="none" w:sz="0" w:space="0" w:color="auto"/>
            <w:bottom w:val="none" w:sz="0" w:space="0" w:color="auto"/>
            <w:right w:val="none" w:sz="0" w:space="0" w:color="auto"/>
          </w:divBdr>
        </w:div>
        <w:div w:id="1137336202">
          <w:marLeft w:val="640"/>
          <w:marRight w:val="0"/>
          <w:marTop w:val="0"/>
          <w:marBottom w:val="0"/>
          <w:divBdr>
            <w:top w:val="none" w:sz="0" w:space="0" w:color="auto"/>
            <w:left w:val="none" w:sz="0" w:space="0" w:color="auto"/>
            <w:bottom w:val="none" w:sz="0" w:space="0" w:color="auto"/>
            <w:right w:val="none" w:sz="0" w:space="0" w:color="auto"/>
          </w:divBdr>
        </w:div>
        <w:div w:id="137192055">
          <w:marLeft w:val="640"/>
          <w:marRight w:val="0"/>
          <w:marTop w:val="0"/>
          <w:marBottom w:val="0"/>
          <w:divBdr>
            <w:top w:val="none" w:sz="0" w:space="0" w:color="auto"/>
            <w:left w:val="none" w:sz="0" w:space="0" w:color="auto"/>
            <w:bottom w:val="none" w:sz="0" w:space="0" w:color="auto"/>
            <w:right w:val="none" w:sz="0" w:space="0" w:color="auto"/>
          </w:divBdr>
        </w:div>
        <w:div w:id="1177114794">
          <w:marLeft w:val="640"/>
          <w:marRight w:val="0"/>
          <w:marTop w:val="0"/>
          <w:marBottom w:val="0"/>
          <w:divBdr>
            <w:top w:val="none" w:sz="0" w:space="0" w:color="auto"/>
            <w:left w:val="none" w:sz="0" w:space="0" w:color="auto"/>
            <w:bottom w:val="none" w:sz="0" w:space="0" w:color="auto"/>
            <w:right w:val="none" w:sz="0" w:space="0" w:color="auto"/>
          </w:divBdr>
        </w:div>
        <w:div w:id="1738018876">
          <w:marLeft w:val="640"/>
          <w:marRight w:val="0"/>
          <w:marTop w:val="0"/>
          <w:marBottom w:val="0"/>
          <w:divBdr>
            <w:top w:val="none" w:sz="0" w:space="0" w:color="auto"/>
            <w:left w:val="none" w:sz="0" w:space="0" w:color="auto"/>
            <w:bottom w:val="none" w:sz="0" w:space="0" w:color="auto"/>
            <w:right w:val="none" w:sz="0" w:space="0" w:color="auto"/>
          </w:divBdr>
        </w:div>
        <w:div w:id="97794792">
          <w:marLeft w:val="640"/>
          <w:marRight w:val="0"/>
          <w:marTop w:val="0"/>
          <w:marBottom w:val="0"/>
          <w:divBdr>
            <w:top w:val="none" w:sz="0" w:space="0" w:color="auto"/>
            <w:left w:val="none" w:sz="0" w:space="0" w:color="auto"/>
            <w:bottom w:val="none" w:sz="0" w:space="0" w:color="auto"/>
            <w:right w:val="none" w:sz="0" w:space="0" w:color="auto"/>
          </w:divBdr>
        </w:div>
        <w:div w:id="1146897924">
          <w:marLeft w:val="640"/>
          <w:marRight w:val="0"/>
          <w:marTop w:val="0"/>
          <w:marBottom w:val="0"/>
          <w:divBdr>
            <w:top w:val="none" w:sz="0" w:space="0" w:color="auto"/>
            <w:left w:val="none" w:sz="0" w:space="0" w:color="auto"/>
            <w:bottom w:val="none" w:sz="0" w:space="0" w:color="auto"/>
            <w:right w:val="none" w:sz="0" w:space="0" w:color="auto"/>
          </w:divBdr>
        </w:div>
        <w:div w:id="2099475909">
          <w:marLeft w:val="640"/>
          <w:marRight w:val="0"/>
          <w:marTop w:val="0"/>
          <w:marBottom w:val="0"/>
          <w:divBdr>
            <w:top w:val="none" w:sz="0" w:space="0" w:color="auto"/>
            <w:left w:val="none" w:sz="0" w:space="0" w:color="auto"/>
            <w:bottom w:val="none" w:sz="0" w:space="0" w:color="auto"/>
            <w:right w:val="none" w:sz="0" w:space="0" w:color="auto"/>
          </w:divBdr>
        </w:div>
        <w:div w:id="108280794">
          <w:marLeft w:val="640"/>
          <w:marRight w:val="0"/>
          <w:marTop w:val="0"/>
          <w:marBottom w:val="0"/>
          <w:divBdr>
            <w:top w:val="none" w:sz="0" w:space="0" w:color="auto"/>
            <w:left w:val="none" w:sz="0" w:space="0" w:color="auto"/>
            <w:bottom w:val="none" w:sz="0" w:space="0" w:color="auto"/>
            <w:right w:val="none" w:sz="0" w:space="0" w:color="auto"/>
          </w:divBdr>
        </w:div>
        <w:div w:id="2094622289">
          <w:marLeft w:val="640"/>
          <w:marRight w:val="0"/>
          <w:marTop w:val="0"/>
          <w:marBottom w:val="0"/>
          <w:divBdr>
            <w:top w:val="none" w:sz="0" w:space="0" w:color="auto"/>
            <w:left w:val="none" w:sz="0" w:space="0" w:color="auto"/>
            <w:bottom w:val="none" w:sz="0" w:space="0" w:color="auto"/>
            <w:right w:val="none" w:sz="0" w:space="0" w:color="auto"/>
          </w:divBdr>
        </w:div>
        <w:div w:id="124394452">
          <w:marLeft w:val="640"/>
          <w:marRight w:val="0"/>
          <w:marTop w:val="0"/>
          <w:marBottom w:val="0"/>
          <w:divBdr>
            <w:top w:val="none" w:sz="0" w:space="0" w:color="auto"/>
            <w:left w:val="none" w:sz="0" w:space="0" w:color="auto"/>
            <w:bottom w:val="none" w:sz="0" w:space="0" w:color="auto"/>
            <w:right w:val="none" w:sz="0" w:space="0" w:color="auto"/>
          </w:divBdr>
        </w:div>
        <w:div w:id="576016197">
          <w:marLeft w:val="640"/>
          <w:marRight w:val="0"/>
          <w:marTop w:val="0"/>
          <w:marBottom w:val="0"/>
          <w:divBdr>
            <w:top w:val="none" w:sz="0" w:space="0" w:color="auto"/>
            <w:left w:val="none" w:sz="0" w:space="0" w:color="auto"/>
            <w:bottom w:val="none" w:sz="0" w:space="0" w:color="auto"/>
            <w:right w:val="none" w:sz="0" w:space="0" w:color="auto"/>
          </w:divBdr>
        </w:div>
        <w:div w:id="301691515">
          <w:marLeft w:val="640"/>
          <w:marRight w:val="0"/>
          <w:marTop w:val="0"/>
          <w:marBottom w:val="0"/>
          <w:divBdr>
            <w:top w:val="none" w:sz="0" w:space="0" w:color="auto"/>
            <w:left w:val="none" w:sz="0" w:space="0" w:color="auto"/>
            <w:bottom w:val="none" w:sz="0" w:space="0" w:color="auto"/>
            <w:right w:val="none" w:sz="0" w:space="0" w:color="auto"/>
          </w:divBdr>
        </w:div>
        <w:div w:id="491455226">
          <w:marLeft w:val="640"/>
          <w:marRight w:val="0"/>
          <w:marTop w:val="0"/>
          <w:marBottom w:val="0"/>
          <w:divBdr>
            <w:top w:val="none" w:sz="0" w:space="0" w:color="auto"/>
            <w:left w:val="none" w:sz="0" w:space="0" w:color="auto"/>
            <w:bottom w:val="none" w:sz="0" w:space="0" w:color="auto"/>
            <w:right w:val="none" w:sz="0" w:space="0" w:color="auto"/>
          </w:divBdr>
        </w:div>
        <w:div w:id="17002914">
          <w:marLeft w:val="640"/>
          <w:marRight w:val="0"/>
          <w:marTop w:val="0"/>
          <w:marBottom w:val="0"/>
          <w:divBdr>
            <w:top w:val="none" w:sz="0" w:space="0" w:color="auto"/>
            <w:left w:val="none" w:sz="0" w:space="0" w:color="auto"/>
            <w:bottom w:val="none" w:sz="0" w:space="0" w:color="auto"/>
            <w:right w:val="none" w:sz="0" w:space="0" w:color="auto"/>
          </w:divBdr>
        </w:div>
        <w:div w:id="1978948813">
          <w:marLeft w:val="640"/>
          <w:marRight w:val="0"/>
          <w:marTop w:val="0"/>
          <w:marBottom w:val="0"/>
          <w:divBdr>
            <w:top w:val="none" w:sz="0" w:space="0" w:color="auto"/>
            <w:left w:val="none" w:sz="0" w:space="0" w:color="auto"/>
            <w:bottom w:val="none" w:sz="0" w:space="0" w:color="auto"/>
            <w:right w:val="none" w:sz="0" w:space="0" w:color="auto"/>
          </w:divBdr>
        </w:div>
        <w:div w:id="335504528">
          <w:marLeft w:val="640"/>
          <w:marRight w:val="0"/>
          <w:marTop w:val="0"/>
          <w:marBottom w:val="0"/>
          <w:divBdr>
            <w:top w:val="none" w:sz="0" w:space="0" w:color="auto"/>
            <w:left w:val="none" w:sz="0" w:space="0" w:color="auto"/>
            <w:bottom w:val="none" w:sz="0" w:space="0" w:color="auto"/>
            <w:right w:val="none" w:sz="0" w:space="0" w:color="auto"/>
          </w:divBdr>
        </w:div>
        <w:div w:id="422647381">
          <w:marLeft w:val="640"/>
          <w:marRight w:val="0"/>
          <w:marTop w:val="0"/>
          <w:marBottom w:val="0"/>
          <w:divBdr>
            <w:top w:val="none" w:sz="0" w:space="0" w:color="auto"/>
            <w:left w:val="none" w:sz="0" w:space="0" w:color="auto"/>
            <w:bottom w:val="none" w:sz="0" w:space="0" w:color="auto"/>
            <w:right w:val="none" w:sz="0" w:space="0" w:color="auto"/>
          </w:divBdr>
        </w:div>
        <w:div w:id="616260590">
          <w:marLeft w:val="640"/>
          <w:marRight w:val="0"/>
          <w:marTop w:val="0"/>
          <w:marBottom w:val="0"/>
          <w:divBdr>
            <w:top w:val="none" w:sz="0" w:space="0" w:color="auto"/>
            <w:left w:val="none" w:sz="0" w:space="0" w:color="auto"/>
            <w:bottom w:val="none" w:sz="0" w:space="0" w:color="auto"/>
            <w:right w:val="none" w:sz="0" w:space="0" w:color="auto"/>
          </w:divBdr>
        </w:div>
        <w:div w:id="607002954">
          <w:marLeft w:val="640"/>
          <w:marRight w:val="0"/>
          <w:marTop w:val="0"/>
          <w:marBottom w:val="0"/>
          <w:divBdr>
            <w:top w:val="none" w:sz="0" w:space="0" w:color="auto"/>
            <w:left w:val="none" w:sz="0" w:space="0" w:color="auto"/>
            <w:bottom w:val="none" w:sz="0" w:space="0" w:color="auto"/>
            <w:right w:val="none" w:sz="0" w:space="0" w:color="auto"/>
          </w:divBdr>
        </w:div>
        <w:div w:id="1574046643">
          <w:marLeft w:val="640"/>
          <w:marRight w:val="0"/>
          <w:marTop w:val="0"/>
          <w:marBottom w:val="0"/>
          <w:divBdr>
            <w:top w:val="none" w:sz="0" w:space="0" w:color="auto"/>
            <w:left w:val="none" w:sz="0" w:space="0" w:color="auto"/>
            <w:bottom w:val="none" w:sz="0" w:space="0" w:color="auto"/>
            <w:right w:val="none" w:sz="0" w:space="0" w:color="auto"/>
          </w:divBdr>
        </w:div>
        <w:div w:id="1481116534">
          <w:marLeft w:val="640"/>
          <w:marRight w:val="0"/>
          <w:marTop w:val="0"/>
          <w:marBottom w:val="0"/>
          <w:divBdr>
            <w:top w:val="none" w:sz="0" w:space="0" w:color="auto"/>
            <w:left w:val="none" w:sz="0" w:space="0" w:color="auto"/>
            <w:bottom w:val="none" w:sz="0" w:space="0" w:color="auto"/>
            <w:right w:val="none" w:sz="0" w:space="0" w:color="auto"/>
          </w:divBdr>
        </w:div>
        <w:div w:id="1912545076">
          <w:marLeft w:val="640"/>
          <w:marRight w:val="0"/>
          <w:marTop w:val="0"/>
          <w:marBottom w:val="0"/>
          <w:divBdr>
            <w:top w:val="none" w:sz="0" w:space="0" w:color="auto"/>
            <w:left w:val="none" w:sz="0" w:space="0" w:color="auto"/>
            <w:bottom w:val="none" w:sz="0" w:space="0" w:color="auto"/>
            <w:right w:val="none" w:sz="0" w:space="0" w:color="auto"/>
          </w:divBdr>
        </w:div>
        <w:div w:id="1025401126">
          <w:marLeft w:val="640"/>
          <w:marRight w:val="0"/>
          <w:marTop w:val="0"/>
          <w:marBottom w:val="0"/>
          <w:divBdr>
            <w:top w:val="none" w:sz="0" w:space="0" w:color="auto"/>
            <w:left w:val="none" w:sz="0" w:space="0" w:color="auto"/>
            <w:bottom w:val="none" w:sz="0" w:space="0" w:color="auto"/>
            <w:right w:val="none" w:sz="0" w:space="0" w:color="auto"/>
          </w:divBdr>
        </w:div>
        <w:div w:id="871847001">
          <w:marLeft w:val="640"/>
          <w:marRight w:val="0"/>
          <w:marTop w:val="0"/>
          <w:marBottom w:val="0"/>
          <w:divBdr>
            <w:top w:val="none" w:sz="0" w:space="0" w:color="auto"/>
            <w:left w:val="none" w:sz="0" w:space="0" w:color="auto"/>
            <w:bottom w:val="none" w:sz="0" w:space="0" w:color="auto"/>
            <w:right w:val="none" w:sz="0" w:space="0" w:color="auto"/>
          </w:divBdr>
        </w:div>
        <w:div w:id="815995378">
          <w:marLeft w:val="640"/>
          <w:marRight w:val="0"/>
          <w:marTop w:val="0"/>
          <w:marBottom w:val="0"/>
          <w:divBdr>
            <w:top w:val="none" w:sz="0" w:space="0" w:color="auto"/>
            <w:left w:val="none" w:sz="0" w:space="0" w:color="auto"/>
            <w:bottom w:val="none" w:sz="0" w:space="0" w:color="auto"/>
            <w:right w:val="none" w:sz="0" w:space="0" w:color="auto"/>
          </w:divBdr>
        </w:div>
        <w:div w:id="1705449064">
          <w:marLeft w:val="640"/>
          <w:marRight w:val="0"/>
          <w:marTop w:val="0"/>
          <w:marBottom w:val="0"/>
          <w:divBdr>
            <w:top w:val="none" w:sz="0" w:space="0" w:color="auto"/>
            <w:left w:val="none" w:sz="0" w:space="0" w:color="auto"/>
            <w:bottom w:val="none" w:sz="0" w:space="0" w:color="auto"/>
            <w:right w:val="none" w:sz="0" w:space="0" w:color="auto"/>
          </w:divBdr>
        </w:div>
        <w:div w:id="1079717755">
          <w:marLeft w:val="640"/>
          <w:marRight w:val="0"/>
          <w:marTop w:val="0"/>
          <w:marBottom w:val="0"/>
          <w:divBdr>
            <w:top w:val="none" w:sz="0" w:space="0" w:color="auto"/>
            <w:left w:val="none" w:sz="0" w:space="0" w:color="auto"/>
            <w:bottom w:val="none" w:sz="0" w:space="0" w:color="auto"/>
            <w:right w:val="none" w:sz="0" w:space="0" w:color="auto"/>
          </w:divBdr>
        </w:div>
        <w:div w:id="1269040551">
          <w:marLeft w:val="640"/>
          <w:marRight w:val="0"/>
          <w:marTop w:val="0"/>
          <w:marBottom w:val="0"/>
          <w:divBdr>
            <w:top w:val="none" w:sz="0" w:space="0" w:color="auto"/>
            <w:left w:val="none" w:sz="0" w:space="0" w:color="auto"/>
            <w:bottom w:val="none" w:sz="0" w:space="0" w:color="auto"/>
            <w:right w:val="none" w:sz="0" w:space="0" w:color="auto"/>
          </w:divBdr>
        </w:div>
        <w:div w:id="1046611488">
          <w:marLeft w:val="640"/>
          <w:marRight w:val="0"/>
          <w:marTop w:val="0"/>
          <w:marBottom w:val="0"/>
          <w:divBdr>
            <w:top w:val="none" w:sz="0" w:space="0" w:color="auto"/>
            <w:left w:val="none" w:sz="0" w:space="0" w:color="auto"/>
            <w:bottom w:val="none" w:sz="0" w:space="0" w:color="auto"/>
            <w:right w:val="none" w:sz="0" w:space="0" w:color="auto"/>
          </w:divBdr>
        </w:div>
        <w:div w:id="1942571480">
          <w:marLeft w:val="640"/>
          <w:marRight w:val="0"/>
          <w:marTop w:val="0"/>
          <w:marBottom w:val="0"/>
          <w:divBdr>
            <w:top w:val="none" w:sz="0" w:space="0" w:color="auto"/>
            <w:left w:val="none" w:sz="0" w:space="0" w:color="auto"/>
            <w:bottom w:val="none" w:sz="0" w:space="0" w:color="auto"/>
            <w:right w:val="none" w:sz="0" w:space="0" w:color="auto"/>
          </w:divBdr>
        </w:div>
        <w:div w:id="827211590">
          <w:marLeft w:val="640"/>
          <w:marRight w:val="0"/>
          <w:marTop w:val="0"/>
          <w:marBottom w:val="0"/>
          <w:divBdr>
            <w:top w:val="none" w:sz="0" w:space="0" w:color="auto"/>
            <w:left w:val="none" w:sz="0" w:space="0" w:color="auto"/>
            <w:bottom w:val="none" w:sz="0" w:space="0" w:color="auto"/>
            <w:right w:val="none" w:sz="0" w:space="0" w:color="auto"/>
          </w:divBdr>
        </w:div>
        <w:div w:id="1712329">
          <w:marLeft w:val="640"/>
          <w:marRight w:val="0"/>
          <w:marTop w:val="0"/>
          <w:marBottom w:val="0"/>
          <w:divBdr>
            <w:top w:val="none" w:sz="0" w:space="0" w:color="auto"/>
            <w:left w:val="none" w:sz="0" w:space="0" w:color="auto"/>
            <w:bottom w:val="none" w:sz="0" w:space="0" w:color="auto"/>
            <w:right w:val="none" w:sz="0" w:space="0" w:color="auto"/>
          </w:divBdr>
        </w:div>
        <w:div w:id="2006124654">
          <w:marLeft w:val="640"/>
          <w:marRight w:val="0"/>
          <w:marTop w:val="0"/>
          <w:marBottom w:val="0"/>
          <w:divBdr>
            <w:top w:val="none" w:sz="0" w:space="0" w:color="auto"/>
            <w:left w:val="none" w:sz="0" w:space="0" w:color="auto"/>
            <w:bottom w:val="none" w:sz="0" w:space="0" w:color="auto"/>
            <w:right w:val="none" w:sz="0" w:space="0" w:color="auto"/>
          </w:divBdr>
        </w:div>
        <w:div w:id="1883208346">
          <w:marLeft w:val="640"/>
          <w:marRight w:val="0"/>
          <w:marTop w:val="0"/>
          <w:marBottom w:val="0"/>
          <w:divBdr>
            <w:top w:val="none" w:sz="0" w:space="0" w:color="auto"/>
            <w:left w:val="none" w:sz="0" w:space="0" w:color="auto"/>
            <w:bottom w:val="none" w:sz="0" w:space="0" w:color="auto"/>
            <w:right w:val="none" w:sz="0" w:space="0" w:color="auto"/>
          </w:divBdr>
        </w:div>
        <w:div w:id="1873111632">
          <w:marLeft w:val="640"/>
          <w:marRight w:val="0"/>
          <w:marTop w:val="0"/>
          <w:marBottom w:val="0"/>
          <w:divBdr>
            <w:top w:val="none" w:sz="0" w:space="0" w:color="auto"/>
            <w:left w:val="none" w:sz="0" w:space="0" w:color="auto"/>
            <w:bottom w:val="none" w:sz="0" w:space="0" w:color="auto"/>
            <w:right w:val="none" w:sz="0" w:space="0" w:color="auto"/>
          </w:divBdr>
        </w:div>
        <w:div w:id="488131334">
          <w:marLeft w:val="640"/>
          <w:marRight w:val="0"/>
          <w:marTop w:val="0"/>
          <w:marBottom w:val="0"/>
          <w:divBdr>
            <w:top w:val="none" w:sz="0" w:space="0" w:color="auto"/>
            <w:left w:val="none" w:sz="0" w:space="0" w:color="auto"/>
            <w:bottom w:val="none" w:sz="0" w:space="0" w:color="auto"/>
            <w:right w:val="none" w:sz="0" w:space="0" w:color="auto"/>
          </w:divBdr>
        </w:div>
        <w:div w:id="1826897731">
          <w:marLeft w:val="640"/>
          <w:marRight w:val="0"/>
          <w:marTop w:val="0"/>
          <w:marBottom w:val="0"/>
          <w:divBdr>
            <w:top w:val="none" w:sz="0" w:space="0" w:color="auto"/>
            <w:left w:val="none" w:sz="0" w:space="0" w:color="auto"/>
            <w:bottom w:val="none" w:sz="0" w:space="0" w:color="auto"/>
            <w:right w:val="none" w:sz="0" w:space="0" w:color="auto"/>
          </w:divBdr>
        </w:div>
        <w:div w:id="695540115">
          <w:marLeft w:val="640"/>
          <w:marRight w:val="0"/>
          <w:marTop w:val="0"/>
          <w:marBottom w:val="0"/>
          <w:divBdr>
            <w:top w:val="none" w:sz="0" w:space="0" w:color="auto"/>
            <w:left w:val="none" w:sz="0" w:space="0" w:color="auto"/>
            <w:bottom w:val="none" w:sz="0" w:space="0" w:color="auto"/>
            <w:right w:val="none" w:sz="0" w:space="0" w:color="auto"/>
          </w:divBdr>
        </w:div>
        <w:div w:id="1668171521">
          <w:marLeft w:val="640"/>
          <w:marRight w:val="0"/>
          <w:marTop w:val="0"/>
          <w:marBottom w:val="0"/>
          <w:divBdr>
            <w:top w:val="none" w:sz="0" w:space="0" w:color="auto"/>
            <w:left w:val="none" w:sz="0" w:space="0" w:color="auto"/>
            <w:bottom w:val="none" w:sz="0" w:space="0" w:color="auto"/>
            <w:right w:val="none" w:sz="0" w:space="0" w:color="auto"/>
          </w:divBdr>
        </w:div>
        <w:div w:id="2050034044">
          <w:marLeft w:val="640"/>
          <w:marRight w:val="0"/>
          <w:marTop w:val="0"/>
          <w:marBottom w:val="0"/>
          <w:divBdr>
            <w:top w:val="none" w:sz="0" w:space="0" w:color="auto"/>
            <w:left w:val="none" w:sz="0" w:space="0" w:color="auto"/>
            <w:bottom w:val="none" w:sz="0" w:space="0" w:color="auto"/>
            <w:right w:val="none" w:sz="0" w:space="0" w:color="auto"/>
          </w:divBdr>
        </w:div>
        <w:div w:id="861821336">
          <w:marLeft w:val="640"/>
          <w:marRight w:val="0"/>
          <w:marTop w:val="0"/>
          <w:marBottom w:val="0"/>
          <w:divBdr>
            <w:top w:val="none" w:sz="0" w:space="0" w:color="auto"/>
            <w:left w:val="none" w:sz="0" w:space="0" w:color="auto"/>
            <w:bottom w:val="none" w:sz="0" w:space="0" w:color="auto"/>
            <w:right w:val="none" w:sz="0" w:space="0" w:color="auto"/>
          </w:divBdr>
        </w:div>
        <w:div w:id="1121345470">
          <w:marLeft w:val="640"/>
          <w:marRight w:val="0"/>
          <w:marTop w:val="0"/>
          <w:marBottom w:val="0"/>
          <w:divBdr>
            <w:top w:val="none" w:sz="0" w:space="0" w:color="auto"/>
            <w:left w:val="none" w:sz="0" w:space="0" w:color="auto"/>
            <w:bottom w:val="none" w:sz="0" w:space="0" w:color="auto"/>
            <w:right w:val="none" w:sz="0" w:space="0" w:color="auto"/>
          </w:divBdr>
        </w:div>
        <w:div w:id="841627746">
          <w:marLeft w:val="640"/>
          <w:marRight w:val="0"/>
          <w:marTop w:val="0"/>
          <w:marBottom w:val="0"/>
          <w:divBdr>
            <w:top w:val="none" w:sz="0" w:space="0" w:color="auto"/>
            <w:left w:val="none" w:sz="0" w:space="0" w:color="auto"/>
            <w:bottom w:val="none" w:sz="0" w:space="0" w:color="auto"/>
            <w:right w:val="none" w:sz="0" w:space="0" w:color="auto"/>
          </w:divBdr>
        </w:div>
        <w:div w:id="2003003440">
          <w:marLeft w:val="640"/>
          <w:marRight w:val="0"/>
          <w:marTop w:val="0"/>
          <w:marBottom w:val="0"/>
          <w:divBdr>
            <w:top w:val="none" w:sz="0" w:space="0" w:color="auto"/>
            <w:left w:val="none" w:sz="0" w:space="0" w:color="auto"/>
            <w:bottom w:val="none" w:sz="0" w:space="0" w:color="auto"/>
            <w:right w:val="none" w:sz="0" w:space="0" w:color="auto"/>
          </w:divBdr>
        </w:div>
        <w:div w:id="625743966">
          <w:marLeft w:val="640"/>
          <w:marRight w:val="0"/>
          <w:marTop w:val="0"/>
          <w:marBottom w:val="0"/>
          <w:divBdr>
            <w:top w:val="none" w:sz="0" w:space="0" w:color="auto"/>
            <w:left w:val="none" w:sz="0" w:space="0" w:color="auto"/>
            <w:bottom w:val="none" w:sz="0" w:space="0" w:color="auto"/>
            <w:right w:val="none" w:sz="0" w:space="0" w:color="auto"/>
          </w:divBdr>
        </w:div>
        <w:div w:id="458767186">
          <w:marLeft w:val="640"/>
          <w:marRight w:val="0"/>
          <w:marTop w:val="0"/>
          <w:marBottom w:val="0"/>
          <w:divBdr>
            <w:top w:val="none" w:sz="0" w:space="0" w:color="auto"/>
            <w:left w:val="none" w:sz="0" w:space="0" w:color="auto"/>
            <w:bottom w:val="none" w:sz="0" w:space="0" w:color="auto"/>
            <w:right w:val="none" w:sz="0" w:space="0" w:color="auto"/>
          </w:divBdr>
        </w:div>
        <w:div w:id="820314513">
          <w:marLeft w:val="640"/>
          <w:marRight w:val="0"/>
          <w:marTop w:val="0"/>
          <w:marBottom w:val="0"/>
          <w:divBdr>
            <w:top w:val="none" w:sz="0" w:space="0" w:color="auto"/>
            <w:left w:val="none" w:sz="0" w:space="0" w:color="auto"/>
            <w:bottom w:val="none" w:sz="0" w:space="0" w:color="auto"/>
            <w:right w:val="none" w:sz="0" w:space="0" w:color="auto"/>
          </w:divBdr>
        </w:div>
        <w:div w:id="496458950">
          <w:marLeft w:val="640"/>
          <w:marRight w:val="0"/>
          <w:marTop w:val="0"/>
          <w:marBottom w:val="0"/>
          <w:divBdr>
            <w:top w:val="none" w:sz="0" w:space="0" w:color="auto"/>
            <w:left w:val="none" w:sz="0" w:space="0" w:color="auto"/>
            <w:bottom w:val="none" w:sz="0" w:space="0" w:color="auto"/>
            <w:right w:val="none" w:sz="0" w:space="0" w:color="auto"/>
          </w:divBdr>
        </w:div>
        <w:div w:id="1743210866">
          <w:marLeft w:val="640"/>
          <w:marRight w:val="0"/>
          <w:marTop w:val="0"/>
          <w:marBottom w:val="0"/>
          <w:divBdr>
            <w:top w:val="none" w:sz="0" w:space="0" w:color="auto"/>
            <w:left w:val="none" w:sz="0" w:space="0" w:color="auto"/>
            <w:bottom w:val="none" w:sz="0" w:space="0" w:color="auto"/>
            <w:right w:val="none" w:sz="0" w:space="0" w:color="auto"/>
          </w:divBdr>
        </w:div>
        <w:div w:id="2146506897">
          <w:marLeft w:val="640"/>
          <w:marRight w:val="0"/>
          <w:marTop w:val="0"/>
          <w:marBottom w:val="0"/>
          <w:divBdr>
            <w:top w:val="none" w:sz="0" w:space="0" w:color="auto"/>
            <w:left w:val="none" w:sz="0" w:space="0" w:color="auto"/>
            <w:bottom w:val="none" w:sz="0" w:space="0" w:color="auto"/>
            <w:right w:val="none" w:sz="0" w:space="0" w:color="auto"/>
          </w:divBdr>
        </w:div>
        <w:div w:id="1008948308">
          <w:marLeft w:val="640"/>
          <w:marRight w:val="0"/>
          <w:marTop w:val="0"/>
          <w:marBottom w:val="0"/>
          <w:divBdr>
            <w:top w:val="none" w:sz="0" w:space="0" w:color="auto"/>
            <w:left w:val="none" w:sz="0" w:space="0" w:color="auto"/>
            <w:bottom w:val="none" w:sz="0" w:space="0" w:color="auto"/>
            <w:right w:val="none" w:sz="0" w:space="0" w:color="auto"/>
          </w:divBdr>
        </w:div>
        <w:div w:id="733238504">
          <w:marLeft w:val="640"/>
          <w:marRight w:val="0"/>
          <w:marTop w:val="0"/>
          <w:marBottom w:val="0"/>
          <w:divBdr>
            <w:top w:val="none" w:sz="0" w:space="0" w:color="auto"/>
            <w:left w:val="none" w:sz="0" w:space="0" w:color="auto"/>
            <w:bottom w:val="none" w:sz="0" w:space="0" w:color="auto"/>
            <w:right w:val="none" w:sz="0" w:space="0" w:color="auto"/>
          </w:divBdr>
        </w:div>
        <w:div w:id="1879779743">
          <w:marLeft w:val="640"/>
          <w:marRight w:val="0"/>
          <w:marTop w:val="0"/>
          <w:marBottom w:val="0"/>
          <w:divBdr>
            <w:top w:val="none" w:sz="0" w:space="0" w:color="auto"/>
            <w:left w:val="none" w:sz="0" w:space="0" w:color="auto"/>
            <w:bottom w:val="none" w:sz="0" w:space="0" w:color="auto"/>
            <w:right w:val="none" w:sz="0" w:space="0" w:color="auto"/>
          </w:divBdr>
        </w:div>
        <w:div w:id="252127226">
          <w:marLeft w:val="640"/>
          <w:marRight w:val="0"/>
          <w:marTop w:val="0"/>
          <w:marBottom w:val="0"/>
          <w:divBdr>
            <w:top w:val="none" w:sz="0" w:space="0" w:color="auto"/>
            <w:left w:val="none" w:sz="0" w:space="0" w:color="auto"/>
            <w:bottom w:val="none" w:sz="0" w:space="0" w:color="auto"/>
            <w:right w:val="none" w:sz="0" w:space="0" w:color="auto"/>
          </w:divBdr>
        </w:div>
        <w:div w:id="487016435">
          <w:marLeft w:val="640"/>
          <w:marRight w:val="0"/>
          <w:marTop w:val="0"/>
          <w:marBottom w:val="0"/>
          <w:divBdr>
            <w:top w:val="none" w:sz="0" w:space="0" w:color="auto"/>
            <w:left w:val="none" w:sz="0" w:space="0" w:color="auto"/>
            <w:bottom w:val="none" w:sz="0" w:space="0" w:color="auto"/>
            <w:right w:val="none" w:sz="0" w:space="0" w:color="auto"/>
          </w:divBdr>
        </w:div>
        <w:div w:id="1140926778">
          <w:marLeft w:val="640"/>
          <w:marRight w:val="0"/>
          <w:marTop w:val="0"/>
          <w:marBottom w:val="0"/>
          <w:divBdr>
            <w:top w:val="none" w:sz="0" w:space="0" w:color="auto"/>
            <w:left w:val="none" w:sz="0" w:space="0" w:color="auto"/>
            <w:bottom w:val="none" w:sz="0" w:space="0" w:color="auto"/>
            <w:right w:val="none" w:sz="0" w:space="0" w:color="auto"/>
          </w:divBdr>
        </w:div>
        <w:div w:id="1341857700">
          <w:marLeft w:val="640"/>
          <w:marRight w:val="0"/>
          <w:marTop w:val="0"/>
          <w:marBottom w:val="0"/>
          <w:divBdr>
            <w:top w:val="none" w:sz="0" w:space="0" w:color="auto"/>
            <w:left w:val="none" w:sz="0" w:space="0" w:color="auto"/>
            <w:bottom w:val="none" w:sz="0" w:space="0" w:color="auto"/>
            <w:right w:val="none" w:sz="0" w:space="0" w:color="auto"/>
          </w:divBdr>
        </w:div>
        <w:div w:id="775442352">
          <w:marLeft w:val="640"/>
          <w:marRight w:val="0"/>
          <w:marTop w:val="0"/>
          <w:marBottom w:val="0"/>
          <w:divBdr>
            <w:top w:val="none" w:sz="0" w:space="0" w:color="auto"/>
            <w:left w:val="none" w:sz="0" w:space="0" w:color="auto"/>
            <w:bottom w:val="none" w:sz="0" w:space="0" w:color="auto"/>
            <w:right w:val="none" w:sz="0" w:space="0" w:color="auto"/>
          </w:divBdr>
        </w:div>
        <w:div w:id="1201018321">
          <w:marLeft w:val="640"/>
          <w:marRight w:val="0"/>
          <w:marTop w:val="0"/>
          <w:marBottom w:val="0"/>
          <w:divBdr>
            <w:top w:val="none" w:sz="0" w:space="0" w:color="auto"/>
            <w:left w:val="none" w:sz="0" w:space="0" w:color="auto"/>
            <w:bottom w:val="none" w:sz="0" w:space="0" w:color="auto"/>
            <w:right w:val="none" w:sz="0" w:space="0" w:color="auto"/>
          </w:divBdr>
        </w:div>
        <w:div w:id="1948004322">
          <w:marLeft w:val="640"/>
          <w:marRight w:val="0"/>
          <w:marTop w:val="0"/>
          <w:marBottom w:val="0"/>
          <w:divBdr>
            <w:top w:val="none" w:sz="0" w:space="0" w:color="auto"/>
            <w:left w:val="none" w:sz="0" w:space="0" w:color="auto"/>
            <w:bottom w:val="none" w:sz="0" w:space="0" w:color="auto"/>
            <w:right w:val="none" w:sz="0" w:space="0" w:color="auto"/>
          </w:divBdr>
        </w:div>
        <w:div w:id="632371562">
          <w:marLeft w:val="640"/>
          <w:marRight w:val="0"/>
          <w:marTop w:val="0"/>
          <w:marBottom w:val="0"/>
          <w:divBdr>
            <w:top w:val="none" w:sz="0" w:space="0" w:color="auto"/>
            <w:left w:val="none" w:sz="0" w:space="0" w:color="auto"/>
            <w:bottom w:val="none" w:sz="0" w:space="0" w:color="auto"/>
            <w:right w:val="none" w:sz="0" w:space="0" w:color="auto"/>
          </w:divBdr>
        </w:div>
        <w:div w:id="255142214">
          <w:marLeft w:val="640"/>
          <w:marRight w:val="0"/>
          <w:marTop w:val="0"/>
          <w:marBottom w:val="0"/>
          <w:divBdr>
            <w:top w:val="none" w:sz="0" w:space="0" w:color="auto"/>
            <w:left w:val="none" w:sz="0" w:space="0" w:color="auto"/>
            <w:bottom w:val="none" w:sz="0" w:space="0" w:color="auto"/>
            <w:right w:val="none" w:sz="0" w:space="0" w:color="auto"/>
          </w:divBdr>
        </w:div>
        <w:div w:id="513958376">
          <w:marLeft w:val="640"/>
          <w:marRight w:val="0"/>
          <w:marTop w:val="0"/>
          <w:marBottom w:val="0"/>
          <w:divBdr>
            <w:top w:val="none" w:sz="0" w:space="0" w:color="auto"/>
            <w:left w:val="none" w:sz="0" w:space="0" w:color="auto"/>
            <w:bottom w:val="none" w:sz="0" w:space="0" w:color="auto"/>
            <w:right w:val="none" w:sz="0" w:space="0" w:color="auto"/>
          </w:divBdr>
        </w:div>
        <w:div w:id="1676607852">
          <w:marLeft w:val="640"/>
          <w:marRight w:val="0"/>
          <w:marTop w:val="0"/>
          <w:marBottom w:val="0"/>
          <w:divBdr>
            <w:top w:val="none" w:sz="0" w:space="0" w:color="auto"/>
            <w:left w:val="none" w:sz="0" w:space="0" w:color="auto"/>
            <w:bottom w:val="none" w:sz="0" w:space="0" w:color="auto"/>
            <w:right w:val="none" w:sz="0" w:space="0" w:color="auto"/>
          </w:divBdr>
        </w:div>
        <w:div w:id="1268393344">
          <w:marLeft w:val="640"/>
          <w:marRight w:val="0"/>
          <w:marTop w:val="0"/>
          <w:marBottom w:val="0"/>
          <w:divBdr>
            <w:top w:val="none" w:sz="0" w:space="0" w:color="auto"/>
            <w:left w:val="none" w:sz="0" w:space="0" w:color="auto"/>
            <w:bottom w:val="none" w:sz="0" w:space="0" w:color="auto"/>
            <w:right w:val="none" w:sz="0" w:space="0" w:color="auto"/>
          </w:divBdr>
        </w:div>
        <w:div w:id="1831094709">
          <w:marLeft w:val="640"/>
          <w:marRight w:val="0"/>
          <w:marTop w:val="0"/>
          <w:marBottom w:val="0"/>
          <w:divBdr>
            <w:top w:val="none" w:sz="0" w:space="0" w:color="auto"/>
            <w:left w:val="none" w:sz="0" w:space="0" w:color="auto"/>
            <w:bottom w:val="none" w:sz="0" w:space="0" w:color="auto"/>
            <w:right w:val="none" w:sz="0" w:space="0" w:color="auto"/>
          </w:divBdr>
        </w:div>
        <w:div w:id="2096318799">
          <w:marLeft w:val="640"/>
          <w:marRight w:val="0"/>
          <w:marTop w:val="0"/>
          <w:marBottom w:val="0"/>
          <w:divBdr>
            <w:top w:val="none" w:sz="0" w:space="0" w:color="auto"/>
            <w:left w:val="none" w:sz="0" w:space="0" w:color="auto"/>
            <w:bottom w:val="none" w:sz="0" w:space="0" w:color="auto"/>
            <w:right w:val="none" w:sz="0" w:space="0" w:color="auto"/>
          </w:divBdr>
        </w:div>
        <w:div w:id="2089228004">
          <w:marLeft w:val="640"/>
          <w:marRight w:val="0"/>
          <w:marTop w:val="0"/>
          <w:marBottom w:val="0"/>
          <w:divBdr>
            <w:top w:val="none" w:sz="0" w:space="0" w:color="auto"/>
            <w:left w:val="none" w:sz="0" w:space="0" w:color="auto"/>
            <w:bottom w:val="none" w:sz="0" w:space="0" w:color="auto"/>
            <w:right w:val="none" w:sz="0" w:space="0" w:color="auto"/>
          </w:divBdr>
        </w:div>
        <w:div w:id="509370028">
          <w:marLeft w:val="640"/>
          <w:marRight w:val="0"/>
          <w:marTop w:val="0"/>
          <w:marBottom w:val="0"/>
          <w:divBdr>
            <w:top w:val="none" w:sz="0" w:space="0" w:color="auto"/>
            <w:left w:val="none" w:sz="0" w:space="0" w:color="auto"/>
            <w:bottom w:val="none" w:sz="0" w:space="0" w:color="auto"/>
            <w:right w:val="none" w:sz="0" w:space="0" w:color="auto"/>
          </w:divBdr>
        </w:div>
        <w:div w:id="1569610603">
          <w:marLeft w:val="640"/>
          <w:marRight w:val="0"/>
          <w:marTop w:val="0"/>
          <w:marBottom w:val="0"/>
          <w:divBdr>
            <w:top w:val="none" w:sz="0" w:space="0" w:color="auto"/>
            <w:left w:val="none" w:sz="0" w:space="0" w:color="auto"/>
            <w:bottom w:val="none" w:sz="0" w:space="0" w:color="auto"/>
            <w:right w:val="none" w:sz="0" w:space="0" w:color="auto"/>
          </w:divBdr>
        </w:div>
        <w:div w:id="948511177">
          <w:marLeft w:val="640"/>
          <w:marRight w:val="0"/>
          <w:marTop w:val="0"/>
          <w:marBottom w:val="0"/>
          <w:divBdr>
            <w:top w:val="none" w:sz="0" w:space="0" w:color="auto"/>
            <w:left w:val="none" w:sz="0" w:space="0" w:color="auto"/>
            <w:bottom w:val="none" w:sz="0" w:space="0" w:color="auto"/>
            <w:right w:val="none" w:sz="0" w:space="0" w:color="auto"/>
          </w:divBdr>
        </w:div>
        <w:div w:id="774638470">
          <w:marLeft w:val="640"/>
          <w:marRight w:val="0"/>
          <w:marTop w:val="0"/>
          <w:marBottom w:val="0"/>
          <w:divBdr>
            <w:top w:val="none" w:sz="0" w:space="0" w:color="auto"/>
            <w:left w:val="none" w:sz="0" w:space="0" w:color="auto"/>
            <w:bottom w:val="none" w:sz="0" w:space="0" w:color="auto"/>
            <w:right w:val="none" w:sz="0" w:space="0" w:color="auto"/>
          </w:divBdr>
        </w:div>
        <w:div w:id="1635328586">
          <w:marLeft w:val="640"/>
          <w:marRight w:val="0"/>
          <w:marTop w:val="0"/>
          <w:marBottom w:val="0"/>
          <w:divBdr>
            <w:top w:val="none" w:sz="0" w:space="0" w:color="auto"/>
            <w:left w:val="none" w:sz="0" w:space="0" w:color="auto"/>
            <w:bottom w:val="none" w:sz="0" w:space="0" w:color="auto"/>
            <w:right w:val="none" w:sz="0" w:space="0" w:color="auto"/>
          </w:divBdr>
        </w:div>
        <w:div w:id="196549574">
          <w:marLeft w:val="640"/>
          <w:marRight w:val="0"/>
          <w:marTop w:val="0"/>
          <w:marBottom w:val="0"/>
          <w:divBdr>
            <w:top w:val="none" w:sz="0" w:space="0" w:color="auto"/>
            <w:left w:val="none" w:sz="0" w:space="0" w:color="auto"/>
            <w:bottom w:val="none" w:sz="0" w:space="0" w:color="auto"/>
            <w:right w:val="none" w:sz="0" w:space="0" w:color="auto"/>
          </w:divBdr>
        </w:div>
        <w:div w:id="672612867">
          <w:marLeft w:val="640"/>
          <w:marRight w:val="0"/>
          <w:marTop w:val="0"/>
          <w:marBottom w:val="0"/>
          <w:divBdr>
            <w:top w:val="none" w:sz="0" w:space="0" w:color="auto"/>
            <w:left w:val="none" w:sz="0" w:space="0" w:color="auto"/>
            <w:bottom w:val="none" w:sz="0" w:space="0" w:color="auto"/>
            <w:right w:val="none" w:sz="0" w:space="0" w:color="auto"/>
          </w:divBdr>
        </w:div>
        <w:div w:id="1162047459">
          <w:marLeft w:val="640"/>
          <w:marRight w:val="0"/>
          <w:marTop w:val="0"/>
          <w:marBottom w:val="0"/>
          <w:divBdr>
            <w:top w:val="none" w:sz="0" w:space="0" w:color="auto"/>
            <w:left w:val="none" w:sz="0" w:space="0" w:color="auto"/>
            <w:bottom w:val="none" w:sz="0" w:space="0" w:color="auto"/>
            <w:right w:val="none" w:sz="0" w:space="0" w:color="auto"/>
          </w:divBdr>
        </w:div>
        <w:div w:id="1207986613">
          <w:marLeft w:val="640"/>
          <w:marRight w:val="0"/>
          <w:marTop w:val="0"/>
          <w:marBottom w:val="0"/>
          <w:divBdr>
            <w:top w:val="none" w:sz="0" w:space="0" w:color="auto"/>
            <w:left w:val="none" w:sz="0" w:space="0" w:color="auto"/>
            <w:bottom w:val="none" w:sz="0" w:space="0" w:color="auto"/>
            <w:right w:val="none" w:sz="0" w:space="0" w:color="auto"/>
          </w:divBdr>
        </w:div>
        <w:div w:id="803281195">
          <w:marLeft w:val="640"/>
          <w:marRight w:val="0"/>
          <w:marTop w:val="0"/>
          <w:marBottom w:val="0"/>
          <w:divBdr>
            <w:top w:val="none" w:sz="0" w:space="0" w:color="auto"/>
            <w:left w:val="none" w:sz="0" w:space="0" w:color="auto"/>
            <w:bottom w:val="none" w:sz="0" w:space="0" w:color="auto"/>
            <w:right w:val="none" w:sz="0" w:space="0" w:color="auto"/>
          </w:divBdr>
        </w:div>
        <w:div w:id="1327123314">
          <w:marLeft w:val="640"/>
          <w:marRight w:val="0"/>
          <w:marTop w:val="0"/>
          <w:marBottom w:val="0"/>
          <w:divBdr>
            <w:top w:val="none" w:sz="0" w:space="0" w:color="auto"/>
            <w:left w:val="none" w:sz="0" w:space="0" w:color="auto"/>
            <w:bottom w:val="none" w:sz="0" w:space="0" w:color="auto"/>
            <w:right w:val="none" w:sz="0" w:space="0" w:color="auto"/>
          </w:divBdr>
        </w:div>
        <w:div w:id="593513586">
          <w:marLeft w:val="640"/>
          <w:marRight w:val="0"/>
          <w:marTop w:val="0"/>
          <w:marBottom w:val="0"/>
          <w:divBdr>
            <w:top w:val="none" w:sz="0" w:space="0" w:color="auto"/>
            <w:left w:val="none" w:sz="0" w:space="0" w:color="auto"/>
            <w:bottom w:val="none" w:sz="0" w:space="0" w:color="auto"/>
            <w:right w:val="none" w:sz="0" w:space="0" w:color="auto"/>
          </w:divBdr>
        </w:div>
        <w:div w:id="1666545190">
          <w:marLeft w:val="640"/>
          <w:marRight w:val="0"/>
          <w:marTop w:val="0"/>
          <w:marBottom w:val="0"/>
          <w:divBdr>
            <w:top w:val="none" w:sz="0" w:space="0" w:color="auto"/>
            <w:left w:val="none" w:sz="0" w:space="0" w:color="auto"/>
            <w:bottom w:val="none" w:sz="0" w:space="0" w:color="auto"/>
            <w:right w:val="none" w:sz="0" w:space="0" w:color="auto"/>
          </w:divBdr>
        </w:div>
        <w:div w:id="1921669908">
          <w:marLeft w:val="640"/>
          <w:marRight w:val="0"/>
          <w:marTop w:val="0"/>
          <w:marBottom w:val="0"/>
          <w:divBdr>
            <w:top w:val="none" w:sz="0" w:space="0" w:color="auto"/>
            <w:left w:val="none" w:sz="0" w:space="0" w:color="auto"/>
            <w:bottom w:val="none" w:sz="0" w:space="0" w:color="auto"/>
            <w:right w:val="none" w:sz="0" w:space="0" w:color="auto"/>
          </w:divBdr>
        </w:div>
        <w:div w:id="1005137054">
          <w:marLeft w:val="640"/>
          <w:marRight w:val="0"/>
          <w:marTop w:val="0"/>
          <w:marBottom w:val="0"/>
          <w:divBdr>
            <w:top w:val="none" w:sz="0" w:space="0" w:color="auto"/>
            <w:left w:val="none" w:sz="0" w:space="0" w:color="auto"/>
            <w:bottom w:val="none" w:sz="0" w:space="0" w:color="auto"/>
            <w:right w:val="none" w:sz="0" w:space="0" w:color="auto"/>
          </w:divBdr>
        </w:div>
        <w:div w:id="1954246173">
          <w:marLeft w:val="640"/>
          <w:marRight w:val="0"/>
          <w:marTop w:val="0"/>
          <w:marBottom w:val="0"/>
          <w:divBdr>
            <w:top w:val="none" w:sz="0" w:space="0" w:color="auto"/>
            <w:left w:val="none" w:sz="0" w:space="0" w:color="auto"/>
            <w:bottom w:val="none" w:sz="0" w:space="0" w:color="auto"/>
            <w:right w:val="none" w:sz="0" w:space="0" w:color="auto"/>
          </w:divBdr>
        </w:div>
        <w:div w:id="26299310">
          <w:marLeft w:val="640"/>
          <w:marRight w:val="0"/>
          <w:marTop w:val="0"/>
          <w:marBottom w:val="0"/>
          <w:divBdr>
            <w:top w:val="none" w:sz="0" w:space="0" w:color="auto"/>
            <w:left w:val="none" w:sz="0" w:space="0" w:color="auto"/>
            <w:bottom w:val="none" w:sz="0" w:space="0" w:color="auto"/>
            <w:right w:val="none" w:sz="0" w:space="0" w:color="auto"/>
          </w:divBdr>
        </w:div>
        <w:div w:id="1694114762">
          <w:marLeft w:val="640"/>
          <w:marRight w:val="0"/>
          <w:marTop w:val="0"/>
          <w:marBottom w:val="0"/>
          <w:divBdr>
            <w:top w:val="none" w:sz="0" w:space="0" w:color="auto"/>
            <w:left w:val="none" w:sz="0" w:space="0" w:color="auto"/>
            <w:bottom w:val="none" w:sz="0" w:space="0" w:color="auto"/>
            <w:right w:val="none" w:sz="0" w:space="0" w:color="auto"/>
          </w:divBdr>
        </w:div>
        <w:div w:id="944843893">
          <w:marLeft w:val="640"/>
          <w:marRight w:val="0"/>
          <w:marTop w:val="0"/>
          <w:marBottom w:val="0"/>
          <w:divBdr>
            <w:top w:val="none" w:sz="0" w:space="0" w:color="auto"/>
            <w:left w:val="none" w:sz="0" w:space="0" w:color="auto"/>
            <w:bottom w:val="none" w:sz="0" w:space="0" w:color="auto"/>
            <w:right w:val="none" w:sz="0" w:space="0" w:color="auto"/>
          </w:divBdr>
        </w:div>
        <w:div w:id="114446053">
          <w:marLeft w:val="640"/>
          <w:marRight w:val="0"/>
          <w:marTop w:val="0"/>
          <w:marBottom w:val="0"/>
          <w:divBdr>
            <w:top w:val="none" w:sz="0" w:space="0" w:color="auto"/>
            <w:left w:val="none" w:sz="0" w:space="0" w:color="auto"/>
            <w:bottom w:val="none" w:sz="0" w:space="0" w:color="auto"/>
            <w:right w:val="none" w:sz="0" w:space="0" w:color="auto"/>
          </w:divBdr>
        </w:div>
        <w:div w:id="1448038605">
          <w:marLeft w:val="640"/>
          <w:marRight w:val="0"/>
          <w:marTop w:val="0"/>
          <w:marBottom w:val="0"/>
          <w:divBdr>
            <w:top w:val="none" w:sz="0" w:space="0" w:color="auto"/>
            <w:left w:val="none" w:sz="0" w:space="0" w:color="auto"/>
            <w:bottom w:val="none" w:sz="0" w:space="0" w:color="auto"/>
            <w:right w:val="none" w:sz="0" w:space="0" w:color="auto"/>
          </w:divBdr>
        </w:div>
        <w:div w:id="261761220">
          <w:marLeft w:val="640"/>
          <w:marRight w:val="0"/>
          <w:marTop w:val="0"/>
          <w:marBottom w:val="0"/>
          <w:divBdr>
            <w:top w:val="none" w:sz="0" w:space="0" w:color="auto"/>
            <w:left w:val="none" w:sz="0" w:space="0" w:color="auto"/>
            <w:bottom w:val="none" w:sz="0" w:space="0" w:color="auto"/>
            <w:right w:val="none" w:sz="0" w:space="0" w:color="auto"/>
          </w:divBdr>
        </w:div>
        <w:div w:id="1816407141">
          <w:marLeft w:val="640"/>
          <w:marRight w:val="0"/>
          <w:marTop w:val="0"/>
          <w:marBottom w:val="0"/>
          <w:divBdr>
            <w:top w:val="none" w:sz="0" w:space="0" w:color="auto"/>
            <w:left w:val="none" w:sz="0" w:space="0" w:color="auto"/>
            <w:bottom w:val="none" w:sz="0" w:space="0" w:color="auto"/>
            <w:right w:val="none" w:sz="0" w:space="0" w:color="auto"/>
          </w:divBdr>
        </w:div>
        <w:div w:id="676345249">
          <w:marLeft w:val="640"/>
          <w:marRight w:val="0"/>
          <w:marTop w:val="0"/>
          <w:marBottom w:val="0"/>
          <w:divBdr>
            <w:top w:val="none" w:sz="0" w:space="0" w:color="auto"/>
            <w:left w:val="none" w:sz="0" w:space="0" w:color="auto"/>
            <w:bottom w:val="none" w:sz="0" w:space="0" w:color="auto"/>
            <w:right w:val="none" w:sz="0" w:space="0" w:color="auto"/>
          </w:divBdr>
        </w:div>
        <w:div w:id="621688830">
          <w:marLeft w:val="640"/>
          <w:marRight w:val="0"/>
          <w:marTop w:val="0"/>
          <w:marBottom w:val="0"/>
          <w:divBdr>
            <w:top w:val="none" w:sz="0" w:space="0" w:color="auto"/>
            <w:left w:val="none" w:sz="0" w:space="0" w:color="auto"/>
            <w:bottom w:val="none" w:sz="0" w:space="0" w:color="auto"/>
            <w:right w:val="none" w:sz="0" w:space="0" w:color="auto"/>
          </w:divBdr>
        </w:div>
        <w:div w:id="1692488767">
          <w:marLeft w:val="640"/>
          <w:marRight w:val="0"/>
          <w:marTop w:val="0"/>
          <w:marBottom w:val="0"/>
          <w:divBdr>
            <w:top w:val="none" w:sz="0" w:space="0" w:color="auto"/>
            <w:left w:val="none" w:sz="0" w:space="0" w:color="auto"/>
            <w:bottom w:val="none" w:sz="0" w:space="0" w:color="auto"/>
            <w:right w:val="none" w:sz="0" w:space="0" w:color="auto"/>
          </w:divBdr>
        </w:div>
        <w:div w:id="2035420466">
          <w:marLeft w:val="640"/>
          <w:marRight w:val="0"/>
          <w:marTop w:val="0"/>
          <w:marBottom w:val="0"/>
          <w:divBdr>
            <w:top w:val="none" w:sz="0" w:space="0" w:color="auto"/>
            <w:left w:val="none" w:sz="0" w:space="0" w:color="auto"/>
            <w:bottom w:val="none" w:sz="0" w:space="0" w:color="auto"/>
            <w:right w:val="none" w:sz="0" w:space="0" w:color="auto"/>
          </w:divBdr>
        </w:div>
        <w:div w:id="19399037">
          <w:marLeft w:val="640"/>
          <w:marRight w:val="0"/>
          <w:marTop w:val="0"/>
          <w:marBottom w:val="0"/>
          <w:divBdr>
            <w:top w:val="none" w:sz="0" w:space="0" w:color="auto"/>
            <w:left w:val="none" w:sz="0" w:space="0" w:color="auto"/>
            <w:bottom w:val="none" w:sz="0" w:space="0" w:color="auto"/>
            <w:right w:val="none" w:sz="0" w:space="0" w:color="auto"/>
          </w:divBdr>
        </w:div>
        <w:div w:id="69355971">
          <w:marLeft w:val="640"/>
          <w:marRight w:val="0"/>
          <w:marTop w:val="0"/>
          <w:marBottom w:val="0"/>
          <w:divBdr>
            <w:top w:val="none" w:sz="0" w:space="0" w:color="auto"/>
            <w:left w:val="none" w:sz="0" w:space="0" w:color="auto"/>
            <w:bottom w:val="none" w:sz="0" w:space="0" w:color="auto"/>
            <w:right w:val="none" w:sz="0" w:space="0" w:color="auto"/>
          </w:divBdr>
        </w:div>
        <w:div w:id="967006702">
          <w:marLeft w:val="640"/>
          <w:marRight w:val="0"/>
          <w:marTop w:val="0"/>
          <w:marBottom w:val="0"/>
          <w:divBdr>
            <w:top w:val="none" w:sz="0" w:space="0" w:color="auto"/>
            <w:left w:val="none" w:sz="0" w:space="0" w:color="auto"/>
            <w:bottom w:val="none" w:sz="0" w:space="0" w:color="auto"/>
            <w:right w:val="none" w:sz="0" w:space="0" w:color="auto"/>
          </w:divBdr>
        </w:div>
        <w:div w:id="542180627">
          <w:marLeft w:val="640"/>
          <w:marRight w:val="0"/>
          <w:marTop w:val="0"/>
          <w:marBottom w:val="0"/>
          <w:divBdr>
            <w:top w:val="none" w:sz="0" w:space="0" w:color="auto"/>
            <w:left w:val="none" w:sz="0" w:space="0" w:color="auto"/>
            <w:bottom w:val="none" w:sz="0" w:space="0" w:color="auto"/>
            <w:right w:val="none" w:sz="0" w:space="0" w:color="auto"/>
          </w:divBdr>
        </w:div>
        <w:div w:id="244733476">
          <w:marLeft w:val="640"/>
          <w:marRight w:val="0"/>
          <w:marTop w:val="0"/>
          <w:marBottom w:val="0"/>
          <w:divBdr>
            <w:top w:val="none" w:sz="0" w:space="0" w:color="auto"/>
            <w:left w:val="none" w:sz="0" w:space="0" w:color="auto"/>
            <w:bottom w:val="none" w:sz="0" w:space="0" w:color="auto"/>
            <w:right w:val="none" w:sz="0" w:space="0" w:color="auto"/>
          </w:divBdr>
        </w:div>
        <w:div w:id="941643618">
          <w:marLeft w:val="640"/>
          <w:marRight w:val="0"/>
          <w:marTop w:val="0"/>
          <w:marBottom w:val="0"/>
          <w:divBdr>
            <w:top w:val="none" w:sz="0" w:space="0" w:color="auto"/>
            <w:left w:val="none" w:sz="0" w:space="0" w:color="auto"/>
            <w:bottom w:val="none" w:sz="0" w:space="0" w:color="auto"/>
            <w:right w:val="none" w:sz="0" w:space="0" w:color="auto"/>
          </w:divBdr>
        </w:div>
        <w:div w:id="247925796">
          <w:marLeft w:val="640"/>
          <w:marRight w:val="0"/>
          <w:marTop w:val="0"/>
          <w:marBottom w:val="0"/>
          <w:divBdr>
            <w:top w:val="none" w:sz="0" w:space="0" w:color="auto"/>
            <w:left w:val="none" w:sz="0" w:space="0" w:color="auto"/>
            <w:bottom w:val="none" w:sz="0" w:space="0" w:color="auto"/>
            <w:right w:val="none" w:sz="0" w:space="0" w:color="auto"/>
          </w:divBdr>
        </w:div>
        <w:div w:id="1667441021">
          <w:marLeft w:val="640"/>
          <w:marRight w:val="0"/>
          <w:marTop w:val="0"/>
          <w:marBottom w:val="0"/>
          <w:divBdr>
            <w:top w:val="none" w:sz="0" w:space="0" w:color="auto"/>
            <w:left w:val="none" w:sz="0" w:space="0" w:color="auto"/>
            <w:bottom w:val="none" w:sz="0" w:space="0" w:color="auto"/>
            <w:right w:val="none" w:sz="0" w:space="0" w:color="auto"/>
          </w:divBdr>
        </w:div>
        <w:div w:id="600919643">
          <w:marLeft w:val="640"/>
          <w:marRight w:val="0"/>
          <w:marTop w:val="0"/>
          <w:marBottom w:val="0"/>
          <w:divBdr>
            <w:top w:val="none" w:sz="0" w:space="0" w:color="auto"/>
            <w:left w:val="none" w:sz="0" w:space="0" w:color="auto"/>
            <w:bottom w:val="none" w:sz="0" w:space="0" w:color="auto"/>
            <w:right w:val="none" w:sz="0" w:space="0" w:color="auto"/>
          </w:divBdr>
        </w:div>
        <w:div w:id="25645915">
          <w:marLeft w:val="640"/>
          <w:marRight w:val="0"/>
          <w:marTop w:val="0"/>
          <w:marBottom w:val="0"/>
          <w:divBdr>
            <w:top w:val="none" w:sz="0" w:space="0" w:color="auto"/>
            <w:left w:val="none" w:sz="0" w:space="0" w:color="auto"/>
            <w:bottom w:val="none" w:sz="0" w:space="0" w:color="auto"/>
            <w:right w:val="none" w:sz="0" w:space="0" w:color="auto"/>
          </w:divBdr>
        </w:div>
        <w:div w:id="67582206">
          <w:marLeft w:val="640"/>
          <w:marRight w:val="0"/>
          <w:marTop w:val="0"/>
          <w:marBottom w:val="0"/>
          <w:divBdr>
            <w:top w:val="none" w:sz="0" w:space="0" w:color="auto"/>
            <w:left w:val="none" w:sz="0" w:space="0" w:color="auto"/>
            <w:bottom w:val="none" w:sz="0" w:space="0" w:color="auto"/>
            <w:right w:val="none" w:sz="0" w:space="0" w:color="auto"/>
          </w:divBdr>
        </w:div>
        <w:div w:id="310646374">
          <w:marLeft w:val="640"/>
          <w:marRight w:val="0"/>
          <w:marTop w:val="0"/>
          <w:marBottom w:val="0"/>
          <w:divBdr>
            <w:top w:val="none" w:sz="0" w:space="0" w:color="auto"/>
            <w:left w:val="none" w:sz="0" w:space="0" w:color="auto"/>
            <w:bottom w:val="none" w:sz="0" w:space="0" w:color="auto"/>
            <w:right w:val="none" w:sz="0" w:space="0" w:color="auto"/>
          </w:divBdr>
        </w:div>
        <w:div w:id="1876888075">
          <w:marLeft w:val="640"/>
          <w:marRight w:val="0"/>
          <w:marTop w:val="0"/>
          <w:marBottom w:val="0"/>
          <w:divBdr>
            <w:top w:val="none" w:sz="0" w:space="0" w:color="auto"/>
            <w:left w:val="none" w:sz="0" w:space="0" w:color="auto"/>
            <w:bottom w:val="none" w:sz="0" w:space="0" w:color="auto"/>
            <w:right w:val="none" w:sz="0" w:space="0" w:color="auto"/>
          </w:divBdr>
        </w:div>
        <w:div w:id="1821649047">
          <w:marLeft w:val="640"/>
          <w:marRight w:val="0"/>
          <w:marTop w:val="0"/>
          <w:marBottom w:val="0"/>
          <w:divBdr>
            <w:top w:val="none" w:sz="0" w:space="0" w:color="auto"/>
            <w:left w:val="none" w:sz="0" w:space="0" w:color="auto"/>
            <w:bottom w:val="none" w:sz="0" w:space="0" w:color="auto"/>
            <w:right w:val="none" w:sz="0" w:space="0" w:color="auto"/>
          </w:divBdr>
        </w:div>
        <w:div w:id="224031774">
          <w:marLeft w:val="640"/>
          <w:marRight w:val="0"/>
          <w:marTop w:val="0"/>
          <w:marBottom w:val="0"/>
          <w:divBdr>
            <w:top w:val="none" w:sz="0" w:space="0" w:color="auto"/>
            <w:left w:val="none" w:sz="0" w:space="0" w:color="auto"/>
            <w:bottom w:val="none" w:sz="0" w:space="0" w:color="auto"/>
            <w:right w:val="none" w:sz="0" w:space="0" w:color="auto"/>
          </w:divBdr>
        </w:div>
        <w:div w:id="2019306752">
          <w:marLeft w:val="640"/>
          <w:marRight w:val="0"/>
          <w:marTop w:val="0"/>
          <w:marBottom w:val="0"/>
          <w:divBdr>
            <w:top w:val="none" w:sz="0" w:space="0" w:color="auto"/>
            <w:left w:val="none" w:sz="0" w:space="0" w:color="auto"/>
            <w:bottom w:val="none" w:sz="0" w:space="0" w:color="auto"/>
            <w:right w:val="none" w:sz="0" w:space="0" w:color="auto"/>
          </w:divBdr>
        </w:div>
        <w:div w:id="1091465820">
          <w:marLeft w:val="640"/>
          <w:marRight w:val="0"/>
          <w:marTop w:val="0"/>
          <w:marBottom w:val="0"/>
          <w:divBdr>
            <w:top w:val="none" w:sz="0" w:space="0" w:color="auto"/>
            <w:left w:val="none" w:sz="0" w:space="0" w:color="auto"/>
            <w:bottom w:val="none" w:sz="0" w:space="0" w:color="auto"/>
            <w:right w:val="none" w:sz="0" w:space="0" w:color="auto"/>
          </w:divBdr>
        </w:div>
        <w:div w:id="1472362206">
          <w:marLeft w:val="640"/>
          <w:marRight w:val="0"/>
          <w:marTop w:val="0"/>
          <w:marBottom w:val="0"/>
          <w:divBdr>
            <w:top w:val="none" w:sz="0" w:space="0" w:color="auto"/>
            <w:left w:val="none" w:sz="0" w:space="0" w:color="auto"/>
            <w:bottom w:val="none" w:sz="0" w:space="0" w:color="auto"/>
            <w:right w:val="none" w:sz="0" w:space="0" w:color="auto"/>
          </w:divBdr>
        </w:div>
        <w:div w:id="1306396181">
          <w:marLeft w:val="640"/>
          <w:marRight w:val="0"/>
          <w:marTop w:val="0"/>
          <w:marBottom w:val="0"/>
          <w:divBdr>
            <w:top w:val="none" w:sz="0" w:space="0" w:color="auto"/>
            <w:left w:val="none" w:sz="0" w:space="0" w:color="auto"/>
            <w:bottom w:val="none" w:sz="0" w:space="0" w:color="auto"/>
            <w:right w:val="none" w:sz="0" w:space="0" w:color="auto"/>
          </w:divBdr>
        </w:div>
        <w:div w:id="1943686165">
          <w:marLeft w:val="640"/>
          <w:marRight w:val="0"/>
          <w:marTop w:val="0"/>
          <w:marBottom w:val="0"/>
          <w:divBdr>
            <w:top w:val="none" w:sz="0" w:space="0" w:color="auto"/>
            <w:left w:val="none" w:sz="0" w:space="0" w:color="auto"/>
            <w:bottom w:val="none" w:sz="0" w:space="0" w:color="auto"/>
            <w:right w:val="none" w:sz="0" w:space="0" w:color="auto"/>
          </w:divBdr>
        </w:div>
        <w:div w:id="1117067233">
          <w:marLeft w:val="640"/>
          <w:marRight w:val="0"/>
          <w:marTop w:val="0"/>
          <w:marBottom w:val="0"/>
          <w:divBdr>
            <w:top w:val="none" w:sz="0" w:space="0" w:color="auto"/>
            <w:left w:val="none" w:sz="0" w:space="0" w:color="auto"/>
            <w:bottom w:val="none" w:sz="0" w:space="0" w:color="auto"/>
            <w:right w:val="none" w:sz="0" w:space="0" w:color="auto"/>
          </w:divBdr>
        </w:div>
        <w:div w:id="1056389644">
          <w:marLeft w:val="640"/>
          <w:marRight w:val="0"/>
          <w:marTop w:val="0"/>
          <w:marBottom w:val="0"/>
          <w:divBdr>
            <w:top w:val="none" w:sz="0" w:space="0" w:color="auto"/>
            <w:left w:val="none" w:sz="0" w:space="0" w:color="auto"/>
            <w:bottom w:val="none" w:sz="0" w:space="0" w:color="auto"/>
            <w:right w:val="none" w:sz="0" w:space="0" w:color="auto"/>
          </w:divBdr>
        </w:div>
        <w:div w:id="216623702">
          <w:marLeft w:val="640"/>
          <w:marRight w:val="0"/>
          <w:marTop w:val="0"/>
          <w:marBottom w:val="0"/>
          <w:divBdr>
            <w:top w:val="none" w:sz="0" w:space="0" w:color="auto"/>
            <w:left w:val="none" w:sz="0" w:space="0" w:color="auto"/>
            <w:bottom w:val="none" w:sz="0" w:space="0" w:color="auto"/>
            <w:right w:val="none" w:sz="0" w:space="0" w:color="auto"/>
          </w:divBdr>
        </w:div>
        <w:div w:id="360739804">
          <w:marLeft w:val="640"/>
          <w:marRight w:val="0"/>
          <w:marTop w:val="0"/>
          <w:marBottom w:val="0"/>
          <w:divBdr>
            <w:top w:val="none" w:sz="0" w:space="0" w:color="auto"/>
            <w:left w:val="none" w:sz="0" w:space="0" w:color="auto"/>
            <w:bottom w:val="none" w:sz="0" w:space="0" w:color="auto"/>
            <w:right w:val="none" w:sz="0" w:space="0" w:color="auto"/>
          </w:divBdr>
        </w:div>
        <w:div w:id="1263300245">
          <w:marLeft w:val="640"/>
          <w:marRight w:val="0"/>
          <w:marTop w:val="0"/>
          <w:marBottom w:val="0"/>
          <w:divBdr>
            <w:top w:val="none" w:sz="0" w:space="0" w:color="auto"/>
            <w:left w:val="none" w:sz="0" w:space="0" w:color="auto"/>
            <w:bottom w:val="none" w:sz="0" w:space="0" w:color="auto"/>
            <w:right w:val="none" w:sz="0" w:space="0" w:color="auto"/>
          </w:divBdr>
        </w:div>
        <w:div w:id="1089229512">
          <w:marLeft w:val="640"/>
          <w:marRight w:val="0"/>
          <w:marTop w:val="0"/>
          <w:marBottom w:val="0"/>
          <w:divBdr>
            <w:top w:val="none" w:sz="0" w:space="0" w:color="auto"/>
            <w:left w:val="none" w:sz="0" w:space="0" w:color="auto"/>
            <w:bottom w:val="none" w:sz="0" w:space="0" w:color="auto"/>
            <w:right w:val="none" w:sz="0" w:space="0" w:color="auto"/>
          </w:divBdr>
        </w:div>
        <w:div w:id="176772490">
          <w:marLeft w:val="640"/>
          <w:marRight w:val="0"/>
          <w:marTop w:val="0"/>
          <w:marBottom w:val="0"/>
          <w:divBdr>
            <w:top w:val="none" w:sz="0" w:space="0" w:color="auto"/>
            <w:left w:val="none" w:sz="0" w:space="0" w:color="auto"/>
            <w:bottom w:val="none" w:sz="0" w:space="0" w:color="auto"/>
            <w:right w:val="none" w:sz="0" w:space="0" w:color="auto"/>
          </w:divBdr>
        </w:div>
        <w:div w:id="1969778520">
          <w:marLeft w:val="640"/>
          <w:marRight w:val="0"/>
          <w:marTop w:val="0"/>
          <w:marBottom w:val="0"/>
          <w:divBdr>
            <w:top w:val="none" w:sz="0" w:space="0" w:color="auto"/>
            <w:left w:val="none" w:sz="0" w:space="0" w:color="auto"/>
            <w:bottom w:val="none" w:sz="0" w:space="0" w:color="auto"/>
            <w:right w:val="none" w:sz="0" w:space="0" w:color="auto"/>
          </w:divBdr>
        </w:div>
        <w:div w:id="271590075">
          <w:marLeft w:val="640"/>
          <w:marRight w:val="0"/>
          <w:marTop w:val="0"/>
          <w:marBottom w:val="0"/>
          <w:divBdr>
            <w:top w:val="none" w:sz="0" w:space="0" w:color="auto"/>
            <w:left w:val="none" w:sz="0" w:space="0" w:color="auto"/>
            <w:bottom w:val="none" w:sz="0" w:space="0" w:color="auto"/>
            <w:right w:val="none" w:sz="0" w:space="0" w:color="auto"/>
          </w:divBdr>
        </w:div>
        <w:div w:id="89812145">
          <w:marLeft w:val="640"/>
          <w:marRight w:val="0"/>
          <w:marTop w:val="0"/>
          <w:marBottom w:val="0"/>
          <w:divBdr>
            <w:top w:val="none" w:sz="0" w:space="0" w:color="auto"/>
            <w:left w:val="none" w:sz="0" w:space="0" w:color="auto"/>
            <w:bottom w:val="none" w:sz="0" w:space="0" w:color="auto"/>
            <w:right w:val="none" w:sz="0" w:space="0" w:color="auto"/>
          </w:divBdr>
        </w:div>
        <w:div w:id="406653065">
          <w:marLeft w:val="640"/>
          <w:marRight w:val="0"/>
          <w:marTop w:val="0"/>
          <w:marBottom w:val="0"/>
          <w:divBdr>
            <w:top w:val="none" w:sz="0" w:space="0" w:color="auto"/>
            <w:left w:val="none" w:sz="0" w:space="0" w:color="auto"/>
            <w:bottom w:val="none" w:sz="0" w:space="0" w:color="auto"/>
            <w:right w:val="none" w:sz="0" w:space="0" w:color="auto"/>
          </w:divBdr>
        </w:div>
        <w:div w:id="1893155421">
          <w:marLeft w:val="640"/>
          <w:marRight w:val="0"/>
          <w:marTop w:val="0"/>
          <w:marBottom w:val="0"/>
          <w:divBdr>
            <w:top w:val="none" w:sz="0" w:space="0" w:color="auto"/>
            <w:left w:val="none" w:sz="0" w:space="0" w:color="auto"/>
            <w:bottom w:val="none" w:sz="0" w:space="0" w:color="auto"/>
            <w:right w:val="none" w:sz="0" w:space="0" w:color="auto"/>
          </w:divBdr>
        </w:div>
        <w:div w:id="2084640177">
          <w:marLeft w:val="640"/>
          <w:marRight w:val="0"/>
          <w:marTop w:val="0"/>
          <w:marBottom w:val="0"/>
          <w:divBdr>
            <w:top w:val="none" w:sz="0" w:space="0" w:color="auto"/>
            <w:left w:val="none" w:sz="0" w:space="0" w:color="auto"/>
            <w:bottom w:val="none" w:sz="0" w:space="0" w:color="auto"/>
            <w:right w:val="none" w:sz="0" w:space="0" w:color="auto"/>
          </w:divBdr>
        </w:div>
        <w:div w:id="1937709501">
          <w:marLeft w:val="640"/>
          <w:marRight w:val="0"/>
          <w:marTop w:val="0"/>
          <w:marBottom w:val="0"/>
          <w:divBdr>
            <w:top w:val="none" w:sz="0" w:space="0" w:color="auto"/>
            <w:left w:val="none" w:sz="0" w:space="0" w:color="auto"/>
            <w:bottom w:val="none" w:sz="0" w:space="0" w:color="auto"/>
            <w:right w:val="none" w:sz="0" w:space="0" w:color="auto"/>
          </w:divBdr>
        </w:div>
        <w:div w:id="1649020594">
          <w:marLeft w:val="640"/>
          <w:marRight w:val="0"/>
          <w:marTop w:val="0"/>
          <w:marBottom w:val="0"/>
          <w:divBdr>
            <w:top w:val="none" w:sz="0" w:space="0" w:color="auto"/>
            <w:left w:val="none" w:sz="0" w:space="0" w:color="auto"/>
            <w:bottom w:val="none" w:sz="0" w:space="0" w:color="auto"/>
            <w:right w:val="none" w:sz="0" w:space="0" w:color="auto"/>
          </w:divBdr>
        </w:div>
        <w:div w:id="1773670024">
          <w:marLeft w:val="640"/>
          <w:marRight w:val="0"/>
          <w:marTop w:val="0"/>
          <w:marBottom w:val="0"/>
          <w:divBdr>
            <w:top w:val="none" w:sz="0" w:space="0" w:color="auto"/>
            <w:left w:val="none" w:sz="0" w:space="0" w:color="auto"/>
            <w:bottom w:val="none" w:sz="0" w:space="0" w:color="auto"/>
            <w:right w:val="none" w:sz="0" w:space="0" w:color="auto"/>
          </w:divBdr>
        </w:div>
        <w:div w:id="7341231">
          <w:marLeft w:val="640"/>
          <w:marRight w:val="0"/>
          <w:marTop w:val="0"/>
          <w:marBottom w:val="0"/>
          <w:divBdr>
            <w:top w:val="none" w:sz="0" w:space="0" w:color="auto"/>
            <w:left w:val="none" w:sz="0" w:space="0" w:color="auto"/>
            <w:bottom w:val="none" w:sz="0" w:space="0" w:color="auto"/>
            <w:right w:val="none" w:sz="0" w:space="0" w:color="auto"/>
          </w:divBdr>
        </w:div>
        <w:div w:id="599264534">
          <w:marLeft w:val="640"/>
          <w:marRight w:val="0"/>
          <w:marTop w:val="0"/>
          <w:marBottom w:val="0"/>
          <w:divBdr>
            <w:top w:val="none" w:sz="0" w:space="0" w:color="auto"/>
            <w:left w:val="none" w:sz="0" w:space="0" w:color="auto"/>
            <w:bottom w:val="none" w:sz="0" w:space="0" w:color="auto"/>
            <w:right w:val="none" w:sz="0" w:space="0" w:color="auto"/>
          </w:divBdr>
        </w:div>
        <w:div w:id="1561863904">
          <w:marLeft w:val="640"/>
          <w:marRight w:val="0"/>
          <w:marTop w:val="0"/>
          <w:marBottom w:val="0"/>
          <w:divBdr>
            <w:top w:val="none" w:sz="0" w:space="0" w:color="auto"/>
            <w:left w:val="none" w:sz="0" w:space="0" w:color="auto"/>
            <w:bottom w:val="none" w:sz="0" w:space="0" w:color="auto"/>
            <w:right w:val="none" w:sz="0" w:space="0" w:color="auto"/>
          </w:divBdr>
        </w:div>
        <w:div w:id="7291145">
          <w:marLeft w:val="640"/>
          <w:marRight w:val="0"/>
          <w:marTop w:val="0"/>
          <w:marBottom w:val="0"/>
          <w:divBdr>
            <w:top w:val="none" w:sz="0" w:space="0" w:color="auto"/>
            <w:left w:val="none" w:sz="0" w:space="0" w:color="auto"/>
            <w:bottom w:val="none" w:sz="0" w:space="0" w:color="auto"/>
            <w:right w:val="none" w:sz="0" w:space="0" w:color="auto"/>
          </w:divBdr>
        </w:div>
        <w:div w:id="984899149">
          <w:marLeft w:val="640"/>
          <w:marRight w:val="0"/>
          <w:marTop w:val="0"/>
          <w:marBottom w:val="0"/>
          <w:divBdr>
            <w:top w:val="none" w:sz="0" w:space="0" w:color="auto"/>
            <w:left w:val="none" w:sz="0" w:space="0" w:color="auto"/>
            <w:bottom w:val="none" w:sz="0" w:space="0" w:color="auto"/>
            <w:right w:val="none" w:sz="0" w:space="0" w:color="auto"/>
          </w:divBdr>
        </w:div>
        <w:div w:id="1968848459">
          <w:marLeft w:val="640"/>
          <w:marRight w:val="0"/>
          <w:marTop w:val="0"/>
          <w:marBottom w:val="0"/>
          <w:divBdr>
            <w:top w:val="none" w:sz="0" w:space="0" w:color="auto"/>
            <w:left w:val="none" w:sz="0" w:space="0" w:color="auto"/>
            <w:bottom w:val="none" w:sz="0" w:space="0" w:color="auto"/>
            <w:right w:val="none" w:sz="0" w:space="0" w:color="auto"/>
          </w:divBdr>
        </w:div>
        <w:div w:id="142427738">
          <w:marLeft w:val="640"/>
          <w:marRight w:val="0"/>
          <w:marTop w:val="0"/>
          <w:marBottom w:val="0"/>
          <w:divBdr>
            <w:top w:val="none" w:sz="0" w:space="0" w:color="auto"/>
            <w:left w:val="none" w:sz="0" w:space="0" w:color="auto"/>
            <w:bottom w:val="none" w:sz="0" w:space="0" w:color="auto"/>
            <w:right w:val="none" w:sz="0" w:space="0" w:color="auto"/>
          </w:divBdr>
        </w:div>
        <w:div w:id="130369397">
          <w:marLeft w:val="640"/>
          <w:marRight w:val="0"/>
          <w:marTop w:val="0"/>
          <w:marBottom w:val="0"/>
          <w:divBdr>
            <w:top w:val="none" w:sz="0" w:space="0" w:color="auto"/>
            <w:left w:val="none" w:sz="0" w:space="0" w:color="auto"/>
            <w:bottom w:val="none" w:sz="0" w:space="0" w:color="auto"/>
            <w:right w:val="none" w:sz="0" w:space="0" w:color="auto"/>
          </w:divBdr>
        </w:div>
        <w:div w:id="1955018632">
          <w:marLeft w:val="640"/>
          <w:marRight w:val="0"/>
          <w:marTop w:val="0"/>
          <w:marBottom w:val="0"/>
          <w:divBdr>
            <w:top w:val="none" w:sz="0" w:space="0" w:color="auto"/>
            <w:left w:val="none" w:sz="0" w:space="0" w:color="auto"/>
            <w:bottom w:val="none" w:sz="0" w:space="0" w:color="auto"/>
            <w:right w:val="none" w:sz="0" w:space="0" w:color="auto"/>
          </w:divBdr>
        </w:div>
        <w:div w:id="289164450">
          <w:marLeft w:val="640"/>
          <w:marRight w:val="0"/>
          <w:marTop w:val="0"/>
          <w:marBottom w:val="0"/>
          <w:divBdr>
            <w:top w:val="none" w:sz="0" w:space="0" w:color="auto"/>
            <w:left w:val="none" w:sz="0" w:space="0" w:color="auto"/>
            <w:bottom w:val="none" w:sz="0" w:space="0" w:color="auto"/>
            <w:right w:val="none" w:sz="0" w:space="0" w:color="auto"/>
          </w:divBdr>
        </w:div>
        <w:div w:id="586692875">
          <w:marLeft w:val="640"/>
          <w:marRight w:val="0"/>
          <w:marTop w:val="0"/>
          <w:marBottom w:val="0"/>
          <w:divBdr>
            <w:top w:val="none" w:sz="0" w:space="0" w:color="auto"/>
            <w:left w:val="none" w:sz="0" w:space="0" w:color="auto"/>
            <w:bottom w:val="none" w:sz="0" w:space="0" w:color="auto"/>
            <w:right w:val="none" w:sz="0" w:space="0" w:color="auto"/>
          </w:divBdr>
        </w:div>
        <w:div w:id="451948643">
          <w:marLeft w:val="640"/>
          <w:marRight w:val="0"/>
          <w:marTop w:val="0"/>
          <w:marBottom w:val="0"/>
          <w:divBdr>
            <w:top w:val="none" w:sz="0" w:space="0" w:color="auto"/>
            <w:left w:val="none" w:sz="0" w:space="0" w:color="auto"/>
            <w:bottom w:val="none" w:sz="0" w:space="0" w:color="auto"/>
            <w:right w:val="none" w:sz="0" w:space="0" w:color="auto"/>
          </w:divBdr>
        </w:div>
        <w:div w:id="2054189404">
          <w:marLeft w:val="640"/>
          <w:marRight w:val="0"/>
          <w:marTop w:val="0"/>
          <w:marBottom w:val="0"/>
          <w:divBdr>
            <w:top w:val="none" w:sz="0" w:space="0" w:color="auto"/>
            <w:left w:val="none" w:sz="0" w:space="0" w:color="auto"/>
            <w:bottom w:val="none" w:sz="0" w:space="0" w:color="auto"/>
            <w:right w:val="none" w:sz="0" w:space="0" w:color="auto"/>
          </w:divBdr>
        </w:div>
        <w:div w:id="1348753597">
          <w:marLeft w:val="640"/>
          <w:marRight w:val="0"/>
          <w:marTop w:val="0"/>
          <w:marBottom w:val="0"/>
          <w:divBdr>
            <w:top w:val="none" w:sz="0" w:space="0" w:color="auto"/>
            <w:left w:val="none" w:sz="0" w:space="0" w:color="auto"/>
            <w:bottom w:val="none" w:sz="0" w:space="0" w:color="auto"/>
            <w:right w:val="none" w:sz="0" w:space="0" w:color="auto"/>
          </w:divBdr>
        </w:div>
        <w:div w:id="924724534">
          <w:marLeft w:val="640"/>
          <w:marRight w:val="0"/>
          <w:marTop w:val="0"/>
          <w:marBottom w:val="0"/>
          <w:divBdr>
            <w:top w:val="none" w:sz="0" w:space="0" w:color="auto"/>
            <w:left w:val="none" w:sz="0" w:space="0" w:color="auto"/>
            <w:bottom w:val="none" w:sz="0" w:space="0" w:color="auto"/>
            <w:right w:val="none" w:sz="0" w:space="0" w:color="auto"/>
          </w:divBdr>
        </w:div>
        <w:div w:id="1564020960">
          <w:marLeft w:val="640"/>
          <w:marRight w:val="0"/>
          <w:marTop w:val="0"/>
          <w:marBottom w:val="0"/>
          <w:divBdr>
            <w:top w:val="none" w:sz="0" w:space="0" w:color="auto"/>
            <w:left w:val="none" w:sz="0" w:space="0" w:color="auto"/>
            <w:bottom w:val="none" w:sz="0" w:space="0" w:color="auto"/>
            <w:right w:val="none" w:sz="0" w:space="0" w:color="auto"/>
          </w:divBdr>
        </w:div>
        <w:div w:id="673723635">
          <w:marLeft w:val="640"/>
          <w:marRight w:val="0"/>
          <w:marTop w:val="0"/>
          <w:marBottom w:val="0"/>
          <w:divBdr>
            <w:top w:val="none" w:sz="0" w:space="0" w:color="auto"/>
            <w:left w:val="none" w:sz="0" w:space="0" w:color="auto"/>
            <w:bottom w:val="none" w:sz="0" w:space="0" w:color="auto"/>
            <w:right w:val="none" w:sz="0" w:space="0" w:color="auto"/>
          </w:divBdr>
        </w:div>
        <w:div w:id="1096753705">
          <w:marLeft w:val="640"/>
          <w:marRight w:val="0"/>
          <w:marTop w:val="0"/>
          <w:marBottom w:val="0"/>
          <w:divBdr>
            <w:top w:val="none" w:sz="0" w:space="0" w:color="auto"/>
            <w:left w:val="none" w:sz="0" w:space="0" w:color="auto"/>
            <w:bottom w:val="none" w:sz="0" w:space="0" w:color="auto"/>
            <w:right w:val="none" w:sz="0" w:space="0" w:color="auto"/>
          </w:divBdr>
        </w:div>
        <w:div w:id="1619333465">
          <w:marLeft w:val="640"/>
          <w:marRight w:val="0"/>
          <w:marTop w:val="0"/>
          <w:marBottom w:val="0"/>
          <w:divBdr>
            <w:top w:val="none" w:sz="0" w:space="0" w:color="auto"/>
            <w:left w:val="none" w:sz="0" w:space="0" w:color="auto"/>
            <w:bottom w:val="none" w:sz="0" w:space="0" w:color="auto"/>
            <w:right w:val="none" w:sz="0" w:space="0" w:color="auto"/>
          </w:divBdr>
        </w:div>
        <w:div w:id="1275284863">
          <w:marLeft w:val="640"/>
          <w:marRight w:val="0"/>
          <w:marTop w:val="0"/>
          <w:marBottom w:val="0"/>
          <w:divBdr>
            <w:top w:val="none" w:sz="0" w:space="0" w:color="auto"/>
            <w:left w:val="none" w:sz="0" w:space="0" w:color="auto"/>
            <w:bottom w:val="none" w:sz="0" w:space="0" w:color="auto"/>
            <w:right w:val="none" w:sz="0" w:space="0" w:color="auto"/>
          </w:divBdr>
        </w:div>
        <w:div w:id="1910001193">
          <w:marLeft w:val="640"/>
          <w:marRight w:val="0"/>
          <w:marTop w:val="0"/>
          <w:marBottom w:val="0"/>
          <w:divBdr>
            <w:top w:val="none" w:sz="0" w:space="0" w:color="auto"/>
            <w:left w:val="none" w:sz="0" w:space="0" w:color="auto"/>
            <w:bottom w:val="none" w:sz="0" w:space="0" w:color="auto"/>
            <w:right w:val="none" w:sz="0" w:space="0" w:color="auto"/>
          </w:divBdr>
        </w:div>
        <w:div w:id="1396901363">
          <w:marLeft w:val="640"/>
          <w:marRight w:val="0"/>
          <w:marTop w:val="0"/>
          <w:marBottom w:val="0"/>
          <w:divBdr>
            <w:top w:val="none" w:sz="0" w:space="0" w:color="auto"/>
            <w:left w:val="none" w:sz="0" w:space="0" w:color="auto"/>
            <w:bottom w:val="none" w:sz="0" w:space="0" w:color="auto"/>
            <w:right w:val="none" w:sz="0" w:space="0" w:color="auto"/>
          </w:divBdr>
        </w:div>
        <w:div w:id="1734038934">
          <w:marLeft w:val="640"/>
          <w:marRight w:val="0"/>
          <w:marTop w:val="0"/>
          <w:marBottom w:val="0"/>
          <w:divBdr>
            <w:top w:val="none" w:sz="0" w:space="0" w:color="auto"/>
            <w:left w:val="none" w:sz="0" w:space="0" w:color="auto"/>
            <w:bottom w:val="none" w:sz="0" w:space="0" w:color="auto"/>
            <w:right w:val="none" w:sz="0" w:space="0" w:color="auto"/>
          </w:divBdr>
        </w:div>
        <w:div w:id="1097410143">
          <w:marLeft w:val="640"/>
          <w:marRight w:val="0"/>
          <w:marTop w:val="0"/>
          <w:marBottom w:val="0"/>
          <w:divBdr>
            <w:top w:val="none" w:sz="0" w:space="0" w:color="auto"/>
            <w:left w:val="none" w:sz="0" w:space="0" w:color="auto"/>
            <w:bottom w:val="none" w:sz="0" w:space="0" w:color="auto"/>
            <w:right w:val="none" w:sz="0" w:space="0" w:color="auto"/>
          </w:divBdr>
        </w:div>
        <w:div w:id="1912615348">
          <w:marLeft w:val="640"/>
          <w:marRight w:val="0"/>
          <w:marTop w:val="0"/>
          <w:marBottom w:val="0"/>
          <w:divBdr>
            <w:top w:val="none" w:sz="0" w:space="0" w:color="auto"/>
            <w:left w:val="none" w:sz="0" w:space="0" w:color="auto"/>
            <w:bottom w:val="none" w:sz="0" w:space="0" w:color="auto"/>
            <w:right w:val="none" w:sz="0" w:space="0" w:color="auto"/>
          </w:divBdr>
        </w:div>
        <w:div w:id="2079091950">
          <w:marLeft w:val="640"/>
          <w:marRight w:val="0"/>
          <w:marTop w:val="0"/>
          <w:marBottom w:val="0"/>
          <w:divBdr>
            <w:top w:val="none" w:sz="0" w:space="0" w:color="auto"/>
            <w:left w:val="none" w:sz="0" w:space="0" w:color="auto"/>
            <w:bottom w:val="none" w:sz="0" w:space="0" w:color="auto"/>
            <w:right w:val="none" w:sz="0" w:space="0" w:color="auto"/>
          </w:divBdr>
        </w:div>
        <w:div w:id="1247611856">
          <w:marLeft w:val="640"/>
          <w:marRight w:val="0"/>
          <w:marTop w:val="0"/>
          <w:marBottom w:val="0"/>
          <w:divBdr>
            <w:top w:val="none" w:sz="0" w:space="0" w:color="auto"/>
            <w:left w:val="none" w:sz="0" w:space="0" w:color="auto"/>
            <w:bottom w:val="none" w:sz="0" w:space="0" w:color="auto"/>
            <w:right w:val="none" w:sz="0" w:space="0" w:color="auto"/>
          </w:divBdr>
        </w:div>
        <w:div w:id="1920754196">
          <w:marLeft w:val="640"/>
          <w:marRight w:val="0"/>
          <w:marTop w:val="0"/>
          <w:marBottom w:val="0"/>
          <w:divBdr>
            <w:top w:val="none" w:sz="0" w:space="0" w:color="auto"/>
            <w:left w:val="none" w:sz="0" w:space="0" w:color="auto"/>
            <w:bottom w:val="none" w:sz="0" w:space="0" w:color="auto"/>
            <w:right w:val="none" w:sz="0" w:space="0" w:color="auto"/>
          </w:divBdr>
        </w:div>
        <w:div w:id="936523687">
          <w:marLeft w:val="640"/>
          <w:marRight w:val="0"/>
          <w:marTop w:val="0"/>
          <w:marBottom w:val="0"/>
          <w:divBdr>
            <w:top w:val="none" w:sz="0" w:space="0" w:color="auto"/>
            <w:left w:val="none" w:sz="0" w:space="0" w:color="auto"/>
            <w:bottom w:val="none" w:sz="0" w:space="0" w:color="auto"/>
            <w:right w:val="none" w:sz="0" w:space="0" w:color="auto"/>
          </w:divBdr>
        </w:div>
        <w:div w:id="390931263">
          <w:marLeft w:val="640"/>
          <w:marRight w:val="0"/>
          <w:marTop w:val="0"/>
          <w:marBottom w:val="0"/>
          <w:divBdr>
            <w:top w:val="none" w:sz="0" w:space="0" w:color="auto"/>
            <w:left w:val="none" w:sz="0" w:space="0" w:color="auto"/>
            <w:bottom w:val="none" w:sz="0" w:space="0" w:color="auto"/>
            <w:right w:val="none" w:sz="0" w:space="0" w:color="auto"/>
          </w:divBdr>
        </w:div>
        <w:div w:id="1370254826">
          <w:marLeft w:val="640"/>
          <w:marRight w:val="0"/>
          <w:marTop w:val="0"/>
          <w:marBottom w:val="0"/>
          <w:divBdr>
            <w:top w:val="none" w:sz="0" w:space="0" w:color="auto"/>
            <w:left w:val="none" w:sz="0" w:space="0" w:color="auto"/>
            <w:bottom w:val="none" w:sz="0" w:space="0" w:color="auto"/>
            <w:right w:val="none" w:sz="0" w:space="0" w:color="auto"/>
          </w:divBdr>
        </w:div>
        <w:div w:id="1820489838">
          <w:marLeft w:val="640"/>
          <w:marRight w:val="0"/>
          <w:marTop w:val="0"/>
          <w:marBottom w:val="0"/>
          <w:divBdr>
            <w:top w:val="none" w:sz="0" w:space="0" w:color="auto"/>
            <w:left w:val="none" w:sz="0" w:space="0" w:color="auto"/>
            <w:bottom w:val="none" w:sz="0" w:space="0" w:color="auto"/>
            <w:right w:val="none" w:sz="0" w:space="0" w:color="auto"/>
          </w:divBdr>
        </w:div>
        <w:div w:id="1327241394">
          <w:marLeft w:val="640"/>
          <w:marRight w:val="0"/>
          <w:marTop w:val="0"/>
          <w:marBottom w:val="0"/>
          <w:divBdr>
            <w:top w:val="none" w:sz="0" w:space="0" w:color="auto"/>
            <w:left w:val="none" w:sz="0" w:space="0" w:color="auto"/>
            <w:bottom w:val="none" w:sz="0" w:space="0" w:color="auto"/>
            <w:right w:val="none" w:sz="0" w:space="0" w:color="auto"/>
          </w:divBdr>
        </w:div>
        <w:div w:id="1395852275">
          <w:marLeft w:val="640"/>
          <w:marRight w:val="0"/>
          <w:marTop w:val="0"/>
          <w:marBottom w:val="0"/>
          <w:divBdr>
            <w:top w:val="none" w:sz="0" w:space="0" w:color="auto"/>
            <w:left w:val="none" w:sz="0" w:space="0" w:color="auto"/>
            <w:bottom w:val="none" w:sz="0" w:space="0" w:color="auto"/>
            <w:right w:val="none" w:sz="0" w:space="0" w:color="auto"/>
          </w:divBdr>
        </w:div>
        <w:div w:id="93940404">
          <w:marLeft w:val="640"/>
          <w:marRight w:val="0"/>
          <w:marTop w:val="0"/>
          <w:marBottom w:val="0"/>
          <w:divBdr>
            <w:top w:val="none" w:sz="0" w:space="0" w:color="auto"/>
            <w:left w:val="none" w:sz="0" w:space="0" w:color="auto"/>
            <w:bottom w:val="none" w:sz="0" w:space="0" w:color="auto"/>
            <w:right w:val="none" w:sz="0" w:space="0" w:color="auto"/>
          </w:divBdr>
        </w:div>
        <w:div w:id="110394288">
          <w:marLeft w:val="640"/>
          <w:marRight w:val="0"/>
          <w:marTop w:val="0"/>
          <w:marBottom w:val="0"/>
          <w:divBdr>
            <w:top w:val="none" w:sz="0" w:space="0" w:color="auto"/>
            <w:left w:val="none" w:sz="0" w:space="0" w:color="auto"/>
            <w:bottom w:val="none" w:sz="0" w:space="0" w:color="auto"/>
            <w:right w:val="none" w:sz="0" w:space="0" w:color="auto"/>
          </w:divBdr>
        </w:div>
        <w:div w:id="1704163665">
          <w:marLeft w:val="640"/>
          <w:marRight w:val="0"/>
          <w:marTop w:val="0"/>
          <w:marBottom w:val="0"/>
          <w:divBdr>
            <w:top w:val="none" w:sz="0" w:space="0" w:color="auto"/>
            <w:left w:val="none" w:sz="0" w:space="0" w:color="auto"/>
            <w:bottom w:val="none" w:sz="0" w:space="0" w:color="auto"/>
            <w:right w:val="none" w:sz="0" w:space="0" w:color="auto"/>
          </w:divBdr>
        </w:div>
        <w:div w:id="340740466">
          <w:marLeft w:val="640"/>
          <w:marRight w:val="0"/>
          <w:marTop w:val="0"/>
          <w:marBottom w:val="0"/>
          <w:divBdr>
            <w:top w:val="none" w:sz="0" w:space="0" w:color="auto"/>
            <w:left w:val="none" w:sz="0" w:space="0" w:color="auto"/>
            <w:bottom w:val="none" w:sz="0" w:space="0" w:color="auto"/>
            <w:right w:val="none" w:sz="0" w:space="0" w:color="auto"/>
          </w:divBdr>
        </w:div>
        <w:div w:id="1833518681">
          <w:marLeft w:val="640"/>
          <w:marRight w:val="0"/>
          <w:marTop w:val="0"/>
          <w:marBottom w:val="0"/>
          <w:divBdr>
            <w:top w:val="none" w:sz="0" w:space="0" w:color="auto"/>
            <w:left w:val="none" w:sz="0" w:space="0" w:color="auto"/>
            <w:bottom w:val="none" w:sz="0" w:space="0" w:color="auto"/>
            <w:right w:val="none" w:sz="0" w:space="0" w:color="auto"/>
          </w:divBdr>
        </w:div>
        <w:div w:id="1716539744">
          <w:marLeft w:val="640"/>
          <w:marRight w:val="0"/>
          <w:marTop w:val="0"/>
          <w:marBottom w:val="0"/>
          <w:divBdr>
            <w:top w:val="none" w:sz="0" w:space="0" w:color="auto"/>
            <w:left w:val="none" w:sz="0" w:space="0" w:color="auto"/>
            <w:bottom w:val="none" w:sz="0" w:space="0" w:color="auto"/>
            <w:right w:val="none" w:sz="0" w:space="0" w:color="auto"/>
          </w:divBdr>
        </w:div>
        <w:div w:id="365910890">
          <w:marLeft w:val="640"/>
          <w:marRight w:val="0"/>
          <w:marTop w:val="0"/>
          <w:marBottom w:val="0"/>
          <w:divBdr>
            <w:top w:val="none" w:sz="0" w:space="0" w:color="auto"/>
            <w:left w:val="none" w:sz="0" w:space="0" w:color="auto"/>
            <w:bottom w:val="none" w:sz="0" w:space="0" w:color="auto"/>
            <w:right w:val="none" w:sz="0" w:space="0" w:color="auto"/>
          </w:divBdr>
        </w:div>
        <w:div w:id="1910992994">
          <w:marLeft w:val="640"/>
          <w:marRight w:val="0"/>
          <w:marTop w:val="0"/>
          <w:marBottom w:val="0"/>
          <w:divBdr>
            <w:top w:val="none" w:sz="0" w:space="0" w:color="auto"/>
            <w:left w:val="none" w:sz="0" w:space="0" w:color="auto"/>
            <w:bottom w:val="none" w:sz="0" w:space="0" w:color="auto"/>
            <w:right w:val="none" w:sz="0" w:space="0" w:color="auto"/>
          </w:divBdr>
        </w:div>
        <w:div w:id="1783185434">
          <w:marLeft w:val="640"/>
          <w:marRight w:val="0"/>
          <w:marTop w:val="0"/>
          <w:marBottom w:val="0"/>
          <w:divBdr>
            <w:top w:val="none" w:sz="0" w:space="0" w:color="auto"/>
            <w:left w:val="none" w:sz="0" w:space="0" w:color="auto"/>
            <w:bottom w:val="none" w:sz="0" w:space="0" w:color="auto"/>
            <w:right w:val="none" w:sz="0" w:space="0" w:color="auto"/>
          </w:divBdr>
        </w:div>
        <w:div w:id="475494677">
          <w:marLeft w:val="640"/>
          <w:marRight w:val="0"/>
          <w:marTop w:val="0"/>
          <w:marBottom w:val="0"/>
          <w:divBdr>
            <w:top w:val="none" w:sz="0" w:space="0" w:color="auto"/>
            <w:left w:val="none" w:sz="0" w:space="0" w:color="auto"/>
            <w:bottom w:val="none" w:sz="0" w:space="0" w:color="auto"/>
            <w:right w:val="none" w:sz="0" w:space="0" w:color="auto"/>
          </w:divBdr>
        </w:div>
        <w:div w:id="1660620437">
          <w:marLeft w:val="640"/>
          <w:marRight w:val="0"/>
          <w:marTop w:val="0"/>
          <w:marBottom w:val="0"/>
          <w:divBdr>
            <w:top w:val="none" w:sz="0" w:space="0" w:color="auto"/>
            <w:left w:val="none" w:sz="0" w:space="0" w:color="auto"/>
            <w:bottom w:val="none" w:sz="0" w:space="0" w:color="auto"/>
            <w:right w:val="none" w:sz="0" w:space="0" w:color="auto"/>
          </w:divBdr>
        </w:div>
        <w:div w:id="623267913">
          <w:marLeft w:val="640"/>
          <w:marRight w:val="0"/>
          <w:marTop w:val="0"/>
          <w:marBottom w:val="0"/>
          <w:divBdr>
            <w:top w:val="none" w:sz="0" w:space="0" w:color="auto"/>
            <w:left w:val="none" w:sz="0" w:space="0" w:color="auto"/>
            <w:bottom w:val="none" w:sz="0" w:space="0" w:color="auto"/>
            <w:right w:val="none" w:sz="0" w:space="0" w:color="auto"/>
          </w:divBdr>
        </w:div>
        <w:div w:id="496381020">
          <w:marLeft w:val="640"/>
          <w:marRight w:val="0"/>
          <w:marTop w:val="0"/>
          <w:marBottom w:val="0"/>
          <w:divBdr>
            <w:top w:val="none" w:sz="0" w:space="0" w:color="auto"/>
            <w:left w:val="none" w:sz="0" w:space="0" w:color="auto"/>
            <w:bottom w:val="none" w:sz="0" w:space="0" w:color="auto"/>
            <w:right w:val="none" w:sz="0" w:space="0" w:color="auto"/>
          </w:divBdr>
        </w:div>
        <w:div w:id="88477294">
          <w:marLeft w:val="640"/>
          <w:marRight w:val="0"/>
          <w:marTop w:val="0"/>
          <w:marBottom w:val="0"/>
          <w:divBdr>
            <w:top w:val="none" w:sz="0" w:space="0" w:color="auto"/>
            <w:left w:val="none" w:sz="0" w:space="0" w:color="auto"/>
            <w:bottom w:val="none" w:sz="0" w:space="0" w:color="auto"/>
            <w:right w:val="none" w:sz="0" w:space="0" w:color="auto"/>
          </w:divBdr>
        </w:div>
        <w:div w:id="1273394393">
          <w:marLeft w:val="640"/>
          <w:marRight w:val="0"/>
          <w:marTop w:val="0"/>
          <w:marBottom w:val="0"/>
          <w:divBdr>
            <w:top w:val="none" w:sz="0" w:space="0" w:color="auto"/>
            <w:left w:val="none" w:sz="0" w:space="0" w:color="auto"/>
            <w:bottom w:val="none" w:sz="0" w:space="0" w:color="auto"/>
            <w:right w:val="none" w:sz="0" w:space="0" w:color="auto"/>
          </w:divBdr>
        </w:div>
        <w:div w:id="930550860">
          <w:marLeft w:val="640"/>
          <w:marRight w:val="0"/>
          <w:marTop w:val="0"/>
          <w:marBottom w:val="0"/>
          <w:divBdr>
            <w:top w:val="none" w:sz="0" w:space="0" w:color="auto"/>
            <w:left w:val="none" w:sz="0" w:space="0" w:color="auto"/>
            <w:bottom w:val="none" w:sz="0" w:space="0" w:color="auto"/>
            <w:right w:val="none" w:sz="0" w:space="0" w:color="auto"/>
          </w:divBdr>
        </w:div>
        <w:div w:id="237256709">
          <w:marLeft w:val="640"/>
          <w:marRight w:val="0"/>
          <w:marTop w:val="0"/>
          <w:marBottom w:val="0"/>
          <w:divBdr>
            <w:top w:val="none" w:sz="0" w:space="0" w:color="auto"/>
            <w:left w:val="none" w:sz="0" w:space="0" w:color="auto"/>
            <w:bottom w:val="none" w:sz="0" w:space="0" w:color="auto"/>
            <w:right w:val="none" w:sz="0" w:space="0" w:color="auto"/>
          </w:divBdr>
        </w:div>
        <w:div w:id="1994479389">
          <w:marLeft w:val="640"/>
          <w:marRight w:val="0"/>
          <w:marTop w:val="0"/>
          <w:marBottom w:val="0"/>
          <w:divBdr>
            <w:top w:val="none" w:sz="0" w:space="0" w:color="auto"/>
            <w:left w:val="none" w:sz="0" w:space="0" w:color="auto"/>
            <w:bottom w:val="none" w:sz="0" w:space="0" w:color="auto"/>
            <w:right w:val="none" w:sz="0" w:space="0" w:color="auto"/>
          </w:divBdr>
        </w:div>
        <w:div w:id="888489814">
          <w:marLeft w:val="640"/>
          <w:marRight w:val="0"/>
          <w:marTop w:val="0"/>
          <w:marBottom w:val="0"/>
          <w:divBdr>
            <w:top w:val="none" w:sz="0" w:space="0" w:color="auto"/>
            <w:left w:val="none" w:sz="0" w:space="0" w:color="auto"/>
            <w:bottom w:val="none" w:sz="0" w:space="0" w:color="auto"/>
            <w:right w:val="none" w:sz="0" w:space="0" w:color="auto"/>
          </w:divBdr>
        </w:div>
        <w:div w:id="1444492671">
          <w:marLeft w:val="640"/>
          <w:marRight w:val="0"/>
          <w:marTop w:val="0"/>
          <w:marBottom w:val="0"/>
          <w:divBdr>
            <w:top w:val="none" w:sz="0" w:space="0" w:color="auto"/>
            <w:left w:val="none" w:sz="0" w:space="0" w:color="auto"/>
            <w:bottom w:val="none" w:sz="0" w:space="0" w:color="auto"/>
            <w:right w:val="none" w:sz="0" w:space="0" w:color="auto"/>
          </w:divBdr>
        </w:div>
        <w:div w:id="220554401">
          <w:marLeft w:val="640"/>
          <w:marRight w:val="0"/>
          <w:marTop w:val="0"/>
          <w:marBottom w:val="0"/>
          <w:divBdr>
            <w:top w:val="none" w:sz="0" w:space="0" w:color="auto"/>
            <w:left w:val="none" w:sz="0" w:space="0" w:color="auto"/>
            <w:bottom w:val="none" w:sz="0" w:space="0" w:color="auto"/>
            <w:right w:val="none" w:sz="0" w:space="0" w:color="auto"/>
          </w:divBdr>
        </w:div>
        <w:div w:id="1710034990">
          <w:marLeft w:val="640"/>
          <w:marRight w:val="0"/>
          <w:marTop w:val="0"/>
          <w:marBottom w:val="0"/>
          <w:divBdr>
            <w:top w:val="none" w:sz="0" w:space="0" w:color="auto"/>
            <w:left w:val="none" w:sz="0" w:space="0" w:color="auto"/>
            <w:bottom w:val="none" w:sz="0" w:space="0" w:color="auto"/>
            <w:right w:val="none" w:sz="0" w:space="0" w:color="auto"/>
          </w:divBdr>
        </w:div>
        <w:div w:id="373500831">
          <w:marLeft w:val="640"/>
          <w:marRight w:val="0"/>
          <w:marTop w:val="0"/>
          <w:marBottom w:val="0"/>
          <w:divBdr>
            <w:top w:val="none" w:sz="0" w:space="0" w:color="auto"/>
            <w:left w:val="none" w:sz="0" w:space="0" w:color="auto"/>
            <w:bottom w:val="none" w:sz="0" w:space="0" w:color="auto"/>
            <w:right w:val="none" w:sz="0" w:space="0" w:color="auto"/>
          </w:divBdr>
        </w:div>
        <w:div w:id="67582728">
          <w:marLeft w:val="640"/>
          <w:marRight w:val="0"/>
          <w:marTop w:val="0"/>
          <w:marBottom w:val="0"/>
          <w:divBdr>
            <w:top w:val="none" w:sz="0" w:space="0" w:color="auto"/>
            <w:left w:val="none" w:sz="0" w:space="0" w:color="auto"/>
            <w:bottom w:val="none" w:sz="0" w:space="0" w:color="auto"/>
            <w:right w:val="none" w:sz="0" w:space="0" w:color="auto"/>
          </w:divBdr>
        </w:div>
        <w:div w:id="881208435">
          <w:marLeft w:val="640"/>
          <w:marRight w:val="0"/>
          <w:marTop w:val="0"/>
          <w:marBottom w:val="0"/>
          <w:divBdr>
            <w:top w:val="none" w:sz="0" w:space="0" w:color="auto"/>
            <w:left w:val="none" w:sz="0" w:space="0" w:color="auto"/>
            <w:bottom w:val="none" w:sz="0" w:space="0" w:color="auto"/>
            <w:right w:val="none" w:sz="0" w:space="0" w:color="auto"/>
          </w:divBdr>
        </w:div>
        <w:div w:id="1344471595">
          <w:marLeft w:val="640"/>
          <w:marRight w:val="0"/>
          <w:marTop w:val="0"/>
          <w:marBottom w:val="0"/>
          <w:divBdr>
            <w:top w:val="none" w:sz="0" w:space="0" w:color="auto"/>
            <w:left w:val="none" w:sz="0" w:space="0" w:color="auto"/>
            <w:bottom w:val="none" w:sz="0" w:space="0" w:color="auto"/>
            <w:right w:val="none" w:sz="0" w:space="0" w:color="auto"/>
          </w:divBdr>
        </w:div>
        <w:div w:id="747768637">
          <w:marLeft w:val="640"/>
          <w:marRight w:val="0"/>
          <w:marTop w:val="0"/>
          <w:marBottom w:val="0"/>
          <w:divBdr>
            <w:top w:val="none" w:sz="0" w:space="0" w:color="auto"/>
            <w:left w:val="none" w:sz="0" w:space="0" w:color="auto"/>
            <w:bottom w:val="none" w:sz="0" w:space="0" w:color="auto"/>
            <w:right w:val="none" w:sz="0" w:space="0" w:color="auto"/>
          </w:divBdr>
        </w:div>
        <w:div w:id="713427171">
          <w:marLeft w:val="640"/>
          <w:marRight w:val="0"/>
          <w:marTop w:val="0"/>
          <w:marBottom w:val="0"/>
          <w:divBdr>
            <w:top w:val="none" w:sz="0" w:space="0" w:color="auto"/>
            <w:left w:val="none" w:sz="0" w:space="0" w:color="auto"/>
            <w:bottom w:val="none" w:sz="0" w:space="0" w:color="auto"/>
            <w:right w:val="none" w:sz="0" w:space="0" w:color="auto"/>
          </w:divBdr>
        </w:div>
        <w:div w:id="11223751">
          <w:marLeft w:val="640"/>
          <w:marRight w:val="0"/>
          <w:marTop w:val="0"/>
          <w:marBottom w:val="0"/>
          <w:divBdr>
            <w:top w:val="none" w:sz="0" w:space="0" w:color="auto"/>
            <w:left w:val="none" w:sz="0" w:space="0" w:color="auto"/>
            <w:bottom w:val="none" w:sz="0" w:space="0" w:color="auto"/>
            <w:right w:val="none" w:sz="0" w:space="0" w:color="auto"/>
          </w:divBdr>
        </w:div>
        <w:div w:id="1418215200">
          <w:marLeft w:val="640"/>
          <w:marRight w:val="0"/>
          <w:marTop w:val="0"/>
          <w:marBottom w:val="0"/>
          <w:divBdr>
            <w:top w:val="none" w:sz="0" w:space="0" w:color="auto"/>
            <w:left w:val="none" w:sz="0" w:space="0" w:color="auto"/>
            <w:bottom w:val="none" w:sz="0" w:space="0" w:color="auto"/>
            <w:right w:val="none" w:sz="0" w:space="0" w:color="auto"/>
          </w:divBdr>
        </w:div>
        <w:div w:id="662860326">
          <w:marLeft w:val="640"/>
          <w:marRight w:val="0"/>
          <w:marTop w:val="0"/>
          <w:marBottom w:val="0"/>
          <w:divBdr>
            <w:top w:val="none" w:sz="0" w:space="0" w:color="auto"/>
            <w:left w:val="none" w:sz="0" w:space="0" w:color="auto"/>
            <w:bottom w:val="none" w:sz="0" w:space="0" w:color="auto"/>
            <w:right w:val="none" w:sz="0" w:space="0" w:color="auto"/>
          </w:divBdr>
        </w:div>
        <w:div w:id="1092046452">
          <w:marLeft w:val="640"/>
          <w:marRight w:val="0"/>
          <w:marTop w:val="0"/>
          <w:marBottom w:val="0"/>
          <w:divBdr>
            <w:top w:val="none" w:sz="0" w:space="0" w:color="auto"/>
            <w:left w:val="none" w:sz="0" w:space="0" w:color="auto"/>
            <w:bottom w:val="none" w:sz="0" w:space="0" w:color="auto"/>
            <w:right w:val="none" w:sz="0" w:space="0" w:color="auto"/>
          </w:divBdr>
        </w:div>
      </w:divsChild>
    </w:div>
    <w:div w:id="1156989864">
      <w:bodyDiv w:val="1"/>
      <w:marLeft w:val="0"/>
      <w:marRight w:val="0"/>
      <w:marTop w:val="0"/>
      <w:marBottom w:val="0"/>
      <w:divBdr>
        <w:top w:val="none" w:sz="0" w:space="0" w:color="auto"/>
        <w:left w:val="none" w:sz="0" w:space="0" w:color="auto"/>
        <w:bottom w:val="none" w:sz="0" w:space="0" w:color="auto"/>
        <w:right w:val="none" w:sz="0" w:space="0" w:color="auto"/>
      </w:divBdr>
    </w:div>
    <w:div w:id="1157070256">
      <w:bodyDiv w:val="1"/>
      <w:marLeft w:val="0"/>
      <w:marRight w:val="0"/>
      <w:marTop w:val="0"/>
      <w:marBottom w:val="0"/>
      <w:divBdr>
        <w:top w:val="none" w:sz="0" w:space="0" w:color="auto"/>
        <w:left w:val="none" w:sz="0" w:space="0" w:color="auto"/>
        <w:bottom w:val="none" w:sz="0" w:space="0" w:color="auto"/>
        <w:right w:val="none" w:sz="0" w:space="0" w:color="auto"/>
      </w:divBdr>
      <w:divsChild>
        <w:div w:id="1769425872">
          <w:marLeft w:val="640"/>
          <w:marRight w:val="0"/>
          <w:marTop w:val="0"/>
          <w:marBottom w:val="0"/>
          <w:divBdr>
            <w:top w:val="none" w:sz="0" w:space="0" w:color="auto"/>
            <w:left w:val="none" w:sz="0" w:space="0" w:color="auto"/>
            <w:bottom w:val="none" w:sz="0" w:space="0" w:color="auto"/>
            <w:right w:val="none" w:sz="0" w:space="0" w:color="auto"/>
          </w:divBdr>
        </w:div>
        <w:div w:id="684943142">
          <w:marLeft w:val="640"/>
          <w:marRight w:val="0"/>
          <w:marTop w:val="0"/>
          <w:marBottom w:val="0"/>
          <w:divBdr>
            <w:top w:val="none" w:sz="0" w:space="0" w:color="auto"/>
            <w:left w:val="none" w:sz="0" w:space="0" w:color="auto"/>
            <w:bottom w:val="none" w:sz="0" w:space="0" w:color="auto"/>
            <w:right w:val="none" w:sz="0" w:space="0" w:color="auto"/>
          </w:divBdr>
        </w:div>
        <w:div w:id="520896186">
          <w:marLeft w:val="640"/>
          <w:marRight w:val="0"/>
          <w:marTop w:val="0"/>
          <w:marBottom w:val="0"/>
          <w:divBdr>
            <w:top w:val="none" w:sz="0" w:space="0" w:color="auto"/>
            <w:left w:val="none" w:sz="0" w:space="0" w:color="auto"/>
            <w:bottom w:val="none" w:sz="0" w:space="0" w:color="auto"/>
            <w:right w:val="none" w:sz="0" w:space="0" w:color="auto"/>
          </w:divBdr>
        </w:div>
        <w:div w:id="128281672">
          <w:marLeft w:val="640"/>
          <w:marRight w:val="0"/>
          <w:marTop w:val="0"/>
          <w:marBottom w:val="0"/>
          <w:divBdr>
            <w:top w:val="none" w:sz="0" w:space="0" w:color="auto"/>
            <w:left w:val="none" w:sz="0" w:space="0" w:color="auto"/>
            <w:bottom w:val="none" w:sz="0" w:space="0" w:color="auto"/>
            <w:right w:val="none" w:sz="0" w:space="0" w:color="auto"/>
          </w:divBdr>
        </w:div>
        <w:div w:id="888801629">
          <w:marLeft w:val="640"/>
          <w:marRight w:val="0"/>
          <w:marTop w:val="0"/>
          <w:marBottom w:val="0"/>
          <w:divBdr>
            <w:top w:val="none" w:sz="0" w:space="0" w:color="auto"/>
            <w:left w:val="none" w:sz="0" w:space="0" w:color="auto"/>
            <w:bottom w:val="none" w:sz="0" w:space="0" w:color="auto"/>
            <w:right w:val="none" w:sz="0" w:space="0" w:color="auto"/>
          </w:divBdr>
        </w:div>
        <w:div w:id="1053044245">
          <w:marLeft w:val="640"/>
          <w:marRight w:val="0"/>
          <w:marTop w:val="0"/>
          <w:marBottom w:val="0"/>
          <w:divBdr>
            <w:top w:val="none" w:sz="0" w:space="0" w:color="auto"/>
            <w:left w:val="none" w:sz="0" w:space="0" w:color="auto"/>
            <w:bottom w:val="none" w:sz="0" w:space="0" w:color="auto"/>
            <w:right w:val="none" w:sz="0" w:space="0" w:color="auto"/>
          </w:divBdr>
        </w:div>
        <w:div w:id="642931510">
          <w:marLeft w:val="640"/>
          <w:marRight w:val="0"/>
          <w:marTop w:val="0"/>
          <w:marBottom w:val="0"/>
          <w:divBdr>
            <w:top w:val="none" w:sz="0" w:space="0" w:color="auto"/>
            <w:left w:val="none" w:sz="0" w:space="0" w:color="auto"/>
            <w:bottom w:val="none" w:sz="0" w:space="0" w:color="auto"/>
            <w:right w:val="none" w:sz="0" w:space="0" w:color="auto"/>
          </w:divBdr>
        </w:div>
        <w:div w:id="1313825909">
          <w:marLeft w:val="640"/>
          <w:marRight w:val="0"/>
          <w:marTop w:val="0"/>
          <w:marBottom w:val="0"/>
          <w:divBdr>
            <w:top w:val="none" w:sz="0" w:space="0" w:color="auto"/>
            <w:left w:val="none" w:sz="0" w:space="0" w:color="auto"/>
            <w:bottom w:val="none" w:sz="0" w:space="0" w:color="auto"/>
            <w:right w:val="none" w:sz="0" w:space="0" w:color="auto"/>
          </w:divBdr>
        </w:div>
        <w:div w:id="889267494">
          <w:marLeft w:val="640"/>
          <w:marRight w:val="0"/>
          <w:marTop w:val="0"/>
          <w:marBottom w:val="0"/>
          <w:divBdr>
            <w:top w:val="none" w:sz="0" w:space="0" w:color="auto"/>
            <w:left w:val="none" w:sz="0" w:space="0" w:color="auto"/>
            <w:bottom w:val="none" w:sz="0" w:space="0" w:color="auto"/>
            <w:right w:val="none" w:sz="0" w:space="0" w:color="auto"/>
          </w:divBdr>
        </w:div>
        <w:div w:id="744570608">
          <w:marLeft w:val="640"/>
          <w:marRight w:val="0"/>
          <w:marTop w:val="0"/>
          <w:marBottom w:val="0"/>
          <w:divBdr>
            <w:top w:val="none" w:sz="0" w:space="0" w:color="auto"/>
            <w:left w:val="none" w:sz="0" w:space="0" w:color="auto"/>
            <w:bottom w:val="none" w:sz="0" w:space="0" w:color="auto"/>
            <w:right w:val="none" w:sz="0" w:space="0" w:color="auto"/>
          </w:divBdr>
        </w:div>
        <w:div w:id="2045057543">
          <w:marLeft w:val="640"/>
          <w:marRight w:val="0"/>
          <w:marTop w:val="0"/>
          <w:marBottom w:val="0"/>
          <w:divBdr>
            <w:top w:val="none" w:sz="0" w:space="0" w:color="auto"/>
            <w:left w:val="none" w:sz="0" w:space="0" w:color="auto"/>
            <w:bottom w:val="none" w:sz="0" w:space="0" w:color="auto"/>
            <w:right w:val="none" w:sz="0" w:space="0" w:color="auto"/>
          </w:divBdr>
        </w:div>
        <w:div w:id="1607732856">
          <w:marLeft w:val="640"/>
          <w:marRight w:val="0"/>
          <w:marTop w:val="0"/>
          <w:marBottom w:val="0"/>
          <w:divBdr>
            <w:top w:val="none" w:sz="0" w:space="0" w:color="auto"/>
            <w:left w:val="none" w:sz="0" w:space="0" w:color="auto"/>
            <w:bottom w:val="none" w:sz="0" w:space="0" w:color="auto"/>
            <w:right w:val="none" w:sz="0" w:space="0" w:color="auto"/>
          </w:divBdr>
        </w:div>
        <w:div w:id="1481116569">
          <w:marLeft w:val="640"/>
          <w:marRight w:val="0"/>
          <w:marTop w:val="0"/>
          <w:marBottom w:val="0"/>
          <w:divBdr>
            <w:top w:val="none" w:sz="0" w:space="0" w:color="auto"/>
            <w:left w:val="none" w:sz="0" w:space="0" w:color="auto"/>
            <w:bottom w:val="none" w:sz="0" w:space="0" w:color="auto"/>
            <w:right w:val="none" w:sz="0" w:space="0" w:color="auto"/>
          </w:divBdr>
        </w:div>
        <w:div w:id="1458992669">
          <w:marLeft w:val="640"/>
          <w:marRight w:val="0"/>
          <w:marTop w:val="0"/>
          <w:marBottom w:val="0"/>
          <w:divBdr>
            <w:top w:val="none" w:sz="0" w:space="0" w:color="auto"/>
            <w:left w:val="none" w:sz="0" w:space="0" w:color="auto"/>
            <w:bottom w:val="none" w:sz="0" w:space="0" w:color="auto"/>
            <w:right w:val="none" w:sz="0" w:space="0" w:color="auto"/>
          </w:divBdr>
        </w:div>
        <w:div w:id="134031820">
          <w:marLeft w:val="640"/>
          <w:marRight w:val="0"/>
          <w:marTop w:val="0"/>
          <w:marBottom w:val="0"/>
          <w:divBdr>
            <w:top w:val="none" w:sz="0" w:space="0" w:color="auto"/>
            <w:left w:val="none" w:sz="0" w:space="0" w:color="auto"/>
            <w:bottom w:val="none" w:sz="0" w:space="0" w:color="auto"/>
            <w:right w:val="none" w:sz="0" w:space="0" w:color="auto"/>
          </w:divBdr>
        </w:div>
        <w:div w:id="1878347956">
          <w:marLeft w:val="640"/>
          <w:marRight w:val="0"/>
          <w:marTop w:val="0"/>
          <w:marBottom w:val="0"/>
          <w:divBdr>
            <w:top w:val="none" w:sz="0" w:space="0" w:color="auto"/>
            <w:left w:val="none" w:sz="0" w:space="0" w:color="auto"/>
            <w:bottom w:val="none" w:sz="0" w:space="0" w:color="auto"/>
            <w:right w:val="none" w:sz="0" w:space="0" w:color="auto"/>
          </w:divBdr>
        </w:div>
        <w:div w:id="309142111">
          <w:marLeft w:val="640"/>
          <w:marRight w:val="0"/>
          <w:marTop w:val="0"/>
          <w:marBottom w:val="0"/>
          <w:divBdr>
            <w:top w:val="none" w:sz="0" w:space="0" w:color="auto"/>
            <w:left w:val="none" w:sz="0" w:space="0" w:color="auto"/>
            <w:bottom w:val="none" w:sz="0" w:space="0" w:color="auto"/>
            <w:right w:val="none" w:sz="0" w:space="0" w:color="auto"/>
          </w:divBdr>
        </w:div>
        <w:div w:id="1657416755">
          <w:marLeft w:val="640"/>
          <w:marRight w:val="0"/>
          <w:marTop w:val="0"/>
          <w:marBottom w:val="0"/>
          <w:divBdr>
            <w:top w:val="none" w:sz="0" w:space="0" w:color="auto"/>
            <w:left w:val="none" w:sz="0" w:space="0" w:color="auto"/>
            <w:bottom w:val="none" w:sz="0" w:space="0" w:color="auto"/>
            <w:right w:val="none" w:sz="0" w:space="0" w:color="auto"/>
          </w:divBdr>
        </w:div>
        <w:div w:id="1953241703">
          <w:marLeft w:val="640"/>
          <w:marRight w:val="0"/>
          <w:marTop w:val="0"/>
          <w:marBottom w:val="0"/>
          <w:divBdr>
            <w:top w:val="none" w:sz="0" w:space="0" w:color="auto"/>
            <w:left w:val="none" w:sz="0" w:space="0" w:color="auto"/>
            <w:bottom w:val="none" w:sz="0" w:space="0" w:color="auto"/>
            <w:right w:val="none" w:sz="0" w:space="0" w:color="auto"/>
          </w:divBdr>
        </w:div>
        <w:div w:id="1650868537">
          <w:marLeft w:val="640"/>
          <w:marRight w:val="0"/>
          <w:marTop w:val="0"/>
          <w:marBottom w:val="0"/>
          <w:divBdr>
            <w:top w:val="none" w:sz="0" w:space="0" w:color="auto"/>
            <w:left w:val="none" w:sz="0" w:space="0" w:color="auto"/>
            <w:bottom w:val="none" w:sz="0" w:space="0" w:color="auto"/>
            <w:right w:val="none" w:sz="0" w:space="0" w:color="auto"/>
          </w:divBdr>
        </w:div>
        <w:div w:id="1474982743">
          <w:marLeft w:val="640"/>
          <w:marRight w:val="0"/>
          <w:marTop w:val="0"/>
          <w:marBottom w:val="0"/>
          <w:divBdr>
            <w:top w:val="none" w:sz="0" w:space="0" w:color="auto"/>
            <w:left w:val="none" w:sz="0" w:space="0" w:color="auto"/>
            <w:bottom w:val="none" w:sz="0" w:space="0" w:color="auto"/>
            <w:right w:val="none" w:sz="0" w:space="0" w:color="auto"/>
          </w:divBdr>
        </w:div>
        <w:div w:id="611591272">
          <w:marLeft w:val="640"/>
          <w:marRight w:val="0"/>
          <w:marTop w:val="0"/>
          <w:marBottom w:val="0"/>
          <w:divBdr>
            <w:top w:val="none" w:sz="0" w:space="0" w:color="auto"/>
            <w:left w:val="none" w:sz="0" w:space="0" w:color="auto"/>
            <w:bottom w:val="none" w:sz="0" w:space="0" w:color="auto"/>
            <w:right w:val="none" w:sz="0" w:space="0" w:color="auto"/>
          </w:divBdr>
        </w:div>
        <w:div w:id="782461214">
          <w:marLeft w:val="640"/>
          <w:marRight w:val="0"/>
          <w:marTop w:val="0"/>
          <w:marBottom w:val="0"/>
          <w:divBdr>
            <w:top w:val="none" w:sz="0" w:space="0" w:color="auto"/>
            <w:left w:val="none" w:sz="0" w:space="0" w:color="auto"/>
            <w:bottom w:val="none" w:sz="0" w:space="0" w:color="auto"/>
            <w:right w:val="none" w:sz="0" w:space="0" w:color="auto"/>
          </w:divBdr>
        </w:div>
        <w:div w:id="1347363722">
          <w:marLeft w:val="640"/>
          <w:marRight w:val="0"/>
          <w:marTop w:val="0"/>
          <w:marBottom w:val="0"/>
          <w:divBdr>
            <w:top w:val="none" w:sz="0" w:space="0" w:color="auto"/>
            <w:left w:val="none" w:sz="0" w:space="0" w:color="auto"/>
            <w:bottom w:val="none" w:sz="0" w:space="0" w:color="auto"/>
            <w:right w:val="none" w:sz="0" w:space="0" w:color="auto"/>
          </w:divBdr>
        </w:div>
        <w:div w:id="75172172">
          <w:marLeft w:val="640"/>
          <w:marRight w:val="0"/>
          <w:marTop w:val="0"/>
          <w:marBottom w:val="0"/>
          <w:divBdr>
            <w:top w:val="none" w:sz="0" w:space="0" w:color="auto"/>
            <w:left w:val="none" w:sz="0" w:space="0" w:color="auto"/>
            <w:bottom w:val="none" w:sz="0" w:space="0" w:color="auto"/>
            <w:right w:val="none" w:sz="0" w:space="0" w:color="auto"/>
          </w:divBdr>
        </w:div>
        <w:div w:id="1231618343">
          <w:marLeft w:val="640"/>
          <w:marRight w:val="0"/>
          <w:marTop w:val="0"/>
          <w:marBottom w:val="0"/>
          <w:divBdr>
            <w:top w:val="none" w:sz="0" w:space="0" w:color="auto"/>
            <w:left w:val="none" w:sz="0" w:space="0" w:color="auto"/>
            <w:bottom w:val="none" w:sz="0" w:space="0" w:color="auto"/>
            <w:right w:val="none" w:sz="0" w:space="0" w:color="auto"/>
          </w:divBdr>
        </w:div>
        <w:div w:id="141848955">
          <w:marLeft w:val="640"/>
          <w:marRight w:val="0"/>
          <w:marTop w:val="0"/>
          <w:marBottom w:val="0"/>
          <w:divBdr>
            <w:top w:val="none" w:sz="0" w:space="0" w:color="auto"/>
            <w:left w:val="none" w:sz="0" w:space="0" w:color="auto"/>
            <w:bottom w:val="none" w:sz="0" w:space="0" w:color="auto"/>
            <w:right w:val="none" w:sz="0" w:space="0" w:color="auto"/>
          </w:divBdr>
        </w:div>
        <w:div w:id="274866698">
          <w:marLeft w:val="640"/>
          <w:marRight w:val="0"/>
          <w:marTop w:val="0"/>
          <w:marBottom w:val="0"/>
          <w:divBdr>
            <w:top w:val="none" w:sz="0" w:space="0" w:color="auto"/>
            <w:left w:val="none" w:sz="0" w:space="0" w:color="auto"/>
            <w:bottom w:val="none" w:sz="0" w:space="0" w:color="auto"/>
            <w:right w:val="none" w:sz="0" w:space="0" w:color="auto"/>
          </w:divBdr>
        </w:div>
        <w:div w:id="1217276858">
          <w:marLeft w:val="640"/>
          <w:marRight w:val="0"/>
          <w:marTop w:val="0"/>
          <w:marBottom w:val="0"/>
          <w:divBdr>
            <w:top w:val="none" w:sz="0" w:space="0" w:color="auto"/>
            <w:left w:val="none" w:sz="0" w:space="0" w:color="auto"/>
            <w:bottom w:val="none" w:sz="0" w:space="0" w:color="auto"/>
            <w:right w:val="none" w:sz="0" w:space="0" w:color="auto"/>
          </w:divBdr>
        </w:div>
        <w:div w:id="2124957407">
          <w:marLeft w:val="640"/>
          <w:marRight w:val="0"/>
          <w:marTop w:val="0"/>
          <w:marBottom w:val="0"/>
          <w:divBdr>
            <w:top w:val="none" w:sz="0" w:space="0" w:color="auto"/>
            <w:left w:val="none" w:sz="0" w:space="0" w:color="auto"/>
            <w:bottom w:val="none" w:sz="0" w:space="0" w:color="auto"/>
            <w:right w:val="none" w:sz="0" w:space="0" w:color="auto"/>
          </w:divBdr>
        </w:div>
        <w:div w:id="1601377051">
          <w:marLeft w:val="640"/>
          <w:marRight w:val="0"/>
          <w:marTop w:val="0"/>
          <w:marBottom w:val="0"/>
          <w:divBdr>
            <w:top w:val="none" w:sz="0" w:space="0" w:color="auto"/>
            <w:left w:val="none" w:sz="0" w:space="0" w:color="auto"/>
            <w:bottom w:val="none" w:sz="0" w:space="0" w:color="auto"/>
            <w:right w:val="none" w:sz="0" w:space="0" w:color="auto"/>
          </w:divBdr>
        </w:div>
        <w:div w:id="504708582">
          <w:marLeft w:val="640"/>
          <w:marRight w:val="0"/>
          <w:marTop w:val="0"/>
          <w:marBottom w:val="0"/>
          <w:divBdr>
            <w:top w:val="none" w:sz="0" w:space="0" w:color="auto"/>
            <w:left w:val="none" w:sz="0" w:space="0" w:color="auto"/>
            <w:bottom w:val="none" w:sz="0" w:space="0" w:color="auto"/>
            <w:right w:val="none" w:sz="0" w:space="0" w:color="auto"/>
          </w:divBdr>
        </w:div>
        <w:div w:id="1073968808">
          <w:marLeft w:val="640"/>
          <w:marRight w:val="0"/>
          <w:marTop w:val="0"/>
          <w:marBottom w:val="0"/>
          <w:divBdr>
            <w:top w:val="none" w:sz="0" w:space="0" w:color="auto"/>
            <w:left w:val="none" w:sz="0" w:space="0" w:color="auto"/>
            <w:bottom w:val="none" w:sz="0" w:space="0" w:color="auto"/>
            <w:right w:val="none" w:sz="0" w:space="0" w:color="auto"/>
          </w:divBdr>
        </w:div>
        <w:div w:id="1183665345">
          <w:marLeft w:val="640"/>
          <w:marRight w:val="0"/>
          <w:marTop w:val="0"/>
          <w:marBottom w:val="0"/>
          <w:divBdr>
            <w:top w:val="none" w:sz="0" w:space="0" w:color="auto"/>
            <w:left w:val="none" w:sz="0" w:space="0" w:color="auto"/>
            <w:bottom w:val="none" w:sz="0" w:space="0" w:color="auto"/>
            <w:right w:val="none" w:sz="0" w:space="0" w:color="auto"/>
          </w:divBdr>
        </w:div>
        <w:div w:id="702633085">
          <w:marLeft w:val="640"/>
          <w:marRight w:val="0"/>
          <w:marTop w:val="0"/>
          <w:marBottom w:val="0"/>
          <w:divBdr>
            <w:top w:val="none" w:sz="0" w:space="0" w:color="auto"/>
            <w:left w:val="none" w:sz="0" w:space="0" w:color="auto"/>
            <w:bottom w:val="none" w:sz="0" w:space="0" w:color="auto"/>
            <w:right w:val="none" w:sz="0" w:space="0" w:color="auto"/>
          </w:divBdr>
        </w:div>
        <w:div w:id="956528573">
          <w:marLeft w:val="640"/>
          <w:marRight w:val="0"/>
          <w:marTop w:val="0"/>
          <w:marBottom w:val="0"/>
          <w:divBdr>
            <w:top w:val="none" w:sz="0" w:space="0" w:color="auto"/>
            <w:left w:val="none" w:sz="0" w:space="0" w:color="auto"/>
            <w:bottom w:val="none" w:sz="0" w:space="0" w:color="auto"/>
            <w:right w:val="none" w:sz="0" w:space="0" w:color="auto"/>
          </w:divBdr>
        </w:div>
        <w:div w:id="1454204407">
          <w:marLeft w:val="640"/>
          <w:marRight w:val="0"/>
          <w:marTop w:val="0"/>
          <w:marBottom w:val="0"/>
          <w:divBdr>
            <w:top w:val="none" w:sz="0" w:space="0" w:color="auto"/>
            <w:left w:val="none" w:sz="0" w:space="0" w:color="auto"/>
            <w:bottom w:val="none" w:sz="0" w:space="0" w:color="auto"/>
            <w:right w:val="none" w:sz="0" w:space="0" w:color="auto"/>
          </w:divBdr>
        </w:div>
        <w:div w:id="415247602">
          <w:marLeft w:val="640"/>
          <w:marRight w:val="0"/>
          <w:marTop w:val="0"/>
          <w:marBottom w:val="0"/>
          <w:divBdr>
            <w:top w:val="none" w:sz="0" w:space="0" w:color="auto"/>
            <w:left w:val="none" w:sz="0" w:space="0" w:color="auto"/>
            <w:bottom w:val="none" w:sz="0" w:space="0" w:color="auto"/>
            <w:right w:val="none" w:sz="0" w:space="0" w:color="auto"/>
          </w:divBdr>
        </w:div>
        <w:div w:id="465660580">
          <w:marLeft w:val="640"/>
          <w:marRight w:val="0"/>
          <w:marTop w:val="0"/>
          <w:marBottom w:val="0"/>
          <w:divBdr>
            <w:top w:val="none" w:sz="0" w:space="0" w:color="auto"/>
            <w:left w:val="none" w:sz="0" w:space="0" w:color="auto"/>
            <w:bottom w:val="none" w:sz="0" w:space="0" w:color="auto"/>
            <w:right w:val="none" w:sz="0" w:space="0" w:color="auto"/>
          </w:divBdr>
        </w:div>
        <w:div w:id="1387408956">
          <w:marLeft w:val="640"/>
          <w:marRight w:val="0"/>
          <w:marTop w:val="0"/>
          <w:marBottom w:val="0"/>
          <w:divBdr>
            <w:top w:val="none" w:sz="0" w:space="0" w:color="auto"/>
            <w:left w:val="none" w:sz="0" w:space="0" w:color="auto"/>
            <w:bottom w:val="none" w:sz="0" w:space="0" w:color="auto"/>
            <w:right w:val="none" w:sz="0" w:space="0" w:color="auto"/>
          </w:divBdr>
        </w:div>
        <w:div w:id="1625966359">
          <w:marLeft w:val="640"/>
          <w:marRight w:val="0"/>
          <w:marTop w:val="0"/>
          <w:marBottom w:val="0"/>
          <w:divBdr>
            <w:top w:val="none" w:sz="0" w:space="0" w:color="auto"/>
            <w:left w:val="none" w:sz="0" w:space="0" w:color="auto"/>
            <w:bottom w:val="none" w:sz="0" w:space="0" w:color="auto"/>
            <w:right w:val="none" w:sz="0" w:space="0" w:color="auto"/>
          </w:divBdr>
        </w:div>
        <w:div w:id="1923490636">
          <w:marLeft w:val="640"/>
          <w:marRight w:val="0"/>
          <w:marTop w:val="0"/>
          <w:marBottom w:val="0"/>
          <w:divBdr>
            <w:top w:val="none" w:sz="0" w:space="0" w:color="auto"/>
            <w:left w:val="none" w:sz="0" w:space="0" w:color="auto"/>
            <w:bottom w:val="none" w:sz="0" w:space="0" w:color="auto"/>
            <w:right w:val="none" w:sz="0" w:space="0" w:color="auto"/>
          </w:divBdr>
        </w:div>
        <w:div w:id="22826934">
          <w:marLeft w:val="640"/>
          <w:marRight w:val="0"/>
          <w:marTop w:val="0"/>
          <w:marBottom w:val="0"/>
          <w:divBdr>
            <w:top w:val="none" w:sz="0" w:space="0" w:color="auto"/>
            <w:left w:val="none" w:sz="0" w:space="0" w:color="auto"/>
            <w:bottom w:val="none" w:sz="0" w:space="0" w:color="auto"/>
            <w:right w:val="none" w:sz="0" w:space="0" w:color="auto"/>
          </w:divBdr>
        </w:div>
        <w:div w:id="2020572291">
          <w:marLeft w:val="640"/>
          <w:marRight w:val="0"/>
          <w:marTop w:val="0"/>
          <w:marBottom w:val="0"/>
          <w:divBdr>
            <w:top w:val="none" w:sz="0" w:space="0" w:color="auto"/>
            <w:left w:val="none" w:sz="0" w:space="0" w:color="auto"/>
            <w:bottom w:val="none" w:sz="0" w:space="0" w:color="auto"/>
            <w:right w:val="none" w:sz="0" w:space="0" w:color="auto"/>
          </w:divBdr>
        </w:div>
        <w:div w:id="376125269">
          <w:marLeft w:val="640"/>
          <w:marRight w:val="0"/>
          <w:marTop w:val="0"/>
          <w:marBottom w:val="0"/>
          <w:divBdr>
            <w:top w:val="none" w:sz="0" w:space="0" w:color="auto"/>
            <w:left w:val="none" w:sz="0" w:space="0" w:color="auto"/>
            <w:bottom w:val="none" w:sz="0" w:space="0" w:color="auto"/>
            <w:right w:val="none" w:sz="0" w:space="0" w:color="auto"/>
          </w:divBdr>
        </w:div>
        <w:div w:id="61417049">
          <w:marLeft w:val="640"/>
          <w:marRight w:val="0"/>
          <w:marTop w:val="0"/>
          <w:marBottom w:val="0"/>
          <w:divBdr>
            <w:top w:val="none" w:sz="0" w:space="0" w:color="auto"/>
            <w:left w:val="none" w:sz="0" w:space="0" w:color="auto"/>
            <w:bottom w:val="none" w:sz="0" w:space="0" w:color="auto"/>
            <w:right w:val="none" w:sz="0" w:space="0" w:color="auto"/>
          </w:divBdr>
        </w:div>
        <w:div w:id="428426292">
          <w:marLeft w:val="640"/>
          <w:marRight w:val="0"/>
          <w:marTop w:val="0"/>
          <w:marBottom w:val="0"/>
          <w:divBdr>
            <w:top w:val="none" w:sz="0" w:space="0" w:color="auto"/>
            <w:left w:val="none" w:sz="0" w:space="0" w:color="auto"/>
            <w:bottom w:val="none" w:sz="0" w:space="0" w:color="auto"/>
            <w:right w:val="none" w:sz="0" w:space="0" w:color="auto"/>
          </w:divBdr>
        </w:div>
        <w:div w:id="2086996955">
          <w:marLeft w:val="640"/>
          <w:marRight w:val="0"/>
          <w:marTop w:val="0"/>
          <w:marBottom w:val="0"/>
          <w:divBdr>
            <w:top w:val="none" w:sz="0" w:space="0" w:color="auto"/>
            <w:left w:val="none" w:sz="0" w:space="0" w:color="auto"/>
            <w:bottom w:val="none" w:sz="0" w:space="0" w:color="auto"/>
            <w:right w:val="none" w:sz="0" w:space="0" w:color="auto"/>
          </w:divBdr>
        </w:div>
        <w:div w:id="168059241">
          <w:marLeft w:val="640"/>
          <w:marRight w:val="0"/>
          <w:marTop w:val="0"/>
          <w:marBottom w:val="0"/>
          <w:divBdr>
            <w:top w:val="none" w:sz="0" w:space="0" w:color="auto"/>
            <w:left w:val="none" w:sz="0" w:space="0" w:color="auto"/>
            <w:bottom w:val="none" w:sz="0" w:space="0" w:color="auto"/>
            <w:right w:val="none" w:sz="0" w:space="0" w:color="auto"/>
          </w:divBdr>
        </w:div>
        <w:div w:id="865024948">
          <w:marLeft w:val="640"/>
          <w:marRight w:val="0"/>
          <w:marTop w:val="0"/>
          <w:marBottom w:val="0"/>
          <w:divBdr>
            <w:top w:val="none" w:sz="0" w:space="0" w:color="auto"/>
            <w:left w:val="none" w:sz="0" w:space="0" w:color="auto"/>
            <w:bottom w:val="none" w:sz="0" w:space="0" w:color="auto"/>
            <w:right w:val="none" w:sz="0" w:space="0" w:color="auto"/>
          </w:divBdr>
        </w:div>
        <w:div w:id="483426248">
          <w:marLeft w:val="640"/>
          <w:marRight w:val="0"/>
          <w:marTop w:val="0"/>
          <w:marBottom w:val="0"/>
          <w:divBdr>
            <w:top w:val="none" w:sz="0" w:space="0" w:color="auto"/>
            <w:left w:val="none" w:sz="0" w:space="0" w:color="auto"/>
            <w:bottom w:val="none" w:sz="0" w:space="0" w:color="auto"/>
            <w:right w:val="none" w:sz="0" w:space="0" w:color="auto"/>
          </w:divBdr>
        </w:div>
        <w:div w:id="566572057">
          <w:marLeft w:val="640"/>
          <w:marRight w:val="0"/>
          <w:marTop w:val="0"/>
          <w:marBottom w:val="0"/>
          <w:divBdr>
            <w:top w:val="none" w:sz="0" w:space="0" w:color="auto"/>
            <w:left w:val="none" w:sz="0" w:space="0" w:color="auto"/>
            <w:bottom w:val="none" w:sz="0" w:space="0" w:color="auto"/>
            <w:right w:val="none" w:sz="0" w:space="0" w:color="auto"/>
          </w:divBdr>
        </w:div>
        <w:div w:id="1385133330">
          <w:marLeft w:val="640"/>
          <w:marRight w:val="0"/>
          <w:marTop w:val="0"/>
          <w:marBottom w:val="0"/>
          <w:divBdr>
            <w:top w:val="none" w:sz="0" w:space="0" w:color="auto"/>
            <w:left w:val="none" w:sz="0" w:space="0" w:color="auto"/>
            <w:bottom w:val="none" w:sz="0" w:space="0" w:color="auto"/>
            <w:right w:val="none" w:sz="0" w:space="0" w:color="auto"/>
          </w:divBdr>
        </w:div>
        <w:div w:id="1035695775">
          <w:marLeft w:val="640"/>
          <w:marRight w:val="0"/>
          <w:marTop w:val="0"/>
          <w:marBottom w:val="0"/>
          <w:divBdr>
            <w:top w:val="none" w:sz="0" w:space="0" w:color="auto"/>
            <w:left w:val="none" w:sz="0" w:space="0" w:color="auto"/>
            <w:bottom w:val="none" w:sz="0" w:space="0" w:color="auto"/>
            <w:right w:val="none" w:sz="0" w:space="0" w:color="auto"/>
          </w:divBdr>
        </w:div>
        <w:div w:id="383334036">
          <w:marLeft w:val="640"/>
          <w:marRight w:val="0"/>
          <w:marTop w:val="0"/>
          <w:marBottom w:val="0"/>
          <w:divBdr>
            <w:top w:val="none" w:sz="0" w:space="0" w:color="auto"/>
            <w:left w:val="none" w:sz="0" w:space="0" w:color="auto"/>
            <w:bottom w:val="none" w:sz="0" w:space="0" w:color="auto"/>
            <w:right w:val="none" w:sz="0" w:space="0" w:color="auto"/>
          </w:divBdr>
        </w:div>
        <w:div w:id="1798525353">
          <w:marLeft w:val="640"/>
          <w:marRight w:val="0"/>
          <w:marTop w:val="0"/>
          <w:marBottom w:val="0"/>
          <w:divBdr>
            <w:top w:val="none" w:sz="0" w:space="0" w:color="auto"/>
            <w:left w:val="none" w:sz="0" w:space="0" w:color="auto"/>
            <w:bottom w:val="none" w:sz="0" w:space="0" w:color="auto"/>
            <w:right w:val="none" w:sz="0" w:space="0" w:color="auto"/>
          </w:divBdr>
        </w:div>
        <w:div w:id="1078939757">
          <w:marLeft w:val="640"/>
          <w:marRight w:val="0"/>
          <w:marTop w:val="0"/>
          <w:marBottom w:val="0"/>
          <w:divBdr>
            <w:top w:val="none" w:sz="0" w:space="0" w:color="auto"/>
            <w:left w:val="none" w:sz="0" w:space="0" w:color="auto"/>
            <w:bottom w:val="none" w:sz="0" w:space="0" w:color="auto"/>
            <w:right w:val="none" w:sz="0" w:space="0" w:color="auto"/>
          </w:divBdr>
        </w:div>
        <w:div w:id="992563938">
          <w:marLeft w:val="640"/>
          <w:marRight w:val="0"/>
          <w:marTop w:val="0"/>
          <w:marBottom w:val="0"/>
          <w:divBdr>
            <w:top w:val="none" w:sz="0" w:space="0" w:color="auto"/>
            <w:left w:val="none" w:sz="0" w:space="0" w:color="auto"/>
            <w:bottom w:val="none" w:sz="0" w:space="0" w:color="auto"/>
            <w:right w:val="none" w:sz="0" w:space="0" w:color="auto"/>
          </w:divBdr>
        </w:div>
        <w:div w:id="1393382800">
          <w:marLeft w:val="640"/>
          <w:marRight w:val="0"/>
          <w:marTop w:val="0"/>
          <w:marBottom w:val="0"/>
          <w:divBdr>
            <w:top w:val="none" w:sz="0" w:space="0" w:color="auto"/>
            <w:left w:val="none" w:sz="0" w:space="0" w:color="auto"/>
            <w:bottom w:val="none" w:sz="0" w:space="0" w:color="auto"/>
            <w:right w:val="none" w:sz="0" w:space="0" w:color="auto"/>
          </w:divBdr>
        </w:div>
        <w:div w:id="591934460">
          <w:marLeft w:val="640"/>
          <w:marRight w:val="0"/>
          <w:marTop w:val="0"/>
          <w:marBottom w:val="0"/>
          <w:divBdr>
            <w:top w:val="none" w:sz="0" w:space="0" w:color="auto"/>
            <w:left w:val="none" w:sz="0" w:space="0" w:color="auto"/>
            <w:bottom w:val="none" w:sz="0" w:space="0" w:color="auto"/>
            <w:right w:val="none" w:sz="0" w:space="0" w:color="auto"/>
          </w:divBdr>
        </w:div>
        <w:div w:id="64499558">
          <w:marLeft w:val="640"/>
          <w:marRight w:val="0"/>
          <w:marTop w:val="0"/>
          <w:marBottom w:val="0"/>
          <w:divBdr>
            <w:top w:val="none" w:sz="0" w:space="0" w:color="auto"/>
            <w:left w:val="none" w:sz="0" w:space="0" w:color="auto"/>
            <w:bottom w:val="none" w:sz="0" w:space="0" w:color="auto"/>
            <w:right w:val="none" w:sz="0" w:space="0" w:color="auto"/>
          </w:divBdr>
        </w:div>
        <w:div w:id="1313756704">
          <w:marLeft w:val="640"/>
          <w:marRight w:val="0"/>
          <w:marTop w:val="0"/>
          <w:marBottom w:val="0"/>
          <w:divBdr>
            <w:top w:val="none" w:sz="0" w:space="0" w:color="auto"/>
            <w:left w:val="none" w:sz="0" w:space="0" w:color="auto"/>
            <w:bottom w:val="none" w:sz="0" w:space="0" w:color="auto"/>
            <w:right w:val="none" w:sz="0" w:space="0" w:color="auto"/>
          </w:divBdr>
        </w:div>
        <w:div w:id="1933472987">
          <w:marLeft w:val="640"/>
          <w:marRight w:val="0"/>
          <w:marTop w:val="0"/>
          <w:marBottom w:val="0"/>
          <w:divBdr>
            <w:top w:val="none" w:sz="0" w:space="0" w:color="auto"/>
            <w:left w:val="none" w:sz="0" w:space="0" w:color="auto"/>
            <w:bottom w:val="none" w:sz="0" w:space="0" w:color="auto"/>
            <w:right w:val="none" w:sz="0" w:space="0" w:color="auto"/>
          </w:divBdr>
        </w:div>
        <w:div w:id="637103863">
          <w:marLeft w:val="640"/>
          <w:marRight w:val="0"/>
          <w:marTop w:val="0"/>
          <w:marBottom w:val="0"/>
          <w:divBdr>
            <w:top w:val="none" w:sz="0" w:space="0" w:color="auto"/>
            <w:left w:val="none" w:sz="0" w:space="0" w:color="auto"/>
            <w:bottom w:val="none" w:sz="0" w:space="0" w:color="auto"/>
            <w:right w:val="none" w:sz="0" w:space="0" w:color="auto"/>
          </w:divBdr>
        </w:div>
        <w:div w:id="1489396201">
          <w:marLeft w:val="640"/>
          <w:marRight w:val="0"/>
          <w:marTop w:val="0"/>
          <w:marBottom w:val="0"/>
          <w:divBdr>
            <w:top w:val="none" w:sz="0" w:space="0" w:color="auto"/>
            <w:left w:val="none" w:sz="0" w:space="0" w:color="auto"/>
            <w:bottom w:val="none" w:sz="0" w:space="0" w:color="auto"/>
            <w:right w:val="none" w:sz="0" w:space="0" w:color="auto"/>
          </w:divBdr>
        </w:div>
        <w:div w:id="1777015929">
          <w:marLeft w:val="640"/>
          <w:marRight w:val="0"/>
          <w:marTop w:val="0"/>
          <w:marBottom w:val="0"/>
          <w:divBdr>
            <w:top w:val="none" w:sz="0" w:space="0" w:color="auto"/>
            <w:left w:val="none" w:sz="0" w:space="0" w:color="auto"/>
            <w:bottom w:val="none" w:sz="0" w:space="0" w:color="auto"/>
            <w:right w:val="none" w:sz="0" w:space="0" w:color="auto"/>
          </w:divBdr>
        </w:div>
        <w:div w:id="912200142">
          <w:marLeft w:val="640"/>
          <w:marRight w:val="0"/>
          <w:marTop w:val="0"/>
          <w:marBottom w:val="0"/>
          <w:divBdr>
            <w:top w:val="none" w:sz="0" w:space="0" w:color="auto"/>
            <w:left w:val="none" w:sz="0" w:space="0" w:color="auto"/>
            <w:bottom w:val="none" w:sz="0" w:space="0" w:color="auto"/>
            <w:right w:val="none" w:sz="0" w:space="0" w:color="auto"/>
          </w:divBdr>
        </w:div>
        <w:div w:id="705179177">
          <w:marLeft w:val="640"/>
          <w:marRight w:val="0"/>
          <w:marTop w:val="0"/>
          <w:marBottom w:val="0"/>
          <w:divBdr>
            <w:top w:val="none" w:sz="0" w:space="0" w:color="auto"/>
            <w:left w:val="none" w:sz="0" w:space="0" w:color="auto"/>
            <w:bottom w:val="none" w:sz="0" w:space="0" w:color="auto"/>
            <w:right w:val="none" w:sz="0" w:space="0" w:color="auto"/>
          </w:divBdr>
        </w:div>
        <w:div w:id="114258419">
          <w:marLeft w:val="640"/>
          <w:marRight w:val="0"/>
          <w:marTop w:val="0"/>
          <w:marBottom w:val="0"/>
          <w:divBdr>
            <w:top w:val="none" w:sz="0" w:space="0" w:color="auto"/>
            <w:left w:val="none" w:sz="0" w:space="0" w:color="auto"/>
            <w:bottom w:val="none" w:sz="0" w:space="0" w:color="auto"/>
            <w:right w:val="none" w:sz="0" w:space="0" w:color="auto"/>
          </w:divBdr>
        </w:div>
        <w:div w:id="501355494">
          <w:marLeft w:val="640"/>
          <w:marRight w:val="0"/>
          <w:marTop w:val="0"/>
          <w:marBottom w:val="0"/>
          <w:divBdr>
            <w:top w:val="none" w:sz="0" w:space="0" w:color="auto"/>
            <w:left w:val="none" w:sz="0" w:space="0" w:color="auto"/>
            <w:bottom w:val="none" w:sz="0" w:space="0" w:color="auto"/>
            <w:right w:val="none" w:sz="0" w:space="0" w:color="auto"/>
          </w:divBdr>
        </w:div>
        <w:div w:id="126818036">
          <w:marLeft w:val="640"/>
          <w:marRight w:val="0"/>
          <w:marTop w:val="0"/>
          <w:marBottom w:val="0"/>
          <w:divBdr>
            <w:top w:val="none" w:sz="0" w:space="0" w:color="auto"/>
            <w:left w:val="none" w:sz="0" w:space="0" w:color="auto"/>
            <w:bottom w:val="none" w:sz="0" w:space="0" w:color="auto"/>
            <w:right w:val="none" w:sz="0" w:space="0" w:color="auto"/>
          </w:divBdr>
        </w:div>
        <w:div w:id="64687523">
          <w:marLeft w:val="640"/>
          <w:marRight w:val="0"/>
          <w:marTop w:val="0"/>
          <w:marBottom w:val="0"/>
          <w:divBdr>
            <w:top w:val="none" w:sz="0" w:space="0" w:color="auto"/>
            <w:left w:val="none" w:sz="0" w:space="0" w:color="auto"/>
            <w:bottom w:val="none" w:sz="0" w:space="0" w:color="auto"/>
            <w:right w:val="none" w:sz="0" w:space="0" w:color="auto"/>
          </w:divBdr>
        </w:div>
        <w:div w:id="96143509">
          <w:marLeft w:val="640"/>
          <w:marRight w:val="0"/>
          <w:marTop w:val="0"/>
          <w:marBottom w:val="0"/>
          <w:divBdr>
            <w:top w:val="none" w:sz="0" w:space="0" w:color="auto"/>
            <w:left w:val="none" w:sz="0" w:space="0" w:color="auto"/>
            <w:bottom w:val="none" w:sz="0" w:space="0" w:color="auto"/>
            <w:right w:val="none" w:sz="0" w:space="0" w:color="auto"/>
          </w:divBdr>
        </w:div>
        <w:div w:id="831914722">
          <w:marLeft w:val="640"/>
          <w:marRight w:val="0"/>
          <w:marTop w:val="0"/>
          <w:marBottom w:val="0"/>
          <w:divBdr>
            <w:top w:val="none" w:sz="0" w:space="0" w:color="auto"/>
            <w:left w:val="none" w:sz="0" w:space="0" w:color="auto"/>
            <w:bottom w:val="none" w:sz="0" w:space="0" w:color="auto"/>
            <w:right w:val="none" w:sz="0" w:space="0" w:color="auto"/>
          </w:divBdr>
        </w:div>
        <w:div w:id="889804935">
          <w:marLeft w:val="640"/>
          <w:marRight w:val="0"/>
          <w:marTop w:val="0"/>
          <w:marBottom w:val="0"/>
          <w:divBdr>
            <w:top w:val="none" w:sz="0" w:space="0" w:color="auto"/>
            <w:left w:val="none" w:sz="0" w:space="0" w:color="auto"/>
            <w:bottom w:val="none" w:sz="0" w:space="0" w:color="auto"/>
            <w:right w:val="none" w:sz="0" w:space="0" w:color="auto"/>
          </w:divBdr>
        </w:div>
        <w:div w:id="2118596538">
          <w:marLeft w:val="640"/>
          <w:marRight w:val="0"/>
          <w:marTop w:val="0"/>
          <w:marBottom w:val="0"/>
          <w:divBdr>
            <w:top w:val="none" w:sz="0" w:space="0" w:color="auto"/>
            <w:left w:val="none" w:sz="0" w:space="0" w:color="auto"/>
            <w:bottom w:val="none" w:sz="0" w:space="0" w:color="auto"/>
            <w:right w:val="none" w:sz="0" w:space="0" w:color="auto"/>
          </w:divBdr>
        </w:div>
        <w:div w:id="120461233">
          <w:marLeft w:val="640"/>
          <w:marRight w:val="0"/>
          <w:marTop w:val="0"/>
          <w:marBottom w:val="0"/>
          <w:divBdr>
            <w:top w:val="none" w:sz="0" w:space="0" w:color="auto"/>
            <w:left w:val="none" w:sz="0" w:space="0" w:color="auto"/>
            <w:bottom w:val="none" w:sz="0" w:space="0" w:color="auto"/>
            <w:right w:val="none" w:sz="0" w:space="0" w:color="auto"/>
          </w:divBdr>
        </w:div>
        <w:div w:id="864753721">
          <w:marLeft w:val="640"/>
          <w:marRight w:val="0"/>
          <w:marTop w:val="0"/>
          <w:marBottom w:val="0"/>
          <w:divBdr>
            <w:top w:val="none" w:sz="0" w:space="0" w:color="auto"/>
            <w:left w:val="none" w:sz="0" w:space="0" w:color="auto"/>
            <w:bottom w:val="none" w:sz="0" w:space="0" w:color="auto"/>
            <w:right w:val="none" w:sz="0" w:space="0" w:color="auto"/>
          </w:divBdr>
        </w:div>
        <w:div w:id="2030334115">
          <w:marLeft w:val="640"/>
          <w:marRight w:val="0"/>
          <w:marTop w:val="0"/>
          <w:marBottom w:val="0"/>
          <w:divBdr>
            <w:top w:val="none" w:sz="0" w:space="0" w:color="auto"/>
            <w:left w:val="none" w:sz="0" w:space="0" w:color="auto"/>
            <w:bottom w:val="none" w:sz="0" w:space="0" w:color="auto"/>
            <w:right w:val="none" w:sz="0" w:space="0" w:color="auto"/>
          </w:divBdr>
        </w:div>
        <w:div w:id="1115371733">
          <w:marLeft w:val="640"/>
          <w:marRight w:val="0"/>
          <w:marTop w:val="0"/>
          <w:marBottom w:val="0"/>
          <w:divBdr>
            <w:top w:val="none" w:sz="0" w:space="0" w:color="auto"/>
            <w:left w:val="none" w:sz="0" w:space="0" w:color="auto"/>
            <w:bottom w:val="none" w:sz="0" w:space="0" w:color="auto"/>
            <w:right w:val="none" w:sz="0" w:space="0" w:color="auto"/>
          </w:divBdr>
        </w:div>
        <w:div w:id="1147747171">
          <w:marLeft w:val="640"/>
          <w:marRight w:val="0"/>
          <w:marTop w:val="0"/>
          <w:marBottom w:val="0"/>
          <w:divBdr>
            <w:top w:val="none" w:sz="0" w:space="0" w:color="auto"/>
            <w:left w:val="none" w:sz="0" w:space="0" w:color="auto"/>
            <w:bottom w:val="none" w:sz="0" w:space="0" w:color="auto"/>
            <w:right w:val="none" w:sz="0" w:space="0" w:color="auto"/>
          </w:divBdr>
        </w:div>
        <w:div w:id="157622557">
          <w:marLeft w:val="640"/>
          <w:marRight w:val="0"/>
          <w:marTop w:val="0"/>
          <w:marBottom w:val="0"/>
          <w:divBdr>
            <w:top w:val="none" w:sz="0" w:space="0" w:color="auto"/>
            <w:left w:val="none" w:sz="0" w:space="0" w:color="auto"/>
            <w:bottom w:val="none" w:sz="0" w:space="0" w:color="auto"/>
            <w:right w:val="none" w:sz="0" w:space="0" w:color="auto"/>
          </w:divBdr>
        </w:div>
        <w:div w:id="1728189612">
          <w:marLeft w:val="640"/>
          <w:marRight w:val="0"/>
          <w:marTop w:val="0"/>
          <w:marBottom w:val="0"/>
          <w:divBdr>
            <w:top w:val="none" w:sz="0" w:space="0" w:color="auto"/>
            <w:left w:val="none" w:sz="0" w:space="0" w:color="auto"/>
            <w:bottom w:val="none" w:sz="0" w:space="0" w:color="auto"/>
            <w:right w:val="none" w:sz="0" w:space="0" w:color="auto"/>
          </w:divBdr>
        </w:div>
        <w:div w:id="376245444">
          <w:marLeft w:val="640"/>
          <w:marRight w:val="0"/>
          <w:marTop w:val="0"/>
          <w:marBottom w:val="0"/>
          <w:divBdr>
            <w:top w:val="none" w:sz="0" w:space="0" w:color="auto"/>
            <w:left w:val="none" w:sz="0" w:space="0" w:color="auto"/>
            <w:bottom w:val="none" w:sz="0" w:space="0" w:color="auto"/>
            <w:right w:val="none" w:sz="0" w:space="0" w:color="auto"/>
          </w:divBdr>
        </w:div>
        <w:div w:id="1779641361">
          <w:marLeft w:val="640"/>
          <w:marRight w:val="0"/>
          <w:marTop w:val="0"/>
          <w:marBottom w:val="0"/>
          <w:divBdr>
            <w:top w:val="none" w:sz="0" w:space="0" w:color="auto"/>
            <w:left w:val="none" w:sz="0" w:space="0" w:color="auto"/>
            <w:bottom w:val="none" w:sz="0" w:space="0" w:color="auto"/>
            <w:right w:val="none" w:sz="0" w:space="0" w:color="auto"/>
          </w:divBdr>
        </w:div>
        <w:div w:id="604846381">
          <w:marLeft w:val="640"/>
          <w:marRight w:val="0"/>
          <w:marTop w:val="0"/>
          <w:marBottom w:val="0"/>
          <w:divBdr>
            <w:top w:val="none" w:sz="0" w:space="0" w:color="auto"/>
            <w:left w:val="none" w:sz="0" w:space="0" w:color="auto"/>
            <w:bottom w:val="none" w:sz="0" w:space="0" w:color="auto"/>
            <w:right w:val="none" w:sz="0" w:space="0" w:color="auto"/>
          </w:divBdr>
        </w:div>
        <w:div w:id="1330136370">
          <w:marLeft w:val="640"/>
          <w:marRight w:val="0"/>
          <w:marTop w:val="0"/>
          <w:marBottom w:val="0"/>
          <w:divBdr>
            <w:top w:val="none" w:sz="0" w:space="0" w:color="auto"/>
            <w:left w:val="none" w:sz="0" w:space="0" w:color="auto"/>
            <w:bottom w:val="none" w:sz="0" w:space="0" w:color="auto"/>
            <w:right w:val="none" w:sz="0" w:space="0" w:color="auto"/>
          </w:divBdr>
        </w:div>
        <w:div w:id="1148208224">
          <w:marLeft w:val="640"/>
          <w:marRight w:val="0"/>
          <w:marTop w:val="0"/>
          <w:marBottom w:val="0"/>
          <w:divBdr>
            <w:top w:val="none" w:sz="0" w:space="0" w:color="auto"/>
            <w:left w:val="none" w:sz="0" w:space="0" w:color="auto"/>
            <w:bottom w:val="none" w:sz="0" w:space="0" w:color="auto"/>
            <w:right w:val="none" w:sz="0" w:space="0" w:color="auto"/>
          </w:divBdr>
        </w:div>
        <w:div w:id="1500344180">
          <w:marLeft w:val="640"/>
          <w:marRight w:val="0"/>
          <w:marTop w:val="0"/>
          <w:marBottom w:val="0"/>
          <w:divBdr>
            <w:top w:val="none" w:sz="0" w:space="0" w:color="auto"/>
            <w:left w:val="none" w:sz="0" w:space="0" w:color="auto"/>
            <w:bottom w:val="none" w:sz="0" w:space="0" w:color="auto"/>
            <w:right w:val="none" w:sz="0" w:space="0" w:color="auto"/>
          </w:divBdr>
        </w:div>
        <w:div w:id="545026346">
          <w:marLeft w:val="640"/>
          <w:marRight w:val="0"/>
          <w:marTop w:val="0"/>
          <w:marBottom w:val="0"/>
          <w:divBdr>
            <w:top w:val="none" w:sz="0" w:space="0" w:color="auto"/>
            <w:left w:val="none" w:sz="0" w:space="0" w:color="auto"/>
            <w:bottom w:val="none" w:sz="0" w:space="0" w:color="auto"/>
            <w:right w:val="none" w:sz="0" w:space="0" w:color="auto"/>
          </w:divBdr>
        </w:div>
        <w:div w:id="62261352">
          <w:marLeft w:val="640"/>
          <w:marRight w:val="0"/>
          <w:marTop w:val="0"/>
          <w:marBottom w:val="0"/>
          <w:divBdr>
            <w:top w:val="none" w:sz="0" w:space="0" w:color="auto"/>
            <w:left w:val="none" w:sz="0" w:space="0" w:color="auto"/>
            <w:bottom w:val="none" w:sz="0" w:space="0" w:color="auto"/>
            <w:right w:val="none" w:sz="0" w:space="0" w:color="auto"/>
          </w:divBdr>
        </w:div>
        <w:div w:id="1631747101">
          <w:marLeft w:val="640"/>
          <w:marRight w:val="0"/>
          <w:marTop w:val="0"/>
          <w:marBottom w:val="0"/>
          <w:divBdr>
            <w:top w:val="none" w:sz="0" w:space="0" w:color="auto"/>
            <w:left w:val="none" w:sz="0" w:space="0" w:color="auto"/>
            <w:bottom w:val="none" w:sz="0" w:space="0" w:color="auto"/>
            <w:right w:val="none" w:sz="0" w:space="0" w:color="auto"/>
          </w:divBdr>
        </w:div>
        <w:div w:id="1539510938">
          <w:marLeft w:val="640"/>
          <w:marRight w:val="0"/>
          <w:marTop w:val="0"/>
          <w:marBottom w:val="0"/>
          <w:divBdr>
            <w:top w:val="none" w:sz="0" w:space="0" w:color="auto"/>
            <w:left w:val="none" w:sz="0" w:space="0" w:color="auto"/>
            <w:bottom w:val="none" w:sz="0" w:space="0" w:color="auto"/>
            <w:right w:val="none" w:sz="0" w:space="0" w:color="auto"/>
          </w:divBdr>
        </w:div>
        <w:div w:id="138116025">
          <w:marLeft w:val="640"/>
          <w:marRight w:val="0"/>
          <w:marTop w:val="0"/>
          <w:marBottom w:val="0"/>
          <w:divBdr>
            <w:top w:val="none" w:sz="0" w:space="0" w:color="auto"/>
            <w:left w:val="none" w:sz="0" w:space="0" w:color="auto"/>
            <w:bottom w:val="none" w:sz="0" w:space="0" w:color="auto"/>
            <w:right w:val="none" w:sz="0" w:space="0" w:color="auto"/>
          </w:divBdr>
        </w:div>
        <w:div w:id="51852054">
          <w:marLeft w:val="640"/>
          <w:marRight w:val="0"/>
          <w:marTop w:val="0"/>
          <w:marBottom w:val="0"/>
          <w:divBdr>
            <w:top w:val="none" w:sz="0" w:space="0" w:color="auto"/>
            <w:left w:val="none" w:sz="0" w:space="0" w:color="auto"/>
            <w:bottom w:val="none" w:sz="0" w:space="0" w:color="auto"/>
            <w:right w:val="none" w:sz="0" w:space="0" w:color="auto"/>
          </w:divBdr>
        </w:div>
        <w:div w:id="256061183">
          <w:marLeft w:val="640"/>
          <w:marRight w:val="0"/>
          <w:marTop w:val="0"/>
          <w:marBottom w:val="0"/>
          <w:divBdr>
            <w:top w:val="none" w:sz="0" w:space="0" w:color="auto"/>
            <w:left w:val="none" w:sz="0" w:space="0" w:color="auto"/>
            <w:bottom w:val="none" w:sz="0" w:space="0" w:color="auto"/>
            <w:right w:val="none" w:sz="0" w:space="0" w:color="auto"/>
          </w:divBdr>
        </w:div>
        <w:div w:id="578368503">
          <w:marLeft w:val="640"/>
          <w:marRight w:val="0"/>
          <w:marTop w:val="0"/>
          <w:marBottom w:val="0"/>
          <w:divBdr>
            <w:top w:val="none" w:sz="0" w:space="0" w:color="auto"/>
            <w:left w:val="none" w:sz="0" w:space="0" w:color="auto"/>
            <w:bottom w:val="none" w:sz="0" w:space="0" w:color="auto"/>
            <w:right w:val="none" w:sz="0" w:space="0" w:color="auto"/>
          </w:divBdr>
        </w:div>
        <w:div w:id="1359696046">
          <w:marLeft w:val="640"/>
          <w:marRight w:val="0"/>
          <w:marTop w:val="0"/>
          <w:marBottom w:val="0"/>
          <w:divBdr>
            <w:top w:val="none" w:sz="0" w:space="0" w:color="auto"/>
            <w:left w:val="none" w:sz="0" w:space="0" w:color="auto"/>
            <w:bottom w:val="none" w:sz="0" w:space="0" w:color="auto"/>
            <w:right w:val="none" w:sz="0" w:space="0" w:color="auto"/>
          </w:divBdr>
        </w:div>
        <w:div w:id="736130365">
          <w:marLeft w:val="640"/>
          <w:marRight w:val="0"/>
          <w:marTop w:val="0"/>
          <w:marBottom w:val="0"/>
          <w:divBdr>
            <w:top w:val="none" w:sz="0" w:space="0" w:color="auto"/>
            <w:left w:val="none" w:sz="0" w:space="0" w:color="auto"/>
            <w:bottom w:val="none" w:sz="0" w:space="0" w:color="auto"/>
            <w:right w:val="none" w:sz="0" w:space="0" w:color="auto"/>
          </w:divBdr>
        </w:div>
        <w:div w:id="1277447325">
          <w:marLeft w:val="640"/>
          <w:marRight w:val="0"/>
          <w:marTop w:val="0"/>
          <w:marBottom w:val="0"/>
          <w:divBdr>
            <w:top w:val="none" w:sz="0" w:space="0" w:color="auto"/>
            <w:left w:val="none" w:sz="0" w:space="0" w:color="auto"/>
            <w:bottom w:val="none" w:sz="0" w:space="0" w:color="auto"/>
            <w:right w:val="none" w:sz="0" w:space="0" w:color="auto"/>
          </w:divBdr>
        </w:div>
        <w:div w:id="1575240941">
          <w:marLeft w:val="640"/>
          <w:marRight w:val="0"/>
          <w:marTop w:val="0"/>
          <w:marBottom w:val="0"/>
          <w:divBdr>
            <w:top w:val="none" w:sz="0" w:space="0" w:color="auto"/>
            <w:left w:val="none" w:sz="0" w:space="0" w:color="auto"/>
            <w:bottom w:val="none" w:sz="0" w:space="0" w:color="auto"/>
            <w:right w:val="none" w:sz="0" w:space="0" w:color="auto"/>
          </w:divBdr>
        </w:div>
        <w:div w:id="90586622">
          <w:marLeft w:val="640"/>
          <w:marRight w:val="0"/>
          <w:marTop w:val="0"/>
          <w:marBottom w:val="0"/>
          <w:divBdr>
            <w:top w:val="none" w:sz="0" w:space="0" w:color="auto"/>
            <w:left w:val="none" w:sz="0" w:space="0" w:color="auto"/>
            <w:bottom w:val="none" w:sz="0" w:space="0" w:color="auto"/>
            <w:right w:val="none" w:sz="0" w:space="0" w:color="auto"/>
          </w:divBdr>
        </w:div>
        <w:div w:id="1777165711">
          <w:marLeft w:val="640"/>
          <w:marRight w:val="0"/>
          <w:marTop w:val="0"/>
          <w:marBottom w:val="0"/>
          <w:divBdr>
            <w:top w:val="none" w:sz="0" w:space="0" w:color="auto"/>
            <w:left w:val="none" w:sz="0" w:space="0" w:color="auto"/>
            <w:bottom w:val="none" w:sz="0" w:space="0" w:color="auto"/>
            <w:right w:val="none" w:sz="0" w:space="0" w:color="auto"/>
          </w:divBdr>
        </w:div>
        <w:div w:id="1857886752">
          <w:marLeft w:val="640"/>
          <w:marRight w:val="0"/>
          <w:marTop w:val="0"/>
          <w:marBottom w:val="0"/>
          <w:divBdr>
            <w:top w:val="none" w:sz="0" w:space="0" w:color="auto"/>
            <w:left w:val="none" w:sz="0" w:space="0" w:color="auto"/>
            <w:bottom w:val="none" w:sz="0" w:space="0" w:color="auto"/>
            <w:right w:val="none" w:sz="0" w:space="0" w:color="auto"/>
          </w:divBdr>
        </w:div>
        <w:div w:id="1894196824">
          <w:marLeft w:val="640"/>
          <w:marRight w:val="0"/>
          <w:marTop w:val="0"/>
          <w:marBottom w:val="0"/>
          <w:divBdr>
            <w:top w:val="none" w:sz="0" w:space="0" w:color="auto"/>
            <w:left w:val="none" w:sz="0" w:space="0" w:color="auto"/>
            <w:bottom w:val="none" w:sz="0" w:space="0" w:color="auto"/>
            <w:right w:val="none" w:sz="0" w:space="0" w:color="auto"/>
          </w:divBdr>
        </w:div>
        <w:div w:id="1748915903">
          <w:marLeft w:val="640"/>
          <w:marRight w:val="0"/>
          <w:marTop w:val="0"/>
          <w:marBottom w:val="0"/>
          <w:divBdr>
            <w:top w:val="none" w:sz="0" w:space="0" w:color="auto"/>
            <w:left w:val="none" w:sz="0" w:space="0" w:color="auto"/>
            <w:bottom w:val="none" w:sz="0" w:space="0" w:color="auto"/>
            <w:right w:val="none" w:sz="0" w:space="0" w:color="auto"/>
          </w:divBdr>
        </w:div>
        <w:div w:id="1797747406">
          <w:marLeft w:val="640"/>
          <w:marRight w:val="0"/>
          <w:marTop w:val="0"/>
          <w:marBottom w:val="0"/>
          <w:divBdr>
            <w:top w:val="none" w:sz="0" w:space="0" w:color="auto"/>
            <w:left w:val="none" w:sz="0" w:space="0" w:color="auto"/>
            <w:bottom w:val="none" w:sz="0" w:space="0" w:color="auto"/>
            <w:right w:val="none" w:sz="0" w:space="0" w:color="auto"/>
          </w:divBdr>
        </w:div>
        <w:div w:id="1262950566">
          <w:marLeft w:val="640"/>
          <w:marRight w:val="0"/>
          <w:marTop w:val="0"/>
          <w:marBottom w:val="0"/>
          <w:divBdr>
            <w:top w:val="none" w:sz="0" w:space="0" w:color="auto"/>
            <w:left w:val="none" w:sz="0" w:space="0" w:color="auto"/>
            <w:bottom w:val="none" w:sz="0" w:space="0" w:color="auto"/>
            <w:right w:val="none" w:sz="0" w:space="0" w:color="auto"/>
          </w:divBdr>
        </w:div>
        <w:div w:id="326443958">
          <w:marLeft w:val="640"/>
          <w:marRight w:val="0"/>
          <w:marTop w:val="0"/>
          <w:marBottom w:val="0"/>
          <w:divBdr>
            <w:top w:val="none" w:sz="0" w:space="0" w:color="auto"/>
            <w:left w:val="none" w:sz="0" w:space="0" w:color="auto"/>
            <w:bottom w:val="none" w:sz="0" w:space="0" w:color="auto"/>
            <w:right w:val="none" w:sz="0" w:space="0" w:color="auto"/>
          </w:divBdr>
        </w:div>
        <w:div w:id="696005652">
          <w:marLeft w:val="640"/>
          <w:marRight w:val="0"/>
          <w:marTop w:val="0"/>
          <w:marBottom w:val="0"/>
          <w:divBdr>
            <w:top w:val="none" w:sz="0" w:space="0" w:color="auto"/>
            <w:left w:val="none" w:sz="0" w:space="0" w:color="auto"/>
            <w:bottom w:val="none" w:sz="0" w:space="0" w:color="auto"/>
            <w:right w:val="none" w:sz="0" w:space="0" w:color="auto"/>
          </w:divBdr>
        </w:div>
        <w:div w:id="1023943257">
          <w:marLeft w:val="640"/>
          <w:marRight w:val="0"/>
          <w:marTop w:val="0"/>
          <w:marBottom w:val="0"/>
          <w:divBdr>
            <w:top w:val="none" w:sz="0" w:space="0" w:color="auto"/>
            <w:left w:val="none" w:sz="0" w:space="0" w:color="auto"/>
            <w:bottom w:val="none" w:sz="0" w:space="0" w:color="auto"/>
            <w:right w:val="none" w:sz="0" w:space="0" w:color="auto"/>
          </w:divBdr>
        </w:div>
        <w:div w:id="339357392">
          <w:marLeft w:val="640"/>
          <w:marRight w:val="0"/>
          <w:marTop w:val="0"/>
          <w:marBottom w:val="0"/>
          <w:divBdr>
            <w:top w:val="none" w:sz="0" w:space="0" w:color="auto"/>
            <w:left w:val="none" w:sz="0" w:space="0" w:color="auto"/>
            <w:bottom w:val="none" w:sz="0" w:space="0" w:color="auto"/>
            <w:right w:val="none" w:sz="0" w:space="0" w:color="auto"/>
          </w:divBdr>
        </w:div>
        <w:div w:id="172259644">
          <w:marLeft w:val="640"/>
          <w:marRight w:val="0"/>
          <w:marTop w:val="0"/>
          <w:marBottom w:val="0"/>
          <w:divBdr>
            <w:top w:val="none" w:sz="0" w:space="0" w:color="auto"/>
            <w:left w:val="none" w:sz="0" w:space="0" w:color="auto"/>
            <w:bottom w:val="none" w:sz="0" w:space="0" w:color="auto"/>
            <w:right w:val="none" w:sz="0" w:space="0" w:color="auto"/>
          </w:divBdr>
        </w:div>
        <w:div w:id="934942554">
          <w:marLeft w:val="640"/>
          <w:marRight w:val="0"/>
          <w:marTop w:val="0"/>
          <w:marBottom w:val="0"/>
          <w:divBdr>
            <w:top w:val="none" w:sz="0" w:space="0" w:color="auto"/>
            <w:left w:val="none" w:sz="0" w:space="0" w:color="auto"/>
            <w:bottom w:val="none" w:sz="0" w:space="0" w:color="auto"/>
            <w:right w:val="none" w:sz="0" w:space="0" w:color="auto"/>
          </w:divBdr>
        </w:div>
        <w:div w:id="1681082972">
          <w:marLeft w:val="640"/>
          <w:marRight w:val="0"/>
          <w:marTop w:val="0"/>
          <w:marBottom w:val="0"/>
          <w:divBdr>
            <w:top w:val="none" w:sz="0" w:space="0" w:color="auto"/>
            <w:left w:val="none" w:sz="0" w:space="0" w:color="auto"/>
            <w:bottom w:val="none" w:sz="0" w:space="0" w:color="auto"/>
            <w:right w:val="none" w:sz="0" w:space="0" w:color="auto"/>
          </w:divBdr>
        </w:div>
        <w:div w:id="1793593878">
          <w:marLeft w:val="640"/>
          <w:marRight w:val="0"/>
          <w:marTop w:val="0"/>
          <w:marBottom w:val="0"/>
          <w:divBdr>
            <w:top w:val="none" w:sz="0" w:space="0" w:color="auto"/>
            <w:left w:val="none" w:sz="0" w:space="0" w:color="auto"/>
            <w:bottom w:val="none" w:sz="0" w:space="0" w:color="auto"/>
            <w:right w:val="none" w:sz="0" w:space="0" w:color="auto"/>
          </w:divBdr>
        </w:div>
        <w:div w:id="1268463418">
          <w:marLeft w:val="640"/>
          <w:marRight w:val="0"/>
          <w:marTop w:val="0"/>
          <w:marBottom w:val="0"/>
          <w:divBdr>
            <w:top w:val="none" w:sz="0" w:space="0" w:color="auto"/>
            <w:left w:val="none" w:sz="0" w:space="0" w:color="auto"/>
            <w:bottom w:val="none" w:sz="0" w:space="0" w:color="auto"/>
            <w:right w:val="none" w:sz="0" w:space="0" w:color="auto"/>
          </w:divBdr>
        </w:div>
        <w:div w:id="214204102">
          <w:marLeft w:val="640"/>
          <w:marRight w:val="0"/>
          <w:marTop w:val="0"/>
          <w:marBottom w:val="0"/>
          <w:divBdr>
            <w:top w:val="none" w:sz="0" w:space="0" w:color="auto"/>
            <w:left w:val="none" w:sz="0" w:space="0" w:color="auto"/>
            <w:bottom w:val="none" w:sz="0" w:space="0" w:color="auto"/>
            <w:right w:val="none" w:sz="0" w:space="0" w:color="auto"/>
          </w:divBdr>
        </w:div>
        <w:div w:id="2010332131">
          <w:marLeft w:val="640"/>
          <w:marRight w:val="0"/>
          <w:marTop w:val="0"/>
          <w:marBottom w:val="0"/>
          <w:divBdr>
            <w:top w:val="none" w:sz="0" w:space="0" w:color="auto"/>
            <w:left w:val="none" w:sz="0" w:space="0" w:color="auto"/>
            <w:bottom w:val="none" w:sz="0" w:space="0" w:color="auto"/>
            <w:right w:val="none" w:sz="0" w:space="0" w:color="auto"/>
          </w:divBdr>
        </w:div>
        <w:div w:id="2070031767">
          <w:marLeft w:val="640"/>
          <w:marRight w:val="0"/>
          <w:marTop w:val="0"/>
          <w:marBottom w:val="0"/>
          <w:divBdr>
            <w:top w:val="none" w:sz="0" w:space="0" w:color="auto"/>
            <w:left w:val="none" w:sz="0" w:space="0" w:color="auto"/>
            <w:bottom w:val="none" w:sz="0" w:space="0" w:color="auto"/>
            <w:right w:val="none" w:sz="0" w:space="0" w:color="auto"/>
          </w:divBdr>
        </w:div>
        <w:div w:id="1991247162">
          <w:marLeft w:val="640"/>
          <w:marRight w:val="0"/>
          <w:marTop w:val="0"/>
          <w:marBottom w:val="0"/>
          <w:divBdr>
            <w:top w:val="none" w:sz="0" w:space="0" w:color="auto"/>
            <w:left w:val="none" w:sz="0" w:space="0" w:color="auto"/>
            <w:bottom w:val="none" w:sz="0" w:space="0" w:color="auto"/>
            <w:right w:val="none" w:sz="0" w:space="0" w:color="auto"/>
          </w:divBdr>
        </w:div>
        <w:div w:id="252981457">
          <w:marLeft w:val="640"/>
          <w:marRight w:val="0"/>
          <w:marTop w:val="0"/>
          <w:marBottom w:val="0"/>
          <w:divBdr>
            <w:top w:val="none" w:sz="0" w:space="0" w:color="auto"/>
            <w:left w:val="none" w:sz="0" w:space="0" w:color="auto"/>
            <w:bottom w:val="none" w:sz="0" w:space="0" w:color="auto"/>
            <w:right w:val="none" w:sz="0" w:space="0" w:color="auto"/>
          </w:divBdr>
        </w:div>
        <w:div w:id="883710689">
          <w:marLeft w:val="640"/>
          <w:marRight w:val="0"/>
          <w:marTop w:val="0"/>
          <w:marBottom w:val="0"/>
          <w:divBdr>
            <w:top w:val="none" w:sz="0" w:space="0" w:color="auto"/>
            <w:left w:val="none" w:sz="0" w:space="0" w:color="auto"/>
            <w:bottom w:val="none" w:sz="0" w:space="0" w:color="auto"/>
            <w:right w:val="none" w:sz="0" w:space="0" w:color="auto"/>
          </w:divBdr>
        </w:div>
        <w:div w:id="303782828">
          <w:marLeft w:val="640"/>
          <w:marRight w:val="0"/>
          <w:marTop w:val="0"/>
          <w:marBottom w:val="0"/>
          <w:divBdr>
            <w:top w:val="none" w:sz="0" w:space="0" w:color="auto"/>
            <w:left w:val="none" w:sz="0" w:space="0" w:color="auto"/>
            <w:bottom w:val="none" w:sz="0" w:space="0" w:color="auto"/>
            <w:right w:val="none" w:sz="0" w:space="0" w:color="auto"/>
          </w:divBdr>
        </w:div>
        <w:div w:id="924655183">
          <w:marLeft w:val="640"/>
          <w:marRight w:val="0"/>
          <w:marTop w:val="0"/>
          <w:marBottom w:val="0"/>
          <w:divBdr>
            <w:top w:val="none" w:sz="0" w:space="0" w:color="auto"/>
            <w:left w:val="none" w:sz="0" w:space="0" w:color="auto"/>
            <w:bottom w:val="none" w:sz="0" w:space="0" w:color="auto"/>
            <w:right w:val="none" w:sz="0" w:space="0" w:color="auto"/>
          </w:divBdr>
        </w:div>
        <w:div w:id="1099332381">
          <w:marLeft w:val="640"/>
          <w:marRight w:val="0"/>
          <w:marTop w:val="0"/>
          <w:marBottom w:val="0"/>
          <w:divBdr>
            <w:top w:val="none" w:sz="0" w:space="0" w:color="auto"/>
            <w:left w:val="none" w:sz="0" w:space="0" w:color="auto"/>
            <w:bottom w:val="none" w:sz="0" w:space="0" w:color="auto"/>
            <w:right w:val="none" w:sz="0" w:space="0" w:color="auto"/>
          </w:divBdr>
        </w:div>
        <w:div w:id="1270350856">
          <w:marLeft w:val="640"/>
          <w:marRight w:val="0"/>
          <w:marTop w:val="0"/>
          <w:marBottom w:val="0"/>
          <w:divBdr>
            <w:top w:val="none" w:sz="0" w:space="0" w:color="auto"/>
            <w:left w:val="none" w:sz="0" w:space="0" w:color="auto"/>
            <w:bottom w:val="none" w:sz="0" w:space="0" w:color="auto"/>
            <w:right w:val="none" w:sz="0" w:space="0" w:color="auto"/>
          </w:divBdr>
        </w:div>
        <w:div w:id="1982997780">
          <w:marLeft w:val="640"/>
          <w:marRight w:val="0"/>
          <w:marTop w:val="0"/>
          <w:marBottom w:val="0"/>
          <w:divBdr>
            <w:top w:val="none" w:sz="0" w:space="0" w:color="auto"/>
            <w:left w:val="none" w:sz="0" w:space="0" w:color="auto"/>
            <w:bottom w:val="none" w:sz="0" w:space="0" w:color="auto"/>
            <w:right w:val="none" w:sz="0" w:space="0" w:color="auto"/>
          </w:divBdr>
        </w:div>
        <w:div w:id="1363822641">
          <w:marLeft w:val="640"/>
          <w:marRight w:val="0"/>
          <w:marTop w:val="0"/>
          <w:marBottom w:val="0"/>
          <w:divBdr>
            <w:top w:val="none" w:sz="0" w:space="0" w:color="auto"/>
            <w:left w:val="none" w:sz="0" w:space="0" w:color="auto"/>
            <w:bottom w:val="none" w:sz="0" w:space="0" w:color="auto"/>
            <w:right w:val="none" w:sz="0" w:space="0" w:color="auto"/>
          </w:divBdr>
        </w:div>
        <w:div w:id="132140409">
          <w:marLeft w:val="640"/>
          <w:marRight w:val="0"/>
          <w:marTop w:val="0"/>
          <w:marBottom w:val="0"/>
          <w:divBdr>
            <w:top w:val="none" w:sz="0" w:space="0" w:color="auto"/>
            <w:left w:val="none" w:sz="0" w:space="0" w:color="auto"/>
            <w:bottom w:val="none" w:sz="0" w:space="0" w:color="auto"/>
            <w:right w:val="none" w:sz="0" w:space="0" w:color="auto"/>
          </w:divBdr>
        </w:div>
        <w:div w:id="1673603593">
          <w:marLeft w:val="640"/>
          <w:marRight w:val="0"/>
          <w:marTop w:val="0"/>
          <w:marBottom w:val="0"/>
          <w:divBdr>
            <w:top w:val="none" w:sz="0" w:space="0" w:color="auto"/>
            <w:left w:val="none" w:sz="0" w:space="0" w:color="auto"/>
            <w:bottom w:val="none" w:sz="0" w:space="0" w:color="auto"/>
            <w:right w:val="none" w:sz="0" w:space="0" w:color="auto"/>
          </w:divBdr>
        </w:div>
        <w:div w:id="1625885571">
          <w:marLeft w:val="640"/>
          <w:marRight w:val="0"/>
          <w:marTop w:val="0"/>
          <w:marBottom w:val="0"/>
          <w:divBdr>
            <w:top w:val="none" w:sz="0" w:space="0" w:color="auto"/>
            <w:left w:val="none" w:sz="0" w:space="0" w:color="auto"/>
            <w:bottom w:val="none" w:sz="0" w:space="0" w:color="auto"/>
            <w:right w:val="none" w:sz="0" w:space="0" w:color="auto"/>
          </w:divBdr>
        </w:div>
        <w:div w:id="1536313350">
          <w:marLeft w:val="640"/>
          <w:marRight w:val="0"/>
          <w:marTop w:val="0"/>
          <w:marBottom w:val="0"/>
          <w:divBdr>
            <w:top w:val="none" w:sz="0" w:space="0" w:color="auto"/>
            <w:left w:val="none" w:sz="0" w:space="0" w:color="auto"/>
            <w:bottom w:val="none" w:sz="0" w:space="0" w:color="auto"/>
            <w:right w:val="none" w:sz="0" w:space="0" w:color="auto"/>
          </w:divBdr>
        </w:div>
        <w:div w:id="358043534">
          <w:marLeft w:val="640"/>
          <w:marRight w:val="0"/>
          <w:marTop w:val="0"/>
          <w:marBottom w:val="0"/>
          <w:divBdr>
            <w:top w:val="none" w:sz="0" w:space="0" w:color="auto"/>
            <w:left w:val="none" w:sz="0" w:space="0" w:color="auto"/>
            <w:bottom w:val="none" w:sz="0" w:space="0" w:color="auto"/>
            <w:right w:val="none" w:sz="0" w:space="0" w:color="auto"/>
          </w:divBdr>
        </w:div>
        <w:div w:id="1550259339">
          <w:marLeft w:val="640"/>
          <w:marRight w:val="0"/>
          <w:marTop w:val="0"/>
          <w:marBottom w:val="0"/>
          <w:divBdr>
            <w:top w:val="none" w:sz="0" w:space="0" w:color="auto"/>
            <w:left w:val="none" w:sz="0" w:space="0" w:color="auto"/>
            <w:bottom w:val="none" w:sz="0" w:space="0" w:color="auto"/>
            <w:right w:val="none" w:sz="0" w:space="0" w:color="auto"/>
          </w:divBdr>
        </w:div>
        <w:div w:id="184096975">
          <w:marLeft w:val="640"/>
          <w:marRight w:val="0"/>
          <w:marTop w:val="0"/>
          <w:marBottom w:val="0"/>
          <w:divBdr>
            <w:top w:val="none" w:sz="0" w:space="0" w:color="auto"/>
            <w:left w:val="none" w:sz="0" w:space="0" w:color="auto"/>
            <w:bottom w:val="none" w:sz="0" w:space="0" w:color="auto"/>
            <w:right w:val="none" w:sz="0" w:space="0" w:color="auto"/>
          </w:divBdr>
        </w:div>
        <w:div w:id="1093623403">
          <w:marLeft w:val="640"/>
          <w:marRight w:val="0"/>
          <w:marTop w:val="0"/>
          <w:marBottom w:val="0"/>
          <w:divBdr>
            <w:top w:val="none" w:sz="0" w:space="0" w:color="auto"/>
            <w:left w:val="none" w:sz="0" w:space="0" w:color="auto"/>
            <w:bottom w:val="none" w:sz="0" w:space="0" w:color="auto"/>
            <w:right w:val="none" w:sz="0" w:space="0" w:color="auto"/>
          </w:divBdr>
        </w:div>
        <w:div w:id="1004087074">
          <w:marLeft w:val="640"/>
          <w:marRight w:val="0"/>
          <w:marTop w:val="0"/>
          <w:marBottom w:val="0"/>
          <w:divBdr>
            <w:top w:val="none" w:sz="0" w:space="0" w:color="auto"/>
            <w:left w:val="none" w:sz="0" w:space="0" w:color="auto"/>
            <w:bottom w:val="none" w:sz="0" w:space="0" w:color="auto"/>
            <w:right w:val="none" w:sz="0" w:space="0" w:color="auto"/>
          </w:divBdr>
        </w:div>
        <w:div w:id="117602314">
          <w:marLeft w:val="640"/>
          <w:marRight w:val="0"/>
          <w:marTop w:val="0"/>
          <w:marBottom w:val="0"/>
          <w:divBdr>
            <w:top w:val="none" w:sz="0" w:space="0" w:color="auto"/>
            <w:left w:val="none" w:sz="0" w:space="0" w:color="auto"/>
            <w:bottom w:val="none" w:sz="0" w:space="0" w:color="auto"/>
            <w:right w:val="none" w:sz="0" w:space="0" w:color="auto"/>
          </w:divBdr>
        </w:div>
        <w:div w:id="717247206">
          <w:marLeft w:val="640"/>
          <w:marRight w:val="0"/>
          <w:marTop w:val="0"/>
          <w:marBottom w:val="0"/>
          <w:divBdr>
            <w:top w:val="none" w:sz="0" w:space="0" w:color="auto"/>
            <w:left w:val="none" w:sz="0" w:space="0" w:color="auto"/>
            <w:bottom w:val="none" w:sz="0" w:space="0" w:color="auto"/>
            <w:right w:val="none" w:sz="0" w:space="0" w:color="auto"/>
          </w:divBdr>
        </w:div>
        <w:div w:id="1340305662">
          <w:marLeft w:val="640"/>
          <w:marRight w:val="0"/>
          <w:marTop w:val="0"/>
          <w:marBottom w:val="0"/>
          <w:divBdr>
            <w:top w:val="none" w:sz="0" w:space="0" w:color="auto"/>
            <w:left w:val="none" w:sz="0" w:space="0" w:color="auto"/>
            <w:bottom w:val="none" w:sz="0" w:space="0" w:color="auto"/>
            <w:right w:val="none" w:sz="0" w:space="0" w:color="auto"/>
          </w:divBdr>
        </w:div>
        <w:div w:id="155345435">
          <w:marLeft w:val="640"/>
          <w:marRight w:val="0"/>
          <w:marTop w:val="0"/>
          <w:marBottom w:val="0"/>
          <w:divBdr>
            <w:top w:val="none" w:sz="0" w:space="0" w:color="auto"/>
            <w:left w:val="none" w:sz="0" w:space="0" w:color="auto"/>
            <w:bottom w:val="none" w:sz="0" w:space="0" w:color="auto"/>
            <w:right w:val="none" w:sz="0" w:space="0" w:color="auto"/>
          </w:divBdr>
        </w:div>
        <w:div w:id="580722399">
          <w:marLeft w:val="640"/>
          <w:marRight w:val="0"/>
          <w:marTop w:val="0"/>
          <w:marBottom w:val="0"/>
          <w:divBdr>
            <w:top w:val="none" w:sz="0" w:space="0" w:color="auto"/>
            <w:left w:val="none" w:sz="0" w:space="0" w:color="auto"/>
            <w:bottom w:val="none" w:sz="0" w:space="0" w:color="auto"/>
            <w:right w:val="none" w:sz="0" w:space="0" w:color="auto"/>
          </w:divBdr>
        </w:div>
        <w:div w:id="1766607946">
          <w:marLeft w:val="640"/>
          <w:marRight w:val="0"/>
          <w:marTop w:val="0"/>
          <w:marBottom w:val="0"/>
          <w:divBdr>
            <w:top w:val="none" w:sz="0" w:space="0" w:color="auto"/>
            <w:left w:val="none" w:sz="0" w:space="0" w:color="auto"/>
            <w:bottom w:val="none" w:sz="0" w:space="0" w:color="auto"/>
            <w:right w:val="none" w:sz="0" w:space="0" w:color="auto"/>
          </w:divBdr>
        </w:div>
        <w:div w:id="734933674">
          <w:marLeft w:val="640"/>
          <w:marRight w:val="0"/>
          <w:marTop w:val="0"/>
          <w:marBottom w:val="0"/>
          <w:divBdr>
            <w:top w:val="none" w:sz="0" w:space="0" w:color="auto"/>
            <w:left w:val="none" w:sz="0" w:space="0" w:color="auto"/>
            <w:bottom w:val="none" w:sz="0" w:space="0" w:color="auto"/>
            <w:right w:val="none" w:sz="0" w:space="0" w:color="auto"/>
          </w:divBdr>
        </w:div>
        <w:div w:id="212742708">
          <w:marLeft w:val="640"/>
          <w:marRight w:val="0"/>
          <w:marTop w:val="0"/>
          <w:marBottom w:val="0"/>
          <w:divBdr>
            <w:top w:val="none" w:sz="0" w:space="0" w:color="auto"/>
            <w:left w:val="none" w:sz="0" w:space="0" w:color="auto"/>
            <w:bottom w:val="none" w:sz="0" w:space="0" w:color="auto"/>
            <w:right w:val="none" w:sz="0" w:space="0" w:color="auto"/>
          </w:divBdr>
        </w:div>
        <w:div w:id="93521361">
          <w:marLeft w:val="640"/>
          <w:marRight w:val="0"/>
          <w:marTop w:val="0"/>
          <w:marBottom w:val="0"/>
          <w:divBdr>
            <w:top w:val="none" w:sz="0" w:space="0" w:color="auto"/>
            <w:left w:val="none" w:sz="0" w:space="0" w:color="auto"/>
            <w:bottom w:val="none" w:sz="0" w:space="0" w:color="auto"/>
            <w:right w:val="none" w:sz="0" w:space="0" w:color="auto"/>
          </w:divBdr>
        </w:div>
        <w:div w:id="67966970">
          <w:marLeft w:val="640"/>
          <w:marRight w:val="0"/>
          <w:marTop w:val="0"/>
          <w:marBottom w:val="0"/>
          <w:divBdr>
            <w:top w:val="none" w:sz="0" w:space="0" w:color="auto"/>
            <w:left w:val="none" w:sz="0" w:space="0" w:color="auto"/>
            <w:bottom w:val="none" w:sz="0" w:space="0" w:color="auto"/>
            <w:right w:val="none" w:sz="0" w:space="0" w:color="auto"/>
          </w:divBdr>
        </w:div>
        <w:div w:id="1826123711">
          <w:marLeft w:val="640"/>
          <w:marRight w:val="0"/>
          <w:marTop w:val="0"/>
          <w:marBottom w:val="0"/>
          <w:divBdr>
            <w:top w:val="none" w:sz="0" w:space="0" w:color="auto"/>
            <w:left w:val="none" w:sz="0" w:space="0" w:color="auto"/>
            <w:bottom w:val="none" w:sz="0" w:space="0" w:color="auto"/>
            <w:right w:val="none" w:sz="0" w:space="0" w:color="auto"/>
          </w:divBdr>
        </w:div>
        <w:div w:id="648286405">
          <w:marLeft w:val="640"/>
          <w:marRight w:val="0"/>
          <w:marTop w:val="0"/>
          <w:marBottom w:val="0"/>
          <w:divBdr>
            <w:top w:val="none" w:sz="0" w:space="0" w:color="auto"/>
            <w:left w:val="none" w:sz="0" w:space="0" w:color="auto"/>
            <w:bottom w:val="none" w:sz="0" w:space="0" w:color="auto"/>
            <w:right w:val="none" w:sz="0" w:space="0" w:color="auto"/>
          </w:divBdr>
        </w:div>
        <w:div w:id="615914297">
          <w:marLeft w:val="640"/>
          <w:marRight w:val="0"/>
          <w:marTop w:val="0"/>
          <w:marBottom w:val="0"/>
          <w:divBdr>
            <w:top w:val="none" w:sz="0" w:space="0" w:color="auto"/>
            <w:left w:val="none" w:sz="0" w:space="0" w:color="auto"/>
            <w:bottom w:val="none" w:sz="0" w:space="0" w:color="auto"/>
            <w:right w:val="none" w:sz="0" w:space="0" w:color="auto"/>
          </w:divBdr>
        </w:div>
        <w:div w:id="1388725304">
          <w:marLeft w:val="640"/>
          <w:marRight w:val="0"/>
          <w:marTop w:val="0"/>
          <w:marBottom w:val="0"/>
          <w:divBdr>
            <w:top w:val="none" w:sz="0" w:space="0" w:color="auto"/>
            <w:left w:val="none" w:sz="0" w:space="0" w:color="auto"/>
            <w:bottom w:val="none" w:sz="0" w:space="0" w:color="auto"/>
            <w:right w:val="none" w:sz="0" w:space="0" w:color="auto"/>
          </w:divBdr>
        </w:div>
        <w:div w:id="1916233982">
          <w:marLeft w:val="640"/>
          <w:marRight w:val="0"/>
          <w:marTop w:val="0"/>
          <w:marBottom w:val="0"/>
          <w:divBdr>
            <w:top w:val="none" w:sz="0" w:space="0" w:color="auto"/>
            <w:left w:val="none" w:sz="0" w:space="0" w:color="auto"/>
            <w:bottom w:val="none" w:sz="0" w:space="0" w:color="auto"/>
            <w:right w:val="none" w:sz="0" w:space="0" w:color="auto"/>
          </w:divBdr>
        </w:div>
        <w:div w:id="1061710767">
          <w:marLeft w:val="640"/>
          <w:marRight w:val="0"/>
          <w:marTop w:val="0"/>
          <w:marBottom w:val="0"/>
          <w:divBdr>
            <w:top w:val="none" w:sz="0" w:space="0" w:color="auto"/>
            <w:left w:val="none" w:sz="0" w:space="0" w:color="auto"/>
            <w:bottom w:val="none" w:sz="0" w:space="0" w:color="auto"/>
            <w:right w:val="none" w:sz="0" w:space="0" w:color="auto"/>
          </w:divBdr>
        </w:div>
        <w:div w:id="2042516303">
          <w:marLeft w:val="640"/>
          <w:marRight w:val="0"/>
          <w:marTop w:val="0"/>
          <w:marBottom w:val="0"/>
          <w:divBdr>
            <w:top w:val="none" w:sz="0" w:space="0" w:color="auto"/>
            <w:left w:val="none" w:sz="0" w:space="0" w:color="auto"/>
            <w:bottom w:val="none" w:sz="0" w:space="0" w:color="auto"/>
            <w:right w:val="none" w:sz="0" w:space="0" w:color="auto"/>
          </w:divBdr>
        </w:div>
        <w:div w:id="594434614">
          <w:marLeft w:val="640"/>
          <w:marRight w:val="0"/>
          <w:marTop w:val="0"/>
          <w:marBottom w:val="0"/>
          <w:divBdr>
            <w:top w:val="none" w:sz="0" w:space="0" w:color="auto"/>
            <w:left w:val="none" w:sz="0" w:space="0" w:color="auto"/>
            <w:bottom w:val="none" w:sz="0" w:space="0" w:color="auto"/>
            <w:right w:val="none" w:sz="0" w:space="0" w:color="auto"/>
          </w:divBdr>
        </w:div>
        <w:div w:id="893128297">
          <w:marLeft w:val="640"/>
          <w:marRight w:val="0"/>
          <w:marTop w:val="0"/>
          <w:marBottom w:val="0"/>
          <w:divBdr>
            <w:top w:val="none" w:sz="0" w:space="0" w:color="auto"/>
            <w:left w:val="none" w:sz="0" w:space="0" w:color="auto"/>
            <w:bottom w:val="none" w:sz="0" w:space="0" w:color="auto"/>
            <w:right w:val="none" w:sz="0" w:space="0" w:color="auto"/>
          </w:divBdr>
        </w:div>
        <w:div w:id="268315388">
          <w:marLeft w:val="640"/>
          <w:marRight w:val="0"/>
          <w:marTop w:val="0"/>
          <w:marBottom w:val="0"/>
          <w:divBdr>
            <w:top w:val="none" w:sz="0" w:space="0" w:color="auto"/>
            <w:left w:val="none" w:sz="0" w:space="0" w:color="auto"/>
            <w:bottom w:val="none" w:sz="0" w:space="0" w:color="auto"/>
            <w:right w:val="none" w:sz="0" w:space="0" w:color="auto"/>
          </w:divBdr>
        </w:div>
        <w:div w:id="1000040899">
          <w:marLeft w:val="640"/>
          <w:marRight w:val="0"/>
          <w:marTop w:val="0"/>
          <w:marBottom w:val="0"/>
          <w:divBdr>
            <w:top w:val="none" w:sz="0" w:space="0" w:color="auto"/>
            <w:left w:val="none" w:sz="0" w:space="0" w:color="auto"/>
            <w:bottom w:val="none" w:sz="0" w:space="0" w:color="auto"/>
            <w:right w:val="none" w:sz="0" w:space="0" w:color="auto"/>
          </w:divBdr>
        </w:div>
        <w:div w:id="1797720410">
          <w:marLeft w:val="640"/>
          <w:marRight w:val="0"/>
          <w:marTop w:val="0"/>
          <w:marBottom w:val="0"/>
          <w:divBdr>
            <w:top w:val="none" w:sz="0" w:space="0" w:color="auto"/>
            <w:left w:val="none" w:sz="0" w:space="0" w:color="auto"/>
            <w:bottom w:val="none" w:sz="0" w:space="0" w:color="auto"/>
            <w:right w:val="none" w:sz="0" w:space="0" w:color="auto"/>
          </w:divBdr>
        </w:div>
        <w:div w:id="1144390436">
          <w:marLeft w:val="640"/>
          <w:marRight w:val="0"/>
          <w:marTop w:val="0"/>
          <w:marBottom w:val="0"/>
          <w:divBdr>
            <w:top w:val="none" w:sz="0" w:space="0" w:color="auto"/>
            <w:left w:val="none" w:sz="0" w:space="0" w:color="auto"/>
            <w:bottom w:val="none" w:sz="0" w:space="0" w:color="auto"/>
            <w:right w:val="none" w:sz="0" w:space="0" w:color="auto"/>
          </w:divBdr>
        </w:div>
        <w:div w:id="1096443981">
          <w:marLeft w:val="640"/>
          <w:marRight w:val="0"/>
          <w:marTop w:val="0"/>
          <w:marBottom w:val="0"/>
          <w:divBdr>
            <w:top w:val="none" w:sz="0" w:space="0" w:color="auto"/>
            <w:left w:val="none" w:sz="0" w:space="0" w:color="auto"/>
            <w:bottom w:val="none" w:sz="0" w:space="0" w:color="auto"/>
            <w:right w:val="none" w:sz="0" w:space="0" w:color="auto"/>
          </w:divBdr>
        </w:div>
        <w:div w:id="301078104">
          <w:marLeft w:val="640"/>
          <w:marRight w:val="0"/>
          <w:marTop w:val="0"/>
          <w:marBottom w:val="0"/>
          <w:divBdr>
            <w:top w:val="none" w:sz="0" w:space="0" w:color="auto"/>
            <w:left w:val="none" w:sz="0" w:space="0" w:color="auto"/>
            <w:bottom w:val="none" w:sz="0" w:space="0" w:color="auto"/>
            <w:right w:val="none" w:sz="0" w:space="0" w:color="auto"/>
          </w:divBdr>
        </w:div>
        <w:div w:id="1167283683">
          <w:marLeft w:val="640"/>
          <w:marRight w:val="0"/>
          <w:marTop w:val="0"/>
          <w:marBottom w:val="0"/>
          <w:divBdr>
            <w:top w:val="none" w:sz="0" w:space="0" w:color="auto"/>
            <w:left w:val="none" w:sz="0" w:space="0" w:color="auto"/>
            <w:bottom w:val="none" w:sz="0" w:space="0" w:color="auto"/>
            <w:right w:val="none" w:sz="0" w:space="0" w:color="auto"/>
          </w:divBdr>
        </w:div>
        <w:div w:id="917404796">
          <w:marLeft w:val="640"/>
          <w:marRight w:val="0"/>
          <w:marTop w:val="0"/>
          <w:marBottom w:val="0"/>
          <w:divBdr>
            <w:top w:val="none" w:sz="0" w:space="0" w:color="auto"/>
            <w:left w:val="none" w:sz="0" w:space="0" w:color="auto"/>
            <w:bottom w:val="none" w:sz="0" w:space="0" w:color="auto"/>
            <w:right w:val="none" w:sz="0" w:space="0" w:color="auto"/>
          </w:divBdr>
        </w:div>
        <w:div w:id="804393508">
          <w:marLeft w:val="640"/>
          <w:marRight w:val="0"/>
          <w:marTop w:val="0"/>
          <w:marBottom w:val="0"/>
          <w:divBdr>
            <w:top w:val="none" w:sz="0" w:space="0" w:color="auto"/>
            <w:left w:val="none" w:sz="0" w:space="0" w:color="auto"/>
            <w:bottom w:val="none" w:sz="0" w:space="0" w:color="auto"/>
            <w:right w:val="none" w:sz="0" w:space="0" w:color="auto"/>
          </w:divBdr>
        </w:div>
        <w:div w:id="854733749">
          <w:marLeft w:val="640"/>
          <w:marRight w:val="0"/>
          <w:marTop w:val="0"/>
          <w:marBottom w:val="0"/>
          <w:divBdr>
            <w:top w:val="none" w:sz="0" w:space="0" w:color="auto"/>
            <w:left w:val="none" w:sz="0" w:space="0" w:color="auto"/>
            <w:bottom w:val="none" w:sz="0" w:space="0" w:color="auto"/>
            <w:right w:val="none" w:sz="0" w:space="0" w:color="auto"/>
          </w:divBdr>
        </w:div>
        <w:div w:id="1947418246">
          <w:marLeft w:val="640"/>
          <w:marRight w:val="0"/>
          <w:marTop w:val="0"/>
          <w:marBottom w:val="0"/>
          <w:divBdr>
            <w:top w:val="none" w:sz="0" w:space="0" w:color="auto"/>
            <w:left w:val="none" w:sz="0" w:space="0" w:color="auto"/>
            <w:bottom w:val="none" w:sz="0" w:space="0" w:color="auto"/>
            <w:right w:val="none" w:sz="0" w:space="0" w:color="auto"/>
          </w:divBdr>
        </w:div>
        <w:div w:id="958027328">
          <w:marLeft w:val="640"/>
          <w:marRight w:val="0"/>
          <w:marTop w:val="0"/>
          <w:marBottom w:val="0"/>
          <w:divBdr>
            <w:top w:val="none" w:sz="0" w:space="0" w:color="auto"/>
            <w:left w:val="none" w:sz="0" w:space="0" w:color="auto"/>
            <w:bottom w:val="none" w:sz="0" w:space="0" w:color="auto"/>
            <w:right w:val="none" w:sz="0" w:space="0" w:color="auto"/>
          </w:divBdr>
        </w:div>
        <w:div w:id="1662734872">
          <w:marLeft w:val="640"/>
          <w:marRight w:val="0"/>
          <w:marTop w:val="0"/>
          <w:marBottom w:val="0"/>
          <w:divBdr>
            <w:top w:val="none" w:sz="0" w:space="0" w:color="auto"/>
            <w:left w:val="none" w:sz="0" w:space="0" w:color="auto"/>
            <w:bottom w:val="none" w:sz="0" w:space="0" w:color="auto"/>
            <w:right w:val="none" w:sz="0" w:space="0" w:color="auto"/>
          </w:divBdr>
        </w:div>
        <w:div w:id="1449156972">
          <w:marLeft w:val="640"/>
          <w:marRight w:val="0"/>
          <w:marTop w:val="0"/>
          <w:marBottom w:val="0"/>
          <w:divBdr>
            <w:top w:val="none" w:sz="0" w:space="0" w:color="auto"/>
            <w:left w:val="none" w:sz="0" w:space="0" w:color="auto"/>
            <w:bottom w:val="none" w:sz="0" w:space="0" w:color="auto"/>
            <w:right w:val="none" w:sz="0" w:space="0" w:color="auto"/>
          </w:divBdr>
        </w:div>
        <w:div w:id="1415739589">
          <w:marLeft w:val="640"/>
          <w:marRight w:val="0"/>
          <w:marTop w:val="0"/>
          <w:marBottom w:val="0"/>
          <w:divBdr>
            <w:top w:val="none" w:sz="0" w:space="0" w:color="auto"/>
            <w:left w:val="none" w:sz="0" w:space="0" w:color="auto"/>
            <w:bottom w:val="none" w:sz="0" w:space="0" w:color="auto"/>
            <w:right w:val="none" w:sz="0" w:space="0" w:color="auto"/>
          </w:divBdr>
        </w:div>
        <w:div w:id="1490487067">
          <w:marLeft w:val="640"/>
          <w:marRight w:val="0"/>
          <w:marTop w:val="0"/>
          <w:marBottom w:val="0"/>
          <w:divBdr>
            <w:top w:val="none" w:sz="0" w:space="0" w:color="auto"/>
            <w:left w:val="none" w:sz="0" w:space="0" w:color="auto"/>
            <w:bottom w:val="none" w:sz="0" w:space="0" w:color="auto"/>
            <w:right w:val="none" w:sz="0" w:space="0" w:color="auto"/>
          </w:divBdr>
        </w:div>
        <w:div w:id="1797719421">
          <w:marLeft w:val="640"/>
          <w:marRight w:val="0"/>
          <w:marTop w:val="0"/>
          <w:marBottom w:val="0"/>
          <w:divBdr>
            <w:top w:val="none" w:sz="0" w:space="0" w:color="auto"/>
            <w:left w:val="none" w:sz="0" w:space="0" w:color="auto"/>
            <w:bottom w:val="none" w:sz="0" w:space="0" w:color="auto"/>
            <w:right w:val="none" w:sz="0" w:space="0" w:color="auto"/>
          </w:divBdr>
        </w:div>
        <w:div w:id="689529174">
          <w:marLeft w:val="640"/>
          <w:marRight w:val="0"/>
          <w:marTop w:val="0"/>
          <w:marBottom w:val="0"/>
          <w:divBdr>
            <w:top w:val="none" w:sz="0" w:space="0" w:color="auto"/>
            <w:left w:val="none" w:sz="0" w:space="0" w:color="auto"/>
            <w:bottom w:val="none" w:sz="0" w:space="0" w:color="auto"/>
            <w:right w:val="none" w:sz="0" w:space="0" w:color="auto"/>
          </w:divBdr>
        </w:div>
        <w:div w:id="2033921078">
          <w:marLeft w:val="640"/>
          <w:marRight w:val="0"/>
          <w:marTop w:val="0"/>
          <w:marBottom w:val="0"/>
          <w:divBdr>
            <w:top w:val="none" w:sz="0" w:space="0" w:color="auto"/>
            <w:left w:val="none" w:sz="0" w:space="0" w:color="auto"/>
            <w:bottom w:val="none" w:sz="0" w:space="0" w:color="auto"/>
            <w:right w:val="none" w:sz="0" w:space="0" w:color="auto"/>
          </w:divBdr>
        </w:div>
        <w:div w:id="786659686">
          <w:marLeft w:val="640"/>
          <w:marRight w:val="0"/>
          <w:marTop w:val="0"/>
          <w:marBottom w:val="0"/>
          <w:divBdr>
            <w:top w:val="none" w:sz="0" w:space="0" w:color="auto"/>
            <w:left w:val="none" w:sz="0" w:space="0" w:color="auto"/>
            <w:bottom w:val="none" w:sz="0" w:space="0" w:color="auto"/>
            <w:right w:val="none" w:sz="0" w:space="0" w:color="auto"/>
          </w:divBdr>
        </w:div>
        <w:div w:id="1426924356">
          <w:marLeft w:val="640"/>
          <w:marRight w:val="0"/>
          <w:marTop w:val="0"/>
          <w:marBottom w:val="0"/>
          <w:divBdr>
            <w:top w:val="none" w:sz="0" w:space="0" w:color="auto"/>
            <w:left w:val="none" w:sz="0" w:space="0" w:color="auto"/>
            <w:bottom w:val="none" w:sz="0" w:space="0" w:color="auto"/>
            <w:right w:val="none" w:sz="0" w:space="0" w:color="auto"/>
          </w:divBdr>
        </w:div>
        <w:div w:id="1886746863">
          <w:marLeft w:val="640"/>
          <w:marRight w:val="0"/>
          <w:marTop w:val="0"/>
          <w:marBottom w:val="0"/>
          <w:divBdr>
            <w:top w:val="none" w:sz="0" w:space="0" w:color="auto"/>
            <w:left w:val="none" w:sz="0" w:space="0" w:color="auto"/>
            <w:bottom w:val="none" w:sz="0" w:space="0" w:color="auto"/>
            <w:right w:val="none" w:sz="0" w:space="0" w:color="auto"/>
          </w:divBdr>
        </w:div>
        <w:div w:id="225070015">
          <w:marLeft w:val="640"/>
          <w:marRight w:val="0"/>
          <w:marTop w:val="0"/>
          <w:marBottom w:val="0"/>
          <w:divBdr>
            <w:top w:val="none" w:sz="0" w:space="0" w:color="auto"/>
            <w:left w:val="none" w:sz="0" w:space="0" w:color="auto"/>
            <w:bottom w:val="none" w:sz="0" w:space="0" w:color="auto"/>
            <w:right w:val="none" w:sz="0" w:space="0" w:color="auto"/>
          </w:divBdr>
        </w:div>
        <w:div w:id="733891260">
          <w:marLeft w:val="640"/>
          <w:marRight w:val="0"/>
          <w:marTop w:val="0"/>
          <w:marBottom w:val="0"/>
          <w:divBdr>
            <w:top w:val="none" w:sz="0" w:space="0" w:color="auto"/>
            <w:left w:val="none" w:sz="0" w:space="0" w:color="auto"/>
            <w:bottom w:val="none" w:sz="0" w:space="0" w:color="auto"/>
            <w:right w:val="none" w:sz="0" w:space="0" w:color="auto"/>
          </w:divBdr>
        </w:div>
        <w:div w:id="486946298">
          <w:marLeft w:val="640"/>
          <w:marRight w:val="0"/>
          <w:marTop w:val="0"/>
          <w:marBottom w:val="0"/>
          <w:divBdr>
            <w:top w:val="none" w:sz="0" w:space="0" w:color="auto"/>
            <w:left w:val="none" w:sz="0" w:space="0" w:color="auto"/>
            <w:bottom w:val="none" w:sz="0" w:space="0" w:color="auto"/>
            <w:right w:val="none" w:sz="0" w:space="0" w:color="auto"/>
          </w:divBdr>
        </w:div>
        <w:div w:id="89931230">
          <w:marLeft w:val="640"/>
          <w:marRight w:val="0"/>
          <w:marTop w:val="0"/>
          <w:marBottom w:val="0"/>
          <w:divBdr>
            <w:top w:val="none" w:sz="0" w:space="0" w:color="auto"/>
            <w:left w:val="none" w:sz="0" w:space="0" w:color="auto"/>
            <w:bottom w:val="none" w:sz="0" w:space="0" w:color="auto"/>
            <w:right w:val="none" w:sz="0" w:space="0" w:color="auto"/>
          </w:divBdr>
        </w:div>
        <w:div w:id="758403179">
          <w:marLeft w:val="640"/>
          <w:marRight w:val="0"/>
          <w:marTop w:val="0"/>
          <w:marBottom w:val="0"/>
          <w:divBdr>
            <w:top w:val="none" w:sz="0" w:space="0" w:color="auto"/>
            <w:left w:val="none" w:sz="0" w:space="0" w:color="auto"/>
            <w:bottom w:val="none" w:sz="0" w:space="0" w:color="auto"/>
            <w:right w:val="none" w:sz="0" w:space="0" w:color="auto"/>
          </w:divBdr>
        </w:div>
        <w:div w:id="184561087">
          <w:marLeft w:val="640"/>
          <w:marRight w:val="0"/>
          <w:marTop w:val="0"/>
          <w:marBottom w:val="0"/>
          <w:divBdr>
            <w:top w:val="none" w:sz="0" w:space="0" w:color="auto"/>
            <w:left w:val="none" w:sz="0" w:space="0" w:color="auto"/>
            <w:bottom w:val="none" w:sz="0" w:space="0" w:color="auto"/>
            <w:right w:val="none" w:sz="0" w:space="0" w:color="auto"/>
          </w:divBdr>
        </w:div>
        <w:div w:id="783378022">
          <w:marLeft w:val="640"/>
          <w:marRight w:val="0"/>
          <w:marTop w:val="0"/>
          <w:marBottom w:val="0"/>
          <w:divBdr>
            <w:top w:val="none" w:sz="0" w:space="0" w:color="auto"/>
            <w:left w:val="none" w:sz="0" w:space="0" w:color="auto"/>
            <w:bottom w:val="none" w:sz="0" w:space="0" w:color="auto"/>
            <w:right w:val="none" w:sz="0" w:space="0" w:color="auto"/>
          </w:divBdr>
        </w:div>
        <w:div w:id="660276224">
          <w:marLeft w:val="640"/>
          <w:marRight w:val="0"/>
          <w:marTop w:val="0"/>
          <w:marBottom w:val="0"/>
          <w:divBdr>
            <w:top w:val="none" w:sz="0" w:space="0" w:color="auto"/>
            <w:left w:val="none" w:sz="0" w:space="0" w:color="auto"/>
            <w:bottom w:val="none" w:sz="0" w:space="0" w:color="auto"/>
            <w:right w:val="none" w:sz="0" w:space="0" w:color="auto"/>
          </w:divBdr>
        </w:div>
        <w:div w:id="668211736">
          <w:marLeft w:val="640"/>
          <w:marRight w:val="0"/>
          <w:marTop w:val="0"/>
          <w:marBottom w:val="0"/>
          <w:divBdr>
            <w:top w:val="none" w:sz="0" w:space="0" w:color="auto"/>
            <w:left w:val="none" w:sz="0" w:space="0" w:color="auto"/>
            <w:bottom w:val="none" w:sz="0" w:space="0" w:color="auto"/>
            <w:right w:val="none" w:sz="0" w:space="0" w:color="auto"/>
          </w:divBdr>
        </w:div>
        <w:div w:id="615917045">
          <w:marLeft w:val="640"/>
          <w:marRight w:val="0"/>
          <w:marTop w:val="0"/>
          <w:marBottom w:val="0"/>
          <w:divBdr>
            <w:top w:val="none" w:sz="0" w:space="0" w:color="auto"/>
            <w:left w:val="none" w:sz="0" w:space="0" w:color="auto"/>
            <w:bottom w:val="none" w:sz="0" w:space="0" w:color="auto"/>
            <w:right w:val="none" w:sz="0" w:space="0" w:color="auto"/>
          </w:divBdr>
        </w:div>
        <w:div w:id="2049525479">
          <w:marLeft w:val="640"/>
          <w:marRight w:val="0"/>
          <w:marTop w:val="0"/>
          <w:marBottom w:val="0"/>
          <w:divBdr>
            <w:top w:val="none" w:sz="0" w:space="0" w:color="auto"/>
            <w:left w:val="none" w:sz="0" w:space="0" w:color="auto"/>
            <w:bottom w:val="none" w:sz="0" w:space="0" w:color="auto"/>
            <w:right w:val="none" w:sz="0" w:space="0" w:color="auto"/>
          </w:divBdr>
        </w:div>
        <w:div w:id="1830363515">
          <w:marLeft w:val="640"/>
          <w:marRight w:val="0"/>
          <w:marTop w:val="0"/>
          <w:marBottom w:val="0"/>
          <w:divBdr>
            <w:top w:val="none" w:sz="0" w:space="0" w:color="auto"/>
            <w:left w:val="none" w:sz="0" w:space="0" w:color="auto"/>
            <w:bottom w:val="none" w:sz="0" w:space="0" w:color="auto"/>
            <w:right w:val="none" w:sz="0" w:space="0" w:color="auto"/>
          </w:divBdr>
        </w:div>
        <w:div w:id="47414945">
          <w:marLeft w:val="640"/>
          <w:marRight w:val="0"/>
          <w:marTop w:val="0"/>
          <w:marBottom w:val="0"/>
          <w:divBdr>
            <w:top w:val="none" w:sz="0" w:space="0" w:color="auto"/>
            <w:left w:val="none" w:sz="0" w:space="0" w:color="auto"/>
            <w:bottom w:val="none" w:sz="0" w:space="0" w:color="auto"/>
            <w:right w:val="none" w:sz="0" w:space="0" w:color="auto"/>
          </w:divBdr>
        </w:div>
        <w:div w:id="1238053375">
          <w:marLeft w:val="640"/>
          <w:marRight w:val="0"/>
          <w:marTop w:val="0"/>
          <w:marBottom w:val="0"/>
          <w:divBdr>
            <w:top w:val="none" w:sz="0" w:space="0" w:color="auto"/>
            <w:left w:val="none" w:sz="0" w:space="0" w:color="auto"/>
            <w:bottom w:val="none" w:sz="0" w:space="0" w:color="auto"/>
            <w:right w:val="none" w:sz="0" w:space="0" w:color="auto"/>
          </w:divBdr>
        </w:div>
        <w:div w:id="500244133">
          <w:marLeft w:val="640"/>
          <w:marRight w:val="0"/>
          <w:marTop w:val="0"/>
          <w:marBottom w:val="0"/>
          <w:divBdr>
            <w:top w:val="none" w:sz="0" w:space="0" w:color="auto"/>
            <w:left w:val="none" w:sz="0" w:space="0" w:color="auto"/>
            <w:bottom w:val="none" w:sz="0" w:space="0" w:color="auto"/>
            <w:right w:val="none" w:sz="0" w:space="0" w:color="auto"/>
          </w:divBdr>
        </w:div>
        <w:div w:id="1743675714">
          <w:marLeft w:val="640"/>
          <w:marRight w:val="0"/>
          <w:marTop w:val="0"/>
          <w:marBottom w:val="0"/>
          <w:divBdr>
            <w:top w:val="none" w:sz="0" w:space="0" w:color="auto"/>
            <w:left w:val="none" w:sz="0" w:space="0" w:color="auto"/>
            <w:bottom w:val="none" w:sz="0" w:space="0" w:color="auto"/>
            <w:right w:val="none" w:sz="0" w:space="0" w:color="auto"/>
          </w:divBdr>
        </w:div>
        <w:div w:id="1925071201">
          <w:marLeft w:val="640"/>
          <w:marRight w:val="0"/>
          <w:marTop w:val="0"/>
          <w:marBottom w:val="0"/>
          <w:divBdr>
            <w:top w:val="none" w:sz="0" w:space="0" w:color="auto"/>
            <w:left w:val="none" w:sz="0" w:space="0" w:color="auto"/>
            <w:bottom w:val="none" w:sz="0" w:space="0" w:color="auto"/>
            <w:right w:val="none" w:sz="0" w:space="0" w:color="auto"/>
          </w:divBdr>
        </w:div>
        <w:div w:id="343021608">
          <w:marLeft w:val="640"/>
          <w:marRight w:val="0"/>
          <w:marTop w:val="0"/>
          <w:marBottom w:val="0"/>
          <w:divBdr>
            <w:top w:val="none" w:sz="0" w:space="0" w:color="auto"/>
            <w:left w:val="none" w:sz="0" w:space="0" w:color="auto"/>
            <w:bottom w:val="none" w:sz="0" w:space="0" w:color="auto"/>
            <w:right w:val="none" w:sz="0" w:space="0" w:color="auto"/>
          </w:divBdr>
        </w:div>
        <w:div w:id="1286933772">
          <w:marLeft w:val="640"/>
          <w:marRight w:val="0"/>
          <w:marTop w:val="0"/>
          <w:marBottom w:val="0"/>
          <w:divBdr>
            <w:top w:val="none" w:sz="0" w:space="0" w:color="auto"/>
            <w:left w:val="none" w:sz="0" w:space="0" w:color="auto"/>
            <w:bottom w:val="none" w:sz="0" w:space="0" w:color="auto"/>
            <w:right w:val="none" w:sz="0" w:space="0" w:color="auto"/>
          </w:divBdr>
        </w:div>
        <w:div w:id="1042753523">
          <w:marLeft w:val="640"/>
          <w:marRight w:val="0"/>
          <w:marTop w:val="0"/>
          <w:marBottom w:val="0"/>
          <w:divBdr>
            <w:top w:val="none" w:sz="0" w:space="0" w:color="auto"/>
            <w:left w:val="none" w:sz="0" w:space="0" w:color="auto"/>
            <w:bottom w:val="none" w:sz="0" w:space="0" w:color="auto"/>
            <w:right w:val="none" w:sz="0" w:space="0" w:color="auto"/>
          </w:divBdr>
        </w:div>
        <w:div w:id="207573404">
          <w:marLeft w:val="640"/>
          <w:marRight w:val="0"/>
          <w:marTop w:val="0"/>
          <w:marBottom w:val="0"/>
          <w:divBdr>
            <w:top w:val="none" w:sz="0" w:space="0" w:color="auto"/>
            <w:left w:val="none" w:sz="0" w:space="0" w:color="auto"/>
            <w:bottom w:val="none" w:sz="0" w:space="0" w:color="auto"/>
            <w:right w:val="none" w:sz="0" w:space="0" w:color="auto"/>
          </w:divBdr>
        </w:div>
        <w:div w:id="1609701137">
          <w:marLeft w:val="640"/>
          <w:marRight w:val="0"/>
          <w:marTop w:val="0"/>
          <w:marBottom w:val="0"/>
          <w:divBdr>
            <w:top w:val="none" w:sz="0" w:space="0" w:color="auto"/>
            <w:left w:val="none" w:sz="0" w:space="0" w:color="auto"/>
            <w:bottom w:val="none" w:sz="0" w:space="0" w:color="auto"/>
            <w:right w:val="none" w:sz="0" w:space="0" w:color="auto"/>
          </w:divBdr>
        </w:div>
        <w:div w:id="1787963444">
          <w:marLeft w:val="640"/>
          <w:marRight w:val="0"/>
          <w:marTop w:val="0"/>
          <w:marBottom w:val="0"/>
          <w:divBdr>
            <w:top w:val="none" w:sz="0" w:space="0" w:color="auto"/>
            <w:left w:val="none" w:sz="0" w:space="0" w:color="auto"/>
            <w:bottom w:val="none" w:sz="0" w:space="0" w:color="auto"/>
            <w:right w:val="none" w:sz="0" w:space="0" w:color="auto"/>
          </w:divBdr>
        </w:div>
        <w:div w:id="1932082938">
          <w:marLeft w:val="640"/>
          <w:marRight w:val="0"/>
          <w:marTop w:val="0"/>
          <w:marBottom w:val="0"/>
          <w:divBdr>
            <w:top w:val="none" w:sz="0" w:space="0" w:color="auto"/>
            <w:left w:val="none" w:sz="0" w:space="0" w:color="auto"/>
            <w:bottom w:val="none" w:sz="0" w:space="0" w:color="auto"/>
            <w:right w:val="none" w:sz="0" w:space="0" w:color="auto"/>
          </w:divBdr>
        </w:div>
        <w:div w:id="476263465">
          <w:marLeft w:val="640"/>
          <w:marRight w:val="0"/>
          <w:marTop w:val="0"/>
          <w:marBottom w:val="0"/>
          <w:divBdr>
            <w:top w:val="none" w:sz="0" w:space="0" w:color="auto"/>
            <w:left w:val="none" w:sz="0" w:space="0" w:color="auto"/>
            <w:bottom w:val="none" w:sz="0" w:space="0" w:color="auto"/>
            <w:right w:val="none" w:sz="0" w:space="0" w:color="auto"/>
          </w:divBdr>
        </w:div>
        <w:div w:id="1889566192">
          <w:marLeft w:val="640"/>
          <w:marRight w:val="0"/>
          <w:marTop w:val="0"/>
          <w:marBottom w:val="0"/>
          <w:divBdr>
            <w:top w:val="none" w:sz="0" w:space="0" w:color="auto"/>
            <w:left w:val="none" w:sz="0" w:space="0" w:color="auto"/>
            <w:bottom w:val="none" w:sz="0" w:space="0" w:color="auto"/>
            <w:right w:val="none" w:sz="0" w:space="0" w:color="auto"/>
          </w:divBdr>
        </w:div>
        <w:div w:id="1921868824">
          <w:marLeft w:val="640"/>
          <w:marRight w:val="0"/>
          <w:marTop w:val="0"/>
          <w:marBottom w:val="0"/>
          <w:divBdr>
            <w:top w:val="none" w:sz="0" w:space="0" w:color="auto"/>
            <w:left w:val="none" w:sz="0" w:space="0" w:color="auto"/>
            <w:bottom w:val="none" w:sz="0" w:space="0" w:color="auto"/>
            <w:right w:val="none" w:sz="0" w:space="0" w:color="auto"/>
          </w:divBdr>
        </w:div>
        <w:div w:id="1374693324">
          <w:marLeft w:val="640"/>
          <w:marRight w:val="0"/>
          <w:marTop w:val="0"/>
          <w:marBottom w:val="0"/>
          <w:divBdr>
            <w:top w:val="none" w:sz="0" w:space="0" w:color="auto"/>
            <w:left w:val="none" w:sz="0" w:space="0" w:color="auto"/>
            <w:bottom w:val="none" w:sz="0" w:space="0" w:color="auto"/>
            <w:right w:val="none" w:sz="0" w:space="0" w:color="auto"/>
          </w:divBdr>
        </w:div>
        <w:div w:id="667270">
          <w:marLeft w:val="640"/>
          <w:marRight w:val="0"/>
          <w:marTop w:val="0"/>
          <w:marBottom w:val="0"/>
          <w:divBdr>
            <w:top w:val="none" w:sz="0" w:space="0" w:color="auto"/>
            <w:left w:val="none" w:sz="0" w:space="0" w:color="auto"/>
            <w:bottom w:val="none" w:sz="0" w:space="0" w:color="auto"/>
            <w:right w:val="none" w:sz="0" w:space="0" w:color="auto"/>
          </w:divBdr>
        </w:div>
        <w:div w:id="1113667920">
          <w:marLeft w:val="640"/>
          <w:marRight w:val="0"/>
          <w:marTop w:val="0"/>
          <w:marBottom w:val="0"/>
          <w:divBdr>
            <w:top w:val="none" w:sz="0" w:space="0" w:color="auto"/>
            <w:left w:val="none" w:sz="0" w:space="0" w:color="auto"/>
            <w:bottom w:val="none" w:sz="0" w:space="0" w:color="auto"/>
            <w:right w:val="none" w:sz="0" w:space="0" w:color="auto"/>
          </w:divBdr>
        </w:div>
        <w:div w:id="474370297">
          <w:marLeft w:val="640"/>
          <w:marRight w:val="0"/>
          <w:marTop w:val="0"/>
          <w:marBottom w:val="0"/>
          <w:divBdr>
            <w:top w:val="none" w:sz="0" w:space="0" w:color="auto"/>
            <w:left w:val="none" w:sz="0" w:space="0" w:color="auto"/>
            <w:bottom w:val="none" w:sz="0" w:space="0" w:color="auto"/>
            <w:right w:val="none" w:sz="0" w:space="0" w:color="auto"/>
          </w:divBdr>
        </w:div>
        <w:div w:id="1405954182">
          <w:marLeft w:val="640"/>
          <w:marRight w:val="0"/>
          <w:marTop w:val="0"/>
          <w:marBottom w:val="0"/>
          <w:divBdr>
            <w:top w:val="none" w:sz="0" w:space="0" w:color="auto"/>
            <w:left w:val="none" w:sz="0" w:space="0" w:color="auto"/>
            <w:bottom w:val="none" w:sz="0" w:space="0" w:color="auto"/>
            <w:right w:val="none" w:sz="0" w:space="0" w:color="auto"/>
          </w:divBdr>
        </w:div>
        <w:div w:id="217595396">
          <w:marLeft w:val="640"/>
          <w:marRight w:val="0"/>
          <w:marTop w:val="0"/>
          <w:marBottom w:val="0"/>
          <w:divBdr>
            <w:top w:val="none" w:sz="0" w:space="0" w:color="auto"/>
            <w:left w:val="none" w:sz="0" w:space="0" w:color="auto"/>
            <w:bottom w:val="none" w:sz="0" w:space="0" w:color="auto"/>
            <w:right w:val="none" w:sz="0" w:space="0" w:color="auto"/>
          </w:divBdr>
        </w:div>
        <w:div w:id="1043099924">
          <w:marLeft w:val="640"/>
          <w:marRight w:val="0"/>
          <w:marTop w:val="0"/>
          <w:marBottom w:val="0"/>
          <w:divBdr>
            <w:top w:val="none" w:sz="0" w:space="0" w:color="auto"/>
            <w:left w:val="none" w:sz="0" w:space="0" w:color="auto"/>
            <w:bottom w:val="none" w:sz="0" w:space="0" w:color="auto"/>
            <w:right w:val="none" w:sz="0" w:space="0" w:color="auto"/>
          </w:divBdr>
        </w:div>
        <w:div w:id="457991931">
          <w:marLeft w:val="640"/>
          <w:marRight w:val="0"/>
          <w:marTop w:val="0"/>
          <w:marBottom w:val="0"/>
          <w:divBdr>
            <w:top w:val="none" w:sz="0" w:space="0" w:color="auto"/>
            <w:left w:val="none" w:sz="0" w:space="0" w:color="auto"/>
            <w:bottom w:val="none" w:sz="0" w:space="0" w:color="auto"/>
            <w:right w:val="none" w:sz="0" w:space="0" w:color="auto"/>
          </w:divBdr>
        </w:div>
        <w:div w:id="1856460877">
          <w:marLeft w:val="640"/>
          <w:marRight w:val="0"/>
          <w:marTop w:val="0"/>
          <w:marBottom w:val="0"/>
          <w:divBdr>
            <w:top w:val="none" w:sz="0" w:space="0" w:color="auto"/>
            <w:left w:val="none" w:sz="0" w:space="0" w:color="auto"/>
            <w:bottom w:val="none" w:sz="0" w:space="0" w:color="auto"/>
            <w:right w:val="none" w:sz="0" w:space="0" w:color="auto"/>
          </w:divBdr>
        </w:div>
        <w:div w:id="411317819">
          <w:marLeft w:val="640"/>
          <w:marRight w:val="0"/>
          <w:marTop w:val="0"/>
          <w:marBottom w:val="0"/>
          <w:divBdr>
            <w:top w:val="none" w:sz="0" w:space="0" w:color="auto"/>
            <w:left w:val="none" w:sz="0" w:space="0" w:color="auto"/>
            <w:bottom w:val="none" w:sz="0" w:space="0" w:color="auto"/>
            <w:right w:val="none" w:sz="0" w:space="0" w:color="auto"/>
          </w:divBdr>
        </w:div>
        <w:div w:id="1064183206">
          <w:marLeft w:val="640"/>
          <w:marRight w:val="0"/>
          <w:marTop w:val="0"/>
          <w:marBottom w:val="0"/>
          <w:divBdr>
            <w:top w:val="none" w:sz="0" w:space="0" w:color="auto"/>
            <w:left w:val="none" w:sz="0" w:space="0" w:color="auto"/>
            <w:bottom w:val="none" w:sz="0" w:space="0" w:color="auto"/>
            <w:right w:val="none" w:sz="0" w:space="0" w:color="auto"/>
          </w:divBdr>
        </w:div>
      </w:divsChild>
    </w:div>
    <w:div w:id="1165049067">
      <w:bodyDiv w:val="1"/>
      <w:marLeft w:val="0"/>
      <w:marRight w:val="0"/>
      <w:marTop w:val="0"/>
      <w:marBottom w:val="0"/>
      <w:divBdr>
        <w:top w:val="none" w:sz="0" w:space="0" w:color="auto"/>
        <w:left w:val="none" w:sz="0" w:space="0" w:color="auto"/>
        <w:bottom w:val="none" w:sz="0" w:space="0" w:color="auto"/>
        <w:right w:val="none" w:sz="0" w:space="0" w:color="auto"/>
      </w:divBdr>
    </w:div>
    <w:div w:id="1167287569">
      <w:bodyDiv w:val="1"/>
      <w:marLeft w:val="0"/>
      <w:marRight w:val="0"/>
      <w:marTop w:val="0"/>
      <w:marBottom w:val="0"/>
      <w:divBdr>
        <w:top w:val="none" w:sz="0" w:space="0" w:color="auto"/>
        <w:left w:val="none" w:sz="0" w:space="0" w:color="auto"/>
        <w:bottom w:val="none" w:sz="0" w:space="0" w:color="auto"/>
        <w:right w:val="none" w:sz="0" w:space="0" w:color="auto"/>
      </w:divBdr>
      <w:divsChild>
        <w:div w:id="1037583369">
          <w:marLeft w:val="640"/>
          <w:marRight w:val="0"/>
          <w:marTop w:val="0"/>
          <w:marBottom w:val="0"/>
          <w:divBdr>
            <w:top w:val="none" w:sz="0" w:space="0" w:color="auto"/>
            <w:left w:val="none" w:sz="0" w:space="0" w:color="auto"/>
            <w:bottom w:val="none" w:sz="0" w:space="0" w:color="auto"/>
            <w:right w:val="none" w:sz="0" w:space="0" w:color="auto"/>
          </w:divBdr>
        </w:div>
        <w:div w:id="681587062">
          <w:marLeft w:val="640"/>
          <w:marRight w:val="0"/>
          <w:marTop w:val="0"/>
          <w:marBottom w:val="0"/>
          <w:divBdr>
            <w:top w:val="none" w:sz="0" w:space="0" w:color="auto"/>
            <w:left w:val="none" w:sz="0" w:space="0" w:color="auto"/>
            <w:bottom w:val="none" w:sz="0" w:space="0" w:color="auto"/>
            <w:right w:val="none" w:sz="0" w:space="0" w:color="auto"/>
          </w:divBdr>
        </w:div>
        <w:div w:id="1621571732">
          <w:marLeft w:val="640"/>
          <w:marRight w:val="0"/>
          <w:marTop w:val="0"/>
          <w:marBottom w:val="0"/>
          <w:divBdr>
            <w:top w:val="none" w:sz="0" w:space="0" w:color="auto"/>
            <w:left w:val="none" w:sz="0" w:space="0" w:color="auto"/>
            <w:bottom w:val="none" w:sz="0" w:space="0" w:color="auto"/>
            <w:right w:val="none" w:sz="0" w:space="0" w:color="auto"/>
          </w:divBdr>
        </w:div>
        <w:div w:id="628628454">
          <w:marLeft w:val="640"/>
          <w:marRight w:val="0"/>
          <w:marTop w:val="0"/>
          <w:marBottom w:val="0"/>
          <w:divBdr>
            <w:top w:val="none" w:sz="0" w:space="0" w:color="auto"/>
            <w:left w:val="none" w:sz="0" w:space="0" w:color="auto"/>
            <w:bottom w:val="none" w:sz="0" w:space="0" w:color="auto"/>
            <w:right w:val="none" w:sz="0" w:space="0" w:color="auto"/>
          </w:divBdr>
        </w:div>
        <w:div w:id="1639455203">
          <w:marLeft w:val="640"/>
          <w:marRight w:val="0"/>
          <w:marTop w:val="0"/>
          <w:marBottom w:val="0"/>
          <w:divBdr>
            <w:top w:val="none" w:sz="0" w:space="0" w:color="auto"/>
            <w:left w:val="none" w:sz="0" w:space="0" w:color="auto"/>
            <w:bottom w:val="none" w:sz="0" w:space="0" w:color="auto"/>
            <w:right w:val="none" w:sz="0" w:space="0" w:color="auto"/>
          </w:divBdr>
        </w:div>
        <w:div w:id="1994869442">
          <w:marLeft w:val="640"/>
          <w:marRight w:val="0"/>
          <w:marTop w:val="0"/>
          <w:marBottom w:val="0"/>
          <w:divBdr>
            <w:top w:val="none" w:sz="0" w:space="0" w:color="auto"/>
            <w:left w:val="none" w:sz="0" w:space="0" w:color="auto"/>
            <w:bottom w:val="none" w:sz="0" w:space="0" w:color="auto"/>
            <w:right w:val="none" w:sz="0" w:space="0" w:color="auto"/>
          </w:divBdr>
        </w:div>
        <w:div w:id="254293101">
          <w:marLeft w:val="640"/>
          <w:marRight w:val="0"/>
          <w:marTop w:val="0"/>
          <w:marBottom w:val="0"/>
          <w:divBdr>
            <w:top w:val="none" w:sz="0" w:space="0" w:color="auto"/>
            <w:left w:val="none" w:sz="0" w:space="0" w:color="auto"/>
            <w:bottom w:val="none" w:sz="0" w:space="0" w:color="auto"/>
            <w:right w:val="none" w:sz="0" w:space="0" w:color="auto"/>
          </w:divBdr>
        </w:div>
        <w:div w:id="1774128994">
          <w:marLeft w:val="640"/>
          <w:marRight w:val="0"/>
          <w:marTop w:val="0"/>
          <w:marBottom w:val="0"/>
          <w:divBdr>
            <w:top w:val="none" w:sz="0" w:space="0" w:color="auto"/>
            <w:left w:val="none" w:sz="0" w:space="0" w:color="auto"/>
            <w:bottom w:val="none" w:sz="0" w:space="0" w:color="auto"/>
            <w:right w:val="none" w:sz="0" w:space="0" w:color="auto"/>
          </w:divBdr>
        </w:div>
        <w:div w:id="1814566966">
          <w:marLeft w:val="640"/>
          <w:marRight w:val="0"/>
          <w:marTop w:val="0"/>
          <w:marBottom w:val="0"/>
          <w:divBdr>
            <w:top w:val="none" w:sz="0" w:space="0" w:color="auto"/>
            <w:left w:val="none" w:sz="0" w:space="0" w:color="auto"/>
            <w:bottom w:val="none" w:sz="0" w:space="0" w:color="auto"/>
            <w:right w:val="none" w:sz="0" w:space="0" w:color="auto"/>
          </w:divBdr>
        </w:div>
        <w:div w:id="2134009346">
          <w:marLeft w:val="640"/>
          <w:marRight w:val="0"/>
          <w:marTop w:val="0"/>
          <w:marBottom w:val="0"/>
          <w:divBdr>
            <w:top w:val="none" w:sz="0" w:space="0" w:color="auto"/>
            <w:left w:val="none" w:sz="0" w:space="0" w:color="auto"/>
            <w:bottom w:val="none" w:sz="0" w:space="0" w:color="auto"/>
            <w:right w:val="none" w:sz="0" w:space="0" w:color="auto"/>
          </w:divBdr>
        </w:div>
        <w:div w:id="14499006">
          <w:marLeft w:val="640"/>
          <w:marRight w:val="0"/>
          <w:marTop w:val="0"/>
          <w:marBottom w:val="0"/>
          <w:divBdr>
            <w:top w:val="none" w:sz="0" w:space="0" w:color="auto"/>
            <w:left w:val="none" w:sz="0" w:space="0" w:color="auto"/>
            <w:bottom w:val="none" w:sz="0" w:space="0" w:color="auto"/>
            <w:right w:val="none" w:sz="0" w:space="0" w:color="auto"/>
          </w:divBdr>
        </w:div>
        <w:div w:id="1894779377">
          <w:marLeft w:val="640"/>
          <w:marRight w:val="0"/>
          <w:marTop w:val="0"/>
          <w:marBottom w:val="0"/>
          <w:divBdr>
            <w:top w:val="none" w:sz="0" w:space="0" w:color="auto"/>
            <w:left w:val="none" w:sz="0" w:space="0" w:color="auto"/>
            <w:bottom w:val="none" w:sz="0" w:space="0" w:color="auto"/>
            <w:right w:val="none" w:sz="0" w:space="0" w:color="auto"/>
          </w:divBdr>
        </w:div>
        <w:div w:id="240650414">
          <w:marLeft w:val="640"/>
          <w:marRight w:val="0"/>
          <w:marTop w:val="0"/>
          <w:marBottom w:val="0"/>
          <w:divBdr>
            <w:top w:val="none" w:sz="0" w:space="0" w:color="auto"/>
            <w:left w:val="none" w:sz="0" w:space="0" w:color="auto"/>
            <w:bottom w:val="none" w:sz="0" w:space="0" w:color="auto"/>
            <w:right w:val="none" w:sz="0" w:space="0" w:color="auto"/>
          </w:divBdr>
        </w:div>
        <w:div w:id="691298059">
          <w:marLeft w:val="640"/>
          <w:marRight w:val="0"/>
          <w:marTop w:val="0"/>
          <w:marBottom w:val="0"/>
          <w:divBdr>
            <w:top w:val="none" w:sz="0" w:space="0" w:color="auto"/>
            <w:left w:val="none" w:sz="0" w:space="0" w:color="auto"/>
            <w:bottom w:val="none" w:sz="0" w:space="0" w:color="auto"/>
            <w:right w:val="none" w:sz="0" w:space="0" w:color="auto"/>
          </w:divBdr>
        </w:div>
        <w:div w:id="781993763">
          <w:marLeft w:val="640"/>
          <w:marRight w:val="0"/>
          <w:marTop w:val="0"/>
          <w:marBottom w:val="0"/>
          <w:divBdr>
            <w:top w:val="none" w:sz="0" w:space="0" w:color="auto"/>
            <w:left w:val="none" w:sz="0" w:space="0" w:color="auto"/>
            <w:bottom w:val="none" w:sz="0" w:space="0" w:color="auto"/>
            <w:right w:val="none" w:sz="0" w:space="0" w:color="auto"/>
          </w:divBdr>
        </w:div>
        <w:div w:id="1968780569">
          <w:marLeft w:val="640"/>
          <w:marRight w:val="0"/>
          <w:marTop w:val="0"/>
          <w:marBottom w:val="0"/>
          <w:divBdr>
            <w:top w:val="none" w:sz="0" w:space="0" w:color="auto"/>
            <w:left w:val="none" w:sz="0" w:space="0" w:color="auto"/>
            <w:bottom w:val="none" w:sz="0" w:space="0" w:color="auto"/>
            <w:right w:val="none" w:sz="0" w:space="0" w:color="auto"/>
          </w:divBdr>
        </w:div>
        <w:div w:id="500437572">
          <w:marLeft w:val="640"/>
          <w:marRight w:val="0"/>
          <w:marTop w:val="0"/>
          <w:marBottom w:val="0"/>
          <w:divBdr>
            <w:top w:val="none" w:sz="0" w:space="0" w:color="auto"/>
            <w:left w:val="none" w:sz="0" w:space="0" w:color="auto"/>
            <w:bottom w:val="none" w:sz="0" w:space="0" w:color="auto"/>
            <w:right w:val="none" w:sz="0" w:space="0" w:color="auto"/>
          </w:divBdr>
        </w:div>
        <w:div w:id="645208708">
          <w:marLeft w:val="640"/>
          <w:marRight w:val="0"/>
          <w:marTop w:val="0"/>
          <w:marBottom w:val="0"/>
          <w:divBdr>
            <w:top w:val="none" w:sz="0" w:space="0" w:color="auto"/>
            <w:left w:val="none" w:sz="0" w:space="0" w:color="auto"/>
            <w:bottom w:val="none" w:sz="0" w:space="0" w:color="auto"/>
            <w:right w:val="none" w:sz="0" w:space="0" w:color="auto"/>
          </w:divBdr>
        </w:div>
        <w:div w:id="789393966">
          <w:marLeft w:val="640"/>
          <w:marRight w:val="0"/>
          <w:marTop w:val="0"/>
          <w:marBottom w:val="0"/>
          <w:divBdr>
            <w:top w:val="none" w:sz="0" w:space="0" w:color="auto"/>
            <w:left w:val="none" w:sz="0" w:space="0" w:color="auto"/>
            <w:bottom w:val="none" w:sz="0" w:space="0" w:color="auto"/>
            <w:right w:val="none" w:sz="0" w:space="0" w:color="auto"/>
          </w:divBdr>
        </w:div>
        <w:div w:id="1336030946">
          <w:marLeft w:val="640"/>
          <w:marRight w:val="0"/>
          <w:marTop w:val="0"/>
          <w:marBottom w:val="0"/>
          <w:divBdr>
            <w:top w:val="none" w:sz="0" w:space="0" w:color="auto"/>
            <w:left w:val="none" w:sz="0" w:space="0" w:color="auto"/>
            <w:bottom w:val="none" w:sz="0" w:space="0" w:color="auto"/>
            <w:right w:val="none" w:sz="0" w:space="0" w:color="auto"/>
          </w:divBdr>
        </w:div>
        <w:div w:id="1350915147">
          <w:marLeft w:val="640"/>
          <w:marRight w:val="0"/>
          <w:marTop w:val="0"/>
          <w:marBottom w:val="0"/>
          <w:divBdr>
            <w:top w:val="none" w:sz="0" w:space="0" w:color="auto"/>
            <w:left w:val="none" w:sz="0" w:space="0" w:color="auto"/>
            <w:bottom w:val="none" w:sz="0" w:space="0" w:color="auto"/>
            <w:right w:val="none" w:sz="0" w:space="0" w:color="auto"/>
          </w:divBdr>
        </w:div>
        <w:div w:id="432826788">
          <w:marLeft w:val="640"/>
          <w:marRight w:val="0"/>
          <w:marTop w:val="0"/>
          <w:marBottom w:val="0"/>
          <w:divBdr>
            <w:top w:val="none" w:sz="0" w:space="0" w:color="auto"/>
            <w:left w:val="none" w:sz="0" w:space="0" w:color="auto"/>
            <w:bottom w:val="none" w:sz="0" w:space="0" w:color="auto"/>
            <w:right w:val="none" w:sz="0" w:space="0" w:color="auto"/>
          </w:divBdr>
        </w:div>
        <w:div w:id="792023655">
          <w:marLeft w:val="640"/>
          <w:marRight w:val="0"/>
          <w:marTop w:val="0"/>
          <w:marBottom w:val="0"/>
          <w:divBdr>
            <w:top w:val="none" w:sz="0" w:space="0" w:color="auto"/>
            <w:left w:val="none" w:sz="0" w:space="0" w:color="auto"/>
            <w:bottom w:val="none" w:sz="0" w:space="0" w:color="auto"/>
            <w:right w:val="none" w:sz="0" w:space="0" w:color="auto"/>
          </w:divBdr>
        </w:div>
        <w:div w:id="2098162453">
          <w:marLeft w:val="640"/>
          <w:marRight w:val="0"/>
          <w:marTop w:val="0"/>
          <w:marBottom w:val="0"/>
          <w:divBdr>
            <w:top w:val="none" w:sz="0" w:space="0" w:color="auto"/>
            <w:left w:val="none" w:sz="0" w:space="0" w:color="auto"/>
            <w:bottom w:val="none" w:sz="0" w:space="0" w:color="auto"/>
            <w:right w:val="none" w:sz="0" w:space="0" w:color="auto"/>
          </w:divBdr>
        </w:div>
        <w:div w:id="1436943303">
          <w:marLeft w:val="640"/>
          <w:marRight w:val="0"/>
          <w:marTop w:val="0"/>
          <w:marBottom w:val="0"/>
          <w:divBdr>
            <w:top w:val="none" w:sz="0" w:space="0" w:color="auto"/>
            <w:left w:val="none" w:sz="0" w:space="0" w:color="auto"/>
            <w:bottom w:val="none" w:sz="0" w:space="0" w:color="auto"/>
            <w:right w:val="none" w:sz="0" w:space="0" w:color="auto"/>
          </w:divBdr>
        </w:div>
        <w:div w:id="236325656">
          <w:marLeft w:val="640"/>
          <w:marRight w:val="0"/>
          <w:marTop w:val="0"/>
          <w:marBottom w:val="0"/>
          <w:divBdr>
            <w:top w:val="none" w:sz="0" w:space="0" w:color="auto"/>
            <w:left w:val="none" w:sz="0" w:space="0" w:color="auto"/>
            <w:bottom w:val="none" w:sz="0" w:space="0" w:color="auto"/>
            <w:right w:val="none" w:sz="0" w:space="0" w:color="auto"/>
          </w:divBdr>
        </w:div>
        <w:div w:id="632103074">
          <w:marLeft w:val="640"/>
          <w:marRight w:val="0"/>
          <w:marTop w:val="0"/>
          <w:marBottom w:val="0"/>
          <w:divBdr>
            <w:top w:val="none" w:sz="0" w:space="0" w:color="auto"/>
            <w:left w:val="none" w:sz="0" w:space="0" w:color="auto"/>
            <w:bottom w:val="none" w:sz="0" w:space="0" w:color="auto"/>
            <w:right w:val="none" w:sz="0" w:space="0" w:color="auto"/>
          </w:divBdr>
        </w:div>
        <w:div w:id="44909903">
          <w:marLeft w:val="640"/>
          <w:marRight w:val="0"/>
          <w:marTop w:val="0"/>
          <w:marBottom w:val="0"/>
          <w:divBdr>
            <w:top w:val="none" w:sz="0" w:space="0" w:color="auto"/>
            <w:left w:val="none" w:sz="0" w:space="0" w:color="auto"/>
            <w:bottom w:val="none" w:sz="0" w:space="0" w:color="auto"/>
            <w:right w:val="none" w:sz="0" w:space="0" w:color="auto"/>
          </w:divBdr>
        </w:div>
        <w:div w:id="1604145415">
          <w:marLeft w:val="640"/>
          <w:marRight w:val="0"/>
          <w:marTop w:val="0"/>
          <w:marBottom w:val="0"/>
          <w:divBdr>
            <w:top w:val="none" w:sz="0" w:space="0" w:color="auto"/>
            <w:left w:val="none" w:sz="0" w:space="0" w:color="auto"/>
            <w:bottom w:val="none" w:sz="0" w:space="0" w:color="auto"/>
            <w:right w:val="none" w:sz="0" w:space="0" w:color="auto"/>
          </w:divBdr>
        </w:div>
        <w:div w:id="396629410">
          <w:marLeft w:val="640"/>
          <w:marRight w:val="0"/>
          <w:marTop w:val="0"/>
          <w:marBottom w:val="0"/>
          <w:divBdr>
            <w:top w:val="none" w:sz="0" w:space="0" w:color="auto"/>
            <w:left w:val="none" w:sz="0" w:space="0" w:color="auto"/>
            <w:bottom w:val="none" w:sz="0" w:space="0" w:color="auto"/>
            <w:right w:val="none" w:sz="0" w:space="0" w:color="auto"/>
          </w:divBdr>
        </w:div>
        <w:div w:id="1974864332">
          <w:marLeft w:val="640"/>
          <w:marRight w:val="0"/>
          <w:marTop w:val="0"/>
          <w:marBottom w:val="0"/>
          <w:divBdr>
            <w:top w:val="none" w:sz="0" w:space="0" w:color="auto"/>
            <w:left w:val="none" w:sz="0" w:space="0" w:color="auto"/>
            <w:bottom w:val="none" w:sz="0" w:space="0" w:color="auto"/>
            <w:right w:val="none" w:sz="0" w:space="0" w:color="auto"/>
          </w:divBdr>
        </w:div>
        <w:div w:id="862865106">
          <w:marLeft w:val="640"/>
          <w:marRight w:val="0"/>
          <w:marTop w:val="0"/>
          <w:marBottom w:val="0"/>
          <w:divBdr>
            <w:top w:val="none" w:sz="0" w:space="0" w:color="auto"/>
            <w:left w:val="none" w:sz="0" w:space="0" w:color="auto"/>
            <w:bottom w:val="none" w:sz="0" w:space="0" w:color="auto"/>
            <w:right w:val="none" w:sz="0" w:space="0" w:color="auto"/>
          </w:divBdr>
        </w:div>
        <w:div w:id="1706833507">
          <w:marLeft w:val="640"/>
          <w:marRight w:val="0"/>
          <w:marTop w:val="0"/>
          <w:marBottom w:val="0"/>
          <w:divBdr>
            <w:top w:val="none" w:sz="0" w:space="0" w:color="auto"/>
            <w:left w:val="none" w:sz="0" w:space="0" w:color="auto"/>
            <w:bottom w:val="none" w:sz="0" w:space="0" w:color="auto"/>
            <w:right w:val="none" w:sz="0" w:space="0" w:color="auto"/>
          </w:divBdr>
        </w:div>
        <w:div w:id="1618758226">
          <w:marLeft w:val="640"/>
          <w:marRight w:val="0"/>
          <w:marTop w:val="0"/>
          <w:marBottom w:val="0"/>
          <w:divBdr>
            <w:top w:val="none" w:sz="0" w:space="0" w:color="auto"/>
            <w:left w:val="none" w:sz="0" w:space="0" w:color="auto"/>
            <w:bottom w:val="none" w:sz="0" w:space="0" w:color="auto"/>
            <w:right w:val="none" w:sz="0" w:space="0" w:color="auto"/>
          </w:divBdr>
        </w:div>
        <w:div w:id="1932854136">
          <w:marLeft w:val="640"/>
          <w:marRight w:val="0"/>
          <w:marTop w:val="0"/>
          <w:marBottom w:val="0"/>
          <w:divBdr>
            <w:top w:val="none" w:sz="0" w:space="0" w:color="auto"/>
            <w:left w:val="none" w:sz="0" w:space="0" w:color="auto"/>
            <w:bottom w:val="none" w:sz="0" w:space="0" w:color="auto"/>
            <w:right w:val="none" w:sz="0" w:space="0" w:color="auto"/>
          </w:divBdr>
        </w:div>
        <w:div w:id="474294890">
          <w:marLeft w:val="640"/>
          <w:marRight w:val="0"/>
          <w:marTop w:val="0"/>
          <w:marBottom w:val="0"/>
          <w:divBdr>
            <w:top w:val="none" w:sz="0" w:space="0" w:color="auto"/>
            <w:left w:val="none" w:sz="0" w:space="0" w:color="auto"/>
            <w:bottom w:val="none" w:sz="0" w:space="0" w:color="auto"/>
            <w:right w:val="none" w:sz="0" w:space="0" w:color="auto"/>
          </w:divBdr>
        </w:div>
        <w:div w:id="792332522">
          <w:marLeft w:val="640"/>
          <w:marRight w:val="0"/>
          <w:marTop w:val="0"/>
          <w:marBottom w:val="0"/>
          <w:divBdr>
            <w:top w:val="none" w:sz="0" w:space="0" w:color="auto"/>
            <w:left w:val="none" w:sz="0" w:space="0" w:color="auto"/>
            <w:bottom w:val="none" w:sz="0" w:space="0" w:color="auto"/>
            <w:right w:val="none" w:sz="0" w:space="0" w:color="auto"/>
          </w:divBdr>
        </w:div>
        <w:div w:id="991376342">
          <w:marLeft w:val="640"/>
          <w:marRight w:val="0"/>
          <w:marTop w:val="0"/>
          <w:marBottom w:val="0"/>
          <w:divBdr>
            <w:top w:val="none" w:sz="0" w:space="0" w:color="auto"/>
            <w:left w:val="none" w:sz="0" w:space="0" w:color="auto"/>
            <w:bottom w:val="none" w:sz="0" w:space="0" w:color="auto"/>
            <w:right w:val="none" w:sz="0" w:space="0" w:color="auto"/>
          </w:divBdr>
        </w:div>
        <w:div w:id="48386245">
          <w:marLeft w:val="640"/>
          <w:marRight w:val="0"/>
          <w:marTop w:val="0"/>
          <w:marBottom w:val="0"/>
          <w:divBdr>
            <w:top w:val="none" w:sz="0" w:space="0" w:color="auto"/>
            <w:left w:val="none" w:sz="0" w:space="0" w:color="auto"/>
            <w:bottom w:val="none" w:sz="0" w:space="0" w:color="auto"/>
            <w:right w:val="none" w:sz="0" w:space="0" w:color="auto"/>
          </w:divBdr>
        </w:div>
        <w:div w:id="750589030">
          <w:marLeft w:val="640"/>
          <w:marRight w:val="0"/>
          <w:marTop w:val="0"/>
          <w:marBottom w:val="0"/>
          <w:divBdr>
            <w:top w:val="none" w:sz="0" w:space="0" w:color="auto"/>
            <w:left w:val="none" w:sz="0" w:space="0" w:color="auto"/>
            <w:bottom w:val="none" w:sz="0" w:space="0" w:color="auto"/>
            <w:right w:val="none" w:sz="0" w:space="0" w:color="auto"/>
          </w:divBdr>
        </w:div>
        <w:div w:id="2127498842">
          <w:marLeft w:val="640"/>
          <w:marRight w:val="0"/>
          <w:marTop w:val="0"/>
          <w:marBottom w:val="0"/>
          <w:divBdr>
            <w:top w:val="none" w:sz="0" w:space="0" w:color="auto"/>
            <w:left w:val="none" w:sz="0" w:space="0" w:color="auto"/>
            <w:bottom w:val="none" w:sz="0" w:space="0" w:color="auto"/>
            <w:right w:val="none" w:sz="0" w:space="0" w:color="auto"/>
          </w:divBdr>
        </w:div>
        <w:div w:id="1040592056">
          <w:marLeft w:val="640"/>
          <w:marRight w:val="0"/>
          <w:marTop w:val="0"/>
          <w:marBottom w:val="0"/>
          <w:divBdr>
            <w:top w:val="none" w:sz="0" w:space="0" w:color="auto"/>
            <w:left w:val="none" w:sz="0" w:space="0" w:color="auto"/>
            <w:bottom w:val="none" w:sz="0" w:space="0" w:color="auto"/>
            <w:right w:val="none" w:sz="0" w:space="0" w:color="auto"/>
          </w:divBdr>
        </w:div>
        <w:div w:id="486166059">
          <w:marLeft w:val="640"/>
          <w:marRight w:val="0"/>
          <w:marTop w:val="0"/>
          <w:marBottom w:val="0"/>
          <w:divBdr>
            <w:top w:val="none" w:sz="0" w:space="0" w:color="auto"/>
            <w:left w:val="none" w:sz="0" w:space="0" w:color="auto"/>
            <w:bottom w:val="none" w:sz="0" w:space="0" w:color="auto"/>
            <w:right w:val="none" w:sz="0" w:space="0" w:color="auto"/>
          </w:divBdr>
        </w:div>
        <w:div w:id="1197430337">
          <w:marLeft w:val="640"/>
          <w:marRight w:val="0"/>
          <w:marTop w:val="0"/>
          <w:marBottom w:val="0"/>
          <w:divBdr>
            <w:top w:val="none" w:sz="0" w:space="0" w:color="auto"/>
            <w:left w:val="none" w:sz="0" w:space="0" w:color="auto"/>
            <w:bottom w:val="none" w:sz="0" w:space="0" w:color="auto"/>
            <w:right w:val="none" w:sz="0" w:space="0" w:color="auto"/>
          </w:divBdr>
        </w:div>
        <w:div w:id="1954629441">
          <w:marLeft w:val="640"/>
          <w:marRight w:val="0"/>
          <w:marTop w:val="0"/>
          <w:marBottom w:val="0"/>
          <w:divBdr>
            <w:top w:val="none" w:sz="0" w:space="0" w:color="auto"/>
            <w:left w:val="none" w:sz="0" w:space="0" w:color="auto"/>
            <w:bottom w:val="none" w:sz="0" w:space="0" w:color="auto"/>
            <w:right w:val="none" w:sz="0" w:space="0" w:color="auto"/>
          </w:divBdr>
        </w:div>
        <w:div w:id="1973246392">
          <w:marLeft w:val="640"/>
          <w:marRight w:val="0"/>
          <w:marTop w:val="0"/>
          <w:marBottom w:val="0"/>
          <w:divBdr>
            <w:top w:val="none" w:sz="0" w:space="0" w:color="auto"/>
            <w:left w:val="none" w:sz="0" w:space="0" w:color="auto"/>
            <w:bottom w:val="none" w:sz="0" w:space="0" w:color="auto"/>
            <w:right w:val="none" w:sz="0" w:space="0" w:color="auto"/>
          </w:divBdr>
        </w:div>
        <w:div w:id="1955358736">
          <w:marLeft w:val="640"/>
          <w:marRight w:val="0"/>
          <w:marTop w:val="0"/>
          <w:marBottom w:val="0"/>
          <w:divBdr>
            <w:top w:val="none" w:sz="0" w:space="0" w:color="auto"/>
            <w:left w:val="none" w:sz="0" w:space="0" w:color="auto"/>
            <w:bottom w:val="none" w:sz="0" w:space="0" w:color="auto"/>
            <w:right w:val="none" w:sz="0" w:space="0" w:color="auto"/>
          </w:divBdr>
        </w:div>
        <w:div w:id="187915133">
          <w:marLeft w:val="640"/>
          <w:marRight w:val="0"/>
          <w:marTop w:val="0"/>
          <w:marBottom w:val="0"/>
          <w:divBdr>
            <w:top w:val="none" w:sz="0" w:space="0" w:color="auto"/>
            <w:left w:val="none" w:sz="0" w:space="0" w:color="auto"/>
            <w:bottom w:val="none" w:sz="0" w:space="0" w:color="auto"/>
            <w:right w:val="none" w:sz="0" w:space="0" w:color="auto"/>
          </w:divBdr>
        </w:div>
        <w:div w:id="1351831739">
          <w:marLeft w:val="640"/>
          <w:marRight w:val="0"/>
          <w:marTop w:val="0"/>
          <w:marBottom w:val="0"/>
          <w:divBdr>
            <w:top w:val="none" w:sz="0" w:space="0" w:color="auto"/>
            <w:left w:val="none" w:sz="0" w:space="0" w:color="auto"/>
            <w:bottom w:val="none" w:sz="0" w:space="0" w:color="auto"/>
            <w:right w:val="none" w:sz="0" w:space="0" w:color="auto"/>
          </w:divBdr>
        </w:div>
        <w:div w:id="1642685085">
          <w:marLeft w:val="640"/>
          <w:marRight w:val="0"/>
          <w:marTop w:val="0"/>
          <w:marBottom w:val="0"/>
          <w:divBdr>
            <w:top w:val="none" w:sz="0" w:space="0" w:color="auto"/>
            <w:left w:val="none" w:sz="0" w:space="0" w:color="auto"/>
            <w:bottom w:val="none" w:sz="0" w:space="0" w:color="auto"/>
            <w:right w:val="none" w:sz="0" w:space="0" w:color="auto"/>
          </w:divBdr>
        </w:div>
        <w:div w:id="138304125">
          <w:marLeft w:val="640"/>
          <w:marRight w:val="0"/>
          <w:marTop w:val="0"/>
          <w:marBottom w:val="0"/>
          <w:divBdr>
            <w:top w:val="none" w:sz="0" w:space="0" w:color="auto"/>
            <w:left w:val="none" w:sz="0" w:space="0" w:color="auto"/>
            <w:bottom w:val="none" w:sz="0" w:space="0" w:color="auto"/>
            <w:right w:val="none" w:sz="0" w:space="0" w:color="auto"/>
          </w:divBdr>
        </w:div>
        <w:div w:id="392123288">
          <w:marLeft w:val="640"/>
          <w:marRight w:val="0"/>
          <w:marTop w:val="0"/>
          <w:marBottom w:val="0"/>
          <w:divBdr>
            <w:top w:val="none" w:sz="0" w:space="0" w:color="auto"/>
            <w:left w:val="none" w:sz="0" w:space="0" w:color="auto"/>
            <w:bottom w:val="none" w:sz="0" w:space="0" w:color="auto"/>
            <w:right w:val="none" w:sz="0" w:space="0" w:color="auto"/>
          </w:divBdr>
        </w:div>
        <w:div w:id="1385174162">
          <w:marLeft w:val="640"/>
          <w:marRight w:val="0"/>
          <w:marTop w:val="0"/>
          <w:marBottom w:val="0"/>
          <w:divBdr>
            <w:top w:val="none" w:sz="0" w:space="0" w:color="auto"/>
            <w:left w:val="none" w:sz="0" w:space="0" w:color="auto"/>
            <w:bottom w:val="none" w:sz="0" w:space="0" w:color="auto"/>
            <w:right w:val="none" w:sz="0" w:space="0" w:color="auto"/>
          </w:divBdr>
        </w:div>
        <w:div w:id="2129346615">
          <w:marLeft w:val="640"/>
          <w:marRight w:val="0"/>
          <w:marTop w:val="0"/>
          <w:marBottom w:val="0"/>
          <w:divBdr>
            <w:top w:val="none" w:sz="0" w:space="0" w:color="auto"/>
            <w:left w:val="none" w:sz="0" w:space="0" w:color="auto"/>
            <w:bottom w:val="none" w:sz="0" w:space="0" w:color="auto"/>
            <w:right w:val="none" w:sz="0" w:space="0" w:color="auto"/>
          </w:divBdr>
        </w:div>
        <w:div w:id="571427781">
          <w:marLeft w:val="640"/>
          <w:marRight w:val="0"/>
          <w:marTop w:val="0"/>
          <w:marBottom w:val="0"/>
          <w:divBdr>
            <w:top w:val="none" w:sz="0" w:space="0" w:color="auto"/>
            <w:left w:val="none" w:sz="0" w:space="0" w:color="auto"/>
            <w:bottom w:val="none" w:sz="0" w:space="0" w:color="auto"/>
            <w:right w:val="none" w:sz="0" w:space="0" w:color="auto"/>
          </w:divBdr>
        </w:div>
        <w:div w:id="1882285311">
          <w:marLeft w:val="640"/>
          <w:marRight w:val="0"/>
          <w:marTop w:val="0"/>
          <w:marBottom w:val="0"/>
          <w:divBdr>
            <w:top w:val="none" w:sz="0" w:space="0" w:color="auto"/>
            <w:left w:val="none" w:sz="0" w:space="0" w:color="auto"/>
            <w:bottom w:val="none" w:sz="0" w:space="0" w:color="auto"/>
            <w:right w:val="none" w:sz="0" w:space="0" w:color="auto"/>
          </w:divBdr>
        </w:div>
        <w:div w:id="1813865283">
          <w:marLeft w:val="640"/>
          <w:marRight w:val="0"/>
          <w:marTop w:val="0"/>
          <w:marBottom w:val="0"/>
          <w:divBdr>
            <w:top w:val="none" w:sz="0" w:space="0" w:color="auto"/>
            <w:left w:val="none" w:sz="0" w:space="0" w:color="auto"/>
            <w:bottom w:val="none" w:sz="0" w:space="0" w:color="auto"/>
            <w:right w:val="none" w:sz="0" w:space="0" w:color="auto"/>
          </w:divBdr>
        </w:div>
        <w:div w:id="213857830">
          <w:marLeft w:val="640"/>
          <w:marRight w:val="0"/>
          <w:marTop w:val="0"/>
          <w:marBottom w:val="0"/>
          <w:divBdr>
            <w:top w:val="none" w:sz="0" w:space="0" w:color="auto"/>
            <w:left w:val="none" w:sz="0" w:space="0" w:color="auto"/>
            <w:bottom w:val="none" w:sz="0" w:space="0" w:color="auto"/>
            <w:right w:val="none" w:sz="0" w:space="0" w:color="auto"/>
          </w:divBdr>
        </w:div>
        <w:div w:id="1863276793">
          <w:marLeft w:val="640"/>
          <w:marRight w:val="0"/>
          <w:marTop w:val="0"/>
          <w:marBottom w:val="0"/>
          <w:divBdr>
            <w:top w:val="none" w:sz="0" w:space="0" w:color="auto"/>
            <w:left w:val="none" w:sz="0" w:space="0" w:color="auto"/>
            <w:bottom w:val="none" w:sz="0" w:space="0" w:color="auto"/>
            <w:right w:val="none" w:sz="0" w:space="0" w:color="auto"/>
          </w:divBdr>
        </w:div>
        <w:div w:id="478886813">
          <w:marLeft w:val="640"/>
          <w:marRight w:val="0"/>
          <w:marTop w:val="0"/>
          <w:marBottom w:val="0"/>
          <w:divBdr>
            <w:top w:val="none" w:sz="0" w:space="0" w:color="auto"/>
            <w:left w:val="none" w:sz="0" w:space="0" w:color="auto"/>
            <w:bottom w:val="none" w:sz="0" w:space="0" w:color="auto"/>
            <w:right w:val="none" w:sz="0" w:space="0" w:color="auto"/>
          </w:divBdr>
        </w:div>
        <w:div w:id="970866935">
          <w:marLeft w:val="640"/>
          <w:marRight w:val="0"/>
          <w:marTop w:val="0"/>
          <w:marBottom w:val="0"/>
          <w:divBdr>
            <w:top w:val="none" w:sz="0" w:space="0" w:color="auto"/>
            <w:left w:val="none" w:sz="0" w:space="0" w:color="auto"/>
            <w:bottom w:val="none" w:sz="0" w:space="0" w:color="auto"/>
            <w:right w:val="none" w:sz="0" w:space="0" w:color="auto"/>
          </w:divBdr>
        </w:div>
        <w:div w:id="900288472">
          <w:marLeft w:val="640"/>
          <w:marRight w:val="0"/>
          <w:marTop w:val="0"/>
          <w:marBottom w:val="0"/>
          <w:divBdr>
            <w:top w:val="none" w:sz="0" w:space="0" w:color="auto"/>
            <w:left w:val="none" w:sz="0" w:space="0" w:color="auto"/>
            <w:bottom w:val="none" w:sz="0" w:space="0" w:color="auto"/>
            <w:right w:val="none" w:sz="0" w:space="0" w:color="auto"/>
          </w:divBdr>
        </w:div>
        <w:div w:id="360592988">
          <w:marLeft w:val="640"/>
          <w:marRight w:val="0"/>
          <w:marTop w:val="0"/>
          <w:marBottom w:val="0"/>
          <w:divBdr>
            <w:top w:val="none" w:sz="0" w:space="0" w:color="auto"/>
            <w:left w:val="none" w:sz="0" w:space="0" w:color="auto"/>
            <w:bottom w:val="none" w:sz="0" w:space="0" w:color="auto"/>
            <w:right w:val="none" w:sz="0" w:space="0" w:color="auto"/>
          </w:divBdr>
        </w:div>
        <w:div w:id="562832633">
          <w:marLeft w:val="640"/>
          <w:marRight w:val="0"/>
          <w:marTop w:val="0"/>
          <w:marBottom w:val="0"/>
          <w:divBdr>
            <w:top w:val="none" w:sz="0" w:space="0" w:color="auto"/>
            <w:left w:val="none" w:sz="0" w:space="0" w:color="auto"/>
            <w:bottom w:val="none" w:sz="0" w:space="0" w:color="auto"/>
            <w:right w:val="none" w:sz="0" w:space="0" w:color="auto"/>
          </w:divBdr>
        </w:div>
        <w:div w:id="1356227736">
          <w:marLeft w:val="640"/>
          <w:marRight w:val="0"/>
          <w:marTop w:val="0"/>
          <w:marBottom w:val="0"/>
          <w:divBdr>
            <w:top w:val="none" w:sz="0" w:space="0" w:color="auto"/>
            <w:left w:val="none" w:sz="0" w:space="0" w:color="auto"/>
            <w:bottom w:val="none" w:sz="0" w:space="0" w:color="auto"/>
            <w:right w:val="none" w:sz="0" w:space="0" w:color="auto"/>
          </w:divBdr>
        </w:div>
        <w:div w:id="596328298">
          <w:marLeft w:val="640"/>
          <w:marRight w:val="0"/>
          <w:marTop w:val="0"/>
          <w:marBottom w:val="0"/>
          <w:divBdr>
            <w:top w:val="none" w:sz="0" w:space="0" w:color="auto"/>
            <w:left w:val="none" w:sz="0" w:space="0" w:color="auto"/>
            <w:bottom w:val="none" w:sz="0" w:space="0" w:color="auto"/>
            <w:right w:val="none" w:sz="0" w:space="0" w:color="auto"/>
          </w:divBdr>
        </w:div>
        <w:div w:id="1262566596">
          <w:marLeft w:val="640"/>
          <w:marRight w:val="0"/>
          <w:marTop w:val="0"/>
          <w:marBottom w:val="0"/>
          <w:divBdr>
            <w:top w:val="none" w:sz="0" w:space="0" w:color="auto"/>
            <w:left w:val="none" w:sz="0" w:space="0" w:color="auto"/>
            <w:bottom w:val="none" w:sz="0" w:space="0" w:color="auto"/>
            <w:right w:val="none" w:sz="0" w:space="0" w:color="auto"/>
          </w:divBdr>
        </w:div>
        <w:div w:id="703597767">
          <w:marLeft w:val="640"/>
          <w:marRight w:val="0"/>
          <w:marTop w:val="0"/>
          <w:marBottom w:val="0"/>
          <w:divBdr>
            <w:top w:val="none" w:sz="0" w:space="0" w:color="auto"/>
            <w:left w:val="none" w:sz="0" w:space="0" w:color="auto"/>
            <w:bottom w:val="none" w:sz="0" w:space="0" w:color="auto"/>
            <w:right w:val="none" w:sz="0" w:space="0" w:color="auto"/>
          </w:divBdr>
        </w:div>
        <w:div w:id="1542136061">
          <w:marLeft w:val="640"/>
          <w:marRight w:val="0"/>
          <w:marTop w:val="0"/>
          <w:marBottom w:val="0"/>
          <w:divBdr>
            <w:top w:val="none" w:sz="0" w:space="0" w:color="auto"/>
            <w:left w:val="none" w:sz="0" w:space="0" w:color="auto"/>
            <w:bottom w:val="none" w:sz="0" w:space="0" w:color="auto"/>
            <w:right w:val="none" w:sz="0" w:space="0" w:color="auto"/>
          </w:divBdr>
        </w:div>
        <w:div w:id="248735749">
          <w:marLeft w:val="640"/>
          <w:marRight w:val="0"/>
          <w:marTop w:val="0"/>
          <w:marBottom w:val="0"/>
          <w:divBdr>
            <w:top w:val="none" w:sz="0" w:space="0" w:color="auto"/>
            <w:left w:val="none" w:sz="0" w:space="0" w:color="auto"/>
            <w:bottom w:val="none" w:sz="0" w:space="0" w:color="auto"/>
            <w:right w:val="none" w:sz="0" w:space="0" w:color="auto"/>
          </w:divBdr>
        </w:div>
        <w:div w:id="258371781">
          <w:marLeft w:val="640"/>
          <w:marRight w:val="0"/>
          <w:marTop w:val="0"/>
          <w:marBottom w:val="0"/>
          <w:divBdr>
            <w:top w:val="none" w:sz="0" w:space="0" w:color="auto"/>
            <w:left w:val="none" w:sz="0" w:space="0" w:color="auto"/>
            <w:bottom w:val="none" w:sz="0" w:space="0" w:color="auto"/>
            <w:right w:val="none" w:sz="0" w:space="0" w:color="auto"/>
          </w:divBdr>
        </w:div>
        <w:div w:id="1904559192">
          <w:marLeft w:val="640"/>
          <w:marRight w:val="0"/>
          <w:marTop w:val="0"/>
          <w:marBottom w:val="0"/>
          <w:divBdr>
            <w:top w:val="none" w:sz="0" w:space="0" w:color="auto"/>
            <w:left w:val="none" w:sz="0" w:space="0" w:color="auto"/>
            <w:bottom w:val="none" w:sz="0" w:space="0" w:color="auto"/>
            <w:right w:val="none" w:sz="0" w:space="0" w:color="auto"/>
          </w:divBdr>
        </w:div>
        <w:div w:id="215430179">
          <w:marLeft w:val="640"/>
          <w:marRight w:val="0"/>
          <w:marTop w:val="0"/>
          <w:marBottom w:val="0"/>
          <w:divBdr>
            <w:top w:val="none" w:sz="0" w:space="0" w:color="auto"/>
            <w:left w:val="none" w:sz="0" w:space="0" w:color="auto"/>
            <w:bottom w:val="none" w:sz="0" w:space="0" w:color="auto"/>
            <w:right w:val="none" w:sz="0" w:space="0" w:color="auto"/>
          </w:divBdr>
        </w:div>
        <w:div w:id="1391074949">
          <w:marLeft w:val="640"/>
          <w:marRight w:val="0"/>
          <w:marTop w:val="0"/>
          <w:marBottom w:val="0"/>
          <w:divBdr>
            <w:top w:val="none" w:sz="0" w:space="0" w:color="auto"/>
            <w:left w:val="none" w:sz="0" w:space="0" w:color="auto"/>
            <w:bottom w:val="none" w:sz="0" w:space="0" w:color="auto"/>
            <w:right w:val="none" w:sz="0" w:space="0" w:color="auto"/>
          </w:divBdr>
        </w:div>
        <w:div w:id="135729582">
          <w:marLeft w:val="640"/>
          <w:marRight w:val="0"/>
          <w:marTop w:val="0"/>
          <w:marBottom w:val="0"/>
          <w:divBdr>
            <w:top w:val="none" w:sz="0" w:space="0" w:color="auto"/>
            <w:left w:val="none" w:sz="0" w:space="0" w:color="auto"/>
            <w:bottom w:val="none" w:sz="0" w:space="0" w:color="auto"/>
            <w:right w:val="none" w:sz="0" w:space="0" w:color="auto"/>
          </w:divBdr>
        </w:div>
        <w:div w:id="2123958207">
          <w:marLeft w:val="640"/>
          <w:marRight w:val="0"/>
          <w:marTop w:val="0"/>
          <w:marBottom w:val="0"/>
          <w:divBdr>
            <w:top w:val="none" w:sz="0" w:space="0" w:color="auto"/>
            <w:left w:val="none" w:sz="0" w:space="0" w:color="auto"/>
            <w:bottom w:val="none" w:sz="0" w:space="0" w:color="auto"/>
            <w:right w:val="none" w:sz="0" w:space="0" w:color="auto"/>
          </w:divBdr>
        </w:div>
        <w:div w:id="1057165610">
          <w:marLeft w:val="640"/>
          <w:marRight w:val="0"/>
          <w:marTop w:val="0"/>
          <w:marBottom w:val="0"/>
          <w:divBdr>
            <w:top w:val="none" w:sz="0" w:space="0" w:color="auto"/>
            <w:left w:val="none" w:sz="0" w:space="0" w:color="auto"/>
            <w:bottom w:val="none" w:sz="0" w:space="0" w:color="auto"/>
            <w:right w:val="none" w:sz="0" w:space="0" w:color="auto"/>
          </w:divBdr>
        </w:div>
        <w:div w:id="260182243">
          <w:marLeft w:val="640"/>
          <w:marRight w:val="0"/>
          <w:marTop w:val="0"/>
          <w:marBottom w:val="0"/>
          <w:divBdr>
            <w:top w:val="none" w:sz="0" w:space="0" w:color="auto"/>
            <w:left w:val="none" w:sz="0" w:space="0" w:color="auto"/>
            <w:bottom w:val="none" w:sz="0" w:space="0" w:color="auto"/>
            <w:right w:val="none" w:sz="0" w:space="0" w:color="auto"/>
          </w:divBdr>
        </w:div>
        <w:div w:id="1657680628">
          <w:marLeft w:val="640"/>
          <w:marRight w:val="0"/>
          <w:marTop w:val="0"/>
          <w:marBottom w:val="0"/>
          <w:divBdr>
            <w:top w:val="none" w:sz="0" w:space="0" w:color="auto"/>
            <w:left w:val="none" w:sz="0" w:space="0" w:color="auto"/>
            <w:bottom w:val="none" w:sz="0" w:space="0" w:color="auto"/>
            <w:right w:val="none" w:sz="0" w:space="0" w:color="auto"/>
          </w:divBdr>
        </w:div>
        <w:div w:id="1388844249">
          <w:marLeft w:val="640"/>
          <w:marRight w:val="0"/>
          <w:marTop w:val="0"/>
          <w:marBottom w:val="0"/>
          <w:divBdr>
            <w:top w:val="none" w:sz="0" w:space="0" w:color="auto"/>
            <w:left w:val="none" w:sz="0" w:space="0" w:color="auto"/>
            <w:bottom w:val="none" w:sz="0" w:space="0" w:color="auto"/>
            <w:right w:val="none" w:sz="0" w:space="0" w:color="auto"/>
          </w:divBdr>
        </w:div>
        <w:div w:id="1868172870">
          <w:marLeft w:val="640"/>
          <w:marRight w:val="0"/>
          <w:marTop w:val="0"/>
          <w:marBottom w:val="0"/>
          <w:divBdr>
            <w:top w:val="none" w:sz="0" w:space="0" w:color="auto"/>
            <w:left w:val="none" w:sz="0" w:space="0" w:color="auto"/>
            <w:bottom w:val="none" w:sz="0" w:space="0" w:color="auto"/>
            <w:right w:val="none" w:sz="0" w:space="0" w:color="auto"/>
          </w:divBdr>
        </w:div>
        <w:div w:id="1627466906">
          <w:marLeft w:val="640"/>
          <w:marRight w:val="0"/>
          <w:marTop w:val="0"/>
          <w:marBottom w:val="0"/>
          <w:divBdr>
            <w:top w:val="none" w:sz="0" w:space="0" w:color="auto"/>
            <w:left w:val="none" w:sz="0" w:space="0" w:color="auto"/>
            <w:bottom w:val="none" w:sz="0" w:space="0" w:color="auto"/>
            <w:right w:val="none" w:sz="0" w:space="0" w:color="auto"/>
          </w:divBdr>
        </w:div>
        <w:div w:id="211842538">
          <w:marLeft w:val="640"/>
          <w:marRight w:val="0"/>
          <w:marTop w:val="0"/>
          <w:marBottom w:val="0"/>
          <w:divBdr>
            <w:top w:val="none" w:sz="0" w:space="0" w:color="auto"/>
            <w:left w:val="none" w:sz="0" w:space="0" w:color="auto"/>
            <w:bottom w:val="none" w:sz="0" w:space="0" w:color="auto"/>
            <w:right w:val="none" w:sz="0" w:space="0" w:color="auto"/>
          </w:divBdr>
        </w:div>
        <w:div w:id="1599946415">
          <w:marLeft w:val="640"/>
          <w:marRight w:val="0"/>
          <w:marTop w:val="0"/>
          <w:marBottom w:val="0"/>
          <w:divBdr>
            <w:top w:val="none" w:sz="0" w:space="0" w:color="auto"/>
            <w:left w:val="none" w:sz="0" w:space="0" w:color="auto"/>
            <w:bottom w:val="none" w:sz="0" w:space="0" w:color="auto"/>
            <w:right w:val="none" w:sz="0" w:space="0" w:color="auto"/>
          </w:divBdr>
        </w:div>
        <w:div w:id="1813256242">
          <w:marLeft w:val="640"/>
          <w:marRight w:val="0"/>
          <w:marTop w:val="0"/>
          <w:marBottom w:val="0"/>
          <w:divBdr>
            <w:top w:val="none" w:sz="0" w:space="0" w:color="auto"/>
            <w:left w:val="none" w:sz="0" w:space="0" w:color="auto"/>
            <w:bottom w:val="none" w:sz="0" w:space="0" w:color="auto"/>
            <w:right w:val="none" w:sz="0" w:space="0" w:color="auto"/>
          </w:divBdr>
        </w:div>
        <w:div w:id="83497104">
          <w:marLeft w:val="640"/>
          <w:marRight w:val="0"/>
          <w:marTop w:val="0"/>
          <w:marBottom w:val="0"/>
          <w:divBdr>
            <w:top w:val="none" w:sz="0" w:space="0" w:color="auto"/>
            <w:left w:val="none" w:sz="0" w:space="0" w:color="auto"/>
            <w:bottom w:val="none" w:sz="0" w:space="0" w:color="auto"/>
            <w:right w:val="none" w:sz="0" w:space="0" w:color="auto"/>
          </w:divBdr>
        </w:div>
        <w:div w:id="1815172576">
          <w:marLeft w:val="640"/>
          <w:marRight w:val="0"/>
          <w:marTop w:val="0"/>
          <w:marBottom w:val="0"/>
          <w:divBdr>
            <w:top w:val="none" w:sz="0" w:space="0" w:color="auto"/>
            <w:left w:val="none" w:sz="0" w:space="0" w:color="auto"/>
            <w:bottom w:val="none" w:sz="0" w:space="0" w:color="auto"/>
            <w:right w:val="none" w:sz="0" w:space="0" w:color="auto"/>
          </w:divBdr>
        </w:div>
        <w:div w:id="1750804357">
          <w:marLeft w:val="640"/>
          <w:marRight w:val="0"/>
          <w:marTop w:val="0"/>
          <w:marBottom w:val="0"/>
          <w:divBdr>
            <w:top w:val="none" w:sz="0" w:space="0" w:color="auto"/>
            <w:left w:val="none" w:sz="0" w:space="0" w:color="auto"/>
            <w:bottom w:val="none" w:sz="0" w:space="0" w:color="auto"/>
            <w:right w:val="none" w:sz="0" w:space="0" w:color="auto"/>
          </w:divBdr>
        </w:div>
        <w:div w:id="2117796772">
          <w:marLeft w:val="640"/>
          <w:marRight w:val="0"/>
          <w:marTop w:val="0"/>
          <w:marBottom w:val="0"/>
          <w:divBdr>
            <w:top w:val="none" w:sz="0" w:space="0" w:color="auto"/>
            <w:left w:val="none" w:sz="0" w:space="0" w:color="auto"/>
            <w:bottom w:val="none" w:sz="0" w:space="0" w:color="auto"/>
            <w:right w:val="none" w:sz="0" w:space="0" w:color="auto"/>
          </w:divBdr>
        </w:div>
        <w:div w:id="99183066">
          <w:marLeft w:val="640"/>
          <w:marRight w:val="0"/>
          <w:marTop w:val="0"/>
          <w:marBottom w:val="0"/>
          <w:divBdr>
            <w:top w:val="none" w:sz="0" w:space="0" w:color="auto"/>
            <w:left w:val="none" w:sz="0" w:space="0" w:color="auto"/>
            <w:bottom w:val="none" w:sz="0" w:space="0" w:color="auto"/>
            <w:right w:val="none" w:sz="0" w:space="0" w:color="auto"/>
          </w:divBdr>
        </w:div>
        <w:div w:id="1148669736">
          <w:marLeft w:val="640"/>
          <w:marRight w:val="0"/>
          <w:marTop w:val="0"/>
          <w:marBottom w:val="0"/>
          <w:divBdr>
            <w:top w:val="none" w:sz="0" w:space="0" w:color="auto"/>
            <w:left w:val="none" w:sz="0" w:space="0" w:color="auto"/>
            <w:bottom w:val="none" w:sz="0" w:space="0" w:color="auto"/>
            <w:right w:val="none" w:sz="0" w:space="0" w:color="auto"/>
          </w:divBdr>
        </w:div>
        <w:div w:id="2044206920">
          <w:marLeft w:val="640"/>
          <w:marRight w:val="0"/>
          <w:marTop w:val="0"/>
          <w:marBottom w:val="0"/>
          <w:divBdr>
            <w:top w:val="none" w:sz="0" w:space="0" w:color="auto"/>
            <w:left w:val="none" w:sz="0" w:space="0" w:color="auto"/>
            <w:bottom w:val="none" w:sz="0" w:space="0" w:color="auto"/>
            <w:right w:val="none" w:sz="0" w:space="0" w:color="auto"/>
          </w:divBdr>
        </w:div>
        <w:div w:id="1798988000">
          <w:marLeft w:val="640"/>
          <w:marRight w:val="0"/>
          <w:marTop w:val="0"/>
          <w:marBottom w:val="0"/>
          <w:divBdr>
            <w:top w:val="none" w:sz="0" w:space="0" w:color="auto"/>
            <w:left w:val="none" w:sz="0" w:space="0" w:color="auto"/>
            <w:bottom w:val="none" w:sz="0" w:space="0" w:color="auto"/>
            <w:right w:val="none" w:sz="0" w:space="0" w:color="auto"/>
          </w:divBdr>
        </w:div>
        <w:div w:id="317659590">
          <w:marLeft w:val="640"/>
          <w:marRight w:val="0"/>
          <w:marTop w:val="0"/>
          <w:marBottom w:val="0"/>
          <w:divBdr>
            <w:top w:val="none" w:sz="0" w:space="0" w:color="auto"/>
            <w:left w:val="none" w:sz="0" w:space="0" w:color="auto"/>
            <w:bottom w:val="none" w:sz="0" w:space="0" w:color="auto"/>
            <w:right w:val="none" w:sz="0" w:space="0" w:color="auto"/>
          </w:divBdr>
        </w:div>
        <w:div w:id="1231769986">
          <w:marLeft w:val="640"/>
          <w:marRight w:val="0"/>
          <w:marTop w:val="0"/>
          <w:marBottom w:val="0"/>
          <w:divBdr>
            <w:top w:val="none" w:sz="0" w:space="0" w:color="auto"/>
            <w:left w:val="none" w:sz="0" w:space="0" w:color="auto"/>
            <w:bottom w:val="none" w:sz="0" w:space="0" w:color="auto"/>
            <w:right w:val="none" w:sz="0" w:space="0" w:color="auto"/>
          </w:divBdr>
        </w:div>
        <w:div w:id="871697325">
          <w:marLeft w:val="640"/>
          <w:marRight w:val="0"/>
          <w:marTop w:val="0"/>
          <w:marBottom w:val="0"/>
          <w:divBdr>
            <w:top w:val="none" w:sz="0" w:space="0" w:color="auto"/>
            <w:left w:val="none" w:sz="0" w:space="0" w:color="auto"/>
            <w:bottom w:val="none" w:sz="0" w:space="0" w:color="auto"/>
            <w:right w:val="none" w:sz="0" w:space="0" w:color="auto"/>
          </w:divBdr>
        </w:div>
        <w:div w:id="318847621">
          <w:marLeft w:val="640"/>
          <w:marRight w:val="0"/>
          <w:marTop w:val="0"/>
          <w:marBottom w:val="0"/>
          <w:divBdr>
            <w:top w:val="none" w:sz="0" w:space="0" w:color="auto"/>
            <w:left w:val="none" w:sz="0" w:space="0" w:color="auto"/>
            <w:bottom w:val="none" w:sz="0" w:space="0" w:color="auto"/>
            <w:right w:val="none" w:sz="0" w:space="0" w:color="auto"/>
          </w:divBdr>
        </w:div>
        <w:div w:id="269551790">
          <w:marLeft w:val="640"/>
          <w:marRight w:val="0"/>
          <w:marTop w:val="0"/>
          <w:marBottom w:val="0"/>
          <w:divBdr>
            <w:top w:val="none" w:sz="0" w:space="0" w:color="auto"/>
            <w:left w:val="none" w:sz="0" w:space="0" w:color="auto"/>
            <w:bottom w:val="none" w:sz="0" w:space="0" w:color="auto"/>
            <w:right w:val="none" w:sz="0" w:space="0" w:color="auto"/>
          </w:divBdr>
        </w:div>
        <w:div w:id="673531203">
          <w:marLeft w:val="640"/>
          <w:marRight w:val="0"/>
          <w:marTop w:val="0"/>
          <w:marBottom w:val="0"/>
          <w:divBdr>
            <w:top w:val="none" w:sz="0" w:space="0" w:color="auto"/>
            <w:left w:val="none" w:sz="0" w:space="0" w:color="auto"/>
            <w:bottom w:val="none" w:sz="0" w:space="0" w:color="auto"/>
            <w:right w:val="none" w:sz="0" w:space="0" w:color="auto"/>
          </w:divBdr>
        </w:div>
        <w:div w:id="1113986050">
          <w:marLeft w:val="640"/>
          <w:marRight w:val="0"/>
          <w:marTop w:val="0"/>
          <w:marBottom w:val="0"/>
          <w:divBdr>
            <w:top w:val="none" w:sz="0" w:space="0" w:color="auto"/>
            <w:left w:val="none" w:sz="0" w:space="0" w:color="auto"/>
            <w:bottom w:val="none" w:sz="0" w:space="0" w:color="auto"/>
            <w:right w:val="none" w:sz="0" w:space="0" w:color="auto"/>
          </w:divBdr>
        </w:div>
        <w:div w:id="2072120009">
          <w:marLeft w:val="640"/>
          <w:marRight w:val="0"/>
          <w:marTop w:val="0"/>
          <w:marBottom w:val="0"/>
          <w:divBdr>
            <w:top w:val="none" w:sz="0" w:space="0" w:color="auto"/>
            <w:left w:val="none" w:sz="0" w:space="0" w:color="auto"/>
            <w:bottom w:val="none" w:sz="0" w:space="0" w:color="auto"/>
            <w:right w:val="none" w:sz="0" w:space="0" w:color="auto"/>
          </w:divBdr>
        </w:div>
        <w:div w:id="1233587171">
          <w:marLeft w:val="640"/>
          <w:marRight w:val="0"/>
          <w:marTop w:val="0"/>
          <w:marBottom w:val="0"/>
          <w:divBdr>
            <w:top w:val="none" w:sz="0" w:space="0" w:color="auto"/>
            <w:left w:val="none" w:sz="0" w:space="0" w:color="auto"/>
            <w:bottom w:val="none" w:sz="0" w:space="0" w:color="auto"/>
            <w:right w:val="none" w:sz="0" w:space="0" w:color="auto"/>
          </w:divBdr>
        </w:div>
        <w:div w:id="1210992791">
          <w:marLeft w:val="640"/>
          <w:marRight w:val="0"/>
          <w:marTop w:val="0"/>
          <w:marBottom w:val="0"/>
          <w:divBdr>
            <w:top w:val="none" w:sz="0" w:space="0" w:color="auto"/>
            <w:left w:val="none" w:sz="0" w:space="0" w:color="auto"/>
            <w:bottom w:val="none" w:sz="0" w:space="0" w:color="auto"/>
            <w:right w:val="none" w:sz="0" w:space="0" w:color="auto"/>
          </w:divBdr>
        </w:div>
        <w:div w:id="1294411452">
          <w:marLeft w:val="640"/>
          <w:marRight w:val="0"/>
          <w:marTop w:val="0"/>
          <w:marBottom w:val="0"/>
          <w:divBdr>
            <w:top w:val="none" w:sz="0" w:space="0" w:color="auto"/>
            <w:left w:val="none" w:sz="0" w:space="0" w:color="auto"/>
            <w:bottom w:val="none" w:sz="0" w:space="0" w:color="auto"/>
            <w:right w:val="none" w:sz="0" w:space="0" w:color="auto"/>
          </w:divBdr>
        </w:div>
        <w:div w:id="754285186">
          <w:marLeft w:val="640"/>
          <w:marRight w:val="0"/>
          <w:marTop w:val="0"/>
          <w:marBottom w:val="0"/>
          <w:divBdr>
            <w:top w:val="none" w:sz="0" w:space="0" w:color="auto"/>
            <w:left w:val="none" w:sz="0" w:space="0" w:color="auto"/>
            <w:bottom w:val="none" w:sz="0" w:space="0" w:color="auto"/>
            <w:right w:val="none" w:sz="0" w:space="0" w:color="auto"/>
          </w:divBdr>
        </w:div>
        <w:div w:id="909191219">
          <w:marLeft w:val="640"/>
          <w:marRight w:val="0"/>
          <w:marTop w:val="0"/>
          <w:marBottom w:val="0"/>
          <w:divBdr>
            <w:top w:val="none" w:sz="0" w:space="0" w:color="auto"/>
            <w:left w:val="none" w:sz="0" w:space="0" w:color="auto"/>
            <w:bottom w:val="none" w:sz="0" w:space="0" w:color="auto"/>
            <w:right w:val="none" w:sz="0" w:space="0" w:color="auto"/>
          </w:divBdr>
        </w:div>
        <w:div w:id="1318193315">
          <w:marLeft w:val="640"/>
          <w:marRight w:val="0"/>
          <w:marTop w:val="0"/>
          <w:marBottom w:val="0"/>
          <w:divBdr>
            <w:top w:val="none" w:sz="0" w:space="0" w:color="auto"/>
            <w:left w:val="none" w:sz="0" w:space="0" w:color="auto"/>
            <w:bottom w:val="none" w:sz="0" w:space="0" w:color="auto"/>
            <w:right w:val="none" w:sz="0" w:space="0" w:color="auto"/>
          </w:divBdr>
        </w:div>
        <w:div w:id="1706566168">
          <w:marLeft w:val="640"/>
          <w:marRight w:val="0"/>
          <w:marTop w:val="0"/>
          <w:marBottom w:val="0"/>
          <w:divBdr>
            <w:top w:val="none" w:sz="0" w:space="0" w:color="auto"/>
            <w:left w:val="none" w:sz="0" w:space="0" w:color="auto"/>
            <w:bottom w:val="none" w:sz="0" w:space="0" w:color="auto"/>
            <w:right w:val="none" w:sz="0" w:space="0" w:color="auto"/>
          </w:divBdr>
        </w:div>
        <w:div w:id="2071492918">
          <w:marLeft w:val="640"/>
          <w:marRight w:val="0"/>
          <w:marTop w:val="0"/>
          <w:marBottom w:val="0"/>
          <w:divBdr>
            <w:top w:val="none" w:sz="0" w:space="0" w:color="auto"/>
            <w:left w:val="none" w:sz="0" w:space="0" w:color="auto"/>
            <w:bottom w:val="none" w:sz="0" w:space="0" w:color="auto"/>
            <w:right w:val="none" w:sz="0" w:space="0" w:color="auto"/>
          </w:divBdr>
        </w:div>
        <w:div w:id="1493646017">
          <w:marLeft w:val="640"/>
          <w:marRight w:val="0"/>
          <w:marTop w:val="0"/>
          <w:marBottom w:val="0"/>
          <w:divBdr>
            <w:top w:val="none" w:sz="0" w:space="0" w:color="auto"/>
            <w:left w:val="none" w:sz="0" w:space="0" w:color="auto"/>
            <w:bottom w:val="none" w:sz="0" w:space="0" w:color="auto"/>
            <w:right w:val="none" w:sz="0" w:space="0" w:color="auto"/>
          </w:divBdr>
        </w:div>
        <w:div w:id="1154032871">
          <w:marLeft w:val="640"/>
          <w:marRight w:val="0"/>
          <w:marTop w:val="0"/>
          <w:marBottom w:val="0"/>
          <w:divBdr>
            <w:top w:val="none" w:sz="0" w:space="0" w:color="auto"/>
            <w:left w:val="none" w:sz="0" w:space="0" w:color="auto"/>
            <w:bottom w:val="none" w:sz="0" w:space="0" w:color="auto"/>
            <w:right w:val="none" w:sz="0" w:space="0" w:color="auto"/>
          </w:divBdr>
        </w:div>
        <w:div w:id="813640866">
          <w:marLeft w:val="640"/>
          <w:marRight w:val="0"/>
          <w:marTop w:val="0"/>
          <w:marBottom w:val="0"/>
          <w:divBdr>
            <w:top w:val="none" w:sz="0" w:space="0" w:color="auto"/>
            <w:left w:val="none" w:sz="0" w:space="0" w:color="auto"/>
            <w:bottom w:val="none" w:sz="0" w:space="0" w:color="auto"/>
            <w:right w:val="none" w:sz="0" w:space="0" w:color="auto"/>
          </w:divBdr>
        </w:div>
        <w:div w:id="1158886612">
          <w:marLeft w:val="640"/>
          <w:marRight w:val="0"/>
          <w:marTop w:val="0"/>
          <w:marBottom w:val="0"/>
          <w:divBdr>
            <w:top w:val="none" w:sz="0" w:space="0" w:color="auto"/>
            <w:left w:val="none" w:sz="0" w:space="0" w:color="auto"/>
            <w:bottom w:val="none" w:sz="0" w:space="0" w:color="auto"/>
            <w:right w:val="none" w:sz="0" w:space="0" w:color="auto"/>
          </w:divBdr>
        </w:div>
        <w:div w:id="1879470672">
          <w:marLeft w:val="640"/>
          <w:marRight w:val="0"/>
          <w:marTop w:val="0"/>
          <w:marBottom w:val="0"/>
          <w:divBdr>
            <w:top w:val="none" w:sz="0" w:space="0" w:color="auto"/>
            <w:left w:val="none" w:sz="0" w:space="0" w:color="auto"/>
            <w:bottom w:val="none" w:sz="0" w:space="0" w:color="auto"/>
            <w:right w:val="none" w:sz="0" w:space="0" w:color="auto"/>
          </w:divBdr>
        </w:div>
        <w:div w:id="956062556">
          <w:marLeft w:val="640"/>
          <w:marRight w:val="0"/>
          <w:marTop w:val="0"/>
          <w:marBottom w:val="0"/>
          <w:divBdr>
            <w:top w:val="none" w:sz="0" w:space="0" w:color="auto"/>
            <w:left w:val="none" w:sz="0" w:space="0" w:color="auto"/>
            <w:bottom w:val="none" w:sz="0" w:space="0" w:color="auto"/>
            <w:right w:val="none" w:sz="0" w:space="0" w:color="auto"/>
          </w:divBdr>
        </w:div>
        <w:div w:id="740907464">
          <w:marLeft w:val="640"/>
          <w:marRight w:val="0"/>
          <w:marTop w:val="0"/>
          <w:marBottom w:val="0"/>
          <w:divBdr>
            <w:top w:val="none" w:sz="0" w:space="0" w:color="auto"/>
            <w:left w:val="none" w:sz="0" w:space="0" w:color="auto"/>
            <w:bottom w:val="none" w:sz="0" w:space="0" w:color="auto"/>
            <w:right w:val="none" w:sz="0" w:space="0" w:color="auto"/>
          </w:divBdr>
        </w:div>
        <w:div w:id="781150910">
          <w:marLeft w:val="640"/>
          <w:marRight w:val="0"/>
          <w:marTop w:val="0"/>
          <w:marBottom w:val="0"/>
          <w:divBdr>
            <w:top w:val="none" w:sz="0" w:space="0" w:color="auto"/>
            <w:left w:val="none" w:sz="0" w:space="0" w:color="auto"/>
            <w:bottom w:val="none" w:sz="0" w:space="0" w:color="auto"/>
            <w:right w:val="none" w:sz="0" w:space="0" w:color="auto"/>
          </w:divBdr>
        </w:div>
        <w:div w:id="1231422887">
          <w:marLeft w:val="640"/>
          <w:marRight w:val="0"/>
          <w:marTop w:val="0"/>
          <w:marBottom w:val="0"/>
          <w:divBdr>
            <w:top w:val="none" w:sz="0" w:space="0" w:color="auto"/>
            <w:left w:val="none" w:sz="0" w:space="0" w:color="auto"/>
            <w:bottom w:val="none" w:sz="0" w:space="0" w:color="auto"/>
            <w:right w:val="none" w:sz="0" w:space="0" w:color="auto"/>
          </w:divBdr>
        </w:div>
        <w:div w:id="363480550">
          <w:marLeft w:val="640"/>
          <w:marRight w:val="0"/>
          <w:marTop w:val="0"/>
          <w:marBottom w:val="0"/>
          <w:divBdr>
            <w:top w:val="none" w:sz="0" w:space="0" w:color="auto"/>
            <w:left w:val="none" w:sz="0" w:space="0" w:color="auto"/>
            <w:bottom w:val="none" w:sz="0" w:space="0" w:color="auto"/>
            <w:right w:val="none" w:sz="0" w:space="0" w:color="auto"/>
          </w:divBdr>
        </w:div>
        <w:div w:id="1007437201">
          <w:marLeft w:val="640"/>
          <w:marRight w:val="0"/>
          <w:marTop w:val="0"/>
          <w:marBottom w:val="0"/>
          <w:divBdr>
            <w:top w:val="none" w:sz="0" w:space="0" w:color="auto"/>
            <w:left w:val="none" w:sz="0" w:space="0" w:color="auto"/>
            <w:bottom w:val="none" w:sz="0" w:space="0" w:color="auto"/>
            <w:right w:val="none" w:sz="0" w:space="0" w:color="auto"/>
          </w:divBdr>
        </w:div>
        <w:div w:id="951739852">
          <w:marLeft w:val="640"/>
          <w:marRight w:val="0"/>
          <w:marTop w:val="0"/>
          <w:marBottom w:val="0"/>
          <w:divBdr>
            <w:top w:val="none" w:sz="0" w:space="0" w:color="auto"/>
            <w:left w:val="none" w:sz="0" w:space="0" w:color="auto"/>
            <w:bottom w:val="none" w:sz="0" w:space="0" w:color="auto"/>
            <w:right w:val="none" w:sz="0" w:space="0" w:color="auto"/>
          </w:divBdr>
        </w:div>
        <w:div w:id="780420015">
          <w:marLeft w:val="640"/>
          <w:marRight w:val="0"/>
          <w:marTop w:val="0"/>
          <w:marBottom w:val="0"/>
          <w:divBdr>
            <w:top w:val="none" w:sz="0" w:space="0" w:color="auto"/>
            <w:left w:val="none" w:sz="0" w:space="0" w:color="auto"/>
            <w:bottom w:val="none" w:sz="0" w:space="0" w:color="auto"/>
            <w:right w:val="none" w:sz="0" w:space="0" w:color="auto"/>
          </w:divBdr>
        </w:div>
        <w:div w:id="2088990336">
          <w:marLeft w:val="640"/>
          <w:marRight w:val="0"/>
          <w:marTop w:val="0"/>
          <w:marBottom w:val="0"/>
          <w:divBdr>
            <w:top w:val="none" w:sz="0" w:space="0" w:color="auto"/>
            <w:left w:val="none" w:sz="0" w:space="0" w:color="auto"/>
            <w:bottom w:val="none" w:sz="0" w:space="0" w:color="auto"/>
            <w:right w:val="none" w:sz="0" w:space="0" w:color="auto"/>
          </w:divBdr>
        </w:div>
        <w:div w:id="757097662">
          <w:marLeft w:val="640"/>
          <w:marRight w:val="0"/>
          <w:marTop w:val="0"/>
          <w:marBottom w:val="0"/>
          <w:divBdr>
            <w:top w:val="none" w:sz="0" w:space="0" w:color="auto"/>
            <w:left w:val="none" w:sz="0" w:space="0" w:color="auto"/>
            <w:bottom w:val="none" w:sz="0" w:space="0" w:color="auto"/>
            <w:right w:val="none" w:sz="0" w:space="0" w:color="auto"/>
          </w:divBdr>
        </w:div>
        <w:div w:id="706294240">
          <w:marLeft w:val="640"/>
          <w:marRight w:val="0"/>
          <w:marTop w:val="0"/>
          <w:marBottom w:val="0"/>
          <w:divBdr>
            <w:top w:val="none" w:sz="0" w:space="0" w:color="auto"/>
            <w:left w:val="none" w:sz="0" w:space="0" w:color="auto"/>
            <w:bottom w:val="none" w:sz="0" w:space="0" w:color="auto"/>
            <w:right w:val="none" w:sz="0" w:space="0" w:color="auto"/>
          </w:divBdr>
        </w:div>
        <w:div w:id="56444308">
          <w:marLeft w:val="640"/>
          <w:marRight w:val="0"/>
          <w:marTop w:val="0"/>
          <w:marBottom w:val="0"/>
          <w:divBdr>
            <w:top w:val="none" w:sz="0" w:space="0" w:color="auto"/>
            <w:left w:val="none" w:sz="0" w:space="0" w:color="auto"/>
            <w:bottom w:val="none" w:sz="0" w:space="0" w:color="auto"/>
            <w:right w:val="none" w:sz="0" w:space="0" w:color="auto"/>
          </w:divBdr>
        </w:div>
        <w:div w:id="912206039">
          <w:marLeft w:val="640"/>
          <w:marRight w:val="0"/>
          <w:marTop w:val="0"/>
          <w:marBottom w:val="0"/>
          <w:divBdr>
            <w:top w:val="none" w:sz="0" w:space="0" w:color="auto"/>
            <w:left w:val="none" w:sz="0" w:space="0" w:color="auto"/>
            <w:bottom w:val="none" w:sz="0" w:space="0" w:color="auto"/>
            <w:right w:val="none" w:sz="0" w:space="0" w:color="auto"/>
          </w:divBdr>
        </w:div>
        <w:div w:id="2011129326">
          <w:marLeft w:val="640"/>
          <w:marRight w:val="0"/>
          <w:marTop w:val="0"/>
          <w:marBottom w:val="0"/>
          <w:divBdr>
            <w:top w:val="none" w:sz="0" w:space="0" w:color="auto"/>
            <w:left w:val="none" w:sz="0" w:space="0" w:color="auto"/>
            <w:bottom w:val="none" w:sz="0" w:space="0" w:color="auto"/>
            <w:right w:val="none" w:sz="0" w:space="0" w:color="auto"/>
          </w:divBdr>
        </w:div>
        <w:div w:id="2020623015">
          <w:marLeft w:val="640"/>
          <w:marRight w:val="0"/>
          <w:marTop w:val="0"/>
          <w:marBottom w:val="0"/>
          <w:divBdr>
            <w:top w:val="none" w:sz="0" w:space="0" w:color="auto"/>
            <w:left w:val="none" w:sz="0" w:space="0" w:color="auto"/>
            <w:bottom w:val="none" w:sz="0" w:space="0" w:color="auto"/>
            <w:right w:val="none" w:sz="0" w:space="0" w:color="auto"/>
          </w:divBdr>
        </w:div>
        <w:div w:id="2085562736">
          <w:marLeft w:val="640"/>
          <w:marRight w:val="0"/>
          <w:marTop w:val="0"/>
          <w:marBottom w:val="0"/>
          <w:divBdr>
            <w:top w:val="none" w:sz="0" w:space="0" w:color="auto"/>
            <w:left w:val="none" w:sz="0" w:space="0" w:color="auto"/>
            <w:bottom w:val="none" w:sz="0" w:space="0" w:color="auto"/>
            <w:right w:val="none" w:sz="0" w:space="0" w:color="auto"/>
          </w:divBdr>
        </w:div>
        <w:div w:id="1261600338">
          <w:marLeft w:val="640"/>
          <w:marRight w:val="0"/>
          <w:marTop w:val="0"/>
          <w:marBottom w:val="0"/>
          <w:divBdr>
            <w:top w:val="none" w:sz="0" w:space="0" w:color="auto"/>
            <w:left w:val="none" w:sz="0" w:space="0" w:color="auto"/>
            <w:bottom w:val="none" w:sz="0" w:space="0" w:color="auto"/>
            <w:right w:val="none" w:sz="0" w:space="0" w:color="auto"/>
          </w:divBdr>
        </w:div>
        <w:div w:id="2046367535">
          <w:marLeft w:val="640"/>
          <w:marRight w:val="0"/>
          <w:marTop w:val="0"/>
          <w:marBottom w:val="0"/>
          <w:divBdr>
            <w:top w:val="none" w:sz="0" w:space="0" w:color="auto"/>
            <w:left w:val="none" w:sz="0" w:space="0" w:color="auto"/>
            <w:bottom w:val="none" w:sz="0" w:space="0" w:color="auto"/>
            <w:right w:val="none" w:sz="0" w:space="0" w:color="auto"/>
          </w:divBdr>
        </w:div>
        <w:div w:id="1106578662">
          <w:marLeft w:val="640"/>
          <w:marRight w:val="0"/>
          <w:marTop w:val="0"/>
          <w:marBottom w:val="0"/>
          <w:divBdr>
            <w:top w:val="none" w:sz="0" w:space="0" w:color="auto"/>
            <w:left w:val="none" w:sz="0" w:space="0" w:color="auto"/>
            <w:bottom w:val="none" w:sz="0" w:space="0" w:color="auto"/>
            <w:right w:val="none" w:sz="0" w:space="0" w:color="auto"/>
          </w:divBdr>
        </w:div>
        <w:div w:id="1284655598">
          <w:marLeft w:val="640"/>
          <w:marRight w:val="0"/>
          <w:marTop w:val="0"/>
          <w:marBottom w:val="0"/>
          <w:divBdr>
            <w:top w:val="none" w:sz="0" w:space="0" w:color="auto"/>
            <w:left w:val="none" w:sz="0" w:space="0" w:color="auto"/>
            <w:bottom w:val="none" w:sz="0" w:space="0" w:color="auto"/>
            <w:right w:val="none" w:sz="0" w:space="0" w:color="auto"/>
          </w:divBdr>
        </w:div>
        <w:div w:id="1892185125">
          <w:marLeft w:val="640"/>
          <w:marRight w:val="0"/>
          <w:marTop w:val="0"/>
          <w:marBottom w:val="0"/>
          <w:divBdr>
            <w:top w:val="none" w:sz="0" w:space="0" w:color="auto"/>
            <w:left w:val="none" w:sz="0" w:space="0" w:color="auto"/>
            <w:bottom w:val="none" w:sz="0" w:space="0" w:color="auto"/>
            <w:right w:val="none" w:sz="0" w:space="0" w:color="auto"/>
          </w:divBdr>
        </w:div>
        <w:div w:id="455947032">
          <w:marLeft w:val="640"/>
          <w:marRight w:val="0"/>
          <w:marTop w:val="0"/>
          <w:marBottom w:val="0"/>
          <w:divBdr>
            <w:top w:val="none" w:sz="0" w:space="0" w:color="auto"/>
            <w:left w:val="none" w:sz="0" w:space="0" w:color="auto"/>
            <w:bottom w:val="none" w:sz="0" w:space="0" w:color="auto"/>
            <w:right w:val="none" w:sz="0" w:space="0" w:color="auto"/>
          </w:divBdr>
        </w:div>
        <w:div w:id="894387211">
          <w:marLeft w:val="640"/>
          <w:marRight w:val="0"/>
          <w:marTop w:val="0"/>
          <w:marBottom w:val="0"/>
          <w:divBdr>
            <w:top w:val="none" w:sz="0" w:space="0" w:color="auto"/>
            <w:left w:val="none" w:sz="0" w:space="0" w:color="auto"/>
            <w:bottom w:val="none" w:sz="0" w:space="0" w:color="auto"/>
            <w:right w:val="none" w:sz="0" w:space="0" w:color="auto"/>
          </w:divBdr>
        </w:div>
        <w:div w:id="43482785">
          <w:marLeft w:val="640"/>
          <w:marRight w:val="0"/>
          <w:marTop w:val="0"/>
          <w:marBottom w:val="0"/>
          <w:divBdr>
            <w:top w:val="none" w:sz="0" w:space="0" w:color="auto"/>
            <w:left w:val="none" w:sz="0" w:space="0" w:color="auto"/>
            <w:bottom w:val="none" w:sz="0" w:space="0" w:color="auto"/>
            <w:right w:val="none" w:sz="0" w:space="0" w:color="auto"/>
          </w:divBdr>
        </w:div>
        <w:div w:id="2043431781">
          <w:marLeft w:val="640"/>
          <w:marRight w:val="0"/>
          <w:marTop w:val="0"/>
          <w:marBottom w:val="0"/>
          <w:divBdr>
            <w:top w:val="none" w:sz="0" w:space="0" w:color="auto"/>
            <w:left w:val="none" w:sz="0" w:space="0" w:color="auto"/>
            <w:bottom w:val="none" w:sz="0" w:space="0" w:color="auto"/>
            <w:right w:val="none" w:sz="0" w:space="0" w:color="auto"/>
          </w:divBdr>
        </w:div>
        <w:div w:id="685861884">
          <w:marLeft w:val="640"/>
          <w:marRight w:val="0"/>
          <w:marTop w:val="0"/>
          <w:marBottom w:val="0"/>
          <w:divBdr>
            <w:top w:val="none" w:sz="0" w:space="0" w:color="auto"/>
            <w:left w:val="none" w:sz="0" w:space="0" w:color="auto"/>
            <w:bottom w:val="none" w:sz="0" w:space="0" w:color="auto"/>
            <w:right w:val="none" w:sz="0" w:space="0" w:color="auto"/>
          </w:divBdr>
        </w:div>
        <w:div w:id="1178156336">
          <w:marLeft w:val="640"/>
          <w:marRight w:val="0"/>
          <w:marTop w:val="0"/>
          <w:marBottom w:val="0"/>
          <w:divBdr>
            <w:top w:val="none" w:sz="0" w:space="0" w:color="auto"/>
            <w:left w:val="none" w:sz="0" w:space="0" w:color="auto"/>
            <w:bottom w:val="none" w:sz="0" w:space="0" w:color="auto"/>
            <w:right w:val="none" w:sz="0" w:space="0" w:color="auto"/>
          </w:divBdr>
        </w:div>
        <w:div w:id="1416904192">
          <w:marLeft w:val="640"/>
          <w:marRight w:val="0"/>
          <w:marTop w:val="0"/>
          <w:marBottom w:val="0"/>
          <w:divBdr>
            <w:top w:val="none" w:sz="0" w:space="0" w:color="auto"/>
            <w:left w:val="none" w:sz="0" w:space="0" w:color="auto"/>
            <w:bottom w:val="none" w:sz="0" w:space="0" w:color="auto"/>
            <w:right w:val="none" w:sz="0" w:space="0" w:color="auto"/>
          </w:divBdr>
        </w:div>
        <w:div w:id="1257405342">
          <w:marLeft w:val="640"/>
          <w:marRight w:val="0"/>
          <w:marTop w:val="0"/>
          <w:marBottom w:val="0"/>
          <w:divBdr>
            <w:top w:val="none" w:sz="0" w:space="0" w:color="auto"/>
            <w:left w:val="none" w:sz="0" w:space="0" w:color="auto"/>
            <w:bottom w:val="none" w:sz="0" w:space="0" w:color="auto"/>
            <w:right w:val="none" w:sz="0" w:space="0" w:color="auto"/>
          </w:divBdr>
        </w:div>
        <w:div w:id="500045370">
          <w:marLeft w:val="640"/>
          <w:marRight w:val="0"/>
          <w:marTop w:val="0"/>
          <w:marBottom w:val="0"/>
          <w:divBdr>
            <w:top w:val="none" w:sz="0" w:space="0" w:color="auto"/>
            <w:left w:val="none" w:sz="0" w:space="0" w:color="auto"/>
            <w:bottom w:val="none" w:sz="0" w:space="0" w:color="auto"/>
            <w:right w:val="none" w:sz="0" w:space="0" w:color="auto"/>
          </w:divBdr>
        </w:div>
        <w:div w:id="1514301766">
          <w:marLeft w:val="640"/>
          <w:marRight w:val="0"/>
          <w:marTop w:val="0"/>
          <w:marBottom w:val="0"/>
          <w:divBdr>
            <w:top w:val="none" w:sz="0" w:space="0" w:color="auto"/>
            <w:left w:val="none" w:sz="0" w:space="0" w:color="auto"/>
            <w:bottom w:val="none" w:sz="0" w:space="0" w:color="auto"/>
            <w:right w:val="none" w:sz="0" w:space="0" w:color="auto"/>
          </w:divBdr>
        </w:div>
        <w:div w:id="2108502986">
          <w:marLeft w:val="640"/>
          <w:marRight w:val="0"/>
          <w:marTop w:val="0"/>
          <w:marBottom w:val="0"/>
          <w:divBdr>
            <w:top w:val="none" w:sz="0" w:space="0" w:color="auto"/>
            <w:left w:val="none" w:sz="0" w:space="0" w:color="auto"/>
            <w:bottom w:val="none" w:sz="0" w:space="0" w:color="auto"/>
            <w:right w:val="none" w:sz="0" w:space="0" w:color="auto"/>
          </w:divBdr>
        </w:div>
        <w:div w:id="1549679287">
          <w:marLeft w:val="640"/>
          <w:marRight w:val="0"/>
          <w:marTop w:val="0"/>
          <w:marBottom w:val="0"/>
          <w:divBdr>
            <w:top w:val="none" w:sz="0" w:space="0" w:color="auto"/>
            <w:left w:val="none" w:sz="0" w:space="0" w:color="auto"/>
            <w:bottom w:val="none" w:sz="0" w:space="0" w:color="auto"/>
            <w:right w:val="none" w:sz="0" w:space="0" w:color="auto"/>
          </w:divBdr>
        </w:div>
        <w:div w:id="207567315">
          <w:marLeft w:val="640"/>
          <w:marRight w:val="0"/>
          <w:marTop w:val="0"/>
          <w:marBottom w:val="0"/>
          <w:divBdr>
            <w:top w:val="none" w:sz="0" w:space="0" w:color="auto"/>
            <w:left w:val="none" w:sz="0" w:space="0" w:color="auto"/>
            <w:bottom w:val="none" w:sz="0" w:space="0" w:color="auto"/>
            <w:right w:val="none" w:sz="0" w:space="0" w:color="auto"/>
          </w:divBdr>
        </w:div>
        <w:div w:id="319774051">
          <w:marLeft w:val="640"/>
          <w:marRight w:val="0"/>
          <w:marTop w:val="0"/>
          <w:marBottom w:val="0"/>
          <w:divBdr>
            <w:top w:val="none" w:sz="0" w:space="0" w:color="auto"/>
            <w:left w:val="none" w:sz="0" w:space="0" w:color="auto"/>
            <w:bottom w:val="none" w:sz="0" w:space="0" w:color="auto"/>
            <w:right w:val="none" w:sz="0" w:space="0" w:color="auto"/>
          </w:divBdr>
        </w:div>
        <w:div w:id="1592350518">
          <w:marLeft w:val="640"/>
          <w:marRight w:val="0"/>
          <w:marTop w:val="0"/>
          <w:marBottom w:val="0"/>
          <w:divBdr>
            <w:top w:val="none" w:sz="0" w:space="0" w:color="auto"/>
            <w:left w:val="none" w:sz="0" w:space="0" w:color="auto"/>
            <w:bottom w:val="none" w:sz="0" w:space="0" w:color="auto"/>
            <w:right w:val="none" w:sz="0" w:space="0" w:color="auto"/>
          </w:divBdr>
        </w:div>
        <w:div w:id="285938466">
          <w:marLeft w:val="640"/>
          <w:marRight w:val="0"/>
          <w:marTop w:val="0"/>
          <w:marBottom w:val="0"/>
          <w:divBdr>
            <w:top w:val="none" w:sz="0" w:space="0" w:color="auto"/>
            <w:left w:val="none" w:sz="0" w:space="0" w:color="auto"/>
            <w:bottom w:val="none" w:sz="0" w:space="0" w:color="auto"/>
            <w:right w:val="none" w:sz="0" w:space="0" w:color="auto"/>
          </w:divBdr>
        </w:div>
        <w:div w:id="1930309735">
          <w:marLeft w:val="640"/>
          <w:marRight w:val="0"/>
          <w:marTop w:val="0"/>
          <w:marBottom w:val="0"/>
          <w:divBdr>
            <w:top w:val="none" w:sz="0" w:space="0" w:color="auto"/>
            <w:left w:val="none" w:sz="0" w:space="0" w:color="auto"/>
            <w:bottom w:val="none" w:sz="0" w:space="0" w:color="auto"/>
            <w:right w:val="none" w:sz="0" w:space="0" w:color="auto"/>
          </w:divBdr>
        </w:div>
        <w:div w:id="734201351">
          <w:marLeft w:val="640"/>
          <w:marRight w:val="0"/>
          <w:marTop w:val="0"/>
          <w:marBottom w:val="0"/>
          <w:divBdr>
            <w:top w:val="none" w:sz="0" w:space="0" w:color="auto"/>
            <w:left w:val="none" w:sz="0" w:space="0" w:color="auto"/>
            <w:bottom w:val="none" w:sz="0" w:space="0" w:color="auto"/>
            <w:right w:val="none" w:sz="0" w:space="0" w:color="auto"/>
          </w:divBdr>
        </w:div>
        <w:div w:id="912737137">
          <w:marLeft w:val="640"/>
          <w:marRight w:val="0"/>
          <w:marTop w:val="0"/>
          <w:marBottom w:val="0"/>
          <w:divBdr>
            <w:top w:val="none" w:sz="0" w:space="0" w:color="auto"/>
            <w:left w:val="none" w:sz="0" w:space="0" w:color="auto"/>
            <w:bottom w:val="none" w:sz="0" w:space="0" w:color="auto"/>
            <w:right w:val="none" w:sz="0" w:space="0" w:color="auto"/>
          </w:divBdr>
        </w:div>
        <w:div w:id="1582175232">
          <w:marLeft w:val="640"/>
          <w:marRight w:val="0"/>
          <w:marTop w:val="0"/>
          <w:marBottom w:val="0"/>
          <w:divBdr>
            <w:top w:val="none" w:sz="0" w:space="0" w:color="auto"/>
            <w:left w:val="none" w:sz="0" w:space="0" w:color="auto"/>
            <w:bottom w:val="none" w:sz="0" w:space="0" w:color="auto"/>
            <w:right w:val="none" w:sz="0" w:space="0" w:color="auto"/>
          </w:divBdr>
        </w:div>
        <w:div w:id="934287123">
          <w:marLeft w:val="640"/>
          <w:marRight w:val="0"/>
          <w:marTop w:val="0"/>
          <w:marBottom w:val="0"/>
          <w:divBdr>
            <w:top w:val="none" w:sz="0" w:space="0" w:color="auto"/>
            <w:left w:val="none" w:sz="0" w:space="0" w:color="auto"/>
            <w:bottom w:val="none" w:sz="0" w:space="0" w:color="auto"/>
            <w:right w:val="none" w:sz="0" w:space="0" w:color="auto"/>
          </w:divBdr>
        </w:div>
        <w:div w:id="1644575401">
          <w:marLeft w:val="640"/>
          <w:marRight w:val="0"/>
          <w:marTop w:val="0"/>
          <w:marBottom w:val="0"/>
          <w:divBdr>
            <w:top w:val="none" w:sz="0" w:space="0" w:color="auto"/>
            <w:left w:val="none" w:sz="0" w:space="0" w:color="auto"/>
            <w:bottom w:val="none" w:sz="0" w:space="0" w:color="auto"/>
            <w:right w:val="none" w:sz="0" w:space="0" w:color="auto"/>
          </w:divBdr>
        </w:div>
        <w:div w:id="850417033">
          <w:marLeft w:val="640"/>
          <w:marRight w:val="0"/>
          <w:marTop w:val="0"/>
          <w:marBottom w:val="0"/>
          <w:divBdr>
            <w:top w:val="none" w:sz="0" w:space="0" w:color="auto"/>
            <w:left w:val="none" w:sz="0" w:space="0" w:color="auto"/>
            <w:bottom w:val="none" w:sz="0" w:space="0" w:color="auto"/>
            <w:right w:val="none" w:sz="0" w:space="0" w:color="auto"/>
          </w:divBdr>
        </w:div>
        <w:div w:id="1399791491">
          <w:marLeft w:val="640"/>
          <w:marRight w:val="0"/>
          <w:marTop w:val="0"/>
          <w:marBottom w:val="0"/>
          <w:divBdr>
            <w:top w:val="none" w:sz="0" w:space="0" w:color="auto"/>
            <w:left w:val="none" w:sz="0" w:space="0" w:color="auto"/>
            <w:bottom w:val="none" w:sz="0" w:space="0" w:color="auto"/>
            <w:right w:val="none" w:sz="0" w:space="0" w:color="auto"/>
          </w:divBdr>
        </w:div>
        <w:div w:id="1290434708">
          <w:marLeft w:val="640"/>
          <w:marRight w:val="0"/>
          <w:marTop w:val="0"/>
          <w:marBottom w:val="0"/>
          <w:divBdr>
            <w:top w:val="none" w:sz="0" w:space="0" w:color="auto"/>
            <w:left w:val="none" w:sz="0" w:space="0" w:color="auto"/>
            <w:bottom w:val="none" w:sz="0" w:space="0" w:color="auto"/>
            <w:right w:val="none" w:sz="0" w:space="0" w:color="auto"/>
          </w:divBdr>
        </w:div>
        <w:div w:id="15275196">
          <w:marLeft w:val="640"/>
          <w:marRight w:val="0"/>
          <w:marTop w:val="0"/>
          <w:marBottom w:val="0"/>
          <w:divBdr>
            <w:top w:val="none" w:sz="0" w:space="0" w:color="auto"/>
            <w:left w:val="none" w:sz="0" w:space="0" w:color="auto"/>
            <w:bottom w:val="none" w:sz="0" w:space="0" w:color="auto"/>
            <w:right w:val="none" w:sz="0" w:space="0" w:color="auto"/>
          </w:divBdr>
        </w:div>
        <w:div w:id="1777630559">
          <w:marLeft w:val="640"/>
          <w:marRight w:val="0"/>
          <w:marTop w:val="0"/>
          <w:marBottom w:val="0"/>
          <w:divBdr>
            <w:top w:val="none" w:sz="0" w:space="0" w:color="auto"/>
            <w:left w:val="none" w:sz="0" w:space="0" w:color="auto"/>
            <w:bottom w:val="none" w:sz="0" w:space="0" w:color="auto"/>
            <w:right w:val="none" w:sz="0" w:space="0" w:color="auto"/>
          </w:divBdr>
        </w:div>
        <w:div w:id="1513107718">
          <w:marLeft w:val="640"/>
          <w:marRight w:val="0"/>
          <w:marTop w:val="0"/>
          <w:marBottom w:val="0"/>
          <w:divBdr>
            <w:top w:val="none" w:sz="0" w:space="0" w:color="auto"/>
            <w:left w:val="none" w:sz="0" w:space="0" w:color="auto"/>
            <w:bottom w:val="none" w:sz="0" w:space="0" w:color="auto"/>
            <w:right w:val="none" w:sz="0" w:space="0" w:color="auto"/>
          </w:divBdr>
        </w:div>
        <w:div w:id="76755710">
          <w:marLeft w:val="640"/>
          <w:marRight w:val="0"/>
          <w:marTop w:val="0"/>
          <w:marBottom w:val="0"/>
          <w:divBdr>
            <w:top w:val="none" w:sz="0" w:space="0" w:color="auto"/>
            <w:left w:val="none" w:sz="0" w:space="0" w:color="auto"/>
            <w:bottom w:val="none" w:sz="0" w:space="0" w:color="auto"/>
            <w:right w:val="none" w:sz="0" w:space="0" w:color="auto"/>
          </w:divBdr>
        </w:div>
        <w:div w:id="1731998170">
          <w:marLeft w:val="640"/>
          <w:marRight w:val="0"/>
          <w:marTop w:val="0"/>
          <w:marBottom w:val="0"/>
          <w:divBdr>
            <w:top w:val="none" w:sz="0" w:space="0" w:color="auto"/>
            <w:left w:val="none" w:sz="0" w:space="0" w:color="auto"/>
            <w:bottom w:val="none" w:sz="0" w:space="0" w:color="auto"/>
            <w:right w:val="none" w:sz="0" w:space="0" w:color="auto"/>
          </w:divBdr>
        </w:div>
        <w:div w:id="1245604234">
          <w:marLeft w:val="640"/>
          <w:marRight w:val="0"/>
          <w:marTop w:val="0"/>
          <w:marBottom w:val="0"/>
          <w:divBdr>
            <w:top w:val="none" w:sz="0" w:space="0" w:color="auto"/>
            <w:left w:val="none" w:sz="0" w:space="0" w:color="auto"/>
            <w:bottom w:val="none" w:sz="0" w:space="0" w:color="auto"/>
            <w:right w:val="none" w:sz="0" w:space="0" w:color="auto"/>
          </w:divBdr>
        </w:div>
        <w:div w:id="148979340">
          <w:marLeft w:val="640"/>
          <w:marRight w:val="0"/>
          <w:marTop w:val="0"/>
          <w:marBottom w:val="0"/>
          <w:divBdr>
            <w:top w:val="none" w:sz="0" w:space="0" w:color="auto"/>
            <w:left w:val="none" w:sz="0" w:space="0" w:color="auto"/>
            <w:bottom w:val="none" w:sz="0" w:space="0" w:color="auto"/>
            <w:right w:val="none" w:sz="0" w:space="0" w:color="auto"/>
          </w:divBdr>
        </w:div>
        <w:div w:id="861281359">
          <w:marLeft w:val="640"/>
          <w:marRight w:val="0"/>
          <w:marTop w:val="0"/>
          <w:marBottom w:val="0"/>
          <w:divBdr>
            <w:top w:val="none" w:sz="0" w:space="0" w:color="auto"/>
            <w:left w:val="none" w:sz="0" w:space="0" w:color="auto"/>
            <w:bottom w:val="none" w:sz="0" w:space="0" w:color="auto"/>
            <w:right w:val="none" w:sz="0" w:space="0" w:color="auto"/>
          </w:divBdr>
        </w:div>
        <w:div w:id="1364280715">
          <w:marLeft w:val="640"/>
          <w:marRight w:val="0"/>
          <w:marTop w:val="0"/>
          <w:marBottom w:val="0"/>
          <w:divBdr>
            <w:top w:val="none" w:sz="0" w:space="0" w:color="auto"/>
            <w:left w:val="none" w:sz="0" w:space="0" w:color="auto"/>
            <w:bottom w:val="none" w:sz="0" w:space="0" w:color="auto"/>
            <w:right w:val="none" w:sz="0" w:space="0" w:color="auto"/>
          </w:divBdr>
        </w:div>
        <w:div w:id="26494774">
          <w:marLeft w:val="640"/>
          <w:marRight w:val="0"/>
          <w:marTop w:val="0"/>
          <w:marBottom w:val="0"/>
          <w:divBdr>
            <w:top w:val="none" w:sz="0" w:space="0" w:color="auto"/>
            <w:left w:val="none" w:sz="0" w:space="0" w:color="auto"/>
            <w:bottom w:val="none" w:sz="0" w:space="0" w:color="auto"/>
            <w:right w:val="none" w:sz="0" w:space="0" w:color="auto"/>
          </w:divBdr>
        </w:div>
        <w:div w:id="336688802">
          <w:marLeft w:val="640"/>
          <w:marRight w:val="0"/>
          <w:marTop w:val="0"/>
          <w:marBottom w:val="0"/>
          <w:divBdr>
            <w:top w:val="none" w:sz="0" w:space="0" w:color="auto"/>
            <w:left w:val="none" w:sz="0" w:space="0" w:color="auto"/>
            <w:bottom w:val="none" w:sz="0" w:space="0" w:color="auto"/>
            <w:right w:val="none" w:sz="0" w:space="0" w:color="auto"/>
          </w:divBdr>
        </w:div>
        <w:div w:id="1387530790">
          <w:marLeft w:val="640"/>
          <w:marRight w:val="0"/>
          <w:marTop w:val="0"/>
          <w:marBottom w:val="0"/>
          <w:divBdr>
            <w:top w:val="none" w:sz="0" w:space="0" w:color="auto"/>
            <w:left w:val="none" w:sz="0" w:space="0" w:color="auto"/>
            <w:bottom w:val="none" w:sz="0" w:space="0" w:color="auto"/>
            <w:right w:val="none" w:sz="0" w:space="0" w:color="auto"/>
          </w:divBdr>
        </w:div>
        <w:div w:id="319113212">
          <w:marLeft w:val="640"/>
          <w:marRight w:val="0"/>
          <w:marTop w:val="0"/>
          <w:marBottom w:val="0"/>
          <w:divBdr>
            <w:top w:val="none" w:sz="0" w:space="0" w:color="auto"/>
            <w:left w:val="none" w:sz="0" w:space="0" w:color="auto"/>
            <w:bottom w:val="none" w:sz="0" w:space="0" w:color="auto"/>
            <w:right w:val="none" w:sz="0" w:space="0" w:color="auto"/>
          </w:divBdr>
        </w:div>
        <w:div w:id="1214385544">
          <w:marLeft w:val="640"/>
          <w:marRight w:val="0"/>
          <w:marTop w:val="0"/>
          <w:marBottom w:val="0"/>
          <w:divBdr>
            <w:top w:val="none" w:sz="0" w:space="0" w:color="auto"/>
            <w:left w:val="none" w:sz="0" w:space="0" w:color="auto"/>
            <w:bottom w:val="none" w:sz="0" w:space="0" w:color="auto"/>
            <w:right w:val="none" w:sz="0" w:space="0" w:color="auto"/>
          </w:divBdr>
        </w:div>
        <w:div w:id="175845685">
          <w:marLeft w:val="640"/>
          <w:marRight w:val="0"/>
          <w:marTop w:val="0"/>
          <w:marBottom w:val="0"/>
          <w:divBdr>
            <w:top w:val="none" w:sz="0" w:space="0" w:color="auto"/>
            <w:left w:val="none" w:sz="0" w:space="0" w:color="auto"/>
            <w:bottom w:val="none" w:sz="0" w:space="0" w:color="auto"/>
            <w:right w:val="none" w:sz="0" w:space="0" w:color="auto"/>
          </w:divBdr>
        </w:div>
        <w:div w:id="288244210">
          <w:marLeft w:val="640"/>
          <w:marRight w:val="0"/>
          <w:marTop w:val="0"/>
          <w:marBottom w:val="0"/>
          <w:divBdr>
            <w:top w:val="none" w:sz="0" w:space="0" w:color="auto"/>
            <w:left w:val="none" w:sz="0" w:space="0" w:color="auto"/>
            <w:bottom w:val="none" w:sz="0" w:space="0" w:color="auto"/>
            <w:right w:val="none" w:sz="0" w:space="0" w:color="auto"/>
          </w:divBdr>
        </w:div>
        <w:div w:id="1964071905">
          <w:marLeft w:val="640"/>
          <w:marRight w:val="0"/>
          <w:marTop w:val="0"/>
          <w:marBottom w:val="0"/>
          <w:divBdr>
            <w:top w:val="none" w:sz="0" w:space="0" w:color="auto"/>
            <w:left w:val="none" w:sz="0" w:space="0" w:color="auto"/>
            <w:bottom w:val="none" w:sz="0" w:space="0" w:color="auto"/>
            <w:right w:val="none" w:sz="0" w:space="0" w:color="auto"/>
          </w:divBdr>
        </w:div>
        <w:div w:id="104546343">
          <w:marLeft w:val="640"/>
          <w:marRight w:val="0"/>
          <w:marTop w:val="0"/>
          <w:marBottom w:val="0"/>
          <w:divBdr>
            <w:top w:val="none" w:sz="0" w:space="0" w:color="auto"/>
            <w:left w:val="none" w:sz="0" w:space="0" w:color="auto"/>
            <w:bottom w:val="none" w:sz="0" w:space="0" w:color="auto"/>
            <w:right w:val="none" w:sz="0" w:space="0" w:color="auto"/>
          </w:divBdr>
        </w:div>
        <w:div w:id="1997805637">
          <w:marLeft w:val="640"/>
          <w:marRight w:val="0"/>
          <w:marTop w:val="0"/>
          <w:marBottom w:val="0"/>
          <w:divBdr>
            <w:top w:val="none" w:sz="0" w:space="0" w:color="auto"/>
            <w:left w:val="none" w:sz="0" w:space="0" w:color="auto"/>
            <w:bottom w:val="none" w:sz="0" w:space="0" w:color="auto"/>
            <w:right w:val="none" w:sz="0" w:space="0" w:color="auto"/>
          </w:divBdr>
        </w:div>
        <w:div w:id="113641974">
          <w:marLeft w:val="640"/>
          <w:marRight w:val="0"/>
          <w:marTop w:val="0"/>
          <w:marBottom w:val="0"/>
          <w:divBdr>
            <w:top w:val="none" w:sz="0" w:space="0" w:color="auto"/>
            <w:left w:val="none" w:sz="0" w:space="0" w:color="auto"/>
            <w:bottom w:val="none" w:sz="0" w:space="0" w:color="auto"/>
            <w:right w:val="none" w:sz="0" w:space="0" w:color="auto"/>
          </w:divBdr>
        </w:div>
        <w:div w:id="1275290388">
          <w:marLeft w:val="640"/>
          <w:marRight w:val="0"/>
          <w:marTop w:val="0"/>
          <w:marBottom w:val="0"/>
          <w:divBdr>
            <w:top w:val="none" w:sz="0" w:space="0" w:color="auto"/>
            <w:left w:val="none" w:sz="0" w:space="0" w:color="auto"/>
            <w:bottom w:val="none" w:sz="0" w:space="0" w:color="auto"/>
            <w:right w:val="none" w:sz="0" w:space="0" w:color="auto"/>
          </w:divBdr>
        </w:div>
        <w:div w:id="2130971293">
          <w:marLeft w:val="640"/>
          <w:marRight w:val="0"/>
          <w:marTop w:val="0"/>
          <w:marBottom w:val="0"/>
          <w:divBdr>
            <w:top w:val="none" w:sz="0" w:space="0" w:color="auto"/>
            <w:left w:val="none" w:sz="0" w:space="0" w:color="auto"/>
            <w:bottom w:val="none" w:sz="0" w:space="0" w:color="auto"/>
            <w:right w:val="none" w:sz="0" w:space="0" w:color="auto"/>
          </w:divBdr>
        </w:div>
        <w:div w:id="1196505579">
          <w:marLeft w:val="640"/>
          <w:marRight w:val="0"/>
          <w:marTop w:val="0"/>
          <w:marBottom w:val="0"/>
          <w:divBdr>
            <w:top w:val="none" w:sz="0" w:space="0" w:color="auto"/>
            <w:left w:val="none" w:sz="0" w:space="0" w:color="auto"/>
            <w:bottom w:val="none" w:sz="0" w:space="0" w:color="auto"/>
            <w:right w:val="none" w:sz="0" w:space="0" w:color="auto"/>
          </w:divBdr>
        </w:div>
        <w:div w:id="1551763699">
          <w:marLeft w:val="640"/>
          <w:marRight w:val="0"/>
          <w:marTop w:val="0"/>
          <w:marBottom w:val="0"/>
          <w:divBdr>
            <w:top w:val="none" w:sz="0" w:space="0" w:color="auto"/>
            <w:left w:val="none" w:sz="0" w:space="0" w:color="auto"/>
            <w:bottom w:val="none" w:sz="0" w:space="0" w:color="auto"/>
            <w:right w:val="none" w:sz="0" w:space="0" w:color="auto"/>
          </w:divBdr>
        </w:div>
        <w:div w:id="1582331042">
          <w:marLeft w:val="640"/>
          <w:marRight w:val="0"/>
          <w:marTop w:val="0"/>
          <w:marBottom w:val="0"/>
          <w:divBdr>
            <w:top w:val="none" w:sz="0" w:space="0" w:color="auto"/>
            <w:left w:val="none" w:sz="0" w:space="0" w:color="auto"/>
            <w:bottom w:val="none" w:sz="0" w:space="0" w:color="auto"/>
            <w:right w:val="none" w:sz="0" w:space="0" w:color="auto"/>
          </w:divBdr>
        </w:div>
        <w:div w:id="926815865">
          <w:marLeft w:val="640"/>
          <w:marRight w:val="0"/>
          <w:marTop w:val="0"/>
          <w:marBottom w:val="0"/>
          <w:divBdr>
            <w:top w:val="none" w:sz="0" w:space="0" w:color="auto"/>
            <w:left w:val="none" w:sz="0" w:space="0" w:color="auto"/>
            <w:bottom w:val="none" w:sz="0" w:space="0" w:color="auto"/>
            <w:right w:val="none" w:sz="0" w:space="0" w:color="auto"/>
          </w:divBdr>
        </w:div>
        <w:div w:id="90126021">
          <w:marLeft w:val="640"/>
          <w:marRight w:val="0"/>
          <w:marTop w:val="0"/>
          <w:marBottom w:val="0"/>
          <w:divBdr>
            <w:top w:val="none" w:sz="0" w:space="0" w:color="auto"/>
            <w:left w:val="none" w:sz="0" w:space="0" w:color="auto"/>
            <w:bottom w:val="none" w:sz="0" w:space="0" w:color="auto"/>
            <w:right w:val="none" w:sz="0" w:space="0" w:color="auto"/>
          </w:divBdr>
        </w:div>
        <w:div w:id="1843082535">
          <w:marLeft w:val="640"/>
          <w:marRight w:val="0"/>
          <w:marTop w:val="0"/>
          <w:marBottom w:val="0"/>
          <w:divBdr>
            <w:top w:val="none" w:sz="0" w:space="0" w:color="auto"/>
            <w:left w:val="none" w:sz="0" w:space="0" w:color="auto"/>
            <w:bottom w:val="none" w:sz="0" w:space="0" w:color="auto"/>
            <w:right w:val="none" w:sz="0" w:space="0" w:color="auto"/>
          </w:divBdr>
        </w:div>
        <w:div w:id="2128888654">
          <w:marLeft w:val="640"/>
          <w:marRight w:val="0"/>
          <w:marTop w:val="0"/>
          <w:marBottom w:val="0"/>
          <w:divBdr>
            <w:top w:val="none" w:sz="0" w:space="0" w:color="auto"/>
            <w:left w:val="none" w:sz="0" w:space="0" w:color="auto"/>
            <w:bottom w:val="none" w:sz="0" w:space="0" w:color="auto"/>
            <w:right w:val="none" w:sz="0" w:space="0" w:color="auto"/>
          </w:divBdr>
        </w:div>
        <w:div w:id="2009943922">
          <w:marLeft w:val="640"/>
          <w:marRight w:val="0"/>
          <w:marTop w:val="0"/>
          <w:marBottom w:val="0"/>
          <w:divBdr>
            <w:top w:val="none" w:sz="0" w:space="0" w:color="auto"/>
            <w:left w:val="none" w:sz="0" w:space="0" w:color="auto"/>
            <w:bottom w:val="none" w:sz="0" w:space="0" w:color="auto"/>
            <w:right w:val="none" w:sz="0" w:space="0" w:color="auto"/>
          </w:divBdr>
        </w:div>
        <w:div w:id="726301792">
          <w:marLeft w:val="640"/>
          <w:marRight w:val="0"/>
          <w:marTop w:val="0"/>
          <w:marBottom w:val="0"/>
          <w:divBdr>
            <w:top w:val="none" w:sz="0" w:space="0" w:color="auto"/>
            <w:left w:val="none" w:sz="0" w:space="0" w:color="auto"/>
            <w:bottom w:val="none" w:sz="0" w:space="0" w:color="auto"/>
            <w:right w:val="none" w:sz="0" w:space="0" w:color="auto"/>
          </w:divBdr>
        </w:div>
        <w:div w:id="843126973">
          <w:marLeft w:val="640"/>
          <w:marRight w:val="0"/>
          <w:marTop w:val="0"/>
          <w:marBottom w:val="0"/>
          <w:divBdr>
            <w:top w:val="none" w:sz="0" w:space="0" w:color="auto"/>
            <w:left w:val="none" w:sz="0" w:space="0" w:color="auto"/>
            <w:bottom w:val="none" w:sz="0" w:space="0" w:color="auto"/>
            <w:right w:val="none" w:sz="0" w:space="0" w:color="auto"/>
          </w:divBdr>
        </w:div>
        <w:div w:id="1067217793">
          <w:marLeft w:val="640"/>
          <w:marRight w:val="0"/>
          <w:marTop w:val="0"/>
          <w:marBottom w:val="0"/>
          <w:divBdr>
            <w:top w:val="none" w:sz="0" w:space="0" w:color="auto"/>
            <w:left w:val="none" w:sz="0" w:space="0" w:color="auto"/>
            <w:bottom w:val="none" w:sz="0" w:space="0" w:color="auto"/>
            <w:right w:val="none" w:sz="0" w:space="0" w:color="auto"/>
          </w:divBdr>
        </w:div>
        <w:div w:id="1481270269">
          <w:marLeft w:val="640"/>
          <w:marRight w:val="0"/>
          <w:marTop w:val="0"/>
          <w:marBottom w:val="0"/>
          <w:divBdr>
            <w:top w:val="none" w:sz="0" w:space="0" w:color="auto"/>
            <w:left w:val="none" w:sz="0" w:space="0" w:color="auto"/>
            <w:bottom w:val="none" w:sz="0" w:space="0" w:color="auto"/>
            <w:right w:val="none" w:sz="0" w:space="0" w:color="auto"/>
          </w:divBdr>
        </w:div>
        <w:div w:id="483595440">
          <w:marLeft w:val="640"/>
          <w:marRight w:val="0"/>
          <w:marTop w:val="0"/>
          <w:marBottom w:val="0"/>
          <w:divBdr>
            <w:top w:val="none" w:sz="0" w:space="0" w:color="auto"/>
            <w:left w:val="none" w:sz="0" w:space="0" w:color="auto"/>
            <w:bottom w:val="none" w:sz="0" w:space="0" w:color="auto"/>
            <w:right w:val="none" w:sz="0" w:space="0" w:color="auto"/>
          </w:divBdr>
        </w:div>
        <w:div w:id="1911497669">
          <w:marLeft w:val="640"/>
          <w:marRight w:val="0"/>
          <w:marTop w:val="0"/>
          <w:marBottom w:val="0"/>
          <w:divBdr>
            <w:top w:val="none" w:sz="0" w:space="0" w:color="auto"/>
            <w:left w:val="none" w:sz="0" w:space="0" w:color="auto"/>
            <w:bottom w:val="none" w:sz="0" w:space="0" w:color="auto"/>
            <w:right w:val="none" w:sz="0" w:space="0" w:color="auto"/>
          </w:divBdr>
        </w:div>
        <w:div w:id="1110587041">
          <w:marLeft w:val="640"/>
          <w:marRight w:val="0"/>
          <w:marTop w:val="0"/>
          <w:marBottom w:val="0"/>
          <w:divBdr>
            <w:top w:val="none" w:sz="0" w:space="0" w:color="auto"/>
            <w:left w:val="none" w:sz="0" w:space="0" w:color="auto"/>
            <w:bottom w:val="none" w:sz="0" w:space="0" w:color="auto"/>
            <w:right w:val="none" w:sz="0" w:space="0" w:color="auto"/>
          </w:divBdr>
        </w:div>
        <w:div w:id="326252453">
          <w:marLeft w:val="640"/>
          <w:marRight w:val="0"/>
          <w:marTop w:val="0"/>
          <w:marBottom w:val="0"/>
          <w:divBdr>
            <w:top w:val="none" w:sz="0" w:space="0" w:color="auto"/>
            <w:left w:val="none" w:sz="0" w:space="0" w:color="auto"/>
            <w:bottom w:val="none" w:sz="0" w:space="0" w:color="auto"/>
            <w:right w:val="none" w:sz="0" w:space="0" w:color="auto"/>
          </w:divBdr>
        </w:div>
        <w:div w:id="1306349613">
          <w:marLeft w:val="640"/>
          <w:marRight w:val="0"/>
          <w:marTop w:val="0"/>
          <w:marBottom w:val="0"/>
          <w:divBdr>
            <w:top w:val="none" w:sz="0" w:space="0" w:color="auto"/>
            <w:left w:val="none" w:sz="0" w:space="0" w:color="auto"/>
            <w:bottom w:val="none" w:sz="0" w:space="0" w:color="auto"/>
            <w:right w:val="none" w:sz="0" w:space="0" w:color="auto"/>
          </w:divBdr>
        </w:div>
        <w:div w:id="562133515">
          <w:marLeft w:val="640"/>
          <w:marRight w:val="0"/>
          <w:marTop w:val="0"/>
          <w:marBottom w:val="0"/>
          <w:divBdr>
            <w:top w:val="none" w:sz="0" w:space="0" w:color="auto"/>
            <w:left w:val="none" w:sz="0" w:space="0" w:color="auto"/>
            <w:bottom w:val="none" w:sz="0" w:space="0" w:color="auto"/>
            <w:right w:val="none" w:sz="0" w:space="0" w:color="auto"/>
          </w:divBdr>
        </w:div>
        <w:div w:id="4133361">
          <w:marLeft w:val="640"/>
          <w:marRight w:val="0"/>
          <w:marTop w:val="0"/>
          <w:marBottom w:val="0"/>
          <w:divBdr>
            <w:top w:val="none" w:sz="0" w:space="0" w:color="auto"/>
            <w:left w:val="none" w:sz="0" w:space="0" w:color="auto"/>
            <w:bottom w:val="none" w:sz="0" w:space="0" w:color="auto"/>
            <w:right w:val="none" w:sz="0" w:space="0" w:color="auto"/>
          </w:divBdr>
        </w:div>
        <w:div w:id="1652830587">
          <w:marLeft w:val="640"/>
          <w:marRight w:val="0"/>
          <w:marTop w:val="0"/>
          <w:marBottom w:val="0"/>
          <w:divBdr>
            <w:top w:val="none" w:sz="0" w:space="0" w:color="auto"/>
            <w:left w:val="none" w:sz="0" w:space="0" w:color="auto"/>
            <w:bottom w:val="none" w:sz="0" w:space="0" w:color="auto"/>
            <w:right w:val="none" w:sz="0" w:space="0" w:color="auto"/>
          </w:divBdr>
        </w:div>
        <w:div w:id="943194789">
          <w:marLeft w:val="640"/>
          <w:marRight w:val="0"/>
          <w:marTop w:val="0"/>
          <w:marBottom w:val="0"/>
          <w:divBdr>
            <w:top w:val="none" w:sz="0" w:space="0" w:color="auto"/>
            <w:left w:val="none" w:sz="0" w:space="0" w:color="auto"/>
            <w:bottom w:val="none" w:sz="0" w:space="0" w:color="auto"/>
            <w:right w:val="none" w:sz="0" w:space="0" w:color="auto"/>
          </w:divBdr>
        </w:div>
        <w:div w:id="429813728">
          <w:marLeft w:val="640"/>
          <w:marRight w:val="0"/>
          <w:marTop w:val="0"/>
          <w:marBottom w:val="0"/>
          <w:divBdr>
            <w:top w:val="none" w:sz="0" w:space="0" w:color="auto"/>
            <w:left w:val="none" w:sz="0" w:space="0" w:color="auto"/>
            <w:bottom w:val="none" w:sz="0" w:space="0" w:color="auto"/>
            <w:right w:val="none" w:sz="0" w:space="0" w:color="auto"/>
          </w:divBdr>
        </w:div>
        <w:div w:id="872768819">
          <w:marLeft w:val="640"/>
          <w:marRight w:val="0"/>
          <w:marTop w:val="0"/>
          <w:marBottom w:val="0"/>
          <w:divBdr>
            <w:top w:val="none" w:sz="0" w:space="0" w:color="auto"/>
            <w:left w:val="none" w:sz="0" w:space="0" w:color="auto"/>
            <w:bottom w:val="none" w:sz="0" w:space="0" w:color="auto"/>
            <w:right w:val="none" w:sz="0" w:space="0" w:color="auto"/>
          </w:divBdr>
        </w:div>
        <w:div w:id="1095781194">
          <w:marLeft w:val="640"/>
          <w:marRight w:val="0"/>
          <w:marTop w:val="0"/>
          <w:marBottom w:val="0"/>
          <w:divBdr>
            <w:top w:val="none" w:sz="0" w:space="0" w:color="auto"/>
            <w:left w:val="none" w:sz="0" w:space="0" w:color="auto"/>
            <w:bottom w:val="none" w:sz="0" w:space="0" w:color="auto"/>
            <w:right w:val="none" w:sz="0" w:space="0" w:color="auto"/>
          </w:divBdr>
        </w:div>
        <w:div w:id="1453355628">
          <w:marLeft w:val="640"/>
          <w:marRight w:val="0"/>
          <w:marTop w:val="0"/>
          <w:marBottom w:val="0"/>
          <w:divBdr>
            <w:top w:val="none" w:sz="0" w:space="0" w:color="auto"/>
            <w:left w:val="none" w:sz="0" w:space="0" w:color="auto"/>
            <w:bottom w:val="none" w:sz="0" w:space="0" w:color="auto"/>
            <w:right w:val="none" w:sz="0" w:space="0" w:color="auto"/>
          </w:divBdr>
        </w:div>
        <w:div w:id="1627347443">
          <w:marLeft w:val="640"/>
          <w:marRight w:val="0"/>
          <w:marTop w:val="0"/>
          <w:marBottom w:val="0"/>
          <w:divBdr>
            <w:top w:val="none" w:sz="0" w:space="0" w:color="auto"/>
            <w:left w:val="none" w:sz="0" w:space="0" w:color="auto"/>
            <w:bottom w:val="none" w:sz="0" w:space="0" w:color="auto"/>
            <w:right w:val="none" w:sz="0" w:space="0" w:color="auto"/>
          </w:divBdr>
        </w:div>
        <w:div w:id="1781602997">
          <w:marLeft w:val="640"/>
          <w:marRight w:val="0"/>
          <w:marTop w:val="0"/>
          <w:marBottom w:val="0"/>
          <w:divBdr>
            <w:top w:val="none" w:sz="0" w:space="0" w:color="auto"/>
            <w:left w:val="none" w:sz="0" w:space="0" w:color="auto"/>
            <w:bottom w:val="none" w:sz="0" w:space="0" w:color="auto"/>
            <w:right w:val="none" w:sz="0" w:space="0" w:color="auto"/>
          </w:divBdr>
        </w:div>
        <w:div w:id="754982458">
          <w:marLeft w:val="640"/>
          <w:marRight w:val="0"/>
          <w:marTop w:val="0"/>
          <w:marBottom w:val="0"/>
          <w:divBdr>
            <w:top w:val="none" w:sz="0" w:space="0" w:color="auto"/>
            <w:left w:val="none" w:sz="0" w:space="0" w:color="auto"/>
            <w:bottom w:val="none" w:sz="0" w:space="0" w:color="auto"/>
            <w:right w:val="none" w:sz="0" w:space="0" w:color="auto"/>
          </w:divBdr>
        </w:div>
        <w:div w:id="1227645544">
          <w:marLeft w:val="640"/>
          <w:marRight w:val="0"/>
          <w:marTop w:val="0"/>
          <w:marBottom w:val="0"/>
          <w:divBdr>
            <w:top w:val="none" w:sz="0" w:space="0" w:color="auto"/>
            <w:left w:val="none" w:sz="0" w:space="0" w:color="auto"/>
            <w:bottom w:val="none" w:sz="0" w:space="0" w:color="auto"/>
            <w:right w:val="none" w:sz="0" w:space="0" w:color="auto"/>
          </w:divBdr>
        </w:div>
        <w:div w:id="394015332">
          <w:marLeft w:val="640"/>
          <w:marRight w:val="0"/>
          <w:marTop w:val="0"/>
          <w:marBottom w:val="0"/>
          <w:divBdr>
            <w:top w:val="none" w:sz="0" w:space="0" w:color="auto"/>
            <w:left w:val="none" w:sz="0" w:space="0" w:color="auto"/>
            <w:bottom w:val="none" w:sz="0" w:space="0" w:color="auto"/>
            <w:right w:val="none" w:sz="0" w:space="0" w:color="auto"/>
          </w:divBdr>
        </w:div>
        <w:div w:id="1058674255">
          <w:marLeft w:val="640"/>
          <w:marRight w:val="0"/>
          <w:marTop w:val="0"/>
          <w:marBottom w:val="0"/>
          <w:divBdr>
            <w:top w:val="none" w:sz="0" w:space="0" w:color="auto"/>
            <w:left w:val="none" w:sz="0" w:space="0" w:color="auto"/>
            <w:bottom w:val="none" w:sz="0" w:space="0" w:color="auto"/>
            <w:right w:val="none" w:sz="0" w:space="0" w:color="auto"/>
          </w:divBdr>
        </w:div>
        <w:div w:id="299309287">
          <w:marLeft w:val="640"/>
          <w:marRight w:val="0"/>
          <w:marTop w:val="0"/>
          <w:marBottom w:val="0"/>
          <w:divBdr>
            <w:top w:val="none" w:sz="0" w:space="0" w:color="auto"/>
            <w:left w:val="none" w:sz="0" w:space="0" w:color="auto"/>
            <w:bottom w:val="none" w:sz="0" w:space="0" w:color="auto"/>
            <w:right w:val="none" w:sz="0" w:space="0" w:color="auto"/>
          </w:divBdr>
        </w:div>
        <w:div w:id="410808365">
          <w:marLeft w:val="640"/>
          <w:marRight w:val="0"/>
          <w:marTop w:val="0"/>
          <w:marBottom w:val="0"/>
          <w:divBdr>
            <w:top w:val="none" w:sz="0" w:space="0" w:color="auto"/>
            <w:left w:val="none" w:sz="0" w:space="0" w:color="auto"/>
            <w:bottom w:val="none" w:sz="0" w:space="0" w:color="auto"/>
            <w:right w:val="none" w:sz="0" w:space="0" w:color="auto"/>
          </w:divBdr>
        </w:div>
        <w:div w:id="1026442013">
          <w:marLeft w:val="640"/>
          <w:marRight w:val="0"/>
          <w:marTop w:val="0"/>
          <w:marBottom w:val="0"/>
          <w:divBdr>
            <w:top w:val="none" w:sz="0" w:space="0" w:color="auto"/>
            <w:left w:val="none" w:sz="0" w:space="0" w:color="auto"/>
            <w:bottom w:val="none" w:sz="0" w:space="0" w:color="auto"/>
            <w:right w:val="none" w:sz="0" w:space="0" w:color="auto"/>
          </w:divBdr>
        </w:div>
        <w:div w:id="1011107663">
          <w:marLeft w:val="640"/>
          <w:marRight w:val="0"/>
          <w:marTop w:val="0"/>
          <w:marBottom w:val="0"/>
          <w:divBdr>
            <w:top w:val="none" w:sz="0" w:space="0" w:color="auto"/>
            <w:left w:val="none" w:sz="0" w:space="0" w:color="auto"/>
            <w:bottom w:val="none" w:sz="0" w:space="0" w:color="auto"/>
            <w:right w:val="none" w:sz="0" w:space="0" w:color="auto"/>
          </w:divBdr>
        </w:div>
        <w:div w:id="1560092530">
          <w:marLeft w:val="640"/>
          <w:marRight w:val="0"/>
          <w:marTop w:val="0"/>
          <w:marBottom w:val="0"/>
          <w:divBdr>
            <w:top w:val="none" w:sz="0" w:space="0" w:color="auto"/>
            <w:left w:val="none" w:sz="0" w:space="0" w:color="auto"/>
            <w:bottom w:val="none" w:sz="0" w:space="0" w:color="auto"/>
            <w:right w:val="none" w:sz="0" w:space="0" w:color="auto"/>
          </w:divBdr>
        </w:div>
      </w:divsChild>
    </w:div>
    <w:div w:id="1176310998">
      <w:bodyDiv w:val="1"/>
      <w:marLeft w:val="0"/>
      <w:marRight w:val="0"/>
      <w:marTop w:val="0"/>
      <w:marBottom w:val="0"/>
      <w:divBdr>
        <w:top w:val="none" w:sz="0" w:space="0" w:color="auto"/>
        <w:left w:val="none" w:sz="0" w:space="0" w:color="auto"/>
        <w:bottom w:val="none" w:sz="0" w:space="0" w:color="auto"/>
        <w:right w:val="none" w:sz="0" w:space="0" w:color="auto"/>
      </w:divBdr>
    </w:div>
    <w:div w:id="1176765468">
      <w:bodyDiv w:val="1"/>
      <w:marLeft w:val="0"/>
      <w:marRight w:val="0"/>
      <w:marTop w:val="0"/>
      <w:marBottom w:val="0"/>
      <w:divBdr>
        <w:top w:val="none" w:sz="0" w:space="0" w:color="auto"/>
        <w:left w:val="none" w:sz="0" w:space="0" w:color="auto"/>
        <w:bottom w:val="none" w:sz="0" w:space="0" w:color="auto"/>
        <w:right w:val="none" w:sz="0" w:space="0" w:color="auto"/>
      </w:divBdr>
      <w:divsChild>
        <w:div w:id="83772781">
          <w:marLeft w:val="640"/>
          <w:marRight w:val="0"/>
          <w:marTop w:val="0"/>
          <w:marBottom w:val="0"/>
          <w:divBdr>
            <w:top w:val="none" w:sz="0" w:space="0" w:color="auto"/>
            <w:left w:val="none" w:sz="0" w:space="0" w:color="auto"/>
            <w:bottom w:val="none" w:sz="0" w:space="0" w:color="auto"/>
            <w:right w:val="none" w:sz="0" w:space="0" w:color="auto"/>
          </w:divBdr>
        </w:div>
        <w:div w:id="1960912893">
          <w:marLeft w:val="640"/>
          <w:marRight w:val="0"/>
          <w:marTop w:val="0"/>
          <w:marBottom w:val="0"/>
          <w:divBdr>
            <w:top w:val="none" w:sz="0" w:space="0" w:color="auto"/>
            <w:left w:val="none" w:sz="0" w:space="0" w:color="auto"/>
            <w:bottom w:val="none" w:sz="0" w:space="0" w:color="auto"/>
            <w:right w:val="none" w:sz="0" w:space="0" w:color="auto"/>
          </w:divBdr>
        </w:div>
        <w:div w:id="1347757431">
          <w:marLeft w:val="640"/>
          <w:marRight w:val="0"/>
          <w:marTop w:val="0"/>
          <w:marBottom w:val="0"/>
          <w:divBdr>
            <w:top w:val="none" w:sz="0" w:space="0" w:color="auto"/>
            <w:left w:val="none" w:sz="0" w:space="0" w:color="auto"/>
            <w:bottom w:val="none" w:sz="0" w:space="0" w:color="auto"/>
            <w:right w:val="none" w:sz="0" w:space="0" w:color="auto"/>
          </w:divBdr>
        </w:div>
        <w:div w:id="1027874191">
          <w:marLeft w:val="640"/>
          <w:marRight w:val="0"/>
          <w:marTop w:val="0"/>
          <w:marBottom w:val="0"/>
          <w:divBdr>
            <w:top w:val="none" w:sz="0" w:space="0" w:color="auto"/>
            <w:left w:val="none" w:sz="0" w:space="0" w:color="auto"/>
            <w:bottom w:val="none" w:sz="0" w:space="0" w:color="auto"/>
            <w:right w:val="none" w:sz="0" w:space="0" w:color="auto"/>
          </w:divBdr>
        </w:div>
        <w:div w:id="1266697393">
          <w:marLeft w:val="640"/>
          <w:marRight w:val="0"/>
          <w:marTop w:val="0"/>
          <w:marBottom w:val="0"/>
          <w:divBdr>
            <w:top w:val="none" w:sz="0" w:space="0" w:color="auto"/>
            <w:left w:val="none" w:sz="0" w:space="0" w:color="auto"/>
            <w:bottom w:val="none" w:sz="0" w:space="0" w:color="auto"/>
            <w:right w:val="none" w:sz="0" w:space="0" w:color="auto"/>
          </w:divBdr>
        </w:div>
        <w:div w:id="1901283175">
          <w:marLeft w:val="640"/>
          <w:marRight w:val="0"/>
          <w:marTop w:val="0"/>
          <w:marBottom w:val="0"/>
          <w:divBdr>
            <w:top w:val="none" w:sz="0" w:space="0" w:color="auto"/>
            <w:left w:val="none" w:sz="0" w:space="0" w:color="auto"/>
            <w:bottom w:val="none" w:sz="0" w:space="0" w:color="auto"/>
            <w:right w:val="none" w:sz="0" w:space="0" w:color="auto"/>
          </w:divBdr>
        </w:div>
        <w:div w:id="1602028591">
          <w:marLeft w:val="640"/>
          <w:marRight w:val="0"/>
          <w:marTop w:val="0"/>
          <w:marBottom w:val="0"/>
          <w:divBdr>
            <w:top w:val="none" w:sz="0" w:space="0" w:color="auto"/>
            <w:left w:val="none" w:sz="0" w:space="0" w:color="auto"/>
            <w:bottom w:val="none" w:sz="0" w:space="0" w:color="auto"/>
            <w:right w:val="none" w:sz="0" w:space="0" w:color="auto"/>
          </w:divBdr>
        </w:div>
        <w:div w:id="598568306">
          <w:marLeft w:val="640"/>
          <w:marRight w:val="0"/>
          <w:marTop w:val="0"/>
          <w:marBottom w:val="0"/>
          <w:divBdr>
            <w:top w:val="none" w:sz="0" w:space="0" w:color="auto"/>
            <w:left w:val="none" w:sz="0" w:space="0" w:color="auto"/>
            <w:bottom w:val="none" w:sz="0" w:space="0" w:color="auto"/>
            <w:right w:val="none" w:sz="0" w:space="0" w:color="auto"/>
          </w:divBdr>
        </w:div>
        <w:div w:id="451242148">
          <w:marLeft w:val="640"/>
          <w:marRight w:val="0"/>
          <w:marTop w:val="0"/>
          <w:marBottom w:val="0"/>
          <w:divBdr>
            <w:top w:val="none" w:sz="0" w:space="0" w:color="auto"/>
            <w:left w:val="none" w:sz="0" w:space="0" w:color="auto"/>
            <w:bottom w:val="none" w:sz="0" w:space="0" w:color="auto"/>
            <w:right w:val="none" w:sz="0" w:space="0" w:color="auto"/>
          </w:divBdr>
        </w:div>
        <w:div w:id="1788114119">
          <w:marLeft w:val="640"/>
          <w:marRight w:val="0"/>
          <w:marTop w:val="0"/>
          <w:marBottom w:val="0"/>
          <w:divBdr>
            <w:top w:val="none" w:sz="0" w:space="0" w:color="auto"/>
            <w:left w:val="none" w:sz="0" w:space="0" w:color="auto"/>
            <w:bottom w:val="none" w:sz="0" w:space="0" w:color="auto"/>
            <w:right w:val="none" w:sz="0" w:space="0" w:color="auto"/>
          </w:divBdr>
        </w:div>
        <w:div w:id="1369329862">
          <w:marLeft w:val="640"/>
          <w:marRight w:val="0"/>
          <w:marTop w:val="0"/>
          <w:marBottom w:val="0"/>
          <w:divBdr>
            <w:top w:val="none" w:sz="0" w:space="0" w:color="auto"/>
            <w:left w:val="none" w:sz="0" w:space="0" w:color="auto"/>
            <w:bottom w:val="none" w:sz="0" w:space="0" w:color="auto"/>
            <w:right w:val="none" w:sz="0" w:space="0" w:color="auto"/>
          </w:divBdr>
        </w:div>
        <w:div w:id="724642181">
          <w:marLeft w:val="640"/>
          <w:marRight w:val="0"/>
          <w:marTop w:val="0"/>
          <w:marBottom w:val="0"/>
          <w:divBdr>
            <w:top w:val="none" w:sz="0" w:space="0" w:color="auto"/>
            <w:left w:val="none" w:sz="0" w:space="0" w:color="auto"/>
            <w:bottom w:val="none" w:sz="0" w:space="0" w:color="auto"/>
            <w:right w:val="none" w:sz="0" w:space="0" w:color="auto"/>
          </w:divBdr>
        </w:div>
        <w:div w:id="1119684849">
          <w:marLeft w:val="640"/>
          <w:marRight w:val="0"/>
          <w:marTop w:val="0"/>
          <w:marBottom w:val="0"/>
          <w:divBdr>
            <w:top w:val="none" w:sz="0" w:space="0" w:color="auto"/>
            <w:left w:val="none" w:sz="0" w:space="0" w:color="auto"/>
            <w:bottom w:val="none" w:sz="0" w:space="0" w:color="auto"/>
            <w:right w:val="none" w:sz="0" w:space="0" w:color="auto"/>
          </w:divBdr>
        </w:div>
        <w:div w:id="1482113185">
          <w:marLeft w:val="640"/>
          <w:marRight w:val="0"/>
          <w:marTop w:val="0"/>
          <w:marBottom w:val="0"/>
          <w:divBdr>
            <w:top w:val="none" w:sz="0" w:space="0" w:color="auto"/>
            <w:left w:val="none" w:sz="0" w:space="0" w:color="auto"/>
            <w:bottom w:val="none" w:sz="0" w:space="0" w:color="auto"/>
            <w:right w:val="none" w:sz="0" w:space="0" w:color="auto"/>
          </w:divBdr>
        </w:div>
        <w:div w:id="1530489835">
          <w:marLeft w:val="640"/>
          <w:marRight w:val="0"/>
          <w:marTop w:val="0"/>
          <w:marBottom w:val="0"/>
          <w:divBdr>
            <w:top w:val="none" w:sz="0" w:space="0" w:color="auto"/>
            <w:left w:val="none" w:sz="0" w:space="0" w:color="auto"/>
            <w:bottom w:val="none" w:sz="0" w:space="0" w:color="auto"/>
            <w:right w:val="none" w:sz="0" w:space="0" w:color="auto"/>
          </w:divBdr>
        </w:div>
        <w:div w:id="811748337">
          <w:marLeft w:val="640"/>
          <w:marRight w:val="0"/>
          <w:marTop w:val="0"/>
          <w:marBottom w:val="0"/>
          <w:divBdr>
            <w:top w:val="none" w:sz="0" w:space="0" w:color="auto"/>
            <w:left w:val="none" w:sz="0" w:space="0" w:color="auto"/>
            <w:bottom w:val="none" w:sz="0" w:space="0" w:color="auto"/>
            <w:right w:val="none" w:sz="0" w:space="0" w:color="auto"/>
          </w:divBdr>
        </w:div>
        <w:div w:id="1851677511">
          <w:marLeft w:val="640"/>
          <w:marRight w:val="0"/>
          <w:marTop w:val="0"/>
          <w:marBottom w:val="0"/>
          <w:divBdr>
            <w:top w:val="none" w:sz="0" w:space="0" w:color="auto"/>
            <w:left w:val="none" w:sz="0" w:space="0" w:color="auto"/>
            <w:bottom w:val="none" w:sz="0" w:space="0" w:color="auto"/>
            <w:right w:val="none" w:sz="0" w:space="0" w:color="auto"/>
          </w:divBdr>
        </w:div>
        <w:div w:id="144005667">
          <w:marLeft w:val="640"/>
          <w:marRight w:val="0"/>
          <w:marTop w:val="0"/>
          <w:marBottom w:val="0"/>
          <w:divBdr>
            <w:top w:val="none" w:sz="0" w:space="0" w:color="auto"/>
            <w:left w:val="none" w:sz="0" w:space="0" w:color="auto"/>
            <w:bottom w:val="none" w:sz="0" w:space="0" w:color="auto"/>
            <w:right w:val="none" w:sz="0" w:space="0" w:color="auto"/>
          </w:divBdr>
        </w:div>
        <w:div w:id="1125806554">
          <w:marLeft w:val="640"/>
          <w:marRight w:val="0"/>
          <w:marTop w:val="0"/>
          <w:marBottom w:val="0"/>
          <w:divBdr>
            <w:top w:val="none" w:sz="0" w:space="0" w:color="auto"/>
            <w:left w:val="none" w:sz="0" w:space="0" w:color="auto"/>
            <w:bottom w:val="none" w:sz="0" w:space="0" w:color="auto"/>
            <w:right w:val="none" w:sz="0" w:space="0" w:color="auto"/>
          </w:divBdr>
        </w:div>
        <w:div w:id="408502099">
          <w:marLeft w:val="640"/>
          <w:marRight w:val="0"/>
          <w:marTop w:val="0"/>
          <w:marBottom w:val="0"/>
          <w:divBdr>
            <w:top w:val="none" w:sz="0" w:space="0" w:color="auto"/>
            <w:left w:val="none" w:sz="0" w:space="0" w:color="auto"/>
            <w:bottom w:val="none" w:sz="0" w:space="0" w:color="auto"/>
            <w:right w:val="none" w:sz="0" w:space="0" w:color="auto"/>
          </w:divBdr>
        </w:div>
        <w:div w:id="2009214684">
          <w:marLeft w:val="640"/>
          <w:marRight w:val="0"/>
          <w:marTop w:val="0"/>
          <w:marBottom w:val="0"/>
          <w:divBdr>
            <w:top w:val="none" w:sz="0" w:space="0" w:color="auto"/>
            <w:left w:val="none" w:sz="0" w:space="0" w:color="auto"/>
            <w:bottom w:val="none" w:sz="0" w:space="0" w:color="auto"/>
            <w:right w:val="none" w:sz="0" w:space="0" w:color="auto"/>
          </w:divBdr>
        </w:div>
        <w:div w:id="785660584">
          <w:marLeft w:val="640"/>
          <w:marRight w:val="0"/>
          <w:marTop w:val="0"/>
          <w:marBottom w:val="0"/>
          <w:divBdr>
            <w:top w:val="none" w:sz="0" w:space="0" w:color="auto"/>
            <w:left w:val="none" w:sz="0" w:space="0" w:color="auto"/>
            <w:bottom w:val="none" w:sz="0" w:space="0" w:color="auto"/>
            <w:right w:val="none" w:sz="0" w:space="0" w:color="auto"/>
          </w:divBdr>
        </w:div>
        <w:div w:id="1174955932">
          <w:marLeft w:val="640"/>
          <w:marRight w:val="0"/>
          <w:marTop w:val="0"/>
          <w:marBottom w:val="0"/>
          <w:divBdr>
            <w:top w:val="none" w:sz="0" w:space="0" w:color="auto"/>
            <w:left w:val="none" w:sz="0" w:space="0" w:color="auto"/>
            <w:bottom w:val="none" w:sz="0" w:space="0" w:color="auto"/>
            <w:right w:val="none" w:sz="0" w:space="0" w:color="auto"/>
          </w:divBdr>
        </w:div>
        <w:div w:id="1857190083">
          <w:marLeft w:val="640"/>
          <w:marRight w:val="0"/>
          <w:marTop w:val="0"/>
          <w:marBottom w:val="0"/>
          <w:divBdr>
            <w:top w:val="none" w:sz="0" w:space="0" w:color="auto"/>
            <w:left w:val="none" w:sz="0" w:space="0" w:color="auto"/>
            <w:bottom w:val="none" w:sz="0" w:space="0" w:color="auto"/>
            <w:right w:val="none" w:sz="0" w:space="0" w:color="auto"/>
          </w:divBdr>
        </w:div>
        <w:div w:id="952328511">
          <w:marLeft w:val="640"/>
          <w:marRight w:val="0"/>
          <w:marTop w:val="0"/>
          <w:marBottom w:val="0"/>
          <w:divBdr>
            <w:top w:val="none" w:sz="0" w:space="0" w:color="auto"/>
            <w:left w:val="none" w:sz="0" w:space="0" w:color="auto"/>
            <w:bottom w:val="none" w:sz="0" w:space="0" w:color="auto"/>
            <w:right w:val="none" w:sz="0" w:space="0" w:color="auto"/>
          </w:divBdr>
        </w:div>
        <w:div w:id="382216214">
          <w:marLeft w:val="640"/>
          <w:marRight w:val="0"/>
          <w:marTop w:val="0"/>
          <w:marBottom w:val="0"/>
          <w:divBdr>
            <w:top w:val="none" w:sz="0" w:space="0" w:color="auto"/>
            <w:left w:val="none" w:sz="0" w:space="0" w:color="auto"/>
            <w:bottom w:val="none" w:sz="0" w:space="0" w:color="auto"/>
            <w:right w:val="none" w:sz="0" w:space="0" w:color="auto"/>
          </w:divBdr>
        </w:div>
        <w:div w:id="180708037">
          <w:marLeft w:val="640"/>
          <w:marRight w:val="0"/>
          <w:marTop w:val="0"/>
          <w:marBottom w:val="0"/>
          <w:divBdr>
            <w:top w:val="none" w:sz="0" w:space="0" w:color="auto"/>
            <w:left w:val="none" w:sz="0" w:space="0" w:color="auto"/>
            <w:bottom w:val="none" w:sz="0" w:space="0" w:color="auto"/>
            <w:right w:val="none" w:sz="0" w:space="0" w:color="auto"/>
          </w:divBdr>
        </w:div>
        <w:div w:id="1691449492">
          <w:marLeft w:val="640"/>
          <w:marRight w:val="0"/>
          <w:marTop w:val="0"/>
          <w:marBottom w:val="0"/>
          <w:divBdr>
            <w:top w:val="none" w:sz="0" w:space="0" w:color="auto"/>
            <w:left w:val="none" w:sz="0" w:space="0" w:color="auto"/>
            <w:bottom w:val="none" w:sz="0" w:space="0" w:color="auto"/>
            <w:right w:val="none" w:sz="0" w:space="0" w:color="auto"/>
          </w:divBdr>
        </w:div>
        <w:div w:id="58290693">
          <w:marLeft w:val="640"/>
          <w:marRight w:val="0"/>
          <w:marTop w:val="0"/>
          <w:marBottom w:val="0"/>
          <w:divBdr>
            <w:top w:val="none" w:sz="0" w:space="0" w:color="auto"/>
            <w:left w:val="none" w:sz="0" w:space="0" w:color="auto"/>
            <w:bottom w:val="none" w:sz="0" w:space="0" w:color="auto"/>
            <w:right w:val="none" w:sz="0" w:space="0" w:color="auto"/>
          </w:divBdr>
        </w:div>
        <w:div w:id="1053699908">
          <w:marLeft w:val="640"/>
          <w:marRight w:val="0"/>
          <w:marTop w:val="0"/>
          <w:marBottom w:val="0"/>
          <w:divBdr>
            <w:top w:val="none" w:sz="0" w:space="0" w:color="auto"/>
            <w:left w:val="none" w:sz="0" w:space="0" w:color="auto"/>
            <w:bottom w:val="none" w:sz="0" w:space="0" w:color="auto"/>
            <w:right w:val="none" w:sz="0" w:space="0" w:color="auto"/>
          </w:divBdr>
        </w:div>
        <w:div w:id="1597711096">
          <w:marLeft w:val="640"/>
          <w:marRight w:val="0"/>
          <w:marTop w:val="0"/>
          <w:marBottom w:val="0"/>
          <w:divBdr>
            <w:top w:val="none" w:sz="0" w:space="0" w:color="auto"/>
            <w:left w:val="none" w:sz="0" w:space="0" w:color="auto"/>
            <w:bottom w:val="none" w:sz="0" w:space="0" w:color="auto"/>
            <w:right w:val="none" w:sz="0" w:space="0" w:color="auto"/>
          </w:divBdr>
        </w:div>
        <w:div w:id="1548181925">
          <w:marLeft w:val="640"/>
          <w:marRight w:val="0"/>
          <w:marTop w:val="0"/>
          <w:marBottom w:val="0"/>
          <w:divBdr>
            <w:top w:val="none" w:sz="0" w:space="0" w:color="auto"/>
            <w:left w:val="none" w:sz="0" w:space="0" w:color="auto"/>
            <w:bottom w:val="none" w:sz="0" w:space="0" w:color="auto"/>
            <w:right w:val="none" w:sz="0" w:space="0" w:color="auto"/>
          </w:divBdr>
        </w:div>
        <w:div w:id="1799257017">
          <w:marLeft w:val="640"/>
          <w:marRight w:val="0"/>
          <w:marTop w:val="0"/>
          <w:marBottom w:val="0"/>
          <w:divBdr>
            <w:top w:val="none" w:sz="0" w:space="0" w:color="auto"/>
            <w:left w:val="none" w:sz="0" w:space="0" w:color="auto"/>
            <w:bottom w:val="none" w:sz="0" w:space="0" w:color="auto"/>
            <w:right w:val="none" w:sz="0" w:space="0" w:color="auto"/>
          </w:divBdr>
        </w:div>
        <w:div w:id="1392385516">
          <w:marLeft w:val="640"/>
          <w:marRight w:val="0"/>
          <w:marTop w:val="0"/>
          <w:marBottom w:val="0"/>
          <w:divBdr>
            <w:top w:val="none" w:sz="0" w:space="0" w:color="auto"/>
            <w:left w:val="none" w:sz="0" w:space="0" w:color="auto"/>
            <w:bottom w:val="none" w:sz="0" w:space="0" w:color="auto"/>
            <w:right w:val="none" w:sz="0" w:space="0" w:color="auto"/>
          </w:divBdr>
        </w:div>
        <w:div w:id="1486238621">
          <w:marLeft w:val="640"/>
          <w:marRight w:val="0"/>
          <w:marTop w:val="0"/>
          <w:marBottom w:val="0"/>
          <w:divBdr>
            <w:top w:val="none" w:sz="0" w:space="0" w:color="auto"/>
            <w:left w:val="none" w:sz="0" w:space="0" w:color="auto"/>
            <w:bottom w:val="none" w:sz="0" w:space="0" w:color="auto"/>
            <w:right w:val="none" w:sz="0" w:space="0" w:color="auto"/>
          </w:divBdr>
        </w:div>
        <w:div w:id="2133744856">
          <w:marLeft w:val="640"/>
          <w:marRight w:val="0"/>
          <w:marTop w:val="0"/>
          <w:marBottom w:val="0"/>
          <w:divBdr>
            <w:top w:val="none" w:sz="0" w:space="0" w:color="auto"/>
            <w:left w:val="none" w:sz="0" w:space="0" w:color="auto"/>
            <w:bottom w:val="none" w:sz="0" w:space="0" w:color="auto"/>
            <w:right w:val="none" w:sz="0" w:space="0" w:color="auto"/>
          </w:divBdr>
        </w:div>
        <w:div w:id="339621915">
          <w:marLeft w:val="640"/>
          <w:marRight w:val="0"/>
          <w:marTop w:val="0"/>
          <w:marBottom w:val="0"/>
          <w:divBdr>
            <w:top w:val="none" w:sz="0" w:space="0" w:color="auto"/>
            <w:left w:val="none" w:sz="0" w:space="0" w:color="auto"/>
            <w:bottom w:val="none" w:sz="0" w:space="0" w:color="auto"/>
            <w:right w:val="none" w:sz="0" w:space="0" w:color="auto"/>
          </w:divBdr>
        </w:div>
        <w:div w:id="488988111">
          <w:marLeft w:val="640"/>
          <w:marRight w:val="0"/>
          <w:marTop w:val="0"/>
          <w:marBottom w:val="0"/>
          <w:divBdr>
            <w:top w:val="none" w:sz="0" w:space="0" w:color="auto"/>
            <w:left w:val="none" w:sz="0" w:space="0" w:color="auto"/>
            <w:bottom w:val="none" w:sz="0" w:space="0" w:color="auto"/>
            <w:right w:val="none" w:sz="0" w:space="0" w:color="auto"/>
          </w:divBdr>
        </w:div>
        <w:div w:id="693581579">
          <w:marLeft w:val="640"/>
          <w:marRight w:val="0"/>
          <w:marTop w:val="0"/>
          <w:marBottom w:val="0"/>
          <w:divBdr>
            <w:top w:val="none" w:sz="0" w:space="0" w:color="auto"/>
            <w:left w:val="none" w:sz="0" w:space="0" w:color="auto"/>
            <w:bottom w:val="none" w:sz="0" w:space="0" w:color="auto"/>
            <w:right w:val="none" w:sz="0" w:space="0" w:color="auto"/>
          </w:divBdr>
        </w:div>
        <w:div w:id="1860922421">
          <w:marLeft w:val="640"/>
          <w:marRight w:val="0"/>
          <w:marTop w:val="0"/>
          <w:marBottom w:val="0"/>
          <w:divBdr>
            <w:top w:val="none" w:sz="0" w:space="0" w:color="auto"/>
            <w:left w:val="none" w:sz="0" w:space="0" w:color="auto"/>
            <w:bottom w:val="none" w:sz="0" w:space="0" w:color="auto"/>
            <w:right w:val="none" w:sz="0" w:space="0" w:color="auto"/>
          </w:divBdr>
        </w:div>
        <w:div w:id="2098749781">
          <w:marLeft w:val="640"/>
          <w:marRight w:val="0"/>
          <w:marTop w:val="0"/>
          <w:marBottom w:val="0"/>
          <w:divBdr>
            <w:top w:val="none" w:sz="0" w:space="0" w:color="auto"/>
            <w:left w:val="none" w:sz="0" w:space="0" w:color="auto"/>
            <w:bottom w:val="none" w:sz="0" w:space="0" w:color="auto"/>
            <w:right w:val="none" w:sz="0" w:space="0" w:color="auto"/>
          </w:divBdr>
        </w:div>
        <w:div w:id="1868791794">
          <w:marLeft w:val="640"/>
          <w:marRight w:val="0"/>
          <w:marTop w:val="0"/>
          <w:marBottom w:val="0"/>
          <w:divBdr>
            <w:top w:val="none" w:sz="0" w:space="0" w:color="auto"/>
            <w:left w:val="none" w:sz="0" w:space="0" w:color="auto"/>
            <w:bottom w:val="none" w:sz="0" w:space="0" w:color="auto"/>
            <w:right w:val="none" w:sz="0" w:space="0" w:color="auto"/>
          </w:divBdr>
        </w:div>
        <w:div w:id="83310806">
          <w:marLeft w:val="640"/>
          <w:marRight w:val="0"/>
          <w:marTop w:val="0"/>
          <w:marBottom w:val="0"/>
          <w:divBdr>
            <w:top w:val="none" w:sz="0" w:space="0" w:color="auto"/>
            <w:left w:val="none" w:sz="0" w:space="0" w:color="auto"/>
            <w:bottom w:val="none" w:sz="0" w:space="0" w:color="auto"/>
            <w:right w:val="none" w:sz="0" w:space="0" w:color="auto"/>
          </w:divBdr>
        </w:div>
        <w:div w:id="88545339">
          <w:marLeft w:val="640"/>
          <w:marRight w:val="0"/>
          <w:marTop w:val="0"/>
          <w:marBottom w:val="0"/>
          <w:divBdr>
            <w:top w:val="none" w:sz="0" w:space="0" w:color="auto"/>
            <w:left w:val="none" w:sz="0" w:space="0" w:color="auto"/>
            <w:bottom w:val="none" w:sz="0" w:space="0" w:color="auto"/>
            <w:right w:val="none" w:sz="0" w:space="0" w:color="auto"/>
          </w:divBdr>
        </w:div>
        <w:div w:id="544486389">
          <w:marLeft w:val="640"/>
          <w:marRight w:val="0"/>
          <w:marTop w:val="0"/>
          <w:marBottom w:val="0"/>
          <w:divBdr>
            <w:top w:val="none" w:sz="0" w:space="0" w:color="auto"/>
            <w:left w:val="none" w:sz="0" w:space="0" w:color="auto"/>
            <w:bottom w:val="none" w:sz="0" w:space="0" w:color="auto"/>
            <w:right w:val="none" w:sz="0" w:space="0" w:color="auto"/>
          </w:divBdr>
        </w:div>
        <w:div w:id="13116176">
          <w:marLeft w:val="640"/>
          <w:marRight w:val="0"/>
          <w:marTop w:val="0"/>
          <w:marBottom w:val="0"/>
          <w:divBdr>
            <w:top w:val="none" w:sz="0" w:space="0" w:color="auto"/>
            <w:left w:val="none" w:sz="0" w:space="0" w:color="auto"/>
            <w:bottom w:val="none" w:sz="0" w:space="0" w:color="auto"/>
            <w:right w:val="none" w:sz="0" w:space="0" w:color="auto"/>
          </w:divBdr>
        </w:div>
        <w:div w:id="1923023294">
          <w:marLeft w:val="640"/>
          <w:marRight w:val="0"/>
          <w:marTop w:val="0"/>
          <w:marBottom w:val="0"/>
          <w:divBdr>
            <w:top w:val="none" w:sz="0" w:space="0" w:color="auto"/>
            <w:left w:val="none" w:sz="0" w:space="0" w:color="auto"/>
            <w:bottom w:val="none" w:sz="0" w:space="0" w:color="auto"/>
            <w:right w:val="none" w:sz="0" w:space="0" w:color="auto"/>
          </w:divBdr>
        </w:div>
        <w:div w:id="1311862398">
          <w:marLeft w:val="640"/>
          <w:marRight w:val="0"/>
          <w:marTop w:val="0"/>
          <w:marBottom w:val="0"/>
          <w:divBdr>
            <w:top w:val="none" w:sz="0" w:space="0" w:color="auto"/>
            <w:left w:val="none" w:sz="0" w:space="0" w:color="auto"/>
            <w:bottom w:val="none" w:sz="0" w:space="0" w:color="auto"/>
            <w:right w:val="none" w:sz="0" w:space="0" w:color="auto"/>
          </w:divBdr>
        </w:div>
        <w:div w:id="1995639193">
          <w:marLeft w:val="640"/>
          <w:marRight w:val="0"/>
          <w:marTop w:val="0"/>
          <w:marBottom w:val="0"/>
          <w:divBdr>
            <w:top w:val="none" w:sz="0" w:space="0" w:color="auto"/>
            <w:left w:val="none" w:sz="0" w:space="0" w:color="auto"/>
            <w:bottom w:val="none" w:sz="0" w:space="0" w:color="auto"/>
            <w:right w:val="none" w:sz="0" w:space="0" w:color="auto"/>
          </w:divBdr>
        </w:div>
        <w:div w:id="2062552932">
          <w:marLeft w:val="640"/>
          <w:marRight w:val="0"/>
          <w:marTop w:val="0"/>
          <w:marBottom w:val="0"/>
          <w:divBdr>
            <w:top w:val="none" w:sz="0" w:space="0" w:color="auto"/>
            <w:left w:val="none" w:sz="0" w:space="0" w:color="auto"/>
            <w:bottom w:val="none" w:sz="0" w:space="0" w:color="auto"/>
            <w:right w:val="none" w:sz="0" w:space="0" w:color="auto"/>
          </w:divBdr>
        </w:div>
        <w:div w:id="407268479">
          <w:marLeft w:val="640"/>
          <w:marRight w:val="0"/>
          <w:marTop w:val="0"/>
          <w:marBottom w:val="0"/>
          <w:divBdr>
            <w:top w:val="none" w:sz="0" w:space="0" w:color="auto"/>
            <w:left w:val="none" w:sz="0" w:space="0" w:color="auto"/>
            <w:bottom w:val="none" w:sz="0" w:space="0" w:color="auto"/>
            <w:right w:val="none" w:sz="0" w:space="0" w:color="auto"/>
          </w:divBdr>
        </w:div>
        <w:div w:id="1806771266">
          <w:marLeft w:val="640"/>
          <w:marRight w:val="0"/>
          <w:marTop w:val="0"/>
          <w:marBottom w:val="0"/>
          <w:divBdr>
            <w:top w:val="none" w:sz="0" w:space="0" w:color="auto"/>
            <w:left w:val="none" w:sz="0" w:space="0" w:color="auto"/>
            <w:bottom w:val="none" w:sz="0" w:space="0" w:color="auto"/>
            <w:right w:val="none" w:sz="0" w:space="0" w:color="auto"/>
          </w:divBdr>
        </w:div>
        <w:div w:id="1475489042">
          <w:marLeft w:val="640"/>
          <w:marRight w:val="0"/>
          <w:marTop w:val="0"/>
          <w:marBottom w:val="0"/>
          <w:divBdr>
            <w:top w:val="none" w:sz="0" w:space="0" w:color="auto"/>
            <w:left w:val="none" w:sz="0" w:space="0" w:color="auto"/>
            <w:bottom w:val="none" w:sz="0" w:space="0" w:color="auto"/>
            <w:right w:val="none" w:sz="0" w:space="0" w:color="auto"/>
          </w:divBdr>
        </w:div>
        <w:div w:id="1068846077">
          <w:marLeft w:val="640"/>
          <w:marRight w:val="0"/>
          <w:marTop w:val="0"/>
          <w:marBottom w:val="0"/>
          <w:divBdr>
            <w:top w:val="none" w:sz="0" w:space="0" w:color="auto"/>
            <w:left w:val="none" w:sz="0" w:space="0" w:color="auto"/>
            <w:bottom w:val="none" w:sz="0" w:space="0" w:color="auto"/>
            <w:right w:val="none" w:sz="0" w:space="0" w:color="auto"/>
          </w:divBdr>
        </w:div>
        <w:div w:id="1103116033">
          <w:marLeft w:val="640"/>
          <w:marRight w:val="0"/>
          <w:marTop w:val="0"/>
          <w:marBottom w:val="0"/>
          <w:divBdr>
            <w:top w:val="none" w:sz="0" w:space="0" w:color="auto"/>
            <w:left w:val="none" w:sz="0" w:space="0" w:color="auto"/>
            <w:bottom w:val="none" w:sz="0" w:space="0" w:color="auto"/>
            <w:right w:val="none" w:sz="0" w:space="0" w:color="auto"/>
          </w:divBdr>
        </w:div>
        <w:div w:id="1946886913">
          <w:marLeft w:val="640"/>
          <w:marRight w:val="0"/>
          <w:marTop w:val="0"/>
          <w:marBottom w:val="0"/>
          <w:divBdr>
            <w:top w:val="none" w:sz="0" w:space="0" w:color="auto"/>
            <w:left w:val="none" w:sz="0" w:space="0" w:color="auto"/>
            <w:bottom w:val="none" w:sz="0" w:space="0" w:color="auto"/>
            <w:right w:val="none" w:sz="0" w:space="0" w:color="auto"/>
          </w:divBdr>
        </w:div>
        <w:div w:id="670331739">
          <w:marLeft w:val="640"/>
          <w:marRight w:val="0"/>
          <w:marTop w:val="0"/>
          <w:marBottom w:val="0"/>
          <w:divBdr>
            <w:top w:val="none" w:sz="0" w:space="0" w:color="auto"/>
            <w:left w:val="none" w:sz="0" w:space="0" w:color="auto"/>
            <w:bottom w:val="none" w:sz="0" w:space="0" w:color="auto"/>
            <w:right w:val="none" w:sz="0" w:space="0" w:color="auto"/>
          </w:divBdr>
        </w:div>
        <w:div w:id="983853664">
          <w:marLeft w:val="640"/>
          <w:marRight w:val="0"/>
          <w:marTop w:val="0"/>
          <w:marBottom w:val="0"/>
          <w:divBdr>
            <w:top w:val="none" w:sz="0" w:space="0" w:color="auto"/>
            <w:left w:val="none" w:sz="0" w:space="0" w:color="auto"/>
            <w:bottom w:val="none" w:sz="0" w:space="0" w:color="auto"/>
            <w:right w:val="none" w:sz="0" w:space="0" w:color="auto"/>
          </w:divBdr>
        </w:div>
        <w:div w:id="1361933507">
          <w:marLeft w:val="640"/>
          <w:marRight w:val="0"/>
          <w:marTop w:val="0"/>
          <w:marBottom w:val="0"/>
          <w:divBdr>
            <w:top w:val="none" w:sz="0" w:space="0" w:color="auto"/>
            <w:left w:val="none" w:sz="0" w:space="0" w:color="auto"/>
            <w:bottom w:val="none" w:sz="0" w:space="0" w:color="auto"/>
            <w:right w:val="none" w:sz="0" w:space="0" w:color="auto"/>
          </w:divBdr>
        </w:div>
        <w:div w:id="844325535">
          <w:marLeft w:val="640"/>
          <w:marRight w:val="0"/>
          <w:marTop w:val="0"/>
          <w:marBottom w:val="0"/>
          <w:divBdr>
            <w:top w:val="none" w:sz="0" w:space="0" w:color="auto"/>
            <w:left w:val="none" w:sz="0" w:space="0" w:color="auto"/>
            <w:bottom w:val="none" w:sz="0" w:space="0" w:color="auto"/>
            <w:right w:val="none" w:sz="0" w:space="0" w:color="auto"/>
          </w:divBdr>
        </w:div>
        <w:div w:id="311184231">
          <w:marLeft w:val="640"/>
          <w:marRight w:val="0"/>
          <w:marTop w:val="0"/>
          <w:marBottom w:val="0"/>
          <w:divBdr>
            <w:top w:val="none" w:sz="0" w:space="0" w:color="auto"/>
            <w:left w:val="none" w:sz="0" w:space="0" w:color="auto"/>
            <w:bottom w:val="none" w:sz="0" w:space="0" w:color="auto"/>
            <w:right w:val="none" w:sz="0" w:space="0" w:color="auto"/>
          </w:divBdr>
        </w:div>
        <w:div w:id="581960233">
          <w:marLeft w:val="640"/>
          <w:marRight w:val="0"/>
          <w:marTop w:val="0"/>
          <w:marBottom w:val="0"/>
          <w:divBdr>
            <w:top w:val="none" w:sz="0" w:space="0" w:color="auto"/>
            <w:left w:val="none" w:sz="0" w:space="0" w:color="auto"/>
            <w:bottom w:val="none" w:sz="0" w:space="0" w:color="auto"/>
            <w:right w:val="none" w:sz="0" w:space="0" w:color="auto"/>
          </w:divBdr>
        </w:div>
        <w:div w:id="255595519">
          <w:marLeft w:val="640"/>
          <w:marRight w:val="0"/>
          <w:marTop w:val="0"/>
          <w:marBottom w:val="0"/>
          <w:divBdr>
            <w:top w:val="none" w:sz="0" w:space="0" w:color="auto"/>
            <w:left w:val="none" w:sz="0" w:space="0" w:color="auto"/>
            <w:bottom w:val="none" w:sz="0" w:space="0" w:color="auto"/>
            <w:right w:val="none" w:sz="0" w:space="0" w:color="auto"/>
          </w:divBdr>
        </w:div>
        <w:div w:id="1563516601">
          <w:marLeft w:val="640"/>
          <w:marRight w:val="0"/>
          <w:marTop w:val="0"/>
          <w:marBottom w:val="0"/>
          <w:divBdr>
            <w:top w:val="none" w:sz="0" w:space="0" w:color="auto"/>
            <w:left w:val="none" w:sz="0" w:space="0" w:color="auto"/>
            <w:bottom w:val="none" w:sz="0" w:space="0" w:color="auto"/>
            <w:right w:val="none" w:sz="0" w:space="0" w:color="auto"/>
          </w:divBdr>
        </w:div>
        <w:div w:id="1829862409">
          <w:marLeft w:val="640"/>
          <w:marRight w:val="0"/>
          <w:marTop w:val="0"/>
          <w:marBottom w:val="0"/>
          <w:divBdr>
            <w:top w:val="none" w:sz="0" w:space="0" w:color="auto"/>
            <w:left w:val="none" w:sz="0" w:space="0" w:color="auto"/>
            <w:bottom w:val="none" w:sz="0" w:space="0" w:color="auto"/>
            <w:right w:val="none" w:sz="0" w:space="0" w:color="auto"/>
          </w:divBdr>
        </w:div>
        <w:div w:id="151799831">
          <w:marLeft w:val="640"/>
          <w:marRight w:val="0"/>
          <w:marTop w:val="0"/>
          <w:marBottom w:val="0"/>
          <w:divBdr>
            <w:top w:val="none" w:sz="0" w:space="0" w:color="auto"/>
            <w:left w:val="none" w:sz="0" w:space="0" w:color="auto"/>
            <w:bottom w:val="none" w:sz="0" w:space="0" w:color="auto"/>
            <w:right w:val="none" w:sz="0" w:space="0" w:color="auto"/>
          </w:divBdr>
        </w:div>
        <w:div w:id="512771225">
          <w:marLeft w:val="640"/>
          <w:marRight w:val="0"/>
          <w:marTop w:val="0"/>
          <w:marBottom w:val="0"/>
          <w:divBdr>
            <w:top w:val="none" w:sz="0" w:space="0" w:color="auto"/>
            <w:left w:val="none" w:sz="0" w:space="0" w:color="auto"/>
            <w:bottom w:val="none" w:sz="0" w:space="0" w:color="auto"/>
            <w:right w:val="none" w:sz="0" w:space="0" w:color="auto"/>
          </w:divBdr>
        </w:div>
        <w:div w:id="343365020">
          <w:marLeft w:val="640"/>
          <w:marRight w:val="0"/>
          <w:marTop w:val="0"/>
          <w:marBottom w:val="0"/>
          <w:divBdr>
            <w:top w:val="none" w:sz="0" w:space="0" w:color="auto"/>
            <w:left w:val="none" w:sz="0" w:space="0" w:color="auto"/>
            <w:bottom w:val="none" w:sz="0" w:space="0" w:color="auto"/>
            <w:right w:val="none" w:sz="0" w:space="0" w:color="auto"/>
          </w:divBdr>
        </w:div>
        <w:div w:id="8607223">
          <w:marLeft w:val="640"/>
          <w:marRight w:val="0"/>
          <w:marTop w:val="0"/>
          <w:marBottom w:val="0"/>
          <w:divBdr>
            <w:top w:val="none" w:sz="0" w:space="0" w:color="auto"/>
            <w:left w:val="none" w:sz="0" w:space="0" w:color="auto"/>
            <w:bottom w:val="none" w:sz="0" w:space="0" w:color="auto"/>
            <w:right w:val="none" w:sz="0" w:space="0" w:color="auto"/>
          </w:divBdr>
        </w:div>
        <w:div w:id="1936551588">
          <w:marLeft w:val="640"/>
          <w:marRight w:val="0"/>
          <w:marTop w:val="0"/>
          <w:marBottom w:val="0"/>
          <w:divBdr>
            <w:top w:val="none" w:sz="0" w:space="0" w:color="auto"/>
            <w:left w:val="none" w:sz="0" w:space="0" w:color="auto"/>
            <w:bottom w:val="none" w:sz="0" w:space="0" w:color="auto"/>
            <w:right w:val="none" w:sz="0" w:space="0" w:color="auto"/>
          </w:divBdr>
        </w:div>
        <w:div w:id="2102798045">
          <w:marLeft w:val="640"/>
          <w:marRight w:val="0"/>
          <w:marTop w:val="0"/>
          <w:marBottom w:val="0"/>
          <w:divBdr>
            <w:top w:val="none" w:sz="0" w:space="0" w:color="auto"/>
            <w:left w:val="none" w:sz="0" w:space="0" w:color="auto"/>
            <w:bottom w:val="none" w:sz="0" w:space="0" w:color="auto"/>
            <w:right w:val="none" w:sz="0" w:space="0" w:color="auto"/>
          </w:divBdr>
        </w:div>
        <w:div w:id="936980596">
          <w:marLeft w:val="640"/>
          <w:marRight w:val="0"/>
          <w:marTop w:val="0"/>
          <w:marBottom w:val="0"/>
          <w:divBdr>
            <w:top w:val="none" w:sz="0" w:space="0" w:color="auto"/>
            <w:left w:val="none" w:sz="0" w:space="0" w:color="auto"/>
            <w:bottom w:val="none" w:sz="0" w:space="0" w:color="auto"/>
            <w:right w:val="none" w:sz="0" w:space="0" w:color="auto"/>
          </w:divBdr>
        </w:div>
        <w:div w:id="2060125489">
          <w:marLeft w:val="640"/>
          <w:marRight w:val="0"/>
          <w:marTop w:val="0"/>
          <w:marBottom w:val="0"/>
          <w:divBdr>
            <w:top w:val="none" w:sz="0" w:space="0" w:color="auto"/>
            <w:left w:val="none" w:sz="0" w:space="0" w:color="auto"/>
            <w:bottom w:val="none" w:sz="0" w:space="0" w:color="auto"/>
            <w:right w:val="none" w:sz="0" w:space="0" w:color="auto"/>
          </w:divBdr>
        </w:div>
        <w:div w:id="2146001034">
          <w:marLeft w:val="640"/>
          <w:marRight w:val="0"/>
          <w:marTop w:val="0"/>
          <w:marBottom w:val="0"/>
          <w:divBdr>
            <w:top w:val="none" w:sz="0" w:space="0" w:color="auto"/>
            <w:left w:val="none" w:sz="0" w:space="0" w:color="auto"/>
            <w:bottom w:val="none" w:sz="0" w:space="0" w:color="auto"/>
            <w:right w:val="none" w:sz="0" w:space="0" w:color="auto"/>
          </w:divBdr>
        </w:div>
        <w:div w:id="1112438443">
          <w:marLeft w:val="640"/>
          <w:marRight w:val="0"/>
          <w:marTop w:val="0"/>
          <w:marBottom w:val="0"/>
          <w:divBdr>
            <w:top w:val="none" w:sz="0" w:space="0" w:color="auto"/>
            <w:left w:val="none" w:sz="0" w:space="0" w:color="auto"/>
            <w:bottom w:val="none" w:sz="0" w:space="0" w:color="auto"/>
            <w:right w:val="none" w:sz="0" w:space="0" w:color="auto"/>
          </w:divBdr>
        </w:div>
        <w:div w:id="757556205">
          <w:marLeft w:val="640"/>
          <w:marRight w:val="0"/>
          <w:marTop w:val="0"/>
          <w:marBottom w:val="0"/>
          <w:divBdr>
            <w:top w:val="none" w:sz="0" w:space="0" w:color="auto"/>
            <w:left w:val="none" w:sz="0" w:space="0" w:color="auto"/>
            <w:bottom w:val="none" w:sz="0" w:space="0" w:color="auto"/>
            <w:right w:val="none" w:sz="0" w:space="0" w:color="auto"/>
          </w:divBdr>
        </w:div>
        <w:div w:id="1778210918">
          <w:marLeft w:val="640"/>
          <w:marRight w:val="0"/>
          <w:marTop w:val="0"/>
          <w:marBottom w:val="0"/>
          <w:divBdr>
            <w:top w:val="none" w:sz="0" w:space="0" w:color="auto"/>
            <w:left w:val="none" w:sz="0" w:space="0" w:color="auto"/>
            <w:bottom w:val="none" w:sz="0" w:space="0" w:color="auto"/>
            <w:right w:val="none" w:sz="0" w:space="0" w:color="auto"/>
          </w:divBdr>
        </w:div>
        <w:div w:id="1398935871">
          <w:marLeft w:val="640"/>
          <w:marRight w:val="0"/>
          <w:marTop w:val="0"/>
          <w:marBottom w:val="0"/>
          <w:divBdr>
            <w:top w:val="none" w:sz="0" w:space="0" w:color="auto"/>
            <w:left w:val="none" w:sz="0" w:space="0" w:color="auto"/>
            <w:bottom w:val="none" w:sz="0" w:space="0" w:color="auto"/>
            <w:right w:val="none" w:sz="0" w:space="0" w:color="auto"/>
          </w:divBdr>
        </w:div>
        <w:div w:id="1059480177">
          <w:marLeft w:val="640"/>
          <w:marRight w:val="0"/>
          <w:marTop w:val="0"/>
          <w:marBottom w:val="0"/>
          <w:divBdr>
            <w:top w:val="none" w:sz="0" w:space="0" w:color="auto"/>
            <w:left w:val="none" w:sz="0" w:space="0" w:color="auto"/>
            <w:bottom w:val="none" w:sz="0" w:space="0" w:color="auto"/>
            <w:right w:val="none" w:sz="0" w:space="0" w:color="auto"/>
          </w:divBdr>
        </w:div>
        <w:div w:id="259335455">
          <w:marLeft w:val="640"/>
          <w:marRight w:val="0"/>
          <w:marTop w:val="0"/>
          <w:marBottom w:val="0"/>
          <w:divBdr>
            <w:top w:val="none" w:sz="0" w:space="0" w:color="auto"/>
            <w:left w:val="none" w:sz="0" w:space="0" w:color="auto"/>
            <w:bottom w:val="none" w:sz="0" w:space="0" w:color="auto"/>
            <w:right w:val="none" w:sz="0" w:space="0" w:color="auto"/>
          </w:divBdr>
        </w:div>
        <w:div w:id="1842697331">
          <w:marLeft w:val="640"/>
          <w:marRight w:val="0"/>
          <w:marTop w:val="0"/>
          <w:marBottom w:val="0"/>
          <w:divBdr>
            <w:top w:val="none" w:sz="0" w:space="0" w:color="auto"/>
            <w:left w:val="none" w:sz="0" w:space="0" w:color="auto"/>
            <w:bottom w:val="none" w:sz="0" w:space="0" w:color="auto"/>
            <w:right w:val="none" w:sz="0" w:space="0" w:color="auto"/>
          </w:divBdr>
        </w:div>
        <w:div w:id="768281460">
          <w:marLeft w:val="640"/>
          <w:marRight w:val="0"/>
          <w:marTop w:val="0"/>
          <w:marBottom w:val="0"/>
          <w:divBdr>
            <w:top w:val="none" w:sz="0" w:space="0" w:color="auto"/>
            <w:left w:val="none" w:sz="0" w:space="0" w:color="auto"/>
            <w:bottom w:val="none" w:sz="0" w:space="0" w:color="auto"/>
            <w:right w:val="none" w:sz="0" w:space="0" w:color="auto"/>
          </w:divBdr>
        </w:div>
        <w:div w:id="85197587">
          <w:marLeft w:val="640"/>
          <w:marRight w:val="0"/>
          <w:marTop w:val="0"/>
          <w:marBottom w:val="0"/>
          <w:divBdr>
            <w:top w:val="none" w:sz="0" w:space="0" w:color="auto"/>
            <w:left w:val="none" w:sz="0" w:space="0" w:color="auto"/>
            <w:bottom w:val="none" w:sz="0" w:space="0" w:color="auto"/>
            <w:right w:val="none" w:sz="0" w:space="0" w:color="auto"/>
          </w:divBdr>
        </w:div>
        <w:div w:id="376783748">
          <w:marLeft w:val="640"/>
          <w:marRight w:val="0"/>
          <w:marTop w:val="0"/>
          <w:marBottom w:val="0"/>
          <w:divBdr>
            <w:top w:val="none" w:sz="0" w:space="0" w:color="auto"/>
            <w:left w:val="none" w:sz="0" w:space="0" w:color="auto"/>
            <w:bottom w:val="none" w:sz="0" w:space="0" w:color="auto"/>
            <w:right w:val="none" w:sz="0" w:space="0" w:color="auto"/>
          </w:divBdr>
        </w:div>
        <w:div w:id="963576830">
          <w:marLeft w:val="640"/>
          <w:marRight w:val="0"/>
          <w:marTop w:val="0"/>
          <w:marBottom w:val="0"/>
          <w:divBdr>
            <w:top w:val="none" w:sz="0" w:space="0" w:color="auto"/>
            <w:left w:val="none" w:sz="0" w:space="0" w:color="auto"/>
            <w:bottom w:val="none" w:sz="0" w:space="0" w:color="auto"/>
            <w:right w:val="none" w:sz="0" w:space="0" w:color="auto"/>
          </w:divBdr>
        </w:div>
        <w:div w:id="559442705">
          <w:marLeft w:val="640"/>
          <w:marRight w:val="0"/>
          <w:marTop w:val="0"/>
          <w:marBottom w:val="0"/>
          <w:divBdr>
            <w:top w:val="none" w:sz="0" w:space="0" w:color="auto"/>
            <w:left w:val="none" w:sz="0" w:space="0" w:color="auto"/>
            <w:bottom w:val="none" w:sz="0" w:space="0" w:color="auto"/>
            <w:right w:val="none" w:sz="0" w:space="0" w:color="auto"/>
          </w:divBdr>
        </w:div>
        <w:div w:id="531572203">
          <w:marLeft w:val="640"/>
          <w:marRight w:val="0"/>
          <w:marTop w:val="0"/>
          <w:marBottom w:val="0"/>
          <w:divBdr>
            <w:top w:val="none" w:sz="0" w:space="0" w:color="auto"/>
            <w:left w:val="none" w:sz="0" w:space="0" w:color="auto"/>
            <w:bottom w:val="none" w:sz="0" w:space="0" w:color="auto"/>
            <w:right w:val="none" w:sz="0" w:space="0" w:color="auto"/>
          </w:divBdr>
        </w:div>
        <w:div w:id="1746031713">
          <w:marLeft w:val="640"/>
          <w:marRight w:val="0"/>
          <w:marTop w:val="0"/>
          <w:marBottom w:val="0"/>
          <w:divBdr>
            <w:top w:val="none" w:sz="0" w:space="0" w:color="auto"/>
            <w:left w:val="none" w:sz="0" w:space="0" w:color="auto"/>
            <w:bottom w:val="none" w:sz="0" w:space="0" w:color="auto"/>
            <w:right w:val="none" w:sz="0" w:space="0" w:color="auto"/>
          </w:divBdr>
        </w:div>
        <w:div w:id="834492229">
          <w:marLeft w:val="640"/>
          <w:marRight w:val="0"/>
          <w:marTop w:val="0"/>
          <w:marBottom w:val="0"/>
          <w:divBdr>
            <w:top w:val="none" w:sz="0" w:space="0" w:color="auto"/>
            <w:left w:val="none" w:sz="0" w:space="0" w:color="auto"/>
            <w:bottom w:val="none" w:sz="0" w:space="0" w:color="auto"/>
            <w:right w:val="none" w:sz="0" w:space="0" w:color="auto"/>
          </w:divBdr>
        </w:div>
        <w:div w:id="777796545">
          <w:marLeft w:val="640"/>
          <w:marRight w:val="0"/>
          <w:marTop w:val="0"/>
          <w:marBottom w:val="0"/>
          <w:divBdr>
            <w:top w:val="none" w:sz="0" w:space="0" w:color="auto"/>
            <w:left w:val="none" w:sz="0" w:space="0" w:color="auto"/>
            <w:bottom w:val="none" w:sz="0" w:space="0" w:color="auto"/>
            <w:right w:val="none" w:sz="0" w:space="0" w:color="auto"/>
          </w:divBdr>
        </w:div>
        <w:div w:id="1166748002">
          <w:marLeft w:val="640"/>
          <w:marRight w:val="0"/>
          <w:marTop w:val="0"/>
          <w:marBottom w:val="0"/>
          <w:divBdr>
            <w:top w:val="none" w:sz="0" w:space="0" w:color="auto"/>
            <w:left w:val="none" w:sz="0" w:space="0" w:color="auto"/>
            <w:bottom w:val="none" w:sz="0" w:space="0" w:color="auto"/>
            <w:right w:val="none" w:sz="0" w:space="0" w:color="auto"/>
          </w:divBdr>
        </w:div>
        <w:div w:id="503975301">
          <w:marLeft w:val="640"/>
          <w:marRight w:val="0"/>
          <w:marTop w:val="0"/>
          <w:marBottom w:val="0"/>
          <w:divBdr>
            <w:top w:val="none" w:sz="0" w:space="0" w:color="auto"/>
            <w:left w:val="none" w:sz="0" w:space="0" w:color="auto"/>
            <w:bottom w:val="none" w:sz="0" w:space="0" w:color="auto"/>
            <w:right w:val="none" w:sz="0" w:space="0" w:color="auto"/>
          </w:divBdr>
        </w:div>
        <w:div w:id="2075732456">
          <w:marLeft w:val="640"/>
          <w:marRight w:val="0"/>
          <w:marTop w:val="0"/>
          <w:marBottom w:val="0"/>
          <w:divBdr>
            <w:top w:val="none" w:sz="0" w:space="0" w:color="auto"/>
            <w:left w:val="none" w:sz="0" w:space="0" w:color="auto"/>
            <w:bottom w:val="none" w:sz="0" w:space="0" w:color="auto"/>
            <w:right w:val="none" w:sz="0" w:space="0" w:color="auto"/>
          </w:divBdr>
        </w:div>
        <w:div w:id="1375883650">
          <w:marLeft w:val="640"/>
          <w:marRight w:val="0"/>
          <w:marTop w:val="0"/>
          <w:marBottom w:val="0"/>
          <w:divBdr>
            <w:top w:val="none" w:sz="0" w:space="0" w:color="auto"/>
            <w:left w:val="none" w:sz="0" w:space="0" w:color="auto"/>
            <w:bottom w:val="none" w:sz="0" w:space="0" w:color="auto"/>
            <w:right w:val="none" w:sz="0" w:space="0" w:color="auto"/>
          </w:divBdr>
        </w:div>
        <w:div w:id="1871071452">
          <w:marLeft w:val="640"/>
          <w:marRight w:val="0"/>
          <w:marTop w:val="0"/>
          <w:marBottom w:val="0"/>
          <w:divBdr>
            <w:top w:val="none" w:sz="0" w:space="0" w:color="auto"/>
            <w:left w:val="none" w:sz="0" w:space="0" w:color="auto"/>
            <w:bottom w:val="none" w:sz="0" w:space="0" w:color="auto"/>
            <w:right w:val="none" w:sz="0" w:space="0" w:color="auto"/>
          </w:divBdr>
        </w:div>
        <w:div w:id="595526475">
          <w:marLeft w:val="640"/>
          <w:marRight w:val="0"/>
          <w:marTop w:val="0"/>
          <w:marBottom w:val="0"/>
          <w:divBdr>
            <w:top w:val="none" w:sz="0" w:space="0" w:color="auto"/>
            <w:left w:val="none" w:sz="0" w:space="0" w:color="auto"/>
            <w:bottom w:val="none" w:sz="0" w:space="0" w:color="auto"/>
            <w:right w:val="none" w:sz="0" w:space="0" w:color="auto"/>
          </w:divBdr>
        </w:div>
        <w:div w:id="2146585924">
          <w:marLeft w:val="640"/>
          <w:marRight w:val="0"/>
          <w:marTop w:val="0"/>
          <w:marBottom w:val="0"/>
          <w:divBdr>
            <w:top w:val="none" w:sz="0" w:space="0" w:color="auto"/>
            <w:left w:val="none" w:sz="0" w:space="0" w:color="auto"/>
            <w:bottom w:val="none" w:sz="0" w:space="0" w:color="auto"/>
            <w:right w:val="none" w:sz="0" w:space="0" w:color="auto"/>
          </w:divBdr>
        </w:div>
        <w:div w:id="1132938745">
          <w:marLeft w:val="640"/>
          <w:marRight w:val="0"/>
          <w:marTop w:val="0"/>
          <w:marBottom w:val="0"/>
          <w:divBdr>
            <w:top w:val="none" w:sz="0" w:space="0" w:color="auto"/>
            <w:left w:val="none" w:sz="0" w:space="0" w:color="auto"/>
            <w:bottom w:val="none" w:sz="0" w:space="0" w:color="auto"/>
            <w:right w:val="none" w:sz="0" w:space="0" w:color="auto"/>
          </w:divBdr>
        </w:div>
        <w:div w:id="1201210494">
          <w:marLeft w:val="640"/>
          <w:marRight w:val="0"/>
          <w:marTop w:val="0"/>
          <w:marBottom w:val="0"/>
          <w:divBdr>
            <w:top w:val="none" w:sz="0" w:space="0" w:color="auto"/>
            <w:left w:val="none" w:sz="0" w:space="0" w:color="auto"/>
            <w:bottom w:val="none" w:sz="0" w:space="0" w:color="auto"/>
            <w:right w:val="none" w:sz="0" w:space="0" w:color="auto"/>
          </w:divBdr>
        </w:div>
        <w:div w:id="796726244">
          <w:marLeft w:val="640"/>
          <w:marRight w:val="0"/>
          <w:marTop w:val="0"/>
          <w:marBottom w:val="0"/>
          <w:divBdr>
            <w:top w:val="none" w:sz="0" w:space="0" w:color="auto"/>
            <w:left w:val="none" w:sz="0" w:space="0" w:color="auto"/>
            <w:bottom w:val="none" w:sz="0" w:space="0" w:color="auto"/>
            <w:right w:val="none" w:sz="0" w:space="0" w:color="auto"/>
          </w:divBdr>
        </w:div>
        <w:div w:id="1521968762">
          <w:marLeft w:val="640"/>
          <w:marRight w:val="0"/>
          <w:marTop w:val="0"/>
          <w:marBottom w:val="0"/>
          <w:divBdr>
            <w:top w:val="none" w:sz="0" w:space="0" w:color="auto"/>
            <w:left w:val="none" w:sz="0" w:space="0" w:color="auto"/>
            <w:bottom w:val="none" w:sz="0" w:space="0" w:color="auto"/>
            <w:right w:val="none" w:sz="0" w:space="0" w:color="auto"/>
          </w:divBdr>
        </w:div>
        <w:div w:id="588078658">
          <w:marLeft w:val="640"/>
          <w:marRight w:val="0"/>
          <w:marTop w:val="0"/>
          <w:marBottom w:val="0"/>
          <w:divBdr>
            <w:top w:val="none" w:sz="0" w:space="0" w:color="auto"/>
            <w:left w:val="none" w:sz="0" w:space="0" w:color="auto"/>
            <w:bottom w:val="none" w:sz="0" w:space="0" w:color="auto"/>
            <w:right w:val="none" w:sz="0" w:space="0" w:color="auto"/>
          </w:divBdr>
        </w:div>
        <w:div w:id="1360158838">
          <w:marLeft w:val="640"/>
          <w:marRight w:val="0"/>
          <w:marTop w:val="0"/>
          <w:marBottom w:val="0"/>
          <w:divBdr>
            <w:top w:val="none" w:sz="0" w:space="0" w:color="auto"/>
            <w:left w:val="none" w:sz="0" w:space="0" w:color="auto"/>
            <w:bottom w:val="none" w:sz="0" w:space="0" w:color="auto"/>
            <w:right w:val="none" w:sz="0" w:space="0" w:color="auto"/>
          </w:divBdr>
        </w:div>
        <w:div w:id="541596852">
          <w:marLeft w:val="640"/>
          <w:marRight w:val="0"/>
          <w:marTop w:val="0"/>
          <w:marBottom w:val="0"/>
          <w:divBdr>
            <w:top w:val="none" w:sz="0" w:space="0" w:color="auto"/>
            <w:left w:val="none" w:sz="0" w:space="0" w:color="auto"/>
            <w:bottom w:val="none" w:sz="0" w:space="0" w:color="auto"/>
            <w:right w:val="none" w:sz="0" w:space="0" w:color="auto"/>
          </w:divBdr>
        </w:div>
        <w:div w:id="800004298">
          <w:marLeft w:val="640"/>
          <w:marRight w:val="0"/>
          <w:marTop w:val="0"/>
          <w:marBottom w:val="0"/>
          <w:divBdr>
            <w:top w:val="none" w:sz="0" w:space="0" w:color="auto"/>
            <w:left w:val="none" w:sz="0" w:space="0" w:color="auto"/>
            <w:bottom w:val="none" w:sz="0" w:space="0" w:color="auto"/>
            <w:right w:val="none" w:sz="0" w:space="0" w:color="auto"/>
          </w:divBdr>
        </w:div>
        <w:div w:id="1799714410">
          <w:marLeft w:val="640"/>
          <w:marRight w:val="0"/>
          <w:marTop w:val="0"/>
          <w:marBottom w:val="0"/>
          <w:divBdr>
            <w:top w:val="none" w:sz="0" w:space="0" w:color="auto"/>
            <w:left w:val="none" w:sz="0" w:space="0" w:color="auto"/>
            <w:bottom w:val="none" w:sz="0" w:space="0" w:color="auto"/>
            <w:right w:val="none" w:sz="0" w:space="0" w:color="auto"/>
          </w:divBdr>
        </w:div>
        <w:div w:id="2083747251">
          <w:marLeft w:val="640"/>
          <w:marRight w:val="0"/>
          <w:marTop w:val="0"/>
          <w:marBottom w:val="0"/>
          <w:divBdr>
            <w:top w:val="none" w:sz="0" w:space="0" w:color="auto"/>
            <w:left w:val="none" w:sz="0" w:space="0" w:color="auto"/>
            <w:bottom w:val="none" w:sz="0" w:space="0" w:color="auto"/>
            <w:right w:val="none" w:sz="0" w:space="0" w:color="auto"/>
          </w:divBdr>
        </w:div>
        <w:div w:id="1826507778">
          <w:marLeft w:val="640"/>
          <w:marRight w:val="0"/>
          <w:marTop w:val="0"/>
          <w:marBottom w:val="0"/>
          <w:divBdr>
            <w:top w:val="none" w:sz="0" w:space="0" w:color="auto"/>
            <w:left w:val="none" w:sz="0" w:space="0" w:color="auto"/>
            <w:bottom w:val="none" w:sz="0" w:space="0" w:color="auto"/>
            <w:right w:val="none" w:sz="0" w:space="0" w:color="auto"/>
          </w:divBdr>
        </w:div>
        <w:div w:id="540021855">
          <w:marLeft w:val="640"/>
          <w:marRight w:val="0"/>
          <w:marTop w:val="0"/>
          <w:marBottom w:val="0"/>
          <w:divBdr>
            <w:top w:val="none" w:sz="0" w:space="0" w:color="auto"/>
            <w:left w:val="none" w:sz="0" w:space="0" w:color="auto"/>
            <w:bottom w:val="none" w:sz="0" w:space="0" w:color="auto"/>
            <w:right w:val="none" w:sz="0" w:space="0" w:color="auto"/>
          </w:divBdr>
        </w:div>
        <w:div w:id="1588419659">
          <w:marLeft w:val="640"/>
          <w:marRight w:val="0"/>
          <w:marTop w:val="0"/>
          <w:marBottom w:val="0"/>
          <w:divBdr>
            <w:top w:val="none" w:sz="0" w:space="0" w:color="auto"/>
            <w:left w:val="none" w:sz="0" w:space="0" w:color="auto"/>
            <w:bottom w:val="none" w:sz="0" w:space="0" w:color="auto"/>
            <w:right w:val="none" w:sz="0" w:space="0" w:color="auto"/>
          </w:divBdr>
        </w:div>
        <w:div w:id="948515325">
          <w:marLeft w:val="640"/>
          <w:marRight w:val="0"/>
          <w:marTop w:val="0"/>
          <w:marBottom w:val="0"/>
          <w:divBdr>
            <w:top w:val="none" w:sz="0" w:space="0" w:color="auto"/>
            <w:left w:val="none" w:sz="0" w:space="0" w:color="auto"/>
            <w:bottom w:val="none" w:sz="0" w:space="0" w:color="auto"/>
            <w:right w:val="none" w:sz="0" w:space="0" w:color="auto"/>
          </w:divBdr>
        </w:div>
        <w:div w:id="361321328">
          <w:marLeft w:val="640"/>
          <w:marRight w:val="0"/>
          <w:marTop w:val="0"/>
          <w:marBottom w:val="0"/>
          <w:divBdr>
            <w:top w:val="none" w:sz="0" w:space="0" w:color="auto"/>
            <w:left w:val="none" w:sz="0" w:space="0" w:color="auto"/>
            <w:bottom w:val="none" w:sz="0" w:space="0" w:color="auto"/>
            <w:right w:val="none" w:sz="0" w:space="0" w:color="auto"/>
          </w:divBdr>
        </w:div>
        <w:div w:id="2044355435">
          <w:marLeft w:val="640"/>
          <w:marRight w:val="0"/>
          <w:marTop w:val="0"/>
          <w:marBottom w:val="0"/>
          <w:divBdr>
            <w:top w:val="none" w:sz="0" w:space="0" w:color="auto"/>
            <w:left w:val="none" w:sz="0" w:space="0" w:color="auto"/>
            <w:bottom w:val="none" w:sz="0" w:space="0" w:color="auto"/>
            <w:right w:val="none" w:sz="0" w:space="0" w:color="auto"/>
          </w:divBdr>
        </w:div>
        <w:div w:id="1180697743">
          <w:marLeft w:val="640"/>
          <w:marRight w:val="0"/>
          <w:marTop w:val="0"/>
          <w:marBottom w:val="0"/>
          <w:divBdr>
            <w:top w:val="none" w:sz="0" w:space="0" w:color="auto"/>
            <w:left w:val="none" w:sz="0" w:space="0" w:color="auto"/>
            <w:bottom w:val="none" w:sz="0" w:space="0" w:color="auto"/>
            <w:right w:val="none" w:sz="0" w:space="0" w:color="auto"/>
          </w:divBdr>
        </w:div>
        <w:div w:id="1846047677">
          <w:marLeft w:val="640"/>
          <w:marRight w:val="0"/>
          <w:marTop w:val="0"/>
          <w:marBottom w:val="0"/>
          <w:divBdr>
            <w:top w:val="none" w:sz="0" w:space="0" w:color="auto"/>
            <w:left w:val="none" w:sz="0" w:space="0" w:color="auto"/>
            <w:bottom w:val="none" w:sz="0" w:space="0" w:color="auto"/>
            <w:right w:val="none" w:sz="0" w:space="0" w:color="auto"/>
          </w:divBdr>
        </w:div>
        <w:div w:id="1065448380">
          <w:marLeft w:val="640"/>
          <w:marRight w:val="0"/>
          <w:marTop w:val="0"/>
          <w:marBottom w:val="0"/>
          <w:divBdr>
            <w:top w:val="none" w:sz="0" w:space="0" w:color="auto"/>
            <w:left w:val="none" w:sz="0" w:space="0" w:color="auto"/>
            <w:bottom w:val="none" w:sz="0" w:space="0" w:color="auto"/>
            <w:right w:val="none" w:sz="0" w:space="0" w:color="auto"/>
          </w:divBdr>
        </w:div>
        <w:div w:id="634138944">
          <w:marLeft w:val="640"/>
          <w:marRight w:val="0"/>
          <w:marTop w:val="0"/>
          <w:marBottom w:val="0"/>
          <w:divBdr>
            <w:top w:val="none" w:sz="0" w:space="0" w:color="auto"/>
            <w:left w:val="none" w:sz="0" w:space="0" w:color="auto"/>
            <w:bottom w:val="none" w:sz="0" w:space="0" w:color="auto"/>
            <w:right w:val="none" w:sz="0" w:space="0" w:color="auto"/>
          </w:divBdr>
        </w:div>
        <w:div w:id="717555847">
          <w:marLeft w:val="640"/>
          <w:marRight w:val="0"/>
          <w:marTop w:val="0"/>
          <w:marBottom w:val="0"/>
          <w:divBdr>
            <w:top w:val="none" w:sz="0" w:space="0" w:color="auto"/>
            <w:left w:val="none" w:sz="0" w:space="0" w:color="auto"/>
            <w:bottom w:val="none" w:sz="0" w:space="0" w:color="auto"/>
            <w:right w:val="none" w:sz="0" w:space="0" w:color="auto"/>
          </w:divBdr>
        </w:div>
        <w:div w:id="753207279">
          <w:marLeft w:val="640"/>
          <w:marRight w:val="0"/>
          <w:marTop w:val="0"/>
          <w:marBottom w:val="0"/>
          <w:divBdr>
            <w:top w:val="none" w:sz="0" w:space="0" w:color="auto"/>
            <w:left w:val="none" w:sz="0" w:space="0" w:color="auto"/>
            <w:bottom w:val="none" w:sz="0" w:space="0" w:color="auto"/>
            <w:right w:val="none" w:sz="0" w:space="0" w:color="auto"/>
          </w:divBdr>
        </w:div>
        <w:div w:id="400179341">
          <w:marLeft w:val="640"/>
          <w:marRight w:val="0"/>
          <w:marTop w:val="0"/>
          <w:marBottom w:val="0"/>
          <w:divBdr>
            <w:top w:val="none" w:sz="0" w:space="0" w:color="auto"/>
            <w:left w:val="none" w:sz="0" w:space="0" w:color="auto"/>
            <w:bottom w:val="none" w:sz="0" w:space="0" w:color="auto"/>
            <w:right w:val="none" w:sz="0" w:space="0" w:color="auto"/>
          </w:divBdr>
        </w:div>
        <w:div w:id="1332878136">
          <w:marLeft w:val="640"/>
          <w:marRight w:val="0"/>
          <w:marTop w:val="0"/>
          <w:marBottom w:val="0"/>
          <w:divBdr>
            <w:top w:val="none" w:sz="0" w:space="0" w:color="auto"/>
            <w:left w:val="none" w:sz="0" w:space="0" w:color="auto"/>
            <w:bottom w:val="none" w:sz="0" w:space="0" w:color="auto"/>
            <w:right w:val="none" w:sz="0" w:space="0" w:color="auto"/>
          </w:divBdr>
        </w:div>
        <w:div w:id="2019694450">
          <w:marLeft w:val="640"/>
          <w:marRight w:val="0"/>
          <w:marTop w:val="0"/>
          <w:marBottom w:val="0"/>
          <w:divBdr>
            <w:top w:val="none" w:sz="0" w:space="0" w:color="auto"/>
            <w:left w:val="none" w:sz="0" w:space="0" w:color="auto"/>
            <w:bottom w:val="none" w:sz="0" w:space="0" w:color="auto"/>
            <w:right w:val="none" w:sz="0" w:space="0" w:color="auto"/>
          </w:divBdr>
        </w:div>
        <w:div w:id="1060711247">
          <w:marLeft w:val="640"/>
          <w:marRight w:val="0"/>
          <w:marTop w:val="0"/>
          <w:marBottom w:val="0"/>
          <w:divBdr>
            <w:top w:val="none" w:sz="0" w:space="0" w:color="auto"/>
            <w:left w:val="none" w:sz="0" w:space="0" w:color="auto"/>
            <w:bottom w:val="none" w:sz="0" w:space="0" w:color="auto"/>
            <w:right w:val="none" w:sz="0" w:space="0" w:color="auto"/>
          </w:divBdr>
        </w:div>
        <w:div w:id="463274933">
          <w:marLeft w:val="640"/>
          <w:marRight w:val="0"/>
          <w:marTop w:val="0"/>
          <w:marBottom w:val="0"/>
          <w:divBdr>
            <w:top w:val="none" w:sz="0" w:space="0" w:color="auto"/>
            <w:left w:val="none" w:sz="0" w:space="0" w:color="auto"/>
            <w:bottom w:val="none" w:sz="0" w:space="0" w:color="auto"/>
            <w:right w:val="none" w:sz="0" w:space="0" w:color="auto"/>
          </w:divBdr>
        </w:div>
        <w:div w:id="1593080509">
          <w:marLeft w:val="640"/>
          <w:marRight w:val="0"/>
          <w:marTop w:val="0"/>
          <w:marBottom w:val="0"/>
          <w:divBdr>
            <w:top w:val="none" w:sz="0" w:space="0" w:color="auto"/>
            <w:left w:val="none" w:sz="0" w:space="0" w:color="auto"/>
            <w:bottom w:val="none" w:sz="0" w:space="0" w:color="auto"/>
            <w:right w:val="none" w:sz="0" w:space="0" w:color="auto"/>
          </w:divBdr>
        </w:div>
        <w:div w:id="376511215">
          <w:marLeft w:val="640"/>
          <w:marRight w:val="0"/>
          <w:marTop w:val="0"/>
          <w:marBottom w:val="0"/>
          <w:divBdr>
            <w:top w:val="none" w:sz="0" w:space="0" w:color="auto"/>
            <w:left w:val="none" w:sz="0" w:space="0" w:color="auto"/>
            <w:bottom w:val="none" w:sz="0" w:space="0" w:color="auto"/>
            <w:right w:val="none" w:sz="0" w:space="0" w:color="auto"/>
          </w:divBdr>
        </w:div>
        <w:div w:id="535311346">
          <w:marLeft w:val="640"/>
          <w:marRight w:val="0"/>
          <w:marTop w:val="0"/>
          <w:marBottom w:val="0"/>
          <w:divBdr>
            <w:top w:val="none" w:sz="0" w:space="0" w:color="auto"/>
            <w:left w:val="none" w:sz="0" w:space="0" w:color="auto"/>
            <w:bottom w:val="none" w:sz="0" w:space="0" w:color="auto"/>
            <w:right w:val="none" w:sz="0" w:space="0" w:color="auto"/>
          </w:divBdr>
        </w:div>
        <w:div w:id="376247412">
          <w:marLeft w:val="640"/>
          <w:marRight w:val="0"/>
          <w:marTop w:val="0"/>
          <w:marBottom w:val="0"/>
          <w:divBdr>
            <w:top w:val="none" w:sz="0" w:space="0" w:color="auto"/>
            <w:left w:val="none" w:sz="0" w:space="0" w:color="auto"/>
            <w:bottom w:val="none" w:sz="0" w:space="0" w:color="auto"/>
            <w:right w:val="none" w:sz="0" w:space="0" w:color="auto"/>
          </w:divBdr>
        </w:div>
        <w:div w:id="1856767724">
          <w:marLeft w:val="640"/>
          <w:marRight w:val="0"/>
          <w:marTop w:val="0"/>
          <w:marBottom w:val="0"/>
          <w:divBdr>
            <w:top w:val="none" w:sz="0" w:space="0" w:color="auto"/>
            <w:left w:val="none" w:sz="0" w:space="0" w:color="auto"/>
            <w:bottom w:val="none" w:sz="0" w:space="0" w:color="auto"/>
            <w:right w:val="none" w:sz="0" w:space="0" w:color="auto"/>
          </w:divBdr>
        </w:div>
        <w:div w:id="2008167551">
          <w:marLeft w:val="640"/>
          <w:marRight w:val="0"/>
          <w:marTop w:val="0"/>
          <w:marBottom w:val="0"/>
          <w:divBdr>
            <w:top w:val="none" w:sz="0" w:space="0" w:color="auto"/>
            <w:left w:val="none" w:sz="0" w:space="0" w:color="auto"/>
            <w:bottom w:val="none" w:sz="0" w:space="0" w:color="auto"/>
            <w:right w:val="none" w:sz="0" w:space="0" w:color="auto"/>
          </w:divBdr>
        </w:div>
        <w:div w:id="1858343681">
          <w:marLeft w:val="640"/>
          <w:marRight w:val="0"/>
          <w:marTop w:val="0"/>
          <w:marBottom w:val="0"/>
          <w:divBdr>
            <w:top w:val="none" w:sz="0" w:space="0" w:color="auto"/>
            <w:left w:val="none" w:sz="0" w:space="0" w:color="auto"/>
            <w:bottom w:val="none" w:sz="0" w:space="0" w:color="auto"/>
            <w:right w:val="none" w:sz="0" w:space="0" w:color="auto"/>
          </w:divBdr>
        </w:div>
        <w:div w:id="329677194">
          <w:marLeft w:val="640"/>
          <w:marRight w:val="0"/>
          <w:marTop w:val="0"/>
          <w:marBottom w:val="0"/>
          <w:divBdr>
            <w:top w:val="none" w:sz="0" w:space="0" w:color="auto"/>
            <w:left w:val="none" w:sz="0" w:space="0" w:color="auto"/>
            <w:bottom w:val="none" w:sz="0" w:space="0" w:color="auto"/>
            <w:right w:val="none" w:sz="0" w:space="0" w:color="auto"/>
          </w:divBdr>
        </w:div>
        <w:div w:id="613904402">
          <w:marLeft w:val="640"/>
          <w:marRight w:val="0"/>
          <w:marTop w:val="0"/>
          <w:marBottom w:val="0"/>
          <w:divBdr>
            <w:top w:val="none" w:sz="0" w:space="0" w:color="auto"/>
            <w:left w:val="none" w:sz="0" w:space="0" w:color="auto"/>
            <w:bottom w:val="none" w:sz="0" w:space="0" w:color="auto"/>
            <w:right w:val="none" w:sz="0" w:space="0" w:color="auto"/>
          </w:divBdr>
        </w:div>
        <w:div w:id="1872108519">
          <w:marLeft w:val="640"/>
          <w:marRight w:val="0"/>
          <w:marTop w:val="0"/>
          <w:marBottom w:val="0"/>
          <w:divBdr>
            <w:top w:val="none" w:sz="0" w:space="0" w:color="auto"/>
            <w:left w:val="none" w:sz="0" w:space="0" w:color="auto"/>
            <w:bottom w:val="none" w:sz="0" w:space="0" w:color="auto"/>
            <w:right w:val="none" w:sz="0" w:space="0" w:color="auto"/>
          </w:divBdr>
        </w:div>
        <w:div w:id="975111160">
          <w:marLeft w:val="640"/>
          <w:marRight w:val="0"/>
          <w:marTop w:val="0"/>
          <w:marBottom w:val="0"/>
          <w:divBdr>
            <w:top w:val="none" w:sz="0" w:space="0" w:color="auto"/>
            <w:left w:val="none" w:sz="0" w:space="0" w:color="auto"/>
            <w:bottom w:val="none" w:sz="0" w:space="0" w:color="auto"/>
            <w:right w:val="none" w:sz="0" w:space="0" w:color="auto"/>
          </w:divBdr>
        </w:div>
        <w:div w:id="1957054984">
          <w:marLeft w:val="640"/>
          <w:marRight w:val="0"/>
          <w:marTop w:val="0"/>
          <w:marBottom w:val="0"/>
          <w:divBdr>
            <w:top w:val="none" w:sz="0" w:space="0" w:color="auto"/>
            <w:left w:val="none" w:sz="0" w:space="0" w:color="auto"/>
            <w:bottom w:val="none" w:sz="0" w:space="0" w:color="auto"/>
            <w:right w:val="none" w:sz="0" w:space="0" w:color="auto"/>
          </w:divBdr>
        </w:div>
        <w:div w:id="666905492">
          <w:marLeft w:val="640"/>
          <w:marRight w:val="0"/>
          <w:marTop w:val="0"/>
          <w:marBottom w:val="0"/>
          <w:divBdr>
            <w:top w:val="none" w:sz="0" w:space="0" w:color="auto"/>
            <w:left w:val="none" w:sz="0" w:space="0" w:color="auto"/>
            <w:bottom w:val="none" w:sz="0" w:space="0" w:color="auto"/>
            <w:right w:val="none" w:sz="0" w:space="0" w:color="auto"/>
          </w:divBdr>
        </w:div>
        <w:div w:id="1879396554">
          <w:marLeft w:val="640"/>
          <w:marRight w:val="0"/>
          <w:marTop w:val="0"/>
          <w:marBottom w:val="0"/>
          <w:divBdr>
            <w:top w:val="none" w:sz="0" w:space="0" w:color="auto"/>
            <w:left w:val="none" w:sz="0" w:space="0" w:color="auto"/>
            <w:bottom w:val="none" w:sz="0" w:space="0" w:color="auto"/>
            <w:right w:val="none" w:sz="0" w:space="0" w:color="auto"/>
          </w:divBdr>
        </w:div>
        <w:div w:id="1742949825">
          <w:marLeft w:val="640"/>
          <w:marRight w:val="0"/>
          <w:marTop w:val="0"/>
          <w:marBottom w:val="0"/>
          <w:divBdr>
            <w:top w:val="none" w:sz="0" w:space="0" w:color="auto"/>
            <w:left w:val="none" w:sz="0" w:space="0" w:color="auto"/>
            <w:bottom w:val="none" w:sz="0" w:space="0" w:color="auto"/>
            <w:right w:val="none" w:sz="0" w:space="0" w:color="auto"/>
          </w:divBdr>
        </w:div>
        <w:div w:id="1603103797">
          <w:marLeft w:val="640"/>
          <w:marRight w:val="0"/>
          <w:marTop w:val="0"/>
          <w:marBottom w:val="0"/>
          <w:divBdr>
            <w:top w:val="none" w:sz="0" w:space="0" w:color="auto"/>
            <w:left w:val="none" w:sz="0" w:space="0" w:color="auto"/>
            <w:bottom w:val="none" w:sz="0" w:space="0" w:color="auto"/>
            <w:right w:val="none" w:sz="0" w:space="0" w:color="auto"/>
          </w:divBdr>
        </w:div>
        <w:div w:id="1180507421">
          <w:marLeft w:val="640"/>
          <w:marRight w:val="0"/>
          <w:marTop w:val="0"/>
          <w:marBottom w:val="0"/>
          <w:divBdr>
            <w:top w:val="none" w:sz="0" w:space="0" w:color="auto"/>
            <w:left w:val="none" w:sz="0" w:space="0" w:color="auto"/>
            <w:bottom w:val="none" w:sz="0" w:space="0" w:color="auto"/>
            <w:right w:val="none" w:sz="0" w:space="0" w:color="auto"/>
          </w:divBdr>
        </w:div>
        <w:div w:id="110898755">
          <w:marLeft w:val="640"/>
          <w:marRight w:val="0"/>
          <w:marTop w:val="0"/>
          <w:marBottom w:val="0"/>
          <w:divBdr>
            <w:top w:val="none" w:sz="0" w:space="0" w:color="auto"/>
            <w:left w:val="none" w:sz="0" w:space="0" w:color="auto"/>
            <w:bottom w:val="none" w:sz="0" w:space="0" w:color="auto"/>
            <w:right w:val="none" w:sz="0" w:space="0" w:color="auto"/>
          </w:divBdr>
        </w:div>
        <w:div w:id="205683961">
          <w:marLeft w:val="640"/>
          <w:marRight w:val="0"/>
          <w:marTop w:val="0"/>
          <w:marBottom w:val="0"/>
          <w:divBdr>
            <w:top w:val="none" w:sz="0" w:space="0" w:color="auto"/>
            <w:left w:val="none" w:sz="0" w:space="0" w:color="auto"/>
            <w:bottom w:val="none" w:sz="0" w:space="0" w:color="auto"/>
            <w:right w:val="none" w:sz="0" w:space="0" w:color="auto"/>
          </w:divBdr>
        </w:div>
        <w:div w:id="2074813250">
          <w:marLeft w:val="640"/>
          <w:marRight w:val="0"/>
          <w:marTop w:val="0"/>
          <w:marBottom w:val="0"/>
          <w:divBdr>
            <w:top w:val="none" w:sz="0" w:space="0" w:color="auto"/>
            <w:left w:val="none" w:sz="0" w:space="0" w:color="auto"/>
            <w:bottom w:val="none" w:sz="0" w:space="0" w:color="auto"/>
            <w:right w:val="none" w:sz="0" w:space="0" w:color="auto"/>
          </w:divBdr>
        </w:div>
        <w:div w:id="1971013157">
          <w:marLeft w:val="640"/>
          <w:marRight w:val="0"/>
          <w:marTop w:val="0"/>
          <w:marBottom w:val="0"/>
          <w:divBdr>
            <w:top w:val="none" w:sz="0" w:space="0" w:color="auto"/>
            <w:left w:val="none" w:sz="0" w:space="0" w:color="auto"/>
            <w:bottom w:val="none" w:sz="0" w:space="0" w:color="auto"/>
            <w:right w:val="none" w:sz="0" w:space="0" w:color="auto"/>
          </w:divBdr>
        </w:div>
        <w:div w:id="1372924422">
          <w:marLeft w:val="640"/>
          <w:marRight w:val="0"/>
          <w:marTop w:val="0"/>
          <w:marBottom w:val="0"/>
          <w:divBdr>
            <w:top w:val="none" w:sz="0" w:space="0" w:color="auto"/>
            <w:left w:val="none" w:sz="0" w:space="0" w:color="auto"/>
            <w:bottom w:val="none" w:sz="0" w:space="0" w:color="auto"/>
            <w:right w:val="none" w:sz="0" w:space="0" w:color="auto"/>
          </w:divBdr>
        </w:div>
        <w:div w:id="667290542">
          <w:marLeft w:val="640"/>
          <w:marRight w:val="0"/>
          <w:marTop w:val="0"/>
          <w:marBottom w:val="0"/>
          <w:divBdr>
            <w:top w:val="none" w:sz="0" w:space="0" w:color="auto"/>
            <w:left w:val="none" w:sz="0" w:space="0" w:color="auto"/>
            <w:bottom w:val="none" w:sz="0" w:space="0" w:color="auto"/>
            <w:right w:val="none" w:sz="0" w:space="0" w:color="auto"/>
          </w:divBdr>
        </w:div>
        <w:div w:id="73860675">
          <w:marLeft w:val="640"/>
          <w:marRight w:val="0"/>
          <w:marTop w:val="0"/>
          <w:marBottom w:val="0"/>
          <w:divBdr>
            <w:top w:val="none" w:sz="0" w:space="0" w:color="auto"/>
            <w:left w:val="none" w:sz="0" w:space="0" w:color="auto"/>
            <w:bottom w:val="none" w:sz="0" w:space="0" w:color="auto"/>
            <w:right w:val="none" w:sz="0" w:space="0" w:color="auto"/>
          </w:divBdr>
        </w:div>
        <w:div w:id="1399789324">
          <w:marLeft w:val="640"/>
          <w:marRight w:val="0"/>
          <w:marTop w:val="0"/>
          <w:marBottom w:val="0"/>
          <w:divBdr>
            <w:top w:val="none" w:sz="0" w:space="0" w:color="auto"/>
            <w:left w:val="none" w:sz="0" w:space="0" w:color="auto"/>
            <w:bottom w:val="none" w:sz="0" w:space="0" w:color="auto"/>
            <w:right w:val="none" w:sz="0" w:space="0" w:color="auto"/>
          </w:divBdr>
        </w:div>
        <w:div w:id="1666011080">
          <w:marLeft w:val="640"/>
          <w:marRight w:val="0"/>
          <w:marTop w:val="0"/>
          <w:marBottom w:val="0"/>
          <w:divBdr>
            <w:top w:val="none" w:sz="0" w:space="0" w:color="auto"/>
            <w:left w:val="none" w:sz="0" w:space="0" w:color="auto"/>
            <w:bottom w:val="none" w:sz="0" w:space="0" w:color="auto"/>
            <w:right w:val="none" w:sz="0" w:space="0" w:color="auto"/>
          </w:divBdr>
        </w:div>
        <w:div w:id="298534835">
          <w:marLeft w:val="640"/>
          <w:marRight w:val="0"/>
          <w:marTop w:val="0"/>
          <w:marBottom w:val="0"/>
          <w:divBdr>
            <w:top w:val="none" w:sz="0" w:space="0" w:color="auto"/>
            <w:left w:val="none" w:sz="0" w:space="0" w:color="auto"/>
            <w:bottom w:val="none" w:sz="0" w:space="0" w:color="auto"/>
            <w:right w:val="none" w:sz="0" w:space="0" w:color="auto"/>
          </w:divBdr>
        </w:div>
        <w:div w:id="904140953">
          <w:marLeft w:val="640"/>
          <w:marRight w:val="0"/>
          <w:marTop w:val="0"/>
          <w:marBottom w:val="0"/>
          <w:divBdr>
            <w:top w:val="none" w:sz="0" w:space="0" w:color="auto"/>
            <w:left w:val="none" w:sz="0" w:space="0" w:color="auto"/>
            <w:bottom w:val="none" w:sz="0" w:space="0" w:color="auto"/>
            <w:right w:val="none" w:sz="0" w:space="0" w:color="auto"/>
          </w:divBdr>
        </w:div>
        <w:div w:id="761683750">
          <w:marLeft w:val="640"/>
          <w:marRight w:val="0"/>
          <w:marTop w:val="0"/>
          <w:marBottom w:val="0"/>
          <w:divBdr>
            <w:top w:val="none" w:sz="0" w:space="0" w:color="auto"/>
            <w:left w:val="none" w:sz="0" w:space="0" w:color="auto"/>
            <w:bottom w:val="none" w:sz="0" w:space="0" w:color="auto"/>
            <w:right w:val="none" w:sz="0" w:space="0" w:color="auto"/>
          </w:divBdr>
        </w:div>
        <w:div w:id="151021093">
          <w:marLeft w:val="640"/>
          <w:marRight w:val="0"/>
          <w:marTop w:val="0"/>
          <w:marBottom w:val="0"/>
          <w:divBdr>
            <w:top w:val="none" w:sz="0" w:space="0" w:color="auto"/>
            <w:left w:val="none" w:sz="0" w:space="0" w:color="auto"/>
            <w:bottom w:val="none" w:sz="0" w:space="0" w:color="auto"/>
            <w:right w:val="none" w:sz="0" w:space="0" w:color="auto"/>
          </w:divBdr>
        </w:div>
        <w:div w:id="140462875">
          <w:marLeft w:val="640"/>
          <w:marRight w:val="0"/>
          <w:marTop w:val="0"/>
          <w:marBottom w:val="0"/>
          <w:divBdr>
            <w:top w:val="none" w:sz="0" w:space="0" w:color="auto"/>
            <w:left w:val="none" w:sz="0" w:space="0" w:color="auto"/>
            <w:bottom w:val="none" w:sz="0" w:space="0" w:color="auto"/>
            <w:right w:val="none" w:sz="0" w:space="0" w:color="auto"/>
          </w:divBdr>
        </w:div>
        <w:div w:id="851917203">
          <w:marLeft w:val="640"/>
          <w:marRight w:val="0"/>
          <w:marTop w:val="0"/>
          <w:marBottom w:val="0"/>
          <w:divBdr>
            <w:top w:val="none" w:sz="0" w:space="0" w:color="auto"/>
            <w:left w:val="none" w:sz="0" w:space="0" w:color="auto"/>
            <w:bottom w:val="none" w:sz="0" w:space="0" w:color="auto"/>
            <w:right w:val="none" w:sz="0" w:space="0" w:color="auto"/>
          </w:divBdr>
        </w:div>
        <w:div w:id="256864382">
          <w:marLeft w:val="640"/>
          <w:marRight w:val="0"/>
          <w:marTop w:val="0"/>
          <w:marBottom w:val="0"/>
          <w:divBdr>
            <w:top w:val="none" w:sz="0" w:space="0" w:color="auto"/>
            <w:left w:val="none" w:sz="0" w:space="0" w:color="auto"/>
            <w:bottom w:val="none" w:sz="0" w:space="0" w:color="auto"/>
            <w:right w:val="none" w:sz="0" w:space="0" w:color="auto"/>
          </w:divBdr>
        </w:div>
        <w:div w:id="452096480">
          <w:marLeft w:val="640"/>
          <w:marRight w:val="0"/>
          <w:marTop w:val="0"/>
          <w:marBottom w:val="0"/>
          <w:divBdr>
            <w:top w:val="none" w:sz="0" w:space="0" w:color="auto"/>
            <w:left w:val="none" w:sz="0" w:space="0" w:color="auto"/>
            <w:bottom w:val="none" w:sz="0" w:space="0" w:color="auto"/>
            <w:right w:val="none" w:sz="0" w:space="0" w:color="auto"/>
          </w:divBdr>
        </w:div>
        <w:div w:id="1459370045">
          <w:marLeft w:val="640"/>
          <w:marRight w:val="0"/>
          <w:marTop w:val="0"/>
          <w:marBottom w:val="0"/>
          <w:divBdr>
            <w:top w:val="none" w:sz="0" w:space="0" w:color="auto"/>
            <w:left w:val="none" w:sz="0" w:space="0" w:color="auto"/>
            <w:bottom w:val="none" w:sz="0" w:space="0" w:color="auto"/>
            <w:right w:val="none" w:sz="0" w:space="0" w:color="auto"/>
          </w:divBdr>
        </w:div>
        <w:div w:id="1801148246">
          <w:marLeft w:val="640"/>
          <w:marRight w:val="0"/>
          <w:marTop w:val="0"/>
          <w:marBottom w:val="0"/>
          <w:divBdr>
            <w:top w:val="none" w:sz="0" w:space="0" w:color="auto"/>
            <w:left w:val="none" w:sz="0" w:space="0" w:color="auto"/>
            <w:bottom w:val="none" w:sz="0" w:space="0" w:color="auto"/>
            <w:right w:val="none" w:sz="0" w:space="0" w:color="auto"/>
          </w:divBdr>
        </w:div>
        <w:div w:id="1691759010">
          <w:marLeft w:val="640"/>
          <w:marRight w:val="0"/>
          <w:marTop w:val="0"/>
          <w:marBottom w:val="0"/>
          <w:divBdr>
            <w:top w:val="none" w:sz="0" w:space="0" w:color="auto"/>
            <w:left w:val="none" w:sz="0" w:space="0" w:color="auto"/>
            <w:bottom w:val="none" w:sz="0" w:space="0" w:color="auto"/>
            <w:right w:val="none" w:sz="0" w:space="0" w:color="auto"/>
          </w:divBdr>
        </w:div>
        <w:div w:id="1352760039">
          <w:marLeft w:val="640"/>
          <w:marRight w:val="0"/>
          <w:marTop w:val="0"/>
          <w:marBottom w:val="0"/>
          <w:divBdr>
            <w:top w:val="none" w:sz="0" w:space="0" w:color="auto"/>
            <w:left w:val="none" w:sz="0" w:space="0" w:color="auto"/>
            <w:bottom w:val="none" w:sz="0" w:space="0" w:color="auto"/>
            <w:right w:val="none" w:sz="0" w:space="0" w:color="auto"/>
          </w:divBdr>
        </w:div>
        <w:div w:id="861937129">
          <w:marLeft w:val="640"/>
          <w:marRight w:val="0"/>
          <w:marTop w:val="0"/>
          <w:marBottom w:val="0"/>
          <w:divBdr>
            <w:top w:val="none" w:sz="0" w:space="0" w:color="auto"/>
            <w:left w:val="none" w:sz="0" w:space="0" w:color="auto"/>
            <w:bottom w:val="none" w:sz="0" w:space="0" w:color="auto"/>
            <w:right w:val="none" w:sz="0" w:space="0" w:color="auto"/>
          </w:divBdr>
        </w:div>
        <w:div w:id="1815221588">
          <w:marLeft w:val="640"/>
          <w:marRight w:val="0"/>
          <w:marTop w:val="0"/>
          <w:marBottom w:val="0"/>
          <w:divBdr>
            <w:top w:val="none" w:sz="0" w:space="0" w:color="auto"/>
            <w:left w:val="none" w:sz="0" w:space="0" w:color="auto"/>
            <w:bottom w:val="none" w:sz="0" w:space="0" w:color="auto"/>
            <w:right w:val="none" w:sz="0" w:space="0" w:color="auto"/>
          </w:divBdr>
        </w:div>
        <w:div w:id="1827815988">
          <w:marLeft w:val="640"/>
          <w:marRight w:val="0"/>
          <w:marTop w:val="0"/>
          <w:marBottom w:val="0"/>
          <w:divBdr>
            <w:top w:val="none" w:sz="0" w:space="0" w:color="auto"/>
            <w:left w:val="none" w:sz="0" w:space="0" w:color="auto"/>
            <w:bottom w:val="none" w:sz="0" w:space="0" w:color="auto"/>
            <w:right w:val="none" w:sz="0" w:space="0" w:color="auto"/>
          </w:divBdr>
        </w:div>
        <w:div w:id="2016180061">
          <w:marLeft w:val="640"/>
          <w:marRight w:val="0"/>
          <w:marTop w:val="0"/>
          <w:marBottom w:val="0"/>
          <w:divBdr>
            <w:top w:val="none" w:sz="0" w:space="0" w:color="auto"/>
            <w:left w:val="none" w:sz="0" w:space="0" w:color="auto"/>
            <w:bottom w:val="none" w:sz="0" w:space="0" w:color="auto"/>
            <w:right w:val="none" w:sz="0" w:space="0" w:color="auto"/>
          </w:divBdr>
        </w:div>
        <w:div w:id="1973320612">
          <w:marLeft w:val="640"/>
          <w:marRight w:val="0"/>
          <w:marTop w:val="0"/>
          <w:marBottom w:val="0"/>
          <w:divBdr>
            <w:top w:val="none" w:sz="0" w:space="0" w:color="auto"/>
            <w:left w:val="none" w:sz="0" w:space="0" w:color="auto"/>
            <w:bottom w:val="none" w:sz="0" w:space="0" w:color="auto"/>
            <w:right w:val="none" w:sz="0" w:space="0" w:color="auto"/>
          </w:divBdr>
        </w:div>
        <w:div w:id="892890770">
          <w:marLeft w:val="640"/>
          <w:marRight w:val="0"/>
          <w:marTop w:val="0"/>
          <w:marBottom w:val="0"/>
          <w:divBdr>
            <w:top w:val="none" w:sz="0" w:space="0" w:color="auto"/>
            <w:left w:val="none" w:sz="0" w:space="0" w:color="auto"/>
            <w:bottom w:val="none" w:sz="0" w:space="0" w:color="auto"/>
            <w:right w:val="none" w:sz="0" w:space="0" w:color="auto"/>
          </w:divBdr>
        </w:div>
        <w:div w:id="2079402256">
          <w:marLeft w:val="640"/>
          <w:marRight w:val="0"/>
          <w:marTop w:val="0"/>
          <w:marBottom w:val="0"/>
          <w:divBdr>
            <w:top w:val="none" w:sz="0" w:space="0" w:color="auto"/>
            <w:left w:val="none" w:sz="0" w:space="0" w:color="auto"/>
            <w:bottom w:val="none" w:sz="0" w:space="0" w:color="auto"/>
            <w:right w:val="none" w:sz="0" w:space="0" w:color="auto"/>
          </w:divBdr>
        </w:div>
        <w:div w:id="1717966842">
          <w:marLeft w:val="640"/>
          <w:marRight w:val="0"/>
          <w:marTop w:val="0"/>
          <w:marBottom w:val="0"/>
          <w:divBdr>
            <w:top w:val="none" w:sz="0" w:space="0" w:color="auto"/>
            <w:left w:val="none" w:sz="0" w:space="0" w:color="auto"/>
            <w:bottom w:val="none" w:sz="0" w:space="0" w:color="auto"/>
            <w:right w:val="none" w:sz="0" w:space="0" w:color="auto"/>
          </w:divBdr>
        </w:div>
        <w:div w:id="243226613">
          <w:marLeft w:val="640"/>
          <w:marRight w:val="0"/>
          <w:marTop w:val="0"/>
          <w:marBottom w:val="0"/>
          <w:divBdr>
            <w:top w:val="none" w:sz="0" w:space="0" w:color="auto"/>
            <w:left w:val="none" w:sz="0" w:space="0" w:color="auto"/>
            <w:bottom w:val="none" w:sz="0" w:space="0" w:color="auto"/>
            <w:right w:val="none" w:sz="0" w:space="0" w:color="auto"/>
          </w:divBdr>
        </w:div>
        <w:div w:id="962731598">
          <w:marLeft w:val="640"/>
          <w:marRight w:val="0"/>
          <w:marTop w:val="0"/>
          <w:marBottom w:val="0"/>
          <w:divBdr>
            <w:top w:val="none" w:sz="0" w:space="0" w:color="auto"/>
            <w:left w:val="none" w:sz="0" w:space="0" w:color="auto"/>
            <w:bottom w:val="none" w:sz="0" w:space="0" w:color="auto"/>
            <w:right w:val="none" w:sz="0" w:space="0" w:color="auto"/>
          </w:divBdr>
        </w:div>
        <w:div w:id="1442334454">
          <w:marLeft w:val="640"/>
          <w:marRight w:val="0"/>
          <w:marTop w:val="0"/>
          <w:marBottom w:val="0"/>
          <w:divBdr>
            <w:top w:val="none" w:sz="0" w:space="0" w:color="auto"/>
            <w:left w:val="none" w:sz="0" w:space="0" w:color="auto"/>
            <w:bottom w:val="none" w:sz="0" w:space="0" w:color="auto"/>
            <w:right w:val="none" w:sz="0" w:space="0" w:color="auto"/>
          </w:divBdr>
        </w:div>
        <w:div w:id="601648068">
          <w:marLeft w:val="640"/>
          <w:marRight w:val="0"/>
          <w:marTop w:val="0"/>
          <w:marBottom w:val="0"/>
          <w:divBdr>
            <w:top w:val="none" w:sz="0" w:space="0" w:color="auto"/>
            <w:left w:val="none" w:sz="0" w:space="0" w:color="auto"/>
            <w:bottom w:val="none" w:sz="0" w:space="0" w:color="auto"/>
            <w:right w:val="none" w:sz="0" w:space="0" w:color="auto"/>
          </w:divBdr>
        </w:div>
        <w:div w:id="882862804">
          <w:marLeft w:val="640"/>
          <w:marRight w:val="0"/>
          <w:marTop w:val="0"/>
          <w:marBottom w:val="0"/>
          <w:divBdr>
            <w:top w:val="none" w:sz="0" w:space="0" w:color="auto"/>
            <w:left w:val="none" w:sz="0" w:space="0" w:color="auto"/>
            <w:bottom w:val="none" w:sz="0" w:space="0" w:color="auto"/>
            <w:right w:val="none" w:sz="0" w:space="0" w:color="auto"/>
          </w:divBdr>
        </w:div>
        <w:div w:id="56783448">
          <w:marLeft w:val="640"/>
          <w:marRight w:val="0"/>
          <w:marTop w:val="0"/>
          <w:marBottom w:val="0"/>
          <w:divBdr>
            <w:top w:val="none" w:sz="0" w:space="0" w:color="auto"/>
            <w:left w:val="none" w:sz="0" w:space="0" w:color="auto"/>
            <w:bottom w:val="none" w:sz="0" w:space="0" w:color="auto"/>
            <w:right w:val="none" w:sz="0" w:space="0" w:color="auto"/>
          </w:divBdr>
        </w:div>
        <w:div w:id="1964725374">
          <w:marLeft w:val="640"/>
          <w:marRight w:val="0"/>
          <w:marTop w:val="0"/>
          <w:marBottom w:val="0"/>
          <w:divBdr>
            <w:top w:val="none" w:sz="0" w:space="0" w:color="auto"/>
            <w:left w:val="none" w:sz="0" w:space="0" w:color="auto"/>
            <w:bottom w:val="none" w:sz="0" w:space="0" w:color="auto"/>
            <w:right w:val="none" w:sz="0" w:space="0" w:color="auto"/>
          </w:divBdr>
        </w:div>
        <w:div w:id="1772512363">
          <w:marLeft w:val="640"/>
          <w:marRight w:val="0"/>
          <w:marTop w:val="0"/>
          <w:marBottom w:val="0"/>
          <w:divBdr>
            <w:top w:val="none" w:sz="0" w:space="0" w:color="auto"/>
            <w:left w:val="none" w:sz="0" w:space="0" w:color="auto"/>
            <w:bottom w:val="none" w:sz="0" w:space="0" w:color="auto"/>
            <w:right w:val="none" w:sz="0" w:space="0" w:color="auto"/>
          </w:divBdr>
        </w:div>
        <w:div w:id="1547448083">
          <w:marLeft w:val="640"/>
          <w:marRight w:val="0"/>
          <w:marTop w:val="0"/>
          <w:marBottom w:val="0"/>
          <w:divBdr>
            <w:top w:val="none" w:sz="0" w:space="0" w:color="auto"/>
            <w:left w:val="none" w:sz="0" w:space="0" w:color="auto"/>
            <w:bottom w:val="none" w:sz="0" w:space="0" w:color="auto"/>
            <w:right w:val="none" w:sz="0" w:space="0" w:color="auto"/>
          </w:divBdr>
        </w:div>
        <w:div w:id="116918170">
          <w:marLeft w:val="640"/>
          <w:marRight w:val="0"/>
          <w:marTop w:val="0"/>
          <w:marBottom w:val="0"/>
          <w:divBdr>
            <w:top w:val="none" w:sz="0" w:space="0" w:color="auto"/>
            <w:left w:val="none" w:sz="0" w:space="0" w:color="auto"/>
            <w:bottom w:val="none" w:sz="0" w:space="0" w:color="auto"/>
            <w:right w:val="none" w:sz="0" w:space="0" w:color="auto"/>
          </w:divBdr>
        </w:div>
        <w:div w:id="2002006580">
          <w:marLeft w:val="640"/>
          <w:marRight w:val="0"/>
          <w:marTop w:val="0"/>
          <w:marBottom w:val="0"/>
          <w:divBdr>
            <w:top w:val="none" w:sz="0" w:space="0" w:color="auto"/>
            <w:left w:val="none" w:sz="0" w:space="0" w:color="auto"/>
            <w:bottom w:val="none" w:sz="0" w:space="0" w:color="auto"/>
            <w:right w:val="none" w:sz="0" w:space="0" w:color="auto"/>
          </w:divBdr>
        </w:div>
        <w:div w:id="1109088323">
          <w:marLeft w:val="640"/>
          <w:marRight w:val="0"/>
          <w:marTop w:val="0"/>
          <w:marBottom w:val="0"/>
          <w:divBdr>
            <w:top w:val="none" w:sz="0" w:space="0" w:color="auto"/>
            <w:left w:val="none" w:sz="0" w:space="0" w:color="auto"/>
            <w:bottom w:val="none" w:sz="0" w:space="0" w:color="auto"/>
            <w:right w:val="none" w:sz="0" w:space="0" w:color="auto"/>
          </w:divBdr>
        </w:div>
        <w:div w:id="1046876858">
          <w:marLeft w:val="640"/>
          <w:marRight w:val="0"/>
          <w:marTop w:val="0"/>
          <w:marBottom w:val="0"/>
          <w:divBdr>
            <w:top w:val="none" w:sz="0" w:space="0" w:color="auto"/>
            <w:left w:val="none" w:sz="0" w:space="0" w:color="auto"/>
            <w:bottom w:val="none" w:sz="0" w:space="0" w:color="auto"/>
            <w:right w:val="none" w:sz="0" w:space="0" w:color="auto"/>
          </w:divBdr>
        </w:div>
        <w:div w:id="1409696623">
          <w:marLeft w:val="640"/>
          <w:marRight w:val="0"/>
          <w:marTop w:val="0"/>
          <w:marBottom w:val="0"/>
          <w:divBdr>
            <w:top w:val="none" w:sz="0" w:space="0" w:color="auto"/>
            <w:left w:val="none" w:sz="0" w:space="0" w:color="auto"/>
            <w:bottom w:val="none" w:sz="0" w:space="0" w:color="auto"/>
            <w:right w:val="none" w:sz="0" w:space="0" w:color="auto"/>
          </w:divBdr>
        </w:div>
        <w:div w:id="1373770884">
          <w:marLeft w:val="640"/>
          <w:marRight w:val="0"/>
          <w:marTop w:val="0"/>
          <w:marBottom w:val="0"/>
          <w:divBdr>
            <w:top w:val="none" w:sz="0" w:space="0" w:color="auto"/>
            <w:left w:val="none" w:sz="0" w:space="0" w:color="auto"/>
            <w:bottom w:val="none" w:sz="0" w:space="0" w:color="auto"/>
            <w:right w:val="none" w:sz="0" w:space="0" w:color="auto"/>
          </w:divBdr>
        </w:div>
        <w:div w:id="1230339321">
          <w:marLeft w:val="640"/>
          <w:marRight w:val="0"/>
          <w:marTop w:val="0"/>
          <w:marBottom w:val="0"/>
          <w:divBdr>
            <w:top w:val="none" w:sz="0" w:space="0" w:color="auto"/>
            <w:left w:val="none" w:sz="0" w:space="0" w:color="auto"/>
            <w:bottom w:val="none" w:sz="0" w:space="0" w:color="auto"/>
            <w:right w:val="none" w:sz="0" w:space="0" w:color="auto"/>
          </w:divBdr>
        </w:div>
        <w:div w:id="722171393">
          <w:marLeft w:val="640"/>
          <w:marRight w:val="0"/>
          <w:marTop w:val="0"/>
          <w:marBottom w:val="0"/>
          <w:divBdr>
            <w:top w:val="none" w:sz="0" w:space="0" w:color="auto"/>
            <w:left w:val="none" w:sz="0" w:space="0" w:color="auto"/>
            <w:bottom w:val="none" w:sz="0" w:space="0" w:color="auto"/>
            <w:right w:val="none" w:sz="0" w:space="0" w:color="auto"/>
          </w:divBdr>
        </w:div>
        <w:div w:id="1337612447">
          <w:marLeft w:val="640"/>
          <w:marRight w:val="0"/>
          <w:marTop w:val="0"/>
          <w:marBottom w:val="0"/>
          <w:divBdr>
            <w:top w:val="none" w:sz="0" w:space="0" w:color="auto"/>
            <w:left w:val="none" w:sz="0" w:space="0" w:color="auto"/>
            <w:bottom w:val="none" w:sz="0" w:space="0" w:color="auto"/>
            <w:right w:val="none" w:sz="0" w:space="0" w:color="auto"/>
          </w:divBdr>
        </w:div>
        <w:div w:id="2076313794">
          <w:marLeft w:val="640"/>
          <w:marRight w:val="0"/>
          <w:marTop w:val="0"/>
          <w:marBottom w:val="0"/>
          <w:divBdr>
            <w:top w:val="none" w:sz="0" w:space="0" w:color="auto"/>
            <w:left w:val="none" w:sz="0" w:space="0" w:color="auto"/>
            <w:bottom w:val="none" w:sz="0" w:space="0" w:color="auto"/>
            <w:right w:val="none" w:sz="0" w:space="0" w:color="auto"/>
          </w:divBdr>
        </w:div>
        <w:div w:id="700785215">
          <w:marLeft w:val="640"/>
          <w:marRight w:val="0"/>
          <w:marTop w:val="0"/>
          <w:marBottom w:val="0"/>
          <w:divBdr>
            <w:top w:val="none" w:sz="0" w:space="0" w:color="auto"/>
            <w:left w:val="none" w:sz="0" w:space="0" w:color="auto"/>
            <w:bottom w:val="none" w:sz="0" w:space="0" w:color="auto"/>
            <w:right w:val="none" w:sz="0" w:space="0" w:color="auto"/>
          </w:divBdr>
        </w:div>
        <w:div w:id="567880199">
          <w:marLeft w:val="640"/>
          <w:marRight w:val="0"/>
          <w:marTop w:val="0"/>
          <w:marBottom w:val="0"/>
          <w:divBdr>
            <w:top w:val="none" w:sz="0" w:space="0" w:color="auto"/>
            <w:left w:val="none" w:sz="0" w:space="0" w:color="auto"/>
            <w:bottom w:val="none" w:sz="0" w:space="0" w:color="auto"/>
            <w:right w:val="none" w:sz="0" w:space="0" w:color="auto"/>
          </w:divBdr>
        </w:div>
        <w:div w:id="1854151383">
          <w:marLeft w:val="640"/>
          <w:marRight w:val="0"/>
          <w:marTop w:val="0"/>
          <w:marBottom w:val="0"/>
          <w:divBdr>
            <w:top w:val="none" w:sz="0" w:space="0" w:color="auto"/>
            <w:left w:val="none" w:sz="0" w:space="0" w:color="auto"/>
            <w:bottom w:val="none" w:sz="0" w:space="0" w:color="auto"/>
            <w:right w:val="none" w:sz="0" w:space="0" w:color="auto"/>
          </w:divBdr>
        </w:div>
        <w:div w:id="506142397">
          <w:marLeft w:val="640"/>
          <w:marRight w:val="0"/>
          <w:marTop w:val="0"/>
          <w:marBottom w:val="0"/>
          <w:divBdr>
            <w:top w:val="none" w:sz="0" w:space="0" w:color="auto"/>
            <w:left w:val="none" w:sz="0" w:space="0" w:color="auto"/>
            <w:bottom w:val="none" w:sz="0" w:space="0" w:color="auto"/>
            <w:right w:val="none" w:sz="0" w:space="0" w:color="auto"/>
          </w:divBdr>
        </w:div>
        <w:div w:id="473261079">
          <w:marLeft w:val="640"/>
          <w:marRight w:val="0"/>
          <w:marTop w:val="0"/>
          <w:marBottom w:val="0"/>
          <w:divBdr>
            <w:top w:val="none" w:sz="0" w:space="0" w:color="auto"/>
            <w:left w:val="none" w:sz="0" w:space="0" w:color="auto"/>
            <w:bottom w:val="none" w:sz="0" w:space="0" w:color="auto"/>
            <w:right w:val="none" w:sz="0" w:space="0" w:color="auto"/>
          </w:divBdr>
        </w:div>
        <w:div w:id="634677603">
          <w:marLeft w:val="640"/>
          <w:marRight w:val="0"/>
          <w:marTop w:val="0"/>
          <w:marBottom w:val="0"/>
          <w:divBdr>
            <w:top w:val="none" w:sz="0" w:space="0" w:color="auto"/>
            <w:left w:val="none" w:sz="0" w:space="0" w:color="auto"/>
            <w:bottom w:val="none" w:sz="0" w:space="0" w:color="auto"/>
            <w:right w:val="none" w:sz="0" w:space="0" w:color="auto"/>
          </w:divBdr>
        </w:div>
        <w:div w:id="1646160442">
          <w:marLeft w:val="640"/>
          <w:marRight w:val="0"/>
          <w:marTop w:val="0"/>
          <w:marBottom w:val="0"/>
          <w:divBdr>
            <w:top w:val="none" w:sz="0" w:space="0" w:color="auto"/>
            <w:left w:val="none" w:sz="0" w:space="0" w:color="auto"/>
            <w:bottom w:val="none" w:sz="0" w:space="0" w:color="auto"/>
            <w:right w:val="none" w:sz="0" w:space="0" w:color="auto"/>
          </w:divBdr>
        </w:div>
        <w:div w:id="671177171">
          <w:marLeft w:val="640"/>
          <w:marRight w:val="0"/>
          <w:marTop w:val="0"/>
          <w:marBottom w:val="0"/>
          <w:divBdr>
            <w:top w:val="none" w:sz="0" w:space="0" w:color="auto"/>
            <w:left w:val="none" w:sz="0" w:space="0" w:color="auto"/>
            <w:bottom w:val="none" w:sz="0" w:space="0" w:color="auto"/>
            <w:right w:val="none" w:sz="0" w:space="0" w:color="auto"/>
          </w:divBdr>
        </w:div>
        <w:div w:id="1527867470">
          <w:marLeft w:val="640"/>
          <w:marRight w:val="0"/>
          <w:marTop w:val="0"/>
          <w:marBottom w:val="0"/>
          <w:divBdr>
            <w:top w:val="none" w:sz="0" w:space="0" w:color="auto"/>
            <w:left w:val="none" w:sz="0" w:space="0" w:color="auto"/>
            <w:bottom w:val="none" w:sz="0" w:space="0" w:color="auto"/>
            <w:right w:val="none" w:sz="0" w:space="0" w:color="auto"/>
          </w:divBdr>
        </w:div>
        <w:div w:id="1947881934">
          <w:marLeft w:val="640"/>
          <w:marRight w:val="0"/>
          <w:marTop w:val="0"/>
          <w:marBottom w:val="0"/>
          <w:divBdr>
            <w:top w:val="none" w:sz="0" w:space="0" w:color="auto"/>
            <w:left w:val="none" w:sz="0" w:space="0" w:color="auto"/>
            <w:bottom w:val="none" w:sz="0" w:space="0" w:color="auto"/>
            <w:right w:val="none" w:sz="0" w:space="0" w:color="auto"/>
          </w:divBdr>
        </w:div>
        <w:div w:id="979577090">
          <w:marLeft w:val="640"/>
          <w:marRight w:val="0"/>
          <w:marTop w:val="0"/>
          <w:marBottom w:val="0"/>
          <w:divBdr>
            <w:top w:val="none" w:sz="0" w:space="0" w:color="auto"/>
            <w:left w:val="none" w:sz="0" w:space="0" w:color="auto"/>
            <w:bottom w:val="none" w:sz="0" w:space="0" w:color="auto"/>
            <w:right w:val="none" w:sz="0" w:space="0" w:color="auto"/>
          </w:divBdr>
        </w:div>
        <w:div w:id="1881042216">
          <w:marLeft w:val="640"/>
          <w:marRight w:val="0"/>
          <w:marTop w:val="0"/>
          <w:marBottom w:val="0"/>
          <w:divBdr>
            <w:top w:val="none" w:sz="0" w:space="0" w:color="auto"/>
            <w:left w:val="none" w:sz="0" w:space="0" w:color="auto"/>
            <w:bottom w:val="none" w:sz="0" w:space="0" w:color="auto"/>
            <w:right w:val="none" w:sz="0" w:space="0" w:color="auto"/>
          </w:divBdr>
        </w:div>
        <w:div w:id="596134381">
          <w:marLeft w:val="640"/>
          <w:marRight w:val="0"/>
          <w:marTop w:val="0"/>
          <w:marBottom w:val="0"/>
          <w:divBdr>
            <w:top w:val="none" w:sz="0" w:space="0" w:color="auto"/>
            <w:left w:val="none" w:sz="0" w:space="0" w:color="auto"/>
            <w:bottom w:val="none" w:sz="0" w:space="0" w:color="auto"/>
            <w:right w:val="none" w:sz="0" w:space="0" w:color="auto"/>
          </w:divBdr>
        </w:div>
        <w:div w:id="1496995069">
          <w:marLeft w:val="640"/>
          <w:marRight w:val="0"/>
          <w:marTop w:val="0"/>
          <w:marBottom w:val="0"/>
          <w:divBdr>
            <w:top w:val="none" w:sz="0" w:space="0" w:color="auto"/>
            <w:left w:val="none" w:sz="0" w:space="0" w:color="auto"/>
            <w:bottom w:val="none" w:sz="0" w:space="0" w:color="auto"/>
            <w:right w:val="none" w:sz="0" w:space="0" w:color="auto"/>
          </w:divBdr>
        </w:div>
        <w:div w:id="1330213793">
          <w:marLeft w:val="640"/>
          <w:marRight w:val="0"/>
          <w:marTop w:val="0"/>
          <w:marBottom w:val="0"/>
          <w:divBdr>
            <w:top w:val="none" w:sz="0" w:space="0" w:color="auto"/>
            <w:left w:val="none" w:sz="0" w:space="0" w:color="auto"/>
            <w:bottom w:val="none" w:sz="0" w:space="0" w:color="auto"/>
            <w:right w:val="none" w:sz="0" w:space="0" w:color="auto"/>
          </w:divBdr>
        </w:div>
        <w:div w:id="797989589">
          <w:marLeft w:val="640"/>
          <w:marRight w:val="0"/>
          <w:marTop w:val="0"/>
          <w:marBottom w:val="0"/>
          <w:divBdr>
            <w:top w:val="none" w:sz="0" w:space="0" w:color="auto"/>
            <w:left w:val="none" w:sz="0" w:space="0" w:color="auto"/>
            <w:bottom w:val="none" w:sz="0" w:space="0" w:color="auto"/>
            <w:right w:val="none" w:sz="0" w:space="0" w:color="auto"/>
          </w:divBdr>
        </w:div>
        <w:div w:id="1632059158">
          <w:marLeft w:val="640"/>
          <w:marRight w:val="0"/>
          <w:marTop w:val="0"/>
          <w:marBottom w:val="0"/>
          <w:divBdr>
            <w:top w:val="none" w:sz="0" w:space="0" w:color="auto"/>
            <w:left w:val="none" w:sz="0" w:space="0" w:color="auto"/>
            <w:bottom w:val="none" w:sz="0" w:space="0" w:color="auto"/>
            <w:right w:val="none" w:sz="0" w:space="0" w:color="auto"/>
          </w:divBdr>
        </w:div>
        <w:div w:id="345406304">
          <w:marLeft w:val="640"/>
          <w:marRight w:val="0"/>
          <w:marTop w:val="0"/>
          <w:marBottom w:val="0"/>
          <w:divBdr>
            <w:top w:val="none" w:sz="0" w:space="0" w:color="auto"/>
            <w:left w:val="none" w:sz="0" w:space="0" w:color="auto"/>
            <w:bottom w:val="none" w:sz="0" w:space="0" w:color="auto"/>
            <w:right w:val="none" w:sz="0" w:space="0" w:color="auto"/>
          </w:divBdr>
        </w:div>
        <w:div w:id="358043511">
          <w:marLeft w:val="640"/>
          <w:marRight w:val="0"/>
          <w:marTop w:val="0"/>
          <w:marBottom w:val="0"/>
          <w:divBdr>
            <w:top w:val="none" w:sz="0" w:space="0" w:color="auto"/>
            <w:left w:val="none" w:sz="0" w:space="0" w:color="auto"/>
            <w:bottom w:val="none" w:sz="0" w:space="0" w:color="auto"/>
            <w:right w:val="none" w:sz="0" w:space="0" w:color="auto"/>
          </w:divBdr>
        </w:div>
        <w:div w:id="1381788785">
          <w:marLeft w:val="640"/>
          <w:marRight w:val="0"/>
          <w:marTop w:val="0"/>
          <w:marBottom w:val="0"/>
          <w:divBdr>
            <w:top w:val="none" w:sz="0" w:space="0" w:color="auto"/>
            <w:left w:val="none" w:sz="0" w:space="0" w:color="auto"/>
            <w:bottom w:val="none" w:sz="0" w:space="0" w:color="auto"/>
            <w:right w:val="none" w:sz="0" w:space="0" w:color="auto"/>
          </w:divBdr>
        </w:div>
        <w:div w:id="209075210">
          <w:marLeft w:val="640"/>
          <w:marRight w:val="0"/>
          <w:marTop w:val="0"/>
          <w:marBottom w:val="0"/>
          <w:divBdr>
            <w:top w:val="none" w:sz="0" w:space="0" w:color="auto"/>
            <w:left w:val="none" w:sz="0" w:space="0" w:color="auto"/>
            <w:bottom w:val="none" w:sz="0" w:space="0" w:color="auto"/>
            <w:right w:val="none" w:sz="0" w:space="0" w:color="auto"/>
          </w:divBdr>
        </w:div>
        <w:div w:id="210927433">
          <w:marLeft w:val="640"/>
          <w:marRight w:val="0"/>
          <w:marTop w:val="0"/>
          <w:marBottom w:val="0"/>
          <w:divBdr>
            <w:top w:val="none" w:sz="0" w:space="0" w:color="auto"/>
            <w:left w:val="none" w:sz="0" w:space="0" w:color="auto"/>
            <w:bottom w:val="none" w:sz="0" w:space="0" w:color="auto"/>
            <w:right w:val="none" w:sz="0" w:space="0" w:color="auto"/>
          </w:divBdr>
        </w:div>
        <w:div w:id="1161383319">
          <w:marLeft w:val="640"/>
          <w:marRight w:val="0"/>
          <w:marTop w:val="0"/>
          <w:marBottom w:val="0"/>
          <w:divBdr>
            <w:top w:val="none" w:sz="0" w:space="0" w:color="auto"/>
            <w:left w:val="none" w:sz="0" w:space="0" w:color="auto"/>
            <w:bottom w:val="none" w:sz="0" w:space="0" w:color="auto"/>
            <w:right w:val="none" w:sz="0" w:space="0" w:color="auto"/>
          </w:divBdr>
        </w:div>
        <w:div w:id="1453397941">
          <w:marLeft w:val="640"/>
          <w:marRight w:val="0"/>
          <w:marTop w:val="0"/>
          <w:marBottom w:val="0"/>
          <w:divBdr>
            <w:top w:val="none" w:sz="0" w:space="0" w:color="auto"/>
            <w:left w:val="none" w:sz="0" w:space="0" w:color="auto"/>
            <w:bottom w:val="none" w:sz="0" w:space="0" w:color="auto"/>
            <w:right w:val="none" w:sz="0" w:space="0" w:color="auto"/>
          </w:divBdr>
        </w:div>
        <w:div w:id="494076979">
          <w:marLeft w:val="640"/>
          <w:marRight w:val="0"/>
          <w:marTop w:val="0"/>
          <w:marBottom w:val="0"/>
          <w:divBdr>
            <w:top w:val="none" w:sz="0" w:space="0" w:color="auto"/>
            <w:left w:val="none" w:sz="0" w:space="0" w:color="auto"/>
            <w:bottom w:val="none" w:sz="0" w:space="0" w:color="auto"/>
            <w:right w:val="none" w:sz="0" w:space="0" w:color="auto"/>
          </w:divBdr>
        </w:div>
        <w:div w:id="14961444">
          <w:marLeft w:val="640"/>
          <w:marRight w:val="0"/>
          <w:marTop w:val="0"/>
          <w:marBottom w:val="0"/>
          <w:divBdr>
            <w:top w:val="none" w:sz="0" w:space="0" w:color="auto"/>
            <w:left w:val="none" w:sz="0" w:space="0" w:color="auto"/>
            <w:bottom w:val="none" w:sz="0" w:space="0" w:color="auto"/>
            <w:right w:val="none" w:sz="0" w:space="0" w:color="auto"/>
          </w:divBdr>
        </w:div>
        <w:div w:id="150026253">
          <w:marLeft w:val="640"/>
          <w:marRight w:val="0"/>
          <w:marTop w:val="0"/>
          <w:marBottom w:val="0"/>
          <w:divBdr>
            <w:top w:val="none" w:sz="0" w:space="0" w:color="auto"/>
            <w:left w:val="none" w:sz="0" w:space="0" w:color="auto"/>
            <w:bottom w:val="none" w:sz="0" w:space="0" w:color="auto"/>
            <w:right w:val="none" w:sz="0" w:space="0" w:color="auto"/>
          </w:divBdr>
        </w:div>
        <w:div w:id="332730366">
          <w:marLeft w:val="640"/>
          <w:marRight w:val="0"/>
          <w:marTop w:val="0"/>
          <w:marBottom w:val="0"/>
          <w:divBdr>
            <w:top w:val="none" w:sz="0" w:space="0" w:color="auto"/>
            <w:left w:val="none" w:sz="0" w:space="0" w:color="auto"/>
            <w:bottom w:val="none" w:sz="0" w:space="0" w:color="auto"/>
            <w:right w:val="none" w:sz="0" w:space="0" w:color="auto"/>
          </w:divBdr>
        </w:div>
      </w:divsChild>
    </w:div>
    <w:div w:id="1187864430">
      <w:bodyDiv w:val="1"/>
      <w:marLeft w:val="0"/>
      <w:marRight w:val="0"/>
      <w:marTop w:val="0"/>
      <w:marBottom w:val="0"/>
      <w:divBdr>
        <w:top w:val="none" w:sz="0" w:space="0" w:color="auto"/>
        <w:left w:val="none" w:sz="0" w:space="0" w:color="auto"/>
        <w:bottom w:val="none" w:sz="0" w:space="0" w:color="auto"/>
        <w:right w:val="none" w:sz="0" w:space="0" w:color="auto"/>
      </w:divBdr>
      <w:divsChild>
        <w:div w:id="1463228030">
          <w:marLeft w:val="640"/>
          <w:marRight w:val="0"/>
          <w:marTop w:val="0"/>
          <w:marBottom w:val="0"/>
          <w:divBdr>
            <w:top w:val="none" w:sz="0" w:space="0" w:color="auto"/>
            <w:left w:val="none" w:sz="0" w:space="0" w:color="auto"/>
            <w:bottom w:val="none" w:sz="0" w:space="0" w:color="auto"/>
            <w:right w:val="none" w:sz="0" w:space="0" w:color="auto"/>
          </w:divBdr>
        </w:div>
        <w:div w:id="837041576">
          <w:marLeft w:val="640"/>
          <w:marRight w:val="0"/>
          <w:marTop w:val="0"/>
          <w:marBottom w:val="0"/>
          <w:divBdr>
            <w:top w:val="none" w:sz="0" w:space="0" w:color="auto"/>
            <w:left w:val="none" w:sz="0" w:space="0" w:color="auto"/>
            <w:bottom w:val="none" w:sz="0" w:space="0" w:color="auto"/>
            <w:right w:val="none" w:sz="0" w:space="0" w:color="auto"/>
          </w:divBdr>
        </w:div>
        <w:div w:id="983971844">
          <w:marLeft w:val="640"/>
          <w:marRight w:val="0"/>
          <w:marTop w:val="0"/>
          <w:marBottom w:val="0"/>
          <w:divBdr>
            <w:top w:val="none" w:sz="0" w:space="0" w:color="auto"/>
            <w:left w:val="none" w:sz="0" w:space="0" w:color="auto"/>
            <w:bottom w:val="none" w:sz="0" w:space="0" w:color="auto"/>
            <w:right w:val="none" w:sz="0" w:space="0" w:color="auto"/>
          </w:divBdr>
        </w:div>
        <w:div w:id="1736201470">
          <w:marLeft w:val="640"/>
          <w:marRight w:val="0"/>
          <w:marTop w:val="0"/>
          <w:marBottom w:val="0"/>
          <w:divBdr>
            <w:top w:val="none" w:sz="0" w:space="0" w:color="auto"/>
            <w:left w:val="none" w:sz="0" w:space="0" w:color="auto"/>
            <w:bottom w:val="none" w:sz="0" w:space="0" w:color="auto"/>
            <w:right w:val="none" w:sz="0" w:space="0" w:color="auto"/>
          </w:divBdr>
        </w:div>
        <w:div w:id="186331800">
          <w:marLeft w:val="640"/>
          <w:marRight w:val="0"/>
          <w:marTop w:val="0"/>
          <w:marBottom w:val="0"/>
          <w:divBdr>
            <w:top w:val="none" w:sz="0" w:space="0" w:color="auto"/>
            <w:left w:val="none" w:sz="0" w:space="0" w:color="auto"/>
            <w:bottom w:val="none" w:sz="0" w:space="0" w:color="auto"/>
            <w:right w:val="none" w:sz="0" w:space="0" w:color="auto"/>
          </w:divBdr>
        </w:div>
        <w:div w:id="1303847843">
          <w:marLeft w:val="640"/>
          <w:marRight w:val="0"/>
          <w:marTop w:val="0"/>
          <w:marBottom w:val="0"/>
          <w:divBdr>
            <w:top w:val="none" w:sz="0" w:space="0" w:color="auto"/>
            <w:left w:val="none" w:sz="0" w:space="0" w:color="auto"/>
            <w:bottom w:val="none" w:sz="0" w:space="0" w:color="auto"/>
            <w:right w:val="none" w:sz="0" w:space="0" w:color="auto"/>
          </w:divBdr>
        </w:div>
        <w:div w:id="53744724">
          <w:marLeft w:val="640"/>
          <w:marRight w:val="0"/>
          <w:marTop w:val="0"/>
          <w:marBottom w:val="0"/>
          <w:divBdr>
            <w:top w:val="none" w:sz="0" w:space="0" w:color="auto"/>
            <w:left w:val="none" w:sz="0" w:space="0" w:color="auto"/>
            <w:bottom w:val="none" w:sz="0" w:space="0" w:color="auto"/>
            <w:right w:val="none" w:sz="0" w:space="0" w:color="auto"/>
          </w:divBdr>
        </w:div>
        <w:div w:id="1091048680">
          <w:marLeft w:val="640"/>
          <w:marRight w:val="0"/>
          <w:marTop w:val="0"/>
          <w:marBottom w:val="0"/>
          <w:divBdr>
            <w:top w:val="none" w:sz="0" w:space="0" w:color="auto"/>
            <w:left w:val="none" w:sz="0" w:space="0" w:color="auto"/>
            <w:bottom w:val="none" w:sz="0" w:space="0" w:color="auto"/>
            <w:right w:val="none" w:sz="0" w:space="0" w:color="auto"/>
          </w:divBdr>
        </w:div>
        <w:div w:id="859201115">
          <w:marLeft w:val="640"/>
          <w:marRight w:val="0"/>
          <w:marTop w:val="0"/>
          <w:marBottom w:val="0"/>
          <w:divBdr>
            <w:top w:val="none" w:sz="0" w:space="0" w:color="auto"/>
            <w:left w:val="none" w:sz="0" w:space="0" w:color="auto"/>
            <w:bottom w:val="none" w:sz="0" w:space="0" w:color="auto"/>
            <w:right w:val="none" w:sz="0" w:space="0" w:color="auto"/>
          </w:divBdr>
        </w:div>
        <w:div w:id="47456354">
          <w:marLeft w:val="640"/>
          <w:marRight w:val="0"/>
          <w:marTop w:val="0"/>
          <w:marBottom w:val="0"/>
          <w:divBdr>
            <w:top w:val="none" w:sz="0" w:space="0" w:color="auto"/>
            <w:left w:val="none" w:sz="0" w:space="0" w:color="auto"/>
            <w:bottom w:val="none" w:sz="0" w:space="0" w:color="auto"/>
            <w:right w:val="none" w:sz="0" w:space="0" w:color="auto"/>
          </w:divBdr>
        </w:div>
        <w:div w:id="730425736">
          <w:marLeft w:val="640"/>
          <w:marRight w:val="0"/>
          <w:marTop w:val="0"/>
          <w:marBottom w:val="0"/>
          <w:divBdr>
            <w:top w:val="none" w:sz="0" w:space="0" w:color="auto"/>
            <w:left w:val="none" w:sz="0" w:space="0" w:color="auto"/>
            <w:bottom w:val="none" w:sz="0" w:space="0" w:color="auto"/>
            <w:right w:val="none" w:sz="0" w:space="0" w:color="auto"/>
          </w:divBdr>
        </w:div>
        <w:div w:id="705256360">
          <w:marLeft w:val="640"/>
          <w:marRight w:val="0"/>
          <w:marTop w:val="0"/>
          <w:marBottom w:val="0"/>
          <w:divBdr>
            <w:top w:val="none" w:sz="0" w:space="0" w:color="auto"/>
            <w:left w:val="none" w:sz="0" w:space="0" w:color="auto"/>
            <w:bottom w:val="none" w:sz="0" w:space="0" w:color="auto"/>
            <w:right w:val="none" w:sz="0" w:space="0" w:color="auto"/>
          </w:divBdr>
        </w:div>
        <w:div w:id="1990134945">
          <w:marLeft w:val="640"/>
          <w:marRight w:val="0"/>
          <w:marTop w:val="0"/>
          <w:marBottom w:val="0"/>
          <w:divBdr>
            <w:top w:val="none" w:sz="0" w:space="0" w:color="auto"/>
            <w:left w:val="none" w:sz="0" w:space="0" w:color="auto"/>
            <w:bottom w:val="none" w:sz="0" w:space="0" w:color="auto"/>
            <w:right w:val="none" w:sz="0" w:space="0" w:color="auto"/>
          </w:divBdr>
        </w:div>
        <w:div w:id="360015513">
          <w:marLeft w:val="640"/>
          <w:marRight w:val="0"/>
          <w:marTop w:val="0"/>
          <w:marBottom w:val="0"/>
          <w:divBdr>
            <w:top w:val="none" w:sz="0" w:space="0" w:color="auto"/>
            <w:left w:val="none" w:sz="0" w:space="0" w:color="auto"/>
            <w:bottom w:val="none" w:sz="0" w:space="0" w:color="auto"/>
            <w:right w:val="none" w:sz="0" w:space="0" w:color="auto"/>
          </w:divBdr>
        </w:div>
        <w:div w:id="234553774">
          <w:marLeft w:val="640"/>
          <w:marRight w:val="0"/>
          <w:marTop w:val="0"/>
          <w:marBottom w:val="0"/>
          <w:divBdr>
            <w:top w:val="none" w:sz="0" w:space="0" w:color="auto"/>
            <w:left w:val="none" w:sz="0" w:space="0" w:color="auto"/>
            <w:bottom w:val="none" w:sz="0" w:space="0" w:color="auto"/>
            <w:right w:val="none" w:sz="0" w:space="0" w:color="auto"/>
          </w:divBdr>
        </w:div>
        <w:div w:id="1628319847">
          <w:marLeft w:val="640"/>
          <w:marRight w:val="0"/>
          <w:marTop w:val="0"/>
          <w:marBottom w:val="0"/>
          <w:divBdr>
            <w:top w:val="none" w:sz="0" w:space="0" w:color="auto"/>
            <w:left w:val="none" w:sz="0" w:space="0" w:color="auto"/>
            <w:bottom w:val="none" w:sz="0" w:space="0" w:color="auto"/>
            <w:right w:val="none" w:sz="0" w:space="0" w:color="auto"/>
          </w:divBdr>
        </w:div>
        <w:div w:id="2086293194">
          <w:marLeft w:val="640"/>
          <w:marRight w:val="0"/>
          <w:marTop w:val="0"/>
          <w:marBottom w:val="0"/>
          <w:divBdr>
            <w:top w:val="none" w:sz="0" w:space="0" w:color="auto"/>
            <w:left w:val="none" w:sz="0" w:space="0" w:color="auto"/>
            <w:bottom w:val="none" w:sz="0" w:space="0" w:color="auto"/>
            <w:right w:val="none" w:sz="0" w:space="0" w:color="auto"/>
          </w:divBdr>
        </w:div>
        <w:div w:id="51540399">
          <w:marLeft w:val="640"/>
          <w:marRight w:val="0"/>
          <w:marTop w:val="0"/>
          <w:marBottom w:val="0"/>
          <w:divBdr>
            <w:top w:val="none" w:sz="0" w:space="0" w:color="auto"/>
            <w:left w:val="none" w:sz="0" w:space="0" w:color="auto"/>
            <w:bottom w:val="none" w:sz="0" w:space="0" w:color="auto"/>
            <w:right w:val="none" w:sz="0" w:space="0" w:color="auto"/>
          </w:divBdr>
        </w:div>
        <w:div w:id="127477403">
          <w:marLeft w:val="640"/>
          <w:marRight w:val="0"/>
          <w:marTop w:val="0"/>
          <w:marBottom w:val="0"/>
          <w:divBdr>
            <w:top w:val="none" w:sz="0" w:space="0" w:color="auto"/>
            <w:left w:val="none" w:sz="0" w:space="0" w:color="auto"/>
            <w:bottom w:val="none" w:sz="0" w:space="0" w:color="auto"/>
            <w:right w:val="none" w:sz="0" w:space="0" w:color="auto"/>
          </w:divBdr>
        </w:div>
        <w:div w:id="1743747761">
          <w:marLeft w:val="640"/>
          <w:marRight w:val="0"/>
          <w:marTop w:val="0"/>
          <w:marBottom w:val="0"/>
          <w:divBdr>
            <w:top w:val="none" w:sz="0" w:space="0" w:color="auto"/>
            <w:left w:val="none" w:sz="0" w:space="0" w:color="auto"/>
            <w:bottom w:val="none" w:sz="0" w:space="0" w:color="auto"/>
            <w:right w:val="none" w:sz="0" w:space="0" w:color="auto"/>
          </w:divBdr>
        </w:div>
        <w:div w:id="666976909">
          <w:marLeft w:val="640"/>
          <w:marRight w:val="0"/>
          <w:marTop w:val="0"/>
          <w:marBottom w:val="0"/>
          <w:divBdr>
            <w:top w:val="none" w:sz="0" w:space="0" w:color="auto"/>
            <w:left w:val="none" w:sz="0" w:space="0" w:color="auto"/>
            <w:bottom w:val="none" w:sz="0" w:space="0" w:color="auto"/>
            <w:right w:val="none" w:sz="0" w:space="0" w:color="auto"/>
          </w:divBdr>
        </w:div>
        <w:div w:id="2077704098">
          <w:marLeft w:val="640"/>
          <w:marRight w:val="0"/>
          <w:marTop w:val="0"/>
          <w:marBottom w:val="0"/>
          <w:divBdr>
            <w:top w:val="none" w:sz="0" w:space="0" w:color="auto"/>
            <w:left w:val="none" w:sz="0" w:space="0" w:color="auto"/>
            <w:bottom w:val="none" w:sz="0" w:space="0" w:color="auto"/>
            <w:right w:val="none" w:sz="0" w:space="0" w:color="auto"/>
          </w:divBdr>
        </w:div>
        <w:div w:id="923534452">
          <w:marLeft w:val="640"/>
          <w:marRight w:val="0"/>
          <w:marTop w:val="0"/>
          <w:marBottom w:val="0"/>
          <w:divBdr>
            <w:top w:val="none" w:sz="0" w:space="0" w:color="auto"/>
            <w:left w:val="none" w:sz="0" w:space="0" w:color="auto"/>
            <w:bottom w:val="none" w:sz="0" w:space="0" w:color="auto"/>
            <w:right w:val="none" w:sz="0" w:space="0" w:color="auto"/>
          </w:divBdr>
        </w:div>
        <w:div w:id="1727339602">
          <w:marLeft w:val="640"/>
          <w:marRight w:val="0"/>
          <w:marTop w:val="0"/>
          <w:marBottom w:val="0"/>
          <w:divBdr>
            <w:top w:val="none" w:sz="0" w:space="0" w:color="auto"/>
            <w:left w:val="none" w:sz="0" w:space="0" w:color="auto"/>
            <w:bottom w:val="none" w:sz="0" w:space="0" w:color="auto"/>
            <w:right w:val="none" w:sz="0" w:space="0" w:color="auto"/>
          </w:divBdr>
        </w:div>
        <w:div w:id="1335524009">
          <w:marLeft w:val="640"/>
          <w:marRight w:val="0"/>
          <w:marTop w:val="0"/>
          <w:marBottom w:val="0"/>
          <w:divBdr>
            <w:top w:val="none" w:sz="0" w:space="0" w:color="auto"/>
            <w:left w:val="none" w:sz="0" w:space="0" w:color="auto"/>
            <w:bottom w:val="none" w:sz="0" w:space="0" w:color="auto"/>
            <w:right w:val="none" w:sz="0" w:space="0" w:color="auto"/>
          </w:divBdr>
        </w:div>
        <w:div w:id="80610409">
          <w:marLeft w:val="640"/>
          <w:marRight w:val="0"/>
          <w:marTop w:val="0"/>
          <w:marBottom w:val="0"/>
          <w:divBdr>
            <w:top w:val="none" w:sz="0" w:space="0" w:color="auto"/>
            <w:left w:val="none" w:sz="0" w:space="0" w:color="auto"/>
            <w:bottom w:val="none" w:sz="0" w:space="0" w:color="auto"/>
            <w:right w:val="none" w:sz="0" w:space="0" w:color="auto"/>
          </w:divBdr>
        </w:div>
        <w:div w:id="459373453">
          <w:marLeft w:val="640"/>
          <w:marRight w:val="0"/>
          <w:marTop w:val="0"/>
          <w:marBottom w:val="0"/>
          <w:divBdr>
            <w:top w:val="none" w:sz="0" w:space="0" w:color="auto"/>
            <w:left w:val="none" w:sz="0" w:space="0" w:color="auto"/>
            <w:bottom w:val="none" w:sz="0" w:space="0" w:color="auto"/>
            <w:right w:val="none" w:sz="0" w:space="0" w:color="auto"/>
          </w:divBdr>
        </w:div>
        <w:div w:id="1052801733">
          <w:marLeft w:val="640"/>
          <w:marRight w:val="0"/>
          <w:marTop w:val="0"/>
          <w:marBottom w:val="0"/>
          <w:divBdr>
            <w:top w:val="none" w:sz="0" w:space="0" w:color="auto"/>
            <w:left w:val="none" w:sz="0" w:space="0" w:color="auto"/>
            <w:bottom w:val="none" w:sz="0" w:space="0" w:color="auto"/>
            <w:right w:val="none" w:sz="0" w:space="0" w:color="auto"/>
          </w:divBdr>
        </w:div>
        <w:div w:id="313263971">
          <w:marLeft w:val="640"/>
          <w:marRight w:val="0"/>
          <w:marTop w:val="0"/>
          <w:marBottom w:val="0"/>
          <w:divBdr>
            <w:top w:val="none" w:sz="0" w:space="0" w:color="auto"/>
            <w:left w:val="none" w:sz="0" w:space="0" w:color="auto"/>
            <w:bottom w:val="none" w:sz="0" w:space="0" w:color="auto"/>
            <w:right w:val="none" w:sz="0" w:space="0" w:color="auto"/>
          </w:divBdr>
        </w:div>
        <w:div w:id="939487163">
          <w:marLeft w:val="640"/>
          <w:marRight w:val="0"/>
          <w:marTop w:val="0"/>
          <w:marBottom w:val="0"/>
          <w:divBdr>
            <w:top w:val="none" w:sz="0" w:space="0" w:color="auto"/>
            <w:left w:val="none" w:sz="0" w:space="0" w:color="auto"/>
            <w:bottom w:val="none" w:sz="0" w:space="0" w:color="auto"/>
            <w:right w:val="none" w:sz="0" w:space="0" w:color="auto"/>
          </w:divBdr>
        </w:div>
        <w:div w:id="351153983">
          <w:marLeft w:val="640"/>
          <w:marRight w:val="0"/>
          <w:marTop w:val="0"/>
          <w:marBottom w:val="0"/>
          <w:divBdr>
            <w:top w:val="none" w:sz="0" w:space="0" w:color="auto"/>
            <w:left w:val="none" w:sz="0" w:space="0" w:color="auto"/>
            <w:bottom w:val="none" w:sz="0" w:space="0" w:color="auto"/>
            <w:right w:val="none" w:sz="0" w:space="0" w:color="auto"/>
          </w:divBdr>
        </w:div>
        <w:div w:id="1043990100">
          <w:marLeft w:val="640"/>
          <w:marRight w:val="0"/>
          <w:marTop w:val="0"/>
          <w:marBottom w:val="0"/>
          <w:divBdr>
            <w:top w:val="none" w:sz="0" w:space="0" w:color="auto"/>
            <w:left w:val="none" w:sz="0" w:space="0" w:color="auto"/>
            <w:bottom w:val="none" w:sz="0" w:space="0" w:color="auto"/>
            <w:right w:val="none" w:sz="0" w:space="0" w:color="auto"/>
          </w:divBdr>
        </w:div>
        <w:div w:id="1271814769">
          <w:marLeft w:val="640"/>
          <w:marRight w:val="0"/>
          <w:marTop w:val="0"/>
          <w:marBottom w:val="0"/>
          <w:divBdr>
            <w:top w:val="none" w:sz="0" w:space="0" w:color="auto"/>
            <w:left w:val="none" w:sz="0" w:space="0" w:color="auto"/>
            <w:bottom w:val="none" w:sz="0" w:space="0" w:color="auto"/>
            <w:right w:val="none" w:sz="0" w:space="0" w:color="auto"/>
          </w:divBdr>
        </w:div>
        <w:div w:id="452792071">
          <w:marLeft w:val="640"/>
          <w:marRight w:val="0"/>
          <w:marTop w:val="0"/>
          <w:marBottom w:val="0"/>
          <w:divBdr>
            <w:top w:val="none" w:sz="0" w:space="0" w:color="auto"/>
            <w:left w:val="none" w:sz="0" w:space="0" w:color="auto"/>
            <w:bottom w:val="none" w:sz="0" w:space="0" w:color="auto"/>
            <w:right w:val="none" w:sz="0" w:space="0" w:color="auto"/>
          </w:divBdr>
        </w:div>
        <w:div w:id="682169796">
          <w:marLeft w:val="640"/>
          <w:marRight w:val="0"/>
          <w:marTop w:val="0"/>
          <w:marBottom w:val="0"/>
          <w:divBdr>
            <w:top w:val="none" w:sz="0" w:space="0" w:color="auto"/>
            <w:left w:val="none" w:sz="0" w:space="0" w:color="auto"/>
            <w:bottom w:val="none" w:sz="0" w:space="0" w:color="auto"/>
            <w:right w:val="none" w:sz="0" w:space="0" w:color="auto"/>
          </w:divBdr>
        </w:div>
        <w:div w:id="1979143205">
          <w:marLeft w:val="640"/>
          <w:marRight w:val="0"/>
          <w:marTop w:val="0"/>
          <w:marBottom w:val="0"/>
          <w:divBdr>
            <w:top w:val="none" w:sz="0" w:space="0" w:color="auto"/>
            <w:left w:val="none" w:sz="0" w:space="0" w:color="auto"/>
            <w:bottom w:val="none" w:sz="0" w:space="0" w:color="auto"/>
            <w:right w:val="none" w:sz="0" w:space="0" w:color="auto"/>
          </w:divBdr>
        </w:div>
        <w:div w:id="1130629887">
          <w:marLeft w:val="640"/>
          <w:marRight w:val="0"/>
          <w:marTop w:val="0"/>
          <w:marBottom w:val="0"/>
          <w:divBdr>
            <w:top w:val="none" w:sz="0" w:space="0" w:color="auto"/>
            <w:left w:val="none" w:sz="0" w:space="0" w:color="auto"/>
            <w:bottom w:val="none" w:sz="0" w:space="0" w:color="auto"/>
            <w:right w:val="none" w:sz="0" w:space="0" w:color="auto"/>
          </w:divBdr>
        </w:div>
        <w:div w:id="585116645">
          <w:marLeft w:val="640"/>
          <w:marRight w:val="0"/>
          <w:marTop w:val="0"/>
          <w:marBottom w:val="0"/>
          <w:divBdr>
            <w:top w:val="none" w:sz="0" w:space="0" w:color="auto"/>
            <w:left w:val="none" w:sz="0" w:space="0" w:color="auto"/>
            <w:bottom w:val="none" w:sz="0" w:space="0" w:color="auto"/>
            <w:right w:val="none" w:sz="0" w:space="0" w:color="auto"/>
          </w:divBdr>
        </w:div>
        <w:div w:id="894196190">
          <w:marLeft w:val="640"/>
          <w:marRight w:val="0"/>
          <w:marTop w:val="0"/>
          <w:marBottom w:val="0"/>
          <w:divBdr>
            <w:top w:val="none" w:sz="0" w:space="0" w:color="auto"/>
            <w:left w:val="none" w:sz="0" w:space="0" w:color="auto"/>
            <w:bottom w:val="none" w:sz="0" w:space="0" w:color="auto"/>
            <w:right w:val="none" w:sz="0" w:space="0" w:color="auto"/>
          </w:divBdr>
        </w:div>
        <w:div w:id="695469430">
          <w:marLeft w:val="640"/>
          <w:marRight w:val="0"/>
          <w:marTop w:val="0"/>
          <w:marBottom w:val="0"/>
          <w:divBdr>
            <w:top w:val="none" w:sz="0" w:space="0" w:color="auto"/>
            <w:left w:val="none" w:sz="0" w:space="0" w:color="auto"/>
            <w:bottom w:val="none" w:sz="0" w:space="0" w:color="auto"/>
            <w:right w:val="none" w:sz="0" w:space="0" w:color="auto"/>
          </w:divBdr>
        </w:div>
        <w:div w:id="1822118673">
          <w:marLeft w:val="640"/>
          <w:marRight w:val="0"/>
          <w:marTop w:val="0"/>
          <w:marBottom w:val="0"/>
          <w:divBdr>
            <w:top w:val="none" w:sz="0" w:space="0" w:color="auto"/>
            <w:left w:val="none" w:sz="0" w:space="0" w:color="auto"/>
            <w:bottom w:val="none" w:sz="0" w:space="0" w:color="auto"/>
            <w:right w:val="none" w:sz="0" w:space="0" w:color="auto"/>
          </w:divBdr>
        </w:div>
        <w:div w:id="198402170">
          <w:marLeft w:val="640"/>
          <w:marRight w:val="0"/>
          <w:marTop w:val="0"/>
          <w:marBottom w:val="0"/>
          <w:divBdr>
            <w:top w:val="none" w:sz="0" w:space="0" w:color="auto"/>
            <w:left w:val="none" w:sz="0" w:space="0" w:color="auto"/>
            <w:bottom w:val="none" w:sz="0" w:space="0" w:color="auto"/>
            <w:right w:val="none" w:sz="0" w:space="0" w:color="auto"/>
          </w:divBdr>
        </w:div>
        <w:div w:id="1603029102">
          <w:marLeft w:val="640"/>
          <w:marRight w:val="0"/>
          <w:marTop w:val="0"/>
          <w:marBottom w:val="0"/>
          <w:divBdr>
            <w:top w:val="none" w:sz="0" w:space="0" w:color="auto"/>
            <w:left w:val="none" w:sz="0" w:space="0" w:color="auto"/>
            <w:bottom w:val="none" w:sz="0" w:space="0" w:color="auto"/>
            <w:right w:val="none" w:sz="0" w:space="0" w:color="auto"/>
          </w:divBdr>
        </w:div>
        <w:div w:id="1523932211">
          <w:marLeft w:val="640"/>
          <w:marRight w:val="0"/>
          <w:marTop w:val="0"/>
          <w:marBottom w:val="0"/>
          <w:divBdr>
            <w:top w:val="none" w:sz="0" w:space="0" w:color="auto"/>
            <w:left w:val="none" w:sz="0" w:space="0" w:color="auto"/>
            <w:bottom w:val="none" w:sz="0" w:space="0" w:color="auto"/>
            <w:right w:val="none" w:sz="0" w:space="0" w:color="auto"/>
          </w:divBdr>
        </w:div>
        <w:div w:id="1433474578">
          <w:marLeft w:val="640"/>
          <w:marRight w:val="0"/>
          <w:marTop w:val="0"/>
          <w:marBottom w:val="0"/>
          <w:divBdr>
            <w:top w:val="none" w:sz="0" w:space="0" w:color="auto"/>
            <w:left w:val="none" w:sz="0" w:space="0" w:color="auto"/>
            <w:bottom w:val="none" w:sz="0" w:space="0" w:color="auto"/>
            <w:right w:val="none" w:sz="0" w:space="0" w:color="auto"/>
          </w:divBdr>
        </w:div>
        <w:div w:id="1901987169">
          <w:marLeft w:val="640"/>
          <w:marRight w:val="0"/>
          <w:marTop w:val="0"/>
          <w:marBottom w:val="0"/>
          <w:divBdr>
            <w:top w:val="none" w:sz="0" w:space="0" w:color="auto"/>
            <w:left w:val="none" w:sz="0" w:space="0" w:color="auto"/>
            <w:bottom w:val="none" w:sz="0" w:space="0" w:color="auto"/>
            <w:right w:val="none" w:sz="0" w:space="0" w:color="auto"/>
          </w:divBdr>
        </w:div>
        <w:div w:id="2007703852">
          <w:marLeft w:val="640"/>
          <w:marRight w:val="0"/>
          <w:marTop w:val="0"/>
          <w:marBottom w:val="0"/>
          <w:divBdr>
            <w:top w:val="none" w:sz="0" w:space="0" w:color="auto"/>
            <w:left w:val="none" w:sz="0" w:space="0" w:color="auto"/>
            <w:bottom w:val="none" w:sz="0" w:space="0" w:color="auto"/>
            <w:right w:val="none" w:sz="0" w:space="0" w:color="auto"/>
          </w:divBdr>
        </w:div>
        <w:div w:id="2064718377">
          <w:marLeft w:val="640"/>
          <w:marRight w:val="0"/>
          <w:marTop w:val="0"/>
          <w:marBottom w:val="0"/>
          <w:divBdr>
            <w:top w:val="none" w:sz="0" w:space="0" w:color="auto"/>
            <w:left w:val="none" w:sz="0" w:space="0" w:color="auto"/>
            <w:bottom w:val="none" w:sz="0" w:space="0" w:color="auto"/>
            <w:right w:val="none" w:sz="0" w:space="0" w:color="auto"/>
          </w:divBdr>
        </w:div>
        <w:div w:id="67730763">
          <w:marLeft w:val="640"/>
          <w:marRight w:val="0"/>
          <w:marTop w:val="0"/>
          <w:marBottom w:val="0"/>
          <w:divBdr>
            <w:top w:val="none" w:sz="0" w:space="0" w:color="auto"/>
            <w:left w:val="none" w:sz="0" w:space="0" w:color="auto"/>
            <w:bottom w:val="none" w:sz="0" w:space="0" w:color="auto"/>
            <w:right w:val="none" w:sz="0" w:space="0" w:color="auto"/>
          </w:divBdr>
        </w:div>
        <w:div w:id="497695001">
          <w:marLeft w:val="640"/>
          <w:marRight w:val="0"/>
          <w:marTop w:val="0"/>
          <w:marBottom w:val="0"/>
          <w:divBdr>
            <w:top w:val="none" w:sz="0" w:space="0" w:color="auto"/>
            <w:left w:val="none" w:sz="0" w:space="0" w:color="auto"/>
            <w:bottom w:val="none" w:sz="0" w:space="0" w:color="auto"/>
            <w:right w:val="none" w:sz="0" w:space="0" w:color="auto"/>
          </w:divBdr>
        </w:div>
        <w:div w:id="713578045">
          <w:marLeft w:val="640"/>
          <w:marRight w:val="0"/>
          <w:marTop w:val="0"/>
          <w:marBottom w:val="0"/>
          <w:divBdr>
            <w:top w:val="none" w:sz="0" w:space="0" w:color="auto"/>
            <w:left w:val="none" w:sz="0" w:space="0" w:color="auto"/>
            <w:bottom w:val="none" w:sz="0" w:space="0" w:color="auto"/>
            <w:right w:val="none" w:sz="0" w:space="0" w:color="auto"/>
          </w:divBdr>
        </w:div>
        <w:div w:id="1436751275">
          <w:marLeft w:val="640"/>
          <w:marRight w:val="0"/>
          <w:marTop w:val="0"/>
          <w:marBottom w:val="0"/>
          <w:divBdr>
            <w:top w:val="none" w:sz="0" w:space="0" w:color="auto"/>
            <w:left w:val="none" w:sz="0" w:space="0" w:color="auto"/>
            <w:bottom w:val="none" w:sz="0" w:space="0" w:color="auto"/>
            <w:right w:val="none" w:sz="0" w:space="0" w:color="auto"/>
          </w:divBdr>
        </w:div>
        <w:div w:id="957688101">
          <w:marLeft w:val="640"/>
          <w:marRight w:val="0"/>
          <w:marTop w:val="0"/>
          <w:marBottom w:val="0"/>
          <w:divBdr>
            <w:top w:val="none" w:sz="0" w:space="0" w:color="auto"/>
            <w:left w:val="none" w:sz="0" w:space="0" w:color="auto"/>
            <w:bottom w:val="none" w:sz="0" w:space="0" w:color="auto"/>
            <w:right w:val="none" w:sz="0" w:space="0" w:color="auto"/>
          </w:divBdr>
        </w:div>
        <w:div w:id="65542058">
          <w:marLeft w:val="640"/>
          <w:marRight w:val="0"/>
          <w:marTop w:val="0"/>
          <w:marBottom w:val="0"/>
          <w:divBdr>
            <w:top w:val="none" w:sz="0" w:space="0" w:color="auto"/>
            <w:left w:val="none" w:sz="0" w:space="0" w:color="auto"/>
            <w:bottom w:val="none" w:sz="0" w:space="0" w:color="auto"/>
            <w:right w:val="none" w:sz="0" w:space="0" w:color="auto"/>
          </w:divBdr>
        </w:div>
        <w:div w:id="1317297034">
          <w:marLeft w:val="640"/>
          <w:marRight w:val="0"/>
          <w:marTop w:val="0"/>
          <w:marBottom w:val="0"/>
          <w:divBdr>
            <w:top w:val="none" w:sz="0" w:space="0" w:color="auto"/>
            <w:left w:val="none" w:sz="0" w:space="0" w:color="auto"/>
            <w:bottom w:val="none" w:sz="0" w:space="0" w:color="auto"/>
            <w:right w:val="none" w:sz="0" w:space="0" w:color="auto"/>
          </w:divBdr>
        </w:div>
        <w:div w:id="1301574957">
          <w:marLeft w:val="640"/>
          <w:marRight w:val="0"/>
          <w:marTop w:val="0"/>
          <w:marBottom w:val="0"/>
          <w:divBdr>
            <w:top w:val="none" w:sz="0" w:space="0" w:color="auto"/>
            <w:left w:val="none" w:sz="0" w:space="0" w:color="auto"/>
            <w:bottom w:val="none" w:sz="0" w:space="0" w:color="auto"/>
            <w:right w:val="none" w:sz="0" w:space="0" w:color="auto"/>
          </w:divBdr>
        </w:div>
        <w:div w:id="1699547809">
          <w:marLeft w:val="640"/>
          <w:marRight w:val="0"/>
          <w:marTop w:val="0"/>
          <w:marBottom w:val="0"/>
          <w:divBdr>
            <w:top w:val="none" w:sz="0" w:space="0" w:color="auto"/>
            <w:left w:val="none" w:sz="0" w:space="0" w:color="auto"/>
            <w:bottom w:val="none" w:sz="0" w:space="0" w:color="auto"/>
            <w:right w:val="none" w:sz="0" w:space="0" w:color="auto"/>
          </w:divBdr>
        </w:div>
        <w:div w:id="1425607399">
          <w:marLeft w:val="640"/>
          <w:marRight w:val="0"/>
          <w:marTop w:val="0"/>
          <w:marBottom w:val="0"/>
          <w:divBdr>
            <w:top w:val="none" w:sz="0" w:space="0" w:color="auto"/>
            <w:left w:val="none" w:sz="0" w:space="0" w:color="auto"/>
            <w:bottom w:val="none" w:sz="0" w:space="0" w:color="auto"/>
            <w:right w:val="none" w:sz="0" w:space="0" w:color="auto"/>
          </w:divBdr>
        </w:div>
        <w:div w:id="970669976">
          <w:marLeft w:val="640"/>
          <w:marRight w:val="0"/>
          <w:marTop w:val="0"/>
          <w:marBottom w:val="0"/>
          <w:divBdr>
            <w:top w:val="none" w:sz="0" w:space="0" w:color="auto"/>
            <w:left w:val="none" w:sz="0" w:space="0" w:color="auto"/>
            <w:bottom w:val="none" w:sz="0" w:space="0" w:color="auto"/>
            <w:right w:val="none" w:sz="0" w:space="0" w:color="auto"/>
          </w:divBdr>
        </w:div>
        <w:div w:id="928461638">
          <w:marLeft w:val="640"/>
          <w:marRight w:val="0"/>
          <w:marTop w:val="0"/>
          <w:marBottom w:val="0"/>
          <w:divBdr>
            <w:top w:val="none" w:sz="0" w:space="0" w:color="auto"/>
            <w:left w:val="none" w:sz="0" w:space="0" w:color="auto"/>
            <w:bottom w:val="none" w:sz="0" w:space="0" w:color="auto"/>
            <w:right w:val="none" w:sz="0" w:space="0" w:color="auto"/>
          </w:divBdr>
        </w:div>
        <w:div w:id="1826431969">
          <w:marLeft w:val="640"/>
          <w:marRight w:val="0"/>
          <w:marTop w:val="0"/>
          <w:marBottom w:val="0"/>
          <w:divBdr>
            <w:top w:val="none" w:sz="0" w:space="0" w:color="auto"/>
            <w:left w:val="none" w:sz="0" w:space="0" w:color="auto"/>
            <w:bottom w:val="none" w:sz="0" w:space="0" w:color="auto"/>
            <w:right w:val="none" w:sz="0" w:space="0" w:color="auto"/>
          </w:divBdr>
        </w:div>
        <w:div w:id="1424181293">
          <w:marLeft w:val="640"/>
          <w:marRight w:val="0"/>
          <w:marTop w:val="0"/>
          <w:marBottom w:val="0"/>
          <w:divBdr>
            <w:top w:val="none" w:sz="0" w:space="0" w:color="auto"/>
            <w:left w:val="none" w:sz="0" w:space="0" w:color="auto"/>
            <w:bottom w:val="none" w:sz="0" w:space="0" w:color="auto"/>
            <w:right w:val="none" w:sz="0" w:space="0" w:color="auto"/>
          </w:divBdr>
        </w:div>
        <w:div w:id="417336816">
          <w:marLeft w:val="640"/>
          <w:marRight w:val="0"/>
          <w:marTop w:val="0"/>
          <w:marBottom w:val="0"/>
          <w:divBdr>
            <w:top w:val="none" w:sz="0" w:space="0" w:color="auto"/>
            <w:left w:val="none" w:sz="0" w:space="0" w:color="auto"/>
            <w:bottom w:val="none" w:sz="0" w:space="0" w:color="auto"/>
            <w:right w:val="none" w:sz="0" w:space="0" w:color="auto"/>
          </w:divBdr>
        </w:div>
        <w:div w:id="1332372039">
          <w:marLeft w:val="640"/>
          <w:marRight w:val="0"/>
          <w:marTop w:val="0"/>
          <w:marBottom w:val="0"/>
          <w:divBdr>
            <w:top w:val="none" w:sz="0" w:space="0" w:color="auto"/>
            <w:left w:val="none" w:sz="0" w:space="0" w:color="auto"/>
            <w:bottom w:val="none" w:sz="0" w:space="0" w:color="auto"/>
            <w:right w:val="none" w:sz="0" w:space="0" w:color="auto"/>
          </w:divBdr>
        </w:div>
        <w:div w:id="617952711">
          <w:marLeft w:val="640"/>
          <w:marRight w:val="0"/>
          <w:marTop w:val="0"/>
          <w:marBottom w:val="0"/>
          <w:divBdr>
            <w:top w:val="none" w:sz="0" w:space="0" w:color="auto"/>
            <w:left w:val="none" w:sz="0" w:space="0" w:color="auto"/>
            <w:bottom w:val="none" w:sz="0" w:space="0" w:color="auto"/>
            <w:right w:val="none" w:sz="0" w:space="0" w:color="auto"/>
          </w:divBdr>
        </w:div>
        <w:div w:id="1837067310">
          <w:marLeft w:val="640"/>
          <w:marRight w:val="0"/>
          <w:marTop w:val="0"/>
          <w:marBottom w:val="0"/>
          <w:divBdr>
            <w:top w:val="none" w:sz="0" w:space="0" w:color="auto"/>
            <w:left w:val="none" w:sz="0" w:space="0" w:color="auto"/>
            <w:bottom w:val="none" w:sz="0" w:space="0" w:color="auto"/>
            <w:right w:val="none" w:sz="0" w:space="0" w:color="auto"/>
          </w:divBdr>
        </w:div>
        <w:div w:id="1118452110">
          <w:marLeft w:val="640"/>
          <w:marRight w:val="0"/>
          <w:marTop w:val="0"/>
          <w:marBottom w:val="0"/>
          <w:divBdr>
            <w:top w:val="none" w:sz="0" w:space="0" w:color="auto"/>
            <w:left w:val="none" w:sz="0" w:space="0" w:color="auto"/>
            <w:bottom w:val="none" w:sz="0" w:space="0" w:color="auto"/>
            <w:right w:val="none" w:sz="0" w:space="0" w:color="auto"/>
          </w:divBdr>
        </w:div>
        <w:div w:id="1417365735">
          <w:marLeft w:val="640"/>
          <w:marRight w:val="0"/>
          <w:marTop w:val="0"/>
          <w:marBottom w:val="0"/>
          <w:divBdr>
            <w:top w:val="none" w:sz="0" w:space="0" w:color="auto"/>
            <w:left w:val="none" w:sz="0" w:space="0" w:color="auto"/>
            <w:bottom w:val="none" w:sz="0" w:space="0" w:color="auto"/>
            <w:right w:val="none" w:sz="0" w:space="0" w:color="auto"/>
          </w:divBdr>
        </w:div>
        <w:div w:id="696657699">
          <w:marLeft w:val="640"/>
          <w:marRight w:val="0"/>
          <w:marTop w:val="0"/>
          <w:marBottom w:val="0"/>
          <w:divBdr>
            <w:top w:val="none" w:sz="0" w:space="0" w:color="auto"/>
            <w:left w:val="none" w:sz="0" w:space="0" w:color="auto"/>
            <w:bottom w:val="none" w:sz="0" w:space="0" w:color="auto"/>
            <w:right w:val="none" w:sz="0" w:space="0" w:color="auto"/>
          </w:divBdr>
        </w:div>
        <w:div w:id="1009603772">
          <w:marLeft w:val="640"/>
          <w:marRight w:val="0"/>
          <w:marTop w:val="0"/>
          <w:marBottom w:val="0"/>
          <w:divBdr>
            <w:top w:val="none" w:sz="0" w:space="0" w:color="auto"/>
            <w:left w:val="none" w:sz="0" w:space="0" w:color="auto"/>
            <w:bottom w:val="none" w:sz="0" w:space="0" w:color="auto"/>
            <w:right w:val="none" w:sz="0" w:space="0" w:color="auto"/>
          </w:divBdr>
        </w:div>
        <w:div w:id="979767281">
          <w:marLeft w:val="640"/>
          <w:marRight w:val="0"/>
          <w:marTop w:val="0"/>
          <w:marBottom w:val="0"/>
          <w:divBdr>
            <w:top w:val="none" w:sz="0" w:space="0" w:color="auto"/>
            <w:left w:val="none" w:sz="0" w:space="0" w:color="auto"/>
            <w:bottom w:val="none" w:sz="0" w:space="0" w:color="auto"/>
            <w:right w:val="none" w:sz="0" w:space="0" w:color="auto"/>
          </w:divBdr>
        </w:div>
        <w:div w:id="8652328">
          <w:marLeft w:val="640"/>
          <w:marRight w:val="0"/>
          <w:marTop w:val="0"/>
          <w:marBottom w:val="0"/>
          <w:divBdr>
            <w:top w:val="none" w:sz="0" w:space="0" w:color="auto"/>
            <w:left w:val="none" w:sz="0" w:space="0" w:color="auto"/>
            <w:bottom w:val="none" w:sz="0" w:space="0" w:color="auto"/>
            <w:right w:val="none" w:sz="0" w:space="0" w:color="auto"/>
          </w:divBdr>
        </w:div>
        <w:div w:id="90860356">
          <w:marLeft w:val="640"/>
          <w:marRight w:val="0"/>
          <w:marTop w:val="0"/>
          <w:marBottom w:val="0"/>
          <w:divBdr>
            <w:top w:val="none" w:sz="0" w:space="0" w:color="auto"/>
            <w:left w:val="none" w:sz="0" w:space="0" w:color="auto"/>
            <w:bottom w:val="none" w:sz="0" w:space="0" w:color="auto"/>
            <w:right w:val="none" w:sz="0" w:space="0" w:color="auto"/>
          </w:divBdr>
        </w:div>
        <w:div w:id="258878458">
          <w:marLeft w:val="640"/>
          <w:marRight w:val="0"/>
          <w:marTop w:val="0"/>
          <w:marBottom w:val="0"/>
          <w:divBdr>
            <w:top w:val="none" w:sz="0" w:space="0" w:color="auto"/>
            <w:left w:val="none" w:sz="0" w:space="0" w:color="auto"/>
            <w:bottom w:val="none" w:sz="0" w:space="0" w:color="auto"/>
            <w:right w:val="none" w:sz="0" w:space="0" w:color="auto"/>
          </w:divBdr>
        </w:div>
        <w:div w:id="239215355">
          <w:marLeft w:val="640"/>
          <w:marRight w:val="0"/>
          <w:marTop w:val="0"/>
          <w:marBottom w:val="0"/>
          <w:divBdr>
            <w:top w:val="none" w:sz="0" w:space="0" w:color="auto"/>
            <w:left w:val="none" w:sz="0" w:space="0" w:color="auto"/>
            <w:bottom w:val="none" w:sz="0" w:space="0" w:color="auto"/>
            <w:right w:val="none" w:sz="0" w:space="0" w:color="auto"/>
          </w:divBdr>
        </w:div>
        <w:div w:id="824203175">
          <w:marLeft w:val="640"/>
          <w:marRight w:val="0"/>
          <w:marTop w:val="0"/>
          <w:marBottom w:val="0"/>
          <w:divBdr>
            <w:top w:val="none" w:sz="0" w:space="0" w:color="auto"/>
            <w:left w:val="none" w:sz="0" w:space="0" w:color="auto"/>
            <w:bottom w:val="none" w:sz="0" w:space="0" w:color="auto"/>
            <w:right w:val="none" w:sz="0" w:space="0" w:color="auto"/>
          </w:divBdr>
        </w:div>
        <w:div w:id="1151867422">
          <w:marLeft w:val="640"/>
          <w:marRight w:val="0"/>
          <w:marTop w:val="0"/>
          <w:marBottom w:val="0"/>
          <w:divBdr>
            <w:top w:val="none" w:sz="0" w:space="0" w:color="auto"/>
            <w:left w:val="none" w:sz="0" w:space="0" w:color="auto"/>
            <w:bottom w:val="none" w:sz="0" w:space="0" w:color="auto"/>
            <w:right w:val="none" w:sz="0" w:space="0" w:color="auto"/>
          </w:divBdr>
        </w:div>
        <w:div w:id="1649556345">
          <w:marLeft w:val="640"/>
          <w:marRight w:val="0"/>
          <w:marTop w:val="0"/>
          <w:marBottom w:val="0"/>
          <w:divBdr>
            <w:top w:val="none" w:sz="0" w:space="0" w:color="auto"/>
            <w:left w:val="none" w:sz="0" w:space="0" w:color="auto"/>
            <w:bottom w:val="none" w:sz="0" w:space="0" w:color="auto"/>
            <w:right w:val="none" w:sz="0" w:space="0" w:color="auto"/>
          </w:divBdr>
        </w:div>
        <w:div w:id="1067654700">
          <w:marLeft w:val="640"/>
          <w:marRight w:val="0"/>
          <w:marTop w:val="0"/>
          <w:marBottom w:val="0"/>
          <w:divBdr>
            <w:top w:val="none" w:sz="0" w:space="0" w:color="auto"/>
            <w:left w:val="none" w:sz="0" w:space="0" w:color="auto"/>
            <w:bottom w:val="none" w:sz="0" w:space="0" w:color="auto"/>
            <w:right w:val="none" w:sz="0" w:space="0" w:color="auto"/>
          </w:divBdr>
        </w:div>
        <w:div w:id="727074119">
          <w:marLeft w:val="640"/>
          <w:marRight w:val="0"/>
          <w:marTop w:val="0"/>
          <w:marBottom w:val="0"/>
          <w:divBdr>
            <w:top w:val="none" w:sz="0" w:space="0" w:color="auto"/>
            <w:left w:val="none" w:sz="0" w:space="0" w:color="auto"/>
            <w:bottom w:val="none" w:sz="0" w:space="0" w:color="auto"/>
            <w:right w:val="none" w:sz="0" w:space="0" w:color="auto"/>
          </w:divBdr>
        </w:div>
        <w:div w:id="812136947">
          <w:marLeft w:val="640"/>
          <w:marRight w:val="0"/>
          <w:marTop w:val="0"/>
          <w:marBottom w:val="0"/>
          <w:divBdr>
            <w:top w:val="none" w:sz="0" w:space="0" w:color="auto"/>
            <w:left w:val="none" w:sz="0" w:space="0" w:color="auto"/>
            <w:bottom w:val="none" w:sz="0" w:space="0" w:color="auto"/>
            <w:right w:val="none" w:sz="0" w:space="0" w:color="auto"/>
          </w:divBdr>
        </w:div>
        <w:div w:id="482620967">
          <w:marLeft w:val="640"/>
          <w:marRight w:val="0"/>
          <w:marTop w:val="0"/>
          <w:marBottom w:val="0"/>
          <w:divBdr>
            <w:top w:val="none" w:sz="0" w:space="0" w:color="auto"/>
            <w:left w:val="none" w:sz="0" w:space="0" w:color="auto"/>
            <w:bottom w:val="none" w:sz="0" w:space="0" w:color="auto"/>
            <w:right w:val="none" w:sz="0" w:space="0" w:color="auto"/>
          </w:divBdr>
        </w:div>
        <w:div w:id="872887077">
          <w:marLeft w:val="640"/>
          <w:marRight w:val="0"/>
          <w:marTop w:val="0"/>
          <w:marBottom w:val="0"/>
          <w:divBdr>
            <w:top w:val="none" w:sz="0" w:space="0" w:color="auto"/>
            <w:left w:val="none" w:sz="0" w:space="0" w:color="auto"/>
            <w:bottom w:val="none" w:sz="0" w:space="0" w:color="auto"/>
            <w:right w:val="none" w:sz="0" w:space="0" w:color="auto"/>
          </w:divBdr>
        </w:div>
        <w:div w:id="1047728028">
          <w:marLeft w:val="640"/>
          <w:marRight w:val="0"/>
          <w:marTop w:val="0"/>
          <w:marBottom w:val="0"/>
          <w:divBdr>
            <w:top w:val="none" w:sz="0" w:space="0" w:color="auto"/>
            <w:left w:val="none" w:sz="0" w:space="0" w:color="auto"/>
            <w:bottom w:val="none" w:sz="0" w:space="0" w:color="auto"/>
            <w:right w:val="none" w:sz="0" w:space="0" w:color="auto"/>
          </w:divBdr>
        </w:div>
        <w:div w:id="1828129582">
          <w:marLeft w:val="640"/>
          <w:marRight w:val="0"/>
          <w:marTop w:val="0"/>
          <w:marBottom w:val="0"/>
          <w:divBdr>
            <w:top w:val="none" w:sz="0" w:space="0" w:color="auto"/>
            <w:left w:val="none" w:sz="0" w:space="0" w:color="auto"/>
            <w:bottom w:val="none" w:sz="0" w:space="0" w:color="auto"/>
            <w:right w:val="none" w:sz="0" w:space="0" w:color="auto"/>
          </w:divBdr>
        </w:div>
        <w:div w:id="1393429938">
          <w:marLeft w:val="640"/>
          <w:marRight w:val="0"/>
          <w:marTop w:val="0"/>
          <w:marBottom w:val="0"/>
          <w:divBdr>
            <w:top w:val="none" w:sz="0" w:space="0" w:color="auto"/>
            <w:left w:val="none" w:sz="0" w:space="0" w:color="auto"/>
            <w:bottom w:val="none" w:sz="0" w:space="0" w:color="auto"/>
            <w:right w:val="none" w:sz="0" w:space="0" w:color="auto"/>
          </w:divBdr>
        </w:div>
        <w:div w:id="1941714655">
          <w:marLeft w:val="640"/>
          <w:marRight w:val="0"/>
          <w:marTop w:val="0"/>
          <w:marBottom w:val="0"/>
          <w:divBdr>
            <w:top w:val="none" w:sz="0" w:space="0" w:color="auto"/>
            <w:left w:val="none" w:sz="0" w:space="0" w:color="auto"/>
            <w:bottom w:val="none" w:sz="0" w:space="0" w:color="auto"/>
            <w:right w:val="none" w:sz="0" w:space="0" w:color="auto"/>
          </w:divBdr>
        </w:div>
        <w:div w:id="967852661">
          <w:marLeft w:val="640"/>
          <w:marRight w:val="0"/>
          <w:marTop w:val="0"/>
          <w:marBottom w:val="0"/>
          <w:divBdr>
            <w:top w:val="none" w:sz="0" w:space="0" w:color="auto"/>
            <w:left w:val="none" w:sz="0" w:space="0" w:color="auto"/>
            <w:bottom w:val="none" w:sz="0" w:space="0" w:color="auto"/>
            <w:right w:val="none" w:sz="0" w:space="0" w:color="auto"/>
          </w:divBdr>
        </w:div>
        <w:div w:id="1093547752">
          <w:marLeft w:val="640"/>
          <w:marRight w:val="0"/>
          <w:marTop w:val="0"/>
          <w:marBottom w:val="0"/>
          <w:divBdr>
            <w:top w:val="none" w:sz="0" w:space="0" w:color="auto"/>
            <w:left w:val="none" w:sz="0" w:space="0" w:color="auto"/>
            <w:bottom w:val="none" w:sz="0" w:space="0" w:color="auto"/>
            <w:right w:val="none" w:sz="0" w:space="0" w:color="auto"/>
          </w:divBdr>
        </w:div>
        <w:div w:id="2104911064">
          <w:marLeft w:val="640"/>
          <w:marRight w:val="0"/>
          <w:marTop w:val="0"/>
          <w:marBottom w:val="0"/>
          <w:divBdr>
            <w:top w:val="none" w:sz="0" w:space="0" w:color="auto"/>
            <w:left w:val="none" w:sz="0" w:space="0" w:color="auto"/>
            <w:bottom w:val="none" w:sz="0" w:space="0" w:color="auto"/>
            <w:right w:val="none" w:sz="0" w:space="0" w:color="auto"/>
          </w:divBdr>
        </w:div>
        <w:div w:id="1094012571">
          <w:marLeft w:val="640"/>
          <w:marRight w:val="0"/>
          <w:marTop w:val="0"/>
          <w:marBottom w:val="0"/>
          <w:divBdr>
            <w:top w:val="none" w:sz="0" w:space="0" w:color="auto"/>
            <w:left w:val="none" w:sz="0" w:space="0" w:color="auto"/>
            <w:bottom w:val="none" w:sz="0" w:space="0" w:color="auto"/>
            <w:right w:val="none" w:sz="0" w:space="0" w:color="auto"/>
          </w:divBdr>
        </w:div>
        <w:div w:id="1594239155">
          <w:marLeft w:val="640"/>
          <w:marRight w:val="0"/>
          <w:marTop w:val="0"/>
          <w:marBottom w:val="0"/>
          <w:divBdr>
            <w:top w:val="none" w:sz="0" w:space="0" w:color="auto"/>
            <w:left w:val="none" w:sz="0" w:space="0" w:color="auto"/>
            <w:bottom w:val="none" w:sz="0" w:space="0" w:color="auto"/>
            <w:right w:val="none" w:sz="0" w:space="0" w:color="auto"/>
          </w:divBdr>
        </w:div>
        <w:div w:id="1317607832">
          <w:marLeft w:val="640"/>
          <w:marRight w:val="0"/>
          <w:marTop w:val="0"/>
          <w:marBottom w:val="0"/>
          <w:divBdr>
            <w:top w:val="none" w:sz="0" w:space="0" w:color="auto"/>
            <w:left w:val="none" w:sz="0" w:space="0" w:color="auto"/>
            <w:bottom w:val="none" w:sz="0" w:space="0" w:color="auto"/>
            <w:right w:val="none" w:sz="0" w:space="0" w:color="auto"/>
          </w:divBdr>
        </w:div>
        <w:div w:id="296187810">
          <w:marLeft w:val="640"/>
          <w:marRight w:val="0"/>
          <w:marTop w:val="0"/>
          <w:marBottom w:val="0"/>
          <w:divBdr>
            <w:top w:val="none" w:sz="0" w:space="0" w:color="auto"/>
            <w:left w:val="none" w:sz="0" w:space="0" w:color="auto"/>
            <w:bottom w:val="none" w:sz="0" w:space="0" w:color="auto"/>
            <w:right w:val="none" w:sz="0" w:space="0" w:color="auto"/>
          </w:divBdr>
        </w:div>
        <w:div w:id="588660944">
          <w:marLeft w:val="640"/>
          <w:marRight w:val="0"/>
          <w:marTop w:val="0"/>
          <w:marBottom w:val="0"/>
          <w:divBdr>
            <w:top w:val="none" w:sz="0" w:space="0" w:color="auto"/>
            <w:left w:val="none" w:sz="0" w:space="0" w:color="auto"/>
            <w:bottom w:val="none" w:sz="0" w:space="0" w:color="auto"/>
            <w:right w:val="none" w:sz="0" w:space="0" w:color="auto"/>
          </w:divBdr>
        </w:div>
        <w:div w:id="1505584212">
          <w:marLeft w:val="640"/>
          <w:marRight w:val="0"/>
          <w:marTop w:val="0"/>
          <w:marBottom w:val="0"/>
          <w:divBdr>
            <w:top w:val="none" w:sz="0" w:space="0" w:color="auto"/>
            <w:left w:val="none" w:sz="0" w:space="0" w:color="auto"/>
            <w:bottom w:val="none" w:sz="0" w:space="0" w:color="auto"/>
            <w:right w:val="none" w:sz="0" w:space="0" w:color="auto"/>
          </w:divBdr>
        </w:div>
        <w:div w:id="583759728">
          <w:marLeft w:val="640"/>
          <w:marRight w:val="0"/>
          <w:marTop w:val="0"/>
          <w:marBottom w:val="0"/>
          <w:divBdr>
            <w:top w:val="none" w:sz="0" w:space="0" w:color="auto"/>
            <w:left w:val="none" w:sz="0" w:space="0" w:color="auto"/>
            <w:bottom w:val="none" w:sz="0" w:space="0" w:color="auto"/>
            <w:right w:val="none" w:sz="0" w:space="0" w:color="auto"/>
          </w:divBdr>
        </w:div>
        <w:div w:id="1628656535">
          <w:marLeft w:val="640"/>
          <w:marRight w:val="0"/>
          <w:marTop w:val="0"/>
          <w:marBottom w:val="0"/>
          <w:divBdr>
            <w:top w:val="none" w:sz="0" w:space="0" w:color="auto"/>
            <w:left w:val="none" w:sz="0" w:space="0" w:color="auto"/>
            <w:bottom w:val="none" w:sz="0" w:space="0" w:color="auto"/>
            <w:right w:val="none" w:sz="0" w:space="0" w:color="auto"/>
          </w:divBdr>
        </w:div>
        <w:div w:id="495343195">
          <w:marLeft w:val="640"/>
          <w:marRight w:val="0"/>
          <w:marTop w:val="0"/>
          <w:marBottom w:val="0"/>
          <w:divBdr>
            <w:top w:val="none" w:sz="0" w:space="0" w:color="auto"/>
            <w:left w:val="none" w:sz="0" w:space="0" w:color="auto"/>
            <w:bottom w:val="none" w:sz="0" w:space="0" w:color="auto"/>
            <w:right w:val="none" w:sz="0" w:space="0" w:color="auto"/>
          </w:divBdr>
        </w:div>
        <w:div w:id="753286279">
          <w:marLeft w:val="640"/>
          <w:marRight w:val="0"/>
          <w:marTop w:val="0"/>
          <w:marBottom w:val="0"/>
          <w:divBdr>
            <w:top w:val="none" w:sz="0" w:space="0" w:color="auto"/>
            <w:left w:val="none" w:sz="0" w:space="0" w:color="auto"/>
            <w:bottom w:val="none" w:sz="0" w:space="0" w:color="auto"/>
            <w:right w:val="none" w:sz="0" w:space="0" w:color="auto"/>
          </w:divBdr>
        </w:div>
        <w:div w:id="1962806180">
          <w:marLeft w:val="640"/>
          <w:marRight w:val="0"/>
          <w:marTop w:val="0"/>
          <w:marBottom w:val="0"/>
          <w:divBdr>
            <w:top w:val="none" w:sz="0" w:space="0" w:color="auto"/>
            <w:left w:val="none" w:sz="0" w:space="0" w:color="auto"/>
            <w:bottom w:val="none" w:sz="0" w:space="0" w:color="auto"/>
            <w:right w:val="none" w:sz="0" w:space="0" w:color="auto"/>
          </w:divBdr>
        </w:div>
        <w:div w:id="475529235">
          <w:marLeft w:val="640"/>
          <w:marRight w:val="0"/>
          <w:marTop w:val="0"/>
          <w:marBottom w:val="0"/>
          <w:divBdr>
            <w:top w:val="none" w:sz="0" w:space="0" w:color="auto"/>
            <w:left w:val="none" w:sz="0" w:space="0" w:color="auto"/>
            <w:bottom w:val="none" w:sz="0" w:space="0" w:color="auto"/>
            <w:right w:val="none" w:sz="0" w:space="0" w:color="auto"/>
          </w:divBdr>
        </w:div>
        <w:div w:id="334380356">
          <w:marLeft w:val="640"/>
          <w:marRight w:val="0"/>
          <w:marTop w:val="0"/>
          <w:marBottom w:val="0"/>
          <w:divBdr>
            <w:top w:val="none" w:sz="0" w:space="0" w:color="auto"/>
            <w:left w:val="none" w:sz="0" w:space="0" w:color="auto"/>
            <w:bottom w:val="none" w:sz="0" w:space="0" w:color="auto"/>
            <w:right w:val="none" w:sz="0" w:space="0" w:color="auto"/>
          </w:divBdr>
        </w:div>
        <w:div w:id="987440835">
          <w:marLeft w:val="640"/>
          <w:marRight w:val="0"/>
          <w:marTop w:val="0"/>
          <w:marBottom w:val="0"/>
          <w:divBdr>
            <w:top w:val="none" w:sz="0" w:space="0" w:color="auto"/>
            <w:left w:val="none" w:sz="0" w:space="0" w:color="auto"/>
            <w:bottom w:val="none" w:sz="0" w:space="0" w:color="auto"/>
            <w:right w:val="none" w:sz="0" w:space="0" w:color="auto"/>
          </w:divBdr>
        </w:div>
        <w:div w:id="1654792411">
          <w:marLeft w:val="640"/>
          <w:marRight w:val="0"/>
          <w:marTop w:val="0"/>
          <w:marBottom w:val="0"/>
          <w:divBdr>
            <w:top w:val="none" w:sz="0" w:space="0" w:color="auto"/>
            <w:left w:val="none" w:sz="0" w:space="0" w:color="auto"/>
            <w:bottom w:val="none" w:sz="0" w:space="0" w:color="auto"/>
            <w:right w:val="none" w:sz="0" w:space="0" w:color="auto"/>
          </w:divBdr>
        </w:div>
        <w:div w:id="466970322">
          <w:marLeft w:val="640"/>
          <w:marRight w:val="0"/>
          <w:marTop w:val="0"/>
          <w:marBottom w:val="0"/>
          <w:divBdr>
            <w:top w:val="none" w:sz="0" w:space="0" w:color="auto"/>
            <w:left w:val="none" w:sz="0" w:space="0" w:color="auto"/>
            <w:bottom w:val="none" w:sz="0" w:space="0" w:color="auto"/>
            <w:right w:val="none" w:sz="0" w:space="0" w:color="auto"/>
          </w:divBdr>
        </w:div>
        <w:div w:id="1117456185">
          <w:marLeft w:val="640"/>
          <w:marRight w:val="0"/>
          <w:marTop w:val="0"/>
          <w:marBottom w:val="0"/>
          <w:divBdr>
            <w:top w:val="none" w:sz="0" w:space="0" w:color="auto"/>
            <w:left w:val="none" w:sz="0" w:space="0" w:color="auto"/>
            <w:bottom w:val="none" w:sz="0" w:space="0" w:color="auto"/>
            <w:right w:val="none" w:sz="0" w:space="0" w:color="auto"/>
          </w:divBdr>
        </w:div>
        <w:div w:id="2144106938">
          <w:marLeft w:val="640"/>
          <w:marRight w:val="0"/>
          <w:marTop w:val="0"/>
          <w:marBottom w:val="0"/>
          <w:divBdr>
            <w:top w:val="none" w:sz="0" w:space="0" w:color="auto"/>
            <w:left w:val="none" w:sz="0" w:space="0" w:color="auto"/>
            <w:bottom w:val="none" w:sz="0" w:space="0" w:color="auto"/>
            <w:right w:val="none" w:sz="0" w:space="0" w:color="auto"/>
          </w:divBdr>
        </w:div>
        <w:div w:id="2053188981">
          <w:marLeft w:val="640"/>
          <w:marRight w:val="0"/>
          <w:marTop w:val="0"/>
          <w:marBottom w:val="0"/>
          <w:divBdr>
            <w:top w:val="none" w:sz="0" w:space="0" w:color="auto"/>
            <w:left w:val="none" w:sz="0" w:space="0" w:color="auto"/>
            <w:bottom w:val="none" w:sz="0" w:space="0" w:color="auto"/>
            <w:right w:val="none" w:sz="0" w:space="0" w:color="auto"/>
          </w:divBdr>
        </w:div>
        <w:div w:id="881940285">
          <w:marLeft w:val="640"/>
          <w:marRight w:val="0"/>
          <w:marTop w:val="0"/>
          <w:marBottom w:val="0"/>
          <w:divBdr>
            <w:top w:val="none" w:sz="0" w:space="0" w:color="auto"/>
            <w:left w:val="none" w:sz="0" w:space="0" w:color="auto"/>
            <w:bottom w:val="none" w:sz="0" w:space="0" w:color="auto"/>
            <w:right w:val="none" w:sz="0" w:space="0" w:color="auto"/>
          </w:divBdr>
        </w:div>
        <w:div w:id="1709407993">
          <w:marLeft w:val="640"/>
          <w:marRight w:val="0"/>
          <w:marTop w:val="0"/>
          <w:marBottom w:val="0"/>
          <w:divBdr>
            <w:top w:val="none" w:sz="0" w:space="0" w:color="auto"/>
            <w:left w:val="none" w:sz="0" w:space="0" w:color="auto"/>
            <w:bottom w:val="none" w:sz="0" w:space="0" w:color="auto"/>
            <w:right w:val="none" w:sz="0" w:space="0" w:color="auto"/>
          </w:divBdr>
        </w:div>
        <w:div w:id="253781980">
          <w:marLeft w:val="640"/>
          <w:marRight w:val="0"/>
          <w:marTop w:val="0"/>
          <w:marBottom w:val="0"/>
          <w:divBdr>
            <w:top w:val="none" w:sz="0" w:space="0" w:color="auto"/>
            <w:left w:val="none" w:sz="0" w:space="0" w:color="auto"/>
            <w:bottom w:val="none" w:sz="0" w:space="0" w:color="auto"/>
            <w:right w:val="none" w:sz="0" w:space="0" w:color="auto"/>
          </w:divBdr>
        </w:div>
        <w:div w:id="184951749">
          <w:marLeft w:val="640"/>
          <w:marRight w:val="0"/>
          <w:marTop w:val="0"/>
          <w:marBottom w:val="0"/>
          <w:divBdr>
            <w:top w:val="none" w:sz="0" w:space="0" w:color="auto"/>
            <w:left w:val="none" w:sz="0" w:space="0" w:color="auto"/>
            <w:bottom w:val="none" w:sz="0" w:space="0" w:color="auto"/>
            <w:right w:val="none" w:sz="0" w:space="0" w:color="auto"/>
          </w:divBdr>
        </w:div>
        <w:div w:id="1454328219">
          <w:marLeft w:val="640"/>
          <w:marRight w:val="0"/>
          <w:marTop w:val="0"/>
          <w:marBottom w:val="0"/>
          <w:divBdr>
            <w:top w:val="none" w:sz="0" w:space="0" w:color="auto"/>
            <w:left w:val="none" w:sz="0" w:space="0" w:color="auto"/>
            <w:bottom w:val="none" w:sz="0" w:space="0" w:color="auto"/>
            <w:right w:val="none" w:sz="0" w:space="0" w:color="auto"/>
          </w:divBdr>
        </w:div>
        <w:div w:id="1643387522">
          <w:marLeft w:val="640"/>
          <w:marRight w:val="0"/>
          <w:marTop w:val="0"/>
          <w:marBottom w:val="0"/>
          <w:divBdr>
            <w:top w:val="none" w:sz="0" w:space="0" w:color="auto"/>
            <w:left w:val="none" w:sz="0" w:space="0" w:color="auto"/>
            <w:bottom w:val="none" w:sz="0" w:space="0" w:color="auto"/>
            <w:right w:val="none" w:sz="0" w:space="0" w:color="auto"/>
          </w:divBdr>
        </w:div>
        <w:div w:id="351340980">
          <w:marLeft w:val="640"/>
          <w:marRight w:val="0"/>
          <w:marTop w:val="0"/>
          <w:marBottom w:val="0"/>
          <w:divBdr>
            <w:top w:val="none" w:sz="0" w:space="0" w:color="auto"/>
            <w:left w:val="none" w:sz="0" w:space="0" w:color="auto"/>
            <w:bottom w:val="none" w:sz="0" w:space="0" w:color="auto"/>
            <w:right w:val="none" w:sz="0" w:space="0" w:color="auto"/>
          </w:divBdr>
        </w:div>
        <w:div w:id="359546956">
          <w:marLeft w:val="640"/>
          <w:marRight w:val="0"/>
          <w:marTop w:val="0"/>
          <w:marBottom w:val="0"/>
          <w:divBdr>
            <w:top w:val="none" w:sz="0" w:space="0" w:color="auto"/>
            <w:left w:val="none" w:sz="0" w:space="0" w:color="auto"/>
            <w:bottom w:val="none" w:sz="0" w:space="0" w:color="auto"/>
            <w:right w:val="none" w:sz="0" w:space="0" w:color="auto"/>
          </w:divBdr>
        </w:div>
        <w:div w:id="404110816">
          <w:marLeft w:val="640"/>
          <w:marRight w:val="0"/>
          <w:marTop w:val="0"/>
          <w:marBottom w:val="0"/>
          <w:divBdr>
            <w:top w:val="none" w:sz="0" w:space="0" w:color="auto"/>
            <w:left w:val="none" w:sz="0" w:space="0" w:color="auto"/>
            <w:bottom w:val="none" w:sz="0" w:space="0" w:color="auto"/>
            <w:right w:val="none" w:sz="0" w:space="0" w:color="auto"/>
          </w:divBdr>
        </w:div>
        <w:div w:id="1675186082">
          <w:marLeft w:val="640"/>
          <w:marRight w:val="0"/>
          <w:marTop w:val="0"/>
          <w:marBottom w:val="0"/>
          <w:divBdr>
            <w:top w:val="none" w:sz="0" w:space="0" w:color="auto"/>
            <w:left w:val="none" w:sz="0" w:space="0" w:color="auto"/>
            <w:bottom w:val="none" w:sz="0" w:space="0" w:color="auto"/>
            <w:right w:val="none" w:sz="0" w:space="0" w:color="auto"/>
          </w:divBdr>
        </w:div>
        <w:div w:id="2038499982">
          <w:marLeft w:val="640"/>
          <w:marRight w:val="0"/>
          <w:marTop w:val="0"/>
          <w:marBottom w:val="0"/>
          <w:divBdr>
            <w:top w:val="none" w:sz="0" w:space="0" w:color="auto"/>
            <w:left w:val="none" w:sz="0" w:space="0" w:color="auto"/>
            <w:bottom w:val="none" w:sz="0" w:space="0" w:color="auto"/>
            <w:right w:val="none" w:sz="0" w:space="0" w:color="auto"/>
          </w:divBdr>
        </w:div>
        <w:div w:id="1166820572">
          <w:marLeft w:val="640"/>
          <w:marRight w:val="0"/>
          <w:marTop w:val="0"/>
          <w:marBottom w:val="0"/>
          <w:divBdr>
            <w:top w:val="none" w:sz="0" w:space="0" w:color="auto"/>
            <w:left w:val="none" w:sz="0" w:space="0" w:color="auto"/>
            <w:bottom w:val="none" w:sz="0" w:space="0" w:color="auto"/>
            <w:right w:val="none" w:sz="0" w:space="0" w:color="auto"/>
          </w:divBdr>
        </w:div>
        <w:div w:id="417018347">
          <w:marLeft w:val="640"/>
          <w:marRight w:val="0"/>
          <w:marTop w:val="0"/>
          <w:marBottom w:val="0"/>
          <w:divBdr>
            <w:top w:val="none" w:sz="0" w:space="0" w:color="auto"/>
            <w:left w:val="none" w:sz="0" w:space="0" w:color="auto"/>
            <w:bottom w:val="none" w:sz="0" w:space="0" w:color="auto"/>
            <w:right w:val="none" w:sz="0" w:space="0" w:color="auto"/>
          </w:divBdr>
        </w:div>
        <w:div w:id="456144744">
          <w:marLeft w:val="640"/>
          <w:marRight w:val="0"/>
          <w:marTop w:val="0"/>
          <w:marBottom w:val="0"/>
          <w:divBdr>
            <w:top w:val="none" w:sz="0" w:space="0" w:color="auto"/>
            <w:left w:val="none" w:sz="0" w:space="0" w:color="auto"/>
            <w:bottom w:val="none" w:sz="0" w:space="0" w:color="auto"/>
            <w:right w:val="none" w:sz="0" w:space="0" w:color="auto"/>
          </w:divBdr>
        </w:div>
        <w:div w:id="810900356">
          <w:marLeft w:val="640"/>
          <w:marRight w:val="0"/>
          <w:marTop w:val="0"/>
          <w:marBottom w:val="0"/>
          <w:divBdr>
            <w:top w:val="none" w:sz="0" w:space="0" w:color="auto"/>
            <w:left w:val="none" w:sz="0" w:space="0" w:color="auto"/>
            <w:bottom w:val="none" w:sz="0" w:space="0" w:color="auto"/>
            <w:right w:val="none" w:sz="0" w:space="0" w:color="auto"/>
          </w:divBdr>
        </w:div>
        <w:div w:id="1750737813">
          <w:marLeft w:val="640"/>
          <w:marRight w:val="0"/>
          <w:marTop w:val="0"/>
          <w:marBottom w:val="0"/>
          <w:divBdr>
            <w:top w:val="none" w:sz="0" w:space="0" w:color="auto"/>
            <w:left w:val="none" w:sz="0" w:space="0" w:color="auto"/>
            <w:bottom w:val="none" w:sz="0" w:space="0" w:color="auto"/>
            <w:right w:val="none" w:sz="0" w:space="0" w:color="auto"/>
          </w:divBdr>
        </w:div>
        <w:div w:id="1987124637">
          <w:marLeft w:val="640"/>
          <w:marRight w:val="0"/>
          <w:marTop w:val="0"/>
          <w:marBottom w:val="0"/>
          <w:divBdr>
            <w:top w:val="none" w:sz="0" w:space="0" w:color="auto"/>
            <w:left w:val="none" w:sz="0" w:space="0" w:color="auto"/>
            <w:bottom w:val="none" w:sz="0" w:space="0" w:color="auto"/>
            <w:right w:val="none" w:sz="0" w:space="0" w:color="auto"/>
          </w:divBdr>
        </w:div>
        <w:div w:id="146829053">
          <w:marLeft w:val="640"/>
          <w:marRight w:val="0"/>
          <w:marTop w:val="0"/>
          <w:marBottom w:val="0"/>
          <w:divBdr>
            <w:top w:val="none" w:sz="0" w:space="0" w:color="auto"/>
            <w:left w:val="none" w:sz="0" w:space="0" w:color="auto"/>
            <w:bottom w:val="none" w:sz="0" w:space="0" w:color="auto"/>
            <w:right w:val="none" w:sz="0" w:space="0" w:color="auto"/>
          </w:divBdr>
        </w:div>
        <w:div w:id="1723750233">
          <w:marLeft w:val="640"/>
          <w:marRight w:val="0"/>
          <w:marTop w:val="0"/>
          <w:marBottom w:val="0"/>
          <w:divBdr>
            <w:top w:val="none" w:sz="0" w:space="0" w:color="auto"/>
            <w:left w:val="none" w:sz="0" w:space="0" w:color="auto"/>
            <w:bottom w:val="none" w:sz="0" w:space="0" w:color="auto"/>
            <w:right w:val="none" w:sz="0" w:space="0" w:color="auto"/>
          </w:divBdr>
        </w:div>
        <w:div w:id="75322682">
          <w:marLeft w:val="640"/>
          <w:marRight w:val="0"/>
          <w:marTop w:val="0"/>
          <w:marBottom w:val="0"/>
          <w:divBdr>
            <w:top w:val="none" w:sz="0" w:space="0" w:color="auto"/>
            <w:left w:val="none" w:sz="0" w:space="0" w:color="auto"/>
            <w:bottom w:val="none" w:sz="0" w:space="0" w:color="auto"/>
            <w:right w:val="none" w:sz="0" w:space="0" w:color="auto"/>
          </w:divBdr>
        </w:div>
        <w:div w:id="1314532094">
          <w:marLeft w:val="640"/>
          <w:marRight w:val="0"/>
          <w:marTop w:val="0"/>
          <w:marBottom w:val="0"/>
          <w:divBdr>
            <w:top w:val="none" w:sz="0" w:space="0" w:color="auto"/>
            <w:left w:val="none" w:sz="0" w:space="0" w:color="auto"/>
            <w:bottom w:val="none" w:sz="0" w:space="0" w:color="auto"/>
            <w:right w:val="none" w:sz="0" w:space="0" w:color="auto"/>
          </w:divBdr>
        </w:div>
        <w:div w:id="1764522525">
          <w:marLeft w:val="640"/>
          <w:marRight w:val="0"/>
          <w:marTop w:val="0"/>
          <w:marBottom w:val="0"/>
          <w:divBdr>
            <w:top w:val="none" w:sz="0" w:space="0" w:color="auto"/>
            <w:left w:val="none" w:sz="0" w:space="0" w:color="auto"/>
            <w:bottom w:val="none" w:sz="0" w:space="0" w:color="auto"/>
            <w:right w:val="none" w:sz="0" w:space="0" w:color="auto"/>
          </w:divBdr>
        </w:div>
        <w:div w:id="1724213258">
          <w:marLeft w:val="640"/>
          <w:marRight w:val="0"/>
          <w:marTop w:val="0"/>
          <w:marBottom w:val="0"/>
          <w:divBdr>
            <w:top w:val="none" w:sz="0" w:space="0" w:color="auto"/>
            <w:left w:val="none" w:sz="0" w:space="0" w:color="auto"/>
            <w:bottom w:val="none" w:sz="0" w:space="0" w:color="auto"/>
            <w:right w:val="none" w:sz="0" w:space="0" w:color="auto"/>
          </w:divBdr>
        </w:div>
        <w:div w:id="583997104">
          <w:marLeft w:val="640"/>
          <w:marRight w:val="0"/>
          <w:marTop w:val="0"/>
          <w:marBottom w:val="0"/>
          <w:divBdr>
            <w:top w:val="none" w:sz="0" w:space="0" w:color="auto"/>
            <w:left w:val="none" w:sz="0" w:space="0" w:color="auto"/>
            <w:bottom w:val="none" w:sz="0" w:space="0" w:color="auto"/>
            <w:right w:val="none" w:sz="0" w:space="0" w:color="auto"/>
          </w:divBdr>
        </w:div>
        <w:div w:id="763457793">
          <w:marLeft w:val="640"/>
          <w:marRight w:val="0"/>
          <w:marTop w:val="0"/>
          <w:marBottom w:val="0"/>
          <w:divBdr>
            <w:top w:val="none" w:sz="0" w:space="0" w:color="auto"/>
            <w:left w:val="none" w:sz="0" w:space="0" w:color="auto"/>
            <w:bottom w:val="none" w:sz="0" w:space="0" w:color="auto"/>
            <w:right w:val="none" w:sz="0" w:space="0" w:color="auto"/>
          </w:divBdr>
        </w:div>
        <w:div w:id="1885483403">
          <w:marLeft w:val="640"/>
          <w:marRight w:val="0"/>
          <w:marTop w:val="0"/>
          <w:marBottom w:val="0"/>
          <w:divBdr>
            <w:top w:val="none" w:sz="0" w:space="0" w:color="auto"/>
            <w:left w:val="none" w:sz="0" w:space="0" w:color="auto"/>
            <w:bottom w:val="none" w:sz="0" w:space="0" w:color="auto"/>
            <w:right w:val="none" w:sz="0" w:space="0" w:color="auto"/>
          </w:divBdr>
        </w:div>
        <w:div w:id="163590223">
          <w:marLeft w:val="640"/>
          <w:marRight w:val="0"/>
          <w:marTop w:val="0"/>
          <w:marBottom w:val="0"/>
          <w:divBdr>
            <w:top w:val="none" w:sz="0" w:space="0" w:color="auto"/>
            <w:left w:val="none" w:sz="0" w:space="0" w:color="auto"/>
            <w:bottom w:val="none" w:sz="0" w:space="0" w:color="auto"/>
            <w:right w:val="none" w:sz="0" w:space="0" w:color="auto"/>
          </w:divBdr>
        </w:div>
        <w:div w:id="1888027280">
          <w:marLeft w:val="640"/>
          <w:marRight w:val="0"/>
          <w:marTop w:val="0"/>
          <w:marBottom w:val="0"/>
          <w:divBdr>
            <w:top w:val="none" w:sz="0" w:space="0" w:color="auto"/>
            <w:left w:val="none" w:sz="0" w:space="0" w:color="auto"/>
            <w:bottom w:val="none" w:sz="0" w:space="0" w:color="auto"/>
            <w:right w:val="none" w:sz="0" w:space="0" w:color="auto"/>
          </w:divBdr>
        </w:div>
        <w:div w:id="1551113956">
          <w:marLeft w:val="640"/>
          <w:marRight w:val="0"/>
          <w:marTop w:val="0"/>
          <w:marBottom w:val="0"/>
          <w:divBdr>
            <w:top w:val="none" w:sz="0" w:space="0" w:color="auto"/>
            <w:left w:val="none" w:sz="0" w:space="0" w:color="auto"/>
            <w:bottom w:val="none" w:sz="0" w:space="0" w:color="auto"/>
            <w:right w:val="none" w:sz="0" w:space="0" w:color="auto"/>
          </w:divBdr>
        </w:div>
        <w:div w:id="691150532">
          <w:marLeft w:val="640"/>
          <w:marRight w:val="0"/>
          <w:marTop w:val="0"/>
          <w:marBottom w:val="0"/>
          <w:divBdr>
            <w:top w:val="none" w:sz="0" w:space="0" w:color="auto"/>
            <w:left w:val="none" w:sz="0" w:space="0" w:color="auto"/>
            <w:bottom w:val="none" w:sz="0" w:space="0" w:color="auto"/>
            <w:right w:val="none" w:sz="0" w:space="0" w:color="auto"/>
          </w:divBdr>
        </w:div>
        <w:div w:id="760028458">
          <w:marLeft w:val="640"/>
          <w:marRight w:val="0"/>
          <w:marTop w:val="0"/>
          <w:marBottom w:val="0"/>
          <w:divBdr>
            <w:top w:val="none" w:sz="0" w:space="0" w:color="auto"/>
            <w:left w:val="none" w:sz="0" w:space="0" w:color="auto"/>
            <w:bottom w:val="none" w:sz="0" w:space="0" w:color="auto"/>
            <w:right w:val="none" w:sz="0" w:space="0" w:color="auto"/>
          </w:divBdr>
        </w:div>
        <w:div w:id="1250235570">
          <w:marLeft w:val="640"/>
          <w:marRight w:val="0"/>
          <w:marTop w:val="0"/>
          <w:marBottom w:val="0"/>
          <w:divBdr>
            <w:top w:val="none" w:sz="0" w:space="0" w:color="auto"/>
            <w:left w:val="none" w:sz="0" w:space="0" w:color="auto"/>
            <w:bottom w:val="none" w:sz="0" w:space="0" w:color="auto"/>
            <w:right w:val="none" w:sz="0" w:space="0" w:color="auto"/>
          </w:divBdr>
        </w:div>
        <w:div w:id="1175534681">
          <w:marLeft w:val="640"/>
          <w:marRight w:val="0"/>
          <w:marTop w:val="0"/>
          <w:marBottom w:val="0"/>
          <w:divBdr>
            <w:top w:val="none" w:sz="0" w:space="0" w:color="auto"/>
            <w:left w:val="none" w:sz="0" w:space="0" w:color="auto"/>
            <w:bottom w:val="none" w:sz="0" w:space="0" w:color="auto"/>
            <w:right w:val="none" w:sz="0" w:space="0" w:color="auto"/>
          </w:divBdr>
        </w:div>
        <w:div w:id="1437021487">
          <w:marLeft w:val="640"/>
          <w:marRight w:val="0"/>
          <w:marTop w:val="0"/>
          <w:marBottom w:val="0"/>
          <w:divBdr>
            <w:top w:val="none" w:sz="0" w:space="0" w:color="auto"/>
            <w:left w:val="none" w:sz="0" w:space="0" w:color="auto"/>
            <w:bottom w:val="none" w:sz="0" w:space="0" w:color="auto"/>
            <w:right w:val="none" w:sz="0" w:space="0" w:color="auto"/>
          </w:divBdr>
        </w:div>
        <w:div w:id="2100175723">
          <w:marLeft w:val="640"/>
          <w:marRight w:val="0"/>
          <w:marTop w:val="0"/>
          <w:marBottom w:val="0"/>
          <w:divBdr>
            <w:top w:val="none" w:sz="0" w:space="0" w:color="auto"/>
            <w:left w:val="none" w:sz="0" w:space="0" w:color="auto"/>
            <w:bottom w:val="none" w:sz="0" w:space="0" w:color="auto"/>
            <w:right w:val="none" w:sz="0" w:space="0" w:color="auto"/>
          </w:divBdr>
        </w:div>
        <w:div w:id="376205237">
          <w:marLeft w:val="640"/>
          <w:marRight w:val="0"/>
          <w:marTop w:val="0"/>
          <w:marBottom w:val="0"/>
          <w:divBdr>
            <w:top w:val="none" w:sz="0" w:space="0" w:color="auto"/>
            <w:left w:val="none" w:sz="0" w:space="0" w:color="auto"/>
            <w:bottom w:val="none" w:sz="0" w:space="0" w:color="auto"/>
            <w:right w:val="none" w:sz="0" w:space="0" w:color="auto"/>
          </w:divBdr>
        </w:div>
        <w:div w:id="1554002699">
          <w:marLeft w:val="640"/>
          <w:marRight w:val="0"/>
          <w:marTop w:val="0"/>
          <w:marBottom w:val="0"/>
          <w:divBdr>
            <w:top w:val="none" w:sz="0" w:space="0" w:color="auto"/>
            <w:left w:val="none" w:sz="0" w:space="0" w:color="auto"/>
            <w:bottom w:val="none" w:sz="0" w:space="0" w:color="auto"/>
            <w:right w:val="none" w:sz="0" w:space="0" w:color="auto"/>
          </w:divBdr>
        </w:div>
        <w:div w:id="1648783789">
          <w:marLeft w:val="640"/>
          <w:marRight w:val="0"/>
          <w:marTop w:val="0"/>
          <w:marBottom w:val="0"/>
          <w:divBdr>
            <w:top w:val="none" w:sz="0" w:space="0" w:color="auto"/>
            <w:left w:val="none" w:sz="0" w:space="0" w:color="auto"/>
            <w:bottom w:val="none" w:sz="0" w:space="0" w:color="auto"/>
            <w:right w:val="none" w:sz="0" w:space="0" w:color="auto"/>
          </w:divBdr>
        </w:div>
        <w:div w:id="1101610275">
          <w:marLeft w:val="640"/>
          <w:marRight w:val="0"/>
          <w:marTop w:val="0"/>
          <w:marBottom w:val="0"/>
          <w:divBdr>
            <w:top w:val="none" w:sz="0" w:space="0" w:color="auto"/>
            <w:left w:val="none" w:sz="0" w:space="0" w:color="auto"/>
            <w:bottom w:val="none" w:sz="0" w:space="0" w:color="auto"/>
            <w:right w:val="none" w:sz="0" w:space="0" w:color="auto"/>
          </w:divBdr>
        </w:div>
        <w:div w:id="1713457972">
          <w:marLeft w:val="640"/>
          <w:marRight w:val="0"/>
          <w:marTop w:val="0"/>
          <w:marBottom w:val="0"/>
          <w:divBdr>
            <w:top w:val="none" w:sz="0" w:space="0" w:color="auto"/>
            <w:left w:val="none" w:sz="0" w:space="0" w:color="auto"/>
            <w:bottom w:val="none" w:sz="0" w:space="0" w:color="auto"/>
            <w:right w:val="none" w:sz="0" w:space="0" w:color="auto"/>
          </w:divBdr>
        </w:div>
        <w:div w:id="870217515">
          <w:marLeft w:val="640"/>
          <w:marRight w:val="0"/>
          <w:marTop w:val="0"/>
          <w:marBottom w:val="0"/>
          <w:divBdr>
            <w:top w:val="none" w:sz="0" w:space="0" w:color="auto"/>
            <w:left w:val="none" w:sz="0" w:space="0" w:color="auto"/>
            <w:bottom w:val="none" w:sz="0" w:space="0" w:color="auto"/>
            <w:right w:val="none" w:sz="0" w:space="0" w:color="auto"/>
          </w:divBdr>
        </w:div>
        <w:div w:id="475684837">
          <w:marLeft w:val="640"/>
          <w:marRight w:val="0"/>
          <w:marTop w:val="0"/>
          <w:marBottom w:val="0"/>
          <w:divBdr>
            <w:top w:val="none" w:sz="0" w:space="0" w:color="auto"/>
            <w:left w:val="none" w:sz="0" w:space="0" w:color="auto"/>
            <w:bottom w:val="none" w:sz="0" w:space="0" w:color="auto"/>
            <w:right w:val="none" w:sz="0" w:space="0" w:color="auto"/>
          </w:divBdr>
        </w:div>
        <w:div w:id="166361633">
          <w:marLeft w:val="640"/>
          <w:marRight w:val="0"/>
          <w:marTop w:val="0"/>
          <w:marBottom w:val="0"/>
          <w:divBdr>
            <w:top w:val="none" w:sz="0" w:space="0" w:color="auto"/>
            <w:left w:val="none" w:sz="0" w:space="0" w:color="auto"/>
            <w:bottom w:val="none" w:sz="0" w:space="0" w:color="auto"/>
            <w:right w:val="none" w:sz="0" w:space="0" w:color="auto"/>
          </w:divBdr>
        </w:div>
        <w:div w:id="2028167709">
          <w:marLeft w:val="640"/>
          <w:marRight w:val="0"/>
          <w:marTop w:val="0"/>
          <w:marBottom w:val="0"/>
          <w:divBdr>
            <w:top w:val="none" w:sz="0" w:space="0" w:color="auto"/>
            <w:left w:val="none" w:sz="0" w:space="0" w:color="auto"/>
            <w:bottom w:val="none" w:sz="0" w:space="0" w:color="auto"/>
            <w:right w:val="none" w:sz="0" w:space="0" w:color="auto"/>
          </w:divBdr>
        </w:div>
        <w:div w:id="1270817509">
          <w:marLeft w:val="640"/>
          <w:marRight w:val="0"/>
          <w:marTop w:val="0"/>
          <w:marBottom w:val="0"/>
          <w:divBdr>
            <w:top w:val="none" w:sz="0" w:space="0" w:color="auto"/>
            <w:left w:val="none" w:sz="0" w:space="0" w:color="auto"/>
            <w:bottom w:val="none" w:sz="0" w:space="0" w:color="auto"/>
            <w:right w:val="none" w:sz="0" w:space="0" w:color="auto"/>
          </w:divBdr>
        </w:div>
        <w:div w:id="2086878020">
          <w:marLeft w:val="640"/>
          <w:marRight w:val="0"/>
          <w:marTop w:val="0"/>
          <w:marBottom w:val="0"/>
          <w:divBdr>
            <w:top w:val="none" w:sz="0" w:space="0" w:color="auto"/>
            <w:left w:val="none" w:sz="0" w:space="0" w:color="auto"/>
            <w:bottom w:val="none" w:sz="0" w:space="0" w:color="auto"/>
            <w:right w:val="none" w:sz="0" w:space="0" w:color="auto"/>
          </w:divBdr>
        </w:div>
        <w:div w:id="1154645774">
          <w:marLeft w:val="640"/>
          <w:marRight w:val="0"/>
          <w:marTop w:val="0"/>
          <w:marBottom w:val="0"/>
          <w:divBdr>
            <w:top w:val="none" w:sz="0" w:space="0" w:color="auto"/>
            <w:left w:val="none" w:sz="0" w:space="0" w:color="auto"/>
            <w:bottom w:val="none" w:sz="0" w:space="0" w:color="auto"/>
            <w:right w:val="none" w:sz="0" w:space="0" w:color="auto"/>
          </w:divBdr>
        </w:div>
        <w:div w:id="635456030">
          <w:marLeft w:val="640"/>
          <w:marRight w:val="0"/>
          <w:marTop w:val="0"/>
          <w:marBottom w:val="0"/>
          <w:divBdr>
            <w:top w:val="none" w:sz="0" w:space="0" w:color="auto"/>
            <w:left w:val="none" w:sz="0" w:space="0" w:color="auto"/>
            <w:bottom w:val="none" w:sz="0" w:space="0" w:color="auto"/>
            <w:right w:val="none" w:sz="0" w:space="0" w:color="auto"/>
          </w:divBdr>
        </w:div>
        <w:div w:id="42826379">
          <w:marLeft w:val="640"/>
          <w:marRight w:val="0"/>
          <w:marTop w:val="0"/>
          <w:marBottom w:val="0"/>
          <w:divBdr>
            <w:top w:val="none" w:sz="0" w:space="0" w:color="auto"/>
            <w:left w:val="none" w:sz="0" w:space="0" w:color="auto"/>
            <w:bottom w:val="none" w:sz="0" w:space="0" w:color="auto"/>
            <w:right w:val="none" w:sz="0" w:space="0" w:color="auto"/>
          </w:divBdr>
        </w:div>
        <w:div w:id="1644961731">
          <w:marLeft w:val="640"/>
          <w:marRight w:val="0"/>
          <w:marTop w:val="0"/>
          <w:marBottom w:val="0"/>
          <w:divBdr>
            <w:top w:val="none" w:sz="0" w:space="0" w:color="auto"/>
            <w:left w:val="none" w:sz="0" w:space="0" w:color="auto"/>
            <w:bottom w:val="none" w:sz="0" w:space="0" w:color="auto"/>
            <w:right w:val="none" w:sz="0" w:space="0" w:color="auto"/>
          </w:divBdr>
        </w:div>
        <w:div w:id="112946022">
          <w:marLeft w:val="640"/>
          <w:marRight w:val="0"/>
          <w:marTop w:val="0"/>
          <w:marBottom w:val="0"/>
          <w:divBdr>
            <w:top w:val="none" w:sz="0" w:space="0" w:color="auto"/>
            <w:left w:val="none" w:sz="0" w:space="0" w:color="auto"/>
            <w:bottom w:val="none" w:sz="0" w:space="0" w:color="auto"/>
            <w:right w:val="none" w:sz="0" w:space="0" w:color="auto"/>
          </w:divBdr>
        </w:div>
        <w:div w:id="1423992250">
          <w:marLeft w:val="640"/>
          <w:marRight w:val="0"/>
          <w:marTop w:val="0"/>
          <w:marBottom w:val="0"/>
          <w:divBdr>
            <w:top w:val="none" w:sz="0" w:space="0" w:color="auto"/>
            <w:left w:val="none" w:sz="0" w:space="0" w:color="auto"/>
            <w:bottom w:val="none" w:sz="0" w:space="0" w:color="auto"/>
            <w:right w:val="none" w:sz="0" w:space="0" w:color="auto"/>
          </w:divBdr>
        </w:div>
        <w:div w:id="1303149169">
          <w:marLeft w:val="640"/>
          <w:marRight w:val="0"/>
          <w:marTop w:val="0"/>
          <w:marBottom w:val="0"/>
          <w:divBdr>
            <w:top w:val="none" w:sz="0" w:space="0" w:color="auto"/>
            <w:left w:val="none" w:sz="0" w:space="0" w:color="auto"/>
            <w:bottom w:val="none" w:sz="0" w:space="0" w:color="auto"/>
            <w:right w:val="none" w:sz="0" w:space="0" w:color="auto"/>
          </w:divBdr>
        </w:div>
        <w:div w:id="1792743736">
          <w:marLeft w:val="640"/>
          <w:marRight w:val="0"/>
          <w:marTop w:val="0"/>
          <w:marBottom w:val="0"/>
          <w:divBdr>
            <w:top w:val="none" w:sz="0" w:space="0" w:color="auto"/>
            <w:left w:val="none" w:sz="0" w:space="0" w:color="auto"/>
            <w:bottom w:val="none" w:sz="0" w:space="0" w:color="auto"/>
            <w:right w:val="none" w:sz="0" w:space="0" w:color="auto"/>
          </w:divBdr>
        </w:div>
        <w:div w:id="2098668325">
          <w:marLeft w:val="640"/>
          <w:marRight w:val="0"/>
          <w:marTop w:val="0"/>
          <w:marBottom w:val="0"/>
          <w:divBdr>
            <w:top w:val="none" w:sz="0" w:space="0" w:color="auto"/>
            <w:left w:val="none" w:sz="0" w:space="0" w:color="auto"/>
            <w:bottom w:val="none" w:sz="0" w:space="0" w:color="auto"/>
            <w:right w:val="none" w:sz="0" w:space="0" w:color="auto"/>
          </w:divBdr>
        </w:div>
        <w:div w:id="1074621927">
          <w:marLeft w:val="640"/>
          <w:marRight w:val="0"/>
          <w:marTop w:val="0"/>
          <w:marBottom w:val="0"/>
          <w:divBdr>
            <w:top w:val="none" w:sz="0" w:space="0" w:color="auto"/>
            <w:left w:val="none" w:sz="0" w:space="0" w:color="auto"/>
            <w:bottom w:val="none" w:sz="0" w:space="0" w:color="auto"/>
            <w:right w:val="none" w:sz="0" w:space="0" w:color="auto"/>
          </w:divBdr>
        </w:div>
        <w:div w:id="1272515481">
          <w:marLeft w:val="640"/>
          <w:marRight w:val="0"/>
          <w:marTop w:val="0"/>
          <w:marBottom w:val="0"/>
          <w:divBdr>
            <w:top w:val="none" w:sz="0" w:space="0" w:color="auto"/>
            <w:left w:val="none" w:sz="0" w:space="0" w:color="auto"/>
            <w:bottom w:val="none" w:sz="0" w:space="0" w:color="auto"/>
            <w:right w:val="none" w:sz="0" w:space="0" w:color="auto"/>
          </w:divBdr>
        </w:div>
        <w:div w:id="163126893">
          <w:marLeft w:val="640"/>
          <w:marRight w:val="0"/>
          <w:marTop w:val="0"/>
          <w:marBottom w:val="0"/>
          <w:divBdr>
            <w:top w:val="none" w:sz="0" w:space="0" w:color="auto"/>
            <w:left w:val="none" w:sz="0" w:space="0" w:color="auto"/>
            <w:bottom w:val="none" w:sz="0" w:space="0" w:color="auto"/>
            <w:right w:val="none" w:sz="0" w:space="0" w:color="auto"/>
          </w:divBdr>
        </w:div>
        <w:div w:id="1086607951">
          <w:marLeft w:val="640"/>
          <w:marRight w:val="0"/>
          <w:marTop w:val="0"/>
          <w:marBottom w:val="0"/>
          <w:divBdr>
            <w:top w:val="none" w:sz="0" w:space="0" w:color="auto"/>
            <w:left w:val="none" w:sz="0" w:space="0" w:color="auto"/>
            <w:bottom w:val="none" w:sz="0" w:space="0" w:color="auto"/>
            <w:right w:val="none" w:sz="0" w:space="0" w:color="auto"/>
          </w:divBdr>
        </w:div>
        <w:div w:id="1205873445">
          <w:marLeft w:val="640"/>
          <w:marRight w:val="0"/>
          <w:marTop w:val="0"/>
          <w:marBottom w:val="0"/>
          <w:divBdr>
            <w:top w:val="none" w:sz="0" w:space="0" w:color="auto"/>
            <w:left w:val="none" w:sz="0" w:space="0" w:color="auto"/>
            <w:bottom w:val="none" w:sz="0" w:space="0" w:color="auto"/>
            <w:right w:val="none" w:sz="0" w:space="0" w:color="auto"/>
          </w:divBdr>
        </w:div>
        <w:div w:id="1826698706">
          <w:marLeft w:val="640"/>
          <w:marRight w:val="0"/>
          <w:marTop w:val="0"/>
          <w:marBottom w:val="0"/>
          <w:divBdr>
            <w:top w:val="none" w:sz="0" w:space="0" w:color="auto"/>
            <w:left w:val="none" w:sz="0" w:space="0" w:color="auto"/>
            <w:bottom w:val="none" w:sz="0" w:space="0" w:color="auto"/>
            <w:right w:val="none" w:sz="0" w:space="0" w:color="auto"/>
          </w:divBdr>
        </w:div>
        <w:div w:id="1072118148">
          <w:marLeft w:val="640"/>
          <w:marRight w:val="0"/>
          <w:marTop w:val="0"/>
          <w:marBottom w:val="0"/>
          <w:divBdr>
            <w:top w:val="none" w:sz="0" w:space="0" w:color="auto"/>
            <w:left w:val="none" w:sz="0" w:space="0" w:color="auto"/>
            <w:bottom w:val="none" w:sz="0" w:space="0" w:color="auto"/>
            <w:right w:val="none" w:sz="0" w:space="0" w:color="auto"/>
          </w:divBdr>
        </w:div>
        <w:div w:id="221257291">
          <w:marLeft w:val="640"/>
          <w:marRight w:val="0"/>
          <w:marTop w:val="0"/>
          <w:marBottom w:val="0"/>
          <w:divBdr>
            <w:top w:val="none" w:sz="0" w:space="0" w:color="auto"/>
            <w:left w:val="none" w:sz="0" w:space="0" w:color="auto"/>
            <w:bottom w:val="none" w:sz="0" w:space="0" w:color="auto"/>
            <w:right w:val="none" w:sz="0" w:space="0" w:color="auto"/>
          </w:divBdr>
        </w:div>
        <w:div w:id="678387102">
          <w:marLeft w:val="640"/>
          <w:marRight w:val="0"/>
          <w:marTop w:val="0"/>
          <w:marBottom w:val="0"/>
          <w:divBdr>
            <w:top w:val="none" w:sz="0" w:space="0" w:color="auto"/>
            <w:left w:val="none" w:sz="0" w:space="0" w:color="auto"/>
            <w:bottom w:val="none" w:sz="0" w:space="0" w:color="auto"/>
            <w:right w:val="none" w:sz="0" w:space="0" w:color="auto"/>
          </w:divBdr>
        </w:div>
        <w:div w:id="44836357">
          <w:marLeft w:val="640"/>
          <w:marRight w:val="0"/>
          <w:marTop w:val="0"/>
          <w:marBottom w:val="0"/>
          <w:divBdr>
            <w:top w:val="none" w:sz="0" w:space="0" w:color="auto"/>
            <w:left w:val="none" w:sz="0" w:space="0" w:color="auto"/>
            <w:bottom w:val="none" w:sz="0" w:space="0" w:color="auto"/>
            <w:right w:val="none" w:sz="0" w:space="0" w:color="auto"/>
          </w:divBdr>
        </w:div>
        <w:div w:id="390230672">
          <w:marLeft w:val="640"/>
          <w:marRight w:val="0"/>
          <w:marTop w:val="0"/>
          <w:marBottom w:val="0"/>
          <w:divBdr>
            <w:top w:val="none" w:sz="0" w:space="0" w:color="auto"/>
            <w:left w:val="none" w:sz="0" w:space="0" w:color="auto"/>
            <w:bottom w:val="none" w:sz="0" w:space="0" w:color="auto"/>
            <w:right w:val="none" w:sz="0" w:space="0" w:color="auto"/>
          </w:divBdr>
        </w:div>
        <w:div w:id="1711301830">
          <w:marLeft w:val="640"/>
          <w:marRight w:val="0"/>
          <w:marTop w:val="0"/>
          <w:marBottom w:val="0"/>
          <w:divBdr>
            <w:top w:val="none" w:sz="0" w:space="0" w:color="auto"/>
            <w:left w:val="none" w:sz="0" w:space="0" w:color="auto"/>
            <w:bottom w:val="none" w:sz="0" w:space="0" w:color="auto"/>
            <w:right w:val="none" w:sz="0" w:space="0" w:color="auto"/>
          </w:divBdr>
        </w:div>
        <w:div w:id="1024138688">
          <w:marLeft w:val="640"/>
          <w:marRight w:val="0"/>
          <w:marTop w:val="0"/>
          <w:marBottom w:val="0"/>
          <w:divBdr>
            <w:top w:val="none" w:sz="0" w:space="0" w:color="auto"/>
            <w:left w:val="none" w:sz="0" w:space="0" w:color="auto"/>
            <w:bottom w:val="none" w:sz="0" w:space="0" w:color="auto"/>
            <w:right w:val="none" w:sz="0" w:space="0" w:color="auto"/>
          </w:divBdr>
        </w:div>
        <w:div w:id="1581598444">
          <w:marLeft w:val="640"/>
          <w:marRight w:val="0"/>
          <w:marTop w:val="0"/>
          <w:marBottom w:val="0"/>
          <w:divBdr>
            <w:top w:val="none" w:sz="0" w:space="0" w:color="auto"/>
            <w:left w:val="none" w:sz="0" w:space="0" w:color="auto"/>
            <w:bottom w:val="none" w:sz="0" w:space="0" w:color="auto"/>
            <w:right w:val="none" w:sz="0" w:space="0" w:color="auto"/>
          </w:divBdr>
        </w:div>
        <w:div w:id="2059353095">
          <w:marLeft w:val="640"/>
          <w:marRight w:val="0"/>
          <w:marTop w:val="0"/>
          <w:marBottom w:val="0"/>
          <w:divBdr>
            <w:top w:val="none" w:sz="0" w:space="0" w:color="auto"/>
            <w:left w:val="none" w:sz="0" w:space="0" w:color="auto"/>
            <w:bottom w:val="none" w:sz="0" w:space="0" w:color="auto"/>
            <w:right w:val="none" w:sz="0" w:space="0" w:color="auto"/>
          </w:divBdr>
        </w:div>
        <w:div w:id="585962558">
          <w:marLeft w:val="640"/>
          <w:marRight w:val="0"/>
          <w:marTop w:val="0"/>
          <w:marBottom w:val="0"/>
          <w:divBdr>
            <w:top w:val="none" w:sz="0" w:space="0" w:color="auto"/>
            <w:left w:val="none" w:sz="0" w:space="0" w:color="auto"/>
            <w:bottom w:val="none" w:sz="0" w:space="0" w:color="auto"/>
            <w:right w:val="none" w:sz="0" w:space="0" w:color="auto"/>
          </w:divBdr>
        </w:div>
        <w:div w:id="950697813">
          <w:marLeft w:val="640"/>
          <w:marRight w:val="0"/>
          <w:marTop w:val="0"/>
          <w:marBottom w:val="0"/>
          <w:divBdr>
            <w:top w:val="none" w:sz="0" w:space="0" w:color="auto"/>
            <w:left w:val="none" w:sz="0" w:space="0" w:color="auto"/>
            <w:bottom w:val="none" w:sz="0" w:space="0" w:color="auto"/>
            <w:right w:val="none" w:sz="0" w:space="0" w:color="auto"/>
          </w:divBdr>
        </w:div>
        <w:div w:id="194083759">
          <w:marLeft w:val="640"/>
          <w:marRight w:val="0"/>
          <w:marTop w:val="0"/>
          <w:marBottom w:val="0"/>
          <w:divBdr>
            <w:top w:val="none" w:sz="0" w:space="0" w:color="auto"/>
            <w:left w:val="none" w:sz="0" w:space="0" w:color="auto"/>
            <w:bottom w:val="none" w:sz="0" w:space="0" w:color="auto"/>
            <w:right w:val="none" w:sz="0" w:space="0" w:color="auto"/>
          </w:divBdr>
        </w:div>
        <w:div w:id="1856075093">
          <w:marLeft w:val="640"/>
          <w:marRight w:val="0"/>
          <w:marTop w:val="0"/>
          <w:marBottom w:val="0"/>
          <w:divBdr>
            <w:top w:val="none" w:sz="0" w:space="0" w:color="auto"/>
            <w:left w:val="none" w:sz="0" w:space="0" w:color="auto"/>
            <w:bottom w:val="none" w:sz="0" w:space="0" w:color="auto"/>
            <w:right w:val="none" w:sz="0" w:space="0" w:color="auto"/>
          </w:divBdr>
        </w:div>
        <w:div w:id="918715974">
          <w:marLeft w:val="640"/>
          <w:marRight w:val="0"/>
          <w:marTop w:val="0"/>
          <w:marBottom w:val="0"/>
          <w:divBdr>
            <w:top w:val="none" w:sz="0" w:space="0" w:color="auto"/>
            <w:left w:val="none" w:sz="0" w:space="0" w:color="auto"/>
            <w:bottom w:val="none" w:sz="0" w:space="0" w:color="auto"/>
            <w:right w:val="none" w:sz="0" w:space="0" w:color="auto"/>
          </w:divBdr>
        </w:div>
        <w:div w:id="1021279782">
          <w:marLeft w:val="640"/>
          <w:marRight w:val="0"/>
          <w:marTop w:val="0"/>
          <w:marBottom w:val="0"/>
          <w:divBdr>
            <w:top w:val="none" w:sz="0" w:space="0" w:color="auto"/>
            <w:left w:val="none" w:sz="0" w:space="0" w:color="auto"/>
            <w:bottom w:val="none" w:sz="0" w:space="0" w:color="auto"/>
            <w:right w:val="none" w:sz="0" w:space="0" w:color="auto"/>
          </w:divBdr>
        </w:div>
        <w:div w:id="957103284">
          <w:marLeft w:val="640"/>
          <w:marRight w:val="0"/>
          <w:marTop w:val="0"/>
          <w:marBottom w:val="0"/>
          <w:divBdr>
            <w:top w:val="none" w:sz="0" w:space="0" w:color="auto"/>
            <w:left w:val="none" w:sz="0" w:space="0" w:color="auto"/>
            <w:bottom w:val="none" w:sz="0" w:space="0" w:color="auto"/>
            <w:right w:val="none" w:sz="0" w:space="0" w:color="auto"/>
          </w:divBdr>
        </w:div>
        <w:div w:id="494103718">
          <w:marLeft w:val="640"/>
          <w:marRight w:val="0"/>
          <w:marTop w:val="0"/>
          <w:marBottom w:val="0"/>
          <w:divBdr>
            <w:top w:val="none" w:sz="0" w:space="0" w:color="auto"/>
            <w:left w:val="none" w:sz="0" w:space="0" w:color="auto"/>
            <w:bottom w:val="none" w:sz="0" w:space="0" w:color="auto"/>
            <w:right w:val="none" w:sz="0" w:space="0" w:color="auto"/>
          </w:divBdr>
        </w:div>
        <w:div w:id="131602330">
          <w:marLeft w:val="640"/>
          <w:marRight w:val="0"/>
          <w:marTop w:val="0"/>
          <w:marBottom w:val="0"/>
          <w:divBdr>
            <w:top w:val="none" w:sz="0" w:space="0" w:color="auto"/>
            <w:left w:val="none" w:sz="0" w:space="0" w:color="auto"/>
            <w:bottom w:val="none" w:sz="0" w:space="0" w:color="auto"/>
            <w:right w:val="none" w:sz="0" w:space="0" w:color="auto"/>
          </w:divBdr>
        </w:div>
        <w:div w:id="1333798240">
          <w:marLeft w:val="640"/>
          <w:marRight w:val="0"/>
          <w:marTop w:val="0"/>
          <w:marBottom w:val="0"/>
          <w:divBdr>
            <w:top w:val="none" w:sz="0" w:space="0" w:color="auto"/>
            <w:left w:val="none" w:sz="0" w:space="0" w:color="auto"/>
            <w:bottom w:val="none" w:sz="0" w:space="0" w:color="auto"/>
            <w:right w:val="none" w:sz="0" w:space="0" w:color="auto"/>
          </w:divBdr>
        </w:div>
        <w:div w:id="1845775692">
          <w:marLeft w:val="640"/>
          <w:marRight w:val="0"/>
          <w:marTop w:val="0"/>
          <w:marBottom w:val="0"/>
          <w:divBdr>
            <w:top w:val="none" w:sz="0" w:space="0" w:color="auto"/>
            <w:left w:val="none" w:sz="0" w:space="0" w:color="auto"/>
            <w:bottom w:val="none" w:sz="0" w:space="0" w:color="auto"/>
            <w:right w:val="none" w:sz="0" w:space="0" w:color="auto"/>
          </w:divBdr>
        </w:div>
        <w:div w:id="604004152">
          <w:marLeft w:val="640"/>
          <w:marRight w:val="0"/>
          <w:marTop w:val="0"/>
          <w:marBottom w:val="0"/>
          <w:divBdr>
            <w:top w:val="none" w:sz="0" w:space="0" w:color="auto"/>
            <w:left w:val="none" w:sz="0" w:space="0" w:color="auto"/>
            <w:bottom w:val="none" w:sz="0" w:space="0" w:color="auto"/>
            <w:right w:val="none" w:sz="0" w:space="0" w:color="auto"/>
          </w:divBdr>
        </w:div>
        <w:div w:id="2109424582">
          <w:marLeft w:val="640"/>
          <w:marRight w:val="0"/>
          <w:marTop w:val="0"/>
          <w:marBottom w:val="0"/>
          <w:divBdr>
            <w:top w:val="none" w:sz="0" w:space="0" w:color="auto"/>
            <w:left w:val="none" w:sz="0" w:space="0" w:color="auto"/>
            <w:bottom w:val="none" w:sz="0" w:space="0" w:color="auto"/>
            <w:right w:val="none" w:sz="0" w:space="0" w:color="auto"/>
          </w:divBdr>
        </w:div>
        <w:div w:id="95634198">
          <w:marLeft w:val="640"/>
          <w:marRight w:val="0"/>
          <w:marTop w:val="0"/>
          <w:marBottom w:val="0"/>
          <w:divBdr>
            <w:top w:val="none" w:sz="0" w:space="0" w:color="auto"/>
            <w:left w:val="none" w:sz="0" w:space="0" w:color="auto"/>
            <w:bottom w:val="none" w:sz="0" w:space="0" w:color="auto"/>
            <w:right w:val="none" w:sz="0" w:space="0" w:color="auto"/>
          </w:divBdr>
        </w:div>
        <w:div w:id="963004804">
          <w:marLeft w:val="640"/>
          <w:marRight w:val="0"/>
          <w:marTop w:val="0"/>
          <w:marBottom w:val="0"/>
          <w:divBdr>
            <w:top w:val="none" w:sz="0" w:space="0" w:color="auto"/>
            <w:left w:val="none" w:sz="0" w:space="0" w:color="auto"/>
            <w:bottom w:val="none" w:sz="0" w:space="0" w:color="auto"/>
            <w:right w:val="none" w:sz="0" w:space="0" w:color="auto"/>
          </w:divBdr>
        </w:div>
        <w:div w:id="2064790984">
          <w:marLeft w:val="640"/>
          <w:marRight w:val="0"/>
          <w:marTop w:val="0"/>
          <w:marBottom w:val="0"/>
          <w:divBdr>
            <w:top w:val="none" w:sz="0" w:space="0" w:color="auto"/>
            <w:left w:val="none" w:sz="0" w:space="0" w:color="auto"/>
            <w:bottom w:val="none" w:sz="0" w:space="0" w:color="auto"/>
            <w:right w:val="none" w:sz="0" w:space="0" w:color="auto"/>
          </w:divBdr>
        </w:div>
        <w:div w:id="1918973623">
          <w:marLeft w:val="640"/>
          <w:marRight w:val="0"/>
          <w:marTop w:val="0"/>
          <w:marBottom w:val="0"/>
          <w:divBdr>
            <w:top w:val="none" w:sz="0" w:space="0" w:color="auto"/>
            <w:left w:val="none" w:sz="0" w:space="0" w:color="auto"/>
            <w:bottom w:val="none" w:sz="0" w:space="0" w:color="auto"/>
            <w:right w:val="none" w:sz="0" w:space="0" w:color="auto"/>
          </w:divBdr>
        </w:div>
        <w:div w:id="1865358061">
          <w:marLeft w:val="640"/>
          <w:marRight w:val="0"/>
          <w:marTop w:val="0"/>
          <w:marBottom w:val="0"/>
          <w:divBdr>
            <w:top w:val="none" w:sz="0" w:space="0" w:color="auto"/>
            <w:left w:val="none" w:sz="0" w:space="0" w:color="auto"/>
            <w:bottom w:val="none" w:sz="0" w:space="0" w:color="auto"/>
            <w:right w:val="none" w:sz="0" w:space="0" w:color="auto"/>
          </w:divBdr>
        </w:div>
        <w:div w:id="1190099299">
          <w:marLeft w:val="640"/>
          <w:marRight w:val="0"/>
          <w:marTop w:val="0"/>
          <w:marBottom w:val="0"/>
          <w:divBdr>
            <w:top w:val="none" w:sz="0" w:space="0" w:color="auto"/>
            <w:left w:val="none" w:sz="0" w:space="0" w:color="auto"/>
            <w:bottom w:val="none" w:sz="0" w:space="0" w:color="auto"/>
            <w:right w:val="none" w:sz="0" w:space="0" w:color="auto"/>
          </w:divBdr>
        </w:div>
        <w:div w:id="1434473265">
          <w:marLeft w:val="640"/>
          <w:marRight w:val="0"/>
          <w:marTop w:val="0"/>
          <w:marBottom w:val="0"/>
          <w:divBdr>
            <w:top w:val="none" w:sz="0" w:space="0" w:color="auto"/>
            <w:left w:val="none" w:sz="0" w:space="0" w:color="auto"/>
            <w:bottom w:val="none" w:sz="0" w:space="0" w:color="auto"/>
            <w:right w:val="none" w:sz="0" w:space="0" w:color="auto"/>
          </w:divBdr>
        </w:div>
        <w:div w:id="408116038">
          <w:marLeft w:val="640"/>
          <w:marRight w:val="0"/>
          <w:marTop w:val="0"/>
          <w:marBottom w:val="0"/>
          <w:divBdr>
            <w:top w:val="none" w:sz="0" w:space="0" w:color="auto"/>
            <w:left w:val="none" w:sz="0" w:space="0" w:color="auto"/>
            <w:bottom w:val="none" w:sz="0" w:space="0" w:color="auto"/>
            <w:right w:val="none" w:sz="0" w:space="0" w:color="auto"/>
          </w:divBdr>
        </w:div>
        <w:div w:id="672609635">
          <w:marLeft w:val="640"/>
          <w:marRight w:val="0"/>
          <w:marTop w:val="0"/>
          <w:marBottom w:val="0"/>
          <w:divBdr>
            <w:top w:val="none" w:sz="0" w:space="0" w:color="auto"/>
            <w:left w:val="none" w:sz="0" w:space="0" w:color="auto"/>
            <w:bottom w:val="none" w:sz="0" w:space="0" w:color="auto"/>
            <w:right w:val="none" w:sz="0" w:space="0" w:color="auto"/>
          </w:divBdr>
        </w:div>
        <w:div w:id="289013907">
          <w:marLeft w:val="640"/>
          <w:marRight w:val="0"/>
          <w:marTop w:val="0"/>
          <w:marBottom w:val="0"/>
          <w:divBdr>
            <w:top w:val="none" w:sz="0" w:space="0" w:color="auto"/>
            <w:left w:val="none" w:sz="0" w:space="0" w:color="auto"/>
            <w:bottom w:val="none" w:sz="0" w:space="0" w:color="auto"/>
            <w:right w:val="none" w:sz="0" w:space="0" w:color="auto"/>
          </w:divBdr>
        </w:div>
        <w:div w:id="1243755257">
          <w:marLeft w:val="640"/>
          <w:marRight w:val="0"/>
          <w:marTop w:val="0"/>
          <w:marBottom w:val="0"/>
          <w:divBdr>
            <w:top w:val="none" w:sz="0" w:space="0" w:color="auto"/>
            <w:left w:val="none" w:sz="0" w:space="0" w:color="auto"/>
            <w:bottom w:val="none" w:sz="0" w:space="0" w:color="auto"/>
            <w:right w:val="none" w:sz="0" w:space="0" w:color="auto"/>
          </w:divBdr>
        </w:div>
        <w:div w:id="1248149832">
          <w:marLeft w:val="640"/>
          <w:marRight w:val="0"/>
          <w:marTop w:val="0"/>
          <w:marBottom w:val="0"/>
          <w:divBdr>
            <w:top w:val="none" w:sz="0" w:space="0" w:color="auto"/>
            <w:left w:val="none" w:sz="0" w:space="0" w:color="auto"/>
            <w:bottom w:val="none" w:sz="0" w:space="0" w:color="auto"/>
            <w:right w:val="none" w:sz="0" w:space="0" w:color="auto"/>
          </w:divBdr>
        </w:div>
        <w:div w:id="2101019684">
          <w:marLeft w:val="640"/>
          <w:marRight w:val="0"/>
          <w:marTop w:val="0"/>
          <w:marBottom w:val="0"/>
          <w:divBdr>
            <w:top w:val="none" w:sz="0" w:space="0" w:color="auto"/>
            <w:left w:val="none" w:sz="0" w:space="0" w:color="auto"/>
            <w:bottom w:val="none" w:sz="0" w:space="0" w:color="auto"/>
            <w:right w:val="none" w:sz="0" w:space="0" w:color="auto"/>
          </w:divBdr>
        </w:div>
        <w:div w:id="184901709">
          <w:marLeft w:val="640"/>
          <w:marRight w:val="0"/>
          <w:marTop w:val="0"/>
          <w:marBottom w:val="0"/>
          <w:divBdr>
            <w:top w:val="none" w:sz="0" w:space="0" w:color="auto"/>
            <w:left w:val="none" w:sz="0" w:space="0" w:color="auto"/>
            <w:bottom w:val="none" w:sz="0" w:space="0" w:color="auto"/>
            <w:right w:val="none" w:sz="0" w:space="0" w:color="auto"/>
          </w:divBdr>
        </w:div>
        <w:div w:id="1754279330">
          <w:marLeft w:val="640"/>
          <w:marRight w:val="0"/>
          <w:marTop w:val="0"/>
          <w:marBottom w:val="0"/>
          <w:divBdr>
            <w:top w:val="none" w:sz="0" w:space="0" w:color="auto"/>
            <w:left w:val="none" w:sz="0" w:space="0" w:color="auto"/>
            <w:bottom w:val="none" w:sz="0" w:space="0" w:color="auto"/>
            <w:right w:val="none" w:sz="0" w:space="0" w:color="auto"/>
          </w:divBdr>
        </w:div>
        <w:div w:id="1618566152">
          <w:marLeft w:val="640"/>
          <w:marRight w:val="0"/>
          <w:marTop w:val="0"/>
          <w:marBottom w:val="0"/>
          <w:divBdr>
            <w:top w:val="none" w:sz="0" w:space="0" w:color="auto"/>
            <w:left w:val="none" w:sz="0" w:space="0" w:color="auto"/>
            <w:bottom w:val="none" w:sz="0" w:space="0" w:color="auto"/>
            <w:right w:val="none" w:sz="0" w:space="0" w:color="auto"/>
          </w:divBdr>
        </w:div>
        <w:div w:id="299001052">
          <w:marLeft w:val="640"/>
          <w:marRight w:val="0"/>
          <w:marTop w:val="0"/>
          <w:marBottom w:val="0"/>
          <w:divBdr>
            <w:top w:val="none" w:sz="0" w:space="0" w:color="auto"/>
            <w:left w:val="none" w:sz="0" w:space="0" w:color="auto"/>
            <w:bottom w:val="none" w:sz="0" w:space="0" w:color="auto"/>
            <w:right w:val="none" w:sz="0" w:space="0" w:color="auto"/>
          </w:divBdr>
        </w:div>
        <w:div w:id="1583173416">
          <w:marLeft w:val="640"/>
          <w:marRight w:val="0"/>
          <w:marTop w:val="0"/>
          <w:marBottom w:val="0"/>
          <w:divBdr>
            <w:top w:val="none" w:sz="0" w:space="0" w:color="auto"/>
            <w:left w:val="none" w:sz="0" w:space="0" w:color="auto"/>
            <w:bottom w:val="none" w:sz="0" w:space="0" w:color="auto"/>
            <w:right w:val="none" w:sz="0" w:space="0" w:color="auto"/>
          </w:divBdr>
        </w:div>
        <w:div w:id="1619021709">
          <w:marLeft w:val="640"/>
          <w:marRight w:val="0"/>
          <w:marTop w:val="0"/>
          <w:marBottom w:val="0"/>
          <w:divBdr>
            <w:top w:val="none" w:sz="0" w:space="0" w:color="auto"/>
            <w:left w:val="none" w:sz="0" w:space="0" w:color="auto"/>
            <w:bottom w:val="none" w:sz="0" w:space="0" w:color="auto"/>
            <w:right w:val="none" w:sz="0" w:space="0" w:color="auto"/>
          </w:divBdr>
        </w:div>
        <w:div w:id="1861357762">
          <w:marLeft w:val="640"/>
          <w:marRight w:val="0"/>
          <w:marTop w:val="0"/>
          <w:marBottom w:val="0"/>
          <w:divBdr>
            <w:top w:val="none" w:sz="0" w:space="0" w:color="auto"/>
            <w:left w:val="none" w:sz="0" w:space="0" w:color="auto"/>
            <w:bottom w:val="none" w:sz="0" w:space="0" w:color="auto"/>
            <w:right w:val="none" w:sz="0" w:space="0" w:color="auto"/>
          </w:divBdr>
        </w:div>
        <w:div w:id="206182463">
          <w:marLeft w:val="640"/>
          <w:marRight w:val="0"/>
          <w:marTop w:val="0"/>
          <w:marBottom w:val="0"/>
          <w:divBdr>
            <w:top w:val="none" w:sz="0" w:space="0" w:color="auto"/>
            <w:left w:val="none" w:sz="0" w:space="0" w:color="auto"/>
            <w:bottom w:val="none" w:sz="0" w:space="0" w:color="auto"/>
            <w:right w:val="none" w:sz="0" w:space="0" w:color="auto"/>
          </w:divBdr>
        </w:div>
        <w:div w:id="2000959227">
          <w:marLeft w:val="640"/>
          <w:marRight w:val="0"/>
          <w:marTop w:val="0"/>
          <w:marBottom w:val="0"/>
          <w:divBdr>
            <w:top w:val="none" w:sz="0" w:space="0" w:color="auto"/>
            <w:left w:val="none" w:sz="0" w:space="0" w:color="auto"/>
            <w:bottom w:val="none" w:sz="0" w:space="0" w:color="auto"/>
            <w:right w:val="none" w:sz="0" w:space="0" w:color="auto"/>
          </w:divBdr>
        </w:div>
        <w:div w:id="676150714">
          <w:marLeft w:val="640"/>
          <w:marRight w:val="0"/>
          <w:marTop w:val="0"/>
          <w:marBottom w:val="0"/>
          <w:divBdr>
            <w:top w:val="none" w:sz="0" w:space="0" w:color="auto"/>
            <w:left w:val="none" w:sz="0" w:space="0" w:color="auto"/>
            <w:bottom w:val="none" w:sz="0" w:space="0" w:color="auto"/>
            <w:right w:val="none" w:sz="0" w:space="0" w:color="auto"/>
          </w:divBdr>
        </w:div>
        <w:div w:id="2111466652">
          <w:marLeft w:val="640"/>
          <w:marRight w:val="0"/>
          <w:marTop w:val="0"/>
          <w:marBottom w:val="0"/>
          <w:divBdr>
            <w:top w:val="none" w:sz="0" w:space="0" w:color="auto"/>
            <w:left w:val="none" w:sz="0" w:space="0" w:color="auto"/>
            <w:bottom w:val="none" w:sz="0" w:space="0" w:color="auto"/>
            <w:right w:val="none" w:sz="0" w:space="0" w:color="auto"/>
          </w:divBdr>
        </w:div>
        <w:div w:id="390084327">
          <w:marLeft w:val="640"/>
          <w:marRight w:val="0"/>
          <w:marTop w:val="0"/>
          <w:marBottom w:val="0"/>
          <w:divBdr>
            <w:top w:val="none" w:sz="0" w:space="0" w:color="auto"/>
            <w:left w:val="none" w:sz="0" w:space="0" w:color="auto"/>
            <w:bottom w:val="none" w:sz="0" w:space="0" w:color="auto"/>
            <w:right w:val="none" w:sz="0" w:space="0" w:color="auto"/>
          </w:divBdr>
        </w:div>
        <w:div w:id="1537886044">
          <w:marLeft w:val="640"/>
          <w:marRight w:val="0"/>
          <w:marTop w:val="0"/>
          <w:marBottom w:val="0"/>
          <w:divBdr>
            <w:top w:val="none" w:sz="0" w:space="0" w:color="auto"/>
            <w:left w:val="none" w:sz="0" w:space="0" w:color="auto"/>
            <w:bottom w:val="none" w:sz="0" w:space="0" w:color="auto"/>
            <w:right w:val="none" w:sz="0" w:space="0" w:color="auto"/>
          </w:divBdr>
        </w:div>
        <w:div w:id="1284074024">
          <w:marLeft w:val="640"/>
          <w:marRight w:val="0"/>
          <w:marTop w:val="0"/>
          <w:marBottom w:val="0"/>
          <w:divBdr>
            <w:top w:val="none" w:sz="0" w:space="0" w:color="auto"/>
            <w:left w:val="none" w:sz="0" w:space="0" w:color="auto"/>
            <w:bottom w:val="none" w:sz="0" w:space="0" w:color="auto"/>
            <w:right w:val="none" w:sz="0" w:space="0" w:color="auto"/>
          </w:divBdr>
        </w:div>
        <w:div w:id="1457916326">
          <w:marLeft w:val="640"/>
          <w:marRight w:val="0"/>
          <w:marTop w:val="0"/>
          <w:marBottom w:val="0"/>
          <w:divBdr>
            <w:top w:val="none" w:sz="0" w:space="0" w:color="auto"/>
            <w:left w:val="none" w:sz="0" w:space="0" w:color="auto"/>
            <w:bottom w:val="none" w:sz="0" w:space="0" w:color="auto"/>
            <w:right w:val="none" w:sz="0" w:space="0" w:color="auto"/>
          </w:divBdr>
        </w:div>
        <w:div w:id="835418542">
          <w:marLeft w:val="640"/>
          <w:marRight w:val="0"/>
          <w:marTop w:val="0"/>
          <w:marBottom w:val="0"/>
          <w:divBdr>
            <w:top w:val="none" w:sz="0" w:space="0" w:color="auto"/>
            <w:left w:val="none" w:sz="0" w:space="0" w:color="auto"/>
            <w:bottom w:val="none" w:sz="0" w:space="0" w:color="auto"/>
            <w:right w:val="none" w:sz="0" w:space="0" w:color="auto"/>
          </w:divBdr>
        </w:div>
        <w:div w:id="1171024660">
          <w:marLeft w:val="640"/>
          <w:marRight w:val="0"/>
          <w:marTop w:val="0"/>
          <w:marBottom w:val="0"/>
          <w:divBdr>
            <w:top w:val="none" w:sz="0" w:space="0" w:color="auto"/>
            <w:left w:val="none" w:sz="0" w:space="0" w:color="auto"/>
            <w:bottom w:val="none" w:sz="0" w:space="0" w:color="auto"/>
            <w:right w:val="none" w:sz="0" w:space="0" w:color="auto"/>
          </w:divBdr>
        </w:div>
        <w:div w:id="1613708725">
          <w:marLeft w:val="640"/>
          <w:marRight w:val="0"/>
          <w:marTop w:val="0"/>
          <w:marBottom w:val="0"/>
          <w:divBdr>
            <w:top w:val="none" w:sz="0" w:space="0" w:color="auto"/>
            <w:left w:val="none" w:sz="0" w:space="0" w:color="auto"/>
            <w:bottom w:val="none" w:sz="0" w:space="0" w:color="auto"/>
            <w:right w:val="none" w:sz="0" w:space="0" w:color="auto"/>
          </w:divBdr>
        </w:div>
        <w:div w:id="18482165">
          <w:marLeft w:val="640"/>
          <w:marRight w:val="0"/>
          <w:marTop w:val="0"/>
          <w:marBottom w:val="0"/>
          <w:divBdr>
            <w:top w:val="none" w:sz="0" w:space="0" w:color="auto"/>
            <w:left w:val="none" w:sz="0" w:space="0" w:color="auto"/>
            <w:bottom w:val="none" w:sz="0" w:space="0" w:color="auto"/>
            <w:right w:val="none" w:sz="0" w:space="0" w:color="auto"/>
          </w:divBdr>
        </w:div>
      </w:divsChild>
    </w:div>
    <w:div w:id="1192960553">
      <w:bodyDiv w:val="1"/>
      <w:marLeft w:val="0"/>
      <w:marRight w:val="0"/>
      <w:marTop w:val="0"/>
      <w:marBottom w:val="0"/>
      <w:divBdr>
        <w:top w:val="none" w:sz="0" w:space="0" w:color="auto"/>
        <w:left w:val="none" w:sz="0" w:space="0" w:color="auto"/>
        <w:bottom w:val="none" w:sz="0" w:space="0" w:color="auto"/>
        <w:right w:val="none" w:sz="0" w:space="0" w:color="auto"/>
      </w:divBdr>
    </w:div>
    <w:div w:id="1202788636">
      <w:bodyDiv w:val="1"/>
      <w:marLeft w:val="0"/>
      <w:marRight w:val="0"/>
      <w:marTop w:val="0"/>
      <w:marBottom w:val="0"/>
      <w:divBdr>
        <w:top w:val="none" w:sz="0" w:space="0" w:color="auto"/>
        <w:left w:val="none" w:sz="0" w:space="0" w:color="auto"/>
        <w:bottom w:val="none" w:sz="0" w:space="0" w:color="auto"/>
        <w:right w:val="none" w:sz="0" w:space="0" w:color="auto"/>
      </w:divBdr>
    </w:div>
    <w:div w:id="1204488813">
      <w:bodyDiv w:val="1"/>
      <w:marLeft w:val="0"/>
      <w:marRight w:val="0"/>
      <w:marTop w:val="0"/>
      <w:marBottom w:val="0"/>
      <w:divBdr>
        <w:top w:val="none" w:sz="0" w:space="0" w:color="auto"/>
        <w:left w:val="none" w:sz="0" w:space="0" w:color="auto"/>
        <w:bottom w:val="none" w:sz="0" w:space="0" w:color="auto"/>
        <w:right w:val="none" w:sz="0" w:space="0" w:color="auto"/>
      </w:divBdr>
    </w:div>
    <w:div w:id="1207447866">
      <w:bodyDiv w:val="1"/>
      <w:marLeft w:val="0"/>
      <w:marRight w:val="0"/>
      <w:marTop w:val="0"/>
      <w:marBottom w:val="0"/>
      <w:divBdr>
        <w:top w:val="none" w:sz="0" w:space="0" w:color="auto"/>
        <w:left w:val="none" w:sz="0" w:space="0" w:color="auto"/>
        <w:bottom w:val="none" w:sz="0" w:space="0" w:color="auto"/>
        <w:right w:val="none" w:sz="0" w:space="0" w:color="auto"/>
      </w:divBdr>
      <w:divsChild>
        <w:div w:id="1378897231">
          <w:marLeft w:val="640"/>
          <w:marRight w:val="0"/>
          <w:marTop w:val="0"/>
          <w:marBottom w:val="0"/>
          <w:divBdr>
            <w:top w:val="none" w:sz="0" w:space="0" w:color="auto"/>
            <w:left w:val="none" w:sz="0" w:space="0" w:color="auto"/>
            <w:bottom w:val="none" w:sz="0" w:space="0" w:color="auto"/>
            <w:right w:val="none" w:sz="0" w:space="0" w:color="auto"/>
          </w:divBdr>
        </w:div>
        <w:div w:id="341049352">
          <w:marLeft w:val="640"/>
          <w:marRight w:val="0"/>
          <w:marTop w:val="0"/>
          <w:marBottom w:val="0"/>
          <w:divBdr>
            <w:top w:val="none" w:sz="0" w:space="0" w:color="auto"/>
            <w:left w:val="none" w:sz="0" w:space="0" w:color="auto"/>
            <w:bottom w:val="none" w:sz="0" w:space="0" w:color="auto"/>
            <w:right w:val="none" w:sz="0" w:space="0" w:color="auto"/>
          </w:divBdr>
        </w:div>
        <w:div w:id="541794099">
          <w:marLeft w:val="640"/>
          <w:marRight w:val="0"/>
          <w:marTop w:val="0"/>
          <w:marBottom w:val="0"/>
          <w:divBdr>
            <w:top w:val="none" w:sz="0" w:space="0" w:color="auto"/>
            <w:left w:val="none" w:sz="0" w:space="0" w:color="auto"/>
            <w:bottom w:val="none" w:sz="0" w:space="0" w:color="auto"/>
            <w:right w:val="none" w:sz="0" w:space="0" w:color="auto"/>
          </w:divBdr>
        </w:div>
        <w:div w:id="654648327">
          <w:marLeft w:val="640"/>
          <w:marRight w:val="0"/>
          <w:marTop w:val="0"/>
          <w:marBottom w:val="0"/>
          <w:divBdr>
            <w:top w:val="none" w:sz="0" w:space="0" w:color="auto"/>
            <w:left w:val="none" w:sz="0" w:space="0" w:color="auto"/>
            <w:bottom w:val="none" w:sz="0" w:space="0" w:color="auto"/>
            <w:right w:val="none" w:sz="0" w:space="0" w:color="auto"/>
          </w:divBdr>
        </w:div>
        <w:div w:id="440102158">
          <w:marLeft w:val="640"/>
          <w:marRight w:val="0"/>
          <w:marTop w:val="0"/>
          <w:marBottom w:val="0"/>
          <w:divBdr>
            <w:top w:val="none" w:sz="0" w:space="0" w:color="auto"/>
            <w:left w:val="none" w:sz="0" w:space="0" w:color="auto"/>
            <w:bottom w:val="none" w:sz="0" w:space="0" w:color="auto"/>
            <w:right w:val="none" w:sz="0" w:space="0" w:color="auto"/>
          </w:divBdr>
        </w:div>
        <w:div w:id="1378120674">
          <w:marLeft w:val="640"/>
          <w:marRight w:val="0"/>
          <w:marTop w:val="0"/>
          <w:marBottom w:val="0"/>
          <w:divBdr>
            <w:top w:val="none" w:sz="0" w:space="0" w:color="auto"/>
            <w:left w:val="none" w:sz="0" w:space="0" w:color="auto"/>
            <w:bottom w:val="none" w:sz="0" w:space="0" w:color="auto"/>
            <w:right w:val="none" w:sz="0" w:space="0" w:color="auto"/>
          </w:divBdr>
        </w:div>
        <w:div w:id="1900510505">
          <w:marLeft w:val="640"/>
          <w:marRight w:val="0"/>
          <w:marTop w:val="0"/>
          <w:marBottom w:val="0"/>
          <w:divBdr>
            <w:top w:val="none" w:sz="0" w:space="0" w:color="auto"/>
            <w:left w:val="none" w:sz="0" w:space="0" w:color="auto"/>
            <w:bottom w:val="none" w:sz="0" w:space="0" w:color="auto"/>
            <w:right w:val="none" w:sz="0" w:space="0" w:color="auto"/>
          </w:divBdr>
        </w:div>
        <w:div w:id="1293171949">
          <w:marLeft w:val="640"/>
          <w:marRight w:val="0"/>
          <w:marTop w:val="0"/>
          <w:marBottom w:val="0"/>
          <w:divBdr>
            <w:top w:val="none" w:sz="0" w:space="0" w:color="auto"/>
            <w:left w:val="none" w:sz="0" w:space="0" w:color="auto"/>
            <w:bottom w:val="none" w:sz="0" w:space="0" w:color="auto"/>
            <w:right w:val="none" w:sz="0" w:space="0" w:color="auto"/>
          </w:divBdr>
        </w:div>
        <w:div w:id="1305236604">
          <w:marLeft w:val="640"/>
          <w:marRight w:val="0"/>
          <w:marTop w:val="0"/>
          <w:marBottom w:val="0"/>
          <w:divBdr>
            <w:top w:val="none" w:sz="0" w:space="0" w:color="auto"/>
            <w:left w:val="none" w:sz="0" w:space="0" w:color="auto"/>
            <w:bottom w:val="none" w:sz="0" w:space="0" w:color="auto"/>
            <w:right w:val="none" w:sz="0" w:space="0" w:color="auto"/>
          </w:divBdr>
        </w:div>
        <w:div w:id="295573512">
          <w:marLeft w:val="640"/>
          <w:marRight w:val="0"/>
          <w:marTop w:val="0"/>
          <w:marBottom w:val="0"/>
          <w:divBdr>
            <w:top w:val="none" w:sz="0" w:space="0" w:color="auto"/>
            <w:left w:val="none" w:sz="0" w:space="0" w:color="auto"/>
            <w:bottom w:val="none" w:sz="0" w:space="0" w:color="auto"/>
            <w:right w:val="none" w:sz="0" w:space="0" w:color="auto"/>
          </w:divBdr>
        </w:div>
        <w:div w:id="115879208">
          <w:marLeft w:val="640"/>
          <w:marRight w:val="0"/>
          <w:marTop w:val="0"/>
          <w:marBottom w:val="0"/>
          <w:divBdr>
            <w:top w:val="none" w:sz="0" w:space="0" w:color="auto"/>
            <w:left w:val="none" w:sz="0" w:space="0" w:color="auto"/>
            <w:bottom w:val="none" w:sz="0" w:space="0" w:color="auto"/>
            <w:right w:val="none" w:sz="0" w:space="0" w:color="auto"/>
          </w:divBdr>
        </w:div>
        <w:div w:id="340548235">
          <w:marLeft w:val="640"/>
          <w:marRight w:val="0"/>
          <w:marTop w:val="0"/>
          <w:marBottom w:val="0"/>
          <w:divBdr>
            <w:top w:val="none" w:sz="0" w:space="0" w:color="auto"/>
            <w:left w:val="none" w:sz="0" w:space="0" w:color="auto"/>
            <w:bottom w:val="none" w:sz="0" w:space="0" w:color="auto"/>
            <w:right w:val="none" w:sz="0" w:space="0" w:color="auto"/>
          </w:divBdr>
        </w:div>
        <w:div w:id="1520896709">
          <w:marLeft w:val="640"/>
          <w:marRight w:val="0"/>
          <w:marTop w:val="0"/>
          <w:marBottom w:val="0"/>
          <w:divBdr>
            <w:top w:val="none" w:sz="0" w:space="0" w:color="auto"/>
            <w:left w:val="none" w:sz="0" w:space="0" w:color="auto"/>
            <w:bottom w:val="none" w:sz="0" w:space="0" w:color="auto"/>
            <w:right w:val="none" w:sz="0" w:space="0" w:color="auto"/>
          </w:divBdr>
        </w:div>
        <w:div w:id="912085106">
          <w:marLeft w:val="640"/>
          <w:marRight w:val="0"/>
          <w:marTop w:val="0"/>
          <w:marBottom w:val="0"/>
          <w:divBdr>
            <w:top w:val="none" w:sz="0" w:space="0" w:color="auto"/>
            <w:left w:val="none" w:sz="0" w:space="0" w:color="auto"/>
            <w:bottom w:val="none" w:sz="0" w:space="0" w:color="auto"/>
            <w:right w:val="none" w:sz="0" w:space="0" w:color="auto"/>
          </w:divBdr>
        </w:div>
        <w:div w:id="1043559597">
          <w:marLeft w:val="640"/>
          <w:marRight w:val="0"/>
          <w:marTop w:val="0"/>
          <w:marBottom w:val="0"/>
          <w:divBdr>
            <w:top w:val="none" w:sz="0" w:space="0" w:color="auto"/>
            <w:left w:val="none" w:sz="0" w:space="0" w:color="auto"/>
            <w:bottom w:val="none" w:sz="0" w:space="0" w:color="auto"/>
            <w:right w:val="none" w:sz="0" w:space="0" w:color="auto"/>
          </w:divBdr>
        </w:div>
        <w:div w:id="1732651089">
          <w:marLeft w:val="640"/>
          <w:marRight w:val="0"/>
          <w:marTop w:val="0"/>
          <w:marBottom w:val="0"/>
          <w:divBdr>
            <w:top w:val="none" w:sz="0" w:space="0" w:color="auto"/>
            <w:left w:val="none" w:sz="0" w:space="0" w:color="auto"/>
            <w:bottom w:val="none" w:sz="0" w:space="0" w:color="auto"/>
            <w:right w:val="none" w:sz="0" w:space="0" w:color="auto"/>
          </w:divBdr>
        </w:div>
        <w:div w:id="233904865">
          <w:marLeft w:val="640"/>
          <w:marRight w:val="0"/>
          <w:marTop w:val="0"/>
          <w:marBottom w:val="0"/>
          <w:divBdr>
            <w:top w:val="none" w:sz="0" w:space="0" w:color="auto"/>
            <w:left w:val="none" w:sz="0" w:space="0" w:color="auto"/>
            <w:bottom w:val="none" w:sz="0" w:space="0" w:color="auto"/>
            <w:right w:val="none" w:sz="0" w:space="0" w:color="auto"/>
          </w:divBdr>
        </w:div>
        <w:div w:id="44530188">
          <w:marLeft w:val="640"/>
          <w:marRight w:val="0"/>
          <w:marTop w:val="0"/>
          <w:marBottom w:val="0"/>
          <w:divBdr>
            <w:top w:val="none" w:sz="0" w:space="0" w:color="auto"/>
            <w:left w:val="none" w:sz="0" w:space="0" w:color="auto"/>
            <w:bottom w:val="none" w:sz="0" w:space="0" w:color="auto"/>
            <w:right w:val="none" w:sz="0" w:space="0" w:color="auto"/>
          </w:divBdr>
        </w:div>
        <w:div w:id="1981839505">
          <w:marLeft w:val="640"/>
          <w:marRight w:val="0"/>
          <w:marTop w:val="0"/>
          <w:marBottom w:val="0"/>
          <w:divBdr>
            <w:top w:val="none" w:sz="0" w:space="0" w:color="auto"/>
            <w:left w:val="none" w:sz="0" w:space="0" w:color="auto"/>
            <w:bottom w:val="none" w:sz="0" w:space="0" w:color="auto"/>
            <w:right w:val="none" w:sz="0" w:space="0" w:color="auto"/>
          </w:divBdr>
        </w:div>
        <w:div w:id="2107650469">
          <w:marLeft w:val="640"/>
          <w:marRight w:val="0"/>
          <w:marTop w:val="0"/>
          <w:marBottom w:val="0"/>
          <w:divBdr>
            <w:top w:val="none" w:sz="0" w:space="0" w:color="auto"/>
            <w:left w:val="none" w:sz="0" w:space="0" w:color="auto"/>
            <w:bottom w:val="none" w:sz="0" w:space="0" w:color="auto"/>
            <w:right w:val="none" w:sz="0" w:space="0" w:color="auto"/>
          </w:divBdr>
        </w:div>
        <w:div w:id="500436540">
          <w:marLeft w:val="640"/>
          <w:marRight w:val="0"/>
          <w:marTop w:val="0"/>
          <w:marBottom w:val="0"/>
          <w:divBdr>
            <w:top w:val="none" w:sz="0" w:space="0" w:color="auto"/>
            <w:left w:val="none" w:sz="0" w:space="0" w:color="auto"/>
            <w:bottom w:val="none" w:sz="0" w:space="0" w:color="auto"/>
            <w:right w:val="none" w:sz="0" w:space="0" w:color="auto"/>
          </w:divBdr>
        </w:div>
        <w:div w:id="31807420">
          <w:marLeft w:val="640"/>
          <w:marRight w:val="0"/>
          <w:marTop w:val="0"/>
          <w:marBottom w:val="0"/>
          <w:divBdr>
            <w:top w:val="none" w:sz="0" w:space="0" w:color="auto"/>
            <w:left w:val="none" w:sz="0" w:space="0" w:color="auto"/>
            <w:bottom w:val="none" w:sz="0" w:space="0" w:color="auto"/>
            <w:right w:val="none" w:sz="0" w:space="0" w:color="auto"/>
          </w:divBdr>
        </w:div>
        <w:div w:id="1171411685">
          <w:marLeft w:val="640"/>
          <w:marRight w:val="0"/>
          <w:marTop w:val="0"/>
          <w:marBottom w:val="0"/>
          <w:divBdr>
            <w:top w:val="none" w:sz="0" w:space="0" w:color="auto"/>
            <w:left w:val="none" w:sz="0" w:space="0" w:color="auto"/>
            <w:bottom w:val="none" w:sz="0" w:space="0" w:color="auto"/>
            <w:right w:val="none" w:sz="0" w:space="0" w:color="auto"/>
          </w:divBdr>
        </w:div>
        <w:div w:id="1598565148">
          <w:marLeft w:val="640"/>
          <w:marRight w:val="0"/>
          <w:marTop w:val="0"/>
          <w:marBottom w:val="0"/>
          <w:divBdr>
            <w:top w:val="none" w:sz="0" w:space="0" w:color="auto"/>
            <w:left w:val="none" w:sz="0" w:space="0" w:color="auto"/>
            <w:bottom w:val="none" w:sz="0" w:space="0" w:color="auto"/>
            <w:right w:val="none" w:sz="0" w:space="0" w:color="auto"/>
          </w:divBdr>
        </w:div>
        <w:div w:id="1493598019">
          <w:marLeft w:val="640"/>
          <w:marRight w:val="0"/>
          <w:marTop w:val="0"/>
          <w:marBottom w:val="0"/>
          <w:divBdr>
            <w:top w:val="none" w:sz="0" w:space="0" w:color="auto"/>
            <w:left w:val="none" w:sz="0" w:space="0" w:color="auto"/>
            <w:bottom w:val="none" w:sz="0" w:space="0" w:color="auto"/>
            <w:right w:val="none" w:sz="0" w:space="0" w:color="auto"/>
          </w:divBdr>
        </w:div>
        <w:div w:id="1325662859">
          <w:marLeft w:val="640"/>
          <w:marRight w:val="0"/>
          <w:marTop w:val="0"/>
          <w:marBottom w:val="0"/>
          <w:divBdr>
            <w:top w:val="none" w:sz="0" w:space="0" w:color="auto"/>
            <w:left w:val="none" w:sz="0" w:space="0" w:color="auto"/>
            <w:bottom w:val="none" w:sz="0" w:space="0" w:color="auto"/>
            <w:right w:val="none" w:sz="0" w:space="0" w:color="auto"/>
          </w:divBdr>
        </w:div>
        <w:div w:id="789206936">
          <w:marLeft w:val="640"/>
          <w:marRight w:val="0"/>
          <w:marTop w:val="0"/>
          <w:marBottom w:val="0"/>
          <w:divBdr>
            <w:top w:val="none" w:sz="0" w:space="0" w:color="auto"/>
            <w:left w:val="none" w:sz="0" w:space="0" w:color="auto"/>
            <w:bottom w:val="none" w:sz="0" w:space="0" w:color="auto"/>
            <w:right w:val="none" w:sz="0" w:space="0" w:color="auto"/>
          </w:divBdr>
        </w:div>
        <w:div w:id="1619947737">
          <w:marLeft w:val="640"/>
          <w:marRight w:val="0"/>
          <w:marTop w:val="0"/>
          <w:marBottom w:val="0"/>
          <w:divBdr>
            <w:top w:val="none" w:sz="0" w:space="0" w:color="auto"/>
            <w:left w:val="none" w:sz="0" w:space="0" w:color="auto"/>
            <w:bottom w:val="none" w:sz="0" w:space="0" w:color="auto"/>
            <w:right w:val="none" w:sz="0" w:space="0" w:color="auto"/>
          </w:divBdr>
        </w:div>
        <w:div w:id="1840851793">
          <w:marLeft w:val="640"/>
          <w:marRight w:val="0"/>
          <w:marTop w:val="0"/>
          <w:marBottom w:val="0"/>
          <w:divBdr>
            <w:top w:val="none" w:sz="0" w:space="0" w:color="auto"/>
            <w:left w:val="none" w:sz="0" w:space="0" w:color="auto"/>
            <w:bottom w:val="none" w:sz="0" w:space="0" w:color="auto"/>
            <w:right w:val="none" w:sz="0" w:space="0" w:color="auto"/>
          </w:divBdr>
        </w:div>
        <w:div w:id="1258441551">
          <w:marLeft w:val="640"/>
          <w:marRight w:val="0"/>
          <w:marTop w:val="0"/>
          <w:marBottom w:val="0"/>
          <w:divBdr>
            <w:top w:val="none" w:sz="0" w:space="0" w:color="auto"/>
            <w:left w:val="none" w:sz="0" w:space="0" w:color="auto"/>
            <w:bottom w:val="none" w:sz="0" w:space="0" w:color="auto"/>
            <w:right w:val="none" w:sz="0" w:space="0" w:color="auto"/>
          </w:divBdr>
        </w:div>
        <w:div w:id="154077825">
          <w:marLeft w:val="640"/>
          <w:marRight w:val="0"/>
          <w:marTop w:val="0"/>
          <w:marBottom w:val="0"/>
          <w:divBdr>
            <w:top w:val="none" w:sz="0" w:space="0" w:color="auto"/>
            <w:left w:val="none" w:sz="0" w:space="0" w:color="auto"/>
            <w:bottom w:val="none" w:sz="0" w:space="0" w:color="auto"/>
            <w:right w:val="none" w:sz="0" w:space="0" w:color="auto"/>
          </w:divBdr>
        </w:div>
        <w:div w:id="1410007101">
          <w:marLeft w:val="640"/>
          <w:marRight w:val="0"/>
          <w:marTop w:val="0"/>
          <w:marBottom w:val="0"/>
          <w:divBdr>
            <w:top w:val="none" w:sz="0" w:space="0" w:color="auto"/>
            <w:left w:val="none" w:sz="0" w:space="0" w:color="auto"/>
            <w:bottom w:val="none" w:sz="0" w:space="0" w:color="auto"/>
            <w:right w:val="none" w:sz="0" w:space="0" w:color="auto"/>
          </w:divBdr>
        </w:div>
        <w:div w:id="1314796484">
          <w:marLeft w:val="640"/>
          <w:marRight w:val="0"/>
          <w:marTop w:val="0"/>
          <w:marBottom w:val="0"/>
          <w:divBdr>
            <w:top w:val="none" w:sz="0" w:space="0" w:color="auto"/>
            <w:left w:val="none" w:sz="0" w:space="0" w:color="auto"/>
            <w:bottom w:val="none" w:sz="0" w:space="0" w:color="auto"/>
            <w:right w:val="none" w:sz="0" w:space="0" w:color="auto"/>
          </w:divBdr>
        </w:div>
        <w:div w:id="1871140313">
          <w:marLeft w:val="640"/>
          <w:marRight w:val="0"/>
          <w:marTop w:val="0"/>
          <w:marBottom w:val="0"/>
          <w:divBdr>
            <w:top w:val="none" w:sz="0" w:space="0" w:color="auto"/>
            <w:left w:val="none" w:sz="0" w:space="0" w:color="auto"/>
            <w:bottom w:val="none" w:sz="0" w:space="0" w:color="auto"/>
            <w:right w:val="none" w:sz="0" w:space="0" w:color="auto"/>
          </w:divBdr>
        </w:div>
        <w:div w:id="1178157524">
          <w:marLeft w:val="640"/>
          <w:marRight w:val="0"/>
          <w:marTop w:val="0"/>
          <w:marBottom w:val="0"/>
          <w:divBdr>
            <w:top w:val="none" w:sz="0" w:space="0" w:color="auto"/>
            <w:left w:val="none" w:sz="0" w:space="0" w:color="auto"/>
            <w:bottom w:val="none" w:sz="0" w:space="0" w:color="auto"/>
            <w:right w:val="none" w:sz="0" w:space="0" w:color="auto"/>
          </w:divBdr>
        </w:div>
        <w:div w:id="1718895833">
          <w:marLeft w:val="640"/>
          <w:marRight w:val="0"/>
          <w:marTop w:val="0"/>
          <w:marBottom w:val="0"/>
          <w:divBdr>
            <w:top w:val="none" w:sz="0" w:space="0" w:color="auto"/>
            <w:left w:val="none" w:sz="0" w:space="0" w:color="auto"/>
            <w:bottom w:val="none" w:sz="0" w:space="0" w:color="auto"/>
            <w:right w:val="none" w:sz="0" w:space="0" w:color="auto"/>
          </w:divBdr>
        </w:div>
        <w:div w:id="539435568">
          <w:marLeft w:val="640"/>
          <w:marRight w:val="0"/>
          <w:marTop w:val="0"/>
          <w:marBottom w:val="0"/>
          <w:divBdr>
            <w:top w:val="none" w:sz="0" w:space="0" w:color="auto"/>
            <w:left w:val="none" w:sz="0" w:space="0" w:color="auto"/>
            <w:bottom w:val="none" w:sz="0" w:space="0" w:color="auto"/>
            <w:right w:val="none" w:sz="0" w:space="0" w:color="auto"/>
          </w:divBdr>
        </w:div>
        <w:div w:id="171184218">
          <w:marLeft w:val="640"/>
          <w:marRight w:val="0"/>
          <w:marTop w:val="0"/>
          <w:marBottom w:val="0"/>
          <w:divBdr>
            <w:top w:val="none" w:sz="0" w:space="0" w:color="auto"/>
            <w:left w:val="none" w:sz="0" w:space="0" w:color="auto"/>
            <w:bottom w:val="none" w:sz="0" w:space="0" w:color="auto"/>
            <w:right w:val="none" w:sz="0" w:space="0" w:color="auto"/>
          </w:divBdr>
        </w:div>
        <w:div w:id="840045055">
          <w:marLeft w:val="640"/>
          <w:marRight w:val="0"/>
          <w:marTop w:val="0"/>
          <w:marBottom w:val="0"/>
          <w:divBdr>
            <w:top w:val="none" w:sz="0" w:space="0" w:color="auto"/>
            <w:left w:val="none" w:sz="0" w:space="0" w:color="auto"/>
            <w:bottom w:val="none" w:sz="0" w:space="0" w:color="auto"/>
            <w:right w:val="none" w:sz="0" w:space="0" w:color="auto"/>
          </w:divBdr>
        </w:div>
        <w:div w:id="1881890640">
          <w:marLeft w:val="640"/>
          <w:marRight w:val="0"/>
          <w:marTop w:val="0"/>
          <w:marBottom w:val="0"/>
          <w:divBdr>
            <w:top w:val="none" w:sz="0" w:space="0" w:color="auto"/>
            <w:left w:val="none" w:sz="0" w:space="0" w:color="auto"/>
            <w:bottom w:val="none" w:sz="0" w:space="0" w:color="auto"/>
            <w:right w:val="none" w:sz="0" w:space="0" w:color="auto"/>
          </w:divBdr>
        </w:div>
        <w:div w:id="1458379169">
          <w:marLeft w:val="640"/>
          <w:marRight w:val="0"/>
          <w:marTop w:val="0"/>
          <w:marBottom w:val="0"/>
          <w:divBdr>
            <w:top w:val="none" w:sz="0" w:space="0" w:color="auto"/>
            <w:left w:val="none" w:sz="0" w:space="0" w:color="auto"/>
            <w:bottom w:val="none" w:sz="0" w:space="0" w:color="auto"/>
            <w:right w:val="none" w:sz="0" w:space="0" w:color="auto"/>
          </w:divBdr>
        </w:div>
        <w:div w:id="306130356">
          <w:marLeft w:val="640"/>
          <w:marRight w:val="0"/>
          <w:marTop w:val="0"/>
          <w:marBottom w:val="0"/>
          <w:divBdr>
            <w:top w:val="none" w:sz="0" w:space="0" w:color="auto"/>
            <w:left w:val="none" w:sz="0" w:space="0" w:color="auto"/>
            <w:bottom w:val="none" w:sz="0" w:space="0" w:color="auto"/>
            <w:right w:val="none" w:sz="0" w:space="0" w:color="auto"/>
          </w:divBdr>
        </w:div>
        <w:div w:id="232356702">
          <w:marLeft w:val="640"/>
          <w:marRight w:val="0"/>
          <w:marTop w:val="0"/>
          <w:marBottom w:val="0"/>
          <w:divBdr>
            <w:top w:val="none" w:sz="0" w:space="0" w:color="auto"/>
            <w:left w:val="none" w:sz="0" w:space="0" w:color="auto"/>
            <w:bottom w:val="none" w:sz="0" w:space="0" w:color="auto"/>
            <w:right w:val="none" w:sz="0" w:space="0" w:color="auto"/>
          </w:divBdr>
        </w:div>
        <w:div w:id="870530645">
          <w:marLeft w:val="640"/>
          <w:marRight w:val="0"/>
          <w:marTop w:val="0"/>
          <w:marBottom w:val="0"/>
          <w:divBdr>
            <w:top w:val="none" w:sz="0" w:space="0" w:color="auto"/>
            <w:left w:val="none" w:sz="0" w:space="0" w:color="auto"/>
            <w:bottom w:val="none" w:sz="0" w:space="0" w:color="auto"/>
            <w:right w:val="none" w:sz="0" w:space="0" w:color="auto"/>
          </w:divBdr>
        </w:div>
        <w:div w:id="770203160">
          <w:marLeft w:val="640"/>
          <w:marRight w:val="0"/>
          <w:marTop w:val="0"/>
          <w:marBottom w:val="0"/>
          <w:divBdr>
            <w:top w:val="none" w:sz="0" w:space="0" w:color="auto"/>
            <w:left w:val="none" w:sz="0" w:space="0" w:color="auto"/>
            <w:bottom w:val="none" w:sz="0" w:space="0" w:color="auto"/>
            <w:right w:val="none" w:sz="0" w:space="0" w:color="auto"/>
          </w:divBdr>
        </w:div>
        <w:div w:id="1935547296">
          <w:marLeft w:val="640"/>
          <w:marRight w:val="0"/>
          <w:marTop w:val="0"/>
          <w:marBottom w:val="0"/>
          <w:divBdr>
            <w:top w:val="none" w:sz="0" w:space="0" w:color="auto"/>
            <w:left w:val="none" w:sz="0" w:space="0" w:color="auto"/>
            <w:bottom w:val="none" w:sz="0" w:space="0" w:color="auto"/>
            <w:right w:val="none" w:sz="0" w:space="0" w:color="auto"/>
          </w:divBdr>
        </w:div>
        <w:div w:id="899902838">
          <w:marLeft w:val="640"/>
          <w:marRight w:val="0"/>
          <w:marTop w:val="0"/>
          <w:marBottom w:val="0"/>
          <w:divBdr>
            <w:top w:val="none" w:sz="0" w:space="0" w:color="auto"/>
            <w:left w:val="none" w:sz="0" w:space="0" w:color="auto"/>
            <w:bottom w:val="none" w:sz="0" w:space="0" w:color="auto"/>
            <w:right w:val="none" w:sz="0" w:space="0" w:color="auto"/>
          </w:divBdr>
        </w:div>
        <w:div w:id="152067330">
          <w:marLeft w:val="640"/>
          <w:marRight w:val="0"/>
          <w:marTop w:val="0"/>
          <w:marBottom w:val="0"/>
          <w:divBdr>
            <w:top w:val="none" w:sz="0" w:space="0" w:color="auto"/>
            <w:left w:val="none" w:sz="0" w:space="0" w:color="auto"/>
            <w:bottom w:val="none" w:sz="0" w:space="0" w:color="auto"/>
            <w:right w:val="none" w:sz="0" w:space="0" w:color="auto"/>
          </w:divBdr>
        </w:div>
        <w:div w:id="639194519">
          <w:marLeft w:val="640"/>
          <w:marRight w:val="0"/>
          <w:marTop w:val="0"/>
          <w:marBottom w:val="0"/>
          <w:divBdr>
            <w:top w:val="none" w:sz="0" w:space="0" w:color="auto"/>
            <w:left w:val="none" w:sz="0" w:space="0" w:color="auto"/>
            <w:bottom w:val="none" w:sz="0" w:space="0" w:color="auto"/>
            <w:right w:val="none" w:sz="0" w:space="0" w:color="auto"/>
          </w:divBdr>
        </w:div>
        <w:div w:id="1533494713">
          <w:marLeft w:val="640"/>
          <w:marRight w:val="0"/>
          <w:marTop w:val="0"/>
          <w:marBottom w:val="0"/>
          <w:divBdr>
            <w:top w:val="none" w:sz="0" w:space="0" w:color="auto"/>
            <w:left w:val="none" w:sz="0" w:space="0" w:color="auto"/>
            <w:bottom w:val="none" w:sz="0" w:space="0" w:color="auto"/>
            <w:right w:val="none" w:sz="0" w:space="0" w:color="auto"/>
          </w:divBdr>
        </w:div>
        <w:div w:id="2013213044">
          <w:marLeft w:val="640"/>
          <w:marRight w:val="0"/>
          <w:marTop w:val="0"/>
          <w:marBottom w:val="0"/>
          <w:divBdr>
            <w:top w:val="none" w:sz="0" w:space="0" w:color="auto"/>
            <w:left w:val="none" w:sz="0" w:space="0" w:color="auto"/>
            <w:bottom w:val="none" w:sz="0" w:space="0" w:color="auto"/>
            <w:right w:val="none" w:sz="0" w:space="0" w:color="auto"/>
          </w:divBdr>
        </w:div>
        <w:div w:id="1207570506">
          <w:marLeft w:val="640"/>
          <w:marRight w:val="0"/>
          <w:marTop w:val="0"/>
          <w:marBottom w:val="0"/>
          <w:divBdr>
            <w:top w:val="none" w:sz="0" w:space="0" w:color="auto"/>
            <w:left w:val="none" w:sz="0" w:space="0" w:color="auto"/>
            <w:bottom w:val="none" w:sz="0" w:space="0" w:color="auto"/>
            <w:right w:val="none" w:sz="0" w:space="0" w:color="auto"/>
          </w:divBdr>
        </w:div>
        <w:div w:id="215968697">
          <w:marLeft w:val="640"/>
          <w:marRight w:val="0"/>
          <w:marTop w:val="0"/>
          <w:marBottom w:val="0"/>
          <w:divBdr>
            <w:top w:val="none" w:sz="0" w:space="0" w:color="auto"/>
            <w:left w:val="none" w:sz="0" w:space="0" w:color="auto"/>
            <w:bottom w:val="none" w:sz="0" w:space="0" w:color="auto"/>
            <w:right w:val="none" w:sz="0" w:space="0" w:color="auto"/>
          </w:divBdr>
        </w:div>
        <w:div w:id="1883782051">
          <w:marLeft w:val="640"/>
          <w:marRight w:val="0"/>
          <w:marTop w:val="0"/>
          <w:marBottom w:val="0"/>
          <w:divBdr>
            <w:top w:val="none" w:sz="0" w:space="0" w:color="auto"/>
            <w:left w:val="none" w:sz="0" w:space="0" w:color="auto"/>
            <w:bottom w:val="none" w:sz="0" w:space="0" w:color="auto"/>
            <w:right w:val="none" w:sz="0" w:space="0" w:color="auto"/>
          </w:divBdr>
        </w:div>
        <w:div w:id="1220634254">
          <w:marLeft w:val="640"/>
          <w:marRight w:val="0"/>
          <w:marTop w:val="0"/>
          <w:marBottom w:val="0"/>
          <w:divBdr>
            <w:top w:val="none" w:sz="0" w:space="0" w:color="auto"/>
            <w:left w:val="none" w:sz="0" w:space="0" w:color="auto"/>
            <w:bottom w:val="none" w:sz="0" w:space="0" w:color="auto"/>
            <w:right w:val="none" w:sz="0" w:space="0" w:color="auto"/>
          </w:divBdr>
        </w:div>
        <w:div w:id="1933321927">
          <w:marLeft w:val="640"/>
          <w:marRight w:val="0"/>
          <w:marTop w:val="0"/>
          <w:marBottom w:val="0"/>
          <w:divBdr>
            <w:top w:val="none" w:sz="0" w:space="0" w:color="auto"/>
            <w:left w:val="none" w:sz="0" w:space="0" w:color="auto"/>
            <w:bottom w:val="none" w:sz="0" w:space="0" w:color="auto"/>
            <w:right w:val="none" w:sz="0" w:space="0" w:color="auto"/>
          </w:divBdr>
        </w:div>
        <w:div w:id="1513177175">
          <w:marLeft w:val="640"/>
          <w:marRight w:val="0"/>
          <w:marTop w:val="0"/>
          <w:marBottom w:val="0"/>
          <w:divBdr>
            <w:top w:val="none" w:sz="0" w:space="0" w:color="auto"/>
            <w:left w:val="none" w:sz="0" w:space="0" w:color="auto"/>
            <w:bottom w:val="none" w:sz="0" w:space="0" w:color="auto"/>
            <w:right w:val="none" w:sz="0" w:space="0" w:color="auto"/>
          </w:divBdr>
        </w:div>
        <w:div w:id="770122540">
          <w:marLeft w:val="640"/>
          <w:marRight w:val="0"/>
          <w:marTop w:val="0"/>
          <w:marBottom w:val="0"/>
          <w:divBdr>
            <w:top w:val="none" w:sz="0" w:space="0" w:color="auto"/>
            <w:left w:val="none" w:sz="0" w:space="0" w:color="auto"/>
            <w:bottom w:val="none" w:sz="0" w:space="0" w:color="auto"/>
            <w:right w:val="none" w:sz="0" w:space="0" w:color="auto"/>
          </w:divBdr>
        </w:div>
        <w:div w:id="575669736">
          <w:marLeft w:val="640"/>
          <w:marRight w:val="0"/>
          <w:marTop w:val="0"/>
          <w:marBottom w:val="0"/>
          <w:divBdr>
            <w:top w:val="none" w:sz="0" w:space="0" w:color="auto"/>
            <w:left w:val="none" w:sz="0" w:space="0" w:color="auto"/>
            <w:bottom w:val="none" w:sz="0" w:space="0" w:color="auto"/>
            <w:right w:val="none" w:sz="0" w:space="0" w:color="auto"/>
          </w:divBdr>
        </w:div>
        <w:div w:id="231619020">
          <w:marLeft w:val="640"/>
          <w:marRight w:val="0"/>
          <w:marTop w:val="0"/>
          <w:marBottom w:val="0"/>
          <w:divBdr>
            <w:top w:val="none" w:sz="0" w:space="0" w:color="auto"/>
            <w:left w:val="none" w:sz="0" w:space="0" w:color="auto"/>
            <w:bottom w:val="none" w:sz="0" w:space="0" w:color="auto"/>
            <w:right w:val="none" w:sz="0" w:space="0" w:color="auto"/>
          </w:divBdr>
        </w:div>
        <w:div w:id="813064335">
          <w:marLeft w:val="640"/>
          <w:marRight w:val="0"/>
          <w:marTop w:val="0"/>
          <w:marBottom w:val="0"/>
          <w:divBdr>
            <w:top w:val="none" w:sz="0" w:space="0" w:color="auto"/>
            <w:left w:val="none" w:sz="0" w:space="0" w:color="auto"/>
            <w:bottom w:val="none" w:sz="0" w:space="0" w:color="auto"/>
            <w:right w:val="none" w:sz="0" w:space="0" w:color="auto"/>
          </w:divBdr>
        </w:div>
        <w:div w:id="1209806339">
          <w:marLeft w:val="640"/>
          <w:marRight w:val="0"/>
          <w:marTop w:val="0"/>
          <w:marBottom w:val="0"/>
          <w:divBdr>
            <w:top w:val="none" w:sz="0" w:space="0" w:color="auto"/>
            <w:left w:val="none" w:sz="0" w:space="0" w:color="auto"/>
            <w:bottom w:val="none" w:sz="0" w:space="0" w:color="auto"/>
            <w:right w:val="none" w:sz="0" w:space="0" w:color="auto"/>
          </w:divBdr>
        </w:div>
        <w:div w:id="216476425">
          <w:marLeft w:val="640"/>
          <w:marRight w:val="0"/>
          <w:marTop w:val="0"/>
          <w:marBottom w:val="0"/>
          <w:divBdr>
            <w:top w:val="none" w:sz="0" w:space="0" w:color="auto"/>
            <w:left w:val="none" w:sz="0" w:space="0" w:color="auto"/>
            <w:bottom w:val="none" w:sz="0" w:space="0" w:color="auto"/>
            <w:right w:val="none" w:sz="0" w:space="0" w:color="auto"/>
          </w:divBdr>
        </w:div>
        <w:div w:id="1172722661">
          <w:marLeft w:val="640"/>
          <w:marRight w:val="0"/>
          <w:marTop w:val="0"/>
          <w:marBottom w:val="0"/>
          <w:divBdr>
            <w:top w:val="none" w:sz="0" w:space="0" w:color="auto"/>
            <w:left w:val="none" w:sz="0" w:space="0" w:color="auto"/>
            <w:bottom w:val="none" w:sz="0" w:space="0" w:color="auto"/>
            <w:right w:val="none" w:sz="0" w:space="0" w:color="auto"/>
          </w:divBdr>
        </w:div>
        <w:div w:id="1135676998">
          <w:marLeft w:val="640"/>
          <w:marRight w:val="0"/>
          <w:marTop w:val="0"/>
          <w:marBottom w:val="0"/>
          <w:divBdr>
            <w:top w:val="none" w:sz="0" w:space="0" w:color="auto"/>
            <w:left w:val="none" w:sz="0" w:space="0" w:color="auto"/>
            <w:bottom w:val="none" w:sz="0" w:space="0" w:color="auto"/>
            <w:right w:val="none" w:sz="0" w:space="0" w:color="auto"/>
          </w:divBdr>
        </w:div>
        <w:div w:id="1055928273">
          <w:marLeft w:val="640"/>
          <w:marRight w:val="0"/>
          <w:marTop w:val="0"/>
          <w:marBottom w:val="0"/>
          <w:divBdr>
            <w:top w:val="none" w:sz="0" w:space="0" w:color="auto"/>
            <w:left w:val="none" w:sz="0" w:space="0" w:color="auto"/>
            <w:bottom w:val="none" w:sz="0" w:space="0" w:color="auto"/>
            <w:right w:val="none" w:sz="0" w:space="0" w:color="auto"/>
          </w:divBdr>
        </w:div>
        <w:div w:id="246773047">
          <w:marLeft w:val="640"/>
          <w:marRight w:val="0"/>
          <w:marTop w:val="0"/>
          <w:marBottom w:val="0"/>
          <w:divBdr>
            <w:top w:val="none" w:sz="0" w:space="0" w:color="auto"/>
            <w:left w:val="none" w:sz="0" w:space="0" w:color="auto"/>
            <w:bottom w:val="none" w:sz="0" w:space="0" w:color="auto"/>
            <w:right w:val="none" w:sz="0" w:space="0" w:color="auto"/>
          </w:divBdr>
        </w:div>
        <w:div w:id="1165129662">
          <w:marLeft w:val="640"/>
          <w:marRight w:val="0"/>
          <w:marTop w:val="0"/>
          <w:marBottom w:val="0"/>
          <w:divBdr>
            <w:top w:val="none" w:sz="0" w:space="0" w:color="auto"/>
            <w:left w:val="none" w:sz="0" w:space="0" w:color="auto"/>
            <w:bottom w:val="none" w:sz="0" w:space="0" w:color="auto"/>
            <w:right w:val="none" w:sz="0" w:space="0" w:color="auto"/>
          </w:divBdr>
        </w:div>
        <w:div w:id="1119452656">
          <w:marLeft w:val="640"/>
          <w:marRight w:val="0"/>
          <w:marTop w:val="0"/>
          <w:marBottom w:val="0"/>
          <w:divBdr>
            <w:top w:val="none" w:sz="0" w:space="0" w:color="auto"/>
            <w:left w:val="none" w:sz="0" w:space="0" w:color="auto"/>
            <w:bottom w:val="none" w:sz="0" w:space="0" w:color="auto"/>
            <w:right w:val="none" w:sz="0" w:space="0" w:color="auto"/>
          </w:divBdr>
        </w:div>
        <w:div w:id="1453279732">
          <w:marLeft w:val="640"/>
          <w:marRight w:val="0"/>
          <w:marTop w:val="0"/>
          <w:marBottom w:val="0"/>
          <w:divBdr>
            <w:top w:val="none" w:sz="0" w:space="0" w:color="auto"/>
            <w:left w:val="none" w:sz="0" w:space="0" w:color="auto"/>
            <w:bottom w:val="none" w:sz="0" w:space="0" w:color="auto"/>
            <w:right w:val="none" w:sz="0" w:space="0" w:color="auto"/>
          </w:divBdr>
        </w:div>
        <w:div w:id="1596013811">
          <w:marLeft w:val="640"/>
          <w:marRight w:val="0"/>
          <w:marTop w:val="0"/>
          <w:marBottom w:val="0"/>
          <w:divBdr>
            <w:top w:val="none" w:sz="0" w:space="0" w:color="auto"/>
            <w:left w:val="none" w:sz="0" w:space="0" w:color="auto"/>
            <w:bottom w:val="none" w:sz="0" w:space="0" w:color="auto"/>
            <w:right w:val="none" w:sz="0" w:space="0" w:color="auto"/>
          </w:divBdr>
        </w:div>
        <w:div w:id="1423843273">
          <w:marLeft w:val="640"/>
          <w:marRight w:val="0"/>
          <w:marTop w:val="0"/>
          <w:marBottom w:val="0"/>
          <w:divBdr>
            <w:top w:val="none" w:sz="0" w:space="0" w:color="auto"/>
            <w:left w:val="none" w:sz="0" w:space="0" w:color="auto"/>
            <w:bottom w:val="none" w:sz="0" w:space="0" w:color="auto"/>
            <w:right w:val="none" w:sz="0" w:space="0" w:color="auto"/>
          </w:divBdr>
        </w:div>
        <w:div w:id="458187226">
          <w:marLeft w:val="640"/>
          <w:marRight w:val="0"/>
          <w:marTop w:val="0"/>
          <w:marBottom w:val="0"/>
          <w:divBdr>
            <w:top w:val="none" w:sz="0" w:space="0" w:color="auto"/>
            <w:left w:val="none" w:sz="0" w:space="0" w:color="auto"/>
            <w:bottom w:val="none" w:sz="0" w:space="0" w:color="auto"/>
            <w:right w:val="none" w:sz="0" w:space="0" w:color="auto"/>
          </w:divBdr>
        </w:div>
        <w:div w:id="193688376">
          <w:marLeft w:val="640"/>
          <w:marRight w:val="0"/>
          <w:marTop w:val="0"/>
          <w:marBottom w:val="0"/>
          <w:divBdr>
            <w:top w:val="none" w:sz="0" w:space="0" w:color="auto"/>
            <w:left w:val="none" w:sz="0" w:space="0" w:color="auto"/>
            <w:bottom w:val="none" w:sz="0" w:space="0" w:color="auto"/>
            <w:right w:val="none" w:sz="0" w:space="0" w:color="auto"/>
          </w:divBdr>
        </w:div>
        <w:div w:id="1486163004">
          <w:marLeft w:val="640"/>
          <w:marRight w:val="0"/>
          <w:marTop w:val="0"/>
          <w:marBottom w:val="0"/>
          <w:divBdr>
            <w:top w:val="none" w:sz="0" w:space="0" w:color="auto"/>
            <w:left w:val="none" w:sz="0" w:space="0" w:color="auto"/>
            <w:bottom w:val="none" w:sz="0" w:space="0" w:color="auto"/>
            <w:right w:val="none" w:sz="0" w:space="0" w:color="auto"/>
          </w:divBdr>
        </w:div>
        <w:div w:id="1905680407">
          <w:marLeft w:val="640"/>
          <w:marRight w:val="0"/>
          <w:marTop w:val="0"/>
          <w:marBottom w:val="0"/>
          <w:divBdr>
            <w:top w:val="none" w:sz="0" w:space="0" w:color="auto"/>
            <w:left w:val="none" w:sz="0" w:space="0" w:color="auto"/>
            <w:bottom w:val="none" w:sz="0" w:space="0" w:color="auto"/>
            <w:right w:val="none" w:sz="0" w:space="0" w:color="auto"/>
          </w:divBdr>
        </w:div>
        <w:div w:id="2056192135">
          <w:marLeft w:val="640"/>
          <w:marRight w:val="0"/>
          <w:marTop w:val="0"/>
          <w:marBottom w:val="0"/>
          <w:divBdr>
            <w:top w:val="none" w:sz="0" w:space="0" w:color="auto"/>
            <w:left w:val="none" w:sz="0" w:space="0" w:color="auto"/>
            <w:bottom w:val="none" w:sz="0" w:space="0" w:color="auto"/>
            <w:right w:val="none" w:sz="0" w:space="0" w:color="auto"/>
          </w:divBdr>
        </w:div>
        <w:div w:id="220679680">
          <w:marLeft w:val="640"/>
          <w:marRight w:val="0"/>
          <w:marTop w:val="0"/>
          <w:marBottom w:val="0"/>
          <w:divBdr>
            <w:top w:val="none" w:sz="0" w:space="0" w:color="auto"/>
            <w:left w:val="none" w:sz="0" w:space="0" w:color="auto"/>
            <w:bottom w:val="none" w:sz="0" w:space="0" w:color="auto"/>
            <w:right w:val="none" w:sz="0" w:space="0" w:color="auto"/>
          </w:divBdr>
        </w:div>
        <w:div w:id="559289388">
          <w:marLeft w:val="640"/>
          <w:marRight w:val="0"/>
          <w:marTop w:val="0"/>
          <w:marBottom w:val="0"/>
          <w:divBdr>
            <w:top w:val="none" w:sz="0" w:space="0" w:color="auto"/>
            <w:left w:val="none" w:sz="0" w:space="0" w:color="auto"/>
            <w:bottom w:val="none" w:sz="0" w:space="0" w:color="auto"/>
            <w:right w:val="none" w:sz="0" w:space="0" w:color="auto"/>
          </w:divBdr>
        </w:div>
        <w:div w:id="1556772083">
          <w:marLeft w:val="640"/>
          <w:marRight w:val="0"/>
          <w:marTop w:val="0"/>
          <w:marBottom w:val="0"/>
          <w:divBdr>
            <w:top w:val="none" w:sz="0" w:space="0" w:color="auto"/>
            <w:left w:val="none" w:sz="0" w:space="0" w:color="auto"/>
            <w:bottom w:val="none" w:sz="0" w:space="0" w:color="auto"/>
            <w:right w:val="none" w:sz="0" w:space="0" w:color="auto"/>
          </w:divBdr>
        </w:div>
        <w:div w:id="1808468804">
          <w:marLeft w:val="640"/>
          <w:marRight w:val="0"/>
          <w:marTop w:val="0"/>
          <w:marBottom w:val="0"/>
          <w:divBdr>
            <w:top w:val="none" w:sz="0" w:space="0" w:color="auto"/>
            <w:left w:val="none" w:sz="0" w:space="0" w:color="auto"/>
            <w:bottom w:val="none" w:sz="0" w:space="0" w:color="auto"/>
            <w:right w:val="none" w:sz="0" w:space="0" w:color="auto"/>
          </w:divBdr>
        </w:div>
        <w:div w:id="450132635">
          <w:marLeft w:val="640"/>
          <w:marRight w:val="0"/>
          <w:marTop w:val="0"/>
          <w:marBottom w:val="0"/>
          <w:divBdr>
            <w:top w:val="none" w:sz="0" w:space="0" w:color="auto"/>
            <w:left w:val="none" w:sz="0" w:space="0" w:color="auto"/>
            <w:bottom w:val="none" w:sz="0" w:space="0" w:color="auto"/>
            <w:right w:val="none" w:sz="0" w:space="0" w:color="auto"/>
          </w:divBdr>
        </w:div>
        <w:div w:id="2132899309">
          <w:marLeft w:val="640"/>
          <w:marRight w:val="0"/>
          <w:marTop w:val="0"/>
          <w:marBottom w:val="0"/>
          <w:divBdr>
            <w:top w:val="none" w:sz="0" w:space="0" w:color="auto"/>
            <w:left w:val="none" w:sz="0" w:space="0" w:color="auto"/>
            <w:bottom w:val="none" w:sz="0" w:space="0" w:color="auto"/>
            <w:right w:val="none" w:sz="0" w:space="0" w:color="auto"/>
          </w:divBdr>
        </w:div>
        <w:div w:id="529728666">
          <w:marLeft w:val="640"/>
          <w:marRight w:val="0"/>
          <w:marTop w:val="0"/>
          <w:marBottom w:val="0"/>
          <w:divBdr>
            <w:top w:val="none" w:sz="0" w:space="0" w:color="auto"/>
            <w:left w:val="none" w:sz="0" w:space="0" w:color="auto"/>
            <w:bottom w:val="none" w:sz="0" w:space="0" w:color="auto"/>
            <w:right w:val="none" w:sz="0" w:space="0" w:color="auto"/>
          </w:divBdr>
        </w:div>
        <w:div w:id="229001392">
          <w:marLeft w:val="640"/>
          <w:marRight w:val="0"/>
          <w:marTop w:val="0"/>
          <w:marBottom w:val="0"/>
          <w:divBdr>
            <w:top w:val="none" w:sz="0" w:space="0" w:color="auto"/>
            <w:left w:val="none" w:sz="0" w:space="0" w:color="auto"/>
            <w:bottom w:val="none" w:sz="0" w:space="0" w:color="auto"/>
            <w:right w:val="none" w:sz="0" w:space="0" w:color="auto"/>
          </w:divBdr>
        </w:div>
        <w:div w:id="2004232613">
          <w:marLeft w:val="640"/>
          <w:marRight w:val="0"/>
          <w:marTop w:val="0"/>
          <w:marBottom w:val="0"/>
          <w:divBdr>
            <w:top w:val="none" w:sz="0" w:space="0" w:color="auto"/>
            <w:left w:val="none" w:sz="0" w:space="0" w:color="auto"/>
            <w:bottom w:val="none" w:sz="0" w:space="0" w:color="auto"/>
            <w:right w:val="none" w:sz="0" w:space="0" w:color="auto"/>
          </w:divBdr>
        </w:div>
        <w:div w:id="277104703">
          <w:marLeft w:val="640"/>
          <w:marRight w:val="0"/>
          <w:marTop w:val="0"/>
          <w:marBottom w:val="0"/>
          <w:divBdr>
            <w:top w:val="none" w:sz="0" w:space="0" w:color="auto"/>
            <w:left w:val="none" w:sz="0" w:space="0" w:color="auto"/>
            <w:bottom w:val="none" w:sz="0" w:space="0" w:color="auto"/>
            <w:right w:val="none" w:sz="0" w:space="0" w:color="auto"/>
          </w:divBdr>
        </w:div>
        <w:div w:id="1923680478">
          <w:marLeft w:val="640"/>
          <w:marRight w:val="0"/>
          <w:marTop w:val="0"/>
          <w:marBottom w:val="0"/>
          <w:divBdr>
            <w:top w:val="none" w:sz="0" w:space="0" w:color="auto"/>
            <w:left w:val="none" w:sz="0" w:space="0" w:color="auto"/>
            <w:bottom w:val="none" w:sz="0" w:space="0" w:color="auto"/>
            <w:right w:val="none" w:sz="0" w:space="0" w:color="auto"/>
          </w:divBdr>
        </w:div>
        <w:div w:id="1960185095">
          <w:marLeft w:val="640"/>
          <w:marRight w:val="0"/>
          <w:marTop w:val="0"/>
          <w:marBottom w:val="0"/>
          <w:divBdr>
            <w:top w:val="none" w:sz="0" w:space="0" w:color="auto"/>
            <w:left w:val="none" w:sz="0" w:space="0" w:color="auto"/>
            <w:bottom w:val="none" w:sz="0" w:space="0" w:color="auto"/>
            <w:right w:val="none" w:sz="0" w:space="0" w:color="auto"/>
          </w:divBdr>
        </w:div>
        <w:div w:id="1919290325">
          <w:marLeft w:val="640"/>
          <w:marRight w:val="0"/>
          <w:marTop w:val="0"/>
          <w:marBottom w:val="0"/>
          <w:divBdr>
            <w:top w:val="none" w:sz="0" w:space="0" w:color="auto"/>
            <w:left w:val="none" w:sz="0" w:space="0" w:color="auto"/>
            <w:bottom w:val="none" w:sz="0" w:space="0" w:color="auto"/>
            <w:right w:val="none" w:sz="0" w:space="0" w:color="auto"/>
          </w:divBdr>
        </w:div>
        <w:div w:id="747071670">
          <w:marLeft w:val="640"/>
          <w:marRight w:val="0"/>
          <w:marTop w:val="0"/>
          <w:marBottom w:val="0"/>
          <w:divBdr>
            <w:top w:val="none" w:sz="0" w:space="0" w:color="auto"/>
            <w:left w:val="none" w:sz="0" w:space="0" w:color="auto"/>
            <w:bottom w:val="none" w:sz="0" w:space="0" w:color="auto"/>
            <w:right w:val="none" w:sz="0" w:space="0" w:color="auto"/>
          </w:divBdr>
        </w:div>
        <w:div w:id="1098597535">
          <w:marLeft w:val="640"/>
          <w:marRight w:val="0"/>
          <w:marTop w:val="0"/>
          <w:marBottom w:val="0"/>
          <w:divBdr>
            <w:top w:val="none" w:sz="0" w:space="0" w:color="auto"/>
            <w:left w:val="none" w:sz="0" w:space="0" w:color="auto"/>
            <w:bottom w:val="none" w:sz="0" w:space="0" w:color="auto"/>
            <w:right w:val="none" w:sz="0" w:space="0" w:color="auto"/>
          </w:divBdr>
        </w:div>
        <w:div w:id="1907832906">
          <w:marLeft w:val="640"/>
          <w:marRight w:val="0"/>
          <w:marTop w:val="0"/>
          <w:marBottom w:val="0"/>
          <w:divBdr>
            <w:top w:val="none" w:sz="0" w:space="0" w:color="auto"/>
            <w:left w:val="none" w:sz="0" w:space="0" w:color="auto"/>
            <w:bottom w:val="none" w:sz="0" w:space="0" w:color="auto"/>
            <w:right w:val="none" w:sz="0" w:space="0" w:color="auto"/>
          </w:divBdr>
        </w:div>
        <w:div w:id="1282566971">
          <w:marLeft w:val="640"/>
          <w:marRight w:val="0"/>
          <w:marTop w:val="0"/>
          <w:marBottom w:val="0"/>
          <w:divBdr>
            <w:top w:val="none" w:sz="0" w:space="0" w:color="auto"/>
            <w:left w:val="none" w:sz="0" w:space="0" w:color="auto"/>
            <w:bottom w:val="none" w:sz="0" w:space="0" w:color="auto"/>
            <w:right w:val="none" w:sz="0" w:space="0" w:color="auto"/>
          </w:divBdr>
        </w:div>
        <w:div w:id="1023820416">
          <w:marLeft w:val="640"/>
          <w:marRight w:val="0"/>
          <w:marTop w:val="0"/>
          <w:marBottom w:val="0"/>
          <w:divBdr>
            <w:top w:val="none" w:sz="0" w:space="0" w:color="auto"/>
            <w:left w:val="none" w:sz="0" w:space="0" w:color="auto"/>
            <w:bottom w:val="none" w:sz="0" w:space="0" w:color="auto"/>
            <w:right w:val="none" w:sz="0" w:space="0" w:color="auto"/>
          </w:divBdr>
        </w:div>
        <w:div w:id="1943301385">
          <w:marLeft w:val="640"/>
          <w:marRight w:val="0"/>
          <w:marTop w:val="0"/>
          <w:marBottom w:val="0"/>
          <w:divBdr>
            <w:top w:val="none" w:sz="0" w:space="0" w:color="auto"/>
            <w:left w:val="none" w:sz="0" w:space="0" w:color="auto"/>
            <w:bottom w:val="none" w:sz="0" w:space="0" w:color="auto"/>
            <w:right w:val="none" w:sz="0" w:space="0" w:color="auto"/>
          </w:divBdr>
        </w:div>
        <w:div w:id="1262296699">
          <w:marLeft w:val="640"/>
          <w:marRight w:val="0"/>
          <w:marTop w:val="0"/>
          <w:marBottom w:val="0"/>
          <w:divBdr>
            <w:top w:val="none" w:sz="0" w:space="0" w:color="auto"/>
            <w:left w:val="none" w:sz="0" w:space="0" w:color="auto"/>
            <w:bottom w:val="none" w:sz="0" w:space="0" w:color="auto"/>
            <w:right w:val="none" w:sz="0" w:space="0" w:color="auto"/>
          </w:divBdr>
        </w:div>
        <w:div w:id="401829271">
          <w:marLeft w:val="640"/>
          <w:marRight w:val="0"/>
          <w:marTop w:val="0"/>
          <w:marBottom w:val="0"/>
          <w:divBdr>
            <w:top w:val="none" w:sz="0" w:space="0" w:color="auto"/>
            <w:left w:val="none" w:sz="0" w:space="0" w:color="auto"/>
            <w:bottom w:val="none" w:sz="0" w:space="0" w:color="auto"/>
            <w:right w:val="none" w:sz="0" w:space="0" w:color="auto"/>
          </w:divBdr>
        </w:div>
        <w:div w:id="2041197762">
          <w:marLeft w:val="640"/>
          <w:marRight w:val="0"/>
          <w:marTop w:val="0"/>
          <w:marBottom w:val="0"/>
          <w:divBdr>
            <w:top w:val="none" w:sz="0" w:space="0" w:color="auto"/>
            <w:left w:val="none" w:sz="0" w:space="0" w:color="auto"/>
            <w:bottom w:val="none" w:sz="0" w:space="0" w:color="auto"/>
            <w:right w:val="none" w:sz="0" w:space="0" w:color="auto"/>
          </w:divBdr>
        </w:div>
        <w:div w:id="587082091">
          <w:marLeft w:val="640"/>
          <w:marRight w:val="0"/>
          <w:marTop w:val="0"/>
          <w:marBottom w:val="0"/>
          <w:divBdr>
            <w:top w:val="none" w:sz="0" w:space="0" w:color="auto"/>
            <w:left w:val="none" w:sz="0" w:space="0" w:color="auto"/>
            <w:bottom w:val="none" w:sz="0" w:space="0" w:color="auto"/>
            <w:right w:val="none" w:sz="0" w:space="0" w:color="auto"/>
          </w:divBdr>
        </w:div>
        <w:div w:id="78451043">
          <w:marLeft w:val="640"/>
          <w:marRight w:val="0"/>
          <w:marTop w:val="0"/>
          <w:marBottom w:val="0"/>
          <w:divBdr>
            <w:top w:val="none" w:sz="0" w:space="0" w:color="auto"/>
            <w:left w:val="none" w:sz="0" w:space="0" w:color="auto"/>
            <w:bottom w:val="none" w:sz="0" w:space="0" w:color="auto"/>
            <w:right w:val="none" w:sz="0" w:space="0" w:color="auto"/>
          </w:divBdr>
        </w:div>
        <w:div w:id="525993535">
          <w:marLeft w:val="640"/>
          <w:marRight w:val="0"/>
          <w:marTop w:val="0"/>
          <w:marBottom w:val="0"/>
          <w:divBdr>
            <w:top w:val="none" w:sz="0" w:space="0" w:color="auto"/>
            <w:left w:val="none" w:sz="0" w:space="0" w:color="auto"/>
            <w:bottom w:val="none" w:sz="0" w:space="0" w:color="auto"/>
            <w:right w:val="none" w:sz="0" w:space="0" w:color="auto"/>
          </w:divBdr>
        </w:div>
        <w:div w:id="882250357">
          <w:marLeft w:val="640"/>
          <w:marRight w:val="0"/>
          <w:marTop w:val="0"/>
          <w:marBottom w:val="0"/>
          <w:divBdr>
            <w:top w:val="none" w:sz="0" w:space="0" w:color="auto"/>
            <w:left w:val="none" w:sz="0" w:space="0" w:color="auto"/>
            <w:bottom w:val="none" w:sz="0" w:space="0" w:color="auto"/>
            <w:right w:val="none" w:sz="0" w:space="0" w:color="auto"/>
          </w:divBdr>
        </w:div>
        <w:div w:id="1862888828">
          <w:marLeft w:val="640"/>
          <w:marRight w:val="0"/>
          <w:marTop w:val="0"/>
          <w:marBottom w:val="0"/>
          <w:divBdr>
            <w:top w:val="none" w:sz="0" w:space="0" w:color="auto"/>
            <w:left w:val="none" w:sz="0" w:space="0" w:color="auto"/>
            <w:bottom w:val="none" w:sz="0" w:space="0" w:color="auto"/>
            <w:right w:val="none" w:sz="0" w:space="0" w:color="auto"/>
          </w:divBdr>
        </w:div>
        <w:div w:id="1214730503">
          <w:marLeft w:val="640"/>
          <w:marRight w:val="0"/>
          <w:marTop w:val="0"/>
          <w:marBottom w:val="0"/>
          <w:divBdr>
            <w:top w:val="none" w:sz="0" w:space="0" w:color="auto"/>
            <w:left w:val="none" w:sz="0" w:space="0" w:color="auto"/>
            <w:bottom w:val="none" w:sz="0" w:space="0" w:color="auto"/>
            <w:right w:val="none" w:sz="0" w:space="0" w:color="auto"/>
          </w:divBdr>
        </w:div>
        <w:div w:id="1103768351">
          <w:marLeft w:val="640"/>
          <w:marRight w:val="0"/>
          <w:marTop w:val="0"/>
          <w:marBottom w:val="0"/>
          <w:divBdr>
            <w:top w:val="none" w:sz="0" w:space="0" w:color="auto"/>
            <w:left w:val="none" w:sz="0" w:space="0" w:color="auto"/>
            <w:bottom w:val="none" w:sz="0" w:space="0" w:color="auto"/>
            <w:right w:val="none" w:sz="0" w:space="0" w:color="auto"/>
          </w:divBdr>
        </w:div>
        <w:div w:id="815100766">
          <w:marLeft w:val="640"/>
          <w:marRight w:val="0"/>
          <w:marTop w:val="0"/>
          <w:marBottom w:val="0"/>
          <w:divBdr>
            <w:top w:val="none" w:sz="0" w:space="0" w:color="auto"/>
            <w:left w:val="none" w:sz="0" w:space="0" w:color="auto"/>
            <w:bottom w:val="none" w:sz="0" w:space="0" w:color="auto"/>
            <w:right w:val="none" w:sz="0" w:space="0" w:color="auto"/>
          </w:divBdr>
        </w:div>
        <w:div w:id="1760251071">
          <w:marLeft w:val="640"/>
          <w:marRight w:val="0"/>
          <w:marTop w:val="0"/>
          <w:marBottom w:val="0"/>
          <w:divBdr>
            <w:top w:val="none" w:sz="0" w:space="0" w:color="auto"/>
            <w:left w:val="none" w:sz="0" w:space="0" w:color="auto"/>
            <w:bottom w:val="none" w:sz="0" w:space="0" w:color="auto"/>
            <w:right w:val="none" w:sz="0" w:space="0" w:color="auto"/>
          </w:divBdr>
        </w:div>
        <w:div w:id="961837070">
          <w:marLeft w:val="640"/>
          <w:marRight w:val="0"/>
          <w:marTop w:val="0"/>
          <w:marBottom w:val="0"/>
          <w:divBdr>
            <w:top w:val="none" w:sz="0" w:space="0" w:color="auto"/>
            <w:left w:val="none" w:sz="0" w:space="0" w:color="auto"/>
            <w:bottom w:val="none" w:sz="0" w:space="0" w:color="auto"/>
            <w:right w:val="none" w:sz="0" w:space="0" w:color="auto"/>
          </w:divBdr>
        </w:div>
        <w:div w:id="705715285">
          <w:marLeft w:val="640"/>
          <w:marRight w:val="0"/>
          <w:marTop w:val="0"/>
          <w:marBottom w:val="0"/>
          <w:divBdr>
            <w:top w:val="none" w:sz="0" w:space="0" w:color="auto"/>
            <w:left w:val="none" w:sz="0" w:space="0" w:color="auto"/>
            <w:bottom w:val="none" w:sz="0" w:space="0" w:color="auto"/>
            <w:right w:val="none" w:sz="0" w:space="0" w:color="auto"/>
          </w:divBdr>
        </w:div>
        <w:div w:id="755859126">
          <w:marLeft w:val="640"/>
          <w:marRight w:val="0"/>
          <w:marTop w:val="0"/>
          <w:marBottom w:val="0"/>
          <w:divBdr>
            <w:top w:val="none" w:sz="0" w:space="0" w:color="auto"/>
            <w:left w:val="none" w:sz="0" w:space="0" w:color="auto"/>
            <w:bottom w:val="none" w:sz="0" w:space="0" w:color="auto"/>
            <w:right w:val="none" w:sz="0" w:space="0" w:color="auto"/>
          </w:divBdr>
        </w:div>
        <w:div w:id="262881165">
          <w:marLeft w:val="640"/>
          <w:marRight w:val="0"/>
          <w:marTop w:val="0"/>
          <w:marBottom w:val="0"/>
          <w:divBdr>
            <w:top w:val="none" w:sz="0" w:space="0" w:color="auto"/>
            <w:left w:val="none" w:sz="0" w:space="0" w:color="auto"/>
            <w:bottom w:val="none" w:sz="0" w:space="0" w:color="auto"/>
            <w:right w:val="none" w:sz="0" w:space="0" w:color="auto"/>
          </w:divBdr>
        </w:div>
        <w:div w:id="1699966639">
          <w:marLeft w:val="640"/>
          <w:marRight w:val="0"/>
          <w:marTop w:val="0"/>
          <w:marBottom w:val="0"/>
          <w:divBdr>
            <w:top w:val="none" w:sz="0" w:space="0" w:color="auto"/>
            <w:left w:val="none" w:sz="0" w:space="0" w:color="auto"/>
            <w:bottom w:val="none" w:sz="0" w:space="0" w:color="auto"/>
            <w:right w:val="none" w:sz="0" w:space="0" w:color="auto"/>
          </w:divBdr>
        </w:div>
        <w:div w:id="254289758">
          <w:marLeft w:val="640"/>
          <w:marRight w:val="0"/>
          <w:marTop w:val="0"/>
          <w:marBottom w:val="0"/>
          <w:divBdr>
            <w:top w:val="none" w:sz="0" w:space="0" w:color="auto"/>
            <w:left w:val="none" w:sz="0" w:space="0" w:color="auto"/>
            <w:bottom w:val="none" w:sz="0" w:space="0" w:color="auto"/>
            <w:right w:val="none" w:sz="0" w:space="0" w:color="auto"/>
          </w:divBdr>
        </w:div>
        <w:div w:id="363870599">
          <w:marLeft w:val="640"/>
          <w:marRight w:val="0"/>
          <w:marTop w:val="0"/>
          <w:marBottom w:val="0"/>
          <w:divBdr>
            <w:top w:val="none" w:sz="0" w:space="0" w:color="auto"/>
            <w:left w:val="none" w:sz="0" w:space="0" w:color="auto"/>
            <w:bottom w:val="none" w:sz="0" w:space="0" w:color="auto"/>
            <w:right w:val="none" w:sz="0" w:space="0" w:color="auto"/>
          </w:divBdr>
        </w:div>
        <w:div w:id="1318800253">
          <w:marLeft w:val="640"/>
          <w:marRight w:val="0"/>
          <w:marTop w:val="0"/>
          <w:marBottom w:val="0"/>
          <w:divBdr>
            <w:top w:val="none" w:sz="0" w:space="0" w:color="auto"/>
            <w:left w:val="none" w:sz="0" w:space="0" w:color="auto"/>
            <w:bottom w:val="none" w:sz="0" w:space="0" w:color="auto"/>
            <w:right w:val="none" w:sz="0" w:space="0" w:color="auto"/>
          </w:divBdr>
        </w:div>
        <w:div w:id="520630373">
          <w:marLeft w:val="640"/>
          <w:marRight w:val="0"/>
          <w:marTop w:val="0"/>
          <w:marBottom w:val="0"/>
          <w:divBdr>
            <w:top w:val="none" w:sz="0" w:space="0" w:color="auto"/>
            <w:left w:val="none" w:sz="0" w:space="0" w:color="auto"/>
            <w:bottom w:val="none" w:sz="0" w:space="0" w:color="auto"/>
            <w:right w:val="none" w:sz="0" w:space="0" w:color="auto"/>
          </w:divBdr>
        </w:div>
        <w:div w:id="2075198234">
          <w:marLeft w:val="640"/>
          <w:marRight w:val="0"/>
          <w:marTop w:val="0"/>
          <w:marBottom w:val="0"/>
          <w:divBdr>
            <w:top w:val="none" w:sz="0" w:space="0" w:color="auto"/>
            <w:left w:val="none" w:sz="0" w:space="0" w:color="auto"/>
            <w:bottom w:val="none" w:sz="0" w:space="0" w:color="auto"/>
            <w:right w:val="none" w:sz="0" w:space="0" w:color="auto"/>
          </w:divBdr>
        </w:div>
        <w:div w:id="1580141653">
          <w:marLeft w:val="640"/>
          <w:marRight w:val="0"/>
          <w:marTop w:val="0"/>
          <w:marBottom w:val="0"/>
          <w:divBdr>
            <w:top w:val="none" w:sz="0" w:space="0" w:color="auto"/>
            <w:left w:val="none" w:sz="0" w:space="0" w:color="auto"/>
            <w:bottom w:val="none" w:sz="0" w:space="0" w:color="auto"/>
            <w:right w:val="none" w:sz="0" w:space="0" w:color="auto"/>
          </w:divBdr>
        </w:div>
        <w:div w:id="421417953">
          <w:marLeft w:val="640"/>
          <w:marRight w:val="0"/>
          <w:marTop w:val="0"/>
          <w:marBottom w:val="0"/>
          <w:divBdr>
            <w:top w:val="none" w:sz="0" w:space="0" w:color="auto"/>
            <w:left w:val="none" w:sz="0" w:space="0" w:color="auto"/>
            <w:bottom w:val="none" w:sz="0" w:space="0" w:color="auto"/>
            <w:right w:val="none" w:sz="0" w:space="0" w:color="auto"/>
          </w:divBdr>
        </w:div>
        <w:div w:id="1765998811">
          <w:marLeft w:val="640"/>
          <w:marRight w:val="0"/>
          <w:marTop w:val="0"/>
          <w:marBottom w:val="0"/>
          <w:divBdr>
            <w:top w:val="none" w:sz="0" w:space="0" w:color="auto"/>
            <w:left w:val="none" w:sz="0" w:space="0" w:color="auto"/>
            <w:bottom w:val="none" w:sz="0" w:space="0" w:color="auto"/>
            <w:right w:val="none" w:sz="0" w:space="0" w:color="auto"/>
          </w:divBdr>
        </w:div>
        <w:div w:id="134880208">
          <w:marLeft w:val="640"/>
          <w:marRight w:val="0"/>
          <w:marTop w:val="0"/>
          <w:marBottom w:val="0"/>
          <w:divBdr>
            <w:top w:val="none" w:sz="0" w:space="0" w:color="auto"/>
            <w:left w:val="none" w:sz="0" w:space="0" w:color="auto"/>
            <w:bottom w:val="none" w:sz="0" w:space="0" w:color="auto"/>
            <w:right w:val="none" w:sz="0" w:space="0" w:color="auto"/>
          </w:divBdr>
        </w:div>
        <w:div w:id="252016523">
          <w:marLeft w:val="640"/>
          <w:marRight w:val="0"/>
          <w:marTop w:val="0"/>
          <w:marBottom w:val="0"/>
          <w:divBdr>
            <w:top w:val="none" w:sz="0" w:space="0" w:color="auto"/>
            <w:left w:val="none" w:sz="0" w:space="0" w:color="auto"/>
            <w:bottom w:val="none" w:sz="0" w:space="0" w:color="auto"/>
            <w:right w:val="none" w:sz="0" w:space="0" w:color="auto"/>
          </w:divBdr>
        </w:div>
        <w:div w:id="1003244298">
          <w:marLeft w:val="640"/>
          <w:marRight w:val="0"/>
          <w:marTop w:val="0"/>
          <w:marBottom w:val="0"/>
          <w:divBdr>
            <w:top w:val="none" w:sz="0" w:space="0" w:color="auto"/>
            <w:left w:val="none" w:sz="0" w:space="0" w:color="auto"/>
            <w:bottom w:val="none" w:sz="0" w:space="0" w:color="auto"/>
            <w:right w:val="none" w:sz="0" w:space="0" w:color="auto"/>
          </w:divBdr>
        </w:div>
        <w:div w:id="2125221578">
          <w:marLeft w:val="640"/>
          <w:marRight w:val="0"/>
          <w:marTop w:val="0"/>
          <w:marBottom w:val="0"/>
          <w:divBdr>
            <w:top w:val="none" w:sz="0" w:space="0" w:color="auto"/>
            <w:left w:val="none" w:sz="0" w:space="0" w:color="auto"/>
            <w:bottom w:val="none" w:sz="0" w:space="0" w:color="auto"/>
            <w:right w:val="none" w:sz="0" w:space="0" w:color="auto"/>
          </w:divBdr>
        </w:div>
        <w:div w:id="1500265823">
          <w:marLeft w:val="640"/>
          <w:marRight w:val="0"/>
          <w:marTop w:val="0"/>
          <w:marBottom w:val="0"/>
          <w:divBdr>
            <w:top w:val="none" w:sz="0" w:space="0" w:color="auto"/>
            <w:left w:val="none" w:sz="0" w:space="0" w:color="auto"/>
            <w:bottom w:val="none" w:sz="0" w:space="0" w:color="auto"/>
            <w:right w:val="none" w:sz="0" w:space="0" w:color="auto"/>
          </w:divBdr>
        </w:div>
        <w:div w:id="380792602">
          <w:marLeft w:val="640"/>
          <w:marRight w:val="0"/>
          <w:marTop w:val="0"/>
          <w:marBottom w:val="0"/>
          <w:divBdr>
            <w:top w:val="none" w:sz="0" w:space="0" w:color="auto"/>
            <w:left w:val="none" w:sz="0" w:space="0" w:color="auto"/>
            <w:bottom w:val="none" w:sz="0" w:space="0" w:color="auto"/>
            <w:right w:val="none" w:sz="0" w:space="0" w:color="auto"/>
          </w:divBdr>
        </w:div>
        <w:div w:id="1050497100">
          <w:marLeft w:val="640"/>
          <w:marRight w:val="0"/>
          <w:marTop w:val="0"/>
          <w:marBottom w:val="0"/>
          <w:divBdr>
            <w:top w:val="none" w:sz="0" w:space="0" w:color="auto"/>
            <w:left w:val="none" w:sz="0" w:space="0" w:color="auto"/>
            <w:bottom w:val="none" w:sz="0" w:space="0" w:color="auto"/>
            <w:right w:val="none" w:sz="0" w:space="0" w:color="auto"/>
          </w:divBdr>
        </w:div>
        <w:div w:id="298195191">
          <w:marLeft w:val="640"/>
          <w:marRight w:val="0"/>
          <w:marTop w:val="0"/>
          <w:marBottom w:val="0"/>
          <w:divBdr>
            <w:top w:val="none" w:sz="0" w:space="0" w:color="auto"/>
            <w:left w:val="none" w:sz="0" w:space="0" w:color="auto"/>
            <w:bottom w:val="none" w:sz="0" w:space="0" w:color="auto"/>
            <w:right w:val="none" w:sz="0" w:space="0" w:color="auto"/>
          </w:divBdr>
        </w:div>
        <w:div w:id="1013263015">
          <w:marLeft w:val="640"/>
          <w:marRight w:val="0"/>
          <w:marTop w:val="0"/>
          <w:marBottom w:val="0"/>
          <w:divBdr>
            <w:top w:val="none" w:sz="0" w:space="0" w:color="auto"/>
            <w:left w:val="none" w:sz="0" w:space="0" w:color="auto"/>
            <w:bottom w:val="none" w:sz="0" w:space="0" w:color="auto"/>
            <w:right w:val="none" w:sz="0" w:space="0" w:color="auto"/>
          </w:divBdr>
        </w:div>
        <w:div w:id="788402457">
          <w:marLeft w:val="640"/>
          <w:marRight w:val="0"/>
          <w:marTop w:val="0"/>
          <w:marBottom w:val="0"/>
          <w:divBdr>
            <w:top w:val="none" w:sz="0" w:space="0" w:color="auto"/>
            <w:left w:val="none" w:sz="0" w:space="0" w:color="auto"/>
            <w:bottom w:val="none" w:sz="0" w:space="0" w:color="auto"/>
            <w:right w:val="none" w:sz="0" w:space="0" w:color="auto"/>
          </w:divBdr>
        </w:div>
        <w:div w:id="1160538370">
          <w:marLeft w:val="640"/>
          <w:marRight w:val="0"/>
          <w:marTop w:val="0"/>
          <w:marBottom w:val="0"/>
          <w:divBdr>
            <w:top w:val="none" w:sz="0" w:space="0" w:color="auto"/>
            <w:left w:val="none" w:sz="0" w:space="0" w:color="auto"/>
            <w:bottom w:val="none" w:sz="0" w:space="0" w:color="auto"/>
            <w:right w:val="none" w:sz="0" w:space="0" w:color="auto"/>
          </w:divBdr>
        </w:div>
        <w:div w:id="719717150">
          <w:marLeft w:val="640"/>
          <w:marRight w:val="0"/>
          <w:marTop w:val="0"/>
          <w:marBottom w:val="0"/>
          <w:divBdr>
            <w:top w:val="none" w:sz="0" w:space="0" w:color="auto"/>
            <w:left w:val="none" w:sz="0" w:space="0" w:color="auto"/>
            <w:bottom w:val="none" w:sz="0" w:space="0" w:color="auto"/>
            <w:right w:val="none" w:sz="0" w:space="0" w:color="auto"/>
          </w:divBdr>
        </w:div>
        <w:div w:id="284511241">
          <w:marLeft w:val="640"/>
          <w:marRight w:val="0"/>
          <w:marTop w:val="0"/>
          <w:marBottom w:val="0"/>
          <w:divBdr>
            <w:top w:val="none" w:sz="0" w:space="0" w:color="auto"/>
            <w:left w:val="none" w:sz="0" w:space="0" w:color="auto"/>
            <w:bottom w:val="none" w:sz="0" w:space="0" w:color="auto"/>
            <w:right w:val="none" w:sz="0" w:space="0" w:color="auto"/>
          </w:divBdr>
        </w:div>
        <w:div w:id="102698479">
          <w:marLeft w:val="640"/>
          <w:marRight w:val="0"/>
          <w:marTop w:val="0"/>
          <w:marBottom w:val="0"/>
          <w:divBdr>
            <w:top w:val="none" w:sz="0" w:space="0" w:color="auto"/>
            <w:left w:val="none" w:sz="0" w:space="0" w:color="auto"/>
            <w:bottom w:val="none" w:sz="0" w:space="0" w:color="auto"/>
            <w:right w:val="none" w:sz="0" w:space="0" w:color="auto"/>
          </w:divBdr>
        </w:div>
        <w:div w:id="1374962472">
          <w:marLeft w:val="640"/>
          <w:marRight w:val="0"/>
          <w:marTop w:val="0"/>
          <w:marBottom w:val="0"/>
          <w:divBdr>
            <w:top w:val="none" w:sz="0" w:space="0" w:color="auto"/>
            <w:left w:val="none" w:sz="0" w:space="0" w:color="auto"/>
            <w:bottom w:val="none" w:sz="0" w:space="0" w:color="auto"/>
            <w:right w:val="none" w:sz="0" w:space="0" w:color="auto"/>
          </w:divBdr>
        </w:div>
        <w:div w:id="1379426880">
          <w:marLeft w:val="640"/>
          <w:marRight w:val="0"/>
          <w:marTop w:val="0"/>
          <w:marBottom w:val="0"/>
          <w:divBdr>
            <w:top w:val="none" w:sz="0" w:space="0" w:color="auto"/>
            <w:left w:val="none" w:sz="0" w:space="0" w:color="auto"/>
            <w:bottom w:val="none" w:sz="0" w:space="0" w:color="auto"/>
            <w:right w:val="none" w:sz="0" w:space="0" w:color="auto"/>
          </w:divBdr>
        </w:div>
        <w:div w:id="1359695389">
          <w:marLeft w:val="640"/>
          <w:marRight w:val="0"/>
          <w:marTop w:val="0"/>
          <w:marBottom w:val="0"/>
          <w:divBdr>
            <w:top w:val="none" w:sz="0" w:space="0" w:color="auto"/>
            <w:left w:val="none" w:sz="0" w:space="0" w:color="auto"/>
            <w:bottom w:val="none" w:sz="0" w:space="0" w:color="auto"/>
            <w:right w:val="none" w:sz="0" w:space="0" w:color="auto"/>
          </w:divBdr>
        </w:div>
        <w:div w:id="183977002">
          <w:marLeft w:val="640"/>
          <w:marRight w:val="0"/>
          <w:marTop w:val="0"/>
          <w:marBottom w:val="0"/>
          <w:divBdr>
            <w:top w:val="none" w:sz="0" w:space="0" w:color="auto"/>
            <w:left w:val="none" w:sz="0" w:space="0" w:color="auto"/>
            <w:bottom w:val="none" w:sz="0" w:space="0" w:color="auto"/>
            <w:right w:val="none" w:sz="0" w:space="0" w:color="auto"/>
          </w:divBdr>
        </w:div>
        <w:div w:id="842814906">
          <w:marLeft w:val="640"/>
          <w:marRight w:val="0"/>
          <w:marTop w:val="0"/>
          <w:marBottom w:val="0"/>
          <w:divBdr>
            <w:top w:val="none" w:sz="0" w:space="0" w:color="auto"/>
            <w:left w:val="none" w:sz="0" w:space="0" w:color="auto"/>
            <w:bottom w:val="none" w:sz="0" w:space="0" w:color="auto"/>
            <w:right w:val="none" w:sz="0" w:space="0" w:color="auto"/>
          </w:divBdr>
        </w:div>
        <w:div w:id="1733693111">
          <w:marLeft w:val="640"/>
          <w:marRight w:val="0"/>
          <w:marTop w:val="0"/>
          <w:marBottom w:val="0"/>
          <w:divBdr>
            <w:top w:val="none" w:sz="0" w:space="0" w:color="auto"/>
            <w:left w:val="none" w:sz="0" w:space="0" w:color="auto"/>
            <w:bottom w:val="none" w:sz="0" w:space="0" w:color="auto"/>
            <w:right w:val="none" w:sz="0" w:space="0" w:color="auto"/>
          </w:divBdr>
        </w:div>
        <w:div w:id="131141390">
          <w:marLeft w:val="640"/>
          <w:marRight w:val="0"/>
          <w:marTop w:val="0"/>
          <w:marBottom w:val="0"/>
          <w:divBdr>
            <w:top w:val="none" w:sz="0" w:space="0" w:color="auto"/>
            <w:left w:val="none" w:sz="0" w:space="0" w:color="auto"/>
            <w:bottom w:val="none" w:sz="0" w:space="0" w:color="auto"/>
            <w:right w:val="none" w:sz="0" w:space="0" w:color="auto"/>
          </w:divBdr>
        </w:div>
        <w:div w:id="1097284861">
          <w:marLeft w:val="640"/>
          <w:marRight w:val="0"/>
          <w:marTop w:val="0"/>
          <w:marBottom w:val="0"/>
          <w:divBdr>
            <w:top w:val="none" w:sz="0" w:space="0" w:color="auto"/>
            <w:left w:val="none" w:sz="0" w:space="0" w:color="auto"/>
            <w:bottom w:val="none" w:sz="0" w:space="0" w:color="auto"/>
            <w:right w:val="none" w:sz="0" w:space="0" w:color="auto"/>
          </w:divBdr>
        </w:div>
        <w:div w:id="491651867">
          <w:marLeft w:val="640"/>
          <w:marRight w:val="0"/>
          <w:marTop w:val="0"/>
          <w:marBottom w:val="0"/>
          <w:divBdr>
            <w:top w:val="none" w:sz="0" w:space="0" w:color="auto"/>
            <w:left w:val="none" w:sz="0" w:space="0" w:color="auto"/>
            <w:bottom w:val="none" w:sz="0" w:space="0" w:color="auto"/>
            <w:right w:val="none" w:sz="0" w:space="0" w:color="auto"/>
          </w:divBdr>
        </w:div>
        <w:div w:id="405609648">
          <w:marLeft w:val="640"/>
          <w:marRight w:val="0"/>
          <w:marTop w:val="0"/>
          <w:marBottom w:val="0"/>
          <w:divBdr>
            <w:top w:val="none" w:sz="0" w:space="0" w:color="auto"/>
            <w:left w:val="none" w:sz="0" w:space="0" w:color="auto"/>
            <w:bottom w:val="none" w:sz="0" w:space="0" w:color="auto"/>
            <w:right w:val="none" w:sz="0" w:space="0" w:color="auto"/>
          </w:divBdr>
        </w:div>
        <w:div w:id="944262979">
          <w:marLeft w:val="640"/>
          <w:marRight w:val="0"/>
          <w:marTop w:val="0"/>
          <w:marBottom w:val="0"/>
          <w:divBdr>
            <w:top w:val="none" w:sz="0" w:space="0" w:color="auto"/>
            <w:left w:val="none" w:sz="0" w:space="0" w:color="auto"/>
            <w:bottom w:val="none" w:sz="0" w:space="0" w:color="auto"/>
            <w:right w:val="none" w:sz="0" w:space="0" w:color="auto"/>
          </w:divBdr>
        </w:div>
        <w:div w:id="2023631199">
          <w:marLeft w:val="640"/>
          <w:marRight w:val="0"/>
          <w:marTop w:val="0"/>
          <w:marBottom w:val="0"/>
          <w:divBdr>
            <w:top w:val="none" w:sz="0" w:space="0" w:color="auto"/>
            <w:left w:val="none" w:sz="0" w:space="0" w:color="auto"/>
            <w:bottom w:val="none" w:sz="0" w:space="0" w:color="auto"/>
            <w:right w:val="none" w:sz="0" w:space="0" w:color="auto"/>
          </w:divBdr>
        </w:div>
        <w:div w:id="1437478754">
          <w:marLeft w:val="640"/>
          <w:marRight w:val="0"/>
          <w:marTop w:val="0"/>
          <w:marBottom w:val="0"/>
          <w:divBdr>
            <w:top w:val="none" w:sz="0" w:space="0" w:color="auto"/>
            <w:left w:val="none" w:sz="0" w:space="0" w:color="auto"/>
            <w:bottom w:val="none" w:sz="0" w:space="0" w:color="auto"/>
            <w:right w:val="none" w:sz="0" w:space="0" w:color="auto"/>
          </w:divBdr>
        </w:div>
        <w:div w:id="805242290">
          <w:marLeft w:val="640"/>
          <w:marRight w:val="0"/>
          <w:marTop w:val="0"/>
          <w:marBottom w:val="0"/>
          <w:divBdr>
            <w:top w:val="none" w:sz="0" w:space="0" w:color="auto"/>
            <w:left w:val="none" w:sz="0" w:space="0" w:color="auto"/>
            <w:bottom w:val="none" w:sz="0" w:space="0" w:color="auto"/>
            <w:right w:val="none" w:sz="0" w:space="0" w:color="auto"/>
          </w:divBdr>
        </w:div>
        <w:div w:id="1107313306">
          <w:marLeft w:val="640"/>
          <w:marRight w:val="0"/>
          <w:marTop w:val="0"/>
          <w:marBottom w:val="0"/>
          <w:divBdr>
            <w:top w:val="none" w:sz="0" w:space="0" w:color="auto"/>
            <w:left w:val="none" w:sz="0" w:space="0" w:color="auto"/>
            <w:bottom w:val="none" w:sz="0" w:space="0" w:color="auto"/>
            <w:right w:val="none" w:sz="0" w:space="0" w:color="auto"/>
          </w:divBdr>
        </w:div>
        <w:div w:id="1424180376">
          <w:marLeft w:val="640"/>
          <w:marRight w:val="0"/>
          <w:marTop w:val="0"/>
          <w:marBottom w:val="0"/>
          <w:divBdr>
            <w:top w:val="none" w:sz="0" w:space="0" w:color="auto"/>
            <w:left w:val="none" w:sz="0" w:space="0" w:color="auto"/>
            <w:bottom w:val="none" w:sz="0" w:space="0" w:color="auto"/>
            <w:right w:val="none" w:sz="0" w:space="0" w:color="auto"/>
          </w:divBdr>
        </w:div>
        <w:div w:id="1899170233">
          <w:marLeft w:val="640"/>
          <w:marRight w:val="0"/>
          <w:marTop w:val="0"/>
          <w:marBottom w:val="0"/>
          <w:divBdr>
            <w:top w:val="none" w:sz="0" w:space="0" w:color="auto"/>
            <w:left w:val="none" w:sz="0" w:space="0" w:color="auto"/>
            <w:bottom w:val="none" w:sz="0" w:space="0" w:color="auto"/>
            <w:right w:val="none" w:sz="0" w:space="0" w:color="auto"/>
          </w:divBdr>
        </w:div>
        <w:div w:id="1632711650">
          <w:marLeft w:val="640"/>
          <w:marRight w:val="0"/>
          <w:marTop w:val="0"/>
          <w:marBottom w:val="0"/>
          <w:divBdr>
            <w:top w:val="none" w:sz="0" w:space="0" w:color="auto"/>
            <w:left w:val="none" w:sz="0" w:space="0" w:color="auto"/>
            <w:bottom w:val="none" w:sz="0" w:space="0" w:color="auto"/>
            <w:right w:val="none" w:sz="0" w:space="0" w:color="auto"/>
          </w:divBdr>
        </w:div>
        <w:div w:id="84041603">
          <w:marLeft w:val="640"/>
          <w:marRight w:val="0"/>
          <w:marTop w:val="0"/>
          <w:marBottom w:val="0"/>
          <w:divBdr>
            <w:top w:val="none" w:sz="0" w:space="0" w:color="auto"/>
            <w:left w:val="none" w:sz="0" w:space="0" w:color="auto"/>
            <w:bottom w:val="none" w:sz="0" w:space="0" w:color="auto"/>
            <w:right w:val="none" w:sz="0" w:space="0" w:color="auto"/>
          </w:divBdr>
        </w:div>
        <w:div w:id="1289824842">
          <w:marLeft w:val="640"/>
          <w:marRight w:val="0"/>
          <w:marTop w:val="0"/>
          <w:marBottom w:val="0"/>
          <w:divBdr>
            <w:top w:val="none" w:sz="0" w:space="0" w:color="auto"/>
            <w:left w:val="none" w:sz="0" w:space="0" w:color="auto"/>
            <w:bottom w:val="none" w:sz="0" w:space="0" w:color="auto"/>
            <w:right w:val="none" w:sz="0" w:space="0" w:color="auto"/>
          </w:divBdr>
        </w:div>
        <w:div w:id="201601292">
          <w:marLeft w:val="640"/>
          <w:marRight w:val="0"/>
          <w:marTop w:val="0"/>
          <w:marBottom w:val="0"/>
          <w:divBdr>
            <w:top w:val="none" w:sz="0" w:space="0" w:color="auto"/>
            <w:left w:val="none" w:sz="0" w:space="0" w:color="auto"/>
            <w:bottom w:val="none" w:sz="0" w:space="0" w:color="auto"/>
            <w:right w:val="none" w:sz="0" w:space="0" w:color="auto"/>
          </w:divBdr>
        </w:div>
        <w:div w:id="502821643">
          <w:marLeft w:val="640"/>
          <w:marRight w:val="0"/>
          <w:marTop w:val="0"/>
          <w:marBottom w:val="0"/>
          <w:divBdr>
            <w:top w:val="none" w:sz="0" w:space="0" w:color="auto"/>
            <w:left w:val="none" w:sz="0" w:space="0" w:color="auto"/>
            <w:bottom w:val="none" w:sz="0" w:space="0" w:color="auto"/>
            <w:right w:val="none" w:sz="0" w:space="0" w:color="auto"/>
          </w:divBdr>
        </w:div>
        <w:div w:id="202182883">
          <w:marLeft w:val="640"/>
          <w:marRight w:val="0"/>
          <w:marTop w:val="0"/>
          <w:marBottom w:val="0"/>
          <w:divBdr>
            <w:top w:val="none" w:sz="0" w:space="0" w:color="auto"/>
            <w:left w:val="none" w:sz="0" w:space="0" w:color="auto"/>
            <w:bottom w:val="none" w:sz="0" w:space="0" w:color="auto"/>
            <w:right w:val="none" w:sz="0" w:space="0" w:color="auto"/>
          </w:divBdr>
        </w:div>
        <w:div w:id="2075352887">
          <w:marLeft w:val="640"/>
          <w:marRight w:val="0"/>
          <w:marTop w:val="0"/>
          <w:marBottom w:val="0"/>
          <w:divBdr>
            <w:top w:val="none" w:sz="0" w:space="0" w:color="auto"/>
            <w:left w:val="none" w:sz="0" w:space="0" w:color="auto"/>
            <w:bottom w:val="none" w:sz="0" w:space="0" w:color="auto"/>
            <w:right w:val="none" w:sz="0" w:space="0" w:color="auto"/>
          </w:divBdr>
        </w:div>
        <w:div w:id="219288412">
          <w:marLeft w:val="640"/>
          <w:marRight w:val="0"/>
          <w:marTop w:val="0"/>
          <w:marBottom w:val="0"/>
          <w:divBdr>
            <w:top w:val="none" w:sz="0" w:space="0" w:color="auto"/>
            <w:left w:val="none" w:sz="0" w:space="0" w:color="auto"/>
            <w:bottom w:val="none" w:sz="0" w:space="0" w:color="auto"/>
            <w:right w:val="none" w:sz="0" w:space="0" w:color="auto"/>
          </w:divBdr>
        </w:div>
        <w:div w:id="91173457">
          <w:marLeft w:val="640"/>
          <w:marRight w:val="0"/>
          <w:marTop w:val="0"/>
          <w:marBottom w:val="0"/>
          <w:divBdr>
            <w:top w:val="none" w:sz="0" w:space="0" w:color="auto"/>
            <w:left w:val="none" w:sz="0" w:space="0" w:color="auto"/>
            <w:bottom w:val="none" w:sz="0" w:space="0" w:color="auto"/>
            <w:right w:val="none" w:sz="0" w:space="0" w:color="auto"/>
          </w:divBdr>
        </w:div>
        <w:div w:id="817577782">
          <w:marLeft w:val="640"/>
          <w:marRight w:val="0"/>
          <w:marTop w:val="0"/>
          <w:marBottom w:val="0"/>
          <w:divBdr>
            <w:top w:val="none" w:sz="0" w:space="0" w:color="auto"/>
            <w:left w:val="none" w:sz="0" w:space="0" w:color="auto"/>
            <w:bottom w:val="none" w:sz="0" w:space="0" w:color="auto"/>
            <w:right w:val="none" w:sz="0" w:space="0" w:color="auto"/>
          </w:divBdr>
        </w:div>
        <w:div w:id="159005219">
          <w:marLeft w:val="640"/>
          <w:marRight w:val="0"/>
          <w:marTop w:val="0"/>
          <w:marBottom w:val="0"/>
          <w:divBdr>
            <w:top w:val="none" w:sz="0" w:space="0" w:color="auto"/>
            <w:left w:val="none" w:sz="0" w:space="0" w:color="auto"/>
            <w:bottom w:val="none" w:sz="0" w:space="0" w:color="auto"/>
            <w:right w:val="none" w:sz="0" w:space="0" w:color="auto"/>
          </w:divBdr>
        </w:div>
        <w:div w:id="718894214">
          <w:marLeft w:val="640"/>
          <w:marRight w:val="0"/>
          <w:marTop w:val="0"/>
          <w:marBottom w:val="0"/>
          <w:divBdr>
            <w:top w:val="none" w:sz="0" w:space="0" w:color="auto"/>
            <w:left w:val="none" w:sz="0" w:space="0" w:color="auto"/>
            <w:bottom w:val="none" w:sz="0" w:space="0" w:color="auto"/>
            <w:right w:val="none" w:sz="0" w:space="0" w:color="auto"/>
          </w:divBdr>
        </w:div>
        <w:div w:id="1041173813">
          <w:marLeft w:val="640"/>
          <w:marRight w:val="0"/>
          <w:marTop w:val="0"/>
          <w:marBottom w:val="0"/>
          <w:divBdr>
            <w:top w:val="none" w:sz="0" w:space="0" w:color="auto"/>
            <w:left w:val="none" w:sz="0" w:space="0" w:color="auto"/>
            <w:bottom w:val="none" w:sz="0" w:space="0" w:color="auto"/>
            <w:right w:val="none" w:sz="0" w:space="0" w:color="auto"/>
          </w:divBdr>
        </w:div>
        <w:div w:id="1880773412">
          <w:marLeft w:val="640"/>
          <w:marRight w:val="0"/>
          <w:marTop w:val="0"/>
          <w:marBottom w:val="0"/>
          <w:divBdr>
            <w:top w:val="none" w:sz="0" w:space="0" w:color="auto"/>
            <w:left w:val="none" w:sz="0" w:space="0" w:color="auto"/>
            <w:bottom w:val="none" w:sz="0" w:space="0" w:color="auto"/>
            <w:right w:val="none" w:sz="0" w:space="0" w:color="auto"/>
          </w:divBdr>
        </w:div>
        <w:div w:id="1195343123">
          <w:marLeft w:val="640"/>
          <w:marRight w:val="0"/>
          <w:marTop w:val="0"/>
          <w:marBottom w:val="0"/>
          <w:divBdr>
            <w:top w:val="none" w:sz="0" w:space="0" w:color="auto"/>
            <w:left w:val="none" w:sz="0" w:space="0" w:color="auto"/>
            <w:bottom w:val="none" w:sz="0" w:space="0" w:color="auto"/>
            <w:right w:val="none" w:sz="0" w:space="0" w:color="auto"/>
          </w:divBdr>
        </w:div>
        <w:div w:id="898630549">
          <w:marLeft w:val="640"/>
          <w:marRight w:val="0"/>
          <w:marTop w:val="0"/>
          <w:marBottom w:val="0"/>
          <w:divBdr>
            <w:top w:val="none" w:sz="0" w:space="0" w:color="auto"/>
            <w:left w:val="none" w:sz="0" w:space="0" w:color="auto"/>
            <w:bottom w:val="none" w:sz="0" w:space="0" w:color="auto"/>
            <w:right w:val="none" w:sz="0" w:space="0" w:color="auto"/>
          </w:divBdr>
        </w:div>
        <w:div w:id="942346542">
          <w:marLeft w:val="640"/>
          <w:marRight w:val="0"/>
          <w:marTop w:val="0"/>
          <w:marBottom w:val="0"/>
          <w:divBdr>
            <w:top w:val="none" w:sz="0" w:space="0" w:color="auto"/>
            <w:left w:val="none" w:sz="0" w:space="0" w:color="auto"/>
            <w:bottom w:val="none" w:sz="0" w:space="0" w:color="auto"/>
            <w:right w:val="none" w:sz="0" w:space="0" w:color="auto"/>
          </w:divBdr>
        </w:div>
        <w:div w:id="317075938">
          <w:marLeft w:val="640"/>
          <w:marRight w:val="0"/>
          <w:marTop w:val="0"/>
          <w:marBottom w:val="0"/>
          <w:divBdr>
            <w:top w:val="none" w:sz="0" w:space="0" w:color="auto"/>
            <w:left w:val="none" w:sz="0" w:space="0" w:color="auto"/>
            <w:bottom w:val="none" w:sz="0" w:space="0" w:color="auto"/>
            <w:right w:val="none" w:sz="0" w:space="0" w:color="auto"/>
          </w:divBdr>
        </w:div>
        <w:div w:id="1401709722">
          <w:marLeft w:val="640"/>
          <w:marRight w:val="0"/>
          <w:marTop w:val="0"/>
          <w:marBottom w:val="0"/>
          <w:divBdr>
            <w:top w:val="none" w:sz="0" w:space="0" w:color="auto"/>
            <w:left w:val="none" w:sz="0" w:space="0" w:color="auto"/>
            <w:bottom w:val="none" w:sz="0" w:space="0" w:color="auto"/>
            <w:right w:val="none" w:sz="0" w:space="0" w:color="auto"/>
          </w:divBdr>
        </w:div>
        <w:div w:id="960188777">
          <w:marLeft w:val="640"/>
          <w:marRight w:val="0"/>
          <w:marTop w:val="0"/>
          <w:marBottom w:val="0"/>
          <w:divBdr>
            <w:top w:val="none" w:sz="0" w:space="0" w:color="auto"/>
            <w:left w:val="none" w:sz="0" w:space="0" w:color="auto"/>
            <w:bottom w:val="none" w:sz="0" w:space="0" w:color="auto"/>
            <w:right w:val="none" w:sz="0" w:space="0" w:color="auto"/>
          </w:divBdr>
        </w:div>
        <w:div w:id="886186795">
          <w:marLeft w:val="640"/>
          <w:marRight w:val="0"/>
          <w:marTop w:val="0"/>
          <w:marBottom w:val="0"/>
          <w:divBdr>
            <w:top w:val="none" w:sz="0" w:space="0" w:color="auto"/>
            <w:left w:val="none" w:sz="0" w:space="0" w:color="auto"/>
            <w:bottom w:val="none" w:sz="0" w:space="0" w:color="auto"/>
            <w:right w:val="none" w:sz="0" w:space="0" w:color="auto"/>
          </w:divBdr>
        </w:div>
        <w:div w:id="291526000">
          <w:marLeft w:val="640"/>
          <w:marRight w:val="0"/>
          <w:marTop w:val="0"/>
          <w:marBottom w:val="0"/>
          <w:divBdr>
            <w:top w:val="none" w:sz="0" w:space="0" w:color="auto"/>
            <w:left w:val="none" w:sz="0" w:space="0" w:color="auto"/>
            <w:bottom w:val="none" w:sz="0" w:space="0" w:color="auto"/>
            <w:right w:val="none" w:sz="0" w:space="0" w:color="auto"/>
          </w:divBdr>
        </w:div>
        <w:div w:id="1105223917">
          <w:marLeft w:val="640"/>
          <w:marRight w:val="0"/>
          <w:marTop w:val="0"/>
          <w:marBottom w:val="0"/>
          <w:divBdr>
            <w:top w:val="none" w:sz="0" w:space="0" w:color="auto"/>
            <w:left w:val="none" w:sz="0" w:space="0" w:color="auto"/>
            <w:bottom w:val="none" w:sz="0" w:space="0" w:color="auto"/>
            <w:right w:val="none" w:sz="0" w:space="0" w:color="auto"/>
          </w:divBdr>
        </w:div>
        <w:div w:id="2059469540">
          <w:marLeft w:val="640"/>
          <w:marRight w:val="0"/>
          <w:marTop w:val="0"/>
          <w:marBottom w:val="0"/>
          <w:divBdr>
            <w:top w:val="none" w:sz="0" w:space="0" w:color="auto"/>
            <w:left w:val="none" w:sz="0" w:space="0" w:color="auto"/>
            <w:bottom w:val="none" w:sz="0" w:space="0" w:color="auto"/>
            <w:right w:val="none" w:sz="0" w:space="0" w:color="auto"/>
          </w:divBdr>
        </w:div>
        <w:div w:id="573129127">
          <w:marLeft w:val="640"/>
          <w:marRight w:val="0"/>
          <w:marTop w:val="0"/>
          <w:marBottom w:val="0"/>
          <w:divBdr>
            <w:top w:val="none" w:sz="0" w:space="0" w:color="auto"/>
            <w:left w:val="none" w:sz="0" w:space="0" w:color="auto"/>
            <w:bottom w:val="none" w:sz="0" w:space="0" w:color="auto"/>
            <w:right w:val="none" w:sz="0" w:space="0" w:color="auto"/>
          </w:divBdr>
        </w:div>
        <w:div w:id="1318345130">
          <w:marLeft w:val="640"/>
          <w:marRight w:val="0"/>
          <w:marTop w:val="0"/>
          <w:marBottom w:val="0"/>
          <w:divBdr>
            <w:top w:val="none" w:sz="0" w:space="0" w:color="auto"/>
            <w:left w:val="none" w:sz="0" w:space="0" w:color="auto"/>
            <w:bottom w:val="none" w:sz="0" w:space="0" w:color="auto"/>
            <w:right w:val="none" w:sz="0" w:space="0" w:color="auto"/>
          </w:divBdr>
        </w:div>
        <w:div w:id="1999141249">
          <w:marLeft w:val="640"/>
          <w:marRight w:val="0"/>
          <w:marTop w:val="0"/>
          <w:marBottom w:val="0"/>
          <w:divBdr>
            <w:top w:val="none" w:sz="0" w:space="0" w:color="auto"/>
            <w:left w:val="none" w:sz="0" w:space="0" w:color="auto"/>
            <w:bottom w:val="none" w:sz="0" w:space="0" w:color="auto"/>
            <w:right w:val="none" w:sz="0" w:space="0" w:color="auto"/>
          </w:divBdr>
        </w:div>
        <w:div w:id="61752941">
          <w:marLeft w:val="640"/>
          <w:marRight w:val="0"/>
          <w:marTop w:val="0"/>
          <w:marBottom w:val="0"/>
          <w:divBdr>
            <w:top w:val="none" w:sz="0" w:space="0" w:color="auto"/>
            <w:left w:val="none" w:sz="0" w:space="0" w:color="auto"/>
            <w:bottom w:val="none" w:sz="0" w:space="0" w:color="auto"/>
            <w:right w:val="none" w:sz="0" w:space="0" w:color="auto"/>
          </w:divBdr>
        </w:div>
        <w:div w:id="278683625">
          <w:marLeft w:val="640"/>
          <w:marRight w:val="0"/>
          <w:marTop w:val="0"/>
          <w:marBottom w:val="0"/>
          <w:divBdr>
            <w:top w:val="none" w:sz="0" w:space="0" w:color="auto"/>
            <w:left w:val="none" w:sz="0" w:space="0" w:color="auto"/>
            <w:bottom w:val="none" w:sz="0" w:space="0" w:color="auto"/>
            <w:right w:val="none" w:sz="0" w:space="0" w:color="auto"/>
          </w:divBdr>
        </w:div>
        <w:div w:id="670252930">
          <w:marLeft w:val="640"/>
          <w:marRight w:val="0"/>
          <w:marTop w:val="0"/>
          <w:marBottom w:val="0"/>
          <w:divBdr>
            <w:top w:val="none" w:sz="0" w:space="0" w:color="auto"/>
            <w:left w:val="none" w:sz="0" w:space="0" w:color="auto"/>
            <w:bottom w:val="none" w:sz="0" w:space="0" w:color="auto"/>
            <w:right w:val="none" w:sz="0" w:space="0" w:color="auto"/>
          </w:divBdr>
        </w:div>
        <w:div w:id="1681664613">
          <w:marLeft w:val="640"/>
          <w:marRight w:val="0"/>
          <w:marTop w:val="0"/>
          <w:marBottom w:val="0"/>
          <w:divBdr>
            <w:top w:val="none" w:sz="0" w:space="0" w:color="auto"/>
            <w:left w:val="none" w:sz="0" w:space="0" w:color="auto"/>
            <w:bottom w:val="none" w:sz="0" w:space="0" w:color="auto"/>
            <w:right w:val="none" w:sz="0" w:space="0" w:color="auto"/>
          </w:divBdr>
        </w:div>
        <w:div w:id="1638955160">
          <w:marLeft w:val="640"/>
          <w:marRight w:val="0"/>
          <w:marTop w:val="0"/>
          <w:marBottom w:val="0"/>
          <w:divBdr>
            <w:top w:val="none" w:sz="0" w:space="0" w:color="auto"/>
            <w:left w:val="none" w:sz="0" w:space="0" w:color="auto"/>
            <w:bottom w:val="none" w:sz="0" w:space="0" w:color="auto"/>
            <w:right w:val="none" w:sz="0" w:space="0" w:color="auto"/>
          </w:divBdr>
        </w:div>
        <w:div w:id="1039478551">
          <w:marLeft w:val="640"/>
          <w:marRight w:val="0"/>
          <w:marTop w:val="0"/>
          <w:marBottom w:val="0"/>
          <w:divBdr>
            <w:top w:val="none" w:sz="0" w:space="0" w:color="auto"/>
            <w:left w:val="none" w:sz="0" w:space="0" w:color="auto"/>
            <w:bottom w:val="none" w:sz="0" w:space="0" w:color="auto"/>
            <w:right w:val="none" w:sz="0" w:space="0" w:color="auto"/>
          </w:divBdr>
        </w:div>
        <w:div w:id="79303394">
          <w:marLeft w:val="640"/>
          <w:marRight w:val="0"/>
          <w:marTop w:val="0"/>
          <w:marBottom w:val="0"/>
          <w:divBdr>
            <w:top w:val="none" w:sz="0" w:space="0" w:color="auto"/>
            <w:left w:val="none" w:sz="0" w:space="0" w:color="auto"/>
            <w:bottom w:val="none" w:sz="0" w:space="0" w:color="auto"/>
            <w:right w:val="none" w:sz="0" w:space="0" w:color="auto"/>
          </w:divBdr>
        </w:div>
        <w:div w:id="1966303974">
          <w:marLeft w:val="640"/>
          <w:marRight w:val="0"/>
          <w:marTop w:val="0"/>
          <w:marBottom w:val="0"/>
          <w:divBdr>
            <w:top w:val="none" w:sz="0" w:space="0" w:color="auto"/>
            <w:left w:val="none" w:sz="0" w:space="0" w:color="auto"/>
            <w:bottom w:val="none" w:sz="0" w:space="0" w:color="auto"/>
            <w:right w:val="none" w:sz="0" w:space="0" w:color="auto"/>
          </w:divBdr>
        </w:div>
        <w:div w:id="450514322">
          <w:marLeft w:val="640"/>
          <w:marRight w:val="0"/>
          <w:marTop w:val="0"/>
          <w:marBottom w:val="0"/>
          <w:divBdr>
            <w:top w:val="none" w:sz="0" w:space="0" w:color="auto"/>
            <w:left w:val="none" w:sz="0" w:space="0" w:color="auto"/>
            <w:bottom w:val="none" w:sz="0" w:space="0" w:color="auto"/>
            <w:right w:val="none" w:sz="0" w:space="0" w:color="auto"/>
          </w:divBdr>
        </w:div>
        <w:div w:id="901451036">
          <w:marLeft w:val="640"/>
          <w:marRight w:val="0"/>
          <w:marTop w:val="0"/>
          <w:marBottom w:val="0"/>
          <w:divBdr>
            <w:top w:val="none" w:sz="0" w:space="0" w:color="auto"/>
            <w:left w:val="none" w:sz="0" w:space="0" w:color="auto"/>
            <w:bottom w:val="none" w:sz="0" w:space="0" w:color="auto"/>
            <w:right w:val="none" w:sz="0" w:space="0" w:color="auto"/>
          </w:divBdr>
        </w:div>
        <w:div w:id="23987911">
          <w:marLeft w:val="640"/>
          <w:marRight w:val="0"/>
          <w:marTop w:val="0"/>
          <w:marBottom w:val="0"/>
          <w:divBdr>
            <w:top w:val="none" w:sz="0" w:space="0" w:color="auto"/>
            <w:left w:val="none" w:sz="0" w:space="0" w:color="auto"/>
            <w:bottom w:val="none" w:sz="0" w:space="0" w:color="auto"/>
            <w:right w:val="none" w:sz="0" w:space="0" w:color="auto"/>
          </w:divBdr>
        </w:div>
        <w:div w:id="1909338952">
          <w:marLeft w:val="640"/>
          <w:marRight w:val="0"/>
          <w:marTop w:val="0"/>
          <w:marBottom w:val="0"/>
          <w:divBdr>
            <w:top w:val="none" w:sz="0" w:space="0" w:color="auto"/>
            <w:left w:val="none" w:sz="0" w:space="0" w:color="auto"/>
            <w:bottom w:val="none" w:sz="0" w:space="0" w:color="auto"/>
            <w:right w:val="none" w:sz="0" w:space="0" w:color="auto"/>
          </w:divBdr>
        </w:div>
        <w:div w:id="744765624">
          <w:marLeft w:val="640"/>
          <w:marRight w:val="0"/>
          <w:marTop w:val="0"/>
          <w:marBottom w:val="0"/>
          <w:divBdr>
            <w:top w:val="none" w:sz="0" w:space="0" w:color="auto"/>
            <w:left w:val="none" w:sz="0" w:space="0" w:color="auto"/>
            <w:bottom w:val="none" w:sz="0" w:space="0" w:color="auto"/>
            <w:right w:val="none" w:sz="0" w:space="0" w:color="auto"/>
          </w:divBdr>
        </w:div>
        <w:div w:id="2017224622">
          <w:marLeft w:val="640"/>
          <w:marRight w:val="0"/>
          <w:marTop w:val="0"/>
          <w:marBottom w:val="0"/>
          <w:divBdr>
            <w:top w:val="none" w:sz="0" w:space="0" w:color="auto"/>
            <w:left w:val="none" w:sz="0" w:space="0" w:color="auto"/>
            <w:bottom w:val="none" w:sz="0" w:space="0" w:color="auto"/>
            <w:right w:val="none" w:sz="0" w:space="0" w:color="auto"/>
          </w:divBdr>
        </w:div>
        <w:div w:id="73860960">
          <w:marLeft w:val="640"/>
          <w:marRight w:val="0"/>
          <w:marTop w:val="0"/>
          <w:marBottom w:val="0"/>
          <w:divBdr>
            <w:top w:val="none" w:sz="0" w:space="0" w:color="auto"/>
            <w:left w:val="none" w:sz="0" w:space="0" w:color="auto"/>
            <w:bottom w:val="none" w:sz="0" w:space="0" w:color="auto"/>
            <w:right w:val="none" w:sz="0" w:space="0" w:color="auto"/>
          </w:divBdr>
        </w:div>
        <w:div w:id="1879198515">
          <w:marLeft w:val="640"/>
          <w:marRight w:val="0"/>
          <w:marTop w:val="0"/>
          <w:marBottom w:val="0"/>
          <w:divBdr>
            <w:top w:val="none" w:sz="0" w:space="0" w:color="auto"/>
            <w:left w:val="none" w:sz="0" w:space="0" w:color="auto"/>
            <w:bottom w:val="none" w:sz="0" w:space="0" w:color="auto"/>
            <w:right w:val="none" w:sz="0" w:space="0" w:color="auto"/>
          </w:divBdr>
        </w:div>
        <w:div w:id="1152137287">
          <w:marLeft w:val="640"/>
          <w:marRight w:val="0"/>
          <w:marTop w:val="0"/>
          <w:marBottom w:val="0"/>
          <w:divBdr>
            <w:top w:val="none" w:sz="0" w:space="0" w:color="auto"/>
            <w:left w:val="none" w:sz="0" w:space="0" w:color="auto"/>
            <w:bottom w:val="none" w:sz="0" w:space="0" w:color="auto"/>
            <w:right w:val="none" w:sz="0" w:space="0" w:color="auto"/>
          </w:divBdr>
        </w:div>
        <w:div w:id="672147399">
          <w:marLeft w:val="640"/>
          <w:marRight w:val="0"/>
          <w:marTop w:val="0"/>
          <w:marBottom w:val="0"/>
          <w:divBdr>
            <w:top w:val="none" w:sz="0" w:space="0" w:color="auto"/>
            <w:left w:val="none" w:sz="0" w:space="0" w:color="auto"/>
            <w:bottom w:val="none" w:sz="0" w:space="0" w:color="auto"/>
            <w:right w:val="none" w:sz="0" w:space="0" w:color="auto"/>
          </w:divBdr>
        </w:div>
        <w:div w:id="1541170040">
          <w:marLeft w:val="640"/>
          <w:marRight w:val="0"/>
          <w:marTop w:val="0"/>
          <w:marBottom w:val="0"/>
          <w:divBdr>
            <w:top w:val="none" w:sz="0" w:space="0" w:color="auto"/>
            <w:left w:val="none" w:sz="0" w:space="0" w:color="auto"/>
            <w:bottom w:val="none" w:sz="0" w:space="0" w:color="auto"/>
            <w:right w:val="none" w:sz="0" w:space="0" w:color="auto"/>
          </w:divBdr>
        </w:div>
        <w:div w:id="1529834426">
          <w:marLeft w:val="640"/>
          <w:marRight w:val="0"/>
          <w:marTop w:val="0"/>
          <w:marBottom w:val="0"/>
          <w:divBdr>
            <w:top w:val="none" w:sz="0" w:space="0" w:color="auto"/>
            <w:left w:val="none" w:sz="0" w:space="0" w:color="auto"/>
            <w:bottom w:val="none" w:sz="0" w:space="0" w:color="auto"/>
            <w:right w:val="none" w:sz="0" w:space="0" w:color="auto"/>
          </w:divBdr>
        </w:div>
        <w:div w:id="209584523">
          <w:marLeft w:val="640"/>
          <w:marRight w:val="0"/>
          <w:marTop w:val="0"/>
          <w:marBottom w:val="0"/>
          <w:divBdr>
            <w:top w:val="none" w:sz="0" w:space="0" w:color="auto"/>
            <w:left w:val="none" w:sz="0" w:space="0" w:color="auto"/>
            <w:bottom w:val="none" w:sz="0" w:space="0" w:color="auto"/>
            <w:right w:val="none" w:sz="0" w:space="0" w:color="auto"/>
          </w:divBdr>
        </w:div>
        <w:div w:id="2035383223">
          <w:marLeft w:val="640"/>
          <w:marRight w:val="0"/>
          <w:marTop w:val="0"/>
          <w:marBottom w:val="0"/>
          <w:divBdr>
            <w:top w:val="none" w:sz="0" w:space="0" w:color="auto"/>
            <w:left w:val="none" w:sz="0" w:space="0" w:color="auto"/>
            <w:bottom w:val="none" w:sz="0" w:space="0" w:color="auto"/>
            <w:right w:val="none" w:sz="0" w:space="0" w:color="auto"/>
          </w:divBdr>
        </w:div>
        <w:div w:id="511452019">
          <w:marLeft w:val="640"/>
          <w:marRight w:val="0"/>
          <w:marTop w:val="0"/>
          <w:marBottom w:val="0"/>
          <w:divBdr>
            <w:top w:val="none" w:sz="0" w:space="0" w:color="auto"/>
            <w:left w:val="none" w:sz="0" w:space="0" w:color="auto"/>
            <w:bottom w:val="none" w:sz="0" w:space="0" w:color="auto"/>
            <w:right w:val="none" w:sz="0" w:space="0" w:color="auto"/>
          </w:divBdr>
        </w:div>
        <w:div w:id="950745415">
          <w:marLeft w:val="640"/>
          <w:marRight w:val="0"/>
          <w:marTop w:val="0"/>
          <w:marBottom w:val="0"/>
          <w:divBdr>
            <w:top w:val="none" w:sz="0" w:space="0" w:color="auto"/>
            <w:left w:val="none" w:sz="0" w:space="0" w:color="auto"/>
            <w:bottom w:val="none" w:sz="0" w:space="0" w:color="auto"/>
            <w:right w:val="none" w:sz="0" w:space="0" w:color="auto"/>
          </w:divBdr>
        </w:div>
        <w:div w:id="617182587">
          <w:marLeft w:val="640"/>
          <w:marRight w:val="0"/>
          <w:marTop w:val="0"/>
          <w:marBottom w:val="0"/>
          <w:divBdr>
            <w:top w:val="none" w:sz="0" w:space="0" w:color="auto"/>
            <w:left w:val="none" w:sz="0" w:space="0" w:color="auto"/>
            <w:bottom w:val="none" w:sz="0" w:space="0" w:color="auto"/>
            <w:right w:val="none" w:sz="0" w:space="0" w:color="auto"/>
          </w:divBdr>
        </w:div>
        <w:div w:id="536622692">
          <w:marLeft w:val="640"/>
          <w:marRight w:val="0"/>
          <w:marTop w:val="0"/>
          <w:marBottom w:val="0"/>
          <w:divBdr>
            <w:top w:val="none" w:sz="0" w:space="0" w:color="auto"/>
            <w:left w:val="none" w:sz="0" w:space="0" w:color="auto"/>
            <w:bottom w:val="none" w:sz="0" w:space="0" w:color="auto"/>
            <w:right w:val="none" w:sz="0" w:space="0" w:color="auto"/>
          </w:divBdr>
        </w:div>
        <w:div w:id="404034431">
          <w:marLeft w:val="640"/>
          <w:marRight w:val="0"/>
          <w:marTop w:val="0"/>
          <w:marBottom w:val="0"/>
          <w:divBdr>
            <w:top w:val="none" w:sz="0" w:space="0" w:color="auto"/>
            <w:left w:val="none" w:sz="0" w:space="0" w:color="auto"/>
            <w:bottom w:val="none" w:sz="0" w:space="0" w:color="auto"/>
            <w:right w:val="none" w:sz="0" w:space="0" w:color="auto"/>
          </w:divBdr>
        </w:div>
        <w:div w:id="1642924253">
          <w:marLeft w:val="640"/>
          <w:marRight w:val="0"/>
          <w:marTop w:val="0"/>
          <w:marBottom w:val="0"/>
          <w:divBdr>
            <w:top w:val="none" w:sz="0" w:space="0" w:color="auto"/>
            <w:left w:val="none" w:sz="0" w:space="0" w:color="auto"/>
            <w:bottom w:val="none" w:sz="0" w:space="0" w:color="auto"/>
            <w:right w:val="none" w:sz="0" w:space="0" w:color="auto"/>
          </w:divBdr>
        </w:div>
        <w:div w:id="485438568">
          <w:marLeft w:val="640"/>
          <w:marRight w:val="0"/>
          <w:marTop w:val="0"/>
          <w:marBottom w:val="0"/>
          <w:divBdr>
            <w:top w:val="none" w:sz="0" w:space="0" w:color="auto"/>
            <w:left w:val="none" w:sz="0" w:space="0" w:color="auto"/>
            <w:bottom w:val="none" w:sz="0" w:space="0" w:color="auto"/>
            <w:right w:val="none" w:sz="0" w:space="0" w:color="auto"/>
          </w:divBdr>
        </w:div>
        <w:div w:id="2016033592">
          <w:marLeft w:val="640"/>
          <w:marRight w:val="0"/>
          <w:marTop w:val="0"/>
          <w:marBottom w:val="0"/>
          <w:divBdr>
            <w:top w:val="none" w:sz="0" w:space="0" w:color="auto"/>
            <w:left w:val="none" w:sz="0" w:space="0" w:color="auto"/>
            <w:bottom w:val="none" w:sz="0" w:space="0" w:color="auto"/>
            <w:right w:val="none" w:sz="0" w:space="0" w:color="auto"/>
          </w:divBdr>
        </w:div>
        <w:div w:id="1758095025">
          <w:marLeft w:val="640"/>
          <w:marRight w:val="0"/>
          <w:marTop w:val="0"/>
          <w:marBottom w:val="0"/>
          <w:divBdr>
            <w:top w:val="none" w:sz="0" w:space="0" w:color="auto"/>
            <w:left w:val="none" w:sz="0" w:space="0" w:color="auto"/>
            <w:bottom w:val="none" w:sz="0" w:space="0" w:color="auto"/>
            <w:right w:val="none" w:sz="0" w:space="0" w:color="auto"/>
          </w:divBdr>
        </w:div>
        <w:div w:id="1572545675">
          <w:marLeft w:val="640"/>
          <w:marRight w:val="0"/>
          <w:marTop w:val="0"/>
          <w:marBottom w:val="0"/>
          <w:divBdr>
            <w:top w:val="none" w:sz="0" w:space="0" w:color="auto"/>
            <w:left w:val="none" w:sz="0" w:space="0" w:color="auto"/>
            <w:bottom w:val="none" w:sz="0" w:space="0" w:color="auto"/>
            <w:right w:val="none" w:sz="0" w:space="0" w:color="auto"/>
          </w:divBdr>
        </w:div>
        <w:div w:id="1312321549">
          <w:marLeft w:val="640"/>
          <w:marRight w:val="0"/>
          <w:marTop w:val="0"/>
          <w:marBottom w:val="0"/>
          <w:divBdr>
            <w:top w:val="none" w:sz="0" w:space="0" w:color="auto"/>
            <w:left w:val="none" w:sz="0" w:space="0" w:color="auto"/>
            <w:bottom w:val="none" w:sz="0" w:space="0" w:color="auto"/>
            <w:right w:val="none" w:sz="0" w:space="0" w:color="auto"/>
          </w:divBdr>
        </w:div>
        <w:div w:id="1862815115">
          <w:marLeft w:val="640"/>
          <w:marRight w:val="0"/>
          <w:marTop w:val="0"/>
          <w:marBottom w:val="0"/>
          <w:divBdr>
            <w:top w:val="none" w:sz="0" w:space="0" w:color="auto"/>
            <w:left w:val="none" w:sz="0" w:space="0" w:color="auto"/>
            <w:bottom w:val="none" w:sz="0" w:space="0" w:color="auto"/>
            <w:right w:val="none" w:sz="0" w:space="0" w:color="auto"/>
          </w:divBdr>
        </w:div>
        <w:div w:id="1414552312">
          <w:marLeft w:val="640"/>
          <w:marRight w:val="0"/>
          <w:marTop w:val="0"/>
          <w:marBottom w:val="0"/>
          <w:divBdr>
            <w:top w:val="none" w:sz="0" w:space="0" w:color="auto"/>
            <w:left w:val="none" w:sz="0" w:space="0" w:color="auto"/>
            <w:bottom w:val="none" w:sz="0" w:space="0" w:color="auto"/>
            <w:right w:val="none" w:sz="0" w:space="0" w:color="auto"/>
          </w:divBdr>
        </w:div>
        <w:div w:id="1788574180">
          <w:marLeft w:val="640"/>
          <w:marRight w:val="0"/>
          <w:marTop w:val="0"/>
          <w:marBottom w:val="0"/>
          <w:divBdr>
            <w:top w:val="none" w:sz="0" w:space="0" w:color="auto"/>
            <w:left w:val="none" w:sz="0" w:space="0" w:color="auto"/>
            <w:bottom w:val="none" w:sz="0" w:space="0" w:color="auto"/>
            <w:right w:val="none" w:sz="0" w:space="0" w:color="auto"/>
          </w:divBdr>
        </w:div>
        <w:div w:id="170800852">
          <w:marLeft w:val="640"/>
          <w:marRight w:val="0"/>
          <w:marTop w:val="0"/>
          <w:marBottom w:val="0"/>
          <w:divBdr>
            <w:top w:val="none" w:sz="0" w:space="0" w:color="auto"/>
            <w:left w:val="none" w:sz="0" w:space="0" w:color="auto"/>
            <w:bottom w:val="none" w:sz="0" w:space="0" w:color="auto"/>
            <w:right w:val="none" w:sz="0" w:space="0" w:color="auto"/>
          </w:divBdr>
        </w:div>
        <w:div w:id="2060863635">
          <w:marLeft w:val="640"/>
          <w:marRight w:val="0"/>
          <w:marTop w:val="0"/>
          <w:marBottom w:val="0"/>
          <w:divBdr>
            <w:top w:val="none" w:sz="0" w:space="0" w:color="auto"/>
            <w:left w:val="none" w:sz="0" w:space="0" w:color="auto"/>
            <w:bottom w:val="none" w:sz="0" w:space="0" w:color="auto"/>
            <w:right w:val="none" w:sz="0" w:space="0" w:color="auto"/>
          </w:divBdr>
        </w:div>
        <w:div w:id="803277318">
          <w:marLeft w:val="640"/>
          <w:marRight w:val="0"/>
          <w:marTop w:val="0"/>
          <w:marBottom w:val="0"/>
          <w:divBdr>
            <w:top w:val="none" w:sz="0" w:space="0" w:color="auto"/>
            <w:left w:val="none" w:sz="0" w:space="0" w:color="auto"/>
            <w:bottom w:val="none" w:sz="0" w:space="0" w:color="auto"/>
            <w:right w:val="none" w:sz="0" w:space="0" w:color="auto"/>
          </w:divBdr>
        </w:div>
        <w:div w:id="1212962938">
          <w:marLeft w:val="640"/>
          <w:marRight w:val="0"/>
          <w:marTop w:val="0"/>
          <w:marBottom w:val="0"/>
          <w:divBdr>
            <w:top w:val="none" w:sz="0" w:space="0" w:color="auto"/>
            <w:left w:val="none" w:sz="0" w:space="0" w:color="auto"/>
            <w:bottom w:val="none" w:sz="0" w:space="0" w:color="auto"/>
            <w:right w:val="none" w:sz="0" w:space="0" w:color="auto"/>
          </w:divBdr>
        </w:div>
        <w:div w:id="993919191">
          <w:marLeft w:val="640"/>
          <w:marRight w:val="0"/>
          <w:marTop w:val="0"/>
          <w:marBottom w:val="0"/>
          <w:divBdr>
            <w:top w:val="none" w:sz="0" w:space="0" w:color="auto"/>
            <w:left w:val="none" w:sz="0" w:space="0" w:color="auto"/>
            <w:bottom w:val="none" w:sz="0" w:space="0" w:color="auto"/>
            <w:right w:val="none" w:sz="0" w:space="0" w:color="auto"/>
          </w:divBdr>
        </w:div>
        <w:div w:id="628821664">
          <w:marLeft w:val="640"/>
          <w:marRight w:val="0"/>
          <w:marTop w:val="0"/>
          <w:marBottom w:val="0"/>
          <w:divBdr>
            <w:top w:val="none" w:sz="0" w:space="0" w:color="auto"/>
            <w:left w:val="none" w:sz="0" w:space="0" w:color="auto"/>
            <w:bottom w:val="none" w:sz="0" w:space="0" w:color="auto"/>
            <w:right w:val="none" w:sz="0" w:space="0" w:color="auto"/>
          </w:divBdr>
        </w:div>
        <w:div w:id="50425680">
          <w:marLeft w:val="640"/>
          <w:marRight w:val="0"/>
          <w:marTop w:val="0"/>
          <w:marBottom w:val="0"/>
          <w:divBdr>
            <w:top w:val="none" w:sz="0" w:space="0" w:color="auto"/>
            <w:left w:val="none" w:sz="0" w:space="0" w:color="auto"/>
            <w:bottom w:val="none" w:sz="0" w:space="0" w:color="auto"/>
            <w:right w:val="none" w:sz="0" w:space="0" w:color="auto"/>
          </w:divBdr>
        </w:div>
        <w:div w:id="2047024715">
          <w:marLeft w:val="640"/>
          <w:marRight w:val="0"/>
          <w:marTop w:val="0"/>
          <w:marBottom w:val="0"/>
          <w:divBdr>
            <w:top w:val="none" w:sz="0" w:space="0" w:color="auto"/>
            <w:left w:val="none" w:sz="0" w:space="0" w:color="auto"/>
            <w:bottom w:val="none" w:sz="0" w:space="0" w:color="auto"/>
            <w:right w:val="none" w:sz="0" w:space="0" w:color="auto"/>
          </w:divBdr>
        </w:div>
        <w:div w:id="1711296557">
          <w:marLeft w:val="640"/>
          <w:marRight w:val="0"/>
          <w:marTop w:val="0"/>
          <w:marBottom w:val="0"/>
          <w:divBdr>
            <w:top w:val="none" w:sz="0" w:space="0" w:color="auto"/>
            <w:left w:val="none" w:sz="0" w:space="0" w:color="auto"/>
            <w:bottom w:val="none" w:sz="0" w:space="0" w:color="auto"/>
            <w:right w:val="none" w:sz="0" w:space="0" w:color="auto"/>
          </w:divBdr>
        </w:div>
        <w:div w:id="666371493">
          <w:marLeft w:val="640"/>
          <w:marRight w:val="0"/>
          <w:marTop w:val="0"/>
          <w:marBottom w:val="0"/>
          <w:divBdr>
            <w:top w:val="none" w:sz="0" w:space="0" w:color="auto"/>
            <w:left w:val="none" w:sz="0" w:space="0" w:color="auto"/>
            <w:bottom w:val="none" w:sz="0" w:space="0" w:color="auto"/>
            <w:right w:val="none" w:sz="0" w:space="0" w:color="auto"/>
          </w:divBdr>
        </w:div>
        <w:div w:id="1879708134">
          <w:marLeft w:val="640"/>
          <w:marRight w:val="0"/>
          <w:marTop w:val="0"/>
          <w:marBottom w:val="0"/>
          <w:divBdr>
            <w:top w:val="none" w:sz="0" w:space="0" w:color="auto"/>
            <w:left w:val="none" w:sz="0" w:space="0" w:color="auto"/>
            <w:bottom w:val="none" w:sz="0" w:space="0" w:color="auto"/>
            <w:right w:val="none" w:sz="0" w:space="0" w:color="auto"/>
          </w:divBdr>
        </w:div>
        <w:div w:id="840196195">
          <w:marLeft w:val="640"/>
          <w:marRight w:val="0"/>
          <w:marTop w:val="0"/>
          <w:marBottom w:val="0"/>
          <w:divBdr>
            <w:top w:val="none" w:sz="0" w:space="0" w:color="auto"/>
            <w:left w:val="none" w:sz="0" w:space="0" w:color="auto"/>
            <w:bottom w:val="none" w:sz="0" w:space="0" w:color="auto"/>
            <w:right w:val="none" w:sz="0" w:space="0" w:color="auto"/>
          </w:divBdr>
        </w:div>
        <w:div w:id="44068081">
          <w:marLeft w:val="640"/>
          <w:marRight w:val="0"/>
          <w:marTop w:val="0"/>
          <w:marBottom w:val="0"/>
          <w:divBdr>
            <w:top w:val="none" w:sz="0" w:space="0" w:color="auto"/>
            <w:left w:val="none" w:sz="0" w:space="0" w:color="auto"/>
            <w:bottom w:val="none" w:sz="0" w:space="0" w:color="auto"/>
            <w:right w:val="none" w:sz="0" w:space="0" w:color="auto"/>
          </w:divBdr>
        </w:div>
        <w:div w:id="64887593">
          <w:marLeft w:val="640"/>
          <w:marRight w:val="0"/>
          <w:marTop w:val="0"/>
          <w:marBottom w:val="0"/>
          <w:divBdr>
            <w:top w:val="none" w:sz="0" w:space="0" w:color="auto"/>
            <w:left w:val="none" w:sz="0" w:space="0" w:color="auto"/>
            <w:bottom w:val="none" w:sz="0" w:space="0" w:color="auto"/>
            <w:right w:val="none" w:sz="0" w:space="0" w:color="auto"/>
          </w:divBdr>
        </w:div>
        <w:div w:id="575475469">
          <w:marLeft w:val="640"/>
          <w:marRight w:val="0"/>
          <w:marTop w:val="0"/>
          <w:marBottom w:val="0"/>
          <w:divBdr>
            <w:top w:val="none" w:sz="0" w:space="0" w:color="auto"/>
            <w:left w:val="none" w:sz="0" w:space="0" w:color="auto"/>
            <w:bottom w:val="none" w:sz="0" w:space="0" w:color="auto"/>
            <w:right w:val="none" w:sz="0" w:space="0" w:color="auto"/>
          </w:divBdr>
        </w:div>
        <w:div w:id="1419516630">
          <w:marLeft w:val="640"/>
          <w:marRight w:val="0"/>
          <w:marTop w:val="0"/>
          <w:marBottom w:val="0"/>
          <w:divBdr>
            <w:top w:val="none" w:sz="0" w:space="0" w:color="auto"/>
            <w:left w:val="none" w:sz="0" w:space="0" w:color="auto"/>
            <w:bottom w:val="none" w:sz="0" w:space="0" w:color="auto"/>
            <w:right w:val="none" w:sz="0" w:space="0" w:color="auto"/>
          </w:divBdr>
        </w:div>
        <w:div w:id="1012412751">
          <w:marLeft w:val="640"/>
          <w:marRight w:val="0"/>
          <w:marTop w:val="0"/>
          <w:marBottom w:val="0"/>
          <w:divBdr>
            <w:top w:val="none" w:sz="0" w:space="0" w:color="auto"/>
            <w:left w:val="none" w:sz="0" w:space="0" w:color="auto"/>
            <w:bottom w:val="none" w:sz="0" w:space="0" w:color="auto"/>
            <w:right w:val="none" w:sz="0" w:space="0" w:color="auto"/>
          </w:divBdr>
        </w:div>
        <w:div w:id="1560747805">
          <w:marLeft w:val="640"/>
          <w:marRight w:val="0"/>
          <w:marTop w:val="0"/>
          <w:marBottom w:val="0"/>
          <w:divBdr>
            <w:top w:val="none" w:sz="0" w:space="0" w:color="auto"/>
            <w:left w:val="none" w:sz="0" w:space="0" w:color="auto"/>
            <w:bottom w:val="none" w:sz="0" w:space="0" w:color="auto"/>
            <w:right w:val="none" w:sz="0" w:space="0" w:color="auto"/>
          </w:divBdr>
        </w:div>
        <w:div w:id="1582912010">
          <w:marLeft w:val="640"/>
          <w:marRight w:val="0"/>
          <w:marTop w:val="0"/>
          <w:marBottom w:val="0"/>
          <w:divBdr>
            <w:top w:val="none" w:sz="0" w:space="0" w:color="auto"/>
            <w:left w:val="none" w:sz="0" w:space="0" w:color="auto"/>
            <w:bottom w:val="none" w:sz="0" w:space="0" w:color="auto"/>
            <w:right w:val="none" w:sz="0" w:space="0" w:color="auto"/>
          </w:divBdr>
        </w:div>
      </w:divsChild>
    </w:div>
    <w:div w:id="1213611425">
      <w:bodyDiv w:val="1"/>
      <w:marLeft w:val="0"/>
      <w:marRight w:val="0"/>
      <w:marTop w:val="0"/>
      <w:marBottom w:val="0"/>
      <w:divBdr>
        <w:top w:val="none" w:sz="0" w:space="0" w:color="auto"/>
        <w:left w:val="none" w:sz="0" w:space="0" w:color="auto"/>
        <w:bottom w:val="none" w:sz="0" w:space="0" w:color="auto"/>
        <w:right w:val="none" w:sz="0" w:space="0" w:color="auto"/>
      </w:divBdr>
      <w:divsChild>
        <w:div w:id="1295674245">
          <w:marLeft w:val="640"/>
          <w:marRight w:val="0"/>
          <w:marTop w:val="0"/>
          <w:marBottom w:val="0"/>
          <w:divBdr>
            <w:top w:val="none" w:sz="0" w:space="0" w:color="auto"/>
            <w:left w:val="none" w:sz="0" w:space="0" w:color="auto"/>
            <w:bottom w:val="none" w:sz="0" w:space="0" w:color="auto"/>
            <w:right w:val="none" w:sz="0" w:space="0" w:color="auto"/>
          </w:divBdr>
        </w:div>
        <w:div w:id="64955465">
          <w:marLeft w:val="640"/>
          <w:marRight w:val="0"/>
          <w:marTop w:val="0"/>
          <w:marBottom w:val="0"/>
          <w:divBdr>
            <w:top w:val="none" w:sz="0" w:space="0" w:color="auto"/>
            <w:left w:val="none" w:sz="0" w:space="0" w:color="auto"/>
            <w:bottom w:val="none" w:sz="0" w:space="0" w:color="auto"/>
            <w:right w:val="none" w:sz="0" w:space="0" w:color="auto"/>
          </w:divBdr>
        </w:div>
        <w:div w:id="1255358745">
          <w:marLeft w:val="640"/>
          <w:marRight w:val="0"/>
          <w:marTop w:val="0"/>
          <w:marBottom w:val="0"/>
          <w:divBdr>
            <w:top w:val="none" w:sz="0" w:space="0" w:color="auto"/>
            <w:left w:val="none" w:sz="0" w:space="0" w:color="auto"/>
            <w:bottom w:val="none" w:sz="0" w:space="0" w:color="auto"/>
            <w:right w:val="none" w:sz="0" w:space="0" w:color="auto"/>
          </w:divBdr>
        </w:div>
        <w:div w:id="1387487968">
          <w:marLeft w:val="640"/>
          <w:marRight w:val="0"/>
          <w:marTop w:val="0"/>
          <w:marBottom w:val="0"/>
          <w:divBdr>
            <w:top w:val="none" w:sz="0" w:space="0" w:color="auto"/>
            <w:left w:val="none" w:sz="0" w:space="0" w:color="auto"/>
            <w:bottom w:val="none" w:sz="0" w:space="0" w:color="auto"/>
            <w:right w:val="none" w:sz="0" w:space="0" w:color="auto"/>
          </w:divBdr>
        </w:div>
        <w:div w:id="1286501136">
          <w:marLeft w:val="640"/>
          <w:marRight w:val="0"/>
          <w:marTop w:val="0"/>
          <w:marBottom w:val="0"/>
          <w:divBdr>
            <w:top w:val="none" w:sz="0" w:space="0" w:color="auto"/>
            <w:left w:val="none" w:sz="0" w:space="0" w:color="auto"/>
            <w:bottom w:val="none" w:sz="0" w:space="0" w:color="auto"/>
            <w:right w:val="none" w:sz="0" w:space="0" w:color="auto"/>
          </w:divBdr>
        </w:div>
        <w:div w:id="599608968">
          <w:marLeft w:val="640"/>
          <w:marRight w:val="0"/>
          <w:marTop w:val="0"/>
          <w:marBottom w:val="0"/>
          <w:divBdr>
            <w:top w:val="none" w:sz="0" w:space="0" w:color="auto"/>
            <w:left w:val="none" w:sz="0" w:space="0" w:color="auto"/>
            <w:bottom w:val="none" w:sz="0" w:space="0" w:color="auto"/>
            <w:right w:val="none" w:sz="0" w:space="0" w:color="auto"/>
          </w:divBdr>
        </w:div>
        <w:div w:id="1323974545">
          <w:marLeft w:val="640"/>
          <w:marRight w:val="0"/>
          <w:marTop w:val="0"/>
          <w:marBottom w:val="0"/>
          <w:divBdr>
            <w:top w:val="none" w:sz="0" w:space="0" w:color="auto"/>
            <w:left w:val="none" w:sz="0" w:space="0" w:color="auto"/>
            <w:bottom w:val="none" w:sz="0" w:space="0" w:color="auto"/>
            <w:right w:val="none" w:sz="0" w:space="0" w:color="auto"/>
          </w:divBdr>
        </w:div>
        <w:div w:id="618488343">
          <w:marLeft w:val="640"/>
          <w:marRight w:val="0"/>
          <w:marTop w:val="0"/>
          <w:marBottom w:val="0"/>
          <w:divBdr>
            <w:top w:val="none" w:sz="0" w:space="0" w:color="auto"/>
            <w:left w:val="none" w:sz="0" w:space="0" w:color="auto"/>
            <w:bottom w:val="none" w:sz="0" w:space="0" w:color="auto"/>
            <w:right w:val="none" w:sz="0" w:space="0" w:color="auto"/>
          </w:divBdr>
        </w:div>
        <w:div w:id="1633636762">
          <w:marLeft w:val="640"/>
          <w:marRight w:val="0"/>
          <w:marTop w:val="0"/>
          <w:marBottom w:val="0"/>
          <w:divBdr>
            <w:top w:val="none" w:sz="0" w:space="0" w:color="auto"/>
            <w:left w:val="none" w:sz="0" w:space="0" w:color="auto"/>
            <w:bottom w:val="none" w:sz="0" w:space="0" w:color="auto"/>
            <w:right w:val="none" w:sz="0" w:space="0" w:color="auto"/>
          </w:divBdr>
        </w:div>
        <w:div w:id="2132699938">
          <w:marLeft w:val="640"/>
          <w:marRight w:val="0"/>
          <w:marTop w:val="0"/>
          <w:marBottom w:val="0"/>
          <w:divBdr>
            <w:top w:val="none" w:sz="0" w:space="0" w:color="auto"/>
            <w:left w:val="none" w:sz="0" w:space="0" w:color="auto"/>
            <w:bottom w:val="none" w:sz="0" w:space="0" w:color="auto"/>
            <w:right w:val="none" w:sz="0" w:space="0" w:color="auto"/>
          </w:divBdr>
        </w:div>
        <w:div w:id="192574702">
          <w:marLeft w:val="640"/>
          <w:marRight w:val="0"/>
          <w:marTop w:val="0"/>
          <w:marBottom w:val="0"/>
          <w:divBdr>
            <w:top w:val="none" w:sz="0" w:space="0" w:color="auto"/>
            <w:left w:val="none" w:sz="0" w:space="0" w:color="auto"/>
            <w:bottom w:val="none" w:sz="0" w:space="0" w:color="auto"/>
            <w:right w:val="none" w:sz="0" w:space="0" w:color="auto"/>
          </w:divBdr>
        </w:div>
        <w:div w:id="1416171489">
          <w:marLeft w:val="640"/>
          <w:marRight w:val="0"/>
          <w:marTop w:val="0"/>
          <w:marBottom w:val="0"/>
          <w:divBdr>
            <w:top w:val="none" w:sz="0" w:space="0" w:color="auto"/>
            <w:left w:val="none" w:sz="0" w:space="0" w:color="auto"/>
            <w:bottom w:val="none" w:sz="0" w:space="0" w:color="auto"/>
            <w:right w:val="none" w:sz="0" w:space="0" w:color="auto"/>
          </w:divBdr>
        </w:div>
        <w:div w:id="1656183255">
          <w:marLeft w:val="640"/>
          <w:marRight w:val="0"/>
          <w:marTop w:val="0"/>
          <w:marBottom w:val="0"/>
          <w:divBdr>
            <w:top w:val="none" w:sz="0" w:space="0" w:color="auto"/>
            <w:left w:val="none" w:sz="0" w:space="0" w:color="auto"/>
            <w:bottom w:val="none" w:sz="0" w:space="0" w:color="auto"/>
            <w:right w:val="none" w:sz="0" w:space="0" w:color="auto"/>
          </w:divBdr>
        </w:div>
        <w:div w:id="375738068">
          <w:marLeft w:val="640"/>
          <w:marRight w:val="0"/>
          <w:marTop w:val="0"/>
          <w:marBottom w:val="0"/>
          <w:divBdr>
            <w:top w:val="none" w:sz="0" w:space="0" w:color="auto"/>
            <w:left w:val="none" w:sz="0" w:space="0" w:color="auto"/>
            <w:bottom w:val="none" w:sz="0" w:space="0" w:color="auto"/>
            <w:right w:val="none" w:sz="0" w:space="0" w:color="auto"/>
          </w:divBdr>
        </w:div>
        <w:div w:id="128015574">
          <w:marLeft w:val="640"/>
          <w:marRight w:val="0"/>
          <w:marTop w:val="0"/>
          <w:marBottom w:val="0"/>
          <w:divBdr>
            <w:top w:val="none" w:sz="0" w:space="0" w:color="auto"/>
            <w:left w:val="none" w:sz="0" w:space="0" w:color="auto"/>
            <w:bottom w:val="none" w:sz="0" w:space="0" w:color="auto"/>
            <w:right w:val="none" w:sz="0" w:space="0" w:color="auto"/>
          </w:divBdr>
        </w:div>
        <w:div w:id="1085767280">
          <w:marLeft w:val="640"/>
          <w:marRight w:val="0"/>
          <w:marTop w:val="0"/>
          <w:marBottom w:val="0"/>
          <w:divBdr>
            <w:top w:val="none" w:sz="0" w:space="0" w:color="auto"/>
            <w:left w:val="none" w:sz="0" w:space="0" w:color="auto"/>
            <w:bottom w:val="none" w:sz="0" w:space="0" w:color="auto"/>
            <w:right w:val="none" w:sz="0" w:space="0" w:color="auto"/>
          </w:divBdr>
        </w:div>
        <w:div w:id="201598369">
          <w:marLeft w:val="640"/>
          <w:marRight w:val="0"/>
          <w:marTop w:val="0"/>
          <w:marBottom w:val="0"/>
          <w:divBdr>
            <w:top w:val="none" w:sz="0" w:space="0" w:color="auto"/>
            <w:left w:val="none" w:sz="0" w:space="0" w:color="auto"/>
            <w:bottom w:val="none" w:sz="0" w:space="0" w:color="auto"/>
            <w:right w:val="none" w:sz="0" w:space="0" w:color="auto"/>
          </w:divBdr>
        </w:div>
        <w:div w:id="1908104647">
          <w:marLeft w:val="640"/>
          <w:marRight w:val="0"/>
          <w:marTop w:val="0"/>
          <w:marBottom w:val="0"/>
          <w:divBdr>
            <w:top w:val="none" w:sz="0" w:space="0" w:color="auto"/>
            <w:left w:val="none" w:sz="0" w:space="0" w:color="auto"/>
            <w:bottom w:val="none" w:sz="0" w:space="0" w:color="auto"/>
            <w:right w:val="none" w:sz="0" w:space="0" w:color="auto"/>
          </w:divBdr>
        </w:div>
        <w:div w:id="911622928">
          <w:marLeft w:val="640"/>
          <w:marRight w:val="0"/>
          <w:marTop w:val="0"/>
          <w:marBottom w:val="0"/>
          <w:divBdr>
            <w:top w:val="none" w:sz="0" w:space="0" w:color="auto"/>
            <w:left w:val="none" w:sz="0" w:space="0" w:color="auto"/>
            <w:bottom w:val="none" w:sz="0" w:space="0" w:color="auto"/>
            <w:right w:val="none" w:sz="0" w:space="0" w:color="auto"/>
          </w:divBdr>
        </w:div>
        <w:div w:id="37973925">
          <w:marLeft w:val="640"/>
          <w:marRight w:val="0"/>
          <w:marTop w:val="0"/>
          <w:marBottom w:val="0"/>
          <w:divBdr>
            <w:top w:val="none" w:sz="0" w:space="0" w:color="auto"/>
            <w:left w:val="none" w:sz="0" w:space="0" w:color="auto"/>
            <w:bottom w:val="none" w:sz="0" w:space="0" w:color="auto"/>
            <w:right w:val="none" w:sz="0" w:space="0" w:color="auto"/>
          </w:divBdr>
        </w:div>
        <w:div w:id="2097283540">
          <w:marLeft w:val="640"/>
          <w:marRight w:val="0"/>
          <w:marTop w:val="0"/>
          <w:marBottom w:val="0"/>
          <w:divBdr>
            <w:top w:val="none" w:sz="0" w:space="0" w:color="auto"/>
            <w:left w:val="none" w:sz="0" w:space="0" w:color="auto"/>
            <w:bottom w:val="none" w:sz="0" w:space="0" w:color="auto"/>
            <w:right w:val="none" w:sz="0" w:space="0" w:color="auto"/>
          </w:divBdr>
        </w:div>
        <w:div w:id="1234897590">
          <w:marLeft w:val="640"/>
          <w:marRight w:val="0"/>
          <w:marTop w:val="0"/>
          <w:marBottom w:val="0"/>
          <w:divBdr>
            <w:top w:val="none" w:sz="0" w:space="0" w:color="auto"/>
            <w:left w:val="none" w:sz="0" w:space="0" w:color="auto"/>
            <w:bottom w:val="none" w:sz="0" w:space="0" w:color="auto"/>
            <w:right w:val="none" w:sz="0" w:space="0" w:color="auto"/>
          </w:divBdr>
        </w:div>
        <w:div w:id="216164395">
          <w:marLeft w:val="640"/>
          <w:marRight w:val="0"/>
          <w:marTop w:val="0"/>
          <w:marBottom w:val="0"/>
          <w:divBdr>
            <w:top w:val="none" w:sz="0" w:space="0" w:color="auto"/>
            <w:left w:val="none" w:sz="0" w:space="0" w:color="auto"/>
            <w:bottom w:val="none" w:sz="0" w:space="0" w:color="auto"/>
            <w:right w:val="none" w:sz="0" w:space="0" w:color="auto"/>
          </w:divBdr>
        </w:div>
        <w:div w:id="277177542">
          <w:marLeft w:val="640"/>
          <w:marRight w:val="0"/>
          <w:marTop w:val="0"/>
          <w:marBottom w:val="0"/>
          <w:divBdr>
            <w:top w:val="none" w:sz="0" w:space="0" w:color="auto"/>
            <w:left w:val="none" w:sz="0" w:space="0" w:color="auto"/>
            <w:bottom w:val="none" w:sz="0" w:space="0" w:color="auto"/>
            <w:right w:val="none" w:sz="0" w:space="0" w:color="auto"/>
          </w:divBdr>
        </w:div>
        <w:div w:id="1455713055">
          <w:marLeft w:val="640"/>
          <w:marRight w:val="0"/>
          <w:marTop w:val="0"/>
          <w:marBottom w:val="0"/>
          <w:divBdr>
            <w:top w:val="none" w:sz="0" w:space="0" w:color="auto"/>
            <w:left w:val="none" w:sz="0" w:space="0" w:color="auto"/>
            <w:bottom w:val="none" w:sz="0" w:space="0" w:color="auto"/>
            <w:right w:val="none" w:sz="0" w:space="0" w:color="auto"/>
          </w:divBdr>
        </w:div>
        <w:div w:id="2055157696">
          <w:marLeft w:val="640"/>
          <w:marRight w:val="0"/>
          <w:marTop w:val="0"/>
          <w:marBottom w:val="0"/>
          <w:divBdr>
            <w:top w:val="none" w:sz="0" w:space="0" w:color="auto"/>
            <w:left w:val="none" w:sz="0" w:space="0" w:color="auto"/>
            <w:bottom w:val="none" w:sz="0" w:space="0" w:color="auto"/>
            <w:right w:val="none" w:sz="0" w:space="0" w:color="auto"/>
          </w:divBdr>
        </w:div>
        <w:div w:id="938221034">
          <w:marLeft w:val="640"/>
          <w:marRight w:val="0"/>
          <w:marTop w:val="0"/>
          <w:marBottom w:val="0"/>
          <w:divBdr>
            <w:top w:val="none" w:sz="0" w:space="0" w:color="auto"/>
            <w:left w:val="none" w:sz="0" w:space="0" w:color="auto"/>
            <w:bottom w:val="none" w:sz="0" w:space="0" w:color="auto"/>
            <w:right w:val="none" w:sz="0" w:space="0" w:color="auto"/>
          </w:divBdr>
        </w:div>
        <w:div w:id="2085253839">
          <w:marLeft w:val="640"/>
          <w:marRight w:val="0"/>
          <w:marTop w:val="0"/>
          <w:marBottom w:val="0"/>
          <w:divBdr>
            <w:top w:val="none" w:sz="0" w:space="0" w:color="auto"/>
            <w:left w:val="none" w:sz="0" w:space="0" w:color="auto"/>
            <w:bottom w:val="none" w:sz="0" w:space="0" w:color="auto"/>
            <w:right w:val="none" w:sz="0" w:space="0" w:color="auto"/>
          </w:divBdr>
        </w:div>
        <w:div w:id="314264248">
          <w:marLeft w:val="640"/>
          <w:marRight w:val="0"/>
          <w:marTop w:val="0"/>
          <w:marBottom w:val="0"/>
          <w:divBdr>
            <w:top w:val="none" w:sz="0" w:space="0" w:color="auto"/>
            <w:left w:val="none" w:sz="0" w:space="0" w:color="auto"/>
            <w:bottom w:val="none" w:sz="0" w:space="0" w:color="auto"/>
            <w:right w:val="none" w:sz="0" w:space="0" w:color="auto"/>
          </w:divBdr>
        </w:div>
        <w:div w:id="1110393244">
          <w:marLeft w:val="640"/>
          <w:marRight w:val="0"/>
          <w:marTop w:val="0"/>
          <w:marBottom w:val="0"/>
          <w:divBdr>
            <w:top w:val="none" w:sz="0" w:space="0" w:color="auto"/>
            <w:left w:val="none" w:sz="0" w:space="0" w:color="auto"/>
            <w:bottom w:val="none" w:sz="0" w:space="0" w:color="auto"/>
            <w:right w:val="none" w:sz="0" w:space="0" w:color="auto"/>
          </w:divBdr>
        </w:div>
        <w:div w:id="1989824491">
          <w:marLeft w:val="640"/>
          <w:marRight w:val="0"/>
          <w:marTop w:val="0"/>
          <w:marBottom w:val="0"/>
          <w:divBdr>
            <w:top w:val="none" w:sz="0" w:space="0" w:color="auto"/>
            <w:left w:val="none" w:sz="0" w:space="0" w:color="auto"/>
            <w:bottom w:val="none" w:sz="0" w:space="0" w:color="auto"/>
            <w:right w:val="none" w:sz="0" w:space="0" w:color="auto"/>
          </w:divBdr>
        </w:div>
        <w:div w:id="1507864213">
          <w:marLeft w:val="640"/>
          <w:marRight w:val="0"/>
          <w:marTop w:val="0"/>
          <w:marBottom w:val="0"/>
          <w:divBdr>
            <w:top w:val="none" w:sz="0" w:space="0" w:color="auto"/>
            <w:left w:val="none" w:sz="0" w:space="0" w:color="auto"/>
            <w:bottom w:val="none" w:sz="0" w:space="0" w:color="auto"/>
            <w:right w:val="none" w:sz="0" w:space="0" w:color="auto"/>
          </w:divBdr>
        </w:div>
        <w:div w:id="1821729239">
          <w:marLeft w:val="640"/>
          <w:marRight w:val="0"/>
          <w:marTop w:val="0"/>
          <w:marBottom w:val="0"/>
          <w:divBdr>
            <w:top w:val="none" w:sz="0" w:space="0" w:color="auto"/>
            <w:left w:val="none" w:sz="0" w:space="0" w:color="auto"/>
            <w:bottom w:val="none" w:sz="0" w:space="0" w:color="auto"/>
            <w:right w:val="none" w:sz="0" w:space="0" w:color="auto"/>
          </w:divBdr>
        </w:div>
        <w:div w:id="1016887802">
          <w:marLeft w:val="640"/>
          <w:marRight w:val="0"/>
          <w:marTop w:val="0"/>
          <w:marBottom w:val="0"/>
          <w:divBdr>
            <w:top w:val="none" w:sz="0" w:space="0" w:color="auto"/>
            <w:left w:val="none" w:sz="0" w:space="0" w:color="auto"/>
            <w:bottom w:val="none" w:sz="0" w:space="0" w:color="auto"/>
            <w:right w:val="none" w:sz="0" w:space="0" w:color="auto"/>
          </w:divBdr>
        </w:div>
        <w:div w:id="1209604972">
          <w:marLeft w:val="640"/>
          <w:marRight w:val="0"/>
          <w:marTop w:val="0"/>
          <w:marBottom w:val="0"/>
          <w:divBdr>
            <w:top w:val="none" w:sz="0" w:space="0" w:color="auto"/>
            <w:left w:val="none" w:sz="0" w:space="0" w:color="auto"/>
            <w:bottom w:val="none" w:sz="0" w:space="0" w:color="auto"/>
            <w:right w:val="none" w:sz="0" w:space="0" w:color="auto"/>
          </w:divBdr>
        </w:div>
        <w:div w:id="103691430">
          <w:marLeft w:val="640"/>
          <w:marRight w:val="0"/>
          <w:marTop w:val="0"/>
          <w:marBottom w:val="0"/>
          <w:divBdr>
            <w:top w:val="none" w:sz="0" w:space="0" w:color="auto"/>
            <w:left w:val="none" w:sz="0" w:space="0" w:color="auto"/>
            <w:bottom w:val="none" w:sz="0" w:space="0" w:color="auto"/>
            <w:right w:val="none" w:sz="0" w:space="0" w:color="auto"/>
          </w:divBdr>
        </w:div>
        <w:div w:id="1273510330">
          <w:marLeft w:val="640"/>
          <w:marRight w:val="0"/>
          <w:marTop w:val="0"/>
          <w:marBottom w:val="0"/>
          <w:divBdr>
            <w:top w:val="none" w:sz="0" w:space="0" w:color="auto"/>
            <w:left w:val="none" w:sz="0" w:space="0" w:color="auto"/>
            <w:bottom w:val="none" w:sz="0" w:space="0" w:color="auto"/>
            <w:right w:val="none" w:sz="0" w:space="0" w:color="auto"/>
          </w:divBdr>
        </w:div>
        <w:div w:id="42022283">
          <w:marLeft w:val="640"/>
          <w:marRight w:val="0"/>
          <w:marTop w:val="0"/>
          <w:marBottom w:val="0"/>
          <w:divBdr>
            <w:top w:val="none" w:sz="0" w:space="0" w:color="auto"/>
            <w:left w:val="none" w:sz="0" w:space="0" w:color="auto"/>
            <w:bottom w:val="none" w:sz="0" w:space="0" w:color="auto"/>
            <w:right w:val="none" w:sz="0" w:space="0" w:color="auto"/>
          </w:divBdr>
        </w:div>
        <w:div w:id="306709805">
          <w:marLeft w:val="640"/>
          <w:marRight w:val="0"/>
          <w:marTop w:val="0"/>
          <w:marBottom w:val="0"/>
          <w:divBdr>
            <w:top w:val="none" w:sz="0" w:space="0" w:color="auto"/>
            <w:left w:val="none" w:sz="0" w:space="0" w:color="auto"/>
            <w:bottom w:val="none" w:sz="0" w:space="0" w:color="auto"/>
            <w:right w:val="none" w:sz="0" w:space="0" w:color="auto"/>
          </w:divBdr>
        </w:div>
        <w:div w:id="142088633">
          <w:marLeft w:val="640"/>
          <w:marRight w:val="0"/>
          <w:marTop w:val="0"/>
          <w:marBottom w:val="0"/>
          <w:divBdr>
            <w:top w:val="none" w:sz="0" w:space="0" w:color="auto"/>
            <w:left w:val="none" w:sz="0" w:space="0" w:color="auto"/>
            <w:bottom w:val="none" w:sz="0" w:space="0" w:color="auto"/>
            <w:right w:val="none" w:sz="0" w:space="0" w:color="auto"/>
          </w:divBdr>
        </w:div>
        <w:div w:id="705759172">
          <w:marLeft w:val="640"/>
          <w:marRight w:val="0"/>
          <w:marTop w:val="0"/>
          <w:marBottom w:val="0"/>
          <w:divBdr>
            <w:top w:val="none" w:sz="0" w:space="0" w:color="auto"/>
            <w:left w:val="none" w:sz="0" w:space="0" w:color="auto"/>
            <w:bottom w:val="none" w:sz="0" w:space="0" w:color="auto"/>
            <w:right w:val="none" w:sz="0" w:space="0" w:color="auto"/>
          </w:divBdr>
        </w:div>
        <w:div w:id="1978144179">
          <w:marLeft w:val="640"/>
          <w:marRight w:val="0"/>
          <w:marTop w:val="0"/>
          <w:marBottom w:val="0"/>
          <w:divBdr>
            <w:top w:val="none" w:sz="0" w:space="0" w:color="auto"/>
            <w:left w:val="none" w:sz="0" w:space="0" w:color="auto"/>
            <w:bottom w:val="none" w:sz="0" w:space="0" w:color="auto"/>
            <w:right w:val="none" w:sz="0" w:space="0" w:color="auto"/>
          </w:divBdr>
        </w:div>
        <w:div w:id="1279608046">
          <w:marLeft w:val="640"/>
          <w:marRight w:val="0"/>
          <w:marTop w:val="0"/>
          <w:marBottom w:val="0"/>
          <w:divBdr>
            <w:top w:val="none" w:sz="0" w:space="0" w:color="auto"/>
            <w:left w:val="none" w:sz="0" w:space="0" w:color="auto"/>
            <w:bottom w:val="none" w:sz="0" w:space="0" w:color="auto"/>
            <w:right w:val="none" w:sz="0" w:space="0" w:color="auto"/>
          </w:divBdr>
        </w:div>
        <w:div w:id="275723108">
          <w:marLeft w:val="640"/>
          <w:marRight w:val="0"/>
          <w:marTop w:val="0"/>
          <w:marBottom w:val="0"/>
          <w:divBdr>
            <w:top w:val="none" w:sz="0" w:space="0" w:color="auto"/>
            <w:left w:val="none" w:sz="0" w:space="0" w:color="auto"/>
            <w:bottom w:val="none" w:sz="0" w:space="0" w:color="auto"/>
            <w:right w:val="none" w:sz="0" w:space="0" w:color="auto"/>
          </w:divBdr>
        </w:div>
        <w:div w:id="1308702765">
          <w:marLeft w:val="640"/>
          <w:marRight w:val="0"/>
          <w:marTop w:val="0"/>
          <w:marBottom w:val="0"/>
          <w:divBdr>
            <w:top w:val="none" w:sz="0" w:space="0" w:color="auto"/>
            <w:left w:val="none" w:sz="0" w:space="0" w:color="auto"/>
            <w:bottom w:val="none" w:sz="0" w:space="0" w:color="auto"/>
            <w:right w:val="none" w:sz="0" w:space="0" w:color="auto"/>
          </w:divBdr>
        </w:div>
        <w:div w:id="61604820">
          <w:marLeft w:val="640"/>
          <w:marRight w:val="0"/>
          <w:marTop w:val="0"/>
          <w:marBottom w:val="0"/>
          <w:divBdr>
            <w:top w:val="none" w:sz="0" w:space="0" w:color="auto"/>
            <w:left w:val="none" w:sz="0" w:space="0" w:color="auto"/>
            <w:bottom w:val="none" w:sz="0" w:space="0" w:color="auto"/>
            <w:right w:val="none" w:sz="0" w:space="0" w:color="auto"/>
          </w:divBdr>
        </w:div>
        <w:div w:id="1074545324">
          <w:marLeft w:val="640"/>
          <w:marRight w:val="0"/>
          <w:marTop w:val="0"/>
          <w:marBottom w:val="0"/>
          <w:divBdr>
            <w:top w:val="none" w:sz="0" w:space="0" w:color="auto"/>
            <w:left w:val="none" w:sz="0" w:space="0" w:color="auto"/>
            <w:bottom w:val="none" w:sz="0" w:space="0" w:color="auto"/>
            <w:right w:val="none" w:sz="0" w:space="0" w:color="auto"/>
          </w:divBdr>
        </w:div>
        <w:div w:id="513149827">
          <w:marLeft w:val="640"/>
          <w:marRight w:val="0"/>
          <w:marTop w:val="0"/>
          <w:marBottom w:val="0"/>
          <w:divBdr>
            <w:top w:val="none" w:sz="0" w:space="0" w:color="auto"/>
            <w:left w:val="none" w:sz="0" w:space="0" w:color="auto"/>
            <w:bottom w:val="none" w:sz="0" w:space="0" w:color="auto"/>
            <w:right w:val="none" w:sz="0" w:space="0" w:color="auto"/>
          </w:divBdr>
        </w:div>
        <w:div w:id="1748651072">
          <w:marLeft w:val="640"/>
          <w:marRight w:val="0"/>
          <w:marTop w:val="0"/>
          <w:marBottom w:val="0"/>
          <w:divBdr>
            <w:top w:val="none" w:sz="0" w:space="0" w:color="auto"/>
            <w:left w:val="none" w:sz="0" w:space="0" w:color="auto"/>
            <w:bottom w:val="none" w:sz="0" w:space="0" w:color="auto"/>
            <w:right w:val="none" w:sz="0" w:space="0" w:color="auto"/>
          </w:divBdr>
        </w:div>
        <w:div w:id="648942458">
          <w:marLeft w:val="640"/>
          <w:marRight w:val="0"/>
          <w:marTop w:val="0"/>
          <w:marBottom w:val="0"/>
          <w:divBdr>
            <w:top w:val="none" w:sz="0" w:space="0" w:color="auto"/>
            <w:left w:val="none" w:sz="0" w:space="0" w:color="auto"/>
            <w:bottom w:val="none" w:sz="0" w:space="0" w:color="auto"/>
            <w:right w:val="none" w:sz="0" w:space="0" w:color="auto"/>
          </w:divBdr>
        </w:div>
        <w:div w:id="520313519">
          <w:marLeft w:val="640"/>
          <w:marRight w:val="0"/>
          <w:marTop w:val="0"/>
          <w:marBottom w:val="0"/>
          <w:divBdr>
            <w:top w:val="none" w:sz="0" w:space="0" w:color="auto"/>
            <w:left w:val="none" w:sz="0" w:space="0" w:color="auto"/>
            <w:bottom w:val="none" w:sz="0" w:space="0" w:color="auto"/>
            <w:right w:val="none" w:sz="0" w:space="0" w:color="auto"/>
          </w:divBdr>
        </w:div>
        <w:div w:id="1596283732">
          <w:marLeft w:val="640"/>
          <w:marRight w:val="0"/>
          <w:marTop w:val="0"/>
          <w:marBottom w:val="0"/>
          <w:divBdr>
            <w:top w:val="none" w:sz="0" w:space="0" w:color="auto"/>
            <w:left w:val="none" w:sz="0" w:space="0" w:color="auto"/>
            <w:bottom w:val="none" w:sz="0" w:space="0" w:color="auto"/>
            <w:right w:val="none" w:sz="0" w:space="0" w:color="auto"/>
          </w:divBdr>
        </w:div>
        <w:div w:id="1753894349">
          <w:marLeft w:val="640"/>
          <w:marRight w:val="0"/>
          <w:marTop w:val="0"/>
          <w:marBottom w:val="0"/>
          <w:divBdr>
            <w:top w:val="none" w:sz="0" w:space="0" w:color="auto"/>
            <w:left w:val="none" w:sz="0" w:space="0" w:color="auto"/>
            <w:bottom w:val="none" w:sz="0" w:space="0" w:color="auto"/>
            <w:right w:val="none" w:sz="0" w:space="0" w:color="auto"/>
          </w:divBdr>
        </w:div>
        <w:div w:id="303707570">
          <w:marLeft w:val="640"/>
          <w:marRight w:val="0"/>
          <w:marTop w:val="0"/>
          <w:marBottom w:val="0"/>
          <w:divBdr>
            <w:top w:val="none" w:sz="0" w:space="0" w:color="auto"/>
            <w:left w:val="none" w:sz="0" w:space="0" w:color="auto"/>
            <w:bottom w:val="none" w:sz="0" w:space="0" w:color="auto"/>
            <w:right w:val="none" w:sz="0" w:space="0" w:color="auto"/>
          </w:divBdr>
        </w:div>
        <w:div w:id="394402170">
          <w:marLeft w:val="640"/>
          <w:marRight w:val="0"/>
          <w:marTop w:val="0"/>
          <w:marBottom w:val="0"/>
          <w:divBdr>
            <w:top w:val="none" w:sz="0" w:space="0" w:color="auto"/>
            <w:left w:val="none" w:sz="0" w:space="0" w:color="auto"/>
            <w:bottom w:val="none" w:sz="0" w:space="0" w:color="auto"/>
            <w:right w:val="none" w:sz="0" w:space="0" w:color="auto"/>
          </w:divBdr>
        </w:div>
        <w:div w:id="953100599">
          <w:marLeft w:val="640"/>
          <w:marRight w:val="0"/>
          <w:marTop w:val="0"/>
          <w:marBottom w:val="0"/>
          <w:divBdr>
            <w:top w:val="none" w:sz="0" w:space="0" w:color="auto"/>
            <w:left w:val="none" w:sz="0" w:space="0" w:color="auto"/>
            <w:bottom w:val="none" w:sz="0" w:space="0" w:color="auto"/>
            <w:right w:val="none" w:sz="0" w:space="0" w:color="auto"/>
          </w:divBdr>
        </w:div>
        <w:div w:id="1092975216">
          <w:marLeft w:val="640"/>
          <w:marRight w:val="0"/>
          <w:marTop w:val="0"/>
          <w:marBottom w:val="0"/>
          <w:divBdr>
            <w:top w:val="none" w:sz="0" w:space="0" w:color="auto"/>
            <w:left w:val="none" w:sz="0" w:space="0" w:color="auto"/>
            <w:bottom w:val="none" w:sz="0" w:space="0" w:color="auto"/>
            <w:right w:val="none" w:sz="0" w:space="0" w:color="auto"/>
          </w:divBdr>
        </w:div>
        <w:div w:id="509175757">
          <w:marLeft w:val="640"/>
          <w:marRight w:val="0"/>
          <w:marTop w:val="0"/>
          <w:marBottom w:val="0"/>
          <w:divBdr>
            <w:top w:val="none" w:sz="0" w:space="0" w:color="auto"/>
            <w:left w:val="none" w:sz="0" w:space="0" w:color="auto"/>
            <w:bottom w:val="none" w:sz="0" w:space="0" w:color="auto"/>
            <w:right w:val="none" w:sz="0" w:space="0" w:color="auto"/>
          </w:divBdr>
        </w:div>
        <w:div w:id="1525366355">
          <w:marLeft w:val="640"/>
          <w:marRight w:val="0"/>
          <w:marTop w:val="0"/>
          <w:marBottom w:val="0"/>
          <w:divBdr>
            <w:top w:val="none" w:sz="0" w:space="0" w:color="auto"/>
            <w:left w:val="none" w:sz="0" w:space="0" w:color="auto"/>
            <w:bottom w:val="none" w:sz="0" w:space="0" w:color="auto"/>
            <w:right w:val="none" w:sz="0" w:space="0" w:color="auto"/>
          </w:divBdr>
        </w:div>
        <w:div w:id="470751792">
          <w:marLeft w:val="640"/>
          <w:marRight w:val="0"/>
          <w:marTop w:val="0"/>
          <w:marBottom w:val="0"/>
          <w:divBdr>
            <w:top w:val="none" w:sz="0" w:space="0" w:color="auto"/>
            <w:left w:val="none" w:sz="0" w:space="0" w:color="auto"/>
            <w:bottom w:val="none" w:sz="0" w:space="0" w:color="auto"/>
            <w:right w:val="none" w:sz="0" w:space="0" w:color="auto"/>
          </w:divBdr>
        </w:div>
        <w:div w:id="562375528">
          <w:marLeft w:val="640"/>
          <w:marRight w:val="0"/>
          <w:marTop w:val="0"/>
          <w:marBottom w:val="0"/>
          <w:divBdr>
            <w:top w:val="none" w:sz="0" w:space="0" w:color="auto"/>
            <w:left w:val="none" w:sz="0" w:space="0" w:color="auto"/>
            <w:bottom w:val="none" w:sz="0" w:space="0" w:color="auto"/>
            <w:right w:val="none" w:sz="0" w:space="0" w:color="auto"/>
          </w:divBdr>
        </w:div>
        <w:div w:id="1943419670">
          <w:marLeft w:val="640"/>
          <w:marRight w:val="0"/>
          <w:marTop w:val="0"/>
          <w:marBottom w:val="0"/>
          <w:divBdr>
            <w:top w:val="none" w:sz="0" w:space="0" w:color="auto"/>
            <w:left w:val="none" w:sz="0" w:space="0" w:color="auto"/>
            <w:bottom w:val="none" w:sz="0" w:space="0" w:color="auto"/>
            <w:right w:val="none" w:sz="0" w:space="0" w:color="auto"/>
          </w:divBdr>
        </w:div>
        <w:div w:id="1413551507">
          <w:marLeft w:val="640"/>
          <w:marRight w:val="0"/>
          <w:marTop w:val="0"/>
          <w:marBottom w:val="0"/>
          <w:divBdr>
            <w:top w:val="none" w:sz="0" w:space="0" w:color="auto"/>
            <w:left w:val="none" w:sz="0" w:space="0" w:color="auto"/>
            <w:bottom w:val="none" w:sz="0" w:space="0" w:color="auto"/>
            <w:right w:val="none" w:sz="0" w:space="0" w:color="auto"/>
          </w:divBdr>
        </w:div>
        <w:div w:id="797259305">
          <w:marLeft w:val="640"/>
          <w:marRight w:val="0"/>
          <w:marTop w:val="0"/>
          <w:marBottom w:val="0"/>
          <w:divBdr>
            <w:top w:val="none" w:sz="0" w:space="0" w:color="auto"/>
            <w:left w:val="none" w:sz="0" w:space="0" w:color="auto"/>
            <w:bottom w:val="none" w:sz="0" w:space="0" w:color="auto"/>
            <w:right w:val="none" w:sz="0" w:space="0" w:color="auto"/>
          </w:divBdr>
        </w:div>
        <w:div w:id="2027514671">
          <w:marLeft w:val="640"/>
          <w:marRight w:val="0"/>
          <w:marTop w:val="0"/>
          <w:marBottom w:val="0"/>
          <w:divBdr>
            <w:top w:val="none" w:sz="0" w:space="0" w:color="auto"/>
            <w:left w:val="none" w:sz="0" w:space="0" w:color="auto"/>
            <w:bottom w:val="none" w:sz="0" w:space="0" w:color="auto"/>
            <w:right w:val="none" w:sz="0" w:space="0" w:color="auto"/>
          </w:divBdr>
        </w:div>
        <w:div w:id="1486817637">
          <w:marLeft w:val="640"/>
          <w:marRight w:val="0"/>
          <w:marTop w:val="0"/>
          <w:marBottom w:val="0"/>
          <w:divBdr>
            <w:top w:val="none" w:sz="0" w:space="0" w:color="auto"/>
            <w:left w:val="none" w:sz="0" w:space="0" w:color="auto"/>
            <w:bottom w:val="none" w:sz="0" w:space="0" w:color="auto"/>
            <w:right w:val="none" w:sz="0" w:space="0" w:color="auto"/>
          </w:divBdr>
        </w:div>
        <w:div w:id="81684814">
          <w:marLeft w:val="640"/>
          <w:marRight w:val="0"/>
          <w:marTop w:val="0"/>
          <w:marBottom w:val="0"/>
          <w:divBdr>
            <w:top w:val="none" w:sz="0" w:space="0" w:color="auto"/>
            <w:left w:val="none" w:sz="0" w:space="0" w:color="auto"/>
            <w:bottom w:val="none" w:sz="0" w:space="0" w:color="auto"/>
            <w:right w:val="none" w:sz="0" w:space="0" w:color="auto"/>
          </w:divBdr>
        </w:div>
        <w:div w:id="1975136737">
          <w:marLeft w:val="640"/>
          <w:marRight w:val="0"/>
          <w:marTop w:val="0"/>
          <w:marBottom w:val="0"/>
          <w:divBdr>
            <w:top w:val="none" w:sz="0" w:space="0" w:color="auto"/>
            <w:left w:val="none" w:sz="0" w:space="0" w:color="auto"/>
            <w:bottom w:val="none" w:sz="0" w:space="0" w:color="auto"/>
            <w:right w:val="none" w:sz="0" w:space="0" w:color="auto"/>
          </w:divBdr>
        </w:div>
        <w:div w:id="228811026">
          <w:marLeft w:val="640"/>
          <w:marRight w:val="0"/>
          <w:marTop w:val="0"/>
          <w:marBottom w:val="0"/>
          <w:divBdr>
            <w:top w:val="none" w:sz="0" w:space="0" w:color="auto"/>
            <w:left w:val="none" w:sz="0" w:space="0" w:color="auto"/>
            <w:bottom w:val="none" w:sz="0" w:space="0" w:color="auto"/>
            <w:right w:val="none" w:sz="0" w:space="0" w:color="auto"/>
          </w:divBdr>
        </w:div>
        <w:div w:id="926499893">
          <w:marLeft w:val="640"/>
          <w:marRight w:val="0"/>
          <w:marTop w:val="0"/>
          <w:marBottom w:val="0"/>
          <w:divBdr>
            <w:top w:val="none" w:sz="0" w:space="0" w:color="auto"/>
            <w:left w:val="none" w:sz="0" w:space="0" w:color="auto"/>
            <w:bottom w:val="none" w:sz="0" w:space="0" w:color="auto"/>
            <w:right w:val="none" w:sz="0" w:space="0" w:color="auto"/>
          </w:divBdr>
        </w:div>
        <w:div w:id="969365914">
          <w:marLeft w:val="640"/>
          <w:marRight w:val="0"/>
          <w:marTop w:val="0"/>
          <w:marBottom w:val="0"/>
          <w:divBdr>
            <w:top w:val="none" w:sz="0" w:space="0" w:color="auto"/>
            <w:left w:val="none" w:sz="0" w:space="0" w:color="auto"/>
            <w:bottom w:val="none" w:sz="0" w:space="0" w:color="auto"/>
            <w:right w:val="none" w:sz="0" w:space="0" w:color="auto"/>
          </w:divBdr>
        </w:div>
        <w:div w:id="756556447">
          <w:marLeft w:val="640"/>
          <w:marRight w:val="0"/>
          <w:marTop w:val="0"/>
          <w:marBottom w:val="0"/>
          <w:divBdr>
            <w:top w:val="none" w:sz="0" w:space="0" w:color="auto"/>
            <w:left w:val="none" w:sz="0" w:space="0" w:color="auto"/>
            <w:bottom w:val="none" w:sz="0" w:space="0" w:color="auto"/>
            <w:right w:val="none" w:sz="0" w:space="0" w:color="auto"/>
          </w:divBdr>
        </w:div>
        <w:div w:id="1285039699">
          <w:marLeft w:val="640"/>
          <w:marRight w:val="0"/>
          <w:marTop w:val="0"/>
          <w:marBottom w:val="0"/>
          <w:divBdr>
            <w:top w:val="none" w:sz="0" w:space="0" w:color="auto"/>
            <w:left w:val="none" w:sz="0" w:space="0" w:color="auto"/>
            <w:bottom w:val="none" w:sz="0" w:space="0" w:color="auto"/>
            <w:right w:val="none" w:sz="0" w:space="0" w:color="auto"/>
          </w:divBdr>
        </w:div>
        <w:div w:id="1989818378">
          <w:marLeft w:val="640"/>
          <w:marRight w:val="0"/>
          <w:marTop w:val="0"/>
          <w:marBottom w:val="0"/>
          <w:divBdr>
            <w:top w:val="none" w:sz="0" w:space="0" w:color="auto"/>
            <w:left w:val="none" w:sz="0" w:space="0" w:color="auto"/>
            <w:bottom w:val="none" w:sz="0" w:space="0" w:color="auto"/>
            <w:right w:val="none" w:sz="0" w:space="0" w:color="auto"/>
          </w:divBdr>
        </w:div>
        <w:div w:id="9533322">
          <w:marLeft w:val="640"/>
          <w:marRight w:val="0"/>
          <w:marTop w:val="0"/>
          <w:marBottom w:val="0"/>
          <w:divBdr>
            <w:top w:val="none" w:sz="0" w:space="0" w:color="auto"/>
            <w:left w:val="none" w:sz="0" w:space="0" w:color="auto"/>
            <w:bottom w:val="none" w:sz="0" w:space="0" w:color="auto"/>
            <w:right w:val="none" w:sz="0" w:space="0" w:color="auto"/>
          </w:divBdr>
        </w:div>
        <w:div w:id="2143188951">
          <w:marLeft w:val="640"/>
          <w:marRight w:val="0"/>
          <w:marTop w:val="0"/>
          <w:marBottom w:val="0"/>
          <w:divBdr>
            <w:top w:val="none" w:sz="0" w:space="0" w:color="auto"/>
            <w:left w:val="none" w:sz="0" w:space="0" w:color="auto"/>
            <w:bottom w:val="none" w:sz="0" w:space="0" w:color="auto"/>
            <w:right w:val="none" w:sz="0" w:space="0" w:color="auto"/>
          </w:divBdr>
        </w:div>
        <w:div w:id="1270351555">
          <w:marLeft w:val="640"/>
          <w:marRight w:val="0"/>
          <w:marTop w:val="0"/>
          <w:marBottom w:val="0"/>
          <w:divBdr>
            <w:top w:val="none" w:sz="0" w:space="0" w:color="auto"/>
            <w:left w:val="none" w:sz="0" w:space="0" w:color="auto"/>
            <w:bottom w:val="none" w:sz="0" w:space="0" w:color="auto"/>
            <w:right w:val="none" w:sz="0" w:space="0" w:color="auto"/>
          </w:divBdr>
        </w:div>
        <w:div w:id="1977367176">
          <w:marLeft w:val="640"/>
          <w:marRight w:val="0"/>
          <w:marTop w:val="0"/>
          <w:marBottom w:val="0"/>
          <w:divBdr>
            <w:top w:val="none" w:sz="0" w:space="0" w:color="auto"/>
            <w:left w:val="none" w:sz="0" w:space="0" w:color="auto"/>
            <w:bottom w:val="none" w:sz="0" w:space="0" w:color="auto"/>
            <w:right w:val="none" w:sz="0" w:space="0" w:color="auto"/>
          </w:divBdr>
        </w:div>
        <w:div w:id="1386832570">
          <w:marLeft w:val="640"/>
          <w:marRight w:val="0"/>
          <w:marTop w:val="0"/>
          <w:marBottom w:val="0"/>
          <w:divBdr>
            <w:top w:val="none" w:sz="0" w:space="0" w:color="auto"/>
            <w:left w:val="none" w:sz="0" w:space="0" w:color="auto"/>
            <w:bottom w:val="none" w:sz="0" w:space="0" w:color="auto"/>
            <w:right w:val="none" w:sz="0" w:space="0" w:color="auto"/>
          </w:divBdr>
        </w:div>
        <w:div w:id="1725519971">
          <w:marLeft w:val="640"/>
          <w:marRight w:val="0"/>
          <w:marTop w:val="0"/>
          <w:marBottom w:val="0"/>
          <w:divBdr>
            <w:top w:val="none" w:sz="0" w:space="0" w:color="auto"/>
            <w:left w:val="none" w:sz="0" w:space="0" w:color="auto"/>
            <w:bottom w:val="none" w:sz="0" w:space="0" w:color="auto"/>
            <w:right w:val="none" w:sz="0" w:space="0" w:color="auto"/>
          </w:divBdr>
        </w:div>
        <w:div w:id="1013335978">
          <w:marLeft w:val="640"/>
          <w:marRight w:val="0"/>
          <w:marTop w:val="0"/>
          <w:marBottom w:val="0"/>
          <w:divBdr>
            <w:top w:val="none" w:sz="0" w:space="0" w:color="auto"/>
            <w:left w:val="none" w:sz="0" w:space="0" w:color="auto"/>
            <w:bottom w:val="none" w:sz="0" w:space="0" w:color="auto"/>
            <w:right w:val="none" w:sz="0" w:space="0" w:color="auto"/>
          </w:divBdr>
        </w:div>
        <w:div w:id="706956421">
          <w:marLeft w:val="640"/>
          <w:marRight w:val="0"/>
          <w:marTop w:val="0"/>
          <w:marBottom w:val="0"/>
          <w:divBdr>
            <w:top w:val="none" w:sz="0" w:space="0" w:color="auto"/>
            <w:left w:val="none" w:sz="0" w:space="0" w:color="auto"/>
            <w:bottom w:val="none" w:sz="0" w:space="0" w:color="auto"/>
            <w:right w:val="none" w:sz="0" w:space="0" w:color="auto"/>
          </w:divBdr>
        </w:div>
        <w:div w:id="1945847746">
          <w:marLeft w:val="640"/>
          <w:marRight w:val="0"/>
          <w:marTop w:val="0"/>
          <w:marBottom w:val="0"/>
          <w:divBdr>
            <w:top w:val="none" w:sz="0" w:space="0" w:color="auto"/>
            <w:left w:val="none" w:sz="0" w:space="0" w:color="auto"/>
            <w:bottom w:val="none" w:sz="0" w:space="0" w:color="auto"/>
            <w:right w:val="none" w:sz="0" w:space="0" w:color="auto"/>
          </w:divBdr>
        </w:div>
        <w:div w:id="471756596">
          <w:marLeft w:val="640"/>
          <w:marRight w:val="0"/>
          <w:marTop w:val="0"/>
          <w:marBottom w:val="0"/>
          <w:divBdr>
            <w:top w:val="none" w:sz="0" w:space="0" w:color="auto"/>
            <w:left w:val="none" w:sz="0" w:space="0" w:color="auto"/>
            <w:bottom w:val="none" w:sz="0" w:space="0" w:color="auto"/>
            <w:right w:val="none" w:sz="0" w:space="0" w:color="auto"/>
          </w:divBdr>
        </w:div>
        <w:div w:id="1040210368">
          <w:marLeft w:val="640"/>
          <w:marRight w:val="0"/>
          <w:marTop w:val="0"/>
          <w:marBottom w:val="0"/>
          <w:divBdr>
            <w:top w:val="none" w:sz="0" w:space="0" w:color="auto"/>
            <w:left w:val="none" w:sz="0" w:space="0" w:color="auto"/>
            <w:bottom w:val="none" w:sz="0" w:space="0" w:color="auto"/>
            <w:right w:val="none" w:sz="0" w:space="0" w:color="auto"/>
          </w:divBdr>
        </w:div>
        <w:div w:id="764233633">
          <w:marLeft w:val="640"/>
          <w:marRight w:val="0"/>
          <w:marTop w:val="0"/>
          <w:marBottom w:val="0"/>
          <w:divBdr>
            <w:top w:val="none" w:sz="0" w:space="0" w:color="auto"/>
            <w:left w:val="none" w:sz="0" w:space="0" w:color="auto"/>
            <w:bottom w:val="none" w:sz="0" w:space="0" w:color="auto"/>
            <w:right w:val="none" w:sz="0" w:space="0" w:color="auto"/>
          </w:divBdr>
        </w:div>
        <w:div w:id="2141460758">
          <w:marLeft w:val="640"/>
          <w:marRight w:val="0"/>
          <w:marTop w:val="0"/>
          <w:marBottom w:val="0"/>
          <w:divBdr>
            <w:top w:val="none" w:sz="0" w:space="0" w:color="auto"/>
            <w:left w:val="none" w:sz="0" w:space="0" w:color="auto"/>
            <w:bottom w:val="none" w:sz="0" w:space="0" w:color="auto"/>
            <w:right w:val="none" w:sz="0" w:space="0" w:color="auto"/>
          </w:divBdr>
        </w:div>
        <w:div w:id="2118285952">
          <w:marLeft w:val="640"/>
          <w:marRight w:val="0"/>
          <w:marTop w:val="0"/>
          <w:marBottom w:val="0"/>
          <w:divBdr>
            <w:top w:val="none" w:sz="0" w:space="0" w:color="auto"/>
            <w:left w:val="none" w:sz="0" w:space="0" w:color="auto"/>
            <w:bottom w:val="none" w:sz="0" w:space="0" w:color="auto"/>
            <w:right w:val="none" w:sz="0" w:space="0" w:color="auto"/>
          </w:divBdr>
        </w:div>
        <w:div w:id="1858617831">
          <w:marLeft w:val="640"/>
          <w:marRight w:val="0"/>
          <w:marTop w:val="0"/>
          <w:marBottom w:val="0"/>
          <w:divBdr>
            <w:top w:val="none" w:sz="0" w:space="0" w:color="auto"/>
            <w:left w:val="none" w:sz="0" w:space="0" w:color="auto"/>
            <w:bottom w:val="none" w:sz="0" w:space="0" w:color="auto"/>
            <w:right w:val="none" w:sz="0" w:space="0" w:color="auto"/>
          </w:divBdr>
        </w:div>
        <w:div w:id="1954627457">
          <w:marLeft w:val="640"/>
          <w:marRight w:val="0"/>
          <w:marTop w:val="0"/>
          <w:marBottom w:val="0"/>
          <w:divBdr>
            <w:top w:val="none" w:sz="0" w:space="0" w:color="auto"/>
            <w:left w:val="none" w:sz="0" w:space="0" w:color="auto"/>
            <w:bottom w:val="none" w:sz="0" w:space="0" w:color="auto"/>
            <w:right w:val="none" w:sz="0" w:space="0" w:color="auto"/>
          </w:divBdr>
        </w:div>
        <w:div w:id="571551209">
          <w:marLeft w:val="640"/>
          <w:marRight w:val="0"/>
          <w:marTop w:val="0"/>
          <w:marBottom w:val="0"/>
          <w:divBdr>
            <w:top w:val="none" w:sz="0" w:space="0" w:color="auto"/>
            <w:left w:val="none" w:sz="0" w:space="0" w:color="auto"/>
            <w:bottom w:val="none" w:sz="0" w:space="0" w:color="auto"/>
            <w:right w:val="none" w:sz="0" w:space="0" w:color="auto"/>
          </w:divBdr>
        </w:div>
        <w:div w:id="2091190498">
          <w:marLeft w:val="640"/>
          <w:marRight w:val="0"/>
          <w:marTop w:val="0"/>
          <w:marBottom w:val="0"/>
          <w:divBdr>
            <w:top w:val="none" w:sz="0" w:space="0" w:color="auto"/>
            <w:left w:val="none" w:sz="0" w:space="0" w:color="auto"/>
            <w:bottom w:val="none" w:sz="0" w:space="0" w:color="auto"/>
            <w:right w:val="none" w:sz="0" w:space="0" w:color="auto"/>
          </w:divBdr>
        </w:div>
        <w:div w:id="1594437774">
          <w:marLeft w:val="640"/>
          <w:marRight w:val="0"/>
          <w:marTop w:val="0"/>
          <w:marBottom w:val="0"/>
          <w:divBdr>
            <w:top w:val="none" w:sz="0" w:space="0" w:color="auto"/>
            <w:left w:val="none" w:sz="0" w:space="0" w:color="auto"/>
            <w:bottom w:val="none" w:sz="0" w:space="0" w:color="auto"/>
            <w:right w:val="none" w:sz="0" w:space="0" w:color="auto"/>
          </w:divBdr>
        </w:div>
        <w:div w:id="1866753552">
          <w:marLeft w:val="640"/>
          <w:marRight w:val="0"/>
          <w:marTop w:val="0"/>
          <w:marBottom w:val="0"/>
          <w:divBdr>
            <w:top w:val="none" w:sz="0" w:space="0" w:color="auto"/>
            <w:left w:val="none" w:sz="0" w:space="0" w:color="auto"/>
            <w:bottom w:val="none" w:sz="0" w:space="0" w:color="auto"/>
            <w:right w:val="none" w:sz="0" w:space="0" w:color="auto"/>
          </w:divBdr>
        </w:div>
        <w:div w:id="1926256858">
          <w:marLeft w:val="640"/>
          <w:marRight w:val="0"/>
          <w:marTop w:val="0"/>
          <w:marBottom w:val="0"/>
          <w:divBdr>
            <w:top w:val="none" w:sz="0" w:space="0" w:color="auto"/>
            <w:left w:val="none" w:sz="0" w:space="0" w:color="auto"/>
            <w:bottom w:val="none" w:sz="0" w:space="0" w:color="auto"/>
            <w:right w:val="none" w:sz="0" w:space="0" w:color="auto"/>
          </w:divBdr>
        </w:div>
        <w:div w:id="1311522583">
          <w:marLeft w:val="640"/>
          <w:marRight w:val="0"/>
          <w:marTop w:val="0"/>
          <w:marBottom w:val="0"/>
          <w:divBdr>
            <w:top w:val="none" w:sz="0" w:space="0" w:color="auto"/>
            <w:left w:val="none" w:sz="0" w:space="0" w:color="auto"/>
            <w:bottom w:val="none" w:sz="0" w:space="0" w:color="auto"/>
            <w:right w:val="none" w:sz="0" w:space="0" w:color="auto"/>
          </w:divBdr>
        </w:div>
        <w:div w:id="533734455">
          <w:marLeft w:val="640"/>
          <w:marRight w:val="0"/>
          <w:marTop w:val="0"/>
          <w:marBottom w:val="0"/>
          <w:divBdr>
            <w:top w:val="none" w:sz="0" w:space="0" w:color="auto"/>
            <w:left w:val="none" w:sz="0" w:space="0" w:color="auto"/>
            <w:bottom w:val="none" w:sz="0" w:space="0" w:color="auto"/>
            <w:right w:val="none" w:sz="0" w:space="0" w:color="auto"/>
          </w:divBdr>
        </w:div>
        <w:div w:id="498815061">
          <w:marLeft w:val="640"/>
          <w:marRight w:val="0"/>
          <w:marTop w:val="0"/>
          <w:marBottom w:val="0"/>
          <w:divBdr>
            <w:top w:val="none" w:sz="0" w:space="0" w:color="auto"/>
            <w:left w:val="none" w:sz="0" w:space="0" w:color="auto"/>
            <w:bottom w:val="none" w:sz="0" w:space="0" w:color="auto"/>
            <w:right w:val="none" w:sz="0" w:space="0" w:color="auto"/>
          </w:divBdr>
        </w:div>
        <w:div w:id="771706676">
          <w:marLeft w:val="640"/>
          <w:marRight w:val="0"/>
          <w:marTop w:val="0"/>
          <w:marBottom w:val="0"/>
          <w:divBdr>
            <w:top w:val="none" w:sz="0" w:space="0" w:color="auto"/>
            <w:left w:val="none" w:sz="0" w:space="0" w:color="auto"/>
            <w:bottom w:val="none" w:sz="0" w:space="0" w:color="auto"/>
            <w:right w:val="none" w:sz="0" w:space="0" w:color="auto"/>
          </w:divBdr>
        </w:div>
        <w:div w:id="199826028">
          <w:marLeft w:val="640"/>
          <w:marRight w:val="0"/>
          <w:marTop w:val="0"/>
          <w:marBottom w:val="0"/>
          <w:divBdr>
            <w:top w:val="none" w:sz="0" w:space="0" w:color="auto"/>
            <w:left w:val="none" w:sz="0" w:space="0" w:color="auto"/>
            <w:bottom w:val="none" w:sz="0" w:space="0" w:color="auto"/>
            <w:right w:val="none" w:sz="0" w:space="0" w:color="auto"/>
          </w:divBdr>
        </w:div>
        <w:div w:id="212885284">
          <w:marLeft w:val="640"/>
          <w:marRight w:val="0"/>
          <w:marTop w:val="0"/>
          <w:marBottom w:val="0"/>
          <w:divBdr>
            <w:top w:val="none" w:sz="0" w:space="0" w:color="auto"/>
            <w:left w:val="none" w:sz="0" w:space="0" w:color="auto"/>
            <w:bottom w:val="none" w:sz="0" w:space="0" w:color="auto"/>
            <w:right w:val="none" w:sz="0" w:space="0" w:color="auto"/>
          </w:divBdr>
        </w:div>
        <w:div w:id="1157766370">
          <w:marLeft w:val="640"/>
          <w:marRight w:val="0"/>
          <w:marTop w:val="0"/>
          <w:marBottom w:val="0"/>
          <w:divBdr>
            <w:top w:val="none" w:sz="0" w:space="0" w:color="auto"/>
            <w:left w:val="none" w:sz="0" w:space="0" w:color="auto"/>
            <w:bottom w:val="none" w:sz="0" w:space="0" w:color="auto"/>
            <w:right w:val="none" w:sz="0" w:space="0" w:color="auto"/>
          </w:divBdr>
        </w:div>
        <w:div w:id="2068870939">
          <w:marLeft w:val="640"/>
          <w:marRight w:val="0"/>
          <w:marTop w:val="0"/>
          <w:marBottom w:val="0"/>
          <w:divBdr>
            <w:top w:val="none" w:sz="0" w:space="0" w:color="auto"/>
            <w:left w:val="none" w:sz="0" w:space="0" w:color="auto"/>
            <w:bottom w:val="none" w:sz="0" w:space="0" w:color="auto"/>
            <w:right w:val="none" w:sz="0" w:space="0" w:color="auto"/>
          </w:divBdr>
        </w:div>
        <w:div w:id="1305088937">
          <w:marLeft w:val="640"/>
          <w:marRight w:val="0"/>
          <w:marTop w:val="0"/>
          <w:marBottom w:val="0"/>
          <w:divBdr>
            <w:top w:val="none" w:sz="0" w:space="0" w:color="auto"/>
            <w:left w:val="none" w:sz="0" w:space="0" w:color="auto"/>
            <w:bottom w:val="none" w:sz="0" w:space="0" w:color="auto"/>
            <w:right w:val="none" w:sz="0" w:space="0" w:color="auto"/>
          </w:divBdr>
        </w:div>
        <w:div w:id="1789659313">
          <w:marLeft w:val="640"/>
          <w:marRight w:val="0"/>
          <w:marTop w:val="0"/>
          <w:marBottom w:val="0"/>
          <w:divBdr>
            <w:top w:val="none" w:sz="0" w:space="0" w:color="auto"/>
            <w:left w:val="none" w:sz="0" w:space="0" w:color="auto"/>
            <w:bottom w:val="none" w:sz="0" w:space="0" w:color="auto"/>
            <w:right w:val="none" w:sz="0" w:space="0" w:color="auto"/>
          </w:divBdr>
        </w:div>
        <w:div w:id="1608804975">
          <w:marLeft w:val="640"/>
          <w:marRight w:val="0"/>
          <w:marTop w:val="0"/>
          <w:marBottom w:val="0"/>
          <w:divBdr>
            <w:top w:val="none" w:sz="0" w:space="0" w:color="auto"/>
            <w:left w:val="none" w:sz="0" w:space="0" w:color="auto"/>
            <w:bottom w:val="none" w:sz="0" w:space="0" w:color="auto"/>
            <w:right w:val="none" w:sz="0" w:space="0" w:color="auto"/>
          </w:divBdr>
        </w:div>
        <w:div w:id="951590645">
          <w:marLeft w:val="640"/>
          <w:marRight w:val="0"/>
          <w:marTop w:val="0"/>
          <w:marBottom w:val="0"/>
          <w:divBdr>
            <w:top w:val="none" w:sz="0" w:space="0" w:color="auto"/>
            <w:left w:val="none" w:sz="0" w:space="0" w:color="auto"/>
            <w:bottom w:val="none" w:sz="0" w:space="0" w:color="auto"/>
            <w:right w:val="none" w:sz="0" w:space="0" w:color="auto"/>
          </w:divBdr>
        </w:div>
        <w:div w:id="110128883">
          <w:marLeft w:val="640"/>
          <w:marRight w:val="0"/>
          <w:marTop w:val="0"/>
          <w:marBottom w:val="0"/>
          <w:divBdr>
            <w:top w:val="none" w:sz="0" w:space="0" w:color="auto"/>
            <w:left w:val="none" w:sz="0" w:space="0" w:color="auto"/>
            <w:bottom w:val="none" w:sz="0" w:space="0" w:color="auto"/>
            <w:right w:val="none" w:sz="0" w:space="0" w:color="auto"/>
          </w:divBdr>
        </w:div>
        <w:div w:id="17313549">
          <w:marLeft w:val="640"/>
          <w:marRight w:val="0"/>
          <w:marTop w:val="0"/>
          <w:marBottom w:val="0"/>
          <w:divBdr>
            <w:top w:val="none" w:sz="0" w:space="0" w:color="auto"/>
            <w:left w:val="none" w:sz="0" w:space="0" w:color="auto"/>
            <w:bottom w:val="none" w:sz="0" w:space="0" w:color="auto"/>
            <w:right w:val="none" w:sz="0" w:space="0" w:color="auto"/>
          </w:divBdr>
        </w:div>
        <w:div w:id="1311712293">
          <w:marLeft w:val="640"/>
          <w:marRight w:val="0"/>
          <w:marTop w:val="0"/>
          <w:marBottom w:val="0"/>
          <w:divBdr>
            <w:top w:val="none" w:sz="0" w:space="0" w:color="auto"/>
            <w:left w:val="none" w:sz="0" w:space="0" w:color="auto"/>
            <w:bottom w:val="none" w:sz="0" w:space="0" w:color="auto"/>
            <w:right w:val="none" w:sz="0" w:space="0" w:color="auto"/>
          </w:divBdr>
        </w:div>
        <w:div w:id="996500307">
          <w:marLeft w:val="640"/>
          <w:marRight w:val="0"/>
          <w:marTop w:val="0"/>
          <w:marBottom w:val="0"/>
          <w:divBdr>
            <w:top w:val="none" w:sz="0" w:space="0" w:color="auto"/>
            <w:left w:val="none" w:sz="0" w:space="0" w:color="auto"/>
            <w:bottom w:val="none" w:sz="0" w:space="0" w:color="auto"/>
            <w:right w:val="none" w:sz="0" w:space="0" w:color="auto"/>
          </w:divBdr>
        </w:div>
        <w:div w:id="2014839833">
          <w:marLeft w:val="640"/>
          <w:marRight w:val="0"/>
          <w:marTop w:val="0"/>
          <w:marBottom w:val="0"/>
          <w:divBdr>
            <w:top w:val="none" w:sz="0" w:space="0" w:color="auto"/>
            <w:left w:val="none" w:sz="0" w:space="0" w:color="auto"/>
            <w:bottom w:val="none" w:sz="0" w:space="0" w:color="auto"/>
            <w:right w:val="none" w:sz="0" w:space="0" w:color="auto"/>
          </w:divBdr>
        </w:div>
        <w:div w:id="51387996">
          <w:marLeft w:val="640"/>
          <w:marRight w:val="0"/>
          <w:marTop w:val="0"/>
          <w:marBottom w:val="0"/>
          <w:divBdr>
            <w:top w:val="none" w:sz="0" w:space="0" w:color="auto"/>
            <w:left w:val="none" w:sz="0" w:space="0" w:color="auto"/>
            <w:bottom w:val="none" w:sz="0" w:space="0" w:color="auto"/>
            <w:right w:val="none" w:sz="0" w:space="0" w:color="auto"/>
          </w:divBdr>
        </w:div>
        <w:div w:id="2143882387">
          <w:marLeft w:val="640"/>
          <w:marRight w:val="0"/>
          <w:marTop w:val="0"/>
          <w:marBottom w:val="0"/>
          <w:divBdr>
            <w:top w:val="none" w:sz="0" w:space="0" w:color="auto"/>
            <w:left w:val="none" w:sz="0" w:space="0" w:color="auto"/>
            <w:bottom w:val="none" w:sz="0" w:space="0" w:color="auto"/>
            <w:right w:val="none" w:sz="0" w:space="0" w:color="auto"/>
          </w:divBdr>
        </w:div>
        <w:div w:id="266238325">
          <w:marLeft w:val="640"/>
          <w:marRight w:val="0"/>
          <w:marTop w:val="0"/>
          <w:marBottom w:val="0"/>
          <w:divBdr>
            <w:top w:val="none" w:sz="0" w:space="0" w:color="auto"/>
            <w:left w:val="none" w:sz="0" w:space="0" w:color="auto"/>
            <w:bottom w:val="none" w:sz="0" w:space="0" w:color="auto"/>
            <w:right w:val="none" w:sz="0" w:space="0" w:color="auto"/>
          </w:divBdr>
        </w:div>
        <w:div w:id="1691370009">
          <w:marLeft w:val="640"/>
          <w:marRight w:val="0"/>
          <w:marTop w:val="0"/>
          <w:marBottom w:val="0"/>
          <w:divBdr>
            <w:top w:val="none" w:sz="0" w:space="0" w:color="auto"/>
            <w:left w:val="none" w:sz="0" w:space="0" w:color="auto"/>
            <w:bottom w:val="none" w:sz="0" w:space="0" w:color="auto"/>
            <w:right w:val="none" w:sz="0" w:space="0" w:color="auto"/>
          </w:divBdr>
        </w:div>
        <w:div w:id="1077941284">
          <w:marLeft w:val="640"/>
          <w:marRight w:val="0"/>
          <w:marTop w:val="0"/>
          <w:marBottom w:val="0"/>
          <w:divBdr>
            <w:top w:val="none" w:sz="0" w:space="0" w:color="auto"/>
            <w:left w:val="none" w:sz="0" w:space="0" w:color="auto"/>
            <w:bottom w:val="none" w:sz="0" w:space="0" w:color="auto"/>
            <w:right w:val="none" w:sz="0" w:space="0" w:color="auto"/>
          </w:divBdr>
        </w:div>
        <w:div w:id="209610695">
          <w:marLeft w:val="640"/>
          <w:marRight w:val="0"/>
          <w:marTop w:val="0"/>
          <w:marBottom w:val="0"/>
          <w:divBdr>
            <w:top w:val="none" w:sz="0" w:space="0" w:color="auto"/>
            <w:left w:val="none" w:sz="0" w:space="0" w:color="auto"/>
            <w:bottom w:val="none" w:sz="0" w:space="0" w:color="auto"/>
            <w:right w:val="none" w:sz="0" w:space="0" w:color="auto"/>
          </w:divBdr>
        </w:div>
        <w:div w:id="1542327232">
          <w:marLeft w:val="640"/>
          <w:marRight w:val="0"/>
          <w:marTop w:val="0"/>
          <w:marBottom w:val="0"/>
          <w:divBdr>
            <w:top w:val="none" w:sz="0" w:space="0" w:color="auto"/>
            <w:left w:val="none" w:sz="0" w:space="0" w:color="auto"/>
            <w:bottom w:val="none" w:sz="0" w:space="0" w:color="auto"/>
            <w:right w:val="none" w:sz="0" w:space="0" w:color="auto"/>
          </w:divBdr>
        </w:div>
        <w:div w:id="614561513">
          <w:marLeft w:val="640"/>
          <w:marRight w:val="0"/>
          <w:marTop w:val="0"/>
          <w:marBottom w:val="0"/>
          <w:divBdr>
            <w:top w:val="none" w:sz="0" w:space="0" w:color="auto"/>
            <w:left w:val="none" w:sz="0" w:space="0" w:color="auto"/>
            <w:bottom w:val="none" w:sz="0" w:space="0" w:color="auto"/>
            <w:right w:val="none" w:sz="0" w:space="0" w:color="auto"/>
          </w:divBdr>
        </w:div>
        <w:div w:id="1213226197">
          <w:marLeft w:val="640"/>
          <w:marRight w:val="0"/>
          <w:marTop w:val="0"/>
          <w:marBottom w:val="0"/>
          <w:divBdr>
            <w:top w:val="none" w:sz="0" w:space="0" w:color="auto"/>
            <w:left w:val="none" w:sz="0" w:space="0" w:color="auto"/>
            <w:bottom w:val="none" w:sz="0" w:space="0" w:color="auto"/>
            <w:right w:val="none" w:sz="0" w:space="0" w:color="auto"/>
          </w:divBdr>
        </w:div>
        <w:div w:id="1850682390">
          <w:marLeft w:val="640"/>
          <w:marRight w:val="0"/>
          <w:marTop w:val="0"/>
          <w:marBottom w:val="0"/>
          <w:divBdr>
            <w:top w:val="none" w:sz="0" w:space="0" w:color="auto"/>
            <w:left w:val="none" w:sz="0" w:space="0" w:color="auto"/>
            <w:bottom w:val="none" w:sz="0" w:space="0" w:color="auto"/>
            <w:right w:val="none" w:sz="0" w:space="0" w:color="auto"/>
          </w:divBdr>
        </w:div>
        <w:div w:id="114568791">
          <w:marLeft w:val="640"/>
          <w:marRight w:val="0"/>
          <w:marTop w:val="0"/>
          <w:marBottom w:val="0"/>
          <w:divBdr>
            <w:top w:val="none" w:sz="0" w:space="0" w:color="auto"/>
            <w:left w:val="none" w:sz="0" w:space="0" w:color="auto"/>
            <w:bottom w:val="none" w:sz="0" w:space="0" w:color="auto"/>
            <w:right w:val="none" w:sz="0" w:space="0" w:color="auto"/>
          </w:divBdr>
        </w:div>
        <w:div w:id="1703045851">
          <w:marLeft w:val="640"/>
          <w:marRight w:val="0"/>
          <w:marTop w:val="0"/>
          <w:marBottom w:val="0"/>
          <w:divBdr>
            <w:top w:val="none" w:sz="0" w:space="0" w:color="auto"/>
            <w:left w:val="none" w:sz="0" w:space="0" w:color="auto"/>
            <w:bottom w:val="none" w:sz="0" w:space="0" w:color="auto"/>
            <w:right w:val="none" w:sz="0" w:space="0" w:color="auto"/>
          </w:divBdr>
        </w:div>
        <w:div w:id="251206180">
          <w:marLeft w:val="640"/>
          <w:marRight w:val="0"/>
          <w:marTop w:val="0"/>
          <w:marBottom w:val="0"/>
          <w:divBdr>
            <w:top w:val="none" w:sz="0" w:space="0" w:color="auto"/>
            <w:left w:val="none" w:sz="0" w:space="0" w:color="auto"/>
            <w:bottom w:val="none" w:sz="0" w:space="0" w:color="auto"/>
            <w:right w:val="none" w:sz="0" w:space="0" w:color="auto"/>
          </w:divBdr>
        </w:div>
        <w:div w:id="2078244225">
          <w:marLeft w:val="640"/>
          <w:marRight w:val="0"/>
          <w:marTop w:val="0"/>
          <w:marBottom w:val="0"/>
          <w:divBdr>
            <w:top w:val="none" w:sz="0" w:space="0" w:color="auto"/>
            <w:left w:val="none" w:sz="0" w:space="0" w:color="auto"/>
            <w:bottom w:val="none" w:sz="0" w:space="0" w:color="auto"/>
            <w:right w:val="none" w:sz="0" w:space="0" w:color="auto"/>
          </w:divBdr>
        </w:div>
        <w:div w:id="766080608">
          <w:marLeft w:val="640"/>
          <w:marRight w:val="0"/>
          <w:marTop w:val="0"/>
          <w:marBottom w:val="0"/>
          <w:divBdr>
            <w:top w:val="none" w:sz="0" w:space="0" w:color="auto"/>
            <w:left w:val="none" w:sz="0" w:space="0" w:color="auto"/>
            <w:bottom w:val="none" w:sz="0" w:space="0" w:color="auto"/>
            <w:right w:val="none" w:sz="0" w:space="0" w:color="auto"/>
          </w:divBdr>
        </w:div>
        <w:div w:id="2094162492">
          <w:marLeft w:val="640"/>
          <w:marRight w:val="0"/>
          <w:marTop w:val="0"/>
          <w:marBottom w:val="0"/>
          <w:divBdr>
            <w:top w:val="none" w:sz="0" w:space="0" w:color="auto"/>
            <w:left w:val="none" w:sz="0" w:space="0" w:color="auto"/>
            <w:bottom w:val="none" w:sz="0" w:space="0" w:color="auto"/>
            <w:right w:val="none" w:sz="0" w:space="0" w:color="auto"/>
          </w:divBdr>
        </w:div>
        <w:div w:id="890505935">
          <w:marLeft w:val="640"/>
          <w:marRight w:val="0"/>
          <w:marTop w:val="0"/>
          <w:marBottom w:val="0"/>
          <w:divBdr>
            <w:top w:val="none" w:sz="0" w:space="0" w:color="auto"/>
            <w:left w:val="none" w:sz="0" w:space="0" w:color="auto"/>
            <w:bottom w:val="none" w:sz="0" w:space="0" w:color="auto"/>
            <w:right w:val="none" w:sz="0" w:space="0" w:color="auto"/>
          </w:divBdr>
        </w:div>
        <w:div w:id="23484784">
          <w:marLeft w:val="640"/>
          <w:marRight w:val="0"/>
          <w:marTop w:val="0"/>
          <w:marBottom w:val="0"/>
          <w:divBdr>
            <w:top w:val="none" w:sz="0" w:space="0" w:color="auto"/>
            <w:left w:val="none" w:sz="0" w:space="0" w:color="auto"/>
            <w:bottom w:val="none" w:sz="0" w:space="0" w:color="auto"/>
            <w:right w:val="none" w:sz="0" w:space="0" w:color="auto"/>
          </w:divBdr>
        </w:div>
        <w:div w:id="1598320840">
          <w:marLeft w:val="640"/>
          <w:marRight w:val="0"/>
          <w:marTop w:val="0"/>
          <w:marBottom w:val="0"/>
          <w:divBdr>
            <w:top w:val="none" w:sz="0" w:space="0" w:color="auto"/>
            <w:left w:val="none" w:sz="0" w:space="0" w:color="auto"/>
            <w:bottom w:val="none" w:sz="0" w:space="0" w:color="auto"/>
            <w:right w:val="none" w:sz="0" w:space="0" w:color="auto"/>
          </w:divBdr>
        </w:div>
        <w:div w:id="703141866">
          <w:marLeft w:val="640"/>
          <w:marRight w:val="0"/>
          <w:marTop w:val="0"/>
          <w:marBottom w:val="0"/>
          <w:divBdr>
            <w:top w:val="none" w:sz="0" w:space="0" w:color="auto"/>
            <w:left w:val="none" w:sz="0" w:space="0" w:color="auto"/>
            <w:bottom w:val="none" w:sz="0" w:space="0" w:color="auto"/>
            <w:right w:val="none" w:sz="0" w:space="0" w:color="auto"/>
          </w:divBdr>
        </w:div>
        <w:div w:id="953053297">
          <w:marLeft w:val="640"/>
          <w:marRight w:val="0"/>
          <w:marTop w:val="0"/>
          <w:marBottom w:val="0"/>
          <w:divBdr>
            <w:top w:val="none" w:sz="0" w:space="0" w:color="auto"/>
            <w:left w:val="none" w:sz="0" w:space="0" w:color="auto"/>
            <w:bottom w:val="none" w:sz="0" w:space="0" w:color="auto"/>
            <w:right w:val="none" w:sz="0" w:space="0" w:color="auto"/>
          </w:divBdr>
        </w:div>
        <w:div w:id="62215468">
          <w:marLeft w:val="640"/>
          <w:marRight w:val="0"/>
          <w:marTop w:val="0"/>
          <w:marBottom w:val="0"/>
          <w:divBdr>
            <w:top w:val="none" w:sz="0" w:space="0" w:color="auto"/>
            <w:left w:val="none" w:sz="0" w:space="0" w:color="auto"/>
            <w:bottom w:val="none" w:sz="0" w:space="0" w:color="auto"/>
            <w:right w:val="none" w:sz="0" w:space="0" w:color="auto"/>
          </w:divBdr>
        </w:div>
        <w:div w:id="210852551">
          <w:marLeft w:val="640"/>
          <w:marRight w:val="0"/>
          <w:marTop w:val="0"/>
          <w:marBottom w:val="0"/>
          <w:divBdr>
            <w:top w:val="none" w:sz="0" w:space="0" w:color="auto"/>
            <w:left w:val="none" w:sz="0" w:space="0" w:color="auto"/>
            <w:bottom w:val="none" w:sz="0" w:space="0" w:color="auto"/>
            <w:right w:val="none" w:sz="0" w:space="0" w:color="auto"/>
          </w:divBdr>
        </w:div>
        <w:div w:id="2144348483">
          <w:marLeft w:val="640"/>
          <w:marRight w:val="0"/>
          <w:marTop w:val="0"/>
          <w:marBottom w:val="0"/>
          <w:divBdr>
            <w:top w:val="none" w:sz="0" w:space="0" w:color="auto"/>
            <w:left w:val="none" w:sz="0" w:space="0" w:color="auto"/>
            <w:bottom w:val="none" w:sz="0" w:space="0" w:color="auto"/>
            <w:right w:val="none" w:sz="0" w:space="0" w:color="auto"/>
          </w:divBdr>
        </w:div>
        <w:div w:id="420953331">
          <w:marLeft w:val="640"/>
          <w:marRight w:val="0"/>
          <w:marTop w:val="0"/>
          <w:marBottom w:val="0"/>
          <w:divBdr>
            <w:top w:val="none" w:sz="0" w:space="0" w:color="auto"/>
            <w:left w:val="none" w:sz="0" w:space="0" w:color="auto"/>
            <w:bottom w:val="none" w:sz="0" w:space="0" w:color="auto"/>
            <w:right w:val="none" w:sz="0" w:space="0" w:color="auto"/>
          </w:divBdr>
        </w:div>
        <w:div w:id="477117395">
          <w:marLeft w:val="640"/>
          <w:marRight w:val="0"/>
          <w:marTop w:val="0"/>
          <w:marBottom w:val="0"/>
          <w:divBdr>
            <w:top w:val="none" w:sz="0" w:space="0" w:color="auto"/>
            <w:left w:val="none" w:sz="0" w:space="0" w:color="auto"/>
            <w:bottom w:val="none" w:sz="0" w:space="0" w:color="auto"/>
            <w:right w:val="none" w:sz="0" w:space="0" w:color="auto"/>
          </w:divBdr>
        </w:div>
        <w:div w:id="256987870">
          <w:marLeft w:val="640"/>
          <w:marRight w:val="0"/>
          <w:marTop w:val="0"/>
          <w:marBottom w:val="0"/>
          <w:divBdr>
            <w:top w:val="none" w:sz="0" w:space="0" w:color="auto"/>
            <w:left w:val="none" w:sz="0" w:space="0" w:color="auto"/>
            <w:bottom w:val="none" w:sz="0" w:space="0" w:color="auto"/>
            <w:right w:val="none" w:sz="0" w:space="0" w:color="auto"/>
          </w:divBdr>
        </w:div>
        <w:div w:id="1311061015">
          <w:marLeft w:val="640"/>
          <w:marRight w:val="0"/>
          <w:marTop w:val="0"/>
          <w:marBottom w:val="0"/>
          <w:divBdr>
            <w:top w:val="none" w:sz="0" w:space="0" w:color="auto"/>
            <w:left w:val="none" w:sz="0" w:space="0" w:color="auto"/>
            <w:bottom w:val="none" w:sz="0" w:space="0" w:color="auto"/>
            <w:right w:val="none" w:sz="0" w:space="0" w:color="auto"/>
          </w:divBdr>
        </w:div>
        <w:div w:id="375665425">
          <w:marLeft w:val="640"/>
          <w:marRight w:val="0"/>
          <w:marTop w:val="0"/>
          <w:marBottom w:val="0"/>
          <w:divBdr>
            <w:top w:val="none" w:sz="0" w:space="0" w:color="auto"/>
            <w:left w:val="none" w:sz="0" w:space="0" w:color="auto"/>
            <w:bottom w:val="none" w:sz="0" w:space="0" w:color="auto"/>
            <w:right w:val="none" w:sz="0" w:space="0" w:color="auto"/>
          </w:divBdr>
        </w:div>
        <w:div w:id="278610698">
          <w:marLeft w:val="640"/>
          <w:marRight w:val="0"/>
          <w:marTop w:val="0"/>
          <w:marBottom w:val="0"/>
          <w:divBdr>
            <w:top w:val="none" w:sz="0" w:space="0" w:color="auto"/>
            <w:left w:val="none" w:sz="0" w:space="0" w:color="auto"/>
            <w:bottom w:val="none" w:sz="0" w:space="0" w:color="auto"/>
            <w:right w:val="none" w:sz="0" w:space="0" w:color="auto"/>
          </w:divBdr>
        </w:div>
        <w:div w:id="814756331">
          <w:marLeft w:val="640"/>
          <w:marRight w:val="0"/>
          <w:marTop w:val="0"/>
          <w:marBottom w:val="0"/>
          <w:divBdr>
            <w:top w:val="none" w:sz="0" w:space="0" w:color="auto"/>
            <w:left w:val="none" w:sz="0" w:space="0" w:color="auto"/>
            <w:bottom w:val="none" w:sz="0" w:space="0" w:color="auto"/>
            <w:right w:val="none" w:sz="0" w:space="0" w:color="auto"/>
          </w:divBdr>
        </w:div>
        <w:div w:id="353773249">
          <w:marLeft w:val="640"/>
          <w:marRight w:val="0"/>
          <w:marTop w:val="0"/>
          <w:marBottom w:val="0"/>
          <w:divBdr>
            <w:top w:val="none" w:sz="0" w:space="0" w:color="auto"/>
            <w:left w:val="none" w:sz="0" w:space="0" w:color="auto"/>
            <w:bottom w:val="none" w:sz="0" w:space="0" w:color="auto"/>
            <w:right w:val="none" w:sz="0" w:space="0" w:color="auto"/>
          </w:divBdr>
        </w:div>
        <w:div w:id="326909173">
          <w:marLeft w:val="640"/>
          <w:marRight w:val="0"/>
          <w:marTop w:val="0"/>
          <w:marBottom w:val="0"/>
          <w:divBdr>
            <w:top w:val="none" w:sz="0" w:space="0" w:color="auto"/>
            <w:left w:val="none" w:sz="0" w:space="0" w:color="auto"/>
            <w:bottom w:val="none" w:sz="0" w:space="0" w:color="auto"/>
            <w:right w:val="none" w:sz="0" w:space="0" w:color="auto"/>
          </w:divBdr>
        </w:div>
        <w:div w:id="270432208">
          <w:marLeft w:val="640"/>
          <w:marRight w:val="0"/>
          <w:marTop w:val="0"/>
          <w:marBottom w:val="0"/>
          <w:divBdr>
            <w:top w:val="none" w:sz="0" w:space="0" w:color="auto"/>
            <w:left w:val="none" w:sz="0" w:space="0" w:color="auto"/>
            <w:bottom w:val="none" w:sz="0" w:space="0" w:color="auto"/>
            <w:right w:val="none" w:sz="0" w:space="0" w:color="auto"/>
          </w:divBdr>
        </w:div>
        <w:div w:id="150022475">
          <w:marLeft w:val="640"/>
          <w:marRight w:val="0"/>
          <w:marTop w:val="0"/>
          <w:marBottom w:val="0"/>
          <w:divBdr>
            <w:top w:val="none" w:sz="0" w:space="0" w:color="auto"/>
            <w:left w:val="none" w:sz="0" w:space="0" w:color="auto"/>
            <w:bottom w:val="none" w:sz="0" w:space="0" w:color="auto"/>
            <w:right w:val="none" w:sz="0" w:space="0" w:color="auto"/>
          </w:divBdr>
        </w:div>
        <w:div w:id="274950406">
          <w:marLeft w:val="640"/>
          <w:marRight w:val="0"/>
          <w:marTop w:val="0"/>
          <w:marBottom w:val="0"/>
          <w:divBdr>
            <w:top w:val="none" w:sz="0" w:space="0" w:color="auto"/>
            <w:left w:val="none" w:sz="0" w:space="0" w:color="auto"/>
            <w:bottom w:val="none" w:sz="0" w:space="0" w:color="auto"/>
            <w:right w:val="none" w:sz="0" w:space="0" w:color="auto"/>
          </w:divBdr>
        </w:div>
        <w:div w:id="995304451">
          <w:marLeft w:val="640"/>
          <w:marRight w:val="0"/>
          <w:marTop w:val="0"/>
          <w:marBottom w:val="0"/>
          <w:divBdr>
            <w:top w:val="none" w:sz="0" w:space="0" w:color="auto"/>
            <w:left w:val="none" w:sz="0" w:space="0" w:color="auto"/>
            <w:bottom w:val="none" w:sz="0" w:space="0" w:color="auto"/>
            <w:right w:val="none" w:sz="0" w:space="0" w:color="auto"/>
          </w:divBdr>
        </w:div>
        <w:div w:id="562837653">
          <w:marLeft w:val="640"/>
          <w:marRight w:val="0"/>
          <w:marTop w:val="0"/>
          <w:marBottom w:val="0"/>
          <w:divBdr>
            <w:top w:val="none" w:sz="0" w:space="0" w:color="auto"/>
            <w:left w:val="none" w:sz="0" w:space="0" w:color="auto"/>
            <w:bottom w:val="none" w:sz="0" w:space="0" w:color="auto"/>
            <w:right w:val="none" w:sz="0" w:space="0" w:color="auto"/>
          </w:divBdr>
        </w:div>
        <w:div w:id="245920362">
          <w:marLeft w:val="640"/>
          <w:marRight w:val="0"/>
          <w:marTop w:val="0"/>
          <w:marBottom w:val="0"/>
          <w:divBdr>
            <w:top w:val="none" w:sz="0" w:space="0" w:color="auto"/>
            <w:left w:val="none" w:sz="0" w:space="0" w:color="auto"/>
            <w:bottom w:val="none" w:sz="0" w:space="0" w:color="auto"/>
            <w:right w:val="none" w:sz="0" w:space="0" w:color="auto"/>
          </w:divBdr>
        </w:div>
        <w:div w:id="1957128572">
          <w:marLeft w:val="640"/>
          <w:marRight w:val="0"/>
          <w:marTop w:val="0"/>
          <w:marBottom w:val="0"/>
          <w:divBdr>
            <w:top w:val="none" w:sz="0" w:space="0" w:color="auto"/>
            <w:left w:val="none" w:sz="0" w:space="0" w:color="auto"/>
            <w:bottom w:val="none" w:sz="0" w:space="0" w:color="auto"/>
            <w:right w:val="none" w:sz="0" w:space="0" w:color="auto"/>
          </w:divBdr>
        </w:div>
        <w:div w:id="293801868">
          <w:marLeft w:val="640"/>
          <w:marRight w:val="0"/>
          <w:marTop w:val="0"/>
          <w:marBottom w:val="0"/>
          <w:divBdr>
            <w:top w:val="none" w:sz="0" w:space="0" w:color="auto"/>
            <w:left w:val="none" w:sz="0" w:space="0" w:color="auto"/>
            <w:bottom w:val="none" w:sz="0" w:space="0" w:color="auto"/>
            <w:right w:val="none" w:sz="0" w:space="0" w:color="auto"/>
          </w:divBdr>
        </w:div>
        <w:div w:id="514224073">
          <w:marLeft w:val="640"/>
          <w:marRight w:val="0"/>
          <w:marTop w:val="0"/>
          <w:marBottom w:val="0"/>
          <w:divBdr>
            <w:top w:val="none" w:sz="0" w:space="0" w:color="auto"/>
            <w:left w:val="none" w:sz="0" w:space="0" w:color="auto"/>
            <w:bottom w:val="none" w:sz="0" w:space="0" w:color="auto"/>
            <w:right w:val="none" w:sz="0" w:space="0" w:color="auto"/>
          </w:divBdr>
        </w:div>
        <w:div w:id="243757935">
          <w:marLeft w:val="640"/>
          <w:marRight w:val="0"/>
          <w:marTop w:val="0"/>
          <w:marBottom w:val="0"/>
          <w:divBdr>
            <w:top w:val="none" w:sz="0" w:space="0" w:color="auto"/>
            <w:left w:val="none" w:sz="0" w:space="0" w:color="auto"/>
            <w:bottom w:val="none" w:sz="0" w:space="0" w:color="auto"/>
            <w:right w:val="none" w:sz="0" w:space="0" w:color="auto"/>
          </w:divBdr>
        </w:div>
        <w:div w:id="327561897">
          <w:marLeft w:val="640"/>
          <w:marRight w:val="0"/>
          <w:marTop w:val="0"/>
          <w:marBottom w:val="0"/>
          <w:divBdr>
            <w:top w:val="none" w:sz="0" w:space="0" w:color="auto"/>
            <w:left w:val="none" w:sz="0" w:space="0" w:color="auto"/>
            <w:bottom w:val="none" w:sz="0" w:space="0" w:color="auto"/>
            <w:right w:val="none" w:sz="0" w:space="0" w:color="auto"/>
          </w:divBdr>
        </w:div>
        <w:div w:id="1357386079">
          <w:marLeft w:val="640"/>
          <w:marRight w:val="0"/>
          <w:marTop w:val="0"/>
          <w:marBottom w:val="0"/>
          <w:divBdr>
            <w:top w:val="none" w:sz="0" w:space="0" w:color="auto"/>
            <w:left w:val="none" w:sz="0" w:space="0" w:color="auto"/>
            <w:bottom w:val="none" w:sz="0" w:space="0" w:color="auto"/>
            <w:right w:val="none" w:sz="0" w:space="0" w:color="auto"/>
          </w:divBdr>
        </w:div>
        <w:div w:id="1720982180">
          <w:marLeft w:val="640"/>
          <w:marRight w:val="0"/>
          <w:marTop w:val="0"/>
          <w:marBottom w:val="0"/>
          <w:divBdr>
            <w:top w:val="none" w:sz="0" w:space="0" w:color="auto"/>
            <w:left w:val="none" w:sz="0" w:space="0" w:color="auto"/>
            <w:bottom w:val="none" w:sz="0" w:space="0" w:color="auto"/>
            <w:right w:val="none" w:sz="0" w:space="0" w:color="auto"/>
          </w:divBdr>
        </w:div>
        <w:div w:id="556013822">
          <w:marLeft w:val="640"/>
          <w:marRight w:val="0"/>
          <w:marTop w:val="0"/>
          <w:marBottom w:val="0"/>
          <w:divBdr>
            <w:top w:val="none" w:sz="0" w:space="0" w:color="auto"/>
            <w:left w:val="none" w:sz="0" w:space="0" w:color="auto"/>
            <w:bottom w:val="none" w:sz="0" w:space="0" w:color="auto"/>
            <w:right w:val="none" w:sz="0" w:space="0" w:color="auto"/>
          </w:divBdr>
        </w:div>
        <w:div w:id="1671174433">
          <w:marLeft w:val="640"/>
          <w:marRight w:val="0"/>
          <w:marTop w:val="0"/>
          <w:marBottom w:val="0"/>
          <w:divBdr>
            <w:top w:val="none" w:sz="0" w:space="0" w:color="auto"/>
            <w:left w:val="none" w:sz="0" w:space="0" w:color="auto"/>
            <w:bottom w:val="none" w:sz="0" w:space="0" w:color="auto"/>
            <w:right w:val="none" w:sz="0" w:space="0" w:color="auto"/>
          </w:divBdr>
        </w:div>
        <w:div w:id="1694770614">
          <w:marLeft w:val="640"/>
          <w:marRight w:val="0"/>
          <w:marTop w:val="0"/>
          <w:marBottom w:val="0"/>
          <w:divBdr>
            <w:top w:val="none" w:sz="0" w:space="0" w:color="auto"/>
            <w:left w:val="none" w:sz="0" w:space="0" w:color="auto"/>
            <w:bottom w:val="none" w:sz="0" w:space="0" w:color="auto"/>
            <w:right w:val="none" w:sz="0" w:space="0" w:color="auto"/>
          </w:divBdr>
        </w:div>
        <w:div w:id="852501467">
          <w:marLeft w:val="640"/>
          <w:marRight w:val="0"/>
          <w:marTop w:val="0"/>
          <w:marBottom w:val="0"/>
          <w:divBdr>
            <w:top w:val="none" w:sz="0" w:space="0" w:color="auto"/>
            <w:left w:val="none" w:sz="0" w:space="0" w:color="auto"/>
            <w:bottom w:val="none" w:sz="0" w:space="0" w:color="auto"/>
            <w:right w:val="none" w:sz="0" w:space="0" w:color="auto"/>
          </w:divBdr>
        </w:div>
        <w:div w:id="674109774">
          <w:marLeft w:val="640"/>
          <w:marRight w:val="0"/>
          <w:marTop w:val="0"/>
          <w:marBottom w:val="0"/>
          <w:divBdr>
            <w:top w:val="none" w:sz="0" w:space="0" w:color="auto"/>
            <w:left w:val="none" w:sz="0" w:space="0" w:color="auto"/>
            <w:bottom w:val="none" w:sz="0" w:space="0" w:color="auto"/>
            <w:right w:val="none" w:sz="0" w:space="0" w:color="auto"/>
          </w:divBdr>
        </w:div>
        <w:div w:id="1117020131">
          <w:marLeft w:val="640"/>
          <w:marRight w:val="0"/>
          <w:marTop w:val="0"/>
          <w:marBottom w:val="0"/>
          <w:divBdr>
            <w:top w:val="none" w:sz="0" w:space="0" w:color="auto"/>
            <w:left w:val="none" w:sz="0" w:space="0" w:color="auto"/>
            <w:bottom w:val="none" w:sz="0" w:space="0" w:color="auto"/>
            <w:right w:val="none" w:sz="0" w:space="0" w:color="auto"/>
          </w:divBdr>
        </w:div>
        <w:div w:id="971252011">
          <w:marLeft w:val="640"/>
          <w:marRight w:val="0"/>
          <w:marTop w:val="0"/>
          <w:marBottom w:val="0"/>
          <w:divBdr>
            <w:top w:val="none" w:sz="0" w:space="0" w:color="auto"/>
            <w:left w:val="none" w:sz="0" w:space="0" w:color="auto"/>
            <w:bottom w:val="none" w:sz="0" w:space="0" w:color="auto"/>
            <w:right w:val="none" w:sz="0" w:space="0" w:color="auto"/>
          </w:divBdr>
        </w:div>
        <w:div w:id="273369713">
          <w:marLeft w:val="640"/>
          <w:marRight w:val="0"/>
          <w:marTop w:val="0"/>
          <w:marBottom w:val="0"/>
          <w:divBdr>
            <w:top w:val="none" w:sz="0" w:space="0" w:color="auto"/>
            <w:left w:val="none" w:sz="0" w:space="0" w:color="auto"/>
            <w:bottom w:val="none" w:sz="0" w:space="0" w:color="auto"/>
            <w:right w:val="none" w:sz="0" w:space="0" w:color="auto"/>
          </w:divBdr>
        </w:div>
        <w:div w:id="699817060">
          <w:marLeft w:val="640"/>
          <w:marRight w:val="0"/>
          <w:marTop w:val="0"/>
          <w:marBottom w:val="0"/>
          <w:divBdr>
            <w:top w:val="none" w:sz="0" w:space="0" w:color="auto"/>
            <w:left w:val="none" w:sz="0" w:space="0" w:color="auto"/>
            <w:bottom w:val="none" w:sz="0" w:space="0" w:color="auto"/>
            <w:right w:val="none" w:sz="0" w:space="0" w:color="auto"/>
          </w:divBdr>
        </w:div>
        <w:div w:id="728109882">
          <w:marLeft w:val="640"/>
          <w:marRight w:val="0"/>
          <w:marTop w:val="0"/>
          <w:marBottom w:val="0"/>
          <w:divBdr>
            <w:top w:val="none" w:sz="0" w:space="0" w:color="auto"/>
            <w:left w:val="none" w:sz="0" w:space="0" w:color="auto"/>
            <w:bottom w:val="none" w:sz="0" w:space="0" w:color="auto"/>
            <w:right w:val="none" w:sz="0" w:space="0" w:color="auto"/>
          </w:divBdr>
        </w:div>
        <w:div w:id="383799835">
          <w:marLeft w:val="640"/>
          <w:marRight w:val="0"/>
          <w:marTop w:val="0"/>
          <w:marBottom w:val="0"/>
          <w:divBdr>
            <w:top w:val="none" w:sz="0" w:space="0" w:color="auto"/>
            <w:left w:val="none" w:sz="0" w:space="0" w:color="auto"/>
            <w:bottom w:val="none" w:sz="0" w:space="0" w:color="auto"/>
            <w:right w:val="none" w:sz="0" w:space="0" w:color="auto"/>
          </w:divBdr>
        </w:div>
        <w:div w:id="557403736">
          <w:marLeft w:val="640"/>
          <w:marRight w:val="0"/>
          <w:marTop w:val="0"/>
          <w:marBottom w:val="0"/>
          <w:divBdr>
            <w:top w:val="none" w:sz="0" w:space="0" w:color="auto"/>
            <w:left w:val="none" w:sz="0" w:space="0" w:color="auto"/>
            <w:bottom w:val="none" w:sz="0" w:space="0" w:color="auto"/>
            <w:right w:val="none" w:sz="0" w:space="0" w:color="auto"/>
          </w:divBdr>
        </w:div>
        <w:div w:id="161704643">
          <w:marLeft w:val="640"/>
          <w:marRight w:val="0"/>
          <w:marTop w:val="0"/>
          <w:marBottom w:val="0"/>
          <w:divBdr>
            <w:top w:val="none" w:sz="0" w:space="0" w:color="auto"/>
            <w:left w:val="none" w:sz="0" w:space="0" w:color="auto"/>
            <w:bottom w:val="none" w:sz="0" w:space="0" w:color="auto"/>
            <w:right w:val="none" w:sz="0" w:space="0" w:color="auto"/>
          </w:divBdr>
        </w:div>
        <w:div w:id="1609391203">
          <w:marLeft w:val="640"/>
          <w:marRight w:val="0"/>
          <w:marTop w:val="0"/>
          <w:marBottom w:val="0"/>
          <w:divBdr>
            <w:top w:val="none" w:sz="0" w:space="0" w:color="auto"/>
            <w:left w:val="none" w:sz="0" w:space="0" w:color="auto"/>
            <w:bottom w:val="none" w:sz="0" w:space="0" w:color="auto"/>
            <w:right w:val="none" w:sz="0" w:space="0" w:color="auto"/>
          </w:divBdr>
        </w:div>
        <w:div w:id="416631482">
          <w:marLeft w:val="640"/>
          <w:marRight w:val="0"/>
          <w:marTop w:val="0"/>
          <w:marBottom w:val="0"/>
          <w:divBdr>
            <w:top w:val="none" w:sz="0" w:space="0" w:color="auto"/>
            <w:left w:val="none" w:sz="0" w:space="0" w:color="auto"/>
            <w:bottom w:val="none" w:sz="0" w:space="0" w:color="auto"/>
            <w:right w:val="none" w:sz="0" w:space="0" w:color="auto"/>
          </w:divBdr>
        </w:div>
        <w:div w:id="385876126">
          <w:marLeft w:val="640"/>
          <w:marRight w:val="0"/>
          <w:marTop w:val="0"/>
          <w:marBottom w:val="0"/>
          <w:divBdr>
            <w:top w:val="none" w:sz="0" w:space="0" w:color="auto"/>
            <w:left w:val="none" w:sz="0" w:space="0" w:color="auto"/>
            <w:bottom w:val="none" w:sz="0" w:space="0" w:color="auto"/>
            <w:right w:val="none" w:sz="0" w:space="0" w:color="auto"/>
          </w:divBdr>
        </w:div>
        <w:div w:id="1875728199">
          <w:marLeft w:val="640"/>
          <w:marRight w:val="0"/>
          <w:marTop w:val="0"/>
          <w:marBottom w:val="0"/>
          <w:divBdr>
            <w:top w:val="none" w:sz="0" w:space="0" w:color="auto"/>
            <w:left w:val="none" w:sz="0" w:space="0" w:color="auto"/>
            <w:bottom w:val="none" w:sz="0" w:space="0" w:color="auto"/>
            <w:right w:val="none" w:sz="0" w:space="0" w:color="auto"/>
          </w:divBdr>
        </w:div>
        <w:div w:id="260574997">
          <w:marLeft w:val="640"/>
          <w:marRight w:val="0"/>
          <w:marTop w:val="0"/>
          <w:marBottom w:val="0"/>
          <w:divBdr>
            <w:top w:val="none" w:sz="0" w:space="0" w:color="auto"/>
            <w:left w:val="none" w:sz="0" w:space="0" w:color="auto"/>
            <w:bottom w:val="none" w:sz="0" w:space="0" w:color="auto"/>
            <w:right w:val="none" w:sz="0" w:space="0" w:color="auto"/>
          </w:divBdr>
        </w:div>
        <w:div w:id="205528805">
          <w:marLeft w:val="640"/>
          <w:marRight w:val="0"/>
          <w:marTop w:val="0"/>
          <w:marBottom w:val="0"/>
          <w:divBdr>
            <w:top w:val="none" w:sz="0" w:space="0" w:color="auto"/>
            <w:left w:val="none" w:sz="0" w:space="0" w:color="auto"/>
            <w:bottom w:val="none" w:sz="0" w:space="0" w:color="auto"/>
            <w:right w:val="none" w:sz="0" w:space="0" w:color="auto"/>
          </w:divBdr>
        </w:div>
        <w:div w:id="1716154494">
          <w:marLeft w:val="640"/>
          <w:marRight w:val="0"/>
          <w:marTop w:val="0"/>
          <w:marBottom w:val="0"/>
          <w:divBdr>
            <w:top w:val="none" w:sz="0" w:space="0" w:color="auto"/>
            <w:left w:val="none" w:sz="0" w:space="0" w:color="auto"/>
            <w:bottom w:val="none" w:sz="0" w:space="0" w:color="auto"/>
            <w:right w:val="none" w:sz="0" w:space="0" w:color="auto"/>
          </w:divBdr>
        </w:div>
        <w:div w:id="338117191">
          <w:marLeft w:val="640"/>
          <w:marRight w:val="0"/>
          <w:marTop w:val="0"/>
          <w:marBottom w:val="0"/>
          <w:divBdr>
            <w:top w:val="none" w:sz="0" w:space="0" w:color="auto"/>
            <w:left w:val="none" w:sz="0" w:space="0" w:color="auto"/>
            <w:bottom w:val="none" w:sz="0" w:space="0" w:color="auto"/>
            <w:right w:val="none" w:sz="0" w:space="0" w:color="auto"/>
          </w:divBdr>
        </w:div>
        <w:div w:id="1046684446">
          <w:marLeft w:val="640"/>
          <w:marRight w:val="0"/>
          <w:marTop w:val="0"/>
          <w:marBottom w:val="0"/>
          <w:divBdr>
            <w:top w:val="none" w:sz="0" w:space="0" w:color="auto"/>
            <w:left w:val="none" w:sz="0" w:space="0" w:color="auto"/>
            <w:bottom w:val="none" w:sz="0" w:space="0" w:color="auto"/>
            <w:right w:val="none" w:sz="0" w:space="0" w:color="auto"/>
          </w:divBdr>
        </w:div>
        <w:div w:id="1069352217">
          <w:marLeft w:val="640"/>
          <w:marRight w:val="0"/>
          <w:marTop w:val="0"/>
          <w:marBottom w:val="0"/>
          <w:divBdr>
            <w:top w:val="none" w:sz="0" w:space="0" w:color="auto"/>
            <w:left w:val="none" w:sz="0" w:space="0" w:color="auto"/>
            <w:bottom w:val="none" w:sz="0" w:space="0" w:color="auto"/>
            <w:right w:val="none" w:sz="0" w:space="0" w:color="auto"/>
          </w:divBdr>
        </w:div>
        <w:div w:id="156314596">
          <w:marLeft w:val="640"/>
          <w:marRight w:val="0"/>
          <w:marTop w:val="0"/>
          <w:marBottom w:val="0"/>
          <w:divBdr>
            <w:top w:val="none" w:sz="0" w:space="0" w:color="auto"/>
            <w:left w:val="none" w:sz="0" w:space="0" w:color="auto"/>
            <w:bottom w:val="none" w:sz="0" w:space="0" w:color="auto"/>
            <w:right w:val="none" w:sz="0" w:space="0" w:color="auto"/>
          </w:divBdr>
        </w:div>
        <w:div w:id="116721956">
          <w:marLeft w:val="640"/>
          <w:marRight w:val="0"/>
          <w:marTop w:val="0"/>
          <w:marBottom w:val="0"/>
          <w:divBdr>
            <w:top w:val="none" w:sz="0" w:space="0" w:color="auto"/>
            <w:left w:val="none" w:sz="0" w:space="0" w:color="auto"/>
            <w:bottom w:val="none" w:sz="0" w:space="0" w:color="auto"/>
            <w:right w:val="none" w:sz="0" w:space="0" w:color="auto"/>
          </w:divBdr>
        </w:div>
        <w:div w:id="702554678">
          <w:marLeft w:val="640"/>
          <w:marRight w:val="0"/>
          <w:marTop w:val="0"/>
          <w:marBottom w:val="0"/>
          <w:divBdr>
            <w:top w:val="none" w:sz="0" w:space="0" w:color="auto"/>
            <w:left w:val="none" w:sz="0" w:space="0" w:color="auto"/>
            <w:bottom w:val="none" w:sz="0" w:space="0" w:color="auto"/>
            <w:right w:val="none" w:sz="0" w:space="0" w:color="auto"/>
          </w:divBdr>
        </w:div>
        <w:div w:id="302345920">
          <w:marLeft w:val="640"/>
          <w:marRight w:val="0"/>
          <w:marTop w:val="0"/>
          <w:marBottom w:val="0"/>
          <w:divBdr>
            <w:top w:val="none" w:sz="0" w:space="0" w:color="auto"/>
            <w:left w:val="none" w:sz="0" w:space="0" w:color="auto"/>
            <w:bottom w:val="none" w:sz="0" w:space="0" w:color="auto"/>
            <w:right w:val="none" w:sz="0" w:space="0" w:color="auto"/>
          </w:divBdr>
        </w:div>
        <w:div w:id="1644045295">
          <w:marLeft w:val="640"/>
          <w:marRight w:val="0"/>
          <w:marTop w:val="0"/>
          <w:marBottom w:val="0"/>
          <w:divBdr>
            <w:top w:val="none" w:sz="0" w:space="0" w:color="auto"/>
            <w:left w:val="none" w:sz="0" w:space="0" w:color="auto"/>
            <w:bottom w:val="none" w:sz="0" w:space="0" w:color="auto"/>
            <w:right w:val="none" w:sz="0" w:space="0" w:color="auto"/>
          </w:divBdr>
        </w:div>
        <w:div w:id="766581513">
          <w:marLeft w:val="640"/>
          <w:marRight w:val="0"/>
          <w:marTop w:val="0"/>
          <w:marBottom w:val="0"/>
          <w:divBdr>
            <w:top w:val="none" w:sz="0" w:space="0" w:color="auto"/>
            <w:left w:val="none" w:sz="0" w:space="0" w:color="auto"/>
            <w:bottom w:val="none" w:sz="0" w:space="0" w:color="auto"/>
            <w:right w:val="none" w:sz="0" w:space="0" w:color="auto"/>
          </w:divBdr>
        </w:div>
        <w:div w:id="608045243">
          <w:marLeft w:val="640"/>
          <w:marRight w:val="0"/>
          <w:marTop w:val="0"/>
          <w:marBottom w:val="0"/>
          <w:divBdr>
            <w:top w:val="none" w:sz="0" w:space="0" w:color="auto"/>
            <w:left w:val="none" w:sz="0" w:space="0" w:color="auto"/>
            <w:bottom w:val="none" w:sz="0" w:space="0" w:color="auto"/>
            <w:right w:val="none" w:sz="0" w:space="0" w:color="auto"/>
          </w:divBdr>
        </w:div>
        <w:div w:id="1110202796">
          <w:marLeft w:val="640"/>
          <w:marRight w:val="0"/>
          <w:marTop w:val="0"/>
          <w:marBottom w:val="0"/>
          <w:divBdr>
            <w:top w:val="none" w:sz="0" w:space="0" w:color="auto"/>
            <w:left w:val="none" w:sz="0" w:space="0" w:color="auto"/>
            <w:bottom w:val="none" w:sz="0" w:space="0" w:color="auto"/>
            <w:right w:val="none" w:sz="0" w:space="0" w:color="auto"/>
          </w:divBdr>
        </w:div>
        <w:div w:id="1734885623">
          <w:marLeft w:val="640"/>
          <w:marRight w:val="0"/>
          <w:marTop w:val="0"/>
          <w:marBottom w:val="0"/>
          <w:divBdr>
            <w:top w:val="none" w:sz="0" w:space="0" w:color="auto"/>
            <w:left w:val="none" w:sz="0" w:space="0" w:color="auto"/>
            <w:bottom w:val="none" w:sz="0" w:space="0" w:color="auto"/>
            <w:right w:val="none" w:sz="0" w:space="0" w:color="auto"/>
          </w:divBdr>
        </w:div>
        <w:div w:id="1167983677">
          <w:marLeft w:val="640"/>
          <w:marRight w:val="0"/>
          <w:marTop w:val="0"/>
          <w:marBottom w:val="0"/>
          <w:divBdr>
            <w:top w:val="none" w:sz="0" w:space="0" w:color="auto"/>
            <w:left w:val="none" w:sz="0" w:space="0" w:color="auto"/>
            <w:bottom w:val="none" w:sz="0" w:space="0" w:color="auto"/>
            <w:right w:val="none" w:sz="0" w:space="0" w:color="auto"/>
          </w:divBdr>
        </w:div>
        <w:div w:id="680934927">
          <w:marLeft w:val="640"/>
          <w:marRight w:val="0"/>
          <w:marTop w:val="0"/>
          <w:marBottom w:val="0"/>
          <w:divBdr>
            <w:top w:val="none" w:sz="0" w:space="0" w:color="auto"/>
            <w:left w:val="none" w:sz="0" w:space="0" w:color="auto"/>
            <w:bottom w:val="none" w:sz="0" w:space="0" w:color="auto"/>
            <w:right w:val="none" w:sz="0" w:space="0" w:color="auto"/>
          </w:divBdr>
        </w:div>
        <w:div w:id="441606332">
          <w:marLeft w:val="640"/>
          <w:marRight w:val="0"/>
          <w:marTop w:val="0"/>
          <w:marBottom w:val="0"/>
          <w:divBdr>
            <w:top w:val="none" w:sz="0" w:space="0" w:color="auto"/>
            <w:left w:val="none" w:sz="0" w:space="0" w:color="auto"/>
            <w:bottom w:val="none" w:sz="0" w:space="0" w:color="auto"/>
            <w:right w:val="none" w:sz="0" w:space="0" w:color="auto"/>
          </w:divBdr>
        </w:div>
        <w:div w:id="1077484681">
          <w:marLeft w:val="640"/>
          <w:marRight w:val="0"/>
          <w:marTop w:val="0"/>
          <w:marBottom w:val="0"/>
          <w:divBdr>
            <w:top w:val="none" w:sz="0" w:space="0" w:color="auto"/>
            <w:left w:val="none" w:sz="0" w:space="0" w:color="auto"/>
            <w:bottom w:val="none" w:sz="0" w:space="0" w:color="auto"/>
            <w:right w:val="none" w:sz="0" w:space="0" w:color="auto"/>
          </w:divBdr>
        </w:div>
        <w:div w:id="1365136006">
          <w:marLeft w:val="640"/>
          <w:marRight w:val="0"/>
          <w:marTop w:val="0"/>
          <w:marBottom w:val="0"/>
          <w:divBdr>
            <w:top w:val="none" w:sz="0" w:space="0" w:color="auto"/>
            <w:left w:val="none" w:sz="0" w:space="0" w:color="auto"/>
            <w:bottom w:val="none" w:sz="0" w:space="0" w:color="auto"/>
            <w:right w:val="none" w:sz="0" w:space="0" w:color="auto"/>
          </w:divBdr>
        </w:div>
        <w:div w:id="1961954336">
          <w:marLeft w:val="640"/>
          <w:marRight w:val="0"/>
          <w:marTop w:val="0"/>
          <w:marBottom w:val="0"/>
          <w:divBdr>
            <w:top w:val="none" w:sz="0" w:space="0" w:color="auto"/>
            <w:left w:val="none" w:sz="0" w:space="0" w:color="auto"/>
            <w:bottom w:val="none" w:sz="0" w:space="0" w:color="auto"/>
            <w:right w:val="none" w:sz="0" w:space="0" w:color="auto"/>
          </w:divBdr>
        </w:div>
        <w:div w:id="469595437">
          <w:marLeft w:val="640"/>
          <w:marRight w:val="0"/>
          <w:marTop w:val="0"/>
          <w:marBottom w:val="0"/>
          <w:divBdr>
            <w:top w:val="none" w:sz="0" w:space="0" w:color="auto"/>
            <w:left w:val="none" w:sz="0" w:space="0" w:color="auto"/>
            <w:bottom w:val="none" w:sz="0" w:space="0" w:color="auto"/>
            <w:right w:val="none" w:sz="0" w:space="0" w:color="auto"/>
          </w:divBdr>
        </w:div>
        <w:div w:id="501435504">
          <w:marLeft w:val="640"/>
          <w:marRight w:val="0"/>
          <w:marTop w:val="0"/>
          <w:marBottom w:val="0"/>
          <w:divBdr>
            <w:top w:val="none" w:sz="0" w:space="0" w:color="auto"/>
            <w:left w:val="none" w:sz="0" w:space="0" w:color="auto"/>
            <w:bottom w:val="none" w:sz="0" w:space="0" w:color="auto"/>
            <w:right w:val="none" w:sz="0" w:space="0" w:color="auto"/>
          </w:divBdr>
        </w:div>
        <w:div w:id="1858157663">
          <w:marLeft w:val="640"/>
          <w:marRight w:val="0"/>
          <w:marTop w:val="0"/>
          <w:marBottom w:val="0"/>
          <w:divBdr>
            <w:top w:val="none" w:sz="0" w:space="0" w:color="auto"/>
            <w:left w:val="none" w:sz="0" w:space="0" w:color="auto"/>
            <w:bottom w:val="none" w:sz="0" w:space="0" w:color="auto"/>
            <w:right w:val="none" w:sz="0" w:space="0" w:color="auto"/>
          </w:divBdr>
        </w:div>
        <w:div w:id="1276865227">
          <w:marLeft w:val="640"/>
          <w:marRight w:val="0"/>
          <w:marTop w:val="0"/>
          <w:marBottom w:val="0"/>
          <w:divBdr>
            <w:top w:val="none" w:sz="0" w:space="0" w:color="auto"/>
            <w:left w:val="none" w:sz="0" w:space="0" w:color="auto"/>
            <w:bottom w:val="none" w:sz="0" w:space="0" w:color="auto"/>
            <w:right w:val="none" w:sz="0" w:space="0" w:color="auto"/>
          </w:divBdr>
        </w:div>
        <w:div w:id="494540897">
          <w:marLeft w:val="640"/>
          <w:marRight w:val="0"/>
          <w:marTop w:val="0"/>
          <w:marBottom w:val="0"/>
          <w:divBdr>
            <w:top w:val="none" w:sz="0" w:space="0" w:color="auto"/>
            <w:left w:val="none" w:sz="0" w:space="0" w:color="auto"/>
            <w:bottom w:val="none" w:sz="0" w:space="0" w:color="auto"/>
            <w:right w:val="none" w:sz="0" w:space="0" w:color="auto"/>
          </w:divBdr>
        </w:div>
        <w:div w:id="1422556974">
          <w:marLeft w:val="640"/>
          <w:marRight w:val="0"/>
          <w:marTop w:val="0"/>
          <w:marBottom w:val="0"/>
          <w:divBdr>
            <w:top w:val="none" w:sz="0" w:space="0" w:color="auto"/>
            <w:left w:val="none" w:sz="0" w:space="0" w:color="auto"/>
            <w:bottom w:val="none" w:sz="0" w:space="0" w:color="auto"/>
            <w:right w:val="none" w:sz="0" w:space="0" w:color="auto"/>
          </w:divBdr>
        </w:div>
        <w:div w:id="1843276986">
          <w:marLeft w:val="640"/>
          <w:marRight w:val="0"/>
          <w:marTop w:val="0"/>
          <w:marBottom w:val="0"/>
          <w:divBdr>
            <w:top w:val="none" w:sz="0" w:space="0" w:color="auto"/>
            <w:left w:val="none" w:sz="0" w:space="0" w:color="auto"/>
            <w:bottom w:val="none" w:sz="0" w:space="0" w:color="auto"/>
            <w:right w:val="none" w:sz="0" w:space="0" w:color="auto"/>
          </w:divBdr>
        </w:div>
        <w:div w:id="523860711">
          <w:marLeft w:val="640"/>
          <w:marRight w:val="0"/>
          <w:marTop w:val="0"/>
          <w:marBottom w:val="0"/>
          <w:divBdr>
            <w:top w:val="none" w:sz="0" w:space="0" w:color="auto"/>
            <w:left w:val="none" w:sz="0" w:space="0" w:color="auto"/>
            <w:bottom w:val="none" w:sz="0" w:space="0" w:color="auto"/>
            <w:right w:val="none" w:sz="0" w:space="0" w:color="auto"/>
          </w:divBdr>
        </w:div>
        <w:div w:id="553809646">
          <w:marLeft w:val="640"/>
          <w:marRight w:val="0"/>
          <w:marTop w:val="0"/>
          <w:marBottom w:val="0"/>
          <w:divBdr>
            <w:top w:val="none" w:sz="0" w:space="0" w:color="auto"/>
            <w:left w:val="none" w:sz="0" w:space="0" w:color="auto"/>
            <w:bottom w:val="none" w:sz="0" w:space="0" w:color="auto"/>
            <w:right w:val="none" w:sz="0" w:space="0" w:color="auto"/>
          </w:divBdr>
        </w:div>
      </w:divsChild>
    </w:div>
    <w:div w:id="1214540346">
      <w:bodyDiv w:val="1"/>
      <w:marLeft w:val="0"/>
      <w:marRight w:val="0"/>
      <w:marTop w:val="0"/>
      <w:marBottom w:val="0"/>
      <w:divBdr>
        <w:top w:val="none" w:sz="0" w:space="0" w:color="auto"/>
        <w:left w:val="none" w:sz="0" w:space="0" w:color="auto"/>
        <w:bottom w:val="none" w:sz="0" w:space="0" w:color="auto"/>
        <w:right w:val="none" w:sz="0" w:space="0" w:color="auto"/>
      </w:divBdr>
      <w:divsChild>
        <w:div w:id="1361780193">
          <w:marLeft w:val="640"/>
          <w:marRight w:val="0"/>
          <w:marTop w:val="0"/>
          <w:marBottom w:val="0"/>
          <w:divBdr>
            <w:top w:val="none" w:sz="0" w:space="0" w:color="auto"/>
            <w:left w:val="none" w:sz="0" w:space="0" w:color="auto"/>
            <w:bottom w:val="none" w:sz="0" w:space="0" w:color="auto"/>
            <w:right w:val="none" w:sz="0" w:space="0" w:color="auto"/>
          </w:divBdr>
        </w:div>
        <w:div w:id="1319576587">
          <w:marLeft w:val="640"/>
          <w:marRight w:val="0"/>
          <w:marTop w:val="0"/>
          <w:marBottom w:val="0"/>
          <w:divBdr>
            <w:top w:val="none" w:sz="0" w:space="0" w:color="auto"/>
            <w:left w:val="none" w:sz="0" w:space="0" w:color="auto"/>
            <w:bottom w:val="none" w:sz="0" w:space="0" w:color="auto"/>
            <w:right w:val="none" w:sz="0" w:space="0" w:color="auto"/>
          </w:divBdr>
        </w:div>
        <w:div w:id="55975672">
          <w:marLeft w:val="640"/>
          <w:marRight w:val="0"/>
          <w:marTop w:val="0"/>
          <w:marBottom w:val="0"/>
          <w:divBdr>
            <w:top w:val="none" w:sz="0" w:space="0" w:color="auto"/>
            <w:left w:val="none" w:sz="0" w:space="0" w:color="auto"/>
            <w:bottom w:val="none" w:sz="0" w:space="0" w:color="auto"/>
            <w:right w:val="none" w:sz="0" w:space="0" w:color="auto"/>
          </w:divBdr>
        </w:div>
        <w:div w:id="1779983887">
          <w:marLeft w:val="640"/>
          <w:marRight w:val="0"/>
          <w:marTop w:val="0"/>
          <w:marBottom w:val="0"/>
          <w:divBdr>
            <w:top w:val="none" w:sz="0" w:space="0" w:color="auto"/>
            <w:left w:val="none" w:sz="0" w:space="0" w:color="auto"/>
            <w:bottom w:val="none" w:sz="0" w:space="0" w:color="auto"/>
            <w:right w:val="none" w:sz="0" w:space="0" w:color="auto"/>
          </w:divBdr>
        </w:div>
        <w:div w:id="1497958831">
          <w:marLeft w:val="640"/>
          <w:marRight w:val="0"/>
          <w:marTop w:val="0"/>
          <w:marBottom w:val="0"/>
          <w:divBdr>
            <w:top w:val="none" w:sz="0" w:space="0" w:color="auto"/>
            <w:left w:val="none" w:sz="0" w:space="0" w:color="auto"/>
            <w:bottom w:val="none" w:sz="0" w:space="0" w:color="auto"/>
            <w:right w:val="none" w:sz="0" w:space="0" w:color="auto"/>
          </w:divBdr>
        </w:div>
        <w:div w:id="280697726">
          <w:marLeft w:val="640"/>
          <w:marRight w:val="0"/>
          <w:marTop w:val="0"/>
          <w:marBottom w:val="0"/>
          <w:divBdr>
            <w:top w:val="none" w:sz="0" w:space="0" w:color="auto"/>
            <w:left w:val="none" w:sz="0" w:space="0" w:color="auto"/>
            <w:bottom w:val="none" w:sz="0" w:space="0" w:color="auto"/>
            <w:right w:val="none" w:sz="0" w:space="0" w:color="auto"/>
          </w:divBdr>
        </w:div>
        <w:div w:id="984705592">
          <w:marLeft w:val="640"/>
          <w:marRight w:val="0"/>
          <w:marTop w:val="0"/>
          <w:marBottom w:val="0"/>
          <w:divBdr>
            <w:top w:val="none" w:sz="0" w:space="0" w:color="auto"/>
            <w:left w:val="none" w:sz="0" w:space="0" w:color="auto"/>
            <w:bottom w:val="none" w:sz="0" w:space="0" w:color="auto"/>
            <w:right w:val="none" w:sz="0" w:space="0" w:color="auto"/>
          </w:divBdr>
        </w:div>
        <w:div w:id="1349794136">
          <w:marLeft w:val="640"/>
          <w:marRight w:val="0"/>
          <w:marTop w:val="0"/>
          <w:marBottom w:val="0"/>
          <w:divBdr>
            <w:top w:val="none" w:sz="0" w:space="0" w:color="auto"/>
            <w:left w:val="none" w:sz="0" w:space="0" w:color="auto"/>
            <w:bottom w:val="none" w:sz="0" w:space="0" w:color="auto"/>
            <w:right w:val="none" w:sz="0" w:space="0" w:color="auto"/>
          </w:divBdr>
        </w:div>
        <w:div w:id="7145429">
          <w:marLeft w:val="640"/>
          <w:marRight w:val="0"/>
          <w:marTop w:val="0"/>
          <w:marBottom w:val="0"/>
          <w:divBdr>
            <w:top w:val="none" w:sz="0" w:space="0" w:color="auto"/>
            <w:left w:val="none" w:sz="0" w:space="0" w:color="auto"/>
            <w:bottom w:val="none" w:sz="0" w:space="0" w:color="auto"/>
            <w:right w:val="none" w:sz="0" w:space="0" w:color="auto"/>
          </w:divBdr>
        </w:div>
        <w:div w:id="1129056187">
          <w:marLeft w:val="640"/>
          <w:marRight w:val="0"/>
          <w:marTop w:val="0"/>
          <w:marBottom w:val="0"/>
          <w:divBdr>
            <w:top w:val="none" w:sz="0" w:space="0" w:color="auto"/>
            <w:left w:val="none" w:sz="0" w:space="0" w:color="auto"/>
            <w:bottom w:val="none" w:sz="0" w:space="0" w:color="auto"/>
            <w:right w:val="none" w:sz="0" w:space="0" w:color="auto"/>
          </w:divBdr>
        </w:div>
        <w:div w:id="360975283">
          <w:marLeft w:val="640"/>
          <w:marRight w:val="0"/>
          <w:marTop w:val="0"/>
          <w:marBottom w:val="0"/>
          <w:divBdr>
            <w:top w:val="none" w:sz="0" w:space="0" w:color="auto"/>
            <w:left w:val="none" w:sz="0" w:space="0" w:color="auto"/>
            <w:bottom w:val="none" w:sz="0" w:space="0" w:color="auto"/>
            <w:right w:val="none" w:sz="0" w:space="0" w:color="auto"/>
          </w:divBdr>
        </w:div>
        <w:div w:id="827940526">
          <w:marLeft w:val="640"/>
          <w:marRight w:val="0"/>
          <w:marTop w:val="0"/>
          <w:marBottom w:val="0"/>
          <w:divBdr>
            <w:top w:val="none" w:sz="0" w:space="0" w:color="auto"/>
            <w:left w:val="none" w:sz="0" w:space="0" w:color="auto"/>
            <w:bottom w:val="none" w:sz="0" w:space="0" w:color="auto"/>
            <w:right w:val="none" w:sz="0" w:space="0" w:color="auto"/>
          </w:divBdr>
        </w:div>
        <w:div w:id="766996869">
          <w:marLeft w:val="640"/>
          <w:marRight w:val="0"/>
          <w:marTop w:val="0"/>
          <w:marBottom w:val="0"/>
          <w:divBdr>
            <w:top w:val="none" w:sz="0" w:space="0" w:color="auto"/>
            <w:left w:val="none" w:sz="0" w:space="0" w:color="auto"/>
            <w:bottom w:val="none" w:sz="0" w:space="0" w:color="auto"/>
            <w:right w:val="none" w:sz="0" w:space="0" w:color="auto"/>
          </w:divBdr>
        </w:div>
        <w:div w:id="437019670">
          <w:marLeft w:val="640"/>
          <w:marRight w:val="0"/>
          <w:marTop w:val="0"/>
          <w:marBottom w:val="0"/>
          <w:divBdr>
            <w:top w:val="none" w:sz="0" w:space="0" w:color="auto"/>
            <w:left w:val="none" w:sz="0" w:space="0" w:color="auto"/>
            <w:bottom w:val="none" w:sz="0" w:space="0" w:color="auto"/>
            <w:right w:val="none" w:sz="0" w:space="0" w:color="auto"/>
          </w:divBdr>
        </w:div>
        <w:div w:id="698896316">
          <w:marLeft w:val="640"/>
          <w:marRight w:val="0"/>
          <w:marTop w:val="0"/>
          <w:marBottom w:val="0"/>
          <w:divBdr>
            <w:top w:val="none" w:sz="0" w:space="0" w:color="auto"/>
            <w:left w:val="none" w:sz="0" w:space="0" w:color="auto"/>
            <w:bottom w:val="none" w:sz="0" w:space="0" w:color="auto"/>
            <w:right w:val="none" w:sz="0" w:space="0" w:color="auto"/>
          </w:divBdr>
        </w:div>
        <w:div w:id="1900821813">
          <w:marLeft w:val="640"/>
          <w:marRight w:val="0"/>
          <w:marTop w:val="0"/>
          <w:marBottom w:val="0"/>
          <w:divBdr>
            <w:top w:val="none" w:sz="0" w:space="0" w:color="auto"/>
            <w:left w:val="none" w:sz="0" w:space="0" w:color="auto"/>
            <w:bottom w:val="none" w:sz="0" w:space="0" w:color="auto"/>
            <w:right w:val="none" w:sz="0" w:space="0" w:color="auto"/>
          </w:divBdr>
        </w:div>
        <w:div w:id="241988843">
          <w:marLeft w:val="640"/>
          <w:marRight w:val="0"/>
          <w:marTop w:val="0"/>
          <w:marBottom w:val="0"/>
          <w:divBdr>
            <w:top w:val="none" w:sz="0" w:space="0" w:color="auto"/>
            <w:left w:val="none" w:sz="0" w:space="0" w:color="auto"/>
            <w:bottom w:val="none" w:sz="0" w:space="0" w:color="auto"/>
            <w:right w:val="none" w:sz="0" w:space="0" w:color="auto"/>
          </w:divBdr>
        </w:div>
        <w:div w:id="437943887">
          <w:marLeft w:val="640"/>
          <w:marRight w:val="0"/>
          <w:marTop w:val="0"/>
          <w:marBottom w:val="0"/>
          <w:divBdr>
            <w:top w:val="none" w:sz="0" w:space="0" w:color="auto"/>
            <w:left w:val="none" w:sz="0" w:space="0" w:color="auto"/>
            <w:bottom w:val="none" w:sz="0" w:space="0" w:color="auto"/>
            <w:right w:val="none" w:sz="0" w:space="0" w:color="auto"/>
          </w:divBdr>
        </w:div>
        <w:div w:id="60060921">
          <w:marLeft w:val="640"/>
          <w:marRight w:val="0"/>
          <w:marTop w:val="0"/>
          <w:marBottom w:val="0"/>
          <w:divBdr>
            <w:top w:val="none" w:sz="0" w:space="0" w:color="auto"/>
            <w:left w:val="none" w:sz="0" w:space="0" w:color="auto"/>
            <w:bottom w:val="none" w:sz="0" w:space="0" w:color="auto"/>
            <w:right w:val="none" w:sz="0" w:space="0" w:color="auto"/>
          </w:divBdr>
        </w:div>
        <w:div w:id="511408512">
          <w:marLeft w:val="640"/>
          <w:marRight w:val="0"/>
          <w:marTop w:val="0"/>
          <w:marBottom w:val="0"/>
          <w:divBdr>
            <w:top w:val="none" w:sz="0" w:space="0" w:color="auto"/>
            <w:left w:val="none" w:sz="0" w:space="0" w:color="auto"/>
            <w:bottom w:val="none" w:sz="0" w:space="0" w:color="auto"/>
            <w:right w:val="none" w:sz="0" w:space="0" w:color="auto"/>
          </w:divBdr>
        </w:div>
        <w:div w:id="1417432848">
          <w:marLeft w:val="640"/>
          <w:marRight w:val="0"/>
          <w:marTop w:val="0"/>
          <w:marBottom w:val="0"/>
          <w:divBdr>
            <w:top w:val="none" w:sz="0" w:space="0" w:color="auto"/>
            <w:left w:val="none" w:sz="0" w:space="0" w:color="auto"/>
            <w:bottom w:val="none" w:sz="0" w:space="0" w:color="auto"/>
            <w:right w:val="none" w:sz="0" w:space="0" w:color="auto"/>
          </w:divBdr>
        </w:div>
        <w:div w:id="947930624">
          <w:marLeft w:val="640"/>
          <w:marRight w:val="0"/>
          <w:marTop w:val="0"/>
          <w:marBottom w:val="0"/>
          <w:divBdr>
            <w:top w:val="none" w:sz="0" w:space="0" w:color="auto"/>
            <w:left w:val="none" w:sz="0" w:space="0" w:color="auto"/>
            <w:bottom w:val="none" w:sz="0" w:space="0" w:color="auto"/>
            <w:right w:val="none" w:sz="0" w:space="0" w:color="auto"/>
          </w:divBdr>
        </w:div>
        <w:div w:id="1393121292">
          <w:marLeft w:val="640"/>
          <w:marRight w:val="0"/>
          <w:marTop w:val="0"/>
          <w:marBottom w:val="0"/>
          <w:divBdr>
            <w:top w:val="none" w:sz="0" w:space="0" w:color="auto"/>
            <w:left w:val="none" w:sz="0" w:space="0" w:color="auto"/>
            <w:bottom w:val="none" w:sz="0" w:space="0" w:color="auto"/>
            <w:right w:val="none" w:sz="0" w:space="0" w:color="auto"/>
          </w:divBdr>
        </w:div>
        <w:div w:id="1273712182">
          <w:marLeft w:val="640"/>
          <w:marRight w:val="0"/>
          <w:marTop w:val="0"/>
          <w:marBottom w:val="0"/>
          <w:divBdr>
            <w:top w:val="none" w:sz="0" w:space="0" w:color="auto"/>
            <w:left w:val="none" w:sz="0" w:space="0" w:color="auto"/>
            <w:bottom w:val="none" w:sz="0" w:space="0" w:color="auto"/>
            <w:right w:val="none" w:sz="0" w:space="0" w:color="auto"/>
          </w:divBdr>
        </w:div>
        <w:div w:id="1055278486">
          <w:marLeft w:val="640"/>
          <w:marRight w:val="0"/>
          <w:marTop w:val="0"/>
          <w:marBottom w:val="0"/>
          <w:divBdr>
            <w:top w:val="none" w:sz="0" w:space="0" w:color="auto"/>
            <w:left w:val="none" w:sz="0" w:space="0" w:color="auto"/>
            <w:bottom w:val="none" w:sz="0" w:space="0" w:color="auto"/>
            <w:right w:val="none" w:sz="0" w:space="0" w:color="auto"/>
          </w:divBdr>
        </w:div>
        <w:div w:id="1733507829">
          <w:marLeft w:val="640"/>
          <w:marRight w:val="0"/>
          <w:marTop w:val="0"/>
          <w:marBottom w:val="0"/>
          <w:divBdr>
            <w:top w:val="none" w:sz="0" w:space="0" w:color="auto"/>
            <w:left w:val="none" w:sz="0" w:space="0" w:color="auto"/>
            <w:bottom w:val="none" w:sz="0" w:space="0" w:color="auto"/>
            <w:right w:val="none" w:sz="0" w:space="0" w:color="auto"/>
          </w:divBdr>
        </w:div>
        <w:div w:id="1771272589">
          <w:marLeft w:val="640"/>
          <w:marRight w:val="0"/>
          <w:marTop w:val="0"/>
          <w:marBottom w:val="0"/>
          <w:divBdr>
            <w:top w:val="none" w:sz="0" w:space="0" w:color="auto"/>
            <w:left w:val="none" w:sz="0" w:space="0" w:color="auto"/>
            <w:bottom w:val="none" w:sz="0" w:space="0" w:color="auto"/>
            <w:right w:val="none" w:sz="0" w:space="0" w:color="auto"/>
          </w:divBdr>
        </w:div>
        <w:div w:id="576525554">
          <w:marLeft w:val="640"/>
          <w:marRight w:val="0"/>
          <w:marTop w:val="0"/>
          <w:marBottom w:val="0"/>
          <w:divBdr>
            <w:top w:val="none" w:sz="0" w:space="0" w:color="auto"/>
            <w:left w:val="none" w:sz="0" w:space="0" w:color="auto"/>
            <w:bottom w:val="none" w:sz="0" w:space="0" w:color="auto"/>
            <w:right w:val="none" w:sz="0" w:space="0" w:color="auto"/>
          </w:divBdr>
        </w:div>
        <w:div w:id="359015961">
          <w:marLeft w:val="640"/>
          <w:marRight w:val="0"/>
          <w:marTop w:val="0"/>
          <w:marBottom w:val="0"/>
          <w:divBdr>
            <w:top w:val="none" w:sz="0" w:space="0" w:color="auto"/>
            <w:left w:val="none" w:sz="0" w:space="0" w:color="auto"/>
            <w:bottom w:val="none" w:sz="0" w:space="0" w:color="auto"/>
            <w:right w:val="none" w:sz="0" w:space="0" w:color="auto"/>
          </w:divBdr>
        </w:div>
        <w:div w:id="290980655">
          <w:marLeft w:val="640"/>
          <w:marRight w:val="0"/>
          <w:marTop w:val="0"/>
          <w:marBottom w:val="0"/>
          <w:divBdr>
            <w:top w:val="none" w:sz="0" w:space="0" w:color="auto"/>
            <w:left w:val="none" w:sz="0" w:space="0" w:color="auto"/>
            <w:bottom w:val="none" w:sz="0" w:space="0" w:color="auto"/>
            <w:right w:val="none" w:sz="0" w:space="0" w:color="auto"/>
          </w:divBdr>
        </w:div>
        <w:div w:id="195319503">
          <w:marLeft w:val="640"/>
          <w:marRight w:val="0"/>
          <w:marTop w:val="0"/>
          <w:marBottom w:val="0"/>
          <w:divBdr>
            <w:top w:val="none" w:sz="0" w:space="0" w:color="auto"/>
            <w:left w:val="none" w:sz="0" w:space="0" w:color="auto"/>
            <w:bottom w:val="none" w:sz="0" w:space="0" w:color="auto"/>
            <w:right w:val="none" w:sz="0" w:space="0" w:color="auto"/>
          </w:divBdr>
        </w:div>
        <w:div w:id="311376765">
          <w:marLeft w:val="640"/>
          <w:marRight w:val="0"/>
          <w:marTop w:val="0"/>
          <w:marBottom w:val="0"/>
          <w:divBdr>
            <w:top w:val="none" w:sz="0" w:space="0" w:color="auto"/>
            <w:left w:val="none" w:sz="0" w:space="0" w:color="auto"/>
            <w:bottom w:val="none" w:sz="0" w:space="0" w:color="auto"/>
            <w:right w:val="none" w:sz="0" w:space="0" w:color="auto"/>
          </w:divBdr>
        </w:div>
        <w:div w:id="1479031634">
          <w:marLeft w:val="640"/>
          <w:marRight w:val="0"/>
          <w:marTop w:val="0"/>
          <w:marBottom w:val="0"/>
          <w:divBdr>
            <w:top w:val="none" w:sz="0" w:space="0" w:color="auto"/>
            <w:left w:val="none" w:sz="0" w:space="0" w:color="auto"/>
            <w:bottom w:val="none" w:sz="0" w:space="0" w:color="auto"/>
            <w:right w:val="none" w:sz="0" w:space="0" w:color="auto"/>
          </w:divBdr>
        </w:div>
        <w:div w:id="1205092922">
          <w:marLeft w:val="640"/>
          <w:marRight w:val="0"/>
          <w:marTop w:val="0"/>
          <w:marBottom w:val="0"/>
          <w:divBdr>
            <w:top w:val="none" w:sz="0" w:space="0" w:color="auto"/>
            <w:left w:val="none" w:sz="0" w:space="0" w:color="auto"/>
            <w:bottom w:val="none" w:sz="0" w:space="0" w:color="auto"/>
            <w:right w:val="none" w:sz="0" w:space="0" w:color="auto"/>
          </w:divBdr>
        </w:div>
        <w:div w:id="2072649826">
          <w:marLeft w:val="640"/>
          <w:marRight w:val="0"/>
          <w:marTop w:val="0"/>
          <w:marBottom w:val="0"/>
          <w:divBdr>
            <w:top w:val="none" w:sz="0" w:space="0" w:color="auto"/>
            <w:left w:val="none" w:sz="0" w:space="0" w:color="auto"/>
            <w:bottom w:val="none" w:sz="0" w:space="0" w:color="auto"/>
            <w:right w:val="none" w:sz="0" w:space="0" w:color="auto"/>
          </w:divBdr>
        </w:div>
        <w:div w:id="1980525692">
          <w:marLeft w:val="640"/>
          <w:marRight w:val="0"/>
          <w:marTop w:val="0"/>
          <w:marBottom w:val="0"/>
          <w:divBdr>
            <w:top w:val="none" w:sz="0" w:space="0" w:color="auto"/>
            <w:left w:val="none" w:sz="0" w:space="0" w:color="auto"/>
            <w:bottom w:val="none" w:sz="0" w:space="0" w:color="auto"/>
            <w:right w:val="none" w:sz="0" w:space="0" w:color="auto"/>
          </w:divBdr>
        </w:div>
        <w:div w:id="1959295754">
          <w:marLeft w:val="640"/>
          <w:marRight w:val="0"/>
          <w:marTop w:val="0"/>
          <w:marBottom w:val="0"/>
          <w:divBdr>
            <w:top w:val="none" w:sz="0" w:space="0" w:color="auto"/>
            <w:left w:val="none" w:sz="0" w:space="0" w:color="auto"/>
            <w:bottom w:val="none" w:sz="0" w:space="0" w:color="auto"/>
            <w:right w:val="none" w:sz="0" w:space="0" w:color="auto"/>
          </w:divBdr>
        </w:div>
        <w:div w:id="1957984915">
          <w:marLeft w:val="640"/>
          <w:marRight w:val="0"/>
          <w:marTop w:val="0"/>
          <w:marBottom w:val="0"/>
          <w:divBdr>
            <w:top w:val="none" w:sz="0" w:space="0" w:color="auto"/>
            <w:left w:val="none" w:sz="0" w:space="0" w:color="auto"/>
            <w:bottom w:val="none" w:sz="0" w:space="0" w:color="auto"/>
            <w:right w:val="none" w:sz="0" w:space="0" w:color="auto"/>
          </w:divBdr>
        </w:div>
        <w:div w:id="483667930">
          <w:marLeft w:val="640"/>
          <w:marRight w:val="0"/>
          <w:marTop w:val="0"/>
          <w:marBottom w:val="0"/>
          <w:divBdr>
            <w:top w:val="none" w:sz="0" w:space="0" w:color="auto"/>
            <w:left w:val="none" w:sz="0" w:space="0" w:color="auto"/>
            <w:bottom w:val="none" w:sz="0" w:space="0" w:color="auto"/>
            <w:right w:val="none" w:sz="0" w:space="0" w:color="auto"/>
          </w:divBdr>
        </w:div>
        <w:div w:id="1362828809">
          <w:marLeft w:val="640"/>
          <w:marRight w:val="0"/>
          <w:marTop w:val="0"/>
          <w:marBottom w:val="0"/>
          <w:divBdr>
            <w:top w:val="none" w:sz="0" w:space="0" w:color="auto"/>
            <w:left w:val="none" w:sz="0" w:space="0" w:color="auto"/>
            <w:bottom w:val="none" w:sz="0" w:space="0" w:color="auto"/>
            <w:right w:val="none" w:sz="0" w:space="0" w:color="auto"/>
          </w:divBdr>
        </w:div>
        <w:div w:id="786892670">
          <w:marLeft w:val="640"/>
          <w:marRight w:val="0"/>
          <w:marTop w:val="0"/>
          <w:marBottom w:val="0"/>
          <w:divBdr>
            <w:top w:val="none" w:sz="0" w:space="0" w:color="auto"/>
            <w:left w:val="none" w:sz="0" w:space="0" w:color="auto"/>
            <w:bottom w:val="none" w:sz="0" w:space="0" w:color="auto"/>
            <w:right w:val="none" w:sz="0" w:space="0" w:color="auto"/>
          </w:divBdr>
        </w:div>
        <w:div w:id="1043940759">
          <w:marLeft w:val="640"/>
          <w:marRight w:val="0"/>
          <w:marTop w:val="0"/>
          <w:marBottom w:val="0"/>
          <w:divBdr>
            <w:top w:val="none" w:sz="0" w:space="0" w:color="auto"/>
            <w:left w:val="none" w:sz="0" w:space="0" w:color="auto"/>
            <w:bottom w:val="none" w:sz="0" w:space="0" w:color="auto"/>
            <w:right w:val="none" w:sz="0" w:space="0" w:color="auto"/>
          </w:divBdr>
        </w:div>
        <w:div w:id="370811697">
          <w:marLeft w:val="640"/>
          <w:marRight w:val="0"/>
          <w:marTop w:val="0"/>
          <w:marBottom w:val="0"/>
          <w:divBdr>
            <w:top w:val="none" w:sz="0" w:space="0" w:color="auto"/>
            <w:left w:val="none" w:sz="0" w:space="0" w:color="auto"/>
            <w:bottom w:val="none" w:sz="0" w:space="0" w:color="auto"/>
            <w:right w:val="none" w:sz="0" w:space="0" w:color="auto"/>
          </w:divBdr>
        </w:div>
        <w:div w:id="994262082">
          <w:marLeft w:val="640"/>
          <w:marRight w:val="0"/>
          <w:marTop w:val="0"/>
          <w:marBottom w:val="0"/>
          <w:divBdr>
            <w:top w:val="none" w:sz="0" w:space="0" w:color="auto"/>
            <w:left w:val="none" w:sz="0" w:space="0" w:color="auto"/>
            <w:bottom w:val="none" w:sz="0" w:space="0" w:color="auto"/>
            <w:right w:val="none" w:sz="0" w:space="0" w:color="auto"/>
          </w:divBdr>
        </w:div>
        <w:div w:id="1081221592">
          <w:marLeft w:val="640"/>
          <w:marRight w:val="0"/>
          <w:marTop w:val="0"/>
          <w:marBottom w:val="0"/>
          <w:divBdr>
            <w:top w:val="none" w:sz="0" w:space="0" w:color="auto"/>
            <w:left w:val="none" w:sz="0" w:space="0" w:color="auto"/>
            <w:bottom w:val="none" w:sz="0" w:space="0" w:color="auto"/>
            <w:right w:val="none" w:sz="0" w:space="0" w:color="auto"/>
          </w:divBdr>
        </w:div>
        <w:div w:id="704721202">
          <w:marLeft w:val="640"/>
          <w:marRight w:val="0"/>
          <w:marTop w:val="0"/>
          <w:marBottom w:val="0"/>
          <w:divBdr>
            <w:top w:val="none" w:sz="0" w:space="0" w:color="auto"/>
            <w:left w:val="none" w:sz="0" w:space="0" w:color="auto"/>
            <w:bottom w:val="none" w:sz="0" w:space="0" w:color="auto"/>
            <w:right w:val="none" w:sz="0" w:space="0" w:color="auto"/>
          </w:divBdr>
        </w:div>
        <w:div w:id="2029790545">
          <w:marLeft w:val="640"/>
          <w:marRight w:val="0"/>
          <w:marTop w:val="0"/>
          <w:marBottom w:val="0"/>
          <w:divBdr>
            <w:top w:val="none" w:sz="0" w:space="0" w:color="auto"/>
            <w:left w:val="none" w:sz="0" w:space="0" w:color="auto"/>
            <w:bottom w:val="none" w:sz="0" w:space="0" w:color="auto"/>
            <w:right w:val="none" w:sz="0" w:space="0" w:color="auto"/>
          </w:divBdr>
        </w:div>
        <w:div w:id="839203133">
          <w:marLeft w:val="640"/>
          <w:marRight w:val="0"/>
          <w:marTop w:val="0"/>
          <w:marBottom w:val="0"/>
          <w:divBdr>
            <w:top w:val="none" w:sz="0" w:space="0" w:color="auto"/>
            <w:left w:val="none" w:sz="0" w:space="0" w:color="auto"/>
            <w:bottom w:val="none" w:sz="0" w:space="0" w:color="auto"/>
            <w:right w:val="none" w:sz="0" w:space="0" w:color="auto"/>
          </w:divBdr>
        </w:div>
        <w:div w:id="1855726425">
          <w:marLeft w:val="640"/>
          <w:marRight w:val="0"/>
          <w:marTop w:val="0"/>
          <w:marBottom w:val="0"/>
          <w:divBdr>
            <w:top w:val="none" w:sz="0" w:space="0" w:color="auto"/>
            <w:left w:val="none" w:sz="0" w:space="0" w:color="auto"/>
            <w:bottom w:val="none" w:sz="0" w:space="0" w:color="auto"/>
            <w:right w:val="none" w:sz="0" w:space="0" w:color="auto"/>
          </w:divBdr>
        </w:div>
        <w:div w:id="1840804180">
          <w:marLeft w:val="640"/>
          <w:marRight w:val="0"/>
          <w:marTop w:val="0"/>
          <w:marBottom w:val="0"/>
          <w:divBdr>
            <w:top w:val="none" w:sz="0" w:space="0" w:color="auto"/>
            <w:left w:val="none" w:sz="0" w:space="0" w:color="auto"/>
            <w:bottom w:val="none" w:sz="0" w:space="0" w:color="auto"/>
            <w:right w:val="none" w:sz="0" w:space="0" w:color="auto"/>
          </w:divBdr>
        </w:div>
        <w:div w:id="1864778676">
          <w:marLeft w:val="640"/>
          <w:marRight w:val="0"/>
          <w:marTop w:val="0"/>
          <w:marBottom w:val="0"/>
          <w:divBdr>
            <w:top w:val="none" w:sz="0" w:space="0" w:color="auto"/>
            <w:left w:val="none" w:sz="0" w:space="0" w:color="auto"/>
            <w:bottom w:val="none" w:sz="0" w:space="0" w:color="auto"/>
            <w:right w:val="none" w:sz="0" w:space="0" w:color="auto"/>
          </w:divBdr>
        </w:div>
        <w:div w:id="1906599808">
          <w:marLeft w:val="640"/>
          <w:marRight w:val="0"/>
          <w:marTop w:val="0"/>
          <w:marBottom w:val="0"/>
          <w:divBdr>
            <w:top w:val="none" w:sz="0" w:space="0" w:color="auto"/>
            <w:left w:val="none" w:sz="0" w:space="0" w:color="auto"/>
            <w:bottom w:val="none" w:sz="0" w:space="0" w:color="auto"/>
            <w:right w:val="none" w:sz="0" w:space="0" w:color="auto"/>
          </w:divBdr>
        </w:div>
        <w:div w:id="1230768725">
          <w:marLeft w:val="640"/>
          <w:marRight w:val="0"/>
          <w:marTop w:val="0"/>
          <w:marBottom w:val="0"/>
          <w:divBdr>
            <w:top w:val="none" w:sz="0" w:space="0" w:color="auto"/>
            <w:left w:val="none" w:sz="0" w:space="0" w:color="auto"/>
            <w:bottom w:val="none" w:sz="0" w:space="0" w:color="auto"/>
            <w:right w:val="none" w:sz="0" w:space="0" w:color="auto"/>
          </w:divBdr>
        </w:div>
        <w:div w:id="1829596361">
          <w:marLeft w:val="640"/>
          <w:marRight w:val="0"/>
          <w:marTop w:val="0"/>
          <w:marBottom w:val="0"/>
          <w:divBdr>
            <w:top w:val="none" w:sz="0" w:space="0" w:color="auto"/>
            <w:left w:val="none" w:sz="0" w:space="0" w:color="auto"/>
            <w:bottom w:val="none" w:sz="0" w:space="0" w:color="auto"/>
            <w:right w:val="none" w:sz="0" w:space="0" w:color="auto"/>
          </w:divBdr>
        </w:div>
        <w:div w:id="1078986076">
          <w:marLeft w:val="640"/>
          <w:marRight w:val="0"/>
          <w:marTop w:val="0"/>
          <w:marBottom w:val="0"/>
          <w:divBdr>
            <w:top w:val="none" w:sz="0" w:space="0" w:color="auto"/>
            <w:left w:val="none" w:sz="0" w:space="0" w:color="auto"/>
            <w:bottom w:val="none" w:sz="0" w:space="0" w:color="auto"/>
            <w:right w:val="none" w:sz="0" w:space="0" w:color="auto"/>
          </w:divBdr>
        </w:div>
        <w:div w:id="765268547">
          <w:marLeft w:val="640"/>
          <w:marRight w:val="0"/>
          <w:marTop w:val="0"/>
          <w:marBottom w:val="0"/>
          <w:divBdr>
            <w:top w:val="none" w:sz="0" w:space="0" w:color="auto"/>
            <w:left w:val="none" w:sz="0" w:space="0" w:color="auto"/>
            <w:bottom w:val="none" w:sz="0" w:space="0" w:color="auto"/>
            <w:right w:val="none" w:sz="0" w:space="0" w:color="auto"/>
          </w:divBdr>
        </w:div>
        <w:div w:id="1731464553">
          <w:marLeft w:val="640"/>
          <w:marRight w:val="0"/>
          <w:marTop w:val="0"/>
          <w:marBottom w:val="0"/>
          <w:divBdr>
            <w:top w:val="none" w:sz="0" w:space="0" w:color="auto"/>
            <w:left w:val="none" w:sz="0" w:space="0" w:color="auto"/>
            <w:bottom w:val="none" w:sz="0" w:space="0" w:color="auto"/>
            <w:right w:val="none" w:sz="0" w:space="0" w:color="auto"/>
          </w:divBdr>
        </w:div>
        <w:div w:id="856961258">
          <w:marLeft w:val="640"/>
          <w:marRight w:val="0"/>
          <w:marTop w:val="0"/>
          <w:marBottom w:val="0"/>
          <w:divBdr>
            <w:top w:val="none" w:sz="0" w:space="0" w:color="auto"/>
            <w:left w:val="none" w:sz="0" w:space="0" w:color="auto"/>
            <w:bottom w:val="none" w:sz="0" w:space="0" w:color="auto"/>
            <w:right w:val="none" w:sz="0" w:space="0" w:color="auto"/>
          </w:divBdr>
        </w:div>
        <w:div w:id="587543442">
          <w:marLeft w:val="640"/>
          <w:marRight w:val="0"/>
          <w:marTop w:val="0"/>
          <w:marBottom w:val="0"/>
          <w:divBdr>
            <w:top w:val="none" w:sz="0" w:space="0" w:color="auto"/>
            <w:left w:val="none" w:sz="0" w:space="0" w:color="auto"/>
            <w:bottom w:val="none" w:sz="0" w:space="0" w:color="auto"/>
            <w:right w:val="none" w:sz="0" w:space="0" w:color="auto"/>
          </w:divBdr>
        </w:div>
        <w:div w:id="1293898513">
          <w:marLeft w:val="640"/>
          <w:marRight w:val="0"/>
          <w:marTop w:val="0"/>
          <w:marBottom w:val="0"/>
          <w:divBdr>
            <w:top w:val="none" w:sz="0" w:space="0" w:color="auto"/>
            <w:left w:val="none" w:sz="0" w:space="0" w:color="auto"/>
            <w:bottom w:val="none" w:sz="0" w:space="0" w:color="auto"/>
            <w:right w:val="none" w:sz="0" w:space="0" w:color="auto"/>
          </w:divBdr>
        </w:div>
        <w:div w:id="328409492">
          <w:marLeft w:val="640"/>
          <w:marRight w:val="0"/>
          <w:marTop w:val="0"/>
          <w:marBottom w:val="0"/>
          <w:divBdr>
            <w:top w:val="none" w:sz="0" w:space="0" w:color="auto"/>
            <w:left w:val="none" w:sz="0" w:space="0" w:color="auto"/>
            <w:bottom w:val="none" w:sz="0" w:space="0" w:color="auto"/>
            <w:right w:val="none" w:sz="0" w:space="0" w:color="auto"/>
          </w:divBdr>
        </w:div>
        <w:div w:id="755244717">
          <w:marLeft w:val="640"/>
          <w:marRight w:val="0"/>
          <w:marTop w:val="0"/>
          <w:marBottom w:val="0"/>
          <w:divBdr>
            <w:top w:val="none" w:sz="0" w:space="0" w:color="auto"/>
            <w:left w:val="none" w:sz="0" w:space="0" w:color="auto"/>
            <w:bottom w:val="none" w:sz="0" w:space="0" w:color="auto"/>
            <w:right w:val="none" w:sz="0" w:space="0" w:color="auto"/>
          </w:divBdr>
        </w:div>
        <w:div w:id="306739029">
          <w:marLeft w:val="640"/>
          <w:marRight w:val="0"/>
          <w:marTop w:val="0"/>
          <w:marBottom w:val="0"/>
          <w:divBdr>
            <w:top w:val="none" w:sz="0" w:space="0" w:color="auto"/>
            <w:left w:val="none" w:sz="0" w:space="0" w:color="auto"/>
            <w:bottom w:val="none" w:sz="0" w:space="0" w:color="auto"/>
            <w:right w:val="none" w:sz="0" w:space="0" w:color="auto"/>
          </w:divBdr>
        </w:div>
        <w:div w:id="109131710">
          <w:marLeft w:val="640"/>
          <w:marRight w:val="0"/>
          <w:marTop w:val="0"/>
          <w:marBottom w:val="0"/>
          <w:divBdr>
            <w:top w:val="none" w:sz="0" w:space="0" w:color="auto"/>
            <w:left w:val="none" w:sz="0" w:space="0" w:color="auto"/>
            <w:bottom w:val="none" w:sz="0" w:space="0" w:color="auto"/>
            <w:right w:val="none" w:sz="0" w:space="0" w:color="auto"/>
          </w:divBdr>
        </w:div>
        <w:div w:id="112555884">
          <w:marLeft w:val="640"/>
          <w:marRight w:val="0"/>
          <w:marTop w:val="0"/>
          <w:marBottom w:val="0"/>
          <w:divBdr>
            <w:top w:val="none" w:sz="0" w:space="0" w:color="auto"/>
            <w:left w:val="none" w:sz="0" w:space="0" w:color="auto"/>
            <w:bottom w:val="none" w:sz="0" w:space="0" w:color="auto"/>
            <w:right w:val="none" w:sz="0" w:space="0" w:color="auto"/>
          </w:divBdr>
        </w:div>
        <w:div w:id="1265917198">
          <w:marLeft w:val="640"/>
          <w:marRight w:val="0"/>
          <w:marTop w:val="0"/>
          <w:marBottom w:val="0"/>
          <w:divBdr>
            <w:top w:val="none" w:sz="0" w:space="0" w:color="auto"/>
            <w:left w:val="none" w:sz="0" w:space="0" w:color="auto"/>
            <w:bottom w:val="none" w:sz="0" w:space="0" w:color="auto"/>
            <w:right w:val="none" w:sz="0" w:space="0" w:color="auto"/>
          </w:divBdr>
        </w:div>
        <w:div w:id="506135068">
          <w:marLeft w:val="640"/>
          <w:marRight w:val="0"/>
          <w:marTop w:val="0"/>
          <w:marBottom w:val="0"/>
          <w:divBdr>
            <w:top w:val="none" w:sz="0" w:space="0" w:color="auto"/>
            <w:left w:val="none" w:sz="0" w:space="0" w:color="auto"/>
            <w:bottom w:val="none" w:sz="0" w:space="0" w:color="auto"/>
            <w:right w:val="none" w:sz="0" w:space="0" w:color="auto"/>
          </w:divBdr>
        </w:div>
        <w:div w:id="841774632">
          <w:marLeft w:val="640"/>
          <w:marRight w:val="0"/>
          <w:marTop w:val="0"/>
          <w:marBottom w:val="0"/>
          <w:divBdr>
            <w:top w:val="none" w:sz="0" w:space="0" w:color="auto"/>
            <w:left w:val="none" w:sz="0" w:space="0" w:color="auto"/>
            <w:bottom w:val="none" w:sz="0" w:space="0" w:color="auto"/>
            <w:right w:val="none" w:sz="0" w:space="0" w:color="auto"/>
          </w:divBdr>
        </w:div>
        <w:div w:id="383870529">
          <w:marLeft w:val="640"/>
          <w:marRight w:val="0"/>
          <w:marTop w:val="0"/>
          <w:marBottom w:val="0"/>
          <w:divBdr>
            <w:top w:val="none" w:sz="0" w:space="0" w:color="auto"/>
            <w:left w:val="none" w:sz="0" w:space="0" w:color="auto"/>
            <w:bottom w:val="none" w:sz="0" w:space="0" w:color="auto"/>
            <w:right w:val="none" w:sz="0" w:space="0" w:color="auto"/>
          </w:divBdr>
        </w:div>
        <w:div w:id="350421691">
          <w:marLeft w:val="640"/>
          <w:marRight w:val="0"/>
          <w:marTop w:val="0"/>
          <w:marBottom w:val="0"/>
          <w:divBdr>
            <w:top w:val="none" w:sz="0" w:space="0" w:color="auto"/>
            <w:left w:val="none" w:sz="0" w:space="0" w:color="auto"/>
            <w:bottom w:val="none" w:sz="0" w:space="0" w:color="auto"/>
            <w:right w:val="none" w:sz="0" w:space="0" w:color="auto"/>
          </w:divBdr>
        </w:div>
        <w:div w:id="1105729952">
          <w:marLeft w:val="640"/>
          <w:marRight w:val="0"/>
          <w:marTop w:val="0"/>
          <w:marBottom w:val="0"/>
          <w:divBdr>
            <w:top w:val="none" w:sz="0" w:space="0" w:color="auto"/>
            <w:left w:val="none" w:sz="0" w:space="0" w:color="auto"/>
            <w:bottom w:val="none" w:sz="0" w:space="0" w:color="auto"/>
            <w:right w:val="none" w:sz="0" w:space="0" w:color="auto"/>
          </w:divBdr>
        </w:div>
        <w:div w:id="1405948940">
          <w:marLeft w:val="640"/>
          <w:marRight w:val="0"/>
          <w:marTop w:val="0"/>
          <w:marBottom w:val="0"/>
          <w:divBdr>
            <w:top w:val="none" w:sz="0" w:space="0" w:color="auto"/>
            <w:left w:val="none" w:sz="0" w:space="0" w:color="auto"/>
            <w:bottom w:val="none" w:sz="0" w:space="0" w:color="auto"/>
            <w:right w:val="none" w:sz="0" w:space="0" w:color="auto"/>
          </w:divBdr>
        </w:div>
        <w:div w:id="1100758667">
          <w:marLeft w:val="640"/>
          <w:marRight w:val="0"/>
          <w:marTop w:val="0"/>
          <w:marBottom w:val="0"/>
          <w:divBdr>
            <w:top w:val="none" w:sz="0" w:space="0" w:color="auto"/>
            <w:left w:val="none" w:sz="0" w:space="0" w:color="auto"/>
            <w:bottom w:val="none" w:sz="0" w:space="0" w:color="auto"/>
            <w:right w:val="none" w:sz="0" w:space="0" w:color="auto"/>
          </w:divBdr>
        </w:div>
        <w:div w:id="1277758070">
          <w:marLeft w:val="640"/>
          <w:marRight w:val="0"/>
          <w:marTop w:val="0"/>
          <w:marBottom w:val="0"/>
          <w:divBdr>
            <w:top w:val="none" w:sz="0" w:space="0" w:color="auto"/>
            <w:left w:val="none" w:sz="0" w:space="0" w:color="auto"/>
            <w:bottom w:val="none" w:sz="0" w:space="0" w:color="auto"/>
            <w:right w:val="none" w:sz="0" w:space="0" w:color="auto"/>
          </w:divBdr>
        </w:div>
        <w:div w:id="946930186">
          <w:marLeft w:val="640"/>
          <w:marRight w:val="0"/>
          <w:marTop w:val="0"/>
          <w:marBottom w:val="0"/>
          <w:divBdr>
            <w:top w:val="none" w:sz="0" w:space="0" w:color="auto"/>
            <w:left w:val="none" w:sz="0" w:space="0" w:color="auto"/>
            <w:bottom w:val="none" w:sz="0" w:space="0" w:color="auto"/>
            <w:right w:val="none" w:sz="0" w:space="0" w:color="auto"/>
          </w:divBdr>
        </w:div>
        <w:div w:id="924531560">
          <w:marLeft w:val="640"/>
          <w:marRight w:val="0"/>
          <w:marTop w:val="0"/>
          <w:marBottom w:val="0"/>
          <w:divBdr>
            <w:top w:val="none" w:sz="0" w:space="0" w:color="auto"/>
            <w:left w:val="none" w:sz="0" w:space="0" w:color="auto"/>
            <w:bottom w:val="none" w:sz="0" w:space="0" w:color="auto"/>
            <w:right w:val="none" w:sz="0" w:space="0" w:color="auto"/>
          </w:divBdr>
        </w:div>
        <w:div w:id="1925725343">
          <w:marLeft w:val="640"/>
          <w:marRight w:val="0"/>
          <w:marTop w:val="0"/>
          <w:marBottom w:val="0"/>
          <w:divBdr>
            <w:top w:val="none" w:sz="0" w:space="0" w:color="auto"/>
            <w:left w:val="none" w:sz="0" w:space="0" w:color="auto"/>
            <w:bottom w:val="none" w:sz="0" w:space="0" w:color="auto"/>
            <w:right w:val="none" w:sz="0" w:space="0" w:color="auto"/>
          </w:divBdr>
        </w:div>
        <w:div w:id="1202476029">
          <w:marLeft w:val="640"/>
          <w:marRight w:val="0"/>
          <w:marTop w:val="0"/>
          <w:marBottom w:val="0"/>
          <w:divBdr>
            <w:top w:val="none" w:sz="0" w:space="0" w:color="auto"/>
            <w:left w:val="none" w:sz="0" w:space="0" w:color="auto"/>
            <w:bottom w:val="none" w:sz="0" w:space="0" w:color="auto"/>
            <w:right w:val="none" w:sz="0" w:space="0" w:color="auto"/>
          </w:divBdr>
        </w:div>
        <w:div w:id="1783186482">
          <w:marLeft w:val="640"/>
          <w:marRight w:val="0"/>
          <w:marTop w:val="0"/>
          <w:marBottom w:val="0"/>
          <w:divBdr>
            <w:top w:val="none" w:sz="0" w:space="0" w:color="auto"/>
            <w:left w:val="none" w:sz="0" w:space="0" w:color="auto"/>
            <w:bottom w:val="none" w:sz="0" w:space="0" w:color="auto"/>
            <w:right w:val="none" w:sz="0" w:space="0" w:color="auto"/>
          </w:divBdr>
        </w:div>
        <w:div w:id="1994210926">
          <w:marLeft w:val="640"/>
          <w:marRight w:val="0"/>
          <w:marTop w:val="0"/>
          <w:marBottom w:val="0"/>
          <w:divBdr>
            <w:top w:val="none" w:sz="0" w:space="0" w:color="auto"/>
            <w:left w:val="none" w:sz="0" w:space="0" w:color="auto"/>
            <w:bottom w:val="none" w:sz="0" w:space="0" w:color="auto"/>
            <w:right w:val="none" w:sz="0" w:space="0" w:color="auto"/>
          </w:divBdr>
        </w:div>
        <w:div w:id="1106196018">
          <w:marLeft w:val="640"/>
          <w:marRight w:val="0"/>
          <w:marTop w:val="0"/>
          <w:marBottom w:val="0"/>
          <w:divBdr>
            <w:top w:val="none" w:sz="0" w:space="0" w:color="auto"/>
            <w:left w:val="none" w:sz="0" w:space="0" w:color="auto"/>
            <w:bottom w:val="none" w:sz="0" w:space="0" w:color="auto"/>
            <w:right w:val="none" w:sz="0" w:space="0" w:color="auto"/>
          </w:divBdr>
        </w:div>
        <w:div w:id="461657130">
          <w:marLeft w:val="640"/>
          <w:marRight w:val="0"/>
          <w:marTop w:val="0"/>
          <w:marBottom w:val="0"/>
          <w:divBdr>
            <w:top w:val="none" w:sz="0" w:space="0" w:color="auto"/>
            <w:left w:val="none" w:sz="0" w:space="0" w:color="auto"/>
            <w:bottom w:val="none" w:sz="0" w:space="0" w:color="auto"/>
            <w:right w:val="none" w:sz="0" w:space="0" w:color="auto"/>
          </w:divBdr>
        </w:div>
        <w:div w:id="1337338896">
          <w:marLeft w:val="640"/>
          <w:marRight w:val="0"/>
          <w:marTop w:val="0"/>
          <w:marBottom w:val="0"/>
          <w:divBdr>
            <w:top w:val="none" w:sz="0" w:space="0" w:color="auto"/>
            <w:left w:val="none" w:sz="0" w:space="0" w:color="auto"/>
            <w:bottom w:val="none" w:sz="0" w:space="0" w:color="auto"/>
            <w:right w:val="none" w:sz="0" w:space="0" w:color="auto"/>
          </w:divBdr>
        </w:div>
        <w:div w:id="1709138085">
          <w:marLeft w:val="640"/>
          <w:marRight w:val="0"/>
          <w:marTop w:val="0"/>
          <w:marBottom w:val="0"/>
          <w:divBdr>
            <w:top w:val="none" w:sz="0" w:space="0" w:color="auto"/>
            <w:left w:val="none" w:sz="0" w:space="0" w:color="auto"/>
            <w:bottom w:val="none" w:sz="0" w:space="0" w:color="auto"/>
            <w:right w:val="none" w:sz="0" w:space="0" w:color="auto"/>
          </w:divBdr>
        </w:div>
        <w:div w:id="872112911">
          <w:marLeft w:val="640"/>
          <w:marRight w:val="0"/>
          <w:marTop w:val="0"/>
          <w:marBottom w:val="0"/>
          <w:divBdr>
            <w:top w:val="none" w:sz="0" w:space="0" w:color="auto"/>
            <w:left w:val="none" w:sz="0" w:space="0" w:color="auto"/>
            <w:bottom w:val="none" w:sz="0" w:space="0" w:color="auto"/>
            <w:right w:val="none" w:sz="0" w:space="0" w:color="auto"/>
          </w:divBdr>
        </w:div>
        <w:div w:id="2116704163">
          <w:marLeft w:val="640"/>
          <w:marRight w:val="0"/>
          <w:marTop w:val="0"/>
          <w:marBottom w:val="0"/>
          <w:divBdr>
            <w:top w:val="none" w:sz="0" w:space="0" w:color="auto"/>
            <w:left w:val="none" w:sz="0" w:space="0" w:color="auto"/>
            <w:bottom w:val="none" w:sz="0" w:space="0" w:color="auto"/>
            <w:right w:val="none" w:sz="0" w:space="0" w:color="auto"/>
          </w:divBdr>
        </w:div>
        <w:div w:id="744231638">
          <w:marLeft w:val="640"/>
          <w:marRight w:val="0"/>
          <w:marTop w:val="0"/>
          <w:marBottom w:val="0"/>
          <w:divBdr>
            <w:top w:val="none" w:sz="0" w:space="0" w:color="auto"/>
            <w:left w:val="none" w:sz="0" w:space="0" w:color="auto"/>
            <w:bottom w:val="none" w:sz="0" w:space="0" w:color="auto"/>
            <w:right w:val="none" w:sz="0" w:space="0" w:color="auto"/>
          </w:divBdr>
        </w:div>
        <w:div w:id="221061429">
          <w:marLeft w:val="640"/>
          <w:marRight w:val="0"/>
          <w:marTop w:val="0"/>
          <w:marBottom w:val="0"/>
          <w:divBdr>
            <w:top w:val="none" w:sz="0" w:space="0" w:color="auto"/>
            <w:left w:val="none" w:sz="0" w:space="0" w:color="auto"/>
            <w:bottom w:val="none" w:sz="0" w:space="0" w:color="auto"/>
            <w:right w:val="none" w:sz="0" w:space="0" w:color="auto"/>
          </w:divBdr>
        </w:div>
        <w:div w:id="141194897">
          <w:marLeft w:val="640"/>
          <w:marRight w:val="0"/>
          <w:marTop w:val="0"/>
          <w:marBottom w:val="0"/>
          <w:divBdr>
            <w:top w:val="none" w:sz="0" w:space="0" w:color="auto"/>
            <w:left w:val="none" w:sz="0" w:space="0" w:color="auto"/>
            <w:bottom w:val="none" w:sz="0" w:space="0" w:color="auto"/>
            <w:right w:val="none" w:sz="0" w:space="0" w:color="auto"/>
          </w:divBdr>
        </w:div>
        <w:div w:id="1048454628">
          <w:marLeft w:val="640"/>
          <w:marRight w:val="0"/>
          <w:marTop w:val="0"/>
          <w:marBottom w:val="0"/>
          <w:divBdr>
            <w:top w:val="none" w:sz="0" w:space="0" w:color="auto"/>
            <w:left w:val="none" w:sz="0" w:space="0" w:color="auto"/>
            <w:bottom w:val="none" w:sz="0" w:space="0" w:color="auto"/>
            <w:right w:val="none" w:sz="0" w:space="0" w:color="auto"/>
          </w:divBdr>
        </w:div>
        <w:div w:id="995184036">
          <w:marLeft w:val="640"/>
          <w:marRight w:val="0"/>
          <w:marTop w:val="0"/>
          <w:marBottom w:val="0"/>
          <w:divBdr>
            <w:top w:val="none" w:sz="0" w:space="0" w:color="auto"/>
            <w:left w:val="none" w:sz="0" w:space="0" w:color="auto"/>
            <w:bottom w:val="none" w:sz="0" w:space="0" w:color="auto"/>
            <w:right w:val="none" w:sz="0" w:space="0" w:color="auto"/>
          </w:divBdr>
        </w:div>
        <w:div w:id="14692149">
          <w:marLeft w:val="640"/>
          <w:marRight w:val="0"/>
          <w:marTop w:val="0"/>
          <w:marBottom w:val="0"/>
          <w:divBdr>
            <w:top w:val="none" w:sz="0" w:space="0" w:color="auto"/>
            <w:left w:val="none" w:sz="0" w:space="0" w:color="auto"/>
            <w:bottom w:val="none" w:sz="0" w:space="0" w:color="auto"/>
            <w:right w:val="none" w:sz="0" w:space="0" w:color="auto"/>
          </w:divBdr>
        </w:div>
        <w:div w:id="1439570344">
          <w:marLeft w:val="640"/>
          <w:marRight w:val="0"/>
          <w:marTop w:val="0"/>
          <w:marBottom w:val="0"/>
          <w:divBdr>
            <w:top w:val="none" w:sz="0" w:space="0" w:color="auto"/>
            <w:left w:val="none" w:sz="0" w:space="0" w:color="auto"/>
            <w:bottom w:val="none" w:sz="0" w:space="0" w:color="auto"/>
            <w:right w:val="none" w:sz="0" w:space="0" w:color="auto"/>
          </w:divBdr>
        </w:div>
        <w:div w:id="1449548427">
          <w:marLeft w:val="640"/>
          <w:marRight w:val="0"/>
          <w:marTop w:val="0"/>
          <w:marBottom w:val="0"/>
          <w:divBdr>
            <w:top w:val="none" w:sz="0" w:space="0" w:color="auto"/>
            <w:left w:val="none" w:sz="0" w:space="0" w:color="auto"/>
            <w:bottom w:val="none" w:sz="0" w:space="0" w:color="auto"/>
            <w:right w:val="none" w:sz="0" w:space="0" w:color="auto"/>
          </w:divBdr>
        </w:div>
        <w:div w:id="1945575838">
          <w:marLeft w:val="640"/>
          <w:marRight w:val="0"/>
          <w:marTop w:val="0"/>
          <w:marBottom w:val="0"/>
          <w:divBdr>
            <w:top w:val="none" w:sz="0" w:space="0" w:color="auto"/>
            <w:left w:val="none" w:sz="0" w:space="0" w:color="auto"/>
            <w:bottom w:val="none" w:sz="0" w:space="0" w:color="auto"/>
            <w:right w:val="none" w:sz="0" w:space="0" w:color="auto"/>
          </w:divBdr>
        </w:div>
        <w:div w:id="391119680">
          <w:marLeft w:val="640"/>
          <w:marRight w:val="0"/>
          <w:marTop w:val="0"/>
          <w:marBottom w:val="0"/>
          <w:divBdr>
            <w:top w:val="none" w:sz="0" w:space="0" w:color="auto"/>
            <w:left w:val="none" w:sz="0" w:space="0" w:color="auto"/>
            <w:bottom w:val="none" w:sz="0" w:space="0" w:color="auto"/>
            <w:right w:val="none" w:sz="0" w:space="0" w:color="auto"/>
          </w:divBdr>
        </w:div>
        <w:div w:id="1157107434">
          <w:marLeft w:val="640"/>
          <w:marRight w:val="0"/>
          <w:marTop w:val="0"/>
          <w:marBottom w:val="0"/>
          <w:divBdr>
            <w:top w:val="none" w:sz="0" w:space="0" w:color="auto"/>
            <w:left w:val="none" w:sz="0" w:space="0" w:color="auto"/>
            <w:bottom w:val="none" w:sz="0" w:space="0" w:color="auto"/>
            <w:right w:val="none" w:sz="0" w:space="0" w:color="auto"/>
          </w:divBdr>
        </w:div>
        <w:div w:id="441846832">
          <w:marLeft w:val="640"/>
          <w:marRight w:val="0"/>
          <w:marTop w:val="0"/>
          <w:marBottom w:val="0"/>
          <w:divBdr>
            <w:top w:val="none" w:sz="0" w:space="0" w:color="auto"/>
            <w:left w:val="none" w:sz="0" w:space="0" w:color="auto"/>
            <w:bottom w:val="none" w:sz="0" w:space="0" w:color="auto"/>
            <w:right w:val="none" w:sz="0" w:space="0" w:color="auto"/>
          </w:divBdr>
        </w:div>
        <w:div w:id="1684086284">
          <w:marLeft w:val="640"/>
          <w:marRight w:val="0"/>
          <w:marTop w:val="0"/>
          <w:marBottom w:val="0"/>
          <w:divBdr>
            <w:top w:val="none" w:sz="0" w:space="0" w:color="auto"/>
            <w:left w:val="none" w:sz="0" w:space="0" w:color="auto"/>
            <w:bottom w:val="none" w:sz="0" w:space="0" w:color="auto"/>
            <w:right w:val="none" w:sz="0" w:space="0" w:color="auto"/>
          </w:divBdr>
        </w:div>
        <w:div w:id="81877934">
          <w:marLeft w:val="640"/>
          <w:marRight w:val="0"/>
          <w:marTop w:val="0"/>
          <w:marBottom w:val="0"/>
          <w:divBdr>
            <w:top w:val="none" w:sz="0" w:space="0" w:color="auto"/>
            <w:left w:val="none" w:sz="0" w:space="0" w:color="auto"/>
            <w:bottom w:val="none" w:sz="0" w:space="0" w:color="auto"/>
            <w:right w:val="none" w:sz="0" w:space="0" w:color="auto"/>
          </w:divBdr>
        </w:div>
        <w:div w:id="1729766790">
          <w:marLeft w:val="640"/>
          <w:marRight w:val="0"/>
          <w:marTop w:val="0"/>
          <w:marBottom w:val="0"/>
          <w:divBdr>
            <w:top w:val="none" w:sz="0" w:space="0" w:color="auto"/>
            <w:left w:val="none" w:sz="0" w:space="0" w:color="auto"/>
            <w:bottom w:val="none" w:sz="0" w:space="0" w:color="auto"/>
            <w:right w:val="none" w:sz="0" w:space="0" w:color="auto"/>
          </w:divBdr>
        </w:div>
        <w:div w:id="513689842">
          <w:marLeft w:val="640"/>
          <w:marRight w:val="0"/>
          <w:marTop w:val="0"/>
          <w:marBottom w:val="0"/>
          <w:divBdr>
            <w:top w:val="none" w:sz="0" w:space="0" w:color="auto"/>
            <w:left w:val="none" w:sz="0" w:space="0" w:color="auto"/>
            <w:bottom w:val="none" w:sz="0" w:space="0" w:color="auto"/>
            <w:right w:val="none" w:sz="0" w:space="0" w:color="auto"/>
          </w:divBdr>
        </w:div>
        <w:div w:id="1251083319">
          <w:marLeft w:val="640"/>
          <w:marRight w:val="0"/>
          <w:marTop w:val="0"/>
          <w:marBottom w:val="0"/>
          <w:divBdr>
            <w:top w:val="none" w:sz="0" w:space="0" w:color="auto"/>
            <w:left w:val="none" w:sz="0" w:space="0" w:color="auto"/>
            <w:bottom w:val="none" w:sz="0" w:space="0" w:color="auto"/>
            <w:right w:val="none" w:sz="0" w:space="0" w:color="auto"/>
          </w:divBdr>
        </w:div>
        <w:div w:id="2085301816">
          <w:marLeft w:val="640"/>
          <w:marRight w:val="0"/>
          <w:marTop w:val="0"/>
          <w:marBottom w:val="0"/>
          <w:divBdr>
            <w:top w:val="none" w:sz="0" w:space="0" w:color="auto"/>
            <w:left w:val="none" w:sz="0" w:space="0" w:color="auto"/>
            <w:bottom w:val="none" w:sz="0" w:space="0" w:color="auto"/>
            <w:right w:val="none" w:sz="0" w:space="0" w:color="auto"/>
          </w:divBdr>
        </w:div>
        <w:div w:id="1808938236">
          <w:marLeft w:val="640"/>
          <w:marRight w:val="0"/>
          <w:marTop w:val="0"/>
          <w:marBottom w:val="0"/>
          <w:divBdr>
            <w:top w:val="none" w:sz="0" w:space="0" w:color="auto"/>
            <w:left w:val="none" w:sz="0" w:space="0" w:color="auto"/>
            <w:bottom w:val="none" w:sz="0" w:space="0" w:color="auto"/>
            <w:right w:val="none" w:sz="0" w:space="0" w:color="auto"/>
          </w:divBdr>
        </w:div>
        <w:div w:id="1843081958">
          <w:marLeft w:val="640"/>
          <w:marRight w:val="0"/>
          <w:marTop w:val="0"/>
          <w:marBottom w:val="0"/>
          <w:divBdr>
            <w:top w:val="none" w:sz="0" w:space="0" w:color="auto"/>
            <w:left w:val="none" w:sz="0" w:space="0" w:color="auto"/>
            <w:bottom w:val="none" w:sz="0" w:space="0" w:color="auto"/>
            <w:right w:val="none" w:sz="0" w:space="0" w:color="auto"/>
          </w:divBdr>
        </w:div>
        <w:div w:id="584270767">
          <w:marLeft w:val="640"/>
          <w:marRight w:val="0"/>
          <w:marTop w:val="0"/>
          <w:marBottom w:val="0"/>
          <w:divBdr>
            <w:top w:val="none" w:sz="0" w:space="0" w:color="auto"/>
            <w:left w:val="none" w:sz="0" w:space="0" w:color="auto"/>
            <w:bottom w:val="none" w:sz="0" w:space="0" w:color="auto"/>
            <w:right w:val="none" w:sz="0" w:space="0" w:color="auto"/>
          </w:divBdr>
        </w:div>
        <w:div w:id="1526361636">
          <w:marLeft w:val="640"/>
          <w:marRight w:val="0"/>
          <w:marTop w:val="0"/>
          <w:marBottom w:val="0"/>
          <w:divBdr>
            <w:top w:val="none" w:sz="0" w:space="0" w:color="auto"/>
            <w:left w:val="none" w:sz="0" w:space="0" w:color="auto"/>
            <w:bottom w:val="none" w:sz="0" w:space="0" w:color="auto"/>
            <w:right w:val="none" w:sz="0" w:space="0" w:color="auto"/>
          </w:divBdr>
        </w:div>
        <w:div w:id="1462191311">
          <w:marLeft w:val="640"/>
          <w:marRight w:val="0"/>
          <w:marTop w:val="0"/>
          <w:marBottom w:val="0"/>
          <w:divBdr>
            <w:top w:val="none" w:sz="0" w:space="0" w:color="auto"/>
            <w:left w:val="none" w:sz="0" w:space="0" w:color="auto"/>
            <w:bottom w:val="none" w:sz="0" w:space="0" w:color="auto"/>
            <w:right w:val="none" w:sz="0" w:space="0" w:color="auto"/>
          </w:divBdr>
        </w:div>
        <w:div w:id="1882091110">
          <w:marLeft w:val="640"/>
          <w:marRight w:val="0"/>
          <w:marTop w:val="0"/>
          <w:marBottom w:val="0"/>
          <w:divBdr>
            <w:top w:val="none" w:sz="0" w:space="0" w:color="auto"/>
            <w:left w:val="none" w:sz="0" w:space="0" w:color="auto"/>
            <w:bottom w:val="none" w:sz="0" w:space="0" w:color="auto"/>
            <w:right w:val="none" w:sz="0" w:space="0" w:color="auto"/>
          </w:divBdr>
        </w:div>
        <w:div w:id="1154176771">
          <w:marLeft w:val="640"/>
          <w:marRight w:val="0"/>
          <w:marTop w:val="0"/>
          <w:marBottom w:val="0"/>
          <w:divBdr>
            <w:top w:val="none" w:sz="0" w:space="0" w:color="auto"/>
            <w:left w:val="none" w:sz="0" w:space="0" w:color="auto"/>
            <w:bottom w:val="none" w:sz="0" w:space="0" w:color="auto"/>
            <w:right w:val="none" w:sz="0" w:space="0" w:color="auto"/>
          </w:divBdr>
        </w:div>
        <w:div w:id="1011680808">
          <w:marLeft w:val="640"/>
          <w:marRight w:val="0"/>
          <w:marTop w:val="0"/>
          <w:marBottom w:val="0"/>
          <w:divBdr>
            <w:top w:val="none" w:sz="0" w:space="0" w:color="auto"/>
            <w:left w:val="none" w:sz="0" w:space="0" w:color="auto"/>
            <w:bottom w:val="none" w:sz="0" w:space="0" w:color="auto"/>
            <w:right w:val="none" w:sz="0" w:space="0" w:color="auto"/>
          </w:divBdr>
        </w:div>
        <w:div w:id="1941987260">
          <w:marLeft w:val="640"/>
          <w:marRight w:val="0"/>
          <w:marTop w:val="0"/>
          <w:marBottom w:val="0"/>
          <w:divBdr>
            <w:top w:val="none" w:sz="0" w:space="0" w:color="auto"/>
            <w:left w:val="none" w:sz="0" w:space="0" w:color="auto"/>
            <w:bottom w:val="none" w:sz="0" w:space="0" w:color="auto"/>
            <w:right w:val="none" w:sz="0" w:space="0" w:color="auto"/>
          </w:divBdr>
        </w:div>
        <w:div w:id="304239410">
          <w:marLeft w:val="640"/>
          <w:marRight w:val="0"/>
          <w:marTop w:val="0"/>
          <w:marBottom w:val="0"/>
          <w:divBdr>
            <w:top w:val="none" w:sz="0" w:space="0" w:color="auto"/>
            <w:left w:val="none" w:sz="0" w:space="0" w:color="auto"/>
            <w:bottom w:val="none" w:sz="0" w:space="0" w:color="auto"/>
            <w:right w:val="none" w:sz="0" w:space="0" w:color="auto"/>
          </w:divBdr>
        </w:div>
        <w:div w:id="1602103652">
          <w:marLeft w:val="640"/>
          <w:marRight w:val="0"/>
          <w:marTop w:val="0"/>
          <w:marBottom w:val="0"/>
          <w:divBdr>
            <w:top w:val="none" w:sz="0" w:space="0" w:color="auto"/>
            <w:left w:val="none" w:sz="0" w:space="0" w:color="auto"/>
            <w:bottom w:val="none" w:sz="0" w:space="0" w:color="auto"/>
            <w:right w:val="none" w:sz="0" w:space="0" w:color="auto"/>
          </w:divBdr>
        </w:div>
        <w:div w:id="1416434809">
          <w:marLeft w:val="640"/>
          <w:marRight w:val="0"/>
          <w:marTop w:val="0"/>
          <w:marBottom w:val="0"/>
          <w:divBdr>
            <w:top w:val="none" w:sz="0" w:space="0" w:color="auto"/>
            <w:left w:val="none" w:sz="0" w:space="0" w:color="auto"/>
            <w:bottom w:val="none" w:sz="0" w:space="0" w:color="auto"/>
            <w:right w:val="none" w:sz="0" w:space="0" w:color="auto"/>
          </w:divBdr>
        </w:div>
        <w:div w:id="1185509824">
          <w:marLeft w:val="640"/>
          <w:marRight w:val="0"/>
          <w:marTop w:val="0"/>
          <w:marBottom w:val="0"/>
          <w:divBdr>
            <w:top w:val="none" w:sz="0" w:space="0" w:color="auto"/>
            <w:left w:val="none" w:sz="0" w:space="0" w:color="auto"/>
            <w:bottom w:val="none" w:sz="0" w:space="0" w:color="auto"/>
            <w:right w:val="none" w:sz="0" w:space="0" w:color="auto"/>
          </w:divBdr>
        </w:div>
        <w:div w:id="2050644180">
          <w:marLeft w:val="640"/>
          <w:marRight w:val="0"/>
          <w:marTop w:val="0"/>
          <w:marBottom w:val="0"/>
          <w:divBdr>
            <w:top w:val="none" w:sz="0" w:space="0" w:color="auto"/>
            <w:left w:val="none" w:sz="0" w:space="0" w:color="auto"/>
            <w:bottom w:val="none" w:sz="0" w:space="0" w:color="auto"/>
            <w:right w:val="none" w:sz="0" w:space="0" w:color="auto"/>
          </w:divBdr>
        </w:div>
        <w:div w:id="1246574049">
          <w:marLeft w:val="640"/>
          <w:marRight w:val="0"/>
          <w:marTop w:val="0"/>
          <w:marBottom w:val="0"/>
          <w:divBdr>
            <w:top w:val="none" w:sz="0" w:space="0" w:color="auto"/>
            <w:left w:val="none" w:sz="0" w:space="0" w:color="auto"/>
            <w:bottom w:val="none" w:sz="0" w:space="0" w:color="auto"/>
            <w:right w:val="none" w:sz="0" w:space="0" w:color="auto"/>
          </w:divBdr>
        </w:div>
        <w:div w:id="1264999866">
          <w:marLeft w:val="640"/>
          <w:marRight w:val="0"/>
          <w:marTop w:val="0"/>
          <w:marBottom w:val="0"/>
          <w:divBdr>
            <w:top w:val="none" w:sz="0" w:space="0" w:color="auto"/>
            <w:left w:val="none" w:sz="0" w:space="0" w:color="auto"/>
            <w:bottom w:val="none" w:sz="0" w:space="0" w:color="auto"/>
            <w:right w:val="none" w:sz="0" w:space="0" w:color="auto"/>
          </w:divBdr>
        </w:div>
        <w:div w:id="1062557320">
          <w:marLeft w:val="640"/>
          <w:marRight w:val="0"/>
          <w:marTop w:val="0"/>
          <w:marBottom w:val="0"/>
          <w:divBdr>
            <w:top w:val="none" w:sz="0" w:space="0" w:color="auto"/>
            <w:left w:val="none" w:sz="0" w:space="0" w:color="auto"/>
            <w:bottom w:val="none" w:sz="0" w:space="0" w:color="auto"/>
            <w:right w:val="none" w:sz="0" w:space="0" w:color="auto"/>
          </w:divBdr>
        </w:div>
        <w:div w:id="547032706">
          <w:marLeft w:val="640"/>
          <w:marRight w:val="0"/>
          <w:marTop w:val="0"/>
          <w:marBottom w:val="0"/>
          <w:divBdr>
            <w:top w:val="none" w:sz="0" w:space="0" w:color="auto"/>
            <w:left w:val="none" w:sz="0" w:space="0" w:color="auto"/>
            <w:bottom w:val="none" w:sz="0" w:space="0" w:color="auto"/>
            <w:right w:val="none" w:sz="0" w:space="0" w:color="auto"/>
          </w:divBdr>
        </w:div>
        <w:div w:id="1152064218">
          <w:marLeft w:val="640"/>
          <w:marRight w:val="0"/>
          <w:marTop w:val="0"/>
          <w:marBottom w:val="0"/>
          <w:divBdr>
            <w:top w:val="none" w:sz="0" w:space="0" w:color="auto"/>
            <w:left w:val="none" w:sz="0" w:space="0" w:color="auto"/>
            <w:bottom w:val="none" w:sz="0" w:space="0" w:color="auto"/>
            <w:right w:val="none" w:sz="0" w:space="0" w:color="auto"/>
          </w:divBdr>
        </w:div>
        <w:div w:id="1643651875">
          <w:marLeft w:val="640"/>
          <w:marRight w:val="0"/>
          <w:marTop w:val="0"/>
          <w:marBottom w:val="0"/>
          <w:divBdr>
            <w:top w:val="none" w:sz="0" w:space="0" w:color="auto"/>
            <w:left w:val="none" w:sz="0" w:space="0" w:color="auto"/>
            <w:bottom w:val="none" w:sz="0" w:space="0" w:color="auto"/>
            <w:right w:val="none" w:sz="0" w:space="0" w:color="auto"/>
          </w:divBdr>
        </w:div>
        <w:div w:id="1917133753">
          <w:marLeft w:val="640"/>
          <w:marRight w:val="0"/>
          <w:marTop w:val="0"/>
          <w:marBottom w:val="0"/>
          <w:divBdr>
            <w:top w:val="none" w:sz="0" w:space="0" w:color="auto"/>
            <w:left w:val="none" w:sz="0" w:space="0" w:color="auto"/>
            <w:bottom w:val="none" w:sz="0" w:space="0" w:color="auto"/>
            <w:right w:val="none" w:sz="0" w:space="0" w:color="auto"/>
          </w:divBdr>
        </w:div>
        <w:div w:id="1664426872">
          <w:marLeft w:val="640"/>
          <w:marRight w:val="0"/>
          <w:marTop w:val="0"/>
          <w:marBottom w:val="0"/>
          <w:divBdr>
            <w:top w:val="none" w:sz="0" w:space="0" w:color="auto"/>
            <w:left w:val="none" w:sz="0" w:space="0" w:color="auto"/>
            <w:bottom w:val="none" w:sz="0" w:space="0" w:color="auto"/>
            <w:right w:val="none" w:sz="0" w:space="0" w:color="auto"/>
          </w:divBdr>
        </w:div>
        <w:div w:id="245697049">
          <w:marLeft w:val="640"/>
          <w:marRight w:val="0"/>
          <w:marTop w:val="0"/>
          <w:marBottom w:val="0"/>
          <w:divBdr>
            <w:top w:val="none" w:sz="0" w:space="0" w:color="auto"/>
            <w:left w:val="none" w:sz="0" w:space="0" w:color="auto"/>
            <w:bottom w:val="none" w:sz="0" w:space="0" w:color="auto"/>
            <w:right w:val="none" w:sz="0" w:space="0" w:color="auto"/>
          </w:divBdr>
        </w:div>
        <w:div w:id="1825928917">
          <w:marLeft w:val="640"/>
          <w:marRight w:val="0"/>
          <w:marTop w:val="0"/>
          <w:marBottom w:val="0"/>
          <w:divBdr>
            <w:top w:val="none" w:sz="0" w:space="0" w:color="auto"/>
            <w:left w:val="none" w:sz="0" w:space="0" w:color="auto"/>
            <w:bottom w:val="none" w:sz="0" w:space="0" w:color="auto"/>
            <w:right w:val="none" w:sz="0" w:space="0" w:color="auto"/>
          </w:divBdr>
        </w:div>
        <w:div w:id="1947496622">
          <w:marLeft w:val="640"/>
          <w:marRight w:val="0"/>
          <w:marTop w:val="0"/>
          <w:marBottom w:val="0"/>
          <w:divBdr>
            <w:top w:val="none" w:sz="0" w:space="0" w:color="auto"/>
            <w:left w:val="none" w:sz="0" w:space="0" w:color="auto"/>
            <w:bottom w:val="none" w:sz="0" w:space="0" w:color="auto"/>
            <w:right w:val="none" w:sz="0" w:space="0" w:color="auto"/>
          </w:divBdr>
        </w:div>
        <w:div w:id="1638417044">
          <w:marLeft w:val="640"/>
          <w:marRight w:val="0"/>
          <w:marTop w:val="0"/>
          <w:marBottom w:val="0"/>
          <w:divBdr>
            <w:top w:val="none" w:sz="0" w:space="0" w:color="auto"/>
            <w:left w:val="none" w:sz="0" w:space="0" w:color="auto"/>
            <w:bottom w:val="none" w:sz="0" w:space="0" w:color="auto"/>
            <w:right w:val="none" w:sz="0" w:space="0" w:color="auto"/>
          </w:divBdr>
        </w:div>
        <w:div w:id="594748516">
          <w:marLeft w:val="640"/>
          <w:marRight w:val="0"/>
          <w:marTop w:val="0"/>
          <w:marBottom w:val="0"/>
          <w:divBdr>
            <w:top w:val="none" w:sz="0" w:space="0" w:color="auto"/>
            <w:left w:val="none" w:sz="0" w:space="0" w:color="auto"/>
            <w:bottom w:val="none" w:sz="0" w:space="0" w:color="auto"/>
            <w:right w:val="none" w:sz="0" w:space="0" w:color="auto"/>
          </w:divBdr>
        </w:div>
        <w:div w:id="570383334">
          <w:marLeft w:val="640"/>
          <w:marRight w:val="0"/>
          <w:marTop w:val="0"/>
          <w:marBottom w:val="0"/>
          <w:divBdr>
            <w:top w:val="none" w:sz="0" w:space="0" w:color="auto"/>
            <w:left w:val="none" w:sz="0" w:space="0" w:color="auto"/>
            <w:bottom w:val="none" w:sz="0" w:space="0" w:color="auto"/>
            <w:right w:val="none" w:sz="0" w:space="0" w:color="auto"/>
          </w:divBdr>
        </w:div>
        <w:div w:id="2057391513">
          <w:marLeft w:val="640"/>
          <w:marRight w:val="0"/>
          <w:marTop w:val="0"/>
          <w:marBottom w:val="0"/>
          <w:divBdr>
            <w:top w:val="none" w:sz="0" w:space="0" w:color="auto"/>
            <w:left w:val="none" w:sz="0" w:space="0" w:color="auto"/>
            <w:bottom w:val="none" w:sz="0" w:space="0" w:color="auto"/>
            <w:right w:val="none" w:sz="0" w:space="0" w:color="auto"/>
          </w:divBdr>
        </w:div>
        <w:div w:id="446002519">
          <w:marLeft w:val="640"/>
          <w:marRight w:val="0"/>
          <w:marTop w:val="0"/>
          <w:marBottom w:val="0"/>
          <w:divBdr>
            <w:top w:val="none" w:sz="0" w:space="0" w:color="auto"/>
            <w:left w:val="none" w:sz="0" w:space="0" w:color="auto"/>
            <w:bottom w:val="none" w:sz="0" w:space="0" w:color="auto"/>
            <w:right w:val="none" w:sz="0" w:space="0" w:color="auto"/>
          </w:divBdr>
        </w:div>
        <w:div w:id="290743631">
          <w:marLeft w:val="640"/>
          <w:marRight w:val="0"/>
          <w:marTop w:val="0"/>
          <w:marBottom w:val="0"/>
          <w:divBdr>
            <w:top w:val="none" w:sz="0" w:space="0" w:color="auto"/>
            <w:left w:val="none" w:sz="0" w:space="0" w:color="auto"/>
            <w:bottom w:val="none" w:sz="0" w:space="0" w:color="auto"/>
            <w:right w:val="none" w:sz="0" w:space="0" w:color="auto"/>
          </w:divBdr>
        </w:div>
        <w:div w:id="1465392727">
          <w:marLeft w:val="640"/>
          <w:marRight w:val="0"/>
          <w:marTop w:val="0"/>
          <w:marBottom w:val="0"/>
          <w:divBdr>
            <w:top w:val="none" w:sz="0" w:space="0" w:color="auto"/>
            <w:left w:val="none" w:sz="0" w:space="0" w:color="auto"/>
            <w:bottom w:val="none" w:sz="0" w:space="0" w:color="auto"/>
            <w:right w:val="none" w:sz="0" w:space="0" w:color="auto"/>
          </w:divBdr>
        </w:div>
        <w:div w:id="329411831">
          <w:marLeft w:val="640"/>
          <w:marRight w:val="0"/>
          <w:marTop w:val="0"/>
          <w:marBottom w:val="0"/>
          <w:divBdr>
            <w:top w:val="none" w:sz="0" w:space="0" w:color="auto"/>
            <w:left w:val="none" w:sz="0" w:space="0" w:color="auto"/>
            <w:bottom w:val="none" w:sz="0" w:space="0" w:color="auto"/>
            <w:right w:val="none" w:sz="0" w:space="0" w:color="auto"/>
          </w:divBdr>
        </w:div>
        <w:div w:id="2122070820">
          <w:marLeft w:val="640"/>
          <w:marRight w:val="0"/>
          <w:marTop w:val="0"/>
          <w:marBottom w:val="0"/>
          <w:divBdr>
            <w:top w:val="none" w:sz="0" w:space="0" w:color="auto"/>
            <w:left w:val="none" w:sz="0" w:space="0" w:color="auto"/>
            <w:bottom w:val="none" w:sz="0" w:space="0" w:color="auto"/>
            <w:right w:val="none" w:sz="0" w:space="0" w:color="auto"/>
          </w:divBdr>
        </w:div>
        <w:div w:id="549849554">
          <w:marLeft w:val="640"/>
          <w:marRight w:val="0"/>
          <w:marTop w:val="0"/>
          <w:marBottom w:val="0"/>
          <w:divBdr>
            <w:top w:val="none" w:sz="0" w:space="0" w:color="auto"/>
            <w:left w:val="none" w:sz="0" w:space="0" w:color="auto"/>
            <w:bottom w:val="none" w:sz="0" w:space="0" w:color="auto"/>
            <w:right w:val="none" w:sz="0" w:space="0" w:color="auto"/>
          </w:divBdr>
        </w:div>
        <w:div w:id="672997839">
          <w:marLeft w:val="640"/>
          <w:marRight w:val="0"/>
          <w:marTop w:val="0"/>
          <w:marBottom w:val="0"/>
          <w:divBdr>
            <w:top w:val="none" w:sz="0" w:space="0" w:color="auto"/>
            <w:left w:val="none" w:sz="0" w:space="0" w:color="auto"/>
            <w:bottom w:val="none" w:sz="0" w:space="0" w:color="auto"/>
            <w:right w:val="none" w:sz="0" w:space="0" w:color="auto"/>
          </w:divBdr>
        </w:div>
        <w:div w:id="858741890">
          <w:marLeft w:val="640"/>
          <w:marRight w:val="0"/>
          <w:marTop w:val="0"/>
          <w:marBottom w:val="0"/>
          <w:divBdr>
            <w:top w:val="none" w:sz="0" w:space="0" w:color="auto"/>
            <w:left w:val="none" w:sz="0" w:space="0" w:color="auto"/>
            <w:bottom w:val="none" w:sz="0" w:space="0" w:color="auto"/>
            <w:right w:val="none" w:sz="0" w:space="0" w:color="auto"/>
          </w:divBdr>
        </w:div>
        <w:div w:id="1667904115">
          <w:marLeft w:val="640"/>
          <w:marRight w:val="0"/>
          <w:marTop w:val="0"/>
          <w:marBottom w:val="0"/>
          <w:divBdr>
            <w:top w:val="none" w:sz="0" w:space="0" w:color="auto"/>
            <w:left w:val="none" w:sz="0" w:space="0" w:color="auto"/>
            <w:bottom w:val="none" w:sz="0" w:space="0" w:color="auto"/>
            <w:right w:val="none" w:sz="0" w:space="0" w:color="auto"/>
          </w:divBdr>
        </w:div>
        <w:div w:id="792862869">
          <w:marLeft w:val="640"/>
          <w:marRight w:val="0"/>
          <w:marTop w:val="0"/>
          <w:marBottom w:val="0"/>
          <w:divBdr>
            <w:top w:val="none" w:sz="0" w:space="0" w:color="auto"/>
            <w:left w:val="none" w:sz="0" w:space="0" w:color="auto"/>
            <w:bottom w:val="none" w:sz="0" w:space="0" w:color="auto"/>
            <w:right w:val="none" w:sz="0" w:space="0" w:color="auto"/>
          </w:divBdr>
        </w:div>
        <w:div w:id="540437410">
          <w:marLeft w:val="640"/>
          <w:marRight w:val="0"/>
          <w:marTop w:val="0"/>
          <w:marBottom w:val="0"/>
          <w:divBdr>
            <w:top w:val="none" w:sz="0" w:space="0" w:color="auto"/>
            <w:left w:val="none" w:sz="0" w:space="0" w:color="auto"/>
            <w:bottom w:val="none" w:sz="0" w:space="0" w:color="auto"/>
            <w:right w:val="none" w:sz="0" w:space="0" w:color="auto"/>
          </w:divBdr>
        </w:div>
        <w:div w:id="1894267278">
          <w:marLeft w:val="640"/>
          <w:marRight w:val="0"/>
          <w:marTop w:val="0"/>
          <w:marBottom w:val="0"/>
          <w:divBdr>
            <w:top w:val="none" w:sz="0" w:space="0" w:color="auto"/>
            <w:left w:val="none" w:sz="0" w:space="0" w:color="auto"/>
            <w:bottom w:val="none" w:sz="0" w:space="0" w:color="auto"/>
            <w:right w:val="none" w:sz="0" w:space="0" w:color="auto"/>
          </w:divBdr>
        </w:div>
        <w:div w:id="652563567">
          <w:marLeft w:val="640"/>
          <w:marRight w:val="0"/>
          <w:marTop w:val="0"/>
          <w:marBottom w:val="0"/>
          <w:divBdr>
            <w:top w:val="none" w:sz="0" w:space="0" w:color="auto"/>
            <w:left w:val="none" w:sz="0" w:space="0" w:color="auto"/>
            <w:bottom w:val="none" w:sz="0" w:space="0" w:color="auto"/>
            <w:right w:val="none" w:sz="0" w:space="0" w:color="auto"/>
          </w:divBdr>
        </w:div>
        <w:div w:id="1665040321">
          <w:marLeft w:val="640"/>
          <w:marRight w:val="0"/>
          <w:marTop w:val="0"/>
          <w:marBottom w:val="0"/>
          <w:divBdr>
            <w:top w:val="none" w:sz="0" w:space="0" w:color="auto"/>
            <w:left w:val="none" w:sz="0" w:space="0" w:color="auto"/>
            <w:bottom w:val="none" w:sz="0" w:space="0" w:color="auto"/>
            <w:right w:val="none" w:sz="0" w:space="0" w:color="auto"/>
          </w:divBdr>
        </w:div>
        <w:div w:id="1202982044">
          <w:marLeft w:val="640"/>
          <w:marRight w:val="0"/>
          <w:marTop w:val="0"/>
          <w:marBottom w:val="0"/>
          <w:divBdr>
            <w:top w:val="none" w:sz="0" w:space="0" w:color="auto"/>
            <w:left w:val="none" w:sz="0" w:space="0" w:color="auto"/>
            <w:bottom w:val="none" w:sz="0" w:space="0" w:color="auto"/>
            <w:right w:val="none" w:sz="0" w:space="0" w:color="auto"/>
          </w:divBdr>
        </w:div>
        <w:div w:id="1717000627">
          <w:marLeft w:val="640"/>
          <w:marRight w:val="0"/>
          <w:marTop w:val="0"/>
          <w:marBottom w:val="0"/>
          <w:divBdr>
            <w:top w:val="none" w:sz="0" w:space="0" w:color="auto"/>
            <w:left w:val="none" w:sz="0" w:space="0" w:color="auto"/>
            <w:bottom w:val="none" w:sz="0" w:space="0" w:color="auto"/>
            <w:right w:val="none" w:sz="0" w:space="0" w:color="auto"/>
          </w:divBdr>
        </w:div>
        <w:div w:id="1921255462">
          <w:marLeft w:val="640"/>
          <w:marRight w:val="0"/>
          <w:marTop w:val="0"/>
          <w:marBottom w:val="0"/>
          <w:divBdr>
            <w:top w:val="none" w:sz="0" w:space="0" w:color="auto"/>
            <w:left w:val="none" w:sz="0" w:space="0" w:color="auto"/>
            <w:bottom w:val="none" w:sz="0" w:space="0" w:color="auto"/>
            <w:right w:val="none" w:sz="0" w:space="0" w:color="auto"/>
          </w:divBdr>
        </w:div>
        <w:div w:id="1756318565">
          <w:marLeft w:val="640"/>
          <w:marRight w:val="0"/>
          <w:marTop w:val="0"/>
          <w:marBottom w:val="0"/>
          <w:divBdr>
            <w:top w:val="none" w:sz="0" w:space="0" w:color="auto"/>
            <w:left w:val="none" w:sz="0" w:space="0" w:color="auto"/>
            <w:bottom w:val="none" w:sz="0" w:space="0" w:color="auto"/>
            <w:right w:val="none" w:sz="0" w:space="0" w:color="auto"/>
          </w:divBdr>
        </w:div>
        <w:div w:id="1277442547">
          <w:marLeft w:val="640"/>
          <w:marRight w:val="0"/>
          <w:marTop w:val="0"/>
          <w:marBottom w:val="0"/>
          <w:divBdr>
            <w:top w:val="none" w:sz="0" w:space="0" w:color="auto"/>
            <w:left w:val="none" w:sz="0" w:space="0" w:color="auto"/>
            <w:bottom w:val="none" w:sz="0" w:space="0" w:color="auto"/>
            <w:right w:val="none" w:sz="0" w:space="0" w:color="auto"/>
          </w:divBdr>
        </w:div>
        <w:div w:id="2129083612">
          <w:marLeft w:val="640"/>
          <w:marRight w:val="0"/>
          <w:marTop w:val="0"/>
          <w:marBottom w:val="0"/>
          <w:divBdr>
            <w:top w:val="none" w:sz="0" w:space="0" w:color="auto"/>
            <w:left w:val="none" w:sz="0" w:space="0" w:color="auto"/>
            <w:bottom w:val="none" w:sz="0" w:space="0" w:color="auto"/>
            <w:right w:val="none" w:sz="0" w:space="0" w:color="auto"/>
          </w:divBdr>
        </w:div>
        <w:div w:id="1234202072">
          <w:marLeft w:val="640"/>
          <w:marRight w:val="0"/>
          <w:marTop w:val="0"/>
          <w:marBottom w:val="0"/>
          <w:divBdr>
            <w:top w:val="none" w:sz="0" w:space="0" w:color="auto"/>
            <w:left w:val="none" w:sz="0" w:space="0" w:color="auto"/>
            <w:bottom w:val="none" w:sz="0" w:space="0" w:color="auto"/>
            <w:right w:val="none" w:sz="0" w:space="0" w:color="auto"/>
          </w:divBdr>
        </w:div>
        <w:div w:id="1432624003">
          <w:marLeft w:val="640"/>
          <w:marRight w:val="0"/>
          <w:marTop w:val="0"/>
          <w:marBottom w:val="0"/>
          <w:divBdr>
            <w:top w:val="none" w:sz="0" w:space="0" w:color="auto"/>
            <w:left w:val="none" w:sz="0" w:space="0" w:color="auto"/>
            <w:bottom w:val="none" w:sz="0" w:space="0" w:color="auto"/>
            <w:right w:val="none" w:sz="0" w:space="0" w:color="auto"/>
          </w:divBdr>
        </w:div>
        <w:div w:id="1895509481">
          <w:marLeft w:val="640"/>
          <w:marRight w:val="0"/>
          <w:marTop w:val="0"/>
          <w:marBottom w:val="0"/>
          <w:divBdr>
            <w:top w:val="none" w:sz="0" w:space="0" w:color="auto"/>
            <w:left w:val="none" w:sz="0" w:space="0" w:color="auto"/>
            <w:bottom w:val="none" w:sz="0" w:space="0" w:color="auto"/>
            <w:right w:val="none" w:sz="0" w:space="0" w:color="auto"/>
          </w:divBdr>
        </w:div>
        <w:div w:id="632910346">
          <w:marLeft w:val="640"/>
          <w:marRight w:val="0"/>
          <w:marTop w:val="0"/>
          <w:marBottom w:val="0"/>
          <w:divBdr>
            <w:top w:val="none" w:sz="0" w:space="0" w:color="auto"/>
            <w:left w:val="none" w:sz="0" w:space="0" w:color="auto"/>
            <w:bottom w:val="none" w:sz="0" w:space="0" w:color="auto"/>
            <w:right w:val="none" w:sz="0" w:space="0" w:color="auto"/>
          </w:divBdr>
        </w:div>
        <w:div w:id="841579648">
          <w:marLeft w:val="640"/>
          <w:marRight w:val="0"/>
          <w:marTop w:val="0"/>
          <w:marBottom w:val="0"/>
          <w:divBdr>
            <w:top w:val="none" w:sz="0" w:space="0" w:color="auto"/>
            <w:left w:val="none" w:sz="0" w:space="0" w:color="auto"/>
            <w:bottom w:val="none" w:sz="0" w:space="0" w:color="auto"/>
            <w:right w:val="none" w:sz="0" w:space="0" w:color="auto"/>
          </w:divBdr>
        </w:div>
        <w:div w:id="978459225">
          <w:marLeft w:val="640"/>
          <w:marRight w:val="0"/>
          <w:marTop w:val="0"/>
          <w:marBottom w:val="0"/>
          <w:divBdr>
            <w:top w:val="none" w:sz="0" w:space="0" w:color="auto"/>
            <w:left w:val="none" w:sz="0" w:space="0" w:color="auto"/>
            <w:bottom w:val="none" w:sz="0" w:space="0" w:color="auto"/>
            <w:right w:val="none" w:sz="0" w:space="0" w:color="auto"/>
          </w:divBdr>
        </w:div>
        <w:div w:id="1989625633">
          <w:marLeft w:val="640"/>
          <w:marRight w:val="0"/>
          <w:marTop w:val="0"/>
          <w:marBottom w:val="0"/>
          <w:divBdr>
            <w:top w:val="none" w:sz="0" w:space="0" w:color="auto"/>
            <w:left w:val="none" w:sz="0" w:space="0" w:color="auto"/>
            <w:bottom w:val="none" w:sz="0" w:space="0" w:color="auto"/>
            <w:right w:val="none" w:sz="0" w:space="0" w:color="auto"/>
          </w:divBdr>
        </w:div>
        <w:div w:id="1968659492">
          <w:marLeft w:val="640"/>
          <w:marRight w:val="0"/>
          <w:marTop w:val="0"/>
          <w:marBottom w:val="0"/>
          <w:divBdr>
            <w:top w:val="none" w:sz="0" w:space="0" w:color="auto"/>
            <w:left w:val="none" w:sz="0" w:space="0" w:color="auto"/>
            <w:bottom w:val="none" w:sz="0" w:space="0" w:color="auto"/>
            <w:right w:val="none" w:sz="0" w:space="0" w:color="auto"/>
          </w:divBdr>
        </w:div>
        <w:div w:id="1319729063">
          <w:marLeft w:val="640"/>
          <w:marRight w:val="0"/>
          <w:marTop w:val="0"/>
          <w:marBottom w:val="0"/>
          <w:divBdr>
            <w:top w:val="none" w:sz="0" w:space="0" w:color="auto"/>
            <w:left w:val="none" w:sz="0" w:space="0" w:color="auto"/>
            <w:bottom w:val="none" w:sz="0" w:space="0" w:color="auto"/>
            <w:right w:val="none" w:sz="0" w:space="0" w:color="auto"/>
          </w:divBdr>
        </w:div>
        <w:div w:id="479998040">
          <w:marLeft w:val="640"/>
          <w:marRight w:val="0"/>
          <w:marTop w:val="0"/>
          <w:marBottom w:val="0"/>
          <w:divBdr>
            <w:top w:val="none" w:sz="0" w:space="0" w:color="auto"/>
            <w:left w:val="none" w:sz="0" w:space="0" w:color="auto"/>
            <w:bottom w:val="none" w:sz="0" w:space="0" w:color="auto"/>
            <w:right w:val="none" w:sz="0" w:space="0" w:color="auto"/>
          </w:divBdr>
        </w:div>
        <w:div w:id="4596518">
          <w:marLeft w:val="640"/>
          <w:marRight w:val="0"/>
          <w:marTop w:val="0"/>
          <w:marBottom w:val="0"/>
          <w:divBdr>
            <w:top w:val="none" w:sz="0" w:space="0" w:color="auto"/>
            <w:left w:val="none" w:sz="0" w:space="0" w:color="auto"/>
            <w:bottom w:val="none" w:sz="0" w:space="0" w:color="auto"/>
            <w:right w:val="none" w:sz="0" w:space="0" w:color="auto"/>
          </w:divBdr>
        </w:div>
        <w:div w:id="185676561">
          <w:marLeft w:val="640"/>
          <w:marRight w:val="0"/>
          <w:marTop w:val="0"/>
          <w:marBottom w:val="0"/>
          <w:divBdr>
            <w:top w:val="none" w:sz="0" w:space="0" w:color="auto"/>
            <w:left w:val="none" w:sz="0" w:space="0" w:color="auto"/>
            <w:bottom w:val="none" w:sz="0" w:space="0" w:color="auto"/>
            <w:right w:val="none" w:sz="0" w:space="0" w:color="auto"/>
          </w:divBdr>
        </w:div>
        <w:div w:id="689644454">
          <w:marLeft w:val="640"/>
          <w:marRight w:val="0"/>
          <w:marTop w:val="0"/>
          <w:marBottom w:val="0"/>
          <w:divBdr>
            <w:top w:val="none" w:sz="0" w:space="0" w:color="auto"/>
            <w:left w:val="none" w:sz="0" w:space="0" w:color="auto"/>
            <w:bottom w:val="none" w:sz="0" w:space="0" w:color="auto"/>
            <w:right w:val="none" w:sz="0" w:space="0" w:color="auto"/>
          </w:divBdr>
        </w:div>
        <w:div w:id="1479959459">
          <w:marLeft w:val="640"/>
          <w:marRight w:val="0"/>
          <w:marTop w:val="0"/>
          <w:marBottom w:val="0"/>
          <w:divBdr>
            <w:top w:val="none" w:sz="0" w:space="0" w:color="auto"/>
            <w:left w:val="none" w:sz="0" w:space="0" w:color="auto"/>
            <w:bottom w:val="none" w:sz="0" w:space="0" w:color="auto"/>
            <w:right w:val="none" w:sz="0" w:space="0" w:color="auto"/>
          </w:divBdr>
        </w:div>
        <w:div w:id="1101145465">
          <w:marLeft w:val="640"/>
          <w:marRight w:val="0"/>
          <w:marTop w:val="0"/>
          <w:marBottom w:val="0"/>
          <w:divBdr>
            <w:top w:val="none" w:sz="0" w:space="0" w:color="auto"/>
            <w:left w:val="none" w:sz="0" w:space="0" w:color="auto"/>
            <w:bottom w:val="none" w:sz="0" w:space="0" w:color="auto"/>
            <w:right w:val="none" w:sz="0" w:space="0" w:color="auto"/>
          </w:divBdr>
        </w:div>
        <w:div w:id="118233474">
          <w:marLeft w:val="640"/>
          <w:marRight w:val="0"/>
          <w:marTop w:val="0"/>
          <w:marBottom w:val="0"/>
          <w:divBdr>
            <w:top w:val="none" w:sz="0" w:space="0" w:color="auto"/>
            <w:left w:val="none" w:sz="0" w:space="0" w:color="auto"/>
            <w:bottom w:val="none" w:sz="0" w:space="0" w:color="auto"/>
            <w:right w:val="none" w:sz="0" w:space="0" w:color="auto"/>
          </w:divBdr>
        </w:div>
        <w:div w:id="1716613113">
          <w:marLeft w:val="640"/>
          <w:marRight w:val="0"/>
          <w:marTop w:val="0"/>
          <w:marBottom w:val="0"/>
          <w:divBdr>
            <w:top w:val="none" w:sz="0" w:space="0" w:color="auto"/>
            <w:left w:val="none" w:sz="0" w:space="0" w:color="auto"/>
            <w:bottom w:val="none" w:sz="0" w:space="0" w:color="auto"/>
            <w:right w:val="none" w:sz="0" w:space="0" w:color="auto"/>
          </w:divBdr>
        </w:div>
        <w:div w:id="1715499933">
          <w:marLeft w:val="640"/>
          <w:marRight w:val="0"/>
          <w:marTop w:val="0"/>
          <w:marBottom w:val="0"/>
          <w:divBdr>
            <w:top w:val="none" w:sz="0" w:space="0" w:color="auto"/>
            <w:left w:val="none" w:sz="0" w:space="0" w:color="auto"/>
            <w:bottom w:val="none" w:sz="0" w:space="0" w:color="auto"/>
            <w:right w:val="none" w:sz="0" w:space="0" w:color="auto"/>
          </w:divBdr>
        </w:div>
        <w:div w:id="1956403929">
          <w:marLeft w:val="640"/>
          <w:marRight w:val="0"/>
          <w:marTop w:val="0"/>
          <w:marBottom w:val="0"/>
          <w:divBdr>
            <w:top w:val="none" w:sz="0" w:space="0" w:color="auto"/>
            <w:left w:val="none" w:sz="0" w:space="0" w:color="auto"/>
            <w:bottom w:val="none" w:sz="0" w:space="0" w:color="auto"/>
            <w:right w:val="none" w:sz="0" w:space="0" w:color="auto"/>
          </w:divBdr>
        </w:div>
        <w:div w:id="688945342">
          <w:marLeft w:val="640"/>
          <w:marRight w:val="0"/>
          <w:marTop w:val="0"/>
          <w:marBottom w:val="0"/>
          <w:divBdr>
            <w:top w:val="none" w:sz="0" w:space="0" w:color="auto"/>
            <w:left w:val="none" w:sz="0" w:space="0" w:color="auto"/>
            <w:bottom w:val="none" w:sz="0" w:space="0" w:color="auto"/>
            <w:right w:val="none" w:sz="0" w:space="0" w:color="auto"/>
          </w:divBdr>
        </w:div>
        <w:div w:id="1550998488">
          <w:marLeft w:val="640"/>
          <w:marRight w:val="0"/>
          <w:marTop w:val="0"/>
          <w:marBottom w:val="0"/>
          <w:divBdr>
            <w:top w:val="none" w:sz="0" w:space="0" w:color="auto"/>
            <w:left w:val="none" w:sz="0" w:space="0" w:color="auto"/>
            <w:bottom w:val="none" w:sz="0" w:space="0" w:color="auto"/>
            <w:right w:val="none" w:sz="0" w:space="0" w:color="auto"/>
          </w:divBdr>
        </w:div>
        <w:div w:id="958299170">
          <w:marLeft w:val="640"/>
          <w:marRight w:val="0"/>
          <w:marTop w:val="0"/>
          <w:marBottom w:val="0"/>
          <w:divBdr>
            <w:top w:val="none" w:sz="0" w:space="0" w:color="auto"/>
            <w:left w:val="none" w:sz="0" w:space="0" w:color="auto"/>
            <w:bottom w:val="none" w:sz="0" w:space="0" w:color="auto"/>
            <w:right w:val="none" w:sz="0" w:space="0" w:color="auto"/>
          </w:divBdr>
        </w:div>
        <w:div w:id="2132627104">
          <w:marLeft w:val="640"/>
          <w:marRight w:val="0"/>
          <w:marTop w:val="0"/>
          <w:marBottom w:val="0"/>
          <w:divBdr>
            <w:top w:val="none" w:sz="0" w:space="0" w:color="auto"/>
            <w:left w:val="none" w:sz="0" w:space="0" w:color="auto"/>
            <w:bottom w:val="none" w:sz="0" w:space="0" w:color="auto"/>
            <w:right w:val="none" w:sz="0" w:space="0" w:color="auto"/>
          </w:divBdr>
        </w:div>
        <w:div w:id="1072121884">
          <w:marLeft w:val="640"/>
          <w:marRight w:val="0"/>
          <w:marTop w:val="0"/>
          <w:marBottom w:val="0"/>
          <w:divBdr>
            <w:top w:val="none" w:sz="0" w:space="0" w:color="auto"/>
            <w:left w:val="none" w:sz="0" w:space="0" w:color="auto"/>
            <w:bottom w:val="none" w:sz="0" w:space="0" w:color="auto"/>
            <w:right w:val="none" w:sz="0" w:space="0" w:color="auto"/>
          </w:divBdr>
        </w:div>
        <w:div w:id="1704551712">
          <w:marLeft w:val="640"/>
          <w:marRight w:val="0"/>
          <w:marTop w:val="0"/>
          <w:marBottom w:val="0"/>
          <w:divBdr>
            <w:top w:val="none" w:sz="0" w:space="0" w:color="auto"/>
            <w:left w:val="none" w:sz="0" w:space="0" w:color="auto"/>
            <w:bottom w:val="none" w:sz="0" w:space="0" w:color="auto"/>
            <w:right w:val="none" w:sz="0" w:space="0" w:color="auto"/>
          </w:divBdr>
        </w:div>
        <w:div w:id="1852528568">
          <w:marLeft w:val="640"/>
          <w:marRight w:val="0"/>
          <w:marTop w:val="0"/>
          <w:marBottom w:val="0"/>
          <w:divBdr>
            <w:top w:val="none" w:sz="0" w:space="0" w:color="auto"/>
            <w:left w:val="none" w:sz="0" w:space="0" w:color="auto"/>
            <w:bottom w:val="none" w:sz="0" w:space="0" w:color="auto"/>
            <w:right w:val="none" w:sz="0" w:space="0" w:color="auto"/>
          </w:divBdr>
        </w:div>
        <w:div w:id="697585392">
          <w:marLeft w:val="640"/>
          <w:marRight w:val="0"/>
          <w:marTop w:val="0"/>
          <w:marBottom w:val="0"/>
          <w:divBdr>
            <w:top w:val="none" w:sz="0" w:space="0" w:color="auto"/>
            <w:left w:val="none" w:sz="0" w:space="0" w:color="auto"/>
            <w:bottom w:val="none" w:sz="0" w:space="0" w:color="auto"/>
            <w:right w:val="none" w:sz="0" w:space="0" w:color="auto"/>
          </w:divBdr>
        </w:div>
        <w:div w:id="1761411729">
          <w:marLeft w:val="640"/>
          <w:marRight w:val="0"/>
          <w:marTop w:val="0"/>
          <w:marBottom w:val="0"/>
          <w:divBdr>
            <w:top w:val="none" w:sz="0" w:space="0" w:color="auto"/>
            <w:left w:val="none" w:sz="0" w:space="0" w:color="auto"/>
            <w:bottom w:val="none" w:sz="0" w:space="0" w:color="auto"/>
            <w:right w:val="none" w:sz="0" w:space="0" w:color="auto"/>
          </w:divBdr>
        </w:div>
        <w:div w:id="1568302965">
          <w:marLeft w:val="640"/>
          <w:marRight w:val="0"/>
          <w:marTop w:val="0"/>
          <w:marBottom w:val="0"/>
          <w:divBdr>
            <w:top w:val="none" w:sz="0" w:space="0" w:color="auto"/>
            <w:left w:val="none" w:sz="0" w:space="0" w:color="auto"/>
            <w:bottom w:val="none" w:sz="0" w:space="0" w:color="auto"/>
            <w:right w:val="none" w:sz="0" w:space="0" w:color="auto"/>
          </w:divBdr>
        </w:div>
        <w:div w:id="1309703651">
          <w:marLeft w:val="640"/>
          <w:marRight w:val="0"/>
          <w:marTop w:val="0"/>
          <w:marBottom w:val="0"/>
          <w:divBdr>
            <w:top w:val="none" w:sz="0" w:space="0" w:color="auto"/>
            <w:left w:val="none" w:sz="0" w:space="0" w:color="auto"/>
            <w:bottom w:val="none" w:sz="0" w:space="0" w:color="auto"/>
            <w:right w:val="none" w:sz="0" w:space="0" w:color="auto"/>
          </w:divBdr>
        </w:div>
        <w:div w:id="202643136">
          <w:marLeft w:val="640"/>
          <w:marRight w:val="0"/>
          <w:marTop w:val="0"/>
          <w:marBottom w:val="0"/>
          <w:divBdr>
            <w:top w:val="none" w:sz="0" w:space="0" w:color="auto"/>
            <w:left w:val="none" w:sz="0" w:space="0" w:color="auto"/>
            <w:bottom w:val="none" w:sz="0" w:space="0" w:color="auto"/>
            <w:right w:val="none" w:sz="0" w:space="0" w:color="auto"/>
          </w:divBdr>
        </w:div>
        <w:div w:id="332031123">
          <w:marLeft w:val="640"/>
          <w:marRight w:val="0"/>
          <w:marTop w:val="0"/>
          <w:marBottom w:val="0"/>
          <w:divBdr>
            <w:top w:val="none" w:sz="0" w:space="0" w:color="auto"/>
            <w:left w:val="none" w:sz="0" w:space="0" w:color="auto"/>
            <w:bottom w:val="none" w:sz="0" w:space="0" w:color="auto"/>
            <w:right w:val="none" w:sz="0" w:space="0" w:color="auto"/>
          </w:divBdr>
        </w:div>
        <w:div w:id="971911033">
          <w:marLeft w:val="640"/>
          <w:marRight w:val="0"/>
          <w:marTop w:val="0"/>
          <w:marBottom w:val="0"/>
          <w:divBdr>
            <w:top w:val="none" w:sz="0" w:space="0" w:color="auto"/>
            <w:left w:val="none" w:sz="0" w:space="0" w:color="auto"/>
            <w:bottom w:val="none" w:sz="0" w:space="0" w:color="auto"/>
            <w:right w:val="none" w:sz="0" w:space="0" w:color="auto"/>
          </w:divBdr>
        </w:div>
        <w:div w:id="401562794">
          <w:marLeft w:val="640"/>
          <w:marRight w:val="0"/>
          <w:marTop w:val="0"/>
          <w:marBottom w:val="0"/>
          <w:divBdr>
            <w:top w:val="none" w:sz="0" w:space="0" w:color="auto"/>
            <w:left w:val="none" w:sz="0" w:space="0" w:color="auto"/>
            <w:bottom w:val="none" w:sz="0" w:space="0" w:color="auto"/>
            <w:right w:val="none" w:sz="0" w:space="0" w:color="auto"/>
          </w:divBdr>
        </w:div>
        <w:div w:id="88503533">
          <w:marLeft w:val="640"/>
          <w:marRight w:val="0"/>
          <w:marTop w:val="0"/>
          <w:marBottom w:val="0"/>
          <w:divBdr>
            <w:top w:val="none" w:sz="0" w:space="0" w:color="auto"/>
            <w:left w:val="none" w:sz="0" w:space="0" w:color="auto"/>
            <w:bottom w:val="none" w:sz="0" w:space="0" w:color="auto"/>
            <w:right w:val="none" w:sz="0" w:space="0" w:color="auto"/>
          </w:divBdr>
        </w:div>
        <w:div w:id="1883709763">
          <w:marLeft w:val="640"/>
          <w:marRight w:val="0"/>
          <w:marTop w:val="0"/>
          <w:marBottom w:val="0"/>
          <w:divBdr>
            <w:top w:val="none" w:sz="0" w:space="0" w:color="auto"/>
            <w:left w:val="none" w:sz="0" w:space="0" w:color="auto"/>
            <w:bottom w:val="none" w:sz="0" w:space="0" w:color="auto"/>
            <w:right w:val="none" w:sz="0" w:space="0" w:color="auto"/>
          </w:divBdr>
        </w:div>
        <w:div w:id="1554461957">
          <w:marLeft w:val="640"/>
          <w:marRight w:val="0"/>
          <w:marTop w:val="0"/>
          <w:marBottom w:val="0"/>
          <w:divBdr>
            <w:top w:val="none" w:sz="0" w:space="0" w:color="auto"/>
            <w:left w:val="none" w:sz="0" w:space="0" w:color="auto"/>
            <w:bottom w:val="none" w:sz="0" w:space="0" w:color="auto"/>
            <w:right w:val="none" w:sz="0" w:space="0" w:color="auto"/>
          </w:divBdr>
        </w:div>
        <w:div w:id="906888805">
          <w:marLeft w:val="640"/>
          <w:marRight w:val="0"/>
          <w:marTop w:val="0"/>
          <w:marBottom w:val="0"/>
          <w:divBdr>
            <w:top w:val="none" w:sz="0" w:space="0" w:color="auto"/>
            <w:left w:val="none" w:sz="0" w:space="0" w:color="auto"/>
            <w:bottom w:val="none" w:sz="0" w:space="0" w:color="auto"/>
            <w:right w:val="none" w:sz="0" w:space="0" w:color="auto"/>
          </w:divBdr>
        </w:div>
        <w:div w:id="293143593">
          <w:marLeft w:val="640"/>
          <w:marRight w:val="0"/>
          <w:marTop w:val="0"/>
          <w:marBottom w:val="0"/>
          <w:divBdr>
            <w:top w:val="none" w:sz="0" w:space="0" w:color="auto"/>
            <w:left w:val="none" w:sz="0" w:space="0" w:color="auto"/>
            <w:bottom w:val="none" w:sz="0" w:space="0" w:color="auto"/>
            <w:right w:val="none" w:sz="0" w:space="0" w:color="auto"/>
          </w:divBdr>
        </w:div>
        <w:div w:id="1939096784">
          <w:marLeft w:val="640"/>
          <w:marRight w:val="0"/>
          <w:marTop w:val="0"/>
          <w:marBottom w:val="0"/>
          <w:divBdr>
            <w:top w:val="none" w:sz="0" w:space="0" w:color="auto"/>
            <w:left w:val="none" w:sz="0" w:space="0" w:color="auto"/>
            <w:bottom w:val="none" w:sz="0" w:space="0" w:color="auto"/>
            <w:right w:val="none" w:sz="0" w:space="0" w:color="auto"/>
          </w:divBdr>
        </w:div>
        <w:div w:id="807088713">
          <w:marLeft w:val="640"/>
          <w:marRight w:val="0"/>
          <w:marTop w:val="0"/>
          <w:marBottom w:val="0"/>
          <w:divBdr>
            <w:top w:val="none" w:sz="0" w:space="0" w:color="auto"/>
            <w:left w:val="none" w:sz="0" w:space="0" w:color="auto"/>
            <w:bottom w:val="none" w:sz="0" w:space="0" w:color="auto"/>
            <w:right w:val="none" w:sz="0" w:space="0" w:color="auto"/>
          </w:divBdr>
        </w:div>
        <w:div w:id="19744643">
          <w:marLeft w:val="640"/>
          <w:marRight w:val="0"/>
          <w:marTop w:val="0"/>
          <w:marBottom w:val="0"/>
          <w:divBdr>
            <w:top w:val="none" w:sz="0" w:space="0" w:color="auto"/>
            <w:left w:val="none" w:sz="0" w:space="0" w:color="auto"/>
            <w:bottom w:val="none" w:sz="0" w:space="0" w:color="auto"/>
            <w:right w:val="none" w:sz="0" w:space="0" w:color="auto"/>
          </w:divBdr>
        </w:div>
        <w:div w:id="1511142143">
          <w:marLeft w:val="640"/>
          <w:marRight w:val="0"/>
          <w:marTop w:val="0"/>
          <w:marBottom w:val="0"/>
          <w:divBdr>
            <w:top w:val="none" w:sz="0" w:space="0" w:color="auto"/>
            <w:left w:val="none" w:sz="0" w:space="0" w:color="auto"/>
            <w:bottom w:val="none" w:sz="0" w:space="0" w:color="auto"/>
            <w:right w:val="none" w:sz="0" w:space="0" w:color="auto"/>
          </w:divBdr>
        </w:div>
        <w:div w:id="2045595080">
          <w:marLeft w:val="640"/>
          <w:marRight w:val="0"/>
          <w:marTop w:val="0"/>
          <w:marBottom w:val="0"/>
          <w:divBdr>
            <w:top w:val="none" w:sz="0" w:space="0" w:color="auto"/>
            <w:left w:val="none" w:sz="0" w:space="0" w:color="auto"/>
            <w:bottom w:val="none" w:sz="0" w:space="0" w:color="auto"/>
            <w:right w:val="none" w:sz="0" w:space="0" w:color="auto"/>
          </w:divBdr>
        </w:div>
        <w:div w:id="979383631">
          <w:marLeft w:val="640"/>
          <w:marRight w:val="0"/>
          <w:marTop w:val="0"/>
          <w:marBottom w:val="0"/>
          <w:divBdr>
            <w:top w:val="none" w:sz="0" w:space="0" w:color="auto"/>
            <w:left w:val="none" w:sz="0" w:space="0" w:color="auto"/>
            <w:bottom w:val="none" w:sz="0" w:space="0" w:color="auto"/>
            <w:right w:val="none" w:sz="0" w:space="0" w:color="auto"/>
          </w:divBdr>
        </w:div>
        <w:div w:id="892501108">
          <w:marLeft w:val="640"/>
          <w:marRight w:val="0"/>
          <w:marTop w:val="0"/>
          <w:marBottom w:val="0"/>
          <w:divBdr>
            <w:top w:val="none" w:sz="0" w:space="0" w:color="auto"/>
            <w:left w:val="none" w:sz="0" w:space="0" w:color="auto"/>
            <w:bottom w:val="none" w:sz="0" w:space="0" w:color="auto"/>
            <w:right w:val="none" w:sz="0" w:space="0" w:color="auto"/>
          </w:divBdr>
        </w:div>
        <w:div w:id="1383212697">
          <w:marLeft w:val="640"/>
          <w:marRight w:val="0"/>
          <w:marTop w:val="0"/>
          <w:marBottom w:val="0"/>
          <w:divBdr>
            <w:top w:val="none" w:sz="0" w:space="0" w:color="auto"/>
            <w:left w:val="none" w:sz="0" w:space="0" w:color="auto"/>
            <w:bottom w:val="none" w:sz="0" w:space="0" w:color="auto"/>
            <w:right w:val="none" w:sz="0" w:space="0" w:color="auto"/>
          </w:divBdr>
        </w:div>
        <w:div w:id="641614201">
          <w:marLeft w:val="640"/>
          <w:marRight w:val="0"/>
          <w:marTop w:val="0"/>
          <w:marBottom w:val="0"/>
          <w:divBdr>
            <w:top w:val="none" w:sz="0" w:space="0" w:color="auto"/>
            <w:left w:val="none" w:sz="0" w:space="0" w:color="auto"/>
            <w:bottom w:val="none" w:sz="0" w:space="0" w:color="auto"/>
            <w:right w:val="none" w:sz="0" w:space="0" w:color="auto"/>
          </w:divBdr>
        </w:div>
        <w:div w:id="2132286172">
          <w:marLeft w:val="640"/>
          <w:marRight w:val="0"/>
          <w:marTop w:val="0"/>
          <w:marBottom w:val="0"/>
          <w:divBdr>
            <w:top w:val="none" w:sz="0" w:space="0" w:color="auto"/>
            <w:left w:val="none" w:sz="0" w:space="0" w:color="auto"/>
            <w:bottom w:val="none" w:sz="0" w:space="0" w:color="auto"/>
            <w:right w:val="none" w:sz="0" w:space="0" w:color="auto"/>
          </w:divBdr>
        </w:div>
        <w:div w:id="1131635887">
          <w:marLeft w:val="640"/>
          <w:marRight w:val="0"/>
          <w:marTop w:val="0"/>
          <w:marBottom w:val="0"/>
          <w:divBdr>
            <w:top w:val="none" w:sz="0" w:space="0" w:color="auto"/>
            <w:left w:val="none" w:sz="0" w:space="0" w:color="auto"/>
            <w:bottom w:val="none" w:sz="0" w:space="0" w:color="auto"/>
            <w:right w:val="none" w:sz="0" w:space="0" w:color="auto"/>
          </w:divBdr>
        </w:div>
        <w:div w:id="1273827703">
          <w:marLeft w:val="640"/>
          <w:marRight w:val="0"/>
          <w:marTop w:val="0"/>
          <w:marBottom w:val="0"/>
          <w:divBdr>
            <w:top w:val="none" w:sz="0" w:space="0" w:color="auto"/>
            <w:left w:val="none" w:sz="0" w:space="0" w:color="auto"/>
            <w:bottom w:val="none" w:sz="0" w:space="0" w:color="auto"/>
            <w:right w:val="none" w:sz="0" w:space="0" w:color="auto"/>
          </w:divBdr>
        </w:div>
        <w:div w:id="791822094">
          <w:marLeft w:val="640"/>
          <w:marRight w:val="0"/>
          <w:marTop w:val="0"/>
          <w:marBottom w:val="0"/>
          <w:divBdr>
            <w:top w:val="none" w:sz="0" w:space="0" w:color="auto"/>
            <w:left w:val="none" w:sz="0" w:space="0" w:color="auto"/>
            <w:bottom w:val="none" w:sz="0" w:space="0" w:color="auto"/>
            <w:right w:val="none" w:sz="0" w:space="0" w:color="auto"/>
          </w:divBdr>
        </w:div>
        <w:div w:id="31343863">
          <w:marLeft w:val="640"/>
          <w:marRight w:val="0"/>
          <w:marTop w:val="0"/>
          <w:marBottom w:val="0"/>
          <w:divBdr>
            <w:top w:val="none" w:sz="0" w:space="0" w:color="auto"/>
            <w:left w:val="none" w:sz="0" w:space="0" w:color="auto"/>
            <w:bottom w:val="none" w:sz="0" w:space="0" w:color="auto"/>
            <w:right w:val="none" w:sz="0" w:space="0" w:color="auto"/>
          </w:divBdr>
        </w:div>
        <w:div w:id="1455826260">
          <w:marLeft w:val="640"/>
          <w:marRight w:val="0"/>
          <w:marTop w:val="0"/>
          <w:marBottom w:val="0"/>
          <w:divBdr>
            <w:top w:val="none" w:sz="0" w:space="0" w:color="auto"/>
            <w:left w:val="none" w:sz="0" w:space="0" w:color="auto"/>
            <w:bottom w:val="none" w:sz="0" w:space="0" w:color="auto"/>
            <w:right w:val="none" w:sz="0" w:space="0" w:color="auto"/>
          </w:divBdr>
        </w:div>
        <w:div w:id="232156326">
          <w:marLeft w:val="640"/>
          <w:marRight w:val="0"/>
          <w:marTop w:val="0"/>
          <w:marBottom w:val="0"/>
          <w:divBdr>
            <w:top w:val="none" w:sz="0" w:space="0" w:color="auto"/>
            <w:left w:val="none" w:sz="0" w:space="0" w:color="auto"/>
            <w:bottom w:val="none" w:sz="0" w:space="0" w:color="auto"/>
            <w:right w:val="none" w:sz="0" w:space="0" w:color="auto"/>
          </w:divBdr>
        </w:div>
        <w:div w:id="5597621">
          <w:marLeft w:val="640"/>
          <w:marRight w:val="0"/>
          <w:marTop w:val="0"/>
          <w:marBottom w:val="0"/>
          <w:divBdr>
            <w:top w:val="none" w:sz="0" w:space="0" w:color="auto"/>
            <w:left w:val="none" w:sz="0" w:space="0" w:color="auto"/>
            <w:bottom w:val="none" w:sz="0" w:space="0" w:color="auto"/>
            <w:right w:val="none" w:sz="0" w:space="0" w:color="auto"/>
          </w:divBdr>
        </w:div>
        <w:div w:id="312413645">
          <w:marLeft w:val="640"/>
          <w:marRight w:val="0"/>
          <w:marTop w:val="0"/>
          <w:marBottom w:val="0"/>
          <w:divBdr>
            <w:top w:val="none" w:sz="0" w:space="0" w:color="auto"/>
            <w:left w:val="none" w:sz="0" w:space="0" w:color="auto"/>
            <w:bottom w:val="none" w:sz="0" w:space="0" w:color="auto"/>
            <w:right w:val="none" w:sz="0" w:space="0" w:color="auto"/>
          </w:divBdr>
        </w:div>
        <w:div w:id="2146193655">
          <w:marLeft w:val="640"/>
          <w:marRight w:val="0"/>
          <w:marTop w:val="0"/>
          <w:marBottom w:val="0"/>
          <w:divBdr>
            <w:top w:val="none" w:sz="0" w:space="0" w:color="auto"/>
            <w:left w:val="none" w:sz="0" w:space="0" w:color="auto"/>
            <w:bottom w:val="none" w:sz="0" w:space="0" w:color="auto"/>
            <w:right w:val="none" w:sz="0" w:space="0" w:color="auto"/>
          </w:divBdr>
        </w:div>
        <w:div w:id="955210084">
          <w:marLeft w:val="640"/>
          <w:marRight w:val="0"/>
          <w:marTop w:val="0"/>
          <w:marBottom w:val="0"/>
          <w:divBdr>
            <w:top w:val="none" w:sz="0" w:space="0" w:color="auto"/>
            <w:left w:val="none" w:sz="0" w:space="0" w:color="auto"/>
            <w:bottom w:val="none" w:sz="0" w:space="0" w:color="auto"/>
            <w:right w:val="none" w:sz="0" w:space="0" w:color="auto"/>
          </w:divBdr>
        </w:div>
        <w:div w:id="8803238">
          <w:marLeft w:val="640"/>
          <w:marRight w:val="0"/>
          <w:marTop w:val="0"/>
          <w:marBottom w:val="0"/>
          <w:divBdr>
            <w:top w:val="none" w:sz="0" w:space="0" w:color="auto"/>
            <w:left w:val="none" w:sz="0" w:space="0" w:color="auto"/>
            <w:bottom w:val="none" w:sz="0" w:space="0" w:color="auto"/>
            <w:right w:val="none" w:sz="0" w:space="0" w:color="auto"/>
          </w:divBdr>
        </w:div>
        <w:div w:id="1790934188">
          <w:marLeft w:val="640"/>
          <w:marRight w:val="0"/>
          <w:marTop w:val="0"/>
          <w:marBottom w:val="0"/>
          <w:divBdr>
            <w:top w:val="none" w:sz="0" w:space="0" w:color="auto"/>
            <w:left w:val="none" w:sz="0" w:space="0" w:color="auto"/>
            <w:bottom w:val="none" w:sz="0" w:space="0" w:color="auto"/>
            <w:right w:val="none" w:sz="0" w:space="0" w:color="auto"/>
          </w:divBdr>
        </w:div>
        <w:div w:id="1197428385">
          <w:marLeft w:val="640"/>
          <w:marRight w:val="0"/>
          <w:marTop w:val="0"/>
          <w:marBottom w:val="0"/>
          <w:divBdr>
            <w:top w:val="none" w:sz="0" w:space="0" w:color="auto"/>
            <w:left w:val="none" w:sz="0" w:space="0" w:color="auto"/>
            <w:bottom w:val="none" w:sz="0" w:space="0" w:color="auto"/>
            <w:right w:val="none" w:sz="0" w:space="0" w:color="auto"/>
          </w:divBdr>
        </w:div>
        <w:div w:id="196084073">
          <w:marLeft w:val="640"/>
          <w:marRight w:val="0"/>
          <w:marTop w:val="0"/>
          <w:marBottom w:val="0"/>
          <w:divBdr>
            <w:top w:val="none" w:sz="0" w:space="0" w:color="auto"/>
            <w:left w:val="none" w:sz="0" w:space="0" w:color="auto"/>
            <w:bottom w:val="none" w:sz="0" w:space="0" w:color="auto"/>
            <w:right w:val="none" w:sz="0" w:space="0" w:color="auto"/>
          </w:divBdr>
        </w:div>
        <w:div w:id="2055155921">
          <w:marLeft w:val="640"/>
          <w:marRight w:val="0"/>
          <w:marTop w:val="0"/>
          <w:marBottom w:val="0"/>
          <w:divBdr>
            <w:top w:val="none" w:sz="0" w:space="0" w:color="auto"/>
            <w:left w:val="none" w:sz="0" w:space="0" w:color="auto"/>
            <w:bottom w:val="none" w:sz="0" w:space="0" w:color="auto"/>
            <w:right w:val="none" w:sz="0" w:space="0" w:color="auto"/>
          </w:divBdr>
        </w:div>
        <w:div w:id="216866332">
          <w:marLeft w:val="640"/>
          <w:marRight w:val="0"/>
          <w:marTop w:val="0"/>
          <w:marBottom w:val="0"/>
          <w:divBdr>
            <w:top w:val="none" w:sz="0" w:space="0" w:color="auto"/>
            <w:left w:val="none" w:sz="0" w:space="0" w:color="auto"/>
            <w:bottom w:val="none" w:sz="0" w:space="0" w:color="auto"/>
            <w:right w:val="none" w:sz="0" w:space="0" w:color="auto"/>
          </w:divBdr>
        </w:div>
        <w:div w:id="412706003">
          <w:marLeft w:val="640"/>
          <w:marRight w:val="0"/>
          <w:marTop w:val="0"/>
          <w:marBottom w:val="0"/>
          <w:divBdr>
            <w:top w:val="none" w:sz="0" w:space="0" w:color="auto"/>
            <w:left w:val="none" w:sz="0" w:space="0" w:color="auto"/>
            <w:bottom w:val="none" w:sz="0" w:space="0" w:color="auto"/>
            <w:right w:val="none" w:sz="0" w:space="0" w:color="auto"/>
          </w:divBdr>
        </w:div>
        <w:div w:id="1821725848">
          <w:marLeft w:val="640"/>
          <w:marRight w:val="0"/>
          <w:marTop w:val="0"/>
          <w:marBottom w:val="0"/>
          <w:divBdr>
            <w:top w:val="none" w:sz="0" w:space="0" w:color="auto"/>
            <w:left w:val="none" w:sz="0" w:space="0" w:color="auto"/>
            <w:bottom w:val="none" w:sz="0" w:space="0" w:color="auto"/>
            <w:right w:val="none" w:sz="0" w:space="0" w:color="auto"/>
          </w:divBdr>
        </w:div>
        <w:div w:id="1606229918">
          <w:marLeft w:val="640"/>
          <w:marRight w:val="0"/>
          <w:marTop w:val="0"/>
          <w:marBottom w:val="0"/>
          <w:divBdr>
            <w:top w:val="none" w:sz="0" w:space="0" w:color="auto"/>
            <w:left w:val="none" w:sz="0" w:space="0" w:color="auto"/>
            <w:bottom w:val="none" w:sz="0" w:space="0" w:color="auto"/>
            <w:right w:val="none" w:sz="0" w:space="0" w:color="auto"/>
          </w:divBdr>
        </w:div>
        <w:div w:id="1896895863">
          <w:marLeft w:val="640"/>
          <w:marRight w:val="0"/>
          <w:marTop w:val="0"/>
          <w:marBottom w:val="0"/>
          <w:divBdr>
            <w:top w:val="none" w:sz="0" w:space="0" w:color="auto"/>
            <w:left w:val="none" w:sz="0" w:space="0" w:color="auto"/>
            <w:bottom w:val="none" w:sz="0" w:space="0" w:color="auto"/>
            <w:right w:val="none" w:sz="0" w:space="0" w:color="auto"/>
          </w:divBdr>
        </w:div>
        <w:div w:id="1184856701">
          <w:marLeft w:val="640"/>
          <w:marRight w:val="0"/>
          <w:marTop w:val="0"/>
          <w:marBottom w:val="0"/>
          <w:divBdr>
            <w:top w:val="none" w:sz="0" w:space="0" w:color="auto"/>
            <w:left w:val="none" w:sz="0" w:space="0" w:color="auto"/>
            <w:bottom w:val="none" w:sz="0" w:space="0" w:color="auto"/>
            <w:right w:val="none" w:sz="0" w:space="0" w:color="auto"/>
          </w:divBdr>
        </w:div>
      </w:divsChild>
    </w:div>
    <w:div w:id="1232691377">
      <w:bodyDiv w:val="1"/>
      <w:marLeft w:val="0"/>
      <w:marRight w:val="0"/>
      <w:marTop w:val="0"/>
      <w:marBottom w:val="0"/>
      <w:divBdr>
        <w:top w:val="none" w:sz="0" w:space="0" w:color="auto"/>
        <w:left w:val="none" w:sz="0" w:space="0" w:color="auto"/>
        <w:bottom w:val="none" w:sz="0" w:space="0" w:color="auto"/>
        <w:right w:val="none" w:sz="0" w:space="0" w:color="auto"/>
      </w:divBdr>
    </w:div>
    <w:div w:id="1234660422">
      <w:bodyDiv w:val="1"/>
      <w:marLeft w:val="0"/>
      <w:marRight w:val="0"/>
      <w:marTop w:val="0"/>
      <w:marBottom w:val="0"/>
      <w:divBdr>
        <w:top w:val="none" w:sz="0" w:space="0" w:color="auto"/>
        <w:left w:val="none" w:sz="0" w:space="0" w:color="auto"/>
        <w:bottom w:val="none" w:sz="0" w:space="0" w:color="auto"/>
        <w:right w:val="none" w:sz="0" w:space="0" w:color="auto"/>
      </w:divBdr>
    </w:div>
    <w:div w:id="1234730803">
      <w:bodyDiv w:val="1"/>
      <w:marLeft w:val="0"/>
      <w:marRight w:val="0"/>
      <w:marTop w:val="0"/>
      <w:marBottom w:val="0"/>
      <w:divBdr>
        <w:top w:val="none" w:sz="0" w:space="0" w:color="auto"/>
        <w:left w:val="none" w:sz="0" w:space="0" w:color="auto"/>
        <w:bottom w:val="none" w:sz="0" w:space="0" w:color="auto"/>
        <w:right w:val="none" w:sz="0" w:space="0" w:color="auto"/>
      </w:divBdr>
      <w:divsChild>
        <w:div w:id="372731396">
          <w:marLeft w:val="640"/>
          <w:marRight w:val="0"/>
          <w:marTop w:val="0"/>
          <w:marBottom w:val="0"/>
          <w:divBdr>
            <w:top w:val="none" w:sz="0" w:space="0" w:color="auto"/>
            <w:left w:val="none" w:sz="0" w:space="0" w:color="auto"/>
            <w:bottom w:val="none" w:sz="0" w:space="0" w:color="auto"/>
            <w:right w:val="none" w:sz="0" w:space="0" w:color="auto"/>
          </w:divBdr>
        </w:div>
        <w:div w:id="1916432665">
          <w:marLeft w:val="640"/>
          <w:marRight w:val="0"/>
          <w:marTop w:val="0"/>
          <w:marBottom w:val="0"/>
          <w:divBdr>
            <w:top w:val="none" w:sz="0" w:space="0" w:color="auto"/>
            <w:left w:val="none" w:sz="0" w:space="0" w:color="auto"/>
            <w:bottom w:val="none" w:sz="0" w:space="0" w:color="auto"/>
            <w:right w:val="none" w:sz="0" w:space="0" w:color="auto"/>
          </w:divBdr>
        </w:div>
        <w:div w:id="702903510">
          <w:marLeft w:val="640"/>
          <w:marRight w:val="0"/>
          <w:marTop w:val="0"/>
          <w:marBottom w:val="0"/>
          <w:divBdr>
            <w:top w:val="none" w:sz="0" w:space="0" w:color="auto"/>
            <w:left w:val="none" w:sz="0" w:space="0" w:color="auto"/>
            <w:bottom w:val="none" w:sz="0" w:space="0" w:color="auto"/>
            <w:right w:val="none" w:sz="0" w:space="0" w:color="auto"/>
          </w:divBdr>
        </w:div>
        <w:div w:id="2001149929">
          <w:marLeft w:val="640"/>
          <w:marRight w:val="0"/>
          <w:marTop w:val="0"/>
          <w:marBottom w:val="0"/>
          <w:divBdr>
            <w:top w:val="none" w:sz="0" w:space="0" w:color="auto"/>
            <w:left w:val="none" w:sz="0" w:space="0" w:color="auto"/>
            <w:bottom w:val="none" w:sz="0" w:space="0" w:color="auto"/>
            <w:right w:val="none" w:sz="0" w:space="0" w:color="auto"/>
          </w:divBdr>
        </w:div>
        <w:div w:id="1952348440">
          <w:marLeft w:val="640"/>
          <w:marRight w:val="0"/>
          <w:marTop w:val="0"/>
          <w:marBottom w:val="0"/>
          <w:divBdr>
            <w:top w:val="none" w:sz="0" w:space="0" w:color="auto"/>
            <w:left w:val="none" w:sz="0" w:space="0" w:color="auto"/>
            <w:bottom w:val="none" w:sz="0" w:space="0" w:color="auto"/>
            <w:right w:val="none" w:sz="0" w:space="0" w:color="auto"/>
          </w:divBdr>
        </w:div>
        <w:div w:id="1165439637">
          <w:marLeft w:val="640"/>
          <w:marRight w:val="0"/>
          <w:marTop w:val="0"/>
          <w:marBottom w:val="0"/>
          <w:divBdr>
            <w:top w:val="none" w:sz="0" w:space="0" w:color="auto"/>
            <w:left w:val="none" w:sz="0" w:space="0" w:color="auto"/>
            <w:bottom w:val="none" w:sz="0" w:space="0" w:color="auto"/>
            <w:right w:val="none" w:sz="0" w:space="0" w:color="auto"/>
          </w:divBdr>
        </w:div>
        <w:div w:id="1802183680">
          <w:marLeft w:val="640"/>
          <w:marRight w:val="0"/>
          <w:marTop w:val="0"/>
          <w:marBottom w:val="0"/>
          <w:divBdr>
            <w:top w:val="none" w:sz="0" w:space="0" w:color="auto"/>
            <w:left w:val="none" w:sz="0" w:space="0" w:color="auto"/>
            <w:bottom w:val="none" w:sz="0" w:space="0" w:color="auto"/>
            <w:right w:val="none" w:sz="0" w:space="0" w:color="auto"/>
          </w:divBdr>
        </w:div>
        <w:div w:id="2079788786">
          <w:marLeft w:val="640"/>
          <w:marRight w:val="0"/>
          <w:marTop w:val="0"/>
          <w:marBottom w:val="0"/>
          <w:divBdr>
            <w:top w:val="none" w:sz="0" w:space="0" w:color="auto"/>
            <w:left w:val="none" w:sz="0" w:space="0" w:color="auto"/>
            <w:bottom w:val="none" w:sz="0" w:space="0" w:color="auto"/>
            <w:right w:val="none" w:sz="0" w:space="0" w:color="auto"/>
          </w:divBdr>
        </w:div>
        <w:div w:id="1437093017">
          <w:marLeft w:val="640"/>
          <w:marRight w:val="0"/>
          <w:marTop w:val="0"/>
          <w:marBottom w:val="0"/>
          <w:divBdr>
            <w:top w:val="none" w:sz="0" w:space="0" w:color="auto"/>
            <w:left w:val="none" w:sz="0" w:space="0" w:color="auto"/>
            <w:bottom w:val="none" w:sz="0" w:space="0" w:color="auto"/>
            <w:right w:val="none" w:sz="0" w:space="0" w:color="auto"/>
          </w:divBdr>
        </w:div>
        <w:div w:id="1856529469">
          <w:marLeft w:val="640"/>
          <w:marRight w:val="0"/>
          <w:marTop w:val="0"/>
          <w:marBottom w:val="0"/>
          <w:divBdr>
            <w:top w:val="none" w:sz="0" w:space="0" w:color="auto"/>
            <w:left w:val="none" w:sz="0" w:space="0" w:color="auto"/>
            <w:bottom w:val="none" w:sz="0" w:space="0" w:color="auto"/>
            <w:right w:val="none" w:sz="0" w:space="0" w:color="auto"/>
          </w:divBdr>
        </w:div>
        <w:div w:id="1328705216">
          <w:marLeft w:val="640"/>
          <w:marRight w:val="0"/>
          <w:marTop w:val="0"/>
          <w:marBottom w:val="0"/>
          <w:divBdr>
            <w:top w:val="none" w:sz="0" w:space="0" w:color="auto"/>
            <w:left w:val="none" w:sz="0" w:space="0" w:color="auto"/>
            <w:bottom w:val="none" w:sz="0" w:space="0" w:color="auto"/>
            <w:right w:val="none" w:sz="0" w:space="0" w:color="auto"/>
          </w:divBdr>
        </w:div>
        <w:div w:id="773331861">
          <w:marLeft w:val="640"/>
          <w:marRight w:val="0"/>
          <w:marTop w:val="0"/>
          <w:marBottom w:val="0"/>
          <w:divBdr>
            <w:top w:val="none" w:sz="0" w:space="0" w:color="auto"/>
            <w:left w:val="none" w:sz="0" w:space="0" w:color="auto"/>
            <w:bottom w:val="none" w:sz="0" w:space="0" w:color="auto"/>
            <w:right w:val="none" w:sz="0" w:space="0" w:color="auto"/>
          </w:divBdr>
        </w:div>
        <w:div w:id="98567317">
          <w:marLeft w:val="640"/>
          <w:marRight w:val="0"/>
          <w:marTop w:val="0"/>
          <w:marBottom w:val="0"/>
          <w:divBdr>
            <w:top w:val="none" w:sz="0" w:space="0" w:color="auto"/>
            <w:left w:val="none" w:sz="0" w:space="0" w:color="auto"/>
            <w:bottom w:val="none" w:sz="0" w:space="0" w:color="auto"/>
            <w:right w:val="none" w:sz="0" w:space="0" w:color="auto"/>
          </w:divBdr>
        </w:div>
        <w:div w:id="1895116944">
          <w:marLeft w:val="640"/>
          <w:marRight w:val="0"/>
          <w:marTop w:val="0"/>
          <w:marBottom w:val="0"/>
          <w:divBdr>
            <w:top w:val="none" w:sz="0" w:space="0" w:color="auto"/>
            <w:left w:val="none" w:sz="0" w:space="0" w:color="auto"/>
            <w:bottom w:val="none" w:sz="0" w:space="0" w:color="auto"/>
            <w:right w:val="none" w:sz="0" w:space="0" w:color="auto"/>
          </w:divBdr>
        </w:div>
        <w:div w:id="1918319318">
          <w:marLeft w:val="640"/>
          <w:marRight w:val="0"/>
          <w:marTop w:val="0"/>
          <w:marBottom w:val="0"/>
          <w:divBdr>
            <w:top w:val="none" w:sz="0" w:space="0" w:color="auto"/>
            <w:left w:val="none" w:sz="0" w:space="0" w:color="auto"/>
            <w:bottom w:val="none" w:sz="0" w:space="0" w:color="auto"/>
            <w:right w:val="none" w:sz="0" w:space="0" w:color="auto"/>
          </w:divBdr>
        </w:div>
        <w:div w:id="1570267096">
          <w:marLeft w:val="640"/>
          <w:marRight w:val="0"/>
          <w:marTop w:val="0"/>
          <w:marBottom w:val="0"/>
          <w:divBdr>
            <w:top w:val="none" w:sz="0" w:space="0" w:color="auto"/>
            <w:left w:val="none" w:sz="0" w:space="0" w:color="auto"/>
            <w:bottom w:val="none" w:sz="0" w:space="0" w:color="auto"/>
            <w:right w:val="none" w:sz="0" w:space="0" w:color="auto"/>
          </w:divBdr>
        </w:div>
        <w:div w:id="538474013">
          <w:marLeft w:val="640"/>
          <w:marRight w:val="0"/>
          <w:marTop w:val="0"/>
          <w:marBottom w:val="0"/>
          <w:divBdr>
            <w:top w:val="none" w:sz="0" w:space="0" w:color="auto"/>
            <w:left w:val="none" w:sz="0" w:space="0" w:color="auto"/>
            <w:bottom w:val="none" w:sz="0" w:space="0" w:color="auto"/>
            <w:right w:val="none" w:sz="0" w:space="0" w:color="auto"/>
          </w:divBdr>
        </w:div>
        <w:div w:id="506555133">
          <w:marLeft w:val="640"/>
          <w:marRight w:val="0"/>
          <w:marTop w:val="0"/>
          <w:marBottom w:val="0"/>
          <w:divBdr>
            <w:top w:val="none" w:sz="0" w:space="0" w:color="auto"/>
            <w:left w:val="none" w:sz="0" w:space="0" w:color="auto"/>
            <w:bottom w:val="none" w:sz="0" w:space="0" w:color="auto"/>
            <w:right w:val="none" w:sz="0" w:space="0" w:color="auto"/>
          </w:divBdr>
        </w:div>
        <w:div w:id="388698232">
          <w:marLeft w:val="640"/>
          <w:marRight w:val="0"/>
          <w:marTop w:val="0"/>
          <w:marBottom w:val="0"/>
          <w:divBdr>
            <w:top w:val="none" w:sz="0" w:space="0" w:color="auto"/>
            <w:left w:val="none" w:sz="0" w:space="0" w:color="auto"/>
            <w:bottom w:val="none" w:sz="0" w:space="0" w:color="auto"/>
            <w:right w:val="none" w:sz="0" w:space="0" w:color="auto"/>
          </w:divBdr>
        </w:div>
        <w:div w:id="1198933198">
          <w:marLeft w:val="640"/>
          <w:marRight w:val="0"/>
          <w:marTop w:val="0"/>
          <w:marBottom w:val="0"/>
          <w:divBdr>
            <w:top w:val="none" w:sz="0" w:space="0" w:color="auto"/>
            <w:left w:val="none" w:sz="0" w:space="0" w:color="auto"/>
            <w:bottom w:val="none" w:sz="0" w:space="0" w:color="auto"/>
            <w:right w:val="none" w:sz="0" w:space="0" w:color="auto"/>
          </w:divBdr>
        </w:div>
        <w:div w:id="635989020">
          <w:marLeft w:val="640"/>
          <w:marRight w:val="0"/>
          <w:marTop w:val="0"/>
          <w:marBottom w:val="0"/>
          <w:divBdr>
            <w:top w:val="none" w:sz="0" w:space="0" w:color="auto"/>
            <w:left w:val="none" w:sz="0" w:space="0" w:color="auto"/>
            <w:bottom w:val="none" w:sz="0" w:space="0" w:color="auto"/>
            <w:right w:val="none" w:sz="0" w:space="0" w:color="auto"/>
          </w:divBdr>
        </w:div>
        <w:div w:id="563876652">
          <w:marLeft w:val="640"/>
          <w:marRight w:val="0"/>
          <w:marTop w:val="0"/>
          <w:marBottom w:val="0"/>
          <w:divBdr>
            <w:top w:val="none" w:sz="0" w:space="0" w:color="auto"/>
            <w:left w:val="none" w:sz="0" w:space="0" w:color="auto"/>
            <w:bottom w:val="none" w:sz="0" w:space="0" w:color="auto"/>
            <w:right w:val="none" w:sz="0" w:space="0" w:color="auto"/>
          </w:divBdr>
        </w:div>
        <w:div w:id="1588150052">
          <w:marLeft w:val="640"/>
          <w:marRight w:val="0"/>
          <w:marTop w:val="0"/>
          <w:marBottom w:val="0"/>
          <w:divBdr>
            <w:top w:val="none" w:sz="0" w:space="0" w:color="auto"/>
            <w:left w:val="none" w:sz="0" w:space="0" w:color="auto"/>
            <w:bottom w:val="none" w:sz="0" w:space="0" w:color="auto"/>
            <w:right w:val="none" w:sz="0" w:space="0" w:color="auto"/>
          </w:divBdr>
        </w:div>
        <w:div w:id="338000228">
          <w:marLeft w:val="640"/>
          <w:marRight w:val="0"/>
          <w:marTop w:val="0"/>
          <w:marBottom w:val="0"/>
          <w:divBdr>
            <w:top w:val="none" w:sz="0" w:space="0" w:color="auto"/>
            <w:left w:val="none" w:sz="0" w:space="0" w:color="auto"/>
            <w:bottom w:val="none" w:sz="0" w:space="0" w:color="auto"/>
            <w:right w:val="none" w:sz="0" w:space="0" w:color="auto"/>
          </w:divBdr>
        </w:div>
        <w:div w:id="433744538">
          <w:marLeft w:val="640"/>
          <w:marRight w:val="0"/>
          <w:marTop w:val="0"/>
          <w:marBottom w:val="0"/>
          <w:divBdr>
            <w:top w:val="none" w:sz="0" w:space="0" w:color="auto"/>
            <w:left w:val="none" w:sz="0" w:space="0" w:color="auto"/>
            <w:bottom w:val="none" w:sz="0" w:space="0" w:color="auto"/>
            <w:right w:val="none" w:sz="0" w:space="0" w:color="auto"/>
          </w:divBdr>
        </w:div>
        <w:div w:id="1187527762">
          <w:marLeft w:val="640"/>
          <w:marRight w:val="0"/>
          <w:marTop w:val="0"/>
          <w:marBottom w:val="0"/>
          <w:divBdr>
            <w:top w:val="none" w:sz="0" w:space="0" w:color="auto"/>
            <w:left w:val="none" w:sz="0" w:space="0" w:color="auto"/>
            <w:bottom w:val="none" w:sz="0" w:space="0" w:color="auto"/>
            <w:right w:val="none" w:sz="0" w:space="0" w:color="auto"/>
          </w:divBdr>
        </w:div>
        <w:div w:id="1846745237">
          <w:marLeft w:val="640"/>
          <w:marRight w:val="0"/>
          <w:marTop w:val="0"/>
          <w:marBottom w:val="0"/>
          <w:divBdr>
            <w:top w:val="none" w:sz="0" w:space="0" w:color="auto"/>
            <w:left w:val="none" w:sz="0" w:space="0" w:color="auto"/>
            <w:bottom w:val="none" w:sz="0" w:space="0" w:color="auto"/>
            <w:right w:val="none" w:sz="0" w:space="0" w:color="auto"/>
          </w:divBdr>
        </w:div>
        <w:div w:id="599988564">
          <w:marLeft w:val="640"/>
          <w:marRight w:val="0"/>
          <w:marTop w:val="0"/>
          <w:marBottom w:val="0"/>
          <w:divBdr>
            <w:top w:val="none" w:sz="0" w:space="0" w:color="auto"/>
            <w:left w:val="none" w:sz="0" w:space="0" w:color="auto"/>
            <w:bottom w:val="none" w:sz="0" w:space="0" w:color="auto"/>
            <w:right w:val="none" w:sz="0" w:space="0" w:color="auto"/>
          </w:divBdr>
        </w:div>
        <w:div w:id="1438522389">
          <w:marLeft w:val="640"/>
          <w:marRight w:val="0"/>
          <w:marTop w:val="0"/>
          <w:marBottom w:val="0"/>
          <w:divBdr>
            <w:top w:val="none" w:sz="0" w:space="0" w:color="auto"/>
            <w:left w:val="none" w:sz="0" w:space="0" w:color="auto"/>
            <w:bottom w:val="none" w:sz="0" w:space="0" w:color="auto"/>
            <w:right w:val="none" w:sz="0" w:space="0" w:color="auto"/>
          </w:divBdr>
        </w:div>
        <w:div w:id="1743940776">
          <w:marLeft w:val="640"/>
          <w:marRight w:val="0"/>
          <w:marTop w:val="0"/>
          <w:marBottom w:val="0"/>
          <w:divBdr>
            <w:top w:val="none" w:sz="0" w:space="0" w:color="auto"/>
            <w:left w:val="none" w:sz="0" w:space="0" w:color="auto"/>
            <w:bottom w:val="none" w:sz="0" w:space="0" w:color="auto"/>
            <w:right w:val="none" w:sz="0" w:space="0" w:color="auto"/>
          </w:divBdr>
        </w:div>
        <w:div w:id="1133209310">
          <w:marLeft w:val="640"/>
          <w:marRight w:val="0"/>
          <w:marTop w:val="0"/>
          <w:marBottom w:val="0"/>
          <w:divBdr>
            <w:top w:val="none" w:sz="0" w:space="0" w:color="auto"/>
            <w:left w:val="none" w:sz="0" w:space="0" w:color="auto"/>
            <w:bottom w:val="none" w:sz="0" w:space="0" w:color="auto"/>
            <w:right w:val="none" w:sz="0" w:space="0" w:color="auto"/>
          </w:divBdr>
        </w:div>
        <w:div w:id="1919512566">
          <w:marLeft w:val="640"/>
          <w:marRight w:val="0"/>
          <w:marTop w:val="0"/>
          <w:marBottom w:val="0"/>
          <w:divBdr>
            <w:top w:val="none" w:sz="0" w:space="0" w:color="auto"/>
            <w:left w:val="none" w:sz="0" w:space="0" w:color="auto"/>
            <w:bottom w:val="none" w:sz="0" w:space="0" w:color="auto"/>
            <w:right w:val="none" w:sz="0" w:space="0" w:color="auto"/>
          </w:divBdr>
        </w:div>
        <w:div w:id="394819478">
          <w:marLeft w:val="640"/>
          <w:marRight w:val="0"/>
          <w:marTop w:val="0"/>
          <w:marBottom w:val="0"/>
          <w:divBdr>
            <w:top w:val="none" w:sz="0" w:space="0" w:color="auto"/>
            <w:left w:val="none" w:sz="0" w:space="0" w:color="auto"/>
            <w:bottom w:val="none" w:sz="0" w:space="0" w:color="auto"/>
            <w:right w:val="none" w:sz="0" w:space="0" w:color="auto"/>
          </w:divBdr>
        </w:div>
        <w:div w:id="1502348929">
          <w:marLeft w:val="640"/>
          <w:marRight w:val="0"/>
          <w:marTop w:val="0"/>
          <w:marBottom w:val="0"/>
          <w:divBdr>
            <w:top w:val="none" w:sz="0" w:space="0" w:color="auto"/>
            <w:left w:val="none" w:sz="0" w:space="0" w:color="auto"/>
            <w:bottom w:val="none" w:sz="0" w:space="0" w:color="auto"/>
            <w:right w:val="none" w:sz="0" w:space="0" w:color="auto"/>
          </w:divBdr>
        </w:div>
        <w:div w:id="2093964278">
          <w:marLeft w:val="640"/>
          <w:marRight w:val="0"/>
          <w:marTop w:val="0"/>
          <w:marBottom w:val="0"/>
          <w:divBdr>
            <w:top w:val="none" w:sz="0" w:space="0" w:color="auto"/>
            <w:left w:val="none" w:sz="0" w:space="0" w:color="auto"/>
            <w:bottom w:val="none" w:sz="0" w:space="0" w:color="auto"/>
            <w:right w:val="none" w:sz="0" w:space="0" w:color="auto"/>
          </w:divBdr>
        </w:div>
        <w:div w:id="9768292">
          <w:marLeft w:val="640"/>
          <w:marRight w:val="0"/>
          <w:marTop w:val="0"/>
          <w:marBottom w:val="0"/>
          <w:divBdr>
            <w:top w:val="none" w:sz="0" w:space="0" w:color="auto"/>
            <w:left w:val="none" w:sz="0" w:space="0" w:color="auto"/>
            <w:bottom w:val="none" w:sz="0" w:space="0" w:color="auto"/>
            <w:right w:val="none" w:sz="0" w:space="0" w:color="auto"/>
          </w:divBdr>
        </w:div>
        <w:div w:id="632103667">
          <w:marLeft w:val="640"/>
          <w:marRight w:val="0"/>
          <w:marTop w:val="0"/>
          <w:marBottom w:val="0"/>
          <w:divBdr>
            <w:top w:val="none" w:sz="0" w:space="0" w:color="auto"/>
            <w:left w:val="none" w:sz="0" w:space="0" w:color="auto"/>
            <w:bottom w:val="none" w:sz="0" w:space="0" w:color="auto"/>
            <w:right w:val="none" w:sz="0" w:space="0" w:color="auto"/>
          </w:divBdr>
        </w:div>
        <w:div w:id="125120902">
          <w:marLeft w:val="640"/>
          <w:marRight w:val="0"/>
          <w:marTop w:val="0"/>
          <w:marBottom w:val="0"/>
          <w:divBdr>
            <w:top w:val="none" w:sz="0" w:space="0" w:color="auto"/>
            <w:left w:val="none" w:sz="0" w:space="0" w:color="auto"/>
            <w:bottom w:val="none" w:sz="0" w:space="0" w:color="auto"/>
            <w:right w:val="none" w:sz="0" w:space="0" w:color="auto"/>
          </w:divBdr>
        </w:div>
        <w:div w:id="536550655">
          <w:marLeft w:val="640"/>
          <w:marRight w:val="0"/>
          <w:marTop w:val="0"/>
          <w:marBottom w:val="0"/>
          <w:divBdr>
            <w:top w:val="none" w:sz="0" w:space="0" w:color="auto"/>
            <w:left w:val="none" w:sz="0" w:space="0" w:color="auto"/>
            <w:bottom w:val="none" w:sz="0" w:space="0" w:color="auto"/>
            <w:right w:val="none" w:sz="0" w:space="0" w:color="auto"/>
          </w:divBdr>
        </w:div>
        <w:div w:id="93601170">
          <w:marLeft w:val="640"/>
          <w:marRight w:val="0"/>
          <w:marTop w:val="0"/>
          <w:marBottom w:val="0"/>
          <w:divBdr>
            <w:top w:val="none" w:sz="0" w:space="0" w:color="auto"/>
            <w:left w:val="none" w:sz="0" w:space="0" w:color="auto"/>
            <w:bottom w:val="none" w:sz="0" w:space="0" w:color="auto"/>
            <w:right w:val="none" w:sz="0" w:space="0" w:color="auto"/>
          </w:divBdr>
        </w:div>
        <w:div w:id="743378782">
          <w:marLeft w:val="640"/>
          <w:marRight w:val="0"/>
          <w:marTop w:val="0"/>
          <w:marBottom w:val="0"/>
          <w:divBdr>
            <w:top w:val="none" w:sz="0" w:space="0" w:color="auto"/>
            <w:left w:val="none" w:sz="0" w:space="0" w:color="auto"/>
            <w:bottom w:val="none" w:sz="0" w:space="0" w:color="auto"/>
            <w:right w:val="none" w:sz="0" w:space="0" w:color="auto"/>
          </w:divBdr>
        </w:div>
        <w:div w:id="1447583129">
          <w:marLeft w:val="640"/>
          <w:marRight w:val="0"/>
          <w:marTop w:val="0"/>
          <w:marBottom w:val="0"/>
          <w:divBdr>
            <w:top w:val="none" w:sz="0" w:space="0" w:color="auto"/>
            <w:left w:val="none" w:sz="0" w:space="0" w:color="auto"/>
            <w:bottom w:val="none" w:sz="0" w:space="0" w:color="auto"/>
            <w:right w:val="none" w:sz="0" w:space="0" w:color="auto"/>
          </w:divBdr>
        </w:div>
        <w:div w:id="151142640">
          <w:marLeft w:val="640"/>
          <w:marRight w:val="0"/>
          <w:marTop w:val="0"/>
          <w:marBottom w:val="0"/>
          <w:divBdr>
            <w:top w:val="none" w:sz="0" w:space="0" w:color="auto"/>
            <w:left w:val="none" w:sz="0" w:space="0" w:color="auto"/>
            <w:bottom w:val="none" w:sz="0" w:space="0" w:color="auto"/>
            <w:right w:val="none" w:sz="0" w:space="0" w:color="auto"/>
          </w:divBdr>
        </w:div>
        <w:div w:id="1130323122">
          <w:marLeft w:val="640"/>
          <w:marRight w:val="0"/>
          <w:marTop w:val="0"/>
          <w:marBottom w:val="0"/>
          <w:divBdr>
            <w:top w:val="none" w:sz="0" w:space="0" w:color="auto"/>
            <w:left w:val="none" w:sz="0" w:space="0" w:color="auto"/>
            <w:bottom w:val="none" w:sz="0" w:space="0" w:color="auto"/>
            <w:right w:val="none" w:sz="0" w:space="0" w:color="auto"/>
          </w:divBdr>
        </w:div>
        <w:div w:id="2102407270">
          <w:marLeft w:val="640"/>
          <w:marRight w:val="0"/>
          <w:marTop w:val="0"/>
          <w:marBottom w:val="0"/>
          <w:divBdr>
            <w:top w:val="none" w:sz="0" w:space="0" w:color="auto"/>
            <w:left w:val="none" w:sz="0" w:space="0" w:color="auto"/>
            <w:bottom w:val="none" w:sz="0" w:space="0" w:color="auto"/>
            <w:right w:val="none" w:sz="0" w:space="0" w:color="auto"/>
          </w:divBdr>
        </w:div>
        <w:div w:id="522868510">
          <w:marLeft w:val="640"/>
          <w:marRight w:val="0"/>
          <w:marTop w:val="0"/>
          <w:marBottom w:val="0"/>
          <w:divBdr>
            <w:top w:val="none" w:sz="0" w:space="0" w:color="auto"/>
            <w:left w:val="none" w:sz="0" w:space="0" w:color="auto"/>
            <w:bottom w:val="none" w:sz="0" w:space="0" w:color="auto"/>
            <w:right w:val="none" w:sz="0" w:space="0" w:color="auto"/>
          </w:divBdr>
        </w:div>
        <w:div w:id="1973707823">
          <w:marLeft w:val="640"/>
          <w:marRight w:val="0"/>
          <w:marTop w:val="0"/>
          <w:marBottom w:val="0"/>
          <w:divBdr>
            <w:top w:val="none" w:sz="0" w:space="0" w:color="auto"/>
            <w:left w:val="none" w:sz="0" w:space="0" w:color="auto"/>
            <w:bottom w:val="none" w:sz="0" w:space="0" w:color="auto"/>
            <w:right w:val="none" w:sz="0" w:space="0" w:color="auto"/>
          </w:divBdr>
        </w:div>
        <w:div w:id="229464960">
          <w:marLeft w:val="640"/>
          <w:marRight w:val="0"/>
          <w:marTop w:val="0"/>
          <w:marBottom w:val="0"/>
          <w:divBdr>
            <w:top w:val="none" w:sz="0" w:space="0" w:color="auto"/>
            <w:left w:val="none" w:sz="0" w:space="0" w:color="auto"/>
            <w:bottom w:val="none" w:sz="0" w:space="0" w:color="auto"/>
            <w:right w:val="none" w:sz="0" w:space="0" w:color="auto"/>
          </w:divBdr>
        </w:div>
        <w:div w:id="1361735040">
          <w:marLeft w:val="640"/>
          <w:marRight w:val="0"/>
          <w:marTop w:val="0"/>
          <w:marBottom w:val="0"/>
          <w:divBdr>
            <w:top w:val="none" w:sz="0" w:space="0" w:color="auto"/>
            <w:left w:val="none" w:sz="0" w:space="0" w:color="auto"/>
            <w:bottom w:val="none" w:sz="0" w:space="0" w:color="auto"/>
            <w:right w:val="none" w:sz="0" w:space="0" w:color="auto"/>
          </w:divBdr>
        </w:div>
        <w:div w:id="2096706067">
          <w:marLeft w:val="640"/>
          <w:marRight w:val="0"/>
          <w:marTop w:val="0"/>
          <w:marBottom w:val="0"/>
          <w:divBdr>
            <w:top w:val="none" w:sz="0" w:space="0" w:color="auto"/>
            <w:left w:val="none" w:sz="0" w:space="0" w:color="auto"/>
            <w:bottom w:val="none" w:sz="0" w:space="0" w:color="auto"/>
            <w:right w:val="none" w:sz="0" w:space="0" w:color="auto"/>
          </w:divBdr>
        </w:div>
        <w:div w:id="1063258245">
          <w:marLeft w:val="640"/>
          <w:marRight w:val="0"/>
          <w:marTop w:val="0"/>
          <w:marBottom w:val="0"/>
          <w:divBdr>
            <w:top w:val="none" w:sz="0" w:space="0" w:color="auto"/>
            <w:left w:val="none" w:sz="0" w:space="0" w:color="auto"/>
            <w:bottom w:val="none" w:sz="0" w:space="0" w:color="auto"/>
            <w:right w:val="none" w:sz="0" w:space="0" w:color="auto"/>
          </w:divBdr>
        </w:div>
        <w:div w:id="369578446">
          <w:marLeft w:val="640"/>
          <w:marRight w:val="0"/>
          <w:marTop w:val="0"/>
          <w:marBottom w:val="0"/>
          <w:divBdr>
            <w:top w:val="none" w:sz="0" w:space="0" w:color="auto"/>
            <w:left w:val="none" w:sz="0" w:space="0" w:color="auto"/>
            <w:bottom w:val="none" w:sz="0" w:space="0" w:color="auto"/>
            <w:right w:val="none" w:sz="0" w:space="0" w:color="auto"/>
          </w:divBdr>
        </w:div>
        <w:div w:id="75906928">
          <w:marLeft w:val="640"/>
          <w:marRight w:val="0"/>
          <w:marTop w:val="0"/>
          <w:marBottom w:val="0"/>
          <w:divBdr>
            <w:top w:val="none" w:sz="0" w:space="0" w:color="auto"/>
            <w:left w:val="none" w:sz="0" w:space="0" w:color="auto"/>
            <w:bottom w:val="none" w:sz="0" w:space="0" w:color="auto"/>
            <w:right w:val="none" w:sz="0" w:space="0" w:color="auto"/>
          </w:divBdr>
        </w:div>
        <w:div w:id="747846498">
          <w:marLeft w:val="640"/>
          <w:marRight w:val="0"/>
          <w:marTop w:val="0"/>
          <w:marBottom w:val="0"/>
          <w:divBdr>
            <w:top w:val="none" w:sz="0" w:space="0" w:color="auto"/>
            <w:left w:val="none" w:sz="0" w:space="0" w:color="auto"/>
            <w:bottom w:val="none" w:sz="0" w:space="0" w:color="auto"/>
            <w:right w:val="none" w:sz="0" w:space="0" w:color="auto"/>
          </w:divBdr>
        </w:div>
        <w:div w:id="1680767297">
          <w:marLeft w:val="640"/>
          <w:marRight w:val="0"/>
          <w:marTop w:val="0"/>
          <w:marBottom w:val="0"/>
          <w:divBdr>
            <w:top w:val="none" w:sz="0" w:space="0" w:color="auto"/>
            <w:left w:val="none" w:sz="0" w:space="0" w:color="auto"/>
            <w:bottom w:val="none" w:sz="0" w:space="0" w:color="auto"/>
            <w:right w:val="none" w:sz="0" w:space="0" w:color="auto"/>
          </w:divBdr>
        </w:div>
        <w:div w:id="1276401438">
          <w:marLeft w:val="640"/>
          <w:marRight w:val="0"/>
          <w:marTop w:val="0"/>
          <w:marBottom w:val="0"/>
          <w:divBdr>
            <w:top w:val="none" w:sz="0" w:space="0" w:color="auto"/>
            <w:left w:val="none" w:sz="0" w:space="0" w:color="auto"/>
            <w:bottom w:val="none" w:sz="0" w:space="0" w:color="auto"/>
            <w:right w:val="none" w:sz="0" w:space="0" w:color="auto"/>
          </w:divBdr>
        </w:div>
        <w:div w:id="1728410873">
          <w:marLeft w:val="640"/>
          <w:marRight w:val="0"/>
          <w:marTop w:val="0"/>
          <w:marBottom w:val="0"/>
          <w:divBdr>
            <w:top w:val="none" w:sz="0" w:space="0" w:color="auto"/>
            <w:left w:val="none" w:sz="0" w:space="0" w:color="auto"/>
            <w:bottom w:val="none" w:sz="0" w:space="0" w:color="auto"/>
            <w:right w:val="none" w:sz="0" w:space="0" w:color="auto"/>
          </w:divBdr>
        </w:div>
        <w:div w:id="1878738126">
          <w:marLeft w:val="640"/>
          <w:marRight w:val="0"/>
          <w:marTop w:val="0"/>
          <w:marBottom w:val="0"/>
          <w:divBdr>
            <w:top w:val="none" w:sz="0" w:space="0" w:color="auto"/>
            <w:left w:val="none" w:sz="0" w:space="0" w:color="auto"/>
            <w:bottom w:val="none" w:sz="0" w:space="0" w:color="auto"/>
            <w:right w:val="none" w:sz="0" w:space="0" w:color="auto"/>
          </w:divBdr>
        </w:div>
        <w:div w:id="903101652">
          <w:marLeft w:val="640"/>
          <w:marRight w:val="0"/>
          <w:marTop w:val="0"/>
          <w:marBottom w:val="0"/>
          <w:divBdr>
            <w:top w:val="none" w:sz="0" w:space="0" w:color="auto"/>
            <w:left w:val="none" w:sz="0" w:space="0" w:color="auto"/>
            <w:bottom w:val="none" w:sz="0" w:space="0" w:color="auto"/>
            <w:right w:val="none" w:sz="0" w:space="0" w:color="auto"/>
          </w:divBdr>
        </w:div>
        <w:div w:id="1609970712">
          <w:marLeft w:val="640"/>
          <w:marRight w:val="0"/>
          <w:marTop w:val="0"/>
          <w:marBottom w:val="0"/>
          <w:divBdr>
            <w:top w:val="none" w:sz="0" w:space="0" w:color="auto"/>
            <w:left w:val="none" w:sz="0" w:space="0" w:color="auto"/>
            <w:bottom w:val="none" w:sz="0" w:space="0" w:color="auto"/>
            <w:right w:val="none" w:sz="0" w:space="0" w:color="auto"/>
          </w:divBdr>
        </w:div>
        <w:div w:id="732507589">
          <w:marLeft w:val="640"/>
          <w:marRight w:val="0"/>
          <w:marTop w:val="0"/>
          <w:marBottom w:val="0"/>
          <w:divBdr>
            <w:top w:val="none" w:sz="0" w:space="0" w:color="auto"/>
            <w:left w:val="none" w:sz="0" w:space="0" w:color="auto"/>
            <w:bottom w:val="none" w:sz="0" w:space="0" w:color="auto"/>
            <w:right w:val="none" w:sz="0" w:space="0" w:color="auto"/>
          </w:divBdr>
        </w:div>
        <w:div w:id="84153060">
          <w:marLeft w:val="640"/>
          <w:marRight w:val="0"/>
          <w:marTop w:val="0"/>
          <w:marBottom w:val="0"/>
          <w:divBdr>
            <w:top w:val="none" w:sz="0" w:space="0" w:color="auto"/>
            <w:left w:val="none" w:sz="0" w:space="0" w:color="auto"/>
            <w:bottom w:val="none" w:sz="0" w:space="0" w:color="auto"/>
            <w:right w:val="none" w:sz="0" w:space="0" w:color="auto"/>
          </w:divBdr>
        </w:div>
        <w:div w:id="1446192772">
          <w:marLeft w:val="640"/>
          <w:marRight w:val="0"/>
          <w:marTop w:val="0"/>
          <w:marBottom w:val="0"/>
          <w:divBdr>
            <w:top w:val="none" w:sz="0" w:space="0" w:color="auto"/>
            <w:left w:val="none" w:sz="0" w:space="0" w:color="auto"/>
            <w:bottom w:val="none" w:sz="0" w:space="0" w:color="auto"/>
            <w:right w:val="none" w:sz="0" w:space="0" w:color="auto"/>
          </w:divBdr>
        </w:div>
        <w:div w:id="1882129648">
          <w:marLeft w:val="640"/>
          <w:marRight w:val="0"/>
          <w:marTop w:val="0"/>
          <w:marBottom w:val="0"/>
          <w:divBdr>
            <w:top w:val="none" w:sz="0" w:space="0" w:color="auto"/>
            <w:left w:val="none" w:sz="0" w:space="0" w:color="auto"/>
            <w:bottom w:val="none" w:sz="0" w:space="0" w:color="auto"/>
            <w:right w:val="none" w:sz="0" w:space="0" w:color="auto"/>
          </w:divBdr>
        </w:div>
        <w:div w:id="1610047318">
          <w:marLeft w:val="640"/>
          <w:marRight w:val="0"/>
          <w:marTop w:val="0"/>
          <w:marBottom w:val="0"/>
          <w:divBdr>
            <w:top w:val="none" w:sz="0" w:space="0" w:color="auto"/>
            <w:left w:val="none" w:sz="0" w:space="0" w:color="auto"/>
            <w:bottom w:val="none" w:sz="0" w:space="0" w:color="auto"/>
            <w:right w:val="none" w:sz="0" w:space="0" w:color="auto"/>
          </w:divBdr>
        </w:div>
        <w:div w:id="1146363071">
          <w:marLeft w:val="640"/>
          <w:marRight w:val="0"/>
          <w:marTop w:val="0"/>
          <w:marBottom w:val="0"/>
          <w:divBdr>
            <w:top w:val="none" w:sz="0" w:space="0" w:color="auto"/>
            <w:left w:val="none" w:sz="0" w:space="0" w:color="auto"/>
            <w:bottom w:val="none" w:sz="0" w:space="0" w:color="auto"/>
            <w:right w:val="none" w:sz="0" w:space="0" w:color="auto"/>
          </w:divBdr>
        </w:div>
        <w:div w:id="967316414">
          <w:marLeft w:val="640"/>
          <w:marRight w:val="0"/>
          <w:marTop w:val="0"/>
          <w:marBottom w:val="0"/>
          <w:divBdr>
            <w:top w:val="none" w:sz="0" w:space="0" w:color="auto"/>
            <w:left w:val="none" w:sz="0" w:space="0" w:color="auto"/>
            <w:bottom w:val="none" w:sz="0" w:space="0" w:color="auto"/>
            <w:right w:val="none" w:sz="0" w:space="0" w:color="auto"/>
          </w:divBdr>
        </w:div>
        <w:div w:id="199712932">
          <w:marLeft w:val="640"/>
          <w:marRight w:val="0"/>
          <w:marTop w:val="0"/>
          <w:marBottom w:val="0"/>
          <w:divBdr>
            <w:top w:val="none" w:sz="0" w:space="0" w:color="auto"/>
            <w:left w:val="none" w:sz="0" w:space="0" w:color="auto"/>
            <w:bottom w:val="none" w:sz="0" w:space="0" w:color="auto"/>
            <w:right w:val="none" w:sz="0" w:space="0" w:color="auto"/>
          </w:divBdr>
        </w:div>
        <w:div w:id="1912422970">
          <w:marLeft w:val="640"/>
          <w:marRight w:val="0"/>
          <w:marTop w:val="0"/>
          <w:marBottom w:val="0"/>
          <w:divBdr>
            <w:top w:val="none" w:sz="0" w:space="0" w:color="auto"/>
            <w:left w:val="none" w:sz="0" w:space="0" w:color="auto"/>
            <w:bottom w:val="none" w:sz="0" w:space="0" w:color="auto"/>
            <w:right w:val="none" w:sz="0" w:space="0" w:color="auto"/>
          </w:divBdr>
        </w:div>
        <w:div w:id="157043767">
          <w:marLeft w:val="640"/>
          <w:marRight w:val="0"/>
          <w:marTop w:val="0"/>
          <w:marBottom w:val="0"/>
          <w:divBdr>
            <w:top w:val="none" w:sz="0" w:space="0" w:color="auto"/>
            <w:left w:val="none" w:sz="0" w:space="0" w:color="auto"/>
            <w:bottom w:val="none" w:sz="0" w:space="0" w:color="auto"/>
            <w:right w:val="none" w:sz="0" w:space="0" w:color="auto"/>
          </w:divBdr>
        </w:div>
        <w:div w:id="1173179316">
          <w:marLeft w:val="640"/>
          <w:marRight w:val="0"/>
          <w:marTop w:val="0"/>
          <w:marBottom w:val="0"/>
          <w:divBdr>
            <w:top w:val="none" w:sz="0" w:space="0" w:color="auto"/>
            <w:left w:val="none" w:sz="0" w:space="0" w:color="auto"/>
            <w:bottom w:val="none" w:sz="0" w:space="0" w:color="auto"/>
            <w:right w:val="none" w:sz="0" w:space="0" w:color="auto"/>
          </w:divBdr>
        </w:div>
        <w:div w:id="380519253">
          <w:marLeft w:val="640"/>
          <w:marRight w:val="0"/>
          <w:marTop w:val="0"/>
          <w:marBottom w:val="0"/>
          <w:divBdr>
            <w:top w:val="none" w:sz="0" w:space="0" w:color="auto"/>
            <w:left w:val="none" w:sz="0" w:space="0" w:color="auto"/>
            <w:bottom w:val="none" w:sz="0" w:space="0" w:color="auto"/>
            <w:right w:val="none" w:sz="0" w:space="0" w:color="auto"/>
          </w:divBdr>
        </w:div>
        <w:div w:id="486944244">
          <w:marLeft w:val="640"/>
          <w:marRight w:val="0"/>
          <w:marTop w:val="0"/>
          <w:marBottom w:val="0"/>
          <w:divBdr>
            <w:top w:val="none" w:sz="0" w:space="0" w:color="auto"/>
            <w:left w:val="none" w:sz="0" w:space="0" w:color="auto"/>
            <w:bottom w:val="none" w:sz="0" w:space="0" w:color="auto"/>
            <w:right w:val="none" w:sz="0" w:space="0" w:color="auto"/>
          </w:divBdr>
        </w:div>
        <w:div w:id="399866172">
          <w:marLeft w:val="640"/>
          <w:marRight w:val="0"/>
          <w:marTop w:val="0"/>
          <w:marBottom w:val="0"/>
          <w:divBdr>
            <w:top w:val="none" w:sz="0" w:space="0" w:color="auto"/>
            <w:left w:val="none" w:sz="0" w:space="0" w:color="auto"/>
            <w:bottom w:val="none" w:sz="0" w:space="0" w:color="auto"/>
            <w:right w:val="none" w:sz="0" w:space="0" w:color="auto"/>
          </w:divBdr>
        </w:div>
        <w:div w:id="1108543810">
          <w:marLeft w:val="640"/>
          <w:marRight w:val="0"/>
          <w:marTop w:val="0"/>
          <w:marBottom w:val="0"/>
          <w:divBdr>
            <w:top w:val="none" w:sz="0" w:space="0" w:color="auto"/>
            <w:left w:val="none" w:sz="0" w:space="0" w:color="auto"/>
            <w:bottom w:val="none" w:sz="0" w:space="0" w:color="auto"/>
            <w:right w:val="none" w:sz="0" w:space="0" w:color="auto"/>
          </w:divBdr>
        </w:div>
        <w:div w:id="936407126">
          <w:marLeft w:val="640"/>
          <w:marRight w:val="0"/>
          <w:marTop w:val="0"/>
          <w:marBottom w:val="0"/>
          <w:divBdr>
            <w:top w:val="none" w:sz="0" w:space="0" w:color="auto"/>
            <w:left w:val="none" w:sz="0" w:space="0" w:color="auto"/>
            <w:bottom w:val="none" w:sz="0" w:space="0" w:color="auto"/>
            <w:right w:val="none" w:sz="0" w:space="0" w:color="auto"/>
          </w:divBdr>
        </w:div>
        <w:div w:id="2141536866">
          <w:marLeft w:val="640"/>
          <w:marRight w:val="0"/>
          <w:marTop w:val="0"/>
          <w:marBottom w:val="0"/>
          <w:divBdr>
            <w:top w:val="none" w:sz="0" w:space="0" w:color="auto"/>
            <w:left w:val="none" w:sz="0" w:space="0" w:color="auto"/>
            <w:bottom w:val="none" w:sz="0" w:space="0" w:color="auto"/>
            <w:right w:val="none" w:sz="0" w:space="0" w:color="auto"/>
          </w:divBdr>
        </w:div>
        <w:div w:id="593130887">
          <w:marLeft w:val="640"/>
          <w:marRight w:val="0"/>
          <w:marTop w:val="0"/>
          <w:marBottom w:val="0"/>
          <w:divBdr>
            <w:top w:val="none" w:sz="0" w:space="0" w:color="auto"/>
            <w:left w:val="none" w:sz="0" w:space="0" w:color="auto"/>
            <w:bottom w:val="none" w:sz="0" w:space="0" w:color="auto"/>
            <w:right w:val="none" w:sz="0" w:space="0" w:color="auto"/>
          </w:divBdr>
        </w:div>
        <w:div w:id="617101862">
          <w:marLeft w:val="640"/>
          <w:marRight w:val="0"/>
          <w:marTop w:val="0"/>
          <w:marBottom w:val="0"/>
          <w:divBdr>
            <w:top w:val="none" w:sz="0" w:space="0" w:color="auto"/>
            <w:left w:val="none" w:sz="0" w:space="0" w:color="auto"/>
            <w:bottom w:val="none" w:sz="0" w:space="0" w:color="auto"/>
            <w:right w:val="none" w:sz="0" w:space="0" w:color="auto"/>
          </w:divBdr>
        </w:div>
        <w:div w:id="487018769">
          <w:marLeft w:val="640"/>
          <w:marRight w:val="0"/>
          <w:marTop w:val="0"/>
          <w:marBottom w:val="0"/>
          <w:divBdr>
            <w:top w:val="none" w:sz="0" w:space="0" w:color="auto"/>
            <w:left w:val="none" w:sz="0" w:space="0" w:color="auto"/>
            <w:bottom w:val="none" w:sz="0" w:space="0" w:color="auto"/>
            <w:right w:val="none" w:sz="0" w:space="0" w:color="auto"/>
          </w:divBdr>
        </w:div>
        <w:div w:id="1314019680">
          <w:marLeft w:val="640"/>
          <w:marRight w:val="0"/>
          <w:marTop w:val="0"/>
          <w:marBottom w:val="0"/>
          <w:divBdr>
            <w:top w:val="none" w:sz="0" w:space="0" w:color="auto"/>
            <w:left w:val="none" w:sz="0" w:space="0" w:color="auto"/>
            <w:bottom w:val="none" w:sz="0" w:space="0" w:color="auto"/>
            <w:right w:val="none" w:sz="0" w:space="0" w:color="auto"/>
          </w:divBdr>
        </w:div>
        <w:div w:id="1842547932">
          <w:marLeft w:val="640"/>
          <w:marRight w:val="0"/>
          <w:marTop w:val="0"/>
          <w:marBottom w:val="0"/>
          <w:divBdr>
            <w:top w:val="none" w:sz="0" w:space="0" w:color="auto"/>
            <w:left w:val="none" w:sz="0" w:space="0" w:color="auto"/>
            <w:bottom w:val="none" w:sz="0" w:space="0" w:color="auto"/>
            <w:right w:val="none" w:sz="0" w:space="0" w:color="auto"/>
          </w:divBdr>
        </w:div>
        <w:div w:id="1984502199">
          <w:marLeft w:val="640"/>
          <w:marRight w:val="0"/>
          <w:marTop w:val="0"/>
          <w:marBottom w:val="0"/>
          <w:divBdr>
            <w:top w:val="none" w:sz="0" w:space="0" w:color="auto"/>
            <w:left w:val="none" w:sz="0" w:space="0" w:color="auto"/>
            <w:bottom w:val="none" w:sz="0" w:space="0" w:color="auto"/>
            <w:right w:val="none" w:sz="0" w:space="0" w:color="auto"/>
          </w:divBdr>
        </w:div>
        <w:div w:id="782697236">
          <w:marLeft w:val="640"/>
          <w:marRight w:val="0"/>
          <w:marTop w:val="0"/>
          <w:marBottom w:val="0"/>
          <w:divBdr>
            <w:top w:val="none" w:sz="0" w:space="0" w:color="auto"/>
            <w:left w:val="none" w:sz="0" w:space="0" w:color="auto"/>
            <w:bottom w:val="none" w:sz="0" w:space="0" w:color="auto"/>
            <w:right w:val="none" w:sz="0" w:space="0" w:color="auto"/>
          </w:divBdr>
        </w:div>
        <w:div w:id="466819822">
          <w:marLeft w:val="640"/>
          <w:marRight w:val="0"/>
          <w:marTop w:val="0"/>
          <w:marBottom w:val="0"/>
          <w:divBdr>
            <w:top w:val="none" w:sz="0" w:space="0" w:color="auto"/>
            <w:left w:val="none" w:sz="0" w:space="0" w:color="auto"/>
            <w:bottom w:val="none" w:sz="0" w:space="0" w:color="auto"/>
            <w:right w:val="none" w:sz="0" w:space="0" w:color="auto"/>
          </w:divBdr>
        </w:div>
        <w:div w:id="22947423">
          <w:marLeft w:val="640"/>
          <w:marRight w:val="0"/>
          <w:marTop w:val="0"/>
          <w:marBottom w:val="0"/>
          <w:divBdr>
            <w:top w:val="none" w:sz="0" w:space="0" w:color="auto"/>
            <w:left w:val="none" w:sz="0" w:space="0" w:color="auto"/>
            <w:bottom w:val="none" w:sz="0" w:space="0" w:color="auto"/>
            <w:right w:val="none" w:sz="0" w:space="0" w:color="auto"/>
          </w:divBdr>
        </w:div>
        <w:div w:id="1693798055">
          <w:marLeft w:val="640"/>
          <w:marRight w:val="0"/>
          <w:marTop w:val="0"/>
          <w:marBottom w:val="0"/>
          <w:divBdr>
            <w:top w:val="none" w:sz="0" w:space="0" w:color="auto"/>
            <w:left w:val="none" w:sz="0" w:space="0" w:color="auto"/>
            <w:bottom w:val="none" w:sz="0" w:space="0" w:color="auto"/>
            <w:right w:val="none" w:sz="0" w:space="0" w:color="auto"/>
          </w:divBdr>
        </w:div>
        <w:div w:id="364214533">
          <w:marLeft w:val="640"/>
          <w:marRight w:val="0"/>
          <w:marTop w:val="0"/>
          <w:marBottom w:val="0"/>
          <w:divBdr>
            <w:top w:val="none" w:sz="0" w:space="0" w:color="auto"/>
            <w:left w:val="none" w:sz="0" w:space="0" w:color="auto"/>
            <w:bottom w:val="none" w:sz="0" w:space="0" w:color="auto"/>
            <w:right w:val="none" w:sz="0" w:space="0" w:color="auto"/>
          </w:divBdr>
        </w:div>
        <w:div w:id="1615597602">
          <w:marLeft w:val="640"/>
          <w:marRight w:val="0"/>
          <w:marTop w:val="0"/>
          <w:marBottom w:val="0"/>
          <w:divBdr>
            <w:top w:val="none" w:sz="0" w:space="0" w:color="auto"/>
            <w:left w:val="none" w:sz="0" w:space="0" w:color="auto"/>
            <w:bottom w:val="none" w:sz="0" w:space="0" w:color="auto"/>
            <w:right w:val="none" w:sz="0" w:space="0" w:color="auto"/>
          </w:divBdr>
        </w:div>
        <w:div w:id="804154630">
          <w:marLeft w:val="640"/>
          <w:marRight w:val="0"/>
          <w:marTop w:val="0"/>
          <w:marBottom w:val="0"/>
          <w:divBdr>
            <w:top w:val="none" w:sz="0" w:space="0" w:color="auto"/>
            <w:left w:val="none" w:sz="0" w:space="0" w:color="auto"/>
            <w:bottom w:val="none" w:sz="0" w:space="0" w:color="auto"/>
            <w:right w:val="none" w:sz="0" w:space="0" w:color="auto"/>
          </w:divBdr>
        </w:div>
        <w:div w:id="499080175">
          <w:marLeft w:val="640"/>
          <w:marRight w:val="0"/>
          <w:marTop w:val="0"/>
          <w:marBottom w:val="0"/>
          <w:divBdr>
            <w:top w:val="none" w:sz="0" w:space="0" w:color="auto"/>
            <w:left w:val="none" w:sz="0" w:space="0" w:color="auto"/>
            <w:bottom w:val="none" w:sz="0" w:space="0" w:color="auto"/>
            <w:right w:val="none" w:sz="0" w:space="0" w:color="auto"/>
          </w:divBdr>
        </w:div>
        <w:div w:id="987319199">
          <w:marLeft w:val="640"/>
          <w:marRight w:val="0"/>
          <w:marTop w:val="0"/>
          <w:marBottom w:val="0"/>
          <w:divBdr>
            <w:top w:val="none" w:sz="0" w:space="0" w:color="auto"/>
            <w:left w:val="none" w:sz="0" w:space="0" w:color="auto"/>
            <w:bottom w:val="none" w:sz="0" w:space="0" w:color="auto"/>
            <w:right w:val="none" w:sz="0" w:space="0" w:color="auto"/>
          </w:divBdr>
        </w:div>
        <w:div w:id="262567306">
          <w:marLeft w:val="640"/>
          <w:marRight w:val="0"/>
          <w:marTop w:val="0"/>
          <w:marBottom w:val="0"/>
          <w:divBdr>
            <w:top w:val="none" w:sz="0" w:space="0" w:color="auto"/>
            <w:left w:val="none" w:sz="0" w:space="0" w:color="auto"/>
            <w:bottom w:val="none" w:sz="0" w:space="0" w:color="auto"/>
            <w:right w:val="none" w:sz="0" w:space="0" w:color="auto"/>
          </w:divBdr>
        </w:div>
        <w:div w:id="2039770632">
          <w:marLeft w:val="640"/>
          <w:marRight w:val="0"/>
          <w:marTop w:val="0"/>
          <w:marBottom w:val="0"/>
          <w:divBdr>
            <w:top w:val="none" w:sz="0" w:space="0" w:color="auto"/>
            <w:left w:val="none" w:sz="0" w:space="0" w:color="auto"/>
            <w:bottom w:val="none" w:sz="0" w:space="0" w:color="auto"/>
            <w:right w:val="none" w:sz="0" w:space="0" w:color="auto"/>
          </w:divBdr>
        </w:div>
        <w:div w:id="1418549783">
          <w:marLeft w:val="640"/>
          <w:marRight w:val="0"/>
          <w:marTop w:val="0"/>
          <w:marBottom w:val="0"/>
          <w:divBdr>
            <w:top w:val="none" w:sz="0" w:space="0" w:color="auto"/>
            <w:left w:val="none" w:sz="0" w:space="0" w:color="auto"/>
            <w:bottom w:val="none" w:sz="0" w:space="0" w:color="auto"/>
            <w:right w:val="none" w:sz="0" w:space="0" w:color="auto"/>
          </w:divBdr>
        </w:div>
        <w:div w:id="494225246">
          <w:marLeft w:val="640"/>
          <w:marRight w:val="0"/>
          <w:marTop w:val="0"/>
          <w:marBottom w:val="0"/>
          <w:divBdr>
            <w:top w:val="none" w:sz="0" w:space="0" w:color="auto"/>
            <w:left w:val="none" w:sz="0" w:space="0" w:color="auto"/>
            <w:bottom w:val="none" w:sz="0" w:space="0" w:color="auto"/>
            <w:right w:val="none" w:sz="0" w:space="0" w:color="auto"/>
          </w:divBdr>
        </w:div>
        <w:div w:id="3943080">
          <w:marLeft w:val="640"/>
          <w:marRight w:val="0"/>
          <w:marTop w:val="0"/>
          <w:marBottom w:val="0"/>
          <w:divBdr>
            <w:top w:val="none" w:sz="0" w:space="0" w:color="auto"/>
            <w:left w:val="none" w:sz="0" w:space="0" w:color="auto"/>
            <w:bottom w:val="none" w:sz="0" w:space="0" w:color="auto"/>
            <w:right w:val="none" w:sz="0" w:space="0" w:color="auto"/>
          </w:divBdr>
        </w:div>
        <w:div w:id="444930065">
          <w:marLeft w:val="640"/>
          <w:marRight w:val="0"/>
          <w:marTop w:val="0"/>
          <w:marBottom w:val="0"/>
          <w:divBdr>
            <w:top w:val="none" w:sz="0" w:space="0" w:color="auto"/>
            <w:left w:val="none" w:sz="0" w:space="0" w:color="auto"/>
            <w:bottom w:val="none" w:sz="0" w:space="0" w:color="auto"/>
            <w:right w:val="none" w:sz="0" w:space="0" w:color="auto"/>
          </w:divBdr>
        </w:div>
        <w:div w:id="1553425613">
          <w:marLeft w:val="640"/>
          <w:marRight w:val="0"/>
          <w:marTop w:val="0"/>
          <w:marBottom w:val="0"/>
          <w:divBdr>
            <w:top w:val="none" w:sz="0" w:space="0" w:color="auto"/>
            <w:left w:val="none" w:sz="0" w:space="0" w:color="auto"/>
            <w:bottom w:val="none" w:sz="0" w:space="0" w:color="auto"/>
            <w:right w:val="none" w:sz="0" w:space="0" w:color="auto"/>
          </w:divBdr>
        </w:div>
        <w:div w:id="1020742893">
          <w:marLeft w:val="640"/>
          <w:marRight w:val="0"/>
          <w:marTop w:val="0"/>
          <w:marBottom w:val="0"/>
          <w:divBdr>
            <w:top w:val="none" w:sz="0" w:space="0" w:color="auto"/>
            <w:left w:val="none" w:sz="0" w:space="0" w:color="auto"/>
            <w:bottom w:val="none" w:sz="0" w:space="0" w:color="auto"/>
            <w:right w:val="none" w:sz="0" w:space="0" w:color="auto"/>
          </w:divBdr>
        </w:div>
        <w:div w:id="421266781">
          <w:marLeft w:val="640"/>
          <w:marRight w:val="0"/>
          <w:marTop w:val="0"/>
          <w:marBottom w:val="0"/>
          <w:divBdr>
            <w:top w:val="none" w:sz="0" w:space="0" w:color="auto"/>
            <w:left w:val="none" w:sz="0" w:space="0" w:color="auto"/>
            <w:bottom w:val="none" w:sz="0" w:space="0" w:color="auto"/>
            <w:right w:val="none" w:sz="0" w:space="0" w:color="auto"/>
          </w:divBdr>
        </w:div>
        <w:div w:id="1056123275">
          <w:marLeft w:val="640"/>
          <w:marRight w:val="0"/>
          <w:marTop w:val="0"/>
          <w:marBottom w:val="0"/>
          <w:divBdr>
            <w:top w:val="none" w:sz="0" w:space="0" w:color="auto"/>
            <w:left w:val="none" w:sz="0" w:space="0" w:color="auto"/>
            <w:bottom w:val="none" w:sz="0" w:space="0" w:color="auto"/>
            <w:right w:val="none" w:sz="0" w:space="0" w:color="auto"/>
          </w:divBdr>
        </w:div>
        <w:div w:id="1453087927">
          <w:marLeft w:val="640"/>
          <w:marRight w:val="0"/>
          <w:marTop w:val="0"/>
          <w:marBottom w:val="0"/>
          <w:divBdr>
            <w:top w:val="none" w:sz="0" w:space="0" w:color="auto"/>
            <w:left w:val="none" w:sz="0" w:space="0" w:color="auto"/>
            <w:bottom w:val="none" w:sz="0" w:space="0" w:color="auto"/>
            <w:right w:val="none" w:sz="0" w:space="0" w:color="auto"/>
          </w:divBdr>
        </w:div>
        <w:div w:id="1589999102">
          <w:marLeft w:val="640"/>
          <w:marRight w:val="0"/>
          <w:marTop w:val="0"/>
          <w:marBottom w:val="0"/>
          <w:divBdr>
            <w:top w:val="none" w:sz="0" w:space="0" w:color="auto"/>
            <w:left w:val="none" w:sz="0" w:space="0" w:color="auto"/>
            <w:bottom w:val="none" w:sz="0" w:space="0" w:color="auto"/>
            <w:right w:val="none" w:sz="0" w:space="0" w:color="auto"/>
          </w:divBdr>
        </w:div>
        <w:div w:id="1956599739">
          <w:marLeft w:val="640"/>
          <w:marRight w:val="0"/>
          <w:marTop w:val="0"/>
          <w:marBottom w:val="0"/>
          <w:divBdr>
            <w:top w:val="none" w:sz="0" w:space="0" w:color="auto"/>
            <w:left w:val="none" w:sz="0" w:space="0" w:color="auto"/>
            <w:bottom w:val="none" w:sz="0" w:space="0" w:color="auto"/>
            <w:right w:val="none" w:sz="0" w:space="0" w:color="auto"/>
          </w:divBdr>
        </w:div>
        <w:div w:id="766313559">
          <w:marLeft w:val="640"/>
          <w:marRight w:val="0"/>
          <w:marTop w:val="0"/>
          <w:marBottom w:val="0"/>
          <w:divBdr>
            <w:top w:val="none" w:sz="0" w:space="0" w:color="auto"/>
            <w:left w:val="none" w:sz="0" w:space="0" w:color="auto"/>
            <w:bottom w:val="none" w:sz="0" w:space="0" w:color="auto"/>
            <w:right w:val="none" w:sz="0" w:space="0" w:color="auto"/>
          </w:divBdr>
        </w:div>
        <w:div w:id="1237017130">
          <w:marLeft w:val="640"/>
          <w:marRight w:val="0"/>
          <w:marTop w:val="0"/>
          <w:marBottom w:val="0"/>
          <w:divBdr>
            <w:top w:val="none" w:sz="0" w:space="0" w:color="auto"/>
            <w:left w:val="none" w:sz="0" w:space="0" w:color="auto"/>
            <w:bottom w:val="none" w:sz="0" w:space="0" w:color="auto"/>
            <w:right w:val="none" w:sz="0" w:space="0" w:color="auto"/>
          </w:divBdr>
        </w:div>
        <w:div w:id="2002611817">
          <w:marLeft w:val="640"/>
          <w:marRight w:val="0"/>
          <w:marTop w:val="0"/>
          <w:marBottom w:val="0"/>
          <w:divBdr>
            <w:top w:val="none" w:sz="0" w:space="0" w:color="auto"/>
            <w:left w:val="none" w:sz="0" w:space="0" w:color="auto"/>
            <w:bottom w:val="none" w:sz="0" w:space="0" w:color="auto"/>
            <w:right w:val="none" w:sz="0" w:space="0" w:color="auto"/>
          </w:divBdr>
        </w:div>
        <w:div w:id="4286560">
          <w:marLeft w:val="640"/>
          <w:marRight w:val="0"/>
          <w:marTop w:val="0"/>
          <w:marBottom w:val="0"/>
          <w:divBdr>
            <w:top w:val="none" w:sz="0" w:space="0" w:color="auto"/>
            <w:left w:val="none" w:sz="0" w:space="0" w:color="auto"/>
            <w:bottom w:val="none" w:sz="0" w:space="0" w:color="auto"/>
            <w:right w:val="none" w:sz="0" w:space="0" w:color="auto"/>
          </w:divBdr>
        </w:div>
        <w:div w:id="1698461688">
          <w:marLeft w:val="640"/>
          <w:marRight w:val="0"/>
          <w:marTop w:val="0"/>
          <w:marBottom w:val="0"/>
          <w:divBdr>
            <w:top w:val="none" w:sz="0" w:space="0" w:color="auto"/>
            <w:left w:val="none" w:sz="0" w:space="0" w:color="auto"/>
            <w:bottom w:val="none" w:sz="0" w:space="0" w:color="auto"/>
            <w:right w:val="none" w:sz="0" w:space="0" w:color="auto"/>
          </w:divBdr>
        </w:div>
        <w:div w:id="801192823">
          <w:marLeft w:val="640"/>
          <w:marRight w:val="0"/>
          <w:marTop w:val="0"/>
          <w:marBottom w:val="0"/>
          <w:divBdr>
            <w:top w:val="none" w:sz="0" w:space="0" w:color="auto"/>
            <w:left w:val="none" w:sz="0" w:space="0" w:color="auto"/>
            <w:bottom w:val="none" w:sz="0" w:space="0" w:color="auto"/>
            <w:right w:val="none" w:sz="0" w:space="0" w:color="auto"/>
          </w:divBdr>
        </w:div>
        <w:div w:id="1578318594">
          <w:marLeft w:val="640"/>
          <w:marRight w:val="0"/>
          <w:marTop w:val="0"/>
          <w:marBottom w:val="0"/>
          <w:divBdr>
            <w:top w:val="none" w:sz="0" w:space="0" w:color="auto"/>
            <w:left w:val="none" w:sz="0" w:space="0" w:color="auto"/>
            <w:bottom w:val="none" w:sz="0" w:space="0" w:color="auto"/>
            <w:right w:val="none" w:sz="0" w:space="0" w:color="auto"/>
          </w:divBdr>
        </w:div>
        <w:div w:id="120609906">
          <w:marLeft w:val="640"/>
          <w:marRight w:val="0"/>
          <w:marTop w:val="0"/>
          <w:marBottom w:val="0"/>
          <w:divBdr>
            <w:top w:val="none" w:sz="0" w:space="0" w:color="auto"/>
            <w:left w:val="none" w:sz="0" w:space="0" w:color="auto"/>
            <w:bottom w:val="none" w:sz="0" w:space="0" w:color="auto"/>
            <w:right w:val="none" w:sz="0" w:space="0" w:color="auto"/>
          </w:divBdr>
        </w:div>
        <w:div w:id="317460838">
          <w:marLeft w:val="640"/>
          <w:marRight w:val="0"/>
          <w:marTop w:val="0"/>
          <w:marBottom w:val="0"/>
          <w:divBdr>
            <w:top w:val="none" w:sz="0" w:space="0" w:color="auto"/>
            <w:left w:val="none" w:sz="0" w:space="0" w:color="auto"/>
            <w:bottom w:val="none" w:sz="0" w:space="0" w:color="auto"/>
            <w:right w:val="none" w:sz="0" w:space="0" w:color="auto"/>
          </w:divBdr>
        </w:div>
        <w:div w:id="2019190489">
          <w:marLeft w:val="640"/>
          <w:marRight w:val="0"/>
          <w:marTop w:val="0"/>
          <w:marBottom w:val="0"/>
          <w:divBdr>
            <w:top w:val="none" w:sz="0" w:space="0" w:color="auto"/>
            <w:left w:val="none" w:sz="0" w:space="0" w:color="auto"/>
            <w:bottom w:val="none" w:sz="0" w:space="0" w:color="auto"/>
            <w:right w:val="none" w:sz="0" w:space="0" w:color="auto"/>
          </w:divBdr>
        </w:div>
        <w:div w:id="670259568">
          <w:marLeft w:val="640"/>
          <w:marRight w:val="0"/>
          <w:marTop w:val="0"/>
          <w:marBottom w:val="0"/>
          <w:divBdr>
            <w:top w:val="none" w:sz="0" w:space="0" w:color="auto"/>
            <w:left w:val="none" w:sz="0" w:space="0" w:color="auto"/>
            <w:bottom w:val="none" w:sz="0" w:space="0" w:color="auto"/>
            <w:right w:val="none" w:sz="0" w:space="0" w:color="auto"/>
          </w:divBdr>
        </w:div>
        <w:div w:id="809328735">
          <w:marLeft w:val="640"/>
          <w:marRight w:val="0"/>
          <w:marTop w:val="0"/>
          <w:marBottom w:val="0"/>
          <w:divBdr>
            <w:top w:val="none" w:sz="0" w:space="0" w:color="auto"/>
            <w:left w:val="none" w:sz="0" w:space="0" w:color="auto"/>
            <w:bottom w:val="none" w:sz="0" w:space="0" w:color="auto"/>
            <w:right w:val="none" w:sz="0" w:space="0" w:color="auto"/>
          </w:divBdr>
        </w:div>
        <w:div w:id="1196233959">
          <w:marLeft w:val="640"/>
          <w:marRight w:val="0"/>
          <w:marTop w:val="0"/>
          <w:marBottom w:val="0"/>
          <w:divBdr>
            <w:top w:val="none" w:sz="0" w:space="0" w:color="auto"/>
            <w:left w:val="none" w:sz="0" w:space="0" w:color="auto"/>
            <w:bottom w:val="none" w:sz="0" w:space="0" w:color="auto"/>
            <w:right w:val="none" w:sz="0" w:space="0" w:color="auto"/>
          </w:divBdr>
        </w:div>
        <w:div w:id="2060470396">
          <w:marLeft w:val="640"/>
          <w:marRight w:val="0"/>
          <w:marTop w:val="0"/>
          <w:marBottom w:val="0"/>
          <w:divBdr>
            <w:top w:val="none" w:sz="0" w:space="0" w:color="auto"/>
            <w:left w:val="none" w:sz="0" w:space="0" w:color="auto"/>
            <w:bottom w:val="none" w:sz="0" w:space="0" w:color="auto"/>
            <w:right w:val="none" w:sz="0" w:space="0" w:color="auto"/>
          </w:divBdr>
        </w:div>
        <w:div w:id="172768593">
          <w:marLeft w:val="640"/>
          <w:marRight w:val="0"/>
          <w:marTop w:val="0"/>
          <w:marBottom w:val="0"/>
          <w:divBdr>
            <w:top w:val="none" w:sz="0" w:space="0" w:color="auto"/>
            <w:left w:val="none" w:sz="0" w:space="0" w:color="auto"/>
            <w:bottom w:val="none" w:sz="0" w:space="0" w:color="auto"/>
            <w:right w:val="none" w:sz="0" w:space="0" w:color="auto"/>
          </w:divBdr>
        </w:div>
        <w:div w:id="776023581">
          <w:marLeft w:val="640"/>
          <w:marRight w:val="0"/>
          <w:marTop w:val="0"/>
          <w:marBottom w:val="0"/>
          <w:divBdr>
            <w:top w:val="none" w:sz="0" w:space="0" w:color="auto"/>
            <w:left w:val="none" w:sz="0" w:space="0" w:color="auto"/>
            <w:bottom w:val="none" w:sz="0" w:space="0" w:color="auto"/>
            <w:right w:val="none" w:sz="0" w:space="0" w:color="auto"/>
          </w:divBdr>
        </w:div>
        <w:div w:id="166403204">
          <w:marLeft w:val="640"/>
          <w:marRight w:val="0"/>
          <w:marTop w:val="0"/>
          <w:marBottom w:val="0"/>
          <w:divBdr>
            <w:top w:val="none" w:sz="0" w:space="0" w:color="auto"/>
            <w:left w:val="none" w:sz="0" w:space="0" w:color="auto"/>
            <w:bottom w:val="none" w:sz="0" w:space="0" w:color="auto"/>
            <w:right w:val="none" w:sz="0" w:space="0" w:color="auto"/>
          </w:divBdr>
        </w:div>
        <w:div w:id="144204029">
          <w:marLeft w:val="640"/>
          <w:marRight w:val="0"/>
          <w:marTop w:val="0"/>
          <w:marBottom w:val="0"/>
          <w:divBdr>
            <w:top w:val="none" w:sz="0" w:space="0" w:color="auto"/>
            <w:left w:val="none" w:sz="0" w:space="0" w:color="auto"/>
            <w:bottom w:val="none" w:sz="0" w:space="0" w:color="auto"/>
            <w:right w:val="none" w:sz="0" w:space="0" w:color="auto"/>
          </w:divBdr>
        </w:div>
        <w:div w:id="1173452200">
          <w:marLeft w:val="640"/>
          <w:marRight w:val="0"/>
          <w:marTop w:val="0"/>
          <w:marBottom w:val="0"/>
          <w:divBdr>
            <w:top w:val="none" w:sz="0" w:space="0" w:color="auto"/>
            <w:left w:val="none" w:sz="0" w:space="0" w:color="auto"/>
            <w:bottom w:val="none" w:sz="0" w:space="0" w:color="auto"/>
            <w:right w:val="none" w:sz="0" w:space="0" w:color="auto"/>
          </w:divBdr>
        </w:div>
        <w:div w:id="1837109718">
          <w:marLeft w:val="640"/>
          <w:marRight w:val="0"/>
          <w:marTop w:val="0"/>
          <w:marBottom w:val="0"/>
          <w:divBdr>
            <w:top w:val="none" w:sz="0" w:space="0" w:color="auto"/>
            <w:left w:val="none" w:sz="0" w:space="0" w:color="auto"/>
            <w:bottom w:val="none" w:sz="0" w:space="0" w:color="auto"/>
            <w:right w:val="none" w:sz="0" w:space="0" w:color="auto"/>
          </w:divBdr>
        </w:div>
        <w:div w:id="392194148">
          <w:marLeft w:val="640"/>
          <w:marRight w:val="0"/>
          <w:marTop w:val="0"/>
          <w:marBottom w:val="0"/>
          <w:divBdr>
            <w:top w:val="none" w:sz="0" w:space="0" w:color="auto"/>
            <w:left w:val="none" w:sz="0" w:space="0" w:color="auto"/>
            <w:bottom w:val="none" w:sz="0" w:space="0" w:color="auto"/>
            <w:right w:val="none" w:sz="0" w:space="0" w:color="auto"/>
          </w:divBdr>
        </w:div>
        <w:div w:id="1267277281">
          <w:marLeft w:val="640"/>
          <w:marRight w:val="0"/>
          <w:marTop w:val="0"/>
          <w:marBottom w:val="0"/>
          <w:divBdr>
            <w:top w:val="none" w:sz="0" w:space="0" w:color="auto"/>
            <w:left w:val="none" w:sz="0" w:space="0" w:color="auto"/>
            <w:bottom w:val="none" w:sz="0" w:space="0" w:color="auto"/>
            <w:right w:val="none" w:sz="0" w:space="0" w:color="auto"/>
          </w:divBdr>
        </w:div>
        <w:div w:id="943071030">
          <w:marLeft w:val="640"/>
          <w:marRight w:val="0"/>
          <w:marTop w:val="0"/>
          <w:marBottom w:val="0"/>
          <w:divBdr>
            <w:top w:val="none" w:sz="0" w:space="0" w:color="auto"/>
            <w:left w:val="none" w:sz="0" w:space="0" w:color="auto"/>
            <w:bottom w:val="none" w:sz="0" w:space="0" w:color="auto"/>
            <w:right w:val="none" w:sz="0" w:space="0" w:color="auto"/>
          </w:divBdr>
        </w:div>
        <w:div w:id="623464937">
          <w:marLeft w:val="640"/>
          <w:marRight w:val="0"/>
          <w:marTop w:val="0"/>
          <w:marBottom w:val="0"/>
          <w:divBdr>
            <w:top w:val="none" w:sz="0" w:space="0" w:color="auto"/>
            <w:left w:val="none" w:sz="0" w:space="0" w:color="auto"/>
            <w:bottom w:val="none" w:sz="0" w:space="0" w:color="auto"/>
            <w:right w:val="none" w:sz="0" w:space="0" w:color="auto"/>
          </w:divBdr>
        </w:div>
        <w:div w:id="868109331">
          <w:marLeft w:val="640"/>
          <w:marRight w:val="0"/>
          <w:marTop w:val="0"/>
          <w:marBottom w:val="0"/>
          <w:divBdr>
            <w:top w:val="none" w:sz="0" w:space="0" w:color="auto"/>
            <w:left w:val="none" w:sz="0" w:space="0" w:color="auto"/>
            <w:bottom w:val="none" w:sz="0" w:space="0" w:color="auto"/>
            <w:right w:val="none" w:sz="0" w:space="0" w:color="auto"/>
          </w:divBdr>
        </w:div>
        <w:div w:id="445974163">
          <w:marLeft w:val="640"/>
          <w:marRight w:val="0"/>
          <w:marTop w:val="0"/>
          <w:marBottom w:val="0"/>
          <w:divBdr>
            <w:top w:val="none" w:sz="0" w:space="0" w:color="auto"/>
            <w:left w:val="none" w:sz="0" w:space="0" w:color="auto"/>
            <w:bottom w:val="none" w:sz="0" w:space="0" w:color="auto"/>
            <w:right w:val="none" w:sz="0" w:space="0" w:color="auto"/>
          </w:divBdr>
        </w:div>
        <w:div w:id="1513030823">
          <w:marLeft w:val="640"/>
          <w:marRight w:val="0"/>
          <w:marTop w:val="0"/>
          <w:marBottom w:val="0"/>
          <w:divBdr>
            <w:top w:val="none" w:sz="0" w:space="0" w:color="auto"/>
            <w:left w:val="none" w:sz="0" w:space="0" w:color="auto"/>
            <w:bottom w:val="none" w:sz="0" w:space="0" w:color="auto"/>
            <w:right w:val="none" w:sz="0" w:space="0" w:color="auto"/>
          </w:divBdr>
        </w:div>
        <w:div w:id="2027057958">
          <w:marLeft w:val="640"/>
          <w:marRight w:val="0"/>
          <w:marTop w:val="0"/>
          <w:marBottom w:val="0"/>
          <w:divBdr>
            <w:top w:val="none" w:sz="0" w:space="0" w:color="auto"/>
            <w:left w:val="none" w:sz="0" w:space="0" w:color="auto"/>
            <w:bottom w:val="none" w:sz="0" w:space="0" w:color="auto"/>
            <w:right w:val="none" w:sz="0" w:space="0" w:color="auto"/>
          </w:divBdr>
        </w:div>
        <w:div w:id="568733552">
          <w:marLeft w:val="640"/>
          <w:marRight w:val="0"/>
          <w:marTop w:val="0"/>
          <w:marBottom w:val="0"/>
          <w:divBdr>
            <w:top w:val="none" w:sz="0" w:space="0" w:color="auto"/>
            <w:left w:val="none" w:sz="0" w:space="0" w:color="auto"/>
            <w:bottom w:val="none" w:sz="0" w:space="0" w:color="auto"/>
            <w:right w:val="none" w:sz="0" w:space="0" w:color="auto"/>
          </w:divBdr>
        </w:div>
        <w:div w:id="612400004">
          <w:marLeft w:val="640"/>
          <w:marRight w:val="0"/>
          <w:marTop w:val="0"/>
          <w:marBottom w:val="0"/>
          <w:divBdr>
            <w:top w:val="none" w:sz="0" w:space="0" w:color="auto"/>
            <w:left w:val="none" w:sz="0" w:space="0" w:color="auto"/>
            <w:bottom w:val="none" w:sz="0" w:space="0" w:color="auto"/>
            <w:right w:val="none" w:sz="0" w:space="0" w:color="auto"/>
          </w:divBdr>
        </w:div>
        <w:div w:id="1207334440">
          <w:marLeft w:val="640"/>
          <w:marRight w:val="0"/>
          <w:marTop w:val="0"/>
          <w:marBottom w:val="0"/>
          <w:divBdr>
            <w:top w:val="none" w:sz="0" w:space="0" w:color="auto"/>
            <w:left w:val="none" w:sz="0" w:space="0" w:color="auto"/>
            <w:bottom w:val="none" w:sz="0" w:space="0" w:color="auto"/>
            <w:right w:val="none" w:sz="0" w:space="0" w:color="auto"/>
          </w:divBdr>
        </w:div>
        <w:div w:id="915015196">
          <w:marLeft w:val="640"/>
          <w:marRight w:val="0"/>
          <w:marTop w:val="0"/>
          <w:marBottom w:val="0"/>
          <w:divBdr>
            <w:top w:val="none" w:sz="0" w:space="0" w:color="auto"/>
            <w:left w:val="none" w:sz="0" w:space="0" w:color="auto"/>
            <w:bottom w:val="none" w:sz="0" w:space="0" w:color="auto"/>
            <w:right w:val="none" w:sz="0" w:space="0" w:color="auto"/>
          </w:divBdr>
        </w:div>
        <w:div w:id="1770272454">
          <w:marLeft w:val="640"/>
          <w:marRight w:val="0"/>
          <w:marTop w:val="0"/>
          <w:marBottom w:val="0"/>
          <w:divBdr>
            <w:top w:val="none" w:sz="0" w:space="0" w:color="auto"/>
            <w:left w:val="none" w:sz="0" w:space="0" w:color="auto"/>
            <w:bottom w:val="none" w:sz="0" w:space="0" w:color="auto"/>
            <w:right w:val="none" w:sz="0" w:space="0" w:color="auto"/>
          </w:divBdr>
        </w:div>
        <w:div w:id="289362480">
          <w:marLeft w:val="640"/>
          <w:marRight w:val="0"/>
          <w:marTop w:val="0"/>
          <w:marBottom w:val="0"/>
          <w:divBdr>
            <w:top w:val="none" w:sz="0" w:space="0" w:color="auto"/>
            <w:left w:val="none" w:sz="0" w:space="0" w:color="auto"/>
            <w:bottom w:val="none" w:sz="0" w:space="0" w:color="auto"/>
            <w:right w:val="none" w:sz="0" w:space="0" w:color="auto"/>
          </w:divBdr>
        </w:div>
        <w:div w:id="1918707423">
          <w:marLeft w:val="640"/>
          <w:marRight w:val="0"/>
          <w:marTop w:val="0"/>
          <w:marBottom w:val="0"/>
          <w:divBdr>
            <w:top w:val="none" w:sz="0" w:space="0" w:color="auto"/>
            <w:left w:val="none" w:sz="0" w:space="0" w:color="auto"/>
            <w:bottom w:val="none" w:sz="0" w:space="0" w:color="auto"/>
            <w:right w:val="none" w:sz="0" w:space="0" w:color="auto"/>
          </w:divBdr>
        </w:div>
        <w:div w:id="1886213678">
          <w:marLeft w:val="640"/>
          <w:marRight w:val="0"/>
          <w:marTop w:val="0"/>
          <w:marBottom w:val="0"/>
          <w:divBdr>
            <w:top w:val="none" w:sz="0" w:space="0" w:color="auto"/>
            <w:left w:val="none" w:sz="0" w:space="0" w:color="auto"/>
            <w:bottom w:val="none" w:sz="0" w:space="0" w:color="auto"/>
            <w:right w:val="none" w:sz="0" w:space="0" w:color="auto"/>
          </w:divBdr>
        </w:div>
        <w:div w:id="1471173708">
          <w:marLeft w:val="640"/>
          <w:marRight w:val="0"/>
          <w:marTop w:val="0"/>
          <w:marBottom w:val="0"/>
          <w:divBdr>
            <w:top w:val="none" w:sz="0" w:space="0" w:color="auto"/>
            <w:left w:val="none" w:sz="0" w:space="0" w:color="auto"/>
            <w:bottom w:val="none" w:sz="0" w:space="0" w:color="auto"/>
            <w:right w:val="none" w:sz="0" w:space="0" w:color="auto"/>
          </w:divBdr>
        </w:div>
        <w:div w:id="829717963">
          <w:marLeft w:val="640"/>
          <w:marRight w:val="0"/>
          <w:marTop w:val="0"/>
          <w:marBottom w:val="0"/>
          <w:divBdr>
            <w:top w:val="none" w:sz="0" w:space="0" w:color="auto"/>
            <w:left w:val="none" w:sz="0" w:space="0" w:color="auto"/>
            <w:bottom w:val="none" w:sz="0" w:space="0" w:color="auto"/>
            <w:right w:val="none" w:sz="0" w:space="0" w:color="auto"/>
          </w:divBdr>
        </w:div>
        <w:div w:id="1191409958">
          <w:marLeft w:val="640"/>
          <w:marRight w:val="0"/>
          <w:marTop w:val="0"/>
          <w:marBottom w:val="0"/>
          <w:divBdr>
            <w:top w:val="none" w:sz="0" w:space="0" w:color="auto"/>
            <w:left w:val="none" w:sz="0" w:space="0" w:color="auto"/>
            <w:bottom w:val="none" w:sz="0" w:space="0" w:color="auto"/>
            <w:right w:val="none" w:sz="0" w:space="0" w:color="auto"/>
          </w:divBdr>
        </w:div>
        <w:div w:id="305815624">
          <w:marLeft w:val="640"/>
          <w:marRight w:val="0"/>
          <w:marTop w:val="0"/>
          <w:marBottom w:val="0"/>
          <w:divBdr>
            <w:top w:val="none" w:sz="0" w:space="0" w:color="auto"/>
            <w:left w:val="none" w:sz="0" w:space="0" w:color="auto"/>
            <w:bottom w:val="none" w:sz="0" w:space="0" w:color="auto"/>
            <w:right w:val="none" w:sz="0" w:space="0" w:color="auto"/>
          </w:divBdr>
        </w:div>
        <w:div w:id="1746416545">
          <w:marLeft w:val="640"/>
          <w:marRight w:val="0"/>
          <w:marTop w:val="0"/>
          <w:marBottom w:val="0"/>
          <w:divBdr>
            <w:top w:val="none" w:sz="0" w:space="0" w:color="auto"/>
            <w:left w:val="none" w:sz="0" w:space="0" w:color="auto"/>
            <w:bottom w:val="none" w:sz="0" w:space="0" w:color="auto"/>
            <w:right w:val="none" w:sz="0" w:space="0" w:color="auto"/>
          </w:divBdr>
        </w:div>
        <w:div w:id="1099060573">
          <w:marLeft w:val="640"/>
          <w:marRight w:val="0"/>
          <w:marTop w:val="0"/>
          <w:marBottom w:val="0"/>
          <w:divBdr>
            <w:top w:val="none" w:sz="0" w:space="0" w:color="auto"/>
            <w:left w:val="none" w:sz="0" w:space="0" w:color="auto"/>
            <w:bottom w:val="none" w:sz="0" w:space="0" w:color="auto"/>
            <w:right w:val="none" w:sz="0" w:space="0" w:color="auto"/>
          </w:divBdr>
        </w:div>
        <w:div w:id="1867517223">
          <w:marLeft w:val="640"/>
          <w:marRight w:val="0"/>
          <w:marTop w:val="0"/>
          <w:marBottom w:val="0"/>
          <w:divBdr>
            <w:top w:val="none" w:sz="0" w:space="0" w:color="auto"/>
            <w:left w:val="none" w:sz="0" w:space="0" w:color="auto"/>
            <w:bottom w:val="none" w:sz="0" w:space="0" w:color="auto"/>
            <w:right w:val="none" w:sz="0" w:space="0" w:color="auto"/>
          </w:divBdr>
        </w:div>
        <w:div w:id="429816489">
          <w:marLeft w:val="640"/>
          <w:marRight w:val="0"/>
          <w:marTop w:val="0"/>
          <w:marBottom w:val="0"/>
          <w:divBdr>
            <w:top w:val="none" w:sz="0" w:space="0" w:color="auto"/>
            <w:left w:val="none" w:sz="0" w:space="0" w:color="auto"/>
            <w:bottom w:val="none" w:sz="0" w:space="0" w:color="auto"/>
            <w:right w:val="none" w:sz="0" w:space="0" w:color="auto"/>
          </w:divBdr>
        </w:div>
        <w:div w:id="1924877817">
          <w:marLeft w:val="640"/>
          <w:marRight w:val="0"/>
          <w:marTop w:val="0"/>
          <w:marBottom w:val="0"/>
          <w:divBdr>
            <w:top w:val="none" w:sz="0" w:space="0" w:color="auto"/>
            <w:left w:val="none" w:sz="0" w:space="0" w:color="auto"/>
            <w:bottom w:val="none" w:sz="0" w:space="0" w:color="auto"/>
            <w:right w:val="none" w:sz="0" w:space="0" w:color="auto"/>
          </w:divBdr>
        </w:div>
        <w:div w:id="1757171925">
          <w:marLeft w:val="640"/>
          <w:marRight w:val="0"/>
          <w:marTop w:val="0"/>
          <w:marBottom w:val="0"/>
          <w:divBdr>
            <w:top w:val="none" w:sz="0" w:space="0" w:color="auto"/>
            <w:left w:val="none" w:sz="0" w:space="0" w:color="auto"/>
            <w:bottom w:val="none" w:sz="0" w:space="0" w:color="auto"/>
            <w:right w:val="none" w:sz="0" w:space="0" w:color="auto"/>
          </w:divBdr>
        </w:div>
        <w:div w:id="1380934772">
          <w:marLeft w:val="640"/>
          <w:marRight w:val="0"/>
          <w:marTop w:val="0"/>
          <w:marBottom w:val="0"/>
          <w:divBdr>
            <w:top w:val="none" w:sz="0" w:space="0" w:color="auto"/>
            <w:left w:val="none" w:sz="0" w:space="0" w:color="auto"/>
            <w:bottom w:val="none" w:sz="0" w:space="0" w:color="auto"/>
            <w:right w:val="none" w:sz="0" w:space="0" w:color="auto"/>
          </w:divBdr>
        </w:div>
        <w:div w:id="393159647">
          <w:marLeft w:val="640"/>
          <w:marRight w:val="0"/>
          <w:marTop w:val="0"/>
          <w:marBottom w:val="0"/>
          <w:divBdr>
            <w:top w:val="none" w:sz="0" w:space="0" w:color="auto"/>
            <w:left w:val="none" w:sz="0" w:space="0" w:color="auto"/>
            <w:bottom w:val="none" w:sz="0" w:space="0" w:color="auto"/>
            <w:right w:val="none" w:sz="0" w:space="0" w:color="auto"/>
          </w:divBdr>
        </w:div>
        <w:div w:id="1116676374">
          <w:marLeft w:val="640"/>
          <w:marRight w:val="0"/>
          <w:marTop w:val="0"/>
          <w:marBottom w:val="0"/>
          <w:divBdr>
            <w:top w:val="none" w:sz="0" w:space="0" w:color="auto"/>
            <w:left w:val="none" w:sz="0" w:space="0" w:color="auto"/>
            <w:bottom w:val="none" w:sz="0" w:space="0" w:color="auto"/>
            <w:right w:val="none" w:sz="0" w:space="0" w:color="auto"/>
          </w:divBdr>
        </w:div>
        <w:div w:id="567302903">
          <w:marLeft w:val="640"/>
          <w:marRight w:val="0"/>
          <w:marTop w:val="0"/>
          <w:marBottom w:val="0"/>
          <w:divBdr>
            <w:top w:val="none" w:sz="0" w:space="0" w:color="auto"/>
            <w:left w:val="none" w:sz="0" w:space="0" w:color="auto"/>
            <w:bottom w:val="none" w:sz="0" w:space="0" w:color="auto"/>
            <w:right w:val="none" w:sz="0" w:space="0" w:color="auto"/>
          </w:divBdr>
        </w:div>
        <w:div w:id="544802738">
          <w:marLeft w:val="640"/>
          <w:marRight w:val="0"/>
          <w:marTop w:val="0"/>
          <w:marBottom w:val="0"/>
          <w:divBdr>
            <w:top w:val="none" w:sz="0" w:space="0" w:color="auto"/>
            <w:left w:val="none" w:sz="0" w:space="0" w:color="auto"/>
            <w:bottom w:val="none" w:sz="0" w:space="0" w:color="auto"/>
            <w:right w:val="none" w:sz="0" w:space="0" w:color="auto"/>
          </w:divBdr>
        </w:div>
        <w:div w:id="1658261977">
          <w:marLeft w:val="640"/>
          <w:marRight w:val="0"/>
          <w:marTop w:val="0"/>
          <w:marBottom w:val="0"/>
          <w:divBdr>
            <w:top w:val="none" w:sz="0" w:space="0" w:color="auto"/>
            <w:left w:val="none" w:sz="0" w:space="0" w:color="auto"/>
            <w:bottom w:val="none" w:sz="0" w:space="0" w:color="auto"/>
            <w:right w:val="none" w:sz="0" w:space="0" w:color="auto"/>
          </w:divBdr>
        </w:div>
        <w:div w:id="949896990">
          <w:marLeft w:val="640"/>
          <w:marRight w:val="0"/>
          <w:marTop w:val="0"/>
          <w:marBottom w:val="0"/>
          <w:divBdr>
            <w:top w:val="none" w:sz="0" w:space="0" w:color="auto"/>
            <w:left w:val="none" w:sz="0" w:space="0" w:color="auto"/>
            <w:bottom w:val="none" w:sz="0" w:space="0" w:color="auto"/>
            <w:right w:val="none" w:sz="0" w:space="0" w:color="auto"/>
          </w:divBdr>
        </w:div>
        <w:div w:id="685401139">
          <w:marLeft w:val="640"/>
          <w:marRight w:val="0"/>
          <w:marTop w:val="0"/>
          <w:marBottom w:val="0"/>
          <w:divBdr>
            <w:top w:val="none" w:sz="0" w:space="0" w:color="auto"/>
            <w:left w:val="none" w:sz="0" w:space="0" w:color="auto"/>
            <w:bottom w:val="none" w:sz="0" w:space="0" w:color="auto"/>
            <w:right w:val="none" w:sz="0" w:space="0" w:color="auto"/>
          </w:divBdr>
        </w:div>
        <w:div w:id="1921981561">
          <w:marLeft w:val="640"/>
          <w:marRight w:val="0"/>
          <w:marTop w:val="0"/>
          <w:marBottom w:val="0"/>
          <w:divBdr>
            <w:top w:val="none" w:sz="0" w:space="0" w:color="auto"/>
            <w:left w:val="none" w:sz="0" w:space="0" w:color="auto"/>
            <w:bottom w:val="none" w:sz="0" w:space="0" w:color="auto"/>
            <w:right w:val="none" w:sz="0" w:space="0" w:color="auto"/>
          </w:divBdr>
        </w:div>
        <w:div w:id="734354462">
          <w:marLeft w:val="640"/>
          <w:marRight w:val="0"/>
          <w:marTop w:val="0"/>
          <w:marBottom w:val="0"/>
          <w:divBdr>
            <w:top w:val="none" w:sz="0" w:space="0" w:color="auto"/>
            <w:left w:val="none" w:sz="0" w:space="0" w:color="auto"/>
            <w:bottom w:val="none" w:sz="0" w:space="0" w:color="auto"/>
            <w:right w:val="none" w:sz="0" w:space="0" w:color="auto"/>
          </w:divBdr>
        </w:div>
        <w:div w:id="132916583">
          <w:marLeft w:val="640"/>
          <w:marRight w:val="0"/>
          <w:marTop w:val="0"/>
          <w:marBottom w:val="0"/>
          <w:divBdr>
            <w:top w:val="none" w:sz="0" w:space="0" w:color="auto"/>
            <w:left w:val="none" w:sz="0" w:space="0" w:color="auto"/>
            <w:bottom w:val="none" w:sz="0" w:space="0" w:color="auto"/>
            <w:right w:val="none" w:sz="0" w:space="0" w:color="auto"/>
          </w:divBdr>
        </w:div>
        <w:div w:id="1573585540">
          <w:marLeft w:val="640"/>
          <w:marRight w:val="0"/>
          <w:marTop w:val="0"/>
          <w:marBottom w:val="0"/>
          <w:divBdr>
            <w:top w:val="none" w:sz="0" w:space="0" w:color="auto"/>
            <w:left w:val="none" w:sz="0" w:space="0" w:color="auto"/>
            <w:bottom w:val="none" w:sz="0" w:space="0" w:color="auto"/>
            <w:right w:val="none" w:sz="0" w:space="0" w:color="auto"/>
          </w:divBdr>
        </w:div>
        <w:div w:id="616377979">
          <w:marLeft w:val="640"/>
          <w:marRight w:val="0"/>
          <w:marTop w:val="0"/>
          <w:marBottom w:val="0"/>
          <w:divBdr>
            <w:top w:val="none" w:sz="0" w:space="0" w:color="auto"/>
            <w:left w:val="none" w:sz="0" w:space="0" w:color="auto"/>
            <w:bottom w:val="none" w:sz="0" w:space="0" w:color="auto"/>
            <w:right w:val="none" w:sz="0" w:space="0" w:color="auto"/>
          </w:divBdr>
        </w:div>
        <w:div w:id="854197848">
          <w:marLeft w:val="640"/>
          <w:marRight w:val="0"/>
          <w:marTop w:val="0"/>
          <w:marBottom w:val="0"/>
          <w:divBdr>
            <w:top w:val="none" w:sz="0" w:space="0" w:color="auto"/>
            <w:left w:val="none" w:sz="0" w:space="0" w:color="auto"/>
            <w:bottom w:val="none" w:sz="0" w:space="0" w:color="auto"/>
            <w:right w:val="none" w:sz="0" w:space="0" w:color="auto"/>
          </w:divBdr>
        </w:div>
        <w:div w:id="737945364">
          <w:marLeft w:val="640"/>
          <w:marRight w:val="0"/>
          <w:marTop w:val="0"/>
          <w:marBottom w:val="0"/>
          <w:divBdr>
            <w:top w:val="none" w:sz="0" w:space="0" w:color="auto"/>
            <w:left w:val="none" w:sz="0" w:space="0" w:color="auto"/>
            <w:bottom w:val="none" w:sz="0" w:space="0" w:color="auto"/>
            <w:right w:val="none" w:sz="0" w:space="0" w:color="auto"/>
          </w:divBdr>
        </w:div>
        <w:div w:id="1536581385">
          <w:marLeft w:val="640"/>
          <w:marRight w:val="0"/>
          <w:marTop w:val="0"/>
          <w:marBottom w:val="0"/>
          <w:divBdr>
            <w:top w:val="none" w:sz="0" w:space="0" w:color="auto"/>
            <w:left w:val="none" w:sz="0" w:space="0" w:color="auto"/>
            <w:bottom w:val="none" w:sz="0" w:space="0" w:color="auto"/>
            <w:right w:val="none" w:sz="0" w:space="0" w:color="auto"/>
          </w:divBdr>
        </w:div>
        <w:div w:id="881288005">
          <w:marLeft w:val="640"/>
          <w:marRight w:val="0"/>
          <w:marTop w:val="0"/>
          <w:marBottom w:val="0"/>
          <w:divBdr>
            <w:top w:val="none" w:sz="0" w:space="0" w:color="auto"/>
            <w:left w:val="none" w:sz="0" w:space="0" w:color="auto"/>
            <w:bottom w:val="none" w:sz="0" w:space="0" w:color="auto"/>
            <w:right w:val="none" w:sz="0" w:space="0" w:color="auto"/>
          </w:divBdr>
        </w:div>
        <w:div w:id="1874489628">
          <w:marLeft w:val="640"/>
          <w:marRight w:val="0"/>
          <w:marTop w:val="0"/>
          <w:marBottom w:val="0"/>
          <w:divBdr>
            <w:top w:val="none" w:sz="0" w:space="0" w:color="auto"/>
            <w:left w:val="none" w:sz="0" w:space="0" w:color="auto"/>
            <w:bottom w:val="none" w:sz="0" w:space="0" w:color="auto"/>
            <w:right w:val="none" w:sz="0" w:space="0" w:color="auto"/>
          </w:divBdr>
        </w:div>
        <w:div w:id="1142848510">
          <w:marLeft w:val="640"/>
          <w:marRight w:val="0"/>
          <w:marTop w:val="0"/>
          <w:marBottom w:val="0"/>
          <w:divBdr>
            <w:top w:val="none" w:sz="0" w:space="0" w:color="auto"/>
            <w:left w:val="none" w:sz="0" w:space="0" w:color="auto"/>
            <w:bottom w:val="none" w:sz="0" w:space="0" w:color="auto"/>
            <w:right w:val="none" w:sz="0" w:space="0" w:color="auto"/>
          </w:divBdr>
        </w:div>
        <w:div w:id="666444001">
          <w:marLeft w:val="640"/>
          <w:marRight w:val="0"/>
          <w:marTop w:val="0"/>
          <w:marBottom w:val="0"/>
          <w:divBdr>
            <w:top w:val="none" w:sz="0" w:space="0" w:color="auto"/>
            <w:left w:val="none" w:sz="0" w:space="0" w:color="auto"/>
            <w:bottom w:val="none" w:sz="0" w:space="0" w:color="auto"/>
            <w:right w:val="none" w:sz="0" w:space="0" w:color="auto"/>
          </w:divBdr>
        </w:div>
        <w:div w:id="1259752057">
          <w:marLeft w:val="640"/>
          <w:marRight w:val="0"/>
          <w:marTop w:val="0"/>
          <w:marBottom w:val="0"/>
          <w:divBdr>
            <w:top w:val="none" w:sz="0" w:space="0" w:color="auto"/>
            <w:left w:val="none" w:sz="0" w:space="0" w:color="auto"/>
            <w:bottom w:val="none" w:sz="0" w:space="0" w:color="auto"/>
            <w:right w:val="none" w:sz="0" w:space="0" w:color="auto"/>
          </w:divBdr>
        </w:div>
        <w:div w:id="1496456928">
          <w:marLeft w:val="640"/>
          <w:marRight w:val="0"/>
          <w:marTop w:val="0"/>
          <w:marBottom w:val="0"/>
          <w:divBdr>
            <w:top w:val="none" w:sz="0" w:space="0" w:color="auto"/>
            <w:left w:val="none" w:sz="0" w:space="0" w:color="auto"/>
            <w:bottom w:val="none" w:sz="0" w:space="0" w:color="auto"/>
            <w:right w:val="none" w:sz="0" w:space="0" w:color="auto"/>
          </w:divBdr>
        </w:div>
        <w:div w:id="2031881335">
          <w:marLeft w:val="640"/>
          <w:marRight w:val="0"/>
          <w:marTop w:val="0"/>
          <w:marBottom w:val="0"/>
          <w:divBdr>
            <w:top w:val="none" w:sz="0" w:space="0" w:color="auto"/>
            <w:left w:val="none" w:sz="0" w:space="0" w:color="auto"/>
            <w:bottom w:val="none" w:sz="0" w:space="0" w:color="auto"/>
            <w:right w:val="none" w:sz="0" w:space="0" w:color="auto"/>
          </w:divBdr>
        </w:div>
        <w:div w:id="959531772">
          <w:marLeft w:val="640"/>
          <w:marRight w:val="0"/>
          <w:marTop w:val="0"/>
          <w:marBottom w:val="0"/>
          <w:divBdr>
            <w:top w:val="none" w:sz="0" w:space="0" w:color="auto"/>
            <w:left w:val="none" w:sz="0" w:space="0" w:color="auto"/>
            <w:bottom w:val="none" w:sz="0" w:space="0" w:color="auto"/>
            <w:right w:val="none" w:sz="0" w:space="0" w:color="auto"/>
          </w:divBdr>
        </w:div>
        <w:div w:id="963775584">
          <w:marLeft w:val="640"/>
          <w:marRight w:val="0"/>
          <w:marTop w:val="0"/>
          <w:marBottom w:val="0"/>
          <w:divBdr>
            <w:top w:val="none" w:sz="0" w:space="0" w:color="auto"/>
            <w:left w:val="none" w:sz="0" w:space="0" w:color="auto"/>
            <w:bottom w:val="none" w:sz="0" w:space="0" w:color="auto"/>
            <w:right w:val="none" w:sz="0" w:space="0" w:color="auto"/>
          </w:divBdr>
        </w:div>
        <w:div w:id="1832256461">
          <w:marLeft w:val="640"/>
          <w:marRight w:val="0"/>
          <w:marTop w:val="0"/>
          <w:marBottom w:val="0"/>
          <w:divBdr>
            <w:top w:val="none" w:sz="0" w:space="0" w:color="auto"/>
            <w:left w:val="none" w:sz="0" w:space="0" w:color="auto"/>
            <w:bottom w:val="none" w:sz="0" w:space="0" w:color="auto"/>
            <w:right w:val="none" w:sz="0" w:space="0" w:color="auto"/>
          </w:divBdr>
        </w:div>
        <w:div w:id="1301153844">
          <w:marLeft w:val="640"/>
          <w:marRight w:val="0"/>
          <w:marTop w:val="0"/>
          <w:marBottom w:val="0"/>
          <w:divBdr>
            <w:top w:val="none" w:sz="0" w:space="0" w:color="auto"/>
            <w:left w:val="none" w:sz="0" w:space="0" w:color="auto"/>
            <w:bottom w:val="none" w:sz="0" w:space="0" w:color="auto"/>
            <w:right w:val="none" w:sz="0" w:space="0" w:color="auto"/>
          </w:divBdr>
        </w:div>
        <w:div w:id="1466117560">
          <w:marLeft w:val="640"/>
          <w:marRight w:val="0"/>
          <w:marTop w:val="0"/>
          <w:marBottom w:val="0"/>
          <w:divBdr>
            <w:top w:val="none" w:sz="0" w:space="0" w:color="auto"/>
            <w:left w:val="none" w:sz="0" w:space="0" w:color="auto"/>
            <w:bottom w:val="none" w:sz="0" w:space="0" w:color="auto"/>
            <w:right w:val="none" w:sz="0" w:space="0" w:color="auto"/>
          </w:divBdr>
        </w:div>
        <w:div w:id="312292956">
          <w:marLeft w:val="640"/>
          <w:marRight w:val="0"/>
          <w:marTop w:val="0"/>
          <w:marBottom w:val="0"/>
          <w:divBdr>
            <w:top w:val="none" w:sz="0" w:space="0" w:color="auto"/>
            <w:left w:val="none" w:sz="0" w:space="0" w:color="auto"/>
            <w:bottom w:val="none" w:sz="0" w:space="0" w:color="auto"/>
            <w:right w:val="none" w:sz="0" w:space="0" w:color="auto"/>
          </w:divBdr>
        </w:div>
        <w:div w:id="1269506243">
          <w:marLeft w:val="640"/>
          <w:marRight w:val="0"/>
          <w:marTop w:val="0"/>
          <w:marBottom w:val="0"/>
          <w:divBdr>
            <w:top w:val="none" w:sz="0" w:space="0" w:color="auto"/>
            <w:left w:val="none" w:sz="0" w:space="0" w:color="auto"/>
            <w:bottom w:val="none" w:sz="0" w:space="0" w:color="auto"/>
            <w:right w:val="none" w:sz="0" w:space="0" w:color="auto"/>
          </w:divBdr>
        </w:div>
        <w:div w:id="665984047">
          <w:marLeft w:val="640"/>
          <w:marRight w:val="0"/>
          <w:marTop w:val="0"/>
          <w:marBottom w:val="0"/>
          <w:divBdr>
            <w:top w:val="none" w:sz="0" w:space="0" w:color="auto"/>
            <w:left w:val="none" w:sz="0" w:space="0" w:color="auto"/>
            <w:bottom w:val="none" w:sz="0" w:space="0" w:color="auto"/>
            <w:right w:val="none" w:sz="0" w:space="0" w:color="auto"/>
          </w:divBdr>
        </w:div>
        <w:div w:id="545140166">
          <w:marLeft w:val="640"/>
          <w:marRight w:val="0"/>
          <w:marTop w:val="0"/>
          <w:marBottom w:val="0"/>
          <w:divBdr>
            <w:top w:val="none" w:sz="0" w:space="0" w:color="auto"/>
            <w:left w:val="none" w:sz="0" w:space="0" w:color="auto"/>
            <w:bottom w:val="none" w:sz="0" w:space="0" w:color="auto"/>
            <w:right w:val="none" w:sz="0" w:space="0" w:color="auto"/>
          </w:divBdr>
        </w:div>
        <w:div w:id="25714260">
          <w:marLeft w:val="640"/>
          <w:marRight w:val="0"/>
          <w:marTop w:val="0"/>
          <w:marBottom w:val="0"/>
          <w:divBdr>
            <w:top w:val="none" w:sz="0" w:space="0" w:color="auto"/>
            <w:left w:val="none" w:sz="0" w:space="0" w:color="auto"/>
            <w:bottom w:val="none" w:sz="0" w:space="0" w:color="auto"/>
            <w:right w:val="none" w:sz="0" w:space="0" w:color="auto"/>
          </w:divBdr>
        </w:div>
        <w:div w:id="1474102911">
          <w:marLeft w:val="640"/>
          <w:marRight w:val="0"/>
          <w:marTop w:val="0"/>
          <w:marBottom w:val="0"/>
          <w:divBdr>
            <w:top w:val="none" w:sz="0" w:space="0" w:color="auto"/>
            <w:left w:val="none" w:sz="0" w:space="0" w:color="auto"/>
            <w:bottom w:val="none" w:sz="0" w:space="0" w:color="auto"/>
            <w:right w:val="none" w:sz="0" w:space="0" w:color="auto"/>
          </w:divBdr>
        </w:div>
        <w:div w:id="511729316">
          <w:marLeft w:val="640"/>
          <w:marRight w:val="0"/>
          <w:marTop w:val="0"/>
          <w:marBottom w:val="0"/>
          <w:divBdr>
            <w:top w:val="none" w:sz="0" w:space="0" w:color="auto"/>
            <w:left w:val="none" w:sz="0" w:space="0" w:color="auto"/>
            <w:bottom w:val="none" w:sz="0" w:space="0" w:color="auto"/>
            <w:right w:val="none" w:sz="0" w:space="0" w:color="auto"/>
          </w:divBdr>
        </w:div>
        <w:div w:id="670839991">
          <w:marLeft w:val="640"/>
          <w:marRight w:val="0"/>
          <w:marTop w:val="0"/>
          <w:marBottom w:val="0"/>
          <w:divBdr>
            <w:top w:val="none" w:sz="0" w:space="0" w:color="auto"/>
            <w:left w:val="none" w:sz="0" w:space="0" w:color="auto"/>
            <w:bottom w:val="none" w:sz="0" w:space="0" w:color="auto"/>
            <w:right w:val="none" w:sz="0" w:space="0" w:color="auto"/>
          </w:divBdr>
        </w:div>
        <w:div w:id="1113749360">
          <w:marLeft w:val="640"/>
          <w:marRight w:val="0"/>
          <w:marTop w:val="0"/>
          <w:marBottom w:val="0"/>
          <w:divBdr>
            <w:top w:val="none" w:sz="0" w:space="0" w:color="auto"/>
            <w:left w:val="none" w:sz="0" w:space="0" w:color="auto"/>
            <w:bottom w:val="none" w:sz="0" w:space="0" w:color="auto"/>
            <w:right w:val="none" w:sz="0" w:space="0" w:color="auto"/>
          </w:divBdr>
        </w:div>
        <w:div w:id="1445539933">
          <w:marLeft w:val="640"/>
          <w:marRight w:val="0"/>
          <w:marTop w:val="0"/>
          <w:marBottom w:val="0"/>
          <w:divBdr>
            <w:top w:val="none" w:sz="0" w:space="0" w:color="auto"/>
            <w:left w:val="none" w:sz="0" w:space="0" w:color="auto"/>
            <w:bottom w:val="none" w:sz="0" w:space="0" w:color="auto"/>
            <w:right w:val="none" w:sz="0" w:space="0" w:color="auto"/>
          </w:divBdr>
        </w:div>
        <w:div w:id="1584609987">
          <w:marLeft w:val="640"/>
          <w:marRight w:val="0"/>
          <w:marTop w:val="0"/>
          <w:marBottom w:val="0"/>
          <w:divBdr>
            <w:top w:val="none" w:sz="0" w:space="0" w:color="auto"/>
            <w:left w:val="none" w:sz="0" w:space="0" w:color="auto"/>
            <w:bottom w:val="none" w:sz="0" w:space="0" w:color="auto"/>
            <w:right w:val="none" w:sz="0" w:space="0" w:color="auto"/>
          </w:divBdr>
        </w:div>
        <w:div w:id="830294660">
          <w:marLeft w:val="640"/>
          <w:marRight w:val="0"/>
          <w:marTop w:val="0"/>
          <w:marBottom w:val="0"/>
          <w:divBdr>
            <w:top w:val="none" w:sz="0" w:space="0" w:color="auto"/>
            <w:left w:val="none" w:sz="0" w:space="0" w:color="auto"/>
            <w:bottom w:val="none" w:sz="0" w:space="0" w:color="auto"/>
            <w:right w:val="none" w:sz="0" w:space="0" w:color="auto"/>
          </w:divBdr>
        </w:div>
        <w:div w:id="1190338405">
          <w:marLeft w:val="640"/>
          <w:marRight w:val="0"/>
          <w:marTop w:val="0"/>
          <w:marBottom w:val="0"/>
          <w:divBdr>
            <w:top w:val="none" w:sz="0" w:space="0" w:color="auto"/>
            <w:left w:val="none" w:sz="0" w:space="0" w:color="auto"/>
            <w:bottom w:val="none" w:sz="0" w:space="0" w:color="auto"/>
            <w:right w:val="none" w:sz="0" w:space="0" w:color="auto"/>
          </w:divBdr>
        </w:div>
        <w:div w:id="1382703902">
          <w:marLeft w:val="640"/>
          <w:marRight w:val="0"/>
          <w:marTop w:val="0"/>
          <w:marBottom w:val="0"/>
          <w:divBdr>
            <w:top w:val="none" w:sz="0" w:space="0" w:color="auto"/>
            <w:left w:val="none" w:sz="0" w:space="0" w:color="auto"/>
            <w:bottom w:val="none" w:sz="0" w:space="0" w:color="auto"/>
            <w:right w:val="none" w:sz="0" w:space="0" w:color="auto"/>
          </w:divBdr>
        </w:div>
        <w:div w:id="292756724">
          <w:marLeft w:val="640"/>
          <w:marRight w:val="0"/>
          <w:marTop w:val="0"/>
          <w:marBottom w:val="0"/>
          <w:divBdr>
            <w:top w:val="none" w:sz="0" w:space="0" w:color="auto"/>
            <w:left w:val="none" w:sz="0" w:space="0" w:color="auto"/>
            <w:bottom w:val="none" w:sz="0" w:space="0" w:color="auto"/>
            <w:right w:val="none" w:sz="0" w:space="0" w:color="auto"/>
          </w:divBdr>
        </w:div>
        <w:div w:id="140343164">
          <w:marLeft w:val="640"/>
          <w:marRight w:val="0"/>
          <w:marTop w:val="0"/>
          <w:marBottom w:val="0"/>
          <w:divBdr>
            <w:top w:val="none" w:sz="0" w:space="0" w:color="auto"/>
            <w:left w:val="none" w:sz="0" w:space="0" w:color="auto"/>
            <w:bottom w:val="none" w:sz="0" w:space="0" w:color="auto"/>
            <w:right w:val="none" w:sz="0" w:space="0" w:color="auto"/>
          </w:divBdr>
        </w:div>
        <w:div w:id="86391608">
          <w:marLeft w:val="640"/>
          <w:marRight w:val="0"/>
          <w:marTop w:val="0"/>
          <w:marBottom w:val="0"/>
          <w:divBdr>
            <w:top w:val="none" w:sz="0" w:space="0" w:color="auto"/>
            <w:left w:val="none" w:sz="0" w:space="0" w:color="auto"/>
            <w:bottom w:val="none" w:sz="0" w:space="0" w:color="auto"/>
            <w:right w:val="none" w:sz="0" w:space="0" w:color="auto"/>
          </w:divBdr>
        </w:div>
        <w:div w:id="75713151">
          <w:marLeft w:val="640"/>
          <w:marRight w:val="0"/>
          <w:marTop w:val="0"/>
          <w:marBottom w:val="0"/>
          <w:divBdr>
            <w:top w:val="none" w:sz="0" w:space="0" w:color="auto"/>
            <w:left w:val="none" w:sz="0" w:space="0" w:color="auto"/>
            <w:bottom w:val="none" w:sz="0" w:space="0" w:color="auto"/>
            <w:right w:val="none" w:sz="0" w:space="0" w:color="auto"/>
          </w:divBdr>
        </w:div>
        <w:div w:id="391663986">
          <w:marLeft w:val="640"/>
          <w:marRight w:val="0"/>
          <w:marTop w:val="0"/>
          <w:marBottom w:val="0"/>
          <w:divBdr>
            <w:top w:val="none" w:sz="0" w:space="0" w:color="auto"/>
            <w:left w:val="none" w:sz="0" w:space="0" w:color="auto"/>
            <w:bottom w:val="none" w:sz="0" w:space="0" w:color="auto"/>
            <w:right w:val="none" w:sz="0" w:space="0" w:color="auto"/>
          </w:divBdr>
        </w:div>
        <w:div w:id="1309245072">
          <w:marLeft w:val="640"/>
          <w:marRight w:val="0"/>
          <w:marTop w:val="0"/>
          <w:marBottom w:val="0"/>
          <w:divBdr>
            <w:top w:val="none" w:sz="0" w:space="0" w:color="auto"/>
            <w:left w:val="none" w:sz="0" w:space="0" w:color="auto"/>
            <w:bottom w:val="none" w:sz="0" w:space="0" w:color="auto"/>
            <w:right w:val="none" w:sz="0" w:space="0" w:color="auto"/>
          </w:divBdr>
        </w:div>
        <w:div w:id="1882866199">
          <w:marLeft w:val="640"/>
          <w:marRight w:val="0"/>
          <w:marTop w:val="0"/>
          <w:marBottom w:val="0"/>
          <w:divBdr>
            <w:top w:val="none" w:sz="0" w:space="0" w:color="auto"/>
            <w:left w:val="none" w:sz="0" w:space="0" w:color="auto"/>
            <w:bottom w:val="none" w:sz="0" w:space="0" w:color="auto"/>
            <w:right w:val="none" w:sz="0" w:space="0" w:color="auto"/>
          </w:divBdr>
        </w:div>
        <w:div w:id="1944071679">
          <w:marLeft w:val="640"/>
          <w:marRight w:val="0"/>
          <w:marTop w:val="0"/>
          <w:marBottom w:val="0"/>
          <w:divBdr>
            <w:top w:val="none" w:sz="0" w:space="0" w:color="auto"/>
            <w:left w:val="none" w:sz="0" w:space="0" w:color="auto"/>
            <w:bottom w:val="none" w:sz="0" w:space="0" w:color="auto"/>
            <w:right w:val="none" w:sz="0" w:space="0" w:color="auto"/>
          </w:divBdr>
        </w:div>
        <w:div w:id="28192663">
          <w:marLeft w:val="640"/>
          <w:marRight w:val="0"/>
          <w:marTop w:val="0"/>
          <w:marBottom w:val="0"/>
          <w:divBdr>
            <w:top w:val="none" w:sz="0" w:space="0" w:color="auto"/>
            <w:left w:val="none" w:sz="0" w:space="0" w:color="auto"/>
            <w:bottom w:val="none" w:sz="0" w:space="0" w:color="auto"/>
            <w:right w:val="none" w:sz="0" w:space="0" w:color="auto"/>
          </w:divBdr>
        </w:div>
        <w:div w:id="1845783194">
          <w:marLeft w:val="640"/>
          <w:marRight w:val="0"/>
          <w:marTop w:val="0"/>
          <w:marBottom w:val="0"/>
          <w:divBdr>
            <w:top w:val="none" w:sz="0" w:space="0" w:color="auto"/>
            <w:left w:val="none" w:sz="0" w:space="0" w:color="auto"/>
            <w:bottom w:val="none" w:sz="0" w:space="0" w:color="auto"/>
            <w:right w:val="none" w:sz="0" w:space="0" w:color="auto"/>
          </w:divBdr>
        </w:div>
        <w:div w:id="2001813197">
          <w:marLeft w:val="640"/>
          <w:marRight w:val="0"/>
          <w:marTop w:val="0"/>
          <w:marBottom w:val="0"/>
          <w:divBdr>
            <w:top w:val="none" w:sz="0" w:space="0" w:color="auto"/>
            <w:left w:val="none" w:sz="0" w:space="0" w:color="auto"/>
            <w:bottom w:val="none" w:sz="0" w:space="0" w:color="auto"/>
            <w:right w:val="none" w:sz="0" w:space="0" w:color="auto"/>
          </w:divBdr>
        </w:div>
        <w:div w:id="534077438">
          <w:marLeft w:val="640"/>
          <w:marRight w:val="0"/>
          <w:marTop w:val="0"/>
          <w:marBottom w:val="0"/>
          <w:divBdr>
            <w:top w:val="none" w:sz="0" w:space="0" w:color="auto"/>
            <w:left w:val="none" w:sz="0" w:space="0" w:color="auto"/>
            <w:bottom w:val="none" w:sz="0" w:space="0" w:color="auto"/>
            <w:right w:val="none" w:sz="0" w:space="0" w:color="auto"/>
          </w:divBdr>
        </w:div>
        <w:div w:id="1088845524">
          <w:marLeft w:val="640"/>
          <w:marRight w:val="0"/>
          <w:marTop w:val="0"/>
          <w:marBottom w:val="0"/>
          <w:divBdr>
            <w:top w:val="none" w:sz="0" w:space="0" w:color="auto"/>
            <w:left w:val="none" w:sz="0" w:space="0" w:color="auto"/>
            <w:bottom w:val="none" w:sz="0" w:space="0" w:color="auto"/>
            <w:right w:val="none" w:sz="0" w:space="0" w:color="auto"/>
          </w:divBdr>
        </w:div>
        <w:div w:id="654143780">
          <w:marLeft w:val="640"/>
          <w:marRight w:val="0"/>
          <w:marTop w:val="0"/>
          <w:marBottom w:val="0"/>
          <w:divBdr>
            <w:top w:val="none" w:sz="0" w:space="0" w:color="auto"/>
            <w:left w:val="none" w:sz="0" w:space="0" w:color="auto"/>
            <w:bottom w:val="none" w:sz="0" w:space="0" w:color="auto"/>
            <w:right w:val="none" w:sz="0" w:space="0" w:color="auto"/>
          </w:divBdr>
        </w:div>
        <w:div w:id="1647272281">
          <w:marLeft w:val="640"/>
          <w:marRight w:val="0"/>
          <w:marTop w:val="0"/>
          <w:marBottom w:val="0"/>
          <w:divBdr>
            <w:top w:val="none" w:sz="0" w:space="0" w:color="auto"/>
            <w:left w:val="none" w:sz="0" w:space="0" w:color="auto"/>
            <w:bottom w:val="none" w:sz="0" w:space="0" w:color="auto"/>
            <w:right w:val="none" w:sz="0" w:space="0" w:color="auto"/>
          </w:divBdr>
        </w:div>
        <w:div w:id="781340851">
          <w:marLeft w:val="640"/>
          <w:marRight w:val="0"/>
          <w:marTop w:val="0"/>
          <w:marBottom w:val="0"/>
          <w:divBdr>
            <w:top w:val="none" w:sz="0" w:space="0" w:color="auto"/>
            <w:left w:val="none" w:sz="0" w:space="0" w:color="auto"/>
            <w:bottom w:val="none" w:sz="0" w:space="0" w:color="auto"/>
            <w:right w:val="none" w:sz="0" w:space="0" w:color="auto"/>
          </w:divBdr>
        </w:div>
        <w:div w:id="1817605617">
          <w:marLeft w:val="640"/>
          <w:marRight w:val="0"/>
          <w:marTop w:val="0"/>
          <w:marBottom w:val="0"/>
          <w:divBdr>
            <w:top w:val="none" w:sz="0" w:space="0" w:color="auto"/>
            <w:left w:val="none" w:sz="0" w:space="0" w:color="auto"/>
            <w:bottom w:val="none" w:sz="0" w:space="0" w:color="auto"/>
            <w:right w:val="none" w:sz="0" w:space="0" w:color="auto"/>
          </w:divBdr>
        </w:div>
        <w:div w:id="1524054583">
          <w:marLeft w:val="640"/>
          <w:marRight w:val="0"/>
          <w:marTop w:val="0"/>
          <w:marBottom w:val="0"/>
          <w:divBdr>
            <w:top w:val="none" w:sz="0" w:space="0" w:color="auto"/>
            <w:left w:val="none" w:sz="0" w:space="0" w:color="auto"/>
            <w:bottom w:val="none" w:sz="0" w:space="0" w:color="auto"/>
            <w:right w:val="none" w:sz="0" w:space="0" w:color="auto"/>
          </w:divBdr>
        </w:div>
        <w:div w:id="1507818064">
          <w:marLeft w:val="640"/>
          <w:marRight w:val="0"/>
          <w:marTop w:val="0"/>
          <w:marBottom w:val="0"/>
          <w:divBdr>
            <w:top w:val="none" w:sz="0" w:space="0" w:color="auto"/>
            <w:left w:val="none" w:sz="0" w:space="0" w:color="auto"/>
            <w:bottom w:val="none" w:sz="0" w:space="0" w:color="auto"/>
            <w:right w:val="none" w:sz="0" w:space="0" w:color="auto"/>
          </w:divBdr>
        </w:div>
        <w:div w:id="1629627713">
          <w:marLeft w:val="640"/>
          <w:marRight w:val="0"/>
          <w:marTop w:val="0"/>
          <w:marBottom w:val="0"/>
          <w:divBdr>
            <w:top w:val="none" w:sz="0" w:space="0" w:color="auto"/>
            <w:left w:val="none" w:sz="0" w:space="0" w:color="auto"/>
            <w:bottom w:val="none" w:sz="0" w:space="0" w:color="auto"/>
            <w:right w:val="none" w:sz="0" w:space="0" w:color="auto"/>
          </w:divBdr>
        </w:div>
        <w:div w:id="424687025">
          <w:marLeft w:val="640"/>
          <w:marRight w:val="0"/>
          <w:marTop w:val="0"/>
          <w:marBottom w:val="0"/>
          <w:divBdr>
            <w:top w:val="none" w:sz="0" w:space="0" w:color="auto"/>
            <w:left w:val="none" w:sz="0" w:space="0" w:color="auto"/>
            <w:bottom w:val="none" w:sz="0" w:space="0" w:color="auto"/>
            <w:right w:val="none" w:sz="0" w:space="0" w:color="auto"/>
          </w:divBdr>
        </w:div>
        <w:div w:id="588390282">
          <w:marLeft w:val="640"/>
          <w:marRight w:val="0"/>
          <w:marTop w:val="0"/>
          <w:marBottom w:val="0"/>
          <w:divBdr>
            <w:top w:val="none" w:sz="0" w:space="0" w:color="auto"/>
            <w:left w:val="none" w:sz="0" w:space="0" w:color="auto"/>
            <w:bottom w:val="none" w:sz="0" w:space="0" w:color="auto"/>
            <w:right w:val="none" w:sz="0" w:space="0" w:color="auto"/>
          </w:divBdr>
        </w:div>
        <w:div w:id="890309318">
          <w:marLeft w:val="640"/>
          <w:marRight w:val="0"/>
          <w:marTop w:val="0"/>
          <w:marBottom w:val="0"/>
          <w:divBdr>
            <w:top w:val="none" w:sz="0" w:space="0" w:color="auto"/>
            <w:left w:val="none" w:sz="0" w:space="0" w:color="auto"/>
            <w:bottom w:val="none" w:sz="0" w:space="0" w:color="auto"/>
            <w:right w:val="none" w:sz="0" w:space="0" w:color="auto"/>
          </w:divBdr>
        </w:div>
        <w:div w:id="1781796239">
          <w:marLeft w:val="640"/>
          <w:marRight w:val="0"/>
          <w:marTop w:val="0"/>
          <w:marBottom w:val="0"/>
          <w:divBdr>
            <w:top w:val="none" w:sz="0" w:space="0" w:color="auto"/>
            <w:left w:val="none" w:sz="0" w:space="0" w:color="auto"/>
            <w:bottom w:val="none" w:sz="0" w:space="0" w:color="auto"/>
            <w:right w:val="none" w:sz="0" w:space="0" w:color="auto"/>
          </w:divBdr>
        </w:div>
        <w:div w:id="2063937535">
          <w:marLeft w:val="640"/>
          <w:marRight w:val="0"/>
          <w:marTop w:val="0"/>
          <w:marBottom w:val="0"/>
          <w:divBdr>
            <w:top w:val="none" w:sz="0" w:space="0" w:color="auto"/>
            <w:left w:val="none" w:sz="0" w:space="0" w:color="auto"/>
            <w:bottom w:val="none" w:sz="0" w:space="0" w:color="auto"/>
            <w:right w:val="none" w:sz="0" w:space="0" w:color="auto"/>
          </w:divBdr>
        </w:div>
        <w:div w:id="103623608">
          <w:marLeft w:val="640"/>
          <w:marRight w:val="0"/>
          <w:marTop w:val="0"/>
          <w:marBottom w:val="0"/>
          <w:divBdr>
            <w:top w:val="none" w:sz="0" w:space="0" w:color="auto"/>
            <w:left w:val="none" w:sz="0" w:space="0" w:color="auto"/>
            <w:bottom w:val="none" w:sz="0" w:space="0" w:color="auto"/>
            <w:right w:val="none" w:sz="0" w:space="0" w:color="auto"/>
          </w:divBdr>
        </w:div>
        <w:div w:id="849299244">
          <w:marLeft w:val="640"/>
          <w:marRight w:val="0"/>
          <w:marTop w:val="0"/>
          <w:marBottom w:val="0"/>
          <w:divBdr>
            <w:top w:val="none" w:sz="0" w:space="0" w:color="auto"/>
            <w:left w:val="none" w:sz="0" w:space="0" w:color="auto"/>
            <w:bottom w:val="none" w:sz="0" w:space="0" w:color="auto"/>
            <w:right w:val="none" w:sz="0" w:space="0" w:color="auto"/>
          </w:divBdr>
        </w:div>
        <w:div w:id="1504277450">
          <w:marLeft w:val="640"/>
          <w:marRight w:val="0"/>
          <w:marTop w:val="0"/>
          <w:marBottom w:val="0"/>
          <w:divBdr>
            <w:top w:val="none" w:sz="0" w:space="0" w:color="auto"/>
            <w:left w:val="none" w:sz="0" w:space="0" w:color="auto"/>
            <w:bottom w:val="none" w:sz="0" w:space="0" w:color="auto"/>
            <w:right w:val="none" w:sz="0" w:space="0" w:color="auto"/>
          </w:divBdr>
        </w:div>
        <w:div w:id="1377194715">
          <w:marLeft w:val="640"/>
          <w:marRight w:val="0"/>
          <w:marTop w:val="0"/>
          <w:marBottom w:val="0"/>
          <w:divBdr>
            <w:top w:val="none" w:sz="0" w:space="0" w:color="auto"/>
            <w:left w:val="none" w:sz="0" w:space="0" w:color="auto"/>
            <w:bottom w:val="none" w:sz="0" w:space="0" w:color="auto"/>
            <w:right w:val="none" w:sz="0" w:space="0" w:color="auto"/>
          </w:divBdr>
        </w:div>
        <w:div w:id="2027510866">
          <w:marLeft w:val="640"/>
          <w:marRight w:val="0"/>
          <w:marTop w:val="0"/>
          <w:marBottom w:val="0"/>
          <w:divBdr>
            <w:top w:val="none" w:sz="0" w:space="0" w:color="auto"/>
            <w:left w:val="none" w:sz="0" w:space="0" w:color="auto"/>
            <w:bottom w:val="none" w:sz="0" w:space="0" w:color="auto"/>
            <w:right w:val="none" w:sz="0" w:space="0" w:color="auto"/>
          </w:divBdr>
        </w:div>
        <w:div w:id="463080320">
          <w:marLeft w:val="640"/>
          <w:marRight w:val="0"/>
          <w:marTop w:val="0"/>
          <w:marBottom w:val="0"/>
          <w:divBdr>
            <w:top w:val="none" w:sz="0" w:space="0" w:color="auto"/>
            <w:left w:val="none" w:sz="0" w:space="0" w:color="auto"/>
            <w:bottom w:val="none" w:sz="0" w:space="0" w:color="auto"/>
            <w:right w:val="none" w:sz="0" w:space="0" w:color="auto"/>
          </w:divBdr>
        </w:div>
        <w:div w:id="2108690545">
          <w:marLeft w:val="640"/>
          <w:marRight w:val="0"/>
          <w:marTop w:val="0"/>
          <w:marBottom w:val="0"/>
          <w:divBdr>
            <w:top w:val="none" w:sz="0" w:space="0" w:color="auto"/>
            <w:left w:val="none" w:sz="0" w:space="0" w:color="auto"/>
            <w:bottom w:val="none" w:sz="0" w:space="0" w:color="auto"/>
            <w:right w:val="none" w:sz="0" w:space="0" w:color="auto"/>
          </w:divBdr>
        </w:div>
        <w:div w:id="862521633">
          <w:marLeft w:val="640"/>
          <w:marRight w:val="0"/>
          <w:marTop w:val="0"/>
          <w:marBottom w:val="0"/>
          <w:divBdr>
            <w:top w:val="none" w:sz="0" w:space="0" w:color="auto"/>
            <w:left w:val="none" w:sz="0" w:space="0" w:color="auto"/>
            <w:bottom w:val="none" w:sz="0" w:space="0" w:color="auto"/>
            <w:right w:val="none" w:sz="0" w:space="0" w:color="auto"/>
          </w:divBdr>
        </w:div>
        <w:div w:id="1445271490">
          <w:marLeft w:val="640"/>
          <w:marRight w:val="0"/>
          <w:marTop w:val="0"/>
          <w:marBottom w:val="0"/>
          <w:divBdr>
            <w:top w:val="none" w:sz="0" w:space="0" w:color="auto"/>
            <w:left w:val="none" w:sz="0" w:space="0" w:color="auto"/>
            <w:bottom w:val="none" w:sz="0" w:space="0" w:color="auto"/>
            <w:right w:val="none" w:sz="0" w:space="0" w:color="auto"/>
          </w:divBdr>
        </w:div>
        <w:div w:id="1982226482">
          <w:marLeft w:val="640"/>
          <w:marRight w:val="0"/>
          <w:marTop w:val="0"/>
          <w:marBottom w:val="0"/>
          <w:divBdr>
            <w:top w:val="none" w:sz="0" w:space="0" w:color="auto"/>
            <w:left w:val="none" w:sz="0" w:space="0" w:color="auto"/>
            <w:bottom w:val="none" w:sz="0" w:space="0" w:color="auto"/>
            <w:right w:val="none" w:sz="0" w:space="0" w:color="auto"/>
          </w:divBdr>
        </w:div>
        <w:div w:id="148333013">
          <w:marLeft w:val="640"/>
          <w:marRight w:val="0"/>
          <w:marTop w:val="0"/>
          <w:marBottom w:val="0"/>
          <w:divBdr>
            <w:top w:val="none" w:sz="0" w:space="0" w:color="auto"/>
            <w:left w:val="none" w:sz="0" w:space="0" w:color="auto"/>
            <w:bottom w:val="none" w:sz="0" w:space="0" w:color="auto"/>
            <w:right w:val="none" w:sz="0" w:space="0" w:color="auto"/>
          </w:divBdr>
        </w:div>
        <w:div w:id="1861968509">
          <w:marLeft w:val="640"/>
          <w:marRight w:val="0"/>
          <w:marTop w:val="0"/>
          <w:marBottom w:val="0"/>
          <w:divBdr>
            <w:top w:val="none" w:sz="0" w:space="0" w:color="auto"/>
            <w:left w:val="none" w:sz="0" w:space="0" w:color="auto"/>
            <w:bottom w:val="none" w:sz="0" w:space="0" w:color="auto"/>
            <w:right w:val="none" w:sz="0" w:space="0" w:color="auto"/>
          </w:divBdr>
        </w:div>
        <w:div w:id="803542448">
          <w:marLeft w:val="640"/>
          <w:marRight w:val="0"/>
          <w:marTop w:val="0"/>
          <w:marBottom w:val="0"/>
          <w:divBdr>
            <w:top w:val="none" w:sz="0" w:space="0" w:color="auto"/>
            <w:left w:val="none" w:sz="0" w:space="0" w:color="auto"/>
            <w:bottom w:val="none" w:sz="0" w:space="0" w:color="auto"/>
            <w:right w:val="none" w:sz="0" w:space="0" w:color="auto"/>
          </w:divBdr>
        </w:div>
        <w:div w:id="671763749">
          <w:marLeft w:val="640"/>
          <w:marRight w:val="0"/>
          <w:marTop w:val="0"/>
          <w:marBottom w:val="0"/>
          <w:divBdr>
            <w:top w:val="none" w:sz="0" w:space="0" w:color="auto"/>
            <w:left w:val="none" w:sz="0" w:space="0" w:color="auto"/>
            <w:bottom w:val="none" w:sz="0" w:space="0" w:color="auto"/>
            <w:right w:val="none" w:sz="0" w:space="0" w:color="auto"/>
          </w:divBdr>
        </w:div>
        <w:div w:id="916018371">
          <w:marLeft w:val="640"/>
          <w:marRight w:val="0"/>
          <w:marTop w:val="0"/>
          <w:marBottom w:val="0"/>
          <w:divBdr>
            <w:top w:val="none" w:sz="0" w:space="0" w:color="auto"/>
            <w:left w:val="none" w:sz="0" w:space="0" w:color="auto"/>
            <w:bottom w:val="none" w:sz="0" w:space="0" w:color="auto"/>
            <w:right w:val="none" w:sz="0" w:space="0" w:color="auto"/>
          </w:divBdr>
        </w:div>
        <w:div w:id="479615950">
          <w:marLeft w:val="640"/>
          <w:marRight w:val="0"/>
          <w:marTop w:val="0"/>
          <w:marBottom w:val="0"/>
          <w:divBdr>
            <w:top w:val="none" w:sz="0" w:space="0" w:color="auto"/>
            <w:left w:val="none" w:sz="0" w:space="0" w:color="auto"/>
            <w:bottom w:val="none" w:sz="0" w:space="0" w:color="auto"/>
            <w:right w:val="none" w:sz="0" w:space="0" w:color="auto"/>
          </w:divBdr>
        </w:div>
        <w:div w:id="1681202793">
          <w:marLeft w:val="640"/>
          <w:marRight w:val="0"/>
          <w:marTop w:val="0"/>
          <w:marBottom w:val="0"/>
          <w:divBdr>
            <w:top w:val="none" w:sz="0" w:space="0" w:color="auto"/>
            <w:left w:val="none" w:sz="0" w:space="0" w:color="auto"/>
            <w:bottom w:val="none" w:sz="0" w:space="0" w:color="auto"/>
            <w:right w:val="none" w:sz="0" w:space="0" w:color="auto"/>
          </w:divBdr>
        </w:div>
      </w:divsChild>
    </w:div>
    <w:div w:id="1240091356">
      <w:bodyDiv w:val="1"/>
      <w:marLeft w:val="0"/>
      <w:marRight w:val="0"/>
      <w:marTop w:val="0"/>
      <w:marBottom w:val="0"/>
      <w:divBdr>
        <w:top w:val="none" w:sz="0" w:space="0" w:color="auto"/>
        <w:left w:val="none" w:sz="0" w:space="0" w:color="auto"/>
        <w:bottom w:val="none" w:sz="0" w:space="0" w:color="auto"/>
        <w:right w:val="none" w:sz="0" w:space="0" w:color="auto"/>
      </w:divBdr>
      <w:divsChild>
        <w:div w:id="2103795745">
          <w:marLeft w:val="640"/>
          <w:marRight w:val="0"/>
          <w:marTop w:val="0"/>
          <w:marBottom w:val="0"/>
          <w:divBdr>
            <w:top w:val="none" w:sz="0" w:space="0" w:color="auto"/>
            <w:left w:val="none" w:sz="0" w:space="0" w:color="auto"/>
            <w:bottom w:val="none" w:sz="0" w:space="0" w:color="auto"/>
            <w:right w:val="none" w:sz="0" w:space="0" w:color="auto"/>
          </w:divBdr>
        </w:div>
        <w:div w:id="2102294947">
          <w:marLeft w:val="640"/>
          <w:marRight w:val="0"/>
          <w:marTop w:val="0"/>
          <w:marBottom w:val="0"/>
          <w:divBdr>
            <w:top w:val="none" w:sz="0" w:space="0" w:color="auto"/>
            <w:left w:val="none" w:sz="0" w:space="0" w:color="auto"/>
            <w:bottom w:val="none" w:sz="0" w:space="0" w:color="auto"/>
            <w:right w:val="none" w:sz="0" w:space="0" w:color="auto"/>
          </w:divBdr>
        </w:div>
        <w:div w:id="480578425">
          <w:marLeft w:val="640"/>
          <w:marRight w:val="0"/>
          <w:marTop w:val="0"/>
          <w:marBottom w:val="0"/>
          <w:divBdr>
            <w:top w:val="none" w:sz="0" w:space="0" w:color="auto"/>
            <w:left w:val="none" w:sz="0" w:space="0" w:color="auto"/>
            <w:bottom w:val="none" w:sz="0" w:space="0" w:color="auto"/>
            <w:right w:val="none" w:sz="0" w:space="0" w:color="auto"/>
          </w:divBdr>
        </w:div>
        <w:div w:id="1332678995">
          <w:marLeft w:val="640"/>
          <w:marRight w:val="0"/>
          <w:marTop w:val="0"/>
          <w:marBottom w:val="0"/>
          <w:divBdr>
            <w:top w:val="none" w:sz="0" w:space="0" w:color="auto"/>
            <w:left w:val="none" w:sz="0" w:space="0" w:color="auto"/>
            <w:bottom w:val="none" w:sz="0" w:space="0" w:color="auto"/>
            <w:right w:val="none" w:sz="0" w:space="0" w:color="auto"/>
          </w:divBdr>
        </w:div>
        <w:div w:id="904296741">
          <w:marLeft w:val="640"/>
          <w:marRight w:val="0"/>
          <w:marTop w:val="0"/>
          <w:marBottom w:val="0"/>
          <w:divBdr>
            <w:top w:val="none" w:sz="0" w:space="0" w:color="auto"/>
            <w:left w:val="none" w:sz="0" w:space="0" w:color="auto"/>
            <w:bottom w:val="none" w:sz="0" w:space="0" w:color="auto"/>
            <w:right w:val="none" w:sz="0" w:space="0" w:color="auto"/>
          </w:divBdr>
        </w:div>
        <w:div w:id="858129172">
          <w:marLeft w:val="640"/>
          <w:marRight w:val="0"/>
          <w:marTop w:val="0"/>
          <w:marBottom w:val="0"/>
          <w:divBdr>
            <w:top w:val="none" w:sz="0" w:space="0" w:color="auto"/>
            <w:left w:val="none" w:sz="0" w:space="0" w:color="auto"/>
            <w:bottom w:val="none" w:sz="0" w:space="0" w:color="auto"/>
            <w:right w:val="none" w:sz="0" w:space="0" w:color="auto"/>
          </w:divBdr>
        </w:div>
        <w:div w:id="844591332">
          <w:marLeft w:val="640"/>
          <w:marRight w:val="0"/>
          <w:marTop w:val="0"/>
          <w:marBottom w:val="0"/>
          <w:divBdr>
            <w:top w:val="none" w:sz="0" w:space="0" w:color="auto"/>
            <w:left w:val="none" w:sz="0" w:space="0" w:color="auto"/>
            <w:bottom w:val="none" w:sz="0" w:space="0" w:color="auto"/>
            <w:right w:val="none" w:sz="0" w:space="0" w:color="auto"/>
          </w:divBdr>
        </w:div>
        <w:div w:id="1385829520">
          <w:marLeft w:val="640"/>
          <w:marRight w:val="0"/>
          <w:marTop w:val="0"/>
          <w:marBottom w:val="0"/>
          <w:divBdr>
            <w:top w:val="none" w:sz="0" w:space="0" w:color="auto"/>
            <w:left w:val="none" w:sz="0" w:space="0" w:color="auto"/>
            <w:bottom w:val="none" w:sz="0" w:space="0" w:color="auto"/>
            <w:right w:val="none" w:sz="0" w:space="0" w:color="auto"/>
          </w:divBdr>
        </w:div>
        <w:div w:id="454058029">
          <w:marLeft w:val="640"/>
          <w:marRight w:val="0"/>
          <w:marTop w:val="0"/>
          <w:marBottom w:val="0"/>
          <w:divBdr>
            <w:top w:val="none" w:sz="0" w:space="0" w:color="auto"/>
            <w:left w:val="none" w:sz="0" w:space="0" w:color="auto"/>
            <w:bottom w:val="none" w:sz="0" w:space="0" w:color="auto"/>
            <w:right w:val="none" w:sz="0" w:space="0" w:color="auto"/>
          </w:divBdr>
        </w:div>
        <w:div w:id="1518932353">
          <w:marLeft w:val="640"/>
          <w:marRight w:val="0"/>
          <w:marTop w:val="0"/>
          <w:marBottom w:val="0"/>
          <w:divBdr>
            <w:top w:val="none" w:sz="0" w:space="0" w:color="auto"/>
            <w:left w:val="none" w:sz="0" w:space="0" w:color="auto"/>
            <w:bottom w:val="none" w:sz="0" w:space="0" w:color="auto"/>
            <w:right w:val="none" w:sz="0" w:space="0" w:color="auto"/>
          </w:divBdr>
        </w:div>
        <w:div w:id="1564171033">
          <w:marLeft w:val="640"/>
          <w:marRight w:val="0"/>
          <w:marTop w:val="0"/>
          <w:marBottom w:val="0"/>
          <w:divBdr>
            <w:top w:val="none" w:sz="0" w:space="0" w:color="auto"/>
            <w:left w:val="none" w:sz="0" w:space="0" w:color="auto"/>
            <w:bottom w:val="none" w:sz="0" w:space="0" w:color="auto"/>
            <w:right w:val="none" w:sz="0" w:space="0" w:color="auto"/>
          </w:divBdr>
        </w:div>
        <w:div w:id="766998342">
          <w:marLeft w:val="640"/>
          <w:marRight w:val="0"/>
          <w:marTop w:val="0"/>
          <w:marBottom w:val="0"/>
          <w:divBdr>
            <w:top w:val="none" w:sz="0" w:space="0" w:color="auto"/>
            <w:left w:val="none" w:sz="0" w:space="0" w:color="auto"/>
            <w:bottom w:val="none" w:sz="0" w:space="0" w:color="auto"/>
            <w:right w:val="none" w:sz="0" w:space="0" w:color="auto"/>
          </w:divBdr>
        </w:div>
        <w:div w:id="1701592634">
          <w:marLeft w:val="640"/>
          <w:marRight w:val="0"/>
          <w:marTop w:val="0"/>
          <w:marBottom w:val="0"/>
          <w:divBdr>
            <w:top w:val="none" w:sz="0" w:space="0" w:color="auto"/>
            <w:left w:val="none" w:sz="0" w:space="0" w:color="auto"/>
            <w:bottom w:val="none" w:sz="0" w:space="0" w:color="auto"/>
            <w:right w:val="none" w:sz="0" w:space="0" w:color="auto"/>
          </w:divBdr>
        </w:div>
        <w:div w:id="1394113268">
          <w:marLeft w:val="640"/>
          <w:marRight w:val="0"/>
          <w:marTop w:val="0"/>
          <w:marBottom w:val="0"/>
          <w:divBdr>
            <w:top w:val="none" w:sz="0" w:space="0" w:color="auto"/>
            <w:left w:val="none" w:sz="0" w:space="0" w:color="auto"/>
            <w:bottom w:val="none" w:sz="0" w:space="0" w:color="auto"/>
            <w:right w:val="none" w:sz="0" w:space="0" w:color="auto"/>
          </w:divBdr>
        </w:div>
        <w:div w:id="1736972974">
          <w:marLeft w:val="640"/>
          <w:marRight w:val="0"/>
          <w:marTop w:val="0"/>
          <w:marBottom w:val="0"/>
          <w:divBdr>
            <w:top w:val="none" w:sz="0" w:space="0" w:color="auto"/>
            <w:left w:val="none" w:sz="0" w:space="0" w:color="auto"/>
            <w:bottom w:val="none" w:sz="0" w:space="0" w:color="auto"/>
            <w:right w:val="none" w:sz="0" w:space="0" w:color="auto"/>
          </w:divBdr>
        </w:div>
        <w:div w:id="2086489966">
          <w:marLeft w:val="640"/>
          <w:marRight w:val="0"/>
          <w:marTop w:val="0"/>
          <w:marBottom w:val="0"/>
          <w:divBdr>
            <w:top w:val="none" w:sz="0" w:space="0" w:color="auto"/>
            <w:left w:val="none" w:sz="0" w:space="0" w:color="auto"/>
            <w:bottom w:val="none" w:sz="0" w:space="0" w:color="auto"/>
            <w:right w:val="none" w:sz="0" w:space="0" w:color="auto"/>
          </w:divBdr>
        </w:div>
        <w:div w:id="1286350316">
          <w:marLeft w:val="640"/>
          <w:marRight w:val="0"/>
          <w:marTop w:val="0"/>
          <w:marBottom w:val="0"/>
          <w:divBdr>
            <w:top w:val="none" w:sz="0" w:space="0" w:color="auto"/>
            <w:left w:val="none" w:sz="0" w:space="0" w:color="auto"/>
            <w:bottom w:val="none" w:sz="0" w:space="0" w:color="auto"/>
            <w:right w:val="none" w:sz="0" w:space="0" w:color="auto"/>
          </w:divBdr>
        </w:div>
        <w:div w:id="29308909">
          <w:marLeft w:val="640"/>
          <w:marRight w:val="0"/>
          <w:marTop w:val="0"/>
          <w:marBottom w:val="0"/>
          <w:divBdr>
            <w:top w:val="none" w:sz="0" w:space="0" w:color="auto"/>
            <w:left w:val="none" w:sz="0" w:space="0" w:color="auto"/>
            <w:bottom w:val="none" w:sz="0" w:space="0" w:color="auto"/>
            <w:right w:val="none" w:sz="0" w:space="0" w:color="auto"/>
          </w:divBdr>
        </w:div>
        <w:div w:id="558439669">
          <w:marLeft w:val="640"/>
          <w:marRight w:val="0"/>
          <w:marTop w:val="0"/>
          <w:marBottom w:val="0"/>
          <w:divBdr>
            <w:top w:val="none" w:sz="0" w:space="0" w:color="auto"/>
            <w:left w:val="none" w:sz="0" w:space="0" w:color="auto"/>
            <w:bottom w:val="none" w:sz="0" w:space="0" w:color="auto"/>
            <w:right w:val="none" w:sz="0" w:space="0" w:color="auto"/>
          </w:divBdr>
        </w:div>
        <w:div w:id="631248476">
          <w:marLeft w:val="640"/>
          <w:marRight w:val="0"/>
          <w:marTop w:val="0"/>
          <w:marBottom w:val="0"/>
          <w:divBdr>
            <w:top w:val="none" w:sz="0" w:space="0" w:color="auto"/>
            <w:left w:val="none" w:sz="0" w:space="0" w:color="auto"/>
            <w:bottom w:val="none" w:sz="0" w:space="0" w:color="auto"/>
            <w:right w:val="none" w:sz="0" w:space="0" w:color="auto"/>
          </w:divBdr>
        </w:div>
        <w:div w:id="389502716">
          <w:marLeft w:val="640"/>
          <w:marRight w:val="0"/>
          <w:marTop w:val="0"/>
          <w:marBottom w:val="0"/>
          <w:divBdr>
            <w:top w:val="none" w:sz="0" w:space="0" w:color="auto"/>
            <w:left w:val="none" w:sz="0" w:space="0" w:color="auto"/>
            <w:bottom w:val="none" w:sz="0" w:space="0" w:color="auto"/>
            <w:right w:val="none" w:sz="0" w:space="0" w:color="auto"/>
          </w:divBdr>
        </w:div>
        <w:div w:id="789714167">
          <w:marLeft w:val="640"/>
          <w:marRight w:val="0"/>
          <w:marTop w:val="0"/>
          <w:marBottom w:val="0"/>
          <w:divBdr>
            <w:top w:val="none" w:sz="0" w:space="0" w:color="auto"/>
            <w:left w:val="none" w:sz="0" w:space="0" w:color="auto"/>
            <w:bottom w:val="none" w:sz="0" w:space="0" w:color="auto"/>
            <w:right w:val="none" w:sz="0" w:space="0" w:color="auto"/>
          </w:divBdr>
        </w:div>
        <w:div w:id="519049874">
          <w:marLeft w:val="640"/>
          <w:marRight w:val="0"/>
          <w:marTop w:val="0"/>
          <w:marBottom w:val="0"/>
          <w:divBdr>
            <w:top w:val="none" w:sz="0" w:space="0" w:color="auto"/>
            <w:left w:val="none" w:sz="0" w:space="0" w:color="auto"/>
            <w:bottom w:val="none" w:sz="0" w:space="0" w:color="auto"/>
            <w:right w:val="none" w:sz="0" w:space="0" w:color="auto"/>
          </w:divBdr>
        </w:div>
        <w:div w:id="1292318685">
          <w:marLeft w:val="640"/>
          <w:marRight w:val="0"/>
          <w:marTop w:val="0"/>
          <w:marBottom w:val="0"/>
          <w:divBdr>
            <w:top w:val="none" w:sz="0" w:space="0" w:color="auto"/>
            <w:left w:val="none" w:sz="0" w:space="0" w:color="auto"/>
            <w:bottom w:val="none" w:sz="0" w:space="0" w:color="auto"/>
            <w:right w:val="none" w:sz="0" w:space="0" w:color="auto"/>
          </w:divBdr>
        </w:div>
        <w:div w:id="1855148934">
          <w:marLeft w:val="640"/>
          <w:marRight w:val="0"/>
          <w:marTop w:val="0"/>
          <w:marBottom w:val="0"/>
          <w:divBdr>
            <w:top w:val="none" w:sz="0" w:space="0" w:color="auto"/>
            <w:left w:val="none" w:sz="0" w:space="0" w:color="auto"/>
            <w:bottom w:val="none" w:sz="0" w:space="0" w:color="auto"/>
            <w:right w:val="none" w:sz="0" w:space="0" w:color="auto"/>
          </w:divBdr>
        </w:div>
        <w:div w:id="834809169">
          <w:marLeft w:val="640"/>
          <w:marRight w:val="0"/>
          <w:marTop w:val="0"/>
          <w:marBottom w:val="0"/>
          <w:divBdr>
            <w:top w:val="none" w:sz="0" w:space="0" w:color="auto"/>
            <w:left w:val="none" w:sz="0" w:space="0" w:color="auto"/>
            <w:bottom w:val="none" w:sz="0" w:space="0" w:color="auto"/>
            <w:right w:val="none" w:sz="0" w:space="0" w:color="auto"/>
          </w:divBdr>
        </w:div>
        <w:div w:id="1717468258">
          <w:marLeft w:val="640"/>
          <w:marRight w:val="0"/>
          <w:marTop w:val="0"/>
          <w:marBottom w:val="0"/>
          <w:divBdr>
            <w:top w:val="none" w:sz="0" w:space="0" w:color="auto"/>
            <w:left w:val="none" w:sz="0" w:space="0" w:color="auto"/>
            <w:bottom w:val="none" w:sz="0" w:space="0" w:color="auto"/>
            <w:right w:val="none" w:sz="0" w:space="0" w:color="auto"/>
          </w:divBdr>
        </w:div>
        <w:div w:id="1919289771">
          <w:marLeft w:val="640"/>
          <w:marRight w:val="0"/>
          <w:marTop w:val="0"/>
          <w:marBottom w:val="0"/>
          <w:divBdr>
            <w:top w:val="none" w:sz="0" w:space="0" w:color="auto"/>
            <w:left w:val="none" w:sz="0" w:space="0" w:color="auto"/>
            <w:bottom w:val="none" w:sz="0" w:space="0" w:color="auto"/>
            <w:right w:val="none" w:sz="0" w:space="0" w:color="auto"/>
          </w:divBdr>
        </w:div>
        <w:div w:id="2089690578">
          <w:marLeft w:val="640"/>
          <w:marRight w:val="0"/>
          <w:marTop w:val="0"/>
          <w:marBottom w:val="0"/>
          <w:divBdr>
            <w:top w:val="none" w:sz="0" w:space="0" w:color="auto"/>
            <w:left w:val="none" w:sz="0" w:space="0" w:color="auto"/>
            <w:bottom w:val="none" w:sz="0" w:space="0" w:color="auto"/>
            <w:right w:val="none" w:sz="0" w:space="0" w:color="auto"/>
          </w:divBdr>
        </w:div>
        <w:div w:id="628516046">
          <w:marLeft w:val="640"/>
          <w:marRight w:val="0"/>
          <w:marTop w:val="0"/>
          <w:marBottom w:val="0"/>
          <w:divBdr>
            <w:top w:val="none" w:sz="0" w:space="0" w:color="auto"/>
            <w:left w:val="none" w:sz="0" w:space="0" w:color="auto"/>
            <w:bottom w:val="none" w:sz="0" w:space="0" w:color="auto"/>
            <w:right w:val="none" w:sz="0" w:space="0" w:color="auto"/>
          </w:divBdr>
        </w:div>
        <w:div w:id="759830946">
          <w:marLeft w:val="640"/>
          <w:marRight w:val="0"/>
          <w:marTop w:val="0"/>
          <w:marBottom w:val="0"/>
          <w:divBdr>
            <w:top w:val="none" w:sz="0" w:space="0" w:color="auto"/>
            <w:left w:val="none" w:sz="0" w:space="0" w:color="auto"/>
            <w:bottom w:val="none" w:sz="0" w:space="0" w:color="auto"/>
            <w:right w:val="none" w:sz="0" w:space="0" w:color="auto"/>
          </w:divBdr>
        </w:div>
        <w:div w:id="1600989458">
          <w:marLeft w:val="640"/>
          <w:marRight w:val="0"/>
          <w:marTop w:val="0"/>
          <w:marBottom w:val="0"/>
          <w:divBdr>
            <w:top w:val="none" w:sz="0" w:space="0" w:color="auto"/>
            <w:left w:val="none" w:sz="0" w:space="0" w:color="auto"/>
            <w:bottom w:val="none" w:sz="0" w:space="0" w:color="auto"/>
            <w:right w:val="none" w:sz="0" w:space="0" w:color="auto"/>
          </w:divBdr>
        </w:div>
        <w:div w:id="418451104">
          <w:marLeft w:val="640"/>
          <w:marRight w:val="0"/>
          <w:marTop w:val="0"/>
          <w:marBottom w:val="0"/>
          <w:divBdr>
            <w:top w:val="none" w:sz="0" w:space="0" w:color="auto"/>
            <w:left w:val="none" w:sz="0" w:space="0" w:color="auto"/>
            <w:bottom w:val="none" w:sz="0" w:space="0" w:color="auto"/>
            <w:right w:val="none" w:sz="0" w:space="0" w:color="auto"/>
          </w:divBdr>
        </w:div>
        <w:div w:id="1802919202">
          <w:marLeft w:val="640"/>
          <w:marRight w:val="0"/>
          <w:marTop w:val="0"/>
          <w:marBottom w:val="0"/>
          <w:divBdr>
            <w:top w:val="none" w:sz="0" w:space="0" w:color="auto"/>
            <w:left w:val="none" w:sz="0" w:space="0" w:color="auto"/>
            <w:bottom w:val="none" w:sz="0" w:space="0" w:color="auto"/>
            <w:right w:val="none" w:sz="0" w:space="0" w:color="auto"/>
          </w:divBdr>
        </w:div>
        <w:div w:id="680357747">
          <w:marLeft w:val="640"/>
          <w:marRight w:val="0"/>
          <w:marTop w:val="0"/>
          <w:marBottom w:val="0"/>
          <w:divBdr>
            <w:top w:val="none" w:sz="0" w:space="0" w:color="auto"/>
            <w:left w:val="none" w:sz="0" w:space="0" w:color="auto"/>
            <w:bottom w:val="none" w:sz="0" w:space="0" w:color="auto"/>
            <w:right w:val="none" w:sz="0" w:space="0" w:color="auto"/>
          </w:divBdr>
        </w:div>
        <w:div w:id="1140465782">
          <w:marLeft w:val="640"/>
          <w:marRight w:val="0"/>
          <w:marTop w:val="0"/>
          <w:marBottom w:val="0"/>
          <w:divBdr>
            <w:top w:val="none" w:sz="0" w:space="0" w:color="auto"/>
            <w:left w:val="none" w:sz="0" w:space="0" w:color="auto"/>
            <w:bottom w:val="none" w:sz="0" w:space="0" w:color="auto"/>
            <w:right w:val="none" w:sz="0" w:space="0" w:color="auto"/>
          </w:divBdr>
        </w:div>
        <w:div w:id="961763222">
          <w:marLeft w:val="640"/>
          <w:marRight w:val="0"/>
          <w:marTop w:val="0"/>
          <w:marBottom w:val="0"/>
          <w:divBdr>
            <w:top w:val="none" w:sz="0" w:space="0" w:color="auto"/>
            <w:left w:val="none" w:sz="0" w:space="0" w:color="auto"/>
            <w:bottom w:val="none" w:sz="0" w:space="0" w:color="auto"/>
            <w:right w:val="none" w:sz="0" w:space="0" w:color="auto"/>
          </w:divBdr>
        </w:div>
        <w:div w:id="1894540125">
          <w:marLeft w:val="640"/>
          <w:marRight w:val="0"/>
          <w:marTop w:val="0"/>
          <w:marBottom w:val="0"/>
          <w:divBdr>
            <w:top w:val="none" w:sz="0" w:space="0" w:color="auto"/>
            <w:left w:val="none" w:sz="0" w:space="0" w:color="auto"/>
            <w:bottom w:val="none" w:sz="0" w:space="0" w:color="auto"/>
            <w:right w:val="none" w:sz="0" w:space="0" w:color="auto"/>
          </w:divBdr>
        </w:div>
        <w:div w:id="177618501">
          <w:marLeft w:val="640"/>
          <w:marRight w:val="0"/>
          <w:marTop w:val="0"/>
          <w:marBottom w:val="0"/>
          <w:divBdr>
            <w:top w:val="none" w:sz="0" w:space="0" w:color="auto"/>
            <w:left w:val="none" w:sz="0" w:space="0" w:color="auto"/>
            <w:bottom w:val="none" w:sz="0" w:space="0" w:color="auto"/>
            <w:right w:val="none" w:sz="0" w:space="0" w:color="auto"/>
          </w:divBdr>
        </w:div>
        <w:div w:id="1239513981">
          <w:marLeft w:val="640"/>
          <w:marRight w:val="0"/>
          <w:marTop w:val="0"/>
          <w:marBottom w:val="0"/>
          <w:divBdr>
            <w:top w:val="none" w:sz="0" w:space="0" w:color="auto"/>
            <w:left w:val="none" w:sz="0" w:space="0" w:color="auto"/>
            <w:bottom w:val="none" w:sz="0" w:space="0" w:color="auto"/>
            <w:right w:val="none" w:sz="0" w:space="0" w:color="auto"/>
          </w:divBdr>
        </w:div>
        <w:div w:id="746225368">
          <w:marLeft w:val="640"/>
          <w:marRight w:val="0"/>
          <w:marTop w:val="0"/>
          <w:marBottom w:val="0"/>
          <w:divBdr>
            <w:top w:val="none" w:sz="0" w:space="0" w:color="auto"/>
            <w:left w:val="none" w:sz="0" w:space="0" w:color="auto"/>
            <w:bottom w:val="none" w:sz="0" w:space="0" w:color="auto"/>
            <w:right w:val="none" w:sz="0" w:space="0" w:color="auto"/>
          </w:divBdr>
        </w:div>
        <w:div w:id="1949199489">
          <w:marLeft w:val="640"/>
          <w:marRight w:val="0"/>
          <w:marTop w:val="0"/>
          <w:marBottom w:val="0"/>
          <w:divBdr>
            <w:top w:val="none" w:sz="0" w:space="0" w:color="auto"/>
            <w:left w:val="none" w:sz="0" w:space="0" w:color="auto"/>
            <w:bottom w:val="none" w:sz="0" w:space="0" w:color="auto"/>
            <w:right w:val="none" w:sz="0" w:space="0" w:color="auto"/>
          </w:divBdr>
        </w:div>
        <w:div w:id="1983919104">
          <w:marLeft w:val="640"/>
          <w:marRight w:val="0"/>
          <w:marTop w:val="0"/>
          <w:marBottom w:val="0"/>
          <w:divBdr>
            <w:top w:val="none" w:sz="0" w:space="0" w:color="auto"/>
            <w:left w:val="none" w:sz="0" w:space="0" w:color="auto"/>
            <w:bottom w:val="none" w:sz="0" w:space="0" w:color="auto"/>
            <w:right w:val="none" w:sz="0" w:space="0" w:color="auto"/>
          </w:divBdr>
        </w:div>
        <w:div w:id="815336768">
          <w:marLeft w:val="640"/>
          <w:marRight w:val="0"/>
          <w:marTop w:val="0"/>
          <w:marBottom w:val="0"/>
          <w:divBdr>
            <w:top w:val="none" w:sz="0" w:space="0" w:color="auto"/>
            <w:left w:val="none" w:sz="0" w:space="0" w:color="auto"/>
            <w:bottom w:val="none" w:sz="0" w:space="0" w:color="auto"/>
            <w:right w:val="none" w:sz="0" w:space="0" w:color="auto"/>
          </w:divBdr>
        </w:div>
        <w:div w:id="331184486">
          <w:marLeft w:val="640"/>
          <w:marRight w:val="0"/>
          <w:marTop w:val="0"/>
          <w:marBottom w:val="0"/>
          <w:divBdr>
            <w:top w:val="none" w:sz="0" w:space="0" w:color="auto"/>
            <w:left w:val="none" w:sz="0" w:space="0" w:color="auto"/>
            <w:bottom w:val="none" w:sz="0" w:space="0" w:color="auto"/>
            <w:right w:val="none" w:sz="0" w:space="0" w:color="auto"/>
          </w:divBdr>
        </w:div>
        <w:div w:id="1721857479">
          <w:marLeft w:val="640"/>
          <w:marRight w:val="0"/>
          <w:marTop w:val="0"/>
          <w:marBottom w:val="0"/>
          <w:divBdr>
            <w:top w:val="none" w:sz="0" w:space="0" w:color="auto"/>
            <w:left w:val="none" w:sz="0" w:space="0" w:color="auto"/>
            <w:bottom w:val="none" w:sz="0" w:space="0" w:color="auto"/>
            <w:right w:val="none" w:sz="0" w:space="0" w:color="auto"/>
          </w:divBdr>
        </w:div>
        <w:div w:id="2120834420">
          <w:marLeft w:val="640"/>
          <w:marRight w:val="0"/>
          <w:marTop w:val="0"/>
          <w:marBottom w:val="0"/>
          <w:divBdr>
            <w:top w:val="none" w:sz="0" w:space="0" w:color="auto"/>
            <w:left w:val="none" w:sz="0" w:space="0" w:color="auto"/>
            <w:bottom w:val="none" w:sz="0" w:space="0" w:color="auto"/>
            <w:right w:val="none" w:sz="0" w:space="0" w:color="auto"/>
          </w:divBdr>
        </w:div>
        <w:div w:id="1725106082">
          <w:marLeft w:val="640"/>
          <w:marRight w:val="0"/>
          <w:marTop w:val="0"/>
          <w:marBottom w:val="0"/>
          <w:divBdr>
            <w:top w:val="none" w:sz="0" w:space="0" w:color="auto"/>
            <w:left w:val="none" w:sz="0" w:space="0" w:color="auto"/>
            <w:bottom w:val="none" w:sz="0" w:space="0" w:color="auto"/>
            <w:right w:val="none" w:sz="0" w:space="0" w:color="auto"/>
          </w:divBdr>
        </w:div>
        <w:div w:id="1814904692">
          <w:marLeft w:val="640"/>
          <w:marRight w:val="0"/>
          <w:marTop w:val="0"/>
          <w:marBottom w:val="0"/>
          <w:divBdr>
            <w:top w:val="none" w:sz="0" w:space="0" w:color="auto"/>
            <w:left w:val="none" w:sz="0" w:space="0" w:color="auto"/>
            <w:bottom w:val="none" w:sz="0" w:space="0" w:color="auto"/>
            <w:right w:val="none" w:sz="0" w:space="0" w:color="auto"/>
          </w:divBdr>
        </w:div>
        <w:div w:id="1108236523">
          <w:marLeft w:val="640"/>
          <w:marRight w:val="0"/>
          <w:marTop w:val="0"/>
          <w:marBottom w:val="0"/>
          <w:divBdr>
            <w:top w:val="none" w:sz="0" w:space="0" w:color="auto"/>
            <w:left w:val="none" w:sz="0" w:space="0" w:color="auto"/>
            <w:bottom w:val="none" w:sz="0" w:space="0" w:color="auto"/>
            <w:right w:val="none" w:sz="0" w:space="0" w:color="auto"/>
          </w:divBdr>
        </w:div>
        <w:div w:id="606815819">
          <w:marLeft w:val="640"/>
          <w:marRight w:val="0"/>
          <w:marTop w:val="0"/>
          <w:marBottom w:val="0"/>
          <w:divBdr>
            <w:top w:val="none" w:sz="0" w:space="0" w:color="auto"/>
            <w:left w:val="none" w:sz="0" w:space="0" w:color="auto"/>
            <w:bottom w:val="none" w:sz="0" w:space="0" w:color="auto"/>
            <w:right w:val="none" w:sz="0" w:space="0" w:color="auto"/>
          </w:divBdr>
        </w:div>
        <w:div w:id="1385720447">
          <w:marLeft w:val="640"/>
          <w:marRight w:val="0"/>
          <w:marTop w:val="0"/>
          <w:marBottom w:val="0"/>
          <w:divBdr>
            <w:top w:val="none" w:sz="0" w:space="0" w:color="auto"/>
            <w:left w:val="none" w:sz="0" w:space="0" w:color="auto"/>
            <w:bottom w:val="none" w:sz="0" w:space="0" w:color="auto"/>
            <w:right w:val="none" w:sz="0" w:space="0" w:color="auto"/>
          </w:divBdr>
        </w:div>
        <w:div w:id="1748303968">
          <w:marLeft w:val="640"/>
          <w:marRight w:val="0"/>
          <w:marTop w:val="0"/>
          <w:marBottom w:val="0"/>
          <w:divBdr>
            <w:top w:val="none" w:sz="0" w:space="0" w:color="auto"/>
            <w:left w:val="none" w:sz="0" w:space="0" w:color="auto"/>
            <w:bottom w:val="none" w:sz="0" w:space="0" w:color="auto"/>
            <w:right w:val="none" w:sz="0" w:space="0" w:color="auto"/>
          </w:divBdr>
        </w:div>
        <w:div w:id="81723527">
          <w:marLeft w:val="640"/>
          <w:marRight w:val="0"/>
          <w:marTop w:val="0"/>
          <w:marBottom w:val="0"/>
          <w:divBdr>
            <w:top w:val="none" w:sz="0" w:space="0" w:color="auto"/>
            <w:left w:val="none" w:sz="0" w:space="0" w:color="auto"/>
            <w:bottom w:val="none" w:sz="0" w:space="0" w:color="auto"/>
            <w:right w:val="none" w:sz="0" w:space="0" w:color="auto"/>
          </w:divBdr>
        </w:div>
        <w:div w:id="978538787">
          <w:marLeft w:val="640"/>
          <w:marRight w:val="0"/>
          <w:marTop w:val="0"/>
          <w:marBottom w:val="0"/>
          <w:divBdr>
            <w:top w:val="none" w:sz="0" w:space="0" w:color="auto"/>
            <w:left w:val="none" w:sz="0" w:space="0" w:color="auto"/>
            <w:bottom w:val="none" w:sz="0" w:space="0" w:color="auto"/>
            <w:right w:val="none" w:sz="0" w:space="0" w:color="auto"/>
          </w:divBdr>
        </w:div>
        <w:div w:id="1547570835">
          <w:marLeft w:val="640"/>
          <w:marRight w:val="0"/>
          <w:marTop w:val="0"/>
          <w:marBottom w:val="0"/>
          <w:divBdr>
            <w:top w:val="none" w:sz="0" w:space="0" w:color="auto"/>
            <w:left w:val="none" w:sz="0" w:space="0" w:color="auto"/>
            <w:bottom w:val="none" w:sz="0" w:space="0" w:color="auto"/>
            <w:right w:val="none" w:sz="0" w:space="0" w:color="auto"/>
          </w:divBdr>
        </w:div>
        <w:div w:id="1905526086">
          <w:marLeft w:val="640"/>
          <w:marRight w:val="0"/>
          <w:marTop w:val="0"/>
          <w:marBottom w:val="0"/>
          <w:divBdr>
            <w:top w:val="none" w:sz="0" w:space="0" w:color="auto"/>
            <w:left w:val="none" w:sz="0" w:space="0" w:color="auto"/>
            <w:bottom w:val="none" w:sz="0" w:space="0" w:color="auto"/>
            <w:right w:val="none" w:sz="0" w:space="0" w:color="auto"/>
          </w:divBdr>
        </w:div>
        <w:div w:id="1358702597">
          <w:marLeft w:val="640"/>
          <w:marRight w:val="0"/>
          <w:marTop w:val="0"/>
          <w:marBottom w:val="0"/>
          <w:divBdr>
            <w:top w:val="none" w:sz="0" w:space="0" w:color="auto"/>
            <w:left w:val="none" w:sz="0" w:space="0" w:color="auto"/>
            <w:bottom w:val="none" w:sz="0" w:space="0" w:color="auto"/>
            <w:right w:val="none" w:sz="0" w:space="0" w:color="auto"/>
          </w:divBdr>
        </w:div>
        <w:div w:id="2007898714">
          <w:marLeft w:val="640"/>
          <w:marRight w:val="0"/>
          <w:marTop w:val="0"/>
          <w:marBottom w:val="0"/>
          <w:divBdr>
            <w:top w:val="none" w:sz="0" w:space="0" w:color="auto"/>
            <w:left w:val="none" w:sz="0" w:space="0" w:color="auto"/>
            <w:bottom w:val="none" w:sz="0" w:space="0" w:color="auto"/>
            <w:right w:val="none" w:sz="0" w:space="0" w:color="auto"/>
          </w:divBdr>
        </w:div>
        <w:div w:id="1639413635">
          <w:marLeft w:val="640"/>
          <w:marRight w:val="0"/>
          <w:marTop w:val="0"/>
          <w:marBottom w:val="0"/>
          <w:divBdr>
            <w:top w:val="none" w:sz="0" w:space="0" w:color="auto"/>
            <w:left w:val="none" w:sz="0" w:space="0" w:color="auto"/>
            <w:bottom w:val="none" w:sz="0" w:space="0" w:color="auto"/>
            <w:right w:val="none" w:sz="0" w:space="0" w:color="auto"/>
          </w:divBdr>
        </w:div>
        <w:div w:id="764883095">
          <w:marLeft w:val="640"/>
          <w:marRight w:val="0"/>
          <w:marTop w:val="0"/>
          <w:marBottom w:val="0"/>
          <w:divBdr>
            <w:top w:val="none" w:sz="0" w:space="0" w:color="auto"/>
            <w:left w:val="none" w:sz="0" w:space="0" w:color="auto"/>
            <w:bottom w:val="none" w:sz="0" w:space="0" w:color="auto"/>
            <w:right w:val="none" w:sz="0" w:space="0" w:color="auto"/>
          </w:divBdr>
        </w:div>
        <w:div w:id="1391732565">
          <w:marLeft w:val="640"/>
          <w:marRight w:val="0"/>
          <w:marTop w:val="0"/>
          <w:marBottom w:val="0"/>
          <w:divBdr>
            <w:top w:val="none" w:sz="0" w:space="0" w:color="auto"/>
            <w:left w:val="none" w:sz="0" w:space="0" w:color="auto"/>
            <w:bottom w:val="none" w:sz="0" w:space="0" w:color="auto"/>
            <w:right w:val="none" w:sz="0" w:space="0" w:color="auto"/>
          </w:divBdr>
        </w:div>
        <w:div w:id="1008365206">
          <w:marLeft w:val="640"/>
          <w:marRight w:val="0"/>
          <w:marTop w:val="0"/>
          <w:marBottom w:val="0"/>
          <w:divBdr>
            <w:top w:val="none" w:sz="0" w:space="0" w:color="auto"/>
            <w:left w:val="none" w:sz="0" w:space="0" w:color="auto"/>
            <w:bottom w:val="none" w:sz="0" w:space="0" w:color="auto"/>
            <w:right w:val="none" w:sz="0" w:space="0" w:color="auto"/>
          </w:divBdr>
        </w:div>
        <w:div w:id="1053777326">
          <w:marLeft w:val="640"/>
          <w:marRight w:val="0"/>
          <w:marTop w:val="0"/>
          <w:marBottom w:val="0"/>
          <w:divBdr>
            <w:top w:val="none" w:sz="0" w:space="0" w:color="auto"/>
            <w:left w:val="none" w:sz="0" w:space="0" w:color="auto"/>
            <w:bottom w:val="none" w:sz="0" w:space="0" w:color="auto"/>
            <w:right w:val="none" w:sz="0" w:space="0" w:color="auto"/>
          </w:divBdr>
        </w:div>
        <w:div w:id="846947854">
          <w:marLeft w:val="640"/>
          <w:marRight w:val="0"/>
          <w:marTop w:val="0"/>
          <w:marBottom w:val="0"/>
          <w:divBdr>
            <w:top w:val="none" w:sz="0" w:space="0" w:color="auto"/>
            <w:left w:val="none" w:sz="0" w:space="0" w:color="auto"/>
            <w:bottom w:val="none" w:sz="0" w:space="0" w:color="auto"/>
            <w:right w:val="none" w:sz="0" w:space="0" w:color="auto"/>
          </w:divBdr>
        </w:div>
        <w:div w:id="133529152">
          <w:marLeft w:val="640"/>
          <w:marRight w:val="0"/>
          <w:marTop w:val="0"/>
          <w:marBottom w:val="0"/>
          <w:divBdr>
            <w:top w:val="none" w:sz="0" w:space="0" w:color="auto"/>
            <w:left w:val="none" w:sz="0" w:space="0" w:color="auto"/>
            <w:bottom w:val="none" w:sz="0" w:space="0" w:color="auto"/>
            <w:right w:val="none" w:sz="0" w:space="0" w:color="auto"/>
          </w:divBdr>
        </w:div>
        <w:div w:id="1851797729">
          <w:marLeft w:val="640"/>
          <w:marRight w:val="0"/>
          <w:marTop w:val="0"/>
          <w:marBottom w:val="0"/>
          <w:divBdr>
            <w:top w:val="none" w:sz="0" w:space="0" w:color="auto"/>
            <w:left w:val="none" w:sz="0" w:space="0" w:color="auto"/>
            <w:bottom w:val="none" w:sz="0" w:space="0" w:color="auto"/>
            <w:right w:val="none" w:sz="0" w:space="0" w:color="auto"/>
          </w:divBdr>
        </w:div>
        <w:div w:id="1932425250">
          <w:marLeft w:val="640"/>
          <w:marRight w:val="0"/>
          <w:marTop w:val="0"/>
          <w:marBottom w:val="0"/>
          <w:divBdr>
            <w:top w:val="none" w:sz="0" w:space="0" w:color="auto"/>
            <w:left w:val="none" w:sz="0" w:space="0" w:color="auto"/>
            <w:bottom w:val="none" w:sz="0" w:space="0" w:color="auto"/>
            <w:right w:val="none" w:sz="0" w:space="0" w:color="auto"/>
          </w:divBdr>
        </w:div>
        <w:div w:id="986979925">
          <w:marLeft w:val="640"/>
          <w:marRight w:val="0"/>
          <w:marTop w:val="0"/>
          <w:marBottom w:val="0"/>
          <w:divBdr>
            <w:top w:val="none" w:sz="0" w:space="0" w:color="auto"/>
            <w:left w:val="none" w:sz="0" w:space="0" w:color="auto"/>
            <w:bottom w:val="none" w:sz="0" w:space="0" w:color="auto"/>
            <w:right w:val="none" w:sz="0" w:space="0" w:color="auto"/>
          </w:divBdr>
        </w:div>
        <w:div w:id="2070568809">
          <w:marLeft w:val="640"/>
          <w:marRight w:val="0"/>
          <w:marTop w:val="0"/>
          <w:marBottom w:val="0"/>
          <w:divBdr>
            <w:top w:val="none" w:sz="0" w:space="0" w:color="auto"/>
            <w:left w:val="none" w:sz="0" w:space="0" w:color="auto"/>
            <w:bottom w:val="none" w:sz="0" w:space="0" w:color="auto"/>
            <w:right w:val="none" w:sz="0" w:space="0" w:color="auto"/>
          </w:divBdr>
        </w:div>
        <w:div w:id="55402046">
          <w:marLeft w:val="640"/>
          <w:marRight w:val="0"/>
          <w:marTop w:val="0"/>
          <w:marBottom w:val="0"/>
          <w:divBdr>
            <w:top w:val="none" w:sz="0" w:space="0" w:color="auto"/>
            <w:left w:val="none" w:sz="0" w:space="0" w:color="auto"/>
            <w:bottom w:val="none" w:sz="0" w:space="0" w:color="auto"/>
            <w:right w:val="none" w:sz="0" w:space="0" w:color="auto"/>
          </w:divBdr>
        </w:div>
        <w:div w:id="913051321">
          <w:marLeft w:val="640"/>
          <w:marRight w:val="0"/>
          <w:marTop w:val="0"/>
          <w:marBottom w:val="0"/>
          <w:divBdr>
            <w:top w:val="none" w:sz="0" w:space="0" w:color="auto"/>
            <w:left w:val="none" w:sz="0" w:space="0" w:color="auto"/>
            <w:bottom w:val="none" w:sz="0" w:space="0" w:color="auto"/>
            <w:right w:val="none" w:sz="0" w:space="0" w:color="auto"/>
          </w:divBdr>
        </w:div>
        <w:div w:id="1852721569">
          <w:marLeft w:val="640"/>
          <w:marRight w:val="0"/>
          <w:marTop w:val="0"/>
          <w:marBottom w:val="0"/>
          <w:divBdr>
            <w:top w:val="none" w:sz="0" w:space="0" w:color="auto"/>
            <w:left w:val="none" w:sz="0" w:space="0" w:color="auto"/>
            <w:bottom w:val="none" w:sz="0" w:space="0" w:color="auto"/>
            <w:right w:val="none" w:sz="0" w:space="0" w:color="auto"/>
          </w:divBdr>
        </w:div>
        <w:div w:id="268898473">
          <w:marLeft w:val="640"/>
          <w:marRight w:val="0"/>
          <w:marTop w:val="0"/>
          <w:marBottom w:val="0"/>
          <w:divBdr>
            <w:top w:val="none" w:sz="0" w:space="0" w:color="auto"/>
            <w:left w:val="none" w:sz="0" w:space="0" w:color="auto"/>
            <w:bottom w:val="none" w:sz="0" w:space="0" w:color="auto"/>
            <w:right w:val="none" w:sz="0" w:space="0" w:color="auto"/>
          </w:divBdr>
        </w:div>
        <w:div w:id="1940261203">
          <w:marLeft w:val="640"/>
          <w:marRight w:val="0"/>
          <w:marTop w:val="0"/>
          <w:marBottom w:val="0"/>
          <w:divBdr>
            <w:top w:val="none" w:sz="0" w:space="0" w:color="auto"/>
            <w:left w:val="none" w:sz="0" w:space="0" w:color="auto"/>
            <w:bottom w:val="none" w:sz="0" w:space="0" w:color="auto"/>
            <w:right w:val="none" w:sz="0" w:space="0" w:color="auto"/>
          </w:divBdr>
        </w:div>
        <w:div w:id="1187599174">
          <w:marLeft w:val="640"/>
          <w:marRight w:val="0"/>
          <w:marTop w:val="0"/>
          <w:marBottom w:val="0"/>
          <w:divBdr>
            <w:top w:val="none" w:sz="0" w:space="0" w:color="auto"/>
            <w:left w:val="none" w:sz="0" w:space="0" w:color="auto"/>
            <w:bottom w:val="none" w:sz="0" w:space="0" w:color="auto"/>
            <w:right w:val="none" w:sz="0" w:space="0" w:color="auto"/>
          </w:divBdr>
        </w:div>
        <w:div w:id="419063472">
          <w:marLeft w:val="640"/>
          <w:marRight w:val="0"/>
          <w:marTop w:val="0"/>
          <w:marBottom w:val="0"/>
          <w:divBdr>
            <w:top w:val="none" w:sz="0" w:space="0" w:color="auto"/>
            <w:left w:val="none" w:sz="0" w:space="0" w:color="auto"/>
            <w:bottom w:val="none" w:sz="0" w:space="0" w:color="auto"/>
            <w:right w:val="none" w:sz="0" w:space="0" w:color="auto"/>
          </w:divBdr>
        </w:div>
        <w:div w:id="159197737">
          <w:marLeft w:val="640"/>
          <w:marRight w:val="0"/>
          <w:marTop w:val="0"/>
          <w:marBottom w:val="0"/>
          <w:divBdr>
            <w:top w:val="none" w:sz="0" w:space="0" w:color="auto"/>
            <w:left w:val="none" w:sz="0" w:space="0" w:color="auto"/>
            <w:bottom w:val="none" w:sz="0" w:space="0" w:color="auto"/>
            <w:right w:val="none" w:sz="0" w:space="0" w:color="auto"/>
          </w:divBdr>
        </w:div>
        <w:div w:id="1750997738">
          <w:marLeft w:val="640"/>
          <w:marRight w:val="0"/>
          <w:marTop w:val="0"/>
          <w:marBottom w:val="0"/>
          <w:divBdr>
            <w:top w:val="none" w:sz="0" w:space="0" w:color="auto"/>
            <w:left w:val="none" w:sz="0" w:space="0" w:color="auto"/>
            <w:bottom w:val="none" w:sz="0" w:space="0" w:color="auto"/>
            <w:right w:val="none" w:sz="0" w:space="0" w:color="auto"/>
          </w:divBdr>
        </w:div>
        <w:div w:id="1520387717">
          <w:marLeft w:val="640"/>
          <w:marRight w:val="0"/>
          <w:marTop w:val="0"/>
          <w:marBottom w:val="0"/>
          <w:divBdr>
            <w:top w:val="none" w:sz="0" w:space="0" w:color="auto"/>
            <w:left w:val="none" w:sz="0" w:space="0" w:color="auto"/>
            <w:bottom w:val="none" w:sz="0" w:space="0" w:color="auto"/>
            <w:right w:val="none" w:sz="0" w:space="0" w:color="auto"/>
          </w:divBdr>
        </w:div>
        <w:div w:id="1777560587">
          <w:marLeft w:val="640"/>
          <w:marRight w:val="0"/>
          <w:marTop w:val="0"/>
          <w:marBottom w:val="0"/>
          <w:divBdr>
            <w:top w:val="none" w:sz="0" w:space="0" w:color="auto"/>
            <w:left w:val="none" w:sz="0" w:space="0" w:color="auto"/>
            <w:bottom w:val="none" w:sz="0" w:space="0" w:color="auto"/>
            <w:right w:val="none" w:sz="0" w:space="0" w:color="auto"/>
          </w:divBdr>
        </w:div>
        <w:div w:id="115031496">
          <w:marLeft w:val="640"/>
          <w:marRight w:val="0"/>
          <w:marTop w:val="0"/>
          <w:marBottom w:val="0"/>
          <w:divBdr>
            <w:top w:val="none" w:sz="0" w:space="0" w:color="auto"/>
            <w:left w:val="none" w:sz="0" w:space="0" w:color="auto"/>
            <w:bottom w:val="none" w:sz="0" w:space="0" w:color="auto"/>
            <w:right w:val="none" w:sz="0" w:space="0" w:color="auto"/>
          </w:divBdr>
        </w:div>
        <w:div w:id="1572227970">
          <w:marLeft w:val="640"/>
          <w:marRight w:val="0"/>
          <w:marTop w:val="0"/>
          <w:marBottom w:val="0"/>
          <w:divBdr>
            <w:top w:val="none" w:sz="0" w:space="0" w:color="auto"/>
            <w:left w:val="none" w:sz="0" w:space="0" w:color="auto"/>
            <w:bottom w:val="none" w:sz="0" w:space="0" w:color="auto"/>
            <w:right w:val="none" w:sz="0" w:space="0" w:color="auto"/>
          </w:divBdr>
        </w:div>
        <w:div w:id="1817842061">
          <w:marLeft w:val="640"/>
          <w:marRight w:val="0"/>
          <w:marTop w:val="0"/>
          <w:marBottom w:val="0"/>
          <w:divBdr>
            <w:top w:val="none" w:sz="0" w:space="0" w:color="auto"/>
            <w:left w:val="none" w:sz="0" w:space="0" w:color="auto"/>
            <w:bottom w:val="none" w:sz="0" w:space="0" w:color="auto"/>
            <w:right w:val="none" w:sz="0" w:space="0" w:color="auto"/>
          </w:divBdr>
        </w:div>
        <w:div w:id="2001272865">
          <w:marLeft w:val="640"/>
          <w:marRight w:val="0"/>
          <w:marTop w:val="0"/>
          <w:marBottom w:val="0"/>
          <w:divBdr>
            <w:top w:val="none" w:sz="0" w:space="0" w:color="auto"/>
            <w:left w:val="none" w:sz="0" w:space="0" w:color="auto"/>
            <w:bottom w:val="none" w:sz="0" w:space="0" w:color="auto"/>
            <w:right w:val="none" w:sz="0" w:space="0" w:color="auto"/>
          </w:divBdr>
        </w:div>
        <w:div w:id="654841242">
          <w:marLeft w:val="640"/>
          <w:marRight w:val="0"/>
          <w:marTop w:val="0"/>
          <w:marBottom w:val="0"/>
          <w:divBdr>
            <w:top w:val="none" w:sz="0" w:space="0" w:color="auto"/>
            <w:left w:val="none" w:sz="0" w:space="0" w:color="auto"/>
            <w:bottom w:val="none" w:sz="0" w:space="0" w:color="auto"/>
            <w:right w:val="none" w:sz="0" w:space="0" w:color="auto"/>
          </w:divBdr>
        </w:div>
        <w:div w:id="653611479">
          <w:marLeft w:val="640"/>
          <w:marRight w:val="0"/>
          <w:marTop w:val="0"/>
          <w:marBottom w:val="0"/>
          <w:divBdr>
            <w:top w:val="none" w:sz="0" w:space="0" w:color="auto"/>
            <w:left w:val="none" w:sz="0" w:space="0" w:color="auto"/>
            <w:bottom w:val="none" w:sz="0" w:space="0" w:color="auto"/>
            <w:right w:val="none" w:sz="0" w:space="0" w:color="auto"/>
          </w:divBdr>
        </w:div>
        <w:div w:id="929460499">
          <w:marLeft w:val="640"/>
          <w:marRight w:val="0"/>
          <w:marTop w:val="0"/>
          <w:marBottom w:val="0"/>
          <w:divBdr>
            <w:top w:val="none" w:sz="0" w:space="0" w:color="auto"/>
            <w:left w:val="none" w:sz="0" w:space="0" w:color="auto"/>
            <w:bottom w:val="none" w:sz="0" w:space="0" w:color="auto"/>
            <w:right w:val="none" w:sz="0" w:space="0" w:color="auto"/>
          </w:divBdr>
        </w:div>
        <w:div w:id="1077901594">
          <w:marLeft w:val="640"/>
          <w:marRight w:val="0"/>
          <w:marTop w:val="0"/>
          <w:marBottom w:val="0"/>
          <w:divBdr>
            <w:top w:val="none" w:sz="0" w:space="0" w:color="auto"/>
            <w:left w:val="none" w:sz="0" w:space="0" w:color="auto"/>
            <w:bottom w:val="none" w:sz="0" w:space="0" w:color="auto"/>
            <w:right w:val="none" w:sz="0" w:space="0" w:color="auto"/>
          </w:divBdr>
        </w:div>
        <w:div w:id="431054578">
          <w:marLeft w:val="640"/>
          <w:marRight w:val="0"/>
          <w:marTop w:val="0"/>
          <w:marBottom w:val="0"/>
          <w:divBdr>
            <w:top w:val="none" w:sz="0" w:space="0" w:color="auto"/>
            <w:left w:val="none" w:sz="0" w:space="0" w:color="auto"/>
            <w:bottom w:val="none" w:sz="0" w:space="0" w:color="auto"/>
            <w:right w:val="none" w:sz="0" w:space="0" w:color="auto"/>
          </w:divBdr>
        </w:div>
        <w:div w:id="113528931">
          <w:marLeft w:val="640"/>
          <w:marRight w:val="0"/>
          <w:marTop w:val="0"/>
          <w:marBottom w:val="0"/>
          <w:divBdr>
            <w:top w:val="none" w:sz="0" w:space="0" w:color="auto"/>
            <w:left w:val="none" w:sz="0" w:space="0" w:color="auto"/>
            <w:bottom w:val="none" w:sz="0" w:space="0" w:color="auto"/>
            <w:right w:val="none" w:sz="0" w:space="0" w:color="auto"/>
          </w:divBdr>
        </w:div>
        <w:div w:id="619383038">
          <w:marLeft w:val="640"/>
          <w:marRight w:val="0"/>
          <w:marTop w:val="0"/>
          <w:marBottom w:val="0"/>
          <w:divBdr>
            <w:top w:val="none" w:sz="0" w:space="0" w:color="auto"/>
            <w:left w:val="none" w:sz="0" w:space="0" w:color="auto"/>
            <w:bottom w:val="none" w:sz="0" w:space="0" w:color="auto"/>
            <w:right w:val="none" w:sz="0" w:space="0" w:color="auto"/>
          </w:divBdr>
        </w:div>
        <w:div w:id="658340945">
          <w:marLeft w:val="640"/>
          <w:marRight w:val="0"/>
          <w:marTop w:val="0"/>
          <w:marBottom w:val="0"/>
          <w:divBdr>
            <w:top w:val="none" w:sz="0" w:space="0" w:color="auto"/>
            <w:left w:val="none" w:sz="0" w:space="0" w:color="auto"/>
            <w:bottom w:val="none" w:sz="0" w:space="0" w:color="auto"/>
            <w:right w:val="none" w:sz="0" w:space="0" w:color="auto"/>
          </w:divBdr>
        </w:div>
        <w:div w:id="804858481">
          <w:marLeft w:val="640"/>
          <w:marRight w:val="0"/>
          <w:marTop w:val="0"/>
          <w:marBottom w:val="0"/>
          <w:divBdr>
            <w:top w:val="none" w:sz="0" w:space="0" w:color="auto"/>
            <w:left w:val="none" w:sz="0" w:space="0" w:color="auto"/>
            <w:bottom w:val="none" w:sz="0" w:space="0" w:color="auto"/>
            <w:right w:val="none" w:sz="0" w:space="0" w:color="auto"/>
          </w:divBdr>
        </w:div>
        <w:div w:id="1221863463">
          <w:marLeft w:val="640"/>
          <w:marRight w:val="0"/>
          <w:marTop w:val="0"/>
          <w:marBottom w:val="0"/>
          <w:divBdr>
            <w:top w:val="none" w:sz="0" w:space="0" w:color="auto"/>
            <w:left w:val="none" w:sz="0" w:space="0" w:color="auto"/>
            <w:bottom w:val="none" w:sz="0" w:space="0" w:color="auto"/>
            <w:right w:val="none" w:sz="0" w:space="0" w:color="auto"/>
          </w:divBdr>
        </w:div>
        <w:div w:id="1730641747">
          <w:marLeft w:val="640"/>
          <w:marRight w:val="0"/>
          <w:marTop w:val="0"/>
          <w:marBottom w:val="0"/>
          <w:divBdr>
            <w:top w:val="none" w:sz="0" w:space="0" w:color="auto"/>
            <w:left w:val="none" w:sz="0" w:space="0" w:color="auto"/>
            <w:bottom w:val="none" w:sz="0" w:space="0" w:color="auto"/>
            <w:right w:val="none" w:sz="0" w:space="0" w:color="auto"/>
          </w:divBdr>
        </w:div>
        <w:div w:id="1110779139">
          <w:marLeft w:val="640"/>
          <w:marRight w:val="0"/>
          <w:marTop w:val="0"/>
          <w:marBottom w:val="0"/>
          <w:divBdr>
            <w:top w:val="none" w:sz="0" w:space="0" w:color="auto"/>
            <w:left w:val="none" w:sz="0" w:space="0" w:color="auto"/>
            <w:bottom w:val="none" w:sz="0" w:space="0" w:color="auto"/>
            <w:right w:val="none" w:sz="0" w:space="0" w:color="auto"/>
          </w:divBdr>
        </w:div>
        <w:div w:id="39599255">
          <w:marLeft w:val="640"/>
          <w:marRight w:val="0"/>
          <w:marTop w:val="0"/>
          <w:marBottom w:val="0"/>
          <w:divBdr>
            <w:top w:val="none" w:sz="0" w:space="0" w:color="auto"/>
            <w:left w:val="none" w:sz="0" w:space="0" w:color="auto"/>
            <w:bottom w:val="none" w:sz="0" w:space="0" w:color="auto"/>
            <w:right w:val="none" w:sz="0" w:space="0" w:color="auto"/>
          </w:divBdr>
        </w:div>
        <w:div w:id="1307010187">
          <w:marLeft w:val="640"/>
          <w:marRight w:val="0"/>
          <w:marTop w:val="0"/>
          <w:marBottom w:val="0"/>
          <w:divBdr>
            <w:top w:val="none" w:sz="0" w:space="0" w:color="auto"/>
            <w:left w:val="none" w:sz="0" w:space="0" w:color="auto"/>
            <w:bottom w:val="none" w:sz="0" w:space="0" w:color="auto"/>
            <w:right w:val="none" w:sz="0" w:space="0" w:color="auto"/>
          </w:divBdr>
        </w:div>
        <w:div w:id="1360737939">
          <w:marLeft w:val="640"/>
          <w:marRight w:val="0"/>
          <w:marTop w:val="0"/>
          <w:marBottom w:val="0"/>
          <w:divBdr>
            <w:top w:val="none" w:sz="0" w:space="0" w:color="auto"/>
            <w:left w:val="none" w:sz="0" w:space="0" w:color="auto"/>
            <w:bottom w:val="none" w:sz="0" w:space="0" w:color="auto"/>
            <w:right w:val="none" w:sz="0" w:space="0" w:color="auto"/>
          </w:divBdr>
        </w:div>
        <w:div w:id="2009601512">
          <w:marLeft w:val="640"/>
          <w:marRight w:val="0"/>
          <w:marTop w:val="0"/>
          <w:marBottom w:val="0"/>
          <w:divBdr>
            <w:top w:val="none" w:sz="0" w:space="0" w:color="auto"/>
            <w:left w:val="none" w:sz="0" w:space="0" w:color="auto"/>
            <w:bottom w:val="none" w:sz="0" w:space="0" w:color="auto"/>
            <w:right w:val="none" w:sz="0" w:space="0" w:color="auto"/>
          </w:divBdr>
        </w:div>
        <w:div w:id="564411125">
          <w:marLeft w:val="640"/>
          <w:marRight w:val="0"/>
          <w:marTop w:val="0"/>
          <w:marBottom w:val="0"/>
          <w:divBdr>
            <w:top w:val="none" w:sz="0" w:space="0" w:color="auto"/>
            <w:left w:val="none" w:sz="0" w:space="0" w:color="auto"/>
            <w:bottom w:val="none" w:sz="0" w:space="0" w:color="auto"/>
            <w:right w:val="none" w:sz="0" w:space="0" w:color="auto"/>
          </w:divBdr>
        </w:div>
        <w:div w:id="1000422921">
          <w:marLeft w:val="640"/>
          <w:marRight w:val="0"/>
          <w:marTop w:val="0"/>
          <w:marBottom w:val="0"/>
          <w:divBdr>
            <w:top w:val="none" w:sz="0" w:space="0" w:color="auto"/>
            <w:left w:val="none" w:sz="0" w:space="0" w:color="auto"/>
            <w:bottom w:val="none" w:sz="0" w:space="0" w:color="auto"/>
            <w:right w:val="none" w:sz="0" w:space="0" w:color="auto"/>
          </w:divBdr>
        </w:div>
        <w:div w:id="1692492195">
          <w:marLeft w:val="640"/>
          <w:marRight w:val="0"/>
          <w:marTop w:val="0"/>
          <w:marBottom w:val="0"/>
          <w:divBdr>
            <w:top w:val="none" w:sz="0" w:space="0" w:color="auto"/>
            <w:left w:val="none" w:sz="0" w:space="0" w:color="auto"/>
            <w:bottom w:val="none" w:sz="0" w:space="0" w:color="auto"/>
            <w:right w:val="none" w:sz="0" w:space="0" w:color="auto"/>
          </w:divBdr>
        </w:div>
        <w:div w:id="1440293384">
          <w:marLeft w:val="640"/>
          <w:marRight w:val="0"/>
          <w:marTop w:val="0"/>
          <w:marBottom w:val="0"/>
          <w:divBdr>
            <w:top w:val="none" w:sz="0" w:space="0" w:color="auto"/>
            <w:left w:val="none" w:sz="0" w:space="0" w:color="auto"/>
            <w:bottom w:val="none" w:sz="0" w:space="0" w:color="auto"/>
            <w:right w:val="none" w:sz="0" w:space="0" w:color="auto"/>
          </w:divBdr>
        </w:div>
        <w:div w:id="507059494">
          <w:marLeft w:val="640"/>
          <w:marRight w:val="0"/>
          <w:marTop w:val="0"/>
          <w:marBottom w:val="0"/>
          <w:divBdr>
            <w:top w:val="none" w:sz="0" w:space="0" w:color="auto"/>
            <w:left w:val="none" w:sz="0" w:space="0" w:color="auto"/>
            <w:bottom w:val="none" w:sz="0" w:space="0" w:color="auto"/>
            <w:right w:val="none" w:sz="0" w:space="0" w:color="auto"/>
          </w:divBdr>
        </w:div>
        <w:div w:id="492186697">
          <w:marLeft w:val="640"/>
          <w:marRight w:val="0"/>
          <w:marTop w:val="0"/>
          <w:marBottom w:val="0"/>
          <w:divBdr>
            <w:top w:val="none" w:sz="0" w:space="0" w:color="auto"/>
            <w:left w:val="none" w:sz="0" w:space="0" w:color="auto"/>
            <w:bottom w:val="none" w:sz="0" w:space="0" w:color="auto"/>
            <w:right w:val="none" w:sz="0" w:space="0" w:color="auto"/>
          </w:divBdr>
        </w:div>
        <w:div w:id="565992870">
          <w:marLeft w:val="640"/>
          <w:marRight w:val="0"/>
          <w:marTop w:val="0"/>
          <w:marBottom w:val="0"/>
          <w:divBdr>
            <w:top w:val="none" w:sz="0" w:space="0" w:color="auto"/>
            <w:left w:val="none" w:sz="0" w:space="0" w:color="auto"/>
            <w:bottom w:val="none" w:sz="0" w:space="0" w:color="auto"/>
            <w:right w:val="none" w:sz="0" w:space="0" w:color="auto"/>
          </w:divBdr>
        </w:div>
        <w:div w:id="1075590151">
          <w:marLeft w:val="640"/>
          <w:marRight w:val="0"/>
          <w:marTop w:val="0"/>
          <w:marBottom w:val="0"/>
          <w:divBdr>
            <w:top w:val="none" w:sz="0" w:space="0" w:color="auto"/>
            <w:left w:val="none" w:sz="0" w:space="0" w:color="auto"/>
            <w:bottom w:val="none" w:sz="0" w:space="0" w:color="auto"/>
            <w:right w:val="none" w:sz="0" w:space="0" w:color="auto"/>
          </w:divBdr>
        </w:div>
        <w:div w:id="1252200916">
          <w:marLeft w:val="640"/>
          <w:marRight w:val="0"/>
          <w:marTop w:val="0"/>
          <w:marBottom w:val="0"/>
          <w:divBdr>
            <w:top w:val="none" w:sz="0" w:space="0" w:color="auto"/>
            <w:left w:val="none" w:sz="0" w:space="0" w:color="auto"/>
            <w:bottom w:val="none" w:sz="0" w:space="0" w:color="auto"/>
            <w:right w:val="none" w:sz="0" w:space="0" w:color="auto"/>
          </w:divBdr>
        </w:div>
        <w:div w:id="71901886">
          <w:marLeft w:val="640"/>
          <w:marRight w:val="0"/>
          <w:marTop w:val="0"/>
          <w:marBottom w:val="0"/>
          <w:divBdr>
            <w:top w:val="none" w:sz="0" w:space="0" w:color="auto"/>
            <w:left w:val="none" w:sz="0" w:space="0" w:color="auto"/>
            <w:bottom w:val="none" w:sz="0" w:space="0" w:color="auto"/>
            <w:right w:val="none" w:sz="0" w:space="0" w:color="auto"/>
          </w:divBdr>
        </w:div>
        <w:div w:id="1510944153">
          <w:marLeft w:val="640"/>
          <w:marRight w:val="0"/>
          <w:marTop w:val="0"/>
          <w:marBottom w:val="0"/>
          <w:divBdr>
            <w:top w:val="none" w:sz="0" w:space="0" w:color="auto"/>
            <w:left w:val="none" w:sz="0" w:space="0" w:color="auto"/>
            <w:bottom w:val="none" w:sz="0" w:space="0" w:color="auto"/>
            <w:right w:val="none" w:sz="0" w:space="0" w:color="auto"/>
          </w:divBdr>
        </w:div>
        <w:div w:id="927614711">
          <w:marLeft w:val="640"/>
          <w:marRight w:val="0"/>
          <w:marTop w:val="0"/>
          <w:marBottom w:val="0"/>
          <w:divBdr>
            <w:top w:val="none" w:sz="0" w:space="0" w:color="auto"/>
            <w:left w:val="none" w:sz="0" w:space="0" w:color="auto"/>
            <w:bottom w:val="none" w:sz="0" w:space="0" w:color="auto"/>
            <w:right w:val="none" w:sz="0" w:space="0" w:color="auto"/>
          </w:divBdr>
        </w:div>
        <w:div w:id="1833108806">
          <w:marLeft w:val="640"/>
          <w:marRight w:val="0"/>
          <w:marTop w:val="0"/>
          <w:marBottom w:val="0"/>
          <w:divBdr>
            <w:top w:val="none" w:sz="0" w:space="0" w:color="auto"/>
            <w:left w:val="none" w:sz="0" w:space="0" w:color="auto"/>
            <w:bottom w:val="none" w:sz="0" w:space="0" w:color="auto"/>
            <w:right w:val="none" w:sz="0" w:space="0" w:color="auto"/>
          </w:divBdr>
        </w:div>
        <w:div w:id="1282878976">
          <w:marLeft w:val="640"/>
          <w:marRight w:val="0"/>
          <w:marTop w:val="0"/>
          <w:marBottom w:val="0"/>
          <w:divBdr>
            <w:top w:val="none" w:sz="0" w:space="0" w:color="auto"/>
            <w:left w:val="none" w:sz="0" w:space="0" w:color="auto"/>
            <w:bottom w:val="none" w:sz="0" w:space="0" w:color="auto"/>
            <w:right w:val="none" w:sz="0" w:space="0" w:color="auto"/>
          </w:divBdr>
        </w:div>
        <w:div w:id="289819954">
          <w:marLeft w:val="640"/>
          <w:marRight w:val="0"/>
          <w:marTop w:val="0"/>
          <w:marBottom w:val="0"/>
          <w:divBdr>
            <w:top w:val="none" w:sz="0" w:space="0" w:color="auto"/>
            <w:left w:val="none" w:sz="0" w:space="0" w:color="auto"/>
            <w:bottom w:val="none" w:sz="0" w:space="0" w:color="auto"/>
            <w:right w:val="none" w:sz="0" w:space="0" w:color="auto"/>
          </w:divBdr>
        </w:div>
        <w:div w:id="1475638762">
          <w:marLeft w:val="640"/>
          <w:marRight w:val="0"/>
          <w:marTop w:val="0"/>
          <w:marBottom w:val="0"/>
          <w:divBdr>
            <w:top w:val="none" w:sz="0" w:space="0" w:color="auto"/>
            <w:left w:val="none" w:sz="0" w:space="0" w:color="auto"/>
            <w:bottom w:val="none" w:sz="0" w:space="0" w:color="auto"/>
            <w:right w:val="none" w:sz="0" w:space="0" w:color="auto"/>
          </w:divBdr>
        </w:div>
        <w:div w:id="947859565">
          <w:marLeft w:val="640"/>
          <w:marRight w:val="0"/>
          <w:marTop w:val="0"/>
          <w:marBottom w:val="0"/>
          <w:divBdr>
            <w:top w:val="none" w:sz="0" w:space="0" w:color="auto"/>
            <w:left w:val="none" w:sz="0" w:space="0" w:color="auto"/>
            <w:bottom w:val="none" w:sz="0" w:space="0" w:color="auto"/>
            <w:right w:val="none" w:sz="0" w:space="0" w:color="auto"/>
          </w:divBdr>
        </w:div>
        <w:div w:id="131600325">
          <w:marLeft w:val="640"/>
          <w:marRight w:val="0"/>
          <w:marTop w:val="0"/>
          <w:marBottom w:val="0"/>
          <w:divBdr>
            <w:top w:val="none" w:sz="0" w:space="0" w:color="auto"/>
            <w:left w:val="none" w:sz="0" w:space="0" w:color="auto"/>
            <w:bottom w:val="none" w:sz="0" w:space="0" w:color="auto"/>
            <w:right w:val="none" w:sz="0" w:space="0" w:color="auto"/>
          </w:divBdr>
        </w:div>
        <w:div w:id="112602033">
          <w:marLeft w:val="640"/>
          <w:marRight w:val="0"/>
          <w:marTop w:val="0"/>
          <w:marBottom w:val="0"/>
          <w:divBdr>
            <w:top w:val="none" w:sz="0" w:space="0" w:color="auto"/>
            <w:left w:val="none" w:sz="0" w:space="0" w:color="auto"/>
            <w:bottom w:val="none" w:sz="0" w:space="0" w:color="auto"/>
            <w:right w:val="none" w:sz="0" w:space="0" w:color="auto"/>
          </w:divBdr>
        </w:div>
        <w:div w:id="1122843048">
          <w:marLeft w:val="640"/>
          <w:marRight w:val="0"/>
          <w:marTop w:val="0"/>
          <w:marBottom w:val="0"/>
          <w:divBdr>
            <w:top w:val="none" w:sz="0" w:space="0" w:color="auto"/>
            <w:left w:val="none" w:sz="0" w:space="0" w:color="auto"/>
            <w:bottom w:val="none" w:sz="0" w:space="0" w:color="auto"/>
            <w:right w:val="none" w:sz="0" w:space="0" w:color="auto"/>
          </w:divBdr>
        </w:div>
        <w:div w:id="1861163339">
          <w:marLeft w:val="640"/>
          <w:marRight w:val="0"/>
          <w:marTop w:val="0"/>
          <w:marBottom w:val="0"/>
          <w:divBdr>
            <w:top w:val="none" w:sz="0" w:space="0" w:color="auto"/>
            <w:left w:val="none" w:sz="0" w:space="0" w:color="auto"/>
            <w:bottom w:val="none" w:sz="0" w:space="0" w:color="auto"/>
            <w:right w:val="none" w:sz="0" w:space="0" w:color="auto"/>
          </w:divBdr>
        </w:div>
        <w:div w:id="520557581">
          <w:marLeft w:val="640"/>
          <w:marRight w:val="0"/>
          <w:marTop w:val="0"/>
          <w:marBottom w:val="0"/>
          <w:divBdr>
            <w:top w:val="none" w:sz="0" w:space="0" w:color="auto"/>
            <w:left w:val="none" w:sz="0" w:space="0" w:color="auto"/>
            <w:bottom w:val="none" w:sz="0" w:space="0" w:color="auto"/>
            <w:right w:val="none" w:sz="0" w:space="0" w:color="auto"/>
          </w:divBdr>
        </w:div>
        <w:div w:id="250743143">
          <w:marLeft w:val="640"/>
          <w:marRight w:val="0"/>
          <w:marTop w:val="0"/>
          <w:marBottom w:val="0"/>
          <w:divBdr>
            <w:top w:val="none" w:sz="0" w:space="0" w:color="auto"/>
            <w:left w:val="none" w:sz="0" w:space="0" w:color="auto"/>
            <w:bottom w:val="none" w:sz="0" w:space="0" w:color="auto"/>
            <w:right w:val="none" w:sz="0" w:space="0" w:color="auto"/>
          </w:divBdr>
        </w:div>
        <w:div w:id="1392732425">
          <w:marLeft w:val="640"/>
          <w:marRight w:val="0"/>
          <w:marTop w:val="0"/>
          <w:marBottom w:val="0"/>
          <w:divBdr>
            <w:top w:val="none" w:sz="0" w:space="0" w:color="auto"/>
            <w:left w:val="none" w:sz="0" w:space="0" w:color="auto"/>
            <w:bottom w:val="none" w:sz="0" w:space="0" w:color="auto"/>
            <w:right w:val="none" w:sz="0" w:space="0" w:color="auto"/>
          </w:divBdr>
        </w:div>
        <w:div w:id="1801680759">
          <w:marLeft w:val="640"/>
          <w:marRight w:val="0"/>
          <w:marTop w:val="0"/>
          <w:marBottom w:val="0"/>
          <w:divBdr>
            <w:top w:val="none" w:sz="0" w:space="0" w:color="auto"/>
            <w:left w:val="none" w:sz="0" w:space="0" w:color="auto"/>
            <w:bottom w:val="none" w:sz="0" w:space="0" w:color="auto"/>
            <w:right w:val="none" w:sz="0" w:space="0" w:color="auto"/>
          </w:divBdr>
        </w:div>
        <w:div w:id="1550874200">
          <w:marLeft w:val="640"/>
          <w:marRight w:val="0"/>
          <w:marTop w:val="0"/>
          <w:marBottom w:val="0"/>
          <w:divBdr>
            <w:top w:val="none" w:sz="0" w:space="0" w:color="auto"/>
            <w:left w:val="none" w:sz="0" w:space="0" w:color="auto"/>
            <w:bottom w:val="none" w:sz="0" w:space="0" w:color="auto"/>
            <w:right w:val="none" w:sz="0" w:space="0" w:color="auto"/>
          </w:divBdr>
        </w:div>
        <w:div w:id="2124616761">
          <w:marLeft w:val="640"/>
          <w:marRight w:val="0"/>
          <w:marTop w:val="0"/>
          <w:marBottom w:val="0"/>
          <w:divBdr>
            <w:top w:val="none" w:sz="0" w:space="0" w:color="auto"/>
            <w:left w:val="none" w:sz="0" w:space="0" w:color="auto"/>
            <w:bottom w:val="none" w:sz="0" w:space="0" w:color="auto"/>
            <w:right w:val="none" w:sz="0" w:space="0" w:color="auto"/>
          </w:divBdr>
        </w:div>
        <w:div w:id="215286895">
          <w:marLeft w:val="640"/>
          <w:marRight w:val="0"/>
          <w:marTop w:val="0"/>
          <w:marBottom w:val="0"/>
          <w:divBdr>
            <w:top w:val="none" w:sz="0" w:space="0" w:color="auto"/>
            <w:left w:val="none" w:sz="0" w:space="0" w:color="auto"/>
            <w:bottom w:val="none" w:sz="0" w:space="0" w:color="auto"/>
            <w:right w:val="none" w:sz="0" w:space="0" w:color="auto"/>
          </w:divBdr>
        </w:div>
        <w:div w:id="1209418750">
          <w:marLeft w:val="640"/>
          <w:marRight w:val="0"/>
          <w:marTop w:val="0"/>
          <w:marBottom w:val="0"/>
          <w:divBdr>
            <w:top w:val="none" w:sz="0" w:space="0" w:color="auto"/>
            <w:left w:val="none" w:sz="0" w:space="0" w:color="auto"/>
            <w:bottom w:val="none" w:sz="0" w:space="0" w:color="auto"/>
            <w:right w:val="none" w:sz="0" w:space="0" w:color="auto"/>
          </w:divBdr>
        </w:div>
        <w:div w:id="1028599355">
          <w:marLeft w:val="640"/>
          <w:marRight w:val="0"/>
          <w:marTop w:val="0"/>
          <w:marBottom w:val="0"/>
          <w:divBdr>
            <w:top w:val="none" w:sz="0" w:space="0" w:color="auto"/>
            <w:left w:val="none" w:sz="0" w:space="0" w:color="auto"/>
            <w:bottom w:val="none" w:sz="0" w:space="0" w:color="auto"/>
            <w:right w:val="none" w:sz="0" w:space="0" w:color="auto"/>
          </w:divBdr>
        </w:div>
        <w:div w:id="1567253862">
          <w:marLeft w:val="640"/>
          <w:marRight w:val="0"/>
          <w:marTop w:val="0"/>
          <w:marBottom w:val="0"/>
          <w:divBdr>
            <w:top w:val="none" w:sz="0" w:space="0" w:color="auto"/>
            <w:left w:val="none" w:sz="0" w:space="0" w:color="auto"/>
            <w:bottom w:val="none" w:sz="0" w:space="0" w:color="auto"/>
            <w:right w:val="none" w:sz="0" w:space="0" w:color="auto"/>
          </w:divBdr>
        </w:div>
        <w:div w:id="1072853898">
          <w:marLeft w:val="640"/>
          <w:marRight w:val="0"/>
          <w:marTop w:val="0"/>
          <w:marBottom w:val="0"/>
          <w:divBdr>
            <w:top w:val="none" w:sz="0" w:space="0" w:color="auto"/>
            <w:left w:val="none" w:sz="0" w:space="0" w:color="auto"/>
            <w:bottom w:val="none" w:sz="0" w:space="0" w:color="auto"/>
            <w:right w:val="none" w:sz="0" w:space="0" w:color="auto"/>
          </w:divBdr>
        </w:div>
        <w:div w:id="1036009405">
          <w:marLeft w:val="640"/>
          <w:marRight w:val="0"/>
          <w:marTop w:val="0"/>
          <w:marBottom w:val="0"/>
          <w:divBdr>
            <w:top w:val="none" w:sz="0" w:space="0" w:color="auto"/>
            <w:left w:val="none" w:sz="0" w:space="0" w:color="auto"/>
            <w:bottom w:val="none" w:sz="0" w:space="0" w:color="auto"/>
            <w:right w:val="none" w:sz="0" w:space="0" w:color="auto"/>
          </w:divBdr>
        </w:div>
        <w:div w:id="1940288565">
          <w:marLeft w:val="640"/>
          <w:marRight w:val="0"/>
          <w:marTop w:val="0"/>
          <w:marBottom w:val="0"/>
          <w:divBdr>
            <w:top w:val="none" w:sz="0" w:space="0" w:color="auto"/>
            <w:left w:val="none" w:sz="0" w:space="0" w:color="auto"/>
            <w:bottom w:val="none" w:sz="0" w:space="0" w:color="auto"/>
            <w:right w:val="none" w:sz="0" w:space="0" w:color="auto"/>
          </w:divBdr>
        </w:div>
        <w:div w:id="620570829">
          <w:marLeft w:val="640"/>
          <w:marRight w:val="0"/>
          <w:marTop w:val="0"/>
          <w:marBottom w:val="0"/>
          <w:divBdr>
            <w:top w:val="none" w:sz="0" w:space="0" w:color="auto"/>
            <w:left w:val="none" w:sz="0" w:space="0" w:color="auto"/>
            <w:bottom w:val="none" w:sz="0" w:space="0" w:color="auto"/>
            <w:right w:val="none" w:sz="0" w:space="0" w:color="auto"/>
          </w:divBdr>
        </w:div>
        <w:div w:id="715390996">
          <w:marLeft w:val="640"/>
          <w:marRight w:val="0"/>
          <w:marTop w:val="0"/>
          <w:marBottom w:val="0"/>
          <w:divBdr>
            <w:top w:val="none" w:sz="0" w:space="0" w:color="auto"/>
            <w:left w:val="none" w:sz="0" w:space="0" w:color="auto"/>
            <w:bottom w:val="none" w:sz="0" w:space="0" w:color="auto"/>
            <w:right w:val="none" w:sz="0" w:space="0" w:color="auto"/>
          </w:divBdr>
        </w:div>
        <w:div w:id="818155437">
          <w:marLeft w:val="640"/>
          <w:marRight w:val="0"/>
          <w:marTop w:val="0"/>
          <w:marBottom w:val="0"/>
          <w:divBdr>
            <w:top w:val="none" w:sz="0" w:space="0" w:color="auto"/>
            <w:left w:val="none" w:sz="0" w:space="0" w:color="auto"/>
            <w:bottom w:val="none" w:sz="0" w:space="0" w:color="auto"/>
            <w:right w:val="none" w:sz="0" w:space="0" w:color="auto"/>
          </w:divBdr>
        </w:div>
        <w:div w:id="1975409262">
          <w:marLeft w:val="640"/>
          <w:marRight w:val="0"/>
          <w:marTop w:val="0"/>
          <w:marBottom w:val="0"/>
          <w:divBdr>
            <w:top w:val="none" w:sz="0" w:space="0" w:color="auto"/>
            <w:left w:val="none" w:sz="0" w:space="0" w:color="auto"/>
            <w:bottom w:val="none" w:sz="0" w:space="0" w:color="auto"/>
            <w:right w:val="none" w:sz="0" w:space="0" w:color="auto"/>
          </w:divBdr>
        </w:div>
        <w:div w:id="546067825">
          <w:marLeft w:val="640"/>
          <w:marRight w:val="0"/>
          <w:marTop w:val="0"/>
          <w:marBottom w:val="0"/>
          <w:divBdr>
            <w:top w:val="none" w:sz="0" w:space="0" w:color="auto"/>
            <w:left w:val="none" w:sz="0" w:space="0" w:color="auto"/>
            <w:bottom w:val="none" w:sz="0" w:space="0" w:color="auto"/>
            <w:right w:val="none" w:sz="0" w:space="0" w:color="auto"/>
          </w:divBdr>
        </w:div>
        <w:div w:id="140732201">
          <w:marLeft w:val="640"/>
          <w:marRight w:val="0"/>
          <w:marTop w:val="0"/>
          <w:marBottom w:val="0"/>
          <w:divBdr>
            <w:top w:val="none" w:sz="0" w:space="0" w:color="auto"/>
            <w:left w:val="none" w:sz="0" w:space="0" w:color="auto"/>
            <w:bottom w:val="none" w:sz="0" w:space="0" w:color="auto"/>
            <w:right w:val="none" w:sz="0" w:space="0" w:color="auto"/>
          </w:divBdr>
        </w:div>
        <w:div w:id="173689224">
          <w:marLeft w:val="640"/>
          <w:marRight w:val="0"/>
          <w:marTop w:val="0"/>
          <w:marBottom w:val="0"/>
          <w:divBdr>
            <w:top w:val="none" w:sz="0" w:space="0" w:color="auto"/>
            <w:left w:val="none" w:sz="0" w:space="0" w:color="auto"/>
            <w:bottom w:val="none" w:sz="0" w:space="0" w:color="auto"/>
            <w:right w:val="none" w:sz="0" w:space="0" w:color="auto"/>
          </w:divBdr>
        </w:div>
        <w:div w:id="1815951791">
          <w:marLeft w:val="640"/>
          <w:marRight w:val="0"/>
          <w:marTop w:val="0"/>
          <w:marBottom w:val="0"/>
          <w:divBdr>
            <w:top w:val="none" w:sz="0" w:space="0" w:color="auto"/>
            <w:left w:val="none" w:sz="0" w:space="0" w:color="auto"/>
            <w:bottom w:val="none" w:sz="0" w:space="0" w:color="auto"/>
            <w:right w:val="none" w:sz="0" w:space="0" w:color="auto"/>
          </w:divBdr>
        </w:div>
        <w:div w:id="1976065376">
          <w:marLeft w:val="640"/>
          <w:marRight w:val="0"/>
          <w:marTop w:val="0"/>
          <w:marBottom w:val="0"/>
          <w:divBdr>
            <w:top w:val="none" w:sz="0" w:space="0" w:color="auto"/>
            <w:left w:val="none" w:sz="0" w:space="0" w:color="auto"/>
            <w:bottom w:val="none" w:sz="0" w:space="0" w:color="auto"/>
            <w:right w:val="none" w:sz="0" w:space="0" w:color="auto"/>
          </w:divBdr>
        </w:div>
        <w:div w:id="923803356">
          <w:marLeft w:val="640"/>
          <w:marRight w:val="0"/>
          <w:marTop w:val="0"/>
          <w:marBottom w:val="0"/>
          <w:divBdr>
            <w:top w:val="none" w:sz="0" w:space="0" w:color="auto"/>
            <w:left w:val="none" w:sz="0" w:space="0" w:color="auto"/>
            <w:bottom w:val="none" w:sz="0" w:space="0" w:color="auto"/>
            <w:right w:val="none" w:sz="0" w:space="0" w:color="auto"/>
          </w:divBdr>
        </w:div>
        <w:div w:id="1895384422">
          <w:marLeft w:val="640"/>
          <w:marRight w:val="0"/>
          <w:marTop w:val="0"/>
          <w:marBottom w:val="0"/>
          <w:divBdr>
            <w:top w:val="none" w:sz="0" w:space="0" w:color="auto"/>
            <w:left w:val="none" w:sz="0" w:space="0" w:color="auto"/>
            <w:bottom w:val="none" w:sz="0" w:space="0" w:color="auto"/>
            <w:right w:val="none" w:sz="0" w:space="0" w:color="auto"/>
          </w:divBdr>
        </w:div>
        <w:div w:id="831873520">
          <w:marLeft w:val="640"/>
          <w:marRight w:val="0"/>
          <w:marTop w:val="0"/>
          <w:marBottom w:val="0"/>
          <w:divBdr>
            <w:top w:val="none" w:sz="0" w:space="0" w:color="auto"/>
            <w:left w:val="none" w:sz="0" w:space="0" w:color="auto"/>
            <w:bottom w:val="none" w:sz="0" w:space="0" w:color="auto"/>
            <w:right w:val="none" w:sz="0" w:space="0" w:color="auto"/>
          </w:divBdr>
        </w:div>
        <w:div w:id="2118597042">
          <w:marLeft w:val="640"/>
          <w:marRight w:val="0"/>
          <w:marTop w:val="0"/>
          <w:marBottom w:val="0"/>
          <w:divBdr>
            <w:top w:val="none" w:sz="0" w:space="0" w:color="auto"/>
            <w:left w:val="none" w:sz="0" w:space="0" w:color="auto"/>
            <w:bottom w:val="none" w:sz="0" w:space="0" w:color="auto"/>
            <w:right w:val="none" w:sz="0" w:space="0" w:color="auto"/>
          </w:divBdr>
        </w:div>
        <w:div w:id="1895509951">
          <w:marLeft w:val="640"/>
          <w:marRight w:val="0"/>
          <w:marTop w:val="0"/>
          <w:marBottom w:val="0"/>
          <w:divBdr>
            <w:top w:val="none" w:sz="0" w:space="0" w:color="auto"/>
            <w:left w:val="none" w:sz="0" w:space="0" w:color="auto"/>
            <w:bottom w:val="none" w:sz="0" w:space="0" w:color="auto"/>
            <w:right w:val="none" w:sz="0" w:space="0" w:color="auto"/>
          </w:divBdr>
        </w:div>
        <w:div w:id="460878699">
          <w:marLeft w:val="640"/>
          <w:marRight w:val="0"/>
          <w:marTop w:val="0"/>
          <w:marBottom w:val="0"/>
          <w:divBdr>
            <w:top w:val="none" w:sz="0" w:space="0" w:color="auto"/>
            <w:left w:val="none" w:sz="0" w:space="0" w:color="auto"/>
            <w:bottom w:val="none" w:sz="0" w:space="0" w:color="auto"/>
            <w:right w:val="none" w:sz="0" w:space="0" w:color="auto"/>
          </w:divBdr>
        </w:div>
        <w:div w:id="634067673">
          <w:marLeft w:val="640"/>
          <w:marRight w:val="0"/>
          <w:marTop w:val="0"/>
          <w:marBottom w:val="0"/>
          <w:divBdr>
            <w:top w:val="none" w:sz="0" w:space="0" w:color="auto"/>
            <w:left w:val="none" w:sz="0" w:space="0" w:color="auto"/>
            <w:bottom w:val="none" w:sz="0" w:space="0" w:color="auto"/>
            <w:right w:val="none" w:sz="0" w:space="0" w:color="auto"/>
          </w:divBdr>
        </w:div>
        <w:div w:id="1271090266">
          <w:marLeft w:val="640"/>
          <w:marRight w:val="0"/>
          <w:marTop w:val="0"/>
          <w:marBottom w:val="0"/>
          <w:divBdr>
            <w:top w:val="none" w:sz="0" w:space="0" w:color="auto"/>
            <w:left w:val="none" w:sz="0" w:space="0" w:color="auto"/>
            <w:bottom w:val="none" w:sz="0" w:space="0" w:color="auto"/>
            <w:right w:val="none" w:sz="0" w:space="0" w:color="auto"/>
          </w:divBdr>
        </w:div>
        <w:div w:id="1118062175">
          <w:marLeft w:val="640"/>
          <w:marRight w:val="0"/>
          <w:marTop w:val="0"/>
          <w:marBottom w:val="0"/>
          <w:divBdr>
            <w:top w:val="none" w:sz="0" w:space="0" w:color="auto"/>
            <w:left w:val="none" w:sz="0" w:space="0" w:color="auto"/>
            <w:bottom w:val="none" w:sz="0" w:space="0" w:color="auto"/>
            <w:right w:val="none" w:sz="0" w:space="0" w:color="auto"/>
          </w:divBdr>
        </w:div>
        <w:div w:id="985167284">
          <w:marLeft w:val="640"/>
          <w:marRight w:val="0"/>
          <w:marTop w:val="0"/>
          <w:marBottom w:val="0"/>
          <w:divBdr>
            <w:top w:val="none" w:sz="0" w:space="0" w:color="auto"/>
            <w:left w:val="none" w:sz="0" w:space="0" w:color="auto"/>
            <w:bottom w:val="none" w:sz="0" w:space="0" w:color="auto"/>
            <w:right w:val="none" w:sz="0" w:space="0" w:color="auto"/>
          </w:divBdr>
        </w:div>
        <w:div w:id="1460104357">
          <w:marLeft w:val="640"/>
          <w:marRight w:val="0"/>
          <w:marTop w:val="0"/>
          <w:marBottom w:val="0"/>
          <w:divBdr>
            <w:top w:val="none" w:sz="0" w:space="0" w:color="auto"/>
            <w:left w:val="none" w:sz="0" w:space="0" w:color="auto"/>
            <w:bottom w:val="none" w:sz="0" w:space="0" w:color="auto"/>
            <w:right w:val="none" w:sz="0" w:space="0" w:color="auto"/>
          </w:divBdr>
        </w:div>
        <w:div w:id="1318145377">
          <w:marLeft w:val="640"/>
          <w:marRight w:val="0"/>
          <w:marTop w:val="0"/>
          <w:marBottom w:val="0"/>
          <w:divBdr>
            <w:top w:val="none" w:sz="0" w:space="0" w:color="auto"/>
            <w:left w:val="none" w:sz="0" w:space="0" w:color="auto"/>
            <w:bottom w:val="none" w:sz="0" w:space="0" w:color="auto"/>
            <w:right w:val="none" w:sz="0" w:space="0" w:color="auto"/>
          </w:divBdr>
        </w:div>
        <w:div w:id="750009060">
          <w:marLeft w:val="640"/>
          <w:marRight w:val="0"/>
          <w:marTop w:val="0"/>
          <w:marBottom w:val="0"/>
          <w:divBdr>
            <w:top w:val="none" w:sz="0" w:space="0" w:color="auto"/>
            <w:left w:val="none" w:sz="0" w:space="0" w:color="auto"/>
            <w:bottom w:val="none" w:sz="0" w:space="0" w:color="auto"/>
            <w:right w:val="none" w:sz="0" w:space="0" w:color="auto"/>
          </w:divBdr>
        </w:div>
        <w:div w:id="2052457517">
          <w:marLeft w:val="640"/>
          <w:marRight w:val="0"/>
          <w:marTop w:val="0"/>
          <w:marBottom w:val="0"/>
          <w:divBdr>
            <w:top w:val="none" w:sz="0" w:space="0" w:color="auto"/>
            <w:left w:val="none" w:sz="0" w:space="0" w:color="auto"/>
            <w:bottom w:val="none" w:sz="0" w:space="0" w:color="auto"/>
            <w:right w:val="none" w:sz="0" w:space="0" w:color="auto"/>
          </w:divBdr>
        </w:div>
        <w:div w:id="509101783">
          <w:marLeft w:val="640"/>
          <w:marRight w:val="0"/>
          <w:marTop w:val="0"/>
          <w:marBottom w:val="0"/>
          <w:divBdr>
            <w:top w:val="none" w:sz="0" w:space="0" w:color="auto"/>
            <w:left w:val="none" w:sz="0" w:space="0" w:color="auto"/>
            <w:bottom w:val="none" w:sz="0" w:space="0" w:color="auto"/>
            <w:right w:val="none" w:sz="0" w:space="0" w:color="auto"/>
          </w:divBdr>
        </w:div>
        <w:div w:id="365184172">
          <w:marLeft w:val="640"/>
          <w:marRight w:val="0"/>
          <w:marTop w:val="0"/>
          <w:marBottom w:val="0"/>
          <w:divBdr>
            <w:top w:val="none" w:sz="0" w:space="0" w:color="auto"/>
            <w:left w:val="none" w:sz="0" w:space="0" w:color="auto"/>
            <w:bottom w:val="none" w:sz="0" w:space="0" w:color="auto"/>
            <w:right w:val="none" w:sz="0" w:space="0" w:color="auto"/>
          </w:divBdr>
        </w:div>
        <w:div w:id="1185632885">
          <w:marLeft w:val="640"/>
          <w:marRight w:val="0"/>
          <w:marTop w:val="0"/>
          <w:marBottom w:val="0"/>
          <w:divBdr>
            <w:top w:val="none" w:sz="0" w:space="0" w:color="auto"/>
            <w:left w:val="none" w:sz="0" w:space="0" w:color="auto"/>
            <w:bottom w:val="none" w:sz="0" w:space="0" w:color="auto"/>
            <w:right w:val="none" w:sz="0" w:space="0" w:color="auto"/>
          </w:divBdr>
        </w:div>
        <w:div w:id="194150052">
          <w:marLeft w:val="640"/>
          <w:marRight w:val="0"/>
          <w:marTop w:val="0"/>
          <w:marBottom w:val="0"/>
          <w:divBdr>
            <w:top w:val="none" w:sz="0" w:space="0" w:color="auto"/>
            <w:left w:val="none" w:sz="0" w:space="0" w:color="auto"/>
            <w:bottom w:val="none" w:sz="0" w:space="0" w:color="auto"/>
            <w:right w:val="none" w:sz="0" w:space="0" w:color="auto"/>
          </w:divBdr>
        </w:div>
        <w:div w:id="1798797247">
          <w:marLeft w:val="640"/>
          <w:marRight w:val="0"/>
          <w:marTop w:val="0"/>
          <w:marBottom w:val="0"/>
          <w:divBdr>
            <w:top w:val="none" w:sz="0" w:space="0" w:color="auto"/>
            <w:left w:val="none" w:sz="0" w:space="0" w:color="auto"/>
            <w:bottom w:val="none" w:sz="0" w:space="0" w:color="auto"/>
            <w:right w:val="none" w:sz="0" w:space="0" w:color="auto"/>
          </w:divBdr>
        </w:div>
        <w:div w:id="337078376">
          <w:marLeft w:val="640"/>
          <w:marRight w:val="0"/>
          <w:marTop w:val="0"/>
          <w:marBottom w:val="0"/>
          <w:divBdr>
            <w:top w:val="none" w:sz="0" w:space="0" w:color="auto"/>
            <w:left w:val="none" w:sz="0" w:space="0" w:color="auto"/>
            <w:bottom w:val="none" w:sz="0" w:space="0" w:color="auto"/>
            <w:right w:val="none" w:sz="0" w:space="0" w:color="auto"/>
          </w:divBdr>
        </w:div>
        <w:div w:id="872115825">
          <w:marLeft w:val="640"/>
          <w:marRight w:val="0"/>
          <w:marTop w:val="0"/>
          <w:marBottom w:val="0"/>
          <w:divBdr>
            <w:top w:val="none" w:sz="0" w:space="0" w:color="auto"/>
            <w:left w:val="none" w:sz="0" w:space="0" w:color="auto"/>
            <w:bottom w:val="none" w:sz="0" w:space="0" w:color="auto"/>
            <w:right w:val="none" w:sz="0" w:space="0" w:color="auto"/>
          </w:divBdr>
        </w:div>
        <w:div w:id="258369200">
          <w:marLeft w:val="640"/>
          <w:marRight w:val="0"/>
          <w:marTop w:val="0"/>
          <w:marBottom w:val="0"/>
          <w:divBdr>
            <w:top w:val="none" w:sz="0" w:space="0" w:color="auto"/>
            <w:left w:val="none" w:sz="0" w:space="0" w:color="auto"/>
            <w:bottom w:val="none" w:sz="0" w:space="0" w:color="auto"/>
            <w:right w:val="none" w:sz="0" w:space="0" w:color="auto"/>
          </w:divBdr>
        </w:div>
        <w:div w:id="412625874">
          <w:marLeft w:val="640"/>
          <w:marRight w:val="0"/>
          <w:marTop w:val="0"/>
          <w:marBottom w:val="0"/>
          <w:divBdr>
            <w:top w:val="none" w:sz="0" w:space="0" w:color="auto"/>
            <w:left w:val="none" w:sz="0" w:space="0" w:color="auto"/>
            <w:bottom w:val="none" w:sz="0" w:space="0" w:color="auto"/>
            <w:right w:val="none" w:sz="0" w:space="0" w:color="auto"/>
          </w:divBdr>
        </w:div>
        <w:div w:id="1801339594">
          <w:marLeft w:val="640"/>
          <w:marRight w:val="0"/>
          <w:marTop w:val="0"/>
          <w:marBottom w:val="0"/>
          <w:divBdr>
            <w:top w:val="none" w:sz="0" w:space="0" w:color="auto"/>
            <w:left w:val="none" w:sz="0" w:space="0" w:color="auto"/>
            <w:bottom w:val="none" w:sz="0" w:space="0" w:color="auto"/>
            <w:right w:val="none" w:sz="0" w:space="0" w:color="auto"/>
          </w:divBdr>
        </w:div>
        <w:div w:id="1938322249">
          <w:marLeft w:val="640"/>
          <w:marRight w:val="0"/>
          <w:marTop w:val="0"/>
          <w:marBottom w:val="0"/>
          <w:divBdr>
            <w:top w:val="none" w:sz="0" w:space="0" w:color="auto"/>
            <w:left w:val="none" w:sz="0" w:space="0" w:color="auto"/>
            <w:bottom w:val="none" w:sz="0" w:space="0" w:color="auto"/>
            <w:right w:val="none" w:sz="0" w:space="0" w:color="auto"/>
          </w:divBdr>
        </w:div>
        <w:div w:id="1673876962">
          <w:marLeft w:val="640"/>
          <w:marRight w:val="0"/>
          <w:marTop w:val="0"/>
          <w:marBottom w:val="0"/>
          <w:divBdr>
            <w:top w:val="none" w:sz="0" w:space="0" w:color="auto"/>
            <w:left w:val="none" w:sz="0" w:space="0" w:color="auto"/>
            <w:bottom w:val="none" w:sz="0" w:space="0" w:color="auto"/>
            <w:right w:val="none" w:sz="0" w:space="0" w:color="auto"/>
          </w:divBdr>
        </w:div>
        <w:div w:id="1689017170">
          <w:marLeft w:val="640"/>
          <w:marRight w:val="0"/>
          <w:marTop w:val="0"/>
          <w:marBottom w:val="0"/>
          <w:divBdr>
            <w:top w:val="none" w:sz="0" w:space="0" w:color="auto"/>
            <w:left w:val="none" w:sz="0" w:space="0" w:color="auto"/>
            <w:bottom w:val="none" w:sz="0" w:space="0" w:color="auto"/>
            <w:right w:val="none" w:sz="0" w:space="0" w:color="auto"/>
          </w:divBdr>
        </w:div>
        <w:div w:id="336150484">
          <w:marLeft w:val="640"/>
          <w:marRight w:val="0"/>
          <w:marTop w:val="0"/>
          <w:marBottom w:val="0"/>
          <w:divBdr>
            <w:top w:val="none" w:sz="0" w:space="0" w:color="auto"/>
            <w:left w:val="none" w:sz="0" w:space="0" w:color="auto"/>
            <w:bottom w:val="none" w:sz="0" w:space="0" w:color="auto"/>
            <w:right w:val="none" w:sz="0" w:space="0" w:color="auto"/>
          </w:divBdr>
        </w:div>
        <w:div w:id="2060587644">
          <w:marLeft w:val="640"/>
          <w:marRight w:val="0"/>
          <w:marTop w:val="0"/>
          <w:marBottom w:val="0"/>
          <w:divBdr>
            <w:top w:val="none" w:sz="0" w:space="0" w:color="auto"/>
            <w:left w:val="none" w:sz="0" w:space="0" w:color="auto"/>
            <w:bottom w:val="none" w:sz="0" w:space="0" w:color="auto"/>
            <w:right w:val="none" w:sz="0" w:space="0" w:color="auto"/>
          </w:divBdr>
        </w:div>
        <w:div w:id="1033657345">
          <w:marLeft w:val="640"/>
          <w:marRight w:val="0"/>
          <w:marTop w:val="0"/>
          <w:marBottom w:val="0"/>
          <w:divBdr>
            <w:top w:val="none" w:sz="0" w:space="0" w:color="auto"/>
            <w:left w:val="none" w:sz="0" w:space="0" w:color="auto"/>
            <w:bottom w:val="none" w:sz="0" w:space="0" w:color="auto"/>
            <w:right w:val="none" w:sz="0" w:space="0" w:color="auto"/>
          </w:divBdr>
        </w:div>
        <w:div w:id="1867524079">
          <w:marLeft w:val="640"/>
          <w:marRight w:val="0"/>
          <w:marTop w:val="0"/>
          <w:marBottom w:val="0"/>
          <w:divBdr>
            <w:top w:val="none" w:sz="0" w:space="0" w:color="auto"/>
            <w:left w:val="none" w:sz="0" w:space="0" w:color="auto"/>
            <w:bottom w:val="none" w:sz="0" w:space="0" w:color="auto"/>
            <w:right w:val="none" w:sz="0" w:space="0" w:color="auto"/>
          </w:divBdr>
        </w:div>
        <w:div w:id="1558005325">
          <w:marLeft w:val="640"/>
          <w:marRight w:val="0"/>
          <w:marTop w:val="0"/>
          <w:marBottom w:val="0"/>
          <w:divBdr>
            <w:top w:val="none" w:sz="0" w:space="0" w:color="auto"/>
            <w:left w:val="none" w:sz="0" w:space="0" w:color="auto"/>
            <w:bottom w:val="none" w:sz="0" w:space="0" w:color="auto"/>
            <w:right w:val="none" w:sz="0" w:space="0" w:color="auto"/>
          </w:divBdr>
        </w:div>
        <w:div w:id="1641884690">
          <w:marLeft w:val="640"/>
          <w:marRight w:val="0"/>
          <w:marTop w:val="0"/>
          <w:marBottom w:val="0"/>
          <w:divBdr>
            <w:top w:val="none" w:sz="0" w:space="0" w:color="auto"/>
            <w:left w:val="none" w:sz="0" w:space="0" w:color="auto"/>
            <w:bottom w:val="none" w:sz="0" w:space="0" w:color="auto"/>
            <w:right w:val="none" w:sz="0" w:space="0" w:color="auto"/>
          </w:divBdr>
        </w:div>
        <w:div w:id="280576416">
          <w:marLeft w:val="640"/>
          <w:marRight w:val="0"/>
          <w:marTop w:val="0"/>
          <w:marBottom w:val="0"/>
          <w:divBdr>
            <w:top w:val="none" w:sz="0" w:space="0" w:color="auto"/>
            <w:left w:val="none" w:sz="0" w:space="0" w:color="auto"/>
            <w:bottom w:val="none" w:sz="0" w:space="0" w:color="auto"/>
            <w:right w:val="none" w:sz="0" w:space="0" w:color="auto"/>
          </w:divBdr>
        </w:div>
        <w:div w:id="1001855131">
          <w:marLeft w:val="640"/>
          <w:marRight w:val="0"/>
          <w:marTop w:val="0"/>
          <w:marBottom w:val="0"/>
          <w:divBdr>
            <w:top w:val="none" w:sz="0" w:space="0" w:color="auto"/>
            <w:left w:val="none" w:sz="0" w:space="0" w:color="auto"/>
            <w:bottom w:val="none" w:sz="0" w:space="0" w:color="auto"/>
            <w:right w:val="none" w:sz="0" w:space="0" w:color="auto"/>
          </w:divBdr>
        </w:div>
        <w:div w:id="279461834">
          <w:marLeft w:val="640"/>
          <w:marRight w:val="0"/>
          <w:marTop w:val="0"/>
          <w:marBottom w:val="0"/>
          <w:divBdr>
            <w:top w:val="none" w:sz="0" w:space="0" w:color="auto"/>
            <w:left w:val="none" w:sz="0" w:space="0" w:color="auto"/>
            <w:bottom w:val="none" w:sz="0" w:space="0" w:color="auto"/>
            <w:right w:val="none" w:sz="0" w:space="0" w:color="auto"/>
          </w:divBdr>
        </w:div>
        <w:div w:id="566187191">
          <w:marLeft w:val="640"/>
          <w:marRight w:val="0"/>
          <w:marTop w:val="0"/>
          <w:marBottom w:val="0"/>
          <w:divBdr>
            <w:top w:val="none" w:sz="0" w:space="0" w:color="auto"/>
            <w:left w:val="none" w:sz="0" w:space="0" w:color="auto"/>
            <w:bottom w:val="none" w:sz="0" w:space="0" w:color="auto"/>
            <w:right w:val="none" w:sz="0" w:space="0" w:color="auto"/>
          </w:divBdr>
        </w:div>
        <w:div w:id="1415398393">
          <w:marLeft w:val="640"/>
          <w:marRight w:val="0"/>
          <w:marTop w:val="0"/>
          <w:marBottom w:val="0"/>
          <w:divBdr>
            <w:top w:val="none" w:sz="0" w:space="0" w:color="auto"/>
            <w:left w:val="none" w:sz="0" w:space="0" w:color="auto"/>
            <w:bottom w:val="none" w:sz="0" w:space="0" w:color="auto"/>
            <w:right w:val="none" w:sz="0" w:space="0" w:color="auto"/>
          </w:divBdr>
        </w:div>
        <w:div w:id="797644387">
          <w:marLeft w:val="640"/>
          <w:marRight w:val="0"/>
          <w:marTop w:val="0"/>
          <w:marBottom w:val="0"/>
          <w:divBdr>
            <w:top w:val="none" w:sz="0" w:space="0" w:color="auto"/>
            <w:left w:val="none" w:sz="0" w:space="0" w:color="auto"/>
            <w:bottom w:val="none" w:sz="0" w:space="0" w:color="auto"/>
            <w:right w:val="none" w:sz="0" w:space="0" w:color="auto"/>
          </w:divBdr>
        </w:div>
        <w:div w:id="888734214">
          <w:marLeft w:val="640"/>
          <w:marRight w:val="0"/>
          <w:marTop w:val="0"/>
          <w:marBottom w:val="0"/>
          <w:divBdr>
            <w:top w:val="none" w:sz="0" w:space="0" w:color="auto"/>
            <w:left w:val="none" w:sz="0" w:space="0" w:color="auto"/>
            <w:bottom w:val="none" w:sz="0" w:space="0" w:color="auto"/>
            <w:right w:val="none" w:sz="0" w:space="0" w:color="auto"/>
          </w:divBdr>
        </w:div>
        <w:div w:id="873419582">
          <w:marLeft w:val="640"/>
          <w:marRight w:val="0"/>
          <w:marTop w:val="0"/>
          <w:marBottom w:val="0"/>
          <w:divBdr>
            <w:top w:val="none" w:sz="0" w:space="0" w:color="auto"/>
            <w:left w:val="none" w:sz="0" w:space="0" w:color="auto"/>
            <w:bottom w:val="none" w:sz="0" w:space="0" w:color="auto"/>
            <w:right w:val="none" w:sz="0" w:space="0" w:color="auto"/>
          </w:divBdr>
        </w:div>
        <w:div w:id="1443113043">
          <w:marLeft w:val="640"/>
          <w:marRight w:val="0"/>
          <w:marTop w:val="0"/>
          <w:marBottom w:val="0"/>
          <w:divBdr>
            <w:top w:val="none" w:sz="0" w:space="0" w:color="auto"/>
            <w:left w:val="none" w:sz="0" w:space="0" w:color="auto"/>
            <w:bottom w:val="none" w:sz="0" w:space="0" w:color="auto"/>
            <w:right w:val="none" w:sz="0" w:space="0" w:color="auto"/>
          </w:divBdr>
        </w:div>
        <w:div w:id="2044284320">
          <w:marLeft w:val="640"/>
          <w:marRight w:val="0"/>
          <w:marTop w:val="0"/>
          <w:marBottom w:val="0"/>
          <w:divBdr>
            <w:top w:val="none" w:sz="0" w:space="0" w:color="auto"/>
            <w:left w:val="none" w:sz="0" w:space="0" w:color="auto"/>
            <w:bottom w:val="none" w:sz="0" w:space="0" w:color="auto"/>
            <w:right w:val="none" w:sz="0" w:space="0" w:color="auto"/>
          </w:divBdr>
        </w:div>
        <w:div w:id="1145662056">
          <w:marLeft w:val="640"/>
          <w:marRight w:val="0"/>
          <w:marTop w:val="0"/>
          <w:marBottom w:val="0"/>
          <w:divBdr>
            <w:top w:val="none" w:sz="0" w:space="0" w:color="auto"/>
            <w:left w:val="none" w:sz="0" w:space="0" w:color="auto"/>
            <w:bottom w:val="none" w:sz="0" w:space="0" w:color="auto"/>
            <w:right w:val="none" w:sz="0" w:space="0" w:color="auto"/>
          </w:divBdr>
        </w:div>
        <w:div w:id="1624925178">
          <w:marLeft w:val="640"/>
          <w:marRight w:val="0"/>
          <w:marTop w:val="0"/>
          <w:marBottom w:val="0"/>
          <w:divBdr>
            <w:top w:val="none" w:sz="0" w:space="0" w:color="auto"/>
            <w:left w:val="none" w:sz="0" w:space="0" w:color="auto"/>
            <w:bottom w:val="none" w:sz="0" w:space="0" w:color="auto"/>
            <w:right w:val="none" w:sz="0" w:space="0" w:color="auto"/>
          </w:divBdr>
        </w:div>
        <w:div w:id="411899686">
          <w:marLeft w:val="640"/>
          <w:marRight w:val="0"/>
          <w:marTop w:val="0"/>
          <w:marBottom w:val="0"/>
          <w:divBdr>
            <w:top w:val="none" w:sz="0" w:space="0" w:color="auto"/>
            <w:left w:val="none" w:sz="0" w:space="0" w:color="auto"/>
            <w:bottom w:val="none" w:sz="0" w:space="0" w:color="auto"/>
            <w:right w:val="none" w:sz="0" w:space="0" w:color="auto"/>
          </w:divBdr>
        </w:div>
        <w:div w:id="78714807">
          <w:marLeft w:val="640"/>
          <w:marRight w:val="0"/>
          <w:marTop w:val="0"/>
          <w:marBottom w:val="0"/>
          <w:divBdr>
            <w:top w:val="none" w:sz="0" w:space="0" w:color="auto"/>
            <w:left w:val="none" w:sz="0" w:space="0" w:color="auto"/>
            <w:bottom w:val="none" w:sz="0" w:space="0" w:color="auto"/>
            <w:right w:val="none" w:sz="0" w:space="0" w:color="auto"/>
          </w:divBdr>
        </w:div>
        <w:div w:id="1045065624">
          <w:marLeft w:val="640"/>
          <w:marRight w:val="0"/>
          <w:marTop w:val="0"/>
          <w:marBottom w:val="0"/>
          <w:divBdr>
            <w:top w:val="none" w:sz="0" w:space="0" w:color="auto"/>
            <w:left w:val="none" w:sz="0" w:space="0" w:color="auto"/>
            <w:bottom w:val="none" w:sz="0" w:space="0" w:color="auto"/>
            <w:right w:val="none" w:sz="0" w:space="0" w:color="auto"/>
          </w:divBdr>
        </w:div>
        <w:div w:id="155998821">
          <w:marLeft w:val="640"/>
          <w:marRight w:val="0"/>
          <w:marTop w:val="0"/>
          <w:marBottom w:val="0"/>
          <w:divBdr>
            <w:top w:val="none" w:sz="0" w:space="0" w:color="auto"/>
            <w:left w:val="none" w:sz="0" w:space="0" w:color="auto"/>
            <w:bottom w:val="none" w:sz="0" w:space="0" w:color="auto"/>
            <w:right w:val="none" w:sz="0" w:space="0" w:color="auto"/>
          </w:divBdr>
        </w:div>
        <w:div w:id="860707358">
          <w:marLeft w:val="640"/>
          <w:marRight w:val="0"/>
          <w:marTop w:val="0"/>
          <w:marBottom w:val="0"/>
          <w:divBdr>
            <w:top w:val="none" w:sz="0" w:space="0" w:color="auto"/>
            <w:left w:val="none" w:sz="0" w:space="0" w:color="auto"/>
            <w:bottom w:val="none" w:sz="0" w:space="0" w:color="auto"/>
            <w:right w:val="none" w:sz="0" w:space="0" w:color="auto"/>
          </w:divBdr>
        </w:div>
        <w:div w:id="475147019">
          <w:marLeft w:val="640"/>
          <w:marRight w:val="0"/>
          <w:marTop w:val="0"/>
          <w:marBottom w:val="0"/>
          <w:divBdr>
            <w:top w:val="none" w:sz="0" w:space="0" w:color="auto"/>
            <w:left w:val="none" w:sz="0" w:space="0" w:color="auto"/>
            <w:bottom w:val="none" w:sz="0" w:space="0" w:color="auto"/>
            <w:right w:val="none" w:sz="0" w:space="0" w:color="auto"/>
          </w:divBdr>
        </w:div>
        <w:div w:id="594633694">
          <w:marLeft w:val="640"/>
          <w:marRight w:val="0"/>
          <w:marTop w:val="0"/>
          <w:marBottom w:val="0"/>
          <w:divBdr>
            <w:top w:val="none" w:sz="0" w:space="0" w:color="auto"/>
            <w:left w:val="none" w:sz="0" w:space="0" w:color="auto"/>
            <w:bottom w:val="none" w:sz="0" w:space="0" w:color="auto"/>
            <w:right w:val="none" w:sz="0" w:space="0" w:color="auto"/>
          </w:divBdr>
        </w:div>
        <w:div w:id="1324166053">
          <w:marLeft w:val="640"/>
          <w:marRight w:val="0"/>
          <w:marTop w:val="0"/>
          <w:marBottom w:val="0"/>
          <w:divBdr>
            <w:top w:val="none" w:sz="0" w:space="0" w:color="auto"/>
            <w:left w:val="none" w:sz="0" w:space="0" w:color="auto"/>
            <w:bottom w:val="none" w:sz="0" w:space="0" w:color="auto"/>
            <w:right w:val="none" w:sz="0" w:space="0" w:color="auto"/>
          </w:divBdr>
        </w:div>
        <w:div w:id="205723256">
          <w:marLeft w:val="640"/>
          <w:marRight w:val="0"/>
          <w:marTop w:val="0"/>
          <w:marBottom w:val="0"/>
          <w:divBdr>
            <w:top w:val="none" w:sz="0" w:space="0" w:color="auto"/>
            <w:left w:val="none" w:sz="0" w:space="0" w:color="auto"/>
            <w:bottom w:val="none" w:sz="0" w:space="0" w:color="auto"/>
            <w:right w:val="none" w:sz="0" w:space="0" w:color="auto"/>
          </w:divBdr>
        </w:div>
        <w:div w:id="1264651457">
          <w:marLeft w:val="640"/>
          <w:marRight w:val="0"/>
          <w:marTop w:val="0"/>
          <w:marBottom w:val="0"/>
          <w:divBdr>
            <w:top w:val="none" w:sz="0" w:space="0" w:color="auto"/>
            <w:left w:val="none" w:sz="0" w:space="0" w:color="auto"/>
            <w:bottom w:val="none" w:sz="0" w:space="0" w:color="auto"/>
            <w:right w:val="none" w:sz="0" w:space="0" w:color="auto"/>
          </w:divBdr>
        </w:div>
        <w:div w:id="173424700">
          <w:marLeft w:val="640"/>
          <w:marRight w:val="0"/>
          <w:marTop w:val="0"/>
          <w:marBottom w:val="0"/>
          <w:divBdr>
            <w:top w:val="none" w:sz="0" w:space="0" w:color="auto"/>
            <w:left w:val="none" w:sz="0" w:space="0" w:color="auto"/>
            <w:bottom w:val="none" w:sz="0" w:space="0" w:color="auto"/>
            <w:right w:val="none" w:sz="0" w:space="0" w:color="auto"/>
          </w:divBdr>
        </w:div>
        <w:div w:id="1669479705">
          <w:marLeft w:val="640"/>
          <w:marRight w:val="0"/>
          <w:marTop w:val="0"/>
          <w:marBottom w:val="0"/>
          <w:divBdr>
            <w:top w:val="none" w:sz="0" w:space="0" w:color="auto"/>
            <w:left w:val="none" w:sz="0" w:space="0" w:color="auto"/>
            <w:bottom w:val="none" w:sz="0" w:space="0" w:color="auto"/>
            <w:right w:val="none" w:sz="0" w:space="0" w:color="auto"/>
          </w:divBdr>
        </w:div>
        <w:div w:id="484667474">
          <w:marLeft w:val="640"/>
          <w:marRight w:val="0"/>
          <w:marTop w:val="0"/>
          <w:marBottom w:val="0"/>
          <w:divBdr>
            <w:top w:val="none" w:sz="0" w:space="0" w:color="auto"/>
            <w:left w:val="none" w:sz="0" w:space="0" w:color="auto"/>
            <w:bottom w:val="none" w:sz="0" w:space="0" w:color="auto"/>
            <w:right w:val="none" w:sz="0" w:space="0" w:color="auto"/>
          </w:divBdr>
        </w:div>
      </w:divsChild>
    </w:div>
    <w:div w:id="1248075405">
      <w:bodyDiv w:val="1"/>
      <w:marLeft w:val="0"/>
      <w:marRight w:val="0"/>
      <w:marTop w:val="0"/>
      <w:marBottom w:val="0"/>
      <w:divBdr>
        <w:top w:val="none" w:sz="0" w:space="0" w:color="auto"/>
        <w:left w:val="none" w:sz="0" w:space="0" w:color="auto"/>
        <w:bottom w:val="none" w:sz="0" w:space="0" w:color="auto"/>
        <w:right w:val="none" w:sz="0" w:space="0" w:color="auto"/>
      </w:divBdr>
    </w:div>
    <w:div w:id="1254244877">
      <w:bodyDiv w:val="1"/>
      <w:marLeft w:val="0"/>
      <w:marRight w:val="0"/>
      <w:marTop w:val="0"/>
      <w:marBottom w:val="0"/>
      <w:divBdr>
        <w:top w:val="none" w:sz="0" w:space="0" w:color="auto"/>
        <w:left w:val="none" w:sz="0" w:space="0" w:color="auto"/>
        <w:bottom w:val="none" w:sz="0" w:space="0" w:color="auto"/>
        <w:right w:val="none" w:sz="0" w:space="0" w:color="auto"/>
      </w:divBdr>
      <w:divsChild>
        <w:div w:id="580263803">
          <w:marLeft w:val="640"/>
          <w:marRight w:val="0"/>
          <w:marTop w:val="0"/>
          <w:marBottom w:val="0"/>
          <w:divBdr>
            <w:top w:val="none" w:sz="0" w:space="0" w:color="auto"/>
            <w:left w:val="none" w:sz="0" w:space="0" w:color="auto"/>
            <w:bottom w:val="none" w:sz="0" w:space="0" w:color="auto"/>
            <w:right w:val="none" w:sz="0" w:space="0" w:color="auto"/>
          </w:divBdr>
        </w:div>
        <w:div w:id="1267926134">
          <w:marLeft w:val="640"/>
          <w:marRight w:val="0"/>
          <w:marTop w:val="0"/>
          <w:marBottom w:val="0"/>
          <w:divBdr>
            <w:top w:val="none" w:sz="0" w:space="0" w:color="auto"/>
            <w:left w:val="none" w:sz="0" w:space="0" w:color="auto"/>
            <w:bottom w:val="none" w:sz="0" w:space="0" w:color="auto"/>
            <w:right w:val="none" w:sz="0" w:space="0" w:color="auto"/>
          </w:divBdr>
        </w:div>
        <w:div w:id="1465662102">
          <w:marLeft w:val="640"/>
          <w:marRight w:val="0"/>
          <w:marTop w:val="0"/>
          <w:marBottom w:val="0"/>
          <w:divBdr>
            <w:top w:val="none" w:sz="0" w:space="0" w:color="auto"/>
            <w:left w:val="none" w:sz="0" w:space="0" w:color="auto"/>
            <w:bottom w:val="none" w:sz="0" w:space="0" w:color="auto"/>
            <w:right w:val="none" w:sz="0" w:space="0" w:color="auto"/>
          </w:divBdr>
        </w:div>
        <w:div w:id="1346663589">
          <w:marLeft w:val="640"/>
          <w:marRight w:val="0"/>
          <w:marTop w:val="0"/>
          <w:marBottom w:val="0"/>
          <w:divBdr>
            <w:top w:val="none" w:sz="0" w:space="0" w:color="auto"/>
            <w:left w:val="none" w:sz="0" w:space="0" w:color="auto"/>
            <w:bottom w:val="none" w:sz="0" w:space="0" w:color="auto"/>
            <w:right w:val="none" w:sz="0" w:space="0" w:color="auto"/>
          </w:divBdr>
        </w:div>
        <w:div w:id="1098646581">
          <w:marLeft w:val="640"/>
          <w:marRight w:val="0"/>
          <w:marTop w:val="0"/>
          <w:marBottom w:val="0"/>
          <w:divBdr>
            <w:top w:val="none" w:sz="0" w:space="0" w:color="auto"/>
            <w:left w:val="none" w:sz="0" w:space="0" w:color="auto"/>
            <w:bottom w:val="none" w:sz="0" w:space="0" w:color="auto"/>
            <w:right w:val="none" w:sz="0" w:space="0" w:color="auto"/>
          </w:divBdr>
        </w:div>
        <w:div w:id="951785055">
          <w:marLeft w:val="640"/>
          <w:marRight w:val="0"/>
          <w:marTop w:val="0"/>
          <w:marBottom w:val="0"/>
          <w:divBdr>
            <w:top w:val="none" w:sz="0" w:space="0" w:color="auto"/>
            <w:left w:val="none" w:sz="0" w:space="0" w:color="auto"/>
            <w:bottom w:val="none" w:sz="0" w:space="0" w:color="auto"/>
            <w:right w:val="none" w:sz="0" w:space="0" w:color="auto"/>
          </w:divBdr>
        </w:div>
        <w:div w:id="1114251193">
          <w:marLeft w:val="640"/>
          <w:marRight w:val="0"/>
          <w:marTop w:val="0"/>
          <w:marBottom w:val="0"/>
          <w:divBdr>
            <w:top w:val="none" w:sz="0" w:space="0" w:color="auto"/>
            <w:left w:val="none" w:sz="0" w:space="0" w:color="auto"/>
            <w:bottom w:val="none" w:sz="0" w:space="0" w:color="auto"/>
            <w:right w:val="none" w:sz="0" w:space="0" w:color="auto"/>
          </w:divBdr>
        </w:div>
        <w:div w:id="1785731108">
          <w:marLeft w:val="640"/>
          <w:marRight w:val="0"/>
          <w:marTop w:val="0"/>
          <w:marBottom w:val="0"/>
          <w:divBdr>
            <w:top w:val="none" w:sz="0" w:space="0" w:color="auto"/>
            <w:left w:val="none" w:sz="0" w:space="0" w:color="auto"/>
            <w:bottom w:val="none" w:sz="0" w:space="0" w:color="auto"/>
            <w:right w:val="none" w:sz="0" w:space="0" w:color="auto"/>
          </w:divBdr>
        </w:div>
        <w:div w:id="524297297">
          <w:marLeft w:val="640"/>
          <w:marRight w:val="0"/>
          <w:marTop w:val="0"/>
          <w:marBottom w:val="0"/>
          <w:divBdr>
            <w:top w:val="none" w:sz="0" w:space="0" w:color="auto"/>
            <w:left w:val="none" w:sz="0" w:space="0" w:color="auto"/>
            <w:bottom w:val="none" w:sz="0" w:space="0" w:color="auto"/>
            <w:right w:val="none" w:sz="0" w:space="0" w:color="auto"/>
          </w:divBdr>
        </w:div>
        <w:div w:id="567308041">
          <w:marLeft w:val="640"/>
          <w:marRight w:val="0"/>
          <w:marTop w:val="0"/>
          <w:marBottom w:val="0"/>
          <w:divBdr>
            <w:top w:val="none" w:sz="0" w:space="0" w:color="auto"/>
            <w:left w:val="none" w:sz="0" w:space="0" w:color="auto"/>
            <w:bottom w:val="none" w:sz="0" w:space="0" w:color="auto"/>
            <w:right w:val="none" w:sz="0" w:space="0" w:color="auto"/>
          </w:divBdr>
        </w:div>
        <w:div w:id="606351232">
          <w:marLeft w:val="640"/>
          <w:marRight w:val="0"/>
          <w:marTop w:val="0"/>
          <w:marBottom w:val="0"/>
          <w:divBdr>
            <w:top w:val="none" w:sz="0" w:space="0" w:color="auto"/>
            <w:left w:val="none" w:sz="0" w:space="0" w:color="auto"/>
            <w:bottom w:val="none" w:sz="0" w:space="0" w:color="auto"/>
            <w:right w:val="none" w:sz="0" w:space="0" w:color="auto"/>
          </w:divBdr>
        </w:div>
        <w:div w:id="394090607">
          <w:marLeft w:val="640"/>
          <w:marRight w:val="0"/>
          <w:marTop w:val="0"/>
          <w:marBottom w:val="0"/>
          <w:divBdr>
            <w:top w:val="none" w:sz="0" w:space="0" w:color="auto"/>
            <w:left w:val="none" w:sz="0" w:space="0" w:color="auto"/>
            <w:bottom w:val="none" w:sz="0" w:space="0" w:color="auto"/>
            <w:right w:val="none" w:sz="0" w:space="0" w:color="auto"/>
          </w:divBdr>
        </w:div>
        <w:div w:id="617565823">
          <w:marLeft w:val="640"/>
          <w:marRight w:val="0"/>
          <w:marTop w:val="0"/>
          <w:marBottom w:val="0"/>
          <w:divBdr>
            <w:top w:val="none" w:sz="0" w:space="0" w:color="auto"/>
            <w:left w:val="none" w:sz="0" w:space="0" w:color="auto"/>
            <w:bottom w:val="none" w:sz="0" w:space="0" w:color="auto"/>
            <w:right w:val="none" w:sz="0" w:space="0" w:color="auto"/>
          </w:divBdr>
        </w:div>
        <w:div w:id="2070572090">
          <w:marLeft w:val="640"/>
          <w:marRight w:val="0"/>
          <w:marTop w:val="0"/>
          <w:marBottom w:val="0"/>
          <w:divBdr>
            <w:top w:val="none" w:sz="0" w:space="0" w:color="auto"/>
            <w:left w:val="none" w:sz="0" w:space="0" w:color="auto"/>
            <w:bottom w:val="none" w:sz="0" w:space="0" w:color="auto"/>
            <w:right w:val="none" w:sz="0" w:space="0" w:color="auto"/>
          </w:divBdr>
        </w:div>
        <w:div w:id="321739095">
          <w:marLeft w:val="640"/>
          <w:marRight w:val="0"/>
          <w:marTop w:val="0"/>
          <w:marBottom w:val="0"/>
          <w:divBdr>
            <w:top w:val="none" w:sz="0" w:space="0" w:color="auto"/>
            <w:left w:val="none" w:sz="0" w:space="0" w:color="auto"/>
            <w:bottom w:val="none" w:sz="0" w:space="0" w:color="auto"/>
            <w:right w:val="none" w:sz="0" w:space="0" w:color="auto"/>
          </w:divBdr>
        </w:div>
        <w:div w:id="1494031677">
          <w:marLeft w:val="640"/>
          <w:marRight w:val="0"/>
          <w:marTop w:val="0"/>
          <w:marBottom w:val="0"/>
          <w:divBdr>
            <w:top w:val="none" w:sz="0" w:space="0" w:color="auto"/>
            <w:left w:val="none" w:sz="0" w:space="0" w:color="auto"/>
            <w:bottom w:val="none" w:sz="0" w:space="0" w:color="auto"/>
            <w:right w:val="none" w:sz="0" w:space="0" w:color="auto"/>
          </w:divBdr>
        </w:div>
        <w:div w:id="726489288">
          <w:marLeft w:val="640"/>
          <w:marRight w:val="0"/>
          <w:marTop w:val="0"/>
          <w:marBottom w:val="0"/>
          <w:divBdr>
            <w:top w:val="none" w:sz="0" w:space="0" w:color="auto"/>
            <w:left w:val="none" w:sz="0" w:space="0" w:color="auto"/>
            <w:bottom w:val="none" w:sz="0" w:space="0" w:color="auto"/>
            <w:right w:val="none" w:sz="0" w:space="0" w:color="auto"/>
          </w:divBdr>
        </w:div>
        <w:div w:id="955407491">
          <w:marLeft w:val="640"/>
          <w:marRight w:val="0"/>
          <w:marTop w:val="0"/>
          <w:marBottom w:val="0"/>
          <w:divBdr>
            <w:top w:val="none" w:sz="0" w:space="0" w:color="auto"/>
            <w:left w:val="none" w:sz="0" w:space="0" w:color="auto"/>
            <w:bottom w:val="none" w:sz="0" w:space="0" w:color="auto"/>
            <w:right w:val="none" w:sz="0" w:space="0" w:color="auto"/>
          </w:divBdr>
        </w:div>
        <w:div w:id="1353654464">
          <w:marLeft w:val="640"/>
          <w:marRight w:val="0"/>
          <w:marTop w:val="0"/>
          <w:marBottom w:val="0"/>
          <w:divBdr>
            <w:top w:val="none" w:sz="0" w:space="0" w:color="auto"/>
            <w:left w:val="none" w:sz="0" w:space="0" w:color="auto"/>
            <w:bottom w:val="none" w:sz="0" w:space="0" w:color="auto"/>
            <w:right w:val="none" w:sz="0" w:space="0" w:color="auto"/>
          </w:divBdr>
        </w:div>
        <w:div w:id="874587792">
          <w:marLeft w:val="640"/>
          <w:marRight w:val="0"/>
          <w:marTop w:val="0"/>
          <w:marBottom w:val="0"/>
          <w:divBdr>
            <w:top w:val="none" w:sz="0" w:space="0" w:color="auto"/>
            <w:left w:val="none" w:sz="0" w:space="0" w:color="auto"/>
            <w:bottom w:val="none" w:sz="0" w:space="0" w:color="auto"/>
            <w:right w:val="none" w:sz="0" w:space="0" w:color="auto"/>
          </w:divBdr>
        </w:div>
        <w:div w:id="1379012455">
          <w:marLeft w:val="640"/>
          <w:marRight w:val="0"/>
          <w:marTop w:val="0"/>
          <w:marBottom w:val="0"/>
          <w:divBdr>
            <w:top w:val="none" w:sz="0" w:space="0" w:color="auto"/>
            <w:left w:val="none" w:sz="0" w:space="0" w:color="auto"/>
            <w:bottom w:val="none" w:sz="0" w:space="0" w:color="auto"/>
            <w:right w:val="none" w:sz="0" w:space="0" w:color="auto"/>
          </w:divBdr>
        </w:div>
        <w:div w:id="1822651741">
          <w:marLeft w:val="640"/>
          <w:marRight w:val="0"/>
          <w:marTop w:val="0"/>
          <w:marBottom w:val="0"/>
          <w:divBdr>
            <w:top w:val="none" w:sz="0" w:space="0" w:color="auto"/>
            <w:left w:val="none" w:sz="0" w:space="0" w:color="auto"/>
            <w:bottom w:val="none" w:sz="0" w:space="0" w:color="auto"/>
            <w:right w:val="none" w:sz="0" w:space="0" w:color="auto"/>
          </w:divBdr>
        </w:div>
        <w:div w:id="443043643">
          <w:marLeft w:val="640"/>
          <w:marRight w:val="0"/>
          <w:marTop w:val="0"/>
          <w:marBottom w:val="0"/>
          <w:divBdr>
            <w:top w:val="none" w:sz="0" w:space="0" w:color="auto"/>
            <w:left w:val="none" w:sz="0" w:space="0" w:color="auto"/>
            <w:bottom w:val="none" w:sz="0" w:space="0" w:color="auto"/>
            <w:right w:val="none" w:sz="0" w:space="0" w:color="auto"/>
          </w:divBdr>
        </w:div>
        <w:div w:id="238176293">
          <w:marLeft w:val="640"/>
          <w:marRight w:val="0"/>
          <w:marTop w:val="0"/>
          <w:marBottom w:val="0"/>
          <w:divBdr>
            <w:top w:val="none" w:sz="0" w:space="0" w:color="auto"/>
            <w:left w:val="none" w:sz="0" w:space="0" w:color="auto"/>
            <w:bottom w:val="none" w:sz="0" w:space="0" w:color="auto"/>
            <w:right w:val="none" w:sz="0" w:space="0" w:color="auto"/>
          </w:divBdr>
        </w:div>
        <w:div w:id="1301301293">
          <w:marLeft w:val="640"/>
          <w:marRight w:val="0"/>
          <w:marTop w:val="0"/>
          <w:marBottom w:val="0"/>
          <w:divBdr>
            <w:top w:val="none" w:sz="0" w:space="0" w:color="auto"/>
            <w:left w:val="none" w:sz="0" w:space="0" w:color="auto"/>
            <w:bottom w:val="none" w:sz="0" w:space="0" w:color="auto"/>
            <w:right w:val="none" w:sz="0" w:space="0" w:color="auto"/>
          </w:divBdr>
        </w:div>
        <w:div w:id="1903366425">
          <w:marLeft w:val="640"/>
          <w:marRight w:val="0"/>
          <w:marTop w:val="0"/>
          <w:marBottom w:val="0"/>
          <w:divBdr>
            <w:top w:val="none" w:sz="0" w:space="0" w:color="auto"/>
            <w:left w:val="none" w:sz="0" w:space="0" w:color="auto"/>
            <w:bottom w:val="none" w:sz="0" w:space="0" w:color="auto"/>
            <w:right w:val="none" w:sz="0" w:space="0" w:color="auto"/>
          </w:divBdr>
        </w:div>
        <w:div w:id="670375772">
          <w:marLeft w:val="640"/>
          <w:marRight w:val="0"/>
          <w:marTop w:val="0"/>
          <w:marBottom w:val="0"/>
          <w:divBdr>
            <w:top w:val="none" w:sz="0" w:space="0" w:color="auto"/>
            <w:left w:val="none" w:sz="0" w:space="0" w:color="auto"/>
            <w:bottom w:val="none" w:sz="0" w:space="0" w:color="auto"/>
            <w:right w:val="none" w:sz="0" w:space="0" w:color="auto"/>
          </w:divBdr>
        </w:div>
        <w:div w:id="766120631">
          <w:marLeft w:val="640"/>
          <w:marRight w:val="0"/>
          <w:marTop w:val="0"/>
          <w:marBottom w:val="0"/>
          <w:divBdr>
            <w:top w:val="none" w:sz="0" w:space="0" w:color="auto"/>
            <w:left w:val="none" w:sz="0" w:space="0" w:color="auto"/>
            <w:bottom w:val="none" w:sz="0" w:space="0" w:color="auto"/>
            <w:right w:val="none" w:sz="0" w:space="0" w:color="auto"/>
          </w:divBdr>
        </w:div>
        <w:div w:id="1841192407">
          <w:marLeft w:val="640"/>
          <w:marRight w:val="0"/>
          <w:marTop w:val="0"/>
          <w:marBottom w:val="0"/>
          <w:divBdr>
            <w:top w:val="none" w:sz="0" w:space="0" w:color="auto"/>
            <w:left w:val="none" w:sz="0" w:space="0" w:color="auto"/>
            <w:bottom w:val="none" w:sz="0" w:space="0" w:color="auto"/>
            <w:right w:val="none" w:sz="0" w:space="0" w:color="auto"/>
          </w:divBdr>
        </w:div>
        <w:div w:id="1612860144">
          <w:marLeft w:val="640"/>
          <w:marRight w:val="0"/>
          <w:marTop w:val="0"/>
          <w:marBottom w:val="0"/>
          <w:divBdr>
            <w:top w:val="none" w:sz="0" w:space="0" w:color="auto"/>
            <w:left w:val="none" w:sz="0" w:space="0" w:color="auto"/>
            <w:bottom w:val="none" w:sz="0" w:space="0" w:color="auto"/>
            <w:right w:val="none" w:sz="0" w:space="0" w:color="auto"/>
          </w:divBdr>
        </w:div>
        <w:div w:id="489097661">
          <w:marLeft w:val="640"/>
          <w:marRight w:val="0"/>
          <w:marTop w:val="0"/>
          <w:marBottom w:val="0"/>
          <w:divBdr>
            <w:top w:val="none" w:sz="0" w:space="0" w:color="auto"/>
            <w:left w:val="none" w:sz="0" w:space="0" w:color="auto"/>
            <w:bottom w:val="none" w:sz="0" w:space="0" w:color="auto"/>
            <w:right w:val="none" w:sz="0" w:space="0" w:color="auto"/>
          </w:divBdr>
        </w:div>
        <w:div w:id="1893492732">
          <w:marLeft w:val="640"/>
          <w:marRight w:val="0"/>
          <w:marTop w:val="0"/>
          <w:marBottom w:val="0"/>
          <w:divBdr>
            <w:top w:val="none" w:sz="0" w:space="0" w:color="auto"/>
            <w:left w:val="none" w:sz="0" w:space="0" w:color="auto"/>
            <w:bottom w:val="none" w:sz="0" w:space="0" w:color="auto"/>
            <w:right w:val="none" w:sz="0" w:space="0" w:color="auto"/>
          </w:divBdr>
        </w:div>
        <w:div w:id="1567951130">
          <w:marLeft w:val="640"/>
          <w:marRight w:val="0"/>
          <w:marTop w:val="0"/>
          <w:marBottom w:val="0"/>
          <w:divBdr>
            <w:top w:val="none" w:sz="0" w:space="0" w:color="auto"/>
            <w:left w:val="none" w:sz="0" w:space="0" w:color="auto"/>
            <w:bottom w:val="none" w:sz="0" w:space="0" w:color="auto"/>
            <w:right w:val="none" w:sz="0" w:space="0" w:color="auto"/>
          </w:divBdr>
        </w:div>
        <w:div w:id="594286172">
          <w:marLeft w:val="640"/>
          <w:marRight w:val="0"/>
          <w:marTop w:val="0"/>
          <w:marBottom w:val="0"/>
          <w:divBdr>
            <w:top w:val="none" w:sz="0" w:space="0" w:color="auto"/>
            <w:left w:val="none" w:sz="0" w:space="0" w:color="auto"/>
            <w:bottom w:val="none" w:sz="0" w:space="0" w:color="auto"/>
            <w:right w:val="none" w:sz="0" w:space="0" w:color="auto"/>
          </w:divBdr>
        </w:div>
        <w:div w:id="1609119387">
          <w:marLeft w:val="640"/>
          <w:marRight w:val="0"/>
          <w:marTop w:val="0"/>
          <w:marBottom w:val="0"/>
          <w:divBdr>
            <w:top w:val="none" w:sz="0" w:space="0" w:color="auto"/>
            <w:left w:val="none" w:sz="0" w:space="0" w:color="auto"/>
            <w:bottom w:val="none" w:sz="0" w:space="0" w:color="auto"/>
            <w:right w:val="none" w:sz="0" w:space="0" w:color="auto"/>
          </w:divBdr>
        </w:div>
        <w:div w:id="98918900">
          <w:marLeft w:val="640"/>
          <w:marRight w:val="0"/>
          <w:marTop w:val="0"/>
          <w:marBottom w:val="0"/>
          <w:divBdr>
            <w:top w:val="none" w:sz="0" w:space="0" w:color="auto"/>
            <w:left w:val="none" w:sz="0" w:space="0" w:color="auto"/>
            <w:bottom w:val="none" w:sz="0" w:space="0" w:color="auto"/>
            <w:right w:val="none" w:sz="0" w:space="0" w:color="auto"/>
          </w:divBdr>
        </w:div>
        <w:div w:id="1668244179">
          <w:marLeft w:val="640"/>
          <w:marRight w:val="0"/>
          <w:marTop w:val="0"/>
          <w:marBottom w:val="0"/>
          <w:divBdr>
            <w:top w:val="none" w:sz="0" w:space="0" w:color="auto"/>
            <w:left w:val="none" w:sz="0" w:space="0" w:color="auto"/>
            <w:bottom w:val="none" w:sz="0" w:space="0" w:color="auto"/>
            <w:right w:val="none" w:sz="0" w:space="0" w:color="auto"/>
          </w:divBdr>
        </w:div>
        <w:div w:id="1144540877">
          <w:marLeft w:val="640"/>
          <w:marRight w:val="0"/>
          <w:marTop w:val="0"/>
          <w:marBottom w:val="0"/>
          <w:divBdr>
            <w:top w:val="none" w:sz="0" w:space="0" w:color="auto"/>
            <w:left w:val="none" w:sz="0" w:space="0" w:color="auto"/>
            <w:bottom w:val="none" w:sz="0" w:space="0" w:color="auto"/>
            <w:right w:val="none" w:sz="0" w:space="0" w:color="auto"/>
          </w:divBdr>
        </w:div>
        <w:div w:id="2041543932">
          <w:marLeft w:val="640"/>
          <w:marRight w:val="0"/>
          <w:marTop w:val="0"/>
          <w:marBottom w:val="0"/>
          <w:divBdr>
            <w:top w:val="none" w:sz="0" w:space="0" w:color="auto"/>
            <w:left w:val="none" w:sz="0" w:space="0" w:color="auto"/>
            <w:bottom w:val="none" w:sz="0" w:space="0" w:color="auto"/>
            <w:right w:val="none" w:sz="0" w:space="0" w:color="auto"/>
          </w:divBdr>
        </w:div>
        <w:div w:id="846215050">
          <w:marLeft w:val="640"/>
          <w:marRight w:val="0"/>
          <w:marTop w:val="0"/>
          <w:marBottom w:val="0"/>
          <w:divBdr>
            <w:top w:val="none" w:sz="0" w:space="0" w:color="auto"/>
            <w:left w:val="none" w:sz="0" w:space="0" w:color="auto"/>
            <w:bottom w:val="none" w:sz="0" w:space="0" w:color="auto"/>
            <w:right w:val="none" w:sz="0" w:space="0" w:color="auto"/>
          </w:divBdr>
        </w:div>
        <w:div w:id="635918470">
          <w:marLeft w:val="640"/>
          <w:marRight w:val="0"/>
          <w:marTop w:val="0"/>
          <w:marBottom w:val="0"/>
          <w:divBdr>
            <w:top w:val="none" w:sz="0" w:space="0" w:color="auto"/>
            <w:left w:val="none" w:sz="0" w:space="0" w:color="auto"/>
            <w:bottom w:val="none" w:sz="0" w:space="0" w:color="auto"/>
            <w:right w:val="none" w:sz="0" w:space="0" w:color="auto"/>
          </w:divBdr>
        </w:div>
        <w:div w:id="822812708">
          <w:marLeft w:val="640"/>
          <w:marRight w:val="0"/>
          <w:marTop w:val="0"/>
          <w:marBottom w:val="0"/>
          <w:divBdr>
            <w:top w:val="none" w:sz="0" w:space="0" w:color="auto"/>
            <w:left w:val="none" w:sz="0" w:space="0" w:color="auto"/>
            <w:bottom w:val="none" w:sz="0" w:space="0" w:color="auto"/>
            <w:right w:val="none" w:sz="0" w:space="0" w:color="auto"/>
          </w:divBdr>
        </w:div>
        <w:div w:id="454830280">
          <w:marLeft w:val="640"/>
          <w:marRight w:val="0"/>
          <w:marTop w:val="0"/>
          <w:marBottom w:val="0"/>
          <w:divBdr>
            <w:top w:val="none" w:sz="0" w:space="0" w:color="auto"/>
            <w:left w:val="none" w:sz="0" w:space="0" w:color="auto"/>
            <w:bottom w:val="none" w:sz="0" w:space="0" w:color="auto"/>
            <w:right w:val="none" w:sz="0" w:space="0" w:color="auto"/>
          </w:divBdr>
        </w:div>
        <w:div w:id="1726488351">
          <w:marLeft w:val="640"/>
          <w:marRight w:val="0"/>
          <w:marTop w:val="0"/>
          <w:marBottom w:val="0"/>
          <w:divBdr>
            <w:top w:val="none" w:sz="0" w:space="0" w:color="auto"/>
            <w:left w:val="none" w:sz="0" w:space="0" w:color="auto"/>
            <w:bottom w:val="none" w:sz="0" w:space="0" w:color="auto"/>
            <w:right w:val="none" w:sz="0" w:space="0" w:color="auto"/>
          </w:divBdr>
        </w:div>
        <w:div w:id="679628720">
          <w:marLeft w:val="640"/>
          <w:marRight w:val="0"/>
          <w:marTop w:val="0"/>
          <w:marBottom w:val="0"/>
          <w:divBdr>
            <w:top w:val="none" w:sz="0" w:space="0" w:color="auto"/>
            <w:left w:val="none" w:sz="0" w:space="0" w:color="auto"/>
            <w:bottom w:val="none" w:sz="0" w:space="0" w:color="auto"/>
            <w:right w:val="none" w:sz="0" w:space="0" w:color="auto"/>
          </w:divBdr>
        </w:div>
        <w:div w:id="1445803823">
          <w:marLeft w:val="640"/>
          <w:marRight w:val="0"/>
          <w:marTop w:val="0"/>
          <w:marBottom w:val="0"/>
          <w:divBdr>
            <w:top w:val="none" w:sz="0" w:space="0" w:color="auto"/>
            <w:left w:val="none" w:sz="0" w:space="0" w:color="auto"/>
            <w:bottom w:val="none" w:sz="0" w:space="0" w:color="auto"/>
            <w:right w:val="none" w:sz="0" w:space="0" w:color="auto"/>
          </w:divBdr>
        </w:div>
        <w:div w:id="383649268">
          <w:marLeft w:val="640"/>
          <w:marRight w:val="0"/>
          <w:marTop w:val="0"/>
          <w:marBottom w:val="0"/>
          <w:divBdr>
            <w:top w:val="none" w:sz="0" w:space="0" w:color="auto"/>
            <w:left w:val="none" w:sz="0" w:space="0" w:color="auto"/>
            <w:bottom w:val="none" w:sz="0" w:space="0" w:color="auto"/>
            <w:right w:val="none" w:sz="0" w:space="0" w:color="auto"/>
          </w:divBdr>
        </w:div>
        <w:div w:id="1278372979">
          <w:marLeft w:val="640"/>
          <w:marRight w:val="0"/>
          <w:marTop w:val="0"/>
          <w:marBottom w:val="0"/>
          <w:divBdr>
            <w:top w:val="none" w:sz="0" w:space="0" w:color="auto"/>
            <w:left w:val="none" w:sz="0" w:space="0" w:color="auto"/>
            <w:bottom w:val="none" w:sz="0" w:space="0" w:color="auto"/>
            <w:right w:val="none" w:sz="0" w:space="0" w:color="auto"/>
          </w:divBdr>
        </w:div>
        <w:div w:id="1425809028">
          <w:marLeft w:val="640"/>
          <w:marRight w:val="0"/>
          <w:marTop w:val="0"/>
          <w:marBottom w:val="0"/>
          <w:divBdr>
            <w:top w:val="none" w:sz="0" w:space="0" w:color="auto"/>
            <w:left w:val="none" w:sz="0" w:space="0" w:color="auto"/>
            <w:bottom w:val="none" w:sz="0" w:space="0" w:color="auto"/>
            <w:right w:val="none" w:sz="0" w:space="0" w:color="auto"/>
          </w:divBdr>
        </w:div>
        <w:div w:id="2037077916">
          <w:marLeft w:val="640"/>
          <w:marRight w:val="0"/>
          <w:marTop w:val="0"/>
          <w:marBottom w:val="0"/>
          <w:divBdr>
            <w:top w:val="none" w:sz="0" w:space="0" w:color="auto"/>
            <w:left w:val="none" w:sz="0" w:space="0" w:color="auto"/>
            <w:bottom w:val="none" w:sz="0" w:space="0" w:color="auto"/>
            <w:right w:val="none" w:sz="0" w:space="0" w:color="auto"/>
          </w:divBdr>
        </w:div>
        <w:div w:id="431439329">
          <w:marLeft w:val="640"/>
          <w:marRight w:val="0"/>
          <w:marTop w:val="0"/>
          <w:marBottom w:val="0"/>
          <w:divBdr>
            <w:top w:val="none" w:sz="0" w:space="0" w:color="auto"/>
            <w:left w:val="none" w:sz="0" w:space="0" w:color="auto"/>
            <w:bottom w:val="none" w:sz="0" w:space="0" w:color="auto"/>
            <w:right w:val="none" w:sz="0" w:space="0" w:color="auto"/>
          </w:divBdr>
        </w:div>
        <w:div w:id="743793527">
          <w:marLeft w:val="640"/>
          <w:marRight w:val="0"/>
          <w:marTop w:val="0"/>
          <w:marBottom w:val="0"/>
          <w:divBdr>
            <w:top w:val="none" w:sz="0" w:space="0" w:color="auto"/>
            <w:left w:val="none" w:sz="0" w:space="0" w:color="auto"/>
            <w:bottom w:val="none" w:sz="0" w:space="0" w:color="auto"/>
            <w:right w:val="none" w:sz="0" w:space="0" w:color="auto"/>
          </w:divBdr>
        </w:div>
        <w:div w:id="1110054295">
          <w:marLeft w:val="640"/>
          <w:marRight w:val="0"/>
          <w:marTop w:val="0"/>
          <w:marBottom w:val="0"/>
          <w:divBdr>
            <w:top w:val="none" w:sz="0" w:space="0" w:color="auto"/>
            <w:left w:val="none" w:sz="0" w:space="0" w:color="auto"/>
            <w:bottom w:val="none" w:sz="0" w:space="0" w:color="auto"/>
            <w:right w:val="none" w:sz="0" w:space="0" w:color="auto"/>
          </w:divBdr>
        </w:div>
        <w:div w:id="1056195987">
          <w:marLeft w:val="640"/>
          <w:marRight w:val="0"/>
          <w:marTop w:val="0"/>
          <w:marBottom w:val="0"/>
          <w:divBdr>
            <w:top w:val="none" w:sz="0" w:space="0" w:color="auto"/>
            <w:left w:val="none" w:sz="0" w:space="0" w:color="auto"/>
            <w:bottom w:val="none" w:sz="0" w:space="0" w:color="auto"/>
            <w:right w:val="none" w:sz="0" w:space="0" w:color="auto"/>
          </w:divBdr>
        </w:div>
        <w:div w:id="1386638614">
          <w:marLeft w:val="640"/>
          <w:marRight w:val="0"/>
          <w:marTop w:val="0"/>
          <w:marBottom w:val="0"/>
          <w:divBdr>
            <w:top w:val="none" w:sz="0" w:space="0" w:color="auto"/>
            <w:left w:val="none" w:sz="0" w:space="0" w:color="auto"/>
            <w:bottom w:val="none" w:sz="0" w:space="0" w:color="auto"/>
            <w:right w:val="none" w:sz="0" w:space="0" w:color="auto"/>
          </w:divBdr>
        </w:div>
        <w:div w:id="1674449465">
          <w:marLeft w:val="640"/>
          <w:marRight w:val="0"/>
          <w:marTop w:val="0"/>
          <w:marBottom w:val="0"/>
          <w:divBdr>
            <w:top w:val="none" w:sz="0" w:space="0" w:color="auto"/>
            <w:left w:val="none" w:sz="0" w:space="0" w:color="auto"/>
            <w:bottom w:val="none" w:sz="0" w:space="0" w:color="auto"/>
            <w:right w:val="none" w:sz="0" w:space="0" w:color="auto"/>
          </w:divBdr>
        </w:div>
        <w:div w:id="1850874855">
          <w:marLeft w:val="640"/>
          <w:marRight w:val="0"/>
          <w:marTop w:val="0"/>
          <w:marBottom w:val="0"/>
          <w:divBdr>
            <w:top w:val="none" w:sz="0" w:space="0" w:color="auto"/>
            <w:left w:val="none" w:sz="0" w:space="0" w:color="auto"/>
            <w:bottom w:val="none" w:sz="0" w:space="0" w:color="auto"/>
            <w:right w:val="none" w:sz="0" w:space="0" w:color="auto"/>
          </w:divBdr>
        </w:div>
        <w:div w:id="1010448094">
          <w:marLeft w:val="640"/>
          <w:marRight w:val="0"/>
          <w:marTop w:val="0"/>
          <w:marBottom w:val="0"/>
          <w:divBdr>
            <w:top w:val="none" w:sz="0" w:space="0" w:color="auto"/>
            <w:left w:val="none" w:sz="0" w:space="0" w:color="auto"/>
            <w:bottom w:val="none" w:sz="0" w:space="0" w:color="auto"/>
            <w:right w:val="none" w:sz="0" w:space="0" w:color="auto"/>
          </w:divBdr>
        </w:div>
        <w:div w:id="592662359">
          <w:marLeft w:val="640"/>
          <w:marRight w:val="0"/>
          <w:marTop w:val="0"/>
          <w:marBottom w:val="0"/>
          <w:divBdr>
            <w:top w:val="none" w:sz="0" w:space="0" w:color="auto"/>
            <w:left w:val="none" w:sz="0" w:space="0" w:color="auto"/>
            <w:bottom w:val="none" w:sz="0" w:space="0" w:color="auto"/>
            <w:right w:val="none" w:sz="0" w:space="0" w:color="auto"/>
          </w:divBdr>
        </w:div>
        <w:div w:id="1348099860">
          <w:marLeft w:val="640"/>
          <w:marRight w:val="0"/>
          <w:marTop w:val="0"/>
          <w:marBottom w:val="0"/>
          <w:divBdr>
            <w:top w:val="none" w:sz="0" w:space="0" w:color="auto"/>
            <w:left w:val="none" w:sz="0" w:space="0" w:color="auto"/>
            <w:bottom w:val="none" w:sz="0" w:space="0" w:color="auto"/>
            <w:right w:val="none" w:sz="0" w:space="0" w:color="auto"/>
          </w:divBdr>
        </w:div>
        <w:div w:id="167453290">
          <w:marLeft w:val="640"/>
          <w:marRight w:val="0"/>
          <w:marTop w:val="0"/>
          <w:marBottom w:val="0"/>
          <w:divBdr>
            <w:top w:val="none" w:sz="0" w:space="0" w:color="auto"/>
            <w:left w:val="none" w:sz="0" w:space="0" w:color="auto"/>
            <w:bottom w:val="none" w:sz="0" w:space="0" w:color="auto"/>
            <w:right w:val="none" w:sz="0" w:space="0" w:color="auto"/>
          </w:divBdr>
        </w:div>
        <w:div w:id="651838070">
          <w:marLeft w:val="640"/>
          <w:marRight w:val="0"/>
          <w:marTop w:val="0"/>
          <w:marBottom w:val="0"/>
          <w:divBdr>
            <w:top w:val="none" w:sz="0" w:space="0" w:color="auto"/>
            <w:left w:val="none" w:sz="0" w:space="0" w:color="auto"/>
            <w:bottom w:val="none" w:sz="0" w:space="0" w:color="auto"/>
            <w:right w:val="none" w:sz="0" w:space="0" w:color="auto"/>
          </w:divBdr>
        </w:div>
        <w:div w:id="65491277">
          <w:marLeft w:val="640"/>
          <w:marRight w:val="0"/>
          <w:marTop w:val="0"/>
          <w:marBottom w:val="0"/>
          <w:divBdr>
            <w:top w:val="none" w:sz="0" w:space="0" w:color="auto"/>
            <w:left w:val="none" w:sz="0" w:space="0" w:color="auto"/>
            <w:bottom w:val="none" w:sz="0" w:space="0" w:color="auto"/>
            <w:right w:val="none" w:sz="0" w:space="0" w:color="auto"/>
          </w:divBdr>
        </w:div>
        <w:div w:id="1293097027">
          <w:marLeft w:val="640"/>
          <w:marRight w:val="0"/>
          <w:marTop w:val="0"/>
          <w:marBottom w:val="0"/>
          <w:divBdr>
            <w:top w:val="none" w:sz="0" w:space="0" w:color="auto"/>
            <w:left w:val="none" w:sz="0" w:space="0" w:color="auto"/>
            <w:bottom w:val="none" w:sz="0" w:space="0" w:color="auto"/>
            <w:right w:val="none" w:sz="0" w:space="0" w:color="auto"/>
          </w:divBdr>
        </w:div>
        <w:div w:id="1627395886">
          <w:marLeft w:val="640"/>
          <w:marRight w:val="0"/>
          <w:marTop w:val="0"/>
          <w:marBottom w:val="0"/>
          <w:divBdr>
            <w:top w:val="none" w:sz="0" w:space="0" w:color="auto"/>
            <w:left w:val="none" w:sz="0" w:space="0" w:color="auto"/>
            <w:bottom w:val="none" w:sz="0" w:space="0" w:color="auto"/>
            <w:right w:val="none" w:sz="0" w:space="0" w:color="auto"/>
          </w:divBdr>
        </w:div>
        <w:div w:id="939409991">
          <w:marLeft w:val="640"/>
          <w:marRight w:val="0"/>
          <w:marTop w:val="0"/>
          <w:marBottom w:val="0"/>
          <w:divBdr>
            <w:top w:val="none" w:sz="0" w:space="0" w:color="auto"/>
            <w:left w:val="none" w:sz="0" w:space="0" w:color="auto"/>
            <w:bottom w:val="none" w:sz="0" w:space="0" w:color="auto"/>
            <w:right w:val="none" w:sz="0" w:space="0" w:color="auto"/>
          </w:divBdr>
        </w:div>
        <w:div w:id="1877354576">
          <w:marLeft w:val="640"/>
          <w:marRight w:val="0"/>
          <w:marTop w:val="0"/>
          <w:marBottom w:val="0"/>
          <w:divBdr>
            <w:top w:val="none" w:sz="0" w:space="0" w:color="auto"/>
            <w:left w:val="none" w:sz="0" w:space="0" w:color="auto"/>
            <w:bottom w:val="none" w:sz="0" w:space="0" w:color="auto"/>
            <w:right w:val="none" w:sz="0" w:space="0" w:color="auto"/>
          </w:divBdr>
        </w:div>
        <w:div w:id="1850288535">
          <w:marLeft w:val="640"/>
          <w:marRight w:val="0"/>
          <w:marTop w:val="0"/>
          <w:marBottom w:val="0"/>
          <w:divBdr>
            <w:top w:val="none" w:sz="0" w:space="0" w:color="auto"/>
            <w:left w:val="none" w:sz="0" w:space="0" w:color="auto"/>
            <w:bottom w:val="none" w:sz="0" w:space="0" w:color="auto"/>
            <w:right w:val="none" w:sz="0" w:space="0" w:color="auto"/>
          </w:divBdr>
        </w:div>
        <w:div w:id="1370910682">
          <w:marLeft w:val="640"/>
          <w:marRight w:val="0"/>
          <w:marTop w:val="0"/>
          <w:marBottom w:val="0"/>
          <w:divBdr>
            <w:top w:val="none" w:sz="0" w:space="0" w:color="auto"/>
            <w:left w:val="none" w:sz="0" w:space="0" w:color="auto"/>
            <w:bottom w:val="none" w:sz="0" w:space="0" w:color="auto"/>
            <w:right w:val="none" w:sz="0" w:space="0" w:color="auto"/>
          </w:divBdr>
        </w:div>
        <w:div w:id="974212139">
          <w:marLeft w:val="640"/>
          <w:marRight w:val="0"/>
          <w:marTop w:val="0"/>
          <w:marBottom w:val="0"/>
          <w:divBdr>
            <w:top w:val="none" w:sz="0" w:space="0" w:color="auto"/>
            <w:left w:val="none" w:sz="0" w:space="0" w:color="auto"/>
            <w:bottom w:val="none" w:sz="0" w:space="0" w:color="auto"/>
            <w:right w:val="none" w:sz="0" w:space="0" w:color="auto"/>
          </w:divBdr>
        </w:div>
        <w:div w:id="989601523">
          <w:marLeft w:val="640"/>
          <w:marRight w:val="0"/>
          <w:marTop w:val="0"/>
          <w:marBottom w:val="0"/>
          <w:divBdr>
            <w:top w:val="none" w:sz="0" w:space="0" w:color="auto"/>
            <w:left w:val="none" w:sz="0" w:space="0" w:color="auto"/>
            <w:bottom w:val="none" w:sz="0" w:space="0" w:color="auto"/>
            <w:right w:val="none" w:sz="0" w:space="0" w:color="auto"/>
          </w:divBdr>
        </w:div>
        <w:div w:id="462308689">
          <w:marLeft w:val="640"/>
          <w:marRight w:val="0"/>
          <w:marTop w:val="0"/>
          <w:marBottom w:val="0"/>
          <w:divBdr>
            <w:top w:val="none" w:sz="0" w:space="0" w:color="auto"/>
            <w:left w:val="none" w:sz="0" w:space="0" w:color="auto"/>
            <w:bottom w:val="none" w:sz="0" w:space="0" w:color="auto"/>
            <w:right w:val="none" w:sz="0" w:space="0" w:color="auto"/>
          </w:divBdr>
        </w:div>
        <w:div w:id="1263417580">
          <w:marLeft w:val="640"/>
          <w:marRight w:val="0"/>
          <w:marTop w:val="0"/>
          <w:marBottom w:val="0"/>
          <w:divBdr>
            <w:top w:val="none" w:sz="0" w:space="0" w:color="auto"/>
            <w:left w:val="none" w:sz="0" w:space="0" w:color="auto"/>
            <w:bottom w:val="none" w:sz="0" w:space="0" w:color="auto"/>
            <w:right w:val="none" w:sz="0" w:space="0" w:color="auto"/>
          </w:divBdr>
        </w:div>
        <w:div w:id="1995254576">
          <w:marLeft w:val="640"/>
          <w:marRight w:val="0"/>
          <w:marTop w:val="0"/>
          <w:marBottom w:val="0"/>
          <w:divBdr>
            <w:top w:val="none" w:sz="0" w:space="0" w:color="auto"/>
            <w:left w:val="none" w:sz="0" w:space="0" w:color="auto"/>
            <w:bottom w:val="none" w:sz="0" w:space="0" w:color="auto"/>
            <w:right w:val="none" w:sz="0" w:space="0" w:color="auto"/>
          </w:divBdr>
        </w:div>
        <w:div w:id="510147946">
          <w:marLeft w:val="640"/>
          <w:marRight w:val="0"/>
          <w:marTop w:val="0"/>
          <w:marBottom w:val="0"/>
          <w:divBdr>
            <w:top w:val="none" w:sz="0" w:space="0" w:color="auto"/>
            <w:left w:val="none" w:sz="0" w:space="0" w:color="auto"/>
            <w:bottom w:val="none" w:sz="0" w:space="0" w:color="auto"/>
            <w:right w:val="none" w:sz="0" w:space="0" w:color="auto"/>
          </w:divBdr>
        </w:div>
        <w:div w:id="148446880">
          <w:marLeft w:val="640"/>
          <w:marRight w:val="0"/>
          <w:marTop w:val="0"/>
          <w:marBottom w:val="0"/>
          <w:divBdr>
            <w:top w:val="none" w:sz="0" w:space="0" w:color="auto"/>
            <w:left w:val="none" w:sz="0" w:space="0" w:color="auto"/>
            <w:bottom w:val="none" w:sz="0" w:space="0" w:color="auto"/>
            <w:right w:val="none" w:sz="0" w:space="0" w:color="auto"/>
          </w:divBdr>
        </w:div>
        <w:div w:id="517349969">
          <w:marLeft w:val="640"/>
          <w:marRight w:val="0"/>
          <w:marTop w:val="0"/>
          <w:marBottom w:val="0"/>
          <w:divBdr>
            <w:top w:val="none" w:sz="0" w:space="0" w:color="auto"/>
            <w:left w:val="none" w:sz="0" w:space="0" w:color="auto"/>
            <w:bottom w:val="none" w:sz="0" w:space="0" w:color="auto"/>
            <w:right w:val="none" w:sz="0" w:space="0" w:color="auto"/>
          </w:divBdr>
        </w:div>
        <w:div w:id="316302151">
          <w:marLeft w:val="640"/>
          <w:marRight w:val="0"/>
          <w:marTop w:val="0"/>
          <w:marBottom w:val="0"/>
          <w:divBdr>
            <w:top w:val="none" w:sz="0" w:space="0" w:color="auto"/>
            <w:left w:val="none" w:sz="0" w:space="0" w:color="auto"/>
            <w:bottom w:val="none" w:sz="0" w:space="0" w:color="auto"/>
            <w:right w:val="none" w:sz="0" w:space="0" w:color="auto"/>
          </w:divBdr>
        </w:div>
        <w:div w:id="1305618035">
          <w:marLeft w:val="640"/>
          <w:marRight w:val="0"/>
          <w:marTop w:val="0"/>
          <w:marBottom w:val="0"/>
          <w:divBdr>
            <w:top w:val="none" w:sz="0" w:space="0" w:color="auto"/>
            <w:left w:val="none" w:sz="0" w:space="0" w:color="auto"/>
            <w:bottom w:val="none" w:sz="0" w:space="0" w:color="auto"/>
            <w:right w:val="none" w:sz="0" w:space="0" w:color="auto"/>
          </w:divBdr>
        </w:div>
        <w:div w:id="934483713">
          <w:marLeft w:val="640"/>
          <w:marRight w:val="0"/>
          <w:marTop w:val="0"/>
          <w:marBottom w:val="0"/>
          <w:divBdr>
            <w:top w:val="none" w:sz="0" w:space="0" w:color="auto"/>
            <w:left w:val="none" w:sz="0" w:space="0" w:color="auto"/>
            <w:bottom w:val="none" w:sz="0" w:space="0" w:color="auto"/>
            <w:right w:val="none" w:sz="0" w:space="0" w:color="auto"/>
          </w:divBdr>
        </w:div>
        <w:div w:id="1942838523">
          <w:marLeft w:val="640"/>
          <w:marRight w:val="0"/>
          <w:marTop w:val="0"/>
          <w:marBottom w:val="0"/>
          <w:divBdr>
            <w:top w:val="none" w:sz="0" w:space="0" w:color="auto"/>
            <w:left w:val="none" w:sz="0" w:space="0" w:color="auto"/>
            <w:bottom w:val="none" w:sz="0" w:space="0" w:color="auto"/>
            <w:right w:val="none" w:sz="0" w:space="0" w:color="auto"/>
          </w:divBdr>
        </w:div>
        <w:div w:id="441270345">
          <w:marLeft w:val="640"/>
          <w:marRight w:val="0"/>
          <w:marTop w:val="0"/>
          <w:marBottom w:val="0"/>
          <w:divBdr>
            <w:top w:val="none" w:sz="0" w:space="0" w:color="auto"/>
            <w:left w:val="none" w:sz="0" w:space="0" w:color="auto"/>
            <w:bottom w:val="none" w:sz="0" w:space="0" w:color="auto"/>
            <w:right w:val="none" w:sz="0" w:space="0" w:color="auto"/>
          </w:divBdr>
        </w:div>
        <w:div w:id="23217043">
          <w:marLeft w:val="640"/>
          <w:marRight w:val="0"/>
          <w:marTop w:val="0"/>
          <w:marBottom w:val="0"/>
          <w:divBdr>
            <w:top w:val="none" w:sz="0" w:space="0" w:color="auto"/>
            <w:left w:val="none" w:sz="0" w:space="0" w:color="auto"/>
            <w:bottom w:val="none" w:sz="0" w:space="0" w:color="auto"/>
            <w:right w:val="none" w:sz="0" w:space="0" w:color="auto"/>
          </w:divBdr>
        </w:div>
        <w:div w:id="2122525917">
          <w:marLeft w:val="640"/>
          <w:marRight w:val="0"/>
          <w:marTop w:val="0"/>
          <w:marBottom w:val="0"/>
          <w:divBdr>
            <w:top w:val="none" w:sz="0" w:space="0" w:color="auto"/>
            <w:left w:val="none" w:sz="0" w:space="0" w:color="auto"/>
            <w:bottom w:val="none" w:sz="0" w:space="0" w:color="auto"/>
            <w:right w:val="none" w:sz="0" w:space="0" w:color="auto"/>
          </w:divBdr>
        </w:div>
        <w:div w:id="232400857">
          <w:marLeft w:val="640"/>
          <w:marRight w:val="0"/>
          <w:marTop w:val="0"/>
          <w:marBottom w:val="0"/>
          <w:divBdr>
            <w:top w:val="none" w:sz="0" w:space="0" w:color="auto"/>
            <w:left w:val="none" w:sz="0" w:space="0" w:color="auto"/>
            <w:bottom w:val="none" w:sz="0" w:space="0" w:color="auto"/>
            <w:right w:val="none" w:sz="0" w:space="0" w:color="auto"/>
          </w:divBdr>
        </w:div>
        <w:div w:id="750348288">
          <w:marLeft w:val="640"/>
          <w:marRight w:val="0"/>
          <w:marTop w:val="0"/>
          <w:marBottom w:val="0"/>
          <w:divBdr>
            <w:top w:val="none" w:sz="0" w:space="0" w:color="auto"/>
            <w:left w:val="none" w:sz="0" w:space="0" w:color="auto"/>
            <w:bottom w:val="none" w:sz="0" w:space="0" w:color="auto"/>
            <w:right w:val="none" w:sz="0" w:space="0" w:color="auto"/>
          </w:divBdr>
        </w:div>
        <w:div w:id="425227912">
          <w:marLeft w:val="640"/>
          <w:marRight w:val="0"/>
          <w:marTop w:val="0"/>
          <w:marBottom w:val="0"/>
          <w:divBdr>
            <w:top w:val="none" w:sz="0" w:space="0" w:color="auto"/>
            <w:left w:val="none" w:sz="0" w:space="0" w:color="auto"/>
            <w:bottom w:val="none" w:sz="0" w:space="0" w:color="auto"/>
            <w:right w:val="none" w:sz="0" w:space="0" w:color="auto"/>
          </w:divBdr>
        </w:div>
        <w:div w:id="1562523263">
          <w:marLeft w:val="640"/>
          <w:marRight w:val="0"/>
          <w:marTop w:val="0"/>
          <w:marBottom w:val="0"/>
          <w:divBdr>
            <w:top w:val="none" w:sz="0" w:space="0" w:color="auto"/>
            <w:left w:val="none" w:sz="0" w:space="0" w:color="auto"/>
            <w:bottom w:val="none" w:sz="0" w:space="0" w:color="auto"/>
            <w:right w:val="none" w:sz="0" w:space="0" w:color="auto"/>
          </w:divBdr>
        </w:div>
        <w:div w:id="1060399798">
          <w:marLeft w:val="640"/>
          <w:marRight w:val="0"/>
          <w:marTop w:val="0"/>
          <w:marBottom w:val="0"/>
          <w:divBdr>
            <w:top w:val="none" w:sz="0" w:space="0" w:color="auto"/>
            <w:left w:val="none" w:sz="0" w:space="0" w:color="auto"/>
            <w:bottom w:val="none" w:sz="0" w:space="0" w:color="auto"/>
            <w:right w:val="none" w:sz="0" w:space="0" w:color="auto"/>
          </w:divBdr>
        </w:div>
        <w:div w:id="1975258240">
          <w:marLeft w:val="640"/>
          <w:marRight w:val="0"/>
          <w:marTop w:val="0"/>
          <w:marBottom w:val="0"/>
          <w:divBdr>
            <w:top w:val="none" w:sz="0" w:space="0" w:color="auto"/>
            <w:left w:val="none" w:sz="0" w:space="0" w:color="auto"/>
            <w:bottom w:val="none" w:sz="0" w:space="0" w:color="auto"/>
            <w:right w:val="none" w:sz="0" w:space="0" w:color="auto"/>
          </w:divBdr>
        </w:div>
        <w:div w:id="1379164643">
          <w:marLeft w:val="640"/>
          <w:marRight w:val="0"/>
          <w:marTop w:val="0"/>
          <w:marBottom w:val="0"/>
          <w:divBdr>
            <w:top w:val="none" w:sz="0" w:space="0" w:color="auto"/>
            <w:left w:val="none" w:sz="0" w:space="0" w:color="auto"/>
            <w:bottom w:val="none" w:sz="0" w:space="0" w:color="auto"/>
            <w:right w:val="none" w:sz="0" w:space="0" w:color="auto"/>
          </w:divBdr>
        </w:div>
        <w:div w:id="499389022">
          <w:marLeft w:val="640"/>
          <w:marRight w:val="0"/>
          <w:marTop w:val="0"/>
          <w:marBottom w:val="0"/>
          <w:divBdr>
            <w:top w:val="none" w:sz="0" w:space="0" w:color="auto"/>
            <w:left w:val="none" w:sz="0" w:space="0" w:color="auto"/>
            <w:bottom w:val="none" w:sz="0" w:space="0" w:color="auto"/>
            <w:right w:val="none" w:sz="0" w:space="0" w:color="auto"/>
          </w:divBdr>
        </w:div>
        <w:div w:id="232282517">
          <w:marLeft w:val="640"/>
          <w:marRight w:val="0"/>
          <w:marTop w:val="0"/>
          <w:marBottom w:val="0"/>
          <w:divBdr>
            <w:top w:val="none" w:sz="0" w:space="0" w:color="auto"/>
            <w:left w:val="none" w:sz="0" w:space="0" w:color="auto"/>
            <w:bottom w:val="none" w:sz="0" w:space="0" w:color="auto"/>
            <w:right w:val="none" w:sz="0" w:space="0" w:color="auto"/>
          </w:divBdr>
        </w:div>
        <w:div w:id="1217550512">
          <w:marLeft w:val="640"/>
          <w:marRight w:val="0"/>
          <w:marTop w:val="0"/>
          <w:marBottom w:val="0"/>
          <w:divBdr>
            <w:top w:val="none" w:sz="0" w:space="0" w:color="auto"/>
            <w:left w:val="none" w:sz="0" w:space="0" w:color="auto"/>
            <w:bottom w:val="none" w:sz="0" w:space="0" w:color="auto"/>
            <w:right w:val="none" w:sz="0" w:space="0" w:color="auto"/>
          </w:divBdr>
        </w:div>
        <w:div w:id="1617633510">
          <w:marLeft w:val="640"/>
          <w:marRight w:val="0"/>
          <w:marTop w:val="0"/>
          <w:marBottom w:val="0"/>
          <w:divBdr>
            <w:top w:val="none" w:sz="0" w:space="0" w:color="auto"/>
            <w:left w:val="none" w:sz="0" w:space="0" w:color="auto"/>
            <w:bottom w:val="none" w:sz="0" w:space="0" w:color="auto"/>
            <w:right w:val="none" w:sz="0" w:space="0" w:color="auto"/>
          </w:divBdr>
        </w:div>
        <w:div w:id="1718044443">
          <w:marLeft w:val="640"/>
          <w:marRight w:val="0"/>
          <w:marTop w:val="0"/>
          <w:marBottom w:val="0"/>
          <w:divBdr>
            <w:top w:val="none" w:sz="0" w:space="0" w:color="auto"/>
            <w:left w:val="none" w:sz="0" w:space="0" w:color="auto"/>
            <w:bottom w:val="none" w:sz="0" w:space="0" w:color="auto"/>
            <w:right w:val="none" w:sz="0" w:space="0" w:color="auto"/>
          </w:divBdr>
        </w:div>
        <w:div w:id="1490824254">
          <w:marLeft w:val="640"/>
          <w:marRight w:val="0"/>
          <w:marTop w:val="0"/>
          <w:marBottom w:val="0"/>
          <w:divBdr>
            <w:top w:val="none" w:sz="0" w:space="0" w:color="auto"/>
            <w:left w:val="none" w:sz="0" w:space="0" w:color="auto"/>
            <w:bottom w:val="none" w:sz="0" w:space="0" w:color="auto"/>
            <w:right w:val="none" w:sz="0" w:space="0" w:color="auto"/>
          </w:divBdr>
        </w:div>
        <w:div w:id="1312517430">
          <w:marLeft w:val="640"/>
          <w:marRight w:val="0"/>
          <w:marTop w:val="0"/>
          <w:marBottom w:val="0"/>
          <w:divBdr>
            <w:top w:val="none" w:sz="0" w:space="0" w:color="auto"/>
            <w:left w:val="none" w:sz="0" w:space="0" w:color="auto"/>
            <w:bottom w:val="none" w:sz="0" w:space="0" w:color="auto"/>
            <w:right w:val="none" w:sz="0" w:space="0" w:color="auto"/>
          </w:divBdr>
        </w:div>
        <w:div w:id="880358521">
          <w:marLeft w:val="640"/>
          <w:marRight w:val="0"/>
          <w:marTop w:val="0"/>
          <w:marBottom w:val="0"/>
          <w:divBdr>
            <w:top w:val="none" w:sz="0" w:space="0" w:color="auto"/>
            <w:left w:val="none" w:sz="0" w:space="0" w:color="auto"/>
            <w:bottom w:val="none" w:sz="0" w:space="0" w:color="auto"/>
            <w:right w:val="none" w:sz="0" w:space="0" w:color="auto"/>
          </w:divBdr>
        </w:div>
        <w:div w:id="753672210">
          <w:marLeft w:val="640"/>
          <w:marRight w:val="0"/>
          <w:marTop w:val="0"/>
          <w:marBottom w:val="0"/>
          <w:divBdr>
            <w:top w:val="none" w:sz="0" w:space="0" w:color="auto"/>
            <w:left w:val="none" w:sz="0" w:space="0" w:color="auto"/>
            <w:bottom w:val="none" w:sz="0" w:space="0" w:color="auto"/>
            <w:right w:val="none" w:sz="0" w:space="0" w:color="auto"/>
          </w:divBdr>
        </w:div>
        <w:div w:id="1057630493">
          <w:marLeft w:val="640"/>
          <w:marRight w:val="0"/>
          <w:marTop w:val="0"/>
          <w:marBottom w:val="0"/>
          <w:divBdr>
            <w:top w:val="none" w:sz="0" w:space="0" w:color="auto"/>
            <w:left w:val="none" w:sz="0" w:space="0" w:color="auto"/>
            <w:bottom w:val="none" w:sz="0" w:space="0" w:color="auto"/>
            <w:right w:val="none" w:sz="0" w:space="0" w:color="auto"/>
          </w:divBdr>
        </w:div>
        <w:div w:id="956254734">
          <w:marLeft w:val="640"/>
          <w:marRight w:val="0"/>
          <w:marTop w:val="0"/>
          <w:marBottom w:val="0"/>
          <w:divBdr>
            <w:top w:val="none" w:sz="0" w:space="0" w:color="auto"/>
            <w:left w:val="none" w:sz="0" w:space="0" w:color="auto"/>
            <w:bottom w:val="none" w:sz="0" w:space="0" w:color="auto"/>
            <w:right w:val="none" w:sz="0" w:space="0" w:color="auto"/>
          </w:divBdr>
        </w:div>
        <w:div w:id="140578796">
          <w:marLeft w:val="640"/>
          <w:marRight w:val="0"/>
          <w:marTop w:val="0"/>
          <w:marBottom w:val="0"/>
          <w:divBdr>
            <w:top w:val="none" w:sz="0" w:space="0" w:color="auto"/>
            <w:left w:val="none" w:sz="0" w:space="0" w:color="auto"/>
            <w:bottom w:val="none" w:sz="0" w:space="0" w:color="auto"/>
            <w:right w:val="none" w:sz="0" w:space="0" w:color="auto"/>
          </w:divBdr>
        </w:div>
        <w:div w:id="596329274">
          <w:marLeft w:val="640"/>
          <w:marRight w:val="0"/>
          <w:marTop w:val="0"/>
          <w:marBottom w:val="0"/>
          <w:divBdr>
            <w:top w:val="none" w:sz="0" w:space="0" w:color="auto"/>
            <w:left w:val="none" w:sz="0" w:space="0" w:color="auto"/>
            <w:bottom w:val="none" w:sz="0" w:space="0" w:color="auto"/>
            <w:right w:val="none" w:sz="0" w:space="0" w:color="auto"/>
          </w:divBdr>
        </w:div>
        <w:div w:id="760026102">
          <w:marLeft w:val="640"/>
          <w:marRight w:val="0"/>
          <w:marTop w:val="0"/>
          <w:marBottom w:val="0"/>
          <w:divBdr>
            <w:top w:val="none" w:sz="0" w:space="0" w:color="auto"/>
            <w:left w:val="none" w:sz="0" w:space="0" w:color="auto"/>
            <w:bottom w:val="none" w:sz="0" w:space="0" w:color="auto"/>
            <w:right w:val="none" w:sz="0" w:space="0" w:color="auto"/>
          </w:divBdr>
        </w:div>
        <w:div w:id="1999841058">
          <w:marLeft w:val="640"/>
          <w:marRight w:val="0"/>
          <w:marTop w:val="0"/>
          <w:marBottom w:val="0"/>
          <w:divBdr>
            <w:top w:val="none" w:sz="0" w:space="0" w:color="auto"/>
            <w:left w:val="none" w:sz="0" w:space="0" w:color="auto"/>
            <w:bottom w:val="none" w:sz="0" w:space="0" w:color="auto"/>
            <w:right w:val="none" w:sz="0" w:space="0" w:color="auto"/>
          </w:divBdr>
        </w:div>
        <w:div w:id="1330408319">
          <w:marLeft w:val="640"/>
          <w:marRight w:val="0"/>
          <w:marTop w:val="0"/>
          <w:marBottom w:val="0"/>
          <w:divBdr>
            <w:top w:val="none" w:sz="0" w:space="0" w:color="auto"/>
            <w:left w:val="none" w:sz="0" w:space="0" w:color="auto"/>
            <w:bottom w:val="none" w:sz="0" w:space="0" w:color="auto"/>
            <w:right w:val="none" w:sz="0" w:space="0" w:color="auto"/>
          </w:divBdr>
        </w:div>
        <w:div w:id="1613709439">
          <w:marLeft w:val="640"/>
          <w:marRight w:val="0"/>
          <w:marTop w:val="0"/>
          <w:marBottom w:val="0"/>
          <w:divBdr>
            <w:top w:val="none" w:sz="0" w:space="0" w:color="auto"/>
            <w:left w:val="none" w:sz="0" w:space="0" w:color="auto"/>
            <w:bottom w:val="none" w:sz="0" w:space="0" w:color="auto"/>
            <w:right w:val="none" w:sz="0" w:space="0" w:color="auto"/>
          </w:divBdr>
        </w:div>
        <w:div w:id="456947731">
          <w:marLeft w:val="640"/>
          <w:marRight w:val="0"/>
          <w:marTop w:val="0"/>
          <w:marBottom w:val="0"/>
          <w:divBdr>
            <w:top w:val="none" w:sz="0" w:space="0" w:color="auto"/>
            <w:left w:val="none" w:sz="0" w:space="0" w:color="auto"/>
            <w:bottom w:val="none" w:sz="0" w:space="0" w:color="auto"/>
            <w:right w:val="none" w:sz="0" w:space="0" w:color="auto"/>
          </w:divBdr>
        </w:div>
        <w:div w:id="255478985">
          <w:marLeft w:val="640"/>
          <w:marRight w:val="0"/>
          <w:marTop w:val="0"/>
          <w:marBottom w:val="0"/>
          <w:divBdr>
            <w:top w:val="none" w:sz="0" w:space="0" w:color="auto"/>
            <w:left w:val="none" w:sz="0" w:space="0" w:color="auto"/>
            <w:bottom w:val="none" w:sz="0" w:space="0" w:color="auto"/>
            <w:right w:val="none" w:sz="0" w:space="0" w:color="auto"/>
          </w:divBdr>
        </w:div>
        <w:div w:id="845897251">
          <w:marLeft w:val="640"/>
          <w:marRight w:val="0"/>
          <w:marTop w:val="0"/>
          <w:marBottom w:val="0"/>
          <w:divBdr>
            <w:top w:val="none" w:sz="0" w:space="0" w:color="auto"/>
            <w:left w:val="none" w:sz="0" w:space="0" w:color="auto"/>
            <w:bottom w:val="none" w:sz="0" w:space="0" w:color="auto"/>
            <w:right w:val="none" w:sz="0" w:space="0" w:color="auto"/>
          </w:divBdr>
        </w:div>
        <w:div w:id="145048016">
          <w:marLeft w:val="640"/>
          <w:marRight w:val="0"/>
          <w:marTop w:val="0"/>
          <w:marBottom w:val="0"/>
          <w:divBdr>
            <w:top w:val="none" w:sz="0" w:space="0" w:color="auto"/>
            <w:left w:val="none" w:sz="0" w:space="0" w:color="auto"/>
            <w:bottom w:val="none" w:sz="0" w:space="0" w:color="auto"/>
            <w:right w:val="none" w:sz="0" w:space="0" w:color="auto"/>
          </w:divBdr>
        </w:div>
        <w:div w:id="1150320583">
          <w:marLeft w:val="640"/>
          <w:marRight w:val="0"/>
          <w:marTop w:val="0"/>
          <w:marBottom w:val="0"/>
          <w:divBdr>
            <w:top w:val="none" w:sz="0" w:space="0" w:color="auto"/>
            <w:left w:val="none" w:sz="0" w:space="0" w:color="auto"/>
            <w:bottom w:val="none" w:sz="0" w:space="0" w:color="auto"/>
            <w:right w:val="none" w:sz="0" w:space="0" w:color="auto"/>
          </w:divBdr>
        </w:div>
        <w:div w:id="717511644">
          <w:marLeft w:val="640"/>
          <w:marRight w:val="0"/>
          <w:marTop w:val="0"/>
          <w:marBottom w:val="0"/>
          <w:divBdr>
            <w:top w:val="none" w:sz="0" w:space="0" w:color="auto"/>
            <w:left w:val="none" w:sz="0" w:space="0" w:color="auto"/>
            <w:bottom w:val="none" w:sz="0" w:space="0" w:color="auto"/>
            <w:right w:val="none" w:sz="0" w:space="0" w:color="auto"/>
          </w:divBdr>
        </w:div>
        <w:div w:id="299963837">
          <w:marLeft w:val="640"/>
          <w:marRight w:val="0"/>
          <w:marTop w:val="0"/>
          <w:marBottom w:val="0"/>
          <w:divBdr>
            <w:top w:val="none" w:sz="0" w:space="0" w:color="auto"/>
            <w:left w:val="none" w:sz="0" w:space="0" w:color="auto"/>
            <w:bottom w:val="none" w:sz="0" w:space="0" w:color="auto"/>
            <w:right w:val="none" w:sz="0" w:space="0" w:color="auto"/>
          </w:divBdr>
        </w:div>
        <w:div w:id="57553652">
          <w:marLeft w:val="640"/>
          <w:marRight w:val="0"/>
          <w:marTop w:val="0"/>
          <w:marBottom w:val="0"/>
          <w:divBdr>
            <w:top w:val="none" w:sz="0" w:space="0" w:color="auto"/>
            <w:left w:val="none" w:sz="0" w:space="0" w:color="auto"/>
            <w:bottom w:val="none" w:sz="0" w:space="0" w:color="auto"/>
            <w:right w:val="none" w:sz="0" w:space="0" w:color="auto"/>
          </w:divBdr>
        </w:div>
        <w:div w:id="1643269191">
          <w:marLeft w:val="640"/>
          <w:marRight w:val="0"/>
          <w:marTop w:val="0"/>
          <w:marBottom w:val="0"/>
          <w:divBdr>
            <w:top w:val="none" w:sz="0" w:space="0" w:color="auto"/>
            <w:left w:val="none" w:sz="0" w:space="0" w:color="auto"/>
            <w:bottom w:val="none" w:sz="0" w:space="0" w:color="auto"/>
            <w:right w:val="none" w:sz="0" w:space="0" w:color="auto"/>
          </w:divBdr>
        </w:div>
        <w:div w:id="1909145099">
          <w:marLeft w:val="640"/>
          <w:marRight w:val="0"/>
          <w:marTop w:val="0"/>
          <w:marBottom w:val="0"/>
          <w:divBdr>
            <w:top w:val="none" w:sz="0" w:space="0" w:color="auto"/>
            <w:left w:val="none" w:sz="0" w:space="0" w:color="auto"/>
            <w:bottom w:val="none" w:sz="0" w:space="0" w:color="auto"/>
            <w:right w:val="none" w:sz="0" w:space="0" w:color="auto"/>
          </w:divBdr>
        </w:div>
        <w:div w:id="1896311278">
          <w:marLeft w:val="640"/>
          <w:marRight w:val="0"/>
          <w:marTop w:val="0"/>
          <w:marBottom w:val="0"/>
          <w:divBdr>
            <w:top w:val="none" w:sz="0" w:space="0" w:color="auto"/>
            <w:left w:val="none" w:sz="0" w:space="0" w:color="auto"/>
            <w:bottom w:val="none" w:sz="0" w:space="0" w:color="auto"/>
            <w:right w:val="none" w:sz="0" w:space="0" w:color="auto"/>
          </w:divBdr>
        </w:div>
        <w:div w:id="5519613">
          <w:marLeft w:val="640"/>
          <w:marRight w:val="0"/>
          <w:marTop w:val="0"/>
          <w:marBottom w:val="0"/>
          <w:divBdr>
            <w:top w:val="none" w:sz="0" w:space="0" w:color="auto"/>
            <w:left w:val="none" w:sz="0" w:space="0" w:color="auto"/>
            <w:bottom w:val="none" w:sz="0" w:space="0" w:color="auto"/>
            <w:right w:val="none" w:sz="0" w:space="0" w:color="auto"/>
          </w:divBdr>
        </w:div>
        <w:div w:id="598490349">
          <w:marLeft w:val="640"/>
          <w:marRight w:val="0"/>
          <w:marTop w:val="0"/>
          <w:marBottom w:val="0"/>
          <w:divBdr>
            <w:top w:val="none" w:sz="0" w:space="0" w:color="auto"/>
            <w:left w:val="none" w:sz="0" w:space="0" w:color="auto"/>
            <w:bottom w:val="none" w:sz="0" w:space="0" w:color="auto"/>
            <w:right w:val="none" w:sz="0" w:space="0" w:color="auto"/>
          </w:divBdr>
        </w:div>
        <w:div w:id="1808283264">
          <w:marLeft w:val="640"/>
          <w:marRight w:val="0"/>
          <w:marTop w:val="0"/>
          <w:marBottom w:val="0"/>
          <w:divBdr>
            <w:top w:val="none" w:sz="0" w:space="0" w:color="auto"/>
            <w:left w:val="none" w:sz="0" w:space="0" w:color="auto"/>
            <w:bottom w:val="none" w:sz="0" w:space="0" w:color="auto"/>
            <w:right w:val="none" w:sz="0" w:space="0" w:color="auto"/>
          </w:divBdr>
        </w:div>
        <w:div w:id="74908083">
          <w:marLeft w:val="640"/>
          <w:marRight w:val="0"/>
          <w:marTop w:val="0"/>
          <w:marBottom w:val="0"/>
          <w:divBdr>
            <w:top w:val="none" w:sz="0" w:space="0" w:color="auto"/>
            <w:left w:val="none" w:sz="0" w:space="0" w:color="auto"/>
            <w:bottom w:val="none" w:sz="0" w:space="0" w:color="auto"/>
            <w:right w:val="none" w:sz="0" w:space="0" w:color="auto"/>
          </w:divBdr>
        </w:div>
        <w:div w:id="1722167083">
          <w:marLeft w:val="640"/>
          <w:marRight w:val="0"/>
          <w:marTop w:val="0"/>
          <w:marBottom w:val="0"/>
          <w:divBdr>
            <w:top w:val="none" w:sz="0" w:space="0" w:color="auto"/>
            <w:left w:val="none" w:sz="0" w:space="0" w:color="auto"/>
            <w:bottom w:val="none" w:sz="0" w:space="0" w:color="auto"/>
            <w:right w:val="none" w:sz="0" w:space="0" w:color="auto"/>
          </w:divBdr>
        </w:div>
        <w:div w:id="2085374099">
          <w:marLeft w:val="640"/>
          <w:marRight w:val="0"/>
          <w:marTop w:val="0"/>
          <w:marBottom w:val="0"/>
          <w:divBdr>
            <w:top w:val="none" w:sz="0" w:space="0" w:color="auto"/>
            <w:left w:val="none" w:sz="0" w:space="0" w:color="auto"/>
            <w:bottom w:val="none" w:sz="0" w:space="0" w:color="auto"/>
            <w:right w:val="none" w:sz="0" w:space="0" w:color="auto"/>
          </w:divBdr>
        </w:div>
        <w:div w:id="398990267">
          <w:marLeft w:val="640"/>
          <w:marRight w:val="0"/>
          <w:marTop w:val="0"/>
          <w:marBottom w:val="0"/>
          <w:divBdr>
            <w:top w:val="none" w:sz="0" w:space="0" w:color="auto"/>
            <w:left w:val="none" w:sz="0" w:space="0" w:color="auto"/>
            <w:bottom w:val="none" w:sz="0" w:space="0" w:color="auto"/>
            <w:right w:val="none" w:sz="0" w:space="0" w:color="auto"/>
          </w:divBdr>
        </w:div>
        <w:div w:id="2145461683">
          <w:marLeft w:val="640"/>
          <w:marRight w:val="0"/>
          <w:marTop w:val="0"/>
          <w:marBottom w:val="0"/>
          <w:divBdr>
            <w:top w:val="none" w:sz="0" w:space="0" w:color="auto"/>
            <w:left w:val="none" w:sz="0" w:space="0" w:color="auto"/>
            <w:bottom w:val="none" w:sz="0" w:space="0" w:color="auto"/>
            <w:right w:val="none" w:sz="0" w:space="0" w:color="auto"/>
          </w:divBdr>
        </w:div>
        <w:div w:id="1809080590">
          <w:marLeft w:val="640"/>
          <w:marRight w:val="0"/>
          <w:marTop w:val="0"/>
          <w:marBottom w:val="0"/>
          <w:divBdr>
            <w:top w:val="none" w:sz="0" w:space="0" w:color="auto"/>
            <w:left w:val="none" w:sz="0" w:space="0" w:color="auto"/>
            <w:bottom w:val="none" w:sz="0" w:space="0" w:color="auto"/>
            <w:right w:val="none" w:sz="0" w:space="0" w:color="auto"/>
          </w:divBdr>
        </w:div>
        <w:div w:id="1294284738">
          <w:marLeft w:val="640"/>
          <w:marRight w:val="0"/>
          <w:marTop w:val="0"/>
          <w:marBottom w:val="0"/>
          <w:divBdr>
            <w:top w:val="none" w:sz="0" w:space="0" w:color="auto"/>
            <w:left w:val="none" w:sz="0" w:space="0" w:color="auto"/>
            <w:bottom w:val="none" w:sz="0" w:space="0" w:color="auto"/>
            <w:right w:val="none" w:sz="0" w:space="0" w:color="auto"/>
          </w:divBdr>
        </w:div>
        <w:div w:id="1589077168">
          <w:marLeft w:val="640"/>
          <w:marRight w:val="0"/>
          <w:marTop w:val="0"/>
          <w:marBottom w:val="0"/>
          <w:divBdr>
            <w:top w:val="none" w:sz="0" w:space="0" w:color="auto"/>
            <w:left w:val="none" w:sz="0" w:space="0" w:color="auto"/>
            <w:bottom w:val="none" w:sz="0" w:space="0" w:color="auto"/>
            <w:right w:val="none" w:sz="0" w:space="0" w:color="auto"/>
          </w:divBdr>
        </w:div>
        <w:div w:id="997151597">
          <w:marLeft w:val="640"/>
          <w:marRight w:val="0"/>
          <w:marTop w:val="0"/>
          <w:marBottom w:val="0"/>
          <w:divBdr>
            <w:top w:val="none" w:sz="0" w:space="0" w:color="auto"/>
            <w:left w:val="none" w:sz="0" w:space="0" w:color="auto"/>
            <w:bottom w:val="none" w:sz="0" w:space="0" w:color="auto"/>
            <w:right w:val="none" w:sz="0" w:space="0" w:color="auto"/>
          </w:divBdr>
        </w:div>
        <w:div w:id="911962986">
          <w:marLeft w:val="640"/>
          <w:marRight w:val="0"/>
          <w:marTop w:val="0"/>
          <w:marBottom w:val="0"/>
          <w:divBdr>
            <w:top w:val="none" w:sz="0" w:space="0" w:color="auto"/>
            <w:left w:val="none" w:sz="0" w:space="0" w:color="auto"/>
            <w:bottom w:val="none" w:sz="0" w:space="0" w:color="auto"/>
            <w:right w:val="none" w:sz="0" w:space="0" w:color="auto"/>
          </w:divBdr>
        </w:div>
        <w:div w:id="128086847">
          <w:marLeft w:val="640"/>
          <w:marRight w:val="0"/>
          <w:marTop w:val="0"/>
          <w:marBottom w:val="0"/>
          <w:divBdr>
            <w:top w:val="none" w:sz="0" w:space="0" w:color="auto"/>
            <w:left w:val="none" w:sz="0" w:space="0" w:color="auto"/>
            <w:bottom w:val="none" w:sz="0" w:space="0" w:color="auto"/>
            <w:right w:val="none" w:sz="0" w:space="0" w:color="auto"/>
          </w:divBdr>
        </w:div>
        <w:div w:id="1299142772">
          <w:marLeft w:val="640"/>
          <w:marRight w:val="0"/>
          <w:marTop w:val="0"/>
          <w:marBottom w:val="0"/>
          <w:divBdr>
            <w:top w:val="none" w:sz="0" w:space="0" w:color="auto"/>
            <w:left w:val="none" w:sz="0" w:space="0" w:color="auto"/>
            <w:bottom w:val="none" w:sz="0" w:space="0" w:color="auto"/>
            <w:right w:val="none" w:sz="0" w:space="0" w:color="auto"/>
          </w:divBdr>
        </w:div>
        <w:div w:id="651253698">
          <w:marLeft w:val="640"/>
          <w:marRight w:val="0"/>
          <w:marTop w:val="0"/>
          <w:marBottom w:val="0"/>
          <w:divBdr>
            <w:top w:val="none" w:sz="0" w:space="0" w:color="auto"/>
            <w:left w:val="none" w:sz="0" w:space="0" w:color="auto"/>
            <w:bottom w:val="none" w:sz="0" w:space="0" w:color="auto"/>
            <w:right w:val="none" w:sz="0" w:space="0" w:color="auto"/>
          </w:divBdr>
        </w:div>
        <w:div w:id="1746368900">
          <w:marLeft w:val="640"/>
          <w:marRight w:val="0"/>
          <w:marTop w:val="0"/>
          <w:marBottom w:val="0"/>
          <w:divBdr>
            <w:top w:val="none" w:sz="0" w:space="0" w:color="auto"/>
            <w:left w:val="none" w:sz="0" w:space="0" w:color="auto"/>
            <w:bottom w:val="none" w:sz="0" w:space="0" w:color="auto"/>
            <w:right w:val="none" w:sz="0" w:space="0" w:color="auto"/>
          </w:divBdr>
        </w:div>
        <w:div w:id="730882612">
          <w:marLeft w:val="640"/>
          <w:marRight w:val="0"/>
          <w:marTop w:val="0"/>
          <w:marBottom w:val="0"/>
          <w:divBdr>
            <w:top w:val="none" w:sz="0" w:space="0" w:color="auto"/>
            <w:left w:val="none" w:sz="0" w:space="0" w:color="auto"/>
            <w:bottom w:val="none" w:sz="0" w:space="0" w:color="auto"/>
            <w:right w:val="none" w:sz="0" w:space="0" w:color="auto"/>
          </w:divBdr>
        </w:div>
        <w:div w:id="1293515726">
          <w:marLeft w:val="640"/>
          <w:marRight w:val="0"/>
          <w:marTop w:val="0"/>
          <w:marBottom w:val="0"/>
          <w:divBdr>
            <w:top w:val="none" w:sz="0" w:space="0" w:color="auto"/>
            <w:left w:val="none" w:sz="0" w:space="0" w:color="auto"/>
            <w:bottom w:val="none" w:sz="0" w:space="0" w:color="auto"/>
            <w:right w:val="none" w:sz="0" w:space="0" w:color="auto"/>
          </w:divBdr>
        </w:div>
        <w:div w:id="1487816412">
          <w:marLeft w:val="640"/>
          <w:marRight w:val="0"/>
          <w:marTop w:val="0"/>
          <w:marBottom w:val="0"/>
          <w:divBdr>
            <w:top w:val="none" w:sz="0" w:space="0" w:color="auto"/>
            <w:left w:val="none" w:sz="0" w:space="0" w:color="auto"/>
            <w:bottom w:val="none" w:sz="0" w:space="0" w:color="auto"/>
            <w:right w:val="none" w:sz="0" w:space="0" w:color="auto"/>
          </w:divBdr>
        </w:div>
        <w:div w:id="1703046904">
          <w:marLeft w:val="640"/>
          <w:marRight w:val="0"/>
          <w:marTop w:val="0"/>
          <w:marBottom w:val="0"/>
          <w:divBdr>
            <w:top w:val="none" w:sz="0" w:space="0" w:color="auto"/>
            <w:left w:val="none" w:sz="0" w:space="0" w:color="auto"/>
            <w:bottom w:val="none" w:sz="0" w:space="0" w:color="auto"/>
            <w:right w:val="none" w:sz="0" w:space="0" w:color="auto"/>
          </w:divBdr>
        </w:div>
        <w:div w:id="1705787933">
          <w:marLeft w:val="640"/>
          <w:marRight w:val="0"/>
          <w:marTop w:val="0"/>
          <w:marBottom w:val="0"/>
          <w:divBdr>
            <w:top w:val="none" w:sz="0" w:space="0" w:color="auto"/>
            <w:left w:val="none" w:sz="0" w:space="0" w:color="auto"/>
            <w:bottom w:val="none" w:sz="0" w:space="0" w:color="auto"/>
            <w:right w:val="none" w:sz="0" w:space="0" w:color="auto"/>
          </w:divBdr>
        </w:div>
        <w:div w:id="686716604">
          <w:marLeft w:val="640"/>
          <w:marRight w:val="0"/>
          <w:marTop w:val="0"/>
          <w:marBottom w:val="0"/>
          <w:divBdr>
            <w:top w:val="none" w:sz="0" w:space="0" w:color="auto"/>
            <w:left w:val="none" w:sz="0" w:space="0" w:color="auto"/>
            <w:bottom w:val="none" w:sz="0" w:space="0" w:color="auto"/>
            <w:right w:val="none" w:sz="0" w:space="0" w:color="auto"/>
          </w:divBdr>
        </w:div>
        <w:div w:id="853109172">
          <w:marLeft w:val="640"/>
          <w:marRight w:val="0"/>
          <w:marTop w:val="0"/>
          <w:marBottom w:val="0"/>
          <w:divBdr>
            <w:top w:val="none" w:sz="0" w:space="0" w:color="auto"/>
            <w:left w:val="none" w:sz="0" w:space="0" w:color="auto"/>
            <w:bottom w:val="none" w:sz="0" w:space="0" w:color="auto"/>
            <w:right w:val="none" w:sz="0" w:space="0" w:color="auto"/>
          </w:divBdr>
        </w:div>
        <w:div w:id="16394672">
          <w:marLeft w:val="640"/>
          <w:marRight w:val="0"/>
          <w:marTop w:val="0"/>
          <w:marBottom w:val="0"/>
          <w:divBdr>
            <w:top w:val="none" w:sz="0" w:space="0" w:color="auto"/>
            <w:left w:val="none" w:sz="0" w:space="0" w:color="auto"/>
            <w:bottom w:val="none" w:sz="0" w:space="0" w:color="auto"/>
            <w:right w:val="none" w:sz="0" w:space="0" w:color="auto"/>
          </w:divBdr>
        </w:div>
        <w:div w:id="856312995">
          <w:marLeft w:val="640"/>
          <w:marRight w:val="0"/>
          <w:marTop w:val="0"/>
          <w:marBottom w:val="0"/>
          <w:divBdr>
            <w:top w:val="none" w:sz="0" w:space="0" w:color="auto"/>
            <w:left w:val="none" w:sz="0" w:space="0" w:color="auto"/>
            <w:bottom w:val="none" w:sz="0" w:space="0" w:color="auto"/>
            <w:right w:val="none" w:sz="0" w:space="0" w:color="auto"/>
          </w:divBdr>
        </w:div>
        <w:div w:id="1009797183">
          <w:marLeft w:val="640"/>
          <w:marRight w:val="0"/>
          <w:marTop w:val="0"/>
          <w:marBottom w:val="0"/>
          <w:divBdr>
            <w:top w:val="none" w:sz="0" w:space="0" w:color="auto"/>
            <w:left w:val="none" w:sz="0" w:space="0" w:color="auto"/>
            <w:bottom w:val="none" w:sz="0" w:space="0" w:color="auto"/>
            <w:right w:val="none" w:sz="0" w:space="0" w:color="auto"/>
          </w:divBdr>
        </w:div>
        <w:div w:id="2089185744">
          <w:marLeft w:val="640"/>
          <w:marRight w:val="0"/>
          <w:marTop w:val="0"/>
          <w:marBottom w:val="0"/>
          <w:divBdr>
            <w:top w:val="none" w:sz="0" w:space="0" w:color="auto"/>
            <w:left w:val="none" w:sz="0" w:space="0" w:color="auto"/>
            <w:bottom w:val="none" w:sz="0" w:space="0" w:color="auto"/>
            <w:right w:val="none" w:sz="0" w:space="0" w:color="auto"/>
          </w:divBdr>
        </w:div>
        <w:div w:id="1547065369">
          <w:marLeft w:val="640"/>
          <w:marRight w:val="0"/>
          <w:marTop w:val="0"/>
          <w:marBottom w:val="0"/>
          <w:divBdr>
            <w:top w:val="none" w:sz="0" w:space="0" w:color="auto"/>
            <w:left w:val="none" w:sz="0" w:space="0" w:color="auto"/>
            <w:bottom w:val="none" w:sz="0" w:space="0" w:color="auto"/>
            <w:right w:val="none" w:sz="0" w:space="0" w:color="auto"/>
          </w:divBdr>
        </w:div>
        <w:div w:id="212429324">
          <w:marLeft w:val="640"/>
          <w:marRight w:val="0"/>
          <w:marTop w:val="0"/>
          <w:marBottom w:val="0"/>
          <w:divBdr>
            <w:top w:val="none" w:sz="0" w:space="0" w:color="auto"/>
            <w:left w:val="none" w:sz="0" w:space="0" w:color="auto"/>
            <w:bottom w:val="none" w:sz="0" w:space="0" w:color="auto"/>
            <w:right w:val="none" w:sz="0" w:space="0" w:color="auto"/>
          </w:divBdr>
        </w:div>
        <w:div w:id="943609563">
          <w:marLeft w:val="640"/>
          <w:marRight w:val="0"/>
          <w:marTop w:val="0"/>
          <w:marBottom w:val="0"/>
          <w:divBdr>
            <w:top w:val="none" w:sz="0" w:space="0" w:color="auto"/>
            <w:left w:val="none" w:sz="0" w:space="0" w:color="auto"/>
            <w:bottom w:val="none" w:sz="0" w:space="0" w:color="auto"/>
            <w:right w:val="none" w:sz="0" w:space="0" w:color="auto"/>
          </w:divBdr>
        </w:div>
        <w:div w:id="1627278290">
          <w:marLeft w:val="640"/>
          <w:marRight w:val="0"/>
          <w:marTop w:val="0"/>
          <w:marBottom w:val="0"/>
          <w:divBdr>
            <w:top w:val="none" w:sz="0" w:space="0" w:color="auto"/>
            <w:left w:val="none" w:sz="0" w:space="0" w:color="auto"/>
            <w:bottom w:val="none" w:sz="0" w:space="0" w:color="auto"/>
            <w:right w:val="none" w:sz="0" w:space="0" w:color="auto"/>
          </w:divBdr>
        </w:div>
        <w:div w:id="1901361221">
          <w:marLeft w:val="640"/>
          <w:marRight w:val="0"/>
          <w:marTop w:val="0"/>
          <w:marBottom w:val="0"/>
          <w:divBdr>
            <w:top w:val="none" w:sz="0" w:space="0" w:color="auto"/>
            <w:left w:val="none" w:sz="0" w:space="0" w:color="auto"/>
            <w:bottom w:val="none" w:sz="0" w:space="0" w:color="auto"/>
            <w:right w:val="none" w:sz="0" w:space="0" w:color="auto"/>
          </w:divBdr>
        </w:div>
        <w:div w:id="1687363525">
          <w:marLeft w:val="640"/>
          <w:marRight w:val="0"/>
          <w:marTop w:val="0"/>
          <w:marBottom w:val="0"/>
          <w:divBdr>
            <w:top w:val="none" w:sz="0" w:space="0" w:color="auto"/>
            <w:left w:val="none" w:sz="0" w:space="0" w:color="auto"/>
            <w:bottom w:val="none" w:sz="0" w:space="0" w:color="auto"/>
            <w:right w:val="none" w:sz="0" w:space="0" w:color="auto"/>
          </w:divBdr>
        </w:div>
        <w:div w:id="1596284594">
          <w:marLeft w:val="640"/>
          <w:marRight w:val="0"/>
          <w:marTop w:val="0"/>
          <w:marBottom w:val="0"/>
          <w:divBdr>
            <w:top w:val="none" w:sz="0" w:space="0" w:color="auto"/>
            <w:left w:val="none" w:sz="0" w:space="0" w:color="auto"/>
            <w:bottom w:val="none" w:sz="0" w:space="0" w:color="auto"/>
            <w:right w:val="none" w:sz="0" w:space="0" w:color="auto"/>
          </w:divBdr>
        </w:div>
        <w:div w:id="515391222">
          <w:marLeft w:val="640"/>
          <w:marRight w:val="0"/>
          <w:marTop w:val="0"/>
          <w:marBottom w:val="0"/>
          <w:divBdr>
            <w:top w:val="none" w:sz="0" w:space="0" w:color="auto"/>
            <w:left w:val="none" w:sz="0" w:space="0" w:color="auto"/>
            <w:bottom w:val="none" w:sz="0" w:space="0" w:color="auto"/>
            <w:right w:val="none" w:sz="0" w:space="0" w:color="auto"/>
          </w:divBdr>
        </w:div>
        <w:div w:id="561872764">
          <w:marLeft w:val="640"/>
          <w:marRight w:val="0"/>
          <w:marTop w:val="0"/>
          <w:marBottom w:val="0"/>
          <w:divBdr>
            <w:top w:val="none" w:sz="0" w:space="0" w:color="auto"/>
            <w:left w:val="none" w:sz="0" w:space="0" w:color="auto"/>
            <w:bottom w:val="none" w:sz="0" w:space="0" w:color="auto"/>
            <w:right w:val="none" w:sz="0" w:space="0" w:color="auto"/>
          </w:divBdr>
        </w:div>
        <w:div w:id="536549675">
          <w:marLeft w:val="640"/>
          <w:marRight w:val="0"/>
          <w:marTop w:val="0"/>
          <w:marBottom w:val="0"/>
          <w:divBdr>
            <w:top w:val="none" w:sz="0" w:space="0" w:color="auto"/>
            <w:left w:val="none" w:sz="0" w:space="0" w:color="auto"/>
            <w:bottom w:val="none" w:sz="0" w:space="0" w:color="auto"/>
            <w:right w:val="none" w:sz="0" w:space="0" w:color="auto"/>
          </w:divBdr>
        </w:div>
        <w:div w:id="392853625">
          <w:marLeft w:val="640"/>
          <w:marRight w:val="0"/>
          <w:marTop w:val="0"/>
          <w:marBottom w:val="0"/>
          <w:divBdr>
            <w:top w:val="none" w:sz="0" w:space="0" w:color="auto"/>
            <w:left w:val="none" w:sz="0" w:space="0" w:color="auto"/>
            <w:bottom w:val="none" w:sz="0" w:space="0" w:color="auto"/>
            <w:right w:val="none" w:sz="0" w:space="0" w:color="auto"/>
          </w:divBdr>
        </w:div>
        <w:div w:id="1736270018">
          <w:marLeft w:val="640"/>
          <w:marRight w:val="0"/>
          <w:marTop w:val="0"/>
          <w:marBottom w:val="0"/>
          <w:divBdr>
            <w:top w:val="none" w:sz="0" w:space="0" w:color="auto"/>
            <w:left w:val="none" w:sz="0" w:space="0" w:color="auto"/>
            <w:bottom w:val="none" w:sz="0" w:space="0" w:color="auto"/>
            <w:right w:val="none" w:sz="0" w:space="0" w:color="auto"/>
          </w:divBdr>
        </w:div>
        <w:div w:id="1550989507">
          <w:marLeft w:val="640"/>
          <w:marRight w:val="0"/>
          <w:marTop w:val="0"/>
          <w:marBottom w:val="0"/>
          <w:divBdr>
            <w:top w:val="none" w:sz="0" w:space="0" w:color="auto"/>
            <w:left w:val="none" w:sz="0" w:space="0" w:color="auto"/>
            <w:bottom w:val="none" w:sz="0" w:space="0" w:color="auto"/>
            <w:right w:val="none" w:sz="0" w:space="0" w:color="auto"/>
          </w:divBdr>
        </w:div>
        <w:div w:id="1411542513">
          <w:marLeft w:val="640"/>
          <w:marRight w:val="0"/>
          <w:marTop w:val="0"/>
          <w:marBottom w:val="0"/>
          <w:divBdr>
            <w:top w:val="none" w:sz="0" w:space="0" w:color="auto"/>
            <w:left w:val="none" w:sz="0" w:space="0" w:color="auto"/>
            <w:bottom w:val="none" w:sz="0" w:space="0" w:color="auto"/>
            <w:right w:val="none" w:sz="0" w:space="0" w:color="auto"/>
          </w:divBdr>
        </w:div>
        <w:div w:id="1235241779">
          <w:marLeft w:val="640"/>
          <w:marRight w:val="0"/>
          <w:marTop w:val="0"/>
          <w:marBottom w:val="0"/>
          <w:divBdr>
            <w:top w:val="none" w:sz="0" w:space="0" w:color="auto"/>
            <w:left w:val="none" w:sz="0" w:space="0" w:color="auto"/>
            <w:bottom w:val="none" w:sz="0" w:space="0" w:color="auto"/>
            <w:right w:val="none" w:sz="0" w:space="0" w:color="auto"/>
          </w:divBdr>
        </w:div>
        <w:div w:id="588850881">
          <w:marLeft w:val="640"/>
          <w:marRight w:val="0"/>
          <w:marTop w:val="0"/>
          <w:marBottom w:val="0"/>
          <w:divBdr>
            <w:top w:val="none" w:sz="0" w:space="0" w:color="auto"/>
            <w:left w:val="none" w:sz="0" w:space="0" w:color="auto"/>
            <w:bottom w:val="none" w:sz="0" w:space="0" w:color="auto"/>
            <w:right w:val="none" w:sz="0" w:space="0" w:color="auto"/>
          </w:divBdr>
        </w:div>
        <w:div w:id="2008244462">
          <w:marLeft w:val="640"/>
          <w:marRight w:val="0"/>
          <w:marTop w:val="0"/>
          <w:marBottom w:val="0"/>
          <w:divBdr>
            <w:top w:val="none" w:sz="0" w:space="0" w:color="auto"/>
            <w:left w:val="none" w:sz="0" w:space="0" w:color="auto"/>
            <w:bottom w:val="none" w:sz="0" w:space="0" w:color="auto"/>
            <w:right w:val="none" w:sz="0" w:space="0" w:color="auto"/>
          </w:divBdr>
        </w:div>
        <w:div w:id="443888363">
          <w:marLeft w:val="640"/>
          <w:marRight w:val="0"/>
          <w:marTop w:val="0"/>
          <w:marBottom w:val="0"/>
          <w:divBdr>
            <w:top w:val="none" w:sz="0" w:space="0" w:color="auto"/>
            <w:left w:val="none" w:sz="0" w:space="0" w:color="auto"/>
            <w:bottom w:val="none" w:sz="0" w:space="0" w:color="auto"/>
            <w:right w:val="none" w:sz="0" w:space="0" w:color="auto"/>
          </w:divBdr>
        </w:div>
        <w:div w:id="25910943">
          <w:marLeft w:val="640"/>
          <w:marRight w:val="0"/>
          <w:marTop w:val="0"/>
          <w:marBottom w:val="0"/>
          <w:divBdr>
            <w:top w:val="none" w:sz="0" w:space="0" w:color="auto"/>
            <w:left w:val="none" w:sz="0" w:space="0" w:color="auto"/>
            <w:bottom w:val="none" w:sz="0" w:space="0" w:color="auto"/>
            <w:right w:val="none" w:sz="0" w:space="0" w:color="auto"/>
          </w:divBdr>
        </w:div>
        <w:div w:id="2120299245">
          <w:marLeft w:val="640"/>
          <w:marRight w:val="0"/>
          <w:marTop w:val="0"/>
          <w:marBottom w:val="0"/>
          <w:divBdr>
            <w:top w:val="none" w:sz="0" w:space="0" w:color="auto"/>
            <w:left w:val="none" w:sz="0" w:space="0" w:color="auto"/>
            <w:bottom w:val="none" w:sz="0" w:space="0" w:color="auto"/>
            <w:right w:val="none" w:sz="0" w:space="0" w:color="auto"/>
          </w:divBdr>
        </w:div>
        <w:div w:id="330108551">
          <w:marLeft w:val="640"/>
          <w:marRight w:val="0"/>
          <w:marTop w:val="0"/>
          <w:marBottom w:val="0"/>
          <w:divBdr>
            <w:top w:val="none" w:sz="0" w:space="0" w:color="auto"/>
            <w:left w:val="none" w:sz="0" w:space="0" w:color="auto"/>
            <w:bottom w:val="none" w:sz="0" w:space="0" w:color="auto"/>
            <w:right w:val="none" w:sz="0" w:space="0" w:color="auto"/>
          </w:divBdr>
        </w:div>
        <w:div w:id="419788865">
          <w:marLeft w:val="640"/>
          <w:marRight w:val="0"/>
          <w:marTop w:val="0"/>
          <w:marBottom w:val="0"/>
          <w:divBdr>
            <w:top w:val="none" w:sz="0" w:space="0" w:color="auto"/>
            <w:left w:val="none" w:sz="0" w:space="0" w:color="auto"/>
            <w:bottom w:val="none" w:sz="0" w:space="0" w:color="auto"/>
            <w:right w:val="none" w:sz="0" w:space="0" w:color="auto"/>
          </w:divBdr>
        </w:div>
        <w:div w:id="1692946966">
          <w:marLeft w:val="640"/>
          <w:marRight w:val="0"/>
          <w:marTop w:val="0"/>
          <w:marBottom w:val="0"/>
          <w:divBdr>
            <w:top w:val="none" w:sz="0" w:space="0" w:color="auto"/>
            <w:left w:val="none" w:sz="0" w:space="0" w:color="auto"/>
            <w:bottom w:val="none" w:sz="0" w:space="0" w:color="auto"/>
            <w:right w:val="none" w:sz="0" w:space="0" w:color="auto"/>
          </w:divBdr>
        </w:div>
        <w:div w:id="1074858019">
          <w:marLeft w:val="640"/>
          <w:marRight w:val="0"/>
          <w:marTop w:val="0"/>
          <w:marBottom w:val="0"/>
          <w:divBdr>
            <w:top w:val="none" w:sz="0" w:space="0" w:color="auto"/>
            <w:left w:val="none" w:sz="0" w:space="0" w:color="auto"/>
            <w:bottom w:val="none" w:sz="0" w:space="0" w:color="auto"/>
            <w:right w:val="none" w:sz="0" w:space="0" w:color="auto"/>
          </w:divBdr>
        </w:div>
        <w:div w:id="628899133">
          <w:marLeft w:val="640"/>
          <w:marRight w:val="0"/>
          <w:marTop w:val="0"/>
          <w:marBottom w:val="0"/>
          <w:divBdr>
            <w:top w:val="none" w:sz="0" w:space="0" w:color="auto"/>
            <w:left w:val="none" w:sz="0" w:space="0" w:color="auto"/>
            <w:bottom w:val="none" w:sz="0" w:space="0" w:color="auto"/>
            <w:right w:val="none" w:sz="0" w:space="0" w:color="auto"/>
          </w:divBdr>
        </w:div>
        <w:div w:id="1573925717">
          <w:marLeft w:val="640"/>
          <w:marRight w:val="0"/>
          <w:marTop w:val="0"/>
          <w:marBottom w:val="0"/>
          <w:divBdr>
            <w:top w:val="none" w:sz="0" w:space="0" w:color="auto"/>
            <w:left w:val="none" w:sz="0" w:space="0" w:color="auto"/>
            <w:bottom w:val="none" w:sz="0" w:space="0" w:color="auto"/>
            <w:right w:val="none" w:sz="0" w:space="0" w:color="auto"/>
          </w:divBdr>
        </w:div>
        <w:div w:id="1869833963">
          <w:marLeft w:val="640"/>
          <w:marRight w:val="0"/>
          <w:marTop w:val="0"/>
          <w:marBottom w:val="0"/>
          <w:divBdr>
            <w:top w:val="none" w:sz="0" w:space="0" w:color="auto"/>
            <w:left w:val="none" w:sz="0" w:space="0" w:color="auto"/>
            <w:bottom w:val="none" w:sz="0" w:space="0" w:color="auto"/>
            <w:right w:val="none" w:sz="0" w:space="0" w:color="auto"/>
          </w:divBdr>
        </w:div>
        <w:div w:id="1736467441">
          <w:marLeft w:val="640"/>
          <w:marRight w:val="0"/>
          <w:marTop w:val="0"/>
          <w:marBottom w:val="0"/>
          <w:divBdr>
            <w:top w:val="none" w:sz="0" w:space="0" w:color="auto"/>
            <w:left w:val="none" w:sz="0" w:space="0" w:color="auto"/>
            <w:bottom w:val="none" w:sz="0" w:space="0" w:color="auto"/>
            <w:right w:val="none" w:sz="0" w:space="0" w:color="auto"/>
          </w:divBdr>
        </w:div>
        <w:div w:id="1114982259">
          <w:marLeft w:val="640"/>
          <w:marRight w:val="0"/>
          <w:marTop w:val="0"/>
          <w:marBottom w:val="0"/>
          <w:divBdr>
            <w:top w:val="none" w:sz="0" w:space="0" w:color="auto"/>
            <w:left w:val="none" w:sz="0" w:space="0" w:color="auto"/>
            <w:bottom w:val="none" w:sz="0" w:space="0" w:color="auto"/>
            <w:right w:val="none" w:sz="0" w:space="0" w:color="auto"/>
          </w:divBdr>
        </w:div>
        <w:div w:id="1209368301">
          <w:marLeft w:val="640"/>
          <w:marRight w:val="0"/>
          <w:marTop w:val="0"/>
          <w:marBottom w:val="0"/>
          <w:divBdr>
            <w:top w:val="none" w:sz="0" w:space="0" w:color="auto"/>
            <w:left w:val="none" w:sz="0" w:space="0" w:color="auto"/>
            <w:bottom w:val="none" w:sz="0" w:space="0" w:color="auto"/>
            <w:right w:val="none" w:sz="0" w:space="0" w:color="auto"/>
          </w:divBdr>
        </w:div>
        <w:div w:id="2045251959">
          <w:marLeft w:val="640"/>
          <w:marRight w:val="0"/>
          <w:marTop w:val="0"/>
          <w:marBottom w:val="0"/>
          <w:divBdr>
            <w:top w:val="none" w:sz="0" w:space="0" w:color="auto"/>
            <w:left w:val="none" w:sz="0" w:space="0" w:color="auto"/>
            <w:bottom w:val="none" w:sz="0" w:space="0" w:color="auto"/>
            <w:right w:val="none" w:sz="0" w:space="0" w:color="auto"/>
          </w:divBdr>
        </w:div>
        <w:div w:id="1855993645">
          <w:marLeft w:val="640"/>
          <w:marRight w:val="0"/>
          <w:marTop w:val="0"/>
          <w:marBottom w:val="0"/>
          <w:divBdr>
            <w:top w:val="none" w:sz="0" w:space="0" w:color="auto"/>
            <w:left w:val="none" w:sz="0" w:space="0" w:color="auto"/>
            <w:bottom w:val="none" w:sz="0" w:space="0" w:color="auto"/>
            <w:right w:val="none" w:sz="0" w:space="0" w:color="auto"/>
          </w:divBdr>
        </w:div>
        <w:div w:id="342901303">
          <w:marLeft w:val="640"/>
          <w:marRight w:val="0"/>
          <w:marTop w:val="0"/>
          <w:marBottom w:val="0"/>
          <w:divBdr>
            <w:top w:val="none" w:sz="0" w:space="0" w:color="auto"/>
            <w:left w:val="none" w:sz="0" w:space="0" w:color="auto"/>
            <w:bottom w:val="none" w:sz="0" w:space="0" w:color="auto"/>
            <w:right w:val="none" w:sz="0" w:space="0" w:color="auto"/>
          </w:divBdr>
        </w:div>
        <w:div w:id="1942300646">
          <w:marLeft w:val="640"/>
          <w:marRight w:val="0"/>
          <w:marTop w:val="0"/>
          <w:marBottom w:val="0"/>
          <w:divBdr>
            <w:top w:val="none" w:sz="0" w:space="0" w:color="auto"/>
            <w:left w:val="none" w:sz="0" w:space="0" w:color="auto"/>
            <w:bottom w:val="none" w:sz="0" w:space="0" w:color="auto"/>
            <w:right w:val="none" w:sz="0" w:space="0" w:color="auto"/>
          </w:divBdr>
        </w:div>
        <w:div w:id="478377406">
          <w:marLeft w:val="640"/>
          <w:marRight w:val="0"/>
          <w:marTop w:val="0"/>
          <w:marBottom w:val="0"/>
          <w:divBdr>
            <w:top w:val="none" w:sz="0" w:space="0" w:color="auto"/>
            <w:left w:val="none" w:sz="0" w:space="0" w:color="auto"/>
            <w:bottom w:val="none" w:sz="0" w:space="0" w:color="auto"/>
            <w:right w:val="none" w:sz="0" w:space="0" w:color="auto"/>
          </w:divBdr>
        </w:div>
        <w:div w:id="668875532">
          <w:marLeft w:val="640"/>
          <w:marRight w:val="0"/>
          <w:marTop w:val="0"/>
          <w:marBottom w:val="0"/>
          <w:divBdr>
            <w:top w:val="none" w:sz="0" w:space="0" w:color="auto"/>
            <w:left w:val="none" w:sz="0" w:space="0" w:color="auto"/>
            <w:bottom w:val="none" w:sz="0" w:space="0" w:color="auto"/>
            <w:right w:val="none" w:sz="0" w:space="0" w:color="auto"/>
          </w:divBdr>
        </w:div>
        <w:div w:id="50082061">
          <w:marLeft w:val="640"/>
          <w:marRight w:val="0"/>
          <w:marTop w:val="0"/>
          <w:marBottom w:val="0"/>
          <w:divBdr>
            <w:top w:val="none" w:sz="0" w:space="0" w:color="auto"/>
            <w:left w:val="none" w:sz="0" w:space="0" w:color="auto"/>
            <w:bottom w:val="none" w:sz="0" w:space="0" w:color="auto"/>
            <w:right w:val="none" w:sz="0" w:space="0" w:color="auto"/>
          </w:divBdr>
        </w:div>
        <w:div w:id="864516367">
          <w:marLeft w:val="640"/>
          <w:marRight w:val="0"/>
          <w:marTop w:val="0"/>
          <w:marBottom w:val="0"/>
          <w:divBdr>
            <w:top w:val="none" w:sz="0" w:space="0" w:color="auto"/>
            <w:left w:val="none" w:sz="0" w:space="0" w:color="auto"/>
            <w:bottom w:val="none" w:sz="0" w:space="0" w:color="auto"/>
            <w:right w:val="none" w:sz="0" w:space="0" w:color="auto"/>
          </w:divBdr>
        </w:div>
        <w:div w:id="678846051">
          <w:marLeft w:val="640"/>
          <w:marRight w:val="0"/>
          <w:marTop w:val="0"/>
          <w:marBottom w:val="0"/>
          <w:divBdr>
            <w:top w:val="none" w:sz="0" w:space="0" w:color="auto"/>
            <w:left w:val="none" w:sz="0" w:space="0" w:color="auto"/>
            <w:bottom w:val="none" w:sz="0" w:space="0" w:color="auto"/>
            <w:right w:val="none" w:sz="0" w:space="0" w:color="auto"/>
          </w:divBdr>
        </w:div>
        <w:div w:id="1374160042">
          <w:marLeft w:val="640"/>
          <w:marRight w:val="0"/>
          <w:marTop w:val="0"/>
          <w:marBottom w:val="0"/>
          <w:divBdr>
            <w:top w:val="none" w:sz="0" w:space="0" w:color="auto"/>
            <w:left w:val="none" w:sz="0" w:space="0" w:color="auto"/>
            <w:bottom w:val="none" w:sz="0" w:space="0" w:color="auto"/>
            <w:right w:val="none" w:sz="0" w:space="0" w:color="auto"/>
          </w:divBdr>
        </w:div>
        <w:div w:id="1491823581">
          <w:marLeft w:val="640"/>
          <w:marRight w:val="0"/>
          <w:marTop w:val="0"/>
          <w:marBottom w:val="0"/>
          <w:divBdr>
            <w:top w:val="none" w:sz="0" w:space="0" w:color="auto"/>
            <w:left w:val="none" w:sz="0" w:space="0" w:color="auto"/>
            <w:bottom w:val="none" w:sz="0" w:space="0" w:color="auto"/>
            <w:right w:val="none" w:sz="0" w:space="0" w:color="auto"/>
          </w:divBdr>
        </w:div>
        <w:div w:id="1276406733">
          <w:marLeft w:val="640"/>
          <w:marRight w:val="0"/>
          <w:marTop w:val="0"/>
          <w:marBottom w:val="0"/>
          <w:divBdr>
            <w:top w:val="none" w:sz="0" w:space="0" w:color="auto"/>
            <w:left w:val="none" w:sz="0" w:space="0" w:color="auto"/>
            <w:bottom w:val="none" w:sz="0" w:space="0" w:color="auto"/>
            <w:right w:val="none" w:sz="0" w:space="0" w:color="auto"/>
          </w:divBdr>
        </w:div>
        <w:div w:id="1058094109">
          <w:marLeft w:val="640"/>
          <w:marRight w:val="0"/>
          <w:marTop w:val="0"/>
          <w:marBottom w:val="0"/>
          <w:divBdr>
            <w:top w:val="none" w:sz="0" w:space="0" w:color="auto"/>
            <w:left w:val="none" w:sz="0" w:space="0" w:color="auto"/>
            <w:bottom w:val="none" w:sz="0" w:space="0" w:color="auto"/>
            <w:right w:val="none" w:sz="0" w:space="0" w:color="auto"/>
          </w:divBdr>
        </w:div>
        <w:div w:id="1245991994">
          <w:marLeft w:val="640"/>
          <w:marRight w:val="0"/>
          <w:marTop w:val="0"/>
          <w:marBottom w:val="0"/>
          <w:divBdr>
            <w:top w:val="none" w:sz="0" w:space="0" w:color="auto"/>
            <w:left w:val="none" w:sz="0" w:space="0" w:color="auto"/>
            <w:bottom w:val="none" w:sz="0" w:space="0" w:color="auto"/>
            <w:right w:val="none" w:sz="0" w:space="0" w:color="auto"/>
          </w:divBdr>
        </w:div>
        <w:div w:id="2118214604">
          <w:marLeft w:val="640"/>
          <w:marRight w:val="0"/>
          <w:marTop w:val="0"/>
          <w:marBottom w:val="0"/>
          <w:divBdr>
            <w:top w:val="none" w:sz="0" w:space="0" w:color="auto"/>
            <w:left w:val="none" w:sz="0" w:space="0" w:color="auto"/>
            <w:bottom w:val="none" w:sz="0" w:space="0" w:color="auto"/>
            <w:right w:val="none" w:sz="0" w:space="0" w:color="auto"/>
          </w:divBdr>
        </w:div>
        <w:div w:id="1812405773">
          <w:marLeft w:val="640"/>
          <w:marRight w:val="0"/>
          <w:marTop w:val="0"/>
          <w:marBottom w:val="0"/>
          <w:divBdr>
            <w:top w:val="none" w:sz="0" w:space="0" w:color="auto"/>
            <w:left w:val="none" w:sz="0" w:space="0" w:color="auto"/>
            <w:bottom w:val="none" w:sz="0" w:space="0" w:color="auto"/>
            <w:right w:val="none" w:sz="0" w:space="0" w:color="auto"/>
          </w:divBdr>
        </w:div>
        <w:div w:id="1810320247">
          <w:marLeft w:val="640"/>
          <w:marRight w:val="0"/>
          <w:marTop w:val="0"/>
          <w:marBottom w:val="0"/>
          <w:divBdr>
            <w:top w:val="none" w:sz="0" w:space="0" w:color="auto"/>
            <w:left w:val="none" w:sz="0" w:space="0" w:color="auto"/>
            <w:bottom w:val="none" w:sz="0" w:space="0" w:color="auto"/>
            <w:right w:val="none" w:sz="0" w:space="0" w:color="auto"/>
          </w:divBdr>
        </w:div>
        <w:div w:id="781849565">
          <w:marLeft w:val="640"/>
          <w:marRight w:val="0"/>
          <w:marTop w:val="0"/>
          <w:marBottom w:val="0"/>
          <w:divBdr>
            <w:top w:val="none" w:sz="0" w:space="0" w:color="auto"/>
            <w:left w:val="none" w:sz="0" w:space="0" w:color="auto"/>
            <w:bottom w:val="none" w:sz="0" w:space="0" w:color="auto"/>
            <w:right w:val="none" w:sz="0" w:space="0" w:color="auto"/>
          </w:divBdr>
        </w:div>
        <w:div w:id="1181044750">
          <w:marLeft w:val="640"/>
          <w:marRight w:val="0"/>
          <w:marTop w:val="0"/>
          <w:marBottom w:val="0"/>
          <w:divBdr>
            <w:top w:val="none" w:sz="0" w:space="0" w:color="auto"/>
            <w:left w:val="none" w:sz="0" w:space="0" w:color="auto"/>
            <w:bottom w:val="none" w:sz="0" w:space="0" w:color="auto"/>
            <w:right w:val="none" w:sz="0" w:space="0" w:color="auto"/>
          </w:divBdr>
        </w:div>
        <w:div w:id="97603741">
          <w:marLeft w:val="640"/>
          <w:marRight w:val="0"/>
          <w:marTop w:val="0"/>
          <w:marBottom w:val="0"/>
          <w:divBdr>
            <w:top w:val="none" w:sz="0" w:space="0" w:color="auto"/>
            <w:left w:val="none" w:sz="0" w:space="0" w:color="auto"/>
            <w:bottom w:val="none" w:sz="0" w:space="0" w:color="auto"/>
            <w:right w:val="none" w:sz="0" w:space="0" w:color="auto"/>
          </w:divBdr>
        </w:div>
        <w:div w:id="41028284">
          <w:marLeft w:val="640"/>
          <w:marRight w:val="0"/>
          <w:marTop w:val="0"/>
          <w:marBottom w:val="0"/>
          <w:divBdr>
            <w:top w:val="none" w:sz="0" w:space="0" w:color="auto"/>
            <w:left w:val="none" w:sz="0" w:space="0" w:color="auto"/>
            <w:bottom w:val="none" w:sz="0" w:space="0" w:color="auto"/>
            <w:right w:val="none" w:sz="0" w:space="0" w:color="auto"/>
          </w:divBdr>
        </w:div>
        <w:div w:id="960257977">
          <w:marLeft w:val="640"/>
          <w:marRight w:val="0"/>
          <w:marTop w:val="0"/>
          <w:marBottom w:val="0"/>
          <w:divBdr>
            <w:top w:val="none" w:sz="0" w:space="0" w:color="auto"/>
            <w:left w:val="none" w:sz="0" w:space="0" w:color="auto"/>
            <w:bottom w:val="none" w:sz="0" w:space="0" w:color="auto"/>
            <w:right w:val="none" w:sz="0" w:space="0" w:color="auto"/>
          </w:divBdr>
        </w:div>
        <w:div w:id="1127309607">
          <w:marLeft w:val="640"/>
          <w:marRight w:val="0"/>
          <w:marTop w:val="0"/>
          <w:marBottom w:val="0"/>
          <w:divBdr>
            <w:top w:val="none" w:sz="0" w:space="0" w:color="auto"/>
            <w:left w:val="none" w:sz="0" w:space="0" w:color="auto"/>
            <w:bottom w:val="none" w:sz="0" w:space="0" w:color="auto"/>
            <w:right w:val="none" w:sz="0" w:space="0" w:color="auto"/>
          </w:divBdr>
        </w:div>
        <w:div w:id="642467746">
          <w:marLeft w:val="640"/>
          <w:marRight w:val="0"/>
          <w:marTop w:val="0"/>
          <w:marBottom w:val="0"/>
          <w:divBdr>
            <w:top w:val="none" w:sz="0" w:space="0" w:color="auto"/>
            <w:left w:val="none" w:sz="0" w:space="0" w:color="auto"/>
            <w:bottom w:val="none" w:sz="0" w:space="0" w:color="auto"/>
            <w:right w:val="none" w:sz="0" w:space="0" w:color="auto"/>
          </w:divBdr>
        </w:div>
        <w:div w:id="1549612674">
          <w:marLeft w:val="640"/>
          <w:marRight w:val="0"/>
          <w:marTop w:val="0"/>
          <w:marBottom w:val="0"/>
          <w:divBdr>
            <w:top w:val="none" w:sz="0" w:space="0" w:color="auto"/>
            <w:left w:val="none" w:sz="0" w:space="0" w:color="auto"/>
            <w:bottom w:val="none" w:sz="0" w:space="0" w:color="auto"/>
            <w:right w:val="none" w:sz="0" w:space="0" w:color="auto"/>
          </w:divBdr>
        </w:div>
        <w:div w:id="1742949603">
          <w:marLeft w:val="640"/>
          <w:marRight w:val="0"/>
          <w:marTop w:val="0"/>
          <w:marBottom w:val="0"/>
          <w:divBdr>
            <w:top w:val="none" w:sz="0" w:space="0" w:color="auto"/>
            <w:left w:val="none" w:sz="0" w:space="0" w:color="auto"/>
            <w:bottom w:val="none" w:sz="0" w:space="0" w:color="auto"/>
            <w:right w:val="none" w:sz="0" w:space="0" w:color="auto"/>
          </w:divBdr>
        </w:div>
        <w:div w:id="1245988360">
          <w:marLeft w:val="640"/>
          <w:marRight w:val="0"/>
          <w:marTop w:val="0"/>
          <w:marBottom w:val="0"/>
          <w:divBdr>
            <w:top w:val="none" w:sz="0" w:space="0" w:color="auto"/>
            <w:left w:val="none" w:sz="0" w:space="0" w:color="auto"/>
            <w:bottom w:val="none" w:sz="0" w:space="0" w:color="auto"/>
            <w:right w:val="none" w:sz="0" w:space="0" w:color="auto"/>
          </w:divBdr>
        </w:div>
        <w:div w:id="711420044">
          <w:marLeft w:val="640"/>
          <w:marRight w:val="0"/>
          <w:marTop w:val="0"/>
          <w:marBottom w:val="0"/>
          <w:divBdr>
            <w:top w:val="none" w:sz="0" w:space="0" w:color="auto"/>
            <w:left w:val="none" w:sz="0" w:space="0" w:color="auto"/>
            <w:bottom w:val="none" w:sz="0" w:space="0" w:color="auto"/>
            <w:right w:val="none" w:sz="0" w:space="0" w:color="auto"/>
          </w:divBdr>
        </w:div>
        <w:div w:id="343825227">
          <w:marLeft w:val="640"/>
          <w:marRight w:val="0"/>
          <w:marTop w:val="0"/>
          <w:marBottom w:val="0"/>
          <w:divBdr>
            <w:top w:val="none" w:sz="0" w:space="0" w:color="auto"/>
            <w:left w:val="none" w:sz="0" w:space="0" w:color="auto"/>
            <w:bottom w:val="none" w:sz="0" w:space="0" w:color="auto"/>
            <w:right w:val="none" w:sz="0" w:space="0" w:color="auto"/>
          </w:divBdr>
        </w:div>
        <w:div w:id="1038238333">
          <w:marLeft w:val="640"/>
          <w:marRight w:val="0"/>
          <w:marTop w:val="0"/>
          <w:marBottom w:val="0"/>
          <w:divBdr>
            <w:top w:val="none" w:sz="0" w:space="0" w:color="auto"/>
            <w:left w:val="none" w:sz="0" w:space="0" w:color="auto"/>
            <w:bottom w:val="none" w:sz="0" w:space="0" w:color="auto"/>
            <w:right w:val="none" w:sz="0" w:space="0" w:color="auto"/>
          </w:divBdr>
        </w:div>
        <w:div w:id="1070689369">
          <w:marLeft w:val="640"/>
          <w:marRight w:val="0"/>
          <w:marTop w:val="0"/>
          <w:marBottom w:val="0"/>
          <w:divBdr>
            <w:top w:val="none" w:sz="0" w:space="0" w:color="auto"/>
            <w:left w:val="none" w:sz="0" w:space="0" w:color="auto"/>
            <w:bottom w:val="none" w:sz="0" w:space="0" w:color="auto"/>
            <w:right w:val="none" w:sz="0" w:space="0" w:color="auto"/>
          </w:divBdr>
        </w:div>
        <w:div w:id="1763254279">
          <w:marLeft w:val="640"/>
          <w:marRight w:val="0"/>
          <w:marTop w:val="0"/>
          <w:marBottom w:val="0"/>
          <w:divBdr>
            <w:top w:val="none" w:sz="0" w:space="0" w:color="auto"/>
            <w:left w:val="none" w:sz="0" w:space="0" w:color="auto"/>
            <w:bottom w:val="none" w:sz="0" w:space="0" w:color="auto"/>
            <w:right w:val="none" w:sz="0" w:space="0" w:color="auto"/>
          </w:divBdr>
        </w:div>
        <w:div w:id="1375076810">
          <w:marLeft w:val="640"/>
          <w:marRight w:val="0"/>
          <w:marTop w:val="0"/>
          <w:marBottom w:val="0"/>
          <w:divBdr>
            <w:top w:val="none" w:sz="0" w:space="0" w:color="auto"/>
            <w:left w:val="none" w:sz="0" w:space="0" w:color="auto"/>
            <w:bottom w:val="none" w:sz="0" w:space="0" w:color="auto"/>
            <w:right w:val="none" w:sz="0" w:space="0" w:color="auto"/>
          </w:divBdr>
        </w:div>
        <w:div w:id="1921866325">
          <w:marLeft w:val="640"/>
          <w:marRight w:val="0"/>
          <w:marTop w:val="0"/>
          <w:marBottom w:val="0"/>
          <w:divBdr>
            <w:top w:val="none" w:sz="0" w:space="0" w:color="auto"/>
            <w:left w:val="none" w:sz="0" w:space="0" w:color="auto"/>
            <w:bottom w:val="none" w:sz="0" w:space="0" w:color="auto"/>
            <w:right w:val="none" w:sz="0" w:space="0" w:color="auto"/>
          </w:divBdr>
        </w:div>
        <w:div w:id="1144005261">
          <w:marLeft w:val="640"/>
          <w:marRight w:val="0"/>
          <w:marTop w:val="0"/>
          <w:marBottom w:val="0"/>
          <w:divBdr>
            <w:top w:val="none" w:sz="0" w:space="0" w:color="auto"/>
            <w:left w:val="none" w:sz="0" w:space="0" w:color="auto"/>
            <w:bottom w:val="none" w:sz="0" w:space="0" w:color="auto"/>
            <w:right w:val="none" w:sz="0" w:space="0" w:color="auto"/>
          </w:divBdr>
        </w:div>
        <w:div w:id="713962029">
          <w:marLeft w:val="640"/>
          <w:marRight w:val="0"/>
          <w:marTop w:val="0"/>
          <w:marBottom w:val="0"/>
          <w:divBdr>
            <w:top w:val="none" w:sz="0" w:space="0" w:color="auto"/>
            <w:left w:val="none" w:sz="0" w:space="0" w:color="auto"/>
            <w:bottom w:val="none" w:sz="0" w:space="0" w:color="auto"/>
            <w:right w:val="none" w:sz="0" w:space="0" w:color="auto"/>
          </w:divBdr>
        </w:div>
        <w:div w:id="845556454">
          <w:marLeft w:val="640"/>
          <w:marRight w:val="0"/>
          <w:marTop w:val="0"/>
          <w:marBottom w:val="0"/>
          <w:divBdr>
            <w:top w:val="none" w:sz="0" w:space="0" w:color="auto"/>
            <w:left w:val="none" w:sz="0" w:space="0" w:color="auto"/>
            <w:bottom w:val="none" w:sz="0" w:space="0" w:color="auto"/>
            <w:right w:val="none" w:sz="0" w:space="0" w:color="auto"/>
          </w:divBdr>
        </w:div>
        <w:div w:id="39284771">
          <w:marLeft w:val="640"/>
          <w:marRight w:val="0"/>
          <w:marTop w:val="0"/>
          <w:marBottom w:val="0"/>
          <w:divBdr>
            <w:top w:val="none" w:sz="0" w:space="0" w:color="auto"/>
            <w:left w:val="none" w:sz="0" w:space="0" w:color="auto"/>
            <w:bottom w:val="none" w:sz="0" w:space="0" w:color="auto"/>
            <w:right w:val="none" w:sz="0" w:space="0" w:color="auto"/>
          </w:divBdr>
        </w:div>
        <w:div w:id="753475526">
          <w:marLeft w:val="640"/>
          <w:marRight w:val="0"/>
          <w:marTop w:val="0"/>
          <w:marBottom w:val="0"/>
          <w:divBdr>
            <w:top w:val="none" w:sz="0" w:space="0" w:color="auto"/>
            <w:left w:val="none" w:sz="0" w:space="0" w:color="auto"/>
            <w:bottom w:val="none" w:sz="0" w:space="0" w:color="auto"/>
            <w:right w:val="none" w:sz="0" w:space="0" w:color="auto"/>
          </w:divBdr>
        </w:div>
        <w:div w:id="80176021">
          <w:marLeft w:val="640"/>
          <w:marRight w:val="0"/>
          <w:marTop w:val="0"/>
          <w:marBottom w:val="0"/>
          <w:divBdr>
            <w:top w:val="none" w:sz="0" w:space="0" w:color="auto"/>
            <w:left w:val="none" w:sz="0" w:space="0" w:color="auto"/>
            <w:bottom w:val="none" w:sz="0" w:space="0" w:color="auto"/>
            <w:right w:val="none" w:sz="0" w:space="0" w:color="auto"/>
          </w:divBdr>
        </w:div>
        <w:div w:id="585774513">
          <w:marLeft w:val="640"/>
          <w:marRight w:val="0"/>
          <w:marTop w:val="0"/>
          <w:marBottom w:val="0"/>
          <w:divBdr>
            <w:top w:val="none" w:sz="0" w:space="0" w:color="auto"/>
            <w:left w:val="none" w:sz="0" w:space="0" w:color="auto"/>
            <w:bottom w:val="none" w:sz="0" w:space="0" w:color="auto"/>
            <w:right w:val="none" w:sz="0" w:space="0" w:color="auto"/>
          </w:divBdr>
        </w:div>
        <w:div w:id="427779619">
          <w:marLeft w:val="640"/>
          <w:marRight w:val="0"/>
          <w:marTop w:val="0"/>
          <w:marBottom w:val="0"/>
          <w:divBdr>
            <w:top w:val="none" w:sz="0" w:space="0" w:color="auto"/>
            <w:left w:val="none" w:sz="0" w:space="0" w:color="auto"/>
            <w:bottom w:val="none" w:sz="0" w:space="0" w:color="auto"/>
            <w:right w:val="none" w:sz="0" w:space="0" w:color="auto"/>
          </w:divBdr>
        </w:div>
        <w:div w:id="1649093037">
          <w:marLeft w:val="640"/>
          <w:marRight w:val="0"/>
          <w:marTop w:val="0"/>
          <w:marBottom w:val="0"/>
          <w:divBdr>
            <w:top w:val="none" w:sz="0" w:space="0" w:color="auto"/>
            <w:left w:val="none" w:sz="0" w:space="0" w:color="auto"/>
            <w:bottom w:val="none" w:sz="0" w:space="0" w:color="auto"/>
            <w:right w:val="none" w:sz="0" w:space="0" w:color="auto"/>
          </w:divBdr>
        </w:div>
        <w:div w:id="1759521685">
          <w:marLeft w:val="640"/>
          <w:marRight w:val="0"/>
          <w:marTop w:val="0"/>
          <w:marBottom w:val="0"/>
          <w:divBdr>
            <w:top w:val="none" w:sz="0" w:space="0" w:color="auto"/>
            <w:left w:val="none" w:sz="0" w:space="0" w:color="auto"/>
            <w:bottom w:val="none" w:sz="0" w:space="0" w:color="auto"/>
            <w:right w:val="none" w:sz="0" w:space="0" w:color="auto"/>
          </w:divBdr>
        </w:div>
        <w:div w:id="1493063161">
          <w:marLeft w:val="640"/>
          <w:marRight w:val="0"/>
          <w:marTop w:val="0"/>
          <w:marBottom w:val="0"/>
          <w:divBdr>
            <w:top w:val="none" w:sz="0" w:space="0" w:color="auto"/>
            <w:left w:val="none" w:sz="0" w:space="0" w:color="auto"/>
            <w:bottom w:val="none" w:sz="0" w:space="0" w:color="auto"/>
            <w:right w:val="none" w:sz="0" w:space="0" w:color="auto"/>
          </w:divBdr>
        </w:div>
      </w:divsChild>
    </w:div>
    <w:div w:id="1260529408">
      <w:bodyDiv w:val="1"/>
      <w:marLeft w:val="0"/>
      <w:marRight w:val="0"/>
      <w:marTop w:val="0"/>
      <w:marBottom w:val="0"/>
      <w:divBdr>
        <w:top w:val="none" w:sz="0" w:space="0" w:color="auto"/>
        <w:left w:val="none" w:sz="0" w:space="0" w:color="auto"/>
        <w:bottom w:val="none" w:sz="0" w:space="0" w:color="auto"/>
        <w:right w:val="none" w:sz="0" w:space="0" w:color="auto"/>
      </w:divBdr>
      <w:divsChild>
        <w:div w:id="664361602">
          <w:marLeft w:val="640"/>
          <w:marRight w:val="0"/>
          <w:marTop w:val="0"/>
          <w:marBottom w:val="0"/>
          <w:divBdr>
            <w:top w:val="none" w:sz="0" w:space="0" w:color="auto"/>
            <w:left w:val="none" w:sz="0" w:space="0" w:color="auto"/>
            <w:bottom w:val="none" w:sz="0" w:space="0" w:color="auto"/>
            <w:right w:val="none" w:sz="0" w:space="0" w:color="auto"/>
          </w:divBdr>
        </w:div>
        <w:div w:id="183521764">
          <w:marLeft w:val="640"/>
          <w:marRight w:val="0"/>
          <w:marTop w:val="0"/>
          <w:marBottom w:val="0"/>
          <w:divBdr>
            <w:top w:val="none" w:sz="0" w:space="0" w:color="auto"/>
            <w:left w:val="none" w:sz="0" w:space="0" w:color="auto"/>
            <w:bottom w:val="none" w:sz="0" w:space="0" w:color="auto"/>
            <w:right w:val="none" w:sz="0" w:space="0" w:color="auto"/>
          </w:divBdr>
        </w:div>
        <w:div w:id="1533103844">
          <w:marLeft w:val="640"/>
          <w:marRight w:val="0"/>
          <w:marTop w:val="0"/>
          <w:marBottom w:val="0"/>
          <w:divBdr>
            <w:top w:val="none" w:sz="0" w:space="0" w:color="auto"/>
            <w:left w:val="none" w:sz="0" w:space="0" w:color="auto"/>
            <w:bottom w:val="none" w:sz="0" w:space="0" w:color="auto"/>
            <w:right w:val="none" w:sz="0" w:space="0" w:color="auto"/>
          </w:divBdr>
        </w:div>
        <w:div w:id="698969917">
          <w:marLeft w:val="640"/>
          <w:marRight w:val="0"/>
          <w:marTop w:val="0"/>
          <w:marBottom w:val="0"/>
          <w:divBdr>
            <w:top w:val="none" w:sz="0" w:space="0" w:color="auto"/>
            <w:left w:val="none" w:sz="0" w:space="0" w:color="auto"/>
            <w:bottom w:val="none" w:sz="0" w:space="0" w:color="auto"/>
            <w:right w:val="none" w:sz="0" w:space="0" w:color="auto"/>
          </w:divBdr>
        </w:div>
        <w:div w:id="1100874485">
          <w:marLeft w:val="640"/>
          <w:marRight w:val="0"/>
          <w:marTop w:val="0"/>
          <w:marBottom w:val="0"/>
          <w:divBdr>
            <w:top w:val="none" w:sz="0" w:space="0" w:color="auto"/>
            <w:left w:val="none" w:sz="0" w:space="0" w:color="auto"/>
            <w:bottom w:val="none" w:sz="0" w:space="0" w:color="auto"/>
            <w:right w:val="none" w:sz="0" w:space="0" w:color="auto"/>
          </w:divBdr>
        </w:div>
        <w:div w:id="1192644830">
          <w:marLeft w:val="640"/>
          <w:marRight w:val="0"/>
          <w:marTop w:val="0"/>
          <w:marBottom w:val="0"/>
          <w:divBdr>
            <w:top w:val="none" w:sz="0" w:space="0" w:color="auto"/>
            <w:left w:val="none" w:sz="0" w:space="0" w:color="auto"/>
            <w:bottom w:val="none" w:sz="0" w:space="0" w:color="auto"/>
            <w:right w:val="none" w:sz="0" w:space="0" w:color="auto"/>
          </w:divBdr>
        </w:div>
        <w:div w:id="550118958">
          <w:marLeft w:val="640"/>
          <w:marRight w:val="0"/>
          <w:marTop w:val="0"/>
          <w:marBottom w:val="0"/>
          <w:divBdr>
            <w:top w:val="none" w:sz="0" w:space="0" w:color="auto"/>
            <w:left w:val="none" w:sz="0" w:space="0" w:color="auto"/>
            <w:bottom w:val="none" w:sz="0" w:space="0" w:color="auto"/>
            <w:right w:val="none" w:sz="0" w:space="0" w:color="auto"/>
          </w:divBdr>
        </w:div>
        <w:div w:id="51971753">
          <w:marLeft w:val="640"/>
          <w:marRight w:val="0"/>
          <w:marTop w:val="0"/>
          <w:marBottom w:val="0"/>
          <w:divBdr>
            <w:top w:val="none" w:sz="0" w:space="0" w:color="auto"/>
            <w:left w:val="none" w:sz="0" w:space="0" w:color="auto"/>
            <w:bottom w:val="none" w:sz="0" w:space="0" w:color="auto"/>
            <w:right w:val="none" w:sz="0" w:space="0" w:color="auto"/>
          </w:divBdr>
        </w:div>
        <w:div w:id="422461469">
          <w:marLeft w:val="640"/>
          <w:marRight w:val="0"/>
          <w:marTop w:val="0"/>
          <w:marBottom w:val="0"/>
          <w:divBdr>
            <w:top w:val="none" w:sz="0" w:space="0" w:color="auto"/>
            <w:left w:val="none" w:sz="0" w:space="0" w:color="auto"/>
            <w:bottom w:val="none" w:sz="0" w:space="0" w:color="auto"/>
            <w:right w:val="none" w:sz="0" w:space="0" w:color="auto"/>
          </w:divBdr>
        </w:div>
        <w:div w:id="1656059373">
          <w:marLeft w:val="640"/>
          <w:marRight w:val="0"/>
          <w:marTop w:val="0"/>
          <w:marBottom w:val="0"/>
          <w:divBdr>
            <w:top w:val="none" w:sz="0" w:space="0" w:color="auto"/>
            <w:left w:val="none" w:sz="0" w:space="0" w:color="auto"/>
            <w:bottom w:val="none" w:sz="0" w:space="0" w:color="auto"/>
            <w:right w:val="none" w:sz="0" w:space="0" w:color="auto"/>
          </w:divBdr>
        </w:div>
        <w:div w:id="595016320">
          <w:marLeft w:val="640"/>
          <w:marRight w:val="0"/>
          <w:marTop w:val="0"/>
          <w:marBottom w:val="0"/>
          <w:divBdr>
            <w:top w:val="none" w:sz="0" w:space="0" w:color="auto"/>
            <w:left w:val="none" w:sz="0" w:space="0" w:color="auto"/>
            <w:bottom w:val="none" w:sz="0" w:space="0" w:color="auto"/>
            <w:right w:val="none" w:sz="0" w:space="0" w:color="auto"/>
          </w:divBdr>
        </w:div>
        <w:div w:id="743575855">
          <w:marLeft w:val="640"/>
          <w:marRight w:val="0"/>
          <w:marTop w:val="0"/>
          <w:marBottom w:val="0"/>
          <w:divBdr>
            <w:top w:val="none" w:sz="0" w:space="0" w:color="auto"/>
            <w:left w:val="none" w:sz="0" w:space="0" w:color="auto"/>
            <w:bottom w:val="none" w:sz="0" w:space="0" w:color="auto"/>
            <w:right w:val="none" w:sz="0" w:space="0" w:color="auto"/>
          </w:divBdr>
        </w:div>
        <w:div w:id="32117660">
          <w:marLeft w:val="640"/>
          <w:marRight w:val="0"/>
          <w:marTop w:val="0"/>
          <w:marBottom w:val="0"/>
          <w:divBdr>
            <w:top w:val="none" w:sz="0" w:space="0" w:color="auto"/>
            <w:left w:val="none" w:sz="0" w:space="0" w:color="auto"/>
            <w:bottom w:val="none" w:sz="0" w:space="0" w:color="auto"/>
            <w:right w:val="none" w:sz="0" w:space="0" w:color="auto"/>
          </w:divBdr>
        </w:div>
        <w:div w:id="1003556447">
          <w:marLeft w:val="640"/>
          <w:marRight w:val="0"/>
          <w:marTop w:val="0"/>
          <w:marBottom w:val="0"/>
          <w:divBdr>
            <w:top w:val="none" w:sz="0" w:space="0" w:color="auto"/>
            <w:left w:val="none" w:sz="0" w:space="0" w:color="auto"/>
            <w:bottom w:val="none" w:sz="0" w:space="0" w:color="auto"/>
            <w:right w:val="none" w:sz="0" w:space="0" w:color="auto"/>
          </w:divBdr>
        </w:div>
        <w:div w:id="1041592445">
          <w:marLeft w:val="640"/>
          <w:marRight w:val="0"/>
          <w:marTop w:val="0"/>
          <w:marBottom w:val="0"/>
          <w:divBdr>
            <w:top w:val="none" w:sz="0" w:space="0" w:color="auto"/>
            <w:left w:val="none" w:sz="0" w:space="0" w:color="auto"/>
            <w:bottom w:val="none" w:sz="0" w:space="0" w:color="auto"/>
            <w:right w:val="none" w:sz="0" w:space="0" w:color="auto"/>
          </w:divBdr>
        </w:div>
        <w:div w:id="1845049594">
          <w:marLeft w:val="640"/>
          <w:marRight w:val="0"/>
          <w:marTop w:val="0"/>
          <w:marBottom w:val="0"/>
          <w:divBdr>
            <w:top w:val="none" w:sz="0" w:space="0" w:color="auto"/>
            <w:left w:val="none" w:sz="0" w:space="0" w:color="auto"/>
            <w:bottom w:val="none" w:sz="0" w:space="0" w:color="auto"/>
            <w:right w:val="none" w:sz="0" w:space="0" w:color="auto"/>
          </w:divBdr>
        </w:div>
        <w:div w:id="792557447">
          <w:marLeft w:val="640"/>
          <w:marRight w:val="0"/>
          <w:marTop w:val="0"/>
          <w:marBottom w:val="0"/>
          <w:divBdr>
            <w:top w:val="none" w:sz="0" w:space="0" w:color="auto"/>
            <w:left w:val="none" w:sz="0" w:space="0" w:color="auto"/>
            <w:bottom w:val="none" w:sz="0" w:space="0" w:color="auto"/>
            <w:right w:val="none" w:sz="0" w:space="0" w:color="auto"/>
          </w:divBdr>
        </w:div>
        <w:div w:id="491025208">
          <w:marLeft w:val="640"/>
          <w:marRight w:val="0"/>
          <w:marTop w:val="0"/>
          <w:marBottom w:val="0"/>
          <w:divBdr>
            <w:top w:val="none" w:sz="0" w:space="0" w:color="auto"/>
            <w:left w:val="none" w:sz="0" w:space="0" w:color="auto"/>
            <w:bottom w:val="none" w:sz="0" w:space="0" w:color="auto"/>
            <w:right w:val="none" w:sz="0" w:space="0" w:color="auto"/>
          </w:divBdr>
        </w:div>
        <w:div w:id="523832197">
          <w:marLeft w:val="640"/>
          <w:marRight w:val="0"/>
          <w:marTop w:val="0"/>
          <w:marBottom w:val="0"/>
          <w:divBdr>
            <w:top w:val="none" w:sz="0" w:space="0" w:color="auto"/>
            <w:left w:val="none" w:sz="0" w:space="0" w:color="auto"/>
            <w:bottom w:val="none" w:sz="0" w:space="0" w:color="auto"/>
            <w:right w:val="none" w:sz="0" w:space="0" w:color="auto"/>
          </w:divBdr>
        </w:div>
        <w:div w:id="257372109">
          <w:marLeft w:val="640"/>
          <w:marRight w:val="0"/>
          <w:marTop w:val="0"/>
          <w:marBottom w:val="0"/>
          <w:divBdr>
            <w:top w:val="none" w:sz="0" w:space="0" w:color="auto"/>
            <w:left w:val="none" w:sz="0" w:space="0" w:color="auto"/>
            <w:bottom w:val="none" w:sz="0" w:space="0" w:color="auto"/>
            <w:right w:val="none" w:sz="0" w:space="0" w:color="auto"/>
          </w:divBdr>
        </w:div>
        <w:div w:id="314453821">
          <w:marLeft w:val="640"/>
          <w:marRight w:val="0"/>
          <w:marTop w:val="0"/>
          <w:marBottom w:val="0"/>
          <w:divBdr>
            <w:top w:val="none" w:sz="0" w:space="0" w:color="auto"/>
            <w:left w:val="none" w:sz="0" w:space="0" w:color="auto"/>
            <w:bottom w:val="none" w:sz="0" w:space="0" w:color="auto"/>
            <w:right w:val="none" w:sz="0" w:space="0" w:color="auto"/>
          </w:divBdr>
        </w:div>
        <w:div w:id="960457550">
          <w:marLeft w:val="640"/>
          <w:marRight w:val="0"/>
          <w:marTop w:val="0"/>
          <w:marBottom w:val="0"/>
          <w:divBdr>
            <w:top w:val="none" w:sz="0" w:space="0" w:color="auto"/>
            <w:left w:val="none" w:sz="0" w:space="0" w:color="auto"/>
            <w:bottom w:val="none" w:sz="0" w:space="0" w:color="auto"/>
            <w:right w:val="none" w:sz="0" w:space="0" w:color="auto"/>
          </w:divBdr>
        </w:div>
        <w:div w:id="622270445">
          <w:marLeft w:val="640"/>
          <w:marRight w:val="0"/>
          <w:marTop w:val="0"/>
          <w:marBottom w:val="0"/>
          <w:divBdr>
            <w:top w:val="none" w:sz="0" w:space="0" w:color="auto"/>
            <w:left w:val="none" w:sz="0" w:space="0" w:color="auto"/>
            <w:bottom w:val="none" w:sz="0" w:space="0" w:color="auto"/>
            <w:right w:val="none" w:sz="0" w:space="0" w:color="auto"/>
          </w:divBdr>
        </w:div>
        <w:div w:id="2127693788">
          <w:marLeft w:val="640"/>
          <w:marRight w:val="0"/>
          <w:marTop w:val="0"/>
          <w:marBottom w:val="0"/>
          <w:divBdr>
            <w:top w:val="none" w:sz="0" w:space="0" w:color="auto"/>
            <w:left w:val="none" w:sz="0" w:space="0" w:color="auto"/>
            <w:bottom w:val="none" w:sz="0" w:space="0" w:color="auto"/>
            <w:right w:val="none" w:sz="0" w:space="0" w:color="auto"/>
          </w:divBdr>
        </w:div>
        <w:div w:id="1757441299">
          <w:marLeft w:val="640"/>
          <w:marRight w:val="0"/>
          <w:marTop w:val="0"/>
          <w:marBottom w:val="0"/>
          <w:divBdr>
            <w:top w:val="none" w:sz="0" w:space="0" w:color="auto"/>
            <w:left w:val="none" w:sz="0" w:space="0" w:color="auto"/>
            <w:bottom w:val="none" w:sz="0" w:space="0" w:color="auto"/>
            <w:right w:val="none" w:sz="0" w:space="0" w:color="auto"/>
          </w:divBdr>
        </w:div>
        <w:div w:id="902646086">
          <w:marLeft w:val="640"/>
          <w:marRight w:val="0"/>
          <w:marTop w:val="0"/>
          <w:marBottom w:val="0"/>
          <w:divBdr>
            <w:top w:val="none" w:sz="0" w:space="0" w:color="auto"/>
            <w:left w:val="none" w:sz="0" w:space="0" w:color="auto"/>
            <w:bottom w:val="none" w:sz="0" w:space="0" w:color="auto"/>
            <w:right w:val="none" w:sz="0" w:space="0" w:color="auto"/>
          </w:divBdr>
        </w:div>
        <w:div w:id="1445078809">
          <w:marLeft w:val="640"/>
          <w:marRight w:val="0"/>
          <w:marTop w:val="0"/>
          <w:marBottom w:val="0"/>
          <w:divBdr>
            <w:top w:val="none" w:sz="0" w:space="0" w:color="auto"/>
            <w:left w:val="none" w:sz="0" w:space="0" w:color="auto"/>
            <w:bottom w:val="none" w:sz="0" w:space="0" w:color="auto"/>
            <w:right w:val="none" w:sz="0" w:space="0" w:color="auto"/>
          </w:divBdr>
        </w:div>
        <w:div w:id="818377387">
          <w:marLeft w:val="640"/>
          <w:marRight w:val="0"/>
          <w:marTop w:val="0"/>
          <w:marBottom w:val="0"/>
          <w:divBdr>
            <w:top w:val="none" w:sz="0" w:space="0" w:color="auto"/>
            <w:left w:val="none" w:sz="0" w:space="0" w:color="auto"/>
            <w:bottom w:val="none" w:sz="0" w:space="0" w:color="auto"/>
            <w:right w:val="none" w:sz="0" w:space="0" w:color="auto"/>
          </w:divBdr>
        </w:div>
        <w:div w:id="202179034">
          <w:marLeft w:val="640"/>
          <w:marRight w:val="0"/>
          <w:marTop w:val="0"/>
          <w:marBottom w:val="0"/>
          <w:divBdr>
            <w:top w:val="none" w:sz="0" w:space="0" w:color="auto"/>
            <w:left w:val="none" w:sz="0" w:space="0" w:color="auto"/>
            <w:bottom w:val="none" w:sz="0" w:space="0" w:color="auto"/>
            <w:right w:val="none" w:sz="0" w:space="0" w:color="auto"/>
          </w:divBdr>
        </w:div>
        <w:div w:id="1822235980">
          <w:marLeft w:val="640"/>
          <w:marRight w:val="0"/>
          <w:marTop w:val="0"/>
          <w:marBottom w:val="0"/>
          <w:divBdr>
            <w:top w:val="none" w:sz="0" w:space="0" w:color="auto"/>
            <w:left w:val="none" w:sz="0" w:space="0" w:color="auto"/>
            <w:bottom w:val="none" w:sz="0" w:space="0" w:color="auto"/>
            <w:right w:val="none" w:sz="0" w:space="0" w:color="auto"/>
          </w:divBdr>
        </w:div>
        <w:div w:id="1374650140">
          <w:marLeft w:val="640"/>
          <w:marRight w:val="0"/>
          <w:marTop w:val="0"/>
          <w:marBottom w:val="0"/>
          <w:divBdr>
            <w:top w:val="none" w:sz="0" w:space="0" w:color="auto"/>
            <w:left w:val="none" w:sz="0" w:space="0" w:color="auto"/>
            <w:bottom w:val="none" w:sz="0" w:space="0" w:color="auto"/>
            <w:right w:val="none" w:sz="0" w:space="0" w:color="auto"/>
          </w:divBdr>
        </w:div>
        <w:div w:id="1818454339">
          <w:marLeft w:val="640"/>
          <w:marRight w:val="0"/>
          <w:marTop w:val="0"/>
          <w:marBottom w:val="0"/>
          <w:divBdr>
            <w:top w:val="none" w:sz="0" w:space="0" w:color="auto"/>
            <w:left w:val="none" w:sz="0" w:space="0" w:color="auto"/>
            <w:bottom w:val="none" w:sz="0" w:space="0" w:color="auto"/>
            <w:right w:val="none" w:sz="0" w:space="0" w:color="auto"/>
          </w:divBdr>
        </w:div>
        <w:div w:id="597714737">
          <w:marLeft w:val="640"/>
          <w:marRight w:val="0"/>
          <w:marTop w:val="0"/>
          <w:marBottom w:val="0"/>
          <w:divBdr>
            <w:top w:val="none" w:sz="0" w:space="0" w:color="auto"/>
            <w:left w:val="none" w:sz="0" w:space="0" w:color="auto"/>
            <w:bottom w:val="none" w:sz="0" w:space="0" w:color="auto"/>
            <w:right w:val="none" w:sz="0" w:space="0" w:color="auto"/>
          </w:divBdr>
        </w:div>
        <w:div w:id="369455462">
          <w:marLeft w:val="640"/>
          <w:marRight w:val="0"/>
          <w:marTop w:val="0"/>
          <w:marBottom w:val="0"/>
          <w:divBdr>
            <w:top w:val="none" w:sz="0" w:space="0" w:color="auto"/>
            <w:left w:val="none" w:sz="0" w:space="0" w:color="auto"/>
            <w:bottom w:val="none" w:sz="0" w:space="0" w:color="auto"/>
            <w:right w:val="none" w:sz="0" w:space="0" w:color="auto"/>
          </w:divBdr>
        </w:div>
        <w:div w:id="1322855849">
          <w:marLeft w:val="640"/>
          <w:marRight w:val="0"/>
          <w:marTop w:val="0"/>
          <w:marBottom w:val="0"/>
          <w:divBdr>
            <w:top w:val="none" w:sz="0" w:space="0" w:color="auto"/>
            <w:left w:val="none" w:sz="0" w:space="0" w:color="auto"/>
            <w:bottom w:val="none" w:sz="0" w:space="0" w:color="auto"/>
            <w:right w:val="none" w:sz="0" w:space="0" w:color="auto"/>
          </w:divBdr>
        </w:div>
        <w:div w:id="576405465">
          <w:marLeft w:val="640"/>
          <w:marRight w:val="0"/>
          <w:marTop w:val="0"/>
          <w:marBottom w:val="0"/>
          <w:divBdr>
            <w:top w:val="none" w:sz="0" w:space="0" w:color="auto"/>
            <w:left w:val="none" w:sz="0" w:space="0" w:color="auto"/>
            <w:bottom w:val="none" w:sz="0" w:space="0" w:color="auto"/>
            <w:right w:val="none" w:sz="0" w:space="0" w:color="auto"/>
          </w:divBdr>
        </w:div>
        <w:div w:id="692998453">
          <w:marLeft w:val="640"/>
          <w:marRight w:val="0"/>
          <w:marTop w:val="0"/>
          <w:marBottom w:val="0"/>
          <w:divBdr>
            <w:top w:val="none" w:sz="0" w:space="0" w:color="auto"/>
            <w:left w:val="none" w:sz="0" w:space="0" w:color="auto"/>
            <w:bottom w:val="none" w:sz="0" w:space="0" w:color="auto"/>
            <w:right w:val="none" w:sz="0" w:space="0" w:color="auto"/>
          </w:divBdr>
        </w:div>
        <w:div w:id="1514951970">
          <w:marLeft w:val="640"/>
          <w:marRight w:val="0"/>
          <w:marTop w:val="0"/>
          <w:marBottom w:val="0"/>
          <w:divBdr>
            <w:top w:val="none" w:sz="0" w:space="0" w:color="auto"/>
            <w:left w:val="none" w:sz="0" w:space="0" w:color="auto"/>
            <w:bottom w:val="none" w:sz="0" w:space="0" w:color="auto"/>
            <w:right w:val="none" w:sz="0" w:space="0" w:color="auto"/>
          </w:divBdr>
        </w:div>
        <w:div w:id="101926438">
          <w:marLeft w:val="640"/>
          <w:marRight w:val="0"/>
          <w:marTop w:val="0"/>
          <w:marBottom w:val="0"/>
          <w:divBdr>
            <w:top w:val="none" w:sz="0" w:space="0" w:color="auto"/>
            <w:left w:val="none" w:sz="0" w:space="0" w:color="auto"/>
            <w:bottom w:val="none" w:sz="0" w:space="0" w:color="auto"/>
            <w:right w:val="none" w:sz="0" w:space="0" w:color="auto"/>
          </w:divBdr>
        </w:div>
        <w:div w:id="660892750">
          <w:marLeft w:val="640"/>
          <w:marRight w:val="0"/>
          <w:marTop w:val="0"/>
          <w:marBottom w:val="0"/>
          <w:divBdr>
            <w:top w:val="none" w:sz="0" w:space="0" w:color="auto"/>
            <w:left w:val="none" w:sz="0" w:space="0" w:color="auto"/>
            <w:bottom w:val="none" w:sz="0" w:space="0" w:color="auto"/>
            <w:right w:val="none" w:sz="0" w:space="0" w:color="auto"/>
          </w:divBdr>
        </w:div>
        <w:div w:id="1318457873">
          <w:marLeft w:val="640"/>
          <w:marRight w:val="0"/>
          <w:marTop w:val="0"/>
          <w:marBottom w:val="0"/>
          <w:divBdr>
            <w:top w:val="none" w:sz="0" w:space="0" w:color="auto"/>
            <w:left w:val="none" w:sz="0" w:space="0" w:color="auto"/>
            <w:bottom w:val="none" w:sz="0" w:space="0" w:color="auto"/>
            <w:right w:val="none" w:sz="0" w:space="0" w:color="auto"/>
          </w:divBdr>
        </w:div>
        <w:div w:id="1308124252">
          <w:marLeft w:val="640"/>
          <w:marRight w:val="0"/>
          <w:marTop w:val="0"/>
          <w:marBottom w:val="0"/>
          <w:divBdr>
            <w:top w:val="none" w:sz="0" w:space="0" w:color="auto"/>
            <w:left w:val="none" w:sz="0" w:space="0" w:color="auto"/>
            <w:bottom w:val="none" w:sz="0" w:space="0" w:color="auto"/>
            <w:right w:val="none" w:sz="0" w:space="0" w:color="auto"/>
          </w:divBdr>
        </w:div>
        <w:div w:id="2055428243">
          <w:marLeft w:val="640"/>
          <w:marRight w:val="0"/>
          <w:marTop w:val="0"/>
          <w:marBottom w:val="0"/>
          <w:divBdr>
            <w:top w:val="none" w:sz="0" w:space="0" w:color="auto"/>
            <w:left w:val="none" w:sz="0" w:space="0" w:color="auto"/>
            <w:bottom w:val="none" w:sz="0" w:space="0" w:color="auto"/>
            <w:right w:val="none" w:sz="0" w:space="0" w:color="auto"/>
          </w:divBdr>
        </w:div>
        <w:div w:id="272371913">
          <w:marLeft w:val="640"/>
          <w:marRight w:val="0"/>
          <w:marTop w:val="0"/>
          <w:marBottom w:val="0"/>
          <w:divBdr>
            <w:top w:val="none" w:sz="0" w:space="0" w:color="auto"/>
            <w:left w:val="none" w:sz="0" w:space="0" w:color="auto"/>
            <w:bottom w:val="none" w:sz="0" w:space="0" w:color="auto"/>
            <w:right w:val="none" w:sz="0" w:space="0" w:color="auto"/>
          </w:divBdr>
        </w:div>
        <w:div w:id="1351027343">
          <w:marLeft w:val="640"/>
          <w:marRight w:val="0"/>
          <w:marTop w:val="0"/>
          <w:marBottom w:val="0"/>
          <w:divBdr>
            <w:top w:val="none" w:sz="0" w:space="0" w:color="auto"/>
            <w:left w:val="none" w:sz="0" w:space="0" w:color="auto"/>
            <w:bottom w:val="none" w:sz="0" w:space="0" w:color="auto"/>
            <w:right w:val="none" w:sz="0" w:space="0" w:color="auto"/>
          </w:divBdr>
        </w:div>
        <w:div w:id="1467242254">
          <w:marLeft w:val="640"/>
          <w:marRight w:val="0"/>
          <w:marTop w:val="0"/>
          <w:marBottom w:val="0"/>
          <w:divBdr>
            <w:top w:val="none" w:sz="0" w:space="0" w:color="auto"/>
            <w:left w:val="none" w:sz="0" w:space="0" w:color="auto"/>
            <w:bottom w:val="none" w:sz="0" w:space="0" w:color="auto"/>
            <w:right w:val="none" w:sz="0" w:space="0" w:color="auto"/>
          </w:divBdr>
        </w:div>
        <w:div w:id="687826975">
          <w:marLeft w:val="640"/>
          <w:marRight w:val="0"/>
          <w:marTop w:val="0"/>
          <w:marBottom w:val="0"/>
          <w:divBdr>
            <w:top w:val="none" w:sz="0" w:space="0" w:color="auto"/>
            <w:left w:val="none" w:sz="0" w:space="0" w:color="auto"/>
            <w:bottom w:val="none" w:sz="0" w:space="0" w:color="auto"/>
            <w:right w:val="none" w:sz="0" w:space="0" w:color="auto"/>
          </w:divBdr>
        </w:div>
        <w:div w:id="1042053232">
          <w:marLeft w:val="640"/>
          <w:marRight w:val="0"/>
          <w:marTop w:val="0"/>
          <w:marBottom w:val="0"/>
          <w:divBdr>
            <w:top w:val="none" w:sz="0" w:space="0" w:color="auto"/>
            <w:left w:val="none" w:sz="0" w:space="0" w:color="auto"/>
            <w:bottom w:val="none" w:sz="0" w:space="0" w:color="auto"/>
            <w:right w:val="none" w:sz="0" w:space="0" w:color="auto"/>
          </w:divBdr>
        </w:div>
        <w:div w:id="1868909512">
          <w:marLeft w:val="640"/>
          <w:marRight w:val="0"/>
          <w:marTop w:val="0"/>
          <w:marBottom w:val="0"/>
          <w:divBdr>
            <w:top w:val="none" w:sz="0" w:space="0" w:color="auto"/>
            <w:left w:val="none" w:sz="0" w:space="0" w:color="auto"/>
            <w:bottom w:val="none" w:sz="0" w:space="0" w:color="auto"/>
            <w:right w:val="none" w:sz="0" w:space="0" w:color="auto"/>
          </w:divBdr>
        </w:div>
        <w:div w:id="1343170133">
          <w:marLeft w:val="640"/>
          <w:marRight w:val="0"/>
          <w:marTop w:val="0"/>
          <w:marBottom w:val="0"/>
          <w:divBdr>
            <w:top w:val="none" w:sz="0" w:space="0" w:color="auto"/>
            <w:left w:val="none" w:sz="0" w:space="0" w:color="auto"/>
            <w:bottom w:val="none" w:sz="0" w:space="0" w:color="auto"/>
            <w:right w:val="none" w:sz="0" w:space="0" w:color="auto"/>
          </w:divBdr>
        </w:div>
        <w:div w:id="1926767575">
          <w:marLeft w:val="640"/>
          <w:marRight w:val="0"/>
          <w:marTop w:val="0"/>
          <w:marBottom w:val="0"/>
          <w:divBdr>
            <w:top w:val="none" w:sz="0" w:space="0" w:color="auto"/>
            <w:left w:val="none" w:sz="0" w:space="0" w:color="auto"/>
            <w:bottom w:val="none" w:sz="0" w:space="0" w:color="auto"/>
            <w:right w:val="none" w:sz="0" w:space="0" w:color="auto"/>
          </w:divBdr>
        </w:div>
        <w:div w:id="2075202863">
          <w:marLeft w:val="640"/>
          <w:marRight w:val="0"/>
          <w:marTop w:val="0"/>
          <w:marBottom w:val="0"/>
          <w:divBdr>
            <w:top w:val="none" w:sz="0" w:space="0" w:color="auto"/>
            <w:left w:val="none" w:sz="0" w:space="0" w:color="auto"/>
            <w:bottom w:val="none" w:sz="0" w:space="0" w:color="auto"/>
            <w:right w:val="none" w:sz="0" w:space="0" w:color="auto"/>
          </w:divBdr>
        </w:div>
        <w:div w:id="646276481">
          <w:marLeft w:val="640"/>
          <w:marRight w:val="0"/>
          <w:marTop w:val="0"/>
          <w:marBottom w:val="0"/>
          <w:divBdr>
            <w:top w:val="none" w:sz="0" w:space="0" w:color="auto"/>
            <w:left w:val="none" w:sz="0" w:space="0" w:color="auto"/>
            <w:bottom w:val="none" w:sz="0" w:space="0" w:color="auto"/>
            <w:right w:val="none" w:sz="0" w:space="0" w:color="auto"/>
          </w:divBdr>
        </w:div>
        <w:div w:id="1476795947">
          <w:marLeft w:val="640"/>
          <w:marRight w:val="0"/>
          <w:marTop w:val="0"/>
          <w:marBottom w:val="0"/>
          <w:divBdr>
            <w:top w:val="none" w:sz="0" w:space="0" w:color="auto"/>
            <w:left w:val="none" w:sz="0" w:space="0" w:color="auto"/>
            <w:bottom w:val="none" w:sz="0" w:space="0" w:color="auto"/>
            <w:right w:val="none" w:sz="0" w:space="0" w:color="auto"/>
          </w:divBdr>
        </w:div>
        <w:div w:id="1724598372">
          <w:marLeft w:val="640"/>
          <w:marRight w:val="0"/>
          <w:marTop w:val="0"/>
          <w:marBottom w:val="0"/>
          <w:divBdr>
            <w:top w:val="none" w:sz="0" w:space="0" w:color="auto"/>
            <w:left w:val="none" w:sz="0" w:space="0" w:color="auto"/>
            <w:bottom w:val="none" w:sz="0" w:space="0" w:color="auto"/>
            <w:right w:val="none" w:sz="0" w:space="0" w:color="auto"/>
          </w:divBdr>
        </w:div>
        <w:div w:id="865950371">
          <w:marLeft w:val="640"/>
          <w:marRight w:val="0"/>
          <w:marTop w:val="0"/>
          <w:marBottom w:val="0"/>
          <w:divBdr>
            <w:top w:val="none" w:sz="0" w:space="0" w:color="auto"/>
            <w:left w:val="none" w:sz="0" w:space="0" w:color="auto"/>
            <w:bottom w:val="none" w:sz="0" w:space="0" w:color="auto"/>
            <w:right w:val="none" w:sz="0" w:space="0" w:color="auto"/>
          </w:divBdr>
        </w:div>
        <w:div w:id="1273514180">
          <w:marLeft w:val="640"/>
          <w:marRight w:val="0"/>
          <w:marTop w:val="0"/>
          <w:marBottom w:val="0"/>
          <w:divBdr>
            <w:top w:val="none" w:sz="0" w:space="0" w:color="auto"/>
            <w:left w:val="none" w:sz="0" w:space="0" w:color="auto"/>
            <w:bottom w:val="none" w:sz="0" w:space="0" w:color="auto"/>
            <w:right w:val="none" w:sz="0" w:space="0" w:color="auto"/>
          </w:divBdr>
        </w:div>
        <w:div w:id="905408601">
          <w:marLeft w:val="640"/>
          <w:marRight w:val="0"/>
          <w:marTop w:val="0"/>
          <w:marBottom w:val="0"/>
          <w:divBdr>
            <w:top w:val="none" w:sz="0" w:space="0" w:color="auto"/>
            <w:left w:val="none" w:sz="0" w:space="0" w:color="auto"/>
            <w:bottom w:val="none" w:sz="0" w:space="0" w:color="auto"/>
            <w:right w:val="none" w:sz="0" w:space="0" w:color="auto"/>
          </w:divBdr>
        </w:div>
        <w:div w:id="1479302203">
          <w:marLeft w:val="640"/>
          <w:marRight w:val="0"/>
          <w:marTop w:val="0"/>
          <w:marBottom w:val="0"/>
          <w:divBdr>
            <w:top w:val="none" w:sz="0" w:space="0" w:color="auto"/>
            <w:left w:val="none" w:sz="0" w:space="0" w:color="auto"/>
            <w:bottom w:val="none" w:sz="0" w:space="0" w:color="auto"/>
            <w:right w:val="none" w:sz="0" w:space="0" w:color="auto"/>
          </w:divBdr>
        </w:div>
        <w:div w:id="1931808852">
          <w:marLeft w:val="640"/>
          <w:marRight w:val="0"/>
          <w:marTop w:val="0"/>
          <w:marBottom w:val="0"/>
          <w:divBdr>
            <w:top w:val="none" w:sz="0" w:space="0" w:color="auto"/>
            <w:left w:val="none" w:sz="0" w:space="0" w:color="auto"/>
            <w:bottom w:val="none" w:sz="0" w:space="0" w:color="auto"/>
            <w:right w:val="none" w:sz="0" w:space="0" w:color="auto"/>
          </w:divBdr>
        </w:div>
        <w:div w:id="2105567524">
          <w:marLeft w:val="640"/>
          <w:marRight w:val="0"/>
          <w:marTop w:val="0"/>
          <w:marBottom w:val="0"/>
          <w:divBdr>
            <w:top w:val="none" w:sz="0" w:space="0" w:color="auto"/>
            <w:left w:val="none" w:sz="0" w:space="0" w:color="auto"/>
            <w:bottom w:val="none" w:sz="0" w:space="0" w:color="auto"/>
            <w:right w:val="none" w:sz="0" w:space="0" w:color="auto"/>
          </w:divBdr>
        </w:div>
        <w:div w:id="1454253150">
          <w:marLeft w:val="640"/>
          <w:marRight w:val="0"/>
          <w:marTop w:val="0"/>
          <w:marBottom w:val="0"/>
          <w:divBdr>
            <w:top w:val="none" w:sz="0" w:space="0" w:color="auto"/>
            <w:left w:val="none" w:sz="0" w:space="0" w:color="auto"/>
            <w:bottom w:val="none" w:sz="0" w:space="0" w:color="auto"/>
            <w:right w:val="none" w:sz="0" w:space="0" w:color="auto"/>
          </w:divBdr>
        </w:div>
        <w:div w:id="1548449912">
          <w:marLeft w:val="640"/>
          <w:marRight w:val="0"/>
          <w:marTop w:val="0"/>
          <w:marBottom w:val="0"/>
          <w:divBdr>
            <w:top w:val="none" w:sz="0" w:space="0" w:color="auto"/>
            <w:left w:val="none" w:sz="0" w:space="0" w:color="auto"/>
            <w:bottom w:val="none" w:sz="0" w:space="0" w:color="auto"/>
            <w:right w:val="none" w:sz="0" w:space="0" w:color="auto"/>
          </w:divBdr>
        </w:div>
        <w:div w:id="544486717">
          <w:marLeft w:val="640"/>
          <w:marRight w:val="0"/>
          <w:marTop w:val="0"/>
          <w:marBottom w:val="0"/>
          <w:divBdr>
            <w:top w:val="none" w:sz="0" w:space="0" w:color="auto"/>
            <w:left w:val="none" w:sz="0" w:space="0" w:color="auto"/>
            <w:bottom w:val="none" w:sz="0" w:space="0" w:color="auto"/>
            <w:right w:val="none" w:sz="0" w:space="0" w:color="auto"/>
          </w:divBdr>
        </w:div>
        <w:div w:id="812408180">
          <w:marLeft w:val="640"/>
          <w:marRight w:val="0"/>
          <w:marTop w:val="0"/>
          <w:marBottom w:val="0"/>
          <w:divBdr>
            <w:top w:val="none" w:sz="0" w:space="0" w:color="auto"/>
            <w:left w:val="none" w:sz="0" w:space="0" w:color="auto"/>
            <w:bottom w:val="none" w:sz="0" w:space="0" w:color="auto"/>
            <w:right w:val="none" w:sz="0" w:space="0" w:color="auto"/>
          </w:divBdr>
        </w:div>
        <w:div w:id="198667728">
          <w:marLeft w:val="640"/>
          <w:marRight w:val="0"/>
          <w:marTop w:val="0"/>
          <w:marBottom w:val="0"/>
          <w:divBdr>
            <w:top w:val="none" w:sz="0" w:space="0" w:color="auto"/>
            <w:left w:val="none" w:sz="0" w:space="0" w:color="auto"/>
            <w:bottom w:val="none" w:sz="0" w:space="0" w:color="auto"/>
            <w:right w:val="none" w:sz="0" w:space="0" w:color="auto"/>
          </w:divBdr>
        </w:div>
        <w:div w:id="1182554478">
          <w:marLeft w:val="640"/>
          <w:marRight w:val="0"/>
          <w:marTop w:val="0"/>
          <w:marBottom w:val="0"/>
          <w:divBdr>
            <w:top w:val="none" w:sz="0" w:space="0" w:color="auto"/>
            <w:left w:val="none" w:sz="0" w:space="0" w:color="auto"/>
            <w:bottom w:val="none" w:sz="0" w:space="0" w:color="auto"/>
            <w:right w:val="none" w:sz="0" w:space="0" w:color="auto"/>
          </w:divBdr>
        </w:div>
        <w:div w:id="526992082">
          <w:marLeft w:val="640"/>
          <w:marRight w:val="0"/>
          <w:marTop w:val="0"/>
          <w:marBottom w:val="0"/>
          <w:divBdr>
            <w:top w:val="none" w:sz="0" w:space="0" w:color="auto"/>
            <w:left w:val="none" w:sz="0" w:space="0" w:color="auto"/>
            <w:bottom w:val="none" w:sz="0" w:space="0" w:color="auto"/>
            <w:right w:val="none" w:sz="0" w:space="0" w:color="auto"/>
          </w:divBdr>
        </w:div>
        <w:div w:id="147794274">
          <w:marLeft w:val="640"/>
          <w:marRight w:val="0"/>
          <w:marTop w:val="0"/>
          <w:marBottom w:val="0"/>
          <w:divBdr>
            <w:top w:val="none" w:sz="0" w:space="0" w:color="auto"/>
            <w:left w:val="none" w:sz="0" w:space="0" w:color="auto"/>
            <w:bottom w:val="none" w:sz="0" w:space="0" w:color="auto"/>
            <w:right w:val="none" w:sz="0" w:space="0" w:color="auto"/>
          </w:divBdr>
        </w:div>
        <w:div w:id="2113739504">
          <w:marLeft w:val="640"/>
          <w:marRight w:val="0"/>
          <w:marTop w:val="0"/>
          <w:marBottom w:val="0"/>
          <w:divBdr>
            <w:top w:val="none" w:sz="0" w:space="0" w:color="auto"/>
            <w:left w:val="none" w:sz="0" w:space="0" w:color="auto"/>
            <w:bottom w:val="none" w:sz="0" w:space="0" w:color="auto"/>
            <w:right w:val="none" w:sz="0" w:space="0" w:color="auto"/>
          </w:divBdr>
        </w:div>
        <w:div w:id="422268413">
          <w:marLeft w:val="640"/>
          <w:marRight w:val="0"/>
          <w:marTop w:val="0"/>
          <w:marBottom w:val="0"/>
          <w:divBdr>
            <w:top w:val="none" w:sz="0" w:space="0" w:color="auto"/>
            <w:left w:val="none" w:sz="0" w:space="0" w:color="auto"/>
            <w:bottom w:val="none" w:sz="0" w:space="0" w:color="auto"/>
            <w:right w:val="none" w:sz="0" w:space="0" w:color="auto"/>
          </w:divBdr>
        </w:div>
        <w:div w:id="1699769654">
          <w:marLeft w:val="640"/>
          <w:marRight w:val="0"/>
          <w:marTop w:val="0"/>
          <w:marBottom w:val="0"/>
          <w:divBdr>
            <w:top w:val="none" w:sz="0" w:space="0" w:color="auto"/>
            <w:left w:val="none" w:sz="0" w:space="0" w:color="auto"/>
            <w:bottom w:val="none" w:sz="0" w:space="0" w:color="auto"/>
            <w:right w:val="none" w:sz="0" w:space="0" w:color="auto"/>
          </w:divBdr>
        </w:div>
        <w:div w:id="2008627751">
          <w:marLeft w:val="640"/>
          <w:marRight w:val="0"/>
          <w:marTop w:val="0"/>
          <w:marBottom w:val="0"/>
          <w:divBdr>
            <w:top w:val="none" w:sz="0" w:space="0" w:color="auto"/>
            <w:left w:val="none" w:sz="0" w:space="0" w:color="auto"/>
            <w:bottom w:val="none" w:sz="0" w:space="0" w:color="auto"/>
            <w:right w:val="none" w:sz="0" w:space="0" w:color="auto"/>
          </w:divBdr>
        </w:div>
        <w:div w:id="251746026">
          <w:marLeft w:val="640"/>
          <w:marRight w:val="0"/>
          <w:marTop w:val="0"/>
          <w:marBottom w:val="0"/>
          <w:divBdr>
            <w:top w:val="none" w:sz="0" w:space="0" w:color="auto"/>
            <w:left w:val="none" w:sz="0" w:space="0" w:color="auto"/>
            <w:bottom w:val="none" w:sz="0" w:space="0" w:color="auto"/>
            <w:right w:val="none" w:sz="0" w:space="0" w:color="auto"/>
          </w:divBdr>
        </w:div>
        <w:div w:id="990446164">
          <w:marLeft w:val="640"/>
          <w:marRight w:val="0"/>
          <w:marTop w:val="0"/>
          <w:marBottom w:val="0"/>
          <w:divBdr>
            <w:top w:val="none" w:sz="0" w:space="0" w:color="auto"/>
            <w:left w:val="none" w:sz="0" w:space="0" w:color="auto"/>
            <w:bottom w:val="none" w:sz="0" w:space="0" w:color="auto"/>
            <w:right w:val="none" w:sz="0" w:space="0" w:color="auto"/>
          </w:divBdr>
        </w:div>
        <w:div w:id="1237786227">
          <w:marLeft w:val="640"/>
          <w:marRight w:val="0"/>
          <w:marTop w:val="0"/>
          <w:marBottom w:val="0"/>
          <w:divBdr>
            <w:top w:val="none" w:sz="0" w:space="0" w:color="auto"/>
            <w:left w:val="none" w:sz="0" w:space="0" w:color="auto"/>
            <w:bottom w:val="none" w:sz="0" w:space="0" w:color="auto"/>
            <w:right w:val="none" w:sz="0" w:space="0" w:color="auto"/>
          </w:divBdr>
        </w:div>
        <w:div w:id="560286886">
          <w:marLeft w:val="640"/>
          <w:marRight w:val="0"/>
          <w:marTop w:val="0"/>
          <w:marBottom w:val="0"/>
          <w:divBdr>
            <w:top w:val="none" w:sz="0" w:space="0" w:color="auto"/>
            <w:left w:val="none" w:sz="0" w:space="0" w:color="auto"/>
            <w:bottom w:val="none" w:sz="0" w:space="0" w:color="auto"/>
            <w:right w:val="none" w:sz="0" w:space="0" w:color="auto"/>
          </w:divBdr>
        </w:div>
        <w:div w:id="1651055711">
          <w:marLeft w:val="640"/>
          <w:marRight w:val="0"/>
          <w:marTop w:val="0"/>
          <w:marBottom w:val="0"/>
          <w:divBdr>
            <w:top w:val="none" w:sz="0" w:space="0" w:color="auto"/>
            <w:left w:val="none" w:sz="0" w:space="0" w:color="auto"/>
            <w:bottom w:val="none" w:sz="0" w:space="0" w:color="auto"/>
            <w:right w:val="none" w:sz="0" w:space="0" w:color="auto"/>
          </w:divBdr>
        </w:div>
        <w:div w:id="1763601093">
          <w:marLeft w:val="640"/>
          <w:marRight w:val="0"/>
          <w:marTop w:val="0"/>
          <w:marBottom w:val="0"/>
          <w:divBdr>
            <w:top w:val="none" w:sz="0" w:space="0" w:color="auto"/>
            <w:left w:val="none" w:sz="0" w:space="0" w:color="auto"/>
            <w:bottom w:val="none" w:sz="0" w:space="0" w:color="auto"/>
            <w:right w:val="none" w:sz="0" w:space="0" w:color="auto"/>
          </w:divBdr>
        </w:div>
        <w:div w:id="474177972">
          <w:marLeft w:val="640"/>
          <w:marRight w:val="0"/>
          <w:marTop w:val="0"/>
          <w:marBottom w:val="0"/>
          <w:divBdr>
            <w:top w:val="none" w:sz="0" w:space="0" w:color="auto"/>
            <w:left w:val="none" w:sz="0" w:space="0" w:color="auto"/>
            <w:bottom w:val="none" w:sz="0" w:space="0" w:color="auto"/>
            <w:right w:val="none" w:sz="0" w:space="0" w:color="auto"/>
          </w:divBdr>
        </w:div>
        <w:div w:id="1161116399">
          <w:marLeft w:val="640"/>
          <w:marRight w:val="0"/>
          <w:marTop w:val="0"/>
          <w:marBottom w:val="0"/>
          <w:divBdr>
            <w:top w:val="none" w:sz="0" w:space="0" w:color="auto"/>
            <w:left w:val="none" w:sz="0" w:space="0" w:color="auto"/>
            <w:bottom w:val="none" w:sz="0" w:space="0" w:color="auto"/>
            <w:right w:val="none" w:sz="0" w:space="0" w:color="auto"/>
          </w:divBdr>
        </w:div>
        <w:div w:id="438448185">
          <w:marLeft w:val="640"/>
          <w:marRight w:val="0"/>
          <w:marTop w:val="0"/>
          <w:marBottom w:val="0"/>
          <w:divBdr>
            <w:top w:val="none" w:sz="0" w:space="0" w:color="auto"/>
            <w:left w:val="none" w:sz="0" w:space="0" w:color="auto"/>
            <w:bottom w:val="none" w:sz="0" w:space="0" w:color="auto"/>
            <w:right w:val="none" w:sz="0" w:space="0" w:color="auto"/>
          </w:divBdr>
        </w:div>
        <w:div w:id="650016769">
          <w:marLeft w:val="640"/>
          <w:marRight w:val="0"/>
          <w:marTop w:val="0"/>
          <w:marBottom w:val="0"/>
          <w:divBdr>
            <w:top w:val="none" w:sz="0" w:space="0" w:color="auto"/>
            <w:left w:val="none" w:sz="0" w:space="0" w:color="auto"/>
            <w:bottom w:val="none" w:sz="0" w:space="0" w:color="auto"/>
            <w:right w:val="none" w:sz="0" w:space="0" w:color="auto"/>
          </w:divBdr>
        </w:div>
        <w:div w:id="351147639">
          <w:marLeft w:val="640"/>
          <w:marRight w:val="0"/>
          <w:marTop w:val="0"/>
          <w:marBottom w:val="0"/>
          <w:divBdr>
            <w:top w:val="none" w:sz="0" w:space="0" w:color="auto"/>
            <w:left w:val="none" w:sz="0" w:space="0" w:color="auto"/>
            <w:bottom w:val="none" w:sz="0" w:space="0" w:color="auto"/>
            <w:right w:val="none" w:sz="0" w:space="0" w:color="auto"/>
          </w:divBdr>
        </w:div>
        <w:div w:id="1048187355">
          <w:marLeft w:val="640"/>
          <w:marRight w:val="0"/>
          <w:marTop w:val="0"/>
          <w:marBottom w:val="0"/>
          <w:divBdr>
            <w:top w:val="none" w:sz="0" w:space="0" w:color="auto"/>
            <w:left w:val="none" w:sz="0" w:space="0" w:color="auto"/>
            <w:bottom w:val="none" w:sz="0" w:space="0" w:color="auto"/>
            <w:right w:val="none" w:sz="0" w:space="0" w:color="auto"/>
          </w:divBdr>
        </w:div>
        <w:div w:id="1541016394">
          <w:marLeft w:val="640"/>
          <w:marRight w:val="0"/>
          <w:marTop w:val="0"/>
          <w:marBottom w:val="0"/>
          <w:divBdr>
            <w:top w:val="none" w:sz="0" w:space="0" w:color="auto"/>
            <w:left w:val="none" w:sz="0" w:space="0" w:color="auto"/>
            <w:bottom w:val="none" w:sz="0" w:space="0" w:color="auto"/>
            <w:right w:val="none" w:sz="0" w:space="0" w:color="auto"/>
          </w:divBdr>
        </w:div>
        <w:div w:id="1005978460">
          <w:marLeft w:val="640"/>
          <w:marRight w:val="0"/>
          <w:marTop w:val="0"/>
          <w:marBottom w:val="0"/>
          <w:divBdr>
            <w:top w:val="none" w:sz="0" w:space="0" w:color="auto"/>
            <w:left w:val="none" w:sz="0" w:space="0" w:color="auto"/>
            <w:bottom w:val="none" w:sz="0" w:space="0" w:color="auto"/>
            <w:right w:val="none" w:sz="0" w:space="0" w:color="auto"/>
          </w:divBdr>
        </w:div>
        <w:div w:id="1005134008">
          <w:marLeft w:val="640"/>
          <w:marRight w:val="0"/>
          <w:marTop w:val="0"/>
          <w:marBottom w:val="0"/>
          <w:divBdr>
            <w:top w:val="none" w:sz="0" w:space="0" w:color="auto"/>
            <w:left w:val="none" w:sz="0" w:space="0" w:color="auto"/>
            <w:bottom w:val="none" w:sz="0" w:space="0" w:color="auto"/>
            <w:right w:val="none" w:sz="0" w:space="0" w:color="auto"/>
          </w:divBdr>
        </w:div>
        <w:div w:id="536937692">
          <w:marLeft w:val="640"/>
          <w:marRight w:val="0"/>
          <w:marTop w:val="0"/>
          <w:marBottom w:val="0"/>
          <w:divBdr>
            <w:top w:val="none" w:sz="0" w:space="0" w:color="auto"/>
            <w:left w:val="none" w:sz="0" w:space="0" w:color="auto"/>
            <w:bottom w:val="none" w:sz="0" w:space="0" w:color="auto"/>
            <w:right w:val="none" w:sz="0" w:space="0" w:color="auto"/>
          </w:divBdr>
        </w:div>
        <w:div w:id="48070376">
          <w:marLeft w:val="640"/>
          <w:marRight w:val="0"/>
          <w:marTop w:val="0"/>
          <w:marBottom w:val="0"/>
          <w:divBdr>
            <w:top w:val="none" w:sz="0" w:space="0" w:color="auto"/>
            <w:left w:val="none" w:sz="0" w:space="0" w:color="auto"/>
            <w:bottom w:val="none" w:sz="0" w:space="0" w:color="auto"/>
            <w:right w:val="none" w:sz="0" w:space="0" w:color="auto"/>
          </w:divBdr>
        </w:div>
        <w:div w:id="1253782290">
          <w:marLeft w:val="640"/>
          <w:marRight w:val="0"/>
          <w:marTop w:val="0"/>
          <w:marBottom w:val="0"/>
          <w:divBdr>
            <w:top w:val="none" w:sz="0" w:space="0" w:color="auto"/>
            <w:left w:val="none" w:sz="0" w:space="0" w:color="auto"/>
            <w:bottom w:val="none" w:sz="0" w:space="0" w:color="auto"/>
            <w:right w:val="none" w:sz="0" w:space="0" w:color="auto"/>
          </w:divBdr>
        </w:div>
        <w:div w:id="8414701">
          <w:marLeft w:val="640"/>
          <w:marRight w:val="0"/>
          <w:marTop w:val="0"/>
          <w:marBottom w:val="0"/>
          <w:divBdr>
            <w:top w:val="none" w:sz="0" w:space="0" w:color="auto"/>
            <w:left w:val="none" w:sz="0" w:space="0" w:color="auto"/>
            <w:bottom w:val="none" w:sz="0" w:space="0" w:color="auto"/>
            <w:right w:val="none" w:sz="0" w:space="0" w:color="auto"/>
          </w:divBdr>
        </w:div>
        <w:div w:id="2137916162">
          <w:marLeft w:val="640"/>
          <w:marRight w:val="0"/>
          <w:marTop w:val="0"/>
          <w:marBottom w:val="0"/>
          <w:divBdr>
            <w:top w:val="none" w:sz="0" w:space="0" w:color="auto"/>
            <w:left w:val="none" w:sz="0" w:space="0" w:color="auto"/>
            <w:bottom w:val="none" w:sz="0" w:space="0" w:color="auto"/>
            <w:right w:val="none" w:sz="0" w:space="0" w:color="auto"/>
          </w:divBdr>
        </w:div>
        <w:div w:id="502936905">
          <w:marLeft w:val="640"/>
          <w:marRight w:val="0"/>
          <w:marTop w:val="0"/>
          <w:marBottom w:val="0"/>
          <w:divBdr>
            <w:top w:val="none" w:sz="0" w:space="0" w:color="auto"/>
            <w:left w:val="none" w:sz="0" w:space="0" w:color="auto"/>
            <w:bottom w:val="none" w:sz="0" w:space="0" w:color="auto"/>
            <w:right w:val="none" w:sz="0" w:space="0" w:color="auto"/>
          </w:divBdr>
        </w:div>
        <w:div w:id="949436091">
          <w:marLeft w:val="640"/>
          <w:marRight w:val="0"/>
          <w:marTop w:val="0"/>
          <w:marBottom w:val="0"/>
          <w:divBdr>
            <w:top w:val="none" w:sz="0" w:space="0" w:color="auto"/>
            <w:left w:val="none" w:sz="0" w:space="0" w:color="auto"/>
            <w:bottom w:val="none" w:sz="0" w:space="0" w:color="auto"/>
            <w:right w:val="none" w:sz="0" w:space="0" w:color="auto"/>
          </w:divBdr>
        </w:div>
        <w:div w:id="1345135721">
          <w:marLeft w:val="640"/>
          <w:marRight w:val="0"/>
          <w:marTop w:val="0"/>
          <w:marBottom w:val="0"/>
          <w:divBdr>
            <w:top w:val="none" w:sz="0" w:space="0" w:color="auto"/>
            <w:left w:val="none" w:sz="0" w:space="0" w:color="auto"/>
            <w:bottom w:val="none" w:sz="0" w:space="0" w:color="auto"/>
            <w:right w:val="none" w:sz="0" w:space="0" w:color="auto"/>
          </w:divBdr>
        </w:div>
        <w:div w:id="688141616">
          <w:marLeft w:val="640"/>
          <w:marRight w:val="0"/>
          <w:marTop w:val="0"/>
          <w:marBottom w:val="0"/>
          <w:divBdr>
            <w:top w:val="none" w:sz="0" w:space="0" w:color="auto"/>
            <w:left w:val="none" w:sz="0" w:space="0" w:color="auto"/>
            <w:bottom w:val="none" w:sz="0" w:space="0" w:color="auto"/>
            <w:right w:val="none" w:sz="0" w:space="0" w:color="auto"/>
          </w:divBdr>
        </w:div>
        <w:div w:id="1197546665">
          <w:marLeft w:val="640"/>
          <w:marRight w:val="0"/>
          <w:marTop w:val="0"/>
          <w:marBottom w:val="0"/>
          <w:divBdr>
            <w:top w:val="none" w:sz="0" w:space="0" w:color="auto"/>
            <w:left w:val="none" w:sz="0" w:space="0" w:color="auto"/>
            <w:bottom w:val="none" w:sz="0" w:space="0" w:color="auto"/>
            <w:right w:val="none" w:sz="0" w:space="0" w:color="auto"/>
          </w:divBdr>
        </w:div>
        <w:div w:id="1078097973">
          <w:marLeft w:val="640"/>
          <w:marRight w:val="0"/>
          <w:marTop w:val="0"/>
          <w:marBottom w:val="0"/>
          <w:divBdr>
            <w:top w:val="none" w:sz="0" w:space="0" w:color="auto"/>
            <w:left w:val="none" w:sz="0" w:space="0" w:color="auto"/>
            <w:bottom w:val="none" w:sz="0" w:space="0" w:color="auto"/>
            <w:right w:val="none" w:sz="0" w:space="0" w:color="auto"/>
          </w:divBdr>
        </w:div>
        <w:div w:id="1475639620">
          <w:marLeft w:val="640"/>
          <w:marRight w:val="0"/>
          <w:marTop w:val="0"/>
          <w:marBottom w:val="0"/>
          <w:divBdr>
            <w:top w:val="none" w:sz="0" w:space="0" w:color="auto"/>
            <w:left w:val="none" w:sz="0" w:space="0" w:color="auto"/>
            <w:bottom w:val="none" w:sz="0" w:space="0" w:color="auto"/>
            <w:right w:val="none" w:sz="0" w:space="0" w:color="auto"/>
          </w:divBdr>
        </w:div>
        <w:div w:id="652098182">
          <w:marLeft w:val="640"/>
          <w:marRight w:val="0"/>
          <w:marTop w:val="0"/>
          <w:marBottom w:val="0"/>
          <w:divBdr>
            <w:top w:val="none" w:sz="0" w:space="0" w:color="auto"/>
            <w:left w:val="none" w:sz="0" w:space="0" w:color="auto"/>
            <w:bottom w:val="none" w:sz="0" w:space="0" w:color="auto"/>
            <w:right w:val="none" w:sz="0" w:space="0" w:color="auto"/>
          </w:divBdr>
        </w:div>
        <w:div w:id="1310162008">
          <w:marLeft w:val="640"/>
          <w:marRight w:val="0"/>
          <w:marTop w:val="0"/>
          <w:marBottom w:val="0"/>
          <w:divBdr>
            <w:top w:val="none" w:sz="0" w:space="0" w:color="auto"/>
            <w:left w:val="none" w:sz="0" w:space="0" w:color="auto"/>
            <w:bottom w:val="none" w:sz="0" w:space="0" w:color="auto"/>
            <w:right w:val="none" w:sz="0" w:space="0" w:color="auto"/>
          </w:divBdr>
        </w:div>
        <w:div w:id="707804618">
          <w:marLeft w:val="640"/>
          <w:marRight w:val="0"/>
          <w:marTop w:val="0"/>
          <w:marBottom w:val="0"/>
          <w:divBdr>
            <w:top w:val="none" w:sz="0" w:space="0" w:color="auto"/>
            <w:left w:val="none" w:sz="0" w:space="0" w:color="auto"/>
            <w:bottom w:val="none" w:sz="0" w:space="0" w:color="auto"/>
            <w:right w:val="none" w:sz="0" w:space="0" w:color="auto"/>
          </w:divBdr>
        </w:div>
        <w:div w:id="54935181">
          <w:marLeft w:val="640"/>
          <w:marRight w:val="0"/>
          <w:marTop w:val="0"/>
          <w:marBottom w:val="0"/>
          <w:divBdr>
            <w:top w:val="none" w:sz="0" w:space="0" w:color="auto"/>
            <w:left w:val="none" w:sz="0" w:space="0" w:color="auto"/>
            <w:bottom w:val="none" w:sz="0" w:space="0" w:color="auto"/>
            <w:right w:val="none" w:sz="0" w:space="0" w:color="auto"/>
          </w:divBdr>
        </w:div>
        <w:div w:id="1178084650">
          <w:marLeft w:val="640"/>
          <w:marRight w:val="0"/>
          <w:marTop w:val="0"/>
          <w:marBottom w:val="0"/>
          <w:divBdr>
            <w:top w:val="none" w:sz="0" w:space="0" w:color="auto"/>
            <w:left w:val="none" w:sz="0" w:space="0" w:color="auto"/>
            <w:bottom w:val="none" w:sz="0" w:space="0" w:color="auto"/>
            <w:right w:val="none" w:sz="0" w:space="0" w:color="auto"/>
          </w:divBdr>
        </w:div>
        <w:div w:id="160249">
          <w:marLeft w:val="640"/>
          <w:marRight w:val="0"/>
          <w:marTop w:val="0"/>
          <w:marBottom w:val="0"/>
          <w:divBdr>
            <w:top w:val="none" w:sz="0" w:space="0" w:color="auto"/>
            <w:left w:val="none" w:sz="0" w:space="0" w:color="auto"/>
            <w:bottom w:val="none" w:sz="0" w:space="0" w:color="auto"/>
            <w:right w:val="none" w:sz="0" w:space="0" w:color="auto"/>
          </w:divBdr>
        </w:div>
        <w:div w:id="790199835">
          <w:marLeft w:val="640"/>
          <w:marRight w:val="0"/>
          <w:marTop w:val="0"/>
          <w:marBottom w:val="0"/>
          <w:divBdr>
            <w:top w:val="none" w:sz="0" w:space="0" w:color="auto"/>
            <w:left w:val="none" w:sz="0" w:space="0" w:color="auto"/>
            <w:bottom w:val="none" w:sz="0" w:space="0" w:color="auto"/>
            <w:right w:val="none" w:sz="0" w:space="0" w:color="auto"/>
          </w:divBdr>
        </w:div>
        <w:div w:id="822233315">
          <w:marLeft w:val="640"/>
          <w:marRight w:val="0"/>
          <w:marTop w:val="0"/>
          <w:marBottom w:val="0"/>
          <w:divBdr>
            <w:top w:val="none" w:sz="0" w:space="0" w:color="auto"/>
            <w:left w:val="none" w:sz="0" w:space="0" w:color="auto"/>
            <w:bottom w:val="none" w:sz="0" w:space="0" w:color="auto"/>
            <w:right w:val="none" w:sz="0" w:space="0" w:color="auto"/>
          </w:divBdr>
        </w:div>
        <w:div w:id="1012297066">
          <w:marLeft w:val="640"/>
          <w:marRight w:val="0"/>
          <w:marTop w:val="0"/>
          <w:marBottom w:val="0"/>
          <w:divBdr>
            <w:top w:val="none" w:sz="0" w:space="0" w:color="auto"/>
            <w:left w:val="none" w:sz="0" w:space="0" w:color="auto"/>
            <w:bottom w:val="none" w:sz="0" w:space="0" w:color="auto"/>
            <w:right w:val="none" w:sz="0" w:space="0" w:color="auto"/>
          </w:divBdr>
        </w:div>
        <w:div w:id="125707921">
          <w:marLeft w:val="640"/>
          <w:marRight w:val="0"/>
          <w:marTop w:val="0"/>
          <w:marBottom w:val="0"/>
          <w:divBdr>
            <w:top w:val="none" w:sz="0" w:space="0" w:color="auto"/>
            <w:left w:val="none" w:sz="0" w:space="0" w:color="auto"/>
            <w:bottom w:val="none" w:sz="0" w:space="0" w:color="auto"/>
            <w:right w:val="none" w:sz="0" w:space="0" w:color="auto"/>
          </w:divBdr>
        </w:div>
        <w:div w:id="1977178116">
          <w:marLeft w:val="640"/>
          <w:marRight w:val="0"/>
          <w:marTop w:val="0"/>
          <w:marBottom w:val="0"/>
          <w:divBdr>
            <w:top w:val="none" w:sz="0" w:space="0" w:color="auto"/>
            <w:left w:val="none" w:sz="0" w:space="0" w:color="auto"/>
            <w:bottom w:val="none" w:sz="0" w:space="0" w:color="auto"/>
            <w:right w:val="none" w:sz="0" w:space="0" w:color="auto"/>
          </w:divBdr>
        </w:div>
        <w:div w:id="1401517540">
          <w:marLeft w:val="640"/>
          <w:marRight w:val="0"/>
          <w:marTop w:val="0"/>
          <w:marBottom w:val="0"/>
          <w:divBdr>
            <w:top w:val="none" w:sz="0" w:space="0" w:color="auto"/>
            <w:left w:val="none" w:sz="0" w:space="0" w:color="auto"/>
            <w:bottom w:val="none" w:sz="0" w:space="0" w:color="auto"/>
            <w:right w:val="none" w:sz="0" w:space="0" w:color="auto"/>
          </w:divBdr>
        </w:div>
        <w:div w:id="1018431495">
          <w:marLeft w:val="640"/>
          <w:marRight w:val="0"/>
          <w:marTop w:val="0"/>
          <w:marBottom w:val="0"/>
          <w:divBdr>
            <w:top w:val="none" w:sz="0" w:space="0" w:color="auto"/>
            <w:left w:val="none" w:sz="0" w:space="0" w:color="auto"/>
            <w:bottom w:val="none" w:sz="0" w:space="0" w:color="auto"/>
            <w:right w:val="none" w:sz="0" w:space="0" w:color="auto"/>
          </w:divBdr>
        </w:div>
        <w:div w:id="1817450341">
          <w:marLeft w:val="640"/>
          <w:marRight w:val="0"/>
          <w:marTop w:val="0"/>
          <w:marBottom w:val="0"/>
          <w:divBdr>
            <w:top w:val="none" w:sz="0" w:space="0" w:color="auto"/>
            <w:left w:val="none" w:sz="0" w:space="0" w:color="auto"/>
            <w:bottom w:val="none" w:sz="0" w:space="0" w:color="auto"/>
            <w:right w:val="none" w:sz="0" w:space="0" w:color="auto"/>
          </w:divBdr>
        </w:div>
        <w:div w:id="1904103350">
          <w:marLeft w:val="640"/>
          <w:marRight w:val="0"/>
          <w:marTop w:val="0"/>
          <w:marBottom w:val="0"/>
          <w:divBdr>
            <w:top w:val="none" w:sz="0" w:space="0" w:color="auto"/>
            <w:left w:val="none" w:sz="0" w:space="0" w:color="auto"/>
            <w:bottom w:val="none" w:sz="0" w:space="0" w:color="auto"/>
            <w:right w:val="none" w:sz="0" w:space="0" w:color="auto"/>
          </w:divBdr>
        </w:div>
        <w:div w:id="697778087">
          <w:marLeft w:val="640"/>
          <w:marRight w:val="0"/>
          <w:marTop w:val="0"/>
          <w:marBottom w:val="0"/>
          <w:divBdr>
            <w:top w:val="none" w:sz="0" w:space="0" w:color="auto"/>
            <w:left w:val="none" w:sz="0" w:space="0" w:color="auto"/>
            <w:bottom w:val="none" w:sz="0" w:space="0" w:color="auto"/>
            <w:right w:val="none" w:sz="0" w:space="0" w:color="auto"/>
          </w:divBdr>
        </w:div>
        <w:div w:id="1796672722">
          <w:marLeft w:val="640"/>
          <w:marRight w:val="0"/>
          <w:marTop w:val="0"/>
          <w:marBottom w:val="0"/>
          <w:divBdr>
            <w:top w:val="none" w:sz="0" w:space="0" w:color="auto"/>
            <w:left w:val="none" w:sz="0" w:space="0" w:color="auto"/>
            <w:bottom w:val="none" w:sz="0" w:space="0" w:color="auto"/>
            <w:right w:val="none" w:sz="0" w:space="0" w:color="auto"/>
          </w:divBdr>
        </w:div>
        <w:div w:id="113716544">
          <w:marLeft w:val="640"/>
          <w:marRight w:val="0"/>
          <w:marTop w:val="0"/>
          <w:marBottom w:val="0"/>
          <w:divBdr>
            <w:top w:val="none" w:sz="0" w:space="0" w:color="auto"/>
            <w:left w:val="none" w:sz="0" w:space="0" w:color="auto"/>
            <w:bottom w:val="none" w:sz="0" w:space="0" w:color="auto"/>
            <w:right w:val="none" w:sz="0" w:space="0" w:color="auto"/>
          </w:divBdr>
        </w:div>
        <w:div w:id="98986494">
          <w:marLeft w:val="640"/>
          <w:marRight w:val="0"/>
          <w:marTop w:val="0"/>
          <w:marBottom w:val="0"/>
          <w:divBdr>
            <w:top w:val="none" w:sz="0" w:space="0" w:color="auto"/>
            <w:left w:val="none" w:sz="0" w:space="0" w:color="auto"/>
            <w:bottom w:val="none" w:sz="0" w:space="0" w:color="auto"/>
            <w:right w:val="none" w:sz="0" w:space="0" w:color="auto"/>
          </w:divBdr>
        </w:div>
        <w:div w:id="1585870287">
          <w:marLeft w:val="640"/>
          <w:marRight w:val="0"/>
          <w:marTop w:val="0"/>
          <w:marBottom w:val="0"/>
          <w:divBdr>
            <w:top w:val="none" w:sz="0" w:space="0" w:color="auto"/>
            <w:left w:val="none" w:sz="0" w:space="0" w:color="auto"/>
            <w:bottom w:val="none" w:sz="0" w:space="0" w:color="auto"/>
            <w:right w:val="none" w:sz="0" w:space="0" w:color="auto"/>
          </w:divBdr>
        </w:div>
        <w:div w:id="1933858968">
          <w:marLeft w:val="640"/>
          <w:marRight w:val="0"/>
          <w:marTop w:val="0"/>
          <w:marBottom w:val="0"/>
          <w:divBdr>
            <w:top w:val="none" w:sz="0" w:space="0" w:color="auto"/>
            <w:left w:val="none" w:sz="0" w:space="0" w:color="auto"/>
            <w:bottom w:val="none" w:sz="0" w:space="0" w:color="auto"/>
            <w:right w:val="none" w:sz="0" w:space="0" w:color="auto"/>
          </w:divBdr>
        </w:div>
        <w:div w:id="1585450102">
          <w:marLeft w:val="640"/>
          <w:marRight w:val="0"/>
          <w:marTop w:val="0"/>
          <w:marBottom w:val="0"/>
          <w:divBdr>
            <w:top w:val="none" w:sz="0" w:space="0" w:color="auto"/>
            <w:left w:val="none" w:sz="0" w:space="0" w:color="auto"/>
            <w:bottom w:val="none" w:sz="0" w:space="0" w:color="auto"/>
            <w:right w:val="none" w:sz="0" w:space="0" w:color="auto"/>
          </w:divBdr>
        </w:div>
        <w:div w:id="283198550">
          <w:marLeft w:val="640"/>
          <w:marRight w:val="0"/>
          <w:marTop w:val="0"/>
          <w:marBottom w:val="0"/>
          <w:divBdr>
            <w:top w:val="none" w:sz="0" w:space="0" w:color="auto"/>
            <w:left w:val="none" w:sz="0" w:space="0" w:color="auto"/>
            <w:bottom w:val="none" w:sz="0" w:space="0" w:color="auto"/>
            <w:right w:val="none" w:sz="0" w:space="0" w:color="auto"/>
          </w:divBdr>
        </w:div>
        <w:div w:id="1564827255">
          <w:marLeft w:val="640"/>
          <w:marRight w:val="0"/>
          <w:marTop w:val="0"/>
          <w:marBottom w:val="0"/>
          <w:divBdr>
            <w:top w:val="none" w:sz="0" w:space="0" w:color="auto"/>
            <w:left w:val="none" w:sz="0" w:space="0" w:color="auto"/>
            <w:bottom w:val="none" w:sz="0" w:space="0" w:color="auto"/>
            <w:right w:val="none" w:sz="0" w:space="0" w:color="auto"/>
          </w:divBdr>
        </w:div>
        <w:div w:id="1912957713">
          <w:marLeft w:val="640"/>
          <w:marRight w:val="0"/>
          <w:marTop w:val="0"/>
          <w:marBottom w:val="0"/>
          <w:divBdr>
            <w:top w:val="none" w:sz="0" w:space="0" w:color="auto"/>
            <w:left w:val="none" w:sz="0" w:space="0" w:color="auto"/>
            <w:bottom w:val="none" w:sz="0" w:space="0" w:color="auto"/>
            <w:right w:val="none" w:sz="0" w:space="0" w:color="auto"/>
          </w:divBdr>
        </w:div>
        <w:div w:id="300965656">
          <w:marLeft w:val="640"/>
          <w:marRight w:val="0"/>
          <w:marTop w:val="0"/>
          <w:marBottom w:val="0"/>
          <w:divBdr>
            <w:top w:val="none" w:sz="0" w:space="0" w:color="auto"/>
            <w:left w:val="none" w:sz="0" w:space="0" w:color="auto"/>
            <w:bottom w:val="none" w:sz="0" w:space="0" w:color="auto"/>
            <w:right w:val="none" w:sz="0" w:space="0" w:color="auto"/>
          </w:divBdr>
        </w:div>
        <w:div w:id="297491698">
          <w:marLeft w:val="640"/>
          <w:marRight w:val="0"/>
          <w:marTop w:val="0"/>
          <w:marBottom w:val="0"/>
          <w:divBdr>
            <w:top w:val="none" w:sz="0" w:space="0" w:color="auto"/>
            <w:left w:val="none" w:sz="0" w:space="0" w:color="auto"/>
            <w:bottom w:val="none" w:sz="0" w:space="0" w:color="auto"/>
            <w:right w:val="none" w:sz="0" w:space="0" w:color="auto"/>
          </w:divBdr>
        </w:div>
        <w:div w:id="121968402">
          <w:marLeft w:val="640"/>
          <w:marRight w:val="0"/>
          <w:marTop w:val="0"/>
          <w:marBottom w:val="0"/>
          <w:divBdr>
            <w:top w:val="none" w:sz="0" w:space="0" w:color="auto"/>
            <w:left w:val="none" w:sz="0" w:space="0" w:color="auto"/>
            <w:bottom w:val="none" w:sz="0" w:space="0" w:color="auto"/>
            <w:right w:val="none" w:sz="0" w:space="0" w:color="auto"/>
          </w:divBdr>
        </w:div>
        <w:div w:id="2137336714">
          <w:marLeft w:val="640"/>
          <w:marRight w:val="0"/>
          <w:marTop w:val="0"/>
          <w:marBottom w:val="0"/>
          <w:divBdr>
            <w:top w:val="none" w:sz="0" w:space="0" w:color="auto"/>
            <w:left w:val="none" w:sz="0" w:space="0" w:color="auto"/>
            <w:bottom w:val="none" w:sz="0" w:space="0" w:color="auto"/>
            <w:right w:val="none" w:sz="0" w:space="0" w:color="auto"/>
          </w:divBdr>
        </w:div>
        <w:div w:id="377241517">
          <w:marLeft w:val="640"/>
          <w:marRight w:val="0"/>
          <w:marTop w:val="0"/>
          <w:marBottom w:val="0"/>
          <w:divBdr>
            <w:top w:val="none" w:sz="0" w:space="0" w:color="auto"/>
            <w:left w:val="none" w:sz="0" w:space="0" w:color="auto"/>
            <w:bottom w:val="none" w:sz="0" w:space="0" w:color="auto"/>
            <w:right w:val="none" w:sz="0" w:space="0" w:color="auto"/>
          </w:divBdr>
        </w:div>
        <w:div w:id="1591238775">
          <w:marLeft w:val="640"/>
          <w:marRight w:val="0"/>
          <w:marTop w:val="0"/>
          <w:marBottom w:val="0"/>
          <w:divBdr>
            <w:top w:val="none" w:sz="0" w:space="0" w:color="auto"/>
            <w:left w:val="none" w:sz="0" w:space="0" w:color="auto"/>
            <w:bottom w:val="none" w:sz="0" w:space="0" w:color="auto"/>
            <w:right w:val="none" w:sz="0" w:space="0" w:color="auto"/>
          </w:divBdr>
        </w:div>
        <w:div w:id="816845622">
          <w:marLeft w:val="640"/>
          <w:marRight w:val="0"/>
          <w:marTop w:val="0"/>
          <w:marBottom w:val="0"/>
          <w:divBdr>
            <w:top w:val="none" w:sz="0" w:space="0" w:color="auto"/>
            <w:left w:val="none" w:sz="0" w:space="0" w:color="auto"/>
            <w:bottom w:val="none" w:sz="0" w:space="0" w:color="auto"/>
            <w:right w:val="none" w:sz="0" w:space="0" w:color="auto"/>
          </w:divBdr>
        </w:div>
        <w:div w:id="1825773480">
          <w:marLeft w:val="640"/>
          <w:marRight w:val="0"/>
          <w:marTop w:val="0"/>
          <w:marBottom w:val="0"/>
          <w:divBdr>
            <w:top w:val="none" w:sz="0" w:space="0" w:color="auto"/>
            <w:left w:val="none" w:sz="0" w:space="0" w:color="auto"/>
            <w:bottom w:val="none" w:sz="0" w:space="0" w:color="auto"/>
            <w:right w:val="none" w:sz="0" w:space="0" w:color="auto"/>
          </w:divBdr>
        </w:div>
        <w:div w:id="304162748">
          <w:marLeft w:val="640"/>
          <w:marRight w:val="0"/>
          <w:marTop w:val="0"/>
          <w:marBottom w:val="0"/>
          <w:divBdr>
            <w:top w:val="none" w:sz="0" w:space="0" w:color="auto"/>
            <w:left w:val="none" w:sz="0" w:space="0" w:color="auto"/>
            <w:bottom w:val="none" w:sz="0" w:space="0" w:color="auto"/>
            <w:right w:val="none" w:sz="0" w:space="0" w:color="auto"/>
          </w:divBdr>
        </w:div>
        <w:div w:id="1212309141">
          <w:marLeft w:val="640"/>
          <w:marRight w:val="0"/>
          <w:marTop w:val="0"/>
          <w:marBottom w:val="0"/>
          <w:divBdr>
            <w:top w:val="none" w:sz="0" w:space="0" w:color="auto"/>
            <w:left w:val="none" w:sz="0" w:space="0" w:color="auto"/>
            <w:bottom w:val="none" w:sz="0" w:space="0" w:color="auto"/>
            <w:right w:val="none" w:sz="0" w:space="0" w:color="auto"/>
          </w:divBdr>
        </w:div>
        <w:div w:id="162625101">
          <w:marLeft w:val="640"/>
          <w:marRight w:val="0"/>
          <w:marTop w:val="0"/>
          <w:marBottom w:val="0"/>
          <w:divBdr>
            <w:top w:val="none" w:sz="0" w:space="0" w:color="auto"/>
            <w:left w:val="none" w:sz="0" w:space="0" w:color="auto"/>
            <w:bottom w:val="none" w:sz="0" w:space="0" w:color="auto"/>
            <w:right w:val="none" w:sz="0" w:space="0" w:color="auto"/>
          </w:divBdr>
        </w:div>
        <w:div w:id="1008560750">
          <w:marLeft w:val="640"/>
          <w:marRight w:val="0"/>
          <w:marTop w:val="0"/>
          <w:marBottom w:val="0"/>
          <w:divBdr>
            <w:top w:val="none" w:sz="0" w:space="0" w:color="auto"/>
            <w:left w:val="none" w:sz="0" w:space="0" w:color="auto"/>
            <w:bottom w:val="none" w:sz="0" w:space="0" w:color="auto"/>
            <w:right w:val="none" w:sz="0" w:space="0" w:color="auto"/>
          </w:divBdr>
        </w:div>
        <w:div w:id="1492790702">
          <w:marLeft w:val="640"/>
          <w:marRight w:val="0"/>
          <w:marTop w:val="0"/>
          <w:marBottom w:val="0"/>
          <w:divBdr>
            <w:top w:val="none" w:sz="0" w:space="0" w:color="auto"/>
            <w:left w:val="none" w:sz="0" w:space="0" w:color="auto"/>
            <w:bottom w:val="none" w:sz="0" w:space="0" w:color="auto"/>
            <w:right w:val="none" w:sz="0" w:space="0" w:color="auto"/>
          </w:divBdr>
        </w:div>
        <w:div w:id="268589832">
          <w:marLeft w:val="640"/>
          <w:marRight w:val="0"/>
          <w:marTop w:val="0"/>
          <w:marBottom w:val="0"/>
          <w:divBdr>
            <w:top w:val="none" w:sz="0" w:space="0" w:color="auto"/>
            <w:left w:val="none" w:sz="0" w:space="0" w:color="auto"/>
            <w:bottom w:val="none" w:sz="0" w:space="0" w:color="auto"/>
            <w:right w:val="none" w:sz="0" w:space="0" w:color="auto"/>
          </w:divBdr>
        </w:div>
        <w:div w:id="2146728298">
          <w:marLeft w:val="640"/>
          <w:marRight w:val="0"/>
          <w:marTop w:val="0"/>
          <w:marBottom w:val="0"/>
          <w:divBdr>
            <w:top w:val="none" w:sz="0" w:space="0" w:color="auto"/>
            <w:left w:val="none" w:sz="0" w:space="0" w:color="auto"/>
            <w:bottom w:val="none" w:sz="0" w:space="0" w:color="auto"/>
            <w:right w:val="none" w:sz="0" w:space="0" w:color="auto"/>
          </w:divBdr>
        </w:div>
        <w:div w:id="11539776">
          <w:marLeft w:val="640"/>
          <w:marRight w:val="0"/>
          <w:marTop w:val="0"/>
          <w:marBottom w:val="0"/>
          <w:divBdr>
            <w:top w:val="none" w:sz="0" w:space="0" w:color="auto"/>
            <w:left w:val="none" w:sz="0" w:space="0" w:color="auto"/>
            <w:bottom w:val="none" w:sz="0" w:space="0" w:color="auto"/>
            <w:right w:val="none" w:sz="0" w:space="0" w:color="auto"/>
          </w:divBdr>
        </w:div>
        <w:div w:id="565840501">
          <w:marLeft w:val="640"/>
          <w:marRight w:val="0"/>
          <w:marTop w:val="0"/>
          <w:marBottom w:val="0"/>
          <w:divBdr>
            <w:top w:val="none" w:sz="0" w:space="0" w:color="auto"/>
            <w:left w:val="none" w:sz="0" w:space="0" w:color="auto"/>
            <w:bottom w:val="none" w:sz="0" w:space="0" w:color="auto"/>
            <w:right w:val="none" w:sz="0" w:space="0" w:color="auto"/>
          </w:divBdr>
        </w:div>
        <w:div w:id="1391004177">
          <w:marLeft w:val="640"/>
          <w:marRight w:val="0"/>
          <w:marTop w:val="0"/>
          <w:marBottom w:val="0"/>
          <w:divBdr>
            <w:top w:val="none" w:sz="0" w:space="0" w:color="auto"/>
            <w:left w:val="none" w:sz="0" w:space="0" w:color="auto"/>
            <w:bottom w:val="none" w:sz="0" w:space="0" w:color="auto"/>
            <w:right w:val="none" w:sz="0" w:space="0" w:color="auto"/>
          </w:divBdr>
        </w:div>
        <w:div w:id="1912158526">
          <w:marLeft w:val="640"/>
          <w:marRight w:val="0"/>
          <w:marTop w:val="0"/>
          <w:marBottom w:val="0"/>
          <w:divBdr>
            <w:top w:val="none" w:sz="0" w:space="0" w:color="auto"/>
            <w:left w:val="none" w:sz="0" w:space="0" w:color="auto"/>
            <w:bottom w:val="none" w:sz="0" w:space="0" w:color="auto"/>
            <w:right w:val="none" w:sz="0" w:space="0" w:color="auto"/>
          </w:divBdr>
        </w:div>
        <w:div w:id="1088695635">
          <w:marLeft w:val="640"/>
          <w:marRight w:val="0"/>
          <w:marTop w:val="0"/>
          <w:marBottom w:val="0"/>
          <w:divBdr>
            <w:top w:val="none" w:sz="0" w:space="0" w:color="auto"/>
            <w:left w:val="none" w:sz="0" w:space="0" w:color="auto"/>
            <w:bottom w:val="none" w:sz="0" w:space="0" w:color="auto"/>
            <w:right w:val="none" w:sz="0" w:space="0" w:color="auto"/>
          </w:divBdr>
        </w:div>
        <w:div w:id="550075849">
          <w:marLeft w:val="640"/>
          <w:marRight w:val="0"/>
          <w:marTop w:val="0"/>
          <w:marBottom w:val="0"/>
          <w:divBdr>
            <w:top w:val="none" w:sz="0" w:space="0" w:color="auto"/>
            <w:left w:val="none" w:sz="0" w:space="0" w:color="auto"/>
            <w:bottom w:val="none" w:sz="0" w:space="0" w:color="auto"/>
            <w:right w:val="none" w:sz="0" w:space="0" w:color="auto"/>
          </w:divBdr>
        </w:div>
        <w:div w:id="804663134">
          <w:marLeft w:val="640"/>
          <w:marRight w:val="0"/>
          <w:marTop w:val="0"/>
          <w:marBottom w:val="0"/>
          <w:divBdr>
            <w:top w:val="none" w:sz="0" w:space="0" w:color="auto"/>
            <w:left w:val="none" w:sz="0" w:space="0" w:color="auto"/>
            <w:bottom w:val="none" w:sz="0" w:space="0" w:color="auto"/>
            <w:right w:val="none" w:sz="0" w:space="0" w:color="auto"/>
          </w:divBdr>
        </w:div>
        <w:div w:id="580993903">
          <w:marLeft w:val="640"/>
          <w:marRight w:val="0"/>
          <w:marTop w:val="0"/>
          <w:marBottom w:val="0"/>
          <w:divBdr>
            <w:top w:val="none" w:sz="0" w:space="0" w:color="auto"/>
            <w:left w:val="none" w:sz="0" w:space="0" w:color="auto"/>
            <w:bottom w:val="none" w:sz="0" w:space="0" w:color="auto"/>
            <w:right w:val="none" w:sz="0" w:space="0" w:color="auto"/>
          </w:divBdr>
        </w:div>
        <w:div w:id="446583575">
          <w:marLeft w:val="640"/>
          <w:marRight w:val="0"/>
          <w:marTop w:val="0"/>
          <w:marBottom w:val="0"/>
          <w:divBdr>
            <w:top w:val="none" w:sz="0" w:space="0" w:color="auto"/>
            <w:left w:val="none" w:sz="0" w:space="0" w:color="auto"/>
            <w:bottom w:val="none" w:sz="0" w:space="0" w:color="auto"/>
            <w:right w:val="none" w:sz="0" w:space="0" w:color="auto"/>
          </w:divBdr>
        </w:div>
        <w:div w:id="99111462">
          <w:marLeft w:val="640"/>
          <w:marRight w:val="0"/>
          <w:marTop w:val="0"/>
          <w:marBottom w:val="0"/>
          <w:divBdr>
            <w:top w:val="none" w:sz="0" w:space="0" w:color="auto"/>
            <w:left w:val="none" w:sz="0" w:space="0" w:color="auto"/>
            <w:bottom w:val="none" w:sz="0" w:space="0" w:color="auto"/>
            <w:right w:val="none" w:sz="0" w:space="0" w:color="auto"/>
          </w:divBdr>
        </w:div>
        <w:div w:id="1541162749">
          <w:marLeft w:val="640"/>
          <w:marRight w:val="0"/>
          <w:marTop w:val="0"/>
          <w:marBottom w:val="0"/>
          <w:divBdr>
            <w:top w:val="none" w:sz="0" w:space="0" w:color="auto"/>
            <w:left w:val="none" w:sz="0" w:space="0" w:color="auto"/>
            <w:bottom w:val="none" w:sz="0" w:space="0" w:color="auto"/>
            <w:right w:val="none" w:sz="0" w:space="0" w:color="auto"/>
          </w:divBdr>
        </w:div>
        <w:div w:id="806358715">
          <w:marLeft w:val="640"/>
          <w:marRight w:val="0"/>
          <w:marTop w:val="0"/>
          <w:marBottom w:val="0"/>
          <w:divBdr>
            <w:top w:val="none" w:sz="0" w:space="0" w:color="auto"/>
            <w:left w:val="none" w:sz="0" w:space="0" w:color="auto"/>
            <w:bottom w:val="none" w:sz="0" w:space="0" w:color="auto"/>
            <w:right w:val="none" w:sz="0" w:space="0" w:color="auto"/>
          </w:divBdr>
        </w:div>
        <w:div w:id="541329351">
          <w:marLeft w:val="640"/>
          <w:marRight w:val="0"/>
          <w:marTop w:val="0"/>
          <w:marBottom w:val="0"/>
          <w:divBdr>
            <w:top w:val="none" w:sz="0" w:space="0" w:color="auto"/>
            <w:left w:val="none" w:sz="0" w:space="0" w:color="auto"/>
            <w:bottom w:val="none" w:sz="0" w:space="0" w:color="auto"/>
            <w:right w:val="none" w:sz="0" w:space="0" w:color="auto"/>
          </w:divBdr>
        </w:div>
        <w:div w:id="1095244833">
          <w:marLeft w:val="640"/>
          <w:marRight w:val="0"/>
          <w:marTop w:val="0"/>
          <w:marBottom w:val="0"/>
          <w:divBdr>
            <w:top w:val="none" w:sz="0" w:space="0" w:color="auto"/>
            <w:left w:val="none" w:sz="0" w:space="0" w:color="auto"/>
            <w:bottom w:val="none" w:sz="0" w:space="0" w:color="auto"/>
            <w:right w:val="none" w:sz="0" w:space="0" w:color="auto"/>
          </w:divBdr>
        </w:div>
        <w:div w:id="1471898216">
          <w:marLeft w:val="640"/>
          <w:marRight w:val="0"/>
          <w:marTop w:val="0"/>
          <w:marBottom w:val="0"/>
          <w:divBdr>
            <w:top w:val="none" w:sz="0" w:space="0" w:color="auto"/>
            <w:left w:val="none" w:sz="0" w:space="0" w:color="auto"/>
            <w:bottom w:val="none" w:sz="0" w:space="0" w:color="auto"/>
            <w:right w:val="none" w:sz="0" w:space="0" w:color="auto"/>
          </w:divBdr>
        </w:div>
        <w:div w:id="192962058">
          <w:marLeft w:val="640"/>
          <w:marRight w:val="0"/>
          <w:marTop w:val="0"/>
          <w:marBottom w:val="0"/>
          <w:divBdr>
            <w:top w:val="none" w:sz="0" w:space="0" w:color="auto"/>
            <w:left w:val="none" w:sz="0" w:space="0" w:color="auto"/>
            <w:bottom w:val="none" w:sz="0" w:space="0" w:color="auto"/>
            <w:right w:val="none" w:sz="0" w:space="0" w:color="auto"/>
          </w:divBdr>
        </w:div>
        <w:div w:id="1453552675">
          <w:marLeft w:val="640"/>
          <w:marRight w:val="0"/>
          <w:marTop w:val="0"/>
          <w:marBottom w:val="0"/>
          <w:divBdr>
            <w:top w:val="none" w:sz="0" w:space="0" w:color="auto"/>
            <w:left w:val="none" w:sz="0" w:space="0" w:color="auto"/>
            <w:bottom w:val="none" w:sz="0" w:space="0" w:color="auto"/>
            <w:right w:val="none" w:sz="0" w:space="0" w:color="auto"/>
          </w:divBdr>
        </w:div>
        <w:div w:id="26875557">
          <w:marLeft w:val="640"/>
          <w:marRight w:val="0"/>
          <w:marTop w:val="0"/>
          <w:marBottom w:val="0"/>
          <w:divBdr>
            <w:top w:val="none" w:sz="0" w:space="0" w:color="auto"/>
            <w:left w:val="none" w:sz="0" w:space="0" w:color="auto"/>
            <w:bottom w:val="none" w:sz="0" w:space="0" w:color="auto"/>
            <w:right w:val="none" w:sz="0" w:space="0" w:color="auto"/>
          </w:divBdr>
        </w:div>
        <w:div w:id="1030571435">
          <w:marLeft w:val="640"/>
          <w:marRight w:val="0"/>
          <w:marTop w:val="0"/>
          <w:marBottom w:val="0"/>
          <w:divBdr>
            <w:top w:val="none" w:sz="0" w:space="0" w:color="auto"/>
            <w:left w:val="none" w:sz="0" w:space="0" w:color="auto"/>
            <w:bottom w:val="none" w:sz="0" w:space="0" w:color="auto"/>
            <w:right w:val="none" w:sz="0" w:space="0" w:color="auto"/>
          </w:divBdr>
        </w:div>
        <w:div w:id="945775301">
          <w:marLeft w:val="640"/>
          <w:marRight w:val="0"/>
          <w:marTop w:val="0"/>
          <w:marBottom w:val="0"/>
          <w:divBdr>
            <w:top w:val="none" w:sz="0" w:space="0" w:color="auto"/>
            <w:left w:val="none" w:sz="0" w:space="0" w:color="auto"/>
            <w:bottom w:val="none" w:sz="0" w:space="0" w:color="auto"/>
            <w:right w:val="none" w:sz="0" w:space="0" w:color="auto"/>
          </w:divBdr>
        </w:div>
        <w:div w:id="1858617704">
          <w:marLeft w:val="640"/>
          <w:marRight w:val="0"/>
          <w:marTop w:val="0"/>
          <w:marBottom w:val="0"/>
          <w:divBdr>
            <w:top w:val="none" w:sz="0" w:space="0" w:color="auto"/>
            <w:left w:val="none" w:sz="0" w:space="0" w:color="auto"/>
            <w:bottom w:val="none" w:sz="0" w:space="0" w:color="auto"/>
            <w:right w:val="none" w:sz="0" w:space="0" w:color="auto"/>
          </w:divBdr>
        </w:div>
        <w:div w:id="1265112080">
          <w:marLeft w:val="640"/>
          <w:marRight w:val="0"/>
          <w:marTop w:val="0"/>
          <w:marBottom w:val="0"/>
          <w:divBdr>
            <w:top w:val="none" w:sz="0" w:space="0" w:color="auto"/>
            <w:left w:val="none" w:sz="0" w:space="0" w:color="auto"/>
            <w:bottom w:val="none" w:sz="0" w:space="0" w:color="auto"/>
            <w:right w:val="none" w:sz="0" w:space="0" w:color="auto"/>
          </w:divBdr>
        </w:div>
        <w:div w:id="1904750728">
          <w:marLeft w:val="640"/>
          <w:marRight w:val="0"/>
          <w:marTop w:val="0"/>
          <w:marBottom w:val="0"/>
          <w:divBdr>
            <w:top w:val="none" w:sz="0" w:space="0" w:color="auto"/>
            <w:left w:val="none" w:sz="0" w:space="0" w:color="auto"/>
            <w:bottom w:val="none" w:sz="0" w:space="0" w:color="auto"/>
            <w:right w:val="none" w:sz="0" w:space="0" w:color="auto"/>
          </w:divBdr>
        </w:div>
        <w:div w:id="1820226169">
          <w:marLeft w:val="640"/>
          <w:marRight w:val="0"/>
          <w:marTop w:val="0"/>
          <w:marBottom w:val="0"/>
          <w:divBdr>
            <w:top w:val="none" w:sz="0" w:space="0" w:color="auto"/>
            <w:left w:val="none" w:sz="0" w:space="0" w:color="auto"/>
            <w:bottom w:val="none" w:sz="0" w:space="0" w:color="auto"/>
            <w:right w:val="none" w:sz="0" w:space="0" w:color="auto"/>
          </w:divBdr>
        </w:div>
        <w:div w:id="1467890678">
          <w:marLeft w:val="640"/>
          <w:marRight w:val="0"/>
          <w:marTop w:val="0"/>
          <w:marBottom w:val="0"/>
          <w:divBdr>
            <w:top w:val="none" w:sz="0" w:space="0" w:color="auto"/>
            <w:left w:val="none" w:sz="0" w:space="0" w:color="auto"/>
            <w:bottom w:val="none" w:sz="0" w:space="0" w:color="auto"/>
            <w:right w:val="none" w:sz="0" w:space="0" w:color="auto"/>
          </w:divBdr>
        </w:div>
        <w:div w:id="2021227622">
          <w:marLeft w:val="640"/>
          <w:marRight w:val="0"/>
          <w:marTop w:val="0"/>
          <w:marBottom w:val="0"/>
          <w:divBdr>
            <w:top w:val="none" w:sz="0" w:space="0" w:color="auto"/>
            <w:left w:val="none" w:sz="0" w:space="0" w:color="auto"/>
            <w:bottom w:val="none" w:sz="0" w:space="0" w:color="auto"/>
            <w:right w:val="none" w:sz="0" w:space="0" w:color="auto"/>
          </w:divBdr>
        </w:div>
        <w:div w:id="824469123">
          <w:marLeft w:val="640"/>
          <w:marRight w:val="0"/>
          <w:marTop w:val="0"/>
          <w:marBottom w:val="0"/>
          <w:divBdr>
            <w:top w:val="none" w:sz="0" w:space="0" w:color="auto"/>
            <w:left w:val="none" w:sz="0" w:space="0" w:color="auto"/>
            <w:bottom w:val="none" w:sz="0" w:space="0" w:color="auto"/>
            <w:right w:val="none" w:sz="0" w:space="0" w:color="auto"/>
          </w:divBdr>
        </w:div>
        <w:div w:id="367728416">
          <w:marLeft w:val="640"/>
          <w:marRight w:val="0"/>
          <w:marTop w:val="0"/>
          <w:marBottom w:val="0"/>
          <w:divBdr>
            <w:top w:val="none" w:sz="0" w:space="0" w:color="auto"/>
            <w:left w:val="none" w:sz="0" w:space="0" w:color="auto"/>
            <w:bottom w:val="none" w:sz="0" w:space="0" w:color="auto"/>
            <w:right w:val="none" w:sz="0" w:space="0" w:color="auto"/>
          </w:divBdr>
        </w:div>
        <w:div w:id="197664826">
          <w:marLeft w:val="640"/>
          <w:marRight w:val="0"/>
          <w:marTop w:val="0"/>
          <w:marBottom w:val="0"/>
          <w:divBdr>
            <w:top w:val="none" w:sz="0" w:space="0" w:color="auto"/>
            <w:left w:val="none" w:sz="0" w:space="0" w:color="auto"/>
            <w:bottom w:val="none" w:sz="0" w:space="0" w:color="auto"/>
            <w:right w:val="none" w:sz="0" w:space="0" w:color="auto"/>
          </w:divBdr>
        </w:div>
        <w:div w:id="33890414">
          <w:marLeft w:val="640"/>
          <w:marRight w:val="0"/>
          <w:marTop w:val="0"/>
          <w:marBottom w:val="0"/>
          <w:divBdr>
            <w:top w:val="none" w:sz="0" w:space="0" w:color="auto"/>
            <w:left w:val="none" w:sz="0" w:space="0" w:color="auto"/>
            <w:bottom w:val="none" w:sz="0" w:space="0" w:color="auto"/>
            <w:right w:val="none" w:sz="0" w:space="0" w:color="auto"/>
          </w:divBdr>
        </w:div>
        <w:div w:id="1227837325">
          <w:marLeft w:val="640"/>
          <w:marRight w:val="0"/>
          <w:marTop w:val="0"/>
          <w:marBottom w:val="0"/>
          <w:divBdr>
            <w:top w:val="none" w:sz="0" w:space="0" w:color="auto"/>
            <w:left w:val="none" w:sz="0" w:space="0" w:color="auto"/>
            <w:bottom w:val="none" w:sz="0" w:space="0" w:color="auto"/>
            <w:right w:val="none" w:sz="0" w:space="0" w:color="auto"/>
          </w:divBdr>
        </w:div>
        <w:div w:id="886838032">
          <w:marLeft w:val="640"/>
          <w:marRight w:val="0"/>
          <w:marTop w:val="0"/>
          <w:marBottom w:val="0"/>
          <w:divBdr>
            <w:top w:val="none" w:sz="0" w:space="0" w:color="auto"/>
            <w:left w:val="none" w:sz="0" w:space="0" w:color="auto"/>
            <w:bottom w:val="none" w:sz="0" w:space="0" w:color="auto"/>
            <w:right w:val="none" w:sz="0" w:space="0" w:color="auto"/>
          </w:divBdr>
        </w:div>
        <w:div w:id="1180779053">
          <w:marLeft w:val="640"/>
          <w:marRight w:val="0"/>
          <w:marTop w:val="0"/>
          <w:marBottom w:val="0"/>
          <w:divBdr>
            <w:top w:val="none" w:sz="0" w:space="0" w:color="auto"/>
            <w:left w:val="none" w:sz="0" w:space="0" w:color="auto"/>
            <w:bottom w:val="none" w:sz="0" w:space="0" w:color="auto"/>
            <w:right w:val="none" w:sz="0" w:space="0" w:color="auto"/>
          </w:divBdr>
        </w:div>
        <w:div w:id="1477143883">
          <w:marLeft w:val="640"/>
          <w:marRight w:val="0"/>
          <w:marTop w:val="0"/>
          <w:marBottom w:val="0"/>
          <w:divBdr>
            <w:top w:val="none" w:sz="0" w:space="0" w:color="auto"/>
            <w:left w:val="none" w:sz="0" w:space="0" w:color="auto"/>
            <w:bottom w:val="none" w:sz="0" w:space="0" w:color="auto"/>
            <w:right w:val="none" w:sz="0" w:space="0" w:color="auto"/>
          </w:divBdr>
        </w:div>
        <w:div w:id="1607034902">
          <w:marLeft w:val="640"/>
          <w:marRight w:val="0"/>
          <w:marTop w:val="0"/>
          <w:marBottom w:val="0"/>
          <w:divBdr>
            <w:top w:val="none" w:sz="0" w:space="0" w:color="auto"/>
            <w:left w:val="none" w:sz="0" w:space="0" w:color="auto"/>
            <w:bottom w:val="none" w:sz="0" w:space="0" w:color="auto"/>
            <w:right w:val="none" w:sz="0" w:space="0" w:color="auto"/>
          </w:divBdr>
        </w:div>
        <w:div w:id="2146190153">
          <w:marLeft w:val="640"/>
          <w:marRight w:val="0"/>
          <w:marTop w:val="0"/>
          <w:marBottom w:val="0"/>
          <w:divBdr>
            <w:top w:val="none" w:sz="0" w:space="0" w:color="auto"/>
            <w:left w:val="none" w:sz="0" w:space="0" w:color="auto"/>
            <w:bottom w:val="none" w:sz="0" w:space="0" w:color="auto"/>
            <w:right w:val="none" w:sz="0" w:space="0" w:color="auto"/>
          </w:divBdr>
        </w:div>
        <w:div w:id="1410663155">
          <w:marLeft w:val="640"/>
          <w:marRight w:val="0"/>
          <w:marTop w:val="0"/>
          <w:marBottom w:val="0"/>
          <w:divBdr>
            <w:top w:val="none" w:sz="0" w:space="0" w:color="auto"/>
            <w:left w:val="none" w:sz="0" w:space="0" w:color="auto"/>
            <w:bottom w:val="none" w:sz="0" w:space="0" w:color="auto"/>
            <w:right w:val="none" w:sz="0" w:space="0" w:color="auto"/>
          </w:divBdr>
        </w:div>
        <w:div w:id="378675016">
          <w:marLeft w:val="640"/>
          <w:marRight w:val="0"/>
          <w:marTop w:val="0"/>
          <w:marBottom w:val="0"/>
          <w:divBdr>
            <w:top w:val="none" w:sz="0" w:space="0" w:color="auto"/>
            <w:left w:val="none" w:sz="0" w:space="0" w:color="auto"/>
            <w:bottom w:val="none" w:sz="0" w:space="0" w:color="auto"/>
            <w:right w:val="none" w:sz="0" w:space="0" w:color="auto"/>
          </w:divBdr>
        </w:div>
        <w:div w:id="426120226">
          <w:marLeft w:val="640"/>
          <w:marRight w:val="0"/>
          <w:marTop w:val="0"/>
          <w:marBottom w:val="0"/>
          <w:divBdr>
            <w:top w:val="none" w:sz="0" w:space="0" w:color="auto"/>
            <w:left w:val="none" w:sz="0" w:space="0" w:color="auto"/>
            <w:bottom w:val="none" w:sz="0" w:space="0" w:color="auto"/>
            <w:right w:val="none" w:sz="0" w:space="0" w:color="auto"/>
          </w:divBdr>
        </w:div>
        <w:div w:id="1716391335">
          <w:marLeft w:val="640"/>
          <w:marRight w:val="0"/>
          <w:marTop w:val="0"/>
          <w:marBottom w:val="0"/>
          <w:divBdr>
            <w:top w:val="none" w:sz="0" w:space="0" w:color="auto"/>
            <w:left w:val="none" w:sz="0" w:space="0" w:color="auto"/>
            <w:bottom w:val="none" w:sz="0" w:space="0" w:color="auto"/>
            <w:right w:val="none" w:sz="0" w:space="0" w:color="auto"/>
          </w:divBdr>
        </w:div>
        <w:div w:id="1170605620">
          <w:marLeft w:val="640"/>
          <w:marRight w:val="0"/>
          <w:marTop w:val="0"/>
          <w:marBottom w:val="0"/>
          <w:divBdr>
            <w:top w:val="none" w:sz="0" w:space="0" w:color="auto"/>
            <w:left w:val="none" w:sz="0" w:space="0" w:color="auto"/>
            <w:bottom w:val="none" w:sz="0" w:space="0" w:color="auto"/>
            <w:right w:val="none" w:sz="0" w:space="0" w:color="auto"/>
          </w:divBdr>
        </w:div>
        <w:div w:id="1628775647">
          <w:marLeft w:val="640"/>
          <w:marRight w:val="0"/>
          <w:marTop w:val="0"/>
          <w:marBottom w:val="0"/>
          <w:divBdr>
            <w:top w:val="none" w:sz="0" w:space="0" w:color="auto"/>
            <w:left w:val="none" w:sz="0" w:space="0" w:color="auto"/>
            <w:bottom w:val="none" w:sz="0" w:space="0" w:color="auto"/>
            <w:right w:val="none" w:sz="0" w:space="0" w:color="auto"/>
          </w:divBdr>
        </w:div>
        <w:div w:id="2077819824">
          <w:marLeft w:val="640"/>
          <w:marRight w:val="0"/>
          <w:marTop w:val="0"/>
          <w:marBottom w:val="0"/>
          <w:divBdr>
            <w:top w:val="none" w:sz="0" w:space="0" w:color="auto"/>
            <w:left w:val="none" w:sz="0" w:space="0" w:color="auto"/>
            <w:bottom w:val="none" w:sz="0" w:space="0" w:color="auto"/>
            <w:right w:val="none" w:sz="0" w:space="0" w:color="auto"/>
          </w:divBdr>
        </w:div>
        <w:div w:id="329413835">
          <w:marLeft w:val="640"/>
          <w:marRight w:val="0"/>
          <w:marTop w:val="0"/>
          <w:marBottom w:val="0"/>
          <w:divBdr>
            <w:top w:val="none" w:sz="0" w:space="0" w:color="auto"/>
            <w:left w:val="none" w:sz="0" w:space="0" w:color="auto"/>
            <w:bottom w:val="none" w:sz="0" w:space="0" w:color="auto"/>
            <w:right w:val="none" w:sz="0" w:space="0" w:color="auto"/>
          </w:divBdr>
        </w:div>
        <w:div w:id="667103422">
          <w:marLeft w:val="640"/>
          <w:marRight w:val="0"/>
          <w:marTop w:val="0"/>
          <w:marBottom w:val="0"/>
          <w:divBdr>
            <w:top w:val="none" w:sz="0" w:space="0" w:color="auto"/>
            <w:left w:val="none" w:sz="0" w:space="0" w:color="auto"/>
            <w:bottom w:val="none" w:sz="0" w:space="0" w:color="auto"/>
            <w:right w:val="none" w:sz="0" w:space="0" w:color="auto"/>
          </w:divBdr>
        </w:div>
        <w:div w:id="308169572">
          <w:marLeft w:val="640"/>
          <w:marRight w:val="0"/>
          <w:marTop w:val="0"/>
          <w:marBottom w:val="0"/>
          <w:divBdr>
            <w:top w:val="none" w:sz="0" w:space="0" w:color="auto"/>
            <w:left w:val="none" w:sz="0" w:space="0" w:color="auto"/>
            <w:bottom w:val="none" w:sz="0" w:space="0" w:color="auto"/>
            <w:right w:val="none" w:sz="0" w:space="0" w:color="auto"/>
          </w:divBdr>
        </w:div>
        <w:div w:id="1653019932">
          <w:marLeft w:val="640"/>
          <w:marRight w:val="0"/>
          <w:marTop w:val="0"/>
          <w:marBottom w:val="0"/>
          <w:divBdr>
            <w:top w:val="none" w:sz="0" w:space="0" w:color="auto"/>
            <w:left w:val="none" w:sz="0" w:space="0" w:color="auto"/>
            <w:bottom w:val="none" w:sz="0" w:space="0" w:color="auto"/>
            <w:right w:val="none" w:sz="0" w:space="0" w:color="auto"/>
          </w:divBdr>
        </w:div>
        <w:div w:id="1989893629">
          <w:marLeft w:val="640"/>
          <w:marRight w:val="0"/>
          <w:marTop w:val="0"/>
          <w:marBottom w:val="0"/>
          <w:divBdr>
            <w:top w:val="none" w:sz="0" w:space="0" w:color="auto"/>
            <w:left w:val="none" w:sz="0" w:space="0" w:color="auto"/>
            <w:bottom w:val="none" w:sz="0" w:space="0" w:color="auto"/>
            <w:right w:val="none" w:sz="0" w:space="0" w:color="auto"/>
          </w:divBdr>
        </w:div>
        <w:div w:id="844201879">
          <w:marLeft w:val="640"/>
          <w:marRight w:val="0"/>
          <w:marTop w:val="0"/>
          <w:marBottom w:val="0"/>
          <w:divBdr>
            <w:top w:val="none" w:sz="0" w:space="0" w:color="auto"/>
            <w:left w:val="none" w:sz="0" w:space="0" w:color="auto"/>
            <w:bottom w:val="none" w:sz="0" w:space="0" w:color="auto"/>
            <w:right w:val="none" w:sz="0" w:space="0" w:color="auto"/>
          </w:divBdr>
        </w:div>
        <w:div w:id="130752163">
          <w:marLeft w:val="640"/>
          <w:marRight w:val="0"/>
          <w:marTop w:val="0"/>
          <w:marBottom w:val="0"/>
          <w:divBdr>
            <w:top w:val="none" w:sz="0" w:space="0" w:color="auto"/>
            <w:left w:val="none" w:sz="0" w:space="0" w:color="auto"/>
            <w:bottom w:val="none" w:sz="0" w:space="0" w:color="auto"/>
            <w:right w:val="none" w:sz="0" w:space="0" w:color="auto"/>
          </w:divBdr>
        </w:div>
        <w:div w:id="177811050">
          <w:marLeft w:val="640"/>
          <w:marRight w:val="0"/>
          <w:marTop w:val="0"/>
          <w:marBottom w:val="0"/>
          <w:divBdr>
            <w:top w:val="none" w:sz="0" w:space="0" w:color="auto"/>
            <w:left w:val="none" w:sz="0" w:space="0" w:color="auto"/>
            <w:bottom w:val="none" w:sz="0" w:space="0" w:color="auto"/>
            <w:right w:val="none" w:sz="0" w:space="0" w:color="auto"/>
          </w:divBdr>
        </w:div>
        <w:div w:id="1319572307">
          <w:marLeft w:val="640"/>
          <w:marRight w:val="0"/>
          <w:marTop w:val="0"/>
          <w:marBottom w:val="0"/>
          <w:divBdr>
            <w:top w:val="none" w:sz="0" w:space="0" w:color="auto"/>
            <w:left w:val="none" w:sz="0" w:space="0" w:color="auto"/>
            <w:bottom w:val="none" w:sz="0" w:space="0" w:color="auto"/>
            <w:right w:val="none" w:sz="0" w:space="0" w:color="auto"/>
          </w:divBdr>
        </w:div>
        <w:div w:id="1835608280">
          <w:marLeft w:val="640"/>
          <w:marRight w:val="0"/>
          <w:marTop w:val="0"/>
          <w:marBottom w:val="0"/>
          <w:divBdr>
            <w:top w:val="none" w:sz="0" w:space="0" w:color="auto"/>
            <w:left w:val="none" w:sz="0" w:space="0" w:color="auto"/>
            <w:bottom w:val="none" w:sz="0" w:space="0" w:color="auto"/>
            <w:right w:val="none" w:sz="0" w:space="0" w:color="auto"/>
          </w:divBdr>
        </w:div>
        <w:div w:id="741829426">
          <w:marLeft w:val="640"/>
          <w:marRight w:val="0"/>
          <w:marTop w:val="0"/>
          <w:marBottom w:val="0"/>
          <w:divBdr>
            <w:top w:val="none" w:sz="0" w:space="0" w:color="auto"/>
            <w:left w:val="none" w:sz="0" w:space="0" w:color="auto"/>
            <w:bottom w:val="none" w:sz="0" w:space="0" w:color="auto"/>
            <w:right w:val="none" w:sz="0" w:space="0" w:color="auto"/>
          </w:divBdr>
        </w:div>
        <w:div w:id="1422293333">
          <w:marLeft w:val="640"/>
          <w:marRight w:val="0"/>
          <w:marTop w:val="0"/>
          <w:marBottom w:val="0"/>
          <w:divBdr>
            <w:top w:val="none" w:sz="0" w:space="0" w:color="auto"/>
            <w:left w:val="none" w:sz="0" w:space="0" w:color="auto"/>
            <w:bottom w:val="none" w:sz="0" w:space="0" w:color="auto"/>
            <w:right w:val="none" w:sz="0" w:space="0" w:color="auto"/>
          </w:divBdr>
        </w:div>
        <w:div w:id="2081829856">
          <w:marLeft w:val="640"/>
          <w:marRight w:val="0"/>
          <w:marTop w:val="0"/>
          <w:marBottom w:val="0"/>
          <w:divBdr>
            <w:top w:val="none" w:sz="0" w:space="0" w:color="auto"/>
            <w:left w:val="none" w:sz="0" w:space="0" w:color="auto"/>
            <w:bottom w:val="none" w:sz="0" w:space="0" w:color="auto"/>
            <w:right w:val="none" w:sz="0" w:space="0" w:color="auto"/>
          </w:divBdr>
        </w:div>
        <w:div w:id="1427388321">
          <w:marLeft w:val="640"/>
          <w:marRight w:val="0"/>
          <w:marTop w:val="0"/>
          <w:marBottom w:val="0"/>
          <w:divBdr>
            <w:top w:val="none" w:sz="0" w:space="0" w:color="auto"/>
            <w:left w:val="none" w:sz="0" w:space="0" w:color="auto"/>
            <w:bottom w:val="none" w:sz="0" w:space="0" w:color="auto"/>
            <w:right w:val="none" w:sz="0" w:space="0" w:color="auto"/>
          </w:divBdr>
        </w:div>
        <w:div w:id="710886091">
          <w:marLeft w:val="640"/>
          <w:marRight w:val="0"/>
          <w:marTop w:val="0"/>
          <w:marBottom w:val="0"/>
          <w:divBdr>
            <w:top w:val="none" w:sz="0" w:space="0" w:color="auto"/>
            <w:left w:val="none" w:sz="0" w:space="0" w:color="auto"/>
            <w:bottom w:val="none" w:sz="0" w:space="0" w:color="auto"/>
            <w:right w:val="none" w:sz="0" w:space="0" w:color="auto"/>
          </w:divBdr>
        </w:div>
        <w:div w:id="646208924">
          <w:marLeft w:val="640"/>
          <w:marRight w:val="0"/>
          <w:marTop w:val="0"/>
          <w:marBottom w:val="0"/>
          <w:divBdr>
            <w:top w:val="none" w:sz="0" w:space="0" w:color="auto"/>
            <w:left w:val="none" w:sz="0" w:space="0" w:color="auto"/>
            <w:bottom w:val="none" w:sz="0" w:space="0" w:color="auto"/>
            <w:right w:val="none" w:sz="0" w:space="0" w:color="auto"/>
          </w:divBdr>
        </w:div>
        <w:div w:id="1606500445">
          <w:marLeft w:val="640"/>
          <w:marRight w:val="0"/>
          <w:marTop w:val="0"/>
          <w:marBottom w:val="0"/>
          <w:divBdr>
            <w:top w:val="none" w:sz="0" w:space="0" w:color="auto"/>
            <w:left w:val="none" w:sz="0" w:space="0" w:color="auto"/>
            <w:bottom w:val="none" w:sz="0" w:space="0" w:color="auto"/>
            <w:right w:val="none" w:sz="0" w:space="0" w:color="auto"/>
          </w:divBdr>
        </w:div>
        <w:div w:id="1660838892">
          <w:marLeft w:val="640"/>
          <w:marRight w:val="0"/>
          <w:marTop w:val="0"/>
          <w:marBottom w:val="0"/>
          <w:divBdr>
            <w:top w:val="none" w:sz="0" w:space="0" w:color="auto"/>
            <w:left w:val="none" w:sz="0" w:space="0" w:color="auto"/>
            <w:bottom w:val="none" w:sz="0" w:space="0" w:color="auto"/>
            <w:right w:val="none" w:sz="0" w:space="0" w:color="auto"/>
          </w:divBdr>
        </w:div>
        <w:div w:id="1896548009">
          <w:marLeft w:val="640"/>
          <w:marRight w:val="0"/>
          <w:marTop w:val="0"/>
          <w:marBottom w:val="0"/>
          <w:divBdr>
            <w:top w:val="none" w:sz="0" w:space="0" w:color="auto"/>
            <w:left w:val="none" w:sz="0" w:space="0" w:color="auto"/>
            <w:bottom w:val="none" w:sz="0" w:space="0" w:color="auto"/>
            <w:right w:val="none" w:sz="0" w:space="0" w:color="auto"/>
          </w:divBdr>
        </w:div>
        <w:div w:id="972979910">
          <w:marLeft w:val="640"/>
          <w:marRight w:val="0"/>
          <w:marTop w:val="0"/>
          <w:marBottom w:val="0"/>
          <w:divBdr>
            <w:top w:val="none" w:sz="0" w:space="0" w:color="auto"/>
            <w:left w:val="none" w:sz="0" w:space="0" w:color="auto"/>
            <w:bottom w:val="none" w:sz="0" w:space="0" w:color="auto"/>
            <w:right w:val="none" w:sz="0" w:space="0" w:color="auto"/>
          </w:divBdr>
        </w:div>
        <w:div w:id="468477195">
          <w:marLeft w:val="640"/>
          <w:marRight w:val="0"/>
          <w:marTop w:val="0"/>
          <w:marBottom w:val="0"/>
          <w:divBdr>
            <w:top w:val="none" w:sz="0" w:space="0" w:color="auto"/>
            <w:left w:val="none" w:sz="0" w:space="0" w:color="auto"/>
            <w:bottom w:val="none" w:sz="0" w:space="0" w:color="auto"/>
            <w:right w:val="none" w:sz="0" w:space="0" w:color="auto"/>
          </w:divBdr>
        </w:div>
        <w:div w:id="227304844">
          <w:marLeft w:val="640"/>
          <w:marRight w:val="0"/>
          <w:marTop w:val="0"/>
          <w:marBottom w:val="0"/>
          <w:divBdr>
            <w:top w:val="none" w:sz="0" w:space="0" w:color="auto"/>
            <w:left w:val="none" w:sz="0" w:space="0" w:color="auto"/>
            <w:bottom w:val="none" w:sz="0" w:space="0" w:color="auto"/>
            <w:right w:val="none" w:sz="0" w:space="0" w:color="auto"/>
          </w:divBdr>
        </w:div>
        <w:div w:id="1878663792">
          <w:marLeft w:val="640"/>
          <w:marRight w:val="0"/>
          <w:marTop w:val="0"/>
          <w:marBottom w:val="0"/>
          <w:divBdr>
            <w:top w:val="none" w:sz="0" w:space="0" w:color="auto"/>
            <w:left w:val="none" w:sz="0" w:space="0" w:color="auto"/>
            <w:bottom w:val="none" w:sz="0" w:space="0" w:color="auto"/>
            <w:right w:val="none" w:sz="0" w:space="0" w:color="auto"/>
          </w:divBdr>
        </w:div>
        <w:div w:id="1526211349">
          <w:marLeft w:val="640"/>
          <w:marRight w:val="0"/>
          <w:marTop w:val="0"/>
          <w:marBottom w:val="0"/>
          <w:divBdr>
            <w:top w:val="none" w:sz="0" w:space="0" w:color="auto"/>
            <w:left w:val="none" w:sz="0" w:space="0" w:color="auto"/>
            <w:bottom w:val="none" w:sz="0" w:space="0" w:color="auto"/>
            <w:right w:val="none" w:sz="0" w:space="0" w:color="auto"/>
          </w:divBdr>
        </w:div>
        <w:div w:id="2115977763">
          <w:marLeft w:val="640"/>
          <w:marRight w:val="0"/>
          <w:marTop w:val="0"/>
          <w:marBottom w:val="0"/>
          <w:divBdr>
            <w:top w:val="none" w:sz="0" w:space="0" w:color="auto"/>
            <w:left w:val="none" w:sz="0" w:space="0" w:color="auto"/>
            <w:bottom w:val="none" w:sz="0" w:space="0" w:color="auto"/>
            <w:right w:val="none" w:sz="0" w:space="0" w:color="auto"/>
          </w:divBdr>
        </w:div>
        <w:div w:id="39979619">
          <w:marLeft w:val="640"/>
          <w:marRight w:val="0"/>
          <w:marTop w:val="0"/>
          <w:marBottom w:val="0"/>
          <w:divBdr>
            <w:top w:val="none" w:sz="0" w:space="0" w:color="auto"/>
            <w:left w:val="none" w:sz="0" w:space="0" w:color="auto"/>
            <w:bottom w:val="none" w:sz="0" w:space="0" w:color="auto"/>
            <w:right w:val="none" w:sz="0" w:space="0" w:color="auto"/>
          </w:divBdr>
        </w:div>
        <w:div w:id="723409377">
          <w:marLeft w:val="640"/>
          <w:marRight w:val="0"/>
          <w:marTop w:val="0"/>
          <w:marBottom w:val="0"/>
          <w:divBdr>
            <w:top w:val="none" w:sz="0" w:space="0" w:color="auto"/>
            <w:left w:val="none" w:sz="0" w:space="0" w:color="auto"/>
            <w:bottom w:val="none" w:sz="0" w:space="0" w:color="auto"/>
            <w:right w:val="none" w:sz="0" w:space="0" w:color="auto"/>
          </w:divBdr>
        </w:div>
        <w:div w:id="1032151965">
          <w:marLeft w:val="640"/>
          <w:marRight w:val="0"/>
          <w:marTop w:val="0"/>
          <w:marBottom w:val="0"/>
          <w:divBdr>
            <w:top w:val="none" w:sz="0" w:space="0" w:color="auto"/>
            <w:left w:val="none" w:sz="0" w:space="0" w:color="auto"/>
            <w:bottom w:val="none" w:sz="0" w:space="0" w:color="auto"/>
            <w:right w:val="none" w:sz="0" w:space="0" w:color="auto"/>
          </w:divBdr>
        </w:div>
        <w:div w:id="1922716035">
          <w:marLeft w:val="640"/>
          <w:marRight w:val="0"/>
          <w:marTop w:val="0"/>
          <w:marBottom w:val="0"/>
          <w:divBdr>
            <w:top w:val="none" w:sz="0" w:space="0" w:color="auto"/>
            <w:left w:val="none" w:sz="0" w:space="0" w:color="auto"/>
            <w:bottom w:val="none" w:sz="0" w:space="0" w:color="auto"/>
            <w:right w:val="none" w:sz="0" w:space="0" w:color="auto"/>
          </w:divBdr>
        </w:div>
        <w:div w:id="443303135">
          <w:marLeft w:val="640"/>
          <w:marRight w:val="0"/>
          <w:marTop w:val="0"/>
          <w:marBottom w:val="0"/>
          <w:divBdr>
            <w:top w:val="none" w:sz="0" w:space="0" w:color="auto"/>
            <w:left w:val="none" w:sz="0" w:space="0" w:color="auto"/>
            <w:bottom w:val="none" w:sz="0" w:space="0" w:color="auto"/>
            <w:right w:val="none" w:sz="0" w:space="0" w:color="auto"/>
          </w:divBdr>
        </w:div>
      </w:divsChild>
    </w:div>
    <w:div w:id="1261795396">
      <w:bodyDiv w:val="1"/>
      <w:marLeft w:val="0"/>
      <w:marRight w:val="0"/>
      <w:marTop w:val="0"/>
      <w:marBottom w:val="0"/>
      <w:divBdr>
        <w:top w:val="none" w:sz="0" w:space="0" w:color="auto"/>
        <w:left w:val="none" w:sz="0" w:space="0" w:color="auto"/>
        <w:bottom w:val="none" w:sz="0" w:space="0" w:color="auto"/>
        <w:right w:val="none" w:sz="0" w:space="0" w:color="auto"/>
      </w:divBdr>
    </w:div>
    <w:div w:id="1264537402">
      <w:bodyDiv w:val="1"/>
      <w:marLeft w:val="0"/>
      <w:marRight w:val="0"/>
      <w:marTop w:val="0"/>
      <w:marBottom w:val="0"/>
      <w:divBdr>
        <w:top w:val="none" w:sz="0" w:space="0" w:color="auto"/>
        <w:left w:val="none" w:sz="0" w:space="0" w:color="auto"/>
        <w:bottom w:val="none" w:sz="0" w:space="0" w:color="auto"/>
        <w:right w:val="none" w:sz="0" w:space="0" w:color="auto"/>
      </w:divBdr>
      <w:divsChild>
        <w:div w:id="419373177">
          <w:marLeft w:val="640"/>
          <w:marRight w:val="0"/>
          <w:marTop w:val="0"/>
          <w:marBottom w:val="0"/>
          <w:divBdr>
            <w:top w:val="none" w:sz="0" w:space="0" w:color="auto"/>
            <w:left w:val="none" w:sz="0" w:space="0" w:color="auto"/>
            <w:bottom w:val="none" w:sz="0" w:space="0" w:color="auto"/>
            <w:right w:val="none" w:sz="0" w:space="0" w:color="auto"/>
          </w:divBdr>
        </w:div>
        <w:div w:id="1209145407">
          <w:marLeft w:val="640"/>
          <w:marRight w:val="0"/>
          <w:marTop w:val="0"/>
          <w:marBottom w:val="0"/>
          <w:divBdr>
            <w:top w:val="none" w:sz="0" w:space="0" w:color="auto"/>
            <w:left w:val="none" w:sz="0" w:space="0" w:color="auto"/>
            <w:bottom w:val="none" w:sz="0" w:space="0" w:color="auto"/>
            <w:right w:val="none" w:sz="0" w:space="0" w:color="auto"/>
          </w:divBdr>
        </w:div>
        <w:div w:id="775634309">
          <w:marLeft w:val="640"/>
          <w:marRight w:val="0"/>
          <w:marTop w:val="0"/>
          <w:marBottom w:val="0"/>
          <w:divBdr>
            <w:top w:val="none" w:sz="0" w:space="0" w:color="auto"/>
            <w:left w:val="none" w:sz="0" w:space="0" w:color="auto"/>
            <w:bottom w:val="none" w:sz="0" w:space="0" w:color="auto"/>
            <w:right w:val="none" w:sz="0" w:space="0" w:color="auto"/>
          </w:divBdr>
        </w:div>
        <w:div w:id="2000108443">
          <w:marLeft w:val="640"/>
          <w:marRight w:val="0"/>
          <w:marTop w:val="0"/>
          <w:marBottom w:val="0"/>
          <w:divBdr>
            <w:top w:val="none" w:sz="0" w:space="0" w:color="auto"/>
            <w:left w:val="none" w:sz="0" w:space="0" w:color="auto"/>
            <w:bottom w:val="none" w:sz="0" w:space="0" w:color="auto"/>
            <w:right w:val="none" w:sz="0" w:space="0" w:color="auto"/>
          </w:divBdr>
        </w:div>
        <w:div w:id="1055736259">
          <w:marLeft w:val="640"/>
          <w:marRight w:val="0"/>
          <w:marTop w:val="0"/>
          <w:marBottom w:val="0"/>
          <w:divBdr>
            <w:top w:val="none" w:sz="0" w:space="0" w:color="auto"/>
            <w:left w:val="none" w:sz="0" w:space="0" w:color="auto"/>
            <w:bottom w:val="none" w:sz="0" w:space="0" w:color="auto"/>
            <w:right w:val="none" w:sz="0" w:space="0" w:color="auto"/>
          </w:divBdr>
        </w:div>
        <w:div w:id="110322688">
          <w:marLeft w:val="640"/>
          <w:marRight w:val="0"/>
          <w:marTop w:val="0"/>
          <w:marBottom w:val="0"/>
          <w:divBdr>
            <w:top w:val="none" w:sz="0" w:space="0" w:color="auto"/>
            <w:left w:val="none" w:sz="0" w:space="0" w:color="auto"/>
            <w:bottom w:val="none" w:sz="0" w:space="0" w:color="auto"/>
            <w:right w:val="none" w:sz="0" w:space="0" w:color="auto"/>
          </w:divBdr>
        </w:div>
        <w:div w:id="919025341">
          <w:marLeft w:val="640"/>
          <w:marRight w:val="0"/>
          <w:marTop w:val="0"/>
          <w:marBottom w:val="0"/>
          <w:divBdr>
            <w:top w:val="none" w:sz="0" w:space="0" w:color="auto"/>
            <w:left w:val="none" w:sz="0" w:space="0" w:color="auto"/>
            <w:bottom w:val="none" w:sz="0" w:space="0" w:color="auto"/>
            <w:right w:val="none" w:sz="0" w:space="0" w:color="auto"/>
          </w:divBdr>
        </w:div>
        <w:div w:id="866257593">
          <w:marLeft w:val="640"/>
          <w:marRight w:val="0"/>
          <w:marTop w:val="0"/>
          <w:marBottom w:val="0"/>
          <w:divBdr>
            <w:top w:val="none" w:sz="0" w:space="0" w:color="auto"/>
            <w:left w:val="none" w:sz="0" w:space="0" w:color="auto"/>
            <w:bottom w:val="none" w:sz="0" w:space="0" w:color="auto"/>
            <w:right w:val="none" w:sz="0" w:space="0" w:color="auto"/>
          </w:divBdr>
        </w:div>
        <w:div w:id="112483440">
          <w:marLeft w:val="640"/>
          <w:marRight w:val="0"/>
          <w:marTop w:val="0"/>
          <w:marBottom w:val="0"/>
          <w:divBdr>
            <w:top w:val="none" w:sz="0" w:space="0" w:color="auto"/>
            <w:left w:val="none" w:sz="0" w:space="0" w:color="auto"/>
            <w:bottom w:val="none" w:sz="0" w:space="0" w:color="auto"/>
            <w:right w:val="none" w:sz="0" w:space="0" w:color="auto"/>
          </w:divBdr>
        </w:div>
        <w:div w:id="445200299">
          <w:marLeft w:val="640"/>
          <w:marRight w:val="0"/>
          <w:marTop w:val="0"/>
          <w:marBottom w:val="0"/>
          <w:divBdr>
            <w:top w:val="none" w:sz="0" w:space="0" w:color="auto"/>
            <w:left w:val="none" w:sz="0" w:space="0" w:color="auto"/>
            <w:bottom w:val="none" w:sz="0" w:space="0" w:color="auto"/>
            <w:right w:val="none" w:sz="0" w:space="0" w:color="auto"/>
          </w:divBdr>
        </w:div>
        <w:div w:id="1012226239">
          <w:marLeft w:val="640"/>
          <w:marRight w:val="0"/>
          <w:marTop w:val="0"/>
          <w:marBottom w:val="0"/>
          <w:divBdr>
            <w:top w:val="none" w:sz="0" w:space="0" w:color="auto"/>
            <w:left w:val="none" w:sz="0" w:space="0" w:color="auto"/>
            <w:bottom w:val="none" w:sz="0" w:space="0" w:color="auto"/>
            <w:right w:val="none" w:sz="0" w:space="0" w:color="auto"/>
          </w:divBdr>
        </w:div>
        <w:div w:id="1755467263">
          <w:marLeft w:val="640"/>
          <w:marRight w:val="0"/>
          <w:marTop w:val="0"/>
          <w:marBottom w:val="0"/>
          <w:divBdr>
            <w:top w:val="none" w:sz="0" w:space="0" w:color="auto"/>
            <w:left w:val="none" w:sz="0" w:space="0" w:color="auto"/>
            <w:bottom w:val="none" w:sz="0" w:space="0" w:color="auto"/>
            <w:right w:val="none" w:sz="0" w:space="0" w:color="auto"/>
          </w:divBdr>
        </w:div>
        <w:div w:id="1651713829">
          <w:marLeft w:val="640"/>
          <w:marRight w:val="0"/>
          <w:marTop w:val="0"/>
          <w:marBottom w:val="0"/>
          <w:divBdr>
            <w:top w:val="none" w:sz="0" w:space="0" w:color="auto"/>
            <w:left w:val="none" w:sz="0" w:space="0" w:color="auto"/>
            <w:bottom w:val="none" w:sz="0" w:space="0" w:color="auto"/>
            <w:right w:val="none" w:sz="0" w:space="0" w:color="auto"/>
          </w:divBdr>
        </w:div>
        <w:div w:id="8876910">
          <w:marLeft w:val="640"/>
          <w:marRight w:val="0"/>
          <w:marTop w:val="0"/>
          <w:marBottom w:val="0"/>
          <w:divBdr>
            <w:top w:val="none" w:sz="0" w:space="0" w:color="auto"/>
            <w:left w:val="none" w:sz="0" w:space="0" w:color="auto"/>
            <w:bottom w:val="none" w:sz="0" w:space="0" w:color="auto"/>
            <w:right w:val="none" w:sz="0" w:space="0" w:color="auto"/>
          </w:divBdr>
        </w:div>
        <w:div w:id="746609615">
          <w:marLeft w:val="640"/>
          <w:marRight w:val="0"/>
          <w:marTop w:val="0"/>
          <w:marBottom w:val="0"/>
          <w:divBdr>
            <w:top w:val="none" w:sz="0" w:space="0" w:color="auto"/>
            <w:left w:val="none" w:sz="0" w:space="0" w:color="auto"/>
            <w:bottom w:val="none" w:sz="0" w:space="0" w:color="auto"/>
            <w:right w:val="none" w:sz="0" w:space="0" w:color="auto"/>
          </w:divBdr>
        </w:div>
        <w:div w:id="1474980908">
          <w:marLeft w:val="640"/>
          <w:marRight w:val="0"/>
          <w:marTop w:val="0"/>
          <w:marBottom w:val="0"/>
          <w:divBdr>
            <w:top w:val="none" w:sz="0" w:space="0" w:color="auto"/>
            <w:left w:val="none" w:sz="0" w:space="0" w:color="auto"/>
            <w:bottom w:val="none" w:sz="0" w:space="0" w:color="auto"/>
            <w:right w:val="none" w:sz="0" w:space="0" w:color="auto"/>
          </w:divBdr>
        </w:div>
        <w:div w:id="134027166">
          <w:marLeft w:val="640"/>
          <w:marRight w:val="0"/>
          <w:marTop w:val="0"/>
          <w:marBottom w:val="0"/>
          <w:divBdr>
            <w:top w:val="none" w:sz="0" w:space="0" w:color="auto"/>
            <w:left w:val="none" w:sz="0" w:space="0" w:color="auto"/>
            <w:bottom w:val="none" w:sz="0" w:space="0" w:color="auto"/>
            <w:right w:val="none" w:sz="0" w:space="0" w:color="auto"/>
          </w:divBdr>
        </w:div>
        <w:div w:id="449593759">
          <w:marLeft w:val="640"/>
          <w:marRight w:val="0"/>
          <w:marTop w:val="0"/>
          <w:marBottom w:val="0"/>
          <w:divBdr>
            <w:top w:val="none" w:sz="0" w:space="0" w:color="auto"/>
            <w:left w:val="none" w:sz="0" w:space="0" w:color="auto"/>
            <w:bottom w:val="none" w:sz="0" w:space="0" w:color="auto"/>
            <w:right w:val="none" w:sz="0" w:space="0" w:color="auto"/>
          </w:divBdr>
        </w:div>
        <w:div w:id="428238624">
          <w:marLeft w:val="640"/>
          <w:marRight w:val="0"/>
          <w:marTop w:val="0"/>
          <w:marBottom w:val="0"/>
          <w:divBdr>
            <w:top w:val="none" w:sz="0" w:space="0" w:color="auto"/>
            <w:left w:val="none" w:sz="0" w:space="0" w:color="auto"/>
            <w:bottom w:val="none" w:sz="0" w:space="0" w:color="auto"/>
            <w:right w:val="none" w:sz="0" w:space="0" w:color="auto"/>
          </w:divBdr>
        </w:div>
        <w:div w:id="1828354322">
          <w:marLeft w:val="640"/>
          <w:marRight w:val="0"/>
          <w:marTop w:val="0"/>
          <w:marBottom w:val="0"/>
          <w:divBdr>
            <w:top w:val="none" w:sz="0" w:space="0" w:color="auto"/>
            <w:left w:val="none" w:sz="0" w:space="0" w:color="auto"/>
            <w:bottom w:val="none" w:sz="0" w:space="0" w:color="auto"/>
            <w:right w:val="none" w:sz="0" w:space="0" w:color="auto"/>
          </w:divBdr>
        </w:div>
        <w:div w:id="1516457234">
          <w:marLeft w:val="640"/>
          <w:marRight w:val="0"/>
          <w:marTop w:val="0"/>
          <w:marBottom w:val="0"/>
          <w:divBdr>
            <w:top w:val="none" w:sz="0" w:space="0" w:color="auto"/>
            <w:left w:val="none" w:sz="0" w:space="0" w:color="auto"/>
            <w:bottom w:val="none" w:sz="0" w:space="0" w:color="auto"/>
            <w:right w:val="none" w:sz="0" w:space="0" w:color="auto"/>
          </w:divBdr>
        </w:div>
        <w:div w:id="1928807775">
          <w:marLeft w:val="640"/>
          <w:marRight w:val="0"/>
          <w:marTop w:val="0"/>
          <w:marBottom w:val="0"/>
          <w:divBdr>
            <w:top w:val="none" w:sz="0" w:space="0" w:color="auto"/>
            <w:left w:val="none" w:sz="0" w:space="0" w:color="auto"/>
            <w:bottom w:val="none" w:sz="0" w:space="0" w:color="auto"/>
            <w:right w:val="none" w:sz="0" w:space="0" w:color="auto"/>
          </w:divBdr>
        </w:div>
        <w:div w:id="351302627">
          <w:marLeft w:val="640"/>
          <w:marRight w:val="0"/>
          <w:marTop w:val="0"/>
          <w:marBottom w:val="0"/>
          <w:divBdr>
            <w:top w:val="none" w:sz="0" w:space="0" w:color="auto"/>
            <w:left w:val="none" w:sz="0" w:space="0" w:color="auto"/>
            <w:bottom w:val="none" w:sz="0" w:space="0" w:color="auto"/>
            <w:right w:val="none" w:sz="0" w:space="0" w:color="auto"/>
          </w:divBdr>
        </w:div>
        <w:div w:id="1453354611">
          <w:marLeft w:val="640"/>
          <w:marRight w:val="0"/>
          <w:marTop w:val="0"/>
          <w:marBottom w:val="0"/>
          <w:divBdr>
            <w:top w:val="none" w:sz="0" w:space="0" w:color="auto"/>
            <w:left w:val="none" w:sz="0" w:space="0" w:color="auto"/>
            <w:bottom w:val="none" w:sz="0" w:space="0" w:color="auto"/>
            <w:right w:val="none" w:sz="0" w:space="0" w:color="auto"/>
          </w:divBdr>
        </w:div>
        <w:div w:id="1871452746">
          <w:marLeft w:val="640"/>
          <w:marRight w:val="0"/>
          <w:marTop w:val="0"/>
          <w:marBottom w:val="0"/>
          <w:divBdr>
            <w:top w:val="none" w:sz="0" w:space="0" w:color="auto"/>
            <w:left w:val="none" w:sz="0" w:space="0" w:color="auto"/>
            <w:bottom w:val="none" w:sz="0" w:space="0" w:color="auto"/>
            <w:right w:val="none" w:sz="0" w:space="0" w:color="auto"/>
          </w:divBdr>
        </w:div>
        <w:div w:id="1830170397">
          <w:marLeft w:val="640"/>
          <w:marRight w:val="0"/>
          <w:marTop w:val="0"/>
          <w:marBottom w:val="0"/>
          <w:divBdr>
            <w:top w:val="none" w:sz="0" w:space="0" w:color="auto"/>
            <w:left w:val="none" w:sz="0" w:space="0" w:color="auto"/>
            <w:bottom w:val="none" w:sz="0" w:space="0" w:color="auto"/>
            <w:right w:val="none" w:sz="0" w:space="0" w:color="auto"/>
          </w:divBdr>
        </w:div>
        <w:div w:id="225459547">
          <w:marLeft w:val="640"/>
          <w:marRight w:val="0"/>
          <w:marTop w:val="0"/>
          <w:marBottom w:val="0"/>
          <w:divBdr>
            <w:top w:val="none" w:sz="0" w:space="0" w:color="auto"/>
            <w:left w:val="none" w:sz="0" w:space="0" w:color="auto"/>
            <w:bottom w:val="none" w:sz="0" w:space="0" w:color="auto"/>
            <w:right w:val="none" w:sz="0" w:space="0" w:color="auto"/>
          </w:divBdr>
        </w:div>
        <w:div w:id="1335494059">
          <w:marLeft w:val="640"/>
          <w:marRight w:val="0"/>
          <w:marTop w:val="0"/>
          <w:marBottom w:val="0"/>
          <w:divBdr>
            <w:top w:val="none" w:sz="0" w:space="0" w:color="auto"/>
            <w:left w:val="none" w:sz="0" w:space="0" w:color="auto"/>
            <w:bottom w:val="none" w:sz="0" w:space="0" w:color="auto"/>
            <w:right w:val="none" w:sz="0" w:space="0" w:color="auto"/>
          </w:divBdr>
        </w:div>
        <w:div w:id="132909843">
          <w:marLeft w:val="640"/>
          <w:marRight w:val="0"/>
          <w:marTop w:val="0"/>
          <w:marBottom w:val="0"/>
          <w:divBdr>
            <w:top w:val="none" w:sz="0" w:space="0" w:color="auto"/>
            <w:left w:val="none" w:sz="0" w:space="0" w:color="auto"/>
            <w:bottom w:val="none" w:sz="0" w:space="0" w:color="auto"/>
            <w:right w:val="none" w:sz="0" w:space="0" w:color="auto"/>
          </w:divBdr>
        </w:div>
        <w:div w:id="1699970657">
          <w:marLeft w:val="640"/>
          <w:marRight w:val="0"/>
          <w:marTop w:val="0"/>
          <w:marBottom w:val="0"/>
          <w:divBdr>
            <w:top w:val="none" w:sz="0" w:space="0" w:color="auto"/>
            <w:left w:val="none" w:sz="0" w:space="0" w:color="auto"/>
            <w:bottom w:val="none" w:sz="0" w:space="0" w:color="auto"/>
            <w:right w:val="none" w:sz="0" w:space="0" w:color="auto"/>
          </w:divBdr>
        </w:div>
        <w:div w:id="1995721982">
          <w:marLeft w:val="640"/>
          <w:marRight w:val="0"/>
          <w:marTop w:val="0"/>
          <w:marBottom w:val="0"/>
          <w:divBdr>
            <w:top w:val="none" w:sz="0" w:space="0" w:color="auto"/>
            <w:left w:val="none" w:sz="0" w:space="0" w:color="auto"/>
            <w:bottom w:val="none" w:sz="0" w:space="0" w:color="auto"/>
            <w:right w:val="none" w:sz="0" w:space="0" w:color="auto"/>
          </w:divBdr>
        </w:div>
        <w:div w:id="1199197433">
          <w:marLeft w:val="640"/>
          <w:marRight w:val="0"/>
          <w:marTop w:val="0"/>
          <w:marBottom w:val="0"/>
          <w:divBdr>
            <w:top w:val="none" w:sz="0" w:space="0" w:color="auto"/>
            <w:left w:val="none" w:sz="0" w:space="0" w:color="auto"/>
            <w:bottom w:val="none" w:sz="0" w:space="0" w:color="auto"/>
            <w:right w:val="none" w:sz="0" w:space="0" w:color="auto"/>
          </w:divBdr>
        </w:div>
        <w:div w:id="1861696226">
          <w:marLeft w:val="640"/>
          <w:marRight w:val="0"/>
          <w:marTop w:val="0"/>
          <w:marBottom w:val="0"/>
          <w:divBdr>
            <w:top w:val="none" w:sz="0" w:space="0" w:color="auto"/>
            <w:left w:val="none" w:sz="0" w:space="0" w:color="auto"/>
            <w:bottom w:val="none" w:sz="0" w:space="0" w:color="auto"/>
            <w:right w:val="none" w:sz="0" w:space="0" w:color="auto"/>
          </w:divBdr>
        </w:div>
        <w:div w:id="472019262">
          <w:marLeft w:val="640"/>
          <w:marRight w:val="0"/>
          <w:marTop w:val="0"/>
          <w:marBottom w:val="0"/>
          <w:divBdr>
            <w:top w:val="none" w:sz="0" w:space="0" w:color="auto"/>
            <w:left w:val="none" w:sz="0" w:space="0" w:color="auto"/>
            <w:bottom w:val="none" w:sz="0" w:space="0" w:color="auto"/>
            <w:right w:val="none" w:sz="0" w:space="0" w:color="auto"/>
          </w:divBdr>
        </w:div>
        <w:div w:id="208805882">
          <w:marLeft w:val="640"/>
          <w:marRight w:val="0"/>
          <w:marTop w:val="0"/>
          <w:marBottom w:val="0"/>
          <w:divBdr>
            <w:top w:val="none" w:sz="0" w:space="0" w:color="auto"/>
            <w:left w:val="none" w:sz="0" w:space="0" w:color="auto"/>
            <w:bottom w:val="none" w:sz="0" w:space="0" w:color="auto"/>
            <w:right w:val="none" w:sz="0" w:space="0" w:color="auto"/>
          </w:divBdr>
        </w:div>
        <w:div w:id="317345568">
          <w:marLeft w:val="640"/>
          <w:marRight w:val="0"/>
          <w:marTop w:val="0"/>
          <w:marBottom w:val="0"/>
          <w:divBdr>
            <w:top w:val="none" w:sz="0" w:space="0" w:color="auto"/>
            <w:left w:val="none" w:sz="0" w:space="0" w:color="auto"/>
            <w:bottom w:val="none" w:sz="0" w:space="0" w:color="auto"/>
            <w:right w:val="none" w:sz="0" w:space="0" w:color="auto"/>
          </w:divBdr>
        </w:div>
        <w:div w:id="897521730">
          <w:marLeft w:val="640"/>
          <w:marRight w:val="0"/>
          <w:marTop w:val="0"/>
          <w:marBottom w:val="0"/>
          <w:divBdr>
            <w:top w:val="none" w:sz="0" w:space="0" w:color="auto"/>
            <w:left w:val="none" w:sz="0" w:space="0" w:color="auto"/>
            <w:bottom w:val="none" w:sz="0" w:space="0" w:color="auto"/>
            <w:right w:val="none" w:sz="0" w:space="0" w:color="auto"/>
          </w:divBdr>
        </w:div>
        <w:div w:id="1558319615">
          <w:marLeft w:val="640"/>
          <w:marRight w:val="0"/>
          <w:marTop w:val="0"/>
          <w:marBottom w:val="0"/>
          <w:divBdr>
            <w:top w:val="none" w:sz="0" w:space="0" w:color="auto"/>
            <w:left w:val="none" w:sz="0" w:space="0" w:color="auto"/>
            <w:bottom w:val="none" w:sz="0" w:space="0" w:color="auto"/>
            <w:right w:val="none" w:sz="0" w:space="0" w:color="auto"/>
          </w:divBdr>
        </w:div>
        <w:div w:id="1566524001">
          <w:marLeft w:val="640"/>
          <w:marRight w:val="0"/>
          <w:marTop w:val="0"/>
          <w:marBottom w:val="0"/>
          <w:divBdr>
            <w:top w:val="none" w:sz="0" w:space="0" w:color="auto"/>
            <w:left w:val="none" w:sz="0" w:space="0" w:color="auto"/>
            <w:bottom w:val="none" w:sz="0" w:space="0" w:color="auto"/>
            <w:right w:val="none" w:sz="0" w:space="0" w:color="auto"/>
          </w:divBdr>
        </w:div>
        <w:div w:id="1201895009">
          <w:marLeft w:val="640"/>
          <w:marRight w:val="0"/>
          <w:marTop w:val="0"/>
          <w:marBottom w:val="0"/>
          <w:divBdr>
            <w:top w:val="none" w:sz="0" w:space="0" w:color="auto"/>
            <w:left w:val="none" w:sz="0" w:space="0" w:color="auto"/>
            <w:bottom w:val="none" w:sz="0" w:space="0" w:color="auto"/>
            <w:right w:val="none" w:sz="0" w:space="0" w:color="auto"/>
          </w:divBdr>
        </w:div>
        <w:div w:id="858470644">
          <w:marLeft w:val="640"/>
          <w:marRight w:val="0"/>
          <w:marTop w:val="0"/>
          <w:marBottom w:val="0"/>
          <w:divBdr>
            <w:top w:val="none" w:sz="0" w:space="0" w:color="auto"/>
            <w:left w:val="none" w:sz="0" w:space="0" w:color="auto"/>
            <w:bottom w:val="none" w:sz="0" w:space="0" w:color="auto"/>
            <w:right w:val="none" w:sz="0" w:space="0" w:color="auto"/>
          </w:divBdr>
        </w:div>
        <w:div w:id="1221282325">
          <w:marLeft w:val="640"/>
          <w:marRight w:val="0"/>
          <w:marTop w:val="0"/>
          <w:marBottom w:val="0"/>
          <w:divBdr>
            <w:top w:val="none" w:sz="0" w:space="0" w:color="auto"/>
            <w:left w:val="none" w:sz="0" w:space="0" w:color="auto"/>
            <w:bottom w:val="none" w:sz="0" w:space="0" w:color="auto"/>
            <w:right w:val="none" w:sz="0" w:space="0" w:color="auto"/>
          </w:divBdr>
        </w:div>
        <w:div w:id="291250674">
          <w:marLeft w:val="640"/>
          <w:marRight w:val="0"/>
          <w:marTop w:val="0"/>
          <w:marBottom w:val="0"/>
          <w:divBdr>
            <w:top w:val="none" w:sz="0" w:space="0" w:color="auto"/>
            <w:left w:val="none" w:sz="0" w:space="0" w:color="auto"/>
            <w:bottom w:val="none" w:sz="0" w:space="0" w:color="auto"/>
            <w:right w:val="none" w:sz="0" w:space="0" w:color="auto"/>
          </w:divBdr>
        </w:div>
        <w:div w:id="581642662">
          <w:marLeft w:val="640"/>
          <w:marRight w:val="0"/>
          <w:marTop w:val="0"/>
          <w:marBottom w:val="0"/>
          <w:divBdr>
            <w:top w:val="none" w:sz="0" w:space="0" w:color="auto"/>
            <w:left w:val="none" w:sz="0" w:space="0" w:color="auto"/>
            <w:bottom w:val="none" w:sz="0" w:space="0" w:color="auto"/>
            <w:right w:val="none" w:sz="0" w:space="0" w:color="auto"/>
          </w:divBdr>
        </w:div>
        <w:div w:id="407774095">
          <w:marLeft w:val="640"/>
          <w:marRight w:val="0"/>
          <w:marTop w:val="0"/>
          <w:marBottom w:val="0"/>
          <w:divBdr>
            <w:top w:val="none" w:sz="0" w:space="0" w:color="auto"/>
            <w:left w:val="none" w:sz="0" w:space="0" w:color="auto"/>
            <w:bottom w:val="none" w:sz="0" w:space="0" w:color="auto"/>
            <w:right w:val="none" w:sz="0" w:space="0" w:color="auto"/>
          </w:divBdr>
        </w:div>
        <w:div w:id="705835770">
          <w:marLeft w:val="640"/>
          <w:marRight w:val="0"/>
          <w:marTop w:val="0"/>
          <w:marBottom w:val="0"/>
          <w:divBdr>
            <w:top w:val="none" w:sz="0" w:space="0" w:color="auto"/>
            <w:left w:val="none" w:sz="0" w:space="0" w:color="auto"/>
            <w:bottom w:val="none" w:sz="0" w:space="0" w:color="auto"/>
            <w:right w:val="none" w:sz="0" w:space="0" w:color="auto"/>
          </w:divBdr>
        </w:div>
        <w:div w:id="1831865667">
          <w:marLeft w:val="640"/>
          <w:marRight w:val="0"/>
          <w:marTop w:val="0"/>
          <w:marBottom w:val="0"/>
          <w:divBdr>
            <w:top w:val="none" w:sz="0" w:space="0" w:color="auto"/>
            <w:left w:val="none" w:sz="0" w:space="0" w:color="auto"/>
            <w:bottom w:val="none" w:sz="0" w:space="0" w:color="auto"/>
            <w:right w:val="none" w:sz="0" w:space="0" w:color="auto"/>
          </w:divBdr>
        </w:div>
        <w:div w:id="979456309">
          <w:marLeft w:val="640"/>
          <w:marRight w:val="0"/>
          <w:marTop w:val="0"/>
          <w:marBottom w:val="0"/>
          <w:divBdr>
            <w:top w:val="none" w:sz="0" w:space="0" w:color="auto"/>
            <w:left w:val="none" w:sz="0" w:space="0" w:color="auto"/>
            <w:bottom w:val="none" w:sz="0" w:space="0" w:color="auto"/>
            <w:right w:val="none" w:sz="0" w:space="0" w:color="auto"/>
          </w:divBdr>
        </w:div>
        <w:div w:id="1826119290">
          <w:marLeft w:val="640"/>
          <w:marRight w:val="0"/>
          <w:marTop w:val="0"/>
          <w:marBottom w:val="0"/>
          <w:divBdr>
            <w:top w:val="none" w:sz="0" w:space="0" w:color="auto"/>
            <w:left w:val="none" w:sz="0" w:space="0" w:color="auto"/>
            <w:bottom w:val="none" w:sz="0" w:space="0" w:color="auto"/>
            <w:right w:val="none" w:sz="0" w:space="0" w:color="auto"/>
          </w:divBdr>
        </w:div>
        <w:div w:id="2065441920">
          <w:marLeft w:val="640"/>
          <w:marRight w:val="0"/>
          <w:marTop w:val="0"/>
          <w:marBottom w:val="0"/>
          <w:divBdr>
            <w:top w:val="none" w:sz="0" w:space="0" w:color="auto"/>
            <w:left w:val="none" w:sz="0" w:space="0" w:color="auto"/>
            <w:bottom w:val="none" w:sz="0" w:space="0" w:color="auto"/>
            <w:right w:val="none" w:sz="0" w:space="0" w:color="auto"/>
          </w:divBdr>
        </w:div>
        <w:div w:id="1312442107">
          <w:marLeft w:val="640"/>
          <w:marRight w:val="0"/>
          <w:marTop w:val="0"/>
          <w:marBottom w:val="0"/>
          <w:divBdr>
            <w:top w:val="none" w:sz="0" w:space="0" w:color="auto"/>
            <w:left w:val="none" w:sz="0" w:space="0" w:color="auto"/>
            <w:bottom w:val="none" w:sz="0" w:space="0" w:color="auto"/>
            <w:right w:val="none" w:sz="0" w:space="0" w:color="auto"/>
          </w:divBdr>
        </w:div>
        <w:div w:id="1454401625">
          <w:marLeft w:val="640"/>
          <w:marRight w:val="0"/>
          <w:marTop w:val="0"/>
          <w:marBottom w:val="0"/>
          <w:divBdr>
            <w:top w:val="none" w:sz="0" w:space="0" w:color="auto"/>
            <w:left w:val="none" w:sz="0" w:space="0" w:color="auto"/>
            <w:bottom w:val="none" w:sz="0" w:space="0" w:color="auto"/>
            <w:right w:val="none" w:sz="0" w:space="0" w:color="auto"/>
          </w:divBdr>
        </w:div>
        <w:div w:id="1902598277">
          <w:marLeft w:val="640"/>
          <w:marRight w:val="0"/>
          <w:marTop w:val="0"/>
          <w:marBottom w:val="0"/>
          <w:divBdr>
            <w:top w:val="none" w:sz="0" w:space="0" w:color="auto"/>
            <w:left w:val="none" w:sz="0" w:space="0" w:color="auto"/>
            <w:bottom w:val="none" w:sz="0" w:space="0" w:color="auto"/>
            <w:right w:val="none" w:sz="0" w:space="0" w:color="auto"/>
          </w:divBdr>
        </w:div>
        <w:div w:id="1380863560">
          <w:marLeft w:val="640"/>
          <w:marRight w:val="0"/>
          <w:marTop w:val="0"/>
          <w:marBottom w:val="0"/>
          <w:divBdr>
            <w:top w:val="none" w:sz="0" w:space="0" w:color="auto"/>
            <w:left w:val="none" w:sz="0" w:space="0" w:color="auto"/>
            <w:bottom w:val="none" w:sz="0" w:space="0" w:color="auto"/>
            <w:right w:val="none" w:sz="0" w:space="0" w:color="auto"/>
          </w:divBdr>
        </w:div>
        <w:div w:id="1534154226">
          <w:marLeft w:val="640"/>
          <w:marRight w:val="0"/>
          <w:marTop w:val="0"/>
          <w:marBottom w:val="0"/>
          <w:divBdr>
            <w:top w:val="none" w:sz="0" w:space="0" w:color="auto"/>
            <w:left w:val="none" w:sz="0" w:space="0" w:color="auto"/>
            <w:bottom w:val="none" w:sz="0" w:space="0" w:color="auto"/>
            <w:right w:val="none" w:sz="0" w:space="0" w:color="auto"/>
          </w:divBdr>
        </w:div>
        <w:div w:id="1760709542">
          <w:marLeft w:val="640"/>
          <w:marRight w:val="0"/>
          <w:marTop w:val="0"/>
          <w:marBottom w:val="0"/>
          <w:divBdr>
            <w:top w:val="none" w:sz="0" w:space="0" w:color="auto"/>
            <w:left w:val="none" w:sz="0" w:space="0" w:color="auto"/>
            <w:bottom w:val="none" w:sz="0" w:space="0" w:color="auto"/>
            <w:right w:val="none" w:sz="0" w:space="0" w:color="auto"/>
          </w:divBdr>
        </w:div>
        <w:div w:id="524560980">
          <w:marLeft w:val="640"/>
          <w:marRight w:val="0"/>
          <w:marTop w:val="0"/>
          <w:marBottom w:val="0"/>
          <w:divBdr>
            <w:top w:val="none" w:sz="0" w:space="0" w:color="auto"/>
            <w:left w:val="none" w:sz="0" w:space="0" w:color="auto"/>
            <w:bottom w:val="none" w:sz="0" w:space="0" w:color="auto"/>
            <w:right w:val="none" w:sz="0" w:space="0" w:color="auto"/>
          </w:divBdr>
        </w:div>
        <w:div w:id="1423573237">
          <w:marLeft w:val="640"/>
          <w:marRight w:val="0"/>
          <w:marTop w:val="0"/>
          <w:marBottom w:val="0"/>
          <w:divBdr>
            <w:top w:val="none" w:sz="0" w:space="0" w:color="auto"/>
            <w:left w:val="none" w:sz="0" w:space="0" w:color="auto"/>
            <w:bottom w:val="none" w:sz="0" w:space="0" w:color="auto"/>
            <w:right w:val="none" w:sz="0" w:space="0" w:color="auto"/>
          </w:divBdr>
        </w:div>
        <w:div w:id="1708069760">
          <w:marLeft w:val="640"/>
          <w:marRight w:val="0"/>
          <w:marTop w:val="0"/>
          <w:marBottom w:val="0"/>
          <w:divBdr>
            <w:top w:val="none" w:sz="0" w:space="0" w:color="auto"/>
            <w:left w:val="none" w:sz="0" w:space="0" w:color="auto"/>
            <w:bottom w:val="none" w:sz="0" w:space="0" w:color="auto"/>
            <w:right w:val="none" w:sz="0" w:space="0" w:color="auto"/>
          </w:divBdr>
        </w:div>
        <w:div w:id="2028871866">
          <w:marLeft w:val="640"/>
          <w:marRight w:val="0"/>
          <w:marTop w:val="0"/>
          <w:marBottom w:val="0"/>
          <w:divBdr>
            <w:top w:val="none" w:sz="0" w:space="0" w:color="auto"/>
            <w:left w:val="none" w:sz="0" w:space="0" w:color="auto"/>
            <w:bottom w:val="none" w:sz="0" w:space="0" w:color="auto"/>
            <w:right w:val="none" w:sz="0" w:space="0" w:color="auto"/>
          </w:divBdr>
        </w:div>
        <w:div w:id="127212106">
          <w:marLeft w:val="640"/>
          <w:marRight w:val="0"/>
          <w:marTop w:val="0"/>
          <w:marBottom w:val="0"/>
          <w:divBdr>
            <w:top w:val="none" w:sz="0" w:space="0" w:color="auto"/>
            <w:left w:val="none" w:sz="0" w:space="0" w:color="auto"/>
            <w:bottom w:val="none" w:sz="0" w:space="0" w:color="auto"/>
            <w:right w:val="none" w:sz="0" w:space="0" w:color="auto"/>
          </w:divBdr>
        </w:div>
        <w:div w:id="1267998594">
          <w:marLeft w:val="640"/>
          <w:marRight w:val="0"/>
          <w:marTop w:val="0"/>
          <w:marBottom w:val="0"/>
          <w:divBdr>
            <w:top w:val="none" w:sz="0" w:space="0" w:color="auto"/>
            <w:left w:val="none" w:sz="0" w:space="0" w:color="auto"/>
            <w:bottom w:val="none" w:sz="0" w:space="0" w:color="auto"/>
            <w:right w:val="none" w:sz="0" w:space="0" w:color="auto"/>
          </w:divBdr>
        </w:div>
        <w:div w:id="794833368">
          <w:marLeft w:val="640"/>
          <w:marRight w:val="0"/>
          <w:marTop w:val="0"/>
          <w:marBottom w:val="0"/>
          <w:divBdr>
            <w:top w:val="none" w:sz="0" w:space="0" w:color="auto"/>
            <w:left w:val="none" w:sz="0" w:space="0" w:color="auto"/>
            <w:bottom w:val="none" w:sz="0" w:space="0" w:color="auto"/>
            <w:right w:val="none" w:sz="0" w:space="0" w:color="auto"/>
          </w:divBdr>
        </w:div>
        <w:div w:id="432436108">
          <w:marLeft w:val="640"/>
          <w:marRight w:val="0"/>
          <w:marTop w:val="0"/>
          <w:marBottom w:val="0"/>
          <w:divBdr>
            <w:top w:val="none" w:sz="0" w:space="0" w:color="auto"/>
            <w:left w:val="none" w:sz="0" w:space="0" w:color="auto"/>
            <w:bottom w:val="none" w:sz="0" w:space="0" w:color="auto"/>
            <w:right w:val="none" w:sz="0" w:space="0" w:color="auto"/>
          </w:divBdr>
        </w:div>
        <w:div w:id="1383627943">
          <w:marLeft w:val="640"/>
          <w:marRight w:val="0"/>
          <w:marTop w:val="0"/>
          <w:marBottom w:val="0"/>
          <w:divBdr>
            <w:top w:val="none" w:sz="0" w:space="0" w:color="auto"/>
            <w:left w:val="none" w:sz="0" w:space="0" w:color="auto"/>
            <w:bottom w:val="none" w:sz="0" w:space="0" w:color="auto"/>
            <w:right w:val="none" w:sz="0" w:space="0" w:color="auto"/>
          </w:divBdr>
        </w:div>
        <w:div w:id="561718900">
          <w:marLeft w:val="640"/>
          <w:marRight w:val="0"/>
          <w:marTop w:val="0"/>
          <w:marBottom w:val="0"/>
          <w:divBdr>
            <w:top w:val="none" w:sz="0" w:space="0" w:color="auto"/>
            <w:left w:val="none" w:sz="0" w:space="0" w:color="auto"/>
            <w:bottom w:val="none" w:sz="0" w:space="0" w:color="auto"/>
            <w:right w:val="none" w:sz="0" w:space="0" w:color="auto"/>
          </w:divBdr>
        </w:div>
        <w:div w:id="80685289">
          <w:marLeft w:val="640"/>
          <w:marRight w:val="0"/>
          <w:marTop w:val="0"/>
          <w:marBottom w:val="0"/>
          <w:divBdr>
            <w:top w:val="none" w:sz="0" w:space="0" w:color="auto"/>
            <w:left w:val="none" w:sz="0" w:space="0" w:color="auto"/>
            <w:bottom w:val="none" w:sz="0" w:space="0" w:color="auto"/>
            <w:right w:val="none" w:sz="0" w:space="0" w:color="auto"/>
          </w:divBdr>
        </w:div>
        <w:div w:id="45764481">
          <w:marLeft w:val="640"/>
          <w:marRight w:val="0"/>
          <w:marTop w:val="0"/>
          <w:marBottom w:val="0"/>
          <w:divBdr>
            <w:top w:val="none" w:sz="0" w:space="0" w:color="auto"/>
            <w:left w:val="none" w:sz="0" w:space="0" w:color="auto"/>
            <w:bottom w:val="none" w:sz="0" w:space="0" w:color="auto"/>
            <w:right w:val="none" w:sz="0" w:space="0" w:color="auto"/>
          </w:divBdr>
        </w:div>
        <w:div w:id="212038453">
          <w:marLeft w:val="640"/>
          <w:marRight w:val="0"/>
          <w:marTop w:val="0"/>
          <w:marBottom w:val="0"/>
          <w:divBdr>
            <w:top w:val="none" w:sz="0" w:space="0" w:color="auto"/>
            <w:left w:val="none" w:sz="0" w:space="0" w:color="auto"/>
            <w:bottom w:val="none" w:sz="0" w:space="0" w:color="auto"/>
            <w:right w:val="none" w:sz="0" w:space="0" w:color="auto"/>
          </w:divBdr>
        </w:div>
        <w:div w:id="899749388">
          <w:marLeft w:val="640"/>
          <w:marRight w:val="0"/>
          <w:marTop w:val="0"/>
          <w:marBottom w:val="0"/>
          <w:divBdr>
            <w:top w:val="none" w:sz="0" w:space="0" w:color="auto"/>
            <w:left w:val="none" w:sz="0" w:space="0" w:color="auto"/>
            <w:bottom w:val="none" w:sz="0" w:space="0" w:color="auto"/>
            <w:right w:val="none" w:sz="0" w:space="0" w:color="auto"/>
          </w:divBdr>
        </w:div>
        <w:div w:id="149638154">
          <w:marLeft w:val="640"/>
          <w:marRight w:val="0"/>
          <w:marTop w:val="0"/>
          <w:marBottom w:val="0"/>
          <w:divBdr>
            <w:top w:val="none" w:sz="0" w:space="0" w:color="auto"/>
            <w:left w:val="none" w:sz="0" w:space="0" w:color="auto"/>
            <w:bottom w:val="none" w:sz="0" w:space="0" w:color="auto"/>
            <w:right w:val="none" w:sz="0" w:space="0" w:color="auto"/>
          </w:divBdr>
        </w:div>
        <w:div w:id="160658151">
          <w:marLeft w:val="640"/>
          <w:marRight w:val="0"/>
          <w:marTop w:val="0"/>
          <w:marBottom w:val="0"/>
          <w:divBdr>
            <w:top w:val="none" w:sz="0" w:space="0" w:color="auto"/>
            <w:left w:val="none" w:sz="0" w:space="0" w:color="auto"/>
            <w:bottom w:val="none" w:sz="0" w:space="0" w:color="auto"/>
            <w:right w:val="none" w:sz="0" w:space="0" w:color="auto"/>
          </w:divBdr>
        </w:div>
        <w:div w:id="734091406">
          <w:marLeft w:val="640"/>
          <w:marRight w:val="0"/>
          <w:marTop w:val="0"/>
          <w:marBottom w:val="0"/>
          <w:divBdr>
            <w:top w:val="none" w:sz="0" w:space="0" w:color="auto"/>
            <w:left w:val="none" w:sz="0" w:space="0" w:color="auto"/>
            <w:bottom w:val="none" w:sz="0" w:space="0" w:color="auto"/>
            <w:right w:val="none" w:sz="0" w:space="0" w:color="auto"/>
          </w:divBdr>
        </w:div>
        <w:div w:id="1328091573">
          <w:marLeft w:val="640"/>
          <w:marRight w:val="0"/>
          <w:marTop w:val="0"/>
          <w:marBottom w:val="0"/>
          <w:divBdr>
            <w:top w:val="none" w:sz="0" w:space="0" w:color="auto"/>
            <w:left w:val="none" w:sz="0" w:space="0" w:color="auto"/>
            <w:bottom w:val="none" w:sz="0" w:space="0" w:color="auto"/>
            <w:right w:val="none" w:sz="0" w:space="0" w:color="auto"/>
          </w:divBdr>
        </w:div>
        <w:div w:id="682590196">
          <w:marLeft w:val="640"/>
          <w:marRight w:val="0"/>
          <w:marTop w:val="0"/>
          <w:marBottom w:val="0"/>
          <w:divBdr>
            <w:top w:val="none" w:sz="0" w:space="0" w:color="auto"/>
            <w:left w:val="none" w:sz="0" w:space="0" w:color="auto"/>
            <w:bottom w:val="none" w:sz="0" w:space="0" w:color="auto"/>
            <w:right w:val="none" w:sz="0" w:space="0" w:color="auto"/>
          </w:divBdr>
        </w:div>
        <w:div w:id="1496262752">
          <w:marLeft w:val="640"/>
          <w:marRight w:val="0"/>
          <w:marTop w:val="0"/>
          <w:marBottom w:val="0"/>
          <w:divBdr>
            <w:top w:val="none" w:sz="0" w:space="0" w:color="auto"/>
            <w:left w:val="none" w:sz="0" w:space="0" w:color="auto"/>
            <w:bottom w:val="none" w:sz="0" w:space="0" w:color="auto"/>
            <w:right w:val="none" w:sz="0" w:space="0" w:color="auto"/>
          </w:divBdr>
        </w:div>
        <w:div w:id="1945184854">
          <w:marLeft w:val="640"/>
          <w:marRight w:val="0"/>
          <w:marTop w:val="0"/>
          <w:marBottom w:val="0"/>
          <w:divBdr>
            <w:top w:val="none" w:sz="0" w:space="0" w:color="auto"/>
            <w:left w:val="none" w:sz="0" w:space="0" w:color="auto"/>
            <w:bottom w:val="none" w:sz="0" w:space="0" w:color="auto"/>
            <w:right w:val="none" w:sz="0" w:space="0" w:color="auto"/>
          </w:divBdr>
        </w:div>
        <w:div w:id="724719572">
          <w:marLeft w:val="640"/>
          <w:marRight w:val="0"/>
          <w:marTop w:val="0"/>
          <w:marBottom w:val="0"/>
          <w:divBdr>
            <w:top w:val="none" w:sz="0" w:space="0" w:color="auto"/>
            <w:left w:val="none" w:sz="0" w:space="0" w:color="auto"/>
            <w:bottom w:val="none" w:sz="0" w:space="0" w:color="auto"/>
            <w:right w:val="none" w:sz="0" w:space="0" w:color="auto"/>
          </w:divBdr>
        </w:div>
        <w:div w:id="1466509238">
          <w:marLeft w:val="640"/>
          <w:marRight w:val="0"/>
          <w:marTop w:val="0"/>
          <w:marBottom w:val="0"/>
          <w:divBdr>
            <w:top w:val="none" w:sz="0" w:space="0" w:color="auto"/>
            <w:left w:val="none" w:sz="0" w:space="0" w:color="auto"/>
            <w:bottom w:val="none" w:sz="0" w:space="0" w:color="auto"/>
            <w:right w:val="none" w:sz="0" w:space="0" w:color="auto"/>
          </w:divBdr>
        </w:div>
        <w:div w:id="1181552834">
          <w:marLeft w:val="640"/>
          <w:marRight w:val="0"/>
          <w:marTop w:val="0"/>
          <w:marBottom w:val="0"/>
          <w:divBdr>
            <w:top w:val="none" w:sz="0" w:space="0" w:color="auto"/>
            <w:left w:val="none" w:sz="0" w:space="0" w:color="auto"/>
            <w:bottom w:val="none" w:sz="0" w:space="0" w:color="auto"/>
            <w:right w:val="none" w:sz="0" w:space="0" w:color="auto"/>
          </w:divBdr>
        </w:div>
        <w:div w:id="325209319">
          <w:marLeft w:val="640"/>
          <w:marRight w:val="0"/>
          <w:marTop w:val="0"/>
          <w:marBottom w:val="0"/>
          <w:divBdr>
            <w:top w:val="none" w:sz="0" w:space="0" w:color="auto"/>
            <w:left w:val="none" w:sz="0" w:space="0" w:color="auto"/>
            <w:bottom w:val="none" w:sz="0" w:space="0" w:color="auto"/>
            <w:right w:val="none" w:sz="0" w:space="0" w:color="auto"/>
          </w:divBdr>
        </w:div>
        <w:div w:id="1110853026">
          <w:marLeft w:val="640"/>
          <w:marRight w:val="0"/>
          <w:marTop w:val="0"/>
          <w:marBottom w:val="0"/>
          <w:divBdr>
            <w:top w:val="none" w:sz="0" w:space="0" w:color="auto"/>
            <w:left w:val="none" w:sz="0" w:space="0" w:color="auto"/>
            <w:bottom w:val="none" w:sz="0" w:space="0" w:color="auto"/>
            <w:right w:val="none" w:sz="0" w:space="0" w:color="auto"/>
          </w:divBdr>
        </w:div>
        <w:div w:id="51005874">
          <w:marLeft w:val="640"/>
          <w:marRight w:val="0"/>
          <w:marTop w:val="0"/>
          <w:marBottom w:val="0"/>
          <w:divBdr>
            <w:top w:val="none" w:sz="0" w:space="0" w:color="auto"/>
            <w:left w:val="none" w:sz="0" w:space="0" w:color="auto"/>
            <w:bottom w:val="none" w:sz="0" w:space="0" w:color="auto"/>
            <w:right w:val="none" w:sz="0" w:space="0" w:color="auto"/>
          </w:divBdr>
        </w:div>
        <w:div w:id="2038894164">
          <w:marLeft w:val="640"/>
          <w:marRight w:val="0"/>
          <w:marTop w:val="0"/>
          <w:marBottom w:val="0"/>
          <w:divBdr>
            <w:top w:val="none" w:sz="0" w:space="0" w:color="auto"/>
            <w:left w:val="none" w:sz="0" w:space="0" w:color="auto"/>
            <w:bottom w:val="none" w:sz="0" w:space="0" w:color="auto"/>
            <w:right w:val="none" w:sz="0" w:space="0" w:color="auto"/>
          </w:divBdr>
        </w:div>
        <w:div w:id="1325358720">
          <w:marLeft w:val="640"/>
          <w:marRight w:val="0"/>
          <w:marTop w:val="0"/>
          <w:marBottom w:val="0"/>
          <w:divBdr>
            <w:top w:val="none" w:sz="0" w:space="0" w:color="auto"/>
            <w:left w:val="none" w:sz="0" w:space="0" w:color="auto"/>
            <w:bottom w:val="none" w:sz="0" w:space="0" w:color="auto"/>
            <w:right w:val="none" w:sz="0" w:space="0" w:color="auto"/>
          </w:divBdr>
        </w:div>
        <w:div w:id="742071468">
          <w:marLeft w:val="640"/>
          <w:marRight w:val="0"/>
          <w:marTop w:val="0"/>
          <w:marBottom w:val="0"/>
          <w:divBdr>
            <w:top w:val="none" w:sz="0" w:space="0" w:color="auto"/>
            <w:left w:val="none" w:sz="0" w:space="0" w:color="auto"/>
            <w:bottom w:val="none" w:sz="0" w:space="0" w:color="auto"/>
            <w:right w:val="none" w:sz="0" w:space="0" w:color="auto"/>
          </w:divBdr>
        </w:div>
        <w:div w:id="1831604845">
          <w:marLeft w:val="640"/>
          <w:marRight w:val="0"/>
          <w:marTop w:val="0"/>
          <w:marBottom w:val="0"/>
          <w:divBdr>
            <w:top w:val="none" w:sz="0" w:space="0" w:color="auto"/>
            <w:left w:val="none" w:sz="0" w:space="0" w:color="auto"/>
            <w:bottom w:val="none" w:sz="0" w:space="0" w:color="auto"/>
            <w:right w:val="none" w:sz="0" w:space="0" w:color="auto"/>
          </w:divBdr>
        </w:div>
        <w:div w:id="1595362089">
          <w:marLeft w:val="640"/>
          <w:marRight w:val="0"/>
          <w:marTop w:val="0"/>
          <w:marBottom w:val="0"/>
          <w:divBdr>
            <w:top w:val="none" w:sz="0" w:space="0" w:color="auto"/>
            <w:left w:val="none" w:sz="0" w:space="0" w:color="auto"/>
            <w:bottom w:val="none" w:sz="0" w:space="0" w:color="auto"/>
            <w:right w:val="none" w:sz="0" w:space="0" w:color="auto"/>
          </w:divBdr>
        </w:div>
        <w:div w:id="1173302618">
          <w:marLeft w:val="640"/>
          <w:marRight w:val="0"/>
          <w:marTop w:val="0"/>
          <w:marBottom w:val="0"/>
          <w:divBdr>
            <w:top w:val="none" w:sz="0" w:space="0" w:color="auto"/>
            <w:left w:val="none" w:sz="0" w:space="0" w:color="auto"/>
            <w:bottom w:val="none" w:sz="0" w:space="0" w:color="auto"/>
            <w:right w:val="none" w:sz="0" w:space="0" w:color="auto"/>
          </w:divBdr>
        </w:div>
        <w:div w:id="90321142">
          <w:marLeft w:val="640"/>
          <w:marRight w:val="0"/>
          <w:marTop w:val="0"/>
          <w:marBottom w:val="0"/>
          <w:divBdr>
            <w:top w:val="none" w:sz="0" w:space="0" w:color="auto"/>
            <w:left w:val="none" w:sz="0" w:space="0" w:color="auto"/>
            <w:bottom w:val="none" w:sz="0" w:space="0" w:color="auto"/>
            <w:right w:val="none" w:sz="0" w:space="0" w:color="auto"/>
          </w:divBdr>
        </w:div>
        <w:div w:id="1625189736">
          <w:marLeft w:val="640"/>
          <w:marRight w:val="0"/>
          <w:marTop w:val="0"/>
          <w:marBottom w:val="0"/>
          <w:divBdr>
            <w:top w:val="none" w:sz="0" w:space="0" w:color="auto"/>
            <w:left w:val="none" w:sz="0" w:space="0" w:color="auto"/>
            <w:bottom w:val="none" w:sz="0" w:space="0" w:color="auto"/>
            <w:right w:val="none" w:sz="0" w:space="0" w:color="auto"/>
          </w:divBdr>
        </w:div>
        <w:div w:id="789085260">
          <w:marLeft w:val="640"/>
          <w:marRight w:val="0"/>
          <w:marTop w:val="0"/>
          <w:marBottom w:val="0"/>
          <w:divBdr>
            <w:top w:val="none" w:sz="0" w:space="0" w:color="auto"/>
            <w:left w:val="none" w:sz="0" w:space="0" w:color="auto"/>
            <w:bottom w:val="none" w:sz="0" w:space="0" w:color="auto"/>
            <w:right w:val="none" w:sz="0" w:space="0" w:color="auto"/>
          </w:divBdr>
        </w:div>
        <w:div w:id="526798103">
          <w:marLeft w:val="640"/>
          <w:marRight w:val="0"/>
          <w:marTop w:val="0"/>
          <w:marBottom w:val="0"/>
          <w:divBdr>
            <w:top w:val="none" w:sz="0" w:space="0" w:color="auto"/>
            <w:left w:val="none" w:sz="0" w:space="0" w:color="auto"/>
            <w:bottom w:val="none" w:sz="0" w:space="0" w:color="auto"/>
            <w:right w:val="none" w:sz="0" w:space="0" w:color="auto"/>
          </w:divBdr>
        </w:div>
        <w:div w:id="269514388">
          <w:marLeft w:val="640"/>
          <w:marRight w:val="0"/>
          <w:marTop w:val="0"/>
          <w:marBottom w:val="0"/>
          <w:divBdr>
            <w:top w:val="none" w:sz="0" w:space="0" w:color="auto"/>
            <w:left w:val="none" w:sz="0" w:space="0" w:color="auto"/>
            <w:bottom w:val="none" w:sz="0" w:space="0" w:color="auto"/>
            <w:right w:val="none" w:sz="0" w:space="0" w:color="auto"/>
          </w:divBdr>
        </w:div>
        <w:div w:id="344405947">
          <w:marLeft w:val="640"/>
          <w:marRight w:val="0"/>
          <w:marTop w:val="0"/>
          <w:marBottom w:val="0"/>
          <w:divBdr>
            <w:top w:val="none" w:sz="0" w:space="0" w:color="auto"/>
            <w:left w:val="none" w:sz="0" w:space="0" w:color="auto"/>
            <w:bottom w:val="none" w:sz="0" w:space="0" w:color="auto"/>
            <w:right w:val="none" w:sz="0" w:space="0" w:color="auto"/>
          </w:divBdr>
        </w:div>
        <w:div w:id="1219824608">
          <w:marLeft w:val="640"/>
          <w:marRight w:val="0"/>
          <w:marTop w:val="0"/>
          <w:marBottom w:val="0"/>
          <w:divBdr>
            <w:top w:val="none" w:sz="0" w:space="0" w:color="auto"/>
            <w:left w:val="none" w:sz="0" w:space="0" w:color="auto"/>
            <w:bottom w:val="none" w:sz="0" w:space="0" w:color="auto"/>
            <w:right w:val="none" w:sz="0" w:space="0" w:color="auto"/>
          </w:divBdr>
        </w:div>
        <w:div w:id="1766609591">
          <w:marLeft w:val="640"/>
          <w:marRight w:val="0"/>
          <w:marTop w:val="0"/>
          <w:marBottom w:val="0"/>
          <w:divBdr>
            <w:top w:val="none" w:sz="0" w:space="0" w:color="auto"/>
            <w:left w:val="none" w:sz="0" w:space="0" w:color="auto"/>
            <w:bottom w:val="none" w:sz="0" w:space="0" w:color="auto"/>
            <w:right w:val="none" w:sz="0" w:space="0" w:color="auto"/>
          </w:divBdr>
        </w:div>
        <w:div w:id="1876576609">
          <w:marLeft w:val="640"/>
          <w:marRight w:val="0"/>
          <w:marTop w:val="0"/>
          <w:marBottom w:val="0"/>
          <w:divBdr>
            <w:top w:val="none" w:sz="0" w:space="0" w:color="auto"/>
            <w:left w:val="none" w:sz="0" w:space="0" w:color="auto"/>
            <w:bottom w:val="none" w:sz="0" w:space="0" w:color="auto"/>
            <w:right w:val="none" w:sz="0" w:space="0" w:color="auto"/>
          </w:divBdr>
        </w:div>
        <w:div w:id="1847555696">
          <w:marLeft w:val="640"/>
          <w:marRight w:val="0"/>
          <w:marTop w:val="0"/>
          <w:marBottom w:val="0"/>
          <w:divBdr>
            <w:top w:val="none" w:sz="0" w:space="0" w:color="auto"/>
            <w:left w:val="none" w:sz="0" w:space="0" w:color="auto"/>
            <w:bottom w:val="none" w:sz="0" w:space="0" w:color="auto"/>
            <w:right w:val="none" w:sz="0" w:space="0" w:color="auto"/>
          </w:divBdr>
        </w:div>
        <w:div w:id="198471771">
          <w:marLeft w:val="640"/>
          <w:marRight w:val="0"/>
          <w:marTop w:val="0"/>
          <w:marBottom w:val="0"/>
          <w:divBdr>
            <w:top w:val="none" w:sz="0" w:space="0" w:color="auto"/>
            <w:left w:val="none" w:sz="0" w:space="0" w:color="auto"/>
            <w:bottom w:val="none" w:sz="0" w:space="0" w:color="auto"/>
            <w:right w:val="none" w:sz="0" w:space="0" w:color="auto"/>
          </w:divBdr>
        </w:div>
        <w:div w:id="817959136">
          <w:marLeft w:val="640"/>
          <w:marRight w:val="0"/>
          <w:marTop w:val="0"/>
          <w:marBottom w:val="0"/>
          <w:divBdr>
            <w:top w:val="none" w:sz="0" w:space="0" w:color="auto"/>
            <w:left w:val="none" w:sz="0" w:space="0" w:color="auto"/>
            <w:bottom w:val="none" w:sz="0" w:space="0" w:color="auto"/>
            <w:right w:val="none" w:sz="0" w:space="0" w:color="auto"/>
          </w:divBdr>
        </w:div>
        <w:div w:id="582565828">
          <w:marLeft w:val="640"/>
          <w:marRight w:val="0"/>
          <w:marTop w:val="0"/>
          <w:marBottom w:val="0"/>
          <w:divBdr>
            <w:top w:val="none" w:sz="0" w:space="0" w:color="auto"/>
            <w:left w:val="none" w:sz="0" w:space="0" w:color="auto"/>
            <w:bottom w:val="none" w:sz="0" w:space="0" w:color="auto"/>
            <w:right w:val="none" w:sz="0" w:space="0" w:color="auto"/>
          </w:divBdr>
        </w:div>
        <w:div w:id="1429962407">
          <w:marLeft w:val="640"/>
          <w:marRight w:val="0"/>
          <w:marTop w:val="0"/>
          <w:marBottom w:val="0"/>
          <w:divBdr>
            <w:top w:val="none" w:sz="0" w:space="0" w:color="auto"/>
            <w:left w:val="none" w:sz="0" w:space="0" w:color="auto"/>
            <w:bottom w:val="none" w:sz="0" w:space="0" w:color="auto"/>
            <w:right w:val="none" w:sz="0" w:space="0" w:color="auto"/>
          </w:divBdr>
        </w:div>
        <w:div w:id="1465585689">
          <w:marLeft w:val="640"/>
          <w:marRight w:val="0"/>
          <w:marTop w:val="0"/>
          <w:marBottom w:val="0"/>
          <w:divBdr>
            <w:top w:val="none" w:sz="0" w:space="0" w:color="auto"/>
            <w:left w:val="none" w:sz="0" w:space="0" w:color="auto"/>
            <w:bottom w:val="none" w:sz="0" w:space="0" w:color="auto"/>
            <w:right w:val="none" w:sz="0" w:space="0" w:color="auto"/>
          </w:divBdr>
        </w:div>
        <w:div w:id="879783705">
          <w:marLeft w:val="640"/>
          <w:marRight w:val="0"/>
          <w:marTop w:val="0"/>
          <w:marBottom w:val="0"/>
          <w:divBdr>
            <w:top w:val="none" w:sz="0" w:space="0" w:color="auto"/>
            <w:left w:val="none" w:sz="0" w:space="0" w:color="auto"/>
            <w:bottom w:val="none" w:sz="0" w:space="0" w:color="auto"/>
            <w:right w:val="none" w:sz="0" w:space="0" w:color="auto"/>
          </w:divBdr>
        </w:div>
        <w:div w:id="591821793">
          <w:marLeft w:val="640"/>
          <w:marRight w:val="0"/>
          <w:marTop w:val="0"/>
          <w:marBottom w:val="0"/>
          <w:divBdr>
            <w:top w:val="none" w:sz="0" w:space="0" w:color="auto"/>
            <w:left w:val="none" w:sz="0" w:space="0" w:color="auto"/>
            <w:bottom w:val="none" w:sz="0" w:space="0" w:color="auto"/>
            <w:right w:val="none" w:sz="0" w:space="0" w:color="auto"/>
          </w:divBdr>
        </w:div>
        <w:div w:id="1971931126">
          <w:marLeft w:val="640"/>
          <w:marRight w:val="0"/>
          <w:marTop w:val="0"/>
          <w:marBottom w:val="0"/>
          <w:divBdr>
            <w:top w:val="none" w:sz="0" w:space="0" w:color="auto"/>
            <w:left w:val="none" w:sz="0" w:space="0" w:color="auto"/>
            <w:bottom w:val="none" w:sz="0" w:space="0" w:color="auto"/>
            <w:right w:val="none" w:sz="0" w:space="0" w:color="auto"/>
          </w:divBdr>
        </w:div>
        <w:div w:id="787358504">
          <w:marLeft w:val="640"/>
          <w:marRight w:val="0"/>
          <w:marTop w:val="0"/>
          <w:marBottom w:val="0"/>
          <w:divBdr>
            <w:top w:val="none" w:sz="0" w:space="0" w:color="auto"/>
            <w:left w:val="none" w:sz="0" w:space="0" w:color="auto"/>
            <w:bottom w:val="none" w:sz="0" w:space="0" w:color="auto"/>
            <w:right w:val="none" w:sz="0" w:space="0" w:color="auto"/>
          </w:divBdr>
        </w:div>
        <w:div w:id="413547976">
          <w:marLeft w:val="640"/>
          <w:marRight w:val="0"/>
          <w:marTop w:val="0"/>
          <w:marBottom w:val="0"/>
          <w:divBdr>
            <w:top w:val="none" w:sz="0" w:space="0" w:color="auto"/>
            <w:left w:val="none" w:sz="0" w:space="0" w:color="auto"/>
            <w:bottom w:val="none" w:sz="0" w:space="0" w:color="auto"/>
            <w:right w:val="none" w:sz="0" w:space="0" w:color="auto"/>
          </w:divBdr>
        </w:div>
        <w:div w:id="831338823">
          <w:marLeft w:val="640"/>
          <w:marRight w:val="0"/>
          <w:marTop w:val="0"/>
          <w:marBottom w:val="0"/>
          <w:divBdr>
            <w:top w:val="none" w:sz="0" w:space="0" w:color="auto"/>
            <w:left w:val="none" w:sz="0" w:space="0" w:color="auto"/>
            <w:bottom w:val="none" w:sz="0" w:space="0" w:color="auto"/>
            <w:right w:val="none" w:sz="0" w:space="0" w:color="auto"/>
          </w:divBdr>
        </w:div>
        <w:div w:id="1240559332">
          <w:marLeft w:val="640"/>
          <w:marRight w:val="0"/>
          <w:marTop w:val="0"/>
          <w:marBottom w:val="0"/>
          <w:divBdr>
            <w:top w:val="none" w:sz="0" w:space="0" w:color="auto"/>
            <w:left w:val="none" w:sz="0" w:space="0" w:color="auto"/>
            <w:bottom w:val="none" w:sz="0" w:space="0" w:color="auto"/>
            <w:right w:val="none" w:sz="0" w:space="0" w:color="auto"/>
          </w:divBdr>
        </w:div>
        <w:div w:id="2045329752">
          <w:marLeft w:val="640"/>
          <w:marRight w:val="0"/>
          <w:marTop w:val="0"/>
          <w:marBottom w:val="0"/>
          <w:divBdr>
            <w:top w:val="none" w:sz="0" w:space="0" w:color="auto"/>
            <w:left w:val="none" w:sz="0" w:space="0" w:color="auto"/>
            <w:bottom w:val="none" w:sz="0" w:space="0" w:color="auto"/>
            <w:right w:val="none" w:sz="0" w:space="0" w:color="auto"/>
          </w:divBdr>
        </w:div>
        <w:div w:id="447698791">
          <w:marLeft w:val="640"/>
          <w:marRight w:val="0"/>
          <w:marTop w:val="0"/>
          <w:marBottom w:val="0"/>
          <w:divBdr>
            <w:top w:val="none" w:sz="0" w:space="0" w:color="auto"/>
            <w:left w:val="none" w:sz="0" w:space="0" w:color="auto"/>
            <w:bottom w:val="none" w:sz="0" w:space="0" w:color="auto"/>
            <w:right w:val="none" w:sz="0" w:space="0" w:color="auto"/>
          </w:divBdr>
        </w:div>
        <w:div w:id="2118595024">
          <w:marLeft w:val="640"/>
          <w:marRight w:val="0"/>
          <w:marTop w:val="0"/>
          <w:marBottom w:val="0"/>
          <w:divBdr>
            <w:top w:val="none" w:sz="0" w:space="0" w:color="auto"/>
            <w:left w:val="none" w:sz="0" w:space="0" w:color="auto"/>
            <w:bottom w:val="none" w:sz="0" w:space="0" w:color="auto"/>
            <w:right w:val="none" w:sz="0" w:space="0" w:color="auto"/>
          </w:divBdr>
        </w:div>
        <w:div w:id="1424112190">
          <w:marLeft w:val="640"/>
          <w:marRight w:val="0"/>
          <w:marTop w:val="0"/>
          <w:marBottom w:val="0"/>
          <w:divBdr>
            <w:top w:val="none" w:sz="0" w:space="0" w:color="auto"/>
            <w:left w:val="none" w:sz="0" w:space="0" w:color="auto"/>
            <w:bottom w:val="none" w:sz="0" w:space="0" w:color="auto"/>
            <w:right w:val="none" w:sz="0" w:space="0" w:color="auto"/>
          </w:divBdr>
        </w:div>
        <w:div w:id="209342878">
          <w:marLeft w:val="640"/>
          <w:marRight w:val="0"/>
          <w:marTop w:val="0"/>
          <w:marBottom w:val="0"/>
          <w:divBdr>
            <w:top w:val="none" w:sz="0" w:space="0" w:color="auto"/>
            <w:left w:val="none" w:sz="0" w:space="0" w:color="auto"/>
            <w:bottom w:val="none" w:sz="0" w:space="0" w:color="auto"/>
            <w:right w:val="none" w:sz="0" w:space="0" w:color="auto"/>
          </w:divBdr>
        </w:div>
        <w:div w:id="1814902879">
          <w:marLeft w:val="640"/>
          <w:marRight w:val="0"/>
          <w:marTop w:val="0"/>
          <w:marBottom w:val="0"/>
          <w:divBdr>
            <w:top w:val="none" w:sz="0" w:space="0" w:color="auto"/>
            <w:left w:val="none" w:sz="0" w:space="0" w:color="auto"/>
            <w:bottom w:val="none" w:sz="0" w:space="0" w:color="auto"/>
            <w:right w:val="none" w:sz="0" w:space="0" w:color="auto"/>
          </w:divBdr>
        </w:div>
        <w:div w:id="1834561916">
          <w:marLeft w:val="640"/>
          <w:marRight w:val="0"/>
          <w:marTop w:val="0"/>
          <w:marBottom w:val="0"/>
          <w:divBdr>
            <w:top w:val="none" w:sz="0" w:space="0" w:color="auto"/>
            <w:left w:val="none" w:sz="0" w:space="0" w:color="auto"/>
            <w:bottom w:val="none" w:sz="0" w:space="0" w:color="auto"/>
            <w:right w:val="none" w:sz="0" w:space="0" w:color="auto"/>
          </w:divBdr>
        </w:div>
        <w:div w:id="699283865">
          <w:marLeft w:val="640"/>
          <w:marRight w:val="0"/>
          <w:marTop w:val="0"/>
          <w:marBottom w:val="0"/>
          <w:divBdr>
            <w:top w:val="none" w:sz="0" w:space="0" w:color="auto"/>
            <w:left w:val="none" w:sz="0" w:space="0" w:color="auto"/>
            <w:bottom w:val="none" w:sz="0" w:space="0" w:color="auto"/>
            <w:right w:val="none" w:sz="0" w:space="0" w:color="auto"/>
          </w:divBdr>
        </w:div>
        <w:div w:id="166677481">
          <w:marLeft w:val="640"/>
          <w:marRight w:val="0"/>
          <w:marTop w:val="0"/>
          <w:marBottom w:val="0"/>
          <w:divBdr>
            <w:top w:val="none" w:sz="0" w:space="0" w:color="auto"/>
            <w:left w:val="none" w:sz="0" w:space="0" w:color="auto"/>
            <w:bottom w:val="none" w:sz="0" w:space="0" w:color="auto"/>
            <w:right w:val="none" w:sz="0" w:space="0" w:color="auto"/>
          </w:divBdr>
        </w:div>
        <w:div w:id="186843280">
          <w:marLeft w:val="640"/>
          <w:marRight w:val="0"/>
          <w:marTop w:val="0"/>
          <w:marBottom w:val="0"/>
          <w:divBdr>
            <w:top w:val="none" w:sz="0" w:space="0" w:color="auto"/>
            <w:left w:val="none" w:sz="0" w:space="0" w:color="auto"/>
            <w:bottom w:val="none" w:sz="0" w:space="0" w:color="auto"/>
            <w:right w:val="none" w:sz="0" w:space="0" w:color="auto"/>
          </w:divBdr>
        </w:div>
        <w:div w:id="2033412284">
          <w:marLeft w:val="640"/>
          <w:marRight w:val="0"/>
          <w:marTop w:val="0"/>
          <w:marBottom w:val="0"/>
          <w:divBdr>
            <w:top w:val="none" w:sz="0" w:space="0" w:color="auto"/>
            <w:left w:val="none" w:sz="0" w:space="0" w:color="auto"/>
            <w:bottom w:val="none" w:sz="0" w:space="0" w:color="auto"/>
            <w:right w:val="none" w:sz="0" w:space="0" w:color="auto"/>
          </w:divBdr>
        </w:div>
        <w:div w:id="391083433">
          <w:marLeft w:val="640"/>
          <w:marRight w:val="0"/>
          <w:marTop w:val="0"/>
          <w:marBottom w:val="0"/>
          <w:divBdr>
            <w:top w:val="none" w:sz="0" w:space="0" w:color="auto"/>
            <w:left w:val="none" w:sz="0" w:space="0" w:color="auto"/>
            <w:bottom w:val="none" w:sz="0" w:space="0" w:color="auto"/>
            <w:right w:val="none" w:sz="0" w:space="0" w:color="auto"/>
          </w:divBdr>
        </w:div>
        <w:div w:id="1399783883">
          <w:marLeft w:val="640"/>
          <w:marRight w:val="0"/>
          <w:marTop w:val="0"/>
          <w:marBottom w:val="0"/>
          <w:divBdr>
            <w:top w:val="none" w:sz="0" w:space="0" w:color="auto"/>
            <w:left w:val="none" w:sz="0" w:space="0" w:color="auto"/>
            <w:bottom w:val="none" w:sz="0" w:space="0" w:color="auto"/>
            <w:right w:val="none" w:sz="0" w:space="0" w:color="auto"/>
          </w:divBdr>
        </w:div>
        <w:div w:id="564224382">
          <w:marLeft w:val="640"/>
          <w:marRight w:val="0"/>
          <w:marTop w:val="0"/>
          <w:marBottom w:val="0"/>
          <w:divBdr>
            <w:top w:val="none" w:sz="0" w:space="0" w:color="auto"/>
            <w:left w:val="none" w:sz="0" w:space="0" w:color="auto"/>
            <w:bottom w:val="none" w:sz="0" w:space="0" w:color="auto"/>
            <w:right w:val="none" w:sz="0" w:space="0" w:color="auto"/>
          </w:divBdr>
        </w:div>
        <w:div w:id="1430076553">
          <w:marLeft w:val="640"/>
          <w:marRight w:val="0"/>
          <w:marTop w:val="0"/>
          <w:marBottom w:val="0"/>
          <w:divBdr>
            <w:top w:val="none" w:sz="0" w:space="0" w:color="auto"/>
            <w:left w:val="none" w:sz="0" w:space="0" w:color="auto"/>
            <w:bottom w:val="none" w:sz="0" w:space="0" w:color="auto"/>
            <w:right w:val="none" w:sz="0" w:space="0" w:color="auto"/>
          </w:divBdr>
        </w:div>
        <w:div w:id="1630936275">
          <w:marLeft w:val="640"/>
          <w:marRight w:val="0"/>
          <w:marTop w:val="0"/>
          <w:marBottom w:val="0"/>
          <w:divBdr>
            <w:top w:val="none" w:sz="0" w:space="0" w:color="auto"/>
            <w:left w:val="none" w:sz="0" w:space="0" w:color="auto"/>
            <w:bottom w:val="none" w:sz="0" w:space="0" w:color="auto"/>
            <w:right w:val="none" w:sz="0" w:space="0" w:color="auto"/>
          </w:divBdr>
        </w:div>
        <w:div w:id="1464881743">
          <w:marLeft w:val="640"/>
          <w:marRight w:val="0"/>
          <w:marTop w:val="0"/>
          <w:marBottom w:val="0"/>
          <w:divBdr>
            <w:top w:val="none" w:sz="0" w:space="0" w:color="auto"/>
            <w:left w:val="none" w:sz="0" w:space="0" w:color="auto"/>
            <w:bottom w:val="none" w:sz="0" w:space="0" w:color="auto"/>
            <w:right w:val="none" w:sz="0" w:space="0" w:color="auto"/>
          </w:divBdr>
        </w:div>
        <w:div w:id="577440853">
          <w:marLeft w:val="640"/>
          <w:marRight w:val="0"/>
          <w:marTop w:val="0"/>
          <w:marBottom w:val="0"/>
          <w:divBdr>
            <w:top w:val="none" w:sz="0" w:space="0" w:color="auto"/>
            <w:left w:val="none" w:sz="0" w:space="0" w:color="auto"/>
            <w:bottom w:val="none" w:sz="0" w:space="0" w:color="auto"/>
            <w:right w:val="none" w:sz="0" w:space="0" w:color="auto"/>
          </w:divBdr>
        </w:div>
        <w:div w:id="137458240">
          <w:marLeft w:val="640"/>
          <w:marRight w:val="0"/>
          <w:marTop w:val="0"/>
          <w:marBottom w:val="0"/>
          <w:divBdr>
            <w:top w:val="none" w:sz="0" w:space="0" w:color="auto"/>
            <w:left w:val="none" w:sz="0" w:space="0" w:color="auto"/>
            <w:bottom w:val="none" w:sz="0" w:space="0" w:color="auto"/>
            <w:right w:val="none" w:sz="0" w:space="0" w:color="auto"/>
          </w:divBdr>
        </w:div>
        <w:div w:id="684868016">
          <w:marLeft w:val="640"/>
          <w:marRight w:val="0"/>
          <w:marTop w:val="0"/>
          <w:marBottom w:val="0"/>
          <w:divBdr>
            <w:top w:val="none" w:sz="0" w:space="0" w:color="auto"/>
            <w:left w:val="none" w:sz="0" w:space="0" w:color="auto"/>
            <w:bottom w:val="none" w:sz="0" w:space="0" w:color="auto"/>
            <w:right w:val="none" w:sz="0" w:space="0" w:color="auto"/>
          </w:divBdr>
        </w:div>
        <w:div w:id="790974483">
          <w:marLeft w:val="640"/>
          <w:marRight w:val="0"/>
          <w:marTop w:val="0"/>
          <w:marBottom w:val="0"/>
          <w:divBdr>
            <w:top w:val="none" w:sz="0" w:space="0" w:color="auto"/>
            <w:left w:val="none" w:sz="0" w:space="0" w:color="auto"/>
            <w:bottom w:val="none" w:sz="0" w:space="0" w:color="auto"/>
            <w:right w:val="none" w:sz="0" w:space="0" w:color="auto"/>
          </w:divBdr>
        </w:div>
        <w:div w:id="1661809115">
          <w:marLeft w:val="640"/>
          <w:marRight w:val="0"/>
          <w:marTop w:val="0"/>
          <w:marBottom w:val="0"/>
          <w:divBdr>
            <w:top w:val="none" w:sz="0" w:space="0" w:color="auto"/>
            <w:left w:val="none" w:sz="0" w:space="0" w:color="auto"/>
            <w:bottom w:val="none" w:sz="0" w:space="0" w:color="auto"/>
            <w:right w:val="none" w:sz="0" w:space="0" w:color="auto"/>
          </w:divBdr>
        </w:div>
        <w:div w:id="299580757">
          <w:marLeft w:val="640"/>
          <w:marRight w:val="0"/>
          <w:marTop w:val="0"/>
          <w:marBottom w:val="0"/>
          <w:divBdr>
            <w:top w:val="none" w:sz="0" w:space="0" w:color="auto"/>
            <w:left w:val="none" w:sz="0" w:space="0" w:color="auto"/>
            <w:bottom w:val="none" w:sz="0" w:space="0" w:color="auto"/>
            <w:right w:val="none" w:sz="0" w:space="0" w:color="auto"/>
          </w:divBdr>
        </w:div>
        <w:div w:id="1960918045">
          <w:marLeft w:val="640"/>
          <w:marRight w:val="0"/>
          <w:marTop w:val="0"/>
          <w:marBottom w:val="0"/>
          <w:divBdr>
            <w:top w:val="none" w:sz="0" w:space="0" w:color="auto"/>
            <w:left w:val="none" w:sz="0" w:space="0" w:color="auto"/>
            <w:bottom w:val="none" w:sz="0" w:space="0" w:color="auto"/>
            <w:right w:val="none" w:sz="0" w:space="0" w:color="auto"/>
          </w:divBdr>
        </w:div>
        <w:div w:id="210921199">
          <w:marLeft w:val="640"/>
          <w:marRight w:val="0"/>
          <w:marTop w:val="0"/>
          <w:marBottom w:val="0"/>
          <w:divBdr>
            <w:top w:val="none" w:sz="0" w:space="0" w:color="auto"/>
            <w:left w:val="none" w:sz="0" w:space="0" w:color="auto"/>
            <w:bottom w:val="none" w:sz="0" w:space="0" w:color="auto"/>
            <w:right w:val="none" w:sz="0" w:space="0" w:color="auto"/>
          </w:divBdr>
        </w:div>
        <w:div w:id="943881310">
          <w:marLeft w:val="640"/>
          <w:marRight w:val="0"/>
          <w:marTop w:val="0"/>
          <w:marBottom w:val="0"/>
          <w:divBdr>
            <w:top w:val="none" w:sz="0" w:space="0" w:color="auto"/>
            <w:left w:val="none" w:sz="0" w:space="0" w:color="auto"/>
            <w:bottom w:val="none" w:sz="0" w:space="0" w:color="auto"/>
            <w:right w:val="none" w:sz="0" w:space="0" w:color="auto"/>
          </w:divBdr>
        </w:div>
        <w:div w:id="758252970">
          <w:marLeft w:val="640"/>
          <w:marRight w:val="0"/>
          <w:marTop w:val="0"/>
          <w:marBottom w:val="0"/>
          <w:divBdr>
            <w:top w:val="none" w:sz="0" w:space="0" w:color="auto"/>
            <w:left w:val="none" w:sz="0" w:space="0" w:color="auto"/>
            <w:bottom w:val="none" w:sz="0" w:space="0" w:color="auto"/>
            <w:right w:val="none" w:sz="0" w:space="0" w:color="auto"/>
          </w:divBdr>
        </w:div>
        <w:div w:id="1953970074">
          <w:marLeft w:val="640"/>
          <w:marRight w:val="0"/>
          <w:marTop w:val="0"/>
          <w:marBottom w:val="0"/>
          <w:divBdr>
            <w:top w:val="none" w:sz="0" w:space="0" w:color="auto"/>
            <w:left w:val="none" w:sz="0" w:space="0" w:color="auto"/>
            <w:bottom w:val="none" w:sz="0" w:space="0" w:color="auto"/>
            <w:right w:val="none" w:sz="0" w:space="0" w:color="auto"/>
          </w:divBdr>
        </w:div>
        <w:div w:id="1745377224">
          <w:marLeft w:val="640"/>
          <w:marRight w:val="0"/>
          <w:marTop w:val="0"/>
          <w:marBottom w:val="0"/>
          <w:divBdr>
            <w:top w:val="none" w:sz="0" w:space="0" w:color="auto"/>
            <w:left w:val="none" w:sz="0" w:space="0" w:color="auto"/>
            <w:bottom w:val="none" w:sz="0" w:space="0" w:color="auto"/>
            <w:right w:val="none" w:sz="0" w:space="0" w:color="auto"/>
          </w:divBdr>
        </w:div>
        <w:div w:id="725640258">
          <w:marLeft w:val="640"/>
          <w:marRight w:val="0"/>
          <w:marTop w:val="0"/>
          <w:marBottom w:val="0"/>
          <w:divBdr>
            <w:top w:val="none" w:sz="0" w:space="0" w:color="auto"/>
            <w:left w:val="none" w:sz="0" w:space="0" w:color="auto"/>
            <w:bottom w:val="none" w:sz="0" w:space="0" w:color="auto"/>
            <w:right w:val="none" w:sz="0" w:space="0" w:color="auto"/>
          </w:divBdr>
        </w:div>
        <w:div w:id="1398018276">
          <w:marLeft w:val="640"/>
          <w:marRight w:val="0"/>
          <w:marTop w:val="0"/>
          <w:marBottom w:val="0"/>
          <w:divBdr>
            <w:top w:val="none" w:sz="0" w:space="0" w:color="auto"/>
            <w:left w:val="none" w:sz="0" w:space="0" w:color="auto"/>
            <w:bottom w:val="none" w:sz="0" w:space="0" w:color="auto"/>
            <w:right w:val="none" w:sz="0" w:space="0" w:color="auto"/>
          </w:divBdr>
        </w:div>
        <w:div w:id="33384171">
          <w:marLeft w:val="640"/>
          <w:marRight w:val="0"/>
          <w:marTop w:val="0"/>
          <w:marBottom w:val="0"/>
          <w:divBdr>
            <w:top w:val="none" w:sz="0" w:space="0" w:color="auto"/>
            <w:left w:val="none" w:sz="0" w:space="0" w:color="auto"/>
            <w:bottom w:val="none" w:sz="0" w:space="0" w:color="auto"/>
            <w:right w:val="none" w:sz="0" w:space="0" w:color="auto"/>
          </w:divBdr>
        </w:div>
        <w:div w:id="910191920">
          <w:marLeft w:val="640"/>
          <w:marRight w:val="0"/>
          <w:marTop w:val="0"/>
          <w:marBottom w:val="0"/>
          <w:divBdr>
            <w:top w:val="none" w:sz="0" w:space="0" w:color="auto"/>
            <w:left w:val="none" w:sz="0" w:space="0" w:color="auto"/>
            <w:bottom w:val="none" w:sz="0" w:space="0" w:color="auto"/>
            <w:right w:val="none" w:sz="0" w:space="0" w:color="auto"/>
          </w:divBdr>
        </w:div>
        <w:div w:id="1341854465">
          <w:marLeft w:val="640"/>
          <w:marRight w:val="0"/>
          <w:marTop w:val="0"/>
          <w:marBottom w:val="0"/>
          <w:divBdr>
            <w:top w:val="none" w:sz="0" w:space="0" w:color="auto"/>
            <w:left w:val="none" w:sz="0" w:space="0" w:color="auto"/>
            <w:bottom w:val="none" w:sz="0" w:space="0" w:color="auto"/>
            <w:right w:val="none" w:sz="0" w:space="0" w:color="auto"/>
          </w:divBdr>
        </w:div>
        <w:div w:id="627205647">
          <w:marLeft w:val="640"/>
          <w:marRight w:val="0"/>
          <w:marTop w:val="0"/>
          <w:marBottom w:val="0"/>
          <w:divBdr>
            <w:top w:val="none" w:sz="0" w:space="0" w:color="auto"/>
            <w:left w:val="none" w:sz="0" w:space="0" w:color="auto"/>
            <w:bottom w:val="none" w:sz="0" w:space="0" w:color="auto"/>
            <w:right w:val="none" w:sz="0" w:space="0" w:color="auto"/>
          </w:divBdr>
        </w:div>
        <w:div w:id="891385841">
          <w:marLeft w:val="640"/>
          <w:marRight w:val="0"/>
          <w:marTop w:val="0"/>
          <w:marBottom w:val="0"/>
          <w:divBdr>
            <w:top w:val="none" w:sz="0" w:space="0" w:color="auto"/>
            <w:left w:val="none" w:sz="0" w:space="0" w:color="auto"/>
            <w:bottom w:val="none" w:sz="0" w:space="0" w:color="auto"/>
            <w:right w:val="none" w:sz="0" w:space="0" w:color="auto"/>
          </w:divBdr>
        </w:div>
        <w:div w:id="320475231">
          <w:marLeft w:val="640"/>
          <w:marRight w:val="0"/>
          <w:marTop w:val="0"/>
          <w:marBottom w:val="0"/>
          <w:divBdr>
            <w:top w:val="none" w:sz="0" w:space="0" w:color="auto"/>
            <w:left w:val="none" w:sz="0" w:space="0" w:color="auto"/>
            <w:bottom w:val="none" w:sz="0" w:space="0" w:color="auto"/>
            <w:right w:val="none" w:sz="0" w:space="0" w:color="auto"/>
          </w:divBdr>
        </w:div>
        <w:div w:id="993949002">
          <w:marLeft w:val="640"/>
          <w:marRight w:val="0"/>
          <w:marTop w:val="0"/>
          <w:marBottom w:val="0"/>
          <w:divBdr>
            <w:top w:val="none" w:sz="0" w:space="0" w:color="auto"/>
            <w:left w:val="none" w:sz="0" w:space="0" w:color="auto"/>
            <w:bottom w:val="none" w:sz="0" w:space="0" w:color="auto"/>
            <w:right w:val="none" w:sz="0" w:space="0" w:color="auto"/>
          </w:divBdr>
        </w:div>
        <w:div w:id="992871596">
          <w:marLeft w:val="640"/>
          <w:marRight w:val="0"/>
          <w:marTop w:val="0"/>
          <w:marBottom w:val="0"/>
          <w:divBdr>
            <w:top w:val="none" w:sz="0" w:space="0" w:color="auto"/>
            <w:left w:val="none" w:sz="0" w:space="0" w:color="auto"/>
            <w:bottom w:val="none" w:sz="0" w:space="0" w:color="auto"/>
            <w:right w:val="none" w:sz="0" w:space="0" w:color="auto"/>
          </w:divBdr>
        </w:div>
        <w:div w:id="651953284">
          <w:marLeft w:val="640"/>
          <w:marRight w:val="0"/>
          <w:marTop w:val="0"/>
          <w:marBottom w:val="0"/>
          <w:divBdr>
            <w:top w:val="none" w:sz="0" w:space="0" w:color="auto"/>
            <w:left w:val="none" w:sz="0" w:space="0" w:color="auto"/>
            <w:bottom w:val="none" w:sz="0" w:space="0" w:color="auto"/>
            <w:right w:val="none" w:sz="0" w:space="0" w:color="auto"/>
          </w:divBdr>
        </w:div>
        <w:div w:id="1649629876">
          <w:marLeft w:val="640"/>
          <w:marRight w:val="0"/>
          <w:marTop w:val="0"/>
          <w:marBottom w:val="0"/>
          <w:divBdr>
            <w:top w:val="none" w:sz="0" w:space="0" w:color="auto"/>
            <w:left w:val="none" w:sz="0" w:space="0" w:color="auto"/>
            <w:bottom w:val="none" w:sz="0" w:space="0" w:color="auto"/>
            <w:right w:val="none" w:sz="0" w:space="0" w:color="auto"/>
          </w:divBdr>
        </w:div>
        <w:div w:id="1093434357">
          <w:marLeft w:val="640"/>
          <w:marRight w:val="0"/>
          <w:marTop w:val="0"/>
          <w:marBottom w:val="0"/>
          <w:divBdr>
            <w:top w:val="none" w:sz="0" w:space="0" w:color="auto"/>
            <w:left w:val="none" w:sz="0" w:space="0" w:color="auto"/>
            <w:bottom w:val="none" w:sz="0" w:space="0" w:color="auto"/>
            <w:right w:val="none" w:sz="0" w:space="0" w:color="auto"/>
          </w:divBdr>
        </w:div>
        <w:div w:id="773283280">
          <w:marLeft w:val="640"/>
          <w:marRight w:val="0"/>
          <w:marTop w:val="0"/>
          <w:marBottom w:val="0"/>
          <w:divBdr>
            <w:top w:val="none" w:sz="0" w:space="0" w:color="auto"/>
            <w:left w:val="none" w:sz="0" w:space="0" w:color="auto"/>
            <w:bottom w:val="none" w:sz="0" w:space="0" w:color="auto"/>
            <w:right w:val="none" w:sz="0" w:space="0" w:color="auto"/>
          </w:divBdr>
        </w:div>
        <w:div w:id="932202648">
          <w:marLeft w:val="640"/>
          <w:marRight w:val="0"/>
          <w:marTop w:val="0"/>
          <w:marBottom w:val="0"/>
          <w:divBdr>
            <w:top w:val="none" w:sz="0" w:space="0" w:color="auto"/>
            <w:left w:val="none" w:sz="0" w:space="0" w:color="auto"/>
            <w:bottom w:val="none" w:sz="0" w:space="0" w:color="auto"/>
            <w:right w:val="none" w:sz="0" w:space="0" w:color="auto"/>
          </w:divBdr>
        </w:div>
        <w:div w:id="1486704304">
          <w:marLeft w:val="640"/>
          <w:marRight w:val="0"/>
          <w:marTop w:val="0"/>
          <w:marBottom w:val="0"/>
          <w:divBdr>
            <w:top w:val="none" w:sz="0" w:space="0" w:color="auto"/>
            <w:left w:val="none" w:sz="0" w:space="0" w:color="auto"/>
            <w:bottom w:val="none" w:sz="0" w:space="0" w:color="auto"/>
            <w:right w:val="none" w:sz="0" w:space="0" w:color="auto"/>
          </w:divBdr>
        </w:div>
        <w:div w:id="1155873642">
          <w:marLeft w:val="640"/>
          <w:marRight w:val="0"/>
          <w:marTop w:val="0"/>
          <w:marBottom w:val="0"/>
          <w:divBdr>
            <w:top w:val="none" w:sz="0" w:space="0" w:color="auto"/>
            <w:left w:val="none" w:sz="0" w:space="0" w:color="auto"/>
            <w:bottom w:val="none" w:sz="0" w:space="0" w:color="auto"/>
            <w:right w:val="none" w:sz="0" w:space="0" w:color="auto"/>
          </w:divBdr>
        </w:div>
        <w:div w:id="1677882826">
          <w:marLeft w:val="640"/>
          <w:marRight w:val="0"/>
          <w:marTop w:val="0"/>
          <w:marBottom w:val="0"/>
          <w:divBdr>
            <w:top w:val="none" w:sz="0" w:space="0" w:color="auto"/>
            <w:left w:val="none" w:sz="0" w:space="0" w:color="auto"/>
            <w:bottom w:val="none" w:sz="0" w:space="0" w:color="auto"/>
            <w:right w:val="none" w:sz="0" w:space="0" w:color="auto"/>
          </w:divBdr>
        </w:div>
        <w:div w:id="1235701868">
          <w:marLeft w:val="640"/>
          <w:marRight w:val="0"/>
          <w:marTop w:val="0"/>
          <w:marBottom w:val="0"/>
          <w:divBdr>
            <w:top w:val="none" w:sz="0" w:space="0" w:color="auto"/>
            <w:left w:val="none" w:sz="0" w:space="0" w:color="auto"/>
            <w:bottom w:val="none" w:sz="0" w:space="0" w:color="auto"/>
            <w:right w:val="none" w:sz="0" w:space="0" w:color="auto"/>
          </w:divBdr>
        </w:div>
        <w:div w:id="820849827">
          <w:marLeft w:val="640"/>
          <w:marRight w:val="0"/>
          <w:marTop w:val="0"/>
          <w:marBottom w:val="0"/>
          <w:divBdr>
            <w:top w:val="none" w:sz="0" w:space="0" w:color="auto"/>
            <w:left w:val="none" w:sz="0" w:space="0" w:color="auto"/>
            <w:bottom w:val="none" w:sz="0" w:space="0" w:color="auto"/>
            <w:right w:val="none" w:sz="0" w:space="0" w:color="auto"/>
          </w:divBdr>
        </w:div>
        <w:div w:id="1604260510">
          <w:marLeft w:val="640"/>
          <w:marRight w:val="0"/>
          <w:marTop w:val="0"/>
          <w:marBottom w:val="0"/>
          <w:divBdr>
            <w:top w:val="none" w:sz="0" w:space="0" w:color="auto"/>
            <w:left w:val="none" w:sz="0" w:space="0" w:color="auto"/>
            <w:bottom w:val="none" w:sz="0" w:space="0" w:color="auto"/>
            <w:right w:val="none" w:sz="0" w:space="0" w:color="auto"/>
          </w:divBdr>
        </w:div>
        <w:div w:id="1188787349">
          <w:marLeft w:val="640"/>
          <w:marRight w:val="0"/>
          <w:marTop w:val="0"/>
          <w:marBottom w:val="0"/>
          <w:divBdr>
            <w:top w:val="none" w:sz="0" w:space="0" w:color="auto"/>
            <w:left w:val="none" w:sz="0" w:space="0" w:color="auto"/>
            <w:bottom w:val="none" w:sz="0" w:space="0" w:color="auto"/>
            <w:right w:val="none" w:sz="0" w:space="0" w:color="auto"/>
          </w:divBdr>
        </w:div>
        <w:div w:id="36200779">
          <w:marLeft w:val="640"/>
          <w:marRight w:val="0"/>
          <w:marTop w:val="0"/>
          <w:marBottom w:val="0"/>
          <w:divBdr>
            <w:top w:val="none" w:sz="0" w:space="0" w:color="auto"/>
            <w:left w:val="none" w:sz="0" w:space="0" w:color="auto"/>
            <w:bottom w:val="none" w:sz="0" w:space="0" w:color="auto"/>
            <w:right w:val="none" w:sz="0" w:space="0" w:color="auto"/>
          </w:divBdr>
        </w:div>
        <w:div w:id="204101019">
          <w:marLeft w:val="640"/>
          <w:marRight w:val="0"/>
          <w:marTop w:val="0"/>
          <w:marBottom w:val="0"/>
          <w:divBdr>
            <w:top w:val="none" w:sz="0" w:space="0" w:color="auto"/>
            <w:left w:val="none" w:sz="0" w:space="0" w:color="auto"/>
            <w:bottom w:val="none" w:sz="0" w:space="0" w:color="auto"/>
            <w:right w:val="none" w:sz="0" w:space="0" w:color="auto"/>
          </w:divBdr>
        </w:div>
        <w:div w:id="971328281">
          <w:marLeft w:val="640"/>
          <w:marRight w:val="0"/>
          <w:marTop w:val="0"/>
          <w:marBottom w:val="0"/>
          <w:divBdr>
            <w:top w:val="none" w:sz="0" w:space="0" w:color="auto"/>
            <w:left w:val="none" w:sz="0" w:space="0" w:color="auto"/>
            <w:bottom w:val="none" w:sz="0" w:space="0" w:color="auto"/>
            <w:right w:val="none" w:sz="0" w:space="0" w:color="auto"/>
          </w:divBdr>
        </w:div>
        <w:div w:id="1471287669">
          <w:marLeft w:val="640"/>
          <w:marRight w:val="0"/>
          <w:marTop w:val="0"/>
          <w:marBottom w:val="0"/>
          <w:divBdr>
            <w:top w:val="none" w:sz="0" w:space="0" w:color="auto"/>
            <w:left w:val="none" w:sz="0" w:space="0" w:color="auto"/>
            <w:bottom w:val="none" w:sz="0" w:space="0" w:color="auto"/>
            <w:right w:val="none" w:sz="0" w:space="0" w:color="auto"/>
          </w:divBdr>
        </w:div>
        <w:div w:id="651716369">
          <w:marLeft w:val="640"/>
          <w:marRight w:val="0"/>
          <w:marTop w:val="0"/>
          <w:marBottom w:val="0"/>
          <w:divBdr>
            <w:top w:val="none" w:sz="0" w:space="0" w:color="auto"/>
            <w:left w:val="none" w:sz="0" w:space="0" w:color="auto"/>
            <w:bottom w:val="none" w:sz="0" w:space="0" w:color="auto"/>
            <w:right w:val="none" w:sz="0" w:space="0" w:color="auto"/>
          </w:divBdr>
        </w:div>
        <w:div w:id="578633040">
          <w:marLeft w:val="640"/>
          <w:marRight w:val="0"/>
          <w:marTop w:val="0"/>
          <w:marBottom w:val="0"/>
          <w:divBdr>
            <w:top w:val="none" w:sz="0" w:space="0" w:color="auto"/>
            <w:left w:val="none" w:sz="0" w:space="0" w:color="auto"/>
            <w:bottom w:val="none" w:sz="0" w:space="0" w:color="auto"/>
            <w:right w:val="none" w:sz="0" w:space="0" w:color="auto"/>
          </w:divBdr>
        </w:div>
        <w:div w:id="1729259525">
          <w:marLeft w:val="640"/>
          <w:marRight w:val="0"/>
          <w:marTop w:val="0"/>
          <w:marBottom w:val="0"/>
          <w:divBdr>
            <w:top w:val="none" w:sz="0" w:space="0" w:color="auto"/>
            <w:left w:val="none" w:sz="0" w:space="0" w:color="auto"/>
            <w:bottom w:val="none" w:sz="0" w:space="0" w:color="auto"/>
            <w:right w:val="none" w:sz="0" w:space="0" w:color="auto"/>
          </w:divBdr>
        </w:div>
        <w:div w:id="251817062">
          <w:marLeft w:val="640"/>
          <w:marRight w:val="0"/>
          <w:marTop w:val="0"/>
          <w:marBottom w:val="0"/>
          <w:divBdr>
            <w:top w:val="none" w:sz="0" w:space="0" w:color="auto"/>
            <w:left w:val="none" w:sz="0" w:space="0" w:color="auto"/>
            <w:bottom w:val="none" w:sz="0" w:space="0" w:color="auto"/>
            <w:right w:val="none" w:sz="0" w:space="0" w:color="auto"/>
          </w:divBdr>
        </w:div>
        <w:div w:id="637421368">
          <w:marLeft w:val="640"/>
          <w:marRight w:val="0"/>
          <w:marTop w:val="0"/>
          <w:marBottom w:val="0"/>
          <w:divBdr>
            <w:top w:val="none" w:sz="0" w:space="0" w:color="auto"/>
            <w:left w:val="none" w:sz="0" w:space="0" w:color="auto"/>
            <w:bottom w:val="none" w:sz="0" w:space="0" w:color="auto"/>
            <w:right w:val="none" w:sz="0" w:space="0" w:color="auto"/>
          </w:divBdr>
        </w:div>
        <w:div w:id="1557275725">
          <w:marLeft w:val="640"/>
          <w:marRight w:val="0"/>
          <w:marTop w:val="0"/>
          <w:marBottom w:val="0"/>
          <w:divBdr>
            <w:top w:val="none" w:sz="0" w:space="0" w:color="auto"/>
            <w:left w:val="none" w:sz="0" w:space="0" w:color="auto"/>
            <w:bottom w:val="none" w:sz="0" w:space="0" w:color="auto"/>
            <w:right w:val="none" w:sz="0" w:space="0" w:color="auto"/>
          </w:divBdr>
        </w:div>
        <w:div w:id="1605961462">
          <w:marLeft w:val="640"/>
          <w:marRight w:val="0"/>
          <w:marTop w:val="0"/>
          <w:marBottom w:val="0"/>
          <w:divBdr>
            <w:top w:val="none" w:sz="0" w:space="0" w:color="auto"/>
            <w:left w:val="none" w:sz="0" w:space="0" w:color="auto"/>
            <w:bottom w:val="none" w:sz="0" w:space="0" w:color="auto"/>
            <w:right w:val="none" w:sz="0" w:space="0" w:color="auto"/>
          </w:divBdr>
        </w:div>
        <w:div w:id="263154659">
          <w:marLeft w:val="640"/>
          <w:marRight w:val="0"/>
          <w:marTop w:val="0"/>
          <w:marBottom w:val="0"/>
          <w:divBdr>
            <w:top w:val="none" w:sz="0" w:space="0" w:color="auto"/>
            <w:left w:val="none" w:sz="0" w:space="0" w:color="auto"/>
            <w:bottom w:val="none" w:sz="0" w:space="0" w:color="auto"/>
            <w:right w:val="none" w:sz="0" w:space="0" w:color="auto"/>
          </w:divBdr>
        </w:div>
        <w:div w:id="891814097">
          <w:marLeft w:val="640"/>
          <w:marRight w:val="0"/>
          <w:marTop w:val="0"/>
          <w:marBottom w:val="0"/>
          <w:divBdr>
            <w:top w:val="none" w:sz="0" w:space="0" w:color="auto"/>
            <w:left w:val="none" w:sz="0" w:space="0" w:color="auto"/>
            <w:bottom w:val="none" w:sz="0" w:space="0" w:color="auto"/>
            <w:right w:val="none" w:sz="0" w:space="0" w:color="auto"/>
          </w:divBdr>
        </w:div>
        <w:div w:id="1175611909">
          <w:marLeft w:val="640"/>
          <w:marRight w:val="0"/>
          <w:marTop w:val="0"/>
          <w:marBottom w:val="0"/>
          <w:divBdr>
            <w:top w:val="none" w:sz="0" w:space="0" w:color="auto"/>
            <w:left w:val="none" w:sz="0" w:space="0" w:color="auto"/>
            <w:bottom w:val="none" w:sz="0" w:space="0" w:color="auto"/>
            <w:right w:val="none" w:sz="0" w:space="0" w:color="auto"/>
          </w:divBdr>
        </w:div>
        <w:div w:id="1444960300">
          <w:marLeft w:val="640"/>
          <w:marRight w:val="0"/>
          <w:marTop w:val="0"/>
          <w:marBottom w:val="0"/>
          <w:divBdr>
            <w:top w:val="none" w:sz="0" w:space="0" w:color="auto"/>
            <w:left w:val="none" w:sz="0" w:space="0" w:color="auto"/>
            <w:bottom w:val="none" w:sz="0" w:space="0" w:color="auto"/>
            <w:right w:val="none" w:sz="0" w:space="0" w:color="auto"/>
          </w:divBdr>
        </w:div>
        <w:div w:id="926036533">
          <w:marLeft w:val="640"/>
          <w:marRight w:val="0"/>
          <w:marTop w:val="0"/>
          <w:marBottom w:val="0"/>
          <w:divBdr>
            <w:top w:val="none" w:sz="0" w:space="0" w:color="auto"/>
            <w:left w:val="none" w:sz="0" w:space="0" w:color="auto"/>
            <w:bottom w:val="none" w:sz="0" w:space="0" w:color="auto"/>
            <w:right w:val="none" w:sz="0" w:space="0" w:color="auto"/>
          </w:divBdr>
        </w:div>
        <w:div w:id="1243947042">
          <w:marLeft w:val="640"/>
          <w:marRight w:val="0"/>
          <w:marTop w:val="0"/>
          <w:marBottom w:val="0"/>
          <w:divBdr>
            <w:top w:val="none" w:sz="0" w:space="0" w:color="auto"/>
            <w:left w:val="none" w:sz="0" w:space="0" w:color="auto"/>
            <w:bottom w:val="none" w:sz="0" w:space="0" w:color="auto"/>
            <w:right w:val="none" w:sz="0" w:space="0" w:color="auto"/>
          </w:divBdr>
        </w:div>
        <w:div w:id="201676152">
          <w:marLeft w:val="640"/>
          <w:marRight w:val="0"/>
          <w:marTop w:val="0"/>
          <w:marBottom w:val="0"/>
          <w:divBdr>
            <w:top w:val="none" w:sz="0" w:space="0" w:color="auto"/>
            <w:left w:val="none" w:sz="0" w:space="0" w:color="auto"/>
            <w:bottom w:val="none" w:sz="0" w:space="0" w:color="auto"/>
            <w:right w:val="none" w:sz="0" w:space="0" w:color="auto"/>
          </w:divBdr>
        </w:div>
        <w:div w:id="1791391358">
          <w:marLeft w:val="640"/>
          <w:marRight w:val="0"/>
          <w:marTop w:val="0"/>
          <w:marBottom w:val="0"/>
          <w:divBdr>
            <w:top w:val="none" w:sz="0" w:space="0" w:color="auto"/>
            <w:left w:val="none" w:sz="0" w:space="0" w:color="auto"/>
            <w:bottom w:val="none" w:sz="0" w:space="0" w:color="auto"/>
            <w:right w:val="none" w:sz="0" w:space="0" w:color="auto"/>
          </w:divBdr>
        </w:div>
        <w:div w:id="455022653">
          <w:marLeft w:val="640"/>
          <w:marRight w:val="0"/>
          <w:marTop w:val="0"/>
          <w:marBottom w:val="0"/>
          <w:divBdr>
            <w:top w:val="none" w:sz="0" w:space="0" w:color="auto"/>
            <w:left w:val="none" w:sz="0" w:space="0" w:color="auto"/>
            <w:bottom w:val="none" w:sz="0" w:space="0" w:color="auto"/>
            <w:right w:val="none" w:sz="0" w:space="0" w:color="auto"/>
          </w:divBdr>
        </w:div>
        <w:div w:id="921720566">
          <w:marLeft w:val="640"/>
          <w:marRight w:val="0"/>
          <w:marTop w:val="0"/>
          <w:marBottom w:val="0"/>
          <w:divBdr>
            <w:top w:val="none" w:sz="0" w:space="0" w:color="auto"/>
            <w:left w:val="none" w:sz="0" w:space="0" w:color="auto"/>
            <w:bottom w:val="none" w:sz="0" w:space="0" w:color="auto"/>
            <w:right w:val="none" w:sz="0" w:space="0" w:color="auto"/>
          </w:divBdr>
        </w:div>
        <w:div w:id="1420786498">
          <w:marLeft w:val="640"/>
          <w:marRight w:val="0"/>
          <w:marTop w:val="0"/>
          <w:marBottom w:val="0"/>
          <w:divBdr>
            <w:top w:val="none" w:sz="0" w:space="0" w:color="auto"/>
            <w:left w:val="none" w:sz="0" w:space="0" w:color="auto"/>
            <w:bottom w:val="none" w:sz="0" w:space="0" w:color="auto"/>
            <w:right w:val="none" w:sz="0" w:space="0" w:color="auto"/>
          </w:divBdr>
        </w:div>
        <w:div w:id="165481391">
          <w:marLeft w:val="640"/>
          <w:marRight w:val="0"/>
          <w:marTop w:val="0"/>
          <w:marBottom w:val="0"/>
          <w:divBdr>
            <w:top w:val="none" w:sz="0" w:space="0" w:color="auto"/>
            <w:left w:val="none" w:sz="0" w:space="0" w:color="auto"/>
            <w:bottom w:val="none" w:sz="0" w:space="0" w:color="auto"/>
            <w:right w:val="none" w:sz="0" w:space="0" w:color="auto"/>
          </w:divBdr>
        </w:div>
        <w:div w:id="262108783">
          <w:marLeft w:val="640"/>
          <w:marRight w:val="0"/>
          <w:marTop w:val="0"/>
          <w:marBottom w:val="0"/>
          <w:divBdr>
            <w:top w:val="none" w:sz="0" w:space="0" w:color="auto"/>
            <w:left w:val="none" w:sz="0" w:space="0" w:color="auto"/>
            <w:bottom w:val="none" w:sz="0" w:space="0" w:color="auto"/>
            <w:right w:val="none" w:sz="0" w:space="0" w:color="auto"/>
          </w:divBdr>
        </w:div>
        <w:div w:id="541788950">
          <w:marLeft w:val="640"/>
          <w:marRight w:val="0"/>
          <w:marTop w:val="0"/>
          <w:marBottom w:val="0"/>
          <w:divBdr>
            <w:top w:val="none" w:sz="0" w:space="0" w:color="auto"/>
            <w:left w:val="none" w:sz="0" w:space="0" w:color="auto"/>
            <w:bottom w:val="none" w:sz="0" w:space="0" w:color="auto"/>
            <w:right w:val="none" w:sz="0" w:space="0" w:color="auto"/>
          </w:divBdr>
        </w:div>
        <w:div w:id="531966413">
          <w:marLeft w:val="640"/>
          <w:marRight w:val="0"/>
          <w:marTop w:val="0"/>
          <w:marBottom w:val="0"/>
          <w:divBdr>
            <w:top w:val="none" w:sz="0" w:space="0" w:color="auto"/>
            <w:left w:val="none" w:sz="0" w:space="0" w:color="auto"/>
            <w:bottom w:val="none" w:sz="0" w:space="0" w:color="auto"/>
            <w:right w:val="none" w:sz="0" w:space="0" w:color="auto"/>
          </w:divBdr>
        </w:div>
        <w:div w:id="1741633471">
          <w:marLeft w:val="640"/>
          <w:marRight w:val="0"/>
          <w:marTop w:val="0"/>
          <w:marBottom w:val="0"/>
          <w:divBdr>
            <w:top w:val="none" w:sz="0" w:space="0" w:color="auto"/>
            <w:left w:val="none" w:sz="0" w:space="0" w:color="auto"/>
            <w:bottom w:val="none" w:sz="0" w:space="0" w:color="auto"/>
            <w:right w:val="none" w:sz="0" w:space="0" w:color="auto"/>
          </w:divBdr>
        </w:div>
        <w:div w:id="90592282">
          <w:marLeft w:val="640"/>
          <w:marRight w:val="0"/>
          <w:marTop w:val="0"/>
          <w:marBottom w:val="0"/>
          <w:divBdr>
            <w:top w:val="none" w:sz="0" w:space="0" w:color="auto"/>
            <w:left w:val="none" w:sz="0" w:space="0" w:color="auto"/>
            <w:bottom w:val="none" w:sz="0" w:space="0" w:color="auto"/>
            <w:right w:val="none" w:sz="0" w:space="0" w:color="auto"/>
          </w:divBdr>
        </w:div>
        <w:div w:id="935480737">
          <w:marLeft w:val="640"/>
          <w:marRight w:val="0"/>
          <w:marTop w:val="0"/>
          <w:marBottom w:val="0"/>
          <w:divBdr>
            <w:top w:val="none" w:sz="0" w:space="0" w:color="auto"/>
            <w:left w:val="none" w:sz="0" w:space="0" w:color="auto"/>
            <w:bottom w:val="none" w:sz="0" w:space="0" w:color="auto"/>
            <w:right w:val="none" w:sz="0" w:space="0" w:color="auto"/>
          </w:divBdr>
        </w:div>
        <w:div w:id="981614735">
          <w:marLeft w:val="640"/>
          <w:marRight w:val="0"/>
          <w:marTop w:val="0"/>
          <w:marBottom w:val="0"/>
          <w:divBdr>
            <w:top w:val="none" w:sz="0" w:space="0" w:color="auto"/>
            <w:left w:val="none" w:sz="0" w:space="0" w:color="auto"/>
            <w:bottom w:val="none" w:sz="0" w:space="0" w:color="auto"/>
            <w:right w:val="none" w:sz="0" w:space="0" w:color="auto"/>
          </w:divBdr>
        </w:div>
        <w:div w:id="13966219">
          <w:marLeft w:val="640"/>
          <w:marRight w:val="0"/>
          <w:marTop w:val="0"/>
          <w:marBottom w:val="0"/>
          <w:divBdr>
            <w:top w:val="none" w:sz="0" w:space="0" w:color="auto"/>
            <w:left w:val="none" w:sz="0" w:space="0" w:color="auto"/>
            <w:bottom w:val="none" w:sz="0" w:space="0" w:color="auto"/>
            <w:right w:val="none" w:sz="0" w:space="0" w:color="auto"/>
          </w:divBdr>
        </w:div>
        <w:div w:id="221526113">
          <w:marLeft w:val="640"/>
          <w:marRight w:val="0"/>
          <w:marTop w:val="0"/>
          <w:marBottom w:val="0"/>
          <w:divBdr>
            <w:top w:val="none" w:sz="0" w:space="0" w:color="auto"/>
            <w:left w:val="none" w:sz="0" w:space="0" w:color="auto"/>
            <w:bottom w:val="none" w:sz="0" w:space="0" w:color="auto"/>
            <w:right w:val="none" w:sz="0" w:space="0" w:color="auto"/>
          </w:divBdr>
        </w:div>
        <w:div w:id="1856840278">
          <w:marLeft w:val="640"/>
          <w:marRight w:val="0"/>
          <w:marTop w:val="0"/>
          <w:marBottom w:val="0"/>
          <w:divBdr>
            <w:top w:val="none" w:sz="0" w:space="0" w:color="auto"/>
            <w:left w:val="none" w:sz="0" w:space="0" w:color="auto"/>
            <w:bottom w:val="none" w:sz="0" w:space="0" w:color="auto"/>
            <w:right w:val="none" w:sz="0" w:space="0" w:color="auto"/>
          </w:divBdr>
        </w:div>
        <w:div w:id="2081365526">
          <w:marLeft w:val="640"/>
          <w:marRight w:val="0"/>
          <w:marTop w:val="0"/>
          <w:marBottom w:val="0"/>
          <w:divBdr>
            <w:top w:val="none" w:sz="0" w:space="0" w:color="auto"/>
            <w:left w:val="none" w:sz="0" w:space="0" w:color="auto"/>
            <w:bottom w:val="none" w:sz="0" w:space="0" w:color="auto"/>
            <w:right w:val="none" w:sz="0" w:space="0" w:color="auto"/>
          </w:divBdr>
        </w:div>
        <w:div w:id="50420692">
          <w:marLeft w:val="640"/>
          <w:marRight w:val="0"/>
          <w:marTop w:val="0"/>
          <w:marBottom w:val="0"/>
          <w:divBdr>
            <w:top w:val="none" w:sz="0" w:space="0" w:color="auto"/>
            <w:left w:val="none" w:sz="0" w:space="0" w:color="auto"/>
            <w:bottom w:val="none" w:sz="0" w:space="0" w:color="auto"/>
            <w:right w:val="none" w:sz="0" w:space="0" w:color="auto"/>
          </w:divBdr>
        </w:div>
        <w:div w:id="505369601">
          <w:marLeft w:val="640"/>
          <w:marRight w:val="0"/>
          <w:marTop w:val="0"/>
          <w:marBottom w:val="0"/>
          <w:divBdr>
            <w:top w:val="none" w:sz="0" w:space="0" w:color="auto"/>
            <w:left w:val="none" w:sz="0" w:space="0" w:color="auto"/>
            <w:bottom w:val="none" w:sz="0" w:space="0" w:color="auto"/>
            <w:right w:val="none" w:sz="0" w:space="0" w:color="auto"/>
          </w:divBdr>
        </w:div>
        <w:div w:id="670983533">
          <w:marLeft w:val="640"/>
          <w:marRight w:val="0"/>
          <w:marTop w:val="0"/>
          <w:marBottom w:val="0"/>
          <w:divBdr>
            <w:top w:val="none" w:sz="0" w:space="0" w:color="auto"/>
            <w:left w:val="none" w:sz="0" w:space="0" w:color="auto"/>
            <w:bottom w:val="none" w:sz="0" w:space="0" w:color="auto"/>
            <w:right w:val="none" w:sz="0" w:space="0" w:color="auto"/>
          </w:divBdr>
        </w:div>
        <w:div w:id="534345926">
          <w:marLeft w:val="640"/>
          <w:marRight w:val="0"/>
          <w:marTop w:val="0"/>
          <w:marBottom w:val="0"/>
          <w:divBdr>
            <w:top w:val="none" w:sz="0" w:space="0" w:color="auto"/>
            <w:left w:val="none" w:sz="0" w:space="0" w:color="auto"/>
            <w:bottom w:val="none" w:sz="0" w:space="0" w:color="auto"/>
            <w:right w:val="none" w:sz="0" w:space="0" w:color="auto"/>
          </w:divBdr>
        </w:div>
        <w:div w:id="1288851688">
          <w:marLeft w:val="640"/>
          <w:marRight w:val="0"/>
          <w:marTop w:val="0"/>
          <w:marBottom w:val="0"/>
          <w:divBdr>
            <w:top w:val="none" w:sz="0" w:space="0" w:color="auto"/>
            <w:left w:val="none" w:sz="0" w:space="0" w:color="auto"/>
            <w:bottom w:val="none" w:sz="0" w:space="0" w:color="auto"/>
            <w:right w:val="none" w:sz="0" w:space="0" w:color="auto"/>
          </w:divBdr>
        </w:div>
        <w:div w:id="1694109731">
          <w:marLeft w:val="640"/>
          <w:marRight w:val="0"/>
          <w:marTop w:val="0"/>
          <w:marBottom w:val="0"/>
          <w:divBdr>
            <w:top w:val="none" w:sz="0" w:space="0" w:color="auto"/>
            <w:left w:val="none" w:sz="0" w:space="0" w:color="auto"/>
            <w:bottom w:val="none" w:sz="0" w:space="0" w:color="auto"/>
            <w:right w:val="none" w:sz="0" w:space="0" w:color="auto"/>
          </w:divBdr>
        </w:div>
        <w:div w:id="1111248138">
          <w:marLeft w:val="640"/>
          <w:marRight w:val="0"/>
          <w:marTop w:val="0"/>
          <w:marBottom w:val="0"/>
          <w:divBdr>
            <w:top w:val="none" w:sz="0" w:space="0" w:color="auto"/>
            <w:left w:val="none" w:sz="0" w:space="0" w:color="auto"/>
            <w:bottom w:val="none" w:sz="0" w:space="0" w:color="auto"/>
            <w:right w:val="none" w:sz="0" w:space="0" w:color="auto"/>
          </w:divBdr>
        </w:div>
        <w:div w:id="514852367">
          <w:marLeft w:val="640"/>
          <w:marRight w:val="0"/>
          <w:marTop w:val="0"/>
          <w:marBottom w:val="0"/>
          <w:divBdr>
            <w:top w:val="none" w:sz="0" w:space="0" w:color="auto"/>
            <w:left w:val="none" w:sz="0" w:space="0" w:color="auto"/>
            <w:bottom w:val="none" w:sz="0" w:space="0" w:color="auto"/>
            <w:right w:val="none" w:sz="0" w:space="0" w:color="auto"/>
          </w:divBdr>
        </w:div>
        <w:div w:id="1726366888">
          <w:marLeft w:val="640"/>
          <w:marRight w:val="0"/>
          <w:marTop w:val="0"/>
          <w:marBottom w:val="0"/>
          <w:divBdr>
            <w:top w:val="none" w:sz="0" w:space="0" w:color="auto"/>
            <w:left w:val="none" w:sz="0" w:space="0" w:color="auto"/>
            <w:bottom w:val="none" w:sz="0" w:space="0" w:color="auto"/>
            <w:right w:val="none" w:sz="0" w:space="0" w:color="auto"/>
          </w:divBdr>
        </w:div>
        <w:div w:id="574245187">
          <w:marLeft w:val="640"/>
          <w:marRight w:val="0"/>
          <w:marTop w:val="0"/>
          <w:marBottom w:val="0"/>
          <w:divBdr>
            <w:top w:val="none" w:sz="0" w:space="0" w:color="auto"/>
            <w:left w:val="none" w:sz="0" w:space="0" w:color="auto"/>
            <w:bottom w:val="none" w:sz="0" w:space="0" w:color="auto"/>
            <w:right w:val="none" w:sz="0" w:space="0" w:color="auto"/>
          </w:divBdr>
        </w:div>
        <w:div w:id="760487642">
          <w:marLeft w:val="640"/>
          <w:marRight w:val="0"/>
          <w:marTop w:val="0"/>
          <w:marBottom w:val="0"/>
          <w:divBdr>
            <w:top w:val="none" w:sz="0" w:space="0" w:color="auto"/>
            <w:left w:val="none" w:sz="0" w:space="0" w:color="auto"/>
            <w:bottom w:val="none" w:sz="0" w:space="0" w:color="auto"/>
            <w:right w:val="none" w:sz="0" w:space="0" w:color="auto"/>
          </w:divBdr>
        </w:div>
        <w:div w:id="1869295534">
          <w:marLeft w:val="640"/>
          <w:marRight w:val="0"/>
          <w:marTop w:val="0"/>
          <w:marBottom w:val="0"/>
          <w:divBdr>
            <w:top w:val="none" w:sz="0" w:space="0" w:color="auto"/>
            <w:left w:val="none" w:sz="0" w:space="0" w:color="auto"/>
            <w:bottom w:val="none" w:sz="0" w:space="0" w:color="auto"/>
            <w:right w:val="none" w:sz="0" w:space="0" w:color="auto"/>
          </w:divBdr>
        </w:div>
        <w:div w:id="1881479876">
          <w:marLeft w:val="640"/>
          <w:marRight w:val="0"/>
          <w:marTop w:val="0"/>
          <w:marBottom w:val="0"/>
          <w:divBdr>
            <w:top w:val="none" w:sz="0" w:space="0" w:color="auto"/>
            <w:left w:val="none" w:sz="0" w:space="0" w:color="auto"/>
            <w:bottom w:val="none" w:sz="0" w:space="0" w:color="auto"/>
            <w:right w:val="none" w:sz="0" w:space="0" w:color="auto"/>
          </w:divBdr>
        </w:div>
        <w:div w:id="299383547">
          <w:marLeft w:val="640"/>
          <w:marRight w:val="0"/>
          <w:marTop w:val="0"/>
          <w:marBottom w:val="0"/>
          <w:divBdr>
            <w:top w:val="none" w:sz="0" w:space="0" w:color="auto"/>
            <w:left w:val="none" w:sz="0" w:space="0" w:color="auto"/>
            <w:bottom w:val="none" w:sz="0" w:space="0" w:color="auto"/>
            <w:right w:val="none" w:sz="0" w:space="0" w:color="auto"/>
          </w:divBdr>
        </w:div>
        <w:div w:id="1152454164">
          <w:marLeft w:val="640"/>
          <w:marRight w:val="0"/>
          <w:marTop w:val="0"/>
          <w:marBottom w:val="0"/>
          <w:divBdr>
            <w:top w:val="none" w:sz="0" w:space="0" w:color="auto"/>
            <w:left w:val="none" w:sz="0" w:space="0" w:color="auto"/>
            <w:bottom w:val="none" w:sz="0" w:space="0" w:color="auto"/>
            <w:right w:val="none" w:sz="0" w:space="0" w:color="auto"/>
          </w:divBdr>
        </w:div>
        <w:div w:id="325325984">
          <w:marLeft w:val="640"/>
          <w:marRight w:val="0"/>
          <w:marTop w:val="0"/>
          <w:marBottom w:val="0"/>
          <w:divBdr>
            <w:top w:val="none" w:sz="0" w:space="0" w:color="auto"/>
            <w:left w:val="none" w:sz="0" w:space="0" w:color="auto"/>
            <w:bottom w:val="none" w:sz="0" w:space="0" w:color="auto"/>
            <w:right w:val="none" w:sz="0" w:space="0" w:color="auto"/>
          </w:divBdr>
        </w:div>
        <w:div w:id="410006167">
          <w:marLeft w:val="640"/>
          <w:marRight w:val="0"/>
          <w:marTop w:val="0"/>
          <w:marBottom w:val="0"/>
          <w:divBdr>
            <w:top w:val="none" w:sz="0" w:space="0" w:color="auto"/>
            <w:left w:val="none" w:sz="0" w:space="0" w:color="auto"/>
            <w:bottom w:val="none" w:sz="0" w:space="0" w:color="auto"/>
            <w:right w:val="none" w:sz="0" w:space="0" w:color="auto"/>
          </w:divBdr>
        </w:div>
        <w:div w:id="946235783">
          <w:marLeft w:val="640"/>
          <w:marRight w:val="0"/>
          <w:marTop w:val="0"/>
          <w:marBottom w:val="0"/>
          <w:divBdr>
            <w:top w:val="none" w:sz="0" w:space="0" w:color="auto"/>
            <w:left w:val="none" w:sz="0" w:space="0" w:color="auto"/>
            <w:bottom w:val="none" w:sz="0" w:space="0" w:color="auto"/>
            <w:right w:val="none" w:sz="0" w:space="0" w:color="auto"/>
          </w:divBdr>
        </w:div>
        <w:div w:id="1130243209">
          <w:marLeft w:val="640"/>
          <w:marRight w:val="0"/>
          <w:marTop w:val="0"/>
          <w:marBottom w:val="0"/>
          <w:divBdr>
            <w:top w:val="none" w:sz="0" w:space="0" w:color="auto"/>
            <w:left w:val="none" w:sz="0" w:space="0" w:color="auto"/>
            <w:bottom w:val="none" w:sz="0" w:space="0" w:color="auto"/>
            <w:right w:val="none" w:sz="0" w:space="0" w:color="auto"/>
          </w:divBdr>
        </w:div>
        <w:div w:id="131027329">
          <w:marLeft w:val="640"/>
          <w:marRight w:val="0"/>
          <w:marTop w:val="0"/>
          <w:marBottom w:val="0"/>
          <w:divBdr>
            <w:top w:val="none" w:sz="0" w:space="0" w:color="auto"/>
            <w:left w:val="none" w:sz="0" w:space="0" w:color="auto"/>
            <w:bottom w:val="none" w:sz="0" w:space="0" w:color="auto"/>
            <w:right w:val="none" w:sz="0" w:space="0" w:color="auto"/>
          </w:divBdr>
        </w:div>
        <w:div w:id="1610041556">
          <w:marLeft w:val="640"/>
          <w:marRight w:val="0"/>
          <w:marTop w:val="0"/>
          <w:marBottom w:val="0"/>
          <w:divBdr>
            <w:top w:val="none" w:sz="0" w:space="0" w:color="auto"/>
            <w:left w:val="none" w:sz="0" w:space="0" w:color="auto"/>
            <w:bottom w:val="none" w:sz="0" w:space="0" w:color="auto"/>
            <w:right w:val="none" w:sz="0" w:space="0" w:color="auto"/>
          </w:divBdr>
        </w:div>
        <w:div w:id="704871717">
          <w:marLeft w:val="640"/>
          <w:marRight w:val="0"/>
          <w:marTop w:val="0"/>
          <w:marBottom w:val="0"/>
          <w:divBdr>
            <w:top w:val="none" w:sz="0" w:space="0" w:color="auto"/>
            <w:left w:val="none" w:sz="0" w:space="0" w:color="auto"/>
            <w:bottom w:val="none" w:sz="0" w:space="0" w:color="auto"/>
            <w:right w:val="none" w:sz="0" w:space="0" w:color="auto"/>
          </w:divBdr>
        </w:div>
        <w:div w:id="511840076">
          <w:marLeft w:val="640"/>
          <w:marRight w:val="0"/>
          <w:marTop w:val="0"/>
          <w:marBottom w:val="0"/>
          <w:divBdr>
            <w:top w:val="none" w:sz="0" w:space="0" w:color="auto"/>
            <w:left w:val="none" w:sz="0" w:space="0" w:color="auto"/>
            <w:bottom w:val="none" w:sz="0" w:space="0" w:color="auto"/>
            <w:right w:val="none" w:sz="0" w:space="0" w:color="auto"/>
          </w:divBdr>
        </w:div>
        <w:div w:id="541288671">
          <w:marLeft w:val="640"/>
          <w:marRight w:val="0"/>
          <w:marTop w:val="0"/>
          <w:marBottom w:val="0"/>
          <w:divBdr>
            <w:top w:val="none" w:sz="0" w:space="0" w:color="auto"/>
            <w:left w:val="none" w:sz="0" w:space="0" w:color="auto"/>
            <w:bottom w:val="none" w:sz="0" w:space="0" w:color="auto"/>
            <w:right w:val="none" w:sz="0" w:space="0" w:color="auto"/>
          </w:divBdr>
        </w:div>
        <w:div w:id="1644892186">
          <w:marLeft w:val="640"/>
          <w:marRight w:val="0"/>
          <w:marTop w:val="0"/>
          <w:marBottom w:val="0"/>
          <w:divBdr>
            <w:top w:val="none" w:sz="0" w:space="0" w:color="auto"/>
            <w:left w:val="none" w:sz="0" w:space="0" w:color="auto"/>
            <w:bottom w:val="none" w:sz="0" w:space="0" w:color="auto"/>
            <w:right w:val="none" w:sz="0" w:space="0" w:color="auto"/>
          </w:divBdr>
        </w:div>
        <w:div w:id="893154429">
          <w:marLeft w:val="640"/>
          <w:marRight w:val="0"/>
          <w:marTop w:val="0"/>
          <w:marBottom w:val="0"/>
          <w:divBdr>
            <w:top w:val="none" w:sz="0" w:space="0" w:color="auto"/>
            <w:left w:val="none" w:sz="0" w:space="0" w:color="auto"/>
            <w:bottom w:val="none" w:sz="0" w:space="0" w:color="auto"/>
            <w:right w:val="none" w:sz="0" w:space="0" w:color="auto"/>
          </w:divBdr>
        </w:div>
        <w:div w:id="417753016">
          <w:marLeft w:val="640"/>
          <w:marRight w:val="0"/>
          <w:marTop w:val="0"/>
          <w:marBottom w:val="0"/>
          <w:divBdr>
            <w:top w:val="none" w:sz="0" w:space="0" w:color="auto"/>
            <w:left w:val="none" w:sz="0" w:space="0" w:color="auto"/>
            <w:bottom w:val="none" w:sz="0" w:space="0" w:color="auto"/>
            <w:right w:val="none" w:sz="0" w:space="0" w:color="auto"/>
          </w:divBdr>
        </w:div>
        <w:div w:id="1435445755">
          <w:marLeft w:val="640"/>
          <w:marRight w:val="0"/>
          <w:marTop w:val="0"/>
          <w:marBottom w:val="0"/>
          <w:divBdr>
            <w:top w:val="none" w:sz="0" w:space="0" w:color="auto"/>
            <w:left w:val="none" w:sz="0" w:space="0" w:color="auto"/>
            <w:bottom w:val="none" w:sz="0" w:space="0" w:color="auto"/>
            <w:right w:val="none" w:sz="0" w:space="0" w:color="auto"/>
          </w:divBdr>
        </w:div>
        <w:div w:id="405224107">
          <w:marLeft w:val="640"/>
          <w:marRight w:val="0"/>
          <w:marTop w:val="0"/>
          <w:marBottom w:val="0"/>
          <w:divBdr>
            <w:top w:val="none" w:sz="0" w:space="0" w:color="auto"/>
            <w:left w:val="none" w:sz="0" w:space="0" w:color="auto"/>
            <w:bottom w:val="none" w:sz="0" w:space="0" w:color="auto"/>
            <w:right w:val="none" w:sz="0" w:space="0" w:color="auto"/>
          </w:divBdr>
        </w:div>
        <w:div w:id="1598174660">
          <w:marLeft w:val="640"/>
          <w:marRight w:val="0"/>
          <w:marTop w:val="0"/>
          <w:marBottom w:val="0"/>
          <w:divBdr>
            <w:top w:val="none" w:sz="0" w:space="0" w:color="auto"/>
            <w:left w:val="none" w:sz="0" w:space="0" w:color="auto"/>
            <w:bottom w:val="none" w:sz="0" w:space="0" w:color="auto"/>
            <w:right w:val="none" w:sz="0" w:space="0" w:color="auto"/>
          </w:divBdr>
        </w:div>
        <w:div w:id="1172644458">
          <w:marLeft w:val="640"/>
          <w:marRight w:val="0"/>
          <w:marTop w:val="0"/>
          <w:marBottom w:val="0"/>
          <w:divBdr>
            <w:top w:val="none" w:sz="0" w:space="0" w:color="auto"/>
            <w:left w:val="none" w:sz="0" w:space="0" w:color="auto"/>
            <w:bottom w:val="none" w:sz="0" w:space="0" w:color="auto"/>
            <w:right w:val="none" w:sz="0" w:space="0" w:color="auto"/>
          </w:divBdr>
        </w:div>
        <w:div w:id="905918853">
          <w:marLeft w:val="640"/>
          <w:marRight w:val="0"/>
          <w:marTop w:val="0"/>
          <w:marBottom w:val="0"/>
          <w:divBdr>
            <w:top w:val="none" w:sz="0" w:space="0" w:color="auto"/>
            <w:left w:val="none" w:sz="0" w:space="0" w:color="auto"/>
            <w:bottom w:val="none" w:sz="0" w:space="0" w:color="auto"/>
            <w:right w:val="none" w:sz="0" w:space="0" w:color="auto"/>
          </w:divBdr>
        </w:div>
        <w:div w:id="410857904">
          <w:marLeft w:val="640"/>
          <w:marRight w:val="0"/>
          <w:marTop w:val="0"/>
          <w:marBottom w:val="0"/>
          <w:divBdr>
            <w:top w:val="none" w:sz="0" w:space="0" w:color="auto"/>
            <w:left w:val="none" w:sz="0" w:space="0" w:color="auto"/>
            <w:bottom w:val="none" w:sz="0" w:space="0" w:color="auto"/>
            <w:right w:val="none" w:sz="0" w:space="0" w:color="auto"/>
          </w:divBdr>
        </w:div>
        <w:div w:id="2116636447">
          <w:marLeft w:val="640"/>
          <w:marRight w:val="0"/>
          <w:marTop w:val="0"/>
          <w:marBottom w:val="0"/>
          <w:divBdr>
            <w:top w:val="none" w:sz="0" w:space="0" w:color="auto"/>
            <w:left w:val="none" w:sz="0" w:space="0" w:color="auto"/>
            <w:bottom w:val="none" w:sz="0" w:space="0" w:color="auto"/>
            <w:right w:val="none" w:sz="0" w:space="0" w:color="auto"/>
          </w:divBdr>
        </w:div>
      </w:divsChild>
    </w:div>
    <w:div w:id="1267422327">
      <w:bodyDiv w:val="1"/>
      <w:marLeft w:val="0"/>
      <w:marRight w:val="0"/>
      <w:marTop w:val="0"/>
      <w:marBottom w:val="0"/>
      <w:divBdr>
        <w:top w:val="none" w:sz="0" w:space="0" w:color="auto"/>
        <w:left w:val="none" w:sz="0" w:space="0" w:color="auto"/>
        <w:bottom w:val="none" w:sz="0" w:space="0" w:color="auto"/>
        <w:right w:val="none" w:sz="0" w:space="0" w:color="auto"/>
      </w:divBdr>
      <w:divsChild>
        <w:div w:id="1079868127">
          <w:marLeft w:val="640"/>
          <w:marRight w:val="0"/>
          <w:marTop w:val="0"/>
          <w:marBottom w:val="0"/>
          <w:divBdr>
            <w:top w:val="none" w:sz="0" w:space="0" w:color="auto"/>
            <w:left w:val="none" w:sz="0" w:space="0" w:color="auto"/>
            <w:bottom w:val="none" w:sz="0" w:space="0" w:color="auto"/>
            <w:right w:val="none" w:sz="0" w:space="0" w:color="auto"/>
          </w:divBdr>
        </w:div>
        <w:div w:id="393629548">
          <w:marLeft w:val="640"/>
          <w:marRight w:val="0"/>
          <w:marTop w:val="0"/>
          <w:marBottom w:val="0"/>
          <w:divBdr>
            <w:top w:val="none" w:sz="0" w:space="0" w:color="auto"/>
            <w:left w:val="none" w:sz="0" w:space="0" w:color="auto"/>
            <w:bottom w:val="none" w:sz="0" w:space="0" w:color="auto"/>
            <w:right w:val="none" w:sz="0" w:space="0" w:color="auto"/>
          </w:divBdr>
        </w:div>
        <w:div w:id="897789062">
          <w:marLeft w:val="640"/>
          <w:marRight w:val="0"/>
          <w:marTop w:val="0"/>
          <w:marBottom w:val="0"/>
          <w:divBdr>
            <w:top w:val="none" w:sz="0" w:space="0" w:color="auto"/>
            <w:left w:val="none" w:sz="0" w:space="0" w:color="auto"/>
            <w:bottom w:val="none" w:sz="0" w:space="0" w:color="auto"/>
            <w:right w:val="none" w:sz="0" w:space="0" w:color="auto"/>
          </w:divBdr>
        </w:div>
        <w:div w:id="309015846">
          <w:marLeft w:val="640"/>
          <w:marRight w:val="0"/>
          <w:marTop w:val="0"/>
          <w:marBottom w:val="0"/>
          <w:divBdr>
            <w:top w:val="none" w:sz="0" w:space="0" w:color="auto"/>
            <w:left w:val="none" w:sz="0" w:space="0" w:color="auto"/>
            <w:bottom w:val="none" w:sz="0" w:space="0" w:color="auto"/>
            <w:right w:val="none" w:sz="0" w:space="0" w:color="auto"/>
          </w:divBdr>
        </w:div>
        <w:div w:id="1211964648">
          <w:marLeft w:val="640"/>
          <w:marRight w:val="0"/>
          <w:marTop w:val="0"/>
          <w:marBottom w:val="0"/>
          <w:divBdr>
            <w:top w:val="none" w:sz="0" w:space="0" w:color="auto"/>
            <w:left w:val="none" w:sz="0" w:space="0" w:color="auto"/>
            <w:bottom w:val="none" w:sz="0" w:space="0" w:color="auto"/>
            <w:right w:val="none" w:sz="0" w:space="0" w:color="auto"/>
          </w:divBdr>
        </w:div>
        <w:div w:id="1730033148">
          <w:marLeft w:val="640"/>
          <w:marRight w:val="0"/>
          <w:marTop w:val="0"/>
          <w:marBottom w:val="0"/>
          <w:divBdr>
            <w:top w:val="none" w:sz="0" w:space="0" w:color="auto"/>
            <w:left w:val="none" w:sz="0" w:space="0" w:color="auto"/>
            <w:bottom w:val="none" w:sz="0" w:space="0" w:color="auto"/>
            <w:right w:val="none" w:sz="0" w:space="0" w:color="auto"/>
          </w:divBdr>
        </w:div>
        <w:div w:id="265117094">
          <w:marLeft w:val="640"/>
          <w:marRight w:val="0"/>
          <w:marTop w:val="0"/>
          <w:marBottom w:val="0"/>
          <w:divBdr>
            <w:top w:val="none" w:sz="0" w:space="0" w:color="auto"/>
            <w:left w:val="none" w:sz="0" w:space="0" w:color="auto"/>
            <w:bottom w:val="none" w:sz="0" w:space="0" w:color="auto"/>
            <w:right w:val="none" w:sz="0" w:space="0" w:color="auto"/>
          </w:divBdr>
        </w:div>
        <w:div w:id="565605414">
          <w:marLeft w:val="640"/>
          <w:marRight w:val="0"/>
          <w:marTop w:val="0"/>
          <w:marBottom w:val="0"/>
          <w:divBdr>
            <w:top w:val="none" w:sz="0" w:space="0" w:color="auto"/>
            <w:left w:val="none" w:sz="0" w:space="0" w:color="auto"/>
            <w:bottom w:val="none" w:sz="0" w:space="0" w:color="auto"/>
            <w:right w:val="none" w:sz="0" w:space="0" w:color="auto"/>
          </w:divBdr>
        </w:div>
        <w:div w:id="832529321">
          <w:marLeft w:val="640"/>
          <w:marRight w:val="0"/>
          <w:marTop w:val="0"/>
          <w:marBottom w:val="0"/>
          <w:divBdr>
            <w:top w:val="none" w:sz="0" w:space="0" w:color="auto"/>
            <w:left w:val="none" w:sz="0" w:space="0" w:color="auto"/>
            <w:bottom w:val="none" w:sz="0" w:space="0" w:color="auto"/>
            <w:right w:val="none" w:sz="0" w:space="0" w:color="auto"/>
          </w:divBdr>
        </w:div>
        <w:div w:id="2051952430">
          <w:marLeft w:val="640"/>
          <w:marRight w:val="0"/>
          <w:marTop w:val="0"/>
          <w:marBottom w:val="0"/>
          <w:divBdr>
            <w:top w:val="none" w:sz="0" w:space="0" w:color="auto"/>
            <w:left w:val="none" w:sz="0" w:space="0" w:color="auto"/>
            <w:bottom w:val="none" w:sz="0" w:space="0" w:color="auto"/>
            <w:right w:val="none" w:sz="0" w:space="0" w:color="auto"/>
          </w:divBdr>
        </w:div>
        <w:div w:id="265696985">
          <w:marLeft w:val="640"/>
          <w:marRight w:val="0"/>
          <w:marTop w:val="0"/>
          <w:marBottom w:val="0"/>
          <w:divBdr>
            <w:top w:val="none" w:sz="0" w:space="0" w:color="auto"/>
            <w:left w:val="none" w:sz="0" w:space="0" w:color="auto"/>
            <w:bottom w:val="none" w:sz="0" w:space="0" w:color="auto"/>
            <w:right w:val="none" w:sz="0" w:space="0" w:color="auto"/>
          </w:divBdr>
        </w:div>
        <w:div w:id="1478721472">
          <w:marLeft w:val="640"/>
          <w:marRight w:val="0"/>
          <w:marTop w:val="0"/>
          <w:marBottom w:val="0"/>
          <w:divBdr>
            <w:top w:val="none" w:sz="0" w:space="0" w:color="auto"/>
            <w:left w:val="none" w:sz="0" w:space="0" w:color="auto"/>
            <w:bottom w:val="none" w:sz="0" w:space="0" w:color="auto"/>
            <w:right w:val="none" w:sz="0" w:space="0" w:color="auto"/>
          </w:divBdr>
        </w:div>
        <w:div w:id="1600287818">
          <w:marLeft w:val="640"/>
          <w:marRight w:val="0"/>
          <w:marTop w:val="0"/>
          <w:marBottom w:val="0"/>
          <w:divBdr>
            <w:top w:val="none" w:sz="0" w:space="0" w:color="auto"/>
            <w:left w:val="none" w:sz="0" w:space="0" w:color="auto"/>
            <w:bottom w:val="none" w:sz="0" w:space="0" w:color="auto"/>
            <w:right w:val="none" w:sz="0" w:space="0" w:color="auto"/>
          </w:divBdr>
        </w:div>
        <w:div w:id="152382359">
          <w:marLeft w:val="640"/>
          <w:marRight w:val="0"/>
          <w:marTop w:val="0"/>
          <w:marBottom w:val="0"/>
          <w:divBdr>
            <w:top w:val="none" w:sz="0" w:space="0" w:color="auto"/>
            <w:left w:val="none" w:sz="0" w:space="0" w:color="auto"/>
            <w:bottom w:val="none" w:sz="0" w:space="0" w:color="auto"/>
            <w:right w:val="none" w:sz="0" w:space="0" w:color="auto"/>
          </w:divBdr>
        </w:div>
        <w:div w:id="686711244">
          <w:marLeft w:val="640"/>
          <w:marRight w:val="0"/>
          <w:marTop w:val="0"/>
          <w:marBottom w:val="0"/>
          <w:divBdr>
            <w:top w:val="none" w:sz="0" w:space="0" w:color="auto"/>
            <w:left w:val="none" w:sz="0" w:space="0" w:color="auto"/>
            <w:bottom w:val="none" w:sz="0" w:space="0" w:color="auto"/>
            <w:right w:val="none" w:sz="0" w:space="0" w:color="auto"/>
          </w:divBdr>
        </w:div>
        <w:div w:id="1905337150">
          <w:marLeft w:val="640"/>
          <w:marRight w:val="0"/>
          <w:marTop w:val="0"/>
          <w:marBottom w:val="0"/>
          <w:divBdr>
            <w:top w:val="none" w:sz="0" w:space="0" w:color="auto"/>
            <w:left w:val="none" w:sz="0" w:space="0" w:color="auto"/>
            <w:bottom w:val="none" w:sz="0" w:space="0" w:color="auto"/>
            <w:right w:val="none" w:sz="0" w:space="0" w:color="auto"/>
          </w:divBdr>
        </w:div>
        <w:div w:id="1448499260">
          <w:marLeft w:val="640"/>
          <w:marRight w:val="0"/>
          <w:marTop w:val="0"/>
          <w:marBottom w:val="0"/>
          <w:divBdr>
            <w:top w:val="none" w:sz="0" w:space="0" w:color="auto"/>
            <w:left w:val="none" w:sz="0" w:space="0" w:color="auto"/>
            <w:bottom w:val="none" w:sz="0" w:space="0" w:color="auto"/>
            <w:right w:val="none" w:sz="0" w:space="0" w:color="auto"/>
          </w:divBdr>
        </w:div>
        <w:div w:id="1850213054">
          <w:marLeft w:val="640"/>
          <w:marRight w:val="0"/>
          <w:marTop w:val="0"/>
          <w:marBottom w:val="0"/>
          <w:divBdr>
            <w:top w:val="none" w:sz="0" w:space="0" w:color="auto"/>
            <w:left w:val="none" w:sz="0" w:space="0" w:color="auto"/>
            <w:bottom w:val="none" w:sz="0" w:space="0" w:color="auto"/>
            <w:right w:val="none" w:sz="0" w:space="0" w:color="auto"/>
          </w:divBdr>
        </w:div>
        <w:div w:id="396437144">
          <w:marLeft w:val="640"/>
          <w:marRight w:val="0"/>
          <w:marTop w:val="0"/>
          <w:marBottom w:val="0"/>
          <w:divBdr>
            <w:top w:val="none" w:sz="0" w:space="0" w:color="auto"/>
            <w:left w:val="none" w:sz="0" w:space="0" w:color="auto"/>
            <w:bottom w:val="none" w:sz="0" w:space="0" w:color="auto"/>
            <w:right w:val="none" w:sz="0" w:space="0" w:color="auto"/>
          </w:divBdr>
        </w:div>
        <w:div w:id="31274998">
          <w:marLeft w:val="640"/>
          <w:marRight w:val="0"/>
          <w:marTop w:val="0"/>
          <w:marBottom w:val="0"/>
          <w:divBdr>
            <w:top w:val="none" w:sz="0" w:space="0" w:color="auto"/>
            <w:left w:val="none" w:sz="0" w:space="0" w:color="auto"/>
            <w:bottom w:val="none" w:sz="0" w:space="0" w:color="auto"/>
            <w:right w:val="none" w:sz="0" w:space="0" w:color="auto"/>
          </w:divBdr>
        </w:div>
        <w:div w:id="815225299">
          <w:marLeft w:val="640"/>
          <w:marRight w:val="0"/>
          <w:marTop w:val="0"/>
          <w:marBottom w:val="0"/>
          <w:divBdr>
            <w:top w:val="none" w:sz="0" w:space="0" w:color="auto"/>
            <w:left w:val="none" w:sz="0" w:space="0" w:color="auto"/>
            <w:bottom w:val="none" w:sz="0" w:space="0" w:color="auto"/>
            <w:right w:val="none" w:sz="0" w:space="0" w:color="auto"/>
          </w:divBdr>
        </w:div>
        <w:div w:id="1003818985">
          <w:marLeft w:val="640"/>
          <w:marRight w:val="0"/>
          <w:marTop w:val="0"/>
          <w:marBottom w:val="0"/>
          <w:divBdr>
            <w:top w:val="none" w:sz="0" w:space="0" w:color="auto"/>
            <w:left w:val="none" w:sz="0" w:space="0" w:color="auto"/>
            <w:bottom w:val="none" w:sz="0" w:space="0" w:color="auto"/>
            <w:right w:val="none" w:sz="0" w:space="0" w:color="auto"/>
          </w:divBdr>
        </w:div>
        <w:div w:id="747075857">
          <w:marLeft w:val="640"/>
          <w:marRight w:val="0"/>
          <w:marTop w:val="0"/>
          <w:marBottom w:val="0"/>
          <w:divBdr>
            <w:top w:val="none" w:sz="0" w:space="0" w:color="auto"/>
            <w:left w:val="none" w:sz="0" w:space="0" w:color="auto"/>
            <w:bottom w:val="none" w:sz="0" w:space="0" w:color="auto"/>
            <w:right w:val="none" w:sz="0" w:space="0" w:color="auto"/>
          </w:divBdr>
        </w:div>
        <w:div w:id="644745609">
          <w:marLeft w:val="640"/>
          <w:marRight w:val="0"/>
          <w:marTop w:val="0"/>
          <w:marBottom w:val="0"/>
          <w:divBdr>
            <w:top w:val="none" w:sz="0" w:space="0" w:color="auto"/>
            <w:left w:val="none" w:sz="0" w:space="0" w:color="auto"/>
            <w:bottom w:val="none" w:sz="0" w:space="0" w:color="auto"/>
            <w:right w:val="none" w:sz="0" w:space="0" w:color="auto"/>
          </w:divBdr>
        </w:div>
        <w:div w:id="1386946833">
          <w:marLeft w:val="640"/>
          <w:marRight w:val="0"/>
          <w:marTop w:val="0"/>
          <w:marBottom w:val="0"/>
          <w:divBdr>
            <w:top w:val="none" w:sz="0" w:space="0" w:color="auto"/>
            <w:left w:val="none" w:sz="0" w:space="0" w:color="auto"/>
            <w:bottom w:val="none" w:sz="0" w:space="0" w:color="auto"/>
            <w:right w:val="none" w:sz="0" w:space="0" w:color="auto"/>
          </w:divBdr>
        </w:div>
        <w:div w:id="210651142">
          <w:marLeft w:val="640"/>
          <w:marRight w:val="0"/>
          <w:marTop w:val="0"/>
          <w:marBottom w:val="0"/>
          <w:divBdr>
            <w:top w:val="none" w:sz="0" w:space="0" w:color="auto"/>
            <w:left w:val="none" w:sz="0" w:space="0" w:color="auto"/>
            <w:bottom w:val="none" w:sz="0" w:space="0" w:color="auto"/>
            <w:right w:val="none" w:sz="0" w:space="0" w:color="auto"/>
          </w:divBdr>
        </w:div>
        <w:div w:id="2071028224">
          <w:marLeft w:val="640"/>
          <w:marRight w:val="0"/>
          <w:marTop w:val="0"/>
          <w:marBottom w:val="0"/>
          <w:divBdr>
            <w:top w:val="none" w:sz="0" w:space="0" w:color="auto"/>
            <w:left w:val="none" w:sz="0" w:space="0" w:color="auto"/>
            <w:bottom w:val="none" w:sz="0" w:space="0" w:color="auto"/>
            <w:right w:val="none" w:sz="0" w:space="0" w:color="auto"/>
          </w:divBdr>
        </w:div>
        <w:div w:id="102113256">
          <w:marLeft w:val="640"/>
          <w:marRight w:val="0"/>
          <w:marTop w:val="0"/>
          <w:marBottom w:val="0"/>
          <w:divBdr>
            <w:top w:val="none" w:sz="0" w:space="0" w:color="auto"/>
            <w:left w:val="none" w:sz="0" w:space="0" w:color="auto"/>
            <w:bottom w:val="none" w:sz="0" w:space="0" w:color="auto"/>
            <w:right w:val="none" w:sz="0" w:space="0" w:color="auto"/>
          </w:divBdr>
        </w:div>
        <w:div w:id="471869198">
          <w:marLeft w:val="640"/>
          <w:marRight w:val="0"/>
          <w:marTop w:val="0"/>
          <w:marBottom w:val="0"/>
          <w:divBdr>
            <w:top w:val="none" w:sz="0" w:space="0" w:color="auto"/>
            <w:left w:val="none" w:sz="0" w:space="0" w:color="auto"/>
            <w:bottom w:val="none" w:sz="0" w:space="0" w:color="auto"/>
            <w:right w:val="none" w:sz="0" w:space="0" w:color="auto"/>
          </w:divBdr>
        </w:div>
        <w:div w:id="1710762403">
          <w:marLeft w:val="640"/>
          <w:marRight w:val="0"/>
          <w:marTop w:val="0"/>
          <w:marBottom w:val="0"/>
          <w:divBdr>
            <w:top w:val="none" w:sz="0" w:space="0" w:color="auto"/>
            <w:left w:val="none" w:sz="0" w:space="0" w:color="auto"/>
            <w:bottom w:val="none" w:sz="0" w:space="0" w:color="auto"/>
            <w:right w:val="none" w:sz="0" w:space="0" w:color="auto"/>
          </w:divBdr>
        </w:div>
        <w:div w:id="1042052401">
          <w:marLeft w:val="640"/>
          <w:marRight w:val="0"/>
          <w:marTop w:val="0"/>
          <w:marBottom w:val="0"/>
          <w:divBdr>
            <w:top w:val="none" w:sz="0" w:space="0" w:color="auto"/>
            <w:left w:val="none" w:sz="0" w:space="0" w:color="auto"/>
            <w:bottom w:val="none" w:sz="0" w:space="0" w:color="auto"/>
            <w:right w:val="none" w:sz="0" w:space="0" w:color="auto"/>
          </w:divBdr>
        </w:div>
        <w:div w:id="1548881008">
          <w:marLeft w:val="640"/>
          <w:marRight w:val="0"/>
          <w:marTop w:val="0"/>
          <w:marBottom w:val="0"/>
          <w:divBdr>
            <w:top w:val="none" w:sz="0" w:space="0" w:color="auto"/>
            <w:left w:val="none" w:sz="0" w:space="0" w:color="auto"/>
            <w:bottom w:val="none" w:sz="0" w:space="0" w:color="auto"/>
            <w:right w:val="none" w:sz="0" w:space="0" w:color="auto"/>
          </w:divBdr>
        </w:div>
        <w:div w:id="1461680788">
          <w:marLeft w:val="640"/>
          <w:marRight w:val="0"/>
          <w:marTop w:val="0"/>
          <w:marBottom w:val="0"/>
          <w:divBdr>
            <w:top w:val="none" w:sz="0" w:space="0" w:color="auto"/>
            <w:left w:val="none" w:sz="0" w:space="0" w:color="auto"/>
            <w:bottom w:val="none" w:sz="0" w:space="0" w:color="auto"/>
            <w:right w:val="none" w:sz="0" w:space="0" w:color="auto"/>
          </w:divBdr>
        </w:div>
        <w:div w:id="1111441219">
          <w:marLeft w:val="640"/>
          <w:marRight w:val="0"/>
          <w:marTop w:val="0"/>
          <w:marBottom w:val="0"/>
          <w:divBdr>
            <w:top w:val="none" w:sz="0" w:space="0" w:color="auto"/>
            <w:left w:val="none" w:sz="0" w:space="0" w:color="auto"/>
            <w:bottom w:val="none" w:sz="0" w:space="0" w:color="auto"/>
            <w:right w:val="none" w:sz="0" w:space="0" w:color="auto"/>
          </w:divBdr>
        </w:div>
        <w:div w:id="1246299779">
          <w:marLeft w:val="640"/>
          <w:marRight w:val="0"/>
          <w:marTop w:val="0"/>
          <w:marBottom w:val="0"/>
          <w:divBdr>
            <w:top w:val="none" w:sz="0" w:space="0" w:color="auto"/>
            <w:left w:val="none" w:sz="0" w:space="0" w:color="auto"/>
            <w:bottom w:val="none" w:sz="0" w:space="0" w:color="auto"/>
            <w:right w:val="none" w:sz="0" w:space="0" w:color="auto"/>
          </w:divBdr>
        </w:div>
        <w:div w:id="1512643533">
          <w:marLeft w:val="640"/>
          <w:marRight w:val="0"/>
          <w:marTop w:val="0"/>
          <w:marBottom w:val="0"/>
          <w:divBdr>
            <w:top w:val="none" w:sz="0" w:space="0" w:color="auto"/>
            <w:left w:val="none" w:sz="0" w:space="0" w:color="auto"/>
            <w:bottom w:val="none" w:sz="0" w:space="0" w:color="auto"/>
            <w:right w:val="none" w:sz="0" w:space="0" w:color="auto"/>
          </w:divBdr>
        </w:div>
        <w:div w:id="1684087227">
          <w:marLeft w:val="640"/>
          <w:marRight w:val="0"/>
          <w:marTop w:val="0"/>
          <w:marBottom w:val="0"/>
          <w:divBdr>
            <w:top w:val="none" w:sz="0" w:space="0" w:color="auto"/>
            <w:left w:val="none" w:sz="0" w:space="0" w:color="auto"/>
            <w:bottom w:val="none" w:sz="0" w:space="0" w:color="auto"/>
            <w:right w:val="none" w:sz="0" w:space="0" w:color="auto"/>
          </w:divBdr>
        </w:div>
        <w:div w:id="2085880641">
          <w:marLeft w:val="640"/>
          <w:marRight w:val="0"/>
          <w:marTop w:val="0"/>
          <w:marBottom w:val="0"/>
          <w:divBdr>
            <w:top w:val="none" w:sz="0" w:space="0" w:color="auto"/>
            <w:left w:val="none" w:sz="0" w:space="0" w:color="auto"/>
            <w:bottom w:val="none" w:sz="0" w:space="0" w:color="auto"/>
            <w:right w:val="none" w:sz="0" w:space="0" w:color="auto"/>
          </w:divBdr>
        </w:div>
        <w:div w:id="1416904310">
          <w:marLeft w:val="640"/>
          <w:marRight w:val="0"/>
          <w:marTop w:val="0"/>
          <w:marBottom w:val="0"/>
          <w:divBdr>
            <w:top w:val="none" w:sz="0" w:space="0" w:color="auto"/>
            <w:left w:val="none" w:sz="0" w:space="0" w:color="auto"/>
            <w:bottom w:val="none" w:sz="0" w:space="0" w:color="auto"/>
            <w:right w:val="none" w:sz="0" w:space="0" w:color="auto"/>
          </w:divBdr>
        </w:div>
        <w:div w:id="197473341">
          <w:marLeft w:val="640"/>
          <w:marRight w:val="0"/>
          <w:marTop w:val="0"/>
          <w:marBottom w:val="0"/>
          <w:divBdr>
            <w:top w:val="none" w:sz="0" w:space="0" w:color="auto"/>
            <w:left w:val="none" w:sz="0" w:space="0" w:color="auto"/>
            <w:bottom w:val="none" w:sz="0" w:space="0" w:color="auto"/>
            <w:right w:val="none" w:sz="0" w:space="0" w:color="auto"/>
          </w:divBdr>
        </w:div>
        <w:div w:id="773401874">
          <w:marLeft w:val="640"/>
          <w:marRight w:val="0"/>
          <w:marTop w:val="0"/>
          <w:marBottom w:val="0"/>
          <w:divBdr>
            <w:top w:val="none" w:sz="0" w:space="0" w:color="auto"/>
            <w:left w:val="none" w:sz="0" w:space="0" w:color="auto"/>
            <w:bottom w:val="none" w:sz="0" w:space="0" w:color="auto"/>
            <w:right w:val="none" w:sz="0" w:space="0" w:color="auto"/>
          </w:divBdr>
        </w:div>
        <w:div w:id="617445531">
          <w:marLeft w:val="640"/>
          <w:marRight w:val="0"/>
          <w:marTop w:val="0"/>
          <w:marBottom w:val="0"/>
          <w:divBdr>
            <w:top w:val="none" w:sz="0" w:space="0" w:color="auto"/>
            <w:left w:val="none" w:sz="0" w:space="0" w:color="auto"/>
            <w:bottom w:val="none" w:sz="0" w:space="0" w:color="auto"/>
            <w:right w:val="none" w:sz="0" w:space="0" w:color="auto"/>
          </w:divBdr>
        </w:div>
        <w:div w:id="1089085731">
          <w:marLeft w:val="640"/>
          <w:marRight w:val="0"/>
          <w:marTop w:val="0"/>
          <w:marBottom w:val="0"/>
          <w:divBdr>
            <w:top w:val="none" w:sz="0" w:space="0" w:color="auto"/>
            <w:left w:val="none" w:sz="0" w:space="0" w:color="auto"/>
            <w:bottom w:val="none" w:sz="0" w:space="0" w:color="auto"/>
            <w:right w:val="none" w:sz="0" w:space="0" w:color="auto"/>
          </w:divBdr>
        </w:div>
        <w:div w:id="841553180">
          <w:marLeft w:val="640"/>
          <w:marRight w:val="0"/>
          <w:marTop w:val="0"/>
          <w:marBottom w:val="0"/>
          <w:divBdr>
            <w:top w:val="none" w:sz="0" w:space="0" w:color="auto"/>
            <w:left w:val="none" w:sz="0" w:space="0" w:color="auto"/>
            <w:bottom w:val="none" w:sz="0" w:space="0" w:color="auto"/>
            <w:right w:val="none" w:sz="0" w:space="0" w:color="auto"/>
          </w:divBdr>
        </w:div>
        <w:div w:id="508256039">
          <w:marLeft w:val="640"/>
          <w:marRight w:val="0"/>
          <w:marTop w:val="0"/>
          <w:marBottom w:val="0"/>
          <w:divBdr>
            <w:top w:val="none" w:sz="0" w:space="0" w:color="auto"/>
            <w:left w:val="none" w:sz="0" w:space="0" w:color="auto"/>
            <w:bottom w:val="none" w:sz="0" w:space="0" w:color="auto"/>
            <w:right w:val="none" w:sz="0" w:space="0" w:color="auto"/>
          </w:divBdr>
        </w:div>
        <w:div w:id="1076704519">
          <w:marLeft w:val="640"/>
          <w:marRight w:val="0"/>
          <w:marTop w:val="0"/>
          <w:marBottom w:val="0"/>
          <w:divBdr>
            <w:top w:val="none" w:sz="0" w:space="0" w:color="auto"/>
            <w:left w:val="none" w:sz="0" w:space="0" w:color="auto"/>
            <w:bottom w:val="none" w:sz="0" w:space="0" w:color="auto"/>
            <w:right w:val="none" w:sz="0" w:space="0" w:color="auto"/>
          </w:divBdr>
        </w:div>
        <w:div w:id="1623344034">
          <w:marLeft w:val="640"/>
          <w:marRight w:val="0"/>
          <w:marTop w:val="0"/>
          <w:marBottom w:val="0"/>
          <w:divBdr>
            <w:top w:val="none" w:sz="0" w:space="0" w:color="auto"/>
            <w:left w:val="none" w:sz="0" w:space="0" w:color="auto"/>
            <w:bottom w:val="none" w:sz="0" w:space="0" w:color="auto"/>
            <w:right w:val="none" w:sz="0" w:space="0" w:color="auto"/>
          </w:divBdr>
        </w:div>
        <w:div w:id="915482196">
          <w:marLeft w:val="640"/>
          <w:marRight w:val="0"/>
          <w:marTop w:val="0"/>
          <w:marBottom w:val="0"/>
          <w:divBdr>
            <w:top w:val="none" w:sz="0" w:space="0" w:color="auto"/>
            <w:left w:val="none" w:sz="0" w:space="0" w:color="auto"/>
            <w:bottom w:val="none" w:sz="0" w:space="0" w:color="auto"/>
            <w:right w:val="none" w:sz="0" w:space="0" w:color="auto"/>
          </w:divBdr>
        </w:div>
        <w:div w:id="1171526389">
          <w:marLeft w:val="640"/>
          <w:marRight w:val="0"/>
          <w:marTop w:val="0"/>
          <w:marBottom w:val="0"/>
          <w:divBdr>
            <w:top w:val="none" w:sz="0" w:space="0" w:color="auto"/>
            <w:left w:val="none" w:sz="0" w:space="0" w:color="auto"/>
            <w:bottom w:val="none" w:sz="0" w:space="0" w:color="auto"/>
            <w:right w:val="none" w:sz="0" w:space="0" w:color="auto"/>
          </w:divBdr>
        </w:div>
        <w:div w:id="1621111674">
          <w:marLeft w:val="640"/>
          <w:marRight w:val="0"/>
          <w:marTop w:val="0"/>
          <w:marBottom w:val="0"/>
          <w:divBdr>
            <w:top w:val="none" w:sz="0" w:space="0" w:color="auto"/>
            <w:left w:val="none" w:sz="0" w:space="0" w:color="auto"/>
            <w:bottom w:val="none" w:sz="0" w:space="0" w:color="auto"/>
            <w:right w:val="none" w:sz="0" w:space="0" w:color="auto"/>
          </w:divBdr>
        </w:div>
        <w:div w:id="2090039131">
          <w:marLeft w:val="640"/>
          <w:marRight w:val="0"/>
          <w:marTop w:val="0"/>
          <w:marBottom w:val="0"/>
          <w:divBdr>
            <w:top w:val="none" w:sz="0" w:space="0" w:color="auto"/>
            <w:left w:val="none" w:sz="0" w:space="0" w:color="auto"/>
            <w:bottom w:val="none" w:sz="0" w:space="0" w:color="auto"/>
            <w:right w:val="none" w:sz="0" w:space="0" w:color="auto"/>
          </w:divBdr>
        </w:div>
        <w:div w:id="2050572585">
          <w:marLeft w:val="640"/>
          <w:marRight w:val="0"/>
          <w:marTop w:val="0"/>
          <w:marBottom w:val="0"/>
          <w:divBdr>
            <w:top w:val="none" w:sz="0" w:space="0" w:color="auto"/>
            <w:left w:val="none" w:sz="0" w:space="0" w:color="auto"/>
            <w:bottom w:val="none" w:sz="0" w:space="0" w:color="auto"/>
            <w:right w:val="none" w:sz="0" w:space="0" w:color="auto"/>
          </w:divBdr>
        </w:div>
        <w:div w:id="878320081">
          <w:marLeft w:val="640"/>
          <w:marRight w:val="0"/>
          <w:marTop w:val="0"/>
          <w:marBottom w:val="0"/>
          <w:divBdr>
            <w:top w:val="none" w:sz="0" w:space="0" w:color="auto"/>
            <w:left w:val="none" w:sz="0" w:space="0" w:color="auto"/>
            <w:bottom w:val="none" w:sz="0" w:space="0" w:color="auto"/>
            <w:right w:val="none" w:sz="0" w:space="0" w:color="auto"/>
          </w:divBdr>
        </w:div>
        <w:div w:id="1830945284">
          <w:marLeft w:val="640"/>
          <w:marRight w:val="0"/>
          <w:marTop w:val="0"/>
          <w:marBottom w:val="0"/>
          <w:divBdr>
            <w:top w:val="none" w:sz="0" w:space="0" w:color="auto"/>
            <w:left w:val="none" w:sz="0" w:space="0" w:color="auto"/>
            <w:bottom w:val="none" w:sz="0" w:space="0" w:color="auto"/>
            <w:right w:val="none" w:sz="0" w:space="0" w:color="auto"/>
          </w:divBdr>
        </w:div>
        <w:div w:id="1299920208">
          <w:marLeft w:val="640"/>
          <w:marRight w:val="0"/>
          <w:marTop w:val="0"/>
          <w:marBottom w:val="0"/>
          <w:divBdr>
            <w:top w:val="none" w:sz="0" w:space="0" w:color="auto"/>
            <w:left w:val="none" w:sz="0" w:space="0" w:color="auto"/>
            <w:bottom w:val="none" w:sz="0" w:space="0" w:color="auto"/>
            <w:right w:val="none" w:sz="0" w:space="0" w:color="auto"/>
          </w:divBdr>
        </w:div>
        <w:div w:id="18094701">
          <w:marLeft w:val="640"/>
          <w:marRight w:val="0"/>
          <w:marTop w:val="0"/>
          <w:marBottom w:val="0"/>
          <w:divBdr>
            <w:top w:val="none" w:sz="0" w:space="0" w:color="auto"/>
            <w:left w:val="none" w:sz="0" w:space="0" w:color="auto"/>
            <w:bottom w:val="none" w:sz="0" w:space="0" w:color="auto"/>
            <w:right w:val="none" w:sz="0" w:space="0" w:color="auto"/>
          </w:divBdr>
        </w:div>
        <w:div w:id="1629697882">
          <w:marLeft w:val="640"/>
          <w:marRight w:val="0"/>
          <w:marTop w:val="0"/>
          <w:marBottom w:val="0"/>
          <w:divBdr>
            <w:top w:val="none" w:sz="0" w:space="0" w:color="auto"/>
            <w:left w:val="none" w:sz="0" w:space="0" w:color="auto"/>
            <w:bottom w:val="none" w:sz="0" w:space="0" w:color="auto"/>
            <w:right w:val="none" w:sz="0" w:space="0" w:color="auto"/>
          </w:divBdr>
        </w:div>
        <w:div w:id="2042854809">
          <w:marLeft w:val="640"/>
          <w:marRight w:val="0"/>
          <w:marTop w:val="0"/>
          <w:marBottom w:val="0"/>
          <w:divBdr>
            <w:top w:val="none" w:sz="0" w:space="0" w:color="auto"/>
            <w:left w:val="none" w:sz="0" w:space="0" w:color="auto"/>
            <w:bottom w:val="none" w:sz="0" w:space="0" w:color="auto"/>
            <w:right w:val="none" w:sz="0" w:space="0" w:color="auto"/>
          </w:divBdr>
        </w:div>
        <w:div w:id="1477182680">
          <w:marLeft w:val="640"/>
          <w:marRight w:val="0"/>
          <w:marTop w:val="0"/>
          <w:marBottom w:val="0"/>
          <w:divBdr>
            <w:top w:val="none" w:sz="0" w:space="0" w:color="auto"/>
            <w:left w:val="none" w:sz="0" w:space="0" w:color="auto"/>
            <w:bottom w:val="none" w:sz="0" w:space="0" w:color="auto"/>
            <w:right w:val="none" w:sz="0" w:space="0" w:color="auto"/>
          </w:divBdr>
        </w:div>
        <w:div w:id="1906839038">
          <w:marLeft w:val="640"/>
          <w:marRight w:val="0"/>
          <w:marTop w:val="0"/>
          <w:marBottom w:val="0"/>
          <w:divBdr>
            <w:top w:val="none" w:sz="0" w:space="0" w:color="auto"/>
            <w:left w:val="none" w:sz="0" w:space="0" w:color="auto"/>
            <w:bottom w:val="none" w:sz="0" w:space="0" w:color="auto"/>
            <w:right w:val="none" w:sz="0" w:space="0" w:color="auto"/>
          </w:divBdr>
        </w:div>
        <w:div w:id="1141072512">
          <w:marLeft w:val="640"/>
          <w:marRight w:val="0"/>
          <w:marTop w:val="0"/>
          <w:marBottom w:val="0"/>
          <w:divBdr>
            <w:top w:val="none" w:sz="0" w:space="0" w:color="auto"/>
            <w:left w:val="none" w:sz="0" w:space="0" w:color="auto"/>
            <w:bottom w:val="none" w:sz="0" w:space="0" w:color="auto"/>
            <w:right w:val="none" w:sz="0" w:space="0" w:color="auto"/>
          </w:divBdr>
        </w:div>
        <w:div w:id="401607623">
          <w:marLeft w:val="640"/>
          <w:marRight w:val="0"/>
          <w:marTop w:val="0"/>
          <w:marBottom w:val="0"/>
          <w:divBdr>
            <w:top w:val="none" w:sz="0" w:space="0" w:color="auto"/>
            <w:left w:val="none" w:sz="0" w:space="0" w:color="auto"/>
            <w:bottom w:val="none" w:sz="0" w:space="0" w:color="auto"/>
            <w:right w:val="none" w:sz="0" w:space="0" w:color="auto"/>
          </w:divBdr>
        </w:div>
        <w:div w:id="1234511178">
          <w:marLeft w:val="640"/>
          <w:marRight w:val="0"/>
          <w:marTop w:val="0"/>
          <w:marBottom w:val="0"/>
          <w:divBdr>
            <w:top w:val="none" w:sz="0" w:space="0" w:color="auto"/>
            <w:left w:val="none" w:sz="0" w:space="0" w:color="auto"/>
            <w:bottom w:val="none" w:sz="0" w:space="0" w:color="auto"/>
            <w:right w:val="none" w:sz="0" w:space="0" w:color="auto"/>
          </w:divBdr>
        </w:div>
        <w:div w:id="181943294">
          <w:marLeft w:val="640"/>
          <w:marRight w:val="0"/>
          <w:marTop w:val="0"/>
          <w:marBottom w:val="0"/>
          <w:divBdr>
            <w:top w:val="none" w:sz="0" w:space="0" w:color="auto"/>
            <w:left w:val="none" w:sz="0" w:space="0" w:color="auto"/>
            <w:bottom w:val="none" w:sz="0" w:space="0" w:color="auto"/>
            <w:right w:val="none" w:sz="0" w:space="0" w:color="auto"/>
          </w:divBdr>
        </w:div>
        <w:div w:id="1996913928">
          <w:marLeft w:val="640"/>
          <w:marRight w:val="0"/>
          <w:marTop w:val="0"/>
          <w:marBottom w:val="0"/>
          <w:divBdr>
            <w:top w:val="none" w:sz="0" w:space="0" w:color="auto"/>
            <w:left w:val="none" w:sz="0" w:space="0" w:color="auto"/>
            <w:bottom w:val="none" w:sz="0" w:space="0" w:color="auto"/>
            <w:right w:val="none" w:sz="0" w:space="0" w:color="auto"/>
          </w:divBdr>
        </w:div>
        <w:div w:id="1443303136">
          <w:marLeft w:val="640"/>
          <w:marRight w:val="0"/>
          <w:marTop w:val="0"/>
          <w:marBottom w:val="0"/>
          <w:divBdr>
            <w:top w:val="none" w:sz="0" w:space="0" w:color="auto"/>
            <w:left w:val="none" w:sz="0" w:space="0" w:color="auto"/>
            <w:bottom w:val="none" w:sz="0" w:space="0" w:color="auto"/>
            <w:right w:val="none" w:sz="0" w:space="0" w:color="auto"/>
          </w:divBdr>
        </w:div>
        <w:div w:id="811563898">
          <w:marLeft w:val="640"/>
          <w:marRight w:val="0"/>
          <w:marTop w:val="0"/>
          <w:marBottom w:val="0"/>
          <w:divBdr>
            <w:top w:val="none" w:sz="0" w:space="0" w:color="auto"/>
            <w:left w:val="none" w:sz="0" w:space="0" w:color="auto"/>
            <w:bottom w:val="none" w:sz="0" w:space="0" w:color="auto"/>
            <w:right w:val="none" w:sz="0" w:space="0" w:color="auto"/>
          </w:divBdr>
        </w:div>
        <w:div w:id="1652832816">
          <w:marLeft w:val="640"/>
          <w:marRight w:val="0"/>
          <w:marTop w:val="0"/>
          <w:marBottom w:val="0"/>
          <w:divBdr>
            <w:top w:val="none" w:sz="0" w:space="0" w:color="auto"/>
            <w:left w:val="none" w:sz="0" w:space="0" w:color="auto"/>
            <w:bottom w:val="none" w:sz="0" w:space="0" w:color="auto"/>
            <w:right w:val="none" w:sz="0" w:space="0" w:color="auto"/>
          </w:divBdr>
        </w:div>
        <w:div w:id="1763839425">
          <w:marLeft w:val="640"/>
          <w:marRight w:val="0"/>
          <w:marTop w:val="0"/>
          <w:marBottom w:val="0"/>
          <w:divBdr>
            <w:top w:val="none" w:sz="0" w:space="0" w:color="auto"/>
            <w:left w:val="none" w:sz="0" w:space="0" w:color="auto"/>
            <w:bottom w:val="none" w:sz="0" w:space="0" w:color="auto"/>
            <w:right w:val="none" w:sz="0" w:space="0" w:color="auto"/>
          </w:divBdr>
        </w:div>
        <w:div w:id="2247463">
          <w:marLeft w:val="640"/>
          <w:marRight w:val="0"/>
          <w:marTop w:val="0"/>
          <w:marBottom w:val="0"/>
          <w:divBdr>
            <w:top w:val="none" w:sz="0" w:space="0" w:color="auto"/>
            <w:left w:val="none" w:sz="0" w:space="0" w:color="auto"/>
            <w:bottom w:val="none" w:sz="0" w:space="0" w:color="auto"/>
            <w:right w:val="none" w:sz="0" w:space="0" w:color="auto"/>
          </w:divBdr>
        </w:div>
        <w:div w:id="1222252314">
          <w:marLeft w:val="640"/>
          <w:marRight w:val="0"/>
          <w:marTop w:val="0"/>
          <w:marBottom w:val="0"/>
          <w:divBdr>
            <w:top w:val="none" w:sz="0" w:space="0" w:color="auto"/>
            <w:left w:val="none" w:sz="0" w:space="0" w:color="auto"/>
            <w:bottom w:val="none" w:sz="0" w:space="0" w:color="auto"/>
            <w:right w:val="none" w:sz="0" w:space="0" w:color="auto"/>
          </w:divBdr>
        </w:div>
        <w:div w:id="1933705286">
          <w:marLeft w:val="640"/>
          <w:marRight w:val="0"/>
          <w:marTop w:val="0"/>
          <w:marBottom w:val="0"/>
          <w:divBdr>
            <w:top w:val="none" w:sz="0" w:space="0" w:color="auto"/>
            <w:left w:val="none" w:sz="0" w:space="0" w:color="auto"/>
            <w:bottom w:val="none" w:sz="0" w:space="0" w:color="auto"/>
            <w:right w:val="none" w:sz="0" w:space="0" w:color="auto"/>
          </w:divBdr>
        </w:div>
        <w:div w:id="1293751164">
          <w:marLeft w:val="640"/>
          <w:marRight w:val="0"/>
          <w:marTop w:val="0"/>
          <w:marBottom w:val="0"/>
          <w:divBdr>
            <w:top w:val="none" w:sz="0" w:space="0" w:color="auto"/>
            <w:left w:val="none" w:sz="0" w:space="0" w:color="auto"/>
            <w:bottom w:val="none" w:sz="0" w:space="0" w:color="auto"/>
            <w:right w:val="none" w:sz="0" w:space="0" w:color="auto"/>
          </w:divBdr>
        </w:div>
        <w:div w:id="1617133229">
          <w:marLeft w:val="640"/>
          <w:marRight w:val="0"/>
          <w:marTop w:val="0"/>
          <w:marBottom w:val="0"/>
          <w:divBdr>
            <w:top w:val="none" w:sz="0" w:space="0" w:color="auto"/>
            <w:left w:val="none" w:sz="0" w:space="0" w:color="auto"/>
            <w:bottom w:val="none" w:sz="0" w:space="0" w:color="auto"/>
            <w:right w:val="none" w:sz="0" w:space="0" w:color="auto"/>
          </w:divBdr>
        </w:div>
        <w:div w:id="1531188688">
          <w:marLeft w:val="640"/>
          <w:marRight w:val="0"/>
          <w:marTop w:val="0"/>
          <w:marBottom w:val="0"/>
          <w:divBdr>
            <w:top w:val="none" w:sz="0" w:space="0" w:color="auto"/>
            <w:left w:val="none" w:sz="0" w:space="0" w:color="auto"/>
            <w:bottom w:val="none" w:sz="0" w:space="0" w:color="auto"/>
            <w:right w:val="none" w:sz="0" w:space="0" w:color="auto"/>
          </w:divBdr>
        </w:div>
        <w:div w:id="489758764">
          <w:marLeft w:val="640"/>
          <w:marRight w:val="0"/>
          <w:marTop w:val="0"/>
          <w:marBottom w:val="0"/>
          <w:divBdr>
            <w:top w:val="none" w:sz="0" w:space="0" w:color="auto"/>
            <w:left w:val="none" w:sz="0" w:space="0" w:color="auto"/>
            <w:bottom w:val="none" w:sz="0" w:space="0" w:color="auto"/>
            <w:right w:val="none" w:sz="0" w:space="0" w:color="auto"/>
          </w:divBdr>
        </w:div>
        <w:div w:id="1232618478">
          <w:marLeft w:val="640"/>
          <w:marRight w:val="0"/>
          <w:marTop w:val="0"/>
          <w:marBottom w:val="0"/>
          <w:divBdr>
            <w:top w:val="none" w:sz="0" w:space="0" w:color="auto"/>
            <w:left w:val="none" w:sz="0" w:space="0" w:color="auto"/>
            <w:bottom w:val="none" w:sz="0" w:space="0" w:color="auto"/>
            <w:right w:val="none" w:sz="0" w:space="0" w:color="auto"/>
          </w:divBdr>
        </w:div>
        <w:div w:id="1514030067">
          <w:marLeft w:val="640"/>
          <w:marRight w:val="0"/>
          <w:marTop w:val="0"/>
          <w:marBottom w:val="0"/>
          <w:divBdr>
            <w:top w:val="none" w:sz="0" w:space="0" w:color="auto"/>
            <w:left w:val="none" w:sz="0" w:space="0" w:color="auto"/>
            <w:bottom w:val="none" w:sz="0" w:space="0" w:color="auto"/>
            <w:right w:val="none" w:sz="0" w:space="0" w:color="auto"/>
          </w:divBdr>
        </w:div>
        <w:div w:id="1865947241">
          <w:marLeft w:val="640"/>
          <w:marRight w:val="0"/>
          <w:marTop w:val="0"/>
          <w:marBottom w:val="0"/>
          <w:divBdr>
            <w:top w:val="none" w:sz="0" w:space="0" w:color="auto"/>
            <w:left w:val="none" w:sz="0" w:space="0" w:color="auto"/>
            <w:bottom w:val="none" w:sz="0" w:space="0" w:color="auto"/>
            <w:right w:val="none" w:sz="0" w:space="0" w:color="auto"/>
          </w:divBdr>
        </w:div>
        <w:div w:id="1853109196">
          <w:marLeft w:val="640"/>
          <w:marRight w:val="0"/>
          <w:marTop w:val="0"/>
          <w:marBottom w:val="0"/>
          <w:divBdr>
            <w:top w:val="none" w:sz="0" w:space="0" w:color="auto"/>
            <w:left w:val="none" w:sz="0" w:space="0" w:color="auto"/>
            <w:bottom w:val="none" w:sz="0" w:space="0" w:color="auto"/>
            <w:right w:val="none" w:sz="0" w:space="0" w:color="auto"/>
          </w:divBdr>
        </w:div>
        <w:div w:id="460341851">
          <w:marLeft w:val="640"/>
          <w:marRight w:val="0"/>
          <w:marTop w:val="0"/>
          <w:marBottom w:val="0"/>
          <w:divBdr>
            <w:top w:val="none" w:sz="0" w:space="0" w:color="auto"/>
            <w:left w:val="none" w:sz="0" w:space="0" w:color="auto"/>
            <w:bottom w:val="none" w:sz="0" w:space="0" w:color="auto"/>
            <w:right w:val="none" w:sz="0" w:space="0" w:color="auto"/>
          </w:divBdr>
        </w:div>
        <w:div w:id="1882942062">
          <w:marLeft w:val="640"/>
          <w:marRight w:val="0"/>
          <w:marTop w:val="0"/>
          <w:marBottom w:val="0"/>
          <w:divBdr>
            <w:top w:val="none" w:sz="0" w:space="0" w:color="auto"/>
            <w:left w:val="none" w:sz="0" w:space="0" w:color="auto"/>
            <w:bottom w:val="none" w:sz="0" w:space="0" w:color="auto"/>
            <w:right w:val="none" w:sz="0" w:space="0" w:color="auto"/>
          </w:divBdr>
        </w:div>
        <w:div w:id="1945336885">
          <w:marLeft w:val="640"/>
          <w:marRight w:val="0"/>
          <w:marTop w:val="0"/>
          <w:marBottom w:val="0"/>
          <w:divBdr>
            <w:top w:val="none" w:sz="0" w:space="0" w:color="auto"/>
            <w:left w:val="none" w:sz="0" w:space="0" w:color="auto"/>
            <w:bottom w:val="none" w:sz="0" w:space="0" w:color="auto"/>
            <w:right w:val="none" w:sz="0" w:space="0" w:color="auto"/>
          </w:divBdr>
        </w:div>
        <w:div w:id="1020010347">
          <w:marLeft w:val="640"/>
          <w:marRight w:val="0"/>
          <w:marTop w:val="0"/>
          <w:marBottom w:val="0"/>
          <w:divBdr>
            <w:top w:val="none" w:sz="0" w:space="0" w:color="auto"/>
            <w:left w:val="none" w:sz="0" w:space="0" w:color="auto"/>
            <w:bottom w:val="none" w:sz="0" w:space="0" w:color="auto"/>
            <w:right w:val="none" w:sz="0" w:space="0" w:color="auto"/>
          </w:divBdr>
        </w:div>
        <w:div w:id="623344432">
          <w:marLeft w:val="640"/>
          <w:marRight w:val="0"/>
          <w:marTop w:val="0"/>
          <w:marBottom w:val="0"/>
          <w:divBdr>
            <w:top w:val="none" w:sz="0" w:space="0" w:color="auto"/>
            <w:left w:val="none" w:sz="0" w:space="0" w:color="auto"/>
            <w:bottom w:val="none" w:sz="0" w:space="0" w:color="auto"/>
            <w:right w:val="none" w:sz="0" w:space="0" w:color="auto"/>
          </w:divBdr>
        </w:div>
        <w:div w:id="23292421">
          <w:marLeft w:val="640"/>
          <w:marRight w:val="0"/>
          <w:marTop w:val="0"/>
          <w:marBottom w:val="0"/>
          <w:divBdr>
            <w:top w:val="none" w:sz="0" w:space="0" w:color="auto"/>
            <w:left w:val="none" w:sz="0" w:space="0" w:color="auto"/>
            <w:bottom w:val="none" w:sz="0" w:space="0" w:color="auto"/>
            <w:right w:val="none" w:sz="0" w:space="0" w:color="auto"/>
          </w:divBdr>
        </w:div>
        <w:div w:id="1999383047">
          <w:marLeft w:val="640"/>
          <w:marRight w:val="0"/>
          <w:marTop w:val="0"/>
          <w:marBottom w:val="0"/>
          <w:divBdr>
            <w:top w:val="none" w:sz="0" w:space="0" w:color="auto"/>
            <w:left w:val="none" w:sz="0" w:space="0" w:color="auto"/>
            <w:bottom w:val="none" w:sz="0" w:space="0" w:color="auto"/>
            <w:right w:val="none" w:sz="0" w:space="0" w:color="auto"/>
          </w:divBdr>
        </w:div>
        <w:div w:id="1001735351">
          <w:marLeft w:val="640"/>
          <w:marRight w:val="0"/>
          <w:marTop w:val="0"/>
          <w:marBottom w:val="0"/>
          <w:divBdr>
            <w:top w:val="none" w:sz="0" w:space="0" w:color="auto"/>
            <w:left w:val="none" w:sz="0" w:space="0" w:color="auto"/>
            <w:bottom w:val="none" w:sz="0" w:space="0" w:color="auto"/>
            <w:right w:val="none" w:sz="0" w:space="0" w:color="auto"/>
          </w:divBdr>
        </w:div>
        <w:div w:id="1665012471">
          <w:marLeft w:val="640"/>
          <w:marRight w:val="0"/>
          <w:marTop w:val="0"/>
          <w:marBottom w:val="0"/>
          <w:divBdr>
            <w:top w:val="none" w:sz="0" w:space="0" w:color="auto"/>
            <w:left w:val="none" w:sz="0" w:space="0" w:color="auto"/>
            <w:bottom w:val="none" w:sz="0" w:space="0" w:color="auto"/>
            <w:right w:val="none" w:sz="0" w:space="0" w:color="auto"/>
          </w:divBdr>
        </w:div>
        <w:div w:id="654340679">
          <w:marLeft w:val="640"/>
          <w:marRight w:val="0"/>
          <w:marTop w:val="0"/>
          <w:marBottom w:val="0"/>
          <w:divBdr>
            <w:top w:val="none" w:sz="0" w:space="0" w:color="auto"/>
            <w:left w:val="none" w:sz="0" w:space="0" w:color="auto"/>
            <w:bottom w:val="none" w:sz="0" w:space="0" w:color="auto"/>
            <w:right w:val="none" w:sz="0" w:space="0" w:color="auto"/>
          </w:divBdr>
        </w:div>
        <w:div w:id="679814467">
          <w:marLeft w:val="640"/>
          <w:marRight w:val="0"/>
          <w:marTop w:val="0"/>
          <w:marBottom w:val="0"/>
          <w:divBdr>
            <w:top w:val="none" w:sz="0" w:space="0" w:color="auto"/>
            <w:left w:val="none" w:sz="0" w:space="0" w:color="auto"/>
            <w:bottom w:val="none" w:sz="0" w:space="0" w:color="auto"/>
            <w:right w:val="none" w:sz="0" w:space="0" w:color="auto"/>
          </w:divBdr>
        </w:div>
        <w:div w:id="561327314">
          <w:marLeft w:val="640"/>
          <w:marRight w:val="0"/>
          <w:marTop w:val="0"/>
          <w:marBottom w:val="0"/>
          <w:divBdr>
            <w:top w:val="none" w:sz="0" w:space="0" w:color="auto"/>
            <w:left w:val="none" w:sz="0" w:space="0" w:color="auto"/>
            <w:bottom w:val="none" w:sz="0" w:space="0" w:color="auto"/>
            <w:right w:val="none" w:sz="0" w:space="0" w:color="auto"/>
          </w:divBdr>
        </w:div>
        <w:div w:id="906184332">
          <w:marLeft w:val="640"/>
          <w:marRight w:val="0"/>
          <w:marTop w:val="0"/>
          <w:marBottom w:val="0"/>
          <w:divBdr>
            <w:top w:val="none" w:sz="0" w:space="0" w:color="auto"/>
            <w:left w:val="none" w:sz="0" w:space="0" w:color="auto"/>
            <w:bottom w:val="none" w:sz="0" w:space="0" w:color="auto"/>
            <w:right w:val="none" w:sz="0" w:space="0" w:color="auto"/>
          </w:divBdr>
        </w:div>
        <w:div w:id="928345994">
          <w:marLeft w:val="640"/>
          <w:marRight w:val="0"/>
          <w:marTop w:val="0"/>
          <w:marBottom w:val="0"/>
          <w:divBdr>
            <w:top w:val="none" w:sz="0" w:space="0" w:color="auto"/>
            <w:left w:val="none" w:sz="0" w:space="0" w:color="auto"/>
            <w:bottom w:val="none" w:sz="0" w:space="0" w:color="auto"/>
            <w:right w:val="none" w:sz="0" w:space="0" w:color="auto"/>
          </w:divBdr>
        </w:div>
        <w:div w:id="1122190967">
          <w:marLeft w:val="640"/>
          <w:marRight w:val="0"/>
          <w:marTop w:val="0"/>
          <w:marBottom w:val="0"/>
          <w:divBdr>
            <w:top w:val="none" w:sz="0" w:space="0" w:color="auto"/>
            <w:left w:val="none" w:sz="0" w:space="0" w:color="auto"/>
            <w:bottom w:val="none" w:sz="0" w:space="0" w:color="auto"/>
            <w:right w:val="none" w:sz="0" w:space="0" w:color="auto"/>
          </w:divBdr>
        </w:div>
        <w:div w:id="1113474289">
          <w:marLeft w:val="640"/>
          <w:marRight w:val="0"/>
          <w:marTop w:val="0"/>
          <w:marBottom w:val="0"/>
          <w:divBdr>
            <w:top w:val="none" w:sz="0" w:space="0" w:color="auto"/>
            <w:left w:val="none" w:sz="0" w:space="0" w:color="auto"/>
            <w:bottom w:val="none" w:sz="0" w:space="0" w:color="auto"/>
            <w:right w:val="none" w:sz="0" w:space="0" w:color="auto"/>
          </w:divBdr>
        </w:div>
        <w:div w:id="1498884813">
          <w:marLeft w:val="640"/>
          <w:marRight w:val="0"/>
          <w:marTop w:val="0"/>
          <w:marBottom w:val="0"/>
          <w:divBdr>
            <w:top w:val="none" w:sz="0" w:space="0" w:color="auto"/>
            <w:left w:val="none" w:sz="0" w:space="0" w:color="auto"/>
            <w:bottom w:val="none" w:sz="0" w:space="0" w:color="auto"/>
            <w:right w:val="none" w:sz="0" w:space="0" w:color="auto"/>
          </w:divBdr>
        </w:div>
        <w:div w:id="1306280599">
          <w:marLeft w:val="640"/>
          <w:marRight w:val="0"/>
          <w:marTop w:val="0"/>
          <w:marBottom w:val="0"/>
          <w:divBdr>
            <w:top w:val="none" w:sz="0" w:space="0" w:color="auto"/>
            <w:left w:val="none" w:sz="0" w:space="0" w:color="auto"/>
            <w:bottom w:val="none" w:sz="0" w:space="0" w:color="auto"/>
            <w:right w:val="none" w:sz="0" w:space="0" w:color="auto"/>
          </w:divBdr>
        </w:div>
        <w:div w:id="1046300848">
          <w:marLeft w:val="640"/>
          <w:marRight w:val="0"/>
          <w:marTop w:val="0"/>
          <w:marBottom w:val="0"/>
          <w:divBdr>
            <w:top w:val="none" w:sz="0" w:space="0" w:color="auto"/>
            <w:left w:val="none" w:sz="0" w:space="0" w:color="auto"/>
            <w:bottom w:val="none" w:sz="0" w:space="0" w:color="auto"/>
            <w:right w:val="none" w:sz="0" w:space="0" w:color="auto"/>
          </w:divBdr>
        </w:div>
        <w:div w:id="1389307437">
          <w:marLeft w:val="640"/>
          <w:marRight w:val="0"/>
          <w:marTop w:val="0"/>
          <w:marBottom w:val="0"/>
          <w:divBdr>
            <w:top w:val="none" w:sz="0" w:space="0" w:color="auto"/>
            <w:left w:val="none" w:sz="0" w:space="0" w:color="auto"/>
            <w:bottom w:val="none" w:sz="0" w:space="0" w:color="auto"/>
            <w:right w:val="none" w:sz="0" w:space="0" w:color="auto"/>
          </w:divBdr>
        </w:div>
        <w:div w:id="1509099477">
          <w:marLeft w:val="640"/>
          <w:marRight w:val="0"/>
          <w:marTop w:val="0"/>
          <w:marBottom w:val="0"/>
          <w:divBdr>
            <w:top w:val="none" w:sz="0" w:space="0" w:color="auto"/>
            <w:left w:val="none" w:sz="0" w:space="0" w:color="auto"/>
            <w:bottom w:val="none" w:sz="0" w:space="0" w:color="auto"/>
            <w:right w:val="none" w:sz="0" w:space="0" w:color="auto"/>
          </w:divBdr>
        </w:div>
        <w:div w:id="405038288">
          <w:marLeft w:val="640"/>
          <w:marRight w:val="0"/>
          <w:marTop w:val="0"/>
          <w:marBottom w:val="0"/>
          <w:divBdr>
            <w:top w:val="none" w:sz="0" w:space="0" w:color="auto"/>
            <w:left w:val="none" w:sz="0" w:space="0" w:color="auto"/>
            <w:bottom w:val="none" w:sz="0" w:space="0" w:color="auto"/>
            <w:right w:val="none" w:sz="0" w:space="0" w:color="auto"/>
          </w:divBdr>
        </w:div>
        <w:div w:id="686752106">
          <w:marLeft w:val="640"/>
          <w:marRight w:val="0"/>
          <w:marTop w:val="0"/>
          <w:marBottom w:val="0"/>
          <w:divBdr>
            <w:top w:val="none" w:sz="0" w:space="0" w:color="auto"/>
            <w:left w:val="none" w:sz="0" w:space="0" w:color="auto"/>
            <w:bottom w:val="none" w:sz="0" w:space="0" w:color="auto"/>
            <w:right w:val="none" w:sz="0" w:space="0" w:color="auto"/>
          </w:divBdr>
        </w:div>
        <w:div w:id="989677437">
          <w:marLeft w:val="640"/>
          <w:marRight w:val="0"/>
          <w:marTop w:val="0"/>
          <w:marBottom w:val="0"/>
          <w:divBdr>
            <w:top w:val="none" w:sz="0" w:space="0" w:color="auto"/>
            <w:left w:val="none" w:sz="0" w:space="0" w:color="auto"/>
            <w:bottom w:val="none" w:sz="0" w:space="0" w:color="auto"/>
            <w:right w:val="none" w:sz="0" w:space="0" w:color="auto"/>
          </w:divBdr>
        </w:div>
        <w:div w:id="1709915959">
          <w:marLeft w:val="640"/>
          <w:marRight w:val="0"/>
          <w:marTop w:val="0"/>
          <w:marBottom w:val="0"/>
          <w:divBdr>
            <w:top w:val="none" w:sz="0" w:space="0" w:color="auto"/>
            <w:left w:val="none" w:sz="0" w:space="0" w:color="auto"/>
            <w:bottom w:val="none" w:sz="0" w:space="0" w:color="auto"/>
            <w:right w:val="none" w:sz="0" w:space="0" w:color="auto"/>
          </w:divBdr>
        </w:div>
        <w:div w:id="831944590">
          <w:marLeft w:val="640"/>
          <w:marRight w:val="0"/>
          <w:marTop w:val="0"/>
          <w:marBottom w:val="0"/>
          <w:divBdr>
            <w:top w:val="none" w:sz="0" w:space="0" w:color="auto"/>
            <w:left w:val="none" w:sz="0" w:space="0" w:color="auto"/>
            <w:bottom w:val="none" w:sz="0" w:space="0" w:color="auto"/>
            <w:right w:val="none" w:sz="0" w:space="0" w:color="auto"/>
          </w:divBdr>
        </w:div>
        <w:div w:id="1276667987">
          <w:marLeft w:val="640"/>
          <w:marRight w:val="0"/>
          <w:marTop w:val="0"/>
          <w:marBottom w:val="0"/>
          <w:divBdr>
            <w:top w:val="none" w:sz="0" w:space="0" w:color="auto"/>
            <w:left w:val="none" w:sz="0" w:space="0" w:color="auto"/>
            <w:bottom w:val="none" w:sz="0" w:space="0" w:color="auto"/>
            <w:right w:val="none" w:sz="0" w:space="0" w:color="auto"/>
          </w:divBdr>
        </w:div>
        <w:div w:id="1298678498">
          <w:marLeft w:val="640"/>
          <w:marRight w:val="0"/>
          <w:marTop w:val="0"/>
          <w:marBottom w:val="0"/>
          <w:divBdr>
            <w:top w:val="none" w:sz="0" w:space="0" w:color="auto"/>
            <w:left w:val="none" w:sz="0" w:space="0" w:color="auto"/>
            <w:bottom w:val="none" w:sz="0" w:space="0" w:color="auto"/>
            <w:right w:val="none" w:sz="0" w:space="0" w:color="auto"/>
          </w:divBdr>
        </w:div>
        <w:div w:id="156699778">
          <w:marLeft w:val="640"/>
          <w:marRight w:val="0"/>
          <w:marTop w:val="0"/>
          <w:marBottom w:val="0"/>
          <w:divBdr>
            <w:top w:val="none" w:sz="0" w:space="0" w:color="auto"/>
            <w:left w:val="none" w:sz="0" w:space="0" w:color="auto"/>
            <w:bottom w:val="none" w:sz="0" w:space="0" w:color="auto"/>
            <w:right w:val="none" w:sz="0" w:space="0" w:color="auto"/>
          </w:divBdr>
        </w:div>
        <w:div w:id="228926142">
          <w:marLeft w:val="640"/>
          <w:marRight w:val="0"/>
          <w:marTop w:val="0"/>
          <w:marBottom w:val="0"/>
          <w:divBdr>
            <w:top w:val="none" w:sz="0" w:space="0" w:color="auto"/>
            <w:left w:val="none" w:sz="0" w:space="0" w:color="auto"/>
            <w:bottom w:val="none" w:sz="0" w:space="0" w:color="auto"/>
            <w:right w:val="none" w:sz="0" w:space="0" w:color="auto"/>
          </w:divBdr>
        </w:div>
        <w:div w:id="542139127">
          <w:marLeft w:val="640"/>
          <w:marRight w:val="0"/>
          <w:marTop w:val="0"/>
          <w:marBottom w:val="0"/>
          <w:divBdr>
            <w:top w:val="none" w:sz="0" w:space="0" w:color="auto"/>
            <w:left w:val="none" w:sz="0" w:space="0" w:color="auto"/>
            <w:bottom w:val="none" w:sz="0" w:space="0" w:color="auto"/>
            <w:right w:val="none" w:sz="0" w:space="0" w:color="auto"/>
          </w:divBdr>
        </w:div>
        <w:div w:id="570506767">
          <w:marLeft w:val="640"/>
          <w:marRight w:val="0"/>
          <w:marTop w:val="0"/>
          <w:marBottom w:val="0"/>
          <w:divBdr>
            <w:top w:val="none" w:sz="0" w:space="0" w:color="auto"/>
            <w:left w:val="none" w:sz="0" w:space="0" w:color="auto"/>
            <w:bottom w:val="none" w:sz="0" w:space="0" w:color="auto"/>
            <w:right w:val="none" w:sz="0" w:space="0" w:color="auto"/>
          </w:divBdr>
        </w:div>
        <w:div w:id="405104579">
          <w:marLeft w:val="640"/>
          <w:marRight w:val="0"/>
          <w:marTop w:val="0"/>
          <w:marBottom w:val="0"/>
          <w:divBdr>
            <w:top w:val="none" w:sz="0" w:space="0" w:color="auto"/>
            <w:left w:val="none" w:sz="0" w:space="0" w:color="auto"/>
            <w:bottom w:val="none" w:sz="0" w:space="0" w:color="auto"/>
            <w:right w:val="none" w:sz="0" w:space="0" w:color="auto"/>
          </w:divBdr>
        </w:div>
        <w:div w:id="1563328326">
          <w:marLeft w:val="640"/>
          <w:marRight w:val="0"/>
          <w:marTop w:val="0"/>
          <w:marBottom w:val="0"/>
          <w:divBdr>
            <w:top w:val="none" w:sz="0" w:space="0" w:color="auto"/>
            <w:left w:val="none" w:sz="0" w:space="0" w:color="auto"/>
            <w:bottom w:val="none" w:sz="0" w:space="0" w:color="auto"/>
            <w:right w:val="none" w:sz="0" w:space="0" w:color="auto"/>
          </w:divBdr>
        </w:div>
        <w:div w:id="252015685">
          <w:marLeft w:val="640"/>
          <w:marRight w:val="0"/>
          <w:marTop w:val="0"/>
          <w:marBottom w:val="0"/>
          <w:divBdr>
            <w:top w:val="none" w:sz="0" w:space="0" w:color="auto"/>
            <w:left w:val="none" w:sz="0" w:space="0" w:color="auto"/>
            <w:bottom w:val="none" w:sz="0" w:space="0" w:color="auto"/>
            <w:right w:val="none" w:sz="0" w:space="0" w:color="auto"/>
          </w:divBdr>
        </w:div>
        <w:div w:id="1301959304">
          <w:marLeft w:val="640"/>
          <w:marRight w:val="0"/>
          <w:marTop w:val="0"/>
          <w:marBottom w:val="0"/>
          <w:divBdr>
            <w:top w:val="none" w:sz="0" w:space="0" w:color="auto"/>
            <w:left w:val="none" w:sz="0" w:space="0" w:color="auto"/>
            <w:bottom w:val="none" w:sz="0" w:space="0" w:color="auto"/>
            <w:right w:val="none" w:sz="0" w:space="0" w:color="auto"/>
          </w:divBdr>
        </w:div>
        <w:div w:id="2052456883">
          <w:marLeft w:val="640"/>
          <w:marRight w:val="0"/>
          <w:marTop w:val="0"/>
          <w:marBottom w:val="0"/>
          <w:divBdr>
            <w:top w:val="none" w:sz="0" w:space="0" w:color="auto"/>
            <w:left w:val="none" w:sz="0" w:space="0" w:color="auto"/>
            <w:bottom w:val="none" w:sz="0" w:space="0" w:color="auto"/>
            <w:right w:val="none" w:sz="0" w:space="0" w:color="auto"/>
          </w:divBdr>
        </w:div>
        <w:div w:id="313023253">
          <w:marLeft w:val="640"/>
          <w:marRight w:val="0"/>
          <w:marTop w:val="0"/>
          <w:marBottom w:val="0"/>
          <w:divBdr>
            <w:top w:val="none" w:sz="0" w:space="0" w:color="auto"/>
            <w:left w:val="none" w:sz="0" w:space="0" w:color="auto"/>
            <w:bottom w:val="none" w:sz="0" w:space="0" w:color="auto"/>
            <w:right w:val="none" w:sz="0" w:space="0" w:color="auto"/>
          </w:divBdr>
        </w:div>
        <w:div w:id="1656882079">
          <w:marLeft w:val="640"/>
          <w:marRight w:val="0"/>
          <w:marTop w:val="0"/>
          <w:marBottom w:val="0"/>
          <w:divBdr>
            <w:top w:val="none" w:sz="0" w:space="0" w:color="auto"/>
            <w:left w:val="none" w:sz="0" w:space="0" w:color="auto"/>
            <w:bottom w:val="none" w:sz="0" w:space="0" w:color="auto"/>
            <w:right w:val="none" w:sz="0" w:space="0" w:color="auto"/>
          </w:divBdr>
        </w:div>
        <w:div w:id="117068697">
          <w:marLeft w:val="640"/>
          <w:marRight w:val="0"/>
          <w:marTop w:val="0"/>
          <w:marBottom w:val="0"/>
          <w:divBdr>
            <w:top w:val="none" w:sz="0" w:space="0" w:color="auto"/>
            <w:left w:val="none" w:sz="0" w:space="0" w:color="auto"/>
            <w:bottom w:val="none" w:sz="0" w:space="0" w:color="auto"/>
            <w:right w:val="none" w:sz="0" w:space="0" w:color="auto"/>
          </w:divBdr>
        </w:div>
        <w:div w:id="1682512354">
          <w:marLeft w:val="640"/>
          <w:marRight w:val="0"/>
          <w:marTop w:val="0"/>
          <w:marBottom w:val="0"/>
          <w:divBdr>
            <w:top w:val="none" w:sz="0" w:space="0" w:color="auto"/>
            <w:left w:val="none" w:sz="0" w:space="0" w:color="auto"/>
            <w:bottom w:val="none" w:sz="0" w:space="0" w:color="auto"/>
            <w:right w:val="none" w:sz="0" w:space="0" w:color="auto"/>
          </w:divBdr>
        </w:div>
        <w:div w:id="794718024">
          <w:marLeft w:val="640"/>
          <w:marRight w:val="0"/>
          <w:marTop w:val="0"/>
          <w:marBottom w:val="0"/>
          <w:divBdr>
            <w:top w:val="none" w:sz="0" w:space="0" w:color="auto"/>
            <w:left w:val="none" w:sz="0" w:space="0" w:color="auto"/>
            <w:bottom w:val="none" w:sz="0" w:space="0" w:color="auto"/>
            <w:right w:val="none" w:sz="0" w:space="0" w:color="auto"/>
          </w:divBdr>
        </w:div>
        <w:div w:id="431323304">
          <w:marLeft w:val="640"/>
          <w:marRight w:val="0"/>
          <w:marTop w:val="0"/>
          <w:marBottom w:val="0"/>
          <w:divBdr>
            <w:top w:val="none" w:sz="0" w:space="0" w:color="auto"/>
            <w:left w:val="none" w:sz="0" w:space="0" w:color="auto"/>
            <w:bottom w:val="none" w:sz="0" w:space="0" w:color="auto"/>
            <w:right w:val="none" w:sz="0" w:space="0" w:color="auto"/>
          </w:divBdr>
        </w:div>
        <w:div w:id="192348664">
          <w:marLeft w:val="640"/>
          <w:marRight w:val="0"/>
          <w:marTop w:val="0"/>
          <w:marBottom w:val="0"/>
          <w:divBdr>
            <w:top w:val="none" w:sz="0" w:space="0" w:color="auto"/>
            <w:left w:val="none" w:sz="0" w:space="0" w:color="auto"/>
            <w:bottom w:val="none" w:sz="0" w:space="0" w:color="auto"/>
            <w:right w:val="none" w:sz="0" w:space="0" w:color="auto"/>
          </w:divBdr>
        </w:div>
        <w:div w:id="1031342075">
          <w:marLeft w:val="640"/>
          <w:marRight w:val="0"/>
          <w:marTop w:val="0"/>
          <w:marBottom w:val="0"/>
          <w:divBdr>
            <w:top w:val="none" w:sz="0" w:space="0" w:color="auto"/>
            <w:left w:val="none" w:sz="0" w:space="0" w:color="auto"/>
            <w:bottom w:val="none" w:sz="0" w:space="0" w:color="auto"/>
            <w:right w:val="none" w:sz="0" w:space="0" w:color="auto"/>
          </w:divBdr>
        </w:div>
        <w:div w:id="1941451959">
          <w:marLeft w:val="640"/>
          <w:marRight w:val="0"/>
          <w:marTop w:val="0"/>
          <w:marBottom w:val="0"/>
          <w:divBdr>
            <w:top w:val="none" w:sz="0" w:space="0" w:color="auto"/>
            <w:left w:val="none" w:sz="0" w:space="0" w:color="auto"/>
            <w:bottom w:val="none" w:sz="0" w:space="0" w:color="auto"/>
            <w:right w:val="none" w:sz="0" w:space="0" w:color="auto"/>
          </w:divBdr>
        </w:div>
        <w:div w:id="1138448890">
          <w:marLeft w:val="640"/>
          <w:marRight w:val="0"/>
          <w:marTop w:val="0"/>
          <w:marBottom w:val="0"/>
          <w:divBdr>
            <w:top w:val="none" w:sz="0" w:space="0" w:color="auto"/>
            <w:left w:val="none" w:sz="0" w:space="0" w:color="auto"/>
            <w:bottom w:val="none" w:sz="0" w:space="0" w:color="auto"/>
            <w:right w:val="none" w:sz="0" w:space="0" w:color="auto"/>
          </w:divBdr>
        </w:div>
        <w:div w:id="1051616688">
          <w:marLeft w:val="640"/>
          <w:marRight w:val="0"/>
          <w:marTop w:val="0"/>
          <w:marBottom w:val="0"/>
          <w:divBdr>
            <w:top w:val="none" w:sz="0" w:space="0" w:color="auto"/>
            <w:left w:val="none" w:sz="0" w:space="0" w:color="auto"/>
            <w:bottom w:val="none" w:sz="0" w:space="0" w:color="auto"/>
            <w:right w:val="none" w:sz="0" w:space="0" w:color="auto"/>
          </w:divBdr>
        </w:div>
        <w:div w:id="2083985670">
          <w:marLeft w:val="640"/>
          <w:marRight w:val="0"/>
          <w:marTop w:val="0"/>
          <w:marBottom w:val="0"/>
          <w:divBdr>
            <w:top w:val="none" w:sz="0" w:space="0" w:color="auto"/>
            <w:left w:val="none" w:sz="0" w:space="0" w:color="auto"/>
            <w:bottom w:val="none" w:sz="0" w:space="0" w:color="auto"/>
            <w:right w:val="none" w:sz="0" w:space="0" w:color="auto"/>
          </w:divBdr>
        </w:div>
        <w:div w:id="1393851367">
          <w:marLeft w:val="640"/>
          <w:marRight w:val="0"/>
          <w:marTop w:val="0"/>
          <w:marBottom w:val="0"/>
          <w:divBdr>
            <w:top w:val="none" w:sz="0" w:space="0" w:color="auto"/>
            <w:left w:val="none" w:sz="0" w:space="0" w:color="auto"/>
            <w:bottom w:val="none" w:sz="0" w:space="0" w:color="auto"/>
            <w:right w:val="none" w:sz="0" w:space="0" w:color="auto"/>
          </w:divBdr>
        </w:div>
        <w:div w:id="2065717591">
          <w:marLeft w:val="640"/>
          <w:marRight w:val="0"/>
          <w:marTop w:val="0"/>
          <w:marBottom w:val="0"/>
          <w:divBdr>
            <w:top w:val="none" w:sz="0" w:space="0" w:color="auto"/>
            <w:left w:val="none" w:sz="0" w:space="0" w:color="auto"/>
            <w:bottom w:val="none" w:sz="0" w:space="0" w:color="auto"/>
            <w:right w:val="none" w:sz="0" w:space="0" w:color="auto"/>
          </w:divBdr>
        </w:div>
        <w:div w:id="1641959594">
          <w:marLeft w:val="640"/>
          <w:marRight w:val="0"/>
          <w:marTop w:val="0"/>
          <w:marBottom w:val="0"/>
          <w:divBdr>
            <w:top w:val="none" w:sz="0" w:space="0" w:color="auto"/>
            <w:left w:val="none" w:sz="0" w:space="0" w:color="auto"/>
            <w:bottom w:val="none" w:sz="0" w:space="0" w:color="auto"/>
            <w:right w:val="none" w:sz="0" w:space="0" w:color="auto"/>
          </w:divBdr>
        </w:div>
        <w:div w:id="1192306479">
          <w:marLeft w:val="640"/>
          <w:marRight w:val="0"/>
          <w:marTop w:val="0"/>
          <w:marBottom w:val="0"/>
          <w:divBdr>
            <w:top w:val="none" w:sz="0" w:space="0" w:color="auto"/>
            <w:left w:val="none" w:sz="0" w:space="0" w:color="auto"/>
            <w:bottom w:val="none" w:sz="0" w:space="0" w:color="auto"/>
            <w:right w:val="none" w:sz="0" w:space="0" w:color="auto"/>
          </w:divBdr>
        </w:div>
        <w:div w:id="2140028227">
          <w:marLeft w:val="640"/>
          <w:marRight w:val="0"/>
          <w:marTop w:val="0"/>
          <w:marBottom w:val="0"/>
          <w:divBdr>
            <w:top w:val="none" w:sz="0" w:space="0" w:color="auto"/>
            <w:left w:val="none" w:sz="0" w:space="0" w:color="auto"/>
            <w:bottom w:val="none" w:sz="0" w:space="0" w:color="auto"/>
            <w:right w:val="none" w:sz="0" w:space="0" w:color="auto"/>
          </w:divBdr>
        </w:div>
        <w:div w:id="1527979876">
          <w:marLeft w:val="640"/>
          <w:marRight w:val="0"/>
          <w:marTop w:val="0"/>
          <w:marBottom w:val="0"/>
          <w:divBdr>
            <w:top w:val="none" w:sz="0" w:space="0" w:color="auto"/>
            <w:left w:val="none" w:sz="0" w:space="0" w:color="auto"/>
            <w:bottom w:val="none" w:sz="0" w:space="0" w:color="auto"/>
            <w:right w:val="none" w:sz="0" w:space="0" w:color="auto"/>
          </w:divBdr>
        </w:div>
        <w:div w:id="1626236350">
          <w:marLeft w:val="640"/>
          <w:marRight w:val="0"/>
          <w:marTop w:val="0"/>
          <w:marBottom w:val="0"/>
          <w:divBdr>
            <w:top w:val="none" w:sz="0" w:space="0" w:color="auto"/>
            <w:left w:val="none" w:sz="0" w:space="0" w:color="auto"/>
            <w:bottom w:val="none" w:sz="0" w:space="0" w:color="auto"/>
            <w:right w:val="none" w:sz="0" w:space="0" w:color="auto"/>
          </w:divBdr>
        </w:div>
        <w:div w:id="1950745108">
          <w:marLeft w:val="640"/>
          <w:marRight w:val="0"/>
          <w:marTop w:val="0"/>
          <w:marBottom w:val="0"/>
          <w:divBdr>
            <w:top w:val="none" w:sz="0" w:space="0" w:color="auto"/>
            <w:left w:val="none" w:sz="0" w:space="0" w:color="auto"/>
            <w:bottom w:val="none" w:sz="0" w:space="0" w:color="auto"/>
            <w:right w:val="none" w:sz="0" w:space="0" w:color="auto"/>
          </w:divBdr>
        </w:div>
        <w:div w:id="1493790013">
          <w:marLeft w:val="640"/>
          <w:marRight w:val="0"/>
          <w:marTop w:val="0"/>
          <w:marBottom w:val="0"/>
          <w:divBdr>
            <w:top w:val="none" w:sz="0" w:space="0" w:color="auto"/>
            <w:left w:val="none" w:sz="0" w:space="0" w:color="auto"/>
            <w:bottom w:val="none" w:sz="0" w:space="0" w:color="auto"/>
            <w:right w:val="none" w:sz="0" w:space="0" w:color="auto"/>
          </w:divBdr>
        </w:div>
        <w:div w:id="1492602243">
          <w:marLeft w:val="640"/>
          <w:marRight w:val="0"/>
          <w:marTop w:val="0"/>
          <w:marBottom w:val="0"/>
          <w:divBdr>
            <w:top w:val="none" w:sz="0" w:space="0" w:color="auto"/>
            <w:left w:val="none" w:sz="0" w:space="0" w:color="auto"/>
            <w:bottom w:val="none" w:sz="0" w:space="0" w:color="auto"/>
            <w:right w:val="none" w:sz="0" w:space="0" w:color="auto"/>
          </w:divBdr>
        </w:div>
        <w:div w:id="930892862">
          <w:marLeft w:val="640"/>
          <w:marRight w:val="0"/>
          <w:marTop w:val="0"/>
          <w:marBottom w:val="0"/>
          <w:divBdr>
            <w:top w:val="none" w:sz="0" w:space="0" w:color="auto"/>
            <w:left w:val="none" w:sz="0" w:space="0" w:color="auto"/>
            <w:bottom w:val="none" w:sz="0" w:space="0" w:color="auto"/>
            <w:right w:val="none" w:sz="0" w:space="0" w:color="auto"/>
          </w:divBdr>
        </w:div>
        <w:div w:id="583152499">
          <w:marLeft w:val="640"/>
          <w:marRight w:val="0"/>
          <w:marTop w:val="0"/>
          <w:marBottom w:val="0"/>
          <w:divBdr>
            <w:top w:val="none" w:sz="0" w:space="0" w:color="auto"/>
            <w:left w:val="none" w:sz="0" w:space="0" w:color="auto"/>
            <w:bottom w:val="none" w:sz="0" w:space="0" w:color="auto"/>
            <w:right w:val="none" w:sz="0" w:space="0" w:color="auto"/>
          </w:divBdr>
        </w:div>
        <w:div w:id="864631737">
          <w:marLeft w:val="640"/>
          <w:marRight w:val="0"/>
          <w:marTop w:val="0"/>
          <w:marBottom w:val="0"/>
          <w:divBdr>
            <w:top w:val="none" w:sz="0" w:space="0" w:color="auto"/>
            <w:left w:val="none" w:sz="0" w:space="0" w:color="auto"/>
            <w:bottom w:val="none" w:sz="0" w:space="0" w:color="auto"/>
            <w:right w:val="none" w:sz="0" w:space="0" w:color="auto"/>
          </w:divBdr>
        </w:div>
        <w:div w:id="219560970">
          <w:marLeft w:val="640"/>
          <w:marRight w:val="0"/>
          <w:marTop w:val="0"/>
          <w:marBottom w:val="0"/>
          <w:divBdr>
            <w:top w:val="none" w:sz="0" w:space="0" w:color="auto"/>
            <w:left w:val="none" w:sz="0" w:space="0" w:color="auto"/>
            <w:bottom w:val="none" w:sz="0" w:space="0" w:color="auto"/>
            <w:right w:val="none" w:sz="0" w:space="0" w:color="auto"/>
          </w:divBdr>
        </w:div>
        <w:div w:id="191039803">
          <w:marLeft w:val="640"/>
          <w:marRight w:val="0"/>
          <w:marTop w:val="0"/>
          <w:marBottom w:val="0"/>
          <w:divBdr>
            <w:top w:val="none" w:sz="0" w:space="0" w:color="auto"/>
            <w:left w:val="none" w:sz="0" w:space="0" w:color="auto"/>
            <w:bottom w:val="none" w:sz="0" w:space="0" w:color="auto"/>
            <w:right w:val="none" w:sz="0" w:space="0" w:color="auto"/>
          </w:divBdr>
        </w:div>
        <w:div w:id="1400395997">
          <w:marLeft w:val="640"/>
          <w:marRight w:val="0"/>
          <w:marTop w:val="0"/>
          <w:marBottom w:val="0"/>
          <w:divBdr>
            <w:top w:val="none" w:sz="0" w:space="0" w:color="auto"/>
            <w:left w:val="none" w:sz="0" w:space="0" w:color="auto"/>
            <w:bottom w:val="none" w:sz="0" w:space="0" w:color="auto"/>
            <w:right w:val="none" w:sz="0" w:space="0" w:color="auto"/>
          </w:divBdr>
        </w:div>
        <w:div w:id="333074745">
          <w:marLeft w:val="640"/>
          <w:marRight w:val="0"/>
          <w:marTop w:val="0"/>
          <w:marBottom w:val="0"/>
          <w:divBdr>
            <w:top w:val="none" w:sz="0" w:space="0" w:color="auto"/>
            <w:left w:val="none" w:sz="0" w:space="0" w:color="auto"/>
            <w:bottom w:val="none" w:sz="0" w:space="0" w:color="auto"/>
            <w:right w:val="none" w:sz="0" w:space="0" w:color="auto"/>
          </w:divBdr>
        </w:div>
        <w:div w:id="396515568">
          <w:marLeft w:val="640"/>
          <w:marRight w:val="0"/>
          <w:marTop w:val="0"/>
          <w:marBottom w:val="0"/>
          <w:divBdr>
            <w:top w:val="none" w:sz="0" w:space="0" w:color="auto"/>
            <w:left w:val="none" w:sz="0" w:space="0" w:color="auto"/>
            <w:bottom w:val="none" w:sz="0" w:space="0" w:color="auto"/>
            <w:right w:val="none" w:sz="0" w:space="0" w:color="auto"/>
          </w:divBdr>
        </w:div>
        <w:div w:id="431779354">
          <w:marLeft w:val="640"/>
          <w:marRight w:val="0"/>
          <w:marTop w:val="0"/>
          <w:marBottom w:val="0"/>
          <w:divBdr>
            <w:top w:val="none" w:sz="0" w:space="0" w:color="auto"/>
            <w:left w:val="none" w:sz="0" w:space="0" w:color="auto"/>
            <w:bottom w:val="none" w:sz="0" w:space="0" w:color="auto"/>
            <w:right w:val="none" w:sz="0" w:space="0" w:color="auto"/>
          </w:divBdr>
        </w:div>
        <w:div w:id="268901881">
          <w:marLeft w:val="640"/>
          <w:marRight w:val="0"/>
          <w:marTop w:val="0"/>
          <w:marBottom w:val="0"/>
          <w:divBdr>
            <w:top w:val="none" w:sz="0" w:space="0" w:color="auto"/>
            <w:left w:val="none" w:sz="0" w:space="0" w:color="auto"/>
            <w:bottom w:val="none" w:sz="0" w:space="0" w:color="auto"/>
            <w:right w:val="none" w:sz="0" w:space="0" w:color="auto"/>
          </w:divBdr>
        </w:div>
        <w:div w:id="1074475865">
          <w:marLeft w:val="640"/>
          <w:marRight w:val="0"/>
          <w:marTop w:val="0"/>
          <w:marBottom w:val="0"/>
          <w:divBdr>
            <w:top w:val="none" w:sz="0" w:space="0" w:color="auto"/>
            <w:left w:val="none" w:sz="0" w:space="0" w:color="auto"/>
            <w:bottom w:val="none" w:sz="0" w:space="0" w:color="auto"/>
            <w:right w:val="none" w:sz="0" w:space="0" w:color="auto"/>
          </w:divBdr>
        </w:div>
        <w:div w:id="340476024">
          <w:marLeft w:val="640"/>
          <w:marRight w:val="0"/>
          <w:marTop w:val="0"/>
          <w:marBottom w:val="0"/>
          <w:divBdr>
            <w:top w:val="none" w:sz="0" w:space="0" w:color="auto"/>
            <w:left w:val="none" w:sz="0" w:space="0" w:color="auto"/>
            <w:bottom w:val="none" w:sz="0" w:space="0" w:color="auto"/>
            <w:right w:val="none" w:sz="0" w:space="0" w:color="auto"/>
          </w:divBdr>
        </w:div>
        <w:div w:id="646131687">
          <w:marLeft w:val="640"/>
          <w:marRight w:val="0"/>
          <w:marTop w:val="0"/>
          <w:marBottom w:val="0"/>
          <w:divBdr>
            <w:top w:val="none" w:sz="0" w:space="0" w:color="auto"/>
            <w:left w:val="none" w:sz="0" w:space="0" w:color="auto"/>
            <w:bottom w:val="none" w:sz="0" w:space="0" w:color="auto"/>
            <w:right w:val="none" w:sz="0" w:space="0" w:color="auto"/>
          </w:divBdr>
        </w:div>
        <w:div w:id="1802189283">
          <w:marLeft w:val="640"/>
          <w:marRight w:val="0"/>
          <w:marTop w:val="0"/>
          <w:marBottom w:val="0"/>
          <w:divBdr>
            <w:top w:val="none" w:sz="0" w:space="0" w:color="auto"/>
            <w:left w:val="none" w:sz="0" w:space="0" w:color="auto"/>
            <w:bottom w:val="none" w:sz="0" w:space="0" w:color="auto"/>
            <w:right w:val="none" w:sz="0" w:space="0" w:color="auto"/>
          </w:divBdr>
        </w:div>
        <w:div w:id="1033271055">
          <w:marLeft w:val="640"/>
          <w:marRight w:val="0"/>
          <w:marTop w:val="0"/>
          <w:marBottom w:val="0"/>
          <w:divBdr>
            <w:top w:val="none" w:sz="0" w:space="0" w:color="auto"/>
            <w:left w:val="none" w:sz="0" w:space="0" w:color="auto"/>
            <w:bottom w:val="none" w:sz="0" w:space="0" w:color="auto"/>
            <w:right w:val="none" w:sz="0" w:space="0" w:color="auto"/>
          </w:divBdr>
        </w:div>
        <w:div w:id="2114007334">
          <w:marLeft w:val="640"/>
          <w:marRight w:val="0"/>
          <w:marTop w:val="0"/>
          <w:marBottom w:val="0"/>
          <w:divBdr>
            <w:top w:val="none" w:sz="0" w:space="0" w:color="auto"/>
            <w:left w:val="none" w:sz="0" w:space="0" w:color="auto"/>
            <w:bottom w:val="none" w:sz="0" w:space="0" w:color="auto"/>
            <w:right w:val="none" w:sz="0" w:space="0" w:color="auto"/>
          </w:divBdr>
        </w:div>
        <w:div w:id="1079672244">
          <w:marLeft w:val="640"/>
          <w:marRight w:val="0"/>
          <w:marTop w:val="0"/>
          <w:marBottom w:val="0"/>
          <w:divBdr>
            <w:top w:val="none" w:sz="0" w:space="0" w:color="auto"/>
            <w:left w:val="none" w:sz="0" w:space="0" w:color="auto"/>
            <w:bottom w:val="none" w:sz="0" w:space="0" w:color="auto"/>
            <w:right w:val="none" w:sz="0" w:space="0" w:color="auto"/>
          </w:divBdr>
        </w:div>
        <w:div w:id="1955208512">
          <w:marLeft w:val="640"/>
          <w:marRight w:val="0"/>
          <w:marTop w:val="0"/>
          <w:marBottom w:val="0"/>
          <w:divBdr>
            <w:top w:val="none" w:sz="0" w:space="0" w:color="auto"/>
            <w:left w:val="none" w:sz="0" w:space="0" w:color="auto"/>
            <w:bottom w:val="none" w:sz="0" w:space="0" w:color="auto"/>
            <w:right w:val="none" w:sz="0" w:space="0" w:color="auto"/>
          </w:divBdr>
        </w:div>
        <w:div w:id="1008211208">
          <w:marLeft w:val="640"/>
          <w:marRight w:val="0"/>
          <w:marTop w:val="0"/>
          <w:marBottom w:val="0"/>
          <w:divBdr>
            <w:top w:val="none" w:sz="0" w:space="0" w:color="auto"/>
            <w:left w:val="none" w:sz="0" w:space="0" w:color="auto"/>
            <w:bottom w:val="none" w:sz="0" w:space="0" w:color="auto"/>
            <w:right w:val="none" w:sz="0" w:space="0" w:color="auto"/>
          </w:divBdr>
        </w:div>
        <w:div w:id="1622691755">
          <w:marLeft w:val="640"/>
          <w:marRight w:val="0"/>
          <w:marTop w:val="0"/>
          <w:marBottom w:val="0"/>
          <w:divBdr>
            <w:top w:val="none" w:sz="0" w:space="0" w:color="auto"/>
            <w:left w:val="none" w:sz="0" w:space="0" w:color="auto"/>
            <w:bottom w:val="none" w:sz="0" w:space="0" w:color="auto"/>
            <w:right w:val="none" w:sz="0" w:space="0" w:color="auto"/>
          </w:divBdr>
        </w:div>
        <w:div w:id="408767263">
          <w:marLeft w:val="640"/>
          <w:marRight w:val="0"/>
          <w:marTop w:val="0"/>
          <w:marBottom w:val="0"/>
          <w:divBdr>
            <w:top w:val="none" w:sz="0" w:space="0" w:color="auto"/>
            <w:left w:val="none" w:sz="0" w:space="0" w:color="auto"/>
            <w:bottom w:val="none" w:sz="0" w:space="0" w:color="auto"/>
            <w:right w:val="none" w:sz="0" w:space="0" w:color="auto"/>
          </w:divBdr>
        </w:div>
        <w:div w:id="2119063447">
          <w:marLeft w:val="640"/>
          <w:marRight w:val="0"/>
          <w:marTop w:val="0"/>
          <w:marBottom w:val="0"/>
          <w:divBdr>
            <w:top w:val="none" w:sz="0" w:space="0" w:color="auto"/>
            <w:left w:val="none" w:sz="0" w:space="0" w:color="auto"/>
            <w:bottom w:val="none" w:sz="0" w:space="0" w:color="auto"/>
            <w:right w:val="none" w:sz="0" w:space="0" w:color="auto"/>
          </w:divBdr>
        </w:div>
        <w:div w:id="85032085">
          <w:marLeft w:val="640"/>
          <w:marRight w:val="0"/>
          <w:marTop w:val="0"/>
          <w:marBottom w:val="0"/>
          <w:divBdr>
            <w:top w:val="none" w:sz="0" w:space="0" w:color="auto"/>
            <w:left w:val="none" w:sz="0" w:space="0" w:color="auto"/>
            <w:bottom w:val="none" w:sz="0" w:space="0" w:color="auto"/>
            <w:right w:val="none" w:sz="0" w:space="0" w:color="auto"/>
          </w:divBdr>
        </w:div>
        <w:div w:id="1419213896">
          <w:marLeft w:val="640"/>
          <w:marRight w:val="0"/>
          <w:marTop w:val="0"/>
          <w:marBottom w:val="0"/>
          <w:divBdr>
            <w:top w:val="none" w:sz="0" w:space="0" w:color="auto"/>
            <w:left w:val="none" w:sz="0" w:space="0" w:color="auto"/>
            <w:bottom w:val="none" w:sz="0" w:space="0" w:color="auto"/>
            <w:right w:val="none" w:sz="0" w:space="0" w:color="auto"/>
          </w:divBdr>
        </w:div>
        <w:div w:id="95294527">
          <w:marLeft w:val="640"/>
          <w:marRight w:val="0"/>
          <w:marTop w:val="0"/>
          <w:marBottom w:val="0"/>
          <w:divBdr>
            <w:top w:val="none" w:sz="0" w:space="0" w:color="auto"/>
            <w:left w:val="none" w:sz="0" w:space="0" w:color="auto"/>
            <w:bottom w:val="none" w:sz="0" w:space="0" w:color="auto"/>
            <w:right w:val="none" w:sz="0" w:space="0" w:color="auto"/>
          </w:divBdr>
        </w:div>
        <w:div w:id="145974873">
          <w:marLeft w:val="640"/>
          <w:marRight w:val="0"/>
          <w:marTop w:val="0"/>
          <w:marBottom w:val="0"/>
          <w:divBdr>
            <w:top w:val="none" w:sz="0" w:space="0" w:color="auto"/>
            <w:left w:val="none" w:sz="0" w:space="0" w:color="auto"/>
            <w:bottom w:val="none" w:sz="0" w:space="0" w:color="auto"/>
            <w:right w:val="none" w:sz="0" w:space="0" w:color="auto"/>
          </w:divBdr>
        </w:div>
        <w:div w:id="625238184">
          <w:marLeft w:val="640"/>
          <w:marRight w:val="0"/>
          <w:marTop w:val="0"/>
          <w:marBottom w:val="0"/>
          <w:divBdr>
            <w:top w:val="none" w:sz="0" w:space="0" w:color="auto"/>
            <w:left w:val="none" w:sz="0" w:space="0" w:color="auto"/>
            <w:bottom w:val="none" w:sz="0" w:space="0" w:color="auto"/>
            <w:right w:val="none" w:sz="0" w:space="0" w:color="auto"/>
          </w:divBdr>
        </w:div>
        <w:div w:id="1976793520">
          <w:marLeft w:val="640"/>
          <w:marRight w:val="0"/>
          <w:marTop w:val="0"/>
          <w:marBottom w:val="0"/>
          <w:divBdr>
            <w:top w:val="none" w:sz="0" w:space="0" w:color="auto"/>
            <w:left w:val="none" w:sz="0" w:space="0" w:color="auto"/>
            <w:bottom w:val="none" w:sz="0" w:space="0" w:color="auto"/>
            <w:right w:val="none" w:sz="0" w:space="0" w:color="auto"/>
          </w:divBdr>
        </w:div>
        <w:div w:id="2072119073">
          <w:marLeft w:val="640"/>
          <w:marRight w:val="0"/>
          <w:marTop w:val="0"/>
          <w:marBottom w:val="0"/>
          <w:divBdr>
            <w:top w:val="none" w:sz="0" w:space="0" w:color="auto"/>
            <w:left w:val="none" w:sz="0" w:space="0" w:color="auto"/>
            <w:bottom w:val="none" w:sz="0" w:space="0" w:color="auto"/>
            <w:right w:val="none" w:sz="0" w:space="0" w:color="auto"/>
          </w:divBdr>
        </w:div>
        <w:div w:id="551424931">
          <w:marLeft w:val="640"/>
          <w:marRight w:val="0"/>
          <w:marTop w:val="0"/>
          <w:marBottom w:val="0"/>
          <w:divBdr>
            <w:top w:val="none" w:sz="0" w:space="0" w:color="auto"/>
            <w:left w:val="none" w:sz="0" w:space="0" w:color="auto"/>
            <w:bottom w:val="none" w:sz="0" w:space="0" w:color="auto"/>
            <w:right w:val="none" w:sz="0" w:space="0" w:color="auto"/>
          </w:divBdr>
        </w:div>
        <w:div w:id="1402219252">
          <w:marLeft w:val="640"/>
          <w:marRight w:val="0"/>
          <w:marTop w:val="0"/>
          <w:marBottom w:val="0"/>
          <w:divBdr>
            <w:top w:val="none" w:sz="0" w:space="0" w:color="auto"/>
            <w:left w:val="none" w:sz="0" w:space="0" w:color="auto"/>
            <w:bottom w:val="none" w:sz="0" w:space="0" w:color="auto"/>
            <w:right w:val="none" w:sz="0" w:space="0" w:color="auto"/>
          </w:divBdr>
        </w:div>
        <w:div w:id="1211647298">
          <w:marLeft w:val="640"/>
          <w:marRight w:val="0"/>
          <w:marTop w:val="0"/>
          <w:marBottom w:val="0"/>
          <w:divBdr>
            <w:top w:val="none" w:sz="0" w:space="0" w:color="auto"/>
            <w:left w:val="none" w:sz="0" w:space="0" w:color="auto"/>
            <w:bottom w:val="none" w:sz="0" w:space="0" w:color="auto"/>
            <w:right w:val="none" w:sz="0" w:space="0" w:color="auto"/>
          </w:divBdr>
        </w:div>
        <w:div w:id="2120681691">
          <w:marLeft w:val="640"/>
          <w:marRight w:val="0"/>
          <w:marTop w:val="0"/>
          <w:marBottom w:val="0"/>
          <w:divBdr>
            <w:top w:val="none" w:sz="0" w:space="0" w:color="auto"/>
            <w:left w:val="none" w:sz="0" w:space="0" w:color="auto"/>
            <w:bottom w:val="none" w:sz="0" w:space="0" w:color="auto"/>
            <w:right w:val="none" w:sz="0" w:space="0" w:color="auto"/>
          </w:divBdr>
        </w:div>
        <w:div w:id="441460453">
          <w:marLeft w:val="640"/>
          <w:marRight w:val="0"/>
          <w:marTop w:val="0"/>
          <w:marBottom w:val="0"/>
          <w:divBdr>
            <w:top w:val="none" w:sz="0" w:space="0" w:color="auto"/>
            <w:left w:val="none" w:sz="0" w:space="0" w:color="auto"/>
            <w:bottom w:val="none" w:sz="0" w:space="0" w:color="auto"/>
            <w:right w:val="none" w:sz="0" w:space="0" w:color="auto"/>
          </w:divBdr>
        </w:div>
        <w:div w:id="1780876203">
          <w:marLeft w:val="640"/>
          <w:marRight w:val="0"/>
          <w:marTop w:val="0"/>
          <w:marBottom w:val="0"/>
          <w:divBdr>
            <w:top w:val="none" w:sz="0" w:space="0" w:color="auto"/>
            <w:left w:val="none" w:sz="0" w:space="0" w:color="auto"/>
            <w:bottom w:val="none" w:sz="0" w:space="0" w:color="auto"/>
            <w:right w:val="none" w:sz="0" w:space="0" w:color="auto"/>
          </w:divBdr>
        </w:div>
        <w:div w:id="2002195060">
          <w:marLeft w:val="640"/>
          <w:marRight w:val="0"/>
          <w:marTop w:val="0"/>
          <w:marBottom w:val="0"/>
          <w:divBdr>
            <w:top w:val="none" w:sz="0" w:space="0" w:color="auto"/>
            <w:left w:val="none" w:sz="0" w:space="0" w:color="auto"/>
            <w:bottom w:val="none" w:sz="0" w:space="0" w:color="auto"/>
            <w:right w:val="none" w:sz="0" w:space="0" w:color="auto"/>
          </w:divBdr>
        </w:div>
        <w:div w:id="883910591">
          <w:marLeft w:val="640"/>
          <w:marRight w:val="0"/>
          <w:marTop w:val="0"/>
          <w:marBottom w:val="0"/>
          <w:divBdr>
            <w:top w:val="none" w:sz="0" w:space="0" w:color="auto"/>
            <w:left w:val="none" w:sz="0" w:space="0" w:color="auto"/>
            <w:bottom w:val="none" w:sz="0" w:space="0" w:color="auto"/>
            <w:right w:val="none" w:sz="0" w:space="0" w:color="auto"/>
          </w:divBdr>
        </w:div>
        <w:div w:id="739981541">
          <w:marLeft w:val="640"/>
          <w:marRight w:val="0"/>
          <w:marTop w:val="0"/>
          <w:marBottom w:val="0"/>
          <w:divBdr>
            <w:top w:val="none" w:sz="0" w:space="0" w:color="auto"/>
            <w:left w:val="none" w:sz="0" w:space="0" w:color="auto"/>
            <w:bottom w:val="none" w:sz="0" w:space="0" w:color="auto"/>
            <w:right w:val="none" w:sz="0" w:space="0" w:color="auto"/>
          </w:divBdr>
        </w:div>
        <w:div w:id="524833486">
          <w:marLeft w:val="640"/>
          <w:marRight w:val="0"/>
          <w:marTop w:val="0"/>
          <w:marBottom w:val="0"/>
          <w:divBdr>
            <w:top w:val="none" w:sz="0" w:space="0" w:color="auto"/>
            <w:left w:val="none" w:sz="0" w:space="0" w:color="auto"/>
            <w:bottom w:val="none" w:sz="0" w:space="0" w:color="auto"/>
            <w:right w:val="none" w:sz="0" w:space="0" w:color="auto"/>
          </w:divBdr>
        </w:div>
        <w:div w:id="1289432594">
          <w:marLeft w:val="640"/>
          <w:marRight w:val="0"/>
          <w:marTop w:val="0"/>
          <w:marBottom w:val="0"/>
          <w:divBdr>
            <w:top w:val="none" w:sz="0" w:space="0" w:color="auto"/>
            <w:left w:val="none" w:sz="0" w:space="0" w:color="auto"/>
            <w:bottom w:val="none" w:sz="0" w:space="0" w:color="auto"/>
            <w:right w:val="none" w:sz="0" w:space="0" w:color="auto"/>
          </w:divBdr>
        </w:div>
        <w:div w:id="571544197">
          <w:marLeft w:val="640"/>
          <w:marRight w:val="0"/>
          <w:marTop w:val="0"/>
          <w:marBottom w:val="0"/>
          <w:divBdr>
            <w:top w:val="none" w:sz="0" w:space="0" w:color="auto"/>
            <w:left w:val="none" w:sz="0" w:space="0" w:color="auto"/>
            <w:bottom w:val="none" w:sz="0" w:space="0" w:color="auto"/>
            <w:right w:val="none" w:sz="0" w:space="0" w:color="auto"/>
          </w:divBdr>
        </w:div>
        <w:div w:id="776022660">
          <w:marLeft w:val="640"/>
          <w:marRight w:val="0"/>
          <w:marTop w:val="0"/>
          <w:marBottom w:val="0"/>
          <w:divBdr>
            <w:top w:val="none" w:sz="0" w:space="0" w:color="auto"/>
            <w:left w:val="none" w:sz="0" w:space="0" w:color="auto"/>
            <w:bottom w:val="none" w:sz="0" w:space="0" w:color="auto"/>
            <w:right w:val="none" w:sz="0" w:space="0" w:color="auto"/>
          </w:divBdr>
        </w:div>
        <w:div w:id="785345972">
          <w:marLeft w:val="640"/>
          <w:marRight w:val="0"/>
          <w:marTop w:val="0"/>
          <w:marBottom w:val="0"/>
          <w:divBdr>
            <w:top w:val="none" w:sz="0" w:space="0" w:color="auto"/>
            <w:left w:val="none" w:sz="0" w:space="0" w:color="auto"/>
            <w:bottom w:val="none" w:sz="0" w:space="0" w:color="auto"/>
            <w:right w:val="none" w:sz="0" w:space="0" w:color="auto"/>
          </w:divBdr>
        </w:div>
        <w:div w:id="841815102">
          <w:marLeft w:val="640"/>
          <w:marRight w:val="0"/>
          <w:marTop w:val="0"/>
          <w:marBottom w:val="0"/>
          <w:divBdr>
            <w:top w:val="none" w:sz="0" w:space="0" w:color="auto"/>
            <w:left w:val="none" w:sz="0" w:space="0" w:color="auto"/>
            <w:bottom w:val="none" w:sz="0" w:space="0" w:color="auto"/>
            <w:right w:val="none" w:sz="0" w:space="0" w:color="auto"/>
          </w:divBdr>
        </w:div>
        <w:div w:id="1267349407">
          <w:marLeft w:val="640"/>
          <w:marRight w:val="0"/>
          <w:marTop w:val="0"/>
          <w:marBottom w:val="0"/>
          <w:divBdr>
            <w:top w:val="none" w:sz="0" w:space="0" w:color="auto"/>
            <w:left w:val="none" w:sz="0" w:space="0" w:color="auto"/>
            <w:bottom w:val="none" w:sz="0" w:space="0" w:color="auto"/>
            <w:right w:val="none" w:sz="0" w:space="0" w:color="auto"/>
          </w:divBdr>
        </w:div>
        <w:div w:id="1767650441">
          <w:marLeft w:val="640"/>
          <w:marRight w:val="0"/>
          <w:marTop w:val="0"/>
          <w:marBottom w:val="0"/>
          <w:divBdr>
            <w:top w:val="none" w:sz="0" w:space="0" w:color="auto"/>
            <w:left w:val="none" w:sz="0" w:space="0" w:color="auto"/>
            <w:bottom w:val="none" w:sz="0" w:space="0" w:color="auto"/>
            <w:right w:val="none" w:sz="0" w:space="0" w:color="auto"/>
          </w:divBdr>
        </w:div>
        <w:div w:id="967246998">
          <w:marLeft w:val="640"/>
          <w:marRight w:val="0"/>
          <w:marTop w:val="0"/>
          <w:marBottom w:val="0"/>
          <w:divBdr>
            <w:top w:val="none" w:sz="0" w:space="0" w:color="auto"/>
            <w:left w:val="none" w:sz="0" w:space="0" w:color="auto"/>
            <w:bottom w:val="none" w:sz="0" w:space="0" w:color="auto"/>
            <w:right w:val="none" w:sz="0" w:space="0" w:color="auto"/>
          </w:divBdr>
        </w:div>
        <w:div w:id="484325304">
          <w:marLeft w:val="640"/>
          <w:marRight w:val="0"/>
          <w:marTop w:val="0"/>
          <w:marBottom w:val="0"/>
          <w:divBdr>
            <w:top w:val="none" w:sz="0" w:space="0" w:color="auto"/>
            <w:left w:val="none" w:sz="0" w:space="0" w:color="auto"/>
            <w:bottom w:val="none" w:sz="0" w:space="0" w:color="auto"/>
            <w:right w:val="none" w:sz="0" w:space="0" w:color="auto"/>
          </w:divBdr>
        </w:div>
        <w:div w:id="1038159679">
          <w:marLeft w:val="640"/>
          <w:marRight w:val="0"/>
          <w:marTop w:val="0"/>
          <w:marBottom w:val="0"/>
          <w:divBdr>
            <w:top w:val="none" w:sz="0" w:space="0" w:color="auto"/>
            <w:left w:val="none" w:sz="0" w:space="0" w:color="auto"/>
            <w:bottom w:val="none" w:sz="0" w:space="0" w:color="auto"/>
            <w:right w:val="none" w:sz="0" w:space="0" w:color="auto"/>
          </w:divBdr>
        </w:div>
        <w:div w:id="1127968968">
          <w:marLeft w:val="640"/>
          <w:marRight w:val="0"/>
          <w:marTop w:val="0"/>
          <w:marBottom w:val="0"/>
          <w:divBdr>
            <w:top w:val="none" w:sz="0" w:space="0" w:color="auto"/>
            <w:left w:val="none" w:sz="0" w:space="0" w:color="auto"/>
            <w:bottom w:val="none" w:sz="0" w:space="0" w:color="auto"/>
            <w:right w:val="none" w:sz="0" w:space="0" w:color="auto"/>
          </w:divBdr>
        </w:div>
        <w:div w:id="309290247">
          <w:marLeft w:val="640"/>
          <w:marRight w:val="0"/>
          <w:marTop w:val="0"/>
          <w:marBottom w:val="0"/>
          <w:divBdr>
            <w:top w:val="none" w:sz="0" w:space="0" w:color="auto"/>
            <w:left w:val="none" w:sz="0" w:space="0" w:color="auto"/>
            <w:bottom w:val="none" w:sz="0" w:space="0" w:color="auto"/>
            <w:right w:val="none" w:sz="0" w:space="0" w:color="auto"/>
          </w:divBdr>
        </w:div>
        <w:div w:id="1814328947">
          <w:marLeft w:val="640"/>
          <w:marRight w:val="0"/>
          <w:marTop w:val="0"/>
          <w:marBottom w:val="0"/>
          <w:divBdr>
            <w:top w:val="none" w:sz="0" w:space="0" w:color="auto"/>
            <w:left w:val="none" w:sz="0" w:space="0" w:color="auto"/>
            <w:bottom w:val="none" w:sz="0" w:space="0" w:color="auto"/>
            <w:right w:val="none" w:sz="0" w:space="0" w:color="auto"/>
          </w:divBdr>
        </w:div>
        <w:div w:id="1437015275">
          <w:marLeft w:val="640"/>
          <w:marRight w:val="0"/>
          <w:marTop w:val="0"/>
          <w:marBottom w:val="0"/>
          <w:divBdr>
            <w:top w:val="none" w:sz="0" w:space="0" w:color="auto"/>
            <w:left w:val="none" w:sz="0" w:space="0" w:color="auto"/>
            <w:bottom w:val="none" w:sz="0" w:space="0" w:color="auto"/>
            <w:right w:val="none" w:sz="0" w:space="0" w:color="auto"/>
          </w:divBdr>
        </w:div>
        <w:div w:id="121119979">
          <w:marLeft w:val="640"/>
          <w:marRight w:val="0"/>
          <w:marTop w:val="0"/>
          <w:marBottom w:val="0"/>
          <w:divBdr>
            <w:top w:val="none" w:sz="0" w:space="0" w:color="auto"/>
            <w:left w:val="none" w:sz="0" w:space="0" w:color="auto"/>
            <w:bottom w:val="none" w:sz="0" w:space="0" w:color="auto"/>
            <w:right w:val="none" w:sz="0" w:space="0" w:color="auto"/>
          </w:divBdr>
        </w:div>
        <w:div w:id="55860230">
          <w:marLeft w:val="640"/>
          <w:marRight w:val="0"/>
          <w:marTop w:val="0"/>
          <w:marBottom w:val="0"/>
          <w:divBdr>
            <w:top w:val="none" w:sz="0" w:space="0" w:color="auto"/>
            <w:left w:val="none" w:sz="0" w:space="0" w:color="auto"/>
            <w:bottom w:val="none" w:sz="0" w:space="0" w:color="auto"/>
            <w:right w:val="none" w:sz="0" w:space="0" w:color="auto"/>
          </w:divBdr>
        </w:div>
        <w:div w:id="1138377338">
          <w:marLeft w:val="640"/>
          <w:marRight w:val="0"/>
          <w:marTop w:val="0"/>
          <w:marBottom w:val="0"/>
          <w:divBdr>
            <w:top w:val="none" w:sz="0" w:space="0" w:color="auto"/>
            <w:left w:val="none" w:sz="0" w:space="0" w:color="auto"/>
            <w:bottom w:val="none" w:sz="0" w:space="0" w:color="auto"/>
            <w:right w:val="none" w:sz="0" w:space="0" w:color="auto"/>
          </w:divBdr>
        </w:div>
        <w:div w:id="1426414979">
          <w:marLeft w:val="640"/>
          <w:marRight w:val="0"/>
          <w:marTop w:val="0"/>
          <w:marBottom w:val="0"/>
          <w:divBdr>
            <w:top w:val="none" w:sz="0" w:space="0" w:color="auto"/>
            <w:left w:val="none" w:sz="0" w:space="0" w:color="auto"/>
            <w:bottom w:val="none" w:sz="0" w:space="0" w:color="auto"/>
            <w:right w:val="none" w:sz="0" w:space="0" w:color="auto"/>
          </w:divBdr>
        </w:div>
        <w:div w:id="587932064">
          <w:marLeft w:val="640"/>
          <w:marRight w:val="0"/>
          <w:marTop w:val="0"/>
          <w:marBottom w:val="0"/>
          <w:divBdr>
            <w:top w:val="none" w:sz="0" w:space="0" w:color="auto"/>
            <w:left w:val="none" w:sz="0" w:space="0" w:color="auto"/>
            <w:bottom w:val="none" w:sz="0" w:space="0" w:color="auto"/>
            <w:right w:val="none" w:sz="0" w:space="0" w:color="auto"/>
          </w:divBdr>
        </w:div>
        <w:div w:id="1585411291">
          <w:marLeft w:val="640"/>
          <w:marRight w:val="0"/>
          <w:marTop w:val="0"/>
          <w:marBottom w:val="0"/>
          <w:divBdr>
            <w:top w:val="none" w:sz="0" w:space="0" w:color="auto"/>
            <w:left w:val="none" w:sz="0" w:space="0" w:color="auto"/>
            <w:bottom w:val="none" w:sz="0" w:space="0" w:color="auto"/>
            <w:right w:val="none" w:sz="0" w:space="0" w:color="auto"/>
          </w:divBdr>
        </w:div>
        <w:div w:id="1768966741">
          <w:marLeft w:val="640"/>
          <w:marRight w:val="0"/>
          <w:marTop w:val="0"/>
          <w:marBottom w:val="0"/>
          <w:divBdr>
            <w:top w:val="none" w:sz="0" w:space="0" w:color="auto"/>
            <w:left w:val="none" w:sz="0" w:space="0" w:color="auto"/>
            <w:bottom w:val="none" w:sz="0" w:space="0" w:color="auto"/>
            <w:right w:val="none" w:sz="0" w:space="0" w:color="auto"/>
          </w:divBdr>
        </w:div>
        <w:div w:id="1513104217">
          <w:marLeft w:val="640"/>
          <w:marRight w:val="0"/>
          <w:marTop w:val="0"/>
          <w:marBottom w:val="0"/>
          <w:divBdr>
            <w:top w:val="none" w:sz="0" w:space="0" w:color="auto"/>
            <w:left w:val="none" w:sz="0" w:space="0" w:color="auto"/>
            <w:bottom w:val="none" w:sz="0" w:space="0" w:color="auto"/>
            <w:right w:val="none" w:sz="0" w:space="0" w:color="auto"/>
          </w:divBdr>
        </w:div>
        <w:div w:id="2040857971">
          <w:marLeft w:val="640"/>
          <w:marRight w:val="0"/>
          <w:marTop w:val="0"/>
          <w:marBottom w:val="0"/>
          <w:divBdr>
            <w:top w:val="none" w:sz="0" w:space="0" w:color="auto"/>
            <w:left w:val="none" w:sz="0" w:space="0" w:color="auto"/>
            <w:bottom w:val="none" w:sz="0" w:space="0" w:color="auto"/>
            <w:right w:val="none" w:sz="0" w:space="0" w:color="auto"/>
          </w:divBdr>
        </w:div>
        <w:div w:id="1033993227">
          <w:marLeft w:val="640"/>
          <w:marRight w:val="0"/>
          <w:marTop w:val="0"/>
          <w:marBottom w:val="0"/>
          <w:divBdr>
            <w:top w:val="none" w:sz="0" w:space="0" w:color="auto"/>
            <w:left w:val="none" w:sz="0" w:space="0" w:color="auto"/>
            <w:bottom w:val="none" w:sz="0" w:space="0" w:color="auto"/>
            <w:right w:val="none" w:sz="0" w:space="0" w:color="auto"/>
          </w:divBdr>
        </w:div>
        <w:div w:id="1711764874">
          <w:marLeft w:val="640"/>
          <w:marRight w:val="0"/>
          <w:marTop w:val="0"/>
          <w:marBottom w:val="0"/>
          <w:divBdr>
            <w:top w:val="none" w:sz="0" w:space="0" w:color="auto"/>
            <w:left w:val="none" w:sz="0" w:space="0" w:color="auto"/>
            <w:bottom w:val="none" w:sz="0" w:space="0" w:color="auto"/>
            <w:right w:val="none" w:sz="0" w:space="0" w:color="auto"/>
          </w:divBdr>
        </w:div>
        <w:div w:id="1129854571">
          <w:marLeft w:val="640"/>
          <w:marRight w:val="0"/>
          <w:marTop w:val="0"/>
          <w:marBottom w:val="0"/>
          <w:divBdr>
            <w:top w:val="none" w:sz="0" w:space="0" w:color="auto"/>
            <w:left w:val="none" w:sz="0" w:space="0" w:color="auto"/>
            <w:bottom w:val="none" w:sz="0" w:space="0" w:color="auto"/>
            <w:right w:val="none" w:sz="0" w:space="0" w:color="auto"/>
          </w:divBdr>
        </w:div>
        <w:div w:id="2045444497">
          <w:marLeft w:val="640"/>
          <w:marRight w:val="0"/>
          <w:marTop w:val="0"/>
          <w:marBottom w:val="0"/>
          <w:divBdr>
            <w:top w:val="none" w:sz="0" w:space="0" w:color="auto"/>
            <w:left w:val="none" w:sz="0" w:space="0" w:color="auto"/>
            <w:bottom w:val="none" w:sz="0" w:space="0" w:color="auto"/>
            <w:right w:val="none" w:sz="0" w:space="0" w:color="auto"/>
          </w:divBdr>
        </w:div>
        <w:div w:id="583957824">
          <w:marLeft w:val="640"/>
          <w:marRight w:val="0"/>
          <w:marTop w:val="0"/>
          <w:marBottom w:val="0"/>
          <w:divBdr>
            <w:top w:val="none" w:sz="0" w:space="0" w:color="auto"/>
            <w:left w:val="none" w:sz="0" w:space="0" w:color="auto"/>
            <w:bottom w:val="none" w:sz="0" w:space="0" w:color="auto"/>
            <w:right w:val="none" w:sz="0" w:space="0" w:color="auto"/>
          </w:divBdr>
        </w:div>
        <w:div w:id="1012952325">
          <w:marLeft w:val="640"/>
          <w:marRight w:val="0"/>
          <w:marTop w:val="0"/>
          <w:marBottom w:val="0"/>
          <w:divBdr>
            <w:top w:val="none" w:sz="0" w:space="0" w:color="auto"/>
            <w:left w:val="none" w:sz="0" w:space="0" w:color="auto"/>
            <w:bottom w:val="none" w:sz="0" w:space="0" w:color="auto"/>
            <w:right w:val="none" w:sz="0" w:space="0" w:color="auto"/>
          </w:divBdr>
        </w:div>
        <w:div w:id="1380396622">
          <w:marLeft w:val="640"/>
          <w:marRight w:val="0"/>
          <w:marTop w:val="0"/>
          <w:marBottom w:val="0"/>
          <w:divBdr>
            <w:top w:val="none" w:sz="0" w:space="0" w:color="auto"/>
            <w:left w:val="none" w:sz="0" w:space="0" w:color="auto"/>
            <w:bottom w:val="none" w:sz="0" w:space="0" w:color="auto"/>
            <w:right w:val="none" w:sz="0" w:space="0" w:color="auto"/>
          </w:divBdr>
        </w:div>
        <w:div w:id="200557067">
          <w:marLeft w:val="640"/>
          <w:marRight w:val="0"/>
          <w:marTop w:val="0"/>
          <w:marBottom w:val="0"/>
          <w:divBdr>
            <w:top w:val="none" w:sz="0" w:space="0" w:color="auto"/>
            <w:left w:val="none" w:sz="0" w:space="0" w:color="auto"/>
            <w:bottom w:val="none" w:sz="0" w:space="0" w:color="auto"/>
            <w:right w:val="none" w:sz="0" w:space="0" w:color="auto"/>
          </w:divBdr>
        </w:div>
        <w:div w:id="35199705">
          <w:marLeft w:val="640"/>
          <w:marRight w:val="0"/>
          <w:marTop w:val="0"/>
          <w:marBottom w:val="0"/>
          <w:divBdr>
            <w:top w:val="none" w:sz="0" w:space="0" w:color="auto"/>
            <w:left w:val="none" w:sz="0" w:space="0" w:color="auto"/>
            <w:bottom w:val="none" w:sz="0" w:space="0" w:color="auto"/>
            <w:right w:val="none" w:sz="0" w:space="0" w:color="auto"/>
          </w:divBdr>
        </w:div>
        <w:div w:id="2047564605">
          <w:marLeft w:val="640"/>
          <w:marRight w:val="0"/>
          <w:marTop w:val="0"/>
          <w:marBottom w:val="0"/>
          <w:divBdr>
            <w:top w:val="none" w:sz="0" w:space="0" w:color="auto"/>
            <w:left w:val="none" w:sz="0" w:space="0" w:color="auto"/>
            <w:bottom w:val="none" w:sz="0" w:space="0" w:color="auto"/>
            <w:right w:val="none" w:sz="0" w:space="0" w:color="auto"/>
          </w:divBdr>
        </w:div>
        <w:div w:id="657878614">
          <w:marLeft w:val="640"/>
          <w:marRight w:val="0"/>
          <w:marTop w:val="0"/>
          <w:marBottom w:val="0"/>
          <w:divBdr>
            <w:top w:val="none" w:sz="0" w:space="0" w:color="auto"/>
            <w:left w:val="none" w:sz="0" w:space="0" w:color="auto"/>
            <w:bottom w:val="none" w:sz="0" w:space="0" w:color="auto"/>
            <w:right w:val="none" w:sz="0" w:space="0" w:color="auto"/>
          </w:divBdr>
        </w:div>
        <w:div w:id="908543566">
          <w:marLeft w:val="640"/>
          <w:marRight w:val="0"/>
          <w:marTop w:val="0"/>
          <w:marBottom w:val="0"/>
          <w:divBdr>
            <w:top w:val="none" w:sz="0" w:space="0" w:color="auto"/>
            <w:left w:val="none" w:sz="0" w:space="0" w:color="auto"/>
            <w:bottom w:val="none" w:sz="0" w:space="0" w:color="auto"/>
            <w:right w:val="none" w:sz="0" w:space="0" w:color="auto"/>
          </w:divBdr>
        </w:div>
        <w:div w:id="2127256">
          <w:marLeft w:val="640"/>
          <w:marRight w:val="0"/>
          <w:marTop w:val="0"/>
          <w:marBottom w:val="0"/>
          <w:divBdr>
            <w:top w:val="none" w:sz="0" w:space="0" w:color="auto"/>
            <w:left w:val="none" w:sz="0" w:space="0" w:color="auto"/>
            <w:bottom w:val="none" w:sz="0" w:space="0" w:color="auto"/>
            <w:right w:val="none" w:sz="0" w:space="0" w:color="auto"/>
          </w:divBdr>
        </w:div>
        <w:div w:id="384985733">
          <w:marLeft w:val="640"/>
          <w:marRight w:val="0"/>
          <w:marTop w:val="0"/>
          <w:marBottom w:val="0"/>
          <w:divBdr>
            <w:top w:val="none" w:sz="0" w:space="0" w:color="auto"/>
            <w:left w:val="none" w:sz="0" w:space="0" w:color="auto"/>
            <w:bottom w:val="none" w:sz="0" w:space="0" w:color="auto"/>
            <w:right w:val="none" w:sz="0" w:space="0" w:color="auto"/>
          </w:divBdr>
        </w:div>
        <w:div w:id="1207137360">
          <w:marLeft w:val="640"/>
          <w:marRight w:val="0"/>
          <w:marTop w:val="0"/>
          <w:marBottom w:val="0"/>
          <w:divBdr>
            <w:top w:val="none" w:sz="0" w:space="0" w:color="auto"/>
            <w:left w:val="none" w:sz="0" w:space="0" w:color="auto"/>
            <w:bottom w:val="none" w:sz="0" w:space="0" w:color="auto"/>
            <w:right w:val="none" w:sz="0" w:space="0" w:color="auto"/>
          </w:divBdr>
        </w:div>
        <w:div w:id="145712270">
          <w:marLeft w:val="640"/>
          <w:marRight w:val="0"/>
          <w:marTop w:val="0"/>
          <w:marBottom w:val="0"/>
          <w:divBdr>
            <w:top w:val="none" w:sz="0" w:space="0" w:color="auto"/>
            <w:left w:val="none" w:sz="0" w:space="0" w:color="auto"/>
            <w:bottom w:val="none" w:sz="0" w:space="0" w:color="auto"/>
            <w:right w:val="none" w:sz="0" w:space="0" w:color="auto"/>
          </w:divBdr>
        </w:div>
        <w:div w:id="2091807181">
          <w:marLeft w:val="640"/>
          <w:marRight w:val="0"/>
          <w:marTop w:val="0"/>
          <w:marBottom w:val="0"/>
          <w:divBdr>
            <w:top w:val="none" w:sz="0" w:space="0" w:color="auto"/>
            <w:left w:val="none" w:sz="0" w:space="0" w:color="auto"/>
            <w:bottom w:val="none" w:sz="0" w:space="0" w:color="auto"/>
            <w:right w:val="none" w:sz="0" w:space="0" w:color="auto"/>
          </w:divBdr>
        </w:div>
        <w:div w:id="722338318">
          <w:marLeft w:val="640"/>
          <w:marRight w:val="0"/>
          <w:marTop w:val="0"/>
          <w:marBottom w:val="0"/>
          <w:divBdr>
            <w:top w:val="none" w:sz="0" w:space="0" w:color="auto"/>
            <w:left w:val="none" w:sz="0" w:space="0" w:color="auto"/>
            <w:bottom w:val="none" w:sz="0" w:space="0" w:color="auto"/>
            <w:right w:val="none" w:sz="0" w:space="0" w:color="auto"/>
          </w:divBdr>
        </w:div>
        <w:div w:id="1527057535">
          <w:marLeft w:val="640"/>
          <w:marRight w:val="0"/>
          <w:marTop w:val="0"/>
          <w:marBottom w:val="0"/>
          <w:divBdr>
            <w:top w:val="none" w:sz="0" w:space="0" w:color="auto"/>
            <w:left w:val="none" w:sz="0" w:space="0" w:color="auto"/>
            <w:bottom w:val="none" w:sz="0" w:space="0" w:color="auto"/>
            <w:right w:val="none" w:sz="0" w:space="0" w:color="auto"/>
          </w:divBdr>
        </w:div>
        <w:div w:id="758404647">
          <w:marLeft w:val="640"/>
          <w:marRight w:val="0"/>
          <w:marTop w:val="0"/>
          <w:marBottom w:val="0"/>
          <w:divBdr>
            <w:top w:val="none" w:sz="0" w:space="0" w:color="auto"/>
            <w:left w:val="none" w:sz="0" w:space="0" w:color="auto"/>
            <w:bottom w:val="none" w:sz="0" w:space="0" w:color="auto"/>
            <w:right w:val="none" w:sz="0" w:space="0" w:color="auto"/>
          </w:divBdr>
        </w:div>
        <w:div w:id="336807363">
          <w:marLeft w:val="640"/>
          <w:marRight w:val="0"/>
          <w:marTop w:val="0"/>
          <w:marBottom w:val="0"/>
          <w:divBdr>
            <w:top w:val="none" w:sz="0" w:space="0" w:color="auto"/>
            <w:left w:val="none" w:sz="0" w:space="0" w:color="auto"/>
            <w:bottom w:val="none" w:sz="0" w:space="0" w:color="auto"/>
            <w:right w:val="none" w:sz="0" w:space="0" w:color="auto"/>
          </w:divBdr>
        </w:div>
        <w:div w:id="1960800845">
          <w:marLeft w:val="640"/>
          <w:marRight w:val="0"/>
          <w:marTop w:val="0"/>
          <w:marBottom w:val="0"/>
          <w:divBdr>
            <w:top w:val="none" w:sz="0" w:space="0" w:color="auto"/>
            <w:left w:val="none" w:sz="0" w:space="0" w:color="auto"/>
            <w:bottom w:val="none" w:sz="0" w:space="0" w:color="auto"/>
            <w:right w:val="none" w:sz="0" w:space="0" w:color="auto"/>
          </w:divBdr>
        </w:div>
      </w:divsChild>
    </w:div>
    <w:div w:id="1269124891">
      <w:bodyDiv w:val="1"/>
      <w:marLeft w:val="0"/>
      <w:marRight w:val="0"/>
      <w:marTop w:val="0"/>
      <w:marBottom w:val="0"/>
      <w:divBdr>
        <w:top w:val="none" w:sz="0" w:space="0" w:color="auto"/>
        <w:left w:val="none" w:sz="0" w:space="0" w:color="auto"/>
        <w:bottom w:val="none" w:sz="0" w:space="0" w:color="auto"/>
        <w:right w:val="none" w:sz="0" w:space="0" w:color="auto"/>
      </w:divBdr>
    </w:div>
    <w:div w:id="1271358806">
      <w:bodyDiv w:val="1"/>
      <w:marLeft w:val="0"/>
      <w:marRight w:val="0"/>
      <w:marTop w:val="0"/>
      <w:marBottom w:val="0"/>
      <w:divBdr>
        <w:top w:val="none" w:sz="0" w:space="0" w:color="auto"/>
        <w:left w:val="none" w:sz="0" w:space="0" w:color="auto"/>
        <w:bottom w:val="none" w:sz="0" w:space="0" w:color="auto"/>
        <w:right w:val="none" w:sz="0" w:space="0" w:color="auto"/>
      </w:divBdr>
    </w:div>
    <w:div w:id="1280994634">
      <w:bodyDiv w:val="1"/>
      <w:marLeft w:val="0"/>
      <w:marRight w:val="0"/>
      <w:marTop w:val="0"/>
      <w:marBottom w:val="0"/>
      <w:divBdr>
        <w:top w:val="none" w:sz="0" w:space="0" w:color="auto"/>
        <w:left w:val="none" w:sz="0" w:space="0" w:color="auto"/>
        <w:bottom w:val="none" w:sz="0" w:space="0" w:color="auto"/>
        <w:right w:val="none" w:sz="0" w:space="0" w:color="auto"/>
      </w:divBdr>
      <w:divsChild>
        <w:div w:id="432897847">
          <w:marLeft w:val="640"/>
          <w:marRight w:val="0"/>
          <w:marTop w:val="0"/>
          <w:marBottom w:val="0"/>
          <w:divBdr>
            <w:top w:val="none" w:sz="0" w:space="0" w:color="auto"/>
            <w:left w:val="none" w:sz="0" w:space="0" w:color="auto"/>
            <w:bottom w:val="none" w:sz="0" w:space="0" w:color="auto"/>
            <w:right w:val="none" w:sz="0" w:space="0" w:color="auto"/>
          </w:divBdr>
        </w:div>
        <w:div w:id="817111726">
          <w:marLeft w:val="640"/>
          <w:marRight w:val="0"/>
          <w:marTop w:val="0"/>
          <w:marBottom w:val="0"/>
          <w:divBdr>
            <w:top w:val="none" w:sz="0" w:space="0" w:color="auto"/>
            <w:left w:val="none" w:sz="0" w:space="0" w:color="auto"/>
            <w:bottom w:val="none" w:sz="0" w:space="0" w:color="auto"/>
            <w:right w:val="none" w:sz="0" w:space="0" w:color="auto"/>
          </w:divBdr>
        </w:div>
        <w:div w:id="1607807345">
          <w:marLeft w:val="640"/>
          <w:marRight w:val="0"/>
          <w:marTop w:val="0"/>
          <w:marBottom w:val="0"/>
          <w:divBdr>
            <w:top w:val="none" w:sz="0" w:space="0" w:color="auto"/>
            <w:left w:val="none" w:sz="0" w:space="0" w:color="auto"/>
            <w:bottom w:val="none" w:sz="0" w:space="0" w:color="auto"/>
            <w:right w:val="none" w:sz="0" w:space="0" w:color="auto"/>
          </w:divBdr>
        </w:div>
        <w:div w:id="1580169449">
          <w:marLeft w:val="640"/>
          <w:marRight w:val="0"/>
          <w:marTop w:val="0"/>
          <w:marBottom w:val="0"/>
          <w:divBdr>
            <w:top w:val="none" w:sz="0" w:space="0" w:color="auto"/>
            <w:left w:val="none" w:sz="0" w:space="0" w:color="auto"/>
            <w:bottom w:val="none" w:sz="0" w:space="0" w:color="auto"/>
            <w:right w:val="none" w:sz="0" w:space="0" w:color="auto"/>
          </w:divBdr>
        </w:div>
        <w:div w:id="1725789636">
          <w:marLeft w:val="640"/>
          <w:marRight w:val="0"/>
          <w:marTop w:val="0"/>
          <w:marBottom w:val="0"/>
          <w:divBdr>
            <w:top w:val="none" w:sz="0" w:space="0" w:color="auto"/>
            <w:left w:val="none" w:sz="0" w:space="0" w:color="auto"/>
            <w:bottom w:val="none" w:sz="0" w:space="0" w:color="auto"/>
            <w:right w:val="none" w:sz="0" w:space="0" w:color="auto"/>
          </w:divBdr>
        </w:div>
        <w:div w:id="1257905421">
          <w:marLeft w:val="640"/>
          <w:marRight w:val="0"/>
          <w:marTop w:val="0"/>
          <w:marBottom w:val="0"/>
          <w:divBdr>
            <w:top w:val="none" w:sz="0" w:space="0" w:color="auto"/>
            <w:left w:val="none" w:sz="0" w:space="0" w:color="auto"/>
            <w:bottom w:val="none" w:sz="0" w:space="0" w:color="auto"/>
            <w:right w:val="none" w:sz="0" w:space="0" w:color="auto"/>
          </w:divBdr>
        </w:div>
        <w:div w:id="450437640">
          <w:marLeft w:val="640"/>
          <w:marRight w:val="0"/>
          <w:marTop w:val="0"/>
          <w:marBottom w:val="0"/>
          <w:divBdr>
            <w:top w:val="none" w:sz="0" w:space="0" w:color="auto"/>
            <w:left w:val="none" w:sz="0" w:space="0" w:color="auto"/>
            <w:bottom w:val="none" w:sz="0" w:space="0" w:color="auto"/>
            <w:right w:val="none" w:sz="0" w:space="0" w:color="auto"/>
          </w:divBdr>
        </w:div>
        <w:div w:id="1144354900">
          <w:marLeft w:val="640"/>
          <w:marRight w:val="0"/>
          <w:marTop w:val="0"/>
          <w:marBottom w:val="0"/>
          <w:divBdr>
            <w:top w:val="none" w:sz="0" w:space="0" w:color="auto"/>
            <w:left w:val="none" w:sz="0" w:space="0" w:color="auto"/>
            <w:bottom w:val="none" w:sz="0" w:space="0" w:color="auto"/>
            <w:right w:val="none" w:sz="0" w:space="0" w:color="auto"/>
          </w:divBdr>
        </w:div>
        <w:div w:id="905726438">
          <w:marLeft w:val="640"/>
          <w:marRight w:val="0"/>
          <w:marTop w:val="0"/>
          <w:marBottom w:val="0"/>
          <w:divBdr>
            <w:top w:val="none" w:sz="0" w:space="0" w:color="auto"/>
            <w:left w:val="none" w:sz="0" w:space="0" w:color="auto"/>
            <w:bottom w:val="none" w:sz="0" w:space="0" w:color="auto"/>
            <w:right w:val="none" w:sz="0" w:space="0" w:color="auto"/>
          </w:divBdr>
        </w:div>
        <w:div w:id="1175729008">
          <w:marLeft w:val="640"/>
          <w:marRight w:val="0"/>
          <w:marTop w:val="0"/>
          <w:marBottom w:val="0"/>
          <w:divBdr>
            <w:top w:val="none" w:sz="0" w:space="0" w:color="auto"/>
            <w:left w:val="none" w:sz="0" w:space="0" w:color="auto"/>
            <w:bottom w:val="none" w:sz="0" w:space="0" w:color="auto"/>
            <w:right w:val="none" w:sz="0" w:space="0" w:color="auto"/>
          </w:divBdr>
        </w:div>
        <w:div w:id="531265010">
          <w:marLeft w:val="640"/>
          <w:marRight w:val="0"/>
          <w:marTop w:val="0"/>
          <w:marBottom w:val="0"/>
          <w:divBdr>
            <w:top w:val="none" w:sz="0" w:space="0" w:color="auto"/>
            <w:left w:val="none" w:sz="0" w:space="0" w:color="auto"/>
            <w:bottom w:val="none" w:sz="0" w:space="0" w:color="auto"/>
            <w:right w:val="none" w:sz="0" w:space="0" w:color="auto"/>
          </w:divBdr>
        </w:div>
        <w:div w:id="751199902">
          <w:marLeft w:val="640"/>
          <w:marRight w:val="0"/>
          <w:marTop w:val="0"/>
          <w:marBottom w:val="0"/>
          <w:divBdr>
            <w:top w:val="none" w:sz="0" w:space="0" w:color="auto"/>
            <w:left w:val="none" w:sz="0" w:space="0" w:color="auto"/>
            <w:bottom w:val="none" w:sz="0" w:space="0" w:color="auto"/>
            <w:right w:val="none" w:sz="0" w:space="0" w:color="auto"/>
          </w:divBdr>
        </w:div>
        <w:div w:id="1980256312">
          <w:marLeft w:val="640"/>
          <w:marRight w:val="0"/>
          <w:marTop w:val="0"/>
          <w:marBottom w:val="0"/>
          <w:divBdr>
            <w:top w:val="none" w:sz="0" w:space="0" w:color="auto"/>
            <w:left w:val="none" w:sz="0" w:space="0" w:color="auto"/>
            <w:bottom w:val="none" w:sz="0" w:space="0" w:color="auto"/>
            <w:right w:val="none" w:sz="0" w:space="0" w:color="auto"/>
          </w:divBdr>
        </w:div>
        <w:div w:id="2101096300">
          <w:marLeft w:val="640"/>
          <w:marRight w:val="0"/>
          <w:marTop w:val="0"/>
          <w:marBottom w:val="0"/>
          <w:divBdr>
            <w:top w:val="none" w:sz="0" w:space="0" w:color="auto"/>
            <w:left w:val="none" w:sz="0" w:space="0" w:color="auto"/>
            <w:bottom w:val="none" w:sz="0" w:space="0" w:color="auto"/>
            <w:right w:val="none" w:sz="0" w:space="0" w:color="auto"/>
          </w:divBdr>
        </w:div>
        <w:div w:id="1511215761">
          <w:marLeft w:val="640"/>
          <w:marRight w:val="0"/>
          <w:marTop w:val="0"/>
          <w:marBottom w:val="0"/>
          <w:divBdr>
            <w:top w:val="none" w:sz="0" w:space="0" w:color="auto"/>
            <w:left w:val="none" w:sz="0" w:space="0" w:color="auto"/>
            <w:bottom w:val="none" w:sz="0" w:space="0" w:color="auto"/>
            <w:right w:val="none" w:sz="0" w:space="0" w:color="auto"/>
          </w:divBdr>
        </w:div>
        <w:div w:id="1952936513">
          <w:marLeft w:val="640"/>
          <w:marRight w:val="0"/>
          <w:marTop w:val="0"/>
          <w:marBottom w:val="0"/>
          <w:divBdr>
            <w:top w:val="none" w:sz="0" w:space="0" w:color="auto"/>
            <w:left w:val="none" w:sz="0" w:space="0" w:color="auto"/>
            <w:bottom w:val="none" w:sz="0" w:space="0" w:color="auto"/>
            <w:right w:val="none" w:sz="0" w:space="0" w:color="auto"/>
          </w:divBdr>
        </w:div>
        <w:div w:id="1690719808">
          <w:marLeft w:val="640"/>
          <w:marRight w:val="0"/>
          <w:marTop w:val="0"/>
          <w:marBottom w:val="0"/>
          <w:divBdr>
            <w:top w:val="none" w:sz="0" w:space="0" w:color="auto"/>
            <w:left w:val="none" w:sz="0" w:space="0" w:color="auto"/>
            <w:bottom w:val="none" w:sz="0" w:space="0" w:color="auto"/>
            <w:right w:val="none" w:sz="0" w:space="0" w:color="auto"/>
          </w:divBdr>
        </w:div>
        <w:div w:id="477303245">
          <w:marLeft w:val="640"/>
          <w:marRight w:val="0"/>
          <w:marTop w:val="0"/>
          <w:marBottom w:val="0"/>
          <w:divBdr>
            <w:top w:val="none" w:sz="0" w:space="0" w:color="auto"/>
            <w:left w:val="none" w:sz="0" w:space="0" w:color="auto"/>
            <w:bottom w:val="none" w:sz="0" w:space="0" w:color="auto"/>
            <w:right w:val="none" w:sz="0" w:space="0" w:color="auto"/>
          </w:divBdr>
        </w:div>
        <w:div w:id="392311490">
          <w:marLeft w:val="640"/>
          <w:marRight w:val="0"/>
          <w:marTop w:val="0"/>
          <w:marBottom w:val="0"/>
          <w:divBdr>
            <w:top w:val="none" w:sz="0" w:space="0" w:color="auto"/>
            <w:left w:val="none" w:sz="0" w:space="0" w:color="auto"/>
            <w:bottom w:val="none" w:sz="0" w:space="0" w:color="auto"/>
            <w:right w:val="none" w:sz="0" w:space="0" w:color="auto"/>
          </w:divBdr>
        </w:div>
        <w:div w:id="1951165103">
          <w:marLeft w:val="640"/>
          <w:marRight w:val="0"/>
          <w:marTop w:val="0"/>
          <w:marBottom w:val="0"/>
          <w:divBdr>
            <w:top w:val="none" w:sz="0" w:space="0" w:color="auto"/>
            <w:left w:val="none" w:sz="0" w:space="0" w:color="auto"/>
            <w:bottom w:val="none" w:sz="0" w:space="0" w:color="auto"/>
            <w:right w:val="none" w:sz="0" w:space="0" w:color="auto"/>
          </w:divBdr>
        </w:div>
        <w:div w:id="802187782">
          <w:marLeft w:val="640"/>
          <w:marRight w:val="0"/>
          <w:marTop w:val="0"/>
          <w:marBottom w:val="0"/>
          <w:divBdr>
            <w:top w:val="none" w:sz="0" w:space="0" w:color="auto"/>
            <w:left w:val="none" w:sz="0" w:space="0" w:color="auto"/>
            <w:bottom w:val="none" w:sz="0" w:space="0" w:color="auto"/>
            <w:right w:val="none" w:sz="0" w:space="0" w:color="auto"/>
          </w:divBdr>
        </w:div>
        <w:div w:id="447970203">
          <w:marLeft w:val="640"/>
          <w:marRight w:val="0"/>
          <w:marTop w:val="0"/>
          <w:marBottom w:val="0"/>
          <w:divBdr>
            <w:top w:val="none" w:sz="0" w:space="0" w:color="auto"/>
            <w:left w:val="none" w:sz="0" w:space="0" w:color="auto"/>
            <w:bottom w:val="none" w:sz="0" w:space="0" w:color="auto"/>
            <w:right w:val="none" w:sz="0" w:space="0" w:color="auto"/>
          </w:divBdr>
        </w:div>
        <w:div w:id="574050837">
          <w:marLeft w:val="640"/>
          <w:marRight w:val="0"/>
          <w:marTop w:val="0"/>
          <w:marBottom w:val="0"/>
          <w:divBdr>
            <w:top w:val="none" w:sz="0" w:space="0" w:color="auto"/>
            <w:left w:val="none" w:sz="0" w:space="0" w:color="auto"/>
            <w:bottom w:val="none" w:sz="0" w:space="0" w:color="auto"/>
            <w:right w:val="none" w:sz="0" w:space="0" w:color="auto"/>
          </w:divBdr>
        </w:div>
        <w:div w:id="767890207">
          <w:marLeft w:val="640"/>
          <w:marRight w:val="0"/>
          <w:marTop w:val="0"/>
          <w:marBottom w:val="0"/>
          <w:divBdr>
            <w:top w:val="none" w:sz="0" w:space="0" w:color="auto"/>
            <w:left w:val="none" w:sz="0" w:space="0" w:color="auto"/>
            <w:bottom w:val="none" w:sz="0" w:space="0" w:color="auto"/>
            <w:right w:val="none" w:sz="0" w:space="0" w:color="auto"/>
          </w:divBdr>
        </w:div>
        <w:div w:id="974793355">
          <w:marLeft w:val="640"/>
          <w:marRight w:val="0"/>
          <w:marTop w:val="0"/>
          <w:marBottom w:val="0"/>
          <w:divBdr>
            <w:top w:val="none" w:sz="0" w:space="0" w:color="auto"/>
            <w:left w:val="none" w:sz="0" w:space="0" w:color="auto"/>
            <w:bottom w:val="none" w:sz="0" w:space="0" w:color="auto"/>
            <w:right w:val="none" w:sz="0" w:space="0" w:color="auto"/>
          </w:divBdr>
        </w:div>
        <w:div w:id="17002492">
          <w:marLeft w:val="640"/>
          <w:marRight w:val="0"/>
          <w:marTop w:val="0"/>
          <w:marBottom w:val="0"/>
          <w:divBdr>
            <w:top w:val="none" w:sz="0" w:space="0" w:color="auto"/>
            <w:left w:val="none" w:sz="0" w:space="0" w:color="auto"/>
            <w:bottom w:val="none" w:sz="0" w:space="0" w:color="auto"/>
            <w:right w:val="none" w:sz="0" w:space="0" w:color="auto"/>
          </w:divBdr>
        </w:div>
        <w:div w:id="256793682">
          <w:marLeft w:val="640"/>
          <w:marRight w:val="0"/>
          <w:marTop w:val="0"/>
          <w:marBottom w:val="0"/>
          <w:divBdr>
            <w:top w:val="none" w:sz="0" w:space="0" w:color="auto"/>
            <w:left w:val="none" w:sz="0" w:space="0" w:color="auto"/>
            <w:bottom w:val="none" w:sz="0" w:space="0" w:color="auto"/>
            <w:right w:val="none" w:sz="0" w:space="0" w:color="auto"/>
          </w:divBdr>
        </w:div>
        <w:div w:id="641813660">
          <w:marLeft w:val="640"/>
          <w:marRight w:val="0"/>
          <w:marTop w:val="0"/>
          <w:marBottom w:val="0"/>
          <w:divBdr>
            <w:top w:val="none" w:sz="0" w:space="0" w:color="auto"/>
            <w:left w:val="none" w:sz="0" w:space="0" w:color="auto"/>
            <w:bottom w:val="none" w:sz="0" w:space="0" w:color="auto"/>
            <w:right w:val="none" w:sz="0" w:space="0" w:color="auto"/>
          </w:divBdr>
        </w:div>
        <w:div w:id="1347824534">
          <w:marLeft w:val="640"/>
          <w:marRight w:val="0"/>
          <w:marTop w:val="0"/>
          <w:marBottom w:val="0"/>
          <w:divBdr>
            <w:top w:val="none" w:sz="0" w:space="0" w:color="auto"/>
            <w:left w:val="none" w:sz="0" w:space="0" w:color="auto"/>
            <w:bottom w:val="none" w:sz="0" w:space="0" w:color="auto"/>
            <w:right w:val="none" w:sz="0" w:space="0" w:color="auto"/>
          </w:divBdr>
        </w:div>
        <w:div w:id="2115053230">
          <w:marLeft w:val="640"/>
          <w:marRight w:val="0"/>
          <w:marTop w:val="0"/>
          <w:marBottom w:val="0"/>
          <w:divBdr>
            <w:top w:val="none" w:sz="0" w:space="0" w:color="auto"/>
            <w:left w:val="none" w:sz="0" w:space="0" w:color="auto"/>
            <w:bottom w:val="none" w:sz="0" w:space="0" w:color="auto"/>
            <w:right w:val="none" w:sz="0" w:space="0" w:color="auto"/>
          </w:divBdr>
        </w:div>
        <w:div w:id="1096901331">
          <w:marLeft w:val="640"/>
          <w:marRight w:val="0"/>
          <w:marTop w:val="0"/>
          <w:marBottom w:val="0"/>
          <w:divBdr>
            <w:top w:val="none" w:sz="0" w:space="0" w:color="auto"/>
            <w:left w:val="none" w:sz="0" w:space="0" w:color="auto"/>
            <w:bottom w:val="none" w:sz="0" w:space="0" w:color="auto"/>
            <w:right w:val="none" w:sz="0" w:space="0" w:color="auto"/>
          </w:divBdr>
        </w:div>
        <w:div w:id="549852919">
          <w:marLeft w:val="640"/>
          <w:marRight w:val="0"/>
          <w:marTop w:val="0"/>
          <w:marBottom w:val="0"/>
          <w:divBdr>
            <w:top w:val="none" w:sz="0" w:space="0" w:color="auto"/>
            <w:left w:val="none" w:sz="0" w:space="0" w:color="auto"/>
            <w:bottom w:val="none" w:sz="0" w:space="0" w:color="auto"/>
            <w:right w:val="none" w:sz="0" w:space="0" w:color="auto"/>
          </w:divBdr>
        </w:div>
        <w:div w:id="1100566612">
          <w:marLeft w:val="640"/>
          <w:marRight w:val="0"/>
          <w:marTop w:val="0"/>
          <w:marBottom w:val="0"/>
          <w:divBdr>
            <w:top w:val="none" w:sz="0" w:space="0" w:color="auto"/>
            <w:left w:val="none" w:sz="0" w:space="0" w:color="auto"/>
            <w:bottom w:val="none" w:sz="0" w:space="0" w:color="auto"/>
            <w:right w:val="none" w:sz="0" w:space="0" w:color="auto"/>
          </w:divBdr>
        </w:div>
        <w:div w:id="1881432257">
          <w:marLeft w:val="640"/>
          <w:marRight w:val="0"/>
          <w:marTop w:val="0"/>
          <w:marBottom w:val="0"/>
          <w:divBdr>
            <w:top w:val="none" w:sz="0" w:space="0" w:color="auto"/>
            <w:left w:val="none" w:sz="0" w:space="0" w:color="auto"/>
            <w:bottom w:val="none" w:sz="0" w:space="0" w:color="auto"/>
            <w:right w:val="none" w:sz="0" w:space="0" w:color="auto"/>
          </w:divBdr>
        </w:div>
        <w:div w:id="1262685520">
          <w:marLeft w:val="640"/>
          <w:marRight w:val="0"/>
          <w:marTop w:val="0"/>
          <w:marBottom w:val="0"/>
          <w:divBdr>
            <w:top w:val="none" w:sz="0" w:space="0" w:color="auto"/>
            <w:left w:val="none" w:sz="0" w:space="0" w:color="auto"/>
            <w:bottom w:val="none" w:sz="0" w:space="0" w:color="auto"/>
            <w:right w:val="none" w:sz="0" w:space="0" w:color="auto"/>
          </w:divBdr>
        </w:div>
        <w:div w:id="14769764">
          <w:marLeft w:val="640"/>
          <w:marRight w:val="0"/>
          <w:marTop w:val="0"/>
          <w:marBottom w:val="0"/>
          <w:divBdr>
            <w:top w:val="none" w:sz="0" w:space="0" w:color="auto"/>
            <w:left w:val="none" w:sz="0" w:space="0" w:color="auto"/>
            <w:bottom w:val="none" w:sz="0" w:space="0" w:color="auto"/>
            <w:right w:val="none" w:sz="0" w:space="0" w:color="auto"/>
          </w:divBdr>
        </w:div>
        <w:div w:id="2062555700">
          <w:marLeft w:val="640"/>
          <w:marRight w:val="0"/>
          <w:marTop w:val="0"/>
          <w:marBottom w:val="0"/>
          <w:divBdr>
            <w:top w:val="none" w:sz="0" w:space="0" w:color="auto"/>
            <w:left w:val="none" w:sz="0" w:space="0" w:color="auto"/>
            <w:bottom w:val="none" w:sz="0" w:space="0" w:color="auto"/>
            <w:right w:val="none" w:sz="0" w:space="0" w:color="auto"/>
          </w:divBdr>
        </w:div>
        <w:div w:id="909458374">
          <w:marLeft w:val="640"/>
          <w:marRight w:val="0"/>
          <w:marTop w:val="0"/>
          <w:marBottom w:val="0"/>
          <w:divBdr>
            <w:top w:val="none" w:sz="0" w:space="0" w:color="auto"/>
            <w:left w:val="none" w:sz="0" w:space="0" w:color="auto"/>
            <w:bottom w:val="none" w:sz="0" w:space="0" w:color="auto"/>
            <w:right w:val="none" w:sz="0" w:space="0" w:color="auto"/>
          </w:divBdr>
        </w:div>
        <w:div w:id="1606620694">
          <w:marLeft w:val="640"/>
          <w:marRight w:val="0"/>
          <w:marTop w:val="0"/>
          <w:marBottom w:val="0"/>
          <w:divBdr>
            <w:top w:val="none" w:sz="0" w:space="0" w:color="auto"/>
            <w:left w:val="none" w:sz="0" w:space="0" w:color="auto"/>
            <w:bottom w:val="none" w:sz="0" w:space="0" w:color="auto"/>
            <w:right w:val="none" w:sz="0" w:space="0" w:color="auto"/>
          </w:divBdr>
        </w:div>
        <w:div w:id="392580718">
          <w:marLeft w:val="640"/>
          <w:marRight w:val="0"/>
          <w:marTop w:val="0"/>
          <w:marBottom w:val="0"/>
          <w:divBdr>
            <w:top w:val="none" w:sz="0" w:space="0" w:color="auto"/>
            <w:left w:val="none" w:sz="0" w:space="0" w:color="auto"/>
            <w:bottom w:val="none" w:sz="0" w:space="0" w:color="auto"/>
            <w:right w:val="none" w:sz="0" w:space="0" w:color="auto"/>
          </w:divBdr>
        </w:div>
        <w:div w:id="438140793">
          <w:marLeft w:val="640"/>
          <w:marRight w:val="0"/>
          <w:marTop w:val="0"/>
          <w:marBottom w:val="0"/>
          <w:divBdr>
            <w:top w:val="none" w:sz="0" w:space="0" w:color="auto"/>
            <w:left w:val="none" w:sz="0" w:space="0" w:color="auto"/>
            <w:bottom w:val="none" w:sz="0" w:space="0" w:color="auto"/>
            <w:right w:val="none" w:sz="0" w:space="0" w:color="auto"/>
          </w:divBdr>
        </w:div>
        <w:div w:id="1844323238">
          <w:marLeft w:val="640"/>
          <w:marRight w:val="0"/>
          <w:marTop w:val="0"/>
          <w:marBottom w:val="0"/>
          <w:divBdr>
            <w:top w:val="none" w:sz="0" w:space="0" w:color="auto"/>
            <w:left w:val="none" w:sz="0" w:space="0" w:color="auto"/>
            <w:bottom w:val="none" w:sz="0" w:space="0" w:color="auto"/>
            <w:right w:val="none" w:sz="0" w:space="0" w:color="auto"/>
          </w:divBdr>
        </w:div>
        <w:div w:id="910582179">
          <w:marLeft w:val="640"/>
          <w:marRight w:val="0"/>
          <w:marTop w:val="0"/>
          <w:marBottom w:val="0"/>
          <w:divBdr>
            <w:top w:val="none" w:sz="0" w:space="0" w:color="auto"/>
            <w:left w:val="none" w:sz="0" w:space="0" w:color="auto"/>
            <w:bottom w:val="none" w:sz="0" w:space="0" w:color="auto"/>
            <w:right w:val="none" w:sz="0" w:space="0" w:color="auto"/>
          </w:divBdr>
        </w:div>
        <w:div w:id="2065634385">
          <w:marLeft w:val="640"/>
          <w:marRight w:val="0"/>
          <w:marTop w:val="0"/>
          <w:marBottom w:val="0"/>
          <w:divBdr>
            <w:top w:val="none" w:sz="0" w:space="0" w:color="auto"/>
            <w:left w:val="none" w:sz="0" w:space="0" w:color="auto"/>
            <w:bottom w:val="none" w:sz="0" w:space="0" w:color="auto"/>
            <w:right w:val="none" w:sz="0" w:space="0" w:color="auto"/>
          </w:divBdr>
        </w:div>
        <w:div w:id="2028212957">
          <w:marLeft w:val="640"/>
          <w:marRight w:val="0"/>
          <w:marTop w:val="0"/>
          <w:marBottom w:val="0"/>
          <w:divBdr>
            <w:top w:val="none" w:sz="0" w:space="0" w:color="auto"/>
            <w:left w:val="none" w:sz="0" w:space="0" w:color="auto"/>
            <w:bottom w:val="none" w:sz="0" w:space="0" w:color="auto"/>
            <w:right w:val="none" w:sz="0" w:space="0" w:color="auto"/>
          </w:divBdr>
        </w:div>
        <w:div w:id="1196692757">
          <w:marLeft w:val="640"/>
          <w:marRight w:val="0"/>
          <w:marTop w:val="0"/>
          <w:marBottom w:val="0"/>
          <w:divBdr>
            <w:top w:val="none" w:sz="0" w:space="0" w:color="auto"/>
            <w:left w:val="none" w:sz="0" w:space="0" w:color="auto"/>
            <w:bottom w:val="none" w:sz="0" w:space="0" w:color="auto"/>
            <w:right w:val="none" w:sz="0" w:space="0" w:color="auto"/>
          </w:divBdr>
        </w:div>
        <w:div w:id="1500121507">
          <w:marLeft w:val="640"/>
          <w:marRight w:val="0"/>
          <w:marTop w:val="0"/>
          <w:marBottom w:val="0"/>
          <w:divBdr>
            <w:top w:val="none" w:sz="0" w:space="0" w:color="auto"/>
            <w:left w:val="none" w:sz="0" w:space="0" w:color="auto"/>
            <w:bottom w:val="none" w:sz="0" w:space="0" w:color="auto"/>
            <w:right w:val="none" w:sz="0" w:space="0" w:color="auto"/>
          </w:divBdr>
        </w:div>
        <w:div w:id="1010369655">
          <w:marLeft w:val="640"/>
          <w:marRight w:val="0"/>
          <w:marTop w:val="0"/>
          <w:marBottom w:val="0"/>
          <w:divBdr>
            <w:top w:val="none" w:sz="0" w:space="0" w:color="auto"/>
            <w:left w:val="none" w:sz="0" w:space="0" w:color="auto"/>
            <w:bottom w:val="none" w:sz="0" w:space="0" w:color="auto"/>
            <w:right w:val="none" w:sz="0" w:space="0" w:color="auto"/>
          </w:divBdr>
        </w:div>
        <w:div w:id="889534549">
          <w:marLeft w:val="640"/>
          <w:marRight w:val="0"/>
          <w:marTop w:val="0"/>
          <w:marBottom w:val="0"/>
          <w:divBdr>
            <w:top w:val="none" w:sz="0" w:space="0" w:color="auto"/>
            <w:left w:val="none" w:sz="0" w:space="0" w:color="auto"/>
            <w:bottom w:val="none" w:sz="0" w:space="0" w:color="auto"/>
            <w:right w:val="none" w:sz="0" w:space="0" w:color="auto"/>
          </w:divBdr>
        </w:div>
        <w:div w:id="1291478551">
          <w:marLeft w:val="640"/>
          <w:marRight w:val="0"/>
          <w:marTop w:val="0"/>
          <w:marBottom w:val="0"/>
          <w:divBdr>
            <w:top w:val="none" w:sz="0" w:space="0" w:color="auto"/>
            <w:left w:val="none" w:sz="0" w:space="0" w:color="auto"/>
            <w:bottom w:val="none" w:sz="0" w:space="0" w:color="auto"/>
            <w:right w:val="none" w:sz="0" w:space="0" w:color="auto"/>
          </w:divBdr>
        </w:div>
        <w:div w:id="738670264">
          <w:marLeft w:val="640"/>
          <w:marRight w:val="0"/>
          <w:marTop w:val="0"/>
          <w:marBottom w:val="0"/>
          <w:divBdr>
            <w:top w:val="none" w:sz="0" w:space="0" w:color="auto"/>
            <w:left w:val="none" w:sz="0" w:space="0" w:color="auto"/>
            <w:bottom w:val="none" w:sz="0" w:space="0" w:color="auto"/>
            <w:right w:val="none" w:sz="0" w:space="0" w:color="auto"/>
          </w:divBdr>
        </w:div>
        <w:div w:id="1206865144">
          <w:marLeft w:val="640"/>
          <w:marRight w:val="0"/>
          <w:marTop w:val="0"/>
          <w:marBottom w:val="0"/>
          <w:divBdr>
            <w:top w:val="none" w:sz="0" w:space="0" w:color="auto"/>
            <w:left w:val="none" w:sz="0" w:space="0" w:color="auto"/>
            <w:bottom w:val="none" w:sz="0" w:space="0" w:color="auto"/>
            <w:right w:val="none" w:sz="0" w:space="0" w:color="auto"/>
          </w:divBdr>
        </w:div>
        <w:div w:id="1640912901">
          <w:marLeft w:val="640"/>
          <w:marRight w:val="0"/>
          <w:marTop w:val="0"/>
          <w:marBottom w:val="0"/>
          <w:divBdr>
            <w:top w:val="none" w:sz="0" w:space="0" w:color="auto"/>
            <w:left w:val="none" w:sz="0" w:space="0" w:color="auto"/>
            <w:bottom w:val="none" w:sz="0" w:space="0" w:color="auto"/>
            <w:right w:val="none" w:sz="0" w:space="0" w:color="auto"/>
          </w:divBdr>
        </w:div>
        <w:div w:id="1056246051">
          <w:marLeft w:val="640"/>
          <w:marRight w:val="0"/>
          <w:marTop w:val="0"/>
          <w:marBottom w:val="0"/>
          <w:divBdr>
            <w:top w:val="none" w:sz="0" w:space="0" w:color="auto"/>
            <w:left w:val="none" w:sz="0" w:space="0" w:color="auto"/>
            <w:bottom w:val="none" w:sz="0" w:space="0" w:color="auto"/>
            <w:right w:val="none" w:sz="0" w:space="0" w:color="auto"/>
          </w:divBdr>
        </w:div>
        <w:div w:id="51007848">
          <w:marLeft w:val="640"/>
          <w:marRight w:val="0"/>
          <w:marTop w:val="0"/>
          <w:marBottom w:val="0"/>
          <w:divBdr>
            <w:top w:val="none" w:sz="0" w:space="0" w:color="auto"/>
            <w:left w:val="none" w:sz="0" w:space="0" w:color="auto"/>
            <w:bottom w:val="none" w:sz="0" w:space="0" w:color="auto"/>
            <w:right w:val="none" w:sz="0" w:space="0" w:color="auto"/>
          </w:divBdr>
        </w:div>
        <w:div w:id="1137647530">
          <w:marLeft w:val="640"/>
          <w:marRight w:val="0"/>
          <w:marTop w:val="0"/>
          <w:marBottom w:val="0"/>
          <w:divBdr>
            <w:top w:val="none" w:sz="0" w:space="0" w:color="auto"/>
            <w:left w:val="none" w:sz="0" w:space="0" w:color="auto"/>
            <w:bottom w:val="none" w:sz="0" w:space="0" w:color="auto"/>
            <w:right w:val="none" w:sz="0" w:space="0" w:color="auto"/>
          </w:divBdr>
        </w:div>
        <w:div w:id="2067146770">
          <w:marLeft w:val="640"/>
          <w:marRight w:val="0"/>
          <w:marTop w:val="0"/>
          <w:marBottom w:val="0"/>
          <w:divBdr>
            <w:top w:val="none" w:sz="0" w:space="0" w:color="auto"/>
            <w:left w:val="none" w:sz="0" w:space="0" w:color="auto"/>
            <w:bottom w:val="none" w:sz="0" w:space="0" w:color="auto"/>
            <w:right w:val="none" w:sz="0" w:space="0" w:color="auto"/>
          </w:divBdr>
        </w:div>
        <w:div w:id="565915225">
          <w:marLeft w:val="640"/>
          <w:marRight w:val="0"/>
          <w:marTop w:val="0"/>
          <w:marBottom w:val="0"/>
          <w:divBdr>
            <w:top w:val="none" w:sz="0" w:space="0" w:color="auto"/>
            <w:left w:val="none" w:sz="0" w:space="0" w:color="auto"/>
            <w:bottom w:val="none" w:sz="0" w:space="0" w:color="auto"/>
            <w:right w:val="none" w:sz="0" w:space="0" w:color="auto"/>
          </w:divBdr>
        </w:div>
        <w:div w:id="2005279951">
          <w:marLeft w:val="640"/>
          <w:marRight w:val="0"/>
          <w:marTop w:val="0"/>
          <w:marBottom w:val="0"/>
          <w:divBdr>
            <w:top w:val="none" w:sz="0" w:space="0" w:color="auto"/>
            <w:left w:val="none" w:sz="0" w:space="0" w:color="auto"/>
            <w:bottom w:val="none" w:sz="0" w:space="0" w:color="auto"/>
            <w:right w:val="none" w:sz="0" w:space="0" w:color="auto"/>
          </w:divBdr>
        </w:div>
        <w:div w:id="1002776028">
          <w:marLeft w:val="640"/>
          <w:marRight w:val="0"/>
          <w:marTop w:val="0"/>
          <w:marBottom w:val="0"/>
          <w:divBdr>
            <w:top w:val="none" w:sz="0" w:space="0" w:color="auto"/>
            <w:left w:val="none" w:sz="0" w:space="0" w:color="auto"/>
            <w:bottom w:val="none" w:sz="0" w:space="0" w:color="auto"/>
            <w:right w:val="none" w:sz="0" w:space="0" w:color="auto"/>
          </w:divBdr>
        </w:div>
        <w:div w:id="1803451704">
          <w:marLeft w:val="640"/>
          <w:marRight w:val="0"/>
          <w:marTop w:val="0"/>
          <w:marBottom w:val="0"/>
          <w:divBdr>
            <w:top w:val="none" w:sz="0" w:space="0" w:color="auto"/>
            <w:left w:val="none" w:sz="0" w:space="0" w:color="auto"/>
            <w:bottom w:val="none" w:sz="0" w:space="0" w:color="auto"/>
            <w:right w:val="none" w:sz="0" w:space="0" w:color="auto"/>
          </w:divBdr>
        </w:div>
        <w:div w:id="406390462">
          <w:marLeft w:val="640"/>
          <w:marRight w:val="0"/>
          <w:marTop w:val="0"/>
          <w:marBottom w:val="0"/>
          <w:divBdr>
            <w:top w:val="none" w:sz="0" w:space="0" w:color="auto"/>
            <w:left w:val="none" w:sz="0" w:space="0" w:color="auto"/>
            <w:bottom w:val="none" w:sz="0" w:space="0" w:color="auto"/>
            <w:right w:val="none" w:sz="0" w:space="0" w:color="auto"/>
          </w:divBdr>
        </w:div>
        <w:div w:id="519441088">
          <w:marLeft w:val="640"/>
          <w:marRight w:val="0"/>
          <w:marTop w:val="0"/>
          <w:marBottom w:val="0"/>
          <w:divBdr>
            <w:top w:val="none" w:sz="0" w:space="0" w:color="auto"/>
            <w:left w:val="none" w:sz="0" w:space="0" w:color="auto"/>
            <w:bottom w:val="none" w:sz="0" w:space="0" w:color="auto"/>
            <w:right w:val="none" w:sz="0" w:space="0" w:color="auto"/>
          </w:divBdr>
        </w:div>
        <w:div w:id="1320500355">
          <w:marLeft w:val="640"/>
          <w:marRight w:val="0"/>
          <w:marTop w:val="0"/>
          <w:marBottom w:val="0"/>
          <w:divBdr>
            <w:top w:val="none" w:sz="0" w:space="0" w:color="auto"/>
            <w:left w:val="none" w:sz="0" w:space="0" w:color="auto"/>
            <w:bottom w:val="none" w:sz="0" w:space="0" w:color="auto"/>
            <w:right w:val="none" w:sz="0" w:space="0" w:color="auto"/>
          </w:divBdr>
        </w:div>
        <w:div w:id="325910884">
          <w:marLeft w:val="640"/>
          <w:marRight w:val="0"/>
          <w:marTop w:val="0"/>
          <w:marBottom w:val="0"/>
          <w:divBdr>
            <w:top w:val="none" w:sz="0" w:space="0" w:color="auto"/>
            <w:left w:val="none" w:sz="0" w:space="0" w:color="auto"/>
            <w:bottom w:val="none" w:sz="0" w:space="0" w:color="auto"/>
            <w:right w:val="none" w:sz="0" w:space="0" w:color="auto"/>
          </w:divBdr>
        </w:div>
        <w:div w:id="324553676">
          <w:marLeft w:val="640"/>
          <w:marRight w:val="0"/>
          <w:marTop w:val="0"/>
          <w:marBottom w:val="0"/>
          <w:divBdr>
            <w:top w:val="none" w:sz="0" w:space="0" w:color="auto"/>
            <w:left w:val="none" w:sz="0" w:space="0" w:color="auto"/>
            <w:bottom w:val="none" w:sz="0" w:space="0" w:color="auto"/>
            <w:right w:val="none" w:sz="0" w:space="0" w:color="auto"/>
          </w:divBdr>
        </w:div>
        <w:div w:id="1455058782">
          <w:marLeft w:val="640"/>
          <w:marRight w:val="0"/>
          <w:marTop w:val="0"/>
          <w:marBottom w:val="0"/>
          <w:divBdr>
            <w:top w:val="none" w:sz="0" w:space="0" w:color="auto"/>
            <w:left w:val="none" w:sz="0" w:space="0" w:color="auto"/>
            <w:bottom w:val="none" w:sz="0" w:space="0" w:color="auto"/>
            <w:right w:val="none" w:sz="0" w:space="0" w:color="auto"/>
          </w:divBdr>
        </w:div>
        <w:div w:id="2040008351">
          <w:marLeft w:val="640"/>
          <w:marRight w:val="0"/>
          <w:marTop w:val="0"/>
          <w:marBottom w:val="0"/>
          <w:divBdr>
            <w:top w:val="none" w:sz="0" w:space="0" w:color="auto"/>
            <w:left w:val="none" w:sz="0" w:space="0" w:color="auto"/>
            <w:bottom w:val="none" w:sz="0" w:space="0" w:color="auto"/>
            <w:right w:val="none" w:sz="0" w:space="0" w:color="auto"/>
          </w:divBdr>
        </w:div>
        <w:div w:id="1273243839">
          <w:marLeft w:val="640"/>
          <w:marRight w:val="0"/>
          <w:marTop w:val="0"/>
          <w:marBottom w:val="0"/>
          <w:divBdr>
            <w:top w:val="none" w:sz="0" w:space="0" w:color="auto"/>
            <w:left w:val="none" w:sz="0" w:space="0" w:color="auto"/>
            <w:bottom w:val="none" w:sz="0" w:space="0" w:color="auto"/>
            <w:right w:val="none" w:sz="0" w:space="0" w:color="auto"/>
          </w:divBdr>
        </w:div>
        <w:div w:id="345600325">
          <w:marLeft w:val="640"/>
          <w:marRight w:val="0"/>
          <w:marTop w:val="0"/>
          <w:marBottom w:val="0"/>
          <w:divBdr>
            <w:top w:val="none" w:sz="0" w:space="0" w:color="auto"/>
            <w:left w:val="none" w:sz="0" w:space="0" w:color="auto"/>
            <w:bottom w:val="none" w:sz="0" w:space="0" w:color="auto"/>
            <w:right w:val="none" w:sz="0" w:space="0" w:color="auto"/>
          </w:divBdr>
        </w:div>
        <w:div w:id="2036272126">
          <w:marLeft w:val="640"/>
          <w:marRight w:val="0"/>
          <w:marTop w:val="0"/>
          <w:marBottom w:val="0"/>
          <w:divBdr>
            <w:top w:val="none" w:sz="0" w:space="0" w:color="auto"/>
            <w:left w:val="none" w:sz="0" w:space="0" w:color="auto"/>
            <w:bottom w:val="none" w:sz="0" w:space="0" w:color="auto"/>
            <w:right w:val="none" w:sz="0" w:space="0" w:color="auto"/>
          </w:divBdr>
        </w:div>
        <w:div w:id="1427187394">
          <w:marLeft w:val="640"/>
          <w:marRight w:val="0"/>
          <w:marTop w:val="0"/>
          <w:marBottom w:val="0"/>
          <w:divBdr>
            <w:top w:val="none" w:sz="0" w:space="0" w:color="auto"/>
            <w:left w:val="none" w:sz="0" w:space="0" w:color="auto"/>
            <w:bottom w:val="none" w:sz="0" w:space="0" w:color="auto"/>
            <w:right w:val="none" w:sz="0" w:space="0" w:color="auto"/>
          </w:divBdr>
        </w:div>
        <w:div w:id="107428475">
          <w:marLeft w:val="640"/>
          <w:marRight w:val="0"/>
          <w:marTop w:val="0"/>
          <w:marBottom w:val="0"/>
          <w:divBdr>
            <w:top w:val="none" w:sz="0" w:space="0" w:color="auto"/>
            <w:left w:val="none" w:sz="0" w:space="0" w:color="auto"/>
            <w:bottom w:val="none" w:sz="0" w:space="0" w:color="auto"/>
            <w:right w:val="none" w:sz="0" w:space="0" w:color="auto"/>
          </w:divBdr>
        </w:div>
        <w:div w:id="245648179">
          <w:marLeft w:val="640"/>
          <w:marRight w:val="0"/>
          <w:marTop w:val="0"/>
          <w:marBottom w:val="0"/>
          <w:divBdr>
            <w:top w:val="none" w:sz="0" w:space="0" w:color="auto"/>
            <w:left w:val="none" w:sz="0" w:space="0" w:color="auto"/>
            <w:bottom w:val="none" w:sz="0" w:space="0" w:color="auto"/>
            <w:right w:val="none" w:sz="0" w:space="0" w:color="auto"/>
          </w:divBdr>
        </w:div>
        <w:div w:id="1030687175">
          <w:marLeft w:val="640"/>
          <w:marRight w:val="0"/>
          <w:marTop w:val="0"/>
          <w:marBottom w:val="0"/>
          <w:divBdr>
            <w:top w:val="none" w:sz="0" w:space="0" w:color="auto"/>
            <w:left w:val="none" w:sz="0" w:space="0" w:color="auto"/>
            <w:bottom w:val="none" w:sz="0" w:space="0" w:color="auto"/>
            <w:right w:val="none" w:sz="0" w:space="0" w:color="auto"/>
          </w:divBdr>
        </w:div>
        <w:div w:id="332341175">
          <w:marLeft w:val="640"/>
          <w:marRight w:val="0"/>
          <w:marTop w:val="0"/>
          <w:marBottom w:val="0"/>
          <w:divBdr>
            <w:top w:val="none" w:sz="0" w:space="0" w:color="auto"/>
            <w:left w:val="none" w:sz="0" w:space="0" w:color="auto"/>
            <w:bottom w:val="none" w:sz="0" w:space="0" w:color="auto"/>
            <w:right w:val="none" w:sz="0" w:space="0" w:color="auto"/>
          </w:divBdr>
        </w:div>
        <w:div w:id="1308558264">
          <w:marLeft w:val="640"/>
          <w:marRight w:val="0"/>
          <w:marTop w:val="0"/>
          <w:marBottom w:val="0"/>
          <w:divBdr>
            <w:top w:val="none" w:sz="0" w:space="0" w:color="auto"/>
            <w:left w:val="none" w:sz="0" w:space="0" w:color="auto"/>
            <w:bottom w:val="none" w:sz="0" w:space="0" w:color="auto"/>
            <w:right w:val="none" w:sz="0" w:space="0" w:color="auto"/>
          </w:divBdr>
        </w:div>
        <w:div w:id="1332173283">
          <w:marLeft w:val="640"/>
          <w:marRight w:val="0"/>
          <w:marTop w:val="0"/>
          <w:marBottom w:val="0"/>
          <w:divBdr>
            <w:top w:val="none" w:sz="0" w:space="0" w:color="auto"/>
            <w:left w:val="none" w:sz="0" w:space="0" w:color="auto"/>
            <w:bottom w:val="none" w:sz="0" w:space="0" w:color="auto"/>
            <w:right w:val="none" w:sz="0" w:space="0" w:color="auto"/>
          </w:divBdr>
        </w:div>
        <w:div w:id="1487555165">
          <w:marLeft w:val="640"/>
          <w:marRight w:val="0"/>
          <w:marTop w:val="0"/>
          <w:marBottom w:val="0"/>
          <w:divBdr>
            <w:top w:val="none" w:sz="0" w:space="0" w:color="auto"/>
            <w:left w:val="none" w:sz="0" w:space="0" w:color="auto"/>
            <w:bottom w:val="none" w:sz="0" w:space="0" w:color="auto"/>
            <w:right w:val="none" w:sz="0" w:space="0" w:color="auto"/>
          </w:divBdr>
        </w:div>
        <w:div w:id="1551500996">
          <w:marLeft w:val="640"/>
          <w:marRight w:val="0"/>
          <w:marTop w:val="0"/>
          <w:marBottom w:val="0"/>
          <w:divBdr>
            <w:top w:val="none" w:sz="0" w:space="0" w:color="auto"/>
            <w:left w:val="none" w:sz="0" w:space="0" w:color="auto"/>
            <w:bottom w:val="none" w:sz="0" w:space="0" w:color="auto"/>
            <w:right w:val="none" w:sz="0" w:space="0" w:color="auto"/>
          </w:divBdr>
        </w:div>
        <w:div w:id="1660159333">
          <w:marLeft w:val="640"/>
          <w:marRight w:val="0"/>
          <w:marTop w:val="0"/>
          <w:marBottom w:val="0"/>
          <w:divBdr>
            <w:top w:val="none" w:sz="0" w:space="0" w:color="auto"/>
            <w:left w:val="none" w:sz="0" w:space="0" w:color="auto"/>
            <w:bottom w:val="none" w:sz="0" w:space="0" w:color="auto"/>
            <w:right w:val="none" w:sz="0" w:space="0" w:color="auto"/>
          </w:divBdr>
        </w:div>
        <w:div w:id="145828677">
          <w:marLeft w:val="640"/>
          <w:marRight w:val="0"/>
          <w:marTop w:val="0"/>
          <w:marBottom w:val="0"/>
          <w:divBdr>
            <w:top w:val="none" w:sz="0" w:space="0" w:color="auto"/>
            <w:left w:val="none" w:sz="0" w:space="0" w:color="auto"/>
            <w:bottom w:val="none" w:sz="0" w:space="0" w:color="auto"/>
            <w:right w:val="none" w:sz="0" w:space="0" w:color="auto"/>
          </w:divBdr>
        </w:div>
        <w:div w:id="1950500490">
          <w:marLeft w:val="640"/>
          <w:marRight w:val="0"/>
          <w:marTop w:val="0"/>
          <w:marBottom w:val="0"/>
          <w:divBdr>
            <w:top w:val="none" w:sz="0" w:space="0" w:color="auto"/>
            <w:left w:val="none" w:sz="0" w:space="0" w:color="auto"/>
            <w:bottom w:val="none" w:sz="0" w:space="0" w:color="auto"/>
            <w:right w:val="none" w:sz="0" w:space="0" w:color="auto"/>
          </w:divBdr>
        </w:div>
        <w:div w:id="306328451">
          <w:marLeft w:val="640"/>
          <w:marRight w:val="0"/>
          <w:marTop w:val="0"/>
          <w:marBottom w:val="0"/>
          <w:divBdr>
            <w:top w:val="none" w:sz="0" w:space="0" w:color="auto"/>
            <w:left w:val="none" w:sz="0" w:space="0" w:color="auto"/>
            <w:bottom w:val="none" w:sz="0" w:space="0" w:color="auto"/>
            <w:right w:val="none" w:sz="0" w:space="0" w:color="auto"/>
          </w:divBdr>
        </w:div>
        <w:div w:id="1285230285">
          <w:marLeft w:val="640"/>
          <w:marRight w:val="0"/>
          <w:marTop w:val="0"/>
          <w:marBottom w:val="0"/>
          <w:divBdr>
            <w:top w:val="none" w:sz="0" w:space="0" w:color="auto"/>
            <w:left w:val="none" w:sz="0" w:space="0" w:color="auto"/>
            <w:bottom w:val="none" w:sz="0" w:space="0" w:color="auto"/>
            <w:right w:val="none" w:sz="0" w:space="0" w:color="auto"/>
          </w:divBdr>
        </w:div>
        <w:div w:id="635599410">
          <w:marLeft w:val="640"/>
          <w:marRight w:val="0"/>
          <w:marTop w:val="0"/>
          <w:marBottom w:val="0"/>
          <w:divBdr>
            <w:top w:val="none" w:sz="0" w:space="0" w:color="auto"/>
            <w:left w:val="none" w:sz="0" w:space="0" w:color="auto"/>
            <w:bottom w:val="none" w:sz="0" w:space="0" w:color="auto"/>
            <w:right w:val="none" w:sz="0" w:space="0" w:color="auto"/>
          </w:divBdr>
        </w:div>
        <w:div w:id="1854879113">
          <w:marLeft w:val="640"/>
          <w:marRight w:val="0"/>
          <w:marTop w:val="0"/>
          <w:marBottom w:val="0"/>
          <w:divBdr>
            <w:top w:val="none" w:sz="0" w:space="0" w:color="auto"/>
            <w:left w:val="none" w:sz="0" w:space="0" w:color="auto"/>
            <w:bottom w:val="none" w:sz="0" w:space="0" w:color="auto"/>
            <w:right w:val="none" w:sz="0" w:space="0" w:color="auto"/>
          </w:divBdr>
        </w:div>
        <w:div w:id="338314125">
          <w:marLeft w:val="640"/>
          <w:marRight w:val="0"/>
          <w:marTop w:val="0"/>
          <w:marBottom w:val="0"/>
          <w:divBdr>
            <w:top w:val="none" w:sz="0" w:space="0" w:color="auto"/>
            <w:left w:val="none" w:sz="0" w:space="0" w:color="auto"/>
            <w:bottom w:val="none" w:sz="0" w:space="0" w:color="auto"/>
            <w:right w:val="none" w:sz="0" w:space="0" w:color="auto"/>
          </w:divBdr>
        </w:div>
        <w:div w:id="765998460">
          <w:marLeft w:val="640"/>
          <w:marRight w:val="0"/>
          <w:marTop w:val="0"/>
          <w:marBottom w:val="0"/>
          <w:divBdr>
            <w:top w:val="none" w:sz="0" w:space="0" w:color="auto"/>
            <w:left w:val="none" w:sz="0" w:space="0" w:color="auto"/>
            <w:bottom w:val="none" w:sz="0" w:space="0" w:color="auto"/>
            <w:right w:val="none" w:sz="0" w:space="0" w:color="auto"/>
          </w:divBdr>
        </w:div>
        <w:div w:id="624236430">
          <w:marLeft w:val="640"/>
          <w:marRight w:val="0"/>
          <w:marTop w:val="0"/>
          <w:marBottom w:val="0"/>
          <w:divBdr>
            <w:top w:val="none" w:sz="0" w:space="0" w:color="auto"/>
            <w:left w:val="none" w:sz="0" w:space="0" w:color="auto"/>
            <w:bottom w:val="none" w:sz="0" w:space="0" w:color="auto"/>
            <w:right w:val="none" w:sz="0" w:space="0" w:color="auto"/>
          </w:divBdr>
        </w:div>
        <w:div w:id="811019207">
          <w:marLeft w:val="640"/>
          <w:marRight w:val="0"/>
          <w:marTop w:val="0"/>
          <w:marBottom w:val="0"/>
          <w:divBdr>
            <w:top w:val="none" w:sz="0" w:space="0" w:color="auto"/>
            <w:left w:val="none" w:sz="0" w:space="0" w:color="auto"/>
            <w:bottom w:val="none" w:sz="0" w:space="0" w:color="auto"/>
            <w:right w:val="none" w:sz="0" w:space="0" w:color="auto"/>
          </w:divBdr>
        </w:div>
        <w:div w:id="1484010651">
          <w:marLeft w:val="640"/>
          <w:marRight w:val="0"/>
          <w:marTop w:val="0"/>
          <w:marBottom w:val="0"/>
          <w:divBdr>
            <w:top w:val="none" w:sz="0" w:space="0" w:color="auto"/>
            <w:left w:val="none" w:sz="0" w:space="0" w:color="auto"/>
            <w:bottom w:val="none" w:sz="0" w:space="0" w:color="auto"/>
            <w:right w:val="none" w:sz="0" w:space="0" w:color="auto"/>
          </w:divBdr>
        </w:div>
        <w:div w:id="1004435191">
          <w:marLeft w:val="640"/>
          <w:marRight w:val="0"/>
          <w:marTop w:val="0"/>
          <w:marBottom w:val="0"/>
          <w:divBdr>
            <w:top w:val="none" w:sz="0" w:space="0" w:color="auto"/>
            <w:left w:val="none" w:sz="0" w:space="0" w:color="auto"/>
            <w:bottom w:val="none" w:sz="0" w:space="0" w:color="auto"/>
            <w:right w:val="none" w:sz="0" w:space="0" w:color="auto"/>
          </w:divBdr>
        </w:div>
        <w:div w:id="870606800">
          <w:marLeft w:val="640"/>
          <w:marRight w:val="0"/>
          <w:marTop w:val="0"/>
          <w:marBottom w:val="0"/>
          <w:divBdr>
            <w:top w:val="none" w:sz="0" w:space="0" w:color="auto"/>
            <w:left w:val="none" w:sz="0" w:space="0" w:color="auto"/>
            <w:bottom w:val="none" w:sz="0" w:space="0" w:color="auto"/>
            <w:right w:val="none" w:sz="0" w:space="0" w:color="auto"/>
          </w:divBdr>
        </w:div>
        <w:div w:id="365831977">
          <w:marLeft w:val="640"/>
          <w:marRight w:val="0"/>
          <w:marTop w:val="0"/>
          <w:marBottom w:val="0"/>
          <w:divBdr>
            <w:top w:val="none" w:sz="0" w:space="0" w:color="auto"/>
            <w:left w:val="none" w:sz="0" w:space="0" w:color="auto"/>
            <w:bottom w:val="none" w:sz="0" w:space="0" w:color="auto"/>
            <w:right w:val="none" w:sz="0" w:space="0" w:color="auto"/>
          </w:divBdr>
        </w:div>
        <w:div w:id="1025059398">
          <w:marLeft w:val="640"/>
          <w:marRight w:val="0"/>
          <w:marTop w:val="0"/>
          <w:marBottom w:val="0"/>
          <w:divBdr>
            <w:top w:val="none" w:sz="0" w:space="0" w:color="auto"/>
            <w:left w:val="none" w:sz="0" w:space="0" w:color="auto"/>
            <w:bottom w:val="none" w:sz="0" w:space="0" w:color="auto"/>
            <w:right w:val="none" w:sz="0" w:space="0" w:color="auto"/>
          </w:divBdr>
        </w:div>
        <w:div w:id="571819099">
          <w:marLeft w:val="640"/>
          <w:marRight w:val="0"/>
          <w:marTop w:val="0"/>
          <w:marBottom w:val="0"/>
          <w:divBdr>
            <w:top w:val="none" w:sz="0" w:space="0" w:color="auto"/>
            <w:left w:val="none" w:sz="0" w:space="0" w:color="auto"/>
            <w:bottom w:val="none" w:sz="0" w:space="0" w:color="auto"/>
            <w:right w:val="none" w:sz="0" w:space="0" w:color="auto"/>
          </w:divBdr>
        </w:div>
        <w:div w:id="1975479486">
          <w:marLeft w:val="640"/>
          <w:marRight w:val="0"/>
          <w:marTop w:val="0"/>
          <w:marBottom w:val="0"/>
          <w:divBdr>
            <w:top w:val="none" w:sz="0" w:space="0" w:color="auto"/>
            <w:left w:val="none" w:sz="0" w:space="0" w:color="auto"/>
            <w:bottom w:val="none" w:sz="0" w:space="0" w:color="auto"/>
            <w:right w:val="none" w:sz="0" w:space="0" w:color="auto"/>
          </w:divBdr>
        </w:div>
        <w:div w:id="1268345933">
          <w:marLeft w:val="640"/>
          <w:marRight w:val="0"/>
          <w:marTop w:val="0"/>
          <w:marBottom w:val="0"/>
          <w:divBdr>
            <w:top w:val="none" w:sz="0" w:space="0" w:color="auto"/>
            <w:left w:val="none" w:sz="0" w:space="0" w:color="auto"/>
            <w:bottom w:val="none" w:sz="0" w:space="0" w:color="auto"/>
            <w:right w:val="none" w:sz="0" w:space="0" w:color="auto"/>
          </w:divBdr>
        </w:div>
        <w:div w:id="2066179288">
          <w:marLeft w:val="640"/>
          <w:marRight w:val="0"/>
          <w:marTop w:val="0"/>
          <w:marBottom w:val="0"/>
          <w:divBdr>
            <w:top w:val="none" w:sz="0" w:space="0" w:color="auto"/>
            <w:left w:val="none" w:sz="0" w:space="0" w:color="auto"/>
            <w:bottom w:val="none" w:sz="0" w:space="0" w:color="auto"/>
            <w:right w:val="none" w:sz="0" w:space="0" w:color="auto"/>
          </w:divBdr>
        </w:div>
        <w:div w:id="1684013495">
          <w:marLeft w:val="640"/>
          <w:marRight w:val="0"/>
          <w:marTop w:val="0"/>
          <w:marBottom w:val="0"/>
          <w:divBdr>
            <w:top w:val="none" w:sz="0" w:space="0" w:color="auto"/>
            <w:left w:val="none" w:sz="0" w:space="0" w:color="auto"/>
            <w:bottom w:val="none" w:sz="0" w:space="0" w:color="auto"/>
            <w:right w:val="none" w:sz="0" w:space="0" w:color="auto"/>
          </w:divBdr>
        </w:div>
        <w:div w:id="2005233419">
          <w:marLeft w:val="640"/>
          <w:marRight w:val="0"/>
          <w:marTop w:val="0"/>
          <w:marBottom w:val="0"/>
          <w:divBdr>
            <w:top w:val="none" w:sz="0" w:space="0" w:color="auto"/>
            <w:left w:val="none" w:sz="0" w:space="0" w:color="auto"/>
            <w:bottom w:val="none" w:sz="0" w:space="0" w:color="auto"/>
            <w:right w:val="none" w:sz="0" w:space="0" w:color="auto"/>
          </w:divBdr>
        </w:div>
        <w:div w:id="2064059212">
          <w:marLeft w:val="640"/>
          <w:marRight w:val="0"/>
          <w:marTop w:val="0"/>
          <w:marBottom w:val="0"/>
          <w:divBdr>
            <w:top w:val="none" w:sz="0" w:space="0" w:color="auto"/>
            <w:left w:val="none" w:sz="0" w:space="0" w:color="auto"/>
            <w:bottom w:val="none" w:sz="0" w:space="0" w:color="auto"/>
            <w:right w:val="none" w:sz="0" w:space="0" w:color="auto"/>
          </w:divBdr>
        </w:div>
        <w:div w:id="416512610">
          <w:marLeft w:val="640"/>
          <w:marRight w:val="0"/>
          <w:marTop w:val="0"/>
          <w:marBottom w:val="0"/>
          <w:divBdr>
            <w:top w:val="none" w:sz="0" w:space="0" w:color="auto"/>
            <w:left w:val="none" w:sz="0" w:space="0" w:color="auto"/>
            <w:bottom w:val="none" w:sz="0" w:space="0" w:color="auto"/>
            <w:right w:val="none" w:sz="0" w:space="0" w:color="auto"/>
          </w:divBdr>
        </w:div>
        <w:div w:id="82266783">
          <w:marLeft w:val="640"/>
          <w:marRight w:val="0"/>
          <w:marTop w:val="0"/>
          <w:marBottom w:val="0"/>
          <w:divBdr>
            <w:top w:val="none" w:sz="0" w:space="0" w:color="auto"/>
            <w:left w:val="none" w:sz="0" w:space="0" w:color="auto"/>
            <w:bottom w:val="none" w:sz="0" w:space="0" w:color="auto"/>
            <w:right w:val="none" w:sz="0" w:space="0" w:color="auto"/>
          </w:divBdr>
        </w:div>
        <w:div w:id="1745880179">
          <w:marLeft w:val="640"/>
          <w:marRight w:val="0"/>
          <w:marTop w:val="0"/>
          <w:marBottom w:val="0"/>
          <w:divBdr>
            <w:top w:val="none" w:sz="0" w:space="0" w:color="auto"/>
            <w:left w:val="none" w:sz="0" w:space="0" w:color="auto"/>
            <w:bottom w:val="none" w:sz="0" w:space="0" w:color="auto"/>
            <w:right w:val="none" w:sz="0" w:space="0" w:color="auto"/>
          </w:divBdr>
        </w:div>
        <w:div w:id="1505316365">
          <w:marLeft w:val="640"/>
          <w:marRight w:val="0"/>
          <w:marTop w:val="0"/>
          <w:marBottom w:val="0"/>
          <w:divBdr>
            <w:top w:val="none" w:sz="0" w:space="0" w:color="auto"/>
            <w:left w:val="none" w:sz="0" w:space="0" w:color="auto"/>
            <w:bottom w:val="none" w:sz="0" w:space="0" w:color="auto"/>
            <w:right w:val="none" w:sz="0" w:space="0" w:color="auto"/>
          </w:divBdr>
        </w:div>
        <w:div w:id="406730367">
          <w:marLeft w:val="640"/>
          <w:marRight w:val="0"/>
          <w:marTop w:val="0"/>
          <w:marBottom w:val="0"/>
          <w:divBdr>
            <w:top w:val="none" w:sz="0" w:space="0" w:color="auto"/>
            <w:left w:val="none" w:sz="0" w:space="0" w:color="auto"/>
            <w:bottom w:val="none" w:sz="0" w:space="0" w:color="auto"/>
            <w:right w:val="none" w:sz="0" w:space="0" w:color="auto"/>
          </w:divBdr>
        </w:div>
        <w:div w:id="1324312296">
          <w:marLeft w:val="640"/>
          <w:marRight w:val="0"/>
          <w:marTop w:val="0"/>
          <w:marBottom w:val="0"/>
          <w:divBdr>
            <w:top w:val="none" w:sz="0" w:space="0" w:color="auto"/>
            <w:left w:val="none" w:sz="0" w:space="0" w:color="auto"/>
            <w:bottom w:val="none" w:sz="0" w:space="0" w:color="auto"/>
            <w:right w:val="none" w:sz="0" w:space="0" w:color="auto"/>
          </w:divBdr>
        </w:div>
        <w:div w:id="119883782">
          <w:marLeft w:val="640"/>
          <w:marRight w:val="0"/>
          <w:marTop w:val="0"/>
          <w:marBottom w:val="0"/>
          <w:divBdr>
            <w:top w:val="none" w:sz="0" w:space="0" w:color="auto"/>
            <w:left w:val="none" w:sz="0" w:space="0" w:color="auto"/>
            <w:bottom w:val="none" w:sz="0" w:space="0" w:color="auto"/>
            <w:right w:val="none" w:sz="0" w:space="0" w:color="auto"/>
          </w:divBdr>
        </w:div>
        <w:div w:id="1751847246">
          <w:marLeft w:val="640"/>
          <w:marRight w:val="0"/>
          <w:marTop w:val="0"/>
          <w:marBottom w:val="0"/>
          <w:divBdr>
            <w:top w:val="none" w:sz="0" w:space="0" w:color="auto"/>
            <w:left w:val="none" w:sz="0" w:space="0" w:color="auto"/>
            <w:bottom w:val="none" w:sz="0" w:space="0" w:color="auto"/>
            <w:right w:val="none" w:sz="0" w:space="0" w:color="auto"/>
          </w:divBdr>
        </w:div>
        <w:div w:id="1962374767">
          <w:marLeft w:val="640"/>
          <w:marRight w:val="0"/>
          <w:marTop w:val="0"/>
          <w:marBottom w:val="0"/>
          <w:divBdr>
            <w:top w:val="none" w:sz="0" w:space="0" w:color="auto"/>
            <w:left w:val="none" w:sz="0" w:space="0" w:color="auto"/>
            <w:bottom w:val="none" w:sz="0" w:space="0" w:color="auto"/>
            <w:right w:val="none" w:sz="0" w:space="0" w:color="auto"/>
          </w:divBdr>
        </w:div>
        <w:div w:id="2041054553">
          <w:marLeft w:val="640"/>
          <w:marRight w:val="0"/>
          <w:marTop w:val="0"/>
          <w:marBottom w:val="0"/>
          <w:divBdr>
            <w:top w:val="none" w:sz="0" w:space="0" w:color="auto"/>
            <w:left w:val="none" w:sz="0" w:space="0" w:color="auto"/>
            <w:bottom w:val="none" w:sz="0" w:space="0" w:color="auto"/>
            <w:right w:val="none" w:sz="0" w:space="0" w:color="auto"/>
          </w:divBdr>
        </w:div>
        <w:div w:id="277883366">
          <w:marLeft w:val="640"/>
          <w:marRight w:val="0"/>
          <w:marTop w:val="0"/>
          <w:marBottom w:val="0"/>
          <w:divBdr>
            <w:top w:val="none" w:sz="0" w:space="0" w:color="auto"/>
            <w:left w:val="none" w:sz="0" w:space="0" w:color="auto"/>
            <w:bottom w:val="none" w:sz="0" w:space="0" w:color="auto"/>
            <w:right w:val="none" w:sz="0" w:space="0" w:color="auto"/>
          </w:divBdr>
        </w:div>
        <w:div w:id="126825546">
          <w:marLeft w:val="640"/>
          <w:marRight w:val="0"/>
          <w:marTop w:val="0"/>
          <w:marBottom w:val="0"/>
          <w:divBdr>
            <w:top w:val="none" w:sz="0" w:space="0" w:color="auto"/>
            <w:left w:val="none" w:sz="0" w:space="0" w:color="auto"/>
            <w:bottom w:val="none" w:sz="0" w:space="0" w:color="auto"/>
            <w:right w:val="none" w:sz="0" w:space="0" w:color="auto"/>
          </w:divBdr>
        </w:div>
        <w:div w:id="945192585">
          <w:marLeft w:val="640"/>
          <w:marRight w:val="0"/>
          <w:marTop w:val="0"/>
          <w:marBottom w:val="0"/>
          <w:divBdr>
            <w:top w:val="none" w:sz="0" w:space="0" w:color="auto"/>
            <w:left w:val="none" w:sz="0" w:space="0" w:color="auto"/>
            <w:bottom w:val="none" w:sz="0" w:space="0" w:color="auto"/>
            <w:right w:val="none" w:sz="0" w:space="0" w:color="auto"/>
          </w:divBdr>
        </w:div>
        <w:div w:id="1051197529">
          <w:marLeft w:val="640"/>
          <w:marRight w:val="0"/>
          <w:marTop w:val="0"/>
          <w:marBottom w:val="0"/>
          <w:divBdr>
            <w:top w:val="none" w:sz="0" w:space="0" w:color="auto"/>
            <w:left w:val="none" w:sz="0" w:space="0" w:color="auto"/>
            <w:bottom w:val="none" w:sz="0" w:space="0" w:color="auto"/>
            <w:right w:val="none" w:sz="0" w:space="0" w:color="auto"/>
          </w:divBdr>
        </w:div>
        <w:div w:id="200630617">
          <w:marLeft w:val="640"/>
          <w:marRight w:val="0"/>
          <w:marTop w:val="0"/>
          <w:marBottom w:val="0"/>
          <w:divBdr>
            <w:top w:val="none" w:sz="0" w:space="0" w:color="auto"/>
            <w:left w:val="none" w:sz="0" w:space="0" w:color="auto"/>
            <w:bottom w:val="none" w:sz="0" w:space="0" w:color="auto"/>
            <w:right w:val="none" w:sz="0" w:space="0" w:color="auto"/>
          </w:divBdr>
        </w:div>
        <w:div w:id="622033370">
          <w:marLeft w:val="640"/>
          <w:marRight w:val="0"/>
          <w:marTop w:val="0"/>
          <w:marBottom w:val="0"/>
          <w:divBdr>
            <w:top w:val="none" w:sz="0" w:space="0" w:color="auto"/>
            <w:left w:val="none" w:sz="0" w:space="0" w:color="auto"/>
            <w:bottom w:val="none" w:sz="0" w:space="0" w:color="auto"/>
            <w:right w:val="none" w:sz="0" w:space="0" w:color="auto"/>
          </w:divBdr>
        </w:div>
        <w:div w:id="157691738">
          <w:marLeft w:val="640"/>
          <w:marRight w:val="0"/>
          <w:marTop w:val="0"/>
          <w:marBottom w:val="0"/>
          <w:divBdr>
            <w:top w:val="none" w:sz="0" w:space="0" w:color="auto"/>
            <w:left w:val="none" w:sz="0" w:space="0" w:color="auto"/>
            <w:bottom w:val="none" w:sz="0" w:space="0" w:color="auto"/>
            <w:right w:val="none" w:sz="0" w:space="0" w:color="auto"/>
          </w:divBdr>
        </w:div>
        <w:div w:id="2038851714">
          <w:marLeft w:val="640"/>
          <w:marRight w:val="0"/>
          <w:marTop w:val="0"/>
          <w:marBottom w:val="0"/>
          <w:divBdr>
            <w:top w:val="none" w:sz="0" w:space="0" w:color="auto"/>
            <w:left w:val="none" w:sz="0" w:space="0" w:color="auto"/>
            <w:bottom w:val="none" w:sz="0" w:space="0" w:color="auto"/>
            <w:right w:val="none" w:sz="0" w:space="0" w:color="auto"/>
          </w:divBdr>
        </w:div>
        <w:div w:id="1312251466">
          <w:marLeft w:val="640"/>
          <w:marRight w:val="0"/>
          <w:marTop w:val="0"/>
          <w:marBottom w:val="0"/>
          <w:divBdr>
            <w:top w:val="none" w:sz="0" w:space="0" w:color="auto"/>
            <w:left w:val="none" w:sz="0" w:space="0" w:color="auto"/>
            <w:bottom w:val="none" w:sz="0" w:space="0" w:color="auto"/>
            <w:right w:val="none" w:sz="0" w:space="0" w:color="auto"/>
          </w:divBdr>
        </w:div>
        <w:div w:id="443156431">
          <w:marLeft w:val="640"/>
          <w:marRight w:val="0"/>
          <w:marTop w:val="0"/>
          <w:marBottom w:val="0"/>
          <w:divBdr>
            <w:top w:val="none" w:sz="0" w:space="0" w:color="auto"/>
            <w:left w:val="none" w:sz="0" w:space="0" w:color="auto"/>
            <w:bottom w:val="none" w:sz="0" w:space="0" w:color="auto"/>
            <w:right w:val="none" w:sz="0" w:space="0" w:color="auto"/>
          </w:divBdr>
        </w:div>
        <w:div w:id="1207450841">
          <w:marLeft w:val="640"/>
          <w:marRight w:val="0"/>
          <w:marTop w:val="0"/>
          <w:marBottom w:val="0"/>
          <w:divBdr>
            <w:top w:val="none" w:sz="0" w:space="0" w:color="auto"/>
            <w:left w:val="none" w:sz="0" w:space="0" w:color="auto"/>
            <w:bottom w:val="none" w:sz="0" w:space="0" w:color="auto"/>
            <w:right w:val="none" w:sz="0" w:space="0" w:color="auto"/>
          </w:divBdr>
        </w:div>
        <w:div w:id="1370449265">
          <w:marLeft w:val="640"/>
          <w:marRight w:val="0"/>
          <w:marTop w:val="0"/>
          <w:marBottom w:val="0"/>
          <w:divBdr>
            <w:top w:val="none" w:sz="0" w:space="0" w:color="auto"/>
            <w:left w:val="none" w:sz="0" w:space="0" w:color="auto"/>
            <w:bottom w:val="none" w:sz="0" w:space="0" w:color="auto"/>
            <w:right w:val="none" w:sz="0" w:space="0" w:color="auto"/>
          </w:divBdr>
        </w:div>
        <w:div w:id="1575049013">
          <w:marLeft w:val="640"/>
          <w:marRight w:val="0"/>
          <w:marTop w:val="0"/>
          <w:marBottom w:val="0"/>
          <w:divBdr>
            <w:top w:val="none" w:sz="0" w:space="0" w:color="auto"/>
            <w:left w:val="none" w:sz="0" w:space="0" w:color="auto"/>
            <w:bottom w:val="none" w:sz="0" w:space="0" w:color="auto"/>
            <w:right w:val="none" w:sz="0" w:space="0" w:color="auto"/>
          </w:divBdr>
        </w:div>
        <w:div w:id="1653750142">
          <w:marLeft w:val="640"/>
          <w:marRight w:val="0"/>
          <w:marTop w:val="0"/>
          <w:marBottom w:val="0"/>
          <w:divBdr>
            <w:top w:val="none" w:sz="0" w:space="0" w:color="auto"/>
            <w:left w:val="none" w:sz="0" w:space="0" w:color="auto"/>
            <w:bottom w:val="none" w:sz="0" w:space="0" w:color="auto"/>
            <w:right w:val="none" w:sz="0" w:space="0" w:color="auto"/>
          </w:divBdr>
        </w:div>
        <w:div w:id="1399590604">
          <w:marLeft w:val="640"/>
          <w:marRight w:val="0"/>
          <w:marTop w:val="0"/>
          <w:marBottom w:val="0"/>
          <w:divBdr>
            <w:top w:val="none" w:sz="0" w:space="0" w:color="auto"/>
            <w:left w:val="none" w:sz="0" w:space="0" w:color="auto"/>
            <w:bottom w:val="none" w:sz="0" w:space="0" w:color="auto"/>
            <w:right w:val="none" w:sz="0" w:space="0" w:color="auto"/>
          </w:divBdr>
        </w:div>
        <w:div w:id="250244156">
          <w:marLeft w:val="640"/>
          <w:marRight w:val="0"/>
          <w:marTop w:val="0"/>
          <w:marBottom w:val="0"/>
          <w:divBdr>
            <w:top w:val="none" w:sz="0" w:space="0" w:color="auto"/>
            <w:left w:val="none" w:sz="0" w:space="0" w:color="auto"/>
            <w:bottom w:val="none" w:sz="0" w:space="0" w:color="auto"/>
            <w:right w:val="none" w:sz="0" w:space="0" w:color="auto"/>
          </w:divBdr>
        </w:div>
        <w:div w:id="1287346618">
          <w:marLeft w:val="640"/>
          <w:marRight w:val="0"/>
          <w:marTop w:val="0"/>
          <w:marBottom w:val="0"/>
          <w:divBdr>
            <w:top w:val="none" w:sz="0" w:space="0" w:color="auto"/>
            <w:left w:val="none" w:sz="0" w:space="0" w:color="auto"/>
            <w:bottom w:val="none" w:sz="0" w:space="0" w:color="auto"/>
            <w:right w:val="none" w:sz="0" w:space="0" w:color="auto"/>
          </w:divBdr>
        </w:div>
        <w:div w:id="842091866">
          <w:marLeft w:val="640"/>
          <w:marRight w:val="0"/>
          <w:marTop w:val="0"/>
          <w:marBottom w:val="0"/>
          <w:divBdr>
            <w:top w:val="none" w:sz="0" w:space="0" w:color="auto"/>
            <w:left w:val="none" w:sz="0" w:space="0" w:color="auto"/>
            <w:bottom w:val="none" w:sz="0" w:space="0" w:color="auto"/>
            <w:right w:val="none" w:sz="0" w:space="0" w:color="auto"/>
          </w:divBdr>
        </w:div>
        <w:div w:id="1697585158">
          <w:marLeft w:val="640"/>
          <w:marRight w:val="0"/>
          <w:marTop w:val="0"/>
          <w:marBottom w:val="0"/>
          <w:divBdr>
            <w:top w:val="none" w:sz="0" w:space="0" w:color="auto"/>
            <w:left w:val="none" w:sz="0" w:space="0" w:color="auto"/>
            <w:bottom w:val="none" w:sz="0" w:space="0" w:color="auto"/>
            <w:right w:val="none" w:sz="0" w:space="0" w:color="auto"/>
          </w:divBdr>
        </w:div>
        <w:div w:id="908154484">
          <w:marLeft w:val="640"/>
          <w:marRight w:val="0"/>
          <w:marTop w:val="0"/>
          <w:marBottom w:val="0"/>
          <w:divBdr>
            <w:top w:val="none" w:sz="0" w:space="0" w:color="auto"/>
            <w:left w:val="none" w:sz="0" w:space="0" w:color="auto"/>
            <w:bottom w:val="none" w:sz="0" w:space="0" w:color="auto"/>
            <w:right w:val="none" w:sz="0" w:space="0" w:color="auto"/>
          </w:divBdr>
        </w:div>
        <w:div w:id="383987112">
          <w:marLeft w:val="640"/>
          <w:marRight w:val="0"/>
          <w:marTop w:val="0"/>
          <w:marBottom w:val="0"/>
          <w:divBdr>
            <w:top w:val="none" w:sz="0" w:space="0" w:color="auto"/>
            <w:left w:val="none" w:sz="0" w:space="0" w:color="auto"/>
            <w:bottom w:val="none" w:sz="0" w:space="0" w:color="auto"/>
            <w:right w:val="none" w:sz="0" w:space="0" w:color="auto"/>
          </w:divBdr>
        </w:div>
        <w:div w:id="1803572201">
          <w:marLeft w:val="640"/>
          <w:marRight w:val="0"/>
          <w:marTop w:val="0"/>
          <w:marBottom w:val="0"/>
          <w:divBdr>
            <w:top w:val="none" w:sz="0" w:space="0" w:color="auto"/>
            <w:left w:val="none" w:sz="0" w:space="0" w:color="auto"/>
            <w:bottom w:val="none" w:sz="0" w:space="0" w:color="auto"/>
            <w:right w:val="none" w:sz="0" w:space="0" w:color="auto"/>
          </w:divBdr>
        </w:div>
        <w:div w:id="1008681506">
          <w:marLeft w:val="640"/>
          <w:marRight w:val="0"/>
          <w:marTop w:val="0"/>
          <w:marBottom w:val="0"/>
          <w:divBdr>
            <w:top w:val="none" w:sz="0" w:space="0" w:color="auto"/>
            <w:left w:val="none" w:sz="0" w:space="0" w:color="auto"/>
            <w:bottom w:val="none" w:sz="0" w:space="0" w:color="auto"/>
            <w:right w:val="none" w:sz="0" w:space="0" w:color="auto"/>
          </w:divBdr>
        </w:div>
        <w:div w:id="411126465">
          <w:marLeft w:val="640"/>
          <w:marRight w:val="0"/>
          <w:marTop w:val="0"/>
          <w:marBottom w:val="0"/>
          <w:divBdr>
            <w:top w:val="none" w:sz="0" w:space="0" w:color="auto"/>
            <w:left w:val="none" w:sz="0" w:space="0" w:color="auto"/>
            <w:bottom w:val="none" w:sz="0" w:space="0" w:color="auto"/>
            <w:right w:val="none" w:sz="0" w:space="0" w:color="auto"/>
          </w:divBdr>
        </w:div>
        <w:div w:id="30955356">
          <w:marLeft w:val="640"/>
          <w:marRight w:val="0"/>
          <w:marTop w:val="0"/>
          <w:marBottom w:val="0"/>
          <w:divBdr>
            <w:top w:val="none" w:sz="0" w:space="0" w:color="auto"/>
            <w:left w:val="none" w:sz="0" w:space="0" w:color="auto"/>
            <w:bottom w:val="none" w:sz="0" w:space="0" w:color="auto"/>
            <w:right w:val="none" w:sz="0" w:space="0" w:color="auto"/>
          </w:divBdr>
        </w:div>
        <w:div w:id="2074429935">
          <w:marLeft w:val="640"/>
          <w:marRight w:val="0"/>
          <w:marTop w:val="0"/>
          <w:marBottom w:val="0"/>
          <w:divBdr>
            <w:top w:val="none" w:sz="0" w:space="0" w:color="auto"/>
            <w:left w:val="none" w:sz="0" w:space="0" w:color="auto"/>
            <w:bottom w:val="none" w:sz="0" w:space="0" w:color="auto"/>
            <w:right w:val="none" w:sz="0" w:space="0" w:color="auto"/>
          </w:divBdr>
        </w:div>
        <w:div w:id="918715157">
          <w:marLeft w:val="640"/>
          <w:marRight w:val="0"/>
          <w:marTop w:val="0"/>
          <w:marBottom w:val="0"/>
          <w:divBdr>
            <w:top w:val="none" w:sz="0" w:space="0" w:color="auto"/>
            <w:left w:val="none" w:sz="0" w:space="0" w:color="auto"/>
            <w:bottom w:val="none" w:sz="0" w:space="0" w:color="auto"/>
            <w:right w:val="none" w:sz="0" w:space="0" w:color="auto"/>
          </w:divBdr>
        </w:div>
        <w:div w:id="313067364">
          <w:marLeft w:val="640"/>
          <w:marRight w:val="0"/>
          <w:marTop w:val="0"/>
          <w:marBottom w:val="0"/>
          <w:divBdr>
            <w:top w:val="none" w:sz="0" w:space="0" w:color="auto"/>
            <w:left w:val="none" w:sz="0" w:space="0" w:color="auto"/>
            <w:bottom w:val="none" w:sz="0" w:space="0" w:color="auto"/>
            <w:right w:val="none" w:sz="0" w:space="0" w:color="auto"/>
          </w:divBdr>
        </w:div>
        <w:div w:id="1503737301">
          <w:marLeft w:val="640"/>
          <w:marRight w:val="0"/>
          <w:marTop w:val="0"/>
          <w:marBottom w:val="0"/>
          <w:divBdr>
            <w:top w:val="none" w:sz="0" w:space="0" w:color="auto"/>
            <w:left w:val="none" w:sz="0" w:space="0" w:color="auto"/>
            <w:bottom w:val="none" w:sz="0" w:space="0" w:color="auto"/>
            <w:right w:val="none" w:sz="0" w:space="0" w:color="auto"/>
          </w:divBdr>
        </w:div>
        <w:div w:id="46151110">
          <w:marLeft w:val="640"/>
          <w:marRight w:val="0"/>
          <w:marTop w:val="0"/>
          <w:marBottom w:val="0"/>
          <w:divBdr>
            <w:top w:val="none" w:sz="0" w:space="0" w:color="auto"/>
            <w:left w:val="none" w:sz="0" w:space="0" w:color="auto"/>
            <w:bottom w:val="none" w:sz="0" w:space="0" w:color="auto"/>
            <w:right w:val="none" w:sz="0" w:space="0" w:color="auto"/>
          </w:divBdr>
        </w:div>
        <w:div w:id="2128159296">
          <w:marLeft w:val="640"/>
          <w:marRight w:val="0"/>
          <w:marTop w:val="0"/>
          <w:marBottom w:val="0"/>
          <w:divBdr>
            <w:top w:val="none" w:sz="0" w:space="0" w:color="auto"/>
            <w:left w:val="none" w:sz="0" w:space="0" w:color="auto"/>
            <w:bottom w:val="none" w:sz="0" w:space="0" w:color="auto"/>
            <w:right w:val="none" w:sz="0" w:space="0" w:color="auto"/>
          </w:divBdr>
        </w:div>
        <w:div w:id="59838405">
          <w:marLeft w:val="640"/>
          <w:marRight w:val="0"/>
          <w:marTop w:val="0"/>
          <w:marBottom w:val="0"/>
          <w:divBdr>
            <w:top w:val="none" w:sz="0" w:space="0" w:color="auto"/>
            <w:left w:val="none" w:sz="0" w:space="0" w:color="auto"/>
            <w:bottom w:val="none" w:sz="0" w:space="0" w:color="auto"/>
            <w:right w:val="none" w:sz="0" w:space="0" w:color="auto"/>
          </w:divBdr>
        </w:div>
        <w:div w:id="1411005899">
          <w:marLeft w:val="640"/>
          <w:marRight w:val="0"/>
          <w:marTop w:val="0"/>
          <w:marBottom w:val="0"/>
          <w:divBdr>
            <w:top w:val="none" w:sz="0" w:space="0" w:color="auto"/>
            <w:left w:val="none" w:sz="0" w:space="0" w:color="auto"/>
            <w:bottom w:val="none" w:sz="0" w:space="0" w:color="auto"/>
            <w:right w:val="none" w:sz="0" w:space="0" w:color="auto"/>
          </w:divBdr>
        </w:div>
        <w:div w:id="2047755689">
          <w:marLeft w:val="640"/>
          <w:marRight w:val="0"/>
          <w:marTop w:val="0"/>
          <w:marBottom w:val="0"/>
          <w:divBdr>
            <w:top w:val="none" w:sz="0" w:space="0" w:color="auto"/>
            <w:left w:val="none" w:sz="0" w:space="0" w:color="auto"/>
            <w:bottom w:val="none" w:sz="0" w:space="0" w:color="auto"/>
            <w:right w:val="none" w:sz="0" w:space="0" w:color="auto"/>
          </w:divBdr>
        </w:div>
        <w:div w:id="1734229415">
          <w:marLeft w:val="640"/>
          <w:marRight w:val="0"/>
          <w:marTop w:val="0"/>
          <w:marBottom w:val="0"/>
          <w:divBdr>
            <w:top w:val="none" w:sz="0" w:space="0" w:color="auto"/>
            <w:left w:val="none" w:sz="0" w:space="0" w:color="auto"/>
            <w:bottom w:val="none" w:sz="0" w:space="0" w:color="auto"/>
            <w:right w:val="none" w:sz="0" w:space="0" w:color="auto"/>
          </w:divBdr>
        </w:div>
        <w:div w:id="692265481">
          <w:marLeft w:val="640"/>
          <w:marRight w:val="0"/>
          <w:marTop w:val="0"/>
          <w:marBottom w:val="0"/>
          <w:divBdr>
            <w:top w:val="none" w:sz="0" w:space="0" w:color="auto"/>
            <w:left w:val="none" w:sz="0" w:space="0" w:color="auto"/>
            <w:bottom w:val="none" w:sz="0" w:space="0" w:color="auto"/>
            <w:right w:val="none" w:sz="0" w:space="0" w:color="auto"/>
          </w:divBdr>
        </w:div>
        <w:div w:id="101459507">
          <w:marLeft w:val="640"/>
          <w:marRight w:val="0"/>
          <w:marTop w:val="0"/>
          <w:marBottom w:val="0"/>
          <w:divBdr>
            <w:top w:val="none" w:sz="0" w:space="0" w:color="auto"/>
            <w:left w:val="none" w:sz="0" w:space="0" w:color="auto"/>
            <w:bottom w:val="none" w:sz="0" w:space="0" w:color="auto"/>
            <w:right w:val="none" w:sz="0" w:space="0" w:color="auto"/>
          </w:divBdr>
        </w:div>
        <w:div w:id="1197087248">
          <w:marLeft w:val="640"/>
          <w:marRight w:val="0"/>
          <w:marTop w:val="0"/>
          <w:marBottom w:val="0"/>
          <w:divBdr>
            <w:top w:val="none" w:sz="0" w:space="0" w:color="auto"/>
            <w:left w:val="none" w:sz="0" w:space="0" w:color="auto"/>
            <w:bottom w:val="none" w:sz="0" w:space="0" w:color="auto"/>
            <w:right w:val="none" w:sz="0" w:space="0" w:color="auto"/>
          </w:divBdr>
        </w:div>
        <w:div w:id="635642237">
          <w:marLeft w:val="640"/>
          <w:marRight w:val="0"/>
          <w:marTop w:val="0"/>
          <w:marBottom w:val="0"/>
          <w:divBdr>
            <w:top w:val="none" w:sz="0" w:space="0" w:color="auto"/>
            <w:left w:val="none" w:sz="0" w:space="0" w:color="auto"/>
            <w:bottom w:val="none" w:sz="0" w:space="0" w:color="auto"/>
            <w:right w:val="none" w:sz="0" w:space="0" w:color="auto"/>
          </w:divBdr>
        </w:div>
        <w:div w:id="1234701779">
          <w:marLeft w:val="640"/>
          <w:marRight w:val="0"/>
          <w:marTop w:val="0"/>
          <w:marBottom w:val="0"/>
          <w:divBdr>
            <w:top w:val="none" w:sz="0" w:space="0" w:color="auto"/>
            <w:left w:val="none" w:sz="0" w:space="0" w:color="auto"/>
            <w:bottom w:val="none" w:sz="0" w:space="0" w:color="auto"/>
            <w:right w:val="none" w:sz="0" w:space="0" w:color="auto"/>
          </w:divBdr>
        </w:div>
        <w:div w:id="957443796">
          <w:marLeft w:val="640"/>
          <w:marRight w:val="0"/>
          <w:marTop w:val="0"/>
          <w:marBottom w:val="0"/>
          <w:divBdr>
            <w:top w:val="none" w:sz="0" w:space="0" w:color="auto"/>
            <w:left w:val="none" w:sz="0" w:space="0" w:color="auto"/>
            <w:bottom w:val="none" w:sz="0" w:space="0" w:color="auto"/>
            <w:right w:val="none" w:sz="0" w:space="0" w:color="auto"/>
          </w:divBdr>
        </w:div>
        <w:div w:id="407190797">
          <w:marLeft w:val="640"/>
          <w:marRight w:val="0"/>
          <w:marTop w:val="0"/>
          <w:marBottom w:val="0"/>
          <w:divBdr>
            <w:top w:val="none" w:sz="0" w:space="0" w:color="auto"/>
            <w:left w:val="none" w:sz="0" w:space="0" w:color="auto"/>
            <w:bottom w:val="none" w:sz="0" w:space="0" w:color="auto"/>
            <w:right w:val="none" w:sz="0" w:space="0" w:color="auto"/>
          </w:divBdr>
        </w:div>
        <w:div w:id="165022724">
          <w:marLeft w:val="640"/>
          <w:marRight w:val="0"/>
          <w:marTop w:val="0"/>
          <w:marBottom w:val="0"/>
          <w:divBdr>
            <w:top w:val="none" w:sz="0" w:space="0" w:color="auto"/>
            <w:left w:val="none" w:sz="0" w:space="0" w:color="auto"/>
            <w:bottom w:val="none" w:sz="0" w:space="0" w:color="auto"/>
            <w:right w:val="none" w:sz="0" w:space="0" w:color="auto"/>
          </w:divBdr>
        </w:div>
        <w:div w:id="1115251164">
          <w:marLeft w:val="640"/>
          <w:marRight w:val="0"/>
          <w:marTop w:val="0"/>
          <w:marBottom w:val="0"/>
          <w:divBdr>
            <w:top w:val="none" w:sz="0" w:space="0" w:color="auto"/>
            <w:left w:val="none" w:sz="0" w:space="0" w:color="auto"/>
            <w:bottom w:val="none" w:sz="0" w:space="0" w:color="auto"/>
            <w:right w:val="none" w:sz="0" w:space="0" w:color="auto"/>
          </w:divBdr>
        </w:div>
        <w:div w:id="1774933564">
          <w:marLeft w:val="640"/>
          <w:marRight w:val="0"/>
          <w:marTop w:val="0"/>
          <w:marBottom w:val="0"/>
          <w:divBdr>
            <w:top w:val="none" w:sz="0" w:space="0" w:color="auto"/>
            <w:left w:val="none" w:sz="0" w:space="0" w:color="auto"/>
            <w:bottom w:val="none" w:sz="0" w:space="0" w:color="auto"/>
            <w:right w:val="none" w:sz="0" w:space="0" w:color="auto"/>
          </w:divBdr>
        </w:div>
        <w:div w:id="910192458">
          <w:marLeft w:val="640"/>
          <w:marRight w:val="0"/>
          <w:marTop w:val="0"/>
          <w:marBottom w:val="0"/>
          <w:divBdr>
            <w:top w:val="none" w:sz="0" w:space="0" w:color="auto"/>
            <w:left w:val="none" w:sz="0" w:space="0" w:color="auto"/>
            <w:bottom w:val="none" w:sz="0" w:space="0" w:color="auto"/>
            <w:right w:val="none" w:sz="0" w:space="0" w:color="auto"/>
          </w:divBdr>
        </w:div>
        <w:div w:id="1368799037">
          <w:marLeft w:val="640"/>
          <w:marRight w:val="0"/>
          <w:marTop w:val="0"/>
          <w:marBottom w:val="0"/>
          <w:divBdr>
            <w:top w:val="none" w:sz="0" w:space="0" w:color="auto"/>
            <w:left w:val="none" w:sz="0" w:space="0" w:color="auto"/>
            <w:bottom w:val="none" w:sz="0" w:space="0" w:color="auto"/>
            <w:right w:val="none" w:sz="0" w:space="0" w:color="auto"/>
          </w:divBdr>
        </w:div>
        <w:div w:id="1310481717">
          <w:marLeft w:val="640"/>
          <w:marRight w:val="0"/>
          <w:marTop w:val="0"/>
          <w:marBottom w:val="0"/>
          <w:divBdr>
            <w:top w:val="none" w:sz="0" w:space="0" w:color="auto"/>
            <w:left w:val="none" w:sz="0" w:space="0" w:color="auto"/>
            <w:bottom w:val="none" w:sz="0" w:space="0" w:color="auto"/>
            <w:right w:val="none" w:sz="0" w:space="0" w:color="auto"/>
          </w:divBdr>
        </w:div>
        <w:div w:id="275134972">
          <w:marLeft w:val="640"/>
          <w:marRight w:val="0"/>
          <w:marTop w:val="0"/>
          <w:marBottom w:val="0"/>
          <w:divBdr>
            <w:top w:val="none" w:sz="0" w:space="0" w:color="auto"/>
            <w:left w:val="none" w:sz="0" w:space="0" w:color="auto"/>
            <w:bottom w:val="none" w:sz="0" w:space="0" w:color="auto"/>
            <w:right w:val="none" w:sz="0" w:space="0" w:color="auto"/>
          </w:divBdr>
        </w:div>
        <w:div w:id="110132408">
          <w:marLeft w:val="640"/>
          <w:marRight w:val="0"/>
          <w:marTop w:val="0"/>
          <w:marBottom w:val="0"/>
          <w:divBdr>
            <w:top w:val="none" w:sz="0" w:space="0" w:color="auto"/>
            <w:left w:val="none" w:sz="0" w:space="0" w:color="auto"/>
            <w:bottom w:val="none" w:sz="0" w:space="0" w:color="auto"/>
            <w:right w:val="none" w:sz="0" w:space="0" w:color="auto"/>
          </w:divBdr>
        </w:div>
        <w:div w:id="479613670">
          <w:marLeft w:val="640"/>
          <w:marRight w:val="0"/>
          <w:marTop w:val="0"/>
          <w:marBottom w:val="0"/>
          <w:divBdr>
            <w:top w:val="none" w:sz="0" w:space="0" w:color="auto"/>
            <w:left w:val="none" w:sz="0" w:space="0" w:color="auto"/>
            <w:bottom w:val="none" w:sz="0" w:space="0" w:color="auto"/>
            <w:right w:val="none" w:sz="0" w:space="0" w:color="auto"/>
          </w:divBdr>
        </w:div>
        <w:div w:id="719133937">
          <w:marLeft w:val="640"/>
          <w:marRight w:val="0"/>
          <w:marTop w:val="0"/>
          <w:marBottom w:val="0"/>
          <w:divBdr>
            <w:top w:val="none" w:sz="0" w:space="0" w:color="auto"/>
            <w:left w:val="none" w:sz="0" w:space="0" w:color="auto"/>
            <w:bottom w:val="none" w:sz="0" w:space="0" w:color="auto"/>
            <w:right w:val="none" w:sz="0" w:space="0" w:color="auto"/>
          </w:divBdr>
        </w:div>
        <w:div w:id="1126661282">
          <w:marLeft w:val="640"/>
          <w:marRight w:val="0"/>
          <w:marTop w:val="0"/>
          <w:marBottom w:val="0"/>
          <w:divBdr>
            <w:top w:val="none" w:sz="0" w:space="0" w:color="auto"/>
            <w:left w:val="none" w:sz="0" w:space="0" w:color="auto"/>
            <w:bottom w:val="none" w:sz="0" w:space="0" w:color="auto"/>
            <w:right w:val="none" w:sz="0" w:space="0" w:color="auto"/>
          </w:divBdr>
        </w:div>
        <w:div w:id="488642755">
          <w:marLeft w:val="640"/>
          <w:marRight w:val="0"/>
          <w:marTop w:val="0"/>
          <w:marBottom w:val="0"/>
          <w:divBdr>
            <w:top w:val="none" w:sz="0" w:space="0" w:color="auto"/>
            <w:left w:val="none" w:sz="0" w:space="0" w:color="auto"/>
            <w:bottom w:val="none" w:sz="0" w:space="0" w:color="auto"/>
            <w:right w:val="none" w:sz="0" w:space="0" w:color="auto"/>
          </w:divBdr>
        </w:div>
        <w:div w:id="405079693">
          <w:marLeft w:val="640"/>
          <w:marRight w:val="0"/>
          <w:marTop w:val="0"/>
          <w:marBottom w:val="0"/>
          <w:divBdr>
            <w:top w:val="none" w:sz="0" w:space="0" w:color="auto"/>
            <w:left w:val="none" w:sz="0" w:space="0" w:color="auto"/>
            <w:bottom w:val="none" w:sz="0" w:space="0" w:color="auto"/>
            <w:right w:val="none" w:sz="0" w:space="0" w:color="auto"/>
          </w:divBdr>
        </w:div>
        <w:div w:id="86466754">
          <w:marLeft w:val="640"/>
          <w:marRight w:val="0"/>
          <w:marTop w:val="0"/>
          <w:marBottom w:val="0"/>
          <w:divBdr>
            <w:top w:val="none" w:sz="0" w:space="0" w:color="auto"/>
            <w:left w:val="none" w:sz="0" w:space="0" w:color="auto"/>
            <w:bottom w:val="none" w:sz="0" w:space="0" w:color="auto"/>
            <w:right w:val="none" w:sz="0" w:space="0" w:color="auto"/>
          </w:divBdr>
        </w:div>
        <w:div w:id="1618560877">
          <w:marLeft w:val="640"/>
          <w:marRight w:val="0"/>
          <w:marTop w:val="0"/>
          <w:marBottom w:val="0"/>
          <w:divBdr>
            <w:top w:val="none" w:sz="0" w:space="0" w:color="auto"/>
            <w:left w:val="none" w:sz="0" w:space="0" w:color="auto"/>
            <w:bottom w:val="none" w:sz="0" w:space="0" w:color="auto"/>
            <w:right w:val="none" w:sz="0" w:space="0" w:color="auto"/>
          </w:divBdr>
        </w:div>
        <w:div w:id="988557204">
          <w:marLeft w:val="640"/>
          <w:marRight w:val="0"/>
          <w:marTop w:val="0"/>
          <w:marBottom w:val="0"/>
          <w:divBdr>
            <w:top w:val="none" w:sz="0" w:space="0" w:color="auto"/>
            <w:left w:val="none" w:sz="0" w:space="0" w:color="auto"/>
            <w:bottom w:val="none" w:sz="0" w:space="0" w:color="auto"/>
            <w:right w:val="none" w:sz="0" w:space="0" w:color="auto"/>
          </w:divBdr>
        </w:div>
        <w:div w:id="1905989591">
          <w:marLeft w:val="640"/>
          <w:marRight w:val="0"/>
          <w:marTop w:val="0"/>
          <w:marBottom w:val="0"/>
          <w:divBdr>
            <w:top w:val="none" w:sz="0" w:space="0" w:color="auto"/>
            <w:left w:val="none" w:sz="0" w:space="0" w:color="auto"/>
            <w:bottom w:val="none" w:sz="0" w:space="0" w:color="auto"/>
            <w:right w:val="none" w:sz="0" w:space="0" w:color="auto"/>
          </w:divBdr>
        </w:div>
        <w:div w:id="1513030316">
          <w:marLeft w:val="640"/>
          <w:marRight w:val="0"/>
          <w:marTop w:val="0"/>
          <w:marBottom w:val="0"/>
          <w:divBdr>
            <w:top w:val="none" w:sz="0" w:space="0" w:color="auto"/>
            <w:left w:val="none" w:sz="0" w:space="0" w:color="auto"/>
            <w:bottom w:val="none" w:sz="0" w:space="0" w:color="auto"/>
            <w:right w:val="none" w:sz="0" w:space="0" w:color="auto"/>
          </w:divBdr>
        </w:div>
        <w:div w:id="1509557754">
          <w:marLeft w:val="640"/>
          <w:marRight w:val="0"/>
          <w:marTop w:val="0"/>
          <w:marBottom w:val="0"/>
          <w:divBdr>
            <w:top w:val="none" w:sz="0" w:space="0" w:color="auto"/>
            <w:left w:val="none" w:sz="0" w:space="0" w:color="auto"/>
            <w:bottom w:val="none" w:sz="0" w:space="0" w:color="auto"/>
            <w:right w:val="none" w:sz="0" w:space="0" w:color="auto"/>
          </w:divBdr>
        </w:div>
        <w:div w:id="1578587056">
          <w:marLeft w:val="640"/>
          <w:marRight w:val="0"/>
          <w:marTop w:val="0"/>
          <w:marBottom w:val="0"/>
          <w:divBdr>
            <w:top w:val="none" w:sz="0" w:space="0" w:color="auto"/>
            <w:left w:val="none" w:sz="0" w:space="0" w:color="auto"/>
            <w:bottom w:val="none" w:sz="0" w:space="0" w:color="auto"/>
            <w:right w:val="none" w:sz="0" w:space="0" w:color="auto"/>
          </w:divBdr>
        </w:div>
        <w:div w:id="342440374">
          <w:marLeft w:val="640"/>
          <w:marRight w:val="0"/>
          <w:marTop w:val="0"/>
          <w:marBottom w:val="0"/>
          <w:divBdr>
            <w:top w:val="none" w:sz="0" w:space="0" w:color="auto"/>
            <w:left w:val="none" w:sz="0" w:space="0" w:color="auto"/>
            <w:bottom w:val="none" w:sz="0" w:space="0" w:color="auto"/>
            <w:right w:val="none" w:sz="0" w:space="0" w:color="auto"/>
          </w:divBdr>
        </w:div>
        <w:div w:id="1127553419">
          <w:marLeft w:val="640"/>
          <w:marRight w:val="0"/>
          <w:marTop w:val="0"/>
          <w:marBottom w:val="0"/>
          <w:divBdr>
            <w:top w:val="none" w:sz="0" w:space="0" w:color="auto"/>
            <w:left w:val="none" w:sz="0" w:space="0" w:color="auto"/>
            <w:bottom w:val="none" w:sz="0" w:space="0" w:color="auto"/>
            <w:right w:val="none" w:sz="0" w:space="0" w:color="auto"/>
          </w:divBdr>
        </w:div>
        <w:div w:id="41487620">
          <w:marLeft w:val="640"/>
          <w:marRight w:val="0"/>
          <w:marTop w:val="0"/>
          <w:marBottom w:val="0"/>
          <w:divBdr>
            <w:top w:val="none" w:sz="0" w:space="0" w:color="auto"/>
            <w:left w:val="none" w:sz="0" w:space="0" w:color="auto"/>
            <w:bottom w:val="none" w:sz="0" w:space="0" w:color="auto"/>
            <w:right w:val="none" w:sz="0" w:space="0" w:color="auto"/>
          </w:divBdr>
        </w:div>
        <w:div w:id="1993361993">
          <w:marLeft w:val="640"/>
          <w:marRight w:val="0"/>
          <w:marTop w:val="0"/>
          <w:marBottom w:val="0"/>
          <w:divBdr>
            <w:top w:val="none" w:sz="0" w:space="0" w:color="auto"/>
            <w:left w:val="none" w:sz="0" w:space="0" w:color="auto"/>
            <w:bottom w:val="none" w:sz="0" w:space="0" w:color="auto"/>
            <w:right w:val="none" w:sz="0" w:space="0" w:color="auto"/>
          </w:divBdr>
        </w:div>
        <w:div w:id="751239243">
          <w:marLeft w:val="640"/>
          <w:marRight w:val="0"/>
          <w:marTop w:val="0"/>
          <w:marBottom w:val="0"/>
          <w:divBdr>
            <w:top w:val="none" w:sz="0" w:space="0" w:color="auto"/>
            <w:left w:val="none" w:sz="0" w:space="0" w:color="auto"/>
            <w:bottom w:val="none" w:sz="0" w:space="0" w:color="auto"/>
            <w:right w:val="none" w:sz="0" w:space="0" w:color="auto"/>
          </w:divBdr>
        </w:div>
        <w:div w:id="1010139039">
          <w:marLeft w:val="640"/>
          <w:marRight w:val="0"/>
          <w:marTop w:val="0"/>
          <w:marBottom w:val="0"/>
          <w:divBdr>
            <w:top w:val="none" w:sz="0" w:space="0" w:color="auto"/>
            <w:left w:val="none" w:sz="0" w:space="0" w:color="auto"/>
            <w:bottom w:val="none" w:sz="0" w:space="0" w:color="auto"/>
            <w:right w:val="none" w:sz="0" w:space="0" w:color="auto"/>
          </w:divBdr>
        </w:div>
        <w:div w:id="238832506">
          <w:marLeft w:val="640"/>
          <w:marRight w:val="0"/>
          <w:marTop w:val="0"/>
          <w:marBottom w:val="0"/>
          <w:divBdr>
            <w:top w:val="none" w:sz="0" w:space="0" w:color="auto"/>
            <w:left w:val="none" w:sz="0" w:space="0" w:color="auto"/>
            <w:bottom w:val="none" w:sz="0" w:space="0" w:color="auto"/>
            <w:right w:val="none" w:sz="0" w:space="0" w:color="auto"/>
          </w:divBdr>
        </w:div>
        <w:div w:id="1141194604">
          <w:marLeft w:val="640"/>
          <w:marRight w:val="0"/>
          <w:marTop w:val="0"/>
          <w:marBottom w:val="0"/>
          <w:divBdr>
            <w:top w:val="none" w:sz="0" w:space="0" w:color="auto"/>
            <w:left w:val="none" w:sz="0" w:space="0" w:color="auto"/>
            <w:bottom w:val="none" w:sz="0" w:space="0" w:color="auto"/>
            <w:right w:val="none" w:sz="0" w:space="0" w:color="auto"/>
          </w:divBdr>
        </w:div>
        <w:div w:id="593705115">
          <w:marLeft w:val="640"/>
          <w:marRight w:val="0"/>
          <w:marTop w:val="0"/>
          <w:marBottom w:val="0"/>
          <w:divBdr>
            <w:top w:val="none" w:sz="0" w:space="0" w:color="auto"/>
            <w:left w:val="none" w:sz="0" w:space="0" w:color="auto"/>
            <w:bottom w:val="none" w:sz="0" w:space="0" w:color="auto"/>
            <w:right w:val="none" w:sz="0" w:space="0" w:color="auto"/>
          </w:divBdr>
        </w:div>
        <w:div w:id="1508519259">
          <w:marLeft w:val="640"/>
          <w:marRight w:val="0"/>
          <w:marTop w:val="0"/>
          <w:marBottom w:val="0"/>
          <w:divBdr>
            <w:top w:val="none" w:sz="0" w:space="0" w:color="auto"/>
            <w:left w:val="none" w:sz="0" w:space="0" w:color="auto"/>
            <w:bottom w:val="none" w:sz="0" w:space="0" w:color="auto"/>
            <w:right w:val="none" w:sz="0" w:space="0" w:color="auto"/>
          </w:divBdr>
        </w:div>
        <w:div w:id="257060756">
          <w:marLeft w:val="640"/>
          <w:marRight w:val="0"/>
          <w:marTop w:val="0"/>
          <w:marBottom w:val="0"/>
          <w:divBdr>
            <w:top w:val="none" w:sz="0" w:space="0" w:color="auto"/>
            <w:left w:val="none" w:sz="0" w:space="0" w:color="auto"/>
            <w:bottom w:val="none" w:sz="0" w:space="0" w:color="auto"/>
            <w:right w:val="none" w:sz="0" w:space="0" w:color="auto"/>
          </w:divBdr>
        </w:div>
        <w:div w:id="391268558">
          <w:marLeft w:val="640"/>
          <w:marRight w:val="0"/>
          <w:marTop w:val="0"/>
          <w:marBottom w:val="0"/>
          <w:divBdr>
            <w:top w:val="none" w:sz="0" w:space="0" w:color="auto"/>
            <w:left w:val="none" w:sz="0" w:space="0" w:color="auto"/>
            <w:bottom w:val="none" w:sz="0" w:space="0" w:color="auto"/>
            <w:right w:val="none" w:sz="0" w:space="0" w:color="auto"/>
          </w:divBdr>
        </w:div>
        <w:div w:id="1214804326">
          <w:marLeft w:val="640"/>
          <w:marRight w:val="0"/>
          <w:marTop w:val="0"/>
          <w:marBottom w:val="0"/>
          <w:divBdr>
            <w:top w:val="none" w:sz="0" w:space="0" w:color="auto"/>
            <w:left w:val="none" w:sz="0" w:space="0" w:color="auto"/>
            <w:bottom w:val="none" w:sz="0" w:space="0" w:color="auto"/>
            <w:right w:val="none" w:sz="0" w:space="0" w:color="auto"/>
          </w:divBdr>
        </w:div>
        <w:div w:id="53048471">
          <w:marLeft w:val="640"/>
          <w:marRight w:val="0"/>
          <w:marTop w:val="0"/>
          <w:marBottom w:val="0"/>
          <w:divBdr>
            <w:top w:val="none" w:sz="0" w:space="0" w:color="auto"/>
            <w:left w:val="none" w:sz="0" w:space="0" w:color="auto"/>
            <w:bottom w:val="none" w:sz="0" w:space="0" w:color="auto"/>
            <w:right w:val="none" w:sz="0" w:space="0" w:color="auto"/>
          </w:divBdr>
        </w:div>
        <w:div w:id="383413390">
          <w:marLeft w:val="640"/>
          <w:marRight w:val="0"/>
          <w:marTop w:val="0"/>
          <w:marBottom w:val="0"/>
          <w:divBdr>
            <w:top w:val="none" w:sz="0" w:space="0" w:color="auto"/>
            <w:left w:val="none" w:sz="0" w:space="0" w:color="auto"/>
            <w:bottom w:val="none" w:sz="0" w:space="0" w:color="auto"/>
            <w:right w:val="none" w:sz="0" w:space="0" w:color="auto"/>
          </w:divBdr>
        </w:div>
        <w:div w:id="615454799">
          <w:marLeft w:val="640"/>
          <w:marRight w:val="0"/>
          <w:marTop w:val="0"/>
          <w:marBottom w:val="0"/>
          <w:divBdr>
            <w:top w:val="none" w:sz="0" w:space="0" w:color="auto"/>
            <w:left w:val="none" w:sz="0" w:space="0" w:color="auto"/>
            <w:bottom w:val="none" w:sz="0" w:space="0" w:color="auto"/>
            <w:right w:val="none" w:sz="0" w:space="0" w:color="auto"/>
          </w:divBdr>
        </w:div>
        <w:div w:id="1902324082">
          <w:marLeft w:val="640"/>
          <w:marRight w:val="0"/>
          <w:marTop w:val="0"/>
          <w:marBottom w:val="0"/>
          <w:divBdr>
            <w:top w:val="none" w:sz="0" w:space="0" w:color="auto"/>
            <w:left w:val="none" w:sz="0" w:space="0" w:color="auto"/>
            <w:bottom w:val="none" w:sz="0" w:space="0" w:color="auto"/>
            <w:right w:val="none" w:sz="0" w:space="0" w:color="auto"/>
          </w:divBdr>
        </w:div>
        <w:div w:id="165637735">
          <w:marLeft w:val="640"/>
          <w:marRight w:val="0"/>
          <w:marTop w:val="0"/>
          <w:marBottom w:val="0"/>
          <w:divBdr>
            <w:top w:val="none" w:sz="0" w:space="0" w:color="auto"/>
            <w:left w:val="none" w:sz="0" w:space="0" w:color="auto"/>
            <w:bottom w:val="none" w:sz="0" w:space="0" w:color="auto"/>
            <w:right w:val="none" w:sz="0" w:space="0" w:color="auto"/>
          </w:divBdr>
        </w:div>
        <w:div w:id="1758601322">
          <w:marLeft w:val="640"/>
          <w:marRight w:val="0"/>
          <w:marTop w:val="0"/>
          <w:marBottom w:val="0"/>
          <w:divBdr>
            <w:top w:val="none" w:sz="0" w:space="0" w:color="auto"/>
            <w:left w:val="none" w:sz="0" w:space="0" w:color="auto"/>
            <w:bottom w:val="none" w:sz="0" w:space="0" w:color="auto"/>
            <w:right w:val="none" w:sz="0" w:space="0" w:color="auto"/>
          </w:divBdr>
        </w:div>
        <w:div w:id="1571696780">
          <w:marLeft w:val="640"/>
          <w:marRight w:val="0"/>
          <w:marTop w:val="0"/>
          <w:marBottom w:val="0"/>
          <w:divBdr>
            <w:top w:val="none" w:sz="0" w:space="0" w:color="auto"/>
            <w:left w:val="none" w:sz="0" w:space="0" w:color="auto"/>
            <w:bottom w:val="none" w:sz="0" w:space="0" w:color="auto"/>
            <w:right w:val="none" w:sz="0" w:space="0" w:color="auto"/>
          </w:divBdr>
        </w:div>
        <w:div w:id="93601504">
          <w:marLeft w:val="640"/>
          <w:marRight w:val="0"/>
          <w:marTop w:val="0"/>
          <w:marBottom w:val="0"/>
          <w:divBdr>
            <w:top w:val="none" w:sz="0" w:space="0" w:color="auto"/>
            <w:left w:val="none" w:sz="0" w:space="0" w:color="auto"/>
            <w:bottom w:val="none" w:sz="0" w:space="0" w:color="auto"/>
            <w:right w:val="none" w:sz="0" w:space="0" w:color="auto"/>
          </w:divBdr>
        </w:div>
        <w:div w:id="375472131">
          <w:marLeft w:val="640"/>
          <w:marRight w:val="0"/>
          <w:marTop w:val="0"/>
          <w:marBottom w:val="0"/>
          <w:divBdr>
            <w:top w:val="none" w:sz="0" w:space="0" w:color="auto"/>
            <w:left w:val="none" w:sz="0" w:space="0" w:color="auto"/>
            <w:bottom w:val="none" w:sz="0" w:space="0" w:color="auto"/>
            <w:right w:val="none" w:sz="0" w:space="0" w:color="auto"/>
          </w:divBdr>
        </w:div>
        <w:div w:id="179974828">
          <w:marLeft w:val="640"/>
          <w:marRight w:val="0"/>
          <w:marTop w:val="0"/>
          <w:marBottom w:val="0"/>
          <w:divBdr>
            <w:top w:val="none" w:sz="0" w:space="0" w:color="auto"/>
            <w:left w:val="none" w:sz="0" w:space="0" w:color="auto"/>
            <w:bottom w:val="none" w:sz="0" w:space="0" w:color="auto"/>
            <w:right w:val="none" w:sz="0" w:space="0" w:color="auto"/>
          </w:divBdr>
        </w:div>
        <w:div w:id="1119570561">
          <w:marLeft w:val="640"/>
          <w:marRight w:val="0"/>
          <w:marTop w:val="0"/>
          <w:marBottom w:val="0"/>
          <w:divBdr>
            <w:top w:val="none" w:sz="0" w:space="0" w:color="auto"/>
            <w:left w:val="none" w:sz="0" w:space="0" w:color="auto"/>
            <w:bottom w:val="none" w:sz="0" w:space="0" w:color="auto"/>
            <w:right w:val="none" w:sz="0" w:space="0" w:color="auto"/>
          </w:divBdr>
        </w:div>
        <w:div w:id="776481644">
          <w:marLeft w:val="640"/>
          <w:marRight w:val="0"/>
          <w:marTop w:val="0"/>
          <w:marBottom w:val="0"/>
          <w:divBdr>
            <w:top w:val="none" w:sz="0" w:space="0" w:color="auto"/>
            <w:left w:val="none" w:sz="0" w:space="0" w:color="auto"/>
            <w:bottom w:val="none" w:sz="0" w:space="0" w:color="auto"/>
            <w:right w:val="none" w:sz="0" w:space="0" w:color="auto"/>
          </w:divBdr>
        </w:div>
        <w:div w:id="692464899">
          <w:marLeft w:val="640"/>
          <w:marRight w:val="0"/>
          <w:marTop w:val="0"/>
          <w:marBottom w:val="0"/>
          <w:divBdr>
            <w:top w:val="none" w:sz="0" w:space="0" w:color="auto"/>
            <w:left w:val="none" w:sz="0" w:space="0" w:color="auto"/>
            <w:bottom w:val="none" w:sz="0" w:space="0" w:color="auto"/>
            <w:right w:val="none" w:sz="0" w:space="0" w:color="auto"/>
          </w:divBdr>
        </w:div>
        <w:div w:id="1710107564">
          <w:marLeft w:val="640"/>
          <w:marRight w:val="0"/>
          <w:marTop w:val="0"/>
          <w:marBottom w:val="0"/>
          <w:divBdr>
            <w:top w:val="none" w:sz="0" w:space="0" w:color="auto"/>
            <w:left w:val="none" w:sz="0" w:space="0" w:color="auto"/>
            <w:bottom w:val="none" w:sz="0" w:space="0" w:color="auto"/>
            <w:right w:val="none" w:sz="0" w:space="0" w:color="auto"/>
          </w:divBdr>
        </w:div>
        <w:div w:id="802161262">
          <w:marLeft w:val="640"/>
          <w:marRight w:val="0"/>
          <w:marTop w:val="0"/>
          <w:marBottom w:val="0"/>
          <w:divBdr>
            <w:top w:val="none" w:sz="0" w:space="0" w:color="auto"/>
            <w:left w:val="none" w:sz="0" w:space="0" w:color="auto"/>
            <w:bottom w:val="none" w:sz="0" w:space="0" w:color="auto"/>
            <w:right w:val="none" w:sz="0" w:space="0" w:color="auto"/>
          </w:divBdr>
        </w:div>
        <w:div w:id="2038309224">
          <w:marLeft w:val="640"/>
          <w:marRight w:val="0"/>
          <w:marTop w:val="0"/>
          <w:marBottom w:val="0"/>
          <w:divBdr>
            <w:top w:val="none" w:sz="0" w:space="0" w:color="auto"/>
            <w:left w:val="none" w:sz="0" w:space="0" w:color="auto"/>
            <w:bottom w:val="none" w:sz="0" w:space="0" w:color="auto"/>
            <w:right w:val="none" w:sz="0" w:space="0" w:color="auto"/>
          </w:divBdr>
        </w:div>
        <w:div w:id="409740649">
          <w:marLeft w:val="640"/>
          <w:marRight w:val="0"/>
          <w:marTop w:val="0"/>
          <w:marBottom w:val="0"/>
          <w:divBdr>
            <w:top w:val="none" w:sz="0" w:space="0" w:color="auto"/>
            <w:left w:val="none" w:sz="0" w:space="0" w:color="auto"/>
            <w:bottom w:val="none" w:sz="0" w:space="0" w:color="auto"/>
            <w:right w:val="none" w:sz="0" w:space="0" w:color="auto"/>
          </w:divBdr>
        </w:div>
        <w:div w:id="1547911785">
          <w:marLeft w:val="640"/>
          <w:marRight w:val="0"/>
          <w:marTop w:val="0"/>
          <w:marBottom w:val="0"/>
          <w:divBdr>
            <w:top w:val="none" w:sz="0" w:space="0" w:color="auto"/>
            <w:left w:val="none" w:sz="0" w:space="0" w:color="auto"/>
            <w:bottom w:val="none" w:sz="0" w:space="0" w:color="auto"/>
            <w:right w:val="none" w:sz="0" w:space="0" w:color="auto"/>
          </w:divBdr>
        </w:div>
        <w:div w:id="2028674543">
          <w:marLeft w:val="640"/>
          <w:marRight w:val="0"/>
          <w:marTop w:val="0"/>
          <w:marBottom w:val="0"/>
          <w:divBdr>
            <w:top w:val="none" w:sz="0" w:space="0" w:color="auto"/>
            <w:left w:val="none" w:sz="0" w:space="0" w:color="auto"/>
            <w:bottom w:val="none" w:sz="0" w:space="0" w:color="auto"/>
            <w:right w:val="none" w:sz="0" w:space="0" w:color="auto"/>
          </w:divBdr>
        </w:div>
        <w:div w:id="294679346">
          <w:marLeft w:val="640"/>
          <w:marRight w:val="0"/>
          <w:marTop w:val="0"/>
          <w:marBottom w:val="0"/>
          <w:divBdr>
            <w:top w:val="none" w:sz="0" w:space="0" w:color="auto"/>
            <w:left w:val="none" w:sz="0" w:space="0" w:color="auto"/>
            <w:bottom w:val="none" w:sz="0" w:space="0" w:color="auto"/>
            <w:right w:val="none" w:sz="0" w:space="0" w:color="auto"/>
          </w:divBdr>
        </w:div>
        <w:div w:id="1965430006">
          <w:marLeft w:val="640"/>
          <w:marRight w:val="0"/>
          <w:marTop w:val="0"/>
          <w:marBottom w:val="0"/>
          <w:divBdr>
            <w:top w:val="none" w:sz="0" w:space="0" w:color="auto"/>
            <w:left w:val="none" w:sz="0" w:space="0" w:color="auto"/>
            <w:bottom w:val="none" w:sz="0" w:space="0" w:color="auto"/>
            <w:right w:val="none" w:sz="0" w:space="0" w:color="auto"/>
          </w:divBdr>
        </w:div>
      </w:divsChild>
    </w:div>
    <w:div w:id="1282032487">
      <w:bodyDiv w:val="1"/>
      <w:marLeft w:val="0"/>
      <w:marRight w:val="0"/>
      <w:marTop w:val="0"/>
      <w:marBottom w:val="0"/>
      <w:divBdr>
        <w:top w:val="none" w:sz="0" w:space="0" w:color="auto"/>
        <w:left w:val="none" w:sz="0" w:space="0" w:color="auto"/>
        <w:bottom w:val="none" w:sz="0" w:space="0" w:color="auto"/>
        <w:right w:val="none" w:sz="0" w:space="0" w:color="auto"/>
      </w:divBdr>
    </w:div>
    <w:div w:id="1286620934">
      <w:bodyDiv w:val="1"/>
      <w:marLeft w:val="0"/>
      <w:marRight w:val="0"/>
      <w:marTop w:val="0"/>
      <w:marBottom w:val="0"/>
      <w:divBdr>
        <w:top w:val="none" w:sz="0" w:space="0" w:color="auto"/>
        <w:left w:val="none" w:sz="0" w:space="0" w:color="auto"/>
        <w:bottom w:val="none" w:sz="0" w:space="0" w:color="auto"/>
        <w:right w:val="none" w:sz="0" w:space="0" w:color="auto"/>
      </w:divBdr>
    </w:div>
    <w:div w:id="1290814998">
      <w:bodyDiv w:val="1"/>
      <w:marLeft w:val="0"/>
      <w:marRight w:val="0"/>
      <w:marTop w:val="0"/>
      <w:marBottom w:val="0"/>
      <w:divBdr>
        <w:top w:val="none" w:sz="0" w:space="0" w:color="auto"/>
        <w:left w:val="none" w:sz="0" w:space="0" w:color="auto"/>
        <w:bottom w:val="none" w:sz="0" w:space="0" w:color="auto"/>
        <w:right w:val="none" w:sz="0" w:space="0" w:color="auto"/>
      </w:divBdr>
    </w:div>
    <w:div w:id="1293291390">
      <w:bodyDiv w:val="1"/>
      <w:marLeft w:val="0"/>
      <w:marRight w:val="0"/>
      <w:marTop w:val="0"/>
      <w:marBottom w:val="0"/>
      <w:divBdr>
        <w:top w:val="none" w:sz="0" w:space="0" w:color="auto"/>
        <w:left w:val="none" w:sz="0" w:space="0" w:color="auto"/>
        <w:bottom w:val="none" w:sz="0" w:space="0" w:color="auto"/>
        <w:right w:val="none" w:sz="0" w:space="0" w:color="auto"/>
      </w:divBdr>
      <w:divsChild>
        <w:div w:id="891160606">
          <w:marLeft w:val="640"/>
          <w:marRight w:val="0"/>
          <w:marTop w:val="0"/>
          <w:marBottom w:val="0"/>
          <w:divBdr>
            <w:top w:val="none" w:sz="0" w:space="0" w:color="auto"/>
            <w:left w:val="none" w:sz="0" w:space="0" w:color="auto"/>
            <w:bottom w:val="none" w:sz="0" w:space="0" w:color="auto"/>
            <w:right w:val="none" w:sz="0" w:space="0" w:color="auto"/>
          </w:divBdr>
        </w:div>
        <w:div w:id="1530684558">
          <w:marLeft w:val="640"/>
          <w:marRight w:val="0"/>
          <w:marTop w:val="0"/>
          <w:marBottom w:val="0"/>
          <w:divBdr>
            <w:top w:val="none" w:sz="0" w:space="0" w:color="auto"/>
            <w:left w:val="none" w:sz="0" w:space="0" w:color="auto"/>
            <w:bottom w:val="none" w:sz="0" w:space="0" w:color="auto"/>
            <w:right w:val="none" w:sz="0" w:space="0" w:color="auto"/>
          </w:divBdr>
        </w:div>
        <w:div w:id="1260719657">
          <w:marLeft w:val="640"/>
          <w:marRight w:val="0"/>
          <w:marTop w:val="0"/>
          <w:marBottom w:val="0"/>
          <w:divBdr>
            <w:top w:val="none" w:sz="0" w:space="0" w:color="auto"/>
            <w:left w:val="none" w:sz="0" w:space="0" w:color="auto"/>
            <w:bottom w:val="none" w:sz="0" w:space="0" w:color="auto"/>
            <w:right w:val="none" w:sz="0" w:space="0" w:color="auto"/>
          </w:divBdr>
        </w:div>
        <w:div w:id="1536233141">
          <w:marLeft w:val="640"/>
          <w:marRight w:val="0"/>
          <w:marTop w:val="0"/>
          <w:marBottom w:val="0"/>
          <w:divBdr>
            <w:top w:val="none" w:sz="0" w:space="0" w:color="auto"/>
            <w:left w:val="none" w:sz="0" w:space="0" w:color="auto"/>
            <w:bottom w:val="none" w:sz="0" w:space="0" w:color="auto"/>
            <w:right w:val="none" w:sz="0" w:space="0" w:color="auto"/>
          </w:divBdr>
        </w:div>
        <w:div w:id="1947418144">
          <w:marLeft w:val="640"/>
          <w:marRight w:val="0"/>
          <w:marTop w:val="0"/>
          <w:marBottom w:val="0"/>
          <w:divBdr>
            <w:top w:val="none" w:sz="0" w:space="0" w:color="auto"/>
            <w:left w:val="none" w:sz="0" w:space="0" w:color="auto"/>
            <w:bottom w:val="none" w:sz="0" w:space="0" w:color="auto"/>
            <w:right w:val="none" w:sz="0" w:space="0" w:color="auto"/>
          </w:divBdr>
        </w:div>
        <w:div w:id="2143696293">
          <w:marLeft w:val="640"/>
          <w:marRight w:val="0"/>
          <w:marTop w:val="0"/>
          <w:marBottom w:val="0"/>
          <w:divBdr>
            <w:top w:val="none" w:sz="0" w:space="0" w:color="auto"/>
            <w:left w:val="none" w:sz="0" w:space="0" w:color="auto"/>
            <w:bottom w:val="none" w:sz="0" w:space="0" w:color="auto"/>
            <w:right w:val="none" w:sz="0" w:space="0" w:color="auto"/>
          </w:divBdr>
        </w:div>
        <w:div w:id="1620212996">
          <w:marLeft w:val="640"/>
          <w:marRight w:val="0"/>
          <w:marTop w:val="0"/>
          <w:marBottom w:val="0"/>
          <w:divBdr>
            <w:top w:val="none" w:sz="0" w:space="0" w:color="auto"/>
            <w:left w:val="none" w:sz="0" w:space="0" w:color="auto"/>
            <w:bottom w:val="none" w:sz="0" w:space="0" w:color="auto"/>
            <w:right w:val="none" w:sz="0" w:space="0" w:color="auto"/>
          </w:divBdr>
        </w:div>
        <w:div w:id="1574192616">
          <w:marLeft w:val="640"/>
          <w:marRight w:val="0"/>
          <w:marTop w:val="0"/>
          <w:marBottom w:val="0"/>
          <w:divBdr>
            <w:top w:val="none" w:sz="0" w:space="0" w:color="auto"/>
            <w:left w:val="none" w:sz="0" w:space="0" w:color="auto"/>
            <w:bottom w:val="none" w:sz="0" w:space="0" w:color="auto"/>
            <w:right w:val="none" w:sz="0" w:space="0" w:color="auto"/>
          </w:divBdr>
        </w:div>
        <w:div w:id="1075471540">
          <w:marLeft w:val="640"/>
          <w:marRight w:val="0"/>
          <w:marTop w:val="0"/>
          <w:marBottom w:val="0"/>
          <w:divBdr>
            <w:top w:val="none" w:sz="0" w:space="0" w:color="auto"/>
            <w:left w:val="none" w:sz="0" w:space="0" w:color="auto"/>
            <w:bottom w:val="none" w:sz="0" w:space="0" w:color="auto"/>
            <w:right w:val="none" w:sz="0" w:space="0" w:color="auto"/>
          </w:divBdr>
        </w:div>
        <w:div w:id="1680309530">
          <w:marLeft w:val="640"/>
          <w:marRight w:val="0"/>
          <w:marTop w:val="0"/>
          <w:marBottom w:val="0"/>
          <w:divBdr>
            <w:top w:val="none" w:sz="0" w:space="0" w:color="auto"/>
            <w:left w:val="none" w:sz="0" w:space="0" w:color="auto"/>
            <w:bottom w:val="none" w:sz="0" w:space="0" w:color="auto"/>
            <w:right w:val="none" w:sz="0" w:space="0" w:color="auto"/>
          </w:divBdr>
        </w:div>
        <w:div w:id="1126778323">
          <w:marLeft w:val="640"/>
          <w:marRight w:val="0"/>
          <w:marTop w:val="0"/>
          <w:marBottom w:val="0"/>
          <w:divBdr>
            <w:top w:val="none" w:sz="0" w:space="0" w:color="auto"/>
            <w:left w:val="none" w:sz="0" w:space="0" w:color="auto"/>
            <w:bottom w:val="none" w:sz="0" w:space="0" w:color="auto"/>
            <w:right w:val="none" w:sz="0" w:space="0" w:color="auto"/>
          </w:divBdr>
        </w:div>
        <w:div w:id="171728693">
          <w:marLeft w:val="640"/>
          <w:marRight w:val="0"/>
          <w:marTop w:val="0"/>
          <w:marBottom w:val="0"/>
          <w:divBdr>
            <w:top w:val="none" w:sz="0" w:space="0" w:color="auto"/>
            <w:left w:val="none" w:sz="0" w:space="0" w:color="auto"/>
            <w:bottom w:val="none" w:sz="0" w:space="0" w:color="auto"/>
            <w:right w:val="none" w:sz="0" w:space="0" w:color="auto"/>
          </w:divBdr>
        </w:div>
        <w:div w:id="811024196">
          <w:marLeft w:val="640"/>
          <w:marRight w:val="0"/>
          <w:marTop w:val="0"/>
          <w:marBottom w:val="0"/>
          <w:divBdr>
            <w:top w:val="none" w:sz="0" w:space="0" w:color="auto"/>
            <w:left w:val="none" w:sz="0" w:space="0" w:color="auto"/>
            <w:bottom w:val="none" w:sz="0" w:space="0" w:color="auto"/>
            <w:right w:val="none" w:sz="0" w:space="0" w:color="auto"/>
          </w:divBdr>
        </w:div>
        <w:div w:id="1270046511">
          <w:marLeft w:val="640"/>
          <w:marRight w:val="0"/>
          <w:marTop w:val="0"/>
          <w:marBottom w:val="0"/>
          <w:divBdr>
            <w:top w:val="none" w:sz="0" w:space="0" w:color="auto"/>
            <w:left w:val="none" w:sz="0" w:space="0" w:color="auto"/>
            <w:bottom w:val="none" w:sz="0" w:space="0" w:color="auto"/>
            <w:right w:val="none" w:sz="0" w:space="0" w:color="auto"/>
          </w:divBdr>
        </w:div>
        <w:div w:id="1246955688">
          <w:marLeft w:val="640"/>
          <w:marRight w:val="0"/>
          <w:marTop w:val="0"/>
          <w:marBottom w:val="0"/>
          <w:divBdr>
            <w:top w:val="none" w:sz="0" w:space="0" w:color="auto"/>
            <w:left w:val="none" w:sz="0" w:space="0" w:color="auto"/>
            <w:bottom w:val="none" w:sz="0" w:space="0" w:color="auto"/>
            <w:right w:val="none" w:sz="0" w:space="0" w:color="auto"/>
          </w:divBdr>
        </w:div>
        <w:div w:id="272445156">
          <w:marLeft w:val="640"/>
          <w:marRight w:val="0"/>
          <w:marTop w:val="0"/>
          <w:marBottom w:val="0"/>
          <w:divBdr>
            <w:top w:val="none" w:sz="0" w:space="0" w:color="auto"/>
            <w:left w:val="none" w:sz="0" w:space="0" w:color="auto"/>
            <w:bottom w:val="none" w:sz="0" w:space="0" w:color="auto"/>
            <w:right w:val="none" w:sz="0" w:space="0" w:color="auto"/>
          </w:divBdr>
        </w:div>
        <w:div w:id="1581480638">
          <w:marLeft w:val="640"/>
          <w:marRight w:val="0"/>
          <w:marTop w:val="0"/>
          <w:marBottom w:val="0"/>
          <w:divBdr>
            <w:top w:val="none" w:sz="0" w:space="0" w:color="auto"/>
            <w:left w:val="none" w:sz="0" w:space="0" w:color="auto"/>
            <w:bottom w:val="none" w:sz="0" w:space="0" w:color="auto"/>
            <w:right w:val="none" w:sz="0" w:space="0" w:color="auto"/>
          </w:divBdr>
        </w:div>
        <w:div w:id="1658413509">
          <w:marLeft w:val="640"/>
          <w:marRight w:val="0"/>
          <w:marTop w:val="0"/>
          <w:marBottom w:val="0"/>
          <w:divBdr>
            <w:top w:val="none" w:sz="0" w:space="0" w:color="auto"/>
            <w:left w:val="none" w:sz="0" w:space="0" w:color="auto"/>
            <w:bottom w:val="none" w:sz="0" w:space="0" w:color="auto"/>
            <w:right w:val="none" w:sz="0" w:space="0" w:color="auto"/>
          </w:divBdr>
        </w:div>
        <w:div w:id="1560631552">
          <w:marLeft w:val="640"/>
          <w:marRight w:val="0"/>
          <w:marTop w:val="0"/>
          <w:marBottom w:val="0"/>
          <w:divBdr>
            <w:top w:val="none" w:sz="0" w:space="0" w:color="auto"/>
            <w:left w:val="none" w:sz="0" w:space="0" w:color="auto"/>
            <w:bottom w:val="none" w:sz="0" w:space="0" w:color="auto"/>
            <w:right w:val="none" w:sz="0" w:space="0" w:color="auto"/>
          </w:divBdr>
        </w:div>
        <w:div w:id="1899707660">
          <w:marLeft w:val="640"/>
          <w:marRight w:val="0"/>
          <w:marTop w:val="0"/>
          <w:marBottom w:val="0"/>
          <w:divBdr>
            <w:top w:val="none" w:sz="0" w:space="0" w:color="auto"/>
            <w:left w:val="none" w:sz="0" w:space="0" w:color="auto"/>
            <w:bottom w:val="none" w:sz="0" w:space="0" w:color="auto"/>
            <w:right w:val="none" w:sz="0" w:space="0" w:color="auto"/>
          </w:divBdr>
        </w:div>
        <w:div w:id="2008240987">
          <w:marLeft w:val="640"/>
          <w:marRight w:val="0"/>
          <w:marTop w:val="0"/>
          <w:marBottom w:val="0"/>
          <w:divBdr>
            <w:top w:val="none" w:sz="0" w:space="0" w:color="auto"/>
            <w:left w:val="none" w:sz="0" w:space="0" w:color="auto"/>
            <w:bottom w:val="none" w:sz="0" w:space="0" w:color="auto"/>
            <w:right w:val="none" w:sz="0" w:space="0" w:color="auto"/>
          </w:divBdr>
        </w:div>
        <w:div w:id="1307511413">
          <w:marLeft w:val="640"/>
          <w:marRight w:val="0"/>
          <w:marTop w:val="0"/>
          <w:marBottom w:val="0"/>
          <w:divBdr>
            <w:top w:val="none" w:sz="0" w:space="0" w:color="auto"/>
            <w:left w:val="none" w:sz="0" w:space="0" w:color="auto"/>
            <w:bottom w:val="none" w:sz="0" w:space="0" w:color="auto"/>
            <w:right w:val="none" w:sz="0" w:space="0" w:color="auto"/>
          </w:divBdr>
        </w:div>
        <w:div w:id="441195827">
          <w:marLeft w:val="640"/>
          <w:marRight w:val="0"/>
          <w:marTop w:val="0"/>
          <w:marBottom w:val="0"/>
          <w:divBdr>
            <w:top w:val="none" w:sz="0" w:space="0" w:color="auto"/>
            <w:left w:val="none" w:sz="0" w:space="0" w:color="auto"/>
            <w:bottom w:val="none" w:sz="0" w:space="0" w:color="auto"/>
            <w:right w:val="none" w:sz="0" w:space="0" w:color="auto"/>
          </w:divBdr>
        </w:div>
        <w:div w:id="1847358746">
          <w:marLeft w:val="640"/>
          <w:marRight w:val="0"/>
          <w:marTop w:val="0"/>
          <w:marBottom w:val="0"/>
          <w:divBdr>
            <w:top w:val="none" w:sz="0" w:space="0" w:color="auto"/>
            <w:left w:val="none" w:sz="0" w:space="0" w:color="auto"/>
            <w:bottom w:val="none" w:sz="0" w:space="0" w:color="auto"/>
            <w:right w:val="none" w:sz="0" w:space="0" w:color="auto"/>
          </w:divBdr>
        </w:div>
        <w:div w:id="1837065917">
          <w:marLeft w:val="640"/>
          <w:marRight w:val="0"/>
          <w:marTop w:val="0"/>
          <w:marBottom w:val="0"/>
          <w:divBdr>
            <w:top w:val="none" w:sz="0" w:space="0" w:color="auto"/>
            <w:left w:val="none" w:sz="0" w:space="0" w:color="auto"/>
            <w:bottom w:val="none" w:sz="0" w:space="0" w:color="auto"/>
            <w:right w:val="none" w:sz="0" w:space="0" w:color="auto"/>
          </w:divBdr>
        </w:div>
        <w:div w:id="196041771">
          <w:marLeft w:val="640"/>
          <w:marRight w:val="0"/>
          <w:marTop w:val="0"/>
          <w:marBottom w:val="0"/>
          <w:divBdr>
            <w:top w:val="none" w:sz="0" w:space="0" w:color="auto"/>
            <w:left w:val="none" w:sz="0" w:space="0" w:color="auto"/>
            <w:bottom w:val="none" w:sz="0" w:space="0" w:color="auto"/>
            <w:right w:val="none" w:sz="0" w:space="0" w:color="auto"/>
          </w:divBdr>
        </w:div>
        <w:div w:id="1258947835">
          <w:marLeft w:val="640"/>
          <w:marRight w:val="0"/>
          <w:marTop w:val="0"/>
          <w:marBottom w:val="0"/>
          <w:divBdr>
            <w:top w:val="none" w:sz="0" w:space="0" w:color="auto"/>
            <w:left w:val="none" w:sz="0" w:space="0" w:color="auto"/>
            <w:bottom w:val="none" w:sz="0" w:space="0" w:color="auto"/>
            <w:right w:val="none" w:sz="0" w:space="0" w:color="auto"/>
          </w:divBdr>
        </w:div>
        <w:div w:id="1498494911">
          <w:marLeft w:val="640"/>
          <w:marRight w:val="0"/>
          <w:marTop w:val="0"/>
          <w:marBottom w:val="0"/>
          <w:divBdr>
            <w:top w:val="none" w:sz="0" w:space="0" w:color="auto"/>
            <w:left w:val="none" w:sz="0" w:space="0" w:color="auto"/>
            <w:bottom w:val="none" w:sz="0" w:space="0" w:color="auto"/>
            <w:right w:val="none" w:sz="0" w:space="0" w:color="auto"/>
          </w:divBdr>
        </w:div>
        <w:div w:id="1992589034">
          <w:marLeft w:val="640"/>
          <w:marRight w:val="0"/>
          <w:marTop w:val="0"/>
          <w:marBottom w:val="0"/>
          <w:divBdr>
            <w:top w:val="none" w:sz="0" w:space="0" w:color="auto"/>
            <w:left w:val="none" w:sz="0" w:space="0" w:color="auto"/>
            <w:bottom w:val="none" w:sz="0" w:space="0" w:color="auto"/>
            <w:right w:val="none" w:sz="0" w:space="0" w:color="auto"/>
          </w:divBdr>
        </w:div>
        <w:div w:id="1394352018">
          <w:marLeft w:val="640"/>
          <w:marRight w:val="0"/>
          <w:marTop w:val="0"/>
          <w:marBottom w:val="0"/>
          <w:divBdr>
            <w:top w:val="none" w:sz="0" w:space="0" w:color="auto"/>
            <w:left w:val="none" w:sz="0" w:space="0" w:color="auto"/>
            <w:bottom w:val="none" w:sz="0" w:space="0" w:color="auto"/>
            <w:right w:val="none" w:sz="0" w:space="0" w:color="auto"/>
          </w:divBdr>
        </w:div>
        <w:div w:id="1982152220">
          <w:marLeft w:val="640"/>
          <w:marRight w:val="0"/>
          <w:marTop w:val="0"/>
          <w:marBottom w:val="0"/>
          <w:divBdr>
            <w:top w:val="none" w:sz="0" w:space="0" w:color="auto"/>
            <w:left w:val="none" w:sz="0" w:space="0" w:color="auto"/>
            <w:bottom w:val="none" w:sz="0" w:space="0" w:color="auto"/>
            <w:right w:val="none" w:sz="0" w:space="0" w:color="auto"/>
          </w:divBdr>
        </w:div>
        <w:div w:id="1236433696">
          <w:marLeft w:val="640"/>
          <w:marRight w:val="0"/>
          <w:marTop w:val="0"/>
          <w:marBottom w:val="0"/>
          <w:divBdr>
            <w:top w:val="none" w:sz="0" w:space="0" w:color="auto"/>
            <w:left w:val="none" w:sz="0" w:space="0" w:color="auto"/>
            <w:bottom w:val="none" w:sz="0" w:space="0" w:color="auto"/>
            <w:right w:val="none" w:sz="0" w:space="0" w:color="auto"/>
          </w:divBdr>
        </w:div>
        <w:div w:id="476653970">
          <w:marLeft w:val="640"/>
          <w:marRight w:val="0"/>
          <w:marTop w:val="0"/>
          <w:marBottom w:val="0"/>
          <w:divBdr>
            <w:top w:val="none" w:sz="0" w:space="0" w:color="auto"/>
            <w:left w:val="none" w:sz="0" w:space="0" w:color="auto"/>
            <w:bottom w:val="none" w:sz="0" w:space="0" w:color="auto"/>
            <w:right w:val="none" w:sz="0" w:space="0" w:color="auto"/>
          </w:divBdr>
        </w:div>
        <w:div w:id="977224130">
          <w:marLeft w:val="640"/>
          <w:marRight w:val="0"/>
          <w:marTop w:val="0"/>
          <w:marBottom w:val="0"/>
          <w:divBdr>
            <w:top w:val="none" w:sz="0" w:space="0" w:color="auto"/>
            <w:left w:val="none" w:sz="0" w:space="0" w:color="auto"/>
            <w:bottom w:val="none" w:sz="0" w:space="0" w:color="auto"/>
            <w:right w:val="none" w:sz="0" w:space="0" w:color="auto"/>
          </w:divBdr>
        </w:div>
        <w:div w:id="1289967524">
          <w:marLeft w:val="640"/>
          <w:marRight w:val="0"/>
          <w:marTop w:val="0"/>
          <w:marBottom w:val="0"/>
          <w:divBdr>
            <w:top w:val="none" w:sz="0" w:space="0" w:color="auto"/>
            <w:left w:val="none" w:sz="0" w:space="0" w:color="auto"/>
            <w:bottom w:val="none" w:sz="0" w:space="0" w:color="auto"/>
            <w:right w:val="none" w:sz="0" w:space="0" w:color="auto"/>
          </w:divBdr>
        </w:div>
        <w:div w:id="1741755812">
          <w:marLeft w:val="640"/>
          <w:marRight w:val="0"/>
          <w:marTop w:val="0"/>
          <w:marBottom w:val="0"/>
          <w:divBdr>
            <w:top w:val="none" w:sz="0" w:space="0" w:color="auto"/>
            <w:left w:val="none" w:sz="0" w:space="0" w:color="auto"/>
            <w:bottom w:val="none" w:sz="0" w:space="0" w:color="auto"/>
            <w:right w:val="none" w:sz="0" w:space="0" w:color="auto"/>
          </w:divBdr>
        </w:div>
        <w:div w:id="565797767">
          <w:marLeft w:val="640"/>
          <w:marRight w:val="0"/>
          <w:marTop w:val="0"/>
          <w:marBottom w:val="0"/>
          <w:divBdr>
            <w:top w:val="none" w:sz="0" w:space="0" w:color="auto"/>
            <w:left w:val="none" w:sz="0" w:space="0" w:color="auto"/>
            <w:bottom w:val="none" w:sz="0" w:space="0" w:color="auto"/>
            <w:right w:val="none" w:sz="0" w:space="0" w:color="auto"/>
          </w:divBdr>
        </w:div>
        <w:div w:id="1563173143">
          <w:marLeft w:val="640"/>
          <w:marRight w:val="0"/>
          <w:marTop w:val="0"/>
          <w:marBottom w:val="0"/>
          <w:divBdr>
            <w:top w:val="none" w:sz="0" w:space="0" w:color="auto"/>
            <w:left w:val="none" w:sz="0" w:space="0" w:color="auto"/>
            <w:bottom w:val="none" w:sz="0" w:space="0" w:color="auto"/>
            <w:right w:val="none" w:sz="0" w:space="0" w:color="auto"/>
          </w:divBdr>
        </w:div>
        <w:div w:id="923731017">
          <w:marLeft w:val="640"/>
          <w:marRight w:val="0"/>
          <w:marTop w:val="0"/>
          <w:marBottom w:val="0"/>
          <w:divBdr>
            <w:top w:val="none" w:sz="0" w:space="0" w:color="auto"/>
            <w:left w:val="none" w:sz="0" w:space="0" w:color="auto"/>
            <w:bottom w:val="none" w:sz="0" w:space="0" w:color="auto"/>
            <w:right w:val="none" w:sz="0" w:space="0" w:color="auto"/>
          </w:divBdr>
        </w:div>
        <w:div w:id="1210413686">
          <w:marLeft w:val="640"/>
          <w:marRight w:val="0"/>
          <w:marTop w:val="0"/>
          <w:marBottom w:val="0"/>
          <w:divBdr>
            <w:top w:val="none" w:sz="0" w:space="0" w:color="auto"/>
            <w:left w:val="none" w:sz="0" w:space="0" w:color="auto"/>
            <w:bottom w:val="none" w:sz="0" w:space="0" w:color="auto"/>
            <w:right w:val="none" w:sz="0" w:space="0" w:color="auto"/>
          </w:divBdr>
        </w:div>
        <w:div w:id="443964898">
          <w:marLeft w:val="640"/>
          <w:marRight w:val="0"/>
          <w:marTop w:val="0"/>
          <w:marBottom w:val="0"/>
          <w:divBdr>
            <w:top w:val="none" w:sz="0" w:space="0" w:color="auto"/>
            <w:left w:val="none" w:sz="0" w:space="0" w:color="auto"/>
            <w:bottom w:val="none" w:sz="0" w:space="0" w:color="auto"/>
            <w:right w:val="none" w:sz="0" w:space="0" w:color="auto"/>
          </w:divBdr>
        </w:div>
        <w:div w:id="1965692326">
          <w:marLeft w:val="640"/>
          <w:marRight w:val="0"/>
          <w:marTop w:val="0"/>
          <w:marBottom w:val="0"/>
          <w:divBdr>
            <w:top w:val="none" w:sz="0" w:space="0" w:color="auto"/>
            <w:left w:val="none" w:sz="0" w:space="0" w:color="auto"/>
            <w:bottom w:val="none" w:sz="0" w:space="0" w:color="auto"/>
            <w:right w:val="none" w:sz="0" w:space="0" w:color="auto"/>
          </w:divBdr>
        </w:div>
        <w:div w:id="1737362175">
          <w:marLeft w:val="640"/>
          <w:marRight w:val="0"/>
          <w:marTop w:val="0"/>
          <w:marBottom w:val="0"/>
          <w:divBdr>
            <w:top w:val="none" w:sz="0" w:space="0" w:color="auto"/>
            <w:left w:val="none" w:sz="0" w:space="0" w:color="auto"/>
            <w:bottom w:val="none" w:sz="0" w:space="0" w:color="auto"/>
            <w:right w:val="none" w:sz="0" w:space="0" w:color="auto"/>
          </w:divBdr>
        </w:div>
        <w:div w:id="1990671028">
          <w:marLeft w:val="640"/>
          <w:marRight w:val="0"/>
          <w:marTop w:val="0"/>
          <w:marBottom w:val="0"/>
          <w:divBdr>
            <w:top w:val="none" w:sz="0" w:space="0" w:color="auto"/>
            <w:left w:val="none" w:sz="0" w:space="0" w:color="auto"/>
            <w:bottom w:val="none" w:sz="0" w:space="0" w:color="auto"/>
            <w:right w:val="none" w:sz="0" w:space="0" w:color="auto"/>
          </w:divBdr>
        </w:div>
        <w:div w:id="740714347">
          <w:marLeft w:val="640"/>
          <w:marRight w:val="0"/>
          <w:marTop w:val="0"/>
          <w:marBottom w:val="0"/>
          <w:divBdr>
            <w:top w:val="none" w:sz="0" w:space="0" w:color="auto"/>
            <w:left w:val="none" w:sz="0" w:space="0" w:color="auto"/>
            <w:bottom w:val="none" w:sz="0" w:space="0" w:color="auto"/>
            <w:right w:val="none" w:sz="0" w:space="0" w:color="auto"/>
          </w:divBdr>
        </w:div>
        <w:div w:id="915166525">
          <w:marLeft w:val="640"/>
          <w:marRight w:val="0"/>
          <w:marTop w:val="0"/>
          <w:marBottom w:val="0"/>
          <w:divBdr>
            <w:top w:val="none" w:sz="0" w:space="0" w:color="auto"/>
            <w:left w:val="none" w:sz="0" w:space="0" w:color="auto"/>
            <w:bottom w:val="none" w:sz="0" w:space="0" w:color="auto"/>
            <w:right w:val="none" w:sz="0" w:space="0" w:color="auto"/>
          </w:divBdr>
        </w:div>
        <w:div w:id="202906776">
          <w:marLeft w:val="640"/>
          <w:marRight w:val="0"/>
          <w:marTop w:val="0"/>
          <w:marBottom w:val="0"/>
          <w:divBdr>
            <w:top w:val="none" w:sz="0" w:space="0" w:color="auto"/>
            <w:left w:val="none" w:sz="0" w:space="0" w:color="auto"/>
            <w:bottom w:val="none" w:sz="0" w:space="0" w:color="auto"/>
            <w:right w:val="none" w:sz="0" w:space="0" w:color="auto"/>
          </w:divBdr>
        </w:div>
        <w:div w:id="1697923186">
          <w:marLeft w:val="640"/>
          <w:marRight w:val="0"/>
          <w:marTop w:val="0"/>
          <w:marBottom w:val="0"/>
          <w:divBdr>
            <w:top w:val="none" w:sz="0" w:space="0" w:color="auto"/>
            <w:left w:val="none" w:sz="0" w:space="0" w:color="auto"/>
            <w:bottom w:val="none" w:sz="0" w:space="0" w:color="auto"/>
            <w:right w:val="none" w:sz="0" w:space="0" w:color="auto"/>
          </w:divBdr>
        </w:div>
        <w:div w:id="621880921">
          <w:marLeft w:val="640"/>
          <w:marRight w:val="0"/>
          <w:marTop w:val="0"/>
          <w:marBottom w:val="0"/>
          <w:divBdr>
            <w:top w:val="none" w:sz="0" w:space="0" w:color="auto"/>
            <w:left w:val="none" w:sz="0" w:space="0" w:color="auto"/>
            <w:bottom w:val="none" w:sz="0" w:space="0" w:color="auto"/>
            <w:right w:val="none" w:sz="0" w:space="0" w:color="auto"/>
          </w:divBdr>
        </w:div>
        <w:div w:id="672417034">
          <w:marLeft w:val="640"/>
          <w:marRight w:val="0"/>
          <w:marTop w:val="0"/>
          <w:marBottom w:val="0"/>
          <w:divBdr>
            <w:top w:val="none" w:sz="0" w:space="0" w:color="auto"/>
            <w:left w:val="none" w:sz="0" w:space="0" w:color="auto"/>
            <w:bottom w:val="none" w:sz="0" w:space="0" w:color="auto"/>
            <w:right w:val="none" w:sz="0" w:space="0" w:color="auto"/>
          </w:divBdr>
        </w:div>
        <w:div w:id="337120283">
          <w:marLeft w:val="640"/>
          <w:marRight w:val="0"/>
          <w:marTop w:val="0"/>
          <w:marBottom w:val="0"/>
          <w:divBdr>
            <w:top w:val="none" w:sz="0" w:space="0" w:color="auto"/>
            <w:left w:val="none" w:sz="0" w:space="0" w:color="auto"/>
            <w:bottom w:val="none" w:sz="0" w:space="0" w:color="auto"/>
            <w:right w:val="none" w:sz="0" w:space="0" w:color="auto"/>
          </w:divBdr>
        </w:div>
        <w:div w:id="1597977419">
          <w:marLeft w:val="640"/>
          <w:marRight w:val="0"/>
          <w:marTop w:val="0"/>
          <w:marBottom w:val="0"/>
          <w:divBdr>
            <w:top w:val="none" w:sz="0" w:space="0" w:color="auto"/>
            <w:left w:val="none" w:sz="0" w:space="0" w:color="auto"/>
            <w:bottom w:val="none" w:sz="0" w:space="0" w:color="auto"/>
            <w:right w:val="none" w:sz="0" w:space="0" w:color="auto"/>
          </w:divBdr>
        </w:div>
        <w:div w:id="479425607">
          <w:marLeft w:val="640"/>
          <w:marRight w:val="0"/>
          <w:marTop w:val="0"/>
          <w:marBottom w:val="0"/>
          <w:divBdr>
            <w:top w:val="none" w:sz="0" w:space="0" w:color="auto"/>
            <w:left w:val="none" w:sz="0" w:space="0" w:color="auto"/>
            <w:bottom w:val="none" w:sz="0" w:space="0" w:color="auto"/>
            <w:right w:val="none" w:sz="0" w:space="0" w:color="auto"/>
          </w:divBdr>
        </w:div>
        <w:div w:id="246499322">
          <w:marLeft w:val="640"/>
          <w:marRight w:val="0"/>
          <w:marTop w:val="0"/>
          <w:marBottom w:val="0"/>
          <w:divBdr>
            <w:top w:val="none" w:sz="0" w:space="0" w:color="auto"/>
            <w:left w:val="none" w:sz="0" w:space="0" w:color="auto"/>
            <w:bottom w:val="none" w:sz="0" w:space="0" w:color="auto"/>
            <w:right w:val="none" w:sz="0" w:space="0" w:color="auto"/>
          </w:divBdr>
        </w:div>
        <w:div w:id="209463648">
          <w:marLeft w:val="640"/>
          <w:marRight w:val="0"/>
          <w:marTop w:val="0"/>
          <w:marBottom w:val="0"/>
          <w:divBdr>
            <w:top w:val="none" w:sz="0" w:space="0" w:color="auto"/>
            <w:left w:val="none" w:sz="0" w:space="0" w:color="auto"/>
            <w:bottom w:val="none" w:sz="0" w:space="0" w:color="auto"/>
            <w:right w:val="none" w:sz="0" w:space="0" w:color="auto"/>
          </w:divBdr>
        </w:div>
        <w:div w:id="1601449385">
          <w:marLeft w:val="640"/>
          <w:marRight w:val="0"/>
          <w:marTop w:val="0"/>
          <w:marBottom w:val="0"/>
          <w:divBdr>
            <w:top w:val="none" w:sz="0" w:space="0" w:color="auto"/>
            <w:left w:val="none" w:sz="0" w:space="0" w:color="auto"/>
            <w:bottom w:val="none" w:sz="0" w:space="0" w:color="auto"/>
            <w:right w:val="none" w:sz="0" w:space="0" w:color="auto"/>
          </w:divBdr>
        </w:div>
        <w:div w:id="1243223651">
          <w:marLeft w:val="640"/>
          <w:marRight w:val="0"/>
          <w:marTop w:val="0"/>
          <w:marBottom w:val="0"/>
          <w:divBdr>
            <w:top w:val="none" w:sz="0" w:space="0" w:color="auto"/>
            <w:left w:val="none" w:sz="0" w:space="0" w:color="auto"/>
            <w:bottom w:val="none" w:sz="0" w:space="0" w:color="auto"/>
            <w:right w:val="none" w:sz="0" w:space="0" w:color="auto"/>
          </w:divBdr>
        </w:div>
        <w:div w:id="1469006274">
          <w:marLeft w:val="640"/>
          <w:marRight w:val="0"/>
          <w:marTop w:val="0"/>
          <w:marBottom w:val="0"/>
          <w:divBdr>
            <w:top w:val="none" w:sz="0" w:space="0" w:color="auto"/>
            <w:left w:val="none" w:sz="0" w:space="0" w:color="auto"/>
            <w:bottom w:val="none" w:sz="0" w:space="0" w:color="auto"/>
            <w:right w:val="none" w:sz="0" w:space="0" w:color="auto"/>
          </w:divBdr>
        </w:div>
        <w:div w:id="177233790">
          <w:marLeft w:val="640"/>
          <w:marRight w:val="0"/>
          <w:marTop w:val="0"/>
          <w:marBottom w:val="0"/>
          <w:divBdr>
            <w:top w:val="none" w:sz="0" w:space="0" w:color="auto"/>
            <w:left w:val="none" w:sz="0" w:space="0" w:color="auto"/>
            <w:bottom w:val="none" w:sz="0" w:space="0" w:color="auto"/>
            <w:right w:val="none" w:sz="0" w:space="0" w:color="auto"/>
          </w:divBdr>
        </w:div>
        <w:div w:id="1119952634">
          <w:marLeft w:val="640"/>
          <w:marRight w:val="0"/>
          <w:marTop w:val="0"/>
          <w:marBottom w:val="0"/>
          <w:divBdr>
            <w:top w:val="none" w:sz="0" w:space="0" w:color="auto"/>
            <w:left w:val="none" w:sz="0" w:space="0" w:color="auto"/>
            <w:bottom w:val="none" w:sz="0" w:space="0" w:color="auto"/>
            <w:right w:val="none" w:sz="0" w:space="0" w:color="auto"/>
          </w:divBdr>
        </w:div>
        <w:div w:id="46995277">
          <w:marLeft w:val="640"/>
          <w:marRight w:val="0"/>
          <w:marTop w:val="0"/>
          <w:marBottom w:val="0"/>
          <w:divBdr>
            <w:top w:val="none" w:sz="0" w:space="0" w:color="auto"/>
            <w:left w:val="none" w:sz="0" w:space="0" w:color="auto"/>
            <w:bottom w:val="none" w:sz="0" w:space="0" w:color="auto"/>
            <w:right w:val="none" w:sz="0" w:space="0" w:color="auto"/>
          </w:divBdr>
        </w:div>
        <w:div w:id="878971697">
          <w:marLeft w:val="640"/>
          <w:marRight w:val="0"/>
          <w:marTop w:val="0"/>
          <w:marBottom w:val="0"/>
          <w:divBdr>
            <w:top w:val="none" w:sz="0" w:space="0" w:color="auto"/>
            <w:left w:val="none" w:sz="0" w:space="0" w:color="auto"/>
            <w:bottom w:val="none" w:sz="0" w:space="0" w:color="auto"/>
            <w:right w:val="none" w:sz="0" w:space="0" w:color="auto"/>
          </w:divBdr>
        </w:div>
        <w:div w:id="1969168191">
          <w:marLeft w:val="640"/>
          <w:marRight w:val="0"/>
          <w:marTop w:val="0"/>
          <w:marBottom w:val="0"/>
          <w:divBdr>
            <w:top w:val="none" w:sz="0" w:space="0" w:color="auto"/>
            <w:left w:val="none" w:sz="0" w:space="0" w:color="auto"/>
            <w:bottom w:val="none" w:sz="0" w:space="0" w:color="auto"/>
            <w:right w:val="none" w:sz="0" w:space="0" w:color="auto"/>
          </w:divBdr>
        </w:div>
        <w:div w:id="928275824">
          <w:marLeft w:val="640"/>
          <w:marRight w:val="0"/>
          <w:marTop w:val="0"/>
          <w:marBottom w:val="0"/>
          <w:divBdr>
            <w:top w:val="none" w:sz="0" w:space="0" w:color="auto"/>
            <w:left w:val="none" w:sz="0" w:space="0" w:color="auto"/>
            <w:bottom w:val="none" w:sz="0" w:space="0" w:color="auto"/>
            <w:right w:val="none" w:sz="0" w:space="0" w:color="auto"/>
          </w:divBdr>
        </w:div>
        <w:div w:id="983897540">
          <w:marLeft w:val="640"/>
          <w:marRight w:val="0"/>
          <w:marTop w:val="0"/>
          <w:marBottom w:val="0"/>
          <w:divBdr>
            <w:top w:val="none" w:sz="0" w:space="0" w:color="auto"/>
            <w:left w:val="none" w:sz="0" w:space="0" w:color="auto"/>
            <w:bottom w:val="none" w:sz="0" w:space="0" w:color="auto"/>
            <w:right w:val="none" w:sz="0" w:space="0" w:color="auto"/>
          </w:divBdr>
        </w:div>
        <w:div w:id="968902844">
          <w:marLeft w:val="640"/>
          <w:marRight w:val="0"/>
          <w:marTop w:val="0"/>
          <w:marBottom w:val="0"/>
          <w:divBdr>
            <w:top w:val="none" w:sz="0" w:space="0" w:color="auto"/>
            <w:left w:val="none" w:sz="0" w:space="0" w:color="auto"/>
            <w:bottom w:val="none" w:sz="0" w:space="0" w:color="auto"/>
            <w:right w:val="none" w:sz="0" w:space="0" w:color="auto"/>
          </w:divBdr>
        </w:div>
        <w:div w:id="522090832">
          <w:marLeft w:val="640"/>
          <w:marRight w:val="0"/>
          <w:marTop w:val="0"/>
          <w:marBottom w:val="0"/>
          <w:divBdr>
            <w:top w:val="none" w:sz="0" w:space="0" w:color="auto"/>
            <w:left w:val="none" w:sz="0" w:space="0" w:color="auto"/>
            <w:bottom w:val="none" w:sz="0" w:space="0" w:color="auto"/>
            <w:right w:val="none" w:sz="0" w:space="0" w:color="auto"/>
          </w:divBdr>
        </w:div>
        <w:div w:id="907114747">
          <w:marLeft w:val="640"/>
          <w:marRight w:val="0"/>
          <w:marTop w:val="0"/>
          <w:marBottom w:val="0"/>
          <w:divBdr>
            <w:top w:val="none" w:sz="0" w:space="0" w:color="auto"/>
            <w:left w:val="none" w:sz="0" w:space="0" w:color="auto"/>
            <w:bottom w:val="none" w:sz="0" w:space="0" w:color="auto"/>
            <w:right w:val="none" w:sz="0" w:space="0" w:color="auto"/>
          </w:divBdr>
        </w:div>
        <w:div w:id="556933807">
          <w:marLeft w:val="640"/>
          <w:marRight w:val="0"/>
          <w:marTop w:val="0"/>
          <w:marBottom w:val="0"/>
          <w:divBdr>
            <w:top w:val="none" w:sz="0" w:space="0" w:color="auto"/>
            <w:left w:val="none" w:sz="0" w:space="0" w:color="auto"/>
            <w:bottom w:val="none" w:sz="0" w:space="0" w:color="auto"/>
            <w:right w:val="none" w:sz="0" w:space="0" w:color="auto"/>
          </w:divBdr>
        </w:div>
        <w:div w:id="313724181">
          <w:marLeft w:val="640"/>
          <w:marRight w:val="0"/>
          <w:marTop w:val="0"/>
          <w:marBottom w:val="0"/>
          <w:divBdr>
            <w:top w:val="none" w:sz="0" w:space="0" w:color="auto"/>
            <w:left w:val="none" w:sz="0" w:space="0" w:color="auto"/>
            <w:bottom w:val="none" w:sz="0" w:space="0" w:color="auto"/>
            <w:right w:val="none" w:sz="0" w:space="0" w:color="auto"/>
          </w:divBdr>
        </w:div>
        <w:div w:id="878854351">
          <w:marLeft w:val="640"/>
          <w:marRight w:val="0"/>
          <w:marTop w:val="0"/>
          <w:marBottom w:val="0"/>
          <w:divBdr>
            <w:top w:val="none" w:sz="0" w:space="0" w:color="auto"/>
            <w:left w:val="none" w:sz="0" w:space="0" w:color="auto"/>
            <w:bottom w:val="none" w:sz="0" w:space="0" w:color="auto"/>
            <w:right w:val="none" w:sz="0" w:space="0" w:color="auto"/>
          </w:divBdr>
        </w:div>
        <w:div w:id="782961939">
          <w:marLeft w:val="640"/>
          <w:marRight w:val="0"/>
          <w:marTop w:val="0"/>
          <w:marBottom w:val="0"/>
          <w:divBdr>
            <w:top w:val="none" w:sz="0" w:space="0" w:color="auto"/>
            <w:left w:val="none" w:sz="0" w:space="0" w:color="auto"/>
            <w:bottom w:val="none" w:sz="0" w:space="0" w:color="auto"/>
            <w:right w:val="none" w:sz="0" w:space="0" w:color="auto"/>
          </w:divBdr>
        </w:div>
        <w:div w:id="1903829082">
          <w:marLeft w:val="640"/>
          <w:marRight w:val="0"/>
          <w:marTop w:val="0"/>
          <w:marBottom w:val="0"/>
          <w:divBdr>
            <w:top w:val="none" w:sz="0" w:space="0" w:color="auto"/>
            <w:left w:val="none" w:sz="0" w:space="0" w:color="auto"/>
            <w:bottom w:val="none" w:sz="0" w:space="0" w:color="auto"/>
            <w:right w:val="none" w:sz="0" w:space="0" w:color="auto"/>
          </w:divBdr>
        </w:div>
        <w:div w:id="1686711582">
          <w:marLeft w:val="640"/>
          <w:marRight w:val="0"/>
          <w:marTop w:val="0"/>
          <w:marBottom w:val="0"/>
          <w:divBdr>
            <w:top w:val="none" w:sz="0" w:space="0" w:color="auto"/>
            <w:left w:val="none" w:sz="0" w:space="0" w:color="auto"/>
            <w:bottom w:val="none" w:sz="0" w:space="0" w:color="auto"/>
            <w:right w:val="none" w:sz="0" w:space="0" w:color="auto"/>
          </w:divBdr>
        </w:div>
        <w:div w:id="607853718">
          <w:marLeft w:val="640"/>
          <w:marRight w:val="0"/>
          <w:marTop w:val="0"/>
          <w:marBottom w:val="0"/>
          <w:divBdr>
            <w:top w:val="none" w:sz="0" w:space="0" w:color="auto"/>
            <w:left w:val="none" w:sz="0" w:space="0" w:color="auto"/>
            <w:bottom w:val="none" w:sz="0" w:space="0" w:color="auto"/>
            <w:right w:val="none" w:sz="0" w:space="0" w:color="auto"/>
          </w:divBdr>
        </w:div>
        <w:div w:id="2126732329">
          <w:marLeft w:val="640"/>
          <w:marRight w:val="0"/>
          <w:marTop w:val="0"/>
          <w:marBottom w:val="0"/>
          <w:divBdr>
            <w:top w:val="none" w:sz="0" w:space="0" w:color="auto"/>
            <w:left w:val="none" w:sz="0" w:space="0" w:color="auto"/>
            <w:bottom w:val="none" w:sz="0" w:space="0" w:color="auto"/>
            <w:right w:val="none" w:sz="0" w:space="0" w:color="auto"/>
          </w:divBdr>
        </w:div>
        <w:div w:id="2030137124">
          <w:marLeft w:val="640"/>
          <w:marRight w:val="0"/>
          <w:marTop w:val="0"/>
          <w:marBottom w:val="0"/>
          <w:divBdr>
            <w:top w:val="none" w:sz="0" w:space="0" w:color="auto"/>
            <w:left w:val="none" w:sz="0" w:space="0" w:color="auto"/>
            <w:bottom w:val="none" w:sz="0" w:space="0" w:color="auto"/>
            <w:right w:val="none" w:sz="0" w:space="0" w:color="auto"/>
          </w:divBdr>
        </w:div>
        <w:div w:id="1284575038">
          <w:marLeft w:val="640"/>
          <w:marRight w:val="0"/>
          <w:marTop w:val="0"/>
          <w:marBottom w:val="0"/>
          <w:divBdr>
            <w:top w:val="none" w:sz="0" w:space="0" w:color="auto"/>
            <w:left w:val="none" w:sz="0" w:space="0" w:color="auto"/>
            <w:bottom w:val="none" w:sz="0" w:space="0" w:color="auto"/>
            <w:right w:val="none" w:sz="0" w:space="0" w:color="auto"/>
          </w:divBdr>
        </w:div>
        <w:div w:id="325864356">
          <w:marLeft w:val="640"/>
          <w:marRight w:val="0"/>
          <w:marTop w:val="0"/>
          <w:marBottom w:val="0"/>
          <w:divBdr>
            <w:top w:val="none" w:sz="0" w:space="0" w:color="auto"/>
            <w:left w:val="none" w:sz="0" w:space="0" w:color="auto"/>
            <w:bottom w:val="none" w:sz="0" w:space="0" w:color="auto"/>
            <w:right w:val="none" w:sz="0" w:space="0" w:color="auto"/>
          </w:divBdr>
        </w:div>
        <w:div w:id="1284965755">
          <w:marLeft w:val="640"/>
          <w:marRight w:val="0"/>
          <w:marTop w:val="0"/>
          <w:marBottom w:val="0"/>
          <w:divBdr>
            <w:top w:val="none" w:sz="0" w:space="0" w:color="auto"/>
            <w:left w:val="none" w:sz="0" w:space="0" w:color="auto"/>
            <w:bottom w:val="none" w:sz="0" w:space="0" w:color="auto"/>
            <w:right w:val="none" w:sz="0" w:space="0" w:color="auto"/>
          </w:divBdr>
        </w:div>
        <w:div w:id="2108772607">
          <w:marLeft w:val="640"/>
          <w:marRight w:val="0"/>
          <w:marTop w:val="0"/>
          <w:marBottom w:val="0"/>
          <w:divBdr>
            <w:top w:val="none" w:sz="0" w:space="0" w:color="auto"/>
            <w:left w:val="none" w:sz="0" w:space="0" w:color="auto"/>
            <w:bottom w:val="none" w:sz="0" w:space="0" w:color="auto"/>
            <w:right w:val="none" w:sz="0" w:space="0" w:color="auto"/>
          </w:divBdr>
        </w:div>
        <w:div w:id="2034644193">
          <w:marLeft w:val="640"/>
          <w:marRight w:val="0"/>
          <w:marTop w:val="0"/>
          <w:marBottom w:val="0"/>
          <w:divBdr>
            <w:top w:val="none" w:sz="0" w:space="0" w:color="auto"/>
            <w:left w:val="none" w:sz="0" w:space="0" w:color="auto"/>
            <w:bottom w:val="none" w:sz="0" w:space="0" w:color="auto"/>
            <w:right w:val="none" w:sz="0" w:space="0" w:color="auto"/>
          </w:divBdr>
        </w:div>
        <w:div w:id="2031446055">
          <w:marLeft w:val="640"/>
          <w:marRight w:val="0"/>
          <w:marTop w:val="0"/>
          <w:marBottom w:val="0"/>
          <w:divBdr>
            <w:top w:val="none" w:sz="0" w:space="0" w:color="auto"/>
            <w:left w:val="none" w:sz="0" w:space="0" w:color="auto"/>
            <w:bottom w:val="none" w:sz="0" w:space="0" w:color="auto"/>
            <w:right w:val="none" w:sz="0" w:space="0" w:color="auto"/>
          </w:divBdr>
        </w:div>
        <w:div w:id="200171637">
          <w:marLeft w:val="640"/>
          <w:marRight w:val="0"/>
          <w:marTop w:val="0"/>
          <w:marBottom w:val="0"/>
          <w:divBdr>
            <w:top w:val="none" w:sz="0" w:space="0" w:color="auto"/>
            <w:left w:val="none" w:sz="0" w:space="0" w:color="auto"/>
            <w:bottom w:val="none" w:sz="0" w:space="0" w:color="auto"/>
            <w:right w:val="none" w:sz="0" w:space="0" w:color="auto"/>
          </w:divBdr>
        </w:div>
        <w:div w:id="10498403">
          <w:marLeft w:val="640"/>
          <w:marRight w:val="0"/>
          <w:marTop w:val="0"/>
          <w:marBottom w:val="0"/>
          <w:divBdr>
            <w:top w:val="none" w:sz="0" w:space="0" w:color="auto"/>
            <w:left w:val="none" w:sz="0" w:space="0" w:color="auto"/>
            <w:bottom w:val="none" w:sz="0" w:space="0" w:color="auto"/>
            <w:right w:val="none" w:sz="0" w:space="0" w:color="auto"/>
          </w:divBdr>
        </w:div>
        <w:div w:id="1879080351">
          <w:marLeft w:val="640"/>
          <w:marRight w:val="0"/>
          <w:marTop w:val="0"/>
          <w:marBottom w:val="0"/>
          <w:divBdr>
            <w:top w:val="none" w:sz="0" w:space="0" w:color="auto"/>
            <w:left w:val="none" w:sz="0" w:space="0" w:color="auto"/>
            <w:bottom w:val="none" w:sz="0" w:space="0" w:color="auto"/>
            <w:right w:val="none" w:sz="0" w:space="0" w:color="auto"/>
          </w:divBdr>
        </w:div>
        <w:div w:id="1850099608">
          <w:marLeft w:val="640"/>
          <w:marRight w:val="0"/>
          <w:marTop w:val="0"/>
          <w:marBottom w:val="0"/>
          <w:divBdr>
            <w:top w:val="none" w:sz="0" w:space="0" w:color="auto"/>
            <w:left w:val="none" w:sz="0" w:space="0" w:color="auto"/>
            <w:bottom w:val="none" w:sz="0" w:space="0" w:color="auto"/>
            <w:right w:val="none" w:sz="0" w:space="0" w:color="auto"/>
          </w:divBdr>
        </w:div>
        <w:div w:id="1923756251">
          <w:marLeft w:val="640"/>
          <w:marRight w:val="0"/>
          <w:marTop w:val="0"/>
          <w:marBottom w:val="0"/>
          <w:divBdr>
            <w:top w:val="none" w:sz="0" w:space="0" w:color="auto"/>
            <w:left w:val="none" w:sz="0" w:space="0" w:color="auto"/>
            <w:bottom w:val="none" w:sz="0" w:space="0" w:color="auto"/>
            <w:right w:val="none" w:sz="0" w:space="0" w:color="auto"/>
          </w:divBdr>
        </w:div>
        <w:div w:id="697588648">
          <w:marLeft w:val="640"/>
          <w:marRight w:val="0"/>
          <w:marTop w:val="0"/>
          <w:marBottom w:val="0"/>
          <w:divBdr>
            <w:top w:val="none" w:sz="0" w:space="0" w:color="auto"/>
            <w:left w:val="none" w:sz="0" w:space="0" w:color="auto"/>
            <w:bottom w:val="none" w:sz="0" w:space="0" w:color="auto"/>
            <w:right w:val="none" w:sz="0" w:space="0" w:color="auto"/>
          </w:divBdr>
        </w:div>
        <w:div w:id="204828589">
          <w:marLeft w:val="640"/>
          <w:marRight w:val="0"/>
          <w:marTop w:val="0"/>
          <w:marBottom w:val="0"/>
          <w:divBdr>
            <w:top w:val="none" w:sz="0" w:space="0" w:color="auto"/>
            <w:left w:val="none" w:sz="0" w:space="0" w:color="auto"/>
            <w:bottom w:val="none" w:sz="0" w:space="0" w:color="auto"/>
            <w:right w:val="none" w:sz="0" w:space="0" w:color="auto"/>
          </w:divBdr>
        </w:div>
        <w:div w:id="241575028">
          <w:marLeft w:val="640"/>
          <w:marRight w:val="0"/>
          <w:marTop w:val="0"/>
          <w:marBottom w:val="0"/>
          <w:divBdr>
            <w:top w:val="none" w:sz="0" w:space="0" w:color="auto"/>
            <w:left w:val="none" w:sz="0" w:space="0" w:color="auto"/>
            <w:bottom w:val="none" w:sz="0" w:space="0" w:color="auto"/>
            <w:right w:val="none" w:sz="0" w:space="0" w:color="auto"/>
          </w:divBdr>
        </w:div>
        <w:div w:id="1196233916">
          <w:marLeft w:val="640"/>
          <w:marRight w:val="0"/>
          <w:marTop w:val="0"/>
          <w:marBottom w:val="0"/>
          <w:divBdr>
            <w:top w:val="none" w:sz="0" w:space="0" w:color="auto"/>
            <w:left w:val="none" w:sz="0" w:space="0" w:color="auto"/>
            <w:bottom w:val="none" w:sz="0" w:space="0" w:color="auto"/>
            <w:right w:val="none" w:sz="0" w:space="0" w:color="auto"/>
          </w:divBdr>
        </w:div>
        <w:div w:id="270548704">
          <w:marLeft w:val="640"/>
          <w:marRight w:val="0"/>
          <w:marTop w:val="0"/>
          <w:marBottom w:val="0"/>
          <w:divBdr>
            <w:top w:val="none" w:sz="0" w:space="0" w:color="auto"/>
            <w:left w:val="none" w:sz="0" w:space="0" w:color="auto"/>
            <w:bottom w:val="none" w:sz="0" w:space="0" w:color="auto"/>
            <w:right w:val="none" w:sz="0" w:space="0" w:color="auto"/>
          </w:divBdr>
        </w:div>
        <w:div w:id="1971278980">
          <w:marLeft w:val="640"/>
          <w:marRight w:val="0"/>
          <w:marTop w:val="0"/>
          <w:marBottom w:val="0"/>
          <w:divBdr>
            <w:top w:val="none" w:sz="0" w:space="0" w:color="auto"/>
            <w:left w:val="none" w:sz="0" w:space="0" w:color="auto"/>
            <w:bottom w:val="none" w:sz="0" w:space="0" w:color="auto"/>
            <w:right w:val="none" w:sz="0" w:space="0" w:color="auto"/>
          </w:divBdr>
        </w:div>
        <w:div w:id="568852991">
          <w:marLeft w:val="640"/>
          <w:marRight w:val="0"/>
          <w:marTop w:val="0"/>
          <w:marBottom w:val="0"/>
          <w:divBdr>
            <w:top w:val="none" w:sz="0" w:space="0" w:color="auto"/>
            <w:left w:val="none" w:sz="0" w:space="0" w:color="auto"/>
            <w:bottom w:val="none" w:sz="0" w:space="0" w:color="auto"/>
            <w:right w:val="none" w:sz="0" w:space="0" w:color="auto"/>
          </w:divBdr>
        </w:div>
        <w:div w:id="296879080">
          <w:marLeft w:val="640"/>
          <w:marRight w:val="0"/>
          <w:marTop w:val="0"/>
          <w:marBottom w:val="0"/>
          <w:divBdr>
            <w:top w:val="none" w:sz="0" w:space="0" w:color="auto"/>
            <w:left w:val="none" w:sz="0" w:space="0" w:color="auto"/>
            <w:bottom w:val="none" w:sz="0" w:space="0" w:color="auto"/>
            <w:right w:val="none" w:sz="0" w:space="0" w:color="auto"/>
          </w:divBdr>
        </w:div>
        <w:div w:id="2088183322">
          <w:marLeft w:val="640"/>
          <w:marRight w:val="0"/>
          <w:marTop w:val="0"/>
          <w:marBottom w:val="0"/>
          <w:divBdr>
            <w:top w:val="none" w:sz="0" w:space="0" w:color="auto"/>
            <w:left w:val="none" w:sz="0" w:space="0" w:color="auto"/>
            <w:bottom w:val="none" w:sz="0" w:space="0" w:color="auto"/>
            <w:right w:val="none" w:sz="0" w:space="0" w:color="auto"/>
          </w:divBdr>
        </w:div>
        <w:div w:id="1724324682">
          <w:marLeft w:val="640"/>
          <w:marRight w:val="0"/>
          <w:marTop w:val="0"/>
          <w:marBottom w:val="0"/>
          <w:divBdr>
            <w:top w:val="none" w:sz="0" w:space="0" w:color="auto"/>
            <w:left w:val="none" w:sz="0" w:space="0" w:color="auto"/>
            <w:bottom w:val="none" w:sz="0" w:space="0" w:color="auto"/>
            <w:right w:val="none" w:sz="0" w:space="0" w:color="auto"/>
          </w:divBdr>
        </w:div>
        <w:div w:id="1246837318">
          <w:marLeft w:val="640"/>
          <w:marRight w:val="0"/>
          <w:marTop w:val="0"/>
          <w:marBottom w:val="0"/>
          <w:divBdr>
            <w:top w:val="none" w:sz="0" w:space="0" w:color="auto"/>
            <w:left w:val="none" w:sz="0" w:space="0" w:color="auto"/>
            <w:bottom w:val="none" w:sz="0" w:space="0" w:color="auto"/>
            <w:right w:val="none" w:sz="0" w:space="0" w:color="auto"/>
          </w:divBdr>
        </w:div>
        <w:div w:id="916010965">
          <w:marLeft w:val="640"/>
          <w:marRight w:val="0"/>
          <w:marTop w:val="0"/>
          <w:marBottom w:val="0"/>
          <w:divBdr>
            <w:top w:val="none" w:sz="0" w:space="0" w:color="auto"/>
            <w:left w:val="none" w:sz="0" w:space="0" w:color="auto"/>
            <w:bottom w:val="none" w:sz="0" w:space="0" w:color="auto"/>
            <w:right w:val="none" w:sz="0" w:space="0" w:color="auto"/>
          </w:divBdr>
        </w:div>
        <w:div w:id="1993440387">
          <w:marLeft w:val="640"/>
          <w:marRight w:val="0"/>
          <w:marTop w:val="0"/>
          <w:marBottom w:val="0"/>
          <w:divBdr>
            <w:top w:val="none" w:sz="0" w:space="0" w:color="auto"/>
            <w:left w:val="none" w:sz="0" w:space="0" w:color="auto"/>
            <w:bottom w:val="none" w:sz="0" w:space="0" w:color="auto"/>
            <w:right w:val="none" w:sz="0" w:space="0" w:color="auto"/>
          </w:divBdr>
        </w:div>
        <w:div w:id="1362589194">
          <w:marLeft w:val="640"/>
          <w:marRight w:val="0"/>
          <w:marTop w:val="0"/>
          <w:marBottom w:val="0"/>
          <w:divBdr>
            <w:top w:val="none" w:sz="0" w:space="0" w:color="auto"/>
            <w:left w:val="none" w:sz="0" w:space="0" w:color="auto"/>
            <w:bottom w:val="none" w:sz="0" w:space="0" w:color="auto"/>
            <w:right w:val="none" w:sz="0" w:space="0" w:color="auto"/>
          </w:divBdr>
        </w:div>
        <w:div w:id="1062100900">
          <w:marLeft w:val="640"/>
          <w:marRight w:val="0"/>
          <w:marTop w:val="0"/>
          <w:marBottom w:val="0"/>
          <w:divBdr>
            <w:top w:val="none" w:sz="0" w:space="0" w:color="auto"/>
            <w:left w:val="none" w:sz="0" w:space="0" w:color="auto"/>
            <w:bottom w:val="none" w:sz="0" w:space="0" w:color="auto"/>
            <w:right w:val="none" w:sz="0" w:space="0" w:color="auto"/>
          </w:divBdr>
        </w:div>
        <w:div w:id="1154109042">
          <w:marLeft w:val="640"/>
          <w:marRight w:val="0"/>
          <w:marTop w:val="0"/>
          <w:marBottom w:val="0"/>
          <w:divBdr>
            <w:top w:val="none" w:sz="0" w:space="0" w:color="auto"/>
            <w:left w:val="none" w:sz="0" w:space="0" w:color="auto"/>
            <w:bottom w:val="none" w:sz="0" w:space="0" w:color="auto"/>
            <w:right w:val="none" w:sz="0" w:space="0" w:color="auto"/>
          </w:divBdr>
        </w:div>
        <w:div w:id="966081241">
          <w:marLeft w:val="640"/>
          <w:marRight w:val="0"/>
          <w:marTop w:val="0"/>
          <w:marBottom w:val="0"/>
          <w:divBdr>
            <w:top w:val="none" w:sz="0" w:space="0" w:color="auto"/>
            <w:left w:val="none" w:sz="0" w:space="0" w:color="auto"/>
            <w:bottom w:val="none" w:sz="0" w:space="0" w:color="auto"/>
            <w:right w:val="none" w:sz="0" w:space="0" w:color="auto"/>
          </w:divBdr>
        </w:div>
        <w:div w:id="783620415">
          <w:marLeft w:val="640"/>
          <w:marRight w:val="0"/>
          <w:marTop w:val="0"/>
          <w:marBottom w:val="0"/>
          <w:divBdr>
            <w:top w:val="none" w:sz="0" w:space="0" w:color="auto"/>
            <w:left w:val="none" w:sz="0" w:space="0" w:color="auto"/>
            <w:bottom w:val="none" w:sz="0" w:space="0" w:color="auto"/>
            <w:right w:val="none" w:sz="0" w:space="0" w:color="auto"/>
          </w:divBdr>
        </w:div>
        <w:div w:id="580601662">
          <w:marLeft w:val="640"/>
          <w:marRight w:val="0"/>
          <w:marTop w:val="0"/>
          <w:marBottom w:val="0"/>
          <w:divBdr>
            <w:top w:val="none" w:sz="0" w:space="0" w:color="auto"/>
            <w:left w:val="none" w:sz="0" w:space="0" w:color="auto"/>
            <w:bottom w:val="none" w:sz="0" w:space="0" w:color="auto"/>
            <w:right w:val="none" w:sz="0" w:space="0" w:color="auto"/>
          </w:divBdr>
        </w:div>
        <w:div w:id="1465125163">
          <w:marLeft w:val="640"/>
          <w:marRight w:val="0"/>
          <w:marTop w:val="0"/>
          <w:marBottom w:val="0"/>
          <w:divBdr>
            <w:top w:val="none" w:sz="0" w:space="0" w:color="auto"/>
            <w:left w:val="none" w:sz="0" w:space="0" w:color="auto"/>
            <w:bottom w:val="none" w:sz="0" w:space="0" w:color="auto"/>
            <w:right w:val="none" w:sz="0" w:space="0" w:color="auto"/>
          </w:divBdr>
        </w:div>
        <w:div w:id="1101224262">
          <w:marLeft w:val="640"/>
          <w:marRight w:val="0"/>
          <w:marTop w:val="0"/>
          <w:marBottom w:val="0"/>
          <w:divBdr>
            <w:top w:val="none" w:sz="0" w:space="0" w:color="auto"/>
            <w:left w:val="none" w:sz="0" w:space="0" w:color="auto"/>
            <w:bottom w:val="none" w:sz="0" w:space="0" w:color="auto"/>
            <w:right w:val="none" w:sz="0" w:space="0" w:color="auto"/>
          </w:divBdr>
        </w:div>
        <w:div w:id="1300066058">
          <w:marLeft w:val="640"/>
          <w:marRight w:val="0"/>
          <w:marTop w:val="0"/>
          <w:marBottom w:val="0"/>
          <w:divBdr>
            <w:top w:val="none" w:sz="0" w:space="0" w:color="auto"/>
            <w:left w:val="none" w:sz="0" w:space="0" w:color="auto"/>
            <w:bottom w:val="none" w:sz="0" w:space="0" w:color="auto"/>
            <w:right w:val="none" w:sz="0" w:space="0" w:color="auto"/>
          </w:divBdr>
        </w:div>
        <w:div w:id="642731374">
          <w:marLeft w:val="640"/>
          <w:marRight w:val="0"/>
          <w:marTop w:val="0"/>
          <w:marBottom w:val="0"/>
          <w:divBdr>
            <w:top w:val="none" w:sz="0" w:space="0" w:color="auto"/>
            <w:left w:val="none" w:sz="0" w:space="0" w:color="auto"/>
            <w:bottom w:val="none" w:sz="0" w:space="0" w:color="auto"/>
            <w:right w:val="none" w:sz="0" w:space="0" w:color="auto"/>
          </w:divBdr>
        </w:div>
        <w:div w:id="1921937664">
          <w:marLeft w:val="640"/>
          <w:marRight w:val="0"/>
          <w:marTop w:val="0"/>
          <w:marBottom w:val="0"/>
          <w:divBdr>
            <w:top w:val="none" w:sz="0" w:space="0" w:color="auto"/>
            <w:left w:val="none" w:sz="0" w:space="0" w:color="auto"/>
            <w:bottom w:val="none" w:sz="0" w:space="0" w:color="auto"/>
            <w:right w:val="none" w:sz="0" w:space="0" w:color="auto"/>
          </w:divBdr>
        </w:div>
        <w:div w:id="1127352174">
          <w:marLeft w:val="640"/>
          <w:marRight w:val="0"/>
          <w:marTop w:val="0"/>
          <w:marBottom w:val="0"/>
          <w:divBdr>
            <w:top w:val="none" w:sz="0" w:space="0" w:color="auto"/>
            <w:left w:val="none" w:sz="0" w:space="0" w:color="auto"/>
            <w:bottom w:val="none" w:sz="0" w:space="0" w:color="auto"/>
            <w:right w:val="none" w:sz="0" w:space="0" w:color="auto"/>
          </w:divBdr>
        </w:div>
        <w:div w:id="1490247815">
          <w:marLeft w:val="640"/>
          <w:marRight w:val="0"/>
          <w:marTop w:val="0"/>
          <w:marBottom w:val="0"/>
          <w:divBdr>
            <w:top w:val="none" w:sz="0" w:space="0" w:color="auto"/>
            <w:left w:val="none" w:sz="0" w:space="0" w:color="auto"/>
            <w:bottom w:val="none" w:sz="0" w:space="0" w:color="auto"/>
            <w:right w:val="none" w:sz="0" w:space="0" w:color="auto"/>
          </w:divBdr>
        </w:div>
        <w:div w:id="935867626">
          <w:marLeft w:val="640"/>
          <w:marRight w:val="0"/>
          <w:marTop w:val="0"/>
          <w:marBottom w:val="0"/>
          <w:divBdr>
            <w:top w:val="none" w:sz="0" w:space="0" w:color="auto"/>
            <w:left w:val="none" w:sz="0" w:space="0" w:color="auto"/>
            <w:bottom w:val="none" w:sz="0" w:space="0" w:color="auto"/>
            <w:right w:val="none" w:sz="0" w:space="0" w:color="auto"/>
          </w:divBdr>
        </w:div>
        <w:div w:id="754087030">
          <w:marLeft w:val="640"/>
          <w:marRight w:val="0"/>
          <w:marTop w:val="0"/>
          <w:marBottom w:val="0"/>
          <w:divBdr>
            <w:top w:val="none" w:sz="0" w:space="0" w:color="auto"/>
            <w:left w:val="none" w:sz="0" w:space="0" w:color="auto"/>
            <w:bottom w:val="none" w:sz="0" w:space="0" w:color="auto"/>
            <w:right w:val="none" w:sz="0" w:space="0" w:color="auto"/>
          </w:divBdr>
        </w:div>
        <w:div w:id="1824467467">
          <w:marLeft w:val="640"/>
          <w:marRight w:val="0"/>
          <w:marTop w:val="0"/>
          <w:marBottom w:val="0"/>
          <w:divBdr>
            <w:top w:val="none" w:sz="0" w:space="0" w:color="auto"/>
            <w:left w:val="none" w:sz="0" w:space="0" w:color="auto"/>
            <w:bottom w:val="none" w:sz="0" w:space="0" w:color="auto"/>
            <w:right w:val="none" w:sz="0" w:space="0" w:color="auto"/>
          </w:divBdr>
        </w:div>
        <w:div w:id="954364398">
          <w:marLeft w:val="640"/>
          <w:marRight w:val="0"/>
          <w:marTop w:val="0"/>
          <w:marBottom w:val="0"/>
          <w:divBdr>
            <w:top w:val="none" w:sz="0" w:space="0" w:color="auto"/>
            <w:left w:val="none" w:sz="0" w:space="0" w:color="auto"/>
            <w:bottom w:val="none" w:sz="0" w:space="0" w:color="auto"/>
            <w:right w:val="none" w:sz="0" w:space="0" w:color="auto"/>
          </w:divBdr>
        </w:div>
        <w:div w:id="799540121">
          <w:marLeft w:val="640"/>
          <w:marRight w:val="0"/>
          <w:marTop w:val="0"/>
          <w:marBottom w:val="0"/>
          <w:divBdr>
            <w:top w:val="none" w:sz="0" w:space="0" w:color="auto"/>
            <w:left w:val="none" w:sz="0" w:space="0" w:color="auto"/>
            <w:bottom w:val="none" w:sz="0" w:space="0" w:color="auto"/>
            <w:right w:val="none" w:sz="0" w:space="0" w:color="auto"/>
          </w:divBdr>
        </w:div>
        <w:div w:id="69885026">
          <w:marLeft w:val="640"/>
          <w:marRight w:val="0"/>
          <w:marTop w:val="0"/>
          <w:marBottom w:val="0"/>
          <w:divBdr>
            <w:top w:val="none" w:sz="0" w:space="0" w:color="auto"/>
            <w:left w:val="none" w:sz="0" w:space="0" w:color="auto"/>
            <w:bottom w:val="none" w:sz="0" w:space="0" w:color="auto"/>
            <w:right w:val="none" w:sz="0" w:space="0" w:color="auto"/>
          </w:divBdr>
        </w:div>
        <w:div w:id="2003267301">
          <w:marLeft w:val="640"/>
          <w:marRight w:val="0"/>
          <w:marTop w:val="0"/>
          <w:marBottom w:val="0"/>
          <w:divBdr>
            <w:top w:val="none" w:sz="0" w:space="0" w:color="auto"/>
            <w:left w:val="none" w:sz="0" w:space="0" w:color="auto"/>
            <w:bottom w:val="none" w:sz="0" w:space="0" w:color="auto"/>
            <w:right w:val="none" w:sz="0" w:space="0" w:color="auto"/>
          </w:divBdr>
        </w:div>
        <w:div w:id="374042280">
          <w:marLeft w:val="640"/>
          <w:marRight w:val="0"/>
          <w:marTop w:val="0"/>
          <w:marBottom w:val="0"/>
          <w:divBdr>
            <w:top w:val="none" w:sz="0" w:space="0" w:color="auto"/>
            <w:left w:val="none" w:sz="0" w:space="0" w:color="auto"/>
            <w:bottom w:val="none" w:sz="0" w:space="0" w:color="auto"/>
            <w:right w:val="none" w:sz="0" w:space="0" w:color="auto"/>
          </w:divBdr>
        </w:div>
        <w:div w:id="369038228">
          <w:marLeft w:val="640"/>
          <w:marRight w:val="0"/>
          <w:marTop w:val="0"/>
          <w:marBottom w:val="0"/>
          <w:divBdr>
            <w:top w:val="none" w:sz="0" w:space="0" w:color="auto"/>
            <w:left w:val="none" w:sz="0" w:space="0" w:color="auto"/>
            <w:bottom w:val="none" w:sz="0" w:space="0" w:color="auto"/>
            <w:right w:val="none" w:sz="0" w:space="0" w:color="auto"/>
          </w:divBdr>
        </w:div>
        <w:div w:id="278337772">
          <w:marLeft w:val="640"/>
          <w:marRight w:val="0"/>
          <w:marTop w:val="0"/>
          <w:marBottom w:val="0"/>
          <w:divBdr>
            <w:top w:val="none" w:sz="0" w:space="0" w:color="auto"/>
            <w:left w:val="none" w:sz="0" w:space="0" w:color="auto"/>
            <w:bottom w:val="none" w:sz="0" w:space="0" w:color="auto"/>
            <w:right w:val="none" w:sz="0" w:space="0" w:color="auto"/>
          </w:divBdr>
        </w:div>
        <w:div w:id="1001927207">
          <w:marLeft w:val="640"/>
          <w:marRight w:val="0"/>
          <w:marTop w:val="0"/>
          <w:marBottom w:val="0"/>
          <w:divBdr>
            <w:top w:val="none" w:sz="0" w:space="0" w:color="auto"/>
            <w:left w:val="none" w:sz="0" w:space="0" w:color="auto"/>
            <w:bottom w:val="none" w:sz="0" w:space="0" w:color="auto"/>
            <w:right w:val="none" w:sz="0" w:space="0" w:color="auto"/>
          </w:divBdr>
        </w:div>
        <w:div w:id="943853039">
          <w:marLeft w:val="640"/>
          <w:marRight w:val="0"/>
          <w:marTop w:val="0"/>
          <w:marBottom w:val="0"/>
          <w:divBdr>
            <w:top w:val="none" w:sz="0" w:space="0" w:color="auto"/>
            <w:left w:val="none" w:sz="0" w:space="0" w:color="auto"/>
            <w:bottom w:val="none" w:sz="0" w:space="0" w:color="auto"/>
            <w:right w:val="none" w:sz="0" w:space="0" w:color="auto"/>
          </w:divBdr>
        </w:div>
        <w:div w:id="105545312">
          <w:marLeft w:val="640"/>
          <w:marRight w:val="0"/>
          <w:marTop w:val="0"/>
          <w:marBottom w:val="0"/>
          <w:divBdr>
            <w:top w:val="none" w:sz="0" w:space="0" w:color="auto"/>
            <w:left w:val="none" w:sz="0" w:space="0" w:color="auto"/>
            <w:bottom w:val="none" w:sz="0" w:space="0" w:color="auto"/>
            <w:right w:val="none" w:sz="0" w:space="0" w:color="auto"/>
          </w:divBdr>
        </w:div>
        <w:div w:id="1664236580">
          <w:marLeft w:val="640"/>
          <w:marRight w:val="0"/>
          <w:marTop w:val="0"/>
          <w:marBottom w:val="0"/>
          <w:divBdr>
            <w:top w:val="none" w:sz="0" w:space="0" w:color="auto"/>
            <w:left w:val="none" w:sz="0" w:space="0" w:color="auto"/>
            <w:bottom w:val="none" w:sz="0" w:space="0" w:color="auto"/>
            <w:right w:val="none" w:sz="0" w:space="0" w:color="auto"/>
          </w:divBdr>
        </w:div>
        <w:div w:id="219437584">
          <w:marLeft w:val="640"/>
          <w:marRight w:val="0"/>
          <w:marTop w:val="0"/>
          <w:marBottom w:val="0"/>
          <w:divBdr>
            <w:top w:val="none" w:sz="0" w:space="0" w:color="auto"/>
            <w:left w:val="none" w:sz="0" w:space="0" w:color="auto"/>
            <w:bottom w:val="none" w:sz="0" w:space="0" w:color="auto"/>
            <w:right w:val="none" w:sz="0" w:space="0" w:color="auto"/>
          </w:divBdr>
        </w:div>
        <w:div w:id="2010212395">
          <w:marLeft w:val="640"/>
          <w:marRight w:val="0"/>
          <w:marTop w:val="0"/>
          <w:marBottom w:val="0"/>
          <w:divBdr>
            <w:top w:val="none" w:sz="0" w:space="0" w:color="auto"/>
            <w:left w:val="none" w:sz="0" w:space="0" w:color="auto"/>
            <w:bottom w:val="none" w:sz="0" w:space="0" w:color="auto"/>
            <w:right w:val="none" w:sz="0" w:space="0" w:color="auto"/>
          </w:divBdr>
        </w:div>
        <w:div w:id="66271124">
          <w:marLeft w:val="640"/>
          <w:marRight w:val="0"/>
          <w:marTop w:val="0"/>
          <w:marBottom w:val="0"/>
          <w:divBdr>
            <w:top w:val="none" w:sz="0" w:space="0" w:color="auto"/>
            <w:left w:val="none" w:sz="0" w:space="0" w:color="auto"/>
            <w:bottom w:val="none" w:sz="0" w:space="0" w:color="auto"/>
            <w:right w:val="none" w:sz="0" w:space="0" w:color="auto"/>
          </w:divBdr>
        </w:div>
        <w:div w:id="581959834">
          <w:marLeft w:val="640"/>
          <w:marRight w:val="0"/>
          <w:marTop w:val="0"/>
          <w:marBottom w:val="0"/>
          <w:divBdr>
            <w:top w:val="none" w:sz="0" w:space="0" w:color="auto"/>
            <w:left w:val="none" w:sz="0" w:space="0" w:color="auto"/>
            <w:bottom w:val="none" w:sz="0" w:space="0" w:color="auto"/>
            <w:right w:val="none" w:sz="0" w:space="0" w:color="auto"/>
          </w:divBdr>
        </w:div>
        <w:div w:id="1423070519">
          <w:marLeft w:val="640"/>
          <w:marRight w:val="0"/>
          <w:marTop w:val="0"/>
          <w:marBottom w:val="0"/>
          <w:divBdr>
            <w:top w:val="none" w:sz="0" w:space="0" w:color="auto"/>
            <w:left w:val="none" w:sz="0" w:space="0" w:color="auto"/>
            <w:bottom w:val="none" w:sz="0" w:space="0" w:color="auto"/>
            <w:right w:val="none" w:sz="0" w:space="0" w:color="auto"/>
          </w:divBdr>
        </w:div>
        <w:div w:id="1383410158">
          <w:marLeft w:val="640"/>
          <w:marRight w:val="0"/>
          <w:marTop w:val="0"/>
          <w:marBottom w:val="0"/>
          <w:divBdr>
            <w:top w:val="none" w:sz="0" w:space="0" w:color="auto"/>
            <w:left w:val="none" w:sz="0" w:space="0" w:color="auto"/>
            <w:bottom w:val="none" w:sz="0" w:space="0" w:color="auto"/>
            <w:right w:val="none" w:sz="0" w:space="0" w:color="auto"/>
          </w:divBdr>
        </w:div>
        <w:div w:id="347293289">
          <w:marLeft w:val="640"/>
          <w:marRight w:val="0"/>
          <w:marTop w:val="0"/>
          <w:marBottom w:val="0"/>
          <w:divBdr>
            <w:top w:val="none" w:sz="0" w:space="0" w:color="auto"/>
            <w:left w:val="none" w:sz="0" w:space="0" w:color="auto"/>
            <w:bottom w:val="none" w:sz="0" w:space="0" w:color="auto"/>
            <w:right w:val="none" w:sz="0" w:space="0" w:color="auto"/>
          </w:divBdr>
        </w:div>
        <w:div w:id="555893609">
          <w:marLeft w:val="640"/>
          <w:marRight w:val="0"/>
          <w:marTop w:val="0"/>
          <w:marBottom w:val="0"/>
          <w:divBdr>
            <w:top w:val="none" w:sz="0" w:space="0" w:color="auto"/>
            <w:left w:val="none" w:sz="0" w:space="0" w:color="auto"/>
            <w:bottom w:val="none" w:sz="0" w:space="0" w:color="auto"/>
            <w:right w:val="none" w:sz="0" w:space="0" w:color="auto"/>
          </w:divBdr>
        </w:div>
        <w:div w:id="1750158101">
          <w:marLeft w:val="640"/>
          <w:marRight w:val="0"/>
          <w:marTop w:val="0"/>
          <w:marBottom w:val="0"/>
          <w:divBdr>
            <w:top w:val="none" w:sz="0" w:space="0" w:color="auto"/>
            <w:left w:val="none" w:sz="0" w:space="0" w:color="auto"/>
            <w:bottom w:val="none" w:sz="0" w:space="0" w:color="auto"/>
            <w:right w:val="none" w:sz="0" w:space="0" w:color="auto"/>
          </w:divBdr>
        </w:div>
        <w:div w:id="1532107087">
          <w:marLeft w:val="640"/>
          <w:marRight w:val="0"/>
          <w:marTop w:val="0"/>
          <w:marBottom w:val="0"/>
          <w:divBdr>
            <w:top w:val="none" w:sz="0" w:space="0" w:color="auto"/>
            <w:left w:val="none" w:sz="0" w:space="0" w:color="auto"/>
            <w:bottom w:val="none" w:sz="0" w:space="0" w:color="auto"/>
            <w:right w:val="none" w:sz="0" w:space="0" w:color="auto"/>
          </w:divBdr>
        </w:div>
        <w:div w:id="2055739155">
          <w:marLeft w:val="640"/>
          <w:marRight w:val="0"/>
          <w:marTop w:val="0"/>
          <w:marBottom w:val="0"/>
          <w:divBdr>
            <w:top w:val="none" w:sz="0" w:space="0" w:color="auto"/>
            <w:left w:val="none" w:sz="0" w:space="0" w:color="auto"/>
            <w:bottom w:val="none" w:sz="0" w:space="0" w:color="auto"/>
            <w:right w:val="none" w:sz="0" w:space="0" w:color="auto"/>
          </w:divBdr>
        </w:div>
        <w:div w:id="466317523">
          <w:marLeft w:val="640"/>
          <w:marRight w:val="0"/>
          <w:marTop w:val="0"/>
          <w:marBottom w:val="0"/>
          <w:divBdr>
            <w:top w:val="none" w:sz="0" w:space="0" w:color="auto"/>
            <w:left w:val="none" w:sz="0" w:space="0" w:color="auto"/>
            <w:bottom w:val="none" w:sz="0" w:space="0" w:color="auto"/>
            <w:right w:val="none" w:sz="0" w:space="0" w:color="auto"/>
          </w:divBdr>
        </w:div>
        <w:div w:id="1478110511">
          <w:marLeft w:val="640"/>
          <w:marRight w:val="0"/>
          <w:marTop w:val="0"/>
          <w:marBottom w:val="0"/>
          <w:divBdr>
            <w:top w:val="none" w:sz="0" w:space="0" w:color="auto"/>
            <w:left w:val="none" w:sz="0" w:space="0" w:color="auto"/>
            <w:bottom w:val="none" w:sz="0" w:space="0" w:color="auto"/>
            <w:right w:val="none" w:sz="0" w:space="0" w:color="auto"/>
          </w:divBdr>
        </w:div>
        <w:div w:id="399062677">
          <w:marLeft w:val="640"/>
          <w:marRight w:val="0"/>
          <w:marTop w:val="0"/>
          <w:marBottom w:val="0"/>
          <w:divBdr>
            <w:top w:val="none" w:sz="0" w:space="0" w:color="auto"/>
            <w:left w:val="none" w:sz="0" w:space="0" w:color="auto"/>
            <w:bottom w:val="none" w:sz="0" w:space="0" w:color="auto"/>
            <w:right w:val="none" w:sz="0" w:space="0" w:color="auto"/>
          </w:divBdr>
        </w:div>
        <w:div w:id="987977030">
          <w:marLeft w:val="640"/>
          <w:marRight w:val="0"/>
          <w:marTop w:val="0"/>
          <w:marBottom w:val="0"/>
          <w:divBdr>
            <w:top w:val="none" w:sz="0" w:space="0" w:color="auto"/>
            <w:left w:val="none" w:sz="0" w:space="0" w:color="auto"/>
            <w:bottom w:val="none" w:sz="0" w:space="0" w:color="auto"/>
            <w:right w:val="none" w:sz="0" w:space="0" w:color="auto"/>
          </w:divBdr>
        </w:div>
        <w:div w:id="869418481">
          <w:marLeft w:val="640"/>
          <w:marRight w:val="0"/>
          <w:marTop w:val="0"/>
          <w:marBottom w:val="0"/>
          <w:divBdr>
            <w:top w:val="none" w:sz="0" w:space="0" w:color="auto"/>
            <w:left w:val="none" w:sz="0" w:space="0" w:color="auto"/>
            <w:bottom w:val="none" w:sz="0" w:space="0" w:color="auto"/>
            <w:right w:val="none" w:sz="0" w:space="0" w:color="auto"/>
          </w:divBdr>
        </w:div>
        <w:div w:id="2128429969">
          <w:marLeft w:val="640"/>
          <w:marRight w:val="0"/>
          <w:marTop w:val="0"/>
          <w:marBottom w:val="0"/>
          <w:divBdr>
            <w:top w:val="none" w:sz="0" w:space="0" w:color="auto"/>
            <w:left w:val="none" w:sz="0" w:space="0" w:color="auto"/>
            <w:bottom w:val="none" w:sz="0" w:space="0" w:color="auto"/>
            <w:right w:val="none" w:sz="0" w:space="0" w:color="auto"/>
          </w:divBdr>
        </w:div>
        <w:div w:id="1314291518">
          <w:marLeft w:val="640"/>
          <w:marRight w:val="0"/>
          <w:marTop w:val="0"/>
          <w:marBottom w:val="0"/>
          <w:divBdr>
            <w:top w:val="none" w:sz="0" w:space="0" w:color="auto"/>
            <w:left w:val="none" w:sz="0" w:space="0" w:color="auto"/>
            <w:bottom w:val="none" w:sz="0" w:space="0" w:color="auto"/>
            <w:right w:val="none" w:sz="0" w:space="0" w:color="auto"/>
          </w:divBdr>
        </w:div>
        <w:div w:id="693845184">
          <w:marLeft w:val="640"/>
          <w:marRight w:val="0"/>
          <w:marTop w:val="0"/>
          <w:marBottom w:val="0"/>
          <w:divBdr>
            <w:top w:val="none" w:sz="0" w:space="0" w:color="auto"/>
            <w:left w:val="none" w:sz="0" w:space="0" w:color="auto"/>
            <w:bottom w:val="none" w:sz="0" w:space="0" w:color="auto"/>
            <w:right w:val="none" w:sz="0" w:space="0" w:color="auto"/>
          </w:divBdr>
        </w:div>
        <w:div w:id="1140534084">
          <w:marLeft w:val="640"/>
          <w:marRight w:val="0"/>
          <w:marTop w:val="0"/>
          <w:marBottom w:val="0"/>
          <w:divBdr>
            <w:top w:val="none" w:sz="0" w:space="0" w:color="auto"/>
            <w:left w:val="none" w:sz="0" w:space="0" w:color="auto"/>
            <w:bottom w:val="none" w:sz="0" w:space="0" w:color="auto"/>
            <w:right w:val="none" w:sz="0" w:space="0" w:color="auto"/>
          </w:divBdr>
        </w:div>
        <w:div w:id="400298708">
          <w:marLeft w:val="640"/>
          <w:marRight w:val="0"/>
          <w:marTop w:val="0"/>
          <w:marBottom w:val="0"/>
          <w:divBdr>
            <w:top w:val="none" w:sz="0" w:space="0" w:color="auto"/>
            <w:left w:val="none" w:sz="0" w:space="0" w:color="auto"/>
            <w:bottom w:val="none" w:sz="0" w:space="0" w:color="auto"/>
            <w:right w:val="none" w:sz="0" w:space="0" w:color="auto"/>
          </w:divBdr>
        </w:div>
        <w:div w:id="416287664">
          <w:marLeft w:val="640"/>
          <w:marRight w:val="0"/>
          <w:marTop w:val="0"/>
          <w:marBottom w:val="0"/>
          <w:divBdr>
            <w:top w:val="none" w:sz="0" w:space="0" w:color="auto"/>
            <w:left w:val="none" w:sz="0" w:space="0" w:color="auto"/>
            <w:bottom w:val="none" w:sz="0" w:space="0" w:color="auto"/>
            <w:right w:val="none" w:sz="0" w:space="0" w:color="auto"/>
          </w:divBdr>
        </w:div>
        <w:div w:id="99420066">
          <w:marLeft w:val="640"/>
          <w:marRight w:val="0"/>
          <w:marTop w:val="0"/>
          <w:marBottom w:val="0"/>
          <w:divBdr>
            <w:top w:val="none" w:sz="0" w:space="0" w:color="auto"/>
            <w:left w:val="none" w:sz="0" w:space="0" w:color="auto"/>
            <w:bottom w:val="none" w:sz="0" w:space="0" w:color="auto"/>
            <w:right w:val="none" w:sz="0" w:space="0" w:color="auto"/>
          </w:divBdr>
        </w:div>
        <w:div w:id="1280792892">
          <w:marLeft w:val="640"/>
          <w:marRight w:val="0"/>
          <w:marTop w:val="0"/>
          <w:marBottom w:val="0"/>
          <w:divBdr>
            <w:top w:val="none" w:sz="0" w:space="0" w:color="auto"/>
            <w:left w:val="none" w:sz="0" w:space="0" w:color="auto"/>
            <w:bottom w:val="none" w:sz="0" w:space="0" w:color="auto"/>
            <w:right w:val="none" w:sz="0" w:space="0" w:color="auto"/>
          </w:divBdr>
        </w:div>
        <w:div w:id="66196221">
          <w:marLeft w:val="640"/>
          <w:marRight w:val="0"/>
          <w:marTop w:val="0"/>
          <w:marBottom w:val="0"/>
          <w:divBdr>
            <w:top w:val="none" w:sz="0" w:space="0" w:color="auto"/>
            <w:left w:val="none" w:sz="0" w:space="0" w:color="auto"/>
            <w:bottom w:val="none" w:sz="0" w:space="0" w:color="auto"/>
            <w:right w:val="none" w:sz="0" w:space="0" w:color="auto"/>
          </w:divBdr>
        </w:div>
        <w:div w:id="1643458414">
          <w:marLeft w:val="640"/>
          <w:marRight w:val="0"/>
          <w:marTop w:val="0"/>
          <w:marBottom w:val="0"/>
          <w:divBdr>
            <w:top w:val="none" w:sz="0" w:space="0" w:color="auto"/>
            <w:left w:val="none" w:sz="0" w:space="0" w:color="auto"/>
            <w:bottom w:val="none" w:sz="0" w:space="0" w:color="auto"/>
            <w:right w:val="none" w:sz="0" w:space="0" w:color="auto"/>
          </w:divBdr>
        </w:div>
        <w:div w:id="1417508464">
          <w:marLeft w:val="640"/>
          <w:marRight w:val="0"/>
          <w:marTop w:val="0"/>
          <w:marBottom w:val="0"/>
          <w:divBdr>
            <w:top w:val="none" w:sz="0" w:space="0" w:color="auto"/>
            <w:left w:val="none" w:sz="0" w:space="0" w:color="auto"/>
            <w:bottom w:val="none" w:sz="0" w:space="0" w:color="auto"/>
            <w:right w:val="none" w:sz="0" w:space="0" w:color="auto"/>
          </w:divBdr>
        </w:div>
        <w:div w:id="1992638065">
          <w:marLeft w:val="640"/>
          <w:marRight w:val="0"/>
          <w:marTop w:val="0"/>
          <w:marBottom w:val="0"/>
          <w:divBdr>
            <w:top w:val="none" w:sz="0" w:space="0" w:color="auto"/>
            <w:left w:val="none" w:sz="0" w:space="0" w:color="auto"/>
            <w:bottom w:val="none" w:sz="0" w:space="0" w:color="auto"/>
            <w:right w:val="none" w:sz="0" w:space="0" w:color="auto"/>
          </w:divBdr>
        </w:div>
        <w:div w:id="215236617">
          <w:marLeft w:val="640"/>
          <w:marRight w:val="0"/>
          <w:marTop w:val="0"/>
          <w:marBottom w:val="0"/>
          <w:divBdr>
            <w:top w:val="none" w:sz="0" w:space="0" w:color="auto"/>
            <w:left w:val="none" w:sz="0" w:space="0" w:color="auto"/>
            <w:bottom w:val="none" w:sz="0" w:space="0" w:color="auto"/>
            <w:right w:val="none" w:sz="0" w:space="0" w:color="auto"/>
          </w:divBdr>
        </w:div>
        <w:div w:id="231936698">
          <w:marLeft w:val="640"/>
          <w:marRight w:val="0"/>
          <w:marTop w:val="0"/>
          <w:marBottom w:val="0"/>
          <w:divBdr>
            <w:top w:val="none" w:sz="0" w:space="0" w:color="auto"/>
            <w:left w:val="none" w:sz="0" w:space="0" w:color="auto"/>
            <w:bottom w:val="none" w:sz="0" w:space="0" w:color="auto"/>
            <w:right w:val="none" w:sz="0" w:space="0" w:color="auto"/>
          </w:divBdr>
        </w:div>
        <w:div w:id="1777627414">
          <w:marLeft w:val="640"/>
          <w:marRight w:val="0"/>
          <w:marTop w:val="0"/>
          <w:marBottom w:val="0"/>
          <w:divBdr>
            <w:top w:val="none" w:sz="0" w:space="0" w:color="auto"/>
            <w:left w:val="none" w:sz="0" w:space="0" w:color="auto"/>
            <w:bottom w:val="none" w:sz="0" w:space="0" w:color="auto"/>
            <w:right w:val="none" w:sz="0" w:space="0" w:color="auto"/>
          </w:divBdr>
        </w:div>
        <w:div w:id="360479391">
          <w:marLeft w:val="640"/>
          <w:marRight w:val="0"/>
          <w:marTop w:val="0"/>
          <w:marBottom w:val="0"/>
          <w:divBdr>
            <w:top w:val="none" w:sz="0" w:space="0" w:color="auto"/>
            <w:left w:val="none" w:sz="0" w:space="0" w:color="auto"/>
            <w:bottom w:val="none" w:sz="0" w:space="0" w:color="auto"/>
            <w:right w:val="none" w:sz="0" w:space="0" w:color="auto"/>
          </w:divBdr>
        </w:div>
        <w:div w:id="987974844">
          <w:marLeft w:val="640"/>
          <w:marRight w:val="0"/>
          <w:marTop w:val="0"/>
          <w:marBottom w:val="0"/>
          <w:divBdr>
            <w:top w:val="none" w:sz="0" w:space="0" w:color="auto"/>
            <w:left w:val="none" w:sz="0" w:space="0" w:color="auto"/>
            <w:bottom w:val="none" w:sz="0" w:space="0" w:color="auto"/>
            <w:right w:val="none" w:sz="0" w:space="0" w:color="auto"/>
          </w:divBdr>
        </w:div>
        <w:div w:id="1784498577">
          <w:marLeft w:val="640"/>
          <w:marRight w:val="0"/>
          <w:marTop w:val="0"/>
          <w:marBottom w:val="0"/>
          <w:divBdr>
            <w:top w:val="none" w:sz="0" w:space="0" w:color="auto"/>
            <w:left w:val="none" w:sz="0" w:space="0" w:color="auto"/>
            <w:bottom w:val="none" w:sz="0" w:space="0" w:color="auto"/>
            <w:right w:val="none" w:sz="0" w:space="0" w:color="auto"/>
          </w:divBdr>
        </w:div>
        <w:div w:id="797340794">
          <w:marLeft w:val="640"/>
          <w:marRight w:val="0"/>
          <w:marTop w:val="0"/>
          <w:marBottom w:val="0"/>
          <w:divBdr>
            <w:top w:val="none" w:sz="0" w:space="0" w:color="auto"/>
            <w:left w:val="none" w:sz="0" w:space="0" w:color="auto"/>
            <w:bottom w:val="none" w:sz="0" w:space="0" w:color="auto"/>
            <w:right w:val="none" w:sz="0" w:space="0" w:color="auto"/>
          </w:divBdr>
        </w:div>
        <w:div w:id="26108781">
          <w:marLeft w:val="640"/>
          <w:marRight w:val="0"/>
          <w:marTop w:val="0"/>
          <w:marBottom w:val="0"/>
          <w:divBdr>
            <w:top w:val="none" w:sz="0" w:space="0" w:color="auto"/>
            <w:left w:val="none" w:sz="0" w:space="0" w:color="auto"/>
            <w:bottom w:val="none" w:sz="0" w:space="0" w:color="auto"/>
            <w:right w:val="none" w:sz="0" w:space="0" w:color="auto"/>
          </w:divBdr>
        </w:div>
        <w:div w:id="2132553511">
          <w:marLeft w:val="640"/>
          <w:marRight w:val="0"/>
          <w:marTop w:val="0"/>
          <w:marBottom w:val="0"/>
          <w:divBdr>
            <w:top w:val="none" w:sz="0" w:space="0" w:color="auto"/>
            <w:left w:val="none" w:sz="0" w:space="0" w:color="auto"/>
            <w:bottom w:val="none" w:sz="0" w:space="0" w:color="auto"/>
            <w:right w:val="none" w:sz="0" w:space="0" w:color="auto"/>
          </w:divBdr>
        </w:div>
        <w:div w:id="1963607919">
          <w:marLeft w:val="640"/>
          <w:marRight w:val="0"/>
          <w:marTop w:val="0"/>
          <w:marBottom w:val="0"/>
          <w:divBdr>
            <w:top w:val="none" w:sz="0" w:space="0" w:color="auto"/>
            <w:left w:val="none" w:sz="0" w:space="0" w:color="auto"/>
            <w:bottom w:val="none" w:sz="0" w:space="0" w:color="auto"/>
            <w:right w:val="none" w:sz="0" w:space="0" w:color="auto"/>
          </w:divBdr>
        </w:div>
        <w:div w:id="689185752">
          <w:marLeft w:val="640"/>
          <w:marRight w:val="0"/>
          <w:marTop w:val="0"/>
          <w:marBottom w:val="0"/>
          <w:divBdr>
            <w:top w:val="none" w:sz="0" w:space="0" w:color="auto"/>
            <w:left w:val="none" w:sz="0" w:space="0" w:color="auto"/>
            <w:bottom w:val="none" w:sz="0" w:space="0" w:color="auto"/>
            <w:right w:val="none" w:sz="0" w:space="0" w:color="auto"/>
          </w:divBdr>
        </w:div>
        <w:div w:id="1757090678">
          <w:marLeft w:val="640"/>
          <w:marRight w:val="0"/>
          <w:marTop w:val="0"/>
          <w:marBottom w:val="0"/>
          <w:divBdr>
            <w:top w:val="none" w:sz="0" w:space="0" w:color="auto"/>
            <w:left w:val="none" w:sz="0" w:space="0" w:color="auto"/>
            <w:bottom w:val="none" w:sz="0" w:space="0" w:color="auto"/>
            <w:right w:val="none" w:sz="0" w:space="0" w:color="auto"/>
          </w:divBdr>
        </w:div>
        <w:div w:id="1619601943">
          <w:marLeft w:val="640"/>
          <w:marRight w:val="0"/>
          <w:marTop w:val="0"/>
          <w:marBottom w:val="0"/>
          <w:divBdr>
            <w:top w:val="none" w:sz="0" w:space="0" w:color="auto"/>
            <w:left w:val="none" w:sz="0" w:space="0" w:color="auto"/>
            <w:bottom w:val="none" w:sz="0" w:space="0" w:color="auto"/>
            <w:right w:val="none" w:sz="0" w:space="0" w:color="auto"/>
          </w:divBdr>
        </w:div>
        <w:div w:id="139006637">
          <w:marLeft w:val="640"/>
          <w:marRight w:val="0"/>
          <w:marTop w:val="0"/>
          <w:marBottom w:val="0"/>
          <w:divBdr>
            <w:top w:val="none" w:sz="0" w:space="0" w:color="auto"/>
            <w:left w:val="none" w:sz="0" w:space="0" w:color="auto"/>
            <w:bottom w:val="none" w:sz="0" w:space="0" w:color="auto"/>
            <w:right w:val="none" w:sz="0" w:space="0" w:color="auto"/>
          </w:divBdr>
        </w:div>
        <w:div w:id="517426681">
          <w:marLeft w:val="640"/>
          <w:marRight w:val="0"/>
          <w:marTop w:val="0"/>
          <w:marBottom w:val="0"/>
          <w:divBdr>
            <w:top w:val="none" w:sz="0" w:space="0" w:color="auto"/>
            <w:left w:val="none" w:sz="0" w:space="0" w:color="auto"/>
            <w:bottom w:val="none" w:sz="0" w:space="0" w:color="auto"/>
            <w:right w:val="none" w:sz="0" w:space="0" w:color="auto"/>
          </w:divBdr>
        </w:div>
        <w:div w:id="1948269254">
          <w:marLeft w:val="640"/>
          <w:marRight w:val="0"/>
          <w:marTop w:val="0"/>
          <w:marBottom w:val="0"/>
          <w:divBdr>
            <w:top w:val="none" w:sz="0" w:space="0" w:color="auto"/>
            <w:left w:val="none" w:sz="0" w:space="0" w:color="auto"/>
            <w:bottom w:val="none" w:sz="0" w:space="0" w:color="auto"/>
            <w:right w:val="none" w:sz="0" w:space="0" w:color="auto"/>
          </w:divBdr>
        </w:div>
        <w:div w:id="475801367">
          <w:marLeft w:val="640"/>
          <w:marRight w:val="0"/>
          <w:marTop w:val="0"/>
          <w:marBottom w:val="0"/>
          <w:divBdr>
            <w:top w:val="none" w:sz="0" w:space="0" w:color="auto"/>
            <w:left w:val="none" w:sz="0" w:space="0" w:color="auto"/>
            <w:bottom w:val="none" w:sz="0" w:space="0" w:color="auto"/>
            <w:right w:val="none" w:sz="0" w:space="0" w:color="auto"/>
          </w:divBdr>
        </w:div>
        <w:div w:id="764885860">
          <w:marLeft w:val="640"/>
          <w:marRight w:val="0"/>
          <w:marTop w:val="0"/>
          <w:marBottom w:val="0"/>
          <w:divBdr>
            <w:top w:val="none" w:sz="0" w:space="0" w:color="auto"/>
            <w:left w:val="none" w:sz="0" w:space="0" w:color="auto"/>
            <w:bottom w:val="none" w:sz="0" w:space="0" w:color="auto"/>
            <w:right w:val="none" w:sz="0" w:space="0" w:color="auto"/>
          </w:divBdr>
        </w:div>
        <w:div w:id="11034544">
          <w:marLeft w:val="640"/>
          <w:marRight w:val="0"/>
          <w:marTop w:val="0"/>
          <w:marBottom w:val="0"/>
          <w:divBdr>
            <w:top w:val="none" w:sz="0" w:space="0" w:color="auto"/>
            <w:left w:val="none" w:sz="0" w:space="0" w:color="auto"/>
            <w:bottom w:val="none" w:sz="0" w:space="0" w:color="auto"/>
            <w:right w:val="none" w:sz="0" w:space="0" w:color="auto"/>
          </w:divBdr>
        </w:div>
        <w:div w:id="834954616">
          <w:marLeft w:val="640"/>
          <w:marRight w:val="0"/>
          <w:marTop w:val="0"/>
          <w:marBottom w:val="0"/>
          <w:divBdr>
            <w:top w:val="none" w:sz="0" w:space="0" w:color="auto"/>
            <w:left w:val="none" w:sz="0" w:space="0" w:color="auto"/>
            <w:bottom w:val="none" w:sz="0" w:space="0" w:color="auto"/>
            <w:right w:val="none" w:sz="0" w:space="0" w:color="auto"/>
          </w:divBdr>
        </w:div>
        <w:div w:id="1189565298">
          <w:marLeft w:val="640"/>
          <w:marRight w:val="0"/>
          <w:marTop w:val="0"/>
          <w:marBottom w:val="0"/>
          <w:divBdr>
            <w:top w:val="none" w:sz="0" w:space="0" w:color="auto"/>
            <w:left w:val="none" w:sz="0" w:space="0" w:color="auto"/>
            <w:bottom w:val="none" w:sz="0" w:space="0" w:color="auto"/>
            <w:right w:val="none" w:sz="0" w:space="0" w:color="auto"/>
          </w:divBdr>
        </w:div>
        <w:div w:id="553582836">
          <w:marLeft w:val="640"/>
          <w:marRight w:val="0"/>
          <w:marTop w:val="0"/>
          <w:marBottom w:val="0"/>
          <w:divBdr>
            <w:top w:val="none" w:sz="0" w:space="0" w:color="auto"/>
            <w:left w:val="none" w:sz="0" w:space="0" w:color="auto"/>
            <w:bottom w:val="none" w:sz="0" w:space="0" w:color="auto"/>
            <w:right w:val="none" w:sz="0" w:space="0" w:color="auto"/>
          </w:divBdr>
        </w:div>
        <w:div w:id="831717898">
          <w:marLeft w:val="640"/>
          <w:marRight w:val="0"/>
          <w:marTop w:val="0"/>
          <w:marBottom w:val="0"/>
          <w:divBdr>
            <w:top w:val="none" w:sz="0" w:space="0" w:color="auto"/>
            <w:left w:val="none" w:sz="0" w:space="0" w:color="auto"/>
            <w:bottom w:val="none" w:sz="0" w:space="0" w:color="auto"/>
            <w:right w:val="none" w:sz="0" w:space="0" w:color="auto"/>
          </w:divBdr>
        </w:div>
        <w:div w:id="1997613779">
          <w:marLeft w:val="640"/>
          <w:marRight w:val="0"/>
          <w:marTop w:val="0"/>
          <w:marBottom w:val="0"/>
          <w:divBdr>
            <w:top w:val="none" w:sz="0" w:space="0" w:color="auto"/>
            <w:left w:val="none" w:sz="0" w:space="0" w:color="auto"/>
            <w:bottom w:val="none" w:sz="0" w:space="0" w:color="auto"/>
            <w:right w:val="none" w:sz="0" w:space="0" w:color="auto"/>
          </w:divBdr>
        </w:div>
        <w:div w:id="316344129">
          <w:marLeft w:val="640"/>
          <w:marRight w:val="0"/>
          <w:marTop w:val="0"/>
          <w:marBottom w:val="0"/>
          <w:divBdr>
            <w:top w:val="none" w:sz="0" w:space="0" w:color="auto"/>
            <w:left w:val="none" w:sz="0" w:space="0" w:color="auto"/>
            <w:bottom w:val="none" w:sz="0" w:space="0" w:color="auto"/>
            <w:right w:val="none" w:sz="0" w:space="0" w:color="auto"/>
          </w:divBdr>
        </w:div>
        <w:div w:id="1905409919">
          <w:marLeft w:val="640"/>
          <w:marRight w:val="0"/>
          <w:marTop w:val="0"/>
          <w:marBottom w:val="0"/>
          <w:divBdr>
            <w:top w:val="none" w:sz="0" w:space="0" w:color="auto"/>
            <w:left w:val="none" w:sz="0" w:space="0" w:color="auto"/>
            <w:bottom w:val="none" w:sz="0" w:space="0" w:color="auto"/>
            <w:right w:val="none" w:sz="0" w:space="0" w:color="auto"/>
          </w:divBdr>
        </w:div>
        <w:div w:id="1105928633">
          <w:marLeft w:val="640"/>
          <w:marRight w:val="0"/>
          <w:marTop w:val="0"/>
          <w:marBottom w:val="0"/>
          <w:divBdr>
            <w:top w:val="none" w:sz="0" w:space="0" w:color="auto"/>
            <w:left w:val="none" w:sz="0" w:space="0" w:color="auto"/>
            <w:bottom w:val="none" w:sz="0" w:space="0" w:color="auto"/>
            <w:right w:val="none" w:sz="0" w:space="0" w:color="auto"/>
          </w:divBdr>
        </w:div>
        <w:div w:id="1000276252">
          <w:marLeft w:val="640"/>
          <w:marRight w:val="0"/>
          <w:marTop w:val="0"/>
          <w:marBottom w:val="0"/>
          <w:divBdr>
            <w:top w:val="none" w:sz="0" w:space="0" w:color="auto"/>
            <w:left w:val="none" w:sz="0" w:space="0" w:color="auto"/>
            <w:bottom w:val="none" w:sz="0" w:space="0" w:color="auto"/>
            <w:right w:val="none" w:sz="0" w:space="0" w:color="auto"/>
          </w:divBdr>
        </w:div>
        <w:div w:id="1984309194">
          <w:marLeft w:val="640"/>
          <w:marRight w:val="0"/>
          <w:marTop w:val="0"/>
          <w:marBottom w:val="0"/>
          <w:divBdr>
            <w:top w:val="none" w:sz="0" w:space="0" w:color="auto"/>
            <w:left w:val="none" w:sz="0" w:space="0" w:color="auto"/>
            <w:bottom w:val="none" w:sz="0" w:space="0" w:color="auto"/>
            <w:right w:val="none" w:sz="0" w:space="0" w:color="auto"/>
          </w:divBdr>
        </w:div>
        <w:div w:id="918060275">
          <w:marLeft w:val="640"/>
          <w:marRight w:val="0"/>
          <w:marTop w:val="0"/>
          <w:marBottom w:val="0"/>
          <w:divBdr>
            <w:top w:val="none" w:sz="0" w:space="0" w:color="auto"/>
            <w:left w:val="none" w:sz="0" w:space="0" w:color="auto"/>
            <w:bottom w:val="none" w:sz="0" w:space="0" w:color="auto"/>
            <w:right w:val="none" w:sz="0" w:space="0" w:color="auto"/>
          </w:divBdr>
        </w:div>
        <w:div w:id="137502939">
          <w:marLeft w:val="640"/>
          <w:marRight w:val="0"/>
          <w:marTop w:val="0"/>
          <w:marBottom w:val="0"/>
          <w:divBdr>
            <w:top w:val="none" w:sz="0" w:space="0" w:color="auto"/>
            <w:left w:val="none" w:sz="0" w:space="0" w:color="auto"/>
            <w:bottom w:val="none" w:sz="0" w:space="0" w:color="auto"/>
            <w:right w:val="none" w:sz="0" w:space="0" w:color="auto"/>
          </w:divBdr>
        </w:div>
        <w:div w:id="1044982662">
          <w:marLeft w:val="640"/>
          <w:marRight w:val="0"/>
          <w:marTop w:val="0"/>
          <w:marBottom w:val="0"/>
          <w:divBdr>
            <w:top w:val="none" w:sz="0" w:space="0" w:color="auto"/>
            <w:left w:val="none" w:sz="0" w:space="0" w:color="auto"/>
            <w:bottom w:val="none" w:sz="0" w:space="0" w:color="auto"/>
            <w:right w:val="none" w:sz="0" w:space="0" w:color="auto"/>
          </w:divBdr>
        </w:div>
        <w:div w:id="1540896841">
          <w:marLeft w:val="640"/>
          <w:marRight w:val="0"/>
          <w:marTop w:val="0"/>
          <w:marBottom w:val="0"/>
          <w:divBdr>
            <w:top w:val="none" w:sz="0" w:space="0" w:color="auto"/>
            <w:left w:val="none" w:sz="0" w:space="0" w:color="auto"/>
            <w:bottom w:val="none" w:sz="0" w:space="0" w:color="auto"/>
            <w:right w:val="none" w:sz="0" w:space="0" w:color="auto"/>
          </w:divBdr>
        </w:div>
        <w:div w:id="1168792447">
          <w:marLeft w:val="640"/>
          <w:marRight w:val="0"/>
          <w:marTop w:val="0"/>
          <w:marBottom w:val="0"/>
          <w:divBdr>
            <w:top w:val="none" w:sz="0" w:space="0" w:color="auto"/>
            <w:left w:val="none" w:sz="0" w:space="0" w:color="auto"/>
            <w:bottom w:val="none" w:sz="0" w:space="0" w:color="auto"/>
            <w:right w:val="none" w:sz="0" w:space="0" w:color="auto"/>
          </w:divBdr>
        </w:div>
        <w:div w:id="2024093524">
          <w:marLeft w:val="640"/>
          <w:marRight w:val="0"/>
          <w:marTop w:val="0"/>
          <w:marBottom w:val="0"/>
          <w:divBdr>
            <w:top w:val="none" w:sz="0" w:space="0" w:color="auto"/>
            <w:left w:val="none" w:sz="0" w:space="0" w:color="auto"/>
            <w:bottom w:val="none" w:sz="0" w:space="0" w:color="auto"/>
            <w:right w:val="none" w:sz="0" w:space="0" w:color="auto"/>
          </w:divBdr>
        </w:div>
        <w:div w:id="678316186">
          <w:marLeft w:val="640"/>
          <w:marRight w:val="0"/>
          <w:marTop w:val="0"/>
          <w:marBottom w:val="0"/>
          <w:divBdr>
            <w:top w:val="none" w:sz="0" w:space="0" w:color="auto"/>
            <w:left w:val="none" w:sz="0" w:space="0" w:color="auto"/>
            <w:bottom w:val="none" w:sz="0" w:space="0" w:color="auto"/>
            <w:right w:val="none" w:sz="0" w:space="0" w:color="auto"/>
          </w:divBdr>
        </w:div>
        <w:div w:id="691609064">
          <w:marLeft w:val="640"/>
          <w:marRight w:val="0"/>
          <w:marTop w:val="0"/>
          <w:marBottom w:val="0"/>
          <w:divBdr>
            <w:top w:val="none" w:sz="0" w:space="0" w:color="auto"/>
            <w:left w:val="none" w:sz="0" w:space="0" w:color="auto"/>
            <w:bottom w:val="none" w:sz="0" w:space="0" w:color="auto"/>
            <w:right w:val="none" w:sz="0" w:space="0" w:color="auto"/>
          </w:divBdr>
        </w:div>
        <w:div w:id="2047826963">
          <w:marLeft w:val="640"/>
          <w:marRight w:val="0"/>
          <w:marTop w:val="0"/>
          <w:marBottom w:val="0"/>
          <w:divBdr>
            <w:top w:val="none" w:sz="0" w:space="0" w:color="auto"/>
            <w:left w:val="none" w:sz="0" w:space="0" w:color="auto"/>
            <w:bottom w:val="none" w:sz="0" w:space="0" w:color="auto"/>
            <w:right w:val="none" w:sz="0" w:space="0" w:color="auto"/>
          </w:divBdr>
        </w:div>
        <w:div w:id="786779573">
          <w:marLeft w:val="640"/>
          <w:marRight w:val="0"/>
          <w:marTop w:val="0"/>
          <w:marBottom w:val="0"/>
          <w:divBdr>
            <w:top w:val="none" w:sz="0" w:space="0" w:color="auto"/>
            <w:left w:val="none" w:sz="0" w:space="0" w:color="auto"/>
            <w:bottom w:val="none" w:sz="0" w:space="0" w:color="auto"/>
            <w:right w:val="none" w:sz="0" w:space="0" w:color="auto"/>
          </w:divBdr>
        </w:div>
        <w:div w:id="1531989538">
          <w:marLeft w:val="640"/>
          <w:marRight w:val="0"/>
          <w:marTop w:val="0"/>
          <w:marBottom w:val="0"/>
          <w:divBdr>
            <w:top w:val="none" w:sz="0" w:space="0" w:color="auto"/>
            <w:left w:val="none" w:sz="0" w:space="0" w:color="auto"/>
            <w:bottom w:val="none" w:sz="0" w:space="0" w:color="auto"/>
            <w:right w:val="none" w:sz="0" w:space="0" w:color="auto"/>
          </w:divBdr>
        </w:div>
        <w:div w:id="1739014921">
          <w:marLeft w:val="640"/>
          <w:marRight w:val="0"/>
          <w:marTop w:val="0"/>
          <w:marBottom w:val="0"/>
          <w:divBdr>
            <w:top w:val="none" w:sz="0" w:space="0" w:color="auto"/>
            <w:left w:val="none" w:sz="0" w:space="0" w:color="auto"/>
            <w:bottom w:val="none" w:sz="0" w:space="0" w:color="auto"/>
            <w:right w:val="none" w:sz="0" w:space="0" w:color="auto"/>
          </w:divBdr>
        </w:div>
        <w:div w:id="1995331955">
          <w:marLeft w:val="640"/>
          <w:marRight w:val="0"/>
          <w:marTop w:val="0"/>
          <w:marBottom w:val="0"/>
          <w:divBdr>
            <w:top w:val="none" w:sz="0" w:space="0" w:color="auto"/>
            <w:left w:val="none" w:sz="0" w:space="0" w:color="auto"/>
            <w:bottom w:val="none" w:sz="0" w:space="0" w:color="auto"/>
            <w:right w:val="none" w:sz="0" w:space="0" w:color="auto"/>
          </w:divBdr>
        </w:div>
        <w:div w:id="2093971170">
          <w:marLeft w:val="640"/>
          <w:marRight w:val="0"/>
          <w:marTop w:val="0"/>
          <w:marBottom w:val="0"/>
          <w:divBdr>
            <w:top w:val="none" w:sz="0" w:space="0" w:color="auto"/>
            <w:left w:val="none" w:sz="0" w:space="0" w:color="auto"/>
            <w:bottom w:val="none" w:sz="0" w:space="0" w:color="auto"/>
            <w:right w:val="none" w:sz="0" w:space="0" w:color="auto"/>
          </w:divBdr>
        </w:div>
        <w:div w:id="854730525">
          <w:marLeft w:val="640"/>
          <w:marRight w:val="0"/>
          <w:marTop w:val="0"/>
          <w:marBottom w:val="0"/>
          <w:divBdr>
            <w:top w:val="none" w:sz="0" w:space="0" w:color="auto"/>
            <w:left w:val="none" w:sz="0" w:space="0" w:color="auto"/>
            <w:bottom w:val="none" w:sz="0" w:space="0" w:color="auto"/>
            <w:right w:val="none" w:sz="0" w:space="0" w:color="auto"/>
          </w:divBdr>
        </w:div>
        <w:div w:id="152066925">
          <w:marLeft w:val="640"/>
          <w:marRight w:val="0"/>
          <w:marTop w:val="0"/>
          <w:marBottom w:val="0"/>
          <w:divBdr>
            <w:top w:val="none" w:sz="0" w:space="0" w:color="auto"/>
            <w:left w:val="none" w:sz="0" w:space="0" w:color="auto"/>
            <w:bottom w:val="none" w:sz="0" w:space="0" w:color="auto"/>
            <w:right w:val="none" w:sz="0" w:space="0" w:color="auto"/>
          </w:divBdr>
        </w:div>
        <w:div w:id="845829194">
          <w:marLeft w:val="640"/>
          <w:marRight w:val="0"/>
          <w:marTop w:val="0"/>
          <w:marBottom w:val="0"/>
          <w:divBdr>
            <w:top w:val="none" w:sz="0" w:space="0" w:color="auto"/>
            <w:left w:val="none" w:sz="0" w:space="0" w:color="auto"/>
            <w:bottom w:val="none" w:sz="0" w:space="0" w:color="auto"/>
            <w:right w:val="none" w:sz="0" w:space="0" w:color="auto"/>
          </w:divBdr>
        </w:div>
        <w:div w:id="75329361">
          <w:marLeft w:val="640"/>
          <w:marRight w:val="0"/>
          <w:marTop w:val="0"/>
          <w:marBottom w:val="0"/>
          <w:divBdr>
            <w:top w:val="none" w:sz="0" w:space="0" w:color="auto"/>
            <w:left w:val="none" w:sz="0" w:space="0" w:color="auto"/>
            <w:bottom w:val="none" w:sz="0" w:space="0" w:color="auto"/>
            <w:right w:val="none" w:sz="0" w:space="0" w:color="auto"/>
          </w:divBdr>
        </w:div>
        <w:div w:id="2095087048">
          <w:marLeft w:val="640"/>
          <w:marRight w:val="0"/>
          <w:marTop w:val="0"/>
          <w:marBottom w:val="0"/>
          <w:divBdr>
            <w:top w:val="none" w:sz="0" w:space="0" w:color="auto"/>
            <w:left w:val="none" w:sz="0" w:space="0" w:color="auto"/>
            <w:bottom w:val="none" w:sz="0" w:space="0" w:color="auto"/>
            <w:right w:val="none" w:sz="0" w:space="0" w:color="auto"/>
          </w:divBdr>
        </w:div>
        <w:div w:id="2085252743">
          <w:marLeft w:val="640"/>
          <w:marRight w:val="0"/>
          <w:marTop w:val="0"/>
          <w:marBottom w:val="0"/>
          <w:divBdr>
            <w:top w:val="none" w:sz="0" w:space="0" w:color="auto"/>
            <w:left w:val="none" w:sz="0" w:space="0" w:color="auto"/>
            <w:bottom w:val="none" w:sz="0" w:space="0" w:color="auto"/>
            <w:right w:val="none" w:sz="0" w:space="0" w:color="auto"/>
          </w:divBdr>
        </w:div>
        <w:div w:id="1097367087">
          <w:marLeft w:val="640"/>
          <w:marRight w:val="0"/>
          <w:marTop w:val="0"/>
          <w:marBottom w:val="0"/>
          <w:divBdr>
            <w:top w:val="none" w:sz="0" w:space="0" w:color="auto"/>
            <w:left w:val="none" w:sz="0" w:space="0" w:color="auto"/>
            <w:bottom w:val="none" w:sz="0" w:space="0" w:color="auto"/>
            <w:right w:val="none" w:sz="0" w:space="0" w:color="auto"/>
          </w:divBdr>
        </w:div>
        <w:div w:id="1810704549">
          <w:marLeft w:val="640"/>
          <w:marRight w:val="0"/>
          <w:marTop w:val="0"/>
          <w:marBottom w:val="0"/>
          <w:divBdr>
            <w:top w:val="none" w:sz="0" w:space="0" w:color="auto"/>
            <w:left w:val="none" w:sz="0" w:space="0" w:color="auto"/>
            <w:bottom w:val="none" w:sz="0" w:space="0" w:color="auto"/>
            <w:right w:val="none" w:sz="0" w:space="0" w:color="auto"/>
          </w:divBdr>
        </w:div>
        <w:div w:id="2023583920">
          <w:marLeft w:val="640"/>
          <w:marRight w:val="0"/>
          <w:marTop w:val="0"/>
          <w:marBottom w:val="0"/>
          <w:divBdr>
            <w:top w:val="none" w:sz="0" w:space="0" w:color="auto"/>
            <w:left w:val="none" w:sz="0" w:space="0" w:color="auto"/>
            <w:bottom w:val="none" w:sz="0" w:space="0" w:color="auto"/>
            <w:right w:val="none" w:sz="0" w:space="0" w:color="auto"/>
          </w:divBdr>
        </w:div>
        <w:div w:id="744568260">
          <w:marLeft w:val="640"/>
          <w:marRight w:val="0"/>
          <w:marTop w:val="0"/>
          <w:marBottom w:val="0"/>
          <w:divBdr>
            <w:top w:val="none" w:sz="0" w:space="0" w:color="auto"/>
            <w:left w:val="none" w:sz="0" w:space="0" w:color="auto"/>
            <w:bottom w:val="none" w:sz="0" w:space="0" w:color="auto"/>
            <w:right w:val="none" w:sz="0" w:space="0" w:color="auto"/>
          </w:divBdr>
        </w:div>
        <w:div w:id="790905018">
          <w:marLeft w:val="640"/>
          <w:marRight w:val="0"/>
          <w:marTop w:val="0"/>
          <w:marBottom w:val="0"/>
          <w:divBdr>
            <w:top w:val="none" w:sz="0" w:space="0" w:color="auto"/>
            <w:left w:val="none" w:sz="0" w:space="0" w:color="auto"/>
            <w:bottom w:val="none" w:sz="0" w:space="0" w:color="auto"/>
            <w:right w:val="none" w:sz="0" w:space="0" w:color="auto"/>
          </w:divBdr>
        </w:div>
        <w:div w:id="707099865">
          <w:marLeft w:val="640"/>
          <w:marRight w:val="0"/>
          <w:marTop w:val="0"/>
          <w:marBottom w:val="0"/>
          <w:divBdr>
            <w:top w:val="none" w:sz="0" w:space="0" w:color="auto"/>
            <w:left w:val="none" w:sz="0" w:space="0" w:color="auto"/>
            <w:bottom w:val="none" w:sz="0" w:space="0" w:color="auto"/>
            <w:right w:val="none" w:sz="0" w:space="0" w:color="auto"/>
          </w:divBdr>
        </w:div>
        <w:div w:id="63796707">
          <w:marLeft w:val="640"/>
          <w:marRight w:val="0"/>
          <w:marTop w:val="0"/>
          <w:marBottom w:val="0"/>
          <w:divBdr>
            <w:top w:val="none" w:sz="0" w:space="0" w:color="auto"/>
            <w:left w:val="none" w:sz="0" w:space="0" w:color="auto"/>
            <w:bottom w:val="none" w:sz="0" w:space="0" w:color="auto"/>
            <w:right w:val="none" w:sz="0" w:space="0" w:color="auto"/>
          </w:divBdr>
        </w:div>
        <w:div w:id="1697265788">
          <w:marLeft w:val="640"/>
          <w:marRight w:val="0"/>
          <w:marTop w:val="0"/>
          <w:marBottom w:val="0"/>
          <w:divBdr>
            <w:top w:val="none" w:sz="0" w:space="0" w:color="auto"/>
            <w:left w:val="none" w:sz="0" w:space="0" w:color="auto"/>
            <w:bottom w:val="none" w:sz="0" w:space="0" w:color="auto"/>
            <w:right w:val="none" w:sz="0" w:space="0" w:color="auto"/>
          </w:divBdr>
        </w:div>
        <w:div w:id="1942566828">
          <w:marLeft w:val="640"/>
          <w:marRight w:val="0"/>
          <w:marTop w:val="0"/>
          <w:marBottom w:val="0"/>
          <w:divBdr>
            <w:top w:val="none" w:sz="0" w:space="0" w:color="auto"/>
            <w:left w:val="none" w:sz="0" w:space="0" w:color="auto"/>
            <w:bottom w:val="none" w:sz="0" w:space="0" w:color="auto"/>
            <w:right w:val="none" w:sz="0" w:space="0" w:color="auto"/>
          </w:divBdr>
        </w:div>
        <w:div w:id="201207504">
          <w:marLeft w:val="640"/>
          <w:marRight w:val="0"/>
          <w:marTop w:val="0"/>
          <w:marBottom w:val="0"/>
          <w:divBdr>
            <w:top w:val="none" w:sz="0" w:space="0" w:color="auto"/>
            <w:left w:val="none" w:sz="0" w:space="0" w:color="auto"/>
            <w:bottom w:val="none" w:sz="0" w:space="0" w:color="auto"/>
            <w:right w:val="none" w:sz="0" w:space="0" w:color="auto"/>
          </w:divBdr>
        </w:div>
        <w:div w:id="2034261337">
          <w:marLeft w:val="640"/>
          <w:marRight w:val="0"/>
          <w:marTop w:val="0"/>
          <w:marBottom w:val="0"/>
          <w:divBdr>
            <w:top w:val="none" w:sz="0" w:space="0" w:color="auto"/>
            <w:left w:val="none" w:sz="0" w:space="0" w:color="auto"/>
            <w:bottom w:val="none" w:sz="0" w:space="0" w:color="auto"/>
            <w:right w:val="none" w:sz="0" w:space="0" w:color="auto"/>
          </w:divBdr>
        </w:div>
        <w:div w:id="499391736">
          <w:marLeft w:val="640"/>
          <w:marRight w:val="0"/>
          <w:marTop w:val="0"/>
          <w:marBottom w:val="0"/>
          <w:divBdr>
            <w:top w:val="none" w:sz="0" w:space="0" w:color="auto"/>
            <w:left w:val="none" w:sz="0" w:space="0" w:color="auto"/>
            <w:bottom w:val="none" w:sz="0" w:space="0" w:color="auto"/>
            <w:right w:val="none" w:sz="0" w:space="0" w:color="auto"/>
          </w:divBdr>
        </w:div>
        <w:div w:id="1625189091">
          <w:marLeft w:val="640"/>
          <w:marRight w:val="0"/>
          <w:marTop w:val="0"/>
          <w:marBottom w:val="0"/>
          <w:divBdr>
            <w:top w:val="none" w:sz="0" w:space="0" w:color="auto"/>
            <w:left w:val="none" w:sz="0" w:space="0" w:color="auto"/>
            <w:bottom w:val="none" w:sz="0" w:space="0" w:color="auto"/>
            <w:right w:val="none" w:sz="0" w:space="0" w:color="auto"/>
          </w:divBdr>
        </w:div>
        <w:div w:id="1809981111">
          <w:marLeft w:val="640"/>
          <w:marRight w:val="0"/>
          <w:marTop w:val="0"/>
          <w:marBottom w:val="0"/>
          <w:divBdr>
            <w:top w:val="none" w:sz="0" w:space="0" w:color="auto"/>
            <w:left w:val="none" w:sz="0" w:space="0" w:color="auto"/>
            <w:bottom w:val="none" w:sz="0" w:space="0" w:color="auto"/>
            <w:right w:val="none" w:sz="0" w:space="0" w:color="auto"/>
          </w:divBdr>
        </w:div>
        <w:div w:id="1680813930">
          <w:marLeft w:val="640"/>
          <w:marRight w:val="0"/>
          <w:marTop w:val="0"/>
          <w:marBottom w:val="0"/>
          <w:divBdr>
            <w:top w:val="none" w:sz="0" w:space="0" w:color="auto"/>
            <w:left w:val="none" w:sz="0" w:space="0" w:color="auto"/>
            <w:bottom w:val="none" w:sz="0" w:space="0" w:color="auto"/>
            <w:right w:val="none" w:sz="0" w:space="0" w:color="auto"/>
          </w:divBdr>
        </w:div>
      </w:divsChild>
    </w:div>
    <w:div w:id="1306200281">
      <w:bodyDiv w:val="1"/>
      <w:marLeft w:val="0"/>
      <w:marRight w:val="0"/>
      <w:marTop w:val="0"/>
      <w:marBottom w:val="0"/>
      <w:divBdr>
        <w:top w:val="none" w:sz="0" w:space="0" w:color="auto"/>
        <w:left w:val="none" w:sz="0" w:space="0" w:color="auto"/>
        <w:bottom w:val="none" w:sz="0" w:space="0" w:color="auto"/>
        <w:right w:val="none" w:sz="0" w:space="0" w:color="auto"/>
      </w:divBdr>
    </w:div>
    <w:div w:id="1314217446">
      <w:bodyDiv w:val="1"/>
      <w:marLeft w:val="0"/>
      <w:marRight w:val="0"/>
      <w:marTop w:val="0"/>
      <w:marBottom w:val="0"/>
      <w:divBdr>
        <w:top w:val="none" w:sz="0" w:space="0" w:color="auto"/>
        <w:left w:val="none" w:sz="0" w:space="0" w:color="auto"/>
        <w:bottom w:val="none" w:sz="0" w:space="0" w:color="auto"/>
        <w:right w:val="none" w:sz="0" w:space="0" w:color="auto"/>
      </w:divBdr>
    </w:div>
    <w:div w:id="1320884214">
      <w:bodyDiv w:val="1"/>
      <w:marLeft w:val="0"/>
      <w:marRight w:val="0"/>
      <w:marTop w:val="0"/>
      <w:marBottom w:val="0"/>
      <w:divBdr>
        <w:top w:val="none" w:sz="0" w:space="0" w:color="auto"/>
        <w:left w:val="none" w:sz="0" w:space="0" w:color="auto"/>
        <w:bottom w:val="none" w:sz="0" w:space="0" w:color="auto"/>
        <w:right w:val="none" w:sz="0" w:space="0" w:color="auto"/>
      </w:divBdr>
    </w:div>
    <w:div w:id="1322152160">
      <w:bodyDiv w:val="1"/>
      <w:marLeft w:val="0"/>
      <w:marRight w:val="0"/>
      <w:marTop w:val="0"/>
      <w:marBottom w:val="0"/>
      <w:divBdr>
        <w:top w:val="none" w:sz="0" w:space="0" w:color="auto"/>
        <w:left w:val="none" w:sz="0" w:space="0" w:color="auto"/>
        <w:bottom w:val="none" w:sz="0" w:space="0" w:color="auto"/>
        <w:right w:val="none" w:sz="0" w:space="0" w:color="auto"/>
      </w:divBdr>
      <w:divsChild>
        <w:div w:id="1549873075">
          <w:marLeft w:val="640"/>
          <w:marRight w:val="0"/>
          <w:marTop w:val="0"/>
          <w:marBottom w:val="0"/>
          <w:divBdr>
            <w:top w:val="none" w:sz="0" w:space="0" w:color="auto"/>
            <w:left w:val="none" w:sz="0" w:space="0" w:color="auto"/>
            <w:bottom w:val="none" w:sz="0" w:space="0" w:color="auto"/>
            <w:right w:val="none" w:sz="0" w:space="0" w:color="auto"/>
          </w:divBdr>
        </w:div>
        <w:div w:id="1733306718">
          <w:marLeft w:val="640"/>
          <w:marRight w:val="0"/>
          <w:marTop w:val="0"/>
          <w:marBottom w:val="0"/>
          <w:divBdr>
            <w:top w:val="none" w:sz="0" w:space="0" w:color="auto"/>
            <w:left w:val="none" w:sz="0" w:space="0" w:color="auto"/>
            <w:bottom w:val="none" w:sz="0" w:space="0" w:color="auto"/>
            <w:right w:val="none" w:sz="0" w:space="0" w:color="auto"/>
          </w:divBdr>
        </w:div>
        <w:div w:id="73093505">
          <w:marLeft w:val="640"/>
          <w:marRight w:val="0"/>
          <w:marTop w:val="0"/>
          <w:marBottom w:val="0"/>
          <w:divBdr>
            <w:top w:val="none" w:sz="0" w:space="0" w:color="auto"/>
            <w:left w:val="none" w:sz="0" w:space="0" w:color="auto"/>
            <w:bottom w:val="none" w:sz="0" w:space="0" w:color="auto"/>
            <w:right w:val="none" w:sz="0" w:space="0" w:color="auto"/>
          </w:divBdr>
        </w:div>
        <w:div w:id="1517502102">
          <w:marLeft w:val="640"/>
          <w:marRight w:val="0"/>
          <w:marTop w:val="0"/>
          <w:marBottom w:val="0"/>
          <w:divBdr>
            <w:top w:val="none" w:sz="0" w:space="0" w:color="auto"/>
            <w:left w:val="none" w:sz="0" w:space="0" w:color="auto"/>
            <w:bottom w:val="none" w:sz="0" w:space="0" w:color="auto"/>
            <w:right w:val="none" w:sz="0" w:space="0" w:color="auto"/>
          </w:divBdr>
        </w:div>
        <w:div w:id="438334682">
          <w:marLeft w:val="640"/>
          <w:marRight w:val="0"/>
          <w:marTop w:val="0"/>
          <w:marBottom w:val="0"/>
          <w:divBdr>
            <w:top w:val="none" w:sz="0" w:space="0" w:color="auto"/>
            <w:left w:val="none" w:sz="0" w:space="0" w:color="auto"/>
            <w:bottom w:val="none" w:sz="0" w:space="0" w:color="auto"/>
            <w:right w:val="none" w:sz="0" w:space="0" w:color="auto"/>
          </w:divBdr>
        </w:div>
        <w:div w:id="1869829567">
          <w:marLeft w:val="640"/>
          <w:marRight w:val="0"/>
          <w:marTop w:val="0"/>
          <w:marBottom w:val="0"/>
          <w:divBdr>
            <w:top w:val="none" w:sz="0" w:space="0" w:color="auto"/>
            <w:left w:val="none" w:sz="0" w:space="0" w:color="auto"/>
            <w:bottom w:val="none" w:sz="0" w:space="0" w:color="auto"/>
            <w:right w:val="none" w:sz="0" w:space="0" w:color="auto"/>
          </w:divBdr>
        </w:div>
        <w:div w:id="60518622">
          <w:marLeft w:val="640"/>
          <w:marRight w:val="0"/>
          <w:marTop w:val="0"/>
          <w:marBottom w:val="0"/>
          <w:divBdr>
            <w:top w:val="none" w:sz="0" w:space="0" w:color="auto"/>
            <w:left w:val="none" w:sz="0" w:space="0" w:color="auto"/>
            <w:bottom w:val="none" w:sz="0" w:space="0" w:color="auto"/>
            <w:right w:val="none" w:sz="0" w:space="0" w:color="auto"/>
          </w:divBdr>
        </w:div>
        <w:div w:id="940063604">
          <w:marLeft w:val="640"/>
          <w:marRight w:val="0"/>
          <w:marTop w:val="0"/>
          <w:marBottom w:val="0"/>
          <w:divBdr>
            <w:top w:val="none" w:sz="0" w:space="0" w:color="auto"/>
            <w:left w:val="none" w:sz="0" w:space="0" w:color="auto"/>
            <w:bottom w:val="none" w:sz="0" w:space="0" w:color="auto"/>
            <w:right w:val="none" w:sz="0" w:space="0" w:color="auto"/>
          </w:divBdr>
        </w:div>
        <w:div w:id="1939219559">
          <w:marLeft w:val="640"/>
          <w:marRight w:val="0"/>
          <w:marTop w:val="0"/>
          <w:marBottom w:val="0"/>
          <w:divBdr>
            <w:top w:val="none" w:sz="0" w:space="0" w:color="auto"/>
            <w:left w:val="none" w:sz="0" w:space="0" w:color="auto"/>
            <w:bottom w:val="none" w:sz="0" w:space="0" w:color="auto"/>
            <w:right w:val="none" w:sz="0" w:space="0" w:color="auto"/>
          </w:divBdr>
        </w:div>
        <w:div w:id="1436049309">
          <w:marLeft w:val="640"/>
          <w:marRight w:val="0"/>
          <w:marTop w:val="0"/>
          <w:marBottom w:val="0"/>
          <w:divBdr>
            <w:top w:val="none" w:sz="0" w:space="0" w:color="auto"/>
            <w:left w:val="none" w:sz="0" w:space="0" w:color="auto"/>
            <w:bottom w:val="none" w:sz="0" w:space="0" w:color="auto"/>
            <w:right w:val="none" w:sz="0" w:space="0" w:color="auto"/>
          </w:divBdr>
        </w:div>
        <w:div w:id="1727409381">
          <w:marLeft w:val="640"/>
          <w:marRight w:val="0"/>
          <w:marTop w:val="0"/>
          <w:marBottom w:val="0"/>
          <w:divBdr>
            <w:top w:val="none" w:sz="0" w:space="0" w:color="auto"/>
            <w:left w:val="none" w:sz="0" w:space="0" w:color="auto"/>
            <w:bottom w:val="none" w:sz="0" w:space="0" w:color="auto"/>
            <w:right w:val="none" w:sz="0" w:space="0" w:color="auto"/>
          </w:divBdr>
        </w:div>
        <w:div w:id="524443619">
          <w:marLeft w:val="640"/>
          <w:marRight w:val="0"/>
          <w:marTop w:val="0"/>
          <w:marBottom w:val="0"/>
          <w:divBdr>
            <w:top w:val="none" w:sz="0" w:space="0" w:color="auto"/>
            <w:left w:val="none" w:sz="0" w:space="0" w:color="auto"/>
            <w:bottom w:val="none" w:sz="0" w:space="0" w:color="auto"/>
            <w:right w:val="none" w:sz="0" w:space="0" w:color="auto"/>
          </w:divBdr>
        </w:div>
        <w:div w:id="770131063">
          <w:marLeft w:val="640"/>
          <w:marRight w:val="0"/>
          <w:marTop w:val="0"/>
          <w:marBottom w:val="0"/>
          <w:divBdr>
            <w:top w:val="none" w:sz="0" w:space="0" w:color="auto"/>
            <w:left w:val="none" w:sz="0" w:space="0" w:color="auto"/>
            <w:bottom w:val="none" w:sz="0" w:space="0" w:color="auto"/>
            <w:right w:val="none" w:sz="0" w:space="0" w:color="auto"/>
          </w:divBdr>
        </w:div>
        <w:div w:id="1570383183">
          <w:marLeft w:val="640"/>
          <w:marRight w:val="0"/>
          <w:marTop w:val="0"/>
          <w:marBottom w:val="0"/>
          <w:divBdr>
            <w:top w:val="none" w:sz="0" w:space="0" w:color="auto"/>
            <w:left w:val="none" w:sz="0" w:space="0" w:color="auto"/>
            <w:bottom w:val="none" w:sz="0" w:space="0" w:color="auto"/>
            <w:right w:val="none" w:sz="0" w:space="0" w:color="auto"/>
          </w:divBdr>
        </w:div>
        <w:div w:id="1904096325">
          <w:marLeft w:val="640"/>
          <w:marRight w:val="0"/>
          <w:marTop w:val="0"/>
          <w:marBottom w:val="0"/>
          <w:divBdr>
            <w:top w:val="none" w:sz="0" w:space="0" w:color="auto"/>
            <w:left w:val="none" w:sz="0" w:space="0" w:color="auto"/>
            <w:bottom w:val="none" w:sz="0" w:space="0" w:color="auto"/>
            <w:right w:val="none" w:sz="0" w:space="0" w:color="auto"/>
          </w:divBdr>
        </w:div>
        <w:div w:id="1725253173">
          <w:marLeft w:val="640"/>
          <w:marRight w:val="0"/>
          <w:marTop w:val="0"/>
          <w:marBottom w:val="0"/>
          <w:divBdr>
            <w:top w:val="none" w:sz="0" w:space="0" w:color="auto"/>
            <w:left w:val="none" w:sz="0" w:space="0" w:color="auto"/>
            <w:bottom w:val="none" w:sz="0" w:space="0" w:color="auto"/>
            <w:right w:val="none" w:sz="0" w:space="0" w:color="auto"/>
          </w:divBdr>
        </w:div>
        <w:div w:id="2114664112">
          <w:marLeft w:val="640"/>
          <w:marRight w:val="0"/>
          <w:marTop w:val="0"/>
          <w:marBottom w:val="0"/>
          <w:divBdr>
            <w:top w:val="none" w:sz="0" w:space="0" w:color="auto"/>
            <w:left w:val="none" w:sz="0" w:space="0" w:color="auto"/>
            <w:bottom w:val="none" w:sz="0" w:space="0" w:color="auto"/>
            <w:right w:val="none" w:sz="0" w:space="0" w:color="auto"/>
          </w:divBdr>
        </w:div>
        <w:div w:id="743645230">
          <w:marLeft w:val="640"/>
          <w:marRight w:val="0"/>
          <w:marTop w:val="0"/>
          <w:marBottom w:val="0"/>
          <w:divBdr>
            <w:top w:val="none" w:sz="0" w:space="0" w:color="auto"/>
            <w:left w:val="none" w:sz="0" w:space="0" w:color="auto"/>
            <w:bottom w:val="none" w:sz="0" w:space="0" w:color="auto"/>
            <w:right w:val="none" w:sz="0" w:space="0" w:color="auto"/>
          </w:divBdr>
        </w:div>
        <w:div w:id="2030250678">
          <w:marLeft w:val="640"/>
          <w:marRight w:val="0"/>
          <w:marTop w:val="0"/>
          <w:marBottom w:val="0"/>
          <w:divBdr>
            <w:top w:val="none" w:sz="0" w:space="0" w:color="auto"/>
            <w:left w:val="none" w:sz="0" w:space="0" w:color="auto"/>
            <w:bottom w:val="none" w:sz="0" w:space="0" w:color="auto"/>
            <w:right w:val="none" w:sz="0" w:space="0" w:color="auto"/>
          </w:divBdr>
        </w:div>
        <w:div w:id="1938126210">
          <w:marLeft w:val="640"/>
          <w:marRight w:val="0"/>
          <w:marTop w:val="0"/>
          <w:marBottom w:val="0"/>
          <w:divBdr>
            <w:top w:val="none" w:sz="0" w:space="0" w:color="auto"/>
            <w:left w:val="none" w:sz="0" w:space="0" w:color="auto"/>
            <w:bottom w:val="none" w:sz="0" w:space="0" w:color="auto"/>
            <w:right w:val="none" w:sz="0" w:space="0" w:color="auto"/>
          </w:divBdr>
        </w:div>
        <w:div w:id="1108894708">
          <w:marLeft w:val="640"/>
          <w:marRight w:val="0"/>
          <w:marTop w:val="0"/>
          <w:marBottom w:val="0"/>
          <w:divBdr>
            <w:top w:val="none" w:sz="0" w:space="0" w:color="auto"/>
            <w:left w:val="none" w:sz="0" w:space="0" w:color="auto"/>
            <w:bottom w:val="none" w:sz="0" w:space="0" w:color="auto"/>
            <w:right w:val="none" w:sz="0" w:space="0" w:color="auto"/>
          </w:divBdr>
        </w:div>
        <w:div w:id="2122873470">
          <w:marLeft w:val="640"/>
          <w:marRight w:val="0"/>
          <w:marTop w:val="0"/>
          <w:marBottom w:val="0"/>
          <w:divBdr>
            <w:top w:val="none" w:sz="0" w:space="0" w:color="auto"/>
            <w:left w:val="none" w:sz="0" w:space="0" w:color="auto"/>
            <w:bottom w:val="none" w:sz="0" w:space="0" w:color="auto"/>
            <w:right w:val="none" w:sz="0" w:space="0" w:color="auto"/>
          </w:divBdr>
        </w:div>
        <w:div w:id="1209609025">
          <w:marLeft w:val="640"/>
          <w:marRight w:val="0"/>
          <w:marTop w:val="0"/>
          <w:marBottom w:val="0"/>
          <w:divBdr>
            <w:top w:val="none" w:sz="0" w:space="0" w:color="auto"/>
            <w:left w:val="none" w:sz="0" w:space="0" w:color="auto"/>
            <w:bottom w:val="none" w:sz="0" w:space="0" w:color="auto"/>
            <w:right w:val="none" w:sz="0" w:space="0" w:color="auto"/>
          </w:divBdr>
        </w:div>
        <w:div w:id="1663971532">
          <w:marLeft w:val="640"/>
          <w:marRight w:val="0"/>
          <w:marTop w:val="0"/>
          <w:marBottom w:val="0"/>
          <w:divBdr>
            <w:top w:val="none" w:sz="0" w:space="0" w:color="auto"/>
            <w:left w:val="none" w:sz="0" w:space="0" w:color="auto"/>
            <w:bottom w:val="none" w:sz="0" w:space="0" w:color="auto"/>
            <w:right w:val="none" w:sz="0" w:space="0" w:color="auto"/>
          </w:divBdr>
        </w:div>
        <w:div w:id="1852180007">
          <w:marLeft w:val="640"/>
          <w:marRight w:val="0"/>
          <w:marTop w:val="0"/>
          <w:marBottom w:val="0"/>
          <w:divBdr>
            <w:top w:val="none" w:sz="0" w:space="0" w:color="auto"/>
            <w:left w:val="none" w:sz="0" w:space="0" w:color="auto"/>
            <w:bottom w:val="none" w:sz="0" w:space="0" w:color="auto"/>
            <w:right w:val="none" w:sz="0" w:space="0" w:color="auto"/>
          </w:divBdr>
        </w:div>
        <w:div w:id="845706691">
          <w:marLeft w:val="640"/>
          <w:marRight w:val="0"/>
          <w:marTop w:val="0"/>
          <w:marBottom w:val="0"/>
          <w:divBdr>
            <w:top w:val="none" w:sz="0" w:space="0" w:color="auto"/>
            <w:left w:val="none" w:sz="0" w:space="0" w:color="auto"/>
            <w:bottom w:val="none" w:sz="0" w:space="0" w:color="auto"/>
            <w:right w:val="none" w:sz="0" w:space="0" w:color="auto"/>
          </w:divBdr>
        </w:div>
        <w:div w:id="1932472413">
          <w:marLeft w:val="640"/>
          <w:marRight w:val="0"/>
          <w:marTop w:val="0"/>
          <w:marBottom w:val="0"/>
          <w:divBdr>
            <w:top w:val="none" w:sz="0" w:space="0" w:color="auto"/>
            <w:left w:val="none" w:sz="0" w:space="0" w:color="auto"/>
            <w:bottom w:val="none" w:sz="0" w:space="0" w:color="auto"/>
            <w:right w:val="none" w:sz="0" w:space="0" w:color="auto"/>
          </w:divBdr>
        </w:div>
        <w:div w:id="762184090">
          <w:marLeft w:val="640"/>
          <w:marRight w:val="0"/>
          <w:marTop w:val="0"/>
          <w:marBottom w:val="0"/>
          <w:divBdr>
            <w:top w:val="none" w:sz="0" w:space="0" w:color="auto"/>
            <w:left w:val="none" w:sz="0" w:space="0" w:color="auto"/>
            <w:bottom w:val="none" w:sz="0" w:space="0" w:color="auto"/>
            <w:right w:val="none" w:sz="0" w:space="0" w:color="auto"/>
          </w:divBdr>
        </w:div>
        <w:div w:id="1913198174">
          <w:marLeft w:val="640"/>
          <w:marRight w:val="0"/>
          <w:marTop w:val="0"/>
          <w:marBottom w:val="0"/>
          <w:divBdr>
            <w:top w:val="none" w:sz="0" w:space="0" w:color="auto"/>
            <w:left w:val="none" w:sz="0" w:space="0" w:color="auto"/>
            <w:bottom w:val="none" w:sz="0" w:space="0" w:color="auto"/>
            <w:right w:val="none" w:sz="0" w:space="0" w:color="auto"/>
          </w:divBdr>
        </w:div>
        <w:div w:id="1070612843">
          <w:marLeft w:val="640"/>
          <w:marRight w:val="0"/>
          <w:marTop w:val="0"/>
          <w:marBottom w:val="0"/>
          <w:divBdr>
            <w:top w:val="none" w:sz="0" w:space="0" w:color="auto"/>
            <w:left w:val="none" w:sz="0" w:space="0" w:color="auto"/>
            <w:bottom w:val="none" w:sz="0" w:space="0" w:color="auto"/>
            <w:right w:val="none" w:sz="0" w:space="0" w:color="auto"/>
          </w:divBdr>
        </w:div>
        <w:div w:id="816454113">
          <w:marLeft w:val="640"/>
          <w:marRight w:val="0"/>
          <w:marTop w:val="0"/>
          <w:marBottom w:val="0"/>
          <w:divBdr>
            <w:top w:val="none" w:sz="0" w:space="0" w:color="auto"/>
            <w:left w:val="none" w:sz="0" w:space="0" w:color="auto"/>
            <w:bottom w:val="none" w:sz="0" w:space="0" w:color="auto"/>
            <w:right w:val="none" w:sz="0" w:space="0" w:color="auto"/>
          </w:divBdr>
        </w:div>
        <w:div w:id="57755129">
          <w:marLeft w:val="640"/>
          <w:marRight w:val="0"/>
          <w:marTop w:val="0"/>
          <w:marBottom w:val="0"/>
          <w:divBdr>
            <w:top w:val="none" w:sz="0" w:space="0" w:color="auto"/>
            <w:left w:val="none" w:sz="0" w:space="0" w:color="auto"/>
            <w:bottom w:val="none" w:sz="0" w:space="0" w:color="auto"/>
            <w:right w:val="none" w:sz="0" w:space="0" w:color="auto"/>
          </w:divBdr>
        </w:div>
        <w:div w:id="692146640">
          <w:marLeft w:val="640"/>
          <w:marRight w:val="0"/>
          <w:marTop w:val="0"/>
          <w:marBottom w:val="0"/>
          <w:divBdr>
            <w:top w:val="none" w:sz="0" w:space="0" w:color="auto"/>
            <w:left w:val="none" w:sz="0" w:space="0" w:color="auto"/>
            <w:bottom w:val="none" w:sz="0" w:space="0" w:color="auto"/>
            <w:right w:val="none" w:sz="0" w:space="0" w:color="auto"/>
          </w:divBdr>
        </w:div>
        <w:div w:id="1889560379">
          <w:marLeft w:val="640"/>
          <w:marRight w:val="0"/>
          <w:marTop w:val="0"/>
          <w:marBottom w:val="0"/>
          <w:divBdr>
            <w:top w:val="none" w:sz="0" w:space="0" w:color="auto"/>
            <w:left w:val="none" w:sz="0" w:space="0" w:color="auto"/>
            <w:bottom w:val="none" w:sz="0" w:space="0" w:color="auto"/>
            <w:right w:val="none" w:sz="0" w:space="0" w:color="auto"/>
          </w:divBdr>
        </w:div>
        <w:div w:id="726488486">
          <w:marLeft w:val="640"/>
          <w:marRight w:val="0"/>
          <w:marTop w:val="0"/>
          <w:marBottom w:val="0"/>
          <w:divBdr>
            <w:top w:val="none" w:sz="0" w:space="0" w:color="auto"/>
            <w:left w:val="none" w:sz="0" w:space="0" w:color="auto"/>
            <w:bottom w:val="none" w:sz="0" w:space="0" w:color="auto"/>
            <w:right w:val="none" w:sz="0" w:space="0" w:color="auto"/>
          </w:divBdr>
        </w:div>
        <w:div w:id="44573120">
          <w:marLeft w:val="640"/>
          <w:marRight w:val="0"/>
          <w:marTop w:val="0"/>
          <w:marBottom w:val="0"/>
          <w:divBdr>
            <w:top w:val="none" w:sz="0" w:space="0" w:color="auto"/>
            <w:left w:val="none" w:sz="0" w:space="0" w:color="auto"/>
            <w:bottom w:val="none" w:sz="0" w:space="0" w:color="auto"/>
            <w:right w:val="none" w:sz="0" w:space="0" w:color="auto"/>
          </w:divBdr>
        </w:div>
        <w:div w:id="201553876">
          <w:marLeft w:val="640"/>
          <w:marRight w:val="0"/>
          <w:marTop w:val="0"/>
          <w:marBottom w:val="0"/>
          <w:divBdr>
            <w:top w:val="none" w:sz="0" w:space="0" w:color="auto"/>
            <w:left w:val="none" w:sz="0" w:space="0" w:color="auto"/>
            <w:bottom w:val="none" w:sz="0" w:space="0" w:color="auto"/>
            <w:right w:val="none" w:sz="0" w:space="0" w:color="auto"/>
          </w:divBdr>
        </w:div>
        <w:div w:id="1689022384">
          <w:marLeft w:val="640"/>
          <w:marRight w:val="0"/>
          <w:marTop w:val="0"/>
          <w:marBottom w:val="0"/>
          <w:divBdr>
            <w:top w:val="none" w:sz="0" w:space="0" w:color="auto"/>
            <w:left w:val="none" w:sz="0" w:space="0" w:color="auto"/>
            <w:bottom w:val="none" w:sz="0" w:space="0" w:color="auto"/>
            <w:right w:val="none" w:sz="0" w:space="0" w:color="auto"/>
          </w:divBdr>
        </w:div>
        <w:div w:id="1226331633">
          <w:marLeft w:val="640"/>
          <w:marRight w:val="0"/>
          <w:marTop w:val="0"/>
          <w:marBottom w:val="0"/>
          <w:divBdr>
            <w:top w:val="none" w:sz="0" w:space="0" w:color="auto"/>
            <w:left w:val="none" w:sz="0" w:space="0" w:color="auto"/>
            <w:bottom w:val="none" w:sz="0" w:space="0" w:color="auto"/>
            <w:right w:val="none" w:sz="0" w:space="0" w:color="auto"/>
          </w:divBdr>
        </w:div>
        <w:div w:id="382798944">
          <w:marLeft w:val="640"/>
          <w:marRight w:val="0"/>
          <w:marTop w:val="0"/>
          <w:marBottom w:val="0"/>
          <w:divBdr>
            <w:top w:val="none" w:sz="0" w:space="0" w:color="auto"/>
            <w:left w:val="none" w:sz="0" w:space="0" w:color="auto"/>
            <w:bottom w:val="none" w:sz="0" w:space="0" w:color="auto"/>
            <w:right w:val="none" w:sz="0" w:space="0" w:color="auto"/>
          </w:divBdr>
        </w:div>
        <w:div w:id="1983191422">
          <w:marLeft w:val="640"/>
          <w:marRight w:val="0"/>
          <w:marTop w:val="0"/>
          <w:marBottom w:val="0"/>
          <w:divBdr>
            <w:top w:val="none" w:sz="0" w:space="0" w:color="auto"/>
            <w:left w:val="none" w:sz="0" w:space="0" w:color="auto"/>
            <w:bottom w:val="none" w:sz="0" w:space="0" w:color="auto"/>
            <w:right w:val="none" w:sz="0" w:space="0" w:color="auto"/>
          </w:divBdr>
        </w:div>
        <w:div w:id="1661081281">
          <w:marLeft w:val="640"/>
          <w:marRight w:val="0"/>
          <w:marTop w:val="0"/>
          <w:marBottom w:val="0"/>
          <w:divBdr>
            <w:top w:val="none" w:sz="0" w:space="0" w:color="auto"/>
            <w:left w:val="none" w:sz="0" w:space="0" w:color="auto"/>
            <w:bottom w:val="none" w:sz="0" w:space="0" w:color="auto"/>
            <w:right w:val="none" w:sz="0" w:space="0" w:color="auto"/>
          </w:divBdr>
        </w:div>
        <w:div w:id="1083795805">
          <w:marLeft w:val="640"/>
          <w:marRight w:val="0"/>
          <w:marTop w:val="0"/>
          <w:marBottom w:val="0"/>
          <w:divBdr>
            <w:top w:val="none" w:sz="0" w:space="0" w:color="auto"/>
            <w:left w:val="none" w:sz="0" w:space="0" w:color="auto"/>
            <w:bottom w:val="none" w:sz="0" w:space="0" w:color="auto"/>
            <w:right w:val="none" w:sz="0" w:space="0" w:color="auto"/>
          </w:divBdr>
        </w:div>
        <w:div w:id="525023030">
          <w:marLeft w:val="640"/>
          <w:marRight w:val="0"/>
          <w:marTop w:val="0"/>
          <w:marBottom w:val="0"/>
          <w:divBdr>
            <w:top w:val="none" w:sz="0" w:space="0" w:color="auto"/>
            <w:left w:val="none" w:sz="0" w:space="0" w:color="auto"/>
            <w:bottom w:val="none" w:sz="0" w:space="0" w:color="auto"/>
            <w:right w:val="none" w:sz="0" w:space="0" w:color="auto"/>
          </w:divBdr>
        </w:div>
        <w:div w:id="1589729893">
          <w:marLeft w:val="640"/>
          <w:marRight w:val="0"/>
          <w:marTop w:val="0"/>
          <w:marBottom w:val="0"/>
          <w:divBdr>
            <w:top w:val="none" w:sz="0" w:space="0" w:color="auto"/>
            <w:left w:val="none" w:sz="0" w:space="0" w:color="auto"/>
            <w:bottom w:val="none" w:sz="0" w:space="0" w:color="auto"/>
            <w:right w:val="none" w:sz="0" w:space="0" w:color="auto"/>
          </w:divBdr>
        </w:div>
        <w:div w:id="1790466249">
          <w:marLeft w:val="640"/>
          <w:marRight w:val="0"/>
          <w:marTop w:val="0"/>
          <w:marBottom w:val="0"/>
          <w:divBdr>
            <w:top w:val="none" w:sz="0" w:space="0" w:color="auto"/>
            <w:left w:val="none" w:sz="0" w:space="0" w:color="auto"/>
            <w:bottom w:val="none" w:sz="0" w:space="0" w:color="auto"/>
            <w:right w:val="none" w:sz="0" w:space="0" w:color="auto"/>
          </w:divBdr>
        </w:div>
        <w:div w:id="654456739">
          <w:marLeft w:val="640"/>
          <w:marRight w:val="0"/>
          <w:marTop w:val="0"/>
          <w:marBottom w:val="0"/>
          <w:divBdr>
            <w:top w:val="none" w:sz="0" w:space="0" w:color="auto"/>
            <w:left w:val="none" w:sz="0" w:space="0" w:color="auto"/>
            <w:bottom w:val="none" w:sz="0" w:space="0" w:color="auto"/>
            <w:right w:val="none" w:sz="0" w:space="0" w:color="auto"/>
          </w:divBdr>
        </w:div>
        <w:div w:id="659507832">
          <w:marLeft w:val="640"/>
          <w:marRight w:val="0"/>
          <w:marTop w:val="0"/>
          <w:marBottom w:val="0"/>
          <w:divBdr>
            <w:top w:val="none" w:sz="0" w:space="0" w:color="auto"/>
            <w:left w:val="none" w:sz="0" w:space="0" w:color="auto"/>
            <w:bottom w:val="none" w:sz="0" w:space="0" w:color="auto"/>
            <w:right w:val="none" w:sz="0" w:space="0" w:color="auto"/>
          </w:divBdr>
        </w:div>
        <w:div w:id="1546134737">
          <w:marLeft w:val="640"/>
          <w:marRight w:val="0"/>
          <w:marTop w:val="0"/>
          <w:marBottom w:val="0"/>
          <w:divBdr>
            <w:top w:val="none" w:sz="0" w:space="0" w:color="auto"/>
            <w:left w:val="none" w:sz="0" w:space="0" w:color="auto"/>
            <w:bottom w:val="none" w:sz="0" w:space="0" w:color="auto"/>
            <w:right w:val="none" w:sz="0" w:space="0" w:color="auto"/>
          </w:divBdr>
        </w:div>
        <w:div w:id="1722287491">
          <w:marLeft w:val="640"/>
          <w:marRight w:val="0"/>
          <w:marTop w:val="0"/>
          <w:marBottom w:val="0"/>
          <w:divBdr>
            <w:top w:val="none" w:sz="0" w:space="0" w:color="auto"/>
            <w:left w:val="none" w:sz="0" w:space="0" w:color="auto"/>
            <w:bottom w:val="none" w:sz="0" w:space="0" w:color="auto"/>
            <w:right w:val="none" w:sz="0" w:space="0" w:color="auto"/>
          </w:divBdr>
        </w:div>
        <w:div w:id="1181314710">
          <w:marLeft w:val="640"/>
          <w:marRight w:val="0"/>
          <w:marTop w:val="0"/>
          <w:marBottom w:val="0"/>
          <w:divBdr>
            <w:top w:val="none" w:sz="0" w:space="0" w:color="auto"/>
            <w:left w:val="none" w:sz="0" w:space="0" w:color="auto"/>
            <w:bottom w:val="none" w:sz="0" w:space="0" w:color="auto"/>
            <w:right w:val="none" w:sz="0" w:space="0" w:color="auto"/>
          </w:divBdr>
        </w:div>
        <w:div w:id="1762287863">
          <w:marLeft w:val="640"/>
          <w:marRight w:val="0"/>
          <w:marTop w:val="0"/>
          <w:marBottom w:val="0"/>
          <w:divBdr>
            <w:top w:val="none" w:sz="0" w:space="0" w:color="auto"/>
            <w:left w:val="none" w:sz="0" w:space="0" w:color="auto"/>
            <w:bottom w:val="none" w:sz="0" w:space="0" w:color="auto"/>
            <w:right w:val="none" w:sz="0" w:space="0" w:color="auto"/>
          </w:divBdr>
        </w:div>
        <w:div w:id="967276818">
          <w:marLeft w:val="640"/>
          <w:marRight w:val="0"/>
          <w:marTop w:val="0"/>
          <w:marBottom w:val="0"/>
          <w:divBdr>
            <w:top w:val="none" w:sz="0" w:space="0" w:color="auto"/>
            <w:left w:val="none" w:sz="0" w:space="0" w:color="auto"/>
            <w:bottom w:val="none" w:sz="0" w:space="0" w:color="auto"/>
            <w:right w:val="none" w:sz="0" w:space="0" w:color="auto"/>
          </w:divBdr>
        </w:div>
        <w:div w:id="223296592">
          <w:marLeft w:val="640"/>
          <w:marRight w:val="0"/>
          <w:marTop w:val="0"/>
          <w:marBottom w:val="0"/>
          <w:divBdr>
            <w:top w:val="none" w:sz="0" w:space="0" w:color="auto"/>
            <w:left w:val="none" w:sz="0" w:space="0" w:color="auto"/>
            <w:bottom w:val="none" w:sz="0" w:space="0" w:color="auto"/>
            <w:right w:val="none" w:sz="0" w:space="0" w:color="auto"/>
          </w:divBdr>
        </w:div>
        <w:div w:id="1005866737">
          <w:marLeft w:val="640"/>
          <w:marRight w:val="0"/>
          <w:marTop w:val="0"/>
          <w:marBottom w:val="0"/>
          <w:divBdr>
            <w:top w:val="none" w:sz="0" w:space="0" w:color="auto"/>
            <w:left w:val="none" w:sz="0" w:space="0" w:color="auto"/>
            <w:bottom w:val="none" w:sz="0" w:space="0" w:color="auto"/>
            <w:right w:val="none" w:sz="0" w:space="0" w:color="auto"/>
          </w:divBdr>
        </w:div>
        <w:div w:id="1286614856">
          <w:marLeft w:val="640"/>
          <w:marRight w:val="0"/>
          <w:marTop w:val="0"/>
          <w:marBottom w:val="0"/>
          <w:divBdr>
            <w:top w:val="none" w:sz="0" w:space="0" w:color="auto"/>
            <w:left w:val="none" w:sz="0" w:space="0" w:color="auto"/>
            <w:bottom w:val="none" w:sz="0" w:space="0" w:color="auto"/>
            <w:right w:val="none" w:sz="0" w:space="0" w:color="auto"/>
          </w:divBdr>
        </w:div>
        <w:div w:id="528763173">
          <w:marLeft w:val="640"/>
          <w:marRight w:val="0"/>
          <w:marTop w:val="0"/>
          <w:marBottom w:val="0"/>
          <w:divBdr>
            <w:top w:val="none" w:sz="0" w:space="0" w:color="auto"/>
            <w:left w:val="none" w:sz="0" w:space="0" w:color="auto"/>
            <w:bottom w:val="none" w:sz="0" w:space="0" w:color="auto"/>
            <w:right w:val="none" w:sz="0" w:space="0" w:color="auto"/>
          </w:divBdr>
        </w:div>
        <w:div w:id="2040470601">
          <w:marLeft w:val="640"/>
          <w:marRight w:val="0"/>
          <w:marTop w:val="0"/>
          <w:marBottom w:val="0"/>
          <w:divBdr>
            <w:top w:val="none" w:sz="0" w:space="0" w:color="auto"/>
            <w:left w:val="none" w:sz="0" w:space="0" w:color="auto"/>
            <w:bottom w:val="none" w:sz="0" w:space="0" w:color="auto"/>
            <w:right w:val="none" w:sz="0" w:space="0" w:color="auto"/>
          </w:divBdr>
        </w:div>
        <w:div w:id="1545406800">
          <w:marLeft w:val="640"/>
          <w:marRight w:val="0"/>
          <w:marTop w:val="0"/>
          <w:marBottom w:val="0"/>
          <w:divBdr>
            <w:top w:val="none" w:sz="0" w:space="0" w:color="auto"/>
            <w:left w:val="none" w:sz="0" w:space="0" w:color="auto"/>
            <w:bottom w:val="none" w:sz="0" w:space="0" w:color="auto"/>
            <w:right w:val="none" w:sz="0" w:space="0" w:color="auto"/>
          </w:divBdr>
        </w:div>
        <w:div w:id="435060655">
          <w:marLeft w:val="640"/>
          <w:marRight w:val="0"/>
          <w:marTop w:val="0"/>
          <w:marBottom w:val="0"/>
          <w:divBdr>
            <w:top w:val="none" w:sz="0" w:space="0" w:color="auto"/>
            <w:left w:val="none" w:sz="0" w:space="0" w:color="auto"/>
            <w:bottom w:val="none" w:sz="0" w:space="0" w:color="auto"/>
            <w:right w:val="none" w:sz="0" w:space="0" w:color="auto"/>
          </w:divBdr>
        </w:div>
        <w:div w:id="569315347">
          <w:marLeft w:val="640"/>
          <w:marRight w:val="0"/>
          <w:marTop w:val="0"/>
          <w:marBottom w:val="0"/>
          <w:divBdr>
            <w:top w:val="none" w:sz="0" w:space="0" w:color="auto"/>
            <w:left w:val="none" w:sz="0" w:space="0" w:color="auto"/>
            <w:bottom w:val="none" w:sz="0" w:space="0" w:color="auto"/>
            <w:right w:val="none" w:sz="0" w:space="0" w:color="auto"/>
          </w:divBdr>
        </w:div>
        <w:div w:id="643854403">
          <w:marLeft w:val="640"/>
          <w:marRight w:val="0"/>
          <w:marTop w:val="0"/>
          <w:marBottom w:val="0"/>
          <w:divBdr>
            <w:top w:val="none" w:sz="0" w:space="0" w:color="auto"/>
            <w:left w:val="none" w:sz="0" w:space="0" w:color="auto"/>
            <w:bottom w:val="none" w:sz="0" w:space="0" w:color="auto"/>
            <w:right w:val="none" w:sz="0" w:space="0" w:color="auto"/>
          </w:divBdr>
        </w:div>
        <w:div w:id="1106851817">
          <w:marLeft w:val="640"/>
          <w:marRight w:val="0"/>
          <w:marTop w:val="0"/>
          <w:marBottom w:val="0"/>
          <w:divBdr>
            <w:top w:val="none" w:sz="0" w:space="0" w:color="auto"/>
            <w:left w:val="none" w:sz="0" w:space="0" w:color="auto"/>
            <w:bottom w:val="none" w:sz="0" w:space="0" w:color="auto"/>
            <w:right w:val="none" w:sz="0" w:space="0" w:color="auto"/>
          </w:divBdr>
        </w:div>
        <w:div w:id="1575895611">
          <w:marLeft w:val="640"/>
          <w:marRight w:val="0"/>
          <w:marTop w:val="0"/>
          <w:marBottom w:val="0"/>
          <w:divBdr>
            <w:top w:val="none" w:sz="0" w:space="0" w:color="auto"/>
            <w:left w:val="none" w:sz="0" w:space="0" w:color="auto"/>
            <w:bottom w:val="none" w:sz="0" w:space="0" w:color="auto"/>
            <w:right w:val="none" w:sz="0" w:space="0" w:color="auto"/>
          </w:divBdr>
        </w:div>
        <w:div w:id="1178151207">
          <w:marLeft w:val="640"/>
          <w:marRight w:val="0"/>
          <w:marTop w:val="0"/>
          <w:marBottom w:val="0"/>
          <w:divBdr>
            <w:top w:val="none" w:sz="0" w:space="0" w:color="auto"/>
            <w:left w:val="none" w:sz="0" w:space="0" w:color="auto"/>
            <w:bottom w:val="none" w:sz="0" w:space="0" w:color="auto"/>
            <w:right w:val="none" w:sz="0" w:space="0" w:color="auto"/>
          </w:divBdr>
        </w:div>
        <w:div w:id="776752591">
          <w:marLeft w:val="640"/>
          <w:marRight w:val="0"/>
          <w:marTop w:val="0"/>
          <w:marBottom w:val="0"/>
          <w:divBdr>
            <w:top w:val="none" w:sz="0" w:space="0" w:color="auto"/>
            <w:left w:val="none" w:sz="0" w:space="0" w:color="auto"/>
            <w:bottom w:val="none" w:sz="0" w:space="0" w:color="auto"/>
            <w:right w:val="none" w:sz="0" w:space="0" w:color="auto"/>
          </w:divBdr>
        </w:div>
        <w:div w:id="1255433115">
          <w:marLeft w:val="640"/>
          <w:marRight w:val="0"/>
          <w:marTop w:val="0"/>
          <w:marBottom w:val="0"/>
          <w:divBdr>
            <w:top w:val="none" w:sz="0" w:space="0" w:color="auto"/>
            <w:left w:val="none" w:sz="0" w:space="0" w:color="auto"/>
            <w:bottom w:val="none" w:sz="0" w:space="0" w:color="auto"/>
            <w:right w:val="none" w:sz="0" w:space="0" w:color="auto"/>
          </w:divBdr>
        </w:div>
        <w:div w:id="1313751533">
          <w:marLeft w:val="640"/>
          <w:marRight w:val="0"/>
          <w:marTop w:val="0"/>
          <w:marBottom w:val="0"/>
          <w:divBdr>
            <w:top w:val="none" w:sz="0" w:space="0" w:color="auto"/>
            <w:left w:val="none" w:sz="0" w:space="0" w:color="auto"/>
            <w:bottom w:val="none" w:sz="0" w:space="0" w:color="auto"/>
            <w:right w:val="none" w:sz="0" w:space="0" w:color="auto"/>
          </w:divBdr>
        </w:div>
        <w:div w:id="2076465199">
          <w:marLeft w:val="640"/>
          <w:marRight w:val="0"/>
          <w:marTop w:val="0"/>
          <w:marBottom w:val="0"/>
          <w:divBdr>
            <w:top w:val="none" w:sz="0" w:space="0" w:color="auto"/>
            <w:left w:val="none" w:sz="0" w:space="0" w:color="auto"/>
            <w:bottom w:val="none" w:sz="0" w:space="0" w:color="auto"/>
            <w:right w:val="none" w:sz="0" w:space="0" w:color="auto"/>
          </w:divBdr>
        </w:div>
        <w:div w:id="1348484503">
          <w:marLeft w:val="640"/>
          <w:marRight w:val="0"/>
          <w:marTop w:val="0"/>
          <w:marBottom w:val="0"/>
          <w:divBdr>
            <w:top w:val="none" w:sz="0" w:space="0" w:color="auto"/>
            <w:left w:val="none" w:sz="0" w:space="0" w:color="auto"/>
            <w:bottom w:val="none" w:sz="0" w:space="0" w:color="auto"/>
            <w:right w:val="none" w:sz="0" w:space="0" w:color="auto"/>
          </w:divBdr>
        </w:div>
        <w:div w:id="357975463">
          <w:marLeft w:val="640"/>
          <w:marRight w:val="0"/>
          <w:marTop w:val="0"/>
          <w:marBottom w:val="0"/>
          <w:divBdr>
            <w:top w:val="none" w:sz="0" w:space="0" w:color="auto"/>
            <w:left w:val="none" w:sz="0" w:space="0" w:color="auto"/>
            <w:bottom w:val="none" w:sz="0" w:space="0" w:color="auto"/>
            <w:right w:val="none" w:sz="0" w:space="0" w:color="auto"/>
          </w:divBdr>
        </w:div>
        <w:div w:id="2097482745">
          <w:marLeft w:val="640"/>
          <w:marRight w:val="0"/>
          <w:marTop w:val="0"/>
          <w:marBottom w:val="0"/>
          <w:divBdr>
            <w:top w:val="none" w:sz="0" w:space="0" w:color="auto"/>
            <w:left w:val="none" w:sz="0" w:space="0" w:color="auto"/>
            <w:bottom w:val="none" w:sz="0" w:space="0" w:color="auto"/>
            <w:right w:val="none" w:sz="0" w:space="0" w:color="auto"/>
          </w:divBdr>
        </w:div>
        <w:div w:id="622273767">
          <w:marLeft w:val="640"/>
          <w:marRight w:val="0"/>
          <w:marTop w:val="0"/>
          <w:marBottom w:val="0"/>
          <w:divBdr>
            <w:top w:val="none" w:sz="0" w:space="0" w:color="auto"/>
            <w:left w:val="none" w:sz="0" w:space="0" w:color="auto"/>
            <w:bottom w:val="none" w:sz="0" w:space="0" w:color="auto"/>
            <w:right w:val="none" w:sz="0" w:space="0" w:color="auto"/>
          </w:divBdr>
        </w:div>
        <w:div w:id="851604049">
          <w:marLeft w:val="640"/>
          <w:marRight w:val="0"/>
          <w:marTop w:val="0"/>
          <w:marBottom w:val="0"/>
          <w:divBdr>
            <w:top w:val="none" w:sz="0" w:space="0" w:color="auto"/>
            <w:left w:val="none" w:sz="0" w:space="0" w:color="auto"/>
            <w:bottom w:val="none" w:sz="0" w:space="0" w:color="auto"/>
            <w:right w:val="none" w:sz="0" w:space="0" w:color="auto"/>
          </w:divBdr>
        </w:div>
        <w:div w:id="606080203">
          <w:marLeft w:val="640"/>
          <w:marRight w:val="0"/>
          <w:marTop w:val="0"/>
          <w:marBottom w:val="0"/>
          <w:divBdr>
            <w:top w:val="none" w:sz="0" w:space="0" w:color="auto"/>
            <w:left w:val="none" w:sz="0" w:space="0" w:color="auto"/>
            <w:bottom w:val="none" w:sz="0" w:space="0" w:color="auto"/>
            <w:right w:val="none" w:sz="0" w:space="0" w:color="auto"/>
          </w:divBdr>
        </w:div>
        <w:div w:id="1694458901">
          <w:marLeft w:val="640"/>
          <w:marRight w:val="0"/>
          <w:marTop w:val="0"/>
          <w:marBottom w:val="0"/>
          <w:divBdr>
            <w:top w:val="none" w:sz="0" w:space="0" w:color="auto"/>
            <w:left w:val="none" w:sz="0" w:space="0" w:color="auto"/>
            <w:bottom w:val="none" w:sz="0" w:space="0" w:color="auto"/>
            <w:right w:val="none" w:sz="0" w:space="0" w:color="auto"/>
          </w:divBdr>
        </w:div>
        <w:div w:id="1925142827">
          <w:marLeft w:val="640"/>
          <w:marRight w:val="0"/>
          <w:marTop w:val="0"/>
          <w:marBottom w:val="0"/>
          <w:divBdr>
            <w:top w:val="none" w:sz="0" w:space="0" w:color="auto"/>
            <w:left w:val="none" w:sz="0" w:space="0" w:color="auto"/>
            <w:bottom w:val="none" w:sz="0" w:space="0" w:color="auto"/>
            <w:right w:val="none" w:sz="0" w:space="0" w:color="auto"/>
          </w:divBdr>
        </w:div>
        <w:div w:id="1086539972">
          <w:marLeft w:val="640"/>
          <w:marRight w:val="0"/>
          <w:marTop w:val="0"/>
          <w:marBottom w:val="0"/>
          <w:divBdr>
            <w:top w:val="none" w:sz="0" w:space="0" w:color="auto"/>
            <w:left w:val="none" w:sz="0" w:space="0" w:color="auto"/>
            <w:bottom w:val="none" w:sz="0" w:space="0" w:color="auto"/>
            <w:right w:val="none" w:sz="0" w:space="0" w:color="auto"/>
          </w:divBdr>
        </w:div>
        <w:div w:id="236088114">
          <w:marLeft w:val="640"/>
          <w:marRight w:val="0"/>
          <w:marTop w:val="0"/>
          <w:marBottom w:val="0"/>
          <w:divBdr>
            <w:top w:val="none" w:sz="0" w:space="0" w:color="auto"/>
            <w:left w:val="none" w:sz="0" w:space="0" w:color="auto"/>
            <w:bottom w:val="none" w:sz="0" w:space="0" w:color="auto"/>
            <w:right w:val="none" w:sz="0" w:space="0" w:color="auto"/>
          </w:divBdr>
        </w:div>
        <w:div w:id="1194883023">
          <w:marLeft w:val="640"/>
          <w:marRight w:val="0"/>
          <w:marTop w:val="0"/>
          <w:marBottom w:val="0"/>
          <w:divBdr>
            <w:top w:val="none" w:sz="0" w:space="0" w:color="auto"/>
            <w:left w:val="none" w:sz="0" w:space="0" w:color="auto"/>
            <w:bottom w:val="none" w:sz="0" w:space="0" w:color="auto"/>
            <w:right w:val="none" w:sz="0" w:space="0" w:color="auto"/>
          </w:divBdr>
        </w:div>
        <w:div w:id="1373307950">
          <w:marLeft w:val="640"/>
          <w:marRight w:val="0"/>
          <w:marTop w:val="0"/>
          <w:marBottom w:val="0"/>
          <w:divBdr>
            <w:top w:val="none" w:sz="0" w:space="0" w:color="auto"/>
            <w:left w:val="none" w:sz="0" w:space="0" w:color="auto"/>
            <w:bottom w:val="none" w:sz="0" w:space="0" w:color="auto"/>
            <w:right w:val="none" w:sz="0" w:space="0" w:color="auto"/>
          </w:divBdr>
        </w:div>
        <w:div w:id="49422808">
          <w:marLeft w:val="640"/>
          <w:marRight w:val="0"/>
          <w:marTop w:val="0"/>
          <w:marBottom w:val="0"/>
          <w:divBdr>
            <w:top w:val="none" w:sz="0" w:space="0" w:color="auto"/>
            <w:left w:val="none" w:sz="0" w:space="0" w:color="auto"/>
            <w:bottom w:val="none" w:sz="0" w:space="0" w:color="auto"/>
            <w:right w:val="none" w:sz="0" w:space="0" w:color="auto"/>
          </w:divBdr>
        </w:div>
        <w:div w:id="54400265">
          <w:marLeft w:val="640"/>
          <w:marRight w:val="0"/>
          <w:marTop w:val="0"/>
          <w:marBottom w:val="0"/>
          <w:divBdr>
            <w:top w:val="none" w:sz="0" w:space="0" w:color="auto"/>
            <w:left w:val="none" w:sz="0" w:space="0" w:color="auto"/>
            <w:bottom w:val="none" w:sz="0" w:space="0" w:color="auto"/>
            <w:right w:val="none" w:sz="0" w:space="0" w:color="auto"/>
          </w:divBdr>
        </w:div>
        <w:div w:id="13465707">
          <w:marLeft w:val="640"/>
          <w:marRight w:val="0"/>
          <w:marTop w:val="0"/>
          <w:marBottom w:val="0"/>
          <w:divBdr>
            <w:top w:val="none" w:sz="0" w:space="0" w:color="auto"/>
            <w:left w:val="none" w:sz="0" w:space="0" w:color="auto"/>
            <w:bottom w:val="none" w:sz="0" w:space="0" w:color="auto"/>
            <w:right w:val="none" w:sz="0" w:space="0" w:color="auto"/>
          </w:divBdr>
        </w:div>
        <w:div w:id="1094591175">
          <w:marLeft w:val="640"/>
          <w:marRight w:val="0"/>
          <w:marTop w:val="0"/>
          <w:marBottom w:val="0"/>
          <w:divBdr>
            <w:top w:val="none" w:sz="0" w:space="0" w:color="auto"/>
            <w:left w:val="none" w:sz="0" w:space="0" w:color="auto"/>
            <w:bottom w:val="none" w:sz="0" w:space="0" w:color="auto"/>
            <w:right w:val="none" w:sz="0" w:space="0" w:color="auto"/>
          </w:divBdr>
        </w:div>
        <w:div w:id="734477612">
          <w:marLeft w:val="640"/>
          <w:marRight w:val="0"/>
          <w:marTop w:val="0"/>
          <w:marBottom w:val="0"/>
          <w:divBdr>
            <w:top w:val="none" w:sz="0" w:space="0" w:color="auto"/>
            <w:left w:val="none" w:sz="0" w:space="0" w:color="auto"/>
            <w:bottom w:val="none" w:sz="0" w:space="0" w:color="auto"/>
            <w:right w:val="none" w:sz="0" w:space="0" w:color="auto"/>
          </w:divBdr>
        </w:div>
        <w:div w:id="2004233430">
          <w:marLeft w:val="640"/>
          <w:marRight w:val="0"/>
          <w:marTop w:val="0"/>
          <w:marBottom w:val="0"/>
          <w:divBdr>
            <w:top w:val="none" w:sz="0" w:space="0" w:color="auto"/>
            <w:left w:val="none" w:sz="0" w:space="0" w:color="auto"/>
            <w:bottom w:val="none" w:sz="0" w:space="0" w:color="auto"/>
            <w:right w:val="none" w:sz="0" w:space="0" w:color="auto"/>
          </w:divBdr>
        </w:div>
        <w:div w:id="1248151830">
          <w:marLeft w:val="640"/>
          <w:marRight w:val="0"/>
          <w:marTop w:val="0"/>
          <w:marBottom w:val="0"/>
          <w:divBdr>
            <w:top w:val="none" w:sz="0" w:space="0" w:color="auto"/>
            <w:left w:val="none" w:sz="0" w:space="0" w:color="auto"/>
            <w:bottom w:val="none" w:sz="0" w:space="0" w:color="auto"/>
            <w:right w:val="none" w:sz="0" w:space="0" w:color="auto"/>
          </w:divBdr>
        </w:div>
        <w:div w:id="486171904">
          <w:marLeft w:val="640"/>
          <w:marRight w:val="0"/>
          <w:marTop w:val="0"/>
          <w:marBottom w:val="0"/>
          <w:divBdr>
            <w:top w:val="none" w:sz="0" w:space="0" w:color="auto"/>
            <w:left w:val="none" w:sz="0" w:space="0" w:color="auto"/>
            <w:bottom w:val="none" w:sz="0" w:space="0" w:color="auto"/>
            <w:right w:val="none" w:sz="0" w:space="0" w:color="auto"/>
          </w:divBdr>
        </w:div>
        <w:div w:id="750809928">
          <w:marLeft w:val="640"/>
          <w:marRight w:val="0"/>
          <w:marTop w:val="0"/>
          <w:marBottom w:val="0"/>
          <w:divBdr>
            <w:top w:val="none" w:sz="0" w:space="0" w:color="auto"/>
            <w:left w:val="none" w:sz="0" w:space="0" w:color="auto"/>
            <w:bottom w:val="none" w:sz="0" w:space="0" w:color="auto"/>
            <w:right w:val="none" w:sz="0" w:space="0" w:color="auto"/>
          </w:divBdr>
        </w:div>
        <w:div w:id="493758993">
          <w:marLeft w:val="640"/>
          <w:marRight w:val="0"/>
          <w:marTop w:val="0"/>
          <w:marBottom w:val="0"/>
          <w:divBdr>
            <w:top w:val="none" w:sz="0" w:space="0" w:color="auto"/>
            <w:left w:val="none" w:sz="0" w:space="0" w:color="auto"/>
            <w:bottom w:val="none" w:sz="0" w:space="0" w:color="auto"/>
            <w:right w:val="none" w:sz="0" w:space="0" w:color="auto"/>
          </w:divBdr>
        </w:div>
        <w:div w:id="474496433">
          <w:marLeft w:val="640"/>
          <w:marRight w:val="0"/>
          <w:marTop w:val="0"/>
          <w:marBottom w:val="0"/>
          <w:divBdr>
            <w:top w:val="none" w:sz="0" w:space="0" w:color="auto"/>
            <w:left w:val="none" w:sz="0" w:space="0" w:color="auto"/>
            <w:bottom w:val="none" w:sz="0" w:space="0" w:color="auto"/>
            <w:right w:val="none" w:sz="0" w:space="0" w:color="auto"/>
          </w:divBdr>
        </w:div>
        <w:div w:id="445077134">
          <w:marLeft w:val="640"/>
          <w:marRight w:val="0"/>
          <w:marTop w:val="0"/>
          <w:marBottom w:val="0"/>
          <w:divBdr>
            <w:top w:val="none" w:sz="0" w:space="0" w:color="auto"/>
            <w:left w:val="none" w:sz="0" w:space="0" w:color="auto"/>
            <w:bottom w:val="none" w:sz="0" w:space="0" w:color="auto"/>
            <w:right w:val="none" w:sz="0" w:space="0" w:color="auto"/>
          </w:divBdr>
        </w:div>
        <w:div w:id="103548720">
          <w:marLeft w:val="640"/>
          <w:marRight w:val="0"/>
          <w:marTop w:val="0"/>
          <w:marBottom w:val="0"/>
          <w:divBdr>
            <w:top w:val="none" w:sz="0" w:space="0" w:color="auto"/>
            <w:left w:val="none" w:sz="0" w:space="0" w:color="auto"/>
            <w:bottom w:val="none" w:sz="0" w:space="0" w:color="auto"/>
            <w:right w:val="none" w:sz="0" w:space="0" w:color="auto"/>
          </w:divBdr>
        </w:div>
        <w:div w:id="1201356989">
          <w:marLeft w:val="640"/>
          <w:marRight w:val="0"/>
          <w:marTop w:val="0"/>
          <w:marBottom w:val="0"/>
          <w:divBdr>
            <w:top w:val="none" w:sz="0" w:space="0" w:color="auto"/>
            <w:left w:val="none" w:sz="0" w:space="0" w:color="auto"/>
            <w:bottom w:val="none" w:sz="0" w:space="0" w:color="auto"/>
            <w:right w:val="none" w:sz="0" w:space="0" w:color="auto"/>
          </w:divBdr>
        </w:div>
        <w:div w:id="631063655">
          <w:marLeft w:val="640"/>
          <w:marRight w:val="0"/>
          <w:marTop w:val="0"/>
          <w:marBottom w:val="0"/>
          <w:divBdr>
            <w:top w:val="none" w:sz="0" w:space="0" w:color="auto"/>
            <w:left w:val="none" w:sz="0" w:space="0" w:color="auto"/>
            <w:bottom w:val="none" w:sz="0" w:space="0" w:color="auto"/>
            <w:right w:val="none" w:sz="0" w:space="0" w:color="auto"/>
          </w:divBdr>
        </w:div>
        <w:div w:id="1115952162">
          <w:marLeft w:val="640"/>
          <w:marRight w:val="0"/>
          <w:marTop w:val="0"/>
          <w:marBottom w:val="0"/>
          <w:divBdr>
            <w:top w:val="none" w:sz="0" w:space="0" w:color="auto"/>
            <w:left w:val="none" w:sz="0" w:space="0" w:color="auto"/>
            <w:bottom w:val="none" w:sz="0" w:space="0" w:color="auto"/>
            <w:right w:val="none" w:sz="0" w:space="0" w:color="auto"/>
          </w:divBdr>
        </w:div>
        <w:div w:id="959654489">
          <w:marLeft w:val="640"/>
          <w:marRight w:val="0"/>
          <w:marTop w:val="0"/>
          <w:marBottom w:val="0"/>
          <w:divBdr>
            <w:top w:val="none" w:sz="0" w:space="0" w:color="auto"/>
            <w:left w:val="none" w:sz="0" w:space="0" w:color="auto"/>
            <w:bottom w:val="none" w:sz="0" w:space="0" w:color="auto"/>
            <w:right w:val="none" w:sz="0" w:space="0" w:color="auto"/>
          </w:divBdr>
        </w:div>
        <w:div w:id="271672607">
          <w:marLeft w:val="640"/>
          <w:marRight w:val="0"/>
          <w:marTop w:val="0"/>
          <w:marBottom w:val="0"/>
          <w:divBdr>
            <w:top w:val="none" w:sz="0" w:space="0" w:color="auto"/>
            <w:left w:val="none" w:sz="0" w:space="0" w:color="auto"/>
            <w:bottom w:val="none" w:sz="0" w:space="0" w:color="auto"/>
            <w:right w:val="none" w:sz="0" w:space="0" w:color="auto"/>
          </w:divBdr>
        </w:div>
        <w:div w:id="1787459881">
          <w:marLeft w:val="640"/>
          <w:marRight w:val="0"/>
          <w:marTop w:val="0"/>
          <w:marBottom w:val="0"/>
          <w:divBdr>
            <w:top w:val="none" w:sz="0" w:space="0" w:color="auto"/>
            <w:left w:val="none" w:sz="0" w:space="0" w:color="auto"/>
            <w:bottom w:val="none" w:sz="0" w:space="0" w:color="auto"/>
            <w:right w:val="none" w:sz="0" w:space="0" w:color="auto"/>
          </w:divBdr>
        </w:div>
        <w:div w:id="600265599">
          <w:marLeft w:val="640"/>
          <w:marRight w:val="0"/>
          <w:marTop w:val="0"/>
          <w:marBottom w:val="0"/>
          <w:divBdr>
            <w:top w:val="none" w:sz="0" w:space="0" w:color="auto"/>
            <w:left w:val="none" w:sz="0" w:space="0" w:color="auto"/>
            <w:bottom w:val="none" w:sz="0" w:space="0" w:color="auto"/>
            <w:right w:val="none" w:sz="0" w:space="0" w:color="auto"/>
          </w:divBdr>
        </w:div>
        <w:div w:id="1144545402">
          <w:marLeft w:val="640"/>
          <w:marRight w:val="0"/>
          <w:marTop w:val="0"/>
          <w:marBottom w:val="0"/>
          <w:divBdr>
            <w:top w:val="none" w:sz="0" w:space="0" w:color="auto"/>
            <w:left w:val="none" w:sz="0" w:space="0" w:color="auto"/>
            <w:bottom w:val="none" w:sz="0" w:space="0" w:color="auto"/>
            <w:right w:val="none" w:sz="0" w:space="0" w:color="auto"/>
          </w:divBdr>
        </w:div>
        <w:div w:id="436102184">
          <w:marLeft w:val="640"/>
          <w:marRight w:val="0"/>
          <w:marTop w:val="0"/>
          <w:marBottom w:val="0"/>
          <w:divBdr>
            <w:top w:val="none" w:sz="0" w:space="0" w:color="auto"/>
            <w:left w:val="none" w:sz="0" w:space="0" w:color="auto"/>
            <w:bottom w:val="none" w:sz="0" w:space="0" w:color="auto"/>
            <w:right w:val="none" w:sz="0" w:space="0" w:color="auto"/>
          </w:divBdr>
        </w:div>
        <w:div w:id="221646116">
          <w:marLeft w:val="640"/>
          <w:marRight w:val="0"/>
          <w:marTop w:val="0"/>
          <w:marBottom w:val="0"/>
          <w:divBdr>
            <w:top w:val="none" w:sz="0" w:space="0" w:color="auto"/>
            <w:left w:val="none" w:sz="0" w:space="0" w:color="auto"/>
            <w:bottom w:val="none" w:sz="0" w:space="0" w:color="auto"/>
            <w:right w:val="none" w:sz="0" w:space="0" w:color="auto"/>
          </w:divBdr>
        </w:div>
        <w:div w:id="404112632">
          <w:marLeft w:val="640"/>
          <w:marRight w:val="0"/>
          <w:marTop w:val="0"/>
          <w:marBottom w:val="0"/>
          <w:divBdr>
            <w:top w:val="none" w:sz="0" w:space="0" w:color="auto"/>
            <w:left w:val="none" w:sz="0" w:space="0" w:color="auto"/>
            <w:bottom w:val="none" w:sz="0" w:space="0" w:color="auto"/>
            <w:right w:val="none" w:sz="0" w:space="0" w:color="auto"/>
          </w:divBdr>
        </w:div>
        <w:div w:id="806900515">
          <w:marLeft w:val="640"/>
          <w:marRight w:val="0"/>
          <w:marTop w:val="0"/>
          <w:marBottom w:val="0"/>
          <w:divBdr>
            <w:top w:val="none" w:sz="0" w:space="0" w:color="auto"/>
            <w:left w:val="none" w:sz="0" w:space="0" w:color="auto"/>
            <w:bottom w:val="none" w:sz="0" w:space="0" w:color="auto"/>
            <w:right w:val="none" w:sz="0" w:space="0" w:color="auto"/>
          </w:divBdr>
        </w:div>
        <w:div w:id="1621765813">
          <w:marLeft w:val="640"/>
          <w:marRight w:val="0"/>
          <w:marTop w:val="0"/>
          <w:marBottom w:val="0"/>
          <w:divBdr>
            <w:top w:val="none" w:sz="0" w:space="0" w:color="auto"/>
            <w:left w:val="none" w:sz="0" w:space="0" w:color="auto"/>
            <w:bottom w:val="none" w:sz="0" w:space="0" w:color="auto"/>
            <w:right w:val="none" w:sz="0" w:space="0" w:color="auto"/>
          </w:divBdr>
        </w:div>
        <w:div w:id="481968206">
          <w:marLeft w:val="640"/>
          <w:marRight w:val="0"/>
          <w:marTop w:val="0"/>
          <w:marBottom w:val="0"/>
          <w:divBdr>
            <w:top w:val="none" w:sz="0" w:space="0" w:color="auto"/>
            <w:left w:val="none" w:sz="0" w:space="0" w:color="auto"/>
            <w:bottom w:val="none" w:sz="0" w:space="0" w:color="auto"/>
            <w:right w:val="none" w:sz="0" w:space="0" w:color="auto"/>
          </w:divBdr>
        </w:div>
        <w:div w:id="1307130302">
          <w:marLeft w:val="640"/>
          <w:marRight w:val="0"/>
          <w:marTop w:val="0"/>
          <w:marBottom w:val="0"/>
          <w:divBdr>
            <w:top w:val="none" w:sz="0" w:space="0" w:color="auto"/>
            <w:left w:val="none" w:sz="0" w:space="0" w:color="auto"/>
            <w:bottom w:val="none" w:sz="0" w:space="0" w:color="auto"/>
            <w:right w:val="none" w:sz="0" w:space="0" w:color="auto"/>
          </w:divBdr>
        </w:div>
        <w:div w:id="1916012045">
          <w:marLeft w:val="640"/>
          <w:marRight w:val="0"/>
          <w:marTop w:val="0"/>
          <w:marBottom w:val="0"/>
          <w:divBdr>
            <w:top w:val="none" w:sz="0" w:space="0" w:color="auto"/>
            <w:left w:val="none" w:sz="0" w:space="0" w:color="auto"/>
            <w:bottom w:val="none" w:sz="0" w:space="0" w:color="auto"/>
            <w:right w:val="none" w:sz="0" w:space="0" w:color="auto"/>
          </w:divBdr>
        </w:div>
        <w:div w:id="1267470124">
          <w:marLeft w:val="640"/>
          <w:marRight w:val="0"/>
          <w:marTop w:val="0"/>
          <w:marBottom w:val="0"/>
          <w:divBdr>
            <w:top w:val="none" w:sz="0" w:space="0" w:color="auto"/>
            <w:left w:val="none" w:sz="0" w:space="0" w:color="auto"/>
            <w:bottom w:val="none" w:sz="0" w:space="0" w:color="auto"/>
            <w:right w:val="none" w:sz="0" w:space="0" w:color="auto"/>
          </w:divBdr>
        </w:div>
        <w:div w:id="167326634">
          <w:marLeft w:val="640"/>
          <w:marRight w:val="0"/>
          <w:marTop w:val="0"/>
          <w:marBottom w:val="0"/>
          <w:divBdr>
            <w:top w:val="none" w:sz="0" w:space="0" w:color="auto"/>
            <w:left w:val="none" w:sz="0" w:space="0" w:color="auto"/>
            <w:bottom w:val="none" w:sz="0" w:space="0" w:color="auto"/>
            <w:right w:val="none" w:sz="0" w:space="0" w:color="auto"/>
          </w:divBdr>
        </w:div>
        <w:div w:id="615530338">
          <w:marLeft w:val="640"/>
          <w:marRight w:val="0"/>
          <w:marTop w:val="0"/>
          <w:marBottom w:val="0"/>
          <w:divBdr>
            <w:top w:val="none" w:sz="0" w:space="0" w:color="auto"/>
            <w:left w:val="none" w:sz="0" w:space="0" w:color="auto"/>
            <w:bottom w:val="none" w:sz="0" w:space="0" w:color="auto"/>
            <w:right w:val="none" w:sz="0" w:space="0" w:color="auto"/>
          </w:divBdr>
        </w:div>
        <w:div w:id="29884976">
          <w:marLeft w:val="640"/>
          <w:marRight w:val="0"/>
          <w:marTop w:val="0"/>
          <w:marBottom w:val="0"/>
          <w:divBdr>
            <w:top w:val="none" w:sz="0" w:space="0" w:color="auto"/>
            <w:left w:val="none" w:sz="0" w:space="0" w:color="auto"/>
            <w:bottom w:val="none" w:sz="0" w:space="0" w:color="auto"/>
            <w:right w:val="none" w:sz="0" w:space="0" w:color="auto"/>
          </w:divBdr>
        </w:div>
        <w:div w:id="395856501">
          <w:marLeft w:val="640"/>
          <w:marRight w:val="0"/>
          <w:marTop w:val="0"/>
          <w:marBottom w:val="0"/>
          <w:divBdr>
            <w:top w:val="none" w:sz="0" w:space="0" w:color="auto"/>
            <w:left w:val="none" w:sz="0" w:space="0" w:color="auto"/>
            <w:bottom w:val="none" w:sz="0" w:space="0" w:color="auto"/>
            <w:right w:val="none" w:sz="0" w:space="0" w:color="auto"/>
          </w:divBdr>
        </w:div>
        <w:div w:id="2006661592">
          <w:marLeft w:val="640"/>
          <w:marRight w:val="0"/>
          <w:marTop w:val="0"/>
          <w:marBottom w:val="0"/>
          <w:divBdr>
            <w:top w:val="none" w:sz="0" w:space="0" w:color="auto"/>
            <w:left w:val="none" w:sz="0" w:space="0" w:color="auto"/>
            <w:bottom w:val="none" w:sz="0" w:space="0" w:color="auto"/>
            <w:right w:val="none" w:sz="0" w:space="0" w:color="auto"/>
          </w:divBdr>
        </w:div>
        <w:div w:id="65420521">
          <w:marLeft w:val="640"/>
          <w:marRight w:val="0"/>
          <w:marTop w:val="0"/>
          <w:marBottom w:val="0"/>
          <w:divBdr>
            <w:top w:val="none" w:sz="0" w:space="0" w:color="auto"/>
            <w:left w:val="none" w:sz="0" w:space="0" w:color="auto"/>
            <w:bottom w:val="none" w:sz="0" w:space="0" w:color="auto"/>
            <w:right w:val="none" w:sz="0" w:space="0" w:color="auto"/>
          </w:divBdr>
        </w:div>
        <w:div w:id="1933656656">
          <w:marLeft w:val="640"/>
          <w:marRight w:val="0"/>
          <w:marTop w:val="0"/>
          <w:marBottom w:val="0"/>
          <w:divBdr>
            <w:top w:val="none" w:sz="0" w:space="0" w:color="auto"/>
            <w:left w:val="none" w:sz="0" w:space="0" w:color="auto"/>
            <w:bottom w:val="none" w:sz="0" w:space="0" w:color="auto"/>
            <w:right w:val="none" w:sz="0" w:space="0" w:color="auto"/>
          </w:divBdr>
        </w:div>
        <w:div w:id="1364283423">
          <w:marLeft w:val="640"/>
          <w:marRight w:val="0"/>
          <w:marTop w:val="0"/>
          <w:marBottom w:val="0"/>
          <w:divBdr>
            <w:top w:val="none" w:sz="0" w:space="0" w:color="auto"/>
            <w:left w:val="none" w:sz="0" w:space="0" w:color="auto"/>
            <w:bottom w:val="none" w:sz="0" w:space="0" w:color="auto"/>
            <w:right w:val="none" w:sz="0" w:space="0" w:color="auto"/>
          </w:divBdr>
        </w:div>
        <w:div w:id="482965048">
          <w:marLeft w:val="640"/>
          <w:marRight w:val="0"/>
          <w:marTop w:val="0"/>
          <w:marBottom w:val="0"/>
          <w:divBdr>
            <w:top w:val="none" w:sz="0" w:space="0" w:color="auto"/>
            <w:left w:val="none" w:sz="0" w:space="0" w:color="auto"/>
            <w:bottom w:val="none" w:sz="0" w:space="0" w:color="auto"/>
            <w:right w:val="none" w:sz="0" w:space="0" w:color="auto"/>
          </w:divBdr>
        </w:div>
        <w:div w:id="288973282">
          <w:marLeft w:val="640"/>
          <w:marRight w:val="0"/>
          <w:marTop w:val="0"/>
          <w:marBottom w:val="0"/>
          <w:divBdr>
            <w:top w:val="none" w:sz="0" w:space="0" w:color="auto"/>
            <w:left w:val="none" w:sz="0" w:space="0" w:color="auto"/>
            <w:bottom w:val="none" w:sz="0" w:space="0" w:color="auto"/>
            <w:right w:val="none" w:sz="0" w:space="0" w:color="auto"/>
          </w:divBdr>
        </w:div>
        <w:div w:id="1898588484">
          <w:marLeft w:val="640"/>
          <w:marRight w:val="0"/>
          <w:marTop w:val="0"/>
          <w:marBottom w:val="0"/>
          <w:divBdr>
            <w:top w:val="none" w:sz="0" w:space="0" w:color="auto"/>
            <w:left w:val="none" w:sz="0" w:space="0" w:color="auto"/>
            <w:bottom w:val="none" w:sz="0" w:space="0" w:color="auto"/>
            <w:right w:val="none" w:sz="0" w:space="0" w:color="auto"/>
          </w:divBdr>
        </w:div>
        <w:div w:id="1157919186">
          <w:marLeft w:val="640"/>
          <w:marRight w:val="0"/>
          <w:marTop w:val="0"/>
          <w:marBottom w:val="0"/>
          <w:divBdr>
            <w:top w:val="none" w:sz="0" w:space="0" w:color="auto"/>
            <w:left w:val="none" w:sz="0" w:space="0" w:color="auto"/>
            <w:bottom w:val="none" w:sz="0" w:space="0" w:color="auto"/>
            <w:right w:val="none" w:sz="0" w:space="0" w:color="auto"/>
          </w:divBdr>
        </w:div>
        <w:div w:id="1989632672">
          <w:marLeft w:val="640"/>
          <w:marRight w:val="0"/>
          <w:marTop w:val="0"/>
          <w:marBottom w:val="0"/>
          <w:divBdr>
            <w:top w:val="none" w:sz="0" w:space="0" w:color="auto"/>
            <w:left w:val="none" w:sz="0" w:space="0" w:color="auto"/>
            <w:bottom w:val="none" w:sz="0" w:space="0" w:color="auto"/>
            <w:right w:val="none" w:sz="0" w:space="0" w:color="auto"/>
          </w:divBdr>
        </w:div>
        <w:div w:id="1258712900">
          <w:marLeft w:val="640"/>
          <w:marRight w:val="0"/>
          <w:marTop w:val="0"/>
          <w:marBottom w:val="0"/>
          <w:divBdr>
            <w:top w:val="none" w:sz="0" w:space="0" w:color="auto"/>
            <w:left w:val="none" w:sz="0" w:space="0" w:color="auto"/>
            <w:bottom w:val="none" w:sz="0" w:space="0" w:color="auto"/>
            <w:right w:val="none" w:sz="0" w:space="0" w:color="auto"/>
          </w:divBdr>
        </w:div>
        <w:div w:id="1710372204">
          <w:marLeft w:val="640"/>
          <w:marRight w:val="0"/>
          <w:marTop w:val="0"/>
          <w:marBottom w:val="0"/>
          <w:divBdr>
            <w:top w:val="none" w:sz="0" w:space="0" w:color="auto"/>
            <w:left w:val="none" w:sz="0" w:space="0" w:color="auto"/>
            <w:bottom w:val="none" w:sz="0" w:space="0" w:color="auto"/>
            <w:right w:val="none" w:sz="0" w:space="0" w:color="auto"/>
          </w:divBdr>
        </w:div>
        <w:div w:id="268438308">
          <w:marLeft w:val="640"/>
          <w:marRight w:val="0"/>
          <w:marTop w:val="0"/>
          <w:marBottom w:val="0"/>
          <w:divBdr>
            <w:top w:val="none" w:sz="0" w:space="0" w:color="auto"/>
            <w:left w:val="none" w:sz="0" w:space="0" w:color="auto"/>
            <w:bottom w:val="none" w:sz="0" w:space="0" w:color="auto"/>
            <w:right w:val="none" w:sz="0" w:space="0" w:color="auto"/>
          </w:divBdr>
        </w:div>
        <w:div w:id="799539460">
          <w:marLeft w:val="640"/>
          <w:marRight w:val="0"/>
          <w:marTop w:val="0"/>
          <w:marBottom w:val="0"/>
          <w:divBdr>
            <w:top w:val="none" w:sz="0" w:space="0" w:color="auto"/>
            <w:left w:val="none" w:sz="0" w:space="0" w:color="auto"/>
            <w:bottom w:val="none" w:sz="0" w:space="0" w:color="auto"/>
            <w:right w:val="none" w:sz="0" w:space="0" w:color="auto"/>
          </w:divBdr>
        </w:div>
        <w:div w:id="395663074">
          <w:marLeft w:val="640"/>
          <w:marRight w:val="0"/>
          <w:marTop w:val="0"/>
          <w:marBottom w:val="0"/>
          <w:divBdr>
            <w:top w:val="none" w:sz="0" w:space="0" w:color="auto"/>
            <w:left w:val="none" w:sz="0" w:space="0" w:color="auto"/>
            <w:bottom w:val="none" w:sz="0" w:space="0" w:color="auto"/>
            <w:right w:val="none" w:sz="0" w:space="0" w:color="auto"/>
          </w:divBdr>
        </w:div>
        <w:div w:id="1499464143">
          <w:marLeft w:val="640"/>
          <w:marRight w:val="0"/>
          <w:marTop w:val="0"/>
          <w:marBottom w:val="0"/>
          <w:divBdr>
            <w:top w:val="none" w:sz="0" w:space="0" w:color="auto"/>
            <w:left w:val="none" w:sz="0" w:space="0" w:color="auto"/>
            <w:bottom w:val="none" w:sz="0" w:space="0" w:color="auto"/>
            <w:right w:val="none" w:sz="0" w:space="0" w:color="auto"/>
          </w:divBdr>
        </w:div>
        <w:div w:id="2116362392">
          <w:marLeft w:val="640"/>
          <w:marRight w:val="0"/>
          <w:marTop w:val="0"/>
          <w:marBottom w:val="0"/>
          <w:divBdr>
            <w:top w:val="none" w:sz="0" w:space="0" w:color="auto"/>
            <w:left w:val="none" w:sz="0" w:space="0" w:color="auto"/>
            <w:bottom w:val="none" w:sz="0" w:space="0" w:color="auto"/>
            <w:right w:val="none" w:sz="0" w:space="0" w:color="auto"/>
          </w:divBdr>
        </w:div>
        <w:div w:id="1243023930">
          <w:marLeft w:val="640"/>
          <w:marRight w:val="0"/>
          <w:marTop w:val="0"/>
          <w:marBottom w:val="0"/>
          <w:divBdr>
            <w:top w:val="none" w:sz="0" w:space="0" w:color="auto"/>
            <w:left w:val="none" w:sz="0" w:space="0" w:color="auto"/>
            <w:bottom w:val="none" w:sz="0" w:space="0" w:color="auto"/>
            <w:right w:val="none" w:sz="0" w:space="0" w:color="auto"/>
          </w:divBdr>
        </w:div>
        <w:div w:id="1680085392">
          <w:marLeft w:val="640"/>
          <w:marRight w:val="0"/>
          <w:marTop w:val="0"/>
          <w:marBottom w:val="0"/>
          <w:divBdr>
            <w:top w:val="none" w:sz="0" w:space="0" w:color="auto"/>
            <w:left w:val="none" w:sz="0" w:space="0" w:color="auto"/>
            <w:bottom w:val="none" w:sz="0" w:space="0" w:color="auto"/>
            <w:right w:val="none" w:sz="0" w:space="0" w:color="auto"/>
          </w:divBdr>
        </w:div>
        <w:div w:id="150021390">
          <w:marLeft w:val="640"/>
          <w:marRight w:val="0"/>
          <w:marTop w:val="0"/>
          <w:marBottom w:val="0"/>
          <w:divBdr>
            <w:top w:val="none" w:sz="0" w:space="0" w:color="auto"/>
            <w:left w:val="none" w:sz="0" w:space="0" w:color="auto"/>
            <w:bottom w:val="none" w:sz="0" w:space="0" w:color="auto"/>
            <w:right w:val="none" w:sz="0" w:space="0" w:color="auto"/>
          </w:divBdr>
        </w:div>
        <w:div w:id="1382483879">
          <w:marLeft w:val="640"/>
          <w:marRight w:val="0"/>
          <w:marTop w:val="0"/>
          <w:marBottom w:val="0"/>
          <w:divBdr>
            <w:top w:val="none" w:sz="0" w:space="0" w:color="auto"/>
            <w:left w:val="none" w:sz="0" w:space="0" w:color="auto"/>
            <w:bottom w:val="none" w:sz="0" w:space="0" w:color="auto"/>
            <w:right w:val="none" w:sz="0" w:space="0" w:color="auto"/>
          </w:divBdr>
        </w:div>
        <w:div w:id="754016001">
          <w:marLeft w:val="640"/>
          <w:marRight w:val="0"/>
          <w:marTop w:val="0"/>
          <w:marBottom w:val="0"/>
          <w:divBdr>
            <w:top w:val="none" w:sz="0" w:space="0" w:color="auto"/>
            <w:left w:val="none" w:sz="0" w:space="0" w:color="auto"/>
            <w:bottom w:val="none" w:sz="0" w:space="0" w:color="auto"/>
            <w:right w:val="none" w:sz="0" w:space="0" w:color="auto"/>
          </w:divBdr>
        </w:div>
        <w:div w:id="1054428809">
          <w:marLeft w:val="640"/>
          <w:marRight w:val="0"/>
          <w:marTop w:val="0"/>
          <w:marBottom w:val="0"/>
          <w:divBdr>
            <w:top w:val="none" w:sz="0" w:space="0" w:color="auto"/>
            <w:left w:val="none" w:sz="0" w:space="0" w:color="auto"/>
            <w:bottom w:val="none" w:sz="0" w:space="0" w:color="auto"/>
            <w:right w:val="none" w:sz="0" w:space="0" w:color="auto"/>
          </w:divBdr>
        </w:div>
        <w:div w:id="1937668906">
          <w:marLeft w:val="640"/>
          <w:marRight w:val="0"/>
          <w:marTop w:val="0"/>
          <w:marBottom w:val="0"/>
          <w:divBdr>
            <w:top w:val="none" w:sz="0" w:space="0" w:color="auto"/>
            <w:left w:val="none" w:sz="0" w:space="0" w:color="auto"/>
            <w:bottom w:val="none" w:sz="0" w:space="0" w:color="auto"/>
            <w:right w:val="none" w:sz="0" w:space="0" w:color="auto"/>
          </w:divBdr>
        </w:div>
        <w:div w:id="47579395">
          <w:marLeft w:val="640"/>
          <w:marRight w:val="0"/>
          <w:marTop w:val="0"/>
          <w:marBottom w:val="0"/>
          <w:divBdr>
            <w:top w:val="none" w:sz="0" w:space="0" w:color="auto"/>
            <w:left w:val="none" w:sz="0" w:space="0" w:color="auto"/>
            <w:bottom w:val="none" w:sz="0" w:space="0" w:color="auto"/>
            <w:right w:val="none" w:sz="0" w:space="0" w:color="auto"/>
          </w:divBdr>
        </w:div>
        <w:div w:id="698897939">
          <w:marLeft w:val="640"/>
          <w:marRight w:val="0"/>
          <w:marTop w:val="0"/>
          <w:marBottom w:val="0"/>
          <w:divBdr>
            <w:top w:val="none" w:sz="0" w:space="0" w:color="auto"/>
            <w:left w:val="none" w:sz="0" w:space="0" w:color="auto"/>
            <w:bottom w:val="none" w:sz="0" w:space="0" w:color="auto"/>
            <w:right w:val="none" w:sz="0" w:space="0" w:color="auto"/>
          </w:divBdr>
        </w:div>
        <w:div w:id="106387943">
          <w:marLeft w:val="640"/>
          <w:marRight w:val="0"/>
          <w:marTop w:val="0"/>
          <w:marBottom w:val="0"/>
          <w:divBdr>
            <w:top w:val="none" w:sz="0" w:space="0" w:color="auto"/>
            <w:left w:val="none" w:sz="0" w:space="0" w:color="auto"/>
            <w:bottom w:val="none" w:sz="0" w:space="0" w:color="auto"/>
            <w:right w:val="none" w:sz="0" w:space="0" w:color="auto"/>
          </w:divBdr>
        </w:div>
        <w:div w:id="923415677">
          <w:marLeft w:val="640"/>
          <w:marRight w:val="0"/>
          <w:marTop w:val="0"/>
          <w:marBottom w:val="0"/>
          <w:divBdr>
            <w:top w:val="none" w:sz="0" w:space="0" w:color="auto"/>
            <w:left w:val="none" w:sz="0" w:space="0" w:color="auto"/>
            <w:bottom w:val="none" w:sz="0" w:space="0" w:color="auto"/>
            <w:right w:val="none" w:sz="0" w:space="0" w:color="auto"/>
          </w:divBdr>
        </w:div>
        <w:div w:id="592008203">
          <w:marLeft w:val="640"/>
          <w:marRight w:val="0"/>
          <w:marTop w:val="0"/>
          <w:marBottom w:val="0"/>
          <w:divBdr>
            <w:top w:val="none" w:sz="0" w:space="0" w:color="auto"/>
            <w:left w:val="none" w:sz="0" w:space="0" w:color="auto"/>
            <w:bottom w:val="none" w:sz="0" w:space="0" w:color="auto"/>
            <w:right w:val="none" w:sz="0" w:space="0" w:color="auto"/>
          </w:divBdr>
        </w:div>
        <w:div w:id="471489028">
          <w:marLeft w:val="640"/>
          <w:marRight w:val="0"/>
          <w:marTop w:val="0"/>
          <w:marBottom w:val="0"/>
          <w:divBdr>
            <w:top w:val="none" w:sz="0" w:space="0" w:color="auto"/>
            <w:left w:val="none" w:sz="0" w:space="0" w:color="auto"/>
            <w:bottom w:val="none" w:sz="0" w:space="0" w:color="auto"/>
            <w:right w:val="none" w:sz="0" w:space="0" w:color="auto"/>
          </w:divBdr>
        </w:div>
        <w:div w:id="135070114">
          <w:marLeft w:val="640"/>
          <w:marRight w:val="0"/>
          <w:marTop w:val="0"/>
          <w:marBottom w:val="0"/>
          <w:divBdr>
            <w:top w:val="none" w:sz="0" w:space="0" w:color="auto"/>
            <w:left w:val="none" w:sz="0" w:space="0" w:color="auto"/>
            <w:bottom w:val="none" w:sz="0" w:space="0" w:color="auto"/>
            <w:right w:val="none" w:sz="0" w:space="0" w:color="auto"/>
          </w:divBdr>
        </w:div>
        <w:div w:id="495995129">
          <w:marLeft w:val="640"/>
          <w:marRight w:val="0"/>
          <w:marTop w:val="0"/>
          <w:marBottom w:val="0"/>
          <w:divBdr>
            <w:top w:val="none" w:sz="0" w:space="0" w:color="auto"/>
            <w:left w:val="none" w:sz="0" w:space="0" w:color="auto"/>
            <w:bottom w:val="none" w:sz="0" w:space="0" w:color="auto"/>
            <w:right w:val="none" w:sz="0" w:space="0" w:color="auto"/>
          </w:divBdr>
        </w:div>
        <w:div w:id="508982730">
          <w:marLeft w:val="640"/>
          <w:marRight w:val="0"/>
          <w:marTop w:val="0"/>
          <w:marBottom w:val="0"/>
          <w:divBdr>
            <w:top w:val="none" w:sz="0" w:space="0" w:color="auto"/>
            <w:left w:val="none" w:sz="0" w:space="0" w:color="auto"/>
            <w:bottom w:val="none" w:sz="0" w:space="0" w:color="auto"/>
            <w:right w:val="none" w:sz="0" w:space="0" w:color="auto"/>
          </w:divBdr>
        </w:div>
        <w:div w:id="1978949827">
          <w:marLeft w:val="640"/>
          <w:marRight w:val="0"/>
          <w:marTop w:val="0"/>
          <w:marBottom w:val="0"/>
          <w:divBdr>
            <w:top w:val="none" w:sz="0" w:space="0" w:color="auto"/>
            <w:left w:val="none" w:sz="0" w:space="0" w:color="auto"/>
            <w:bottom w:val="none" w:sz="0" w:space="0" w:color="auto"/>
            <w:right w:val="none" w:sz="0" w:space="0" w:color="auto"/>
          </w:divBdr>
        </w:div>
        <w:div w:id="1805538214">
          <w:marLeft w:val="640"/>
          <w:marRight w:val="0"/>
          <w:marTop w:val="0"/>
          <w:marBottom w:val="0"/>
          <w:divBdr>
            <w:top w:val="none" w:sz="0" w:space="0" w:color="auto"/>
            <w:left w:val="none" w:sz="0" w:space="0" w:color="auto"/>
            <w:bottom w:val="none" w:sz="0" w:space="0" w:color="auto"/>
            <w:right w:val="none" w:sz="0" w:space="0" w:color="auto"/>
          </w:divBdr>
        </w:div>
        <w:div w:id="1746565694">
          <w:marLeft w:val="640"/>
          <w:marRight w:val="0"/>
          <w:marTop w:val="0"/>
          <w:marBottom w:val="0"/>
          <w:divBdr>
            <w:top w:val="none" w:sz="0" w:space="0" w:color="auto"/>
            <w:left w:val="none" w:sz="0" w:space="0" w:color="auto"/>
            <w:bottom w:val="none" w:sz="0" w:space="0" w:color="auto"/>
            <w:right w:val="none" w:sz="0" w:space="0" w:color="auto"/>
          </w:divBdr>
        </w:div>
        <w:div w:id="1051728325">
          <w:marLeft w:val="640"/>
          <w:marRight w:val="0"/>
          <w:marTop w:val="0"/>
          <w:marBottom w:val="0"/>
          <w:divBdr>
            <w:top w:val="none" w:sz="0" w:space="0" w:color="auto"/>
            <w:left w:val="none" w:sz="0" w:space="0" w:color="auto"/>
            <w:bottom w:val="none" w:sz="0" w:space="0" w:color="auto"/>
            <w:right w:val="none" w:sz="0" w:space="0" w:color="auto"/>
          </w:divBdr>
        </w:div>
        <w:div w:id="1006901547">
          <w:marLeft w:val="640"/>
          <w:marRight w:val="0"/>
          <w:marTop w:val="0"/>
          <w:marBottom w:val="0"/>
          <w:divBdr>
            <w:top w:val="none" w:sz="0" w:space="0" w:color="auto"/>
            <w:left w:val="none" w:sz="0" w:space="0" w:color="auto"/>
            <w:bottom w:val="none" w:sz="0" w:space="0" w:color="auto"/>
            <w:right w:val="none" w:sz="0" w:space="0" w:color="auto"/>
          </w:divBdr>
        </w:div>
        <w:div w:id="298654710">
          <w:marLeft w:val="640"/>
          <w:marRight w:val="0"/>
          <w:marTop w:val="0"/>
          <w:marBottom w:val="0"/>
          <w:divBdr>
            <w:top w:val="none" w:sz="0" w:space="0" w:color="auto"/>
            <w:left w:val="none" w:sz="0" w:space="0" w:color="auto"/>
            <w:bottom w:val="none" w:sz="0" w:space="0" w:color="auto"/>
            <w:right w:val="none" w:sz="0" w:space="0" w:color="auto"/>
          </w:divBdr>
        </w:div>
        <w:div w:id="1039164517">
          <w:marLeft w:val="640"/>
          <w:marRight w:val="0"/>
          <w:marTop w:val="0"/>
          <w:marBottom w:val="0"/>
          <w:divBdr>
            <w:top w:val="none" w:sz="0" w:space="0" w:color="auto"/>
            <w:left w:val="none" w:sz="0" w:space="0" w:color="auto"/>
            <w:bottom w:val="none" w:sz="0" w:space="0" w:color="auto"/>
            <w:right w:val="none" w:sz="0" w:space="0" w:color="auto"/>
          </w:divBdr>
        </w:div>
        <w:div w:id="587541023">
          <w:marLeft w:val="640"/>
          <w:marRight w:val="0"/>
          <w:marTop w:val="0"/>
          <w:marBottom w:val="0"/>
          <w:divBdr>
            <w:top w:val="none" w:sz="0" w:space="0" w:color="auto"/>
            <w:left w:val="none" w:sz="0" w:space="0" w:color="auto"/>
            <w:bottom w:val="none" w:sz="0" w:space="0" w:color="auto"/>
            <w:right w:val="none" w:sz="0" w:space="0" w:color="auto"/>
          </w:divBdr>
        </w:div>
        <w:div w:id="1416438395">
          <w:marLeft w:val="640"/>
          <w:marRight w:val="0"/>
          <w:marTop w:val="0"/>
          <w:marBottom w:val="0"/>
          <w:divBdr>
            <w:top w:val="none" w:sz="0" w:space="0" w:color="auto"/>
            <w:left w:val="none" w:sz="0" w:space="0" w:color="auto"/>
            <w:bottom w:val="none" w:sz="0" w:space="0" w:color="auto"/>
            <w:right w:val="none" w:sz="0" w:space="0" w:color="auto"/>
          </w:divBdr>
        </w:div>
        <w:div w:id="1649170625">
          <w:marLeft w:val="640"/>
          <w:marRight w:val="0"/>
          <w:marTop w:val="0"/>
          <w:marBottom w:val="0"/>
          <w:divBdr>
            <w:top w:val="none" w:sz="0" w:space="0" w:color="auto"/>
            <w:left w:val="none" w:sz="0" w:space="0" w:color="auto"/>
            <w:bottom w:val="none" w:sz="0" w:space="0" w:color="auto"/>
            <w:right w:val="none" w:sz="0" w:space="0" w:color="auto"/>
          </w:divBdr>
        </w:div>
        <w:div w:id="551699798">
          <w:marLeft w:val="640"/>
          <w:marRight w:val="0"/>
          <w:marTop w:val="0"/>
          <w:marBottom w:val="0"/>
          <w:divBdr>
            <w:top w:val="none" w:sz="0" w:space="0" w:color="auto"/>
            <w:left w:val="none" w:sz="0" w:space="0" w:color="auto"/>
            <w:bottom w:val="none" w:sz="0" w:space="0" w:color="auto"/>
            <w:right w:val="none" w:sz="0" w:space="0" w:color="auto"/>
          </w:divBdr>
        </w:div>
        <w:div w:id="98839596">
          <w:marLeft w:val="640"/>
          <w:marRight w:val="0"/>
          <w:marTop w:val="0"/>
          <w:marBottom w:val="0"/>
          <w:divBdr>
            <w:top w:val="none" w:sz="0" w:space="0" w:color="auto"/>
            <w:left w:val="none" w:sz="0" w:space="0" w:color="auto"/>
            <w:bottom w:val="none" w:sz="0" w:space="0" w:color="auto"/>
            <w:right w:val="none" w:sz="0" w:space="0" w:color="auto"/>
          </w:divBdr>
        </w:div>
        <w:div w:id="447430158">
          <w:marLeft w:val="640"/>
          <w:marRight w:val="0"/>
          <w:marTop w:val="0"/>
          <w:marBottom w:val="0"/>
          <w:divBdr>
            <w:top w:val="none" w:sz="0" w:space="0" w:color="auto"/>
            <w:left w:val="none" w:sz="0" w:space="0" w:color="auto"/>
            <w:bottom w:val="none" w:sz="0" w:space="0" w:color="auto"/>
            <w:right w:val="none" w:sz="0" w:space="0" w:color="auto"/>
          </w:divBdr>
        </w:div>
        <w:div w:id="111478587">
          <w:marLeft w:val="640"/>
          <w:marRight w:val="0"/>
          <w:marTop w:val="0"/>
          <w:marBottom w:val="0"/>
          <w:divBdr>
            <w:top w:val="none" w:sz="0" w:space="0" w:color="auto"/>
            <w:left w:val="none" w:sz="0" w:space="0" w:color="auto"/>
            <w:bottom w:val="none" w:sz="0" w:space="0" w:color="auto"/>
            <w:right w:val="none" w:sz="0" w:space="0" w:color="auto"/>
          </w:divBdr>
        </w:div>
        <w:div w:id="1355229852">
          <w:marLeft w:val="640"/>
          <w:marRight w:val="0"/>
          <w:marTop w:val="0"/>
          <w:marBottom w:val="0"/>
          <w:divBdr>
            <w:top w:val="none" w:sz="0" w:space="0" w:color="auto"/>
            <w:left w:val="none" w:sz="0" w:space="0" w:color="auto"/>
            <w:bottom w:val="none" w:sz="0" w:space="0" w:color="auto"/>
            <w:right w:val="none" w:sz="0" w:space="0" w:color="auto"/>
          </w:divBdr>
        </w:div>
        <w:div w:id="600260629">
          <w:marLeft w:val="640"/>
          <w:marRight w:val="0"/>
          <w:marTop w:val="0"/>
          <w:marBottom w:val="0"/>
          <w:divBdr>
            <w:top w:val="none" w:sz="0" w:space="0" w:color="auto"/>
            <w:left w:val="none" w:sz="0" w:space="0" w:color="auto"/>
            <w:bottom w:val="none" w:sz="0" w:space="0" w:color="auto"/>
            <w:right w:val="none" w:sz="0" w:space="0" w:color="auto"/>
          </w:divBdr>
        </w:div>
        <w:div w:id="2063021082">
          <w:marLeft w:val="640"/>
          <w:marRight w:val="0"/>
          <w:marTop w:val="0"/>
          <w:marBottom w:val="0"/>
          <w:divBdr>
            <w:top w:val="none" w:sz="0" w:space="0" w:color="auto"/>
            <w:left w:val="none" w:sz="0" w:space="0" w:color="auto"/>
            <w:bottom w:val="none" w:sz="0" w:space="0" w:color="auto"/>
            <w:right w:val="none" w:sz="0" w:space="0" w:color="auto"/>
          </w:divBdr>
        </w:div>
        <w:div w:id="66080963">
          <w:marLeft w:val="640"/>
          <w:marRight w:val="0"/>
          <w:marTop w:val="0"/>
          <w:marBottom w:val="0"/>
          <w:divBdr>
            <w:top w:val="none" w:sz="0" w:space="0" w:color="auto"/>
            <w:left w:val="none" w:sz="0" w:space="0" w:color="auto"/>
            <w:bottom w:val="none" w:sz="0" w:space="0" w:color="auto"/>
            <w:right w:val="none" w:sz="0" w:space="0" w:color="auto"/>
          </w:divBdr>
        </w:div>
        <w:div w:id="549852627">
          <w:marLeft w:val="640"/>
          <w:marRight w:val="0"/>
          <w:marTop w:val="0"/>
          <w:marBottom w:val="0"/>
          <w:divBdr>
            <w:top w:val="none" w:sz="0" w:space="0" w:color="auto"/>
            <w:left w:val="none" w:sz="0" w:space="0" w:color="auto"/>
            <w:bottom w:val="none" w:sz="0" w:space="0" w:color="auto"/>
            <w:right w:val="none" w:sz="0" w:space="0" w:color="auto"/>
          </w:divBdr>
        </w:div>
        <w:div w:id="2084378021">
          <w:marLeft w:val="640"/>
          <w:marRight w:val="0"/>
          <w:marTop w:val="0"/>
          <w:marBottom w:val="0"/>
          <w:divBdr>
            <w:top w:val="none" w:sz="0" w:space="0" w:color="auto"/>
            <w:left w:val="none" w:sz="0" w:space="0" w:color="auto"/>
            <w:bottom w:val="none" w:sz="0" w:space="0" w:color="auto"/>
            <w:right w:val="none" w:sz="0" w:space="0" w:color="auto"/>
          </w:divBdr>
        </w:div>
        <w:div w:id="1018236766">
          <w:marLeft w:val="640"/>
          <w:marRight w:val="0"/>
          <w:marTop w:val="0"/>
          <w:marBottom w:val="0"/>
          <w:divBdr>
            <w:top w:val="none" w:sz="0" w:space="0" w:color="auto"/>
            <w:left w:val="none" w:sz="0" w:space="0" w:color="auto"/>
            <w:bottom w:val="none" w:sz="0" w:space="0" w:color="auto"/>
            <w:right w:val="none" w:sz="0" w:space="0" w:color="auto"/>
          </w:divBdr>
        </w:div>
        <w:div w:id="1901868648">
          <w:marLeft w:val="640"/>
          <w:marRight w:val="0"/>
          <w:marTop w:val="0"/>
          <w:marBottom w:val="0"/>
          <w:divBdr>
            <w:top w:val="none" w:sz="0" w:space="0" w:color="auto"/>
            <w:left w:val="none" w:sz="0" w:space="0" w:color="auto"/>
            <w:bottom w:val="none" w:sz="0" w:space="0" w:color="auto"/>
            <w:right w:val="none" w:sz="0" w:space="0" w:color="auto"/>
          </w:divBdr>
        </w:div>
        <w:div w:id="778840079">
          <w:marLeft w:val="640"/>
          <w:marRight w:val="0"/>
          <w:marTop w:val="0"/>
          <w:marBottom w:val="0"/>
          <w:divBdr>
            <w:top w:val="none" w:sz="0" w:space="0" w:color="auto"/>
            <w:left w:val="none" w:sz="0" w:space="0" w:color="auto"/>
            <w:bottom w:val="none" w:sz="0" w:space="0" w:color="auto"/>
            <w:right w:val="none" w:sz="0" w:space="0" w:color="auto"/>
          </w:divBdr>
        </w:div>
        <w:div w:id="973948189">
          <w:marLeft w:val="640"/>
          <w:marRight w:val="0"/>
          <w:marTop w:val="0"/>
          <w:marBottom w:val="0"/>
          <w:divBdr>
            <w:top w:val="none" w:sz="0" w:space="0" w:color="auto"/>
            <w:left w:val="none" w:sz="0" w:space="0" w:color="auto"/>
            <w:bottom w:val="none" w:sz="0" w:space="0" w:color="auto"/>
            <w:right w:val="none" w:sz="0" w:space="0" w:color="auto"/>
          </w:divBdr>
        </w:div>
        <w:div w:id="641613817">
          <w:marLeft w:val="640"/>
          <w:marRight w:val="0"/>
          <w:marTop w:val="0"/>
          <w:marBottom w:val="0"/>
          <w:divBdr>
            <w:top w:val="none" w:sz="0" w:space="0" w:color="auto"/>
            <w:left w:val="none" w:sz="0" w:space="0" w:color="auto"/>
            <w:bottom w:val="none" w:sz="0" w:space="0" w:color="auto"/>
            <w:right w:val="none" w:sz="0" w:space="0" w:color="auto"/>
          </w:divBdr>
        </w:div>
        <w:div w:id="49883270">
          <w:marLeft w:val="640"/>
          <w:marRight w:val="0"/>
          <w:marTop w:val="0"/>
          <w:marBottom w:val="0"/>
          <w:divBdr>
            <w:top w:val="none" w:sz="0" w:space="0" w:color="auto"/>
            <w:left w:val="none" w:sz="0" w:space="0" w:color="auto"/>
            <w:bottom w:val="none" w:sz="0" w:space="0" w:color="auto"/>
            <w:right w:val="none" w:sz="0" w:space="0" w:color="auto"/>
          </w:divBdr>
        </w:div>
        <w:div w:id="1750272565">
          <w:marLeft w:val="640"/>
          <w:marRight w:val="0"/>
          <w:marTop w:val="0"/>
          <w:marBottom w:val="0"/>
          <w:divBdr>
            <w:top w:val="none" w:sz="0" w:space="0" w:color="auto"/>
            <w:left w:val="none" w:sz="0" w:space="0" w:color="auto"/>
            <w:bottom w:val="none" w:sz="0" w:space="0" w:color="auto"/>
            <w:right w:val="none" w:sz="0" w:space="0" w:color="auto"/>
          </w:divBdr>
        </w:div>
        <w:div w:id="1729568296">
          <w:marLeft w:val="640"/>
          <w:marRight w:val="0"/>
          <w:marTop w:val="0"/>
          <w:marBottom w:val="0"/>
          <w:divBdr>
            <w:top w:val="none" w:sz="0" w:space="0" w:color="auto"/>
            <w:left w:val="none" w:sz="0" w:space="0" w:color="auto"/>
            <w:bottom w:val="none" w:sz="0" w:space="0" w:color="auto"/>
            <w:right w:val="none" w:sz="0" w:space="0" w:color="auto"/>
          </w:divBdr>
        </w:div>
        <w:div w:id="29235096">
          <w:marLeft w:val="640"/>
          <w:marRight w:val="0"/>
          <w:marTop w:val="0"/>
          <w:marBottom w:val="0"/>
          <w:divBdr>
            <w:top w:val="none" w:sz="0" w:space="0" w:color="auto"/>
            <w:left w:val="none" w:sz="0" w:space="0" w:color="auto"/>
            <w:bottom w:val="none" w:sz="0" w:space="0" w:color="auto"/>
            <w:right w:val="none" w:sz="0" w:space="0" w:color="auto"/>
          </w:divBdr>
        </w:div>
        <w:div w:id="1067341343">
          <w:marLeft w:val="640"/>
          <w:marRight w:val="0"/>
          <w:marTop w:val="0"/>
          <w:marBottom w:val="0"/>
          <w:divBdr>
            <w:top w:val="none" w:sz="0" w:space="0" w:color="auto"/>
            <w:left w:val="none" w:sz="0" w:space="0" w:color="auto"/>
            <w:bottom w:val="none" w:sz="0" w:space="0" w:color="auto"/>
            <w:right w:val="none" w:sz="0" w:space="0" w:color="auto"/>
          </w:divBdr>
        </w:div>
        <w:div w:id="491682583">
          <w:marLeft w:val="640"/>
          <w:marRight w:val="0"/>
          <w:marTop w:val="0"/>
          <w:marBottom w:val="0"/>
          <w:divBdr>
            <w:top w:val="none" w:sz="0" w:space="0" w:color="auto"/>
            <w:left w:val="none" w:sz="0" w:space="0" w:color="auto"/>
            <w:bottom w:val="none" w:sz="0" w:space="0" w:color="auto"/>
            <w:right w:val="none" w:sz="0" w:space="0" w:color="auto"/>
          </w:divBdr>
        </w:div>
        <w:div w:id="871529152">
          <w:marLeft w:val="640"/>
          <w:marRight w:val="0"/>
          <w:marTop w:val="0"/>
          <w:marBottom w:val="0"/>
          <w:divBdr>
            <w:top w:val="none" w:sz="0" w:space="0" w:color="auto"/>
            <w:left w:val="none" w:sz="0" w:space="0" w:color="auto"/>
            <w:bottom w:val="none" w:sz="0" w:space="0" w:color="auto"/>
            <w:right w:val="none" w:sz="0" w:space="0" w:color="auto"/>
          </w:divBdr>
        </w:div>
        <w:div w:id="1061640278">
          <w:marLeft w:val="640"/>
          <w:marRight w:val="0"/>
          <w:marTop w:val="0"/>
          <w:marBottom w:val="0"/>
          <w:divBdr>
            <w:top w:val="none" w:sz="0" w:space="0" w:color="auto"/>
            <w:left w:val="none" w:sz="0" w:space="0" w:color="auto"/>
            <w:bottom w:val="none" w:sz="0" w:space="0" w:color="auto"/>
            <w:right w:val="none" w:sz="0" w:space="0" w:color="auto"/>
          </w:divBdr>
        </w:div>
        <w:div w:id="1422533660">
          <w:marLeft w:val="640"/>
          <w:marRight w:val="0"/>
          <w:marTop w:val="0"/>
          <w:marBottom w:val="0"/>
          <w:divBdr>
            <w:top w:val="none" w:sz="0" w:space="0" w:color="auto"/>
            <w:left w:val="none" w:sz="0" w:space="0" w:color="auto"/>
            <w:bottom w:val="none" w:sz="0" w:space="0" w:color="auto"/>
            <w:right w:val="none" w:sz="0" w:space="0" w:color="auto"/>
          </w:divBdr>
        </w:div>
        <w:div w:id="447967863">
          <w:marLeft w:val="640"/>
          <w:marRight w:val="0"/>
          <w:marTop w:val="0"/>
          <w:marBottom w:val="0"/>
          <w:divBdr>
            <w:top w:val="none" w:sz="0" w:space="0" w:color="auto"/>
            <w:left w:val="none" w:sz="0" w:space="0" w:color="auto"/>
            <w:bottom w:val="none" w:sz="0" w:space="0" w:color="auto"/>
            <w:right w:val="none" w:sz="0" w:space="0" w:color="auto"/>
          </w:divBdr>
        </w:div>
        <w:div w:id="1390374728">
          <w:marLeft w:val="640"/>
          <w:marRight w:val="0"/>
          <w:marTop w:val="0"/>
          <w:marBottom w:val="0"/>
          <w:divBdr>
            <w:top w:val="none" w:sz="0" w:space="0" w:color="auto"/>
            <w:left w:val="none" w:sz="0" w:space="0" w:color="auto"/>
            <w:bottom w:val="none" w:sz="0" w:space="0" w:color="auto"/>
            <w:right w:val="none" w:sz="0" w:space="0" w:color="auto"/>
          </w:divBdr>
        </w:div>
        <w:div w:id="1192839503">
          <w:marLeft w:val="640"/>
          <w:marRight w:val="0"/>
          <w:marTop w:val="0"/>
          <w:marBottom w:val="0"/>
          <w:divBdr>
            <w:top w:val="none" w:sz="0" w:space="0" w:color="auto"/>
            <w:left w:val="none" w:sz="0" w:space="0" w:color="auto"/>
            <w:bottom w:val="none" w:sz="0" w:space="0" w:color="auto"/>
            <w:right w:val="none" w:sz="0" w:space="0" w:color="auto"/>
          </w:divBdr>
        </w:div>
        <w:div w:id="1742949968">
          <w:marLeft w:val="640"/>
          <w:marRight w:val="0"/>
          <w:marTop w:val="0"/>
          <w:marBottom w:val="0"/>
          <w:divBdr>
            <w:top w:val="none" w:sz="0" w:space="0" w:color="auto"/>
            <w:left w:val="none" w:sz="0" w:space="0" w:color="auto"/>
            <w:bottom w:val="none" w:sz="0" w:space="0" w:color="auto"/>
            <w:right w:val="none" w:sz="0" w:space="0" w:color="auto"/>
          </w:divBdr>
        </w:div>
        <w:div w:id="1229264734">
          <w:marLeft w:val="640"/>
          <w:marRight w:val="0"/>
          <w:marTop w:val="0"/>
          <w:marBottom w:val="0"/>
          <w:divBdr>
            <w:top w:val="none" w:sz="0" w:space="0" w:color="auto"/>
            <w:left w:val="none" w:sz="0" w:space="0" w:color="auto"/>
            <w:bottom w:val="none" w:sz="0" w:space="0" w:color="auto"/>
            <w:right w:val="none" w:sz="0" w:space="0" w:color="auto"/>
          </w:divBdr>
        </w:div>
        <w:div w:id="644748059">
          <w:marLeft w:val="640"/>
          <w:marRight w:val="0"/>
          <w:marTop w:val="0"/>
          <w:marBottom w:val="0"/>
          <w:divBdr>
            <w:top w:val="none" w:sz="0" w:space="0" w:color="auto"/>
            <w:left w:val="none" w:sz="0" w:space="0" w:color="auto"/>
            <w:bottom w:val="none" w:sz="0" w:space="0" w:color="auto"/>
            <w:right w:val="none" w:sz="0" w:space="0" w:color="auto"/>
          </w:divBdr>
        </w:div>
        <w:div w:id="1332836209">
          <w:marLeft w:val="640"/>
          <w:marRight w:val="0"/>
          <w:marTop w:val="0"/>
          <w:marBottom w:val="0"/>
          <w:divBdr>
            <w:top w:val="none" w:sz="0" w:space="0" w:color="auto"/>
            <w:left w:val="none" w:sz="0" w:space="0" w:color="auto"/>
            <w:bottom w:val="none" w:sz="0" w:space="0" w:color="auto"/>
            <w:right w:val="none" w:sz="0" w:space="0" w:color="auto"/>
          </w:divBdr>
        </w:div>
        <w:div w:id="1674800311">
          <w:marLeft w:val="640"/>
          <w:marRight w:val="0"/>
          <w:marTop w:val="0"/>
          <w:marBottom w:val="0"/>
          <w:divBdr>
            <w:top w:val="none" w:sz="0" w:space="0" w:color="auto"/>
            <w:left w:val="none" w:sz="0" w:space="0" w:color="auto"/>
            <w:bottom w:val="none" w:sz="0" w:space="0" w:color="auto"/>
            <w:right w:val="none" w:sz="0" w:space="0" w:color="auto"/>
          </w:divBdr>
        </w:div>
        <w:div w:id="1743870484">
          <w:marLeft w:val="640"/>
          <w:marRight w:val="0"/>
          <w:marTop w:val="0"/>
          <w:marBottom w:val="0"/>
          <w:divBdr>
            <w:top w:val="none" w:sz="0" w:space="0" w:color="auto"/>
            <w:left w:val="none" w:sz="0" w:space="0" w:color="auto"/>
            <w:bottom w:val="none" w:sz="0" w:space="0" w:color="auto"/>
            <w:right w:val="none" w:sz="0" w:space="0" w:color="auto"/>
          </w:divBdr>
        </w:div>
        <w:div w:id="1855340815">
          <w:marLeft w:val="640"/>
          <w:marRight w:val="0"/>
          <w:marTop w:val="0"/>
          <w:marBottom w:val="0"/>
          <w:divBdr>
            <w:top w:val="none" w:sz="0" w:space="0" w:color="auto"/>
            <w:left w:val="none" w:sz="0" w:space="0" w:color="auto"/>
            <w:bottom w:val="none" w:sz="0" w:space="0" w:color="auto"/>
            <w:right w:val="none" w:sz="0" w:space="0" w:color="auto"/>
          </w:divBdr>
        </w:div>
        <w:div w:id="1923710777">
          <w:marLeft w:val="640"/>
          <w:marRight w:val="0"/>
          <w:marTop w:val="0"/>
          <w:marBottom w:val="0"/>
          <w:divBdr>
            <w:top w:val="none" w:sz="0" w:space="0" w:color="auto"/>
            <w:left w:val="none" w:sz="0" w:space="0" w:color="auto"/>
            <w:bottom w:val="none" w:sz="0" w:space="0" w:color="auto"/>
            <w:right w:val="none" w:sz="0" w:space="0" w:color="auto"/>
          </w:divBdr>
        </w:div>
        <w:div w:id="230194944">
          <w:marLeft w:val="640"/>
          <w:marRight w:val="0"/>
          <w:marTop w:val="0"/>
          <w:marBottom w:val="0"/>
          <w:divBdr>
            <w:top w:val="none" w:sz="0" w:space="0" w:color="auto"/>
            <w:left w:val="none" w:sz="0" w:space="0" w:color="auto"/>
            <w:bottom w:val="none" w:sz="0" w:space="0" w:color="auto"/>
            <w:right w:val="none" w:sz="0" w:space="0" w:color="auto"/>
          </w:divBdr>
        </w:div>
        <w:div w:id="1663775782">
          <w:marLeft w:val="640"/>
          <w:marRight w:val="0"/>
          <w:marTop w:val="0"/>
          <w:marBottom w:val="0"/>
          <w:divBdr>
            <w:top w:val="none" w:sz="0" w:space="0" w:color="auto"/>
            <w:left w:val="none" w:sz="0" w:space="0" w:color="auto"/>
            <w:bottom w:val="none" w:sz="0" w:space="0" w:color="auto"/>
            <w:right w:val="none" w:sz="0" w:space="0" w:color="auto"/>
          </w:divBdr>
        </w:div>
        <w:div w:id="1141311921">
          <w:marLeft w:val="640"/>
          <w:marRight w:val="0"/>
          <w:marTop w:val="0"/>
          <w:marBottom w:val="0"/>
          <w:divBdr>
            <w:top w:val="none" w:sz="0" w:space="0" w:color="auto"/>
            <w:left w:val="none" w:sz="0" w:space="0" w:color="auto"/>
            <w:bottom w:val="none" w:sz="0" w:space="0" w:color="auto"/>
            <w:right w:val="none" w:sz="0" w:space="0" w:color="auto"/>
          </w:divBdr>
        </w:div>
        <w:div w:id="454369222">
          <w:marLeft w:val="640"/>
          <w:marRight w:val="0"/>
          <w:marTop w:val="0"/>
          <w:marBottom w:val="0"/>
          <w:divBdr>
            <w:top w:val="none" w:sz="0" w:space="0" w:color="auto"/>
            <w:left w:val="none" w:sz="0" w:space="0" w:color="auto"/>
            <w:bottom w:val="none" w:sz="0" w:space="0" w:color="auto"/>
            <w:right w:val="none" w:sz="0" w:space="0" w:color="auto"/>
          </w:divBdr>
        </w:div>
        <w:div w:id="954942620">
          <w:marLeft w:val="640"/>
          <w:marRight w:val="0"/>
          <w:marTop w:val="0"/>
          <w:marBottom w:val="0"/>
          <w:divBdr>
            <w:top w:val="none" w:sz="0" w:space="0" w:color="auto"/>
            <w:left w:val="none" w:sz="0" w:space="0" w:color="auto"/>
            <w:bottom w:val="none" w:sz="0" w:space="0" w:color="auto"/>
            <w:right w:val="none" w:sz="0" w:space="0" w:color="auto"/>
          </w:divBdr>
        </w:div>
        <w:div w:id="1457092904">
          <w:marLeft w:val="640"/>
          <w:marRight w:val="0"/>
          <w:marTop w:val="0"/>
          <w:marBottom w:val="0"/>
          <w:divBdr>
            <w:top w:val="none" w:sz="0" w:space="0" w:color="auto"/>
            <w:left w:val="none" w:sz="0" w:space="0" w:color="auto"/>
            <w:bottom w:val="none" w:sz="0" w:space="0" w:color="auto"/>
            <w:right w:val="none" w:sz="0" w:space="0" w:color="auto"/>
          </w:divBdr>
        </w:div>
        <w:div w:id="221647769">
          <w:marLeft w:val="640"/>
          <w:marRight w:val="0"/>
          <w:marTop w:val="0"/>
          <w:marBottom w:val="0"/>
          <w:divBdr>
            <w:top w:val="none" w:sz="0" w:space="0" w:color="auto"/>
            <w:left w:val="none" w:sz="0" w:space="0" w:color="auto"/>
            <w:bottom w:val="none" w:sz="0" w:space="0" w:color="auto"/>
            <w:right w:val="none" w:sz="0" w:space="0" w:color="auto"/>
          </w:divBdr>
        </w:div>
        <w:div w:id="1115057663">
          <w:marLeft w:val="640"/>
          <w:marRight w:val="0"/>
          <w:marTop w:val="0"/>
          <w:marBottom w:val="0"/>
          <w:divBdr>
            <w:top w:val="none" w:sz="0" w:space="0" w:color="auto"/>
            <w:left w:val="none" w:sz="0" w:space="0" w:color="auto"/>
            <w:bottom w:val="none" w:sz="0" w:space="0" w:color="auto"/>
            <w:right w:val="none" w:sz="0" w:space="0" w:color="auto"/>
          </w:divBdr>
        </w:div>
        <w:div w:id="1905410777">
          <w:marLeft w:val="640"/>
          <w:marRight w:val="0"/>
          <w:marTop w:val="0"/>
          <w:marBottom w:val="0"/>
          <w:divBdr>
            <w:top w:val="none" w:sz="0" w:space="0" w:color="auto"/>
            <w:left w:val="none" w:sz="0" w:space="0" w:color="auto"/>
            <w:bottom w:val="none" w:sz="0" w:space="0" w:color="auto"/>
            <w:right w:val="none" w:sz="0" w:space="0" w:color="auto"/>
          </w:divBdr>
        </w:div>
        <w:div w:id="585458987">
          <w:marLeft w:val="640"/>
          <w:marRight w:val="0"/>
          <w:marTop w:val="0"/>
          <w:marBottom w:val="0"/>
          <w:divBdr>
            <w:top w:val="none" w:sz="0" w:space="0" w:color="auto"/>
            <w:left w:val="none" w:sz="0" w:space="0" w:color="auto"/>
            <w:bottom w:val="none" w:sz="0" w:space="0" w:color="auto"/>
            <w:right w:val="none" w:sz="0" w:space="0" w:color="auto"/>
          </w:divBdr>
        </w:div>
        <w:div w:id="958027809">
          <w:marLeft w:val="640"/>
          <w:marRight w:val="0"/>
          <w:marTop w:val="0"/>
          <w:marBottom w:val="0"/>
          <w:divBdr>
            <w:top w:val="none" w:sz="0" w:space="0" w:color="auto"/>
            <w:left w:val="none" w:sz="0" w:space="0" w:color="auto"/>
            <w:bottom w:val="none" w:sz="0" w:space="0" w:color="auto"/>
            <w:right w:val="none" w:sz="0" w:space="0" w:color="auto"/>
          </w:divBdr>
        </w:div>
        <w:div w:id="543517317">
          <w:marLeft w:val="640"/>
          <w:marRight w:val="0"/>
          <w:marTop w:val="0"/>
          <w:marBottom w:val="0"/>
          <w:divBdr>
            <w:top w:val="none" w:sz="0" w:space="0" w:color="auto"/>
            <w:left w:val="none" w:sz="0" w:space="0" w:color="auto"/>
            <w:bottom w:val="none" w:sz="0" w:space="0" w:color="auto"/>
            <w:right w:val="none" w:sz="0" w:space="0" w:color="auto"/>
          </w:divBdr>
        </w:div>
        <w:div w:id="704603873">
          <w:marLeft w:val="640"/>
          <w:marRight w:val="0"/>
          <w:marTop w:val="0"/>
          <w:marBottom w:val="0"/>
          <w:divBdr>
            <w:top w:val="none" w:sz="0" w:space="0" w:color="auto"/>
            <w:left w:val="none" w:sz="0" w:space="0" w:color="auto"/>
            <w:bottom w:val="none" w:sz="0" w:space="0" w:color="auto"/>
            <w:right w:val="none" w:sz="0" w:space="0" w:color="auto"/>
          </w:divBdr>
        </w:div>
        <w:div w:id="1700660775">
          <w:marLeft w:val="640"/>
          <w:marRight w:val="0"/>
          <w:marTop w:val="0"/>
          <w:marBottom w:val="0"/>
          <w:divBdr>
            <w:top w:val="none" w:sz="0" w:space="0" w:color="auto"/>
            <w:left w:val="none" w:sz="0" w:space="0" w:color="auto"/>
            <w:bottom w:val="none" w:sz="0" w:space="0" w:color="auto"/>
            <w:right w:val="none" w:sz="0" w:space="0" w:color="auto"/>
          </w:divBdr>
        </w:div>
        <w:div w:id="1870557695">
          <w:marLeft w:val="640"/>
          <w:marRight w:val="0"/>
          <w:marTop w:val="0"/>
          <w:marBottom w:val="0"/>
          <w:divBdr>
            <w:top w:val="none" w:sz="0" w:space="0" w:color="auto"/>
            <w:left w:val="none" w:sz="0" w:space="0" w:color="auto"/>
            <w:bottom w:val="none" w:sz="0" w:space="0" w:color="auto"/>
            <w:right w:val="none" w:sz="0" w:space="0" w:color="auto"/>
          </w:divBdr>
        </w:div>
        <w:div w:id="1882089462">
          <w:marLeft w:val="640"/>
          <w:marRight w:val="0"/>
          <w:marTop w:val="0"/>
          <w:marBottom w:val="0"/>
          <w:divBdr>
            <w:top w:val="none" w:sz="0" w:space="0" w:color="auto"/>
            <w:left w:val="none" w:sz="0" w:space="0" w:color="auto"/>
            <w:bottom w:val="none" w:sz="0" w:space="0" w:color="auto"/>
            <w:right w:val="none" w:sz="0" w:space="0" w:color="auto"/>
          </w:divBdr>
        </w:div>
        <w:div w:id="1307707216">
          <w:marLeft w:val="640"/>
          <w:marRight w:val="0"/>
          <w:marTop w:val="0"/>
          <w:marBottom w:val="0"/>
          <w:divBdr>
            <w:top w:val="none" w:sz="0" w:space="0" w:color="auto"/>
            <w:left w:val="none" w:sz="0" w:space="0" w:color="auto"/>
            <w:bottom w:val="none" w:sz="0" w:space="0" w:color="auto"/>
            <w:right w:val="none" w:sz="0" w:space="0" w:color="auto"/>
          </w:divBdr>
        </w:div>
        <w:div w:id="576941507">
          <w:marLeft w:val="640"/>
          <w:marRight w:val="0"/>
          <w:marTop w:val="0"/>
          <w:marBottom w:val="0"/>
          <w:divBdr>
            <w:top w:val="none" w:sz="0" w:space="0" w:color="auto"/>
            <w:left w:val="none" w:sz="0" w:space="0" w:color="auto"/>
            <w:bottom w:val="none" w:sz="0" w:space="0" w:color="auto"/>
            <w:right w:val="none" w:sz="0" w:space="0" w:color="auto"/>
          </w:divBdr>
        </w:div>
        <w:div w:id="2133792059">
          <w:marLeft w:val="640"/>
          <w:marRight w:val="0"/>
          <w:marTop w:val="0"/>
          <w:marBottom w:val="0"/>
          <w:divBdr>
            <w:top w:val="none" w:sz="0" w:space="0" w:color="auto"/>
            <w:left w:val="none" w:sz="0" w:space="0" w:color="auto"/>
            <w:bottom w:val="none" w:sz="0" w:space="0" w:color="auto"/>
            <w:right w:val="none" w:sz="0" w:space="0" w:color="auto"/>
          </w:divBdr>
        </w:div>
        <w:div w:id="1611862840">
          <w:marLeft w:val="640"/>
          <w:marRight w:val="0"/>
          <w:marTop w:val="0"/>
          <w:marBottom w:val="0"/>
          <w:divBdr>
            <w:top w:val="none" w:sz="0" w:space="0" w:color="auto"/>
            <w:left w:val="none" w:sz="0" w:space="0" w:color="auto"/>
            <w:bottom w:val="none" w:sz="0" w:space="0" w:color="auto"/>
            <w:right w:val="none" w:sz="0" w:space="0" w:color="auto"/>
          </w:divBdr>
        </w:div>
        <w:div w:id="1921523776">
          <w:marLeft w:val="640"/>
          <w:marRight w:val="0"/>
          <w:marTop w:val="0"/>
          <w:marBottom w:val="0"/>
          <w:divBdr>
            <w:top w:val="none" w:sz="0" w:space="0" w:color="auto"/>
            <w:left w:val="none" w:sz="0" w:space="0" w:color="auto"/>
            <w:bottom w:val="none" w:sz="0" w:space="0" w:color="auto"/>
            <w:right w:val="none" w:sz="0" w:space="0" w:color="auto"/>
          </w:divBdr>
        </w:div>
        <w:div w:id="1371496354">
          <w:marLeft w:val="640"/>
          <w:marRight w:val="0"/>
          <w:marTop w:val="0"/>
          <w:marBottom w:val="0"/>
          <w:divBdr>
            <w:top w:val="none" w:sz="0" w:space="0" w:color="auto"/>
            <w:left w:val="none" w:sz="0" w:space="0" w:color="auto"/>
            <w:bottom w:val="none" w:sz="0" w:space="0" w:color="auto"/>
            <w:right w:val="none" w:sz="0" w:space="0" w:color="auto"/>
          </w:divBdr>
        </w:div>
        <w:div w:id="1720742494">
          <w:marLeft w:val="640"/>
          <w:marRight w:val="0"/>
          <w:marTop w:val="0"/>
          <w:marBottom w:val="0"/>
          <w:divBdr>
            <w:top w:val="none" w:sz="0" w:space="0" w:color="auto"/>
            <w:left w:val="none" w:sz="0" w:space="0" w:color="auto"/>
            <w:bottom w:val="none" w:sz="0" w:space="0" w:color="auto"/>
            <w:right w:val="none" w:sz="0" w:space="0" w:color="auto"/>
          </w:divBdr>
        </w:div>
        <w:div w:id="1739399325">
          <w:marLeft w:val="640"/>
          <w:marRight w:val="0"/>
          <w:marTop w:val="0"/>
          <w:marBottom w:val="0"/>
          <w:divBdr>
            <w:top w:val="none" w:sz="0" w:space="0" w:color="auto"/>
            <w:left w:val="none" w:sz="0" w:space="0" w:color="auto"/>
            <w:bottom w:val="none" w:sz="0" w:space="0" w:color="auto"/>
            <w:right w:val="none" w:sz="0" w:space="0" w:color="auto"/>
          </w:divBdr>
        </w:div>
        <w:div w:id="2085450525">
          <w:marLeft w:val="640"/>
          <w:marRight w:val="0"/>
          <w:marTop w:val="0"/>
          <w:marBottom w:val="0"/>
          <w:divBdr>
            <w:top w:val="none" w:sz="0" w:space="0" w:color="auto"/>
            <w:left w:val="none" w:sz="0" w:space="0" w:color="auto"/>
            <w:bottom w:val="none" w:sz="0" w:space="0" w:color="auto"/>
            <w:right w:val="none" w:sz="0" w:space="0" w:color="auto"/>
          </w:divBdr>
        </w:div>
        <w:div w:id="49228686">
          <w:marLeft w:val="640"/>
          <w:marRight w:val="0"/>
          <w:marTop w:val="0"/>
          <w:marBottom w:val="0"/>
          <w:divBdr>
            <w:top w:val="none" w:sz="0" w:space="0" w:color="auto"/>
            <w:left w:val="none" w:sz="0" w:space="0" w:color="auto"/>
            <w:bottom w:val="none" w:sz="0" w:space="0" w:color="auto"/>
            <w:right w:val="none" w:sz="0" w:space="0" w:color="auto"/>
          </w:divBdr>
        </w:div>
        <w:div w:id="236474623">
          <w:marLeft w:val="640"/>
          <w:marRight w:val="0"/>
          <w:marTop w:val="0"/>
          <w:marBottom w:val="0"/>
          <w:divBdr>
            <w:top w:val="none" w:sz="0" w:space="0" w:color="auto"/>
            <w:left w:val="none" w:sz="0" w:space="0" w:color="auto"/>
            <w:bottom w:val="none" w:sz="0" w:space="0" w:color="auto"/>
            <w:right w:val="none" w:sz="0" w:space="0" w:color="auto"/>
          </w:divBdr>
        </w:div>
        <w:div w:id="264504171">
          <w:marLeft w:val="640"/>
          <w:marRight w:val="0"/>
          <w:marTop w:val="0"/>
          <w:marBottom w:val="0"/>
          <w:divBdr>
            <w:top w:val="none" w:sz="0" w:space="0" w:color="auto"/>
            <w:left w:val="none" w:sz="0" w:space="0" w:color="auto"/>
            <w:bottom w:val="none" w:sz="0" w:space="0" w:color="auto"/>
            <w:right w:val="none" w:sz="0" w:space="0" w:color="auto"/>
          </w:divBdr>
        </w:div>
        <w:div w:id="2107264913">
          <w:marLeft w:val="640"/>
          <w:marRight w:val="0"/>
          <w:marTop w:val="0"/>
          <w:marBottom w:val="0"/>
          <w:divBdr>
            <w:top w:val="none" w:sz="0" w:space="0" w:color="auto"/>
            <w:left w:val="none" w:sz="0" w:space="0" w:color="auto"/>
            <w:bottom w:val="none" w:sz="0" w:space="0" w:color="auto"/>
            <w:right w:val="none" w:sz="0" w:space="0" w:color="auto"/>
          </w:divBdr>
        </w:div>
        <w:div w:id="328800547">
          <w:marLeft w:val="640"/>
          <w:marRight w:val="0"/>
          <w:marTop w:val="0"/>
          <w:marBottom w:val="0"/>
          <w:divBdr>
            <w:top w:val="none" w:sz="0" w:space="0" w:color="auto"/>
            <w:left w:val="none" w:sz="0" w:space="0" w:color="auto"/>
            <w:bottom w:val="none" w:sz="0" w:space="0" w:color="auto"/>
            <w:right w:val="none" w:sz="0" w:space="0" w:color="auto"/>
          </w:divBdr>
        </w:div>
        <w:div w:id="1297951809">
          <w:marLeft w:val="640"/>
          <w:marRight w:val="0"/>
          <w:marTop w:val="0"/>
          <w:marBottom w:val="0"/>
          <w:divBdr>
            <w:top w:val="none" w:sz="0" w:space="0" w:color="auto"/>
            <w:left w:val="none" w:sz="0" w:space="0" w:color="auto"/>
            <w:bottom w:val="none" w:sz="0" w:space="0" w:color="auto"/>
            <w:right w:val="none" w:sz="0" w:space="0" w:color="auto"/>
          </w:divBdr>
        </w:div>
        <w:div w:id="1362246866">
          <w:marLeft w:val="640"/>
          <w:marRight w:val="0"/>
          <w:marTop w:val="0"/>
          <w:marBottom w:val="0"/>
          <w:divBdr>
            <w:top w:val="none" w:sz="0" w:space="0" w:color="auto"/>
            <w:left w:val="none" w:sz="0" w:space="0" w:color="auto"/>
            <w:bottom w:val="none" w:sz="0" w:space="0" w:color="auto"/>
            <w:right w:val="none" w:sz="0" w:space="0" w:color="auto"/>
          </w:divBdr>
        </w:div>
        <w:div w:id="1300919069">
          <w:marLeft w:val="640"/>
          <w:marRight w:val="0"/>
          <w:marTop w:val="0"/>
          <w:marBottom w:val="0"/>
          <w:divBdr>
            <w:top w:val="none" w:sz="0" w:space="0" w:color="auto"/>
            <w:left w:val="none" w:sz="0" w:space="0" w:color="auto"/>
            <w:bottom w:val="none" w:sz="0" w:space="0" w:color="auto"/>
            <w:right w:val="none" w:sz="0" w:space="0" w:color="auto"/>
          </w:divBdr>
        </w:div>
        <w:div w:id="1133059097">
          <w:marLeft w:val="640"/>
          <w:marRight w:val="0"/>
          <w:marTop w:val="0"/>
          <w:marBottom w:val="0"/>
          <w:divBdr>
            <w:top w:val="none" w:sz="0" w:space="0" w:color="auto"/>
            <w:left w:val="none" w:sz="0" w:space="0" w:color="auto"/>
            <w:bottom w:val="none" w:sz="0" w:space="0" w:color="auto"/>
            <w:right w:val="none" w:sz="0" w:space="0" w:color="auto"/>
          </w:divBdr>
        </w:div>
        <w:div w:id="676276798">
          <w:marLeft w:val="640"/>
          <w:marRight w:val="0"/>
          <w:marTop w:val="0"/>
          <w:marBottom w:val="0"/>
          <w:divBdr>
            <w:top w:val="none" w:sz="0" w:space="0" w:color="auto"/>
            <w:left w:val="none" w:sz="0" w:space="0" w:color="auto"/>
            <w:bottom w:val="none" w:sz="0" w:space="0" w:color="auto"/>
            <w:right w:val="none" w:sz="0" w:space="0" w:color="auto"/>
          </w:divBdr>
        </w:div>
        <w:div w:id="1450394164">
          <w:marLeft w:val="640"/>
          <w:marRight w:val="0"/>
          <w:marTop w:val="0"/>
          <w:marBottom w:val="0"/>
          <w:divBdr>
            <w:top w:val="none" w:sz="0" w:space="0" w:color="auto"/>
            <w:left w:val="none" w:sz="0" w:space="0" w:color="auto"/>
            <w:bottom w:val="none" w:sz="0" w:space="0" w:color="auto"/>
            <w:right w:val="none" w:sz="0" w:space="0" w:color="auto"/>
          </w:divBdr>
        </w:div>
        <w:div w:id="1583417531">
          <w:marLeft w:val="640"/>
          <w:marRight w:val="0"/>
          <w:marTop w:val="0"/>
          <w:marBottom w:val="0"/>
          <w:divBdr>
            <w:top w:val="none" w:sz="0" w:space="0" w:color="auto"/>
            <w:left w:val="none" w:sz="0" w:space="0" w:color="auto"/>
            <w:bottom w:val="none" w:sz="0" w:space="0" w:color="auto"/>
            <w:right w:val="none" w:sz="0" w:space="0" w:color="auto"/>
          </w:divBdr>
        </w:div>
        <w:div w:id="1196769032">
          <w:marLeft w:val="640"/>
          <w:marRight w:val="0"/>
          <w:marTop w:val="0"/>
          <w:marBottom w:val="0"/>
          <w:divBdr>
            <w:top w:val="none" w:sz="0" w:space="0" w:color="auto"/>
            <w:left w:val="none" w:sz="0" w:space="0" w:color="auto"/>
            <w:bottom w:val="none" w:sz="0" w:space="0" w:color="auto"/>
            <w:right w:val="none" w:sz="0" w:space="0" w:color="auto"/>
          </w:divBdr>
        </w:div>
        <w:div w:id="1723210698">
          <w:marLeft w:val="640"/>
          <w:marRight w:val="0"/>
          <w:marTop w:val="0"/>
          <w:marBottom w:val="0"/>
          <w:divBdr>
            <w:top w:val="none" w:sz="0" w:space="0" w:color="auto"/>
            <w:left w:val="none" w:sz="0" w:space="0" w:color="auto"/>
            <w:bottom w:val="none" w:sz="0" w:space="0" w:color="auto"/>
            <w:right w:val="none" w:sz="0" w:space="0" w:color="auto"/>
          </w:divBdr>
        </w:div>
        <w:div w:id="678822254">
          <w:marLeft w:val="640"/>
          <w:marRight w:val="0"/>
          <w:marTop w:val="0"/>
          <w:marBottom w:val="0"/>
          <w:divBdr>
            <w:top w:val="none" w:sz="0" w:space="0" w:color="auto"/>
            <w:left w:val="none" w:sz="0" w:space="0" w:color="auto"/>
            <w:bottom w:val="none" w:sz="0" w:space="0" w:color="auto"/>
            <w:right w:val="none" w:sz="0" w:space="0" w:color="auto"/>
          </w:divBdr>
        </w:div>
        <w:div w:id="1961497755">
          <w:marLeft w:val="640"/>
          <w:marRight w:val="0"/>
          <w:marTop w:val="0"/>
          <w:marBottom w:val="0"/>
          <w:divBdr>
            <w:top w:val="none" w:sz="0" w:space="0" w:color="auto"/>
            <w:left w:val="none" w:sz="0" w:space="0" w:color="auto"/>
            <w:bottom w:val="none" w:sz="0" w:space="0" w:color="auto"/>
            <w:right w:val="none" w:sz="0" w:space="0" w:color="auto"/>
          </w:divBdr>
        </w:div>
      </w:divsChild>
    </w:div>
    <w:div w:id="1325086376">
      <w:bodyDiv w:val="1"/>
      <w:marLeft w:val="0"/>
      <w:marRight w:val="0"/>
      <w:marTop w:val="0"/>
      <w:marBottom w:val="0"/>
      <w:divBdr>
        <w:top w:val="none" w:sz="0" w:space="0" w:color="auto"/>
        <w:left w:val="none" w:sz="0" w:space="0" w:color="auto"/>
        <w:bottom w:val="none" w:sz="0" w:space="0" w:color="auto"/>
        <w:right w:val="none" w:sz="0" w:space="0" w:color="auto"/>
      </w:divBdr>
    </w:div>
    <w:div w:id="1325477378">
      <w:bodyDiv w:val="1"/>
      <w:marLeft w:val="0"/>
      <w:marRight w:val="0"/>
      <w:marTop w:val="0"/>
      <w:marBottom w:val="0"/>
      <w:divBdr>
        <w:top w:val="none" w:sz="0" w:space="0" w:color="auto"/>
        <w:left w:val="none" w:sz="0" w:space="0" w:color="auto"/>
        <w:bottom w:val="none" w:sz="0" w:space="0" w:color="auto"/>
        <w:right w:val="none" w:sz="0" w:space="0" w:color="auto"/>
      </w:divBdr>
    </w:div>
    <w:div w:id="1329626705">
      <w:bodyDiv w:val="1"/>
      <w:marLeft w:val="0"/>
      <w:marRight w:val="0"/>
      <w:marTop w:val="0"/>
      <w:marBottom w:val="0"/>
      <w:divBdr>
        <w:top w:val="none" w:sz="0" w:space="0" w:color="auto"/>
        <w:left w:val="none" w:sz="0" w:space="0" w:color="auto"/>
        <w:bottom w:val="none" w:sz="0" w:space="0" w:color="auto"/>
        <w:right w:val="none" w:sz="0" w:space="0" w:color="auto"/>
      </w:divBdr>
      <w:divsChild>
        <w:div w:id="1311859277">
          <w:marLeft w:val="640"/>
          <w:marRight w:val="0"/>
          <w:marTop w:val="0"/>
          <w:marBottom w:val="0"/>
          <w:divBdr>
            <w:top w:val="none" w:sz="0" w:space="0" w:color="auto"/>
            <w:left w:val="none" w:sz="0" w:space="0" w:color="auto"/>
            <w:bottom w:val="none" w:sz="0" w:space="0" w:color="auto"/>
            <w:right w:val="none" w:sz="0" w:space="0" w:color="auto"/>
          </w:divBdr>
        </w:div>
        <w:div w:id="1872842198">
          <w:marLeft w:val="640"/>
          <w:marRight w:val="0"/>
          <w:marTop w:val="0"/>
          <w:marBottom w:val="0"/>
          <w:divBdr>
            <w:top w:val="none" w:sz="0" w:space="0" w:color="auto"/>
            <w:left w:val="none" w:sz="0" w:space="0" w:color="auto"/>
            <w:bottom w:val="none" w:sz="0" w:space="0" w:color="auto"/>
            <w:right w:val="none" w:sz="0" w:space="0" w:color="auto"/>
          </w:divBdr>
        </w:div>
        <w:div w:id="1171531096">
          <w:marLeft w:val="640"/>
          <w:marRight w:val="0"/>
          <w:marTop w:val="0"/>
          <w:marBottom w:val="0"/>
          <w:divBdr>
            <w:top w:val="none" w:sz="0" w:space="0" w:color="auto"/>
            <w:left w:val="none" w:sz="0" w:space="0" w:color="auto"/>
            <w:bottom w:val="none" w:sz="0" w:space="0" w:color="auto"/>
            <w:right w:val="none" w:sz="0" w:space="0" w:color="auto"/>
          </w:divBdr>
        </w:div>
        <w:div w:id="1312979514">
          <w:marLeft w:val="640"/>
          <w:marRight w:val="0"/>
          <w:marTop w:val="0"/>
          <w:marBottom w:val="0"/>
          <w:divBdr>
            <w:top w:val="none" w:sz="0" w:space="0" w:color="auto"/>
            <w:left w:val="none" w:sz="0" w:space="0" w:color="auto"/>
            <w:bottom w:val="none" w:sz="0" w:space="0" w:color="auto"/>
            <w:right w:val="none" w:sz="0" w:space="0" w:color="auto"/>
          </w:divBdr>
        </w:div>
        <w:div w:id="1185437889">
          <w:marLeft w:val="640"/>
          <w:marRight w:val="0"/>
          <w:marTop w:val="0"/>
          <w:marBottom w:val="0"/>
          <w:divBdr>
            <w:top w:val="none" w:sz="0" w:space="0" w:color="auto"/>
            <w:left w:val="none" w:sz="0" w:space="0" w:color="auto"/>
            <w:bottom w:val="none" w:sz="0" w:space="0" w:color="auto"/>
            <w:right w:val="none" w:sz="0" w:space="0" w:color="auto"/>
          </w:divBdr>
        </w:div>
        <w:div w:id="1433551601">
          <w:marLeft w:val="640"/>
          <w:marRight w:val="0"/>
          <w:marTop w:val="0"/>
          <w:marBottom w:val="0"/>
          <w:divBdr>
            <w:top w:val="none" w:sz="0" w:space="0" w:color="auto"/>
            <w:left w:val="none" w:sz="0" w:space="0" w:color="auto"/>
            <w:bottom w:val="none" w:sz="0" w:space="0" w:color="auto"/>
            <w:right w:val="none" w:sz="0" w:space="0" w:color="auto"/>
          </w:divBdr>
        </w:div>
        <w:div w:id="334847164">
          <w:marLeft w:val="640"/>
          <w:marRight w:val="0"/>
          <w:marTop w:val="0"/>
          <w:marBottom w:val="0"/>
          <w:divBdr>
            <w:top w:val="none" w:sz="0" w:space="0" w:color="auto"/>
            <w:left w:val="none" w:sz="0" w:space="0" w:color="auto"/>
            <w:bottom w:val="none" w:sz="0" w:space="0" w:color="auto"/>
            <w:right w:val="none" w:sz="0" w:space="0" w:color="auto"/>
          </w:divBdr>
        </w:div>
        <w:div w:id="235868161">
          <w:marLeft w:val="640"/>
          <w:marRight w:val="0"/>
          <w:marTop w:val="0"/>
          <w:marBottom w:val="0"/>
          <w:divBdr>
            <w:top w:val="none" w:sz="0" w:space="0" w:color="auto"/>
            <w:left w:val="none" w:sz="0" w:space="0" w:color="auto"/>
            <w:bottom w:val="none" w:sz="0" w:space="0" w:color="auto"/>
            <w:right w:val="none" w:sz="0" w:space="0" w:color="auto"/>
          </w:divBdr>
        </w:div>
        <w:div w:id="1898206405">
          <w:marLeft w:val="640"/>
          <w:marRight w:val="0"/>
          <w:marTop w:val="0"/>
          <w:marBottom w:val="0"/>
          <w:divBdr>
            <w:top w:val="none" w:sz="0" w:space="0" w:color="auto"/>
            <w:left w:val="none" w:sz="0" w:space="0" w:color="auto"/>
            <w:bottom w:val="none" w:sz="0" w:space="0" w:color="auto"/>
            <w:right w:val="none" w:sz="0" w:space="0" w:color="auto"/>
          </w:divBdr>
        </w:div>
        <w:div w:id="1229150003">
          <w:marLeft w:val="640"/>
          <w:marRight w:val="0"/>
          <w:marTop w:val="0"/>
          <w:marBottom w:val="0"/>
          <w:divBdr>
            <w:top w:val="none" w:sz="0" w:space="0" w:color="auto"/>
            <w:left w:val="none" w:sz="0" w:space="0" w:color="auto"/>
            <w:bottom w:val="none" w:sz="0" w:space="0" w:color="auto"/>
            <w:right w:val="none" w:sz="0" w:space="0" w:color="auto"/>
          </w:divBdr>
        </w:div>
        <w:div w:id="717823549">
          <w:marLeft w:val="640"/>
          <w:marRight w:val="0"/>
          <w:marTop w:val="0"/>
          <w:marBottom w:val="0"/>
          <w:divBdr>
            <w:top w:val="none" w:sz="0" w:space="0" w:color="auto"/>
            <w:left w:val="none" w:sz="0" w:space="0" w:color="auto"/>
            <w:bottom w:val="none" w:sz="0" w:space="0" w:color="auto"/>
            <w:right w:val="none" w:sz="0" w:space="0" w:color="auto"/>
          </w:divBdr>
        </w:div>
        <w:div w:id="851143768">
          <w:marLeft w:val="640"/>
          <w:marRight w:val="0"/>
          <w:marTop w:val="0"/>
          <w:marBottom w:val="0"/>
          <w:divBdr>
            <w:top w:val="none" w:sz="0" w:space="0" w:color="auto"/>
            <w:left w:val="none" w:sz="0" w:space="0" w:color="auto"/>
            <w:bottom w:val="none" w:sz="0" w:space="0" w:color="auto"/>
            <w:right w:val="none" w:sz="0" w:space="0" w:color="auto"/>
          </w:divBdr>
        </w:div>
        <w:div w:id="809638804">
          <w:marLeft w:val="640"/>
          <w:marRight w:val="0"/>
          <w:marTop w:val="0"/>
          <w:marBottom w:val="0"/>
          <w:divBdr>
            <w:top w:val="none" w:sz="0" w:space="0" w:color="auto"/>
            <w:left w:val="none" w:sz="0" w:space="0" w:color="auto"/>
            <w:bottom w:val="none" w:sz="0" w:space="0" w:color="auto"/>
            <w:right w:val="none" w:sz="0" w:space="0" w:color="auto"/>
          </w:divBdr>
        </w:div>
        <w:div w:id="1717587212">
          <w:marLeft w:val="640"/>
          <w:marRight w:val="0"/>
          <w:marTop w:val="0"/>
          <w:marBottom w:val="0"/>
          <w:divBdr>
            <w:top w:val="none" w:sz="0" w:space="0" w:color="auto"/>
            <w:left w:val="none" w:sz="0" w:space="0" w:color="auto"/>
            <w:bottom w:val="none" w:sz="0" w:space="0" w:color="auto"/>
            <w:right w:val="none" w:sz="0" w:space="0" w:color="auto"/>
          </w:divBdr>
        </w:div>
        <w:div w:id="1140269309">
          <w:marLeft w:val="640"/>
          <w:marRight w:val="0"/>
          <w:marTop w:val="0"/>
          <w:marBottom w:val="0"/>
          <w:divBdr>
            <w:top w:val="none" w:sz="0" w:space="0" w:color="auto"/>
            <w:left w:val="none" w:sz="0" w:space="0" w:color="auto"/>
            <w:bottom w:val="none" w:sz="0" w:space="0" w:color="auto"/>
            <w:right w:val="none" w:sz="0" w:space="0" w:color="auto"/>
          </w:divBdr>
        </w:div>
        <w:div w:id="967858437">
          <w:marLeft w:val="640"/>
          <w:marRight w:val="0"/>
          <w:marTop w:val="0"/>
          <w:marBottom w:val="0"/>
          <w:divBdr>
            <w:top w:val="none" w:sz="0" w:space="0" w:color="auto"/>
            <w:left w:val="none" w:sz="0" w:space="0" w:color="auto"/>
            <w:bottom w:val="none" w:sz="0" w:space="0" w:color="auto"/>
            <w:right w:val="none" w:sz="0" w:space="0" w:color="auto"/>
          </w:divBdr>
        </w:div>
        <w:div w:id="357853834">
          <w:marLeft w:val="640"/>
          <w:marRight w:val="0"/>
          <w:marTop w:val="0"/>
          <w:marBottom w:val="0"/>
          <w:divBdr>
            <w:top w:val="none" w:sz="0" w:space="0" w:color="auto"/>
            <w:left w:val="none" w:sz="0" w:space="0" w:color="auto"/>
            <w:bottom w:val="none" w:sz="0" w:space="0" w:color="auto"/>
            <w:right w:val="none" w:sz="0" w:space="0" w:color="auto"/>
          </w:divBdr>
        </w:div>
        <w:div w:id="1916088284">
          <w:marLeft w:val="640"/>
          <w:marRight w:val="0"/>
          <w:marTop w:val="0"/>
          <w:marBottom w:val="0"/>
          <w:divBdr>
            <w:top w:val="none" w:sz="0" w:space="0" w:color="auto"/>
            <w:left w:val="none" w:sz="0" w:space="0" w:color="auto"/>
            <w:bottom w:val="none" w:sz="0" w:space="0" w:color="auto"/>
            <w:right w:val="none" w:sz="0" w:space="0" w:color="auto"/>
          </w:divBdr>
        </w:div>
        <w:div w:id="2060933732">
          <w:marLeft w:val="640"/>
          <w:marRight w:val="0"/>
          <w:marTop w:val="0"/>
          <w:marBottom w:val="0"/>
          <w:divBdr>
            <w:top w:val="none" w:sz="0" w:space="0" w:color="auto"/>
            <w:left w:val="none" w:sz="0" w:space="0" w:color="auto"/>
            <w:bottom w:val="none" w:sz="0" w:space="0" w:color="auto"/>
            <w:right w:val="none" w:sz="0" w:space="0" w:color="auto"/>
          </w:divBdr>
        </w:div>
        <w:div w:id="1852261097">
          <w:marLeft w:val="640"/>
          <w:marRight w:val="0"/>
          <w:marTop w:val="0"/>
          <w:marBottom w:val="0"/>
          <w:divBdr>
            <w:top w:val="none" w:sz="0" w:space="0" w:color="auto"/>
            <w:left w:val="none" w:sz="0" w:space="0" w:color="auto"/>
            <w:bottom w:val="none" w:sz="0" w:space="0" w:color="auto"/>
            <w:right w:val="none" w:sz="0" w:space="0" w:color="auto"/>
          </w:divBdr>
        </w:div>
        <w:div w:id="718018746">
          <w:marLeft w:val="640"/>
          <w:marRight w:val="0"/>
          <w:marTop w:val="0"/>
          <w:marBottom w:val="0"/>
          <w:divBdr>
            <w:top w:val="none" w:sz="0" w:space="0" w:color="auto"/>
            <w:left w:val="none" w:sz="0" w:space="0" w:color="auto"/>
            <w:bottom w:val="none" w:sz="0" w:space="0" w:color="auto"/>
            <w:right w:val="none" w:sz="0" w:space="0" w:color="auto"/>
          </w:divBdr>
        </w:div>
        <w:div w:id="1469009631">
          <w:marLeft w:val="640"/>
          <w:marRight w:val="0"/>
          <w:marTop w:val="0"/>
          <w:marBottom w:val="0"/>
          <w:divBdr>
            <w:top w:val="none" w:sz="0" w:space="0" w:color="auto"/>
            <w:left w:val="none" w:sz="0" w:space="0" w:color="auto"/>
            <w:bottom w:val="none" w:sz="0" w:space="0" w:color="auto"/>
            <w:right w:val="none" w:sz="0" w:space="0" w:color="auto"/>
          </w:divBdr>
        </w:div>
        <w:div w:id="1200974967">
          <w:marLeft w:val="640"/>
          <w:marRight w:val="0"/>
          <w:marTop w:val="0"/>
          <w:marBottom w:val="0"/>
          <w:divBdr>
            <w:top w:val="none" w:sz="0" w:space="0" w:color="auto"/>
            <w:left w:val="none" w:sz="0" w:space="0" w:color="auto"/>
            <w:bottom w:val="none" w:sz="0" w:space="0" w:color="auto"/>
            <w:right w:val="none" w:sz="0" w:space="0" w:color="auto"/>
          </w:divBdr>
        </w:div>
        <w:div w:id="773596969">
          <w:marLeft w:val="640"/>
          <w:marRight w:val="0"/>
          <w:marTop w:val="0"/>
          <w:marBottom w:val="0"/>
          <w:divBdr>
            <w:top w:val="none" w:sz="0" w:space="0" w:color="auto"/>
            <w:left w:val="none" w:sz="0" w:space="0" w:color="auto"/>
            <w:bottom w:val="none" w:sz="0" w:space="0" w:color="auto"/>
            <w:right w:val="none" w:sz="0" w:space="0" w:color="auto"/>
          </w:divBdr>
        </w:div>
        <w:div w:id="1483472961">
          <w:marLeft w:val="640"/>
          <w:marRight w:val="0"/>
          <w:marTop w:val="0"/>
          <w:marBottom w:val="0"/>
          <w:divBdr>
            <w:top w:val="none" w:sz="0" w:space="0" w:color="auto"/>
            <w:left w:val="none" w:sz="0" w:space="0" w:color="auto"/>
            <w:bottom w:val="none" w:sz="0" w:space="0" w:color="auto"/>
            <w:right w:val="none" w:sz="0" w:space="0" w:color="auto"/>
          </w:divBdr>
        </w:div>
        <w:div w:id="1020736171">
          <w:marLeft w:val="640"/>
          <w:marRight w:val="0"/>
          <w:marTop w:val="0"/>
          <w:marBottom w:val="0"/>
          <w:divBdr>
            <w:top w:val="none" w:sz="0" w:space="0" w:color="auto"/>
            <w:left w:val="none" w:sz="0" w:space="0" w:color="auto"/>
            <w:bottom w:val="none" w:sz="0" w:space="0" w:color="auto"/>
            <w:right w:val="none" w:sz="0" w:space="0" w:color="auto"/>
          </w:divBdr>
        </w:div>
        <w:div w:id="1839736365">
          <w:marLeft w:val="640"/>
          <w:marRight w:val="0"/>
          <w:marTop w:val="0"/>
          <w:marBottom w:val="0"/>
          <w:divBdr>
            <w:top w:val="none" w:sz="0" w:space="0" w:color="auto"/>
            <w:left w:val="none" w:sz="0" w:space="0" w:color="auto"/>
            <w:bottom w:val="none" w:sz="0" w:space="0" w:color="auto"/>
            <w:right w:val="none" w:sz="0" w:space="0" w:color="auto"/>
          </w:divBdr>
        </w:div>
        <w:div w:id="657415677">
          <w:marLeft w:val="640"/>
          <w:marRight w:val="0"/>
          <w:marTop w:val="0"/>
          <w:marBottom w:val="0"/>
          <w:divBdr>
            <w:top w:val="none" w:sz="0" w:space="0" w:color="auto"/>
            <w:left w:val="none" w:sz="0" w:space="0" w:color="auto"/>
            <w:bottom w:val="none" w:sz="0" w:space="0" w:color="auto"/>
            <w:right w:val="none" w:sz="0" w:space="0" w:color="auto"/>
          </w:divBdr>
        </w:div>
        <w:div w:id="1185635890">
          <w:marLeft w:val="640"/>
          <w:marRight w:val="0"/>
          <w:marTop w:val="0"/>
          <w:marBottom w:val="0"/>
          <w:divBdr>
            <w:top w:val="none" w:sz="0" w:space="0" w:color="auto"/>
            <w:left w:val="none" w:sz="0" w:space="0" w:color="auto"/>
            <w:bottom w:val="none" w:sz="0" w:space="0" w:color="auto"/>
            <w:right w:val="none" w:sz="0" w:space="0" w:color="auto"/>
          </w:divBdr>
        </w:div>
        <w:div w:id="577179113">
          <w:marLeft w:val="640"/>
          <w:marRight w:val="0"/>
          <w:marTop w:val="0"/>
          <w:marBottom w:val="0"/>
          <w:divBdr>
            <w:top w:val="none" w:sz="0" w:space="0" w:color="auto"/>
            <w:left w:val="none" w:sz="0" w:space="0" w:color="auto"/>
            <w:bottom w:val="none" w:sz="0" w:space="0" w:color="auto"/>
            <w:right w:val="none" w:sz="0" w:space="0" w:color="auto"/>
          </w:divBdr>
        </w:div>
        <w:div w:id="1468670692">
          <w:marLeft w:val="640"/>
          <w:marRight w:val="0"/>
          <w:marTop w:val="0"/>
          <w:marBottom w:val="0"/>
          <w:divBdr>
            <w:top w:val="none" w:sz="0" w:space="0" w:color="auto"/>
            <w:left w:val="none" w:sz="0" w:space="0" w:color="auto"/>
            <w:bottom w:val="none" w:sz="0" w:space="0" w:color="auto"/>
            <w:right w:val="none" w:sz="0" w:space="0" w:color="auto"/>
          </w:divBdr>
        </w:div>
        <w:div w:id="761487008">
          <w:marLeft w:val="640"/>
          <w:marRight w:val="0"/>
          <w:marTop w:val="0"/>
          <w:marBottom w:val="0"/>
          <w:divBdr>
            <w:top w:val="none" w:sz="0" w:space="0" w:color="auto"/>
            <w:left w:val="none" w:sz="0" w:space="0" w:color="auto"/>
            <w:bottom w:val="none" w:sz="0" w:space="0" w:color="auto"/>
            <w:right w:val="none" w:sz="0" w:space="0" w:color="auto"/>
          </w:divBdr>
        </w:div>
        <w:div w:id="1466309482">
          <w:marLeft w:val="640"/>
          <w:marRight w:val="0"/>
          <w:marTop w:val="0"/>
          <w:marBottom w:val="0"/>
          <w:divBdr>
            <w:top w:val="none" w:sz="0" w:space="0" w:color="auto"/>
            <w:left w:val="none" w:sz="0" w:space="0" w:color="auto"/>
            <w:bottom w:val="none" w:sz="0" w:space="0" w:color="auto"/>
            <w:right w:val="none" w:sz="0" w:space="0" w:color="auto"/>
          </w:divBdr>
        </w:div>
        <w:div w:id="283923424">
          <w:marLeft w:val="640"/>
          <w:marRight w:val="0"/>
          <w:marTop w:val="0"/>
          <w:marBottom w:val="0"/>
          <w:divBdr>
            <w:top w:val="none" w:sz="0" w:space="0" w:color="auto"/>
            <w:left w:val="none" w:sz="0" w:space="0" w:color="auto"/>
            <w:bottom w:val="none" w:sz="0" w:space="0" w:color="auto"/>
            <w:right w:val="none" w:sz="0" w:space="0" w:color="auto"/>
          </w:divBdr>
        </w:div>
        <w:div w:id="783227122">
          <w:marLeft w:val="640"/>
          <w:marRight w:val="0"/>
          <w:marTop w:val="0"/>
          <w:marBottom w:val="0"/>
          <w:divBdr>
            <w:top w:val="none" w:sz="0" w:space="0" w:color="auto"/>
            <w:left w:val="none" w:sz="0" w:space="0" w:color="auto"/>
            <w:bottom w:val="none" w:sz="0" w:space="0" w:color="auto"/>
            <w:right w:val="none" w:sz="0" w:space="0" w:color="auto"/>
          </w:divBdr>
        </w:div>
        <w:div w:id="1338311497">
          <w:marLeft w:val="640"/>
          <w:marRight w:val="0"/>
          <w:marTop w:val="0"/>
          <w:marBottom w:val="0"/>
          <w:divBdr>
            <w:top w:val="none" w:sz="0" w:space="0" w:color="auto"/>
            <w:left w:val="none" w:sz="0" w:space="0" w:color="auto"/>
            <w:bottom w:val="none" w:sz="0" w:space="0" w:color="auto"/>
            <w:right w:val="none" w:sz="0" w:space="0" w:color="auto"/>
          </w:divBdr>
        </w:div>
        <w:div w:id="1467964881">
          <w:marLeft w:val="640"/>
          <w:marRight w:val="0"/>
          <w:marTop w:val="0"/>
          <w:marBottom w:val="0"/>
          <w:divBdr>
            <w:top w:val="none" w:sz="0" w:space="0" w:color="auto"/>
            <w:left w:val="none" w:sz="0" w:space="0" w:color="auto"/>
            <w:bottom w:val="none" w:sz="0" w:space="0" w:color="auto"/>
            <w:right w:val="none" w:sz="0" w:space="0" w:color="auto"/>
          </w:divBdr>
        </w:div>
        <w:div w:id="2022276302">
          <w:marLeft w:val="640"/>
          <w:marRight w:val="0"/>
          <w:marTop w:val="0"/>
          <w:marBottom w:val="0"/>
          <w:divBdr>
            <w:top w:val="none" w:sz="0" w:space="0" w:color="auto"/>
            <w:left w:val="none" w:sz="0" w:space="0" w:color="auto"/>
            <w:bottom w:val="none" w:sz="0" w:space="0" w:color="auto"/>
            <w:right w:val="none" w:sz="0" w:space="0" w:color="auto"/>
          </w:divBdr>
        </w:div>
        <w:div w:id="1633516555">
          <w:marLeft w:val="640"/>
          <w:marRight w:val="0"/>
          <w:marTop w:val="0"/>
          <w:marBottom w:val="0"/>
          <w:divBdr>
            <w:top w:val="none" w:sz="0" w:space="0" w:color="auto"/>
            <w:left w:val="none" w:sz="0" w:space="0" w:color="auto"/>
            <w:bottom w:val="none" w:sz="0" w:space="0" w:color="auto"/>
            <w:right w:val="none" w:sz="0" w:space="0" w:color="auto"/>
          </w:divBdr>
        </w:div>
        <w:div w:id="1268468106">
          <w:marLeft w:val="640"/>
          <w:marRight w:val="0"/>
          <w:marTop w:val="0"/>
          <w:marBottom w:val="0"/>
          <w:divBdr>
            <w:top w:val="none" w:sz="0" w:space="0" w:color="auto"/>
            <w:left w:val="none" w:sz="0" w:space="0" w:color="auto"/>
            <w:bottom w:val="none" w:sz="0" w:space="0" w:color="auto"/>
            <w:right w:val="none" w:sz="0" w:space="0" w:color="auto"/>
          </w:divBdr>
        </w:div>
        <w:div w:id="113645326">
          <w:marLeft w:val="640"/>
          <w:marRight w:val="0"/>
          <w:marTop w:val="0"/>
          <w:marBottom w:val="0"/>
          <w:divBdr>
            <w:top w:val="none" w:sz="0" w:space="0" w:color="auto"/>
            <w:left w:val="none" w:sz="0" w:space="0" w:color="auto"/>
            <w:bottom w:val="none" w:sz="0" w:space="0" w:color="auto"/>
            <w:right w:val="none" w:sz="0" w:space="0" w:color="auto"/>
          </w:divBdr>
        </w:div>
        <w:div w:id="1237126812">
          <w:marLeft w:val="640"/>
          <w:marRight w:val="0"/>
          <w:marTop w:val="0"/>
          <w:marBottom w:val="0"/>
          <w:divBdr>
            <w:top w:val="none" w:sz="0" w:space="0" w:color="auto"/>
            <w:left w:val="none" w:sz="0" w:space="0" w:color="auto"/>
            <w:bottom w:val="none" w:sz="0" w:space="0" w:color="auto"/>
            <w:right w:val="none" w:sz="0" w:space="0" w:color="auto"/>
          </w:divBdr>
        </w:div>
        <w:div w:id="590704882">
          <w:marLeft w:val="640"/>
          <w:marRight w:val="0"/>
          <w:marTop w:val="0"/>
          <w:marBottom w:val="0"/>
          <w:divBdr>
            <w:top w:val="none" w:sz="0" w:space="0" w:color="auto"/>
            <w:left w:val="none" w:sz="0" w:space="0" w:color="auto"/>
            <w:bottom w:val="none" w:sz="0" w:space="0" w:color="auto"/>
            <w:right w:val="none" w:sz="0" w:space="0" w:color="auto"/>
          </w:divBdr>
        </w:div>
        <w:div w:id="360402887">
          <w:marLeft w:val="640"/>
          <w:marRight w:val="0"/>
          <w:marTop w:val="0"/>
          <w:marBottom w:val="0"/>
          <w:divBdr>
            <w:top w:val="none" w:sz="0" w:space="0" w:color="auto"/>
            <w:left w:val="none" w:sz="0" w:space="0" w:color="auto"/>
            <w:bottom w:val="none" w:sz="0" w:space="0" w:color="auto"/>
            <w:right w:val="none" w:sz="0" w:space="0" w:color="auto"/>
          </w:divBdr>
        </w:div>
        <w:div w:id="1810047783">
          <w:marLeft w:val="640"/>
          <w:marRight w:val="0"/>
          <w:marTop w:val="0"/>
          <w:marBottom w:val="0"/>
          <w:divBdr>
            <w:top w:val="none" w:sz="0" w:space="0" w:color="auto"/>
            <w:left w:val="none" w:sz="0" w:space="0" w:color="auto"/>
            <w:bottom w:val="none" w:sz="0" w:space="0" w:color="auto"/>
            <w:right w:val="none" w:sz="0" w:space="0" w:color="auto"/>
          </w:divBdr>
        </w:div>
        <w:div w:id="1424571958">
          <w:marLeft w:val="640"/>
          <w:marRight w:val="0"/>
          <w:marTop w:val="0"/>
          <w:marBottom w:val="0"/>
          <w:divBdr>
            <w:top w:val="none" w:sz="0" w:space="0" w:color="auto"/>
            <w:left w:val="none" w:sz="0" w:space="0" w:color="auto"/>
            <w:bottom w:val="none" w:sz="0" w:space="0" w:color="auto"/>
            <w:right w:val="none" w:sz="0" w:space="0" w:color="auto"/>
          </w:divBdr>
        </w:div>
        <w:div w:id="714935885">
          <w:marLeft w:val="640"/>
          <w:marRight w:val="0"/>
          <w:marTop w:val="0"/>
          <w:marBottom w:val="0"/>
          <w:divBdr>
            <w:top w:val="none" w:sz="0" w:space="0" w:color="auto"/>
            <w:left w:val="none" w:sz="0" w:space="0" w:color="auto"/>
            <w:bottom w:val="none" w:sz="0" w:space="0" w:color="auto"/>
            <w:right w:val="none" w:sz="0" w:space="0" w:color="auto"/>
          </w:divBdr>
        </w:div>
        <w:div w:id="788740789">
          <w:marLeft w:val="640"/>
          <w:marRight w:val="0"/>
          <w:marTop w:val="0"/>
          <w:marBottom w:val="0"/>
          <w:divBdr>
            <w:top w:val="none" w:sz="0" w:space="0" w:color="auto"/>
            <w:left w:val="none" w:sz="0" w:space="0" w:color="auto"/>
            <w:bottom w:val="none" w:sz="0" w:space="0" w:color="auto"/>
            <w:right w:val="none" w:sz="0" w:space="0" w:color="auto"/>
          </w:divBdr>
        </w:div>
        <w:div w:id="1235385675">
          <w:marLeft w:val="640"/>
          <w:marRight w:val="0"/>
          <w:marTop w:val="0"/>
          <w:marBottom w:val="0"/>
          <w:divBdr>
            <w:top w:val="none" w:sz="0" w:space="0" w:color="auto"/>
            <w:left w:val="none" w:sz="0" w:space="0" w:color="auto"/>
            <w:bottom w:val="none" w:sz="0" w:space="0" w:color="auto"/>
            <w:right w:val="none" w:sz="0" w:space="0" w:color="auto"/>
          </w:divBdr>
        </w:div>
        <w:div w:id="1139153775">
          <w:marLeft w:val="640"/>
          <w:marRight w:val="0"/>
          <w:marTop w:val="0"/>
          <w:marBottom w:val="0"/>
          <w:divBdr>
            <w:top w:val="none" w:sz="0" w:space="0" w:color="auto"/>
            <w:left w:val="none" w:sz="0" w:space="0" w:color="auto"/>
            <w:bottom w:val="none" w:sz="0" w:space="0" w:color="auto"/>
            <w:right w:val="none" w:sz="0" w:space="0" w:color="auto"/>
          </w:divBdr>
        </w:div>
        <w:div w:id="23529661">
          <w:marLeft w:val="640"/>
          <w:marRight w:val="0"/>
          <w:marTop w:val="0"/>
          <w:marBottom w:val="0"/>
          <w:divBdr>
            <w:top w:val="none" w:sz="0" w:space="0" w:color="auto"/>
            <w:left w:val="none" w:sz="0" w:space="0" w:color="auto"/>
            <w:bottom w:val="none" w:sz="0" w:space="0" w:color="auto"/>
            <w:right w:val="none" w:sz="0" w:space="0" w:color="auto"/>
          </w:divBdr>
        </w:div>
        <w:div w:id="1740445052">
          <w:marLeft w:val="640"/>
          <w:marRight w:val="0"/>
          <w:marTop w:val="0"/>
          <w:marBottom w:val="0"/>
          <w:divBdr>
            <w:top w:val="none" w:sz="0" w:space="0" w:color="auto"/>
            <w:left w:val="none" w:sz="0" w:space="0" w:color="auto"/>
            <w:bottom w:val="none" w:sz="0" w:space="0" w:color="auto"/>
            <w:right w:val="none" w:sz="0" w:space="0" w:color="auto"/>
          </w:divBdr>
        </w:div>
        <w:div w:id="1268611968">
          <w:marLeft w:val="640"/>
          <w:marRight w:val="0"/>
          <w:marTop w:val="0"/>
          <w:marBottom w:val="0"/>
          <w:divBdr>
            <w:top w:val="none" w:sz="0" w:space="0" w:color="auto"/>
            <w:left w:val="none" w:sz="0" w:space="0" w:color="auto"/>
            <w:bottom w:val="none" w:sz="0" w:space="0" w:color="auto"/>
            <w:right w:val="none" w:sz="0" w:space="0" w:color="auto"/>
          </w:divBdr>
        </w:div>
        <w:div w:id="976764514">
          <w:marLeft w:val="640"/>
          <w:marRight w:val="0"/>
          <w:marTop w:val="0"/>
          <w:marBottom w:val="0"/>
          <w:divBdr>
            <w:top w:val="none" w:sz="0" w:space="0" w:color="auto"/>
            <w:left w:val="none" w:sz="0" w:space="0" w:color="auto"/>
            <w:bottom w:val="none" w:sz="0" w:space="0" w:color="auto"/>
            <w:right w:val="none" w:sz="0" w:space="0" w:color="auto"/>
          </w:divBdr>
        </w:div>
        <w:div w:id="1933511870">
          <w:marLeft w:val="640"/>
          <w:marRight w:val="0"/>
          <w:marTop w:val="0"/>
          <w:marBottom w:val="0"/>
          <w:divBdr>
            <w:top w:val="none" w:sz="0" w:space="0" w:color="auto"/>
            <w:left w:val="none" w:sz="0" w:space="0" w:color="auto"/>
            <w:bottom w:val="none" w:sz="0" w:space="0" w:color="auto"/>
            <w:right w:val="none" w:sz="0" w:space="0" w:color="auto"/>
          </w:divBdr>
        </w:div>
        <w:div w:id="1551720267">
          <w:marLeft w:val="640"/>
          <w:marRight w:val="0"/>
          <w:marTop w:val="0"/>
          <w:marBottom w:val="0"/>
          <w:divBdr>
            <w:top w:val="none" w:sz="0" w:space="0" w:color="auto"/>
            <w:left w:val="none" w:sz="0" w:space="0" w:color="auto"/>
            <w:bottom w:val="none" w:sz="0" w:space="0" w:color="auto"/>
            <w:right w:val="none" w:sz="0" w:space="0" w:color="auto"/>
          </w:divBdr>
        </w:div>
        <w:div w:id="191460984">
          <w:marLeft w:val="640"/>
          <w:marRight w:val="0"/>
          <w:marTop w:val="0"/>
          <w:marBottom w:val="0"/>
          <w:divBdr>
            <w:top w:val="none" w:sz="0" w:space="0" w:color="auto"/>
            <w:left w:val="none" w:sz="0" w:space="0" w:color="auto"/>
            <w:bottom w:val="none" w:sz="0" w:space="0" w:color="auto"/>
            <w:right w:val="none" w:sz="0" w:space="0" w:color="auto"/>
          </w:divBdr>
        </w:div>
        <w:div w:id="2024161925">
          <w:marLeft w:val="640"/>
          <w:marRight w:val="0"/>
          <w:marTop w:val="0"/>
          <w:marBottom w:val="0"/>
          <w:divBdr>
            <w:top w:val="none" w:sz="0" w:space="0" w:color="auto"/>
            <w:left w:val="none" w:sz="0" w:space="0" w:color="auto"/>
            <w:bottom w:val="none" w:sz="0" w:space="0" w:color="auto"/>
            <w:right w:val="none" w:sz="0" w:space="0" w:color="auto"/>
          </w:divBdr>
        </w:div>
        <w:div w:id="468088187">
          <w:marLeft w:val="640"/>
          <w:marRight w:val="0"/>
          <w:marTop w:val="0"/>
          <w:marBottom w:val="0"/>
          <w:divBdr>
            <w:top w:val="none" w:sz="0" w:space="0" w:color="auto"/>
            <w:left w:val="none" w:sz="0" w:space="0" w:color="auto"/>
            <w:bottom w:val="none" w:sz="0" w:space="0" w:color="auto"/>
            <w:right w:val="none" w:sz="0" w:space="0" w:color="auto"/>
          </w:divBdr>
        </w:div>
        <w:div w:id="23217472">
          <w:marLeft w:val="640"/>
          <w:marRight w:val="0"/>
          <w:marTop w:val="0"/>
          <w:marBottom w:val="0"/>
          <w:divBdr>
            <w:top w:val="none" w:sz="0" w:space="0" w:color="auto"/>
            <w:left w:val="none" w:sz="0" w:space="0" w:color="auto"/>
            <w:bottom w:val="none" w:sz="0" w:space="0" w:color="auto"/>
            <w:right w:val="none" w:sz="0" w:space="0" w:color="auto"/>
          </w:divBdr>
        </w:div>
        <w:div w:id="816264169">
          <w:marLeft w:val="640"/>
          <w:marRight w:val="0"/>
          <w:marTop w:val="0"/>
          <w:marBottom w:val="0"/>
          <w:divBdr>
            <w:top w:val="none" w:sz="0" w:space="0" w:color="auto"/>
            <w:left w:val="none" w:sz="0" w:space="0" w:color="auto"/>
            <w:bottom w:val="none" w:sz="0" w:space="0" w:color="auto"/>
            <w:right w:val="none" w:sz="0" w:space="0" w:color="auto"/>
          </w:divBdr>
        </w:div>
        <w:div w:id="1310206432">
          <w:marLeft w:val="640"/>
          <w:marRight w:val="0"/>
          <w:marTop w:val="0"/>
          <w:marBottom w:val="0"/>
          <w:divBdr>
            <w:top w:val="none" w:sz="0" w:space="0" w:color="auto"/>
            <w:left w:val="none" w:sz="0" w:space="0" w:color="auto"/>
            <w:bottom w:val="none" w:sz="0" w:space="0" w:color="auto"/>
            <w:right w:val="none" w:sz="0" w:space="0" w:color="auto"/>
          </w:divBdr>
        </w:div>
        <w:div w:id="2133205101">
          <w:marLeft w:val="640"/>
          <w:marRight w:val="0"/>
          <w:marTop w:val="0"/>
          <w:marBottom w:val="0"/>
          <w:divBdr>
            <w:top w:val="none" w:sz="0" w:space="0" w:color="auto"/>
            <w:left w:val="none" w:sz="0" w:space="0" w:color="auto"/>
            <w:bottom w:val="none" w:sz="0" w:space="0" w:color="auto"/>
            <w:right w:val="none" w:sz="0" w:space="0" w:color="auto"/>
          </w:divBdr>
        </w:div>
        <w:div w:id="751664241">
          <w:marLeft w:val="640"/>
          <w:marRight w:val="0"/>
          <w:marTop w:val="0"/>
          <w:marBottom w:val="0"/>
          <w:divBdr>
            <w:top w:val="none" w:sz="0" w:space="0" w:color="auto"/>
            <w:left w:val="none" w:sz="0" w:space="0" w:color="auto"/>
            <w:bottom w:val="none" w:sz="0" w:space="0" w:color="auto"/>
            <w:right w:val="none" w:sz="0" w:space="0" w:color="auto"/>
          </w:divBdr>
        </w:div>
        <w:div w:id="938829607">
          <w:marLeft w:val="640"/>
          <w:marRight w:val="0"/>
          <w:marTop w:val="0"/>
          <w:marBottom w:val="0"/>
          <w:divBdr>
            <w:top w:val="none" w:sz="0" w:space="0" w:color="auto"/>
            <w:left w:val="none" w:sz="0" w:space="0" w:color="auto"/>
            <w:bottom w:val="none" w:sz="0" w:space="0" w:color="auto"/>
            <w:right w:val="none" w:sz="0" w:space="0" w:color="auto"/>
          </w:divBdr>
        </w:div>
        <w:div w:id="213127795">
          <w:marLeft w:val="640"/>
          <w:marRight w:val="0"/>
          <w:marTop w:val="0"/>
          <w:marBottom w:val="0"/>
          <w:divBdr>
            <w:top w:val="none" w:sz="0" w:space="0" w:color="auto"/>
            <w:left w:val="none" w:sz="0" w:space="0" w:color="auto"/>
            <w:bottom w:val="none" w:sz="0" w:space="0" w:color="auto"/>
            <w:right w:val="none" w:sz="0" w:space="0" w:color="auto"/>
          </w:divBdr>
        </w:div>
        <w:div w:id="274874829">
          <w:marLeft w:val="640"/>
          <w:marRight w:val="0"/>
          <w:marTop w:val="0"/>
          <w:marBottom w:val="0"/>
          <w:divBdr>
            <w:top w:val="none" w:sz="0" w:space="0" w:color="auto"/>
            <w:left w:val="none" w:sz="0" w:space="0" w:color="auto"/>
            <w:bottom w:val="none" w:sz="0" w:space="0" w:color="auto"/>
            <w:right w:val="none" w:sz="0" w:space="0" w:color="auto"/>
          </w:divBdr>
        </w:div>
        <w:div w:id="1495948265">
          <w:marLeft w:val="640"/>
          <w:marRight w:val="0"/>
          <w:marTop w:val="0"/>
          <w:marBottom w:val="0"/>
          <w:divBdr>
            <w:top w:val="none" w:sz="0" w:space="0" w:color="auto"/>
            <w:left w:val="none" w:sz="0" w:space="0" w:color="auto"/>
            <w:bottom w:val="none" w:sz="0" w:space="0" w:color="auto"/>
            <w:right w:val="none" w:sz="0" w:space="0" w:color="auto"/>
          </w:divBdr>
        </w:div>
        <w:div w:id="1654486011">
          <w:marLeft w:val="640"/>
          <w:marRight w:val="0"/>
          <w:marTop w:val="0"/>
          <w:marBottom w:val="0"/>
          <w:divBdr>
            <w:top w:val="none" w:sz="0" w:space="0" w:color="auto"/>
            <w:left w:val="none" w:sz="0" w:space="0" w:color="auto"/>
            <w:bottom w:val="none" w:sz="0" w:space="0" w:color="auto"/>
            <w:right w:val="none" w:sz="0" w:space="0" w:color="auto"/>
          </w:divBdr>
        </w:div>
        <w:div w:id="1644198079">
          <w:marLeft w:val="640"/>
          <w:marRight w:val="0"/>
          <w:marTop w:val="0"/>
          <w:marBottom w:val="0"/>
          <w:divBdr>
            <w:top w:val="none" w:sz="0" w:space="0" w:color="auto"/>
            <w:left w:val="none" w:sz="0" w:space="0" w:color="auto"/>
            <w:bottom w:val="none" w:sz="0" w:space="0" w:color="auto"/>
            <w:right w:val="none" w:sz="0" w:space="0" w:color="auto"/>
          </w:divBdr>
        </w:div>
        <w:div w:id="660886942">
          <w:marLeft w:val="640"/>
          <w:marRight w:val="0"/>
          <w:marTop w:val="0"/>
          <w:marBottom w:val="0"/>
          <w:divBdr>
            <w:top w:val="none" w:sz="0" w:space="0" w:color="auto"/>
            <w:left w:val="none" w:sz="0" w:space="0" w:color="auto"/>
            <w:bottom w:val="none" w:sz="0" w:space="0" w:color="auto"/>
            <w:right w:val="none" w:sz="0" w:space="0" w:color="auto"/>
          </w:divBdr>
        </w:div>
        <w:div w:id="1323196688">
          <w:marLeft w:val="640"/>
          <w:marRight w:val="0"/>
          <w:marTop w:val="0"/>
          <w:marBottom w:val="0"/>
          <w:divBdr>
            <w:top w:val="none" w:sz="0" w:space="0" w:color="auto"/>
            <w:left w:val="none" w:sz="0" w:space="0" w:color="auto"/>
            <w:bottom w:val="none" w:sz="0" w:space="0" w:color="auto"/>
            <w:right w:val="none" w:sz="0" w:space="0" w:color="auto"/>
          </w:divBdr>
        </w:div>
        <w:div w:id="48380457">
          <w:marLeft w:val="640"/>
          <w:marRight w:val="0"/>
          <w:marTop w:val="0"/>
          <w:marBottom w:val="0"/>
          <w:divBdr>
            <w:top w:val="none" w:sz="0" w:space="0" w:color="auto"/>
            <w:left w:val="none" w:sz="0" w:space="0" w:color="auto"/>
            <w:bottom w:val="none" w:sz="0" w:space="0" w:color="auto"/>
            <w:right w:val="none" w:sz="0" w:space="0" w:color="auto"/>
          </w:divBdr>
        </w:div>
        <w:div w:id="1896425099">
          <w:marLeft w:val="640"/>
          <w:marRight w:val="0"/>
          <w:marTop w:val="0"/>
          <w:marBottom w:val="0"/>
          <w:divBdr>
            <w:top w:val="none" w:sz="0" w:space="0" w:color="auto"/>
            <w:left w:val="none" w:sz="0" w:space="0" w:color="auto"/>
            <w:bottom w:val="none" w:sz="0" w:space="0" w:color="auto"/>
            <w:right w:val="none" w:sz="0" w:space="0" w:color="auto"/>
          </w:divBdr>
        </w:div>
        <w:div w:id="936255391">
          <w:marLeft w:val="640"/>
          <w:marRight w:val="0"/>
          <w:marTop w:val="0"/>
          <w:marBottom w:val="0"/>
          <w:divBdr>
            <w:top w:val="none" w:sz="0" w:space="0" w:color="auto"/>
            <w:left w:val="none" w:sz="0" w:space="0" w:color="auto"/>
            <w:bottom w:val="none" w:sz="0" w:space="0" w:color="auto"/>
            <w:right w:val="none" w:sz="0" w:space="0" w:color="auto"/>
          </w:divBdr>
        </w:div>
        <w:div w:id="1531260047">
          <w:marLeft w:val="640"/>
          <w:marRight w:val="0"/>
          <w:marTop w:val="0"/>
          <w:marBottom w:val="0"/>
          <w:divBdr>
            <w:top w:val="none" w:sz="0" w:space="0" w:color="auto"/>
            <w:left w:val="none" w:sz="0" w:space="0" w:color="auto"/>
            <w:bottom w:val="none" w:sz="0" w:space="0" w:color="auto"/>
            <w:right w:val="none" w:sz="0" w:space="0" w:color="auto"/>
          </w:divBdr>
        </w:div>
        <w:div w:id="649136923">
          <w:marLeft w:val="640"/>
          <w:marRight w:val="0"/>
          <w:marTop w:val="0"/>
          <w:marBottom w:val="0"/>
          <w:divBdr>
            <w:top w:val="none" w:sz="0" w:space="0" w:color="auto"/>
            <w:left w:val="none" w:sz="0" w:space="0" w:color="auto"/>
            <w:bottom w:val="none" w:sz="0" w:space="0" w:color="auto"/>
            <w:right w:val="none" w:sz="0" w:space="0" w:color="auto"/>
          </w:divBdr>
        </w:div>
        <w:div w:id="539709255">
          <w:marLeft w:val="640"/>
          <w:marRight w:val="0"/>
          <w:marTop w:val="0"/>
          <w:marBottom w:val="0"/>
          <w:divBdr>
            <w:top w:val="none" w:sz="0" w:space="0" w:color="auto"/>
            <w:left w:val="none" w:sz="0" w:space="0" w:color="auto"/>
            <w:bottom w:val="none" w:sz="0" w:space="0" w:color="auto"/>
            <w:right w:val="none" w:sz="0" w:space="0" w:color="auto"/>
          </w:divBdr>
        </w:div>
        <w:div w:id="2101946513">
          <w:marLeft w:val="640"/>
          <w:marRight w:val="0"/>
          <w:marTop w:val="0"/>
          <w:marBottom w:val="0"/>
          <w:divBdr>
            <w:top w:val="none" w:sz="0" w:space="0" w:color="auto"/>
            <w:left w:val="none" w:sz="0" w:space="0" w:color="auto"/>
            <w:bottom w:val="none" w:sz="0" w:space="0" w:color="auto"/>
            <w:right w:val="none" w:sz="0" w:space="0" w:color="auto"/>
          </w:divBdr>
        </w:div>
        <w:div w:id="1684935181">
          <w:marLeft w:val="640"/>
          <w:marRight w:val="0"/>
          <w:marTop w:val="0"/>
          <w:marBottom w:val="0"/>
          <w:divBdr>
            <w:top w:val="none" w:sz="0" w:space="0" w:color="auto"/>
            <w:left w:val="none" w:sz="0" w:space="0" w:color="auto"/>
            <w:bottom w:val="none" w:sz="0" w:space="0" w:color="auto"/>
            <w:right w:val="none" w:sz="0" w:space="0" w:color="auto"/>
          </w:divBdr>
        </w:div>
        <w:div w:id="1842504156">
          <w:marLeft w:val="640"/>
          <w:marRight w:val="0"/>
          <w:marTop w:val="0"/>
          <w:marBottom w:val="0"/>
          <w:divBdr>
            <w:top w:val="none" w:sz="0" w:space="0" w:color="auto"/>
            <w:left w:val="none" w:sz="0" w:space="0" w:color="auto"/>
            <w:bottom w:val="none" w:sz="0" w:space="0" w:color="auto"/>
            <w:right w:val="none" w:sz="0" w:space="0" w:color="auto"/>
          </w:divBdr>
        </w:div>
        <w:div w:id="1512790762">
          <w:marLeft w:val="640"/>
          <w:marRight w:val="0"/>
          <w:marTop w:val="0"/>
          <w:marBottom w:val="0"/>
          <w:divBdr>
            <w:top w:val="none" w:sz="0" w:space="0" w:color="auto"/>
            <w:left w:val="none" w:sz="0" w:space="0" w:color="auto"/>
            <w:bottom w:val="none" w:sz="0" w:space="0" w:color="auto"/>
            <w:right w:val="none" w:sz="0" w:space="0" w:color="auto"/>
          </w:divBdr>
        </w:div>
        <w:div w:id="1385829193">
          <w:marLeft w:val="640"/>
          <w:marRight w:val="0"/>
          <w:marTop w:val="0"/>
          <w:marBottom w:val="0"/>
          <w:divBdr>
            <w:top w:val="none" w:sz="0" w:space="0" w:color="auto"/>
            <w:left w:val="none" w:sz="0" w:space="0" w:color="auto"/>
            <w:bottom w:val="none" w:sz="0" w:space="0" w:color="auto"/>
            <w:right w:val="none" w:sz="0" w:space="0" w:color="auto"/>
          </w:divBdr>
        </w:div>
        <w:div w:id="1238129738">
          <w:marLeft w:val="640"/>
          <w:marRight w:val="0"/>
          <w:marTop w:val="0"/>
          <w:marBottom w:val="0"/>
          <w:divBdr>
            <w:top w:val="none" w:sz="0" w:space="0" w:color="auto"/>
            <w:left w:val="none" w:sz="0" w:space="0" w:color="auto"/>
            <w:bottom w:val="none" w:sz="0" w:space="0" w:color="auto"/>
            <w:right w:val="none" w:sz="0" w:space="0" w:color="auto"/>
          </w:divBdr>
        </w:div>
        <w:div w:id="478157788">
          <w:marLeft w:val="640"/>
          <w:marRight w:val="0"/>
          <w:marTop w:val="0"/>
          <w:marBottom w:val="0"/>
          <w:divBdr>
            <w:top w:val="none" w:sz="0" w:space="0" w:color="auto"/>
            <w:left w:val="none" w:sz="0" w:space="0" w:color="auto"/>
            <w:bottom w:val="none" w:sz="0" w:space="0" w:color="auto"/>
            <w:right w:val="none" w:sz="0" w:space="0" w:color="auto"/>
          </w:divBdr>
        </w:div>
        <w:div w:id="1187056439">
          <w:marLeft w:val="640"/>
          <w:marRight w:val="0"/>
          <w:marTop w:val="0"/>
          <w:marBottom w:val="0"/>
          <w:divBdr>
            <w:top w:val="none" w:sz="0" w:space="0" w:color="auto"/>
            <w:left w:val="none" w:sz="0" w:space="0" w:color="auto"/>
            <w:bottom w:val="none" w:sz="0" w:space="0" w:color="auto"/>
            <w:right w:val="none" w:sz="0" w:space="0" w:color="auto"/>
          </w:divBdr>
        </w:div>
        <w:div w:id="1700737287">
          <w:marLeft w:val="640"/>
          <w:marRight w:val="0"/>
          <w:marTop w:val="0"/>
          <w:marBottom w:val="0"/>
          <w:divBdr>
            <w:top w:val="none" w:sz="0" w:space="0" w:color="auto"/>
            <w:left w:val="none" w:sz="0" w:space="0" w:color="auto"/>
            <w:bottom w:val="none" w:sz="0" w:space="0" w:color="auto"/>
            <w:right w:val="none" w:sz="0" w:space="0" w:color="auto"/>
          </w:divBdr>
        </w:div>
        <w:div w:id="1951741118">
          <w:marLeft w:val="640"/>
          <w:marRight w:val="0"/>
          <w:marTop w:val="0"/>
          <w:marBottom w:val="0"/>
          <w:divBdr>
            <w:top w:val="none" w:sz="0" w:space="0" w:color="auto"/>
            <w:left w:val="none" w:sz="0" w:space="0" w:color="auto"/>
            <w:bottom w:val="none" w:sz="0" w:space="0" w:color="auto"/>
            <w:right w:val="none" w:sz="0" w:space="0" w:color="auto"/>
          </w:divBdr>
        </w:div>
        <w:div w:id="241835788">
          <w:marLeft w:val="640"/>
          <w:marRight w:val="0"/>
          <w:marTop w:val="0"/>
          <w:marBottom w:val="0"/>
          <w:divBdr>
            <w:top w:val="none" w:sz="0" w:space="0" w:color="auto"/>
            <w:left w:val="none" w:sz="0" w:space="0" w:color="auto"/>
            <w:bottom w:val="none" w:sz="0" w:space="0" w:color="auto"/>
            <w:right w:val="none" w:sz="0" w:space="0" w:color="auto"/>
          </w:divBdr>
        </w:div>
        <w:div w:id="1849905915">
          <w:marLeft w:val="640"/>
          <w:marRight w:val="0"/>
          <w:marTop w:val="0"/>
          <w:marBottom w:val="0"/>
          <w:divBdr>
            <w:top w:val="none" w:sz="0" w:space="0" w:color="auto"/>
            <w:left w:val="none" w:sz="0" w:space="0" w:color="auto"/>
            <w:bottom w:val="none" w:sz="0" w:space="0" w:color="auto"/>
            <w:right w:val="none" w:sz="0" w:space="0" w:color="auto"/>
          </w:divBdr>
        </w:div>
        <w:div w:id="298608209">
          <w:marLeft w:val="640"/>
          <w:marRight w:val="0"/>
          <w:marTop w:val="0"/>
          <w:marBottom w:val="0"/>
          <w:divBdr>
            <w:top w:val="none" w:sz="0" w:space="0" w:color="auto"/>
            <w:left w:val="none" w:sz="0" w:space="0" w:color="auto"/>
            <w:bottom w:val="none" w:sz="0" w:space="0" w:color="auto"/>
            <w:right w:val="none" w:sz="0" w:space="0" w:color="auto"/>
          </w:divBdr>
        </w:div>
        <w:div w:id="1407457324">
          <w:marLeft w:val="640"/>
          <w:marRight w:val="0"/>
          <w:marTop w:val="0"/>
          <w:marBottom w:val="0"/>
          <w:divBdr>
            <w:top w:val="none" w:sz="0" w:space="0" w:color="auto"/>
            <w:left w:val="none" w:sz="0" w:space="0" w:color="auto"/>
            <w:bottom w:val="none" w:sz="0" w:space="0" w:color="auto"/>
            <w:right w:val="none" w:sz="0" w:space="0" w:color="auto"/>
          </w:divBdr>
        </w:div>
        <w:div w:id="1451121091">
          <w:marLeft w:val="640"/>
          <w:marRight w:val="0"/>
          <w:marTop w:val="0"/>
          <w:marBottom w:val="0"/>
          <w:divBdr>
            <w:top w:val="none" w:sz="0" w:space="0" w:color="auto"/>
            <w:left w:val="none" w:sz="0" w:space="0" w:color="auto"/>
            <w:bottom w:val="none" w:sz="0" w:space="0" w:color="auto"/>
            <w:right w:val="none" w:sz="0" w:space="0" w:color="auto"/>
          </w:divBdr>
        </w:div>
        <w:div w:id="1793210763">
          <w:marLeft w:val="640"/>
          <w:marRight w:val="0"/>
          <w:marTop w:val="0"/>
          <w:marBottom w:val="0"/>
          <w:divBdr>
            <w:top w:val="none" w:sz="0" w:space="0" w:color="auto"/>
            <w:left w:val="none" w:sz="0" w:space="0" w:color="auto"/>
            <w:bottom w:val="none" w:sz="0" w:space="0" w:color="auto"/>
            <w:right w:val="none" w:sz="0" w:space="0" w:color="auto"/>
          </w:divBdr>
        </w:div>
        <w:div w:id="664432258">
          <w:marLeft w:val="640"/>
          <w:marRight w:val="0"/>
          <w:marTop w:val="0"/>
          <w:marBottom w:val="0"/>
          <w:divBdr>
            <w:top w:val="none" w:sz="0" w:space="0" w:color="auto"/>
            <w:left w:val="none" w:sz="0" w:space="0" w:color="auto"/>
            <w:bottom w:val="none" w:sz="0" w:space="0" w:color="auto"/>
            <w:right w:val="none" w:sz="0" w:space="0" w:color="auto"/>
          </w:divBdr>
        </w:div>
        <w:div w:id="2093161509">
          <w:marLeft w:val="640"/>
          <w:marRight w:val="0"/>
          <w:marTop w:val="0"/>
          <w:marBottom w:val="0"/>
          <w:divBdr>
            <w:top w:val="none" w:sz="0" w:space="0" w:color="auto"/>
            <w:left w:val="none" w:sz="0" w:space="0" w:color="auto"/>
            <w:bottom w:val="none" w:sz="0" w:space="0" w:color="auto"/>
            <w:right w:val="none" w:sz="0" w:space="0" w:color="auto"/>
          </w:divBdr>
        </w:div>
        <w:div w:id="1177425512">
          <w:marLeft w:val="640"/>
          <w:marRight w:val="0"/>
          <w:marTop w:val="0"/>
          <w:marBottom w:val="0"/>
          <w:divBdr>
            <w:top w:val="none" w:sz="0" w:space="0" w:color="auto"/>
            <w:left w:val="none" w:sz="0" w:space="0" w:color="auto"/>
            <w:bottom w:val="none" w:sz="0" w:space="0" w:color="auto"/>
            <w:right w:val="none" w:sz="0" w:space="0" w:color="auto"/>
          </w:divBdr>
        </w:div>
        <w:div w:id="1121918105">
          <w:marLeft w:val="640"/>
          <w:marRight w:val="0"/>
          <w:marTop w:val="0"/>
          <w:marBottom w:val="0"/>
          <w:divBdr>
            <w:top w:val="none" w:sz="0" w:space="0" w:color="auto"/>
            <w:left w:val="none" w:sz="0" w:space="0" w:color="auto"/>
            <w:bottom w:val="none" w:sz="0" w:space="0" w:color="auto"/>
            <w:right w:val="none" w:sz="0" w:space="0" w:color="auto"/>
          </w:divBdr>
        </w:div>
        <w:div w:id="564266025">
          <w:marLeft w:val="640"/>
          <w:marRight w:val="0"/>
          <w:marTop w:val="0"/>
          <w:marBottom w:val="0"/>
          <w:divBdr>
            <w:top w:val="none" w:sz="0" w:space="0" w:color="auto"/>
            <w:left w:val="none" w:sz="0" w:space="0" w:color="auto"/>
            <w:bottom w:val="none" w:sz="0" w:space="0" w:color="auto"/>
            <w:right w:val="none" w:sz="0" w:space="0" w:color="auto"/>
          </w:divBdr>
        </w:div>
        <w:div w:id="1700427646">
          <w:marLeft w:val="640"/>
          <w:marRight w:val="0"/>
          <w:marTop w:val="0"/>
          <w:marBottom w:val="0"/>
          <w:divBdr>
            <w:top w:val="none" w:sz="0" w:space="0" w:color="auto"/>
            <w:left w:val="none" w:sz="0" w:space="0" w:color="auto"/>
            <w:bottom w:val="none" w:sz="0" w:space="0" w:color="auto"/>
            <w:right w:val="none" w:sz="0" w:space="0" w:color="auto"/>
          </w:divBdr>
        </w:div>
        <w:div w:id="1766339117">
          <w:marLeft w:val="640"/>
          <w:marRight w:val="0"/>
          <w:marTop w:val="0"/>
          <w:marBottom w:val="0"/>
          <w:divBdr>
            <w:top w:val="none" w:sz="0" w:space="0" w:color="auto"/>
            <w:left w:val="none" w:sz="0" w:space="0" w:color="auto"/>
            <w:bottom w:val="none" w:sz="0" w:space="0" w:color="auto"/>
            <w:right w:val="none" w:sz="0" w:space="0" w:color="auto"/>
          </w:divBdr>
        </w:div>
        <w:div w:id="167251579">
          <w:marLeft w:val="640"/>
          <w:marRight w:val="0"/>
          <w:marTop w:val="0"/>
          <w:marBottom w:val="0"/>
          <w:divBdr>
            <w:top w:val="none" w:sz="0" w:space="0" w:color="auto"/>
            <w:left w:val="none" w:sz="0" w:space="0" w:color="auto"/>
            <w:bottom w:val="none" w:sz="0" w:space="0" w:color="auto"/>
            <w:right w:val="none" w:sz="0" w:space="0" w:color="auto"/>
          </w:divBdr>
        </w:div>
        <w:div w:id="1595941536">
          <w:marLeft w:val="640"/>
          <w:marRight w:val="0"/>
          <w:marTop w:val="0"/>
          <w:marBottom w:val="0"/>
          <w:divBdr>
            <w:top w:val="none" w:sz="0" w:space="0" w:color="auto"/>
            <w:left w:val="none" w:sz="0" w:space="0" w:color="auto"/>
            <w:bottom w:val="none" w:sz="0" w:space="0" w:color="auto"/>
            <w:right w:val="none" w:sz="0" w:space="0" w:color="auto"/>
          </w:divBdr>
        </w:div>
        <w:div w:id="258755696">
          <w:marLeft w:val="640"/>
          <w:marRight w:val="0"/>
          <w:marTop w:val="0"/>
          <w:marBottom w:val="0"/>
          <w:divBdr>
            <w:top w:val="none" w:sz="0" w:space="0" w:color="auto"/>
            <w:left w:val="none" w:sz="0" w:space="0" w:color="auto"/>
            <w:bottom w:val="none" w:sz="0" w:space="0" w:color="auto"/>
            <w:right w:val="none" w:sz="0" w:space="0" w:color="auto"/>
          </w:divBdr>
        </w:div>
        <w:div w:id="1692797081">
          <w:marLeft w:val="640"/>
          <w:marRight w:val="0"/>
          <w:marTop w:val="0"/>
          <w:marBottom w:val="0"/>
          <w:divBdr>
            <w:top w:val="none" w:sz="0" w:space="0" w:color="auto"/>
            <w:left w:val="none" w:sz="0" w:space="0" w:color="auto"/>
            <w:bottom w:val="none" w:sz="0" w:space="0" w:color="auto"/>
            <w:right w:val="none" w:sz="0" w:space="0" w:color="auto"/>
          </w:divBdr>
        </w:div>
        <w:div w:id="1294099226">
          <w:marLeft w:val="640"/>
          <w:marRight w:val="0"/>
          <w:marTop w:val="0"/>
          <w:marBottom w:val="0"/>
          <w:divBdr>
            <w:top w:val="none" w:sz="0" w:space="0" w:color="auto"/>
            <w:left w:val="none" w:sz="0" w:space="0" w:color="auto"/>
            <w:bottom w:val="none" w:sz="0" w:space="0" w:color="auto"/>
            <w:right w:val="none" w:sz="0" w:space="0" w:color="auto"/>
          </w:divBdr>
        </w:div>
        <w:div w:id="681127860">
          <w:marLeft w:val="640"/>
          <w:marRight w:val="0"/>
          <w:marTop w:val="0"/>
          <w:marBottom w:val="0"/>
          <w:divBdr>
            <w:top w:val="none" w:sz="0" w:space="0" w:color="auto"/>
            <w:left w:val="none" w:sz="0" w:space="0" w:color="auto"/>
            <w:bottom w:val="none" w:sz="0" w:space="0" w:color="auto"/>
            <w:right w:val="none" w:sz="0" w:space="0" w:color="auto"/>
          </w:divBdr>
        </w:div>
        <w:div w:id="98570641">
          <w:marLeft w:val="640"/>
          <w:marRight w:val="0"/>
          <w:marTop w:val="0"/>
          <w:marBottom w:val="0"/>
          <w:divBdr>
            <w:top w:val="none" w:sz="0" w:space="0" w:color="auto"/>
            <w:left w:val="none" w:sz="0" w:space="0" w:color="auto"/>
            <w:bottom w:val="none" w:sz="0" w:space="0" w:color="auto"/>
            <w:right w:val="none" w:sz="0" w:space="0" w:color="auto"/>
          </w:divBdr>
        </w:div>
        <w:div w:id="603073522">
          <w:marLeft w:val="640"/>
          <w:marRight w:val="0"/>
          <w:marTop w:val="0"/>
          <w:marBottom w:val="0"/>
          <w:divBdr>
            <w:top w:val="none" w:sz="0" w:space="0" w:color="auto"/>
            <w:left w:val="none" w:sz="0" w:space="0" w:color="auto"/>
            <w:bottom w:val="none" w:sz="0" w:space="0" w:color="auto"/>
            <w:right w:val="none" w:sz="0" w:space="0" w:color="auto"/>
          </w:divBdr>
        </w:div>
        <w:div w:id="366104409">
          <w:marLeft w:val="640"/>
          <w:marRight w:val="0"/>
          <w:marTop w:val="0"/>
          <w:marBottom w:val="0"/>
          <w:divBdr>
            <w:top w:val="none" w:sz="0" w:space="0" w:color="auto"/>
            <w:left w:val="none" w:sz="0" w:space="0" w:color="auto"/>
            <w:bottom w:val="none" w:sz="0" w:space="0" w:color="auto"/>
            <w:right w:val="none" w:sz="0" w:space="0" w:color="auto"/>
          </w:divBdr>
        </w:div>
        <w:div w:id="1360739503">
          <w:marLeft w:val="640"/>
          <w:marRight w:val="0"/>
          <w:marTop w:val="0"/>
          <w:marBottom w:val="0"/>
          <w:divBdr>
            <w:top w:val="none" w:sz="0" w:space="0" w:color="auto"/>
            <w:left w:val="none" w:sz="0" w:space="0" w:color="auto"/>
            <w:bottom w:val="none" w:sz="0" w:space="0" w:color="auto"/>
            <w:right w:val="none" w:sz="0" w:space="0" w:color="auto"/>
          </w:divBdr>
        </w:div>
        <w:div w:id="805049812">
          <w:marLeft w:val="640"/>
          <w:marRight w:val="0"/>
          <w:marTop w:val="0"/>
          <w:marBottom w:val="0"/>
          <w:divBdr>
            <w:top w:val="none" w:sz="0" w:space="0" w:color="auto"/>
            <w:left w:val="none" w:sz="0" w:space="0" w:color="auto"/>
            <w:bottom w:val="none" w:sz="0" w:space="0" w:color="auto"/>
            <w:right w:val="none" w:sz="0" w:space="0" w:color="auto"/>
          </w:divBdr>
        </w:div>
        <w:div w:id="916135071">
          <w:marLeft w:val="640"/>
          <w:marRight w:val="0"/>
          <w:marTop w:val="0"/>
          <w:marBottom w:val="0"/>
          <w:divBdr>
            <w:top w:val="none" w:sz="0" w:space="0" w:color="auto"/>
            <w:left w:val="none" w:sz="0" w:space="0" w:color="auto"/>
            <w:bottom w:val="none" w:sz="0" w:space="0" w:color="auto"/>
            <w:right w:val="none" w:sz="0" w:space="0" w:color="auto"/>
          </w:divBdr>
        </w:div>
        <w:div w:id="776604212">
          <w:marLeft w:val="640"/>
          <w:marRight w:val="0"/>
          <w:marTop w:val="0"/>
          <w:marBottom w:val="0"/>
          <w:divBdr>
            <w:top w:val="none" w:sz="0" w:space="0" w:color="auto"/>
            <w:left w:val="none" w:sz="0" w:space="0" w:color="auto"/>
            <w:bottom w:val="none" w:sz="0" w:space="0" w:color="auto"/>
            <w:right w:val="none" w:sz="0" w:space="0" w:color="auto"/>
          </w:divBdr>
        </w:div>
        <w:div w:id="1903638297">
          <w:marLeft w:val="640"/>
          <w:marRight w:val="0"/>
          <w:marTop w:val="0"/>
          <w:marBottom w:val="0"/>
          <w:divBdr>
            <w:top w:val="none" w:sz="0" w:space="0" w:color="auto"/>
            <w:left w:val="none" w:sz="0" w:space="0" w:color="auto"/>
            <w:bottom w:val="none" w:sz="0" w:space="0" w:color="auto"/>
            <w:right w:val="none" w:sz="0" w:space="0" w:color="auto"/>
          </w:divBdr>
        </w:div>
        <w:div w:id="1686781043">
          <w:marLeft w:val="640"/>
          <w:marRight w:val="0"/>
          <w:marTop w:val="0"/>
          <w:marBottom w:val="0"/>
          <w:divBdr>
            <w:top w:val="none" w:sz="0" w:space="0" w:color="auto"/>
            <w:left w:val="none" w:sz="0" w:space="0" w:color="auto"/>
            <w:bottom w:val="none" w:sz="0" w:space="0" w:color="auto"/>
            <w:right w:val="none" w:sz="0" w:space="0" w:color="auto"/>
          </w:divBdr>
        </w:div>
        <w:div w:id="1039476312">
          <w:marLeft w:val="640"/>
          <w:marRight w:val="0"/>
          <w:marTop w:val="0"/>
          <w:marBottom w:val="0"/>
          <w:divBdr>
            <w:top w:val="none" w:sz="0" w:space="0" w:color="auto"/>
            <w:left w:val="none" w:sz="0" w:space="0" w:color="auto"/>
            <w:bottom w:val="none" w:sz="0" w:space="0" w:color="auto"/>
            <w:right w:val="none" w:sz="0" w:space="0" w:color="auto"/>
          </w:divBdr>
        </w:div>
        <w:div w:id="1448307876">
          <w:marLeft w:val="640"/>
          <w:marRight w:val="0"/>
          <w:marTop w:val="0"/>
          <w:marBottom w:val="0"/>
          <w:divBdr>
            <w:top w:val="none" w:sz="0" w:space="0" w:color="auto"/>
            <w:left w:val="none" w:sz="0" w:space="0" w:color="auto"/>
            <w:bottom w:val="none" w:sz="0" w:space="0" w:color="auto"/>
            <w:right w:val="none" w:sz="0" w:space="0" w:color="auto"/>
          </w:divBdr>
        </w:div>
        <w:div w:id="805900398">
          <w:marLeft w:val="640"/>
          <w:marRight w:val="0"/>
          <w:marTop w:val="0"/>
          <w:marBottom w:val="0"/>
          <w:divBdr>
            <w:top w:val="none" w:sz="0" w:space="0" w:color="auto"/>
            <w:left w:val="none" w:sz="0" w:space="0" w:color="auto"/>
            <w:bottom w:val="none" w:sz="0" w:space="0" w:color="auto"/>
            <w:right w:val="none" w:sz="0" w:space="0" w:color="auto"/>
          </w:divBdr>
        </w:div>
        <w:div w:id="161626345">
          <w:marLeft w:val="640"/>
          <w:marRight w:val="0"/>
          <w:marTop w:val="0"/>
          <w:marBottom w:val="0"/>
          <w:divBdr>
            <w:top w:val="none" w:sz="0" w:space="0" w:color="auto"/>
            <w:left w:val="none" w:sz="0" w:space="0" w:color="auto"/>
            <w:bottom w:val="none" w:sz="0" w:space="0" w:color="auto"/>
            <w:right w:val="none" w:sz="0" w:space="0" w:color="auto"/>
          </w:divBdr>
        </w:div>
        <w:div w:id="1783186250">
          <w:marLeft w:val="640"/>
          <w:marRight w:val="0"/>
          <w:marTop w:val="0"/>
          <w:marBottom w:val="0"/>
          <w:divBdr>
            <w:top w:val="none" w:sz="0" w:space="0" w:color="auto"/>
            <w:left w:val="none" w:sz="0" w:space="0" w:color="auto"/>
            <w:bottom w:val="none" w:sz="0" w:space="0" w:color="auto"/>
            <w:right w:val="none" w:sz="0" w:space="0" w:color="auto"/>
          </w:divBdr>
        </w:div>
        <w:div w:id="345984441">
          <w:marLeft w:val="640"/>
          <w:marRight w:val="0"/>
          <w:marTop w:val="0"/>
          <w:marBottom w:val="0"/>
          <w:divBdr>
            <w:top w:val="none" w:sz="0" w:space="0" w:color="auto"/>
            <w:left w:val="none" w:sz="0" w:space="0" w:color="auto"/>
            <w:bottom w:val="none" w:sz="0" w:space="0" w:color="auto"/>
            <w:right w:val="none" w:sz="0" w:space="0" w:color="auto"/>
          </w:divBdr>
        </w:div>
        <w:div w:id="1809780130">
          <w:marLeft w:val="640"/>
          <w:marRight w:val="0"/>
          <w:marTop w:val="0"/>
          <w:marBottom w:val="0"/>
          <w:divBdr>
            <w:top w:val="none" w:sz="0" w:space="0" w:color="auto"/>
            <w:left w:val="none" w:sz="0" w:space="0" w:color="auto"/>
            <w:bottom w:val="none" w:sz="0" w:space="0" w:color="auto"/>
            <w:right w:val="none" w:sz="0" w:space="0" w:color="auto"/>
          </w:divBdr>
        </w:div>
        <w:div w:id="426385290">
          <w:marLeft w:val="640"/>
          <w:marRight w:val="0"/>
          <w:marTop w:val="0"/>
          <w:marBottom w:val="0"/>
          <w:divBdr>
            <w:top w:val="none" w:sz="0" w:space="0" w:color="auto"/>
            <w:left w:val="none" w:sz="0" w:space="0" w:color="auto"/>
            <w:bottom w:val="none" w:sz="0" w:space="0" w:color="auto"/>
            <w:right w:val="none" w:sz="0" w:space="0" w:color="auto"/>
          </w:divBdr>
        </w:div>
        <w:div w:id="541476853">
          <w:marLeft w:val="640"/>
          <w:marRight w:val="0"/>
          <w:marTop w:val="0"/>
          <w:marBottom w:val="0"/>
          <w:divBdr>
            <w:top w:val="none" w:sz="0" w:space="0" w:color="auto"/>
            <w:left w:val="none" w:sz="0" w:space="0" w:color="auto"/>
            <w:bottom w:val="none" w:sz="0" w:space="0" w:color="auto"/>
            <w:right w:val="none" w:sz="0" w:space="0" w:color="auto"/>
          </w:divBdr>
        </w:div>
        <w:div w:id="1798643921">
          <w:marLeft w:val="640"/>
          <w:marRight w:val="0"/>
          <w:marTop w:val="0"/>
          <w:marBottom w:val="0"/>
          <w:divBdr>
            <w:top w:val="none" w:sz="0" w:space="0" w:color="auto"/>
            <w:left w:val="none" w:sz="0" w:space="0" w:color="auto"/>
            <w:bottom w:val="none" w:sz="0" w:space="0" w:color="auto"/>
            <w:right w:val="none" w:sz="0" w:space="0" w:color="auto"/>
          </w:divBdr>
        </w:div>
        <w:div w:id="1224103068">
          <w:marLeft w:val="640"/>
          <w:marRight w:val="0"/>
          <w:marTop w:val="0"/>
          <w:marBottom w:val="0"/>
          <w:divBdr>
            <w:top w:val="none" w:sz="0" w:space="0" w:color="auto"/>
            <w:left w:val="none" w:sz="0" w:space="0" w:color="auto"/>
            <w:bottom w:val="none" w:sz="0" w:space="0" w:color="auto"/>
            <w:right w:val="none" w:sz="0" w:space="0" w:color="auto"/>
          </w:divBdr>
        </w:div>
        <w:div w:id="1832022299">
          <w:marLeft w:val="640"/>
          <w:marRight w:val="0"/>
          <w:marTop w:val="0"/>
          <w:marBottom w:val="0"/>
          <w:divBdr>
            <w:top w:val="none" w:sz="0" w:space="0" w:color="auto"/>
            <w:left w:val="none" w:sz="0" w:space="0" w:color="auto"/>
            <w:bottom w:val="none" w:sz="0" w:space="0" w:color="auto"/>
            <w:right w:val="none" w:sz="0" w:space="0" w:color="auto"/>
          </w:divBdr>
        </w:div>
        <w:div w:id="165285788">
          <w:marLeft w:val="640"/>
          <w:marRight w:val="0"/>
          <w:marTop w:val="0"/>
          <w:marBottom w:val="0"/>
          <w:divBdr>
            <w:top w:val="none" w:sz="0" w:space="0" w:color="auto"/>
            <w:left w:val="none" w:sz="0" w:space="0" w:color="auto"/>
            <w:bottom w:val="none" w:sz="0" w:space="0" w:color="auto"/>
            <w:right w:val="none" w:sz="0" w:space="0" w:color="auto"/>
          </w:divBdr>
        </w:div>
        <w:div w:id="1535655710">
          <w:marLeft w:val="640"/>
          <w:marRight w:val="0"/>
          <w:marTop w:val="0"/>
          <w:marBottom w:val="0"/>
          <w:divBdr>
            <w:top w:val="none" w:sz="0" w:space="0" w:color="auto"/>
            <w:left w:val="none" w:sz="0" w:space="0" w:color="auto"/>
            <w:bottom w:val="none" w:sz="0" w:space="0" w:color="auto"/>
            <w:right w:val="none" w:sz="0" w:space="0" w:color="auto"/>
          </w:divBdr>
        </w:div>
        <w:div w:id="1346859221">
          <w:marLeft w:val="640"/>
          <w:marRight w:val="0"/>
          <w:marTop w:val="0"/>
          <w:marBottom w:val="0"/>
          <w:divBdr>
            <w:top w:val="none" w:sz="0" w:space="0" w:color="auto"/>
            <w:left w:val="none" w:sz="0" w:space="0" w:color="auto"/>
            <w:bottom w:val="none" w:sz="0" w:space="0" w:color="auto"/>
            <w:right w:val="none" w:sz="0" w:space="0" w:color="auto"/>
          </w:divBdr>
        </w:div>
        <w:div w:id="2043355901">
          <w:marLeft w:val="640"/>
          <w:marRight w:val="0"/>
          <w:marTop w:val="0"/>
          <w:marBottom w:val="0"/>
          <w:divBdr>
            <w:top w:val="none" w:sz="0" w:space="0" w:color="auto"/>
            <w:left w:val="none" w:sz="0" w:space="0" w:color="auto"/>
            <w:bottom w:val="none" w:sz="0" w:space="0" w:color="auto"/>
            <w:right w:val="none" w:sz="0" w:space="0" w:color="auto"/>
          </w:divBdr>
        </w:div>
        <w:div w:id="26418461">
          <w:marLeft w:val="640"/>
          <w:marRight w:val="0"/>
          <w:marTop w:val="0"/>
          <w:marBottom w:val="0"/>
          <w:divBdr>
            <w:top w:val="none" w:sz="0" w:space="0" w:color="auto"/>
            <w:left w:val="none" w:sz="0" w:space="0" w:color="auto"/>
            <w:bottom w:val="none" w:sz="0" w:space="0" w:color="auto"/>
            <w:right w:val="none" w:sz="0" w:space="0" w:color="auto"/>
          </w:divBdr>
        </w:div>
        <w:div w:id="1747339662">
          <w:marLeft w:val="640"/>
          <w:marRight w:val="0"/>
          <w:marTop w:val="0"/>
          <w:marBottom w:val="0"/>
          <w:divBdr>
            <w:top w:val="none" w:sz="0" w:space="0" w:color="auto"/>
            <w:left w:val="none" w:sz="0" w:space="0" w:color="auto"/>
            <w:bottom w:val="none" w:sz="0" w:space="0" w:color="auto"/>
            <w:right w:val="none" w:sz="0" w:space="0" w:color="auto"/>
          </w:divBdr>
        </w:div>
        <w:div w:id="1201363219">
          <w:marLeft w:val="640"/>
          <w:marRight w:val="0"/>
          <w:marTop w:val="0"/>
          <w:marBottom w:val="0"/>
          <w:divBdr>
            <w:top w:val="none" w:sz="0" w:space="0" w:color="auto"/>
            <w:left w:val="none" w:sz="0" w:space="0" w:color="auto"/>
            <w:bottom w:val="none" w:sz="0" w:space="0" w:color="auto"/>
            <w:right w:val="none" w:sz="0" w:space="0" w:color="auto"/>
          </w:divBdr>
        </w:div>
        <w:div w:id="754281666">
          <w:marLeft w:val="640"/>
          <w:marRight w:val="0"/>
          <w:marTop w:val="0"/>
          <w:marBottom w:val="0"/>
          <w:divBdr>
            <w:top w:val="none" w:sz="0" w:space="0" w:color="auto"/>
            <w:left w:val="none" w:sz="0" w:space="0" w:color="auto"/>
            <w:bottom w:val="none" w:sz="0" w:space="0" w:color="auto"/>
            <w:right w:val="none" w:sz="0" w:space="0" w:color="auto"/>
          </w:divBdr>
        </w:div>
        <w:div w:id="90012394">
          <w:marLeft w:val="640"/>
          <w:marRight w:val="0"/>
          <w:marTop w:val="0"/>
          <w:marBottom w:val="0"/>
          <w:divBdr>
            <w:top w:val="none" w:sz="0" w:space="0" w:color="auto"/>
            <w:left w:val="none" w:sz="0" w:space="0" w:color="auto"/>
            <w:bottom w:val="none" w:sz="0" w:space="0" w:color="auto"/>
            <w:right w:val="none" w:sz="0" w:space="0" w:color="auto"/>
          </w:divBdr>
        </w:div>
        <w:div w:id="1211727092">
          <w:marLeft w:val="640"/>
          <w:marRight w:val="0"/>
          <w:marTop w:val="0"/>
          <w:marBottom w:val="0"/>
          <w:divBdr>
            <w:top w:val="none" w:sz="0" w:space="0" w:color="auto"/>
            <w:left w:val="none" w:sz="0" w:space="0" w:color="auto"/>
            <w:bottom w:val="none" w:sz="0" w:space="0" w:color="auto"/>
            <w:right w:val="none" w:sz="0" w:space="0" w:color="auto"/>
          </w:divBdr>
        </w:div>
        <w:div w:id="507598235">
          <w:marLeft w:val="640"/>
          <w:marRight w:val="0"/>
          <w:marTop w:val="0"/>
          <w:marBottom w:val="0"/>
          <w:divBdr>
            <w:top w:val="none" w:sz="0" w:space="0" w:color="auto"/>
            <w:left w:val="none" w:sz="0" w:space="0" w:color="auto"/>
            <w:bottom w:val="none" w:sz="0" w:space="0" w:color="auto"/>
            <w:right w:val="none" w:sz="0" w:space="0" w:color="auto"/>
          </w:divBdr>
        </w:div>
        <w:div w:id="1075203675">
          <w:marLeft w:val="640"/>
          <w:marRight w:val="0"/>
          <w:marTop w:val="0"/>
          <w:marBottom w:val="0"/>
          <w:divBdr>
            <w:top w:val="none" w:sz="0" w:space="0" w:color="auto"/>
            <w:left w:val="none" w:sz="0" w:space="0" w:color="auto"/>
            <w:bottom w:val="none" w:sz="0" w:space="0" w:color="auto"/>
            <w:right w:val="none" w:sz="0" w:space="0" w:color="auto"/>
          </w:divBdr>
        </w:div>
        <w:div w:id="1424110594">
          <w:marLeft w:val="640"/>
          <w:marRight w:val="0"/>
          <w:marTop w:val="0"/>
          <w:marBottom w:val="0"/>
          <w:divBdr>
            <w:top w:val="none" w:sz="0" w:space="0" w:color="auto"/>
            <w:left w:val="none" w:sz="0" w:space="0" w:color="auto"/>
            <w:bottom w:val="none" w:sz="0" w:space="0" w:color="auto"/>
            <w:right w:val="none" w:sz="0" w:space="0" w:color="auto"/>
          </w:divBdr>
        </w:div>
        <w:div w:id="575214689">
          <w:marLeft w:val="640"/>
          <w:marRight w:val="0"/>
          <w:marTop w:val="0"/>
          <w:marBottom w:val="0"/>
          <w:divBdr>
            <w:top w:val="none" w:sz="0" w:space="0" w:color="auto"/>
            <w:left w:val="none" w:sz="0" w:space="0" w:color="auto"/>
            <w:bottom w:val="none" w:sz="0" w:space="0" w:color="auto"/>
            <w:right w:val="none" w:sz="0" w:space="0" w:color="auto"/>
          </w:divBdr>
        </w:div>
        <w:div w:id="213779051">
          <w:marLeft w:val="640"/>
          <w:marRight w:val="0"/>
          <w:marTop w:val="0"/>
          <w:marBottom w:val="0"/>
          <w:divBdr>
            <w:top w:val="none" w:sz="0" w:space="0" w:color="auto"/>
            <w:left w:val="none" w:sz="0" w:space="0" w:color="auto"/>
            <w:bottom w:val="none" w:sz="0" w:space="0" w:color="auto"/>
            <w:right w:val="none" w:sz="0" w:space="0" w:color="auto"/>
          </w:divBdr>
        </w:div>
        <w:div w:id="886572394">
          <w:marLeft w:val="640"/>
          <w:marRight w:val="0"/>
          <w:marTop w:val="0"/>
          <w:marBottom w:val="0"/>
          <w:divBdr>
            <w:top w:val="none" w:sz="0" w:space="0" w:color="auto"/>
            <w:left w:val="none" w:sz="0" w:space="0" w:color="auto"/>
            <w:bottom w:val="none" w:sz="0" w:space="0" w:color="auto"/>
            <w:right w:val="none" w:sz="0" w:space="0" w:color="auto"/>
          </w:divBdr>
        </w:div>
        <w:div w:id="2064861970">
          <w:marLeft w:val="640"/>
          <w:marRight w:val="0"/>
          <w:marTop w:val="0"/>
          <w:marBottom w:val="0"/>
          <w:divBdr>
            <w:top w:val="none" w:sz="0" w:space="0" w:color="auto"/>
            <w:left w:val="none" w:sz="0" w:space="0" w:color="auto"/>
            <w:bottom w:val="none" w:sz="0" w:space="0" w:color="auto"/>
            <w:right w:val="none" w:sz="0" w:space="0" w:color="auto"/>
          </w:divBdr>
        </w:div>
        <w:div w:id="651561889">
          <w:marLeft w:val="640"/>
          <w:marRight w:val="0"/>
          <w:marTop w:val="0"/>
          <w:marBottom w:val="0"/>
          <w:divBdr>
            <w:top w:val="none" w:sz="0" w:space="0" w:color="auto"/>
            <w:left w:val="none" w:sz="0" w:space="0" w:color="auto"/>
            <w:bottom w:val="none" w:sz="0" w:space="0" w:color="auto"/>
            <w:right w:val="none" w:sz="0" w:space="0" w:color="auto"/>
          </w:divBdr>
        </w:div>
        <w:div w:id="1804075160">
          <w:marLeft w:val="640"/>
          <w:marRight w:val="0"/>
          <w:marTop w:val="0"/>
          <w:marBottom w:val="0"/>
          <w:divBdr>
            <w:top w:val="none" w:sz="0" w:space="0" w:color="auto"/>
            <w:left w:val="none" w:sz="0" w:space="0" w:color="auto"/>
            <w:bottom w:val="none" w:sz="0" w:space="0" w:color="auto"/>
            <w:right w:val="none" w:sz="0" w:space="0" w:color="auto"/>
          </w:divBdr>
        </w:div>
        <w:div w:id="805705625">
          <w:marLeft w:val="640"/>
          <w:marRight w:val="0"/>
          <w:marTop w:val="0"/>
          <w:marBottom w:val="0"/>
          <w:divBdr>
            <w:top w:val="none" w:sz="0" w:space="0" w:color="auto"/>
            <w:left w:val="none" w:sz="0" w:space="0" w:color="auto"/>
            <w:bottom w:val="none" w:sz="0" w:space="0" w:color="auto"/>
            <w:right w:val="none" w:sz="0" w:space="0" w:color="auto"/>
          </w:divBdr>
        </w:div>
        <w:div w:id="1436171752">
          <w:marLeft w:val="640"/>
          <w:marRight w:val="0"/>
          <w:marTop w:val="0"/>
          <w:marBottom w:val="0"/>
          <w:divBdr>
            <w:top w:val="none" w:sz="0" w:space="0" w:color="auto"/>
            <w:left w:val="none" w:sz="0" w:space="0" w:color="auto"/>
            <w:bottom w:val="none" w:sz="0" w:space="0" w:color="auto"/>
            <w:right w:val="none" w:sz="0" w:space="0" w:color="auto"/>
          </w:divBdr>
        </w:div>
        <w:div w:id="737822381">
          <w:marLeft w:val="640"/>
          <w:marRight w:val="0"/>
          <w:marTop w:val="0"/>
          <w:marBottom w:val="0"/>
          <w:divBdr>
            <w:top w:val="none" w:sz="0" w:space="0" w:color="auto"/>
            <w:left w:val="none" w:sz="0" w:space="0" w:color="auto"/>
            <w:bottom w:val="none" w:sz="0" w:space="0" w:color="auto"/>
            <w:right w:val="none" w:sz="0" w:space="0" w:color="auto"/>
          </w:divBdr>
        </w:div>
        <w:div w:id="923493039">
          <w:marLeft w:val="640"/>
          <w:marRight w:val="0"/>
          <w:marTop w:val="0"/>
          <w:marBottom w:val="0"/>
          <w:divBdr>
            <w:top w:val="none" w:sz="0" w:space="0" w:color="auto"/>
            <w:left w:val="none" w:sz="0" w:space="0" w:color="auto"/>
            <w:bottom w:val="none" w:sz="0" w:space="0" w:color="auto"/>
            <w:right w:val="none" w:sz="0" w:space="0" w:color="auto"/>
          </w:divBdr>
        </w:div>
        <w:div w:id="1785998254">
          <w:marLeft w:val="640"/>
          <w:marRight w:val="0"/>
          <w:marTop w:val="0"/>
          <w:marBottom w:val="0"/>
          <w:divBdr>
            <w:top w:val="none" w:sz="0" w:space="0" w:color="auto"/>
            <w:left w:val="none" w:sz="0" w:space="0" w:color="auto"/>
            <w:bottom w:val="none" w:sz="0" w:space="0" w:color="auto"/>
            <w:right w:val="none" w:sz="0" w:space="0" w:color="auto"/>
          </w:divBdr>
        </w:div>
        <w:div w:id="1609580700">
          <w:marLeft w:val="640"/>
          <w:marRight w:val="0"/>
          <w:marTop w:val="0"/>
          <w:marBottom w:val="0"/>
          <w:divBdr>
            <w:top w:val="none" w:sz="0" w:space="0" w:color="auto"/>
            <w:left w:val="none" w:sz="0" w:space="0" w:color="auto"/>
            <w:bottom w:val="none" w:sz="0" w:space="0" w:color="auto"/>
            <w:right w:val="none" w:sz="0" w:space="0" w:color="auto"/>
          </w:divBdr>
        </w:div>
        <w:div w:id="475687800">
          <w:marLeft w:val="640"/>
          <w:marRight w:val="0"/>
          <w:marTop w:val="0"/>
          <w:marBottom w:val="0"/>
          <w:divBdr>
            <w:top w:val="none" w:sz="0" w:space="0" w:color="auto"/>
            <w:left w:val="none" w:sz="0" w:space="0" w:color="auto"/>
            <w:bottom w:val="none" w:sz="0" w:space="0" w:color="auto"/>
            <w:right w:val="none" w:sz="0" w:space="0" w:color="auto"/>
          </w:divBdr>
        </w:div>
        <w:div w:id="1636524735">
          <w:marLeft w:val="640"/>
          <w:marRight w:val="0"/>
          <w:marTop w:val="0"/>
          <w:marBottom w:val="0"/>
          <w:divBdr>
            <w:top w:val="none" w:sz="0" w:space="0" w:color="auto"/>
            <w:left w:val="none" w:sz="0" w:space="0" w:color="auto"/>
            <w:bottom w:val="none" w:sz="0" w:space="0" w:color="auto"/>
            <w:right w:val="none" w:sz="0" w:space="0" w:color="auto"/>
          </w:divBdr>
        </w:div>
        <w:div w:id="611323042">
          <w:marLeft w:val="640"/>
          <w:marRight w:val="0"/>
          <w:marTop w:val="0"/>
          <w:marBottom w:val="0"/>
          <w:divBdr>
            <w:top w:val="none" w:sz="0" w:space="0" w:color="auto"/>
            <w:left w:val="none" w:sz="0" w:space="0" w:color="auto"/>
            <w:bottom w:val="none" w:sz="0" w:space="0" w:color="auto"/>
            <w:right w:val="none" w:sz="0" w:space="0" w:color="auto"/>
          </w:divBdr>
        </w:div>
        <w:div w:id="837574494">
          <w:marLeft w:val="640"/>
          <w:marRight w:val="0"/>
          <w:marTop w:val="0"/>
          <w:marBottom w:val="0"/>
          <w:divBdr>
            <w:top w:val="none" w:sz="0" w:space="0" w:color="auto"/>
            <w:left w:val="none" w:sz="0" w:space="0" w:color="auto"/>
            <w:bottom w:val="none" w:sz="0" w:space="0" w:color="auto"/>
            <w:right w:val="none" w:sz="0" w:space="0" w:color="auto"/>
          </w:divBdr>
        </w:div>
        <w:div w:id="627248532">
          <w:marLeft w:val="640"/>
          <w:marRight w:val="0"/>
          <w:marTop w:val="0"/>
          <w:marBottom w:val="0"/>
          <w:divBdr>
            <w:top w:val="none" w:sz="0" w:space="0" w:color="auto"/>
            <w:left w:val="none" w:sz="0" w:space="0" w:color="auto"/>
            <w:bottom w:val="none" w:sz="0" w:space="0" w:color="auto"/>
            <w:right w:val="none" w:sz="0" w:space="0" w:color="auto"/>
          </w:divBdr>
        </w:div>
        <w:div w:id="1531456831">
          <w:marLeft w:val="640"/>
          <w:marRight w:val="0"/>
          <w:marTop w:val="0"/>
          <w:marBottom w:val="0"/>
          <w:divBdr>
            <w:top w:val="none" w:sz="0" w:space="0" w:color="auto"/>
            <w:left w:val="none" w:sz="0" w:space="0" w:color="auto"/>
            <w:bottom w:val="none" w:sz="0" w:space="0" w:color="auto"/>
            <w:right w:val="none" w:sz="0" w:space="0" w:color="auto"/>
          </w:divBdr>
        </w:div>
        <w:div w:id="136266064">
          <w:marLeft w:val="640"/>
          <w:marRight w:val="0"/>
          <w:marTop w:val="0"/>
          <w:marBottom w:val="0"/>
          <w:divBdr>
            <w:top w:val="none" w:sz="0" w:space="0" w:color="auto"/>
            <w:left w:val="none" w:sz="0" w:space="0" w:color="auto"/>
            <w:bottom w:val="none" w:sz="0" w:space="0" w:color="auto"/>
            <w:right w:val="none" w:sz="0" w:space="0" w:color="auto"/>
          </w:divBdr>
        </w:div>
        <w:div w:id="1623606280">
          <w:marLeft w:val="640"/>
          <w:marRight w:val="0"/>
          <w:marTop w:val="0"/>
          <w:marBottom w:val="0"/>
          <w:divBdr>
            <w:top w:val="none" w:sz="0" w:space="0" w:color="auto"/>
            <w:left w:val="none" w:sz="0" w:space="0" w:color="auto"/>
            <w:bottom w:val="none" w:sz="0" w:space="0" w:color="auto"/>
            <w:right w:val="none" w:sz="0" w:space="0" w:color="auto"/>
          </w:divBdr>
        </w:div>
        <w:div w:id="1941864410">
          <w:marLeft w:val="640"/>
          <w:marRight w:val="0"/>
          <w:marTop w:val="0"/>
          <w:marBottom w:val="0"/>
          <w:divBdr>
            <w:top w:val="none" w:sz="0" w:space="0" w:color="auto"/>
            <w:left w:val="none" w:sz="0" w:space="0" w:color="auto"/>
            <w:bottom w:val="none" w:sz="0" w:space="0" w:color="auto"/>
            <w:right w:val="none" w:sz="0" w:space="0" w:color="auto"/>
          </w:divBdr>
        </w:div>
        <w:div w:id="810293171">
          <w:marLeft w:val="640"/>
          <w:marRight w:val="0"/>
          <w:marTop w:val="0"/>
          <w:marBottom w:val="0"/>
          <w:divBdr>
            <w:top w:val="none" w:sz="0" w:space="0" w:color="auto"/>
            <w:left w:val="none" w:sz="0" w:space="0" w:color="auto"/>
            <w:bottom w:val="none" w:sz="0" w:space="0" w:color="auto"/>
            <w:right w:val="none" w:sz="0" w:space="0" w:color="auto"/>
          </w:divBdr>
        </w:div>
        <w:div w:id="1958219813">
          <w:marLeft w:val="640"/>
          <w:marRight w:val="0"/>
          <w:marTop w:val="0"/>
          <w:marBottom w:val="0"/>
          <w:divBdr>
            <w:top w:val="none" w:sz="0" w:space="0" w:color="auto"/>
            <w:left w:val="none" w:sz="0" w:space="0" w:color="auto"/>
            <w:bottom w:val="none" w:sz="0" w:space="0" w:color="auto"/>
            <w:right w:val="none" w:sz="0" w:space="0" w:color="auto"/>
          </w:divBdr>
        </w:div>
        <w:div w:id="115031179">
          <w:marLeft w:val="640"/>
          <w:marRight w:val="0"/>
          <w:marTop w:val="0"/>
          <w:marBottom w:val="0"/>
          <w:divBdr>
            <w:top w:val="none" w:sz="0" w:space="0" w:color="auto"/>
            <w:left w:val="none" w:sz="0" w:space="0" w:color="auto"/>
            <w:bottom w:val="none" w:sz="0" w:space="0" w:color="auto"/>
            <w:right w:val="none" w:sz="0" w:space="0" w:color="auto"/>
          </w:divBdr>
        </w:div>
        <w:div w:id="957418508">
          <w:marLeft w:val="640"/>
          <w:marRight w:val="0"/>
          <w:marTop w:val="0"/>
          <w:marBottom w:val="0"/>
          <w:divBdr>
            <w:top w:val="none" w:sz="0" w:space="0" w:color="auto"/>
            <w:left w:val="none" w:sz="0" w:space="0" w:color="auto"/>
            <w:bottom w:val="none" w:sz="0" w:space="0" w:color="auto"/>
            <w:right w:val="none" w:sz="0" w:space="0" w:color="auto"/>
          </w:divBdr>
        </w:div>
        <w:div w:id="455834871">
          <w:marLeft w:val="640"/>
          <w:marRight w:val="0"/>
          <w:marTop w:val="0"/>
          <w:marBottom w:val="0"/>
          <w:divBdr>
            <w:top w:val="none" w:sz="0" w:space="0" w:color="auto"/>
            <w:left w:val="none" w:sz="0" w:space="0" w:color="auto"/>
            <w:bottom w:val="none" w:sz="0" w:space="0" w:color="auto"/>
            <w:right w:val="none" w:sz="0" w:space="0" w:color="auto"/>
          </w:divBdr>
        </w:div>
        <w:div w:id="1042899666">
          <w:marLeft w:val="640"/>
          <w:marRight w:val="0"/>
          <w:marTop w:val="0"/>
          <w:marBottom w:val="0"/>
          <w:divBdr>
            <w:top w:val="none" w:sz="0" w:space="0" w:color="auto"/>
            <w:left w:val="none" w:sz="0" w:space="0" w:color="auto"/>
            <w:bottom w:val="none" w:sz="0" w:space="0" w:color="auto"/>
            <w:right w:val="none" w:sz="0" w:space="0" w:color="auto"/>
          </w:divBdr>
        </w:div>
        <w:div w:id="1050767030">
          <w:marLeft w:val="640"/>
          <w:marRight w:val="0"/>
          <w:marTop w:val="0"/>
          <w:marBottom w:val="0"/>
          <w:divBdr>
            <w:top w:val="none" w:sz="0" w:space="0" w:color="auto"/>
            <w:left w:val="none" w:sz="0" w:space="0" w:color="auto"/>
            <w:bottom w:val="none" w:sz="0" w:space="0" w:color="auto"/>
            <w:right w:val="none" w:sz="0" w:space="0" w:color="auto"/>
          </w:divBdr>
        </w:div>
        <w:div w:id="350109808">
          <w:marLeft w:val="640"/>
          <w:marRight w:val="0"/>
          <w:marTop w:val="0"/>
          <w:marBottom w:val="0"/>
          <w:divBdr>
            <w:top w:val="none" w:sz="0" w:space="0" w:color="auto"/>
            <w:left w:val="none" w:sz="0" w:space="0" w:color="auto"/>
            <w:bottom w:val="none" w:sz="0" w:space="0" w:color="auto"/>
            <w:right w:val="none" w:sz="0" w:space="0" w:color="auto"/>
          </w:divBdr>
        </w:div>
        <w:div w:id="1624578562">
          <w:marLeft w:val="640"/>
          <w:marRight w:val="0"/>
          <w:marTop w:val="0"/>
          <w:marBottom w:val="0"/>
          <w:divBdr>
            <w:top w:val="none" w:sz="0" w:space="0" w:color="auto"/>
            <w:left w:val="none" w:sz="0" w:space="0" w:color="auto"/>
            <w:bottom w:val="none" w:sz="0" w:space="0" w:color="auto"/>
            <w:right w:val="none" w:sz="0" w:space="0" w:color="auto"/>
          </w:divBdr>
        </w:div>
        <w:div w:id="2073233612">
          <w:marLeft w:val="640"/>
          <w:marRight w:val="0"/>
          <w:marTop w:val="0"/>
          <w:marBottom w:val="0"/>
          <w:divBdr>
            <w:top w:val="none" w:sz="0" w:space="0" w:color="auto"/>
            <w:left w:val="none" w:sz="0" w:space="0" w:color="auto"/>
            <w:bottom w:val="none" w:sz="0" w:space="0" w:color="auto"/>
            <w:right w:val="none" w:sz="0" w:space="0" w:color="auto"/>
          </w:divBdr>
        </w:div>
        <w:div w:id="397290726">
          <w:marLeft w:val="640"/>
          <w:marRight w:val="0"/>
          <w:marTop w:val="0"/>
          <w:marBottom w:val="0"/>
          <w:divBdr>
            <w:top w:val="none" w:sz="0" w:space="0" w:color="auto"/>
            <w:left w:val="none" w:sz="0" w:space="0" w:color="auto"/>
            <w:bottom w:val="none" w:sz="0" w:space="0" w:color="auto"/>
            <w:right w:val="none" w:sz="0" w:space="0" w:color="auto"/>
          </w:divBdr>
        </w:div>
        <w:div w:id="1259219231">
          <w:marLeft w:val="640"/>
          <w:marRight w:val="0"/>
          <w:marTop w:val="0"/>
          <w:marBottom w:val="0"/>
          <w:divBdr>
            <w:top w:val="none" w:sz="0" w:space="0" w:color="auto"/>
            <w:left w:val="none" w:sz="0" w:space="0" w:color="auto"/>
            <w:bottom w:val="none" w:sz="0" w:space="0" w:color="auto"/>
            <w:right w:val="none" w:sz="0" w:space="0" w:color="auto"/>
          </w:divBdr>
        </w:div>
        <w:div w:id="2085684060">
          <w:marLeft w:val="640"/>
          <w:marRight w:val="0"/>
          <w:marTop w:val="0"/>
          <w:marBottom w:val="0"/>
          <w:divBdr>
            <w:top w:val="none" w:sz="0" w:space="0" w:color="auto"/>
            <w:left w:val="none" w:sz="0" w:space="0" w:color="auto"/>
            <w:bottom w:val="none" w:sz="0" w:space="0" w:color="auto"/>
            <w:right w:val="none" w:sz="0" w:space="0" w:color="auto"/>
          </w:divBdr>
        </w:div>
        <w:div w:id="1478838627">
          <w:marLeft w:val="640"/>
          <w:marRight w:val="0"/>
          <w:marTop w:val="0"/>
          <w:marBottom w:val="0"/>
          <w:divBdr>
            <w:top w:val="none" w:sz="0" w:space="0" w:color="auto"/>
            <w:left w:val="none" w:sz="0" w:space="0" w:color="auto"/>
            <w:bottom w:val="none" w:sz="0" w:space="0" w:color="auto"/>
            <w:right w:val="none" w:sz="0" w:space="0" w:color="auto"/>
          </w:divBdr>
        </w:div>
        <w:div w:id="1288513468">
          <w:marLeft w:val="640"/>
          <w:marRight w:val="0"/>
          <w:marTop w:val="0"/>
          <w:marBottom w:val="0"/>
          <w:divBdr>
            <w:top w:val="none" w:sz="0" w:space="0" w:color="auto"/>
            <w:left w:val="none" w:sz="0" w:space="0" w:color="auto"/>
            <w:bottom w:val="none" w:sz="0" w:space="0" w:color="auto"/>
            <w:right w:val="none" w:sz="0" w:space="0" w:color="auto"/>
          </w:divBdr>
        </w:div>
        <w:div w:id="817651979">
          <w:marLeft w:val="640"/>
          <w:marRight w:val="0"/>
          <w:marTop w:val="0"/>
          <w:marBottom w:val="0"/>
          <w:divBdr>
            <w:top w:val="none" w:sz="0" w:space="0" w:color="auto"/>
            <w:left w:val="none" w:sz="0" w:space="0" w:color="auto"/>
            <w:bottom w:val="none" w:sz="0" w:space="0" w:color="auto"/>
            <w:right w:val="none" w:sz="0" w:space="0" w:color="auto"/>
          </w:divBdr>
        </w:div>
        <w:div w:id="11609869">
          <w:marLeft w:val="640"/>
          <w:marRight w:val="0"/>
          <w:marTop w:val="0"/>
          <w:marBottom w:val="0"/>
          <w:divBdr>
            <w:top w:val="none" w:sz="0" w:space="0" w:color="auto"/>
            <w:left w:val="none" w:sz="0" w:space="0" w:color="auto"/>
            <w:bottom w:val="none" w:sz="0" w:space="0" w:color="auto"/>
            <w:right w:val="none" w:sz="0" w:space="0" w:color="auto"/>
          </w:divBdr>
        </w:div>
        <w:div w:id="1737623349">
          <w:marLeft w:val="640"/>
          <w:marRight w:val="0"/>
          <w:marTop w:val="0"/>
          <w:marBottom w:val="0"/>
          <w:divBdr>
            <w:top w:val="none" w:sz="0" w:space="0" w:color="auto"/>
            <w:left w:val="none" w:sz="0" w:space="0" w:color="auto"/>
            <w:bottom w:val="none" w:sz="0" w:space="0" w:color="auto"/>
            <w:right w:val="none" w:sz="0" w:space="0" w:color="auto"/>
          </w:divBdr>
        </w:div>
        <w:div w:id="1491484944">
          <w:marLeft w:val="640"/>
          <w:marRight w:val="0"/>
          <w:marTop w:val="0"/>
          <w:marBottom w:val="0"/>
          <w:divBdr>
            <w:top w:val="none" w:sz="0" w:space="0" w:color="auto"/>
            <w:left w:val="none" w:sz="0" w:space="0" w:color="auto"/>
            <w:bottom w:val="none" w:sz="0" w:space="0" w:color="auto"/>
            <w:right w:val="none" w:sz="0" w:space="0" w:color="auto"/>
          </w:divBdr>
        </w:div>
        <w:div w:id="1665010516">
          <w:marLeft w:val="640"/>
          <w:marRight w:val="0"/>
          <w:marTop w:val="0"/>
          <w:marBottom w:val="0"/>
          <w:divBdr>
            <w:top w:val="none" w:sz="0" w:space="0" w:color="auto"/>
            <w:left w:val="none" w:sz="0" w:space="0" w:color="auto"/>
            <w:bottom w:val="none" w:sz="0" w:space="0" w:color="auto"/>
            <w:right w:val="none" w:sz="0" w:space="0" w:color="auto"/>
          </w:divBdr>
        </w:div>
        <w:div w:id="251816847">
          <w:marLeft w:val="640"/>
          <w:marRight w:val="0"/>
          <w:marTop w:val="0"/>
          <w:marBottom w:val="0"/>
          <w:divBdr>
            <w:top w:val="none" w:sz="0" w:space="0" w:color="auto"/>
            <w:left w:val="none" w:sz="0" w:space="0" w:color="auto"/>
            <w:bottom w:val="none" w:sz="0" w:space="0" w:color="auto"/>
            <w:right w:val="none" w:sz="0" w:space="0" w:color="auto"/>
          </w:divBdr>
        </w:div>
        <w:div w:id="1114590868">
          <w:marLeft w:val="640"/>
          <w:marRight w:val="0"/>
          <w:marTop w:val="0"/>
          <w:marBottom w:val="0"/>
          <w:divBdr>
            <w:top w:val="none" w:sz="0" w:space="0" w:color="auto"/>
            <w:left w:val="none" w:sz="0" w:space="0" w:color="auto"/>
            <w:bottom w:val="none" w:sz="0" w:space="0" w:color="auto"/>
            <w:right w:val="none" w:sz="0" w:space="0" w:color="auto"/>
          </w:divBdr>
        </w:div>
        <w:div w:id="1741824183">
          <w:marLeft w:val="640"/>
          <w:marRight w:val="0"/>
          <w:marTop w:val="0"/>
          <w:marBottom w:val="0"/>
          <w:divBdr>
            <w:top w:val="none" w:sz="0" w:space="0" w:color="auto"/>
            <w:left w:val="none" w:sz="0" w:space="0" w:color="auto"/>
            <w:bottom w:val="none" w:sz="0" w:space="0" w:color="auto"/>
            <w:right w:val="none" w:sz="0" w:space="0" w:color="auto"/>
          </w:divBdr>
        </w:div>
        <w:div w:id="11076803">
          <w:marLeft w:val="640"/>
          <w:marRight w:val="0"/>
          <w:marTop w:val="0"/>
          <w:marBottom w:val="0"/>
          <w:divBdr>
            <w:top w:val="none" w:sz="0" w:space="0" w:color="auto"/>
            <w:left w:val="none" w:sz="0" w:space="0" w:color="auto"/>
            <w:bottom w:val="none" w:sz="0" w:space="0" w:color="auto"/>
            <w:right w:val="none" w:sz="0" w:space="0" w:color="auto"/>
          </w:divBdr>
        </w:div>
        <w:div w:id="365329707">
          <w:marLeft w:val="640"/>
          <w:marRight w:val="0"/>
          <w:marTop w:val="0"/>
          <w:marBottom w:val="0"/>
          <w:divBdr>
            <w:top w:val="none" w:sz="0" w:space="0" w:color="auto"/>
            <w:left w:val="none" w:sz="0" w:space="0" w:color="auto"/>
            <w:bottom w:val="none" w:sz="0" w:space="0" w:color="auto"/>
            <w:right w:val="none" w:sz="0" w:space="0" w:color="auto"/>
          </w:divBdr>
        </w:div>
        <w:div w:id="924605738">
          <w:marLeft w:val="640"/>
          <w:marRight w:val="0"/>
          <w:marTop w:val="0"/>
          <w:marBottom w:val="0"/>
          <w:divBdr>
            <w:top w:val="none" w:sz="0" w:space="0" w:color="auto"/>
            <w:left w:val="none" w:sz="0" w:space="0" w:color="auto"/>
            <w:bottom w:val="none" w:sz="0" w:space="0" w:color="auto"/>
            <w:right w:val="none" w:sz="0" w:space="0" w:color="auto"/>
          </w:divBdr>
        </w:div>
        <w:div w:id="171340358">
          <w:marLeft w:val="640"/>
          <w:marRight w:val="0"/>
          <w:marTop w:val="0"/>
          <w:marBottom w:val="0"/>
          <w:divBdr>
            <w:top w:val="none" w:sz="0" w:space="0" w:color="auto"/>
            <w:left w:val="none" w:sz="0" w:space="0" w:color="auto"/>
            <w:bottom w:val="none" w:sz="0" w:space="0" w:color="auto"/>
            <w:right w:val="none" w:sz="0" w:space="0" w:color="auto"/>
          </w:divBdr>
        </w:div>
        <w:div w:id="1687099439">
          <w:marLeft w:val="640"/>
          <w:marRight w:val="0"/>
          <w:marTop w:val="0"/>
          <w:marBottom w:val="0"/>
          <w:divBdr>
            <w:top w:val="none" w:sz="0" w:space="0" w:color="auto"/>
            <w:left w:val="none" w:sz="0" w:space="0" w:color="auto"/>
            <w:bottom w:val="none" w:sz="0" w:space="0" w:color="auto"/>
            <w:right w:val="none" w:sz="0" w:space="0" w:color="auto"/>
          </w:divBdr>
        </w:div>
        <w:div w:id="820191282">
          <w:marLeft w:val="640"/>
          <w:marRight w:val="0"/>
          <w:marTop w:val="0"/>
          <w:marBottom w:val="0"/>
          <w:divBdr>
            <w:top w:val="none" w:sz="0" w:space="0" w:color="auto"/>
            <w:left w:val="none" w:sz="0" w:space="0" w:color="auto"/>
            <w:bottom w:val="none" w:sz="0" w:space="0" w:color="auto"/>
            <w:right w:val="none" w:sz="0" w:space="0" w:color="auto"/>
          </w:divBdr>
        </w:div>
        <w:div w:id="855533604">
          <w:marLeft w:val="640"/>
          <w:marRight w:val="0"/>
          <w:marTop w:val="0"/>
          <w:marBottom w:val="0"/>
          <w:divBdr>
            <w:top w:val="none" w:sz="0" w:space="0" w:color="auto"/>
            <w:left w:val="none" w:sz="0" w:space="0" w:color="auto"/>
            <w:bottom w:val="none" w:sz="0" w:space="0" w:color="auto"/>
            <w:right w:val="none" w:sz="0" w:space="0" w:color="auto"/>
          </w:divBdr>
        </w:div>
        <w:div w:id="931861554">
          <w:marLeft w:val="640"/>
          <w:marRight w:val="0"/>
          <w:marTop w:val="0"/>
          <w:marBottom w:val="0"/>
          <w:divBdr>
            <w:top w:val="none" w:sz="0" w:space="0" w:color="auto"/>
            <w:left w:val="none" w:sz="0" w:space="0" w:color="auto"/>
            <w:bottom w:val="none" w:sz="0" w:space="0" w:color="auto"/>
            <w:right w:val="none" w:sz="0" w:space="0" w:color="auto"/>
          </w:divBdr>
        </w:div>
        <w:div w:id="1251542737">
          <w:marLeft w:val="640"/>
          <w:marRight w:val="0"/>
          <w:marTop w:val="0"/>
          <w:marBottom w:val="0"/>
          <w:divBdr>
            <w:top w:val="none" w:sz="0" w:space="0" w:color="auto"/>
            <w:left w:val="none" w:sz="0" w:space="0" w:color="auto"/>
            <w:bottom w:val="none" w:sz="0" w:space="0" w:color="auto"/>
            <w:right w:val="none" w:sz="0" w:space="0" w:color="auto"/>
          </w:divBdr>
        </w:div>
        <w:div w:id="1486050663">
          <w:marLeft w:val="640"/>
          <w:marRight w:val="0"/>
          <w:marTop w:val="0"/>
          <w:marBottom w:val="0"/>
          <w:divBdr>
            <w:top w:val="none" w:sz="0" w:space="0" w:color="auto"/>
            <w:left w:val="none" w:sz="0" w:space="0" w:color="auto"/>
            <w:bottom w:val="none" w:sz="0" w:space="0" w:color="auto"/>
            <w:right w:val="none" w:sz="0" w:space="0" w:color="auto"/>
          </w:divBdr>
        </w:div>
        <w:div w:id="846795372">
          <w:marLeft w:val="640"/>
          <w:marRight w:val="0"/>
          <w:marTop w:val="0"/>
          <w:marBottom w:val="0"/>
          <w:divBdr>
            <w:top w:val="none" w:sz="0" w:space="0" w:color="auto"/>
            <w:left w:val="none" w:sz="0" w:space="0" w:color="auto"/>
            <w:bottom w:val="none" w:sz="0" w:space="0" w:color="auto"/>
            <w:right w:val="none" w:sz="0" w:space="0" w:color="auto"/>
          </w:divBdr>
        </w:div>
        <w:div w:id="1939487004">
          <w:marLeft w:val="640"/>
          <w:marRight w:val="0"/>
          <w:marTop w:val="0"/>
          <w:marBottom w:val="0"/>
          <w:divBdr>
            <w:top w:val="none" w:sz="0" w:space="0" w:color="auto"/>
            <w:left w:val="none" w:sz="0" w:space="0" w:color="auto"/>
            <w:bottom w:val="none" w:sz="0" w:space="0" w:color="auto"/>
            <w:right w:val="none" w:sz="0" w:space="0" w:color="auto"/>
          </w:divBdr>
        </w:div>
        <w:div w:id="1307931172">
          <w:marLeft w:val="640"/>
          <w:marRight w:val="0"/>
          <w:marTop w:val="0"/>
          <w:marBottom w:val="0"/>
          <w:divBdr>
            <w:top w:val="none" w:sz="0" w:space="0" w:color="auto"/>
            <w:left w:val="none" w:sz="0" w:space="0" w:color="auto"/>
            <w:bottom w:val="none" w:sz="0" w:space="0" w:color="auto"/>
            <w:right w:val="none" w:sz="0" w:space="0" w:color="auto"/>
          </w:divBdr>
        </w:div>
        <w:div w:id="459810164">
          <w:marLeft w:val="640"/>
          <w:marRight w:val="0"/>
          <w:marTop w:val="0"/>
          <w:marBottom w:val="0"/>
          <w:divBdr>
            <w:top w:val="none" w:sz="0" w:space="0" w:color="auto"/>
            <w:left w:val="none" w:sz="0" w:space="0" w:color="auto"/>
            <w:bottom w:val="none" w:sz="0" w:space="0" w:color="auto"/>
            <w:right w:val="none" w:sz="0" w:space="0" w:color="auto"/>
          </w:divBdr>
        </w:div>
        <w:div w:id="1518301633">
          <w:marLeft w:val="640"/>
          <w:marRight w:val="0"/>
          <w:marTop w:val="0"/>
          <w:marBottom w:val="0"/>
          <w:divBdr>
            <w:top w:val="none" w:sz="0" w:space="0" w:color="auto"/>
            <w:left w:val="none" w:sz="0" w:space="0" w:color="auto"/>
            <w:bottom w:val="none" w:sz="0" w:space="0" w:color="auto"/>
            <w:right w:val="none" w:sz="0" w:space="0" w:color="auto"/>
          </w:divBdr>
        </w:div>
        <w:div w:id="1885678866">
          <w:marLeft w:val="640"/>
          <w:marRight w:val="0"/>
          <w:marTop w:val="0"/>
          <w:marBottom w:val="0"/>
          <w:divBdr>
            <w:top w:val="none" w:sz="0" w:space="0" w:color="auto"/>
            <w:left w:val="none" w:sz="0" w:space="0" w:color="auto"/>
            <w:bottom w:val="none" w:sz="0" w:space="0" w:color="auto"/>
            <w:right w:val="none" w:sz="0" w:space="0" w:color="auto"/>
          </w:divBdr>
        </w:div>
        <w:div w:id="792290355">
          <w:marLeft w:val="640"/>
          <w:marRight w:val="0"/>
          <w:marTop w:val="0"/>
          <w:marBottom w:val="0"/>
          <w:divBdr>
            <w:top w:val="none" w:sz="0" w:space="0" w:color="auto"/>
            <w:left w:val="none" w:sz="0" w:space="0" w:color="auto"/>
            <w:bottom w:val="none" w:sz="0" w:space="0" w:color="auto"/>
            <w:right w:val="none" w:sz="0" w:space="0" w:color="auto"/>
          </w:divBdr>
        </w:div>
        <w:div w:id="1620453788">
          <w:marLeft w:val="640"/>
          <w:marRight w:val="0"/>
          <w:marTop w:val="0"/>
          <w:marBottom w:val="0"/>
          <w:divBdr>
            <w:top w:val="none" w:sz="0" w:space="0" w:color="auto"/>
            <w:left w:val="none" w:sz="0" w:space="0" w:color="auto"/>
            <w:bottom w:val="none" w:sz="0" w:space="0" w:color="auto"/>
            <w:right w:val="none" w:sz="0" w:space="0" w:color="auto"/>
          </w:divBdr>
        </w:div>
        <w:div w:id="1721978212">
          <w:marLeft w:val="640"/>
          <w:marRight w:val="0"/>
          <w:marTop w:val="0"/>
          <w:marBottom w:val="0"/>
          <w:divBdr>
            <w:top w:val="none" w:sz="0" w:space="0" w:color="auto"/>
            <w:left w:val="none" w:sz="0" w:space="0" w:color="auto"/>
            <w:bottom w:val="none" w:sz="0" w:space="0" w:color="auto"/>
            <w:right w:val="none" w:sz="0" w:space="0" w:color="auto"/>
          </w:divBdr>
        </w:div>
        <w:div w:id="459685557">
          <w:marLeft w:val="640"/>
          <w:marRight w:val="0"/>
          <w:marTop w:val="0"/>
          <w:marBottom w:val="0"/>
          <w:divBdr>
            <w:top w:val="none" w:sz="0" w:space="0" w:color="auto"/>
            <w:left w:val="none" w:sz="0" w:space="0" w:color="auto"/>
            <w:bottom w:val="none" w:sz="0" w:space="0" w:color="auto"/>
            <w:right w:val="none" w:sz="0" w:space="0" w:color="auto"/>
          </w:divBdr>
        </w:div>
        <w:div w:id="2041276067">
          <w:marLeft w:val="640"/>
          <w:marRight w:val="0"/>
          <w:marTop w:val="0"/>
          <w:marBottom w:val="0"/>
          <w:divBdr>
            <w:top w:val="none" w:sz="0" w:space="0" w:color="auto"/>
            <w:left w:val="none" w:sz="0" w:space="0" w:color="auto"/>
            <w:bottom w:val="none" w:sz="0" w:space="0" w:color="auto"/>
            <w:right w:val="none" w:sz="0" w:space="0" w:color="auto"/>
          </w:divBdr>
        </w:div>
        <w:div w:id="93594275">
          <w:marLeft w:val="640"/>
          <w:marRight w:val="0"/>
          <w:marTop w:val="0"/>
          <w:marBottom w:val="0"/>
          <w:divBdr>
            <w:top w:val="none" w:sz="0" w:space="0" w:color="auto"/>
            <w:left w:val="none" w:sz="0" w:space="0" w:color="auto"/>
            <w:bottom w:val="none" w:sz="0" w:space="0" w:color="auto"/>
            <w:right w:val="none" w:sz="0" w:space="0" w:color="auto"/>
          </w:divBdr>
        </w:div>
        <w:div w:id="1513453507">
          <w:marLeft w:val="640"/>
          <w:marRight w:val="0"/>
          <w:marTop w:val="0"/>
          <w:marBottom w:val="0"/>
          <w:divBdr>
            <w:top w:val="none" w:sz="0" w:space="0" w:color="auto"/>
            <w:left w:val="none" w:sz="0" w:space="0" w:color="auto"/>
            <w:bottom w:val="none" w:sz="0" w:space="0" w:color="auto"/>
            <w:right w:val="none" w:sz="0" w:space="0" w:color="auto"/>
          </w:divBdr>
        </w:div>
        <w:div w:id="1351375488">
          <w:marLeft w:val="640"/>
          <w:marRight w:val="0"/>
          <w:marTop w:val="0"/>
          <w:marBottom w:val="0"/>
          <w:divBdr>
            <w:top w:val="none" w:sz="0" w:space="0" w:color="auto"/>
            <w:left w:val="none" w:sz="0" w:space="0" w:color="auto"/>
            <w:bottom w:val="none" w:sz="0" w:space="0" w:color="auto"/>
            <w:right w:val="none" w:sz="0" w:space="0" w:color="auto"/>
          </w:divBdr>
        </w:div>
        <w:div w:id="519243547">
          <w:marLeft w:val="640"/>
          <w:marRight w:val="0"/>
          <w:marTop w:val="0"/>
          <w:marBottom w:val="0"/>
          <w:divBdr>
            <w:top w:val="none" w:sz="0" w:space="0" w:color="auto"/>
            <w:left w:val="none" w:sz="0" w:space="0" w:color="auto"/>
            <w:bottom w:val="none" w:sz="0" w:space="0" w:color="auto"/>
            <w:right w:val="none" w:sz="0" w:space="0" w:color="auto"/>
          </w:divBdr>
        </w:div>
        <w:div w:id="1343510561">
          <w:marLeft w:val="640"/>
          <w:marRight w:val="0"/>
          <w:marTop w:val="0"/>
          <w:marBottom w:val="0"/>
          <w:divBdr>
            <w:top w:val="none" w:sz="0" w:space="0" w:color="auto"/>
            <w:left w:val="none" w:sz="0" w:space="0" w:color="auto"/>
            <w:bottom w:val="none" w:sz="0" w:space="0" w:color="auto"/>
            <w:right w:val="none" w:sz="0" w:space="0" w:color="auto"/>
          </w:divBdr>
        </w:div>
        <w:div w:id="636254752">
          <w:marLeft w:val="640"/>
          <w:marRight w:val="0"/>
          <w:marTop w:val="0"/>
          <w:marBottom w:val="0"/>
          <w:divBdr>
            <w:top w:val="none" w:sz="0" w:space="0" w:color="auto"/>
            <w:left w:val="none" w:sz="0" w:space="0" w:color="auto"/>
            <w:bottom w:val="none" w:sz="0" w:space="0" w:color="auto"/>
            <w:right w:val="none" w:sz="0" w:space="0" w:color="auto"/>
          </w:divBdr>
        </w:div>
        <w:div w:id="676465378">
          <w:marLeft w:val="640"/>
          <w:marRight w:val="0"/>
          <w:marTop w:val="0"/>
          <w:marBottom w:val="0"/>
          <w:divBdr>
            <w:top w:val="none" w:sz="0" w:space="0" w:color="auto"/>
            <w:left w:val="none" w:sz="0" w:space="0" w:color="auto"/>
            <w:bottom w:val="none" w:sz="0" w:space="0" w:color="auto"/>
            <w:right w:val="none" w:sz="0" w:space="0" w:color="auto"/>
          </w:divBdr>
        </w:div>
        <w:div w:id="932935692">
          <w:marLeft w:val="640"/>
          <w:marRight w:val="0"/>
          <w:marTop w:val="0"/>
          <w:marBottom w:val="0"/>
          <w:divBdr>
            <w:top w:val="none" w:sz="0" w:space="0" w:color="auto"/>
            <w:left w:val="none" w:sz="0" w:space="0" w:color="auto"/>
            <w:bottom w:val="none" w:sz="0" w:space="0" w:color="auto"/>
            <w:right w:val="none" w:sz="0" w:space="0" w:color="auto"/>
          </w:divBdr>
        </w:div>
        <w:div w:id="1529946718">
          <w:marLeft w:val="640"/>
          <w:marRight w:val="0"/>
          <w:marTop w:val="0"/>
          <w:marBottom w:val="0"/>
          <w:divBdr>
            <w:top w:val="none" w:sz="0" w:space="0" w:color="auto"/>
            <w:left w:val="none" w:sz="0" w:space="0" w:color="auto"/>
            <w:bottom w:val="none" w:sz="0" w:space="0" w:color="auto"/>
            <w:right w:val="none" w:sz="0" w:space="0" w:color="auto"/>
          </w:divBdr>
        </w:div>
        <w:div w:id="1608351066">
          <w:marLeft w:val="640"/>
          <w:marRight w:val="0"/>
          <w:marTop w:val="0"/>
          <w:marBottom w:val="0"/>
          <w:divBdr>
            <w:top w:val="none" w:sz="0" w:space="0" w:color="auto"/>
            <w:left w:val="none" w:sz="0" w:space="0" w:color="auto"/>
            <w:bottom w:val="none" w:sz="0" w:space="0" w:color="auto"/>
            <w:right w:val="none" w:sz="0" w:space="0" w:color="auto"/>
          </w:divBdr>
        </w:div>
      </w:divsChild>
    </w:div>
    <w:div w:id="1331448033">
      <w:bodyDiv w:val="1"/>
      <w:marLeft w:val="0"/>
      <w:marRight w:val="0"/>
      <w:marTop w:val="0"/>
      <w:marBottom w:val="0"/>
      <w:divBdr>
        <w:top w:val="none" w:sz="0" w:space="0" w:color="auto"/>
        <w:left w:val="none" w:sz="0" w:space="0" w:color="auto"/>
        <w:bottom w:val="none" w:sz="0" w:space="0" w:color="auto"/>
        <w:right w:val="none" w:sz="0" w:space="0" w:color="auto"/>
      </w:divBdr>
    </w:div>
    <w:div w:id="1333491613">
      <w:bodyDiv w:val="1"/>
      <w:marLeft w:val="0"/>
      <w:marRight w:val="0"/>
      <w:marTop w:val="0"/>
      <w:marBottom w:val="0"/>
      <w:divBdr>
        <w:top w:val="none" w:sz="0" w:space="0" w:color="auto"/>
        <w:left w:val="none" w:sz="0" w:space="0" w:color="auto"/>
        <w:bottom w:val="none" w:sz="0" w:space="0" w:color="auto"/>
        <w:right w:val="none" w:sz="0" w:space="0" w:color="auto"/>
      </w:divBdr>
      <w:divsChild>
        <w:div w:id="259607951">
          <w:marLeft w:val="640"/>
          <w:marRight w:val="0"/>
          <w:marTop w:val="0"/>
          <w:marBottom w:val="0"/>
          <w:divBdr>
            <w:top w:val="none" w:sz="0" w:space="0" w:color="auto"/>
            <w:left w:val="none" w:sz="0" w:space="0" w:color="auto"/>
            <w:bottom w:val="none" w:sz="0" w:space="0" w:color="auto"/>
            <w:right w:val="none" w:sz="0" w:space="0" w:color="auto"/>
          </w:divBdr>
        </w:div>
        <w:div w:id="1139999352">
          <w:marLeft w:val="640"/>
          <w:marRight w:val="0"/>
          <w:marTop w:val="0"/>
          <w:marBottom w:val="0"/>
          <w:divBdr>
            <w:top w:val="none" w:sz="0" w:space="0" w:color="auto"/>
            <w:left w:val="none" w:sz="0" w:space="0" w:color="auto"/>
            <w:bottom w:val="none" w:sz="0" w:space="0" w:color="auto"/>
            <w:right w:val="none" w:sz="0" w:space="0" w:color="auto"/>
          </w:divBdr>
        </w:div>
        <w:div w:id="731661219">
          <w:marLeft w:val="640"/>
          <w:marRight w:val="0"/>
          <w:marTop w:val="0"/>
          <w:marBottom w:val="0"/>
          <w:divBdr>
            <w:top w:val="none" w:sz="0" w:space="0" w:color="auto"/>
            <w:left w:val="none" w:sz="0" w:space="0" w:color="auto"/>
            <w:bottom w:val="none" w:sz="0" w:space="0" w:color="auto"/>
            <w:right w:val="none" w:sz="0" w:space="0" w:color="auto"/>
          </w:divBdr>
        </w:div>
        <w:div w:id="101613560">
          <w:marLeft w:val="640"/>
          <w:marRight w:val="0"/>
          <w:marTop w:val="0"/>
          <w:marBottom w:val="0"/>
          <w:divBdr>
            <w:top w:val="none" w:sz="0" w:space="0" w:color="auto"/>
            <w:left w:val="none" w:sz="0" w:space="0" w:color="auto"/>
            <w:bottom w:val="none" w:sz="0" w:space="0" w:color="auto"/>
            <w:right w:val="none" w:sz="0" w:space="0" w:color="auto"/>
          </w:divBdr>
        </w:div>
        <w:div w:id="1964575146">
          <w:marLeft w:val="640"/>
          <w:marRight w:val="0"/>
          <w:marTop w:val="0"/>
          <w:marBottom w:val="0"/>
          <w:divBdr>
            <w:top w:val="none" w:sz="0" w:space="0" w:color="auto"/>
            <w:left w:val="none" w:sz="0" w:space="0" w:color="auto"/>
            <w:bottom w:val="none" w:sz="0" w:space="0" w:color="auto"/>
            <w:right w:val="none" w:sz="0" w:space="0" w:color="auto"/>
          </w:divBdr>
        </w:div>
        <w:div w:id="1545407121">
          <w:marLeft w:val="640"/>
          <w:marRight w:val="0"/>
          <w:marTop w:val="0"/>
          <w:marBottom w:val="0"/>
          <w:divBdr>
            <w:top w:val="none" w:sz="0" w:space="0" w:color="auto"/>
            <w:left w:val="none" w:sz="0" w:space="0" w:color="auto"/>
            <w:bottom w:val="none" w:sz="0" w:space="0" w:color="auto"/>
            <w:right w:val="none" w:sz="0" w:space="0" w:color="auto"/>
          </w:divBdr>
        </w:div>
        <w:div w:id="1015153410">
          <w:marLeft w:val="640"/>
          <w:marRight w:val="0"/>
          <w:marTop w:val="0"/>
          <w:marBottom w:val="0"/>
          <w:divBdr>
            <w:top w:val="none" w:sz="0" w:space="0" w:color="auto"/>
            <w:left w:val="none" w:sz="0" w:space="0" w:color="auto"/>
            <w:bottom w:val="none" w:sz="0" w:space="0" w:color="auto"/>
            <w:right w:val="none" w:sz="0" w:space="0" w:color="auto"/>
          </w:divBdr>
        </w:div>
        <w:div w:id="1236092826">
          <w:marLeft w:val="640"/>
          <w:marRight w:val="0"/>
          <w:marTop w:val="0"/>
          <w:marBottom w:val="0"/>
          <w:divBdr>
            <w:top w:val="none" w:sz="0" w:space="0" w:color="auto"/>
            <w:left w:val="none" w:sz="0" w:space="0" w:color="auto"/>
            <w:bottom w:val="none" w:sz="0" w:space="0" w:color="auto"/>
            <w:right w:val="none" w:sz="0" w:space="0" w:color="auto"/>
          </w:divBdr>
        </w:div>
        <w:div w:id="1521552395">
          <w:marLeft w:val="640"/>
          <w:marRight w:val="0"/>
          <w:marTop w:val="0"/>
          <w:marBottom w:val="0"/>
          <w:divBdr>
            <w:top w:val="none" w:sz="0" w:space="0" w:color="auto"/>
            <w:left w:val="none" w:sz="0" w:space="0" w:color="auto"/>
            <w:bottom w:val="none" w:sz="0" w:space="0" w:color="auto"/>
            <w:right w:val="none" w:sz="0" w:space="0" w:color="auto"/>
          </w:divBdr>
        </w:div>
        <w:div w:id="1363676736">
          <w:marLeft w:val="640"/>
          <w:marRight w:val="0"/>
          <w:marTop w:val="0"/>
          <w:marBottom w:val="0"/>
          <w:divBdr>
            <w:top w:val="none" w:sz="0" w:space="0" w:color="auto"/>
            <w:left w:val="none" w:sz="0" w:space="0" w:color="auto"/>
            <w:bottom w:val="none" w:sz="0" w:space="0" w:color="auto"/>
            <w:right w:val="none" w:sz="0" w:space="0" w:color="auto"/>
          </w:divBdr>
        </w:div>
        <w:div w:id="1396590445">
          <w:marLeft w:val="640"/>
          <w:marRight w:val="0"/>
          <w:marTop w:val="0"/>
          <w:marBottom w:val="0"/>
          <w:divBdr>
            <w:top w:val="none" w:sz="0" w:space="0" w:color="auto"/>
            <w:left w:val="none" w:sz="0" w:space="0" w:color="auto"/>
            <w:bottom w:val="none" w:sz="0" w:space="0" w:color="auto"/>
            <w:right w:val="none" w:sz="0" w:space="0" w:color="auto"/>
          </w:divBdr>
        </w:div>
        <w:div w:id="560166992">
          <w:marLeft w:val="640"/>
          <w:marRight w:val="0"/>
          <w:marTop w:val="0"/>
          <w:marBottom w:val="0"/>
          <w:divBdr>
            <w:top w:val="none" w:sz="0" w:space="0" w:color="auto"/>
            <w:left w:val="none" w:sz="0" w:space="0" w:color="auto"/>
            <w:bottom w:val="none" w:sz="0" w:space="0" w:color="auto"/>
            <w:right w:val="none" w:sz="0" w:space="0" w:color="auto"/>
          </w:divBdr>
        </w:div>
        <w:div w:id="1398014622">
          <w:marLeft w:val="640"/>
          <w:marRight w:val="0"/>
          <w:marTop w:val="0"/>
          <w:marBottom w:val="0"/>
          <w:divBdr>
            <w:top w:val="none" w:sz="0" w:space="0" w:color="auto"/>
            <w:left w:val="none" w:sz="0" w:space="0" w:color="auto"/>
            <w:bottom w:val="none" w:sz="0" w:space="0" w:color="auto"/>
            <w:right w:val="none" w:sz="0" w:space="0" w:color="auto"/>
          </w:divBdr>
        </w:div>
        <w:div w:id="840465189">
          <w:marLeft w:val="640"/>
          <w:marRight w:val="0"/>
          <w:marTop w:val="0"/>
          <w:marBottom w:val="0"/>
          <w:divBdr>
            <w:top w:val="none" w:sz="0" w:space="0" w:color="auto"/>
            <w:left w:val="none" w:sz="0" w:space="0" w:color="auto"/>
            <w:bottom w:val="none" w:sz="0" w:space="0" w:color="auto"/>
            <w:right w:val="none" w:sz="0" w:space="0" w:color="auto"/>
          </w:divBdr>
        </w:div>
        <w:div w:id="1002470052">
          <w:marLeft w:val="640"/>
          <w:marRight w:val="0"/>
          <w:marTop w:val="0"/>
          <w:marBottom w:val="0"/>
          <w:divBdr>
            <w:top w:val="none" w:sz="0" w:space="0" w:color="auto"/>
            <w:left w:val="none" w:sz="0" w:space="0" w:color="auto"/>
            <w:bottom w:val="none" w:sz="0" w:space="0" w:color="auto"/>
            <w:right w:val="none" w:sz="0" w:space="0" w:color="auto"/>
          </w:divBdr>
        </w:div>
        <w:div w:id="1475639947">
          <w:marLeft w:val="640"/>
          <w:marRight w:val="0"/>
          <w:marTop w:val="0"/>
          <w:marBottom w:val="0"/>
          <w:divBdr>
            <w:top w:val="none" w:sz="0" w:space="0" w:color="auto"/>
            <w:left w:val="none" w:sz="0" w:space="0" w:color="auto"/>
            <w:bottom w:val="none" w:sz="0" w:space="0" w:color="auto"/>
            <w:right w:val="none" w:sz="0" w:space="0" w:color="auto"/>
          </w:divBdr>
        </w:div>
        <w:div w:id="1773821003">
          <w:marLeft w:val="640"/>
          <w:marRight w:val="0"/>
          <w:marTop w:val="0"/>
          <w:marBottom w:val="0"/>
          <w:divBdr>
            <w:top w:val="none" w:sz="0" w:space="0" w:color="auto"/>
            <w:left w:val="none" w:sz="0" w:space="0" w:color="auto"/>
            <w:bottom w:val="none" w:sz="0" w:space="0" w:color="auto"/>
            <w:right w:val="none" w:sz="0" w:space="0" w:color="auto"/>
          </w:divBdr>
        </w:div>
        <w:div w:id="422146711">
          <w:marLeft w:val="640"/>
          <w:marRight w:val="0"/>
          <w:marTop w:val="0"/>
          <w:marBottom w:val="0"/>
          <w:divBdr>
            <w:top w:val="none" w:sz="0" w:space="0" w:color="auto"/>
            <w:left w:val="none" w:sz="0" w:space="0" w:color="auto"/>
            <w:bottom w:val="none" w:sz="0" w:space="0" w:color="auto"/>
            <w:right w:val="none" w:sz="0" w:space="0" w:color="auto"/>
          </w:divBdr>
        </w:div>
        <w:div w:id="636951498">
          <w:marLeft w:val="640"/>
          <w:marRight w:val="0"/>
          <w:marTop w:val="0"/>
          <w:marBottom w:val="0"/>
          <w:divBdr>
            <w:top w:val="none" w:sz="0" w:space="0" w:color="auto"/>
            <w:left w:val="none" w:sz="0" w:space="0" w:color="auto"/>
            <w:bottom w:val="none" w:sz="0" w:space="0" w:color="auto"/>
            <w:right w:val="none" w:sz="0" w:space="0" w:color="auto"/>
          </w:divBdr>
        </w:div>
        <w:div w:id="948052122">
          <w:marLeft w:val="640"/>
          <w:marRight w:val="0"/>
          <w:marTop w:val="0"/>
          <w:marBottom w:val="0"/>
          <w:divBdr>
            <w:top w:val="none" w:sz="0" w:space="0" w:color="auto"/>
            <w:left w:val="none" w:sz="0" w:space="0" w:color="auto"/>
            <w:bottom w:val="none" w:sz="0" w:space="0" w:color="auto"/>
            <w:right w:val="none" w:sz="0" w:space="0" w:color="auto"/>
          </w:divBdr>
        </w:div>
        <w:div w:id="132676480">
          <w:marLeft w:val="640"/>
          <w:marRight w:val="0"/>
          <w:marTop w:val="0"/>
          <w:marBottom w:val="0"/>
          <w:divBdr>
            <w:top w:val="none" w:sz="0" w:space="0" w:color="auto"/>
            <w:left w:val="none" w:sz="0" w:space="0" w:color="auto"/>
            <w:bottom w:val="none" w:sz="0" w:space="0" w:color="auto"/>
            <w:right w:val="none" w:sz="0" w:space="0" w:color="auto"/>
          </w:divBdr>
        </w:div>
        <w:div w:id="1841777422">
          <w:marLeft w:val="640"/>
          <w:marRight w:val="0"/>
          <w:marTop w:val="0"/>
          <w:marBottom w:val="0"/>
          <w:divBdr>
            <w:top w:val="none" w:sz="0" w:space="0" w:color="auto"/>
            <w:left w:val="none" w:sz="0" w:space="0" w:color="auto"/>
            <w:bottom w:val="none" w:sz="0" w:space="0" w:color="auto"/>
            <w:right w:val="none" w:sz="0" w:space="0" w:color="auto"/>
          </w:divBdr>
        </w:div>
        <w:div w:id="951664661">
          <w:marLeft w:val="640"/>
          <w:marRight w:val="0"/>
          <w:marTop w:val="0"/>
          <w:marBottom w:val="0"/>
          <w:divBdr>
            <w:top w:val="none" w:sz="0" w:space="0" w:color="auto"/>
            <w:left w:val="none" w:sz="0" w:space="0" w:color="auto"/>
            <w:bottom w:val="none" w:sz="0" w:space="0" w:color="auto"/>
            <w:right w:val="none" w:sz="0" w:space="0" w:color="auto"/>
          </w:divBdr>
        </w:div>
        <w:div w:id="236282290">
          <w:marLeft w:val="640"/>
          <w:marRight w:val="0"/>
          <w:marTop w:val="0"/>
          <w:marBottom w:val="0"/>
          <w:divBdr>
            <w:top w:val="none" w:sz="0" w:space="0" w:color="auto"/>
            <w:left w:val="none" w:sz="0" w:space="0" w:color="auto"/>
            <w:bottom w:val="none" w:sz="0" w:space="0" w:color="auto"/>
            <w:right w:val="none" w:sz="0" w:space="0" w:color="auto"/>
          </w:divBdr>
        </w:div>
        <w:div w:id="1687169313">
          <w:marLeft w:val="640"/>
          <w:marRight w:val="0"/>
          <w:marTop w:val="0"/>
          <w:marBottom w:val="0"/>
          <w:divBdr>
            <w:top w:val="none" w:sz="0" w:space="0" w:color="auto"/>
            <w:left w:val="none" w:sz="0" w:space="0" w:color="auto"/>
            <w:bottom w:val="none" w:sz="0" w:space="0" w:color="auto"/>
            <w:right w:val="none" w:sz="0" w:space="0" w:color="auto"/>
          </w:divBdr>
        </w:div>
        <w:div w:id="2130318964">
          <w:marLeft w:val="640"/>
          <w:marRight w:val="0"/>
          <w:marTop w:val="0"/>
          <w:marBottom w:val="0"/>
          <w:divBdr>
            <w:top w:val="none" w:sz="0" w:space="0" w:color="auto"/>
            <w:left w:val="none" w:sz="0" w:space="0" w:color="auto"/>
            <w:bottom w:val="none" w:sz="0" w:space="0" w:color="auto"/>
            <w:right w:val="none" w:sz="0" w:space="0" w:color="auto"/>
          </w:divBdr>
        </w:div>
        <w:div w:id="1932082932">
          <w:marLeft w:val="640"/>
          <w:marRight w:val="0"/>
          <w:marTop w:val="0"/>
          <w:marBottom w:val="0"/>
          <w:divBdr>
            <w:top w:val="none" w:sz="0" w:space="0" w:color="auto"/>
            <w:left w:val="none" w:sz="0" w:space="0" w:color="auto"/>
            <w:bottom w:val="none" w:sz="0" w:space="0" w:color="auto"/>
            <w:right w:val="none" w:sz="0" w:space="0" w:color="auto"/>
          </w:divBdr>
        </w:div>
        <w:div w:id="179857905">
          <w:marLeft w:val="640"/>
          <w:marRight w:val="0"/>
          <w:marTop w:val="0"/>
          <w:marBottom w:val="0"/>
          <w:divBdr>
            <w:top w:val="none" w:sz="0" w:space="0" w:color="auto"/>
            <w:left w:val="none" w:sz="0" w:space="0" w:color="auto"/>
            <w:bottom w:val="none" w:sz="0" w:space="0" w:color="auto"/>
            <w:right w:val="none" w:sz="0" w:space="0" w:color="auto"/>
          </w:divBdr>
        </w:div>
        <w:div w:id="1812749701">
          <w:marLeft w:val="640"/>
          <w:marRight w:val="0"/>
          <w:marTop w:val="0"/>
          <w:marBottom w:val="0"/>
          <w:divBdr>
            <w:top w:val="none" w:sz="0" w:space="0" w:color="auto"/>
            <w:left w:val="none" w:sz="0" w:space="0" w:color="auto"/>
            <w:bottom w:val="none" w:sz="0" w:space="0" w:color="auto"/>
            <w:right w:val="none" w:sz="0" w:space="0" w:color="auto"/>
          </w:divBdr>
        </w:div>
        <w:div w:id="1047224356">
          <w:marLeft w:val="640"/>
          <w:marRight w:val="0"/>
          <w:marTop w:val="0"/>
          <w:marBottom w:val="0"/>
          <w:divBdr>
            <w:top w:val="none" w:sz="0" w:space="0" w:color="auto"/>
            <w:left w:val="none" w:sz="0" w:space="0" w:color="auto"/>
            <w:bottom w:val="none" w:sz="0" w:space="0" w:color="auto"/>
            <w:right w:val="none" w:sz="0" w:space="0" w:color="auto"/>
          </w:divBdr>
        </w:div>
        <w:div w:id="841973296">
          <w:marLeft w:val="640"/>
          <w:marRight w:val="0"/>
          <w:marTop w:val="0"/>
          <w:marBottom w:val="0"/>
          <w:divBdr>
            <w:top w:val="none" w:sz="0" w:space="0" w:color="auto"/>
            <w:left w:val="none" w:sz="0" w:space="0" w:color="auto"/>
            <w:bottom w:val="none" w:sz="0" w:space="0" w:color="auto"/>
            <w:right w:val="none" w:sz="0" w:space="0" w:color="auto"/>
          </w:divBdr>
        </w:div>
        <w:div w:id="702900276">
          <w:marLeft w:val="640"/>
          <w:marRight w:val="0"/>
          <w:marTop w:val="0"/>
          <w:marBottom w:val="0"/>
          <w:divBdr>
            <w:top w:val="none" w:sz="0" w:space="0" w:color="auto"/>
            <w:left w:val="none" w:sz="0" w:space="0" w:color="auto"/>
            <w:bottom w:val="none" w:sz="0" w:space="0" w:color="auto"/>
            <w:right w:val="none" w:sz="0" w:space="0" w:color="auto"/>
          </w:divBdr>
        </w:div>
        <w:div w:id="1933707283">
          <w:marLeft w:val="640"/>
          <w:marRight w:val="0"/>
          <w:marTop w:val="0"/>
          <w:marBottom w:val="0"/>
          <w:divBdr>
            <w:top w:val="none" w:sz="0" w:space="0" w:color="auto"/>
            <w:left w:val="none" w:sz="0" w:space="0" w:color="auto"/>
            <w:bottom w:val="none" w:sz="0" w:space="0" w:color="auto"/>
            <w:right w:val="none" w:sz="0" w:space="0" w:color="auto"/>
          </w:divBdr>
        </w:div>
        <w:div w:id="891576241">
          <w:marLeft w:val="640"/>
          <w:marRight w:val="0"/>
          <w:marTop w:val="0"/>
          <w:marBottom w:val="0"/>
          <w:divBdr>
            <w:top w:val="none" w:sz="0" w:space="0" w:color="auto"/>
            <w:left w:val="none" w:sz="0" w:space="0" w:color="auto"/>
            <w:bottom w:val="none" w:sz="0" w:space="0" w:color="auto"/>
            <w:right w:val="none" w:sz="0" w:space="0" w:color="auto"/>
          </w:divBdr>
        </w:div>
        <w:div w:id="1404647277">
          <w:marLeft w:val="640"/>
          <w:marRight w:val="0"/>
          <w:marTop w:val="0"/>
          <w:marBottom w:val="0"/>
          <w:divBdr>
            <w:top w:val="none" w:sz="0" w:space="0" w:color="auto"/>
            <w:left w:val="none" w:sz="0" w:space="0" w:color="auto"/>
            <w:bottom w:val="none" w:sz="0" w:space="0" w:color="auto"/>
            <w:right w:val="none" w:sz="0" w:space="0" w:color="auto"/>
          </w:divBdr>
        </w:div>
        <w:div w:id="1698315945">
          <w:marLeft w:val="640"/>
          <w:marRight w:val="0"/>
          <w:marTop w:val="0"/>
          <w:marBottom w:val="0"/>
          <w:divBdr>
            <w:top w:val="none" w:sz="0" w:space="0" w:color="auto"/>
            <w:left w:val="none" w:sz="0" w:space="0" w:color="auto"/>
            <w:bottom w:val="none" w:sz="0" w:space="0" w:color="auto"/>
            <w:right w:val="none" w:sz="0" w:space="0" w:color="auto"/>
          </w:divBdr>
        </w:div>
        <w:div w:id="35474254">
          <w:marLeft w:val="640"/>
          <w:marRight w:val="0"/>
          <w:marTop w:val="0"/>
          <w:marBottom w:val="0"/>
          <w:divBdr>
            <w:top w:val="none" w:sz="0" w:space="0" w:color="auto"/>
            <w:left w:val="none" w:sz="0" w:space="0" w:color="auto"/>
            <w:bottom w:val="none" w:sz="0" w:space="0" w:color="auto"/>
            <w:right w:val="none" w:sz="0" w:space="0" w:color="auto"/>
          </w:divBdr>
        </w:div>
        <w:div w:id="959653198">
          <w:marLeft w:val="640"/>
          <w:marRight w:val="0"/>
          <w:marTop w:val="0"/>
          <w:marBottom w:val="0"/>
          <w:divBdr>
            <w:top w:val="none" w:sz="0" w:space="0" w:color="auto"/>
            <w:left w:val="none" w:sz="0" w:space="0" w:color="auto"/>
            <w:bottom w:val="none" w:sz="0" w:space="0" w:color="auto"/>
            <w:right w:val="none" w:sz="0" w:space="0" w:color="auto"/>
          </w:divBdr>
        </w:div>
        <w:div w:id="319888722">
          <w:marLeft w:val="640"/>
          <w:marRight w:val="0"/>
          <w:marTop w:val="0"/>
          <w:marBottom w:val="0"/>
          <w:divBdr>
            <w:top w:val="none" w:sz="0" w:space="0" w:color="auto"/>
            <w:left w:val="none" w:sz="0" w:space="0" w:color="auto"/>
            <w:bottom w:val="none" w:sz="0" w:space="0" w:color="auto"/>
            <w:right w:val="none" w:sz="0" w:space="0" w:color="auto"/>
          </w:divBdr>
        </w:div>
        <w:div w:id="1259367315">
          <w:marLeft w:val="640"/>
          <w:marRight w:val="0"/>
          <w:marTop w:val="0"/>
          <w:marBottom w:val="0"/>
          <w:divBdr>
            <w:top w:val="none" w:sz="0" w:space="0" w:color="auto"/>
            <w:left w:val="none" w:sz="0" w:space="0" w:color="auto"/>
            <w:bottom w:val="none" w:sz="0" w:space="0" w:color="auto"/>
            <w:right w:val="none" w:sz="0" w:space="0" w:color="auto"/>
          </w:divBdr>
        </w:div>
        <w:div w:id="1869028392">
          <w:marLeft w:val="640"/>
          <w:marRight w:val="0"/>
          <w:marTop w:val="0"/>
          <w:marBottom w:val="0"/>
          <w:divBdr>
            <w:top w:val="none" w:sz="0" w:space="0" w:color="auto"/>
            <w:left w:val="none" w:sz="0" w:space="0" w:color="auto"/>
            <w:bottom w:val="none" w:sz="0" w:space="0" w:color="auto"/>
            <w:right w:val="none" w:sz="0" w:space="0" w:color="auto"/>
          </w:divBdr>
        </w:div>
        <w:div w:id="592011641">
          <w:marLeft w:val="640"/>
          <w:marRight w:val="0"/>
          <w:marTop w:val="0"/>
          <w:marBottom w:val="0"/>
          <w:divBdr>
            <w:top w:val="none" w:sz="0" w:space="0" w:color="auto"/>
            <w:left w:val="none" w:sz="0" w:space="0" w:color="auto"/>
            <w:bottom w:val="none" w:sz="0" w:space="0" w:color="auto"/>
            <w:right w:val="none" w:sz="0" w:space="0" w:color="auto"/>
          </w:divBdr>
        </w:div>
        <w:div w:id="173689611">
          <w:marLeft w:val="640"/>
          <w:marRight w:val="0"/>
          <w:marTop w:val="0"/>
          <w:marBottom w:val="0"/>
          <w:divBdr>
            <w:top w:val="none" w:sz="0" w:space="0" w:color="auto"/>
            <w:left w:val="none" w:sz="0" w:space="0" w:color="auto"/>
            <w:bottom w:val="none" w:sz="0" w:space="0" w:color="auto"/>
            <w:right w:val="none" w:sz="0" w:space="0" w:color="auto"/>
          </w:divBdr>
        </w:div>
        <w:div w:id="491485405">
          <w:marLeft w:val="640"/>
          <w:marRight w:val="0"/>
          <w:marTop w:val="0"/>
          <w:marBottom w:val="0"/>
          <w:divBdr>
            <w:top w:val="none" w:sz="0" w:space="0" w:color="auto"/>
            <w:left w:val="none" w:sz="0" w:space="0" w:color="auto"/>
            <w:bottom w:val="none" w:sz="0" w:space="0" w:color="auto"/>
            <w:right w:val="none" w:sz="0" w:space="0" w:color="auto"/>
          </w:divBdr>
        </w:div>
        <w:div w:id="824587092">
          <w:marLeft w:val="640"/>
          <w:marRight w:val="0"/>
          <w:marTop w:val="0"/>
          <w:marBottom w:val="0"/>
          <w:divBdr>
            <w:top w:val="none" w:sz="0" w:space="0" w:color="auto"/>
            <w:left w:val="none" w:sz="0" w:space="0" w:color="auto"/>
            <w:bottom w:val="none" w:sz="0" w:space="0" w:color="auto"/>
            <w:right w:val="none" w:sz="0" w:space="0" w:color="auto"/>
          </w:divBdr>
        </w:div>
        <w:div w:id="1843664687">
          <w:marLeft w:val="640"/>
          <w:marRight w:val="0"/>
          <w:marTop w:val="0"/>
          <w:marBottom w:val="0"/>
          <w:divBdr>
            <w:top w:val="none" w:sz="0" w:space="0" w:color="auto"/>
            <w:left w:val="none" w:sz="0" w:space="0" w:color="auto"/>
            <w:bottom w:val="none" w:sz="0" w:space="0" w:color="auto"/>
            <w:right w:val="none" w:sz="0" w:space="0" w:color="auto"/>
          </w:divBdr>
        </w:div>
        <w:div w:id="895895378">
          <w:marLeft w:val="640"/>
          <w:marRight w:val="0"/>
          <w:marTop w:val="0"/>
          <w:marBottom w:val="0"/>
          <w:divBdr>
            <w:top w:val="none" w:sz="0" w:space="0" w:color="auto"/>
            <w:left w:val="none" w:sz="0" w:space="0" w:color="auto"/>
            <w:bottom w:val="none" w:sz="0" w:space="0" w:color="auto"/>
            <w:right w:val="none" w:sz="0" w:space="0" w:color="auto"/>
          </w:divBdr>
        </w:div>
        <w:div w:id="13113154">
          <w:marLeft w:val="640"/>
          <w:marRight w:val="0"/>
          <w:marTop w:val="0"/>
          <w:marBottom w:val="0"/>
          <w:divBdr>
            <w:top w:val="none" w:sz="0" w:space="0" w:color="auto"/>
            <w:left w:val="none" w:sz="0" w:space="0" w:color="auto"/>
            <w:bottom w:val="none" w:sz="0" w:space="0" w:color="auto"/>
            <w:right w:val="none" w:sz="0" w:space="0" w:color="auto"/>
          </w:divBdr>
        </w:div>
        <w:div w:id="621425105">
          <w:marLeft w:val="640"/>
          <w:marRight w:val="0"/>
          <w:marTop w:val="0"/>
          <w:marBottom w:val="0"/>
          <w:divBdr>
            <w:top w:val="none" w:sz="0" w:space="0" w:color="auto"/>
            <w:left w:val="none" w:sz="0" w:space="0" w:color="auto"/>
            <w:bottom w:val="none" w:sz="0" w:space="0" w:color="auto"/>
            <w:right w:val="none" w:sz="0" w:space="0" w:color="auto"/>
          </w:divBdr>
        </w:div>
        <w:div w:id="813645206">
          <w:marLeft w:val="640"/>
          <w:marRight w:val="0"/>
          <w:marTop w:val="0"/>
          <w:marBottom w:val="0"/>
          <w:divBdr>
            <w:top w:val="none" w:sz="0" w:space="0" w:color="auto"/>
            <w:left w:val="none" w:sz="0" w:space="0" w:color="auto"/>
            <w:bottom w:val="none" w:sz="0" w:space="0" w:color="auto"/>
            <w:right w:val="none" w:sz="0" w:space="0" w:color="auto"/>
          </w:divBdr>
        </w:div>
        <w:div w:id="1866409202">
          <w:marLeft w:val="640"/>
          <w:marRight w:val="0"/>
          <w:marTop w:val="0"/>
          <w:marBottom w:val="0"/>
          <w:divBdr>
            <w:top w:val="none" w:sz="0" w:space="0" w:color="auto"/>
            <w:left w:val="none" w:sz="0" w:space="0" w:color="auto"/>
            <w:bottom w:val="none" w:sz="0" w:space="0" w:color="auto"/>
            <w:right w:val="none" w:sz="0" w:space="0" w:color="auto"/>
          </w:divBdr>
        </w:div>
        <w:div w:id="2129541989">
          <w:marLeft w:val="640"/>
          <w:marRight w:val="0"/>
          <w:marTop w:val="0"/>
          <w:marBottom w:val="0"/>
          <w:divBdr>
            <w:top w:val="none" w:sz="0" w:space="0" w:color="auto"/>
            <w:left w:val="none" w:sz="0" w:space="0" w:color="auto"/>
            <w:bottom w:val="none" w:sz="0" w:space="0" w:color="auto"/>
            <w:right w:val="none" w:sz="0" w:space="0" w:color="auto"/>
          </w:divBdr>
        </w:div>
        <w:div w:id="573472080">
          <w:marLeft w:val="640"/>
          <w:marRight w:val="0"/>
          <w:marTop w:val="0"/>
          <w:marBottom w:val="0"/>
          <w:divBdr>
            <w:top w:val="none" w:sz="0" w:space="0" w:color="auto"/>
            <w:left w:val="none" w:sz="0" w:space="0" w:color="auto"/>
            <w:bottom w:val="none" w:sz="0" w:space="0" w:color="auto"/>
            <w:right w:val="none" w:sz="0" w:space="0" w:color="auto"/>
          </w:divBdr>
        </w:div>
        <w:div w:id="907031553">
          <w:marLeft w:val="640"/>
          <w:marRight w:val="0"/>
          <w:marTop w:val="0"/>
          <w:marBottom w:val="0"/>
          <w:divBdr>
            <w:top w:val="none" w:sz="0" w:space="0" w:color="auto"/>
            <w:left w:val="none" w:sz="0" w:space="0" w:color="auto"/>
            <w:bottom w:val="none" w:sz="0" w:space="0" w:color="auto"/>
            <w:right w:val="none" w:sz="0" w:space="0" w:color="auto"/>
          </w:divBdr>
        </w:div>
        <w:div w:id="1651906224">
          <w:marLeft w:val="640"/>
          <w:marRight w:val="0"/>
          <w:marTop w:val="0"/>
          <w:marBottom w:val="0"/>
          <w:divBdr>
            <w:top w:val="none" w:sz="0" w:space="0" w:color="auto"/>
            <w:left w:val="none" w:sz="0" w:space="0" w:color="auto"/>
            <w:bottom w:val="none" w:sz="0" w:space="0" w:color="auto"/>
            <w:right w:val="none" w:sz="0" w:space="0" w:color="auto"/>
          </w:divBdr>
        </w:div>
        <w:div w:id="833958355">
          <w:marLeft w:val="640"/>
          <w:marRight w:val="0"/>
          <w:marTop w:val="0"/>
          <w:marBottom w:val="0"/>
          <w:divBdr>
            <w:top w:val="none" w:sz="0" w:space="0" w:color="auto"/>
            <w:left w:val="none" w:sz="0" w:space="0" w:color="auto"/>
            <w:bottom w:val="none" w:sz="0" w:space="0" w:color="auto"/>
            <w:right w:val="none" w:sz="0" w:space="0" w:color="auto"/>
          </w:divBdr>
        </w:div>
        <w:div w:id="1775898439">
          <w:marLeft w:val="640"/>
          <w:marRight w:val="0"/>
          <w:marTop w:val="0"/>
          <w:marBottom w:val="0"/>
          <w:divBdr>
            <w:top w:val="none" w:sz="0" w:space="0" w:color="auto"/>
            <w:left w:val="none" w:sz="0" w:space="0" w:color="auto"/>
            <w:bottom w:val="none" w:sz="0" w:space="0" w:color="auto"/>
            <w:right w:val="none" w:sz="0" w:space="0" w:color="auto"/>
          </w:divBdr>
        </w:div>
        <w:div w:id="185145137">
          <w:marLeft w:val="640"/>
          <w:marRight w:val="0"/>
          <w:marTop w:val="0"/>
          <w:marBottom w:val="0"/>
          <w:divBdr>
            <w:top w:val="none" w:sz="0" w:space="0" w:color="auto"/>
            <w:left w:val="none" w:sz="0" w:space="0" w:color="auto"/>
            <w:bottom w:val="none" w:sz="0" w:space="0" w:color="auto"/>
            <w:right w:val="none" w:sz="0" w:space="0" w:color="auto"/>
          </w:divBdr>
        </w:div>
        <w:div w:id="1493834933">
          <w:marLeft w:val="640"/>
          <w:marRight w:val="0"/>
          <w:marTop w:val="0"/>
          <w:marBottom w:val="0"/>
          <w:divBdr>
            <w:top w:val="none" w:sz="0" w:space="0" w:color="auto"/>
            <w:left w:val="none" w:sz="0" w:space="0" w:color="auto"/>
            <w:bottom w:val="none" w:sz="0" w:space="0" w:color="auto"/>
            <w:right w:val="none" w:sz="0" w:space="0" w:color="auto"/>
          </w:divBdr>
        </w:div>
        <w:div w:id="140776834">
          <w:marLeft w:val="640"/>
          <w:marRight w:val="0"/>
          <w:marTop w:val="0"/>
          <w:marBottom w:val="0"/>
          <w:divBdr>
            <w:top w:val="none" w:sz="0" w:space="0" w:color="auto"/>
            <w:left w:val="none" w:sz="0" w:space="0" w:color="auto"/>
            <w:bottom w:val="none" w:sz="0" w:space="0" w:color="auto"/>
            <w:right w:val="none" w:sz="0" w:space="0" w:color="auto"/>
          </w:divBdr>
        </w:div>
        <w:div w:id="1894079211">
          <w:marLeft w:val="640"/>
          <w:marRight w:val="0"/>
          <w:marTop w:val="0"/>
          <w:marBottom w:val="0"/>
          <w:divBdr>
            <w:top w:val="none" w:sz="0" w:space="0" w:color="auto"/>
            <w:left w:val="none" w:sz="0" w:space="0" w:color="auto"/>
            <w:bottom w:val="none" w:sz="0" w:space="0" w:color="auto"/>
            <w:right w:val="none" w:sz="0" w:space="0" w:color="auto"/>
          </w:divBdr>
        </w:div>
        <w:div w:id="1784840065">
          <w:marLeft w:val="640"/>
          <w:marRight w:val="0"/>
          <w:marTop w:val="0"/>
          <w:marBottom w:val="0"/>
          <w:divBdr>
            <w:top w:val="none" w:sz="0" w:space="0" w:color="auto"/>
            <w:left w:val="none" w:sz="0" w:space="0" w:color="auto"/>
            <w:bottom w:val="none" w:sz="0" w:space="0" w:color="auto"/>
            <w:right w:val="none" w:sz="0" w:space="0" w:color="auto"/>
          </w:divBdr>
        </w:div>
        <w:div w:id="1926255722">
          <w:marLeft w:val="640"/>
          <w:marRight w:val="0"/>
          <w:marTop w:val="0"/>
          <w:marBottom w:val="0"/>
          <w:divBdr>
            <w:top w:val="none" w:sz="0" w:space="0" w:color="auto"/>
            <w:left w:val="none" w:sz="0" w:space="0" w:color="auto"/>
            <w:bottom w:val="none" w:sz="0" w:space="0" w:color="auto"/>
            <w:right w:val="none" w:sz="0" w:space="0" w:color="auto"/>
          </w:divBdr>
        </w:div>
        <w:div w:id="1931356058">
          <w:marLeft w:val="640"/>
          <w:marRight w:val="0"/>
          <w:marTop w:val="0"/>
          <w:marBottom w:val="0"/>
          <w:divBdr>
            <w:top w:val="none" w:sz="0" w:space="0" w:color="auto"/>
            <w:left w:val="none" w:sz="0" w:space="0" w:color="auto"/>
            <w:bottom w:val="none" w:sz="0" w:space="0" w:color="auto"/>
            <w:right w:val="none" w:sz="0" w:space="0" w:color="auto"/>
          </w:divBdr>
        </w:div>
        <w:div w:id="381103135">
          <w:marLeft w:val="640"/>
          <w:marRight w:val="0"/>
          <w:marTop w:val="0"/>
          <w:marBottom w:val="0"/>
          <w:divBdr>
            <w:top w:val="none" w:sz="0" w:space="0" w:color="auto"/>
            <w:left w:val="none" w:sz="0" w:space="0" w:color="auto"/>
            <w:bottom w:val="none" w:sz="0" w:space="0" w:color="auto"/>
            <w:right w:val="none" w:sz="0" w:space="0" w:color="auto"/>
          </w:divBdr>
        </w:div>
        <w:div w:id="1445614821">
          <w:marLeft w:val="640"/>
          <w:marRight w:val="0"/>
          <w:marTop w:val="0"/>
          <w:marBottom w:val="0"/>
          <w:divBdr>
            <w:top w:val="none" w:sz="0" w:space="0" w:color="auto"/>
            <w:left w:val="none" w:sz="0" w:space="0" w:color="auto"/>
            <w:bottom w:val="none" w:sz="0" w:space="0" w:color="auto"/>
            <w:right w:val="none" w:sz="0" w:space="0" w:color="auto"/>
          </w:divBdr>
        </w:div>
        <w:div w:id="781000155">
          <w:marLeft w:val="640"/>
          <w:marRight w:val="0"/>
          <w:marTop w:val="0"/>
          <w:marBottom w:val="0"/>
          <w:divBdr>
            <w:top w:val="none" w:sz="0" w:space="0" w:color="auto"/>
            <w:left w:val="none" w:sz="0" w:space="0" w:color="auto"/>
            <w:bottom w:val="none" w:sz="0" w:space="0" w:color="auto"/>
            <w:right w:val="none" w:sz="0" w:space="0" w:color="auto"/>
          </w:divBdr>
        </w:div>
        <w:div w:id="1317995376">
          <w:marLeft w:val="640"/>
          <w:marRight w:val="0"/>
          <w:marTop w:val="0"/>
          <w:marBottom w:val="0"/>
          <w:divBdr>
            <w:top w:val="none" w:sz="0" w:space="0" w:color="auto"/>
            <w:left w:val="none" w:sz="0" w:space="0" w:color="auto"/>
            <w:bottom w:val="none" w:sz="0" w:space="0" w:color="auto"/>
            <w:right w:val="none" w:sz="0" w:space="0" w:color="auto"/>
          </w:divBdr>
        </w:div>
        <w:div w:id="35979483">
          <w:marLeft w:val="640"/>
          <w:marRight w:val="0"/>
          <w:marTop w:val="0"/>
          <w:marBottom w:val="0"/>
          <w:divBdr>
            <w:top w:val="none" w:sz="0" w:space="0" w:color="auto"/>
            <w:left w:val="none" w:sz="0" w:space="0" w:color="auto"/>
            <w:bottom w:val="none" w:sz="0" w:space="0" w:color="auto"/>
            <w:right w:val="none" w:sz="0" w:space="0" w:color="auto"/>
          </w:divBdr>
        </w:div>
        <w:div w:id="317618650">
          <w:marLeft w:val="640"/>
          <w:marRight w:val="0"/>
          <w:marTop w:val="0"/>
          <w:marBottom w:val="0"/>
          <w:divBdr>
            <w:top w:val="none" w:sz="0" w:space="0" w:color="auto"/>
            <w:left w:val="none" w:sz="0" w:space="0" w:color="auto"/>
            <w:bottom w:val="none" w:sz="0" w:space="0" w:color="auto"/>
            <w:right w:val="none" w:sz="0" w:space="0" w:color="auto"/>
          </w:divBdr>
        </w:div>
        <w:div w:id="685329896">
          <w:marLeft w:val="640"/>
          <w:marRight w:val="0"/>
          <w:marTop w:val="0"/>
          <w:marBottom w:val="0"/>
          <w:divBdr>
            <w:top w:val="none" w:sz="0" w:space="0" w:color="auto"/>
            <w:left w:val="none" w:sz="0" w:space="0" w:color="auto"/>
            <w:bottom w:val="none" w:sz="0" w:space="0" w:color="auto"/>
            <w:right w:val="none" w:sz="0" w:space="0" w:color="auto"/>
          </w:divBdr>
        </w:div>
        <w:div w:id="399525715">
          <w:marLeft w:val="640"/>
          <w:marRight w:val="0"/>
          <w:marTop w:val="0"/>
          <w:marBottom w:val="0"/>
          <w:divBdr>
            <w:top w:val="none" w:sz="0" w:space="0" w:color="auto"/>
            <w:left w:val="none" w:sz="0" w:space="0" w:color="auto"/>
            <w:bottom w:val="none" w:sz="0" w:space="0" w:color="auto"/>
            <w:right w:val="none" w:sz="0" w:space="0" w:color="auto"/>
          </w:divBdr>
        </w:div>
        <w:div w:id="1397555945">
          <w:marLeft w:val="640"/>
          <w:marRight w:val="0"/>
          <w:marTop w:val="0"/>
          <w:marBottom w:val="0"/>
          <w:divBdr>
            <w:top w:val="none" w:sz="0" w:space="0" w:color="auto"/>
            <w:left w:val="none" w:sz="0" w:space="0" w:color="auto"/>
            <w:bottom w:val="none" w:sz="0" w:space="0" w:color="auto"/>
            <w:right w:val="none" w:sz="0" w:space="0" w:color="auto"/>
          </w:divBdr>
        </w:div>
        <w:div w:id="1488396627">
          <w:marLeft w:val="640"/>
          <w:marRight w:val="0"/>
          <w:marTop w:val="0"/>
          <w:marBottom w:val="0"/>
          <w:divBdr>
            <w:top w:val="none" w:sz="0" w:space="0" w:color="auto"/>
            <w:left w:val="none" w:sz="0" w:space="0" w:color="auto"/>
            <w:bottom w:val="none" w:sz="0" w:space="0" w:color="auto"/>
            <w:right w:val="none" w:sz="0" w:space="0" w:color="auto"/>
          </w:divBdr>
        </w:div>
        <w:div w:id="448165666">
          <w:marLeft w:val="640"/>
          <w:marRight w:val="0"/>
          <w:marTop w:val="0"/>
          <w:marBottom w:val="0"/>
          <w:divBdr>
            <w:top w:val="none" w:sz="0" w:space="0" w:color="auto"/>
            <w:left w:val="none" w:sz="0" w:space="0" w:color="auto"/>
            <w:bottom w:val="none" w:sz="0" w:space="0" w:color="auto"/>
            <w:right w:val="none" w:sz="0" w:space="0" w:color="auto"/>
          </w:divBdr>
        </w:div>
        <w:div w:id="38628010">
          <w:marLeft w:val="640"/>
          <w:marRight w:val="0"/>
          <w:marTop w:val="0"/>
          <w:marBottom w:val="0"/>
          <w:divBdr>
            <w:top w:val="none" w:sz="0" w:space="0" w:color="auto"/>
            <w:left w:val="none" w:sz="0" w:space="0" w:color="auto"/>
            <w:bottom w:val="none" w:sz="0" w:space="0" w:color="auto"/>
            <w:right w:val="none" w:sz="0" w:space="0" w:color="auto"/>
          </w:divBdr>
        </w:div>
        <w:div w:id="1998072294">
          <w:marLeft w:val="640"/>
          <w:marRight w:val="0"/>
          <w:marTop w:val="0"/>
          <w:marBottom w:val="0"/>
          <w:divBdr>
            <w:top w:val="none" w:sz="0" w:space="0" w:color="auto"/>
            <w:left w:val="none" w:sz="0" w:space="0" w:color="auto"/>
            <w:bottom w:val="none" w:sz="0" w:space="0" w:color="auto"/>
            <w:right w:val="none" w:sz="0" w:space="0" w:color="auto"/>
          </w:divBdr>
        </w:div>
        <w:div w:id="1651861089">
          <w:marLeft w:val="640"/>
          <w:marRight w:val="0"/>
          <w:marTop w:val="0"/>
          <w:marBottom w:val="0"/>
          <w:divBdr>
            <w:top w:val="none" w:sz="0" w:space="0" w:color="auto"/>
            <w:left w:val="none" w:sz="0" w:space="0" w:color="auto"/>
            <w:bottom w:val="none" w:sz="0" w:space="0" w:color="auto"/>
            <w:right w:val="none" w:sz="0" w:space="0" w:color="auto"/>
          </w:divBdr>
        </w:div>
        <w:div w:id="1707098638">
          <w:marLeft w:val="640"/>
          <w:marRight w:val="0"/>
          <w:marTop w:val="0"/>
          <w:marBottom w:val="0"/>
          <w:divBdr>
            <w:top w:val="none" w:sz="0" w:space="0" w:color="auto"/>
            <w:left w:val="none" w:sz="0" w:space="0" w:color="auto"/>
            <w:bottom w:val="none" w:sz="0" w:space="0" w:color="auto"/>
            <w:right w:val="none" w:sz="0" w:space="0" w:color="auto"/>
          </w:divBdr>
        </w:div>
        <w:div w:id="1329753391">
          <w:marLeft w:val="640"/>
          <w:marRight w:val="0"/>
          <w:marTop w:val="0"/>
          <w:marBottom w:val="0"/>
          <w:divBdr>
            <w:top w:val="none" w:sz="0" w:space="0" w:color="auto"/>
            <w:left w:val="none" w:sz="0" w:space="0" w:color="auto"/>
            <w:bottom w:val="none" w:sz="0" w:space="0" w:color="auto"/>
            <w:right w:val="none" w:sz="0" w:space="0" w:color="auto"/>
          </w:divBdr>
        </w:div>
        <w:div w:id="1396202051">
          <w:marLeft w:val="640"/>
          <w:marRight w:val="0"/>
          <w:marTop w:val="0"/>
          <w:marBottom w:val="0"/>
          <w:divBdr>
            <w:top w:val="none" w:sz="0" w:space="0" w:color="auto"/>
            <w:left w:val="none" w:sz="0" w:space="0" w:color="auto"/>
            <w:bottom w:val="none" w:sz="0" w:space="0" w:color="auto"/>
            <w:right w:val="none" w:sz="0" w:space="0" w:color="auto"/>
          </w:divBdr>
        </w:div>
        <w:div w:id="1021200930">
          <w:marLeft w:val="640"/>
          <w:marRight w:val="0"/>
          <w:marTop w:val="0"/>
          <w:marBottom w:val="0"/>
          <w:divBdr>
            <w:top w:val="none" w:sz="0" w:space="0" w:color="auto"/>
            <w:left w:val="none" w:sz="0" w:space="0" w:color="auto"/>
            <w:bottom w:val="none" w:sz="0" w:space="0" w:color="auto"/>
            <w:right w:val="none" w:sz="0" w:space="0" w:color="auto"/>
          </w:divBdr>
        </w:div>
        <w:div w:id="945961134">
          <w:marLeft w:val="640"/>
          <w:marRight w:val="0"/>
          <w:marTop w:val="0"/>
          <w:marBottom w:val="0"/>
          <w:divBdr>
            <w:top w:val="none" w:sz="0" w:space="0" w:color="auto"/>
            <w:left w:val="none" w:sz="0" w:space="0" w:color="auto"/>
            <w:bottom w:val="none" w:sz="0" w:space="0" w:color="auto"/>
            <w:right w:val="none" w:sz="0" w:space="0" w:color="auto"/>
          </w:divBdr>
        </w:div>
        <w:div w:id="197594194">
          <w:marLeft w:val="640"/>
          <w:marRight w:val="0"/>
          <w:marTop w:val="0"/>
          <w:marBottom w:val="0"/>
          <w:divBdr>
            <w:top w:val="none" w:sz="0" w:space="0" w:color="auto"/>
            <w:left w:val="none" w:sz="0" w:space="0" w:color="auto"/>
            <w:bottom w:val="none" w:sz="0" w:space="0" w:color="auto"/>
            <w:right w:val="none" w:sz="0" w:space="0" w:color="auto"/>
          </w:divBdr>
        </w:div>
        <w:div w:id="1213082834">
          <w:marLeft w:val="640"/>
          <w:marRight w:val="0"/>
          <w:marTop w:val="0"/>
          <w:marBottom w:val="0"/>
          <w:divBdr>
            <w:top w:val="none" w:sz="0" w:space="0" w:color="auto"/>
            <w:left w:val="none" w:sz="0" w:space="0" w:color="auto"/>
            <w:bottom w:val="none" w:sz="0" w:space="0" w:color="auto"/>
            <w:right w:val="none" w:sz="0" w:space="0" w:color="auto"/>
          </w:divBdr>
        </w:div>
        <w:div w:id="870189481">
          <w:marLeft w:val="640"/>
          <w:marRight w:val="0"/>
          <w:marTop w:val="0"/>
          <w:marBottom w:val="0"/>
          <w:divBdr>
            <w:top w:val="none" w:sz="0" w:space="0" w:color="auto"/>
            <w:left w:val="none" w:sz="0" w:space="0" w:color="auto"/>
            <w:bottom w:val="none" w:sz="0" w:space="0" w:color="auto"/>
            <w:right w:val="none" w:sz="0" w:space="0" w:color="auto"/>
          </w:divBdr>
        </w:div>
        <w:div w:id="80638343">
          <w:marLeft w:val="640"/>
          <w:marRight w:val="0"/>
          <w:marTop w:val="0"/>
          <w:marBottom w:val="0"/>
          <w:divBdr>
            <w:top w:val="none" w:sz="0" w:space="0" w:color="auto"/>
            <w:left w:val="none" w:sz="0" w:space="0" w:color="auto"/>
            <w:bottom w:val="none" w:sz="0" w:space="0" w:color="auto"/>
            <w:right w:val="none" w:sz="0" w:space="0" w:color="auto"/>
          </w:divBdr>
        </w:div>
        <w:div w:id="638723986">
          <w:marLeft w:val="640"/>
          <w:marRight w:val="0"/>
          <w:marTop w:val="0"/>
          <w:marBottom w:val="0"/>
          <w:divBdr>
            <w:top w:val="none" w:sz="0" w:space="0" w:color="auto"/>
            <w:left w:val="none" w:sz="0" w:space="0" w:color="auto"/>
            <w:bottom w:val="none" w:sz="0" w:space="0" w:color="auto"/>
            <w:right w:val="none" w:sz="0" w:space="0" w:color="auto"/>
          </w:divBdr>
        </w:div>
        <w:div w:id="504781741">
          <w:marLeft w:val="640"/>
          <w:marRight w:val="0"/>
          <w:marTop w:val="0"/>
          <w:marBottom w:val="0"/>
          <w:divBdr>
            <w:top w:val="none" w:sz="0" w:space="0" w:color="auto"/>
            <w:left w:val="none" w:sz="0" w:space="0" w:color="auto"/>
            <w:bottom w:val="none" w:sz="0" w:space="0" w:color="auto"/>
            <w:right w:val="none" w:sz="0" w:space="0" w:color="auto"/>
          </w:divBdr>
        </w:div>
        <w:div w:id="1378823093">
          <w:marLeft w:val="640"/>
          <w:marRight w:val="0"/>
          <w:marTop w:val="0"/>
          <w:marBottom w:val="0"/>
          <w:divBdr>
            <w:top w:val="none" w:sz="0" w:space="0" w:color="auto"/>
            <w:left w:val="none" w:sz="0" w:space="0" w:color="auto"/>
            <w:bottom w:val="none" w:sz="0" w:space="0" w:color="auto"/>
            <w:right w:val="none" w:sz="0" w:space="0" w:color="auto"/>
          </w:divBdr>
        </w:div>
        <w:div w:id="1147094052">
          <w:marLeft w:val="640"/>
          <w:marRight w:val="0"/>
          <w:marTop w:val="0"/>
          <w:marBottom w:val="0"/>
          <w:divBdr>
            <w:top w:val="none" w:sz="0" w:space="0" w:color="auto"/>
            <w:left w:val="none" w:sz="0" w:space="0" w:color="auto"/>
            <w:bottom w:val="none" w:sz="0" w:space="0" w:color="auto"/>
            <w:right w:val="none" w:sz="0" w:space="0" w:color="auto"/>
          </w:divBdr>
        </w:div>
        <w:div w:id="1508209762">
          <w:marLeft w:val="640"/>
          <w:marRight w:val="0"/>
          <w:marTop w:val="0"/>
          <w:marBottom w:val="0"/>
          <w:divBdr>
            <w:top w:val="none" w:sz="0" w:space="0" w:color="auto"/>
            <w:left w:val="none" w:sz="0" w:space="0" w:color="auto"/>
            <w:bottom w:val="none" w:sz="0" w:space="0" w:color="auto"/>
            <w:right w:val="none" w:sz="0" w:space="0" w:color="auto"/>
          </w:divBdr>
        </w:div>
        <w:div w:id="15815143">
          <w:marLeft w:val="640"/>
          <w:marRight w:val="0"/>
          <w:marTop w:val="0"/>
          <w:marBottom w:val="0"/>
          <w:divBdr>
            <w:top w:val="none" w:sz="0" w:space="0" w:color="auto"/>
            <w:left w:val="none" w:sz="0" w:space="0" w:color="auto"/>
            <w:bottom w:val="none" w:sz="0" w:space="0" w:color="auto"/>
            <w:right w:val="none" w:sz="0" w:space="0" w:color="auto"/>
          </w:divBdr>
        </w:div>
        <w:div w:id="940142014">
          <w:marLeft w:val="640"/>
          <w:marRight w:val="0"/>
          <w:marTop w:val="0"/>
          <w:marBottom w:val="0"/>
          <w:divBdr>
            <w:top w:val="none" w:sz="0" w:space="0" w:color="auto"/>
            <w:left w:val="none" w:sz="0" w:space="0" w:color="auto"/>
            <w:bottom w:val="none" w:sz="0" w:space="0" w:color="auto"/>
            <w:right w:val="none" w:sz="0" w:space="0" w:color="auto"/>
          </w:divBdr>
        </w:div>
        <w:div w:id="1385057096">
          <w:marLeft w:val="640"/>
          <w:marRight w:val="0"/>
          <w:marTop w:val="0"/>
          <w:marBottom w:val="0"/>
          <w:divBdr>
            <w:top w:val="none" w:sz="0" w:space="0" w:color="auto"/>
            <w:left w:val="none" w:sz="0" w:space="0" w:color="auto"/>
            <w:bottom w:val="none" w:sz="0" w:space="0" w:color="auto"/>
            <w:right w:val="none" w:sz="0" w:space="0" w:color="auto"/>
          </w:divBdr>
        </w:div>
        <w:div w:id="650335033">
          <w:marLeft w:val="640"/>
          <w:marRight w:val="0"/>
          <w:marTop w:val="0"/>
          <w:marBottom w:val="0"/>
          <w:divBdr>
            <w:top w:val="none" w:sz="0" w:space="0" w:color="auto"/>
            <w:left w:val="none" w:sz="0" w:space="0" w:color="auto"/>
            <w:bottom w:val="none" w:sz="0" w:space="0" w:color="auto"/>
            <w:right w:val="none" w:sz="0" w:space="0" w:color="auto"/>
          </w:divBdr>
        </w:div>
        <w:div w:id="869224420">
          <w:marLeft w:val="640"/>
          <w:marRight w:val="0"/>
          <w:marTop w:val="0"/>
          <w:marBottom w:val="0"/>
          <w:divBdr>
            <w:top w:val="none" w:sz="0" w:space="0" w:color="auto"/>
            <w:left w:val="none" w:sz="0" w:space="0" w:color="auto"/>
            <w:bottom w:val="none" w:sz="0" w:space="0" w:color="auto"/>
            <w:right w:val="none" w:sz="0" w:space="0" w:color="auto"/>
          </w:divBdr>
        </w:div>
        <w:div w:id="885916802">
          <w:marLeft w:val="640"/>
          <w:marRight w:val="0"/>
          <w:marTop w:val="0"/>
          <w:marBottom w:val="0"/>
          <w:divBdr>
            <w:top w:val="none" w:sz="0" w:space="0" w:color="auto"/>
            <w:left w:val="none" w:sz="0" w:space="0" w:color="auto"/>
            <w:bottom w:val="none" w:sz="0" w:space="0" w:color="auto"/>
            <w:right w:val="none" w:sz="0" w:space="0" w:color="auto"/>
          </w:divBdr>
        </w:div>
        <w:div w:id="1111898681">
          <w:marLeft w:val="640"/>
          <w:marRight w:val="0"/>
          <w:marTop w:val="0"/>
          <w:marBottom w:val="0"/>
          <w:divBdr>
            <w:top w:val="none" w:sz="0" w:space="0" w:color="auto"/>
            <w:left w:val="none" w:sz="0" w:space="0" w:color="auto"/>
            <w:bottom w:val="none" w:sz="0" w:space="0" w:color="auto"/>
            <w:right w:val="none" w:sz="0" w:space="0" w:color="auto"/>
          </w:divBdr>
        </w:div>
        <w:div w:id="165633342">
          <w:marLeft w:val="640"/>
          <w:marRight w:val="0"/>
          <w:marTop w:val="0"/>
          <w:marBottom w:val="0"/>
          <w:divBdr>
            <w:top w:val="none" w:sz="0" w:space="0" w:color="auto"/>
            <w:left w:val="none" w:sz="0" w:space="0" w:color="auto"/>
            <w:bottom w:val="none" w:sz="0" w:space="0" w:color="auto"/>
            <w:right w:val="none" w:sz="0" w:space="0" w:color="auto"/>
          </w:divBdr>
        </w:div>
        <w:div w:id="569849573">
          <w:marLeft w:val="640"/>
          <w:marRight w:val="0"/>
          <w:marTop w:val="0"/>
          <w:marBottom w:val="0"/>
          <w:divBdr>
            <w:top w:val="none" w:sz="0" w:space="0" w:color="auto"/>
            <w:left w:val="none" w:sz="0" w:space="0" w:color="auto"/>
            <w:bottom w:val="none" w:sz="0" w:space="0" w:color="auto"/>
            <w:right w:val="none" w:sz="0" w:space="0" w:color="auto"/>
          </w:divBdr>
        </w:div>
        <w:div w:id="965745431">
          <w:marLeft w:val="640"/>
          <w:marRight w:val="0"/>
          <w:marTop w:val="0"/>
          <w:marBottom w:val="0"/>
          <w:divBdr>
            <w:top w:val="none" w:sz="0" w:space="0" w:color="auto"/>
            <w:left w:val="none" w:sz="0" w:space="0" w:color="auto"/>
            <w:bottom w:val="none" w:sz="0" w:space="0" w:color="auto"/>
            <w:right w:val="none" w:sz="0" w:space="0" w:color="auto"/>
          </w:divBdr>
        </w:div>
        <w:div w:id="307174910">
          <w:marLeft w:val="640"/>
          <w:marRight w:val="0"/>
          <w:marTop w:val="0"/>
          <w:marBottom w:val="0"/>
          <w:divBdr>
            <w:top w:val="none" w:sz="0" w:space="0" w:color="auto"/>
            <w:left w:val="none" w:sz="0" w:space="0" w:color="auto"/>
            <w:bottom w:val="none" w:sz="0" w:space="0" w:color="auto"/>
            <w:right w:val="none" w:sz="0" w:space="0" w:color="auto"/>
          </w:divBdr>
        </w:div>
        <w:div w:id="1634555650">
          <w:marLeft w:val="640"/>
          <w:marRight w:val="0"/>
          <w:marTop w:val="0"/>
          <w:marBottom w:val="0"/>
          <w:divBdr>
            <w:top w:val="none" w:sz="0" w:space="0" w:color="auto"/>
            <w:left w:val="none" w:sz="0" w:space="0" w:color="auto"/>
            <w:bottom w:val="none" w:sz="0" w:space="0" w:color="auto"/>
            <w:right w:val="none" w:sz="0" w:space="0" w:color="auto"/>
          </w:divBdr>
        </w:div>
        <w:div w:id="1772698906">
          <w:marLeft w:val="640"/>
          <w:marRight w:val="0"/>
          <w:marTop w:val="0"/>
          <w:marBottom w:val="0"/>
          <w:divBdr>
            <w:top w:val="none" w:sz="0" w:space="0" w:color="auto"/>
            <w:left w:val="none" w:sz="0" w:space="0" w:color="auto"/>
            <w:bottom w:val="none" w:sz="0" w:space="0" w:color="auto"/>
            <w:right w:val="none" w:sz="0" w:space="0" w:color="auto"/>
          </w:divBdr>
        </w:div>
        <w:div w:id="1089699227">
          <w:marLeft w:val="640"/>
          <w:marRight w:val="0"/>
          <w:marTop w:val="0"/>
          <w:marBottom w:val="0"/>
          <w:divBdr>
            <w:top w:val="none" w:sz="0" w:space="0" w:color="auto"/>
            <w:left w:val="none" w:sz="0" w:space="0" w:color="auto"/>
            <w:bottom w:val="none" w:sz="0" w:space="0" w:color="auto"/>
            <w:right w:val="none" w:sz="0" w:space="0" w:color="auto"/>
          </w:divBdr>
        </w:div>
        <w:div w:id="1284000480">
          <w:marLeft w:val="640"/>
          <w:marRight w:val="0"/>
          <w:marTop w:val="0"/>
          <w:marBottom w:val="0"/>
          <w:divBdr>
            <w:top w:val="none" w:sz="0" w:space="0" w:color="auto"/>
            <w:left w:val="none" w:sz="0" w:space="0" w:color="auto"/>
            <w:bottom w:val="none" w:sz="0" w:space="0" w:color="auto"/>
            <w:right w:val="none" w:sz="0" w:space="0" w:color="auto"/>
          </w:divBdr>
        </w:div>
        <w:div w:id="246887863">
          <w:marLeft w:val="640"/>
          <w:marRight w:val="0"/>
          <w:marTop w:val="0"/>
          <w:marBottom w:val="0"/>
          <w:divBdr>
            <w:top w:val="none" w:sz="0" w:space="0" w:color="auto"/>
            <w:left w:val="none" w:sz="0" w:space="0" w:color="auto"/>
            <w:bottom w:val="none" w:sz="0" w:space="0" w:color="auto"/>
            <w:right w:val="none" w:sz="0" w:space="0" w:color="auto"/>
          </w:divBdr>
        </w:div>
        <w:div w:id="1898517445">
          <w:marLeft w:val="640"/>
          <w:marRight w:val="0"/>
          <w:marTop w:val="0"/>
          <w:marBottom w:val="0"/>
          <w:divBdr>
            <w:top w:val="none" w:sz="0" w:space="0" w:color="auto"/>
            <w:left w:val="none" w:sz="0" w:space="0" w:color="auto"/>
            <w:bottom w:val="none" w:sz="0" w:space="0" w:color="auto"/>
            <w:right w:val="none" w:sz="0" w:space="0" w:color="auto"/>
          </w:divBdr>
        </w:div>
        <w:div w:id="656616284">
          <w:marLeft w:val="640"/>
          <w:marRight w:val="0"/>
          <w:marTop w:val="0"/>
          <w:marBottom w:val="0"/>
          <w:divBdr>
            <w:top w:val="none" w:sz="0" w:space="0" w:color="auto"/>
            <w:left w:val="none" w:sz="0" w:space="0" w:color="auto"/>
            <w:bottom w:val="none" w:sz="0" w:space="0" w:color="auto"/>
            <w:right w:val="none" w:sz="0" w:space="0" w:color="auto"/>
          </w:divBdr>
        </w:div>
        <w:div w:id="114445025">
          <w:marLeft w:val="640"/>
          <w:marRight w:val="0"/>
          <w:marTop w:val="0"/>
          <w:marBottom w:val="0"/>
          <w:divBdr>
            <w:top w:val="none" w:sz="0" w:space="0" w:color="auto"/>
            <w:left w:val="none" w:sz="0" w:space="0" w:color="auto"/>
            <w:bottom w:val="none" w:sz="0" w:space="0" w:color="auto"/>
            <w:right w:val="none" w:sz="0" w:space="0" w:color="auto"/>
          </w:divBdr>
        </w:div>
        <w:div w:id="1660572021">
          <w:marLeft w:val="640"/>
          <w:marRight w:val="0"/>
          <w:marTop w:val="0"/>
          <w:marBottom w:val="0"/>
          <w:divBdr>
            <w:top w:val="none" w:sz="0" w:space="0" w:color="auto"/>
            <w:left w:val="none" w:sz="0" w:space="0" w:color="auto"/>
            <w:bottom w:val="none" w:sz="0" w:space="0" w:color="auto"/>
            <w:right w:val="none" w:sz="0" w:space="0" w:color="auto"/>
          </w:divBdr>
        </w:div>
        <w:div w:id="47806434">
          <w:marLeft w:val="640"/>
          <w:marRight w:val="0"/>
          <w:marTop w:val="0"/>
          <w:marBottom w:val="0"/>
          <w:divBdr>
            <w:top w:val="none" w:sz="0" w:space="0" w:color="auto"/>
            <w:left w:val="none" w:sz="0" w:space="0" w:color="auto"/>
            <w:bottom w:val="none" w:sz="0" w:space="0" w:color="auto"/>
            <w:right w:val="none" w:sz="0" w:space="0" w:color="auto"/>
          </w:divBdr>
        </w:div>
        <w:div w:id="1086146657">
          <w:marLeft w:val="640"/>
          <w:marRight w:val="0"/>
          <w:marTop w:val="0"/>
          <w:marBottom w:val="0"/>
          <w:divBdr>
            <w:top w:val="none" w:sz="0" w:space="0" w:color="auto"/>
            <w:left w:val="none" w:sz="0" w:space="0" w:color="auto"/>
            <w:bottom w:val="none" w:sz="0" w:space="0" w:color="auto"/>
            <w:right w:val="none" w:sz="0" w:space="0" w:color="auto"/>
          </w:divBdr>
        </w:div>
        <w:div w:id="1620646868">
          <w:marLeft w:val="640"/>
          <w:marRight w:val="0"/>
          <w:marTop w:val="0"/>
          <w:marBottom w:val="0"/>
          <w:divBdr>
            <w:top w:val="none" w:sz="0" w:space="0" w:color="auto"/>
            <w:left w:val="none" w:sz="0" w:space="0" w:color="auto"/>
            <w:bottom w:val="none" w:sz="0" w:space="0" w:color="auto"/>
            <w:right w:val="none" w:sz="0" w:space="0" w:color="auto"/>
          </w:divBdr>
        </w:div>
        <w:div w:id="1066222880">
          <w:marLeft w:val="640"/>
          <w:marRight w:val="0"/>
          <w:marTop w:val="0"/>
          <w:marBottom w:val="0"/>
          <w:divBdr>
            <w:top w:val="none" w:sz="0" w:space="0" w:color="auto"/>
            <w:left w:val="none" w:sz="0" w:space="0" w:color="auto"/>
            <w:bottom w:val="none" w:sz="0" w:space="0" w:color="auto"/>
            <w:right w:val="none" w:sz="0" w:space="0" w:color="auto"/>
          </w:divBdr>
        </w:div>
        <w:div w:id="680595345">
          <w:marLeft w:val="640"/>
          <w:marRight w:val="0"/>
          <w:marTop w:val="0"/>
          <w:marBottom w:val="0"/>
          <w:divBdr>
            <w:top w:val="none" w:sz="0" w:space="0" w:color="auto"/>
            <w:left w:val="none" w:sz="0" w:space="0" w:color="auto"/>
            <w:bottom w:val="none" w:sz="0" w:space="0" w:color="auto"/>
            <w:right w:val="none" w:sz="0" w:space="0" w:color="auto"/>
          </w:divBdr>
        </w:div>
        <w:div w:id="549919630">
          <w:marLeft w:val="640"/>
          <w:marRight w:val="0"/>
          <w:marTop w:val="0"/>
          <w:marBottom w:val="0"/>
          <w:divBdr>
            <w:top w:val="none" w:sz="0" w:space="0" w:color="auto"/>
            <w:left w:val="none" w:sz="0" w:space="0" w:color="auto"/>
            <w:bottom w:val="none" w:sz="0" w:space="0" w:color="auto"/>
            <w:right w:val="none" w:sz="0" w:space="0" w:color="auto"/>
          </w:divBdr>
        </w:div>
        <w:div w:id="473185299">
          <w:marLeft w:val="640"/>
          <w:marRight w:val="0"/>
          <w:marTop w:val="0"/>
          <w:marBottom w:val="0"/>
          <w:divBdr>
            <w:top w:val="none" w:sz="0" w:space="0" w:color="auto"/>
            <w:left w:val="none" w:sz="0" w:space="0" w:color="auto"/>
            <w:bottom w:val="none" w:sz="0" w:space="0" w:color="auto"/>
            <w:right w:val="none" w:sz="0" w:space="0" w:color="auto"/>
          </w:divBdr>
        </w:div>
        <w:div w:id="870649287">
          <w:marLeft w:val="640"/>
          <w:marRight w:val="0"/>
          <w:marTop w:val="0"/>
          <w:marBottom w:val="0"/>
          <w:divBdr>
            <w:top w:val="none" w:sz="0" w:space="0" w:color="auto"/>
            <w:left w:val="none" w:sz="0" w:space="0" w:color="auto"/>
            <w:bottom w:val="none" w:sz="0" w:space="0" w:color="auto"/>
            <w:right w:val="none" w:sz="0" w:space="0" w:color="auto"/>
          </w:divBdr>
        </w:div>
        <w:div w:id="179783493">
          <w:marLeft w:val="640"/>
          <w:marRight w:val="0"/>
          <w:marTop w:val="0"/>
          <w:marBottom w:val="0"/>
          <w:divBdr>
            <w:top w:val="none" w:sz="0" w:space="0" w:color="auto"/>
            <w:left w:val="none" w:sz="0" w:space="0" w:color="auto"/>
            <w:bottom w:val="none" w:sz="0" w:space="0" w:color="auto"/>
            <w:right w:val="none" w:sz="0" w:space="0" w:color="auto"/>
          </w:divBdr>
        </w:div>
        <w:div w:id="481699169">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144005650">
          <w:marLeft w:val="640"/>
          <w:marRight w:val="0"/>
          <w:marTop w:val="0"/>
          <w:marBottom w:val="0"/>
          <w:divBdr>
            <w:top w:val="none" w:sz="0" w:space="0" w:color="auto"/>
            <w:left w:val="none" w:sz="0" w:space="0" w:color="auto"/>
            <w:bottom w:val="none" w:sz="0" w:space="0" w:color="auto"/>
            <w:right w:val="none" w:sz="0" w:space="0" w:color="auto"/>
          </w:divBdr>
        </w:div>
        <w:div w:id="474956047">
          <w:marLeft w:val="640"/>
          <w:marRight w:val="0"/>
          <w:marTop w:val="0"/>
          <w:marBottom w:val="0"/>
          <w:divBdr>
            <w:top w:val="none" w:sz="0" w:space="0" w:color="auto"/>
            <w:left w:val="none" w:sz="0" w:space="0" w:color="auto"/>
            <w:bottom w:val="none" w:sz="0" w:space="0" w:color="auto"/>
            <w:right w:val="none" w:sz="0" w:space="0" w:color="auto"/>
          </w:divBdr>
        </w:div>
        <w:div w:id="765152986">
          <w:marLeft w:val="640"/>
          <w:marRight w:val="0"/>
          <w:marTop w:val="0"/>
          <w:marBottom w:val="0"/>
          <w:divBdr>
            <w:top w:val="none" w:sz="0" w:space="0" w:color="auto"/>
            <w:left w:val="none" w:sz="0" w:space="0" w:color="auto"/>
            <w:bottom w:val="none" w:sz="0" w:space="0" w:color="auto"/>
            <w:right w:val="none" w:sz="0" w:space="0" w:color="auto"/>
          </w:divBdr>
        </w:div>
        <w:div w:id="1964847328">
          <w:marLeft w:val="640"/>
          <w:marRight w:val="0"/>
          <w:marTop w:val="0"/>
          <w:marBottom w:val="0"/>
          <w:divBdr>
            <w:top w:val="none" w:sz="0" w:space="0" w:color="auto"/>
            <w:left w:val="none" w:sz="0" w:space="0" w:color="auto"/>
            <w:bottom w:val="none" w:sz="0" w:space="0" w:color="auto"/>
            <w:right w:val="none" w:sz="0" w:space="0" w:color="auto"/>
          </w:divBdr>
        </w:div>
        <w:div w:id="2046561856">
          <w:marLeft w:val="640"/>
          <w:marRight w:val="0"/>
          <w:marTop w:val="0"/>
          <w:marBottom w:val="0"/>
          <w:divBdr>
            <w:top w:val="none" w:sz="0" w:space="0" w:color="auto"/>
            <w:left w:val="none" w:sz="0" w:space="0" w:color="auto"/>
            <w:bottom w:val="none" w:sz="0" w:space="0" w:color="auto"/>
            <w:right w:val="none" w:sz="0" w:space="0" w:color="auto"/>
          </w:divBdr>
        </w:div>
        <w:div w:id="1015425250">
          <w:marLeft w:val="640"/>
          <w:marRight w:val="0"/>
          <w:marTop w:val="0"/>
          <w:marBottom w:val="0"/>
          <w:divBdr>
            <w:top w:val="none" w:sz="0" w:space="0" w:color="auto"/>
            <w:left w:val="none" w:sz="0" w:space="0" w:color="auto"/>
            <w:bottom w:val="none" w:sz="0" w:space="0" w:color="auto"/>
            <w:right w:val="none" w:sz="0" w:space="0" w:color="auto"/>
          </w:divBdr>
        </w:div>
        <w:div w:id="1641039333">
          <w:marLeft w:val="640"/>
          <w:marRight w:val="0"/>
          <w:marTop w:val="0"/>
          <w:marBottom w:val="0"/>
          <w:divBdr>
            <w:top w:val="none" w:sz="0" w:space="0" w:color="auto"/>
            <w:left w:val="none" w:sz="0" w:space="0" w:color="auto"/>
            <w:bottom w:val="none" w:sz="0" w:space="0" w:color="auto"/>
            <w:right w:val="none" w:sz="0" w:space="0" w:color="auto"/>
          </w:divBdr>
        </w:div>
        <w:div w:id="1427534425">
          <w:marLeft w:val="640"/>
          <w:marRight w:val="0"/>
          <w:marTop w:val="0"/>
          <w:marBottom w:val="0"/>
          <w:divBdr>
            <w:top w:val="none" w:sz="0" w:space="0" w:color="auto"/>
            <w:left w:val="none" w:sz="0" w:space="0" w:color="auto"/>
            <w:bottom w:val="none" w:sz="0" w:space="0" w:color="auto"/>
            <w:right w:val="none" w:sz="0" w:space="0" w:color="auto"/>
          </w:divBdr>
        </w:div>
        <w:div w:id="1664384486">
          <w:marLeft w:val="640"/>
          <w:marRight w:val="0"/>
          <w:marTop w:val="0"/>
          <w:marBottom w:val="0"/>
          <w:divBdr>
            <w:top w:val="none" w:sz="0" w:space="0" w:color="auto"/>
            <w:left w:val="none" w:sz="0" w:space="0" w:color="auto"/>
            <w:bottom w:val="none" w:sz="0" w:space="0" w:color="auto"/>
            <w:right w:val="none" w:sz="0" w:space="0" w:color="auto"/>
          </w:divBdr>
        </w:div>
        <w:div w:id="1665359483">
          <w:marLeft w:val="640"/>
          <w:marRight w:val="0"/>
          <w:marTop w:val="0"/>
          <w:marBottom w:val="0"/>
          <w:divBdr>
            <w:top w:val="none" w:sz="0" w:space="0" w:color="auto"/>
            <w:left w:val="none" w:sz="0" w:space="0" w:color="auto"/>
            <w:bottom w:val="none" w:sz="0" w:space="0" w:color="auto"/>
            <w:right w:val="none" w:sz="0" w:space="0" w:color="auto"/>
          </w:divBdr>
        </w:div>
        <w:div w:id="1009603603">
          <w:marLeft w:val="640"/>
          <w:marRight w:val="0"/>
          <w:marTop w:val="0"/>
          <w:marBottom w:val="0"/>
          <w:divBdr>
            <w:top w:val="none" w:sz="0" w:space="0" w:color="auto"/>
            <w:left w:val="none" w:sz="0" w:space="0" w:color="auto"/>
            <w:bottom w:val="none" w:sz="0" w:space="0" w:color="auto"/>
            <w:right w:val="none" w:sz="0" w:space="0" w:color="auto"/>
          </w:divBdr>
        </w:div>
        <w:div w:id="530269639">
          <w:marLeft w:val="640"/>
          <w:marRight w:val="0"/>
          <w:marTop w:val="0"/>
          <w:marBottom w:val="0"/>
          <w:divBdr>
            <w:top w:val="none" w:sz="0" w:space="0" w:color="auto"/>
            <w:left w:val="none" w:sz="0" w:space="0" w:color="auto"/>
            <w:bottom w:val="none" w:sz="0" w:space="0" w:color="auto"/>
            <w:right w:val="none" w:sz="0" w:space="0" w:color="auto"/>
          </w:divBdr>
        </w:div>
        <w:div w:id="1686444080">
          <w:marLeft w:val="640"/>
          <w:marRight w:val="0"/>
          <w:marTop w:val="0"/>
          <w:marBottom w:val="0"/>
          <w:divBdr>
            <w:top w:val="none" w:sz="0" w:space="0" w:color="auto"/>
            <w:left w:val="none" w:sz="0" w:space="0" w:color="auto"/>
            <w:bottom w:val="none" w:sz="0" w:space="0" w:color="auto"/>
            <w:right w:val="none" w:sz="0" w:space="0" w:color="auto"/>
          </w:divBdr>
        </w:div>
        <w:div w:id="1215773733">
          <w:marLeft w:val="640"/>
          <w:marRight w:val="0"/>
          <w:marTop w:val="0"/>
          <w:marBottom w:val="0"/>
          <w:divBdr>
            <w:top w:val="none" w:sz="0" w:space="0" w:color="auto"/>
            <w:left w:val="none" w:sz="0" w:space="0" w:color="auto"/>
            <w:bottom w:val="none" w:sz="0" w:space="0" w:color="auto"/>
            <w:right w:val="none" w:sz="0" w:space="0" w:color="auto"/>
          </w:divBdr>
        </w:div>
        <w:div w:id="1889224549">
          <w:marLeft w:val="640"/>
          <w:marRight w:val="0"/>
          <w:marTop w:val="0"/>
          <w:marBottom w:val="0"/>
          <w:divBdr>
            <w:top w:val="none" w:sz="0" w:space="0" w:color="auto"/>
            <w:left w:val="none" w:sz="0" w:space="0" w:color="auto"/>
            <w:bottom w:val="none" w:sz="0" w:space="0" w:color="auto"/>
            <w:right w:val="none" w:sz="0" w:space="0" w:color="auto"/>
          </w:divBdr>
        </w:div>
        <w:div w:id="463432364">
          <w:marLeft w:val="640"/>
          <w:marRight w:val="0"/>
          <w:marTop w:val="0"/>
          <w:marBottom w:val="0"/>
          <w:divBdr>
            <w:top w:val="none" w:sz="0" w:space="0" w:color="auto"/>
            <w:left w:val="none" w:sz="0" w:space="0" w:color="auto"/>
            <w:bottom w:val="none" w:sz="0" w:space="0" w:color="auto"/>
            <w:right w:val="none" w:sz="0" w:space="0" w:color="auto"/>
          </w:divBdr>
        </w:div>
        <w:div w:id="890774873">
          <w:marLeft w:val="640"/>
          <w:marRight w:val="0"/>
          <w:marTop w:val="0"/>
          <w:marBottom w:val="0"/>
          <w:divBdr>
            <w:top w:val="none" w:sz="0" w:space="0" w:color="auto"/>
            <w:left w:val="none" w:sz="0" w:space="0" w:color="auto"/>
            <w:bottom w:val="none" w:sz="0" w:space="0" w:color="auto"/>
            <w:right w:val="none" w:sz="0" w:space="0" w:color="auto"/>
          </w:divBdr>
        </w:div>
        <w:div w:id="1964723616">
          <w:marLeft w:val="640"/>
          <w:marRight w:val="0"/>
          <w:marTop w:val="0"/>
          <w:marBottom w:val="0"/>
          <w:divBdr>
            <w:top w:val="none" w:sz="0" w:space="0" w:color="auto"/>
            <w:left w:val="none" w:sz="0" w:space="0" w:color="auto"/>
            <w:bottom w:val="none" w:sz="0" w:space="0" w:color="auto"/>
            <w:right w:val="none" w:sz="0" w:space="0" w:color="auto"/>
          </w:divBdr>
        </w:div>
        <w:div w:id="1329988508">
          <w:marLeft w:val="640"/>
          <w:marRight w:val="0"/>
          <w:marTop w:val="0"/>
          <w:marBottom w:val="0"/>
          <w:divBdr>
            <w:top w:val="none" w:sz="0" w:space="0" w:color="auto"/>
            <w:left w:val="none" w:sz="0" w:space="0" w:color="auto"/>
            <w:bottom w:val="none" w:sz="0" w:space="0" w:color="auto"/>
            <w:right w:val="none" w:sz="0" w:space="0" w:color="auto"/>
          </w:divBdr>
        </w:div>
        <w:div w:id="996106706">
          <w:marLeft w:val="640"/>
          <w:marRight w:val="0"/>
          <w:marTop w:val="0"/>
          <w:marBottom w:val="0"/>
          <w:divBdr>
            <w:top w:val="none" w:sz="0" w:space="0" w:color="auto"/>
            <w:left w:val="none" w:sz="0" w:space="0" w:color="auto"/>
            <w:bottom w:val="none" w:sz="0" w:space="0" w:color="auto"/>
            <w:right w:val="none" w:sz="0" w:space="0" w:color="auto"/>
          </w:divBdr>
        </w:div>
        <w:div w:id="957950025">
          <w:marLeft w:val="640"/>
          <w:marRight w:val="0"/>
          <w:marTop w:val="0"/>
          <w:marBottom w:val="0"/>
          <w:divBdr>
            <w:top w:val="none" w:sz="0" w:space="0" w:color="auto"/>
            <w:left w:val="none" w:sz="0" w:space="0" w:color="auto"/>
            <w:bottom w:val="none" w:sz="0" w:space="0" w:color="auto"/>
            <w:right w:val="none" w:sz="0" w:space="0" w:color="auto"/>
          </w:divBdr>
        </w:div>
        <w:div w:id="313529378">
          <w:marLeft w:val="640"/>
          <w:marRight w:val="0"/>
          <w:marTop w:val="0"/>
          <w:marBottom w:val="0"/>
          <w:divBdr>
            <w:top w:val="none" w:sz="0" w:space="0" w:color="auto"/>
            <w:left w:val="none" w:sz="0" w:space="0" w:color="auto"/>
            <w:bottom w:val="none" w:sz="0" w:space="0" w:color="auto"/>
            <w:right w:val="none" w:sz="0" w:space="0" w:color="auto"/>
          </w:divBdr>
        </w:div>
        <w:div w:id="1250576367">
          <w:marLeft w:val="640"/>
          <w:marRight w:val="0"/>
          <w:marTop w:val="0"/>
          <w:marBottom w:val="0"/>
          <w:divBdr>
            <w:top w:val="none" w:sz="0" w:space="0" w:color="auto"/>
            <w:left w:val="none" w:sz="0" w:space="0" w:color="auto"/>
            <w:bottom w:val="none" w:sz="0" w:space="0" w:color="auto"/>
            <w:right w:val="none" w:sz="0" w:space="0" w:color="auto"/>
          </w:divBdr>
        </w:div>
        <w:div w:id="769810864">
          <w:marLeft w:val="640"/>
          <w:marRight w:val="0"/>
          <w:marTop w:val="0"/>
          <w:marBottom w:val="0"/>
          <w:divBdr>
            <w:top w:val="none" w:sz="0" w:space="0" w:color="auto"/>
            <w:left w:val="none" w:sz="0" w:space="0" w:color="auto"/>
            <w:bottom w:val="none" w:sz="0" w:space="0" w:color="auto"/>
            <w:right w:val="none" w:sz="0" w:space="0" w:color="auto"/>
          </w:divBdr>
        </w:div>
        <w:div w:id="572008491">
          <w:marLeft w:val="640"/>
          <w:marRight w:val="0"/>
          <w:marTop w:val="0"/>
          <w:marBottom w:val="0"/>
          <w:divBdr>
            <w:top w:val="none" w:sz="0" w:space="0" w:color="auto"/>
            <w:left w:val="none" w:sz="0" w:space="0" w:color="auto"/>
            <w:bottom w:val="none" w:sz="0" w:space="0" w:color="auto"/>
            <w:right w:val="none" w:sz="0" w:space="0" w:color="auto"/>
          </w:divBdr>
        </w:div>
        <w:div w:id="1634754252">
          <w:marLeft w:val="640"/>
          <w:marRight w:val="0"/>
          <w:marTop w:val="0"/>
          <w:marBottom w:val="0"/>
          <w:divBdr>
            <w:top w:val="none" w:sz="0" w:space="0" w:color="auto"/>
            <w:left w:val="none" w:sz="0" w:space="0" w:color="auto"/>
            <w:bottom w:val="none" w:sz="0" w:space="0" w:color="auto"/>
            <w:right w:val="none" w:sz="0" w:space="0" w:color="auto"/>
          </w:divBdr>
        </w:div>
        <w:div w:id="1246762904">
          <w:marLeft w:val="640"/>
          <w:marRight w:val="0"/>
          <w:marTop w:val="0"/>
          <w:marBottom w:val="0"/>
          <w:divBdr>
            <w:top w:val="none" w:sz="0" w:space="0" w:color="auto"/>
            <w:left w:val="none" w:sz="0" w:space="0" w:color="auto"/>
            <w:bottom w:val="none" w:sz="0" w:space="0" w:color="auto"/>
            <w:right w:val="none" w:sz="0" w:space="0" w:color="auto"/>
          </w:divBdr>
        </w:div>
        <w:div w:id="170877275">
          <w:marLeft w:val="640"/>
          <w:marRight w:val="0"/>
          <w:marTop w:val="0"/>
          <w:marBottom w:val="0"/>
          <w:divBdr>
            <w:top w:val="none" w:sz="0" w:space="0" w:color="auto"/>
            <w:left w:val="none" w:sz="0" w:space="0" w:color="auto"/>
            <w:bottom w:val="none" w:sz="0" w:space="0" w:color="auto"/>
            <w:right w:val="none" w:sz="0" w:space="0" w:color="auto"/>
          </w:divBdr>
        </w:div>
        <w:div w:id="2087149639">
          <w:marLeft w:val="640"/>
          <w:marRight w:val="0"/>
          <w:marTop w:val="0"/>
          <w:marBottom w:val="0"/>
          <w:divBdr>
            <w:top w:val="none" w:sz="0" w:space="0" w:color="auto"/>
            <w:left w:val="none" w:sz="0" w:space="0" w:color="auto"/>
            <w:bottom w:val="none" w:sz="0" w:space="0" w:color="auto"/>
            <w:right w:val="none" w:sz="0" w:space="0" w:color="auto"/>
          </w:divBdr>
        </w:div>
        <w:div w:id="817258858">
          <w:marLeft w:val="640"/>
          <w:marRight w:val="0"/>
          <w:marTop w:val="0"/>
          <w:marBottom w:val="0"/>
          <w:divBdr>
            <w:top w:val="none" w:sz="0" w:space="0" w:color="auto"/>
            <w:left w:val="none" w:sz="0" w:space="0" w:color="auto"/>
            <w:bottom w:val="none" w:sz="0" w:space="0" w:color="auto"/>
            <w:right w:val="none" w:sz="0" w:space="0" w:color="auto"/>
          </w:divBdr>
        </w:div>
        <w:div w:id="1801418264">
          <w:marLeft w:val="640"/>
          <w:marRight w:val="0"/>
          <w:marTop w:val="0"/>
          <w:marBottom w:val="0"/>
          <w:divBdr>
            <w:top w:val="none" w:sz="0" w:space="0" w:color="auto"/>
            <w:left w:val="none" w:sz="0" w:space="0" w:color="auto"/>
            <w:bottom w:val="none" w:sz="0" w:space="0" w:color="auto"/>
            <w:right w:val="none" w:sz="0" w:space="0" w:color="auto"/>
          </w:divBdr>
        </w:div>
        <w:div w:id="1952320505">
          <w:marLeft w:val="640"/>
          <w:marRight w:val="0"/>
          <w:marTop w:val="0"/>
          <w:marBottom w:val="0"/>
          <w:divBdr>
            <w:top w:val="none" w:sz="0" w:space="0" w:color="auto"/>
            <w:left w:val="none" w:sz="0" w:space="0" w:color="auto"/>
            <w:bottom w:val="none" w:sz="0" w:space="0" w:color="auto"/>
            <w:right w:val="none" w:sz="0" w:space="0" w:color="auto"/>
          </w:divBdr>
        </w:div>
        <w:div w:id="2007584511">
          <w:marLeft w:val="640"/>
          <w:marRight w:val="0"/>
          <w:marTop w:val="0"/>
          <w:marBottom w:val="0"/>
          <w:divBdr>
            <w:top w:val="none" w:sz="0" w:space="0" w:color="auto"/>
            <w:left w:val="none" w:sz="0" w:space="0" w:color="auto"/>
            <w:bottom w:val="none" w:sz="0" w:space="0" w:color="auto"/>
            <w:right w:val="none" w:sz="0" w:space="0" w:color="auto"/>
          </w:divBdr>
        </w:div>
        <w:div w:id="1968702415">
          <w:marLeft w:val="640"/>
          <w:marRight w:val="0"/>
          <w:marTop w:val="0"/>
          <w:marBottom w:val="0"/>
          <w:divBdr>
            <w:top w:val="none" w:sz="0" w:space="0" w:color="auto"/>
            <w:left w:val="none" w:sz="0" w:space="0" w:color="auto"/>
            <w:bottom w:val="none" w:sz="0" w:space="0" w:color="auto"/>
            <w:right w:val="none" w:sz="0" w:space="0" w:color="auto"/>
          </w:divBdr>
        </w:div>
        <w:div w:id="2040885611">
          <w:marLeft w:val="640"/>
          <w:marRight w:val="0"/>
          <w:marTop w:val="0"/>
          <w:marBottom w:val="0"/>
          <w:divBdr>
            <w:top w:val="none" w:sz="0" w:space="0" w:color="auto"/>
            <w:left w:val="none" w:sz="0" w:space="0" w:color="auto"/>
            <w:bottom w:val="none" w:sz="0" w:space="0" w:color="auto"/>
            <w:right w:val="none" w:sz="0" w:space="0" w:color="auto"/>
          </w:divBdr>
        </w:div>
        <w:div w:id="1831560763">
          <w:marLeft w:val="640"/>
          <w:marRight w:val="0"/>
          <w:marTop w:val="0"/>
          <w:marBottom w:val="0"/>
          <w:divBdr>
            <w:top w:val="none" w:sz="0" w:space="0" w:color="auto"/>
            <w:left w:val="none" w:sz="0" w:space="0" w:color="auto"/>
            <w:bottom w:val="none" w:sz="0" w:space="0" w:color="auto"/>
            <w:right w:val="none" w:sz="0" w:space="0" w:color="auto"/>
          </w:divBdr>
        </w:div>
        <w:div w:id="1706129540">
          <w:marLeft w:val="640"/>
          <w:marRight w:val="0"/>
          <w:marTop w:val="0"/>
          <w:marBottom w:val="0"/>
          <w:divBdr>
            <w:top w:val="none" w:sz="0" w:space="0" w:color="auto"/>
            <w:left w:val="none" w:sz="0" w:space="0" w:color="auto"/>
            <w:bottom w:val="none" w:sz="0" w:space="0" w:color="auto"/>
            <w:right w:val="none" w:sz="0" w:space="0" w:color="auto"/>
          </w:divBdr>
        </w:div>
        <w:div w:id="2105416328">
          <w:marLeft w:val="640"/>
          <w:marRight w:val="0"/>
          <w:marTop w:val="0"/>
          <w:marBottom w:val="0"/>
          <w:divBdr>
            <w:top w:val="none" w:sz="0" w:space="0" w:color="auto"/>
            <w:left w:val="none" w:sz="0" w:space="0" w:color="auto"/>
            <w:bottom w:val="none" w:sz="0" w:space="0" w:color="auto"/>
            <w:right w:val="none" w:sz="0" w:space="0" w:color="auto"/>
          </w:divBdr>
        </w:div>
        <w:div w:id="789201954">
          <w:marLeft w:val="640"/>
          <w:marRight w:val="0"/>
          <w:marTop w:val="0"/>
          <w:marBottom w:val="0"/>
          <w:divBdr>
            <w:top w:val="none" w:sz="0" w:space="0" w:color="auto"/>
            <w:left w:val="none" w:sz="0" w:space="0" w:color="auto"/>
            <w:bottom w:val="none" w:sz="0" w:space="0" w:color="auto"/>
            <w:right w:val="none" w:sz="0" w:space="0" w:color="auto"/>
          </w:divBdr>
        </w:div>
        <w:div w:id="1952203825">
          <w:marLeft w:val="640"/>
          <w:marRight w:val="0"/>
          <w:marTop w:val="0"/>
          <w:marBottom w:val="0"/>
          <w:divBdr>
            <w:top w:val="none" w:sz="0" w:space="0" w:color="auto"/>
            <w:left w:val="none" w:sz="0" w:space="0" w:color="auto"/>
            <w:bottom w:val="none" w:sz="0" w:space="0" w:color="auto"/>
            <w:right w:val="none" w:sz="0" w:space="0" w:color="auto"/>
          </w:divBdr>
        </w:div>
        <w:div w:id="63532663">
          <w:marLeft w:val="640"/>
          <w:marRight w:val="0"/>
          <w:marTop w:val="0"/>
          <w:marBottom w:val="0"/>
          <w:divBdr>
            <w:top w:val="none" w:sz="0" w:space="0" w:color="auto"/>
            <w:left w:val="none" w:sz="0" w:space="0" w:color="auto"/>
            <w:bottom w:val="none" w:sz="0" w:space="0" w:color="auto"/>
            <w:right w:val="none" w:sz="0" w:space="0" w:color="auto"/>
          </w:divBdr>
        </w:div>
        <w:div w:id="414863537">
          <w:marLeft w:val="640"/>
          <w:marRight w:val="0"/>
          <w:marTop w:val="0"/>
          <w:marBottom w:val="0"/>
          <w:divBdr>
            <w:top w:val="none" w:sz="0" w:space="0" w:color="auto"/>
            <w:left w:val="none" w:sz="0" w:space="0" w:color="auto"/>
            <w:bottom w:val="none" w:sz="0" w:space="0" w:color="auto"/>
            <w:right w:val="none" w:sz="0" w:space="0" w:color="auto"/>
          </w:divBdr>
        </w:div>
        <w:div w:id="2064213059">
          <w:marLeft w:val="640"/>
          <w:marRight w:val="0"/>
          <w:marTop w:val="0"/>
          <w:marBottom w:val="0"/>
          <w:divBdr>
            <w:top w:val="none" w:sz="0" w:space="0" w:color="auto"/>
            <w:left w:val="none" w:sz="0" w:space="0" w:color="auto"/>
            <w:bottom w:val="none" w:sz="0" w:space="0" w:color="auto"/>
            <w:right w:val="none" w:sz="0" w:space="0" w:color="auto"/>
          </w:divBdr>
        </w:div>
        <w:div w:id="986477518">
          <w:marLeft w:val="640"/>
          <w:marRight w:val="0"/>
          <w:marTop w:val="0"/>
          <w:marBottom w:val="0"/>
          <w:divBdr>
            <w:top w:val="none" w:sz="0" w:space="0" w:color="auto"/>
            <w:left w:val="none" w:sz="0" w:space="0" w:color="auto"/>
            <w:bottom w:val="none" w:sz="0" w:space="0" w:color="auto"/>
            <w:right w:val="none" w:sz="0" w:space="0" w:color="auto"/>
          </w:divBdr>
        </w:div>
        <w:div w:id="1111900986">
          <w:marLeft w:val="640"/>
          <w:marRight w:val="0"/>
          <w:marTop w:val="0"/>
          <w:marBottom w:val="0"/>
          <w:divBdr>
            <w:top w:val="none" w:sz="0" w:space="0" w:color="auto"/>
            <w:left w:val="none" w:sz="0" w:space="0" w:color="auto"/>
            <w:bottom w:val="none" w:sz="0" w:space="0" w:color="auto"/>
            <w:right w:val="none" w:sz="0" w:space="0" w:color="auto"/>
          </w:divBdr>
        </w:div>
        <w:div w:id="377976587">
          <w:marLeft w:val="640"/>
          <w:marRight w:val="0"/>
          <w:marTop w:val="0"/>
          <w:marBottom w:val="0"/>
          <w:divBdr>
            <w:top w:val="none" w:sz="0" w:space="0" w:color="auto"/>
            <w:left w:val="none" w:sz="0" w:space="0" w:color="auto"/>
            <w:bottom w:val="none" w:sz="0" w:space="0" w:color="auto"/>
            <w:right w:val="none" w:sz="0" w:space="0" w:color="auto"/>
          </w:divBdr>
        </w:div>
        <w:div w:id="1663386725">
          <w:marLeft w:val="640"/>
          <w:marRight w:val="0"/>
          <w:marTop w:val="0"/>
          <w:marBottom w:val="0"/>
          <w:divBdr>
            <w:top w:val="none" w:sz="0" w:space="0" w:color="auto"/>
            <w:left w:val="none" w:sz="0" w:space="0" w:color="auto"/>
            <w:bottom w:val="none" w:sz="0" w:space="0" w:color="auto"/>
            <w:right w:val="none" w:sz="0" w:space="0" w:color="auto"/>
          </w:divBdr>
        </w:div>
        <w:div w:id="2120684468">
          <w:marLeft w:val="640"/>
          <w:marRight w:val="0"/>
          <w:marTop w:val="0"/>
          <w:marBottom w:val="0"/>
          <w:divBdr>
            <w:top w:val="none" w:sz="0" w:space="0" w:color="auto"/>
            <w:left w:val="none" w:sz="0" w:space="0" w:color="auto"/>
            <w:bottom w:val="none" w:sz="0" w:space="0" w:color="auto"/>
            <w:right w:val="none" w:sz="0" w:space="0" w:color="auto"/>
          </w:divBdr>
        </w:div>
        <w:div w:id="1725984181">
          <w:marLeft w:val="640"/>
          <w:marRight w:val="0"/>
          <w:marTop w:val="0"/>
          <w:marBottom w:val="0"/>
          <w:divBdr>
            <w:top w:val="none" w:sz="0" w:space="0" w:color="auto"/>
            <w:left w:val="none" w:sz="0" w:space="0" w:color="auto"/>
            <w:bottom w:val="none" w:sz="0" w:space="0" w:color="auto"/>
            <w:right w:val="none" w:sz="0" w:space="0" w:color="auto"/>
          </w:divBdr>
        </w:div>
        <w:div w:id="1302803036">
          <w:marLeft w:val="640"/>
          <w:marRight w:val="0"/>
          <w:marTop w:val="0"/>
          <w:marBottom w:val="0"/>
          <w:divBdr>
            <w:top w:val="none" w:sz="0" w:space="0" w:color="auto"/>
            <w:left w:val="none" w:sz="0" w:space="0" w:color="auto"/>
            <w:bottom w:val="none" w:sz="0" w:space="0" w:color="auto"/>
            <w:right w:val="none" w:sz="0" w:space="0" w:color="auto"/>
          </w:divBdr>
        </w:div>
        <w:div w:id="1413576634">
          <w:marLeft w:val="640"/>
          <w:marRight w:val="0"/>
          <w:marTop w:val="0"/>
          <w:marBottom w:val="0"/>
          <w:divBdr>
            <w:top w:val="none" w:sz="0" w:space="0" w:color="auto"/>
            <w:left w:val="none" w:sz="0" w:space="0" w:color="auto"/>
            <w:bottom w:val="none" w:sz="0" w:space="0" w:color="auto"/>
            <w:right w:val="none" w:sz="0" w:space="0" w:color="auto"/>
          </w:divBdr>
        </w:div>
        <w:div w:id="1835296216">
          <w:marLeft w:val="640"/>
          <w:marRight w:val="0"/>
          <w:marTop w:val="0"/>
          <w:marBottom w:val="0"/>
          <w:divBdr>
            <w:top w:val="none" w:sz="0" w:space="0" w:color="auto"/>
            <w:left w:val="none" w:sz="0" w:space="0" w:color="auto"/>
            <w:bottom w:val="none" w:sz="0" w:space="0" w:color="auto"/>
            <w:right w:val="none" w:sz="0" w:space="0" w:color="auto"/>
          </w:divBdr>
        </w:div>
        <w:div w:id="53965212">
          <w:marLeft w:val="640"/>
          <w:marRight w:val="0"/>
          <w:marTop w:val="0"/>
          <w:marBottom w:val="0"/>
          <w:divBdr>
            <w:top w:val="none" w:sz="0" w:space="0" w:color="auto"/>
            <w:left w:val="none" w:sz="0" w:space="0" w:color="auto"/>
            <w:bottom w:val="none" w:sz="0" w:space="0" w:color="auto"/>
            <w:right w:val="none" w:sz="0" w:space="0" w:color="auto"/>
          </w:divBdr>
        </w:div>
        <w:div w:id="1716199241">
          <w:marLeft w:val="640"/>
          <w:marRight w:val="0"/>
          <w:marTop w:val="0"/>
          <w:marBottom w:val="0"/>
          <w:divBdr>
            <w:top w:val="none" w:sz="0" w:space="0" w:color="auto"/>
            <w:left w:val="none" w:sz="0" w:space="0" w:color="auto"/>
            <w:bottom w:val="none" w:sz="0" w:space="0" w:color="auto"/>
            <w:right w:val="none" w:sz="0" w:space="0" w:color="auto"/>
          </w:divBdr>
        </w:div>
        <w:div w:id="320426442">
          <w:marLeft w:val="640"/>
          <w:marRight w:val="0"/>
          <w:marTop w:val="0"/>
          <w:marBottom w:val="0"/>
          <w:divBdr>
            <w:top w:val="none" w:sz="0" w:space="0" w:color="auto"/>
            <w:left w:val="none" w:sz="0" w:space="0" w:color="auto"/>
            <w:bottom w:val="none" w:sz="0" w:space="0" w:color="auto"/>
            <w:right w:val="none" w:sz="0" w:space="0" w:color="auto"/>
          </w:divBdr>
        </w:div>
        <w:div w:id="1716468085">
          <w:marLeft w:val="640"/>
          <w:marRight w:val="0"/>
          <w:marTop w:val="0"/>
          <w:marBottom w:val="0"/>
          <w:divBdr>
            <w:top w:val="none" w:sz="0" w:space="0" w:color="auto"/>
            <w:left w:val="none" w:sz="0" w:space="0" w:color="auto"/>
            <w:bottom w:val="none" w:sz="0" w:space="0" w:color="auto"/>
            <w:right w:val="none" w:sz="0" w:space="0" w:color="auto"/>
          </w:divBdr>
        </w:div>
        <w:div w:id="704254192">
          <w:marLeft w:val="640"/>
          <w:marRight w:val="0"/>
          <w:marTop w:val="0"/>
          <w:marBottom w:val="0"/>
          <w:divBdr>
            <w:top w:val="none" w:sz="0" w:space="0" w:color="auto"/>
            <w:left w:val="none" w:sz="0" w:space="0" w:color="auto"/>
            <w:bottom w:val="none" w:sz="0" w:space="0" w:color="auto"/>
            <w:right w:val="none" w:sz="0" w:space="0" w:color="auto"/>
          </w:divBdr>
        </w:div>
        <w:div w:id="11617796">
          <w:marLeft w:val="640"/>
          <w:marRight w:val="0"/>
          <w:marTop w:val="0"/>
          <w:marBottom w:val="0"/>
          <w:divBdr>
            <w:top w:val="none" w:sz="0" w:space="0" w:color="auto"/>
            <w:left w:val="none" w:sz="0" w:space="0" w:color="auto"/>
            <w:bottom w:val="none" w:sz="0" w:space="0" w:color="auto"/>
            <w:right w:val="none" w:sz="0" w:space="0" w:color="auto"/>
          </w:divBdr>
        </w:div>
        <w:div w:id="1264145002">
          <w:marLeft w:val="640"/>
          <w:marRight w:val="0"/>
          <w:marTop w:val="0"/>
          <w:marBottom w:val="0"/>
          <w:divBdr>
            <w:top w:val="none" w:sz="0" w:space="0" w:color="auto"/>
            <w:left w:val="none" w:sz="0" w:space="0" w:color="auto"/>
            <w:bottom w:val="none" w:sz="0" w:space="0" w:color="auto"/>
            <w:right w:val="none" w:sz="0" w:space="0" w:color="auto"/>
          </w:divBdr>
        </w:div>
        <w:div w:id="1646156986">
          <w:marLeft w:val="640"/>
          <w:marRight w:val="0"/>
          <w:marTop w:val="0"/>
          <w:marBottom w:val="0"/>
          <w:divBdr>
            <w:top w:val="none" w:sz="0" w:space="0" w:color="auto"/>
            <w:left w:val="none" w:sz="0" w:space="0" w:color="auto"/>
            <w:bottom w:val="none" w:sz="0" w:space="0" w:color="auto"/>
            <w:right w:val="none" w:sz="0" w:space="0" w:color="auto"/>
          </w:divBdr>
        </w:div>
        <w:div w:id="1471047207">
          <w:marLeft w:val="640"/>
          <w:marRight w:val="0"/>
          <w:marTop w:val="0"/>
          <w:marBottom w:val="0"/>
          <w:divBdr>
            <w:top w:val="none" w:sz="0" w:space="0" w:color="auto"/>
            <w:left w:val="none" w:sz="0" w:space="0" w:color="auto"/>
            <w:bottom w:val="none" w:sz="0" w:space="0" w:color="auto"/>
            <w:right w:val="none" w:sz="0" w:space="0" w:color="auto"/>
          </w:divBdr>
        </w:div>
        <w:div w:id="1760905457">
          <w:marLeft w:val="640"/>
          <w:marRight w:val="0"/>
          <w:marTop w:val="0"/>
          <w:marBottom w:val="0"/>
          <w:divBdr>
            <w:top w:val="none" w:sz="0" w:space="0" w:color="auto"/>
            <w:left w:val="none" w:sz="0" w:space="0" w:color="auto"/>
            <w:bottom w:val="none" w:sz="0" w:space="0" w:color="auto"/>
            <w:right w:val="none" w:sz="0" w:space="0" w:color="auto"/>
          </w:divBdr>
        </w:div>
        <w:div w:id="433282490">
          <w:marLeft w:val="640"/>
          <w:marRight w:val="0"/>
          <w:marTop w:val="0"/>
          <w:marBottom w:val="0"/>
          <w:divBdr>
            <w:top w:val="none" w:sz="0" w:space="0" w:color="auto"/>
            <w:left w:val="none" w:sz="0" w:space="0" w:color="auto"/>
            <w:bottom w:val="none" w:sz="0" w:space="0" w:color="auto"/>
            <w:right w:val="none" w:sz="0" w:space="0" w:color="auto"/>
          </w:divBdr>
        </w:div>
        <w:div w:id="344597881">
          <w:marLeft w:val="640"/>
          <w:marRight w:val="0"/>
          <w:marTop w:val="0"/>
          <w:marBottom w:val="0"/>
          <w:divBdr>
            <w:top w:val="none" w:sz="0" w:space="0" w:color="auto"/>
            <w:left w:val="none" w:sz="0" w:space="0" w:color="auto"/>
            <w:bottom w:val="none" w:sz="0" w:space="0" w:color="auto"/>
            <w:right w:val="none" w:sz="0" w:space="0" w:color="auto"/>
          </w:divBdr>
        </w:div>
        <w:div w:id="235239654">
          <w:marLeft w:val="640"/>
          <w:marRight w:val="0"/>
          <w:marTop w:val="0"/>
          <w:marBottom w:val="0"/>
          <w:divBdr>
            <w:top w:val="none" w:sz="0" w:space="0" w:color="auto"/>
            <w:left w:val="none" w:sz="0" w:space="0" w:color="auto"/>
            <w:bottom w:val="none" w:sz="0" w:space="0" w:color="auto"/>
            <w:right w:val="none" w:sz="0" w:space="0" w:color="auto"/>
          </w:divBdr>
        </w:div>
        <w:div w:id="1887595352">
          <w:marLeft w:val="640"/>
          <w:marRight w:val="0"/>
          <w:marTop w:val="0"/>
          <w:marBottom w:val="0"/>
          <w:divBdr>
            <w:top w:val="none" w:sz="0" w:space="0" w:color="auto"/>
            <w:left w:val="none" w:sz="0" w:space="0" w:color="auto"/>
            <w:bottom w:val="none" w:sz="0" w:space="0" w:color="auto"/>
            <w:right w:val="none" w:sz="0" w:space="0" w:color="auto"/>
          </w:divBdr>
        </w:div>
        <w:div w:id="917059091">
          <w:marLeft w:val="640"/>
          <w:marRight w:val="0"/>
          <w:marTop w:val="0"/>
          <w:marBottom w:val="0"/>
          <w:divBdr>
            <w:top w:val="none" w:sz="0" w:space="0" w:color="auto"/>
            <w:left w:val="none" w:sz="0" w:space="0" w:color="auto"/>
            <w:bottom w:val="none" w:sz="0" w:space="0" w:color="auto"/>
            <w:right w:val="none" w:sz="0" w:space="0" w:color="auto"/>
          </w:divBdr>
        </w:div>
        <w:div w:id="193428863">
          <w:marLeft w:val="640"/>
          <w:marRight w:val="0"/>
          <w:marTop w:val="0"/>
          <w:marBottom w:val="0"/>
          <w:divBdr>
            <w:top w:val="none" w:sz="0" w:space="0" w:color="auto"/>
            <w:left w:val="none" w:sz="0" w:space="0" w:color="auto"/>
            <w:bottom w:val="none" w:sz="0" w:space="0" w:color="auto"/>
            <w:right w:val="none" w:sz="0" w:space="0" w:color="auto"/>
          </w:divBdr>
        </w:div>
        <w:div w:id="1970892575">
          <w:marLeft w:val="640"/>
          <w:marRight w:val="0"/>
          <w:marTop w:val="0"/>
          <w:marBottom w:val="0"/>
          <w:divBdr>
            <w:top w:val="none" w:sz="0" w:space="0" w:color="auto"/>
            <w:left w:val="none" w:sz="0" w:space="0" w:color="auto"/>
            <w:bottom w:val="none" w:sz="0" w:space="0" w:color="auto"/>
            <w:right w:val="none" w:sz="0" w:space="0" w:color="auto"/>
          </w:divBdr>
        </w:div>
        <w:div w:id="975911485">
          <w:marLeft w:val="640"/>
          <w:marRight w:val="0"/>
          <w:marTop w:val="0"/>
          <w:marBottom w:val="0"/>
          <w:divBdr>
            <w:top w:val="none" w:sz="0" w:space="0" w:color="auto"/>
            <w:left w:val="none" w:sz="0" w:space="0" w:color="auto"/>
            <w:bottom w:val="none" w:sz="0" w:space="0" w:color="auto"/>
            <w:right w:val="none" w:sz="0" w:space="0" w:color="auto"/>
          </w:divBdr>
        </w:div>
        <w:div w:id="1174606477">
          <w:marLeft w:val="640"/>
          <w:marRight w:val="0"/>
          <w:marTop w:val="0"/>
          <w:marBottom w:val="0"/>
          <w:divBdr>
            <w:top w:val="none" w:sz="0" w:space="0" w:color="auto"/>
            <w:left w:val="none" w:sz="0" w:space="0" w:color="auto"/>
            <w:bottom w:val="none" w:sz="0" w:space="0" w:color="auto"/>
            <w:right w:val="none" w:sz="0" w:space="0" w:color="auto"/>
          </w:divBdr>
        </w:div>
        <w:div w:id="454906787">
          <w:marLeft w:val="640"/>
          <w:marRight w:val="0"/>
          <w:marTop w:val="0"/>
          <w:marBottom w:val="0"/>
          <w:divBdr>
            <w:top w:val="none" w:sz="0" w:space="0" w:color="auto"/>
            <w:left w:val="none" w:sz="0" w:space="0" w:color="auto"/>
            <w:bottom w:val="none" w:sz="0" w:space="0" w:color="auto"/>
            <w:right w:val="none" w:sz="0" w:space="0" w:color="auto"/>
          </w:divBdr>
        </w:div>
        <w:div w:id="1494489042">
          <w:marLeft w:val="640"/>
          <w:marRight w:val="0"/>
          <w:marTop w:val="0"/>
          <w:marBottom w:val="0"/>
          <w:divBdr>
            <w:top w:val="none" w:sz="0" w:space="0" w:color="auto"/>
            <w:left w:val="none" w:sz="0" w:space="0" w:color="auto"/>
            <w:bottom w:val="none" w:sz="0" w:space="0" w:color="auto"/>
            <w:right w:val="none" w:sz="0" w:space="0" w:color="auto"/>
          </w:divBdr>
        </w:div>
        <w:div w:id="1586257286">
          <w:marLeft w:val="640"/>
          <w:marRight w:val="0"/>
          <w:marTop w:val="0"/>
          <w:marBottom w:val="0"/>
          <w:divBdr>
            <w:top w:val="none" w:sz="0" w:space="0" w:color="auto"/>
            <w:left w:val="none" w:sz="0" w:space="0" w:color="auto"/>
            <w:bottom w:val="none" w:sz="0" w:space="0" w:color="auto"/>
            <w:right w:val="none" w:sz="0" w:space="0" w:color="auto"/>
          </w:divBdr>
        </w:div>
        <w:div w:id="227807235">
          <w:marLeft w:val="640"/>
          <w:marRight w:val="0"/>
          <w:marTop w:val="0"/>
          <w:marBottom w:val="0"/>
          <w:divBdr>
            <w:top w:val="none" w:sz="0" w:space="0" w:color="auto"/>
            <w:left w:val="none" w:sz="0" w:space="0" w:color="auto"/>
            <w:bottom w:val="none" w:sz="0" w:space="0" w:color="auto"/>
            <w:right w:val="none" w:sz="0" w:space="0" w:color="auto"/>
          </w:divBdr>
        </w:div>
        <w:div w:id="1381325060">
          <w:marLeft w:val="640"/>
          <w:marRight w:val="0"/>
          <w:marTop w:val="0"/>
          <w:marBottom w:val="0"/>
          <w:divBdr>
            <w:top w:val="none" w:sz="0" w:space="0" w:color="auto"/>
            <w:left w:val="none" w:sz="0" w:space="0" w:color="auto"/>
            <w:bottom w:val="none" w:sz="0" w:space="0" w:color="auto"/>
            <w:right w:val="none" w:sz="0" w:space="0" w:color="auto"/>
          </w:divBdr>
        </w:div>
        <w:div w:id="1491167194">
          <w:marLeft w:val="640"/>
          <w:marRight w:val="0"/>
          <w:marTop w:val="0"/>
          <w:marBottom w:val="0"/>
          <w:divBdr>
            <w:top w:val="none" w:sz="0" w:space="0" w:color="auto"/>
            <w:left w:val="none" w:sz="0" w:space="0" w:color="auto"/>
            <w:bottom w:val="none" w:sz="0" w:space="0" w:color="auto"/>
            <w:right w:val="none" w:sz="0" w:space="0" w:color="auto"/>
          </w:divBdr>
        </w:div>
        <w:div w:id="1632008537">
          <w:marLeft w:val="640"/>
          <w:marRight w:val="0"/>
          <w:marTop w:val="0"/>
          <w:marBottom w:val="0"/>
          <w:divBdr>
            <w:top w:val="none" w:sz="0" w:space="0" w:color="auto"/>
            <w:left w:val="none" w:sz="0" w:space="0" w:color="auto"/>
            <w:bottom w:val="none" w:sz="0" w:space="0" w:color="auto"/>
            <w:right w:val="none" w:sz="0" w:space="0" w:color="auto"/>
          </w:divBdr>
        </w:div>
        <w:div w:id="1918444052">
          <w:marLeft w:val="640"/>
          <w:marRight w:val="0"/>
          <w:marTop w:val="0"/>
          <w:marBottom w:val="0"/>
          <w:divBdr>
            <w:top w:val="none" w:sz="0" w:space="0" w:color="auto"/>
            <w:left w:val="none" w:sz="0" w:space="0" w:color="auto"/>
            <w:bottom w:val="none" w:sz="0" w:space="0" w:color="auto"/>
            <w:right w:val="none" w:sz="0" w:space="0" w:color="auto"/>
          </w:divBdr>
        </w:div>
        <w:div w:id="1907714797">
          <w:marLeft w:val="640"/>
          <w:marRight w:val="0"/>
          <w:marTop w:val="0"/>
          <w:marBottom w:val="0"/>
          <w:divBdr>
            <w:top w:val="none" w:sz="0" w:space="0" w:color="auto"/>
            <w:left w:val="none" w:sz="0" w:space="0" w:color="auto"/>
            <w:bottom w:val="none" w:sz="0" w:space="0" w:color="auto"/>
            <w:right w:val="none" w:sz="0" w:space="0" w:color="auto"/>
          </w:divBdr>
        </w:div>
        <w:div w:id="1263145345">
          <w:marLeft w:val="640"/>
          <w:marRight w:val="0"/>
          <w:marTop w:val="0"/>
          <w:marBottom w:val="0"/>
          <w:divBdr>
            <w:top w:val="none" w:sz="0" w:space="0" w:color="auto"/>
            <w:left w:val="none" w:sz="0" w:space="0" w:color="auto"/>
            <w:bottom w:val="none" w:sz="0" w:space="0" w:color="auto"/>
            <w:right w:val="none" w:sz="0" w:space="0" w:color="auto"/>
          </w:divBdr>
        </w:div>
        <w:div w:id="1909143786">
          <w:marLeft w:val="640"/>
          <w:marRight w:val="0"/>
          <w:marTop w:val="0"/>
          <w:marBottom w:val="0"/>
          <w:divBdr>
            <w:top w:val="none" w:sz="0" w:space="0" w:color="auto"/>
            <w:left w:val="none" w:sz="0" w:space="0" w:color="auto"/>
            <w:bottom w:val="none" w:sz="0" w:space="0" w:color="auto"/>
            <w:right w:val="none" w:sz="0" w:space="0" w:color="auto"/>
          </w:divBdr>
        </w:div>
        <w:div w:id="1681006858">
          <w:marLeft w:val="640"/>
          <w:marRight w:val="0"/>
          <w:marTop w:val="0"/>
          <w:marBottom w:val="0"/>
          <w:divBdr>
            <w:top w:val="none" w:sz="0" w:space="0" w:color="auto"/>
            <w:left w:val="none" w:sz="0" w:space="0" w:color="auto"/>
            <w:bottom w:val="none" w:sz="0" w:space="0" w:color="auto"/>
            <w:right w:val="none" w:sz="0" w:space="0" w:color="auto"/>
          </w:divBdr>
        </w:div>
        <w:div w:id="1257519890">
          <w:marLeft w:val="640"/>
          <w:marRight w:val="0"/>
          <w:marTop w:val="0"/>
          <w:marBottom w:val="0"/>
          <w:divBdr>
            <w:top w:val="none" w:sz="0" w:space="0" w:color="auto"/>
            <w:left w:val="none" w:sz="0" w:space="0" w:color="auto"/>
            <w:bottom w:val="none" w:sz="0" w:space="0" w:color="auto"/>
            <w:right w:val="none" w:sz="0" w:space="0" w:color="auto"/>
          </w:divBdr>
        </w:div>
        <w:div w:id="1478885814">
          <w:marLeft w:val="640"/>
          <w:marRight w:val="0"/>
          <w:marTop w:val="0"/>
          <w:marBottom w:val="0"/>
          <w:divBdr>
            <w:top w:val="none" w:sz="0" w:space="0" w:color="auto"/>
            <w:left w:val="none" w:sz="0" w:space="0" w:color="auto"/>
            <w:bottom w:val="none" w:sz="0" w:space="0" w:color="auto"/>
            <w:right w:val="none" w:sz="0" w:space="0" w:color="auto"/>
          </w:divBdr>
        </w:div>
        <w:div w:id="1457219007">
          <w:marLeft w:val="640"/>
          <w:marRight w:val="0"/>
          <w:marTop w:val="0"/>
          <w:marBottom w:val="0"/>
          <w:divBdr>
            <w:top w:val="none" w:sz="0" w:space="0" w:color="auto"/>
            <w:left w:val="none" w:sz="0" w:space="0" w:color="auto"/>
            <w:bottom w:val="none" w:sz="0" w:space="0" w:color="auto"/>
            <w:right w:val="none" w:sz="0" w:space="0" w:color="auto"/>
          </w:divBdr>
        </w:div>
        <w:div w:id="1984850580">
          <w:marLeft w:val="640"/>
          <w:marRight w:val="0"/>
          <w:marTop w:val="0"/>
          <w:marBottom w:val="0"/>
          <w:divBdr>
            <w:top w:val="none" w:sz="0" w:space="0" w:color="auto"/>
            <w:left w:val="none" w:sz="0" w:space="0" w:color="auto"/>
            <w:bottom w:val="none" w:sz="0" w:space="0" w:color="auto"/>
            <w:right w:val="none" w:sz="0" w:space="0" w:color="auto"/>
          </w:divBdr>
        </w:div>
        <w:div w:id="1792439006">
          <w:marLeft w:val="640"/>
          <w:marRight w:val="0"/>
          <w:marTop w:val="0"/>
          <w:marBottom w:val="0"/>
          <w:divBdr>
            <w:top w:val="none" w:sz="0" w:space="0" w:color="auto"/>
            <w:left w:val="none" w:sz="0" w:space="0" w:color="auto"/>
            <w:bottom w:val="none" w:sz="0" w:space="0" w:color="auto"/>
            <w:right w:val="none" w:sz="0" w:space="0" w:color="auto"/>
          </w:divBdr>
        </w:div>
        <w:div w:id="1196693265">
          <w:marLeft w:val="640"/>
          <w:marRight w:val="0"/>
          <w:marTop w:val="0"/>
          <w:marBottom w:val="0"/>
          <w:divBdr>
            <w:top w:val="none" w:sz="0" w:space="0" w:color="auto"/>
            <w:left w:val="none" w:sz="0" w:space="0" w:color="auto"/>
            <w:bottom w:val="none" w:sz="0" w:space="0" w:color="auto"/>
            <w:right w:val="none" w:sz="0" w:space="0" w:color="auto"/>
          </w:divBdr>
        </w:div>
        <w:div w:id="1423145774">
          <w:marLeft w:val="640"/>
          <w:marRight w:val="0"/>
          <w:marTop w:val="0"/>
          <w:marBottom w:val="0"/>
          <w:divBdr>
            <w:top w:val="none" w:sz="0" w:space="0" w:color="auto"/>
            <w:left w:val="none" w:sz="0" w:space="0" w:color="auto"/>
            <w:bottom w:val="none" w:sz="0" w:space="0" w:color="auto"/>
            <w:right w:val="none" w:sz="0" w:space="0" w:color="auto"/>
          </w:divBdr>
        </w:div>
        <w:div w:id="1108426942">
          <w:marLeft w:val="640"/>
          <w:marRight w:val="0"/>
          <w:marTop w:val="0"/>
          <w:marBottom w:val="0"/>
          <w:divBdr>
            <w:top w:val="none" w:sz="0" w:space="0" w:color="auto"/>
            <w:left w:val="none" w:sz="0" w:space="0" w:color="auto"/>
            <w:bottom w:val="none" w:sz="0" w:space="0" w:color="auto"/>
            <w:right w:val="none" w:sz="0" w:space="0" w:color="auto"/>
          </w:divBdr>
        </w:div>
        <w:div w:id="1553536647">
          <w:marLeft w:val="640"/>
          <w:marRight w:val="0"/>
          <w:marTop w:val="0"/>
          <w:marBottom w:val="0"/>
          <w:divBdr>
            <w:top w:val="none" w:sz="0" w:space="0" w:color="auto"/>
            <w:left w:val="none" w:sz="0" w:space="0" w:color="auto"/>
            <w:bottom w:val="none" w:sz="0" w:space="0" w:color="auto"/>
            <w:right w:val="none" w:sz="0" w:space="0" w:color="auto"/>
          </w:divBdr>
        </w:div>
        <w:div w:id="2117628601">
          <w:marLeft w:val="640"/>
          <w:marRight w:val="0"/>
          <w:marTop w:val="0"/>
          <w:marBottom w:val="0"/>
          <w:divBdr>
            <w:top w:val="none" w:sz="0" w:space="0" w:color="auto"/>
            <w:left w:val="none" w:sz="0" w:space="0" w:color="auto"/>
            <w:bottom w:val="none" w:sz="0" w:space="0" w:color="auto"/>
            <w:right w:val="none" w:sz="0" w:space="0" w:color="auto"/>
          </w:divBdr>
        </w:div>
        <w:div w:id="1876501171">
          <w:marLeft w:val="640"/>
          <w:marRight w:val="0"/>
          <w:marTop w:val="0"/>
          <w:marBottom w:val="0"/>
          <w:divBdr>
            <w:top w:val="none" w:sz="0" w:space="0" w:color="auto"/>
            <w:left w:val="none" w:sz="0" w:space="0" w:color="auto"/>
            <w:bottom w:val="none" w:sz="0" w:space="0" w:color="auto"/>
            <w:right w:val="none" w:sz="0" w:space="0" w:color="auto"/>
          </w:divBdr>
        </w:div>
        <w:div w:id="1410348254">
          <w:marLeft w:val="640"/>
          <w:marRight w:val="0"/>
          <w:marTop w:val="0"/>
          <w:marBottom w:val="0"/>
          <w:divBdr>
            <w:top w:val="none" w:sz="0" w:space="0" w:color="auto"/>
            <w:left w:val="none" w:sz="0" w:space="0" w:color="auto"/>
            <w:bottom w:val="none" w:sz="0" w:space="0" w:color="auto"/>
            <w:right w:val="none" w:sz="0" w:space="0" w:color="auto"/>
          </w:divBdr>
        </w:div>
        <w:div w:id="568270272">
          <w:marLeft w:val="640"/>
          <w:marRight w:val="0"/>
          <w:marTop w:val="0"/>
          <w:marBottom w:val="0"/>
          <w:divBdr>
            <w:top w:val="none" w:sz="0" w:space="0" w:color="auto"/>
            <w:left w:val="none" w:sz="0" w:space="0" w:color="auto"/>
            <w:bottom w:val="none" w:sz="0" w:space="0" w:color="auto"/>
            <w:right w:val="none" w:sz="0" w:space="0" w:color="auto"/>
          </w:divBdr>
        </w:div>
        <w:div w:id="2071418779">
          <w:marLeft w:val="640"/>
          <w:marRight w:val="0"/>
          <w:marTop w:val="0"/>
          <w:marBottom w:val="0"/>
          <w:divBdr>
            <w:top w:val="none" w:sz="0" w:space="0" w:color="auto"/>
            <w:left w:val="none" w:sz="0" w:space="0" w:color="auto"/>
            <w:bottom w:val="none" w:sz="0" w:space="0" w:color="auto"/>
            <w:right w:val="none" w:sz="0" w:space="0" w:color="auto"/>
          </w:divBdr>
        </w:div>
        <w:div w:id="1440643358">
          <w:marLeft w:val="640"/>
          <w:marRight w:val="0"/>
          <w:marTop w:val="0"/>
          <w:marBottom w:val="0"/>
          <w:divBdr>
            <w:top w:val="none" w:sz="0" w:space="0" w:color="auto"/>
            <w:left w:val="none" w:sz="0" w:space="0" w:color="auto"/>
            <w:bottom w:val="none" w:sz="0" w:space="0" w:color="auto"/>
            <w:right w:val="none" w:sz="0" w:space="0" w:color="auto"/>
          </w:divBdr>
        </w:div>
        <w:div w:id="1520773113">
          <w:marLeft w:val="640"/>
          <w:marRight w:val="0"/>
          <w:marTop w:val="0"/>
          <w:marBottom w:val="0"/>
          <w:divBdr>
            <w:top w:val="none" w:sz="0" w:space="0" w:color="auto"/>
            <w:left w:val="none" w:sz="0" w:space="0" w:color="auto"/>
            <w:bottom w:val="none" w:sz="0" w:space="0" w:color="auto"/>
            <w:right w:val="none" w:sz="0" w:space="0" w:color="auto"/>
          </w:divBdr>
        </w:div>
        <w:div w:id="1858077122">
          <w:marLeft w:val="640"/>
          <w:marRight w:val="0"/>
          <w:marTop w:val="0"/>
          <w:marBottom w:val="0"/>
          <w:divBdr>
            <w:top w:val="none" w:sz="0" w:space="0" w:color="auto"/>
            <w:left w:val="none" w:sz="0" w:space="0" w:color="auto"/>
            <w:bottom w:val="none" w:sz="0" w:space="0" w:color="auto"/>
            <w:right w:val="none" w:sz="0" w:space="0" w:color="auto"/>
          </w:divBdr>
        </w:div>
        <w:div w:id="603537674">
          <w:marLeft w:val="640"/>
          <w:marRight w:val="0"/>
          <w:marTop w:val="0"/>
          <w:marBottom w:val="0"/>
          <w:divBdr>
            <w:top w:val="none" w:sz="0" w:space="0" w:color="auto"/>
            <w:left w:val="none" w:sz="0" w:space="0" w:color="auto"/>
            <w:bottom w:val="none" w:sz="0" w:space="0" w:color="auto"/>
            <w:right w:val="none" w:sz="0" w:space="0" w:color="auto"/>
          </w:divBdr>
        </w:div>
        <w:div w:id="1219436253">
          <w:marLeft w:val="640"/>
          <w:marRight w:val="0"/>
          <w:marTop w:val="0"/>
          <w:marBottom w:val="0"/>
          <w:divBdr>
            <w:top w:val="none" w:sz="0" w:space="0" w:color="auto"/>
            <w:left w:val="none" w:sz="0" w:space="0" w:color="auto"/>
            <w:bottom w:val="none" w:sz="0" w:space="0" w:color="auto"/>
            <w:right w:val="none" w:sz="0" w:space="0" w:color="auto"/>
          </w:divBdr>
        </w:div>
        <w:div w:id="524252445">
          <w:marLeft w:val="640"/>
          <w:marRight w:val="0"/>
          <w:marTop w:val="0"/>
          <w:marBottom w:val="0"/>
          <w:divBdr>
            <w:top w:val="none" w:sz="0" w:space="0" w:color="auto"/>
            <w:left w:val="none" w:sz="0" w:space="0" w:color="auto"/>
            <w:bottom w:val="none" w:sz="0" w:space="0" w:color="auto"/>
            <w:right w:val="none" w:sz="0" w:space="0" w:color="auto"/>
          </w:divBdr>
        </w:div>
      </w:divsChild>
    </w:div>
    <w:div w:id="1340158067">
      <w:bodyDiv w:val="1"/>
      <w:marLeft w:val="0"/>
      <w:marRight w:val="0"/>
      <w:marTop w:val="0"/>
      <w:marBottom w:val="0"/>
      <w:divBdr>
        <w:top w:val="none" w:sz="0" w:space="0" w:color="auto"/>
        <w:left w:val="none" w:sz="0" w:space="0" w:color="auto"/>
        <w:bottom w:val="none" w:sz="0" w:space="0" w:color="auto"/>
        <w:right w:val="none" w:sz="0" w:space="0" w:color="auto"/>
      </w:divBdr>
      <w:divsChild>
        <w:div w:id="571160423">
          <w:marLeft w:val="640"/>
          <w:marRight w:val="0"/>
          <w:marTop w:val="0"/>
          <w:marBottom w:val="0"/>
          <w:divBdr>
            <w:top w:val="none" w:sz="0" w:space="0" w:color="auto"/>
            <w:left w:val="none" w:sz="0" w:space="0" w:color="auto"/>
            <w:bottom w:val="none" w:sz="0" w:space="0" w:color="auto"/>
            <w:right w:val="none" w:sz="0" w:space="0" w:color="auto"/>
          </w:divBdr>
        </w:div>
        <w:div w:id="1195267450">
          <w:marLeft w:val="640"/>
          <w:marRight w:val="0"/>
          <w:marTop w:val="0"/>
          <w:marBottom w:val="0"/>
          <w:divBdr>
            <w:top w:val="none" w:sz="0" w:space="0" w:color="auto"/>
            <w:left w:val="none" w:sz="0" w:space="0" w:color="auto"/>
            <w:bottom w:val="none" w:sz="0" w:space="0" w:color="auto"/>
            <w:right w:val="none" w:sz="0" w:space="0" w:color="auto"/>
          </w:divBdr>
        </w:div>
        <w:div w:id="1025057935">
          <w:marLeft w:val="640"/>
          <w:marRight w:val="0"/>
          <w:marTop w:val="0"/>
          <w:marBottom w:val="0"/>
          <w:divBdr>
            <w:top w:val="none" w:sz="0" w:space="0" w:color="auto"/>
            <w:left w:val="none" w:sz="0" w:space="0" w:color="auto"/>
            <w:bottom w:val="none" w:sz="0" w:space="0" w:color="auto"/>
            <w:right w:val="none" w:sz="0" w:space="0" w:color="auto"/>
          </w:divBdr>
        </w:div>
        <w:div w:id="66535458">
          <w:marLeft w:val="640"/>
          <w:marRight w:val="0"/>
          <w:marTop w:val="0"/>
          <w:marBottom w:val="0"/>
          <w:divBdr>
            <w:top w:val="none" w:sz="0" w:space="0" w:color="auto"/>
            <w:left w:val="none" w:sz="0" w:space="0" w:color="auto"/>
            <w:bottom w:val="none" w:sz="0" w:space="0" w:color="auto"/>
            <w:right w:val="none" w:sz="0" w:space="0" w:color="auto"/>
          </w:divBdr>
        </w:div>
        <w:div w:id="93211859">
          <w:marLeft w:val="640"/>
          <w:marRight w:val="0"/>
          <w:marTop w:val="0"/>
          <w:marBottom w:val="0"/>
          <w:divBdr>
            <w:top w:val="none" w:sz="0" w:space="0" w:color="auto"/>
            <w:left w:val="none" w:sz="0" w:space="0" w:color="auto"/>
            <w:bottom w:val="none" w:sz="0" w:space="0" w:color="auto"/>
            <w:right w:val="none" w:sz="0" w:space="0" w:color="auto"/>
          </w:divBdr>
        </w:div>
        <w:div w:id="394403364">
          <w:marLeft w:val="640"/>
          <w:marRight w:val="0"/>
          <w:marTop w:val="0"/>
          <w:marBottom w:val="0"/>
          <w:divBdr>
            <w:top w:val="none" w:sz="0" w:space="0" w:color="auto"/>
            <w:left w:val="none" w:sz="0" w:space="0" w:color="auto"/>
            <w:bottom w:val="none" w:sz="0" w:space="0" w:color="auto"/>
            <w:right w:val="none" w:sz="0" w:space="0" w:color="auto"/>
          </w:divBdr>
        </w:div>
        <w:div w:id="1365910774">
          <w:marLeft w:val="640"/>
          <w:marRight w:val="0"/>
          <w:marTop w:val="0"/>
          <w:marBottom w:val="0"/>
          <w:divBdr>
            <w:top w:val="none" w:sz="0" w:space="0" w:color="auto"/>
            <w:left w:val="none" w:sz="0" w:space="0" w:color="auto"/>
            <w:bottom w:val="none" w:sz="0" w:space="0" w:color="auto"/>
            <w:right w:val="none" w:sz="0" w:space="0" w:color="auto"/>
          </w:divBdr>
        </w:div>
        <w:div w:id="392511031">
          <w:marLeft w:val="640"/>
          <w:marRight w:val="0"/>
          <w:marTop w:val="0"/>
          <w:marBottom w:val="0"/>
          <w:divBdr>
            <w:top w:val="none" w:sz="0" w:space="0" w:color="auto"/>
            <w:left w:val="none" w:sz="0" w:space="0" w:color="auto"/>
            <w:bottom w:val="none" w:sz="0" w:space="0" w:color="auto"/>
            <w:right w:val="none" w:sz="0" w:space="0" w:color="auto"/>
          </w:divBdr>
        </w:div>
        <w:div w:id="679165341">
          <w:marLeft w:val="640"/>
          <w:marRight w:val="0"/>
          <w:marTop w:val="0"/>
          <w:marBottom w:val="0"/>
          <w:divBdr>
            <w:top w:val="none" w:sz="0" w:space="0" w:color="auto"/>
            <w:left w:val="none" w:sz="0" w:space="0" w:color="auto"/>
            <w:bottom w:val="none" w:sz="0" w:space="0" w:color="auto"/>
            <w:right w:val="none" w:sz="0" w:space="0" w:color="auto"/>
          </w:divBdr>
        </w:div>
        <w:div w:id="1743403181">
          <w:marLeft w:val="640"/>
          <w:marRight w:val="0"/>
          <w:marTop w:val="0"/>
          <w:marBottom w:val="0"/>
          <w:divBdr>
            <w:top w:val="none" w:sz="0" w:space="0" w:color="auto"/>
            <w:left w:val="none" w:sz="0" w:space="0" w:color="auto"/>
            <w:bottom w:val="none" w:sz="0" w:space="0" w:color="auto"/>
            <w:right w:val="none" w:sz="0" w:space="0" w:color="auto"/>
          </w:divBdr>
        </w:div>
        <w:div w:id="548566081">
          <w:marLeft w:val="640"/>
          <w:marRight w:val="0"/>
          <w:marTop w:val="0"/>
          <w:marBottom w:val="0"/>
          <w:divBdr>
            <w:top w:val="none" w:sz="0" w:space="0" w:color="auto"/>
            <w:left w:val="none" w:sz="0" w:space="0" w:color="auto"/>
            <w:bottom w:val="none" w:sz="0" w:space="0" w:color="auto"/>
            <w:right w:val="none" w:sz="0" w:space="0" w:color="auto"/>
          </w:divBdr>
        </w:div>
        <w:div w:id="1401828037">
          <w:marLeft w:val="640"/>
          <w:marRight w:val="0"/>
          <w:marTop w:val="0"/>
          <w:marBottom w:val="0"/>
          <w:divBdr>
            <w:top w:val="none" w:sz="0" w:space="0" w:color="auto"/>
            <w:left w:val="none" w:sz="0" w:space="0" w:color="auto"/>
            <w:bottom w:val="none" w:sz="0" w:space="0" w:color="auto"/>
            <w:right w:val="none" w:sz="0" w:space="0" w:color="auto"/>
          </w:divBdr>
        </w:div>
        <w:div w:id="650910591">
          <w:marLeft w:val="640"/>
          <w:marRight w:val="0"/>
          <w:marTop w:val="0"/>
          <w:marBottom w:val="0"/>
          <w:divBdr>
            <w:top w:val="none" w:sz="0" w:space="0" w:color="auto"/>
            <w:left w:val="none" w:sz="0" w:space="0" w:color="auto"/>
            <w:bottom w:val="none" w:sz="0" w:space="0" w:color="auto"/>
            <w:right w:val="none" w:sz="0" w:space="0" w:color="auto"/>
          </w:divBdr>
        </w:div>
        <w:div w:id="13967832">
          <w:marLeft w:val="640"/>
          <w:marRight w:val="0"/>
          <w:marTop w:val="0"/>
          <w:marBottom w:val="0"/>
          <w:divBdr>
            <w:top w:val="none" w:sz="0" w:space="0" w:color="auto"/>
            <w:left w:val="none" w:sz="0" w:space="0" w:color="auto"/>
            <w:bottom w:val="none" w:sz="0" w:space="0" w:color="auto"/>
            <w:right w:val="none" w:sz="0" w:space="0" w:color="auto"/>
          </w:divBdr>
        </w:div>
        <w:div w:id="26948881">
          <w:marLeft w:val="640"/>
          <w:marRight w:val="0"/>
          <w:marTop w:val="0"/>
          <w:marBottom w:val="0"/>
          <w:divBdr>
            <w:top w:val="none" w:sz="0" w:space="0" w:color="auto"/>
            <w:left w:val="none" w:sz="0" w:space="0" w:color="auto"/>
            <w:bottom w:val="none" w:sz="0" w:space="0" w:color="auto"/>
            <w:right w:val="none" w:sz="0" w:space="0" w:color="auto"/>
          </w:divBdr>
        </w:div>
        <w:div w:id="1919050433">
          <w:marLeft w:val="640"/>
          <w:marRight w:val="0"/>
          <w:marTop w:val="0"/>
          <w:marBottom w:val="0"/>
          <w:divBdr>
            <w:top w:val="none" w:sz="0" w:space="0" w:color="auto"/>
            <w:left w:val="none" w:sz="0" w:space="0" w:color="auto"/>
            <w:bottom w:val="none" w:sz="0" w:space="0" w:color="auto"/>
            <w:right w:val="none" w:sz="0" w:space="0" w:color="auto"/>
          </w:divBdr>
        </w:div>
        <w:div w:id="1872763047">
          <w:marLeft w:val="640"/>
          <w:marRight w:val="0"/>
          <w:marTop w:val="0"/>
          <w:marBottom w:val="0"/>
          <w:divBdr>
            <w:top w:val="none" w:sz="0" w:space="0" w:color="auto"/>
            <w:left w:val="none" w:sz="0" w:space="0" w:color="auto"/>
            <w:bottom w:val="none" w:sz="0" w:space="0" w:color="auto"/>
            <w:right w:val="none" w:sz="0" w:space="0" w:color="auto"/>
          </w:divBdr>
        </w:div>
        <w:div w:id="2033069513">
          <w:marLeft w:val="640"/>
          <w:marRight w:val="0"/>
          <w:marTop w:val="0"/>
          <w:marBottom w:val="0"/>
          <w:divBdr>
            <w:top w:val="none" w:sz="0" w:space="0" w:color="auto"/>
            <w:left w:val="none" w:sz="0" w:space="0" w:color="auto"/>
            <w:bottom w:val="none" w:sz="0" w:space="0" w:color="auto"/>
            <w:right w:val="none" w:sz="0" w:space="0" w:color="auto"/>
          </w:divBdr>
        </w:div>
        <w:div w:id="1615408179">
          <w:marLeft w:val="640"/>
          <w:marRight w:val="0"/>
          <w:marTop w:val="0"/>
          <w:marBottom w:val="0"/>
          <w:divBdr>
            <w:top w:val="none" w:sz="0" w:space="0" w:color="auto"/>
            <w:left w:val="none" w:sz="0" w:space="0" w:color="auto"/>
            <w:bottom w:val="none" w:sz="0" w:space="0" w:color="auto"/>
            <w:right w:val="none" w:sz="0" w:space="0" w:color="auto"/>
          </w:divBdr>
        </w:div>
        <w:div w:id="1166747297">
          <w:marLeft w:val="640"/>
          <w:marRight w:val="0"/>
          <w:marTop w:val="0"/>
          <w:marBottom w:val="0"/>
          <w:divBdr>
            <w:top w:val="none" w:sz="0" w:space="0" w:color="auto"/>
            <w:left w:val="none" w:sz="0" w:space="0" w:color="auto"/>
            <w:bottom w:val="none" w:sz="0" w:space="0" w:color="auto"/>
            <w:right w:val="none" w:sz="0" w:space="0" w:color="auto"/>
          </w:divBdr>
        </w:div>
        <w:div w:id="1605261707">
          <w:marLeft w:val="640"/>
          <w:marRight w:val="0"/>
          <w:marTop w:val="0"/>
          <w:marBottom w:val="0"/>
          <w:divBdr>
            <w:top w:val="none" w:sz="0" w:space="0" w:color="auto"/>
            <w:left w:val="none" w:sz="0" w:space="0" w:color="auto"/>
            <w:bottom w:val="none" w:sz="0" w:space="0" w:color="auto"/>
            <w:right w:val="none" w:sz="0" w:space="0" w:color="auto"/>
          </w:divBdr>
        </w:div>
        <w:div w:id="434205960">
          <w:marLeft w:val="640"/>
          <w:marRight w:val="0"/>
          <w:marTop w:val="0"/>
          <w:marBottom w:val="0"/>
          <w:divBdr>
            <w:top w:val="none" w:sz="0" w:space="0" w:color="auto"/>
            <w:left w:val="none" w:sz="0" w:space="0" w:color="auto"/>
            <w:bottom w:val="none" w:sz="0" w:space="0" w:color="auto"/>
            <w:right w:val="none" w:sz="0" w:space="0" w:color="auto"/>
          </w:divBdr>
        </w:div>
        <w:div w:id="523831696">
          <w:marLeft w:val="640"/>
          <w:marRight w:val="0"/>
          <w:marTop w:val="0"/>
          <w:marBottom w:val="0"/>
          <w:divBdr>
            <w:top w:val="none" w:sz="0" w:space="0" w:color="auto"/>
            <w:left w:val="none" w:sz="0" w:space="0" w:color="auto"/>
            <w:bottom w:val="none" w:sz="0" w:space="0" w:color="auto"/>
            <w:right w:val="none" w:sz="0" w:space="0" w:color="auto"/>
          </w:divBdr>
        </w:div>
        <w:div w:id="2028408297">
          <w:marLeft w:val="640"/>
          <w:marRight w:val="0"/>
          <w:marTop w:val="0"/>
          <w:marBottom w:val="0"/>
          <w:divBdr>
            <w:top w:val="none" w:sz="0" w:space="0" w:color="auto"/>
            <w:left w:val="none" w:sz="0" w:space="0" w:color="auto"/>
            <w:bottom w:val="none" w:sz="0" w:space="0" w:color="auto"/>
            <w:right w:val="none" w:sz="0" w:space="0" w:color="auto"/>
          </w:divBdr>
        </w:div>
        <w:div w:id="315189565">
          <w:marLeft w:val="640"/>
          <w:marRight w:val="0"/>
          <w:marTop w:val="0"/>
          <w:marBottom w:val="0"/>
          <w:divBdr>
            <w:top w:val="none" w:sz="0" w:space="0" w:color="auto"/>
            <w:left w:val="none" w:sz="0" w:space="0" w:color="auto"/>
            <w:bottom w:val="none" w:sz="0" w:space="0" w:color="auto"/>
            <w:right w:val="none" w:sz="0" w:space="0" w:color="auto"/>
          </w:divBdr>
        </w:div>
        <w:div w:id="617029157">
          <w:marLeft w:val="640"/>
          <w:marRight w:val="0"/>
          <w:marTop w:val="0"/>
          <w:marBottom w:val="0"/>
          <w:divBdr>
            <w:top w:val="none" w:sz="0" w:space="0" w:color="auto"/>
            <w:left w:val="none" w:sz="0" w:space="0" w:color="auto"/>
            <w:bottom w:val="none" w:sz="0" w:space="0" w:color="auto"/>
            <w:right w:val="none" w:sz="0" w:space="0" w:color="auto"/>
          </w:divBdr>
        </w:div>
        <w:div w:id="2122532696">
          <w:marLeft w:val="640"/>
          <w:marRight w:val="0"/>
          <w:marTop w:val="0"/>
          <w:marBottom w:val="0"/>
          <w:divBdr>
            <w:top w:val="none" w:sz="0" w:space="0" w:color="auto"/>
            <w:left w:val="none" w:sz="0" w:space="0" w:color="auto"/>
            <w:bottom w:val="none" w:sz="0" w:space="0" w:color="auto"/>
            <w:right w:val="none" w:sz="0" w:space="0" w:color="auto"/>
          </w:divBdr>
        </w:div>
        <w:div w:id="1298343151">
          <w:marLeft w:val="640"/>
          <w:marRight w:val="0"/>
          <w:marTop w:val="0"/>
          <w:marBottom w:val="0"/>
          <w:divBdr>
            <w:top w:val="none" w:sz="0" w:space="0" w:color="auto"/>
            <w:left w:val="none" w:sz="0" w:space="0" w:color="auto"/>
            <w:bottom w:val="none" w:sz="0" w:space="0" w:color="auto"/>
            <w:right w:val="none" w:sz="0" w:space="0" w:color="auto"/>
          </w:divBdr>
        </w:div>
        <w:div w:id="925378339">
          <w:marLeft w:val="640"/>
          <w:marRight w:val="0"/>
          <w:marTop w:val="0"/>
          <w:marBottom w:val="0"/>
          <w:divBdr>
            <w:top w:val="none" w:sz="0" w:space="0" w:color="auto"/>
            <w:left w:val="none" w:sz="0" w:space="0" w:color="auto"/>
            <w:bottom w:val="none" w:sz="0" w:space="0" w:color="auto"/>
            <w:right w:val="none" w:sz="0" w:space="0" w:color="auto"/>
          </w:divBdr>
        </w:div>
        <w:div w:id="1068303812">
          <w:marLeft w:val="640"/>
          <w:marRight w:val="0"/>
          <w:marTop w:val="0"/>
          <w:marBottom w:val="0"/>
          <w:divBdr>
            <w:top w:val="none" w:sz="0" w:space="0" w:color="auto"/>
            <w:left w:val="none" w:sz="0" w:space="0" w:color="auto"/>
            <w:bottom w:val="none" w:sz="0" w:space="0" w:color="auto"/>
            <w:right w:val="none" w:sz="0" w:space="0" w:color="auto"/>
          </w:divBdr>
        </w:div>
        <w:div w:id="674452934">
          <w:marLeft w:val="640"/>
          <w:marRight w:val="0"/>
          <w:marTop w:val="0"/>
          <w:marBottom w:val="0"/>
          <w:divBdr>
            <w:top w:val="none" w:sz="0" w:space="0" w:color="auto"/>
            <w:left w:val="none" w:sz="0" w:space="0" w:color="auto"/>
            <w:bottom w:val="none" w:sz="0" w:space="0" w:color="auto"/>
            <w:right w:val="none" w:sz="0" w:space="0" w:color="auto"/>
          </w:divBdr>
        </w:div>
        <w:div w:id="39787119">
          <w:marLeft w:val="640"/>
          <w:marRight w:val="0"/>
          <w:marTop w:val="0"/>
          <w:marBottom w:val="0"/>
          <w:divBdr>
            <w:top w:val="none" w:sz="0" w:space="0" w:color="auto"/>
            <w:left w:val="none" w:sz="0" w:space="0" w:color="auto"/>
            <w:bottom w:val="none" w:sz="0" w:space="0" w:color="auto"/>
            <w:right w:val="none" w:sz="0" w:space="0" w:color="auto"/>
          </w:divBdr>
        </w:div>
        <w:div w:id="415056345">
          <w:marLeft w:val="640"/>
          <w:marRight w:val="0"/>
          <w:marTop w:val="0"/>
          <w:marBottom w:val="0"/>
          <w:divBdr>
            <w:top w:val="none" w:sz="0" w:space="0" w:color="auto"/>
            <w:left w:val="none" w:sz="0" w:space="0" w:color="auto"/>
            <w:bottom w:val="none" w:sz="0" w:space="0" w:color="auto"/>
            <w:right w:val="none" w:sz="0" w:space="0" w:color="auto"/>
          </w:divBdr>
        </w:div>
        <w:div w:id="1022971309">
          <w:marLeft w:val="640"/>
          <w:marRight w:val="0"/>
          <w:marTop w:val="0"/>
          <w:marBottom w:val="0"/>
          <w:divBdr>
            <w:top w:val="none" w:sz="0" w:space="0" w:color="auto"/>
            <w:left w:val="none" w:sz="0" w:space="0" w:color="auto"/>
            <w:bottom w:val="none" w:sz="0" w:space="0" w:color="auto"/>
            <w:right w:val="none" w:sz="0" w:space="0" w:color="auto"/>
          </w:divBdr>
        </w:div>
        <w:div w:id="1018314465">
          <w:marLeft w:val="640"/>
          <w:marRight w:val="0"/>
          <w:marTop w:val="0"/>
          <w:marBottom w:val="0"/>
          <w:divBdr>
            <w:top w:val="none" w:sz="0" w:space="0" w:color="auto"/>
            <w:left w:val="none" w:sz="0" w:space="0" w:color="auto"/>
            <w:bottom w:val="none" w:sz="0" w:space="0" w:color="auto"/>
            <w:right w:val="none" w:sz="0" w:space="0" w:color="auto"/>
          </w:divBdr>
        </w:div>
        <w:div w:id="1068957841">
          <w:marLeft w:val="640"/>
          <w:marRight w:val="0"/>
          <w:marTop w:val="0"/>
          <w:marBottom w:val="0"/>
          <w:divBdr>
            <w:top w:val="none" w:sz="0" w:space="0" w:color="auto"/>
            <w:left w:val="none" w:sz="0" w:space="0" w:color="auto"/>
            <w:bottom w:val="none" w:sz="0" w:space="0" w:color="auto"/>
            <w:right w:val="none" w:sz="0" w:space="0" w:color="auto"/>
          </w:divBdr>
        </w:div>
        <w:div w:id="2108109632">
          <w:marLeft w:val="640"/>
          <w:marRight w:val="0"/>
          <w:marTop w:val="0"/>
          <w:marBottom w:val="0"/>
          <w:divBdr>
            <w:top w:val="none" w:sz="0" w:space="0" w:color="auto"/>
            <w:left w:val="none" w:sz="0" w:space="0" w:color="auto"/>
            <w:bottom w:val="none" w:sz="0" w:space="0" w:color="auto"/>
            <w:right w:val="none" w:sz="0" w:space="0" w:color="auto"/>
          </w:divBdr>
        </w:div>
        <w:div w:id="338120437">
          <w:marLeft w:val="640"/>
          <w:marRight w:val="0"/>
          <w:marTop w:val="0"/>
          <w:marBottom w:val="0"/>
          <w:divBdr>
            <w:top w:val="none" w:sz="0" w:space="0" w:color="auto"/>
            <w:left w:val="none" w:sz="0" w:space="0" w:color="auto"/>
            <w:bottom w:val="none" w:sz="0" w:space="0" w:color="auto"/>
            <w:right w:val="none" w:sz="0" w:space="0" w:color="auto"/>
          </w:divBdr>
        </w:div>
        <w:div w:id="563025456">
          <w:marLeft w:val="640"/>
          <w:marRight w:val="0"/>
          <w:marTop w:val="0"/>
          <w:marBottom w:val="0"/>
          <w:divBdr>
            <w:top w:val="none" w:sz="0" w:space="0" w:color="auto"/>
            <w:left w:val="none" w:sz="0" w:space="0" w:color="auto"/>
            <w:bottom w:val="none" w:sz="0" w:space="0" w:color="auto"/>
            <w:right w:val="none" w:sz="0" w:space="0" w:color="auto"/>
          </w:divBdr>
        </w:div>
        <w:div w:id="185556374">
          <w:marLeft w:val="640"/>
          <w:marRight w:val="0"/>
          <w:marTop w:val="0"/>
          <w:marBottom w:val="0"/>
          <w:divBdr>
            <w:top w:val="none" w:sz="0" w:space="0" w:color="auto"/>
            <w:left w:val="none" w:sz="0" w:space="0" w:color="auto"/>
            <w:bottom w:val="none" w:sz="0" w:space="0" w:color="auto"/>
            <w:right w:val="none" w:sz="0" w:space="0" w:color="auto"/>
          </w:divBdr>
        </w:div>
        <w:div w:id="1075084595">
          <w:marLeft w:val="640"/>
          <w:marRight w:val="0"/>
          <w:marTop w:val="0"/>
          <w:marBottom w:val="0"/>
          <w:divBdr>
            <w:top w:val="none" w:sz="0" w:space="0" w:color="auto"/>
            <w:left w:val="none" w:sz="0" w:space="0" w:color="auto"/>
            <w:bottom w:val="none" w:sz="0" w:space="0" w:color="auto"/>
            <w:right w:val="none" w:sz="0" w:space="0" w:color="auto"/>
          </w:divBdr>
        </w:div>
        <w:div w:id="159657537">
          <w:marLeft w:val="640"/>
          <w:marRight w:val="0"/>
          <w:marTop w:val="0"/>
          <w:marBottom w:val="0"/>
          <w:divBdr>
            <w:top w:val="none" w:sz="0" w:space="0" w:color="auto"/>
            <w:left w:val="none" w:sz="0" w:space="0" w:color="auto"/>
            <w:bottom w:val="none" w:sz="0" w:space="0" w:color="auto"/>
            <w:right w:val="none" w:sz="0" w:space="0" w:color="auto"/>
          </w:divBdr>
        </w:div>
        <w:div w:id="1275597986">
          <w:marLeft w:val="640"/>
          <w:marRight w:val="0"/>
          <w:marTop w:val="0"/>
          <w:marBottom w:val="0"/>
          <w:divBdr>
            <w:top w:val="none" w:sz="0" w:space="0" w:color="auto"/>
            <w:left w:val="none" w:sz="0" w:space="0" w:color="auto"/>
            <w:bottom w:val="none" w:sz="0" w:space="0" w:color="auto"/>
            <w:right w:val="none" w:sz="0" w:space="0" w:color="auto"/>
          </w:divBdr>
        </w:div>
        <w:div w:id="1912811911">
          <w:marLeft w:val="640"/>
          <w:marRight w:val="0"/>
          <w:marTop w:val="0"/>
          <w:marBottom w:val="0"/>
          <w:divBdr>
            <w:top w:val="none" w:sz="0" w:space="0" w:color="auto"/>
            <w:left w:val="none" w:sz="0" w:space="0" w:color="auto"/>
            <w:bottom w:val="none" w:sz="0" w:space="0" w:color="auto"/>
            <w:right w:val="none" w:sz="0" w:space="0" w:color="auto"/>
          </w:divBdr>
        </w:div>
        <w:div w:id="2138839351">
          <w:marLeft w:val="640"/>
          <w:marRight w:val="0"/>
          <w:marTop w:val="0"/>
          <w:marBottom w:val="0"/>
          <w:divBdr>
            <w:top w:val="none" w:sz="0" w:space="0" w:color="auto"/>
            <w:left w:val="none" w:sz="0" w:space="0" w:color="auto"/>
            <w:bottom w:val="none" w:sz="0" w:space="0" w:color="auto"/>
            <w:right w:val="none" w:sz="0" w:space="0" w:color="auto"/>
          </w:divBdr>
        </w:div>
        <w:div w:id="1356273312">
          <w:marLeft w:val="640"/>
          <w:marRight w:val="0"/>
          <w:marTop w:val="0"/>
          <w:marBottom w:val="0"/>
          <w:divBdr>
            <w:top w:val="none" w:sz="0" w:space="0" w:color="auto"/>
            <w:left w:val="none" w:sz="0" w:space="0" w:color="auto"/>
            <w:bottom w:val="none" w:sz="0" w:space="0" w:color="auto"/>
            <w:right w:val="none" w:sz="0" w:space="0" w:color="auto"/>
          </w:divBdr>
        </w:div>
        <w:div w:id="1280454217">
          <w:marLeft w:val="640"/>
          <w:marRight w:val="0"/>
          <w:marTop w:val="0"/>
          <w:marBottom w:val="0"/>
          <w:divBdr>
            <w:top w:val="none" w:sz="0" w:space="0" w:color="auto"/>
            <w:left w:val="none" w:sz="0" w:space="0" w:color="auto"/>
            <w:bottom w:val="none" w:sz="0" w:space="0" w:color="auto"/>
            <w:right w:val="none" w:sz="0" w:space="0" w:color="auto"/>
          </w:divBdr>
        </w:div>
        <w:div w:id="882212830">
          <w:marLeft w:val="640"/>
          <w:marRight w:val="0"/>
          <w:marTop w:val="0"/>
          <w:marBottom w:val="0"/>
          <w:divBdr>
            <w:top w:val="none" w:sz="0" w:space="0" w:color="auto"/>
            <w:left w:val="none" w:sz="0" w:space="0" w:color="auto"/>
            <w:bottom w:val="none" w:sz="0" w:space="0" w:color="auto"/>
            <w:right w:val="none" w:sz="0" w:space="0" w:color="auto"/>
          </w:divBdr>
        </w:div>
        <w:div w:id="670645551">
          <w:marLeft w:val="640"/>
          <w:marRight w:val="0"/>
          <w:marTop w:val="0"/>
          <w:marBottom w:val="0"/>
          <w:divBdr>
            <w:top w:val="none" w:sz="0" w:space="0" w:color="auto"/>
            <w:left w:val="none" w:sz="0" w:space="0" w:color="auto"/>
            <w:bottom w:val="none" w:sz="0" w:space="0" w:color="auto"/>
            <w:right w:val="none" w:sz="0" w:space="0" w:color="auto"/>
          </w:divBdr>
        </w:div>
        <w:div w:id="1048992761">
          <w:marLeft w:val="640"/>
          <w:marRight w:val="0"/>
          <w:marTop w:val="0"/>
          <w:marBottom w:val="0"/>
          <w:divBdr>
            <w:top w:val="none" w:sz="0" w:space="0" w:color="auto"/>
            <w:left w:val="none" w:sz="0" w:space="0" w:color="auto"/>
            <w:bottom w:val="none" w:sz="0" w:space="0" w:color="auto"/>
            <w:right w:val="none" w:sz="0" w:space="0" w:color="auto"/>
          </w:divBdr>
        </w:div>
        <w:div w:id="1898584530">
          <w:marLeft w:val="640"/>
          <w:marRight w:val="0"/>
          <w:marTop w:val="0"/>
          <w:marBottom w:val="0"/>
          <w:divBdr>
            <w:top w:val="none" w:sz="0" w:space="0" w:color="auto"/>
            <w:left w:val="none" w:sz="0" w:space="0" w:color="auto"/>
            <w:bottom w:val="none" w:sz="0" w:space="0" w:color="auto"/>
            <w:right w:val="none" w:sz="0" w:space="0" w:color="auto"/>
          </w:divBdr>
        </w:div>
        <w:div w:id="114955515">
          <w:marLeft w:val="640"/>
          <w:marRight w:val="0"/>
          <w:marTop w:val="0"/>
          <w:marBottom w:val="0"/>
          <w:divBdr>
            <w:top w:val="none" w:sz="0" w:space="0" w:color="auto"/>
            <w:left w:val="none" w:sz="0" w:space="0" w:color="auto"/>
            <w:bottom w:val="none" w:sz="0" w:space="0" w:color="auto"/>
            <w:right w:val="none" w:sz="0" w:space="0" w:color="auto"/>
          </w:divBdr>
        </w:div>
        <w:div w:id="1944260779">
          <w:marLeft w:val="640"/>
          <w:marRight w:val="0"/>
          <w:marTop w:val="0"/>
          <w:marBottom w:val="0"/>
          <w:divBdr>
            <w:top w:val="none" w:sz="0" w:space="0" w:color="auto"/>
            <w:left w:val="none" w:sz="0" w:space="0" w:color="auto"/>
            <w:bottom w:val="none" w:sz="0" w:space="0" w:color="auto"/>
            <w:right w:val="none" w:sz="0" w:space="0" w:color="auto"/>
          </w:divBdr>
        </w:div>
        <w:div w:id="794643941">
          <w:marLeft w:val="640"/>
          <w:marRight w:val="0"/>
          <w:marTop w:val="0"/>
          <w:marBottom w:val="0"/>
          <w:divBdr>
            <w:top w:val="none" w:sz="0" w:space="0" w:color="auto"/>
            <w:left w:val="none" w:sz="0" w:space="0" w:color="auto"/>
            <w:bottom w:val="none" w:sz="0" w:space="0" w:color="auto"/>
            <w:right w:val="none" w:sz="0" w:space="0" w:color="auto"/>
          </w:divBdr>
        </w:div>
        <w:div w:id="362676822">
          <w:marLeft w:val="640"/>
          <w:marRight w:val="0"/>
          <w:marTop w:val="0"/>
          <w:marBottom w:val="0"/>
          <w:divBdr>
            <w:top w:val="none" w:sz="0" w:space="0" w:color="auto"/>
            <w:left w:val="none" w:sz="0" w:space="0" w:color="auto"/>
            <w:bottom w:val="none" w:sz="0" w:space="0" w:color="auto"/>
            <w:right w:val="none" w:sz="0" w:space="0" w:color="auto"/>
          </w:divBdr>
        </w:div>
        <w:div w:id="1425301785">
          <w:marLeft w:val="640"/>
          <w:marRight w:val="0"/>
          <w:marTop w:val="0"/>
          <w:marBottom w:val="0"/>
          <w:divBdr>
            <w:top w:val="none" w:sz="0" w:space="0" w:color="auto"/>
            <w:left w:val="none" w:sz="0" w:space="0" w:color="auto"/>
            <w:bottom w:val="none" w:sz="0" w:space="0" w:color="auto"/>
            <w:right w:val="none" w:sz="0" w:space="0" w:color="auto"/>
          </w:divBdr>
        </w:div>
        <w:div w:id="1212116094">
          <w:marLeft w:val="640"/>
          <w:marRight w:val="0"/>
          <w:marTop w:val="0"/>
          <w:marBottom w:val="0"/>
          <w:divBdr>
            <w:top w:val="none" w:sz="0" w:space="0" w:color="auto"/>
            <w:left w:val="none" w:sz="0" w:space="0" w:color="auto"/>
            <w:bottom w:val="none" w:sz="0" w:space="0" w:color="auto"/>
            <w:right w:val="none" w:sz="0" w:space="0" w:color="auto"/>
          </w:divBdr>
        </w:div>
        <w:div w:id="1305433348">
          <w:marLeft w:val="640"/>
          <w:marRight w:val="0"/>
          <w:marTop w:val="0"/>
          <w:marBottom w:val="0"/>
          <w:divBdr>
            <w:top w:val="none" w:sz="0" w:space="0" w:color="auto"/>
            <w:left w:val="none" w:sz="0" w:space="0" w:color="auto"/>
            <w:bottom w:val="none" w:sz="0" w:space="0" w:color="auto"/>
            <w:right w:val="none" w:sz="0" w:space="0" w:color="auto"/>
          </w:divBdr>
        </w:div>
        <w:div w:id="565796627">
          <w:marLeft w:val="640"/>
          <w:marRight w:val="0"/>
          <w:marTop w:val="0"/>
          <w:marBottom w:val="0"/>
          <w:divBdr>
            <w:top w:val="none" w:sz="0" w:space="0" w:color="auto"/>
            <w:left w:val="none" w:sz="0" w:space="0" w:color="auto"/>
            <w:bottom w:val="none" w:sz="0" w:space="0" w:color="auto"/>
            <w:right w:val="none" w:sz="0" w:space="0" w:color="auto"/>
          </w:divBdr>
        </w:div>
        <w:div w:id="1360856753">
          <w:marLeft w:val="640"/>
          <w:marRight w:val="0"/>
          <w:marTop w:val="0"/>
          <w:marBottom w:val="0"/>
          <w:divBdr>
            <w:top w:val="none" w:sz="0" w:space="0" w:color="auto"/>
            <w:left w:val="none" w:sz="0" w:space="0" w:color="auto"/>
            <w:bottom w:val="none" w:sz="0" w:space="0" w:color="auto"/>
            <w:right w:val="none" w:sz="0" w:space="0" w:color="auto"/>
          </w:divBdr>
        </w:div>
        <w:div w:id="1110322131">
          <w:marLeft w:val="640"/>
          <w:marRight w:val="0"/>
          <w:marTop w:val="0"/>
          <w:marBottom w:val="0"/>
          <w:divBdr>
            <w:top w:val="none" w:sz="0" w:space="0" w:color="auto"/>
            <w:left w:val="none" w:sz="0" w:space="0" w:color="auto"/>
            <w:bottom w:val="none" w:sz="0" w:space="0" w:color="auto"/>
            <w:right w:val="none" w:sz="0" w:space="0" w:color="auto"/>
          </w:divBdr>
        </w:div>
        <w:div w:id="1310818233">
          <w:marLeft w:val="640"/>
          <w:marRight w:val="0"/>
          <w:marTop w:val="0"/>
          <w:marBottom w:val="0"/>
          <w:divBdr>
            <w:top w:val="none" w:sz="0" w:space="0" w:color="auto"/>
            <w:left w:val="none" w:sz="0" w:space="0" w:color="auto"/>
            <w:bottom w:val="none" w:sz="0" w:space="0" w:color="auto"/>
            <w:right w:val="none" w:sz="0" w:space="0" w:color="auto"/>
          </w:divBdr>
        </w:div>
        <w:div w:id="796071749">
          <w:marLeft w:val="640"/>
          <w:marRight w:val="0"/>
          <w:marTop w:val="0"/>
          <w:marBottom w:val="0"/>
          <w:divBdr>
            <w:top w:val="none" w:sz="0" w:space="0" w:color="auto"/>
            <w:left w:val="none" w:sz="0" w:space="0" w:color="auto"/>
            <w:bottom w:val="none" w:sz="0" w:space="0" w:color="auto"/>
            <w:right w:val="none" w:sz="0" w:space="0" w:color="auto"/>
          </w:divBdr>
        </w:div>
        <w:div w:id="457266363">
          <w:marLeft w:val="640"/>
          <w:marRight w:val="0"/>
          <w:marTop w:val="0"/>
          <w:marBottom w:val="0"/>
          <w:divBdr>
            <w:top w:val="none" w:sz="0" w:space="0" w:color="auto"/>
            <w:left w:val="none" w:sz="0" w:space="0" w:color="auto"/>
            <w:bottom w:val="none" w:sz="0" w:space="0" w:color="auto"/>
            <w:right w:val="none" w:sz="0" w:space="0" w:color="auto"/>
          </w:divBdr>
        </w:div>
        <w:div w:id="412164644">
          <w:marLeft w:val="640"/>
          <w:marRight w:val="0"/>
          <w:marTop w:val="0"/>
          <w:marBottom w:val="0"/>
          <w:divBdr>
            <w:top w:val="none" w:sz="0" w:space="0" w:color="auto"/>
            <w:left w:val="none" w:sz="0" w:space="0" w:color="auto"/>
            <w:bottom w:val="none" w:sz="0" w:space="0" w:color="auto"/>
            <w:right w:val="none" w:sz="0" w:space="0" w:color="auto"/>
          </w:divBdr>
        </w:div>
        <w:div w:id="1479345044">
          <w:marLeft w:val="640"/>
          <w:marRight w:val="0"/>
          <w:marTop w:val="0"/>
          <w:marBottom w:val="0"/>
          <w:divBdr>
            <w:top w:val="none" w:sz="0" w:space="0" w:color="auto"/>
            <w:left w:val="none" w:sz="0" w:space="0" w:color="auto"/>
            <w:bottom w:val="none" w:sz="0" w:space="0" w:color="auto"/>
            <w:right w:val="none" w:sz="0" w:space="0" w:color="auto"/>
          </w:divBdr>
        </w:div>
        <w:div w:id="2091151179">
          <w:marLeft w:val="640"/>
          <w:marRight w:val="0"/>
          <w:marTop w:val="0"/>
          <w:marBottom w:val="0"/>
          <w:divBdr>
            <w:top w:val="none" w:sz="0" w:space="0" w:color="auto"/>
            <w:left w:val="none" w:sz="0" w:space="0" w:color="auto"/>
            <w:bottom w:val="none" w:sz="0" w:space="0" w:color="auto"/>
            <w:right w:val="none" w:sz="0" w:space="0" w:color="auto"/>
          </w:divBdr>
        </w:div>
        <w:div w:id="1640528843">
          <w:marLeft w:val="640"/>
          <w:marRight w:val="0"/>
          <w:marTop w:val="0"/>
          <w:marBottom w:val="0"/>
          <w:divBdr>
            <w:top w:val="none" w:sz="0" w:space="0" w:color="auto"/>
            <w:left w:val="none" w:sz="0" w:space="0" w:color="auto"/>
            <w:bottom w:val="none" w:sz="0" w:space="0" w:color="auto"/>
            <w:right w:val="none" w:sz="0" w:space="0" w:color="auto"/>
          </w:divBdr>
        </w:div>
        <w:div w:id="1934241898">
          <w:marLeft w:val="640"/>
          <w:marRight w:val="0"/>
          <w:marTop w:val="0"/>
          <w:marBottom w:val="0"/>
          <w:divBdr>
            <w:top w:val="none" w:sz="0" w:space="0" w:color="auto"/>
            <w:left w:val="none" w:sz="0" w:space="0" w:color="auto"/>
            <w:bottom w:val="none" w:sz="0" w:space="0" w:color="auto"/>
            <w:right w:val="none" w:sz="0" w:space="0" w:color="auto"/>
          </w:divBdr>
        </w:div>
        <w:div w:id="761413765">
          <w:marLeft w:val="640"/>
          <w:marRight w:val="0"/>
          <w:marTop w:val="0"/>
          <w:marBottom w:val="0"/>
          <w:divBdr>
            <w:top w:val="none" w:sz="0" w:space="0" w:color="auto"/>
            <w:left w:val="none" w:sz="0" w:space="0" w:color="auto"/>
            <w:bottom w:val="none" w:sz="0" w:space="0" w:color="auto"/>
            <w:right w:val="none" w:sz="0" w:space="0" w:color="auto"/>
          </w:divBdr>
        </w:div>
        <w:div w:id="554583570">
          <w:marLeft w:val="640"/>
          <w:marRight w:val="0"/>
          <w:marTop w:val="0"/>
          <w:marBottom w:val="0"/>
          <w:divBdr>
            <w:top w:val="none" w:sz="0" w:space="0" w:color="auto"/>
            <w:left w:val="none" w:sz="0" w:space="0" w:color="auto"/>
            <w:bottom w:val="none" w:sz="0" w:space="0" w:color="auto"/>
            <w:right w:val="none" w:sz="0" w:space="0" w:color="auto"/>
          </w:divBdr>
        </w:div>
        <w:div w:id="225725769">
          <w:marLeft w:val="640"/>
          <w:marRight w:val="0"/>
          <w:marTop w:val="0"/>
          <w:marBottom w:val="0"/>
          <w:divBdr>
            <w:top w:val="none" w:sz="0" w:space="0" w:color="auto"/>
            <w:left w:val="none" w:sz="0" w:space="0" w:color="auto"/>
            <w:bottom w:val="none" w:sz="0" w:space="0" w:color="auto"/>
            <w:right w:val="none" w:sz="0" w:space="0" w:color="auto"/>
          </w:divBdr>
        </w:div>
        <w:div w:id="214584581">
          <w:marLeft w:val="640"/>
          <w:marRight w:val="0"/>
          <w:marTop w:val="0"/>
          <w:marBottom w:val="0"/>
          <w:divBdr>
            <w:top w:val="none" w:sz="0" w:space="0" w:color="auto"/>
            <w:left w:val="none" w:sz="0" w:space="0" w:color="auto"/>
            <w:bottom w:val="none" w:sz="0" w:space="0" w:color="auto"/>
            <w:right w:val="none" w:sz="0" w:space="0" w:color="auto"/>
          </w:divBdr>
        </w:div>
        <w:div w:id="1598058333">
          <w:marLeft w:val="640"/>
          <w:marRight w:val="0"/>
          <w:marTop w:val="0"/>
          <w:marBottom w:val="0"/>
          <w:divBdr>
            <w:top w:val="none" w:sz="0" w:space="0" w:color="auto"/>
            <w:left w:val="none" w:sz="0" w:space="0" w:color="auto"/>
            <w:bottom w:val="none" w:sz="0" w:space="0" w:color="auto"/>
            <w:right w:val="none" w:sz="0" w:space="0" w:color="auto"/>
          </w:divBdr>
        </w:div>
        <w:div w:id="1037970911">
          <w:marLeft w:val="640"/>
          <w:marRight w:val="0"/>
          <w:marTop w:val="0"/>
          <w:marBottom w:val="0"/>
          <w:divBdr>
            <w:top w:val="none" w:sz="0" w:space="0" w:color="auto"/>
            <w:left w:val="none" w:sz="0" w:space="0" w:color="auto"/>
            <w:bottom w:val="none" w:sz="0" w:space="0" w:color="auto"/>
            <w:right w:val="none" w:sz="0" w:space="0" w:color="auto"/>
          </w:divBdr>
        </w:div>
        <w:div w:id="1900163782">
          <w:marLeft w:val="640"/>
          <w:marRight w:val="0"/>
          <w:marTop w:val="0"/>
          <w:marBottom w:val="0"/>
          <w:divBdr>
            <w:top w:val="none" w:sz="0" w:space="0" w:color="auto"/>
            <w:left w:val="none" w:sz="0" w:space="0" w:color="auto"/>
            <w:bottom w:val="none" w:sz="0" w:space="0" w:color="auto"/>
            <w:right w:val="none" w:sz="0" w:space="0" w:color="auto"/>
          </w:divBdr>
        </w:div>
        <w:div w:id="62266814">
          <w:marLeft w:val="640"/>
          <w:marRight w:val="0"/>
          <w:marTop w:val="0"/>
          <w:marBottom w:val="0"/>
          <w:divBdr>
            <w:top w:val="none" w:sz="0" w:space="0" w:color="auto"/>
            <w:left w:val="none" w:sz="0" w:space="0" w:color="auto"/>
            <w:bottom w:val="none" w:sz="0" w:space="0" w:color="auto"/>
            <w:right w:val="none" w:sz="0" w:space="0" w:color="auto"/>
          </w:divBdr>
        </w:div>
        <w:div w:id="327876719">
          <w:marLeft w:val="640"/>
          <w:marRight w:val="0"/>
          <w:marTop w:val="0"/>
          <w:marBottom w:val="0"/>
          <w:divBdr>
            <w:top w:val="none" w:sz="0" w:space="0" w:color="auto"/>
            <w:left w:val="none" w:sz="0" w:space="0" w:color="auto"/>
            <w:bottom w:val="none" w:sz="0" w:space="0" w:color="auto"/>
            <w:right w:val="none" w:sz="0" w:space="0" w:color="auto"/>
          </w:divBdr>
        </w:div>
        <w:div w:id="307130807">
          <w:marLeft w:val="640"/>
          <w:marRight w:val="0"/>
          <w:marTop w:val="0"/>
          <w:marBottom w:val="0"/>
          <w:divBdr>
            <w:top w:val="none" w:sz="0" w:space="0" w:color="auto"/>
            <w:left w:val="none" w:sz="0" w:space="0" w:color="auto"/>
            <w:bottom w:val="none" w:sz="0" w:space="0" w:color="auto"/>
            <w:right w:val="none" w:sz="0" w:space="0" w:color="auto"/>
          </w:divBdr>
        </w:div>
        <w:div w:id="607588619">
          <w:marLeft w:val="640"/>
          <w:marRight w:val="0"/>
          <w:marTop w:val="0"/>
          <w:marBottom w:val="0"/>
          <w:divBdr>
            <w:top w:val="none" w:sz="0" w:space="0" w:color="auto"/>
            <w:left w:val="none" w:sz="0" w:space="0" w:color="auto"/>
            <w:bottom w:val="none" w:sz="0" w:space="0" w:color="auto"/>
            <w:right w:val="none" w:sz="0" w:space="0" w:color="auto"/>
          </w:divBdr>
        </w:div>
        <w:div w:id="735123746">
          <w:marLeft w:val="640"/>
          <w:marRight w:val="0"/>
          <w:marTop w:val="0"/>
          <w:marBottom w:val="0"/>
          <w:divBdr>
            <w:top w:val="none" w:sz="0" w:space="0" w:color="auto"/>
            <w:left w:val="none" w:sz="0" w:space="0" w:color="auto"/>
            <w:bottom w:val="none" w:sz="0" w:space="0" w:color="auto"/>
            <w:right w:val="none" w:sz="0" w:space="0" w:color="auto"/>
          </w:divBdr>
        </w:div>
        <w:div w:id="80107288">
          <w:marLeft w:val="640"/>
          <w:marRight w:val="0"/>
          <w:marTop w:val="0"/>
          <w:marBottom w:val="0"/>
          <w:divBdr>
            <w:top w:val="none" w:sz="0" w:space="0" w:color="auto"/>
            <w:left w:val="none" w:sz="0" w:space="0" w:color="auto"/>
            <w:bottom w:val="none" w:sz="0" w:space="0" w:color="auto"/>
            <w:right w:val="none" w:sz="0" w:space="0" w:color="auto"/>
          </w:divBdr>
        </w:div>
        <w:div w:id="1676610225">
          <w:marLeft w:val="640"/>
          <w:marRight w:val="0"/>
          <w:marTop w:val="0"/>
          <w:marBottom w:val="0"/>
          <w:divBdr>
            <w:top w:val="none" w:sz="0" w:space="0" w:color="auto"/>
            <w:left w:val="none" w:sz="0" w:space="0" w:color="auto"/>
            <w:bottom w:val="none" w:sz="0" w:space="0" w:color="auto"/>
            <w:right w:val="none" w:sz="0" w:space="0" w:color="auto"/>
          </w:divBdr>
        </w:div>
        <w:div w:id="1389917915">
          <w:marLeft w:val="640"/>
          <w:marRight w:val="0"/>
          <w:marTop w:val="0"/>
          <w:marBottom w:val="0"/>
          <w:divBdr>
            <w:top w:val="none" w:sz="0" w:space="0" w:color="auto"/>
            <w:left w:val="none" w:sz="0" w:space="0" w:color="auto"/>
            <w:bottom w:val="none" w:sz="0" w:space="0" w:color="auto"/>
            <w:right w:val="none" w:sz="0" w:space="0" w:color="auto"/>
          </w:divBdr>
        </w:div>
        <w:div w:id="470289972">
          <w:marLeft w:val="640"/>
          <w:marRight w:val="0"/>
          <w:marTop w:val="0"/>
          <w:marBottom w:val="0"/>
          <w:divBdr>
            <w:top w:val="none" w:sz="0" w:space="0" w:color="auto"/>
            <w:left w:val="none" w:sz="0" w:space="0" w:color="auto"/>
            <w:bottom w:val="none" w:sz="0" w:space="0" w:color="auto"/>
            <w:right w:val="none" w:sz="0" w:space="0" w:color="auto"/>
          </w:divBdr>
        </w:div>
        <w:div w:id="208230876">
          <w:marLeft w:val="640"/>
          <w:marRight w:val="0"/>
          <w:marTop w:val="0"/>
          <w:marBottom w:val="0"/>
          <w:divBdr>
            <w:top w:val="none" w:sz="0" w:space="0" w:color="auto"/>
            <w:left w:val="none" w:sz="0" w:space="0" w:color="auto"/>
            <w:bottom w:val="none" w:sz="0" w:space="0" w:color="auto"/>
            <w:right w:val="none" w:sz="0" w:space="0" w:color="auto"/>
          </w:divBdr>
        </w:div>
        <w:div w:id="253247873">
          <w:marLeft w:val="640"/>
          <w:marRight w:val="0"/>
          <w:marTop w:val="0"/>
          <w:marBottom w:val="0"/>
          <w:divBdr>
            <w:top w:val="none" w:sz="0" w:space="0" w:color="auto"/>
            <w:left w:val="none" w:sz="0" w:space="0" w:color="auto"/>
            <w:bottom w:val="none" w:sz="0" w:space="0" w:color="auto"/>
            <w:right w:val="none" w:sz="0" w:space="0" w:color="auto"/>
          </w:divBdr>
        </w:div>
        <w:div w:id="854071469">
          <w:marLeft w:val="640"/>
          <w:marRight w:val="0"/>
          <w:marTop w:val="0"/>
          <w:marBottom w:val="0"/>
          <w:divBdr>
            <w:top w:val="none" w:sz="0" w:space="0" w:color="auto"/>
            <w:left w:val="none" w:sz="0" w:space="0" w:color="auto"/>
            <w:bottom w:val="none" w:sz="0" w:space="0" w:color="auto"/>
            <w:right w:val="none" w:sz="0" w:space="0" w:color="auto"/>
          </w:divBdr>
        </w:div>
        <w:div w:id="663356035">
          <w:marLeft w:val="640"/>
          <w:marRight w:val="0"/>
          <w:marTop w:val="0"/>
          <w:marBottom w:val="0"/>
          <w:divBdr>
            <w:top w:val="none" w:sz="0" w:space="0" w:color="auto"/>
            <w:left w:val="none" w:sz="0" w:space="0" w:color="auto"/>
            <w:bottom w:val="none" w:sz="0" w:space="0" w:color="auto"/>
            <w:right w:val="none" w:sz="0" w:space="0" w:color="auto"/>
          </w:divBdr>
        </w:div>
        <w:div w:id="705443846">
          <w:marLeft w:val="640"/>
          <w:marRight w:val="0"/>
          <w:marTop w:val="0"/>
          <w:marBottom w:val="0"/>
          <w:divBdr>
            <w:top w:val="none" w:sz="0" w:space="0" w:color="auto"/>
            <w:left w:val="none" w:sz="0" w:space="0" w:color="auto"/>
            <w:bottom w:val="none" w:sz="0" w:space="0" w:color="auto"/>
            <w:right w:val="none" w:sz="0" w:space="0" w:color="auto"/>
          </w:divBdr>
        </w:div>
        <w:div w:id="1530609188">
          <w:marLeft w:val="640"/>
          <w:marRight w:val="0"/>
          <w:marTop w:val="0"/>
          <w:marBottom w:val="0"/>
          <w:divBdr>
            <w:top w:val="none" w:sz="0" w:space="0" w:color="auto"/>
            <w:left w:val="none" w:sz="0" w:space="0" w:color="auto"/>
            <w:bottom w:val="none" w:sz="0" w:space="0" w:color="auto"/>
            <w:right w:val="none" w:sz="0" w:space="0" w:color="auto"/>
          </w:divBdr>
        </w:div>
        <w:div w:id="1797331273">
          <w:marLeft w:val="640"/>
          <w:marRight w:val="0"/>
          <w:marTop w:val="0"/>
          <w:marBottom w:val="0"/>
          <w:divBdr>
            <w:top w:val="none" w:sz="0" w:space="0" w:color="auto"/>
            <w:left w:val="none" w:sz="0" w:space="0" w:color="auto"/>
            <w:bottom w:val="none" w:sz="0" w:space="0" w:color="auto"/>
            <w:right w:val="none" w:sz="0" w:space="0" w:color="auto"/>
          </w:divBdr>
        </w:div>
        <w:div w:id="1363091651">
          <w:marLeft w:val="640"/>
          <w:marRight w:val="0"/>
          <w:marTop w:val="0"/>
          <w:marBottom w:val="0"/>
          <w:divBdr>
            <w:top w:val="none" w:sz="0" w:space="0" w:color="auto"/>
            <w:left w:val="none" w:sz="0" w:space="0" w:color="auto"/>
            <w:bottom w:val="none" w:sz="0" w:space="0" w:color="auto"/>
            <w:right w:val="none" w:sz="0" w:space="0" w:color="auto"/>
          </w:divBdr>
        </w:div>
        <w:div w:id="1080640294">
          <w:marLeft w:val="640"/>
          <w:marRight w:val="0"/>
          <w:marTop w:val="0"/>
          <w:marBottom w:val="0"/>
          <w:divBdr>
            <w:top w:val="none" w:sz="0" w:space="0" w:color="auto"/>
            <w:left w:val="none" w:sz="0" w:space="0" w:color="auto"/>
            <w:bottom w:val="none" w:sz="0" w:space="0" w:color="auto"/>
            <w:right w:val="none" w:sz="0" w:space="0" w:color="auto"/>
          </w:divBdr>
        </w:div>
        <w:div w:id="1749031883">
          <w:marLeft w:val="640"/>
          <w:marRight w:val="0"/>
          <w:marTop w:val="0"/>
          <w:marBottom w:val="0"/>
          <w:divBdr>
            <w:top w:val="none" w:sz="0" w:space="0" w:color="auto"/>
            <w:left w:val="none" w:sz="0" w:space="0" w:color="auto"/>
            <w:bottom w:val="none" w:sz="0" w:space="0" w:color="auto"/>
            <w:right w:val="none" w:sz="0" w:space="0" w:color="auto"/>
          </w:divBdr>
        </w:div>
        <w:div w:id="1550415773">
          <w:marLeft w:val="640"/>
          <w:marRight w:val="0"/>
          <w:marTop w:val="0"/>
          <w:marBottom w:val="0"/>
          <w:divBdr>
            <w:top w:val="none" w:sz="0" w:space="0" w:color="auto"/>
            <w:left w:val="none" w:sz="0" w:space="0" w:color="auto"/>
            <w:bottom w:val="none" w:sz="0" w:space="0" w:color="auto"/>
            <w:right w:val="none" w:sz="0" w:space="0" w:color="auto"/>
          </w:divBdr>
        </w:div>
        <w:div w:id="1596860511">
          <w:marLeft w:val="640"/>
          <w:marRight w:val="0"/>
          <w:marTop w:val="0"/>
          <w:marBottom w:val="0"/>
          <w:divBdr>
            <w:top w:val="none" w:sz="0" w:space="0" w:color="auto"/>
            <w:left w:val="none" w:sz="0" w:space="0" w:color="auto"/>
            <w:bottom w:val="none" w:sz="0" w:space="0" w:color="auto"/>
            <w:right w:val="none" w:sz="0" w:space="0" w:color="auto"/>
          </w:divBdr>
        </w:div>
        <w:div w:id="1119104201">
          <w:marLeft w:val="640"/>
          <w:marRight w:val="0"/>
          <w:marTop w:val="0"/>
          <w:marBottom w:val="0"/>
          <w:divBdr>
            <w:top w:val="none" w:sz="0" w:space="0" w:color="auto"/>
            <w:left w:val="none" w:sz="0" w:space="0" w:color="auto"/>
            <w:bottom w:val="none" w:sz="0" w:space="0" w:color="auto"/>
            <w:right w:val="none" w:sz="0" w:space="0" w:color="auto"/>
          </w:divBdr>
        </w:div>
        <w:div w:id="35277074">
          <w:marLeft w:val="640"/>
          <w:marRight w:val="0"/>
          <w:marTop w:val="0"/>
          <w:marBottom w:val="0"/>
          <w:divBdr>
            <w:top w:val="none" w:sz="0" w:space="0" w:color="auto"/>
            <w:left w:val="none" w:sz="0" w:space="0" w:color="auto"/>
            <w:bottom w:val="none" w:sz="0" w:space="0" w:color="auto"/>
            <w:right w:val="none" w:sz="0" w:space="0" w:color="auto"/>
          </w:divBdr>
        </w:div>
        <w:div w:id="1794251529">
          <w:marLeft w:val="640"/>
          <w:marRight w:val="0"/>
          <w:marTop w:val="0"/>
          <w:marBottom w:val="0"/>
          <w:divBdr>
            <w:top w:val="none" w:sz="0" w:space="0" w:color="auto"/>
            <w:left w:val="none" w:sz="0" w:space="0" w:color="auto"/>
            <w:bottom w:val="none" w:sz="0" w:space="0" w:color="auto"/>
            <w:right w:val="none" w:sz="0" w:space="0" w:color="auto"/>
          </w:divBdr>
        </w:div>
        <w:div w:id="677925919">
          <w:marLeft w:val="640"/>
          <w:marRight w:val="0"/>
          <w:marTop w:val="0"/>
          <w:marBottom w:val="0"/>
          <w:divBdr>
            <w:top w:val="none" w:sz="0" w:space="0" w:color="auto"/>
            <w:left w:val="none" w:sz="0" w:space="0" w:color="auto"/>
            <w:bottom w:val="none" w:sz="0" w:space="0" w:color="auto"/>
            <w:right w:val="none" w:sz="0" w:space="0" w:color="auto"/>
          </w:divBdr>
        </w:div>
        <w:div w:id="434592983">
          <w:marLeft w:val="640"/>
          <w:marRight w:val="0"/>
          <w:marTop w:val="0"/>
          <w:marBottom w:val="0"/>
          <w:divBdr>
            <w:top w:val="none" w:sz="0" w:space="0" w:color="auto"/>
            <w:left w:val="none" w:sz="0" w:space="0" w:color="auto"/>
            <w:bottom w:val="none" w:sz="0" w:space="0" w:color="auto"/>
            <w:right w:val="none" w:sz="0" w:space="0" w:color="auto"/>
          </w:divBdr>
        </w:div>
        <w:div w:id="825240921">
          <w:marLeft w:val="640"/>
          <w:marRight w:val="0"/>
          <w:marTop w:val="0"/>
          <w:marBottom w:val="0"/>
          <w:divBdr>
            <w:top w:val="none" w:sz="0" w:space="0" w:color="auto"/>
            <w:left w:val="none" w:sz="0" w:space="0" w:color="auto"/>
            <w:bottom w:val="none" w:sz="0" w:space="0" w:color="auto"/>
            <w:right w:val="none" w:sz="0" w:space="0" w:color="auto"/>
          </w:divBdr>
        </w:div>
        <w:div w:id="1529877089">
          <w:marLeft w:val="640"/>
          <w:marRight w:val="0"/>
          <w:marTop w:val="0"/>
          <w:marBottom w:val="0"/>
          <w:divBdr>
            <w:top w:val="none" w:sz="0" w:space="0" w:color="auto"/>
            <w:left w:val="none" w:sz="0" w:space="0" w:color="auto"/>
            <w:bottom w:val="none" w:sz="0" w:space="0" w:color="auto"/>
            <w:right w:val="none" w:sz="0" w:space="0" w:color="auto"/>
          </w:divBdr>
        </w:div>
        <w:div w:id="597909390">
          <w:marLeft w:val="640"/>
          <w:marRight w:val="0"/>
          <w:marTop w:val="0"/>
          <w:marBottom w:val="0"/>
          <w:divBdr>
            <w:top w:val="none" w:sz="0" w:space="0" w:color="auto"/>
            <w:left w:val="none" w:sz="0" w:space="0" w:color="auto"/>
            <w:bottom w:val="none" w:sz="0" w:space="0" w:color="auto"/>
            <w:right w:val="none" w:sz="0" w:space="0" w:color="auto"/>
          </w:divBdr>
        </w:div>
        <w:div w:id="1999381317">
          <w:marLeft w:val="640"/>
          <w:marRight w:val="0"/>
          <w:marTop w:val="0"/>
          <w:marBottom w:val="0"/>
          <w:divBdr>
            <w:top w:val="none" w:sz="0" w:space="0" w:color="auto"/>
            <w:left w:val="none" w:sz="0" w:space="0" w:color="auto"/>
            <w:bottom w:val="none" w:sz="0" w:space="0" w:color="auto"/>
            <w:right w:val="none" w:sz="0" w:space="0" w:color="auto"/>
          </w:divBdr>
        </w:div>
        <w:div w:id="1739746311">
          <w:marLeft w:val="640"/>
          <w:marRight w:val="0"/>
          <w:marTop w:val="0"/>
          <w:marBottom w:val="0"/>
          <w:divBdr>
            <w:top w:val="none" w:sz="0" w:space="0" w:color="auto"/>
            <w:left w:val="none" w:sz="0" w:space="0" w:color="auto"/>
            <w:bottom w:val="none" w:sz="0" w:space="0" w:color="auto"/>
            <w:right w:val="none" w:sz="0" w:space="0" w:color="auto"/>
          </w:divBdr>
        </w:div>
        <w:div w:id="433206626">
          <w:marLeft w:val="640"/>
          <w:marRight w:val="0"/>
          <w:marTop w:val="0"/>
          <w:marBottom w:val="0"/>
          <w:divBdr>
            <w:top w:val="none" w:sz="0" w:space="0" w:color="auto"/>
            <w:left w:val="none" w:sz="0" w:space="0" w:color="auto"/>
            <w:bottom w:val="none" w:sz="0" w:space="0" w:color="auto"/>
            <w:right w:val="none" w:sz="0" w:space="0" w:color="auto"/>
          </w:divBdr>
        </w:div>
        <w:div w:id="931595058">
          <w:marLeft w:val="640"/>
          <w:marRight w:val="0"/>
          <w:marTop w:val="0"/>
          <w:marBottom w:val="0"/>
          <w:divBdr>
            <w:top w:val="none" w:sz="0" w:space="0" w:color="auto"/>
            <w:left w:val="none" w:sz="0" w:space="0" w:color="auto"/>
            <w:bottom w:val="none" w:sz="0" w:space="0" w:color="auto"/>
            <w:right w:val="none" w:sz="0" w:space="0" w:color="auto"/>
          </w:divBdr>
        </w:div>
        <w:div w:id="567299537">
          <w:marLeft w:val="640"/>
          <w:marRight w:val="0"/>
          <w:marTop w:val="0"/>
          <w:marBottom w:val="0"/>
          <w:divBdr>
            <w:top w:val="none" w:sz="0" w:space="0" w:color="auto"/>
            <w:left w:val="none" w:sz="0" w:space="0" w:color="auto"/>
            <w:bottom w:val="none" w:sz="0" w:space="0" w:color="auto"/>
            <w:right w:val="none" w:sz="0" w:space="0" w:color="auto"/>
          </w:divBdr>
        </w:div>
        <w:div w:id="608858781">
          <w:marLeft w:val="640"/>
          <w:marRight w:val="0"/>
          <w:marTop w:val="0"/>
          <w:marBottom w:val="0"/>
          <w:divBdr>
            <w:top w:val="none" w:sz="0" w:space="0" w:color="auto"/>
            <w:left w:val="none" w:sz="0" w:space="0" w:color="auto"/>
            <w:bottom w:val="none" w:sz="0" w:space="0" w:color="auto"/>
            <w:right w:val="none" w:sz="0" w:space="0" w:color="auto"/>
          </w:divBdr>
        </w:div>
        <w:div w:id="1338196278">
          <w:marLeft w:val="640"/>
          <w:marRight w:val="0"/>
          <w:marTop w:val="0"/>
          <w:marBottom w:val="0"/>
          <w:divBdr>
            <w:top w:val="none" w:sz="0" w:space="0" w:color="auto"/>
            <w:left w:val="none" w:sz="0" w:space="0" w:color="auto"/>
            <w:bottom w:val="none" w:sz="0" w:space="0" w:color="auto"/>
            <w:right w:val="none" w:sz="0" w:space="0" w:color="auto"/>
          </w:divBdr>
        </w:div>
        <w:div w:id="619580074">
          <w:marLeft w:val="640"/>
          <w:marRight w:val="0"/>
          <w:marTop w:val="0"/>
          <w:marBottom w:val="0"/>
          <w:divBdr>
            <w:top w:val="none" w:sz="0" w:space="0" w:color="auto"/>
            <w:left w:val="none" w:sz="0" w:space="0" w:color="auto"/>
            <w:bottom w:val="none" w:sz="0" w:space="0" w:color="auto"/>
            <w:right w:val="none" w:sz="0" w:space="0" w:color="auto"/>
          </w:divBdr>
        </w:div>
        <w:div w:id="536240447">
          <w:marLeft w:val="640"/>
          <w:marRight w:val="0"/>
          <w:marTop w:val="0"/>
          <w:marBottom w:val="0"/>
          <w:divBdr>
            <w:top w:val="none" w:sz="0" w:space="0" w:color="auto"/>
            <w:left w:val="none" w:sz="0" w:space="0" w:color="auto"/>
            <w:bottom w:val="none" w:sz="0" w:space="0" w:color="auto"/>
            <w:right w:val="none" w:sz="0" w:space="0" w:color="auto"/>
          </w:divBdr>
        </w:div>
        <w:div w:id="1162508638">
          <w:marLeft w:val="640"/>
          <w:marRight w:val="0"/>
          <w:marTop w:val="0"/>
          <w:marBottom w:val="0"/>
          <w:divBdr>
            <w:top w:val="none" w:sz="0" w:space="0" w:color="auto"/>
            <w:left w:val="none" w:sz="0" w:space="0" w:color="auto"/>
            <w:bottom w:val="none" w:sz="0" w:space="0" w:color="auto"/>
            <w:right w:val="none" w:sz="0" w:space="0" w:color="auto"/>
          </w:divBdr>
        </w:div>
        <w:div w:id="722557893">
          <w:marLeft w:val="640"/>
          <w:marRight w:val="0"/>
          <w:marTop w:val="0"/>
          <w:marBottom w:val="0"/>
          <w:divBdr>
            <w:top w:val="none" w:sz="0" w:space="0" w:color="auto"/>
            <w:left w:val="none" w:sz="0" w:space="0" w:color="auto"/>
            <w:bottom w:val="none" w:sz="0" w:space="0" w:color="auto"/>
            <w:right w:val="none" w:sz="0" w:space="0" w:color="auto"/>
          </w:divBdr>
        </w:div>
        <w:div w:id="443575096">
          <w:marLeft w:val="640"/>
          <w:marRight w:val="0"/>
          <w:marTop w:val="0"/>
          <w:marBottom w:val="0"/>
          <w:divBdr>
            <w:top w:val="none" w:sz="0" w:space="0" w:color="auto"/>
            <w:left w:val="none" w:sz="0" w:space="0" w:color="auto"/>
            <w:bottom w:val="none" w:sz="0" w:space="0" w:color="auto"/>
            <w:right w:val="none" w:sz="0" w:space="0" w:color="auto"/>
          </w:divBdr>
        </w:div>
        <w:div w:id="1131904309">
          <w:marLeft w:val="640"/>
          <w:marRight w:val="0"/>
          <w:marTop w:val="0"/>
          <w:marBottom w:val="0"/>
          <w:divBdr>
            <w:top w:val="none" w:sz="0" w:space="0" w:color="auto"/>
            <w:left w:val="none" w:sz="0" w:space="0" w:color="auto"/>
            <w:bottom w:val="none" w:sz="0" w:space="0" w:color="auto"/>
            <w:right w:val="none" w:sz="0" w:space="0" w:color="auto"/>
          </w:divBdr>
        </w:div>
        <w:div w:id="681395192">
          <w:marLeft w:val="640"/>
          <w:marRight w:val="0"/>
          <w:marTop w:val="0"/>
          <w:marBottom w:val="0"/>
          <w:divBdr>
            <w:top w:val="none" w:sz="0" w:space="0" w:color="auto"/>
            <w:left w:val="none" w:sz="0" w:space="0" w:color="auto"/>
            <w:bottom w:val="none" w:sz="0" w:space="0" w:color="auto"/>
            <w:right w:val="none" w:sz="0" w:space="0" w:color="auto"/>
          </w:divBdr>
        </w:div>
        <w:div w:id="714474952">
          <w:marLeft w:val="640"/>
          <w:marRight w:val="0"/>
          <w:marTop w:val="0"/>
          <w:marBottom w:val="0"/>
          <w:divBdr>
            <w:top w:val="none" w:sz="0" w:space="0" w:color="auto"/>
            <w:left w:val="none" w:sz="0" w:space="0" w:color="auto"/>
            <w:bottom w:val="none" w:sz="0" w:space="0" w:color="auto"/>
            <w:right w:val="none" w:sz="0" w:space="0" w:color="auto"/>
          </w:divBdr>
        </w:div>
        <w:div w:id="774129188">
          <w:marLeft w:val="640"/>
          <w:marRight w:val="0"/>
          <w:marTop w:val="0"/>
          <w:marBottom w:val="0"/>
          <w:divBdr>
            <w:top w:val="none" w:sz="0" w:space="0" w:color="auto"/>
            <w:left w:val="none" w:sz="0" w:space="0" w:color="auto"/>
            <w:bottom w:val="none" w:sz="0" w:space="0" w:color="auto"/>
            <w:right w:val="none" w:sz="0" w:space="0" w:color="auto"/>
          </w:divBdr>
        </w:div>
        <w:div w:id="906257553">
          <w:marLeft w:val="640"/>
          <w:marRight w:val="0"/>
          <w:marTop w:val="0"/>
          <w:marBottom w:val="0"/>
          <w:divBdr>
            <w:top w:val="none" w:sz="0" w:space="0" w:color="auto"/>
            <w:left w:val="none" w:sz="0" w:space="0" w:color="auto"/>
            <w:bottom w:val="none" w:sz="0" w:space="0" w:color="auto"/>
            <w:right w:val="none" w:sz="0" w:space="0" w:color="auto"/>
          </w:divBdr>
        </w:div>
        <w:div w:id="2142570342">
          <w:marLeft w:val="640"/>
          <w:marRight w:val="0"/>
          <w:marTop w:val="0"/>
          <w:marBottom w:val="0"/>
          <w:divBdr>
            <w:top w:val="none" w:sz="0" w:space="0" w:color="auto"/>
            <w:left w:val="none" w:sz="0" w:space="0" w:color="auto"/>
            <w:bottom w:val="none" w:sz="0" w:space="0" w:color="auto"/>
            <w:right w:val="none" w:sz="0" w:space="0" w:color="auto"/>
          </w:divBdr>
        </w:div>
        <w:div w:id="1488403872">
          <w:marLeft w:val="640"/>
          <w:marRight w:val="0"/>
          <w:marTop w:val="0"/>
          <w:marBottom w:val="0"/>
          <w:divBdr>
            <w:top w:val="none" w:sz="0" w:space="0" w:color="auto"/>
            <w:left w:val="none" w:sz="0" w:space="0" w:color="auto"/>
            <w:bottom w:val="none" w:sz="0" w:space="0" w:color="auto"/>
            <w:right w:val="none" w:sz="0" w:space="0" w:color="auto"/>
          </w:divBdr>
        </w:div>
        <w:div w:id="413746435">
          <w:marLeft w:val="640"/>
          <w:marRight w:val="0"/>
          <w:marTop w:val="0"/>
          <w:marBottom w:val="0"/>
          <w:divBdr>
            <w:top w:val="none" w:sz="0" w:space="0" w:color="auto"/>
            <w:left w:val="none" w:sz="0" w:space="0" w:color="auto"/>
            <w:bottom w:val="none" w:sz="0" w:space="0" w:color="auto"/>
            <w:right w:val="none" w:sz="0" w:space="0" w:color="auto"/>
          </w:divBdr>
        </w:div>
        <w:div w:id="676737460">
          <w:marLeft w:val="640"/>
          <w:marRight w:val="0"/>
          <w:marTop w:val="0"/>
          <w:marBottom w:val="0"/>
          <w:divBdr>
            <w:top w:val="none" w:sz="0" w:space="0" w:color="auto"/>
            <w:left w:val="none" w:sz="0" w:space="0" w:color="auto"/>
            <w:bottom w:val="none" w:sz="0" w:space="0" w:color="auto"/>
            <w:right w:val="none" w:sz="0" w:space="0" w:color="auto"/>
          </w:divBdr>
        </w:div>
        <w:div w:id="1554851724">
          <w:marLeft w:val="640"/>
          <w:marRight w:val="0"/>
          <w:marTop w:val="0"/>
          <w:marBottom w:val="0"/>
          <w:divBdr>
            <w:top w:val="none" w:sz="0" w:space="0" w:color="auto"/>
            <w:left w:val="none" w:sz="0" w:space="0" w:color="auto"/>
            <w:bottom w:val="none" w:sz="0" w:space="0" w:color="auto"/>
            <w:right w:val="none" w:sz="0" w:space="0" w:color="auto"/>
          </w:divBdr>
        </w:div>
        <w:div w:id="1318144700">
          <w:marLeft w:val="640"/>
          <w:marRight w:val="0"/>
          <w:marTop w:val="0"/>
          <w:marBottom w:val="0"/>
          <w:divBdr>
            <w:top w:val="none" w:sz="0" w:space="0" w:color="auto"/>
            <w:left w:val="none" w:sz="0" w:space="0" w:color="auto"/>
            <w:bottom w:val="none" w:sz="0" w:space="0" w:color="auto"/>
            <w:right w:val="none" w:sz="0" w:space="0" w:color="auto"/>
          </w:divBdr>
        </w:div>
        <w:div w:id="1535344136">
          <w:marLeft w:val="640"/>
          <w:marRight w:val="0"/>
          <w:marTop w:val="0"/>
          <w:marBottom w:val="0"/>
          <w:divBdr>
            <w:top w:val="none" w:sz="0" w:space="0" w:color="auto"/>
            <w:left w:val="none" w:sz="0" w:space="0" w:color="auto"/>
            <w:bottom w:val="none" w:sz="0" w:space="0" w:color="auto"/>
            <w:right w:val="none" w:sz="0" w:space="0" w:color="auto"/>
          </w:divBdr>
        </w:div>
        <w:div w:id="1439792555">
          <w:marLeft w:val="640"/>
          <w:marRight w:val="0"/>
          <w:marTop w:val="0"/>
          <w:marBottom w:val="0"/>
          <w:divBdr>
            <w:top w:val="none" w:sz="0" w:space="0" w:color="auto"/>
            <w:left w:val="none" w:sz="0" w:space="0" w:color="auto"/>
            <w:bottom w:val="none" w:sz="0" w:space="0" w:color="auto"/>
            <w:right w:val="none" w:sz="0" w:space="0" w:color="auto"/>
          </w:divBdr>
        </w:div>
        <w:div w:id="938292957">
          <w:marLeft w:val="640"/>
          <w:marRight w:val="0"/>
          <w:marTop w:val="0"/>
          <w:marBottom w:val="0"/>
          <w:divBdr>
            <w:top w:val="none" w:sz="0" w:space="0" w:color="auto"/>
            <w:left w:val="none" w:sz="0" w:space="0" w:color="auto"/>
            <w:bottom w:val="none" w:sz="0" w:space="0" w:color="auto"/>
            <w:right w:val="none" w:sz="0" w:space="0" w:color="auto"/>
          </w:divBdr>
        </w:div>
        <w:div w:id="342360586">
          <w:marLeft w:val="640"/>
          <w:marRight w:val="0"/>
          <w:marTop w:val="0"/>
          <w:marBottom w:val="0"/>
          <w:divBdr>
            <w:top w:val="none" w:sz="0" w:space="0" w:color="auto"/>
            <w:left w:val="none" w:sz="0" w:space="0" w:color="auto"/>
            <w:bottom w:val="none" w:sz="0" w:space="0" w:color="auto"/>
            <w:right w:val="none" w:sz="0" w:space="0" w:color="auto"/>
          </w:divBdr>
        </w:div>
        <w:div w:id="1154224124">
          <w:marLeft w:val="640"/>
          <w:marRight w:val="0"/>
          <w:marTop w:val="0"/>
          <w:marBottom w:val="0"/>
          <w:divBdr>
            <w:top w:val="none" w:sz="0" w:space="0" w:color="auto"/>
            <w:left w:val="none" w:sz="0" w:space="0" w:color="auto"/>
            <w:bottom w:val="none" w:sz="0" w:space="0" w:color="auto"/>
            <w:right w:val="none" w:sz="0" w:space="0" w:color="auto"/>
          </w:divBdr>
        </w:div>
        <w:div w:id="152764482">
          <w:marLeft w:val="640"/>
          <w:marRight w:val="0"/>
          <w:marTop w:val="0"/>
          <w:marBottom w:val="0"/>
          <w:divBdr>
            <w:top w:val="none" w:sz="0" w:space="0" w:color="auto"/>
            <w:left w:val="none" w:sz="0" w:space="0" w:color="auto"/>
            <w:bottom w:val="none" w:sz="0" w:space="0" w:color="auto"/>
            <w:right w:val="none" w:sz="0" w:space="0" w:color="auto"/>
          </w:divBdr>
        </w:div>
        <w:div w:id="1220246298">
          <w:marLeft w:val="640"/>
          <w:marRight w:val="0"/>
          <w:marTop w:val="0"/>
          <w:marBottom w:val="0"/>
          <w:divBdr>
            <w:top w:val="none" w:sz="0" w:space="0" w:color="auto"/>
            <w:left w:val="none" w:sz="0" w:space="0" w:color="auto"/>
            <w:bottom w:val="none" w:sz="0" w:space="0" w:color="auto"/>
            <w:right w:val="none" w:sz="0" w:space="0" w:color="auto"/>
          </w:divBdr>
        </w:div>
        <w:div w:id="1195458921">
          <w:marLeft w:val="640"/>
          <w:marRight w:val="0"/>
          <w:marTop w:val="0"/>
          <w:marBottom w:val="0"/>
          <w:divBdr>
            <w:top w:val="none" w:sz="0" w:space="0" w:color="auto"/>
            <w:left w:val="none" w:sz="0" w:space="0" w:color="auto"/>
            <w:bottom w:val="none" w:sz="0" w:space="0" w:color="auto"/>
            <w:right w:val="none" w:sz="0" w:space="0" w:color="auto"/>
          </w:divBdr>
        </w:div>
        <w:div w:id="1507287149">
          <w:marLeft w:val="640"/>
          <w:marRight w:val="0"/>
          <w:marTop w:val="0"/>
          <w:marBottom w:val="0"/>
          <w:divBdr>
            <w:top w:val="none" w:sz="0" w:space="0" w:color="auto"/>
            <w:left w:val="none" w:sz="0" w:space="0" w:color="auto"/>
            <w:bottom w:val="none" w:sz="0" w:space="0" w:color="auto"/>
            <w:right w:val="none" w:sz="0" w:space="0" w:color="auto"/>
          </w:divBdr>
        </w:div>
        <w:div w:id="936904124">
          <w:marLeft w:val="640"/>
          <w:marRight w:val="0"/>
          <w:marTop w:val="0"/>
          <w:marBottom w:val="0"/>
          <w:divBdr>
            <w:top w:val="none" w:sz="0" w:space="0" w:color="auto"/>
            <w:left w:val="none" w:sz="0" w:space="0" w:color="auto"/>
            <w:bottom w:val="none" w:sz="0" w:space="0" w:color="auto"/>
            <w:right w:val="none" w:sz="0" w:space="0" w:color="auto"/>
          </w:divBdr>
        </w:div>
        <w:div w:id="1303391145">
          <w:marLeft w:val="640"/>
          <w:marRight w:val="0"/>
          <w:marTop w:val="0"/>
          <w:marBottom w:val="0"/>
          <w:divBdr>
            <w:top w:val="none" w:sz="0" w:space="0" w:color="auto"/>
            <w:left w:val="none" w:sz="0" w:space="0" w:color="auto"/>
            <w:bottom w:val="none" w:sz="0" w:space="0" w:color="auto"/>
            <w:right w:val="none" w:sz="0" w:space="0" w:color="auto"/>
          </w:divBdr>
        </w:div>
        <w:div w:id="222909721">
          <w:marLeft w:val="640"/>
          <w:marRight w:val="0"/>
          <w:marTop w:val="0"/>
          <w:marBottom w:val="0"/>
          <w:divBdr>
            <w:top w:val="none" w:sz="0" w:space="0" w:color="auto"/>
            <w:left w:val="none" w:sz="0" w:space="0" w:color="auto"/>
            <w:bottom w:val="none" w:sz="0" w:space="0" w:color="auto"/>
            <w:right w:val="none" w:sz="0" w:space="0" w:color="auto"/>
          </w:divBdr>
        </w:div>
        <w:div w:id="1988893218">
          <w:marLeft w:val="640"/>
          <w:marRight w:val="0"/>
          <w:marTop w:val="0"/>
          <w:marBottom w:val="0"/>
          <w:divBdr>
            <w:top w:val="none" w:sz="0" w:space="0" w:color="auto"/>
            <w:left w:val="none" w:sz="0" w:space="0" w:color="auto"/>
            <w:bottom w:val="none" w:sz="0" w:space="0" w:color="auto"/>
            <w:right w:val="none" w:sz="0" w:space="0" w:color="auto"/>
          </w:divBdr>
        </w:div>
        <w:div w:id="533156933">
          <w:marLeft w:val="640"/>
          <w:marRight w:val="0"/>
          <w:marTop w:val="0"/>
          <w:marBottom w:val="0"/>
          <w:divBdr>
            <w:top w:val="none" w:sz="0" w:space="0" w:color="auto"/>
            <w:left w:val="none" w:sz="0" w:space="0" w:color="auto"/>
            <w:bottom w:val="none" w:sz="0" w:space="0" w:color="auto"/>
            <w:right w:val="none" w:sz="0" w:space="0" w:color="auto"/>
          </w:divBdr>
        </w:div>
        <w:div w:id="39718928">
          <w:marLeft w:val="640"/>
          <w:marRight w:val="0"/>
          <w:marTop w:val="0"/>
          <w:marBottom w:val="0"/>
          <w:divBdr>
            <w:top w:val="none" w:sz="0" w:space="0" w:color="auto"/>
            <w:left w:val="none" w:sz="0" w:space="0" w:color="auto"/>
            <w:bottom w:val="none" w:sz="0" w:space="0" w:color="auto"/>
            <w:right w:val="none" w:sz="0" w:space="0" w:color="auto"/>
          </w:divBdr>
        </w:div>
        <w:div w:id="45298311">
          <w:marLeft w:val="640"/>
          <w:marRight w:val="0"/>
          <w:marTop w:val="0"/>
          <w:marBottom w:val="0"/>
          <w:divBdr>
            <w:top w:val="none" w:sz="0" w:space="0" w:color="auto"/>
            <w:left w:val="none" w:sz="0" w:space="0" w:color="auto"/>
            <w:bottom w:val="none" w:sz="0" w:space="0" w:color="auto"/>
            <w:right w:val="none" w:sz="0" w:space="0" w:color="auto"/>
          </w:divBdr>
        </w:div>
        <w:div w:id="464470513">
          <w:marLeft w:val="640"/>
          <w:marRight w:val="0"/>
          <w:marTop w:val="0"/>
          <w:marBottom w:val="0"/>
          <w:divBdr>
            <w:top w:val="none" w:sz="0" w:space="0" w:color="auto"/>
            <w:left w:val="none" w:sz="0" w:space="0" w:color="auto"/>
            <w:bottom w:val="none" w:sz="0" w:space="0" w:color="auto"/>
            <w:right w:val="none" w:sz="0" w:space="0" w:color="auto"/>
          </w:divBdr>
        </w:div>
        <w:div w:id="906301299">
          <w:marLeft w:val="640"/>
          <w:marRight w:val="0"/>
          <w:marTop w:val="0"/>
          <w:marBottom w:val="0"/>
          <w:divBdr>
            <w:top w:val="none" w:sz="0" w:space="0" w:color="auto"/>
            <w:left w:val="none" w:sz="0" w:space="0" w:color="auto"/>
            <w:bottom w:val="none" w:sz="0" w:space="0" w:color="auto"/>
            <w:right w:val="none" w:sz="0" w:space="0" w:color="auto"/>
          </w:divBdr>
        </w:div>
        <w:div w:id="2055813950">
          <w:marLeft w:val="640"/>
          <w:marRight w:val="0"/>
          <w:marTop w:val="0"/>
          <w:marBottom w:val="0"/>
          <w:divBdr>
            <w:top w:val="none" w:sz="0" w:space="0" w:color="auto"/>
            <w:left w:val="none" w:sz="0" w:space="0" w:color="auto"/>
            <w:bottom w:val="none" w:sz="0" w:space="0" w:color="auto"/>
            <w:right w:val="none" w:sz="0" w:space="0" w:color="auto"/>
          </w:divBdr>
        </w:div>
        <w:div w:id="1223980493">
          <w:marLeft w:val="640"/>
          <w:marRight w:val="0"/>
          <w:marTop w:val="0"/>
          <w:marBottom w:val="0"/>
          <w:divBdr>
            <w:top w:val="none" w:sz="0" w:space="0" w:color="auto"/>
            <w:left w:val="none" w:sz="0" w:space="0" w:color="auto"/>
            <w:bottom w:val="none" w:sz="0" w:space="0" w:color="auto"/>
            <w:right w:val="none" w:sz="0" w:space="0" w:color="auto"/>
          </w:divBdr>
        </w:div>
        <w:div w:id="648168271">
          <w:marLeft w:val="640"/>
          <w:marRight w:val="0"/>
          <w:marTop w:val="0"/>
          <w:marBottom w:val="0"/>
          <w:divBdr>
            <w:top w:val="none" w:sz="0" w:space="0" w:color="auto"/>
            <w:left w:val="none" w:sz="0" w:space="0" w:color="auto"/>
            <w:bottom w:val="none" w:sz="0" w:space="0" w:color="auto"/>
            <w:right w:val="none" w:sz="0" w:space="0" w:color="auto"/>
          </w:divBdr>
        </w:div>
        <w:div w:id="955216679">
          <w:marLeft w:val="640"/>
          <w:marRight w:val="0"/>
          <w:marTop w:val="0"/>
          <w:marBottom w:val="0"/>
          <w:divBdr>
            <w:top w:val="none" w:sz="0" w:space="0" w:color="auto"/>
            <w:left w:val="none" w:sz="0" w:space="0" w:color="auto"/>
            <w:bottom w:val="none" w:sz="0" w:space="0" w:color="auto"/>
            <w:right w:val="none" w:sz="0" w:space="0" w:color="auto"/>
          </w:divBdr>
        </w:div>
        <w:div w:id="1203902">
          <w:marLeft w:val="640"/>
          <w:marRight w:val="0"/>
          <w:marTop w:val="0"/>
          <w:marBottom w:val="0"/>
          <w:divBdr>
            <w:top w:val="none" w:sz="0" w:space="0" w:color="auto"/>
            <w:left w:val="none" w:sz="0" w:space="0" w:color="auto"/>
            <w:bottom w:val="none" w:sz="0" w:space="0" w:color="auto"/>
            <w:right w:val="none" w:sz="0" w:space="0" w:color="auto"/>
          </w:divBdr>
        </w:div>
        <w:div w:id="366419122">
          <w:marLeft w:val="640"/>
          <w:marRight w:val="0"/>
          <w:marTop w:val="0"/>
          <w:marBottom w:val="0"/>
          <w:divBdr>
            <w:top w:val="none" w:sz="0" w:space="0" w:color="auto"/>
            <w:left w:val="none" w:sz="0" w:space="0" w:color="auto"/>
            <w:bottom w:val="none" w:sz="0" w:space="0" w:color="auto"/>
            <w:right w:val="none" w:sz="0" w:space="0" w:color="auto"/>
          </w:divBdr>
        </w:div>
        <w:div w:id="900408038">
          <w:marLeft w:val="640"/>
          <w:marRight w:val="0"/>
          <w:marTop w:val="0"/>
          <w:marBottom w:val="0"/>
          <w:divBdr>
            <w:top w:val="none" w:sz="0" w:space="0" w:color="auto"/>
            <w:left w:val="none" w:sz="0" w:space="0" w:color="auto"/>
            <w:bottom w:val="none" w:sz="0" w:space="0" w:color="auto"/>
            <w:right w:val="none" w:sz="0" w:space="0" w:color="auto"/>
          </w:divBdr>
        </w:div>
        <w:div w:id="863783788">
          <w:marLeft w:val="640"/>
          <w:marRight w:val="0"/>
          <w:marTop w:val="0"/>
          <w:marBottom w:val="0"/>
          <w:divBdr>
            <w:top w:val="none" w:sz="0" w:space="0" w:color="auto"/>
            <w:left w:val="none" w:sz="0" w:space="0" w:color="auto"/>
            <w:bottom w:val="none" w:sz="0" w:space="0" w:color="auto"/>
            <w:right w:val="none" w:sz="0" w:space="0" w:color="auto"/>
          </w:divBdr>
        </w:div>
        <w:div w:id="1928540953">
          <w:marLeft w:val="640"/>
          <w:marRight w:val="0"/>
          <w:marTop w:val="0"/>
          <w:marBottom w:val="0"/>
          <w:divBdr>
            <w:top w:val="none" w:sz="0" w:space="0" w:color="auto"/>
            <w:left w:val="none" w:sz="0" w:space="0" w:color="auto"/>
            <w:bottom w:val="none" w:sz="0" w:space="0" w:color="auto"/>
            <w:right w:val="none" w:sz="0" w:space="0" w:color="auto"/>
          </w:divBdr>
        </w:div>
        <w:div w:id="1881698847">
          <w:marLeft w:val="640"/>
          <w:marRight w:val="0"/>
          <w:marTop w:val="0"/>
          <w:marBottom w:val="0"/>
          <w:divBdr>
            <w:top w:val="none" w:sz="0" w:space="0" w:color="auto"/>
            <w:left w:val="none" w:sz="0" w:space="0" w:color="auto"/>
            <w:bottom w:val="none" w:sz="0" w:space="0" w:color="auto"/>
            <w:right w:val="none" w:sz="0" w:space="0" w:color="auto"/>
          </w:divBdr>
        </w:div>
        <w:div w:id="319968891">
          <w:marLeft w:val="640"/>
          <w:marRight w:val="0"/>
          <w:marTop w:val="0"/>
          <w:marBottom w:val="0"/>
          <w:divBdr>
            <w:top w:val="none" w:sz="0" w:space="0" w:color="auto"/>
            <w:left w:val="none" w:sz="0" w:space="0" w:color="auto"/>
            <w:bottom w:val="none" w:sz="0" w:space="0" w:color="auto"/>
            <w:right w:val="none" w:sz="0" w:space="0" w:color="auto"/>
          </w:divBdr>
        </w:div>
        <w:div w:id="1483618780">
          <w:marLeft w:val="640"/>
          <w:marRight w:val="0"/>
          <w:marTop w:val="0"/>
          <w:marBottom w:val="0"/>
          <w:divBdr>
            <w:top w:val="none" w:sz="0" w:space="0" w:color="auto"/>
            <w:left w:val="none" w:sz="0" w:space="0" w:color="auto"/>
            <w:bottom w:val="none" w:sz="0" w:space="0" w:color="auto"/>
            <w:right w:val="none" w:sz="0" w:space="0" w:color="auto"/>
          </w:divBdr>
        </w:div>
        <w:div w:id="1911382964">
          <w:marLeft w:val="640"/>
          <w:marRight w:val="0"/>
          <w:marTop w:val="0"/>
          <w:marBottom w:val="0"/>
          <w:divBdr>
            <w:top w:val="none" w:sz="0" w:space="0" w:color="auto"/>
            <w:left w:val="none" w:sz="0" w:space="0" w:color="auto"/>
            <w:bottom w:val="none" w:sz="0" w:space="0" w:color="auto"/>
            <w:right w:val="none" w:sz="0" w:space="0" w:color="auto"/>
          </w:divBdr>
        </w:div>
        <w:div w:id="1643997730">
          <w:marLeft w:val="640"/>
          <w:marRight w:val="0"/>
          <w:marTop w:val="0"/>
          <w:marBottom w:val="0"/>
          <w:divBdr>
            <w:top w:val="none" w:sz="0" w:space="0" w:color="auto"/>
            <w:left w:val="none" w:sz="0" w:space="0" w:color="auto"/>
            <w:bottom w:val="none" w:sz="0" w:space="0" w:color="auto"/>
            <w:right w:val="none" w:sz="0" w:space="0" w:color="auto"/>
          </w:divBdr>
        </w:div>
        <w:div w:id="1625578205">
          <w:marLeft w:val="640"/>
          <w:marRight w:val="0"/>
          <w:marTop w:val="0"/>
          <w:marBottom w:val="0"/>
          <w:divBdr>
            <w:top w:val="none" w:sz="0" w:space="0" w:color="auto"/>
            <w:left w:val="none" w:sz="0" w:space="0" w:color="auto"/>
            <w:bottom w:val="none" w:sz="0" w:space="0" w:color="auto"/>
            <w:right w:val="none" w:sz="0" w:space="0" w:color="auto"/>
          </w:divBdr>
        </w:div>
        <w:div w:id="151289342">
          <w:marLeft w:val="640"/>
          <w:marRight w:val="0"/>
          <w:marTop w:val="0"/>
          <w:marBottom w:val="0"/>
          <w:divBdr>
            <w:top w:val="none" w:sz="0" w:space="0" w:color="auto"/>
            <w:left w:val="none" w:sz="0" w:space="0" w:color="auto"/>
            <w:bottom w:val="none" w:sz="0" w:space="0" w:color="auto"/>
            <w:right w:val="none" w:sz="0" w:space="0" w:color="auto"/>
          </w:divBdr>
        </w:div>
        <w:div w:id="1247106150">
          <w:marLeft w:val="640"/>
          <w:marRight w:val="0"/>
          <w:marTop w:val="0"/>
          <w:marBottom w:val="0"/>
          <w:divBdr>
            <w:top w:val="none" w:sz="0" w:space="0" w:color="auto"/>
            <w:left w:val="none" w:sz="0" w:space="0" w:color="auto"/>
            <w:bottom w:val="none" w:sz="0" w:space="0" w:color="auto"/>
            <w:right w:val="none" w:sz="0" w:space="0" w:color="auto"/>
          </w:divBdr>
        </w:div>
        <w:div w:id="1234507347">
          <w:marLeft w:val="640"/>
          <w:marRight w:val="0"/>
          <w:marTop w:val="0"/>
          <w:marBottom w:val="0"/>
          <w:divBdr>
            <w:top w:val="none" w:sz="0" w:space="0" w:color="auto"/>
            <w:left w:val="none" w:sz="0" w:space="0" w:color="auto"/>
            <w:bottom w:val="none" w:sz="0" w:space="0" w:color="auto"/>
            <w:right w:val="none" w:sz="0" w:space="0" w:color="auto"/>
          </w:divBdr>
        </w:div>
        <w:div w:id="516163049">
          <w:marLeft w:val="640"/>
          <w:marRight w:val="0"/>
          <w:marTop w:val="0"/>
          <w:marBottom w:val="0"/>
          <w:divBdr>
            <w:top w:val="none" w:sz="0" w:space="0" w:color="auto"/>
            <w:left w:val="none" w:sz="0" w:space="0" w:color="auto"/>
            <w:bottom w:val="none" w:sz="0" w:space="0" w:color="auto"/>
            <w:right w:val="none" w:sz="0" w:space="0" w:color="auto"/>
          </w:divBdr>
        </w:div>
        <w:div w:id="628517212">
          <w:marLeft w:val="640"/>
          <w:marRight w:val="0"/>
          <w:marTop w:val="0"/>
          <w:marBottom w:val="0"/>
          <w:divBdr>
            <w:top w:val="none" w:sz="0" w:space="0" w:color="auto"/>
            <w:left w:val="none" w:sz="0" w:space="0" w:color="auto"/>
            <w:bottom w:val="none" w:sz="0" w:space="0" w:color="auto"/>
            <w:right w:val="none" w:sz="0" w:space="0" w:color="auto"/>
          </w:divBdr>
        </w:div>
        <w:div w:id="908272336">
          <w:marLeft w:val="640"/>
          <w:marRight w:val="0"/>
          <w:marTop w:val="0"/>
          <w:marBottom w:val="0"/>
          <w:divBdr>
            <w:top w:val="none" w:sz="0" w:space="0" w:color="auto"/>
            <w:left w:val="none" w:sz="0" w:space="0" w:color="auto"/>
            <w:bottom w:val="none" w:sz="0" w:space="0" w:color="auto"/>
            <w:right w:val="none" w:sz="0" w:space="0" w:color="auto"/>
          </w:divBdr>
        </w:div>
        <w:div w:id="143012647">
          <w:marLeft w:val="640"/>
          <w:marRight w:val="0"/>
          <w:marTop w:val="0"/>
          <w:marBottom w:val="0"/>
          <w:divBdr>
            <w:top w:val="none" w:sz="0" w:space="0" w:color="auto"/>
            <w:left w:val="none" w:sz="0" w:space="0" w:color="auto"/>
            <w:bottom w:val="none" w:sz="0" w:space="0" w:color="auto"/>
            <w:right w:val="none" w:sz="0" w:space="0" w:color="auto"/>
          </w:divBdr>
        </w:div>
        <w:div w:id="1169566553">
          <w:marLeft w:val="640"/>
          <w:marRight w:val="0"/>
          <w:marTop w:val="0"/>
          <w:marBottom w:val="0"/>
          <w:divBdr>
            <w:top w:val="none" w:sz="0" w:space="0" w:color="auto"/>
            <w:left w:val="none" w:sz="0" w:space="0" w:color="auto"/>
            <w:bottom w:val="none" w:sz="0" w:space="0" w:color="auto"/>
            <w:right w:val="none" w:sz="0" w:space="0" w:color="auto"/>
          </w:divBdr>
        </w:div>
        <w:div w:id="1095902275">
          <w:marLeft w:val="640"/>
          <w:marRight w:val="0"/>
          <w:marTop w:val="0"/>
          <w:marBottom w:val="0"/>
          <w:divBdr>
            <w:top w:val="none" w:sz="0" w:space="0" w:color="auto"/>
            <w:left w:val="none" w:sz="0" w:space="0" w:color="auto"/>
            <w:bottom w:val="none" w:sz="0" w:space="0" w:color="auto"/>
            <w:right w:val="none" w:sz="0" w:space="0" w:color="auto"/>
          </w:divBdr>
        </w:div>
        <w:div w:id="222763740">
          <w:marLeft w:val="640"/>
          <w:marRight w:val="0"/>
          <w:marTop w:val="0"/>
          <w:marBottom w:val="0"/>
          <w:divBdr>
            <w:top w:val="none" w:sz="0" w:space="0" w:color="auto"/>
            <w:left w:val="none" w:sz="0" w:space="0" w:color="auto"/>
            <w:bottom w:val="none" w:sz="0" w:space="0" w:color="auto"/>
            <w:right w:val="none" w:sz="0" w:space="0" w:color="auto"/>
          </w:divBdr>
        </w:div>
        <w:div w:id="1658262952">
          <w:marLeft w:val="640"/>
          <w:marRight w:val="0"/>
          <w:marTop w:val="0"/>
          <w:marBottom w:val="0"/>
          <w:divBdr>
            <w:top w:val="none" w:sz="0" w:space="0" w:color="auto"/>
            <w:left w:val="none" w:sz="0" w:space="0" w:color="auto"/>
            <w:bottom w:val="none" w:sz="0" w:space="0" w:color="auto"/>
            <w:right w:val="none" w:sz="0" w:space="0" w:color="auto"/>
          </w:divBdr>
        </w:div>
        <w:div w:id="1685472722">
          <w:marLeft w:val="640"/>
          <w:marRight w:val="0"/>
          <w:marTop w:val="0"/>
          <w:marBottom w:val="0"/>
          <w:divBdr>
            <w:top w:val="none" w:sz="0" w:space="0" w:color="auto"/>
            <w:left w:val="none" w:sz="0" w:space="0" w:color="auto"/>
            <w:bottom w:val="none" w:sz="0" w:space="0" w:color="auto"/>
            <w:right w:val="none" w:sz="0" w:space="0" w:color="auto"/>
          </w:divBdr>
        </w:div>
        <w:div w:id="1115952701">
          <w:marLeft w:val="640"/>
          <w:marRight w:val="0"/>
          <w:marTop w:val="0"/>
          <w:marBottom w:val="0"/>
          <w:divBdr>
            <w:top w:val="none" w:sz="0" w:space="0" w:color="auto"/>
            <w:left w:val="none" w:sz="0" w:space="0" w:color="auto"/>
            <w:bottom w:val="none" w:sz="0" w:space="0" w:color="auto"/>
            <w:right w:val="none" w:sz="0" w:space="0" w:color="auto"/>
          </w:divBdr>
        </w:div>
        <w:div w:id="839807405">
          <w:marLeft w:val="640"/>
          <w:marRight w:val="0"/>
          <w:marTop w:val="0"/>
          <w:marBottom w:val="0"/>
          <w:divBdr>
            <w:top w:val="none" w:sz="0" w:space="0" w:color="auto"/>
            <w:left w:val="none" w:sz="0" w:space="0" w:color="auto"/>
            <w:bottom w:val="none" w:sz="0" w:space="0" w:color="auto"/>
            <w:right w:val="none" w:sz="0" w:space="0" w:color="auto"/>
          </w:divBdr>
        </w:div>
        <w:div w:id="1444110194">
          <w:marLeft w:val="640"/>
          <w:marRight w:val="0"/>
          <w:marTop w:val="0"/>
          <w:marBottom w:val="0"/>
          <w:divBdr>
            <w:top w:val="none" w:sz="0" w:space="0" w:color="auto"/>
            <w:left w:val="none" w:sz="0" w:space="0" w:color="auto"/>
            <w:bottom w:val="none" w:sz="0" w:space="0" w:color="auto"/>
            <w:right w:val="none" w:sz="0" w:space="0" w:color="auto"/>
          </w:divBdr>
        </w:div>
        <w:div w:id="656037252">
          <w:marLeft w:val="640"/>
          <w:marRight w:val="0"/>
          <w:marTop w:val="0"/>
          <w:marBottom w:val="0"/>
          <w:divBdr>
            <w:top w:val="none" w:sz="0" w:space="0" w:color="auto"/>
            <w:left w:val="none" w:sz="0" w:space="0" w:color="auto"/>
            <w:bottom w:val="none" w:sz="0" w:space="0" w:color="auto"/>
            <w:right w:val="none" w:sz="0" w:space="0" w:color="auto"/>
          </w:divBdr>
        </w:div>
        <w:div w:id="2096899033">
          <w:marLeft w:val="640"/>
          <w:marRight w:val="0"/>
          <w:marTop w:val="0"/>
          <w:marBottom w:val="0"/>
          <w:divBdr>
            <w:top w:val="none" w:sz="0" w:space="0" w:color="auto"/>
            <w:left w:val="none" w:sz="0" w:space="0" w:color="auto"/>
            <w:bottom w:val="none" w:sz="0" w:space="0" w:color="auto"/>
            <w:right w:val="none" w:sz="0" w:space="0" w:color="auto"/>
          </w:divBdr>
        </w:div>
        <w:div w:id="1686634847">
          <w:marLeft w:val="640"/>
          <w:marRight w:val="0"/>
          <w:marTop w:val="0"/>
          <w:marBottom w:val="0"/>
          <w:divBdr>
            <w:top w:val="none" w:sz="0" w:space="0" w:color="auto"/>
            <w:left w:val="none" w:sz="0" w:space="0" w:color="auto"/>
            <w:bottom w:val="none" w:sz="0" w:space="0" w:color="auto"/>
            <w:right w:val="none" w:sz="0" w:space="0" w:color="auto"/>
          </w:divBdr>
        </w:div>
        <w:div w:id="1976720608">
          <w:marLeft w:val="640"/>
          <w:marRight w:val="0"/>
          <w:marTop w:val="0"/>
          <w:marBottom w:val="0"/>
          <w:divBdr>
            <w:top w:val="none" w:sz="0" w:space="0" w:color="auto"/>
            <w:left w:val="none" w:sz="0" w:space="0" w:color="auto"/>
            <w:bottom w:val="none" w:sz="0" w:space="0" w:color="auto"/>
            <w:right w:val="none" w:sz="0" w:space="0" w:color="auto"/>
          </w:divBdr>
        </w:div>
        <w:div w:id="14625393">
          <w:marLeft w:val="640"/>
          <w:marRight w:val="0"/>
          <w:marTop w:val="0"/>
          <w:marBottom w:val="0"/>
          <w:divBdr>
            <w:top w:val="none" w:sz="0" w:space="0" w:color="auto"/>
            <w:left w:val="none" w:sz="0" w:space="0" w:color="auto"/>
            <w:bottom w:val="none" w:sz="0" w:space="0" w:color="auto"/>
            <w:right w:val="none" w:sz="0" w:space="0" w:color="auto"/>
          </w:divBdr>
        </w:div>
        <w:div w:id="1244922223">
          <w:marLeft w:val="640"/>
          <w:marRight w:val="0"/>
          <w:marTop w:val="0"/>
          <w:marBottom w:val="0"/>
          <w:divBdr>
            <w:top w:val="none" w:sz="0" w:space="0" w:color="auto"/>
            <w:left w:val="none" w:sz="0" w:space="0" w:color="auto"/>
            <w:bottom w:val="none" w:sz="0" w:space="0" w:color="auto"/>
            <w:right w:val="none" w:sz="0" w:space="0" w:color="auto"/>
          </w:divBdr>
        </w:div>
        <w:div w:id="1837573106">
          <w:marLeft w:val="640"/>
          <w:marRight w:val="0"/>
          <w:marTop w:val="0"/>
          <w:marBottom w:val="0"/>
          <w:divBdr>
            <w:top w:val="none" w:sz="0" w:space="0" w:color="auto"/>
            <w:left w:val="none" w:sz="0" w:space="0" w:color="auto"/>
            <w:bottom w:val="none" w:sz="0" w:space="0" w:color="auto"/>
            <w:right w:val="none" w:sz="0" w:space="0" w:color="auto"/>
          </w:divBdr>
        </w:div>
        <w:div w:id="1788112285">
          <w:marLeft w:val="640"/>
          <w:marRight w:val="0"/>
          <w:marTop w:val="0"/>
          <w:marBottom w:val="0"/>
          <w:divBdr>
            <w:top w:val="none" w:sz="0" w:space="0" w:color="auto"/>
            <w:left w:val="none" w:sz="0" w:space="0" w:color="auto"/>
            <w:bottom w:val="none" w:sz="0" w:space="0" w:color="auto"/>
            <w:right w:val="none" w:sz="0" w:space="0" w:color="auto"/>
          </w:divBdr>
        </w:div>
        <w:div w:id="2011443631">
          <w:marLeft w:val="640"/>
          <w:marRight w:val="0"/>
          <w:marTop w:val="0"/>
          <w:marBottom w:val="0"/>
          <w:divBdr>
            <w:top w:val="none" w:sz="0" w:space="0" w:color="auto"/>
            <w:left w:val="none" w:sz="0" w:space="0" w:color="auto"/>
            <w:bottom w:val="none" w:sz="0" w:space="0" w:color="auto"/>
            <w:right w:val="none" w:sz="0" w:space="0" w:color="auto"/>
          </w:divBdr>
        </w:div>
        <w:div w:id="1790081900">
          <w:marLeft w:val="640"/>
          <w:marRight w:val="0"/>
          <w:marTop w:val="0"/>
          <w:marBottom w:val="0"/>
          <w:divBdr>
            <w:top w:val="none" w:sz="0" w:space="0" w:color="auto"/>
            <w:left w:val="none" w:sz="0" w:space="0" w:color="auto"/>
            <w:bottom w:val="none" w:sz="0" w:space="0" w:color="auto"/>
            <w:right w:val="none" w:sz="0" w:space="0" w:color="auto"/>
          </w:divBdr>
        </w:div>
        <w:div w:id="1056969677">
          <w:marLeft w:val="640"/>
          <w:marRight w:val="0"/>
          <w:marTop w:val="0"/>
          <w:marBottom w:val="0"/>
          <w:divBdr>
            <w:top w:val="none" w:sz="0" w:space="0" w:color="auto"/>
            <w:left w:val="none" w:sz="0" w:space="0" w:color="auto"/>
            <w:bottom w:val="none" w:sz="0" w:space="0" w:color="auto"/>
            <w:right w:val="none" w:sz="0" w:space="0" w:color="auto"/>
          </w:divBdr>
        </w:div>
        <w:div w:id="218709401">
          <w:marLeft w:val="640"/>
          <w:marRight w:val="0"/>
          <w:marTop w:val="0"/>
          <w:marBottom w:val="0"/>
          <w:divBdr>
            <w:top w:val="none" w:sz="0" w:space="0" w:color="auto"/>
            <w:left w:val="none" w:sz="0" w:space="0" w:color="auto"/>
            <w:bottom w:val="none" w:sz="0" w:space="0" w:color="auto"/>
            <w:right w:val="none" w:sz="0" w:space="0" w:color="auto"/>
          </w:divBdr>
        </w:div>
        <w:div w:id="2004315412">
          <w:marLeft w:val="640"/>
          <w:marRight w:val="0"/>
          <w:marTop w:val="0"/>
          <w:marBottom w:val="0"/>
          <w:divBdr>
            <w:top w:val="none" w:sz="0" w:space="0" w:color="auto"/>
            <w:left w:val="none" w:sz="0" w:space="0" w:color="auto"/>
            <w:bottom w:val="none" w:sz="0" w:space="0" w:color="auto"/>
            <w:right w:val="none" w:sz="0" w:space="0" w:color="auto"/>
          </w:divBdr>
        </w:div>
        <w:div w:id="1240015609">
          <w:marLeft w:val="640"/>
          <w:marRight w:val="0"/>
          <w:marTop w:val="0"/>
          <w:marBottom w:val="0"/>
          <w:divBdr>
            <w:top w:val="none" w:sz="0" w:space="0" w:color="auto"/>
            <w:left w:val="none" w:sz="0" w:space="0" w:color="auto"/>
            <w:bottom w:val="none" w:sz="0" w:space="0" w:color="auto"/>
            <w:right w:val="none" w:sz="0" w:space="0" w:color="auto"/>
          </w:divBdr>
        </w:div>
        <w:div w:id="258492370">
          <w:marLeft w:val="640"/>
          <w:marRight w:val="0"/>
          <w:marTop w:val="0"/>
          <w:marBottom w:val="0"/>
          <w:divBdr>
            <w:top w:val="none" w:sz="0" w:space="0" w:color="auto"/>
            <w:left w:val="none" w:sz="0" w:space="0" w:color="auto"/>
            <w:bottom w:val="none" w:sz="0" w:space="0" w:color="auto"/>
            <w:right w:val="none" w:sz="0" w:space="0" w:color="auto"/>
          </w:divBdr>
        </w:div>
        <w:div w:id="1863741396">
          <w:marLeft w:val="640"/>
          <w:marRight w:val="0"/>
          <w:marTop w:val="0"/>
          <w:marBottom w:val="0"/>
          <w:divBdr>
            <w:top w:val="none" w:sz="0" w:space="0" w:color="auto"/>
            <w:left w:val="none" w:sz="0" w:space="0" w:color="auto"/>
            <w:bottom w:val="none" w:sz="0" w:space="0" w:color="auto"/>
            <w:right w:val="none" w:sz="0" w:space="0" w:color="auto"/>
          </w:divBdr>
        </w:div>
        <w:div w:id="1224561252">
          <w:marLeft w:val="640"/>
          <w:marRight w:val="0"/>
          <w:marTop w:val="0"/>
          <w:marBottom w:val="0"/>
          <w:divBdr>
            <w:top w:val="none" w:sz="0" w:space="0" w:color="auto"/>
            <w:left w:val="none" w:sz="0" w:space="0" w:color="auto"/>
            <w:bottom w:val="none" w:sz="0" w:space="0" w:color="auto"/>
            <w:right w:val="none" w:sz="0" w:space="0" w:color="auto"/>
          </w:divBdr>
        </w:div>
        <w:div w:id="1791242902">
          <w:marLeft w:val="640"/>
          <w:marRight w:val="0"/>
          <w:marTop w:val="0"/>
          <w:marBottom w:val="0"/>
          <w:divBdr>
            <w:top w:val="none" w:sz="0" w:space="0" w:color="auto"/>
            <w:left w:val="none" w:sz="0" w:space="0" w:color="auto"/>
            <w:bottom w:val="none" w:sz="0" w:space="0" w:color="auto"/>
            <w:right w:val="none" w:sz="0" w:space="0" w:color="auto"/>
          </w:divBdr>
        </w:div>
        <w:div w:id="159471260">
          <w:marLeft w:val="640"/>
          <w:marRight w:val="0"/>
          <w:marTop w:val="0"/>
          <w:marBottom w:val="0"/>
          <w:divBdr>
            <w:top w:val="none" w:sz="0" w:space="0" w:color="auto"/>
            <w:left w:val="none" w:sz="0" w:space="0" w:color="auto"/>
            <w:bottom w:val="none" w:sz="0" w:space="0" w:color="auto"/>
            <w:right w:val="none" w:sz="0" w:space="0" w:color="auto"/>
          </w:divBdr>
        </w:div>
        <w:div w:id="1792090220">
          <w:marLeft w:val="640"/>
          <w:marRight w:val="0"/>
          <w:marTop w:val="0"/>
          <w:marBottom w:val="0"/>
          <w:divBdr>
            <w:top w:val="none" w:sz="0" w:space="0" w:color="auto"/>
            <w:left w:val="none" w:sz="0" w:space="0" w:color="auto"/>
            <w:bottom w:val="none" w:sz="0" w:space="0" w:color="auto"/>
            <w:right w:val="none" w:sz="0" w:space="0" w:color="auto"/>
          </w:divBdr>
        </w:div>
        <w:div w:id="746880321">
          <w:marLeft w:val="640"/>
          <w:marRight w:val="0"/>
          <w:marTop w:val="0"/>
          <w:marBottom w:val="0"/>
          <w:divBdr>
            <w:top w:val="none" w:sz="0" w:space="0" w:color="auto"/>
            <w:left w:val="none" w:sz="0" w:space="0" w:color="auto"/>
            <w:bottom w:val="none" w:sz="0" w:space="0" w:color="auto"/>
            <w:right w:val="none" w:sz="0" w:space="0" w:color="auto"/>
          </w:divBdr>
        </w:div>
        <w:div w:id="161360320">
          <w:marLeft w:val="640"/>
          <w:marRight w:val="0"/>
          <w:marTop w:val="0"/>
          <w:marBottom w:val="0"/>
          <w:divBdr>
            <w:top w:val="none" w:sz="0" w:space="0" w:color="auto"/>
            <w:left w:val="none" w:sz="0" w:space="0" w:color="auto"/>
            <w:bottom w:val="none" w:sz="0" w:space="0" w:color="auto"/>
            <w:right w:val="none" w:sz="0" w:space="0" w:color="auto"/>
          </w:divBdr>
        </w:div>
        <w:div w:id="1375807590">
          <w:marLeft w:val="640"/>
          <w:marRight w:val="0"/>
          <w:marTop w:val="0"/>
          <w:marBottom w:val="0"/>
          <w:divBdr>
            <w:top w:val="none" w:sz="0" w:space="0" w:color="auto"/>
            <w:left w:val="none" w:sz="0" w:space="0" w:color="auto"/>
            <w:bottom w:val="none" w:sz="0" w:space="0" w:color="auto"/>
            <w:right w:val="none" w:sz="0" w:space="0" w:color="auto"/>
          </w:divBdr>
        </w:div>
        <w:div w:id="988479618">
          <w:marLeft w:val="640"/>
          <w:marRight w:val="0"/>
          <w:marTop w:val="0"/>
          <w:marBottom w:val="0"/>
          <w:divBdr>
            <w:top w:val="none" w:sz="0" w:space="0" w:color="auto"/>
            <w:left w:val="none" w:sz="0" w:space="0" w:color="auto"/>
            <w:bottom w:val="none" w:sz="0" w:space="0" w:color="auto"/>
            <w:right w:val="none" w:sz="0" w:space="0" w:color="auto"/>
          </w:divBdr>
        </w:div>
        <w:div w:id="23992022">
          <w:marLeft w:val="640"/>
          <w:marRight w:val="0"/>
          <w:marTop w:val="0"/>
          <w:marBottom w:val="0"/>
          <w:divBdr>
            <w:top w:val="none" w:sz="0" w:space="0" w:color="auto"/>
            <w:left w:val="none" w:sz="0" w:space="0" w:color="auto"/>
            <w:bottom w:val="none" w:sz="0" w:space="0" w:color="auto"/>
            <w:right w:val="none" w:sz="0" w:space="0" w:color="auto"/>
          </w:divBdr>
        </w:div>
        <w:div w:id="1014187016">
          <w:marLeft w:val="640"/>
          <w:marRight w:val="0"/>
          <w:marTop w:val="0"/>
          <w:marBottom w:val="0"/>
          <w:divBdr>
            <w:top w:val="none" w:sz="0" w:space="0" w:color="auto"/>
            <w:left w:val="none" w:sz="0" w:space="0" w:color="auto"/>
            <w:bottom w:val="none" w:sz="0" w:space="0" w:color="auto"/>
            <w:right w:val="none" w:sz="0" w:space="0" w:color="auto"/>
          </w:divBdr>
        </w:div>
        <w:div w:id="1164735918">
          <w:marLeft w:val="640"/>
          <w:marRight w:val="0"/>
          <w:marTop w:val="0"/>
          <w:marBottom w:val="0"/>
          <w:divBdr>
            <w:top w:val="none" w:sz="0" w:space="0" w:color="auto"/>
            <w:left w:val="none" w:sz="0" w:space="0" w:color="auto"/>
            <w:bottom w:val="none" w:sz="0" w:space="0" w:color="auto"/>
            <w:right w:val="none" w:sz="0" w:space="0" w:color="auto"/>
          </w:divBdr>
        </w:div>
        <w:div w:id="590314007">
          <w:marLeft w:val="640"/>
          <w:marRight w:val="0"/>
          <w:marTop w:val="0"/>
          <w:marBottom w:val="0"/>
          <w:divBdr>
            <w:top w:val="none" w:sz="0" w:space="0" w:color="auto"/>
            <w:left w:val="none" w:sz="0" w:space="0" w:color="auto"/>
            <w:bottom w:val="none" w:sz="0" w:space="0" w:color="auto"/>
            <w:right w:val="none" w:sz="0" w:space="0" w:color="auto"/>
          </w:divBdr>
        </w:div>
        <w:div w:id="2021620540">
          <w:marLeft w:val="640"/>
          <w:marRight w:val="0"/>
          <w:marTop w:val="0"/>
          <w:marBottom w:val="0"/>
          <w:divBdr>
            <w:top w:val="none" w:sz="0" w:space="0" w:color="auto"/>
            <w:left w:val="none" w:sz="0" w:space="0" w:color="auto"/>
            <w:bottom w:val="none" w:sz="0" w:space="0" w:color="auto"/>
            <w:right w:val="none" w:sz="0" w:space="0" w:color="auto"/>
          </w:divBdr>
        </w:div>
        <w:div w:id="1071343412">
          <w:marLeft w:val="640"/>
          <w:marRight w:val="0"/>
          <w:marTop w:val="0"/>
          <w:marBottom w:val="0"/>
          <w:divBdr>
            <w:top w:val="none" w:sz="0" w:space="0" w:color="auto"/>
            <w:left w:val="none" w:sz="0" w:space="0" w:color="auto"/>
            <w:bottom w:val="none" w:sz="0" w:space="0" w:color="auto"/>
            <w:right w:val="none" w:sz="0" w:space="0" w:color="auto"/>
          </w:divBdr>
        </w:div>
        <w:div w:id="957103346">
          <w:marLeft w:val="640"/>
          <w:marRight w:val="0"/>
          <w:marTop w:val="0"/>
          <w:marBottom w:val="0"/>
          <w:divBdr>
            <w:top w:val="none" w:sz="0" w:space="0" w:color="auto"/>
            <w:left w:val="none" w:sz="0" w:space="0" w:color="auto"/>
            <w:bottom w:val="none" w:sz="0" w:space="0" w:color="auto"/>
            <w:right w:val="none" w:sz="0" w:space="0" w:color="auto"/>
          </w:divBdr>
        </w:div>
        <w:div w:id="2023624148">
          <w:marLeft w:val="640"/>
          <w:marRight w:val="0"/>
          <w:marTop w:val="0"/>
          <w:marBottom w:val="0"/>
          <w:divBdr>
            <w:top w:val="none" w:sz="0" w:space="0" w:color="auto"/>
            <w:left w:val="none" w:sz="0" w:space="0" w:color="auto"/>
            <w:bottom w:val="none" w:sz="0" w:space="0" w:color="auto"/>
            <w:right w:val="none" w:sz="0" w:space="0" w:color="auto"/>
          </w:divBdr>
        </w:div>
        <w:div w:id="634260417">
          <w:marLeft w:val="640"/>
          <w:marRight w:val="0"/>
          <w:marTop w:val="0"/>
          <w:marBottom w:val="0"/>
          <w:divBdr>
            <w:top w:val="none" w:sz="0" w:space="0" w:color="auto"/>
            <w:left w:val="none" w:sz="0" w:space="0" w:color="auto"/>
            <w:bottom w:val="none" w:sz="0" w:space="0" w:color="auto"/>
            <w:right w:val="none" w:sz="0" w:space="0" w:color="auto"/>
          </w:divBdr>
        </w:div>
        <w:div w:id="222909136">
          <w:marLeft w:val="640"/>
          <w:marRight w:val="0"/>
          <w:marTop w:val="0"/>
          <w:marBottom w:val="0"/>
          <w:divBdr>
            <w:top w:val="none" w:sz="0" w:space="0" w:color="auto"/>
            <w:left w:val="none" w:sz="0" w:space="0" w:color="auto"/>
            <w:bottom w:val="none" w:sz="0" w:space="0" w:color="auto"/>
            <w:right w:val="none" w:sz="0" w:space="0" w:color="auto"/>
          </w:divBdr>
        </w:div>
        <w:div w:id="27144273">
          <w:marLeft w:val="640"/>
          <w:marRight w:val="0"/>
          <w:marTop w:val="0"/>
          <w:marBottom w:val="0"/>
          <w:divBdr>
            <w:top w:val="none" w:sz="0" w:space="0" w:color="auto"/>
            <w:left w:val="none" w:sz="0" w:space="0" w:color="auto"/>
            <w:bottom w:val="none" w:sz="0" w:space="0" w:color="auto"/>
            <w:right w:val="none" w:sz="0" w:space="0" w:color="auto"/>
          </w:divBdr>
        </w:div>
      </w:divsChild>
    </w:div>
    <w:div w:id="1343244552">
      <w:bodyDiv w:val="1"/>
      <w:marLeft w:val="0"/>
      <w:marRight w:val="0"/>
      <w:marTop w:val="0"/>
      <w:marBottom w:val="0"/>
      <w:divBdr>
        <w:top w:val="none" w:sz="0" w:space="0" w:color="auto"/>
        <w:left w:val="none" w:sz="0" w:space="0" w:color="auto"/>
        <w:bottom w:val="none" w:sz="0" w:space="0" w:color="auto"/>
        <w:right w:val="none" w:sz="0" w:space="0" w:color="auto"/>
      </w:divBdr>
    </w:div>
    <w:div w:id="1344428964">
      <w:bodyDiv w:val="1"/>
      <w:marLeft w:val="0"/>
      <w:marRight w:val="0"/>
      <w:marTop w:val="0"/>
      <w:marBottom w:val="0"/>
      <w:divBdr>
        <w:top w:val="none" w:sz="0" w:space="0" w:color="auto"/>
        <w:left w:val="none" w:sz="0" w:space="0" w:color="auto"/>
        <w:bottom w:val="none" w:sz="0" w:space="0" w:color="auto"/>
        <w:right w:val="none" w:sz="0" w:space="0" w:color="auto"/>
      </w:divBdr>
      <w:divsChild>
        <w:div w:id="542060208">
          <w:marLeft w:val="640"/>
          <w:marRight w:val="0"/>
          <w:marTop w:val="0"/>
          <w:marBottom w:val="0"/>
          <w:divBdr>
            <w:top w:val="none" w:sz="0" w:space="0" w:color="auto"/>
            <w:left w:val="none" w:sz="0" w:space="0" w:color="auto"/>
            <w:bottom w:val="none" w:sz="0" w:space="0" w:color="auto"/>
            <w:right w:val="none" w:sz="0" w:space="0" w:color="auto"/>
          </w:divBdr>
        </w:div>
        <w:div w:id="555358097">
          <w:marLeft w:val="640"/>
          <w:marRight w:val="0"/>
          <w:marTop w:val="0"/>
          <w:marBottom w:val="0"/>
          <w:divBdr>
            <w:top w:val="none" w:sz="0" w:space="0" w:color="auto"/>
            <w:left w:val="none" w:sz="0" w:space="0" w:color="auto"/>
            <w:bottom w:val="none" w:sz="0" w:space="0" w:color="auto"/>
            <w:right w:val="none" w:sz="0" w:space="0" w:color="auto"/>
          </w:divBdr>
        </w:div>
        <w:div w:id="1767114629">
          <w:marLeft w:val="640"/>
          <w:marRight w:val="0"/>
          <w:marTop w:val="0"/>
          <w:marBottom w:val="0"/>
          <w:divBdr>
            <w:top w:val="none" w:sz="0" w:space="0" w:color="auto"/>
            <w:left w:val="none" w:sz="0" w:space="0" w:color="auto"/>
            <w:bottom w:val="none" w:sz="0" w:space="0" w:color="auto"/>
            <w:right w:val="none" w:sz="0" w:space="0" w:color="auto"/>
          </w:divBdr>
        </w:div>
        <w:div w:id="453062721">
          <w:marLeft w:val="640"/>
          <w:marRight w:val="0"/>
          <w:marTop w:val="0"/>
          <w:marBottom w:val="0"/>
          <w:divBdr>
            <w:top w:val="none" w:sz="0" w:space="0" w:color="auto"/>
            <w:left w:val="none" w:sz="0" w:space="0" w:color="auto"/>
            <w:bottom w:val="none" w:sz="0" w:space="0" w:color="auto"/>
            <w:right w:val="none" w:sz="0" w:space="0" w:color="auto"/>
          </w:divBdr>
        </w:div>
        <w:div w:id="1356611729">
          <w:marLeft w:val="640"/>
          <w:marRight w:val="0"/>
          <w:marTop w:val="0"/>
          <w:marBottom w:val="0"/>
          <w:divBdr>
            <w:top w:val="none" w:sz="0" w:space="0" w:color="auto"/>
            <w:left w:val="none" w:sz="0" w:space="0" w:color="auto"/>
            <w:bottom w:val="none" w:sz="0" w:space="0" w:color="auto"/>
            <w:right w:val="none" w:sz="0" w:space="0" w:color="auto"/>
          </w:divBdr>
        </w:div>
        <w:div w:id="503714525">
          <w:marLeft w:val="640"/>
          <w:marRight w:val="0"/>
          <w:marTop w:val="0"/>
          <w:marBottom w:val="0"/>
          <w:divBdr>
            <w:top w:val="none" w:sz="0" w:space="0" w:color="auto"/>
            <w:left w:val="none" w:sz="0" w:space="0" w:color="auto"/>
            <w:bottom w:val="none" w:sz="0" w:space="0" w:color="auto"/>
            <w:right w:val="none" w:sz="0" w:space="0" w:color="auto"/>
          </w:divBdr>
        </w:div>
        <w:div w:id="937982889">
          <w:marLeft w:val="640"/>
          <w:marRight w:val="0"/>
          <w:marTop w:val="0"/>
          <w:marBottom w:val="0"/>
          <w:divBdr>
            <w:top w:val="none" w:sz="0" w:space="0" w:color="auto"/>
            <w:left w:val="none" w:sz="0" w:space="0" w:color="auto"/>
            <w:bottom w:val="none" w:sz="0" w:space="0" w:color="auto"/>
            <w:right w:val="none" w:sz="0" w:space="0" w:color="auto"/>
          </w:divBdr>
        </w:div>
        <w:div w:id="1683703944">
          <w:marLeft w:val="640"/>
          <w:marRight w:val="0"/>
          <w:marTop w:val="0"/>
          <w:marBottom w:val="0"/>
          <w:divBdr>
            <w:top w:val="none" w:sz="0" w:space="0" w:color="auto"/>
            <w:left w:val="none" w:sz="0" w:space="0" w:color="auto"/>
            <w:bottom w:val="none" w:sz="0" w:space="0" w:color="auto"/>
            <w:right w:val="none" w:sz="0" w:space="0" w:color="auto"/>
          </w:divBdr>
        </w:div>
        <w:div w:id="1009483552">
          <w:marLeft w:val="640"/>
          <w:marRight w:val="0"/>
          <w:marTop w:val="0"/>
          <w:marBottom w:val="0"/>
          <w:divBdr>
            <w:top w:val="none" w:sz="0" w:space="0" w:color="auto"/>
            <w:left w:val="none" w:sz="0" w:space="0" w:color="auto"/>
            <w:bottom w:val="none" w:sz="0" w:space="0" w:color="auto"/>
            <w:right w:val="none" w:sz="0" w:space="0" w:color="auto"/>
          </w:divBdr>
        </w:div>
        <w:div w:id="391000582">
          <w:marLeft w:val="640"/>
          <w:marRight w:val="0"/>
          <w:marTop w:val="0"/>
          <w:marBottom w:val="0"/>
          <w:divBdr>
            <w:top w:val="none" w:sz="0" w:space="0" w:color="auto"/>
            <w:left w:val="none" w:sz="0" w:space="0" w:color="auto"/>
            <w:bottom w:val="none" w:sz="0" w:space="0" w:color="auto"/>
            <w:right w:val="none" w:sz="0" w:space="0" w:color="auto"/>
          </w:divBdr>
        </w:div>
        <w:div w:id="1382169432">
          <w:marLeft w:val="640"/>
          <w:marRight w:val="0"/>
          <w:marTop w:val="0"/>
          <w:marBottom w:val="0"/>
          <w:divBdr>
            <w:top w:val="none" w:sz="0" w:space="0" w:color="auto"/>
            <w:left w:val="none" w:sz="0" w:space="0" w:color="auto"/>
            <w:bottom w:val="none" w:sz="0" w:space="0" w:color="auto"/>
            <w:right w:val="none" w:sz="0" w:space="0" w:color="auto"/>
          </w:divBdr>
        </w:div>
        <w:div w:id="1879121193">
          <w:marLeft w:val="640"/>
          <w:marRight w:val="0"/>
          <w:marTop w:val="0"/>
          <w:marBottom w:val="0"/>
          <w:divBdr>
            <w:top w:val="none" w:sz="0" w:space="0" w:color="auto"/>
            <w:left w:val="none" w:sz="0" w:space="0" w:color="auto"/>
            <w:bottom w:val="none" w:sz="0" w:space="0" w:color="auto"/>
            <w:right w:val="none" w:sz="0" w:space="0" w:color="auto"/>
          </w:divBdr>
        </w:div>
        <w:div w:id="1762144188">
          <w:marLeft w:val="640"/>
          <w:marRight w:val="0"/>
          <w:marTop w:val="0"/>
          <w:marBottom w:val="0"/>
          <w:divBdr>
            <w:top w:val="none" w:sz="0" w:space="0" w:color="auto"/>
            <w:left w:val="none" w:sz="0" w:space="0" w:color="auto"/>
            <w:bottom w:val="none" w:sz="0" w:space="0" w:color="auto"/>
            <w:right w:val="none" w:sz="0" w:space="0" w:color="auto"/>
          </w:divBdr>
        </w:div>
        <w:div w:id="1894196167">
          <w:marLeft w:val="640"/>
          <w:marRight w:val="0"/>
          <w:marTop w:val="0"/>
          <w:marBottom w:val="0"/>
          <w:divBdr>
            <w:top w:val="none" w:sz="0" w:space="0" w:color="auto"/>
            <w:left w:val="none" w:sz="0" w:space="0" w:color="auto"/>
            <w:bottom w:val="none" w:sz="0" w:space="0" w:color="auto"/>
            <w:right w:val="none" w:sz="0" w:space="0" w:color="auto"/>
          </w:divBdr>
        </w:div>
        <w:div w:id="1653486957">
          <w:marLeft w:val="640"/>
          <w:marRight w:val="0"/>
          <w:marTop w:val="0"/>
          <w:marBottom w:val="0"/>
          <w:divBdr>
            <w:top w:val="none" w:sz="0" w:space="0" w:color="auto"/>
            <w:left w:val="none" w:sz="0" w:space="0" w:color="auto"/>
            <w:bottom w:val="none" w:sz="0" w:space="0" w:color="auto"/>
            <w:right w:val="none" w:sz="0" w:space="0" w:color="auto"/>
          </w:divBdr>
        </w:div>
        <w:div w:id="259262163">
          <w:marLeft w:val="640"/>
          <w:marRight w:val="0"/>
          <w:marTop w:val="0"/>
          <w:marBottom w:val="0"/>
          <w:divBdr>
            <w:top w:val="none" w:sz="0" w:space="0" w:color="auto"/>
            <w:left w:val="none" w:sz="0" w:space="0" w:color="auto"/>
            <w:bottom w:val="none" w:sz="0" w:space="0" w:color="auto"/>
            <w:right w:val="none" w:sz="0" w:space="0" w:color="auto"/>
          </w:divBdr>
        </w:div>
        <w:div w:id="1548369223">
          <w:marLeft w:val="640"/>
          <w:marRight w:val="0"/>
          <w:marTop w:val="0"/>
          <w:marBottom w:val="0"/>
          <w:divBdr>
            <w:top w:val="none" w:sz="0" w:space="0" w:color="auto"/>
            <w:left w:val="none" w:sz="0" w:space="0" w:color="auto"/>
            <w:bottom w:val="none" w:sz="0" w:space="0" w:color="auto"/>
            <w:right w:val="none" w:sz="0" w:space="0" w:color="auto"/>
          </w:divBdr>
        </w:div>
        <w:div w:id="721246383">
          <w:marLeft w:val="640"/>
          <w:marRight w:val="0"/>
          <w:marTop w:val="0"/>
          <w:marBottom w:val="0"/>
          <w:divBdr>
            <w:top w:val="none" w:sz="0" w:space="0" w:color="auto"/>
            <w:left w:val="none" w:sz="0" w:space="0" w:color="auto"/>
            <w:bottom w:val="none" w:sz="0" w:space="0" w:color="auto"/>
            <w:right w:val="none" w:sz="0" w:space="0" w:color="auto"/>
          </w:divBdr>
        </w:div>
        <w:div w:id="503513856">
          <w:marLeft w:val="640"/>
          <w:marRight w:val="0"/>
          <w:marTop w:val="0"/>
          <w:marBottom w:val="0"/>
          <w:divBdr>
            <w:top w:val="none" w:sz="0" w:space="0" w:color="auto"/>
            <w:left w:val="none" w:sz="0" w:space="0" w:color="auto"/>
            <w:bottom w:val="none" w:sz="0" w:space="0" w:color="auto"/>
            <w:right w:val="none" w:sz="0" w:space="0" w:color="auto"/>
          </w:divBdr>
        </w:div>
        <w:div w:id="1894266774">
          <w:marLeft w:val="640"/>
          <w:marRight w:val="0"/>
          <w:marTop w:val="0"/>
          <w:marBottom w:val="0"/>
          <w:divBdr>
            <w:top w:val="none" w:sz="0" w:space="0" w:color="auto"/>
            <w:left w:val="none" w:sz="0" w:space="0" w:color="auto"/>
            <w:bottom w:val="none" w:sz="0" w:space="0" w:color="auto"/>
            <w:right w:val="none" w:sz="0" w:space="0" w:color="auto"/>
          </w:divBdr>
        </w:div>
        <w:div w:id="1723795487">
          <w:marLeft w:val="640"/>
          <w:marRight w:val="0"/>
          <w:marTop w:val="0"/>
          <w:marBottom w:val="0"/>
          <w:divBdr>
            <w:top w:val="none" w:sz="0" w:space="0" w:color="auto"/>
            <w:left w:val="none" w:sz="0" w:space="0" w:color="auto"/>
            <w:bottom w:val="none" w:sz="0" w:space="0" w:color="auto"/>
            <w:right w:val="none" w:sz="0" w:space="0" w:color="auto"/>
          </w:divBdr>
        </w:div>
        <w:div w:id="1319502571">
          <w:marLeft w:val="640"/>
          <w:marRight w:val="0"/>
          <w:marTop w:val="0"/>
          <w:marBottom w:val="0"/>
          <w:divBdr>
            <w:top w:val="none" w:sz="0" w:space="0" w:color="auto"/>
            <w:left w:val="none" w:sz="0" w:space="0" w:color="auto"/>
            <w:bottom w:val="none" w:sz="0" w:space="0" w:color="auto"/>
            <w:right w:val="none" w:sz="0" w:space="0" w:color="auto"/>
          </w:divBdr>
        </w:div>
        <w:div w:id="2090037348">
          <w:marLeft w:val="640"/>
          <w:marRight w:val="0"/>
          <w:marTop w:val="0"/>
          <w:marBottom w:val="0"/>
          <w:divBdr>
            <w:top w:val="none" w:sz="0" w:space="0" w:color="auto"/>
            <w:left w:val="none" w:sz="0" w:space="0" w:color="auto"/>
            <w:bottom w:val="none" w:sz="0" w:space="0" w:color="auto"/>
            <w:right w:val="none" w:sz="0" w:space="0" w:color="auto"/>
          </w:divBdr>
        </w:div>
        <w:div w:id="1504929043">
          <w:marLeft w:val="640"/>
          <w:marRight w:val="0"/>
          <w:marTop w:val="0"/>
          <w:marBottom w:val="0"/>
          <w:divBdr>
            <w:top w:val="none" w:sz="0" w:space="0" w:color="auto"/>
            <w:left w:val="none" w:sz="0" w:space="0" w:color="auto"/>
            <w:bottom w:val="none" w:sz="0" w:space="0" w:color="auto"/>
            <w:right w:val="none" w:sz="0" w:space="0" w:color="auto"/>
          </w:divBdr>
        </w:div>
        <w:div w:id="511262989">
          <w:marLeft w:val="640"/>
          <w:marRight w:val="0"/>
          <w:marTop w:val="0"/>
          <w:marBottom w:val="0"/>
          <w:divBdr>
            <w:top w:val="none" w:sz="0" w:space="0" w:color="auto"/>
            <w:left w:val="none" w:sz="0" w:space="0" w:color="auto"/>
            <w:bottom w:val="none" w:sz="0" w:space="0" w:color="auto"/>
            <w:right w:val="none" w:sz="0" w:space="0" w:color="auto"/>
          </w:divBdr>
        </w:div>
        <w:div w:id="837883936">
          <w:marLeft w:val="640"/>
          <w:marRight w:val="0"/>
          <w:marTop w:val="0"/>
          <w:marBottom w:val="0"/>
          <w:divBdr>
            <w:top w:val="none" w:sz="0" w:space="0" w:color="auto"/>
            <w:left w:val="none" w:sz="0" w:space="0" w:color="auto"/>
            <w:bottom w:val="none" w:sz="0" w:space="0" w:color="auto"/>
            <w:right w:val="none" w:sz="0" w:space="0" w:color="auto"/>
          </w:divBdr>
        </w:div>
        <w:div w:id="1615285752">
          <w:marLeft w:val="640"/>
          <w:marRight w:val="0"/>
          <w:marTop w:val="0"/>
          <w:marBottom w:val="0"/>
          <w:divBdr>
            <w:top w:val="none" w:sz="0" w:space="0" w:color="auto"/>
            <w:left w:val="none" w:sz="0" w:space="0" w:color="auto"/>
            <w:bottom w:val="none" w:sz="0" w:space="0" w:color="auto"/>
            <w:right w:val="none" w:sz="0" w:space="0" w:color="auto"/>
          </w:divBdr>
        </w:div>
        <w:div w:id="1081104519">
          <w:marLeft w:val="640"/>
          <w:marRight w:val="0"/>
          <w:marTop w:val="0"/>
          <w:marBottom w:val="0"/>
          <w:divBdr>
            <w:top w:val="none" w:sz="0" w:space="0" w:color="auto"/>
            <w:left w:val="none" w:sz="0" w:space="0" w:color="auto"/>
            <w:bottom w:val="none" w:sz="0" w:space="0" w:color="auto"/>
            <w:right w:val="none" w:sz="0" w:space="0" w:color="auto"/>
          </w:divBdr>
        </w:div>
        <w:div w:id="1109161305">
          <w:marLeft w:val="640"/>
          <w:marRight w:val="0"/>
          <w:marTop w:val="0"/>
          <w:marBottom w:val="0"/>
          <w:divBdr>
            <w:top w:val="none" w:sz="0" w:space="0" w:color="auto"/>
            <w:left w:val="none" w:sz="0" w:space="0" w:color="auto"/>
            <w:bottom w:val="none" w:sz="0" w:space="0" w:color="auto"/>
            <w:right w:val="none" w:sz="0" w:space="0" w:color="auto"/>
          </w:divBdr>
        </w:div>
        <w:div w:id="849681822">
          <w:marLeft w:val="640"/>
          <w:marRight w:val="0"/>
          <w:marTop w:val="0"/>
          <w:marBottom w:val="0"/>
          <w:divBdr>
            <w:top w:val="none" w:sz="0" w:space="0" w:color="auto"/>
            <w:left w:val="none" w:sz="0" w:space="0" w:color="auto"/>
            <w:bottom w:val="none" w:sz="0" w:space="0" w:color="auto"/>
            <w:right w:val="none" w:sz="0" w:space="0" w:color="auto"/>
          </w:divBdr>
        </w:div>
        <w:div w:id="1992320628">
          <w:marLeft w:val="640"/>
          <w:marRight w:val="0"/>
          <w:marTop w:val="0"/>
          <w:marBottom w:val="0"/>
          <w:divBdr>
            <w:top w:val="none" w:sz="0" w:space="0" w:color="auto"/>
            <w:left w:val="none" w:sz="0" w:space="0" w:color="auto"/>
            <w:bottom w:val="none" w:sz="0" w:space="0" w:color="auto"/>
            <w:right w:val="none" w:sz="0" w:space="0" w:color="auto"/>
          </w:divBdr>
        </w:div>
        <w:div w:id="1421414127">
          <w:marLeft w:val="640"/>
          <w:marRight w:val="0"/>
          <w:marTop w:val="0"/>
          <w:marBottom w:val="0"/>
          <w:divBdr>
            <w:top w:val="none" w:sz="0" w:space="0" w:color="auto"/>
            <w:left w:val="none" w:sz="0" w:space="0" w:color="auto"/>
            <w:bottom w:val="none" w:sz="0" w:space="0" w:color="auto"/>
            <w:right w:val="none" w:sz="0" w:space="0" w:color="auto"/>
          </w:divBdr>
        </w:div>
        <w:div w:id="1568422629">
          <w:marLeft w:val="640"/>
          <w:marRight w:val="0"/>
          <w:marTop w:val="0"/>
          <w:marBottom w:val="0"/>
          <w:divBdr>
            <w:top w:val="none" w:sz="0" w:space="0" w:color="auto"/>
            <w:left w:val="none" w:sz="0" w:space="0" w:color="auto"/>
            <w:bottom w:val="none" w:sz="0" w:space="0" w:color="auto"/>
            <w:right w:val="none" w:sz="0" w:space="0" w:color="auto"/>
          </w:divBdr>
        </w:div>
        <w:div w:id="1801075662">
          <w:marLeft w:val="640"/>
          <w:marRight w:val="0"/>
          <w:marTop w:val="0"/>
          <w:marBottom w:val="0"/>
          <w:divBdr>
            <w:top w:val="none" w:sz="0" w:space="0" w:color="auto"/>
            <w:left w:val="none" w:sz="0" w:space="0" w:color="auto"/>
            <w:bottom w:val="none" w:sz="0" w:space="0" w:color="auto"/>
            <w:right w:val="none" w:sz="0" w:space="0" w:color="auto"/>
          </w:divBdr>
        </w:div>
        <w:div w:id="161361113">
          <w:marLeft w:val="640"/>
          <w:marRight w:val="0"/>
          <w:marTop w:val="0"/>
          <w:marBottom w:val="0"/>
          <w:divBdr>
            <w:top w:val="none" w:sz="0" w:space="0" w:color="auto"/>
            <w:left w:val="none" w:sz="0" w:space="0" w:color="auto"/>
            <w:bottom w:val="none" w:sz="0" w:space="0" w:color="auto"/>
            <w:right w:val="none" w:sz="0" w:space="0" w:color="auto"/>
          </w:divBdr>
        </w:div>
        <w:div w:id="478573804">
          <w:marLeft w:val="640"/>
          <w:marRight w:val="0"/>
          <w:marTop w:val="0"/>
          <w:marBottom w:val="0"/>
          <w:divBdr>
            <w:top w:val="none" w:sz="0" w:space="0" w:color="auto"/>
            <w:left w:val="none" w:sz="0" w:space="0" w:color="auto"/>
            <w:bottom w:val="none" w:sz="0" w:space="0" w:color="auto"/>
            <w:right w:val="none" w:sz="0" w:space="0" w:color="auto"/>
          </w:divBdr>
        </w:div>
        <w:div w:id="366373858">
          <w:marLeft w:val="640"/>
          <w:marRight w:val="0"/>
          <w:marTop w:val="0"/>
          <w:marBottom w:val="0"/>
          <w:divBdr>
            <w:top w:val="none" w:sz="0" w:space="0" w:color="auto"/>
            <w:left w:val="none" w:sz="0" w:space="0" w:color="auto"/>
            <w:bottom w:val="none" w:sz="0" w:space="0" w:color="auto"/>
            <w:right w:val="none" w:sz="0" w:space="0" w:color="auto"/>
          </w:divBdr>
        </w:div>
        <w:div w:id="1228414758">
          <w:marLeft w:val="640"/>
          <w:marRight w:val="0"/>
          <w:marTop w:val="0"/>
          <w:marBottom w:val="0"/>
          <w:divBdr>
            <w:top w:val="none" w:sz="0" w:space="0" w:color="auto"/>
            <w:left w:val="none" w:sz="0" w:space="0" w:color="auto"/>
            <w:bottom w:val="none" w:sz="0" w:space="0" w:color="auto"/>
            <w:right w:val="none" w:sz="0" w:space="0" w:color="auto"/>
          </w:divBdr>
        </w:div>
        <w:div w:id="1360810776">
          <w:marLeft w:val="640"/>
          <w:marRight w:val="0"/>
          <w:marTop w:val="0"/>
          <w:marBottom w:val="0"/>
          <w:divBdr>
            <w:top w:val="none" w:sz="0" w:space="0" w:color="auto"/>
            <w:left w:val="none" w:sz="0" w:space="0" w:color="auto"/>
            <w:bottom w:val="none" w:sz="0" w:space="0" w:color="auto"/>
            <w:right w:val="none" w:sz="0" w:space="0" w:color="auto"/>
          </w:divBdr>
        </w:div>
        <w:div w:id="1456413223">
          <w:marLeft w:val="640"/>
          <w:marRight w:val="0"/>
          <w:marTop w:val="0"/>
          <w:marBottom w:val="0"/>
          <w:divBdr>
            <w:top w:val="none" w:sz="0" w:space="0" w:color="auto"/>
            <w:left w:val="none" w:sz="0" w:space="0" w:color="auto"/>
            <w:bottom w:val="none" w:sz="0" w:space="0" w:color="auto"/>
            <w:right w:val="none" w:sz="0" w:space="0" w:color="auto"/>
          </w:divBdr>
        </w:div>
        <w:div w:id="1141267835">
          <w:marLeft w:val="640"/>
          <w:marRight w:val="0"/>
          <w:marTop w:val="0"/>
          <w:marBottom w:val="0"/>
          <w:divBdr>
            <w:top w:val="none" w:sz="0" w:space="0" w:color="auto"/>
            <w:left w:val="none" w:sz="0" w:space="0" w:color="auto"/>
            <w:bottom w:val="none" w:sz="0" w:space="0" w:color="auto"/>
            <w:right w:val="none" w:sz="0" w:space="0" w:color="auto"/>
          </w:divBdr>
        </w:div>
        <w:div w:id="1548103535">
          <w:marLeft w:val="640"/>
          <w:marRight w:val="0"/>
          <w:marTop w:val="0"/>
          <w:marBottom w:val="0"/>
          <w:divBdr>
            <w:top w:val="none" w:sz="0" w:space="0" w:color="auto"/>
            <w:left w:val="none" w:sz="0" w:space="0" w:color="auto"/>
            <w:bottom w:val="none" w:sz="0" w:space="0" w:color="auto"/>
            <w:right w:val="none" w:sz="0" w:space="0" w:color="auto"/>
          </w:divBdr>
        </w:div>
        <w:div w:id="1903826770">
          <w:marLeft w:val="640"/>
          <w:marRight w:val="0"/>
          <w:marTop w:val="0"/>
          <w:marBottom w:val="0"/>
          <w:divBdr>
            <w:top w:val="none" w:sz="0" w:space="0" w:color="auto"/>
            <w:left w:val="none" w:sz="0" w:space="0" w:color="auto"/>
            <w:bottom w:val="none" w:sz="0" w:space="0" w:color="auto"/>
            <w:right w:val="none" w:sz="0" w:space="0" w:color="auto"/>
          </w:divBdr>
        </w:div>
        <w:div w:id="1469279649">
          <w:marLeft w:val="640"/>
          <w:marRight w:val="0"/>
          <w:marTop w:val="0"/>
          <w:marBottom w:val="0"/>
          <w:divBdr>
            <w:top w:val="none" w:sz="0" w:space="0" w:color="auto"/>
            <w:left w:val="none" w:sz="0" w:space="0" w:color="auto"/>
            <w:bottom w:val="none" w:sz="0" w:space="0" w:color="auto"/>
            <w:right w:val="none" w:sz="0" w:space="0" w:color="auto"/>
          </w:divBdr>
        </w:div>
        <w:div w:id="900556644">
          <w:marLeft w:val="640"/>
          <w:marRight w:val="0"/>
          <w:marTop w:val="0"/>
          <w:marBottom w:val="0"/>
          <w:divBdr>
            <w:top w:val="none" w:sz="0" w:space="0" w:color="auto"/>
            <w:left w:val="none" w:sz="0" w:space="0" w:color="auto"/>
            <w:bottom w:val="none" w:sz="0" w:space="0" w:color="auto"/>
            <w:right w:val="none" w:sz="0" w:space="0" w:color="auto"/>
          </w:divBdr>
        </w:div>
        <w:div w:id="907108015">
          <w:marLeft w:val="640"/>
          <w:marRight w:val="0"/>
          <w:marTop w:val="0"/>
          <w:marBottom w:val="0"/>
          <w:divBdr>
            <w:top w:val="none" w:sz="0" w:space="0" w:color="auto"/>
            <w:left w:val="none" w:sz="0" w:space="0" w:color="auto"/>
            <w:bottom w:val="none" w:sz="0" w:space="0" w:color="auto"/>
            <w:right w:val="none" w:sz="0" w:space="0" w:color="auto"/>
          </w:divBdr>
        </w:div>
        <w:div w:id="478228070">
          <w:marLeft w:val="640"/>
          <w:marRight w:val="0"/>
          <w:marTop w:val="0"/>
          <w:marBottom w:val="0"/>
          <w:divBdr>
            <w:top w:val="none" w:sz="0" w:space="0" w:color="auto"/>
            <w:left w:val="none" w:sz="0" w:space="0" w:color="auto"/>
            <w:bottom w:val="none" w:sz="0" w:space="0" w:color="auto"/>
            <w:right w:val="none" w:sz="0" w:space="0" w:color="auto"/>
          </w:divBdr>
        </w:div>
        <w:div w:id="1749116365">
          <w:marLeft w:val="640"/>
          <w:marRight w:val="0"/>
          <w:marTop w:val="0"/>
          <w:marBottom w:val="0"/>
          <w:divBdr>
            <w:top w:val="none" w:sz="0" w:space="0" w:color="auto"/>
            <w:left w:val="none" w:sz="0" w:space="0" w:color="auto"/>
            <w:bottom w:val="none" w:sz="0" w:space="0" w:color="auto"/>
            <w:right w:val="none" w:sz="0" w:space="0" w:color="auto"/>
          </w:divBdr>
        </w:div>
        <w:div w:id="1493717391">
          <w:marLeft w:val="640"/>
          <w:marRight w:val="0"/>
          <w:marTop w:val="0"/>
          <w:marBottom w:val="0"/>
          <w:divBdr>
            <w:top w:val="none" w:sz="0" w:space="0" w:color="auto"/>
            <w:left w:val="none" w:sz="0" w:space="0" w:color="auto"/>
            <w:bottom w:val="none" w:sz="0" w:space="0" w:color="auto"/>
            <w:right w:val="none" w:sz="0" w:space="0" w:color="auto"/>
          </w:divBdr>
        </w:div>
        <w:div w:id="1333143324">
          <w:marLeft w:val="640"/>
          <w:marRight w:val="0"/>
          <w:marTop w:val="0"/>
          <w:marBottom w:val="0"/>
          <w:divBdr>
            <w:top w:val="none" w:sz="0" w:space="0" w:color="auto"/>
            <w:left w:val="none" w:sz="0" w:space="0" w:color="auto"/>
            <w:bottom w:val="none" w:sz="0" w:space="0" w:color="auto"/>
            <w:right w:val="none" w:sz="0" w:space="0" w:color="auto"/>
          </w:divBdr>
        </w:div>
        <w:div w:id="1533491443">
          <w:marLeft w:val="640"/>
          <w:marRight w:val="0"/>
          <w:marTop w:val="0"/>
          <w:marBottom w:val="0"/>
          <w:divBdr>
            <w:top w:val="none" w:sz="0" w:space="0" w:color="auto"/>
            <w:left w:val="none" w:sz="0" w:space="0" w:color="auto"/>
            <w:bottom w:val="none" w:sz="0" w:space="0" w:color="auto"/>
            <w:right w:val="none" w:sz="0" w:space="0" w:color="auto"/>
          </w:divBdr>
        </w:div>
        <w:div w:id="1283265842">
          <w:marLeft w:val="640"/>
          <w:marRight w:val="0"/>
          <w:marTop w:val="0"/>
          <w:marBottom w:val="0"/>
          <w:divBdr>
            <w:top w:val="none" w:sz="0" w:space="0" w:color="auto"/>
            <w:left w:val="none" w:sz="0" w:space="0" w:color="auto"/>
            <w:bottom w:val="none" w:sz="0" w:space="0" w:color="auto"/>
            <w:right w:val="none" w:sz="0" w:space="0" w:color="auto"/>
          </w:divBdr>
        </w:div>
        <w:div w:id="498471125">
          <w:marLeft w:val="640"/>
          <w:marRight w:val="0"/>
          <w:marTop w:val="0"/>
          <w:marBottom w:val="0"/>
          <w:divBdr>
            <w:top w:val="none" w:sz="0" w:space="0" w:color="auto"/>
            <w:left w:val="none" w:sz="0" w:space="0" w:color="auto"/>
            <w:bottom w:val="none" w:sz="0" w:space="0" w:color="auto"/>
            <w:right w:val="none" w:sz="0" w:space="0" w:color="auto"/>
          </w:divBdr>
        </w:div>
        <w:div w:id="739517443">
          <w:marLeft w:val="640"/>
          <w:marRight w:val="0"/>
          <w:marTop w:val="0"/>
          <w:marBottom w:val="0"/>
          <w:divBdr>
            <w:top w:val="none" w:sz="0" w:space="0" w:color="auto"/>
            <w:left w:val="none" w:sz="0" w:space="0" w:color="auto"/>
            <w:bottom w:val="none" w:sz="0" w:space="0" w:color="auto"/>
            <w:right w:val="none" w:sz="0" w:space="0" w:color="auto"/>
          </w:divBdr>
        </w:div>
        <w:div w:id="972440026">
          <w:marLeft w:val="640"/>
          <w:marRight w:val="0"/>
          <w:marTop w:val="0"/>
          <w:marBottom w:val="0"/>
          <w:divBdr>
            <w:top w:val="none" w:sz="0" w:space="0" w:color="auto"/>
            <w:left w:val="none" w:sz="0" w:space="0" w:color="auto"/>
            <w:bottom w:val="none" w:sz="0" w:space="0" w:color="auto"/>
            <w:right w:val="none" w:sz="0" w:space="0" w:color="auto"/>
          </w:divBdr>
        </w:div>
        <w:div w:id="490486877">
          <w:marLeft w:val="640"/>
          <w:marRight w:val="0"/>
          <w:marTop w:val="0"/>
          <w:marBottom w:val="0"/>
          <w:divBdr>
            <w:top w:val="none" w:sz="0" w:space="0" w:color="auto"/>
            <w:left w:val="none" w:sz="0" w:space="0" w:color="auto"/>
            <w:bottom w:val="none" w:sz="0" w:space="0" w:color="auto"/>
            <w:right w:val="none" w:sz="0" w:space="0" w:color="auto"/>
          </w:divBdr>
        </w:div>
        <w:div w:id="431125093">
          <w:marLeft w:val="640"/>
          <w:marRight w:val="0"/>
          <w:marTop w:val="0"/>
          <w:marBottom w:val="0"/>
          <w:divBdr>
            <w:top w:val="none" w:sz="0" w:space="0" w:color="auto"/>
            <w:left w:val="none" w:sz="0" w:space="0" w:color="auto"/>
            <w:bottom w:val="none" w:sz="0" w:space="0" w:color="auto"/>
            <w:right w:val="none" w:sz="0" w:space="0" w:color="auto"/>
          </w:divBdr>
        </w:div>
        <w:div w:id="2073960637">
          <w:marLeft w:val="640"/>
          <w:marRight w:val="0"/>
          <w:marTop w:val="0"/>
          <w:marBottom w:val="0"/>
          <w:divBdr>
            <w:top w:val="none" w:sz="0" w:space="0" w:color="auto"/>
            <w:left w:val="none" w:sz="0" w:space="0" w:color="auto"/>
            <w:bottom w:val="none" w:sz="0" w:space="0" w:color="auto"/>
            <w:right w:val="none" w:sz="0" w:space="0" w:color="auto"/>
          </w:divBdr>
        </w:div>
        <w:div w:id="1110778887">
          <w:marLeft w:val="640"/>
          <w:marRight w:val="0"/>
          <w:marTop w:val="0"/>
          <w:marBottom w:val="0"/>
          <w:divBdr>
            <w:top w:val="none" w:sz="0" w:space="0" w:color="auto"/>
            <w:left w:val="none" w:sz="0" w:space="0" w:color="auto"/>
            <w:bottom w:val="none" w:sz="0" w:space="0" w:color="auto"/>
            <w:right w:val="none" w:sz="0" w:space="0" w:color="auto"/>
          </w:divBdr>
        </w:div>
        <w:div w:id="1474179398">
          <w:marLeft w:val="640"/>
          <w:marRight w:val="0"/>
          <w:marTop w:val="0"/>
          <w:marBottom w:val="0"/>
          <w:divBdr>
            <w:top w:val="none" w:sz="0" w:space="0" w:color="auto"/>
            <w:left w:val="none" w:sz="0" w:space="0" w:color="auto"/>
            <w:bottom w:val="none" w:sz="0" w:space="0" w:color="auto"/>
            <w:right w:val="none" w:sz="0" w:space="0" w:color="auto"/>
          </w:divBdr>
        </w:div>
        <w:div w:id="1069377146">
          <w:marLeft w:val="640"/>
          <w:marRight w:val="0"/>
          <w:marTop w:val="0"/>
          <w:marBottom w:val="0"/>
          <w:divBdr>
            <w:top w:val="none" w:sz="0" w:space="0" w:color="auto"/>
            <w:left w:val="none" w:sz="0" w:space="0" w:color="auto"/>
            <w:bottom w:val="none" w:sz="0" w:space="0" w:color="auto"/>
            <w:right w:val="none" w:sz="0" w:space="0" w:color="auto"/>
          </w:divBdr>
        </w:div>
        <w:div w:id="1666744038">
          <w:marLeft w:val="640"/>
          <w:marRight w:val="0"/>
          <w:marTop w:val="0"/>
          <w:marBottom w:val="0"/>
          <w:divBdr>
            <w:top w:val="none" w:sz="0" w:space="0" w:color="auto"/>
            <w:left w:val="none" w:sz="0" w:space="0" w:color="auto"/>
            <w:bottom w:val="none" w:sz="0" w:space="0" w:color="auto"/>
            <w:right w:val="none" w:sz="0" w:space="0" w:color="auto"/>
          </w:divBdr>
        </w:div>
        <w:div w:id="145323708">
          <w:marLeft w:val="640"/>
          <w:marRight w:val="0"/>
          <w:marTop w:val="0"/>
          <w:marBottom w:val="0"/>
          <w:divBdr>
            <w:top w:val="none" w:sz="0" w:space="0" w:color="auto"/>
            <w:left w:val="none" w:sz="0" w:space="0" w:color="auto"/>
            <w:bottom w:val="none" w:sz="0" w:space="0" w:color="auto"/>
            <w:right w:val="none" w:sz="0" w:space="0" w:color="auto"/>
          </w:divBdr>
        </w:div>
        <w:div w:id="911348837">
          <w:marLeft w:val="640"/>
          <w:marRight w:val="0"/>
          <w:marTop w:val="0"/>
          <w:marBottom w:val="0"/>
          <w:divBdr>
            <w:top w:val="none" w:sz="0" w:space="0" w:color="auto"/>
            <w:left w:val="none" w:sz="0" w:space="0" w:color="auto"/>
            <w:bottom w:val="none" w:sz="0" w:space="0" w:color="auto"/>
            <w:right w:val="none" w:sz="0" w:space="0" w:color="auto"/>
          </w:divBdr>
        </w:div>
        <w:div w:id="424763385">
          <w:marLeft w:val="640"/>
          <w:marRight w:val="0"/>
          <w:marTop w:val="0"/>
          <w:marBottom w:val="0"/>
          <w:divBdr>
            <w:top w:val="none" w:sz="0" w:space="0" w:color="auto"/>
            <w:left w:val="none" w:sz="0" w:space="0" w:color="auto"/>
            <w:bottom w:val="none" w:sz="0" w:space="0" w:color="auto"/>
            <w:right w:val="none" w:sz="0" w:space="0" w:color="auto"/>
          </w:divBdr>
        </w:div>
        <w:div w:id="2057777361">
          <w:marLeft w:val="640"/>
          <w:marRight w:val="0"/>
          <w:marTop w:val="0"/>
          <w:marBottom w:val="0"/>
          <w:divBdr>
            <w:top w:val="none" w:sz="0" w:space="0" w:color="auto"/>
            <w:left w:val="none" w:sz="0" w:space="0" w:color="auto"/>
            <w:bottom w:val="none" w:sz="0" w:space="0" w:color="auto"/>
            <w:right w:val="none" w:sz="0" w:space="0" w:color="auto"/>
          </w:divBdr>
        </w:div>
        <w:div w:id="305670035">
          <w:marLeft w:val="640"/>
          <w:marRight w:val="0"/>
          <w:marTop w:val="0"/>
          <w:marBottom w:val="0"/>
          <w:divBdr>
            <w:top w:val="none" w:sz="0" w:space="0" w:color="auto"/>
            <w:left w:val="none" w:sz="0" w:space="0" w:color="auto"/>
            <w:bottom w:val="none" w:sz="0" w:space="0" w:color="auto"/>
            <w:right w:val="none" w:sz="0" w:space="0" w:color="auto"/>
          </w:divBdr>
        </w:div>
        <w:div w:id="1474712939">
          <w:marLeft w:val="640"/>
          <w:marRight w:val="0"/>
          <w:marTop w:val="0"/>
          <w:marBottom w:val="0"/>
          <w:divBdr>
            <w:top w:val="none" w:sz="0" w:space="0" w:color="auto"/>
            <w:left w:val="none" w:sz="0" w:space="0" w:color="auto"/>
            <w:bottom w:val="none" w:sz="0" w:space="0" w:color="auto"/>
            <w:right w:val="none" w:sz="0" w:space="0" w:color="auto"/>
          </w:divBdr>
        </w:div>
        <w:div w:id="380714463">
          <w:marLeft w:val="640"/>
          <w:marRight w:val="0"/>
          <w:marTop w:val="0"/>
          <w:marBottom w:val="0"/>
          <w:divBdr>
            <w:top w:val="none" w:sz="0" w:space="0" w:color="auto"/>
            <w:left w:val="none" w:sz="0" w:space="0" w:color="auto"/>
            <w:bottom w:val="none" w:sz="0" w:space="0" w:color="auto"/>
            <w:right w:val="none" w:sz="0" w:space="0" w:color="auto"/>
          </w:divBdr>
        </w:div>
        <w:div w:id="958532621">
          <w:marLeft w:val="640"/>
          <w:marRight w:val="0"/>
          <w:marTop w:val="0"/>
          <w:marBottom w:val="0"/>
          <w:divBdr>
            <w:top w:val="none" w:sz="0" w:space="0" w:color="auto"/>
            <w:left w:val="none" w:sz="0" w:space="0" w:color="auto"/>
            <w:bottom w:val="none" w:sz="0" w:space="0" w:color="auto"/>
            <w:right w:val="none" w:sz="0" w:space="0" w:color="auto"/>
          </w:divBdr>
        </w:div>
        <w:div w:id="1503231346">
          <w:marLeft w:val="640"/>
          <w:marRight w:val="0"/>
          <w:marTop w:val="0"/>
          <w:marBottom w:val="0"/>
          <w:divBdr>
            <w:top w:val="none" w:sz="0" w:space="0" w:color="auto"/>
            <w:left w:val="none" w:sz="0" w:space="0" w:color="auto"/>
            <w:bottom w:val="none" w:sz="0" w:space="0" w:color="auto"/>
            <w:right w:val="none" w:sz="0" w:space="0" w:color="auto"/>
          </w:divBdr>
        </w:div>
        <w:div w:id="186991344">
          <w:marLeft w:val="640"/>
          <w:marRight w:val="0"/>
          <w:marTop w:val="0"/>
          <w:marBottom w:val="0"/>
          <w:divBdr>
            <w:top w:val="none" w:sz="0" w:space="0" w:color="auto"/>
            <w:left w:val="none" w:sz="0" w:space="0" w:color="auto"/>
            <w:bottom w:val="none" w:sz="0" w:space="0" w:color="auto"/>
            <w:right w:val="none" w:sz="0" w:space="0" w:color="auto"/>
          </w:divBdr>
        </w:div>
        <w:div w:id="1600796029">
          <w:marLeft w:val="640"/>
          <w:marRight w:val="0"/>
          <w:marTop w:val="0"/>
          <w:marBottom w:val="0"/>
          <w:divBdr>
            <w:top w:val="none" w:sz="0" w:space="0" w:color="auto"/>
            <w:left w:val="none" w:sz="0" w:space="0" w:color="auto"/>
            <w:bottom w:val="none" w:sz="0" w:space="0" w:color="auto"/>
            <w:right w:val="none" w:sz="0" w:space="0" w:color="auto"/>
          </w:divBdr>
        </w:div>
        <w:div w:id="1972635417">
          <w:marLeft w:val="640"/>
          <w:marRight w:val="0"/>
          <w:marTop w:val="0"/>
          <w:marBottom w:val="0"/>
          <w:divBdr>
            <w:top w:val="none" w:sz="0" w:space="0" w:color="auto"/>
            <w:left w:val="none" w:sz="0" w:space="0" w:color="auto"/>
            <w:bottom w:val="none" w:sz="0" w:space="0" w:color="auto"/>
            <w:right w:val="none" w:sz="0" w:space="0" w:color="auto"/>
          </w:divBdr>
        </w:div>
        <w:div w:id="1205218153">
          <w:marLeft w:val="640"/>
          <w:marRight w:val="0"/>
          <w:marTop w:val="0"/>
          <w:marBottom w:val="0"/>
          <w:divBdr>
            <w:top w:val="none" w:sz="0" w:space="0" w:color="auto"/>
            <w:left w:val="none" w:sz="0" w:space="0" w:color="auto"/>
            <w:bottom w:val="none" w:sz="0" w:space="0" w:color="auto"/>
            <w:right w:val="none" w:sz="0" w:space="0" w:color="auto"/>
          </w:divBdr>
        </w:div>
        <w:div w:id="398209049">
          <w:marLeft w:val="640"/>
          <w:marRight w:val="0"/>
          <w:marTop w:val="0"/>
          <w:marBottom w:val="0"/>
          <w:divBdr>
            <w:top w:val="none" w:sz="0" w:space="0" w:color="auto"/>
            <w:left w:val="none" w:sz="0" w:space="0" w:color="auto"/>
            <w:bottom w:val="none" w:sz="0" w:space="0" w:color="auto"/>
            <w:right w:val="none" w:sz="0" w:space="0" w:color="auto"/>
          </w:divBdr>
        </w:div>
        <w:div w:id="1860006705">
          <w:marLeft w:val="640"/>
          <w:marRight w:val="0"/>
          <w:marTop w:val="0"/>
          <w:marBottom w:val="0"/>
          <w:divBdr>
            <w:top w:val="none" w:sz="0" w:space="0" w:color="auto"/>
            <w:left w:val="none" w:sz="0" w:space="0" w:color="auto"/>
            <w:bottom w:val="none" w:sz="0" w:space="0" w:color="auto"/>
            <w:right w:val="none" w:sz="0" w:space="0" w:color="auto"/>
          </w:divBdr>
        </w:div>
        <w:div w:id="633174366">
          <w:marLeft w:val="640"/>
          <w:marRight w:val="0"/>
          <w:marTop w:val="0"/>
          <w:marBottom w:val="0"/>
          <w:divBdr>
            <w:top w:val="none" w:sz="0" w:space="0" w:color="auto"/>
            <w:left w:val="none" w:sz="0" w:space="0" w:color="auto"/>
            <w:bottom w:val="none" w:sz="0" w:space="0" w:color="auto"/>
            <w:right w:val="none" w:sz="0" w:space="0" w:color="auto"/>
          </w:divBdr>
        </w:div>
        <w:div w:id="2069720602">
          <w:marLeft w:val="640"/>
          <w:marRight w:val="0"/>
          <w:marTop w:val="0"/>
          <w:marBottom w:val="0"/>
          <w:divBdr>
            <w:top w:val="none" w:sz="0" w:space="0" w:color="auto"/>
            <w:left w:val="none" w:sz="0" w:space="0" w:color="auto"/>
            <w:bottom w:val="none" w:sz="0" w:space="0" w:color="auto"/>
            <w:right w:val="none" w:sz="0" w:space="0" w:color="auto"/>
          </w:divBdr>
        </w:div>
        <w:div w:id="1656489621">
          <w:marLeft w:val="640"/>
          <w:marRight w:val="0"/>
          <w:marTop w:val="0"/>
          <w:marBottom w:val="0"/>
          <w:divBdr>
            <w:top w:val="none" w:sz="0" w:space="0" w:color="auto"/>
            <w:left w:val="none" w:sz="0" w:space="0" w:color="auto"/>
            <w:bottom w:val="none" w:sz="0" w:space="0" w:color="auto"/>
            <w:right w:val="none" w:sz="0" w:space="0" w:color="auto"/>
          </w:divBdr>
        </w:div>
        <w:div w:id="1088037977">
          <w:marLeft w:val="640"/>
          <w:marRight w:val="0"/>
          <w:marTop w:val="0"/>
          <w:marBottom w:val="0"/>
          <w:divBdr>
            <w:top w:val="none" w:sz="0" w:space="0" w:color="auto"/>
            <w:left w:val="none" w:sz="0" w:space="0" w:color="auto"/>
            <w:bottom w:val="none" w:sz="0" w:space="0" w:color="auto"/>
            <w:right w:val="none" w:sz="0" w:space="0" w:color="auto"/>
          </w:divBdr>
        </w:div>
        <w:div w:id="1019889895">
          <w:marLeft w:val="640"/>
          <w:marRight w:val="0"/>
          <w:marTop w:val="0"/>
          <w:marBottom w:val="0"/>
          <w:divBdr>
            <w:top w:val="none" w:sz="0" w:space="0" w:color="auto"/>
            <w:left w:val="none" w:sz="0" w:space="0" w:color="auto"/>
            <w:bottom w:val="none" w:sz="0" w:space="0" w:color="auto"/>
            <w:right w:val="none" w:sz="0" w:space="0" w:color="auto"/>
          </w:divBdr>
        </w:div>
        <w:div w:id="2124687406">
          <w:marLeft w:val="640"/>
          <w:marRight w:val="0"/>
          <w:marTop w:val="0"/>
          <w:marBottom w:val="0"/>
          <w:divBdr>
            <w:top w:val="none" w:sz="0" w:space="0" w:color="auto"/>
            <w:left w:val="none" w:sz="0" w:space="0" w:color="auto"/>
            <w:bottom w:val="none" w:sz="0" w:space="0" w:color="auto"/>
            <w:right w:val="none" w:sz="0" w:space="0" w:color="auto"/>
          </w:divBdr>
        </w:div>
        <w:div w:id="1596353705">
          <w:marLeft w:val="640"/>
          <w:marRight w:val="0"/>
          <w:marTop w:val="0"/>
          <w:marBottom w:val="0"/>
          <w:divBdr>
            <w:top w:val="none" w:sz="0" w:space="0" w:color="auto"/>
            <w:left w:val="none" w:sz="0" w:space="0" w:color="auto"/>
            <w:bottom w:val="none" w:sz="0" w:space="0" w:color="auto"/>
            <w:right w:val="none" w:sz="0" w:space="0" w:color="auto"/>
          </w:divBdr>
        </w:div>
        <w:div w:id="1247495921">
          <w:marLeft w:val="640"/>
          <w:marRight w:val="0"/>
          <w:marTop w:val="0"/>
          <w:marBottom w:val="0"/>
          <w:divBdr>
            <w:top w:val="none" w:sz="0" w:space="0" w:color="auto"/>
            <w:left w:val="none" w:sz="0" w:space="0" w:color="auto"/>
            <w:bottom w:val="none" w:sz="0" w:space="0" w:color="auto"/>
            <w:right w:val="none" w:sz="0" w:space="0" w:color="auto"/>
          </w:divBdr>
        </w:div>
        <w:div w:id="849105387">
          <w:marLeft w:val="640"/>
          <w:marRight w:val="0"/>
          <w:marTop w:val="0"/>
          <w:marBottom w:val="0"/>
          <w:divBdr>
            <w:top w:val="none" w:sz="0" w:space="0" w:color="auto"/>
            <w:left w:val="none" w:sz="0" w:space="0" w:color="auto"/>
            <w:bottom w:val="none" w:sz="0" w:space="0" w:color="auto"/>
            <w:right w:val="none" w:sz="0" w:space="0" w:color="auto"/>
          </w:divBdr>
        </w:div>
        <w:div w:id="2023164152">
          <w:marLeft w:val="640"/>
          <w:marRight w:val="0"/>
          <w:marTop w:val="0"/>
          <w:marBottom w:val="0"/>
          <w:divBdr>
            <w:top w:val="none" w:sz="0" w:space="0" w:color="auto"/>
            <w:left w:val="none" w:sz="0" w:space="0" w:color="auto"/>
            <w:bottom w:val="none" w:sz="0" w:space="0" w:color="auto"/>
            <w:right w:val="none" w:sz="0" w:space="0" w:color="auto"/>
          </w:divBdr>
        </w:div>
        <w:div w:id="897670572">
          <w:marLeft w:val="640"/>
          <w:marRight w:val="0"/>
          <w:marTop w:val="0"/>
          <w:marBottom w:val="0"/>
          <w:divBdr>
            <w:top w:val="none" w:sz="0" w:space="0" w:color="auto"/>
            <w:left w:val="none" w:sz="0" w:space="0" w:color="auto"/>
            <w:bottom w:val="none" w:sz="0" w:space="0" w:color="auto"/>
            <w:right w:val="none" w:sz="0" w:space="0" w:color="auto"/>
          </w:divBdr>
        </w:div>
        <w:div w:id="784076256">
          <w:marLeft w:val="640"/>
          <w:marRight w:val="0"/>
          <w:marTop w:val="0"/>
          <w:marBottom w:val="0"/>
          <w:divBdr>
            <w:top w:val="none" w:sz="0" w:space="0" w:color="auto"/>
            <w:left w:val="none" w:sz="0" w:space="0" w:color="auto"/>
            <w:bottom w:val="none" w:sz="0" w:space="0" w:color="auto"/>
            <w:right w:val="none" w:sz="0" w:space="0" w:color="auto"/>
          </w:divBdr>
        </w:div>
        <w:div w:id="358164360">
          <w:marLeft w:val="640"/>
          <w:marRight w:val="0"/>
          <w:marTop w:val="0"/>
          <w:marBottom w:val="0"/>
          <w:divBdr>
            <w:top w:val="none" w:sz="0" w:space="0" w:color="auto"/>
            <w:left w:val="none" w:sz="0" w:space="0" w:color="auto"/>
            <w:bottom w:val="none" w:sz="0" w:space="0" w:color="auto"/>
            <w:right w:val="none" w:sz="0" w:space="0" w:color="auto"/>
          </w:divBdr>
        </w:div>
        <w:div w:id="1389647236">
          <w:marLeft w:val="640"/>
          <w:marRight w:val="0"/>
          <w:marTop w:val="0"/>
          <w:marBottom w:val="0"/>
          <w:divBdr>
            <w:top w:val="none" w:sz="0" w:space="0" w:color="auto"/>
            <w:left w:val="none" w:sz="0" w:space="0" w:color="auto"/>
            <w:bottom w:val="none" w:sz="0" w:space="0" w:color="auto"/>
            <w:right w:val="none" w:sz="0" w:space="0" w:color="auto"/>
          </w:divBdr>
        </w:div>
        <w:div w:id="1188102954">
          <w:marLeft w:val="640"/>
          <w:marRight w:val="0"/>
          <w:marTop w:val="0"/>
          <w:marBottom w:val="0"/>
          <w:divBdr>
            <w:top w:val="none" w:sz="0" w:space="0" w:color="auto"/>
            <w:left w:val="none" w:sz="0" w:space="0" w:color="auto"/>
            <w:bottom w:val="none" w:sz="0" w:space="0" w:color="auto"/>
            <w:right w:val="none" w:sz="0" w:space="0" w:color="auto"/>
          </w:divBdr>
        </w:div>
        <w:div w:id="1012102237">
          <w:marLeft w:val="640"/>
          <w:marRight w:val="0"/>
          <w:marTop w:val="0"/>
          <w:marBottom w:val="0"/>
          <w:divBdr>
            <w:top w:val="none" w:sz="0" w:space="0" w:color="auto"/>
            <w:left w:val="none" w:sz="0" w:space="0" w:color="auto"/>
            <w:bottom w:val="none" w:sz="0" w:space="0" w:color="auto"/>
            <w:right w:val="none" w:sz="0" w:space="0" w:color="auto"/>
          </w:divBdr>
        </w:div>
        <w:div w:id="387072202">
          <w:marLeft w:val="640"/>
          <w:marRight w:val="0"/>
          <w:marTop w:val="0"/>
          <w:marBottom w:val="0"/>
          <w:divBdr>
            <w:top w:val="none" w:sz="0" w:space="0" w:color="auto"/>
            <w:left w:val="none" w:sz="0" w:space="0" w:color="auto"/>
            <w:bottom w:val="none" w:sz="0" w:space="0" w:color="auto"/>
            <w:right w:val="none" w:sz="0" w:space="0" w:color="auto"/>
          </w:divBdr>
        </w:div>
        <w:div w:id="1727870659">
          <w:marLeft w:val="640"/>
          <w:marRight w:val="0"/>
          <w:marTop w:val="0"/>
          <w:marBottom w:val="0"/>
          <w:divBdr>
            <w:top w:val="none" w:sz="0" w:space="0" w:color="auto"/>
            <w:left w:val="none" w:sz="0" w:space="0" w:color="auto"/>
            <w:bottom w:val="none" w:sz="0" w:space="0" w:color="auto"/>
            <w:right w:val="none" w:sz="0" w:space="0" w:color="auto"/>
          </w:divBdr>
        </w:div>
        <w:div w:id="1422526500">
          <w:marLeft w:val="640"/>
          <w:marRight w:val="0"/>
          <w:marTop w:val="0"/>
          <w:marBottom w:val="0"/>
          <w:divBdr>
            <w:top w:val="none" w:sz="0" w:space="0" w:color="auto"/>
            <w:left w:val="none" w:sz="0" w:space="0" w:color="auto"/>
            <w:bottom w:val="none" w:sz="0" w:space="0" w:color="auto"/>
            <w:right w:val="none" w:sz="0" w:space="0" w:color="auto"/>
          </w:divBdr>
        </w:div>
        <w:div w:id="1178542756">
          <w:marLeft w:val="640"/>
          <w:marRight w:val="0"/>
          <w:marTop w:val="0"/>
          <w:marBottom w:val="0"/>
          <w:divBdr>
            <w:top w:val="none" w:sz="0" w:space="0" w:color="auto"/>
            <w:left w:val="none" w:sz="0" w:space="0" w:color="auto"/>
            <w:bottom w:val="none" w:sz="0" w:space="0" w:color="auto"/>
            <w:right w:val="none" w:sz="0" w:space="0" w:color="auto"/>
          </w:divBdr>
        </w:div>
        <w:div w:id="1410810248">
          <w:marLeft w:val="640"/>
          <w:marRight w:val="0"/>
          <w:marTop w:val="0"/>
          <w:marBottom w:val="0"/>
          <w:divBdr>
            <w:top w:val="none" w:sz="0" w:space="0" w:color="auto"/>
            <w:left w:val="none" w:sz="0" w:space="0" w:color="auto"/>
            <w:bottom w:val="none" w:sz="0" w:space="0" w:color="auto"/>
            <w:right w:val="none" w:sz="0" w:space="0" w:color="auto"/>
          </w:divBdr>
        </w:div>
        <w:div w:id="1690376636">
          <w:marLeft w:val="640"/>
          <w:marRight w:val="0"/>
          <w:marTop w:val="0"/>
          <w:marBottom w:val="0"/>
          <w:divBdr>
            <w:top w:val="none" w:sz="0" w:space="0" w:color="auto"/>
            <w:left w:val="none" w:sz="0" w:space="0" w:color="auto"/>
            <w:bottom w:val="none" w:sz="0" w:space="0" w:color="auto"/>
            <w:right w:val="none" w:sz="0" w:space="0" w:color="auto"/>
          </w:divBdr>
        </w:div>
        <w:div w:id="925765857">
          <w:marLeft w:val="640"/>
          <w:marRight w:val="0"/>
          <w:marTop w:val="0"/>
          <w:marBottom w:val="0"/>
          <w:divBdr>
            <w:top w:val="none" w:sz="0" w:space="0" w:color="auto"/>
            <w:left w:val="none" w:sz="0" w:space="0" w:color="auto"/>
            <w:bottom w:val="none" w:sz="0" w:space="0" w:color="auto"/>
            <w:right w:val="none" w:sz="0" w:space="0" w:color="auto"/>
          </w:divBdr>
        </w:div>
        <w:div w:id="1225676331">
          <w:marLeft w:val="640"/>
          <w:marRight w:val="0"/>
          <w:marTop w:val="0"/>
          <w:marBottom w:val="0"/>
          <w:divBdr>
            <w:top w:val="none" w:sz="0" w:space="0" w:color="auto"/>
            <w:left w:val="none" w:sz="0" w:space="0" w:color="auto"/>
            <w:bottom w:val="none" w:sz="0" w:space="0" w:color="auto"/>
            <w:right w:val="none" w:sz="0" w:space="0" w:color="auto"/>
          </w:divBdr>
        </w:div>
        <w:div w:id="551623029">
          <w:marLeft w:val="640"/>
          <w:marRight w:val="0"/>
          <w:marTop w:val="0"/>
          <w:marBottom w:val="0"/>
          <w:divBdr>
            <w:top w:val="none" w:sz="0" w:space="0" w:color="auto"/>
            <w:left w:val="none" w:sz="0" w:space="0" w:color="auto"/>
            <w:bottom w:val="none" w:sz="0" w:space="0" w:color="auto"/>
            <w:right w:val="none" w:sz="0" w:space="0" w:color="auto"/>
          </w:divBdr>
        </w:div>
        <w:div w:id="54817850">
          <w:marLeft w:val="640"/>
          <w:marRight w:val="0"/>
          <w:marTop w:val="0"/>
          <w:marBottom w:val="0"/>
          <w:divBdr>
            <w:top w:val="none" w:sz="0" w:space="0" w:color="auto"/>
            <w:left w:val="none" w:sz="0" w:space="0" w:color="auto"/>
            <w:bottom w:val="none" w:sz="0" w:space="0" w:color="auto"/>
            <w:right w:val="none" w:sz="0" w:space="0" w:color="auto"/>
          </w:divBdr>
        </w:div>
        <w:div w:id="641349392">
          <w:marLeft w:val="640"/>
          <w:marRight w:val="0"/>
          <w:marTop w:val="0"/>
          <w:marBottom w:val="0"/>
          <w:divBdr>
            <w:top w:val="none" w:sz="0" w:space="0" w:color="auto"/>
            <w:left w:val="none" w:sz="0" w:space="0" w:color="auto"/>
            <w:bottom w:val="none" w:sz="0" w:space="0" w:color="auto"/>
            <w:right w:val="none" w:sz="0" w:space="0" w:color="auto"/>
          </w:divBdr>
        </w:div>
        <w:div w:id="991369728">
          <w:marLeft w:val="640"/>
          <w:marRight w:val="0"/>
          <w:marTop w:val="0"/>
          <w:marBottom w:val="0"/>
          <w:divBdr>
            <w:top w:val="none" w:sz="0" w:space="0" w:color="auto"/>
            <w:left w:val="none" w:sz="0" w:space="0" w:color="auto"/>
            <w:bottom w:val="none" w:sz="0" w:space="0" w:color="auto"/>
            <w:right w:val="none" w:sz="0" w:space="0" w:color="auto"/>
          </w:divBdr>
        </w:div>
        <w:div w:id="1068459406">
          <w:marLeft w:val="640"/>
          <w:marRight w:val="0"/>
          <w:marTop w:val="0"/>
          <w:marBottom w:val="0"/>
          <w:divBdr>
            <w:top w:val="none" w:sz="0" w:space="0" w:color="auto"/>
            <w:left w:val="none" w:sz="0" w:space="0" w:color="auto"/>
            <w:bottom w:val="none" w:sz="0" w:space="0" w:color="auto"/>
            <w:right w:val="none" w:sz="0" w:space="0" w:color="auto"/>
          </w:divBdr>
        </w:div>
        <w:div w:id="1485199277">
          <w:marLeft w:val="640"/>
          <w:marRight w:val="0"/>
          <w:marTop w:val="0"/>
          <w:marBottom w:val="0"/>
          <w:divBdr>
            <w:top w:val="none" w:sz="0" w:space="0" w:color="auto"/>
            <w:left w:val="none" w:sz="0" w:space="0" w:color="auto"/>
            <w:bottom w:val="none" w:sz="0" w:space="0" w:color="auto"/>
            <w:right w:val="none" w:sz="0" w:space="0" w:color="auto"/>
          </w:divBdr>
        </w:div>
        <w:div w:id="368920277">
          <w:marLeft w:val="640"/>
          <w:marRight w:val="0"/>
          <w:marTop w:val="0"/>
          <w:marBottom w:val="0"/>
          <w:divBdr>
            <w:top w:val="none" w:sz="0" w:space="0" w:color="auto"/>
            <w:left w:val="none" w:sz="0" w:space="0" w:color="auto"/>
            <w:bottom w:val="none" w:sz="0" w:space="0" w:color="auto"/>
            <w:right w:val="none" w:sz="0" w:space="0" w:color="auto"/>
          </w:divBdr>
        </w:div>
        <w:div w:id="926033627">
          <w:marLeft w:val="640"/>
          <w:marRight w:val="0"/>
          <w:marTop w:val="0"/>
          <w:marBottom w:val="0"/>
          <w:divBdr>
            <w:top w:val="none" w:sz="0" w:space="0" w:color="auto"/>
            <w:left w:val="none" w:sz="0" w:space="0" w:color="auto"/>
            <w:bottom w:val="none" w:sz="0" w:space="0" w:color="auto"/>
            <w:right w:val="none" w:sz="0" w:space="0" w:color="auto"/>
          </w:divBdr>
        </w:div>
        <w:div w:id="1254511291">
          <w:marLeft w:val="640"/>
          <w:marRight w:val="0"/>
          <w:marTop w:val="0"/>
          <w:marBottom w:val="0"/>
          <w:divBdr>
            <w:top w:val="none" w:sz="0" w:space="0" w:color="auto"/>
            <w:left w:val="none" w:sz="0" w:space="0" w:color="auto"/>
            <w:bottom w:val="none" w:sz="0" w:space="0" w:color="auto"/>
            <w:right w:val="none" w:sz="0" w:space="0" w:color="auto"/>
          </w:divBdr>
        </w:div>
        <w:div w:id="121845201">
          <w:marLeft w:val="640"/>
          <w:marRight w:val="0"/>
          <w:marTop w:val="0"/>
          <w:marBottom w:val="0"/>
          <w:divBdr>
            <w:top w:val="none" w:sz="0" w:space="0" w:color="auto"/>
            <w:left w:val="none" w:sz="0" w:space="0" w:color="auto"/>
            <w:bottom w:val="none" w:sz="0" w:space="0" w:color="auto"/>
            <w:right w:val="none" w:sz="0" w:space="0" w:color="auto"/>
          </w:divBdr>
        </w:div>
        <w:div w:id="1945191680">
          <w:marLeft w:val="640"/>
          <w:marRight w:val="0"/>
          <w:marTop w:val="0"/>
          <w:marBottom w:val="0"/>
          <w:divBdr>
            <w:top w:val="none" w:sz="0" w:space="0" w:color="auto"/>
            <w:left w:val="none" w:sz="0" w:space="0" w:color="auto"/>
            <w:bottom w:val="none" w:sz="0" w:space="0" w:color="auto"/>
            <w:right w:val="none" w:sz="0" w:space="0" w:color="auto"/>
          </w:divBdr>
        </w:div>
        <w:div w:id="838037069">
          <w:marLeft w:val="640"/>
          <w:marRight w:val="0"/>
          <w:marTop w:val="0"/>
          <w:marBottom w:val="0"/>
          <w:divBdr>
            <w:top w:val="none" w:sz="0" w:space="0" w:color="auto"/>
            <w:left w:val="none" w:sz="0" w:space="0" w:color="auto"/>
            <w:bottom w:val="none" w:sz="0" w:space="0" w:color="auto"/>
            <w:right w:val="none" w:sz="0" w:space="0" w:color="auto"/>
          </w:divBdr>
        </w:div>
        <w:div w:id="773403543">
          <w:marLeft w:val="640"/>
          <w:marRight w:val="0"/>
          <w:marTop w:val="0"/>
          <w:marBottom w:val="0"/>
          <w:divBdr>
            <w:top w:val="none" w:sz="0" w:space="0" w:color="auto"/>
            <w:left w:val="none" w:sz="0" w:space="0" w:color="auto"/>
            <w:bottom w:val="none" w:sz="0" w:space="0" w:color="auto"/>
            <w:right w:val="none" w:sz="0" w:space="0" w:color="auto"/>
          </w:divBdr>
        </w:div>
        <w:div w:id="107822037">
          <w:marLeft w:val="640"/>
          <w:marRight w:val="0"/>
          <w:marTop w:val="0"/>
          <w:marBottom w:val="0"/>
          <w:divBdr>
            <w:top w:val="none" w:sz="0" w:space="0" w:color="auto"/>
            <w:left w:val="none" w:sz="0" w:space="0" w:color="auto"/>
            <w:bottom w:val="none" w:sz="0" w:space="0" w:color="auto"/>
            <w:right w:val="none" w:sz="0" w:space="0" w:color="auto"/>
          </w:divBdr>
        </w:div>
        <w:div w:id="1647397578">
          <w:marLeft w:val="640"/>
          <w:marRight w:val="0"/>
          <w:marTop w:val="0"/>
          <w:marBottom w:val="0"/>
          <w:divBdr>
            <w:top w:val="none" w:sz="0" w:space="0" w:color="auto"/>
            <w:left w:val="none" w:sz="0" w:space="0" w:color="auto"/>
            <w:bottom w:val="none" w:sz="0" w:space="0" w:color="auto"/>
            <w:right w:val="none" w:sz="0" w:space="0" w:color="auto"/>
          </w:divBdr>
        </w:div>
        <w:div w:id="2001686697">
          <w:marLeft w:val="640"/>
          <w:marRight w:val="0"/>
          <w:marTop w:val="0"/>
          <w:marBottom w:val="0"/>
          <w:divBdr>
            <w:top w:val="none" w:sz="0" w:space="0" w:color="auto"/>
            <w:left w:val="none" w:sz="0" w:space="0" w:color="auto"/>
            <w:bottom w:val="none" w:sz="0" w:space="0" w:color="auto"/>
            <w:right w:val="none" w:sz="0" w:space="0" w:color="auto"/>
          </w:divBdr>
        </w:div>
        <w:div w:id="1830637197">
          <w:marLeft w:val="640"/>
          <w:marRight w:val="0"/>
          <w:marTop w:val="0"/>
          <w:marBottom w:val="0"/>
          <w:divBdr>
            <w:top w:val="none" w:sz="0" w:space="0" w:color="auto"/>
            <w:left w:val="none" w:sz="0" w:space="0" w:color="auto"/>
            <w:bottom w:val="none" w:sz="0" w:space="0" w:color="auto"/>
            <w:right w:val="none" w:sz="0" w:space="0" w:color="auto"/>
          </w:divBdr>
        </w:div>
        <w:div w:id="328559651">
          <w:marLeft w:val="640"/>
          <w:marRight w:val="0"/>
          <w:marTop w:val="0"/>
          <w:marBottom w:val="0"/>
          <w:divBdr>
            <w:top w:val="none" w:sz="0" w:space="0" w:color="auto"/>
            <w:left w:val="none" w:sz="0" w:space="0" w:color="auto"/>
            <w:bottom w:val="none" w:sz="0" w:space="0" w:color="auto"/>
            <w:right w:val="none" w:sz="0" w:space="0" w:color="auto"/>
          </w:divBdr>
        </w:div>
        <w:div w:id="1220477590">
          <w:marLeft w:val="640"/>
          <w:marRight w:val="0"/>
          <w:marTop w:val="0"/>
          <w:marBottom w:val="0"/>
          <w:divBdr>
            <w:top w:val="none" w:sz="0" w:space="0" w:color="auto"/>
            <w:left w:val="none" w:sz="0" w:space="0" w:color="auto"/>
            <w:bottom w:val="none" w:sz="0" w:space="0" w:color="auto"/>
            <w:right w:val="none" w:sz="0" w:space="0" w:color="auto"/>
          </w:divBdr>
        </w:div>
        <w:div w:id="757679502">
          <w:marLeft w:val="640"/>
          <w:marRight w:val="0"/>
          <w:marTop w:val="0"/>
          <w:marBottom w:val="0"/>
          <w:divBdr>
            <w:top w:val="none" w:sz="0" w:space="0" w:color="auto"/>
            <w:left w:val="none" w:sz="0" w:space="0" w:color="auto"/>
            <w:bottom w:val="none" w:sz="0" w:space="0" w:color="auto"/>
            <w:right w:val="none" w:sz="0" w:space="0" w:color="auto"/>
          </w:divBdr>
        </w:div>
        <w:div w:id="607781416">
          <w:marLeft w:val="640"/>
          <w:marRight w:val="0"/>
          <w:marTop w:val="0"/>
          <w:marBottom w:val="0"/>
          <w:divBdr>
            <w:top w:val="none" w:sz="0" w:space="0" w:color="auto"/>
            <w:left w:val="none" w:sz="0" w:space="0" w:color="auto"/>
            <w:bottom w:val="none" w:sz="0" w:space="0" w:color="auto"/>
            <w:right w:val="none" w:sz="0" w:space="0" w:color="auto"/>
          </w:divBdr>
        </w:div>
        <w:div w:id="1683511678">
          <w:marLeft w:val="640"/>
          <w:marRight w:val="0"/>
          <w:marTop w:val="0"/>
          <w:marBottom w:val="0"/>
          <w:divBdr>
            <w:top w:val="none" w:sz="0" w:space="0" w:color="auto"/>
            <w:left w:val="none" w:sz="0" w:space="0" w:color="auto"/>
            <w:bottom w:val="none" w:sz="0" w:space="0" w:color="auto"/>
            <w:right w:val="none" w:sz="0" w:space="0" w:color="auto"/>
          </w:divBdr>
        </w:div>
        <w:div w:id="1495025256">
          <w:marLeft w:val="640"/>
          <w:marRight w:val="0"/>
          <w:marTop w:val="0"/>
          <w:marBottom w:val="0"/>
          <w:divBdr>
            <w:top w:val="none" w:sz="0" w:space="0" w:color="auto"/>
            <w:left w:val="none" w:sz="0" w:space="0" w:color="auto"/>
            <w:bottom w:val="none" w:sz="0" w:space="0" w:color="auto"/>
            <w:right w:val="none" w:sz="0" w:space="0" w:color="auto"/>
          </w:divBdr>
        </w:div>
        <w:div w:id="1755779476">
          <w:marLeft w:val="640"/>
          <w:marRight w:val="0"/>
          <w:marTop w:val="0"/>
          <w:marBottom w:val="0"/>
          <w:divBdr>
            <w:top w:val="none" w:sz="0" w:space="0" w:color="auto"/>
            <w:left w:val="none" w:sz="0" w:space="0" w:color="auto"/>
            <w:bottom w:val="none" w:sz="0" w:space="0" w:color="auto"/>
            <w:right w:val="none" w:sz="0" w:space="0" w:color="auto"/>
          </w:divBdr>
        </w:div>
        <w:div w:id="397485097">
          <w:marLeft w:val="640"/>
          <w:marRight w:val="0"/>
          <w:marTop w:val="0"/>
          <w:marBottom w:val="0"/>
          <w:divBdr>
            <w:top w:val="none" w:sz="0" w:space="0" w:color="auto"/>
            <w:left w:val="none" w:sz="0" w:space="0" w:color="auto"/>
            <w:bottom w:val="none" w:sz="0" w:space="0" w:color="auto"/>
            <w:right w:val="none" w:sz="0" w:space="0" w:color="auto"/>
          </w:divBdr>
        </w:div>
        <w:div w:id="913859668">
          <w:marLeft w:val="640"/>
          <w:marRight w:val="0"/>
          <w:marTop w:val="0"/>
          <w:marBottom w:val="0"/>
          <w:divBdr>
            <w:top w:val="none" w:sz="0" w:space="0" w:color="auto"/>
            <w:left w:val="none" w:sz="0" w:space="0" w:color="auto"/>
            <w:bottom w:val="none" w:sz="0" w:space="0" w:color="auto"/>
            <w:right w:val="none" w:sz="0" w:space="0" w:color="auto"/>
          </w:divBdr>
        </w:div>
        <w:div w:id="116729895">
          <w:marLeft w:val="640"/>
          <w:marRight w:val="0"/>
          <w:marTop w:val="0"/>
          <w:marBottom w:val="0"/>
          <w:divBdr>
            <w:top w:val="none" w:sz="0" w:space="0" w:color="auto"/>
            <w:left w:val="none" w:sz="0" w:space="0" w:color="auto"/>
            <w:bottom w:val="none" w:sz="0" w:space="0" w:color="auto"/>
            <w:right w:val="none" w:sz="0" w:space="0" w:color="auto"/>
          </w:divBdr>
        </w:div>
        <w:div w:id="1781996008">
          <w:marLeft w:val="640"/>
          <w:marRight w:val="0"/>
          <w:marTop w:val="0"/>
          <w:marBottom w:val="0"/>
          <w:divBdr>
            <w:top w:val="none" w:sz="0" w:space="0" w:color="auto"/>
            <w:left w:val="none" w:sz="0" w:space="0" w:color="auto"/>
            <w:bottom w:val="none" w:sz="0" w:space="0" w:color="auto"/>
            <w:right w:val="none" w:sz="0" w:space="0" w:color="auto"/>
          </w:divBdr>
        </w:div>
        <w:div w:id="2032490608">
          <w:marLeft w:val="640"/>
          <w:marRight w:val="0"/>
          <w:marTop w:val="0"/>
          <w:marBottom w:val="0"/>
          <w:divBdr>
            <w:top w:val="none" w:sz="0" w:space="0" w:color="auto"/>
            <w:left w:val="none" w:sz="0" w:space="0" w:color="auto"/>
            <w:bottom w:val="none" w:sz="0" w:space="0" w:color="auto"/>
            <w:right w:val="none" w:sz="0" w:space="0" w:color="auto"/>
          </w:divBdr>
        </w:div>
        <w:div w:id="2031491910">
          <w:marLeft w:val="640"/>
          <w:marRight w:val="0"/>
          <w:marTop w:val="0"/>
          <w:marBottom w:val="0"/>
          <w:divBdr>
            <w:top w:val="none" w:sz="0" w:space="0" w:color="auto"/>
            <w:left w:val="none" w:sz="0" w:space="0" w:color="auto"/>
            <w:bottom w:val="none" w:sz="0" w:space="0" w:color="auto"/>
            <w:right w:val="none" w:sz="0" w:space="0" w:color="auto"/>
          </w:divBdr>
        </w:div>
        <w:div w:id="1889952789">
          <w:marLeft w:val="640"/>
          <w:marRight w:val="0"/>
          <w:marTop w:val="0"/>
          <w:marBottom w:val="0"/>
          <w:divBdr>
            <w:top w:val="none" w:sz="0" w:space="0" w:color="auto"/>
            <w:left w:val="none" w:sz="0" w:space="0" w:color="auto"/>
            <w:bottom w:val="none" w:sz="0" w:space="0" w:color="auto"/>
            <w:right w:val="none" w:sz="0" w:space="0" w:color="auto"/>
          </w:divBdr>
        </w:div>
        <w:div w:id="1956398396">
          <w:marLeft w:val="640"/>
          <w:marRight w:val="0"/>
          <w:marTop w:val="0"/>
          <w:marBottom w:val="0"/>
          <w:divBdr>
            <w:top w:val="none" w:sz="0" w:space="0" w:color="auto"/>
            <w:left w:val="none" w:sz="0" w:space="0" w:color="auto"/>
            <w:bottom w:val="none" w:sz="0" w:space="0" w:color="auto"/>
            <w:right w:val="none" w:sz="0" w:space="0" w:color="auto"/>
          </w:divBdr>
        </w:div>
        <w:div w:id="1224441055">
          <w:marLeft w:val="640"/>
          <w:marRight w:val="0"/>
          <w:marTop w:val="0"/>
          <w:marBottom w:val="0"/>
          <w:divBdr>
            <w:top w:val="none" w:sz="0" w:space="0" w:color="auto"/>
            <w:left w:val="none" w:sz="0" w:space="0" w:color="auto"/>
            <w:bottom w:val="none" w:sz="0" w:space="0" w:color="auto"/>
            <w:right w:val="none" w:sz="0" w:space="0" w:color="auto"/>
          </w:divBdr>
        </w:div>
        <w:div w:id="508375336">
          <w:marLeft w:val="640"/>
          <w:marRight w:val="0"/>
          <w:marTop w:val="0"/>
          <w:marBottom w:val="0"/>
          <w:divBdr>
            <w:top w:val="none" w:sz="0" w:space="0" w:color="auto"/>
            <w:left w:val="none" w:sz="0" w:space="0" w:color="auto"/>
            <w:bottom w:val="none" w:sz="0" w:space="0" w:color="auto"/>
            <w:right w:val="none" w:sz="0" w:space="0" w:color="auto"/>
          </w:divBdr>
        </w:div>
        <w:div w:id="1679576498">
          <w:marLeft w:val="640"/>
          <w:marRight w:val="0"/>
          <w:marTop w:val="0"/>
          <w:marBottom w:val="0"/>
          <w:divBdr>
            <w:top w:val="none" w:sz="0" w:space="0" w:color="auto"/>
            <w:left w:val="none" w:sz="0" w:space="0" w:color="auto"/>
            <w:bottom w:val="none" w:sz="0" w:space="0" w:color="auto"/>
            <w:right w:val="none" w:sz="0" w:space="0" w:color="auto"/>
          </w:divBdr>
        </w:div>
        <w:div w:id="102461638">
          <w:marLeft w:val="640"/>
          <w:marRight w:val="0"/>
          <w:marTop w:val="0"/>
          <w:marBottom w:val="0"/>
          <w:divBdr>
            <w:top w:val="none" w:sz="0" w:space="0" w:color="auto"/>
            <w:left w:val="none" w:sz="0" w:space="0" w:color="auto"/>
            <w:bottom w:val="none" w:sz="0" w:space="0" w:color="auto"/>
            <w:right w:val="none" w:sz="0" w:space="0" w:color="auto"/>
          </w:divBdr>
        </w:div>
        <w:div w:id="1256595896">
          <w:marLeft w:val="640"/>
          <w:marRight w:val="0"/>
          <w:marTop w:val="0"/>
          <w:marBottom w:val="0"/>
          <w:divBdr>
            <w:top w:val="none" w:sz="0" w:space="0" w:color="auto"/>
            <w:left w:val="none" w:sz="0" w:space="0" w:color="auto"/>
            <w:bottom w:val="none" w:sz="0" w:space="0" w:color="auto"/>
            <w:right w:val="none" w:sz="0" w:space="0" w:color="auto"/>
          </w:divBdr>
        </w:div>
        <w:div w:id="2011371171">
          <w:marLeft w:val="640"/>
          <w:marRight w:val="0"/>
          <w:marTop w:val="0"/>
          <w:marBottom w:val="0"/>
          <w:divBdr>
            <w:top w:val="none" w:sz="0" w:space="0" w:color="auto"/>
            <w:left w:val="none" w:sz="0" w:space="0" w:color="auto"/>
            <w:bottom w:val="none" w:sz="0" w:space="0" w:color="auto"/>
            <w:right w:val="none" w:sz="0" w:space="0" w:color="auto"/>
          </w:divBdr>
        </w:div>
        <w:div w:id="84612083">
          <w:marLeft w:val="640"/>
          <w:marRight w:val="0"/>
          <w:marTop w:val="0"/>
          <w:marBottom w:val="0"/>
          <w:divBdr>
            <w:top w:val="none" w:sz="0" w:space="0" w:color="auto"/>
            <w:left w:val="none" w:sz="0" w:space="0" w:color="auto"/>
            <w:bottom w:val="none" w:sz="0" w:space="0" w:color="auto"/>
            <w:right w:val="none" w:sz="0" w:space="0" w:color="auto"/>
          </w:divBdr>
        </w:div>
        <w:div w:id="1297955162">
          <w:marLeft w:val="640"/>
          <w:marRight w:val="0"/>
          <w:marTop w:val="0"/>
          <w:marBottom w:val="0"/>
          <w:divBdr>
            <w:top w:val="none" w:sz="0" w:space="0" w:color="auto"/>
            <w:left w:val="none" w:sz="0" w:space="0" w:color="auto"/>
            <w:bottom w:val="none" w:sz="0" w:space="0" w:color="auto"/>
            <w:right w:val="none" w:sz="0" w:space="0" w:color="auto"/>
          </w:divBdr>
        </w:div>
        <w:div w:id="2130126526">
          <w:marLeft w:val="640"/>
          <w:marRight w:val="0"/>
          <w:marTop w:val="0"/>
          <w:marBottom w:val="0"/>
          <w:divBdr>
            <w:top w:val="none" w:sz="0" w:space="0" w:color="auto"/>
            <w:left w:val="none" w:sz="0" w:space="0" w:color="auto"/>
            <w:bottom w:val="none" w:sz="0" w:space="0" w:color="auto"/>
            <w:right w:val="none" w:sz="0" w:space="0" w:color="auto"/>
          </w:divBdr>
        </w:div>
        <w:div w:id="1226525347">
          <w:marLeft w:val="640"/>
          <w:marRight w:val="0"/>
          <w:marTop w:val="0"/>
          <w:marBottom w:val="0"/>
          <w:divBdr>
            <w:top w:val="none" w:sz="0" w:space="0" w:color="auto"/>
            <w:left w:val="none" w:sz="0" w:space="0" w:color="auto"/>
            <w:bottom w:val="none" w:sz="0" w:space="0" w:color="auto"/>
            <w:right w:val="none" w:sz="0" w:space="0" w:color="auto"/>
          </w:divBdr>
        </w:div>
        <w:div w:id="1018578793">
          <w:marLeft w:val="640"/>
          <w:marRight w:val="0"/>
          <w:marTop w:val="0"/>
          <w:marBottom w:val="0"/>
          <w:divBdr>
            <w:top w:val="none" w:sz="0" w:space="0" w:color="auto"/>
            <w:left w:val="none" w:sz="0" w:space="0" w:color="auto"/>
            <w:bottom w:val="none" w:sz="0" w:space="0" w:color="auto"/>
            <w:right w:val="none" w:sz="0" w:space="0" w:color="auto"/>
          </w:divBdr>
        </w:div>
        <w:div w:id="580913527">
          <w:marLeft w:val="640"/>
          <w:marRight w:val="0"/>
          <w:marTop w:val="0"/>
          <w:marBottom w:val="0"/>
          <w:divBdr>
            <w:top w:val="none" w:sz="0" w:space="0" w:color="auto"/>
            <w:left w:val="none" w:sz="0" w:space="0" w:color="auto"/>
            <w:bottom w:val="none" w:sz="0" w:space="0" w:color="auto"/>
            <w:right w:val="none" w:sz="0" w:space="0" w:color="auto"/>
          </w:divBdr>
        </w:div>
        <w:div w:id="258953418">
          <w:marLeft w:val="640"/>
          <w:marRight w:val="0"/>
          <w:marTop w:val="0"/>
          <w:marBottom w:val="0"/>
          <w:divBdr>
            <w:top w:val="none" w:sz="0" w:space="0" w:color="auto"/>
            <w:left w:val="none" w:sz="0" w:space="0" w:color="auto"/>
            <w:bottom w:val="none" w:sz="0" w:space="0" w:color="auto"/>
            <w:right w:val="none" w:sz="0" w:space="0" w:color="auto"/>
          </w:divBdr>
        </w:div>
        <w:div w:id="286934424">
          <w:marLeft w:val="640"/>
          <w:marRight w:val="0"/>
          <w:marTop w:val="0"/>
          <w:marBottom w:val="0"/>
          <w:divBdr>
            <w:top w:val="none" w:sz="0" w:space="0" w:color="auto"/>
            <w:left w:val="none" w:sz="0" w:space="0" w:color="auto"/>
            <w:bottom w:val="none" w:sz="0" w:space="0" w:color="auto"/>
            <w:right w:val="none" w:sz="0" w:space="0" w:color="auto"/>
          </w:divBdr>
        </w:div>
        <w:div w:id="48921580">
          <w:marLeft w:val="640"/>
          <w:marRight w:val="0"/>
          <w:marTop w:val="0"/>
          <w:marBottom w:val="0"/>
          <w:divBdr>
            <w:top w:val="none" w:sz="0" w:space="0" w:color="auto"/>
            <w:left w:val="none" w:sz="0" w:space="0" w:color="auto"/>
            <w:bottom w:val="none" w:sz="0" w:space="0" w:color="auto"/>
            <w:right w:val="none" w:sz="0" w:space="0" w:color="auto"/>
          </w:divBdr>
        </w:div>
        <w:div w:id="1136097287">
          <w:marLeft w:val="640"/>
          <w:marRight w:val="0"/>
          <w:marTop w:val="0"/>
          <w:marBottom w:val="0"/>
          <w:divBdr>
            <w:top w:val="none" w:sz="0" w:space="0" w:color="auto"/>
            <w:left w:val="none" w:sz="0" w:space="0" w:color="auto"/>
            <w:bottom w:val="none" w:sz="0" w:space="0" w:color="auto"/>
            <w:right w:val="none" w:sz="0" w:space="0" w:color="auto"/>
          </w:divBdr>
        </w:div>
        <w:div w:id="1566258608">
          <w:marLeft w:val="640"/>
          <w:marRight w:val="0"/>
          <w:marTop w:val="0"/>
          <w:marBottom w:val="0"/>
          <w:divBdr>
            <w:top w:val="none" w:sz="0" w:space="0" w:color="auto"/>
            <w:left w:val="none" w:sz="0" w:space="0" w:color="auto"/>
            <w:bottom w:val="none" w:sz="0" w:space="0" w:color="auto"/>
            <w:right w:val="none" w:sz="0" w:space="0" w:color="auto"/>
          </w:divBdr>
        </w:div>
        <w:div w:id="1989745827">
          <w:marLeft w:val="640"/>
          <w:marRight w:val="0"/>
          <w:marTop w:val="0"/>
          <w:marBottom w:val="0"/>
          <w:divBdr>
            <w:top w:val="none" w:sz="0" w:space="0" w:color="auto"/>
            <w:left w:val="none" w:sz="0" w:space="0" w:color="auto"/>
            <w:bottom w:val="none" w:sz="0" w:space="0" w:color="auto"/>
            <w:right w:val="none" w:sz="0" w:space="0" w:color="auto"/>
          </w:divBdr>
        </w:div>
        <w:div w:id="1100488452">
          <w:marLeft w:val="640"/>
          <w:marRight w:val="0"/>
          <w:marTop w:val="0"/>
          <w:marBottom w:val="0"/>
          <w:divBdr>
            <w:top w:val="none" w:sz="0" w:space="0" w:color="auto"/>
            <w:left w:val="none" w:sz="0" w:space="0" w:color="auto"/>
            <w:bottom w:val="none" w:sz="0" w:space="0" w:color="auto"/>
            <w:right w:val="none" w:sz="0" w:space="0" w:color="auto"/>
          </w:divBdr>
        </w:div>
        <w:div w:id="1834880285">
          <w:marLeft w:val="640"/>
          <w:marRight w:val="0"/>
          <w:marTop w:val="0"/>
          <w:marBottom w:val="0"/>
          <w:divBdr>
            <w:top w:val="none" w:sz="0" w:space="0" w:color="auto"/>
            <w:left w:val="none" w:sz="0" w:space="0" w:color="auto"/>
            <w:bottom w:val="none" w:sz="0" w:space="0" w:color="auto"/>
            <w:right w:val="none" w:sz="0" w:space="0" w:color="auto"/>
          </w:divBdr>
        </w:div>
        <w:div w:id="2104062270">
          <w:marLeft w:val="640"/>
          <w:marRight w:val="0"/>
          <w:marTop w:val="0"/>
          <w:marBottom w:val="0"/>
          <w:divBdr>
            <w:top w:val="none" w:sz="0" w:space="0" w:color="auto"/>
            <w:left w:val="none" w:sz="0" w:space="0" w:color="auto"/>
            <w:bottom w:val="none" w:sz="0" w:space="0" w:color="auto"/>
            <w:right w:val="none" w:sz="0" w:space="0" w:color="auto"/>
          </w:divBdr>
        </w:div>
        <w:div w:id="2098286793">
          <w:marLeft w:val="640"/>
          <w:marRight w:val="0"/>
          <w:marTop w:val="0"/>
          <w:marBottom w:val="0"/>
          <w:divBdr>
            <w:top w:val="none" w:sz="0" w:space="0" w:color="auto"/>
            <w:left w:val="none" w:sz="0" w:space="0" w:color="auto"/>
            <w:bottom w:val="none" w:sz="0" w:space="0" w:color="auto"/>
            <w:right w:val="none" w:sz="0" w:space="0" w:color="auto"/>
          </w:divBdr>
        </w:div>
        <w:div w:id="2143183682">
          <w:marLeft w:val="640"/>
          <w:marRight w:val="0"/>
          <w:marTop w:val="0"/>
          <w:marBottom w:val="0"/>
          <w:divBdr>
            <w:top w:val="none" w:sz="0" w:space="0" w:color="auto"/>
            <w:left w:val="none" w:sz="0" w:space="0" w:color="auto"/>
            <w:bottom w:val="none" w:sz="0" w:space="0" w:color="auto"/>
            <w:right w:val="none" w:sz="0" w:space="0" w:color="auto"/>
          </w:divBdr>
        </w:div>
        <w:div w:id="50076932">
          <w:marLeft w:val="640"/>
          <w:marRight w:val="0"/>
          <w:marTop w:val="0"/>
          <w:marBottom w:val="0"/>
          <w:divBdr>
            <w:top w:val="none" w:sz="0" w:space="0" w:color="auto"/>
            <w:left w:val="none" w:sz="0" w:space="0" w:color="auto"/>
            <w:bottom w:val="none" w:sz="0" w:space="0" w:color="auto"/>
            <w:right w:val="none" w:sz="0" w:space="0" w:color="auto"/>
          </w:divBdr>
        </w:div>
        <w:div w:id="1624724722">
          <w:marLeft w:val="640"/>
          <w:marRight w:val="0"/>
          <w:marTop w:val="0"/>
          <w:marBottom w:val="0"/>
          <w:divBdr>
            <w:top w:val="none" w:sz="0" w:space="0" w:color="auto"/>
            <w:left w:val="none" w:sz="0" w:space="0" w:color="auto"/>
            <w:bottom w:val="none" w:sz="0" w:space="0" w:color="auto"/>
            <w:right w:val="none" w:sz="0" w:space="0" w:color="auto"/>
          </w:divBdr>
        </w:div>
        <w:div w:id="1914703509">
          <w:marLeft w:val="640"/>
          <w:marRight w:val="0"/>
          <w:marTop w:val="0"/>
          <w:marBottom w:val="0"/>
          <w:divBdr>
            <w:top w:val="none" w:sz="0" w:space="0" w:color="auto"/>
            <w:left w:val="none" w:sz="0" w:space="0" w:color="auto"/>
            <w:bottom w:val="none" w:sz="0" w:space="0" w:color="auto"/>
            <w:right w:val="none" w:sz="0" w:space="0" w:color="auto"/>
          </w:divBdr>
        </w:div>
        <w:div w:id="515771680">
          <w:marLeft w:val="640"/>
          <w:marRight w:val="0"/>
          <w:marTop w:val="0"/>
          <w:marBottom w:val="0"/>
          <w:divBdr>
            <w:top w:val="none" w:sz="0" w:space="0" w:color="auto"/>
            <w:left w:val="none" w:sz="0" w:space="0" w:color="auto"/>
            <w:bottom w:val="none" w:sz="0" w:space="0" w:color="auto"/>
            <w:right w:val="none" w:sz="0" w:space="0" w:color="auto"/>
          </w:divBdr>
        </w:div>
        <w:div w:id="1834761801">
          <w:marLeft w:val="640"/>
          <w:marRight w:val="0"/>
          <w:marTop w:val="0"/>
          <w:marBottom w:val="0"/>
          <w:divBdr>
            <w:top w:val="none" w:sz="0" w:space="0" w:color="auto"/>
            <w:left w:val="none" w:sz="0" w:space="0" w:color="auto"/>
            <w:bottom w:val="none" w:sz="0" w:space="0" w:color="auto"/>
            <w:right w:val="none" w:sz="0" w:space="0" w:color="auto"/>
          </w:divBdr>
        </w:div>
        <w:div w:id="804785247">
          <w:marLeft w:val="640"/>
          <w:marRight w:val="0"/>
          <w:marTop w:val="0"/>
          <w:marBottom w:val="0"/>
          <w:divBdr>
            <w:top w:val="none" w:sz="0" w:space="0" w:color="auto"/>
            <w:left w:val="none" w:sz="0" w:space="0" w:color="auto"/>
            <w:bottom w:val="none" w:sz="0" w:space="0" w:color="auto"/>
            <w:right w:val="none" w:sz="0" w:space="0" w:color="auto"/>
          </w:divBdr>
        </w:div>
        <w:div w:id="1175610644">
          <w:marLeft w:val="640"/>
          <w:marRight w:val="0"/>
          <w:marTop w:val="0"/>
          <w:marBottom w:val="0"/>
          <w:divBdr>
            <w:top w:val="none" w:sz="0" w:space="0" w:color="auto"/>
            <w:left w:val="none" w:sz="0" w:space="0" w:color="auto"/>
            <w:bottom w:val="none" w:sz="0" w:space="0" w:color="auto"/>
            <w:right w:val="none" w:sz="0" w:space="0" w:color="auto"/>
          </w:divBdr>
        </w:div>
        <w:div w:id="132986399">
          <w:marLeft w:val="640"/>
          <w:marRight w:val="0"/>
          <w:marTop w:val="0"/>
          <w:marBottom w:val="0"/>
          <w:divBdr>
            <w:top w:val="none" w:sz="0" w:space="0" w:color="auto"/>
            <w:left w:val="none" w:sz="0" w:space="0" w:color="auto"/>
            <w:bottom w:val="none" w:sz="0" w:space="0" w:color="auto"/>
            <w:right w:val="none" w:sz="0" w:space="0" w:color="auto"/>
          </w:divBdr>
        </w:div>
        <w:div w:id="81487928">
          <w:marLeft w:val="640"/>
          <w:marRight w:val="0"/>
          <w:marTop w:val="0"/>
          <w:marBottom w:val="0"/>
          <w:divBdr>
            <w:top w:val="none" w:sz="0" w:space="0" w:color="auto"/>
            <w:left w:val="none" w:sz="0" w:space="0" w:color="auto"/>
            <w:bottom w:val="none" w:sz="0" w:space="0" w:color="auto"/>
            <w:right w:val="none" w:sz="0" w:space="0" w:color="auto"/>
          </w:divBdr>
        </w:div>
        <w:div w:id="1928492074">
          <w:marLeft w:val="640"/>
          <w:marRight w:val="0"/>
          <w:marTop w:val="0"/>
          <w:marBottom w:val="0"/>
          <w:divBdr>
            <w:top w:val="none" w:sz="0" w:space="0" w:color="auto"/>
            <w:left w:val="none" w:sz="0" w:space="0" w:color="auto"/>
            <w:bottom w:val="none" w:sz="0" w:space="0" w:color="auto"/>
            <w:right w:val="none" w:sz="0" w:space="0" w:color="auto"/>
          </w:divBdr>
        </w:div>
        <w:div w:id="506555952">
          <w:marLeft w:val="640"/>
          <w:marRight w:val="0"/>
          <w:marTop w:val="0"/>
          <w:marBottom w:val="0"/>
          <w:divBdr>
            <w:top w:val="none" w:sz="0" w:space="0" w:color="auto"/>
            <w:left w:val="none" w:sz="0" w:space="0" w:color="auto"/>
            <w:bottom w:val="none" w:sz="0" w:space="0" w:color="auto"/>
            <w:right w:val="none" w:sz="0" w:space="0" w:color="auto"/>
          </w:divBdr>
        </w:div>
        <w:div w:id="1216625899">
          <w:marLeft w:val="640"/>
          <w:marRight w:val="0"/>
          <w:marTop w:val="0"/>
          <w:marBottom w:val="0"/>
          <w:divBdr>
            <w:top w:val="none" w:sz="0" w:space="0" w:color="auto"/>
            <w:left w:val="none" w:sz="0" w:space="0" w:color="auto"/>
            <w:bottom w:val="none" w:sz="0" w:space="0" w:color="auto"/>
            <w:right w:val="none" w:sz="0" w:space="0" w:color="auto"/>
          </w:divBdr>
        </w:div>
        <w:div w:id="2102295546">
          <w:marLeft w:val="640"/>
          <w:marRight w:val="0"/>
          <w:marTop w:val="0"/>
          <w:marBottom w:val="0"/>
          <w:divBdr>
            <w:top w:val="none" w:sz="0" w:space="0" w:color="auto"/>
            <w:left w:val="none" w:sz="0" w:space="0" w:color="auto"/>
            <w:bottom w:val="none" w:sz="0" w:space="0" w:color="auto"/>
            <w:right w:val="none" w:sz="0" w:space="0" w:color="auto"/>
          </w:divBdr>
        </w:div>
        <w:div w:id="419721119">
          <w:marLeft w:val="640"/>
          <w:marRight w:val="0"/>
          <w:marTop w:val="0"/>
          <w:marBottom w:val="0"/>
          <w:divBdr>
            <w:top w:val="none" w:sz="0" w:space="0" w:color="auto"/>
            <w:left w:val="none" w:sz="0" w:space="0" w:color="auto"/>
            <w:bottom w:val="none" w:sz="0" w:space="0" w:color="auto"/>
            <w:right w:val="none" w:sz="0" w:space="0" w:color="auto"/>
          </w:divBdr>
        </w:div>
        <w:div w:id="366300841">
          <w:marLeft w:val="640"/>
          <w:marRight w:val="0"/>
          <w:marTop w:val="0"/>
          <w:marBottom w:val="0"/>
          <w:divBdr>
            <w:top w:val="none" w:sz="0" w:space="0" w:color="auto"/>
            <w:left w:val="none" w:sz="0" w:space="0" w:color="auto"/>
            <w:bottom w:val="none" w:sz="0" w:space="0" w:color="auto"/>
            <w:right w:val="none" w:sz="0" w:space="0" w:color="auto"/>
          </w:divBdr>
        </w:div>
        <w:div w:id="692848291">
          <w:marLeft w:val="640"/>
          <w:marRight w:val="0"/>
          <w:marTop w:val="0"/>
          <w:marBottom w:val="0"/>
          <w:divBdr>
            <w:top w:val="none" w:sz="0" w:space="0" w:color="auto"/>
            <w:left w:val="none" w:sz="0" w:space="0" w:color="auto"/>
            <w:bottom w:val="none" w:sz="0" w:space="0" w:color="auto"/>
            <w:right w:val="none" w:sz="0" w:space="0" w:color="auto"/>
          </w:divBdr>
        </w:div>
        <w:div w:id="1468232256">
          <w:marLeft w:val="640"/>
          <w:marRight w:val="0"/>
          <w:marTop w:val="0"/>
          <w:marBottom w:val="0"/>
          <w:divBdr>
            <w:top w:val="none" w:sz="0" w:space="0" w:color="auto"/>
            <w:left w:val="none" w:sz="0" w:space="0" w:color="auto"/>
            <w:bottom w:val="none" w:sz="0" w:space="0" w:color="auto"/>
            <w:right w:val="none" w:sz="0" w:space="0" w:color="auto"/>
          </w:divBdr>
        </w:div>
        <w:div w:id="209147059">
          <w:marLeft w:val="640"/>
          <w:marRight w:val="0"/>
          <w:marTop w:val="0"/>
          <w:marBottom w:val="0"/>
          <w:divBdr>
            <w:top w:val="none" w:sz="0" w:space="0" w:color="auto"/>
            <w:left w:val="none" w:sz="0" w:space="0" w:color="auto"/>
            <w:bottom w:val="none" w:sz="0" w:space="0" w:color="auto"/>
            <w:right w:val="none" w:sz="0" w:space="0" w:color="auto"/>
          </w:divBdr>
        </w:div>
        <w:div w:id="364643544">
          <w:marLeft w:val="640"/>
          <w:marRight w:val="0"/>
          <w:marTop w:val="0"/>
          <w:marBottom w:val="0"/>
          <w:divBdr>
            <w:top w:val="none" w:sz="0" w:space="0" w:color="auto"/>
            <w:left w:val="none" w:sz="0" w:space="0" w:color="auto"/>
            <w:bottom w:val="none" w:sz="0" w:space="0" w:color="auto"/>
            <w:right w:val="none" w:sz="0" w:space="0" w:color="auto"/>
          </w:divBdr>
        </w:div>
        <w:div w:id="2145656045">
          <w:marLeft w:val="640"/>
          <w:marRight w:val="0"/>
          <w:marTop w:val="0"/>
          <w:marBottom w:val="0"/>
          <w:divBdr>
            <w:top w:val="none" w:sz="0" w:space="0" w:color="auto"/>
            <w:left w:val="none" w:sz="0" w:space="0" w:color="auto"/>
            <w:bottom w:val="none" w:sz="0" w:space="0" w:color="auto"/>
            <w:right w:val="none" w:sz="0" w:space="0" w:color="auto"/>
          </w:divBdr>
        </w:div>
        <w:div w:id="384453541">
          <w:marLeft w:val="640"/>
          <w:marRight w:val="0"/>
          <w:marTop w:val="0"/>
          <w:marBottom w:val="0"/>
          <w:divBdr>
            <w:top w:val="none" w:sz="0" w:space="0" w:color="auto"/>
            <w:left w:val="none" w:sz="0" w:space="0" w:color="auto"/>
            <w:bottom w:val="none" w:sz="0" w:space="0" w:color="auto"/>
            <w:right w:val="none" w:sz="0" w:space="0" w:color="auto"/>
          </w:divBdr>
        </w:div>
        <w:div w:id="1219632637">
          <w:marLeft w:val="640"/>
          <w:marRight w:val="0"/>
          <w:marTop w:val="0"/>
          <w:marBottom w:val="0"/>
          <w:divBdr>
            <w:top w:val="none" w:sz="0" w:space="0" w:color="auto"/>
            <w:left w:val="none" w:sz="0" w:space="0" w:color="auto"/>
            <w:bottom w:val="none" w:sz="0" w:space="0" w:color="auto"/>
            <w:right w:val="none" w:sz="0" w:space="0" w:color="auto"/>
          </w:divBdr>
        </w:div>
        <w:div w:id="854272145">
          <w:marLeft w:val="640"/>
          <w:marRight w:val="0"/>
          <w:marTop w:val="0"/>
          <w:marBottom w:val="0"/>
          <w:divBdr>
            <w:top w:val="none" w:sz="0" w:space="0" w:color="auto"/>
            <w:left w:val="none" w:sz="0" w:space="0" w:color="auto"/>
            <w:bottom w:val="none" w:sz="0" w:space="0" w:color="auto"/>
            <w:right w:val="none" w:sz="0" w:space="0" w:color="auto"/>
          </w:divBdr>
        </w:div>
        <w:div w:id="2057848327">
          <w:marLeft w:val="640"/>
          <w:marRight w:val="0"/>
          <w:marTop w:val="0"/>
          <w:marBottom w:val="0"/>
          <w:divBdr>
            <w:top w:val="none" w:sz="0" w:space="0" w:color="auto"/>
            <w:left w:val="none" w:sz="0" w:space="0" w:color="auto"/>
            <w:bottom w:val="none" w:sz="0" w:space="0" w:color="auto"/>
            <w:right w:val="none" w:sz="0" w:space="0" w:color="auto"/>
          </w:divBdr>
        </w:div>
        <w:div w:id="352267246">
          <w:marLeft w:val="640"/>
          <w:marRight w:val="0"/>
          <w:marTop w:val="0"/>
          <w:marBottom w:val="0"/>
          <w:divBdr>
            <w:top w:val="none" w:sz="0" w:space="0" w:color="auto"/>
            <w:left w:val="none" w:sz="0" w:space="0" w:color="auto"/>
            <w:bottom w:val="none" w:sz="0" w:space="0" w:color="auto"/>
            <w:right w:val="none" w:sz="0" w:space="0" w:color="auto"/>
          </w:divBdr>
        </w:div>
        <w:div w:id="2032800263">
          <w:marLeft w:val="640"/>
          <w:marRight w:val="0"/>
          <w:marTop w:val="0"/>
          <w:marBottom w:val="0"/>
          <w:divBdr>
            <w:top w:val="none" w:sz="0" w:space="0" w:color="auto"/>
            <w:left w:val="none" w:sz="0" w:space="0" w:color="auto"/>
            <w:bottom w:val="none" w:sz="0" w:space="0" w:color="auto"/>
            <w:right w:val="none" w:sz="0" w:space="0" w:color="auto"/>
          </w:divBdr>
        </w:div>
        <w:div w:id="1284384177">
          <w:marLeft w:val="640"/>
          <w:marRight w:val="0"/>
          <w:marTop w:val="0"/>
          <w:marBottom w:val="0"/>
          <w:divBdr>
            <w:top w:val="none" w:sz="0" w:space="0" w:color="auto"/>
            <w:left w:val="none" w:sz="0" w:space="0" w:color="auto"/>
            <w:bottom w:val="none" w:sz="0" w:space="0" w:color="auto"/>
            <w:right w:val="none" w:sz="0" w:space="0" w:color="auto"/>
          </w:divBdr>
        </w:div>
        <w:div w:id="1952663247">
          <w:marLeft w:val="640"/>
          <w:marRight w:val="0"/>
          <w:marTop w:val="0"/>
          <w:marBottom w:val="0"/>
          <w:divBdr>
            <w:top w:val="none" w:sz="0" w:space="0" w:color="auto"/>
            <w:left w:val="none" w:sz="0" w:space="0" w:color="auto"/>
            <w:bottom w:val="none" w:sz="0" w:space="0" w:color="auto"/>
            <w:right w:val="none" w:sz="0" w:space="0" w:color="auto"/>
          </w:divBdr>
        </w:div>
        <w:div w:id="1478767495">
          <w:marLeft w:val="640"/>
          <w:marRight w:val="0"/>
          <w:marTop w:val="0"/>
          <w:marBottom w:val="0"/>
          <w:divBdr>
            <w:top w:val="none" w:sz="0" w:space="0" w:color="auto"/>
            <w:left w:val="none" w:sz="0" w:space="0" w:color="auto"/>
            <w:bottom w:val="none" w:sz="0" w:space="0" w:color="auto"/>
            <w:right w:val="none" w:sz="0" w:space="0" w:color="auto"/>
          </w:divBdr>
        </w:div>
        <w:div w:id="1741438471">
          <w:marLeft w:val="640"/>
          <w:marRight w:val="0"/>
          <w:marTop w:val="0"/>
          <w:marBottom w:val="0"/>
          <w:divBdr>
            <w:top w:val="none" w:sz="0" w:space="0" w:color="auto"/>
            <w:left w:val="none" w:sz="0" w:space="0" w:color="auto"/>
            <w:bottom w:val="none" w:sz="0" w:space="0" w:color="auto"/>
            <w:right w:val="none" w:sz="0" w:space="0" w:color="auto"/>
          </w:divBdr>
        </w:div>
        <w:div w:id="974024235">
          <w:marLeft w:val="640"/>
          <w:marRight w:val="0"/>
          <w:marTop w:val="0"/>
          <w:marBottom w:val="0"/>
          <w:divBdr>
            <w:top w:val="none" w:sz="0" w:space="0" w:color="auto"/>
            <w:left w:val="none" w:sz="0" w:space="0" w:color="auto"/>
            <w:bottom w:val="none" w:sz="0" w:space="0" w:color="auto"/>
            <w:right w:val="none" w:sz="0" w:space="0" w:color="auto"/>
          </w:divBdr>
        </w:div>
        <w:div w:id="2019232378">
          <w:marLeft w:val="640"/>
          <w:marRight w:val="0"/>
          <w:marTop w:val="0"/>
          <w:marBottom w:val="0"/>
          <w:divBdr>
            <w:top w:val="none" w:sz="0" w:space="0" w:color="auto"/>
            <w:left w:val="none" w:sz="0" w:space="0" w:color="auto"/>
            <w:bottom w:val="none" w:sz="0" w:space="0" w:color="auto"/>
            <w:right w:val="none" w:sz="0" w:space="0" w:color="auto"/>
          </w:divBdr>
        </w:div>
        <w:div w:id="1186213039">
          <w:marLeft w:val="640"/>
          <w:marRight w:val="0"/>
          <w:marTop w:val="0"/>
          <w:marBottom w:val="0"/>
          <w:divBdr>
            <w:top w:val="none" w:sz="0" w:space="0" w:color="auto"/>
            <w:left w:val="none" w:sz="0" w:space="0" w:color="auto"/>
            <w:bottom w:val="none" w:sz="0" w:space="0" w:color="auto"/>
            <w:right w:val="none" w:sz="0" w:space="0" w:color="auto"/>
          </w:divBdr>
        </w:div>
        <w:div w:id="1899977088">
          <w:marLeft w:val="640"/>
          <w:marRight w:val="0"/>
          <w:marTop w:val="0"/>
          <w:marBottom w:val="0"/>
          <w:divBdr>
            <w:top w:val="none" w:sz="0" w:space="0" w:color="auto"/>
            <w:left w:val="none" w:sz="0" w:space="0" w:color="auto"/>
            <w:bottom w:val="none" w:sz="0" w:space="0" w:color="auto"/>
            <w:right w:val="none" w:sz="0" w:space="0" w:color="auto"/>
          </w:divBdr>
        </w:div>
        <w:div w:id="1161501097">
          <w:marLeft w:val="640"/>
          <w:marRight w:val="0"/>
          <w:marTop w:val="0"/>
          <w:marBottom w:val="0"/>
          <w:divBdr>
            <w:top w:val="none" w:sz="0" w:space="0" w:color="auto"/>
            <w:left w:val="none" w:sz="0" w:space="0" w:color="auto"/>
            <w:bottom w:val="none" w:sz="0" w:space="0" w:color="auto"/>
            <w:right w:val="none" w:sz="0" w:space="0" w:color="auto"/>
          </w:divBdr>
        </w:div>
        <w:div w:id="801965055">
          <w:marLeft w:val="640"/>
          <w:marRight w:val="0"/>
          <w:marTop w:val="0"/>
          <w:marBottom w:val="0"/>
          <w:divBdr>
            <w:top w:val="none" w:sz="0" w:space="0" w:color="auto"/>
            <w:left w:val="none" w:sz="0" w:space="0" w:color="auto"/>
            <w:bottom w:val="none" w:sz="0" w:space="0" w:color="auto"/>
            <w:right w:val="none" w:sz="0" w:space="0" w:color="auto"/>
          </w:divBdr>
        </w:div>
        <w:div w:id="1314866923">
          <w:marLeft w:val="640"/>
          <w:marRight w:val="0"/>
          <w:marTop w:val="0"/>
          <w:marBottom w:val="0"/>
          <w:divBdr>
            <w:top w:val="none" w:sz="0" w:space="0" w:color="auto"/>
            <w:left w:val="none" w:sz="0" w:space="0" w:color="auto"/>
            <w:bottom w:val="none" w:sz="0" w:space="0" w:color="auto"/>
            <w:right w:val="none" w:sz="0" w:space="0" w:color="auto"/>
          </w:divBdr>
        </w:div>
        <w:div w:id="1070806219">
          <w:marLeft w:val="640"/>
          <w:marRight w:val="0"/>
          <w:marTop w:val="0"/>
          <w:marBottom w:val="0"/>
          <w:divBdr>
            <w:top w:val="none" w:sz="0" w:space="0" w:color="auto"/>
            <w:left w:val="none" w:sz="0" w:space="0" w:color="auto"/>
            <w:bottom w:val="none" w:sz="0" w:space="0" w:color="auto"/>
            <w:right w:val="none" w:sz="0" w:space="0" w:color="auto"/>
          </w:divBdr>
        </w:div>
        <w:div w:id="1741127601">
          <w:marLeft w:val="640"/>
          <w:marRight w:val="0"/>
          <w:marTop w:val="0"/>
          <w:marBottom w:val="0"/>
          <w:divBdr>
            <w:top w:val="none" w:sz="0" w:space="0" w:color="auto"/>
            <w:left w:val="none" w:sz="0" w:space="0" w:color="auto"/>
            <w:bottom w:val="none" w:sz="0" w:space="0" w:color="auto"/>
            <w:right w:val="none" w:sz="0" w:space="0" w:color="auto"/>
          </w:divBdr>
        </w:div>
        <w:div w:id="780607724">
          <w:marLeft w:val="640"/>
          <w:marRight w:val="0"/>
          <w:marTop w:val="0"/>
          <w:marBottom w:val="0"/>
          <w:divBdr>
            <w:top w:val="none" w:sz="0" w:space="0" w:color="auto"/>
            <w:left w:val="none" w:sz="0" w:space="0" w:color="auto"/>
            <w:bottom w:val="none" w:sz="0" w:space="0" w:color="auto"/>
            <w:right w:val="none" w:sz="0" w:space="0" w:color="auto"/>
          </w:divBdr>
        </w:div>
        <w:div w:id="261567561">
          <w:marLeft w:val="640"/>
          <w:marRight w:val="0"/>
          <w:marTop w:val="0"/>
          <w:marBottom w:val="0"/>
          <w:divBdr>
            <w:top w:val="none" w:sz="0" w:space="0" w:color="auto"/>
            <w:left w:val="none" w:sz="0" w:space="0" w:color="auto"/>
            <w:bottom w:val="none" w:sz="0" w:space="0" w:color="auto"/>
            <w:right w:val="none" w:sz="0" w:space="0" w:color="auto"/>
          </w:divBdr>
        </w:div>
        <w:div w:id="1025134352">
          <w:marLeft w:val="640"/>
          <w:marRight w:val="0"/>
          <w:marTop w:val="0"/>
          <w:marBottom w:val="0"/>
          <w:divBdr>
            <w:top w:val="none" w:sz="0" w:space="0" w:color="auto"/>
            <w:left w:val="none" w:sz="0" w:space="0" w:color="auto"/>
            <w:bottom w:val="none" w:sz="0" w:space="0" w:color="auto"/>
            <w:right w:val="none" w:sz="0" w:space="0" w:color="auto"/>
          </w:divBdr>
        </w:div>
        <w:div w:id="262810634">
          <w:marLeft w:val="640"/>
          <w:marRight w:val="0"/>
          <w:marTop w:val="0"/>
          <w:marBottom w:val="0"/>
          <w:divBdr>
            <w:top w:val="none" w:sz="0" w:space="0" w:color="auto"/>
            <w:left w:val="none" w:sz="0" w:space="0" w:color="auto"/>
            <w:bottom w:val="none" w:sz="0" w:space="0" w:color="auto"/>
            <w:right w:val="none" w:sz="0" w:space="0" w:color="auto"/>
          </w:divBdr>
        </w:div>
        <w:div w:id="702170565">
          <w:marLeft w:val="640"/>
          <w:marRight w:val="0"/>
          <w:marTop w:val="0"/>
          <w:marBottom w:val="0"/>
          <w:divBdr>
            <w:top w:val="none" w:sz="0" w:space="0" w:color="auto"/>
            <w:left w:val="none" w:sz="0" w:space="0" w:color="auto"/>
            <w:bottom w:val="none" w:sz="0" w:space="0" w:color="auto"/>
            <w:right w:val="none" w:sz="0" w:space="0" w:color="auto"/>
          </w:divBdr>
        </w:div>
        <w:div w:id="872351056">
          <w:marLeft w:val="640"/>
          <w:marRight w:val="0"/>
          <w:marTop w:val="0"/>
          <w:marBottom w:val="0"/>
          <w:divBdr>
            <w:top w:val="none" w:sz="0" w:space="0" w:color="auto"/>
            <w:left w:val="none" w:sz="0" w:space="0" w:color="auto"/>
            <w:bottom w:val="none" w:sz="0" w:space="0" w:color="auto"/>
            <w:right w:val="none" w:sz="0" w:space="0" w:color="auto"/>
          </w:divBdr>
        </w:div>
        <w:div w:id="750589016">
          <w:marLeft w:val="640"/>
          <w:marRight w:val="0"/>
          <w:marTop w:val="0"/>
          <w:marBottom w:val="0"/>
          <w:divBdr>
            <w:top w:val="none" w:sz="0" w:space="0" w:color="auto"/>
            <w:left w:val="none" w:sz="0" w:space="0" w:color="auto"/>
            <w:bottom w:val="none" w:sz="0" w:space="0" w:color="auto"/>
            <w:right w:val="none" w:sz="0" w:space="0" w:color="auto"/>
          </w:divBdr>
        </w:div>
        <w:div w:id="1736463514">
          <w:marLeft w:val="640"/>
          <w:marRight w:val="0"/>
          <w:marTop w:val="0"/>
          <w:marBottom w:val="0"/>
          <w:divBdr>
            <w:top w:val="none" w:sz="0" w:space="0" w:color="auto"/>
            <w:left w:val="none" w:sz="0" w:space="0" w:color="auto"/>
            <w:bottom w:val="none" w:sz="0" w:space="0" w:color="auto"/>
            <w:right w:val="none" w:sz="0" w:space="0" w:color="auto"/>
          </w:divBdr>
        </w:div>
        <w:div w:id="22824713">
          <w:marLeft w:val="640"/>
          <w:marRight w:val="0"/>
          <w:marTop w:val="0"/>
          <w:marBottom w:val="0"/>
          <w:divBdr>
            <w:top w:val="none" w:sz="0" w:space="0" w:color="auto"/>
            <w:left w:val="none" w:sz="0" w:space="0" w:color="auto"/>
            <w:bottom w:val="none" w:sz="0" w:space="0" w:color="auto"/>
            <w:right w:val="none" w:sz="0" w:space="0" w:color="auto"/>
          </w:divBdr>
        </w:div>
        <w:div w:id="240145798">
          <w:marLeft w:val="640"/>
          <w:marRight w:val="0"/>
          <w:marTop w:val="0"/>
          <w:marBottom w:val="0"/>
          <w:divBdr>
            <w:top w:val="none" w:sz="0" w:space="0" w:color="auto"/>
            <w:left w:val="none" w:sz="0" w:space="0" w:color="auto"/>
            <w:bottom w:val="none" w:sz="0" w:space="0" w:color="auto"/>
            <w:right w:val="none" w:sz="0" w:space="0" w:color="auto"/>
          </w:divBdr>
        </w:div>
        <w:div w:id="614092947">
          <w:marLeft w:val="640"/>
          <w:marRight w:val="0"/>
          <w:marTop w:val="0"/>
          <w:marBottom w:val="0"/>
          <w:divBdr>
            <w:top w:val="none" w:sz="0" w:space="0" w:color="auto"/>
            <w:left w:val="none" w:sz="0" w:space="0" w:color="auto"/>
            <w:bottom w:val="none" w:sz="0" w:space="0" w:color="auto"/>
            <w:right w:val="none" w:sz="0" w:space="0" w:color="auto"/>
          </w:divBdr>
        </w:div>
        <w:div w:id="1189417516">
          <w:marLeft w:val="640"/>
          <w:marRight w:val="0"/>
          <w:marTop w:val="0"/>
          <w:marBottom w:val="0"/>
          <w:divBdr>
            <w:top w:val="none" w:sz="0" w:space="0" w:color="auto"/>
            <w:left w:val="none" w:sz="0" w:space="0" w:color="auto"/>
            <w:bottom w:val="none" w:sz="0" w:space="0" w:color="auto"/>
            <w:right w:val="none" w:sz="0" w:space="0" w:color="auto"/>
          </w:divBdr>
        </w:div>
        <w:div w:id="1740246832">
          <w:marLeft w:val="640"/>
          <w:marRight w:val="0"/>
          <w:marTop w:val="0"/>
          <w:marBottom w:val="0"/>
          <w:divBdr>
            <w:top w:val="none" w:sz="0" w:space="0" w:color="auto"/>
            <w:left w:val="none" w:sz="0" w:space="0" w:color="auto"/>
            <w:bottom w:val="none" w:sz="0" w:space="0" w:color="auto"/>
            <w:right w:val="none" w:sz="0" w:space="0" w:color="auto"/>
          </w:divBdr>
        </w:div>
        <w:div w:id="1383214698">
          <w:marLeft w:val="640"/>
          <w:marRight w:val="0"/>
          <w:marTop w:val="0"/>
          <w:marBottom w:val="0"/>
          <w:divBdr>
            <w:top w:val="none" w:sz="0" w:space="0" w:color="auto"/>
            <w:left w:val="none" w:sz="0" w:space="0" w:color="auto"/>
            <w:bottom w:val="none" w:sz="0" w:space="0" w:color="auto"/>
            <w:right w:val="none" w:sz="0" w:space="0" w:color="auto"/>
          </w:divBdr>
        </w:div>
        <w:div w:id="2121728549">
          <w:marLeft w:val="640"/>
          <w:marRight w:val="0"/>
          <w:marTop w:val="0"/>
          <w:marBottom w:val="0"/>
          <w:divBdr>
            <w:top w:val="none" w:sz="0" w:space="0" w:color="auto"/>
            <w:left w:val="none" w:sz="0" w:space="0" w:color="auto"/>
            <w:bottom w:val="none" w:sz="0" w:space="0" w:color="auto"/>
            <w:right w:val="none" w:sz="0" w:space="0" w:color="auto"/>
          </w:divBdr>
        </w:div>
        <w:div w:id="409232140">
          <w:marLeft w:val="640"/>
          <w:marRight w:val="0"/>
          <w:marTop w:val="0"/>
          <w:marBottom w:val="0"/>
          <w:divBdr>
            <w:top w:val="none" w:sz="0" w:space="0" w:color="auto"/>
            <w:left w:val="none" w:sz="0" w:space="0" w:color="auto"/>
            <w:bottom w:val="none" w:sz="0" w:space="0" w:color="auto"/>
            <w:right w:val="none" w:sz="0" w:space="0" w:color="auto"/>
          </w:divBdr>
        </w:div>
      </w:divsChild>
    </w:div>
    <w:div w:id="1349211572">
      <w:bodyDiv w:val="1"/>
      <w:marLeft w:val="0"/>
      <w:marRight w:val="0"/>
      <w:marTop w:val="0"/>
      <w:marBottom w:val="0"/>
      <w:divBdr>
        <w:top w:val="none" w:sz="0" w:space="0" w:color="auto"/>
        <w:left w:val="none" w:sz="0" w:space="0" w:color="auto"/>
        <w:bottom w:val="none" w:sz="0" w:space="0" w:color="auto"/>
        <w:right w:val="none" w:sz="0" w:space="0" w:color="auto"/>
      </w:divBdr>
    </w:div>
    <w:div w:id="1353265412">
      <w:bodyDiv w:val="1"/>
      <w:marLeft w:val="0"/>
      <w:marRight w:val="0"/>
      <w:marTop w:val="0"/>
      <w:marBottom w:val="0"/>
      <w:divBdr>
        <w:top w:val="none" w:sz="0" w:space="0" w:color="auto"/>
        <w:left w:val="none" w:sz="0" w:space="0" w:color="auto"/>
        <w:bottom w:val="none" w:sz="0" w:space="0" w:color="auto"/>
        <w:right w:val="none" w:sz="0" w:space="0" w:color="auto"/>
      </w:divBdr>
      <w:divsChild>
        <w:div w:id="1299922353">
          <w:marLeft w:val="640"/>
          <w:marRight w:val="0"/>
          <w:marTop w:val="0"/>
          <w:marBottom w:val="0"/>
          <w:divBdr>
            <w:top w:val="none" w:sz="0" w:space="0" w:color="auto"/>
            <w:left w:val="none" w:sz="0" w:space="0" w:color="auto"/>
            <w:bottom w:val="none" w:sz="0" w:space="0" w:color="auto"/>
            <w:right w:val="none" w:sz="0" w:space="0" w:color="auto"/>
          </w:divBdr>
        </w:div>
        <w:div w:id="93598692">
          <w:marLeft w:val="640"/>
          <w:marRight w:val="0"/>
          <w:marTop w:val="0"/>
          <w:marBottom w:val="0"/>
          <w:divBdr>
            <w:top w:val="none" w:sz="0" w:space="0" w:color="auto"/>
            <w:left w:val="none" w:sz="0" w:space="0" w:color="auto"/>
            <w:bottom w:val="none" w:sz="0" w:space="0" w:color="auto"/>
            <w:right w:val="none" w:sz="0" w:space="0" w:color="auto"/>
          </w:divBdr>
        </w:div>
        <w:div w:id="1905598415">
          <w:marLeft w:val="640"/>
          <w:marRight w:val="0"/>
          <w:marTop w:val="0"/>
          <w:marBottom w:val="0"/>
          <w:divBdr>
            <w:top w:val="none" w:sz="0" w:space="0" w:color="auto"/>
            <w:left w:val="none" w:sz="0" w:space="0" w:color="auto"/>
            <w:bottom w:val="none" w:sz="0" w:space="0" w:color="auto"/>
            <w:right w:val="none" w:sz="0" w:space="0" w:color="auto"/>
          </w:divBdr>
        </w:div>
        <w:div w:id="1820074842">
          <w:marLeft w:val="640"/>
          <w:marRight w:val="0"/>
          <w:marTop w:val="0"/>
          <w:marBottom w:val="0"/>
          <w:divBdr>
            <w:top w:val="none" w:sz="0" w:space="0" w:color="auto"/>
            <w:left w:val="none" w:sz="0" w:space="0" w:color="auto"/>
            <w:bottom w:val="none" w:sz="0" w:space="0" w:color="auto"/>
            <w:right w:val="none" w:sz="0" w:space="0" w:color="auto"/>
          </w:divBdr>
        </w:div>
        <w:div w:id="994995329">
          <w:marLeft w:val="640"/>
          <w:marRight w:val="0"/>
          <w:marTop w:val="0"/>
          <w:marBottom w:val="0"/>
          <w:divBdr>
            <w:top w:val="none" w:sz="0" w:space="0" w:color="auto"/>
            <w:left w:val="none" w:sz="0" w:space="0" w:color="auto"/>
            <w:bottom w:val="none" w:sz="0" w:space="0" w:color="auto"/>
            <w:right w:val="none" w:sz="0" w:space="0" w:color="auto"/>
          </w:divBdr>
        </w:div>
        <w:div w:id="980815232">
          <w:marLeft w:val="640"/>
          <w:marRight w:val="0"/>
          <w:marTop w:val="0"/>
          <w:marBottom w:val="0"/>
          <w:divBdr>
            <w:top w:val="none" w:sz="0" w:space="0" w:color="auto"/>
            <w:left w:val="none" w:sz="0" w:space="0" w:color="auto"/>
            <w:bottom w:val="none" w:sz="0" w:space="0" w:color="auto"/>
            <w:right w:val="none" w:sz="0" w:space="0" w:color="auto"/>
          </w:divBdr>
        </w:div>
        <w:div w:id="792789071">
          <w:marLeft w:val="640"/>
          <w:marRight w:val="0"/>
          <w:marTop w:val="0"/>
          <w:marBottom w:val="0"/>
          <w:divBdr>
            <w:top w:val="none" w:sz="0" w:space="0" w:color="auto"/>
            <w:left w:val="none" w:sz="0" w:space="0" w:color="auto"/>
            <w:bottom w:val="none" w:sz="0" w:space="0" w:color="auto"/>
            <w:right w:val="none" w:sz="0" w:space="0" w:color="auto"/>
          </w:divBdr>
        </w:div>
        <w:div w:id="1140611475">
          <w:marLeft w:val="640"/>
          <w:marRight w:val="0"/>
          <w:marTop w:val="0"/>
          <w:marBottom w:val="0"/>
          <w:divBdr>
            <w:top w:val="none" w:sz="0" w:space="0" w:color="auto"/>
            <w:left w:val="none" w:sz="0" w:space="0" w:color="auto"/>
            <w:bottom w:val="none" w:sz="0" w:space="0" w:color="auto"/>
            <w:right w:val="none" w:sz="0" w:space="0" w:color="auto"/>
          </w:divBdr>
        </w:div>
        <w:div w:id="1829705215">
          <w:marLeft w:val="640"/>
          <w:marRight w:val="0"/>
          <w:marTop w:val="0"/>
          <w:marBottom w:val="0"/>
          <w:divBdr>
            <w:top w:val="none" w:sz="0" w:space="0" w:color="auto"/>
            <w:left w:val="none" w:sz="0" w:space="0" w:color="auto"/>
            <w:bottom w:val="none" w:sz="0" w:space="0" w:color="auto"/>
            <w:right w:val="none" w:sz="0" w:space="0" w:color="auto"/>
          </w:divBdr>
        </w:div>
        <w:div w:id="1992320645">
          <w:marLeft w:val="640"/>
          <w:marRight w:val="0"/>
          <w:marTop w:val="0"/>
          <w:marBottom w:val="0"/>
          <w:divBdr>
            <w:top w:val="none" w:sz="0" w:space="0" w:color="auto"/>
            <w:left w:val="none" w:sz="0" w:space="0" w:color="auto"/>
            <w:bottom w:val="none" w:sz="0" w:space="0" w:color="auto"/>
            <w:right w:val="none" w:sz="0" w:space="0" w:color="auto"/>
          </w:divBdr>
        </w:div>
        <w:div w:id="72318838">
          <w:marLeft w:val="640"/>
          <w:marRight w:val="0"/>
          <w:marTop w:val="0"/>
          <w:marBottom w:val="0"/>
          <w:divBdr>
            <w:top w:val="none" w:sz="0" w:space="0" w:color="auto"/>
            <w:left w:val="none" w:sz="0" w:space="0" w:color="auto"/>
            <w:bottom w:val="none" w:sz="0" w:space="0" w:color="auto"/>
            <w:right w:val="none" w:sz="0" w:space="0" w:color="auto"/>
          </w:divBdr>
        </w:div>
        <w:div w:id="1262685230">
          <w:marLeft w:val="640"/>
          <w:marRight w:val="0"/>
          <w:marTop w:val="0"/>
          <w:marBottom w:val="0"/>
          <w:divBdr>
            <w:top w:val="none" w:sz="0" w:space="0" w:color="auto"/>
            <w:left w:val="none" w:sz="0" w:space="0" w:color="auto"/>
            <w:bottom w:val="none" w:sz="0" w:space="0" w:color="auto"/>
            <w:right w:val="none" w:sz="0" w:space="0" w:color="auto"/>
          </w:divBdr>
        </w:div>
        <w:div w:id="1394428276">
          <w:marLeft w:val="640"/>
          <w:marRight w:val="0"/>
          <w:marTop w:val="0"/>
          <w:marBottom w:val="0"/>
          <w:divBdr>
            <w:top w:val="none" w:sz="0" w:space="0" w:color="auto"/>
            <w:left w:val="none" w:sz="0" w:space="0" w:color="auto"/>
            <w:bottom w:val="none" w:sz="0" w:space="0" w:color="auto"/>
            <w:right w:val="none" w:sz="0" w:space="0" w:color="auto"/>
          </w:divBdr>
        </w:div>
        <w:div w:id="2088917186">
          <w:marLeft w:val="640"/>
          <w:marRight w:val="0"/>
          <w:marTop w:val="0"/>
          <w:marBottom w:val="0"/>
          <w:divBdr>
            <w:top w:val="none" w:sz="0" w:space="0" w:color="auto"/>
            <w:left w:val="none" w:sz="0" w:space="0" w:color="auto"/>
            <w:bottom w:val="none" w:sz="0" w:space="0" w:color="auto"/>
            <w:right w:val="none" w:sz="0" w:space="0" w:color="auto"/>
          </w:divBdr>
        </w:div>
        <w:div w:id="851382625">
          <w:marLeft w:val="640"/>
          <w:marRight w:val="0"/>
          <w:marTop w:val="0"/>
          <w:marBottom w:val="0"/>
          <w:divBdr>
            <w:top w:val="none" w:sz="0" w:space="0" w:color="auto"/>
            <w:left w:val="none" w:sz="0" w:space="0" w:color="auto"/>
            <w:bottom w:val="none" w:sz="0" w:space="0" w:color="auto"/>
            <w:right w:val="none" w:sz="0" w:space="0" w:color="auto"/>
          </w:divBdr>
        </w:div>
        <w:div w:id="619380750">
          <w:marLeft w:val="640"/>
          <w:marRight w:val="0"/>
          <w:marTop w:val="0"/>
          <w:marBottom w:val="0"/>
          <w:divBdr>
            <w:top w:val="none" w:sz="0" w:space="0" w:color="auto"/>
            <w:left w:val="none" w:sz="0" w:space="0" w:color="auto"/>
            <w:bottom w:val="none" w:sz="0" w:space="0" w:color="auto"/>
            <w:right w:val="none" w:sz="0" w:space="0" w:color="auto"/>
          </w:divBdr>
        </w:div>
        <w:div w:id="1280069985">
          <w:marLeft w:val="640"/>
          <w:marRight w:val="0"/>
          <w:marTop w:val="0"/>
          <w:marBottom w:val="0"/>
          <w:divBdr>
            <w:top w:val="none" w:sz="0" w:space="0" w:color="auto"/>
            <w:left w:val="none" w:sz="0" w:space="0" w:color="auto"/>
            <w:bottom w:val="none" w:sz="0" w:space="0" w:color="auto"/>
            <w:right w:val="none" w:sz="0" w:space="0" w:color="auto"/>
          </w:divBdr>
        </w:div>
        <w:div w:id="1117529612">
          <w:marLeft w:val="640"/>
          <w:marRight w:val="0"/>
          <w:marTop w:val="0"/>
          <w:marBottom w:val="0"/>
          <w:divBdr>
            <w:top w:val="none" w:sz="0" w:space="0" w:color="auto"/>
            <w:left w:val="none" w:sz="0" w:space="0" w:color="auto"/>
            <w:bottom w:val="none" w:sz="0" w:space="0" w:color="auto"/>
            <w:right w:val="none" w:sz="0" w:space="0" w:color="auto"/>
          </w:divBdr>
        </w:div>
        <w:div w:id="1106075867">
          <w:marLeft w:val="640"/>
          <w:marRight w:val="0"/>
          <w:marTop w:val="0"/>
          <w:marBottom w:val="0"/>
          <w:divBdr>
            <w:top w:val="none" w:sz="0" w:space="0" w:color="auto"/>
            <w:left w:val="none" w:sz="0" w:space="0" w:color="auto"/>
            <w:bottom w:val="none" w:sz="0" w:space="0" w:color="auto"/>
            <w:right w:val="none" w:sz="0" w:space="0" w:color="auto"/>
          </w:divBdr>
        </w:div>
        <w:div w:id="280259212">
          <w:marLeft w:val="640"/>
          <w:marRight w:val="0"/>
          <w:marTop w:val="0"/>
          <w:marBottom w:val="0"/>
          <w:divBdr>
            <w:top w:val="none" w:sz="0" w:space="0" w:color="auto"/>
            <w:left w:val="none" w:sz="0" w:space="0" w:color="auto"/>
            <w:bottom w:val="none" w:sz="0" w:space="0" w:color="auto"/>
            <w:right w:val="none" w:sz="0" w:space="0" w:color="auto"/>
          </w:divBdr>
        </w:div>
        <w:div w:id="1470052341">
          <w:marLeft w:val="640"/>
          <w:marRight w:val="0"/>
          <w:marTop w:val="0"/>
          <w:marBottom w:val="0"/>
          <w:divBdr>
            <w:top w:val="none" w:sz="0" w:space="0" w:color="auto"/>
            <w:left w:val="none" w:sz="0" w:space="0" w:color="auto"/>
            <w:bottom w:val="none" w:sz="0" w:space="0" w:color="auto"/>
            <w:right w:val="none" w:sz="0" w:space="0" w:color="auto"/>
          </w:divBdr>
        </w:div>
        <w:div w:id="13116605">
          <w:marLeft w:val="640"/>
          <w:marRight w:val="0"/>
          <w:marTop w:val="0"/>
          <w:marBottom w:val="0"/>
          <w:divBdr>
            <w:top w:val="none" w:sz="0" w:space="0" w:color="auto"/>
            <w:left w:val="none" w:sz="0" w:space="0" w:color="auto"/>
            <w:bottom w:val="none" w:sz="0" w:space="0" w:color="auto"/>
            <w:right w:val="none" w:sz="0" w:space="0" w:color="auto"/>
          </w:divBdr>
        </w:div>
        <w:div w:id="1664896987">
          <w:marLeft w:val="640"/>
          <w:marRight w:val="0"/>
          <w:marTop w:val="0"/>
          <w:marBottom w:val="0"/>
          <w:divBdr>
            <w:top w:val="none" w:sz="0" w:space="0" w:color="auto"/>
            <w:left w:val="none" w:sz="0" w:space="0" w:color="auto"/>
            <w:bottom w:val="none" w:sz="0" w:space="0" w:color="auto"/>
            <w:right w:val="none" w:sz="0" w:space="0" w:color="auto"/>
          </w:divBdr>
        </w:div>
        <w:div w:id="2005551097">
          <w:marLeft w:val="640"/>
          <w:marRight w:val="0"/>
          <w:marTop w:val="0"/>
          <w:marBottom w:val="0"/>
          <w:divBdr>
            <w:top w:val="none" w:sz="0" w:space="0" w:color="auto"/>
            <w:left w:val="none" w:sz="0" w:space="0" w:color="auto"/>
            <w:bottom w:val="none" w:sz="0" w:space="0" w:color="auto"/>
            <w:right w:val="none" w:sz="0" w:space="0" w:color="auto"/>
          </w:divBdr>
        </w:div>
        <w:div w:id="1740059382">
          <w:marLeft w:val="640"/>
          <w:marRight w:val="0"/>
          <w:marTop w:val="0"/>
          <w:marBottom w:val="0"/>
          <w:divBdr>
            <w:top w:val="none" w:sz="0" w:space="0" w:color="auto"/>
            <w:left w:val="none" w:sz="0" w:space="0" w:color="auto"/>
            <w:bottom w:val="none" w:sz="0" w:space="0" w:color="auto"/>
            <w:right w:val="none" w:sz="0" w:space="0" w:color="auto"/>
          </w:divBdr>
        </w:div>
        <w:div w:id="1040980260">
          <w:marLeft w:val="640"/>
          <w:marRight w:val="0"/>
          <w:marTop w:val="0"/>
          <w:marBottom w:val="0"/>
          <w:divBdr>
            <w:top w:val="none" w:sz="0" w:space="0" w:color="auto"/>
            <w:left w:val="none" w:sz="0" w:space="0" w:color="auto"/>
            <w:bottom w:val="none" w:sz="0" w:space="0" w:color="auto"/>
            <w:right w:val="none" w:sz="0" w:space="0" w:color="auto"/>
          </w:divBdr>
        </w:div>
        <w:div w:id="2065255522">
          <w:marLeft w:val="640"/>
          <w:marRight w:val="0"/>
          <w:marTop w:val="0"/>
          <w:marBottom w:val="0"/>
          <w:divBdr>
            <w:top w:val="none" w:sz="0" w:space="0" w:color="auto"/>
            <w:left w:val="none" w:sz="0" w:space="0" w:color="auto"/>
            <w:bottom w:val="none" w:sz="0" w:space="0" w:color="auto"/>
            <w:right w:val="none" w:sz="0" w:space="0" w:color="auto"/>
          </w:divBdr>
        </w:div>
        <w:div w:id="1029381924">
          <w:marLeft w:val="640"/>
          <w:marRight w:val="0"/>
          <w:marTop w:val="0"/>
          <w:marBottom w:val="0"/>
          <w:divBdr>
            <w:top w:val="none" w:sz="0" w:space="0" w:color="auto"/>
            <w:left w:val="none" w:sz="0" w:space="0" w:color="auto"/>
            <w:bottom w:val="none" w:sz="0" w:space="0" w:color="auto"/>
            <w:right w:val="none" w:sz="0" w:space="0" w:color="auto"/>
          </w:divBdr>
        </w:div>
        <w:div w:id="787897587">
          <w:marLeft w:val="640"/>
          <w:marRight w:val="0"/>
          <w:marTop w:val="0"/>
          <w:marBottom w:val="0"/>
          <w:divBdr>
            <w:top w:val="none" w:sz="0" w:space="0" w:color="auto"/>
            <w:left w:val="none" w:sz="0" w:space="0" w:color="auto"/>
            <w:bottom w:val="none" w:sz="0" w:space="0" w:color="auto"/>
            <w:right w:val="none" w:sz="0" w:space="0" w:color="auto"/>
          </w:divBdr>
        </w:div>
        <w:div w:id="1825853235">
          <w:marLeft w:val="640"/>
          <w:marRight w:val="0"/>
          <w:marTop w:val="0"/>
          <w:marBottom w:val="0"/>
          <w:divBdr>
            <w:top w:val="none" w:sz="0" w:space="0" w:color="auto"/>
            <w:left w:val="none" w:sz="0" w:space="0" w:color="auto"/>
            <w:bottom w:val="none" w:sz="0" w:space="0" w:color="auto"/>
            <w:right w:val="none" w:sz="0" w:space="0" w:color="auto"/>
          </w:divBdr>
        </w:div>
        <w:div w:id="1581677818">
          <w:marLeft w:val="640"/>
          <w:marRight w:val="0"/>
          <w:marTop w:val="0"/>
          <w:marBottom w:val="0"/>
          <w:divBdr>
            <w:top w:val="none" w:sz="0" w:space="0" w:color="auto"/>
            <w:left w:val="none" w:sz="0" w:space="0" w:color="auto"/>
            <w:bottom w:val="none" w:sz="0" w:space="0" w:color="auto"/>
            <w:right w:val="none" w:sz="0" w:space="0" w:color="auto"/>
          </w:divBdr>
        </w:div>
        <w:div w:id="1748841934">
          <w:marLeft w:val="640"/>
          <w:marRight w:val="0"/>
          <w:marTop w:val="0"/>
          <w:marBottom w:val="0"/>
          <w:divBdr>
            <w:top w:val="none" w:sz="0" w:space="0" w:color="auto"/>
            <w:left w:val="none" w:sz="0" w:space="0" w:color="auto"/>
            <w:bottom w:val="none" w:sz="0" w:space="0" w:color="auto"/>
            <w:right w:val="none" w:sz="0" w:space="0" w:color="auto"/>
          </w:divBdr>
        </w:div>
        <w:div w:id="217935188">
          <w:marLeft w:val="640"/>
          <w:marRight w:val="0"/>
          <w:marTop w:val="0"/>
          <w:marBottom w:val="0"/>
          <w:divBdr>
            <w:top w:val="none" w:sz="0" w:space="0" w:color="auto"/>
            <w:left w:val="none" w:sz="0" w:space="0" w:color="auto"/>
            <w:bottom w:val="none" w:sz="0" w:space="0" w:color="auto"/>
            <w:right w:val="none" w:sz="0" w:space="0" w:color="auto"/>
          </w:divBdr>
        </w:div>
        <w:div w:id="369652860">
          <w:marLeft w:val="640"/>
          <w:marRight w:val="0"/>
          <w:marTop w:val="0"/>
          <w:marBottom w:val="0"/>
          <w:divBdr>
            <w:top w:val="none" w:sz="0" w:space="0" w:color="auto"/>
            <w:left w:val="none" w:sz="0" w:space="0" w:color="auto"/>
            <w:bottom w:val="none" w:sz="0" w:space="0" w:color="auto"/>
            <w:right w:val="none" w:sz="0" w:space="0" w:color="auto"/>
          </w:divBdr>
        </w:div>
        <w:div w:id="65030057">
          <w:marLeft w:val="640"/>
          <w:marRight w:val="0"/>
          <w:marTop w:val="0"/>
          <w:marBottom w:val="0"/>
          <w:divBdr>
            <w:top w:val="none" w:sz="0" w:space="0" w:color="auto"/>
            <w:left w:val="none" w:sz="0" w:space="0" w:color="auto"/>
            <w:bottom w:val="none" w:sz="0" w:space="0" w:color="auto"/>
            <w:right w:val="none" w:sz="0" w:space="0" w:color="auto"/>
          </w:divBdr>
        </w:div>
        <w:div w:id="564074914">
          <w:marLeft w:val="640"/>
          <w:marRight w:val="0"/>
          <w:marTop w:val="0"/>
          <w:marBottom w:val="0"/>
          <w:divBdr>
            <w:top w:val="none" w:sz="0" w:space="0" w:color="auto"/>
            <w:left w:val="none" w:sz="0" w:space="0" w:color="auto"/>
            <w:bottom w:val="none" w:sz="0" w:space="0" w:color="auto"/>
            <w:right w:val="none" w:sz="0" w:space="0" w:color="auto"/>
          </w:divBdr>
        </w:div>
        <w:div w:id="1824159970">
          <w:marLeft w:val="640"/>
          <w:marRight w:val="0"/>
          <w:marTop w:val="0"/>
          <w:marBottom w:val="0"/>
          <w:divBdr>
            <w:top w:val="none" w:sz="0" w:space="0" w:color="auto"/>
            <w:left w:val="none" w:sz="0" w:space="0" w:color="auto"/>
            <w:bottom w:val="none" w:sz="0" w:space="0" w:color="auto"/>
            <w:right w:val="none" w:sz="0" w:space="0" w:color="auto"/>
          </w:divBdr>
        </w:div>
        <w:div w:id="1527717544">
          <w:marLeft w:val="640"/>
          <w:marRight w:val="0"/>
          <w:marTop w:val="0"/>
          <w:marBottom w:val="0"/>
          <w:divBdr>
            <w:top w:val="none" w:sz="0" w:space="0" w:color="auto"/>
            <w:left w:val="none" w:sz="0" w:space="0" w:color="auto"/>
            <w:bottom w:val="none" w:sz="0" w:space="0" w:color="auto"/>
            <w:right w:val="none" w:sz="0" w:space="0" w:color="auto"/>
          </w:divBdr>
        </w:div>
        <w:div w:id="1711146573">
          <w:marLeft w:val="640"/>
          <w:marRight w:val="0"/>
          <w:marTop w:val="0"/>
          <w:marBottom w:val="0"/>
          <w:divBdr>
            <w:top w:val="none" w:sz="0" w:space="0" w:color="auto"/>
            <w:left w:val="none" w:sz="0" w:space="0" w:color="auto"/>
            <w:bottom w:val="none" w:sz="0" w:space="0" w:color="auto"/>
            <w:right w:val="none" w:sz="0" w:space="0" w:color="auto"/>
          </w:divBdr>
        </w:div>
        <w:div w:id="1561591920">
          <w:marLeft w:val="640"/>
          <w:marRight w:val="0"/>
          <w:marTop w:val="0"/>
          <w:marBottom w:val="0"/>
          <w:divBdr>
            <w:top w:val="none" w:sz="0" w:space="0" w:color="auto"/>
            <w:left w:val="none" w:sz="0" w:space="0" w:color="auto"/>
            <w:bottom w:val="none" w:sz="0" w:space="0" w:color="auto"/>
            <w:right w:val="none" w:sz="0" w:space="0" w:color="auto"/>
          </w:divBdr>
        </w:div>
        <w:div w:id="202179101">
          <w:marLeft w:val="640"/>
          <w:marRight w:val="0"/>
          <w:marTop w:val="0"/>
          <w:marBottom w:val="0"/>
          <w:divBdr>
            <w:top w:val="none" w:sz="0" w:space="0" w:color="auto"/>
            <w:left w:val="none" w:sz="0" w:space="0" w:color="auto"/>
            <w:bottom w:val="none" w:sz="0" w:space="0" w:color="auto"/>
            <w:right w:val="none" w:sz="0" w:space="0" w:color="auto"/>
          </w:divBdr>
        </w:div>
        <w:div w:id="513763622">
          <w:marLeft w:val="640"/>
          <w:marRight w:val="0"/>
          <w:marTop w:val="0"/>
          <w:marBottom w:val="0"/>
          <w:divBdr>
            <w:top w:val="none" w:sz="0" w:space="0" w:color="auto"/>
            <w:left w:val="none" w:sz="0" w:space="0" w:color="auto"/>
            <w:bottom w:val="none" w:sz="0" w:space="0" w:color="auto"/>
            <w:right w:val="none" w:sz="0" w:space="0" w:color="auto"/>
          </w:divBdr>
        </w:div>
        <w:div w:id="476655349">
          <w:marLeft w:val="640"/>
          <w:marRight w:val="0"/>
          <w:marTop w:val="0"/>
          <w:marBottom w:val="0"/>
          <w:divBdr>
            <w:top w:val="none" w:sz="0" w:space="0" w:color="auto"/>
            <w:left w:val="none" w:sz="0" w:space="0" w:color="auto"/>
            <w:bottom w:val="none" w:sz="0" w:space="0" w:color="auto"/>
            <w:right w:val="none" w:sz="0" w:space="0" w:color="auto"/>
          </w:divBdr>
        </w:div>
        <w:div w:id="598172823">
          <w:marLeft w:val="640"/>
          <w:marRight w:val="0"/>
          <w:marTop w:val="0"/>
          <w:marBottom w:val="0"/>
          <w:divBdr>
            <w:top w:val="none" w:sz="0" w:space="0" w:color="auto"/>
            <w:left w:val="none" w:sz="0" w:space="0" w:color="auto"/>
            <w:bottom w:val="none" w:sz="0" w:space="0" w:color="auto"/>
            <w:right w:val="none" w:sz="0" w:space="0" w:color="auto"/>
          </w:divBdr>
        </w:div>
        <w:div w:id="1215386509">
          <w:marLeft w:val="640"/>
          <w:marRight w:val="0"/>
          <w:marTop w:val="0"/>
          <w:marBottom w:val="0"/>
          <w:divBdr>
            <w:top w:val="none" w:sz="0" w:space="0" w:color="auto"/>
            <w:left w:val="none" w:sz="0" w:space="0" w:color="auto"/>
            <w:bottom w:val="none" w:sz="0" w:space="0" w:color="auto"/>
            <w:right w:val="none" w:sz="0" w:space="0" w:color="auto"/>
          </w:divBdr>
        </w:div>
        <w:div w:id="470292661">
          <w:marLeft w:val="640"/>
          <w:marRight w:val="0"/>
          <w:marTop w:val="0"/>
          <w:marBottom w:val="0"/>
          <w:divBdr>
            <w:top w:val="none" w:sz="0" w:space="0" w:color="auto"/>
            <w:left w:val="none" w:sz="0" w:space="0" w:color="auto"/>
            <w:bottom w:val="none" w:sz="0" w:space="0" w:color="auto"/>
            <w:right w:val="none" w:sz="0" w:space="0" w:color="auto"/>
          </w:divBdr>
        </w:div>
        <w:div w:id="1015302349">
          <w:marLeft w:val="640"/>
          <w:marRight w:val="0"/>
          <w:marTop w:val="0"/>
          <w:marBottom w:val="0"/>
          <w:divBdr>
            <w:top w:val="none" w:sz="0" w:space="0" w:color="auto"/>
            <w:left w:val="none" w:sz="0" w:space="0" w:color="auto"/>
            <w:bottom w:val="none" w:sz="0" w:space="0" w:color="auto"/>
            <w:right w:val="none" w:sz="0" w:space="0" w:color="auto"/>
          </w:divBdr>
        </w:div>
        <w:div w:id="1669287938">
          <w:marLeft w:val="640"/>
          <w:marRight w:val="0"/>
          <w:marTop w:val="0"/>
          <w:marBottom w:val="0"/>
          <w:divBdr>
            <w:top w:val="none" w:sz="0" w:space="0" w:color="auto"/>
            <w:left w:val="none" w:sz="0" w:space="0" w:color="auto"/>
            <w:bottom w:val="none" w:sz="0" w:space="0" w:color="auto"/>
            <w:right w:val="none" w:sz="0" w:space="0" w:color="auto"/>
          </w:divBdr>
        </w:div>
        <w:div w:id="1199001848">
          <w:marLeft w:val="640"/>
          <w:marRight w:val="0"/>
          <w:marTop w:val="0"/>
          <w:marBottom w:val="0"/>
          <w:divBdr>
            <w:top w:val="none" w:sz="0" w:space="0" w:color="auto"/>
            <w:left w:val="none" w:sz="0" w:space="0" w:color="auto"/>
            <w:bottom w:val="none" w:sz="0" w:space="0" w:color="auto"/>
            <w:right w:val="none" w:sz="0" w:space="0" w:color="auto"/>
          </w:divBdr>
        </w:div>
        <w:div w:id="1212116944">
          <w:marLeft w:val="640"/>
          <w:marRight w:val="0"/>
          <w:marTop w:val="0"/>
          <w:marBottom w:val="0"/>
          <w:divBdr>
            <w:top w:val="none" w:sz="0" w:space="0" w:color="auto"/>
            <w:left w:val="none" w:sz="0" w:space="0" w:color="auto"/>
            <w:bottom w:val="none" w:sz="0" w:space="0" w:color="auto"/>
            <w:right w:val="none" w:sz="0" w:space="0" w:color="auto"/>
          </w:divBdr>
        </w:div>
        <w:div w:id="176240613">
          <w:marLeft w:val="640"/>
          <w:marRight w:val="0"/>
          <w:marTop w:val="0"/>
          <w:marBottom w:val="0"/>
          <w:divBdr>
            <w:top w:val="none" w:sz="0" w:space="0" w:color="auto"/>
            <w:left w:val="none" w:sz="0" w:space="0" w:color="auto"/>
            <w:bottom w:val="none" w:sz="0" w:space="0" w:color="auto"/>
            <w:right w:val="none" w:sz="0" w:space="0" w:color="auto"/>
          </w:divBdr>
        </w:div>
        <w:div w:id="2089695719">
          <w:marLeft w:val="640"/>
          <w:marRight w:val="0"/>
          <w:marTop w:val="0"/>
          <w:marBottom w:val="0"/>
          <w:divBdr>
            <w:top w:val="none" w:sz="0" w:space="0" w:color="auto"/>
            <w:left w:val="none" w:sz="0" w:space="0" w:color="auto"/>
            <w:bottom w:val="none" w:sz="0" w:space="0" w:color="auto"/>
            <w:right w:val="none" w:sz="0" w:space="0" w:color="auto"/>
          </w:divBdr>
        </w:div>
        <w:div w:id="836968335">
          <w:marLeft w:val="640"/>
          <w:marRight w:val="0"/>
          <w:marTop w:val="0"/>
          <w:marBottom w:val="0"/>
          <w:divBdr>
            <w:top w:val="none" w:sz="0" w:space="0" w:color="auto"/>
            <w:left w:val="none" w:sz="0" w:space="0" w:color="auto"/>
            <w:bottom w:val="none" w:sz="0" w:space="0" w:color="auto"/>
            <w:right w:val="none" w:sz="0" w:space="0" w:color="auto"/>
          </w:divBdr>
        </w:div>
        <w:div w:id="751775134">
          <w:marLeft w:val="640"/>
          <w:marRight w:val="0"/>
          <w:marTop w:val="0"/>
          <w:marBottom w:val="0"/>
          <w:divBdr>
            <w:top w:val="none" w:sz="0" w:space="0" w:color="auto"/>
            <w:left w:val="none" w:sz="0" w:space="0" w:color="auto"/>
            <w:bottom w:val="none" w:sz="0" w:space="0" w:color="auto"/>
            <w:right w:val="none" w:sz="0" w:space="0" w:color="auto"/>
          </w:divBdr>
        </w:div>
        <w:div w:id="1358192202">
          <w:marLeft w:val="640"/>
          <w:marRight w:val="0"/>
          <w:marTop w:val="0"/>
          <w:marBottom w:val="0"/>
          <w:divBdr>
            <w:top w:val="none" w:sz="0" w:space="0" w:color="auto"/>
            <w:left w:val="none" w:sz="0" w:space="0" w:color="auto"/>
            <w:bottom w:val="none" w:sz="0" w:space="0" w:color="auto"/>
            <w:right w:val="none" w:sz="0" w:space="0" w:color="auto"/>
          </w:divBdr>
        </w:div>
        <w:div w:id="972173031">
          <w:marLeft w:val="640"/>
          <w:marRight w:val="0"/>
          <w:marTop w:val="0"/>
          <w:marBottom w:val="0"/>
          <w:divBdr>
            <w:top w:val="none" w:sz="0" w:space="0" w:color="auto"/>
            <w:left w:val="none" w:sz="0" w:space="0" w:color="auto"/>
            <w:bottom w:val="none" w:sz="0" w:space="0" w:color="auto"/>
            <w:right w:val="none" w:sz="0" w:space="0" w:color="auto"/>
          </w:divBdr>
        </w:div>
        <w:div w:id="672294939">
          <w:marLeft w:val="640"/>
          <w:marRight w:val="0"/>
          <w:marTop w:val="0"/>
          <w:marBottom w:val="0"/>
          <w:divBdr>
            <w:top w:val="none" w:sz="0" w:space="0" w:color="auto"/>
            <w:left w:val="none" w:sz="0" w:space="0" w:color="auto"/>
            <w:bottom w:val="none" w:sz="0" w:space="0" w:color="auto"/>
            <w:right w:val="none" w:sz="0" w:space="0" w:color="auto"/>
          </w:divBdr>
        </w:div>
        <w:div w:id="1402947267">
          <w:marLeft w:val="640"/>
          <w:marRight w:val="0"/>
          <w:marTop w:val="0"/>
          <w:marBottom w:val="0"/>
          <w:divBdr>
            <w:top w:val="none" w:sz="0" w:space="0" w:color="auto"/>
            <w:left w:val="none" w:sz="0" w:space="0" w:color="auto"/>
            <w:bottom w:val="none" w:sz="0" w:space="0" w:color="auto"/>
            <w:right w:val="none" w:sz="0" w:space="0" w:color="auto"/>
          </w:divBdr>
        </w:div>
        <w:div w:id="77364890">
          <w:marLeft w:val="640"/>
          <w:marRight w:val="0"/>
          <w:marTop w:val="0"/>
          <w:marBottom w:val="0"/>
          <w:divBdr>
            <w:top w:val="none" w:sz="0" w:space="0" w:color="auto"/>
            <w:left w:val="none" w:sz="0" w:space="0" w:color="auto"/>
            <w:bottom w:val="none" w:sz="0" w:space="0" w:color="auto"/>
            <w:right w:val="none" w:sz="0" w:space="0" w:color="auto"/>
          </w:divBdr>
        </w:div>
        <w:div w:id="906956882">
          <w:marLeft w:val="640"/>
          <w:marRight w:val="0"/>
          <w:marTop w:val="0"/>
          <w:marBottom w:val="0"/>
          <w:divBdr>
            <w:top w:val="none" w:sz="0" w:space="0" w:color="auto"/>
            <w:left w:val="none" w:sz="0" w:space="0" w:color="auto"/>
            <w:bottom w:val="none" w:sz="0" w:space="0" w:color="auto"/>
            <w:right w:val="none" w:sz="0" w:space="0" w:color="auto"/>
          </w:divBdr>
        </w:div>
        <w:div w:id="374505471">
          <w:marLeft w:val="640"/>
          <w:marRight w:val="0"/>
          <w:marTop w:val="0"/>
          <w:marBottom w:val="0"/>
          <w:divBdr>
            <w:top w:val="none" w:sz="0" w:space="0" w:color="auto"/>
            <w:left w:val="none" w:sz="0" w:space="0" w:color="auto"/>
            <w:bottom w:val="none" w:sz="0" w:space="0" w:color="auto"/>
            <w:right w:val="none" w:sz="0" w:space="0" w:color="auto"/>
          </w:divBdr>
        </w:div>
        <w:div w:id="1953781925">
          <w:marLeft w:val="640"/>
          <w:marRight w:val="0"/>
          <w:marTop w:val="0"/>
          <w:marBottom w:val="0"/>
          <w:divBdr>
            <w:top w:val="none" w:sz="0" w:space="0" w:color="auto"/>
            <w:left w:val="none" w:sz="0" w:space="0" w:color="auto"/>
            <w:bottom w:val="none" w:sz="0" w:space="0" w:color="auto"/>
            <w:right w:val="none" w:sz="0" w:space="0" w:color="auto"/>
          </w:divBdr>
        </w:div>
        <w:div w:id="654333926">
          <w:marLeft w:val="640"/>
          <w:marRight w:val="0"/>
          <w:marTop w:val="0"/>
          <w:marBottom w:val="0"/>
          <w:divBdr>
            <w:top w:val="none" w:sz="0" w:space="0" w:color="auto"/>
            <w:left w:val="none" w:sz="0" w:space="0" w:color="auto"/>
            <w:bottom w:val="none" w:sz="0" w:space="0" w:color="auto"/>
            <w:right w:val="none" w:sz="0" w:space="0" w:color="auto"/>
          </w:divBdr>
        </w:div>
        <w:div w:id="760563526">
          <w:marLeft w:val="640"/>
          <w:marRight w:val="0"/>
          <w:marTop w:val="0"/>
          <w:marBottom w:val="0"/>
          <w:divBdr>
            <w:top w:val="none" w:sz="0" w:space="0" w:color="auto"/>
            <w:left w:val="none" w:sz="0" w:space="0" w:color="auto"/>
            <w:bottom w:val="none" w:sz="0" w:space="0" w:color="auto"/>
            <w:right w:val="none" w:sz="0" w:space="0" w:color="auto"/>
          </w:divBdr>
        </w:div>
        <w:div w:id="175118183">
          <w:marLeft w:val="640"/>
          <w:marRight w:val="0"/>
          <w:marTop w:val="0"/>
          <w:marBottom w:val="0"/>
          <w:divBdr>
            <w:top w:val="none" w:sz="0" w:space="0" w:color="auto"/>
            <w:left w:val="none" w:sz="0" w:space="0" w:color="auto"/>
            <w:bottom w:val="none" w:sz="0" w:space="0" w:color="auto"/>
            <w:right w:val="none" w:sz="0" w:space="0" w:color="auto"/>
          </w:divBdr>
        </w:div>
        <w:div w:id="610825023">
          <w:marLeft w:val="640"/>
          <w:marRight w:val="0"/>
          <w:marTop w:val="0"/>
          <w:marBottom w:val="0"/>
          <w:divBdr>
            <w:top w:val="none" w:sz="0" w:space="0" w:color="auto"/>
            <w:left w:val="none" w:sz="0" w:space="0" w:color="auto"/>
            <w:bottom w:val="none" w:sz="0" w:space="0" w:color="auto"/>
            <w:right w:val="none" w:sz="0" w:space="0" w:color="auto"/>
          </w:divBdr>
        </w:div>
        <w:div w:id="1162696331">
          <w:marLeft w:val="640"/>
          <w:marRight w:val="0"/>
          <w:marTop w:val="0"/>
          <w:marBottom w:val="0"/>
          <w:divBdr>
            <w:top w:val="none" w:sz="0" w:space="0" w:color="auto"/>
            <w:left w:val="none" w:sz="0" w:space="0" w:color="auto"/>
            <w:bottom w:val="none" w:sz="0" w:space="0" w:color="auto"/>
            <w:right w:val="none" w:sz="0" w:space="0" w:color="auto"/>
          </w:divBdr>
        </w:div>
        <w:div w:id="1096294473">
          <w:marLeft w:val="640"/>
          <w:marRight w:val="0"/>
          <w:marTop w:val="0"/>
          <w:marBottom w:val="0"/>
          <w:divBdr>
            <w:top w:val="none" w:sz="0" w:space="0" w:color="auto"/>
            <w:left w:val="none" w:sz="0" w:space="0" w:color="auto"/>
            <w:bottom w:val="none" w:sz="0" w:space="0" w:color="auto"/>
            <w:right w:val="none" w:sz="0" w:space="0" w:color="auto"/>
          </w:divBdr>
        </w:div>
        <w:div w:id="171336558">
          <w:marLeft w:val="640"/>
          <w:marRight w:val="0"/>
          <w:marTop w:val="0"/>
          <w:marBottom w:val="0"/>
          <w:divBdr>
            <w:top w:val="none" w:sz="0" w:space="0" w:color="auto"/>
            <w:left w:val="none" w:sz="0" w:space="0" w:color="auto"/>
            <w:bottom w:val="none" w:sz="0" w:space="0" w:color="auto"/>
            <w:right w:val="none" w:sz="0" w:space="0" w:color="auto"/>
          </w:divBdr>
        </w:div>
        <w:div w:id="1695962303">
          <w:marLeft w:val="640"/>
          <w:marRight w:val="0"/>
          <w:marTop w:val="0"/>
          <w:marBottom w:val="0"/>
          <w:divBdr>
            <w:top w:val="none" w:sz="0" w:space="0" w:color="auto"/>
            <w:left w:val="none" w:sz="0" w:space="0" w:color="auto"/>
            <w:bottom w:val="none" w:sz="0" w:space="0" w:color="auto"/>
            <w:right w:val="none" w:sz="0" w:space="0" w:color="auto"/>
          </w:divBdr>
        </w:div>
        <w:div w:id="640577065">
          <w:marLeft w:val="640"/>
          <w:marRight w:val="0"/>
          <w:marTop w:val="0"/>
          <w:marBottom w:val="0"/>
          <w:divBdr>
            <w:top w:val="none" w:sz="0" w:space="0" w:color="auto"/>
            <w:left w:val="none" w:sz="0" w:space="0" w:color="auto"/>
            <w:bottom w:val="none" w:sz="0" w:space="0" w:color="auto"/>
            <w:right w:val="none" w:sz="0" w:space="0" w:color="auto"/>
          </w:divBdr>
        </w:div>
        <w:div w:id="1614631063">
          <w:marLeft w:val="640"/>
          <w:marRight w:val="0"/>
          <w:marTop w:val="0"/>
          <w:marBottom w:val="0"/>
          <w:divBdr>
            <w:top w:val="none" w:sz="0" w:space="0" w:color="auto"/>
            <w:left w:val="none" w:sz="0" w:space="0" w:color="auto"/>
            <w:bottom w:val="none" w:sz="0" w:space="0" w:color="auto"/>
            <w:right w:val="none" w:sz="0" w:space="0" w:color="auto"/>
          </w:divBdr>
        </w:div>
        <w:div w:id="1301419787">
          <w:marLeft w:val="640"/>
          <w:marRight w:val="0"/>
          <w:marTop w:val="0"/>
          <w:marBottom w:val="0"/>
          <w:divBdr>
            <w:top w:val="none" w:sz="0" w:space="0" w:color="auto"/>
            <w:left w:val="none" w:sz="0" w:space="0" w:color="auto"/>
            <w:bottom w:val="none" w:sz="0" w:space="0" w:color="auto"/>
            <w:right w:val="none" w:sz="0" w:space="0" w:color="auto"/>
          </w:divBdr>
        </w:div>
        <w:div w:id="1960798498">
          <w:marLeft w:val="640"/>
          <w:marRight w:val="0"/>
          <w:marTop w:val="0"/>
          <w:marBottom w:val="0"/>
          <w:divBdr>
            <w:top w:val="none" w:sz="0" w:space="0" w:color="auto"/>
            <w:left w:val="none" w:sz="0" w:space="0" w:color="auto"/>
            <w:bottom w:val="none" w:sz="0" w:space="0" w:color="auto"/>
            <w:right w:val="none" w:sz="0" w:space="0" w:color="auto"/>
          </w:divBdr>
        </w:div>
        <w:div w:id="1987465279">
          <w:marLeft w:val="640"/>
          <w:marRight w:val="0"/>
          <w:marTop w:val="0"/>
          <w:marBottom w:val="0"/>
          <w:divBdr>
            <w:top w:val="none" w:sz="0" w:space="0" w:color="auto"/>
            <w:left w:val="none" w:sz="0" w:space="0" w:color="auto"/>
            <w:bottom w:val="none" w:sz="0" w:space="0" w:color="auto"/>
            <w:right w:val="none" w:sz="0" w:space="0" w:color="auto"/>
          </w:divBdr>
        </w:div>
        <w:div w:id="886257544">
          <w:marLeft w:val="640"/>
          <w:marRight w:val="0"/>
          <w:marTop w:val="0"/>
          <w:marBottom w:val="0"/>
          <w:divBdr>
            <w:top w:val="none" w:sz="0" w:space="0" w:color="auto"/>
            <w:left w:val="none" w:sz="0" w:space="0" w:color="auto"/>
            <w:bottom w:val="none" w:sz="0" w:space="0" w:color="auto"/>
            <w:right w:val="none" w:sz="0" w:space="0" w:color="auto"/>
          </w:divBdr>
        </w:div>
        <w:div w:id="481968294">
          <w:marLeft w:val="640"/>
          <w:marRight w:val="0"/>
          <w:marTop w:val="0"/>
          <w:marBottom w:val="0"/>
          <w:divBdr>
            <w:top w:val="none" w:sz="0" w:space="0" w:color="auto"/>
            <w:left w:val="none" w:sz="0" w:space="0" w:color="auto"/>
            <w:bottom w:val="none" w:sz="0" w:space="0" w:color="auto"/>
            <w:right w:val="none" w:sz="0" w:space="0" w:color="auto"/>
          </w:divBdr>
        </w:div>
        <w:div w:id="2111585236">
          <w:marLeft w:val="640"/>
          <w:marRight w:val="0"/>
          <w:marTop w:val="0"/>
          <w:marBottom w:val="0"/>
          <w:divBdr>
            <w:top w:val="none" w:sz="0" w:space="0" w:color="auto"/>
            <w:left w:val="none" w:sz="0" w:space="0" w:color="auto"/>
            <w:bottom w:val="none" w:sz="0" w:space="0" w:color="auto"/>
            <w:right w:val="none" w:sz="0" w:space="0" w:color="auto"/>
          </w:divBdr>
        </w:div>
        <w:div w:id="1111241593">
          <w:marLeft w:val="640"/>
          <w:marRight w:val="0"/>
          <w:marTop w:val="0"/>
          <w:marBottom w:val="0"/>
          <w:divBdr>
            <w:top w:val="none" w:sz="0" w:space="0" w:color="auto"/>
            <w:left w:val="none" w:sz="0" w:space="0" w:color="auto"/>
            <w:bottom w:val="none" w:sz="0" w:space="0" w:color="auto"/>
            <w:right w:val="none" w:sz="0" w:space="0" w:color="auto"/>
          </w:divBdr>
        </w:div>
        <w:div w:id="1381591693">
          <w:marLeft w:val="640"/>
          <w:marRight w:val="0"/>
          <w:marTop w:val="0"/>
          <w:marBottom w:val="0"/>
          <w:divBdr>
            <w:top w:val="none" w:sz="0" w:space="0" w:color="auto"/>
            <w:left w:val="none" w:sz="0" w:space="0" w:color="auto"/>
            <w:bottom w:val="none" w:sz="0" w:space="0" w:color="auto"/>
            <w:right w:val="none" w:sz="0" w:space="0" w:color="auto"/>
          </w:divBdr>
        </w:div>
        <w:div w:id="222913471">
          <w:marLeft w:val="640"/>
          <w:marRight w:val="0"/>
          <w:marTop w:val="0"/>
          <w:marBottom w:val="0"/>
          <w:divBdr>
            <w:top w:val="none" w:sz="0" w:space="0" w:color="auto"/>
            <w:left w:val="none" w:sz="0" w:space="0" w:color="auto"/>
            <w:bottom w:val="none" w:sz="0" w:space="0" w:color="auto"/>
            <w:right w:val="none" w:sz="0" w:space="0" w:color="auto"/>
          </w:divBdr>
        </w:div>
        <w:div w:id="1194345095">
          <w:marLeft w:val="640"/>
          <w:marRight w:val="0"/>
          <w:marTop w:val="0"/>
          <w:marBottom w:val="0"/>
          <w:divBdr>
            <w:top w:val="none" w:sz="0" w:space="0" w:color="auto"/>
            <w:left w:val="none" w:sz="0" w:space="0" w:color="auto"/>
            <w:bottom w:val="none" w:sz="0" w:space="0" w:color="auto"/>
            <w:right w:val="none" w:sz="0" w:space="0" w:color="auto"/>
          </w:divBdr>
        </w:div>
        <w:div w:id="1342708035">
          <w:marLeft w:val="640"/>
          <w:marRight w:val="0"/>
          <w:marTop w:val="0"/>
          <w:marBottom w:val="0"/>
          <w:divBdr>
            <w:top w:val="none" w:sz="0" w:space="0" w:color="auto"/>
            <w:left w:val="none" w:sz="0" w:space="0" w:color="auto"/>
            <w:bottom w:val="none" w:sz="0" w:space="0" w:color="auto"/>
            <w:right w:val="none" w:sz="0" w:space="0" w:color="auto"/>
          </w:divBdr>
        </w:div>
        <w:div w:id="163478156">
          <w:marLeft w:val="640"/>
          <w:marRight w:val="0"/>
          <w:marTop w:val="0"/>
          <w:marBottom w:val="0"/>
          <w:divBdr>
            <w:top w:val="none" w:sz="0" w:space="0" w:color="auto"/>
            <w:left w:val="none" w:sz="0" w:space="0" w:color="auto"/>
            <w:bottom w:val="none" w:sz="0" w:space="0" w:color="auto"/>
            <w:right w:val="none" w:sz="0" w:space="0" w:color="auto"/>
          </w:divBdr>
        </w:div>
        <w:div w:id="1933273439">
          <w:marLeft w:val="640"/>
          <w:marRight w:val="0"/>
          <w:marTop w:val="0"/>
          <w:marBottom w:val="0"/>
          <w:divBdr>
            <w:top w:val="none" w:sz="0" w:space="0" w:color="auto"/>
            <w:left w:val="none" w:sz="0" w:space="0" w:color="auto"/>
            <w:bottom w:val="none" w:sz="0" w:space="0" w:color="auto"/>
            <w:right w:val="none" w:sz="0" w:space="0" w:color="auto"/>
          </w:divBdr>
        </w:div>
        <w:div w:id="1907643723">
          <w:marLeft w:val="640"/>
          <w:marRight w:val="0"/>
          <w:marTop w:val="0"/>
          <w:marBottom w:val="0"/>
          <w:divBdr>
            <w:top w:val="none" w:sz="0" w:space="0" w:color="auto"/>
            <w:left w:val="none" w:sz="0" w:space="0" w:color="auto"/>
            <w:bottom w:val="none" w:sz="0" w:space="0" w:color="auto"/>
            <w:right w:val="none" w:sz="0" w:space="0" w:color="auto"/>
          </w:divBdr>
        </w:div>
        <w:div w:id="459300096">
          <w:marLeft w:val="640"/>
          <w:marRight w:val="0"/>
          <w:marTop w:val="0"/>
          <w:marBottom w:val="0"/>
          <w:divBdr>
            <w:top w:val="none" w:sz="0" w:space="0" w:color="auto"/>
            <w:left w:val="none" w:sz="0" w:space="0" w:color="auto"/>
            <w:bottom w:val="none" w:sz="0" w:space="0" w:color="auto"/>
            <w:right w:val="none" w:sz="0" w:space="0" w:color="auto"/>
          </w:divBdr>
        </w:div>
        <w:div w:id="890190591">
          <w:marLeft w:val="640"/>
          <w:marRight w:val="0"/>
          <w:marTop w:val="0"/>
          <w:marBottom w:val="0"/>
          <w:divBdr>
            <w:top w:val="none" w:sz="0" w:space="0" w:color="auto"/>
            <w:left w:val="none" w:sz="0" w:space="0" w:color="auto"/>
            <w:bottom w:val="none" w:sz="0" w:space="0" w:color="auto"/>
            <w:right w:val="none" w:sz="0" w:space="0" w:color="auto"/>
          </w:divBdr>
        </w:div>
        <w:div w:id="1450391306">
          <w:marLeft w:val="640"/>
          <w:marRight w:val="0"/>
          <w:marTop w:val="0"/>
          <w:marBottom w:val="0"/>
          <w:divBdr>
            <w:top w:val="none" w:sz="0" w:space="0" w:color="auto"/>
            <w:left w:val="none" w:sz="0" w:space="0" w:color="auto"/>
            <w:bottom w:val="none" w:sz="0" w:space="0" w:color="auto"/>
            <w:right w:val="none" w:sz="0" w:space="0" w:color="auto"/>
          </w:divBdr>
        </w:div>
        <w:div w:id="1224175722">
          <w:marLeft w:val="640"/>
          <w:marRight w:val="0"/>
          <w:marTop w:val="0"/>
          <w:marBottom w:val="0"/>
          <w:divBdr>
            <w:top w:val="none" w:sz="0" w:space="0" w:color="auto"/>
            <w:left w:val="none" w:sz="0" w:space="0" w:color="auto"/>
            <w:bottom w:val="none" w:sz="0" w:space="0" w:color="auto"/>
            <w:right w:val="none" w:sz="0" w:space="0" w:color="auto"/>
          </w:divBdr>
        </w:div>
        <w:div w:id="659427588">
          <w:marLeft w:val="640"/>
          <w:marRight w:val="0"/>
          <w:marTop w:val="0"/>
          <w:marBottom w:val="0"/>
          <w:divBdr>
            <w:top w:val="none" w:sz="0" w:space="0" w:color="auto"/>
            <w:left w:val="none" w:sz="0" w:space="0" w:color="auto"/>
            <w:bottom w:val="none" w:sz="0" w:space="0" w:color="auto"/>
            <w:right w:val="none" w:sz="0" w:space="0" w:color="auto"/>
          </w:divBdr>
        </w:div>
        <w:div w:id="1609047435">
          <w:marLeft w:val="640"/>
          <w:marRight w:val="0"/>
          <w:marTop w:val="0"/>
          <w:marBottom w:val="0"/>
          <w:divBdr>
            <w:top w:val="none" w:sz="0" w:space="0" w:color="auto"/>
            <w:left w:val="none" w:sz="0" w:space="0" w:color="auto"/>
            <w:bottom w:val="none" w:sz="0" w:space="0" w:color="auto"/>
            <w:right w:val="none" w:sz="0" w:space="0" w:color="auto"/>
          </w:divBdr>
        </w:div>
        <w:div w:id="1006905999">
          <w:marLeft w:val="640"/>
          <w:marRight w:val="0"/>
          <w:marTop w:val="0"/>
          <w:marBottom w:val="0"/>
          <w:divBdr>
            <w:top w:val="none" w:sz="0" w:space="0" w:color="auto"/>
            <w:left w:val="none" w:sz="0" w:space="0" w:color="auto"/>
            <w:bottom w:val="none" w:sz="0" w:space="0" w:color="auto"/>
            <w:right w:val="none" w:sz="0" w:space="0" w:color="auto"/>
          </w:divBdr>
        </w:div>
        <w:div w:id="1715305333">
          <w:marLeft w:val="640"/>
          <w:marRight w:val="0"/>
          <w:marTop w:val="0"/>
          <w:marBottom w:val="0"/>
          <w:divBdr>
            <w:top w:val="none" w:sz="0" w:space="0" w:color="auto"/>
            <w:left w:val="none" w:sz="0" w:space="0" w:color="auto"/>
            <w:bottom w:val="none" w:sz="0" w:space="0" w:color="auto"/>
            <w:right w:val="none" w:sz="0" w:space="0" w:color="auto"/>
          </w:divBdr>
        </w:div>
        <w:div w:id="918102736">
          <w:marLeft w:val="640"/>
          <w:marRight w:val="0"/>
          <w:marTop w:val="0"/>
          <w:marBottom w:val="0"/>
          <w:divBdr>
            <w:top w:val="none" w:sz="0" w:space="0" w:color="auto"/>
            <w:left w:val="none" w:sz="0" w:space="0" w:color="auto"/>
            <w:bottom w:val="none" w:sz="0" w:space="0" w:color="auto"/>
            <w:right w:val="none" w:sz="0" w:space="0" w:color="auto"/>
          </w:divBdr>
        </w:div>
        <w:div w:id="490023152">
          <w:marLeft w:val="640"/>
          <w:marRight w:val="0"/>
          <w:marTop w:val="0"/>
          <w:marBottom w:val="0"/>
          <w:divBdr>
            <w:top w:val="none" w:sz="0" w:space="0" w:color="auto"/>
            <w:left w:val="none" w:sz="0" w:space="0" w:color="auto"/>
            <w:bottom w:val="none" w:sz="0" w:space="0" w:color="auto"/>
            <w:right w:val="none" w:sz="0" w:space="0" w:color="auto"/>
          </w:divBdr>
        </w:div>
        <w:div w:id="1692300496">
          <w:marLeft w:val="640"/>
          <w:marRight w:val="0"/>
          <w:marTop w:val="0"/>
          <w:marBottom w:val="0"/>
          <w:divBdr>
            <w:top w:val="none" w:sz="0" w:space="0" w:color="auto"/>
            <w:left w:val="none" w:sz="0" w:space="0" w:color="auto"/>
            <w:bottom w:val="none" w:sz="0" w:space="0" w:color="auto"/>
            <w:right w:val="none" w:sz="0" w:space="0" w:color="auto"/>
          </w:divBdr>
        </w:div>
        <w:div w:id="1871145263">
          <w:marLeft w:val="640"/>
          <w:marRight w:val="0"/>
          <w:marTop w:val="0"/>
          <w:marBottom w:val="0"/>
          <w:divBdr>
            <w:top w:val="none" w:sz="0" w:space="0" w:color="auto"/>
            <w:left w:val="none" w:sz="0" w:space="0" w:color="auto"/>
            <w:bottom w:val="none" w:sz="0" w:space="0" w:color="auto"/>
            <w:right w:val="none" w:sz="0" w:space="0" w:color="auto"/>
          </w:divBdr>
        </w:div>
        <w:div w:id="1454179838">
          <w:marLeft w:val="640"/>
          <w:marRight w:val="0"/>
          <w:marTop w:val="0"/>
          <w:marBottom w:val="0"/>
          <w:divBdr>
            <w:top w:val="none" w:sz="0" w:space="0" w:color="auto"/>
            <w:left w:val="none" w:sz="0" w:space="0" w:color="auto"/>
            <w:bottom w:val="none" w:sz="0" w:space="0" w:color="auto"/>
            <w:right w:val="none" w:sz="0" w:space="0" w:color="auto"/>
          </w:divBdr>
        </w:div>
        <w:div w:id="1212763239">
          <w:marLeft w:val="640"/>
          <w:marRight w:val="0"/>
          <w:marTop w:val="0"/>
          <w:marBottom w:val="0"/>
          <w:divBdr>
            <w:top w:val="none" w:sz="0" w:space="0" w:color="auto"/>
            <w:left w:val="none" w:sz="0" w:space="0" w:color="auto"/>
            <w:bottom w:val="none" w:sz="0" w:space="0" w:color="auto"/>
            <w:right w:val="none" w:sz="0" w:space="0" w:color="auto"/>
          </w:divBdr>
        </w:div>
        <w:div w:id="1393885923">
          <w:marLeft w:val="640"/>
          <w:marRight w:val="0"/>
          <w:marTop w:val="0"/>
          <w:marBottom w:val="0"/>
          <w:divBdr>
            <w:top w:val="none" w:sz="0" w:space="0" w:color="auto"/>
            <w:left w:val="none" w:sz="0" w:space="0" w:color="auto"/>
            <w:bottom w:val="none" w:sz="0" w:space="0" w:color="auto"/>
            <w:right w:val="none" w:sz="0" w:space="0" w:color="auto"/>
          </w:divBdr>
        </w:div>
        <w:div w:id="2065131061">
          <w:marLeft w:val="640"/>
          <w:marRight w:val="0"/>
          <w:marTop w:val="0"/>
          <w:marBottom w:val="0"/>
          <w:divBdr>
            <w:top w:val="none" w:sz="0" w:space="0" w:color="auto"/>
            <w:left w:val="none" w:sz="0" w:space="0" w:color="auto"/>
            <w:bottom w:val="none" w:sz="0" w:space="0" w:color="auto"/>
            <w:right w:val="none" w:sz="0" w:space="0" w:color="auto"/>
          </w:divBdr>
        </w:div>
        <w:div w:id="1838686143">
          <w:marLeft w:val="640"/>
          <w:marRight w:val="0"/>
          <w:marTop w:val="0"/>
          <w:marBottom w:val="0"/>
          <w:divBdr>
            <w:top w:val="none" w:sz="0" w:space="0" w:color="auto"/>
            <w:left w:val="none" w:sz="0" w:space="0" w:color="auto"/>
            <w:bottom w:val="none" w:sz="0" w:space="0" w:color="auto"/>
            <w:right w:val="none" w:sz="0" w:space="0" w:color="auto"/>
          </w:divBdr>
        </w:div>
        <w:div w:id="1724409117">
          <w:marLeft w:val="640"/>
          <w:marRight w:val="0"/>
          <w:marTop w:val="0"/>
          <w:marBottom w:val="0"/>
          <w:divBdr>
            <w:top w:val="none" w:sz="0" w:space="0" w:color="auto"/>
            <w:left w:val="none" w:sz="0" w:space="0" w:color="auto"/>
            <w:bottom w:val="none" w:sz="0" w:space="0" w:color="auto"/>
            <w:right w:val="none" w:sz="0" w:space="0" w:color="auto"/>
          </w:divBdr>
        </w:div>
        <w:div w:id="252396947">
          <w:marLeft w:val="640"/>
          <w:marRight w:val="0"/>
          <w:marTop w:val="0"/>
          <w:marBottom w:val="0"/>
          <w:divBdr>
            <w:top w:val="none" w:sz="0" w:space="0" w:color="auto"/>
            <w:left w:val="none" w:sz="0" w:space="0" w:color="auto"/>
            <w:bottom w:val="none" w:sz="0" w:space="0" w:color="auto"/>
            <w:right w:val="none" w:sz="0" w:space="0" w:color="auto"/>
          </w:divBdr>
        </w:div>
        <w:div w:id="1626111316">
          <w:marLeft w:val="640"/>
          <w:marRight w:val="0"/>
          <w:marTop w:val="0"/>
          <w:marBottom w:val="0"/>
          <w:divBdr>
            <w:top w:val="none" w:sz="0" w:space="0" w:color="auto"/>
            <w:left w:val="none" w:sz="0" w:space="0" w:color="auto"/>
            <w:bottom w:val="none" w:sz="0" w:space="0" w:color="auto"/>
            <w:right w:val="none" w:sz="0" w:space="0" w:color="auto"/>
          </w:divBdr>
        </w:div>
        <w:div w:id="713119146">
          <w:marLeft w:val="640"/>
          <w:marRight w:val="0"/>
          <w:marTop w:val="0"/>
          <w:marBottom w:val="0"/>
          <w:divBdr>
            <w:top w:val="none" w:sz="0" w:space="0" w:color="auto"/>
            <w:left w:val="none" w:sz="0" w:space="0" w:color="auto"/>
            <w:bottom w:val="none" w:sz="0" w:space="0" w:color="auto"/>
            <w:right w:val="none" w:sz="0" w:space="0" w:color="auto"/>
          </w:divBdr>
        </w:div>
        <w:div w:id="353774014">
          <w:marLeft w:val="640"/>
          <w:marRight w:val="0"/>
          <w:marTop w:val="0"/>
          <w:marBottom w:val="0"/>
          <w:divBdr>
            <w:top w:val="none" w:sz="0" w:space="0" w:color="auto"/>
            <w:left w:val="none" w:sz="0" w:space="0" w:color="auto"/>
            <w:bottom w:val="none" w:sz="0" w:space="0" w:color="auto"/>
            <w:right w:val="none" w:sz="0" w:space="0" w:color="auto"/>
          </w:divBdr>
        </w:div>
        <w:div w:id="1071005132">
          <w:marLeft w:val="640"/>
          <w:marRight w:val="0"/>
          <w:marTop w:val="0"/>
          <w:marBottom w:val="0"/>
          <w:divBdr>
            <w:top w:val="none" w:sz="0" w:space="0" w:color="auto"/>
            <w:left w:val="none" w:sz="0" w:space="0" w:color="auto"/>
            <w:bottom w:val="none" w:sz="0" w:space="0" w:color="auto"/>
            <w:right w:val="none" w:sz="0" w:space="0" w:color="auto"/>
          </w:divBdr>
        </w:div>
        <w:div w:id="1736051173">
          <w:marLeft w:val="640"/>
          <w:marRight w:val="0"/>
          <w:marTop w:val="0"/>
          <w:marBottom w:val="0"/>
          <w:divBdr>
            <w:top w:val="none" w:sz="0" w:space="0" w:color="auto"/>
            <w:left w:val="none" w:sz="0" w:space="0" w:color="auto"/>
            <w:bottom w:val="none" w:sz="0" w:space="0" w:color="auto"/>
            <w:right w:val="none" w:sz="0" w:space="0" w:color="auto"/>
          </w:divBdr>
        </w:div>
        <w:div w:id="583535631">
          <w:marLeft w:val="640"/>
          <w:marRight w:val="0"/>
          <w:marTop w:val="0"/>
          <w:marBottom w:val="0"/>
          <w:divBdr>
            <w:top w:val="none" w:sz="0" w:space="0" w:color="auto"/>
            <w:left w:val="none" w:sz="0" w:space="0" w:color="auto"/>
            <w:bottom w:val="none" w:sz="0" w:space="0" w:color="auto"/>
            <w:right w:val="none" w:sz="0" w:space="0" w:color="auto"/>
          </w:divBdr>
        </w:div>
        <w:div w:id="202862735">
          <w:marLeft w:val="640"/>
          <w:marRight w:val="0"/>
          <w:marTop w:val="0"/>
          <w:marBottom w:val="0"/>
          <w:divBdr>
            <w:top w:val="none" w:sz="0" w:space="0" w:color="auto"/>
            <w:left w:val="none" w:sz="0" w:space="0" w:color="auto"/>
            <w:bottom w:val="none" w:sz="0" w:space="0" w:color="auto"/>
            <w:right w:val="none" w:sz="0" w:space="0" w:color="auto"/>
          </w:divBdr>
        </w:div>
        <w:div w:id="1691494633">
          <w:marLeft w:val="640"/>
          <w:marRight w:val="0"/>
          <w:marTop w:val="0"/>
          <w:marBottom w:val="0"/>
          <w:divBdr>
            <w:top w:val="none" w:sz="0" w:space="0" w:color="auto"/>
            <w:left w:val="none" w:sz="0" w:space="0" w:color="auto"/>
            <w:bottom w:val="none" w:sz="0" w:space="0" w:color="auto"/>
            <w:right w:val="none" w:sz="0" w:space="0" w:color="auto"/>
          </w:divBdr>
        </w:div>
        <w:div w:id="1244755553">
          <w:marLeft w:val="640"/>
          <w:marRight w:val="0"/>
          <w:marTop w:val="0"/>
          <w:marBottom w:val="0"/>
          <w:divBdr>
            <w:top w:val="none" w:sz="0" w:space="0" w:color="auto"/>
            <w:left w:val="none" w:sz="0" w:space="0" w:color="auto"/>
            <w:bottom w:val="none" w:sz="0" w:space="0" w:color="auto"/>
            <w:right w:val="none" w:sz="0" w:space="0" w:color="auto"/>
          </w:divBdr>
        </w:div>
        <w:div w:id="1863863206">
          <w:marLeft w:val="640"/>
          <w:marRight w:val="0"/>
          <w:marTop w:val="0"/>
          <w:marBottom w:val="0"/>
          <w:divBdr>
            <w:top w:val="none" w:sz="0" w:space="0" w:color="auto"/>
            <w:left w:val="none" w:sz="0" w:space="0" w:color="auto"/>
            <w:bottom w:val="none" w:sz="0" w:space="0" w:color="auto"/>
            <w:right w:val="none" w:sz="0" w:space="0" w:color="auto"/>
          </w:divBdr>
        </w:div>
        <w:div w:id="1259370757">
          <w:marLeft w:val="640"/>
          <w:marRight w:val="0"/>
          <w:marTop w:val="0"/>
          <w:marBottom w:val="0"/>
          <w:divBdr>
            <w:top w:val="none" w:sz="0" w:space="0" w:color="auto"/>
            <w:left w:val="none" w:sz="0" w:space="0" w:color="auto"/>
            <w:bottom w:val="none" w:sz="0" w:space="0" w:color="auto"/>
            <w:right w:val="none" w:sz="0" w:space="0" w:color="auto"/>
          </w:divBdr>
        </w:div>
        <w:div w:id="666054016">
          <w:marLeft w:val="640"/>
          <w:marRight w:val="0"/>
          <w:marTop w:val="0"/>
          <w:marBottom w:val="0"/>
          <w:divBdr>
            <w:top w:val="none" w:sz="0" w:space="0" w:color="auto"/>
            <w:left w:val="none" w:sz="0" w:space="0" w:color="auto"/>
            <w:bottom w:val="none" w:sz="0" w:space="0" w:color="auto"/>
            <w:right w:val="none" w:sz="0" w:space="0" w:color="auto"/>
          </w:divBdr>
        </w:div>
        <w:div w:id="1755472983">
          <w:marLeft w:val="640"/>
          <w:marRight w:val="0"/>
          <w:marTop w:val="0"/>
          <w:marBottom w:val="0"/>
          <w:divBdr>
            <w:top w:val="none" w:sz="0" w:space="0" w:color="auto"/>
            <w:left w:val="none" w:sz="0" w:space="0" w:color="auto"/>
            <w:bottom w:val="none" w:sz="0" w:space="0" w:color="auto"/>
            <w:right w:val="none" w:sz="0" w:space="0" w:color="auto"/>
          </w:divBdr>
        </w:div>
        <w:div w:id="364331961">
          <w:marLeft w:val="640"/>
          <w:marRight w:val="0"/>
          <w:marTop w:val="0"/>
          <w:marBottom w:val="0"/>
          <w:divBdr>
            <w:top w:val="none" w:sz="0" w:space="0" w:color="auto"/>
            <w:left w:val="none" w:sz="0" w:space="0" w:color="auto"/>
            <w:bottom w:val="none" w:sz="0" w:space="0" w:color="auto"/>
            <w:right w:val="none" w:sz="0" w:space="0" w:color="auto"/>
          </w:divBdr>
        </w:div>
        <w:div w:id="963852627">
          <w:marLeft w:val="640"/>
          <w:marRight w:val="0"/>
          <w:marTop w:val="0"/>
          <w:marBottom w:val="0"/>
          <w:divBdr>
            <w:top w:val="none" w:sz="0" w:space="0" w:color="auto"/>
            <w:left w:val="none" w:sz="0" w:space="0" w:color="auto"/>
            <w:bottom w:val="none" w:sz="0" w:space="0" w:color="auto"/>
            <w:right w:val="none" w:sz="0" w:space="0" w:color="auto"/>
          </w:divBdr>
        </w:div>
        <w:div w:id="1508717249">
          <w:marLeft w:val="640"/>
          <w:marRight w:val="0"/>
          <w:marTop w:val="0"/>
          <w:marBottom w:val="0"/>
          <w:divBdr>
            <w:top w:val="none" w:sz="0" w:space="0" w:color="auto"/>
            <w:left w:val="none" w:sz="0" w:space="0" w:color="auto"/>
            <w:bottom w:val="none" w:sz="0" w:space="0" w:color="auto"/>
            <w:right w:val="none" w:sz="0" w:space="0" w:color="auto"/>
          </w:divBdr>
        </w:div>
        <w:div w:id="1886672556">
          <w:marLeft w:val="640"/>
          <w:marRight w:val="0"/>
          <w:marTop w:val="0"/>
          <w:marBottom w:val="0"/>
          <w:divBdr>
            <w:top w:val="none" w:sz="0" w:space="0" w:color="auto"/>
            <w:left w:val="none" w:sz="0" w:space="0" w:color="auto"/>
            <w:bottom w:val="none" w:sz="0" w:space="0" w:color="auto"/>
            <w:right w:val="none" w:sz="0" w:space="0" w:color="auto"/>
          </w:divBdr>
        </w:div>
        <w:div w:id="7830803">
          <w:marLeft w:val="640"/>
          <w:marRight w:val="0"/>
          <w:marTop w:val="0"/>
          <w:marBottom w:val="0"/>
          <w:divBdr>
            <w:top w:val="none" w:sz="0" w:space="0" w:color="auto"/>
            <w:left w:val="none" w:sz="0" w:space="0" w:color="auto"/>
            <w:bottom w:val="none" w:sz="0" w:space="0" w:color="auto"/>
            <w:right w:val="none" w:sz="0" w:space="0" w:color="auto"/>
          </w:divBdr>
        </w:div>
        <w:div w:id="1378354648">
          <w:marLeft w:val="640"/>
          <w:marRight w:val="0"/>
          <w:marTop w:val="0"/>
          <w:marBottom w:val="0"/>
          <w:divBdr>
            <w:top w:val="none" w:sz="0" w:space="0" w:color="auto"/>
            <w:left w:val="none" w:sz="0" w:space="0" w:color="auto"/>
            <w:bottom w:val="none" w:sz="0" w:space="0" w:color="auto"/>
            <w:right w:val="none" w:sz="0" w:space="0" w:color="auto"/>
          </w:divBdr>
        </w:div>
        <w:div w:id="1489634184">
          <w:marLeft w:val="640"/>
          <w:marRight w:val="0"/>
          <w:marTop w:val="0"/>
          <w:marBottom w:val="0"/>
          <w:divBdr>
            <w:top w:val="none" w:sz="0" w:space="0" w:color="auto"/>
            <w:left w:val="none" w:sz="0" w:space="0" w:color="auto"/>
            <w:bottom w:val="none" w:sz="0" w:space="0" w:color="auto"/>
            <w:right w:val="none" w:sz="0" w:space="0" w:color="auto"/>
          </w:divBdr>
        </w:div>
        <w:div w:id="785394336">
          <w:marLeft w:val="640"/>
          <w:marRight w:val="0"/>
          <w:marTop w:val="0"/>
          <w:marBottom w:val="0"/>
          <w:divBdr>
            <w:top w:val="none" w:sz="0" w:space="0" w:color="auto"/>
            <w:left w:val="none" w:sz="0" w:space="0" w:color="auto"/>
            <w:bottom w:val="none" w:sz="0" w:space="0" w:color="auto"/>
            <w:right w:val="none" w:sz="0" w:space="0" w:color="auto"/>
          </w:divBdr>
        </w:div>
        <w:div w:id="908199151">
          <w:marLeft w:val="640"/>
          <w:marRight w:val="0"/>
          <w:marTop w:val="0"/>
          <w:marBottom w:val="0"/>
          <w:divBdr>
            <w:top w:val="none" w:sz="0" w:space="0" w:color="auto"/>
            <w:left w:val="none" w:sz="0" w:space="0" w:color="auto"/>
            <w:bottom w:val="none" w:sz="0" w:space="0" w:color="auto"/>
            <w:right w:val="none" w:sz="0" w:space="0" w:color="auto"/>
          </w:divBdr>
        </w:div>
        <w:div w:id="38287881">
          <w:marLeft w:val="640"/>
          <w:marRight w:val="0"/>
          <w:marTop w:val="0"/>
          <w:marBottom w:val="0"/>
          <w:divBdr>
            <w:top w:val="none" w:sz="0" w:space="0" w:color="auto"/>
            <w:left w:val="none" w:sz="0" w:space="0" w:color="auto"/>
            <w:bottom w:val="none" w:sz="0" w:space="0" w:color="auto"/>
            <w:right w:val="none" w:sz="0" w:space="0" w:color="auto"/>
          </w:divBdr>
        </w:div>
        <w:div w:id="2102792805">
          <w:marLeft w:val="640"/>
          <w:marRight w:val="0"/>
          <w:marTop w:val="0"/>
          <w:marBottom w:val="0"/>
          <w:divBdr>
            <w:top w:val="none" w:sz="0" w:space="0" w:color="auto"/>
            <w:left w:val="none" w:sz="0" w:space="0" w:color="auto"/>
            <w:bottom w:val="none" w:sz="0" w:space="0" w:color="auto"/>
            <w:right w:val="none" w:sz="0" w:space="0" w:color="auto"/>
          </w:divBdr>
        </w:div>
        <w:div w:id="1119690141">
          <w:marLeft w:val="640"/>
          <w:marRight w:val="0"/>
          <w:marTop w:val="0"/>
          <w:marBottom w:val="0"/>
          <w:divBdr>
            <w:top w:val="none" w:sz="0" w:space="0" w:color="auto"/>
            <w:left w:val="none" w:sz="0" w:space="0" w:color="auto"/>
            <w:bottom w:val="none" w:sz="0" w:space="0" w:color="auto"/>
            <w:right w:val="none" w:sz="0" w:space="0" w:color="auto"/>
          </w:divBdr>
        </w:div>
        <w:div w:id="387145450">
          <w:marLeft w:val="640"/>
          <w:marRight w:val="0"/>
          <w:marTop w:val="0"/>
          <w:marBottom w:val="0"/>
          <w:divBdr>
            <w:top w:val="none" w:sz="0" w:space="0" w:color="auto"/>
            <w:left w:val="none" w:sz="0" w:space="0" w:color="auto"/>
            <w:bottom w:val="none" w:sz="0" w:space="0" w:color="auto"/>
            <w:right w:val="none" w:sz="0" w:space="0" w:color="auto"/>
          </w:divBdr>
        </w:div>
        <w:div w:id="536547074">
          <w:marLeft w:val="640"/>
          <w:marRight w:val="0"/>
          <w:marTop w:val="0"/>
          <w:marBottom w:val="0"/>
          <w:divBdr>
            <w:top w:val="none" w:sz="0" w:space="0" w:color="auto"/>
            <w:left w:val="none" w:sz="0" w:space="0" w:color="auto"/>
            <w:bottom w:val="none" w:sz="0" w:space="0" w:color="auto"/>
            <w:right w:val="none" w:sz="0" w:space="0" w:color="auto"/>
          </w:divBdr>
        </w:div>
        <w:div w:id="1812943844">
          <w:marLeft w:val="640"/>
          <w:marRight w:val="0"/>
          <w:marTop w:val="0"/>
          <w:marBottom w:val="0"/>
          <w:divBdr>
            <w:top w:val="none" w:sz="0" w:space="0" w:color="auto"/>
            <w:left w:val="none" w:sz="0" w:space="0" w:color="auto"/>
            <w:bottom w:val="none" w:sz="0" w:space="0" w:color="auto"/>
            <w:right w:val="none" w:sz="0" w:space="0" w:color="auto"/>
          </w:divBdr>
        </w:div>
        <w:div w:id="369886135">
          <w:marLeft w:val="640"/>
          <w:marRight w:val="0"/>
          <w:marTop w:val="0"/>
          <w:marBottom w:val="0"/>
          <w:divBdr>
            <w:top w:val="none" w:sz="0" w:space="0" w:color="auto"/>
            <w:left w:val="none" w:sz="0" w:space="0" w:color="auto"/>
            <w:bottom w:val="none" w:sz="0" w:space="0" w:color="auto"/>
            <w:right w:val="none" w:sz="0" w:space="0" w:color="auto"/>
          </w:divBdr>
        </w:div>
        <w:div w:id="1334526211">
          <w:marLeft w:val="640"/>
          <w:marRight w:val="0"/>
          <w:marTop w:val="0"/>
          <w:marBottom w:val="0"/>
          <w:divBdr>
            <w:top w:val="none" w:sz="0" w:space="0" w:color="auto"/>
            <w:left w:val="none" w:sz="0" w:space="0" w:color="auto"/>
            <w:bottom w:val="none" w:sz="0" w:space="0" w:color="auto"/>
            <w:right w:val="none" w:sz="0" w:space="0" w:color="auto"/>
          </w:divBdr>
        </w:div>
        <w:div w:id="299459450">
          <w:marLeft w:val="640"/>
          <w:marRight w:val="0"/>
          <w:marTop w:val="0"/>
          <w:marBottom w:val="0"/>
          <w:divBdr>
            <w:top w:val="none" w:sz="0" w:space="0" w:color="auto"/>
            <w:left w:val="none" w:sz="0" w:space="0" w:color="auto"/>
            <w:bottom w:val="none" w:sz="0" w:space="0" w:color="auto"/>
            <w:right w:val="none" w:sz="0" w:space="0" w:color="auto"/>
          </w:divBdr>
        </w:div>
        <w:div w:id="1995915348">
          <w:marLeft w:val="640"/>
          <w:marRight w:val="0"/>
          <w:marTop w:val="0"/>
          <w:marBottom w:val="0"/>
          <w:divBdr>
            <w:top w:val="none" w:sz="0" w:space="0" w:color="auto"/>
            <w:left w:val="none" w:sz="0" w:space="0" w:color="auto"/>
            <w:bottom w:val="none" w:sz="0" w:space="0" w:color="auto"/>
            <w:right w:val="none" w:sz="0" w:space="0" w:color="auto"/>
          </w:divBdr>
        </w:div>
        <w:div w:id="1089960047">
          <w:marLeft w:val="640"/>
          <w:marRight w:val="0"/>
          <w:marTop w:val="0"/>
          <w:marBottom w:val="0"/>
          <w:divBdr>
            <w:top w:val="none" w:sz="0" w:space="0" w:color="auto"/>
            <w:left w:val="none" w:sz="0" w:space="0" w:color="auto"/>
            <w:bottom w:val="none" w:sz="0" w:space="0" w:color="auto"/>
            <w:right w:val="none" w:sz="0" w:space="0" w:color="auto"/>
          </w:divBdr>
        </w:div>
        <w:div w:id="612902874">
          <w:marLeft w:val="640"/>
          <w:marRight w:val="0"/>
          <w:marTop w:val="0"/>
          <w:marBottom w:val="0"/>
          <w:divBdr>
            <w:top w:val="none" w:sz="0" w:space="0" w:color="auto"/>
            <w:left w:val="none" w:sz="0" w:space="0" w:color="auto"/>
            <w:bottom w:val="none" w:sz="0" w:space="0" w:color="auto"/>
            <w:right w:val="none" w:sz="0" w:space="0" w:color="auto"/>
          </w:divBdr>
        </w:div>
        <w:div w:id="1192305758">
          <w:marLeft w:val="640"/>
          <w:marRight w:val="0"/>
          <w:marTop w:val="0"/>
          <w:marBottom w:val="0"/>
          <w:divBdr>
            <w:top w:val="none" w:sz="0" w:space="0" w:color="auto"/>
            <w:left w:val="none" w:sz="0" w:space="0" w:color="auto"/>
            <w:bottom w:val="none" w:sz="0" w:space="0" w:color="auto"/>
            <w:right w:val="none" w:sz="0" w:space="0" w:color="auto"/>
          </w:divBdr>
        </w:div>
        <w:div w:id="728499784">
          <w:marLeft w:val="640"/>
          <w:marRight w:val="0"/>
          <w:marTop w:val="0"/>
          <w:marBottom w:val="0"/>
          <w:divBdr>
            <w:top w:val="none" w:sz="0" w:space="0" w:color="auto"/>
            <w:left w:val="none" w:sz="0" w:space="0" w:color="auto"/>
            <w:bottom w:val="none" w:sz="0" w:space="0" w:color="auto"/>
            <w:right w:val="none" w:sz="0" w:space="0" w:color="auto"/>
          </w:divBdr>
        </w:div>
        <w:div w:id="1800760194">
          <w:marLeft w:val="640"/>
          <w:marRight w:val="0"/>
          <w:marTop w:val="0"/>
          <w:marBottom w:val="0"/>
          <w:divBdr>
            <w:top w:val="none" w:sz="0" w:space="0" w:color="auto"/>
            <w:left w:val="none" w:sz="0" w:space="0" w:color="auto"/>
            <w:bottom w:val="none" w:sz="0" w:space="0" w:color="auto"/>
            <w:right w:val="none" w:sz="0" w:space="0" w:color="auto"/>
          </w:divBdr>
        </w:div>
        <w:div w:id="2086950486">
          <w:marLeft w:val="640"/>
          <w:marRight w:val="0"/>
          <w:marTop w:val="0"/>
          <w:marBottom w:val="0"/>
          <w:divBdr>
            <w:top w:val="none" w:sz="0" w:space="0" w:color="auto"/>
            <w:left w:val="none" w:sz="0" w:space="0" w:color="auto"/>
            <w:bottom w:val="none" w:sz="0" w:space="0" w:color="auto"/>
            <w:right w:val="none" w:sz="0" w:space="0" w:color="auto"/>
          </w:divBdr>
        </w:div>
        <w:div w:id="1136684071">
          <w:marLeft w:val="640"/>
          <w:marRight w:val="0"/>
          <w:marTop w:val="0"/>
          <w:marBottom w:val="0"/>
          <w:divBdr>
            <w:top w:val="none" w:sz="0" w:space="0" w:color="auto"/>
            <w:left w:val="none" w:sz="0" w:space="0" w:color="auto"/>
            <w:bottom w:val="none" w:sz="0" w:space="0" w:color="auto"/>
            <w:right w:val="none" w:sz="0" w:space="0" w:color="auto"/>
          </w:divBdr>
        </w:div>
        <w:div w:id="1174227510">
          <w:marLeft w:val="640"/>
          <w:marRight w:val="0"/>
          <w:marTop w:val="0"/>
          <w:marBottom w:val="0"/>
          <w:divBdr>
            <w:top w:val="none" w:sz="0" w:space="0" w:color="auto"/>
            <w:left w:val="none" w:sz="0" w:space="0" w:color="auto"/>
            <w:bottom w:val="none" w:sz="0" w:space="0" w:color="auto"/>
            <w:right w:val="none" w:sz="0" w:space="0" w:color="auto"/>
          </w:divBdr>
        </w:div>
        <w:div w:id="947346396">
          <w:marLeft w:val="640"/>
          <w:marRight w:val="0"/>
          <w:marTop w:val="0"/>
          <w:marBottom w:val="0"/>
          <w:divBdr>
            <w:top w:val="none" w:sz="0" w:space="0" w:color="auto"/>
            <w:left w:val="none" w:sz="0" w:space="0" w:color="auto"/>
            <w:bottom w:val="none" w:sz="0" w:space="0" w:color="auto"/>
            <w:right w:val="none" w:sz="0" w:space="0" w:color="auto"/>
          </w:divBdr>
        </w:div>
        <w:div w:id="1799490377">
          <w:marLeft w:val="640"/>
          <w:marRight w:val="0"/>
          <w:marTop w:val="0"/>
          <w:marBottom w:val="0"/>
          <w:divBdr>
            <w:top w:val="none" w:sz="0" w:space="0" w:color="auto"/>
            <w:left w:val="none" w:sz="0" w:space="0" w:color="auto"/>
            <w:bottom w:val="none" w:sz="0" w:space="0" w:color="auto"/>
            <w:right w:val="none" w:sz="0" w:space="0" w:color="auto"/>
          </w:divBdr>
        </w:div>
        <w:div w:id="543490349">
          <w:marLeft w:val="640"/>
          <w:marRight w:val="0"/>
          <w:marTop w:val="0"/>
          <w:marBottom w:val="0"/>
          <w:divBdr>
            <w:top w:val="none" w:sz="0" w:space="0" w:color="auto"/>
            <w:left w:val="none" w:sz="0" w:space="0" w:color="auto"/>
            <w:bottom w:val="none" w:sz="0" w:space="0" w:color="auto"/>
            <w:right w:val="none" w:sz="0" w:space="0" w:color="auto"/>
          </w:divBdr>
        </w:div>
        <w:div w:id="1027604988">
          <w:marLeft w:val="640"/>
          <w:marRight w:val="0"/>
          <w:marTop w:val="0"/>
          <w:marBottom w:val="0"/>
          <w:divBdr>
            <w:top w:val="none" w:sz="0" w:space="0" w:color="auto"/>
            <w:left w:val="none" w:sz="0" w:space="0" w:color="auto"/>
            <w:bottom w:val="none" w:sz="0" w:space="0" w:color="auto"/>
            <w:right w:val="none" w:sz="0" w:space="0" w:color="auto"/>
          </w:divBdr>
        </w:div>
        <w:div w:id="1736584243">
          <w:marLeft w:val="640"/>
          <w:marRight w:val="0"/>
          <w:marTop w:val="0"/>
          <w:marBottom w:val="0"/>
          <w:divBdr>
            <w:top w:val="none" w:sz="0" w:space="0" w:color="auto"/>
            <w:left w:val="none" w:sz="0" w:space="0" w:color="auto"/>
            <w:bottom w:val="none" w:sz="0" w:space="0" w:color="auto"/>
            <w:right w:val="none" w:sz="0" w:space="0" w:color="auto"/>
          </w:divBdr>
        </w:div>
        <w:div w:id="73212792">
          <w:marLeft w:val="640"/>
          <w:marRight w:val="0"/>
          <w:marTop w:val="0"/>
          <w:marBottom w:val="0"/>
          <w:divBdr>
            <w:top w:val="none" w:sz="0" w:space="0" w:color="auto"/>
            <w:left w:val="none" w:sz="0" w:space="0" w:color="auto"/>
            <w:bottom w:val="none" w:sz="0" w:space="0" w:color="auto"/>
            <w:right w:val="none" w:sz="0" w:space="0" w:color="auto"/>
          </w:divBdr>
        </w:div>
        <w:div w:id="1568997975">
          <w:marLeft w:val="640"/>
          <w:marRight w:val="0"/>
          <w:marTop w:val="0"/>
          <w:marBottom w:val="0"/>
          <w:divBdr>
            <w:top w:val="none" w:sz="0" w:space="0" w:color="auto"/>
            <w:left w:val="none" w:sz="0" w:space="0" w:color="auto"/>
            <w:bottom w:val="none" w:sz="0" w:space="0" w:color="auto"/>
            <w:right w:val="none" w:sz="0" w:space="0" w:color="auto"/>
          </w:divBdr>
        </w:div>
        <w:div w:id="732584387">
          <w:marLeft w:val="640"/>
          <w:marRight w:val="0"/>
          <w:marTop w:val="0"/>
          <w:marBottom w:val="0"/>
          <w:divBdr>
            <w:top w:val="none" w:sz="0" w:space="0" w:color="auto"/>
            <w:left w:val="none" w:sz="0" w:space="0" w:color="auto"/>
            <w:bottom w:val="none" w:sz="0" w:space="0" w:color="auto"/>
            <w:right w:val="none" w:sz="0" w:space="0" w:color="auto"/>
          </w:divBdr>
        </w:div>
        <w:div w:id="1558858122">
          <w:marLeft w:val="640"/>
          <w:marRight w:val="0"/>
          <w:marTop w:val="0"/>
          <w:marBottom w:val="0"/>
          <w:divBdr>
            <w:top w:val="none" w:sz="0" w:space="0" w:color="auto"/>
            <w:left w:val="none" w:sz="0" w:space="0" w:color="auto"/>
            <w:bottom w:val="none" w:sz="0" w:space="0" w:color="auto"/>
            <w:right w:val="none" w:sz="0" w:space="0" w:color="auto"/>
          </w:divBdr>
        </w:div>
        <w:div w:id="1581669702">
          <w:marLeft w:val="640"/>
          <w:marRight w:val="0"/>
          <w:marTop w:val="0"/>
          <w:marBottom w:val="0"/>
          <w:divBdr>
            <w:top w:val="none" w:sz="0" w:space="0" w:color="auto"/>
            <w:left w:val="none" w:sz="0" w:space="0" w:color="auto"/>
            <w:bottom w:val="none" w:sz="0" w:space="0" w:color="auto"/>
            <w:right w:val="none" w:sz="0" w:space="0" w:color="auto"/>
          </w:divBdr>
        </w:div>
        <w:div w:id="930436270">
          <w:marLeft w:val="640"/>
          <w:marRight w:val="0"/>
          <w:marTop w:val="0"/>
          <w:marBottom w:val="0"/>
          <w:divBdr>
            <w:top w:val="none" w:sz="0" w:space="0" w:color="auto"/>
            <w:left w:val="none" w:sz="0" w:space="0" w:color="auto"/>
            <w:bottom w:val="none" w:sz="0" w:space="0" w:color="auto"/>
            <w:right w:val="none" w:sz="0" w:space="0" w:color="auto"/>
          </w:divBdr>
        </w:div>
        <w:div w:id="1332102433">
          <w:marLeft w:val="640"/>
          <w:marRight w:val="0"/>
          <w:marTop w:val="0"/>
          <w:marBottom w:val="0"/>
          <w:divBdr>
            <w:top w:val="none" w:sz="0" w:space="0" w:color="auto"/>
            <w:left w:val="none" w:sz="0" w:space="0" w:color="auto"/>
            <w:bottom w:val="none" w:sz="0" w:space="0" w:color="auto"/>
            <w:right w:val="none" w:sz="0" w:space="0" w:color="auto"/>
          </w:divBdr>
        </w:div>
        <w:div w:id="491141159">
          <w:marLeft w:val="640"/>
          <w:marRight w:val="0"/>
          <w:marTop w:val="0"/>
          <w:marBottom w:val="0"/>
          <w:divBdr>
            <w:top w:val="none" w:sz="0" w:space="0" w:color="auto"/>
            <w:left w:val="none" w:sz="0" w:space="0" w:color="auto"/>
            <w:bottom w:val="none" w:sz="0" w:space="0" w:color="auto"/>
            <w:right w:val="none" w:sz="0" w:space="0" w:color="auto"/>
          </w:divBdr>
        </w:div>
        <w:div w:id="941837120">
          <w:marLeft w:val="640"/>
          <w:marRight w:val="0"/>
          <w:marTop w:val="0"/>
          <w:marBottom w:val="0"/>
          <w:divBdr>
            <w:top w:val="none" w:sz="0" w:space="0" w:color="auto"/>
            <w:left w:val="none" w:sz="0" w:space="0" w:color="auto"/>
            <w:bottom w:val="none" w:sz="0" w:space="0" w:color="auto"/>
            <w:right w:val="none" w:sz="0" w:space="0" w:color="auto"/>
          </w:divBdr>
        </w:div>
        <w:div w:id="322662494">
          <w:marLeft w:val="640"/>
          <w:marRight w:val="0"/>
          <w:marTop w:val="0"/>
          <w:marBottom w:val="0"/>
          <w:divBdr>
            <w:top w:val="none" w:sz="0" w:space="0" w:color="auto"/>
            <w:left w:val="none" w:sz="0" w:space="0" w:color="auto"/>
            <w:bottom w:val="none" w:sz="0" w:space="0" w:color="auto"/>
            <w:right w:val="none" w:sz="0" w:space="0" w:color="auto"/>
          </w:divBdr>
        </w:div>
        <w:div w:id="80687818">
          <w:marLeft w:val="640"/>
          <w:marRight w:val="0"/>
          <w:marTop w:val="0"/>
          <w:marBottom w:val="0"/>
          <w:divBdr>
            <w:top w:val="none" w:sz="0" w:space="0" w:color="auto"/>
            <w:left w:val="none" w:sz="0" w:space="0" w:color="auto"/>
            <w:bottom w:val="none" w:sz="0" w:space="0" w:color="auto"/>
            <w:right w:val="none" w:sz="0" w:space="0" w:color="auto"/>
          </w:divBdr>
        </w:div>
        <w:div w:id="146291136">
          <w:marLeft w:val="640"/>
          <w:marRight w:val="0"/>
          <w:marTop w:val="0"/>
          <w:marBottom w:val="0"/>
          <w:divBdr>
            <w:top w:val="none" w:sz="0" w:space="0" w:color="auto"/>
            <w:left w:val="none" w:sz="0" w:space="0" w:color="auto"/>
            <w:bottom w:val="none" w:sz="0" w:space="0" w:color="auto"/>
            <w:right w:val="none" w:sz="0" w:space="0" w:color="auto"/>
          </w:divBdr>
        </w:div>
        <w:div w:id="1876112695">
          <w:marLeft w:val="640"/>
          <w:marRight w:val="0"/>
          <w:marTop w:val="0"/>
          <w:marBottom w:val="0"/>
          <w:divBdr>
            <w:top w:val="none" w:sz="0" w:space="0" w:color="auto"/>
            <w:left w:val="none" w:sz="0" w:space="0" w:color="auto"/>
            <w:bottom w:val="none" w:sz="0" w:space="0" w:color="auto"/>
            <w:right w:val="none" w:sz="0" w:space="0" w:color="auto"/>
          </w:divBdr>
        </w:div>
        <w:div w:id="1124539444">
          <w:marLeft w:val="640"/>
          <w:marRight w:val="0"/>
          <w:marTop w:val="0"/>
          <w:marBottom w:val="0"/>
          <w:divBdr>
            <w:top w:val="none" w:sz="0" w:space="0" w:color="auto"/>
            <w:left w:val="none" w:sz="0" w:space="0" w:color="auto"/>
            <w:bottom w:val="none" w:sz="0" w:space="0" w:color="auto"/>
            <w:right w:val="none" w:sz="0" w:space="0" w:color="auto"/>
          </w:divBdr>
        </w:div>
        <w:div w:id="977105634">
          <w:marLeft w:val="640"/>
          <w:marRight w:val="0"/>
          <w:marTop w:val="0"/>
          <w:marBottom w:val="0"/>
          <w:divBdr>
            <w:top w:val="none" w:sz="0" w:space="0" w:color="auto"/>
            <w:left w:val="none" w:sz="0" w:space="0" w:color="auto"/>
            <w:bottom w:val="none" w:sz="0" w:space="0" w:color="auto"/>
            <w:right w:val="none" w:sz="0" w:space="0" w:color="auto"/>
          </w:divBdr>
        </w:div>
        <w:div w:id="864320297">
          <w:marLeft w:val="640"/>
          <w:marRight w:val="0"/>
          <w:marTop w:val="0"/>
          <w:marBottom w:val="0"/>
          <w:divBdr>
            <w:top w:val="none" w:sz="0" w:space="0" w:color="auto"/>
            <w:left w:val="none" w:sz="0" w:space="0" w:color="auto"/>
            <w:bottom w:val="none" w:sz="0" w:space="0" w:color="auto"/>
            <w:right w:val="none" w:sz="0" w:space="0" w:color="auto"/>
          </w:divBdr>
        </w:div>
        <w:div w:id="1646274823">
          <w:marLeft w:val="640"/>
          <w:marRight w:val="0"/>
          <w:marTop w:val="0"/>
          <w:marBottom w:val="0"/>
          <w:divBdr>
            <w:top w:val="none" w:sz="0" w:space="0" w:color="auto"/>
            <w:left w:val="none" w:sz="0" w:space="0" w:color="auto"/>
            <w:bottom w:val="none" w:sz="0" w:space="0" w:color="auto"/>
            <w:right w:val="none" w:sz="0" w:space="0" w:color="auto"/>
          </w:divBdr>
        </w:div>
        <w:div w:id="700866241">
          <w:marLeft w:val="640"/>
          <w:marRight w:val="0"/>
          <w:marTop w:val="0"/>
          <w:marBottom w:val="0"/>
          <w:divBdr>
            <w:top w:val="none" w:sz="0" w:space="0" w:color="auto"/>
            <w:left w:val="none" w:sz="0" w:space="0" w:color="auto"/>
            <w:bottom w:val="none" w:sz="0" w:space="0" w:color="auto"/>
            <w:right w:val="none" w:sz="0" w:space="0" w:color="auto"/>
          </w:divBdr>
        </w:div>
        <w:div w:id="680815212">
          <w:marLeft w:val="640"/>
          <w:marRight w:val="0"/>
          <w:marTop w:val="0"/>
          <w:marBottom w:val="0"/>
          <w:divBdr>
            <w:top w:val="none" w:sz="0" w:space="0" w:color="auto"/>
            <w:left w:val="none" w:sz="0" w:space="0" w:color="auto"/>
            <w:bottom w:val="none" w:sz="0" w:space="0" w:color="auto"/>
            <w:right w:val="none" w:sz="0" w:space="0" w:color="auto"/>
          </w:divBdr>
        </w:div>
        <w:div w:id="1297495090">
          <w:marLeft w:val="640"/>
          <w:marRight w:val="0"/>
          <w:marTop w:val="0"/>
          <w:marBottom w:val="0"/>
          <w:divBdr>
            <w:top w:val="none" w:sz="0" w:space="0" w:color="auto"/>
            <w:left w:val="none" w:sz="0" w:space="0" w:color="auto"/>
            <w:bottom w:val="none" w:sz="0" w:space="0" w:color="auto"/>
            <w:right w:val="none" w:sz="0" w:space="0" w:color="auto"/>
          </w:divBdr>
        </w:div>
        <w:div w:id="334965731">
          <w:marLeft w:val="640"/>
          <w:marRight w:val="0"/>
          <w:marTop w:val="0"/>
          <w:marBottom w:val="0"/>
          <w:divBdr>
            <w:top w:val="none" w:sz="0" w:space="0" w:color="auto"/>
            <w:left w:val="none" w:sz="0" w:space="0" w:color="auto"/>
            <w:bottom w:val="none" w:sz="0" w:space="0" w:color="auto"/>
            <w:right w:val="none" w:sz="0" w:space="0" w:color="auto"/>
          </w:divBdr>
        </w:div>
        <w:div w:id="1332099478">
          <w:marLeft w:val="640"/>
          <w:marRight w:val="0"/>
          <w:marTop w:val="0"/>
          <w:marBottom w:val="0"/>
          <w:divBdr>
            <w:top w:val="none" w:sz="0" w:space="0" w:color="auto"/>
            <w:left w:val="none" w:sz="0" w:space="0" w:color="auto"/>
            <w:bottom w:val="none" w:sz="0" w:space="0" w:color="auto"/>
            <w:right w:val="none" w:sz="0" w:space="0" w:color="auto"/>
          </w:divBdr>
        </w:div>
        <w:div w:id="1987394199">
          <w:marLeft w:val="640"/>
          <w:marRight w:val="0"/>
          <w:marTop w:val="0"/>
          <w:marBottom w:val="0"/>
          <w:divBdr>
            <w:top w:val="none" w:sz="0" w:space="0" w:color="auto"/>
            <w:left w:val="none" w:sz="0" w:space="0" w:color="auto"/>
            <w:bottom w:val="none" w:sz="0" w:space="0" w:color="auto"/>
            <w:right w:val="none" w:sz="0" w:space="0" w:color="auto"/>
          </w:divBdr>
        </w:div>
        <w:div w:id="271212456">
          <w:marLeft w:val="640"/>
          <w:marRight w:val="0"/>
          <w:marTop w:val="0"/>
          <w:marBottom w:val="0"/>
          <w:divBdr>
            <w:top w:val="none" w:sz="0" w:space="0" w:color="auto"/>
            <w:left w:val="none" w:sz="0" w:space="0" w:color="auto"/>
            <w:bottom w:val="none" w:sz="0" w:space="0" w:color="auto"/>
            <w:right w:val="none" w:sz="0" w:space="0" w:color="auto"/>
          </w:divBdr>
        </w:div>
        <w:div w:id="1809276332">
          <w:marLeft w:val="640"/>
          <w:marRight w:val="0"/>
          <w:marTop w:val="0"/>
          <w:marBottom w:val="0"/>
          <w:divBdr>
            <w:top w:val="none" w:sz="0" w:space="0" w:color="auto"/>
            <w:left w:val="none" w:sz="0" w:space="0" w:color="auto"/>
            <w:bottom w:val="none" w:sz="0" w:space="0" w:color="auto"/>
            <w:right w:val="none" w:sz="0" w:space="0" w:color="auto"/>
          </w:divBdr>
        </w:div>
        <w:div w:id="2078435208">
          <w:marLeft w:val="640"/>
          <w:marRight w:val="0"/>
          <w:marTop w:val="0"/>
          <w:marBottom w:val="0"/>
          <w:divBdr>
            <w:top w:val="none" w:sz="0" w:space="0" w:color="auto"/>
            <w:left w:val="none" w:sz="0" w:space="0" w:color="auto"/>
            <w:bottom w:val="none" w:sz="0" w:space="0" w:color="auto"/>
            <w:right w:val="none" w:sz="0" w:space="0" w:color="auto"/>
          </w:divBdr>
        </w:div>
        <w:div w:id="2098670266">
          <w:marLeft w:val="640"/>
          <w:marRight w:val="0"/>
          <w:marTop w:val="0"/>
          <w:marBottom w:val="0"/>
          <w:divBdr>
            <w:top w:val="none" w:sz="0" w:space="0" w:color="auto"/>
            <w:left w:val="none" w:sz="0" w:space="0" w:color="auto"/>
            <w:bottom w:val="none" w:sz="0" w:space="0" w:color="auto"/>
            <w:right w:val="none" w:sz="0" w:space="0" w:color="auto"/>
          </w:divBdr>
        </w:div>
        <w:div w:id="649093053">
          <w:marLeft w:val="640"/>
          <w:marRight w:val="0"/>
          <w:marTop w:val="0"/>
          <w:marBottom w:val="0"/>
          <w:divBdr>
            <w:top w:val="none" w:sz="0" w:space="0" w:color="auto"/>
            <w:left w:val="none" w:sz="0" w:space="0" w:color="auto"/>
            <w:bottom w:val="none" w:sz="0" w:space="0" w:color="auto"/>
            <w:right w:val="none" w:sz="0" w:space="0" w:color="auto"/>
          </w:divBdr>
        </w:div>
        <w:div w:id="53159502">
          <w:marLeft w:val="640"/>
          <w:marRight w:val="0"/>
          <w:marTop w:val="0"/>
          <w:marBottom w:val="0"/>
          <w:divBdr>
            <w:top w:val="none" w:sz="0" w:space="0" w:color="auto"/>
            <w:left w:val="none" w:sz="0" w:space="0" w:color="auto"/>
            <w:bottom w:val="none" w:sz="0" w:space="0" w:color="auto"/>
            <w:right w:val="none" w:sz="0" w:space="0" w:color="auto"/>
          </w:divBdr>
        </w:div>
        <w:div w:id="1580754735">
          <w:marLeft w:val="640"/>
          <w:marRight w:val="0"/>
          <w:marTop w:val="0"/>
          <w:marBottom w:val="0"/>
          <w:divBdr>
            <w:top w:val="none" w:sz="0" w:space="0" w:color="auto"/>
            <w:left w:val="none" w:sz="0" w:space="0" w:color="auto"/>
            <w:bottom w:val="none" w:sz="0" w:space="0" w:color="auto"/>
            <w:right w:val="none" w:sz="0" w:space="0" w:color="auto"/>
          </w:divBdr>
        </w:div>
        <w:div w:id="762145652">
          <w:marLeft w:val="640"/>
          <w:marRight w:val="0"/>
          <w:marTop w:val="0"/>
          <w:marBottom w:val="0"/>
          <w:divBdr>
            <w:top w:val="none" w:sz="0" w:space="0" w:color="auto"/>
            <w:left w:val="none" w:sz="0" w:space="0" w:color="auto"/>
            <w:bottom w:val="none" w:sz="0" w:space="0" w:color="auto"/>
            <w:right w:val="none" w:sz="0" w:space="0" w:color="auto"/>
          </w:divBdr>
        </w:div>
        <w:div w:id="1211959004">
          <w:marLeft w:val="640"/>
          <w:marRight w:val="0"/>
          <w:marTop w:val="0"/>
          <w:marBottom w:val="0"/>
          <w:divBdr>
            <w:top w:val="none" w:sz="0" w:space="0" w:color="auto"/>
            <w:left w:val="none" w:sz="0" w:space="0" w:color="auto"/>
            <w:bottom w:val="none" w:sz="0" w:space="0" w:color="auto"/>
            <w:right w:val="none" w:sz="0" w:space="0" w:color="auto"/>
          </w:divBdr>
        </w:div>
        <w:div w:id="1436562177">
          <w:marLeft w:val="640"/>
          <w:marRight w:val="0"/>
          <w:marTop w:val="0"/>
          <w:marBottom w:val="0"/>
          <w:divBdr>
            <w:top w:val="none" w:sz="0" w:space="0" w:color="auto"/>
            <w:left w:val="none" w:sz="0" w:space="0" w:color="auto"/>
            <w:bottom w:val="none" w:sz="0" w:space="0" w:color="auto"/>
            <w:right w:val="none" w:sz="0" w:space="0" w:color="auto"/>
          </w:divBdr>
        </w:div>
        <w:div w:id="724450500">
          <w:marLeft w:val="640"/>
          <w:marRight w:val="0"/>
          <w:marTop w:val="0"/>
          <w:marBottom w:val="0"/>
          <w:divBdr>
            <w:top w:val="none" w:sz="0" w:space="0" w:color="auto"/>
            <w:left w:val="none" w:sz="0" w:space="0" w:color="auto"/>
            <w:bottom w:val="none" w:sz="0" w:space="0" w:color="auto"/>
            <w:right w:val="none" w:sz="0" w:space="0" w:color="auto"/>
          </w:divBdr>
        </w:div>
        <w:div w:id="524252342">
          <w:marLeft w:val="640"/>
          <w:marRight w:val="0"/>
          <w:marTop w:val="0"/>
          <w:marBottom w:val="0"/>
          <w:divBdr>
            <w:top w:val="none" w:sz="0" w:space="0" w:color="auto"/>
            <w:left w:val="none" w:sz="0" w:space="0" w:color="auto"/>
            <w:bottom w:val="none" w:sz="0" w:space="0" w:color="auto"/>
            <w:right w:val="none" w:sz="0" w:space="0" w:color="auto"/>
          </w:divBdr>
        </w:div>
        <w:div w:id="921256444">
          <w:marLeft w:val="640"/>
          <w:marRight w:val="0"/>
          <w:marTop w:val="0"/>
          <w:marBottom w:val="0"/>
          <w:divBdr>
            <w:top w:val="none" w:sz="0" w:space="0" w:color="auto"/>
            <w:left w:val="none" w:sz="0" w:space="0" w:color="auto"/>
            <w:bottom w:val="none" w:sz="0" w:space="0" w:color="auto"/>
            <w:right w:val="none" w:sz="0" w:space="0" w:color="auto"/>
          </w:divBdr>
        </w:div>
        <w:div w:id="1141968276">
          <w:marLeft w:val="640"/>
          <w:marRight w:val="0"/>
          <w:marTop w:val="0"/>
          <w:marBottom w:val="0"/>
          <w:divBdr>
            <w:top w:val="none" w:sz="0" w:space="0" w:color="auto"/>
            <w:left w:val="none" w:sz="0" w:space="0" w:color="auto"/>
            <w:bottom w:val="none" w:sz="0" w:space="0" w:color="auto"/>
            <w:right w:val="none" w:sz="0" w:space="0" w:color="auto"/>
          </w:divBdr>
        </w:div>
        <w:div w:id="149029232">
          <w:marLeft w:val="640"/>
          <w:marRight w:val="0"/>
          <w:marTop w:val="0"/>
          <w:marBottom w:val="0"/>
          <w:divBdr>
            <w:top w:val="none" w:sz="0" w:space="0" w:color="auto"/>
            <w:left w:val="none" w:sz="0" w:space="0" w:color="auto"/>
            <w:bottom w:val="none" w:sz="0" w:space="0" w:color="auto"/>
            <w:right w:val="none" w:sz="0" w:space="0" w:color="auto"/>
          </w:divBdr>
        </w:div>
        <w:div w:id="2039238583">
          <w:marLeft w:val="640"/>
          <w:marRight w:val="0"/>
          <w:marTop w:val="0"/>
          <w:marBottom w:val="0"/>
          <w:divBdr>
            <w:top w:val="none" w:sz="0" w:space="0" w:color="auto"/>
            <w:left w:val="none" w:sz="0" w:space="0" w:color="auto"/>
            <w:bottom w:val="none" w:sz="0" w:space="0" w:color="auto"/>
            <w:right w:val="none" w:sz="0" w:space="0" w:color="auto"/>
          </w:divBdr>
        </w:div>
        <w:div w:id="2094155345">
          <w:marLeft w:val="640"/>
          <w:marRight w:val="0"/>
          <w:marTop w:val="0"/>
          <w:marBottom w:val="0"/>
          <w:divBdr>
            <w:top w:val="none" w:sz="0" w:space="0" w:color="auto"/>
            <w:left w:val="none" w:sz="0" w:space="0" w:color="auto"/>
            <w:bottom w:val="none" w:sz="0" w:space="0" w:color="auto"/>
            <w:right w:val="none" w:sz="0" w:space="0" w:color="auto"/>
          </w:divBdr>
        </w:div>
        <w:div w:id="935789476">
          <w:marLeft w:val="640"/>
          <w:marRight w:val="0"/>
          <w:marTop w:val="0"/>
          <w:marBottom w:val="0"/>
          <w:divBdr>
            <w:top w:val="none" w:sz="0" w:space="0" w:color="auto"/>
            <w:left w:val="none" w:sz="0" w:space="0" w:color="auto"/>
            <w:bottom w:val="none" w:sz="0" w:space="0" w:color="auto"/>
            <w:right w:val="none" w:sz="0" w:space="0" w:color="auto"/>
          </w:divBdr>
        </w:div>
        <w:div w:id="2041931919">
          <w:marLeft w:val="640"/>
          <w:marRight w:val="0"/>
          <w:marTop w:val="0"/>
          <w:marBottom w:val="0"/>
          <w:divBdr>
            <w:top w:val="none" w:sz="0" w:space="0" w:color="auto"/>
            <w:left w:val="none" w:sz="0" w:space="0" w:color="auto"/>
            <w:bottom w:val="none" w:sz="0" w:space="0" w:color="auto"/>
            <w:right w:val="none" w:sz="0" w:space="0" w:color="auto"/>
          </w:divBdr>
        </w:div>
        <w:div w:id="1165785383">
          <w:marLeft w:val="640"/>
          <w:marRight w:val="0"/>
          <w:marTop w:val="0"/>
          <w:marBottom w:val="0"/>
          <w:divBdr>
            <w:top w:val="none" w:sz="0" w:space="0" w:color="auto"/>
            <w:left w:val="none" w:sz="0" w:space="0" w:color="auto"/>
            <w:bottom w:val="none" w:sz="0" w:space="0" w:color="auto"/>
            <w:right w:val="none" w:sz="0" w:space="0" w:color="auto"/>
          </w:divBdr>
        </w:div>
        <w:div w:id="1346708017">
          <w:marLeft w:val="640"/>
          <w:marRight w:val="0"/>
          <w:marTop w:val="0"/>
          <w:marBottom w:val="0"/>
          <w:divBdr>
            <w:top w:val="none" w:sz="0" w:space="0" w:color="auto"/>
            <w:left w:val="none" w:sz="0" w:space="0" w:color="auto"/>
            <w:bottom w:val="none" w:sz="0" w:space="0" w:color="auto"/>
            <w:right w:val="none" w:sz="0" w:space="0" w:color="auto"/>
          </w:divBdr>
        </w:div>
        <w:div w:id="1524367622">
          <w:marLeft w:val="640"/>
          <w:marRight w:val="0"/>
          <w:marTop w:val="0"/>
          <w:marBottom w:val="0"/>
          <w:divBdr>
            <w:top w:val="none" w:sz="0" w:space="0" w:color="auto"/>
            <w:left w:val="none" w:sz="0" w:space="0" w:color="auto"/>
            <w:bottom w:val="none" w:sz="0" w:space="0" w:color="auto"/>
            <w:right w:val="none" w:sz="0" w:space="0" w:color="auto"/>
          </w:divBdr>
        </w:div>
        <w:div w:id="499736579">
          <w:marLeft w:val="640"/>
          <w:marRight w:val="0"/>
          <w:marTop w:val="0"/>
          <w:marBottom w:val="0"/>
          <w:divBdr>
            <w:top w:val="none" w:sz="0" w:space="0" w:color="auto"/>
            <w:left w:val="none" w:sz="0" w:space="0" w:color="auto"/>
            <w:bottom w:val="none" w:sz="0" w:space="0" w:color="auto"/>
            <w:right w:val="none" w:sz="0" w:space="0" w:color="auto"/>
          </w:divBdr>
        </w:div>
        <w:div w:id="958142631">
          <w:marLeft w:val="640"/>
          <w:marRight w:val="0"/>
          <w:marTop w:val="0"/>
          <w:marBottom w:val="0"/>
          <w:divBdr>
            <w:top w:val="none" w:sz="0" w:space="0" w:color="auto"/>
            <w:left w:val="none" w:sz="0" w:space="0" w:color="auto"/>
            <w:bottom w:val="none" w:sz="0" w:space="0" w:color="auto"/>
            <w:right w:val="none" w:sz="0" w:space="0" w:color="auto"/>
          </w:divBdr>
        </w:div>
        <w:div w:id="1520582274">
          <w:marLeft w:val="640"/>
          <w:marRight w:val="0"/>
          <w:marTop w:val="0"/>
          <w:marBottom w:val="0"/>
          <w:divBdr>
            <w:top w:val="none" w:sz="0" w:space="0" w:color="auto"/>
            <w:left w:val="none" w:sz="0" w:space="0" w:color="auto"/>
            <w:bottom w:val="none" w:sz="0" w:space="0" w:color="auto"/>
            <w:right w:val="none" w:sz="0" w:space="0" w:color="auto"/>
          </w:divBdr>
        </w:div>
        <w:div w:id="1062217630">
          <w:marLeft w:val="640"/>
          <w:marRight w:val="0"/>
          <w:marTop w:val="0"/>
          <w:marBottom w:val="0"/>
          <w:divBdr>
            <w:top w:val="none" w:sz="0" w:space="0" w:color="auto"/>
            <w:left w:val="none" w:sz="0" w:space="0" w:color="auto"/>
            <w:bottom w:val="none" w:sz="0" w:space="0" w:color="auto"/>
            <w:right w:val="none" w:sz="0" w:space="0" w:color="auto"/>
          </w:divBdr>
        </w:div>
        <w:div w:id="797407648">
          <w:marLeft w:val="640"/>
          <w:marRight w:val="0"/>
          <w:marTop w:val="0"/>
          <w:marBottom w:val="0"/>
          <w:divBdr>
            <w:top w:val="none" w:sz="0" w:space="0" w:color="auto"/>
            <w:left w:val="none" w:sz="0" w:space="0" w:color="auto"/>
            <w:bottom w:val="none" w:sz="0" w:space="0" w:color="auto"/>
            <w:right w:val="none" w:sz="0" w:space="0" w:color="auto"/>
          </w:divBdr>
        </w:div>
        <w:div w:id="361322627">
          <w:marLeft w:val="640"/>
          <w:marRight w:val="0"/>
          <w:marTop w:val="0"/>
          <w:marBottom w:val="0"/>
          <w:divBdr>
            <w:top w:val="none" w:sz="0" w:space="0" w:color="auto"/>
            <w:left w:val="none" w:sz="0" w:space="0" w:color="auto"/>
            <w:bottom w:val="none" w:sz="0" w:space="0" w:color="auto"/>
            <w:right w:val="none" w:sz="0" w:space="0" w:color="auto"/>
          </w:divBdr>
        </w:div>
        <w:div w:id="784422966">
          <w:marLeft w:val="640"/>
          <w:marRight w:val="0"/>
          <w:marTop w:val="0"/>
          <w:marBottom w:val="0"/>
          <w:divBdr>
            <w:top w:val="none" w:sz="0" w:space="0" w:color="auto"/>
            <w:left w:val="none" w:sz="0" w:space="0" w:color="auto"/>
            <w:bottom w:val="none" w:sz="0" w:space="0" w:color="auto"/>
            <w:right w:val="none" w:sz="0" w:space="0" w:color="auto"/>
          </w:divBdr>
        </w:div>
        <w:div w:id="848328106">
          <w:marLeft w:val="640"/>
          <w:marRight w:val="0"/>
          <w:marTop w:val="0"/>
          <w:marBottom w:val="0"/>
          <w:divBdr>
            <w:top w:val="none" w:sz="0" w:space="0" w:color="auto"/>
            <w:left w:val="none" w:sz="0" w:space="0" w:color="auto"/>
            <w:bottom w:val="none" w:sz="0" w:space="0" w:color="auto"/>
            <w:right w:val="none" w:sz="0" w:space="0" w:color="auto"/>
          </w:divBdr>
        </w:div>
        <w:div w:id="2140684881">
          <w:marLeft w:val="640"/>
          <w:marRight w:val="0"/>
          <w:marTop w:val="0"/>
          <w:marBottom w:val="0"/>
          <w:divBdr>
            <w:top w:val="none" w:sz="0" w:space="0" w:color="auto"/>
            <w:left w:val="none" w:sz="0" w:space="0" w:color="auto"/>
            <w:bottom w:val="none" w:sz="0" w:space="0" w:color="auto"/>
            <w:right w:val="none" w:sz="0" w:space="0" w:color="auto"/>
          </w:divBdr>
        </w:div>
        <w:div w:id="2043624602">
          <w:marLeft w:val="640"/>
          <w:marRight w:val="0"/>
          <w:marTop w:val="0"/>
          <w:marBottom w:val="0"/>
          <w:divBdr>
            <w:top w:val="none" w:sz="0" w:space="0" w:color="auto"/>
            <w:left w:val="none" w:sz="0" w:space="0" w:color="auto"/>
            <w:bottom w:val="none" w:sz="0" w:space="0" w:color="auto"/>
            <w:right w:val="none" w:sz="0" w:space="0" w:color="auto"/>
          </w:divBdr>
        </w:div>
        <w:div w:id="627004688">
          <w:marLeft w:val="640"/>
          <w:marRight w:val="0"/>
          <w:marTop w:val="0"/>
          <w:marBottom w:val="0"/>
          <w:divBdr>
            <w:top w:val="none" w:sz="0" w:space="0" w:color="auto"/>
            <w:left w:val="none" w:sz="0" w:space="0" w:color="auto"/>
            <w:bottom w:val="none" w:sz="0" w:space="0" w:color="auto"/>
            <w:right w:val="none" w:sz="0" w:space="0" w:color="auto"/>
          </w:divBdr>
        </w:div>
        <w:div w:id="2100370045">
          <w:marLeft w:val="640"/>
          <w:marRight w:val="0"/>
          <w:marTop w:val="0"/>
          <w:marBottom w:val="0"/>
          <w:divBdr>
            <w:top w:val="none" w:sz="0" w:space="0" w:color="auto"/>
            <w:left w:val="none" w:sz="0" w:space="0" w:color="auto"/>
            <w:bottom w:val="none" w:sz="0" w:space="0" w:color="auto"/>
            <w:right w:val="none" w:sz="0" w:space="0" w:color="auto"/>
          </w:divBdr>
        </w:div>
        <w:div w:id="76364422">
          <w:marLeft w:val="640"/>
          <w:marRight w:val="0"/>
          <w:marTop w:val="0"/>
          <w:marBottom w:val="0"/>
          <w:divBdr>
            <w:top w:val="none" w:sz="0" w:space="0" w:color="auto"/>
            <w:left w:val="none" w:sz="0" w:space="0" w:color="auto"/>
            <w:bottom w:val="none" w:sz="0" w:space="0" w:color="auto"/>
            <w:right w:val="none" w:sz="0" w:space="0" w:color="auto"/>
          </w:divBdr>
        </w:div>
        <w:div w:id="1451513916">
          <w:marLeft w:val="640"/>
          <w:marRight w:val="0"/>
          <w:marTop w:val="0"/>
          <w:marBottom w:val="0"/>
          <w:divBdr>
            <w:top w:val="none" w:sz="0" w:space="0" w:color="auto"/>
            <w:left w:val="none" w:sz="0" w:space="0" w:color="auto"/>
            <w:bottom w:val="none" w:sz="0" w:space="0" w:color="auto"/>
            <w:right w:val="none" w:sz="0" w:space="0" w:color="auto"/>
          </w:divBdr>
        </w:div>
        <w:div w:id="1313557646">
          <w:marLeft w:val="640"/>
          <w:marRight w:val="0"/>
          <w:marTop w:val="0"/>
          <w:marBottom w:val="0"/>
          <w:divBdr>
            <w:top w:val="none" w:sz="0" w:space="0" w:color="auto"/>
            <w:left w:val="none" w:sz="0" w:space="0" w:color="auto"/>
            <w:bottom w:val="none" w:sz="0" w:space="0" w:color="auto"/>
            <w:right w:val="none" w:sz="0" w:space="0" w:color="auto"/>
          </w:divBdr>
        </w:div>
        <w:div w:id="70588332">
          <w:marLeft w:val="640"/>
          <w:marRight w:val="0"/>
          <w:marTop w:val="0"/>
          <w:marBottom w:val="0"/>
          <w:divBdr>
            <w:top w:val="none" w:sz="0" w:space="0" w:color="auto"/>
            <w:left w:val="none" w:sz="0" w:space="0" w:color="auto"/>
            <w:bottom w:val="none" w:sz="0" w:space="0" w:color="auto"/>
            <w:right w:val="none" w:sz="0" w:space="0" w:color="auto"/>
          </w:divBdr>
        </w:div>
        <w:div w:id="1825584420">
          <w:marLeft w:val="640"/>
          <w:marRight w:val="0"/>
          <w:marTop w:val="0"/>
          <w:marBottom w:val="0"/>
          <w:divBdr>
            <w:top w:val="none" w:sz="0" w:space="0" w:color="auto"/>
            <w:left w:val="none" w:sz="0" w:space="0" w:color="auto"/>
            <w:bottom w:val="none" w:sz="0" w:space="0" w:color="auto"/>
            <w:right w:val="none" w:sz="0" w:space="0" w:color="auto"/>
          </w:divBdr>
        </w:div>
        <w:div w:id="1357929948">
          <w:marLeft w:val="640"/>
          <w:marRight w:val="0"/>
          <w:marTop w:val="0"/>
          <w:marBottom w:val="0"/>
          <w:divBdr>
            <w:top w:val="none" w:sz="0" w:space="0" w:color="auto"/>
            <w:left w:val="none" w:sz="0" w:space="0" w:color="auto"/>
            <w:bottom w:val="none" w:sz="0" w:space="0" w:color="auto"/>
            <w:right w:val="none" w:sz="0" w:space="0" w:color="auto"/>
          </w:divBdr>
        </w:div>
        <w:div w:id="622813148">
          <w:marLeft w:val="640"/>
          <w:marRight w:val="0"/>
          <w:marTop w:val="0"/>
          <w:marBottom w:val="0"/>
          <w:divBdr>
            <w:top w:val="none" w:sz="0" w:space="0" w:color="auto"/>
            <w:left w:val="none" w:sz="0" w:space="0" w:color="auto"/>
            <w:bottom w:val="none" w:sz="0" w:space="0" w:color="auto"/>
            <w:right w:val="none" w:sz="0" w:space="0" w:color="auto"/>
          </w:divBdr>
        </w:div>
        <w:div w:id="853618714">
          <w:marLeft w:val="640"/>
          <w:marRight w:val="0"/>
          <w:marTop w:val="0"/>
          <w:marBottom w:val="0"/>
          <w:divBdr>
            <w:top w:val="none" w:sz="0" w:space="0" w:color="auto"/>
            <w:left w:val="none" w:sz="0" w:space="0" w:color="auto"/>
            <w:bottom w:val="none" w:sz="0" w:space="0" w:color="auto"/>
            <w:right w:val="none" w:sz="0" w:space="0" w:color="auto"/>
          </w:divBdr>
        </w:div>
        <w:div w:id="1945528447">
          <w:marLeft w:val="640"/>
          <w:marRight w:val="0"/>
          <w:marTop w:val="0"/>
          <w:marBottom w:val="0"/>
          <w:divBdr>
            <w:top w:val="none" w:sz="0" w:space="0" w:color="auto"/>
            <w:left w:val="none" w:sz="0" w:space="0" w:color="auto"/>
            <w:bottom w:val="none" w:sz="0" w:space="0" w:color="auto"/>
            <w:right w:val="none" w:sz="0" w:space="0" w:color="auto"/>
          </w:divBdr>
        </w:div>
        <w:div w:id="1780834267">
          <w:marLeft w:val="640"/>
          <w:marRight w:val="0"/>
          <w:marTop w:val="0"/>
          <w:marBottom w:val="0"/>
          <w:divBdr>
            <w:top w:val="none" w:sz="0" w:space="0" w:color="auto"/>
            <w:left w:val="none" w:sz="0" w:space="0" w:color="auto"/>
            <w:bottom w:val="none" w:sz="0" w:space="0" w:color="auto"/>
            <w:right w:val="none" w:sz="0" w:space="0" w:color="auto"/>
          </w:divBdr>
        </w:div>
        <w:div w:id="525674951">
          <w:marLeft w:val="640"/>
          <w:marRight w:val="0"/>
          <w:marTop w:val="0"/>
          <w:marBottom w:val="0"/>
          <w:divBdr>
            <w:top w:val="none" w:sz="0" w:space="0" w:color="auto"/>
            <w:left w:val="none" w:sz="0" w:space="0" w:color="auto"/>
            <w:bottom w:val="none" w:sz="0" w:space="0" w:color="auto"/>
            <w:right w:val="none" w:sz="0" w:space="0" w:color="auto"/>
          </w:divBdr>
        </w:div>
        <w:div w:id="810709695">
          <w:marLeft w:val="640"/>
          <w:marRight w:val="0"/>
          <w:marTop w:val="0"/>
          <w:marBottom w:val="0"/>
          <w:divBdr>
            <w:top w:val="none" w:sz="0" w:space="0" w:color="auto"/>
            <w:left w:val="none" w:sz="0" w:space="0" w:color="auto"/>
            <w:bottom w:val="none" w:sz="0" w:space="0" w:color="auto"/>
            <w:right w:val="none" w:sz="0" w:space="0" w:color="auto"/>
          </w:divBdr>
        </w:div>
        <w:div w:id="1487553304">
          <w:marLeft w:val="640"/>
          <w:marRight w:val="0"/>
          <w:marTop w:val="0"/>
          <w:marBottom w:val="0"/>
          <w:divBdr>
            <w:top w:val="none" w:sz="0" w:space="0" w:color="auto"/>
            <w:left w:val="none" w:sz="0" w:space="0" w:color="auto"/>
            <w:bottom w:val="none" w:sz="0" w:space="0" w:color="auto"/>
            <w:right w:val="none" w:sz="0" w:space="0" w:color="auto"/>
          </w:divBdr>
        </w:div>
        <w:div w:id="1655790215">
          <w:marLeft w:val="640"/>
          <w:marRight w:val="0"/>
          <w:marTop w:val="0"/>
          <w:marBottom w:val="0"/>
          <w:divBdr>
            <w:top w:val="none" w:sz="0" w:space="0" w:color="auto"/>
            <w:left w:val="none" w:sz="0" w:space="0" w:color="auto"/>
            <w:bottom w:val="none" w:sz="0" w:space="0" w:color="auto"/>
            <w:right w:val="none" w:sz="0" w:space="0" w:color="auto"/>
          </w:divBdr>
        </w:div>
        <w:div w:id="333993197">
          <w:marLeft w:val="640"/>
          <w:marRight w:val="0"/>
          <w:marTop w:val="0"/>
          <w:marBottom w:val="0"/>
          <w:divBdr>
            <w:top w:val="none" w:sz="0" w:space="0" w:color="auto"/>
            <w:left w:val="none" w:sz="0" w:space="0" w:color="auto"/>
            <w:bottom w:val="none" w:sz="0" w:space="0" w:color="auto"/>
            <w:right w:val="none" w:sz="0" w:space="0" w:color="auto"/>
          </w:divBdr>
        </w:div>
        <w:div w:id="1814059568">
          <w:marLeft w:val="640"/>
          <w:marRight w:val="0"/>
          <w:marTop w:val="0"/>
          <w:marBottom w:val="0"/>
          <w:divBdr>
            <w:top w:val="none" w:sz="0" w:space="0" w:color="auto"/>
            <w:left w:val="none" w:sz="0" w:space="0" w:color="auto"/>
            <w:bottom w:val="none" w:sz="0" w:space="0" w:color="auto"/>
            <w:right w:val="none" w:sz="0" w:space="0" w:color="auto"/>
          </w:divBdr>
        </w:div>
        <w:div w:id="1798062156">
          <w:marLeft w:val="640"/>
          <w:marRight w:val="0"/>
          <w:marTop w:val="0"/>
          <w:marBottom w:val="0"/>
          <w:divBdr>
            <w:top w:val="none" w:sz="0" w:space="0" w:color="auto"/>
            <w:left w:val="none" w:sz="0" w:space="0" w:color="auto"/>
            <w:bottom w:val="none" w:sz="0" w:space="0" w:color="auto"/>
            <w:right w:val="none" w:sz="0" w:space="0" w:color="auto"/>
          </w:divBdr>
        </w:div>
        <w:div w:id="1533499114">
          <w:marLeft w:val="640"/>
          <w:marRight w:val="0"/>
          <w:marTop w:val="0"/>
          <w:marBottom w:val="0"/>
          <w:divBdr>
            <w:top w:val="none" w:sz="0" w:space="0" w:color="auto"/>
            <w:left w:val="none" w:sz="0" w:space="0" w:color="auto"/>
            <w:bottom w:val="none" w:sz="0" w:space="0" w:color="auto"/>
            <w:right w:val="none" w:sz="0" w:space="0" w:color="auto"/>
          </w:divBdr>
        </w:div>
        <w:div w:id="180629055">
          <w:marLeft w:val="640"/>
          <w:marRight w:val="0"/>
          <w:marTop w:val="0"/>
          <w:marBottom w:val="0"/>
          <w:divBdr>
            <w:top w:val="none" w:sz="0" w:space="0" w:color="auto"/>
            <w:left w:val="none" w:sz="0" w:space="0" w:color="auto"/>
            <w:bottom w:val="none" w:sz="0" w:space="0" w:color="auto"/>
            <w:right w:val="none" w:sz="0" w:space="0" w:color="auto"/>
          </w:divBdr>
        </w:div>
        <w:div w:id="1173957642">
          <w:marLeft w:val="640"/>
          <w:marRight w:val="0"/>
          <w:marTop w:val="0"/>
          <w:marBottom w:val="0"/>
          <w:divBdr>
            <w:top w:val="none" w:sz="0" w:space="0" w:color="auto"/>
            <w:left w:val="none" w:sz="0" w:space="0" w:color="auto"/>
            <w:bottom w:val="none" w:sz="0" w:space="0" w:color="auto"/>
            <w:right w:val="none" w:sz="0" w:space="0" w:color="auto"/>
          </w:divBdr>
        </w:div>
        <w:div w:id="398524529">
          <w:marLeft w:val="640"/>
          <w:marRight w:val="0"/>
          <w:marTop w:val="0"/>
          <w:marBottom w:val="0"/>
          <w:divBdr>
            <w:top w:val="none" w:sz="0" w:space="0" w:color="auto"/>
            <w:left w:val="none" w:sz="0" w:space="0" w:color="auto"/>
            <w:bottom w:val="none" w:sz="0" w:space="0" w:color="auto"/>
            <w:right w:val="none" w:sz="0" w:space="0" w:color="auto"/>
          </w:divBdr>
        </w:div>
        <w:div w:id="18941289">
          <w:marLeft w:val="640"/>
          <w:marRight w:val="0"/>
          <w:marTop w:val="0"/>
          <w:marBottom w:val="0"/>
          <w:divBdr>
            <w:top w:val="none" w:sz="0" w:space="0" w:color="auto"/>
            <w:left w:val="none" w:sz="0" w:space="0" w:color="auto"/>
            <w:bottom w:val="none" w:sz="0" w:space="0" w:color="auto"/>
            <w:right w:val="none" w:sz="0" w:space="0" w:color="auto"/>
          </w:divBdr>
        </w:div>
        <w:div w:id="1612931285">
          <w:marLeft w:val="640"/>
          <w:marRight w:val="0"/>
          <w:marTop w:val="0"/>
          <w:marBottom w:val="0"/>
          <w:divBdr>
            <w:top w:val="none" w:sz="0" w:space="0" w:color="auto"/>
            <w:left w:val="none" w:sz="0" w:space="0" w:color="auto"/>
            <w:bottom w:val="none" w:sz="0" w:space="0" w:color="auto"/>
            <w:right w:val="none" w:sz="0" w:space="0" w:color="auto"/>
          </w:divBdr>
        </w:div>
        <w:div w:id="170222158">
          <w:marLeft w:val="640"/>
          <w:marRight w:val="0"/>
          <w:marTop w:val="0"/>
          <w:marBottom w:val="0"/>
          <w:divBdr>
            <w:top w:val="none" w:sz="0" w:space="0" w:color="auto"/>
            <w:left w:val="none" w:sz="0" w:space="0" w:color="auto"/>
            <w:bottom w:val="none" w:sz="0" w:space="0" w:color="auto"/>
            <w:right w:val="none" w:sz="0" w:space="0" w:color="auto"/>
          </w:divBdr>
        </w:div>
      </w:divsChild>
    </w:div>
    <w:div w:id="1355886962">
      <w:bodyDiv w:val="1"/>
      <w:marLeft w:val="0"/>
      <w:marRight w:val="0"/>
      <w:marTop w:val="0"/>
      <w:marBottom w:val="0"/>
      <w:divBdr>
        <w:top w:val="none" w:sz="0" w:space="0" w:color="auto"/>
        <w:left w:val="none" w:sz="0" w:space="0" w:color="auto"/>
        <w:bottom w:val="none" w:sz="0" w:space="0" w:color="auto"/>
        <w:right w:val="none" w:sz="0" w:space="0" w:color="auto"/>
      </w:divBdr>
    </w:div>
    <w:div w:id="1357928915">
      <w:bodyDiv w:val="1"/>
      <w:marLeft w:val="0"/>
      <w:marRight w:val="0"/>
      <w:marTop w:val="0"/>
      <w:marBottom w:val="0"/>
      <w:divBdr>
        <w:top w:val="none" w:sz="0" w:space="0" w:color="auto"/>
        <w:left w:val="none" w:sz="0" w:space="0" w:color="auto"/>
        <w:bottom w:val="none" w:sz="0" w:space="0" w:color="auto"/>
        <w:right w:val="none" w:sz="0" w:space="0" w:color="auto"/>
      </w:divBdr>
      <w:divsChild>
        <w:div w:id="256712943">
          <w:marLeft w:val="640"/>
          <w:marRight w:val="0"/>
          <w:marTop w:val="0"/>
          <w:marBottom w:val="0"/>
          <w:divBdr>
            <w:top w:val="none" w:sz="0" w:space="0" w:color="auto"/>
            <w:left w:val="none" w:sz="0" w:space="0" w:color="auto"/>
            <w:bottom w:val="none" w:sz="0" w:space="0" w:color="auto"/>
            <w:right w:val="none" w:sz="0" w:space="0" w:color="auto"/>
          </w:divBdr>
        </w:div>
        <w:div w:id="742341127">
          <w:marLeft w:val="640"/>
          <w:marRight w:val="0"/>
          <w:marTop w:val="0"/>
          <w:marBottom w:val="0"/>
          <w:divBdr>
            <w:top w:val="none" w:sz="0" w:space="0" w:color="auto"/>
            <w:left w:val="none" w:sz="0" w:space="0" w:color="auto"/>
            <w:bottom w:val="none" w:sz="0" w:space="0" w:color="auto"/>
            <w:right w:val="none" w:sz="0" w:space="0" w:color="auto"/>
          </w:divBdr>
        </w:div>
        <w:div w:id="2064059996">
          <w:marLeft w:val="640"/>
          <w:marRight w:val="0"/>
          <w:marTop w:val="0"/>
          <w:marBottom w:val="0"/>
          <w:divBdr>
            <w:top w:val="none" w:sz="0" w:space="0" w:color="auto"/>
            <w:left w:val="none" w:sz="0" w:space="0" w:color="auto"/>
            <w:bottom w:val="none" w:sz="0" w:space="0" w:color="auto"/>
            <w:right w:val="none" w:sz="0" w:space="0" w:color="auto"/>
          </w:divBdr>
        </w:div>
        <w:div w:id="1288704360">
          <w:marLeft w:val="640"/>
          <w:marRight w:val="0"/>
          <w:marTop w:val="0"/>
          <w:marBottom w:val="0"/>
          <w:divBdr>
            <w:top w:val="none" w:sz="0" w:space="0" w:color="auto"/>
            <w:left w:val="none" w:sz="0" w:space="0" w:color="auto"/>
            <w:bottom w:val="none" w:sz="0" w:space="0" w:color="auto"/>
            <w:right w:val="none" w:sz="0" w:space="0" w:color="auto"/>
          </w:divBdr>
        </w:div>
        <w:div w:id="2129658873">
          <w:marLeft w:val="640"/>
          <w:marRight w:val="0"/>
          <w:marTop w:val="0"/>
          <w:marBottom w:val="0"/>
          <w:divBdr>
            <w:top w:val="none" w:sz="0" w:space="0" w:color="auto"/>
            <w:left w:val="none" w:sz="0" w:space="0" w:color="auto"/>
            <w:bottom w:val="none" w:sz="0" w:space="0" w:color="auto"/>
            <w:right w:val="none" w:sz="0" w:space="0" w:color="auto"/>
          </w:divBdr>
        </w:div>
        <w:div w:id="828863047">
          <w:marLeft w:val="640"/>
          <w:marRight w:val="0"/>
          <w:marTop w:val="0"/>
          <w:marBottom w:val="0"/>
          <w:divBdr>
            <w:top w:val="none" w:sz="0" w:space="0" w:color="auto"/>
            <w:left w:val="none" w:sz="0" w:space="0" w:color="auto"/>
            <w:bottom w:val="none" w:sz="0" w:space="0" w:color="auto"/>
            <w:right w:val="none" w:sz="0" w:space="0" w:color="auto"/>
          </w:divBdr>
        </w:div>
        <w:div w:id="1711152338">
          <w:marLeft w:val="640"/>
          <w:marRight w:val="0"/>
          <w:marTop w:val="0"/>
          <w:marBottom w:val="0"/>
          <w:divBdr>
            <w:top w:val="none" w:sz="0" w:space="0" w:color="auto"/>
            <w:left w:val="none" w:sz="0" w:space="0" w:color="auto"/>
            <w:bottom w:val="none" w:sz="0" w:space="0" w:color="auto"/>
            <w:right w:val="none" w:sz="0" w:space="0" w:color="auto"/>
          </w:divBdr>
        </w:div>
        <w:div w:id="168101370">
          <w:marLeft w:val="640"/>
          <w:marRight w:val="0"/>
          <w:marTop w:val="0"/>
          <w:marBottom w:val="0"/>
          <w:divBdr>
            <w:top w:val="none" w:sz="0" w:space="0" w:color="auto"/>
            <w:left w:val="none" w:sz="0" w:space="0" w:color="auto"/>
            <w:bottom w:val="none" w:sz="0" w:space="0" w:color="auto"/>
            <w:right w:val="none" w:sz="0" w:space="0" w:color="auto"/>
          </w:divBdr>
        </w:div>
        <w:div w:id="2116055142">
          <w:marLeft w:val="640"/>
          <w:marRight w:val="0"/>
          <w:marTop w:val="0"/>
          <w:marBottom w:val="0"/>
          <w:divBdr>
            <w:top w:val="none" w:sz="0" w:space="0" w:color="auto"/>
            <w:left w:val="none" w:sz="0" w:space="0" w:color="auto"/>
            <w:bottom w:val="none" w:sz="0" w:space="0" w:color="auto"/>
            <w:right w:val="none" w:sz="0" w:space="0" w:color="auto"/>
          </w:divBdr>
        </w:div>
        <w:div w:id="1035424944">
          <w:marLeft w:val="640"/>
          <w:marRight w:val="0"/>
          <w:marTop w:val="0"/>
          <w:marBottom w:val="0"/>
          <w:divBdr>
            <w:top w:val="none" w:sz="0" w:space="0" w:color="auto"/>
            <w:left w:val="none" w:sz="0" w:space="0" w:color="auto"/>
            <w:bottom w:val="none" w:sz="0" w:space="0" w:color="auto"/>
            <w:right w:val="none" w:sz="0" w:space="0" w:color="auto"/>
          </w:divBdr>
        </w:div>
        <w:div w:id="1680505098">
          <w:marLeft w:val="640"/>
          <w:marRight w:val="0"/>
          <w:marTop w:val="0"/>
          <w:marBottom w:val="0"/>
          <w:divBdr>
            <w:top w:val="none" w:sz="0" w:space="0" w:color="auto"/>
            <w:left w:val="none" w:sz="0" w:space="0" w:color="auto"/>
            <w:bottom w:val="none" w:sz="0" w:space="0" w:color="auto"/>
            <w:right w:val="none" w:sz="0" w:space="0" w:color="auto"/>
          </w:divBdr>
        </w:div>
        <w:div w:id="1911190572">
          <w:marLeft w:val="640"/>
          <w:marRight w:val="0"/>
          <w:marTop w:val="0"/>
          <w:marBottom w:val="0"/>
          <w:divBdr>
            <w:top w:val="none" w:sz="0" w:space="0" w:color="auto"/>
            <w:left w:val="none" w:sz="0" w:space="0" w:color="auto"/>
            <w:bottom w:val="none" w:sz="0" w:space="0" w:color="auto"/>
            <w:right w:val="none" w:sz="0" w:space="0" w:color="auto"/>
          </w:divBdr>
        </w:div>
        <w:div w:id="1539080013">
          <w:marLeft w:val="640"/>
          <w:marRight w:val="0"/>
          <w:marTop w:val="0"/>
          <w:marBottom w:val="0"/>
          <w:divBdr>
            <w:top w:val="none" w:sz="0" w:space="0" w:color="auto"/>
            <w:left w:val="none" w:sz="0" w:space="0" w:color="auto"/>
            <w:bottom w:val="none" w:sz="0" w:space="0" w:color="auto"/>
            <w:right w:val="none" w:sz="0" w:space="0" w:color="auto"/>
          </w:divBdr>
        </w:div>
        <w:div w:id="1950424969">
          <w:marLeft w:val="640"/>
          <w:marRight w:val="0"/>
          <w:marTop w:val="0"/>
          <w:marBottom w:val="0"/>
          <w:divBdr>
            <w:top w:val="none" w:sz="0" w:space="0" w:color="auto"/>
            <w:left w:val="none" w:sz="0" w:space="0" w:color="auto"/>
            <w:bottom w:val="none" w:sz="0" w:space="0" w:color="auto"/>
            <w:right w:val="none" w:sz="0" w:space="0" w:color="auto"/>
          </w:divBdr>
        </w:div>
        <w:div w:id="1101297535">
          <w:marLeft w:val="640"/>
          <w:marRight w:val="0"/>
          <w:marTop w:val="0"/>
          <w:marBottom w:val="0"/>
          <w:divBdr>
            <w:top w:val="none" w:sz="0" w:space="0" w:color="auto"/>
            <w:left w:val="none" w:sz="0" w:space="0" w:color="auto"/>
            <w:bottom w:val="none" w:sz="0" w:space="0" w:color="auto"/>
            <w:right w:val="none" w:sz="0" w:space="0" w:color="auto"/>
          </w:divBdr>
        </w:div>
        <w:div w:id="1449355165">
          <w:marLeft w:val="640"/>
          <w:marRight w:val="0"/>
          <w:marTop w:val="0"/>
          <w:marBottom w:val="0"/>
          <w:divBdr>
            <w:top w:val="none" w:sz="0" w:space="0" w:color="auto"/>
            <w:left w:val="none" w:sz="0" w:space="0" w:color="auto"/>
            <w:bottom w:val="none" w:sz="0" w:space="0" w:color="auto"/>
            <w:right w:val="none" w:sz="0" w:space="0" w:color="auto"/>
          </w:divBdr>
        </w:div>
        <w:div w:id="1968970954">
          <w:marLeft w:val="640"/>
          <w:marRight w:val="0"/>
          <w:marTop w:val="0"/>
          <w:marBottom w:val="0"/>
          <w:divBdr>
            <w:top w:val="none" w:sz="0" w:space="0" w:color="auto"/>
            <w:left w:val="none" w:sz="0" w:space="0" w:color="auto"/>
            <w:bottom w:val="none" w:sz="0" w:space="0" w:color="auto"/>
            <w:right w:val="none" w:sz="0" w:space="0" w:color="auto"/>
          </w:divBdr>
        </w:div>
        <w:div w:id="21132597">
          <w:marLeft w:val="640"/>
          <w:marRight w:val="0"/>
          <w:marTop w:val="0"/>
          <w:marBottom w:val="0"/>
          <w:divBdr>
            <w:top w:val="none" w:sz="0" w:space="0" w:color="auto"/>
            <w:left w:val="none" w:sz="0" w:space="0" w:color="auto"/>
            <w:bottom w:val="none" w:sz="0" w:space="0" w:color="auto"/>
            <w:right w:val="none" w:sz="0" w:space="0" w:color="auto"/>
          </w:divBdr>
        </w:div>
        <w:div w:id="343674394">
          <w:marLeft w:val="640"/>
          <w:marRight w:val="0"/>
          <w:marTop w:val="0"/>
          <w:marBottom w:val="0"/>
          <w:divBdr>
            <w:top w:val="none" w:sz="0" w:space="0" w:color="auto"/>
            <w:left w:val="none" w:sz="0" w:space="0" w:color="auto"/>
            <w:bottom w:val="none" w:sz="0" w:space="0" w:color="auto"/>
            <w:right w:val="none" w:sz="0" w:space="0" w:color="auto"/>
          </w:divBdr>
        </w:div>
        <w:div w:id="1305624531">
          <w:marLeft w:val="640"/>
          <w:marRight w:val="0"/>
          <w:marTop w:val="0"/>
          <w:marBottom w:val="0"/>
          <w:divBdr>
            <w:top w:val="none" w:sz="0" w:space="0" w:color="auto"/>
            <w:left w:val="none" w:sz="0" w:space="0" w:color="auto"/>
            <w:bottom w:val="none" w:sz="0" w:space="0" w:color="auto"/>
            <w:right w:val="none" w:sz="0" w:space="0" w:color="auto"/>
          </w:divBdr>
        </w:div>
        <w:div w:id="539366902">
          <w:marLeft w:val="640"/>
          <w:marRight w:val="0"/>
          <w:marTop w:val="0"/>
          <w:marBottom w:val="0"/>
          <w:divBdr>
            <w:top w:val="none" w:sz="0" w:space="0" w:color="auto"/>
            <w:left w:val="none" w:sz="0" w:space="0" w:color="auto"/>
            <w:bottom w:val="none" w:sz="0" w:space="0" w:color="auto"/>
            <w:right w:val="none" w:sz="0" w:space="0" w:color="auto"/>
          </w:divBdr>
        </w:div>
        <w:div w:id="1035351658">
          <w:marLeft w:val="640"/>
          <w:marRight w:val="0"/>
          <w:marTop w:val="0"/>
          <w:marBottom w:val="0"/>
          <w:divBdr>
            <w:top w:val="none" w:sz="0" w:space="0" w:color="auto"/>
            <w:left w:val="none" w:sz="0" w:space="0" w:color="auto"/>
            <w:bottom w:val="none" w:sz="0" w:space="0" w:color="auto"/>
            <w:right w:val="none" w:sz="0" w:space="0" w:color="auto"/>
          </w:divBdr>
        </w:div>
        <w:div w:id="566039271">
          <w:marLeft w:val="640"/>
          <w:marRight w:val="0"/>
          <w:marTop w:val="0"/>
          <w:marBottom w:val="0"/>
          <w:divBdr>
            <w:top w:val="none" w:sz="0" w:space="0" w:color="auto"/>
            <w:left w:val="none" w:sz="0" w:space="0" w:color="auto"/>
            <w:bottom w:val="none" w:sz="0" w:space="0" w:color="auto"/>
            <w:right w:val="none" w:sz="0" w:space="0" w:color="auto"/>
          </w:divBdr>
        </w:div>
        <w:div w:id="1552109360">
          <w:marLeft w:val="640"/>
          <w:marRight w:val="0"/>
          <w:marTop w:val="0"/>
          <w:marBottom w:val="0"/>
          <w:divBdr>
            <w:top w:val="none" w:sz="0" w:space="0" w:color="auto"/>
            <w:left w:val="none" w:sz="0" w:space="0" w:color="auto"/>
            <w:bottom w:val="none" w:sz="0" w:space="0" w:color="auto"/>
            <w:right w:val="none" w:sz="0" w:space="0" w:color="auto"/>
          </w:divBdr>
        </w:div>
        <w:div w:id="1584796591">
          <w:marLeft w:val="640"/>
          <w:marRight w:val="0"/>
          <w:marTop w:val="0"/>
          <w:marBottom w:val="0"/>
          <w:divBdr>
            <w:top w:val="none" w:sz="0" w:space="0" w:color="auto"/>
            <w:left w:val="none" w:sz="0" w:space="0" w:color="auto"/>
            <w:bottom w:val="none" w:sz="0" w:space="0" w:color="auto"/>
            <w:right w:val="none" w:sz="0" w:space="0" w:color="auto"/>
          </w:divBdr>
        </w:div>
        <w:div w:id="1993634531">
          <w:marLeft w:val="640"/>
          <w:marRight w:val="0"/>
          <w:marTop w:val="0"/>
          <w:marBottom w:val="0"/>
          <w:divBdr>
            <w:top w:val="none" w:sz="0" w:space="0" w:color="auto"/>
            <w:left w:val="none" w:sz="0" w:space="0" w:color="auto"/>
            <w:bottom w:val="none" w:sz="0" w:space="0" w:color="auto"/>
            <w:right w:val="none" w:sz="0" w:space="0" w:color="auto"/>
          </w:divBdr>
        </w:div>
        <w:div w:id="2041735142">
          <w:marLeft w:val="640"/>
          <w:marRight w:val="0"/>
          <w:marTop w:val="0"/>
          <w:marBottom w:val="0"/>
          <w:divBdr>
            <w:top w:val="none" w:sz="0" w:space="0" w:color="auto"/>
            <w:left w:val="none" w:sz="0" w:space="0" w:color="auto"/>
            <w:bottom w:val="none" w:sz="0" w:space="0" w:color="auto"/>
            <w:right w:val="none" w:sz="0" w:space="0" w:color="auto"/>
          </w:divBdr>
        </w:div>
        <w:div w:id="115876459">
          <w:marLeft w:val="640"/>
          <w:marRight w:val="0"/>
          <w:marTop w:val="0"/>
          <w:marBottom w:val="0"/>
          <w:divBdr>
            <w:top w:val="none" w:sz="0" w:space="0" w:color="auto"/>
            <w:left w:val="none" w:sz="0" w:space="0" w:color="auto"/>
            <w:bottom w:val="none" w:sz="0" w:space="0" w:color="auto"/>
            <w:right w:val="none" w:sz="0" w:space="0" w:color="auto"/>
          </w:divBdr>
        </w:div>
        <w:div w:id="509756706">
          <w:marLeft w:val="640"/>
          <w:marRight w:val="0"/>
          <w:marTop w:val="0"/>
          <w:marBottom w:val="0"/>
          <w:divBdr>
            <w:top w:val="none" w:sz="0" w:space="0" w:color="auto"/>
            <w:left w:val="none" w:sz="0" w:space="0" w:color="auto"/>
            <w:bottom w:val="none" w:sz="0" w:space="0" w:color="auto"/>
            <w:right w:val="none" w:sz="0" w:space="0" w:color="auto"/>
          </w:divBdr>
        </w:div>
        <w:div w:id="1912157081">
          <w:marLeft w:val="640"/>
          <w:marRight w:val="0"/>
          <w:marTop w:val="0"/>
          <w:marBottom w:val="0"/>
          <w:divBdr>
            <w:top w:val="none" w:sz="0" w:space="0" w:color="auto"/>
            <w:left w:val="none" w:sz="0" w:space="0" w:color="auto"/>
            <w:bottom w:val="none" w:sz="0" w:space="0" w:color="auto"/>
            <w:right w:val="none" w:sz="0" w:space="0" w:color="auto"/>
          </w:divBdr>
        </w:div>
        <w:div w:id="457600946">
          <w:marLeft w:val="640"/>
          <w:marRight w:val="0"/>
          <w:marTop w:val="0"/>
          <w:marBottom w:val="0"/>
          <w:divBdr>
            <w:top w:val="none" w:sz="0" w:space="0" w:color="auto"/>
            <w:left w:val="none" w:sz="0" w:space="0" w:color="auto"/>
            <w:bottom w:val="none" w:sz="0" w:space="0" w:color="auto"/>
            <w:right w:val="none" w:sz="0" w:space="0" w:color="auto"/>
          </w:divBdr>
        </w:div>
        <w:div w:id="703364585">
          <w:marLeft w:val="640"/>
          <w:marRight w:val="0"/>
          <w:marTop w:val="0"/>
          <w:marBottom w:val="0"/>
          <w:divBdr>
            <w:top w:val="none" w:sz="0" w:space="0" w:color="auto"/>
            <w:left w:val="none" w:sz="0" w:space="0" w:color="auto"/>
            <w:bottom w:val="none" w:sz="0" w:space="0" w:color="auto"/>
            <w:right w:val="none" w:sz="0" w:space="0" w:color="auto"/>
          </w:divBdr>
        </w:div>
        <w:div w:id="1293251976">
          <w:marLeft w:val="640"/>
          <w:marRight w:val="0"/>
          <w:marTop w:val="0"/>
          <w:marBottom w:val="0"/>
          <w:divBdr>
            <w:top w:val="none" w:sz="0" w:space="0" w:color="auto"/>
            <w:left w:val="none" w:sz="0" w:space="0" w:color="auto"/>
            <w:bottom w:val="none" w:sz="0" w:space="0" w:color="auto"/>
            <w:right w:val="none" w:sz="0" w:space="0" w:color="auto"/>
          </w:divBdr>
        </w:div>
        <w:div w:id="217400155">
          <w:marLeft w:val="640"/>
          <w:marRight w:val="0"/>
          <w:marTop w:val="0"/>
          <w:marBottom w:val="0"/>
          <w:divBdr>
            <w:top w:val="none" w:sz="0" w:space="0" w:color="auto"/>
            <w:left w:val="none" w:sz="0" w:space="0" w:color="auto"/>
            <w:bottom w:val="none" w:sz="0" w:space="0" w:color="auto"/>
            <w:right w:val="none" w:sz="0" w:space="0" w:color="auto"/>
          </w:divBdr>
        </w:div>
        <w:div w:id="938484306">
          <w:marLeft w:val="640"/>
          <w:marRight w:val="0"/>
          <w:marTop w:val="0"/>
          <w:marBottom w:val="0"/>
          <w:divBdr>
            <w:top w:val="none" w:sz="0" w:space="0" w:color="auto"/>
            <w:left w:val="none" w:sz="0" w:space="0" w:color="auto"/>
            <w:bottom w:val="none" w:sz="0" w:space="0" w:color="auto"/>
            <w:right w:val="none" w:sz="0" w:space="0" w:color="auto"/>
          </w:divBdr>
        </w:div>
        <w:div w:id="521938459">
          <w:marLeft w:val="640"/>
          <w:marRight w:val="0"/>
          <w:marTop w:val="0"/>
          <w:marBottom w:val="0"/>
          <w:divBdr>
            <w:top w:val="none" w:sz="0" w:space="0" w:color="auto"/>
            <w:left w:val="none" w:sz="0" w:space="0" w:color="auto"/>
            <w:bottom w:val="none" w:sz="0" w:space="0" w:color="auto"/>
            <w:right w:val="none" w:sz="0" w:space="0" w:color="auto"/>
          </w:divBdr>
        </w:div>
        <w:div w:id="1997299134">
          <w:marLeft w:val="640"/>
          <w:marRight w:val="0"/>
          <w:marTop w:val="0"/>
          <w:marBottom w:val="0"/>
          <w:divBdr>
            <w:top w:val="none" w:sz="0" w:space="0" w:color="auto"/>
            <w:left w:val="none" w:sz="0" w:space="0" w:color="auto"/>
            <w:bottom w:val="none" w:sz="0" w:space="0" w:color="auto"/>
            <w:right w:val="none" w:sz="0" w:space="0" w:color="auto"/>
          </w:divBdr>
        </w:div>
        <w:div w:id="2059165011">
          <w:marLeft w:val="640"/>
          <w:marRight w:val="0"/>
          <w:marTop w:val="0"/>
          <w:marBottom w:val="0"/>
          <w:divBdr>
            <w:top w:val="none" w:sz="0" w:space="0" w:color="auto"/>
            <w:left w:val="none" w:sz="0" w:space="0" w:color="auto"/>
            <w:bottom w:val="none" w:sz="0" w:space="0" w:color="auto"/>
            <w:right w:val="none" w:sz="0" w:space="0" w:color="auto"/>
          </w:divBdr>
        </w:div>
        <w:div w:id="1243447001">
          <w:marLeft w:val="640"/>
          <w:marRight w:val="0"/>
          <w:marTop w:val="0"/>
          <w:marBottom w:val="0"/>
          <w:divBdr>
            <w:top w:val="none" w:sz="0" w:space="0" w:color="auto"/>
            <w:left w:val="none" w:sz="0" w:space="0" w:color="auto"/>
            <w:bottom w:val="none" w:sz="0" w:space="0" w:color="auto"/>
            <w:right w:val="none" w:sz="0" w:space="0" w:color="auto"/>
          </w:divBdr>
        </w:div>
        <w:div w:id="904755155">
          <w:marLeft w:val="640"/>
          <w:marRight w:val="0"/>
          <w:marTop w:val="0"/>
          <w:marBottom w:val="0"/>
          <w:divBdr>
            <w:top w:val="none" w:sz="0" w:space="0" w:color="auto"/>
            <w:left w:val="none" w:sz="0" w:space="0" w:color="auto"/>
            <w:bottom w:val="none" w:sz="0" w:space="0" w:color="auto"/>
            <w:right w:val="none" w:sz="0" w:space="0" w:color="auto"/>
          </w:divBdr>
        </w:div>
        <w:div w:id="1449931192">
          <w:marLeft w:val="640"/>
          <w:marRight w:val="0"/>
          <w:marTop w:val="0"/>
          <w:marBottom w:val="0"/>
          <w:divBdr>
            <w:top w:val="none" w:sz="0" w:space="0" w:color="auto"/>
            <w:left w:val="none" w:sz="0" w:space="0" w:color="auto"/>
            <w:bottom w:val="none" w:sz="0" w:space="0" w:color="auto"/>
            <w:right w:val="none" w:sz="0" w:space="0" w:color="auto"/>
          </w:divBdr>
        </w:div>
        <w:div w:id="650989505">
          <w:marLeft w:val="640"/>
          <w:marRight w:val="0"/>
          <w:marTop w:val="0"/>
          <w:marBottom w:val="0"/>
          <w:divBdr>
            <w:top w:val="none" w:sz="0" w:space="0" w:color="auto"/>
            <w:left w:val="none" w:sz="0" w:space="0" w:color="auto"/>
            <w:bottom w:val="none" w:sz="0" w:space="0" w:color="auto"/>
            <w:right w:val="none" w:sz="0" w:space="0" w:color="auto"/>
          </w:divBdr>
        </w:div>
        <w:div w:id="1908032665">
          <w:marLeft w:val="640"/>
          <w:marRight w:val="0"/>
          <w:marTop w:val="0"/>
          <w:marBottom w:val="0"/>
          <w:divBdr>
            <w:top w:val="none" w:sz="0" w:space="0" w:color="auto"/>
            <w:left w:val="none" w:sz="0" w:space="0" w:color="auto"/>
            <w:bottom w:val="none" w:sz="0" w:space="0" w:color="auto"/>
            <w:right w:val="none" w:sz="0" w:space="0" w:color="auto"/>
          </w:divBdr>
        </w:div>
        <w:div w:id="1532910518">
          <w:marLeft w:val="640"/>
          <w:marRight w:val="0"/>
          <w:marTop w:val="0"/>
          <w:marBottom w:val="0"/>
          <w:divBdr>
            <w:top w:val="none" w:sz="0" w:space="0" w:color="auto"/>
            <w:left w:val="none" w:sz="0" w:space="0" w:color="auto"/>
            <w:bottom w:val="none" w:sz="0" w:space="0" w:color="auto"/>
            <w:right w:val="none" w:sz="0" w:space="0" w:color="auto"/>
          </w:divBdr>
        </w:div>
        <w:div w:id="1304503554">
          <w:marLeft w:val="640"/>
          <w:marRight w:val="0"/>
          <w:marTop w:val="0"/>
          <w:marBottom w:val="0"/>
          <w:divBdr>
            <w:top w:val="none" w:sz="0" w:space="0" w:color="auto"/>
            <w:left w:val="none" w:sz="0" w:space="0" w:color="auto"/>
            <w:bottom w:val="none" w:sz="0" w:space="0" w:color="auto"/>
            <w:right w:val="none" w:sz="0" w:space="0" w:color="auto"/>
          </w:divBdr>
        </w:div>
        <w:div w:id="444153725">
          <w:marLeft w:val="640"/>
          <w:marRight w:val="0"/>
          <w:marTop w:val="0"/>
          <w:marBottom w:val="0"/>
          <w:divBdr>
            <w:top w:val="none" w:sz="0" w:space="0" w:color="auto"/>
            <w:left w:val="none" w:sz="0" w:space="0" w:color="auto"/>
            <w:bottom w:val="none" w:sz="0" w:space="0" w:color="auto"/>
            <w:right w:val="none" w:sz="0" w:space="0" w:color="auto"/>
          </w:divBdr>
        </w:div>
        <w:div w:id="983465416">
          <w:marLeft w:val="640"/>
          <w:marRight w:val="0"/>
          <w:marTop w:val="0"/>
          <w:marBottom w:val="0"/>
          <w:divBdr>
            <w:top w:val="none" w:sz="0" w:space="0" w:color="auto"/>
            <w:left w:val="none" w:sz="0" w:space="0" w:color="auto"/>
            <w:bottom w:val="none" w:sz="0" w:space="0" w:color="auto"/>
            <w:right w:val="none" w:sz="0" w:space="0" w:color="auto"/>
          </w:divBdr>
        </w:div>
        <w:div w:id="405806939">
          <w:marLeft w:val="640"/>
          <w:marRight w:val="0"/>
          <w:marTop w:val="0"/>
          <w:marBottom w:val="0"/>
          <w:divBdr>
            <w:top w:val="none" w:sz="0" w:space="0" w:color="auto"/>
            <w:left w:val="none" w:sz="0" w:space="0" w:color="auto"/>
            <w:bottom w:val="none" w:sz="0" w:space="0" w:color="auto"/>
            <w:right w:val="none" w:sz="0" w:space="0" w:color="auto"/>
          </w:divBdr>
        </w:div>
        <w:div w:id="203446663">
          <w:marLeft w:val="640"/>
          <w:marRight w:val="0"/>
          <w:marTop w:val="0"/>
          <w:marBottom w:val="0"/>
          <w:divBdr>
            <w:top w:val="none" w:sz="0" w:space="0" w:color="auto"/>
            <w:left w:val="none" w:sz="0" w:space="0" w:color="auto"/>
            <w:bottom w:val="none" w:sz="0" w:space="0" w:color="auto"/>
            <w:right w:val="none" w:sz="0" w:space="0" w:color="auto"/>
          </w:divBdr>
        </w:div>
        <w:div w:id="689839848">
          <w:marLeft w:val="640"/>
          <w:marRight w:val="0"/>
          <w:marTop w:val="0"/>
          <w:marBottom w:val="0"/>
          <w:divBdr>
            <w:top w:val="none" w:sz="0" w:space="0" w:color="auto"/>
            <w:left w:val="none" w:sz="0" w:space="0" w:color="auto"/>
            <w:bottom w:val="none" w:sz="0" w:space="0" w:color="auto"/>
            <w:right w:val="none" w:sz="0" w:space="0" w:color="auto"/>
          </w:divBdr>
        </w:div>
        <w:div w:id="284967835">
          <w:marLeft w:val="640"/>
          <w:marRight w:val="0"/>
          <w:marTop w:val="0"/>
          <w:marBottom w:val="0"/>
          <w:divBdr>
            <w:top w:val="none" w:sz="0" w:space="0" w:color="auto"/>
            <w:left w:val="none" w:sz="0" w:space="0" w:color="auto"/>
            <w:bottom w:val="none" w:sz="0" w:space="0" w:color="auto"/>
            <w:right w:val="none" w:sz="0" w:space="0" w:color="auto"/>
          </w:divBdr>
        </w:div>
        <w:div w:id="684789803">
          <w:marLeft w:val="640"/>
          <w:marRight w:val="0"/>
          <w:marTop w:val="0"/>
          <w:marBottom w:val="0"/>
          <w:divBdr>
            <w:top w:val="none" w:sz="0" w:space="0" w:color="auto"/>
            <w:left w:val="none" w:sz="0" w:space="0" w:color="auto"/>
            <w:bottom w:val="none" w:sz="0" w:space="0" w:color="auto"/>
            <w:right w:val="none" w:sz="0" w:space="0" w:color="auto"/>
          </w:divBdr>
        </w:div>
        <w:div w:id="196357744">
          <w:marLeft w:val="640"/>
          <w:marRight w:val="0"/>
          <w:marTop w:val="0"/>
          <w:marBottom w:val="0"/>
          <w:divBdr>
            <w:top w:val="none" w:sz="0" w:space="0" w:color="auto"/>
            <w:left w:val="none" w:sz="0" w:space="0" w:color="auto"/>
            <w:bottom w:val="none" w:sz="0" w:space="0" w:color="auto"/>
            <w:right w:val="none" w:sz="0" w:space="0" w:color="auto"/>
          </w:divBdr>
        </w:div>
        <w:div w:id="1138643374">
          <w:marLeft w:val="640"/>
          <w:marRight w:val="0"/>
          <w:marTop w:val="0"/>
          <w:marBottom w:val="0"/>
          <w:divBdr>
            <w:top w:val="none" w:sz="0" w:space="0" w:color="auto"/>
            <w:left w:val="none" w:sz="0" w:space="0" w:color="auto"/>
            <w:bottom w:val="none" w:sz="0" w:space="0" w:color="auto"/>
            <w:right w:val="none" w:sz="0" w:space="0" w:color="auto"/>
          </w:divBdr>
        </w:div>
        <w:div w:id="1115438767">
          <w:marLeft w:val="640"/>
          <w:marRight w:val="0"/>
          <w:marTop w:val="0"/>
          <w:marBottom w:val="0"/>
          <w:divBdr>
            <w:top w:val="none" w:sz="0" w:space="0" w:color="auto"/>
            <w:left w:val="none" w:sz="0" w:space="0" w:color="auto"/>
            <w:bottom w:val="none" w:sz="0" w:space="0" w:color="auto"/>
            <w:right w:val="none" w:sz="0" w:space="0" w:color="auto"/>
          </w:divBdr>
        </w:div>
        <w:div w:id="1646206103">
          <w:marLeft w:val="640"/>
          <w:marRight w:val="0"/>
          <w:marTop w:val="0"/>
          <w:marBottom w:val="0"/>
          <w:divBdr>
            <w:top w:val="none" w:sz="0" w:space="0" w:color="auto"/>
            <w:left w:val="none" w:sz="0" w:space="0" w:color="auto"/>
            <w:bottom w:val="none" w:sz="0" w:space="0" w:color="auto"/>
            <w:right w:val="none" w:sz="0" w:space="0" w:color="auto"/>
          </w:divBdr>
        </w:div>
        <w:div w:id="1738699596">
          <w:marLeft w:val="640"/>
          <w:marRight w:val="0"/>
          <w:marTop w:val="0"/>
          <w:marBottom w:val="0"/>
          <w:divBdr>
            <w:top w:val="none" w:sz="0" w:space="0" w:color="auto"/>
            <w:left w:val="none" w:sz="0" w:space="0" w:color="auto"/>
            <w:bottom w:val="none" w:sz="0" w:space="0" w:color="auto"/>
            <w:right w:val="none" w:sz="0" w:space="0" w:color="auto"/>
          </w:divBdr>
        </w:div>
        <w:div w:id="1774129993">
          <w:marLeft w:val="640"/>
          <w:marRight w:val="0"/>
          <w:marTop w:val="0"/>
          <w:marBottom w:val="0"/>
          <w:divBdr>
            <w:top w:val="none" w:sz="0" w:space="0" w:color="auto"/>
            <w:left w:val="none" w:sz="0" w:space="0" w:color="auto"/>
            <w:bottom w:val="none" w:sz="0" w:space="0" w:color="auto"/>
            <w:right w:val="none" w:sz="0" w:space="0" w:color="auto"/>
          </w:divBdr>
        </w:div>
        <w:div w:id="752820456">
          <w:marLeft w:val="640"/>
          <w:marRight w:val="0"/>
          <w:marTop w:val="0"/>
          <w:marBottom w:val="0"/>
          <w:divBdr>
            <w:top w:val="none" w:sz="0" w:space="0" w:color="auto"/>
            <w:left w:val="none" w:sz="0" w:space="0" w:color="auto"/>
            <w:bottom w:val="none" w:sz="0" w:space="0" w:color="auto"/>
            <w:right w:val="none" w:sz="0" w:space="0" w:color="auto"/>
          </w:divBdr>
        </w:div>
        <w:div w:id="44913143">
          <w:marLeft w:val="640"/>
          <w:marRight w:val="0"/>
          <w:marTop w:val="0"/>
          <w:marBottom w:val="0"/>
          <w:divBdr>
            <w:top w:val="none" w:sz="0" w:space="0" w:color="auto"/>
            <w:left w:val="none" w:sz="0" w:space="0" w:color="auto"/>
            <w:bottom w:val="none" w:sz="0" w:space="0" w:color="auto"/>
            <w:right w:val="none" w:sz="0" w:space="0" w:color="auto"/>
          </w:divBdr>
        </w:div>
        <w:div w:id="1908759632">
          <w:marLeft w:val="640"/>
          <w:marRight w:val="0"/>
          <w:marTop w:val="0"/>
          <w:marBottom w:val="0"/>
          <w:divBdr>
            <w:top w:val="none" w:sz="0" w:space="0" w:color="auto"/>
            <w:left w:val="none" w:sz="0" w:space="0" w:color="auto"/>
            <w:bottom w:val="none" w:sz="0" w:space="0" w:color="auto"/>
            <w:right w:val="none" w:sz="0" w:space="0" w:color="auto"/>
          </w:divBdr>
        </w:div>
        <w:div w:id="326203961">
          <w:marLeft w:val="640"/>
          <w:marRight w:val="0"/>
          <w:marTop w:val="0"/>
          <w:marBottom w:val="0"/>
          <w:divBdr>
            <w:top w:val="none" w:sz="0" w:space="0" w:color="auto"/>
            <w:left w:val="none" w:sz="0" w:space="0" w:color="auto"/>
            <w:bottom w:val="none" w:sz="0" w:space="0" w:color="auto"/>
            <w:right w:val="none" w:sz="0" w:space="0" w:color="auto"/>
          </w:divBdr>
        </w:div>
        <w:div w:id="1657606179">
          <w:marLeft w:val="640"/>
          <w:marRight w:val="0"/>
          <w:marTop w:val="0"/>
          <w:marBottom w:val="0"/>
          <w:divBdr>
            <w:top w:val="none" w:sz="0" w:space="0" w:color="auto"/>
            <w:left w:val="none" w:sz="0" w:space="0" w:color="auto"/>
            <w:bottom w:val="none" w:sz="0" w:space="0" w:color="auto"/>
            <w:right w:val="none" w:sz="0" w:space="0" w:color="auto"/>
          </w:divBdr>
        </w:div>
        <w:div w:id="1717506944">
          <w:marLeft w:val="640"/>
          <w:marRight w:val="0"/>
          <w:marTop w:val="0"/>
          <w:marBottom w:val="0"/>
          <w:divBdr>
            <w:top w:val="none" w:sz="0" w:space="0" w:color="auto"/>
            <w:left w:val="none" w:sz="0" w:space="0" w:color="auto"/>
            <w:bottom w:val="none" w:sz="0" w:space="0" w:color="auto"/>
            <w:right w:val="none" w:sz="0" w:space="0" w:color="auto"/>
          </w:divBdr>
        </w:div>
        <w:div w:id="1740978928">
          <w:marLeft w:val="640"/>
          <w:marRight w:val="0"/>
          <w:marTop w:val="0"/>
          <w:marBottom w:val="0"/>
          <w:divBdr>
            <w:top w:val="none" w:sz="0" w:space="0" w:color="auto"/>
            <w:left w:val="none" w:sz="0" w:space="0" w:color="auto"/>
            <w:bottom w:val="none" w:sz="0" w:space="0" w:color="auto"/>
            <w:right w:val="none" w:sz="0" w:space="0" w:color="auto"/>
          </w:divBdr>
        </w:div>
        <w:div w:id="1625891014">
          <w:marLeft w:val="640"/>
          <w:marRight w:val="0"/>
          <w:marTop w:val="0"/>
          <w:marBottom w:val="0"/>
          <w:divBdr>
            <w:top w:val="none" w:sz="0" w:space="0" w:color="auto"/>
            <w:left w:val="none" w:sz="0" w:space="0" w:color="auto"/>
            <w:bottom w:val="none" w:sz="0" w:space="0" w:color="auto"/>
            <w:right w:val="none" w:sz="0" w:space="0" w:color="auto"/>
          </w:divBdr>
        </w:div>
        <w:div w:id="897663314">
          <w:marLeft w:val="640"/>
          <w:marRight w:val="0"/>
          <w:marTop w:val="0"/>
          <w:marBottom w:val="0"/>
          <w:divBdr>
            <w:top w:val="none" w:sz="0" w:space="0" w:color="auto"/>
            <w:left w:val="none" w:sz="0" w:space="0" w:color="auto"/>
            <w:bottom w:val="none" w:sz="0" w:space="0" w:color="auto"/>
            <w:right w:val="none" w:sz="0" w:space="0" w:color="auto"/>
          </w:divBdr>
        </w:div>
        <w:div w:id="1258372307">
          <w:marLeft w:val="640"/>
          <w:marRight w:val="0"/>
          <w:marTop w:val="0"/>
          <w:marBottom w:val="0"/>
          <w:divBdr>
            <w:top w:val="none" w:sz="0" w:space="0" w:color="auto"/>
            <w:left w:val="none" w:sz="0" w:space="0" w:color="auto"/>
            <w:bottom w:val="none" w:sz="0" w:space="0" w:color="auto"/>
            <w:right w:val="none" w:sz="0" w:space="0" w:color="auto"/>
          </w:divBdr>
        </w:div>
        <w:div w:id="1929385794">
          <w:marLeft w:val="640"/>
          <w:marRight w:val="0"/>
          <w:marTop w:val="0"/>
          <w:marBottom w:val="0"/>
          <w:divBdr>
            <w:top w:val="none" w:sz="0" w:space="0" w:color="auto"/>
            <w:left w:val="none" w:sz="0" w:space="0" w:color="auto"/>
            <w:bottom w:val="none" w:sz="0" w:space="0" w:color="auto"/>
            <w:right w:val="none" w:sz="0" w:space="0" w:color="auto"/>
          </w:divBdr>
        </w:div>
        <w:div w:id="1467090907">
          <w:marLeft w:val="640"/>
          <w:marRight w:val="0"/>
          <w:marTop w:val="0"/>
          <w:marBottom w:val="0"/>
          <w:divBdr>
            <w:top w:val="none" w:sz="0" w:space="0" w:color="auto"/>
            <w:left w:val="none" w:sz="0" w:space="0" w:color="auto"/>
            <w:bottom w:val="none" w:sz="0" w:space="0" w:color="auto"/>
            <w:right w:val="none" w:sz="0" w:space="0" w:color="auto"/>
          </w:divBdr>
        </w:div>
        <w:div w:id="551305922">
          <w:marLeft w:val="640"/>
          <w:marRight w:val="0"/>
          <w:marTop w:val="0"/>
          <w:marBottom w:val="0"/>
          <w:divBdr>
            <w:top w:val="none" w:sz="0" w:space="0" w:color="auto"/>
            <w:left w:val="none" w:sz="0" w:space="0" w:color="auto"/>
            <w:bottom w:val="none" w:sz="0" w:space="0" w:color="auto"/>
            <w:right w:val="none" w:sz="0" w:space="0" w:color="auto"/>
          </w:divBdr>
        </w:div>
        <w:div w:id="28143865">
          <w:marLeft w:val="640"/>
          <w:marRight w:val="0"/>
          <w:marTop w:val="0"/>
          <w:marBottom w:val="0"/>
          <w:divBdr>
            <w:top w:val="none" w:sz="0" w:space="0" w:color="auto"/>
            <w:left w:val="none" w:sz="0" w:space="0" w:color="auto"/>
            <w:bottom w:val="none" w:sz="0" w:space="0" w:color="auto"/>
            <w:right w:val="none" w:sz="0" w:space="0" w:color="auto"/>
          </w:divBdr>
        </w:div>
        <w:div w:id="1512602077">
          <w:marLeft w:val="640"/>
          <w:marRight w:val="0"/>
          <w:marTop w:val="0"/>
          <w:marBottom w:val="0"/>
          <w:divBdr>
            <w:top w:val="none" w:sz="0" w:space="0" w:color="auto"/>
            <w:left w:val="none" w:sz="0" w:space="0" w:color="auto"/>
            <w:bottom w:val="none" w:sz="0" w:space="0" w:color="auto"/>
            <w:right w:val="none" w:sz="0" w:space="0" w:color="auto"/>
          </w:divBdr>
        </w:div>
        <w:div w:id="1000696525">
          <w:marLeft w:val="640"/>
          <w:marRight w:val="0"/>
          <w:marTop w:val="0"/>
          <w:marBottom w:val="0"/>
          <w:divBdr>
            <w:top w:val="none" w:sz="0" w:space="0" w:color="auto"/>
            <w:left w:val="none" w:sz="0" w:space="0" w:color="auto"/>
            <w:bottom w:val="none" w:sz="0" w:space="0" w:color="auto"/>
            <w:right w:val="none" w:sz="0" w:space="0" w:color="auto"/>
          </w:divBdr>
        </w:div>
        <w:div w:id="148179313">
          <w:marLeft w:val="640"/>
          <w:marRight w:val="0"/>
          <w:marTop w:val="0"/>
          <w:marBottom w:val="0"/>
          <w:divBdr>
            <w:top w:val="none" w:sz="0" w:space="0" w:color="auto"/>
            <w:left w:val="none" w:sz="0" w:space="0" w:color="auto"/>
            <w:bottom w:val="none" w:sz="0" w:space="0" w:color="auto"/>
            <w:right w:val="none" w:sz="0" w:space="0" w:color="auto"/>
          </w:divBdr>
        </w:div>
        <w:div w:id="1148398136">
          <w:marLeft w:val="640"/>
          <w:marRight w:val="0"/>
          <w:marTop w:val="0"/>
          <w:marBottom w:val="0"/>
          <w:divBdr>
            <w:top w:val="none" w:sz="0" w:space="0" w:color="auto"/>
            <w:left w:val="none" w:sz="0" w:space="0" w:color="auto"/>
            <w:bottom w:val="none" w:sz="0" w:space="0" w:color="auto"/>
            <w:right w:val="none" w:sz="0" w:space="0" w:color="auto"/>
          </w:divBdr>
        </w:div>
        <w:div w:id="1625696228">
          <w:marLeft w:val="640"/>
          <w:marRight w:val="0"/>
          <w:marTop w:val="0"/>
          <w:marBottom w:val="0"/>
          <w:divBdr>
            <w:top w:val="none" w:sz="0" w:space="0" w:color="auto"/>
            <w:left w:val="none" w:sz="0" w:space="0" w:color="auto"/>
            <w:bottom w:val="none" w:sz="0" w:space="0" w:color="auto"/>
            <w:right w:val="none" w:sz="0" w:space="0" w:color="auto"/>
          </w:divBdr>
        </w:div>
        <w:div w:id="2096585492">
          <w:marLeft w:val="640"/>
          <w:marRight w:val="0"/>
          <w:marTop w:val="0"/>
          <w:marBottom w:val="0"/>
          <w:divBdr>
            <w:top w:val="none" w:sz="0" w:space="0" w:color="auto"/>
            <w:left w:val="none" w:sz="0" w:space="0" w:color="auto"/>
            <w:bottom w:val="none" w:sz="0" w:space="0" w:color="auto"/>
            <w:right w:val="none" w:sz="0" w:space="0" w:color="auto"/>
          </w:divBdr>
        </w:div>
        <w:div w:id="838425375">
          <w:marLeft w:val="640"/>
          <w:marRight w:val="0"/>
          <w:marTop w:val="0"/>
          <w:marBottom w:val="0"/>
          <w:divBdr>
            <w:top w:val="none" w:sz="0" w:space="0" w:color="auto"/>
            <w:left w:val="none" w:sz="0" w:space="0" w:color="auto"/>
            <w:bottom w:val="none" w:sz="0" w:space="0" w:color="auto"/>
            <w:right w:val="none" w:sz="0" w:space="0" w:color="auto"/>
          </w:divBdr>
        </w:div>
        <w:div w:id="23210184">
          <w:marLeft w:val="640"/>
          <w:marRight w:val="0"/>
          <w:marTop w:val="0"/>
          <w:marBottom w:val="0"/>
          <w:divBdr>
            <w:top w:val="none" w:sz="0" w:space="0" w:color="auto"/>
            <w:left w:val="none" w:sz="0" w:space="0" w:color="auto"/>
            <w:bottom w:val="none" w:sz="0" w:space="0" w:color="auto"/>
            <w:right w:val="none" w:sz="0" w:space="0" w:color="auto"/>
          </w:divBdr>
        </w:div>
        <w:div w:id="101414343">
          <w:marLeft w:val="640"/>
          <w:marRight w:val="0"/>
          <w:marTop w:val="0"/>
          <w:marBottom w:val="0"/>
          <w:divBdr>
            <w:top w:val="none" w:sz="0" w:space="0" w:color="auto"/>
            <w:left w:val="none" w:sz="0" w:space="0" w:color="auto"/>
            <w:bottom w:val="none" w:sz="0" w:space="0" w:color="auto"/>
            <w:right w:val="none" w:sz="0" w:space="0" w:color="auto"/>
          </w:divBdr>
        </w:div>
        <w:div w:id="798382418">
          <w:marLeft w:val="640"/>
          <w:marRight w:val="0"/>
          <w:marTop w:val="0"/>
          <w:marBottom w:val="0"/>
          <w:divBdr>
            <w:top w:val="none" w:sz="0" w:space="0" w:color="auto"/>
            <w:left w:val="none" w:sz="0" w:space="0" w:color="auto"/>
            <w:bottom w:val="none" w:sz="0" w:space="0" w:color="auto"/>
            <w:right w:val="none" w:sz="0" w:space="0" w:color="auto"/>
          </w:divBdr>
        </w:div>
        <w:div w:id="1084574797">
          <w:marLeft w:val="640"/>
          <w:marRight w:val="0"/>
          <w:marTop w:val="0"/>
          <w:marBottom w:val="0"/>
          <w:divBdr>
            <w:top w:val="none" w:sz="0" w:space="0" w:color="auto"/>
            <w:left w:val="none" w:sz="0" w:space="0" w:color="auto"/>
            <w:bottom w:val="none" w:sz="0" w:space="0" w:color="auto"/>
            <w:right w:val="none" w:sz="0" w:space="0" w:color="auto"/>
          </w:divBdr>
        </w:div>
        <w:div w:id="1285690662">
          <w:marLeft w:val="640"/>
          <w:marRight w:val="0"/>
          <w:marTop w:val="0"/>
          <w:marBottom w:val="0"/>
          <w:divBdr>
            <w:top w:val="none" w:sz="0" w:space="0" w:color="auto"/>
            <w:left w:val="none" w:sz="0" w:space="0" w:color="auto"/>
            <w:bottom w:val="none" w:sz="0" w:space="0" w:color="auto"/>
            <w:right w:val="none" w:sz="0" w:space="0" w:color="auto"/>
          </w:divBdr>
        </w:div>
        <w:div w:id="2048869883">
          <w:marLeft w:val="640"/>
          <w:marRight w:val="0"/>
          <w:marTop w:val="0"/>
          <w:marBottom w:val="0"/>
          <w:divBdr>
            <w:top w:val="none" w:sz="0" w:space="0" w:color="auto"/>
            <w:left w:val="none" w:sz="0" w:space="0" w:color="auto"/>
            <w:bottom w:val="none" w:sz="0" w:space="0" w:color="auto"/>
            <w:right w:val="none" w:sz="0" w:space="0" w:color="auto"/>
          </w:divBdr>
        </w:div>
        <w:div w:id="1902053154">
          <w:marLeft w:val="640"/>
          <w:marRight w:val="0"/>
          <w:marTop w:val="0"/>
          <w:marBottom w:val="0"/>
          <w:divBdr>
            <w:top w:val="none" w:sz="0" w:space="0" w:color="auto"/>
            <w:left w:val="none" w:sz="0" w:space="0" w:color="auto"/>
            <w:bottom w:val="none" w:sz="0" w:space="0" w:color="auto"/>
            <w:right w:val="none" w:sz="0" w:space="0" w:color="auto"/>
          </w:divBdr>
        </w:div>
        <w:div w:id="831485074">
          <w:marLeft w:val="640"/>
          <w:marRight w:val="0"/>
          <w:marTop w:val="0"/>
          <w:marBottom w:val="0"/>
          <w:divBdr>
            <w:top w:val="none" w:sz="0" w:space="0" w:color="auto"/>
            <w:left w:val="none" w:sz="0" w:space="0" w:color="auto"/>
            <w:bottom w:val="none" w:sz="0" w:space="0" w:color="auto"/>
            <w:right w:val="none" w:sz="0" w:space="0" w:color="auto"/>
          </w:divBdr>
        </w:div>
        <w:div w:id="890072792">
          <w:marLeft w:val="640"/>
          <w:marRight w:val="0"/>
          <w:marTop w:val="0"/>
          <w:marBottom w:val="0"/>
          <w:divBdr>
            <w:top w:val="none" w:sz="0" w:space="0" w:color="auto"/>
            <w:left w:val="none" w:sz="0" w:space="0" w:color="auto"/>
            <w:bottom w:val="none" w:sz="0" w:space="0" w:color="auto"/>
            <w:right w:val="none" w:sz="0" w:space="0" w:color="auto"/>
          </w:divBdr>
        </w:div>
        <w:div w:id="497962103">
          <w:marLeft w:val="640"/>
          <w:marRight w:val="0"/>
          <w:marTop w:val="0"/>
          <w:marBottom w:val="0"/>
          <w:divBdr>
            <w:top w:val="none" w:sz="0" w:space="0" w:color="auto"/>
            <w:left w:val="none" w:sz="0" w:space="0" w:color="auto"/>
            <w:bottom w:val="none" w:sz="0" w:space="0" w:color="auto"/>
            <w:right w:val="none" w:sz="0" w:space="0" w:color="auto"/>
          </w:divBdr>
        </w:div>
        <w:div w:id="2027052736">
          <w:marLeft w:val="640"/>
          <w:marRight w:val="0"/>
          <w:marTop w:val="0"/>
          <w:marBottom w:val="0"/>
          <w:divBdr>
            <w:top w:val="none" w:sz="0" w:space="0" w:color="auto"/>
            <w:left w:val="none" w:sz="0" w:space="0" w:color="auto"/>
            <w:bottom w:val="none" w:sz="0" w:space="0" w:color="auto"/>
            <w:right w:val="none" w:sz="0" w:space="0" w:color="auto"/>
          </w:divBdr>
        </w:div>
        <w:div w:id="545222093">
          <w:marLeft w:val="640"/>
          <w:marRight w:val="0"/>
          <w:marTop w:val="0"/>
          <w:marBottom w:val="0"/>
          <w:divBdr>
            <w:top w:val="none" w:sz="0" w:space="0" w:color="auto"/>
            <w:left w:val="none" w:sz="0" w:space="0" w:color="auto"/>
            <w:bottom w:val="none" w:sz="0" w:space="0" w:color="auto"/>
            <w:right w:val="none" w:sz="0" w:space="0" w:color="auto"/>
          </w:divBdr>
        </w:div>
        <w:div w:id="1105733731">
          <w:marLeft w:val="640"/>
          <w:marRight w:val="0"/>
          <w:marTop w:val="0"/>
          <w:marBottom w:val="0"/>
          <w:divBdr>
            <w:top w:val="none" w:sz="0" w:space="0" w:color="auto"/>
            <w:left w:val="none" w:sz="0" w:space="0" w:color="auto"/>
            <w:bottom w:val="none" w:sz="0" w:space="0" w:color="auto"/>
            <w:right w:val="none" w:sz="0" w:space="0" w:color="auto"/>
          </w:divBdr>
        </w:div>
        <w:div w:id="1483354513">
          <w:marLeft w:val="640"/>
          <w:marRight w:val="0"/>
          <w:marTop w:val="0"/>
          <w:marBottom w:val="0"/>
          <w:divBdr>
            <w:top w:val="none" w:sz="0" w:space="0" w:color="auto"/>
            <w:left w:val="none" w:sz="0" w:space="0" w:color="auto"/>
            <w:bottom w:val="none" w:sz="0" w:space="0" w:color="auto"/>
            <w:right w:val="none" w:sz="0" w:space="0" w:color="auto"/>
          </w:divBdr>
        </w:div>
        <w:div w:id="122576906">
          <w:marLeft w:val="640"/>
          <w:marRight w:val="0"/>
          <w:marTop w:val="0"/>
          <w:marBottom w:val="0"/>
          <w:divBdr>
            <w:top w:val="none" w:sz="0" w:space="0" w:color="auto"/>
            <w:left w:val="none" w:sz="0" w:space="0" w:color="auto"/>
            <w:bottom w:val="none" w:sz="0" w:space="0" w:color="auto"/>
            <w:right w:val="none" w:sz="0" w:space="0" w:color="auto"/>
          </w:divBdr>
        </w:div>
        <w:div w:id="109594543">
          <w:marLeft w:val="640"/>
          <w:marRight w:val="0"/>
          <w:marTop w:val="0"/>
          <w:marBottom w:val="0"/>
          <w:divBdr>
            <w:top w:val="none" w:sz="0" w:space="0" w:color="auto"/>
            <w:left w:val="none" w:sz="0" w:space="0" w:color="auto"/>
            <w:bottom w:val="none" w:sz="0" w:space="0" w:color="auto"/>
            <w:right w:val="none" w:sz="0" w:space="0" w:color="auto"/>
          </w:divBdr>
        </w:div>
        <w:div w:id="896209181">
          <w:marLeft w:val="640"/>
          <w:marRight w:val="0"/>
          <w:marTop w:val="0"/>
          <w:marBottom w:val="0"/>
          <w:divBdr>
            <w:top w:val="none" w:sz="0" w:space="0" w:color="auto"/>
            <w:left w:val="none" w:sz="0" w:space="0" w:color="auto"/>
            <w:bottom w:val="none" w:sz="0" w:space="0" w:color="auto"/>
            <w:right w:val="none" w:sz="0" w:space="0" w:color="auto"/>
          </w:divBdr>
        </w:div>
        <w:div w:id="390809286">
          <w:marLeft w:val="640"/>
          <w:marRight w:val="0"/>
          <w:marTop w:val="0"/>
          <w:marBottom w:val="0"/>
          <w:divBdr>
            <w:top w:val="none" w:sz="0" w:space="0" w:color="auto"/>
            <w:left w:val="none" w:sz="0" w:space="0" w:color="auto"/>
            <w:bottom w:val="none" w:sz="0" w:space="0" w:color="auto"/>
            <w:right w:val="none" w:sz="0" w:space="0" w:color="auto"/>
          </w:divBdr>
        </w:div>
        <w:div w:id="464853311">
          <w:marLeft w:val="640"/>
          <w:marRight w:val="0"/>
          <w:marTop w:val="0"/>
          <w:marBottom w:val="0"/>
          <w:divBdr>
            <w:top w:val="none" w:sz="0" w:space="0" w:color="auto"/>
            <w:left w:val="none" w:sz="0" w:space="0" w:color="auto"/>
            <w:bottom w:val="none" w:sz="0" w:space="0" w:color="auto"/>
            <w:right w:val="none" w:sz="0" w:space="0" w:color="auto"/>
          </w:divBdr>
        </w:div>
        <w:div w:id="1839953366">
          <w:marLeft w:val="640"/>
          <w:marRight w:val="0"/>
          <w:marTop w:val="0"/>
          <w:marBottom w:val="0"/>
          <w:divBdr>
            <w:top w:val="none" w:sz="0" w:space="0" w:color="auto"/>
            <w:left w:val="none" w:sz="0" w:space="0" w:color="auto"/>
            <w:bottom w:val="none" w:sz="0" w:space="0" w:color="auto"/>
            <w:right w:val="none" w:sz="0" w:space="0" w:color="auto"/>
          </w:divBdr>
        </w:div>
        <w:div w:id="173426948">
          <w:marLeft w:val="640"/>
          <w:marRight w:val="0"/>
          <w:marTop w:val="0"/>
          <w:marBottom w:val="0"/>
          <w:divBdr>
            <w:top w:val="none" w:sz="0" w:space="0" w:color="auto"/>
            <w:left w:val="none" w:sz="0" w:space="0" w:color="auto"/>
            <w:bottom w:val="none" w:sz="0" w:space="0" w:color="auto"/>
            <w:right w:val="none" w:sz="0" w:space="0" w:color="auto"/>
          </w:divBdr>
        </w:div>
        <w:div w:id="11079152">
          <w:marLeft w:val="640"/>
          <w:marRight w:val="0"/>
          <w:marTop w:val="0"/>
          <w:marBottom w:val="0"/>
          <w:divBdr>
            <w:top w:val="none" w:sz="0" w:space="0" w:color="auto"/>
            <w:left w:val="none" w:sz="0" w:space="0" w:color="auto"/>
            <w:bottom w:val="none" w:sz="0" w:space="0" w:color="auto"/>
            <w:right w:val="none" w:sz="0" w:space="0" w:color="auto"/>
          </w:divBdr>
        </w:div>
        <w:div w:id="802504739">
          <w:marLeft w:val="640"/>
          <w:marRight w:val="0"/>
          <w:marTop w:val="0"/>
          <w:marBottom w:val="0"/>
          <w:divBdr>
            <w:top w:val="none" w:sz="0" w:space="0" w:color="auto"/>
            <w:left w:val="none" w:sz="0" w:space="0" w:color="auto"/>
            <w:bottom w:val="none" w:sz="0" w:space="0" w:color="auto"/>
            <w:right w:val="none" w:sz="0" w:space="0" w:color="auto"/>
          </w:divBdr>
        </w:div>
        <w:div w:id="1219631858">
          <w:marLeft w:val="640"/>
          <w:marRight w:val="0"/>
          <w:marTop w:val="0"/>
          <w:marBottom w:val="0"/>
          <w:divBdr>
            <w:top w:val="none" w:sz="0" w:space="0" w:color="auto"/>
            <w:left w:val="none" w:sz="0" w:space="0" w:color="auto"/>
            <w:bottom w:val="none" w:sz="0" w:space="0" w:color="auto"/>
            <w:right w:val="none" w:sz="0" w:space="0" w:color="auto"/>
          </w:divBdr>
        </w:div>
        <w:div w:id="224343787">
          <w:marLeft w:val="640"/>
          <w:marRight w:val="0"/>
          <w:marTop w:val="0"/>
          <w:marBottom w:val="0"/>
          <w:divBdr>
            <w:top w:val="none" w:sz="0" w:space="0" w:color="auto"/>
            <w:left w:val="none" w:sz="0" w:space="0" w:color="auto"/>
            <w:bottom w:val="none" w:sz="0" w:space="0" w:color="auto"/>
            <w:right w:val="none" w:sz="0" w:space="0" w:color="auto"/>
          </w:divBdr>
        </w:div>
        <w:div w:id="2136675994">
          <w:marLeft w:val="640"/>
          <w:marRight w:val="0"/>
          <w:marTop w:val="0"/>
          <w:marBottom w:val="0"/>
          <w:divBdr>
            <w:top w:val="none" w:sz="0" w:space="0" w:color="auto"/>
            <w:left w:val="none" w:sz="0" w:space="0" w:color="auto"/>
            <w:bottom w:val="none" w:sz="0" w:space="0" w:color="auto"/>
            <w:right w:val="none" w:sz="0" w:space="0" w:color="auto"/>
          </w:divBdr>
        </w:div>
        <w:div w:id="302275468">
          <w:marLeft w:val="640"/>
          <w:marRight w:val="0"/>
          <w:marTop w:val="0"/>
          <w:marBottom w:val="0"/>
          <w:divBdr>
            <w:top w:val="none" w:sz="0" w:space="0" w:color="auto"/>
            <w:left w:val="none" w:sz="0" w:space="0" w:color="auto"/>
            <w:bottom w:val="none" w:sz="0" w:space="0" w:color="auto"/>
            <w:right w:val="none" w:sz="0" w:space="0" w:color="auto"/>
          </w:divBdr>
        </w:div>
        <w:div w:id="1151672155">
          <w:marLeft w:val="640"/>
          <w:marRight w:val="0"/>
          <w:marTop w:val="0"/>
          <w:marBottom w:val="0"/>
          <w:divBdr>
            <w:top w:val="none" w:sz="0" w:space="0" w:color="auto"/>
            <w:left w:val="none" w:sz="0" w:space="0" w:color="auto"/>
            <w:bottom w:val="none" w:sz="0" w:space="0" w:color="auto"/>
            <w:right w:val="none" w:sz="0" w:space="0" w:color="auto"/>
          </w:divBdr>
        </w:div>
        <w:div w:id="865826505">
          <w:marLeft w:val="640"/>
          <w:marRight w:val="0"/>
          <w:marTop w:val="0"/>
          <w:marBottom w:val="0"/>
          <w:divBdr>
            <w:top w:val="none" w:sz="0" w:space="0" w:color="auto"/>
            <w:left w:val="none" w:sz="0" w:space="0" w:color="auto"/>
            <w:bottom w:val="none" w:sz="0" w:space="0" w:color="auto"/>
            <w:right w:val="none" w:sz="0" w:space="0" w:color="auto"/>
          </w:divBdr>
        </w:div>
        <w:div w:id="938685497">
          <w:marLeft w:val="640"/>
          <w:marRight w:val="0"/>
          <w:marTop w:val="0"/>
          <w:marBottom w:val="0"/>
          <w:divBdr>
            <w:top w:val="none" w:sz="0" w:space="0" w:color="auto"/>
            <w:left w:val="none" w:sz="0" w:space="0" w:color="auto"/>
            <w:bottom w:val="none" w:sz="0" w:space="0" w:color="auto"/>
            <w:right w:val="none" w:sz="0" w:space="0" w:color="auto"/>
          </w:divBdr>
        </w:div>
        <w:div w:id="2050954193">
          <w:marLeft w:val="640"/>
          <w:marRight w:val="0"/>
          <w:marTop w:val="0"/>
          <w:marBottom w:val="0"/>
          <w:divBdr>
            <w:top w:val="none" w:sz="0" w:space="0" w:color="auto"/>
            <w:left w:val="none" w:sz="0" w:space="0" w:color="auto"/>
            <w:bottom w:val="none" w:sz="0" w:space="0" w:color="auto"/>
            <w:right w:val="none" w:sz="0" w:space="0" w:color="auto"/>
          </w:divBdr>
        </w:div>
        <w:div w:id="208801898">
          <w:marLeft w:val="640"/>
          <w:marRight w:val="0"/>
          <w:marTop w:val="0"/>
          <w:marBottom w:val="0"/>
          <w:divBdr>
            <w:top w:val="none" w:sz="0" w:space="0" w:color="auto"/>
            <w:left w:val="none" w:sz="0" w:space="0" w:color="auto"/>
            <w:bottom w:val="none" w:sz="0" w:space="0" w:color="auto"/>
            <w:right w:val="none" w:sz="0" w:space="0" w:color="auto"/>
          </w:divBdr>
        </w:div>
        <w:div w:id="99759003">
          <w:marLeft w:val="640"/>
          <w:marRight w:val="0"/>
          <w:marTop w:val="0"/>
          <w:marBottom w:val="0"/>
          <w:divBdr>
            <w:top w:val="none" w:sz="0" w:space="0" w:color="auto"/>
            <w:left w:val="none" w:sz="0" w:space="0" w:color="auto"/>
            <w:bottom w:val="none" w:sz="0" w:space="0" w:color="auto"/>
            <w:right w:val="none" w:sz="0" w:space="0" w:color="auto"/>
          </w:divBdr>
        </w:div>
        <w:div w:id="1063142909">
          <w:marLeft w:val="640"/>
          <w:marRight w:val="0"/>
          <w:marTop w:val="0"/>
          <w:marBottom w:val="0"/>
          <w:divBdr>
            <w:top w:val="none" w:sz="0" w:space="0" w:color="auto"/>
            <w:left w:val="none" w:sz="0" w:space="0" w:color="auto"/>
            <w:bottom w:val="none" w:sz="0" w:space="0" w:color="auto"/>
            <w:right w:val="none" w:sz="0" w:space="0" w:color="auto"/>
          </w:divBdr>
        </w:div>
        <w:div w:id="851801212">
          <w:marLeft w:val="640"/>
          <w:marRight w:val="0"/>
          <w:marTop w:val="0"/>
          <w:marBottom w:val="0"/>
          <w:divBdr>
            <w:top w:val="none" w:sz="0" w:space="0" w:color="auto"/>
            <w:left w:val="none" w:sz="0" w:space="0" w:color="auto"/>
            <w:bottom w:val="none" w:sz="0" w:space="0" w:color="auto"/>
            <w:right w:val="none" w:sz="0" w:space="0" w:color="auto"/>
          </w:divBdr>
        </w:div>
        <w:div w:id="1729381081">
          <w:marLeft w:val="640"/>
          <w:marRight w:val="0"/>
          <w:marTop w:val="0"/>
          <w:marBottom w:val="0"/>
          <w:divBdr>
            <w:top w:val="none" w:sz="0" w:space="0" w:color="auto"/>
            <w:left w:val="none" w:sz="0" w:space="0" w:color="auto"/>
            <w:bottom w:val="none" w:sz="0" w:space="0" w:color="auto"/>
            <w:right w:val="none" w:sz="0" w:space="0" w:color="auto"/>
          </w:divBdr>
        </w:div>
        <w:div w:id="926499024">
          <w:marLeft w:val="640"/>
          <w:marRight w:val="0"/>
          <w:marTop w:val="0"/>
          <w:marBottom w:val="0"/>
          <w:divBdr>
            <w:top w:val="none" w:sz="0" w:space="0" w:color="auto"/>
            <w:left w:val="none" w:sz="0" w:space="0" w:color="auto"/>
            <w:bottom w:val="none" w:sz="0" w:space="0" w:color="auto"/>
            <w:right w:val="none" w:sz="0" w:space="0" w:color="auto"/>
          </w:divBdr>
        </w:div>
        <w:div w:id="792750284">
          <w:marLeft w:val="640"/>
          <w:marRight w:val="0"/>
          <w:marTop w:val="0"/>
          <w:marBottom w:val="0"/>
          <w:divBdr>
            <w:top w:val="none" w:sz="0" w:space="0" w:color="auto"/>
            <w:left w:val="none" w:sz="0" w:space="0" w:color="auto"/>
            <w:bottom w:val="none" w:sz="0" w:space="0" w:color="auto"/>
            <w:right w:val="none" w:sz="0" w:space="0" w:color="auto"/>
          </w:divBdr>
        </w:div>
        <w:div w:id="1053191734">
          <w:marLeft w:val="640"/>
          <w:marRight w:val="0"/>
          <w:marTop w:val="0"/>
          <w:marBottom w:val="0"/>
          <w:divBdr>
            <w:top w:val="none" w:sz="0" w:space="0" w:color="auto"/>
            <w:left w:val="none" w:sz="0" w:space="0" w:color="auto"/>
            <w:bottom w:val="none" w:sz="0" w:space="0" w:color="auto"/>
            <w:right w:val="none" w:sz="0" w:space="0" w:color="auto"/>
          </w:divBdr>
        </w:div>
        <w:div w:id="1299528302">
          <w:marLeft w:val="640"/>
          <w:marRight w:val="0"/>
          <w:marTop w:val="0"/>
          <w:marBottom w:val="0"/>
          <w:divBdr>
            <w:top w:val="none" w:sz="0" w:space="0" w:color="auto"/>
            <w:left w:val="none" w:sz="0" w:space="0" w:color="auto"/>
            <w:bottom w:val="none" w:sz="0" w:space="0" w:color="auto"/>
            <w:right w:val="none" w:sz="0" w:space="0" w:color="auto"/>
          </w:divBdr>
        </w:div>
        <w:div w:id="686760879">
          <w:marLeft w:val="640"/>
          <w:marRight w:val="0"/>
          <w:marTop w:val="0"/>
          <w:marBottom w:val="0"/>
          <w:divBdr>
            <w:top w:val="none" w:sz="0" w:space="0" w:color="auto"/>
            <w:left w:val="none" w:sz="0" w:space="0" w:color="auto"/>
            <w:bottom w:val="none" w:sz="0" w:space="0" w:color="auto"/>
            <w:right w:val="none" w:sz="0" w:space="0" w:color="auto"/>
          </w:divBdr>
        </w:div>
        <w:div w:id="1073503454">
          <w:marLeft w:val="640"/>
          <w:marRight w:val="0"/>
          <w:marTop w:val="0"/>
          <w:marBottom w:val="0"/>
          <w:divBdr>
            <w:top w:val="none" w:sz="0" w:space="0" w:color="auto"/>
            <w:left w:val="none" w:sz="0" w:space="0" w:color="auto"/>
            <w:bottom w:val="none" w:sz="0" w:space="0" w:color="auto"/>
            <w:right w:val="none" w:sz="0" w:space="0" w:color="auto"/>
          </w:divBdr>
        </w:div>
        <w:div w:id="896478191">
          <w:marLeft w:val="640"/>
          <w:marRight w:val="0"/>
          <w:marTop w:val="0"/>
          <w:marBottom w:val="0"/>
          <w:divBdr>
            <w:top w:val="none" w:sz="0" w:space="0" w:color="auto"/>
            <w:left w:val="none" w:sz="0" w:space="0" w:color="auto"/>
            <w:bottom w:val="none" w:sz="0" w:space="0" w:color="auto"/>
            <w:right w:val="none" w:sz="0" w:space="0" w:color="auto"/>
          </w:divBdr>
        </w:div>
        <w:div w:id="2096853241">
          <w:marLeft w:val="640"/>
          <w:marRight w:val="0"/>
          <w:marTop w:val="0"/>
          <w:marBottom w:val="0"/>
          <w:divBdr>
            <w:top w:val="none" w:sz="0" w:space="0" w:color="auto"/>
            <w:left w:val="none" w:sz="0" w:space="0" w:color="auto"/>
            <w:bottom w:val="none" w:sz="0" w:space="0" w:color="auto"/>
            <w:right w:val="none" w:sz="0" w:space="0" w:color="auto"/>
          </w:divBdr>
        </w:div>
        <w:div w:id="410469022">
          <w:marLeft w:val="640"/>
          <w:marRight w:val="0"/>
          <w:marTop w:val="0"/>
          <w:marBottom w:val="0"/>
          <w:divBdr>
            <w:top w:val="none" w:sz="0" w:space="0" w:color="auto"/>
            <w:left w:val="none" w:sz="0" w:space="0" w:color="auto"/>
            <w:bottom w:val="none" w:sz="0" w:space="0" w:color="auto"/>
            <w:right w:val="none" w:sz="0" w:space="0" w:color="auto"/>
          </w:divBdr>
        </w:div>
        <w:div w:id="849030420">
          <w:marLeft w:val="640"/>
          <w:marRight w:val="0"/>
          <w:marTop w:val="0"/>
          <w:marBottom w:val="0"/>
          <w:divBdr>
            <w:top w:val="none" w:sz="0" w:space="0" w:color="auto"/>
            <w:left w:val="none" w:sz="0" w:space="0" w:color="auto"/>
            <w:bottom w:val="none" w:sz="0" w:space="0" w:color="auto"/>
            <w:right w:val="none" w:sz="0" w:space="0" w:color="auto"/>
          </w:divBdr>
        </w:div>
        <w:div w:id="1354108730">
          <w:marLeft w:val="640"/>
          <w:marRight w:val="0"/>
          <w:marTop w:val="0"/>
          <w:marBottom w:val="0"/>
          <w:divBdr>
            <w:top w:val="none" w:sz="0" w:space="0" w:color="auto"/>
            <w:left w:val="none" w:sz="0" w:space="0" w:color="auto"/>
            <w:bottom w:val="none" w:sz="0" w:space="0" w:color="auto"/>
            <w:right w:val="none" w:sz="0" w:space="0" w:color="auto"/>
          </w:divBdr>
        </w:div>
        <w:div w:id="618952356">
          <w:marLeft w:val="640"/>
          <w:marRight w:val="0"/>
          <w:marTop w:val="0"/>
          <w:marBottom w:val="0"/>
          <w:divBdr>
            <w:top w:val="none" w:sz="0" w:space="0" w:color="auto"/>
            <w:left w:val="none" w:sz="0" w:space="0" w:color="auto"/>
            <w:bottom w:val="none" w:sz="0" w:space="0" w:color="auto"/>
            <w:right w:val="none" w:sz="0" w:space="0" w:color="auto"/>
          </w:divBdr>
        </w:div>
        <w:div w:id="415398280">
          <w:marLeft w:val="640"/>
          <w:marRight w:val="0"/>
          <w:marTop w:val="0"/>
          <w:marBottom w:val="0"/>
          <w:divBdr>
            <w:top w:val="none" w:sz="0" w:space="0" w:color="auto"/>
            <w:left w:val="none" w:sz="0" w:space="0" w:color="auto"/>
            <w:bottom w:val="none" w:sz="0" w:space="0" w:color="auto"/>
            <w:right w:val="none" w:sz="0" w:space="0" w:color="auto"/>
          </w:divBdr>
        </w:div>
        <w:div w:id="122386932">
          <w:marLeft w:val="640"/>
          <w:marRight w:val="0"/>
          <w:marTop w:val="0"/>
          <w:marBottom w:val="0"/>
          <w:divBdr>
            <w:top w:val="none" w:sz="0" w:space="0" w:color="auto"/>
            <w:left w:val="none" w:sz="0" w:space="0" w:color="auto"/>
            <w:bottom w:val="none" w:sz="0" w:space="0" w:color="auto"/>
            <w:right w:val="none" w:sz="0" w:space="0" w:color="auto"/>
          </w:divBdr>
        </w:div>
        <w:div w:id="2060281174">
          <w:marLeft w:val="640"/>
          <w:marRight w:val="0"/>
          <w:marTop w:val="0"/>
          <w:marBottom w:val="0"/>
          <w:divBdr>
            <w:top w:val="none" w:sz="0" w:space="0" w:color="auto"/>
            <w:left w:val="none" w:sz="0" w:space="0" w:color="auto"/>
            <w:bottom w:val="none" w:sz="0" w:space="0" w:color="auto"/>
            <w:right w:val="none" w:sz="0" w:space="0" w:color="auto"/>
          </w:divBdr>
        </w:div>
        <w:div w:id="674377520">
          <w:marLeft w:val="640"/>
          <w:marRight w:val="0"/>
          <w:marTop w:val="0"/>
          <w:marBottom w:val="0"/>
          <w:divBdr>
            <w:top w:val="none" w:sz="0" w:space="0" w:color="auto"/>
            <w:left w:val="none" w:sz="0" w:space="0" w:color="auto"/>
            <w:bottom w:val="none" w:sz="0" w:space="0" w:color="auto"/>
            <w:right w:val="none" w:sz="0" w:space="0" w:color="auto"/>
          </w:divBdr>
        </w:div>
        <w:div w:id="1671133317">
          <w:marLeft w:val="640"/>
          <w:marRight w:val="0"/>
          <w:marTop w:val="0"/>
          <w:marBottom w:val="0"/>
          <w:divBdr>
            <w:top w:val="none" w:sz="0" w:space="0" w:color="auto"/>
            <w:left w:val="none" w:sz="0" w:space="0" w:color="auto"/>
            <w:bottom w:val="none" w:sz="0" w:space="0" w:color="auto"/>
            <w:right w:val="none" w:sz="0" w:space="0" w:color="auto"/>
          </w:divBdr>
        </w:div>
        <w:div w:id="833183979">
          <w:marLeft w:val="640"/>
          <w:marRight w:val="0"/>
          <w:marTop w:val="0"/>
          <w:marBottom w:val="0"/>
          <w:divBdr>
            <w:top w:val="none" w:sz="0" w:space="0" w:color="auto"/>
            <w:left w:val="none" w:sz="0" w:space="0" w:color="auto"/>
            <w:bottom w:val="none" w:sz="0" w:space="0" w:color="auto"/>
            <w:right w:val="none" w:sz="0" w:space="0" w:color="auto"/>
          </w:divBdr>
        </w:div>
        <w:div w:id="87193151">
          <w:marLeft w:val="640"/>
          <w:marRight w:val="0"/>
          <w:marTop w:val="0"/>
          <w:marBottom w:val="0"/>
          <w:divBdr>
            <w:top w:val="none" w:sz="0" w:space="0" w:color="auto"/>
            <w:left w:val="none" w:sz="0" w:space="0" w:color="auto"/>
            <w:bottom w:val="none" w:sz="0" w:space="0" w:color="auto"/>
            <w:right w:val="none" w:sz="0" w:space="0" w:color="auto"/>
          </w:divBdr>
        </w:div>
        <w:div w:id="1272085239">
          <w:marLeft w:val="640"/>
          <w:marRight w:val="0"/>
          <w:marTop w:val="0"/>
          <w:marBottom w:val="0"/>
          <w:divBdr>
            <w:top w:val="none" w:sz="0" w:space="0" w:color="auto"/>
            <w:left w:val="none" w:sz="0" w:space="0" w:color="auto"/>
            <w:bottom w:val="none" w:sz="0" w:space="0" w:color="auto"/>
            <w:right w:val="none" w:sz="0" w:space="0" w:color="auto"/>
          </w:divBdr>
        </w:div>
        <w:div w:id="1695380525">
          <w:marLeft w:val="640"/>
          <w:marRight w:val="0"/>
          <w:marTop w:val="0"/>
          <w:marBottom w:val="0"/>
          <w:divBdr>
            <w:top w:val="none" w:sz="0" w:space="0" w:color="auto"/>
            <w:left w:val="none" w:sz="0" w:space="0" w:color="auto"/>
            <w:bottom w:val="none" w:sz="0" w:space="0" w:color="auto"/>
            <w:right w:val="none" w:sz="0" w:space="0" w:color="auto"/>
          </w:divBdr>
        </w:div>
        <w:div w:id="1269043726">
          <w:marLeft w:val="640"/>
          <w:marRight w:val="0"/>
          <w:marTop w:val="0"/>
          <w:marBottom w:val="0"/>
          <w:divBdr>
            <w:top w:val="none" w:sz="0" w:space="0" w:color="auto"/>
            <w:left w:val="none" w:sz="0" w:space="0" w:color="auto"/>
            <w:bottom w:val="none" w:sz="0" w:space="0" w:color="auto"/>
            <w:right w:val="none" w:sz="0" w:space="0" w:color="auto"/>
          </w:divBdr>
        </w:div>
        <w:div w:id="2003006310">
          <w:marLeft w:val="640"/>
          <w:marRight w:val="0"/>
          <w:marTop w:val="0"/>
          <w:marBottom w:val="0"/>
          <w:divBdr>
            <w:top w:val="none" w:sz="0" w:space="0" w:color="auto"/>
            <w:left w:val="none" w:sz="0" w:space="0" w:color="auto"/>
            <w:bottom w:val="none" w:sz="0" w:space="0" w:color="auto"/>
            <w:right w:val="none" w:sz="0" w:space="0" w:color="auto"/>
          </w:divBdr>
        </w:div>
        <w:div w:id="1029179283">
          <w:marLeft w:val="640"/>
          <w:marRight w:val="0"/>
          <w:marTop w:val="0"/>
          <w:marBottom w:val="0"/>
          <w:divBdr>
            <w:top w:val="none" w:sz="0" w:space="0" w:color="auto"/>
            <w:left w:val="none" w:sz="0" w:space="0" w:color="auto"/>
            <w:bottom w:val="none" w:sz="0" w:space="0" w:color="auto"/>
            <w:right w:val="none" w:sz="0" w:space="0" w:color="auto"/>
          </w:divBdr>
        </w:div>
        <w:div w:id="1377581215">
          <w:marLeft w:val="640"/>
          <w:marRight w:val="0"/>
          <w:marTop w:val="0"/>
          <w:marBottom w:val="0"/>
          <w:divBdr>
            <w:top w:val="none" w:sz="0" w:space="0" w:color="auto"/>
            <w:left w:val="none" w:sz="0" w:space="0" w:color="auto"/>
            <w:bottom w:val="none" w:sz="0" w:space="0" w:color="auto"/>
            <w:right w:val="none" w:sz="0" w:space="0" w:color="auto"/>
          </w:divBdr>
        </w:div>
        <w:div w:id="1604917923">
          <w:marLeft w:val="640"/>
          <w:marRight w:val="0"/>
          <w:marTop w:val="0"/>
          <w:marBottom w:val="0"/>
          <w:divBdr>
            <w:top w:val="none" w:sz="0" w:space="0" w:color="auto"/>
            <w:left w:val="none" w:sz="0" w:space="0" w:color="auto"/>
            <w:bottom w:val="none" w:sz="0" w:space="0" w:color="auto"/>
            <w:right w:val="none" w:sz="0" w:space="0" w:color="auto"/>
          </w:divBdr>
        </w:div>
        <w:div w:id="2039962878">
          <w:marLeft w:val="640"/>
          <w:marRight w:val="0"/>
          <w:marTop w:val="0"/>
          <w:marBottom w:val="0"/>
          <w:divBdr>
            <w:top w:val="none" w:sz="0" w:space="0" w:color="auto"/>
            <w:left w:val="none" w:sz="0" w:space="0" w:color="auto"/>
            <w:bottom w:val="none" w:sz="0" w:space="0" w:color="auto"/>
            <w:right w:val="none" w:sz="0" w:space="0" w:color="auto"/>
          </w:divBdr>
        </w:div>
        <w:div w:id="1576208328">
          <w:marLeft w:val="640"/>
          <w:marRight w:val="0"/>
          <w:marTop w:val="0"/>
          <w:marBottom w:val="0"/>
          <w:divBdr>
            <w:top w:val="none" w:sz="0" w:space="0" w:color="auto"/>
            <w:left w:val="none" w:sz="0" w:space="0" w:color="auto"/>
            <w:bottom w:val="none" w:sz="0" w:space="0" w:color="auto"/>
            <w:right w:val="none" w:sz="0" w:space="0" w:color="auto"/>
          </w:divBdr>
        </w:div>
        <w:div w:id="75983071">
          <w:marLeft w:val="640"/>
          <w:marRight w:val="0"/>
          <w:marTop w:val="0"/>
          <w:marBottom w:val="0"/>
          <w:divBdr>
            <w:top w:val="none" w:sz="0" w:space="0" w:color="auto"/>
            <w:left w:val="none" w:sz="0" w:space="0" w:color="auto"/>
            <w:bottom w:val="none" w:sz="0" w:space="0" w:color="auto"/>
            <w:right w:val="none" w:sz="0" w:space="0" w:color="auto"/>
          </w:divBdr>
        </w:div>
        <w:div w:id="1792086171">
          <w:marLeft w:val="640"/>
          <w:marRight w:val="0"/>
          <w:marTop w:val="0"/>
          <w:marBottom w:val="0"/>
          <w:divBdr>
            <w:top w:val="none" w:sz="0" w:space="0" w:color="auto"/>
            <w:left w:val="none" w:sz="0" w:space="0" w:color="auto"/>
            <w:bottom w:val="none" w:sz="0" w:space="0" w:color="auto"/>
            <w:right w:val="none" w:sz="0" w:space="0" w:color="auto"/>
          </w:divBdr>
        </w:div>
        <w:div w:id="1387876701">
          <w:marLeft w:val="640"/>
          <w:marRight w:val="0"/>
          <w:marTop w:val="0"/>
          <w:marBottom w:val="0"/>
          <w:divBdr>
            <w:top w:val="none" w:sz="0" w:space="0" w:color="auto"/>
            <w:left w:val="none" w:sz="0" w:space="0" w:color="auto"/>
            <w:bottom w:val="none" w:sz="0" w:space="0" w:color="auto"/>
            <w:right w:val="none" w:sz="0" w:space="0" w:color="auto"/>
          </w:divBdr>
        </w:div>
        <w:div w:id="1862669417">
          <w:marLeft w:val="640"/>
          <w:marRight w:val="0"/>
          <w:marTop w:val="0"/>
          <w:marBottom w:val="0"/>
          <w:divBdr>
            <w:top w:val="none" w:sz="0" w:space="0" w:color="auto"/>
            <w:left w:val="none" w:sz="0" w:space="0" w:color="auto"/>
            <w:bottom w:val="none" w:sz="0" w:space="0" w:color="auto"/>
            <w:right w:val="none" w:sz="0" w:space="0" w:color="auto"/>
          </w:divBdr>
        </w:div>
        <w:div w:id="212039319">
          <w:marLeft w:val="640"/>
          <w:marRight w:val="0"/>
          <w:marTop w:val="0"/>
          <w:marBottom w:val="0"/>
          <w:divBdr>
            <w:top w:val="none" w:sz="0" w:space="0" w:color="auto"/>
            <w:left w:val="none" w:sz="0" w:space="0" w:color="auto"/>
            <w:bottom w:val="none" w:sz="0" w:space="0" w:color="auto"/>
            <w:right w:val="none" w:sz="0" w:space="0" w:color="auto"/>
          </w:divBdr>
        </w:div>
        <w:div w:id="1035690042">
          <w:marLeft w:val="640"/>
          <w:marRight w:val="0"/>
          <w:marTop w:val="0"/>
          <w:marBottom w:val="0"/>
          <w:divBdr>
            <w:top w:val="none" w:sz="0" w:space="0" w:color="auto"/>
            <w:left w:val="none" w:sz="0" w:space="0" w:color="auto"/>
            <w:bottom w:val="none" w:sz="0" w:space="0" w:color="auto"/>
            <w:right w:val="none" w:sz="0" w:space="0" w:color="auto"/>
          </w:divBdr>
        </w:div>
        <w:div w:id="976224769">
          <w:marLeft w:val="640"/>
          <w:marRight w:val="0"/>
          <w:marTop w:val="0"/>
          <w:marBottom w:val="0"/>
          <w:divBdr>
            <w:top w:val="none" w:sz="0" w:space="0" w:color="auto"/>
            <w:left w:val="none" w:sz="0" w:space="0" w:color="auto"/>
            <w:bottom w:val="none" w:sz="0" w:space="0" w:color="auto"/>
            <w:right w:val="none" w:sz="0" w:space="0" w:color="auto"/>
          </w:divBdr>
        </w:div>
        <w:div w:id="2062362450">
          <w:marLeft w:val="640"/>
          <w:marRight w:val="0"/>
          <w:marTop w:val="0"/>
          <w:marBottom w:val="0"/>
          <w:divBdr>
            <w:top w:val="none" w:sz="0" w:space="0" w:color="auto"/>
            <w:left w:val="none" w:sz="0" w:space="0" w:color="auto"/>
            <w:bottom w:val="none" w:sz="0" w:space="0" w:color="auto"/>
            <w:right w:val="none" w:sz="0" w:space="0" w:color="auto"/>
          </w:divBdr>
        </w:div>
        <w:div w:id="1256405895">
          <w:marLeft w:val="640"/>
          <w:marRight w:val="0"/>
          <w:marTop w:val="0"/>
          <w:marBottom w:val="0"/>
          <w:divBdr>
            <w:top w:val="none" w:sz="0" w:space="0" w:color="auto"/>
            <w:left w:val="none" w:sz="0" w:space="0" w:color="auto"/>
            <w:bottom w:val="none" w:sz="0" w:space="0" w:color="auto"/>
            <w:right w:val="none" w:sz="0" w:space="0" w:color="auto"/>
          </w:divBdr>
        </w:div>
        <w:div w:id="2100834017">
          <w:marLeft w:val="640"/>
          <w:marRight w:val="0"/>
          <w:marTop w:val="0"/>
          <w:marBottom w:val="0"/>
          <w:divBdr>
            <w:top w:val="none" w:sz="0" w:space="0" w:color="auto"/>
            <w:left w:val="none" w:sz="0" w:space="0" w:color="auto"/>
            <w:bottom w:val="none" w:sz="0" w:space="0" w:color="auto"/>
            <w:right w:val="none" w:sz="0" w:space="0" w:color="auto"/>
          </w:divBdr>
        </w:div>
        <w:div w:id="1664330">
          <w:marLeft w:val="640"/>
          <w:marRight w:val="0"/>
          <w:marTop w:val="0"/>
          <w:marBottom w:val="0"/>
          <w:divBdr>
            <w:top w:val="none" w:sz="0" w:space="0" w:color="auto"/>
            <w:left w:val="none" w:sz="0" w:space="0" w:color="auto"/>
            <w:bottom w:val="none" w:sz="0" w:space="0" w:color="auto"/>
            <w:right w:val="none" w:sz="0" w:space="0" w:color="auto"/>
          </w:divBdr>
        </w:div>
        <w:div w:id="1028414311">
          <w:marLeft w:val="640"/>
          <w:marRight w:val="0"/>
          <w:marTop w:val="0"/>
          <w:marBottom w:val="0"/>
          <w:divBdr>
            <w:top w:val="none" w:sz="0" w:space="0" w:color="auto"/>
            <w:left w:val="none" w:sz="0" w:space="0" w:color="auto"/>
            <w:bottom w:val="none" w:sz="0" w:space="0" w:color="auto"/>
            <w:right w:val="none" w:sz="0" w:space="0" w:color="auto"/>
          </w:divBdr>
        </w:div>
        <w:div w:id="926157608">
          <w:marLeft w:val="640"/>
          <w:marRight w:val="0"/>
          <w:marTop w:val="0"/>
          <w:marBottom w:val="0"/>
          <w:divBdr>
            <w:top w:val="none" w:sz="0" w:space="0" w:color="auto"/>
            <w:left w:val="none" w:sz="0" w:space="0" w:color="auto"/>
            <w:bottom w:val="none" w:sz="0" w:space="0" w:color="auto"/>
            <w:right w:val="none" w:sz="0" w:space="0" w:color="auto"/>
          </w:divBdr>
        </w:div>
        <w:div w:id="680741298">
          <w:marLeft w:val="640"/>
          <w:marRight w:val="0"/>
          <w:marTop w:val="0"/>
          <w:marBottom w:val="0"/>
          <w:divBdr>
            <w:top w:val="none" w:sz="0" w:space="0" w:color="auto"/>
            <w:left w:val="none" w:sz="0" w:space="0" w:color="auto"/>
            <w:bottom w:val="none" w:sz="0" w:space="0" w:color="auto"/>
            <w:right w:val="none" w:sz="0" w:space="0" w:color="auto"/>
          </w:divBdr>
        </w:div>
        <w:div w:id="540245238">
          <w:marLeft w:val="640"/>
          <w:marRight w:val="0"/>
          <w:marTop w:val="0"/>
          <w:marBottom w:val="0"/>
          <w:divBdr>
            <w:top w:val="none" w:sz="0" w:space="0" w:color="auto"/>
            <w:left w:val="none" w:sz="0" w:space="0" w:color="auto"/>
            <w:bottom w:val="none" w:sz="0" w:space="0" w:color="auto"/>
            <w:right w:val="none" w:sz="0" w:space="0" w:color="auto"/>
          </w:divBdr>
        </w:div>
        <w:div w:id="1407461239">
          <w:marLeft w:val="640"/>
          <w:marRight w:val="0"/>
          <w:marTop w:val="0"/>
          <w:marBottom w:val="0"/>
          <w:divBdr>
            <w:top w:val="none" w:sz="0" w:space="0" w:color="auto"/>
            <w:left w:val="none" w:sz="0" w:space="0" w:color="auto"/>
            <w:bottom w:val="none" w:sz="0" w:space="0" w:color="auto"/>
            <w:right w:val="none" w:sz="0" w:space="0" w:color="auto"/>
          </w:divBdr>
        </w:div>
        <w:div w:id="1566798402">
          <w:marLeft w:val="640"/>
          <w:marRight w:val="0"/>
          <w:marTop w:val="0"/>
          <w:marBottom w:val="0"/>
          <w:divBdr>
            <w:top w:val="none" w:sz="0" w:space="0" w:color="auto"/>
            <w:left w:val="none" w:sz="0" w:space="0" w:color="auto"/>
            <w:bottom w:val="none" w:sz="0" w:space="0" w:color="auto"/>
            <w:right w:val="none" w:sz="0" w:space="0" w:color="auto"/>
          </w:divBdr>
        </w:div>
        <w:div w:id="713232943">
          <w:marLeft w:val="640"/>
          <w:marRight w:val="0"/>
          <w:marTop w:val="0"/>
          <w:marBottom w:val="0"/>
          <w:divBdr>
            <w:top w:val="none" w:sz="0" w:space="0" w:color="auto"/>
            <w:left w:val="none" w:sz="0" w:space="0" w:color="auto"/>
            <w:bottom w:val="none" w:sz="0" w:space="0" w:color="auto"/>
            <w:right w:val="none" w:sz="0" w:space="0" w:color="auto"/>
          </w:divBdr>
        </w:div>
        <w:div w:id="449936291">
          <w:marLeft w:val="640"/>
          <w:marRight w:val="0"/>
          <w:marTop w:val="0"/>
          <w:marBottom w:val="0"/>
          <w:divBdr>
            <w:top w:val="none" w:sz="0" w:space="0" w:color="auto"/>
            <w:left w:val="none" w:sz="0" w:space="0" w:color="auto"/>
            <w:bottom w:val="none" w:sz="0" w:space="0" w:color="auto"/>
            <w:right w:val="none" w:sz="0" w:space="0" w:color="auto"/>
          </w:divBdr>
        </w:div>
        <w:div w:id="1039932655">
          <w:marLeft w:val="640"/>
          <w:marRight w:val="0"/>
          <w:marTop w:val="0"/>
          <w:marBottom w:val="0"/>
          <w:divBdr>
            <w:top w:val="none" w:sz="0" w:space="0" w:color="auto"/>
            <w:left w:val="none" w:sz="0" w:space="0" w:color="auto"/>
            <w:bottom w:val="none" w:sz="0" w:space="0" w:color="auto"/>
            <w:right w:val="none" w:sz="0" w:space="0" w:color="auto"/>
          </w:divBdr>
        </w:div>
        <w:div w:id="502402637">
          <w:marLeft w:val="640"/>
          <w:marRight w:val="0"/>
          <w:marTop w:val="0"/>
          <w:marBottom w:val="0"/>
          <w:divBdr>
            <w:top w:val="none" w:sz="0" w:space="0" w:color="auto"/>
            <w:left w:val="none" w:sz="0" w:space="0" w:color="auto"/>
            <w:bottom w:val="none" w:sz="0" w:space="0" w:color="auto"/>
            <w:right w:val="none" w:sz="0" w:space="0" w:color="auto"/>
          </w:divBdr>
        </w:div>
        <w:div w:id="484396133">
          <w:marLeft w:val="640"/>
          <w:marRight w:val="0"/>
          <w:marTop w:val="0"/>
          <w:marBottom w:val="0"/>
          <w:divBdr>
            <w:top w:val="none" w:sz="0" w:space="0" w:color="auto"/>
            <w:left w:val="none" w:sz="0" w:space="0" w:color="auto"/>
            <w:bottom w:val="none" w:sz="0" w:space="0" w:color="auto"/>
            <w:right w:val="none" w:sz="0" w:space="0" w:color="auto"/>
          </w:divBdr>
        </w:div>
        <w:div w:id="1651867490">
          <w:marLeft w:val="640"/>
          <w:marRight w:val="0"/>
          <w:marTop w:val="0"/>
          <w:marBottom w:val="0"/>
          <w:divBdr>
            <w:top w:val="none" w:sz="0" w:space="0" w:color="auto"/>
            <w:left w:val="none" w:sz="0" w:space="0" w:color="auto"/>
            <w:bottom w:val="none" w:sz="0" w:space="0" w:color="auto"/>
            <w:right w:val="none" w:sz="0" w:space="0" w:color="auto"/>
          </w:divBdr>
        </w:div>
        <w:div w:id="728650926">
          <w:marLeft w:val="640"/>
          <w:marRight w:val="0"/>
          <w:marTop w:val="0"/>
          <w:marBottom w:val="0"/>
          <w:divBdr>
            <w:top w:val="none" w:sz="0" w:space="0" w:color="auto"/>
            <w:left w:val="none" w:sz="0" w:space="0" w:color="auto"/>
            <w:bottom w:val="none" w:sz="0" w:space="0" w:color="auto"/>
            <w:right w:val="none" w:sz="0" w:space="0" w:color="auto"/>
          </w:divBdr>
        </w:div>
        <w:div w:id="1425304324">
          <w:marLeft w:val="640"/>
          <w:marRight w:val="0"/>
          <w:marTop w:val="0"/>
          <w:marBottom w:val="0"/>
          <w:divBdr>
            <w:top w:val="none" w:sz="0" w:space="0" w:color="auto"/>
            <w:left w:val="none" w:sz="0" w:space="0" w:color="auto"/>
            <w:bottom w:val="none" w:sz="0" w:space="0" w:color="auto"/>
            <w:right w:val="none" w:sz="0" w:space="0" w:color="auto"/>
          </w:divBdr>
        </w:div>
        <w:div w:id="1360856722">
          <w:marLeft w:val="640"/>
          <w:marRight w:val="0"/>
          <w:marTop w:val="0"/>
          <w:marBottom w:val="0"/>
          <w:divBdr>
            <w:top w:val="none" w:sz="0" w:space="0" w:color="auto"/>
            <w:left w:val="none" w:sz="0" w:space="0" w:color="auto"/>
            <w:bottom w:val="none" w:sz="0" w:space="0" w:color="auto"/>
            <w:right w:val="none" w:sz="0" w:space="0" w:color="auto"/>
          </w:divBdr>
        </w:div>
        <w:div w:id="810634001">
          <w:marLeft w:val="640"/>
          <w:marRight w:val="0"/>
          <w:marTop w:val="0"/>
          <w:marBottom w:val="0"/>
          <w:divBdr>
            <w:top w:val="none" w:sz="0" w:space="0" w:color="auto"/>
            <w:left w:val="none" w:sz="0" w:space="0" w:color="auto"/>
            <w:bottom w:val="none" w:sz="0" w:space="0" w:color="auto"/>
            <w:right w:val="none" w:sz="0" w:space="0" w:color="auto"/>
          </w:divBdr>
        </w:div>
        <w:div w:id="511649363">
          <w:marLeft w:val="640"/>
          <w:marRight w:val="0"/>
          <w:marTop w:val="0"/>
          <w:marBottom w:val="0"/>
          <w:divBdr>
            <w:top w:val="none" w:sz="0" w:space="0" w:color="auto"/>
            <w:left w:val="none" w:sz="0" w:space="0" w:color="auto"/>
            <w:bottom w:val="none" w:sz="0" w:space="0" w:color="auto"/>
            <w:right w:val="none" w:sz="0" w:space="0" w:color="auto"/>
          </w:divBdr>
        </w:div>
        <w:div w:id="121272969">
          <w:marLeft w:val="640"/>
          <w:marRight w:val="0"/>
          <w:marTop w:val="0"/>
          <w:marBottom w:val="0"/>
          <w:divBdr>
            <w:top w:val="none" w:sz="0" w:space="0" w:color="auto"/>
            <w:left w:val="none" w:sz="0" w:space="0" w:color="auto"/>
            <w:bottom w:val="none" w:sz="0" w:space="0" w:color="auto"/>
            <w:right w:val="none" w:sz="0" w:space="0" w:color="auto"/>
          </w:divBdr>
        </w:div>
        <w:div w:id="1633823180">
          <w:marLeft w:val="640"/>
          <w:marRight w:val="0"/>
          <w:marTop w:val="0"/>
          <w:marBottom w:val="0"/>
          <w:divBdr>
            <w:top w:val="none" w:sz="0" w:space="0" w:color="auto"/>
            <w:left w:val="none" w:sz="0" w:space="0" w:color="auto"/>
            <w:bottom w:val="none" w:sz="0" w:space="0" w:color="auto"/>
            <w:right w:val="none" w:sz="0" w:space="0" w:color="auto"/>
          </w:divBdr>
        </w:div>
        <w:div w:id="20671641">
          <w:marLeft w:val="640"/>
          <w:marRight w:val="0"/>
          <w:marTop w:val="0"/>
          <w:marBottom w:val="0"/>
          <w:divBdr>
            <w:top w:val="none" w:sz="0" w:space="0" w:color="auto"/>
            <w:left w:val="none" w:sz="0" w:space="0" w:color="auto"/>
            <w:bottom w:val="none" w:sz="0" w:space="0" w:color="auto"/>
            <w:right w:val="none" w:sz="0" w:space="0" w:color="auto"/>
          </w:divBdr>
        </w:div>
        <w:div w:id="1636909815">
          <w:marLeft w:val="640"/>
          <w:marRight w:val="0"/>
          <w:marTop w:val="0"/>
          <w:marBottom w:val="0"/>
          <w:divBdr>
            <w:top w:val="none" w:sz="0" w:space="0" w:color="auto"/>
            <w:left w:val="none" w:sz="0" w:space="0" w:color="auto"/>
            <w:bottom w:val="none" w:sz="0" w:space="0" w:color="auto"/>
            <w:right w:val="none" w:sz="0" w:space="0" w:color="auto"/>
          </w:divBdr>
        </w:div>
        <w:div w:id="231475241">
          <w:marLeft w:val="640"/>
          <w:marRight w:val="0"/>
          <w:marTop w:val="0"/>
          <w:marBottom w:val="0"/>
          <w:divBdr>
            <w:top w:val="none" w:sz="0" w:space="0" w:color="auto"/>
            <w:left w:val="none" w:sz="0" w:space="0" w:color="auto"/>
            <w:bottom w:val="none" w:sz="0" w:space="0" w:color="auto"/>
            <w:right w:val="none" w:sz="0" w:space="0" w:color="auto"/>
          </w:divBdr>
        </w:div>
        <w:div w:id="1330718630">
          <w:marLeft w:val="640"/>
          <w:marRight w:val="0"/>
          <w:marTop w:val="0"/>
          <w:marBottom w:val="0"/>
          <w:divBdr>
            <w:top w:val="none" w:sz="0" w:space="0" w:color="auto"/>
            <w:left w:val="none" w:sz="0" w:space="0" w:color="auto"/>
            <w:bottom w:val="none" w:sz="0" w:space="0" w:color="auto"/>
            <w:right w:val="none" w:sz="0" w:space="0" w:color="auto"/>
          </w:divBdr>
        </w:div>
        <w:div w:id="1564220244">
          <w:marLeft w:val="640"/>
          <w:marRight w:val="0"/>
          <w:marTop w:val="0"/>
          <w:marBottom w:val="0"/>
          <w:divBdr>
            <w:top w:val="none" w:sz="0" w:space="0" w:color="auto"/>
            <w:left w:val="none" w:sz="0" w:space="0" w:color="auto"/>
            <w:bottom w:val="none" w:sz="0" w:space="0" w:color="auto"/>
            <w:right w:val="none" w:sz="0" w:space="0" w:color="auto"/>
          </w:divBdr>
        </w:div>
        <w:div w:id="1487285546">
          <w:marLeft w:val="640"/>
          <w:marRight w:val="0"/>
          <w:marTop w:val="0"/>
          <w:marBottom w:val="0"/>
          <w:divBdr>
            <w:top w:val="none" w:sz="0" w:space="0" w:color="auto"/>
            <w:left w:val="none" w:sz="0" w:space="0" w:color="auto"/>
            <w:bottom w:val="none" w:sz="0" w:space="0" w:color="auto"/>
            <w:right w:val="none" w:sz="0" w:space="0" w:color="auto"/>
          </w:divBdr>
        </w:div>
        <w:div w:id="1297371915">
          <w:marLeft w:val="640"/>
          <w:marRight w:val="0"/>
          <w:marTop w:val="0"/>
          <w:marBottom w:val="0"/>
          <w:divBdr>
            <w:top w:val="none" w:sz="0" w:space="0" w:color="auto"/>
            <w:left w:val="none" w:sz="0" w:space="0" w:color="auto"/>
            <w:bottom w:val="none" w:sz="0" w:space="0" w:color="auto"/>
            <w:right w:val="none" w:sz="0" w:space="0" w:color="auto"/>
          </w:divBdr>
        </w:div>
        <w:div w:id="1282611654">
          <w:marLeft w:val="640"/>
          <w:marRight w:val="0"/>
          <w:marTop w:val="0"/>
          <w:marBottom w:val="0"/>
          <w:divBdr>
            <w:top w:val="none" w:sz="0" w:space="0" w:color="auto"/>
            <w:left w:val="none" w:sz="0" w:space="0" w:color="auto"/>
            <w:bottom w:val="none" w:sz="0" w:space="0" w:color="auto"/>
            <w:right w:val="none" w:sz="0" w:space="0" w:color="auto"/>
          </w:divBdr>
        </w:div>
        <w:div w:id="835606697">
          <w:marLeft w:val="640"/>
          <w:marRight w:val="0"/>
          <w:marTop w:val="0"/>
          <w:marBottom w:val="0"/>
          <w:divBdr>
            <w:top w:val="none" w:sz="0" w:space="0" w:color="auto"/>
            <w:left w:val="none" w:sz="0" w:space="0" w:color="auto"/>
            <w:bottom w:val="none" w:sz="0" w:space="0" w:color="auto"/>
            <w:right w:val="none" w:sz="0" w:space="0" w:color="auto"/>
          </w:divBdr>
        </w:div>
        <w:div w:id="693920362">
          <w:marLeft w:val="640"/>
          <w:marRight w:val="0"/>
          <w:marTop w:val="0"/>
          <w:marBottom w:val="0"/>
          <w:divBdr>
            <w:top w:val="none" w:sz="0" w:space="0" w:color="auto"/>
            <w:left w:val="none" w:sz="0" w:space="0" w:color="auto"/>
            <w:bottom w:val="none" w:sz="0" w:space="0" w:color="auto"/>
            <w:right w:val="none" w:sz="0" w:space="0" w:color="auto"/>
          </w:divBdr>
        </w:div>
        <w:div w:id="1424302421">
          <w:marLeft w:val="640"/>
          <w:marRight w:val="0"/>
          <w:marTop w:val="0"/>
          <w:marBottom w:val="0"/>
          <w:divBdr>
            <w:top w:val="none" w:sz="0" w:space="0" w:color="auto"/>
            <w:left w:val="none" w:sz="0" w:space="0" w:color="auto"/>
            <w:bottom w:val="none" w:sz="0" w:space="0" w:color="auto"/>
            <w:right w:val="none" w:sz="0" w:space="0" w:color="auto"/>
          </w:divBdr>
        </w:div>
        <w:div w:id="966156857">
          <w:marLeft w:val="640"/>
          <w:marRight w:val="0"/>
          <w:marTop w:val="0"/>
          <w:marBottom w:val="0"/>
          <w:divBdr>
            <w:top w:val="none" w:sz="0" w:space="0" w:color="auto"/>
            <w:left w:val="none" w:sz="0" w:space="0" w:color="auto"/>
            <w:bottom w:val="none" w:sz="0" w:space="0" w:color="auto"/>
            <w:right w:val="none" w:sz="0" w:space="0" w:color="auto"/>
          </w:divBdr>
        </w:div>
        <w:div w:id="1412004109">
          <w:marLeft w:val="640"/>
          <w:marRight w:val="0"/>
          <w:marTop w:val="0"/>
          <w:marBottom w:val="0"/>
          <w:divBdr>
            <w:top w:val="none" w:sz="0" w:space="0" w:color="auto"/>
            <w:left w:val="none" w:sz="0" w:space="0" w:color="auto"/>
            <w:bottom w:val="none" w:sz="0" w:space="0" w:color="auto"/>
            <w:right w:val="none" w:sz="0" w:space="0" w:color="auto"/>
          </w:divBdr>
        </w:div>
        <w:div w:id="231158111">
          <w:marLeft w:val="640"/>
          <w:marRight w:val="0"/>
          <w:marTop w:val="0"/>
          <w:marBottom w:val="0"/>
          <w:divBdr>
            <w:top w:val="none" w:sz="0" w:space="0" w:color="auto"/>
            <w:left w:val="none" w:sz="0" w:space="0" w:color="auto"/>
            <w:bottom w:val="none" w:sz="0" w:space="0" w:color="auto"/>
            <w:right w:val="none" w:sz="0" w:space="0" w:color="auto"/>
          </w:divBdr>
        </w:div>
        <w:div w:id="1057968648">
          <w:marLeft w:val="640"/>
          <w:marRight w:val="0"/>
          <w:marTop w:val="0"/>
          <w:marBottom w:val="0"/>
          <w:divBdr>
            <w:top w:val="none" w:sz="0" w:space="0" w:color="auto"/>
            <w:left w:val="none" w:sz="0" w:space="0" w:color="auto"/>
            <w:bottom w:val="none" w:sz="0" w:space="0" w:color="auto"/>
            <w:right w:val="none" w:sz="0" w:space="0" w:color="auto"/>
          </w:divBdr>
        </w:div>
        <w:div w:id="1280189173">
          <w:marLeft w:val="640"/>
          <w:marRight w:val="0"/>
          <w:marTop w:val="0"/>
          <w:marBottom w:val="0"/>
          <w:divBdr>
            <w:top w:val="none" w:sz="0" w:space="0" w:color="auto"/>
            <w:left w:val="none" w:sz="0" w:space="0" w:color="auto"/>
            <w:bottom w:val="none" w:sz="0" w:space="0" w:color="auto"/>
            <w:right w:val="none" w:sz="0" w:space="0" w:color="auto"/>
          </w:divBdr>
        </w:div>
        <w:div w:id="864487341">
          <w:marLeft w:val="640"/>
          <w:marRight w:val="0"/>
          <w:marTop w:val="0"/>
          <w:marBottom w:val="0"/>
          <w:divBdr>
            <w:top w:val="none" w:sz="0" w:space="0" w:color="auto"/>
            <w:left w:val="none" w:sz="0" w:space="0" w:color="auto"/>
            <w:bottom w:val="none" w:sz="0" w:space="0" w:color="auto"/>
            <w:right w:val="none" w:sz="0" w:space="0" w:color="auto"/>
          </w:divBdr>
        </w:div>
        <w:div w:id="1368095273">
          <w:marLeft w:val="640"/>
          <w:marRight w:val="0"/>
          <w:marTop w:val="0"/>
          <w:marBottom w:val="0"/>
          <w:divBdr>
            <w:top w:val="none" w:sz="0" w:space="0" w:color="auto"/>
            <w:left w:val="none" w:sz="0" w:space="0" w:color="auto"/>
            <w:bottom w:val="none" w:sz="0" w:space="0" w:color="auto"/>
            <w:right w:val="none" w:sz="0" w:space="0" w:color="auto"/>
          </w:divBdr>
        </w:div>
        <w:div w:id="305818992">
          <w:marLeft w:val="640"/>
          <w:marRight w:val="0"/>
          <w:marTop w:val="0"/>
          <w:marBottom w:val="0"/>
          <w:divBdr>
            <w:top w:val="none" w:sz="0" w:space="0" w:color="auto"/>
            <w:left w:val="none" w:sz="0" w:space="0" w:color="auto"/>
            <w:bottom w:val="none" w:sz="0" w:space="0" w:color="auto"/>
            <w:right w:val="none" w:sz="0" w:space="0" w:color="auto"/>
          </w:divBdr>
        </w:div>
        <w:div w:id="1132209079">
          <w:marLeft w:val="640"/>
          <w:marRight w:val="0"/>
          <w:marTop w:val="0"/>
          <w:marBottom w:val="0"/>
          <w:divBdr>
            <w:top w:val="none" w:sz="0" w:space="0" w:color="auto"/>
            <w:left w:val="none" w:sz="0" w:space="0" w:color="auto"/>
            <w:bottom w:val="none" w:sz="0" w:space="0" w:color="auto"/>
            <w:right w:val="none" w:sz="0" w:space="0" w:color="auto"/>
          </w:divBdr>
        </w:div>
        <w:div w:id="1854149465">
          <w:marLeft w:val="640"/>
          <w:marRight w:val="0"/>
          <w:marTop w:val="0"/>
          <w:marBottom w:val="0"/>
          <w:divBdr>
            <w:top w:val="none" w:sz="0" w:space="0" w:color="auto"/>
            <w:left w:val="none" w:sz="0" w:space="0" w:color="auto"/>
            <w:bottom w:val="none" w:sz="0" w:space="0" w:color="auto"/>
            <w:right w:val="none" w:sz="0" w:space="0" w:color="auto"/>
          </w:divBdr>
        </w:div>
        <w:div w:id="979656754">
          <w:marLeft w:val="640"/>
          <w:marRight w:val="0"/>
          <w:marTop w:val="0"/>
          <w:marBottom w:val="0"/>
          <w:divBdr>
            <w:top w:val="none" w:sz="0" w:space="0" w:color="auto"/>
            <w:left w:val="none" w:sz="0" w:space="0" w:color="auto"/>
            <w:bottom w:val="none" w:sz="0" w:space="0" w:color="auto"/>
            <w:right w:val="none" w:sz="0" w:space="0" w:color="auto"/>
          </w:divBdr>
        </w:div>
        <w:div w:id="1404258876">
          <w:marLeft w:val="640"/>
          <w:marRight w:val="0"/>
          <w:marTop w:val="0"/>
          <w:marBottom w:val="0"/>
          <w:divBdr>
            <w:top w:val="none" w:sz="0" w:space="0" w:color="auto"/>
            <w:left w:val="none" w:sz="0" w:space="0" w:color="auto"/>
            <w:bottom w:val="none" w:sz="0" w:space="0" w:color="auto"/>
            <w:right w:val="none" w:sz="0" w:space="0" w:color="auto"/>
          </w:divBdr>
        </w:div>
        <w:div w:id="338117287">
          <w:marLeft w:val="640"/>
          <w:marRight w:val="0"/>
          <w:marTop w:val="0"/>
          <w:marBottom w:val="0"/>
          <w:divBdr>
            <w:top w:val="none" w:sz="0" w:space="0" w:color="auto"/>
            <w:left w:val="none" w:sz="0" w:space="0" w:color="auto"/>
            <w:bottom w:val="none" w:sz="0" w:space="0" w:color="auto"/>
            <w:right w:val="none" w:sz="0" w:space="0" w:color="auto"/>
          </w:divBdr>
        </w:div>
        <w:div w:id="448620962">
          <w:marLeft w:val="640"/>
          <w:marRight w:val="0"/>
          <w:marTop w:val="0"/>
          <w:marBottom w:val="0"/>
          <w:divBdr>
            <w:top w:val="none" w:sz="0" w:space="0" w:color="auto"/>
            <w:left w:val="none" w:sz="0" w:space="0" w:color="auto"/>
            <w:bottom w:val="none" w:sz="0" w:space="0" w:color="auto"/>
            <w:right w:val="none" w:sz="0" w:space="0" w:color="auto"/>
          </w:divBdr>
        </w:div>
        <w:div w:id="460080208">
          <w:marLeft w:val="640"/>
          <w:marRight w:val="0"/>
          <w:marTop w:val="0"/>
          <w:marBottom w:val="0"/>
          <w:divBdr>
            <w:top w:val="none" w:sz="0" w:space="0" w:color="auto"/>
            <w:left w:val="none" w:sz="0" w:space="0" w:color="auto"/>
            <w:bottom w:val="none" w:sz="0" w:space="0" w:color="auto"/>
            <w:right w:val="none" w:sz="0" w:space="0" w:color="auto"/>
          </w:divBdr>
        </w:div>
        <w:div w:id="692074021">
          <w:marLeft w:val="640"/>
          <w:marRight w:val="0"/>
          <w:marTop w:val="0"/>
          <w:marBottom w:val="0"/>
          <w:divBdr>
            <w:top w:val="none" w:sz="0" w:space="0" w:color="auto"/>
            <w:left w:val="none" w:sz="0" w:space="0" w:color="auto"/>
            <w:bottom w:val="none" w:sz="0" w:space="0" w:color="auto"/>
            <w:right w:val="none" w:sz="0" w:space="0" w:color="auto"/>
          </w:divBdr>
        </w:div>
        <w:div w:id="114450994">
          <w:marLeft w:val="640"/>
          <w:marRight w:val="0"/>
          <w:marTop w:val="0"/>
          <w:marBottom w:val="0"/>
          <w:divBdr>
            <w:top w:val="none" w:sz="0" w:space="0" w:color="auto"/>
            <w:left w:val="none" w:sz="0" w:space="0" w:color="auto"/>
            <w:bottom w:val="none" w:sz="0" w:space="0" w:color="auto"/>
            <w:right w:val="none" w:sz="0" w:space="0" w:color="auto"/>
          </w:divBdr>
        </w:div>
        <w:div w:id="597518991">
          <w:marLeft w:val="640"/>
          <w:marRight w:val="0"/>
          <w:marTop w:val="0"/>
          <w:marBottom w:val="0"/>
          <w:divBdr>
            <w:top w:val="none" w:sz="0" w:space="0" w:color="auto"/>
            <w:left w:val="none" w:sz="0" w:space="0" w:color="auto"/>
            <w:bottom w:val="none" w:sz="0" w:space="0" w:color="auto"/>
            <w:right w:val="none" w:sz="0" w:space="0" w:color="auto"/>
          </w:divBdr>
        </w:div>
        <w:div w:id="1227764397">
          <w:marLeft w:val="640"/>
          <w:marRight w:val="0"/>
          <w:marTop w:val="0"/>
          <w:marBottom w:val="0"/>
          <w:divBdr>
            <w:top w:val="none" w:sz="0" w:space="0" w:color="auto"/>
            <w:left w:val="none" w:sz="0" w:space="0" w:color="auto"/>
            <w:bottom w:val="none" w:sz="0" w:space="0" w:color="auto"/>
            <w:right w:val="none" w:sz="0" w:space="0" w:color="auto"/>
          </w:divBdr>
        </w:div>
        <w:div w:id="1763720247">
          <w:marLeft w:val="640"/>
          <w:marRight w:val="0"/>
          <w:marTop w:val="0"/>
          <w:marBottom w:val="0"/>
          <w:divBdr>
            <w:top w:val="none" w:sz="0" w:space="0" w:color="auto"/>
            <w:left w:val="none" w:sz="0" w:space="0" w:color="auto"/>
            <w:bottom w:val="none" w:sz="0" w:space="0" w:color="auto"/>
            <w:right w:val="none" w:sz="0" w:space="0" w:color="auto"/>
          </w:divBdr>
        </w:div>
        <w:div w:id="2032221457">
          <w:marLeft w:val="640"/>
          <w:marRight w:val="0"/>
          <w:marTop w:val="0"/>
          <w:marBottom w:val="0"/>
          <w:divBdr>
            <w:top w:val="none" w:sz="0" w:space="0" w:color="auto"/>
            <w:left w:val="none" w:sz="0" w:space="0" w:color="auto"/>
            <w:bottom w:val="none" w:sz="0" w:space="0" w:color="auto"/>
            <w:right w:val="none" w:sz="0" w:space="0" w:color="auto"/>
          </w:divBdr>
        </w:div>
        <w:div w:id="868954370">
          <w:marLeft w:val="640"/>
          <w:marRight w:val="0"/>
          <w:marTop w:val="0"/>
          <w:marBottom w:val="0"/>
          <w:divBdr>
            <w:top w:val="none" w:sz="0" w:space="0" w:color="auto"/>
            <w:left w:val="none" w:sz="0" w:space="0" w:color="auto"/>
            <w:bottom w:val="none" w:sz="0" w:space="0" w:color="auto"/>
            <w:right w:val="none" w:sz="0" w:space="0" w:color="auto"/>
          </w:divBdr>
        </w:div>
        <w:div w:id="110440329">
          <w:marLeft w:val="640"/>
          <w:marRight w:val="0"/>
          <w:marTop w:val="0"/>
          <w:marBottom w:val="0"/>
          <w:divBdr>
            <w:top w:val="none" w:sz="0" w:space="0" w:color="auto"/>
            <w:left w:val="none" w:sz="0" w:space="0" w:color="auto"/>
            <w:bottom w:val="none" w:sz="0" w:space="0" w:color="auto"/>
            <w:right w:val="none" w:sz="0" w:space="0" w:color="auto"/>
          </w:divBdr>
        </w:div>
        <w:div w:id="1478110796">
          <w:marLeft w:val="640"/>
          <w:marRight w:val="0"/>
          <w:marTop w:val="0"/>
          <w:marBottom w:val="0"/>
          <w:divBdr>
            <w:top w:val="none" w:sz="0" w:space="0" w:color="auto"/>
            <w:left w:val="none" w:sz="0" w:space="0" w:color="auto"/>
            <w:bottom w:val="none" w:sz="0" w:space="0" w:color="auto"/>
            <w:right w:val="none" w:sz="0" w:space="0" w:color="auto"/>
          </w:divBdr>
        </w:div>
        <w:div w:id="1423255177">
          <w:marLeft w:val="640"/>
          <w:marRight w:val="0"/>
          <w:marTop w:val="0"/>
          <w:marBottom w:val="0"/>
          <w:divBdr>
            <w:top w:val="none" w:sz="0" w:space="0" w:color="auto"/>
            <w:left w:val="none" w:sz="0" w:space="0" w:color="auto"/>
            <w:bottom w:val="none" w:sz="0" w:space="0" w:color="auto"/>
            <w:right w:val="none" w:sz="0" w:space="0" w:color="auto"/>
          </w:divBdr>
        </w:div>
        <w:div w:id="1679580981">
          <w:marLeft w:val="640"/>
          <w:marRight w:val="0"/>
          <w:marTop w:val="0"/>
          <w:marBottom w:val="0"/>
          <w:divBdr>
            <w:top w:val="none" w:sz="0" w:space="0" w:color="auto"/>
            <w:left w:val="none" w:sz="0" w:space="0" w:color="auto"/>
            <w:bottom w:val="none" w:sz="0" w:space="0" w:color="auto"/>
            <w:right w:val="none" w:sz="0" w:space="0" w:color="auto"/>
          </w:divBdr>
        </w:div>
        <w:div w:id="2141678420">
          <w:marLeft w:val="640"/>
          <w:marRight w:val="0"/>
          <w:marTop w:val="0"/>
          <w:marBottom w:val="0"/>
          <w:divBdr>
            <w:top w:val="none" w:sz="0" w:space="0" w:color="auto"/>
            <w:left w:val="none" w:sz="0" w:space="0" w:color="auto"/>
            <w:bottom w:val="none" w:sz="0" w:space="0" w:color="auto"/>
            <w:right w:val="none" w:sz="0" w:space="0" w:color="auto"/>
          </w:divBdr>
        </w:div>
        <w:div w:id="698970163">
          <w:marLeft w:val="640"/>
          <w:marRight w:val="0"/>
          <w:marTop w:val="0"/>
          <w:marBottom w:val="0"/>
          <w:divBdr>
            <w:top w:val="none" w:sz="0" w:space="0" w:color="auto"/>
            <w:left w:val="none" w:sz="0" w:space="0" w:color="auto"/>
            <w:bottom w:val="none" w:sz="0" w:space="0" w:color="auto"/>
            <w:right w:val="none" w:sz="0" w:space="0" w:color="auto"/>
          </w:divBdr>
        </w:div>
        <w:div w:id="1055809806">
          <w:marLeft w:val="640"/>
          <w:marRight w:val="0"/>
          <w:marTop w:val="0"/>
          <w:marBottom w:val="0"/>
          <w:divBdr>
            <w:top w:val="none" w:sz="0" w:space="0" w:color="auto"/>
            <w:left w:val="none" w:sz="0" w:space="0" w:color="auto"/>
            <w:bottom w:val="none" w:sz="0" w:space="0" w:color="auto"/>
            <w:right w:val="none" w:sz="0" w:space="0" w:color="auto"/>
          </w:divBdr>
        </w:div>
        <w:div w:id="1860771203">
          <w:marLeft w:val="640"/>
          <w:marRight w:val="0"/>
          <w:marTop w:val="0"/>
          <w:marBottom w:val="0"/>
          <w:divBdr>
            <w:top w:val="none" w:sz="0" w:space="0" w:color="auto"/>
            <w:left w:val="none" w:sz="0" w:space="0" w:color="auto"/>
            <w:bottom w:val="none" w:sz="0" w:space="0" w:color="auto"/>
            <w:right w:val="none" w:sz="0" w:space="0" w:color="auto"/>
          </w:divBdr>
        </w:div>
        <w:div w:id="1264075005">
          <w:marLeft w:val="640"/>
          <w:marRight w:val="0"/>
          <w:marTop w:val="0"/>
          <w:marBottom w:val="0"/>
          <w:divBdr>
            <w:top w:val="none" w:sz="0" w:space="0" w:color="auto"/>
            <w:left w:val="none" w:sz="0" w:space="0" w:color="auto"/>
            <w:bottom w:val="none" w:sz="0" w:space="0" w:color="auto"/>
            <w:right w:val="none" w:sz="0" w:space="0" w:color="auto"/>
          </w:divBdr>
        </w:div>
        <w:div w:id="7367214">
          <w:marLeft w:val="640"/>
          <w:marRight w:val="0"/>
          <w:marTop w:val="0"/>
          <w:marBottom w:val="0"/>
          <w:divBdr>
            <w:top w:val="none" w:sz="0" w:space="0" w:color="auto"/>
            <w:left w:val="none" w:sz="0" w:space="0" w:color="auto"/>
            <w:bottom w:val="none" w:sz="0" w:space="0" w:color="auto"/>
            <w:right w:val="none" w:sz="0" w:space="0" w:color="auto"/>
          </w:divBdr>
        </w:div>
        <w:div w:id="1998996459">
          <w:marLeft w:val="640"/>
          <w:marRight w:val="0"/>
          <w:marTop w:val="0"/>
          <w:marBottom w:val="0"/>
          <w:divBdr>
            <w:top w:val="none" w:sz="0" w:space="0" w:color="auto"/>
            <w:left w:val="none" w:sz="0" w:space="0" w:color="auto"/>
            <w:bottom w:val="none" w:sz="0" w:space="0" w:color="auto"/>
            <w:right w:val="none" w:sz="0" w:space="0" w:color="auto"/>
          </w:divBdr>
        </w:div>
        <w:div w:id="536771894">
          <w:marLeft w:val="640"/>
          <w:marRight w:val="0"/>
          <w:marTop w:val="0"/>
          <w:marBottom w:val="0"/>
          <w:divBdr>
            <w:top w:val="none" w:sz="0" w:space="0" w:color="auto"/>
            <w:left w:val="none" w:sz="0" w:space="0" w:color="auto"/>
            <w:bottom w:val="none" w:sz="0" w:space="0" w:color="auto"/>
            <w:right w:val="none" w:sz="0" w:space="0" w:color="auto"/>
          </w:divBdr>
        </w:div>
        <w:div w:id="768353608">
          <w:marLeft w:val="640"/>
          <w:marRight w:val="0"/>
          <w:marTop w:val="0"/>
          <w:marBottom w:val="0"/>
          <w:divBdr>
            <w:top w:val="none" w:sz="0" w:space="0" w:color="auto"/>
            <w:left w:val="none" w:sz="0" w:space="0" w:color="auto"/>
            <w:bottom w:val="none" w:sz="0" w:space="0" w:color="auto"/>
            <w:right w:val="none" w:sz="0" w:space="0" w:color="auto"/>
          </w:divBdr>
        </w:div>
        <w:div w:id="673995446">
          <w:marLeft w:val="640"/>
          <w:marRight w:val="0"/>
          <w:marTop w:val="0"/>
          <w:marBottom w:val="0"/>
          <w:divBdr>
            <w:top w:val="none" w:sz="0" w:space="0" w:color="auto"/>
            <w:left w:val="none" w:sz="0" w:space="0" w:color="auto"/>
            <w:bottom w:val="none" w:sz="0" w:space="0" w:color="auto"/>
            <w:right w:val="none" w:sz="0" w:space="0" w:color="auto"/>
          </w:divBdr>
        </w:div>
      </w:divsChild>
    </w:div>
    <w:div w:id="1367214443">
      <w:bodyDiv w:val="1"/>
      <w:marLeft w:val="0"/>
      <w:marRight w:val="0"/>
      <w:marTop w:val="0"/>
      <w:marBottom w:val="0"/>
      <w:divBdr>
        <w:top w:val="none" w:sz="0" w:space="0" w:color="auto"/>
        <w:left w:val="none" w:sz="0" w:space="0" w:color="auto"/>
        <w:bottom w:val="none" w:sz="0" w:space="0" w:color="auto"/>
        <w:right w:val="none" w:sz="0" w:space="0" w:color="auto"/>
      </w:divBdr>
      <w:divsChild>
        <w:div w:id="909727581">
          <w:marLeft w:val="640"/>
          <w:marRight w:val="0"/>
          <w:marTop w:val="0"/>
          <w:marBottom w:val="0"/>
          <w:divBdr>
            <w:top w:val="none" w:sz="0" w:space="0" w:color="auto"/>
            <w:left w:val="none" w:sz="0" w:space="0" w:color="auto"/>
            <w:bottom w:val="none" w:sz="0" w:space="0" w:color="auto"/>
            <w:right w:val="none" w:sz="0" w:space="0" w:color="auto"/>
          </w:divBdr>
        </w:div>
        <w:div w:id="1224217333">
          <w:marLeft w:val="640"/>
          <w:marRight w:val="0"/>
          <w:marTop w:val="0"/>
          <w:marBottom w:val="0"/>
          <w:divBdr>
            <w:top w:val="none" w:sz="0" w:space="0" w:color="auto"/>
            <w:left w:val="none" w:sz="0" w:space="0" w:color="auto"/>
            <w:bottom w:val="none" w:sz="0" w:space="0" w:color="auto"/>
            <w:right w:val="none" w:sz="0" w:space="0" w:color="auto"/>
          </w:divBdr>
        </w:div>
        <w:div w:id="661738681">
          <w:marLeft w:val="640"/>
          <w:marRight w:val="0"/>
          <w:marTop w:val="0"/>
          <w:marBottom w:val="0"/>
          <w:divBdr>
            <w:top w:val="none" w:sz="0" w:space="0" w:color="auto"/>
            <w:left w:val="none" w:sz="0" w:space="0" w:color="auto"/>
            <w:bottom w:val="none" w:sz="0" w:space="0" w:color="auto"/>
            <w:right w:val="none" w:sz="0" w:space="0" w:color="auto"/>
          </w:divBdr>
        </w:div>
        <w:div w:id="1578199417">
          <w:marLeft w:val="640"/>
          <w:marRight w:val="0"/>
          <w:marTop w:val="0"/>
          <w:marBottom w:val="0"/>
          <w:divBdr>
            <w:top w:val="none" w:sz="0" w:space="0" w:color="auto"/>
            <w:left w:val="none" w:sz="0" w:space="0" w:color="auto"/>
            <w:bottom w:val="none" w:sz="0" w:space="0" w:color="auto"/>
            <w:right w:val="none" w:sz="0" w:space="0" w:color="auto"/>
          </w:divBdr>
        </w:div>
        <w:div w:id="448164729">
          <w:marLeft w:val="640"/>
          <w:marRight w:val="0"/>
          <w:marTop w:val="0"/>
          <w:marBottom w:val="0"/>
          <w:divBdr>
            <w:top w:val="none" w:sz="0" w:space="0" w:color="auto"/>
            <w:left w:val="none" w:sz="0" w:space="0" w:color="auto"/>
            <w:bottom w:val="none" w:sz="0" w:space="0" w:color="auto"/>
            <w:right w:val="none" w:sz="0" w:space="0" w:color="auto"/>
          </w:divBdr>
        </w:div>
        <w:div w:id="433139691">
          <w:marLeft w:val="640"/>
          <w:marRight w:val="0"/>
          <w:marTop w:val="0"/>
          <w:marBottom w:val="0"/>
          <w:divBdr>
            <w:top w:val="none" w:sz="0" w:space="0" w:color="auto"/>
            <w:left w:val="none" w:sz="0" w:space="0" w:color="auto"/>
            <w:bottom w:val="none" w:sz="0" w:space="0" w:color="auto"/>
            <w:right w:val="none" w:sz="0" w:space="0" w:color="auto"/>
          </w:divBdr>
        </w:div>
        <w:div w:id="480197409">
          <w:marLeft w:val="640"/>
          <w:marRight w:val="0"/>
          <w:marTop w:val="0"/>
          <w:marBottom w:val="0"/>
          <w:divBdr>
            <w:top w:val="none" w:sz="0" w:space="0" w:color="auto"/>
            <w:left w:val="none" w:sz="0" w:space="0" w:color="auto"/>
            <w:bottom w:val="none" w:sz="0" w:space="0" w:color="auto"/>
            <w:right w:val="none" w:sz="0" w:space="0" w:color="auto"/>
          </w:divBdr>
        </w:div>
        <w:div w:id="755589593">
          <w:marLeft w:val="640"/>
          <w:marRight w:val="0"/>
          <w:marTop w:val="0"/>
          <w:marBottom w:val="0"/>
          <w:divBdr>
            <w:top w:val="none" w:sz="0" w:space="0" w:color="auto"/>
            <w:left w:val="none" w:sz="0" w:space="0" w:color="auto"/>
            <w:bottom w:val="none" w:sz="0" w:space="0" w:color="auto"/>
            <w:right w:val="none" w:sz="0" w:space="0" w:color="auto"/>
          </w:divBdr>
        </w:div>
        <w:div w:id="47342802">
          <w:marLeft w:val="640"/>
          <w:marRight w:val="0"/>
          <w:marTop w:val="0"/>
          <w:marBottom w:val="0"/>
          <w:divBdr>
            <w:top w:val="none" w:sz="0" w:space="0" w:color="auto"/>
            <w:left w:val="none" w:sz="0" w:space="0" w:color="auto"/>
            <w:bottom w:val="none" w:sz="0" w:space="0" w:color="auto"/>
            <w:right w:val="none" w:sz="0" w:space="0" w:color="auto"/>
          </w:divBdr>
        </w:div>
        <w:div w:id="1831478560">
          <w:marLeft w:val="640"/>
          <w:marRight w:val="0"/>
          <w:marTop w:val="0"/>
          <w:marBottom w:val="0"/>
          <w:divBdr>
            <w:top w:val="none" w:sz="0" w:space="0" w:color="auto"/>
            <w:left w:val="none" w:sz="0" w:space="0" w:color="auto"/>
            <w:bottom w:val="none" w:sz="0" w:space="0" w:color="auto"/>
            <w:right w:val="none" w:sz="0" w:space="0" w:color="auto"/>
          </w:divBdr>
        </w:div>
        <w:div w:id="2011327698">
          <w:marLeft w:val="640"/>
          <w:marRight w:val="0"/>
          <w:marTop w:val="0"/>
          <w:marBottom w:val="0"/>
          <w:divBdr>
            <w:top w:val="none" w:sz="0" w:space="0" w:color="auto"/>
            <w:left w:val="none" w:sz="0" w:space="0" w:color="auto"/>
            <w:bottom w:val="none" w:sz="0" w:space="0" w:color="auto"/>
            <w:right w:val="none" w:sz="0" w:space="0" w:color="auto"/>
          </w:divBdr>
        </w:div>
        <w:div w:id="1717966004">
          <w:marLeft w:val="640"/>
          <w:marRight w:val="0"/>
          <w:marTop w:val="0"/>
          <w:marBottom w:val="0"/>
          <w:divBdr>
            <w:top w:val="none" w:sz="0" w:space="0" w:color="auto"/>
            <w:left w:val="none" w:sz="0" w:space="0" w:color="auto"/>
            <w:bottom w:val="none" w:sz="0" w:space="0" w:color="auto"/>
            <w:right w:val="none" w:sz="0" w:space="0" w:color="auto"/>
          </w:divBdr>
        </w:div>
        <w:div w:id="1737969038">
          <w:marLeft w:val="640"/>
          <w:marRight w:val="0"/>
          <w:marTop w:val="0"/>
          <w:marBottom w:val="0"/>
          <w:divBdr>
            <w:top w:val="none" w:sz="0" w:space="0" w:color="auto"/>
            <w:left w:val="none" w:sz="0" w:space="0" w:color="auto"/>
            <w:bottom w:val="none" w:sz="0" w:space="0" w:color="auto"/>
            <w:right w:val="none" w:sz="0" w:space="0" w:color="auto"/>
          </w:divBdr>
        </w:div>
        <w:div w:id="526991902">
          <w:marLeft w:val="640"/>
          <w:marRight w:val="0"/>
          <w:marTop w:val="0"/>
          <w:marBottom w:val="0"/>
          <w:divBdr>
            <w:top w:val="none" w:sz="0" w:space="0" w:color="auto"/>
            <w:left w:val="none" w:sz="0" w:space="0" w:color="auto"/>
            <w:bottom w:val="none" w:sz="0" w:space="0" w:color="auto"/>
            <w:right w:val="none" w:sz="0" w:space="0" w:color="auto"/>
          </w:divBdr>
        </w:div>
        <w:div w:id="1883445799">
          <w:marLeft w:val="640"/>
          <w:marRight w:val="0"/>
          <w:marTop w:val="0"/>
          <w:marBottom w:val="0"/>
          <w:divBdr>
            <w:top w:val="none" w:sz="0" w:space="0" w:color="auto"/>
            <w:left w:val="none" w:sz="0" w:space="0" w:color="auto"/>
            <w:bottom w:val="none" w:sz="0" w:space="0" w:color="auto"/>
            <w:right w:val="none" w:sz="0" w:space="0" w:color="auto"/>
          </w:divBdr>
        </w:div>
        <w:div w:id="1970280442">
          <w:marLeft w:val="640"/>
          <w:marRight w:val="0"/>
          <w:marTop w:val="0"/>
          <w:marBottom w:val="0"/>
          <w:divBdr>
            <w:top w:val="none" w:sz="0" w:space="0" w:color="auto"/>
            <w:left w:val="none" w:sz="0" w:space="0" w:color="auto"/>
            <w:bottom w:val="none" w:sz="0" w:space="0" w:color="auto"/>
            <w:right w:val="none" w:sz="0" w:space="0" w:color="auto"/>
          </w:divBdr>
        </w:div>
        <w:div w:id="1351684132">
          <w:marLeft w:val="640"/>
          <w:marRight w:val="0"/>
          <w:marTop w:val="0"/>
          <w:marBottom w:val="0"/>
          <w:divBdr>
            <w:top w:val="none" w:sz="0" w:space="0" w:color="auto"/>
            <w:left w:val="none" w:sz="0" w:space="0" w:color="auto"/>
            <w:bottom w:val="none" w:sz="0" w:space="0" w:color="auto"/>
            <w:right w:val="none" w:sz="0" w:space="0" w:color="auto"/>
          </w:divBdr>
        </w:div>
        <w:div w:id="1383213039">
          <w:marLeft w:val="640"/>
          <w:marRight w:val="0"/>
          <w:marTop w:val="0"/>
          <w:marBottom w:val="0"/>
          <w:divBdr>
            <w:top w:val="none" w:sz="0" w:space="0" w:color="auto"/>
            <w:left w:val="none" w:sz="0" w:space="0" w:color="auto"/>
            <w:bottom w:val="none" w:sz="0" w:space="0" w:color="auto"/>
            <w:right w:val="none" w:sz="0" w:space="0" w:color="auto"/>
          </w:divBdr>
        </w:div>
        <w:div w:id="1692300977">
          <w:marLeft w:val="640"/>
          <w:marRight w:val="0"/>
          <w:marTop w:val="0"/>
          <w:marBottom w:val="0"/>
          <w:divBdr>
            <w:top w:val="none" w:sz="0" w:space="0" w:color="auto"/>
            <w:left w:val="none" w:sz="0" w:space="0" w:color="auto"/>
            <w:bottom w:val="none" w:sz="0" w:space="0" w:color="auto"/>
            <w:right w:val="none" w:sz="0" w:space="0" w:color="auto"/>
          </w:divBdr>
        </w:div>
        <w:div w:id="1444961769">
          <w:marLeft w:val="640"/>
          <w:marRight w:val="0"/>
          <w:marTop w:val="0"/>
          <w:marBottom w:val="0"/>
          <w:divBdr>
            <w:top w:val="none" w:sz="0" w:space="0" w:color="auto"/>
            <w:left w:val="none" w:sz="0" w:space="0" w:color="auto"/>
            <w:bottom w:val="none" w:sz="0" w:space="0" w:color="auto"/>
            <w:right w:val="none" w:sz="0" w:space="0" w:color="auto"/>
          </w:divBdr>
        </w:div>
        <w:div w:id="1191383806">
          <w:marLeft w:val="640"/>
          <w:marRight w:val="0"/>
          <w:marTop w:val="0"/>
          <w:marBottom w:val="0"/>
          <w:divBdr>
            <w:top w:val="none" w:sz="0" w:space="0" w:color="auto"/>
            <w:left w:val="none" w:sz="0" w:space="0" w:color="auto"/>
            <w:bottom w:val="none" w:sz="0" w:space="0" w:color="auto"/>
            <w:right w:val="none" w:sz="0" w:space="0" w:color="auto"/>
          </w:divBdr>
        </w:div>
        <w:div w:id="1047291786">
          <w:marLeft w:val="640"/>
          <w:marRight w:val="0"/>
          <w:marTop w:val="0"/>
          <w:marBottom w:val="0"/>
          <w:divBdr>
            <w:top w:val="none" w:sz="0" w:space="0" w:color="auto"/>
            <w:left w:val="none" w:sz="0" w:space="0" w:color="auto"/>
            <w:bottom w:val="none" w:sz="0" w:space="0" w:color="auto"/>
            <w:right w:val="none" w:sz="0" w:space="0" w:color="auto"/>
          </w:divBdr>
        </w:div>
        <w:div w:id="647829545">
          <w:marLeft w:val="640"/>
          <w:marRight w:val="0"/>
          <w:marTop w:val="0"/>
          <w:marBottom w:val="0"/>
          <w:divBdr>
            <w:top w:val="none" w:sz="0" w:space="0" w:color="auto"/>
            <w:left w:val="none" w:sz="0" w:space="0" w:color="auto"/>
            <w:bottom w:val="none" w:sz="0" w:space="0" w:color="auto"/>
            <w:right w:val="none" w:sz="0" w:space="0" w:color="auto"/>
          </w:divBdr>
        </w:div>
        <w:div w:id="654990545">
          <w:marLeft w:val="640"/>
          <w:marRight w:val="0"/>
          <w:marTop w:val="0"/>
          <w:marBottom w:val="0"/>
          <w:divBdr>
            <w:top w:val="none" w:sz="0" w:space="0" w:color="auto"/>
            <w:left w:val="none" w:sz="0" w:space="0" w:color="auto"/>
            <w:bottom w:val="none" w:sz="0" w:space="0" w:color="auto"/>
            <w:right w:val="none" w:sz="0" w:space="0" w:color="auto"/>
          </w:divBdr>
        </w:div>
        <w:div w:id="335158297">
          <w:marLeft w:val="640"/>
          <w:marRight w:val="0"/>
          <w:marTop w:val="0"/>
          <w:marBottom w:val="0"/>
          <w:divBdr>
            <w:top w:val="none" w:sz="0" w:space="0" w:color="auto"/>
            <w:left w:val="none" w:sz="0" w:space="0" w:color="auto"/>
            <w:bottom w:val="none" w:sz="0" w:space="0" w:color="auto"/>
            <w:right w:val="none" w:sz="0" w:space="0" w:color="auto"/>
          </w:divBdr>
        </w:div>
        <w:div w:id="1974559178">
          <w:marLeft w:val="640"/>
          <w:marRight w:val="0"/>
          <w:marTop w:val="0"/>
          <w:marBottom w:val="0"/>
          <w:divBdr>
            <w:top w:val="none" w:sz="0" w:space="0" w:color="auto"/>
            <w:left w:val="none" w:sz="0" w:space="0" w:color="auto"/>
            <w:bottom w:val="none" w:sz="0" w:space="0" w:color="auto"/>
            <w:right w:val="none" w:sz="0" w:space="0" w:color="auto"/>
          </w:divBdr>
        </w:div>
        <w:div w:id="1171482957">
          <w:marLeft w:val="640"/>
          <w:marRight w:val="0"/>
          <w:marTop w:val="0"/>
          <w:marBottom w:val="0"/>
          <w:divBdr>
            <w:top w:val="none" w:sz="0" w:space="0" w:color="auto"/>
            <w:left w:val="none" w:sz="0" w:space="0" w:color="auto"/>
            <w:bottom w:val="none" w:sz="0" w:space="0" w:color="auto"/>
            <w:right w:val="none" w:sz="0" w:space="0" w:color="auto"/>
          </w:divBdr>
        </w:div>
        <w:div w:id="672494522">
          <w:marLeft w:val="640"/>
          <w:marRight w:val="0"/>
          <w:marTop w:val="0"/>
          <w:marBottom w:val="0"/>
          <w:divBdr>
            <w:top w:val="none" w:sz="0" w:space="0" w:color="auto"/>
            <w:left w:val="none" w:sz="0" w:space="0" w:color="auto"/>
            <w:bottom w:val="none" w:sz="0" w:space="0" w:color="auto"/>
            <w:right w:val="none" w:sz="0" w:space="0" w:color="auto"/>
          </w:divBdr>
        </w:div>
        <w:div w:id="498152613">
          <w:marLeft w:val="640"/>
          <w:marRight w:val="0"/>
          <w:marTop w:val="0"/>
          <w:marBottom w:val="0"/>
          <w:divBdr>
            <w:top w:val="none" w:sz="0" w:space="0" w:color="auto"/>
            <w:left w:val="none" w:sz="0" w:space="0" w:color="auto"/>
            <w:bottom w:val="none" w:sz="0" w:space="0" w:color="auto"/>
            <w:right w:val="none" w:sz="0" w:space="0" w:color="auto"/>
          </w:divBdr>
        </w:div>
        <w:div w:id="1948662019">
          <w:marLeft w:val="640"/>
          <w:marRight w:val="0"/>
          <w:marTop w:val="0"/>
          <w:marBottom w:val="0"/>
          <w:divBdr>
            <w:top w:val="none" w:sz="0" w:space="0" w:color="auto"/>
            <w:left w:val="none" w:sz="0" w:space="0" w:color="auto"/>
            <w:bottom w:val="none" w:sz="0" w:space="0" w:color="auto"/>
            <w:right w:val="none" w:sz="0" w:space="0" w:color="auto"/>
          </w:divBdr>
        </w:div>
        <w:div w:id="63067183">
          <w:marLeft w:val="640"/>
          <w:marRight w:val="0"/>
          <w:marTop w:val="0"/>
          <w:marBottom w:val="0"/>
          <w:divBdr>
            <w:top w:val="none" w:sz="0" w:space="0" w:color="auto"/>
            <w:left w:val="none" w:sz="0" w:space="0" w:color="auto"/>
            <w:bottom w:val="none" w:sz="0" w:space="0" w:color="auto"/>
            <w:right w:val="none" w:sz="0" w:space="0" w:color="auto"/>
          </w:divBdr>
        </w:div>
        <w:div w:id="1137917519">
          <w:marLeft w:val="640"/>
          <w:marRight w:val="0"/>
          <w:marTop w:val="0"/>
          <w:marBottom w:val="0"/>
          <w:divBdr>
            <w:top w:val="none" w:sz="0" w:space="0" w:color="auto"/>
            <w:left w:val="none" w:sz="0" w:space="0" w:color="auto"/>
            <w:bottom w:val="none" w:sz="0" w:space="0" w:color="auto"/>
            <w:right w:val="none" w:sz="0" w:space="0" w:color="auto"/>
          </w:divBdr>
        </w:div>
        <w:div w:id="1205018097">
          <w:marLeft w:val="640"/>
          <w:marRight w:val="0"/>
          <w:marTop w:val="0"/>
          <w:marBottom w:val="0"/>
          <w:divBdr>
            <w:top w:val="none" w:sz="0" w:space="0" w:color="auto"/>
            <w:left w:val="none" w:sz="0" w:space="0" w:color="auto"/>
            <w:bottom w:val="none" w:sz="0" w:space="0" w:color="auto"/>
            <w:right w:val="none" w:sz="0" w:space="0" w:color="auto"/>
          </w:divBdr>
        </w:div>
        <w:div w:id="1417287525">
          <w:marLeft w:val="640"/>
          <w:marRight w:val="0"/>
          <w:marTop w:val="0"/>
          <w:marBottom w:val="0"/>
          <w:divBdr>
            <w:top w:val="none" w:sz="0" w:space="0" w:color="auto"/>
            <w:left w:val="none" w:sz="0" w:space="0" w:color="auto"/>
            <w:bottom w:val="none" w:sz="0" w:space="0" w:color="auto"/>
            <w:right w:val="none" w:sz="0" w:space="0" w:color="auto"/>
          </w:divBdr>
        </w:div>
        <w:div w:id="1674530158">
          <w:marLeft w:val="640"/>
          <w:marRight w:val="0"/>
          <w:marTop w:val="0"/>
          <w:marBottom w:val="0"/>
          <w:divBdr>
            <w:top w:val="none" w:sz="0" w:space="0" w:color="auto"/>
            <w:left w:val="none" w:sz="0" w:space="0" w:color="auto"/>
            <w:bottom w:val="none" w:sz="0" w:space="0" w:color="auto"/>
            <w:right w:val="none" w:sz="0" w:space="0" w:color="auto"/>
          </w:divBdr>
        </w:div>
        <w:div w:id="914163991">
          <w:marLeft w:val="640"/>
          <w:marRight w:val="0"/>
          <w:marTop w:val="0"/>
          <w:marBottom w:val="0"/>
          <w:divBdr>
            <w:top w:val="none" w:sz="0" w:space="0" w:color="auto"/>
            <w:left w:val="none" w:sz="0" w:space="0" w:color="auto"/>
            <w:bottom w:val="none" w:sz="0" w:space="0" w:color="auto"/>
            <w:right w:val="none" w:sz="0" w:space="0" w:color="auto"/>
          </w:divBdr>
        </w:div>
        <w:div w:id="632248371">
          <w:marLeft w:val="640"/>
          <w:marRight w:val="0"/>
          <w:marTop w:val="0"/>
          <w:marBottom w:val="0"/>
          <w:divBdr>
            <w:top w:val="none" w:sz="0" w:space="0" w:color="auto"/>
            <w:left w:val="none" w:sz="0" w:space="0" w:color="auto"/>
            <w:bottom w:val="none" w:sz="0" w:space="0" w:color="auto"/>
            <w:right w:val="none" w:sz="0" w:space="0" w:color="auto"/>
          </w:divBdr>
        </w:div>
        <w:div w:id="379792995">
          <w:marLeft w:val="640"/>
          <w:marRight w:val="0"/>
          <w:marTop w:val="0"/>
          <w:marBottom w:val="0"/>
          <w:divBdr>
            <w:top w:val="none" w:sz="0" w:space="0" w:color="auto"/>
            <w:left w:val="none" w:sz="0" w:space="0" w:color="auto"/>
            <w:bottom w:val="none" w:sz="0" w:space="0" w:color="auto"/>
            <w:right w:val="none" w:sz="0" w:space="0" w:color="auto"/>
          </w:divBdr>
        </w:div>
        <w:div w:id="1117218281">
          <w:marLeft w:val="640"/>
          <w:marRight w:val="0"/>
          <w:marTop w:val="0"/>
          <w:marBottom w:val="0"/>
          <w:divBdr>
            <w:top w:val="none" w:sz="0" w:space="0" w:color="auto"/>
            <w:left w:val="none" w:sz="0" w:space="0" w:color="auto"/>
            <w:bottom w:val="none" w:sz="0" w:space="0" w:color="auto"/>
            <w:right w:val="none" w:sz="0" w:space="0" w:color="auto"/>
          </w:divBdr>
        </w:div>
        <w:div w:id="1711110742">
          <w:marLeft w:val="640"/>
          <w:marRight w:val="0"/>
          <w:marTop w:val="0"/>
          <w:marBottom w:val="0"/>
          <w:divBdr>
            <w:top w:val="none" w:sz="0" w:space="0" w:color="auto"/>
            <w:left w:val="none" w:sz="0" w:space="0" w:color="auto"/>
            <w:bottom w:val="none" w:sz="0" w:space="0" w:color="auto"/>
            <w:right w:val="none" w:sz="0" w:space="0" w:color="auto"/>
          </w:divBdr>
        </w:div>
        <w:div w:id="63534681">
          <w:marLeft w:val="640"/>
          <w:marRight w:val="0"/>
          <w:marTop w:val="0"/>
          <w:marBottom w:val="0"/>
          <w:divBdr>
            <w:top w:val="none" w:sz="0" w:space="0" w:color="auto"/>
            <w:left w:val="none" w:sz="0" w:space="0" w:color="auto"/>
            <w:bottom w:val="none" w:sz="0" w:space="0" w:color="auto"/>
            <w:right w:val="none" w:sz="0" w:space="0" w:color="auto"/>
          </w:divBdr>
        </w:div>
        <w:div w:id="2015105570">
          <w:marLeft w:val="640"/>
          <w:marRight w:val="0"/>
          <w:marTop w:val="0"/>
          <w:marBottom w:val="0"/>
          <w:divBdr>
            <w:top w:val="none" w:sz="0" w:space="0" w:color="auto"/>
            <w:left w:val="none" w:sz="0" w:space="0" w:color="auto"/>
            <w:bottom w:val="none" w:sz="0" w:space="0" w:color="auto"/>
            <w:right w:val="none" w:sz="0" w:space="0" w:color="auto"/>
          </w:divBdr>
        </w:div>
        <w:div w:id="1211962949">
          <w:marLeft w:val="640"/>
          <w:marRight w:val="0"/>
          <w:marTop w:val="0"/>
          <w:marBottom w:val="0"/>
          <w:divBdr>
            <w:top w:val="none" w:sz="0" w:space="0" w:color="auto"/>
            <w:left w:val="none" w:sz="0" w:space="0" w:color="auto"/>
            <w:bottom w:val="none" w:sz="0" w:space="0" w:color="auto"/>
            <w:right w:val="none" w:sz="0" w:space="0" w:color="auto"/>
          </w:divBdr>
        </w:div>
        <w:div w:id="1331563678">
          <w:marLeft w:val="640"/>
          <w:marRight w:val="0"/>
          <w:marTop w:val="0"/>
          <w:marBottom w:val="0"/>
          <w:divBdr>
            <w:top w:val="none" w:sz="0" w:space="0" w:color="auto"/>
            <w:left w:val="none" w:sz="0" w:space="0" w:color="auto"/>
            <w:bottom w:val="none" w:sz="0" w:space="0" w:color="auto"/>
            <w:right w:val="none" w:sz="0" w:space="0" w:color="auto"/>
          </w:divBdr>
        </w:div>
        <w:div w:id="1364137068">
          <w:marLeft w:val="640"/>
          <w:marRight w:val="0"/>
          <w:marTop w:val="0"/>
          <w:marBottom w:val="0"/>
          <w:divBdr>
            <w:top w:val="none" w:sz="0" w:space="0" w:color="auto"/>
            <w:left w:val="none" w:sz="0" w:space="0" w:color="auto"/>
            <w:bottom w:val="none" w:sz="0" w:space="0" w:color="auto"/>
            <w:right w:val="none" w:sz="0" w:space="0" w:color="auto"/>
          </w:divBdr>
        </w:div>
        <w:div w:id="97800384">
          <w:marLeft w:val="640"/>
          <w:marRight w:val="0"/>
          <w:marTop w:val="0"/>
          <w:marBottom w:val="0"/>
          <w:divBdr>
            <w:top w:val="none" w:sz="0" w:space="0" w:color="auto"/>
            <w:left w:val="none" w:sz="0" w:space="0" w:color="auto"/>
            <w:bottom w:val="none" w:sz="0" w:space="0" w:color="auto"/>
            <w:right w:val="none" w:sz="0" w:space="0" w:color="auto"/>
          </w:divBdr>
        </w:div>
        <w:div w:id="855848329">
          <w:marLeft w:val="640"/>
          <w:marRight w:val="0"/>
          <w:marTop w:val="0"/>
          <w:marBottom w:val="0"/>
          <w:divBdr>
            <w:top w:val="none" w:sz="0" w:space="0" w:color="auto"/>
            <w:left w:val="none" w:sz="0" w:space="0" w:color="auto"/>
            <w:bottom w:val="none" w:sz="0" w:space="0" w:color="auto"/>
            <w:right w:val="none" w:sz="0" w:space="0" w:color="auto"/>
          </w:divBdr>
        </w:div>
        <w:div w:id="90250411">
          <w:marLeft w:val="640"/>
          <w:marRight w:val="0"/>
          <w:marTop w:val="0"/>
          <w:marBottom w:val="0"/>
          <w:divBdr>
            <w:top w:val="none" w:sz="0" w:space="0" w:color="auto"/>
            <w:left w:val="none" w:sz="0" w:space="0" w:color="auto"/>
            <w:bottom w:val="none" w:sz="0" w:space="0" w:color="auto"/>
            <w:right w:val="none" w:sz="0" w:space="0" w:color="auto"/>
          </w:divBdr>
        </w:div>
        <w:div w:id="805004443">
          <w:marLeft w:val="640"/>
          <w:marRight w:val="0"/>
          <w:marTop w:val="0"/>
          <w:marBottom w:val="0"/>
          <w:divBdr>
            <w:top w:val="none" w:sz="0" w:space="0" w:color="auto"/>
            <w:left w:val="none" w:sz="0" w:space="0" w:color="auto"/>
            <w:bottom w:val="none" w:sz="0" w:space="0" w:color="auto"/>
            <w:right w:val="none" w:sz="0" w:space="0" w:color="auto"/>
          </w:divBdr>
        </w:div>
        <w:div w:id="1175262387">
          <w:marLeft w:val="640"/>
          <w:marRight w:val="0"/>
          <w:marTop w:val="0"/>
          <w:marBottom w:val="0"/>
          <w:divBdr>
            <w:top w:val="none" w:sz="0" w:space="0" w:color="auto"/>
            <w:left w:val="none" w:sz="0" w:space="0" w:color="auto"/>
            <w:bottom w:val="none" w:sz="0" w:space="0" w:color="auto"/>
            <w:right w:val="none" w:sz="0" w:space="0" w:color="auto"/>
          </w:divBdr>
        </w:div>
        <w:div w:id="1111782765">
          <w:marLeft w:val="640"/>
          <w:marRight w:val="0"/>
          <w:marTop w:val="0"/>
          <w:marBottom w:val="0"/>
          <w:divBdr>
            <w:top w:val="none" w:sz="0" w:space="0" w:color="auto"/>
            <w:left w:val="none" w:sz="0" w:space="0" w:color="auto"/>
            <w:bottom w:val="none" w:sz="0" w:space="0" w:color="auto"/>
            <w:right w:val="none" w:sz="0" w:space="0" w:color="auto"/>
          </w:divBdr>
        </w:div>
        <w:div w:id="1614439796">
          <w:marLeft w:val="640"/>
          <w:marRight w:val="0"/>
          <w:marTop w:val="0"/>
          <w:marBottom w:val="0"/>
          <w:divBdr>
            <w:top w:val="none" w:sz="0" w:space="0" w:color="auto"/>
            <w:left w:val="none" w:sz="0" w:space="0" w:color="auto"/>
            <w:bottom w:val="none" w:sz="0" w:space="0" w:color="auto"/>
            <w:right w:val="none" w:sz="0" w:space="0" w:color="auto"/>
          </w:divBdr>
        </w:div>
        <w:div w:id="964388177">
          <w:marLeft w:val="640"/>
          <w:marRight w:val="0"/>
          <w:marTop w:val="0"/>
          <w:marBottom w:val="0"/>
          <w:divBdr>
            <w:top w:val="none" w:sz="0" w:space="0" w:color="auto"/>
            <w:left w:val="none" w:sz="0" w:space="0" w:color="auto"/>
            <w:bottom w:val="none" w:sz="0" w:space="0" w:color="auto"/>
            <w:right w:val="none" w:sz="0" w:space="0" w:color="auto"/>
          </w:divBdr>
        </w:div>
        <w:div w:id="2067220612">
          <w:marLeft w:val="640"/>
          <w:marRight w:val="0"/>
          <w:marTop w:val="0"/>
          <w:marBottom w:val="0"/>
          <w:divBdr>
            <w:top w:val="none" w:sz="0" w:space="0" w:color="auto"/>
            <w:left w:val="none" w:sz="0" w:space="0" w:color="auto"/>
            <w:bottom w:val="none" w:sz="0" w:space="0" w:color="auto"/>
            <w:right w:val="none" w:sz="0" w:space="0" w:color="auto"/>
          </w:divBdr>
        </w:div>
        <w:div w:id="1909074294">
          <w:marLeft w:val="640"/>
          <w:marRight w:val="0"/>
          <w:marTop w:val="0"/>
          <w:marBottom w:val="0"/>
          <w:divBdr>
            <w:top w:val="none" w:sz="0" w:space="0" w:color="auto"/>
            <w:left w:val="none" w:sz="0" w:space="0" w:color="auto"/>
            <w:bottom w:val="none" w:sz="0" w:space="0" w:color="auto"/>
            <w:right w:val="none" w:sz="0" w:space="0" w:color="auto"/>
          </w:divBdr>
        </w:div>
        <w:div w:id="1574468962">
          <w:marLeft w:val="640"/>
          <w:marRight w:val="0"/>
          <w:marTop w:val="0"/>
          <w:marBottom w:val="0"/>
          <w:divBdr>
            <w:top w:val="none" w:sz="0" w:space="0" w:color="auto"/>
            <w:left w:val="none" w:sz="0" w:space="0" w:color="auto"/>
            <w:bottom w:val="none" w:sz="0" w:space="0" w:color="auto"/>
            <w:right w:val="none" w:sz="0" w:space="0" w:color="auto"/>
          </w:divBdr>
        </w:div>
        <w:div w:id="1925451655">
          <w:marLeft w:val="640"/>
          <w:marRight w:val="0"/>
          <w:marTop w:val="0"/>
          <w:marBottom w:val="0"/>
          <w:divBdr>
            <w:top w:val="none" w:sz="0" w:space="0" w:color="auto"/>
            <w:left w:val="none" w:sz="0" w:space="0" w:color="auto"/>
            <w:bottom w:val="none" w:sz="0" w:space="0" w:color="auto"/>
            <w:right w:val="none" w:sz="0" w:space="0" w:color="auto"/>
          </w:divBdr>
        </w:div>
        <w:div w:id="1373771518">
          <w:marLeft w:val="640"/>
          <w:marRight w:val="0"/>
          <w:marTop w:val="0"/>
          <w:marBottom w:val="0"/>
          <w:divBdr>
            <w:top w:val="none" w:sz="0" w:space="0" w:color="auto"/>
            <w:left w:val="none" w:sz="0" w:space="0" w:color="auto"/>
            <w:bottom w:val="none" w:sz="0" w:space="0" w:color="auto"/>
            <w:right w:val="none" w:sz="0" w:space="0" w:color="auto"/>
          </w:divBdr>
        </w:div>
        <w:div w:id="1139804624">
          <w:marLeft w:val="640"/>
          <w:marRight w:val="0"/>
          <w:marTop w:val="0"/>
          <w:marBottom w:val="0"/>
          <w:divBdr>
            <w:top w:val="none" w:sz="0" w:space="0" w:color="auto"/>
            <w:left w:val="none" w:sz="0" w:space="0" w:color="auto"/>
            <w:bottom w:val="none" w:sz="0" w:space="0" w:color="auto"/>
            <w:right w:val="none" w:sz="0" w:space="0" w:color="auto"/>
          </w:divBdr>
        </w:div>
        <w:div w:id="1286737865">
          <w:marLeft w:val="640"/>
          <w:marRight w:val="0"/>
          <w:marTop w:val="0"/>
          <w:marBottom w:val="0"/>
          <w:divBdr>
            <w:top w:val="none" w:sz="0" w:space="0" w:color="auto"/>
            <w:left w:val="none" w:sz="0" w:space="0" w:color="auto"/>
            <w:bottom w:val="none" w:sz="0" w:space="0" w:color="auto"/>
            <w:right w:val="none" w:sz="0" w:space="0" w:color="auto"/>
          </w:divBdr>
        </w:div>
        <w:div w:id="156044221">
          <w:marLeft w:val="640"/>
          <w:marRight w:val="0"/>
          <w:marTop w:val="0"/>
          <w:marBottom w:val="0"/>
          <w:divBdr>
            <w:top w:val="none" w:sz="0" w:space="0" w:color="auto"/>
            <w:left w:val="none" w:sz="0" w:space="0" w:color="auto"/>
            <w:bottom w:val="none" w:sz="0" w:space="0" w:color="auto"/>
            <w:right w:val="none" w:sz="0" w:space="0" w:color="auto"/>
          </w:divBdr>
        </w:div>
        <w:div w:id="1640262371">
          <w:marLeft w:val="640"/>
          <w:marRight w:val="0"/>
          <w:marTop w:val="0"/>
          <w:marBottom w:val="0"/>
          <w:divBdr>
            <w:top w:val="none" w:sz="0" w:space="0" w:color="auto"/>
            <w:left w:val="none" w:sz="0" w:space="0" w:color="auto"/>
            <w:bottom w:val="none" w:sz="0" w:space="0" w:color="auto"/>
            <w:right w:val="none" w:sz="0" w:space="0" w:color="auto"/>
          </w:divBdr>
        </w:div>
        <w:div w:id="1899441389">
          <w:marLeft w:val="640"/>
          <w:marRight w:val="0"/>
          <w:marTop w:val="0"/>
          <w:marBottom w:val="0"/>
          <w:divBdr>
            <w:top w:val="none" w:sz="0" w:space="0" w:color="auto"/>
            <w:left w:val="none" w:sz="0" w:space="0" w:color="auto"/>
            <w:bottom w:val="none" w:sz="0" w:space="0" w:color="auto"/>
            <w:right w:val="none" w:sz="0" w:space="0" w:color="auto"/>
          </w:divBdr>
        </w:div>
        <w:div w:id="774254570">
          <w:marLeft w:val="640"/>
          <w:marRight w:val="0"/>
          <w:marTop w:val="0"/>
          <w:marBottom w:val="0"/>
          <w:divBdr>
            <w:top w:val="none" w:sz="0" w:space="0" w:color="auto"/>
            <w:left w:val="none" w:sz="0" w:space="0" w:color="auto"/>
            <w:bottom w:val="none" w:sz="0" w:space="0" w:color="auto"/>
            <w:right w:val="none" w:sz="0" w:space="0" w:color="auto"/>
          </w:divBdr>
        </w:div>
        <w:div w:id="38551157">
          <w:marLeft w:val="640"/>
          <w:marRight w:val="0"/>
          <w:marTop w:val="0"/>
          <w:marBottom w:val="0"/>
          <w:divBdr>
            <w:top w:val="none" w:sz="0" w:space="0" w:color="auto"/>
            <w:left w:val="none" w:sz="0" w:space="0" w:color="auto"/>
            <w:bottom w:val="none" w:sz="0" w:space="0" w:color="auto"/>
            <w:right w:val="none" w:sz="0" w:space="0" w:color="auto"/>
          </w:divBdr>
        </w:div>
        <w:div w:id="318651670">
          <w:marLeft w:val="640"/>
          <w:marRight w:val="0"/>
          <w:marTop w:val="0"/>
          <w:marBottom w:val="0"/>
          <w:divBdr>
            <w:top w:val="none" w:sz="0" w:space="0" w:color="auto"/>
            <w:left w:val="none" w:sz="0" w:space="0" w:color="auto"/>
            <w:bottom w:val="none" w:sz="0" w:space="0" w:color="auto"/>
            <w:right w:val="none" w:sz="0" w:space="0" w:color="auto"/>
          </w:divBdr>
        </w:div>
        <w:div w:id="110441413">
          <w:marLeft w:val="640"/>
          <w:marRight w:val="0"/>
          <w:marTop w:val="0"/>
          <w:marBottom w:val="0"/>
          <w:divBdr>
            <w:top w:val="none" w:sz="0" w:space="0" w:color="auto"/>
            <w:left w:val="none" w:sz="0" w:space="0" w:color="auto"/>
            <w:bottom w:val="none" w:sz="0" w:space="0" w:color="auto"/>
            <w:right w:val="none" w:sz="0" w:space="0" w:color="auto"/>
          </w:divBdr>
        </w:div>
        <w:div w:id="154496584">
          <w:marLeft w:val="640"/>
          <w:marRight w:val="0"/>
          <w:marTop w:val="0"/>
          <w:marBottom w:val="0"/>
          <w:divBdr>
            <w:top w:val="none" w:sz="0" w:space="0" w:color="auto"/>
            <w:left w:val="none" w:sz="0" w:space="0" w:color="auto"/>
            <w:bottom w:val="none" w:sz="0" w:space="0" w:color="auto"/>
            <w:right w:val="none" w:sz="0" w:space="0" w:color="auto"/>
          </w:divBdr>
        </w:div>
        <w:div w:id="1031683953">
          <w:marLeft w:val="640"/>
          <w:marRight w:val="0"/>
          <w:marTop w:val="0"/>
          <w:marBottom w:val="0"/>
          <w:divBdr>
            <w:top w:val="none" w:sz="0" w:space="0" w:color="auto"/>
            <w:left w:val="none" w:sz="0" w:space="0" w:color="auto"/>
            <w:bottom w:val="none" w:sz="0" w:space="0" w:color="auto"/>
            <w:right w:val="none" w:sz="0" w:space="0" w:color="auto"/>
          </w:divBdr>
        </w:div>
        <w:div w:id="1192255842">
          <w:marLeft w:val="640"/>
          <w:marRight w:val="0"/>
          <w:marTop w:val="0"/>
          <w:marBottom w:val="0"/>
          <w:divBdr>
            <w:top w:val="none" w:sz="0" w:space="0" w:color="auto"/>
            <w:left w:val="none" w:sz="0" w:space="0" w:color="auto"/>
            <w:bottom w:val="none" w:sz="0" w:space="0" w:color="auto"/>
            <w:right w:val="none" w:sz="0" w:space="0" w:color="auto"/>
          </w:divBdr>
        </w:div>
        <w:div w:id="628434681">
          <w:marLeft w:val="640"/>
          <w:marRight w:val="0"/>
          <w:marTop w:val="0"/>
          <w:marBottom w:val="0"/>
          <w:divBdr>
            <w:top w:val="none" w:sz="0" w:space="0" w:color="auto"/>
            <w:left w:val="none" w:sz="0" w:space="0" w:color="auto"/>
            <w:bottom w:val="none" w:sz="0" w:space="0" w:color="auto"/>
            <w:right w:val="none" w:sz="0" w:space="0" w:color="auto"/>
          </w:divBdr>
        </w:div>
        <w:div w:id="424378151">
          <w:marLeft w:val="640"/>
          <w:marRight w:val="0"/>
          <w:marTop w:val="0"/>
          <w:marBottom w:val="0"/>
          <w:divBdr>
            <w:top w:val="none" w:sz="0" w:space="0" w:color="auto"/>
            <w:left w:val="none" w:sz="0" w:space="0" w:color="auto"/>
            <w:bottom w:val="none" w:sz="0" w:space="0" w:color="auto"/>
            <w:right w:val="none" w:sz="0" w:space="0" w:color="auto"/>
          </w:divBdr>
        </w:div>
        <w:div w:id="1486701722">
          <w:marLeft w:val="640"/>
          <w:marRight w:val="0"/>
          <w:marTop w:val="0"/>
          <w:marBottom w:val="0"/>
          <w:divBdr>
            <w:top w:val="none" w:sz="0" w:space="0" w:color="auto"/>
            <w:left w:val="none" w:sz="0" w:space="0" w:color="auto"/>
            <w:bottom w:val="none" w:sz="0" w:space="0" w:color="auto"/>
            <w:right w:val="none" w:sz="0" w:space="0" w:color="auto"/>
          </w:divBdr>
        </w:div>
        <w:div w:id="1859076645">
          <w:marLeft w:val="640"/>
          <w:marRight w:val="0"/>
          <w:marTop w:val="0"/>
          <w:marBottom w:val="0"/>
          <w:divBdr>
            <w:top w:val="none" w:sz="0" w:space="0" w:color="auto"/>
            <w:left w:val="none" w:sz="0" w:space="0" w:color="auto"/>
            <w:bottom w:val="none" w:sz="0" w:space="0" w:color="auto"/>
            <w:right w:val="none" w:sz="0" w:space="0" w:color="auto"/>
          </w:divBdr>
        </w:div>
        <w:div w:id="204492074">
          <w:marLeft w:val="640"/>
          <w:marRight w:val="0"/>
          <w:marTop w:val="0"/>
          <w:marBottom w:val="0"/>
          <w:divBdr>
            <w:top w:val="none" w:sz="0" w:space="0" w:color="auto"/>
            <w:left w:val="none" w:sz="0" w:space="0" w:color="auto"/>
            <w:bottom w:val="none" w:sz="0" w:space="0" w:color="auto"/>
            <w:right w:val="none" w:sz="0" w:space="0" w:color="auto"/>
          </w:divBdr>
        </w:div>
        <w:div w:id="247543809">
          <w:marLeft w:val="640"/>
          <w:marRight w:val="0"/>
          <w:marTop w:val="0"/>
          <w:marBottom w:val="0"/>
          <w:divBdr>
            <w:top w:val="none" w:sz="0" w:space="0" w:color="auto"/>
            <w:left w:val="none" w:sz="0" w:space="0" w:color="auto"/>
            <w:bottom w:val="none" w:sz="0" w:space="0" w:color="auto"/>
            <w:right w:val="none" w:sz="0" w:space="0" w:color="auto"/>
          </w:divBdr>
        </w:div>
        <w:div w:id="1196772232">
          <w:marLeft w:val="640"/>
          <w:marRight w:val="0"/>
          <w:marTop w:val="0"/>
          <w:marBottom w:val="0"/>
          <w:divBdr>
            <w:top w:val="none" w:sz="0" w:space="0" w:color="auto"/>
            <w:left w:val="none" w:sz="0" w:space="0" w:color="auto"/>
            <w:bottom w:val="none" w:sz="0" w:space="0" w:color="auto"/>
            <w:right w:val="none" w:sz="0" w:space="0" w:color="auto"/>
          </w:divBdr>
        </w:div>
        <w:div w:id="448165716">
          <w:marLeft w:val="640"/>
          <w:marRight w:val="0"/>
          <w:marTop w:val="0"/>
          <w:marBottom w:val="0"/>
          <w:divBdr>
            <w:top w:val="none" w:sz="0" w:space="0" w:color="auto"/>
            <w:left w:val="none" w:sz="0" w:space="0" w:color="auto"/>
            <w:bottom w:val="none" w:sz="0" w:space="0" w:color="auto"/>
            <w:right w:val="none" w:sz="0" w:space="0" w:color="auto"/>
          </w:divBdr>
        </w:div>
        <w:div w:id="2035298976">
          <w:marLeft w:val="640"/>
          <w:marRight w:val="0"/>
          <w:marTop w:val="0"/>
          <w:marBottom w:val="0"/>
          <w:divBdr>
            <w:top w:val="none" w:sz="0" w:space="0" w:color="auto"/>
            <w:left w:val="none" w:sz="0" w:space="0" w:color="auto"/>
            <w:bottom w:val="none" w:sz="0" w:space="0" w:color="auto"/>
            <w:right w:val="none" w:sz="0" w:space="0" w:color="auto"/>
          </w:divBdr>
        </w:div>
        <w:div w:id="167059148">
          <w:marLeft w:val="640"/>
          <w:marRight w:val="0"/>
          <w:marTop w:val="0"/>
          <w:marBottom w:val="0"/>
          <w:divBdr>
            <w:top w:val="none" w:sz="0" w:space="0" w:color="auto"/>
            <w:left w:val="none" w:sz="0" w:space="0" w:color="auto"/>
            <w:bottom w:val="none" w:sz="0" w:space="0" w:color="auto"/>
            <w:right w:val="none" w:sz="0" w:space="0" w:color="auto"/>
          </w:divBdr>
        </w:div>
        <w:div w:id="1977948624">
          <w:marLeft w:val="640"/>
          <w:marRight w:val="0"/>
          <w:marTop w:val="0"/>
          <w:marBottom w:val="0"/>
          <w:divBdr>
            <w:top w:val="none" w:sz="0" w:space="0" w:color="auto"/>
            <w:left w:val="none" w:sz="0" w:space="0" w:color="auto"/>
            <w:bottom w:val="none" w:sz="0" w:space="0" w:color="auto"/>
            <w:right w:val="none" w:sz="0" w:space="0" w:color="auto"/>
          </w:divBdr>
        </w:div>
        <w:div w:id="657075550">
          <w:marLeft w:val="640"/>
          <w:marRight w:val="0"/>
          <w:marTop w:val="0"/>
          <w:marBottom w:val="0"/>
          <w:divBdr>
            <w:top w:val="none" w:sz="0" w:space="0" w:color="auto"/>
            <w:left w:val="none" w:sz="0" w:space="0" w:color="auto"/>
            <w:bottom w:val="none" w:sz="0" w:space="0" w:color="auto"/>
            <w:right w:val="none" w:sz="0" w:space="0" w:color="auto"/>
          </w:divBdr>
        </w:div>
        <w:div w:id="416290451">
          <w:marLeft w:val="640"/>
          <w:marRight w:val="0"/>
          <w:marTop w:val="0"/>
          <w:marBottom w:val="0"/>
          <w:divBdr>
            <w:top w:val="none" w:sz="0" w:space="0" w:color="auto"/>
            <w:left w:val="none" w:sz="0" w:space="0" w:color="auto"/>
            <w:bottom w:val="none" w:sz="0" w:space="0" w:color="auto"/>
            <w:right w:val="none" w:sz="0" w:space="0" w:color="auto"/>
          </w:divBdr>
        </w:div>
        <w:div w:id="1372613731">
          <w:marLeft w:val="640"/>
          <w:marRight w:val="0"/>
          <w:marTop w:val="0"/>
          <w:marBottom w:val="0"/>
          <w:divBdr>
            <w:top w:val="none" w:sz="0" w:space="0" w:color="auto"/>
            <w:left w:val="none" w:sz="0" w:space="0" w:color="auto"/>
            <w:bottom w:val="none" w:sz="0" w:space="0" w:color="auto"/>
            <w:right w:val="none" w:sz="0" w:space="0" w:color="auto"/>
          </w:divBdr>
        </w:div>
        <w:div w:id="1705279348">
          <w:marLeft w:val="640"/>
          <w:marRight w:val="0"/>
          <w:marTop w:val="0"/>
          <w:marBottom w:val="0"/>
          <w:divBdr>
            <w:top w:val="none" w:sz="0" w:space="0" w:color="auto"/>
            <w:left w:val="none" w:sz="0" w:space="0" w:color="auto"/>
            <w:bottom w:val="none" w:sz="0" w:space="0" w:color="auto"/>
            <w:right w:val="none" w:sz="0" w:space="0" w:color="auto"/>
          </w:divBdr>
        </w:div>
        <w:div w:id="1951471300">
          <w:marLeft w:val="640"/>
          <w:marRight w:val="0"/>
          <w:marTop w:val="0"/>
          <w:marBottom w:val="0"/>
          <w:divBdr>
            <w:top w:val="none" w:sz="0" w:space="0" w:color="auto"/>
            <w:left w:val="none" w:sz="0" w:space="0" w:color="auto"/>
            <w:bottom w:val="none" w:sz="0" w:space="0" w:color="auto"/>
            <w:right w:val="none" w:sz="0" w:space="0" w:color="auto"/>
          </w:divBdr>
        </w:div>
        <w:div w:id="994605791">
          <w:marLeft w:val="640"/>
          <w:marRight w:val="0"/>
          <w:marTop w:val="0"/>
          <w:marBottom w:val="0"/>
          <w:divBdr>
            <w:top w:val="none" w:sz="0" w:space="0" w:color="auto"/>
            <w:left w:val="none" w:sz="0" w:space="0" w:color="auto"/>
            <w:bottom w:val="none" w:sz="0" w:space="0" w:color="auto"/>
            <w:right w:val="none" w:sz="0" w:space="0" w:color="auto"/>
          </w:divBdr>
        </w:div>
        <w:div w:id="2083021706">
          <w:marLeft w:val="640"/>
          <w:marRight w:val="0"/>
          <w:marTop w:val="0"/>
          <w:marBottom w:val="0"/>
          <w:divBdr>
            <w:top w:val="none" w:sz="0" w:space="0" w:color="auto"/>
            <w:left w:val="none" w:sz="0" w:space="0" w:color="auto"/>
            <w:bottom w:val="none" w:sz="0" w:space="0" w:color="auto"/>
            <w:right w:val="none" w:sz="0" w:space="0" w:color="auto"/>
          </w:divBdr>
        </w:div>
        <w:div w:id="99496540">
          <w:marLeft w:val="640"/>
          <w:marRight w:val="0"/>
          <w:marTop w:val="0"/>
          <w:marBottom w:val="0"/>
          <w:divBdr>
            <w:top w:val="none" w:sz="0" w:space="0" w:color="auto"/>
            <w:left w:val="none" w:sz="0" w:space="0" w:color="auto"/>
            <w:bottom w:val="none" w:sz="0" w:space="0" w:color="auto"/>
            <w:right w:val="none" w:sz="0" w:space="0" w:color="auto"/>
          </w:divBdr>
        </w:div>
        <w:div w:id="1714233887">
          <w:marLeft w:val="640"/>
          <w:marRight w:val="0"/>
          <w:marTop w:val="0"/>
          <w:marBottom w:val="0"/>
          <w:divBdr>
            <w:top w:val="none" w:sz="0" w:space="0" w:color="auto"/>
            <w:left w:val="none" w:sz="0" w:space="0" w:color="auto"/>
            <w:bottom w:val="none" w:sz="0" w:space="0" w:color="auto"/>
            <w:right w:val="none" w:sz="0" w:space="0" w:color="auto"/>
          </w:divBdr>
        </w:div>
        <w:div w:id="993727187">
          <w:marLeft w:val="640"/>
          <w:marRight w:val="0"/>
          <w:marTop w:val="0"/>
          <w:marBottom w:val="0"/>
          <w:divBdr>
            <w:top w:val="none" w:sz="0" w:space="0" w:color="auto"/>
            <w:left w:val="none" w:sz="0" w:space="0" w:color="auto"/>
            <w:bottom w:val="none" w:sz="0" w:space="0" w:color="auto"/>
            <w:right w:val="none" w:sz="0" w:space="0" w:color="auto"/>
          </w:divBdr>
        </w:div>
        <w:div w:id="1192961931">
          <w:marLeft w:val="640"/>
          <w:marRight w:val="0"/>
          <w:marTop w:val="0"/>
          <w:marBottom w:val="0"/>
          <w:divBdr>
            <w:top w:val="none" w:sz="0" w:space="0" w:color="auto"/>
            <w:left w:val="none" w:sz="0" w:space="0" w:color="auto"/>
            <w:bottom w:val="none" w:sz="0" w:space="0" w:color="auto"/>
            <w:right w:val="none" w:sz="0" w:space="0" w:color="auto"/>
          </w:divBdr>
        </w:div>
        <w:div w:id="1639610047">
          <w:marLeft w:val="640"/>
          <w:marRight w:val="0"/>
          <w:marTop w:val="0"/>
          <w:marBottom w:val="0"/>
          <w:divBdr>
            <w:top w:val="none" w:sz="0" w:space="0" w:color="auto"/>
            <w:left w:val="none" w:sz="0" w:space="0" w:color="auto"/>
            <w:bottom w:val="none" w:sz="0" w:space="0" w:color="auto"/>
            <w:right w:val="none" w:sz="0" w:space="0" w:color="auto"/>
          </w:divBdr>
        </w:div>
        <w:div w:id="1774783144">
          <w:marLeft w:val="640"/>
          <w:marRight w:val="0"/>
          <w:marTop w:val="0"/>
          <w:marBottom w:val="0"/>
          <w:divBdr>
            <w:top w:val="none" w:sz="0" w:space="0" w:color="auto"/>
            <w:left w:val="none" w:sz="0" w:space="0" w:color="auto"/>
            <w:bottom w:val="none" w:sz="0" w:space="0" w:color="auto"/>
            <w:right w:val="none" w:sz="0" w:space="0" w:color="auto"/>
          </w:divBdr>
        </w:div>
        <w:div w:id="1750493056">
          <w:marLeft w:val="640"/>
          <w:marRight w:val="0"/>
          <w:marTop w:val="0"/>
          <w:marBottom w:val="0"/>
          <w:divBdr>
            <w:top w:val="none" w:sz="0" w:space="0" w:color="auto"/>
            <w:left w:val="none" w:sz="0" w:space="0" w:color="auto"/>
            <w:bottom w:val="none" w:sz="0" w:space="0" w:color="auto"/>
            <w:right w:val="none" w:sz="0" w:space="0" w:color="auto"/>
          </w:divBdr>
        </w:div>
        <w:div w:id="917059977">
          <w:marLeft w:val="640"/>
          <w:marRight w:val="0"/>
          <w:marTop w:val="0"/>
          <w:marBottom w:val="0"/>
          <w:divBdr>
            <w:top w:val="none" w:sz="0" w:space="0" w:color="auto"/>
            <w:left w:val="none" w:sz="0" w:space="0" w:color="auto"/>
            <w:bottom w:val="none" w:sz="0" w:space="0" w:color="auto"/>
            <w:right w:val="none" w:sz="0" w:space="0" w:color="auto"/>
          </w:divBdr>
        </w:div>
        <w:div w:id="1195269933">
          <w:marLeft w:val="640"/>
          <w:marRight w:val="0"/>
          <w:marTop w:val="0"/>
          <w:marBottom w:val="0"/>
          <w:divBdr>
            <w:top w:val="none" w:sz="0" w:space="0" w:color="auto"/>
            <w:left w:val="none" w:sz="0" w:space="0" w:color="auto"/>
            <w:bottom w:val="none" w:sz="0" w:space="0" w:color="auto"/>
            <w:right w:val="none" w:sz="0" w:space="0" w:color="auto"/>
          </w:divBdr>
        </w:div>
        <w:div w:id="558245231">
          <w:marLeft w:val="640"/>
          <w:marRight w:val="0"/>
          <w:marTop w:val="0"/>
          <w:marBottom w:val="0"/>
          <w:divBdr>
            <w:top w:val="none" w:sz="0" w:space="0" w:color="auto"/>
            <w:left w:val="none" w:sz="0" w:space="0" w:color="auto"/>
            <w:bottom w:val="none" w:sz="0" w:space="0" w:color="auto"/>
            <w:right w:val="none" w:sz="0" w:space="0" w:color="auto"/>
          </w:divBdr>
        </w:div>
        <w:div w:id="1752386373">
          <w:marLeft w:val="640"/>
          <w:marRight w:val="0"/>
          <w:marTop w:val="0"/>
          <w:marBottom w:val="0"/>
          <w:divBdr>
            <w:top w:val="none" w:sz="0" w:space="0" w:color="auto"/>
            <w:left w:val="none" w:sz="0" w:space="0" w:color="auto"/>
            <w:bottom w:val="none" w:sz="0" w:space="0" w:color="auto"/>
            <w:right w:val="none" w:sz="0" w:space="0" w:color="auto"/>
          </w:divBdr>
        </w:div>
        <w:div w:id="1586961469">
          <w:marLeft w:val="640"/>
          <w:marRight w:val="0"/>
          <w:marTop w:val="0"/>
          <w:marBottom w:val="0"/>
          <w:divBdr>
            <w:top w:val="none" w:sz="0" w:space="0" w:color="auto"/>
            <w:left w:val="none" w:sz="0" w:space="0" w:color="auto"/>
            <w:bottom w:val="none" w:sz="0" w:space="0" w:color="auto"/>
            <w:right w:val="none" w:sz="0" w:space="0" w:color="auto"/>
          </w:divBdr>
        </w:div>
        <w:div w:id="954337059">
          <w:marLeft w:val="640"/>
          <w:marRight w:val="0"/>
          <w:marTop w:val="0"/>
          <w:marBottom w:val="0"/>
          <w:divBdr>
            <w:top w:val="none" w:sz="0" w:space="0" w:color="auto"/>
            <w:left w:val="none" w:sz="0" w:space="0" w:color="auto"/>
            <w:bottom w:val="none" w:sz="0" w:space="0" w:color="auto"/>
            <w:right w:val="none" w:sz="0" w:space="0" w:color="auto"/>
          </w:divBdr>
        </w:div>
        <w:div w:id="1285113912">
          <w:marLeft w:val="640"/>
          <w:marRight w:val="0"/>
          <w:marTop w:val="0"/>
          <w:marBottom w:val="0"/>
          <w:divBdr>
            <w:top w:val="none" w:sz="0" w:space="0" w:color="auto"/>
            <w:left w:val="none" w:sz="0" w:space="0" w:color="auto"/>
            <w:bottom w:val="none" w:sz="0" w:space="0" w:color="auto"/>
            <w:right w:val="none" w:sz="0" w:space="0" w:color="auto"/>
          </w:divBdr>
        </w:div>
        <w:div w:id="2002418395">
          <w:marLeft w:val="640"/>
          <w:marRight w:val="0"/>
          <w:marTop w:val="0"/>
          <w:marBottom w:val="0"/>
          <w:divBdr>
            <w:top w:val="none" w:sz="0" w:space="0" w:color="auto"/>
            <w:left w:val="none" w:sz="0" w:space="0" w:color="auto"/>
            <w:bottom w:val="none" w:sz="0" w:space="0" w:color="auto"/>
            <w:right w:val="none" w:sz="0" w:space="0" w:color="auto"/>
          </w:divBdr>
        </w:div>
        <w:div w:id="1133523236">
          <w:marLeft w:val="640"/>
          <w:marRight w:val="0"/>
          <w:marTop w:val="0"/>
          <w:marBottom w:val="0"/>
          <w:divBdr>
            <w:top w:val="none" w:sz="0" w:space="0" w:color="auto"/>
            <w:left w:val="none" w:sz="0" w:space="0" w:color="auto"/>
            <w:bottom w:val="none" w:sz="0" w:space="0" w:color="auto"/>
            <w:right w:val="none" w:sz="0" w:space="0" w:color="auto"/>
          </w:divBdr>
        </w:div>
        <w:div w:id="2102026064">
          <w:marLeft w:val="640"/>
          <w:marRight w:val="0"/>
          <w:marTop w:val="0"/>
          <w:marBottom w:val="0"/>
          <w:divBdr>
            <w:top w:val="none" w:sz="0" w:space="0" w:color="auto"/>
            <w:left w:val="none" w:sz="0" w:space="0" w:color="auto"/>
            <w:bottom w:val="none" w:sz="0" w:space="0" w:color="auto"/>
            <w:right w:val="none" w:sz="0" w:space="0" w:color="auto"/>
          </w:divBdr>
        </w:div>
        <w:div w:id="1291207848">
          <w:marLeft w:val="640"/>
          <w:marRight w:val="0"/>
          <w:marTop w:val="0"/>
          <w:marBottom w:val="0"/>
          <w:divBdr>
            <w:top w:val="none" w:sz="0" w:space="0" w:color="auto"/>
            <w:left w:val="none" w:sz="0" w:space="0" w:color="auto"/>
            <w:bottom w:val="none" w:sz="0" w:space="0" w:color="auto"/>
            <w:right w:val="none" w:sz="0" w:space="0" w:color="auto"/>
          </w:divBdr>
        </w:div>
        <w:div w:id="334234092">
          <w:marLeft w:val="640"/>
          <w:marRight w:val="0"/>
          <w:marTop w:val="0"/>
          <w:marBottom w:val="0"/>
          <w:divBdr>
            <w:top w:val="none" w:sz="0" w:space="0" w:color="auto"/>
            <w:left w:val="none" w:sz="0" w:space="0" w:color="auto"/>
            <w:bottom w:val="none" w:sz="0" w:space="0" w:color="auto"/>
            <w:right w:val="none" w:sz="0" w:space="0" w:color="auto"/>
          </w:divBdr>
        </w:div>
        <w:div w:id="33044188">
          <w:marLeft w:val="640"/>
          <w:marRight w:val="0"/>
          <w:marTop w:val="0"/>
          <w:marBottom w:val="0"/>
          <w:divBdr>
            <w:top w:val="none" w:sz="0" w:space="0" w:color="auto"/>
            <w:left w:val="none" w:sz="0" w:space="0" w:color="auto"/>
            <w:bottom w:val="none" w:sz="0" w:space="0" w:color="auto"/>
            <w:right w:val="none" w:sz="0" w:space="0" w:color="auto"/>
          </w:divBdr>
        </w:div>
        <w:div w:id="408967052">
          <w:marLeft w:val="640"/>
          <w:marRight w:val="0"/>
          <w:marTop w:val="0"/>
          <w:marBottom w:val="0"/>
          <w:divBdr>
            <w:top w:val="none" w:sz="0" w:space="0" w:color="auto"/>
            <w:left w:val="none" w:sz="0" w:space="0" w:color="auto"/>
            <w:bottom w:val="none" w:sz="0" w:space="0" w:color="auto"/>
            <w:right w:val="none" w:sz="0" w:space="0" w:color="auto"/>
          </w:divBdr>
        </w:div>
        <w:div w:id="290330054">
          <w:marLeft w:val="640"/>
          <w:marRight w:val="0"/>
          <w:marTop w:val="0"/>
          <w:marBottom w:val="0"/>
          <w:divBdr>
            <w:top w:val="none" w:sz="0" w:space="0" w:color="auto"/>
            <w:left w:val="none" w:sz="0" w:space="0" w:color="auto"/>
            <w:bottom w:val="none" w:sz="0" w:space="0" w:color="auto"/>
            <w:right w:val="none" w:sz="0" w:space="0" w:color="auto"/>
          </w:divBdr>
        </w:div>
        <w:div w:id="482431797">
          <w:marLeft w:val="640"/>
          <w:marRight w:val="0"/>
          <w:marTop w:val="0"/>
          <w:marBottom w:val="0"/>
          <w:divBdr>
            <w:top w:val="none" w:sz="0" w:space="0" w:color="auto"/>
            <w:left w:val="none" w:sz="0" w:space="0" w:color="auto"/>
            <w:bottom w:val="none" w:sz="0" w:space="0" w:color="auto"/>
            <w:right w:val="none" w:sz="0" w:space="0" w:color="auto"/>
          </w:divBdr>
        </w:div>
        <w:div w:id="1605764734">
          <w:marLeft w:val="640"/>
          <w:marRight w:val="0"/>
          <w:marTop w:val="0"/>
          <w:marBottom w:val="0"/>
          <w:divBdr>
            <w:top w:val="none" w:sz="0" w:space="0" w:color="auto"/>
            <w:left w:val="none" w:sz="0" w:space="0" w:color="auto"/>
            <w:bottom w:val="none" w:sz="0" w:space="0" w:color="auto"/>
            <w:right w:val="none" w:sz="0" w:space="0" w:color="auto"/>
          </w:divBdr>
        </w:div>
        <w:div w:id="1224636285">
          <w:marLeft w:val="640"/>
          <w:marRight w:val="0"/>
          <w:marTop w:val="0"/>
          <w:marBottom w:val="0"/>
          <w:divBdr>
            <w:top w:val="none" w:sz="0" w:space="0" w:color="auto"/>
            <w:left w:val="none" w:sz="0" w:space="0" w:color="auto"/>
            <w:bottom w:val="none" w:sz="0" w:space="0" w:color="auto"/>
            <w:right w:val="none" w:sz="0" w:space="0" w:color="auto"/>
          </w:divBdr>
        </w:div>
        <w:div w:id="51584990">
          <w:marLeft w:val="640"/>
          <w:marRight w:val="0"/>
          <w:marTop w:val="0"/>
          <w:marBottom w:val="0"/>
          <w:divBdr>
            <w:top w:val="none" w:sz="0" w:space="0" w:color="auto"/>
            <w:left w:val="none" w:sz="0" w:space="0" w:color="auto"/>
            <w:bottom w:val="none" w:sz="0" w:space="0" w:color="auto"/>
            <w:right w:val="none" w:sz="0" w:space="0" w:color="auto"/>
          </w:divBdr>
        </w:div>
        <w:div w:id="1104303197">
          <w:marLeft w:val="640"/>
          <w:marRight w:val="0"/>
          <w:marTop w:val="0"/>
          <w:marBottom w:val="0"/>
          <w:divBdr>
            <w:top w:val="none" w:sz="0" w:space="0" w:color="auto"/>
            <w:left w:val="none" w:sz="0" w:space="0" w:color="auto"/>
            <w:bottom w:val="none" w:sz="0" w:space="0" w:color="auto"/>
            <w:right w:val="none" w:sz="0" w:space="0" w:color="auto"/>
          </w:divBdr>
        </w:div>
        <w:div w:id="747310538">
          <w:marLeft w:val="640"/>
          <w:marRight w:val="0"/>
          <w:marTop w:val="0"/>
          <w:marBottom w:val="0"/>
          <w:divBdr>
            <w:top w:val="none" w:sz="0" w:space="0" w:color="auto"/>
            <w:left w:val="none" w:sz="0" w:space="0" w:color="auto"/>
            <w:bottom w:val="none" w:sz="0" w:space="0" w:color="auto"/>
            <w:right w:val="none" w:sz="0" w:space="0" w:color="auto"/>
          </w:divBdr>
        </w:div>
        <w:div w:id="1841700781">
          <w:marLeft w:val="640"/>
          <w:marRight w:val="0"/>
          <w:marTop w:val="0"/>
          <w:marBottom w:val="0"/>
          <w:divBdr>
            <w:top w:val="none" w:sz="0" w:space="0" w:color="auto"/>
            <w:left w:val="none" w:sz="0" w:space="0" w:color="auto"/>
            <w:bottom w:val="none" w:sz="0" w:space="0" w:color="auto"/>
            <w:right w:val="none" w:sz="0" w:space="0" w:color="auto"/>
          </w:divBdr>
        </w:div>
        <w:div w:id="1868134468">
          <w:marLeft w:val="640"/>
          <w:marRight w:val="0"/>
          <w:marTop w:val="0"/>
          <w:marBottom w:val="0"/>
          <w:divBdr>
            <w:top w:val="none" w:sz="0" w:space="0" w:color="auto"/>
            <w:left w:val="none" w:sz="0" w:space="0" w:color="auto"/>
            <w:bottom w:val="none" w:sz="0" w:space="0" w:color="auto"/>
            <w:right w:val="none" w:sz="0" w:space="0" w:color="auto"/>
          </w:divBdr>
        </w:div>
        <w:div w:id="1958441777">
          <w:marLeft w:val="640"/>
          <w:marRight w:val="0"/>
          <w:marTop w:val="0"/>
          <w:marBottom w:val="0"/>
          <w:divBdr>
            <w:top w:val="none" w:sz="0" w:space="0" w:color="auto"/>
            <w:left w:val="none" w:sz="0" w:space="0" w:color="auto"/>
            <w:bottom w:val="none" w:sz="0" w:space="0" w:color="auto"/>
            <w:right w:val="none" w:sz="0" w:space="0" w:color="auto"/>
          </w:divBdr>
        </w:div>
        <w:div w:id="1582330065">
          <w:marLeft w:val="640"/>
          <w:marRight w:val="0"/>
          <w:marTop w:val="0"/>
          <w:marBottom w:val="0"/>
          <w:divBdr>
            <w:top w:val="none" w:sz="0" w:space="0" w:color="auto"/>
            <w:left w:val="none" w:sz="0" w:space="0" w:color="auto"/>
            <w:bottom w:val="none" w:sz="0" w:space="0" w:color="auto"/>
            <w:right w:val="none" w:sz="0" w:space="0" w:color="auto"/>
          </w:divBdr>
        </w:div>
        <w:div w:id="1838301701">
          <w:marLeft w:val="640"/>
          <w:marRight w:val="0"/>
          <w:marTop w:val="0"/>
          <w:marBottom w:val="0"/>
          <w:divBdr>
            <w:top w:val="none" w:sz="0" w:space="0" w:color="auto"/>
            <w:left w:val="none" w:sz="0" w:space="0" w:color="auto"/>
            <w:bottom w:val="none" w:sz="0" w:space="0" w:color="auto"/>
            <w:right w:val="none" w:sz="0" w:space="0" w:color="auto"/>
          </w:divBdr>
        </w:div>
        <w:div w:id="795022089">
          <w:marLeft w:val="640"/>
          <w:marRight w:val="0"/>
          <w:marTop w:val="0"/>
          <w:marBottom w:val="0"/>
          <w:divBdr>
            <w:top w:val="none" w:sz="0" w:space="0" w:color="auto"/>
            <w:left w:val="none" w:sz="0" w:space="0" w:color="auto"/>
            <w:bottom w:val="none" w:sz="0" w:space="0" w:color="auto"/>
            <w:right w:val="none" w:sz="0" w:space="0" w:color="auto"/>
          </w:divBdr>
        </w:div>
        <w:div w:id="498348464">
          <w:marLeft w:val="640"/>
          <w:marRight w:val="0"/>
          <w:marTop w:val="0"/>
          <w:marBottom w:val="0"/>
          <w:divBdr>
            <w:top w:val="none" w:sz="0" w:space="0" w:color="auto"/>
            <w:left w:val="none" w:sz="0" w:space="0" w:color="auto"/>
            <w:bottom w:val="none" w:sz="0" w:space="0" w:color="auto"/>
            <w:right w:val="none" w:sz="0" w:space="0" w:color="auto"/>
          </w:divBdr>
        </w:div>
        <w:div w:id="1089934964">
          <w:marLeft w:val="640"/>
          <w:marRight w:val="0"/>
          <w:marTop w:val="0"/>
          <w:marBottom w:val="0"/>
          <w:divBdr>
            <w:top w:val="none" w:sz="0" w:space="0" w:color="auto"/>
            <w:left w:val="none" w:sz="0" w:space="0" w:color="auto"/>
            <w:bottom w:val="none" w:sz="0" w:space="0" w:color="auto"/>
            <w:right w:val="none" w:sz="0" w:space="0" w:color="auto"/>
          </w:divBdr>
        </w:div>
        <w:div w:id="22560247">
          <w:marLeft w:val="640"/>
          <w:marRight w:val="0"/>
          <w:marTop w:val="0"/>
          <w:marBottom w:val="0"/>
          <w:divBdr>
            <w:top w:val="none" w:sz="0" w:space="0" w:color="auto"/>
            <w:left w:val="none" w:sz="0" w:space="0" w:color="auto"/>
            <w:bottom w:val="none" w:sz="0" w:space="0" w:color="auto"/>
            <w:right w:val="none" w:sz="0" w:space="0" w:color="auto"/>
          </w:divBdr>
        </w:div>
        <w:div w:id="1677538336">
          <w:marLeft w:val="640"/>
          <w:marRight w:val="0"/>
          <w:marTop w:val="0"/>
          <w:marBottom w:val="0"/>
          <w:divBdr>
            <w:top w:val="none" w:sz="0" w:space="0" w:color="auto"/>
            <w:left w:val="none" w:sz="0" w:space="0" w:color="auto"/>
            <w:bottom w:val="none" w:sz="0" w:space="0" w:color="auto"/>
            <w:right w:val="none" w:sz="0" w:space="0" w:color="auto"/>
          </w:divBdr>
        </w:div>
        <w:div w:id="1729382736">
          <w:marLeft w:val="640"/>
          <w:marRight w:val="0"/>
          <w:marTop w:val="0"/>
          <w:marBottom w:val="0"/>
          <w:divBdr>
            <w:top w:val="none" w:sz="0" w:space="0" w:color="auto"/>
            <w:left w:val="none" w:sz="0" w:space="0" w:color="auto"/>
            <w:bottom w:val="none" w:sz="0" w:space="0" w:color="auto"/>
            <w:right w:val="none" w:sz="0" w:space="0" w:color="auto"/>
          </w:divBdr>
        </w:div>
        <w:div w:id="1617128983">
          <w:marLeft w:val="640"/>
          <w:marRight w:val="0"/>
          <w:marTop w:val="0"/>
          <w:marBottom w:val="0"/>
          <w:divBdr>
            <w:top w:val="none" w:sz="0" w:space="0" w:color="auto"/>
            <w:left w:val="none" w:sz="0" w:space="0" w:color="auto"/>
            <w:bottom w:val="none" w:sz="0" w:space="0" w:color="auto"/>
            <w:right w:val="none" w:sz="0" w:space="0" w:color="auto"/>
          </w:divBdr>
        </w:div>
        <w:div w:id="807667836">
          <w:marLeft w:val="640"/>
          <w:marRight w:val="0"/>
          <w:marTop w:val="0"/>
          <w:marBottom w:val="0"/>
          <w:divBdr>
            <w:top w:val="none" w:sz="0" w:space="0" w:color="auto"/>
            <w:left w:val="none" w:sz="0" w:space="0" w:color="auto"/>
            <w:bottom w:val="none" w:sz="0" w:space="0" w:color="auto"/>
            <w:right w:val="none" w:sz="0" w:space="0" w:color="auto"/>
          </w:divBdr>
        </w:div>
        <w:div w:id="538320750">
          <w:marLeft w:val="640"/>
          <w:marRight w:val="0"/>
          <w:marTop w:val="0"/>
          <w:marBottom w:val="0"/>
          <w:divBdr>
            <w:top w:val="none" w:sz="0" w:space="0" w:color="auto"/>
            <w:left w:val="none" w:sz="0" w:space="0" w:color="auto"/>
            <w:bottom w:val="none" w:sz="0" w:space="0" w:color="auto"/>
            <w:right w:val="none" w:sz="0" w:space="0" w:color="auto"/>
          </w:divBdr>
        </w:div>
        <w:div w:id="335576150">
          <w:marLeft w:val="640"/>
          <w:marRight w:val="0"/>
          <w:marTop w:val="0"/>
          <w:marBottom w:val="0"/>
          <w:divBdr>
            <w:top w:val="none" w:sz="0" w:space="0" w:color="auto"/>
            <w:left w:val="none" w:sz="0" w:space="0" w:color="auto"/>
            <w:bottom w:val="none" w:sz="0" w:space="0" w:color="auto"/>
            <w:right w:val="none" w:sz="0" w:space="0" w:color="auto"/>
          </w:divBdr>
        </w:div>
        <w:div w:id="272905857">
          <w:marLeft w:val="640"/>
          <w:marRight w:val="0"/>
          <w:marTop w:val="0"/>
          <w:marBottom w:val="0"/>
          <w:divBdr>
            <w:top w:val="none" w:sz="0" w:space="0" w:color="auto"/>
            <w:left w:val="none" w:sz="0" w:space="0" w:color="auto"/>
            <w:bottom w:val="none" w:sz="0" w:space="0" w:color="auto"/>
            <w:right w:val="none" w:sz="0" w:space="0" w:color="auto"/>
          </w:divBdr>
        </w:div>
        <w:div w:id="282003666">
          <w:marLeft w:val="640"/>
          <w:marRight w:val="0"/>
          <w:marTop w:val="0"/>
          <w:marBottom w:val="0"/>
          <w:divBdr>
            <w:top w:val="none" w:sz="0" w:space="0" w:color="auto"/>
            <w:left w:val="none" w:sz="0" w:space="0" w:color="auto"/>
            <w:bottom w:val="none" w:sz="0" w:space="0" w:color="auto"/>
            <w:right w:val="none" w:sz="0" w:space="0" w:color="auto"/>
          </w:divBdr>
        </w:div>
        <w:div w:id="256793693">
          <w:marLeft w:val="640"/>
          <w:marRight w:val="0"/>
          <w:marTop w:val="0"/>
          <w:marBottom w:val="0"/>
          <w:divBdr>
            <w:top w:val="none" w:sz="0" w:space="0" w:color="auto"/>
            <w:left w:val="none" w:sz="0" w:space="0" w:color="auto"/>
            <w:bottom w:val="none" w:sz="0" w:space="0" w:color="auto"/>
            <w:right w:val="none" w:sz="0" w:space="0" w:color="auto"/>
          </w:divBdr>
        </w:div>
        <w:div w:id="124549384">
          <w:marLeft w:val="640"/>
          <w:marRight w:val="0"/>
          <w:marTop w:val="0"/>
          <w:marBottom w:val="0"/>
          <w:divBdr>
            <w:top w:val="none" w:sz="0" w:space="0" w:color="auto"/>
            <w:left w:val="none" w:sz="0" w:space="0" w:color="auto"/>
            <w:bottom w:val="none" w:sz="0" w:space="0" w:color="auto"/>
            <w:right w:val="none" w:sz="0" w:space="0" w:color="auto"/>
          </w:divBdr>
        </w:div>
        <w:div w:id="1086536470">
          <w:marLeft w:val="640"/>
          <w:marRight w:val="0"/>
          <w:marTop w:val="0"/>
          <w:marBottom w:val="0"/>
          <w:divBdr>
            <w:top w:val="none" w:sz="0" w:space="0" w:color="auto"/>
            <w:left w:val="none" w:sz="0" w:space="0" w:color="auto"/>
            <w:bottom w:val="none" w:sz="0" w:space="0" w:color="auto"/>
            <w:right w:val="none" w:sz="0" w:space="0" w:color="auto"/>
          </w:divBdr>
        </w:div>
        <w:div w:id="2099907877">
          <w:marLeft w:val="640"/>
          <w:marRight w:val="0"/>
          <w:marTop w:val="0"/>
          <w:marBottom w:val="0"/>
          <w:divBdr>
            <w:top w:val="none" w:sz="0" w:space="0" w:color="auto"/>
            <w:left w:val="none" w:sz="0" w:space="0" w:color="auto"/>
            <w:bottom w:val="none" w:sz="0" w:space="0" w:color="auto"/>
            <w:right w:val="none" w:sz="0" w:space="0" w:color="auto"/>
          </w:divBdr>
        </w:div>
        <w:div w:id="1657294672">
          <w:marLeft w:val="640"/>
          <w:marRight w:val="0"/>
          <w:marTop w:val="0"/>
          <w:marBottom w:val="0"/>
          <w:divBdr>
            <w:top w:val="none" w:sz="0" w:space="0" w:color="auto"/>
            <w:left w:val="none" w:sz="0" w:space="0" w:color="auto"/>
            <w:bottom w:val="none" w:sz="0" w:space="0" w:color="auto"/>
            <w:right w:val="none" w:sz="0" w:space="0" w:color="auto"/>
          </w:divBdr>
        </w:div>
        <w:div w:id="265504976">
          <w:marLeft w:val="640"/>
          <w:marRight w:val="0"/>
          <w:marTop w:val="0"/>
          <w:marBottom w:val="0"/>
          <w:divBdr>
            <w:top w:val="none" w:sz="0" w:space="0" w:color="auto"/>
            <w:left w:val="none" w:sz="0" w:space="0" w:color="auto"/>
            <w:bottom w:val="none" w:sz="0" w:space="0" w:color="auto"/>
            <w:right w:val="none" w:sz="0" w:space="0" w:color="auto"/>
          </w:divBdr>
        </w:div>
        <w:div w:id="1217012047">
          <w:marLeft w:val="640"/>
          <w:marRight w:val="0"/>
          <w:marTop w:val="0"/>
          <w:marBottom w:val="0"/>
          <w:divBdr>
            <w:top w:val="none" w:sz="0" w:space="0" w:color="auto"/>
            <w:left w:val="none" w:sz="0" w:space="0" w:color="auto"/>
            <w:bottom w:val="none" w:sz="0" w:space="0" w:color="auto"/>
            <w:right w:val="none" w:sz="0" w:space="0" w:color="auto"/>
          </w:divBdr>
        </w:div>
        <w:div w:id="469245659">
          <w:marLeft w:val="640"/>
          <w:marRight w:val="0"/>
          <w:marTop w:val="0"/>
          <w:marBottom w:val="0"/>
          <w:divBdr>
            <w:top w:val="none" w:sz="0" w:space="0" w:color="auto"/>
            <w:left w:val="none" w:sz="0" w:space="0" w:color="auto"/>
            <w:bottom w:val="none" w:sz="0" w:space="0" w:color="auto"/>
            <w:right w:val="none" w:sz="0" w:space="0" w:color="auto"/>
          </w:divBdr>
        </w:div>
        <w:div w:id="206265435">
          <w:marLeft w:val="640"/>
          <w:marRight w:val="0"/>
          <w:marTop w:val="0"/>
          <w:marBottom w:val="0"/>
          <w:divBdr>
            <w:top w:val="none" w:sz="0" w:space="0" w:color="auto"/>
            <w:left w:val="none" w:sz="0" w:space="0" w:color="auto"/>
            <w:bottom w:val="none" w:sz="0" w:space="0" w:color="auto"/>
            <w:right w:val="none" w:sz="0" w:space="0" w:color="auto"/>
          </w:divBdr>
        </w:div>
        <w:div w:id="1317953136">
          <w:marLeft w:val="640"/>
          <w:marRight w:val="0"/>
          <w:marTop w:val="0"/>
          <w:marBottom w:val="0"/>
          <w:divBdr>
            <w:top w:val="none" w:sz="0" w:space="0" w:color="auto"/>
            <w:left w:val="none" w:sz="0" w:space="0" w:color="auto"/>
            <w:bottom w:val="none" w:sz="0" w:space="0" w:color="auto"/>
            <w:right w:val="none" w:sz="0" w:space="0" w:color="auto"/>
          </w:divBdr>
        </w:div>
        <w:div w:id="2019774909">
          <w:marLeft w:val="640"/>
          <w:marRight w:val="0"/>
          <w:marTop w:val="0"/>
          <w:marBottom w:val="0"/>
          <w:divBdr>
            <w:top w:val="none" w:sz="0" w:space="0" w:color="auto"/>
            <w:left w:val="none" w:sz="0" w:space="0" w:color="auto"/>
            <w:bottom w:val="none" w:sz="0" w:space="0" w:color="auto"/>
            <w:right w:val="none" w:sz="0" w:space="0" w:color="auto"/>
          </w:divBdr>
        </w:div>
        <w:div w:id="1586262837">
          <w:marLeft w:val="640"/>
          <w:marRight w:val="0"/>
          <w:marTop w:val="0"/>
          <w:marBottom w:val="0"/>
          <w:divBdr>
            <w:top w:val="none" w:sz="0" w:space="0" w:color="auto"/>
            <w:left w:val="none" w:sz="0" w:space="0" w:color="auto"/>
            <w:bottom w:val="none" w:sz="0" w:space="0" w:color="auto"/>
            <w:right w:val="none" w:sz="0" w:space="0" w:color="auto"/>
          </w:divBdr>
        </w:div>
        <w:div w:id="529883498">
          <w:marLeft w:val="640"/>
          <w:marRight w:val="0"/>
          <w:marTop w:val="0"/>
          <w:marBottom w:val="0"/>
          <w:divBdr>
            <w:top w:val="none" w:sz="0" w:space="0" w:color="auto"/>
            <w:left w:val="none" w:sz="0" w:space="0" w:color="auto"/>
            <w:bottom w:val="none" w:sz="0" w:space="0" w:color="auto"/>
            <w:right w:val="none" w:sz="0" w:space="0" w:color="auto"/>
          </w:divBdr>
        </w:div>
        <w:div w:id="1437822913">
          <w:marLeft w:val="640"/>
          <w:marRight w:val="0"/>
          <w:marTop w:val="0"/>
          <w:marBottom w:val="0"/>
          <w:divBdr>
            <w:top w:val="none" w:sz="0" w:space="0" w:color="auto"/>
            <w:left w:val="none" w:sz="0" w:space="0" w:color="auto"/>
            <w:bottom w:val="none" w:sz="0" w:space="0" w:color="auto"/>
            <w:right w:val="none" w:sz="0" w:space="0" w:color="auto"/>
          </w:divBdr>
        </w:div>
        <w:div w:id="22560957">
          <w:marLeft w:val="640"/>
          <w:marRight w:val="0"/>
          <w:marTop w:val="0"/>
          <w:marBottom w:val="0"/>
          <w:divBdr>
            <w:top w:val="none" w:sz="0" w:space="0" w:color="auto"/>
            <w:left w:val="none" w:sz="0" w:space="0" w:color="auto"/>
            <w:bottom w:val="none" w:sz="0" w:space="0" w:color="auto"/>
            <w:right w:val="none" w:sz="0" w:space="0" w:color="auto"/>
          </w:divBdr>
        </w:div>
        <w:div w:id="1595476458">
          <w:marLeft w:val="640"/>
          <w:marRight w:val="0"/>
          <w:marTop w:val="0"/>
          <w:marBottom w:val="0"/>
          <w:divBdr>
            <w:top w:val="none" w:sz="0" w:space="0" w:color="auto"/>
            <w:left w:val="none" w:sz="0" w:space="0" w:color="auto"/>
            <w:bottom w:val="none" w:sz="0" w:space="0" w:color="auto"/>
            <w:right w:val="none" w:sz="0" w:space="0" w:color="auto"/>
          </w:divBdr>
        </w:div>
        <w:div w:id="1064643200">
          <w:marLeft w:val="640"/>
          <w:marRight w:val="0"/>
          <w:marTop w:val="0"/>
          <w:marBottom w:val="0"/>
          <w:divBdr>
            <w:top w:val="none" w:sz="0" w:space="0" w:color="auto"/>
            <w:left w:val="none" w:sz="0" w:space="0" w:color="auto"/>
            <w:bottom w:val="none" w:sz="0" w:space="0" w:color="auto"/>
            <w:right w:val="none" w:sz="0" w:space="0" w:color="auto"/>
          </w:divBdr>
        </w:div>
        <w:div w:id="1197817636">
          <w:marLeft w:val="640"/>
          <w:marRight w:val="0"/>
          <w:marTop w:val="0"/>
          <w:marBottom w:val="0"/>
          <w:divBdr>
            <w:top w:val="none" w:sz="0" w:space="0" w:color="auto"/>
            <w:left w:val="none" w:sz="0" w:space="0" w:color="auto"/>
            <w:bottom w:val="none" w:sz="0" w:space="0" w:color="auto"/>
            <w:right w:val="none" w:sz="0" w:space="0" w:color="auto"/>
          </w:divBdr>
        </w:div>
        <w:div w:id="638731048">
          <w:marLeft w:val="640"/>
          <w:marRight w:val="0"/>
          <w:marTop w:val="0"/>
          <w:marBottom w:val="0"/>
          <w:divBdr>
            <w:top w:val="none" w:sz="0" w:space="0" w:color="auto"/>
            <w:left w:val="none" w:sz="0" w:space="0" w:color="auto"/>
            <w:bottom w:val="none" w:sz="0" w:space="0" w:color="auto"/>
            <w:right w:val="none" w:sz="0" w:space="0" w:color="auto"/>
          </w:divBdr>
        </w:div>
        <w:div w:id="755564755">
          <w:marLeft w:val="640"/>
          <w:marRight w:val="0"/>
          <w:marTop w:val="0"/>
          <w:marBottom w:val="0"/>
          <w:divBdr>
            <w:top w:val="none" w:sz="0" w:space="0" w:color="auto"/>
            <w:left w:val="none" w:sz="0" w:space="0" w:color="auto"/>
            <w:bottom w:val="none" w:sz="0" w:space="0" w:color="auto"/>
            <w:right w:val="none" w:sz="0" w:space="0" w:color="auto"/>
          </w:divBdr>
        </w:div>
        <w:div w:id="550311599">
          <w:marLeft w:val="640"/>
          <w:marRight w:val="0"/>
          <w:marTop w:val="0"/>
          <w:marBottom w:val="0"/>
          <w:divBdr>
            <w:top w:val="none" w:sz="0" w:space="0" w:color="auto"/>
            <w:left w:val="none" w:sz="0" w:space="0" w:color="auto"/>
            <w:bottom w:val="none" w:sz="0" w:space="0" w:color="auto"/>
            <w:right w:val="none" w:sz="0" w:space="0" w:color="auto"/>
          </w:divBdr>
        </w:div>
        <w:div w:id="1066609592">
          <w:marLeft w:val="640"/>
          <w:marRight w:val="0"/>
          <w:marTop w:val="0"/>
          <w:marBottom w:val="0"/>
          <w:divBdr>
            <w:top w:val="none" w:sz="0" w:space="0" w:color="auto"/>
            <w:left w:val="none" w:sz="0" w:space="0" w:color="auto"/>
            <w:bottom w:val="none" w:sz="0" w:space="0" w:color="auto"/>
            <w:right w:val="none" w:sz="0" w:space="0" w:color="auto"/>
          </w:divBdr>
        </w:div>
        <w:div w:id="2125226344">
          <w:marLeft w:val="640"/>
          <w:marRight w:val="0"/>
          <w:marTop w:val="0"/>
          <w:marBottom w:val="0"/>
          <w:divBdr>
            <w:top w:val="none" w:sz="0" w:space="0" w:color="auto"/>
            <w:left w:val="none" w:sz="0" w:space="0" w:color="auto"/>
            <w:bottom w:val="none" w:sz="0" w:space="0" w:color="auto"/>
            <w:right w:val="none" w:sz="0" w:space="0" w:color="auto"/>
          </w:divBdr>
        </w:div>
        <w:div w:id="2055498104">
          <w:marLeft w:val="640"/>
          <w:marRight w:val="0"/>
          <w:marTop w:val="0"/>
          <w:marBottom w:val="0"/>
          <w:divBdr>
            <w:top w:val="none" w:sz="0" w:space="0" w:color="auto"/>
            <w:left w:val="none" w:sz="0" w:space="0" w:color="auto"/>
            <w:bottom w:val="none" w:sz="0" w:space="0" w:color="auto"/>
            <w:right w:val="none" w:sz="0" w:space="0" w:color="auto"/>
          </w:divBdr>
        </w:div>
        <w:div w:id="1124345654">
          <w:marLeft w:val="640"/>
          <w:marRight w:val="0"/>
          <w:marTop w:val="0"/>
          <w:marBottom w:val="0"/>
          <w:divBdr>
            <w:top w:val="none" w:sz="0" w:space="0" w:color="auto"/>
            <w:left w:val="none" w:sz="0" w:space="0" w:color="auto"/>
            <w:bottom w:val="none" w:sz="0" w:space="0" w:color="auto"/>
            <w:right w:val="none" w:sz="0" w:space="0" w:color="auto"/>
          </w:divBdr>
        </w:div>
        <w:div w:id="655913250">
          <w:marLeft w:val="640"/>
          <w:marRight w:val="0"/>
          <w:marTop w:val="0"/>
          <w:marBottom w:val="0"/>
          <w:divBdr>
            <w:top w:val="none" w:sz="0" w:space="0" w:color="auto"/>
            <w:left w:val="none" w:sz="0" w:space="0" w:color="auto"/>
            <w:bottom w:val="none" w:sz="0" w:space="0" w:color="auto"/>
            <w:right w:val="none" w:sz="0" w:space="0" w:color="auto"/>
          </w:divBdr>
        </w:div>
        <w:div w:id="367219780">
          <w:marLeft w:val="640"/>
          <w:marRight w:val="0"/>
          <w:marTop w:val="0"/>
          <w:marBottom w:val="0"/>
          <w:divBdr>
            <w:top w:val="none" w:sz="0" w:space="0" w:color="auto"/>
            <w:left w:val="none" w:sz="0" w:space="0" w:color="auto"/>
            <w:bottom w:val="none" w:sz="0" w:space="0" w:color="auto"/>
            <w:right w:val="none" w:sz="0" w:space="0" w:color="auto"/>
          </w:divBdr>
        </w:div>
        <w:div w:id="169952410">
          <w:marLeft w:val="640"/>
          <w:marRight w:val="0"/>
          <w:marTop w:val="0"/>
          <w:marBottom w:val="0"/>
          <w:divBdr>
            <w:top w:val="none" w:sz="0" w:space="0" w:color="auto"/>
            <w:left w:val="none" w:sz="0" w:space="0" w:color="auto"/>
            <w:bottom w:val="none" w:sz="0" w:space="0" w:color="auto"/>
            <w:right w:val="none" w:sz="0" w:space="0" w:color="auto"/>
          </w:divBdr>
        </w:div>
        <w:div w:id="2101900904">
          <w:marLeft w:val="640"/>
          <w:marRight w:val="0"/>
          <w:marTop w:val="0"/>
          <w:marBottom w:val="0"/>
          <w:divBdr>
            <w:top w:val="none" w:sz="0" w:space="0" w:color="auto"/>
            <w:left w:val="none" w:sz="0" w:space="0" w:color="auto"/>
            <w:bottom w:val="none" w:sz="0" w:space="0" w:color="auto"/>
            <w:right w:val="none" w:sz="0" w:space="0" w:color="auto"/>
          </w:divBdr>
        </w:div>
        <w:div w:id="319313052">
          <w:marLeft w:val="640"/>
          <w:marRight w:val="0"/>
          <w:marTop w:val="0"/>
          <w:marBottom w:val="0"/>
          <w:divBdr>
            <w:top w:val="none" w:sz="0" w:space="0" w:color="auto"/>
            <w:left w:val="none" w:sz="0" w:space="0" w:color="auto"/>
            <w:bottom w:val="none" w:sz="0" w:space="0" w:color="auto"/>
            <w:right w:val="none" w:sz="0" w:space="0" w:color="auto"/>
          </w:divBdr>
        </w:div>
        <w:div w:id="863906257">
          <w:marLeft w:val="640"/>
          <w:marRight w:val="0"/>
          <w:marTop w:val="0"/>
          <w:marBottom w:val="0"/>
          <w:divBdr>
            <w:top w:val="none" w:sz="0" w:space="0" w:color="auto"/>
            <w:left w:val="none" w:sz="0" w:space="0" w:color="auto"/>
            <w:bottom w:val="none" w:sz="0" w:space="0" w:color="auto"/>
            <w:right w:val="none" w:sz="0" w:space="0" w:color="auto"/>
          </w:divBdr>
        </w:div>
        <w:div w:id="585071939">
          <w:marLeft w:val="640"/>
          <w:marRight w:val="0"/>
          <w:marTop w:val="0"/>
          <w:marBottom w:val="0"/>
          <w:divBdr>
            <w:top w:val="none" w:sz="0" w:space="0" w:color="auto"/>
            <w:left w:val="none" w:sz="0" w:space="0" w:color="auto"/>
            <w:bottom w:val="none" w:sz="0" w:space="0" w:color="auto"/>
            <w:right w:val="none" w:sz="0" w:space="0" w:color="auto"/>
          </w:divBdr>
        </w:div>
        <w:div w:id="299001435">
          <w:marLeft w:val="640"/>
          <w:marRight w:val="0"/>
          <w:marTop w:val="0"/>
          <w:marBottom w:val="0"/>
          <w:divBdr>
            <w:top w:val="none" w:sz="0" w:space="0" w:color="auto"/>
            <w:left w:val="none" w:sz="0" w:space="0" w:color="auto"/>
            <w:bottom w:val="none" w:sz="0" w:space="0" w:color="auto"/>
            <w:right w:val="none" w:sz="0" w:space="0" w:color="auto"/>
          </w:divBdr>
        </w:div>
        <w:div w:id="519202724">
          <w:marLeft w:val="640"/>
          <w:marRight w:val="0"/>
          <w:marTop w:val="0"/>
          <w:marBottom w:val="0"/>
          <w:divBdr>
            <w:top w:val="none" w:sz="0" w:space="0" w:color="auto"/>
            <w:left w:val="none" w:sz="0" w:space="0" w:color="auto"/>
            <w:bottom w:val="none" w:sz="0" w:space="0" w:color="auto"/>
            <w:right w:val="none" w:sz="0" w:space="0" w:color="auto"/>
          </w:divBdr>
        </w:div>
        <w:div w:id="1469085989">
          <w:marLeft w:val="640"/>
          <w:marRight w:val="0"/>
          <w:marTop w:val="0"/>
          <w:marBottom w:val="0"/>
          <w:divBdr>
            <w:top w:val="none" w:sz="0" w:space="0" w:color="auto"/>
            <w:left w:val="none" w:sz="0" w:space="0" w:color="auto"/>
            <w:bottom w:val="none" w:sz="0" w:space="0" w:color="auto"/>
            <w:right w:val="none" w:sz="0" w:space="0" w:color="auto"/>
          </w:divBdr>
        </w:div>
        <w:div w:id="1914658414">
          <w:marLeft w:val="640"/>
          <w:marRight w:val="0"/>
          <w:marTop w:val="0"/>
          <w:marBottom w:val="0"/>
          <w:divBdr>
            <w:top w:val="none" w:sz="0" w:space="0" w:color="auto"/>
            <w:left w:val="none" w:sz="0" w:space="0" w:color="auto"/>
            <w:bottom w:val="none" w:sz="0" w:space="0" w:color="auto"/>
            <w:right w:val="none" w:sz="0" w:space="0" w:color="auto"/>
          </w:divBdr>
        </w:div>
        <w:div w:id="1177379733">
          <w:marLeft w:val="640"/>
          <w:marRight w:val="0"/>
          <w:marTop w:val="0"/>
          <w:marBottom w:val="0"/>
          <w:divBdr>
            <w:top w:val="none" w:sz="0" w:space="0" w:color="auto"/>
            <w:left w:val="none" w:sz="0" w:space="0" w:color="auto"/>
            <w:bottom w:val="none" w:sz="0" w:space="0" w:color="auto"/>
            <w:right w:val="none" w:sz="0" w:space="0" w:color="auto"/>
          </w:divBdr>
        </w:div>
        <w:div w:id="1960061296">
          <w:marLeft w:val="640"/>
          <w:marRight w:val="0"/>
          <w:marTop w:val="0"/>
          <w:marBottom w:val="0"/>
          <w:divBdr>
            <w:top w:val="none" w:sz="0" w:space="0" w:color="auto"/>
            <w:left w:val="none" w:sz="0" w:space="0" w:color="auto"/>
            <w:bottom w:val="none" w:sz="0" w:space="0" w:color="auto"/>
            <w:right w:val="none" w:sz="0" w:space="0" w:color="auto"/>
          </w:divBdr>
        </w:div>
        <w:div w:id="1625648931">
          <w:marLeft w:val="640"/>
          <w:marRight w:val="0"/>
          <w:marTop w:val="0"/>
          <w:marBottom w:val="0"/>
          <w:divBdr>
            <w:top w:val="none" w:sz="0" w:space="0" w:color="auto"/>
            <w:left w:val="none" w:sz="0" w:space="0" w:color="auto"/>
            <w:bottom w:val="none" w:sz="0" w:space="0" w:color="auto"/>
            <w:right w:val="none" w:sz="0" w:space="0" w:color="auto"/>
          </w:divBdr>
        </w:div>
        <w:div w:id="1809396872">
          <w:marLeft w:val="640"/>
          <w:marRight w:val="0"/>
          <w:marTop w:val="0"/>
          <w:marBottom w:val="0"/>
          <w:divBdr>
            <w:top w:val="none" w:sz="0" w:space="0" w:color="auto"/>
            <w:left w:val="none" w:sz="0" w:space="0" w:color="auto"/>
            <w:bottom w:val="none" w:sz="0" w:space="0" w:color="auto"/>
            <w:right w:val="none" w:sz="0" w:space="0" w:color="auto"/>
          </w:divBdr>
        </w:div>
        <w:div w:id="407388903">
          <w:marLeft w:val="640"/>
          <w:marRight w:val="0"/>
          <w:marTop w:val="0"/>
          <w:marBottom w:val="0"/>
          <w:divBdr>
            <w:top w:val="none" w:sz="0" w:space="0" w:color="auto"/>
            <w:left w:val="none" w:sz="0" w:space="0" w:color="auto"/>
            <w:bottom w:val="none" w:sz="0" w:space="0" w:color="auto"/>
            <w:right w:val="none" w:sz="0" w:space="0" w:color="auto"/>
          </w:divBdr>
        </w:div>
        <w:div w:id="1726297706">
          <w:marLeft w:val="640"/>
          <w:marRight w:val="0"/>
          <w:marTop w:val="0"/>
          <w:marBottom w:val="0"/>
          <w:divBdr>
            <w:top w:val="none" w:sz="0" w:space="0" w:color="auto"/>
            <w:left w:val="none" w:sz="0" w:space="0" w:color="auto"/>
            <w:bottom w:val="none" w:sz="0" w:space="0" w:color="auto"/>
            <w:right w:val="none" w:sz="0" w:space="0" w:color="auto"/>
          </w:divBdr>
        </w:div>
        <w:div w:id="2101489166">
          <w:marLeft w:val="640"/>
          <w:marRight w:val="0"/>
          <w:marTop w:val="0"/>
          <w:marBottom w:val="0"/>
          <w:divBdr>
            <w:top w:val="none" w:sz="0" w:space="0" w:color="auto"/>
            <w:left w:val="none" w:sz="0" w:space="0" w:color="auto"/>
            <w:bottom w:val="none" w:sz="0" w:space="0" w:color="auto"/>
            <w:right w:val="none" w:sz="0" w:space="0" w:color="auto"/>
          </w:divBdr>
        </w:div>
        <w:div w:id="659893239">
          <w:marLeft w:val="640"/>
          <w:marRight w:val="0"/>
          <w:marTop w:val="0"/>
          <w:marBottom w:val="0"/>
          <w:divBdr>
            <w:top w:val="none" w:sz="0" w:space="0" w:color="auto"/>
            <w:left w:val="none" w:sz="0" w:space="0" w:color="auto"/>
            <w:bottom w:val="none" w:sz="0" w:space="0" w:color="auto"/>
            <w:right w:val="none" w:sz="0" w:space="0" w:color="auto"/>
          </w:divBdr>
        </w:div>
        <w:div w:id="1253318809">
          <w:marLeft w:val="640"/>
          <w:marRight w:val="0"/>
          <w:marTop w:val="0"/>
          <w:marBottom w:val="0"/>
          <w:divBdr>
            <w:top w:val="none" w:sz="0" w:space="0" w:color="auto"/>
            <w:left w:val="none" w:sz="0" w:space="0" w:color="auto"/>
            <w:bottom w:val="none" w:sz="0" w:space="0" w:color="auto"/>
            <w:right w:val="none" w:sz="0" w:space="0" w:color="auto"/>
          </w:divBdr>
        </w:div>
        <w:div w:id="2126924574">
          <w:marLeft w:val="640"/>
          <w:marRight w:val="0"/>
          <w:marTop w:val="0"/>
          <w:marBottom w:val="0"/>
          <w:divBdr>
            <w:top w:val="none" w:sz="0" w:space="0" w:color="auto"/>
            <w:left w:val="none" w:sz="0" w:space="0" w:color="auto"/>
            <w:bottom w:val="none" w:sz="0" w:space="0" w:color="auto"/>
            <w:right w:val="none" w:sz="0" w:space="0" w:color="auto"/>
          </w:divBdr>
        </w:div>
        <w:div w:id="1649940297">
          <w:marLeft w:val="640"/>
          <w:marRight w:val="0"/>
          <w:marTop w:val="0"/>
          <w:marBottom w:val="0"/>
          <w:divBdr>
            <w:top w:val="none" w:sz="0" w:space="0" w:color="auto"/>
            <w:left w:val="none" w:sz="0" w:space="0" w:color="auto"/>
            <w:bottom w:val="none" w:sz="0" w:space="0" w:color="auto"/>
            <w:right w:val="none" w:sz="0" w:space="0" w:color="auto"/>
          </w:divBdr>
        </w:div>
        <w:div w:id="180779586">
          <w:marLeft w:val="640"/>
          <w:marRight w:val="0"/>
          <w:marTop w:val="0"/>
          <w:marBottom w:val="0"/>
          <w:divBdr>
            <w:top w:val="none" w:sz="0" w:space="0" w:color="auto"/>
            <w:left w:val="none" w:sz="0" w:space="0" w:color="auto"/>
            <w:bottom w:val="none" w:sz="0" w:space="0" w:color="auto"/>
            <w:right w:val="none" w:sz="0" w:space="0" w:color="auto"/>
          </w:divBdr>
        </w:div>
        <w:div w:id="982348779">
          <w:marLeft w:val="640"/>
          <w:marRight w:val="0"/>
          <w:marTop w:val="0"/>
          <w:marBottom w:val="0"/>
          <w:divBdr>
            <w:top w:val="none" w:sz="0" w:space="0" w:color="auto"/>
            <w:left w:val="none" w:sz="0" w:space="0" w:color="auto"/>
            <w:bottom w:val="none" w:sz="0" w:space="0" w:color="auto"/>
            <w:right w:val="none" w:sz="0" w:space="0" w:color="auto"/>
          </w:divBdr>
        </w:div>
        <w:div w:id="1730641874">
          <w:marLeft w:val="640"/>
          <w:marRight w:val="0"/>
          <w:marTop w:val="0"/>
          <w:marBottom w:val="0"/>
          <w:divBdr>
            <w:top w:val="none" w:sz="0" w:space="0" w:color="auto"/>
            <w:left w:val="none" w:sz="0" w:space="0" w:color="auto"/>
            <w:bottom w:val="none" w:sz="0" w:space="0" w:color="auto"/>
            <w:right w:val="none" w:sz="0" w:space="0" w:color="auto"/>
          </w:divBdr>
        </w:div>
        <w:div w:id="1863977755">
          <w:marLeft w:val="640"/>
          <w:marRight w:val="0"/>
          <w:marTop w:val="0"/>
          <w:marBottom w:val="0"/>
          <w:divBdr>
            <w:top w:val="none" w:sz="0" w:space="0" w:color="auto"/>
            <w:left w:val="none" w:sz="0" w:space="0" w:color="auto"/>
            <w:bottom w:val="none" w:sz="0" w:space="0" w:color="auto"/>
            <w:right w:val="none" w:sz="0" w:space="0" w:color="auto"/>
          </w:divBdr>
        </w:div>
        <w:div w:id="1601600622">
          <w:marLeft w:val="640"/>
          <w:marRight w:val="0"/>
          <w:marTop w:val="0"/>
          <w:marBottom w:val="0"/>
          <w:divBdr>
            <w:top w:val="none" w:sz="0" w:space="0" w:color="auto"/>
            <w:left w:val="none" w:sz="0" w:space="0" w:color="auto"/>
            <w:bottom w:val="none" w:sz="0" w:space="0" w:color="auto"/>
            <w:right w:val="none" w:sz="0" w:space="0" w:color="auto"/>
          </w:divBdr>
        </w:div>
        <w:div w:id="1039014152">
          <w:marLeft w:val="640"/>
          <w:marRight w:val="0"/>
          <w:marTop w:val="0"/>
          <w:marBottom w:val="0"/>
          <w:divBdr>
            <w:top w:val="none" w:sz="0" w:space="0" w:color="auto"/>
            <w:left w:val="none" w:sz="0" w:space="0" w:color="auto"/>
            <w:bottom w:val="none" w:sz="0" w:space="0" w:color="auto"/>
            <w:right w:val="none" w:sz="0" w:space="0" w:color="auto"/>
          </w:divBdr>
        </w:div>
        <w:div w:id="607935615">
          <w:marLeft w:val="640"/>
          <w:marRight w:val="0"/>
          <w:marTop w:val="0"/>
          <w:marBottom w:val="0"/>
          <w:divBdr>
            <w:top w:val="none" w:sz="0" w:space="0" w:color="auto"/>
            <w:left w:val="none" w:sz="0" w:space="0" w:color="auto"/>
            <w:bottom w:val="none" w:sz="0" w:space="0" w:color="auto"/>
            <w:right w:val="none" w:sz="0" w:space="0" w:color="auto"/>
          </w:divBdr>
        </w:div>
        <w:div w:id="1286230731">
          <w:marLeft w:val="640"/>
          <w:marRight w:val="0"/>
          <w:marTop w:val="0"/>
          <w:marBottom w:val="0"/>
          <w:divBdr>
            <w:top w:val="none" w:sz="0" w:space="0" w:color="auto"/>
            <w:left w:val="none" w:sz="0" w:space="0" w:color="auto"/>
            <w:bottom w:val="none" w:sz="0" w:space="0" w:color="auto"/>
            <w:right w:val="none" w:sz="0" w:space="0" w:color="auto"/>
          </w:divBdr>
        </w:div>
        <w:div w:id="52897634">
          <w:marLeft w:val="640"/>
          <w:marRight w:val="0"/>
          <w:marTop w:val="0"/>
          <w:marBottom w:val="0"/>
          <w:divBdr>
            <w:top w:val="none" w:sz="0" w:space="0" w:color="auto"/>
            <w:left w:val="none" w:sz="0" w:space="0" w:color="auto"/>
            <w:bottom w:val="none" w:sz="0" w:space="0" w:color="auto"/>
            <w:right w:val="none" w:sz="0" w:space="0" w:color="auto"/>
          </w:divBdr>
        </w:div>
        <w:div w:id="1025709575">
          <w:marLeft w:val="640"/>
          <w:marRight w:val="0"/>
          <w:marTop w:val="0"/>
          <w:marBottom w:val="0"/>
          <w:divBdr>
            <w:top w:val="none" w:sz="0" w:space="0" w:color="auto"/>
            <w:left w:val="none" w:sz="0" w:space="0" w:color="auto"/>
            <w:bottom w:val="none" w:sz="0" w:space="0" w:color="auto"/>
            <w:right w:val="none" w:sz="0" w:space="0" w:color="auto"/>
          </w:divBdr>
        </w:div>
        <w:div w:id="1848789521">
          <w:marLeft w:val="640"/>
          <w:marRight w:val="0"/>
          <w:marTop w:val="0"/>
          <w:marBottom w:val="0"/>
          <w:divBdr>
            <w:top w:val="none" w:sz="0" w:space="0" w:color="auto"/>
            <w:left w:val="none" w:sz="0" w:space="0" w:color="auto"/>
            <w:bottom w:val="none" w:sz="0" w:space="0" w:color="auto"/>
            <w:right w:val="none" w:sz="0" w:space="0" w:color="auto"/>
          </w:divBdr>
        </w:div>
        <w:div w:id="689648821">
          <w:marLeft w:val="640"/>
          <w:marRight w:val="0"/>
          <w:marTop w:val="0"/>
          <w:marBottom w:val="0"/>
          <w:divBdr>
            <w:top w:val="none" w:sz="0" w:space="0" w:color="auto"/>
            <w:left w:val="none" w:sz="0" w:space="0" w:color="auto"/>
            <w:bottom w:val="none" w:sz="0" w:space="0" w:color="auto"/>
            <w:right w:val="none" w:sz="0" w:space="0" w:color="auto"/>
          </w:divBdr>
        </w:div>
        <w:div w:id="832724944">
          <w:marLeft w:val="640"/>
          <w:marRight w:val="0"/>
          <w:marTop w:val="0"/>
          <w:marBottom w:val="0"/>
          <w:divBdr>
            <w:top w:val="none" w:sz="0" w:space="0" w:color="auto"/>
            <w:left w:val="none" w:sz="0" w:space="0" w:color="auto"/>
            <w:bottom w:val="none" w:sz="0" w:space="0" w:color="auto"/>
            <w:right w:val="none" w:sz="0" w:space="0" w:color="auto"/>
          </w:divBdr>
        </w:div>
        <w:div w:id="1883055022">
          <w:marLeft w:val="640"/>
          <w:marRight w:val="0"/>
          <w:marTop w:val="0"/>
          <w:marBottom w:val="0"/>
          <w:divBdr>
            <w:top w:val="none" w:sz="0" w:space="0" w:color="auto"/>
            <w:left w:val="none" w:sz="0" w:space="0" w:color="auto"/>
            <w:bottom w:val="none" w:sz="0" w:space="0" w:color="auto"/>
            <w:right w:val="none" w:sz="0" w:space="0" w:color="auto"/>
          </w:divBdr>
        </w:div>
        <w:div w:id="100298507">
          <w:marLeft w:val="640"/>
          <w:marRight w:val="0"/>
          <w:marTop w:val="0"/>
          <w:marBottom w:val="0"/>
          <w:divBdr>
            <w:top w:val="none" w:sz="0" w:space="0" w:color="auto"/>
            <w:left w:val="none" w:sz="0" w:space="0" w:color="auto"/>
            <w:bottom w:val="none" w:sz="0" w:space="0" w:color="auto"/>
            <w:right w:val="none" w:sz="0" w:space="0" w:color="auto"/>
          </w:divBdr>
        </w:div>
        <w:div w:id="973372935">
          <w:marLeft w:val="640"/>
          <w:marRight w:val="0"/>
          <w:marTop w:val="0"/>
          <w:marBottom w:val="0"/>
          <w:divBdr>
            <w:top w:val="none" w:sz="0" w:space="0" w:color="auto"/>
            <w:left w:val="none" w:sz="0" w:space="0" w:color="auto"/>
            <w:bottom w:val="none" w:sz="0" w:space="0" w:color="auto"/>
            <w:right w:val="none" w:sz="0" w:space="0" w:color="auto"/>
          </w:divBdr>
        </w:div>
        <w:div w:id="656149430">
          <w:marLeft w:val="640"/>
          <w:marRight w:val="0"/>
          <w:marTop w:val="0"/>
          <w:marBottom w:val="0"/>
          <w:divBdr>
            <w:top w:val="none" w:sz="0" w:space="0" w:color="auto"/>
            <w:left w:val="none" w:sz="0" w:space="0" w:color="auto"/>
            <w:bottom w:val="none" w:sz="0" w:space="0" w:color="auto"/>
            <w:right w:val="none" w:sz="0" w:space="0" w:color="auto"/>
          </w:divBdr>
        </w:div>
        <w:div w:id="193659313">
          <w:marLeft w:val="640"/>
          <w:marRight w:val="0"/>
          <w:marTop w:val="0"/>
          <w:marBottom w:val="0"/>
          <w:divBdr>
            <w:top w:val="none" w:sz="0" w:space="0" w:color="auto"/>
            <w:left w:val="none" w:sz="0" w:space="0" w:color="auto"/>
            <w:bottom w:val="none" w:sz="0" w:space="0" w:color="auto"/>
            <w:right w:val="none" w:sz="0" w:space="0" w:color="auto"/>
          </w:divBdr>
        </w:div>
        <w:div w:id="462970499">
          <w:marLeft w:val="640"/>
          <w:marRight w:val="0"/>
          <w:marTop w:val="0"/>
          <w:marBottom w:val="0"/>
          <w:divBdr>
            <w:top w:val="none" w:sz="0" w:space="0" w:color="auto"/>
            <w:left w:val="none" w:sz="0" w:space="0" w:color="auto"/>
            <w:bottom w:val="none" w:sz="0" w:space="0" w:color="auto"/>
            <w:right w:val="none" w:sz="0" w:space="0" w:color="auto"/>
          </w:divBdr>
        </w:div>
        <w:div w:id="1808862928">
          <w:marLeft w:val="640"/>
          <w:marRight w:val="0"/>
          <w:marTop w:val="0"/>
          <w:marBottom w:val="0"/>
          <w:divBdr>
            <w:top w:val="none" w:sz="0" w:space="0" w:color="auto"/>
            <w:left w:val="none" w:sz="0" w:space="0" w:color="auto"/>
            <w:bottom w:val="none" w:sz="0" w:space="0" w:color="auto"/>
            <w:right w:val="none" w:sz="0" w:space="0" w:color="auto"/>
          </w:divBdr>
        </w:div>
        <w:div w:id="469589158">
          <w:marLeft w:val="640"/>
          <w:marRight w:val="0"/>
          <w:marTop w:val="0"/>
          <w:marBottom w:val="0"/>
          <w:divBdr>
            <w:top w:val="none" w:sz="0" w:space="0" w:color="auto"/>
            <w:left w:val="none" w:sz="0" w:space="0" w:color="auto"/>
            <w:bottom w:val="none" w:sz="0" w:space="0" w:color="auto"/>
            <w:right w:val="none" w:sz="0" w:space="0" w:color="auto"/>
          </w:divBdr>
        </w:div>
        <w:div w:id="167067204">
          <w:marLeft w:val="640"/>
          <w:marRight w:val="0"/>
          <w:marTop w:val="0"/>
          <w:marBottom w:val="0"/>
          <w:divBdr>
            <w:top w:val="none" w:sz="0" w:space="0" w:color="auto"/>
            <w:left w:val="none" w:sz="0" w:space="0" w:color="auto"/>
            <w:bottom w:val="none" w:sz="0" w:space="0" w:color="auto"/>
            <w:right w:val="none" w:sz="0" w:space="0" w:color="auto"/>
          </w:divBdr>
        </w:div>
        <w:div w:id="2033417299">
          <w:marLeft w:val="640"/>
          <w:marRight w:val="0"/>
          <w:marTop w:val="0"/>
          <w:marBottom w:val="0"/>
          <w:divBdr>
            <w:top w:val="none" w:sz="0" w:space="0" w:color="auto"/>
            <w:left w:val="none" w:sz="0" w:space="0" w:color="auto"/>
            <w:bottom w:val="none" w:sz="0" w:space="0" w:color="auto"/>
            <w:right w:val="none" w:sz="0" w:space="0" w:color="auto"/>
          </w:divBdr>
        </w:div>
        <w:div w:id="362639188">
          <w:marLeft w:val="640"/>
          <w:marRight w:val="0"/>
          <w:marTop w:val="0"/>
          <w:marBottom w:val="0"/>
          <w:divBdr>
            <w:top w:val="none" w:sz="0" w:space="0" w:color="auto"/>
            <w:left w:val="none" w:sz="0" w:space="0" w:color="auto"/>
            <w:bottom w:val="none" w:sz="0" w:space="0" w:color="auto"/>
            <w:right w:val="none" w:sz="0" w:space="0" w:color="auto"/>
          </w:divBdr>
        </w:div>
        <w:div w:id="1666787443">
          <w:marLeft w:val="640"/>
          <w:marRight w:val="0"/>
          <w:marTop w:val="0"/>
          <w:marBottom w:val="0"/>
          <w:divBdr>
            <w:top w:val="none" w:sz="0" w:space="0" w:color="auto"/>
            <w:left w:val="none" w:sz="0" w:space="0" w:color="auto"/>
            <w:bottom w:val="none" w:sz="0" w:space="0" w:color="auto"/>
            <w:right w:val="none" w:sz="0" w:space="0" w:color="auto"/>
          </w:divBdr>
        </w:div>
        <w:div w:id="542983795">
          <w:marLeft w:val="640"/>
          <w:marRight w:val="0"/>
          <w:marTop w:val="0"/>
          <w:marBottom w:val="0"/>
          <w:divBdr>
            <w:top w:val="none" w:sz="0" w:space="0" w:color="auto"/>
            <w:left w:val="none" w:sz="0" w:space="0" w:color="auto"/>
            <w:bottom w:val="none" w:sz="0" w:space="0" w:color="auto"/>
            <w:right w:val="none" w:sz="0" w:space="0" w:color="auto"/>
          </w:divBdr>
        </w:div>
        <w:div w:id="1734304747">
          <w:marLeft w:val="640"/>
          <w:marRight w:val="0"/>
          <w:marTop w:val="0"/>
          <w:marBottom w:val="0"/>
          <w:divBdr>
            <w:top w:val="none" w:sz="0" w:space="0" w:color="auto"/>
            <w:left w:val="none" w:sz="0" w:space="0" w:color="auto"/>
            <w:bottom w:val="none" w:sz="0" w:space="0" w:color="auto"/>
            <w:right w:val="none" w:sz="0" w:space="0" w:color="auto"/>
          </w:divBdr>
        </w:div>
        <w:div w:id="1967082869">
          <w:marLeft w:val="640"/>
          <w:marRight w:val="0"/>
          <w:marTop w:val="0"/>
          <w:marBottom w:val="0"/>
          <w:divBdr>
            <w:top w:val="none" w:sz="0" w:space="0" w:color="auto"/>
            <w:left w:val="none" w:sz="0" w:space="0" w:color="auto"/>
            <w:bottom w:val="none" w:sz="0" w:space="0" w:color="auto"/>
            <w:right w:val="none" w:sz="0" w:space="0" w:color="auto"/>
          </w:divBdr>
        </w:div>
        <w:div w:id="1698045036">
          <w:marLeft w:val="640"/>
          <w:marRight w:val="0"/>
          <w:marTop w:val="0"/>
          <w:marBottom w:val="0"/>
          <w:divBdr>
            <w:top w:val="none" w:sz="0" w:space="0" w:color="auto"/>
            <w:left w:val="none" w:sz="0" w:space="0" w:color="auto"/>
            <w:bottom w:val="none" w:sz="0" w:space="0" w:color="auto"/>
            <w:right w:val="none" w:sz="0" w:space="0" w:color="auto"/>
          </w:divBdr>
        </w:div>
        <w:div w:id="488131199">
          <w:marLeft w:val="640"/>
          <w:marRight w:val="0"/>
          <w:marTop w:val="0"/>
          <w:marBottom w:val="0"/>
          <w:divBdr>
            <w:top w:val="none" w:sz="0" w:space="0" w:color="auto"/>
            <w:left w:val="none" w:sz="0" w:space="0" w:color="auto"/>
            <w:bottom w:val="none" w:sz="0" w:space="0" w:color="auto"/>
            <w:right w:val="none" w:sz="0" w:space="0" w:color="auto"/>
          </w:divBdr>
        </w:div>
        <w:div w:id="1661037412">
          <w:marLeft w:val="640"/>
          <w:marRight w:val="0"/>
          <w:marTop w:val="0"/>
          <w:marBottom w:val="0"/>
          <w:divBdr>
            <w:top w:val="none" w:sz="0" w:space="0" w:color="auto"/>
            <w:left w:val="none" w:sz="0" w:space="0" w:color="auto"/>
            <w:bottom w:val="none" w:sz="0" w:space="0" w:color="auto"/>
            <w:right w:val="none" w:sz="0" w:space="0" w:color="auto"/>
          </w:divBdr>
        </w:div>
        <w:div w:id="1546453788">
          <w:marLeft w:val="640"/>
          <w:marRight w:val="0"/>
          <w:marTop w:val="0"/>
          <w:marBottom w:val="0"/>
          <w:divBdr>
            <w:top w:val="none" w:sz="0" w:space="0" w:color="auto"/>
            <w:left w:val="none" w:sz="0" w:space="0" w:color="auto"/>
            <w:bottom w:val="none" w:sz="0" w:space="0" w:color="auto"/>
            <w:right w:val="none" w:sz="0" w:space="0" w:color="auto"/>
          </w:divBdr>
        </w:div>
        <w:div w:id="1638990410">
          <w:marLeft w:val="640"/>
          <w:marRight w:val="0"/>
          <w:marTop w:val="0"/>
          <w:marBottom w:val="0"/>
          <w:divBdr>
            <w:top w:val="none" w:sz="0" w:space="0" w:color="auto"/>
            <w:left w:val="none" w:sz="0" w:space="0" w:color="auto"/>
            <w:bottom w:val="none" w:sz="0" w:space="0" w:color="auto"/>
            <w:right w:val="none" w:sz="0" w:space="0" w:color="auto"/>
          </w:divBdr>
        </w:div>
      </w:divsChild>
    </w:div>
    <w:div w:id="1370451839">
      <w:bodyDiv w:val="1"/>
      <w:marLeft w:val="0"/>
      <w:marRight w:val="0"/>
      <w:marTop w:val="0"/>
      <w:marBottom w:val="0"/>
      <w:divBdr>
        <w:top w:val="none" w:sz="0" w:space="0" w:color="auto"/>
        <w:left w:val="none" w:sz="0" w:space="0" w:color="auto"/>
        <w:bottom w:val="none" w:sz="0" w:space="0" w:color="auto"/>
        <w:right w:val="none" w:sz="0" w:space="0" w:color="auto"/>
      </w:divBdr>
    </w:div>
    <w:div w:id="1372877796">
      <w:bodyDiv w:val="1"/>
      <w:marLeft w:val="0"/>
      <w:marRight w:val="0"/>
      <w:marTop w:val="0"/>
      <w:marBottom w:val="0"/>
      <w:divBdr>
        <w:top w:val="none" w:sz="0" w:space="0" w:color="auto"/>
        <w:left w:val="none" w:sz="0" w:space="0" w:color="auto"/>
        <w:bottom w:val="none" w:sz="0" w:space="0" w:color="auto"/>
        <w:right w:val="none" w:sz="0" w:space="0" w:color="auto"/>
      </w:divBdr>
    </w:div>
    <w:div w:id="1376781446">
      <w:bodyDiv w:val="1"/>
      <w:marLeft w:val="0"/>
      <w:marRight w:val="0"/>
      <w:marTop w:val="0"/>
      <w:marBottom w:val="0"/>
      <w:divBdr>
        <w:top w:val="none" w:sz="0" w:space="0" w:color="auto"/>
        <w:left w:val="none" w:sz="0" w:space="0" w:color="auto"/>
        <w:bottom w:val="none" w:sz="0" w:space="0" w:color="auto"/>
        <w:right w:val="none" w:sz="0" w:space="0" w:color="auto"/>
      </w:divBdr>
      <w:divsChild>
        <w:div w:id="1261374473">
          <w:marLeft w:val="640"/>
          <w:marRight w:val="0"/>
          <w:marTop w:val="0"/>
          <w:marBottom w:val="0"/>
          <w:divBdr>
            <w:top w:val="none" w:sz="0" w:space="0" w:color="auto"/>
            <w:left w:val="none" w:sz="0" w:space="0" w:color="auto"/>
            <w:bottom w:val="none" w:sz="0" w:space="0" w:color="auto"/>
            <w:right w:val="none" w:sz="0" w:space="0" w:color="auto"/>
          </w:divBdr>
        </w:div>
        <w:div w:id="1540432368">
          <w:marLeft w:val="640"/>
          <w:marRight w:val="0"/>
          <w:marTop w:val="0"/>
          <w:marBottom w:val="0"/>
          <w:divBdr>
            <w:top w:val="none" w:sz="0" w:space="0" w:color="auto"/>
            <w:left w:val="none" w:sz="0" w:space="0" w:color="auto"/>
            <w:bottom w:val="none" w:sz="0" w:space="0" w:color="auto"/>
            <w:right w:val="none" w:sz="0" w:space="0" w:color="auto"/>
          </w:divBdr>
        </w:div>
        <w:div w:id="1634218148">
          <w:marLeft w:val="640"/>
          <w:marRight w:val="0"/>
          <w:marTop w:val="0"/>
          <w:marBottom w:val="0"/>
          <w:divBdr>
            <w:top w:val="none" w:sz="0" w:space="0" w:color="auto"/>
            <w:left w:val="none" w:sz="0" w:space="0" w:color="auto"/>
            <w:bottom w:val="none" w:sz="0" w:space="0" w:color="auto"/>
            <w:right w:val="none" w:sz="0" w:space="0" w:color="auto"/>
          </w:divBdr>
        </w:div>
        <w:div w:id="1899129098">
          <w:marLeft w:val="640"/>
          <w:marRight w:val="0"/>
          <w:marTop w:val="0"/>
          <w:marBottom w:val="0"/>
          <w:divBdr>
            <w:top w:val="none" w:sz="0" w:space="0" w:color="auto"/>
            <w:left w:val="none" w:sz="0" w:space="0" w:color="auto"/>
            <w:bottom w:val="none" w:sz="0" w:space="0" w:color="auto"/>
            <w:right w:val="none" w:sz="0" w:space="0" w:color="auto"/>
          </w:divBdr>
        </w:div>
        <w:div w:id="1348823736">
          <w:marLeft w:val="640"/>
          <w:marRight w:val="0"/>
          <w:marTop w:val="0"/>
          <w:marBottom w:val="0"/>
          <w:divBdr>
            <w:top w:val="none" w:sz="0" w:space="0" w:color="auto"/>
            <w:left w:val="none" w:sz="0" w:space="0" w:color="auto"/>
            <w:bottom w:val="none" w:sz="0" w:space="0" w:color="auto"/>
            <w:right w:val="none" w:sz="0" w:space="0" w:color="auto"/>
          </w:divBdr>
        </w:div>
        <w:div w:id="936596687">
          <w:marLeft w:val="640"/>
          <w:marRight w:val="0"/>
          <w:marTop w:val="0"/>
          <w:marBottom w:val="0"/>
          <w:divBdr>
            <w:top w:val="none" w:sz="0" w:space="0" w:color="auto"/>
            <w:left w:val="none" w:sz="0" w:space="0" w:color="auto"/>
            <w:bottom w:val="none" w:sz="0" w:space="0" w:color="auto"/>
            <w:right w:val="none" w:sz="0" w:space="0" w:color="auto"/>
          </w:divBdr>
        </w:div>
        <w:div w:id="1727996628">
          <w:marLeft w:val="640"/>
          <w:marRight w:val="0"/>
          <w:marTop w:val="0"/>
          <w:marBottom w:val="0"/>
          <w:divBdr>
            <w:top w:val="none" w:sz="0" w:space="0" w:color="auto"/>
            <w:left w:val="none" w:sz="0" w:space="0" w:color="auto"/>
            <w:bottom w:val="none" w:sz="0" w:space="0" w:color="auto"/>
            <w:right w:val="none" w:sz="0" w:space="0" w:color="auto"/>
          </w:divBdr>
        </w:div>
        <w:div w:id="1244025530">
          <w:marLeft w:val="640"/>
          <w:marRight w:val="0"/>
          <w:marTop w:val="0"/>
          <w:marBottom w:val="0"/>
          <w:divBdr>
            <w:top w:val="none" w:sz="0" w:space="0" w:color="auto"/>
            <w:left w:val="none" w:sz="0" w:space="0" w:color="auto"/>
            <w:bottom w:val="none" w:sz="0" w:space="0" w:color="auto"/>
            <w:right w:val="none" w:sz="0" w:space="0" w:color="auto"/>
          </w:divBdr>
        </w:div>
        <w:div w:id="1476528378">
          <w:marLeft w:val="640"/>
          <w:marRight w:val="0"/>
          <w:marTop w:val="0"/>
          <w:marBottom w:val="0"/>
          <w:divBdr>
            <w:top w:val="none" w:sz="0" w:space="0" w:color="auto"/>
            <w:left w:val="none" w:sz="0" w:space="0" w:color="auto"/>
            <w:bottom w:val="none" w:sz="0" w:space="0" w:color="auto"/>
            <w:right w:val="none" w:sz="0" w:space="0" w:color="auto"/>
          </w:divBdr>
        </w:div>
        <w:div w:id="453405068">
          <w:marLeft w:val="640"/>
          <w:marRight w:val="0"/>
          <w:marTop w:val="0"/>
          <w:marBottom w:val="0"/>
          <w:divBdr>
            <w:top w:val="none" w:sz="0" w:space="0" w:color="auto"/>
            <w:left w:val="none" w:sz="0" w:space="0" w:color="auto"/>
            <w:bottom w:val="none" w:sz="0" w:space="0" w:color="auto"/>
            <w:right w:val="none" w:sz="0" w:space="0" w:color="auto"/>
          </w:divBdr>
        </w:div>
        <w:div w:id="1604533292">
          <w:marLeft w:val="640"/>
          <w:marRight w:val="0"/>
          <w:marTop w:val="0"/>
          <w:marBottom w:val="0"/>
          <w:divBdr>
            <w:top w:val="none" w:sz="0" w:space="0" w:color="auto"/>
            <w:left w:val="none" w:sz="0" w:space="0" w:color="auto"/>
            <w:bottom w:val="none" w:sz="0" w:space="0" w:color="auto"/>
            <w:right w:val="none" w:sz="0" w:space="0" w:color="auto"/>
          </w:divBdr>
        </w:div>
        <w:div w:id="1940794129">
          <w:marLeft w:val="640"/>
          <w:marRight w:val="0"/>
          <w:marTop w:val="0"/>
          <w:marBottom w:val="0"/>
          <w:divBdr>
            <w:top w:val="none" w:sz="0" w:space="0" w:color="auto"/>
            <w:left w:val="none" w:sz="0" w:space="0" w:color="auto"/>
            <w:bottom w:val="none" w:sz="0" w:space="0" w:color="auto"/>
            <w:right w:val="none" w:sz="0" w:space="0" w:color="auto"/>
          </w:divBdr>
        </w:div>
        <w:div w:id="1017316614">
          <w:marLeft w:val="640"/>
          <w:marRight w:val="0"/>
          <w:marTop w:val="0"/>
          <w:marBottom w:val="0"/>
          <w:divBdr>
            <w:top w:val="none" w:sz="0" w:space="0" w:color="auto"/>
            <w:left w:val="none" w:sz="0" w:space="0" w:color="auto"/>
            <w:bottom w:val="none" w:sz="0" w:space="0" w:color="auto"/>
            <w:right w:val="none" w:sz="0" w:space="0" w:color="auto"/>
          </w:divBdr>
        </w:div>
        <w:div w:id="138350774">
          <w:marLeft w:val="640"/>
          <w:marRight w:val="0"/>
          <w:marTop w:val="0"/>
          <w:marBottom w:val="0"/>
          <w:divBdr>
            <w:top w:val="none" w:sz="0" w:space="0" w:color="auto"/>
            <w:left w:val="none" w:sz="0" w:space="0" w:color="auto"/>
            <w:bottom w:val="none" w:sz="0" w:space="0" w:color="auto"/>
            <w:right w:val="none" w:sz="0" w:space="0" w:color="auto"/>
          </w:divBdr>
        </w:div>
        <w:div w:id="226185031">
          <w:marLeft w:val="640"/>
          <w:marRight w:val="0"/>
          <w:marTop w:val="0"/>
          <w:marBottom w:val="0"/>
          <w:divBdr>
            <w:top w:val="none" w:sz="0" w:space="0" w:color="auto"/>
            <w:left w:val="none" w:sz="0" w:space="0" w:color="auto"/>
            <w:bottom w:val="none" w:sz="0" w:space="0" w:color="auto"/>
            <w:right w:val="none" w:sz="0" w:space="0" w:color="auto"/>
          </w:divBdr>
        </w:div>
        <w:div w:id="1393962500">
          <w:marLeft w:val="640"/>
          <w:marRight w:val="0"/>
          <w:marTop w:val="0"/>
          <w:marBottom w:val="0"/>
          <w:divBdr>
            <w:top w:val="none" w:sz="0" w:space="0" w:color="auto"/>
            <w:left w:val="none" w:sz="0" w:space="0" w:color="auto"/>
            <w:bottom w:val="none" w:sz="0" w:space="0" w:color="auto"/>
            <w:right w:val="none" w:sz="0" w:space="0" w:color="auto"/>
          </w:divBdr>
        </w:div>
        <w:div w:id="1218127620">
          <w:marLeft w:val="640"/>
          <w:marRight w:val="0"/>
          <w:marTop w:val="0"/>
          <w:marBottom w:val="0"/>
          <w:divBdr>
            <w:top w:val="none" w:sz="0" w:space="0" w:color="auto"/>
            <w:left w:val="none" w:sz="0" w:space="0" w:color="auto"/>
            <w:bottom w:val="none" w:sz="0" w:space="0" w:color="auto"/>
            <w:right w:val="none" w:sz="0" w:space="0" w:color="auto"/>
          </w:divBdr>
        </w:div>
        <w:div w:id="1152404827">
          <w:marLeft w:val="640"/>
          <w:marRight w:val="0"/>
          <w:marTop w:val="0"/>
          <w:marBottom w:val="0"/>
          <w:divBdr>
            <w:top w:val="none" w:sz="0" w:space="0" w:color="auto"/>
            <w:left w:val="none" w:sz="0" w:space="0" w:color="auto"/>
            <w:bottom w:val="none" w:sz="0" w:space="0" w:color="auto"/>
            <w:right w:val="none" w:sz="0" w:space="0" w:color="auto"/>
          </w:divBdr>
        </w:div>
        <w:div w:id="1951083725">
          <w:marLeft w:val="640"/>
          <w:marRight w:val="0"/>
          <w:marTop w:val="0"/>
          <w:marBottom w:val="0"/>
          <w:divBdr>
            <w:top w:val="none" w:sz="0" w:space="0" w:color="auto"/>
            <w:left w:val="none" w:sz="0" w:space="0" w:color="auto"/>
            <w:bottom w:val="none" w:sz="0" w:space="0" w:color="auto"/>
            <w:right w:val="none" w:sz="0" w:space="0" w:color="auto"/>
          </w:divBdr>
        </w:div>
        <w:div w:id="71320743">
          <w:marLeft w:val="640"/>
          <w:marRight w:val="0"/>
          <w:marTop w:val="0"/>
          <w:marBottom w:val="0"/>
          <w:divBdr>
            <w:top w:val="none" w:sz="0" w:space="0" w:color="auto"/>
            <w:left w:val="none" w:sz="0" w:space="0" w:color="auto"/>
            <w:bottom w:val="none" w:sz="0" w:space="0" w:color="auto"/>
            <w:right w:val="none" w:sz="0" w:space="0" w:color="auto"/>
          </w:divBdr>
        </w:div>
        <w:div w:id="403843312">
          <w:marLeft w:val="640"/>
          <w:marRight w:val="0"/>
          <w:marTop w:val="0"/>
          <w:marBottom w:val="0"/>
          <w:divBdr>
            <w:top w:val="none" w:sz="0" w:space="0" w:color="auto"/>
            <w:left w:val="none" w:sz="0" w:space="0" w:color="auto"/>
            <w:bottom w:val="none" w:sz="0" w:space="0" w:color="auto"/>
            <w:right w:val="none" w:sz="0" w:space="0" w:color="auto"/>
          </w:divBdr>
        </w:div>
        <w:div w:id="846797671">
          <w:marLeft w:val="640"/>
          <w:marRight w:val="0"/>
          <w:marTop w:val="0"/>
          <w:marBottom w:val="0"/>
          <w:divBdr>
            <w:top w:val="none" w:sz="0" w:space="0" w:color="auto"/>
            <w:left w:val="none" w:sz="0" w:space="0" w:color="auto"/>
            <w:bottom w:val="none" w:sz="0" w:space="0" w:color="auto"/>
            <w:right w:val="none" w:sz="0" w:space="0" w:color="auto"/>
          </w:divBdr>
        </w:div>
        <w:div w:id="1900358992">
          <w:marLeft w:val="640"/>
          <w:marRight w:val="0"/>
          <w:marTop w:val="0"/>
          <w:marBottom w:val="0"/>
          <w:divBdr>
            <w:top w:val="none" w:sz="0" w:space="0" w:color="auto"/>
            <w:left w:val="none" w:sz="0" w:space="0" w:color="auto"/>
            <w:bottom w:val="none" w:sz="0" w:space="0" w:color="auto"/>
            <w:right w:val="none" w:sz="0" w:space="0" w:color="auto"/>
          </w:divBdr>
        </w:div>
        <w:div w:id="1381589123">
          <w:marLeft w:val="640"/>
          <w:marRight w:val="0"/>
          <w:marTop w:val="0"/>
          <w:marBottom w:val="0"/>
          <w:divBdr>
            <w:top w:val="none" w:sz="0" w:space="0" w:color="auto"/>
            <w:left w:val="none" w:sz="0" w:space="0" w:color="auto"/>
            <w:bottom w:val="none" w:sz="0" w:space="0" w:color="auto"/>
            <w:right w:val="none" w:sz="0" w:space="0" w:color="auto"/>
          </w:divBdr>
        </w:div>
        <w:div w:id="979384089">
          <w:marLeft w:val="640"/>
          <w:marRight w:val="0"/>
          <w:marTop w:val="0"/>
          <w:marBottom w:val="0"/>
          <w:divBdr>
            <w:top w:val="none" w:sz="0" w:space="0" w:color="auto"/>
            <w:left w:val="none" w:sz="0" w:space="0" w:color="auto"/>
            <w:bottom w:val="none" w:sz="0" w:space="0" w:color="auto"/>
            <w:right w:val="none" w:sz="0" w:space="0" w:color="auto"/>
          </w:divBdr>
        </w:div>
        <w:div w:id="1819954353">
          <w:marLeft w:val="640"/>
          <w:marRight w:val="0"/>
          <w:marTop w:val="0"/>
          <w:marBottom w:val="0"/>
          <w:divBdr>
            <w:top w:val="none" w:sz="0" w:space="0" w:color="auto"/>
            <w:left w:val="none" w:sz="0" w:space="0" w:color="auto"/>
            <w:bottom w:val="none" w:sz="0" w:space="0" w:color="auto"/>
            <w:right w:val="none" w:sz="0" w:space="0" w:color="auto"/>
          </w:divBdr>
        </w:div>
        <w:div w:id="999189085">
          <w:marLeft w:val="640"/>
          <w:marRight w:val="0"/>
          <w:marTop w:val="0"/>
          <w:marBottom w:val="0"/>
          <w:divBdr>
            <w:top w:val="none" w:sz="0" w:space="0" w:color="auto"/>
            <w:left w:val="none" w:sz="0" w:space="0" w:color="auto"/>
            <w:bottom w:val="none" w:sz="0" w:space="0" w:color="auto"/>
            <w:right w:val="none" w:sz="0" w:space="0" w:color="auto"/>
          </w:divBdr>
        </w:div>
        <w:div w:id="1850365819">
          <w:marLeft w:val="640"/>
          <w:marRight w:val="0"/>
          <w:marTop w:val="0"/>
          <w:marBottom w:val="0"/>
          <w:divBdr>
            <w:top w:val="none" w:sz="0" w:space="0" w:color="auto"/>
            <w:left w:val="none" w:sz="0" w:space="0" w:color="auto"/>
            <w:bottom w:val="none" w:sz="0" w:space="0" w:color="auto"/>
            <w:right w:val="none" w:sz="0" w:space="0" w:color="auto"/>
          </w:divBdr>
        </w:div>
        <w:div w:id="1590844592">
          <w:marLeft w:val="640"/>
          <w:marRight w:val="0"/>
          <w:marTop w:val="0"/>
          <w:marBottom w:val="0"/>
          <w:divBdr>
            <w:top w:val="none" w:sz="0" w:space="0" w:color="auto"/>
            <w:left w:val="none" w:sz="0" w:space="0" w:color="auto"/>
            <w:bottom w:val="none" w:sz="0" w:space="0" w:color="auto"/>
            <w:right w:val="none" w:sz="0" w:space="0" w:color="auto"/>
          </w:divBdr>
        </w:div>
        <w:div w:id="183057668">
          <w:marLeft w:val="640"/>
          <w:marRight w:val="0"/>
          <w:marTop w:val="0"/>
          <w:marBottom w:val="0"/>
          <w:divBdr>
            <w:top w:val="none" w:sz="0" w:space="0" w:color="auto"/>
            <w:left w:val="none" w:sz="0" w:space="0" w:color="auto"/>
            <w:bottom w:val="none" w:sz="0" w:space="0" w:color="auto"/>
            <w:right w:val="none" w:sz="0" w:space="0" w:color="auto"/>
          </w:divBdr>
        </w:div>
        <w:div w:id="707950199">
          <w:marLeft w:val="640"/>
          <w:marRight w:val="0"/>
          <w:marTop w:val="0"/>
          <w:marBottom w:val="0"/>
          <w:divBdr>
            <w:top w:val="none" w:sz="0" w:space="0" w:color="auto"/>
            <w:left w:val="none" w:sz="0" w:space="0" w:color="auto"/>
            <w:bottom w:val="none" w:sz="0" w:space="0" w:color="auto"/>
            <w:right w:val="none" w:sz="0" w:space="0" w:color="auto"/>
          </w:divBdr>
        </w:div>
        <w:div w:id="1371690108">
          <w:marLeft w:val="640"/>
          <w:marRight w:val="0"/>
          <w:marTop w:val="0"/>
          <w:marBottom w:val="0"/>
          <w:divBdr>
            <w:top w:val="none" w:sz="0" w:space="0" w:color="auto"/>
            <w:left w:val="none" w:sz="0" w:space="0" w:color="auto"/>
            <w:bottom w:val="none" w:sz="0" w:space="0" w:color="auto"/>
            <w:right w:val="none" w:sz="0" w:space="0" w:color="auto"/>
          </w:divBdr>
        </w:div>
        <w:div w:id="1918903309">
          <w:marLeft w:val="640"/>
          <w:marRight w:val="0"/>
          <w:marTop w:val="0"/>
          <w:marBottom w:val="0"/>
          <w:divBdr>
            <w:top w:val="none" w:sz="0" w:space="0" w:color="auto"/>
            <w:left w:val="none" w:sz="0" w:space="0" w:color="auto"/>
            <w:bottom w:val="none" w:sz="0" w:space="0" w:color="auto"/>
            <w:right w:val="none" w:sz="0" w:space="0" w:color="auto"/>
          </w:divBdr>
        </w:div>
        <w:div w:id="200820755">
          <w:marLeft w:val="640"/>
          <w:marRight w:val="0"/>
          <w:marTop w:val="0"/>
          <w:marBottom w:val="0"/>
          <w:divBdr>
            <w:top w:val="none" w:sz="0" w:space="0" w:color="auto"/>
            <w:left w:val="none" w:sz="0" w:space="0" w:color="auto"/>
            <w:bottom w:val="none" w:sz="0" w:space="0" w:color="auto"/>
            <w:right w:val="none" w:sz="0" w:space="0" w:color="auto"/>
          </w:divBdr>
        </w:div>
        <w:div w:id="894045311">
          <w:marLeft w:val="640"/>
          <w:marRight w:val="0"/>
          <w:marTop w:val="0"/>
          <w:marBottom w:val="0"/>
          <w:divBdr>
            <w:top w:val="none" w:sz="0" w:space="0" w:color="auto"/>
            <w:left w:val="none" w:sz="0" w:space="0" w:color="auto"/>
            <w:bottom w:val="none" w:sz="0" w:space="0" w:color="auto"/>
            <w:right w:val="none" w:sz="0" w:space="0" w:color="auto"/>
          </w:divBdr>
        </w:div>
        <w:div w:id="1473715324">
          <w:marLeft w:val="640"/>
          <w:marRight w:val="0"/>
          <w:marTop w:val="0"/>
          <w:marBottom w:val="0"/>
          <w:divBdr>
            <w:top w:val="none" w:sz="0" w:space="0" w:color="auto"/>
            <w:left w:val="none" w:sz="0" w:space="0" w:color="auto"/>
            <w:bottom w:val="none" w:sz="0" w:space="0" w:color="auto"/>
            <w:right w:val="none" w:sz="0" w:space="0" w:color="auto"/>
          </w:divBdr>
        </w:div>
        <w:div w:id="591815514">
          <w:marLeft w:val="640"/>
          <w:marRight w:val="0"/>
          <w:marTop w:val="0"/>
          <w:marBottom w:val="0"/>
          <w:divBdr>
            <w:top w:val="none" w:sz="0" w:space="0" w:color="auto"/>
            <w:left w:val="none" w:sz="0" w:space="0" w:color="auto"/>
            <w:bottom w:val="none" w:sz="0" w:space="0" w:color="auto"/>
            <w:right w:val="none" w:sz="0" w:space="0" w:color="auto"/>
          </w:divBdr>
        </w:div>
        <w:div w:id="1330787325">
          <w:marLeft w:val="640"/>
          <w:marRight w:val="0"/>
          <w:marTop w:val="0"/>
          <w:marBottom w:val="0"/>
          <w:divBdr>
            <w:top w:val="none" w:sz="0" w:space="0" w:color="auto"/>
            <w:left w:val="none" w:sz="0" w:space="0" w:color="auto"/>
            <w:bottom w:val="none" w:sz="0" w:space="0" w:color="auto"/>
            <w:right w:val="none" w:sz="0" w:space="0" w:color="auto"/>
          </w:divBdr>
        </w:div>
        <w:div w:id="1915772686">
          <w:marLeft w:val="640"/>
          <w:marRight w:val="0"/>
          <w:marTop w:val="0"/>
          <w:marBottom w:val="0"/>
          <w:divBdr>
            <w:top w:val="none" w:sz="0" w:space="0" w:color="auto"/>
            <w:left w:val="none" w:sz="0" w:space="0" w:color="auto"/>
            <w:bottom w:val="none" w:sz="0" w:space="0" w:color="auto"/>
            <w:right w:val="none" w:sz="0" w:space="0" w:color="auto"/>
          </w:divBdr>
        </w:div>
        <w:div w:id="1840851925">
          <w:marLeft w:val="640"/>
          <w:marRight w:val="0"/>
          <w:marTop w:val="0"/>
          <w:marBottom w:val="0"/>
          <w:divBdr>
            <w:top w:val="none" w:sz="0" w:space="0" w:color="auto"/>
            <w:left w:val="none" w:sz="0" w:space="0" w:color="auto"/>
            <w:bottom w:val="none" w:sz="0" w:space="0" w:color="auto"/>
            <w:right w:val="none" w:sz="0" w:space="0" w:color="auto"/>
          </w:divBdr>
        </w:div>
        <w:div w:id="1915623713">
          <w:marLeft w:val="640"/>
          <w:marRight w:val="0"/>
          <w:marTop w:val="0"/>
          <w:marBottom w:val="0"/>
          <w:divBdr>
            <w:top w:val="none" w:sz="0" w:space="0" w:color="auto"/>
            <w:left w:val="none" w:sz="0" w:space="0" w:color="auto"/>
            <w:bottom w:val="none" w:sz="0" w:space="0" w:color="auto"/>
            <w:right w:val="none" w:sz="0" w:space="0" w:color="auto"/>
          </w:divBdr>
        </w:div>
        <w:div w:id="645014518">
          <w:marLeft w:val="640"/>
          <w:marRight w:val="0"/>
          <w:marTop w:val="0"/>
          <w:marBottom w:val="0"/>
          <w:divBdr>
            <w:top w:val="none" w:sz="0" w:space="0" w:color="auto"/>
            <w:left w:val="none" w:sz="0" w:space="0" w:color="auto"/>
            <w:bottom w:val="none" w:sz="0" w:space="0" w:color="auto"/>
            <w:right w:val="none" w:sz="0" w:space="0" w:color="auto"/>
          </w:divBdr>
        </w:div>
        <w:div w:id="1027100070">
          <w:marLeft w:val="640"/>
          <w:marRight w:val="0"/>
          <w:marTop w:val="0"/>
          <w:marBottom w:val="0"/>
          <w:divBdr>
            <w:top w:val="none" w:sz="0" w:space="0" w:color="auto"/>
            <w:left w:val="none" w:sz="0" w:space="0" w:color="auto"/>
            <w:bottom w:val="none" w:sz="0" w:space="0" w:color="auto"/>
            <w:right w:val="none" w:sz="0" w:space="0" w:color="auto"/>
          </w:divBdr>
        </w:div>
        <w:div w:id="1620454963">
          <w:marLeft w:val="640"/>
          <w:marRight w:val="0"/>
          <w:marTop w:val="0"/>
          <w:marBottom w:val="0"/>
          <w:divBdr>
            <w:top w:val="none" w:sz="0" w:space="0" w:color="auto"/>
            <w:left w:val="none" w:sz="0" w:space="0" w:color="auto"/>
            <w:bottom w:val="none" w:sz="0" w:space="0" w:color="auto"/>
            <w:right w:val="none" w:sz="0" w:space="0" w:color="auto"/>
          </w:divBdr>
        </w:div>
        <w:div w:id="1172909583">
          <w:marLeft w:val="640"/>
          <w:marRight w:val="0"/>
          <w:marTop w:val="0"/>
          <w:marBottom w:val="0"/>
          <w:divBdr>
            <w:top w:val="none" w:sz="0" w:space="0" w:color="auto"/>
            <w:left w:val="none" w:sz="0" w:space="0" w:color="auto"/>
            <w:bottom w:val="none" w:sz="0" w:space="0" w:color="auto"/>
            <w:right w:val="none" w:sz="0" w:space="0" w:color="auto"/>
          </w:divBdr>
        </w:div>
        <w:div w:id="1830945713">
          <w:marLeft w:val="640"/>
          <w:marRight w:val="0"/>
          <w:marTop w:val="0"/>
          <w:marBottom w:val="0"/>
          <w:divBdr>
            <w:top w:val="none" w:sz="0" w:space="0" w:color="auto"/>
            <w:left w:val="none" w:sz="0" w:space="0" w:color="auto"/>
            <w:bottom w:val="none" w:sz="0" w:space="0" w:color="auto"/>
            <w:right w:val="none" w:sz="0" w:space="0" w:color="auto"/>
          </w:divBdr>
        </w:div>
        <w:div w:id="1934894063">
          <w:marLeft w:val="640"/>
          <w:marRight w:val="0"/>
          <w:marTop w:val="0"/>
          <w:marBottom w:val="0"/>
          <w:divBdr>
            <w:top w:val="none" w:sz="0" w:space="0" w:color="auto"/>
            <w:left w:val="none" w:sz="0" w:space="0" w:color="auto"/>
            <w:bottom w:val="none" w:sz="0" w:space="0" w:color="auto"/>
            <w:right w:val="none" w:sz="0" w:space="0" w:color="auto"/>
          </w:divBdr>
        </w:div>
        <w:div w:id="1277131161">
          <w:marLeft w:val="640"/>
          <w:marRight w:val="0"/>
          <w:marTop w:val="0"/>
          <w:marBottom w:val="0"/>
          <w:divBdr>
            <w:top w:val="none" w:sz="0" w:space="0" w:color="auto"/>
            <w:left w:val="none" w:sz="0" w:space="0" w:color="auto"/>
            <w:bottom w:val="none" w:sz="0" w:space="0" w:color="auto"/>
            <w:right w:val="none" w:sz="0" w:space="0" w:color="auto"/>
          </w:divBdr>
        </w:div>
        <w:div w:id="1469976488">
          <w:marLeft w:val="640"/>
          <w:marRight w:val="0"/>
          <w:marTop w:val="0"/>
          <w:marBottom w:val="0"/>
          <w:divBdr>
            <w:top w:val="none" w:sz="0" w:space="0" w:color="auto"/>
            <w:left w:val="none" w:sz="0" w:space="0" w:color="auto"/>
            <w:bottom w:val="none" w:sz="0" w:space="0" w:color="auto"/>
            <w:right w:val="none" w:sz="0" w:space="0" w:color="auto"/>
          </w:divBdr>
        </w:div>
        <w:div w:id="905988521">
          <w:marLeft w:val="640"/>
          <w:marRight w:val="0"/>
          <w:marTop w:val="0"/>
          <w:marBottom w:val="0"/>
          <w:divBdr>
            <w:top w:val="none" w:sz="0" w:space="0" w:color="auto"/>
            <w:left w:val="none" w:sz="0" w:space="0" w:color="auto"/>
            <w:bottom w:val="none" w:sz="0" w:space="0" w:color="auto"/>
            <w:right w:val="none" w:sz="0" w:space="0" w:color="auto"/>
          </w:divBdr>
        </w:div>
        <w:div w:id="160585622">
          <w:marLeft w:val="640"/>
          <w:marRight w:val="0"/>
          <w:marTop w:val="0"/>
          <w:marBottom w:val="0"/>
          <w:divBdr>
            <w:top w:val="none" w:sz="0" w:space="0" w:color="auto"/>
            <w:left w:val="none" w:sz="0" w:space="0" w:color="auto"/>
            <w:bottom w:val="none" w:sz="0" w:space="0" w:color="auto"/>
            <w:right w:val="none" w:sz="0" w:space="0" w:color="auto"/>
          </w:divBdr>
        </w:div>
        <w:div w:id="1084108157">
          <w:marLeft w:val="640"/>
          <w:marRight w:val="0"/>
          <w:marTop w:val="0"/>
          <w:marBottom w:val="0"/>
          <w:divBdr>
            <w:top w:val="none" w:sz="0" w:space="0" w:color="auto"/>
            <w:left w:val="none" w:sz="0" w:space="0" w:color="auto"/>
            <w:bottom w:val="none" w:sz="0" w:space="0" w:color="auto"/>
            <w:right w:val="none" w:sz="0" w:space="0" w:color="auto"/>
          </w:divBdr>
        </w:div>
        <w:div w:id="13314357">
          <w:marLeft w:val="640"/>
          <w:marRight w:val="0"/>
          <w:marTop w:val="0"/>
          <w:marBottom w:val="0"/>
          <w:divBdr>
            <w:top w:val="none" w:sz="0" w:space="0" w:color="auto"/>
            <w:left w:val="none" w:sz="0" w:space="0" w:color="auto"/>
            <w:bottom w:val="none" w:sz="0" w:space="0" w:color="auto"/>
            <w:right w:val="none" w:sz="0" w:space="0" w:color="auto"/>
          </w:divBdr>
        </w:div>
        <w:div w:id="1775978248">
          <w:marLeft w:val="640"/>
          <w:marRight w:val="0"/>
          <w:marTop w:val="0"/>
          <w:marBottom w:val="0"/>
          <w:divBdr>
            <w:top w:val="none" w:sz="0" w:space="0" w:color="auto"/>
            <w:left w:val="none" w:sz="0" w:space="0" w:color="auto"/>
            <w:bottom w:val="none" w:sz="0" w:space="0" w:color="auto"/>
            <w:right w:val="none" w:sz="0" w:space="0" w:color="auto"/>
          </w:divBdr>
        </w:div>
        <w:div w:id="1457984787">
          <w:marLeft w:val="640"/>
          <w:marRight w:val="0"/>
          <w:marTop w:val="0"/>
          <w:marBottom w:val="0"/>
          <w:divBdr>
            <w:top w:val="none" w:sz="0" w:space="0" w:color="auto"/>
            <w:left w:val="none" w:sz="0" w:space="0" w:color="auto"/>
            <w:bottom w:val="none" w:sz="0" w:space="0" w:color="auto"/>
            <w:right w:val="none" w:sz="0" w:space="0" w:color="auto"/>
          </w:divBdr>
        </w:div>
        <w:div w:id="175728475">
          <w:marLeft w:val="640"/>
          <w:marRight w:val="0"/>
          <w:marTop w:val="0"/>
          <w:marBottom w:val="0"/>
          <w:divBdr>
            <w:top w:val="none" w:sz="0" w:space="0" w:color="auto"/>
            <w:left w:val="none" w:sz="0" w:space="0" w:color="auto"/>
            <w:bottom w:val="none" w:sz="0" w:space="0" w:color="auto"/>
            <w:right w:val="none" w:sz="0" w:space="0" w:color="auto"/>
          </w:divBdr>
        </w:div>
        <w:div w:id="1140684713">
          <w:marLeft w:val="640"/>
          <w:marRight w:val="0"/>
          <w:marTop w:val="0"/>
          <w:marBottom w:val="0"/>
          <w:divBdr>
            <w:top w:val="none" w:sz="0" w:space="0" w:color="auto"/>
            <w:left w:val="none" w:sz="0" w:space="0" w:color="auto"/>
            <w:bottom w:val="none" w:sz="0" w:space="0" w:color="auto"/>
            <w:right w:val="none" w:sz="0" w:space="0" w:color="auto"/>
          </w:divBdr>
        </w:div>
        <w:div w:id="1764952087">
          <w:marLeft w:val="640"/>
          <w:marRight w:val="0"/>
          <w:marTop w:val="0"/>
          <w:marBottom w:val="0"/>
          <w:divBdr>
            <w:top w:val="none" w:sz="0" w:space="0" w:color="auto"/>
            <w:left w:val="none" w:sz="0" w:space="0" w:color="auto"/>
            <w:bottom w:val="none" w:sz="0" w:space="0" w:color="auto"/>
            <w:right w:val="none" w:sz="0" w:space="0" w:color="auto"/>
          </w:divBdr>
        </w:div>
        <w:div w:id="728958868">
          <w:marLeft w:val="640"/>
          <w:marRight w:val="0"/>
          <w:marTop w:val="0"/>
          <w:marBottom w:val="0"/>
          <w:divBdr>
            <w:top w:val="none" w:sz="0" w:space="0" w:color="auto"/>
            <w:left w:val="none" w:sz="0" w:space="0" w:color="auto"/>
            <w:bottom w:val="none" w:sz="0" w:space="0" w:color="auto"/>
            <w:right w:val="none" w:sz="0" w:space="0" w:color="auto"/>
          </w:divBdr>
        </w:div>
        <w:div w:id="1776899854">
          <w:marLeft w:val="640"/>
          <w:marRight w:val="0"/>
          <w:marTop w:val="0"/>
          <w:marBottom w:val="0"/>
          <w:divBdr>
            <w:top w:val="none" w:sz="0" w:space="0" w:color="auto"/>
            <w:left w:val="none" w:sz="0" w:space="0" w:color="auto"/>
            <w:bottom w:val="none" w:sz="0" w:space="0" w:color="auto"/>
            <w:right w:val="none" w:sz="0" w:space="0" w:color="auto"/>
          </w:divBdr>
        </w:div>
        <w:div w:id="1910265151">
          <w:marLeft w:val="640"/>
          <w:marRight w:val="0"/>
          <w:marTop w:val="0"/>
          <w:marBottom w:val="0"/>
          <w:divBdr>
            <w:top w:val="none" w:sz="0" w:space="0" w:color="auto"/>
            <w:left w:val="none" w:sz="0" w:space="0" w:color="auto"/>
            <w:bottom w:val="none" w:sz="0" w:space="0" w:color="auto"/>
            <w:right w:val="none" w:sz="0" w:space="0" w:color="auto"/>
          </w:divBdr>
        </w:div>
        <w:div w:id="1816145534">
          <w:marLeft w:val="640"/>
          <w:marRight w:val="0"/>
          <w:marTop w:val="0"/>
          <w:marBottom w:val="0"/>
          <w:divBdr>
            <w:top w:val="none" w:sz="0" w:space="0" w:color="auto"/>
            <w:left w:val="none" w:sz="0" w:space="0" w:color="auto"/>
            <w:bottom w:val="none" w:sz="0" w:space="0" w:color="auto"/>
            <w:right w:val="none" w:sz="0" w:space="0" w:color="auto"/>
          </w:divBdr>
        </w:div>
        <w:div w:id="528184254">
          <w:marLeft w:val="640"/>
          <w:marRight w:val="0"/>
          <w:marTop w:val="0"/>
          <w:marBottom w:val="0"/>
          <w:divBdr>
            <w:top w:val="none" w:sz="0" w:space="0" w:color="auto"/>
            <w:left w:val="none" w:sz="0" w:space="0" w:color="auto"/>
            <w:bottom w:val="none" w:sz="0" w:space="0" w:color="auto"/>
            <w:right w:val="none" w:sz="0" w:space="0" w:color="auto"/>
          </w:divBdr>
        </w:div>
        <w:div w:id="2115860911">
          <w:marLeft w:val="640"/>
          <w:marRight w:val="0"/>
          <w:marTop w:val="0"/>
          <w:marBottom w:val="0"/>
          <w:divBdr>
            <w:top w:val="none" w:sz="0" w:space="0" w:color="auto"/>
            <w:left w:val="none" w:sz="0" w:space="0" w:color="auto"/>
            <w:bottom w:val="none" w:sz="0" w:space="0" w:color="auto"/>
            <w:right w:val="none" w:sz="0" w:space="0" w:color="auto"/>
          </w:divBdr>
        </w:div>
        <w:div w:id="1129083888">
          <w:marLeft w:val="640"/>
          <w:marRight w:val="0"/>
          <w:marTop w:val="0"/>
          <w:marBottom w:val="0"/>
          <w:divBdr>
            <w:top w:val="none" w:sz="0" w:space="0" w:color="auto"/>
            <w:left w:val="none" w:sz="0" w:space="0" w:color="auto"/>
            <w:bottom w:val="none" w:sz="0" w:space="0" w:color="auto"/>
            <w:right w:val="none" w:sz="0" w:space="0" w:color="auto"/>
          </w:divBdr>
        </w:div>
        <w:div w:id="1460763581">
          <w:marLeft w:val="640"/>
          <w:marRight w:val="0"/>
          <w:marTop w:val="0"/>
          <w:marBottom w:val="0"/>
          <w:divBdr>
            <w:top w:val="none" w:sz="0" w:space="0" w:color="auto"/>
            <w:left w:val="none" w:sz="0" w:space="0" w:color="auto"/>
            <w:bottom w:val="none" w:sz="0" w:space="0" w:color="auto"/>
            <w:right w:val="none" w:sz="0" w:space="0" w:color="auto"/>
          </w:divBdr>
        </w:div>
        <w:div w:id="1356223766">
          <w:marLeft w:val="640"/>
          <w:marRight w:val="0"/>
          <w:marTop w:val="0"/>
          <w:marBottom w:val="0"/>
          <w:divBdr>
            <w:top w:val="none" w:sz="0" w:space="0" w:color="auto"/>
            <w:left w:val="none" w:sz="0" w:space="0" w:color="auto"/>
            <w:bottom w:val="none" w:sz="0" w:space="0" w:color="auto"/>
            <w:right w:val="none" w:sz="0" w:space="0" w:color="auto"/>
          </w:divBdr>
        </w:div>
        <w:div w:id="1748309606">
          <w:marLeft w:val="640"/>
          <w:marRight w:val="0"/>
          <w:marTop w:val="0"/>
          <w:marBottom w:val="0"/>
          <w:divBdr>
            <w:top w:val="none" w:sz="0" w:space="0" w:color="auto"/>
            <w:left w:val="none" w:sz="0" w:space="0" w:color="auto"/>
            <w:bottom w:val="none" w:sz="0" w:space="0" w:color="auto"/>
            <w:right w:val="none" w:sz="0" w:space="0" w:color="auto"/>
          </w:divBdr>
        </w:div>
        <w:div w:id="847789570">
          <w:marLeft w:val="640"/>
          <w:marRight w:val="0"/>
          <w:marTop w:val="0"/>
          <w:marBottom w:val="0"/>
          <w:divBdr>
            <w:top w:val="none" w:sz="0" w:space="0" w:color="auto"/>
            <w:left w:val="none" w:sz="0" w:space="0" w:color="auto"/>
            <w:bottom w:val="none" w:sz="0" w:space="0" w:color="auto"/>
            <w:right w:val="none" w:sz="0" w:space="0" w:color="auto"/>
          </w:divBdr>
        </w:div>
        <w:div w:id="1843667626">
          <w:marLeft w:val="640"/>
          <w:marRight w:val="0"/>
          <w:marTop w:val="0"/>
          <w:marBottom w:val="0"/>
          <w:divBdr>
            <w:top w:val="none" w:sz="0" w:space="0" w:color="auto"/>
            <w:left w:val="none" w:sz="0" w:space="0" w:color="auto"/>
            <w:bottom w:val="none" w:sz="0" w:space="0" w:color="auto"/>
            <w:right w:val="none" w:sz="0" w:space="0" w:color="auto"/>
          </w:divBdr>
        </w:div>
        <w:div w:id="254628855">
          <w:marLeft w:val="640"/>
          <w:marRight w:val="0"/>
          <w:marTop w:val="0"/>
          <w:marBottom w:val="0"/>
          <w:divBdr>
            <w:top w:val="none" w:sz="0" w:space="0" w:color="auto"/>
            <w:left w:val="none" w:sz="0" w:space="0" w:color="auto"/>
            <w:bottom w:val="none" w:sz="0" w:space="0" w:color="auto"/>
            <w:right w:val="none" w:sz="0" w:space="0" w:color="auto"/>
          </w:divBdr>
        </w:div>
        <w:div w:id="1805123814">
          <w:marLeft w:val="640"/>
          <w:marRight w:val="0"/>
          <w:marTop w:val="0"/>
          <w:marBottom w:val="0"/>
          <w:divBdr>
            <w:top w:val="none" w:sz="0" w:space="0" w:color="auto"/>
            <w:left w:val="none" w:sz="0" w:space="0" w:color="auto"/>
            <w:bottom w:val="none" w:sz="0" w:space="0" w:color="auto"/>
            <w:right w:val="none" w:sz="0" w:space="0" w:color="auto"/>
          </w:divBdr>
        </w:div>
        <w:div w:id="1050764419">
          <w:marLeft w:val="640"/>
          <w:marRight w:val="0"/>
          <w:marTop w:val="0"/>
          <w:marBottom w:val="0"/>
          <w:divBdr>
            <w:top w:val="none" w:sz="0" w:space="0" w:color="auto"/>
            <w:left w:val="none" w:sz="0" w:space="0" w:color="auto"/>
            <w:bottom w:val="none" w:sz="0" w:space="0" w:color="auto"/>
            <w:right w:val="none" w:sz="0" w:space="0" w:color="auto"/>
          </w:divBdr>
        </w:div>
        <w:div w:id="1327980997">
          <w:marLeft w:val="640"/>
          <w:marRight w:val="0"/>
          <w:marTop w:val="0"/>
          <w:marBottom w:val="0"/>
          <w:divBdr>
            <w:top w:val="none" w:sz="0" w:space="0" w:color="auto"/>
            <w:left w:val="none" w:sz="0" w:space="0" w:color="auto"/>
            <w:bottom w:val="none" w:sz="0" w:space="0" w:color="auto"/>
            <w:right w:val="none" w:sz="0" w:space="0" w:color="auto"/>
          </w:divBdr>
        </w:div>
        <w:div w:id="1015889166">
          <w:marLeft w:val="640"/>
          <w:marRight w:val="0"/>
          <w:marTop w:val="0"/>
          <w:marBottom w:val="0"/>
          <w:divBdr>
            <w:top w:val="none" w:sz="0" w:space="0" w:color="auto"/>
            <w:left w:val="none" w:sz="0" w:space="0" w:color="auto"/>
            <w:bottom w:val="none" w:sz="0" w:space="0" w:color="auto"/>
            <w:right w:val="none" w:sz="0" w:space="0" w:color="auto"/>
          </w:divBdr>
        </w:div>
        <w:div w:id="1510485419">
          <w:marLeft w:val="640"/>
          <w:marRight w:val="0"/>
          <w:marTop w:val="0"/>
          <w:marBottom w:val="0"/>
          <w:divBdr>
            <w:top w:val="none" w:sz="0" w:space="0" w:color="auto"/>
            <w:left w:val="none" w:sz="0" w:space="0" w:color="auto"/>
            <w:bottom w:val="none" w:sz="0" w:space="0" w:color="auto"/>
            <w:right w:val="none" w:sz="0" w:space="0" w:color="auto"/>
          </w:divBdr>
        </w:div>
        <w:div w:id="1493064307">
          <w:marLeft w:val="640"/>
          <w:marRight w:val="0"/>
          <w:marTop w:val="0"/>
          <w:marBottom w:val="0"/>
          <w:divBdr>
            <w:top w:val="none" w:sz="0" w:space="0" w:color="auto"/>
            <w:left w:val="none" w:sz="0" w:space="0" w:color="auto"/>
            <w:bottom w:val="none" w:sz="0" w:space="0" w:color="auto"/>
            <w:right w:val="none" w:sz="0" w:space="0" w:color="auto"/>
          </w:divBdr>
        </w:div>
        <w:div w:id="1349789635">
          <w:marLeft w:val="640"/>
          <w:marRight w:val="0"/>
          <w:marTop w:val="0"/>
          <w:marBottom w:val="0"/>
          <w:divBdr>
            <w:top w:val="none" w:sz="0" w:space="0" w:color="auto"/>
            <w:left w:val="none" w:sz="0" w:space="0" w:color="auto"/>
            <w:bottom w:val="none" w:sz="0" w:space="0" w:color="auto"/>
            <w:right w:val="none" w:sz="0" w:space="0" w:color="auto"/>
          </w:divBdr>
        </w:div>
        <w:div w:id="1863470536">
          <w:marLeft w:val="640"/>
          <w:marRight w:val="0"/>
          <w:marTop w:val="0"/>
          <w:marBottom w:val="0"/>
          <w:divBdr>
            <w:top w:val="none" w:sz="0" w:space="0" w:color="auto"/>
            <w:left w:val="none" w:sz="0" w:space="0" w:color="auto"/>
            <w:bottom w:val="none" w:sz="0" w:space="0" w:color="auto"/>
            <w:right w:val="none" w:sz="0" w:space="0" w:color="auto"/>
          </w:divBdr>
        </w:div>
        <w:div w:id="1188371928">
          <w:marLeft w:val="640"/>
          <w:marRight w:val="0"/>
          <w:marTop w:val="0"/>
          <w:marBottom w:val="0"/>
          <w:divBdr>
            <w:top w:val="none" w:sz="0" w:space="0" w:color="auto"/>
            <w:left w:val="none" w:sz="0" w:space="0" w:color="auto"/>
            <w:bottom w:val="none" w:sz="0" w:space="0" w:color="auto"/>
            <w:right w:val="none" w:sz="0" w:space="0" w:color="auto"/>
          </w:divBdr>
        </w:div>
        <w:div w:id="753284854">
          <w:marLeft w:val="640"/>
          <w:marRight w:val="0"/>
          <w:marTop w:val="0"/>
          <w:marBottom w:val="0"/>
          <w:divBdr>
            <w:top w:val="none" w:sz="0" w:space="0" w:color="auto"/>
            <w:left w:val="none" w:sz="0" w:space="0" w:color="auto"/>
            <w:bottom w:val="none" w:sz="0" w:space="0" w:color="auto"/>
            <w:right w:val="none" w:sz="0" w:space="0" w:color="auto"/>
          </w:divBdr>
        </w:div>
        <w:div w:id="1142697183">
          <w:marLeft w:val="640"/>
          <w:marRight w:val="0"/>
          <w:marTop w:val="0"/>
          <w:marBottom w:val="0"/>
          <w:divBdr>
            <w:top w:val="none" w:sz="0" w:space="0" w:color="auto"/>
            <w:left w:val="none" w:sz="0" w:space="0" w:color="auto"/>
            <w:bottom w:val="none" w:sz="0" w:space="0" w:color="auto"/>
            <w:right w:val="none" w:sz="0" w:space="0" w:color="auto"/>
          </w:divBdr>
        </w:div>
        <w:div w:id="1901362754">
          <w:marLeft w:val="640"/>
          <w:marRight w:val="0"/>
          <w:marTop w:val="0"/>
          <w:marBottom w:val="0"/>
          <w:divBdr>
            <w:top w:val="none" w:sz="0" w:space="0" w:color="auto"/>
            <w:left w:val="none" w:sz="0" w:space="0" w:color="auto"/>
            <w:bottom w:val="none" w:sz="0" w:space="0" w:color="auto"/>
            <w:right w:val="none" w:sz="0" w:space="0" w:color="auto"/>
          </w:divBdr>
        </w:div>
        <w:div w:id="847645901">
          <w:marLeft w:val="640"/>
          <w:marRight w:val="0"/>
          <w:marTop w:val="0"/>
          <w:marBottom w:val="0"/>
          <w:divBdr>
            <w:top w:val="none" w:sz="0" w:space="0" w:color="auto"/>
            <w:left w:val="none" w:sz="0" w:space="0" w:color="auto"/>
            <w:bottom w:val="none" w:sz="0" w:space="0" w:color="auto"/>
            <w:right w:val="none" w:sz="0" w:space="0" w:color="auto"/>
          </w:divBdr>
        </w:div>
        <w:div w:id="944768692">
          <w:marLeft w:val="640"/>
          <w:marRight w:val="0"/>
          <w:marTop w:val="0"/>
          <w:marBottom w:val="0"/>
          <w:divBdr>
            <w:top w:val="none" w:sz="0" w:space="0" w:color="auto"/>
            <w:left w:val="none" w:sz="0" w:space="0" w:color="auto"/>
            <w:bottom w:val="none" w:sz="0" w:space="0" w:color="auto"/>
            <w:right w:val="none" w:sz="0" w:space="0" w:color="auto"/>
          </w:divBdr>
        </w:div>
        <w:div w:id="865212311">
          <w:marLeft w:val="640"/>
          <w:marRight w:val="0"/>
          <w:marTop w:val="0"/>
          <w:marBottom w:val="0"/>
          <w:divBdr>
            <w:top w:val="none" w:sz="0" w:space="0" w:color="auto"/>
            <w:left w:val="none" w:sz="0" w:space="0" w:color="auto"/>
            <w:bottom w:val="none" w:sz="0" w:space="0" w:color="auto"/>
            <w:right w:val="none" w:sz="0" w:space="0" w:color="auto"/>
          </w:divBdr>
        </w:div>
        <w:div w:id="1475021061">
          <w:marLeft w:val="640"/>
          <w:marRight w:val="0"/>
          <w:marTop w:val="0"/>
          <w:marBottom w:val="0"/>
          <w:divBdr>
            <w:top w:val="none" w:sz="0" w:space="0" w:color="auto"/>
            <w:left w:val="none" w:sz="0" w:space="0" w:color="auto"/>
            <w:bottom w:val="none" w:sz="0" w:space="0" w:color="auto"/>
            <w:right w:val="none" w:sz="0" w:space="0" w:color="auto"/>
          </w:divBdr>
        </w:div>
        <w:div w:id="1258444792">
          <w:marLeft w:val="640"/>
          <w:marRight w:val="0"/>
          <w:marTop w:val="0"/>
          <w:marBottom w:val="0"/>
          <w:divBdr>
            <w:top w:val="none" w:sz="0" w:space="0" w:color="auto"/>
            <w:left w:val="none" w:sz="0" w:space="0" w:color="auto"/>
            <w:bottom w:val="none" w:sz="0" w:space="0" w:color="auto"/>
            <w:right w:val="none" w:sz="0" w:space="0" w:color="auto"/>
          </w:divBdr>
        </w:div>
        <w:div w:id="394545688">
          <w:marLeft w:val="640"/>
          <w:marRight w:val="0"/>
          <w:marTop w:val="0"/>
          <w:marBottom w:val="0"/>
          <w:divBdr>
            <w:top w:val="none" w:sz="0" w:space="0" w:color="auto"/>
            <w:left w:val="none" w:sz="0" w:space="0" w:color="auto"/>
            <w:bottom w:val="none" w:sz="0" w:space="0" w:color="auto"/>
            <w:right w:val="none" w:sz="0" w:space="0" w:color="auto"/>
          </w:divBdr>
        </w:div>
        <w:div w:id="818573355">
          <w:marLeft w:val="640"/>
          <w:marRight w:val="0"/>
          <w:marTop w:val="0"/>
          <w:marBottom w:val="0"/>
          <w:divBdr>
            <w:top w:val="none" w:sz="0" w:space="0" w:color="auto"/>
            <w:left w:val="none" w:sz="0" w:space="0" w:color="auto"/>
            <w:bottom w:val="none" w:sz="0" w:space="0" w:color="auto"/>
            <w:right w:val="none" w:sz="0" w:space="0" w:color="auto"/>
          </w:divBdr>
        </w:div>
        <w:div w:id="775441715">
          <w:marLeft w:val="640"/>
          <w:marRight w:val="0"/>
          <w:marTop w:val="0"/>
          <w:marBottom w:val="0"/>
          <w:divBdr>
            <w:top w:val="none" w:sz="0" w:space="0" w:color="auto"/>
            <w:left w:val="none" w:sz="0" w:space="0" w:color="auto"/>
            <w:bottom w:val="none" w:sz="0" w:space="0" w:color="auto"/>
            <w:right w:val="none" w:sz="0" w:space="0" w:color="auto"/>
          </w:divBdr>
        </w:div>
        <w:div w:id="1917207320">
          <w:marLeft w:val="640"/>
          <w:marRight w:val="0"/>
          <w:marTop w:val="0"/>
          <w:marBottom w:val="0"/>
          <w:divBdr>
            <w:top w:val="none" w:sz="0" w:space="0" w:color="auto"/>
            <w:left w:val="none" w:sz="0" w:space="0" w:color="auto"/>
            <w:bottom w:val="none" w:sz="0" w:space="0" w:color="auto"/>
            <w:right w:val="none" w:sz="0" w:space="0" w:color="auto"/>
          </w:divBdr>
        </w:div>
        <w:div w:id="1517426953">
          <w:marLeft w:val="640"/>
          <w:marRight w:val="0"/>
          <w:marTop w:val="0"/>
          <w:marBottom w:val="0"/>
          <w:divBdr>
            <w:top w:val="none" w:sz="0" w:space="0" w:color="auto"/>
            <w:left w:val="none" w:sz="0" w:space="0" w:color="auto"/>
            <w:bottom w:val="none" w:sz="0" w:space="0" w:color="auto"/>
            <w:right w:val="none" w:sz="0" w:space="0" w:color="auto"/>
          </w:divBdr>
        </w:div>
        <w:div w:id="1209343851">
          <w:marLeft w:val="640"/>
          <w:marRight w:val="0"/>
          <w:marTop w:val="0"/>
          <w:marBottom w:val="0"/>
          <w:divBdr>
            <w:top w:val="none" w:sz="0" w:space="0" w:color="auto"/>
            <w:left w:val="none" w:sz="0" w:space="0" w:color="auto"/>
            <w:bottom w:val="none" w:sz="0" w:space="0" w:color="auto"/>
            <w:right w:val="none" w:sz="0" w:space="0" w:color="auto"/>
          </w:divBdr>
        </w:div>
        <w:div w:id="1485973620">
          <w:marLeft w:val="640"/>
          <w:marRight w:val="0"/>
          <w:marTop w:val="0"/>
          <w:marBottom w:val="0"/>
          <w:divBdr>
            <w:top w:val="none" w:sz="0" w:space="0" w:color="auto"/>
            <w:left w:val="none" w:sz="0" w:space="0" w:color="auto"/>
            <w:bottom w:val="none" w:sz="0" w:space="0" w:color="auto"/>
            <w:right w:val="none" w:sz="0" w:space="0" w:color="auto"/>
          </w:divBdr>
        </w:div>
        <w:div w:id="1051923824">
          <w:marLeft w:val="640"/>
          <w:marRight w:val="0"/>
          <w:marTop w:val="0"/>
          <w:marBottom w:val="0"/>
          <w:divBdr>
            <w:top w:val="none" w:sz="0" w:space="0" w:color="auto"/>
            <w:left w:val="none" w:sz="0" w:space="0" w:color="auto"/>
            <w:bottom w:val="none" w:sz="0" w:space="0" w:color="auto"/>
            <w:right w:val="none" w:sz="0" w:space="0" w:color="auto"/>
          </w:divBdr>
        </w:div>
        <w:div w:id="346950232">
          <w:marLeft w:val="640"/>
          <w:marRight w:val="0"/>
          <w:marTop w:val="0"/>
          <w:marBottom w:val="0"/>
          <w:divBdr>
            <w:top w:val="none" w:sz="0" w:space="0" w:color="auto"/>
            <w:left w:val="none" w:sz="0" w:space="0" w:color="auto"/>
            <w:bottom w:val="none" w:sz="0" w:space="0" w:color="auto"/>
            <w:right w:val="none" w:sz="0" w:space="0" w:color="auto"/>
          </w:divBdr>
        </w:div>
        <w:div w:id="1548838192">
          <w:marLeft w:val="640"/>
          <w:marRight w:val="0"/>
          <w:marTop w:val="0"/>
          <w:marBottom w:val="0"/>
          <w:divBdr>
            <w:top w:val="none" w:sz="0" w:space="0" w:color="auto"/>
            <w:left w:val="none" w:sz="0" w:space="0" w:color="auto"/>
            <w:bottom w:val="none" w:sz="0" w:space="0" w:color="auto"/>
            <w:right w:val="none" w:sz="0" w:space="0" w:color="auto"/>
          </w:divBdr>
        </w:div>
        <w:div w:id="712459323">
          <w:marLeft w:val="640"/>
          <w:marRight w:val="0"/>
          <w:marTop w:val="0"/>
          <w:marBottom w:val="0"/>
          <w:divBdr>
            <w:top w:val="none" w:sz="0" w:space="0" w:color="auto"/>
            <w:left w:val="none" w:sz="0" w:space="0" w:color="auto"/>
            <w:bottom w:val="none" w:sz="0" w:space="0" w:color="auto"/>
            <w:right w:val="none" w:sz="0" w:space="0" w:color="auto"/>
          </w:divBdr>
        </w:div>
        <w:div w:id="330069121">
          <w:marLeft w:val="640"/>
          <w:marRight w:val="0"/>
          <w:marTop w:val="0"/>
          <w:marBottom w:val="0"/>
          <w:divBdr>
            <w:top w:val="none" w:sz="0" w:space="0" w:color="auto"/>
            <w:left w:val="none" w:sz="0" w:space="0" w:color="auto"/>
            <w:bottom w:val="none" w:sz="0" w:space="0" w:color="auto"/>
            <w:right w:val="none" w:sz="0" w:space="0" w:color="auto"/>
          </w:divBdr>
        </w:div>
        <w:div w:id="203257033">
          <w:marLeft w:val="640"/>
          <w:marRight w:val="0"/>
          <w:marTop w:val="0"/>
          <w:marBottom w:val="0"/>
          <w:divBdr>
            <w:top w:val="none" w:sz="0" w:space="0" w:color="auto"/>
            <w:left w:val="none" w:sz="0" w:space="0" w:color="auto"/>
            <w:bottom w:val="none" w:sz="0" w:space="0" w:color="auto"/>
            <w:right w:val="none" w:sz="0" w:space="0" w:color="auto"/>
          </w:divBdr>
        </w:div>
        <w:div w:id="771435240">
          <w:marLeft w:val="640"/>
          <w:marRight w:val="0"/>
          <w:marTop w:val="0"/>
          <w:marBottom w:val="0"/>
          <w:divBdr>
            <w:top w:val="none" w:sz="0" w:space="0" w:color="auto"/>
            <w:left w:val="none" w:sz="0" w:space="0" w:color="auto"/>
            <w:bottom w:val="none" w:sz="0" w:space="0" w:color="auto"/>
            <w:right w:val="none" w:sz="0" w:space="0" w:color="auto"/>
          </w:divBdr>
        </w:div>
        <w:div w:id="1691756284">
          <w:marLeft w:val="640"/>
          <w:marRight w:val="0"/>
          <w:marTop w:val="0"/>
          <w:marBottom w:val="0"/>
          <w:divBdr>
            <w:top w:val="none" w:sz="0" w:space="0" w:color="auto"/>
            <w:left w:val="none" w:sz="0" w:space="0" w:color="auto"/>
            <w:bottom w:val="none" w:sz="0" w:space="0" w:color="auto"/>
            <w:right w:val="none" w:sz="0" w:space="0" w:color="auto"/>
          </w:divBdr>
        </w:div>
        <w:div w:id="250433761">
          <w:marLeft w:val="640"/>
          <w:marRight w:val="0"/>
          <w:marTop w:val="0"/>
          <w:marBottom w:val="0"/>
          <w:divBdr>
            <w:top w:val="none" w:sz="0" w:space="0" w:color="auto"/>
            <w:left w:val="none" w:sz="0" w:space="0" w:color="auto"/>
            <w:bottom w:val="none" w:sz="0" w:space="0" w:color="auto"/>
            <w:right w:val="none" w:sz="0" w:space="0" w:color="auto"/>
          </w:divBdr>
        </w:div>
        <w:div w:id="1952517253">
          <w:marLeft w:val="640"/>
          <w:marRight w:val="0"/>
          <w:marTop w:val="0"/>
          <w:marBottom w:val="0"/>
          <w:divBdr>
            <w:top w:val="none" w:sz="0" w:space="0" w:color="auto"/>
            <w:left w:val="none" w:sz="0" w:space="0" w:color="auto"/>
            <w:bottom w:val="none" w:sz="0" w:space="0" w:color="auto"/>
            <w:right w:val="none" w:sz="0" w:space="0" w:color="auto"/>
          </w:divBdr>
        </w:div>
        <w:div w:id="1861048129">
          <w:marLeft w:val="640"/>
          <w:marRight w:val="0"/>
          <w:marTop w:val="0"/>
          <w:marBottom w:val="0"/>
          <w:divBdr>
            <w:top w:val="none" w:sz="0" w:space="0" w:color="auto"/>
            <w:left w:val="none" w:sz="0" w:space="0" w:color="auto"/>
            <w:bottom w:val="none" w:sz="0" w:space="0" w:color="auto"/>
            <w:right w:val="none" w:sz="0" w:space="0" w:color="auto"/>
          </w:divBdr>
        </w:div>
        <w:div w:id="982999083">
          <w:marLeft w:val="640"/>
          <w:marRight w:val="0"/>
          <w:marTop w:val="0"/>
          <w:marBottom w:val="0"/>
          <w:divBdr>
            <w:top w:val="none" w:sz="0" w:space="0" w:color="auto"/>
            <w:left w:val="none" w:sz="0" w:space="0" w:color="auto"/>
            <w:bottom w:val="none" w:sz="0" w:space="0" w:color="auto"/>
            <w:right w:val="none" w:sz="0" w:space="0" w:color="auto"/>
          </w:divBdr>
        </w:div>
        <w:div w:id="191114289">
          <w:marLeft w:val="640"/>
          <w:marRight w:val="0"/>
          <w:marTop w:val="0"/>
          <w:marBottom w:val="0"/>
          <w:divBdr>
            <w:top w:val="none" w:sz="0" w:space="0" w:color="auto"/>
            <w:left w:val="none" w:sz="0" w:space="0" w:color="auto"/>
            <w:bottom w:val="none" w:sz="0" w:space="0" w:color="auto"/>
            <w:right w:val="none" w:sz="0" w:space="0" w:color="auto"/>
          </w:divBdr>
        </w:div>
        <w:div w:id="797381597">
          <w:marLeft w:val="640"/>
          <w:marRight w:val="0"/>
          <w:marTop w:val="0"/>
          <w:marBottom w:val="0"/>
          <w:divBdr>
            <w:top w:val="none" w:sz="0" w:space="0" w:color="auto"/>
            <w:left w:val="none" w:sz="0" w:space="0" w:color="auto"/>
            <w:bottom w:val="none" w:sz="0" w:space="0" w:color="auto"/>
            <w:right w:val="none" w:sz="0" w:space="0" w:color="auto"/>
          </w:divBdr>
        </w:div>
        <w:div w:id="1176119700">
          <w:marLeft w:val="640"/>
          <w:marRight w:val="0"/>
          <w:marTop w:val="0"/>
          <w:marBottom w:val="0"/>
          <w:divBdr>
            <w:top w:val="none" w:sz="0" w:space="0" w:color="auto"/>
            <w:left w:val="none" w:sz="0" w:space="0" w:color="auto"/>
            <w:bottom w:val="none" w:sz="0" w:space="0" w:color="auto"/>
            <w:right w:val="none" w:sz="0" w:space="0" w:color="auto"/>
          </w:divBdr>
        </w:div>
        <w:div w:id="45375373">
          <w:marLeft w:val="640"/>
          <w:marRight w:val="0"/>
          <w:marTop w:val="0"/>
          <w:marBottom w:val="0"/>
          <w:divBdr>
            <w:top w:val="none" w:sz="0" w:space="0" w:color="auto"/>
            <w:left w:val="none" w:sz="0" w:space="0" w:color="auto"/>
            <w:bottom w:val="none" w:sz="0" w:space="0" w:color="auto"/>
            <w:right w:val="none" w:sz="0" w:space="0" w:color="auto"/>
          </w:divBdr>
        </w:div>
        <w:div w:id="1590847488">
          <w:marLeft w:val="640"/>
          <w:marRight w:val="0"/>
          <w:marTop w:val="0"/>
          <w:marBottom w:val="0"/>
          <w:divBdr>
            <w:top w:val="none" w:sz="0" w:space="0" w:color="auto"/>
            <w:left w:val="none" w:sz="0" w:space="0" w:color="auto"/>
            <w:bottom w:val="none" w:sz="0" w:space="0" w:color="auto"/>
            <w:right w:val="none" w:sz="0" w:space="0" w:color="auto"/>
          </w:divBdr>
        </w:div>
        <w:div w:id="1822575230">
          <w:marLeft w:val="640"/>
          <w:marRight w:val="0"/>
          <w:marTop w:val="0"/>
          <w:marBottom w:val="0"/>
          <w:divBdr>
            <w:top w:val="none" w:sz="0" w:space="0" w:color="auto"/>
            <w:left w:val="none" w:sz="0" w:space="0" w:color="auto"/>
            <w:bottom w:val="none" w:sz="0" w:space="0" w:color="auto"/>
            <w:right w:val="none" w:sz="0" w:space="0" w:color="auto"/>
          </w:divBdr>
        </w:div>
        <w:div w:id="878664215">
          <w:marLeft w:val="640"/>
          <w:marRight w:val="0"/>
          <w:marTop w:val="0"/>
          <w:marBottom w:val="0"/>
          <w:divBdr>
            <w:top w:val="none" w:sz="0" w:space="0" w:color="auto"/>
            <w:left w:val="none" w:sz="0" w:space="0" w:color="auto"/>
            <w:bottom w:val="none" w:sz="0" w:space="0" w:color="auto"/>
            <w:right w:val="none" w:sz="0" w:space="0" w:color="auto"/>
          </w:divBdr>
        </w:div>
        <w:div w:id="1104809265">
          <w:marLeft w:val="640"/>
          <w:marRight w:val="0"/>
          <w:marTop w:val="0"/>
          <w:marBottom w:val="0"/>
          <w:divBdr>
            <w:top w:val="none" w:sz="0" w:space="0" w:color="auto"/>
            <w:left w:val="none" w:sz="0" w:space="0" w:color="auto"/>
            <w:bottom w:val="none" w:sz="0" w:space="0" w:color="auto"/>
            <w:right w:val="none" w:sz="0" w:space="0" w:color="auto"/>
          </w:divBdr>
        </w:div>
        <w:div w:id="2007434462">
          <w:marLeft w:val="640"/>
          <w:marRight w:val="0"/>
          <w:marTop w:val="0"/>
          <w:marBottom w:val="0"/>
          <w:divBdr>
            <w:top w:val="none" w:sz="0" w:space="0" w:color="auto"/>
            <w:left w:val="none" w:sz="0" w:space="0" w:color="auto"/>
            <w:bottom w:val="none" w:sz="0" w:space="0" w:color="auto"/>
            <w:right w:val="none" w:sz="0" w:space="0" w:color="auto"/>
          </w:divBdr>
        </w:div>
        <w:div w:id="1396199370">
          <w:marLeft w:val="640"/>
          <w:marRight w:val="0"/>
          <w:marTop w:val="0"/>
          <w:marBottom w:val="0"/>
          <w:divBdr>
            <w:top w:val="none" w:sz="0" w:space="0" w:color="auto"/>
            <w:left w:val="none" w:sz="0" w:space="0" w:color="auto"/>
            <w:bottom w:val="none" w:sz="0" w:space="0" w:color="auto"/>
            <w:right w:val="none" w:sz="0" w:space="0" w:color="auto"/>
          </w:divBdr>
        </w:div>
        <w:div w:id="1750030895">
          <w:marLeft w:val="640"/>
          <w:marRight w:val="0"/>
          <w:marTop w:val="0"/>
          <w:marBottom w:val="0"/>
          <w:divBdr>
            <w:top w:val="none" w:sz="0" w:space="0" w:color="auto"/>
            <w:left w:val="none" w:sz="0" w:space="0" w:color="auto"/>
            <w:bottom w:val="none" w:sz="0" w:space="0" w:color="auto"/>
            <w:right w:val="none" w:sz="0" w:space="0" w:color="auto"/>
          </w:divBdr>
        </w:div>
        <w:div w:id="516892050">
          <w:marLeft w:val="640"/>
          <w:marRight w:val="0"/>
          <w:marTop w:val="0"/>
          <w:marBottom w:val="0"/>
          <w:divBdr>
            <w:top w:val="none" w:sz="0" w:space="0" w:color="auto"/>
            <w:left w:val="none" w:sz="0" w:space="0" w:color="auto"/>
            <w:bottom w:val="none" w:sz="0" w:space="0" w:color="auto"/>
            <w:right w:val="none" w:sz="0" w:space="0" w:color="auto"/>
          </w:divBdr>
        </w:div>
        <w:div w:id="1874884846">
          <w:marLeft w:val="640"/>
          <w:marRight w:val="0"/>
          <w:marTop w:val="0"/>
          <w:marBottom w:val="0"/>
          <w:divBdr>
            <w:top w:val="none" w:sz="0" w:space="0" w:color="auto"/>
            <w:left w:val="none" w:sz="0" w:space="0" w:color="auto"/>
            <w:bottom w:val="none" w:sz="0" w:space="0" w:color="auto"/>
            <w:right w:val="none" w:sz="0" w:space="0" w:color="auto"/>
          </w:divBdr>
        </w:div>
        <w:div w:id="2039352132">
          <w:marLeft w:val="640"/>
          <w:marRight w:val="0"/>
          <w:marTop w:val="0"/>
          <w:marBottom w:val="0"/>
          <w:divBdr>
            <w:top w:val="none" w:sz="0" w:space="0" w:color="auto"/>
            <w:left w:val="none" w:sz="0" w:space="0" w:color="auto"/>
            <w:bottom w:val="none" w:sz="0" w:space="0" w:color="auto"/>
            <w:right w:val="none" w:sz="0" w:space="0" w:color="auto"/>
          </w:divBdr>
        </w:div>
        <w:div w:id="41711041">
          <w:marLeft w:val="640"/>
          <w:marRight w:val="0"/>
          <w:marTop w:val="0"/>
          <w:marBottom w:val="0"/>
          <w:divBdr>
            <w:top w:val="none" w:sz="0" w:space="0" w:color="auto"/>
            <w:left w:val="none" w:sz="0" w:space="0" w:color="auto"/>
            <w:bottom w:val="none" w:sz="0" w:space="0" w:color="auto"/>
            <w:right w:val="none" w:sz="0" w:space="0" w:color="auto"/>
          </w:divBdr>
        </w:div>
        <w:div w:id="986205763">
          <w:marLeft w:val="640"/>
          <w:marRight w:val="0"/>
          <w:marTop w:val="0"/>
          <w:marBottom w:val="0"/>
          <w:divBdr>
            <w:top w:val="none" w:sz="0" w:space="0" w:color="auto"/>
            <w:left w:val="none" w:sz="0" w:space="0" w:color="auto"/>
            <w:bottom w:val="none" w:sz="0" w:space="0" w:color="auto"/>
            <w:right w:val="none" w:sz="0" w:space="0" w:color="auto"/>
          </w:divBdr>
        </w:div>
        <w:div w:id="967665664">
          <w:marLeft w:val="640"/>
          <w:marRight w:val="0"/>
          <w:marTop w:val="0"/>
          <w:marBottom w:val="0"/>
          <w:divBdr>
            <w:top w:val="none" w:sz="0" w:space="0" w:color="auto"/>
            <w:left w:val="none" w:sz="0" w:space="0" w:color="auto"/>
            <w:bottom w:val="none" w:sz="0" w:space="0" w:color="auto"/>
            <w:right w:val="none" w:sz="0" w:space="0" w:color="auto"/>
          </w:divBdr>
        </w:div>
        <w:div w:id="2023390754">
          <w:marLeft w:val="640"/>
          <w:marRight w:val="0"/>
          <w:marTop w:val="0"/>
          <w:marBottom w:val="0"/>
          <w:divBdr>
            <w:top w:val="none" w:sz="0" w:space="0" w:color="auto"/>
            <w:left w:val="none" w:sz="0" w:space="0" w:color="auto"/>
            <w:bottom w:val="none" w:sz="0" w:space="0" w:color="auto"/>
            <w:right w:val="none" w:sz="0" w:space="0" w:color="auto"/>
          </w:divBdr>
        </w:div>
        <w:div w:id="1148977469">
          <w:marLeft w:val="640"/>
          <w:marRight w:val="0"/>
          <w:marTop w:val="0"/>
          <w:marBottom w:val="0"/>
          <w:divBdr>
            <w:top w:val="none" w:sz="0" w:space="0" w:color="auto"/>
            <w:left w:val="none" w:sz="0" w:space="0" w:color="auto"/>
            <w:bottom w:val="none" w:sz="0" w:space="0" w:color="auto"/>
            <w:right w:val="none" w:sz="0" w:space="0" w:color="auto"/>
          </w:divBdr>
        </w:div>
        <w:div w:id="1296444861">
          <w:marLeft w:val="640"/>
          <w:marRight w:val="0"/>
          <w:marTop w:val="0"/>
          <w:marBottom w:val="0"/>
          <w:divBdr>
            <w:top w:val="none" w:sz="0" w:space="0" w:color="auto"/>
            <w:left w:val="none" w:sz="0" w:space="0" w:color="auto"/>
            <w:bottom w:val="none" w:sz="0" w:space="0" w:color="auto"/>
            <w:right w:val="none" w:sz="0" w:space="0" w:color="auto"/>
          </w:divBdr>
        </w:div>
        <w:div w:id="1942953396">
          <w:marLeft w:val="640"/>
          <w:marRight w:val="0"/>
          <w:marTop w:val="0"/>
          <w:marBottom w:val="0"/>
          <w:divBdr>
            <w:top w:val="none" w:sz="0" w:space="0" w:color="auto"/>
            <w:left w:val="none" w:sz="0" w:space="0" w:color="auto"/>
            <w:bottom w:val="none" w:sz="0" w:space="0" w:color="auto"/>
            <w:right w:val="none" w:sz="0" w:space="0" w:color="auto"/>
          </w:divBdr>
        </w:div>
        <w:div w:id="1712460302">
          <w:marLeft w:val="640"/>
          <w:marRight w:val="0"/>
          <w:marTop w:val="0"/>
          <w:marBottom w:val="0"/>
          <w:divBdr>
            <w:top w:val="none" w:sz="0" w:space="0" w:color="auto"/>
            <w:left w:val="none" w:sz="0" w:space="0" w:color="auto"/>
            <w:bottom w:val="none" w:sz="0" w:space="0" w:color="auto"/>
            <w:right w:val="none" w:sz="0" w:space="0" w:color="auto"/>
          </w:divBdr>
        </w:div>
        <w:div w:id="1218584754">
          <w:marLeft w:val="640"/>
          <w:marRight w:val="0"/>
          <w:marTop w:val="0"/>
          <w:marBottom w:val="0"/>
          <w:divBdr>
            <w:top w:val="none" w:sz="0" w:space="0" w:color="auto"/>
            <w:left w:val="none" w:sz="0" w:space="0" w:color="auto"/>
            <w:bottom w:val="none" w:sz="0" w:space="0" w:color="auto"/>
            <w:right w:val="none" w:sz="0" w:space="0" w:color="auto"/>
          </w:divBdr>
        </w:div>
        <w:div w:id="718240460">
          <w:marLeft w:val="640"/>
          <w:marRight w:val="0"/>
          <w:marTop w:val="0"/>
          <w:marBottom w:val="0"/>
          <w:divBdr>
            <w:top w:val="none" w:sz="0" w:space="0" w:color="auto"/>
            <w:left w:val="none" w:sz="0" w:space="0" w:color="auto"/>
            <w:bottom w:val="none" w:sz="0" w:space="0" w:color="auto"/>
            <w:right w:val="none" w:sz="0" w:space="0" w:color="auto"/>
          </w:divBdr>
        </w:div>
        <w:div w:id="1438527493">
          <w:marLeft w:val="640"/>
          <w:marRight w:val="0"/>
          <w:marTop w:val="0"/>
          <w:marBottom w:val="0"/>
          <w:divBdr>
            <w:top w:val="none" w:sz="0" w:space="0" w:color="auto"/>
            <w:left w:val="none" w:sz="0" w:space="0" w:color="auto"/>
            <w:bottom w:val="none" w:sz="0" w:space="0" w:color="auto"/>
            <w:right w:val="none" w:sz="0" w:space="0" w:color="auto"/>
          </w:divBdr>
        </w:div>
        <w:div w:id="1033923669">
          <w:marLeft w:val="640"/>
          <w:marRight w:val="0"/>
          <w:marTop w:val="0"/>
          <w:marBottom w:val="0"/>
          <w:divBdr>
            <w:top w:val="none" w:sz="0" w:space="0" w:color="auto"/>
            <w:left w:val="none" w:sz="0" w:space="0" w:color="auto"/>
            <w:bottom w:val="none" w:sz="0" w:space="0" w:color="auto"/>
            <w:right w:val="none" w:sz="0" w:space="0" w:color="auto"/>
          </w:divBdr>
        </w:div>
        <w:div w:id="732317031">
          <w:marLeft w:val="640"/>
          <w:marRight w:val="0"/>
          <w:marTop w:val="0"/>
          <w:marBottom w:val="0"/>
          <w:divBdr>
            <w:top w:val="none" w:sz="0" w:space="0" w:color="auto"/>
            <w:left w:val="none" w:sz="0" w:space="0" w:color="auto"/>
            <w:bottom w:val="none" w:sz="0" w:space="0" w:color="auto"/>
            <w:right w:val="none" w:sz="0" w:space="0" w:color="auto"/>
          </w:divBdr>
        </w:div>
        <w:div w:id="554196011">
          <w:marLeft w:val="640"/>
          <w:marRight w:val="0"/>
          <w:marTop w:val="0"/>
          <w:marBottom w:val="0"/>
          <w:divBdr>
            <w:top w:val="none" w:sz="0" w:space="0" w:color="auto"/>
            <w:left w:val="none" w:sz="0" w:space="0" w:color="auto"/>
            <w:bottom w:val="none" w:sz="0" w:space="0" w:color="auto"/>
            <w:right w:val="none" w:sz="0" w:space="0" w:color="auto"/>
          </w:divBdr>
        </w:div>
        <w:div w:id="1279023177">
          <w:marLeft w:val="640"/>
          <w:marRight w:val="0"/>
          <w:marTop w:val="0"/>
          <w:marBottom w:val="0"/>
          <w:divBdr>
            <w:top w:val="none" w:sz="0" w:space="0" w:color="auto"/>
            <w:left w:val="none" w:sz="0" w:space="0" w:color="auto"/>
            <w:bottom w:val="none" w:sz="0" w:space="0" w:color="auto"/>
            <w:right w:val="none" w:sz="0" w:space="0" w:color="auto"/>
          </w:divBdr>
        </w:div>
        <w:div w:id="2129473799">
          <w:marLeft w:val="640"/>
          <w:marRight w:val="0"/>
          <w:marTop w:val="0"/>
          <w:marBottom w:val="0"/>
          <w:divBdr>
            <w:top w:val="none" w:sz="0" w:space="0" w:color="auto"/>
            <w:left w:val="none" w:sz="0" w:space="0" w:color="auto"/>
            <w:bottom w:val="none" w:sz="0" w:space="0" w:color="auto"/>
            <w:right w:val="none" w:sz="0" w:space="0" w:color="auto"/>
          </w:divBdr>
        </w:div>
        <w:div w:id="1218319219">
          <w:marLeft w:val="640"/>
          <w:marRight w:val="0"/>
          <w:marTop w:val="0"/>
          <w:marBottom w:val="0"/>
          <w:divBdr>
            <w:top w:val="none" w:sz="0" w:space="0" w:color="auto"/>
            <w:left w:val="none" w:sz="0" w:space="0" w:color="auto"/>
            <w:bottom w:val="none" w:sz="0" w:space="0" w:color="auto"/>
            <w:right w:val="none" w:sz="0" w:space="0" w:color="auto"/>
          </w:divBdr>
        </w:div>
        <w:div w:id="1402367928">
          <w:marLeft w:val="640"/>
          <w:marRight w:val="0"/>
          <w:marTop w:val="0"/>
          <w:marBottom w:val="0"/>
          <w:divBdr>
            <w:top w:val="none" w:sz="0" w:space="0" w:color="auto"/>
            <w:left w:val="none" w:sz="0" w:space="0" w:color="auto"/>
            <w:bottom w:val="none" w:sz="0" w:space="0" w:color="auto"/>
            <w:right w:val="none" w:sz="0" w:space="0" w:color="auto"/>
          </w:divBdr>
        </w:div>
        <w:div w:id="632911395">
          <w:marLeft w:val="640"/>
          <w:marRight w:val="0"/>
          <w:marTop w:val="0"/>
          <w:marBottom w:val="0"/>
          <w:divBdr>
            <w:top w:val="none" w:sz="0" w:space="0" w:color="auto"/>
            <w:left w:val="none" w:sz="0" w:space="0" w:color="auto"/>
            <w:bottom w:val="none" w:sz="0" w:space="0" w:color="auto"/>
            <w:right w:val="none" w:sz="0" w:space="0" w:color="auto"/>
          </w:divBdr>
        </w:div>
        <w:div w:id="1836412055">
          <w:marLeft w:val="640"/>
          <w:marRight w:val="0"/>
          <w:marTop w:val="0"/>
          <w:marBottom w:val="0"/>
          <w:divBdr>
            <w:top w:val="none" w:sz="0" w:space="0" w:color="auto"/>
            <w:left w:val="none" w:sz="0" w:space="0" w:color="auto"/>
            <w:bottom w:val="none" w:sz="0" w:space="0" w:color="auto"/>
            <w:right w:val="none" w:sz="0" w:space="0" w:color="auto"/>
          </w:divBdr>
        </w:div>
        <w:div w:id="876358000">
          <w:marLeft w:val="640"/>
          <w:marRight w:val="0"/>
          <w:marTop w:val="0"/>
          <w:marBottom w:val="0"/>
          <w:divBdr>
            <w:top w:val="none" w:sz="0" w:space="0" w:color="auto"/>
            <w:left w:val="none" w:sz="0" w:space="0" w:color="auto"/>
            <w:bottom w:val="none" w:sz="0" w:space="0" w:color="auto"/>
            <w:right w:val="none" w:sz="0" w:space="0" w:color="auto"/>
          </w:divBdr>
        </w:div>
        <w:div w:id="205722979">
          <w:marLeft w:val="640"/>
          <w:marRight w:val="0"/>
          <w:marTop w:val="0"/>
          <w:marBottom w:val="0"/>
          <w:divBdr>
            <w:top w:val="none" w:sz="0" w:space="0" w:color="auto"/>
            <w:left w:val="none" w:sz="0" w:space="0" w:color="auto"/>
            <w:bottom w:val="none" w:sz="0" w:space="0" w:color="auto"/>
            <w:right w:val="none" w:sz="0" w:space="0" w:color="auto"/>
          </w:divBdr>
        </w:div>
        <w:div w:id="1552881324">
          <w:marLeft w:val="640"/>
          <w:marRight w:val="0"/>
          <w:marTop w:val="0"/>
          <w:marBottom w:val="0"/>
          <w:divBdr>
            <w:top w:val="none" w:sz="0" w:space="0" w:color="auto"/>
            <w:left w:val="none" w:sz="0" w:space="0" w:color="auto"/>
            <w:bottom w:val="none" w:sz="0" w:space="0" w:color="auto"/>
            <w:right w:val="none" w:sz="0" w:space="0" w:color="auto"/>
          </w:divBdr>
        </w:div>
        <w:div w:id="1851138834">
          <w:marLeft w:val="640"/>
          <w:marRight w:val="0"/>
          <w:marTop w:val="0"/>
          <w:marBottom w:val="0"/>
          <w:divBdr>
            <w:top w:val="none" w:sz="0" w:space="0" w:color="auto"/>
            <w:left w:val="none" w:sz="0" w:space="0" w:color="auto"/>
            <w:bottom w:val="none" w:sz="0" w:space="0" w:color="auto"/>
            <w:right w:val="none" w:sz="0" w:space="0" w:color="auto"/>
          </w:divBdr>
        </w:div>
        <w:div w:id="1179805904">
          <w:marLeft w:val="640"/>
          <w:marRight w:val="0"/>
          <w:marTop w:val="0"/>
          <w:marBottom w:val="0"/>
          <w:divBdr>
            <w:top w:val="none" w:sz="0" w:space="0" w:color="auto"/>
            <w:left w:val="none" w:sz="0" w:space="0" w:color="auto"/>
            <w:bottom w:val="none" w:sz="0" w:space="0" w:color="auto"/>
            <w:right w:val="none" w:sz="0" w:space="0" w:color="auto"/>
          </w:divBdr>
        </w:div>
        <w:div w:id="364134565">
          <w:marLeft w:val="640"/>
          <w:marRight w:val="0"/>
          <w:marTop w:val="0"/>
          <w:marBottom w:val="0"/>
          <w:divBdr>
            <w:top w:val="none" w:sz="0" w:space="0" w:color="auto"/>
            <w:left w:val="none" w:sz="0" w:space="0" w:color="auto"/>
            <w:bottom w:val="none" w:sz="0" w:space="0" w:color="auto"/>
            <w:right w:val="none" w:sz="0" w:space="0" w:color="auto"/>
          </w:divBdr>
        </w:div>
        <w:div w:id="1950625147">
          <w:marLeft w:val="640"/>
          <w:marRight w:val="0"/>
          <w:marTop w:val="0"/>
          <w:marBottom w:val="0"/>
          <w:divBdr>
            <w:top w:val="none" w:sz="0" w:space="0" w:color="auto"/>
            <w:left w:val="none" w:sz="0" w:space="0" w:color="auto"/>
            <w:bottom w:val="none" w:sz="0" w:space="0" w:color="auto"/>
            <w:right w:val="none" w:sz="0" w:space="0" w:color="auto"/>
          </w:divBdr>
        </w:div>
        <w:div w:id="2037583959">
          <w:marLeft w:val="640"/>
          <w:marRight w:val="0"/>
          <w:marTop w:val="0"/>
          <w:marBottom w:val="0"/>
          <w:divBdr>
            <w:top w:val="none" w:sz="0" w:space="0" w:color="auto"/>
            <w:left w:val="none" w:sz="0" w:space="0" w:color="auto"/>
            <w:bottom w:val="none" w:sz="0" w:space="0" w:color="auto"/>
            <w:right w:val="none" w:sz="0" w:space="0" w:color="auto"/>
          </w:divBdr>
        </w:div>
        <w:div w:id="1292250816">
          <w:marLeft w:val="640"/>
          <w:marRight w:val="0"/>
          <w:marTop w:val="0"/>
          <w:marBottom w:val="0"/>
          <w:divBdr>
            <w:top w:val="none" w:sz="0" w:space="0" w:color="auto"/>
            <w:left w:val="none" w:sz="0" w:space="0" w:color="auto"/>
            <w:bottom w:val="none" w:sz="0" w:space="0" w:color="auto"/>
            <w:right w:val="none" w:sz="0" w:space="0" w:color="auto"/>
          </w:divBdr>
        </w:div>
        <w:div w:id="1364138437">
          <w:marLeft w:val="640"/>
          <w:marRight w:val="0"/>
          <w:marTop w:val="0"/>
          <w:marBottom w:val="0"/>
          <w:divBdr>
            <w:top w:val="none" w:sz="0" w:space="0" w:color="auto"/>
            <w:left w:val="none" w:sz="0" w:space="0" w:color="auto"/>
            <w:bottom w:val="none" w:sz="0" w:space="0" w:color="auto"/>
            <w:right w:val="none" w:sz="0" w:space="0" w:color="auto"/>
          </w:divBdr>
        </w:div>
        <w:div w:id="1998067036">
          <w:marLeft w:val="640"/>
          <w:marRight w:val="0"/>
          <w:marTop w:val="0"/>
          <w:marBottom w:val="0"/>
          <w:divBdr>
            <w:top w:val="none" w:sz="0" w:space="0" w:color="auto"/>
            <w:left w:val="none" w:sz="0" w:space="0" w:color="auto"/>
            <w:bottom w:val="none" w:sz="0" w:space="0" w:color="auto"/>
            <w:right w:val="none" w:sz="0" w:space="0" w:color="auto"/>
          </w:divBdr>
        </w:div>
        <w:div w:id="1240404787">
          <w:marLeft w:val="640"/>
          <w:marRight w:val="0"/>
          <w:marTop w:val="0"/>
          <w:marBottom w:val="0"/>
          <w:divBdr>
            <w:top w:val="none" w:sz="0" w:space="0" w:color="auto"/>
            <w:left w:val="none" w:sz="0" w:space="0" w:color="auto"/>
            <w:bottom w:val="none" w:sz="0" w:space="0" w:color="auto"/>
            <w:right w:val="none" w:sz="0" w:space="0" w:color="auto"/>
          </w:divBdr>
        </w:div>
        <w:div w:id="1222131180">
          <w:marLeft w:val="640"/>
          <w:marRight w:val="0"/>
          <w:marTop w:val="0"/>
          <w:marBottom w:val="0"/>
          <w:divBdr>
            <w:top w:val="none" w:sz="0" w:space="0" w:color="auto"/>
            <w:left w:val="none" w:sz="0" w:space="0" w:color="auto"/>
            <w:bottom w:val="none" w:sz="0" w:space="0" w:color="auto"/>
            <w:right w:val="none" w:sz="0" w:space="0" w:color="auto"/>
          </w:divBdr>
        </w:div>
        <w:div w:id="1901162047">
          <w:marLeft w:val="640"/>
          <w:marRight w:val="0"/>
          <w:marTop w:val="0"/>
          <w:marBottom w:val="0"/>
          <w:divBdr>
            <w:top w:val="none" w:sz="0" w:space="0" w:color="auto"/>
            <w:left w:val="none" w:sz="0" w:space="0" w:color="auto"/>
            <w:bottom w:val="none" w:sz="0" w:space="0" w:color="auto"/>
            <w:right w:val="none" w:sz="0" w:space="0" w:color="auto"/>
          </w:divBdr>
        </w:div>
        <w:div w:id="1708948768">
          <w:marLeft w:val="640"/>
          <w:marRight w:val="0"/>
          <w:marTop w:val="0"/>
          <w:marBottom w:val="0"/>
          <w:divBdr>
            <w:top w:val="none" w:sz="0" w:space="0" w:color="auto"/>
            <w:left w:val="none" w:sz="0" w:space="0" w:color="auto"/>
            <w:bottom w:val="none" w:sz="0" w:space="0" w:color="auto"/>
            <w:right w:val="none" w:sz="0" w:space="0" w:color="auto"/>
          </w:divBdr>
        </w:div>
        <w:div w:id="1009913027">
          <w:marLeft w:val="640"/>
          <w:marRight w:val="0"/>
          <w:marTop w:val="0"/>
          <w:marBottom w:val="0"/>
          <w:divBdr>
            <w:top w:val="none" w:sz="0" w:space="0" w:color="auto"/>
            <w:left w:val="none" w:sz="0" w:space="0" w:color="auto"/>
            <w:bottom w:val="none" w:sz="0" w:space="0" w:color="auto"/>
            <w:right w:val="none" w:sz="0" w:space="0" w:color="auto"/>
          </w:divBdr>
        </w:div>
        <w:div w:id="1324966415">
          <w:marLeft w:val="640"/>
          <w:marRight w:val="0"/>
          <w:marTop w:val="0"/>
          <w:marBottom w:val="0"/>
          <w:divBdr>
            <w:top w:val="none" w:sz="0" w:space="0" w:color="auto"/>
            <w:left w:val="none" w:sz="0" w:space="0" w:color="auto"/>
            <w:bottom w:val="none" w:sz="0" w:space="0" w:color="auto"/>
            <w:right w:val="none" w:sz="0" w:space="0" w:color="auto"/>
          </w:divBdr>
        </w:div>
        <w:div w:id="1553813426">
          <w:marLeft w:val="640"/>
          <w:marRight w:val="0"/>
          <w:marTop w:val="0"/>
          <w:marBottom w:val="0"/>
          <w:divBdr>
            <w:top w:val="none" w:sz="0" w:space="0" w:color="auto"/>
            <w:left w:val="none" w:sz="0" w:space="0" w:color="auto"/>
            <w:bottom w:val="none" w:sz="0" w:space="0" w:color="auto"/>
            <w:right w:val="none" w:sz="0" w:space="0" w:color="auto"/>
          </w:divBdr>
        </w:div>
        <w:div w:id="2054956853">
          <w:marLeft w:val="640"/>
          <w:marRight w:val="0"/>
          <w:marTop w:val="0"/>
          <w:marBottom w:val="0"/>
          <w:divBdr>
            <w:top w:val="none" w:sz="0" w:space="0" w:color="auto"/>
            <w:left w:val="none" w:sz="0" w:space="0" w:color="auto"/>
            <w:bottom w:val="none" w:sz="0" w:space="0" w:color="auto"/>
            <w:right w:val="none" w:sz="0" w:space="0" w:color="auto"/>
          </w:divBdr>
        </w:div>
        <w:div w:id="753748407">
          <w:marLeft w:val="640"/>
          <w:marRight w:val="0"/>
          <w:marTop w:val="0"/>
          <w:marBottom w:val="0"/>
          <w:divBdr>
            <w:top w:val="none" w:sz="0" w:space="0" w:color="auto"/>
            <w:left w:val="none" w:sz="0" w:space="0" w:color="auto"/>
            <w:bottom w:val="none" w:sz="0" w:space="0" w:color="auto"/>
            <w:right w:val="none" w:sz="0" w:space="0" w:color="auto"/>
          </w:divBdr>
        </w:div>
        <w:div w:id="1890874937">
          <w:marLeft w:val="640"/>
          <w:marRight w:val="0"/>
          <w:marTop w:val="0"/>
          <w:marBottom w:val="0"/>
          <w:divBdr>
            <w:top w:val="none" w:sz="0" w:space="0" w:color="auto"/>
            <w:left w:val="none" w:sz="0" w:space="0" w:color="auto"/>
            <w:bottom w:val="none" w:sz="0" w:space="0" w:color="auto"/>
            <w:right w:val="none" w:sz="0" w:space="0" w:color="auto"/>
          </w:divBdr>
        </w:div>
        <w:div w:id="656812124">
          <w:marLeft w:val="640"/>
          <w:marRight w:val="0"/>
          <w:marTop w:val="0"/>
          <w:marBottom w:val="0"/>
          <w:divBdr>
            <w:top w:val="none" w:sz="0" w:space="0" w:color="auto"/>
            <w:left w:val="none" w:sz="0" w:space="0" w:color="auto"/>
            <w:bottom w:val="none" w:sz="0" w:space="0" w:color="auto"/>
            <w:right w:val="none" w:sz="0" w:space="0" w:color="auto"/>
          </w:divBdr>
        </w:div>
        <w:div w:id="131793676">
          <w:marLeft w:val="640"/>
          <w:marRight w:val="0"/>
          <w:marTop w:val="0"/>
          <w:marBottom w:val="0"/>
          <w:divBdr>
            <w:top w:val="none" w:sz="0" w:space="0" w:color="auto"/>
            <w:left w:val="none" w:sz="0" w:space="0" w:color="auto"/>
            <w:bottom w:val="none" w:sz="0" w:space="0" w:color="auto"/>
            <w:right w:val="none" w:sz="0" w:space="0" w:color="auto"/>
          </w:divBdr>
        </w:div>
        <w:div w:id="2131707268">
          <w:marLeft w:val="640"/>
          <w:marRight w:val="0"/>
          <w:marTop w:val="0"/>
          <w:marBottom w:val="0"/>
          <w:divBdr>
            <w:top w:val="none" w:sz="0" w:space="0" w:color="auto"/>
            <w:left w:val="none" w:sz="0" w:space="0" w:color="auto"/>
            <w:bottom w:val="none" w:sz="0" w:space="0" w:color="auto"/>
            <w:right w:val="none" w:sz="0" w:space="0" w:color="auto"/>
          </w:divBdr>
        </w:div>
        <w:div w:id="1187327008">
          <w:marLeft w:val="640"/>
          <w:marRight w:val="0"/>
          <w:marTop w:val="0"/>
          <w:marBottom w:val="0"/>
          <w:divBdr>
            <w:top w:val="none" w:sz="0" w:space="0" w:color="auto"/>
            <w:left w:val="none" w:sz="0" w:space="0" w:color="auto"/>
            <w:bottom w:val="none" w:sz="0" w:space="0" w:color="auto"/>
            <w:right w:val="none" w:sz="0" w:space="0" w:color="auto"/>
          </w:divBdr>
        </w:div>
        <w:div w:id="2061706435">
          <w:marLeft w:val="640"/>
          <w:marRight w:val="0"/>
          <w:marTop w:val="0"/>
          <w:marBottom w:val="0"/>
          <w:divBdr>
            <w:top w:val="none" w:sz="0" w:space="0" w:color="auto"/>
            <w:left w:val="none" w:sz="0" w:space="0" w:color="auto"/>
            <w:bottom w:val="none" w:sz="0" w:space="0" w:color="auto"/>
            <w:right w:val="none" w:sz="0" w:space="0" w:color="auto"/>
          </w:divBdr>
        </w:div>
        <w:div w:id="1493134490">
          <w:marLeft w:val="640"/>
          <w:marRight w:val="0"/>
          <w:marTop w:val="0"/>
          <w:marBottom w:val="0"/>
          <w:divBdr>
            <w:top w:val="none" w:sz="0" w:space="0" w:color="auto"/>
            <w:left w:val="none" w:sz="0" w:space="0" w:color="auto"/>
            <w:bottom w:val="none" w:sz="0" w:space="0" w:color="auto"/>
            <w:right w:val="none" w:sz="0" w:space="0" w:color="auto"/>
          </w:divBdr>
        </w:div>
        <w:div w:id="1737825452">
          <w:marLeft w:val="640"/>
          <w:marRight w:val="0"/>
          <w:marTop w:val="0"/>
          <w:marBottom w:val="0"/>
          <w:divBdr>
            <w:top w:val="none" w:sz="0" w:space="0" w:color="auto"/>
            <w:left w:val="none" w:sz="0" w:space="0" w:color="auto"/>
            <w:bottom w:val="none" w:sz="0" w:space="0" w:color="auto"/>
            <w:right w:val="none" w:sz="0" w:space="0" w:color="auto"/>
          </w:divBdr>
        </w:div>
        <w:div w:id="16008524">
          <w:marLeft w:val="640"/>
          <w:marRight w:val="0"/>
          <w:marTop w:val="0"/>
          <w:marBottom w:val="0"/>
          <w:divBdr>
            <w:top w:val="none" w:sz="0" w:space="0" w:color="auto"/>
            <w:left w:val="none" w:sz="0" w:space="0" w:color="auto"/>
            <w:bottom w:val="none" w:sz="0" w:space="0" w:color="auto"/>
            <w:right w:val="none" w:sz="0" w:space="0" w:color="auto"/>
          </w:divBdr>
        </w:div>
        <w:div w:id="1106920318">
          <w:marLeft w:val="640"/>
          <w:marRight w:val="0"/>
          <w:marTop w:val="0"/>
          <w:marBottom w:val="0"/>
          <w:divBdr>
            <w:top w:val="none" w:sz="0" w:space="0" w:color="auto"/>
            <w:left w:val="none" w:sz="0" w:space="0" w:color="auto"/>
            <w:bottom w:val="none" w:sz="0" w:space="0" w:color="auto"/>
            <w:right w:val="none" w:sz="0" w:space="0" w:color="auto"/>
          </w:divBdr>
        </w:div>
        <w:div w:id="682779146">
          <w:marLeft w:val="640"/>
          <w:marRight w:val="0"/>
          <w:marTop w:val="0"/>
          <w:marBottom w:val="0"/>
          <w:divBdr>
            <w:top w:val="none" w:sz="0" w:space="0" w:color="auto"/>
            <w:left w:val="none" w:sz="0" w:space="0" w:color="auto"/>
            <w:bottom w:val="none" w:sz="0" w:space="0" w:color="auto"/>
            <w:right w:val="none" w:sz="0" w:space="0" w:color="auto"/>
          </w:divBdr>
        </w:div>
        <w:div w:id="82265587">
          <w:marLeft w:val="640"/>
          <w:marRight w:val="0"/>
          <w:marTop w:val="0"/>
          <w:marBottom w:val="0"/>
          <w:divBdr>
            <w:top w:val="none" w:sz="0" w:space="0" w:color="auto"/>
            <w:left w:val="none" w:sz="0" w:space="0" w:color="auto"/>
            <w:bottom w:val="none" w:sz="0" w:space="0" w:color="auto"/>
            <w:right w:val="none" w:sz="0" w:space="0" w:color="auto"/>
          </w:divBdr>
        </w:div>
        <w:div w:id="2048870950">
          <w:marLeft w:val="640"/>
          <w:marRight w:val="0"/>
          <w:marTop w:val="0"/>
          <w:marBottom w:val="0"/>
          <w:divBdr>
            <w:top w:val="none" w:sz="0" w:space="0" w:color="auto"/>
            <w:left w:val="none" w:sz="0" w:space="0" w:color="auto"/>
            <w:bottom w:val="none" w:sz="0" w:space="0" w:color="auto"/>
            <w:right w:val="none" w:sz="0" w:space="0" w:color="auto"/>
          </w:divBdr>
        </w:div>
        <w:div w:id="1846162264">
          <w:marLeft w:val="640"/>
          <w:marRight w:val="0"/>
          <w:marTop w:val="0"/>
          <w:marBottom w:val="0"/>
          <w:divBdr>
            <w:top w:val="none" w:sz="0" w:space="0" w:color="auto"/>
            <w:left w:val="none" w:sz="0" w:space="0" w:color="auto"/>
            <w:bottom w:val="none" w:sz="0" w:space="0" w:color="auto"/>
            <w:right w:val="none" w:sz="0" w:space="0" w:color="auto"/>
          </w:divBdr>
        </w:div>
        <w:div w:id="721908857">
          <w:marLeft w:val="640"/>
          <w:marRight w:val="0"/>
          <w:marTop w:val="0"/>
          <w:marBottom w:val="0"/>
          <w:divBdr>
            <w:top w:val="none" w:sz="0" w:space="0" w:color="auto"/>
            <w:left w:val="none" w:sz="0" w:space="0" w:color="auto"/>
            <w:bottom w:val="none" w:sz="0" w:space="0" w:color="auto"/>
            <w:right w:val="none" w:sz="0" w:space="0" w:color="auto"/>
          </w:divBdr>
        </w:div>
        <w:div w:id="570778773">
          <w:marLeft w:val="640"/>
          <w:marRight w:val="0"/>
          <w:marTop w:val="0"/>
          <w:marBottom w:val="0"/>
          <w:divBdr>
            <w:top w:val="none" w:sz="0" w:space="0" w:color="auto"/>
            <w:left w:val="none" w:sz="0" w:space="0" w:color="auto"/>
            <w:bottom w:val="none" w:sz="0" w:space="0" w:color="auto"/>
            <w:right w:val="none" w:sz="0" w:space="0" w:color="auto"/>
          </w:divBdr>
        </w:div>
        <w:div w:id="354772835">
          <w:marLeft w:val="640"/>
          <w:marRight w:val="0"/>
          <w:marTop w:val="0"/>
          <w:marBottom w:val="0"/>
          <w:divBdr>
            <w:top w:val="none" w:sz="0" w:space="0" w:color="auto"/>
            <w:left w:val="none" w:sz="0" w:space="0" w:color="auto"/>
            <w:bottom w:val="none" w:sz="0" w:space="0" w:color="auto"/>
            <w:right w:val="none" w:sz="0" w:space="0" w:color="auto"/>
          </w:divBdr>
        </w:div>
        <w:div w:id="1662731902">
          <w:marLeft w:val="640"/>
          <w:marRight w:val="0"/>
          <w:marTop w:val="0"/>
          <w:marBottom w:val="0"/>
          <w:divBdr>
            <w:top w:val="none" w:sz="0" w:space="0" w:color="auto"/>
            <w:left w:val="none" w:sz="0" w:space="0" w:color="auto"/>
            <w:bottom w:val="none" w:sz="0" w:space="0" w:color="auto"/>
            <w:right w:val="none" w:sz="0" w:space="0" w:color="auto"/>
          </w:divBdr>
        </w:div>
        <w:div w:id="684941539">
          <w:marLeft w:val="640"/>
          <w:marRight w:val="0"/>
          <w:marTop w:val="0"/>
          <w:marBottom w:val="0"/>
          <w:divBdr>
            <w:top w:val="none" w:sz="0" w:space="0" w:color="auto"/>
            <w:left w:val="none" w:sz="0" w:space="0" w:color="auto"/>
            <w:bottom w:val="none" w:sz="0" w:space="0" w:color="auto"/>
            <w:right w:val="none" w:sz="0" w:space="0" w:color="auto"/>
          </w:divBdr>
        </w:div>
        <w:div w:id="584388077">
          <w:marLeft w:val="640"/>
          <w:marRight w:val="0"/>
          <w:marTop w:val="0"/>
          <w:marBottom w:val="0"/>
          <w:divBdr>
            <w:top w:val="none" w:sz="0" w:space="0" w:color="auto"/>
            <w:left w:val="none" w:sz="0" w:space="0" w:color="auto"/>
            <w:bottom w:val="none" w:sz="0" w:space="0" w:color="auto"/>
            <w:right w:val="none" w:sz="0" w:space="0" w:color="auto"/>
          </w:divBdr>
        </w:div>
        <w:div w:id="1721052051">
          <w:marLeft w:val="640"/>
          <w:marRight w:val="0"/>
          <w:marTop w:val="0"/>
          <w:marBottom w:val="0"/>
          <w:divBdr>
            <w:top w:val="none" w:sz="0" w:space="0" w:color="auto"/>
            <w:left w:val="none" w:sz="0" w:space="0" w:color="auto"/>
            <w:bottom w:val="none" w:sz="0" w:space="0" w:color="auto"/>
            <w:right w:val="none" w:sz="0" w:space="0" w:color="auto"/>
          </w:divBdr>
        </w:div>
        <w:div w:id="867254203">
          <w:marLeft w:val="640"/>
          <w:marRight w:val="0"/>
          <w:marTop w:val="0"/>
          <w:marBottom w:val="0"/>
          <w:divBdr>
            <w:top w:val="none" w:sz="0" w:space="0" w:color="auto"/>
            <w:left w:val="none" w:sz="0" w:space="0" w:color="auto"/>
            <w:bottom w:val="none" w:sz="0" w:space="0" w:color="auto"/>
            <w:right w:val="none" w:sz="0" w:space="0" w:color="auto"/>
          </w:divBdr>
        </w:div>
        <w:div w:id="2053839657">
          <w:marLeft w:val="640"/>
          <w:marRight w:val="0"/>
          <w:marTop w:val="0"/>
          <w:marBottom w:val="0"/>
          <w:divBdr>
            <w:top w:val="none" w:sz="0" w:space="0" w:color="auto"/>
            <w:left w:val="none" w:sz="0" w:space="0" w:color="auto"/>
            <w:bottom w:val="none" w:sz="0" w:space="0" w:color="auto"/>
            <w:right w:val="none" w:sz="0" w:space="0" w:color="auto"/>
          </w:divBdr>
        </w:div>
        <w:div w:id="1800492994">
          <w:marLeft w:val="640"/>
          <w:marRight w:val="0"/>
          <w:marTop w:val="0"/>
          <w:marBottom w:val="0"/>
          <w:divBdr>
            <w:top w:val="none" w:sz="0" w:space="0" w:color="auto"/>
            <w:left w:val="none" w:sz="0" w:space="0" w:color="auto"/>
            <w:bottom w:val="none" w:sz="0" w:space="0" w:color="auto"/>
            <w:right w:val="none" w:sz="0" w:space="0" w:color="auto"/>
          </w:divBdr>
        </w:div>
        <w:div w:id="1615747985">
          <w:marLeft w:val="640"/>
          <w:marRight w:val="0"/>
          <w:marTop w:val="0"/>
          <w:marBottom w:val="0"/>
          <w:divBdr>
            <w:top w:val="none" w:sz="0" w:space="0" w:color="auto"/>
            <w:left w:val="none" w:sz="0" w:space="0" w:color="auto"/>
            <w:bottom w:val="none" w:sz="0" w:space="0" w:color="auto"/>
            <w:right w:val="none" w:sz="0" w:space="0" w:color="auto"/>
          </w:divBdr>
        </w:div>
        <w:div w:id="300504386">
          <w:marLeft w:val="640"/>
          <w:marRight w:val="0"/>
          <w:marTop w:val="0"/>
          <w:marBottom w:val="0"/>
          <w:divBdr>
            <w:top w:val="none" w:sz="0" w:space="0" w:color="auto"/>
            <w:left w:val="none" w:sz="0" w:space="0" w:color="auto"/>
            <w:bottom w:val="none" w:sz="0" w:space="0" w:color="auto"/>
            <w:right w:val="none" w:sz="0" w:space="0" w:color="auto"/>
          </w:divBdr>
        </w:div>
        <w:div w:id="1417435086">
          <w:marLeft w:val="640"/>
          <w:marRight w:val="0"/>
          <w:marTop w:val="0"/>
          <w:marBottom w:val="0"/>
          <w:divBdr>
            <w:top w:val="none" w:sz="0" w:space="0" w:color="auto"/>
            <w:left w:val="none" w:sz="0" w:space="0" w:color="auto"/>
            <w:bottom w:val="none" w:sz="0" w:space="0" w:color="auto"/>
            <w:right w:val="none" w:sz="0" w:space="0" w:color="auto"/>
          </w:divBdr>
        </w:div>
        <w:div w:id="390664673">
          <w:marLeft w:val="640"/>
          <w:marRight w:val="0"/>
          <w:marTop w:val="0"/>
          <w:marBottom w:val="0"/>
          <w:divBdr>
            <w:top w:val="none" w:sz="0" w:space="0" w:color="auto"/>
            <w:left w:val="none" w:sz="0" w:space="0" w:color="auto"/>
            <w:bottom w:val="none" w:sz="0" w:space="0" w:color="auto"/>
            <w:right w:val="none" w:sz="0" w:space="0" w:color="auto"/>
          </w:divBdr>
        </w:div>
        <w:div w:id="1641301502">
          <w:marLeft w:val="640"/>
          <w:marRight w:val="0"/>
          <w:marTop w:val="0"/>
          <w:marBottom w:val="0"/>
          <w:divBdr>
            <w:top w:val="none" w:sz="0" w:space="0" w:color="auto"/>
            <w:left w:val="none" w:sz="0" w:space="0" w:color="auto"/>
            <w:bottom w:val="none" w:sz="0" w:space="0" w:color="auto"/>
            <w:right w:val="none" w:sz="0" w:space="0" w:color="auto"/>
          </w:divBdr>
        </w:div>
        <w:div w:id="492179786">
          <w:marLeft w:val="640"/>
          <w:marRight w:val="0"/>
          <w:marTop w:val="0"/>
          <w:marBottom w:val="0"/>
          <w:divBdr>
            <w:top w:val="none" w:sz="0" w:space="0" w:color="auto"/>
            <w:left w:val="none" w:sz="0" w:space="0" w:color="auto"/>
            <w:bottom w:val="none" w:sz="0" w:space="0" w:color="auto"/>
            <w:right w:val="none" w:sz="0" w:space="0" w:color="auto"/>
          </w:divBdr>
        </w:div>
        <w:div w:id="354813237">
          <w:marLeft w:val="640"/>
          <w:marRight w:val="0"/>
          <w:marTop w:val="0"/>
          <w:marBottom w:val="0"/>
          <w:divBdr>
            <w:top w:val="none" w:sz="0" w:space="0" w:color="auto"/>
            <w:left w:val="none" w:sz="0" w:space="0" w:color="auto"/>
            <w:bottom w:val="none" w:sz="0" w:space="0" w:color="auto"/>
            <w:right w:val="none" w:sz="0" w:space="0" w:color="auto"/>
          </w:divBdr>
        </w:div>
        <w:div w:id="2051415113">
          <w:marLeft w:val="640"/>
          <w:marRight w:val="0"/>
          <w:marTop w:val="0"/>
          <w:marBottom w:val="0"/>
          <w:divBdr>
            <w:top w:val="none" w:sz="0" w:space="0" w:color="auto"/>
            <w:left w:val="none" w:sz="0" w:space="0" w:color="auto"/>
            <w:bottom w:val="none" w:sz="0" w:space="0" w:color="auto"/>
            <w:right w:val="none" w:sz="0" w:space="0" w:color="auto"/>
          </w:divBdr>
        </w:div>
        <w:div w:id="1008631453">
          <w:marLeft w:val="640"/>
          <w:marRight w:val="0"/>
          <w:marTop w:val="0"/>
          <w:marBottom w:val="0"/>
          <w:divBdr>
            <w:top w:val="none" w:sz="0" w:space="0" w:color="auto"/>
            <w:left w:val="none" w:sz="0" w:space="0" w:color="auto"/>
            <w:bottom w:val="none" w:sz="0" w:space="0" w:color="auto"/>
            <w:right w:val="none" w:sz="0" w:space="0" w:color="auto"/>
          </w:divBdr>
        </w:div>
        <w:div w:id="1358434311">
          <w:marLeft w:val="640"/>
          <w:marRight w:val="0"/>
          <w:marTop w:val="0"/>
          <w:marBottom w:val="0"/>
          <w:divBdr>
            <w:top w:val="none" w:sz="0" w:space="0" w:color="auto"/>
            <w:left w:val="none" w:sz="0" w:space="0" w:color="auto"/>
            <w:bottom w:val="none" w:sz="0" w:space="0" w:color="auto"/>
            <w:right w:val="none" w:sz="0" w:space="0" w:color="auto"/>
          </w:divBdr>
        </w:div>
        <w:div w:id="1896312516">
          <w:marLeft w:val="640"/>
          <w:marRight w:val="0"/>
          <w:marTop w:val="0"/>
          <w:marBottom w:val="0"/>
          <w:divBdr>
            <w:top w:val="none" w:sz="0" w:space="0" w:color="auto"/>
            <w:left w:val="none" w:sz="0" w:space="0" w:color="auto"/>
            <w:bottom w:val="none" w:sz="0" w:space="0" w:color="auto"/>
            <w:right w:val="none" w:sz="0" w:space="0" w:color="auto"/>
          </w:divBdr>
        </w:div>
        <w:div w:id="1398086395">
          <w:marLeft w:val="640"/>
          <w:marRight w:val="0"/>
          <w:marTop w:val="0"/>
          <w:marBottom w:val="0"/>
          <w:divBdr>
            <w:top w:val="none" w:sz="0" w:space="0" w:color="auto"/>
            <w:left w:val="none" w:sz="0" w:space="0" w:color="auto"/>
            <w:bottom w:val="none" w:sz="0" w:space="0" w:color="auto"/>
            <w:right w:val="none" w:sz="0" w:space="0" w:color="auto"/>
          </w:divBdr>
        </w:div>
        <w:div w:id="1240793892">
          <w:marLeft w:val="640"/>
          <w:marRight w:val="0"/>
          <w:marTop w:val="0"/>
          <w:marBottom w:val="0"/>
          <w:divBdr>
            <w:top w:val="none" w:sz="0" w:space="0" w:color="auto"/>
            <w:left w:val="none" w:sz="0" w:space="0" w:color="auto"/>
            <w:bottom w:val="none" w:sz="0" w:space="0" w:color="auto"/>
            <w:right w:val="none" w:sz="0" w:space="0" w:color="auto"/>
          </w:divBdr>
        </w:div>
        <w:div w:id="1746343244">
          <w:marLeft w:val="640"/>
          <w:marRight w:val="0"/>
          <w:marTop w:val="0"/>
          <w:marBottom w:val="0"/>
          <w:divBdr>
            <w:top w:val="none" w:sz="0" w:space="0" w:color="auto"/>
            <w:left w:val="none" w:sz="0" w:space="0" w:color="auto"/>
            <w:bottom w:val="none" w:sz="0" w:space="0" w:color="auto"/>
            <w:right w:val="none" w:sz="0" w:space="0" w:color="auto"/>
          </w:divBdr>
        </w:div>
        <w:div w:id="689064649">
          <w:marLeft w:val="640"/>
          <w:marRight w:val="0"/>
          <w:marTop w:val="0"/>
          <w:marBottom w:val="0"/>
          <w:divBdr>
            <w:top w:val="none" w:sz="0" w:space="0" w:color="auto"/>
            <w:left w:val="none" w:sz="0" w:space="0" w:color="auto"/>
            <w:bottom w:val="none" w:sz="0" w:space="0" w:color="auto"/>
            <w:right w:val="none" w:sz="0" w:space="0" w:color="auto"/>
          </w:divBdr>
        </w:div>
        <w:div w:id="1758792404">
          <w:marLeft w:val="640"/>
          <w:marRight w:val="0"/>
          <w:marTop w:val="0"/>
          <w:marBottom w:val="0"/>
          <w:divBdr>
            <w:top w:val="none" w:sz="0" w:space="0" w:color="auto"/>
            <w:left w:val="none" w:sz="0" w:space="0" w:color="auto"/>
            <w:bottom w:val="none" w:sz="0" w:space="0" w:color="auto"/>
            <w:right w:val="none" w:sz="0" w:space="0" w:color="auto"/>
          </w:divBdr>
        </w:div>
        <w:div w:id="1895314936">
          <w:marLeft w:val="640"/>
          <w:marRight w:val="0"/>
          <w:marTop w:val="0"/>
          <w:marBottom w:val="0"/>
          <w:divBdr>
            <w:top w:val="none" w:sz="0" w:space="0" w:color="auto"/>
            <w:left w:val="none" w:sz="0" w:space="0" w:color="auto"/>
            <w:bottom w:val="none" w:sz="0" w:space="0" w:color="auto"/>
            <w:right w:val="none" w:sz="0" w:space="0" w:color="auto"/>
          </w:divBdr>
        </w:div>
        <w:div w:id="1113016630">
          <w:marLeft w:val="640"/>
          <w:marRight w:val="0"/>
          <w:marTop w:val="0"/>
          <w:marBottom w:val="0"/>
          <w:divBdr>
            <w:top w:val="none" w:sz="0" w:space="0" w:color="auto"/>
            <w:left w:val="none" w:sz="0" w:space="0" w:color="auto"/>
            <w:bottom w:val="none" w:sz="0" w:space="0" w:color="auto"/>
            <w:right w:val="none" w:sz="0" w:space="0" w:color="auto"/>
          </w:divBdr>
        </w:div>
        <w:div w:id="469129256">
          <w:marLeft w:val="640"/>
          <w:marRight w:val="0"/>
          <w:marTop w:val="0"/>
          <w:marBottom w:val="0"/>
          <w:divBdr>
            <w:top w:val="none" w:sz="0" w:space="0" w:color="auto"/>
            <w:left w:val="none" w:sz="0" w:space="0" w:color="auto"/>
            <w:bottom w:val="none" w:sz="0" w:space="0" w:color="auto"/>
            <w:right w:val="none" w:sz="0" w:space="0" w:color="auto"/>
          </w:divBdr>
        </w:div>
        <w:div w:id="1614247019">
          <w:marLeft w:val="640"/>
          <w:marRight w:val="0"/>
          <w:marTop w:val="0"/>
          <w:marBottom w:val="0"/>
          <w:divBdr>
            <w:top w:val="none" w:sz="0" w:space="0" w:color="auto"/>
            <w:left w:val="none" w:sz="0" w:space="0" w:color="auto"/>
            <w:bottom w:val="none" w:sz="0" w:space="0" w:color="auto"/>
            <w:right w:val="none" w:sz="0" w:space="0" w:color="auto"/>
          </w:divBdr>
        </w:div>
        <w:div w:id="1033992811">
          <w:marLeft w:val="640"/>
          <w:marRight w:val="0"/>
          <w:marTop w:val="0"/>
          <w:marBottom w:val="0"/>
          <w:divBdr>
            <w:top w:val="none" w:sz="0" w:space="0" w:color="auto"/>
            <w:left w:val="none" w:sz="0" w:space="0" w:color="auto"/>
            <w:bottom w:val="none" w:sz="0" w:space="0" w:color="auto"/>
            <w:right w:val="none" w:sz="0" w:space="0" w:color="auto"/>
          </w:divBdr>
        </w:div>
        <w:div w:id="1653018669">
          <w:marLeft w:val="640"/>
          <w:marRight w:val="0"/>
          <w:marTop w:val="0"/>
          <w:marBottom w:val="0"/>
          <w:divBdr>
            <w:top w:val="none" w:sz="0" w:space="0" w:color="auto"/>
            <w:left w:val="none" w:sz="0" w:space="0" w:color="auto"/>
            <w:bottom w:val="none" w:sz="0" w:space="0" w:color="auto"/>
            <w:right w:val="none" w:sz="0" w:space="0" w:color="auto"/>
          </w:divBdr>
        </w:div>
        <w:div w:id="1153254418">
          <w:marLeft w:val="640"/>
          <w:marRight w:val="0"/>
          <w:marTop w:val="0"/>
          <w:marBottom w:val="0"/>
          <w:divBdr>
            <w:top w:val="none" w:sz="0" w:space="0" w:color="auto"/>
            <w:left w:val="none" w:sz="0" w:space="0" w:color="auto"/>
            <w:bottom w:val="none" w:sz="0" w:space="0" w:color="auto"/>
            <w:right w:val="none" w:sz="0" w:space="0" w:color="auto"/>
          </w:divBdr>
        </w:div>
        <w:div w:id="1046299838">
          <w:marLeft w:val="640"/>
          <w:marRight w:val="0"/>
          <w:marTop w:val="0"/>
          <w:marBottom w:val="0"/>
          <w:divBdr>
            <w:top w:val="none" w:sz="0" w:space="0" w:color="auto"/>
            <w:left w:val="none" w:sz="0" w:space="0" w:color="auto"/>
            <w:bottom w:val="none" w:sz="0" w:space="0" w:color="auto"/>
            <w:right w:val="none" w:sz="0" w:space="0" w:color="auto"/>
          </w:divBdr>
        </w:div>
        <w:div w:id="1744714387">
          <w:marLeft w:val="640"/>
          <w:marRight w:val="0"/>
          <w:marTop w:val="0"/>
          <w:marBottom w:val="0"/>
          <w:divBdr>
            <w:top w:val="none" w:sz="0" w:space="0" w:color="auto"/>
            <w:left w:val="none" w:sz="0" w:space="0" w:color="auto"/>
            <w:bottom w:val="none" w:sz="0" w:space="0" w:color="auto"/>
            <w:right w:val="none" w:sz="0" w:space="0" w:color="auto"/>
          </w:divBdr>
        </w:div>
        <w:div w:id="1918051608">
          <w:marLeft w:val="640"/>
          <w:marRight w:val="0"/>
          <w:marTop w:val="0"/>
          <w:marBottom w:val="0"/>
          <w:divBdr>
            <w:top w:val="none" w:sz="0" w:space="0" w:color="auto"/>
            <w:left w:val="none" w:sz="0" w:space="0" w:color="auto"/>
            <w:bottom w:val="none" w:sz="0" w:space="0" w:color="auto"/>
            <w:right w:val="none" w:sz="0" w:space="0" w:color="auto"/>
          </w:divBdr>
        </w:div>
        <w:div w:id="1502547836">
          <w:marLeft w:val="640"/>
          <w:marRight w:val="0"/>
          <w:marTop w:val="0"/>
          <w:marBottom w:val="0"/>
          <w:divBdr>
            <w:top w:val="none" w:sz="0" w:space="0" w:color="auto"/>
            <w:left w:val="none" w:sz="0" w:space="0" w:color="auto"/>
            <w:bottom w:val="none" w:sz="0" w:space="0" w:color="auto"/>
            <w:right w:val="none" w:sz="0" w:space="0" w:color="auto"/>
          </w:divBdr>
        </w:div>
      </w:divsChild>
    </w:div>
    <w:div w:id="1382945868">
      <w:bodyDiv w:val="1"/>
      <w:marLeft w:val="0"/>
      <w:marRight w:val="0"/>
      <w:marTop w:val="0"/>
      <w:marBottom w:val="0"/>
      <w:divBdr>
        <w:top w:val="none" w:sz="0" w:space="0" w:color="auto"/>
        <w:left w:val="none" w:sz="0" w:space="0" w:color="auto"/>
        <w:bottom w:val="none" w:sz="0" w:space="0" w:color="auto"/>
        <w:right w:val="none" w:sz="0" w:space="0" w:color="auto"/>
      </w:divBdr>
      <w:divsChild>
        <w:div w:id="1882206844">
          <w:marLeft w:val="0"/>
          <w:marRight w:val="0"/>
          <w:marTop w:val="0"/>
          <w:marBottom w:val="0"/>
          <w:divBdr>
            <w:top w:val="none" w:sz="0" w:space="0" w:color="auto"/>
            <w:left w:val="none" w:sz="0" w:space="0" w:color="auto"/>
            <w:bottom w:val="none" w:sz="0" w:space="0" w:color="auto"/>
            <w:right w:val="none" w:sz="0" w:space="0" w:color="auto"/>
          </w:divBdr>
          <w:divsChild>
            <w:div w:id="12002957">
              <w:marLeft w:val="0"/>
              <w:marRight w:val="0"/>
              <w:marTop w:val="0"/>
              <w:marBottom w:val="0"/>
              <w:divBdr>
                <w:top w:val="none" w:sz="0" w:space="0" w:color="auto"/>
                <w:left w:val="none" w:sz="0" w:space="0" w:color="auto"/>
                <w:bottom w:val="none" w:sz="0" w:space="0" w:color="auto"/>
                <w:right w:val="none" w:sz="0" w:space="0" w:color="auto"/>
              </w:divBdr>
              <w:divsChild>
                <w:div w:id="134876301">
                  <w:marLeft w:val="0"/>
                  <w:marRight w:val="0"/>
                  <w:marTop w:val="0"/>
                  <w:marBottom w:val="0"/>
                  <w:divBdr>
                    <w:top w:val="none" w:sz="0" w:space="0" w:color="auto"/>
                    <w:left w:val="none" w:sz="0" w:space="0" w:color="auto"/>
                    <w:bottom w:val="none" w:sz="0" w:space="0" w:color="auto"/>
                    <w:right w:val="none" w:sz="0" w:space="0" w:color="auto"/>
                  </w:divBdr>
                  <w:divsChild>
                    <w:div w:id="4273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5422">
      <w:bodyDiv w:val="1"/>
      <w:marLeft w:val="0"/>
      <w:marRight w:val="0"/>
      <w:marTop w:val="0"/>
      <w:marBottom w:val="0"/>
      <w:divBdr>
        <w:top w:val="none" w:sz="0" w:space="0" w:color="auto"/>
        <w:left w:val="none" w:sz="0" w:space="0" w:color="auto"/>
        <w:bottom w:val="none" w:sz="0" w:space="0" w:color="auto"/>
        <w:right w:val="none" w:sz="0" w:space="0" w:color="auto"/>
      </w:divBdr>
    </w:div>
    <w:div w:id="1407997338">
      <w:bodyDiv w:val="1"/>
      <w:marLeft w:val="0"/>
      <w:marRight w:val="0"/>
      <w:marTop w:val="0"/>
      <w:marBottom w:val="0"/>
      <w:divBdr>
        <w:top w:val="none" w:sz="0" w:space="0" w:color="auto"/>
        <w:left w:val="none" w:sz="0" w:space="0" w:color="auto"/>
        <w:bottom w:val="none" w:sz="0" w:space="0" w:color="auto"/>
        <w:right w:val="none" w:sz="0" w:space="0" w:color="auto"/>
      </w:divBdr>
    </w:div>
    <w:div w:id="1411927030">
      <w:bodyDiv w:val="1"/>
      <w:marLeft w:val="0"/>
      <w:marRight w:val="0"/>
      <w:marTop w:val="0"/>
      <w:marBottom w:val="0"/>
      <w:divBdr>
        <w:top w:val="none" w:sz="0" w:space="0" w:color="auto"/>
        <w:left w:val="none" w:sz="0" w:space="0" w:color="auto"/>
        <w:bottom w:val="none" w:sz="0" w:space="0" w:color="auto"/>
        <w:right w:val="none" w:sz="0" w:space="0" w:color="auto"/>
      </w:divBdr>
      <w:divsChild>
        <w:div w:id="617376904">
          <w:marLeft w:val="640"/>
          <w:marRight w:val="0"/>
          <w:marTop w:val="0"/>
          <w:marBottom w:val="0"/>
          <w:divBdr>
            <w:top w:val="none" w:sz="0" w:space="0" w:color="auto"/>
            <w:left w:val="none" w:sz="0" w:space="0" w:color="auto"/>
            <w:bottom w:val="none" w:sz="0" w:space="0" w:color="auto"/>
            <w:right w:val="none" w:sz="0" w:space="0" w:color="auto"/>
          </w:divBdr>
        </w:div>
        <w:div w:id="2128161560">
          <w:marLeft w:val="640"/>
          <w:marRight w:val="0"/>
          <w:marTop w:val="0"/>
          <w:marBottom w:val="0"/>
          <w:divBdr>
            <w:top w:val="none" w:sz="0" w:space="0" w:color="auto"/>
            <w:left w:val="none" w:sz="0" w:space="0" w:color="auto"/>
            <w:bottom w:val="none" w:sz="0" w:space="0" w:color="auto"/>
            <w:right w:val="none" w:sz="0" w:space="0" w:color="auto"/>
          </w:divBdr>
        </w:div>
        <w:div w:id="175536369">
          <w:marLeft w:val="640"/>
          <w:marRight w:val="0"/>
          <w:marTop w:val="0"/>
          <w:marBottom w:val="0"/>
          <w:divBdr>
            <w:top w:val="none" w:sz="0" w:space="0" w:color="auto"/>
            <w:left w:val="none" w:sz="0" w:space="0" w:color="auto"/>
            <w:bottom w:val="none" w:sz="0" w:space="0" w:color="auto"/>
            <w:right w:val="none" w:sz="0" w:space="0" w:color="auto"/>
          </w:divBdr>
        </w:div>
        <w:div w:id="1781024513">
          <w:marLeft w:val="640"/>
          <w:marRight w:val="0"/>
          <w:marTop w:val="0"/>
          <w:marBottom w:val="0"/>
          <w:divBdr>
            <w:top w:val="none" w:sz="0" w:space="0" w:color="auto"/>
            <w:left w:val="none" w:sz="0" w:space="0" w:color="auto"/>
            <w:bottom w:val="none" w:sz="0" w:space="0" w:color="auto"/>
            <w:right w:val="none" w:sz="0" w:space="0" w:color="auto"/>
          </w:divBdr>
        </w:div>
        <w:div w:id="1443454615">
          <w:marLeft w:val="640"/>
          <w:marRight w:val="0"/>
          <w:marTop w:val="0"/>
          <w:marBottom w:val="0"/>
          <w:divBdr>
            <w:top w:val="none" w:sz="0" w:space="0" w:color="auto"/>
            <w:left w:val="none" w:sz="0" w:space="0" w:color="auto"/>
            <w:bottom w:val="none" w:sz="0" w:space="0" w:color="auto"/>
            <w:right w:val="none" w:sz="0" w:space="0" w:color="auto"/>
          </w:divBdr>
        </w:div>
        <w:div w:id="1551844406">
          <w:marLeft w:val="640"/>
          <w:marRight w:val="0"/>
          <w:marTop w:val="0"/>
          <w:marBottom w:val="0"/>
          <w:divBdr>
            <w:top w:val="none" w:sz="0" w:space="0" w:color="auto"/>
            <w:left w:val="none" w:sz="0" w:space="0" w:color="auto"/>
            <w:bottom w:val="none" w:sz="0" w:space="0" w:color="auto"/>
            <w:right w:val="none" w:sz="0" w:space="0" w:color="auto"/>
          </w:divBdr>
        </w:div>
        <w:div w:id="1593271071">
          <w:marLeft w:val="640"/>
          <w:marRight w:val="0"/>
          <w:marTop w:val="0"/>
          <w:marBottom w:val="0"/>
          <w:divBdr>
            <w:top w:val="none" w:sz="0" w:space="0" w:color="auto"/>
            <w:left w:val="none" w:sz="0" w:space="0" w:color="auto"/>
            <w:bottom w:val="none" w:sz="0" w:space="0" w:color="auto"/>
            <w:right w:val="none" w:sz="0" w:space="0" w:color="auto"/>
          </w:divBdr>
        </w:div>
        <w:div w:id="512963325">
          <w:marLeft w:val="640"/>
          <w:marRight w:val="0"/>
          <w:marTop w:val="0"/>
          <w:marBottom w:val="0"/>
          <w:divBdr>
            <w:top w:val="none" w:sz="0" w:space="0" w:color="auto"/>
            <w:left w:val="none" w:sz="0" w:space="0" w:color="auto"/>
            <w:bottom w:val="none" w:sz="0" w:space="0" w:color="auto"/>
            <w:right w:val="none" w:sz="0" w:space="0" w:color="auto"/>
          </w:divBdr>
        </w:div>
        <w:div w:id="1826049368">
          <w:marLeft w:val="640"/>
          <w:marRight w:val="0"/>
          <w:marTop w:val="0"/>
          <w:marBottom w:val="0"/>
          <w:divBdr>
            <w:top w:val="none" w:sz="0" w:space="0" w:color="auto"/>
            <w:left w:val="none" w:sz="0" w:space="0" w:color="auto"/>
            <w:bottom w:val="none" w:sz="0" w:space="0" w:color="auto"/>
            <w:right w:val="none" w:sz="0" w:space="0" w:color="auto"/>
          </w:divBdr>
        </w:div>
        <w:div w:id="1682853002">
          <w:marLeft w:val="640"/>
          <w:marRight w:val="0"/>
          <w:marTop w:val="0"/>
          <w:marBottom w:val="0"/>
          <w:divBdr>
            <w:top w:val="none" w:sz="0" w:space="0" w:color="auto"/>
            <w:left w:val="none" w:sz="0" w:space="0" w:color="auto"/>
            <w:bottom w:val="none" w:sz="0" w:space="0" w:color="auto"/>
            <w:right w:val="none" w:sz="0" w:space="0" w:color="auto"/>
          </w:divBdr>
        </w:div>
        <w:div w:id="1841385198">
          <w:marLeft w:val="640"/>
          <w:marRight w:val="0"/>
          <w:marTop w:val="0"/>
          <w:marBottom w:val="0"/>
          <w:divBdr>
            <w:top w:val="none" w:sz="0" w:space="0" w:color="auto"/>
            <w:left w:val="none" w:sz="0" w:space="0" w:color="auto"/>
            <w:bottom w:val="none" w:sz="0" w:space="0" w:color="auto"/>
            <w:right w:val="none" w:sz="0" w:space="0" w:color="auto"/>
          </w:divBdr>
        </w:div>
        <w:div w:id="973024218">
          <w:marLeft w:val="640"/>
          <w:marRight w:val="0"/>
          <w:marTop w:val="0"/>
          <w:marBottom w:val="0"/>
          <w:divBdr>
            <w:top w:val="none" w:sz="0" w:space="0" w:color="auto"/>
            <w:left w:val="none" w:sz="0" w:space="0" w:color="auto"/>
            <w:bottom w:val="none" w:sz="0" w:space="0" w:color="auto"/>
            <w:right w:val="none" w:sz="0" w:space="0" w:color="auto"/>
          </w:divBdr>
        </w:div>
        <w:div w:id="800197818">
          <w:marLeft w:val="640"/>
          <w:marRight w:val="0"/>
          <w:marTop w:val="0"/>
          <w:marBottom w:val="0"/>
          <w:divBdr>
            <w:top w:val="none" w:sz="0" w:space="0" w:color="auto"/>
            <w:left w:val="none" w:sz="0" w:space="0" w:color="auto"/>
            <w:bottom w:val="none" w:sz="0" w:space="0" w:color="auto"/>
            <w:right w:val="none" w:sz="0" w:space="0" w:color="auto"/>
          </w:divBdr>
        </w:div>
        <w:div w:id="494302895">
          <w:marLeft w:val="640"/>
          <w:marRight w:val="0"/>
          <w:marTop w:val="0"/>
          <w:marBottom w:val="0"/>
          <w:divBdr>
            <w:top w:val="none" w:sz="0" w:space="0" w:color="auto"/>
            <w:left w:val="none" w:sz="0" w:space="0" w:color="auto"/>
            <w:bottom w:val="none" w:sz="0" w:space="0" w:color="auto"/>
            <w:right w:val="none" w:sz="0" w:space="0" w:color="auto"/>
          </w:divBdr>
        </w:div>
        <w:div w:id="1974560684">
          <w:marLeft w:val="640"/>
          <w:marRight w:val="0"/>
          <w:marTop w:val="0"/>
          <w:marBottom w:val="0"/>
          <w:divBdr>
            <w:top w:val="none" w:sz="0" w:space="0" w:color="auto"/>
            <w:left w:val="none" w:sz="0" w:space="0" w:color="auto"/>
            <w:bottom w:val="none" w:sz="0" w:space="0" w:color="auto"/>
            <w:right w:val="none" w:sz="0" w:space="0" w:color="auto"/>
          </w:divBdr>
        </w:div>
        <w:div w:id="985282688">
          <w:marLeft w:val="640"/>
          <w:marRight w:val="0"/>
          <w:marTop w:val="0"/>
          <w:marBottom w:val="0"/>
          <w:divBdr>
            <w:top w:val="none" w:sz="0" w:space="0" w:color="auto"/>
            <w:left w:val="none" w:sz="0" w:space="0" w:color="auto"/>
            <w:bottom w:val="none" w:sz="0" w:space="0" w:color="auto"/>
            <w:right w:val="none" w:sz="0" w:space="0" w:color="auto"/>
          </w:divBdr>
        </w:div>
        <w:div w:id="1523784921">
          <w:marLeft w:val="640"/>
          <w:marRight w:val="0"/>
          <w:marTop w:val="0"/>
          <w:marBottom w:val="0"/>
          <w:divBdr>
            <w:top w:val="none" w:sz="0" w:space="0" w:color="auto"/>
            <w:left w:val="none" w:sz="0" w:space="0" w:color="auto"/>
            <w:bottom w:val="none" w:sz="0" w:space="0" w:color="auto"/>
            <w:right w:val="none" w:sz="0" w:space="0" w:color="auto"/>
          </w:divBdr>
        </w:div>
        <w:div w:id="1555694898">
          <w:marLeft w:val="640"/>
          <w:marRight w:val="0"/>
          <w:marTop w:val="0"/>
          <w:marBottom w:val="0"/>
          <w:divBdr>
            <w:top w:val="none" w:sz="0" w:space="0" w:color="auto"/>
            <w:left w:val="none" w:sz="0" w:space="0" w:color="auto"/>
            <w:bottom w:val="none" w:sz="0" w:space="0" w:color="auto"/>
            <w:right w:val="none" w:sz="0" w:space="0" w:color="auto"/>
          </w:divBdr>
        </w:div>
        <w:div w:id="213782744">
          <w:marLeft w:val="640"/>
          <w:marRight w:val="0"/>
          <w:marTop w:val="0"/>
          <w:marBottom w:val="0"/>
          <w:divBdr>
            <w:top w:val="none" w:sz="0" w:space="0" w:color="auto"/>
            <w:left w:val="none" w:sz="0" w:space="0" w:color="auto"/>
            <w:bottom w:val="none" w:sz="0" w:space="0" w:color="auto"/>
            <w:right w:val="none" w:sz="0" w:space="0" w:color="auto"/>
          </w:divBdr>
        </w:div>
        <w:div w:id="1008799935">
          <w:marLeft w:val="640"/>
          <w:marRight w:val="0"/>
          <w:marTop w:val="0"/>
          <w:marBottom w:val="0"/>
          <w:divBdr>
            <w:top w:val="none" w:sz="0" w:space="0" w:color="auto"/>
            <w:left w:val="none" w:sz="0" w:space="0" w:color="auto"/>
            <w:bottom w:val="none" w:sz="0" w:space="0" w:color="auto"/>
            <w:right w:val="none" w:sz="0" w:space="0" w:color="auto"/>
          </w:divBdr>
        </w:div>
        <w:div w:id="571113323">
          <w:marLeft w:val="640"/>
          <w:marRight w:val="0"/>
          <w:marTop w:val="0"/>
          <w:marBottom w:val="0"/>
          <w:divBdr>
            <w:top w:val="none" w:sz="0" w:space="0" w:color="auto"/>
            <w:left w:val="none" w:sz="0" w:space="0" w:color="auto"/>
            <w:bottom w:val="none" w:sz="0" w:space="0" w:color="auto"/>
            <w:right w:val="none" w:sz="0" w:space="0" w:color="auto"/>
          </w:divBdr>
        </w:div>
        <w:div w:id="517231220">
          <w:marLeft w:val="640"/>
          <w:marRight w:val="0"/>
          <w:marTop w:val="0"/>
          <w:marBottom w:val="0"/>
          <w:divBdr>
            <w:top w:val="none" w:sz="0" w:space="0" w:color="auto"/>
            <w:left w:val="none" w:sz="0" w:space="0" w:color="auto"/>
            <w:bottom w:val="none" w:sz="0" w:space="0" w:color="auto"/>
            <w:right w:val="none" w:sz="0" w:space="0" w:color="auto"/>
          </w:divBdr>
        </w:div>
        <w:div w:id="1626808547">
          <w:marLeft w:val="640"/>
          <w:marRight w:val="0"/>
          <w:marTop w:val="0"/>
          <w:marBottom w:val="0"/>
          <w:divBdr>
            <w:top w:val="none" w:sz="0" w:space="0" w:color="auto"/>
            <w:left w:val="none" w:sz="0" w:space="0" w:color="auto"/>
            <w:bottom w:val="none" w:sz="0" w:space="0" w:color="auto"/>
            <w:right w:val="none" w:sz="0" w:space="0" w:color="auto"/>
          </w:divBdr>
        </w:div>
        <w:div w:id="1379671567">
          <w:marLeft w:val="640"/>
          <w:marRight w:val="0"/>
          <w:marTop w:val="0"/>
          <w:marBottom w:val="0"/>
          <w:divBdr>
            <w:top w:val="none" w:sz="0" w:space="0" w:color="auto"/>
            <w:left w:val="none" w:sz="0" w:space="0" w:color="auto"/>
            <w:bottom w:val="none" w:sz="0" w:space="0" w:color="auto"/>
            <w:right w:val="none" w:sz="0" w:space="0" w:color="auto"/>
          </w:divBdr>
        </w:div>
        <w:div w:id="1157068476">
          <w:marLeft w:val="640"/>
          <w:marRight w:val="0"/>
          <w:marTop w:val="0"/>
          <w:marBottom w:val="0"/>
          <w:divBdr>
            <w:top w:val="none" w:sz="0" w:space="0" w:color="auto"/>
            <w:left w:val="none" w:sz="0" w:space="0" w:color="auto"/>
            <w:bottom w:val="none" w:sz="0" w:space="0" w:color="auto"/>
            <w:right w:val="none" w:sz="0" w:space="0" w:color="auto"/>
          </w:divBdr>
        </w:div>
        <w:div w:id="739520864">
          <w:marLeft w:val="640"/>
          <w:marRight w:val="0"/>
          <w:marTop w:val="0"/>
          <w:marBottom w:val="0"/>
          <w:divBdr>
            <w:top w:val="none" w:sz="0" w:space="0" w:color="auto"/>
            <w:left w:val="none" w:sz="0" w:space="0" w:color="auto"/>
            <w:bottom w:val="none" w:sz="0" w:space="0" w:color="auto"/>
            <w:right w:val="none" w:sz="0" w:space="0" w:color="auto"/>
          </w:divBdr>
        </w:div>
        <w:div w:id="436367267">
          <w:marLeft w:val="640"/>
          <w:marRight w:val="0"/>
          <w:marTop w:val="0"/>
          <w:marBottom w:val="0"/>
          <w:divBdr>
            <w:top w:val="none" w:sz="0" w:space="0" w:color="auto"/>
            <w:left w:val="none" w:sz="0" w:space="0" w:color="auto"/>
            <w:bottom w:val="none" w:sz="0" w:space="0" w:color="auto"/>
            <w:right w:val="none" w:sz="0" w:space="0" w:color="auto"/>
          </w:divBdr>
        </w:div>
        <w:div w:id="1822844302">
          <w:marLeft w:val="640"/>
          <w:marRight w:val="0"/>
          <w:marTop w:val="0"/>
          <w:marBottom w:val="0"/>
          <w:divBdr>
            <w:top w:val="none" w:sz="0" w:space="0" w:color="auto"/>
            <w:left w:val="none" w:sz="0" w:space="0" w:color="auto"/>
            <w:bottom w:val="none" w:sz="0" w:space="0" w:color="auto"/>
            <w:right w:val="none" w:sz="0" w:space="0" w:color="auto"/>
          </w:divBdr>
        </w:div>
        <w:div w:id="11422932">
          <w:marLeft w:val="640"/>
          <w:marRight w:val="0"/>
          <w:marTop w:val="0"/>
          <w:marBottom w:val="0"/>
          <w:divBdr>
            <w:top w:val="none" w:sz="0" w:space="0" w:color="auto"/>
            <w:left w:val="none" w:sz="0" w:space="0" w:color="auto"/>
            <w:bottom w:val="none" w:sz="0" w:space="0" w:color="auto"/>
            <w:right w:val="none" w:sz="0" w:space="0" w:color="auto"/>
          </w:divBdr>
        </w:div>
        <w:div w:id="935791503">
          <w:marLeft w:val="640"/>
          <w:marRight w:val="0"/>
          <w:marTop w:val="0"/>
          <w:marBottom w:val="0"/>
          <w:divBdr>
            <w:top w:val="none" w:sz="0" w:space="0" w:color="auto"/>
            <w:left w:val="none" w:sz="0" w:space="0" w:color="auto"/>
            <w:bottom w:val="none" w:sz="0" w:space="0" w:color="auto"/>
            <w:right w:val="none" w:sz="0" w:space="0" w:color="auto"/>
          </w:divBdr>
        </w:div>
        <w:div w:id="1595283327">
          <w:marLeft w:val="640"/>
          <w:marRight w:val="0"/>
          <w:marTop w:val="0"/>
          <w:marBottom w:val="0"/>
          <w:divBdr>
            <w:top w:val="none" w:sz="0" w:space="0" w:color="auto"/>
            <w:left w:val="none" w:sz="0" w:space="0" w:color="auto"/>
            <w:bottom w:val="none" w:sz="0" w:space="0" w:color="auto"/>
            <w:right w:val="none" w:sz="0" w:space="0" w:color="auto"/>
          </w:divBdr>
        </w:div>
        <w:div w:id="2078479749">
          <w:marLeft w:val="640"/>
          <w:marRight w:val="0"/>
          <w:marTop w:val="0"/>
          <w:marBottom w:val="0"/>
          <w:divBdr>
            <w:top w:val="none" w:sz="0" w:space="0" w:color="auto"/>
            <w:left w:val="none" w:sz="0" w:space="0" w:color="auto"/>
            <w:bottom w:val="none" w:sz="0" w:space="0" w:color="auto"/>
            <w:right w:val="none" w:sz="0" w:space="0" w:color="auto"/>
          </w:divBdr>
        </w:div>
        <w:div w:id="1489131739">
          <w:marLeft w:val="640"/>
          <w:marRight w:val="0"/>
          <w:marTop w:val="0"/>
          <w:marBottom w:val="0"/>
          <w:divBdr>
            <w:top w:val="none" w:sz="0" w:space="0" w:color="auto"/>
            <w:left w:val="none" w:sz="0" w:space="0" w:color="auto"/>
            <w:bottom w:val="none" w:sz="0" w:space="0" w:color="auto"/>
            <w:right w:val="none" w:sz="0" w:space="0" w:color="auto"/>
          </w:divBdr>
        </w:div>
        <w:div w:id="2087453624">
          <w:marLeft w:val="640"/>
          <w:marRight w:val="0"/>
          <w:marTop w:val="0"/>
          <w:marBottom w:val="0"/>
          <w:divBdr>
            <w:top w:val="none" w:sz="0" w:space="0" w:color="auto"/>
            <w:left w:val="none" w:sz="0" w:space="0" w:color="auto"/>
            <w:bottom w:val="none" w:sz="0" w:space="0" w:color="auto"/>
            <w:right w:val="none" w:sz="0" w:space="0" w:color="auto"/>
          </w:divBdr>
        </w:div>
        <w:div w:id="613829627">
          <w:marLeft w:val="640"/>
          <w:marRight w:val="0"/>
          <w:marTop w:val="0"/>
          <w:marBottom w:val="0"/>
          <w:divBdr>
            <w:top w:val="none" w:sz="0" w:space="0" w:color="auto"/>
            <w:left w:val="none" w:sz="0" w:space="0" w:color="auto"/>
            <w:bottom w:val="none" w:sz="0" w:space="0" w:color="auto"/>
            <w:right w:val="none" w:sz="0" w:space="0" w:color="auto"/>
          </w:divBdr>
        </w:div>
        <w:div w:id="2001080205">
          <w:marLeft w:val="640"/>
          <w:marRight w:val="0"/>
          <w:marTop w:val="0"/>
          <w:marBottom w:val="0"/>
          <w:divBdr>
            <w:top w:val="none" w:sz="0" w:space="0" w:color="auto"/>
            <w:left w:val="none" w:sz="0" w:space="0" w:color="auto"/>
            <w:bottom w:val="none" w:sz="0" w:space="0" w:color="auto"/>
            <w:right w:val="none" w:sz="0" w:space="0" w:color="auto"/>
          </w:divBdr>
        </w:div>
        <w:div w:id="1185287257">
          <w:marLeft w:val="640"/>
          <w:marRight w:val="0"/>
          <w:marTop w:val="0"/>
          <w:marBottom w:val="0"/>
          <w:divBdr>
            <w:top w:val="none" w:sz="0" w:space="0" w:color="auto"/>
            <w:left w:val="none" w:sz="0" w:space="0" w:color="auto"/>
            <w:bottom w:val="none" w:sz="0" w:space="0" w:color="auto"/>
            <w:right w:val="none" w:sz="0" w:space="0" w:color="auto"/>
          </w:divBdr>
        </w:div>
        <w:div w:id="1053195929">
          <w:marLeft w:val="640"/>
          <w:marRight w:val="0"/>
          <w:marTop w:val="0"/>
          <w:marBottom w:val="0"/>
          <w:divBdr>
            <w:top w:val="none" w:sz="0" w:space="0" w:color="auto"/>
            <w:left w:val="none" w:sz="0" w:space="0" w:color="auto"/>
            <w:bottom w:val="none" w:sz="0" w:space="0" w:color="auto"/>
            <w:right w:val="none" w:sz="0" w:space="0" w:color="auto"/>
          </w:divBdr>
        </w:div>
        <w:div w:id="214892927">
          <w:marLeft w:val="640"/>
          <w:marRight w:val="0"/>
          <w:marTop w:val="0"/>
          <w:marBottom w:val="0"/>
          <w:divBdr>
            <w:top w:val="none" w:sz="0" w:space="0" w:color="auto"/>
            <w:left w:val="none" w:sz="0" w:space="0" w:color="auto"/>
            <w:bottom w:val="none" w:sz="0" w:space="0" w:color="auto"/>
            <w:right w:val="none" w:sz="0" w:space="0" w:color="auto"/>
          </w:divBdr>
        </w:div>
        <w:div w:id="2704821">
          <w:marLeft w:val="640"/>
          <w:marRight w:val="0"/>
          <w:marTop w:val="0"/>
          <w:marBottom w:val="0"/>
          <w:divBdr>
            <w:top w:val="none" w:sz="0" w:space="0" w:color="auto"/>
            <w:left w:val="none" w:sz="0" w:space="0" w:color="auto"/>
            <w:bottom w:val="none" w:sz="0" w:space="0" w:color="auto"/>
            <w:right w:val="none" w:sz="0" w:space="0" w:color="auto"/>
          </w:divBdr>
        </w:div>
        <w:div w:id="485979831">
          <w:marLeft w:val="640"/>
          <w:marRight w:val="0"/>
          <w:marTop w:val="0"/>
          <w:marBottom w:val="0"/>
          <w:divBdr>
            <w:top w:val="none" w:sz="0" w:space="0" w:color="auto"/>
            <w:left w:val="none" w:sz="0" w:space="0" w:color="auto"/>
            <w:bottom w:val="none" w:sz="0" w:space="0" w:color="auto"/>
            <w:right w:val="none" w:sz="0" w:space="0" w:color="auto"/>
          </w:divBdr>
        </w:div>
        <w:div w:id="1206674129">
          <w:marLeft w:val="640"/>
          <w:marRight w:val="0"/>
          <w:marTop w:val="0"/>
          <w:marBottom w:val="0"/>
          <w:divBdr>
            <w:top w:val="none" w:sz="0" w:space="0" w:color="auto"/>
            <w:left w:val="none" w:sz="0" w:space="0" w:color="auto"/>
            <w:bottom w:val="none" w:sz="0" w:space="0" w:color="auto"/>
            <w:right w:val="none" w:sz="0" w:space="0" w:color="auto"/>
          </w:divBdr>
        </w:div>
        <w:div w:id="710809461">
          <w:marLeft w:val="640"/>
          <w:marRight w:val="0"/>
          <w:marTop w:val="0"/>
          <w:marBottom w:val="0"/>
          <w:divBdr>
            <w:top w:val="none" w:sz="0" w:space="0" w:color="auto"/>
            <w:left w:val="none" w:sz="0" w:space="0" w:color="auto"/>
            <w:bottom w:val="none" w:sz="0" w:space="0" w:color="auto"/>
            <w:right w:val="none" w:sz="0" w:space="0" w:color="auto"/>
          </w:divBdr>
        </w:div>
        <w:div w:id="1705011211">
          <w:marLeft w:val="640"/>
          <w:marRight w:val="0"/>
          <w:marTop w:val="0"/>
          <w:marBottom w:val="0"/>
          <w:divBdr>
            <w:top w:val="none" w:sz="0" w:space="0" w:color="auto"/>
            <w:left w:val="none" w:sz="0" w:space="0" w:color="auto"/>
            <w:bottom w:val="none" w:sz="0" w:space="0" w:color="auto"/>
            <w:right w:val="none" w:sz="0" w:space="0" w:color="auto"/>
          </w:divBdr>
        </w:div>
        <w:div w:id="1337491371">
          <w:marLeft w:val="640"/>
          <w:marRight w:val="0"/>
          <w:marTop w:val="0"/>
          <w:marBottom w:val="0"/>
          <w:divBdr>
            <w:top w:val="none" w:sz="0" w:space="0" w:color="auto"/>
            <w:left w:val="none" w:sz="0" w:space="0" w:color="auto"/>
            <w:bottom w:val="none" w:sz="0" w:space="0" w:color="auto"/>
            <w:right w:val="none" w:sz="0" w:space="0" w:color="auto"/>
          </w:divBdr>
        </w:div>
        <w:div w:id="1157764670">
          <w:marLeft w:val="640"/>
          <w:marRight w:val="0"/>
          <w:marTop w:val="0"/>
          <w:marBottom w:val="0"/>
          <w:divBdr>
            <w:top w:val="none" w:sz="0" w:space="0" w:color="auto"/>
            <w:left w:val="none" w:sz="0" w:space="0" w:color="auto"/>
            <w:bottom w:val="none" w:sz="0" w:space="0" w:color="auto"/>
            <w:right w:val="none" w:sz="0" w:space="0" w:color="auto"/>
          </w:divBdr>
        </w:div>
        <w:div w:id="742457983">
          <w:marLeft w:val="640"/>
          <w:marRight w:val="0"/>
          <w:marTop w:val="0"/>
          <w:marBottom w:val="0"/>
          <w:divBdr>
            <w:top w:val="none" w:sz="0" w:space="0" w:color="auto"/>
            <w:left w:val="none" w:sz="0" w:space="0" w:color="auto"/>
            <w:bottom w:val="none" w:sz="0" w:space="0" w:color="auto"/>
            <w:right w:val="none" w:sz="0" w:space="0" w:color="auto"/>
          </w:divBdr>
        </w:div>
        <w:div w:id="2033992160">
          <w:marLeft w:val="640"/>
          <w:marRight w:val="0"/>
          <w:marTop w:val="0"/>
          <w:marBottom w:val="0"/>
          <w:divBdr>
            <w:top w:val="none" w:sz="0" w:space="0" w:color="auto"/>
            <w:left w:val="none" w:sz="0" w:space="0" w:color="auto"/>
            <w:bottom w:val="none" w:sz="0" w:space="0" w:color="auto"/>
            <w:right w:val="none" w:sz="0" w:space="0" w:color="auto"/>
          </w:divBdr>
        </w:div>
        <w:div w:id="676686856">
          <w:marLeft w:val="640"/>
          <w:marRight w:val="0"/>
          <w:marTop w:val="0"/>
          <w:marBottom w:val="0"/>
          <w:divBdr>
            <w:top w:val="none" w:sz="0" w:space="0" w:color="auto"/>
            <w:left w:val="none" w:sz="0" w:space="0" w:color="auto"/>
            <w:bottom w:val="none" w:sz="0" w:space="0" w:color="auto"/>
            <w:right w:val="none" w:sz="0" w:space="0" w:color="auto"/>
          </w:divBdr>
        </w:div>
        <w:div w:id="859006588">
          <w:marLeft w:val="640"/>
          <w:marRight w:val="0"/>
          <w:marTop w:val="0"/>
          <w:marBottom w:val="0"/>
          <w:divBdr>
            <w:top w:val="none" w:sz="0" w:space="0" w:color="auto"/>
            <w:left w:val="none" w:sz="0" w:space="0" w:color="auto"/>
            <w:bottom w:val="none" w:sz="0" w:space="0" w:color="auto"/>
            <w:right w:val="none" w:sz="0" w:space="0" w:color="auto"/>
          </w:divBdr>
        </w:div>
        <w:div w:id="54088463">
          <w:marLeft w:val="640"/>
          <w:marRight w:val="0"/>
          <w:marTop w:val="0"/>
          <w:marBottom w:val="0"/>
          <w:divBdr>
            <w:top w:val="none" w:sz="0" w:space="0" w:color="auto"/>
            <w:left w:val="none" w:sz="0" w:space="0" w:color="auto"/>
            <w:bottom w:val="none" w:sz="0" w:space="0" w:color="auto"/>
            <w:right w:val="none" w:sz="0" w:space="0" w:color="auto"/>
          </w:divBdr>
        </w:div>
        <w:div w:id="1423993613">
          <w:marLeft w:val="640"/>
          <w:marRight w:val="0"/>
          <w:marTop w:val="0"/>
          <w:marBottom w:val="0"/>
          <w:divBdr>
            <w:top w:val="none" w:sz="0" w:space="0" w:color="auto"/>
            <w:left w:val="none" w:sz="0" w:space="0" w:color="auto"/>
            <w:bottom w:val="none" w:sz="0" w:space="0" w:color="auto"/>
            <w:right w:val="none" w:sz="0" w:space="0" w:color="auto"/>
          </w:divBdr>
        </w:div>
        <w:div w:id="2077700949">
          <w:marLeft w:val="640"/>
          <w:marRight w:val="0"/>
          <w:marTop w:val="0"/>
          <w:marBottom w:val="0"/>
          <w:divBdr>
            <w:top w:val="none" w:sz="0" w:space="0" w:color="auto"/>
            <w:left w:val="none" w:sz="0" w:space="0" w:color="auto"/>
            <w:bottom w:val="none" w:sz="0" w:space="0" w:color="auto"/>
            <w:right w:val="none" w:sz="0" w:space="0" w:color="auto"/>
          </w:divBdr>
        </w:div>
        <w:div w:id="1949238134">
          <w:marLeft w:val="640"/>
          <w:marRight w:val="0"/>
          <w:marTop w:val="0"/>
          <w:marBottom w:val="0"/>
          <w:divBdr>
            <w:top w:val="none" w:sz="0" w:space="0" w:color="auto"/>
            <w:left w:val="none" w:sz="0" w:space="0" w:color="auto"/>
            <w:bottom w:val="none" w:sz="0" w:space="0" w:color="auto"/>
            <w:right w:val="none" w:sz="0" w:space="0" w:color="auto"/>
          </w:divBdr>
        </w:div>
        <w:div w:id="1869180812">
          <w:marLeft w:val="640"/>
          <w:marRight w:val="0"/>
          <w:marTop w:val="0"/>
          <w:marBottom w:val="0"/>
          <w:divBdr>
            <w:top w:val="none" w:sz="0" w:space="0" w:color="auto"/>
            <w:left w:val="none" w:sz="0" w:space="0" w:color="auto"/>
            <w:bottom w:val="none" w:sz="0" w:space="0" w:color="auto"/>
            <w:right w:val="none" w:sz="0" w:space="0" w:color="auto"/>
          </w:divBdr>
        </w:div>
        <w:div w:id="2059619436">
          <w:marLeft w:val="640"/>
          <w:marRight w:val="0"/>
          <w:marTop w:val="0"/>
          <w:marBottom w:val="0"/>
          <w:divBdr>
            <w:top w:val="none" w:sz="0" w:space="0" w:color="auto"/>
            <w:left w:val="none" w:sz="0" w:space="0" w:color="auto"/>
            <w:bottom w:val="none" w:sz="0" w:space="0" w:color="auto"/>
            <w:right w:val="none" w:sz="0" w:space="0" w:color="auto"/>
          </w:divBdr>
        </w:div>
        <w:div w:id="9836449">
          <w:marLeft w:val="640"/>
          <w:marRight w:val="0"/>
          <w:marTop w:val="0"/>
          <w:marBottom w:val="0"/>
          <w:divBdr>
            <w:top w:val="none" w:sz="0" w:space="0" w:color="auto"/>
            <w:left w:val="none" w:sz="0" w:space="0" w:color="auto"/>
            <w:bottom w:val="none" w:sz="0" w:space="0" w:color="auto"/>
            <w:right w:val="none" w:sz="0" w:space="0" w:color="auto"/>
          </w:divBdr>
        </w:div>
        <w:div w:id="1072583842">
          <w:marLeft w:val="640"/>
          <w:marRight w:val="0"/>
          <w:marTop w:val="0"/>
          <w:marBottom w:val="0"/>
          <w:divBdr>
            <w:top w:val="none" w:sz="0" w:space="0" w:color="auto"/>
            <w:left w:val="none" w:sz="0" w:space="0" w:color="auto"/>
            <w:bottom w:val="none" w:sz="0" w:space="0" w:color="auto"/>
            <w:right w:val="none" w:sz="0" w:space="0" w:color="auto"/>
          </w:divBdr>
        </w:div>
        <w:div w:id="687565602">
          <w:marLeft w:val="640"/>
          <w:marRight w:val="0"/>
          <w:marTop w:val="0"/>
          <w:marBottom w:val="0"/>
          <w:divBdr>
            <w:top w:val="none" w:sz="0" w:space="0" w:color="auto"/>
            <w:left w:val="none" w:sz="0" w:space="0" w:color="auto"/>
            <w:bottom w:val="none" w:sz="0" w:space="0" w:color="auto"/>
            <w:right w:val="none" w:sz="0" w:space="0" w:color="auto"/>
          </w:divBdr>
        </w:div>
        <w:div w:id="855580556">
          <w:marLeft w:val="640"/>
          <w:marRight w:val="0"/>
          <w:marTop w:val="0"/>
          <w:marBottom w:val="0"/>
          <w:divBdr>
            <w:top w:val="none" w:sz="0" w:space="0" w:color="auto"/>
            <w:left w:val="none" w:sz="0" w:space="0" w:color="auto"/>
            <w:bottom w:val="none" w:sz="0" w:space="0" w:color="auto"/>
            <w:right w:val="none" w:sz="0" w:space="0" w:color="auto"/>
          </w:divBdr>
        </w:div>
        <w:div w:id="706225287">
          <w:marLeft w:val="640"/>
          <w:marRight w:val="0"/>
          <w:marTop w:val="0"/>
          <w:marBottom w:val="0"/>
          <w:divBdr>
            <w:top w:val="none" w:sz="0" w:space="0" w:color="auto"/>
            <w:left w:val="none" w:sz="0" w:space="0" w:color="auto"/>
            <w:bottom w:val="none" w:sz="0" w:space="0" w:color="auto"/>
            <w:right w:val="none" w:sz="0" w:space="0" w:color="auto"/>
          </w:divBdr>
        </w:div>
        <w:div w:id="573705573">
          <w:marLeft w:val="640"/>
          <w:marRight w:val="0"/>
          <w:marTop w:val="0"/>
          <w:marBottom w:val="0"/>
          <w:divBdr>
            <w:top w:val="none" w:sz="0" w:space="0" w:color="auto"/>
            <w:left w:val="none" w:sz="0" w:space="0" w:color="auto"/>
            <w:bottom w:val="none" w:sz="0" w:space="0" w:color="auto"/>
            <w:right w:val="none" w:sz="0" w:space="0" w:color="auto"/>
          </w:divBdr>
        </w:div>
        <w:div w:id="814879448">
          <w:marLeft w:val="640"/>
          <w:marRight w:val="0"/>
          <w:marTop w:val="0"/>
          <w:marBottom w:val="0"/>
          <w:divBdr>
            <w:top w:val="none" w:sz="0" w:space="0" w:color="auto"/>
            <w:left w:val="none" w:sz="0" w:space="0" w:color="auto"/>
            <w:bottom w:val="none" w:sz="0" w:space="0" w:color="auto"/>
            <w:right w:val="none" w:sz="0" w:space="0" w:color="auto"/>
          </w:divBdr>
        </w:div>
        <w:div w:id="249579371">
          <w:marLeft w:val="640"/>
          <w:marRight w:val="0"/>
          <w:marTop w:val="0"/>
          <w:marBottom w:val="0"/>
          <w:divBdr>
            <w:top w:val="none" w:sz="0" w:space="0" w:color="auto"/>
            <w:left w:val="none" w:sz="0" w:space="0" w:color="auto"/>
            <w:bottom w:val="none" w:sz="0" w:space="0" w:color="auto"/>
            <w:right w:val="none" w:sz="0" w:space="0" w:color="auto"/>
          </w:divBdr>
        </w:div>
        <w:div w:id="1872722501">
          <w:marLeft w:val="640"/>
          <w:marRight w:val="0"/>
          <w:marTop w:val="0"/>
          <w:marBottom w:val="0"/>
          <w:divBdr>
            <w:top w:val="none" w:sz="0" w:space="0" w:color="auto"/>
            <w:left w:val="none" w:sz="0" w:space="0" w:color="auto"/>
            <w:bottom w:val="none" w:sz="0" w:space="0" w:color="auto"/>
            <w:right w:val="none" w:sz="0" w:space="0" w:color="auto"/>
          </w:divBdr>
        </w:div>
        <w:div w:id="1534460207">
          <w:marLeft w:val="640"/>
          <w:marRight w:val="0"/>
          <w:marTop w:val="0"/>
          <w:marBottom w:val="0"/>
          <w:divBdr>
            <w:top w:val="none" w:sz="0" w:space="0" w:color="auto"/>
            <w:left w:val="none" w:sz="0" w:space="0" w:color="auto"/>
            <w:bottom w:val="none" w:sz="0" w:space="0" w:color="auto"/>
            <w:right w:val="none" w:sz="0" w:space="0" w:color="auto"/>
          </w:divBdr>
        </w:div>
        <w:div w:id="1429883448">
          <w:marLeft w:val="640"/>
          <w:marRight w:val="0"/>
          <w:marTop w:val="0"/>
          <w:marBottom w:val="0"/>
          <w:divBdr>
            <w:top w:val="none" w:sz="0" w:space="0" w:color="auto"/>
            <w:left w:val="none" w:sz="0" w:space="0" w:color="auto"/>
            <w:bottom w:val="none" w:sz="0" w:space="0" w:color="auto"/>
            <w:right w:val="none" w:sz="0" w:space="0" w:color="auto"/>
          </w:divBdr>
        </w:div>
        <w:div w:id="1074938398">
          <w:marLeft w:val="640"/>
          <w:marRight w:val="0"/>
          <w:marTop w:val="0"/>
          <w:marBottom w:val="0"/>
          <w:divBdr>
            <w:top w:val="none" w:sz="0" w:space="0" w:color="auto"/>
            <w:left w:val="none" w:sz="0" w:space="0" w:color="auto"/>
            <w:bottom w:val="none" w:sz="0" w:space="0" w:color="auto"/>
            <w:right w:val="none" w:sz="0" w:space="0" w:color="auto"/>
          </w:divBdr>
        </w:div>
        <w:div w:id="336226414">
          <w:marLeft w:val="640"/>
          <w:marRight w:val="0"/>
          <w:marTop w:val="0"/>
          <w:marBottom w:val="0"/>
          <w:divBdr>
            <w:top w:val="none" w:sz="0" w:space="0" w:color="auto"/>
            <w:left w:val="none" w:sz="0" w:space="0" w:color="auto"/>
            <w:bottom w:val="none" w:sz="0" w:space="0" w:color="auto"/>
            <w:right w:val="none" w:sz="0" w:space="0" w:color="auto"/>
          </w:divBdr>
        </w:div>
        <w:div w:id="557933289">
          <w:marLeft w:val="640"/>
          <w:marRight w:val="0"/>
          <w:marTop w:val="0"/>
          <w:marBottom w:val="0"/>
          <w:divBdr>
            <w:top w:val="none" w:sz="0" w:space="0" w:color="auto"/>
            <w:left w:val="none" w:sz="0" w:space="0" w:color="auto"/>
            <w:bottom w:val="none" w:sz="0" w:space="0" w:color="auto"/>
            <w:right w:val="none" w:sz="0" w:space="0" w:color="auto"/>
          </w:divBdr>
        </w:div>
        <w:div w:id="690378657">
          <w:marLeft w:val="640"/>
          <w:marRight w:val="0"/>
          <w:marTop w:val="0"/>
          <w:marBottom w:val="0"/>
          <w:divBdr>
            <w:top w:val="none" w:sz="0" w:space="0" w:color="auto"/>
            <w:left w:val="none" w:sz="0" w:space="0" w:color="auto"/>
            <w:bottom w:val="none" w:sz="0" w:space="0" w:color="auto"/>
            <w:right w:val="none" w:sz="0" w:space="0" w:color="auto"/>
          </w:divBdr>
        </w:div>
        <w:div w:id="2012415462">
          <w:marLeft w:val="640"/>
          <w:marRight w:val="0"/>
          <w:marTop w:val="0"/>
          <w:marBottom w:val="0"/>
          <w:divBdr>
            <w:top w:val="none" w:sz="0" w:space="0" w:color="auto"/>
            <w:left w:val="none" w:sz="0" w:space="0" w:color="auto"/>
            <w:bottom w:val="none" w:sz="0" w:space="0" w:color="auto"/>
            <w:right w:val="none" w:sz="0" w:space="0" w:color="auto"/>
          </w:divBdr>
        </w:div>
        <w:div w:id="1849951844">
          <w:marLeft w:val="640"/>
          <w:marRight w:val="0"/>
          <w:marTop w:val="0"/>
          <w:marBottom w:val="0"/>
          <w:divBdr>
            <w:top w:val="none" w:sz="0" w:space="0" w:color="auto"/>
            <w:left w:val="none" w:sz="0" w:space="0" w:color="auto"/>
            <w:bottom w:val="none" w:sz="0" w:space="0" w:color="auto"/>
            <w:right w:val="none" w:sz="0" w:space="0" w:color="auto"/>
          </w:divBdr>
        </w:div>
        <w:div w:id="516121431">
          <w:marLeft w:val="640"/>
          <w:marRight w:val="0"/>
          <w:marTop w:val="0"/>
          <w:marBottom w:val="0"/>
          <w:divBdr>
            <w:top w:val="none" w:sz="0" w:space="0" w:color="auto"/>
            <w:left w:val="none" w:sz="0" w:space="0" w:color="auto"/>
            <w:bottom w:val="none" w:sz="0" w:space="0" w:color="auto"/>
            <w:right w:val="none" w:sz="0" w:space="0" w:color="auto"/>
          </w:divBdr>
        </w:div>
        <w:div w:id="678042153">
          <w:marLeft w:val="640"/>
          <w:marRight w:val="0"/>
          <w:marTop w:val="0"/>
          <w:marBottom w:val="0"/>
          <w:divBdr>
            <w:top w:val="none" w:sz="0" w:space="0" w:color="auto"/>
            <w:left w:val="none" w:sz="0" w:space="0" w:color="auto"/>
            <w:bottom w:val="none" w:sz="0" w:space="0" w:color="auto"/>
            <w:right w:val="none" w:sz="0" w:space="0" w:color="auto"/>
          </w:divBdr>
        </w:div>
        <w:div w:id="984044694">
          <w:marLeft w:val="640"/>
          <w:marRight w:val="0"/>
          <w:marTop w:val="0"/>
          <w:marBottom w:val="0"/>
          <w:divBdr>
            <w:top w:val="none" w:sz="0" w:space="0" w:color="auto"/>
            <w:left w:val="none" w:sz="0" w:space="0" w:color="auto"/>
            <w:bottom w:val="none" w:sz="0" w:space="0" w:color="auto"/>
            <w:right w:val="none" w:sz="0" w:space="0" w:color="auto"/>
          </w:divBdr>
        </w:div>
        <w:div w:id="364061428">
          <w:marLeft w:val="640"/>
          <w:marRight w:val="0"/>
          <w:marTop w:val="0"/>
          <w:marBottom w:val="0"/>
          <w:divBdr>
            <w:top w:val="none" w:sz="0" w:space="0" w:color="auto"/>
            <w:left w:val="none" w:sz="0" w:space="0" w:color="auto"/>
            <w:bottom w:val="none" w:sz="0" w:space="0" w:color="auto"/>
            <w:right w:val="none" w:sz="0" w:space="0" w:color="auto"/>
          </w:divBdr>
        </w:div>
        <w:div w:id="410276975">
          <w:marLeft w:val="640"/>
          <w:marRight w:val="0"/>
          <w:marTop w:val="0"/>
          <w:marBottom w:val="0"/>
          <w:divBdr>
            <w:top w:val="none" w:sz="0" w:space="0" w:color="auto"/>
            <w:left w:val="none" w:sz="0" w:space="0" w:color="auto"/>
            <w:bottom w:val="none" w:sz="0" w:space="0" w:color="auto"/>
            <w:right w:val="none" w:sz="0" w:space="0" w:color="auto"/>
          </w:divBdr>
        </w:div>
        <w:div w:id="658313302">
          <w:marLeft w:val="640"/>
          <w:marRight w:val="0"/>
          <w:marTop w:val="0"/>
          <w:marBottom w:val="0"/>
          <w:divBdr>
            <w:top w:val="none" w:sz="0" w:space="0" w:color="auto"/>
            <w:left w:val="none" w:sz="0" w:space="0" w:color="auto"/>
            <w:bottom w:val="none" w:sz="0" w:space="0" w:color="auto"/>
            <w:right w:val="none" w:sz="0" w:space="0" w:color="auto"/>
          </w:divBdr>
        </w:div>
        <w:div w:id="1025326978">
          <w:marLeft w:val="640"/>
          <w:marRight w:val="0"/>
          <w:marTop w:val="0"/>
          <w:marBottom w:val="0"/>
          <w:divBdr>
            <w:top w:val="none" w:sz="0" w:space="0" w:color="auto"/>
            <w:left w:val="none" w:sz="0" w:space="0" w:color="auto"/>
            <w:bottom w:val="none" w:sz="0" w:space="0" w:color="auto"/>
            <w:right w:val="none" w:sz="0" w:space="0" w:color="auto"/>
          </w:divBdr>
        </w:div>
        <w:div w:id="1645041506">
          <w:marLeft w:val="640"/>
          <w:marRight w:val="0"/>
          <w:marTop w:val="0"/>
          <w:marBottom w:val="0"/>
          <w:divBdr>
            <w:top w:val="none" w:sz="0" w:space="0" w:color="auto"/>
            <w:left w:val="none" w:sz="0" w:space="0" w:color="auto"/>
            <w:bottom w:val="none" w:sz="0" w:space="0" w:color="auto"/>
            <w:right w:val="none" w:sz="0" w:space="0" w:color="auto"/>
          </w:divBdr>
        </w:div>
        <w:div w:id="1917204597">
          <w:marLeft w:val="640"/>
          <w:marRight w:val="0"/>
          <w:marTop w:val="0"/>
          <w:marBottom w:val="0"/>
          <w:divBdr>
            <w:top w:val="none" w:sz="0" w:space="0" w:color="auto"/>
            <w:left w:val="none" w:sz="0" w:space="0" w:color="auto"/>
            <w:bottom w:val="none" w:sz="0" w:space="0" w:color="auto"/>
            <w:right w:val="none" w:sz="0" w:space="0" w:color="auto"/>
          </w:divBdr>
        </w:div>
        <w:div w:id="1971746334">
          <w:marLeft w:val="640"/>
          <w:marRight w:val="0"/>
          <w:marTop w:val="0"/>
          <w:marBottom w:val="0"/>
          <w:divBdr>
            <w:top w:val="none" w:sz="0" w:space="0" w:color="auto"/>
            <w:left w:val="none" w:sz="0" w:space="0" w:color="auto"/>
            <w:bottom w:val="none" w:sz="0" w:space="0" w:color="auto"/>
            <w:right w:val="none" w:sz="0" w:space="0" w:color="auto"/>
          </w:divBdr>
        </w:div>
        <w:div w:id="268860506">
          <w:marLeft w:val="640"/>
          <w:marRight w:val="0"/>
          <w:marTop w:val="0"/>
          <w:marBottom w:val="0"/>
          <w:divBdr>
            <w:top w:val="none" w:sz="0" w:space="0" w:color="auto"/>
            <w:left w:val="none" w:sz="0" w:space="0" w:color="auto"/>
            <w:bottom w:val="none" w:sz="0" w:space="0" w:color="auto"/>
            <w:right w:val="none" w:sz="0" w:space="0" w:color="auto"/>
          </w:divBdr>
        </w:div>
        <w:div w:id="446319101">
          <w:marLeft w:val="640"/>
          <w:marRight w:val="0"/>
          <w:marTop w:val="0"/>
          <w:marBottom w:val="0"/>
          <w:divBdr>
            <w:top w:val="none" w:sz="0" w:space="0" w:color="auto"/>
            <w:left w:val="none" w:sz="0" w:space="0" w:color="auto"/>
            <w:bottom w:val="none" w:sz="0" w:space="0" w:color="auto"/>
            <w:right w:val="none" w:sz="0" w:space="0" w:color="auto"/>
          </w:divBdr>
        </w:div>
        <w:div w:id="424040625">
          <w:marLeft w:val="640"/>
          <w:marRight w:val="0"/>
          <w:marTop w:val="0"/>
          <w:marBottom w:val="0"/>
          <w:divBdr>
            <w:top w:val="none" w:sz="0" w:space="0" w:color="auto"/>
            <w:left w:val="none" w:sz="0" w:space="0" w:color="auto"/>
            <w:bottom w:val="none" w:sz="0" w:space="0" w:color="auto"/>
            <w:right w:val="none" w:sz="0" w:space="0" w:color="auto"/>
          </w:divBdr>
        </w:div>
        <w:div w:id="1338387441">
          <w:marLeft w:val="640"/>
          <w:marRight w:val="0"/>
          <w:marTop w:val="0"/>
          <w:marBottom w:val="0"/>
          <w:divBdr>
            <w:top w:val="none" w:sz="0" w:space="0" w:color="auto"/>
            <w:left w:val="none" w:sz="0" w:space="0" w:color="auto"/>
            <w:bottom w:val="none" w:sz="0" w:space="0" w:color="auto"/>
            <w:right w:val="none" w:sz="0" w:space="0" w:color="auto"/>
          </w:divBdr>
        </w:div>
        <w:div w:id="335575641">
          <w:marLeft w:val="640"/>
          <w:marRight w:val="0"/>
          <w:marTop w:val="0"/>
          <w:marBottom w:val="0"/>
          <w:divBdr>
            <w:top w:val="none" w:sz="0" w:space="0" w:color="auto"/>
            <w:left w:val="none" w:sz="0" w:space="0" w:color="auto"/>
            <w:bottom w:val="none" w:sz="0" w:space="0" w:color="auto"/>
            <w:right w:val="none" w:sz="0" w:space="0" w:color="auto"/>
          </w:divBdr>
        </w:div>
        <w:div w:id="1261060574">
          <w:marLeft w:val="640"/>
          <w:marRight w:val="0"/>
          <w:marTop w:val="0"/>
          <w:marBottom w:val="0"/>
          <w:divBdr>
            <w:top w:val="none" w:sz="0" w:space="0" w:color="auto"/>
            <w:left w:val="none" w:sz="0" w:space="0" w:color="auto"/>
            <w:bottom w:val="none" w:sz="0" w:space="0" w:color="auto"/>
            <w:right w:val="none" w:sz="0" w:space="0" w:color="auto"/>
          </w:divBdr>
        </w:div>
        <w:div w:id="2091610901">
          <w:marLeft w:val="640"/>
          <w:marRight w:val="0"/>
          <w:marTop w:val="0"/>
          <w:marBottom w:val="0"/>
          <w:divBdr>
            <w:top w:val="none" w:sz="0" w:space="0" w:color="auto"/>
            <w:left w:val="none" w:sz="0" w:space="0" w:color="auto"/>
            <w:bottom w:val="none" w:sz="0" w:space="0" w:color="auto"/>
            <w:right w:val="none" w:sz="0" w:space="0" w:color="auto"/>
          </w:divBdr>
        </w:div>
        <w:div w:id="90778810">
          <w:marLeft w:val="640"/>
          <w:marRight w:val="0"/>
          <w:marTop w:val="0"/>
          <w:marBottom w:val="0"/>
          <w:divBdr>
            <w:top w:val="none" w:sz="0" w:space="0" w:color="auto"/>
            <w:left w:val="none" w:sz="0" w:space="0" w:color="auto"/>
            <w:bottom w:val="none" w:sz="0" w:space="0" w:color="auto"/>
            <w:right w:val="none" w:sz="0" w:space="0" w:color="auto"/>
          </w:divBdr>
        </w:div>
        <w:div w:id="216210660">
          <w:marLeft w:val="640"/>
          <w:marRight w:val="0"/>
          <w:marTop w:val="0"/>
          <w:marBottom w:val="0"/>
          <w:divBdr>
            <w:top w:val="none" w:sz="0" w:space="0" w:color="auto"/>
            <w:left w:val="none" w:sz="0" w:space="0" w:color="auto"/>
            <w:bottom w:val="none" w:sz="0" w:space="0" w:color="auto"/>
            <w:right w:val="none" w:sz="0" w:space="0" w:color="auto"/>
          </w:divBdr>
        </w:div>
        <w:div w:id="1741756766">
          <w:marLeft w:val="640"/>
          <w:marRight w:val="0"/>
          <w:marTop w:val="0"/>
          <w:marBottom w:val="0"/>
          <w:divBdr>
            <w:top w:val="none" w:sz="0" w:space="0" w:color="auto"/>
            <w:left w:val="none" w:sz="0" w:space="0" w:color="auto"/>
            <w:bottom w:val="none" w:sz="0" w:space="0" w:color="auto"/>
            <w:right w:val="none" w:sz="0" w:space="0" w:color="auto"/>
          </w:divBdr>
        </w:div>
        <w:div w:id="1089931931">
          <w:marLeft w:val="640"/>
          <w:marRight w:val="0"/>
          <w:marTop w:val="0"/>
          <w:marBottom w:val="0"/>
          <w:divBdr>
            <w:top w:val="none" w:sz="0" w:space="0" w:color="auto"/>
            <w:left w:val="none" w:sz="0" w:space="0" w:color="auto"/>
            <w:bottom w:val="none" w:sz="0" w:space="0" w:color="auto"/>
            <w:right w:val="none" w:sz="0" w:space="0" w:color="auto"/>
          </w:divBdr>
        </w:div>
        <w:div w:id="1681472388">
          <w:marLeft w:val="640"/>
          <w:marRight w:val="0"/>
          <w:marTop w:val="0"/>
          <w:marBottom w:val="0"/>
          <w:divBdr>
            <w:top w:val="none" w:sz="0" w:space="0" w:color="auto"/>
            <w:left w:val="none" w:sz="0" w:space="0" w:color="auto"/>
            <w:bottom w:val="none" w:sz="0" w:space="0" w:color="auto"/>
            <w:right w:val="none" w:sz="0" w:space="0" w:color="auto"/>
          </w:divBdr>
        </w:div>
        <w:div w:id="1666788412">
          <w:marLeft w:val="640"/>
          <w:marRight w:val="0"/>
          <w:marTop w:val="0"/>
          <w:marBottom w:val="0"/>
          <w:divBdr>
            <w:top w:val="none" w:sz="0" w:space="0" w:color="auto"/>
            <w:left w:val="none" w:sz="0" w:space="0" w:color="auto"/>
            <w:bottom w:val="none" w:sz="0" w:space="0" w:color="auto"/>
            <w:right w:val="none" w:sz="0" w:space="0" w:color="auto"/>
          </w:divBdr>
        </w:div>
        <w:div w:id="1472552230">
          <w:marLeft w:val="640"/>
          <w:marRight w:val="0"/>
          <w:marTop w:val="0"/>
          <w:marBottom w:val="0"/>
          <w:divBdr>
            <w:top w:val="none" w:sz="0" w:space="0" w:color="auto"/>
            <w:left w:val="none" w:sz="0" w:space="0" w:color="auto"/>
            <w:bottom w:val="none" w:sz="0" w:space="0" w:color="auto"/>
            <w:right w:val="none" w:sz="0" w:space="0" w:color="auto"/>
          </w:divBdr>
        </w:div>
        <w:div w:id="1666014186">
          <w:marLeft w:val="640"/>
          <w:marRight w:val="0"/>
          <w:marTop w:val="0"/>
          <w:marBottom w:val="0"/>
          <w:divBdr>
            <w:top w:val="none" w:sz="0" w:space="0" w:color="auto"/>
            <w:left w:val="none" w:sz="0" w:space="0" w:color="auto"/>
            <w:bottom w:val="none" w:sz="0" w:space="0" w:color="auto"/>
            <w:right w:val="none" w:sz="0" w:space="0" w:color="auto"/>
          </w:divBdr>
        </w:div>
        <w:div w:id="2115663733">
          <w:marLeft w:val="640"/>
          <w:marRight w:val="0"/>
          <w:marTop w:val="0"/>
          <w:marBottom w:val="0"/>
          <w:divBdr>
            <w:top w:val="none" w:sz="0" w:space="0" w:color="auto"/>
            <w:left w:val="none" w:sz="0" w:space="0" w:color="auto"/>
            <w:bottom w:val="none" w:sz="0" w:space="0" w:color="auto"/>
            <w:right w:val="none" w:sz="0" w:space="0" w:color="auto"/>
          </w:divBdr>
        </w:div>
        <w:div w:id="700589682">
          <w:marLeft w:val="640"/>
          <w:marRight w:val="0"/>
          <w:marTop w:val="0"/>
          <w:marBottom w:val="0"/>
          <w:divBdr>
            <w:top w:val="none" w:sz="0" w:space="0" w:color="auto"/>
            <w:left w:val="none" w:sz="0" w:space="0" w:color="auto"/>
            <w:bottom w:val="none" w:sz="0" w:space="0" w:color="auto"/>
            <w:right w:val="none" w:sz="0" w:space="0" w:color="auto"/>
          </w:divBdr>
        </w:div>
        <w:div w:id="624967137">
          <w:marLeft w:val="640"/>
          <w:marRight w:val="0"/>
          <w:marTop w:val="0"/>
          <w:marBottom w:val="0"/>
          <w:divBdr>
            <w:top w:val="none" w:sz="0" w:space="0" w:color="auto"/>
            <w:left w:val="none" w:sz="0" w:space="0" w:color="auto"/>
            <w:bottom w:val="none" w:sz="0" w:space="0" w:color="auto"/>
            <w:right w:val="none" w:sz="0" w:space="0" w:color="auto"/>
          </w:divBdr>
        </w:div>
        <w:div w:id="1282494522">
          <w:marLeft w:val="640"/>
          <w:marRight w:val="0"/>
          <w:marTop w:val="0"/>
          <w:marBottom w:val="0"/>
          <w:divBdr>
            <w:top w:val="none" w:sz="0" w:space="0" w:color="auto"/>
            <w:left w:val="none" w:sz="0" w:space="0" w:color="auto"/>
            <w:bottom w:val="none" w:sz="0" w:space="0" w:color="auto"/>
            <w:right w:val="none" w:sz="0" w:space="0" w:color="auto"/>
          </w:divBdr>
        </w:div>
        <w:div w:id="491795444">
          <w:marLeft w:val="640"/>
          <w:marRight w:val="0"/>
          <w:marTop w:val="0"/>
          <w:marBottom w:val="0"/>
          <w:divBdr>
            <w:top w:val="none" w:sz="0" w:space="0" w:color="auto"/>
            <w:left w:val="none" w:sz="0" w:space="0" w:color="auto"/>
            <w:bottom w:val="none" w:sz="0" w:space="0" w:color="auto"/>
            <w:right w:val="none" w:sz="0" w:space="0" w:color="auto"/>
          </w:divBdr>
        </w:div>
        <w:div w:id="429739268">
          <w:marLeft w:val="640"/>
          <w:marRight w:val="0"/>
          <w:marTop w:val="0"/>
          <w:marBottom w:val="0"/>
          <w:divBdr>
            <w:top w:val="none" w:sz="0" w:space="0" w:color="auto"/>
            <w:left w:val="none" w:sz="0" w:space="0" w:color="auto"/>
            <w:bottom w:val="none" w:sz="0" w:space="0" w:color="auto"/>
            <w:right w:val="none" w:sz="0" w:space="0" w:color="auto"/>
          </w:divBdr>
        </w:div>
        <w:div w:id="169948785">
          <w:marLeft w:val="640"/>
          <w:marRight w:val="0"/>
          <w:marTop w:val="0"/>
          <w:marBottom w:val="0"/>
          <w:divBdr>
            <w:top w:val="none" w:sz="0" w:space="0" w:color="auto"/>
            <w:left w:val="none" w:sz="0" w:space="0" w:color="auto"/>
            <w:bottom w:val="none" w:sz="0" w:space="0" w:color="auto"/>
            <w:right w:val="none" w:sz="0" w:space="0" w:color="auto"/>
          </w:divBdr>
        </w:div>
        <w:div w:id="581569888">
          <w:marLeft w:val="640"/>
          <w:marRight w:val="0"/>
          <w:marTop w:val="0"/>
          <w:marBottom w:val="0"/>
          <w:divBdr>
            <w:top w:val="none" w:sz="0" w:space="0" w:color="auto"/>
            <w:left w:val="none" w:sz="0" w:space="0" w:color="auto"/>
            <w:bottom w:val="none" w:sz="0" w:space="0" w:color="auto"/>
            <w:right w:val="none" w:sz="0" w:space="0" w:color="auto"/>
          </w:divBdr>
        </w:div>
        <w:div w:id="1016418649">
          <w:marLeft w:val="640"/>
          <w:marRight w:val="0"/>
          <w:marTop w:val="0"/>
          <w:marBottom w:val="0"/>
          <w:divBdr>
            <w:top w:val="none" w:sz="0" w:space="0" w:color="auto"/>
            <w:left w:val="none" w:sz="0" w:space="0" w:color="auto"/>
            <w:bottom w:val="none" w:sz="0" w:space="0" w:color="auto"/>
            <w:right w:val="none" w:sz="0" w:space="0" w:color="auto"/>
          </w:divBdr>
        </w:div>
        <w:div w:id="1178497429">
          <w:marLeft w:val="640"/>
          <w:marRight w:val="0"/>
          <w:marTop w:val="0"/>
          <w:marBottom w:val="0"/>
          <w:divBdr>
            <w:top w:val="none" w:sz="0" w:space="0" w:color="auto"/>
            <w:left w:val="none" w:sz="0" w:space="0" w:color="auto"/>
            <w:bottom w:val="none" w:sz="0" w:space="0" w:color="auto"/>
            <w:right w:val="none" w:sz="0" w:space="0" w:color="auto"/>
          </w:divBdr>
        </w:div>
        <w:div w:id="2124684488">
          <w:marLeft w:val="640"/>
          <w:marRight w:val="0"/>
          <w:marTop w:val="0"/>
          <w:marBottom w:val="0"/>
          <w:divBdr>
            <w:top w:val="none" w:sz="0" w:space="0" w:color="auto"/>
            <w:left w:val="none" w:sz="0" w:space="0" w:color="auto"/>
            <w:bottom w:val="none" w:sz="0" w:space="0" w:color="auto"/>
            <w:right w:val="none" w:sz="0" w:space="0" w:color="auto"/>
          </w:divBdr>
        </w:div>
        <w:div w:id="1851797053">
          <w:marLeft w:val="640"/>
          <w:marRight w:val="0"/>
          <w:marTop w:val="0"/>
          <w:marBottom w:val="0"/>
          <w:divBdr>
            <w:top w:val="none" w:sz="0" w:space="0" w:color="auto"/>
            <w:left w:val="none" w:sz="0" w:space="0" w:color="auto"/>
            <w:bottom w:val="none" w:sz="0" w:space="0" w:color="auto"/>
            <w:right w:val="none" w:sz="0" w:space="0" w:color="auto"/>
          </w:divBdr>
        </w:div>
        <w:div w:id="1871262666">
          <w:marLeft w:val="640"/>
          <w:marRight w:val="0"/>
          <w:marTop w:val="0"/>
          <w:marBottom w:val="0"/>
          <w:divBdr>
            <w:top w:val="none" w:sz="0" w:space="0" w:color="auto"/>
            <w:left w:val="none" w:sz="0" w:space="0" w:color="auto"/>
            <w:bottom w:val="none" w:sz="0" w:space="0" w:color="auto"/>
            <w:right w:val="none" w:sz="0" w:space="0" w:color="auto"/>
          </w:divBdr>
        </w:div>
        <w:div w:id="491290119">
          <w:marLeft w:val="640"/>
          <w:marRight w:val="0"/>
          <w:marTop w:val="0"/>
          <w:marBottom w:val="0"/>
          <w:divBdr>
            <w:top w:val="none" w:sz="0" w:space="0" w:color="auto"/>
            <w:left w:val="none" w:sz="0" w:space="0" w:color="auto"/>
            <w:bottom w:val="none" w:sz="0" w:space="0" w:color="auto"/>
            <w:right w:val="none" w:sz="0" w:space="0" w:color="auto"/>
          </w:divBdr>
        </w:div>
        <w:div w:id="380710280">
          <w:marLeft w:val="640"/>
          <w:marRight w:val="0"/>
          <w:marTop w:val="0"/>
          <w:marBottom w:val="0"/>
          <w:divBdr>
            <w:top w:val="none" w:sz="0" w:space="0" w:color="auto"/>
            <w:left w:val="none" w:sz="0" w:space="0" w:color="auto"/>
            <w:bottom w:val="none" w:sz="0" w:space="0" w:color="auto"/>
            <w:right w:val="none" w:sz="0" w:space="0" w:color="auto"/>
          </w:divBdr>
        </w:div>
        <w:div w:id="1805611220">
          <w:marLeft w:val="640"/>
          <w:marRight w:val="0"/>
          <w:marTop w:val="0"/>
          <w:marBottom w:val="0"/>
          <w:divBdr>
            <w:top w:val="none" w:sz="0" w:space="0" w:color="auto"/>
            <w:left w:val="none" w:sz="0" w:space="0" w:color="auto"/>
            <w:bottom w:val="none" w:sz="0" w:space="0" w:color="auto"/>
            <w:right w:val="none" w:sz="0" w:space="0" w:color="auto"/>
          </w:divBdr>
        </w:div>
        <w:div w:id="761685336">
          <w:marLeft w:val="640"/>
          <w:marRight w:val="0"/>
          <w:marTop w:val="0"/>
          <w:marBottom w:val="0"/>
          <w:divBdr>
            <w:top w:val="none" w:sz="0" w:space="0" w:color="auto"/>
            <w:left w:val="none" w:sz="0" w:space="0" w:color="auto"/>
            <w:bottom w:val="none" w:sz="0" w:space="0" w:color="auto"/>
            <w:right w:val="none" w:sz="0" w:space="0" w:color="auto"/>
          </w:divBdr>
        </w:div>
        <w:div w:id="174004421">
          <w:marLeft w:val="640"/>
          <w:marRight w:val="0"/>
          <w:marTop w:val="0"/>
          <w:marBottom w:val="0"/>
          <w:divBdr>
            <w:top w:val="none" w:sz="0" w:space="0" w:color="auto"/>
            <w:left w:val="none" w:sz="0" w:space="0" w:color="auto"/>
            <w:bottom w:val="none" w:sz="0" w:space="0" w:color="auto"/>
            <w:right w:val="none" w:sz="0" w:space="0" w:color="auto"/>
          </w:divBdr>
        </w:div>
        <w:div w:id="626201022">
          <w:marLeft w:val="640"/>
          <w:marRight w:val="0"/>
          <w:marTop w:val="0"/>
          <w:marBottom w:val="0"/>
          <w:divBdr>
            <w:top w:val="none" w:sz="0" w:space="0" w:color="auto"/>
            <w:left w:val="none" w:sz="0" w:space="0" w:color="auto"/>
            <w:bottom w:val="none" w:sz="0" w:space="0" w:color="auto"/>
            <w:right w:val="none" w:sz="0" w:space="0" w:color="auto"/>
          </w:divBdr>
        </w:div>
        <w:div w:id="2035424737">
          <w:marLeft w:val="640"/>
          <w:marRight w:val="0"/>
          <w:marTop w:val="0"/>
          <w:marBottom w:val="0"/>
          <w:divBdr>
            <w:top w:val="none" w:sz="0" w:space="0" w:color="auto"/>
            <w:left w:val="none" w:sz="0" w:space="0" w:color="auto"/>
            <w:bottom w:val="none" w:sz="0" w:space="0" w:color="auto"/>
            <w:right w:val="none" w:sz="0" w:space="0" w:color="auto"/>
          </w:divBdr>
        </w:div>
        <w:div w:id="1225338363">
          <w:marLeft w:val="640"/>
          <w:marRight w:val="0"/>
          <w:marTop w:val="0"/>
          <w:marBottom w:val="0"/>
          <w:divBdr>
            <w:top w:val="none" w:sz="0" w:space="0" w:color="auto"/>
            <w:left w:val="none" w:sz="0" w:space="0" w:color="auto"/>
            <w:bottom w:val="none" w:sz="0" w:space="0" w:color="auto"/>
            <w:right w:val="none" w:sz="0" w:space="0" w:color="auto"/>
          </w:divBdr>
        </w:div>
        <w:div w:id="846017415">
          <w:marLeft w:val="640"/>
          <w:marRight w:val="0"/>
          <w:marTop w:val="0"/>
          <w:marBottom w:val="0"/>
          <w:divBdr>
            <w:top w:val="none" w:sz="0" w:space="0" w:color="auto"/>
            <w:left w:val="none" w:sz="0" w:space="0" w:color="auto"/>
            <w:bottom w:val="none" w:sz="0" w:space="0" w:color="auto"/>
            <w:right w:val="none" w:sz="0" w:space="0" w:color="auto"/>
          </w:divBdr>
        </w:div>
        <w:div w:id="276521648">
          <w:marLeft w:val="640"/>
          <w:marRight w:val="0"/>
          <w:marTop w:val="0"/>
          <w:marBottom w:val="0"/>
          <w:divBdr>
            <w:top w:val="none" w:sz="0" w:space="0" w:color="auto"/>
            <w:left w:val="none" w:sz="0" w:space="0" w:color="auto"/>
            <w:bottom w:val="none" w:sz="0" w:space="0" w:color="auto"/>
            <w:right w:val="none" w:sz="0" w:space="0" w:color="auto"/>
          </w:divBdr>
        </w:div>
        <w:div w:id="974021336">
          <w:marLeft w:val="640"/>
          <w:marRight w:val="0"/>
          <w:marTop w:val="0"/>
          <w:marBottom w:val="0"/>
          <w:divBdr>
            <w:top w:val="none" w:sz="0" w:space="0" w:color="auto"/>
            <w:left w:val="none" w:sz="0" w:space="0" w:color="auto"/>
            <w:bottom w:val="none" w:sz="0" w:space="0" w:color="auto"/>
            <w:right w:val="none" w:sz="0" w:space="0" w:color="auto"/>
          </w:divBdr>
        </w:div>
        <w:div w:id="632177190">
          <w:marLeft w:val="640"/>
          <w:marRight w:val="0"/>
          <w:marTop w:val="0"/>
          <w:marBottom w:val="0"/>
          <w:divBdr>
            <w:top w:val="none" w:sz="0" w:space="0" w:color="auto"/>
            <w:left w:val="none" w:sz="0" w:space="0" w:color="auto"/>
            <w:bottom w:val="none" w:sz="0" w:space="0" w:color="auto"/>
            <w:right w:val="none" w:sz="0" w:space="0" w:color="auto"/>
          </w:divBdr>
        </w:div>
        <w:div w:id="2143305797">
          <w:marLeft w:val="640"/>
          <w:marRight w:val="0"/>
          <w:marTop w:val="0"/>
          <w:marBottom w:val="0"/>
          <w:divBdr>
            <w:top w:val="none" w:sz="0" w:space="0" w:color="auto"/>
            <w:left w:val="none" w:sz="0" w:space="0" w:color="auto"/>
            <w:bottom w:val="none" w:sz="0" w:space="0" w:color="auto"/>
            <w:right w:val="none" w:sz="0" w:space="0" w:color="auto"/>
          </w:divBdr>
        </w:div>
        <w:div w:id="397900735">
          <w:marLeft w:val="640"/>
          <w:marRight w:val="0"/>
          <w:marTop w:val="0"/>
          <w:marBottom w:val="0"/>
          <w:divBdr>
            <w:top w:val="none" w:sz="0" w:space="0" w:color="auto"/>
            <w:left w:val="none" w:sz="0" w:space="0" w:color="auto"/>
            <w:bottom w:val="none" w:sz="0" w:space="0" w:color="auto"/>
            <w:right w:val="none" w:sz="0" w:space="0" w:color="auto"/>
          </w:divBdr>
        </w:div>
        <w:div w:id="1498688640">
          <w:marLeft w:val="640"/>
          <w:marRight w:val="0"/>
          <w:marTop w:val="0"/>
          <w:marBottom w:val="0"/>
          <w:divBdr>
            <w:top w:val="none" w:sz="0" w:space="0" w:color="auto"/>
            <w:left w:val="none" w:sz="0" w:space="0" w:color="auto"/>
            <w:bottom w:val="none" w:sz="0" w:space="0" w:color="auto"/>
            <w:right w:val="none" w:sz="0" w:space="0" w:color="auto"/>
          </w:divBdr>
        </w:div>
        <w:div w:id="1878925792">
          <w:marLeft w:val="640"/>
          <w:marRight w:val="0"/>
          <w:marTop w:val="0"/>
          <w:marBottom w:val="0"/>
          <w:divBdr>
            <w:top w:val="none" w:sz="0" w:space="0" w:color="auto"/>
            <w:left w:val="none" w:sz="0" w:space="0" w:color="auto"/>
            <w:bottom w:val="none" w:sz="0" w:space="0" w:color="auto"/>
            <w:right w:val="none" w:sz="0" w:space="0" w:color="auto"/>
          </w:divBdr>
        </w:div>
        <w:div w:id="116607359">
          <w:marLeft w:val="640"/>
          <w:marRight w:val="0"/>
          <w:marTop w:val="0"/>
          <w:marBottom w:val="0"/>
          <w:divBdr>
            <w:top w:val="none" w:sz="0" w:space="0" w:color="auto"/>
            <w:left w:val="none" w:sz="0" w:space="0" w:color="auto"/>
            <w:bottom w:val="none" w:sz="0" w:space="0" w:color="auto"/>
            <w:right w:val="none" w:sz="0" w:space="0" w:color="auto"/>
          </w:divBdr>
        </w:div>
        <w:div w:id="1613784618">
          <w:marLeft w:val="640"/>
          <w:marRight w:val="0"/>
          <w:marTop w:val="0"/>
          <w:marBottom w:val="0"/>
          <w:divBdr>
            <w:top w:val="none" w:sz="0" w:space="0" w:color="auto"/>
            <w:left w:val="none" w:sz="0" w:space="0" w:color="auto"/>
            <w:bottom w:val="none" w:sz="0" w:space="0" w:color="auto"/>
            <w:right w:val="none" w:sz="0" w:space="0" w:color="auto"/>
          </w:divBdr>
        </w:div>
        <w:div w:id="1116800577">
          <w:marLeft w:val="640"/>
          <w:marRight w:val="0"/>
          <w:marTop w:val="0"/>
          <w:marBottom w:val="0"/>
          <w:divBdr>
            <w:top w:val="none" w:sz="0" w:space="0" w:color="auto"/>
            <w:left w:val="none" w:sz="0" w:space="0" w:color="auto"/>
            <w:bottom w:val="none" w:sz="0" w:space="0" w:color="auto"/>
            <w:right w:val="none" w:sz="0" w:space="0" w:color="auto"/>
          </w:divBdr>
        </w:div>
        <w:div w:id="1037583049">
          <w:marLeft w:val="640"/>
          <w:marRight w:val="0"/>
          <w:marTop w:val="0"/>
          <w:marBottom w:val="0"/>
          <w:divBdr>
            <w:top w:val="none" w:sz="0" w:space="0" w:color="auto"/>
            <w:left w:val="none" w:sz="0" w:space="0" w:color="auto"/>
            <w:bottom w:val="none" w:sz="0" w:space="0" w:color="auto"/>
            <w:right w:val="none" w:sz="0" w:space="0" w:color="auto"/>
          </w:divBdr>
        </w:div>
        <w:div w:id="618879956">
          <w:marLeft w:val="640"/>
          <w:marRight w:val="0"/>
          <w:marTop w:val="0"/>
          <w:marBottom w:val="0"/>
          <w:divBdr>
            <w:top w:val="none" w:sz="0" w:space="0" w:color="auto"/>
            <w:left w:val="none" w:sz="0" w:space="0" w:color="auto"/>
            <w:bottom w:val="none" w:sz="0" w:space="0" w:color="auto"/>
            <w:right w:val="none" w:sz="0" w:space="0" w:color="auto"/>
          </w:divBdr>
        </w:div>
        <w:div w:id="2052993751">
          <w:marLeft w:val="640"/>
          <w:marRight w:val="0"/>
          <w:marTop w:val="0"/>
          <w:marBottom w:val="0"/>
          <w:divBdr>
            <w:top w:val="none" w:sz="0" w:space="0" w:color="auto"/>
            <w:left w:val="none" w:sz="0" w:space="0" w:color="auto"/>
            <w:bottom w:val="none" w:sz="0" w:space="0" w:color="auto"/>
            <w:right w:val="none" w:sz="0" w:space="0" w:color="auto"/>
          </w:divBdr>
        </w:div>
        <w:div w:id="1243685507">
          <w:marLeft w:val="640"/>
          <w:marRight w:val="0"/>
          <w:marTop w:val="0"/>
          <w:marBottom w:val="0"/>
          <w:divBdr>
            <w:top w:val="none" w:sz="0" w:space="0" w:color="auto"/>
            <w:left w:val="none" w:sz="0" w:space="0" w:color="auto"/>
            <w:bottom w:val="none" w:sz="0" w:space="0" w:color="auto"/>
            <w:right w:val="none" w:sz="0" w:space="0" w:color="auto"/>
          </w:divBdr>
        </w:div>
        <w:div w:id="1539852644">
          <w:marLeft w:val="640"/>
          <w:marRight w:val="0"/>
          <w:marTop w:val="0"/>
          <w:marBottom w:val="0"/>
          <w:divBdr>
            <w:top w:val="none" w:sz="0" w:space="0" w:color="auto"/>
            <w:left w:val="none" w:sz="0" w:space="0" w:color="auto"/>
            <w:bottom w:val="none" w:sz="0" w:space="0" w:color="auto"/>
            <w:right w:val="none" w:sz="0" w:space="0" w:color="auto"/>
          </w:divBdr>
        </w:div>
        <w:div w:id="267201476">
          <w:marLeft w:val="640"/>
          <w:marRight w:val="0"/>
          <w:marTop w:val="0"/>
          <w:marBottom w:val="0"/>
          <w:divBdr>
            <w:top w:val="none" w:sz="0" w:space="0" w:color="auto"/>
            <w:left w:val="none" w:sz="0" w:space="0" w:color="auto"/>
            <w:bottom w:val="none" w:sz="0" w:space="0" w:color="auto"/>
            <w:right w:val="none" w:sz="0" w:space="0" w:color="auto"/>
          </w:divBdr>
        </w:div>
        <w:div w:id="2128038957">
          <w:marLeft w:val="640"/>
          <w:marRight w:val="0"/>
          <w:marTop w:val="0"/>
          <w:marBottom w:val="0"/>
          <w:divBdr>
            <w:top w:val="none" w:sz="0" w:space="0" w:color="auto"/>
            <w:left w:val="none" w:sz="0" w:space="0" w:color="auto"/>
            <w:bottom w:val="none" w:sz="0" w:space="0" w:color="auto"/>
            <w:right w:val="none" w:sz="0" w:space="0" w:color="auto"/>
          </w:divBdr>
        </w:div>
        <w:div w:id="1438601638">
          <w:marLeft w:val="640"/>
          <w:marRight w:val="0"/>
          <w:marTop w:val="0"/>
          <w:marBottom w:val="0"/>
          <w:divBdr>
            <w:top w:val="none" w:sz="0" w:space="0" w:color="auto"/>
            <w:left w:val="none" w:sz="0" w:space="0" w:color="auto"/>
            <w:bottom w:val="none" w:sz="0" w:space="0" w:color="auto"/>
            <w:right w:val="none" w:sz="0" w:space="0" w:color="auto"/>
          </w:divBdr>
        </w:div>
        <w:div w:id="775947422">
          <w:marLeft w:val="640"/>
          <w:marRight w:val="0"/>
          <w:marTop w:val="0"/>
          <w:marBottom w:val="0"/>
          <w:divBdr>
            <w:top w:val="none" w:sz="0" w:space="0" w:color="auto"/>
            <w:left w:val="none" w:sz="0" w:space="0" w:color="auto"/>
            <w:bottom w:val="none" w:sz="0" w:space="0" w:color="auto"/>
            <w:right w:val="none" w:sz="0" w:space="0" w:color="auto"/>
          </w:divBdr>
        </w:div>
        <w:div w:id="821894713">
          <w:marLeft w:val="640"/>
          <w:marRight w:val="0"/>
          <w:marTop w:val="0"/>
          <w:marBottom w:val="0"/>
          <w:divBdr>
            <w:top w:val="none" w:sz="0" w:space="0" w:color="auto"/>
            <w:left w:val="none" w:sz="0" w:space="0" w:color="auto"/>
            <w:bottom w:val="none" w:sz="0" w:space="0" w:color="auto"/>
            <w:right w:val="none" w:sz="0" w:space="0" w:color="auto"/>
          </w:divBdr>
        </w:div>
        <w:div w:id="1833638267">
          <w:marLeft w:val="640"/>
          <w:marRight w:val="0"/>
          <w:marTop w:val="0"/>
          <w:marBottom w:val="0"/>
          <w:divBdr>
            <w:top w:val="none" w:sz="0" w:space="0" w:color="auto"/>
            <w:left w:val="none" w:sz="0" w:space="0" w:color="auto"/>
            <w:bottom w:val="none" w:sz="0" w:space="0" w:color="auto"/>
            <w:right w:val="none" w:sz="0" w:space="0" w:color="auto"/>
          </w:divBdr>
        </w:div>
        <w:div w:id="303510167">
          <w:marLeft w:val="640"/>
          <w:marRight w:val="0"/>
          <w:marTop w:val="0"/>
          <w:marBottom w:val="0"/>
          <w:divBdr>
            <w:top w:val="none" w:sz="0" w:space="0" w:color="auto"/>
            <w:left w:val="none" w:sz="0" w:space="0" w:color="auto"/>
            <w:bottom w:val="none" w:sz="0" w:space="0" w:color="auto"/>
            <w:right w:val="none" w:sz="0" w:space="0" w:color="auto"/>
          </w:divBdr>
        </w:div>
        <w:div w:id="1782610134">
          <w:marLeft w:val="640"/>
          <w:marRight w:val="0"/>
          <w:marTop w:val="0"/>
          <w:marBottom w:val="0"/>
          <w:divBdr>
            <w:top w:val="none" w:sz="0" w:space="0" w:color="auto"/>
            <w:left w:val="none" w:sz="0" w:space="0" w:color="auto"/>
            <w:bottom w:val="none" w:sz="0" w:space="0" w:color="auto"/>
            <w:right w:val="none" w:sz="0" w:space="0" w:color="auto"/>
          </w:divBdr>
        </w:div>
        <w:div w:id="678966412">
          <w:marLeft w:val="640"/>
          <w:marRight w:val="0"/>
          <w:marTop w:val="0"/>
          <w:marBottom w:val="0"/>
          <w:divBdr>
            <w:top w:val="none" w:sz="0" w:space="0" w:color="auto"/>
            <w:left w:val="none" w:sz="0" w:space="0" w:color="auto"/>
            <w:bottom w:val="none" w:sz="0" w:space="0" w:color="auto"/>
            <w:right w:val="none" w:sz="0" w:space="0" w:color="auto"/>
          </w:divBdr>
        </w:div>
        <w:div w:id="601380346">
          <w:marLeft w:val="640"/>
          <w:marRight w:val="0"/>
          <w:marTop w:val="0"/>
          <w:marBottom w:val="0"/>
          <w:divBdr>
            <w:top w:val="none" w:sz="0" w:space="0" w:color="auto"/>
            <w:left w:val="none" w:sz="0" w:space="0" w:color="auto"/>
            <w:bottom w:val="none" w:sz="0" w:space="0" w:color="auto"/>
            <w:right w:val="none" w:sz="0" w:space="0" w:color="auto"/>
          </w:divBdr>
        </w:div>
        <w:div w:id="1857038942">
          <w:marLeft w:val="640"/>
          <w:marRight w:val="0"/>
          <w:marTop w:val="0"/>
          <w:marBottom w:val="0"/>
          <w:divBdr>
            <w:top w:val="none" w:sz="0" w:space="0" w:color="auto"/>
            <w:left w:val="none" w:sz="0" w:space="0" w:color="auto"/>
            <w:bottom w:val="none" w:sz="0" w:space="0" w:color="auto"/>
            <w:right w:val="none" w:sz="0" w:space="0" w:color="auto"/>
          </w:divBdr>
        </w:div>
        <w:div w:id="1946880672">
          <w:marLeft w:val="640"/>
          <w:marRight w:val="0"/>
          <w:marTop w:val="0"/>
          <w:marBottom w:val="0"/>
          <w:divBdr>
            <w:top w:val="none" w:sz="0" w:space="0" w:color="auto"/>
            <w:left w:val="none" w:sz="0" w:space="0" w:color="auto"/>
            <w:bottom w:val="none" w:sz="0" w:space="0" w:color="auto"/>
            <w:right w:val="none" w:sz="0" w:space="0" w:color="auto"/>
          </w:divBdr>
        </w:div>
        <w:div w:id="865407609">
          <w:marLeft w:val="640"/>
          <w:marRight w:val="0"/>
          <w:marTop w:val="0"/>
          <w:marBottom w:val="0"/>
          <w:divBdr>
            <w:top w:val="none" w:sz="0" w:space="0" w:color="auto"/>
            <w:left w:val="none" w:sz="0" w:space="0" w:color="auto"/>
            <w:bottom w:val="none" w:sz="0" w:space="0" w:color="auto"/>
            <w:right w:val="none" w:sz="0" w:space="0" w:color="auto"/>
          </w:divBdr>
        </w:div>
        <w:div w:id="1082338133">
          <w:marLeft w:val="640"/>
          <w:marRight w:val="0"/>
          <w:marTop w:val="0"/>
          <w:marBottom w:val="0"/>
          <w:divBdr>
            <w:top w:val="none" w:sz="0" w:space="0" w:color="auto"/>
            <w:left w:val="none" w:sz="0" w:space="0" w:color="auto"/>
            <w:bottom w:val="none" w:sz="0" w:space="0" w:color="auto"/>
            <w:right w:val="none" w:sz="0" w:space="0" w:color="auto"/>
          </w:divBdr>
        </w:div>
        <w:div w:id="500389823">
          <w:marLeft w:val="640"/>
          <w:marRight w:val="0"/>
          <w:marTop w:val="0"/>
          <w:marBottom w:val="0"/>
          <w:divBdr>
            <w:top w:val="none" w:sz="0" w:space="0" w:color="auto"/>
            <w:left w:val="none" w:sz="0" w:space="0" w:color="auto"/>
            <w:bottom w:val="none" w:sz="0" w:space="0" w:color="auto"/>
            <w:right w:val="none" w:sz="0" w:space="0" w:color="auto"/>
          </w:divBdr>
        </w:div>
        <w:div w:id="579409984">
          <w:marLeft w:val="640"/>
          <w:marRight w:val="0"/>
          <w:marTop w:val="0"/>
          <w:marBottom w:val="0"/>
          <w:divBdr>
            <w:top w:val="none" w:sz="0" w:space="0" w:color="auto"/>
            <w:left w:val="none" w:sz="0" w:space="0" w:color="auto"/>
            <w:bottom w:val="none" w:sz="0" w:space="0" w:color="auto"/>
            <w:right w:val="none" w:sz="0" w:space="0" w:color="auto"/>
          </w:divBdr>
        </w:div>
        <w:div w:id="298388105">
          <w:marLeft w:val="640"/>
          <w:marRight w:val="0"/>
          <w:marTop w:val="0"/>
          <w:marBottom w:val="0"/>
          <w:divBdr>
            <w:top w:val="none" w:sz="0" w:space="0" w:color="auto"/>
            <w:left w:val="none" w:sz="0" w:space="0" w:color="auto"/>
            <w:bottom w:val="none" w:sz="0" w:space="0" w:color="auto"/>
            <w:right w:val="none" w:sz="0" w:space="0" w:color="auto"/>
          </w:divBdr>
        </w:div>
        <w:div w:id="415710494">
          <w:marLeft w:val="640"/>
          <w:marRight w:val="0"/>
          <w:marTop w:val="0"/>
          <w:marBottom w:val="0"/>
          <w:divBdr>
            <w:top w:val="none" w:sz="0" w:space="0" w:color="auto"/>
            <w:left w:val="none" w:sz="0" w:space="0" w:color="auto"/>
            <w:bottom w:val="none" w:sz="0" w:space="0" w:color="auto"/>
            <w:right w:val="none" w:sz="0" w:space="0" w:color="auto"/>
          </w:divBdr>
        </w:div>
        <w:div w:id="38240069">
          <w:marLeft w:val="640"/>
          <w:marRight w:val="0"/>
          <w:marTop w:val="0"/>
          <w:marBottom w:val="0"/>
          <w:divBdr>
            <w:top w:val="none" w:sz="0" w:space="0" w:color="auto"/>
            <w:left w:val="none" w:sz="0" w:space="0" w:color="auto"/>
            <w:bottom w:val="none" w:sz="0" w:space="0" w:color="auto"/>
            <w:right w:val="none" w:sz="0" w:space="0" w:color="auto"/>
          </w:divBdr>
        </w:div>
        <w:div w:id="17901874">
          <w:marLeft w:val="640"/>
          <w:marRight w:val="0"/>
          <w:marTop w:val="0"/>
          <w:marBottom w:val="0"/>
          <w:divBdr>
            <w:top w:val="none" w:sz="0" w:space="0" w:color="auto"/>
            <w:left w:val="none" w:sz="0" w:space="0" w:color="auto"/>
            <w:bottom w:val="none" w:sz="0" w:space="0" w:color="auto"/>
            <w:right w:val="none" w:sz="0" w:space="0" w:color="auto"/>
          </w:divBdr>
        </w:div>
        <w:div w:id="947927846">
          <w:marLeft w:val="640"/>
          <w:marRight w:val="0"/>
          <w:marTop w:val="0"/>
          <w:marBottom w:val="0"/>
          <w:divBdr>
            <w:top w:val="none" w:sz="0" w:space="0" w:color="auto"/>
            <w:left w:val="none" w:sz="0" w:space="0" w:color="auto"/>
            <w:bottom w:val="none" w:sz="0" w:space="0" w:color="auto"/>
            <w:right w:val="none" w:sz="0" w:space="0" w:color="auto"/>
          </w:divBdr>
        </w:div>
        <w:div w:id="284116435">
          <w:marLeft w:val="640"/>
          <w:marRight w:val="0"/>
          <w:marTop w:val="0"/>
          <w:marBottom w:val="0"/>
          <w:divBdr>
            <w:top w:val="none" w:sz="0" w:space="0" w:color="auto"/>
            <w:left w:val="none" w:sz="0" w:space="0" w:color="auto"/>
            <w:bottom w:val="none" w:sz="0" w:space="0" w:color="auto"/>
            <w:right w:val="none" w:sz="0" w:space="0" w:color="auto"/>
          </w:divBdr>
        </w:div>
        <w:div w:id="1713576980">
          <w:marLeft w:val="640"/>
          <w:marRight w:val="0"/>
          <w:marTop w:val="0"/>
          <w:marBottom w:val="0"/>
          <w:divBdr>
            <w:top w:val="none" w:sz="0" w:space="0" w:color="auto"/>
            <w:left w:val="none" w:sz="0" w:space="0" w:color="auto"/>
            <w:bottom w:val="none" w:sz="0" w:space="0" w:color="auto"/>
            <w:right w:val="none" w:sz="0" w:space="0" w:color="auto"/>
          </w:divBdr>
        </w:div>
        <w:div w:id="2040156668">
          <w:marLeft w:val="640"/>
          <w:marRight w:val="0"/>
          <w:marTop w:val="0"/>
          <w:marBottom w:val="0"/>
          <w:divBdr>
            <w:top w:val="none" w:sz="0" w:space="0" w:color="auto"/>
            <w:left w:val="none" w:sz="0" w:space="0" w:color="auto"/>
            <w:bottom w:val="none" w:sz="0" w:space="0" w:color="auto"/>
            <w:right w:val="none" w:sz="0" w:space="0" w:color="auto"/>
          </w:divBdr>
        </w:div>
        <w:div w:id="474684205">
          <w:marLeft w:val="640"/>
          <w:marRight w:val="0"/>
          <w:marTop w:val="0"/>
          <w:marBottom w:val="0"/>
          <w:divBdr>
            <w:top w:val="none" w:sz="0" w:space="0" w:color="auto"/>
            <w:left w:val="none" w:sz="0" w:space="0" w:color="auto"/>
            <w:bottom w:val="none" w:sz="0" w:space="0" w:color="auto"/>
            <w:right w:val="none" w:sz="0" w:space="0" w:color="auto"/>
          </w:divBdr>
        </w:div>
        <w:div w:id="164637568">
          <w:marLeft w:val="640"/>
          <w:marRight w:val="0"/>
          <w:marTop w:val="0"/>
          <w:marBottom w:val="0"/>
          <w:divBdr>
            <w:top w:val="none" w:sz="0" w:space="0" w:color="auto"/>
            <w:left w:val="none" w:sz="0" w:space="0" w:color="auto"/>
            <w:bottom w:val="none" w:sz="0" w:space="0" w:color="auto"/>
            <w:right w:val="none" w:sz="0" w:space="0" w:color="auto"/>
          </w:divBdr>
        </w:div>
        <w:div w:id="459957078">
          <w:marLeft w:val="640"/>
          <w:marRight w:val="0"/>
          <w:marTop w:val="0"/>
          <w:marBottom w:val="0"/>
          <w:divBdr>
            <w:top w:val="none" w:sz="0" w:space="0" w:color="auto"/>
            <w:left w:val="none" w:sz="0" w:space="0" w:color="auto"/>
            <w:bottom w:val="none" w:sz="0" w:space="0" w:color="auto"/>
            <w:right w:val="none" w:sz="0" w:space="0" w:color="auto"/>
          </w:divBdr>
        </w:div>
        <w:div w:id="1584872881">
          <w:marLeft w:val="640"/>
          <w:marRight w:val="0"/>
          <w:marTop w:val="0"/>
          <w:marBottom w:val="0"/>
          <w:divBdr>
            <w:top w:val="none" w:sz="0" w:space="0" w:color="auto"/>
            <w:left w:val="none" w:sz="0" w:space="0" w:color="auto"/>
            <w:bottom w:val="none" w:sz="0" w:space="0" w:color="auto"/>
            <w:right w:val="none" w:sz="0" w:space="0" w:color="auto"/>
          </w:divBdr>
        </w:div>
        <w:div w:id="564146626">
          <w:marLeft w:val="640"/>
          <w:marRight w:val="0"/>
          <w:marTop w:val="0"/>
          <w:marBottom w:val="0"/>
          <w:divBdr>
            <w:top w:val="none" w:sz="0" w:space="0" w:color="auto"/>
            <w:left w:val="none" w:sz="0" w:space="0" w:color="auto"/>
            <w:bottom w:val="none" w:sz="0" w:space="0" w:color="auto"/>
            <w:right w:val="none" w:sz="0" w:space="0" w:color="auto"/>
          </w:divBdr>
        </w:div>
        <w:div w:id="506676573">
          <w:marLeft w:val="640"/>
          <w:marRight w:val="0"/>
          <w:marTop w:val="0"/>
          <w:marBottom w:val="0"/>
          <w:divBdr>
            <w:top w:val="none" w:sz="0" w:space="0" w:color="auto"/>
            <w:left w:val="none" w:sz="0" w:space="0" w:color="auto"/>
            <w:bottom w:val="none" w:sz="0" w:space="0" w:color="auto"/>
            <w:right w:val="none" w:sz="0" w:space="0" w:color="auto"/>
          </w:divBdr>
        </w:div>
        <w:div w:id="246692567">
          <w:marLeft w:val="640"/>
          <w:marRight w:val="0"/>
          <w:marTop w:val="0"/>
          <w:marBottom w:val="0"/>
          <w:divBdr>
            <w:top w:val="none" w:sz="0" w:space="0" w:color="auto"/>
            <w:left w:val="none" w:sz="0" w:space="0" w:color="auto"/>
            <w:bottom w:val="none" w:sz="0" w:space="0" w:color="auto"/>
            <w:right w:val="none" w:sz="0" w:space="0" w:color="auto"/>
          </w:divBdr>
        </w:div>
        <w:div w:id="115680772">
          <w:marLeft w:val="640"/>
          <w:marRight w:val="0"/>
          <w:marTop w:val="0"/>
          <w:marBottom w:val="0"/>
          <w:divBdr>
            <w:top w:val="none" w:sz="0" w:space="0" w:color="auto"/>
            <w:left w:val="none" w:sz="0" w:space="0" w:color="auto"/>
            <w:bottom w:val="none" w:sz="0" w:space="0" w:color="auto"/>
            <w:right w:val="none" w:sz="0" w:space="0" w:color="auto"/>
          </w:divBdr>
        </w:div>
        <w:div w:id="55052003">
          <w:marLeft w:val="640"/>
          <w:marRight w:val="0"/>
          <w:marTop w:val="0"/>
          <w:marBottom w:val="0"/>
          <w:divBdr>
            <w:top w:val="none" w:sz="0" w:space="0" w:color="auto"/>
            <w:left w:val="none" w:sz="0" w:space="0" w:color="auto"/>
            <w:bottom w:val="none" w:sz="0" w:space="0" w:color="auto"/>
            <w:right w:val="none" w:sz="0" w:space="0" w:color="auto"/>
          </w:divBdr>
        </w:div>
        <w:div w:id="1197696374">
          <w:marLeft w:val="640"/>
          <w:marRight w:val="0"/>
          <w:marTop w:val="0"/>
          <w:marBottom w:val="0"/>
          <w:divBdr>
            <w:top w:val="none" w:sz="0" w:space="0" w:color="auto"/>
            <w:left w:val="none" w:sz="0" w:space="0" w:color="auto"/>
            <w:bottom w:val="none" w:sz="0" w:space="0" w:color="auto"/>
            <w:right w:val="none" w:sz="0" w:space="0" w:color="auto"/>
          </w:divBdr>
        </w:div>
        <w:div w:id="1376613999">
          <w:marLeft w:val="640"/>
          <w:marRight w:val="0"/>
          <w:marTop w:val="0"/>
          <w:marBottom w:val="0"/>
          <w:divBdr>
            <w:top w:val="none" w:sz="0" w:space="0" w:color="auto"/>
            <w:left w:val="none" w:sz="0" w:space="0" w:color="auto"/>
            <w:bottom w:val="none" w:sz="0" w:space="0" w:color="auto"/>
            <w:right w:val="none" w:sz="0" w:space="0" w:color="auto"/>
          </w:divBdr>
        </w:div>
        <w:div w:id="1016614508">
          <w:marLeft w:val="640"/>
          <w:marRight w:val="0"/>
          <w:marTop w:val="0"/>
          <w:marBottom w:val="0"/>
          <w:divBdr>
            <w:top w:val="none" w:sz="0" w:space="0" w:color="auto"/>
            <w:left w:val="none" w:sz="0" w:space="0" w:color="auto"/>
            <w:bottom w:val="none" w:sz="0" w:space="0" w:color="auto"/>
            <w:right w:val="none" w:sz="0" w:space="0" w:color="auto"/>
          </w:divBdr>
        </w:div>
        <w:div w:id="1150558495">
          <w:marLeft w:val="640"/>
          <w:marRight w:val="0"/>
          <w:marTop w:val="0"/>
          <w:marBottom w:val="0"/>
          <w:divBdr>
            <w:top w:val="none" w:sz="0" w:space="0" w:color="auto"/>
            <w:left w:val="none" w:sz="0" w:space="0" w:color="auto"/>
            <w:bottom w:val="none" w:sz="0" w:space="0" w:color="auto"/>
            <w:right w:val="none" w:sz="0" w:space="0" w:color="auto"/>
          </w:divBdr>
        </w:div>
        <w:div w:id="466624911">
          <w:marLeft w:val="640"/>
          <w:marRight w:val="0"/>
          <w:marTop w:val="0"/>
          <w:marBottom w:val="0"/>
          <w:divBdr>
            <w:top w:val="none" w:sz="0" w:space="0" w:color="auto"/>
            <w:left w:val="none" w:sz="0" w:space="0" w:color="auto"/>
            <w:bottom w:val="none" w:sz="0" w:space="0" w:color="auto"/>
            <w:right w:val="none" w:sz="0" w:space="0" w:color="auto"/>
          </w:divBdr>
        </w:div>
        <w:div w:id="39135856">
          <w:marLeft w:val="640"/>
          <w:marRight w:val="0"/>
          <w:marTop w:val="0"/>
          <w:marBottom w:val="0"/>
          <w:divBdr>
            <w:top w:val="none" w:sz="0" w:space="0" w:color="auto"/>
            <w:left w:val="none" w:sz="0" w:space="0" w:color="auto"/>
            <w:bottom w:val="none" w:sz="0" w:space="0" w:color="auto"/>
            <w:right w:val="none" w:sz="0" w:space="0" w:color="auto"/>
          </w:divBdr>
        </w:div>
        <w:div w:id="88473994">
          <w:marLeft w:val="640"/>
          <w:marRight w:val="0"/>
          <w:marTop w:val="0"/>
          <w:marBottom w:val="0"/>
          <w:divBdr>
            <w:top w:val="none" w:sz="0" w:space="0" w:color="auto"/>
            <w:left w:val="none" w:sz="0" w:space="0" w:color="auto"/>
            <w:bottom w:val="none" w:sz="0" w:space="0" w:color="auto"/>
            <w:right w:val="none" w:sz="0" w:space="0" w:color="auto"/>
          </w:divBdr>
        </w:div>
        <w:div w:id="233205374">
          <w:marLeft w:val="640"/>
          <w:marRight w:val="0"/>
          <w:marTop w:val="0"/>
          <w:marBottom w:val="0"/>
          <w:divBdr>
            <w:top w:val="none" w:sz="0" w:space="0" w:color="auto"/>
            <w:left w:val="none" w:sz="0" w:space="0" w:color="auto"/>
            <w:bottom w:val="none" w:sz="0" w:space="0" w:color="auto"/>
            <w:right w:val="none" w:sz="0" w:space="0" w:color="auto"/>
          </w:divBdr>
        </w:div>
        <w:div w:id="387345710">
          <w:marLeft w:val="640"/>
          <w:marRight w:val="0"/>
          <w:marTop w:val="0"/>
          <w:marBottom w:val="0"/>
          <w:divBdr>
            <w:top w:val="none" w:sz="0" w:space="0" w:color="auto"/>
            <w:left w:val="none" w:sz="0" w:space="0" w:color="auto"/>
            <w:bottom w:val="none" w:sz="0" w:space="0" w:color="auto"/>
            <w:right w:val="none" w:sz="0" w:space="0" w:color="auto"/>
          </w:divBdr>
        </w:div>
        <w:div w:id="109905657">
          <w:marLeft w:val="640"/>
          <w:marRight w:val="0"/>
          <w:marTop w:val="0"/>
          <w:marBottom w:val="0"/>
          <w:divBdr>
            <w:top w:val="none" w:sz="0" w:space="0" w:color="auto"/>
            <w:left w:val="none" w:sz="0" w:space="0" w:color="auto"/>
            <w:bottom w:val="none" w:sz="0" w:space="0" w:color="auto"/>
            <w:right w:val="none" w:sz="0" w:space="0" w:color="auto"/>
          </w:divBdr>
        </w:div>
        <w:div w:id="44836627">
          <w:marLeft w:val="640"/>
          <w:marRight w:val="0"/>
          <w:marTop w:val="0"/>
          <w:marBottom w:val="0"/>
          <w:divBdr>
            <w:top w:val="none" w:sz="0" w:space="0" w:color="auto"/>
            <w:left w:val="none" w:sz="0" w:space="0" w:color="auto"/>
            <w:bottom w:val="none" w:sz="0" w:space="0" w:color="auto"/>
            <w:right w:val="none" w:sz="0" w:space="0" w:color="auto"/>
          </w:divBdr>
        </w:div>
        <w:div w:id="759185190">
          <w:marLeft w:val="640"/>
          <w:marRight w:val="0"/>
          <w:marTop w:val="0"/>
          <w:marBottom w:val="0"/>
          <w:divBdr>
            <w:top w:val="none" w:sz="0" w:space="0" w:color="auto"/>
            <w:left w:val="none" w:sz="0" w:space="0" w:color="auto"/>
            <w:bottom w:val="none" w:sz="0" w:space="0" w:color="auto"/>
            <w:right w:val="none" w:sz="0" w:space="0" w:color="auto"/>
          </w:divBdr>
        </w:div>
        <w:div w:id="1647857654">
          <w:marLeft w:val="640"/>
          <w:marRight w:val="0"/>
          <w:marTop w:val="0"/>
          <w:marBottom w:val="0"/>
          <w:divBdr>
            <w:top w:val="none" w:sz="0" w:space="0" w:color="auto"/>
            <w:left w:val="none" w:sz="0" w:space="0" w:color="auto"/>
            <w:bottom w:val="none" w:sz="0" w:space="0" w:color="auto"/>
            <w:right w:val="none" w:sz="0" w:space="0" w:color="auto"/>
          </w:divBdr>
        </w:div>
        <w:div w:id="303004379">
          <w:marLeft w:val="640"/>
          <w:marRight w:val="0"/>
          <w:marTop w:val="0"/>
          <w:marBottom w:val="0"/>
          <w:divBdr>
            <w:top w:val="none" w:sz="0" w:space="0" w:color="auto"/>
            <w:left w:val="none" w:sz="0" w:space="0" w:color="auto"/>
            <w:bottom w:val="none" w:sz="0" w:space="0" w:color="auto"/>
            <w:right w:val="none" w:sz="0" w:space="0" w:color="auto"/>
          </w:divBdr>
        </w:div>
        <w:div w:id="1642226122">
          <w:marLeft w:val="640"/>
          <w:marRight w:val="0"/>
          <w:marTop w:val="0"/>
          <w:marBottom w:val="0"/>
          <w:divBdr>
            <w:top w:val="none" w:sz="0" w:space="0" w:color="auto"/>
            <w:left w:val="none" w:sz="0" w:space="0" w:color="auto"/>
            <w:bottom w:val="none" w:sz="0" w:space="0" w:color="auto"/>
            <w:right w:val="none" w:sz="0" w:space="0" w:color="auto"/>
          </w:divBdr>
        </w:div>
        <w:div w:id="399638608">
          <w:marLeft w:val="640"/>
          <w:marRight w:val="0"/>
          <w:marTop w:val="0"/>
          <w:marBottom w:val="0"/>
          <w:divBdr>
            <w:top w:val="none" w:sz="0" w:space="0" w:color="auto"/>
            <w:left w:val="none" w:sz="0" w:space="0" w:color="auto"/>
            <w:bottom w:val="none" w:sz="0" w:space="0" w:color="auto"/>
            <w:right w:val="none" w:sz="0" w:space="0" w:color="auto"/>
          </w:divBdr>
        </w:div>
        <w:div w:id="2116901035">
          <w:marLeft w:val="640"/>
          <w:marRight w:val="0"/>
          <w:marTop w:val="0"/>
          <w:marBottom w:val="0"/>
          <w:divBdr>
            <w:top w:val="none" w:sz="0" w:space="0" w:color="auto"/>
            <w:left w:val="none" w:sz="0" w:space="0" w:color="auto"/>
            <w:bottom w:val="none" w:sz="0" w:space="0" w:color="auto"/>
            <w:right w:val="none" w:sz="0" w:space="0" w:color="auto"/>
          </w:divBdr>
        </w:div>
        <w:div w:id="1762145662">
          <w:marLeft w:val="640"/>
          <w:marRight w:val="0"/>
          <w:marTop w:val="0"/>
          <w:marBottom w:val="0"/>
          <w:divBdr>
            <w:top w:val="none" w:sz="0" w:space="0" w:color="auto"/>
            <w:left w:val="none" w:sz="0" w:space="0" w:color="auto"/>
            <w:bottom w:val="none" w:sz="0" w:space="0" w:color="auto"/>
            <w:right w:val="none" w:sz="0" w:space="0" w:color="auto"/>
          </w:divBdr>
        </w:div>
        <w:div w:id="1265646581">
          <w:marLeft w:val="640"/>
          <w:marRight w:val="0"/>
          <w:marTop w:val="0"/>
          <w:marBottom w:val="0"/>
          <w:divBdr>
            <w:top w:val="none" w:sz="0" w:space="0" w:color="auto"/>
            <w:left w:val="none" w:sz="0" w:space="0" w:color="auto"/>
            <w:bottom w:val="none" w:sz="0" w:space="0" w:color="auto"/>
            <w:right w:val="none" w:sz="0" w:space="0" w:color="auto"/>
          </w:divBdr>
        </w:div>
        <w:div w:id="1791899305">
          <w:marLeft w:val="640"/>
          <w:marRight w:val="0"/>
          <w:marTop w:val="0"/>
          <w:marBottom w:val="0"/>
          <w:divBdr>
            <w:top w:val="none" w:sz="0" w:space="0" w:color="auto"/>
            <w:left w:val="none" w:sz="0" w:space="0" w:color="auto"/>
            <w:bottom w:val="none" w:sz="0" w:space="0" w:color="auto"/>
            <w:right w:val="none" w:sz="0" w:space="0" w:color="auto"/>
          </w:divBdr>
        </w:div>
        <w:div w:id="380371999">
          <w:marLeft w:val="640"/>
          <w:marRight w:val="0"/>
          <w:marTop w:val="0"/>
          <w:marBottom w:val="0"/>
          <w:divBdr>
            <w:top w:val="none" w:sz="0" w:space="0" w:color="auto"/>
            <w:left w:val="none" w:sz="0" w:space="0" w:color="auto"/>
            <w:bottom w:val="none" w:sz="0" w:space="0" w:color="auto"/>
            <w:right w:val="none" w:sz="0" w:space="0" w:color="auto"/>
          </w:divBdr>
        </w:div>
        <w:div w:id="196427962">
          <w:marLeft w:val="640"/>
          <w:marRight w:val="0"/>
          <w:marTop w:val="0"/>
          <w:marBottom w:val="0"/>
          <w:divBdr>
            <w:top w:val="none" w:sz="0" w:space="0" w:color="auto"/>
            <w:left w:val="none" w:sz="0" w:space="0" w:color="auto"/>
            <w:bottom w:val="none" w:sz="0" w:space="0" w:color="auto"/>
            <w:right w:val="none" w:sz="0" w:space="0" w:color="auto"/>
          </w:divBdr>
        </w:div>
        <w:div w:id="18118589">
          <w:marLeft w:val="640"/>
          <w:marRight w:val="0"/>
          <w:marTop w:val="0"/>
          <w:marBottom w:val="0"/>
          <w:divBdr>
            <w:top w:val="none" w:sz="0" w:space="0" w:color="auto"/>
            <w:left w:val="none" w:sz="0" w:space="0" w:color="auto"/>
            <w:bottom w:val="none" w:sz="0" w:space="0" w:color="auto"/>
            <w:right w:val="none" w:sz="0" w:space="0" w:color="auto"/>
          </w:divBdr>
        </w:div>
        <w:div w:id="569343751">
          <w:marLeft w:val="640"/>
          <w:marRight w:val="0"/>
          <w:marTop w:val="0"/>
          <w:marBottom w:val="0"/>
          <w:divBdr>
            <w:top w:val="none" w:sz="0" w:space="0" w:color="auto"/>
            <w:left w:val="none" w:sz="0" w:space="0" w:color="auto"/>
            <w:bottom w:val="none" w:sz="0" w:space="0" w:color="auto"/>
            <w:right w:val="none" w:sz="0" w:space="0" w:color="auto"/>
          </w:divBdr>
        </w:div>
        <w:div w:id="2038387195">
          <w:marLeft w:val="640"/>
          <w:marRight w:val="0"/>
          <w:marTop w:val="0"/>
          <w:marBottom w:val="0"/>
          <w:divBdr>
            <w:top w:val="none" w:sz="0" w:space="0" w:color="auto"/>
            <w:left w:val="none" w:sz="0" w:space="0" w:color="auto"/>
            <w:bottom w:val="none" w:sz="0" w:space="0" w:color="auto"/>
            <w:right w:val="none" w:sz="0" w:space="0" w:color="auto"/>
          </w:divBdr>
        </w:div>
        <w:div w:id="365063242">
          <w:marLeft w:val="640"/>
          <w:marRight w:val="0"/>
          <w:marTop w:val="0"/>
          <w:marBottom w:val="0"/>
          <w:divBdr>
            <w:top w:val="none" w:sz="0" w:space="0" w:color="auto"/>
            <w:left w:val="none" w:sz="0" w:space="0" w:color="auto"/>
            <w:bottom w:val="none" w:sz="0" w:space="0" w:color="auto"/>
            <w:right w:val="none" w:sz="0" w:space="0" w:color="auto"/>
          </w:divBdr>
        </w:div>
        <w:div w:id="1458066226">
          <w:marLeft w:val="640"/>
          <w:marRight w:val="0"/>
          <w:marTop w:val="0"/>
          <w:marBottom w:val="0"/>
          <w:divBdr>
            <w:top w:val="none" w:sz="0" w:space="0" w:color="auto"/>
            <w:left w:val="none" w:sz="0" w:space="0" w:color="auto"/>
            <w:bottom w:val="none" w:sz="0" w:space="0" w:color="auto"/>
            <w:right w:val="none" w:sz="0" w:space="0" w:color="auto"/>
          </w:divBdr>
        </w:div>
        <w:div w:id="2022586107">
          <w:marLeft w:val="640"/>
          <w:marRight w:val="0"/>
          <w:marTop w:val="0"/>
          <w:marBottom w:val="0"/>
          <w:divBdr>
            <w:top w:val="none" w:sz="0" w:space="0" w:color="auto"/>
            <w:left w:val="none" w:sz="0" w:space="0" w:color="auto"/>
            <w:bottom w:val="none" w:sz="0" w:space="0" w:color="auto"/>
            <w:right w:val="none" w:sz="0" w:space="0" w:color="auto"/>
          </w:divBdr>
        </w:div>
        <w:div w:id="1717653768">
          <w:marLeft w:val="640"/>
          <w:marRight w:val="0"/>
          <w:marTop w:val="0"/>
          <w:marBottom w:val="0"/>
          <w:divBdr>
            <w:top w:val="none" w:sz="0" w:space="0" w:color="auto"/>
            <w:left w:val="none" w:sz="0" w:space="0" w:color="auto"/>
            <w:bottom w:val="none" w:sz="0" w:space="0" w:color="auto"/>
            <w:right w:val="none" w:sz="0" w:space="0" w:color="auto"/>
          </w:divBdr>
        </w:div>
        <w:div w:id="1202743103">
          <w:marLeft w:val="640"/>
          <w:marRight w:val="0"/>
          <w:marTop w:val="0"/>
          <w:marBottom w:val="0"/>
          <w:divBdr>
            <w:top w:val="none" w:sz="0" w:space="0" w:color="auto"/>
            <w:left w:val="none" w:sz="0" w:space="0" w:color="auto"/>
            <w:bottom w:val="none" w:sz="0" w:space="0" w:color="auto"/>
            <w:right w:val="none" w:sz="0" w:space="0" w:color="auto"/>
          </w:divBdr>
        </w:div>
        <w:div w:id="1417828465">
          <w:marLeft w:val="640"/>
          <w:marRight w:val="0"/>
          <w:marTop w:val="0"/>
          <w:marBottom w:val="0"/>
          <w:divBdr>
            <w:top w:val="none" w:sz="0" w:space="0" w:color="auto"/>
            <w:left w:val="none" w:sz="0" w:space="0" w:color="auto"/>
            <w:bottom w:val="none" w:sz="0" w:space="0" w:color="auto"/>
            <w:right w:val="none" w:sz="0" w:space="0" w:color="auto"/>
          </w:divBdr>
        </w:div>
        <w:div w:id="905726882">
          <w:marLeft w:val="640"/>
          <w:marRight w:val="0"/>
          <w:marTop w:val="0"/>
          <w:marBottom w:val="0"/>
          <w:divBdr>
            <w:top w:val="none" w:sz="0" w:space="0" w:color="auto"/>
            <w:left w:val="none" w:sz="0" w:space="0" w:color="auto"/>
            <w:bottom w:val="none" w:sz="0" w:space="0" w:color="auto"/>
            <w:right w:val="none" w:sz="0" w:space="0" w:color="auto"/>
          </w:divBdr>
        </w:div>
        <w:div w:id="296029757">
          <w:marLeft w:val="640"/>
          <w:marRight w:val="0"/>
          <w:marTop w:val="0"/>
          <w:marBottom w:val="0"/>
          <w:divBdr>
            <w:top w:val="none" w:sz="0" w:space="0" w:color="auto"/>
            <w:left w:val="none" w:sz="0" w:space="0" w:color="auto"/>
            <w:bottom w:val="none" w:sz="0" w:space="0" w:color="auto"/>
            <w:right w:val="none" w:sz="0" w:space="0" w:color="auto"/>
          </w:divBdr>
        </w:div>
        <w:div w:id="1479490175">
          <w:marLeft w:val="640"/>
          <w:marRight w:val="0"/>
          <w:marTop w:val="0"/>
          <w:marBottom w:val="0"/>
          <w:divBdr>
            <w:top w:val="none" w:sz="0" w:space="0" w:color="auto"/>
            <w:left w:val="none" w:sz="0" w:space="0" w:color="auto"/>
            <w:bottom w:val="none" w:sz="0" w:space="0" w:color="auto"/>
            <w:right w:val="none" w:sz="0" w:space="0" w:color="auto"/>
          </w:divBdr>
        </w:div>
        <w:div w:id="763378140">
          <w:marLeft w:val="640"/>
          <w:marRight w:val="0"/>
          <w:marTop w:val="0"/>
          <w:marBottom w:val="0"/>
          <w:divBdr>
            <w:top w:val="none" w:sz="0" w:space="0" w:color="auto"/>
            <w:left w:val="none" w:sz="0" w:space="0" w:color="auto"/>
            <w:bottom w:val="none" w:sz="0" w:space="0" w:color="auto"/>
            <w:right w:val="none" w:sz="0" w:space="0" w:color="auto"/>
          </w:divBdr>
        </w:div>
        <w:div w:id="785080434">
          <w:marLeft w:val="640"/>
          <w:marRight w:val="0"/>
          <w:marTop w:val="0"/>
          <w:marBottom w:val="0"/>
          <w:divBdr>
            <w:top w:val="none" w:sz="0" w:space="0" w:color="auto"/>
            <w:left w:val="none" w:sz="0" w:space="0" w:color="auto"/>
            <w:bottom w:val="none" w:sz="0" w:space="0" w:color="auto"/>
            <w:right w:val="none" w:sz="0" w:space="0" w:color="auto"/>
          </w:divBdr>
        </w:div>
        <w:div w:id="1544320099">
          <w:marLeft w:val="640"/>
          <w:marRight w:val="0"/>
          <w:marTop w:val="0"/>
          <w:marBottom w:val="0"/>
          <w:divBdr>
            <w:top w:val="none" w:sz="0" w:space="0" w:color="auto"/>
            <w:left w:val="none" w:sz="0" w:space="0" w:color="auto"/>
            <w:bottom w:val="none" w:sz="0" w:space="0" w:color="auto"/>
            <w:right w:val="none" w:sz="0" w:space="0" w:color="auto"/>
          </w:divBdr>
        </w:div>
        <w:div w:id="885719819">
          <w:marLeft w:val="640"/>
          <w:marRight w:val="0"/>
          <w:marTop w:val="0"/>
          <w:marBottom w:val="0"/>
          <w:divBdr>
            <w:top w:val="none" w:sz="0" w:space="0" w:color="auto"/>
            <w:left w:val="none" w:sz="0" w:space="0" w:color="auto"/>
            <w:bottom w:val="none" w:sz="0" w:space="0" w:color="auto"/>
            <w:right w:val="none" w:sz="0" w:space="0" w:color="auto"/>
          </w:divBdr>
        </w:div>
        <w:div w:id="1657883224">
          <w:marLeft w:val="640"/>
          <w:marRight w:val="0"/>
          <w:marTop w:val="0"/>
          <w:marBottom w:val="0"/>
          <w:divBdr>
            <w:top w:val="none" w:sz="0" w:space="0" w:color="auto"/>
            <w:left w:val="none" w:sz="0" w:space="0" w:color="auto"/>
            <w:bottom w:val="none" w:sz="0" w:space="0" w:color="auto"/>
            <w:right w:val="none" w:sz="0" w:space="0" w:color="auto"/>
          </w:divBdr>
        </w:div>
        <w:div w:id="600917496">
          <w:marLeft w:val="640"/>
          <w:marRight w:val="0"/>
          <w:marTop w:val="0"/>
          <w:marBottom w:val="0"/>
          <w:divBdr>
            <w:top w:val="none" w:sz="0" w:space="0" w:color="auto"/>
            <w:left w:val="none" w:sz="0" w:space="0" w:color="auto"/>
            <w:bottom w:val="none" w:sz="0" w:space="0" w:color="auto"/>
            <w:right w:val="none" w:sz="0" w:space="0" w:color="auto"/>
          </w:divBdr>
        </w:div>
        <w:div w:id="457604276">
          <w:marLeft w:val="640"/>
          <w:marRight w:val="0"/>
          <w:marTop w:val="0"/>
          <w:marBottom w:val="0"/>
          <w:divBdr>
            <w:top w:val="none" w:sz="0" w:space="0" w:color="auto"/>
            <w:left w:val="none" w:sz="0" w:space="0" w:color="auto"/>
            <w:bottom w:val="none" w:sz="0" w:space="0" w:color="auto"/>
            <w:right w:val="none" w:sz="0" w:space="0" w:color="auto"/>
          </w:divBdr>
        </w:div>
        <w:div w:id="815611431">
          <w:marLeft w:val="640"/>
          <w:marRight w:val="0"/>
          <w:marTop w:val="0"/>
          <w:marBottom w:val="0"/>
          <w:divBdr>
            <w:top w:val="none" w:sz="0" w:space="0" w:color="auto"/>
            <w:left w:val="none" w:sz="0" w:space="0" w:color="auto"/>
            <w:bottom w:val="none" w:sz="0" w:space="0" w:color="auto"/>
            <w:right w:val="none" w:sz="0" w:space="0" w:color="auto"/>
          </w:divBdr>
        </w:div>
        <w:div w:id="1837727291">
          <w:marLeft w:val="640"/>
          <w:marRight w:val="0"/>
          <w:marTop w:val="0"/>
          <w:marBottom w:val="0"/>
          <w:divBdr>
            <w:top w:val="none" w:sz="0" w:space="0" w:color="auto"/>
            <w:left w:val="none" w:sz="0" w:space="0" w:color="auto"/>
            <w:bottom w:val="none" w:sz="0" w:space="0" w:color="auto"/>
            <w:right w:val="none" w:sz="0" w:space="0" w:color="auto"/>
          </w:divBdr>
        </w:div>
        <w:div w:id="1133669066">
          <w:marLeft w:val="640"/>
          <w:marRight w:val="0"/>
          <w:marTop w:val="0"/>
          <w:marBottom w:val="0"/>
          <w:divBdr>
            <w:top w:val="none" w:sz="0" w:space="0" w:color="auto"/>
            <w:left w:val="none" w:sz="0" w:space="0" w:color="auto"/>
            <w:bottom w:val="none" w:sz="0" w:space="0" w:color="auto"/>
            <w:right w:val="none" w:sz="0" w:space="0" w:color="auto"/>
          </w:divBdr>
        </w:div>
        <w:div w:id="1422794888">
          <w:marLeft w:val="640"/>
          <w:marRight w:val="0"/>
          <w:marTop w:val="0"/>
          <w:marBottom w:val="0"/>
          <w:divBdr>
            <w:top w:val="none" w:sz="0" w:space="0" w:color="auto"/>
            <w:left w:val="none" w:sz="0" w:space="0" w:color="auto"/>
            <w:bottom w:val="none" w:sz="0" w:space="0" w:color="auto"/>
            <w:right w:val="none" w:sz="0" w:space="0" w:color="auto"/>
          </w:divBdr>
        </w:div>
        <w:div w:id="456416534">
          <w:marLeft w:val="640"/>
          <w:marRight w:val="0"/>
          <w:marTop w:val="0"/>
          <w:marBottom w:val="0"/>
          <w:divBdr>
            <w:top w:val="none" w:sz="0" w:space="0" w:color="auto"/>
            <w:left w:val="none" w:sz="0" w:space="0" w:color="auto"/>
            <w:bottom w:val="none" w:sz="0" w:space="0" w:color="auto"/>
            <w:right w:val="none" w:sz="0" w:space="0" w:color="auto"/>
          </w:divBdr>
        </w:div>
        <w:div w:id="1653218762">
          <w:marLeft w:val="640"/>
          <w:marRight w:val="0"/>
          <w:marTop w:val="0"/>
          <w:marBottom w:val="0"/>
          <w:divBdr>
            <w:top w:val="none" w:sz="0" w:space="0" w:color="auto"/>
            <w:left w:val="none" w:sz="0" w:space="0" w:color="auto"/>
            <w:bottom w:val="none" w:sz="0" w:space="0" w:color="auto"/>
            <w:right w:val="none" w:sz="0" w:space="0" w:color="auto"/>
          </w:divBdr>
        </w:div>
        <w:div w:id="74783481">
          <w:marLeft w:val="640"/>
          <w:marRight w:val="0"/>
          <w:marTop w:val="0"/>
          <w:marBottom w:val="0"/>
          <w:divBdr>
            <w:top w:val="none" w:sz="0" w:space="0" w:color="auto"/>
            <w:left w:val="none" w:sz="0" w:space="0" w:color="auto"/>
            <w:bottom w:val="none" w:sz="0" w:space="0" w:color="auto"/>
            <w:right w:val="none" w:sz="0" w:space="0" w:color="auto"/>
          </w:divBdr>
        </w:div>
        <w:div w:id="1474325322">
          <w:marLeft w:val="640"/>
          <w:marRight w:val="0"/>
          <w:marTop w:val="0"/>
          <w:marBottom w:val="0"/>
          <w:divBdr>
            <w:top w:val="none" w:sz="0" w:space="0" w:color="auto"/>
            <w:left w:val="none" w:sz="0" w:space="0" w:color="auto"/>
            <w:bottom w:val="none" w:sz="0" w:space="0" w:color="auto"/>
            <w:right w:val="none" w:sz="0" w:space="0" w:color="auto"/>
          </w:divBdr>
        </w:div>
        <w:div w:id="2002269776">
          <w:marLeft w:val="640"/>
          <w:marRight w:val="0"/>
          <w:marTop w:val="0"/>
          <w:marBottom w:val="0"/>
          <w:divBdr>
            <w:top w:val="none" w:sz="0" w:space="0" w:color="auto"/>
            <w:left w:val="none" w:sz="0" w:space="0" w:color="auto"/>
            <w:bottom w:val="none" w:sz="0" w:space="0" w:color="auto"/>
            <w:right w:val="none" w:sz="0" w:space="0" w:color="auto"/>
          </w:divBdr>
        </w:div>
        <w:div w:id="531265214">
          <w:marLeft w:val="640"/>
          <w:marRight w:val="0"/>
          <w:marTop w:val="0"/>
          <w:marBottom w:val="0"/>
          <w:divBdr>
            <w:top w:val="none" w:sz="0" w:space="0" w:color="auto"/>
            <w:left w:val="none" w:sz="0" w:space="0" w:color="auto"/>
            <w:bottom w:val="none" w:sz="0" w:space="0" w:color="auto"/>
            <w:right w:val="none" w:sz="0" w:space="0" w:color="auto"/>
          </w:divBdr>
        </w:div>
        <w:div w:id="1559592229">
          <w:marLeft w:val="640"/>
          <w:marRight w:val="0"/>
          <w:marTop w:val="0"/>
          <w:marBottom w:val="0"/>
          <w:divBdr>
            <w:top w:val="none" w:sz="0" w:space="0" w:color="auto"/>
            <w:left w:val="none" w:sz="0" w:space="0" w:color="auto"/>
            <w:bottom w:val="none" w:sz="0" w:space="0" w:color="auto"/>
            <w:right w:val="none" w:sz="0" w:space="0" w:color="auto"/>
          </w:divBdr>
        </w:div>
      </w:divsChild>
    </w:div>
    <w:div w:id="1413241227">
      <w:bodyDiv w:val="1"/>
      <w:marLeft w:val="0"/>
      <w:marRight w:val="0"/>
      <w:marTop w:val="0"/>
      <w:marBottom w:val="0"/>
      <w:divBdr>
        <w:top w:val="none" w:sz="0" w:space="0" w:color="auto"/>
        <w:left w:val="none" w:sz="0" w:space="0" w:color="auto"/>
        <w:bottom w:val="none" w:sz="0" w:space="0" w:color="auto"/>
        <w:right w:val="none" w:sz="0" w:space="0" w:color="auto"/>
      </w:divBdr>
      <w:divsChild>
        <w:div w:id="339283889">
          <w:marLeft w:val="640"/>
          <w:marRight w:val="0"/>
          <w:marTop w:val="0"/>
          <w:marBottom w:val="0"/>
          <w:divBdr>
            <w:top w:val="none" w:sz="0" w:space="0" w:color="auto"/>
            <w:left w:val="none" w:sz="0" w:space="0" w:color="auto"/>
            <w:bottom w:val="none" w:sz="0" w:space="0" w:color="auto"/>
            <w:right w:val="none" w:sz="0" w:space="0" w:color="auto"/>
          </w:divBdr>
        </w:div>
        <w:div w:id="884410620">
          <w:marLeft w:val="640"/>
          <w:marRight w:val="0"/>
          <w:marTop w:val="0"/>
          <w:marBottom w:val="0"/>
          <w:divBdr>
            <w:top w:val="none" w:sz="0" w:space="0" w:color="auto"/>
            <w:left w:val="none" w:sz="0" w:space="0" w:color="auto"/>
            <w:bottom w:val="none" w:sz="0" w:space="0" w:color="auto"/>
            <w:right w:val="none" w:sz="0" w:space="0" w:color="auto"/>
          </w:divBdr>
        </w:div>
        <w:div w:id="396442412">
          <w:marLeft w:val="640"/>
          <w:marRight w:val="0"/>
          <w:marTop w:val="0"/>
          <w:marBottom w:val="0"/>
          <w:divBdr>
            <w:top w:val="none" w:sz="0" w:space="0" w:color="auto"/>
            <w:left w:val="none" w:sz="0" w:space="0" w:color="auto"/>
            <w:bottom w:val="none" w:sz="0" w:space="0" w:color="auto"/>
            <w:right w:val="none" w:sz="0" w:space="0" w:color="auto"/>
          </w:divBdr>
        </w:div>
        <w:div w:id="105079085">
          <w:marLeft w:val="640"/>
          <w:marRight w:val="0"/>
          <w:marTop w:val="0"/>
          <w:marBottom w:val="0"/>
          <w:divBdr>
            <w:top w:val="none" w:sz="0" w:space="0" w:color="auto"/>
            <w:left w:val="none" w:sz="0" w:space="0" w:color="auto"/>
            <w:bottom w:val="none" w:sz="0" w:space="0" w:color="auto"/>
            <w:right w:val="none" w:sz="0" w:space="0" w:color="auto"/>
          </w:divBdr>
        </w:div>
        <w:div w:id="2084136126">
          <w:marLeft w:val="640"/>
          <w:marRight w:val="0"/>
          <w:marTop w:val="0"/>
          <w:marBottom w:val="0"/>
          <w:divBdr>
            <w:top w:val="none" w:sz="0" w:space="0" w:color="auto"/>
            <w:left w:val="none" w:sz="0" w:space="0" w:color="auto"/>
            <w:bottom w:val="none" w:sz="0" w:space="0" w:color="auto"/>
            <w:right w:val="none" w:sz="0" w:space="0" w:color="auto"/>
          </w:divBdr>
        </w:div>
        <w:div w:id="297491524">
          <w:marLeft w:val="640"/>
          <w:marRight w:val="0"/>
          <w:marTop w:val="0"/>
          <w:marBottom w:val="0"/>
          <w:divBdr>
            <w:top w:val="none" w:sz="0" w:space="0" w:color="auto"/>
            <w:left w:val="none" w:sz="0" w:space="0" w:color="auto"/>
            <w:bottom w:val="none" w:sz="0" w:space="0" w:color="auto"/>
            <w:right w:val="none" w:sz="0" w:space="0" w:color="auto"/>
          </w:divBdr>
        </w:div>
        <w:div w:id="1674454240">
          <w:marLeft w:val="640"/>
          <w:marRight w:val="0"/>
          <w:marTop w:val="0"/>
          <w:marBottom w:val="0"/>
          <w:divBdr>
            <w:top w:val="none" w:sz="0" w:space="0" w:color="auto"/>
            <w:left w:val="none" w:sz="0" w:space="0" w:color="auto"/>
            <w:bottom w:val="none" w:sz="0" w:space="0" w:color="auto"/>
            <w:right w:val="none" w:sz="0" w:space="0" w:color="auto"/>
          </w:divBdr>
        </w:div>
        <w:div w:id="1928078326">
          <w:marLeft w:val="640"/>
          <w:marRight w:val="0"/>
          <w:marTop w:val="0"/>
          <w:marBottom w:val="0"/>
          <w:divBdr>
            <w:top w:val="none" w:sz="0" w:space="0" w:color="auto"/>
            <w:left w:val="none" w:sz="0" w:space="0" w:color="auto"/>
            <w:bottom w:val="none" w:sz="0" w:space="0" w:color="auto"/>
            <w:right w:val="none" w:sz="0" w:space="0" w:color="auto"/>
          </w:divBdr>
        </w:div>
        <w:div w:id="64761904">
          <w:marLeft w:val="640"/>
          <w:marRight w:val="0"/>
          <w:marTop w:val="0"/>
          <w:marBottom w:val="0"/>
          <w:divBdr>
            <w:top w:val="none" w:sz="0" w:space="0" w:color="auto"/>
            <w:left w:val="none" w:sz="0" w:space="0" w:color="auto"/>
            <w:bottom w:val="none" w:sz="0" w:space="0" w:color="auto"/>
            <w:right w:val="none" w:sz="0" w:space="0" w:color="auto"/>
          </w:divBdr>
        </w:div>
        <w:div w:id="1738624098">
          <w:marLeft w:val="640"/>
          <w:marRight w:val="0"/>
          <w:marTop w:val="0"/>
          <w:marBottom w:val="0"/>
          <w:divBdr>
            <w:top w:val="none" w:sz="0" w:space="0" w:color="auto"/>
            <w:left w:val="none" w:sz="0" w:space="0" w:color="auto"/>
            <w:bottom w:val="none" w:sz="0" w:space="0" w:color="auto"/>
            <w:right w:val="none" w:sz="0" w:space="0" w:color="auto"/>
          </w:divBdr>
        </w:div>
        <w:div w:id="581527246">
          <w:marLeft w:val="640"/>
          <w:marRight w:val="0"/>
          <w:marTop w:val="0"/>
          <w:marBottom w:val="0"/>
          <w:divBdr>
            <w:top w:val="none" w:sz="0" w:space="0" w:color="auto"/>
            <w:left w:val="none" w:sz="0" w:space="0" w:color="auto"/>
            <w:bottom w:val="none" w:sz="0" w:space="0" w:color="auto"/>
            <w:right w:val="none" w:sz="0" w:space="0" w:color="auto"/>
          </w:divBdr>
        </w:div>
        <w:div w:id="726222875">
          <w:marLeft w:val="640"/>
          <w:marRight w:val="0"/>
          <w:marTop w:val="0"/>
          <w:marBottom w:val="0"/>
          <w:divBdr>
            <w:top w:val="none" w:sz="0" w:space="0" w:color="auto"/>
            <w:left w:val="none" w:sz="0" w:space="0" w:color="auto"/>
            <w:bottom w:val="none" w:sz="0" w:space="0" w:color="auto"/>
            <w:right w:val="none" w:sz="0" w:space="0" w:color="auto"/>
          </w:divBdr>
        </w:div>
        <w:div w:id="1134834289">
          <w:marLeft w:val="640"/>
          <w:marRight w:val="0"/>
          <w:marTop w:val="0"/>
          <w:marBottom w:val="0"/>
          <w:divBdr>
            <w:top w:val="none" w:sz="0" w:space="0" w:color="auto"/>
            <w:left w:val="none" w:sz="0" w:space="0" w:color="auto"/>
            <w:bottom w:val="none" w:sz="0" w:space="0" w:color="auto"/>
            <w:right w:val="none" w:sz="0" w:space="0" w:color="auto"/>
          </w:divBdr>
        </w:div>
        <w:div w:id="396511789">
          <w:marLeft w:val="640"/>
          <w:marRight w:val="0"/>
          <w:marTop w:val="0"/>
          <w:marBottom w:val="0"/>
          <w:divBdr>
            <w:top w:val="none" w:sz="0" w:space="0" w:color="auto"/>
            <w:left w:val="none" w:sz="0" w:space="0" w:color="auto"/>
            <w:bottom w:val="none" w:sz="0" w:space="0" w:color="auto"/>
            <w:right w:val="none" w:sz="0" w:space="0" w:color="auto"/>
          </w:divBdr>
        </w:div>
        <w:div w:id="1447433315">
          <w:marLeft w:val="640"/>
          <w:marRight w:val="0"/>
          <w:marTop w:val="0"/>
          <w:marBottom w:val="0"/>
          <w:divBdr>
            <w:top w:val="none" w:sz="0" w:space="0" w:color="auto"/>
            <w:left w:val="none" w:sz="0" w:space="0" w:color="auto"/>
            <w:bottom w:val="none" w:sz="0" w:space="0" w:color="auto"/>
            <w:right w:val="none" w:sz="0" w:space="0" w:color="auto"/>
          </w:divBdr>
        </w:div>
        <w:div w:id="197623420">
          <w:marLeft w:val="640"/>
          <w:marRight w:val="0"/>
          <w:marTop w:val="0"/>
          <w:marBottom w:val="0"/>
          <w:divBdr>
            <w:top w:val="none" w:sz="0" w:space="0" w:color="auto"/>
            <w:left w:val="none" w:sz="0" w:space="0" w:color="auto"/>
            <w:bottom w:val="none" w:sz="0" w:space="0" w:color="auto"/>
            <w:right w:val="none" w:sz="0" w:space="0" w:color="auto"/>
          </w:divBdr>
        </w:div>
        <w:div w:id="291979742">
          <w:marLeft w:val="640"/>
          <w:marRight w:val="0"/>
          <w:marTop w:val="0"/>
          <w:marBottom w:val="0"/>
          <w:divBdr>
            <w:top w:val="none" w:sz="0" w:space="0" w:color="auto"/>
            <w:left w:val="none" w:sz="0" w:space="0" w:color="auto"/>
            <w:bottom w:val="none" w:sz="0" w:space="0" w:color="auto"/>
            <w:right w:val="none" w:sz="0" w:space="0" w:color="auto"/>
          </w:divBdr>
        </w:div>
        <w:div w:id="1373649012">
          <w:marLeft w:val="640"/>
          <w:marRight w:val="0"/>
          <w:marTop w:val="0"/>
          <w:marBottom w:val="0"/>
          <w:divBdr>
            <w:top w:val="none" w:sz="0" w:space="0" w:color="auto"/>
            <w:left w:val="none" w:sz="0" w:space="0" w:color="auto"/>
            <w:bottom w:val="none" w:sz="0" w:space="0" w:color="auto"/>
            <w:right w:val="none" w:sz="0" w:space="0" w:color="auto"/>
          </w:divBdr>
        </w:div>
        <w:div w:id="1174416542">
          <w:marLeft w:val="640"/>
          <w:marRight w:val="0"/>
          <w:marTop w:val="0"/>
          <w:marBottom w:val="0"/>
          <w:divBdr>
            <w:top w:val="none" w:sz="0" w:space="0" w:color="auto"/>
            <w:left w:val="none" w:sz="0" w:space="0" w:color="auto"/>
            <w:bottom w:val="none" w:sz="0" w:space="0" w:color="auto"/>
            <w:right w:val="none" w:sz="0" w:space="0" w:color="auto"/>
          </w:divBdr>
        </w:div>
        <w:div w:id="1385985245">
          <w:marLeft w:val="640"/>
          <w:marRight w:val="0"/>
          <w:marTop w:val="0"/>
          <w:marBottom w:val="0"/>
          <w:divBdr>
            <w:top w:val="none" w:sz="0" w:space="0" w:color="auto"/>
            <w:left w:val="none" w:sz="0" w:space="0" w:color="auto"/>
            <w:bottom w:val="none" w:sz="0" w:space="0" w:color="auto"/>
            <w:right w:val="none" w:sz="0" w:space="0" w:color="auto"/>
          </w:divBdr>
        </w:div>
        <w:div w:id="1404136910">
          <w:marLeft w:val="640"/>
          <w:marRight w:val="0"/>
          <w:marTop w:val="0"/>
          <w:marBottom w:val="0"/>
          <w:divBdr>
            <w:top w:val="none" w:sz="0" w:space="0" w:color="auto"/>
            <w:left w:val="none" w:sz="0" w:space="0" w:color="auto"/>
            <w:bottom w:val="none" w:sz="0" w:space="0" w:color="auto"/>
            <w:right w:val="none" w:sz="0" w:space="0" w:color="auto"/>
          </w:divBdr>
        </w:div>
        <w:div w:id="1645039235">
          <w:marLeft w:val="640"/>
          <w:marRight w:val="0"/>
          <w:marTop w:val="0"/>
          <w:marBottom w:val="0"/>
          <w:divBdr>
            <w:top w:val="none" w:sz="0" w:space="0" w:color="auto"/>
            <w:left w:val="none" w:sz="0" w:space="0" w:color="auto"/>
            <w:bottom w:val="none" w:sz="0" w:space="0" w:color="auto"/>
            <w:right w:val="none" w:sz="0" w:space="0" w:color="auto"/>
          </w:divBdr>
        </w:div>
        <w:div w:id="1102920385">
          <w:marLeft w:val="640"/>
          <w:marRight w:val="0"/>
          <w:marTop w:val="0"/>
          <w:marBottom w:val="0"/>
          <w:divBdr>
            <w:top w:val="none" w:sz="0" w:space="0" w:color="auto"/>
            <w:left w:val="none" w:sz="0" w:space="0" w:color="auto"/>
            <w:bottom w:val="none" w:sz="0" w:space="0" w:color="auto"/>
            <w:right w:val="none" w:sz="0" w:space="0" w:color="auto"/>
          </w:divBdr>
        </w:div>
        <w:div w:id="1958753335">
          <w:marLeft w:val="640"/>
          <w:marRight w:val="0"/>
          <w:marTop w:val="0"/>
          <w:marBottom w:val="0"/>
          <w:divBdr>
            <w:top w:val="none" w:sz="0" w:space="0" w:color="auto"/>
            <w:left w:val="none" w:sz="0" w:space="0" w:color="auto"/>
            <w:bottom w:val="none" w:sz="0" w:space="0" w:color="auto"/>
            <w:right w:val="none" w:sz="0" w:space="0" w:color="auto"/>
          </w:divBdr>
        </w:div>
        <w:div w:id="42949717">
          <w:marLeft w:val="640"/>
          <w:marRight w:val="0"/>
          <w:marTop w:val="0"/>
          <w:marBottom w:val="0"/>
          <w:divBdr>
            <w:top w:val="none" w:sz="0" w:space="0" w:color="auto"/>
            <w:left w:val="none" w:sz="0" w:space="0" w:color="auto"/>
            <w:bottom w:val="none" w:sz="0" w:space="0" w:color="auto"/>
            <w:right w:val="none" w:sz="0" w:space="0" w:color="auto"/>
          </w:divBdr>
        </w:div>
        <w:div w:id="1384259314">
          <w:marLeft w:val="640"/>
          <w:marRight w:val="0"/>
          <w:marTop w:val="0"/>
          <w:marBottom w:val="0"/>
          <w:divBdr>
            <w:top w:val="none" w:sz="0" w:space="0" w:color="auto"/>
            <w:left w:val="none" w:sz="0" w:space="0" w:color="auto"/>
            <w:bottom w:val="none" w:sz="0" w:space="0" w:color="auto"/>
            <w:right w:val="none" w:sz="0" w:space="0" w:color="auto"/>
          </w:divBdr>
        </w:div>
        <w:div w:id="486363063">
          <w:marLeft w:val="640"/>
          <w:marRight w:val="0"/>
          <w:marTop w:val="0"/>
          <w:marBottom w:val="0"/>
          <w:divBdr>
            <w:top w:val="none" w:sz="0" w:space="0" w:color="auto"/>
            <w:left w:val="none" w:sz="0" w:space="0" w:color="auto"/>
            <w:bottom w:val="none" w:sz="0" w:space="0" w:color="auto"/>
            <w:right w:val="none" w:sz="0" w:space="0" w:color="auto"/>
          </w:divBdr>
        </w:div>
        <w:div w:id="2017951700">
          <w:marLeft w:val="640"/>
          <w:marRight w:val="0"/>
          <w:marTop w:val="0"/>
          <w:marBottom w:val="0"/>
          <w:divBdr>
            <w:top w:val="none" w:sz="0" w:space="0" w:color="auto"/>
            <w:left w:val="none" w:sz="0" w:space="0" w:color="auto"/>
            <w:bottom w:val="none" w:sz="0" w:space="0" w:color="auto"/>
            <w:right w:val="none" w:sz="0" w:space="0" w:color="auto"/>
          </w:divBdr>
        </w:div>
        <w:div w:id="95831147">
          <w:marLeft w:val="640"/>
          <w:marRight w:val="0"/>
          <w:marTop w:val="0"/>
          <w:marBottom w:val="0"/>
          <w:divBdr>
            <w:top w:val="none" w:sz="0" w:space="0" w:color="auto"/>
            <w:left w:val="none" w:sz="0" w:space="0" w:color="auto"/>
            <w:bottom w:val="none" w:sz="0" w:space="0" w:color="auto"/>
            <w:right w:val="none" w:sz="0" w:space="0" w:color="auto"/>
          </w:divBdr>
        </w:div>
        <w:div w:id="468792853">
          <w:marLeft w:val="640"/>
          <w:marRight w:val="0"/>
          <w:marTop w:val="0"/>
          <w:marBottom w:val="0"/>
          <w:divBdr>
            <w:top w:val="none" w:sz="0" w:space="0" w:color="auto"/>
            <w:left w:val="none" w:sz="0" w:space="0" w:color="auto"/>
            <w:bottom w:val="none" w:sz="0" w:space="0" w:color="auto"/>
            <w:right w:val="none" w:sz="0" w:space="0" w:color="auto"/>
          </w:divBdr>
        </w:div>
        <w:div w:id="1546402554">
          <w:marLeft w:val="640"/>
          <w:marRight w:val="0"/>
          <w:marTop w:val="0"/>
          <w:marBottom w:val="0"/>
          <w:divBdr>
            <w:top w:val="none" w:sz="0" w:space="0" w:color="auto"/>
            <w:left w:val="none" w:sz="0" w:space="0" w:color="auto"/>
            <w:bottom w:val="none" w:sz="0" w:space="0" w:color="auto"/>
            <w:right w:val="none" w:sz="0" w:space="0" w:color="auto"/>
          </w:divBdr>
        </w:div>
        <w:div w:id="1467117900">
          <w:marLeft w:val="640"/>
          <w:marRight w:val="0"/>
          <w:marTop w:val="0"/>
          <w:marBottom w:val="0"/>
          <w:divBdr>
            <w:top w:val="none" w:sz="0" w:space="0" w:color="auto"/>
            <w:left w:val="none" w:sz="0" w:space="0" w:color="auto"/>
            <w:bottom w:val="none" w:sz="0" w:space="0" w:color="auto"/>
            <w:right w:val="none" w:sz="0" w:space="0" w:color="auto"/>
          </w:divBdr>
        </w:div>
        <w:div w:id="1615600601">
          <w:marLeft w:val="640"/>
          <w:marRight w:val="0"/>
          <w:marTop w:val="0"/>
          <w:marBottom w:val="0"/>
          <w:divBdr>
            <w:top w:val="none" w:sz="0" w:space="0" w:color="auto"/>
            <w:left w:val="none" w:sz="0" w:space="0" w:color="auto"/>
            <w:bottom w:val="none" w:sz="0" w:space="0" w:color="auto"/>
            <w:right w:val="none" w:sz="0" w:space="0" w:color="auto"/>
          </w:divBdr>
        </w:div>
        <w:div w:id="1342471742">
          <w:marLeft w:val="640"/>
          <w:marRight w:val="0"/>
          <w:marTop w:val="0"/>
          <w:marBottom w:val="0"/>
          <w:divBdr>
            <w:top w:val="none" w:sz="0" w:space="0" w:color="auto"/>
            <w:left w:val="none" w:sz="0" w:space="0" w:color="auto"/>
            <w:bottom w:val="none" w:sz="0" w:space="0" w:color="auto"/>
            <w:right w:val="none" w:sz="0" w:space="0" w:color="auto"/>
          </w:divBdr>
        </w:div>
        <w:div w:id="1036198861">
          <w:marLeft w:val="640"/>
          <w:marRight w:val="0"/>
          <w:marTop w:val="0"/>
          <w:marBottom w:val="0"/>
          <w:divBdr>
            <w:top w:val="none" w:sz="0" w:space="0" w:color="auto"/>
            <w:left w:val="none" w:sz="0" w:space="0" w:color="auto"/>
            <w:bottom w:val="none" w:sz="0" w:space="0" w:color="auto"/>
            <w:right w:val="none" w:sz="0" w:space="0" w:color="auto"/>
          </w:divBdr>
        </w:div>
        <w:div w:id="793327639">
          <w:marLeft w:val="640"/>
          <w:marRight w:val="0"/>
          <w:marTop w:val="0"/>
          <w:marBottom w:val="0"/>
          <w:divBdr>
            <w:top w:val="none" w:sz="0" w:space="0" w:color="auto"/>
            <w:left w:val="none" w:sz="0" w:space="0" w:color="auto"/>
            <w:bottom w:val="none" w:sz="0" w:space="0" w:color="auto"/>
            <w:right w:val="none" w:sz="0" w:space="0" w:color="auto"/>
          </w:divBdr>
        </w:div>
        <w:div w:id="2007591399">
          <w:marLeft w:val="640"/>
          <w:marRight w:val="0"/>
          <w:marTop w:val="0"/>
          <w:marBottom w:val="0"/>
          <w:divBdr>
            <w:top w:val="none" w:sz="0" w:space="0" w:color="auto"/>
            <w:left w:val="none" w:sz="0" w:space="0" w:color="auto"/>
            <w:bottom w:val="none" w:sz="0" w:space="0" w:color="auto"/>
            <w:right w:val="none" w:sz="0" w:space="0" w:color="auto"/>
          </w:divBdr>
        </w:div>
        <w:div w:id="472336320">
          <w:marLeft w:val="640"/>
          <w:marRight w:val="0"/>
          <w:marTop w:val="0"/>
          <w:marBottom w:val="0"/>
          <w:divBdr>
            <w:top w:val="none" w:sz="0" w:space="0" w:color="auto"/>
            <w:left w:val="none" w:sz="0" w:space="0" w:color="auto"/>
            <w:bottom w:val="none" w:sz="0" w:space="0" w:color="auto"/>
            <w:right w:val="none" w:sz="0" w:space="0" w:color="auto"/>
          </w:divBdr>
        </w:div>
        <w:div w:id="1394086536">
          <w:marLeft w:val="640"/>
          <w:marRight w:val="0"/>
          <w:marTop w:val="0"/>
          <w:marBottom w:val="0"/>
          <w:divBdr>
            <w:top w:val="none" w:sz="0" w:space="0" w:color="auto"/>
            <w:left w:val="none" w:sz="0" w:space="0" w:color="auto"/>
            <w:bottom w:val="none" w:sz="0" w:space="0" w:color="auto"/>
            <w:right w:val="none" w:sz="0" w:space="0" w:color="auto"/>
          </w:divBdr>
        </w:div>
        <w:div w:id="873885007">
          <w:marLeft w:val="640"/>
          <w:marRight w:val="0"/>
          <w:marTop w:val="0"/>
          <w:marBottom w:val="0"/>
          <w:divBdr>
            <w:top w:val="none" w:sz="0" w:space="0" w:color="auto"/>
            <w:left w:val="none" w:sz="0" w:space="0" w:color="auto"/>
            <w:bottom w:val="none" w:sz="0" w:space="0" w:color="auto"/>
            <w:right w:val="none" w:sz="0" w:space="0" w:color="auto"/>
          </w:divBdr>
        </w:div>
        <w:div w:id="1604992305">
          <w:marLeft w:val="640"/>
          <w:marRight w:val="0"/>
          <w:marTop w:val="0"/>
          <w:marBottom w:val="0"/>
          <w:divBdr>
            <w:top w:val="none" w:sz="0" w:space="0" w:color="auto"/>
            <w:left w:val="none" w:sz="0" w:space="0" w:color="auto"/>
            <w:bottom w:val="none" w:sz="0" w:space="0" w:color="auto"/>
            <w:right w:val="none" w:sz="0" w:space="0" w:color="auto"/>
          </w:divBdr>
        </w:div>
        <w:div w:id="543441575">
          <w:marLeft w:val="640"/>
          <w:marRight w:val="0"/>
          <w:marTop w:val="0"/>
          <w:marBottom w:val="0"/>
          <w:divBdr>
            <w:top w:val="none" w:sz="0" w:space="0" w:color="auto"/>
            <w:left w:val="none" w:sz="0" w:space="0" w:color="auto"/>
            <w:bottom w:val="none" w:sz="0" w:space="0" w:color="auto"/>
            <w:right w:val="none" w:sz="0" w:space="0" w:color="auto"/>
          </w:divBdr>
        </w:div>
        <w:div w:id="1009721687">
          <w:marLeft w:val="640"/>
          <w:marRight w:val="0"/>
          <w:marTop w:val="0"/>
          <w:marBottom w:val="0"/>
          <w:divBdr>
            <w:top w:val="none" w:sz="0" w:space="0" w:color="auto"/>
            <w:left w:val="none" w:sz="0" w:space="0" w:color="auto"/>
            <w:bottom w:val="none" w:sz="0" w:space="0" w:color="auto"/>
            <w:right w:val="none" w:sz="0" w:space="0" w:color="auto"/>
          </w:divBdr>
        </w:div>
        <w:div w:id="818157119">
          <w:marLeft w:val="640"/>
          <w:marRight w:val="0"/>
          <w:marTop w:val="0"/>
          <w:marBottom w:val="0"/>
          <w:divBdr>
            <w:top w:val="none" w:sz="0" w:space="0" w:color="auto"/>
            <w:left w:val="none" w:sz="0" w:space="0" w:color="auto"/>
            <w:bottom w:val="none" w:sz="0" w:space="0" w:color="auto"/>
            <w:right w:val="none" w:sz="0" w:space="0" w:color="auto"/>
          </w:divBdr>
        </w:div>
        <w:div w:id="863058376">
          <w:marLeft w:val="640"/>
          <w:marRight w:val="0"/>
          <w:marTop w:val="0"/>
          <w:marBottom w:val="0"/>
          <w:divBdr>
            <w:top w:val="none" w:sz="0" w:space="0" w:color="auto"/>
            <w:left w:val="none" w:sz="0" w:space="0" w:color="auto"/>
            <w:bottom w:val="none" w:sz="0" w:space="0" w:color="auto"/>
            <w:right w:val="none" w:sz="0" w:space="0" w:color="auto"/>
          </w:divBdr>
        </w:div>
        <w:div w:id="1185482826">
          <w:marLeft w:val="640"/>
          <w:marRight w:val="0"/>
          <w:marTop w:val="0"/>
          <w:marBottom w:val="0"/>
          <w:divBdr>
            <w:top w:val="none" w:sz="0" w:space="0" w:color="auto"/>
            <w:left w:val="none" w:sz="0" w:space="0" w:color="auto"/>
            <w:bottom w:val="none" w:sz="0" w:space="0" w:color="auto"/>
            <w:right w:val="none" w:sz="0" w:space="0" w:color="auto"/>
          </w:divBdr>
        </w:div>
        <w:div w:id="344481663">
          <w:marLeft w:val="640"/>
          <w:marRight w:val="0"/>
          <w:marTop w:val="0"/>
          <w:marBottom w:val="0"/>
          <w:divBdr>
            <w:top w:val="none" w:sz="0" w:space="0" w:color="auto"/>
            <w:left w:val="none" w:sz="0" w:space="0" w:color="auto"/>
            <w:bottom w:val="none" w:sz="0" w:space="0" w:color="auto"/>
            <w:right w:val="none" w:sz="0" w:space="0" w:color="auto"/>
          </w:divBdr>
        </w:div>
        <w:div w:id="1984116567">
          <w:marLeft w:val="640"/>
          <w:marRight w:val="0"/>
          <w:marTop w:val="0"/>
          <w:marBottom w:val="0"/>
          <w:divBdr>
            <w:top w:val="none" w:sz="0" w:space="0" w:color="auto"/>
            <w:left w:val="none" w:sz="0" w:space="0" w:color="auto"/>
            <w:bottom w:val="none" w:sz="0" w:space="0" w:color="auto"/>
            <w:right w:val="none" w:sz="0" w:space="0" w:color="auto"/>
          </w:divBdr>
        </w:div>
        <w:div w:id="742026919">
          <w:marLeft w:val="640"/>
          <w:marRight w:val="0"/>
          <w:marTop w:val="0"/>
          <w:marBottom w:val="0"/>
          <w:divBdr>
            <w:top w:val="none" w:sz="0" w:space="0" w:color="auto"/>
            <w:left w:val="none" w:sz="0" w:space="0" w:color="auto"/>
            <w:bottom w:val="none" w:sz="0" w:space="0" w:color="auto"/>
            <w:right w:val="none" w:sz="0" w:space="0" w:color="auto"/>
          </w:divBdr>
        </w:div>
        <w:div w:id="2126383307">
          <w:marLeft w:val="640"/>
          <w:marRight w:val="0"/>
          <w:marTop w:val="0"/>
          <w:marBottom w:val="0"/>
          <w:divBdr>
            <w:top w:val="none" w:sz="0" w:space="0" w:color="auto"/>
            <w:left w:val="none" w:sz="0" w:space="0" w:color="auto"/>
            <w:bottom w:val="none" w:sz="0" w:space="0" w:color="auto"/>
            <w:right w:val="none" w:sz="0" w:space="0" w:color="auto"/>
          </w:divBdr>
        </w:div>
        <w:div w:id="2021347131">
          <w:marLeft w:val="640"/>
          <w:marRight w:val="0"/>
          <w:marTop w:val="0"/>
          <w:marBottom w:val="0"/>
          <w:divBdr>
            <w:top w:val="none" w:sz="0" w:space="0" w:color="auto"/>
            <w:left w:val="none" w:sz="0" w:space="0" w:color="auto"/>
            <w:bottom w:val="none" w:sz="0" w:space="0" w:color="auto"/>
            <w:right w:val="none" w:sz="0" w:space="0" w:color="auto"/>
          </w:divBdr>
        </w:div>
        <w:div w:id="1871259850">
          <w:marLeft w:val="640"/>
          <w:marRight w:val="0"/>
          <w:marTop w:val="0"/>
          <w:marBottom w:val="0"/>
          <w:divBdr>
            <w:top w:val="none" w:sz="0" w:space="0" w:color="auto"/>
            <w:left w:val="none" w:sz="0" w:space="0" w:color="auto"/>
            <w:bottom w:val="none" w:sz="0" w:space="0" w:color="auto"/>
            <w:right w:val="none" w:sz="0" w:space="0" w:color="auto"/>
          </w:divBdr>
        </w:div>
        <w:div w:id="1258640213">
          <w:marLeft w:val="640"/>
          <w:marRight w:val="0"/>
          <w:marTop w:val="0"/>
          <w:marBottom w:val="0"/>
          <w:divBdr>
            <w:top w:val="none" w:sz="0" w:space="0" w:color="auto"/>
            <w:left w:val="none" w:sz="0" w:space="0" w:color="auto"/>
            <w:bottom w:val="none" w:sz="0" w:space="0" w:color="auto"/>
            <w:right w:val="none" w:sz="0" w:space="0" w:color="auto"/>
          </w:divBdr>
        </w:div>
        <w:div w:id="1526626739">
          <w:marLeft w:val="640"/>
          <w:marRight w:val="0"/>
          <w:marTop w:val="0"/>
          <w:marBottom w:val="0"/>
          <w:divBdr>
            <w:top w:val="none" w:sz="0" w:space="0" w:color="auto"/>
            <w:left w:val="none" w:sz="0" w:space="0" w:color="auto"/>
            <w:bottom w:val="none" w:sz="0" w:space="0" w:color="auto"/>
            <w:right w:val="none" w:sz="0" w:space="0" w:color="auto"/>
          </w:divBdr>
        </w:div>
        <w:div w:id="1568109674">
          <w:marLeft w:val="640"/>
          <w:marRight w:val="0"/>
          <w:marTop w:val="0"/>
          <w:marBottom w:val="0"/>
          <w:divBdr>
            <w:top w:val="none" w:sz="0" w:space="0" w:color="auto"/>
            <w:left w:val="none" w:sz="0" w:space="0" w:color="auto"/>
            <w:bottom w:val="none" w:sz="0" w:space="0" w:color="auto"/>
            <w:right w:val="none" w:sz="0" w:space="0" w:color="auto"/>
          </w:divBdr>
        </w:div>
        <w:div w:id="815993101">
          <w:marLeft w:val="640"/>
          <w:marRight w:val="0"/>
          <w:marTop w:val="0"/>
          <w:marBottom w:val="0"/>
          <w:divBdr>
            <w:top w:val="none" w:sz="0" w:space="0" w:color="auto"/>
            <w:left w:val="none" w:sz="0" w:space="0" w:color="auto"/>
            <w:bottom w:val="none" w:sz="0" w:space="0" w:color="auto"/>
            <w:right w:val="none" w:sz="0" w:space="0" w:color="auto"/>
          </w:divBdr>
        </w:div>
        <w:div w:id="1163427075">
          <w:marLeft w:val="640"/>
          <w:marRight w:val="0"/>
          <w:marTop w:val="0"/>
          <w:marBottom w:val="0"/>
          <w:divBdr>
            <w:top w:val="none" w:sz="0" w:space="0" w:color="auto"/>
            <w:left w:val="none" w:sz="0" w:space="0" w:color="auto"/>
            <w:bottom w:val="none" w:sz="0" w:space="0" w:color="auto"/>
            <w:right w:val="none" w:sz="0" w:space="0" w:color="auto"/>
          </w:divBdr>
        </w:div>
        <w:div w:id="2088962423">
          <w:marLeft w:val="640"/>
          <w:marRight w:val="0"/>
          <w:marTop w:val="0"/>
          <w:marBottom w:val="0"/>
          <w:divBdr>
            <w:top w:val="none" w:sz="0" w:space="0" w:color="auto"/>
            <w:left w:val="none" w:sz="0" w:space="0" w:color="auto"/>
            <w:bottom w:val="none" w:sz="0" w:space="0" w:color="auto"/>
            <w:right w:val="none" w:sz="0" w:space="0" w:color="auto"/>
          </w:divBdr>
        </w:div>
        <w:div w:id="1562406142">
          <w:marLeft w:val="640"/>
          <w:marRight w:val="0"/>
          <w:marTop w:val="0"/>
          <w:marBottom w:val="0"/>
          <w:divBdr>
            <w:top w:val="none" w:sz="0" w:space="0" w:color="auto"/>
            <w:left w:val="none" w:sz="0" w:space="0" w:color="auto"/>
            <w:bottom w:val="none" w:sz="0" w:space="0" w:color="auto"/>
            <w:right w:val="none" w:sz="0" w:space="0" w:color="auto"/>
          </w:divBdr>
        </w:div>
        <w:div w:id="260840242">
          <w:marLeft w:val="640"/>
          <w:marRight w:val="0"/>
          <w:marTop w:val="0"/>
          <w:marBottom w:val="0"/>
          <w:divBdr>
            <w:top w:val="none" w:sz="0" w:space="0" w:color="auto"/>
            <w:left w:val="none" w:sz="0" w:space="0" w:color="auto"/>
            <w:bottom w:val="none" w:sz="0" w:space="0" w:color="auto"/>
            <w:right w:val="none" w:sz="0" w:space="0" w:color="auto"/>
          </w:divBdr>
        </w:div>
        <w:div w:id="1922060311">
          <w:marLeft w:val="640"/>
          <w:marRight w:val="0"/>
          <w:marTop w:val="0"/>
          <w:marBottom w:val="0"/>
          <w:divBdr>
            <w:top w:val="none" w:sz="0" w:space="0" w:color="auto"/>
            <w:left w:val="none" w:sz="0" w:space="0" w:color="auto"/>
            <w:bottom w:val="none" w:sz="0" w:space="0" w:color="auto"/>
            <w:right w:val="none" w:sz="0" w:space="0" w:color="auto"/>
          </w:divBdr>
        </w:div>
        <w:div w:id="209809273">
          <w:marLeft w:val="640"/>
          <w:marRight w:val="0"/>
          <w:marTop w:val="0"/>
          <w:marBottom w:val="0"/>
          <w:divBdr>
            <w:top w:val="none" w:sz="0" w:space="0" w:color="auto"/>
            <w:left w:val="none" w:sz="0" w:space="0" w:color="auto"/>
            <w:bottom w:val="none" w:sz="0" w:space="0" w:color="auto"/>
            <w:right w:val="none" w:sz="0" w:space="0" w:color="auto"/>
          </w:divBdr>
        </w:div>
        <w:div w:id="1007102658">
          <w:marLeft w:val="640"/>
          <w:marRight w:val="0"/>
          <w:marTop w:val="0"/>
          <w:marBottom w:val="0"/>
          <w:divBdr>
            <w:top w:val="none" w:sz="0" w:space="0" w:color="auto"/>
            <w:left w:val="none" w:sz="0" w:space="0" w:color="auto"/>
            <w:bottom w:val="none" w:sz="0" w:space="0" w:color="auto"/>
            <w:right w:val="none" w:sz="0" w:space="0" w:color="auto"/>
          </w:divBdr>
        </w:div>
        <w:div w:id="1131167592">
          <w:marLeft w:val="640"/>
          <w:marRight w:val="0"/>
          <w:marTop w:val="0"/>
          <w:marBottom w:val="0"/>
          <w:divBdr>
            <w:top w:val="none" w:sz="0" w:space="0" w:color="auto"/>
            <w:left w:val="none" w:sz="0" w:space="0" w:color="auto"/>
            <w:bottom w:val="none" w:sz="0" w:space="0" w:color="auto"/>
            <w:right w:val="none" w:sz="0" w:space="0" w:color="auto"/>
          </w:divBdr>
        </w:div>
        <w:div w:id="1095396735">
          <w:marLeft w:val="640"/>
          <w:marRight w:val="0"/>
          <w:marTop w:val="0"/>
          <w:marBottom w:val="0"/>
          <w:divBdr>
            <w:top w:val="none" w:sz="0" w:space="0" w:color="auto"/>
            <w:left w:val="none" w:sz="0" w:space="0" w:color="auto"/>
            <w:bottom w:val="none" w:sz="0" w:space="0" w:color="auto"/>
            <w:right w:val="none" w:sz="0" w:space="0" w:color="auto"/>
          </w:divBdr>
        </w:div>
        <w:div w:id="711613985">
          <w:marLeft w:val="640"/>
          <w:marRight w:val="0"/>
          <w:marTop w:val="0"/>
          <w:marBottom w:val="0"/>
          <w:divBdr>
            <w:top w:val="none" w:sz="0" w:space="0" w:color="auto"/>
            <w:left w:val="none" w:sz="0" w:space="0" w:color="auto"/>
            <w:bottom w:val="none" w:sz="0" w:space="0" w:color="auto"/>
            <w:right w:val="none" w:sz="0" w:space="0" w:color="auto"/>
          </w:divBdr>
        </w:div>
        <w:div w:id="1874807735">
          <w:marLeft w:val="640"/>
          <w:marRight w:val="0"/>
          <w:marTop w:val="0"/>
          <w:marBottom w:val="0"/>
          <w:divBdr>
            <w:top w:val="none" w:sz="0" w:space="0" w:color="auto"/>
            <w:left w:val="none" w:sz="0" w:space="0" w:color="auto"/>
            <w:bottom w:val="none" w:sz="0" w:space="0" w:color="auto"/>
            <w:right w:val="none" w:sz="0" w:space="0" w:color="auto"/>
          </w:divBdr>
        </w:div>
        <w:div w:id="940066966">
          <w:marLeft w:val="640"/>
          <w:marRight w:val="0"/>
          <w:marTop w:val="0"/>
          <w:marBottom w:val="0"/>
          <w:divBdr>
            <w:top w:val="none" w:sz="0" w:space="0" w:color="auto"/>
            <w:left w:val="none" w:sz="0" w:space="0" w:color="auto"/>
            <w:bottom w:val="none" w:sz="0" w:space="0" w:color="auto"/>
            <w:right w:val="none" w:sz="0" w:space="0" w:color="auto"/>
          </w:divBdr>
        </w:div>
        <w:div w:id="1655138706">
          <w:marLeft w:val="640"/>
          <w:marRight w:val="0"/>
          <w:marTop w:val="0"/>
          <w:marBottom w:val="0"/>
          <w:divBdr>
            <w:top w:val="none" w:sz="0" w:space="0" w:color="auto"/>
            <w:left w:val="none" w:sz="0" w:space="0" w:color="auto"/>
            <w:bottom w:val="none" w:sz="0" w:space="0" w:color="auto"/>
            <w:right w:val="none" w:sz="0" w:space="0" w:color="auto"/>
          </w:divBdr>
        </w:div>
        <w:div w:id="2004550318">
          <w:marLeft w:val="640"/>
          <w:marRight w:val="0"/>
          <w:marTop w:val="0"/>
          <w:marBottom w:val="0"/>
          <w:divBdr>
            <w:top w:val="none" w:sz="0" w:space="0" w:color="auto"/>
            <w:left w:val="none" w:sz="0" w:space="0" w:color="auto"/>
            <w:bottom w:val="none" w:sz="0" w:space="0" w:color="auto"/>
            <w:right w:val="none" w:sz="0" w:space="0" w:color="auto"/>
          </w:divBdr>
        </w:div>
        <w:div w:id="1074010818">
          <w:marLeft w:val="640"/>
          <w:marRight w:val="0"/>
          <w:marTop w:val="0"/>
          <w:marBottom w:val="0"/>
          <w:divBdr>
            <w:top w:val="none" w:sz="0" w:space="0" w:color="auto"/>
            <w:left w:val="none" w:sz="0" w:space="0" w:color="auto"/>
            <w:bottom w:val="none" w:sz="0" w:space="0" w:color="auto"/>
            <w:right w:val="none" w:sz="0" w:space="0" w:color="auto"/>
          </w:divBdr>
        </w:div>
        <w:div w:id="459418344">
          <w:marLeft w:val="640"/>
          <w:marRight w:val="0"/>
          <w:marTop w:val="0"/>
          <w:marBottom w:val="0"/>
          <w:divBdr>
            <w:top w:val="none" w:sz="0" w:space="0" w:color="auto"/>
            <w:left w:val="none" w:sz="0" w:space="0" w:color="auto"/>
            <w:bottom w:val="none" w:sz="0" w:space="0" w:color="auto"/>
            <w:right w:val="none" w:sz="0" w:space="0" w:color="auto"/>
          </w:divBdr>
        </w:div>
        <w:div w:id="190847924">
          <w:marLeft w:val="640"/>
          <w:marRight w:val="0"/>
          <w:marTop w:val="0"/>
          <w:marBottom w:val="0"/>
          <w:divBdr>
            <w:top w:val="none" w:sz="0" w:space="0" w:color="auto"/>
            <w:left w:val="none" w:sz="0" w:space="0" w:color="auto"/>
            <w:bottom w:val="none" w:sz="0" w:space="0" w:color="auto"/>
            <w:right w:val="none" w:sz="0" w:space="0" w:color="auto"/>
          </w:divBdr>
        </w:div>
        <w:div w:id="24139237">
          <w:marLeft w:val="640"/>
          <w:marRight w:val="0"/>
          <w:marTop w:val="0"/>
          <w:marBottom w:val="0"/>
          <w:divBdr>
            <w:top w:val="none" w:sz="0" w:space="0" w:color="auto"/>
            <w:left w:val="none" w:sz="0" w:space="0" w:color="auto"/>
            <w:bottom w:val="none" w:sz="0" w:space="0" w:color="auto"/>
            <w:right w:val="none" w:sz="0" w:space="0" w:color="auto"/>
          </w:divBdr>
        </w:div>
        <w:div w:id="407188176">
          <w:marLeft w:val="640"/>
          <w:marRight w:val="0"/>
          <w:marTop w:val="0"/>
          <w:marBottom w:val="0"/>
          <w:divBdr>
            <w:top w:val="none" w:sz="0" w:space="0" w:color="auto"/>
            <w:left w:val="none" w:sz="0" w:space="0" w:color="auto"/>
            <w:bottom w:val="none" w:sz="0" w:space="0" w:color="auto"/>
            <w:right w:val="none" w:sz="0" w:space="0" w:color="auto"/>
          </w:divBdr>
        </w:div>
        <w:div w:id="157624332">
          <w:marLeft w:val="640"/>
          <w:marRight w:val="0"/>
          <w:marTop w:val="0"/>
          <w:marBottom w:val="0"/>
          <w:divBdr>
            <w:top w:val="none" w:sz="0" w:space="0" w:color="auto"/>
            <w:left w:val="none" w:sz="0" w:space="0" w:color="auto"/>
            <w:bottom w:val="none" w:sz="0" w:space="0" w:color="auto"/>
            <w:right w:val="none" w:sz="0" w:space="0" w:color="auto"/>
          </w:divBdr>
        </w:div>
        <w:div w:id="985014698">
          <w:marLeft w:val="640"/>
          <w:marRight w:val="0"/>
          <w:marTop w:val="0"/>
          <w:marBottom w:val="0"/>
          <w:divBdr>
            <w:top w:val="none" w:sz="0" w:space="0" w:color="auto"/>
            <w:left w:val="none" w:sz="0" w:space="0" w:color="auto"/>
            <w:bottom w:val="none" w:sz="0" w:space="0" w:color="auto"/>
            <w:right w:val="none" w:sz="0" w:space="0" w:color="auto"/>
          </w:divBdr>
        </w:div>
        <w:div w:id="390814787">
          <w:marLeft w:val="640"/>
          <w:marRight w:val="0"/>
          <w:marTop w:val="0"/>
          <w:marBottom w:val="0"/>
          <w:divBdr>
            <w:top w:val="none" w:sz="0" w:space="0" w:color="auto"/>
            <w:left w:val="none" w:sz="0" w:space="0" w:color="auto"/>
            <w:bottom w:val="none" w:sz="0" w:space="0" w:color="auto"/>
            <w:right w:val="none" w:sz="0" w:space="0" w:color="auto"/>
          </w:divBdr>
        </w:div>
        <w:div w:id="2092237267">
          <w:marLeft w:val="640"/>
          <w:marRight w:val="0"/>
          <w:marTop w:val="0"/>
          <w:marBottom w:val="0"/>
          <w:divBdr>
            <w:top w:val="none" w:sz="0" w:space="0" w:color="auto"/>
            <w:left w:val="none" w:sz="0" w:space="0" w:color="auto"/>
            <w:bottom w:val="none" w:sz="0" w:space="0" w:color="auto"/>
            <w:right w:val="none" w:sz="0" w:space="0" w:color="auto"/>
          </w:divBdr>
        </w:div>
        <w:div w:id="1624380945">
          <w:marLeft w:val="640"/>
          <w:marRight w:val="0"/>
          <w:marTop w:val="0"/>
          <w:marBottom w:val="0"/>
          <w:divBdr>
            <w:top w:val="none" w:sz="0" w:space="0" w:color="auto"/>
            <w:left w:val="none" w:sz="0" w:space="0" w:color="auto"/>
            <w:bottom w:val="none" w:sz="0" w:space="0" w:color="auto"/>
            <w:right w:val="none" w:sz="0" w:space="0" w:color="auto"/>
          </w:divBdr>
        </w:div>
        <w:div w:id="534270276">
          <w:marLeft w:val="640"/>
          <w:marRight w:val="0"/>
          <w:marTop w:val="0"/>
          <w:marBottom w:val="0"/>
          <w:divBdr>
            <w:top w:val="none" w:sz="0" w:space="0" w:color="auto"/>
            <w:left w:val="none" w:sz="0" w:space="0" w:color="auto"/>
            <w:bottom w:val="none" w:sz="0" w:space="0" w:color="auto"/>
            <w:right w:val="none" w:sz="0" w:space="0" w:color="auto"/>
          </w:divBdr>
        </w:div>
        <w:div w:id="96751835">
          <w:marLeft w:val="640"/>
          <w:marRight w:val="0"/>
          <w:marTop w:val="0"/>
          <w:marBottom w:val="0"/>
          <w:divBdr>
            <w:top w:val="none" w:sz="0" w:space="0" w:color="auto"/>
            <w:left w:val="none" w:sz="0" w:space="0" w:color="auto"/>
            <w:bottom w:val="none" w:sz="0" w:space="0" w:color="auto"/>
            <w:right w:val="none" w:sz="0" w:space="0" w:color="auto"/>
          </w:divBdr>
        </w:div>
        <w:div w:id="1359312779">
          <w:marLeft w:val="640"/>
          <w:marRight w:val="0"/>
          <w:marTop w:val="0"/>
          <w:marBottom w:val="0"/>
          <w:divBdr>
            <w:top w:val="none" w:sz="0" w:space="0" w:color="auto"/>
            <w:left w:val="none" w:sz="0" w:space="0" w:color="auto"/>
            <w:bottom w:val="none" w:sz="0" w:space="0" w:color="auto"/>
            <w:right w:val="none" w:sz="0" w:space="0" w:color="auto"/>
          </w:divBdr>
        </w:div>
        <w:div w:id="218368265">
          <w:marLeft w:val="640"/>
          <w:marRight w:val="0"/>
          <w:marTop w:val="0"/>
          <w:marBottom w:val="0"/>
          <w:divBdr>
            <w:top w:val="none" w:sz="0" w:space="0" w:color="auto"/>
            <w:left w:val="none" w:sz="0" w:space="0" w:color="auto"/>
            <w:bottom w:val="none" w:sz="0" w:space="0" w:color="auto"/>
            <w:right w:val="none" w:sz="0" w:space="0" w:color="auto"/>
          </w:divBdr>
        </w:div>
        <w:div w:id="1819110851">
          <w:marLeft w:val="640"/>
          <w:marRight w:val="0"/>
          <w:marTop w:val="0"/>
          <w:marBottom w:val="0"/>
          <w:divBdr>
            <w:top w:val="none" w:sz="0" w:space="0" w:color="auto"/>
            <w:left w:val="none" w:sz="0" w:space="0" w:color="auto"/>
            <w:bottom w:val="none" w:sz="0" w:space="0" w:color="auto"/>
            <w:right w:val="none" w:sz="0" w:space="0" w:color="auto"/>
          </w:divBdr>
        </w:div>
        <w:div w:id="1896887969">
          <w:marLeft w:val="640"/>
          <w:marRight w:val="0"/>
          <w:marTop w:val="0"/>
          <w:marBottom w:val="0"/>
          <w:divBdr>
            <w:top w:val="none" w:sz="0" w:space="0" w:color="auto"/>
            <w:left w:val="none" w:sz="0" w:space="0" w:color="auto"/>
            <w:bottom w:val="none" w:sz="0" w:space="0" w:color="auto"/>
            <w:right w:val="none" w:sz="0" w:space="0" w:color="auto"/>
          </w:divBdr>
        </w:div>
        <w:div w:id="875695557">
          <w:marLeft w:val="640"/>
          <w:marRight w:val="0"/>
          <w:marTop w:val="0"/>
          <w:marBottom w:val="0"/>
          <w:divBdr>
            <w:top w:val="none" w:sz="0" w:space="0" w:color="auto"/>
            <w:left w:val="none" w:sz="0" w:space="0" w:color="auto"/>
            <w:bottom w:val="none" w:sz="0" w:space="0" w:color="auto"/>
            <w:right w:val="none" w:sz="0" w:space="0" w:color="auto"/>
          </w:divBdr>
        </w:div>
        <w:div w:id="520241766">
          <w:marLeft w:val="640"/>
          <w:marRight w:val="0"/>
          <w:marTop w:val="0"/>
          <w:marBottom w:val="0"/>
          <w:divBdr>
            <w:top w:val="none" w:sz="0" w:space="0" w:color="auto"/>
            <w:left w:val="none" w:sz="0" w:space="0" w:color="auto"/>
            <w:bottom w:val="none" w:sz="0" w:space="0" w:color="auto"/>
            <w:right w:val="none" w:sz="0" w:space="0" w:color="auto"/>
          </w:divBdr>
        </w:div>
        <w:div w:id="2013334633">
          <w:marLeft w:val="640"/>
          <w:marRight w:val="0"/>
          <w:marTop w:val="0"/>
          <w:marBottom w:val="0"/>
          <w:divBdr>
            <w:top w:val="none" w:sz="0" w:space="0" w:color="auto"/>
            <w:left w:val="none" w:sz="0" w:space="0" w:color="auto"/>
            <w:bottom w:val="none" w:sz="0" w:space="0" w:color="auto"/>
            <w:right w:val="none" w:sz="0" w:space="0" w:color="auto"/>
          </w:divBdr>
        </w:div>
        <w:div w:id="1421021210">
          <w:marLeft w:val="640"/>
          <w:marRight w:val="0"/>
          <w:marTop w:val="0"/>
          <w:marBottom w:val="0"/>
          <w:divBdr>
            <w:top w:val="none" w:sz="0" w:space="0" w:color="auto"/>
            <w:left w:val="none" w:sz="0" w:space="0" w:color="auto"/>
            <w:bottom w:val="none" w:sz="0" w:space="0" w:color="auto"/>
            <w:right w:val="none" w:sz="0" w:space="0" w:color="auto"/>
          </w:divBdr>
        </w:div>
        <w:div w:id="652107285">
          <w:marLeft w:val="640"/>
          <w:marRight w:val="0"/>
          <w:marTop w:val="0"/>
          <w:marBottom w:val="0"/>
          <w:divBdr>
            <w:top w:val="none" w:sz="0" w:space="0" w:color="auto"/>
            <w:left w:val="none" w:sz="0" w:space="0" w:color="auto"/>
            <w:bottom w:val="none" w:sz="0" w:space="0" w:color="auto"/>
            <w:right w:val="none" w:sz="0" w:space="0" w:color="auto"/>
          </w:divBdr>
        </w:div>
        <w:div w:id="1826241387">
          <w:marLeft w:val="640"/>
          <w:marRight w:val="0"/>
          <w:marTop w:val="0"/>
          <w:marBottom w:val="0"/>
          <w:divBdr>
            <w:top w:val="none" w:sz="0" w:space="0" w:color="auto"/>
            <w:left w:val="none" w:sz="0" w:space="0" w:color="auto"/>
            <w:bottom w:val="none" w:sz="0" w:space="0" w:color="auto"/>
            <w:right w:val="none" w:sz="0" w:space="0" w:color="auto"/>
          </w:divBdr>
        </w:div>
        <w:div w:id="1427340108">
          <w:marLeft w:val="640"/>
          <w:marRight w:val="0"/>
          <w:marTop w:val="0"/>
          <w:marBottom w:val="0"/>
          <w:divBdr>
            <w:top w:val="none" w:sz="0" w:space="0" w:color="auto"/>
            <w:left w:val="none" w:sz="0" w:space="0" w:color="auto"/>
            <w:bottom w:val="none" w:sz="0" w:space="0" w:color="auto"/>
            <w:right w:val="none" w:sz="0" w:space="0" w:color="auto"/>
          </w:divBdr>
        </w:div>
        <w:div w:id="779833320">
          <w:marLeft w:val="640"/>
          <w:marRight w:val="0"/>
          <w:marTop w:val="0"/>
          <w:marBottom w:val="0"/>
          <w:divBdr>
            <w:top w:val="none" w:sz="0" w:space="0" w:color="auto"/>
            <w:left w:val="none" w:sz="0" w:space="0" w:color="auto"/>
            <w:bottom w:val="none" w:sz="0" w:space="0" w:color="auto"/>
            <w:right w:val="none" w:sz="0" w:space="0" w:color="auto"/>
          </w:divBdr>
        </w:div>
        <w:div w:id="1202207551">
          <w:marLeft w:val="640"/>
          <w:marRight w:val="0"/>
          <w:marTop w:val="0"/>
          <w:marBottom w:val="0"/>
          <w:divBdr>
            <w:top w:val="none" w:sz="0" w:space="0" w:color="auto"/>
            <w:left w:val="none" w:sz="0" w:space="0" w:color="auto"/>
            <w:bottom w:val="none" w:sz="0" w:space="0" w:color="auto"/>
            <w:right w:val="none" w:sz="0" w:space="0" w:color="auto"/>
          </w:divBdr>
        </w:div>
        <w:div w:id="1072657756">
          <w:marLeft w:val="640"/>
          <w:marRight w:val="0"/>
          <w:marTop w:val="0"/>
          <w:marBottom w:val="0"/>
          <w:divBdr>
            <w:top w:val="none" w:sz="0" w:space="0" w:color="auto"/>
            <w:left w:val="none" w:sz="0" w:space="0" w:color="auto"/>
            <w:bottom w:val="none" w:sz="0" w:space="0" w:color="auto"/>
            <w:right w:val="none" w:sz="0" w:space="0" w:color="auto"/>
          </w:divBdr>
        </w:div>
        <w:div w:id="1719355938">
          <w:marLeft w:val="640"/>
          <w:marRight w:val="0"/>
          <w:marTop w:val="0"/>
          <w:marBottom w:val="0"/>
          <w:divBdr>
            <w:top w:val="none" w:sz="0" w:space="0" w:color="auto"/>
            <w:left w:val="none" w:sz="0" w:space="0" w:color="auto"/>
            <w:bottom w:val="none" w:sz="0" w:space="0" w:color="auto"/>
            <w:right w:val="none" w:sz="0" w:space="0" w:color="auto"/>
          </w:divBdr>
        </w:div>
        <w:div w:id="44763422">
          <w:marLeft w:val="640"/>
          <w:marRight w:val="0"/>
          <w:marTop w:val="0"/>
          <w:marBottom w:val="0"/>
          <w:divBdr>
            <w:top w:val="none" w:sz="0" w:space="0" w:color="auto"/>
            <w:left w:val="none" w:sz="0" w:space="0" w:color="auto"/>
            <w:bottom w:val="none" w:sz="0" w:space="0" w:color="auto"/>
            <w:right w:val="none" w:sz="0" w:space="0" w:color="auto"/>
          </w:divBdr>
        </w:div>
        <w:div w:id="269122170">
          <w:marLeft w:val="640"/>
          <w:marRight w:val="0"/>
          <w:marTop w:val="0"/>
          <w:marBottom w:val="0"/>
          <w:divBdr>
            <w:top w:val="none" w:sz="0" w:space="0" w:color="auto"/>
            <w:left w:val="none" w:sz="0" w:space="0" w:color="auto"/>
            <w:bottom w:val="none" w:sz="0" w:space="0" w:color="auto"/>
            <w:right w:val="none" w:sz="0" w:space="0" w:color="auto"/>
          </w:divBdr>
        </w:div>
        <w:div w:id="1574001768">
          <w:marLeft w:val="640"/>
          <w:marRight w:val="0"/>
          <w:marTop w:val="0"/>
          <w:marBottom w:val="0"/>
          <w:divBdr>
            <w:top w:val="none" w:sz="0" w:space="0" w:color="auto"/>
            <w:left w:val="none" w:sz="0" w:space="0" w:color="auto"/>
            <w:bottom w:val="none" w:sz="0" w:space="0" w:color="auto"/>
            <w:right w:val="none" w:sz="0" w:space="0" w:color="auto"/>
          </w:divBdr>
        </w:div>
        <w:div w:id="1312976009">
          <w:marLeft w:val="640"/>
          <w:marRight w:val="0"/>
          <w:marTop w:val="0"/>
          <w:marBottom w:val="0"/>
          <w:divBdr>
            <w:top w:val="none" w:sz="0" w:space="0" w:color="auto"/>
            <w:left w:val="none" w:sz="0" w:space="0" w:color="auto"/>
            <w:bottom w:val="none" w:sz="0" w:space="0" w:color="auto"/>
            <w:right w:val="none" w:sz="0" w:space="0" w:color="auto"/>
          </w:divBdr>
        </w:div>
        <w:div w:id="1071730394">
          <w:marLeft w:val="640"/>
          <w:marRight w:val="0"/>
          <w:marTop w:val="0"/>
          <w:marBottom w:val="0"/>
          <w:divBdr>
            <w:top w:val="none" w:sz="0" w:space="0" w:color="auto"/>
            <w:left w:val="none" w:sz="0" w:space="0" w:color="auto"/>
            <w:bottom w:val="none" w:sz="0" w:space="0" w:color="auto"/>
            <w:right w:val="none" w:sz="0" w:space="0" w:color="auto"/>
          </w:divBdr>
        </w:div>
        <w:div w:id="1032340999">
          <w:marLeft w:val="640"/>
          <w:marRight w:val="0"/>
          <w:marTop w:val="0"/>
          <w:marBottom w:val="0"/>
          <w:divBdr>
            <w:top w:val="none" w:sz="0" w:space="0" w:color="auto"/>
            <w:left w:val="none" w:sz="0" w:space="0" w:color="auto"/>
            <w:bottom w:val="none" w:sz="0" w:space="0" w:color="auto"/>
            <w:right w:val="none" w:sz="0" w:space="0" w:color="auto"/>
          </w:divBdr>
        </w:div>
        <w:div w:id="1046946800">
          <w:marLeft w:val="640"/>
          <w:marRight w:val="0"/>
          <w:marTop w:val="0"/>
          <w:marBottom w:val="0"/>
          <w:divBdr>
            <w:top w:val="none" w:sz="0" w:space="0" w:color="auto"/>
            <w:left w:val="none" w:sz="0" w:space="0" w:color="auto"/>
            <w:bottom w:val="none" w:sz="0" w:space="0" w:color="auto"/>
            <w:right w:val="none" w:sz="0" w:space="0" w:color="auto"/>
          </w:divBdr>
        </w:div>
        <w:div w:id="2061706412">
          <w:marLeft w:val="640"/>
          <w:marRight w:val="0"/>
          <w:marTop w:val="0"/>
          <w:marBottom w:val="0"/>
          <w:divBdr>
            <w:top w:val="none" w:sz="0" w:space="0" w:color="auto"/>
            <w:left w:val="none" w:sz="0" w:space="0" w:color="auto"/>
            <w:bottom w:val="none" w:sz="0" w:space="0" w:color="auto"/>
            <w:right w:val="none" w:sz="0" w:space="0" w:color="auto"/>
          </w:divBdr>
        </w:div>
        <w:div w:id="290136581">
          <w:marLeft w:val="640"/>
          <w:marRight w:val="0"/>
          <w:marTop w:val="0"/>
          <w:marBottom w:val="0"/>
          <w:divBdr>
            <w:top w:val="none" w:sz="0" w:space="0" w:color="auto"/>
            <w:left w:val="none" w:sz="0" w:space="0" w:color="auto"/>
            <w:bottom w:val="none" w:sz="0" w:space="0" w:color="auto"/>
            <w:right w:val="none" w:sz="0" w:space="0" w:color="auto"/>
          </w:divBdr>
        </w:div>
        <w:div w:id="161700433">
          <w:marLeft w:val="640"/>
          <w:marRight w:val="0"/>
          <w:marTop w:val="0"/>
          <w:marBottom w:val="0"/>
          <w:divBdr>
            <w:top w:val="none" w:sz="0" w:space="0" w:color="auto"/>
            <w:left w:val="none" w:sz="0" w:space="0" w:color="auto"/>
            <w:bottom w:val="none" w:sz="0" w:space="0" w:color="auto"/>
            <w:right w:val="none" w:sz="0" w:space="0" w:color="auto"/>
          </w:divBdr>
        </w:div>
        <w:div w:id="1847358979">
          <w:marLeft w:val="640"/>
          <w:marRight w:val="0"/>
          <w:marTop w:val="0"/>
          <w:marBottom w:val="0"/>
          <w:divBdr>
            <w:top w:val="none" w:sz="0" w:space="0" w:color="auto"/>
            <w:left w:val="none" w:sz="0" w:space="0" w:color="auto"/>
            <w:bottom w:val="none" w:sz="0" w:space="0" w:color="auto"/>
            <w:right w:val="none" w:sz="0" w:space="0" w:color="auto"/>
          </w:divBdr>
        </w:div>
        <w:div w:id="355010971">
          <w:marLeft w:val="640"/>
          <w:marRight w:val="0"/>
          <w:marTop w:val="0"/>
          <w:marBottom w:val="0"/>
          <w:divBdr>
            <w:top w:val="none" w:sz="0" w:space="0" w:color="auto"/>
            <w:left w:val="none" w:sz="0" w:space="0" w:color="auto"/>
            <w:bottom w:val="none" w:sz="0" w:space="0" w:color="auto"/>
            <w:right w:val="none" w:sz="0" w:space="0" w:color="auto"/>
          </w:divBdr>
        </w:div>
        <w:div w:id="1065369739">
          <w:marLeft w:val="640"/>
          <w:marRight w:val="0"/>
          <w:marTop w:val="0"/>
          <w:marBottom w:val="0"/>
          <w:divBdr>
            <w:top w:val="none" w:sz="0" w:space="0" w:color="auto"/>
            <w:left w:val="none" w:sz="0" w:space="0" w:color="auto"/>
            <w:bottom w:val="none" w:sz="0" w:space="0" w:color="auto"/>
            <w:right w:val="none" w:sz="0" w:space="0" w:color="auto"/>
          </w:divBdr>
        </w:div>
        <w:div w:id="621498245">
          <w:marLeft w:val="640"/>
          <w:marRight w:val="0"/>
          <w:marTop w:val="0"/>
          <w:marBottom w:val="0"/>
          <w:divBdr>
            <w:top w:val="none" w:sz="0" w:space="0" w:color="auto"/>
            <w:left w:val="none" w:sz="0" w:space="0" w:color="auto"/>
            <w:bottom w:val="none" w:sz="0" w:space="0" w:color="auto"/>
            <w:right w:val="none" w:sz="0" w:space="0" w:color="auto"/>
          </w:divBdr>
        </w:div>
        <w:div w:id="1341617212">
          <w:marLeft w:val="640"/>
          <w:marRight w:val="0"/>
          <w:marTop w:val="0"/>
          <w:marBottom w:val="0"/>
          <w:divBdr>
            <w:top w:val="none" w:sz="0" w:space="0" w:color="auto"/>
            <w:left w:val="none" w:sz="0" w:space="0" w:color="auto"/>
            <w:bottom w:val="none" w:sz="0" w:space="0" w:color="auto"/>
            <w:right w:val="none" w:sz="0" w:space="0" w:color="auto"/>
          </w:divBdr>
        </w:div>
        <w:div w:id="1252545289">
          <w:marLeft w:val="640"/>
          <w:marRight w:val="0"/>
          <w:marTop w:val="0"/>
          <w:marBottom w:val="0"/>
          <w:divBdr>
            <w:top w:val="none" w:sz="0" w:space="0" w:color="auto"/>
            <w:left w:val="none" w:sz="0" w:space="0" w:color="auto"/>
            <w:bottom w:val="none" w:sz="0" w:space="0" w:color="auto"/>
            <w:right w:val="none" w:sz="0" w:space="0" w:color="auto"/>
          </w:divBdr>
        </w:div>
        <w:div w:id="435487506">
          <w:marLeft w:val="640"/>
          <w:marRight w:val="0"/>
          <w:marTop w:val="0"/>
          <w:marBottom w:val="0"/>
          <w:divBdr>
            <w:top w:val="none" w:sz="0" w:space="0" w:color="auto"/>
            <w:left w:val="none" w:sz="0" w:space="0" w:color="auto"/>
            <w:bottom w:val="none" w:sz="0" w:space="0" w:color="auto"/>
            <w:right w:val="none" w:sz="0" w:space="0" w:color="auto"/>
          </w:divBdr>
        </w:div>
        <w:div w:id="1291208443">
          <w:marLeft w:val="640"/>
          <w:marRight w:val="0"/>
          <w:marTop w:val="0"/>
          <w:marBottom w:val="0"/>
          <w:divBdr>
            <w:top w:val="none" w:sz="0" w:space="0" w:color="auto"/>
            <w:left w:val="none" w:sz="0" w:space="0" w:color="auto"/>
            <w:bottom w:val="none" w:sz="0" w:space="0" w:color="auto"/>
            <w:right w:val="none" w:sz="0" w:space="0" w:color="auto"/>
          </w:divBdr>
        </w:div>
        <w:div w:id="782307328">
          <w:marLeft w:val="640"/>
          <w:marRight w:val="0"/>
          <w:marTop w:val="0"/>
          <w:marBottom w:val="0"/>
          <w:divBdr>
            <w:top w:val="none" w:sz="0" w:space="0" w:color="auto"/>
            <w:left w:val="none" w:sz="0" w:space="0" w:color="auto"/>
            <w:bottom w:val="none" w:sz="0" w:space="0" w:color="auto"/>
            <w:right w:val="none" w:sz="0" w:space="0" w:color="auto"/>
          </w:divBdr>
        </w:div>
        <w:div w:id="1086264477">
          <w:marLeft w:val="640"/>
          <w:marRight w:val="0"/>
          <w:marTop w:val="0"/>
          <w:marBottom w:val="0"/>
          <w:divBdr>
            <w:top w:val="none" w:sz="0" w:space="0" w:color="auto"/>
            <w:left w:val="none" w:sz="0" w:space="0" w:color="auto"/>
            <w:bottom w:val="none" w:sz="0" w:space="0" w:color="auto"/>
            <w:right w:val="none" w:sz="0" w:space="0" w:color="auto"/>
          </w:divBdr>
        </w:div>
        <w:div w:id="2011715923">
          <w:marLeft w:val="640"/>
          <w:marRight w:val="0"/>
          <w:marTop w:val="0"/>
          <w:marBottom w:val="0"/>
          <w:divBdr>
            <w:top w:val="none" w:sz="0" w:space="0" w:color="auto"/>
            <w:left w:val="none" w:sz="0" w:space="0" w:color="auto"/>
            <w:bottom w:val="none" w:sz="0" w:space="0" w:color="auto"/>
            <w:right w:val="none" w:sz="0" w:space="0" w:color="auto"/>
          </w:divBdr>
        </w:div>
        <w:div w:id="484126393">
          <w:marLeft w:val="640"/>
          <w:marRight w:val="0"/>
          <w:marTop w:val="0"/>
          <w:marBottom w:val="0"/>
          <w:divBdr>
            <w:top w:val="none" w:sz="0" w:space="0" w:color="auto"/>
            <w:left w:val="none" w:sz="0" w:space="0" w:color="auto"/>
            <w:bottom w:val="none" w:sz="0" w:space="0" w:color="auto"/>
            <w:right w:val="none" w:sz="0" w:space="0" w:color="auto"/>
          </w:divBdr>
        </w:div>
        <w:div w:id="1681421641">
          <w:marLeft w:val="640"/>
          <w:marRight w:val="0"/>
          <w:marTop w:val="0"/>
          <w:marBottom w:val="0"/>
          <w:divBdr>
            <w:top w:val="none" w:sz="0" w:space="0" w:color="auto"/>
            <w:left w:val="none" w:sz="0" w:space="0" w:color="auto"/>
            <w:bottom w:val="none" w:sz="0" w:space="0" w:color="auto"/>
            <w:right w:val="none" w:sz="0" w:space="0" w:color="auto"/>
          </w:divBdr>
        </w:div>
        <w:div w:id="750586233">
          <w:marLeft w:val="640"/>
          <w:marRight w:val="0"/>
          <w:marTop w:val="0"/>
          <w:marBottom w:val="0"/>
          <w:divBdr>
            <w:top w:val="none" w:sz="0" w:space="0" w:color="auto"/>
            <w:left w:val="none" w:sz="0" w:space="0" w:color="auto"/>
            <w:bottom w:val="none" w:sz="0" w:space="0" w:color="auto"/>
            <w:right w:val="none" w:sz="0" w:space="0" w:color="auto"/>
          </w:divBdr>
        </w:div>
        <w:div w:id="553391840">
          <w:marLeft w:val="640"/>
          <w:marRight w:val="0"/>
          <w:marTop w:val="0"/>
          <w:marBottom w:val="0"/>
          <w:divBdr>
            <w:top w:val="none" w:sz="0" w:space="0" w:color="auto"/>
            <w:left w:val="none" w:sz="0" w:space="0" w:color="auto"/>
            <w:bottom w:val="none" w:sz="0" w:space="0" w:color="auto"/>
            <w:right w:val="none" w:sz="0" w:space="0" w:color="auto"/>
          </w:divBdr>
        </w:div>
        <w:div w:id="1605529321">
          <w:marLeft w:val="640"/>
          <w:marRight w:val="0"/>
          <w:marTop w:val="0"/>
          <w:marBottom w:val="0"/>
          <w:divBdr>
            <w:top w:val="none" w:sz="0" w:space="0" w:color="auto"/>
            <w:left w:val="none" w:sz="0" w:space="0" w:color="auto"/>
            <w:bottom w:val="none" w:sz="0" w:space="0" w:color="auto"/>
            <w:right w:val="none" w:sz="0" w:space="0" w:color="auto"/>
          </w:divBdr>
        </w:div>
        <w:div w:id="558974872">
          <w:marLeft w:val="640"/>
          <w:marRight w:val="0"/>
          <w:marTop w:val="0"/>
          <w:marBottom w:val="0"/>
          <w:divBdr>
            <w:top w:val="none" w:sz="0" w:space="0" w:color="auto"/>
            <w:left w:val="none" w:sz="0" w:space="0" w:color="auto"/>
            <w:bottom w:val="none" w:sz="0" w:space="0" w:color="auto"/>
            <w:right w:val="none" w:sz="0" w:space="0" w:color="auto"/>
          </w:divBdr>
        </w:div>
        <w:div w:id="1131166889">
          <w:marLeft w:val="640"/>
          <w:marRight w:val="0"/>
          <w:marTop w:val="0"/>
          <w:marBottom w:val="0"/>
          <w:divBdr>
            <w:top w:val="none" w:sz="0" w:space="0" w:color="auto"/>
            <w:left w:val="none" w:sz="0" w:space="0" w:color="auto"/>
            <w:bottom w:val="none" w:sz="0" w:space="0" w:color="auto"/>
            <w:right w:val="none" w:sz="0" w:space="0" w:color="auto"/>
          </w:divBdr>
        </w:div>
        <w:div w:id="848299349">
          <w:marLeft w:val="640"/>
          <w:marRight w:val="0"/>
          <w:marTop w:val="0"/>
          <w:marBottom w:val="0"/>
          <w:divBdr>
            <w:top w:val="none" w:sz="0" w:space="0" w:color="auto"/>
            <w:left w:val="none" w:sz="0" w:space="0" w:color="auto"/>
            <w:bottom w:val="none" w:sz="0" w:space="0" w:color="auto"/>
            <w:right w:val="none" w:sz="0" w:space="0" w:color="auto"/>
          </w:divBdr>
        </w:div>
        <w:div w:id="1117286685">
          <w:marLeft w:val="640"/>
          <w:marRight w:val="0"/>
          <w:marTop w:val="0"/>
          <w:marBottom w:val="0"/>
          <w:divBdr>
            <w:top w:val="none" w:sz="0" w:space="0" w:color="auto"/>
            <w:left w:val="none" w:sz="0" w:space="0" w:color="auto"/>
            <w:bottom w:val="none" w:sz="0" w:space="0" w:color="auto"/>
            <w:right w:val="none" w:sz="0" w:space="0" w:color="auto"/>
          </w:divBdr>
        </w:div>
        <w:div w:id="1573660817">
          <w:marLeft w:val="640"/>
          <w:marRight w:val="0"/>
          <w:marTop w:val="0"/>
          <w:marBottom w:val="0"/>
          <w:divBdr>
            <w:top w:val="none" w:sz="0" w:space="0" w:color="auto"/>
            <w:left w:val="none" w:sz="0" w:space="0" w:color="auto"/>
            <w:bottom w:val="none" w:sz="0" w:space="0" w:color="auto"/>
            <w:right w:val="none" w:sz="0" w:space="0" w:color="auto"/>
          </w:divBdr>
        </w:div>
        <w:div w:id="1150250131">
          <w:marLeft w:val="640"/>
          <w:marRight w:val="0"/>
          <w:marTop w:val="0"/>
          <w:marBottom w:val="0"/>
          <w:divBdr>
            <w:top w:val="none" w:sz="0" w:space="0" w:color="auto"/>
            <w:left w:val="none" w:sz="0" w:space="0" w:color="auto"/>
            <w:bottom w:val="none" w:sz="0" w:space="0" w:color="auto"/>
            <w:right w:val="none" w:sz="0" w:space="0" w:color="auto"/>
          </w:divBdr>
        </w:div>
        <w:div w:id="213465608">
          <w:marLeft w:val="640"/>
          <w:marRight w:val="0"/>
          <w:marTop w:val="0"/>
          <w:marBottom w:val="0"/>
          <w:divBdr>
            <w:top w:val="none" w:sz="0" w:space="0" w:color="auto"/>
            <w:left w:val="none" w:sz="0" w:space="0" w:color="auto"/>
            <w:bottom w:val="none" w:sz="0" w:space="0" w:color="auto"/>
            <w:right w:val="none" w:sz="0" w:space="0" w:color="auto"/>
          </w:divBdr>
        </w:div>
        <w:div w:id="1975940495">
          <w:marLeft w:val="640"/>
          <w:marRight w:val="0"/>
          <w:marTop w:val="0"/>
          <w:marBottom w:val="0"/>
          <w:divBdr>
            <w:top w:val="none" w:sz="0" w:space="0" w:color="auto"/>
            <w:left w:val="none" w:sz="0" w:space="0" w:color="auto"/>
            <w:bottom w:val="none" w:sz="0" w:space="0" w:color="auto"/>
            <w:right w:val="none" w:sz="0" w:space="0" w:color="auto"/>
          </w:divBdr>
        </w:div>
        <w:div w:id="2055036076">
          <w:marLeft w:val="640"/>
          <w:marRight w:val="0"/>
          <w:marTop w:val="0"/>
          <w:marBottom w:val="0"/>
          <w:divBdr>
            <w:top w:val="none" w:sz="0" w:space="0" w:color="auto"/>
            <w:left w:val="none" w:sz="0" w:space="0" w:color="auto"/>
            <w:bottom w:val="none" w:sz="0" w:space="0" w:color="auto"/>
            <w:right w:val="none" w:sz="0" w:space="0" w:color="auto"/>
          </w:divBdr>
        </w:div>
        <w:div w:id="274948772">
          <w:marLeft w:val="640"/>
          <w:marRight w:val="0"/>
          <w:marTop w:val="0"/>
          <w:marBottom w:val="0"/>
          <w:divBdr>
            <w:top w:val="none" w:sz="0" w:space="0" w:color="auto"/>
            <w:left w:val="none" w:sz="0" w:space="0" w:color="auto"/>
            <w:bottom w:val="none" w:sz="0" w:space="0" w:color="auto"/>
            <w:right w:val="none" w:sz="0" w:space="0" w:color="auto"/>
          </w:divBdr>
        </w:div>
        <w:div w:id="1798597498">
          <w:marLeft w:val="640"/>
          <w:marRight w:val="0"/>
          <w:marTop w:val="0"/>
          <w:marBottom w:val="0"/>
          <w:divBdr>
            <w:top w:val="none" w:sz="0" w:space="0" w:color="auto"/>
            <w:left w:val="none" w:sz="0" w:space="0" w:color="auto"/>
            <w:bottom w:val="none" w:sz="0" w:space="0" w:color="auto"/>
            <w:right w:val="none" w:sz="0" w:space="0" w:color="auto"/>
          </w:divBdr>
        </w:div>
        <w:div w:id="1961763819">
          <w:marLeft w:val="640"/>
          <w:marRight w:val="0"/>
          <w:marTop w:val="0"/>
          <w:marBottom w:val="0"/>
          <w:divBdr>
            <w:top w:val="none" w:sz="0" w:space="0" w:color="auto"/>
            <w:left w:val="none" w:sz="0" w:space="0" w:color="auto"/>
            <w:bottom w:val="none" w:sz="0" w:space="0" w:color="auto"/>
            <w:right w:val="none" w:sz="0" w:space="0" w:color="auto"/>
          </w:divBdr>
        </w:div>
        <w:div w:id="998458292">
          <w:marLeft w:val="640"/>
          <w:marRight w:val="0"/>
          <w:marTop w:val="0"/>
          <w:marBottom w:val="0"/>
          <w:divBdr>
            <w:top w:val="none" w:sz="0" w:space="0" w:color="auto"/>
            <w:left w:val="none" w:sz="0" w:space="0" w:color="auto"/>
            <w:bottom w:val="none" w:sz="0" w:space="0" w:color="auto"/>
            <w:right w:val="none" w:sz="0" w:space="0" w:color="auto"/>
          </w:divBdr>
        </w:div>
        <w:div w:id="411467661">
          <w:marLeft w:val="640"/>
          <w:marRight w:val="0"/>
          <w:marTop w:val="0"/>
          <w:marBottom w:val="0"/>
          <w:divBdr>
            <w:top w:val="none" w:sz="0" w:space="0" w:color="auto"/>
            <w:left w:val="none" w:sz="0" w:space="0" w:color="auto"/>
            <w:bottom w:val="none" w:sz="0" w:space="0" w:color="auto"/>
            <w:right w:val="none" w:sz="0" w:space="0" w:color="auto"/>
          </w:divBdr>
        </w:div>
        <w:div w:id="1101530250">
          <w:marLeft w:val="640"/>
          <w:marRight w:val="0"/>
          <w:marTop w:val="0"/>
          <w:marBottom w:val="0"/>
          <w:divBdr>
            <w:top w:val="none" w:sz="0" w:space="0" w:color="auto"/>
            <w:left w:val="none" w:sz="0" w:space="0" w:color="auto"/>
            <w:bottom w:val="none" w:sz="0" w:space="0" w:color="auto"/>
            <w:right w:val="none" w:sz="0" w:space="0" w:color="auto"/>
          </w:divBdr>
        </w:div>
        <w:div w:id="1894384119">
          <w:marLeft w:val="640"/>
          <w:marRight w:val="0"/>
          <w:marTop w:val="0"/>
          <w:marBottom w:val="0"/>
          <w:divBdr>
            <w:top w:val="none" w:sz="0" w:space="0" w:color="auto"/>
            <w:left w:val="none" w:sz="0" w:space="0" w:color="auto"/>
            <w:bottom w:val="none" w:sz="0" w:space="0" w:color="auto"/>
            <w:right w:val="none" w:sz="0" w:space="0" w:color="auto"/>
          </w:divBdr>
        </w:div>
        <w:div w:id="1456027559">
          <w:marLeft w:val="640"/>
          <w:marRight w:val="0"/>
          <w:marTop w:val="0"/>
          <w:marBottom w:val="0"/>
          <w:divBdr>
            <w:top w:val="none" w:sz="0" w:space="0" w:color="auto"/>
            <w:left w:val="none" w:sz="0" w:space="0" w:color="auto"/>
            <w:bottom w:val="none" w:sz="0" w:space="0" w:color="auto"/>
            <w:right w:val="none" w:sz="0" w:space="0" w:color="auto"/>
          </w:divBdr>
        </w:div>
        <w:div w:id="1770541156">
          <w:marLeft w:val="640"/>
          <w:marRight w:val="0"/>
          <w:marTop w:val="0"/>
          <w:marBottom w:val="0"/>
          <w:divBdr>
            <w:top w:val="none" w:sz="0" w:space="0" w:color="auto"/>
            <w:left w:val="none" w:sz="0" w:space="0" w:color="auto"/>
            <w:bottom w:val="none" w:sz="0" w:space="0" w:color="auto"/>
            <w:right w:val="none" w:sz="0" w:space="0" w:color="auto"/>
          </w:divBdr>
        </w:div>
        <w:div w:id="1993941695">
          <w:marLeft w:val="640"/>
          <w:marRight w:val="0"/>
          <w:marTop w:val="0"/>
          <w:marBottom w:val="0"/>
          <w:divBdr>
            <w:top w:val="none" w:sz="0" w:space="0" w:color="auto"/>
            <w:left w:val="none" w:sz="0" w:space="0" w:color="auto"/>
            <w:bottom w:val="none" w:sz="0" w:space="0" w:color="auto"/>
            <w:right w:val="none" w:sz="0" w:space="0" w:color="auto"/>
          </w:divBdr>
        </w:div>
        <w:div w:id="1004699582">
          <w:marLeft w:val="640"/>
          <w:marRight w:val="0"/>
          <w:marTop w:val="0"/>
          <w:marBottom w:val="0"/>
          <w:divBdr>
            <w:top w:val="none" w:sz="0" w:space="0" w:color="auto"/>
            <w:left w:val="none" w:sz="0" w:space="0" w:color="auto"/>
            <w:bottom w:val="none" w:sz="0" w:space="0" w:color="auto"/>
            <w:right w:val="none" w:sz="0" w:space="0" w:color="auto"/>
          </w:divBdr>
        </w:div>
        <w:div w:id="697049632">
          <w:marLeft w:val="640"/>
          <w:marRight w:val="0"/>
          <w:marTop w:val="0"/>
          <w:marBottom w:val="0"/>
          <w:divBdr>
            <w:top w:val="none" w:sz="0" w:space="0" w:color="auto"/>
            <w:left w:val="none" w:sz="0" w:space="0" w:color="auto"/>
            <w:bottom w:val="none" w:sz="0" w:space="0" w:color="auto"/>
            <w:right w:val="none" w:sz="0" w:space="0" w:color="auto"/>
          </w:divBdr>
        </w:div>
        <w:div w:id="2139644543">
          <w:marLeft w:val="640"/>
          <w:marRight w:val="0"/>
          <w:marTop w:val="0"/>
          <w:marBottom w:val="0"/>
          <w:divBdr>
            <w:top w:val="none" w:sz="0" w:space="0" w:color="auto"/>
            <w:left w:val="none" w:sz="0" w:space="0" w:color="auto"/>
            <w:bottom w:val="none" w:sz="0" w:space="0" w:color="auto"/>
            <w:right w:val="none" w:sz="0" w:space="0" w:color="auto"/>
          </w:divBdr>
        </w:div>
        <w:div w:id="1127242814">
          <w:marLeft w:val="640"/>
          <w:marRight w:val="0"/>
          <w:marTop w:val="0"/>
          <w:marBottom w:val="0"/>
          <w:divBdr>
            <w:top w:val="none" w:sz="0" w:space="0" w:color="auto"/>
            <w:left w:val="none" w:sz="0" w:space="0" w:color="auto"/>
            <w:bottom w:val="none" w:sz="0" w:space="0" w:color="auto"/>
            <w:right w:val="none" w:sz="0" w:space="0" w:color="auto"/>
          </w:divBdr>
        </w:div>
        <w:div w:id="1368481906">
          <w:marLeft w:val="640"/>
          <w:marRight w:val="0"/>
          <w:marTop w:val="0"/>
          <w:marBottom w:val="0"/>
          <w:divBdr>
            <w:top w:val="none" w:sz="0" w:space="0" w:color="auto"/>
            <w:left w:val="none" w:sz="0" w:space="0" w:color="auto"/>
            <w:bottom w:val="none" w:sz="0" w:space="0" w:color="auto"/>
            <w:right w:val="none" w:sz="0" w:space="0" w:color="auto"/>
          </w:divBdr>
        </w:div>
        <w:div w:id="1040083780">
          <w:marLeft w:val="640"/>
          <w:marRight w:val="0"/>
          <w:marTop w:val="0"/>
          <w:marBottom w:val="0"/>
          <w:divBdr>
            <w:top w:val="none" w:sz="0" w:space="0" w:color="auto"/>
            <w:left w:val="none" w:sz="0" w:space="0" w:color="auto"/>
            <w:bottom w:val="none" w:sz="0" w:space="0" w:color="auto"/>
            <w:right w:val="none" w:sz="0" w:space="0" w:color="auto"/>
          </w:divBdr>
        </w:div>
        <w:div w:id="1543787232">
          <w:marLeft w:val="640"/>
          <w:marRight w:val="0"/>
          <w:marTop w:val="0"/>
          <w:marBottom w:val="0"/>
          <w:divBdr>
            <w:top w:val="none" w:sz="0" w:space="0" w:color="auto"/>
            <w:left w:val="none" w:sz="0" w:space="0" w:color="auto"/>
            <w:bottom w:val="none" w:sz="0" w:space="0" w:color="auto"/>
            <w:right w:val="none" w:sz="0" w:space="0" w:color="auto"/>
          </w:divBdr>
        </w:div>
        <w:div w:id="714544903">
          <w:marLeft w:val="640"/>
          <w:marRight w:val="0"/>
          <w:marTop w:val="0"/>
          <w:marBottom w:val="0"/>
          <w:divBdr>
            <w:top w:val="none" w:sz="0" w:space="0" w:color="auto"/>
            <w:left w:val="none" w:sz="0" w:space="0" w:color="auto"/>
            <w:bottom w:val="none" w:sz="0" w:space="0" w:color="auto"/>
            <w:right w:val="none" w:sz="0" w:space="0" w:color="auto"/>
          </w:divBdr>
        </w:div>
        <w:div w:id="1614093733">
          <w:marLeft w:val="640"/>
          <w:marRight w:val="0"/>
          <w:marTop w:val="0"/>
          <w:marBottom w:val="0"/>
          <w:divBdr>
            <w:top w:val="none" w:sz="0" w:space="0" w:color="auto"/>
            <w:left w:val="none" w:sz="0" w:space="0" w:color="auto"/>
            <w:bottom w:val="none" w:sz="0" w:space="0" w:color="auto"/>
            <w:right w:val="none" w:sz="0" w:space="0" w:color="auto"/>
          </w:divBdr>
        </w:div>
        <w:div w:id="937063192">
          <w:marLeft w:val="640"/>
          <w:marRight w:val="0"/>
          <w:marTop w:val="0"/>
          <w:marBottom w:val="0"/>
          <w:divBdr>
            <w:top w:val="none" w:sz="0" w:space="0" w:color="auto"/>
            <w:left w:val="none" w:sz="0" w:space="0" w:color="auto"/>
            <w:bottom w:val="none" w:sz="0" w:space="0" w:color="auto"/>
            <w:right w:val="none" w:sz="0" w:space="0" w:color="auto"/>
          </w:divBdr>
        </w:div>
        <w:div w:id="325791302">
          <w:marLeft w:val="640"/>
          <w:marRight w:val="0"/>
          <w:marTop w:val="0"/>
          <w:marBottom w:val="0"/>
          <w:divBdr>
            <w:top w:val="none" w:sz="0" w:space="0" w:color="auto"/>
            <w:left w:val="none" w:sz="0" w:space="0" w:color="auto"/>
            <w:bottom w:val="none" w:sz="0" w:space="0" w:color="auto"/>
            <w:right w:val="none" w:sz="0" w:space="0" w:color="auto"/>
          </w:divBdr>
        </w:div>
        <w:div w:id="534466379">
          <w:marLeft w:val="640"/>
          <w:marRight w:val="0"/>
          <w:marTop w:val="0"/>
          <w:marBottom w:val="0"/>
          <w:divBdr>
            <w:top w:val="none" w:sz="0" w:space="0" w:color="auto"/>
            <w:left w:val="none" w:sz="0" w:space="0" w:color="auto"/>
            <w:bottom w:val="none" w:sz="0" w:space="0" w:color="auto"/>
            <w:right w:val="none" w:sz="0" w:space="0" w:color="auto"/>
          </w:divBdr>
        </w:div>
        <w:div w:id="1451247035">
          <w:marLeft w:val="640"/>
          <w:marRight w:val="0"/>
          <w:marTop w:val="0"/>
          <w:marBottom w:val="0"/>
          <w:divBdr>
            <w:top w:val="none" w:sz="0" w:space="0" w:color="auto"/>
            <w:left w:val="none" w:sz="0" w:space="0" w:color="auto"/>
            <w:bottom w:val="none" w:sz="0" w:space="0" w:color="auto"/>
            <w:right w:val="none" w:sz="0" w:space="0" w:color="auto"/>
          </w:divBdr>
        </w:div>
        <w:div w:id="1404256507">
          <w:marLeft w:val="640"/>
          <w:marRight w:val="0"/>
          <w:marTop w:val="0"/>
          <w:marBottom w:val="0"/>
          <w:divBdr>
            <w:top w:val="none" w:sz="0" w:space="0" w:color="auto"/>
            <w:left w:val="none" w:sz="0" w:space="0" w:color="auto"/>
            <w:bottom w:val="none" w:sz="0" w:space="0" w:color="auto"/>
            <w:right w:val="none" w:sz="0" w:space="0" w:color="auto"/>
          </w:divBdr>
        </w:div>
        <w:div w:id="1964844747">
          <w:marLeft w:val="640"/>
          <w:marRight w:val="0"/>
          <w:marTop w:val="0"/>
          <w:marBottom w:val="0"/>
          <w:divBdr>
            <w:top w:val="none" w:sz="0" w:space="0" w:color="auto"/>
            <w:left w:val="none" w:sz="0" w:space="0" w:color="auto"/>
            <w:bottom w:val="none" w:sz="0" w:space="0" w:color="auto"/>
            <w:right w:val="none" w:sz="0" w:space="0" w:color="auto"/>
          </w:divBdr>
        </w:div>
        <w:div w:id="329023228">
          <w:marLeft w:val="640"/>
          <w:marRight w:val="0"/>
          <w:marTop w:val="0"/>
          <w:marBottom w:val="0"/>
          <w:divBdr>
            <w:top w:val="none" w:sz="0" w:space="0" w:color="auto"/>
            <w:left w:val="none" w:sz="0" w:space="0" w:color="auto"/>
            <w:bottom w:val="none" w:sz="0" w:space="0" w:color="auto"/>
            <w:right w:val="none" w:sz="0" w:space="0" w:color="auto"/>
          </w:divBdr>
        </w:div>
        <w:div w:id="123544351">
          <w:marLeft w:val="640"/>
          <w:marRight w:val="0"/>
          <w:marTop w:val="0"/>
          <w:marBottom w:val="0"/>
          <w:divBdr>
            <w:top w:val="none" w:sz="0" w:space="0" w:color="auto"/>
            <w:left w:val="none" w:sz="0" w:space="0" w:color="auto"/>
            <w:bottom w:val="none" w:sz="0" w:space="0" w:color="auto"/>
            <w:right w:val="none" w:sz="0" w:space="0" w:color="auto"/>
          </w:divBdr>
        </w:div>
        <w:div w:id="1019619953">
          <w:marLeft w:val="640"/>
          <w:marRight w:val="0"/>
          <w:marTop w:val="0"/>
          <w:marBottom w:val="0"/>
          <w:divBdr>
            <w:top w:val="none" w:sz="0" w:space="0" w:color="auto"/>
            <w:left w:val="none" w:sz="0" w:space="0" w:color="auto"/>
            <w:bottom w:val="none" w:sz="0" w:space="0" w:color="auto"/>
            <w:right w:val="none" w:sz="0" w:space="0" w:color="auto"/>
          </w:divBdr>
        </w:div>
        <w:div w:id="1487160540">
          <w:marLeft w:val="640"/>
          <w:marRight w:val="0"/>
          <w:marTop w:val="0"/>
          <w:marBottom w:val="0"/>
          <w:divBdr>
            <w:top w:val="none" w:sz="0" w:space="0" w:color="auto"/>
            <w:left w:val="none" w:sz="0" w:space="0" w:color="auto"/>
            <w:bottom w:val="none" w:sz="0" w:space="0" w:color="auto"/>
            <w:right w:val="none" w:sz="0" w:space="0" w:color="auto"/>
          </w:divBdr>
        </w:div>
        <w:div w:id="150366270">
          <w:marLeft w:val="640"/>
          <w:marRight w:val="0"/>
          <w:marTop w:val="0"/>
          <w:marBottom w:val="0"/>
          <w:divBdr>
            <w:top w:val="none" w:sz="0" w:space="0" w:color="auto"/>
            <w:left w:val="none" w:sz="0" w:space="0" w:color="auto"/>
            <w:bottom w:val="none" w:sz="0" w:space="0" w:color="auto"/>
            <w:right w:val="none" w:sz="0" w:space="0" w:color="auto"/>
          </w:divBdr>
        </w:div>
        <w:div w:id="1712684043">
          <w:marLeft w:val="640"/>
          <w:marRight w:val="0"/>
          <w:marTop w:val="0"/>
          <w:marBottom w:val="0"/>
          <w:divBdr>
            <w:top w:val="none" w:sz="0" w:space="0" w:color="auto"/>
            <w:left w:val="none" w:sz="0" w:space="0" w:color="auto"/>
            <w:bottom w:val="none" w:sz="0" w:space="0" w:color="auto"/>
            <w:right w:val="none" w:sz="0" w:space="0" w:color="auto"/>
          </w:divBdr>
        </w:div>
        <w:div w:id="480074141">
          <w:marLeft w:val="640"/>
          <w:marRight w:val="0"/>
          <w:marTop w:val="0"/>
          <w:marBottom w:val="0"/>
          <w:divBdr>
            <w:top w:val="none" w:sz="0" w:space="0" w:color="auto"/>
            <w:left w:val="none" w:sz="0" w:space="0" w:color="auto"/>
            <w:bottom w:val="none" w:sz="0" w:space="0" w:color="auto"/>
            <w:right w:val="none" w:sz="0" w:space="0" w:color="auto"/>
          </w:divBdr>
        </w:div>
        <w:div w:id="807361739">
          <w:marLeft w:val="640"/>
          <w:marRight w:val="0"/>
          <w:marTop w:val="0"/>
          <w:marBottom w:val="0"/>
          <w:divBdr>
            <w:top w:val="none" w:sz="0" w:space="0" w:color="auto"/>
            <w:left w:val="none" w:sz="0" w:space="0" w:color="auto"/>
            <w:bottom w:val="none" w:sz="0" w:space="0" w:color="auto"/>
            <w:right w:val="none" w:sz="0" w:space="0" w:color="auto"/>
          </w:divBdr>
        </w:div>
        <w:div w:id="629288436">
          <w:marLeft w:val="640"/>
          <w:marRight w:val="0"/>
          <w:marTop w:val="0"/>
          <w:marBottom w:val="0"/>
          <w:divBdr>
            <w:top w:val="none" w:sz="0" w:space="0" w:color="auto"/>
            <w:left w:val="none" w:sz="0" w:space="0" w:color="auto"/>
            <w:bottom w:val="none" w:sz="0" w:space="0" w:color="auto"/>
            <w:right w:val="none" w:sz="0" w:space="0" w:color="auto"/>
          </w:divBdr>
        </w:div>
        <w:div w:id="1898126492">
          <w:marLeft w:val="640"/>
          <w:marRight w:val="0"/>
          <w:marTop w:val="0"/>
          <w:marBottom w:val="0"/>
          <w:divBdr>
            <w:top w:val="none" w:sz="0" w:space="0" w:color="auto"/>
            <w:left w:val="none" w:sz="0" w:space="0" w:color="auto"/>
            <w:bottom w:val="none" w:sz="0" w:space="0" w:color="auto"/>
            <w:right w:val="none" w:sz="0" w:space="0" w:color="auto"/>
          </w:divBdr>
        </w:div>
        <w:div w:id="1249803336">
          <w:marLeft w:val="640"/>
          <w:marRight w:val="0"/>
          <w:marTop w:val="0"/>
          <w:marBottom w:val="0"/>
          <w:divBdr>
            <w:top w:val="none" w:sz="0" w:space="0" w:color="auto"/>
            <w:left w:val="none" w:sz="0" w:space="0" w:color="auto"/>
            <w:bottom w:val="none" w:sz="0" w:space="0" w:color="auto"/>
            <w:right w:val="none" w:sz="0" w:space="0" w:color="auto"/>
          </w:divBdr>
        </w:div>
        <w:div w:id="817191264">
          <w:marLeft w:val="640"/>
          <w:marRight w:val="0"/>
          <w:marTop w:val="0"/>
          <w:marBottom w:val="0"/>
          <w:divBdr>
            <w:top w:val="none" w:sz="0" w:space="0" w:color="auto"/>
            <w:left w:val="none" w:sz="0" w:space="0" w:color="auto"/>
            <w:bottom w:val="none" w:sz="0" w:space="0" w:color="auto"/>
            <w:right w:val="none" w:sz="0" w:space="0" w:color="auto"/>
          </w:divBdr>
        </w:div>
        <w:div w:id="727264971">
          <w:marLeft w:val="640"/>
          <w:marRight w:val="0"/>
          <w:marTop w:val="0"/>
          <w:marBottom w:val="0"/>
          <w:divBdr>
            <w:top w:val="none" w:sz="0" w:space="0" w:color="auto"/>
            <w:left w:val="none" w:sz="0" w:space="0" w:color="auto"/>
            <w:bottom w:val="none" w:sz="0" w:space="0" w:color="auto"/>
            <w:right w:val="none" w:sz="0" w:space="0" w:color="auto"/>
          </w:divBdr>
        </w:div>
        <w:div w:id="1588685672">
          <w:marLeft w:val="640"/>
          <w:marRight w:val="0"/>
          <w:marTop w:val="0"/>
          <w:marBottom w:val="0"/>
          <w:divBdr>
            <w:top w:val="none" w:sz="0" w:space="0" w:color="auto"/>
            <w:left w:val="none" w:sz="0" w:space="0" w:color="auto"/>
            <w:bottom w:val="none" w:sz="0" w:space="0" w:color="auto"/>
            <w:right w:val="none" w:sz="0" w:space="0" w:color="auto"/>
          </w:divBdr>
        </w:div>
        <w:div w:id="1065645372">
          <w:marLeft w:val="640"/>
          <w:marRight w:val="0"/>
          <w:marTop w:val="0"/>
          <w:marBottom w:val="0"/>
          <w:divBdr>
            <w:top w:val="none" w:sz="0" w:space="0" w:color="auto"/>
            <w:left w:val="none" w:sz="0" w:space="0" w:color="auto"/>
            <w:bottom w:val="none" w:sz="0" w:space="0" w:color="auto"/>
            <w:right w:val="none" w:sz="0" w:space="0" w:color="auto"/>
          </w:divBdr>
        </w:div>
        <w:div w:id="440030778">
          <w:marLeft w:val="640"/>
          <w:marRight w:val="0"/>
          <w:marTop w:val="0"/>
          <w:marBottom w:val="0"/>
          <w:divBdr>
            <w:top w:val="none" w:sz="0" w:space="0" w:color="auto"/>
            <w:left w:val="none" w:sz="0" w:space="0" w:color="auto"/>
            <w:bottom w:val="none" w:sz="0" w:space="0" w:color="auto"/>
            <w:right w:val="none" w:sz="0" w:space="0" w:color="auto"/>
          </w:divBdr>
        </w:div>
        <w:div w:id="631061573">
          <w:marLeft w:val="640"/>
          <w:marRight w:val="0"/>
          <w:marTop w:val="0"/>
          <w:marBottom w:val="0"/>
          <w:divBdr>
            <w:top w:val="none" w:sz="0" w:space="0" w:color="auto"/>
            <w:left w:val="none" w:sz="0" w:space="0" w:color="auto"/>
            <w:bottom w:val="none" w:sz="0" w:space="0" w:color="auto"/>
            <w:right w:val="none" w:sz="0" w:space="0" w:color="auto"/>
          </w:divBdr>
        </w:div>
        <w:div w:id="500391297">
          <w:marLeft w:val="640"/>
          <w:marRight w:val="0"/>
          <w:marTop w:val="0"/>
          <w:marBottom w:val="0"/>
          <w:divBdr>
            <w:top w:val="none" w:sz="0" w:space="0" w:color="auto"/>
            <w:left w:val="none" w:sz="0" w:space="0" w:color="auto"/>
            <w:bottom w:val="none" w:sz="0" w:space="0" w:color="auto"/>
            <w:right w:val="none" w:sz="0" w:space="0" w:color="auto"/>
          </w:divBdr>
        </w:div>
        <w:div w:id="963775529">
          <w:marLeft w:val="640"/>
          <w:marRight w:val="0"/>
          <w:marTop w:val="0"/>
          <w:marBottom w:val="0"/>
          <w:divBdr>
            <w:top w:val="none" w:sz="0" w:space="0" w:color="auto"/>
            <w:left w:val="none" w:sz="0" w:space="0" w:color="auto"/>
            <w:bottom w:val="none" w:sz="0" w:space="0" w:color="auto"/>
            <w:right w:val="none" w:sz="0" w:space="0" w:color="auto"/>
          </w:divBdr>
        </w:div>
        <w:div w:id="1779762293">
          <w:marLeft w:val="640"/>
          <w:marRight w:val="0"/>
          <w:marTop w:val="0"/>
          <w:marBottom w:val="0"/>
          <w:divBdr>
            <w:top w:val="none" w:sz="0" w:space="0" w:color="auto"/>
            <w:left w:val="none" w:sz="0" w:space="0" w:color="auto"/>
            <w:bottom w:val="none" w:sz="0" w:space="0" w:color="auto"/>
            <w:right w:val="none" w:sz="0" w:space="0" w:color="auto"/>
          </w:divBdr>
        </w:div>
        <w:div w:id="1139613752">
          <w:marLeft w:val="640"/>
          <w:marRight w:val="0"/>
          <w:marTop w:val="0"/>
          <w:marBottom w:val="0"/>
          <w:divBdr>
            <w:top w:val="none" w:sz="0" w:space="0" w:color="auto"/>
            <w:left w:val="none" w:sz="0" w:space="0" w:color="auto"/>
            <w:bottom w:val="none" w:sz="0" w:space="0" w:color="auto"/>
            <w:right w:val="none" w:sz="0" w:space="0" w:color="auto"/>
          </w:divBdr>
        </w:div>
        <w:div w:id="319507675">
          <w:marLeft w:val="640"/>
          <w:marRight w:val="0"/>
          <w:marTop w:val="0"/>
          <w:marBottom w:val="0"/>
          <w:divBdr>
            <w:top w:val="none" w:sz="0" w:space="0" w:color="auto"/>
            <w:left w:val="none" w:sz="0" w:space="0" w:color="auto"/>
            <w:bottom w:val="none" w:sz="0" w:space="0" w:color="auto"/>
            <w:right w:val="none" w:sz="0" w:space="0" w:color="auto"/>
          </w:divBdr>
        </w:div>
        <w:div w:id="642732237">
          <w:marLeft w:val="640"/>
          <w:marRight w:val="0"/>
          <w:marTop w:val="0"/>
          <w:marBottom w:val="0"/>
          <w:divBdr>
            <w:top w:val="none" w:sz="0" w:space="0" w:color="auto"/>
            <w:left w:val="none" w:sz="0" w:space="0" w:color="auto"/>
            <w:bottom w:val="none" w:sz="0" w:space="0" w:color="auto"/>
            <w:right w:val="none" w:sz="0" w:space="0" w:color="auto"/>
          </w:divBdr>
        </w:div>
        <w:div w:id="116527812">
          <w:marLeft w:val="640"/>
          <w:marRight w:val="0"/>
          <w:marTop w:val="0"/>
          <w:marBottom w:val="0"/>
          <w:divBdr>
            <w:top w:val="none" w:sz="0" w:space="0" w:color="auto"/>
            <w:left w:val="none" w:sz="0" w:space="0" w:color="auto"/>
            <w:bottom w:val="none" w:sz="0" w:space="0" w:color="auto"/>
            <w:right w:val="none" w:sz="0" w:space="0" w:color="auto"/>
          </w:divBdr>
        </w:div>
        <w:div w:id="1409418928">
          <w:marLeft w:val="640"/>
          <w:marRight w:val="0"/>
          <w:marTop w:val="0"/>
          <w:marBottom w:val="0"/>
          <w:divBdr>
            <w:top w:val="none" w:sz="0" w:space="0" w:color="auto"/>
            <w:left w:val="none" w:sz="0" w:space="0" w:color="auto"/>
            <w:bottom w:val="none" w:sz="0" w:space="0" w:color="auto"/>
            <w:right w:val="none" w:sz="0" w:space="0" w:color="auto"/>
          </w:divBdr>
        </w:div>
        <w:div w:id="482435276">
          <w:marLeft w:val="640"/>
          <w:marRight w:val="0"/>
          <w:marTop w:val="0"/>
          <w:marBottom w:val="0"/>
          <w:divBdr>
            <w:top w:val="none" w:sz="0" w:space="0" w:color="auto"/>
            <w:left w:val="none" w:sz="0" w:space="0" w:color="auto"/>
            <w:bottom w:val="none" w:sz="0" w:space="0" w:color="auto"/>
            <w:right w:val="none" w:sz="0" w:space="0" w:color="auto"/>
          </w:divBdr>
        </w:div>
        <w:div w:id="433404741">
          <w:marLeft w:val="640"/>
          <w:marRight w:val="0"/>
          <w:marTop w:val="0"/>
          <w:marBottom w:val="0"/>
          <w:divBdr>
            <w:top w:val="none" w:sz="0" w:space="0" w:color="auto"/>
            <w:left w:val="none" w:sz="0" w:space="0" w:color="auto"/>
            <w:bottom w:val="none" w:sz="0" w:space="0" w:color="auto"/>
            <w:right w:val="none" w:sz="0" w:space="0" w:color="auto"/>
          </w:divBdr>
        </w:div>
        <w:div w:id="1719889345">
          <w:marLeft w:val="640"/>
          <w:marRight w:val="0"/>
          <w:marTop w:val="0"/>
          <w:marBottom w:val="0"/>
          <w:divBdr>
            <w:top w:val="none" w:sz="0" w:space="0" w:color="auto"/>
            <w:left w:val="none" w:sz="0" w:space="0" w:color="auto"/>
            <w:bottom w:val="none" w:sz="0" w:space="0" w:color="auto"/>
            <w:right w:val="none" w:sz="0" w:space="0" w:color="auto"/>
          </w:divBdr>
        </w:div>
        <w:div w:id="1179614348">
          <w:marLeft w:val="640"/>
          <w:marRight w:val="0"/>
          <w:marTop w:val="0"/>
          <w:marBottom w:val="0"/>
          <w:divBdr>
            <w:top w:val="none" w:sz="0" w:space="0" w:color="auto"/>
            <w:left w:val="none" w:sz="0" w:space="0" w:color="auto"/>
            <w:bottom w:val="none" w:sz="0" w:space="0" w:color="auto"/>
            <w:right w:val="none" w:sz="0" w:space="0" w:color="auto"/>
          </w:divBdr>
        </w:div>
        <w:div w:id="1866599142">
          <w:marLeft w:val="640"/>
          <w:marRight w:val="0"/>
          <w:marTop w:val="0"/>
          <w:marBottom w:val="0"/>
          <w:divBdr>
            <w:top w:val="none" w:sz="0" w:space="0" w:color="auto"/>
            <w:left w:val="none" w:sz="0" w:space="0" w:color="auto"/>
            <w:bottom w:val="none" w:sz="0" w:space="0" w:color="auto"/>
            <w:right w:val="none" w:sz="0" w:space="0" w:color="auto"/>
          </w:divBdr>
        </w:div>
        <w:div w:id="2138720576">
          <w:marLeft w:val="640"/>
          <w:marRight w:val="0"/>
          <w:marTop w:val="0"/>
          <w:marBottom w:val="0"/>
          <w:divBdr>
            <w:top w:val="none" w:sz="0" w:space="0" w:color="auto"/>
            <w:left w:val="none" w:sz="0" w:space="0" w:color="auto"/>
            <w:bottom w:val="none" w:sz="0" w:space="0" w:color="auto"/>
            <w:right w:val="none" w:sz="0" w:space="0" w:color="auto"/>
          </w:divBdr>
        </w:div>
        <w:div w:id="1946116105">
          <w:marLeft w:val="640"/>
          <w:marRight w:val="0"/>
          <w:marTop w:val="0"/>
          <w:marBottom w:val="0"/>
          <w:divBdr>
            <w:top w:val="none" w:sz="0" w:space="0" w:color="auto"/>
            <w:left w:val="none" w:sz="0" w:space="0" w:color="auto"/>
            <w:bottom w:val="none" w:sz="0" w:space="0" w:color="auto"/>
            <w:right w:val="none" w:sz="0" w:space="0" w:color="auto"/>
          </w:divBdr>
        </w:div>
        <w:div w:id="177623450">
          <w:marLeft w:val="640"/>
          <w:marRight w:val="0"/>
          <w:marTop w:val="0"/>
          <w:marBottom w:val="0"/>
          <w:divBdr>
            <w:top w:val="none" w:sz="0" w:space="0" w:color="auto"/>
            <w:left w:val="none" w:sz="0" w:space="0" w:color="auto"/>
            <w:bottom w:val="none" w:sz="0" w:space="0" w:color="auto"/>
            <w:right w:val="none" w:sz="0" w:space="0" w:color="auto"/>
          </w:divBdr>
        </w:div>
        <w:div w:id="1248809660">
          <w:marLeft w:val="640"/>
          <w:marRight w:val="0"/>
          <w:marTop w:val="0"/>
          <w:marBottom w:val="0"/>
          <w:divBdr>
            <w:top w:val="none" w:sz="0" w:space="0" w:color="auto"/>
            <w:left w:val="none" w:sz="0" w:space="0" w:color="auto"/>
            <w:bottom w:val="none" w:sz="0" w:space="0" w:color="auto"/>
            <w:right w:val="none" w:sz="0" w:space="0" w:color="auto"/>
          </w:divBdr>
        </w:div>
        <w:div w:id="1137146593">
          <w:marLeft w:val="640"/>
          <w:marRight w:val="0"/>
          <w:marTop w:val="0"/>
          <w:marBottom w:val="0"/>
          <w:divBdr>
            <w:top w:val="none" w:sz="0" w:space="0" w:color="auto"/>
            <w:left w:val="none" w:sz="0" w:space="0" w:color="auto"/>
            <w:bottom w:val="none" w:sz="0" w:space="0" w:color="auto"/>
            <w:right w:val="none" w:sz="0" w:space="0" w:color="auto"/>
          </w:divBdr>
        </w:div>
        <w:div w:id="1118911384">
          <w:marLeft w:val="640"/>
          <w:marRight w:val="0"/>
          <w:marTop w:val="0"/>
          <w:marBottom w:val="0"/>
          <w:divBdr>
            <w:top w:val="none" w:sz="0" w:space="0" w:color="auto"/>
            <w:left w:val="none" w:sz="0" w:space="0" w:color="auto"/>
            <w:bottom w:val="none" w:sz="0" w:space="0" w:color="auto"/>
            <w:right w:val="none" w:sz="0" w:space="0" w:color="auto"/>
          </w:divBdr>
        </w:div>
        <w:div w:id="507212381">
          <w:marLeft w:val="640"/>
          <w:marRight w:val="0"/>
          <w:marTop w:val="0"/>
          <w:marBottom w:val="0"/>
          <w:divBdr>
            <w:top w:val="none" w:sz="0" w:space="0" w:color="auto"/>
            <w:left w:val="none" w:sz="0" w:space="0" w:color="auto"/>
            <w:bottom w:val="none" w:sz="0" w:space="0" w:color="auto"/>
            <w:right w:val="none" w:sz="0" w:space="0" w:color="auto"/>
          </w:divBdr>
        </w:div>
        <w:div w:id="427698528">
          <w:marLeft w:val="640"/>
          <w:marRight w:val="0"/>
          <w:marTop w:val="0"/>
          <w:marBottom w:val="0"/>
          <w:divBdr>
            <w:top w:val="none" w:sz="0" w:space="0" w:color="auto"/>
            <w:left w:val="none" w:sz="0" w:space="0" w:color="auto"/>
            <w:bottom w:val="none" w:sz="0" w:space="0" w:color="auto"/>
            <w:right w:val="none" w:sz="0" w:space="0" w:color="auto"/>
          </w:divBdr>
        </w:div>
        <w:div w:id="267782055">
          <w:marLeft w:val="640"/>
          <w:marRight w:val="0"/>
          <w:marTop w:val="0"/>
          <w:marBottom w:val="0"/>
          <w:divBdr>
            <w:top w:val="none" w:sz="0" w:space="0" w:color="auto"/>
            <w:left w:val="none" w:sz="0" w:space="0" w:color="auto"/>
            <w:bottom w:val="none" w:sz="0" w:space="0" w:color="auto"/>
            <w:right w:val="none" w:sz="0" w:space="0" w:color="auto"/>
          </w:divBdr>
        </w:div>
        <w:div w:id="1702776171">
          <w:marLeft w:val="640"/>
          <w:marRight w:val="0"/>
          <w:marTop w:val="0"/>
          <w:marBottom w:val="0"/>
          <w:divBdr>
            <w:top w:val="none" w:sz="0" w:space="0" w:color="auto"/>
            <w:left w:val="none" w:sz="0" w:space="0" w:color="auto"/>
            <w:bottom w:val="none" w:sz="0" w:space="0" w:color="auto"/>
            <w:right w:val="none" w:sz="0" w:space="0" w:color="auto"/>
          </w:divBdr>
        </w:div>
        <w:div w:id="1798136243">
          <w:marLeft w:val="640"/>
          <w:marRight w:val="0"/>
          <w:marTop w:val="0"/>
          <w:marBottom w:val="0"/>
          <w:divBdr>
            <w:top w:val="none" w:sz="0" w:space="0" w:color="auto"/>
            <w:left w:val="none" w:sz="0" w:space="0" w:color="auto"/>
            <w:bottom w:val="none" w:sz="0" w:space="0" w:color="auto"/>
            <w:right w:val="none" w:sz="0" w:space="0" w:color="auto"/>
          </w:divBdr>
        </w:div>
        <w:div w:id="1667434010">
          <w:marLeft w:val="640"/>
          <w:marRight w:val="0"/>
          <w:marTop w:val="0"/>
          <w:marBottom w:val="0"/>
          <w:divBdr>
            <w:top w:val="none" w:sz="0" w:space="0" w:color="auto"/>
            <w:left w:val="none" w:sz="0" w:space="0" w:color="auto"/>
            <w:bottom w:val="none" w:sz="0" w:space="0" w:color="auto"/>
            <w:right w:val="none" w:sz="0" w:space="0" w:color="auto"/>
          </w:divBdr>
        </w:div>
        <w:div w:id="11541095">
          <w:marLeft w:val="640"/>
          <w:marRight w:val="0"/>
          <w:marTop w:val="0"/>
          <w:marBottom w:val="0"/>
          <w:divBdr>
            <w:top w:val="none" w:sz="0" w:space="0" w:color="auto"/>
            <w:left w:val="none" w:sz="0" w:space="0" w:color="auto"/>
            <w:bottom w:val="none" w:sz="0" w:space="0" w:color="auto"/>
            <w:right w:val="none" w:sz="0" w:space="0" w:color="auto"/>
          </w:divBdr>
        </w:div>
        <w:div w:id="1235823875">
          <w:marLeft w:val="640"/>
          <w:marRight w:val="0"/>
          <w:marTop w:val="0"/>
          <w:marBottom w:val="0"/>
          <w:divBdr>
            <w:top w:val="none" w:sz="0" w:space="0" w:color="auto"/>
            <w:left w:val="none" w:sz="0" w:space="0" w:color="auto"/>
            <w:bottom w:val="none" w:sz="0" w:space="0" w:color="auto"/>
            <w:right w:val="none" w:sz="0" w:space="0" w:color="auto"/>
          </w:divBdr>
        </w:div>
        <w:div w:id="1172839330">
          <w:marLeft w:val="640"/>
          <w:marRight w:val="0"/>
          <w:marTop w:val="0"/>
          <w:marBottom w:val="0"/>
          <w:divBdr>
            <w:top w:val="none" w:sz="0" w:space="0" w:color="auto"/>
            <w:left w:val="none" w:sz="0" w:space="0" w:color="auto"/>
            <w:bottom w:val="none" w:sz="0" w:space="0" w:color="auto"/>
            <w:right w:val="none" w:sz="0" w:space="0" w:color="auto"/>
          </w:divBdr>
        </w:div>
        <w:div w:id="951787972">
          <w:marLeft w:val="640"/>
          <w:marRight w:val="0"/>
          <w:marTop w:val="0"/>
          <w:marBottom w:val="0"/>
          <w:divBdr>
            <w:top w:val="none" w:sz="0" w:space="0" w:color="auto"/>
            <w:left w:val="none" w:sz="0" w:space="0" w:color="auto"/>
            <w:bottom w:val="none" w:sz="0" w:space="0" w:color="auto"/>
            <w:right w:val="none" w:sz="0" w:space="0" w:color="auto"/>
          </w:divBdr>
        </w:div>
        <w:div w:id="1424300449">
          <w:marLeft w:val="640"/>
          <w:marRight w:val="0"/>
          <w:marTop w:val="0"/>
          <w:marBottom w:val="0"/>
          <w:divBdr>
            <w:top w:val="none" w:sz="0" w:space="0" w:color="auto"/>
            <w:left w:val="none" w:sz="0" w:space="0" w:color="auto"/>
            <w:bottom w:val="none" w:sz="0" w:space="0" w:color="auto"/>
            <w:right w:val="none" w:sz="0" w:space="0" w:color="auto"/>
          </w:divBdr>
        </w:div>
        <w:div w:id="509682407">
          <w:marLeft w:val="640"/>
          <w:marRight w:val="0"/>
          <w:marTop w:val="0"/>
          <w:marBottom w:val="0"/>
          <w:divBdr>
            <w:top w:val="none" w:sz="0" w:space="0" w:color="auto"/>
            <w:left w:val="none" w:sz="0" w:space="0" w:color="auto"/>
            <w:bottom w:val="none" w:sz="0" w:space="0" w:color="auto"/>
            <w:right w:val="none" w:sz="0" w:space="0" w:color="auto"/>
          </w:divBdr>
        </w:div>
        <w:div w:id="1505974147">
          <w:marLeft w:val="640"/>
          <w:marRight w:val="0"/>
          <w:marTop w:val="0"/>
          <w:marBottom w:val="0"/>
          <w:divBdr>
            <w:top w:val="none" w:sz="0" w:space="0" w:color="auto"/>
            <w:left w:val="none" w:sz="0" w:space="0" w:color="auto"/>
            <w:bottom w:val="none" w:sz="0" w:space="0" w:color="auto"/>
            <w:right w:val="none" w:sz="0" w:space="0" w:color="auto"/>
          </w:divBdr>
        </w:div>
        <w:div w:id="1077437903">
          <w:marLeft w:val="640"/>
          <w:marRight w:val="0"/>
          <w:marTop w:val="0"/>
          <w:marBottom w:val="0"/>
          <w:divBdr>
            <w:top w:val="none" w:sz="0" w:space="0" w:color="auto"/>
            <w:left w:val="none" w:sz="0" w:space="0" w:color="auto"/>
            <w:bottom w:val="none" w:sz="0" w:space="0" w:color="auto"/>
            <w:right w:val="none" w:sz="0" w:space="0" w:color="auto"/>
          </w:divBdr>
        </w:div>
        <w:div w:id="356463469">
          <w:marLeft w:val="640"/>
          <w:marRight w:val="0"/>
          <w:marTop w:val="0"/>
          <w:marBottom w:val="0"/>
          <w:divBdr>
            <w:top w:val="none" w:sz="0" w:space="0" w:color="auto"/>
            <w:left w:val="none" w:sz="0" w:space="0" w:color="auto"/>
            <w:bottom w:val="none" w:sz="0" w:space="0" w:color="auto"/>
            <w:right w:val="none" w:sz="0" w:space="0" w:color="auto"/>
          </w:divBdr>
        </w:div>
        <w:div w:id="802189686">
          <w:marLeft w:val="640"/>
          <w:marRight w:val="0"/>
          <w:marTop w:val="0"/>
          <w:marBottom w:val="0"/>
          <w:divBdr>
            <w:top w:val="none" w:sz="0" w:space="0" w:color="auto"/>
            <w:left w:val="none" w:sz="0" w:space="0" w:color="auto"/>
            <w:bottom w:val="none" w:sz="0" w:space="0" w:color="auto"/>
            <w:right w:val="none" w:sz="0" w:space="0" w:color="auto"/>
          </w:divBdr>
        </w:div>
        <w:div w:id="604268382">
          <w:marLeft w:val="640"/>
          <w:marRight w:val="0"/>
          <w:marTop w:val="0"/>
          <w:marBottom w:val="0"/>
          <w:divBdr>
            <w:top w:val="none" w:sz="0" w:space="0" w:color="auto"/>
            <w:left w:val="none" w:sz="0" w:space="0" w:color="auto"/>
            <w:bottom w:val="none" w:sz="0" w:space="0" w:color="auto"/>
            <w:right w:val="none" w:sz="0" w:space="0" w:color="auto"/>
          </w:divBdr>
        </w:div>
        <w:div w:id="112945682">
          <w:marLeft w:val="640"/>
          <w:marRight w:val="0"/>
          <w:marTop w:val="0"/>
          <w:marBottom w:val="0"/>
          <w:divBdr>
            <w:top w:val="none" w:sz="0" w:space="0" w:color="auto"/>
            <w:left w:val="none" w:sz="0" w:space="0" w:color="auto"/>
            <w:bottom w:val="none" w:sz="0" w:space="0" w:color="auto"/>
            <w:right w:val="none" w:sz="0" w:space="0" w:color="auto"/>
          </w:divBdr>
        </w:div>
        <w:div w:id="672220699">
          <w:marLeft w:val="640"/>
          <w:marRight w:val="0"/>
          <w:marTop w:val="0"/>
          <w:marBottom w:val="0"/>
          <w:divBdr>
            <w:top w:val="none" w:sz="0" w:space="0" w:color="auto"/>
            <w:left w:val="none" w:sz="0" w:space="0" w:color="auto"/>
            <w:bottom w:val="none" w:sz="0" w:space="0" w:color="auto"/>
            <w:right w:val="none" w:sz="0" w:space="0" w:color="auto"/>
          </w:divBdr>
        </w:div>
      </w:divsChild>
    </w:div>
    <w:div w:id="1414669845">
      <w:bodyDiv w:val="1"/>
      <w:marLeft w:val="0"/>
      <w:marRight w:val="0"/>
      <w:marTop w:val="0"/>
      <w:marBottom w:val="0"/>
      <w:divBdr>
        <w:top w:val="none" w:sz="0" w:space="0" w:color="auto"/>
        <w:left w:val="none" w:sz="0" w:space="0" w:color="auto"/>
        <w:bottom w:val="none" w:sz="0" w:space="0" w:color="auto"/>
        <w:right w:val="none" w:sz="0" w:space="0" w:color="auto"/>
      </w:divBdr>
    </w:div>
    <w:div w:id="1415322784">
      <w:bodyDiv w:val="1"/>
      <w:marLeft w:val="0"/>
      <w:marRight w:val="0"/>
      <w:marTop w:val="0"/>
      <w:marBottom w:val="0"/>
      <w:divBdr>
        <w:top w:val="none" w:sz="0" w:space="0" w:color="auto"/>
        <w:left w:val="none" w:sz="0" w:space="0" w:color="auto"/>
        <w:bottom w:val="none" w:sz="0" w:space="0" w:color="auto"/>
        <w:right w:val="none" w:sz="0" w:space="0" w:color="auto"/>
      </w:divBdr>
    </w:div>
    <w:div w:id="1426414676">
      <w:bodyDiv w:val="1"/>
      <w:marLeft w:val="0"/>
      <w:marRight w:val="0"/>
      <w:marTop w:val="0"/>
      <w:marBottom w:val="0"/>
      <w:divBdr>
        <w:top w:val="none" w:sz="0" w:space="0" w:color="auto"/>
        <w:left w:val="none" w:sz="0" w:space="0" w:color="auto"/>
        <w:bottom w:val="none" w:sz="0" w:space="0" w:color="auto"/>
        <w:right w:val="none" w:sz="0" w:space="0" w:color="auto"/>
      </w:divBdr>
      <w:divsChild>
        <w:div w:id="691684796">
          <w:marLeft w:val="640"/>
          <w:marRight w:val="0"/>
          <w:marTop w:val="0"/>
          <w:marBottom w:val="0"/>
          <w:divBdr>
            <w:top w:val="none" w:sz="0" w:space="0" w:color="auto"/>
            <w:left w:val="none" w:sz="0" w:space="0" w:color="auto"/>
            <w:bottom w:val="none" w:sz="0" w:space="0" w:color="auto"/>
            <w:right w:val="none" w:sz="0" w:space="0" w:color="auto"/>
          </w:divBdr>
        </w:div>
        <w:div w:id="1251813265">
          <w:marLeft w:val="640"/>
          <w:marRight w:val="0"/>
          <w:marTop w:val="0"/>
          <w:marBottom w:val="0"/>
          <w:divBdr>
            <w:top w:val="none" w:sz="0" w:space="0" w:color="auto"/>
            <w:left w:val="none" w:sz="0" w:space="0" w:color="auto"/>
            <w:bottom w:val="none" w:sz="0" w:space="0" w:color="auto"/>
            <w:right w:val="none" w:sz="0" w:space="0" w:color="auto"/>
          </w:divBdr>
        </w:div>
        <w:div w:id="1191337149">
          <w:marLeft w:val="640"/>
          <w:marRight w:val="0"/>
          <w:marTop w:val="0"/>
          <w:marBottom w:val="0"/>
          <w:divBdr>
            <w:top w:val="none" w:sz="0" w:space="0" w:color="auto"/>
            <w:left w:val="none" w:sz="0" w:space="0" w:color="auto"/>
            <w:bottom w:val="none" w:sz="0" w:space="0" w:color="auto"/>
            <w:right w:val="none" w:sz="0" w:space="0" w:color="auto"/>
          </w:divBdr>
        </w:div>
        <w:div w:id="1054474872">
          <w:marLeft w:val="640"/>
          <w:marRight w:val="0"/>
          <w:marTop w:val="0"/>
          <w:marBottom w:val="0"/>
          <w:divBdr>
            <w:top w:val="none" w:sz="0" w:space="0" w:color="auto"/>
            <w:left w:val="none" w:sz="0" w:space="0" w:color="auto"/>
            <w:bottom w:val="none" w:sz="0" w:space="0" w:color="auto"/>
            <w:right w:val="none" w:sz="0" w:space="0" w:color="auto"/>
          </w:divBdr>
        </w:div>
        <w:div w:id="1741053165">
          <w:marLeft w:val="640"/>
          <w:marRight w:val="0"/>
          <w:marTop w:val="0"/>
          <w:marBottom w:val="0"/>
          <w:divBdr>
            <w:top w:val="none" w:sz="0" w:space="0" w:color="auto"/>
            <w:left w:val="none" w:sz="0" w:space="0" w:color="auto"/>
            <w:bottom w:val="none" w:sz="0" w:space="0" w:color="auto"/>
            <w:right w:val="none" w:sz="0" w:space="0" w:color="auto"/>
          </w:divBdr>
        </w:div>
        <w:div w:id="1625773853">
          <w:marLeft w:val="640"/>
          <w:marRight w:val="0"/>
          <w:marTop w:val="0"/>
          <w:marBottom w:val="0"/>
          <w:divBdr>
            <w:top w:val="none" w:sz="0" w:space="0" w:color="auto"/>
            <w:left w:val="none" w:sz="0" w:space="0" w:color="auto"/>
            <w:bottom w:val="none" w:sz="0" w:space="0" w:color="auto"/>
            <w:right w:val="none" w:sz="0" w:space="0" w:color="auto"/>
          </w:divBdr>
        </w:div>
        <w:div w:id="1142961383">
          <w:marLeft w:val="640"/>
          <w:marRight w:val="0"/>
          <w:marTop w:val="0"/>
          <w:marBottom w:val="0"/>
          <w:divBdr>
            <w:top w:val="none" w:sz="0" w:space="0" w:color="auto"/>
            <w:left w:val="none" w:sz="0" w:space="0" w:color="auto"/>
            <w:bottom w:val="none" w:sz="0" w:space="0" w:color="auto"/>
            <w:right w:val="none" w:sz="0" w:space="0" w:color="auto"/>
          </w:divBdr>
        </w:div>
        <w:div w:id="1077244829">
          <w:marLeft w:val="640"/>
          <w:marRight w:val="0"/>
          <w:marTop w:val="0"/>
          <w:marBottom w:val="0"/>
          <w:divBdr>
            <w:top w:val="none" w:sz="0" w:space="0" w:color="auto"/>
            <w:left w:val="none" w:sz="0" w:space="0" w:color="auto"/>
            <w:bottom w:val="none" w:sz="0" w:space="0" w:color="auto"/>
            <w:right w:val="none" w:sz="0" w:space="0" w:color="auto"/>
          </w:divBdr>
        </w:div>
        <w:div w:id="437526101">
          <w:marLeft w:val="640"/>
          <w:marRight w:val="0"/>
          <w:marTop w:val="0"/>
          <w:marBottom w:val="0"/>
          <w:divBdr>
            <w:top w:val="none" w:sz="0" w:space="0" w:color="auto"/>
            <w:left w:val="none" w:sz="0" w:space="0" w:color="auto"/>
            <w:bottom w:val="none" w:sz="0" w:space="0" w:color="auto"/>
            <w:right w:val="none" w:sz="0" w:space="0" w:color="auto"/>
          </w:divBdr>
        </w:div>
        <w:div w:id="965044704">
          <w:marLeft w:val="640"/>
          <w:marRight w:val="0"/>
          <w:marTop w:val="0"/>
          <w:marBottom w:val="0"/>
          <w:divBdr>
            <w:top w:val="none" w:sz="0" w:space="0" w:color="auto"/>
            <w:left w:val="none" w:sz="0" w:space="0" w:color="auto"/>
            <w:bottom w:val="none" w:sz="0" w:space="0" w:color="auto"/>
            <w:right w:val="none" w:sz="0" w:space="0" w:color="auto"/>
          </w:divBdr>
        </w:div>
        <w:div w:id="628820793">
          <w:marLeft w:val="640"/>
          <w:marRight w:val="0"/>
          <w:marTop w:val="0"/>
          <w:marBottom w:val="0"/>
          <w:divBdr>
            <w:top w:val="none" w:sz="0" w:space="0" w:color="auto"/>
            <w:left w:val="none" w:sz="0" w:space="0" w:color="auto"/>
            <w:bottom w:val="none" w:sz="0" w:space="0" w:color="auto"/>
            <w:right w:val="none" w:sz="0" w:space="0" w:color="auto"/>
          </w:divBdr>
        </w:div>
        <w:div w:id="1186674460">
          <w:marLeft w:val="640"/>
          <w:marRight w:val="0"/>
          <w:marTop w:val="0"/>
          <w:marBottom w:val="0"/>
          <w:divBdr>
            <w:top w:val="none" w:sz="0" w:space="0" w:color="auto"/>
            <w:left w:val="none" w:sz="0" w:space="0" w:color="auto"/>
            <w:bottom w:val="none" w:sz="0" w:space="0" w:color="auto"/>
            <w:right w:val="none" w:sz="0" w:space="0" w:color="auto"/>
          </w:divBdr>
        </w:div>
        <w:div w:id="2038507670">
          <w:marLeft w:val="640"/>
          <w:marRight w:val="0"/>
          <w:marTop w:val="0"/>
          <w:marBottom w:val="0"/>
          <w:divBdr>
            <w:top w:val="none" w:sz="0" w:space="0" w:color="auto"/>
            <w:left w:val="none" w:sz="0" w:space="0" w:color="auto"/>
            <w:bottom w:val="none" w:sz="0" w:space="0" w:color="auto"/>
            <w:right w:val="none" w:sz="0" w:space="0" w:color="auto"/>
          </w:divBdr>
        </w:div>
        <w:div w:id="810367450">
          <w:marLeft w:val="640"/>
          <w:marRight w:val="0"/>
          <w:marTop w:val="0"/>
          <w:marBottom w:val="0"/>
          <w:divBdr>
            <w:top w:val="none" w:sz="0" w:space="0" w:color="auto"/>
            <w:left w:val="none" w:sz="0" w:space="0" w:color="auto"/>
            <w:bottom w:val="none" w:sz="0" w:space="0" w:color="auto"/>
            <w:right w:val="none" w:sz="0" w:space="0" w:color="auto"/>
          </w:divBdr>
        </w:div>
        <w:div w:id="1443528261">
          <w:marLeft w:val="640"/>
          <w:marRight w:val="0"/>
          <w:marTop w:val="0"/>
          <w:marBottom w:val="0"/>
          <w:divBdr>
            <w:top w:val="none" w:sz="0" w:space="0" w:color="auto"/>
            <w:left w:val="none" w:sz="0" w:space="0" w:color="auto"/>
            <w:bottom w:val="none" w:sz="0" w:space="0" w:color="auto"/>
            <w:right w:val="none" w:sz="0" w:space="0" w:color="auto"/>
          </w:divBdr>
        </w:div>
        <w:div w:id="1477069055">
          <w:marLeft w:val="640"/>
          <w:marRight w:val="0"/>
          <w:marTop w:val="0"/>
          <w:marBottom w:val="0"/>
          <w:divBdr>
            <w:top w:val="none" w:sz="0" w:space="0" w:color="auto"/>
            <w:left w:val="none" w:sz="0" w:space="0" w:color="auto"/>
            <w:bottom w:val="none" w:sz="0" w:space="0" w:color="auto"/>
            <w:right w:val="none" w:sz="0" w:space="0" w:color="auto"/>
          </w:divBdr>
        </w:div>
        <w:div w:id="1872834963">
          <w:marLeft w:val="640"/>
          <w:marRight w:val="0"/>
          <w:marTop w:val="0"/>
          <w:marBottom w:val="0"/>
          <w:divBdr>
            <w:top w:val="none" w:sz="0" w:space="0" w:color="auto"/>
            <w:left w:val="none" w:sz="0" w:space="0" w:color="auto"/>
            <w:bottom w:val="none" w:sz="0" w:space="0" w:color="auto"/>
            <w:right w:val="none" w:sz="0" w:space="0" w:color="auto"/>
          </w:divBdr>
        </w:div>
        <w:div w:id="1822775213">
          <w:marLeft w:val="640"/>
          <w:marRight w:val="0"/>
          <w:marTop w:val="0"/>
          <w:marBottom w:val="0"/>
          <w:divBdr>
            <w:top w:val="none" w:sz="0" w:space="0" w:color="auto"/>
            <w:left w:val="none" w:sz="0" w:space="0" w:color="auto"/>
            <w:bottom w:val="none" w:sz="0" w:space="0" w:color="auto"/>
            <w:right w:val="none" w:sz="0" w:space="0" w:color="auto"/>
          </w:divBdr>
        </w:div>
        <w:div w:id="1879387416">
          <w:marLeft w:val="640"/>
          <w:marRight w:val="0"/>
          <w:marTop w:val="0"/>
          <w:marBottom w:val="0"/>
          <w:divBdr>
            <w:top w:val="none" w:sz="0" w:space="0" w:color="auto"/>
            <w:left w:val="none" w:sz="0" w:space="0" w:color="auto"/>
            <w:bottom w:val="none" w:sz="0" w:space="0" w:color="auto"/>
            <w:right w:val="none" w:sz="0" w:space="0" w:color="auto"/>
          </w:divBdr>
        </w:div>
        <w:div w:id="1964076673">
          <w:marLeft w:val="640"/>
          <w:marRight w:val="0"/>
          <w:marTop w:val="0"/>
          <w:marBottom w:val="0"/>
          <w:divBdr>
            <w:top w:val="none" w:sz="0" w:space="0" w:color="auto"/>
            <w:left w:val="none" w:sz="0" w:space="0" w:color="auto"/>
            <w:bottom w:val="none" w:sz="0" w:space="0" w:color="auto"/>
            <w:right w:val="none" w:sz="0" w:space="0" w:color="auto"/>
          </w:divBdr>
        </w:div>
        <w:div w:id="137891435">
          <w:marLeft w:val="640"/>
          <w:marRight w:val="0"/>
          <w:marTop w:val="0"/>
          <w:marBottom w:val="0"/>
          <w:divBdr>
            <w:top w:val="none" w:sz="0" w:space="0" w:color="auto"/>
            <w:left w:val="none" w:sz="0" w:space="0" w:color="auto"/>
            <w:bottom w:val="none" w:sz="0" w:space="0" w:color="auto"/>
            <w:right w:val="none" w:sz="0" w:space="0" w:color="auto"/>
          </w:divBdr>
        </w:div>
        <w:div w:id="1654484084">
          <w:marLeft w:val="640"/>
          <w:marRight w:val="0"/>
          <w:marTop w:val="0"/>
          <w:marBottom w:val="0"/>
          <w:divBdr>
            <w:top w:val="none" w:sz="0" w:space="0" w:color="auto"/>
            <w:left w:val="none" w:sz="0" w:space="0" w:color="auto"/>
            <w:bottom w:val="none" w:sz="0" w:space="0" w:color="auto"/>
            <w:right w:val="none" w:sz="0" w:space="0" w:color="auto"/>
          </w:divBdr>
        </w:div>
        <w:div w:id="125776797">
          <w:marLeft w:val="640"/>
          <w:marRight w:val="0"/>
          <w:marTop w:val="0"/>
          <w:marBottom w:val="0"/>
          <w:divBdr>
            <w:top w:val="none" w:sz="0" w:space="0" w:color="auto"/>
            <w:left w:val="none" w:sz="0" w:space="0" w:color="auto"/>
            <w:bottom w:val="none" w:sz="0" w:space="0" w:color="auto"/>
            <w:right w:val="none" w:sz="0" w:space="0" w:color="auto"/>
          </w:divBdr>
        </w:div>
        <w:div w:id="1252281536">
          <w:marLeft w:val="640"/>
          <w:marRight w:val="0"/>
          <w:marTop w:val="0"/>
          <w:marBottom w:val="0"/>
          <w:divBdr>
            <w:top w:val="none" w:sz="0" w:space="0" w:color="auto"/>
            <w:left w:val="none" w:sz="0" w:space="0" w:color="auto"/>
            <w:bottom w:val="none" w:sz="0" w:space="0" w:color="auto"/>
            <w:right w:val="none" w:sz="0" w:space="0" w:color="auto"/>
          </w:divBdr>
        </w:div>
        <w:div w:id="2038964439">
          <w:marLeft w:val="640"/>
          <w:marRight w:val="0"/>
          <w:marTop w:val="0"/>
          <w:marBottom w:val="0"/>
          <w:divBdr>
            <w:top w:val="none" w:sz="0" w:space="0" w:color="auto"/>
            <w:left w:val="none" w:sz="0" w:space="0" w:color="auto"/>
            <w:bottom w:val="none" w:sz="0" w:space="0" w:color="auto"/>
            <w:right w:val="none" w:sz="0" w:space="0" w:color="auto"/>
          </w:divBdr>
        </w:div>
        <w:div w:id="1494639263">
          <w:marLeft w:val="640"/>
          <w:marRight w:val="0"/>
          <w:marTop w:val="0"/>
          <w:marBottom w:val="0"/>
          <w:divBdr>
            <w:top w:val="none" w:sz="0" w:space="0" w:color="auto"/>
            <w:left w:val="none" w:sz="0" w:space="0" w:color="auto"/>
            <w:bottom w:val="none" w:sz="0" w:space="0" w:color="auto"/>
            <w:right w:val="none" w:sz="0" w:space="0" w:color="auto"/>
          </w:divBdr>
        </w:div>
        <w:div w:id="963997877">
          <w:marLeft w:val="640"/>
          <w:marRight w:val="0"/>
          <w:marTop w:val="0"/>
          <w:marBottom w:val="0"/>
          <w:divBdr>
            <w:top w:val="none" w:sz="0" w:space="0" w:color="auto"/>
            <w:left w:val="none" w:sz="0" w:space="0" w:color="auto"/>
            <w:bottom w:val="none" w:sz="0" w:space="0" w:color="auto"/>
            <w:right w:val="none" w:sz="0" w:space="0" w:color="auto"/>
          </w:divBdr>
        </w:div>
        <w:div w:id="165825198">
          <w:marLeft w:val="640"/>
          <w:marRight w:val="0"/>
          <w:marTop w:val="0"/>
          <w:marBottom w:val="0"/>
          <w:divBdr>
            <w:top w:val="none" w:sz="0" w:space="0" w:color="auto"/>
            <w:left w:val="none" w:sz="0" w:space="0" w:color="auto"/>
            <w:bottom w:val="none" w:sz="0" w:space="0" w:color="auto"/>
            <w:right w:val="none" w:sz="0" w:space="0" w:color="auto"/>
          </w:divBdr>
        </w:div>
        <w:div w:id="233588979">
          <w:marLeft w:val="640"/>
          <w:marRight w:val="0"/>
          <w:marTop w:val="0"/>
          <w:marBottom w:val="0"/>
          <w:divBdr>
            <w:top w:val="none" w:sz="0" w:space="0" w:color="auto"/>
            <w:left w:val="none" w:sz="0" w:space="0" w:color="auto"/>
            <w:bottom w:val="none" w:sz="0" w:space="0" w:color="auto"/>
            <w:right w:val="none" w:sz="0" w:space="0" w:color="auto"/>
          </w:divBdr>
        </w:div>
        <w:div w:id="718624920">
          <w:marLeft w:val="640"/>
          <w:marRight w:val="0"/>
          <w:marTop w:val="0"/>
          <w:marBottom w:val="0"/>
          <w:divBdr>
            <w:top w:val="none" w:sz="0" w:space="0" w:color="auto"/>
            <w:left w:val="none" w:sz="0" w:space="0" w:color="auto"/>
            <w:bottom w:val="none" w:sz="0" w:space="0" w:color="auto"/>
            <w:right w:val="none" w:sz="0" w:space="0" w:color="auto"/>
          </w:divBdr>
        </w:div>
        <w:div w:id="587927978">
          <w:marLeft w:val="640"/>
          <w:marRight w:val="0"/>
          <w:marTop w:val="0"/>
          <w:marBottom w:val="0"/>
          <w:divBdr>
            <w:top w:val="none" w:sz="0" w:space="0" w:color="auto"/>
            <w:left w:val="none" w:sz="0" w:space="0" w:color="auto"/>
            <w:bottom w:val="none" w:sz="0" w:space="0" w:color="auto"/>
            <w:right w:val="none" w:sz="0" w:space="0" w:color="auto"/>
          </w:divBdr>
        </w:div>
        <w:div w:id="2116242512">
          <w:marLeft w:val="640"/>
          <w:marRight w:val="0"/>
          <w:marTop w:val="0"/>
          <w:marBottom w:val="0"/>
          <w:divBdr>
            <w:top w:val="none" w:sz="0" w:space="0" w:color="auto"/>
            <w:left w:val="none" w:sz="0" w:space="0" w:color="auto"/>
            <w:bottom w:val="none" w:sz="0" w:space="0" w:color="auto"/>
            <w:right w:val="none" w:sz="0" w:space="0" w:color="auto"/>
          </w:divBdr>
        </w:div>
        <w:div w:id="1974561492">
          <w:marLeft w:val="640"/>
          <w:marRight w:val="0"/>
          <w:marTop w:val="0"/>
          <w:marBottom w:val="0"/>
          <w:divBdr>
            <w:top w:val="none" w:sz="0" w:space="0" w:color="auto"/>
            <w:left w:val="none" w:sz="0" w:space="0" w:color="auto"/>
            <w:bottom w:val="none" w:sz="0" w:space="0" w:color="auto"/>
            <w:right w:val="none" w:sz="0" w:space="0" w:color="auto"/>
          </w:divBdr>
        </w:div>
        <w:div w:id="672343905">
          <w:marLeft w:val="640"/>
          <w:marRight w:val="0"/>
          <w:marTop w:val="0"/>
          <w:marBottom w:val="0"/>
          <w:divBdr>
            <w:top w:val="none" w:sz="0" w:space="0" w:color="auto"/>
            <w:left w:val="none" w:sz="0" w:space="0" w:color="auto"/>
            <w:bottom w:val="none" w:sz="0" w:space="0" w:color="auto"/>
            <w:right w:val="none" w:sz="0" w:space="0" w:color="auto"/>
          </w:divBdr>
        </w:div>
        <w:div w:id="255332038">
          <w:marLeft w:val="640"/>
          <w:marRight w:val="0"/>
          <w:marTop w:val="0"/>
          <w:marBottom w:val="0"/>
          <w:divBdr>
            <w:top w:val="none" w:sz="0" w:space="0" w:color="auto"/>
            <w:left w:val="none" w:sz="0" w:space="0" w:color="auto"/>
            <w:bottom w:val="none" w:sz="0" w:space="0" w:color="auto"/>
            <w:right w:val="none" w:sz="0" w:space="0" w:color="auto"/>
          </w:divBdr>
        </w:div>
        <w:div w:id="939140397">
          <w:marLeft w:val="640"/>
          <w:marRight w:val="0"/>
          <w:marTop w:val="0"/>
          <w:marBottom w:val="0"/>
          <w:divBdr>
            <w:top w:val="none" w:sz="0" w:space="0" w:color="auto"/>
            <w:left w:val="none" w:sz="0" w:space="0" w:color="auto"/>
            <w:bottom w:val="none" w:sz="0" w:space="0" w:color="auto"/>
            <w:right w:val="none" w:sz="0" w:space="0" w:color="auto"/>
          </w:divBdr>
        </w:div>
        <w:div w:id="192963671">
          <w:marLeft w:val="640"/>
          <w:marRight w:val="0"/>
          <w:marTop w:val="0"/>
          <w:marBottom w:val="0"/>
          <w:divBdr>
            <w:top w:val="none" w:sz="0" w:space="0" w:color="auto"/>
            <w:left w:val="none" w:sz="0" w:space="0" w:color="auto"/>
            <w:bottom w:val="none" w:sz="0" w:space="0" w:color="auto"/>
            <w:right w:val="none" w:sz="0" w:space="0" w:color="auto"/>
          </w:divBdr>
        </w:div>
        <w:div w:id="1447046152">
          <w:marLeft w:val="640"/>
          <w:marRight w:val="0"/>
          <w:marTop w:val="0"/>
          <w:marBottom w:val="0"/>
          <w:divBdr>
            <w:top w:val="none" w:sz="0" w:space="0" w:color="auto"/>
            <w:left w:val="none" w:sz="0" w:space="0" w:color="auto"/>
            <w:bottom w:val="none" w:sz="0" w:space="0" w:color="auto"/>
            <w:right w:val="none" w:sz="0" w:space="0" w:color="auto"/>
          </w:divBdr>
        </w:div>
        <w:div w:id="1844590822">
          <w:marLeft w:val="640"/>
          <w:marRight w:val="0"/>
          <w:marTop w:val="0"/>
          <w:marBottom w:val="0"/>
          <w:divBdr>
            <w:top w:val="none" w:sz="0" w:space="0" w:color="auto"/>
            <w:left w:val="none" w:sz="0" w:space="0" w:color="auto"/>
            <w:bottom w:val="none" w:sz="0" w:space="0" w:color="auto"/>
            <w:right w:val="none" w:sz="0" w:space="0" w:color="auto"/>
          </w:divBdr>
        </w:div>
        <w:div w:id="317927646">
          <w:marLeft w:val="640"/>
          <w:marRight w:val="0"/>
          <w:marTop w:val="0"/>
          <w:marBottom w:val="0"/>
          <w:divBdr>
            <w:top w:val="none" w:sz="0" w:space="0" w:color="auto"/>
            <w:left w:val="none" w:sz="0" w:space="0" w:color="auto"/>
            <w:bottom w:val="none" w:sz="0" w:space="0" w:color="auto"/>
            <w:right w:val="none" w:sz="0" w:space="0" w:color="auto"/>
          </w:divBdr>
        </w:div>
        <w:div w:id="483543314">
          <w:marLeft w:val="640"/>
          <w:marRight w:val="0"/>
          <w:marTop w:val="0"/>
          <w:marBottom w:val="0"/>
          <w:divBdr>
            <w:top w:val="none" w:sz="0" w:space="0" w:color="auto"/>
            <w:left w:val="none" w:sz="0" w:space="0" w:color="auto"/>
            <w:bottom w:val="none" w:sz="0" w:space="0" w:color="auto"/>
            <w:right w:val="none" w:sz="0" w:space="0" w:color="auto"/>
          </w:divBdr>
        </w:div>
        <w:div w:id="954752353">
          <w:marLeft w:val="640"/>
          <w:marRight w:val="0"/>
          <w:marTop w:val="0"/>
          <w:marBottom w:val="0"/>
          <w:divBdr>
            <w:top w:val="none" w:sz="0" w:space="0" w:color="auto"/>
            <w:left w:val="none" w:sz="0" w:space="0" w:color="auto"/>
            <w:bottom w:val="none" w:sz="0" w:space="0" w:color="auto"/>
            <w:right w:val="none" w:sz="0" w:space="0" w:color="auto"/>
          </w:divBdr>
        </w:div>
        <w:div w:id="4016433">
          <w:marLeft w:val="640"/>
          <w:marRight w:val="0"/>
          <w:marTop w:val="0"/>
          <w:marBottom w:val="0"/>
          <w:divBdr>
            <w:top w:val="none" w:sz="0" w:space="0" w:color="auto"/>
            <w:left w:val="none" w:sz="0" w:space="0" w:color="auto"/>
            <w:bottom w:val="none" w:sz="0" w:space="0" w:color="auto"/>
            <w:right w:val="none" w:sz="0" w:space="0" w:color="auto"/>
          </w:divBdr>
        </w:div>
        <w:div w:id="1831479196">
          <w:marLeft w:val="640"/>
          <w:marRight w:val="0"/>
          <w:marTop w:val="0"/>
          <w:marBottom w:val="0"/>
          <w:divBdr>
            <w:top w:val="none" w:sz="0" w:space="0" w:color="auto"/>
            <w:left w:val="none" w:sz="0" w:space="0" w:color="auto"/>
            <w:bottom w:val="none" w:sz="0" w:space="0" w:color="auto"/>
            <w:right w:val="none" w:sz="0" w:space="0" w:color="auto"/>
          </w:divBdr>
        </w:div>
        <w:div w:id="2087679308">
          <w:marLeft w:val="640"/>
          <w:marRight w:val="0"/>
          <w:marTop w:val="0"/>
          <w:marBottom w:val="0"/>
          <w:divBdr>
            <w:top w:val="none" w:sz="0" w:space="0" w:color="auto"/>
            <w:left w:val="none" w:sz="0" w:space="0" w:color="auto"/>
            <w:bottom w:val="none" w:sz="0" w:space="0" w:color="auto"/>
            <w:right w:val="none" w:sz="0" w:space="0" w:color="auto"/>
          </w:divBdr>
        </w:div>
        <w:div w:id="276567521">
          <w:marLeft w:val="640"/>
          <w:marRight w:val="0"/>
          <w:marTop w:val="0"/>
          <w:marBottom w:val="0"/>
          <w:divBdr>
            <w:top w:val="none" w:sz="0" w:space="0" w:color="auto"/>
            <w:left w:val="none" w:sz="0" w:space="0" w:color="auto"/>
            <w:bottom w:val="none" w:sz="0" w:space="0" w:color="auto"/>
            <w:right w:val="none" w:sz="0" w:space="0" w:color="auto"/>
          </w:divBdr>
        </w:div>
        <w:div w:id="1854681878">
          <w:marLeft w:val="640"/>
          <w:marRight w:val="0"/>
          <w:marTop w:val="0"/>
          <w:marBottom w:val="0"/>
          <w:divBdr>
            <w:top w:val="none" w:sz="0" w:space="0" w:color="auto"/>
            <w:left w:val="none" w:sz="0" w:space="0" w:color="auto"/>
            <w:bottom w:val="none" w:sz="0" w:space="0" w:color="auto"/>
            <w:right w:val="none" w:sz="0" w:space="0" w:color="auto"/>
          </w:divBdr>
        </w:div>
        <w:div w:id="165634296">
          <w:marLeft w:val="640"/>
          <w:marRight w:val="0"/>
          <w:marTop w:val="0"/>
          <w:marBottom w:val="0"/>
          <w:divBdr>
            <w:top w:val="none" w:sz="0" w:space="0" w:color="auto"/>
            <w:left w:val="none" w:sz="0" w:space="0" w:color="auto"/>
            <w:bottom w:val="none" w:sz="0" w:space="0" w:color="auto"/>
            <w:right w:val="none" w:sz="0" w:space="0" w:color="auto"/>
          </w:divBdr>
        </w:div>
        <w:div w:id="1164473334">
          <w:marLeft w:val="640"/>
          <w:marRight w:val="0"/>
          <w:marTop w:val="0"/>
          <w:marBottom w:val="0"/>
          <w:divBdr>
            <w:top w:val="none" w:sz="0" w:space="0" w:color="auto"/>
            <w:left w:val="none" w:sz="0" w:space="0" w:color="auto"/>
            <w:bottom w:val="none" w:sz="0" w:space="0" w:color="auto"/>
            <w:right w:val="none" w:sz="0" w:space="0" w:color="auto"/>
          </w:divBdr>
        </w:div>
        <w:div w:id="1977367630">
          <w:marLeft w:val="640"/>
          <w:marRight w:val="0"/>
          <w:marTop w:val="0"/>
          <w:marBottom w:val="0"/>
          <w:divBdr>
            <w:top w:val="none" w:sz="0" w:space="0" w:color="auto"/>
            <w:left w:val="none" w:sz="0" w:space="0" w:color="auto"/>
            <w:bottom w:val="none" w:sz="0" w:space="0" w:color="auto"/>
            <w:right w:val="none" w:sz="0" w:space="0" w:color="auto"/>
          </w:divBdr>
        </w:div>
        <w:div w:id="1208565258">
          <w:marLeft w:val="640"/>
          <w:marRight w:val="0"/>
          <w:marTop w:val="0"/>
          <w:marBottom w:val="0"/>
          <w:divBdr>
            <w:top w:val="none" w:sz="0" w:space="0" w:color="auto"/>
            <w:left w:val="none" w:sz="0" w:space="0" w:color="auto"/>
            <w:bottom w:val="none" w:sz="0" w:space="0" w:color="auto"/>
            <w:right w:val="none" w:sz="0" w:space="0" w:color="auto"/>
          </w:divBdr>
        </w:div>
        <w:div w:id="1843011150">
          <w:marLeft w:val="640"/>
          <w:marRight w:val="0"/>
          <w:marTop w:val="0"/>
          <w:marBottom w:val="0"/>
          <w:divBdr>
            <w:top w:val="none" w:sz="0" w:space="0" w:color="auto"/>
            <w:left w:val="none" w:sz="0" w:space="0" w:color="auto"/>
            <w:bottom w:val="none" w:sz="0" w:space="0" w:color="auto"/>
            <w:right w:val="none" w:sz="0" w:space="0" w:color="auto"/>
          </w:divBdr>
        </w:div>
        <w:div w:id="289897618">
          <w:marLeft w:val="640"/>
          <w:marRight w:val="0"/>
          <w:marTop w:val="0"/>
          <w:marBottom w:val="0"/>
          <w:divBdr>
            <w:top w:val="none" w:sz="0" w:space="0" w:color="auto"/>
            <w:left w:val="none" w:sz="0" w:space="0" w:color="auto"/>
            <w:bottom w:val="none" w:sz="0" w:space="0" w:color="auto"/>
            <w:right w:val="none" w:sz="0" w:space="0" w:color="auto"/>
          </w:divBdr>
        </w:div>
        <w:div w:id="1725913401">
          <w:marLeft w:val="640"/>
          <w:marRight w:val="0"/>
          <w:marTop w:val="0"/>
          <w:marBottom w:val="0"/>
          <w:divBdr>
            <w:top w:val="none" w:sz="0" w:space="0" w:color="auto"/>
            <w:left w:val="none" w:sz="0" w:space="0" w:color="auto"/>
            <w:bottom w:val="none" w:sz="0" w:space="0" w:color="auto"/>
            <w:right w:val="none" w:sz="0" w:space="0" w:color="auto"/>
          </w:divBdr>
        </w:div>
        <w:div w:id="1171407052">
          <w:marLeft w:val="640"/>
          <w:marRight w:val="0"/>
          <w:marTop w:val="0"/>
          <w:marBottom w:val="0"/>
          <w:divBdr>
            <w:top w:val="none" w:sz="0" w:space="0" w:color="auto"/>
            <w:left w:val="none" w:sz="0" w:space="0" w:color="auto"/>
            <w:bottom w:val="none" w:sz="0" w:space="0" w:color="auto"/>
            <w:right w:val="none" w:sz="0" w:space="0" w:color="auto"/>
          </w:divBdr>
        </w:div>
        <w:div w:id="1166554490">
          <w:marLeft w:val="640"/>
          <w:marRight w:val="0"/>
          <w:marTop w:val="0"/>
          <w:marBottom w:val="0"/>
          <w:divBdr>
            <w:top w:val="none" w:sz="0" w:space="0" w:color="auto"/>
            <w:left w:val="none" w:sz="0" w:space="0" w:color="auto"/>
            <w:bottom w:val="none" w:sz="0" w:space="0" w:color="auto"/>
            <w:right w:val="none" w:sz="0" w:space="0" w:color="auto"/>
          </w:divBdr>
        </w:div>
        <w:div w:id="2003268549">
          <w:marLeft w:val="640"/>
          <w:marRight w:val="0"/>
          <w:marTop w:val="0"/>
          <w:marBottom w:val="0"/>
          <w:divBdr>
            <w:top w:val="none" w:sz="0" w:space="0" w:color="auto"/>
            <w:left w:val="none" w:sz="0" w:space="0" w:color="auto"/>
            <w:bottom w:val="none" w:sz="0" w:space="0" w:color="auto"/>
            <w:right w:val="none" w:sz="0" w:space="0" w:color="auto"/>
          </w:divBdr>
        </w:div>
        <w:div w:id="1960456682">
          <w:marLeft w:val="640"/>
          <w:marRight w:val="0"/>
          <w:marTop w:val="0"/>
          <w:marBottom w:val="0"/>
          <w:divBdr>
            <w:top w:val="none" w:sz="0" w:space="0" w:color="auto"/>
            <w:left w:val="none" w:sz="0" w:space="0" w:color="auto"/>
            <w:bottom w:val="none" w:sz="0" w:space="0" w:color="auto"/>
            <w:right w:val="none" w:sz="0" w:space="0" w:color="auto"/>
          </w:divBdr>
        </w:div>
        <w:div w:id="885609135">
          <w:marLeft w:val="640"/>
          <w:marRight w:val="0"/>
          <w:marTop w:val="0"/>
          <w:marBottom w:val="0"/>
          <w:divBdr>
            <w:top w:val="none" w:sz="0" w:space="0" w:color="auto"/>
            <w:left w:val="none" w:sz="0" w:space="0" w:color="auto"/>
            <w:bottom w:val="none" w:sz="0" w:space="0" w:color="auto"/>
            <w:right w:val="none" w:sz="0" w:space="0" w:color="auto"/>
          </w:divBdr>
        </w:div>
        <w:div w:id="654796290">
          <w:marLeft w:val="640"/>
          <w:marRight w:val="0"/>
          <w:marTop w:val="0"/>
          <w:marBottom w:val="0"/>
          <w:divBdr>
            <w:top w:val="none" w:sz="0" w:space="0" w:color="auto"/>
            <w:left w:val="none" w:sz="0" w:space="0" w:color="auto"/>
            <w:bottom w:val="none" w:sz="0" w:space="0" w:color="auto"/>
            <w:right w:val="none" w:sz="0" w:space="0" w:color="auto"/>
          </w:divBdr>
        </w:div>
        <w:div w:id="1461148364">
          <w:marLeft w:val="640"/>
          <w:marRight w:val="0"/>
          <w:marTop w:val="0"/>
          <w:marBottom w:val="0"/>
          <w:divBdr>
            <w:top w:val="none" w:sz="0" w:space="0" w:color="auto"/>
            <w:left w:val="none" w:sz="0" w:space="0" w:color="auto"/>
            <w:bottom w:val="none" w:sz="0" w:space="0" w:color="auto"/>
            <w:right w:val="none" w:sz="0" w:space="0" w:color="auto"/>
          </w:divBdr>
        </w:div>
        <w:div w:id="381179816">
          <w:marLeft w:val="640"/>
          <w:marRight w:val="0"/>
          <w:marTop w:val="0"/>
          <w:marBottom w:val="0"/>
          <w:divBdr>
            <w:top w:val="none" w:sz="0" w:space="0" w:color="auto"/>
            <w:left w:val="none" w:sz="0" w:space="0" w:color="auto"/>
            <w:bottom w:val="none" w:sz="0" w:space="0" w:color="auto"/>
            <w:right w:val="none" w:sz="0" w:space="0" w:color="auto"/>
          </w:divBdr>
        </w:div>
        <w:div w:id="1146624838">
          <w:marLeft w:val="640"/>
          <w:marRight w:val="0"/>
          <w:marTop w:val="0"/>
          <w:marBottom w:val="0"/>
          <w:divBdr>
            <w:top w:val="none" w:sz="0" w:space="0" w:color="auto"/>
            <w:left w:val="none" w:sz="0" w:space="0" w:color="auto"/>
            <w:bottom w:val="none" w:sz="0" w:space="0" w:color="auto"/>
            <w:right w:val="none" w:sz="0" w:space="0" w:color="auto"/>
          </w:divBdr>
        </w:div>
        <w:div w:id="390227548">
          <w:marLeft w:val="640"/>
          <w:marRight w:val="0"/>
          <w:marTop w:val="0"/>
          <w:marBottom w:val="0"/>
          <w:divBdr>
            <w:top w:val="none" w:sz="0" w:space="0" w:color="auto"/>
            <w:left w:val="none" w:sz="0" w:space="0" w:color="auto"/>
            <w:bottom w:val="none" w:sz="0" w:space="0" w:color="auto"/>
            <w:right w:val="none" w:sz="0" w:space="0" w:color="auto"/>
          </w:divBdr>
        </w:div>
        <w:div w:id="2107067484">
          <w:marLeft w:val="640"/>
          <w:marRight w:val="0"/>
          <w:marTop w:val="0"/>
          <w:marBottom w:val="0"/>
          <w:divBdr>
            <w:top w:val="none" w:sz="0" w:space="0" w:color="auto"/>
            <w:left w:val="none" w:sz="0" w:space="0" w:color="auto"/>
            <w:bottom w:val="none" w:sz="0" w:space="0" w:color="auto"/>
            <w:right w:val="none" w:sz="0" w:space="0" w:color="auto"/>
          </w:divBdr>
        </w:div>
        <w:div w:id="1722249498">
          <w:marLeft w:val="640"/>
          <w:marRight w:val="0"/>
          <w:marTop w:val="0"/>
          <w:marBottom w:val="0"/>
          <w:divBdr>
            <w:top w:val="none" w:sz="0" w:space="0" w:color="auto"/>
            <w:left w:val="none" w:sz="0" w:space="0" w:color="auto"/>
            <w:bottom w:val="none" w:sz="0" w:space="0" w:color="auto"/>
            <w:right w:val="none" w:sz="0" w:space="0" w:color="auto"/>
          </w:divBdr>
        </w:div>
        <w:div w:id="598177285">
          <w:marLeft w:val="640"/>
          <w:marRight w:val="0"/>
          <w:marTop w:val="0"/>
          <w:marBottom w:val="0"/>
          <w:divBdr>
            <w:top w:val="none" w:sz="0" w:space="0" w:color="auto"/>
            <w:left w:val="none" w:sz="0" w:space="0" w:color="auto"/>
            <w:bottom w:val="none" w:sz="0" w:space="0" w:color="auto"/>
            <w:right w:val="none" w:sz="0" w:space="0" w:color="auto"/>
          </w:divBdr>
        </w:div>
        <w:div w:id="1328754421">
          <w:marLeft w:val="640"/>
          <w:marRight w:val="0"/>
          <w:marTop w:val="0"/>
          <w:marBottom w:val="0"/>
          <w:divBdr>
            <w:top w:val="none" w:sz="0" w:space="0" w:color="auto"/>
            <w:left w:val="none" w:sz="0" w:space="0" w:color="auto"/>
            <w:bottom w:val="none" w:sz="0" w:space="0" w:color="auto"/>
            <w:right w:val="none" w:sz="0" w:space="0" w:color="auto"/>
          </w:divBdr>
        </w:div>
        <w:div w:id="1761481608">
          <w:marLeft w:val="640"/>
          <w:marRight w:val="0"/>
          <w:marTop w:val="0"/>
          <w:marBottom w:val="0"/>
          <w:divBdr>
            <w:top w:val="none" w:sz="0" w:space="0" w:color="auto"/>
            <w:left w:val="none" w:sz="0" w:space="0" w:color="auto"/>
            <w:bottom w:val="none" w:sz="0" w:space="0" w:color="auto"/>
            <w:right w:val="none" w:sz="0" w:space="0" w:color="auto"/>
          </w:divBdr>
        </w:div>
        <w:div w:id="147327876">
          <w:marLeft w:val="640"/>
          <w:marRight w:val="0"/>
          <w:marTop w:val="0"/>
          <w:marBottom w:val="0"/>
          <w:divBdr>
            <w:top w:val="none" w:sz="0" w:space="0" w:color="auto"/>
            <w:left w:val="none" w:sz="0" w:space="0" w:color="auto"/>
            <w:bottom w:val="none" w:sz="0" w:space="0" w:color="auto"/>
            <w:right w:val="none" w:sz="0" w:space="0" w:color="auto"/>
          </w:divBdr>
        </w:div>
        <w:div w:id="1964143807">
          <w:marLeft w:val="640"/>
          <w:marRight w:val="0"/>
          <w:marTop w:val="0"/>
          <w:marBottom w:val="0"/>
          <w:divBdr>
            <w:top w:val="none" w:sz="0" w:space="0" w:color="auto"/>
            <w:left w:val="none" w:sz="0" w:space="0" w:color="auto"/>
            <w:bottom w:val="none" w:sz="0" w:space="0" w:color="auto"/>
            <w:right w:val="none" w:sz="0" w:space="0" w:color="auto"/>
          </w:divBdr>
        </w:div>
        <w:div w:id="716272035">
          <w:marLeft w:val="640"/>
          <w:marRight w:val="0"/>
          <w:marTop w:val="0"/>
          <w:marBottom w:val="0"/>
          <w:divBdr>
            <w:top w:val="none" w:sz="0" w:space="0" w:color="auto"/>
            <w:left w:val="none" w:sz="0" w:space="0" w:color="auto"/>
            <w:bottom w:val="none" w:sz="0" w:space="0" w:color="auto"/>
            <w:right w:val="none" w:sz="0" w:space="0" w:color="auto"/>
          </w:divBdr>
        </w:div>
        <w:div w:id="1378512230">
          <w:marLeft w:val="640"/>
          <w:marRight w:val="0"/>
          <w:marTop w:val="0"/>
          <w:marBottom w:val="0"/>
          <w:divBdr>
            <w:top w:val="none" w:sz="0" w:space="0" w:color="auto"/>
            <w:left w:val="none" w:sz="0" w:space="0" w:color="auto"/>
            <w:bottom w:val="none" w:sz="0" w:space="0" w:color="auto"/>
            <w:right w:val="none" w:sz="0" w:space="0" w:color="auto"/>
          </w:divBdr>
        </w:div>
        <w:div w:id="1652565629">
          <w:marLeft w:val="640"/>
          <w:marRight w:val="0"/>
          <w:marTop w:val="0"/>
          <w:marBottom w:val="0"/>
          <w:divBdr>
            <w:top w:val="none" w:sz="0" w:space="0" w:color="auto"/>
            <w:left w:val="none" w:sz="0" w:space="0" w:color="auto"/>
            <w:bottom w:val="none" w:sz="0" w:space="0" w:color="auto"/>
            <w:right w:val="none" w:sz="0" w:space="0" w:color="auto"/>
          </w:divBdr>
        </w:div>
        <w:div w:id="1086607443">
          <w:marLeft w:val="640"/>
          <w:marRight w:val="0"/>
          <w:marTop w:val="0"/>
          <w:marBottom w:val="0"/>
          <w:divBdr>
            <w:top w:val="none" w:sz="0" w:space="0" w:color="auto"/>
            <w:left w:val="none" w:sz="0" w:space="0" w:color="auto"/>
            <w:bottom w:val="none" w:sz="0" w:space="0" w:color="auto"/>
            <w:right w:val="none" w:sz="0" w:space="0" w:color="auto"/>
          </w:divBdr>
        </w:div>
        <w:div w:id="681398464">
          <w:marLeft w:val="640"/>
          <w:marRight w:val="0"/>
          <w:marTop w:val="0"/>
          <w:marBottom w:val="0"/>
          <w:divBdr>
            <w:top w:val="none" w:sz="0" w:space="0" w:color="auto"/>
            <w:left w:val="none" w:sz="0" w:space="0" w:color="auto"/>
            <w:bottom w:val="none" w:sz="0" w:space="0" w:color="auto"/>
            <w:right w:val="none" w:sz="0" w:space="0" w:color="auto"/>
          </w:divBdr>
        </w:div>
        <w:div w:id="851341557">
          <w:marLeft w:val="640"/>
          <w:marRight w:val="0"/>
          <w:marTop w:val="0"/>
          <w:marBottom w:val="0"/>
          <w:divBdr>
            <w:top w:val="none" w:sz="0" w:space="0" w:color="auto"/>
            <w:left w:val="none" w:sz="0" w:space="0" w:color="auto"/>
            <w:bottom w:val="none" w:sz="0" w:space="0" w:color="auto"/>
            <w:right w:val="none" w:sz="0" w:space="0" w:color="auto"/>
          </w:divBdr>
        </w:div>
        <w:div w:id="1760297039">
          <w:marLeft w:val="640"/>
          <w:marRight w:val="0"/>
          <w:marTop w:val="0"/>
          <w:marBottom w:val="0"/>
          <w:divBdr>
            <w:top w:val="none" w:sz="0" w:space="0" w:color="auto"/>
            <w:left w:val="none" w:sz="0" w:space="0" w:color="auto"/>
            <w:bottom w:val="none" w:sz="0" w:space="0" w:color="auto"/>
            <w:right w:val="none" w:sz="0" w:space="0" w:color="auto"/>
          </w:divBdr>
        </w:div>
        <w:div w:id="516040846">
          <w:marLeft w:val="640"/>
          <w:marRight w:val="0"/>
          <w:marTop w:val="0"/>
          <w:marBottom w:val="0"/>
          <w:divBdr>
            <w:top w:val="none" w:sz="0" w:space="0" w:color="auto"/>
            <w:left w:val="none" w:sz="0" w:space="0" w:color="auto"/>
            <w:bottom w:val="none" w:sz="0" w:space="0" w:color="auto"/>
            <w:right w:val="none" w:sz="0" w:space="0" w:color="auto"/>
          </w:divBdr>
        </w:div>
        <w:div w:id="1661813997">
          <w:marLeft w:val="640"/>
          <w:marRight w:val="0"/>
          <w:marTop w:val="0"/>
          <w:marBottom w:val="0"/>
          <w:divBdr>
            <w:top w:val="none" w:sz="0" w:space="0" w:color="auto"/>
            <w:left w:val="none" w:sz="0" w:space="0" w:color="auto"/>
            <w:bottom w:val="none" w:sz="0" w:space="0" w:color="auto"/>
            <w:right w:val="none" w:sz="0" w:space="0" w:color="auto"/>
          </w:divBdr>
        </w:div>
        <w:div w:id="331033613">
          <w:marLeft w:val="640"/>
          <w:marRight w:val="0"/>
          <w:marTop w:val="0"/>
          <w:marBottom w:val="0"/>
          <w:divBdr>
            <w:top w:val="none" w:sz="0" w:space="0" w:color="auto"/>
            <w:left w:val="none" w:sz="0" w:space="0" w:color="auto"/>
            <w:bottom w:val="none" w:sz="0" w:space="0" w:color="auto"/>
            <w:right w:val="none" w:sz="0" w:space="0" w:color="auto"/>
          </w:divBdr>
        </w:div>
        <w:div w:id="542407262">
          <w:marLeft w:val="640"/>
          <w:marRight w:val="0"/>
          <w:marTop w:val="0"/>
          <w:marBottom w:val="0"/>
          <w:divBdr>
            <w:top w:val="none" w:sz="0" w:space="0" w:color="auto"/>
            <w:left w:val="none" w:sz="0" w:space="0" w:color="auto"/>
            <w:bottom w:val="none" w:sz="0" w:space="0" w:color="auto"/>
            <w:right w:val="none" w:sz="0" w:space="0" w:color="auto"/>
          </w:divBdr>
        </w:div>
        <w:div w:id="9795275">
          <w:marLeft w:val="640"/>
          <w:marRight w:val="0"/>
          <w:marTop w:val="0"/>
          <w:marBottom w:val="0"/>
          <w:divBdr>
            <w:top w:val="none" w:sz="0" w:space="0" w:color="auto"/>
            <w:left w:val="none" w:sz="0" w:space="0" w:color="auto"/>
            <w:bottom w:val="none" w:sz="0" w:space="0" w:color="auto"/>
            <w:right w:val="none" w:sz="0" w:space="0" w:color="auto"/>
          </w:divBdr>
        </w:div>
        <w:div w:id="1403941946">
          <w:marLeft w:val="640"/>
          <w:marRight w:val="0"/>
          <w:marTop w:val="0"/>
          <w:marBottom w:val="0"/>
          <w:divBdr>
            <w:top w:val="none" w:sz="0" w:space="0" w:color="auto"/>
            <w:left w:val="none" w:sz="0" w:space="0" w:color="auto"/>
            <w:bottom w:val="none" w:sz="0" w:space="0" w:color="auto"/>
            <w:right w:val="none" w:sz="0" w:space="0" w:color="auto"/>
          </w:divBdr>
        </w:div>
        <w:div w:id="1294291194">
          <w:marLeft w:val="640"/>
          <w:marRight w:val="0"/>
          <w:marTop w:val="0"/>
          <w:marBottom w:val="0"/>
          <w:divBdr>
            <w:top w:val="none" w:sz="0" w:space="0" w:color="auto"/>
            <w:left w:val="none" w:sz="0" w:space="0" w:color="auto"/>
            <w:bottom w:val="none" w:sz="0" w:space="0" w:color="auto"/>
            <w:right w:val="none" w:sz="0" w:space="0" w:color="auto"/>
          </w:divBdr>
        </w:div>
        <w:div w:id="202254614">
          <w:marLeft w:val="640"/>
          <w:marRight w:val="0"/>
          <w:marTop w:val="0"/>
          <w:marBottom w:val="0"/>
          <w:divBdr>
            <w:top w:val="none" w:sz="0" w:space="0" w:color="auto"/>
            <w:left w:val="none" w:sz="0" w:space="0" w:color="auto"/>
            <w:bottom w:val="none" w:sz="0" w:space="0" w:color="auto"/>
            <w:right w:val="none" w:sz="0" w:space="0" w:color="auto"/>
          </w:divBdr>
        </w:div>
        <w:div w:id="1149901163">
          <w:marLeft w:val="640"/>
          <w:marRight w:val="0"/>
          <w:marTop w:val="0"/>
          <w:marBottom w:val="0"/>
          <w:divBdr>
            <w:top w:val="none" w:sz="0" w:space="0" w:color="auto"/>
            <w:left w:val="none" w:sz="0" w:space="0" w:color="auto"/>
            <w:bottom w:val="none" w:sz="0" w:space="0" w:color="auto"/>
            <w:right w:val="none" w:sz="0" w:space="0" w:color="auto"/>
          </w:divBdr>
        </w:div>
        <w:div w:id="604847212">
          <w:marLeft w:val="640"/>
          <w:marRight w:val="0"/>
          <w:marTop w:val="0"/>
          <w:marBottom w:val="0"/>
          <w:divBdr>
            <w:top w:val="none" w:sz="0" w:space="0" w:color="auto"/>
            <w:left w:val="none" w:sz="0" w:space="0" w:color="auto"/>
            <w:bottom w:val="none" w:sz="0" w:space="0" w:color="auto"/>
            <w:right w:val="none" w:sz="0" w:space="0" w:color="auto"/>
          </w:divBdr>
        </w:div>
        <w:div w:id="1444687245">
          <w:marLeft w:val="640"/>
          <w:marRight w:val="0"/>
          <w:marTop w:val="0"/>
          <w:marBottom w:val="0"/>
          <w:divBdr>
            <w:top w:val="none" w:sz="0" w:space="0" w:color="auto"/>
            <w:left w:val="none" w:sz="0" w:space="0" w:color="auto"/>
            <w:bottom w:val="none" w:sz="0" w:space="0" w:color="auto"/>
            <w:right w:val="none" w:sz="0" w:space="0" w:color="auto"/>
          </w:divBdr>
        </w:div>
        <w:div w:id="2115129024">
          <w:marLeft w:val="640"/>
          <w:marRight w:val="0"/>
          <w:marTop w:val="0"/>
          <w:marBottom w:val="0"/>
          <w:divBdr>
            <w:top w:val="none" w:sz="0" w:space="0" w:color="auto"/>
            <w:left w:val="none" w:sz="0" w:space="0" w:color="auto"/>
            <w:bottom w:val="none" w:sz="0" w:space="0" w:color="auto"/>
            <w:right w:val="none" w:sz="0" w:space="0" w:color="auto"/>
          </w:divBdr>
        </w:div>
        <w:div w:id="277219072">
          <w:marLeft w:val="640"/>
          <w:marRight w:val="0"/>
          <w:marTop w:val="0"/>
          <w:marBottom w:val="0"/>
          <w:divBdr>
            <w:top w:val="none" w:sz="0" w:space="0" w:color="auto"/>
            <w:left w:val="none" w:sz="0" w:space="0" w:color="auto"/>
            <w:bottom w:val="none" w:sz="0" w:space="0" w:color="auto"/>
            <w:right w:val="none" w:sz="0" w:space="0" w:color="auto"/>
          </w:divBdr>
        </w:div>
        <w:div w:id="291516549">
          <w:marLeft w:val="640"/>
          <w:marRight w:val="0"/>
          <w:marTop w:val="0"/>
          <w:marBottom w:val="0"/>
          <w:divBdr>
            <w:top w:val="none" w:sz="0" w:space="0" w:color="auto"/>
            <w:left w:val="none" w:sz="0" w:space="0" w:color="auto"/>
            <w:bottom w:val="none" w:sz="0" w:space="0" w:color="auto"/>
            <w:right w:val="none" w:sz="0" w:space="0" w:color="auto"/>
          </w:divBdr>
        </w:div>
        <w:div w:id="447430880">
          <w:marLeft w:val="640"/>
          <w:marRight w:val="0"/>
          <w:marTop w:val="0"/>
          <w:marBottom w:val="0"/>
          <w:divBdr>
            <w:top w:val="none" w:sz="0" w:space="0" w:color="auto"/>
            <w:left w:val="none" w:sz="0" w:space="0" w:color="auto"/>
            <w:bottom w:val="none" w:sz="0" w:space="0" w:color="auto"/>
            <w:right w:val="none" w:sz="0" w:space="0" w:color="auto"/>
          </w:divBdr>
        </w:div>
        <w:div w:id="1787773030">
          <w:marLeft w:val="640"/>
          <w:marRight w:val="0"/>
          <w:marTop w:val="0"/>
          <w:marBottom w:val="0"/>
          <w:divBdr>
            <w:top w:val="none" w:sz="0" w:space="0" w:color="auto"/>
            <w:left w:val="none" w:sz="0" w:space="0" w:color="auto"/>
            <w:bottom w:val="none" w:sz="0" w:space="0" w:color="auto"/>
            <w:right w:val="none" w:sz="0" w:space="0" w:color="auto"/>
          </w:divBdr>
        </w:div>
        <w:div w:id="1562325097">
          <w:marLeft w:val="640"/>
          <w:marRight w:val="0"/>
          <w:marTop w:val="0"/>
          <w:marBottom w:val="0"/>
          <w:divBdr>
            <w:top w:val="none" w:sz="0" w:space="0" w:color="auto"/>
            <w:left w:val="none" w:sz="0" w:space="0" w:color="auto"/>
            <w:bottom w:val="none" w:sz="0" w:space="0" w:color="auto"/>
            <w:right w:val="none" w:sz="0" w:space="0" w:color="auto"/>
          </w:divBdr>
        </w:div>
        <w:div w:id="1234773714">
          <w:marLeft w:val="640"/>
          <w:marRight w:val="0"/>
          <w:marTop w:val="0"/>
          <w:marBottom w:val="0"/>
          <w:divBdr>
            <w:top w:val="none" w:sz="0" w:space="0" w:color="auto"/>
            <w:left w:val="none" w:sz="0" w:space="0" w:color="auto"/>
            <w:bottom w:val="none" w:sz="0" w:space="0" w:color="auto"/>
            <w:right w:val="none" w:sz="0" w:space="0" w:color="auto"/>
          </w:divBdr>
        </w:div>
        <w:div w:id="981622569">
          <w:marLeft w:val="640"/>
          <w:marRight w:val="0"/>
          <w:marTop w:val="0"/>
          <w:marBottom w:val="0"/>
          <w:divBdr>
            <w:top w:val="none" w:sz="0" w:space="0" w:color="auto"/>
            <w:left w:val="none" w:sz="0" w:space="0" w:color="auto"/>
            <w:bottom w:val="none" w:sz="0" w:space="0" w:color="auto"/>
            <w:right w:val="none" w:sz="0" w:space="0" w:color="auto"/>
          </w:divBdr>
        </w:div>
        <w:div w:id="1127624834">
          <w:marLeft w:val="640"/>
          <w:marRight w:val="0"/>
          <w:marTop w:val="0"/>
          <w:marBottom w:val="0"/>
          <w:divBdr>
            <w:top w:val="none" w:sz="0" w:space="0" w:color="auto"/>
            <w:left w:val="none" w:sz="0" w:space="0" w:color="auto"/>
            <w:bottom w:val="none" w:sz="0" w:space="0" w:color="auto"/>
            <w:right w:val="none" w:sz="0" w:space="0" w:color="auto"/>
          </w:divBdr>
        </w:div>
        <w:div w:id="1797604996">
          <w:marLeft w:val="640"/>
          <w:marRight w:val="0"/>
          <w:marTop w:val="0"/>
          <w:marBottom w:val="0"/>
          <w:divBdr>
            <w:top w:val="none" w:sz="0" w:space="0" w:color="auto"/>
            <w:left w:val="none" w:sz="0" w:space="0" w:color="auto"/>
            <w:bottom w:val="none" w:sz="0" w:space="0" w:color="auto"/>
            <w:right w:val="none" w:sz="0" w:space="0" w:color="auto"/>
          </w:divBdr>
        </w:div>
        <w:div w:id="857425496">
          <w:marLeft w:val="640"/>
          <w:marRight w:val="0"/>
          <w:marTop w:val="0"/>
          <w:marBottom w:val="0"/>
          <w:divBdr>
            <w:top w:val="none" w:sz="0" w:space="0" w:color="auto"/>
            <w:left w:val="none" w:sz="0" w:space="0" w:color="auto"/>
            <w:bottom w:val="none" w:sz="0" w:space="0" w:color="auto"/>
            <w:right w:val="none" w:sz="0" w:space="0" w:color="auto"/>
          </w:divBdr>
        </w:div>
        <w:div w:id="1741639105">
          <w:marLeft w:val="640"/>
          <w:marRight w:val="0"/>
          <w:marTop w:val="0"/>
          <w:marBottom w:val="0"/>
          <w:divBdr>
            <w:top w:val="none" w:sz="0" w:space="0" w:color="auto"/>
            <w:left w:val="none" w:sz="0" w:space="0" w:color="auto"/>
            <w:bottom w:val="none" w:sz="0" w:space="0" w:color="auto"/>
            <w:right w:val="none" w:sz="0" w:space="0" w:color="auto"/>
          </w:divBdr>
        </w:div>
        <w:div w:id="195780212">
          <w:marLeft w:val="640"/>
          <w:marRight w:val="0"/>
          <w:marTop w:val="0"/>
          <w:marBottom w:val="0"/>
          <w:divBdr>
            <w:top w:val="none" w:sz="0" w:space="0" w:color="auto"/>
            <w:left w:val="none" w:sz="0" w:space="0" w:color="auto"/>
            <w:bottom w:val="none" w:sz="0" w:space="0" w:color="auto"/>
            <w:right w:val="none" w:sz="0" w:space="0" w:color="auto"/>
          </w:divBdr>
        </w:div>
        <w:div w:id="1266038554">
          <w:marLeft w:val="640"/>
          <w:marRight w:val="0"/>
          <w:marTop w:val="0"/>
          <w:marBottom w:val="0"/>
          <w:divBdr>
            <w:top w:val="none" w:sz="0" w:space="0" w:color="auto"/>
            <w:left w:val="none" w:sz="0" w:space="0" w:color="auto"/>
            <w:bottom w:val="none" w:sz="0" w:space="0" w:color="auto"/>
            <w:right w:val="none" w:sz="0" w:space="0" w:color="auto"/>
          </w:divBdr>
        </w:div>
        <w:div w:id="1731417374">
          <w:marLeft w:val="640"/>
          <w:marRight w:val="0"/>
          <w:marTop w:val="0"/>
          <w:marBottom w:val="0"/>
          <w:divBdr>
            <w:top w:val="none" w:sz="0" w:space="0" w:color="auto"/>
            <w:left w:val="none" w:sz="0" w:space="0" w:color="auto"/>
            <w:bottom w:val="none" w:sz="0" w:space="0" w:color="auto"/>
            <w:right w:val="none" w:sz="0" w:space="0" w:color="auto"/>
          </w:divBdr>
        </w:div>
        <w:div w:id="1192302558">
          <w:marLeft w:val="640"/>
          <w:marRight w:val="0"/>
          <w:marTop w:val="0"/>
          <w:marBottom w:val="0"/>
          <w:divBdr>
            <w:top w:val="none" w:sz="0" w:space="0" w:color="auto"/>
            <w:left w:val="none" w:sz="0" w:space="0" w:color="auto"/>
            <w:bottom w:val="none" w:sz="0" w:space="0" w:color="auto"/>
            <w:right w:val="none" w:sz="0" w:space="0" w:color="auto"/>
          </w:divBdr>
        </w:div>
        <w:div w:id="1444612746">
          <w:marLeft w:val="640"/>
          <w:marRight w:val="0"/>
          <w:marTop w:val="0"/>
          <w:marBottom w:val="0"/>
          <w:divBdr>
            <w:top w:val="none" w:sz="0" w:space="0" w:color="auto"/>
            <w:left w:val="none" w:sz="0" w:space="0" w:color="auto"/>
            <w:bottom w:val="none" w:sz="0" w:space="0" w:color="auto"/>
            <w:right w:val="none" w:sz="0" w:space="0" w:color="auto"/>
          </w:divBdr>
        </w:div>
        <w:div w:id="2085251018">
          <w:marLeft w:val="640"/>
          <w:marRight w:val="0"/>
          <w:marTop w:val="0"/>
          <w:marBottom w:val="0"/>
          <w:divBdr>
            <w:top w:val="none" w:sz="0" w:space="0" w:color="auto"/>
            <w:left w:val="none" w:sz="0" w:space="0" w:color="auto"/>
            <w:bottom w:val="none" w:sz="0" w:space="0" w:color="auto"/>
            <w:right w:val="none" w:sz="0" w:space="0" w:color="auto"/>
          </w:divBdr>
        </w:div>
        <w:div w:id="606616511">
          <w:marLeft w:val="640"/>
          <w:marRight w:val="0"/>
          <w:marTop w:val="0"/>
          <w:marBottom w:val="0"/>
          <w:divBdr>
            <w:top w:val="none" w:sz="0" w:space="0" w:color="auto"/>
            <w:left w:val="none" w:sz="0" w:space="0" w:color="auto"/>
            <w:bottom w:val="none" w:sz="0" w:space="0" w:color="auto"/>
            <w:right w:val="none" w:sz="0" w:space="0" w:color="auto"/>
          </w:divBdr>
        </w:div>
        <w:div w:id="1368606999">
          <w:marLeft w:val="640"/>
          <w:marRight w:val="0"/>
          <w:marTop w:val="0"/>
          <w:marBottom w:val="0"/>
          <w:divBdr>
            <w:top w:val="none" w:sz="0" w:space="0" w:color="auto"/>
            <w:left w:val="none" w:sz="0" w:space="0" w:color="auto"/>
            <w:bottom w:val="none" w:sz="0" w:space="0" w:color="auto"/>
            <w:right w:val="none" w:sz="0" w:space="0" w:color="auto"/>
          </w:divBdr>
        </w:div>
        <w:div w:id="1049957837">
          <w:marLeft w:val="640"/>
          <w:marRight w:val="0"/>
          <w:marTop w:val="0"/>
          <w:marBottom w:val="0"/>
          <w:divBdr>
            <w:top w:val="none" w:sz="0" w:space="0" w:color="auto"/>
            <w:left w:val="none" w:sz="0" w:space="0" w:color="auto"/>
            <w:bottom w:val="none" w:sz="0" w:space="0" w:color="auto"/>
            <w:right w:val="none" w:sz="0" w:space="0" w:color="auto"/>
          </w:divBdr>
        </w:div>
        <w:div w:id="2094399511">
          <w:marLeft w:val="640"/>
          <w:marRight w:val="0"/>
          <w:marTop w:val="0"/>
          <w:marBottom w:val="0"/>
          <w:divBdr>
            <w:top w:val="none" w:sz="0" w:space="0" w:color="auto"/>
            <w:left w:val="none" w:sz="0" w:space="0" w:color="auto"/>
            <w:bottom w:val="none" w:sz="0" w:space="0" w:color="auto"/>
            <w:right w:val="none" w:sz="0" w:space="0" w:color="auto"/>
          </w:divBdr>
        </w:div>
        <w:div w:id="1457217890">
          <w:marLeft w:val="640"/>
          <w:marRight w:val="0"/>
          <w:marTop w:val="0"/>
          <w:marBottom w:val="0"/>
          <w:divBdr>
            <w:top w:val="none" w:sz="0" w:space="0" w:color="auto"/>
            <w:left w:val="none" w:sz="0" w:space="0" w:color="auto"/>
            <w:bottom w:val="none" w:sz="0" w:space="0" w:color="auto"/>
            <w:right w:val="none" w:sz="0" w:space="0" w:color="auto"/>
          </w:divBdr>
        </w:div>
        <w:div w:id="119417696">
          <w:marLeft w:val="640"/>
          <w:marRight w:val="0"/>
          <w:marTop w:val="0"/>
          <w:marBottom w:val="0"/>
          <w:divBdr>
            <w:top w:val="none" w:sz="0" w:space="0" w:color="auto"/>
            <w:left w:val="none" w:sz="0" w:space="0" w:color="auto"/>
            <w:bottom w:val="none" w:sz="0" w:space="0" w:color="auto"/>
            <w:right w:val="none" w:sz="0" w:space="0" w:color="auto"/>
          </w:divBdr>
        </w:div>
        <w:div w:id="1732536425">
          <w:marLeft w:val="640"/>
          <w:marRight w:val="0"/>
          <w:marTop w:val="0"/>
          <w:marBottom w:val="0"/>
          <w:divBdr>
            <w:top w:val="none" w:sz="0" w:space="0" w:color="auto"/>
            <w:left w:val="none" w:sz="0" w:space="0" w:color="auto"/>
            <w:bottom w:val="none" w:sz="0" w:space="0" w:color="auto"/>
            <w:right w:val="none" w:sz="0" w:space="0" w:color="auto"/>
          </w:divBdr>
        </w:div>
        <w:div w:id="2127582031">
          <w:marLeft w:val="640"/>
          <w:marRight w:val="0"/>
          <w:marTop w:val="0"/>
          <w:marBottom w:val="0"/>
          <w:divBdr>
            <w:top w:val="none" w:sz="0" w:space="0" w:color="auto"/>
            <w:left w:val="none" w:sz="0" w:space="0" w:color="auto"/>
            <w:bottom w:val="none" w:sz="0" w:space="0" w:color="auto"/>
            <w:right w:val="none" w:sz="0" w:space="0" w:color="auto"/>
          </w:divBdr>
        </w:div>
        <w:div w:id="1401439700">
          <w:marLeft w:val="640"/>
          <w:marRight w:val="0"/>
          <w:marTop w:val="0"/>
          <w:marBottom w:val="0"/>
          <w:divBdr>
            <w:top w:val="none" w:sz="0" w:space="0" w:color="auto"/>
            <w:left w:val="none" w:sz="0" w:space="0" w:color="auto"/>
            <w:bottom w:val="none" w:sz="0" w:space="0" w:color="auto"/>
            <w:right w:val="none" w:sz="0" w:space="0" w:color="auto"/>
          </w:divBdr>
        </w:div>
        <w:div w:id="1842424598">
          <w:marLeft w:val="640"/>
          <w:marRight w:val="0"/>
          <w:marTop w:val="0"/>
          <w:marBottom w:val="0"/>
          <w:divBdr>
            <w:top w:val="none" w:sz="0" w:space="0" w:color="auto"/>
            <w:left w:val="none" w:sz="0" w:space="0" w:color="auto"/>
            <w:bottom w:val="none" w:sz="0" w:space="0" w:color="auto"/>
            <w:right w:val="none" w:sz="0" w:space="0" w:color="auto"/>
          </w:divBdr>
        </w:div>
        <w:div w:id="1870680025">
          <w:marLeft w:val="640"/>
          <w:marRight w:val="0"/>
          <w:marTop w:val="0"/>
          <w:marBottom w:val="0"/>
          <w:divBdr>
            <w:top w:val="none" w:sz="0" w:space="0" w:color="auto"/>
            <w:left w:val="none" w:sz="0" w:space="0" w:color="auto"/>
            <w:bottom w:val="none" w:sz="0" w:space="0" w:color="auto"/>
            <w:right w:val="none" w:sz="0" w:space="0" w:color="auto"/>
          </w:divBdr>
        </w:div>
        <w:div w:id="1568807285">
          <w:marLeft w:val="640"/>
          <w:marRight w:val="0"/>
          <w:marTop w:val="0"/>
          <w:marBottom w:val="0"/>
          <w:divBdr>
            <w:top w:val="none" w:sz="0" w:space="0" w:color="auto"/>
            <w:left w:val="none" w:sz="0" w:space="0" w:color="auto"/>
            <w:bottom w:val="none" w:sz="0" w:space="0" w:color="auto"/>
            <w:right w:val="none" w:sz="0" w:space="0" w:color="auto"/>
          </w:divBdr>
        </w:div>
        <w:div w:id="1813716071">
          <w:marLeft w:val="640"/>
          <w:marRight w:val="0"/>
          <w:marTop w:val="0"/>
          <w:marBottom w:val="0"/>
          <w:divBdr>
            <w:top w:val="none" w:sz="0" w:space="0" w:color="auto"/>
            <w:left w:val="none" w:sz="0" w:space="0" w:color="auto"/>
            <w:bottom w:val="none" w:sz="0" w:space="0" w:color="auto"/>
            <w:right w:val="none" w:sz="0" w:space="0" w:color="auto"/>
          </w:divBdr>
        </w:div>
        <w:div w:id="940530626">
          <w:marLeft w:val="640"/>
          <w:marRight w:val="0"/>
          <w:marTop w:val="0"/>
          <w:marBottom w:val="0"/>
          <w:divBdr>
            <w:top w:val="none" w:sz="0" w:space="0" w:color="auto"/>
            <w:left w:val="none" w:sz="0" w:space="0" w:color="auto"/>
            <w:bottom w:val="none" w:sz="0" w:space="0" w:color="auto"/>
            <w:right w:val="none" w:sz="0" w:space="0" w:color="auto"/>
          </w:divBdr>
        </w:div>
        <w:div w:id="1083718665">
          <w:marLeft w:val="640"/>
          <w:marRight w:val="0"/>
          <w:marTop w:val="0"/>
          <w:marBottom w:val="0"/>
          <w:divBdr>
            <w:top w:val="none" w:sz="0" w:space="0" w:color="auto"/>
            <w:left w:val="none" w:sz="0" w:space="0" w:color="auto"/>
            <w:bottom w:val="none" w:sz="0" w:space="0" w:color="auto"/>
            <w:right w:val="none" w:sz="0" w:space="0" w:color="auto"/>
          </w:divBdr>
        </w:div>
        <w:div w:id="251085717">
          <w:marLeft w:val="640"/>
          <w:marRight w:val="0"/>
          <w:marTop w:val="0"/>
          <w:marBottom w:val="0"/>
          <w:divBdr>
            <w:top w:val="none" w:sz="0" w:space="0" w:color="auto"/>
            <w:left w:val="none" w:sz="0" w:space="0" w:color="auto"/>
            <w:bottom w:val="none" w:sz="0" w:space="0" w:color="auto"/>
            <w:right w:val="none" w:sz="0" w:space="0" w:color="auto"/>
          </w:divBdr>
        </w:div>
        <w:div w:id="1128457">
          <w:marLeft w:val="640"/>
          <w:marRight w:val="0"/>
          <w:marTop w:val="0"/>
          <w:marBottom w:val="0"/>
          <w:divBdr>
            <w:top w:val="none" w:sz="0" w:space="0" w:color="auto"/>
            <w:left w:val="none" w:sz="0" w:space="0" w:color="auto"/>
            <w:bottom w:val="none" w:sz="0" w:space="0" w:color="auto"/>
            <w:right w:val="none" w:sz="0" w:space="0" w:color="auto"/>
          </w:divBdr>
        </w:div>
        <w:div w:id="2121337526">
          <w:marLeft w:val="640"/>
          <w:marRight w:val="0"/>
          <w:marTop w:val="0"/>
          <w:marBottom w:val="0"/>
          <w:divBdr>
            <w:top w:val="none" w:sz="0" w:space="0" w:color="auto"/>
            <w:left w:val="none" w:sz="0" w:space="0" w:color="auto"/>
            <w:bottom w:val="none" w:sz="0" w:space="0" w:color="auto"/>
            <w:right w:val="none" w:sz="0" w:space="0" w:color="auto"/>
          </w:divBdr>
        </w:div>
        <w:div w:id="624389987">
          <w:marLeft w:val="640"/>
          <w:marRight w:val="0"/>
          <w:marTop w:val="0"/>
          <w:marBottom w:val="0"/>
          <w:divBdr>
            <w:top w:val="none" w:sz="0" w:space="0" w:color="auto"/>
            <w:left w:val="none" w:sz="0" w:space="0" w:color="auto"/>
            <w:bottom w:val="none" w:sz="0" w:space="0" w:color="auto"/>
            <w:right w:val="none" w:sz="0" w:space="0" w:color="auto"/>
          </w:divBdr>
        </w:div>
        <w:div w:id="830871963">
          <w:marLeft w:val="640"/>
          <w:marRight w:val="0"/>
          <w:marTop w:val="0"/>
          <w:marBottom w:val="0"/>
          <w:divBdr>
            <w:top w:val="none" w:sz="0" w:space="0" w:color="auto"/>
            <w:left w:val="none" w:sz="0" w:space="0" w:color="auto"/>
            <w:bottom w:val="none" w:sz="0" w:space="0" w:color="auto"/>
            <w:right w:val="none" w:sz="0" w:space="0" w:color="auto"/>
          </w:divBdr>
        </w:div>
        <w:div w:id="844710818">
          <w:marLeft w:val="640"/>
          <w:marRight w:val="0"/>
          <w:marTop w:val="0"/>
          <w:marBottom w:val="0"/>
          <w:divBdr>
            <w:top w:val="none" w:sz="0" w:space="0" w:color="auto"/>
            <w:left w:val="none" w:sz="0" w:space="0" w:color="auto"/>
            <w:bottom w:val="none" w:sz="0" w:space="0" w:color="auto"/>
            <w:right w:val="none" w:sz="0" w:space="0" w:color="auto"/>
          </w:divBdr>
        </w:div>
        <w:div w:id="2049990548">
          <w:marLeft w:val="640"/>
          <w:marRight w:val="0"/>
          <w:marTop w:val="0"/>
          <w:marBottom w:val="0"/>
          <w:divBdr>
            <w:top w:val="none" w:sz="0" w:space="0" w:color="auto"/>
            <w:left w:val="none" w:sz="0" w:space="0" w:color="auto"/>
            <w:bottom w:val="none" w:sz="0" w:space="0" w:color="auto"/>
            <w:right w:val="none" w:sz="0" w:space="0" w:color="auto"/>
          </w:divBdr>
        </w:div>
        <w:div w:id="93667929">
          <w:marLeft w:val="640"/>
          <w:marRight w:val="0"/>
          <w:marTop w:val="0"/>
          <w:marBottom w:val="0"/>
          <w:divBdr>
            <w:top w:val="none" w:sz="0" w:space="0" w:color="auto"/>
            <w:left w:val="none" w:sz="0" w:space="0" w:color="auto"/>
            <w:bottom w:val="none" w:sz="0" w:space="0" w:color="auto"/>
            <w:right w:val="none" w:sz="0" w:space="0" w:color="auto"/>
          </w:divBdr>
        </w:div>
        <w:div w:id="331684743">
          <w:marLeft w:val="640"/>
          <w:marRight w:val="0"/>
          <w:marTop w:val="0"/>
          <w:marBottom w:val="0"/>
          <w:divBdr>
            <w:top w:val="none" w:sz="0" w:space="0" w:color="auto"/>
            <w:left w:val="none" w:sz="0" w:space="0" w:color="auto"/>
            <w:bottom w:val="none" w:sz="0" w:space="0" w:color="auto"/>
            <w:right w:val="none" w:sz="0" w:space="0" w:color="auto"/>
          </w:divBdr>
        </w:div>
        <w:div w:id="1018312618">
          <w:marLeft w:val="640"/>
          <w:marRight w:val="0"/>
          <w:marTop w:val="0"/>
          <w:marBottom w:val="0"/>
          <w:divBdr>
            <w:top w:val="none" w:sz="0" w:space="0" w:color="auto"/>
            <w:left w:val="none" w:sz="0" w:space="0" w:color="auto"/>
            <w:bottom w:val="none" w:sz="0" w:space="0" w:color="auto"/>
            <w:right w:val="none" w:sz="0" w:space="0" w:color="auto"/>
          </w:divBdr>
        </w:div>
        <w:div w:id="597325289">
          <w:marLeft w:val="640"/>
          <w:marRight w:val="0"/>
          <w:marTop w:val="0"/>
          <w:marBottom w:val="0"/>
          <w:divBdr>
            <w:top w:val="none" w:sz="0" w:space="0" w:color="auto"/>
            <w:left w:val="none" w:sz="0" w:space="0" w:color="auto"/>
            <w:bottom w:val="none" w:sz="0" w:space="0" w:color="auto"/>
            <w:right w:val="none" w:sz="0" w:space="0" w:color="auto"/>
          </w:divBdr>
        </w:div>
        <w:div w:id="878007810">
          <w:marLeft w:val="640"/>
          <w:marRight w:val="0"/>
          <w:marTop w:val="0"/>
          <w:marBottom w:val="0"/>
          <w:divBdr>
            <w:top w:val="none" w:sz="0" w:space="0" w:color="auto"/>
            <w:left w:val="none" w:sz="0" w:space="0" w:color="auto"/>
            <w:bottom w:val="none" w:sz="0" w:space="0" w:color="auto"/>
            <w:right w:val="none" w:sz="0" w:space="0" w:color="auto"/>
          </w:divBdr>
        </w:div>
        <w:div w:id="336733356">
          <w:marLeft w:val="640"/>
          <w:marRight w:val="0"/>
          <w:marTop w:val="0"/>
          <w:marBottom w:val="0"/>
          <w:divBdr>
            <w:top w:val="none" w:sz="0" w:space="0" w:color="auto"/>
            <w:left w:val="none" w:sz="0" w:space="0" w:color="auto"/>
            <w:bottom w:val="none" w:sz="0" w:space="0" w:color="auto"/>
            <w:right w:val="none" w:sz="0" w:space="0" w:color="auto"/>
          </w:divBdr>
        </w:div>
        <w:div w:id="580915118">
          <w:marLeft w:val="640"/>
          <w:marRight w:val="0"/>
          <w:marTop w:val="0"/>
          <w:marBottom w:val="0"/>
          <w:divBdr>
            <w:top w:val="none" w:sz="0" w:space="0" w:color="auto"/>
            <w:left w:val="none" w:sz="0" w:space="0" w:color="auto"/>
            <w:bottom w:val="none" w:sz="0" w:space="0" w:color="auto"/>
            <w:right w:val="none" w:sz="0" w:space="0" w:color="auto"/>
          </w:divBdr>
        </w:div>
        <w:div w:id="1612514179">
          <w:marLeft w:val="640"/>
          <w:marRight w:val="0"/>
          <w:marTop w:val="0"/>
          <w:marBottom w:val="0"/>
          <w:divBdr>
            <w:top w:val="none" w:sz="0" w:space="0" w:color="auto"/>
            <w:left w:val="none" w:sz="0" w:space="0" w:color="auto"/>
            <w:bottom w:val="none" w:sz="0" w:space="0" w:color="auto"/>
            <w:right w:val="none" w:sz="0" w:space="0" w:color="auto"/>
          </w:divBdr>
        </w:div>
        <w:div w:id="1044796883">
          <w:marLeft w:val="640"/>
          <w:marRight w:val="0"/>
          <w:marTop w:val="0"/>
          <w:marBottom w:val="0"/>
          <w:divBdr>
            <w:top w:val="none" w:sz="0" w:space="0" w:color="auto"/>
            <w:left w:val="none" w:sz="0" w:space="0" w:color="auto"/>
            <w:bottom w:val="none" w:sz="0" w:space="0" w:color="auto"/>
            <w:right w:val="none" w:sz="0" w:space="0" w:color="auto"/>
          </w:divBdr>
        </w:div>
        <w:div w:id="618684267">
          <w:marLeft w:val="640"/>
          <w:marRight w:val="0"/>
          <w:marTop w:val="0"/>
          <w:marBottom w:val="0"/>
          <w:divBdr>
            <w:top w:val="none" w:sz="0" w:space="0" w:color="auto"/>
            <w:left w:val="none" w:sz="0" w:space="0" w:color="auto"/>
            <w:bottom w:val="none" w:sz="0" w:space="0" w:color="auto"/>
            <w:right w:val="none" w:sz="0" w:space="0" w:color="auto"/>
          </w:divBdr>
        </w:div>
        <w:div w:id="420834825">
          <w:marLeft w:val="640"/>
          <w:marRight w:val="0"/>
          <w:marTop w:val="0"/>
          <w:marBottom w:val="0"/>
          <w:divBdr>
            <w:top w:val="none" w:sz="0" w:space="0" w:color="auto"/>
            <w:left w:val="none" w:sz="0" w:space="0" w:color="auto"/>
            <w:bottom w:val="none" w:sz="0" w:space="0" w:color="auto"/>
            <w:right w:val="none" w:sz="0" w:space="0" w:color="auto"/>
          </w:divBdr>
        </w:div>
        <w:div w:id="1112170630">
          <w:marLeft w:val="640"/>
          <w:marRight w:val="0"/>
          <w:marTop w:val="0"/>
          <w:marBottom w:val="0"/>
          <w:divBdr>
            <w:top w:val="none" w:sz="0" w:space="0" w:color="auto"/>
            <w:left w:val="none" w:sz="0" w:space="0" w:color="auto"/>
            <w:bottom w:val="none" w:sz="0" w:space="0" w:color="auto"/>
            <w:right w:val="none" w:sz="0" w:space="0" w:color="auto"/>
          </w:divBdr>
        </w:div>
        <w:div w:id="411046840">
          <w:marLeft w:val="640"/>
          <w:marRight w:val="0"/>
          <w:marTop w:val="0"/>
          <w:marBottom w:val="0"/>
          <w:divBdr>
            <w:top w:val="none" w:sz="0" w:space="0" w:color="auto"/>
            <w:left w:val="none" w:sz="0" w:space="0" w:color="auto"/>
            <w:bottom w:val="none" w:sz="0" w:space="0" w:color="auto"/>
            <w:right w:val="none" w:sz="0" w:space="0" w:color="auto"/>
          </w:divBdr>
        </w:div>
        <w:div w:id="504250919">
          <w:marLeft w:val="640"/>
          <w:marRight w:val="0"/>
          <w:marTop w:val="0"/>
          <w:marBottom w:val="0"/>
          <w:divBdr>
            <w:top w:val="none" w:sz="0" w:space="0" w:color="auto"/>
            <w:left w:val="none" w:sz="0" w:space="0" w:color="auto"/>
            <w:bottom w:val="none" w:sz="0" w:space="0" w:color="auto"/>
            <w:right w:val="none" w:sz="0" w:space="0" w:color="auto"/>
          </w:divBdr>
        </w:div>
        <w:div w:id="484515606">
          <w:marLeft w:val="640"/>
          <w:marRight w:val="0"/>
          <w:marTop w:val="0"/>
          <w:marBottom w:val="0"/>
          <w:divBdr>
            <w:top w:val="none" w:sz="0" w:space="0" w:color="auto"/>
            <w:left w:val="none" w:sz="0" w:space="0" w:color="auto"/>
            <w:bottom w:val="none" w:sz="0" w:space="0" w:color="auto"/>
            <w:right w:val="none" w:sz="0" w:space="0" w:color="auto"/>
          </w:divBdr>
        </w:div>
        <w:div w:id="842473509">
          <w:marLeft w:val="640"/>
          <w:marRight w:val="0"/>
          <w:marTop w:val="0"/>
          <w:marBottom w:val="0"/>
          <w:divBdr>
            <w:top w:val="none" w:sz="0" w:space="0" w:color="auto"/>
            <w:left w:val="none" w:sz="0" w:space="0" w:color="auto"/>
            <w:bottom w:val="none" w:sz="0" w:space="0" w:color="auto"/>
            <w:right w:val="none" w:sz="0" w:space="0" w:color="auto"/>
          </w:divBdr>
        </w:div>
        <w:div w:id="1304389956">
          <w:marLeft w:val="640"/>
          <w:marRight w:val="0"/>
          <w:marTop w:val="0"/>
          <w:marBottom w:val="0"/>
          <w:divBdr>
            <w:top w:val="none" w:sz="0" w:space="0" w:color="auto"/>
            <w:left w:val="none" w:sz="0" w:space="0" w:color="auto"/>
            <w:bottom w:val="none" w:sz="0" w:space="0" w:color="auto"/>
            <w:right w:val="none" w:sz="0" w:space="0" w:color="auto"/>
          </w:divBdr>
        </w:div>
        <w:div w:id="56979067">
          <w:marLeft w:val="640"/>
          <w:marRight w:val="0"/>
          <w:marTop w:val="0"/>
          <w:marBottom w:val="0"/>
          <w:divBdr>
            <w:top w:val="none" w:sz="0" w:space="0" w:color="auto"/>
            <w:left w:val="none" w:sz="0" w:space="0" w:color="auto"/>
            <w:bottom w:val="none" w:sz="0" w:space="0" w:color="auto"/>
            <w:right w:val="none" w:sz="0" w:space="0" w:color="auto"/>
          </w:divBdr>
        </w:div>
        <w:div w:id="234823808">
          <w:marLeft w:val="640"/>
          <w:marRight w:val="0"/>
          <w:marTop w:val="0"/>
          <w:marBottom w:val="0"/>
          <w:divBdr>
            <w:top w:val="none" w:sz="0" w:space="0" w:color="auto"/>
            <w:left w:val="none" w:sz="0" w:space="0" w:color="auto"/>
            <w:bottom w:val="none" w:sz="0" w:space="0" w:color="auto"/>
            <w:right w:val="none" w:sz="0" w:space="0" w:color="auto"/>
          </w:divBdr>
        </w:div>
        <w:div w:id="788280232">
          <w:marLeft w:val="640"/>
          <w:marRight w:val="0"/>
          <w:marTop w:val="0"/>
          <w:marBottom w:val="0"/>
          <w:divBdr>
            <w:top w:val="none" w:sz="0" w:space="0" w:color="auto"/>
            <w:left w:val="none" w:sz="0" w:space="0" w:color="auto"/>
            <w:bottom w:val="none" w:sz="0" w:space="0" w:color="auto"/>
            <w:right w:val="none" w:sz="0" w:space="0" w:color="auto"/>
          </w:divBdr>
        </w:div>
        <w:div w:id="823158049">
          <w:marLeft w:val="640"/>
          <w:marRight w:val="0"/>
          <w:marTop w:val="0"/>
          <w:marBottom w:val="0"/>
          <w:divBdr>
            <w:top w:val="none" w:sz="0" w:space="0" w:color="auto"/>
            <w:left w:val="none" w:sz="0" w:space="0" w:color="auto"/>
            <w:bottom w:val="none" w:sz="0" w:space="0" w:color="auto"/>
            <w:right w:val="none" w:sz="0" w:space="0" w:color="auto"/>
          </w:divBdr>
        </w:div>
        <w:div w:id="1367410050">
          <w:marLeft w:val="640"/>
          <w:marRight w:val="0"/>
          <w:marTop w:val="0"/>
          <w:marBottom w:val="0"/>
          <w:divBdr>
            <w:top w:val="none" w:sz="0" w:space="0" w:color="auto"/>
            <w:left w:val="none" w:sz="0" w:space="0" w:color="auto"/>
            <w:bottom w:val="none" w:sz="0" w:space="0" w:color="auto"/>
            <w:right w:val="none" w:sz="0" w:space="0" w:color="auto"/>
          </w:divBdr>
        </w:div>
        <w:div w:id="1580560220">
          <w:marLeft w:val="640"/>
          <w:marRight w:val="0"/>
          <w:marTop w:val="0"/>
          <w:marBottom w:val="0"/>
          <w:divBdr>
            <w:top w:val="none" w:sz="0" w:space="0" w:color="auto"/>
            <w:left w:val="none" w:sz="0" w:space="0" w:color="auto"/>
            <w:bottom w:val="none" w:sz="0" w:space="0" w:color="auto"/>
            <w:right w:val="none" w:sz="0" w:space="0" w:color="auto"/>
          </w:divBdr>
        </w:div>
        <w:div w:id="584071585">
          <w:marLeft w:val="640"/>
          <w:marRight w:val="0"/>
          <w:marTop w:val="0"/>
          <w:marBottom w:val="0"/>
          <w:divBdr>
            <w:top w:val="none" w:sz="0" w:space="0" w:color="auto"/>
            <w:left w:val="none" w:sz="0" w:space="0" w:color="auto"/>
            <w:bottom w:val="none" w:sz="0" w:space="0" w:color="auto"/>
            <w:right w:val="none" w:sz="0" w:space="0" w:color="auto"/>
          </w:divBdr>
        </w:div>
        <w:div w:id="335504064">
          <w:marLeft w:val="640"/>
          <w:marRight w:val="0"/>
          <w:marTop w:val="0"/>
          <w:marBottom w:val="0"/>
          <w:divBdr>
            <w:top w:val="none" w:sz="0" w:space="0" w:color="auto"/>
            <w:left w:val="none" w:sz="0" w:space="0" w:color="auto"/>
            <w:bottom w:val="none" w:sz="0" w:space="0" w:color="auto"/>
            <w:right w:val="none" w:sz="0" w:space="0" w:color="auto"/>
          </w:divBdr>
        </w:div>
        <w:div w:id="694775502">
          <w:marLeft w:val="640"/>
          <w:marRight w:val="0"/>
          <w:marTop w:val="0"/>
          <w:marBottom w:val="0"/>
          <w:divBdr>
            <w:top w:val="none" w:sz="0" w:space="0" w:color="auto"/>
            <w:left w:val="none" w:sz="0" w:space="0" w:color="auto"/>
            <w:bottom w:val="none" w:sz="0" w:space="0" w:color="auto"/>
            <w:right w:val="none" w:sz="0" w:space="0" w:color="auto"/>
          </w:divBdr>
        </w:div>
        <w:div w:id="447043606">
          <w:marLeft w:val="640"/>
          <w:marRight w:val="0"/>
          <w:marTop w:val="0"/>
          <w:marBottom w:val="0"/>
          <w:divBdr>
            <w:top w:val="none" w:sz="0" w:space="0" w:color="auto"/>
            <w:left w:val="none" w:sz="0" w:space="0" w:color="auto"/>
            <w:bottom w:val="none" w:sz="0" w:space="0" w:color="auto"/>
            <w:right w:val="none" w:sz="0" w:space="0" w:color="auto"/>
          </w:divBdr>
        </w:div>
        <w:div w:id="1668826156">
          <w:marLeft w:val="640"/>
          <w:marRight w:val="0"/>
          <w:marTop w:val="0"/>
          <w:marBottom w:val="0"/>
          <w:divBdr>
            <w:top w:val="none" w:sz="0" w:space="0" w:color="auto"/>
            <w:left w:val="none" w:sz="0" w:space="0" w:color="auto"/>
            <w:bottom w:val="none" w:sz="0" w:space="0" w:color="auto"/>
            <w:right w:val="none" w:sz="0" w:space="0" w:color="auto"/>
          </w:divBdr>
        </w:div>
        <w:div w:id="1096366355">
          <w:marLeft w:val="640"/>
          <w:marRight w:val="0"/>
          <w:marTop w:val="0"/>
          <w:marBottom w:val="0"/>
          <w:divBdr>
            <w:top w:val="none" w:sz="0" w:space="0" w:color="auto"/>
            <w:left w:val="none" w:sz="0" w:space="0" w:color="auto"/>
            <w:bottom w:val="none" w:sz="0" w:space="0" w:color="auto"/>
            <w:right w:val="none" w:sz="0" w:space="0" w:color="auto"/>
          </w:divBdr>
        </w:div>
        <w:div w:id="879050617">
          <w:marLeft w:val="640"/>
          <w:marRight w:val="0"/>
          <w:marTop w:val="0"/>
          <w:marBottom w:val="0"/>
          <w:divBdr>
            <w:top w:val="none" w:sz="0" w:space="0" w:color="auto"/>
            <w:left w:val="none" w:sz="0" w:space="0" w:color="auto"/>
            <w:bottom w:val="none" w:sz="0" w:space="0" w:color="auto"/>
            <w:right w:val="none" w:sz="0" w:space="0" w:color="auto"/>
          </w:divBdr>
        </w:div>
        <w:div w:id="1550728748">
          <w:marLeft w:val="640"/>
          <w:marRight w:val="0"/>
          <w:marTop w:val="0"/>
          <w:marBottom w:val="0"/>
          <w:divBdr>
            <w:top w:val="none" w:sz="0" w:space="0" w:color="auto"/>
            <w:left w:val="none" w:sz="0" w:space="0" w:color="auto"/>
            <w:bottom w:val="none" w:sz="0" w:space="0" w:color="auto"/>
            <w:right w:val="none" w:sz="0" w:space="0" w:color="auto"/>
          </w:divBdr>
        </w:div>
        <w:div w:id="1119496821">
          <w:marLeft w:val="640"/>
          <w:marRight w:val="0"/>
          <w:marTop w:val="0"/>
          <w:marBottom w:val="0"/>
          <w:divBdr>
            <w:top w:val="none" w:sz="0" w:space="0" w:color="auto"/>
            <w:left w:val="none" w:sz="0" w:space="0" w:color="auto"/>
            <w:bottom w:val="none" w:sz="0" w:space="0" w:color="auto"/>
            <w:right w:val="none" w:sz="0" w:space="0" w:color="auto"/>
          </w:divBdr>
        </w:div>
        <w:div w:id="368796056">
          <w:marLeft w:val="640"/>
          <w:marRight w:val="0"/>
          <w:marTop w:val="0"/>
          <w:marBottom w:val="0"/>
          <w:divBdr>
            <w:top w:val="none" w:sz="0" w:space="0" w:color="auto"/>
            <w:left w:val="none" w:sz="0" w:space="0" w:color="auto"/>
            <w:bottom w:val="none" w:sz="0" w:space="0" w:color="auto"/>
            <w:right w:val="none" w:sz="0" w:space="0" w:color="auto"/>
          </w:divBdr>
        </w:div>
        <w:div w:id="308899339">
          <w:marLeft w:val="640"/>
          <w:marRight w:val="0"/>
          <w:marTop w:val="0"/>
          <w:marBottom w:val="0"/>
          <w:divBdr>
            <w:top w:val="none" w:sz="0" w:space="0" w:color="auto"/>
            <w:left w:val="none" w:sz="0" w:space="0" w:color="auto"/>
            <w:bottom w:val="none" w:sz="0" w:space="0" w:color="auto"/>
            <w:right w:val="none" w:sz="0" w:space="0" w:color="auto"/>
          </w:divBdr>
        </w:div>
        <w:div w:id="69009476">
          <w:marLeft w:val="640"/>
          <w:marRight w:val="0"/>
          <w:marTop w:val="0"/>
          <w:marBottom w:val="0"/>
          <w:divBdr>
            <w:top w:val="none" w:sz="0" w:space="0" w:color="auto"/>
            <w:left w:val="none" w:sz="0" w:space="0" w:color="auto"/>
            <w:bottom w:val="none" w:sz="0" w:space="0" w:color="auto"/>
            <w:right w:val="none" w:sz="0" w:space="0" w:color="auto"/>
          </w:divBdr>
        </w:div>
        <w:div w:id="359010265">
          <w:marLeft w:val="640"/>
          <w:marRight w:val="0"/>
          <w:marTop w:val="0"/>
          <w:marBottom w:val="0"/>
          <w:divBdr>
            <w:top w:val="none" w:sz="0" w:space="0" w:color="auto"/>
            <w:left w:val="none" w:sz="0" w:space="0" w:color="auto"/>
            <w:bottom w:val="none" w:sz="0" w:space="0" w:color="auto"/>
            <w:right w:val="none" w:sz="0" w:space="0" w:color="auto"/>
          </w:divBdr>
        </w:div>
        <w:div w:id="974481033">
          <w:marLeft w:val="640"/>
          <w:marRight w:val="0"/>
          <w:marTop w:val="0"/>
          <w:marBottom w:val="0"/>
          <w:divBdr>
            <w:top w:val="none" w:sz="0" w:space="0" w:color="auto"/>
            <w:left w:val="none" w:sz="0" w:space="0" w:color="auto"/>
            <w:bottom w:val="none" w:sz="0" w:space="0" w:color="auto"/>
            <w:right w:val="none" w:sz="0" w:space="0" w:color="auto"/>
          </w:divBdr>
        </w:div>
        <w:div w:id="392197701">
          <w:marLeft w:val="640"/>
          <w:marRight w:val="0"/>
          <w:marTop w:val="0"/>
          <w:marBottom w:val="0"/>
          <w:divBdr>
            <w:top w:val="none" w:sz="0" w:space="0" w:color="auto"/>
            <w:left w:val="none" w:sz="0" w:space="0" w:color="auto"/>
            <w:bottom w:val="none" w:sz="0" w:space="0" w:color="auto"/>
            <w:right w:val="none" w:sz="0" w:space="0" w:color="auto"/>
          </w:divBdr>
        </w:div>
        <w:div w:id="547957042">
          <w:marLeft w:val="640"/>
          <w:marRight w:val="0"/>
          <w:marTop w:val="0"/>
          <w:marBottom w:val="0"/>
          <w:divBdr>
            <w:top w:val="none" w:sz="0" w:space="0" w:color="auto"/>
            <w:left w:val="none" w:sz="0" w:space="0" w:color="auto"/>
            <w:bottom w:val="none" w:sz="0" w:space="0" w:color="auto"/>
            <w:right w:val="none" w:sz="0" w:space="0" w:color="auto"/>
          </w:divBdr>
        </w:div>
        <w:div w:id="609557380">
          <w:marLeft w:val="640"/>
          <w:marRight w:val="0"/>
          <w:marTop w:val="0"/>
          <w:marBottom w:val="0"/>
          <w:divBdr>
            <w:top w:val="none" w:sz="0" w:space="0" w:color="auto"/>
            <w:left w:val="none" w:sz="0" w:space="0" w:color="auto"/>
            <w:bottom w:val="none" w:sz="0" w:space="0" w:color="auto"/>
            <w:right w:val="none" w:sz="0" w:space="0" w:color="auto"/>
          </w:divBdr>
        </w:div>
        <w:div w:id="1930384798">
          <w:marLeft w:val="640"/>
          <w:marRight w:val="0"/>
          <w:marTop w:val="0"/>
          <w:marBottom w:val="0"/>
          <w:divBdr>
            <w:top w:val="none" w:sz="0" w:space="0" w:color="auto"/>
            <w:left w:val="none" w:sz="0" w:space="0" w:color="auto"/>
            <w:bottom w:val="none" w:sz="0" w:space="0" w:color="auto"/>
            <w:right w:val="none" w:sz="0" w:space="0" w:color="auto"/>
          </w:divBdr>
        </w:div>
        <w:div w:id="1589078870">
          <w:marLeft w:val="640"/>
          <w:marRight w:val="0"/>
          <w:marTop w:val="0"/>
          <w:marBottom w:val="0"/>
          <w:divBdr>
            <w:top w:val="none" w:sz="0" w:space="0" w:color="auto"/>
            <w:left w:val="none" w:sz="0" w:space="0" w:color="auto"/>
            <w:bottom w:val="none" w:sz="0" w:space="0" w:color="auto"/>
            <w:right w:val="none" w:sz="0" w:space="0" w:color="auto"/>
          </w:divBdr>
        </w:div>
        <w:div w:id="1545213889">
          <w:marLeft w:val="640"/>
          <w:marRight w:val="0"/>
          <w:marTop w:val="0"/>
          <w:marBottom w:val="0"/>
          <w:divBdr>
            <w:top w:val="none" w:sz="0" w:space="0" w:color="auto"/>
            <w:left w:val="none" w:sz="0" w:space="0" w:color="auto"/>
            <w:bottom w:val="none" w:sz="0" w:space="0" w:color="auto"/>
            <w:right w:val="none" w:sz="0" w:space="0" w:color="auto"/>
          </w:divBdr>
        </w:div>
        <w:div w:id="1827554559">
          <w:marLeft w:val="640"/>
          <w:marRight w:val="0"/>
          <w:marTop w:val="0"/>
          <w:marBottom w:val="0"/>
          <w:divBdr>
            <w:top w:val="none" w:sz="0" w:space="0" w:color="auto"/>
            <w:left w:val="none" w:sz="0" w:space="0" w:color="auto"/>
            <w:bottom w:val="none" w:sz="0" w:space="0" w:color="auto"/>
            <w:right w:val="none" w:sz="0" w:space="0" w:color="auto"/>
          </w:divBdr>
        </w:div>
        <w:div w:id="993098533">
          <w:marLeft w:val="640"/>
          <w:marRight w:val="0"/>
          <w:marTop w:val="0"/>
          <w:marBottom w:val="0"/>
          <w:divBdr>
            <w:top w:val="none" w:sz="0" w:space="0" w:color="auto"/>
            <w:left w:val="none" w:sz="0" w:space="0" w:color="auto"/>
            <w:bottom w:val="none" w:sz="0" w:space="0" w:color="auto"/>
            <w:right w:val="none" w:sz="0" w:space="0" w:color="auto"/>
          </w:divBdr>
        </w:div>
        <w:div w:id="1175070846">
          <w:marLeft w:val="640"/>
          <w:marRight w:val="0"/>
          <w:marTop w:val="0"/>
          <w:marBottom w:val="0"/>
          <w:divBdr>
            <w:top w:val="none" w:sz="0" w:space="0" w:color="auto"/>
            <w:left w:val="none" w:sz="0" w:space="0" w:color="auto"/>
            <w:bottom w:val="none" w:sz="0" w:space="0" w:color="auto"/>
            <w:right w:val="none" w:sz="0" w:space="0" w:color="auto"/>
          </w:divBdr>
        </w:div>
        <w:div w:id="1440298964">
          <w:marLeft w:val="640"/>
          <w:marRight w:val="0"/>
          <w:marTop w:val="0"/>
          <w:marBottom w:val="0"/>
          <w:divBdr>
            <w:top w:val="none" w:sz="0" w:space="0" w:color="auto"/>
            <w:left w:val="none" w:sz="0" w:space="0" w:color="auto"/>
            <w:bottom w:val="none" w:sz="0" w:space="0" w:color="auto"/>
            <w:right w:val="none" w:sz="0" w:space="0" w:color="auto"/>
          </w:divBdr>
        </w:div>
        <w:div w:id="1533571630">
          <w:marLeft w:val="640"/>
          <w:marRight w:val="0"/>
          <w:marTop w:val="0"/>
          <w:marBottom w:val="0"/>
          <w:divBdr>
            <w:top w:val="none" w:sz="0" w:space="0" w:color="auto"/>
            <w:left w:val="none" w:sz="0" w:space="0" w:color="auto"/>
            <w:bottom w:val="none" w:sz="0" w:space="0" w:color="auto"/>
            <w:right w:val="none" w:sz="0" w:space="0" w:color="auto"/>
          </w:divBdr>
        </w:div>
        <w:div w:id="69274529">
          <w:marLeft w:val="640"/>
          <w:marRight w:val="0"/>
          <w:marTop w:val="0"/>
          <w:marBottom w:val="0"/>
          <w:divBdr>
            <w:top w:val="none" w:sz="0" w:space="0" w:color="auto"/>
            <w:left w:val="none" w:sz="0" w:space="0" w:color="auto"/>
            <w:bottom w:val="none" w:sz="0" w:space="0" w:color="auto"/>
            <w:right w:val="none" w:sz="0" w:space="0" w:color="auto"/>
          </w:divBdr>
        </w:div>
        <w:div w:id="2142922821">
          <w:marLeft w:val="640"/>
          <w:marRight w:val="0"/>
          <w:marTop w:val="0"/>
          <w:marBottom w:val="0"/>
          <w:divBdr>
            <w:top w:val="none" w:sz="0" w:space="0" w:color="auto"/>
            <w:left w:val="none" w:sz="0" w:space="0" w:color="auto"/>
            <w:bottom w:val="none" w:sz="0" w:space="0" w:color="auto"/>
            <w:right w:val="none" w:sz="0" w:space="0" w:color="auto"/>
          </w:divBdr>
        </w:div>
        <w:div w:id="1064523560">
          <w:marLeft w:val="640"/>
          <w:marRight w:val="0"/>
          <w:marTop w:val="0"/>
          <w:marBottom w:val="0"/>
          <w:divBdr>
            <w:top w:val="none" w:sz="0" w:space="0" w:color="auto"/>
            <w:left w:val="none" w:sz="0" w:space="0" w:color="auto"/>
            <w:bottom w:val="none" w:sz="0" w:space="0" w:color="auto"/>
            <w:right w:val="none" w:sz="0" w:space="0" w:color="auto"/>
          </w:divBdr>
        </w:div>
        <w:div w:id="174275322">
          <w:marLeft w:val="640"/>
          <w:marRight w:val="0"/>
          <w:marTop w:val="0"/>
          <w:marBottom w:val="0"/>
          <w:divBdr>
            <w:top w:val="none" w:sz="0" w:space="0" w:color="auto"/>
            <w:left w:val="none" w:sz="0" w:space="0" w:color="auto"/>
            <w:bottom w:val="none" w:sz="0" w:space="0" w:color="auto"/>
            <w:right w:val="none" w:sz="0" w:space="0" w:color="auto"/>
          </w:divBdr>
        </w:div>
        <w:div w:id="1688868676">
          <w:marLeft w:val="640"/>
          <w:marRight w:val="0"/>
          <w:marTop w:val="0"/>
          <w:marBottom w:val="0"/>
          <w:divBdr>
            <w:top w:val="none" w:sz="0" w:space="0" w:color="auto"/>
            <w:left w:val="none" w:sz="0" w:space="0" w:color="auto"/>
            <w:bottom w:val="none" w:sz="0" w:space="0" w:color="auto"/>
            <w:right w:val="none" w:sz="0" w:space="0" w:color="auto"/>
          </w:divBdr>
        </w:div>
        <w:div w:id="158036277">
          <w:marLeft w:val="640"/>
          <w:marRight w:val="0"/>
          <w:marTop w:val="0"/>
          <w:marBottom w:val="0"/>
          <w:divBdr>
            <w:top w:val="none" w:sz="0" w:space="0" w:color="auto"/>
            <w:left w:val="none" w:sz="0" w:space="0" w:color="auto"/>
            <w:bottom w:val="none" w:sz="0" w:space="0" w:color="auto"/>
            <w:right w:val="none" w:sz="0" w:space="0" w:color="auto"/>
          </w:divBdr>
        </w:div>
        <w:div w:id="104540811">
          <w:marLeft w:val="640"/>
          <w:marRight w:val="0"/>
          <w:marTop w:val="0"/>
          <w:marBottom w:val="0"/>
          <w:divBdr>
            <w:top w:val="none" w:sz="0" w:space="0" w:color="auto"/>
            <w:left w:val="none" w:sz="0" w:space="0" w:color="auto"/>
            <w:bottom w:val="none" w:sz="0" w:space="0" w:color="auto"/>
            <w:right w:val="none" w:sz="0" w:space="0" w:color="auto"/>
          </w:divBdr>
        </w:div>
        <w:div w:id="1942684701">
          <w:marLeft w:val="640"/>
          <w:marRight w:val="0"/>
          <w:marTop w:val="0"/>
          <w:marBottom w:val="0"/>
          <w:divBdr>
            <w:top w:val="none" w:sz="0" w:space="0" w:color="auto"/>
            <w:left w:val="none" w:sz="0" w:space="0" w:color="auto"/>
            <w:bottom w:val="none" w:sz="0" w:space="0" w:color="auto"/>
            <w:right w:val="none" w:sz="0" w:space="0" w:color="auto"/>
          </w:divBdr>
        </w:div>
        <w:div w:id="1220240213">
          <w:marLeft w:val="640"/>
          <w:marRight w:val="0"/>
          <w:marTop w:val="0"/>
          <w:marBottom w:val="0"/>
          <w:divBdr>
            <w:top w:val="none" w:sz="0" w:space="0" w:color="auto"/>
            <w:left w:val="none" w:sz="0" w:space="0" w:color="auto"/>
            <w:bottom w:val="none" w:sz="0" w:space="0" w:color="auto"/>
            <w:right w:val="none" w:sz="0" w:space="0" w:color="auto"/>
          </w:divBdr>
        </w:div>
        <w:div w:id="2071228619">
          <w:marLeft w:val="640"/>
          <w:marRight w:val="0"/>
          <w:marTop w:val="0"/>
          <w:marBottom w:val="0"/>
          <w:divBdr>
            <w:top w:val="none" w:sz="0" w:space="0" w:color="auto"/>
            <w:left w:val="none" w:sz="0" w:space="0" w:color="auto"/>
            <w:bottom w:val="none" w:sz="0" w:space="0" w:color="auto"/>
            <w:right w:val="none" w:sz="0" w:space="0" w:color="auto"/>
          </w:divBdr>
        </w:div>
        <w:div w:id="1862084606">
          <w:marLeft w:val="640"/>
          <w:marRight w:val="0"/>
          <w:marTop w:val="0"/>
          <w:marBottom w:val="0"/>
          <w:divBdr>
            <w:top w:val="none" w:sz="0" w:space="0" w:color="auto"/>
            <w:left w:val="none" w:sz="0" w:space="0" w:color="auto"/>
            <w:bottom w:val="none" w:sz="0" w:space="0" w:color="auto"/>
            <w:right w:val="none" w:sz="0" w:space="0" w:color="auto"/>
          </w:divBdr>
        </w:div>
        <w:div w:id="1842819640">
          <w:marLeft w:val="640"/>
          <w:marRight w:val="0"/>
          <w:marTop w:val="0"/>
          <w:marBottom w:val="0"/>
          <w:divBdr>
            <w:top w:val="none" w:sz="0" w:space="0" w:color="auto"/>
            <w:left w:val="none" w:sz="0" w:space="0" w:color="auto"/>
            <w:bottom w:val="none" w:sz="0" w:space="0" w:color="auto"/>
            <w:right w:val="none" w:sz="0" w:space="0" w:color="auto"/>
          </w:divBdr>
        </w:div>
        <w:div w:id="663245735">
          <w:marLeft w:val="640"/>
          <w:marRight w:val="0"/>
          <w:marTop w:val="0"/>
          <w:marBottom w:val="0"/>
          <w:divBdr>
            <w:top w:val="none" w:sz="0" w:space="0" w:color="auto"/>
            <w:left w:val="none" w:sz="0" w:space="0" w:color="auto"/>
            <w:bottom w:val="none" w:sz="0" w:space="0" w:color="auto"/>
            <w:right w:val="none" w:sz="0" w:space="0" w:color="auto"/>
          </w:divBdr>
        </w:div>
        <w:div w:id="1822231939">
          <w:marLeft w:val="640"/>
          <w:marRight w:val="0"/>
          <w:marTop w:val="0"/>
          <w:marBottom w:val="0"/>
          <w:divBdr>
            <w:top w:val="none" w:sz="0" w:space="0" w:color="auto"/>
            <w:left w:val="none" w:sz="0" w:space="0" w:color="auto"/>
            <w:bottom w:val="none" w:sz="0" w:space="0" w:color="auto"/>
            <w:right w:val="none" w:sz="0" w:space="0" w:color="auto"/>
          </w:divBdr>
        </w:div>
        <w:div w:id="741146761">
          <w:marLeft w:val="640"/>
          <w:marRight w:val="0"/>
          <w:marTop w:val="0"/>
          <w:marBottom w:val="0"/>
          <w:divBdr>
            <w:top w:val="none" w:sz="0" w:space="0" w:color="auto"/>
            <w:left w:val="none" w:sz="0" w:space="0" w:color="auto"/>
            <w:bottom w:val="none" w:sz="0" w:space="0" w:color="auto"/>
            <w:right w:val="none" w:sz="0" w:space="0" w:color="auto"/>
          </w:divBdr>
        </w:div>
        <w:div w:id="755974957">
          <w:marLeft w:val="640"/>
          <w:marRight w:val="0"/>
          <w:marTop w:val="0"/>
          <w:marBottom w:val="0"/>
          <w:divBdr>
            <w:top w:val="none" w:sz="0" w:space="0" w:color="auto"/>
            <w:left w:val="none" w:sz="0" w:space="0" w:color="auto"/>
            <w:bottom w:val="none" w:sz="0" w:space="0" w:color="auto"/>
            <w:right w:val="none" w:sz="0" w:space="0" w:color="auto"/>
          </w:divBdr>
        </w:div>
        <w:div w:id="868026197">
          <w:marLeft w:val="640"/>
          <w:marRight w:val="0"/>
          <w:marTop w:val="0"/>
          <w:marBottom w:val="0"/>
          <w:divBdr>
            <w:top w:val="none" w:sz="0" w:space="0" w:color="auto"/>
            <w:left w:val="none" w:sz="0" w:space="0" w:color="auto"/>
            <w:bottom w:val="none" w:sz="0" w:space="0" w:color="auto"/>
            <w:right w:val="none" w:sz="0" w:space="0" w:color="auto"/>
          </w:divBdr>
        </w:div>
        <w:div w:id="375592107">
          <w:marLeft w:val="640"/>
          <w:marRight w:val="0"/>
          <w:marTop w:val="0"/>
          <w:marBottom w:val="0"/>
          <w:divBdr>
            <w:top w:val="none" w:sz="0" w:space="0" w:color="auto"/>
            <w:left w:val="none" w:sz="0" w:space="0" w:color="auto"/>
            <w:bottom w:val="none" w:sz="0" w:space="0" w:color="auto"/>
            <w:right w:val="none" w:sz="0" w:space="0" w:color="auto"/>
          </w:divBdr>
        </w:div>
        <w:div w:id="1961841682">
          <w:marLeft w:val="640"/>
          <w:marRight w:val="0"/>
          <w:marTop w:val="0"/>
          <w:marBottom w:val="0"/>
          <w:divBdr>
            <w:top w:val="none" w:sz="0" w:space="0" w:color="auto"/>
            <w:left w:val="none" w:sz="0" w:space="0" w:color="auto"/>
            <w:bottom w:val="none" w:sz="0" w:space="0" w:color="auto"/>
            <w:right w:val="none" w:sz="0" w:space="0" w:color="auto"/>
          </w:divBdr>
        </w:div>
        <w:div w:id="1973362867">
          <w:marLeft w:val="640"/>
          <w:marRight w:val="0"/>
          <w:marTop w:val="0"/>
          <w:marBottom w:val="0"/>
          <w:divBdr>
            <w:top w:val="none" w:sz="0" w:space="0" w:color="auto"/>
            <w:left w:val="none" w:sz="0" w:space="0" w:color="auto"/>
            <w:bottom w:val="none" w:sz="0" w:space="0" w:color="auto"/>
            <w:right w:val="none" w:sz="0" w:space="0" w:color="auto"/>
          </w:divBdr>
        </w:div>
        <w:div w:id="388192525">
          <w:marLeft w:val="640"/>
          <w:marRight w:val="0"/>
          <w:marTop w:val="0"/>
          <w:marBottom w:val="0"/>
          <w:divBdr>
            <w:top w:val="none" w:sz="0" w:space="0" w:color="auto"/>
            <w:left w:val="none" w:sz="0" w:space="0" w:color="auto"/>
            <w:bottom w:val="none" w:sz="0" w:space="0" w:color="auto"/>
            <w:right w:val="none" w:sz="0" w:space="0" w:color="auto"/>
          </w:divBdr>
        </w:div>
        <w:div w:id="1354917668">
          <w:marLeft w:val="640"/>
          <w:marRight w:val="0"/>
          <w:marTop w:val="0"/>
          <w:marBottom w:val="0"/>
          <w:divBdr>
            <w:top w:val="none" w:sz="0" w:space="0" w:color="auto"/>
            <w:left w:val="none" w:sz="0" w:space="0" w:color="auto"/>
            <w:bottom w:val="none" w:sz="0" w:space="0" w:color="auto"/>
            <w:right w:val="none" w:sz="0" w:space="0" w:color="auto"/>
          </w:divBdr>
        </w:div>
        <w:div w:id="1010640991">
          <w:marLeft w:val="640"/>
          <w:marRight w:val="0"/>
          <w:marTop w:val="0"/>
          <w:marBottom w:val="0"/>
          <w:divBdr>
            <w:top w:val="none" w:sz="0" w:space="0" w:color="auto"/>
            <w:left w:val="none" w:sz="0" w:space="0" w:color="auto"/>
            <w:bottom w:val="none" w:sz="0" w:space="0" w:color="auto"/>
            <w:right w:val="none" w:sz="0" w:space="0" w:color="auto"/>
          </w:divBdr>
        </w:div>
        <w:div w:id="193033074">
          <w:marLeft w:val="640"/>
          <w:marRight w:val="0"/>
          <w:marTop w:val="0"/>
          <w:marBottom w:val="0"/>
          <w:divBdr>
            <w:top w:val="none" w:sz="0" w:space="0" w:color="auto"/>
            <w:left w:val="none" w:sz="0" w:space="0" w:color="auto"/>
            <w:bottom w:val="none" w:sz="0" w:space="0" w:color="auto"/>
            <w:right w:val="none" w:sz="0" w:space="0" w:color="auto"/>
          </w:divBdr>
        </w:div>
        <w:div w:id="728579393">
          <w:marLeft w:val="640"/>
          <w:marRight w:val="0"/>
          <w:marTop w:val="0"/>
          <w:marBottom w:val="0"/>
          <w:divBdr>
            <w:top w:val="none" w:sz="0" w:space="0" w:color="auto"/>
            <w:left w:val="none" w:sz="0" w:space="0" w:color="auto"/>
            <w:bottom w:val="none" w:sz="0" w:space="0" w:color="auto"/>
            <w:right w:val="none" w:sz="0" w:space="0" w:color="auto"/>
          </w:divBdr>
        </w:div>
        <w:div w:id="1565291180">
          <w:marLeft w:val="640"/>
          <w:marRight w:val="0"/>
          <w:marTop w:val="0"/>
          <w:marBottom w:val="0"/>
          <w:divBdr>
            <w:top w:val="none" w:sz="0" w:space="0" w:color="auto"/>
            <w:left w:val="none" w:sz="0" w:space="0" w:color="auto"/>
            <w:bottom w:val="none" w:sz="0" w:space="0" w:color="auto"/>
            <w:right w:val="none" w:sz="0" w:space="0" w:color="auto"/>
          </w:divBdr>
        </w:div>
        <w:div w:id="1031494605">
          <w:marLeft w:val="640"/>
          <w:marRight w:val="0"/>
          <w:marTop w:val="0"/>
          <w:marBottom w:val="0"/>
          <w:divBdr>
            <w:top w:val="none" w:sz="0" w:space="0" w:color="auto"/>
            <w:left w:val="none" w:sz="0" w:space="0" w:color="auto"/>
            <w:bottom w:val="none" w:sz="0" w:space="0" w:color="auto"/>
            <w:right w:val="none" w:sz="0" w:space="0" w:color="auto"/>
          </w:divBdr>
        </w:div>
        <w:div w:id="632172045">
          <w:marLeft w:val="640"/>
          <w:marRight w:val="0"/>
          <w:marTop w:val="0"/>
          <w:marBottom w:val="0"/>
          <w:divBdr>
            <w:top w:val="none" w:sz="0" w:space="0" w:color="auto"/>
            <w:left w:val="none" w:sz="0" w:space="0" w:color="auto"/>
            <w:bottom w:val="none" w:sz="0" w:space="0" w:color="auto"/>
            <w:right w:val="none" w:sz="0" w:space="0" w:color="auto"/>
          </w:divBdr>
        </w:div>
        <w:div w:id="283391039">
          <w:marLeft w:val="640"/>
          <w:marRight w:val="0"/>
          <w:marTop w:val="0"/>
          <w:marBottom w:val="0"/>
          <w:divBdr>
            <w:top w:val="none" w:sz="0" w:space="0" w:color="auto"/>
            <w:left w:val="none" w:sz="0" w:space="0" w:color="auto"/>
            <w:bottom w:val="none" w:sz="0" w:space="0" w:color="auto"/>
            <w:right w:val="none" w:sz="0" w:space="0" w:color="auto"/>
          </w:divBdr>
        </w:div>
        <w:div w:id="1915898714">
          <w:marLeft w:val="640"/>
          <w:marRight w:val="0"/>
          <w:marTop w:val="0"/>
          <w:marBottom w:val="0"/>
          <w:divBdr>
            <w:top w:val="none" w:sz="0" w:space="0" w:color="auto"/>
            <w:left w:val="none" w:sz="0" w:space="0" w:color="auto"/>
            <w:bottom w:val="none" w:sz="0" w:space="0" w:color="auto"/>
            <w:right w:val="none" w:sz="0" w:space="0" w:color="auto"/>
          </w:divBdr>
        </w:div>
        <w:div w:id="1030226231">
          <w:marLeft w:val="640"/>
          <w:marRight w:val="0"/>
          <w:marTop w:val="0"/>
          <w:marBottom w:val="0"/>
          <w:divBdr>
            <w:top w:val="none" w:sz="0" w:space="0" w:color="auto"/>
            <w:left w:val="none" w:sz="0" w:space="0" w:color="auto"/>
            <w:bottom w:val="none" w:sz="0" w:space="0" w:color="auto"/>
            <w:right w:val="none" w:sz="0" w:space="0" w:color="auto"/>
          </w:divBdr>
        </w:div>
        <w:div w:id="583495175">
          <w:marLeft w:val="640"/>
          <w:marRight w:val="0"/>
          <w:marTop w:val="0"/>
          <w:marBottom w:val="0"/>
          <w:divBdr>
            <w:top w:val="none" w:sz="0" w:space="0" w:color="auto"/>
            <w:left w:val="none" w:sz="0" w:space="0" w:color="auto"/>
            <w:bottom w:val="none" w:sz="0" w:space="0" w:color="auto"/>
            <w:right w:val="none" w:sz="0" w:space="0" w:color="auto"/>
          </w:divBdr>
        </w:div>
        <w:div w:id="664011688">
          <w:marLeft w:val="640"/>
          <w:marRight w:val="0"/>
          <w:marTop w:val="0"/>
          <w:marBottom w:val="0"/>
          <w:divBdr>
            <w:top w:val="none" w:sz="0" w:space="0" w:color="auto"/>
            <w:left w:val="none" w:sz="0" w:space="0" w:color="auto"/>
            <w:bottom w:val="none" w:sz="0" w:space="0" w:color="auto"/>
            <w:right w:val="none" w:sz="0" w:space="0" w:color="auto"/>
          </w:divBdr>
        </w:div>
        <w:div w:id="1296912313">
          <w:marLeft w:val="640"/>
          <w:marRight w:val="0"/>
          <w:marTop w:val="0"/>
          <w:marBottom w:val="0"/>
          <w:divBdr>
            <w:top w:val="none" w:sz="0" w:space="0" w:color="auto"/>
            <w:left w:val="none" w:sz="0" w:space="0" w:color="auto"/>
            <w:bottom w:val="none" w:sz="0" w:space="0" w:color="auto"/>
            <w:right w:val="none" w:sz="0" w:space="0" w:color="auto"/>
          </w:divBdr>
        </w:div>
        <w:div w:id="134178842">
          <w:marLeft w:val="640"/>
          <w:marRight w:val="0"/>
          <w:marTop w:val="0"/>
          <w:marBottom w:val="0"/>
          <w:divBdr>
            <w:top w:val="none" w:sz="0" w:space="0" w:color="auto"/>
            <w:left w:val="none" w:sz="0" w:space="0" w:color="auto"/>
            <w:bottom w:val="none" w:sz="0" w:space="0" w:color="auto"/>
            <w:right w:val="none" w:sz="0" w:space="0" w:color="auto"/>
          </w:divBdr>
        </w:div>
        <w:div w:id="1327055567">
          <w:marLeft w:val="640"/>
          <w:marRight w:val="0"/>
          <w:marTop w:val="0"/>
          <w:marBottom w:val="0"/>
          <w:divBdr>
            <w:top w:val="none" w:sz="0" w:space="0" w:color="auto"/>
            <w:left w:val="none" w:sz="0" w:space="0" w:color="auto"/>
            <w:bottom w:val="none" w:sz="0" w:space="0" w:color="auto"/>
            <w:right w:val="none" w:sz="0" w:space="0" w:color="auto"/>
          </w:divBdr>
        </w:div>
        <w:div w:id="251814515">
          <w:marLeft w:val="640"/>
          <w:marRight w:val="0"/>
          <w:marTop w:val="0"/>
          <w:marBottom w:val="0"/>
          <w:divBdr>
            <w:top w:val="none" w:sz="0" w:space="0" w:color="auto"/>
            <w:left w:val="none" w:sz="0" w:space="0" w:color="auto"/>
            <w:bottom w:val="none" w:sz="0" w:space="0" w:color="auto"/>
            <w:right w:val="none" w:sz="0" w:space="0" w:color="auto"/>
          </w:divBdr>
        </w:div>
      </w:divsChild>
    </w:div>
    <w:div w:id="1431465953">
      <w:bodyDiv w:val="1"/>
      <w:marLeft w:val="0"/>
      <w:marRight w:val="0"/>
      <w:marTop w:val="0"/>
      <w:marBottom w:val="0"/>
      <w:divBdr>
        <w:top w:val="none" w:sz="0" w:space="0" w:color="auto"/>
        <w:left w:val="none" w:sz="0" w:space="0" w:color="auto"/>
        <w:bottom w:val="none" w:sz="0" w:space="0" w:color="auto"/>
        <w:right w:val="none" w:sz="0" w:space="0" w:color="auto"/>
      </w:divBdr>
    </w:div>
    <w:div w:id="1442341452">
      <w:bodyDiv w:val="1"/>
      <w:marLeft w:val="0"/>
      <w:marRight w:val="0"/>
      <w:marTop w:val="0"/>
      <w:marBottom w:val="0"/>
      <w:divBdr>
        <w:top w:val="none" w:sz="0" w:space="0" w:color="auto"/>
        <w:left w:val="none" w:sz="0" w:space="0" w:color="auto"/>
        <w:bottom w:val="none" w:sz="0" w:space="0" w:color="auto"/>
        <w:right w:val="none" w:sz="0" w:space="0" w:color="auto"/>
      </w:divBdr>
    </w:div>
    <w:div w:id="1455052616">
      <w:bodyDiv w:val="1"/>
      <w:marLeft w:val="0"/>
      <w:marRight w:val="0"/>
      <w:marTop w:val="0"/>
      <w:marBottom w:val="0"/>
      <w:divBdr>
        <w:top w:val="none" w:sz="0" w:space="0" w:color="auto"/>
        <w:left w:val="none" w:sz="0" w:space="0" w:color="auto"/>
        <w:bottom w:val="none" w:sz="0" w:space="0" w:color="auto"/>
        <w:right w:val="none" w:sz="0" w:space="0" w:color="auto"/>
      </w:divBdr>
      <w:divsChild>
        <w:div w:id="2128616118">
          <w:marLeft w:val="640"/>
          <w:marRight w:val="0"/>
          <w:marTop w:val="0"/>
          <w:marBottom w:val="0"/>
          <w:divBdr>
            <w:top w:val="none" w:sz="0" w:space="0" w:color="auto"/>
            <w:left w:val="none" w:sz="0" w:space="0" w:color="auto"/>
            <w:bottom w:val="none" w:sz="0" w:space="0" w:color="auto"/>
            <w:right w:val="none" w:sz="0" w:space="0" w:color="auto"/>
          </w:divBdr>
        </w:div>
        <w:div w:id="1350909556">
          <w:marLeft w:val="640"/>
          <w:marRight w:val="0"/>
          <w:marTop w:val="0"/>
          <w:marBottom w:val="0"/>
          <w:divBdr>
            <w:top w:val="none" w:sz="0" w:space="0" w:color="auto"/>
            <w:left w:val="none" w:sz="0" w:space="0" w:color="auto"/>
            <w:bottom w:val="none" w:sz="0" w:space="0" w:color="auto"/>
            <w:right w:val="none" w:sz="0" w:space="0" w:color="auto"/>
          </w:divBdr>
        </w:div>
        <w:div w:id="1083406769">
          <w:marLeft w:val="640"/>
          <w:marRight w:val="0"/>
          <w:marTop w:val="0"/>
          <w:marBottom w:val="0"/>
          <w:divBdr>
            <w:top w:val="none" w:sz="0" w:space="0" w:color="auto"/>
            <w:left w:val="none" w:sz="0" w:space="0" w:color="auto"/>
            <w:bottom w:val="none" w:sz="0" w:space="0" w:color="auto"/>
            <w:right w:val="none" w:sz="0" w:space="0" w:color="auto"/>
          </w:divBdr>
        </w:div>
        <w:div w:id="539053013">
          <w:marLeft w:val="640"/>
          <w:marRight w:val="0"/>
          <w:marTop w:val="0"/>
          <w:marBottom w:val="0"/>
          <w:divBdr>
            <w:top w:val="none" w:sz="0" w:space="0" w:color="auto"/>
            <w:left w:val="none" w:sz="0" w:space="0" w:color="auto"/>
            <w:bottom w:val="none" w:sz="0" w:space="0" w:color="auto"/>
            <w:right w:val="none" w:sz="0" w:space="0" w:color="auto"/>
          </w:divBdr>
        </w:div>
        <w:div w:id="1739403305">
          <w:marLeft w:val="640"/>
          <w:marRight w:val="0"/>
          <w:marTop w:val="0"/>
          <w:marBottom w:val="0"/>
          <w:divBdr>
            <w:top w:val="none" w:sz="0" w:space="0" w:color="auto"/>
            <w:left w:val="none" w:sz="0" w:space="0" w:color="auto"/>
            <w:bottom w:val="none" w:sz="0" w:space="0" w:color="auto"/>
            <w:right w:val="none" w:sz="0" w:space="0" w:color="auto"/>
          </w:divBdr>
        </w:div>
        <w:div w:id="830484213">
          <w:marLeft w:val="640"/>
          <w:marRight w:val="0"/>
          <w:marTop w:val="0"/>
          <w:marBottom w:val="0"/>
          <w:divBdr>
            <w:top w:val="none" w:sz="0" w:space="0" w:color="auto"/>
            <w:left w:val="none" w:sz="0" w:space="0" w:color="auto"/>
            <w:bottom w:val="none" w:sz="0" w:space="0" w:color="auto"/>
            <w:right w:val="none" w:sz="0" w:space="0" w:color="auto"/>
          </w:divBdr>
        </w:div>
        <w:div w:id="631597997">
          <w:marLeft w:val="640"/>
          <w:marRight w:val="0"/>
          <w:marTop w:val="0"/>
          <w:marBottom w:val="0"/>
          <w:divBdr>
            <w:top w:val="none" w:sz="0" w:space="0" w:color="auto"/>
            <w:left w:val="none" w:sz="0" w:space="0" w:color="auto"/>
            <w:bottom w:val="none" w:sz="0" w:space="0" w:color="auto"/>
            <w:right w:val="none" w:sz="0" w:space="0" w:color="auto"/>
          </w:divBdr>
        </w:div>
        <w:div w:id="1479493940">
          <w:marLeft w:val="640"/>
          <w:marRight w:val="0"/>
          <w:marTop w:val="0"/>
          <w:marBottom w:val="0"/>
          <w:divBdr>
            <w:top w:val="none" w:sz="0" w:space="0" w:color="auto"/>
            <w:left w:val="none" w:sz="0" w:space="0" w:color="auto"/>
            <w:bottom w:val="none" w:sz="0" w:space="0" w:color="auto"/>
            <w:right w:val="none" w:sz="0" w:space="0" w:color="auto"/>
          </w:divBdr>
        </w:div>
        <w:div w:id="312872128">
          <w:marLeft w:val="640"/>
          <w:marRight w:val="0"/>
          <w:marTop w:val="0"/>
          <w:marBottom w:val="0"/>
          <w:divBdr>
            <w:top w:val="none" w:sz="0" w:space="0" w:color="auto"/>
            <w:left w:val="none" w:sz="0" w:space="0" w:color="auto"/>
            <w:bottom w:val="none" w:sz="0" w:space="0" w:color="auto"/>
            <w:right w:val="none" w:sz="0" w:space="0" w:color="auto"/>
          </w:divBdr>
        </w:div>
        <w:div w:id="1227841596">
          <w:marLeft w:val="640"/>
          <w:marRight w:val="0"/>
          <w:marTop w:val="0"/>
          <w:marBottom w:val="0"/>
          <w:divBdr>
            <w:top w:val="none" w:sz="0" w:space="0" w:color="auto"/>
            <w:left w:val="none" w:sz="0" w:space="0" w:color="auto"/>
            <w:bottom w:val="none" w:sz="0" w:space="0" w:color="auto"/>
            <w:right w:val="none" w:sz="0" w:space="0" w:color="auto"/>
          </w:divBdr>
        </w:div>
        <w:div w:id="1816674948">
          <w:marLeft w:val="640"/>
          <w:marRight w:val="0"/>
          <w:marTop w:val="0"/>
          <w:marBottom w:val="0"/>
          <w:divBdr>
            <w:top w:val="none" w:sz="0" w:space="0" w:color="auto"/>
            <w:left w:val="none" w:sz="0" w:space="0" w:color="auto"/>
            <w:bottom w:val="none" w:sz="0" w:space="0" w:color="auto"/>
            <w:right w:val="none" w:sz="0" w:space="0" w:color="auto"/>
          </w:divBdr>
        </w:div>
        <w:div w:id="26486572">
          <w:marLeft w:val="640"/>
          <w:marRight w:val="0"/>
          <w:marTop w:val="0"/>
          <w:marBottom w:val="0"/>
          <w:divBdr>
            <w:top w:val="none" w:sz="0" w:space="0" w:color="auto"/>
            <w:left w:val="none" w:sz="0" w:space="0" w:color="auto"/>
            <w:bottom w:val="none" w:sz="0" w:space="0" w:color="auto"/>
            <w:right w:val="none" w:sz="0" w:space="0" w:color="auto"/>
          </w:divBdr>
        </w:div>
        <w:div w:id="1271743801">
          <w:marLeft w:val="640"/>
          <w:marRight w:val="0"/>
          <w:marTop w:val="0"/>
          <w:marBottom w:val="0"/>
          <w:divBdr>
            <w:top w:val="none" w:sz="0" w:space="0" w:color="auto"/>
            <w:left w:val="none" w:sz="0" w:space="0" w:color="auto"/>
            <w:bottom w:val="none" w:sz="0" w:space="0" w:color="auto"/>
            <w:right w:val="none" w:sz="0" w:space="0" w:color="auto"/>
          </w:divBdr>
        </w:div>
        <w:div w:id="1709261615">
          <w:marLeft w:val="640"/>
          <w:marRight w:val="0"/>
          <w:marTop w:val="0"/>
          <w:marBottom w:val="0"/>
          <w:divBdr>
            <w:top w:val="none" w:sz="0" w:space="0" w:color="auto"/>
            <w:left w:val="none" w:sz="0" w:space="0" w:color="auto"/>
            <w:bottom w:val="none" w:sz="0" w:space="0" w:color="auto"/>
            <w:right w:val="none" w:sz="0" w:space="0" w:color="auto"/>
          </w:divBdr>
        </w:div>
        <w:div w:id="1955670415">
          <w:marLeft w:val="640"/>
          <w:marRight w:val="0"/>
          <w:marTop w:val="0"/>
          <w:marBottom w:val="0"/>
          <w:divBdr>
            <w:top w:val="none" w:sz="0" w:space="0" w:color="auto"/>
            <w:left w:val="none" w:sz="0" w:space="0" w:color="auto"/>
            <w:bottom w:val="none" w:sz="0" w:space="0" w:color="auto"/>
            <w:right w:val="none" w:sz="0" w:space="0" w:color="auto"/>
          </w:divBdr>
        </w:div>
        <w:div w:id="1697386077">
          <w:marLeft w:val="640"/>
          <w:marRight w:val="0"/>
          <w:marTop w:val="0"/>
          <w:marBottom w:val="0"/>
          <w:divBdr>
            <w:top w:val="none" w:sz="0" w:space="0" w:color="auto"/>
            <w:left w:val="none" w:sz="0" w:space="0" w:color="auto"/>
            <w:bottom w:val="none" w:sz="0" w:space="0" w:color="auto"/>
            <w:right w:val="none" w:sz="0" w:space="0" w:color="auto"/>
          </w:divBdr>
        </w:div>
        <w:div w:id="508719178">
          <w:marLeft w:val="640"/>
          <w:marRight w:val="0"/>
          <w:marTop w:val="0"/>
          <w:marBottom w:val="0"/>
          <w:divBdr>
            <w:top w:val="none" w:sz="0" w:space="0" w:color="auto"/>
            <w:left w:val="none" w:sz="0" w:space="0" w:color="auto"/>
            <w:bottom w:val="none" w:sz="0" w:space="0" w:color="auto"/>
            <w:right w:val="none" w:sz="0" w:space="0" w:color="auto"/>
          </w:divBdr>
        </w:div>
        <w:div w:id="1391660005">
          <w:marLeft w:val="640"/>
          <w:marRight w:val="0"/>
          <w:marTop w:val="0"/>
          <w:marBottom w:val="0"/>
          <w:divBdr>
            <w:top w:val="none" w:sz="0" w:space="0" w:color="auto"/>
            <w:left w:val="none" w:sz="0" w:space="0" w:color="auto"/>
            <w:bottom w:val="none" w:sz="0" w:space="0" w:color="auto"/>
            <w:right w:val="none" w:sz="0" w:space="0" w:color="auto"/>
          </w:divBdr>
        </w:div>
        <w:div w:id="640042620">
          <w:marLeft w:val="640"/>
          <w:marRight w:val="0"/>
          <w:marTop w:val="0"/>
          <w:marBottom w:val="0"/>
          <w:divBdr>
            <w:top w:val="none" w:sz="0" w:space="0" w:color="auto"/>
            <w:left w:val="none" w:sz="0" w:space="0" w:color="auto"/>
            <w:bottom w:val="none" w:sz="0" w:space="0" w:color="auto"/>
            <w:right w:val="none" w:sz="0" w:space="0" w:color="auto"/>
          </w:divBdr>
        </w:div>
        <w:div w:id="1691564740">
          <w:marLeft w:val="640"/>
          <w:marRight w:val="0"/>
          <w:marTop w:val="0"/>
          <w:marBottom w:val="0"/>
          <w:divBdr>
            <w:top w:val="none" w:sz="0" w:space="0" w:color="auto"/>
            <w:left w:val="none" w:sz="0" w:space="0" w:color="auto"/>
            <w:bottom w:val="none" w:sz="0" w:space="0" w:color="auto"/>
            <w:right w:val="none" w:sz="0" w:space="0" w:color="auto"/>
          </w:divBdr>
        </w:div>
        <w:div w:id="356739208">
          <w:marLeft w:val="640"/>
          <w:marRight w:val="0"/>
          <w:marTop w:val="0"/>
          <w:marBottom w:val="0"/>
          <w:divBdr>
            <w:top w:val="none" w:sz="0" w:space="0" w:color="auto"/>
            <w:left w:val="none" w:sz="0" w:space="0" w:color="auto"/>
            <w:bottom w:val="none" w:sz="0" w:space="0" w:color="auto"/>
            <w:right w:val="none" w:sz="0" w:space="0" w:color="auto"/>
          </w:divBdr>
        </w:div>
        <w:div w:id="2082823944">
          <w:marLeft w:val="640"/>
          <w:marRight w:val="0"/>
          <w:marTop w:val="0"/>
          <w:marBottom w:val="0"/>
          <w:divBdr>
            <w:top w:val="none" w:sz="0" w:space="0" w:color="auto"/>
            <w:left w:val="none" w:sz="0" w:space="0" w:color="auto"/>
            <w:bottom w:val="none" w:sz="0" w:space="0" w:color="auto"/>
            <w:right w:val="none" w:sz="0" w:space="0" w:color="auto"/>
          </w:divBdr>
        </w:div>
        <w:div w:id="621157258">
          <w:marLeft w:val="640"/>
          <w:marRight w:val="0"/>
          <w:marTop w:val="0"/>
          <w:marBottom w:val="0"/>
          <w:divBdr>
            <w:top w:val="none" w:sz="0" w:space="0" w:color="auto"/>
            <w:left w:val="none" w:sz="0" w:space="0" w:color="auto"/>
            <w:bottom w:val="none" w:sz="0" w:space="0" w:color="auto"/>
            <w:right w:val="none" w:sz="0" w:space="0" w:color="auto"/>
          </w:divBdr>
        </w:div>
        <w:div w:id="883054650">
          <w:marLeft w:val="640"/>
          <w:marRight w:val="0"/>
          <w:marTop w:val="0"/>
          <w:marBottom w:val="0"/>
          <w:divBdr>
            <w:top w:val="none" w:sz="0" w:space="0" w:color="auto"/>
            <w:left w:val="none" w:sz="0" w:space="0" w:color="auto"/>
            <w:bottom w:val="none" w:sz="0" w:space="0" w:color="auto"/>
            <w:right w:val="none" w:sz="0" w:space="0" w:color="auto"/>
          </w:divBdr>
        </w:div>
        <w:div w:id="1691754849">
          <w:marLeft w:val="640"/>
          <w:marRight w:val="0"/>
          <w:marTop w:val="0"/>
          <w:marBottom w:val="0"/>
          <w:divBdr>
            <w:top w:val="none" w:sz="0" w:space="0" w:color="auto"/>
            <w:left w:val="none" w:sz="0" w:space="0" w:color="auto"/>
            <w:bottom w:val="none" w:sz="0" w:space="0" w:color="auto"/>
            <w:right w:val="none" w:sz="0" w:space="0" w:color="auto"/>
          </w:divBdr>
        </w:div>
        <w:div w:id="185556491">
          <w:marLeft w:val="640"/>
          <w:marRight w:val="0"/>
          <w:marTop w:val="0"/>
          <w:marBottom w:val="0"/>
          <w:divBdr>
            <w:top w:val="none" w:sz="0" w:space="0" w:color="auto"/>
            <w:left w:val="none" w:sz="0" w:space="0" w:color="auto"/>
            <w:bottom w:val="none" w:sz="0" w:space="0" w:color="auto"/>
            <w:right w:val="none" w:sz="0" w:space="0" w:color="auto"/>
          </w:divBdr>
        </w:div>
        <w:div w:id="312562548">
          <w:marLeft w:val="640"/>
          <w:marRight w:val="0"/>
          <w:marTop w:val="0"/>
          <w:marBottom w:val="0"/>
          <w:divBdr>
            <w:top w:val="none" w:sz="0" w:space="0" w:color="auto"/>
            <w:left w:val="none" w:sz="0" w:space="0" w:color="auto"/>
            <w:bottom w:val="none" w:sz="0" w:space="0" w:color="auto"/>
            <w:right w:val="none" w:sz="0" w:space="0" w:color="auto"/>
          </w:divBdr>
        </w:div>
        <w:div w:id="1391926619">
          <w:marLeft w:val="640"/>
          <w:marRight w:val="0"/>
          <w:marTop w:val="0"/>
          <w:marBottom w:val="0"/>
          <w:divBdr>
            <w:top w:val="none" w:sz="0" w:space="0" w:color="auto"/>
            <w:left w:val="none" w:sz="0" w:space="0" w:color="auto"/>
            <w:bottom w:val="none" w:sz="0" w:space="0" w:color="auto"/>
            <w:right w:val="none" w:sz="0" w:space="0" w:color="auto"/>
          </w:divBdr>
        </w:div>
        <w:div w:id="484929593">
          <w:marLeft w:val="640"/>
          <w:marRight w:val="0"/>
          <w:marTop w:val="0"/>
          <w:marBottom w:val="0"/>
          <w:divBdr>
            <w:top w:val="none" w:sz="0" w:space="0" w:color="auto"/>
            <w:left w:val="none" w:sz="0" w:space="0" w:color="auto"/>
            <w:bottom w:val="none" w:sz="0" w:space="0" w:color="auto"/>
            <w:right w:val="none" w:sz="0" w:space="0" w:color="auto"/>
          </w:divBdr>
        </w:div>
        <w:div w:id="1508859828">
          <w:marLeft w:val="640"/>
          <w:marRight w:val="0"/>
          <w:marTop w:val="0"/>
          <w:marBottom w:val="0"/>
          <w:divBdr>
            <w:top w:val="none" w:sz="0" w:space="0" w:color="auto"/>
            <w:left w:val="none" w:sz="0" w:space="0" w:color="auto"/>
            <w:bottom w:val="none" w:sz="0" w:space="0" w:color="auto"/>
            <w:right w:val="none" w:sz="0" w:space="0" w:color="auto"/>
          </w:divBdr>
        </w:div>
        <w:div w:id="1302924921">
          <w:marLeft w:val="640"/>
          <w:marRight w:val="0"/>
          <w:marTop w:val="0"/>
          <w:marBottom w:val="0"/>
          <w:divBdr>
            <w:top w:val="none" w:sz="0" w:space="0" w:color="auto"/>
            <w:left w:val="none" w:sz="0" w:space="0" w:color="auto"/>
            <w:bottom w:val="none" w:sz="0" w:space="0" w:color="auto"/>
            <w:right w:val="none" w:sz="0" w:space="0" w:color="auto"/>
          </w:divBdr>
        </w:div>
        <w:div w:id="959217234">
          <w:marLeft w:val="640"/>
          <w:marRight w:val="0"/>
          <w:marTop w:val="0"/>
          <w:marBottom w:val="0"/>
          <w:divBdr>
            <w:top w:val="none" w:sz="0" w:space="0" w:color="auto"/>
            <w:left w:val="none" w:sz="0" w:space="0" w:color="auto"/>
            <w:bottom w:val="none" w:sz="0" w:space="0" w:color="auto"/>
            <w:right w:val="none" w:sz="0" w:space="0" w:color="auto"/>
          </w:divBdr>
        </w:div>
        <w:div w:id="1846632353">
          <w:marLeft w:val="640"/>
          <w:marRight w:val="0"/>
          <w:marTop w:val="0"/>
          <w:marBottom w:val="0"/>
          <w:divBdr>
            <w:top w:val="none" w:sz="0" w:space="0" w:color="auto"/>
            <w:left w:val="none" w:sz="0" w:space="0" w:color="auto"/>
            <w:bottom w:val="none" w:sz="0" w:space="0" w:color="auto"/>
            <w:right w:val="none" w:sz="0" w:space="0" w:color="auto"/>
          </w:divBdr>
        </w:div>
        <w:div w:id="126974143">
          <w:marLeft w:val="640"/>
          <w:marRight w:val="0"/>
          <w:marTop w:val="0"/>
          <w:marBottom w:val="0"/>
          <w:divBdr>
            <w:top w:val="none" w:sz="0" w:space="0" w:color="auto"/>
            <w:left w:val="none" w:sz="0" w:space="0" w:color="auto"/>
            <w:bottom w:val="none" w:sz="0" w:space="0" w:color="auto"/>
            <w:right w:val="none" w:sz="0" w:space="0" w:color="auto"/>
          </w:divBdr>
        </w:div>
        <w:div w:id="866648530">
          <w:marLeft w:val="640"/>
          <w:marRight w:val="0"/>
          <w:marTop w:val="0"/>
          <w:marBottom w:val="0"/>
          <w:divBdr>
            <w:top w:val="none" w:sz="0" w:space="0" w:color="auto"/>
            <w:left w:val="none" w:sz="0" w:space="0" w:color="auto"/>
            <w:bottom w:val="none" w:sz="0" w:space="0" w:color="auto"/>
            <w:right w:val="none" w:sz="0" w:space="0" w:color="auto"/>
          </w:divBdr>
        </w:div>
        <w:div w:id="650250574">
          <w:marLeft w:val="640"/>
          <w:marRight w:val="0"/>
          <w:marTop w:val="0"/>
          <w:marBottom w:val="0"/>
          <w:divBdr>
            <w:top w:val="none" w:sz="0" w:space="0" w:color="auto"/>
            <w:left w:val="none" w:sz="0" w:space="0" w:color="auto"/>
            <w:bottom w:val="none" w:sz="0" w:space="0" w:color="auto"/>
            <w:right w:val="none" w:sz="0" w:space="0" w:color="auto"/>
          </w:divBdr>
        </w:div>
        <w:div w:id="938298900">
          <w:marLeft w:val="640"/>
          <w:marRight w:val="0"/>
          <w:marTop w:val="0"/>
          <w:marBottom w:val="0"/>
          <w:divBdr>
            <w:top w:val="none" w:sz="0" w:space="0" w:color="auto"/>
            <w:left w:val="none" w:sz="0" w:space="0" w:color="auto"/>
            <w:bottom w:val="none" w:sz="0" w:space="0" w:color="auto"/>
            <w:right w:val="none" w:sz="0" w:space="0" w:color="auto"/>
          </w:divBdr>
        </w:div>
        <w:div w:id="178475414">
          <w:marLeft w:val="640"/>
          <w:marRight w:val="0"/>
          <w:marTop w:val="0"/>
          <w:marBottom w:val="0"/>
          <w:divBdr>
            <w:top w:val="none" w:sz="0" w:space="0" w:color="auto"/>
            <w:left w:val="none" w:sz="0" w:space="0" w:color="auto"/>
            <w:bottom w:val="none" w:sz="0" w:space="0" w:color="auto"/>
            <w:right w:val="none" w:sz="0" w:space="0" w:color="auto"/>
          </w:divBdr>
        </w:div>
        <w:div w:id="2065254565">
          <w:marLeft w:val="640"/>
          <w:marRight w:val="0"/>
          <w:marTop w:val="0"/>
          <w:marBottom w:val="0"/>
          <w:divBdr>
            <w:top w:val="none" w:sz="0" w:space="0" w:color="auto"/>
            <w:left w:val="none" w:sz="0" w:space="0" w:color="auto"/>
            <w:bottom w:val="none" w:sz="0" w:space="0" w:color="auto"/>
            <w:right w:val="none" w:sz="0" w:space="0" w:color="auto"/>
          </w:divBdr>
        </w:div>
        <w:div w:id="1227061930">
          <w:marLeft w:val="640"/>
          <w:marRight w:val="0"/>
          <w:marTop w:val="0"/>
          <w:marBottom w:val="0"/>
          <w:divBdr>
            <w:top w:val="none" w:sz="0" w:space="0" w:color="auto"/>
            <w:left w:val="none" w:sz="0" w:space="0" w:color="auto"/>
            <w:bottom w:val="none" w:sz="0" w:space="0" w:color="auto"/>
            <w:right w:val="none" w:sz="0" w:space="0" w:color="auto"/>
          </w:divBdr>
        </w:div>
        <w:div w:id="479154764">
          <w:marLeft w:val="640"/>
          <w:marRight w:val="0"/>
          <w:marTop w:val="0"/>
          <w:marBottom w:val="0"/>
          <w:divBdr>
            <w:top w:val="none" w:sz="0" w:space="0" w:color="auto"/>
            <w:left w:val="none" w:sz="0" w:space="0" w:color="auto"/>
            <w:bottom w:val="none" w:sz="0" w:space="0" w:color="auto"/>
            <w:right w:val="none" w:sz="0" w:space="0" w:color="auto"/>
          </w:divBdr>
        </w:div>
        <w:div w:id="855188774">
          <w:marLeft w:val="640"/>
          <w:marRight w:val="0"/>
          <w:marTop w:val="0"/>
          <w:marBottom w:val="0"/>
          <w:divBdr>
            <w:top w:val="none" w:sz="0" w:space="0" w:color="auto"/>
            <w:left w:val="none" w:sz="0" w:space="0" w:color="auto"/>
            <w:bottom w:val="none" w:sz="0" w:space="0" w:color="auto"/>
            <w:right w:val="none" w:sz="0" w:space="0" w:color="auto"/>
          </w:divBdr>
        </w:div>
        <w:div w:id="2003049210">
          <w:marLeft w:val="640"/>
          <w:marRight w:val="0"/>
          <w:marTop w:val="0"/>
          <w:marBottom w:val="0"/>
          <w:divBdr>
            <w:top w:val="none" w:sz="0" w:space="0" w:color="auto"/>
            <w:left w:val="none" w:sz="0" w:space="0" w:color="auto"/>
            <w:bottom w:val="none" w:sz="0" w:space="0" w:color="auto"/>
            <w:right w:val="none" w:sz="0" w:space="0" w:color="auto"/>
          </w:divBdr>
        </w:div>
        <w:div w:id="725497333">
          <w:marLeft w:val="640"/>
          <w:marRight w:val="0"/>
          <w:marTop w:val="0"/>
          <w:marBottom w:val="0"/>
          <w:divBdr>
            <w:top w:val="none" w:sz="0" w:space="0" w:color="auto"/>
            <w:left w:val="none" w:sz="0" w:space="0" w:color="auto"/>
            <w:bottom w:val="none" w:sz="0" w:space="0" w:color="auto"/>
            <w:right w:val="none" w:sz="0" w:space="0" w:color="auto"/>
          </w:divBdr>
        </w:div>
        <w:div w:id="1012343727">
          <w:marLeft w:val="640"/>
          <w:marRight w:val="0"/>
          <w:marTop w:val="0"/>
          <w:marBottom w:val="0"/>
          <w:divBdr>
            <w:top w:val="none" w:sz="0" w:space="0" w:color="auto"/>
            <w:left w:val="none" w:sz="0" w:space="0" w:color="auto"/>
            <w:bottom w:val="none" w:sz="0" w:space="0" w:color="auto"/>
            <w:right w:val="none" w:sz="0" w:space="0" w:color="auto"/>
          </w:divBdr>
        </w:div>
        <w:div w:id="100878263">
          <w:marLeft w:val="640"/>
          <w:marRight w:val="0"/>
          <w:marTop w:val="0"/>
          <w:marBottom w:val="0"/>
          <w:divBdr>
            <w:top w:val="none" w:sz="0" w:space="0" w:color="auto"/>
            <w:left w:val="none" w:sz="0" w:space="0" w:color="auto"/>
            <w:bottom w:val="none" w:sz="0" w:space="0" w:color="auto"/>
            <w:right w:val="none" w:sz="0" w:space="0" w:color="auto"/>
          </w:divBdr>
        </w:div>
        <w:div w:id="1992053216">
          <w:marLeft w:val="640"/>
          <w:marRight w:val="0"/>
          <w:marTop w:val="0"/>
          <w:marBottom w:val="0"/>
          <w:divBdr>
            <w:top w:val="none" w:sz="0" w:space="0" w:color="auto"/>
            <w:left w:val="none" w:sz="0" w:space="0" w:color="auto"/>
            <w:bottom w:val="none" w:sz="0" w:space="0" w:color="auto"/>
            <w:right w:val="none" w:sz="0" w:space="0" w:color="auto"/>
          </w:divBdr>
        </w:div>
        <w:div w:id="39984112">
          <w:marLeft w:val="640"/>
          <w:marRight w:val="0"/>
          <w:marTop w:val="0"/>
          <w:marBottom w:val="0"/>
          <w:divBdr>
            <w:top w:val="none" w:sz="0" w:space="0" w:color="auto"/>
            <w:left w:val="none" w:sz="0" w:space="0" w:color="auto"/>
            <w:bottom w:val="none" w:sz="0" w:space="0" w:color="auto"/>
            <w:right w:val="none" w:sz="0" w:space="0" w:color="auto"/>
          </w:divBdr>
        </w:div>
        <w:div w:id="455569195">
          <w:marLeft w:val="640"/>
          <w:marRight w:val="0"/>
          <w:marTop w:val="0"/>
          <w:marBottom w:val="0"/>
          <w:divBdr>
            <w:top w:val="none" w:sz="0" w:space="0" w:color="auto"/>
            <w:left w:val="none" w:sz="0" w:space="0" w:color="auto"/>
            <w:bottom w:val="none" w:sz="0" w:space="0" w:color="auto"/>
            <w:right w:val="none" w:sz="0" w:space="0" w:color="auto"/>
          </w:divBdr>
        </w:div>
        <w:div w:id="1635403606">
          <w:marLeft w:val="640"/>
          <w:marRight w:val="0"/>
          <w:marTop w:val="0"/>
          <w:marBottom w:val="0"/>
          <w:divBdr>
            <w:top w:val="none" w:sz="0" w:space="0" w:color="auto"/>
            <w:left w:val="none" w:sz="0" w:space="0" w:color="auto"/>
            <w:bottom w:val="none" w:sz="0" w:space="0" w:color="auto"/>
            <w:right w:val="none" w:sz="0" w:space="0" w:color="auto"/>
          </w:divBdr>
        </w:div>
        <w:div w:id="99878674">
          <w:marLeft w:val="640"/>
          <w:marRight w:val="0"/>
          <w:marTop w:val="0"/>
          <w:marBottom w:val="0"/>
          <w:divBdr>
            <w:top w:val="none" w:sz="0" w:space="0" w:color="auto"/>
            <w:left w:val="none" w:sz="0" w:space="0" w:color="auto"/>
            <w:bottom w:val="none" w:sz="0" w:space="0" w:color="auto"/>
            <w:right w:val="none" w:sz="0" w:space="0" w:color="auto"/>
          </w:divBdr>
        </w:div>
        <w:div w:id="530462225">
          <w:marLeft w:val="640"/>
          <w:marRight w:val="0"/>
          <w:marTop w:val="0"/>
          <w:marBottom w:val="0"/>
          <w:divBdr>
            <w:top w:val="none" w:sz="0" w:space="0" w:color="auto"/>
            <w:left w:val="none" w:sz="0" w:space="0" w:color="auto"/>
            <w:bottom w:val="none" w:sz="0" w:space="0" w:color="auto"/>
            <w:right w:val="none" w:sz="0" w:space="0" w:color="auto"/>
          </w:divBdr>
        </w:div>
        <w:div w:id="1942686181">
          <w:marLeft w:val="640"/>
          <w:marRight w:val="0"/>
          <w:marTop w:val="0"/>
          <w:marBottom w:val="0"/>
          <w:divBdr>
            <w:top w:val="none" w:sz="0" w:space="0" w:color="auto"/>
            <w:left w:val="none" w:sz="0" w:space="0" w:color="auto"/>
            <w:bottom w:val="none" w:sz="0" w:space="0" w:color="auto"/>
            <w:right w:val="none" w:sz="0" w:space="0" w:color="auto"/>
          </w:divBdr>
        </w:div>
        <w:div w:id="1453015039">
          <w:marLeft w:val="640"/>
          <w:marRight w:val="0"/>
          <w:marTop w:val="0"/>
          <w:marBottom w:val="0"/>
          <w:divBdr>
            <w:top w:val="none" w:sz="0" w:space="0" w:color="auto"/>
            <w:left w:val="none" w:sz="0" w:space="0" w:color="auto"/>
            <w:bottom w:val="none" w:sz="0" w:space="0" w:color="auto"/>
            <w:right w:val="none" w:sz="0" w:space="0" w:color="auto"/>
          </w:divBdr>
        </w:div>
        <w:div w:id="1084912460">
          <w:marLeft w:val="640"/>
          <w:marRight w:val="0"/>
          <w:marTop w:val="0"/>
          <w:marBottom w:val="0"/>
          <w:divBdr>
            <w:top w:val="none" w:sz="0" w:space="0" w:color="auto"/>
            <w:left w:val="none" w:sz="0" w:space="0" w:color="auto"/>
            <w:bottom w:val="none" w:sz="0" w:space="0" w:color="auto"/>
            <w:right w:val="none" w:sz="0" w:space="0" w:color="auto"/>
          </w:divBdr>
        </w:div>
        <w:div w:id="382020485">
          <w:marLeft w:val="640"/>
          <w:marRight w:val="0"/>
          <w:marTop w:val="0"/>
          <w:marBottom w:val="0"/>
          <w:divBdr>
            <w:top w:val="none" w:sz="0" w:space="0" w:color="auto"/>
            <w:left w:val="none" w:sz="0" w:space="0" w:color="auto"/>
            <w:bottom w:val="none" w:sz="0" w:space="0" w:color="auto"/>
            <w:right w:val="none" w:sz="0" w:space="0" w:color="auto"/>
          </w:divBdr>
        </w:div>
        <w:div w:id="383990458">
          <w:marLeft w:val="640"/>
          <w:marRight w:val="0"/>
          <w:marTop w:val="0"/>
          <w:marBottom w:val="0"/>
          <w:divBdr>
            <w:top w:val="none" w:sz="0" w:space="0" w:color="auto"/>
            <w:left w:val="none" w:sz="0" w:space="0" w:color="auto"/>
            <w:bottom w:val="none" w:sz="0" w:space="0" w:color="auto"/>
            <w:right w:val="none" w:sz="0" w:space="0" w:color="auto"/>
          </w:divBdr>
        </w:div>
        <w:div w:id="398483833">
          <w:marLeft w:val="640"/>
          <w:marRight w:val="0"/>
          <w:marTop w:val="0"/>
          <w:marBottom w:val="0"/>
          <w:divBdr>
            <w:top w:val="none" w:sz="0" w:space="0" w:color="auto"/>
            <w:left w:val="none" w:sz="0" w:space="0" w:color="auto"/>
            <w:bottom w:val="none" w:sz="0" w:space="0" w:color="auto"/>
            <w:right w:val="none" w:sz="0" w:space="0" w:color="auto"/>
          </w:divBdr>
        </w:div>
        <w:div w:id="1960335163">
          <w:marLeft w:val="640"/>
          <w:marRight w:val="0"/>
          <w:marTop w:val="0"/>
          <w:marBottom w:val="0"/>
          <w:divBdr>
            <w:top w:val="none" w:sz="0" w:space="0" w:color="auto"/>
            <w:left w:val="none" w:sz="0" w:space="0" w:color="auto"/>
            <w:bottom w:val="none" w:sz="0" w:space="0" w:color="auto"/>
            <w:right w:val="none" w:sz="0" w:space="0" w:color="auto"/>
          </w:divBdr>
        </w:div>
        <w:div w:id="1481770539">
          <w:marLeft w:val="640"/>
          <w:marRight w:val="0"/>
          <w:marTop w:val="0"/>
          <w:marBottom w:val="0"/>
          <w:divBdr>
            <w:top w:val="none" w:sz="0" w:space="0" w:color="auto"/>
            <w:left w:val="none" w:sz="0" w:space="0" w:color="auto"/>
            <w:bottom w:val="none" w:sz="0" w:space="0" w:color="auto"/>
            <w:right w:val="none" w:sz="0" w:space="0" w:color="auto"/>
          </w:divBdr>
        </w:div>
        <w:div w:id="2027630035">
          <w:marLeft w:val="640"/>
          <w:marRight w:val="0"/>
          <w:marTop w:val="0"/>
          <w:marBottom w:val="0"/>
          <w:divBdr>
            <w:top w:val="none" w:sz="0" w:space="0" w:color="auto"/>
            <w:left w:val="none" w:sz="0" w:space="0" w:color="auto"/>
            <w:bottom w:val="none" w:sz="0" w:space="0" w:color="auto"/>
            <w:right w:val="none" w:sz="0" w:space="0" w:color="auto"/>
          </w:divBdr>
        </w:div>
        <w:div w:id="229734700">
          <w:marLeft w:val="640"/>
          <w:marRight w:val="0"/>
          <w:marTop w:val="0"/>
          <w:marBottom w:val="0"/>
          <w:divBdr>
            <w:top w:val="none" w:sz="0" w:space="0" w:color="auto"/>
            <w:left w:val="none" w:sz="0" w:space="0" w:color="auto"/>
            <w:bottom w:val="none" w:sz="0" w:space="0" w:color="auto"/>
            <w:right w:val="none" w:sz="0" w:space="0" w:color="auto"/>
          </w:divBdr>
        </w:div>
        <w:div w:id="1918130960">
          <w:marLeft w:val="640"/>
          <w:marRight w:val="0"/>
          <w:marTop w:val="0"/>
          <w:marBottom w:val="0"/>
          <w:divBdr>
            <w:top w:val="none" w:sz="0" w:space="0" w:color="auto"/>
            <w:left w:val="none" w:sz="0" w:space="0" w:color="auto"/>
            <w:bottom w:val="none" w:sz="0" w:space="0" w:color="auto"/>
            <w:right w:val="none" w:sz="0" w:space="0" w:color="auto"/>
          </w:divBdr>
        </w:div>
        <w:div w:id="608974280">
          <w:marLeft w:val="640"/>
          <w:marRight w:val="0"/>
          <w:marTop w:val="0"/>
          <w:marBottom w:val="0"/>
          <w:divBdr>
            <w:top w:val="none" w:sz="0" w:space="0" w:color="auto"/>
            <w:left w:val="none" w:sz="0" w:space="0" w:color="auto"/>
            <w:bottom w:val="none" w:sz="0" w:space="0" w:color="auto"/>
            <w:right w:val="none" w:sz="0" w:space="0" w:color="auto"/>
          </w:divBdr>
        </w:div>
        <w:div w:id="2062746826">
          <w:marLeft w:val="640"/>
          <w:marRight w:val="0"/>
          <w:marTop w:val="0"/>
          <w:marBottom w:val="0"/>
          <w:divBdr>
            <w:top w:val="none" w:sz="0" w:space="0" w:color="auto"/>
            <w:left w:val="none" w:sz="0" w:space="0" w:color="auto"/>
            <w:bottom w:val="none" w:sz="0" w:space="0" w:color="auto"/>
            <w:right w:val="none" w:sz="0" w:space="0" w:color="auto"/>
          </w:divBdr>
        </w:div>
        <w:div w:id="1288897454">
          <w:marLeft w:val="640"/>
          <w:marRight w:val="0"/>
          <w:marTop w:val="0"/>
          <w:marBottom w:val="0"/>
          <w:divBdr>
            <w:top w:val="none" w:sz="0" w:space="0" w:color="auto"/>
            <w:left w:val="none" w:sz="0" w:space="0" w:color="auto"/>
            <w:bottom w:val="none" w:sz="0" w:space="0" w:color="auto"/>
            <w:right w:val="none" w:sz="0" w:space="0" w:color="auto"/>
          </w:divBdr>
        </w:div>
        <w:div w:id="1880705083">
          <w:marLeft w:val="640"/>
          <w:marRight w:val="0"/>
          <w:marTop w:val="0"/>
          <w:marBottom w:val="0"/>
          <w:divBdr>
            <w:top w:val="none" w:sz="0" w:space="0" w:color="auto"/>
            <w:left w:val="none" w:sz="0" w:space="0" w:color="auto"/>
            <w:bottom w:val="none" w:sz="0" w:space="0" w:color="auto"/>
            <w:right w:val="none" w:sz="0" w:space="0" w:color="auto"/>
          </w:divBdr>
        </w:div>
        <w:div w:id="1736657207">
          <w:marLeft w:val="640"/>
          <w:marRight w:val="0"/>
          <w:marTop w:val="0"/>
          <w:marBottom w:val="0"/>
          <w:divBdr>
            <w:top w:val="none" w:sz="0" w:space="0" w:color="auto"/>
            <w:left w:val="none" w:sz="0" w:space="0" w:color="auto"/>
            <w:bottom w:val="none" w:sz="0" w:space="0" w:color="auto"/>
            <w:right w:val="none" w:sz="0" w:space="0" w:color="auto"/>
          </w:divBdr>
        </w:div>
        <w:div w:id="2025865857">
          <w:marLeft w:val="640"/>
          <w:marRight w:val="0"/>
          <w:marTop w:val="0"/>
          <w:marBottom w:val="0"/>
          <w:divBdr>
            <w:top w:val="none" w:sz="0" w:space="0" w:color="auto"/>
            <w:left w:val="none" w:sz="0" w:space="0" w:color="auto"/>
            <w:bottom w:val="none" w:sz="0" w:space="0" w:color="auto"/>
            <w:right w:val="none" w:sz="0" w:space="0" w:color="auto"/>
          </w:divBdr>
        </w:div>
        <w:div w:id="1422683284">
          <w:marLeft w:val="640"/>
          <w:marRight w:val="0"/>
          <w:marTop w:val="0"/>
          <w:marBottom w:val="0"/>
          <w:divBdr>
            <w:top w:val="none" w:sz="0" w:space="0" w:color="auto"/>
            <w:left w:val="none" w:sz="0" w:space="0" w:color="auto"/>
            <w:bottom w:val="none" w:sz="0" w:space="0" w:color="auto"/>
            <w:right w:val="none" w:sz="0" w:space="0" w:color="auto"/>
          </w:divBdr>
        </w:div>
        <w:div w:id="976494867">
          <w:marLeft w:val="640"/>
          <w:marRight w:val="0"/>
          <w:marTop w:val="0"/>
          <w:marBottom w:val="0"/>
          <w:divBdr>
            <w:top w:val="none" w:sz="0" w:space="0" w:color="auto"/>
            <w:left w:val="none" w:sz="0" w:space="0" w:color="auto"/>
            <w:bottom w:val="none" w:sz="0" w:space="0" w:color="auto"/>
            <w:right w:val="none" w:sz="0" w:space="0" w:color="auto"/>
          </w:divBdr>
        </w:div>
        <w:div w:id="5254332">
          <w:marLeft w:val="640"/>
          <w:marRight w:val="0"/>
          <w:marTop w:val="0"/>
          <w:marBottom w:val="0"/>
          <w:divBdr>
            <w:top w:val="none" w:sz="0" w:space="0" w:color="auto"/>
            <w:left w:val="none" w:sz="0" w:space="0" w:color="auto"/>
            <w:bottom w:val="none" w:sz="0" w:space="0" w:color="auto"/>
            <w:right w:val="none" w:sz="0" w:space="0" w:color="auto"/>
          </w:divBdr>
        </w:div>
        <w:div w:id="307782241">
          <w:marLeft w:val="640"/>
          <w:marRight w:val="0"/>
          <w:marTop w:val="0"/>
          <w:marBottom w:val="0"/>
          <w:divBdr>
            <w:top w:val="none" w:sz="0" w:space="0" w:color="auto"/>
            <w:left w:val="none" w:sz="0" w:space="0" w:color="auto"/>
            <w:bottom w:val="none" w:sz="0" w:space="0" w:color="auto"/>
            <w:right w:val="none" w:sz="0" w:space="0" w:color="auto"/>
          </w:divBdr>
        </w:div>
        <w:div w:id="2010791092">
          <w:marLeft w:val="640"/>
          <w:marRight w:val="0"/>
          <w:marTop w:val="0"/>
          <w:marBottom w:val="0"/>
          <w:divBdr>
            <w:top w:val="none" w:sz="0" w:space="0" w:color="auto"/>
            <w:left w:val="none" w:sz="0" w:space="0" w:color="auto"/>
            <w:bottom w:val="none" w:sz="0" w:space="0" w:color="auto"/>
            <w:right w:val="none" w:sz="0" w:space="0" w:color="auto"/>
          </w:divBdr>
        </w:div>
        <w:div w:id="419331498">
          <w:marLeft w:val="640"/>
          <w:marRight w:val="0"/>
          <w:marTop w:val="0"/>
          <w:marBottom w:val="0"/>
          <w:divBdr>
            <w:top w:val="none" w:sz="0" w:space="0" w:color="auto"/>
            <w:left w:val="none" w:sz="0" w:space="0" w:color="auto"/>
            <w:bottom w:val="none" w:sz="0" w:space="0" w:color="auto"/>
            <w:right w:val="none" w:sz="0" w:space="0" w:color="auto"/>
          </w:divBdr>
        </w:div>
        <w:div w:id="1183861089">
          <w:marLeft w:val="640"/>
          <w:marRight w:val="0"/>
          <w:marTop w:val="0"/>
          <w:marBottom w:val="0"/>
          <w:divBdr>
            <w:top w:val="none" w:sz="0" w:space="0" w:color="auto"/>
            <w:left w:val="none" w:sz="0" w:space="0" w:color="auto"/>
            <w:bottom w:val="none" w:sz="0" w:space="0" w:color="auto"/>
            <w:right w:val="none" w:sz="0" w:space="0" w:color="auto"/>
          </w:divBdr>
        </w:div>
        <w:div w:id="348485493">
          <w:marLeft w:val="640"/>
          <w:marRight w:val="0"/>
          <w:marTop w:val="0"/>
          <w:marBottom w:val="0"/>
          <w:divBdr>
            <w:top w:val="none" w:sz="0" w:space="0" w:color="auto"/>
            <w:left w:val="none" w:sz="0" w:space="0" w:color="auto"/>
            <w:bottom w:val="none" w:sz="0" w:space="0" w:color="auto"/>
            <w:right w:val="none" w:sz="0" w:space="0" w:color="auto"/>
          </w:divBdr>
        </w:div>
        <w:div w:id="1959601875">
          <w:marLeft w:val="640"/>
          <w:marRight w:val="0"/>
          <w:marTop w:val="0"/>
          <w:marBottom w:val="0"/>
          <w:divBdr>
            <w:top w:val="none" w:sz="0" w:space="0" w:color="auto"/>
            <w:left w:val="none" w:sz="0" w:space="0" w:color="auto"/>
            <w:bottom w:val="none" w:sz="0" w:space="0" w:color="auto"/>
            <w:right w:val="none" w:sz="0" w:space="0" w:color="auto"/>
          </w:divBdr>
        </w:div>
        <w:div w:id="1271862215">
          <w:marLeft w:val="640"/>
          <w:marRight w:val="0"/>
          <w:marTop w:val="0"/>
          <w:marBottom w:val="0"/>
          <w:divBdr>
            <w:top w:val="none" w:sz="0" w:space="0" w:color="auto"/>
            <w:left w:val="none" w:sz="0" w:space="0" w:color="auto"/>
            <w:bottom w:val="none" w:sz="0" w:space="0" w:color="auto"/>
            <w:right w:val="none" w:sz="0" w:space="0" w:color="auto"/>
          </w:divBdr>
        </w:div>
        <w:div w:id="667832537">
          <w:marLeft w:val="640"/>
          <w:marRight w:val="0"/>
          <w:marTop w:val="0"/>
          <w:marBottom w:val="0"/>
          <w:divBdr>
            <w:top w:val="none" w:sz="0" w:space="0" w:color="auto"/>
            <w:left w:val="none" w:sz="0" w:space="0" w:color="auto"/>
            <w:bottom w:val="none" w:sz="0" w:space="0" w:color="auto"/>
            <w:right w:val="none" w:sz="0" w:space="0" w:color="auto"/>
          </w:divBdr>
        </w:div>
        <w:div w:id="1651015541">
          <w:marLeft w:val="640"/>
          <w:marRight w:val="0"/>
          <w:marTop w:val="0"/>
          <w:marBottom w:val="0"/>
          <w:divBdr>
            <w:top w:val="none" w:sz="0" w:space="0" w:color="auto"/>
            <w:left w:val="none" w:sz="0" w:space="0" w:color="auto"/>
            <w:bottom w:val="none" w:sz="0" w:space="0" w:color="auto"/>
            <w:right w:val="none" w:sz="0" w:space="0" w:color="auto"/>
          </w:divBdr>
        </w:div>
        <w:div w:id="1975599793">
          <w:marLeft w:val="640"/>
          <w:marRight w:val="0"/>
          <w:marTop w:val="0"/>
          <w:marBottom w:val="0"/>
          <w:divBdr>
            <w:top w:val="none" w:sz="0" w:space="0" w:color="auto"/>
            <w:left w:val="none" w:sz="0" w:space="0" w:color="auto"/>
            <w:bottom w:val="none" w:sz="0" w:space="0" w:color="auto"/>
            <w:right w:val="none" w:sz="0" w:space="0" w:color="auto"/>
          </w:divBdr>
        </w:div>
        <w:div w:id="2004776506">
          <w:marLeft w:val="640"/>
          <w:marRight w:val="0"/>
          <w:marTop w:val="0"/>
          <w:marBottom w:val="0"/>
          <w:divBdr>
            <w:top w:val="none" w:sz="0" w:space="0" w:color="auto"/>
            <w:left w:val="none" w:sz="0" w:space="0" w:color="auto"/>
            <w:bottom w:val="none" w:sz="0" w:space="0" w:color="auto"/>
            <w:right w:val="none" w:sz="0" w:space="0" w:color="auto"/>
          </w:divBdr>
        </w:div>
        <w:div w:id="2045253783">
          <w:marLeft w:val="640"/>
          <w:marRight w:val="0"/>
          <w:marTop w:val="0"/>
          <w:marBottom w:val="0"/>
          <w:divBdr>
            <w:top w:val="none" w:sz="0" w:space="0" w:color="auto"/>
            <w:left w:val="none" w:sz="0" w:space="0" w:color="auto"/>
            <w:bottom w:val="none" w:sz="0" w:space="0" w:color="auto"/>
            <w:right w:val="none" w:sz="0" w:space="0" w:color="auto"/>
          </w:divBdr>
        </w:div>
        <w:div w:id="597450608">
          <w:marLeft w:val="640"/>
          <w:marRight w:val="0"/>
          <w:marTop w:val="0"/>
          <w:marBottom w:val="0"/>
          <w:divBdr>
            <w:top w:val="none" w:sz="0" w:space="0" w:color="auto"/>
            <w:left w:val="none" w:sz="0" w:space="0" w:color="auto"/>
            <w:bottom w:val="none" w:sz="0" w:space="0" w:color="auto"/>
            <w:right w:val="none" w:sz="0" w:space="0" w:color="auto"/>
          </w:divBdr>
        </w:div>
        <w:div w:id="523398765">
          <w:marLeft w:val="640"/>
          <w:marRight w:val="0"/>
          <w:marTop w:val="0"/>
          <w:marBottom w:val="0"/>
          <w:divBdr>
            <w:top w:val="none" w:sz="0" w:space="0" w:color="auto"/>
            <w:left w:val="none" w:sz="0" w:space="0" w:color="auto"/>
            <w:bottom w:val="none" w:sz="0" w:space="0" w:color="auto"/>
            <w:right w:val="none" w:sz="0" w:space="0" w:color="auto"/>
          </w:divBdr>
        </w:div>
        <w:div w:id="533735169">
          <w:marLeft w:val="640"/>
          <w:marRight w:val="0"/>
          <w:marTop w:val="0"/>
          <w:marBottom w:val="0"/>
          <w:divBdr>
            <w:top w:val="none" w:sz="0" w:space="0" w:color="auto"/>
            <w:left w:val="none" w:sz="0" w:space="0" w:color="auto"/>
            <w:bottom w:val="none" w:sz="0" w:space="0" w:color="auto"/>
            <w:right w:val="none" w:sz="0" w:space="0" w:color="auto"/>
          </w:divBdr>
        </w:div>
        <w:div w:id="239415140">
          <w:marLeft w:val="640"/>
          <w:marRight w:val="0"/>
          <w:marTop w:val="0"/>
          <w:marBottom w:val="0"/>
          <w:divBdr>
            <w:top w:val="none" w:sz="0" w:space="0" w:color="auto"/>
            <w:left w:val="none" w:sz="0" w:space="0" w:color="auto"/>
            <w:bottom w:val="none" w:sz="0" w:space="0" w:color="auto"/>
            <w:right w:val="none" w:sz="0" w:space="0" w:color="auto"/>
          </w:divBdr>
        </w:div>
        <w:div w:id="1692222629">
          <w:marLeft w:val="640"/>
          <w:marRight w:val="0"/>
          <w:marTop w:val="0"/>
          <w:marBottom w:val="0"/>
          <w:divBdr>
            <w:top w:val="none" w:sz="0" w:space="0" w:color="auto"/>
            <w:left w:val="none" w:sz="0" w:space="0" w:color="auto"/>
            <w:bottom w:val="none" w:sz="0" w:space="0" w:color="auto"/>
            <w:right w:val="none" w:sz="0" w:space="0" w:color="auto"/>
          </w:divBdr>
        </w:div>
        <w:div w:id="466357883">
          <w:marLeft w:val="640"/>
          <w:marRight w:val="0"/>
          <w:marTop w:val="0"/>
          <w:marBottom w:val="0"/>
          <w:divBdr>
            <w:top w:val="none" w:sz="0" w:space="0" w:color="auto"/>
            <w:left w:val="none" w:sz="0" w:space="0" w:color="auto"/>
            <w:bottom w:val="none" w:sz="0" w:space="0" w:color="auto"/>
            <w:right w:val="none" w:sz="0" w:space="0" w:color="auto"/>
          </w:divBdr>
        </w:div>
        <w:div w:id="1637755690">
          <w:marLeft w:val="640"/>
          <w:marRight w:val="0"/>
          <w:marTop w:val="0"/>
          <w:marBottom w:val="0"/>
          <w:divBdr>
            <w:top w:val="none" w:sz="0" w:space="0" w:color="auto"/>
            <w:left w:val="none" w:sz="0" w:space="0" w:color="auto"/>
            <w:bottom w:val="none" w:sz="0" w:space="0" w:color="auto"/>
            <w:right w:val="none" w:sz="0" w:space="0" w:color="auto"/>
          </w:divBdr>
        </w:div>
        <w:div w:id="243342852">
          <w:marLeft w:val="640"/>
          <w:marRight w:val="0"/>
          <w:marTop w:val="0"/>
          <w:marBottom w:val="0"/>
          <w:divBdr>
            <w:top w:val="none" w:sz="0" w:space="0" w:color="auto"/>
            <w:left w:val="none" w:sz="0" w:space="0" w:color="auto"/>
            <w:bottom w:val="none" w:sz="0" w:space="0" w:color="auto"/>
            <w:right w:val="none" w:sz="0" w:space="0" w:color="auto"/>
          </w:divBdr>
        </w:div>
        <w:div w:id="593635419">
          <w:marLeft w:val="640"/>
          <w:marRight w:val="0"/>
          <w:marTop w:val="0"/>
          <w:marBottom w:val="0"/>
          <w:divBdr>
            <w:top w:val="none" w:sz="0" w:space="0" w:color="auto"/>
            <w:left w:val="none" w:sz="0" w:space="0" w:color="auto"/>
            <w:bottom w:val="none" w:sz="0" w:space="0" w:color="auto"/>
            <w:right w:val="none" w:sz="0" w:space="0" w:color="auto"/>
          </w:divBdr>
        </w:div>
        <w:div w:id="735473429">
          <w:marLeft w:val="640"/>
          <w:marRight w:val="0"/>
          <w:marTop w:val="0"/>
          <w:marBottom w:val="0"/>
          <w:divBdr>
            <w:top w:val="none" w:sz="0" w:space="0" w:color="auto"/>
            <w:left w:val="none" w:sz="0" w:space="0" w:color="auto"/>
            <w:bottom w:val="none" w:sz="0" w:space="0" w:color="auto"/>
            <w:right w:val="none" w:sz="0" w:space="0" w:color="auto"/>
          </w:divBdr>
        </w:div>
        <w:div w:id="726537827">
          <w:marLeft w:val="640"/>
          <w:marRight w:val="0"/>
          <w:marTop w:val="0"/>
          <w:marBottom w:val="0"/>
          <w:divBdr>
            <w:top w:val="none" w:sz="0" w:space="0" w:color="auto"/>
            <w:left w:val="none" w:sz="0" w:space="0" w:color="auto"/>
            <w:bottom w:val="none" w:sz="0" w:space="0" w:color="auto"/>
            <w:right w:val="none" w:sz="0" w:space="0" w:color="auto"/>
          </w:divBdr>
        </w:div>
        <w:div w:id="1171145429">
          <w:marLeft w:val="640"/>
          <w:marRight w:val="0"/>
          <w:marTop w:val="0"/>
          <w:marBottom w:val="0"/>
          <w:divBdr>
            <w:top w:val="none" w:sz="0" w:space="0" w:color="auto"/>
            <w:left w:val="none" w:sz="0" w:space="0" w:color="auto"/>
            <w:bottom w:val="none" w:sz="0" w:space="0" w:color="auto"/>
            <w:right w:val="none" w:sz="0" w:space="0" w:color="auto"/>
          </w:divBdr>
        </w:div>
        <w:div w:id="1797026212">
          <w:marLeft w:val="640"/>
          <w:marRight w:val="0"/>
          <w:marTop w:val="0"/>
          <w:marBottom w:val="0"/>
          <w:divBdr>
            <w:top w:val="none" w:sz="0" w:space="0" w:color="auto"/>
            <w:left w:val="none" w:sz="0" w:space="0" w:color="auto"/>
            <w:bottom w:val="none" w:sz="0" w:space="0" w:color="auto"/>
            <w:right w:val="none" w:sz="0" w:space="0" w:color="auto"/>
          </w:divBdr>
        </w:div>
        <w:div w:id="511575000">
          <w:marLeft w:val="640"/>
          <w:marRight w:val="0"/>
          <w:marTop w:val="0"/>
          <w:marBottom w:val="0"/>
          <w:divBdr>
            <w:top w:val="none" w:sz="0" w:space="0" w:color="auto"/>
            <w:left w:val="none" w:sz="0" w:space="0" w:color="auto"/>
            <w:bottom w:val="none" w:sz="0" w:space="0" w:color="auto"/>
            <w:right w:val="none" w:sz="0" w:space="0" w:color="auto"/>
          </w:divBdr>
        </w:div>
        <w:div w:id="1834566496">
          <w:marLeft w:val="640"/>
          <w:marRight w:val="0"/>
          <w:marTop w:val="0"/>
          <w:marBottom w:val="0"/>
          <w:divBdr>
            <w:top w:val="none" w:sz="0" w:space="0" w:color="auto"/>
            <w:left w:val="none" w:sz="0" w:space="0" w:color="auto"/>
            <w:bottom w:val="none" w:sz="0" w:space="0" w:color="auto"/>
            <w:right w:val="none" w:sz="0" w:space="0" w:color="auto"/>
          </w:divBdr>
        </w:div>
        <w:div w:id="25495082">
          <w:marLeft w:val="640"/>
          <w:marRight w:val="0"/>
          <w:marTop w:val="0"/>
          <w:marBottom w:val="0"/>
          <w:divBdr>
            <w:top w:val="none" w:sz="0" w:space="0" w:color="auto"/>
            <w:left w:val="none" w:sz="0" w:space="0" w:color="auto"/>
            <w:bottom w:val="none" w:sz="0" w:space="0" w:color="auto"/>
            <w:right w:val="none" w:sz="0" w:space="0" w:color="auto"/>
          </w:divBdr>
        </w:div>
        <w:div w:id="1126001741">
          <w:marLeft w:val="640"/>
          <w:marRight w:val="0"/>
          <w:marTop w:val="0"/>
          <w:marBottom w:val="0"/>
          <w:divBdr>
            <w:top w:val="none" w:sz="0" w:space="0" w:color="auto"/>
            <w:left w:val="none" w:sz="0" w:space="0" w:color="auto"/>
            <w:bottom w:val="none" w:sz="0" w:space="0" w:color="auto"/>
            <w:right w:val="none" w:sz="0" w:space="0" w:color="auto"/>
          </w:divBdr>
        </w:div>
        <w:div w:id="294146130">
          <w:marLeft w:val="640"/>
          <w:marRight w:val="0"/>
          <w:marTop w:val="0"/>
          <w:marBottom w:val="0"/>
          <w:divBdr>
            <w:top w:val="none" w:sz="0" w:space="0" w:color="auto"/>
            <w:left w:val="none" w:sz="0" w:space="0" w:color="auto"/>
            <w:bottom w:val="none" w:sz="0" w:space="0" w:color="auto"/>
            <w:right w:val="none" w:sz="0" w:space="0" w:color="auto"/>
          </w:divBdr>
        </w:div>
        <w:div w:id="1301614481">
          <w:marLeft w:val="640"/>
          <w:marRight w:val="0"/>
          <w:marTop w:val="0"/>
          <w:marBottom w:val="0"/>
          <w:divBdr>
            <w:top w:val="none" w:sz="0" w:space="0" w:color="auto"/>
            <w:left w:val="none" w:sz="0" w:space="0" w:color="auto"/>
            <w:bottom w:val="none" w:sz="0" w:space="0" w:color="auto"/>
            <w:right w:val="none" w:sz="0" w:space="0" w:color="auto"/>
          </w:divBdr>
        </w:div>
        <w:div w:id="1460687176">
          <w:marLeft w:val="640"/>
          <w:marRight w:val="0"/>
          <w:marTop w:val="0"/>
          <w:marBottom w:val="0"/>
          <w:divBdr>
            <w:top w:val="none" w:sz="0" w:space="0" w:color="auto"/>
            <w:left w:val="none" w:sz="0" w:space="0" w:color="auto"/>
            <w:bottom w:val="none" w:sz="0" w:space="0" w:color="auto"/>
            <w:right w:val="none" w:sz="0" w:space="0" w:color="auto"/>
          </w:divBdr>
        </w:div>
        <w:div w:id="509687777">
          <w:marLeft w:val="640"/>
          <w:marRight w:val="0"/>
          <w:marTop w:val="0"/>
          <w:marBottom w:val="0"/>
          <w:divBdr>
            <w:top w:val="none" w:sz="0" w:space="0" w:color="auto"/>
            <w:left w:val="none" w:sz="0" w:space="0" w:color="auto"/>
            <w:bottom w:val="none" w:sz="0" w:space="0" w:color="auto"/>
            <w:right w:val="none" w:sz="0" w:space="0" w:color="auto"/>
          </w:divBdr>
        </w:div>
        <w:div w:id="1991014165">
          <w:marLeft w:val="640"/>
          <w:marRight w:val="0"/>
          <w:marTop w:val="0"/>
          <w:marBottom w:val="0"/>
          <w:divBdr>
            <w:top w:val="none" w:sz="0" w:space="0" w:color="auto"/>
            <w:left w:val="none" w:sz="0" w:space="0" w:color="auto"/>
            <w:bottom w:val="none" w:sz="0" w:space="0" w:color="auto"/>
            <w:right w:val="none" w:sz="0" w:space="0" w:color="auto"/>
          </w:divBdr>
        </w:div>
        <w:div w:id="1490945024">
          <w:marLeft w:val="640"/>
          <w:marRight w:val="0"/>
          <w:marTop w:val="0"/>
          <w:marBottom w:val="0"/>
          <w:divBdr>
            <w:top w:val="none" w:sz="0" w:space="0" w:color="auto"/>
            <w:left w:val="none" w:sz="0" w:space="0" w:color="auto"/>
            <w:bottom w:val="none" w:sz="0" w:space="0" w:color="auto"/>
            <w:right w:val="none" w:sz="0" w:space="0" w:color="auto"/>
          </w:divBdr>
        </w:div>
        <w:div w:id="1673602164">
          <w:marLeft w:val="640"/>
          <w:marRight w:val="0"/>
          <w:marTop w:val="0"/>
          <w:marBottom w:val="0"/>
          <w:divBdr>
            <w:top w:val="none" w:sz="0" w:space="0" w:color="auto"/>
            <w:left w:val="none" w:sz="0" w:space="0" w:color="auto"/>
            <w:bottom w:val="none" w:sz="0" w:space="0" w:color="auto"/>
            <w:right w:val="none" w:sz="0" w:space="0" w:color="auto"/>
          </w:divBdr>
        </w:div>
        <w:div w:id="1584145692">
          <w:marLeft w:val="640"/>
          <w:marRight w:val="0"/>
          <w:marTop w:val="0"/>
          <w:marBottom w:val="0"/>
          <w:divBdr>
            <w:top w:val="none" w:sz="0" w:space="0" w:color="auto"/>
            <w:left w:val="none" w:sz="0" w:space="0" w:color="auto"/>
            <w:bottom w:val="none" w:sz="0" w:space="0" w:color="auto"/>
            <w:right w:val="none" w:sz="0" w:space="0" w:color="auto"/>
          </w:divBdr>
        </w:div>
        <w:div w:id="1245262515">
          <w:marLeft w:val="640"/>
          <w:marRight w:val="0"/>
          <w:marTop w:val="0"/>
          <w:marBottom w:val="0"/>
          <w:divBdr>
            <w:top w:val="none" w:sz="0" w:space="0" w:color="auto"/>
            <w:left w:val="none" w:sz="0" w:space="0" w:color="auto"/>
            <w:bottom w:val="none" w:sz="0" w:space="0" w:color="auto"/>
            <w:right w:val="none" w:sz="0" w:space="0" w:color="auto"/>
          </w:divBdr>
        </w:div>
        <w:div w:id="624701724">
          <w:marLeft w:val="640"/>
          <w:marRight w:val="0"/>
          <w:marTop w:val="0"/>
          <w:marBottom w:val="0"/>
          <w:divBdr>
            <w:top w:val="none" w:sz="0" w:space="0" w:color="auto"/>
            <w:left w:val="none" w:sz="0" w:space="0" w:color="auto"/>
            <w:bottom w:val="none" w:sz="0" w:space="0" w:color="auto"/>
            <w:right w:val="none" w:sz="0" w:space="0" w:color="auto"/>
          </w:divBdr>
        </w:div>
        <w:div w:id="1980761365">
          <w:marLeft w:val="640"/>
          <w:marRight w:val="0"/>
          <w:marTop w:val="0"/>
          <w:marBottom w:val="0"/>
          <w:divBdr>
            <w:top w:val="none" w:sz="0" w:space="0" w:color="auto"/>
            <w:left w:val="none" w:sz="0" w:space="0" w:color="auto"/>
            <w:bottom w:val="none" w:sz="0" w:space="0" w:color="auto"/>
            <w:right w:val="none" w:sz="0" w:space="0" w:color="auto"/>
          </w:divBdr>
        </w:div>
        <w:div w:id="1101295078">
          <w:marLeft w:val="640"/>
          <w:marRight w:val="0"/>
          <w:marTop w:val="0"/>
          <w:marBottom w:val="0"/>
          <w:divBdr>
            <w:top w:val="none" w:sz="0" w:space="0" w:color="auto"/>
            <w:left w:val="none" w:sz="0" w:space="0" w:color="auto"/>
            <w:bottom w:val="none" w:sz="0" w:space="0" w:color="auto"/>
            <w:right w:val="none" w:sz="0" w:space="0" w:color="auto"/>
          </w:divBdr>
        </w:div>
        <w:div w:id="1324815320">
          <w:marLeft w:val="640"/>
          <w:marRight w:val="0"/>
          <w:marTop w:val="0"/>
          <w:marBottom w:val="0"/>
          <w:divBdr>
            <w:top w:val="none" w:sz="0" w:space="0" w:color="auto"/>
            <w:left w:val="none" w:sz="0" w:space="0" w:color="auto"/>
            <w:bottom w:val="none" w:sz="0" w:space="0" w:color="auto"/>
            <w:right w:val="none" w:sz="0" w:space="0" w:color="auto"/>
          </w:divBdr>
        </w:div>
        <w:div w:id="1056702592">
          <w:marLeft w:val="640"/>
          <w:marRight w:val="0"/>
          <w:marTop w:val="0"/>
          <w:marBottom w:val="0"/>
          <w:divBdr>
            <w:top w:val="none" w:sz="0" w:space="0" w:color="auto"/>
            <w:left w:val="none" w:sz="0" w:space="0" w:color="auto"/>
            <w:bottom w:val="none" w:sz="0" w:space="0" w:color="auto"/>
            <w:right w:val="none" w:sz="0" w:space="0" w:color="auto"/>
          </w:divBdr>
        </w:div>
        <w:div w:id="766272652">
          <w:marLeft w:val="640"/>
          <w:marRight w:val="0"/>
          <w:marTop w:val="0"/>
          <w:marBottom w:val="0"/>
          <w:divBdr>
            <w:top w:val="none" w:sz="0" w:space="0" w:color="auto"/>
            <w:left w:val="none" w:sz="0" w:space="0" w:color="auto"/>
            <w:bottom w:val="none" w:sz="0" w:space="0" w:color="auto"/>
            <w:right w:val="none" w:sz="0" w:space="0" w:color="auto"/>
          </w:divBdr>
        </w:div>
        <w:div w:id="1104806175">
          <w:marLeft w:val="640"/>
          <w:marRight w:val="0"/>
          <w:marTop w:val="0"/>
          <w:marBottom w:val="0"/>
          <w:divBdr>
            <w:top w:val="none" w:sz="0" w:space="0" w:color="auto"/>
            <w:left w:val="none" w:sz="0" w:space="0" w:color="auto"/>
            <w:bottom w:val="none" w:sz="0" w:space="0" w:color="auto"/>
            <w:right w:val="none" w:sz="0" w:space="0" w:color="auto"/>
          </w:divBdr>
        </w:div>
        <w:div w:id="1953591833">
          <w:marLeft w:val="640"/>
          <w:marRight w:val="0"/>
          <w:marTop w:val="0"/>
          <w:marBottom w:val="0"/>
          <w:divBdr>
            <w:top w:val="none" w:sz="0" w:space="0" w:color="auto"/>
            <w:left w:val="none" w:sz="0" w:space="0" w:color="auto"/>
            <w:bottom w:val="none" w:sz="0" w:space="0" w:color="auto"/>
            <w:right w:val="none" w:sz="0" w:space="0" w:color="auto"/>
          </w:divBdr>
        </w:div>
        <w:div w:id="691956533">
          <w:marLeft w:val="640"/>
          <w:marRight w:val="0"/>
          <w:marTop w:val="0"/>
          <w:marBottom w:val="0"/>
          <w:divBdr>
            <w:top w:val="none" w:sz="0" w:space="0" w:color="auto"/>
            <w:left w:val="none" w:sz="0" w:space="0" w:color="auto"/>
            <w:bottom w:val="none" w:sz="0" w:space="0" w:color="auto"/>
            <w:right w:val="none" w:sz="0" w:space="0" w:color="auto"/>
          </w:divBdr>
        </w:div>
        <w:div w:id="1853447421">
          <w:marLeft w:val="640"/>
          <w:marRight w:val="0"/>
          <w:marTop w:val="0"/>
          <w:marBottom w:val="0"/>
          <w:divBdr>
            <w:top w:val="none" w:sz="0" w:space="0" w:color="auto"/>
            <w:left w:val="none" w:sz="0" w:space="0" w:color="auto"/>
            <w:bottom w:val="none" w:sz="0" w:space="0" w:color="auto"/>
            <w:right w:val="none" w:sz="0" w:space="0" w:color="auto"/>
          </w:divBdr>
        </w:div>
        <w:div w:id="1487697356">
          <w:marLeft w:val="640"/>
          <w:marRight w:val="0"/>
          <w:marTop w:val="0"/>
          <w:marBottom w:val="0"/>
          <w:divBdr>
            <w:top w:val="none" w:sz="0" w:space="0" w:color="auto"/>
            <w:left w:val="none" w:sz="0" w:space="0" w:color="auto"/>
            <w:bottom w:val="none" w:sz="0" w:space="0" w:color="auto"/>
            <w:right w:val="none" w:sz="0" w:space="0" w:color="auto"/>
          </w:divBdr>
        </w:div>
        <w:div w:id="828326209">
          <w:marLeft w:val="640"/>
          <w:marRight w:val="0"/>
          <w:marTop w:val="0"/>
          <w:marBottom w:val="0"/>
          <w:divBdr>
            <w:top w:val="none" w:sz="0" w:space="0" w:color="auto"/>
            <w:left w:val="none" w:sz="0" w:space="0" w:color="auto"/>
            <w:bottom w:val="none" w:sz="0" w:space="0" w:color="auto"/>
            <w:right w:val="none" w:sz="0" w:space="0" w:color="auto"/>
          </w:divBdr>
        </w:div>
        <w:div w:id="248195772">
          <w:marLeft w:val="640"/>
          <w:marRight w:val="0"/>
          <w:marTop w:val="0"/>
          <w:marBottom w:val="0"/>
          <w:divBdr>
            <w:top w:val="none" w:sz="0" w:space="0" w:color="auto"/>
            <w:left w:val="none" w:sz="0" w:space="0" w:color="auto"/>
            <w:bottom w:val="none" w:sz="0" w:space="0" w:color="auto"/>
            <w:right w:val="none" w:sz="0" w:space="0" w:color="auto"/>
          </w:divBdr>
        </w:div>
        <w:div w:id="1612779975">
          <w:marLeft w:val="640"/>
          <w:marRight w:val="0"/>
          <w:marTop w:val="0"/>
          <w:marBottom w:val="0"/>
          <w:divBdr>
            <w:top w:val="none" w:sz="0" w:space="0" w:color="auto"/>
            <w:left w:val="none" w:sz="0" w:space="0" w:color="auto"/>
            <w:bottom w:val="none" w:sz="0" w:space="0" w:color="auto"/>
            <w:right w:val="none" w:sz="0" w:space="0" w:color="auto"/>
          </w:divBdr>
        </w:div>
        <w:div w:id="1595868043">
          <w:marLeft w:val="640"/>
          <w:marRight w:val="0"/>
          <w:marTop w:val="0"/>
          <w:marBottom w:val="0"/>
          <w:divBdr>
            <w:top w:val="none" w:sz="0" w:space="0" w:color="auto"/>
            <w:left w:val="none" w:sz="0" w:space="0" w:color="auto"/>
            <w:bottom w:val="none" w:sz="0" w:space="0" w:color="auto"/>
            <w:right w:val="none" w:sz="0" w:space="0" w:color="auto"/>
          </w:divBdr>
        </w:div>
        <w:div w:id="1850871610">
          <w:marLeft w:val="640"/>
          <w:marRight w:val="0"/>
          <w:marTop w:val="0"/>
          <w:marBottom w:val="0"/>
          <w:divBdr>
            <w:top w:val="none" w:sz="0" w:space="0" w:color="auto"/>
            <w:left w:val="none" w:sz="0" w:space="0" w:color="auto"/>
            <w:bottom w:val="none" w:sz="0" w:space="0" w:color="auto"/>
            <w:right w:val="none" w:sz="0" w:space="0" w:color="auto"/>
          </w:divBdr>
        </w:div>
        <w:div w:id="485242138">
          <w:marLeft w:val="640"/>
          <w:marRight w:val="0"/>
          <w:marTop w:val="0"/>
          <w:marBottom w:val="0"/>
          <w:divBdr>
            <w:top w:val="none" w:sz="0" w:space="0" w:color="auto"/>
            <w:left w:val="none" w:sz="0" w:space="0" w:color="auto"/>
            <w:bottom w:val="none" w:sz="0" w:space="0" w:color="auto"/>
            <w:right w:val="none" w:sz="0" w:space="0" w:color="auto"/>
          </w:divBdr>
        </w:div>
        <w:div w:id="1755467087">
          <w:marLeft w:val="640"/>
          <w:marRight w:val="0"/>
          <w:marTop w:val="0"/>
          <w:marBottom w:val="0"/>
          <w:divBdr>
            <w:top w:val="none" w:sz="0" w:space="0" w:color="auto"/>
            <w:left w:val="none" w:sz="0" w:space="0" w:color="auto"/>
            <w:bottom w:val="none" w:sz="0" w:space="0" w:color="auto"/>
            <w:right w:val="none" w:sz="0" w:space="0" w:color="auto"/>
          </w:divBdr>
        </w:div>
        <w:div w:id="2069572630">
          <w:marLeft w:val="640"/>
          <w:marRight w:val="0"/>
          <w:marTop w:val="0"/>
          <w:marBottom w:val="0"/>
          <w:divBdr>
            <w:top w:val="none" w:sz="0" w:space="0" w:color="auto"/>
            <w:left w:val="none" w:sz="0" w:space="0" w:color="auto"/>
            <w:bottom w:val="none" w:sz="0" w:space="0" w:color="auto"/>
            <w:right w:val="none" w:sz="0" w:space="0" w:color="auto"/>
          </w:divBdr>
        </w:div>
        <w:div w:id="781145479">
          <w:marLeft w:val="640"/>
          <w:marRight w:val="0"/>
          <w:marTop w:val="0"/>
          <w:marBottom w:val="0"/>
          <w:divBdr>
            <w:top w:val="none" w:sz="0" w:space="0" w:color="auto"/>
            <w:left w:val="none" w:sz="0" w:space="0" w:color="auto"/>
            <w:bottom w:val="none" w:sz="0" w:space="0" w:color="auto"/>
            <w:right w:val="none" w:sz="0" w:space="0" w:color="auto"/>
          </w:divBdr>
        </w:div>
        <w:div w:id="200214724">
          <w:marLeft w:val="640"/>
          <w:marRight w:val="0"/>
          <w:marTop w:val="0"/>
          <w:marBottom w:val="0"/>
          <w:divBdr>
            <w:top w:val="none" w:sz="0" w:space="0" w:color="auto"/>
            <w:left w:val="none" w:sz="0" w:space="0" w:color="auto"/>
            <w:bottom w:val="none" w:sz="0" w:space="0" w:color="auto"/>
            <w:right w:val="none" w:sz="0" w:space="0" w:color="auto"/>
          </w:divBdr>
        </w:div>
        <w:div w:id="1593971679">
          <w:marLeft w:val="640"/>
          <w:marRight w:val="0"/>
          <w:marTop w:val="0"/>
          <w:marBottom w:val="0"/>
          <w:divBdr>
            <w:top w:val="none" w:sz="0" w:space="0" w:color="auto"/>
            <w:left w:val="none" w:sz="0" w:space="0" w:color="auto"/>
            <w:bottom w:val="none" w:sz="0" w:space="0" w:color="auto"/>
            <w:right w:val="none" w:sz="0" w:space="0" w:color="auto"/>
          </w:divBdr>
        </w:div>
        <w:div w:id="1940287451">
          <w:marLeft w:val="640"/>
          <w:marRight w:val="0"/>
          <w:marTop w:val="0"/>
          <w:marBottom w:val="0"/>
          <w:divBdr>
            <w:top w:val="none" w:sz="0" w:space="0" w:color="auto"/>
            <w:left w:val="none" w:sz="0" w:space="0" w:color="auto"/>
            <w:bottom w:val="none" w:sz="0" w:space="0" w:color="auto"/>
            <w:right w:val="none" w:sz="0" w:space="0" w:color="auto"/>
          </w:divBdr>
        </w:div>
        <w:div w:id="307787844">
          <w:marLeft w:val="640"/>
          <w:marRight w:val="0"/>
          <w:marTop w:val="0"/>
          <w:marBottom w:val="0"/>
          <w:divBdr>
            <w:top w:val="none" w:sz="0" w:space="0" w:color="auto"/>
            <w:left w:val="none" w:sz="0" w:space="0" w:color="auto"/>
            <w:bottom w:val="none" w:sz="0" w:space="0" w:color="auto"/>
            <w:right w:val="none" w:sz="0" w:space="0" w:color="auto"/>
          </w:divBdr>
        </w:div>
        <w:div w:id="1217282772">
          <w:marLeft w:val="640"/>
          <w:marRight w:val="0"/>
          <w:marTop w:val="0"/>
          <w:marBottom w:val="0"/>
          <w:divBdr>
            <w:top w:val="none" w:sz="0" w:space="0" w:color="auto"/>
            <w:left w:val="none" w:sz="0" w:space="0" w:color="auto"/>
            <w:bottom w:val="none" w:sz="0" w:space="0" w:color="auto"/>
            <w:right w:val="none" w:sz="0" w:space="0" w:color="auto"/>
          </w:divBdr>
        </w:div>
        <w:div w:id="572787214">
          <w:marLeft w:val="640"/>
          <w:marRight w:val="0"/>
          <w:marTop w:val="0"/>
          <w:marBottom w:val="0"/>
          <w:divBdr>
            <w:top w:val="none" w:sz="0" w:space="0" w:color="auto"/>
            <w:left w:val="none" w:sz="0" w:space="0" w:color="auto"/>
            <w:bottom w:val="none" w:sz="0" w:space="0" w:color="auto"/>
            <w:right w:val="none" w:sz="0" w:space="0" w:color="auto"/>
          </w:divBdr>
        </w:div>
        <w:div w:id="1664813949">
          <w:marLeft w:val="640"/>
          <w:marRight w:val="0"/>
          <w:marTop w:val="0"/>
          <w:marBottom w:val="0"/>
          <w:divBdr>
            <w:top w:val="none" w:sz="0" w:space="0" w:color="auto"/>
            <w:left w:val="none" w:sz="0" w:space="0" w:color="auto"/>
            <w:bottom w:val="none" w:sz="0" w:space="0" w:color="auto"/>
            <w:right w:val="none" w:sz="0" w:space="0" w:color="auto"/>
          </w:divBdr>
        </w:div>
        <w:div w:id="1569613266">
          <w:marLeft w:val="640"/>
          <w:marRight w:val="0"/>
          <w:marTop w:val="0"/>
          <w:marBottom w:val="0"/>
          <w:divBdr>
            <w:top w:val="none" w:sz="0" w:space="0" w:color="auto"/>
            <w:left w:val="none" w:sz="0" w:space="0" w:color="auto"/>
            <w:bottom w:val="none" w:sz="0" w:space="0" w:color="auto"/>
            <w:right w:val="none" w:sz="0" w:space="0" w:color="auto"/>
          </w:divBdr>
        </w:div>
        <w:div w:id="385030232">
          <w:marLeft w:val="640"/>
          <w:marRight w:val="0"/>
          <w:marTop w:val="0"/>
          <w:marBottom w:val="0"/>
          <w:divBdr>
            <w:top w:val="none" w:sz="0" w:space="0" w:color="auto"/>
            <w:left w:val="none" w:sz="0" w:space="0" w:color="auto"/>
            <w:bottom w:val="none" w:sz="0" w:space="0" w:color="auto"/>
            <w:right w:val="none" w:sz="0" w:space="0" w:color="auto"/>
          </w:divBdr>
        </w:div>
        <w:div w:id="907611575">
          <w:marLeft w:val="640"/>
          <w:marRight w:val="0"/>
          <w:marTop w:val="0"/>
          <w:marBottom w:val="0"/>
          <w:divBdr>
            <w:top w:val="none" w:sz="0" w:space="0" w:color="auto"/>
            <w:left w:val="none" w:sz="0" w:space="0" w:color="auto"/>
            <w:bottom w:val="none" w:sz="0" w:space="0" w:color="auto"/>
            <w:right w:val="none" w:sz="0" w:space="0" w:color="auto"/>
          </w:divBdr>
        </w:div>
        <w:div w:id="1987078243">
          <w:marLeft w:val="640"/>
          <w:marRight w:val="0"/>
          <w:marTop w:val="0"/>
          <w:marBottom w:val="0"/>
          <w:divBdr>
            <w:top w:val="none" w:sz="0" w:space="0" w:color="auto"/>
            <w:left w:val="none" w:sz="0" w:space="0" w:color="auto"/>
            <w:bottom w:val="none" w:sz="0" w:space="0" w:color="auto"/>
            <w:right w:val="none" w:sz="0" w:space="0" w:color="auto"/>
          </w:divBdr>
        </w:div>
        <w:div w:id="222451556">
          <w:marLeft w:val="640"/>
          <w:marRight w:val="0"/>
          <w:marTop w:val="0"/>
          <w:marBottom w:val="0"/>
          <w:divBdr>
            <w:top w:val="none" w:sz="0" w:space="0" w:color="auto"/>
            <w:left w:val="none" w:sz="0" w:space="0" w:color="auto"/>
            <w:bottom w:val="none" w:sz="0" w:space="0" w:color="auto"/>
            <w:right w:val="none" w:sz="0" w:space="0" w:color="auto"/>
          </w:divBdr>
        </w:div>
        <w:div w:id="730006216">
          <w:marLeft w:val="640"/>
          <w:marRight w:val="0"/>
          <w:marTop w:val="0"/>
          <w:marBottom w:val="0"/>
          <w:divBdr>
            <w:top w:val="none" w:sz="0" w:space="0" w:color="auto"/>
            <w:left w:val="none" w:sz="0" w:space="0" w:color="auto"/>
            <w:bottom w:val="none" w:sz="0" w:space="0" w:color="auto"/>
            <w:right w:val="none" w:sz="0" w:space="0" w:color="auto"/>
          </w:divBdr>
        </w:div>
        <w:div w:id="232273801">
          <w:marLeft w:val="640"/>
          <w:marRight w:val="0"/>
          <w:marTop w:val="0"/>
          <w:marBottom w:val="0"/>
          <w:divBdr>
            <w:top w:val="none" w:sz="0" w:space="0" w:color="auto"/>
            <w:left w:val="none" w:sz="0" w:space="0" w:color="auto"/>
            <w:bottom w:val="none" w:sz="0" w:space="0" w:color="auto"/>
            <w:right w:val="none" w:sz="0" w:space="0" w:color="auto"/>
          </w:divBdr>
        </w:div>
        <w:div w:id="1622151662">
          <w:marLeft w:val="640"/>
          <w:marRight w:val="0"/>
          <w:marTop w:val="0"/>
          <w:marBottom w:val="0"/>
          <w:divBdr>
            <w:top w:val="none" w:sz="0" w:space="0" w:color="auto"/>
            <w:left w:val="none" w:sz="0" w:space="0" w:color="auto"/>
            <w:bottom w:val="none" w:sz="0" w:space="0" w:color="auto"/>
            <w:right w:val="none" w:sz="0" w:space="0" w:color="auto"/>
          </w:divBdr>
        </w:div>
        <w:div w:id="1207914690">
          <w:marLeft w:val="640"/>
          <w:marRight w:val="0"/>
          <w:marTop w:val="0"/>
          <w:marBottom w:val="0"/>
          <w:divBdr>
            <w:top w:val="none" w:sz="0" w:space="0" w:color="auto"/>
            <w:left w:val="none" w:sz="0" w:space="0" w:color="auto"/>
            <w:bottom w:val="none" w:sz="0" w:space="0" w:color="auto"/>
            <w:right w:val="none" w:sz="0" w:space="0" w:color="auto"/>
          </w:divBdr>
        </w:div>
        <w:div w:id="2138915489">
          <w:marLeft w:val="640"/>
          <w:marRight w:val="0"/>
          <w:marTop w:val="0"/>
          <w:marBottom w:val="0"/>
          <w:divBdr>
            <w:top w:val="none" w:sz="0" w:space="0" w:color="auto"/>
            <w:left w:val="none" w:sz="0" w:space="0" w:color="auto"/>
            <w:bottom w:val="none" w:sz="0" w:space="0" w:color="auto"/>
            <w:right w:val="none" w:sz="0" w:space="0" w:color="auto"/>
          </w:divBdr>
        </w:div>
        <w:div w:id="1882784103">
          <w:marLeft w:val="640"/>
          <w:marRight w:val="0"/>
          <w:marTop w:val="0"/>
          <w:marBottom w:val="0"/>
          <w:divBdr>
            <w:top w:val="none" w:sz="0" w:space="0" w:color="auto"/>
            <w:left w:val="none" w:sz="0" w:space="0" w:color="auto"/>
            <w:bottom w:val="none" w:sz="0" w:space="0" w:color="auto"/>
            <w:right w:val="none" w:sz="0" w:space="0" w:color="auto"/>
          </w:divBdr>
        </w:div>
        <w:div w:id="1231967149">
          <w:marLeft w:val="640"/>
          <w:marRight w:val="0"/>
          <w:marTop w:val="0"/>
          <w:marBottom w:val="0"/>
          <w:divBdr>
            <w:top w:val="none" w:sz="0" w:space="0" w:color="auto"/>
            <w:left w:val="none" w:sz="0" w:space="0" w:color="auto"/>
            <w:bottom w:val="none" w:sz="0" w:space="0" w:color="auto"/>
            <w:right w:val="none" w:sz="0" w:space="0" w:color="auto"/>
          </w:divBdr>
        </w:div>
        <w:div w:id="1660306654">
          <w:marLeft w:val="640"/>
          <w:marRight w:val="0"/>
          <w:marTop w:val="0"/>
          <w:marBottom w:val="0"/>
          <w:divBdr>
            <w:top w:val="none" w:sz="0" w:space="0" w:color="auto"/>
            <w:left w:val="none" w:sz="0" w:space="0" w:color="auto"/>
            <w:bottom w:val="none" w:sz="0" w:space="0" w:color="auto"/>
            <w:right w:val="none" w:sz="0" w:space="0" w:color="auto"/>
          </w:divBdr>
        </w:div>
        <w:div w:id="1104308031">
          <w:marLeft w:val="640"/>
          <w:marRight w:val="0"/>
          <w:marTop w:val="0"/>
          <w:marBottom w:val="0"/>
          <w:divBdr>
            <w:top w:val="none" w:sz="0" w:space="0" w:color="auto"/>
            <w:left w:val="none" w:sz="0" w:space="0" w:color="auto"/>
            <w:bottom w:val="none" w:sz="0" w:space="0" w:color="auto"/>
            <w:right w:val="none" w:sz="0" w:space="0" w:color="auto"/>
          </w:divBdr>
        </w:div>
        <w:div w:id="369501364">
          <w:marLeft w:val="640"/>
          <w:marRight w:val="0"/>
          <w:marTop w:val="0"/>
          <w:marBottom w:val="0"/>
          <w:divBdr>
            <w:top w:val="none" w:sz="0" w:space="0" w:color="auto"/>
            <w:left w:val="none" w:sz="0" w:space="0" w:color="auto"/>
            <w:bottom w:val="none" w:sz="0" w:space="0" w:color="auto"/>
            <w:right w:val="none" w:sz="0" w:space="0" w:color="auto"/>
          </w:divBdr>
        </w:div>
        <w:div w:id="11953758">
          <w:marLeft w:val="640"/>
          <w:marRight w:val="0"/>
          <w:marTop w:val="0"/>
          <w:marBottom w:val="0"/>
          <w:divBdr>
            <w:top w:val="none" w:sz="0" w:space="0" w:color="auto"/>
            <w:left w:val="none" w:sz="0" w:space="0" w:color="auto"/>
            <w:bottom w:val="none" w:sz="0" w:space="0" w:color="auto"/>
            <w:right w:val="none" w:sz="0" w:space="0" w:color="auto"/>
          </w:divBdr>
        </w:div>
        <w:div w:id="1562986131">
          <w:marLeft w:val="640"/>
          <w:marRight w:val="0"/>
          <w:marTop w:val="0"/>
          <w:marBottom w:val="0"/>
          <w:divBdr>
            <w:top w:val="none" w:sz="0" w:space="0" w:color="auto"/>
            <w:left w:val="none" w:sz="0" w:space="0" w:color="auto"/>
            <w:bottom w:val="none" w:sz="0" w:space="0" w:color="auto"/>
            <w:right w:val="none" w:sz="0" w:space="0" w:color="auto"/>
          </w:divBdr>
        </w:div>
        <w:div w:id="686059803">
          <w:marLeft w:val="640"/>
          <w:marRight w:val="0"/>
          <w:marTop w:val="0"/>
          <w:marBottom w:val="0"/>
          <w:divBdr>
            <w:top w:val="none" w:sz="0" w:space="0" w:color="auto"/>
            <w:left w:val="none" w:sz="0" w:space="0" w:color="auto"/>
            <w:bottom w:val="none" w:sz="0" w:space="0" w:color="auto"/>
            <w:right w:val="none" w:sz="0" w:space="0" w:color="auto"/>
          </w:divBdr>
        </w:div>
        <w:div w:id="1098020918">
          <w:marLeft w:val="640"/>
          <w:marRight w:val="0"/>
          <w:marTop w:val="0"/>
          <w:marBottom w:val="0"/>
          <w:divBdr>
            <w:top w:val="none" w:sz="0" w:space="0" w:color="auto"/>
            <w:left w:val="none" w:sz="0" w:space="0" w:color="auto"/>
            <w:bottom w:val="none" w:sz="0" w:space="0" w:color="auto"/>
            <w:right w:val="none" w:sz="0" w:space="0" w:color="auto"/>
          </w:divBdr>
        </w:div>
        <w:div w:id="228730374">
          <w:marLeft w:val="640"/>
          <w:marRight w:val="0"/>
          <w:marTop w:val="0"/>
          <w:marBottom w:val="0"/>
          <w:divBdr>
            <w:top w:val="none" w:sz="0" w:space="0" w:color="auto"/>
            <w:left w:val="none" w:sz="0" w:space="0" w:color="auto"/>
            <w:bottom w:val="none" w:sz="0" w:space="0" w:color="auto"/>
            <w:right w:val="none" w:sz="0" w:space="0" w:color="auto"/>
          </w:divBdr>
        </w:div>
        <w:div w:id="1881890387">
          <w:marLeft w:val="640"/>
          <w:marRight w:val="0"/>
          <w:marTop w:val="0"/>
          <w:marBottom w:val="0"/>
          <w:divBdr>
            <w:top w:val="none" w:sz="0" w:space="0" w:color="auto"/>
            <w:left w:val="none" w:sz="0" w:space="0" w:color="auto"/>
            <w:bottom w:val="none" w:sz="0" w:space="0" w:color="auto"/>
            <w:right w:val="none" w:sz="0" w:space="0" w:color="auto"/>
          </w:divBdr>
        </w:div>
        <w:div w:id="220869423">
          <w:marLeft w:val="640"/>
          <w:marRight w:val="0"/>
          <w:marTop w:val="0"/>
          <w:marBottom w:val="0"/>
          <w:divBdr>
            <w:top w:val="none" w:sz="0" w:space="0" w:color="auto"/>
            <w:left w:val="none" w:sz="0" w:space="0" w:color="auto"/>
            <w:bottom w:val="none" w:sz="0" w:space="0" w:color="auto"/>
            <w:right w:val="none" w:sz="0" w:space="0" w:color="auto"/>
          </w:divBdr>
        </w:div>
        <w:div w:id="479536726">
          <w:marLeft w:val="640"/>
          <w:marRight w:val="0"/>
          <w:marTop w:val="0"/>
          <w:marBottom w:val="0"/>
          <w:divBdr>
            <w:top w:val="none" w:sz="0" w:space="0" w:color="auto"/>
            <w:left w:val="none" w:sz="0" w:space="0" w:color="auto"/>
            <w:bottom w:val="none" w:sz="0" w:space="0" w:color="auto"/>
            <w:right w:val="none" w:sz="0" w:space="0" w:color="auto"/>
          </w:divBdr>
        </w:div>
        <w:div w:id="751317268">
          <w:marLeft w:val="640"/>
          <w:marRight w:val="0"/>
          <w:marTop w:val="0"/>
          <w:marBottom w:val="0"/>
          <w:divBdr>
            <w:top w:val="none" w:sz="0" w:space="0" w:color="auto"/>
            <w:left w:val="none" w:sz="0" w:space="0" w:color="auto"/>
            <w:bottom w:val="none" w:sz="0" w:space="0" w:color="auto"/>
            <w:right w:val="none" w:sz="0" w:space="0" w:color="auto"/>
          </w:divBdr>
        </w:div>
        <w:div w:id="1417359033">
          <w:marLeft w:val="640"/>
          <w:marRight w:val="0"/>
          <w:marTop w:val="0"/>
          <w:marBottom w:val="0"/>
          <w:divBdr>
            <w:top w:val="none" w:sz="0" w:space="0" w:color="auto"/>
            <w:left w:val="none" w:sz="0" w:space="0" w:color="auto"/>
            <w:bottom w:val="none" w:sz="0" w:space="0" w:color="auto"/>
            <w:right w:val="none" w:sz="0" w:space="0" w:color="auto"/>
          </w:divBdr>
        </w:div>
        <w:div w:id="1880632203">
          <w:marLeft w:val="640"/>
          <w:marRight w:val="0"/>
          <w:marTop w:val="0"/>
          <w:marBottom w:val="0"/>
          <w:divBdr>
            <w:top w:val="none" w:sz="0" w:space="0" w:color="auto"/>
            <w:left w:val="none" w:sz="0" w:space="0" w:color="auto"/>
            <w:bottom w:val="none" w:sz="0" w:space="0" w:color="auto"/>
            <w:right w:val="none" w:sz="0" w:space="0" w:color="auto"/>
          </w:divBdr>
        </w:div>
        <w:div w:id="1149008349">
          <w:marLeft w:val="640"/>
          <w:marRight w:val="0"/>
          <w:marTop w:val="0"/>
          <w:marBottom w:val="0"/>
          <w:divBdr>
            <w:top w:val="none" w:sz="0" w:space="0" w:color="auto"/>
            <w:left w:val="none" w:sz="0" w:space="0" w:color="auto"/>
            <w:bottom w:val="none" w:sz="0" w:space="0" w:color="auto"/>
            <w:right w:val="none" w:sz="0" w:space="0" w:color="auto"/>
          </w:divBdr>
        </w:div>
        <w:div w:id="2052993171">
          <w:marLeft w:val="640"/>
          <w:marRight w:val="0"/>
          <w:marTop w:val="0"/>
          <w:marBottom w:val="0"/>
          <w:divBdr>
            <w:top w:val="none" w:sz="0" w:space="0" w:color="auto"/>
            <w:left w:val="none" w:sz="0" w:space="0" w:color="auto"/>
            <w:bottom w:val="none" w:sz="0" w:space="0" w:color="auto"/>
            <w:right w:val="none" w:sz="0" w:space="0" w:color="auto"/>
          </w:divBdr>
        </w:div>
        <w:div w:id="1151486623">
          <w:marLeft w:val="640"/>
          <w:marRight w:val="0"/>
          <w:marTop w:val="0"/>
          <w:marBottom w:val="0"/>
          <w:divBdr>
            <w:top w:val="none" w:sz="0" w:space="0" w:color="auto"/>
            <w:left w:val="none" w:sz="0" w:space="0" w:color="auto"/>
            <w:bottom w:val="none" w:sz="0" w:space="0" w:color="auto"/>
            <w:right w:val="none" w:sz="0" w:space="0" w:color="auto"/>
          </w:divBdr>
        </w:div>
        <w:div w:id="755830476">
          <w:marLeft w:val="640"/>
          <w:marRight w:val="0"/>
          <w:marTop w:val="0"/>
          <w:marBottom w:val="0"/>
          <w:divBdr>
            <w:top w:val="none" w:sz="0" w:space="0" w:color="auto"/>
            <w:left w:val="none" w:sz="0" w:space="0" w:color="auto"/>
            <w:bottom w:val="none" w:sz="0" w:space="0" w:color="auto"/>
            <w:right w:val="none" w:sz="0" w:space="0" w:color="auto"/>
          </w:divBdr>
        </w:div>
        <w:div w:id="1680497455">
          <w:marLeft w:val="640"/>
          <w:marRight w:val="0"/>
          <w:marTop w:val="0"/>
          <w:marBottom w:val="0"/>
          <w:divBdr>
            <w:top w:val="none" w:sz="0" w:space="0" w:color="auto"/>
            <w:left w:val="none" w:sz="0" w:space="0" w:color="auto"/>
            <w:bottom w:val="none" w:sz="0" w:space="0" w:color="auto"/>
            <w:right w:val="none" w:sz="0" w:space="0" w:color="auto"/>
          </w:divBdr>
        </w:div>
        <w:div w:id="245261725">
          <w:marLeft w:val="640"/>
          <w:marRight w:val="0"/>
          <w:marTop w:val="0"/>
          <w:marBottom w:val="0"/>
          <w:divBdr>
            <w:top w:val="none" w:sz="0" w:space="0" w:color="auto"/>
            <w:left w:val="none" w:sz="0" w:space="0" w:color="auto"/>
            <w:bottom w:val="none" w:sz="0" w:space="0" w:color="auto"/>
            <w:right w:val="none" w:sz="0" w:space="0" w:color="auto"/>
          </w:divBdr>
        </w:div>
        <w:div w:id="2054425651">
          <w:marLeft w:val="640"/>
          <w:marRight w:val="0"/>
          <w:marTop w:val="0"/>
          <w:marBottom w:val="0"/>
          <w:divBdr>
            <w:top w:val="none" w:sz="0" w:space="0" w:color="auto"/>
            <w:left w:val="none" w:sz="0" w:space="0" w:color="auto"/>
            <w:bottom w:val="none" w:sz="0" w:space="0" w:color="auto"/>
            <w:right w:val="none" w:sz="0" w:space="0" w:color="auto"/>
          </w:divBdr>
        </w:div>
        <w:div w:id="1207065344">
          <w:marLeft w:val="640"/>
          <w:marRight w:val="0"/>
          <w:marTop w:val="0"/>
          <w:marBottom w:val="0"/>
          <w:divBdr>
            <w:top w:val="none" w:sz="0" w:space="0" w:color="auto"/>
            <w:left w:val="none" w:sz="0" w:space="0" w:color="auto"/>
            <w:bottom w:val="none" w:sz="0" w:space="0" w:color="auto"/>
            <w:right w:val="none" w:sz="0" w:space="0" w:color="auto"/>
          </w:divBdr>
        </w:div>
        <w:div w:id="1553226296">
          <w:marLeft w:val="640"/>
          <w:marRight w:val="0"/>
          <w:marTop w:val="0"/>
          <w:marBottom w:val="0"/>
          <w:divBdr>
            <w:top w:val="none" w:sz="0" w:space="0" w:color="auto"/>
            <w:left w:val="none" w:sz="0" w:space="0" w:color="auto"/>
            <w:bottom w:val="none" w:sz="0" w:space="0" w:color="auto"/>
            <w:right w:val="none" w:sz="0" w:space="0" w:color="auto"/>
          </w:divBdr>
        </w:div>
        <w:div w:id="425460772">
          <w:marLeft w:val="640"/>
          <w:marRight w:val="0"/>
          <w:marTop w:val="0"/>
          <w:marBottom w:val="0"/>
          <w:divBdr>
            <w:top w:val="none" w:sz="0" w:space="0" w:color="auto"/>
            <w:left w:val="none" w:sz="0" w:space="0" w:color="auto"/>
            <w:bottom w:val="none" w:sz="0" w:space="0" w:color="auto"/>
            <w:right w:val="none" w:sz="0" w:space="0" w:color="auto"/>
          </w:divBdr>
        </w:div>
        <w:div w:id="445195327">
          <w:marLeft w:val="640"/>
          <w:marRight w:val="0"/>
          <w:marTop w:val="0"/>
          <w:marBottom w:val="0"/>
          <w:divBdr>
            <w:top w:val="none" w:sz="0" w:space="0" w:color="auto"/>
            <w:left w:val="none" w:sz="0" w:space="0" w:color="auto"/>
            <w:bottom w:val="none" w:sz="0" w:space="0" w:color="auto"/>
            <w:right w:val="none" w:sz="0" w:space="0" w:color="auto"/>
          </w:divBdr>
        </w:div>
        <w:div w:id="1000500820">
          <w:marLeft w:val="640"/>
          <w:marRight w:val="0"/>
          <w:marTop w:val="0"/>
          <w:marBottom w:val="0"/>
          <w:divBdr>
            <w:top w:val="none" w:sz="0" w:space="0" w:color="auto"/>
            <w:left w:val="none" w:sz="0" w:space="0" w:color="auto"/>
            <w:bottom w:val="none" w:sz="0" w:space="0" w:color="auto"/>
            <w:right w:val="none" w:sz="0" w:space="0" w:color="auto"/>
          </w:divBdr>
        </w:div>
        <w:div w:id="1390610348">
          <w:marLeft w:val="640"/>
          <w:marRight w:val="0"/>
          <w:marTop w:val="0"/>
          <w:marBottom w:val="0"/>
          <w:divBdr>
            <w:top w:val="none" w:sz="0" w:space="0" w:color="auto"/>
            <w:left w:val="none" w:sz="0" w:space="0" w:color="auto"/>
            <w:bottom w:val="none" w:sz="0" w:space="0" w:color="auto"/>
            <w:right w:val="none" w:sz="0" w:space="0" w:color="auto"/>
          </w:divBdr>
        </w:div>
        <w:div w:id="184946590">
          <w:marLeft w:val="640"/>
          <w:marRight w:val="0"/>
          <w:marTop w:val="0"/>
          <w:marBottom w:val="0"/>
          <w:divBdr>
            <w:top w:val="none" w:sz="0" w:space="0" w:color="auto"/>
            <w:left w:val="none" w:sz="0" w:space="0" w:color="auto"/>
            <w:bottom w:val="none" w:sz="0" w:space="0" w:color="auto"/>
            <w:right w:val="none" w:sz="0" w:space="0" w:color="auto"/>
          </w:divBdr>
        </w:div>
        <w:div w:id="1888493939">
          <w:marLeft w:val="640"/>
          <w:marRight w:val="0"/>
          <w:marTop w:val="0"/>
          <w:marBottom w:val="0"/>
          <w:divBdr>
            <w:top w:val="none" w:sz="0" w:space="0" w:color="auto"/>
            <w:left w:val="none" w:sz="0" w:space="0" w:color="auto"/>
            <w:bottom w:val="none" w:sz="0" w:space="0" w:color="auto"/>
            <w:right w:val="none" w:sz="0" w:space="0" w:color="auto"/>
          </w:divBdr>
        </w:div>
        <w:div w:id="355430393">
          <w:marLeft w:val="640"/>
          <w:marRight w:val="0"/>
          <w:marTop w:val="0"/>
          <w:marBottom w:val="0"/>
          <w:divBdr>
            <w:top w:val="none" w:sz="0" w:space="0" w:color="auto"/>
            <w:left w:val="none" w:sz="0" w:space="0" w:color="auto"/>
            <w:bottom w:val="none" w:sz="0" w:space="0" w:color="auto"/>
            <w:right w:val="none" w:sz="0" w:space="0" w:color="auto"/>
          </w:divBdr>
        </w:div>
        <w:div w:id="359204300">
          <w:marLeft w:val="640"/>
          <w:marRight w:val="0"/>
          <w:marTop w:val="0"/>
          <w:marBottom w:val="0"/>
          <w:divBdr>
            <w:top w:val="none" w:sz="0" w:space="0" w:color="auto"/>
            <w:left w:val="none" w:sz="0" w:space="0" w:color="auto"/>
            <w:bottom w:val="none" w:sz="0" w:space="0" w:color="auto"/>
            <w:right w:val="none" w:sz="0" w:space="0" w:color="auto"/>
          </w:divBdr>
        </w:div>
        <w:div w:id="1582106437">
          <w:marLeft w:val="640"/>
          <w:marRight w:val="0"/>
          <w:marTop w:val="0"/>
          <w:marBottom w:val="0"/>
          <w:divBdr>
            <w:top w:val="none" w:sz="0" w:space="0" w:color="auto"/>
            <w:left w:val="none" w:sz="0" w:space="0" w:color="auto"/>
            <w:bottom w:val="none" w:sz="0" w:space="0" w:color="auto"/>
            <w:right w:val="none" w:sz="0" w:space="0" w:color="auto"/>
          </w:divBdr>
        </w:div>
        <w:div w:id="1220897732">
          <w:marLeft w:val="640"/>
          <w:marRight w:val="0"/>
          <w:marTop w:val="0"/>
          <w:marBottom w:val="0"/>
          <w:divBdr>
            <w:top w:val="none" w:sz="0" w:space="0" w:color="auto"/>
            <w:left w:val="none" w:sz="0" w:space="0" w:color="auto"/>
            <w:bottom w:val="none" w:sz="0" w:space="0" w:color="auto"/>
            <w:right w:val="none" w:sz="0" w:space="0" w:color="auto"/>
          </w:divBdr>
        </w:div>
        <w:div w:id="1364406827">
          <w:marLeft w:val="640"/>
          <w:marRight w:val="0"/>
          <w:marTop w:val="0"/>
          <w:marBottom w:val="0"/>
          <w:divBdr>
            <w:top w:val="none" w:sz="0" w:space="0" w:color="auto"/>
            <w:left w:val="none" w:sz="0" w:space="0" w:color="auto"/>
            <w:bottom w:val="none" w:sz="0" w:space="0" w:color="auto"/>
            <w:right w:val="none" w:sz="0" w:space="0" w:color="auto"/>
          </w:divBdr>
        </w:div>
        <w:div w:id="1579903464">
          <w:marLeft w:val="640"/>
          <w:marRight w:val="0"/>
          <w:marTop w:val="0"/>
          <w:marBottom w:val="0"/>
          <w:divBdr>
            <w:top w:val="none" w:sz="0" w:space="0" w:color="auto"/>
            <w:left w:val="none" w:sz="0" w:space="0" w:color="auto"/>
            <w:bottom w:val="none" w:sz="0" w:space="0" w:color="auto"/>
            <w:right w:val="none" w:sz="0" w:space="0" w:color="auto"/>
          </w:divBdr>
        </w:div>
        <w:div w:id="72362281">
          <w:marLeft w:val="640"/>
          <w:marRight w:val="0"/>
          <w:marTop w:val="0"/>
          <w:marBottom w:val="0"/>
          <w:divBdr>
            <w:top w:val="none" w:sz="0" w:space="0" w:color="auto"/>
            <w:left w:val="none" w:sz="0" w:space="0" w:color="auto"/>
            <w:bottom w:val="none" w:sz="0" w:space="0" w:color="auto"/>
            <w:right w:val="none" w:sz="0" w:space="0" w:color="auto"/>
          </w:divBdr>
        </w:div>
        <w:div w:id="1871066976">
          <w:marLeft w:val="640"/>
          <w:marRight w:val="0"/>
          <w:marTop w:val="0"/>
          <w:marBottom w:val="0"/>
          <w:divBdr>
            <w:top w:val="none" w:sz="0" w:space="0" w:color="auto"/>
            <w:left w:val="none" w:sz="0" w:space="0" w:color="auto"/>
            <w:bottom w:val="none" w:sz="0" w:space="0" w:color="auto"/>
            <w:right w:val="none" w:sz="0" w:space="0" w:color="auto"/>
          </w:divBdr>
        </w:div>
        <w:div w:id="2010597899">
          <w:marLeft w:val="640"/>
          <w:marRight w:val="0"/>
          <w:marTop w:val="0"/>
          <w:marBottom w:val="0"/>
          <w:divBdr>
            <w:top w:val="none" w:sz="0" w:space="0" w:color="auto"/>
            <w:left w:val="none" w:sz="0" w:space="0" w:color="auto"/>
            <w:bottom w:val="none" w:sz="0" w:space="0" w:color="auto"/>
            <w:right w:val="none" w:sz="0" w:space="0" w:color="auto"/>
          </w:divBdr>
        </w:div>
        <w:div w:id="1427920182">
          <w:marLeft w:val="640"/>
          <w:marRight w:val="0"/>
          <w:marTop w:val="0"/>
          <w:marBottom w:val="0"/>
          <w:divBdr>
            <w:top w:val="none" w:sz="0" w:space="0" w:color="auto"/>
            <w:left w:val="none" w:sz="0" w:space="0" w:color="auto"/>
            <w:bottom w:val="none" w:sz="0" w:space="0" w:color="auto"/>
            <w:right w:val="none" w:sz="0" w:space="0" w:color="auto"/>
          </w:divBdr>
        </w:div>
        <w:div w:id="324675310">
          <w:marLeft w:val="640"/>
          <w:marRight w:val="0"/>
          <w:marTop w:val="0"/>
          <w:marBottom w:val="0"/>
          <w:divBdr>
            <w:top w:val="none" w:sz="0" w:space="0" w:color="auto"/>
            <w:left w:val="none" w:sz="0" w:space="0" w:color="auto"/>
            <w:bottom w:val="none" w:sz="0" w:space="0" w:color="auto"/>
            <w:right w:val="none" w:sz="0" w:space="0" w:color="auto"/>
          </w:divBdr>
        </w:div>
        <w:div w:id="462576390">
          <w:marLeft w:val="640"/>
          <w:marRight w:val="0"/>
          <w:marTop w:val="0"/>
          <w:marBottom w:val="0"/>
          <w:divBdr>
            <w:top w:val="none" w:sz="0" w:space="0" w:color="auto"/>
            <w:left w:val="none" w:sz="0" w:space="0" w:color="auto"/>
            <w:bottom w:val="none" w:sz="0" w:space="0" w:color="auto"/>
            <w:right w:val="none" w:sz="0" w:space="0" w:color="auto"/>
          </w:divBdr>
        </w:div>
        <w:div w:id="2083796729">
          <w:marLeft w:val="640"/>
          <w:marRight w:val="0"/>
          <w:marTop w:val="0"/>
          <w:marBottom w:val="0"/>
          <w:divBdr>
            <w:top w:val="none" w:sz="0" w:space="0" w:color="auto"/>
            <w:left w:val="none" w:sz="0" w:space="0" w:color="auto"/>
            <w:bottom w:val="none" w:sz="0" w:space="0" w:color="auto"/>
            <w:right w:val="none" w:sz="0" w:space="0" w:color="auto"/>
          </w:divBdr>
        </w:div>
        <w:div w:id="1427768872">
          <w:marLeft w:val="640"/>
          <w:marRight w:val="0"/>
          <w:marTop w:val="0"/>
          <w:marBottom w:val="0"/>
          <w:divBdr>
            <w:top w:val="none" w:sz="0" w:space="0" w:color="auto"/>
            <w:left w:val="none" w:sz="0" w:space="0" w:color="auto"/>
            <w:bottom w:val="none" w:sz="0" w:space="0" w:color="auto"/>
            <w:right w:val="none" w:sz="0" w:space="0" w:color="auto"/>
          </w:divBdr>
        </w:div>
        <w:div w:id="621035158">
          <w:marLeft w:val="640"/>
          <w:marRight w:val="0"/>
          <w:marTop w:val="0"/>
          <w:marBottom w:val="0"/>
          <w:divBdr>
            <w:top w:val="none" w:sz="0" w:space="0" w:color="auto"/>
            <w:left w:val="none" w:sz="0" w:space="0" w:color="auto"/>
            <w:bottom w:val="none" w:sz="0" w:space="0" w:color="auto"/>
            <w:right w:val="none" w:sz="0" w:space="0" w:color="auto"/>
          </w:divBdr>
        </w:div>
        <w:div w:id="615140514">
          <w:marLeft w:val="640"/>
          <w:marRight w:val="0"/>
          <w:marTop w:val="0"/>
          <w:marBottom w:val="0"/>
          <w:divBdr>
            <w:top w:val="none" w:sz="0" w:space="0" w:color="auto"/>
            <w:left w:val="none" w:sz="0" w:space="0" w:color="auto"/>
            <w:bottom w:val="none" w:sz="0" w:space="0" w:color="auto"/>
            <w:right w:val="none" w:sz="0" w:space="0" w:color="auto"/>
          </w:divBdr>
        </w:div>
        <w:div w:id="1690987423">
          <w:marLeft w:val="640"/>
          <w:marRight w:val="0"/>
          <w:marTop w:val="0"/>
          <w:marBottom w:val="0"/>
          <w:divBdr>
            <w:top w:val="none" w:sz="0" w:space="0" w:color="auto"/>
            <w:left w:val="none" w:sz="0" w:space="0" w:color="auto"/>
            <w:bottom w:val="none" w:sz="0" w:space="0" w:color="auto"/>
            <w:right w:val="none" w:sz="0" w:space="0" w:color="auto"/>
          </w:divBdr>
        </w:div>
        <w:div w:id="211885435">
          <w:marLeft w:val="640"/>
          <w:marRight w:val="0"/>
          <w:marTop w:val="0"/>
          <w:marBottom w:val="0"/>
          <w:divBdr>
            <w:top w:val="none" w:sz="0" w:space="0" w:color="auto"/>
            <w:left w:val="none" w:sz="0" w:space="0" w:color="auto"/>
            <w:bottom w:val="none" w:sz="0" w:space="0" w:color="auto"/>
            <w:right w:val="none" w:sz="0" w:space="0" w:color="auto"/>
          </w:divBdr>
        </w:div>
        <w:div w:id="1641106538">
          <w:marLeft w:val="640"/>
          <w:marRight w:val="0"/>
          <w:marTop w:val="0"/>
          <w:marBottom w:val="0"/>
          <w:divBdr>
            <w:top w:val="none" w:sz="0" w:space="0" w:color="auto"/>
            <w:left w:val="none" w:sz="0" w:space="0" w:color="auto"/>
            <w:bottom w:val="none" w:sz="0" w:space="0" w:color="auto"/>
            <w:right w:val="none" w:sz="0" w:space="0" w:color="auto"/>
          </w:divBdr>
        </w:div>
        <w:div w:id="300306609">
          <w:marLeft w:val="640"/>
          <w:marRight w:val="0"/>
          <w:marTop w:val="0"/>
          <w:marBottom w:val="0"/>
          <w:divBdr>
            <w:top w:val="none" w:sz="0" w:space="0" w:color="auto"/>
            <w:left w:val="none" w:sz="0" w:space="0" w:color="auto"/>
            <w:bottom w:val="none" w:sz="0" w:space="0" w:color="auto"/>
            <w:right w:val="none" w:sz="0" w:space="0" w:color="auto"/>
          </w:divBdr>
        </w:div>
        <w:div w:id="379207771">
          <w:marLeft w:val="640"/>
          <w:marRight w:val="0"/>
          <w:marTop w:val="0"/>
          <w:marBottom w:val="0"/>
          <w:divBdr>
            <w:top w:val="none" w:sz="0" w:space="0" w:color="auto"/>
            <w:left w:val="none" w:sz="0" w:space="0" w:color="auto"/>
            <w:bottom w:val="none" w:sz="0" w:space="0" w:color="auto"/>
            <w:right w:val="none" w:sz="0" w:space="0" w:color="auto"/>
          </w:divBdr>
        </w:div>
        <w:div w:id="1545676938">
          <w:marLeft w:val="640"/>
          <w:marRight w:val="0"/>
          <w:marTop w:val="0"/>
          <w:marBottom w:val="0"/>
          <w:divBdr>
            <w:top w:val="none" w:sz="0" w:space="0" w:color="auto"/>
            <w:left w:val="none" w:sz="0" w:space="0" w:color="auto"/>
            <w:bottom w:val="none" w:sz="0" w:space="0" w:color="auto"/>
            <w:right w:val="none" w:sz="0" w:space="0" w:color="auto"/>
          </w:divBdr>
        </w:div>
        <w:div w:id="688726677">
          <w:marLeft w:val="640"/>
          <w:marRight w:val="0"/>
          <w:marTop w:val="0"/>
          <w:marBottom w:val="0"/>
          <w:divBdr>
            <w:top w:val="none" w:sz="0" w:space="0" w:color="auto"/>
            <w:left w:val="none" w:sz="0" w:space="0" w:color="auto"/>
            <w:bottom w:val="none" w:sz="0" w:space="0" w:color="auto"/>
            <w:right w:val="none" w:sz="0" w:space="0" w:color="auto"/>
          </w:divBdr>
        </w:div>
        <w:div w:id="1505364618">
          <w:marLeft w:val="640"/>
          <w:marRight w:val="0"/>
          <w:marTop w:val="0"/>
          <w:marBottom w:val="0"/>
          <w:divBdr>
            <w:top w:val="none" w:sz="0" w:space="0" w:color="auto"/>
            <w:left w:val="none" w:sz="0" w:space="0" w:color="auto"/>
            <w:bottom w:val="none" w:sz="0" w:space="0" w:color="auto"/>
            <w:right w:val="none" w:sz="0" w:space="0" w:color="auto"/>
          </w:divBdr>
        </w:div>
        <w:div w:id="1962764904">
          <w:marLeft w:val="640"/>
          <w:marRight w:val="0"/>
          <w:marTop w:val="0"/>
          <w:marBottom w:val="0"/>
          <w:divBdr>
            <w:top w:val="none" w:sz="0" w:space="0" w:color="auto"/>
            <w:left w:val="none" w:sz="0" w:space="0" w:color="auto"/>
            <w:bottom w:val="none" w:sz="0" w:space="0" w:color="auto"/>
            <w:right w:val="none" w:sz="0" w:space="0" w:color="auto"/>
          </w:divBdr>
        </w:div>
        <w:div w:id="696277664">
          <w:marLeft w:val="640"/>
          <w:marRight w:val="0"/>
          <w:marTop w:val="0"/>
          <w:marBottom w:val="0"/>
          <w:divBdr>
            <w:top w:val="none" w:sz="0" w:space="0" w:color="auto"/>
            <w:left w:val="none" w:sz="0" w:space="0" w:color="auto"/>
            <w:bottom w:val="none" w:sz="0" w:space="0" w:color="auto"/>
            <w:right w:val="none" w:sz="0" w:space="0" w:color="auto"/>
          </w:divBdr>
        </w:div>
        <w:div w:id="179247986">
          <w:marLeft w:val="640"/>
          <w:marRight w:val="0"/>
          <w:marTop w:val="0"/>
          <w:marBottom w:val="0"/>
          <w:divBdr>
            <w:top w:val="none" w:sz="0" w:space="0" w:color="auto"/>
            <w:left w:val="none" w:sz="0" w:space="0" w:color="auto"/>
            <w:bottom w:val="none" w:sz="0" w:space="0" w:color="auto"/>
            <w:right w:val="none" w:sz="0" w:space="0" w:color="auto"/>
          </w:divBdr>
        </w:div>
        <w:div w:id="1156187446">
          <w:marLeft w:val="640"/>
          <w:marRight w:val="0"/>
          <w:marTop w:val="0"/>
          <w:marBottom w:val="0"/>
          <w:divBdr>
            <w:top w:val="none" w:sz="0" w:space="0" w:color="auto"/>
            <w:left w:val="none" w:sz="0" w:space="0" w:color="auto"/>
            <w:bottom w:val="none" w:sz="0" w:space="0" w:color="auto"/>
            <w:right w:val="none" w:sz="0" w:space="0" w:color="auto"/>
          </w:divBdr>
        </w:div>
        <w:div w:id="28999073">
          <w:marLeft w:val="640"/>
          <w:marRight w:val="0"/>
          <w:marTop w:val="0"/>
          <w:marBottom w:val="0"/>
          <w:divBdr>
            <w:top w:val="none" w:sz="0" w:space="0" w:color="auto"/>
            <w:left w:val="none" w:sz="0" w:space="0" w:color="auto"/>
            <w:bottom w:val="none" w:sz="0" w:space="0" w:color="auto"/>
            <w:right w:val="none" w:sz="0" w:space="0" w:color="auto"/>
          </w:divBdr>
        </w:div>
        <w:div w:id="930898326">
          <w:marLeft w:val="640"/>
          <w:marRight w:val="0"/>
          <w:marTop w:val="0"/>
          <w:marBottom w:val="0"/>
          <w:divBdr>
            <w:top w:val="none" w:sz="0" w:space="0" w:color="auto"/>
            <w:left w:val="none" w:sz="0" w:space="0" w:color="auto"/>
            <w:bottom w:val="none" w:sz="0" w:space="0" w:color="auto"/>
            <w:right w:val="none" w:sz="0" w:space="0" w:color="auto"/>
          </w:divBdr>
        </w:div>
        <w:div w:id="1618562598">
          <w:marLeft w:val="640"/>
          <w:marRight w:val="0"/>
          <w:marTop w:val="0"/>
          <w:marBottom w:val="0"/>
          <w:divBdr>
            <w:top w:val="none" w:sz="0" w:space="0" w:color="auto"/>
            <w:left w:val="none" w:sz="0" w:space="0" w:color="auto"/>
            <w:bottom w:val="none" w:sz="0" w:space="0" w:color="auto"/>
            <w:right w:val="none" w:sz="0" w:space="0" w:color="auto"/>
          </w:divBdr>
        </w:div>
        <w:div w:id="496069847">
          <w:marLeft w:val="640"/>
          <w:marRight w:val="0"/>
          <w:marTop w:val="0"/>
          <w:marBottom w:val="0"/>
          <w:divBdr>
            <w:top w:val="none" w:sz="0" w:space="0" w:color="auto"/>
            <w:left w:val="none" w:sz="0" w:space="0" w:color="auto"/>
            <w:bottom w:val="none" w:sz="0" w:space="0" w:color="auto"/>
            <w:right w:val="none" w:sz="0" w:space="0" w:color="auto"/>
          </w:divBdr>
        </w:div>
        <w:div w:id="2001618421">
          <w:marLeft w:val="640"/>
          <w:marRight w:val="0"/>
          <w:marTop w:val="0"/>
          <w:marBottom w:val="0"/>
          <w:divBdr>
            <w:top w:val="none" w:sz="0" w:space="0" w:color="auto"/>
            <w:left w:val="none" w:sz="0" w:space="0" w:color="auto"/>
            <w:bottom w:val="none" w:sz="0" w:space="0" w:color="auto"/>
            <w:right w:val="none" w:sz="0" w:space="0" w:color="auto"/>
          </w:divBdr>
        </w:div>
        <w:div w:id="1605840218">
          <w:marLeft w:val="640"/>
          <w:marRight w:val="0"/>
          <w:marTop w:val="0"/>
          <w:marBottom w:val="0"/>
          <w:divBdr>
            <w:top w:val="none" w:sz="0" w:space="0" w:color="auto"/>
            <w:left w:val="none" w:sz="0" w:space="0" w:color="auto"/>
            <w:bottom w:val="none" w:sz="0" w:space="0" w:color="auto"/>
            <w:right w:val="none" w:sz="0" w:space="0" w:color="auto"/>
          </w:divBdr>
        </w:div>
        <w:div w:id="974219261">
          <w:marLeft w:val="640"/>
          <w:marRight w:val="0"/>
          <w:marTop w:val="0"/>
          <w:marBottom w:val="0"/>
          <w:divBdr>
            <w:top w:val="none" w:sz="0" w:space="0" w:color="auto"/>
            <w:left w:val="none" w:sz="0" w:space="0" w:color="auto"/>
            <w:bottom w:val="none" w:sz="0" w:space="0" w:color="auto"/>
            <w:right w:val="none" w:sz="0" w:space="0" w:color="auto"/>
          </w:divBdr>
        </w:div>
        <w:div w:id="1953241866">
          <w:marLeft w:val="640"/>
          <w:marRight w:val="0"/>
          <w:marTop w:val="0"/>
          <w:marBottom w:val="0"/>
          <w:divBdr>
            <w:top w:val="none" w:sz="0" w:space="0" w:color="auto"/>
            <w:left w:val="none" w:sz="0" w:space="0" w:color="auto"/>
            <w:bottom w:val="none" w:sz="0" w:space="0" w:color="auto"/>
            <w:right w:val="none" w:sz="0" w:space="0" w:color="auto"/>
          </w:divBdr>
        </w:div>
        <w:div w:id="517014100">
          <w:marLeft w:val="640"/>
          <w:marRight w:val="0"/>
          <w:marTop w:val="0"/>
          <w:marBottom w:val="0"/>
          <w:divBdr>
            <w:top w:val="none" w:sz="0" w:space="0" w:color="auto"/>
            <w:left w:val="none" w:sz="0" w:space="0" w:color="auto"/>
            <w:bottom w:val="none" w:sz="0" w:space="0" w:color="auto"/>
            <w:right w:val="none" w:sz="0" w:space="0" w:color="auto"/>
          </w:divBdr>
        </w:div>
        <w:div w:id="117141363">
          <w:marLeft w:val="640"/>
          <w:marRight w:val="0"/>
          <w:marTop w:val="0"/>
          <w:marBottom w:val="0"/>
          <w:divBdr>
            <w:top w:val="none" w:sz="0" w:space="0" w:color="auto"/>
            <w:left w:val="none" w:sz="0" w:space="0" w:color="auto"/>
            <w:bottom w:val="none" w:sz="0" w:space="0" w:color="auto"/>
            <w:right w:val="none" w:sz="0" w:space="0" w:color="auto"/>
          </w:divBdr>
        </w:div>
        <w:div w:id="145634354">
          <w:marLeft w:val="640"/>
          <w:marRight w:val="0"/>
          <w:marTop w:val="0"/>
          <w:marBottom w:val="0"/>
          <w:divBdr>
            <w:top w:val="none" w:sz="0" w:space="0" w:color="auto"/>
            <w:left w:val="none" w:sz="0" w:space="0" w:color="auto"/>
            <w:bottom w:val="none" w:sz="0" w:space="0" w:color="auto"/>
            <w:right w:val="none" w:sz="0" w:space="0" w:color="auto"/>
          </w:divBdr>
        </w:div>
        <w:div w:id="1038897555">
          <w:marLeft w:val="640"/>
          <w:marRight w:val="0"/>
          <w:marTop w:val="0"/>
          <w:marBottom w:val="0"/>
          <w:divBdr>
            <w:top w:val="none" w:sz="0" w:space="0" w:color="auto"/>
            <w:left w:val="none" w:sz="0" w:space="0" w:color="auto"/>
            <w:bottom w:val="none" w:sz="0" w:space="0" w:color="auto"/>
            <w:right w:val="none" w:sz="0" w:space="0" w:color="auto"/>
          </w:divBdr>
        </w:div>
      </w:divsChild>
    </w:div>
    <w:div w:id="1456437392">
      <w:bodyDiv w:val="1"/>
      <w:marLeft w:val="0"/>
      <w:marRight w:val="0"/>
      <w:marTop w:val="0"/>
      <w:marBottom w:val="0"/>
      <w:divBdr>
        <w:top w:val="none" w:sz="0" w:space="0" w:color="auto"/>
        <w:left w:val="none" w:sz="0" w:space="0" w:color="auto"/>
        <w:bottom w:val="none" w:sz="0" w:space="0" w:color="auto"/>
        <w:right w:val="none" w:sz="0" w:space="0" w:color="auto"/>
      </w:divBdr>
    </w:div>
    <w:div w:id="1457526939">
      <w:bodyDiv w:val="1"/>
      <w:marLeft w:val="0"/>
      <w:marRight w:val="0"/>
      <w:marTop w:val="0"/>
      <w:marBottom w:val="0"/>
      <w:divBdr>
        <w:top w:val="none" w:sz="0" w:space="0" w:color="auto"/>
        <w:left w:val="none" w:sz="0" w:space="0" w:color="auto"/>
        <w:bottom w:val="none" w:sz="0" w:space="0" w:color="auto"/>
        <w:right w:val="none" w:sz="0" w:space="0" w:color="auto"/>
      </w:divBdr>
      <w:divsChild>
        <w:div w:id="275062939">
          <w:marLeft w:val="640"/>
          <w:marRight w:val="0"/>
          <w:marTop w:val="0"/>
          <w:marBottom w:val="0"/>
          <w:divBdr>
            <w:top w:val="none" w:sz="0" w:space="0" w:color="auto"/>
            <w:left w:val="none" w:sz="0" w:space="0" w:color="auto"/>
            <w:bottom w:val="none" w:sz="0" w:space="0" w:color="auto"/>
            <w:right w:val="none" w:sz="0" w:space="0" w:color="auto"/>
          </w:divBdr>
        </w:div>
        <w:div w:id="396130034">
          <w:marLeft w:val="640"/>
          <w:marRight w:val="0"/>
          <w:marTop w:val="0"/>
          <w:marBottom w:val="0"/>
          <w:divBdr>
            <w:top w:val="none" w:sz="0" w:space="0" w:color="auto"/>
            <w:left w:val="none" w:sz="0" w:space="0" w:color="auto"/>
            <w:bottom w:val="none" w:sz="0" w:space="0" w:color="auto"/>
            <w:right w:val="none" w:sz="0" w:space="0" w:color="auto"/>
          </w:divBdr>
        </w:div>
        <w:div w:id="1669015752">
          <w:marLeft w:val="640"/>
          <w:marRight w:val="0"/>
          <w:marTop w:val="0"/>
          <w:marBottom w:val="0"/>
          <w:divBdr>
            <w:top w:val="none" w:sz="0" w:space="0" w:color="auto"/>
            <w:left w:val="none" w:sz="0" w:space="0" w:color="auto"/>
            <w:bottom w:val="none" w:sz="0" w:space="0" w:color="auto"/>
            <w:right w:val="none" w:sz="0" w:space="0" w:color="auto"/>
          </w:divBdr>
        </w:div>
        <w:div w:id="640962423">
          <w:marLeft w:val="640"/>
          <w:marRight w:val="0"/>
          <w:marTop w:val="0"/>
          <w:marBottom w:val="0"/>
          <w:divBdr>
            <w:top w:val="none" w:sz="0" w:space="0" w:color="auto"/>
            <w:left w:val="none" w:sz="0" w:space="0" w:color="auto"/>
            <w:bottom w:val="none" w:sz="0" w:space="0" w:color="auto"/>
            <w:right w:val="none" w:sz="0" w:space="0" w:color="auto"/>
          </w:divBdr>
        </w:div>
        <w:div w:id="1965382351">
          <w:marLeft w:val="640"/>
          <w:marRight w:val="0"/>
          <w:marTop w:val="0"/>
          <w:marBottom w:val="0"/>
          <w:divBdr>
            <w:top w:val="none" w:sz="0" w:space="0" w:color="auto"/>
            <w:left w:val="none" w:sz="0" w:space="0" w:color="auto"/>
            <w:bottom w:val="none" w:sz="0" w:space="0" w:color="auto"/>
            <w:right w:val="none" w:sz="0" w:space="0" w:color="auto"/>
          </w:divBdr>
        </w:div>
        <w:div w:id="1806503138">
          <w:marLeft w:val="640"/>
          <w:marRight w:val="0"/>
          <w:marTop w:val="0"/>
          <w:marBottom w:val="0"/>
          <w:divBdr>
            <w:top w:val="none" w:sz="0" w:space="0" w:color="auto"/>
            <w:left w:val="none" w:sz="0" w:space="0" w:color="auto"/>
            <w:bottom w:val="none" w:sz="0" w:space="0" w:color="auto"/>
            <w:right w:val="none" w:sz="0" w:space="0" w:color="auto"/>
          </w:divBdr>
        </w:div>
        <w:div w:id="1797332958">
          <w:marLeft w:val="640"/>
          <w:marRight w:val="0"/>
          <w:marTop w:val="0"/>
          <w:marBottom w:val="0"/>
          <w:divBdr>
            <w:top w:val="none" w:sz="0" w:space="0" w:color="auto"/>
            <w:left w:val="none" w:sz="0" w:space="0" w:color="auto"/>
            <w:bottom w:val="none" w:sz="0" w:space="0" w:color="auto"/>
            <w:right w:val="none" w:sz="0" w:space="0" w:color="auto"/>
          </w:divBdr>
        </w:div>
        <w:div w:id="698166253">
          <w:marLeft w:val="640"/>
          <w:marRight w:val="0"/>
          <w:marTop w:val="0"/>
          <w:marBottom w:val="0"/>
          <w:divBdr>
            <w:top w:val="none" w:sz="0" w:space="0" w:color="auto"/>
            <w:left w:val="none" w:sz="0" w:space="0" w:color="auto"/>
            <w:bottom w:val="none" w:sz="0" w:space="0" w:color="auto"/>
            <w:right w:val="none" w:sz="0" w:space="0" w:color="auto"/>
          </w:divBdr>
        </w:div>
        <w:div w:id="497427604">
          <w:marLeft w:val="640"/>
          <w:marRight w:val="0"/>
          <w:marTop w:val="0"/>
          <w:marBottom w:val="0"/>
          <w:divBdr>
            <w:top w:val="none" w:sz="0" w:space="0" w:color="auto"/>
            <w:left w:val="none" w:sz="0" w:space="0" w:color="auto"/>
            <w:bottom w:val="none" w:sz="0" w:space="0" w:color="auto"/>
            <w:right w:val="none" w:sz="0" w:space="0" w:color="auto"/>
          </w:divBdr>
        </w:div>
        <w:div w:id="2079862560">
          <w:marLeft w:val="640"/>
          <w:marRight w:val="0"/>
          <w:marTop w:val="0"/>
          <w:marBottom w:val="0"/>
          <w:divBdr>
            <w:top w:val="none" w:sz="0" w:space="0" w:color="auto"/>
            <w:left w:val="none" w:sz="0" w:space="0" w:color="auto"/>
            <w:bottom w:val="none" w:sz="0" w:space="0" w:color="auto"/>
            <w:right w:val="none" w:sz="0" w:space="0" w:color="auto"/>
          </w:divBdr>
        </w:div>
        <w:div w:id="1070422972">
          <w:marLeft w:val="640"/>
          <w:marRight w:val="0"/>
          <w:marTop w:val="0"/>
          <w:marBottom w:val="0"/>
          <w:divBdr>
            <w:top w:val="none" w:sz="0" w:space="0" w:color="auto"/>
            <w:left w:val="none" w:sz="0" w:space="0" w:color="auto"/>
            <w:bottom w:val="none" w:sz="0" w:space="0" w:color="auto"/>
            <w:right w:val="none" w:sz="0" w:space="0" w:color="auto"/>
          </w:divBdr>
        </w:div>
        <w:div w:id="864293504">
          <w:marLeft w:val="640"/>
          <w:marRight w:val="0"/>
          <w:marTop w:val="0"/>
          <w:marBottom w:val="0"/>
          <w:divBdr>
            <w:top w:val="none" w:sz="0" w:space="0" w:color="auto"/>
            <w:left w:val="none" w:sz="0" w:space="0" w:color="auto"/>
            <w:bottom w:val="none" w:sz="0" w:space="0" w:color="auto"/>
            <w:right w:val="none" w:sz="0" w:space="0" w:color="auto"/>
          </w:divBdr>
        </w:div>
        <w:div w:id="767232444">
          <w:marLeft w:val="640"/>
          <w:marRight w:val="0"/>
          <w:marTop w:val="0"/>
          <w:marBottom w:val="0"/>
          <w:divBdr>
            <w:top w:val="none" w:sz="0" w:space="0" w:color="auto"/>
            <w:left w:val="none" w:sz="0" w:space="0" w:color="auto"/>
            <w:bottom w:val="none" w:sz="0" w:space="0" w:color="auto"/>
            <w:right w:val="none" w:sz="0" w:space="0" w:color="auto"/>
          </w:divBdr>
        </w:div>
        <w:div w:id="173956407">
          <w:marLeft w:val="640"/>
          <w:marRight w:val="0"/>
          <w:marTop w:val="0"/>
          <w:marBottom w:val="0"/>
          <w:divBdr>
            <w:top w:val="none" w:sz="0" w:space="0" w:color="auto"/>
            <w:left w:val="none" w:sz="0" w:space="0" w:color="auto"/>
            <w:bottom w:val="none" w:sz="0" w:space="0" w:color="auto"/>
            <w:right w:val="none" w:sz="0" w:space="0" w:color="auto"/>
          </w:divBdr>
        </w:div>
        <w:div w:id="1847213064">
          <w:marLeft w:val="640"/>
          <w:marRight w:val="0"/>
          <w:marTop w:val="0"/>
          <w:marBottom w:val="0"/>
          <w:divBdr>
            <w:top w:val="none" w:sz="0" w:space="0" w:color="auto"/>
            <w:left w:val="none" w:sz="0" w:space="0" w:color="auto"/>
            <w:bottom w:val="none" w:sz="0" w:space="0" w:color="auto"/>
            <w:right w:val="none" w:sz="0" w:space="0" w:color="auto"/>
          </w:divBdr>
        </w:div>
        <w:div w:id="274218792">
          <w:marLeft w:val="640"/>
          <w:marRight w:val="0"/>
          <w:marTop w:val="0"/>
          <w:marBottom w:val="0"/>
          <w:divBdr>
            <w:top w:val="none" w:sz="0" w:space="0" w:color="auto"/>
            <w:left w:val="none" w:sz="0" w:space="0" w:color="auto"/>
            <w:bottom w:val="none" w:sz="0" w:space="0" w:color="auto"/>
            <w:right w:val="none" w:sz="0" w:space="0" w:color="auto"/>
          </w:divBdr>
        </w:div>
        <w:div w:id="597445661">
          <w:marLeft w:val="640"/>
          <w:marRight w:val="0"/>
          <w:marTop w:val="0"/>
          <w:marBottom w:val="0"/>
          <w:divBdr>
            <w:top w:val="none" w:sz="0" w:space="0" w:color="auto"/>
            <w:left w:val="none" w:sz="0" w:space="0" w:color="auto"/>
            <w:bottom w:val="none" w:sz="0" w:space="0" w:color="auto"/>
            <w:right w:val="none" w:sz="0" w:space="0" w:color="auto"/>
          </w:divBdr>
        </w:div>
        <w:div w:id="1959292574">
          <w:marLeft w:val="640"/>
          <w:marRight w:val="0"/>
          <w:marTop w:val="0"/>
          <w:marBottom w:val="0"/>
          <w:divBdr>
            <w:top w:val="none" w:sz="0" w:space="0" w:color="auto"/>
            <w:left w:val="none" w:sz="0" w:space="0" w:color="auto"/>
            <w:bottom w:val="none" w:sz="0" w:space="0" w:color="auto"/>
            <w:right w:val="none" w:sz="0" w:space="0" w:color="auto"/>
          </w:divBdr>
        </w:div>
        <w:div w:id="1981304019">
          <w:marLeft w:val="640"/>
          <w:marRight w:val="0"/>
          <w:marTop w:val="0"/>
          <w:marBottom w:val="0"/>
          <w:divBdr>
            <w:top w:val="none" w:sz="0" w:space="0" w:color="auto"/>
            <w:left w:val="none" w:sz="0" w:space="0" w:color="auto"/>
            <w:bottom w:val="none" w:sz="0" w:space="0" w:color="auto"/>
            <w:right w:val="none" w:sz="0" w:space="0" w:color="auto"/>
          </w:divBdr>
        </w:div>
        <w:div w:id="187453942">
          <w:marLeft w:val="640"/>
          <w:marRight w:val="0"/>
          <w:marTop w:val="0"/>
          <w:marBottom w:val="0"/>
          <w:divBdr>
            <w:top w:val="none" w:sz="0" w:space="0" w:color="auto"/>
            <w:left w:val="none" w:sz="0" w:space="0" w:color="auto"/>
            <w:bottom w:val="none" w:sz="0" w:space="0" w:color="auto"/>
            <w:right w:val="none" w:sz="0" w:space="0" w:color="auto"/>
          </w:divBdr>
        </w:div>
        <w:div w:id="505556219">
          <w:marLeft w:val="640"/>
          <w:marRight w:val="0"/>
          <w:marTop w:val="0"/>
          <w:marBottom w:val="0"/>
          <w:divBdr>
            <w:top w:val="none" w:sz="0" w:space="0" w:color="auto"/>
            <w:left w:val="none" w:sz="0" w:space="0" w:color="auto"/>
            <w:bottom w:val="none" w:sz="0" w:space="0" w:color="auto"/>
            <w:right w:val="none" w:sz="0" w:space="0" w:color="auto"/>
          </w:divBdr>
        </w:div>
        <w:div w:id="1309361012">
          <w:marLeft w:val="640"/>
          <w:marRight w:val="0"/>
          <w:marTop w:val="0"/>
          <w:marBottom w:val="0"/>
          <w:divBdr>
            <w:top w:val="none" w:sz="0" w:space="0" w:color="auto"/>
            <w:left w:val="none" w:sz="0" w:space="0" w:color="auto"/>
            <w:bottom w:val="none" w:sz="0" w:space="0" w:color="auto"/>
            <w:right w:val="none" w:sz="0" w:space="0" w:color="auto"/>
          </w:divBdr>
        </w:div>
        <w:div w:id="1835564731">
          <w:marLeft w:val="640"/>
          <w:marRight w:val="0"/>
          <w:marTop w:val="0"/>
          <w:marBottom w:val="0"/>
          <w:divBdr>
            <w:top w:val="none" w:sz="0" w:space="0" w:color="auto"/>
            <w:left w:val="none" w:sz="0" w:space="0" w:color="auto"/>
            <w:bottom w:val="none" w:sz="0" w:space="0" w:color="auto"/>
            <w:right w:val="none" w:sz="0" w:space="0" w:color="auto"/>
          </w:divBdr>
        </w:div>
        <w:div w:id="1981112473">
          <w:marLeft w:val="640"/>
          <w:marRight w:val="0"/>
          <w:marTop w:val="0"/>
          <w:marBottom w:val="0"/>
          <w:divBdr>
            <w:top w:val="none" w:sz="0" w:space="0" w:color="auto"/>
            <w:left w:val="none" w:sz="0" w:space="0" w:color="auto"/>
            <w:bottom w:val="none" w:sz="0" w:space="0" w:color="auto"/>
            <w:right w:val="none" w:sz="0" w:space="0" w:color="auto"/>
          </w:divBdr>
        </w:div>
        <w:div w:id="473255230">
          <w:marLeft w:val="640"/>
          <w:marRight w:val="0"/>
          <w:marTop w:val="0"/>
          <w:marBottom w:val="0"/>
          <w:divBdr>
            <w:top w:val="none" w:sz="0" w:space="0" w:color="auto"/>
            <w:left w:val="none" w:sz="0" w:space="0" w:color="auto"/>
            <w:bottom w:val="none" w:sz="0" w:space="0" w:color="auto"/>
            <w:right w:val="none" w:sz="0" w:space="0" w:color="auto"/>
          </w:divBdr>
        </w:div>
        <w:div w:id="1695037484">
          <w:marLeft w:val="640"/>
          <w:marRight w:val="0"/>
          <w:marTop w:val="0"/>
          <w:marBottom w:val="0"/>
          <w:divBdr>
            <w:top w:val="none" w:sz="0" w:space="0" w:color="auto"/>
            <w:left w:val="none" w:sz="0" w:space="0" w:color="auto"/>
            <w:bottom w:val="none" w:sz="0" w:space="0" w:color="auto"/>
            <w:right w:val="none" w:sz="0" w:space="0" w:color="auto"/>
          </w:divBdr>
        </w:div>
        <w:div w:id="211964459">
          <w:marLeft w:val="640"/>
          <w:marRight w:val="0"/>
          <w:marTop w:val="0"/>
          <w:marBottom w:val="0"/>
          <w:divBdr>
            <w:top w:val="none" w:sz="0" w:space="0" w:color="auto"/>
            <w:left w:val="none" w:sz="0" w:space="0" w:color="auto"/>
            <w:bottom w:val="none" w:sz="0" w:space="0" w:color="auto"/>
            <w:right w:val="none" w:sz="0" w:space="0" w:color="auto"/>
          </w:divBdr>
        </w:div>
        <w:div w:id="210925723">
          <w:marLeft w:val="640"/>
          <w:marRight w:val="0"/>
          <w:marTop w:val="0"/>
          <w:marBottom w:val="0"/>
          <w:divBdr>
            <w:top w:val="none" w:sz="0" w:space="0" w:color="auto"/>
            <w:left w:val="none" w:sz="0" w:space="0" w:color="auto"/>
            <w:bottom w:val="none" w:sz="0" w:space="0" w:color="auto"/>
            <w:right w:val="none" w:sz="0" w:space="0" w:color="auto"/>
          </w:divBdr>
        </w:div>
        <w:div w:id="1628704917">
          <w:marLeft w:val="640"/>
          <w:marRight w:val="0"/>
          <w:marTop w:val="0"/>
          <w:marBottom w:val="0"/>
          <w:divBdr>
            <w:top w:val="none" w:sz="0" w:space="0" w:color="auto"/>
            <w:left w:val="none" w:sz="0" w:space="0" w:color="auto"/>
            <w:bottom w:val="none" w:sz="0" w:space="0" w:color="auto"/>
            <w:right w:val="none" w:sz="0" w:space="0" w:color="auto"/>
          </w:divBdr>
        </w:div>
        <w:div w:id="1943219976">
          <w:marLeft w:val="640"/>
          <w:marRight w:val="0"/>
          <w:marTop w:val="0"/>
          <w:marBottom w:val="0"/>
          <w:divBdr>
            <w:top w:val="none" w:sz="0" w:space="0" w:color="auto"/>
            <w:left w:val="none" w:sz="0" w:space="0" w:color="auto"/>
            <w:bottom w:val="none" w:sz="0" w:space="0" w:color="auto"/>
            <w:right w:val="none" w:sz="0" w:space="0" w:color="auto"/>
          </w:divBdr>
        </w:div>
        <w:div w:id="1674843775">
          <w:marLeft w:val="640"/>
          <w:marRight w:val="0"/>
          <w:marTop w:val="0"/>
          <w:marBottom w:val="0"/>
          <w:divBdr>
            <w:top w:val="none" w:sz="0" w:space="0" w:color="auto"/>
            <w:left w:val="none" w:sz="0" w:space="0" w:color="auto"/>
            <w:bottom w:val="none" w:sz="0" w:space="0" w:color="auto"/>
            <w:right w:val="none" w:sz="0" w:space="0" w:color="auto"/>
          </w:divBdr>
        </w:div>
        <w:div w:id="1922133741">
          <w:marLeft w:val="640"/>
          <w:marRight w:val="0"/>
          <w:marTop w:val="0"/>
          <w:marBottom w:val="0"/>
          <w:divBdr>
            <w:top w:val="none" w:sz="0" w:space="0" w:color="auto"/>
            <w:left w:val="none" w:sz="0" w:space="0" w:color="auto"/>
            <w:bottom w:val="none" w:sz="0" w:space="0" w:color="auto"/>
            <w:right w:val="none" w:sz="0" w:space="0" w:color="auto"/>
          </w:divBdr>
        </w:div>
        <w:div w:id="215623575">
          <w:marLeft w:val="640"/>
          <w:marRight w:val="0"/>
          <w:marTop w:val="0"/>
          <w:marBottom w:val="0"/>
          <w:divBdr>
            <w:top w:val="none" w:sz="0" w:space="0" w:color="auto"/>
            <w:left w:val="none" w:sz="0" w:space="0" w:color="auto"/>
            <w:bottom w:val="none" w:sz="0" w:space="0" w:color="auto"/>
            <w:right w:val="none" w:sz="0" w:space="0" w:color="auto"/>
          </w:divBdr>
        </w:div>
        <w:div w:id="1797672693">
          <w:marLeft w:val="640"/>
          <w:marRight w:val="0"/>
          <w:marTop w:val="0"/>
          <w:marBottom w:val="0"/>
          <w:divBdr>
            <w:top w:val="none" w:sz="0" w:space="0" w:color="auto"/>
            <w:left w:val="none" w:sz="0" w:space="0" w:color="auto"/>
            <w:bottom w:val="none" w:sz="0" w:space="0" w:color="auto"/>
            <w:right w:val="none" w:sz="0" w:space="0" w:color="auto"/>
          </w:divBdr>
        </w:div>
        <w:div w:id="1912301835">
          <w:marLeft w:val="640"/>
          <w:marRight w:val="0"/>
          <w:marTop w:val="0"/>
          <w:marBottom w:val="0"/>
          <w:divBdr>
            <w:top w:val="none" w:sz="0" w:space="0" w:color="auto"/>
            <w:left w:val="none" w:sz="0" w:space="0" w:color="auto"/>
            <w:bottom w:val="none" w:sz="0" w:space="0" w:color="auto"/>
            <w:right w:val="none" w:sz="0" w:space="0" w:color="auto"/>
          </w:divBdr>
        </w:div>
        <w:div w:id="1043091644">
          <w:marLeft w:val="640"/>
          <w:marRight w:val="0"/>
          <w:marTop w:val="0"/>
          <w:marBottom w:val="0"/>
          <w:divBdr>
            <w:top w:val="none" w:sz="0" w:space="0" w:color="auto"/>
            <w:left w:val="none" w:sz="0" w:space="0" w:color="auto"/>
            <w:bottom w:val="none" w:sz="0" w:space="0" w:color="auto"/>
            <w:right w:val="none" w:sz="0" w:space="0" w:color="auto"/>
          </w:divBdr>
        </w:div>
        <w:div w:id="316570019">
          <w:marLeft w:val="640"/>
          <w:marRight w:val="0"/>
          <w:marTop w:val="0"/>
          <w:marBottom w:val="0"/>
          <w:divBdr>
            <w:top w:val="none" w:sz="0" w:space="0" w:color="auto"/>
            <w:left w:val="none" w:sz="0" w:space="0" w:color="auto"/>
            <w:bottom w:val="none" w:sz="0" w:space="0" w:color="auto"/>
            <w:right w:val="none" w:sz="0" w:space="0" w:color="auto"/>
          </w:divBdr>
        </w:div>
        <w:div w:id="930969619">
          <w:marLeft w:val="640"/>
          <w:marRight w:val="0"/>
          <w:marTop w:val="0"/>
          <w:marBottom w:val="0"/>
          <w:divBdr>
            <w:top w:val="none" w:sz="0" w:space="0" w:color="auto"/>
            <w:left w:val="none" w:sz="0" w:space="0" w:color="auto"/>
            <w:bottom w:val="none" w:sz="0" w:space="0" w:color="auto"/>
            <w:right w:val="none" w:sz="0" w:space="0" w:color="auto"/>
          </w:divBdr>
        </w:div>
        <w:div w:id="1796219640">
          <w:marLeft w:val="640"/>
          <w:marRight w:val="0"/>
          <w:marTop w:val="0"/>
          <w:marBottom w:val="0"/>
          <w:divBdr>
            <w:top w:val="none" w:sz="0" w:space="0" w:color="auto"/>
            <w:left w:val="none" w:sz="0" w:space="0" w:color="auto"/>
            <w:bottom w:val="none" w:sz="0" w:space="0" w:color="auto"/>
            <w:right w:val="none" w:sz="0" w:space="0" w:color="auto"/>
          </w:divBdr>
        </w:div>
        <w:div w:id="2009283215">
          <w:marLeft w:val="640"/>
          <w:marRight w:val="0"/>
          <w:marTop w:val="0"/>
          <w:marBottom w:val="0"/>
          <w:divBdr>
            <w:top w:val="none" w:sz="0" w:space="0" w:color="auto"/>
            <w:left w:val="none" w:sz="0" w:space="0" w:color="auto"/>
            <w:bottom w:val="none" w:sz="0" w:space="0" w:color="auto"/>
            <w:right w:val="none" w:sz="0" w:space="0" w:color="auto"/>
          </w:divBdr>
        </w:div>
        <w:div w:id="969165800">
          <w:marLeft w:val="640"/>
          <w:marRight w:val="0"/>
          <w:marTop w:val="0"/>
          <w:marBottom w:val="0"/>
          <w:divBdr>
            <w:top w:val="none" w:sz="0" w:space="0" w:color="auto"/>
            <w:left w:val="none" w:sz="0" w:space="0" w:color="auto"/>
            <w:bottom w:val="none" w:sz="0" w:space="0" w:color="auto"/>
            <w:right w:val="none" w:sz="0" w:space="0" w:color="auto"/>
          </w:divBdr>
        </w:div>
        <w:div w:id="1702898849">
          <w:marLeft w:val="640"/>
          <w:marRight w:val="0"/>
          <w:marTop w:val="0"/>
          <w:marBottom w:val="0"/>
          <w:divBdr>
            <w:top w:val="none" w:sz="0" w:space="0" w:color="auto"/>
            <w:left w:val="none" w:sz="0" w:space="0" w:color="auto"/>
            <w:bottom w:val="none" w:sz="0" w:space="0" w:color="auto"/>
            <w:right w:val="none" w:sz="0" w:space="0" w:color="auto"/>
          </w:divBdr>
        </w:div>
        <w:div w:id="1140876787">
          <w:marLeft w:val="640"/>
          <w:marRight w:val="0"/>
          <w:marTop w:val="0"/>
          <w:marBottom w:val="0"/>
          <w:divBdr>
            <w:top w:val="none" w:sz="0" w:space="0" w:color="auto"/>
            <w:left w:val="none" w:sz="0" w:space="0" w:color="auto"/>
            <w:bottom w:val="none" w:sz="0" w:space="0" w:color="auto"/>
            <w:right w:val="none" w:sz="0" w:space="0" w:color="auto"/>
          </w:divBdr>
        </w:div>
        <w:div w:id="1112088694">
          <w:marLeft w:val="640"/>
          <w:marRight w:val="0"/>
          <w:marTop w:val="0"/>
          <w:marBottom w:val="0"/>
          <w:divBdr>
            <w:top w:val="none" w:sz="0" w:space="0" w:color="auto"/>
            <w:left w:val="none" w:sz="0" w:space="0" w:color="auto"/>
            <w:bottom w:val="none" w:sz="0" w:space="0" w:color="auto"/>
            <w:right w:val="none" w:sz="0" w:space="0" w:color="auto"/>
          </w:divBdr>
        </w:div>
        <w:div w:id="953634005">
          <w:marLeft w:val="640"/>
          <w:marRight w:val="0"/>
          <w:marTop w:val="0"/>
          <w:marBottom w:val="0"/>
          <w:divBdr>
            <w:top w:val="none" w:sz="0" w:space="0" w:color="auto"/>
            <w:left w:val="none" w:sz="0" w:space="0" w:color="auto"/>
            <w:bottom w:val="none" w:sz="0" w:space="0" w:color="auto"/>
            <w:right w:val="none" w:sz="0" w:space="0" w:color="auto"/>
          </w:divBdr>
        </w:div>
        <w:div w:id="1608347992">
          <w:marLeft w:val="640"/>
          <w:marRight w:val="0"/>
          <w:marTop w:val="0"/>
          <w:marBottom w:val="0"/>
          <w:divBdr>
            <w:top w:val="none" w:sz="0" w:space="0" w:color="auto"/>
            <w:left w:val="none" w:sz="0" w:space="0" w:color="auto"/>
            <w:bottom w:val="none" w:sz="0" w:space="0" w:color="auto"/>
            <w:right w:val="none" w:sz="0" w:space="0" w:color="auto"/>
          </w:divBdr>
        </w:div>
        <w:div w:id="1160656889">
          <w:marLeft w:val="640"/>
          <w:marRight w:val="0"/>
          <w:marTop w:val="0"/>
          <w:marBottom w:val="0"/>
          <w:divBdr>
            <w:top w:val="none" w:sz="0" w:space="0" w:color="auto"/>
            <w:left w:val="none" w:sz="0" w:space="0" w:color="auto"/>
            <w:bottom w:val="none" w:sz="0" w:space="0" w:color="auto"/>
            <w:right w:val="none" w:sz="0" w:space="0" w:color="auto"/>
          </w:divBdr>
        </w:div>
        <w:div w:id="755400040">
          <w:marLeft w:val="640"/>
          <w:marRight w:val="0"/>
          <w:marTop w:val="0"/>
          <w:marBottom w:val="0"/>
          <w:divBdr>
            <w:top w:val="none" w:sz="0" w:space="0" w:color="auto"/>
            <w:left w:val="none" w:sz="0" w:space="0" w:color="auto"/>
            <w:bottom w:val="none" w:sz="0" w:space="0" w:color="auto"/>
            <w:right w:val="none" w:sz="0" w:space="0" w:color="auto"/>
          </w:divBdr>
        </w:div>
        <w:div w:id="213395782">
          <w:marLeft w:val="640"/>
          <w:marRight w:val="0"/>
          <w:marTop w:val="0"/>
          <w:marBottom w:val="0"/>
          <w:divBdr>
            <w:top w:val="none" w:sz="0" w:space="0" w:color="auto"/>
            <w:left w:val="none" w:sz="0" w:space="0" w:color="auto"/>
            <w:bottom w:val="none" w:sz="0" w:space="0" w:color="auto"/>
            <w:right w:val="none" w:sz="0" w:space="0" w:color="auto"/>
          </w:divBdr>
        </w:div>
        <w:div w:id="553002088">
          <w:marLeft w:val="640"/>
          <w:marRight w:val="0"/>
          <w:marTop w:val="0"/>
          <w:marBottom w:val="0"/>
          <w:divBdr>
            <w:top w:val="none" w:sz="0" w:space="0" w:color="auto"/>
            <w:left w:val="none" w:sz="0" w:space="0" w:color="auto"/>
            <w:bottom w:val="none" w:sz="0" w:space="0" w:color="auto"/>
            <w:right w:val="none" w:sz="0" w:space="0" w:color="auto"/>
          </w:divBdr>
        </w:div>
        <w:div w:id="1546721638">
          <w:marLeft w:val="640"/>
          <w:marRight w:val="0"/>
          <w:marTop w:val="0"/>
          <w:marBottom w:val="0"/>
          <w:divBdr>
            <w:top w:val="none" w:sz="0" w:space="0" w:color="auto"/>
            <w:left w:val="none" w:sz="0" w:space="0" w:color="auto"/>
            <w:bottom w:val="none" w:sz="0" w:space="0" w:color="auto"/>
            <w:right w:val="none" w:sz="0" w:space="0" w:color="auto"/>
          </w:divBdr>
        </w:div>
        <w:div w:id="1266886391">
          <w:marLeft w:val="640"/>
          <w:marRight w:val="0"/>
          <w:marTop w:val="0"/>
          <w:marBottom w:val="0"/>
          <w:divBdr>
            <w:top w:val="none" w:sz="0" w:space="0" w:color="auto"/>
            <w:left w:val="none" w:sz="0" w:space="0" w:color="auto"/>
            <w:bottom w:val="none" w:sz="0" w:space="0" w:color="auto"/>
            <w:right w:val="none" w:sz="0" w:space="0" w:color="auto"/>
          </w:divBdr>
        </w:div>
        <w:div w:id="782959457">
          <w:marLeft w:val="640"/>
          <w:marRight w:val="0"/>
          <w:marTop w:val="0"/>
          <w:marBottom w:val="0"/>
          <w:divBdr>
            <w:top w:val="none" w:sz="0" w:space="0" w:color="auto"/>
            <w:left w:val="none" w:sz="0" w:space="0" w:color="auto"/>
            <w:bottom w:val="none" w:sz="0" w:space="0" w:color="auto"/>
            <w:right w:val="none" w:sz="0" w:space="0" w:color="auto"/>
          </w:divBdr>
        </w:div>
        <w:div w:id="2083793351">
          <w:marLeft w:val="640"/>
          <w:marRight w:val="0"/>
          <w:marTop w:val="0"/>
          <w:marBottom w:val="0"/>
          <w:divBdr>
            <w:top w:val="none" w:sz="0" w:space="0" w:color="auto"/>
            <w:left w:val="none" w:sz="0" w:space="0" w:color="auto"/>
            <w:bottom w:val="none" w:sz="0" w:space="0" w:color="auto"/>
            <w:right w:val="none" w:sz="0" w:space="0" w:color="auto"/>
          </w:divBdr>
        </w:div>
        <w:div w:id="1323854228">
          <w:marLeft w:val="640"/>
          <w:marRight w:val="0"/>
          <w:marTop w:val="0"/>
          <w:marBottom w:val="0"/>
          <w:divBdr>
            <w:top w:val="none" w:sz="0" w:space="0" w:color="auto"/>
            <w:left w:val="none" w:sz="0" w:space="0" w:color="auto"/>
            <w:bottom w:val="none" w:sz="0" w:space="0" w:color="auto"/>
            <w:right w:val="none" w:sz="0" w:space="0" w:color="auto"/>
          </w:divBdr>
        </w:div>
        <w:div w:id="557203933">
          <w:marLeft w:val="640"/>
          <w:marRight w:val="0"/>
          <w:marTop w:val="0"/>
          <w:marBottom w:val="0"/>
          <w:divBdr>
            <w:top w:val="none" w:sz="0" w:space="0" w:color="auto"/>
            <w:left w:val="none" w:sz="0" w:space="0" w:color="auto"/>
            <w:bottom w:val="none" w:sz="0" w:space="0" w:color="auto"/>
            <w:right w:val="none" w:sz="0" w:space="0" w:color="auto"/>
          </w:divBdr>
        </w:div>
        <w:div w:id="1015153035">
          <w:marLeft w:val="640"/>
          <w:marRight w:val="0"/>
          <w:marTop w:val="0"/>
          <w:marBottom w:val="0"/>
          <w:divBdr>
            <w:top w:val="none" w:sz="0" w:space="0" w:color="auto"/>
            <w:left w:val="none" w:sz="0" w:space="0" w:color="auto"/>
            <w:bottom w:val="none" w:sz="0" w:space="0" w:color="auto"/>
            <w:right w:val="none" w:sz="0" w:space="0" w:color="auto"/>
          </w:divBdr>
        </w:div>
        <w:div w:id="2081169005">
          <w:marLeft w:val="640"/>
          <w:marRight w:val="0"/>
          <w:marTop w:val="0"/>
          <w:marBottom w:val="0"/>
          <w:divBdr>
            <w:top w:val="none" w:sz="0" w:space="0" w:color="auto"/>
            <w:left w:val="none" w:sz="0" w:space="0" w:color="auto"/>
            <w:bottom w:val="none" w:sz="0" w:space="0" w:color="auto"/>
            <w:right w:val="none" w:sz="0" w:space="0" w:color="auto"/>
          </w:divBdr>
        </w:div>
        <w:div w:id="807548736">
          <w:marLeft w:val="640"/>
          <w:marRight w:val="0"/>
          <w:marTop w:val="0"/>
          <w:marBottom w:val="0"/>
          <w:divBdr>
            <w:top w:val="none" w:sz="0" w:space="0" w:color="auto"/>
            <w:left w:val="none" w:sz="0" w:space="0" w:color="auto"/>
            <w:bottom w:val="none" w:sz="0" w:space="0" w:color="auto"/>
            <w:right w:val="none" w:sz="0" w:space="0" w:color="auto"/>
          </w:divBdr>
        </w:div>
        <w:div w:id="296030096">
          <w:marLeft w:val="640"/>
          <w:marRight w:val="0"/>
          <w:marTop w:val="0"/>
          <w:marBottom w:val="0"/>
          <w:divBdr>
            <w:top w:val="none" w:sz="0" w:space="0" w:color="auto"/>
            <w:left w:val="none" w:sz="0" w:space="0" w:color="auto"/>
            <w:bottom w:val="none" w:sz="0" w:space="0" w:color="auto"/>
            <w:right w:val="none" w:sz="0" w:space="0" w:color="auto"/>
          </w:divBdr>
        </w:div>
        <w:div w:id="1875460357">
          <w:marLeft w:val="640"/>
          <w:marRight w:val="0"/>
          <w:marTop w:val="0"/>
          <w:marBottom w:val="0"/>
          <w:divBdr>
            <w:top w:val="none" w:sz="0" w:space="0" w:color="auto"/>
            <w:left w:val="none" w:sz="0" w:space="0" w:color="auto"/>
            <w:bottom w:val="none" w:sz="0" w:space="0" w:color="auto"/>
            <w:right w:val="none" w:sz="0" w:space="0" w:color="auto"/>
          </w:divBdr>
        </w:div>
        <w:div w:id="1907260353">
          <w:marLeft w:val="640"/>
          <w:marRight w:val="0"/>
          <w:marTop w:val="0"/>
          <w:marBottom w:val="0"/>
          <w:divBdr>
            <w:top w:val="none" w:sz="0" w:space="0" w:color="auto"/>
            <w:left w:val="none" w:sz="0" w:space="0" w:color="auto"/>
            <w:bottom w:val="none" w:sz="0" w:space="0" w:color="auto"/>
            <w:right w:val="none" w:sz="0" w:space="0" w:color="auto"/>
          </w:divBdr>
        </w:div>
        <w:div w:id="995378221">
          <w:marLeft w:val="640"/>
          <w:marRight w:val="0"/>
          <w:marTop w:val="0"/>
          <w:marBottom w:val="0"/>
          <w:divBdr>
            <w:top w:val="none" w:sz="0" w:space="0" w:color="auto"/>
            <w:left w:val="none" w:sz="0" w:space="0" w:color="auto"/>
            <w:bottom w:val="none" w:sz="0" w:space="0" w:color="auto"/>
            <w:right w:val="none" w:sz="0" w:space="0" w:color="auto"/>
          </w:divBdr>
        </w:div>
        <w:div w:id="467942137">
          <w:marLeft w:val="640"/>
          <w:marRight w:val="0"/>
          <w:marTop w:val="0"/>
          <w:marBottom w:val="0"/>
          <w:divBdr>
            <w:top w:val="none" w:sz="0" w:space="0" w:color="auto"/>
            <w:left w:val="none" w:sz="0" w:space="0" w:color="auto"/>
            <w:bottom w:val="none" w:sz="0" w:space="0" w:color="auto"/>
            <w:right w:val="none" w:sz="0" w:space="0" w:color="auto"/>
          </w:divBdr>
        </w:div>
        <w:div w:id="1685549702">
          <w:marLeft w:val="640"/>
          <w:marRight w:val="0"/>
          <w:marTop w:val="0"/>
          <w:marBottom w:val="0"/>
          <w:divBdr>
            <w:top w:val="none" w:sz="0" w:space="0" w:color="auto"/>
            <w:left w:val="none" w:sz="0" w:space="0" w:color="auto"/>
            <w:bottom w:val="none" w:sz="0" w:space="0" w:color="auto"/>
            <w:right w:val="none" w:sz="0" w:space="0" w:color="auto"/>
          </w:divBdr>
        </w:div>
        <w:div w:id="1686059320">
          <w:marLeft w:val="640"/>
          <w:marRight w:val="0"/>
          <w:marTop w:val="0"/>
          <w:marBottom w:val="0"/>
          <w:divBdr>
            <w:top w:val="none" w:sz="0" w:space="0" w:color="auto"/>
            <w:left w:val="none" w:sz="0" w:space="0" w:color="auto"/>
            <w:bottom w:val="none" w:sz="0" w:space="0" w:color="auto"/>
            <w:right w:val="none" w:sz="0" w:space="0" w:color="auto"/>
          </w:divBdr>
        </w:div>
        <w:div w:id="59063647">
          <w:marLeft w:val="640"/>
          <w:marRight w:val="0"/>
          <w:marTop w:val="0"/>
          <w:marBottom w:val="0"/>
          <w:divBdr>
            <w:top w:val="none" w:sz="0" w:space="0" w:color="auto"/>
            <w:left w:val="none" w:sz="0" w:space="0" w:color="auto"/>
            <w:bottom w:val="none" w:sz="0" w:space="0" w:color="auto"/>
            <w:right w:val="none" w:sz="0" w:space="0" w:color="auto"/>
          </w:divBdr>
        </w:div>
        <w:div w:id="343940577">
          <w:marLeft w:val="640"/>
          <w:marRight w:val="0"/>
          <w:marTop w:val="0"/>
          <w:marBottom w:val="0"/>
          <w:divBdr>
            <w:top w:val="none" w:sz="0" w:space="0" w:color="auto"/>
            <w:left w:val="none" w:sz="0" w:space="0" w:color="auto"/>
            <w:bottom w:val="none" w:sz="0" w:space="0" w:color="auto"/>
            <w:right w:val="none" w:sz="0" w:space="0" w:color="auto"/>
          </w:divBdr>
        </w:div>
        <w:div w:id="102581102">
          <w:marLeft w:val="640"/>
          <w:marRight w:val="0"/>
          <w:marTop w:val="0"/>
          <w:marBottom w:val="0"/>
          <w:divBdr>
            <w:top w:val="none" w:sz="0" w:space="0" w:color="auto"/>
            <w:left w:val="none" w:sz="0" w:space="0" w:color="auto"/>
            <w:bottom w:val="none" w:sz="0" w:space="0" w:color="auto"/>
            <w:right w:val="none" w:sz="0" w:space="0" w:color="auto"/>
          </w:divBdr>
        </w:div>
        <w:div w:id="578953104">
          <w:marLeft w:val="640"/>
          <w:marRight w:val="0"/>
          <w:marTop w:val="0"/>
          <w:marBottom w:val="0"/>
          <w:divBdr>
            <w:top w:val="none" w:sz="0" w:space="0" w:color="auto"/>
            <w:left w:val="none" w:sz="0" w:space="0" w:color="auto"/>
            <w:bottom w:val="none" w:sz="0" w:space="0" w:color="auto"/>
            <w:right w:val="none" w:sz="0" w:space="0" w:color="auto"/>
          </w:divBdr>
        </w:div>
        <w:div w:id="1927422107">
          <w:marLeft w:val="640"/>
          <w:marRight w:val="0"/>
          <w:marTop w:val="0"/>
          <w:marBottom w:val="0"/>
          <w:divBdr>
            <w:top w:val="none" w:sz="0" w:space="0" w:color="auto"/>
            <w:left w:val="none" w:sz="0" w:space="0" w:color="auto"/>
            <w:bottom w:val="none" w:sz="0" w:space="0" w:color="auto"/>
            <w:right w:val="none" w:sz="0" w:space="0" w:color="auto"/>
          </w:divBdr>
        </w:div>
        <w:div w:id="576061845">
          <w:marLeft w:val="640"/>
          <w:marRight w:val="0"/>
          <w:marTop w:val="0"/>
          <w:marBottom w:val="0"/>
          <w:divBdr>
            <w:top w:val="none" w:sz="0" w:space="0" w:color="auto"/>
            <w:left w:val="none" w:sz="0" w:space="0" w:color="auto"/>
            <w:bottom w:val="none" w:sz="0" w:space="0" w:color="auto"/>
            <w:right w:val="none" w:sz="0" w:space="0" w:color="auto"/>
          </w:divBdr>
        </w:div>
        <w:div w:id="562719619">
          <w:marLeft w:val="640"/>
          <w:marRight w:val="0"/>
          <w:marTop w:val="0"/>
          <w:marBottom w:val="0"/>
          <w:divBdr>
            <w:top w:val="none" w:sz="0" w:space="0" w:color="auto"/>
            <w:left w:val="none" w:sz="0" w:space="0" w:color="auto"/>
            <w:bottom w:val="none" w:sz="0" w:space="0" w:color="auto"/>
            <w:right w:val="none" w:sz="0" w:space="0" w:color="auto"/>
          </w:divBdr>
        </w:div>
        <w:div w:id="1553691805">
          <w:marLeft w:val="640"/>
          <w:marRight w:val="0"/>
          <w:marTop w:val="0"/>
          <w:marBottom w:val="0"/>
          <w:divBdr>
            <w:top w:val="none" w:sz="0" w:space="0" w:color="auto"/>
            <w:left w:val="none" w:sz="0" w:space="0" w:color="auto"/>
            <w:bottom w:val="none" w:sz="0" w:space="0" w:color="auto"/>
            <w:right w:val="none" w:sz="0" w:space="0" w:color="auto"/>
          </w:divBdr>
        </w:div>
        <w:div w:id="43910813">
          <w:marLeft w:val="640"/>
          <w:marRight w:val="0"/>
          <w:marTop w:val="0"/>
          <w:marBottom w:val="0"/>
          <w:divBdr>
            <w:top w:val="none" w:sz="0" w:space="0" w:color="auto"/>
            <w:left w:val="none" w:sz="0" w:space="0" w:color="auto"/>
            <w:bottom w:val="none" w:sz="0" w:space="0" w:color="auto"/>
            <w:right w:val="none" w:sz="0" w:space="0" w:color="auto"/>
          </w:divBdr>
        </w:div>
        <w:div w:id="457067447">
          <w:marLeft w:val="640"/>
          <w:marRight w:val="0"/>
          <w:marTop w:val="0"/>
          <w:marBottom w:val="0"/>
          <w:divBdr>
            <w:top w:val="none" w:sz="0" w:space="0" w:color="auto"/>
            <w:left w:val="none" w:sz="0" w:space="0" w:color="auto"/>
            <w:bottom w:val="none" w:sz="0" w:space="0" w:color="auto"/>
            <w:right w:val="none" w:sz="0" w:space="0" w:color="auto"/>
          </w:divBdr>
        </w:div>
        <w:div w:id="878325440">
          <w:marLeft w:val="640"/>
          <w:marRight w:val="0"/>
          <w:marTop w:val="0"/>
          <w:marBottom w:val="0"/>
          <w:divBdr>
            <w:top w:val="none" w:sz="0" w:space="0" w:color="auto"/>
            <w:left w:val="none" w:sz="0" w:space="0" w:color="auto"/>
            <w:bottom w:val="none" w:sz="0" w:space="0" w:color="auto"/>
            <w:right w:val="none" w:sz="0" w:space="0" w:color="auto"/>
          </w:divBdr>
        </w:div>
        <w:div w:id="2131122219">
          <w:marLeft w:val="640"/>
          <w:marRight w:val="0"/>
          <w:marTop w:val="0"/>
          <w:marBottom w:val="0"/>
          <w:divBdr>
            <w:top w:val="none" w:sz="0" w:space="0" w:color="auto"/>
            <w:left w:val="none" w:sz="0" w:space="0" w:color="auto"/>
            <w:bottom w:val="none" w:sz="0" w:space="0" w:color="auto"/>
            <w:right w:val="none" w:sz="0" w:space="0" w:color="auto"/>
          </w:divBdr>
        </w:div>
        <w:div w:id="36050205">
          <w:marLeft w:val="640"/>
          <w:marRight w:val="0"/>
          <w:marTop w:val="0"/>
          <w:marBottom w:val="0"/>
          <w:divBdr>
            <w:top w:val="none" w:sz="0" w:space="0" w:color="auto"/>
            <w:left w:val="none" w:sz="0" w:space="0" w:color="auto"/>
            <w:bottom w:val="none" w:sz="0" w:space="0" w:color="auto"/>
            <w:right w:val="none" w:sz="0" w:space="0" w:color="auto"/>
          </w:divBdr>
        </w:div>
        <w:div w:id="641276459">
          <w:marLeft w:val="640"/>
          <w:marRight w:val="0"/>
          <w:marTop w:val="0"/>
          <w:marBottom w:val="0"/>
          <w:divBdr>
            <w:top w:val="none" w:sz="0" w:space="0" w:color="auto"/>
            <w:left w:val="none" w:sz="0" w:space="0" w:color="auto"/>
            <w:bottom w:val="none" w:sz="0" w:space="0" w:color="auto"/>
            <w:right w:val="none" w:sz="0" w:space="0" w:color="auto"/>
          </w:divBdr>
        </w:div>
        <w:div w:id="481193922">
          <w:marLeft w:val="640"/>
          <w:marRight w:val="0"/>
          <w:marTop w:val="0"/>
          <w:marBottom w:val="0"/>
          <w:divBdr>
            <w:top w:val="none" w:sz="0" w:space="0" w:color="auto"/>
            <w:left w:val="none" w:sz="0" w:space="0" w:color="auto"/>
            <w:bottom w:val="none" w:sz="0" w:space="0" w:color="auto"/>
            <w:right w:val="none" w:sz="0" w:space="0" w:color="auto"/>
          </w:divBdr>
        </w:div>
        <w:div w:id="1828857292">
          <w:marLeft w:val="640"/>
          <w:marRight w:val="0"/>
          <w:marTop w:val="0"/>
          <w:marBottom w:val="0"/>
          <w:divBdr>
            <w:top w:val="none" w:sz="0" w:space="0" w:color="auto"/>
            <w:left w:val="none" w:sz="0" w:space="0" w:color="auto"/>
            <w:bottom w:val="none" w:sz="0" w:space="0" w:color="auto"/>
            <w:right w:val="none" w:sz="0" w:space="0" w:color="auto"/>
          </w:divBdr>
        </w:div>
        <w:div w:id="1472290700">
          <w:marLeft w:val="640"/>
          <w:marRight w:val="0"/>
          <w:marTop w:val="0"/>
          <w:marBottom w:val="0"/>
          <w:divBdr>
            <w:top w:val="none" w:sz="0" w:space="0" w:color="auto"/>
            <w:left w:val="none" w:sz="0" w:space="0" w:color="auto"/>
            <w:bottom w:val="none" w:sz="0" w:space="0" w:color="auto"/>
            <w:right w:val="none" w:sz="0" w:space="0" w:color="auto"/>
          </w:divBdr>
        </w:div>
        <w:div w:id="1585650035">
          <w:marLeft w:val="640"/>
          <w:marRight w:val="0"/>
          <w:marTop w:val="0"/>
          <w:marBottom w:val="0"/>
          <w:divBdr>
            <w:top w:val="none" w:sz="0" w:space="0" w:color="auto"/>
            <w:left w:val="none" w:sz="0" w:space="0" w:color="auto"/>
            <w:bottom w:val="none" w:sz="0" w:space="0" w:color="auto"/>
            <w:right w:val="none" w:sz="0" w:space="0" w:color="auto"/>
          </w:divBdr>
        </w:div>
        <w:div w:id="676351857">
          <w:marLeft w:val="640"/>
          <w:marRight w:val="0"/>
          <w:marTop w:val="0"/>
          <w:marBottom w:val="0"/>
          <w:divBdr>
            <w:top w:val="none" w:sz="0" w:space="0" w:color="auto"/>
            <w:left w:val="none" w:sz="0" w:space="0" w:color="auto"/>
            <w:bottom w:val="none" w:sz="0" w:space="0" w:color="auto"/>
            <w:right w:val="none" w:sz="0" w:space="0" w:color="auto"/>
          </w:divBdr>
        </w:div>
        <w:div w:id="551159405">
          <w:marLeft w:val="640"/>
          <w:marRight w:val="0"/>
          <w:marTop w:val="0"/>
          <w:marBottom w:val="0"/>
          <w:divBdr>
            <w:top w:val="none" w:sz="0" w:space="0" w:color="auto"/>
            <w:left w:val="none" w:sz="0" w:space="0" w:color="auto"/>
            <w:bottom w:val="none" w:sz="0" w:space="0" w:color="auto"/>
            <w:right w:val="none" w:sz="0" w:space="0" w:color="auto"/>
          </w:divBdr>
        </w:div>
        <w:div w:id="1711538213">
          <w:marLeft w:val="640"/>
          <w:marRight w:val="0"/>
          <w:marTop w:val="0"/>
          <w:marBottom w:val="0"/>
          <w:divBdr>
            <w:top w:val="none" w:sz="0" w:space="0" w:color="auto"/>
            <w:left w:val="none" w:sz="0" w:space="0" w:color="auto"/>
            <w:bottom w:val="none" w:sz="0" w:space="0" w:color="auto"/>
            <w:right w:val="none" w:sz="0" w:space="0" w:color="auto"/>
          </w:divBdr>
        </w:div>
        <w:div w:id="391124737">
          <w:marLeft w:val="640"/>
          <w:marRight w:val="0"/>
          <w:marTop w:val="0"/>
          <w:marBottom w:val="0"/>
          <w:divBdr>
            <w:top w:val="none" w:sz="0" w:space="0" w:color="auto"/>
            <w:left w:val="none" w:sz="0" w:space="0" w:color="auto"/>
            <w:bottom w:val="none" w:sz="0" w:space="0" w:color="auto"/>
            <w:right w:val="none" w:sz="0" w:space="0" w:color="auto"/>
          </w:divBdr>
        </w:div>
        <w:div w:id="1792244479">
          <w:marLeft w:val="640"/>
          <w:marRight w:val="0"/>
          <w:marTop w:val="0"/>
          <w:marBottom w:val="0"/>
          <w:divBdr>
            <w:top w:val="none" w:sz="0" w:space="0" w:color="auto"/>
            <w:left w:val="none" w:sz="0" w:space="0" w:color="auto"/>
            <w:bottom w:val="none" w:sz="0" w:space="0" w:color="auto"/>
            <w:right w:val="none" w:sz="0" w:space="0" w:color="auto"/>
          </w:divBdr>
        </w:div>
        <w:div w:id="1645546009">
          <w:marLeft w:val="640"/>
          <w:marRight w:val="0"/>
          <w:marTop w:val="0"/>
          <w:marBottom w:val="0"/>
          <w:divBdr>
            <w:top w:val="none" w:sz="0" w:space="0" w:color="auto"/>
            <w:left w:val="none" w:sz="0" w:space="0" w:color="auto"/>
            <w:bottom w:val="none" w:sz="0" w:space="0" w:color="auto"/>
            <w:right w:val="none" w:sz="0" w:space="0" w:color="auto"/>
          </w:divBdr>
        </w:div>
        <w:div w:id="1324772325">
          <w:marLeft w:val="640"/>
          <w:marRight w:val="0"/>
          <w:marTop w:val="0"/>
          <w:marBottom w:val="0"/>
          <w:divBdr>
            <w:top w:val="none" w:sz="0" w:space="0" w:color="auto"/>
            <w:left w:val="none" w:sz="0" w:space="0" w:color="auto"/>
            <w:bottom w:val="none" w:sz="0" w:space="0" w:color="auto"/>
            <w:right w:val="none" w:sz="0" w:space="0" w:color="auto"/>
          </w:divBdr>
        </w:div>
        <w:div w:id="452020391">
          <w:marLeft w:val="640"/>
          <w:marRight w:val="0"/>
          <w:marTop w:val="0"/>
          <w:marBottom w:val="0"/>
          <w:divBdr>
            <w:top w:val="none" w:sz="0" w:space="0" w:color="auto"/>
            <w:left w:val="none" w:sz="0" w:space="0" w:color="auto"/>
            <w:bottom w:val="none" w:sz="0" w:space="0" w:color="auto"/>
            <w:right w:val="none" w:sz="0" w:space="0" w:color="auto"/>
          </w:divBdr>
        </w:div>
        <w:div w:id="1489177745">
          <w:marLeft w:val="640"/>
          <w:marRight w:val="0"/>
          <w:marTop w:val="0"/>
          <w:marBottom w:val="0"/>
          <w:divBdr>
            <w:top w:val="none" w:sz="0" w:space="0" w:color="auto"/>
            <w:left w:val="none" w:sz="0" w:space="0" w:color="auto"/>
            <w:bottom w:val="none" w:sz="0" w:space="0" w:color="auto"/>
            <w:right w:val="none" w:sz="0" w:space="0" w:color="auto"/>
          </w:divBdr>
        </w:div>
        <w:div w:id="1548909374">
          <w:marLeft w:val="640"/>
          <w:marRight w:val="0"/>
          <w:marTop w:val="0"/>
          <w:marBottom w:val="0"/>
          <w:divBdr>
            <w:top w:val="none" w:sz="0" w:space="0" w:color="auto"/>
            <w:left w:val="none" w:sz="0" w:space="0" w:color="auto"/>
            <w:bottom w:val="none" w:sz="0" w:space="0" w:color="auto"/>
            <w:right w:val="none" w:sz="0" w:space="0" w:color="auto"/>
          </w:divBdr>
        </w:div>
        <w:div w:id="766074877">
          <w:marLeft w:val="640"/>
          <w:marRight w:val="0"/>
          <w:marTop w:val="0"/>
          <w:marBottom w:val="0"/>
          <w:divBdr>
            <w:top w:val="none" w:sz="0" w:space="0" w:color="auto"/>
            <w:left w:val="none" w:sz="0" w:space="0" w:color="auto"/>
            <w:bottom w:val="none" w:sz="0" w:space="0" w:color="auto"/>
            <w:right w:val="none" w:sz="0" w:space="0" w:color="auto"/>
          </w:divBdr>
        </w:div>
        <w:div w:id="1085152681">
          <w:marLeft w:val="640"/>
          <w:marRight w:val="0"/>
          <w:marTop w:val="0"/>
          <w:marBottom w:val="0"/>
          <w:divBdr>
            <w:top w:val="none" w:sz="0" w:space="0" w:color="auto"/>
            <w:left w:val="none" w:sz="0" w:space="0" w:color="auto"/>
            <w:bottom w:val="none" w:sz="0" w:space="0" w:color="auto"/>
            <w:right w:val="none" w:sz="0" w:space="0" w:color="auto"/>
          </w:divBdr>
        </w:div>
        <w:div w:id="1664356307">
          <w:marLeft w:val="640"/>
          <w:marRight w:val="0"/>
          <w:marTop w:val="0"/>
          <w:marBottom w:val="0"/>
          <w:divBdr>
            <w:top w:val="none" w:sz="0" w:space="0" w:color="auto"/>
            <w:left w:val="none" w:sz="0" w:space="0" w:color="auto"/>
            <w:bottom w:val="none" w:sz="0" w:space="0" w:color="auto"/>
            <w:right w:val="none" w:sz="0" w:space="0" w:color="auto"/>
          </w:divBdr>
        </w:div>
        <w:div w:id="305404491">
          <w:marLeft w:val="640"/>
          <w:marRight w:val="0"/>
          <w:marTop w:val="0"/>
          <w:marBottom w:val="0"/>
          <w:divBdr>
            <w:top w:val="none" w:sz="0" w:space="0" w:color="auto"/>
            <w:left w:val="none" w:sz="0" w:space="0" w:color="auto"/>
            <w:bottom w:val="none" w:sz="0" w:space="0" w:color="auto"/>
            <w:right w:val="none" w:sz="0" w:space="0" w:color="auto"/>
          </w:divBdr>
        </w:div>
        <w:div w:id="1355690319">
          <w:marLeft w:val="640"/>
          <w:marRight w:val="0"/>
          <w:marTop w:val="0"/>
          <w:marBottom w:val="0"/>
          <w:divBdr>
            <w:top w:val="none" w:sz="0" w:space="0" w:color="auto"/>
            <w:left w:val="none" w:sz="0" w:space="0" w:color="auto"/>
            <w:bottom w:val="none" w:sz="0" w:space="0" w:color="auto"/>
            <w:right w:val="none" w:sz="0" w:space="0" w:color="auto"/>
          </w:divBdr>
        </w:div>
        <w:div w:id="871654796">
          <w:marLeft w:val="640"/>
          <w:marRight w:val="0"/>
          <w:marTop w:val="0"/>
          <w:marBottom w:val="0"/>
          <w:divBdr>
            <w:top w:val="none" w:sz="0" w:space="0" w:color="auto"/>
            <w:left w:val="none" w:sz="0" w:space="0" w:color="auto"/>
            <w:bottom w:val="none" w:sz="0" w:space="0" w:color="auto"/>
            <w:right w:val="none" w:sz="0" w:space="0" w:color="auto"/>
          </w:divBdr>
        </w:div>
        <w:div w:id="2085060453">
          <w:marLeft w:val="640"/>
          <w:marRight w:val="0"/>
          <w:marTop w:val="0"/>
          <w:marBottom w:val="0"/>
          <w:divBdr>
            <w:top w:val="none" w:sz="0" w:space="0" w:color="auto"/>
            <w:left w:val="none" w:sz="0" w:space="0" w:color="auto"/>
            <w:bottom w:val="none" w:sz="0" w:space="0" w:color="auto"/>
            <w:right w:val="none" w:sz="0" w:space="0" w:color="auto"/>
          </w:divBdr>
        </w:div>
        <w:div w:id="1913543564">
          <w:marLeft w:val="640"/>
          <w:marRight w:val="0"/>
          <w:marTop w:val="0"/>
          <w:marBottom w:val="0"/>
          <w:divBdr>
            <w:top w:val="none" w:sz="0" w:space="0" w:color="auto"/>
            <w:left w:val="none" w:sz="0" w:space="0" w:color="auto"/>
            <w:bottom w:val="none" w:sz="0" w:space="0" w:color="auto"/>
            <w:right w:val="none" w:sz="0" w:space="0" w:color="auto"/>
          </w:divBdr>
        </w:div>
        <w:div w:id="2122337930">
          <w:marLeft w:val="640"/>
          <w:marRight w:val="0"/>
          <w:marTop w:val="0"/>
          <w:marBottom w:val="0"/>
          <w:divBdr>
            <w:top w:val="none" w:sz="0" w:space="0" w:color="auto"/>
            <w:left w:val="none" w:sz="0" w:space="0" w:color="auto"/>
            <w:bottom w:val="none" w:sz="0" w:space="0" w:color="auto"/>
            <w:right w:val="none" w:sz="0" w:space="0" w:color="auto"/>
          </w:divBdr>
        </w:div>
        <w:div w:id="928149747">
          <w:marLeft w:val="640"/>
          <w:marRight w:val="0"/>
          <w:marTop w:val="0"/>
          <w:marBottom w:val="0"/>
          <w:divBdr>
            <w:top w:val="none" w:sz="0" w:space="0" w:color="auto"/>
            <w:left w:val="none" w:sz="0" w:space="0" w:color="auto"/>
            <w:bottom w:val="none" w:sz="0" w:space="0" w:color="auto"/>
            <w:right w:val="none" w:sz="0" w:space="0" w:color="auto"/>
          </w:divBdr>
        </w:div>
        <w:div w:id="665714767">
          <w:marLeft w:val="640"/>
          <w:marRight w:val="0"/>
          <w:marTop w:val="0"/>
          <w:marBottom w:val="0"/>
          <w:divBdr>
            <w:top w:val="none" w:sz="0" w:space="0" w:color="auto"/>
            <w:left w:val="none" w:sz="0" w:space="0" w:color="auto"/>
            <w:bottom w:val="none" w:sz="0" w:space="0" w:color="auto"/>
            <w:right w:val="none" w:sz="0" w:space="0" w:color="auto"/>
          </w:divBdr>
        </w:div>
        <w:div w:id="644431210">
          <w:marLeft w:val="640"/>
          <w:marRight w:val="0"/>
          <w:marTop w:val="0"/>
          <w:marBottom w:val="0"/>
          <w:divBdr>
            <w:top w:val="none" w:sz="0" w:space="0" w:color="auto"/>
            <w:left w:val="none" w:sz="0" w:space="0" w:color="auto"/>
            <w:bottom w:val="none" w:sz="0" w:space="0" w:color="auto"/>
            <w:right w:val="none" w:sz="0" w:space="0" w:color="auto"/>
          </w:divBdr>
        </w:div>
        <w:div w:id="1351179513">
          <w:marLeft w:val="640"/>
          <w:marRight w:val="0"/>
          <w:marTop w:val="0"/>
          <w:marBottom w:val="0"/>
          <w:divBdr>
            <w:top w:val="none" w:sz="0" w:space="0" w:color="auto"/>
            <w:left w:val="none" w:sz="0" w:space="0" w:color="auto"/>
            <w:bottom w:val="none" w:sz="0" w:space="0" w:color="auto"/>
            <w:right w:val="none" w:sz="0" w:space="0" w:color="auto"/>
          </w:divBdr>
        </w:div>
        <w:div w:id="1843206483">
          <w:marLeft w:val="640"/>
          <w:marRight w:val="0"/>
          <w:marTop w:val="0"/>
          <w:marBottom w:val="0"/>
          <w:divBdr>
            <w:top w:val="none" w:sz="0" w:space="0" w:color="auto"/>
            <w:left w:val="none" w:sz="0" w:space="0" w:color="auto"/>
            <w:bottom w:val="none" w:sz="0" w:space="0" w:color="auto"/>
            <w:right w:val="none" w:sz="0" w:space="0" w:color="auto"/>
          </w:divBdr>
        </w:div>
        <w:div w:id="1966035781">
          <w:marLeft w:val="640"/>
          <w:marRight w:val="0"/>
          <w:marTop w:val="0"/>
          <w:marBottom w:val="0"/>
          <w:divBdr>
            <w:top w:val="none" w:sz="0" w:space="0" w:color="auto"/>
            <w:left w:val="none" w:sz="0" w:space="0" w:color="auto"/>
            <w:bottom w:val="none" w:sz="0" w:space="0" w:color="auto"/>
            <w:right w:val="none" w:sz="0" w:space="0" w:color="auto"/>
          </w:divBdr>
        </w:div>
        <w:div w:id="1353066368">
          <w:marLeft w:val="640"/>
          <w:marRight w:val="0"/>
          <w:marTop w:val="0"/>
          <w:marBottom w:val="0"/>
          <w:divBdr>
            <w:top w:val="none" w:sz="0" w:space="0" w:color="auto"/>
            <w:left w:val="none" w:sz="0" w:space="0" w:color="auto"/>
            <w:bottom w:val="none" w:sz="0" w:space="0" w:color="auto"/>
            <w:right w:val="none" w:sz="0" w:space="0" w:color="auto"/>
          </w:divBdr>
        </w:div>
        <w:div w:id="1662585943">
          <w:marLeft w:val="640"/>
          <w:marRight w:val="0"/>
          <w:marTop w:val="0"/>
          <w:marBottom w:val="0"/>
          <w:divBdr>
            <w:top w:val="none" w:sz="0" w:space="0" w:color="auto"/>
            <w:left w:val="none" w:sz="0" w:space="0" w:color="auto"/>
            <w:bottom w:val="none" w:sz="0" w:space="0" w:color="auto"/>
            <w:right w:val="none" w:sz="0" w:space="0" w:color="auto"/>
          </w:divBdr>
        </w:div>
        <w:div w:id="1696269472">
          <w:marLeft w:val="640"/>
          <w:marRight w:val="0"/>
          <w:marTop w:val="0"/>
          <w:marBottom w:val="0"/>
          <w:divBdr>
            <w:top w:val="none" w:sz="0" w:space="0" w:color="auto"/>
            <w:left w:val="none" w:sz="0" w:space="0" w:color="auto"/>
            <w:bottom w:val="none" w:sz="0" w:space="0" w:color="auto"/>
            <w:right w:val="none" w:sz="0" w:space="0" w:color="auto"/>
          </w:divBdr>
        </w:div>
        <w:div w:id="1295719125">
          <w:marLeft w:val="640"/>
          <w:marRight w:val="0"/>
          <w:marTop w:val="0"/>
          <w:marBottom w:val="0"/>
          <w:divBdr>
            <w:top w:val="none" w:sz="0" w:space="0" w:color="auto"/>
            <w:left w:val="none" w:sz="0" w:space="0" w:color="auto"/>
            <w:bottom w:val="none" w:sz="0" w:space="0" w:color="auto"/>
            <w:right w:val="none" w:sz="0" w:space="0" w:color="auto"/>
          </w:divBdr>
        </w:div>
        <w:div w:id="1755324264">
          <w:marLeft w:val="640"/>
          <w:marRight w:val="0"/>
          <w:marTop w:val="0"/>
          <w:marBottom w:val="0"/>
          <w:divBdr>
            <w:top w:val="none" w:sz="0" w:space="0" w:color="auto"/>
            <w:left w:val="none" w:sz="0" w:space="0" w:color="auto"/>
            <w:bottom w:val="none" w:sz="0" w:space="0" w:color="auto"/>
            <w:right w:val="none" w:sz="0" w:space="0" w:color="auto"/>
          </w:divBdr>
        </w:div>
        <w:div w:id="1654719046">
          <w:marLeft w:val="640"/>
          <w:marRight w:val="0"/>
          <w:marTop w:val="0"/>
          <w:marBottom w:val="0"/>
          <w:divBdr>
            <w:top w:val="none" w:sz="0" w:space="0" w:color="auto"/>
            <w:left w:val="none" w:sz="0" w:space="0" w:color="auto"/>
            <w:bottom w:val="none" w:sz="0" w:space="0" w:color="auto"/>
            <w:right w:val="none" w:sz="0" w:space="0" w:color="auto"/>
          </w:divBdr>
        </w:div>
        <w:div w:id="2108966064">
          <w:marLeft w:val="640"/>
          <w:marRight w:val="0"/>
          <w:marTop w:val="0"/>
          <w:marBottom w:val="0"/>
          <w:divBdr>
            <w:top w:val="none" w:sz="0" w:space="0" w:color="auto"/>
            <w:left w:val="none" w:sz="0" w:space="0" w:color="auto"/>
            <w:bottom w:val="none" w:sz="0" w:space="0" w:color="auto"/>
            <w:right w:val="none" w:sz="0" w:space="0" w:color="auto"/>
          </w:divBdr>
        </w:div>
        <w:div w:id="1575701515">
          <w:marLeft w:val="640"/>
          <w:marRight w:val="0"/>
          <w:marTop w:val="0"/>
          <w:marBottom w:val="0"/>
          <w:divBdr>
            <w:top w:val="none" w:sz="0" w:space="0" w:color="auto"/>
            <w:left w:val="none" w:sz="0" w:space="0" w:color="auto"/>
            <w:bottom w:val="none" w:sz="0" w:space="0" w:color="auto"/>
            <w:right w:val="none" w:sz="0" w:space="0" w:color="auto"/>
          </w:divBdr>
        </w:div>
        <w:div w:id="250163984">
          <w:marLeft w:val="640"/>
          <w:marRight w:val="0"/>
          <w:marTop w:val="0"/>
          <w:marBottom w:val="0"/>
          <w:divBdr>
            <w:top w:val="none" w:sz="0" w:space="0" w:color="auto"/>
            <w:left w:val="none" w:sz="0" w:space="0" w:color="auto"/>
            <w:bottom w:val="none" w:sz="0" w:space="0" w:color="auto"/>
            <w:right w:val="none" w:sz="0" w:space="0" w:color="auto"/>
          </w:divBdr>
        </w:div>
        <w:div w:id="790326177">
          <w:marLeft w:val="640"/>
          <w:marRight w:val="0"/>
          <w:marTop w:val="0"/>
          <w:marBottom w:val="0"/>
          <w:divBdr>
            <w:top w:val="none" w:sz="0" w:space="0" w:color="auto"/>
            <w:left w:val="none" w:sz="0" w:space="0" w:color="auto"/>
            <w:bottom w:val="none" w:sz="0" w:space="0" w:color="auto"/>
            <w:right w:val="none" w:sz="0" w:space="0" w:color="auto"/>
          </w:divBdr>
        </w:div>
        <w:div w:id="1510292965">
          <w:marLeft w:val="640"/>
          <w:marRight w:val="0"/>
          <w:marTop w:val="0"/>
          <w:marBottom w:val="0"/>
          <w:divBdr>
            <w:top w:val="none" w:sz="0" w:space="0" w:color="auto"/>
            <w:left w:val="none" w:sz="0" w:space="0" w:color="auto"/>
            <w:bottom w:val="none" w:sz="0" w:space="0" w:color="auto"/>
            <w:right w:val="none" w:sz="0" w:space="0" w:color="auto"/>
          </w:divBdr>
        </w:div>
        <w:div w:id="301007809">
          <w:marLeft w:val="640"/>
          <w:marRight w:val="0"/>
          <w:marTop w:val="0"/>
          <w:marBottom w:val="0"/>
          <w:divBdr>
            <w:top w:val="none" w:sz="0" w:space="0" w:color="auto"/>
            <w:left w:val="none" w:sz="0" w:space="0" w:color="auto"/>
            <w:bottom w:val="none" w:sz="0" w:space="0" w:color="auto"/>
            <w:right w:val="none" w:sz="0" w:space="0" w:color="auto"/>
          </w:divBdr>
        </w:div>
        <w:div w:id="1269655437">
          <w:marLeft w:val="640"/>
          <w:marRight w:val="0"/>
          <w:marTop w:val="0"/>
          <w:marBottom w:val="0"/>
          <w:divBdr>
            <w:top w:val="none" w:sz="0" w:space="0" w:color="auto"/>
            <w:left w:val="none" w:sz="0" w:space="0" w:color="auto"/>
            <w:bottom w:val="none" w:sz="0" w:space="0" w:color="auto"/>
            <w:right w:val="none" w:sz="0" w:space="0" w:color="auto"/>
          </w:divBdr>
        </w:div>
        <w:div w:id="583101797">
          <w:marLeft w:val="640"/>
          <w:marRight w:val="0"/>
          <w:marTop w:val="0"/>
          <w:marBottom w:val="0"/>
          <w:divBdr>
            <w:top w:val="none" w:sz="0" w:space="0" w:color="auto"/>
            <w:left w:val="none" w:sz="0" w:space="0" w:color="auto"/>
            <w:bottom w:val="none" w:sz="0" w:space="0" w:color="auto"/>
            <w:right w:val="none" w:sz="0" w:space="0" w:color="auto"/>
          </w:divBdr>
        </w:div>
        <w:div w:id="1442409324">
          <w:marLeft w:val="640"/>
          <w:marRight w:val="0"/>
          <w:marTop w:val="0"/>
          <w:marBottom w:val="0"/>
          <w:divBdr>
            <w:top w:val="none" w:sz="0" w:space="0" w:color="auto"/>
            <w:left w:val="none" w:sz="0" w:space="0" w:color="auto"/>
            <w:bottom w:val="none" w:sz="0" w:space="0" w:color="auto"/>
            <w:right w:val="none" w:sz="0" w:space="0" w:color="auto"/>
          </w:divBdr>
        </w:div>
        <w:div w:id="256910833">
          <w:marLeft w:val="640"/>
          <w:marRight w:val="0"/>
          <w:marTop w:val="0"/>
          <w:marBottom w:val="0"/>
          <w:divBdr>
            <w:top w:val="none" w:sz="0" w:space="0" w:color="auto"/>
            <w:left w:val="none" w:sz="0" w:space="0" w:color="auto"/>
            <w:bottom w:val="none" w:sz="0" w:space="0" w:color="auto"/>
            <w:right w:val="none" w:sz="0" w:space="0" w:color="auto"/>
          </w:divBdr>
        </w:div>
        <w:div w:id="1825390874">
          <w:marLeft w:val="640"/>
          <w:marRight w:val="0"/>
          <w:marTop w:val="0"/>
          <w:marBottom w:val="0"/>
          <w:divBdr>
            <w:top w:val="none" w:sz="0" w:space="0" w:color="auto"/>
            <w:left w:val="none" w:sz="0" w:space="0" w:color="auto"/>
            <w:bottom w:val="none" w:sz="0" w:space="0" w:color="auto"/>
            <w:right w:val="none" w:sz="0" w:space="0" w:color="auto"/>
          </w:divBdr>
        </w:div>
        <w:div w:id="1162086787">
          <w:marLeft w:val="640"/>
          <w:marRight w:val="0"/>
          <w:marTop w:val="0"/>
          <w:marBottom w:val="0"/>
          <w:divBdr>
            <w:top w:val="none" w:sz="0" w:space="0" w:color="auto"/>
            <w:left w:val="none" w:sz="0" w:space="0" w:color="auto"/>
            <w:bottom w:val="none" w:sz="0" w:space="0" w:color="auto"/>
            <w:right w:val="none" w:sz="0" w:space="0" w:color="auto"/>
          </w:divBdr>
        </w:div>
        <w:div w:id="1137071356">
          <w:marLeft w:val="640"/>
          <w:marRight w:val="0"/>
          <w:marTop w:val="0"/>
          <w:marBottom w:val="0"/>
          <w:divBdr>
            <w:top w:val="none" w:sz="0" w:space="0" w:color="auto"/>
            <w:left w:val="none" w:sz="0" w:space="0" w:color="auto"/>
            <w:bottom w:val="none" w:sz="0" w:space="0" w:color="auto"/>
            <w:right w:val="none" w:sz="0" w:space="0" w:color="auto"/>
          </w:divBdr>
        </w:div>
        <w:div w:id="115950295">
          <w:marLeft w:val="640"/>
          <w:marRight w:val="0"/>
          <w:marTop w:val="0"/>
          <w:marBottom w:val="0"/>
          <w:divBdr>
            <w:top w:val="none" w:sz="0" w:space="0" w:color="auto"/>
            <w:left w:val="none" w:sz="0" w:space="0" w:color="auto"/>
            <w:bottom w:val="none" w:sz="0" w:space="0" w:color="auto"/>
            <w:right w:val="none" w:sz="0" w:space="0" w:color="auto"/>
          </w:divBdr>
        </w:div>
        <w:div w:id="1666931436">
          <w:marLeft w:val="640"/>
          <w:marRight w:val="0"/>
          <w:marTop w:val="0"/>
          <w:marBottom w:val="0"/>
          <w:divBdr>
            <w:top w:val="none" w:sz="0" w:space="0" w:color="auto"/>
            <w:left w:val="none" w:sz="0" w:space="0" w:color="auto"/>
            <w:bottom w:val="none" w:sz="0" w:space="0" w:color="auto"/>
            <w:right w:val="none" w:sz="0" w:space="0" w:color="auto"/>
          </w:divBdr>
        </w:div>
        <w:div w:id="1814058123">
          <w:marLeft w:val="640"/>
          <w:marRight w:val="0"/>
          <w:marTop w:val="0"/>
          <w:marBottom w:val="0"/>
          <w:divBdr>
            <w:top w:val="none" w:sz="0" w:space="0" w:color="auto"/>
            <w:left w:val="none" w:sz="0" w:space="0" w:color="auto"/>
            <w:bottom w:val="none" w:sz="0" w:space="0" w:color="auto"/>
            <w:right w:val="none" w:sz="0" w:space="0" w:color="auto"/>
          </w:divBdr>
        </w:div>
        <w:div w:id="945886503">
          <w:marLeft w:val="640"/>
          <w:marRight w:val="0"/>
          <w:marTop w:val="0"/>
          <w:marBottom w:val="0"/>
          <w:divBdr>
            <w:top w:val="none" w:sz="0" w:space="0" w:color="auto"/>
            <w:left w:val="none" w:sz="0" w:space="0" w:color="auto"/>
            <w:bottom w:val="none" w:sz="0" w:space="0" w:color="auto"/>
            <w:right w:val="none" w:sz="0" w:space="0" w:color="auto"/>
          </w:divBdr>
        </w:div>
        <w:div w:id="789516120">
          <w:marLeft w:val="640"/>
          <w:marRight w:val="0"/>
          <w:marTop w:val="0"/>
          <w:marBottom w:val="0"/>
          <w:divBdr>
            <w:top w:val="none" w:sz="0" w:space="0" w:color="auto"/>
            <w:left w:val="none" w:sz="0" w:space="0" w:color="auto"/>
            <w:bottom w:val="none" w:sz="0" w:space="0" w:color="auto"/>
            <w:right w:val="none" w:sz="0" w:space="0" w:color="auto"/>
          </w:divBdr>
        </w:div>
        <w:div w:id="294219628">
          <w:marLeft w:val="640"/>
          <w:marRight w:val="0"/>
          <w:marTop w:val="0"/>
          <w:marBottom w:val="0"/>
          <w:divBdr>
            <w:top w:val="none" w:sz="0" w:space="0" w:color="auto"/>
            <w:left w:val="none" w:sz="0" w:space="0" w:color="auto"/>
            <w:bottom w:val="none" w:sz="0" w:space="0" w:color="auto"/>
            <w:right w:val="none" w:sz="0" w:space="0" w:color="auto"/>
          </w:divBdr>
        </w:div>
        <w:div w:id="10496419">
          <w:marLeft w:val="640"/>
          <w:marRight w:val="0"/>
          <w:marTop w:val="0"/>
          <w:marBottom w:val="0"/>
          <w:divBdr>
            <w:top w:val="none" w:sz="0" w:space="0" w:color="auto"/>
            <w:left w:val="none" w:sz="0" w:space="0" w:color="auto"/>
            <w:bottom w:val="none" w:sz="0" w:space="0" w:color="auto"/>
            <w:right w:val="none" w:sz="0" w:space="0" w:color="auto"/>
          </w:divBdr>
        </w:div>
        <w:div w:id="917790888">
          <w:marLeft w:val="640"/>
          <w:marRight w:val="0"/>
          <w:marTop w:val="0"/>
          <w:marBottom w:val="0"/>
          <w:divBdr>
            <w:top w:val="none" w:sz="0" w:space="0" w:color="auto"/>
            <w:left w:val="none" w:sz="0" w:space="0" w:color="auto"/>
            <w:bottom w:val="none" w:sz="0" w:space="0" w:color="auto"/>
            <w:right w:val="none" w:sz="0" w:space="0" w:color="auto"/>
          </w:divBdr>
        </w:div>
        <w:div w:id="1986616117">
          <w:marLeft w:val="640"/>
          <w:marRight w:val="0"/>
          <w:marTop w:val="0"/>
          <w:marBottom w:val="0"/>
          <w:divBdr>
            <w:top w:val="none" w:sz="0" w:space="0" w:color="auto"/>
            <w:left w:val="none" w:sz="0" w:space="0" w:color="auto"/>
            <w:bottom w:val="none" w:sz="0" w:space="0" w:color="auto"/>
            <w:right w:val="none" w:sz="0" w:space="0" w:color="auto"/>
          </w:divBdr>
        </w:div>
        <w:div w:id="19867307">
          <w:marLeft w:val="640"/>
          <w:marRight w:val="0"/>
          <w:marTop w:val="0"/>
          <w:marBottom w:val="0"/>
          <w:divBdr>
            <w:top w:val="none" w:sz="0" w:space="0" w:color="auto"/>
            <w:left w:val="none" w:sz="0" w:space="0" w:color="auto"/>
            <w:bottom w:val="none" w:sz="0" w:space="0" w:color="auto"/>
            <w:right w:val="none" w:sz="0" w:space="0" w:color="auto"/>
          </w:divBdr>
        </w:div>
        <w:div w:id="551620116">
          <w:marLeft w:val="640"/>
          <w:marRight w:val="0"/>
          <w:marTop w:val="0"/>
          <w:marBottom w:val="0"/>
          <w:divBdr>
            <w:top w:val="none" w:sz="0" w:space="0" w:color="auto"/>
            <w:left w:val="none" w:sz="0" w:space="0" w:color="auto"/>
            <w:bottom w:val="none" w:sz="0" w:space="0" w:color="auto"/>
            <w:right w:val="none" w:sz="0" w:space="0" w:color="auto"/>
          </w:divBdr>
        </w:div>
        <w:div w:id="858546438">
          <w:marLeft w:val="640"/>
          <w:marRight w:val="0"/>
          <w:marTop w:val="0"/>
          <w:marBottom w:val="0"/>
          <w:divBdr>
            <w:top w:val="none" w:sz="0" w:space="0" w:color="auto"/>
            <w:left w:val="none" w:sz="0" w:space="0" w:color="auto"/>
            <w:bottom w:val="none" w:sz="0" w:space="0" w:color="auto"/>
            <w:right w:val="none" w:sz="0" w:space="0" w:color="auto"/>
          </w:divBdr>
        </w:div>
        <w:div w:id="1805732051">
          <w:marLeft w:val="640"/>
          <w:marRight w:val="0"/>
          <w:marTop w:val="0"/>
          <w:marBottom w:val="0"/>
          <w:divBdr>
            <w:top w:val="none" w:sz="0" w:space="0" w:color="auto"/>
            <w:left w:val="none" w:sz="0" w:space="0" w:color="auto"/>
            <w:bottom w:val="none" w:sz="0" w:space="0" w:color="auto"/>
            <w:right w:val="none" w:sz="0" w:space="0" w:color="auto"/>
          </w:divBdr>
        </w:div>
        <w:div w:id="46415598">
          <w:marLeft w:val="640"/>
          <w:marRight w:val="0"/>
          <w:marTop w:val="0"/>
          <w:marBottom w:val="0"/>
          <w:divBdr>
            <w:top w:val="none" w:sz="0" w:space="0" w:color="auto"/>
            <w:left w:val="none" w:sz="0" w:space="0" w:color="auto"/>
            <w:bottom w:val="none" w:sz="0" w:space="0" w:color="auto"/>
            <w:right w:val="none" w:sz="0" w:space="0" w:color="auto"/>
          </w:divBdr>
        </w:div>
        <w:div w:id="1686665358">
          <w:marLeft w:val="640"/>
          <w:marRight w:val="0"/>
          <w:marTop w:val="0"/>
          <w:marBottom w:val="0"/>
          <w:divBdr>
            <w:top w:val="none" w:sz="0" w:space="0" w:color="auto"/>
            <w:left w:val="none" w:sz="0" w:space="0" w:color="auto"/>
            <w:bottom w:val="none" w:sz="0" w:space="0" w:color="auto"/>
            <w:right w:val="none" w:sz="0" w:space="0" w:color="auto"/>
          </w:divBdr>
        </w:div>
        <w:div w:id="1828596895">
          <w:marLeft w:val="640"/>
          <w:marRight w:val="0"/>
          <w:marTop w:val="0"/>
          <w:marBottom w:val="0"/>
          <w:divBdr>
            <w:top w:val="none" w:sz="0" w:space="0" w:color="auto"/>
            <w:left w:val="none" w:sz="0" w:space="0" w:color="auto"/>
            <w:bottom w:val="none" w:sz="0" w:space="0" w:color="auto"/>
            <w:right w:val="none" w:sz="0" w:space="0" w:color="auto"/>
          </w:divBdr>
        </w:div>
        <w:div w:id="1916745287">
          <w:marLeft w:val="640"/>
          <w:marRight w:val="0"/>
          <w:marTop w:val="0"/>
          <w:marBottom w:val="0"/>
          <w:divBdr>
            <w:top w:val="none" w:sz="0" w:space="0" w:color="auto"/>
            <w:left w:val="none" w:sz="0" w:space="0" w:color="auto"/>
            <w:bottom w:val="none" w:sz="0" w:space="0" w:color="auto"/>
            <w:right w:val="none" w:sz="0" w:space="0" w:color="auto"/>
          </w:divBdr>
        </w:div>
        <w:div w:id="752822056">
          <w:marLeft w:val="640"/>
          <w:marRight w:val="0"/>
          <w:marTop w:val="0"/>
          <w:marBottom w:val="0"/>
          <w:divBdr>
            <w:top w:val="none" w:sz="0" w:space="0" w:color="auto"/>
            <w:left w:val="none" w:sz="0" w:space="0" w:color="auto"/>
            <w:bottom w:val="none" w:sz="0" w:space="0" w:color="auto"/>
            <w:right w:val="none" w:sz="0" w:space="0" w:color="auto"/>
          </w:divBdr>
        </w:div>
        <w:div w:id="1173762553">
          <w:marLeft w:val="640"/>
          <w:marRight w:val="0"/>
          <w:marTop w:val="0"/>
          <w:marBottom w:val="0"/>
          <w:divBdr>
            <w:top w:val="none" w:sz="0" w:space="0" w:color="auto"/>
            <w:left w:val="none" w:sz="0" w:space="0" w:color="auto"/>
            <w:bottom w:val="none" w:sz="0" w:space="0" w:color="auto"/>
            <w:right w:val="none" w:sz="0" w:space="0" w:color="auto"/>
          </w:divBdr>
        </w:div>
        <w:div w:id="1777554550">
          <w:marLeft w:val="640"/>
          <w:marRight w:val="0"/>
          <w:marTop w:val="0"/>
          <w:marBottom w:val="0"/>
          <w:divBdr>
            <w:top w:val="none" w:sz="0" w:space="0" w:color="auto"/>
            <w:left w:val="none" w:sz="0" w:space="0" w:color="auto"/>
            <w:bottom w:val="none" w:sz="0" w:space="0" w:color="auto"/>
            <w:right w:val="none" w:sz="0" w:space="0" w:color="auto"/>
          </w:divBdr>
        </w:div>
        <w:div w:id="972948867">
          <w:marLeft w:val="640"/>
          <w:marRight w:val="0"/>
          <w:marTop w:val="0"/>
          <w:marBottom w:val="0"/>
          <w:divBdr>
            <w:top w:val="none" w:sz="0" w:space="0" w:color="auto"/>
            <w:left w:val="none" w:sz="0" w:space="0" w:color="auto"/>
            <w:bottom w:val="none" w:sz="0" w:space="0" w:color="auto"/>
            <w:right w:val="none" w:sz="0" w:space="0" w:color="auto"/>
          </w:divBdr>
        </w:div>
        <w:div w:id="819276400">
          <w:marLeft w:val="640"/>
          <w:marRight w:val="0"/>
          <w:marTop w:val="0"/>
          <w:marBottom w:val="0"/>
          <w:divBdr>
            <w:top w:val="none" w:sz="0" w:space="0" w:color="auto"/>
            <w:left w:val="none" w:sz="0" w:space="0" w:color="auto"/>
            <w:bottom w:val="none" w:sz="0" w:space="0" w:color="auto"/>
            <w:right w:val="none" w:sz="0" w:space="0" w:color="auto"/>
          </w:divBdr>
        </w:div>
        <w:div w:id="2020232011">
          <w:marLeft w:val="640"/>
          <w:marRight w:val="0"/>
          <w:marTop w:val="0"/>
          <w:marBottom w:val="0"/>
          <w:divBdr>
            <w:top w:val="none" w:sz="0" w:space="0" w:color="auto"/>
            <w:left w:val="none" w:sz="0" w:space="0" w:color="auto"/>
            <w:bottom w:val="none" w:sz="0" w:space="0" w:color="auto"/>
            <w:right w:val="none" w:sz="0" w:space="0" w:color="auto"/>
          </w:divBdr>
        </w:div>
        <w:div w:id="79722347">
          <w:marLeft w:val="640"/>
          <w:marRight w:val="0"/>
          <w:marTop w:val="0"/>
          <w:marBottom w:val="0"/>
          <w:divBdr>
            <w:top w:val="none" w:sz="0" w:space="0" w:color="auto"/>
            <w:left w:val="none" w:sz="0" w:space="0" w:color="auto"/>
            <w:bottom w:val="none" w:sz="0" w:space="0" w:color="auto"/>
            <w:right w:val="none" w:sz="0" w:space="0" w:color="auto"/>
          </w:divBdr>
        </w:div>
        <w:div w:id="1803619786">
          <w:marLeft w:val="640"/>
          <w:marRight w:val="0"/>
          <w:marTop w:val="0"/>
          <w:marBottom w:val="0"/>
          <w:divBdr>
            <w:top w:val="none" w:sz="0" w:space="0" w:color="auto"/>
            <w:left w:val="none" w:sz="0" w:space="0" w:color="auto"/>
            <w:bottom w:val="none" w:sz="0" w:space="0" w:color="auto"/>
            <w:right w:val="none" w:sz="0" w:space="0" w:color="auto"/>
          </w:divBdr>
        </w:div>
        <w:div w:id="562717234">
          <w:marLeft w:val="640"/>
          <w:marRight w:val="0"/>
          <w:marTop w:val="0"/>
          <w:marBottom w:val="0"/>
          <w:divBdr>
            <w:top w:val="none" w:sz="0" w:space="0" w:color="auto"/>
            <w:left w:val="none" w:sz="0" w:space="0" w:color="auto"/>
            <w:bottom w:val="none" w:sz="0" w:space="0" w:color="auto"/>
            <w:right w:val="none" w:sz="0" w:space="0" w:color="auto"/>
          </w:divBdr>
        </w:div>
        <w:div w:id="786241958">
          <w:marLeft w:val="640"/>
          <w:marRight w:val="0"/>
          <w:marTop w:val="0"/>
          <w:marBottom w:val="0"/>
          <w:divBdr>
            <w:top w:val="none" w:sz="0" w:space="0" w:color="auto"/>
            <w:left w:val="none" w:sz="0" w:space="0" w:color="auto"/>
            <w:bottom w:val="none" w:sz="0" w:space="0" w:color="auto"/>
            <w:right w:val="none" w:sz="0" w:space="0" w:color="auto"/>
          </w:divBdr>
        </w:div>
        <w:div w:id="330838689">
          <w:marLeft w:val="640"/>
          <w:marRight w:val="0"/>
          <w:marTop w:val="0"/>
          <w:marBottom w:val="0"/>
          <w:divBdr>
            <w:top w:val="none" w:sz="0" w:space="0" w:color="auto"/>
            <w:left w:val="none" w:sz="0" w:space="0" w:color="auto"/>
            <w:bottom w:val="none" w:sz="0" w:space="0" w:color="auto"/>
            <w:right w:val="none" w:sz="0" w:space="0" w:color="auto"/>
          </w:divBdr>
        </w:div>
        <w:div w:id="988288959">
          <w:marLeft w:val="640"/>
          <w:marRight w:val="0"/>
          <w:marTop w:val="0"/>
          <w:marBottom w:val="0"/>
          <w:divBdr>
            <w:top w:val="none" w:sz="0" w:space="0" w:color="auto"/>
            <w:left w:val="none" w:sz="0" w:space="0" w:color="auto"/>
            <w:bottom w:val="none" w:sz="0" w:space="0" w:color="auto"/>
            <w:right w:val="none" w:sz="0" w:space="0" w:color="auto"/>
          </w:divBdr>
        </w:div>
        <w:div w:id="1229807455">
          <w:marLeft w:val="640"/>
          <w:marRight w:val="0"/>
          <w:marTop w:val="0"/>
          <w:marBottom w:val="0"/>
          <w:divBdr>
            <w:top w:val="none" w:sz="0" w:space="0" w:color="auto"/>
            <w:left w:val="none" w:sz="0" w:space="0" w:color="auto"/>
            <w:bottom w:val="none" w:sz="0" w:space="0" w:color="auto"/>
            <w:right w:val="none" w:sz="0" w:space="0" w:color="auto"/>
          </w:divBdr>
        </w:div>
        <w:div w:id="487288481">
          <w:marLeft w:val="640"/>
          <w:marRight w:val="0"/>
          <w:marTop w:val="0"/>
          <w:marBottom w:val="0"/>
          <w:divBdr>
            <w:top w:val="none" w:sz="0" w:space="0" w:color="auto"/>
            <w:left w:val="none" w:sz="0" w:space="0" w:color="auto"/>
            <w:bottom w:val="none" w:sz="0" w:space="0" w:color="auto"/>
            <w:right w:val="none" w:sz="0" w:space="0" w:color="auto"/>
          </w:divBdr>
        </w:div>
        <w:div w:id="1110004132">
          <w:marLeft w:val="640"/>
          <w:marRight w:val="0"/>
          <w:marTop w:val="0"/>
          <w:marBottom w:val="0"/>
          <w:divBdr>
            <w:top w:val="none" w:sz="0" w:space="0" w:color="auto"/>
            <w:left w:val="none" w:sz="0" w:space="0" w:color="auto"/>
            <w:bottom w:val="none" w:sz="0" w:space="0" w:color="auto"/>
            <w:right w:val="none" w:sz="0" w:space="0" w:color="auto"/>
          </w:divBdr>
        </w:div>
        <w:div w:id="1045446380">
          <w:marLeft w:val="640"/>
          <w:marRight w:val="0"/>
          <w:marTop w:val="0"/>
          <w:marBottom w:val="0"/>
          <w:divBdr>
            <w:top w:val="none" w:sz="0" w:space="0" w:color="auto"/>
            <w:left w:val="none" w:sz="0" w:space="0" w:color="auto"/>
            <w:bottom w:val="none" w:sz="0" w:space="0" w:color="auto"/>
            <w:right w:val="none" w:sz="0" w:space="0" w:color="auto"/>
          </w:divBdr>
        </w:div>
        <w:div w:id="21825142">
          <w:marLeft w:val="640"/>
          <w:marRight w:val="0"/>
          <w:marTop w:val="0"/>
          <w:marBottom w:val="0"/>
          <w:divBdr>
            <w:top w:val="none" w:sz="0" w:space="0" w:color="auto"/>
            <w:left w:val="none" w:sz="0" w:space="0" w:color="auto"/>
            <w:bottom w:val="none" w:sz="0" w:space="0" w:color="auto"/>
            <w:right w:val="none" w:sz="0" w:space="0" w:color="auto"/>
          </w:divBdr>
        </w:div>
        <w:div w:id="1426997178">
          <w:marLeft w:val="640"/>
          <w:marRight w:val="0"/>
          <w:marTop w:val="0"/>
          <w:marBottom w:val="0"/>
          <w:divBdr>
            <w:top w:val="none" w:sz="0" w:space="0" w:color="auto"/>
            <w:left w:val="none" w:sz="0" w:space="0" w:color="auto"/>
            <w:bottom w:val="none" w:sz="0" w:space="0" w:color="auto"/>
            <w:right w:val="none" w:sz="0" w:space="0" w:color="auto"/>
          </w:divBdr>
        </w:div>
        <w:div w:id="1534878736">
          <w:marLeft w:val="640"/>
          <w:marRight w:val="0"/>
          <w:marTop w:val="0"/>
          <w:marBottom w:val="0"/>
          <w:divBdr>
            <w:top w:val="none" w:sz="0" w:space="0" w:color="auto"/>
            <w:left w:val="none" w:sz="0" w:space="0" w:color="auto"/>
            <w:bottom w:val="none" w:sz="0" w:space="0" w:color="auto"/>
            <w:right w:val="none" w:sz="0" w:space="0" w:color="auto"/>
          </w:divBdr>
        </w:div>
        <w:div w:id="1124080748">
          <w:marLeft w:val="640"/>
          <w:marRight w:val="0"/>
          <w:marTop w:val="0"/>
          <w:marBottom w:val="0"/>
          <w:divBdr>
            <w:top w:val="none" w:sz="0" w:space="0" w:color="auto"/>
            <w:left w:val="none" w:sz="0" w:space="0" w:color="auto"/>
            <w:bottom w:val="none" w:sz="0" w:space="0" w:color="auto"/>
            <w:right w:val="none" w:sz="0" w:space="0" w:color="auto"/>
          </w:divBdr>
        </w:div>
        <w:div w:id="850415418">
          <w:marLeft w:val="640"/>
          <w:marRight w:val="0"/>
          <w:marTop w:val="0"/>
          <w:marBottom w:val="0"/>
          <w:divBdr>
            <w:top w:val="none" w:sz="0" w:space="0" w:color="auto"/>
            <w:left w:val="none" w:sz="0" w:space="0" w:color="auto"/>
            <w:bottom w:val="none" w:sz="0" w:space="0" w:color="auto"/>
            <w:right w:val="none" w:sz="0" w:space="0" w:color="auto"/>
          </w:divBdr>
        </w:div>
        <w:div w:id="1806238660">
          <w:marLeft w:val="640"/>
          <w:marRight w:val="0"/>
          <w:marTop w:val="0"/>
          <w:marBottom w:val="0"/>
          <w:divBdr>
            <w:top w:val="none" w:sz="0" w:space="0" w:color="auto"/>
            <w:left w:val="none" w:sz="0" w:space="0" w:color="auto"/>
            <w:bottom w:val="none" w:sz="0" w:space="0" w:color="auto"/>
            <w:right w:val="none" w:sz="0" w:space="0" w:color="auto"/>
          </w:divBdr>
        </w:div>
        <w:div w:id="465049676">
          <w:marLeft w:val="640"/>
          <w:marRight w:val="0"/>
          <w:marTop w:val="0"/>
          <w:marBottom w:val="0"/>
          <w:divBdr>
            <w:top w:val="none" w:sz="0" w:space="0" w:color="auto"/>
            <w:left w:val="none" w:sz="0" w:space="0" w:color="auto"/>
            <w:bottom w:val="none" w:sz="0" w:space="0" w:color="auto"/>
            <w:right w:val="none" w:sz="0" w:space="0" w:color="auto"/>
          </w:divBdr>
        </w:div>
        <w:div w:id="2056418198">
          <w:marLeft w:val="640"/>
          <w:marRight w:val="0"/>
          <w:marTop w:val="0"/>
          <w:marBottom w:val="0"/>
          <w:divBdr>
            <w:top w:val="none" w:sz="0" w:space="0" w:color="auto"/>
            <w:left w:val="none" w:sz="0" w:space="0" w:color="auto"/>
            <w:bottom w:val="none" w:sz="0" w:space="0" w:color="auto"/>
            <w:right w:val="none" w:sz="0" w:space="0" w:color="auto"/>
          </w:divBdr>
        </w:div>
        <w:div w:id="494230064">
          <w:marLeft w:val="640"/>
          <w:marRight w:val="0"/>
          <w:marTop w:val="0"/>
          <w:marBottom w:val="0"/>
          <w:divBdr>
            <w:top w:val="none" w:sz="0" w:space="0" w:color="auto"/>
            <w:left w:val="none" w:sz="0" w:space="0" w:color="auto"/>
            <w:bottom w:val="none" w:sz="0" w:space="0" w:color="auto"/>
            <w:right w:val="none" w:sz="0" w:space="0" w:color="auto"/>
          </w:divBdr>
        </w:div>
        <w:div w:id="1573851612">
          <w:marLeft w:val="640"/>
          <w:marRight w:val="0"/>
          <w:marTop w:val="0"/>
          <w:marBottom w:val="0"/>
          <w:divBdr>
            <w:top w:val="none" w:sz="0" w:space="0" w:color="auto"/>
            <w:left w:val="none" w:sz="0" w:space="0" w:color="auto"/>
            <w:bottom w:val="none" w:sz="0" w:space="0" w:color="auto"/>
            <w:right w:val="none" w:sz="0" w:space="0" w:color="auto"/>
          </w:divBdr>
        </w:div>
        <w:div w:id="279149562">
          <w:marLeft w:val="640"/>
          <w:marRight w:val="0"/>
          <w:marTop w:val="0"/>
          <w:marBottom w:val="0"/>
          <w:divBdr>
            <w:top w:val="none" w:sz="0" w:space="0" w:color="auto"/>
            <w:left w:val="none" w:sz="0" w:space="0" w:color="auto"/>
            <w:bottom w:val="none" w:sz="0" w:space="0" w:color="auto"/>
            <w:right w:val="none" w:sz="0" w:space="0" w:color="auto"/>
          </w:divBdr>
        </w:div>
        <w:div w:id="654066495">
          <w:marLeft w:val="640"/>
          <w:marRight w:val="0"/>
          <w:marTop w:val="0"/>
          <w:marBottom w:val="0"/>
          <w:divBdr>
            <w:top w:val="none" w:sz="0" w:space="0" w:color="auto"/>
            <w:left w:val="none" w:sz="0" w:space="0" w:color="auto"/>
            <w:bottom w:val="none" w:sz="0" w:space="0" w:color="auto"/>
            <w:right w:val="none" w:sz="0" w:space="0" w:color="auto"/>
          </w:divBdr>
        </w:div>
        <w:div w:id="253826131">
          <w:marLeft w:val="640"/>
          <w:marRight w:val="0"/>
          <w:marTop w:val="0"/>
          <w:marBottom w:val="0"/>
          <w:divBdr>
            <w:top w:val="none" w:sz="0" w:space="0" w:color="auto"/>
            <w:left w:val="none" w:sz="0" w:space="0" w:color="auto"/>
            <w:bottom w:val="none" w:sz="0" w:space="0" w:color="auto"/>
            <w:right w:val="none" w:sz="0" w:space="0" w:color="auto"/>
          </w:divBdr>
        </w:div>
        <w:div w:id="502164369">
          <w:marLeft w:val="640"/>
          <w:marRight w:val="0"/>
          <w:marTop w:val="0"/>
          <w:marBottom w:val="0"/>
          <w:divBdr>
            <w:top w:val="none" w:sz="0" w:space="0" w:color="auto"/>
            <w:left w:val="none" w:sz="0" w:space="0" w:color="auto"/>
            <w:bottom w:val="none" w:sz="0" w:space="0" w:color="auto"/>
            <w:right w:val="none" w:sz="0" w:space="0" w:color="auto"/>
          </w:divBdr>
        </w:div>
        <w:div w:id="902179560">
          <w:marLeft w:val="640"/>
          <w:marRight w:val="0"/>
          <w:marTop w:val="0"/>
          <w:marBottom w:val="0"/>
          <w:divBdr>
            <w:top w:val="none" w:sz="0" w:space="0" w:color="auto"/>
            <w:left w:val="none" w:sz="0" w:space="0" w:color="auto"/>
            <w:bottom w:val="none" w:sz="0" w:space="0" w:color="auto"/>
            <w:right w:val="none" w:sz="0" w:space="0" w:color="auto"/>
          </w:divBdr>
        </w:div>
        <w:div w:id="1643463326">
          <w:marLeft w:val="640"/>
          <w:marRight w:val="0"/>
          <w:marTop w:val="0"/>
          <w:marBottom w:val="0"/>
          <w:divBdr>
            <w:top w:val="none" w:sz="0" w:space="0" w:color="auto"/>
            <w:left w:val="none" w:sz="0" w:space="0" w:color="auto"/>
            <w:bottom w:val="none" w:sz="0" w:space="0" w:color="auto"/>
            <w:right w:val="none" w:sz="0" w:space="0" w:color="auto"/>
          </w:divBdr>
        </w:div>
        <w:div w:id="898982019">
          <w:marLeft w:val="640"/>
          <w:marRight w:val="0"/>
          <w:marTop w:val="0"/>
          <w:marBottom w:val="0"/>
          <w:divBdr>
            <w:top w:val="none" w:sz="0" w:space="0" w:color="auto"/>
            <w:left w:val="none" w:sz="0" w:space="0" w:color="auto"/>
            <w:bottom w:val="none" w:sz="0" w:space="0" w:color="auto"/>
            <w:right w:val="none" w:sz="0" w:space="0" w:color="auto"/>
          </w:divBdr>
        </w:div>
        <w:div w:id="364327052">
          <w:marLeft w:val="640"/>
          <w:marRight w:val="0"/>
          <w:marTop w:val="0"/>
          <w:marBottom w:val="0"/>
          <w:divBdr>
            <w:top w:val="none" w:sz="0" w:space="0" w:color="auto"/>
            <w:left w:val="none" w:sz="0" w:space="0" w:color="auto"/>
            <w:bottom w:val="none" w:sz="0" w:space="0" w:color="auto"/>
            <w:right w:val="none" w:sz="0" w:space="0" w:color="auto"/>
          </w:divBdr>
        </w:div>
        <w:div w:id="86343269">
          <w:marLeft w:val="640"/>
          <w:marRight w:val="0"/>
          <w:marTop w:val="0"/>
          <w:marBottom w:val="0"/>
          <w:divBdr>
            <w:top w:val="none" w:sz="0" w:space="0" w:color="auto"/>
            <w:left w:val="none" w:sz="0" w:space="0" w:color="auto"/>
            <w:bottom w:val="none" w:sz="0" w:space="0" w:color="auto"/>
            <w:right w:val="none" w:sz="0" w:space="0" w:color="auto"/>
          </w:divBdr>
        </w:div>
        <w:div w:id="271519685">
          <w:marLeft w:val="640"/>
          <w:marRight w:val="0"/>
          <w:marTop w:val="0"/>
          <w:marBottom w:val="0"/>
          <w:divBdr>
            <w:top w:val="none" w:sz="0" w:space="0" w:color="auto"/>
            <w:left w:val="none" w:sz="0" w:space="0" w:color="auto"/>
            <w:bottom w:val="none" w:sz="0" w:space="0" w:color="auto"/>
            <w:right w:val="none" w:sz="0" w:space="0" w:color="auto"/>
          </w:divBdr>
        </w:div>
        <w:div w:id="1542933339">
          <w:marLeft w:val="640"/>
          <w:marRight w:val="0"/>
          <w:marTop w:val="0"/>
          <w:marBottom w:val="0"/>
          <w:divBdr>
            <w:top w:val="none" w:sz="0" w:space="0" w:color="auto"/>
            <w:left w:val="none" w:sz="0" w:space="0" w:color="auto"/>
            <w:bottom w:val="none" w:sz="0" w:space="0" w:color="auto"/>
            <w:right w:val="none" w:sz="0" w:space="0" w:color="auto"/>
          </w:divBdr>
        </w:div>
        <w:div w:id="1979678697">
          <w:marLeft w:val="640"/>
          <w:marRight w:val="0"/>
          <w:marTop w:val="0"/>
          <w:marBottom w:val="0"/>
          <w:divBdr>
            <w:top w:val="none" w:sz="0" w:space="0" w:color="auto"/>
            <w:left w:val="none" w:sz="0" w:space="0" w:color="auto"/>
            <w:bottom w:val="none" w:sz="0" w:space="0" w:color="auto"/>
            <w:right w:val="none" w:sz="0" w:space="0" w:color="auto"/>
          </w:divBdr>
        </w:div>
        <w:div w:id="311328419">
          <w:marLeft w:val="640"/>
          <w:marRight w:val="0"/>
          <w:marTop w:val="0"/>
          <w:marBottom w:val="0"/>
          <w:divBdr>
            <w:top w:val="none" w:sz="0" w:space="0" w:color="auto"/>
            <w:left w:val="none" w:sz="0" w:space="0" w:color="auto"/>
            <w:bottom w:val="none" w:sz="0" w:space="0" w:color="auto"/>
            <w:right w:val="none" w:sz="0" w:space="0" w:color="auto"/>
          </w:divBdr>
        </w:div>
        <w:div w:id="740375061">
          <w:marLeft w:val="640"/>
          <w:marRight w:val="0"/>
          <w:marTop w:val="0"/>
          <w:marBottom w:val="0"/>
          <w:divBdr>
            <w:top w:val="none" w:sz="0" w:space="0" w:color="auto"/>
            <w:left w:val="none" w:sz="0" w:space="0" w:color="auto"/>
            <w:bottom w:val="none" w:sz="0" w:space="0" w:color="auto"/>
            <w:right w:val="none" w:sz="0" w:space="0" w:color="auto"/>
          </w:divBdr>
        </w:div>
        <w:div w:id="1801990872">
          <w:marLeft w:val="640"/>
          <w:marRight w:val="0"/>
          <w:marTop w:val="0"/>
          <w:marBottom w:val="0"/>
          <w:divBdr>
            <w:top w:val="none" w:sz="0" w:space="0" w:color="auto"/>
            <w:left w:val="none" w:sz="0" w:space="0" w:color="auto"/>
            <w:bottom w:val="none" w:sz="0" w:space="0" w:color="auto"/>
            <w:right w:val="none" w:sz="0" w:space="0" w:color="auto"/>
          </w:divBdr>
        </w:div>
        <w:div w:id="1432041913">
          <w:marLeft w:val="640"/>
          <w:marRight w:val="0"/>
          <w:marTop w:val="0"/>
          <w:marBottom w:val="0"/>
          <w:divBdr>
            <w:top w:val="none" w:sz="0" w:space="0" w:color="auto"/>
            <w:left w:val="none" w:sz="0" w:space="0" w:color="auto"/>
            <w:bottom w:val="none" w:sz="0" w:space="0" w:color="auto"/>
            <w:right w:val="none" w:sz="0" w:space="0" w:color="auto"/>
          </w:divBdr>
        </w:div>
        <w:div w:id="2129081294">
          <w:marLeft w:val="640"/>
          <w:marRight w:val="0"/>
          <w:marTop w:val="0"/>
          <w:marBottom w:val="0"/>
          <w:divBdr>
            <w:top w:val="none" w:sz="0" w:space="0" w:color="auto"/>
            <w:left w:val="none" w:sz="0" w:space="0" w:color="auto"/>
            <w:bottom w:val="none" w:sz="0" w:space="0" w:color="auto"/>
            <w:right w:val="none" w:sz="0" w:space="0" w:color="auto"/>
          </w:divBdr>
        </w:div>
        <w:div w:id="717822817">
          <w:marLeft w:val="640"/>
          <w:marRight w:val="0"/>
          <w:marTop w:val="0"/>
          <w:marBottom w:val="0"/>
          <w:divBdr>
            <w:top w:val="none" w:sz="0" w:space="0" w:color="auto"/>
            <w:left w:val="none" w:sz="0" w:space="0" w:color="auto"/>
            <w:bottom w:val="none" w:sz="0" w:space="0" w:color="auto"/>
            <w:right w:val="none" w:sz="0" w:space="0" w:color="auto"/>
          </w:divBdr>
        </w:div>
        <w:div w:id="449203124">
          <w:marLeft w:val="640"/>
          <w:marRight w:val="0"/>
          <w:marTop w:val="0"/>
          <w:marBottom w:val="0"/>
          <w:divBdr>
            <w:top w:val="none" w:sz="0" w:space="0" w:color="auto"/>
            <w:left w:val="none" w:sz="0" w:space="0" w:color="auto"/>
            <w:bottom w:val="none" w:sz="0" w:space="0" w:color="auto"/>
            <w:right w:val="none" w:sz="0" w:space="0" w:color="auto"/>
          </w:divBdr>
        </w:div>
        <w:div w:id="1649045879">
          <w:marLeft w:val="640"/>
          <w:marRight w:val="0"/>
          <w:marTop w:val="0"/>
          <w:marBottom w:val="0"/>
          <w:divBdr>
            <w:top w:val="none" w:sz="0" w:space="0" w:color="auto"/>
            <w:left w:val="none" w:sz="0" w:space="0" w:color="auto"/>
            <w:bottom w:val="none" w:sz="0" w:space="0" w:color="auto"/>
            <w:right w:val="none" w:sz="0" w:space="0" w:color="auto"/>
          </w:divBdr>
        </w:div>
        <w:div w:id="807168172">
          <w:marLeft w:val="640"/>
          <w:marRight w:val="0"/>
          <w:marTop w:val="0"/>
          <w:marBottom w:val="0"/>
          <w:divBdr>
            <w:top w:val="none" w:sz="0" w:space="0" w:color="auto"/>
            <w:left w:val="none" w:sz="0" w:space="0" w:color="auto"/>
            <w:bottom w:val="none" w:sz="0" w:space="0" w:color="auto"/>
            <w:right w:val="none" w:sz="0" w:space="0" w:color="auto"/>
          </w:divBdr>
        </w:div>
        <w:div w:id="356348278">
          <w:marLeft w:val="640"/>
          <w:marRight w:val="0"/>
          <w:marTop w:val="0"/>
          <w:marBottom w:val="0"/>
          <w:divBdr>
            <w:top w:val="none" w:sz="0" w:space="0" w:color="auto"/>
            <w:left w:val="none" w:sz="0" w:space="0" w:color="auto"/>
            <w:bottom w:val="none" w:sz="0" w:space="0" w:color="auto"/>
            <w:right w:val="none" w:sz="0" w:space="0" w:color="auto"/>
          </w:divBdr>
        </w:div>
        <w:div w:id="1970695882">
          <w:marLeft w:val="640"/>
          <w:marRight w:val="0"/>
          <w:marTop w:val="0"/>
          <w:marBottom w:val="0"/>
          <w:divBdr>
            <w:top w:val="none" w:sz="0" w:space="0" w:color="auto"/>
            <w:left w:val="none" w:sz="0" w:space="0" w:color="auto"/>
            <w:bottom w:val="none" w:sz="0" w:space="0" w:color="auto"/>
            <w:right w:val="none" w:sz="0" w:space="0" w:color="auto"/>
          </w:divBdr>
        </w:div>
        <w:div w:id="1332492537">
          <w:marLeft w:val="640"/>
          <w:marRight w:val="0"/>
          <w:marTop w:val="0"/>
          <w:marBottom w:val="0"/>
          <w:divBdr>
            <w:top w:val="none" w:sz="0" w:space="0" w:color="auto"/>
            <w:left w:val="none" w:sz="0" w:space="0" w:color="auto"/>
            <w:bottom w:val="none" w:sz="0" w:space="0" w:color="auto"/>
            <w:right w:val="none" w:sz="0" w:space="0" w:color="auto"/>
          </w:divBdr>
        </w:div>
        <w:div w:id="27801761">
          <w:marLeft w:val="640"/>
          <w:marRight w:val="0"/>
          <w:marTop w:val="0"/>
          <w:marBottom w:val="0"/>
          <w:divBdr>
            <w:top w:val="none" w:sz="0" w:space="0" w:color="auto"/>
            <w:left w:val="none" w:sz="0" w:space="0" w:color="auto"/>
            <w:bottom w:val="none" w:sz="0" w:space="0" w:color="auto"/>
            <w:right w:val="none" w:sz="0" w:space="0" w:color="auto"/>
          </w:divBdr>
        </w:div>
        <w:div w:id="365569536">
          <w:marLeft w:val="640"/>
          <w:marRight w:val="0"/>
          <w:marTop w:val="0"/>
          <w:marBottom w:val="0"/>
          <w:divBdr>
            <w:top w:val="none" w:sz="0" w:space="0" w:color="auto"/>
            <w:left w:val="none" w:sz="0" w:space="0" w:color="auto"/>
            <w:bottom w:val="none" w:sz="0" w:space="0" w:color="auto"/>
            <w:right w:val="none" w:sz="0" w:space="0" w:color="auto"/>
          </w:divBdr>
        </w:div>
        <w:div w:id="2128966612">
          <w:marLeft w:val="640"/>
          <w:marRight w:val="0"/>
          <w:marTop w:val="0"/>
          <w:marBottom w:val="0"/>
          <w:divBdr>
            <w:top w:val="none" w:sz="0" w:space="0" w:color="auto"/>
            <w:left w:val="none" w:sz="0" w:space="0" w:color="auto"/>
            <w:bottom w:val="none" w:sz="0" w:space="0" w:color="auto"/>
            <w:right w:val="none" w:sz="0" w:space="0" w:color="auto"/>
          </w:divBdr>
        </w:div>
        <w:div w:id="372847405">
          <w:marLeft w:val="640"/>
          <w:marRight w:val="0"/>
          <w:marTop w:val="0"/>
          <w:marBottom w:val="0"/>
          <w:divBdr>
            <w:top w:val="none" w:sz="0" w:space="0" w:color="auto"/>
            <w:left w:val="none" w:sz="0" w:space="0" w:color="auto"/>
            <w:bottom w:val="none" w:sz="0" w:space="0" w:color="auto"/>
            <w:right w:val="none" w:sz="0" w:space="0" w:color="auto"/>
          </w:divBdr>
        </w:div>
        <w:div w:id="2136290839">
          <w:marLeft w:val="640"/>
          <w:marRight w:val="0"/>
          <w:marTop w:val="0"/>
          <w:marBottom w:val="0"/>
          <w:divBdr>
            <w:top w:val="none" w:sz="0" w:space="0" w:color="auto"/>
            <w:left w:val="none" w:sz="0" w:space="0" w:color="auto"/>
            <w:bottom w:val="none" w:sz="0" w:space="0" w:color="auto"/>
            <w:right w:val="none" w:sz="0" w:space="0" w:color="auto"/>
          </w:divBdr>
        </w:div>
        <w:div w:id="1217744382">
          <w:marLeft w:val="640"/>
          <w:marRight w:val="0"/>
          <w:marTop w:val="0"/>
          <w:marBottom w:val="0"/>
          <w:divBdr>
            <w:top w:val="none" w:sz="0" w:space="0" w:color="auto"/>
            <w:left w:val="none" w:sz="0" w:space="0" w:color="auto"/>
            <w:bottom w:val="none" w:sz="0" w:space="0" w:color="auto"/>
            <w:right w:val="none" w:sz="0" w:space="0" w:color="auto"/>
          </w:divBdr>
        </w:div>
        <w:div w:id="2004313517">
          <w:marLeft w:val="640"/>
          <w:marRight w:val="0"/>
          <w:marTop w:val="0"/>
          <w:marBottom w:val="0"/>
          <w:divBdr>
            <w:top w:val="none" w:sz="0" w:space="0" w:color="auto"/>
            <w:left w:val="none" w:sz="0" w:space="0" w:color="auto"/>
            <w:bottom w:val="none" w:sz="0" w:space="0" w:color="auto"/>
            <w:right w:val="none" w:sz="0" w:space="0" w:color="auto"/>
          </w:divBdr>
        </w:div>
        <w:div w:id="282924430">
          <w:marLeft w:val="640"/>
          <w:marRight w:val="0"/>
          <w:marTop w:val="0"/>
          <w:marBottom w:val="0"/>
          <w:divBdr>
            <w:top w:val="none" w:sz="0" w:space="0" w:color="auto"/>
            <w:left w:val="none" w:sz="0" w:space="0" w:color="auto"/>
            <w:bottom w:val="none" w:sz="0" w:space="0" w:color="auto"/>
            <w:right w:val="none" w:sz="0" w:space="0" w:color="auto"/>
          </w:divBdr>
        </w:div>
        <w:div w:id="556551111">
          <w:marLeft w:val="640"/>
          <w:marRight w:val="0"/>
          <w:marTop w:val="0"/>
          <w:marBottom w:val="0"/>
          <w:divBdr>
            <w:top w:val="none" w:sz="0" w:space="0" w:color="auto"/>
            <w:left w:val="none" w:sz="0" w:space="0" w:color="auto"/>
            <w:bottom w:val="none" w:sz="0" w:space="0" w:color="auto"/>
            <w:right w:val="none" w:sz="0" w:space="0" w:color="auto"/>
          </w:divBdr>
        </w:div>
        <w:div w:id="1731414466">
          <w:marLeft w:val="640"/>
          <w:marRight w:val="0"/>
          <w:marTop w:val="0"/>
          <w:marBottom w:val="0"/>
          <w:divBdr>
            <w:top w:val="none" w:sz="0" w:space="0" w:color="auto"/>
            <w:left w:val="none" w:sz="0" w:space="0" w:color="auto"/>
            <w:bottom w:val="none" w:sz="0" w:space="0" w:color="auto"/>
            <w:right w:val="none" w:sz="0" w:space="0" w:color="auto"/>
          </w:divBdr>
        </w:div>
        <w:div w:id="492646943">
          <w:marLeft w:val="640"/>
          <w:marRight w:val="0"/>
          <w:marTop w:val="0"/>
          <w:marBottom w:val="0"/>
          <w:divBdr>
            <w:top w:val="none" w:sz="0" w:space="0" w:color="auto"/>
            <w:left w:val="none" w:sz="0" w:space="0" w:color="auto"/>
            <w:bottom w:val="none" w:sz="0" w:space="0" w:color="auto"/>
            <w:right w:val="none" w:sz="0" w:space="0" w:color="auto"/>
          </w:divBdr>
        </w:div>
        <w:div w:id="1130636720">
          <w:marLeft w:val="640"/>
          <w:marRight w:val="0"/>
          <w:marTop w:val="0"/>
          <w:marBottom w:val="0"/>
          <w:divBdr>
            <w:top w:val="none" w:sz="0" w:space="0" w:color="auto"/>
            <w:left w:val="none" w:sz="0" w:space="0" w:color="auto"/>
            <w:bottom w:val="none" w:sz="0" w:space="0" w:color="auto"/>
            <w:right w:val="none" w:sz="0" w:space="0" w:color="auto"/>
          </w:divBdr>
        </w:div>
        <w:div w:id="720442192">
          <w:marLeft w:val="640"/>
          <w:marRight w:val="0"/>
          <w:marTop w:val="0"/>
          <w:marBottom w:val="0"/>
          <w:divBdr>
            <w:top w:val="none" w:sz="0" w:space="0" w:color="auto"/>
            <w:left w:val="none" w:sz="0" w:space="0" w:color="auto"/>
            <w:bottom w:val="none" w:sz="0" w:space="0" w:color="auto"/>
            <w:right w:val="none" w:sz="0" w:space="0" w:color="auto"/>
          </w:divBdr>
        </w:div>
        <w:div w:id="965694833">
          <w:marLeft w:val="640"/>
          <w:marRight w:val="0"/>
          <w:marTop w:val="0"/>
          <w:marBottom w:val="0"/>
          <w:divBdr>
            <w:top w:val="none" w:sz="0" w:space="0" w:color="auto"/>
            <w:left w:val="none" w:sz="0" w:space="0" w:color="auto"/>
            <w:bottom w:val="none" w:sz="0" w:space="0" w:color="auto"/>
            <w:right w:val="none" w:sz="0" w:space="0" w:color="auto"/>
          </w:divBdr>
        </w:div>
        <w:div w:id="705448404">
          <w:marLeft w:val="640"/>
          <w:marRight w:val="0"/>
          <w:marTop w:val="0"/>
          <w:marBottom w:val="0"/>
          <w:divBdr>
            <w:top w:val="none" w:sz="0" w:space="0" w:color="auto"/>
            <w:left w:val="none" w:sz="0" w:space="0" w:color="auto"/>
            <w:bottom w:val="none" w:sz="0" w:space="0" w:color="auto"/>
            <w:right w:val="none" w:sz="0" w:space="0" w:color="auto"/>
          </w:divBdr>
        </w:div>
        <w:div w:id="887565879">
          <w:marLeft w:val="640"/>
          <w:marRight w:val="0"/>
          <w:marTop w:val="0"/>
          <w:marBottom w:val="0"/>
          <w:divBdr>
            <w:top w:val="none" w:sz="0" w:space="0" w:color="auto"/>
            <w:left w:val="none" w:sz="0" w:space="0" w:color="auto"/>
            <w:bottom w:val="none" w:sz="0" w:space="0" w:color="auto"/>
            <w:right w:val="none" w:sz="0" w:space="0" w:color="auto"/>
          </w:divBdr>
        </w:div>
        <w:div w:id="538248747">
          <w:marLeft w:val="640"/>
          <w:marRight w:val="0"/>
          <w:marTop w:val="0"/>
          <w:marBottom w:val="0"/>
          <w:divBdr>
            <w:top w:val="none" w:sz="0" w:space="0" w:color="auto"/>
            <w:left w:val="none" w:sz="0" w:space="0" w:color="auto"/>
            <w:bottom w:val="none" w:sz="0" w:space="0" w:color="auto"/>
            <w:right w:val="none" w:sz="0" w:space="0" w:color="auto"/>
          </w:divBdr>
        </w:div>
        <w:div w:id="1198589795">
          <w:marLeft w:val="640"/>
          <w:marRight w:val="0"/>
          <w:marTop w:val="0"/>
          <w:marBottom w:val="0"/>
          <w:divBdr>
            <w:top w:val="none" w:sz="0" w:space="0" w:color="auto"/>
            <w:left w:val="none" w:sz="0" w:space="0" w:color="auto"/>
            <w:bottom w:val="none" w:sz="0" w:space="0" w:color="auto"/>
            <w:right w:val="none" w:sz="0" w:space="0" w:color="auto"/>
          </w:divBdr>
        </w:div>
        <w:div w:id="314914688">
          <w:marLeft w:val="640"/>
          <w:marRight w:val="0"/>
          <w:marTop w:val="0"/>
          <w:marBottom w:val="0"/>
          <w:divBdr>
            <w:top w:val="none" w:sz="0" w:space="0" w:color="auto"/>
            <w:left w:val="none" w:sz="0" w:space="0" w:color="auto"/>
            <w:bottom w:val="none" w:sz="0" w:space="0" w:color="auto"/>
            <w:right w:val="none" w:sz="0" w:space="0" w:color="auto"/>
          </w:divBdr>
        </w:div>
        <w:div w:id="442968103">
          <w:marLeft w:val="640"/>
          <w:marRight w:val="0"/>
          <w:marTop w:val="0"/>
          <w:marBottom w:val="0"/>
          <w:divBdr>
            <w:top w:val="none" w:sz="0" w:space="0" w:color="auto"/>
            <w:left w:val="none" w:sz="0" w:space="0" w:color="auto"/>
            <w:bottom w:val="none" w:sz="0" w:space="0" w:color="auto"/>
            <w:right w:val="none" w:sz="0" w:space="0" w:color="auto"/>
          </w:divBdr>
        </w:div>
        <w:div w:id="928389149">
          <w:marLeft w:val="640"/>
          <w:marRight w:val="0"/>
          <w:marTop w:val="0"/>
          <w:marBottom w:val="0"/>
          <w:divBdr>
            <w:top w:val="none" w:sz="0" w:space="0" w:color="auto"/>
            <w:left w:val="none" w:sz="0" w:space="0" w:color="auto"/>
            <w:bottom w:val="none" w:sz="0" w:space="0" w:color="auto"/>
            <w:right w:val="none" w:sz="0" w:space="0" w:color="auto"/>
          </w:divBdr>
        </w:div>
        <w:div w:id="829563418">
          <w:marLeft w:val="640"/>
          <w:marRight w:val="0"/>
          <w:marTop w:val="0"/>
          <w:marBottom w:val="0"/>
          <w:divBdr>
            <w:top w:val="none" w:sz="0" w:space="0" w:color="auto"/>
            <w:left w:val="none" w:sz="0" w:space="0" w:color="auto"/>
            <w:bottom w:val="none" w:sz="0" w:space="0" w:color="auto"/>
            <w:right w:val="none" w:sz="0" w:space="0" w:color="auto"/>
          </w:divBdr>
        </w:div>
        <w:div w:id="346954260">
          <w:marLeft w:val="640"/>
          <w:marRight w:val="0"/>
          <w:marTop w:val="0"/>
          <w:marBottom w:val="0"/>
          <w:divBdr>
            <w:top w:val="none" w:sz="0" w:space="0" w:color="auto"/>
            <w:left w:val="none" w:sz="0" w:space="0" w:color="auto"/>
            <w:bottom w:val="none" w:sz="0" w:space="0" w:color="auto"/>
            <w:right w:val="none" w:sz="0" w:space="0" w:color="auto"/>
          </w:divBdr>
        </w:div>
        <w:div w:id="1003776485">
          <w:marLeft w:val="640"/>
          <w:marRight w:val="0"/>
          <w:marTop w:val="0"/>
          <w:marBottom w:val="0"/>
          <w:divBdr>
            <w:top w:val="none" w:sz="0" w:space="0" w:color="auto"/>
            <w:left w:val="none" w:sz="0" w:space="0" w:color="auto"/>
            <w:bottom w:val="none" w:sz="0" w:space="0" w:color="auto"/>
            <w:right w:val="none" w:sz="0" w:space="0" w:color="auto"/>
          </w:divBdr>
        </w:div>
        <w:div w:id="2018729700">
          <w:marLeft w:val="640"/>
          <w:marRight w:val="0"/>
          <w:marTop w:val="0"/>
          <w:marBottom w:val="0"/>
          <w:divBdr>
            <w:top w:val="none" w:sz="0" w:space="0" w:color="auto"/>
            <w:left w:val="none" w:sz="0" w:space="0" w:color="auto"/>
            <w:bottom w:val="none" w:sz="0" w:space="0" w:color="auto"/>
            <w:right w:val="none" w:sz="0" w:space="0" w:color="auto"/>
          </w:divBdr>
        </w:div>
        <w:div w:id="1474517609">
          <w:marLeft w:val="640"/>
          <w:marRight w:val="0"/>
          <w:marTop w:val="0"/>
          <w:marBottom w:val="0"/>
          <w:divBdr>
            <w:top w:val="none" w:sz="0" w:space="0" w:color="auto"/>
            <w:left w:val="none" w:sz="0" w:space="0" w:color="auto"/>
            <w:bottom w:val="none" w:sz="0" w:space="0" w:color="auto"/>
            <w:right w:val="none" w:sz="0" w:space="0" w:color="auto"/>
          </w:divBdr>
        </w:div>
        <w:div w:id="488714870">
          <w:marLeft w:val="640"/>
          <w:marRight w:val="0"/>
          <w:marTop w:val="0"/>
          <w:marBottom w:val="0"/>
          <w:divBdr>
            <w:top w:val="none" w:sz="0" w:space="0" w:color="auto"/>
            <w:left w:val="none" w:sz="0" w:space="0" w:color="auto"/>
            <w:bottom w:val="none" w:sz="0" w:space="0" w:color="auto"/>
            <w:right w:val="none" w:sz="0" w:space="0" w:color="auto"/>
          </w:divBdr>
        </w:div>
        <w:div w:id="1401365507">
          <w:marLeft w:val="640"/>
          <w:marRight w:val="0"/>
          <w:marTop w:val="0"/>
          <w:marBottom w:val="0"/>
          <w:divBdr>
            <w:top w:val="none" w:sz="0" w:space="0" w:color="auto"/>
            <w:left w:val="none" w:sz="0" w:space="0" w:color="auto"/>
            <w:bottom w:val="none" w:sz="0" w:space="0" w:color="auto"/>
            <w:right w:val="none" w:sz="0" w:space="0" w:color="auto"/>
          </w:divBdr>
        </w:div>
        <w:div w:id="1544976681">
          <w:marLeft w:val="640"/>
          <w:marRight w:val="0"/>
          <w:marTop w:val="0"/>
          <w:marBottom w:val="0"/>
          <w:divBdr>
            <w:top w:val="none" w:sz="0" w:space="0" w:color="auto"/>
            <w:left w:val="none" w:sz="0" w:space="0" w:color="auto"/>
            <w:bottom w:val="none" w:sz="0" w:space="0" w:color="auto"/>
            <w:right w:val="none" w:sz="0" w:space="0" w:color="auto"/>
          </w:divBdr>
        </w:div>
        <w:div w:id="436874158">
          <w:marLeft w:val="640"/>
          <w:marRight w:val="0"/>
          <w:marTop w:val="0"/>
          <w:marBottom w:val="0"/>
          <w:divBdr>
            <w:top w:val="none" w:sz="0" w:space="0" w:color="auto"/>
            <w:left w:val="none" w:sz="0" w:space="0" w:color="auto"/>
            <w:bottom w:val="none" w:sz="0" w:space="0" w:color="auto"/>
            <w:right w:val="none" w:sz="0" w:space="0" w:color="auto"/>
          </w:divBdr>
        </w:div>
        <w:div w:id="460881082">
          <w:marLeft w:val="640"/>
          <w:marRight w:val="0"/>
          <w:marTop w:val="0"/>
          <w:marBottom w:val="0"/>
          <w:divBdr>
            <w:top w:val="none" w:sz="0" w:space="0" w:color="auto"/>
            <w:left w:val="none" w:sz="0" w:space="0" w:color="auto"/>
            <w:bottom w:val="none" w:sz="0" w:space="0" w:color="auto"/>
            <w:right w:val="none" w:sz="0" w:space="0" w:color="auto"/>
          </w:divBdr>
        </w:div>
        <w:div w:id="2077894008">
          <w:marLeft w:val="640"/>
          <w:marRight w:val="0"/>
          <w:marTop w:val="0"/>
          <w:marBottom w:val="0"/>
          <w:divBdr>
            <w:top w:val="none" w:sz="0" w:space="0" w:color="auto"/>
            <w:left w:val="none" w:sz="0" w:space="0" w:color="auto"/>
            <w:bottom w:val="none" w:sz="0" w:space="0" w:color="auto"/>
            <w:right w:val="none" w:sz="0" w:space="0" w:color="auto"/>
          </w:divBdr>
        </w:div>
      </w:divsChild>
    </w:div>
    <w:div w:id="1459302596">
      <w:bodyDiv w:val="1"/>
      <w:marLeft w:val="0"/>
      <w:marRight w:val="0"/>
      <w:marTop w:val="0"/>
      <w:marBottom w:val="0"/>
      <w:divBdr>
        <w:top w:val="none" w:sz="0" w:space="0" w:color="auto"/>
        <w:left w:val="none" w:sz="0" w:space="0" w:color="auto"/>
        <w:bottom w:val="none" w:sz="0" w:space="0" w:color="auto"/>
        <w:right w:val="none" w:sz="0" w:space="0" w:color="auto"/>
      </w:divBdr>
    </w:div>
    <w:div w:id="1463620704">
      <w:bodyDiv w:val="1"/>
      <w:marLeft w:val="0"/>
      <w:marRight w:val="0"/>
      <w:marTop w:val="0"/>
      <w:marBottom w:val="0"/>
      <w:divBdr>
        <w:top w:val="none" w:sz="0" w:space="0" w:color="auto"/>
        <w:left w:val="none" w:sz="0" w:space="0" w:color="auto"/>
        <w:bottom w:val="none" w:sz="0" w:space="0" w:color="auto"/>
        <w:right w:val="none" w:sz="0" w:space="0" w:color="auto"/>
      </w:divBdr>
      <w:divsChild>
        <w:div w:id="1610041462">
          <w:marLeft w:val="640"/>
          <w:marRight w:val="0"/>
          <w:marTop w:val="0"/>
          <w:marBottom w:val="0"/>
          <w:divBdr>
            <w:top w:val="none" w:sz="0" w:space="0" w:color="auto"/>
            <w:left w:val="none" w:sz="0" w:space="0" w:color="auto"/>
            <w:bottom w:val="none" w:sz="0" w:space="0" w:color="auto"/>
            <w:right w:val="none" w:sz="0" w:space="0" w:color="auto"/>
          </w:divBdr>
        </w:div>
        <w:div w:id="1626931744">
          <w:marLeft w:val="640"/>
          <w:marRight w:val="0"/>
          <w:marTop w:val="0"/>
          <w:marBottom w:val="0"/>
          <w:divBdr>
            <w:top w:val="none" w:sz="0" w:space="0" w:color="auto"/>
            <w:left w:val="none" w:sz="0" w:space="0" w:color="auto"/>
            <w:bottom w:val="none" w:sz="0" w:space="0" w:color="auto"/>
            <w:right w:val="none" w:sz="0" w:space="0" w:color="auto"/>
          </w:divBdr>
        </w:div>
        <w:div w:id="421879634">
          <w:marLeft w:val="640"/>
          <w:marRight w:val="0"/>
          <w:marTop w:val="0"/>
          <w:marBottom w:val="0"/>
          <w:divBdr>
            <w:top w:val="none" w:sz="0" w:space="0" w:color="auto"/>
            <w:left w:val="none" w:sz="0" w:space="0" w:color="auto"/>
            <w:bottom w:val="none" w:sz="0" w:space="0" w:color="auto"/>
            <w:right w:val="none" w:sz="0" w:space="0" w:color="auto"/>
          </w:divBdr>
        </w:div>
        <w:div w:id="1918126799">
          <w:marLeft w:val="640"/>
          <w:marRight w:val="0"/>
          <w:marTop w:val="0"/>
          <w:marBottom w:val="0"/>
          <w:divBdr>
            <w:top w:val="none" w:sz="0" w:space="0" w:color="auto"/>
            <w:left w:val="none" w:sz="0" w:space="0" w:color="auto"/>
            <w:bottom w:val="none" w:sz="0" w:space="0" w:color="auto"/>
            <w:right w:val="none" w:sz="0" w:space="0" w:color="auto"/>
          </w:divBdr>
        </w:div>
        <w:div w:id="440147581">
          <w:marLeft w:val="640"/>
          <w:marRight w:val="0"/>
          <w:marTop w:val="0"/>
          <w:marBottom w:val="0"/>
          <w:divBdr>
            <w:top w:val="none" w:sz="0" w:space="0" w:color="auto"/>
            <w:left w:val="none" w:sz="0" w:space="0" w:color="auto"/>
            <w:bottom w:val="none" w:sz="0" w:space="0" w:color="auto"/>
            <w:right w:val="none" w:sz="0" w:space="0" w:color="auto"/>
          </w:divBdr>
        </w:div>
        <w:div w:id="1359966006">
          <w:marLeft w:val="640"/>
          <w:marRight w:val="0"/>
          <w:marTop w:val="0"/>
          <w:marBottom w:val="0"/>
          <w:divBdr>
            <w:top w:val="none" w:sz="0" w:space="0" w:color="auto"/>
            <w:left w:val="none" w:sz="0" w:space="0" w:color="auto"/>
            <w:bottom w:val="none" w:sz="0" w:space="0" w:color="auto"/>
            <w:right w:val="none" w:sz="0" w:space="0" w:color="auto"/>
          </w:divBdr>
        </w:div>
        <w:div w:id="1976835993">
          <w:marLeft w:val="640"/>
          <w:marRight w:val="0"/>
          <w:marTop w:val="0"/>
          <w:marBottom w:val="0"/>
          <w:divBdr>
            <w:top w:val="none" w:sz="0" w:space="0" w:color="auto"/>
            <w:left w:val="none" w:sz="0" w:space="0" w:color="auto"/>
            <w:bottom w:val="none" w:sz="0" w:space="0" w:color="auto"/>
            <w:right w:val="none" w:sz="0" w:space="0" w:color="auto"/>
          </w:divBdr>
        </w:div>
        <w:div w:id="953826954">
          <w:marLeft w:val="640"/>
          <w:marRight w:val="0"/>
          <w:marTop w:val="0"/>
          <w:marBottom w:val="0"/>
          <w:divBdr>
            <w:top w:val="none" w:sz="0" w:space="0" w:color="auto"/>
            <w:left w:val="none" w:sz="0" w:space="0" w:color="auto"/>
            <w:bottom w:val="none" w:sz="0" w:space="0" w:color="auto"/>
            <w:right w:val="none" w:sz="0" w:space="0" w:color="auto"/>
          </w:divBdr>
        </w:div>
        <w:div w:id="19169011">
          <w:marLeft w:val="640"/>
          <w:marRight w:val="0"/>
          <w:marTop w:val="0"/>
          <w:marBottom w:val="0"/>
          <w:divBdr>
            <w:top w:val="none" w:sz="0" w:space="0" w:color="auto"/>
            <w:left w:val="none" w:sz="0" w:space="0" w:color="auto"/>
            <w:bottom w:val="none" w:sz="0" w:space="0" w:color="auto"/>
            <w:right w:val="none" w:sz="0" w:space="0" w:color="auto"/>
          </w:divBdr>
        </w:div>
        <w:div w:id="526408071">
          <w:marLeft w:val="640"/>
          <w:marRight w:val="0"/>
          <w:marTop w:val="0"/>
          <w:marBottom w:val="0"/>
          <w:divBdr>
            <w:top w:val="none" w:sz="0" w:space="0" w:color="auto"/>
            <w:left w:val="none" w:sz="0" w:space="0" w:color="auto"/>
            <w:bottom w:val="none" w:sz="0" w:space="0" w:color="auto"/>
            <w:right w:val="none" w:sz="0" w:space="0" w:color="auto"/>
          </w:divBdr>
        </w:div>
        <w:div w:id="396824634">
          <w:marLeft w:val="640"/>
          <w:marRight w:val="0"/>
          <w:marTop w:val="0"/>
          <w:marBottom w:val="0"/>
          <w:divBdr>
            <w:top w:val="none" w:sz="0" w:space="0" w:color="auto"/>
            <w:left w:val="none" w:sz="0" w:space="0" w:color="auto"/>
            <w:bottom w:val="none" w:sz="0" w:space="0" w:color="auto"/>
            <w:right w:val="none" w:sz="0" w:space="0" w:color="auto"/>
          </w:divBdr>
        </w:div>
        <w:div w:id="755439181">
          <w:marLeft w:val="640"/>
          <w:marRight w:val="0"/>
          <w:marTop w:val="0"/>
          <w:marBottom w:val="0"/>
          <w:divBdr>
            <w:top w:val="none" w:sz="0" w:space="0" w:color="auto"/>
            <w:left w:val="none" w:sz="0" w:space="0" w:color="auto"/>
            <w:bottom w:val="none" w:sz="0" w:space="0" w:color="auto"/>
            <w:right w:val="none" w:sz="0" w:space="0" w:color="auto"/>
          </w:divBdr>
        </w:div>
        <w:div w:id="2043742441">
          <w:marLeft w:val="640"/>
          <w:marRight w:val="0"/>
          <w:marTop w:val="0"/>
          <w:marBottom w:val="0"/>
          <w:divBdr>
            <w:top w:val="none" w:sz="0" w:space="0" w:color="auto"/>
            <w:left w:val="none" w:sz="0" w:space="0" w:color="auto"/>
            <w:bottom w:val="none" w:sz="0" w:space="0" w:color="auto"/>
            <w:right w:val="none" w:sz="0" w:space="0" w:color="auto"/>
          </w:divBdr>
        </w:div>
        <w:div w:id="615647228">
          <w:marLeft w:val="640"/>
          <w:marRight w:val="0"/>
          <w:marTop w:val="0"/>
          <w:marBottom w:val="0"/>
          <w:divBdr>
            <w:top w:val="none" w:sz="0" w:space="0" w:color="auto"/>
            <w:left w:val="none" w:sz="0" w:space="0" w:color="auto"/>
            <w:bottom w:val="none" w:sz="0" w:space="0" w:color="auto"/>
            <w:right w:val="none" w:sz="0" w:space="0" w:color="auto"/>
          </w:divBdr>
        </w:div>
        <w:div w:id="539322457">
          <w:marLeft w:val="640"/>
          <w:marRight w:val="0"/>
          <w:marTop w:val="0"/>
          <w:marBottom w:val="0"/>
          <w:divBdr>
            <w:top w:val="none" w:sz="0" w:space="0" w:color="auto"/>
            <w:left w:val="none" w:sz="0" w:space="0" w:color="auto"/>
            <w:bottom w:val="none" w:sz="0" w:space="0" w:color="auto"/>
            <w:right w:val="none" w:sz="0" w:space="0" w:color="auto"/>
          </w:divBdr>
        </w:div>
        <w:div w:id="596434">
          <w:marLeft w:val="640"/>
          <w:marRight w:val="0"/>
          <w:marTop w:val="0"/>
          <w:marBottom w:val="0"/>
          <w:divBdr>
            <w:top w:val="none" w:sz="0" w:space="0" w:color="auto"/>
            <w:left w:val="none" w:sz="0" w:space="0" w:color="auto"/>
            <w:bottom w:val="none" w:sz="0" w:space="0" w:color="auto"/>
            <w:right w:val="none" w:sz="0" w:space="0" w:color="auto"/>
          </w:divBdr>
        </w:div>
        <w:div w:id="568852547">
          <w:marLeft w:val="640"/>
          <w:marRight w:val="0"/>
          <w:marTop w:val="0"/>
          <w:marBottom w:val="0"/>
          <w:divBdr>
            <w:top w:val="none" w:sz="0" w:space="0" w:color="auto"/>
            <w:left w:val="none" w:sz="0" w:space="0" w:color="auto"/>
            <w:bottom w:val="none" w:sz="0" w:space="0" w:color="auto"/>
            <w:right w:val="none" w:sz="0" w:space="0" w:color="auto"/>
          </w:divBdr>
        </w:div>
        <w:div w:id="2090081790">
          <w:marLeft w:val="640"/>
          <w:marRight w:val="0"/>
          <w:marTop w:val="0"/>
          <w:marBottom w:val="0"/>
          <w:divBdr>
            <w:top w:val="none" w:sz="0" w:space="0" w:color="auto"/>
            <w:left w:val="none" w:sz="0" w:space="0" w:color="auto"/>
            <w:bottom w:val="none" w:sz="0" w:space="0" w:color="auto"/>
            <w:right w:val="none" w:sz="0" w:space="0" w:color="auto"/>
          </w:divBdr>
        </w:div>
        <w:div w:id="1511292537">
          <w:marLeft w:val="640"/>
          <w:marRight w:val="0"/>
          <w:marTop w:val="0"/>
          <w:marBottom w:val="0"/>
          <w:divBdr>
            <w:top w:val="none" w:sz="0" w:space="0" w:color="auto"/>
            <w:left w:val="none" w:sz="0" w:space="0" w:color="auto"/>
            <w:bottom w:val="none" w:sz="0" w:space="0" w:color="auto"/>
            <w:right w:val="none" w:sz="0" w:space="0" w:color="auto"/>
          </w:divBdr>
        </w:div>
        <w:div w:id="1689866989">
          <w:marLeft w:val="640"/>
          <w:marRight w:val="0"/>
          <w:marTop w:val="0"/>
          <w:marBottom w:val="0"/>
          <w:divBdr>
            <w:top w:val="none" w:sz="0" w:space="0" w:color="auto"/>
            <w:left w:val="none" w:sz="0" w:space="0" w:color="auto"/>
            <w:bottom w:val="none" w:sz="0" w:space="0" w:color="auto"/>
            <w:right w:val="none" w:sz="0" w:space="0" w:color="auto"/>
          </w:divBdr>
        </w:div>
        <w:div w:id="2111319639">
          <w:marLeft w:val="640"/>
          <w:marRight w:val="0"/>
          <w:marTop w:val="0"/>
          <w:marBottom w:val="0"/>
          <w:divBdr>
            <w:top w:val="none" w:sz="0" w:space="0" w:color="auto"/>
            <w:left w:val="none" w:sz="0" w:space="0" w:color="auto"/>
            <w:bottom w:val="none" w:sz="0" w:space="0" w:color="auto"/>
            <w:right w:val="none" w:sz="0" w:space="0" w:color="auto"/>
          </w:divBdr>
        </w:div>
        <w:div w:id="1035349322">
          <w:marLeft w:val="640"/>
          <w:marRight w:val="0"/>
          <w:marTop w:val="0"/>
          <w:marBottom w:val="0"/>
          <w:divBdr>
            <w:top w:val="none" w:sz="0" w:space="0" w:color="auto"/>
            <w:left w:val="none" w:sz="0" w:space="0" w:color="auto"/>
            <w:bottom w:val="none" w:sz="0" w:space="0" w:color="auto"/>
            <w:right w:val="none" w:sz="0" w:space="0" w:color="auto"/>
          </w:divBdr>
        </w:div>
        <w:div w:id="721052304">
          <w:marLeft w:val="640"/>
          <w:marRight w:val="0"/>
          <w:marTop w:val="0"/>
          <w:marBottom w:val="0"/>
          <w:divBdr>
            <w:top w:val="none" w:sz="0" w:space="0" w:color="auto"/>
            <w:left w:val="none" w:sz="0" w:space="0" w:color="auto"/>
            <w:bottom w:val="none" w:sz="0" w:space="0" w:color="auto"/>
            <w:right w:val="none" w:sz="0" w:space="0" w:color="auto"/>
          </w:divBdr>
        </w:div>
        <w:div w:id="1418556754">
          <w:marLeft w:val="640"/>
          <w:marRight w:val="0"/>
          <w:marTop w:val="0"/>
          <w:marBottom w:val="0"/>
          <w:divBdr>
            <w:top w:val="none" w:sz="0" w:space="0" w:color="auto"/>
            <w:left w:val="none" w:sz="0" w:space="0" w:color="auto"/>
            <w:bottom w:val="none" w:sz="0" w:space="0" w:color="auto"/>
            <w:right w:val="none" w:sz="0" w:space="0" w:color="auto"/>
          </w:divBdr>
        </w:div>
        <w:div w:id="1107580178">
          <w:marLeft w:val="640"/>
          <w:marRight w:val="0"/>
          <w:marTop w:val="0"/>
          <w:marBottom w:val="0"/>
          <w:divBdr>
            <w:top w:val="none" w:sz="0" w:space="0" w:color="auto"/>
            <w:left w:val="none" w:sz="0" w:space="0" w:color="auto"/>
            <w:bottom w:val="none" w:sz="0" w:space="0" w:color="auto"/>
            <w:right w:val="none" w:sz="0" w:space="0" w:color="auto"/>
          </w:divBdr>
        </w:div>
        <w:div w:id="1676302246">
          <w:marLeft w:val="640"/>
          <w:marRight w:val="0"/>
          <w:marTop w:val="0"/>
          <w:marBottom w:val="0"/>
          <w:divBdr>
            <w:top w:val="none" w:sz="0" w:space="0" w:color="auto"/>
            <w:left w:val="none" w:sz="0" w:space="0" w:color="auto"/>
            <w:bottom w:val="none" w:sz="0" w:space="0" w:color="auto"/>
            <w:right w:val="none" w:sz="0" w:space="0" w:color="auto"/>
          </w:divBdr>
        </w:div>
        <w:div w:id="623921517">
          <w:marLeft w:val="640"/>
          <w:marRight w:val="0"/>
          <w:marTop w:val="0"/>
          <w:marBottom w:val="0"/>
          <w:divBdr>
            <w:top w:val="none" w:sz="0" w:space="0" w:color="auto"/>
            <w:left w:val="none" w:sz="0" w:space="0" w:color="auto"/>
            <w:bottom w:val="none" w:sz="0" w:space="0" w:color="auto"/>
            <w:right w:val="none" w:sz="0" w:space="0" w:color="auto"/>
          </w:divBdr>
        </w:div>
        <w:div w:id="60056194">
          <w:marLeft w:val="640"/>
          <w:marRight w:val="0"/>
          <w:marTop w:val="0"/>
          <w:marBottom w:val="0"/>
          <w:divBdr>
            <w:top w:val="none" w:sz="0" w:space="0" w:color="auto"/>
            <w:left w:val="none" w:sz="0" w:space="0" w:color="auto"/>
            <w:bottom w:val="none" w:sz="0" w:space="0" w:color="auto"/>
            <w:right w:val="none" w:sz="0" w:space="0" w:color="auto"/>
          </w:divBdr>
        </w:div>
        <w:div w:id="1060790180">
          <w:marLeft w:val="640"/>
          <w:marRight w:val="0"/>
          <w:marTop w:val="0"/>
          <w:marBottom w:val="0"/>
          <w:divBdr>
            <w:top w:val="none" w:sz="0" w:space="0" w:color="auto"/>
            <w:left w:val="none" w:sz="0" w:space="0" w:color="auto"/>
            <w:bottom w:val="none" w:sz="0" w:space="0" w:color="auto"/>
            <w:right w:val="none" w:sz="0" w:space="0" w:color="auto"/>
          </w:divBdr>
        </w:div>
        <w:div w:id="1438057651">
          <w:marLeft w:val="640"/>
          <w:marRight w:val="0"/>
          <w:marTop w:val="0"/>
          <w:marBottom w:val="0"/>
          <w:divBdr>
            <w:top w:val="none" w:sz="0" w:space="0" w:color="auto"/>
            <w:left w:val="none" w:sz="0" w:space="0" w:color="auto"/>
            <w:bottom w:val="none" w:sz="0" w:space="0" w:color="auto"/>
            <w:right w:val="none" w:sz="0" w:space="0" w:color="auto"/>
          </w:divBdr>
        </w:div>
        <w:div w:id="1234782276">
          <w:marLeft w:val="640"/>
          <w:marRight w:val="0"/>
          <w:marTop w:val="0"/>
          <w:marBottom w:val="0"/>
          <w:divBdr>
            <w:top w:val="none" w:sz="0" w:space="0" w:color="auto"/>
            <w:left w:val="none" w:sz="0" w:space="0" w:color="auto"/>
            <w:bottom w:val="none" w:sz="0" w:space="0" w:color="auto"/>
            <w:right w:val="none" w:sz="0" w:space="0" w:color="auto"/>
          </w:divBdr>
        </w:div>
        <w:div w:id="1428228930">
          <w:marLeft w:val="640"/>
          <w:marRight w:val="0"/>
          <w:marTop w:val="0"/>
          <w:marBottom w:val="0"/>
          <w:divBdr>
            <w:top w:val="none" w:sz="0" w:space="0" w:color="auto"/>
            <w:left w:val="none" w:sz="0" w:space="0" w:color="auto"/>
            <w:bottom w:val="none" w:sz="0" w:space="0" w:color="auto"/>
            <w:right w:val="none" w:sz="0" w:space="0" w:color="auto"/>
          </w:divBdr>
        </w:div>
        <w:div w:id="764301078">
          <w:marLeft w:val="640"/>
          <w:marRight w:val="0"/>
          <w:marTop w:val="0"/>
          <w:marBottom w:val="0"/>
          <w:divBdr>
            <w:top w:val="none" w:sz="0" w:space="0" w:color="auto"/>
            <w:left w:val="none" w:sz="0" w:space="0" w:color="auto"/>
            <w:bottom w:val="none" w:sz="0" w:space="0" w:color="auto"/>
            <w:right w:val="none" w:sz="0" w:space="0" w:color="auto"/>
          </w:divBdr>
        </w:div>
        <w:div w:id="937177459">
          <w:marLeft w:val="640"/>
          <w:marRight w:val="0"/>
          <w:marTop w:val="0"/>
          <w:marBottom w:val="0"/>
          <w:divBdr>
            <w:top w:val="none" w:sz="0" w:space="0" w:color="auto"/>
            <w:left w:val="none" w:sz="0" w:space="0" w:color="auto"/>
            <w:bottom w:val="none" w:sz="0" w:space="0" w:color="auto"/>
            <w:right w:val="none" w:sz="0" w:space="0" w:color="auto"/>
          </w:divBdr>
        </w:div>
        <w:div w:id="1829590640">
          <w:marLeft w:val="640"/>
          <w:marRight w:val="0"/>
          <w:marTop w:val="0"/>
          <w:marBottom w:val="0"/>
          <w:divBdr>
            <w:top w:val="none" w:sz="0" w:space="0" w:color="auto"/>
            <w:left w:val="none" w:sz="0" w:space="0" w:color="auto"/>
            <w:bottom w:val="none" w:sz="0" w:space="0" w:color="auto"/>
            <w:right w:val="none" w:sz="0" w:space="0" w:color="auto"/>
          </w:divBdr>
        </w:div>
        <w:div w:id="1060792162">
          <w:marLeft w:val="640"/>
          <w:marRight w:val="0"/>
          <w:marTop w:val="0"/>
          <w:marBottom w:val="0"/>
          <w:divBdr>
            <w:top w:val="none" w:sz="0" w:space="0" w:color="auto"/>
            <w:left w:val="none" w:sz="0" w:space="0" w:color="auto"/>
            <w:bottom w:val="none" w:sz="0" w:space="0" w:color="auto"/>
            <w:right w:val="none" w:sz="0" w:space="0" w:color="auto"/>
          </w:divBdr>
        </w:div>
        <w:div w:id="952901805">
          <w:marLeft w:val="640"/>
          <w:marRight w:val="0"/>
          <w:marTop w:val="0"/>
          <w:marBottom w:val="0"/>
          <w:divBdr>
            <w:top w:val="none" w:sz="0" w:space="0" w:color="auto"/>
            <w:left w:val="none" w:sz="0" w:space="0" w:color="auto"/>
            <w:bottom w:val="none" w:sz="0" w:space="0" w:color="auto"/>
            <w:right w:val="none" w:sz="0" w:space="0" w:color="auto"/>
          </w:divBdr>
        </w:div>
        <w:div w:id="1271619502">
          <w:marLeft w:val="640"/>
          <w:marRight w:val="0"/>
          <w:marTop w:val="0"/>
          <w:marBottom w:val="0"/>
          <w:divBdr>
            <w:top w:val="none" w:sz="0" w:space="0" w:color="auto"/>
            <w:left w:val="none" w:sz="0" w:space="0" w:color="auto"/>
            <w:bottom w:val="none" w:sz="0" w:space="0" w:color="auto"/>
            <w:right w:val="none" w:sz="0" w:space="0" w:color="auto"/>
          </w:divBdr>
        </w:div>
        <w:div w:id="1985811532">
          <w:marLeft w:val="640"/>
          <w:marRight w:val="0"/>
          <w:marTop w:val="0"/>
          <w:marBottom w:val="0"/>
          <w:divBdr>
            <w:top w:val="none" w:sz="0" w:space="0" w:color="auto"/>
            <w:left w:val="none" w:sz="0" w:space="0" w:color="auto"/>
            <w:bottom w:val="none" w:sz="0" w:space="0" w:color="auto"/>
            <w:right w:val="none" w:sz="0" w:space="0" w:color="auto"/>
          </w:divBdr>
        </w:div>
        <w:div w:id="934287117">
          <w:marLeft w:val="640"/>
          <w:marRight w:val="0"/>
          <w:marTop w:val="0"/>
          <w:marBottom w:val="0"/>
          <w:divBdr>
            <w:top w:val="none" w:sz="0" w:space="0" w:color="auto"/>
            <w:left w:val="none" w:sz="0" w:space="0" w:color="auto"/>
            <w:bottom w:val="none" w:sz="0" w:space="0" w:color="auto"/>
            <w:right w:val="none" w:sz="0" w:space="0" w:color="auto"/>
          </w:divBdr>
        </w:div>
        <w:div w:id="1210722008">
          <w:marLeft w:val="640"/>
          <w:marRight w:val="0"/>
          <w:marTop w:val="0"/>
          <w:marBottom w:val="0"/>
          <w:divBdr>
            <w:top w:val="none" w:sz="0" w:space="0" w:color="auto"/>
            <w:left w:val="none" w:sz="0" w:space="0" w:color="auto"/>
            <w:bottom w:val="none" w:sz="0" w:space="0" w:color="auto"/>
            <w:right w:val="none" w:sz="0" w:space="0" w:color="auto"/>
          </w:divBdr>
        </w:div>
        <w:div w:id="672804815">
          <w:marLeft w:val="640"/>
          <w:marRight w:val="0"/>
          <w:marTop w:val="0"/>
          <w:marBottom w:val="0"/>
          <w:divBdr>
            <w:top w:val="none" w:sz="0" w:space="0" w:color="auto"/>
            <w:left w:val="none" w:sz="0" w:space="0" w:color="auto"/>
            <w:bottom w:val="none" w:sz="0" w:space="0" w:color="auto"/>
            <w:right w:val="none" w:sz="0" w:space="0" w:color="auto"/>
          </w:divBdr>
        </w:div>
        <w:div w:id="1044596461">
          <w:marLeft w:val="640"/>
          <w:marRight w:val="0"/>
          <w:marTop w:val="0"/>
          <w:marBottom w:val="0"/>
          <w:divBdr>
            <w:top w:val="none" w:sz="0" w:space="0" w:color="auto"/>
            <w:left w:val="none" w:sz="0" w:space="0" w:color="auto"/>
            <w:bottom w:val="none" w:sz="0" w:space="0" w:color="auto"/>
            <w:right w:val="none" w:sz="0" w:space="0" w:color="auto"/>
          </w:divBdr>
        </w:div>
        <w:div w:id="2012223005">
          <w:marLeft w:val="640"/>
          <w:marRight w:val="0"/>
          <w:marTop w:val="0"/>
          <w:marBottom w:val="0"/>
          <w:divBdr>
            <w:top w:val="none" w:sz="0" w:space="0" w:color="auto"/>
            <w:left w:val="none" w:sz="0" w:space="0" w:color="auto"/>
            <w:bottom w:val="none" w:sz="0" w:space="0" w:color="auto"/>
            <w:right w:val="none" w:sz="0" w:space="0" w:color="auto"/>
          </w:divBdr>
        </w:div>
        <w:div w:id="2069956807">
          <w:marLeft w:val="640"/>
          <w:marRight w:val="0"/>
          <w:marTop w:val="0"/>
          <w:marBottom w:val="0"/>
          <w:divBdr>
            <w:top w:val="none" w:sz="0" w:space="0" w:color="auto"/>
            <w:left w:val="none" w:sz="0" w:space="0" w:color="auto"/>
            <w:bottom w:val="none" w:sz="0" w:space="0" w:color="auto"/>
            <w:right w:val="none" w:sz="0" w:space="0" w:color="auto"/>
          </w:divBdr>
        </w:div>
        <w:div w:id="1684236305">
          <w:marLeft w:val="640"/>
          <w:marRight w:val="0"/>
          <w:marTop w:val="0"/>
          <w:marBottom w:val="0"/>
          <w:divBdr>
            <w:top w:val="none" w:sz="0" w:space="0" w:color="auto"/>
            <w:left w:val="none" w:sz="0" w:space="0" w:color="auto"/>
            <w:bottom w:val="none" w:sz="0" w:space="0" w:color="auto"/>
            <w:right w:val="none" w:sz="0" w:space="0" w:color="auto"/>
          </w:divBdr>
        </w:div>
        <w:div w:id="1050690167">
          <w:marLeft w:val="640"/>
          <w:marRight w:val="0"/>
          <w:marTop w:val="0"/>
          <w:marBottom w:val="0"/>
          <w:divBdr>
            <w:top w:val="none" w:sz="0" w:space="0" w:color="auto"/>
            <w:left w:val="none" w:sz="0" w:space="0" w:color="auto"/>
            <w:bottom w:val="none" w:sz="0" w:space="0" w:color="auto"/>
            <w:right w:val="none" w:sz="0" w:space="0" w:color="auto"/>
          </w:divBdr>
        </w:div>
        <w:div w:id="458228101">
          <w:marLeft w:val="640"/>
          <w:marRight w:val="0"/>
          <w:marTop w:val="0"/>
          <w:marBottom w:val="0"/>
          <w:divBdr>
            <w:top w:val="none" w:sz="0" w:space="0" w:color="auto"/>
            <w:left w:val="none" w:sz="0" w:space="0" w:color="auto"/>
            <w:bottom w:val="none" w:sz="0" w:space="0" w:color="auto"/>
            <w:right w:val="none" w:sz="0" w:space="0" w:color="auto"/>
          </w:divBdr>
        </w:div>
        <w:div w:id="564149484">
          <w:marLeft w:val="640"/>
          <w:marRight w:val="0"/>
          <w:marTop w:val="0"/>
          <w:marBottom w:val="0"/>
          <w:divBdr>
            <w:top w:val="none" w:sz="0" w:space="0" w:color="auto"/>
            <w:left w:val="none" w:sz="0" w:space="0" w:color="auto"/>
            <w:bottom w:val="none" w:sz="0" w:space="0" w:color="auto"/>
            <w:right w:val="none" w:sz="0" w:space="0" w:color="auto"/>
          </w:divBdr>
        </w:div>
        <w:div w:id="1258368570">
          <w:marLeft w:val="640"/>
          <w:marRight w:val="0"/>
          <w:marTop w:val="0"/>
          <w:marBottom w:val="0"/>
          <w:divBdr>
            <w:top w:val="none" w:sz="0" w:space="0" w:color="auto"/>
            <w:left w:val="none" w:sz="0" w:space="0" w:color="auto"/>
            <w:bottom w:val="none" w:sz="0" w:space="0" w:color="auto"/>
            <w:right w:val="none" w:sz="0" w:space="0" w:color="auto"/>
          </w:divBdr>
        </w:div>
        <w:div w:id="2135978010">
          <w:marLeft w:val="640"/>
          <w:marRight w:val="0"/>
          <w:marTop w:val="0"/>
          <w:marBottom w:val="0"/>
          <w:divBdr>
            <w:top w:val="none" w:sz="0" w:space="0" w:color="auto"/>
            <w:left w:val="none" w:sz="0" w:space="0" w:color="auto"/>
            <w:bottom w:val="none" w:sz="0" w:space="0" w:color="auto"/>
            <w:right w:val="none" w:sz="0" w:space="0" w:color="auto"/>
          </w:divBdr>
        </w:div>
        <w:div w:id="1509906978">
          <w:marLeft w:val="640"/>
          <w:marRight w:val="0"/>
          <w:marTop w:val="0"/>
          <w:marBottom w:val="0"/>
          <w:divBdr>
            <w:top w:val="none" w:sz="0" w:space="0" w:color="auto"/>
            <w:left w:val="none" w:sz="0" w:space="0" w:color="auto"/>
            <w:bottom w:val="none" w:sz="0" w:space="0" w:color="auto"/>
            <w:right w:val="none" w:sz="0" w:space="0" w:color="auto"/>
          </w:divBdr>
        </w:div>
        <w:div w:id="2113546567">
          <w:marLeft w:val="640"/>
          <w:marRight w:val="0"/>
          <w:marTop w:val="0"/>
          <w:marBottom w:val="0"/>
          <w:divBdr>
            <w:top w:val="none" w:sz="0" w:space="0" w:color="auto"/>
            <w:left w:val="none" w:sz="0" w:space="0" w:color="auto"/>
            <w:bottom w:val="none" w:sz="0" w:space="0" w:color="auto"/>
            <w:right w:val="none" w:sz="0" w:space="0" w:color="auto"/>
          </w:divBdr>
        </w:div>
        <w:div w:id="1609696224">
          <w:marLeft w:val="640"/>
          <w:marRight w:val="0"/>
          <w:marTop w:val="0"/>
          <w:marBottom w:val="0"/>
          <w:divBdr>
            <w:top w:val="none" w:sz="0" w:space="0" w:color="auto"/>
            <w:left w:val="none" w:sz="0" w:space="0" w:color="auto"/>
            <w:bottom w:val="none" w:sz="0" w:space="0" w:color="auto"/>
            <w:right w:val="none" w:sz="0" w:space="0" w:color="auto"/>
          </w:divBdr>
        </w:div>
        <w:div w:id="2038238152">
          <w:marLeft w:val="640"/>
          <w:marRight w:val="0"/>
          <w:marTop w:val="0"/>
          <w:marBottom w:val="0"/>
          <w:divBdr>
            <w:top w:val="none" w:sz="0" w:space="0" w:color="auto"/>
            <w:left w:val="none" w:sz="0" w:space="0" w:color="auto"/>
            <w:bottom w:val="none" w:sz="0" w:space="0" w:color="auto"/>
            <w:right w:val="none" w:sz="0" w:space="0" w:color="auto"/>
          </w:divBdr>
        </w:div>
        <w:div w:id="1686128531">
          <w:marLeft w:val="640"/>
          <w:marRight w:val="0"/>
          <w:marTop w:val="0"/>
          <w:marBottom w:val="0"/>
          <w:divBdr>
            <w:top w:val="none" w:sz="0" w:space="0" w:color="auto"/>
            <w:left w:val="none" w:sz="0" w:space="0" w:color="auto"/>
            <w:bottom w:val="none" w:sz="0" w:space="0" w:color="auto"/>
            <w:right w:val="none" w:sz="0" w:space="0" w:color="auto"/>
          </w:divBdr>
        </w:div>
        <w:div w:id="470169863">
          <w:marLeft w:val="640"/>
          <w:marRight w:val="0"/>
          <w:marTop w:val="0"/>
          <w:marBottom w:val="0"/>
          <w:divBdr>
            <w:top w:val="none" w:sz="0" w:space="0" w:color="auto"/>
            <w:left w:val="none" w:sz="0" w:space="0" w:color="auto"/>
            <w:bottom w:val="none" w:sz="0" w:space="0" w:color="auto"/>
            <w:right w:val="none" w:sz="0" w:space="0" w:color="auto"/>
          </w:divBdr>
        </w:div>
        <w:div w:id="347801886">
          <w:marLeft w:val="640"/>
          <w:marRight w:val="0"/>
          <w:marTop w:val="0"/>
          <w:marBottom w:val="0"/>
          <w:divBdr>
            <w:top w:val="none" w:sz="0" w:space="0" w:color="auto"/>
            <w:left w:val="none" w:sz="0" w:space="0" w:color="auto"/>
            <w:bottom w:val="none" w:sz="0" w:space="0" w:color="auto"/>
            <w:right w:val="none" w:sz="0" w:space="0" w:color="auto"/>
          </w:divBdr>
        </w:div>
        <w:div w:id="1656180143">
          <w:marLeft w:val="640"/>
          <w:marRight w:val="0"/>
          <w:marTop w:val="0"/>
          <w:marBottom w:val="0"/>
          <w:divBdr>
            <w:top w:val="none" w:sz="0" w:space="0" w:color="auto"/>
            <w:left w:val="none" w:sz="0" w:space="0" w:color="auto"/>
            <w:bottom w:val="none" w:sz="0" w:space="0" w:color="auto"/>
            <w:right w:val="none" w:sz="0" w:space="0" w:color="auto"/>
          </w:divBdr>
        </w:div>
        <w:div w:id="1513759287">
          <w:marLeft w:val="640"/>
          <w:marRight w:val="0"/>
          <w:marTop w:val="0"/>
          <w:marBottom w:val="0"/>
          <w:divBdr>
            <w:top w:val="none" w:sz="0" w:space="0" w:color="auto"/>
            <w:left w:val="none" w:sz="0" w:space="0" w:color="auto"/>
            <w:bottom w:val="none" w:sz="0" w:space="0" w:color="auto"/>
            <w:right w:val="none" w:sz="0" w:space="0" w:color="auto"/>
          </w:divBdr>
        </w:div>
        <w:div w:id="1883057953">
          <w:marLeft w:val="640"/>
          <w:marRight w:val="0"/>
          <w:marTop w:val="0"/>
          <w:marBottom w:val="0"/>
          <w:divBdr>
            <w:top w:val="none" w:sz="0" w:space="0" w:color="auto"/>
            <w:left w:val="none" w:sz="0" w:space="0" w:color="auto"/>
            <w:bottom w:val="none" w:sz="0" w:space="0" w:color="auto"/>
            <w:right w:val="none" w:sz="0" w:space="0" w:color="auto"/>
          </w:divBdr>
        </w:div>
        <w:div w:id="387150327">
          <w:marLeft w:val="640"/>
          <w:marRight w:val="0"/>
          <w:marTop w:val="0"/>
          <w:marBottom w:val="0"/>
          <w:divBdr>
            <w:top w:val="none" w:sz="0" w:space="0" w:color="auto"/>
            <w:left w:val="none" w:sz="0" w:space="0" w:color="auto"/>
            <w:bottom w:val="none" w:sz="0" w:space="0" w:color="auto"/>
            <w:right w:val="none" w:sz="0" w:space="0" w:color="auto"/>
          </w:divBdr>
        </w:div>
        <w:div w:id="1477448965">
          <w:marLeft w:val="640"/>
          <w:marRight w:val="0"/>
          <w:marTop w:val="0"/>
          <w:marBottom w:val="0"/>
          <w:divBdr>
            <w:top w:val="none" w:sz="0" w:space="0" w:color="auto"/>
            <w:left w:val="none" w:sz="0" w:space="0" w:color="auto"/>
            <w:bottom w:val="none" w:sz="0" w:space="0" w:color="auto"/>
            <w:right w:val="none" w:sz="0" w:space="0" w:color="auto"/>
          </w:divBdr>
        </w:div>
        <w:div w:id="1874538196">
          <w:marLeft w:val="640"/>
          <w:marRight w:val="0"/>
          <w:marTop w:val="0"/>
          <w:marBottom w:val="0"/>
          <w:divBdr>
            <w:top w:val="none" w:sz="0" w:space="0" w:color="auto"/>
            <w:left w:val="none" w:sz="0" w:space="0" w:color="auto"/>
            <w:bottom w:val="none" w:sz="0" w:space="0" w:color="auto"/>
            <w:right w:val="none" w:sz="0" w:space="0" w:color="auto"/>
          </w:divBdr>
        </w:div>
        <w:div w:id="239995127">
          <w:marLeft w:val="640"/>
          <w:marRight w:val="0"/>
          <w:marTop w:val="0"/>
          <w:marBottom w:val="0"/>
          <w:divBdr>
            <w:top w:val="none" w:sz="0" w:space="0" w:color="auto"/>
            <w:left w:val="none" w:sz="0" w:space="0" w:color="auto"/>
            <w:bottom w:val="none" w:sz="0" w:space="0" w:color="auto"/>
            <w:right w:val="none" w:sz="0" w:space="0" w:color="auto"/>
          </w:divBdr>
        </w:div>
        <w:div w:id="582029734">
          <w:marLeft w:val="640"/>
          <w:marRight w:val="0"/>
          <w:marTop w:val="0"/>
          <w:marBottom w:val="0"/>
          <w:divBdr>
            <w:top w:val="none" w:sz="0" w:space="0" w:color="auto"/>
            <w:left w:val="none" w:sz="0" w:space="0" w:color="auto"/>
            <w:bottom w:val="none" w:sz="0" w:space="0" w:color="auto"/>
            <w:right w:val="none" w:sz="0" w:space="0" w:color="auto"/>
          </w:divBdr>
        </w:div>
        <w:div w:id="284193526">
          <w:marLeft w:val="640"/>
          <w:marRight w:val="0"/>
          <w:marTop w:val="0"/>
          <w:marBottom w:val="0"/>
          <w:divBdr>
            <w:top w:val="none" w:sz="0" w:space="0" w:color="auto"/>
            <w:left w:val="none" w:sz="0" w:space="0" w:color="auto"/>
            <w:bottom w:val="none" w:sz="0" w:space="0" w:color="auto"/>
            <w:right w:val="none" w:sz="0" w:space="0" w:color="auto"/>
          </w:divBdr>
        </w:div>
        <w:div w:id="329678505">
          <w:marLeft w:val="640"/>
          <w:marRight w:val="0"/>
          <w:marTop w:val="0"/>
          <w:marBottom w:val="0"/>
          <w:divBdr>
            <w:top w:val="none" w:sz="0" w:space="0" w:color="auto"/>
            <w:left w:val="none" w:sz="0" w:space="0" w:color="auto"/>
            <w:bottom w:val="none" w:sz="0" w:space="0" w:color="auto"/>
            <w:right w:val="none" w:sz="0" w:space="0" w:color="auto"/>
          </w:divBdr>
        </w:div>
        <w:div w:id="1646929178">
          <w:marLeft w:val="640"/>
          <w:marRight w:val="0"/>
          <w:marTop w:val="0"/>
          <w:marBottom w:val="0"/>
          <w:divBdr>
            <w:top w:val="none" w:sz="0" w:space="0" w:color="auto"/>
            <w:left w:val="none" w:sz="0" w:space="0" w:color="auto"/>
            <w:bottom w:val="none" w:sz="0" w:space="0" w:color="auto"/>
            <w:right w:val="none" w:sz="0" w:space="0" w:color="auto"/>
          </w:divBdr>
        </w:div>
        <w:div w:id="1087463324">
          <w:marLeft w:val="640"/>
          <w:marRight w:val="0"/>
          <w:marTop w:val="0"/>
          <w:marBottom w:val="0"/>
          <w:divBdr>
            <w:top w:val="none" w:sz="0" w:space="0" w:color="auto"/>
            <w:left w:val="none" w:sz="0" w:space="0" w:color="auto"/>
            <w:bottom w:val="none" w:sz="0" w:space="0" w:color="auto"/>
            <w:right w:val="none" w:sz="0" w:space="0" w:color="auto"/>
          </w:divBdr>
        </w:div>
        <w:div w:id="862019181">
          <w:marLeft w:val="640"/>
          <w:marRight w:val="0"/>
          <w:marTop w:val="0"/>
          <w:marBottom w:val="0"/>
          <w:divBdr>
            <w:top w:val="none" w:sz="0" w:space="0" w:color="auto"/>
            <w:left w:val="none" w:sz="0" w:space="0" w:color="auto"/>
            <w:bottom w:val="none" w:sz="0" w:space="0" w:color="auto"/>
            <w:right w:val="none" w:sz="0" w:space="0" w:color="auto"/>
          </w:divBdr>
        </w:div>
        <w:div w:id="684984744">
          <w:marLeft w:val="640"/>
          <w:marRight w:val="0"/>
          <w:marTop w:val="0"/>
          <w:marBottom w:val="0"/>
          <w:divBdr>
            <w:top w:val="none" w:sz="0" w:space="0" w:color="auto"/>
            <w:left w:val="none" w:sz="0" w:space="0" w:color="auto"/>
            <w:bottom w:val="none" w:sz="0" w:space="0" w:color="auto"/>
            <w:right w:val="none" w:sz="0" w:space="0" w:color="auto"/>
          </w:divBdr>
        </w:div>
        <w:div w:id="1238633217">
          <w:marLeft w:val="640"/>
          <w:marRight w:val="0"/>
          <w:marTop w:val="0"/>
          <w:marBottom w:val="0"/>
          <w:divBdr>
            <w:top w:val="none" w:sz="0" w:space="0" w:color="auto"/>
            <w:left w:val="none" w:sz="0" w:space="0" w:color="auto"/>
            <w:bottom w:val="none" w:sz="0" w:space="0" w:color="auto"/>
            <w:right w:val="none" w:sz="0" w:space="0" w:color="auto"/>
          </w:divBdr>
        </w:div>
        <w:div w:id="662706704">
          <w:marLeft w:val="640"/>
          <w:marRight w:val="0"/>
          <w:marTop w:val="0"/>
          <w:marBottom w:val="0"/>
          <w:divBdr>
            <w:top w:val="none" w:sz="0" w:space="0" w:color="auto"/>
            <w:left w:val="none" w:sz="0" w:space="0" w:color="auto"/>
            <w:bottom w:val="none" w:sz="0" w:space="0" w:color="auto"/>
            <w:right w:val="none" w:sz="0" w:space="0" w:color="auto"/>
          </w:divBdr>
        </w:div>
        <w:div w:id="1275745822">
          <w:marLeft w:val="640"/>
          <w:marRight w:val="0"/>
          <w:marTop w:val="0"/>
          <w:marBottom w:val="0"/>
          <w:divBdr>
            <w:top w:val="none" w:sz="0" w:space="0" w:color="auto"/>
            <w:left w:val="none" w:sz="0" w:space="0" w:color="auto"/>
            <w:bottom w:val="none" w:sz="0" w:space="0" w:color="auto"/>
            <w:right w:val="none" w:sz="0" w:space="0" w:color="auto"/>
          </w:divBdr>
        </w:div>
        <w:div w:id="110512838">
          <w:marLeft w:val="640"/>
          <w:marRight w:val="0"/>
          <w:marTop w:val="0"/>
          <w:marBottom w:val="0"/>
          <w:divBdr>
            <w:top w:val="none" w:sz="0" w:space="0" w:color="auto"/>
            <w:left w:val="none" w:sz="0" w:space="0" w:color="auto"/>
            <w:bottom w:val="none" w:sz="0" w:space="0" w:color="auto"/>
            <w:right w:val="none" w:sz="0" w:space="0" w:color="auto"/>
          </w:divBdr>
        </w:div>
        <w:div w:id="820654715">
          <w:marLeft w:val="640"/>
          <w:marRight w:val="0"/>
          <w:marTop w:val="0"/>
          <w:marBottom w:val="0"/>
          <w:divBdr>
            <w:top w:val="none" w:sz="0" w:space="0" w:color="auto"/>
            <w:left w:val="none" w:sz="0" w:space="0" w:color="auto"/>
            <w:bottom w:val="none" w:sz="0" w:space="0" w:color="auto"/>
            <w:right w:val="none" w:sz="0" w:space="0" w:color="auto"/>
          </w:divBdr>
        </w:div>
        <w:div w:id="2026520421">
          <w:marLeft w:val="640"/>
          <w:marRight w:val="0"/>
          <w:marTop w:val="0"/>
          <w:marBottom w:val="0"/>
          <w:divBdr>
            <w:top w:val="none" w:sz="0" w:space="0" w:color="auto"/>
            <w:left w:val="none" w:sz="0" w:space="0" w:color="auto"/>
            <w:bottom w:val="none" w:sz="0" w:space="0" w:color="auto"/>
            <w:right w:val="none" w:sz="0" w:space="0" w:color="auto"/>
          </w:divBdr>
        </w:div>
        <w:div w:id="526406893">
          <w:marLeft w:val="640"/>
          <w:marRight w:val="0"/>
          <w:marTop w:val="0"/>
          <w:marBottom w:val="0"/>
          <w:divBdr>
            <w:top w:val="none" w:sz="0" w:space="0" w:color="auto"/>
            <w:left w:val="none" w:sz="0" w:space="0" w:color="auto"/>
            <w:bottom w:val="none" w:sz="0" w:space="0" w:color="auto"/>
            <w:right w:val="none" w:sz="0" w:space="0" w:color="auto"/>
          </w:divBdr>
        </w:div>
        <w:div w:id="1969776329">
          <w:marLeft w:val="640"/>
          <w:marRight w:val="0"/>
          <w:marTop w:val="0"/>
          <w:marBottom w:val="0"/>
          <w:divBdr>
            <w:top w:val="none" w:sz="0" w:space="0" w:color="auto"/>
            <w:left w:val="none" w:sz="0" w:space="0" w:color="auto"/>
            <w:bottom w:val="none" w:sz="0" w:space="0" w:color="auto"/>
            <w:right w:val="none" w:sz="0" w:space="0" w:color="auto"/>
          </w:divBdr>
        </w:div>
        <w:div w:id="884409987">
          <w:marLeft w:val="640"/>
          <w:marRight w:val="0"/>
          <w:marTop w:val="0"/>
          <w:marBottom w:val="0"/>
          <w:divBdr>
            <w:top w:val="none" w:sz="0" w:space="0" w:color="auto"/>
            <w:left w:val="none" w:sz="0" w:space="0" w:color="auto"/>
            <w:bottom w:val="none" w:sz="0" w:space="0" w:color="auto"/>
            <w:right w:val="none" w:sz="0" w:space="0" w:color="auto"/>
          </w:divBdr>
        </w:div>
        <w:div w:id="997460484">
          <w:marLeft w:val="640"/>
          <w:marRight w:val="0"/>
          <w:marTop w:val="0"/>
          <w:marBottom w:val="0"/>
          <w:divBdr>
            <w:top w:val="none" w:sz="0" w:space="0" w:color="auto"/>
            <w:left w:val="none" w:sz="0" w:space="0" w:color="auto"/>
            <w:bottom w:val="none" w:sz="0" w:space="0" w:color="auto"/>
            <w:right w:val="none" w:sz="0" w:space="0" w:color="auto"/>
          </w:divBdr>
        </w:div>
        <w:div w:id="519469439">
          <w:marLeft w:val="640"/>
          <w:marRight w:val="0"/>
          <w:marTop w:val="0"/>
          <w:marBottom w:val="0"/>
          <w:divBdr>
            <w:top w:val="none" w:sz="0" w:space="0" w:color="auto"/>
            <w:left w:val="none" w:sz="0" w:space="0" w:color="auto"/>
            <w:bottom w:val="none" w:sz="0" w:space="0" w:color="auto"/>
            <w:right w:val="none" w:sz="0" w:space="0" w:color="auto"/>
          </w:divBdr>
        </w:div>
        <w:div w:id="1102799235">
          <w:marLeft w:val="640"/>
          <w:marRight w:val="0"/>
          <w:marTop w:val="0"/>
          <w:marBottom w:val="0"/>
          <w:divBdr>
            <w:top w:val="none" w:sz="0" w:space="0" w:color="auto"/>
            <w:left w:val="none" w:sz="0" w:space="0" w:color="auto"/>
            <w:bottom w:val="none" w:sz="0" w:space="0" w:color="auto"/>
            <w:right w:val="none" w:sz="0" w:space="0" w:color="auto"/>
          </w:divBdr>
        </w:div>
        <w:div w:id="1589725780">
          <w:marLeft w:val="640"/>
          <w:marRight w:val="0"/>
          <w:marTop w:val="0"/>
          <w:marBottom w:val="0"/>
          <w:divBdr>
            <w:top w:val="none" w:sz="0" w:space="0" w:color="auto"/>
            <w:left w:val="none" w:sz="0" w:space="0" w:color="auto"/>
            <w:bottom w:val="none" w:sz="0" w:space="0" w:color="auto"/>
            <w:right w:val="none" w:sz="0" w:space="0" w:color="auto"/>
          </w:divBdr>
        </w:div>
        <w:div w:id="1304388198">
          <w:marLeft w:val="640"/>
          <w:marRight w:val="0"/>
          <w:marTop w:val="0"/>
          <w:marBottom w:val="0"/>
          <w:divBdr>
            <w:top w:val="none" w:sz="0" w:space="0" w:color="auto"/>
            <w:left w:val="none" w:sz="0" w:space="0" w:color="auto"/>
            <w:bottom w:val="none" w:sz="0" w:space="0" w:color="auto"/>
            <w:right w:val="none" w:sz="0" w:space="0" w:color="auto"/>
          </w:divBdr>
        </w:div>
        <w:div w:id="1864586188">
          <w:marLeft w:val="640"/>
          <w:marRight w:val="0"/>
          <w:marTop w:val="0"/>
          <w:marBottom w:val="0"/>
          <w:divBdr>
            <w:top w:val="none" w:sz="0" w:space="0" w:color="auto"/>
            <w:left w:val="none" w:sz="0" w:space="0" w:color="auto"/>
            <w:bottom w:val="none" w:sz="0" w:space="0" w:color="auto"/>
            <w:right w:val="none" w:sz="0" w:space="0" w:color="auto"/>
          </w:divBdr>
        </w:div>
        <w:div w:id="1245334199">
          <w:marLeft w:val="640"/>
          <w:marRight w:val="0"/>
          <w:marTop w:val="0"/>
          <w:marBottom w:val="0"/>
          <w:divBdr>
            <w:top w:val="none" w:sz="0" w:space="0" w:color="auto"/>
            <w:left w:val="none" w:sz="0" w:space="0" w:color="auto"/>
            <w:bottom w:val="none" w:sz="0" w:space="0" w:color="auto"/>
            <w:right w:val="none" w:sz="0" w:space="0" w:color="auto"/>
          </w:divBdr>
        </w:div>
        <w:div w:id="280232396">
          <w:marLeft w:val="640"/>
          <w:marRight w:val="0"/>
          <w:marTop w:val="0"/>
          <w:marBottom w:val="0"/>
          <w:divBdr>
            <w:top w:val="none" w:sz="0" w:space="0" w:color="auto"/>
            <w:left w:val="none" w:sz="0" w:space="0" w:color="auto"/>
            <w:bottom w:val="none" w:sz="0" w:space="0" w:color="auto"/>
            <w:right w:val="none" w:sz="0" w:space="0" w:color="auto"/>
          </w:divBdr>
        </w:div>
        <w:div w:id="1603344979">
          <w:marLeft w:val="640"/>
          <w:marRight w:val="0"/>
          <w:marTop w:val="0"/>
          <w:marBottom w:val="0"/>
          <w:divBdr>
            <w:top w:val="none" w:sz="0" w:space="0" w:color="auto"/>
            <w:left w:val="none" w:sz="0" w:space="0" w:color="auto"/>
            <w:bottom w:val="none" w:sz="0" w:space="0" w:color="auto"/>
            <w:right w:val="none" w:sz="0" w:space="0" w:color="auto"/>
          </w:divBdr>
        </w:div>
        <w:div w:id="291063802">
          <w:marLeft w:val="640"/>
          <w:marRight w:val="0"/>
          <w:marTop w:val="0"/>
          <w:marBottom w:val="0"/>
          <w:divBdr>
            <w:top w:val="none" w:sz="0" w:space="0" w:color="auto"/>
            <w:left w:val="none" w:sz="0" w:space="0" w:color="auto"/>
            <w:bottom w:val="none" w:sz="0" w:space="0" w:color="auto"/>
            <w:right w:val="none" w:sz="0" w:space="0" w:color="auto"/>
          </w:divBdr>
        </w:div>
        <w:div w:id="437796411">
          <w:marLeft w:val="640"/>
          <w:marRight w:val="0"/>
          <w:marTop w:val="0"/>
          <w:marBottom w:val="0"/>
          <w:divBdr>
            <w:top w:val="none" w:sz="0" w:space="0" w:color="auto"/>
            <w:left w:val="none" w:sz="0" w:space="0" w:color="auto"/>
            <w:bottom w:val="none" w:sz="0" w:space="0" w:color="auto"/>
            <w:right w:val="none" w:sz="0" w:space="0" w:color="auto"/>
          </w:divBdr>
        </w:div>
        <w:div w:id="592128265">
          <w:marLeft w:val="640"/>
          <w:marRight w:val="0"/>
          <w:marTop w:val="0"/>
          <w:marBottom w:val="0"/>
          <w:divBdr>
            <w:top w:val="none" w:sz="0" w:space="0" w:color="auto"/>
            <w:left w:val="none" w:sz="0" w:space="0" w:color="auto"/>
            <w:bottom w:val="none" w:sz="0" w:space="0" w:color="auto"/>
            <w:right w:val="none" w:sz="0" w:space="0" w:color="auto"/>
          </w:divBdr>
        </w:div>
        <w:div w:id="2089112381">
          <w:marLeft w:val="640"/>
          <w:marRight w:val="0"/>
          <w:marTop w:val="0"/>
          <w:marBottom w:val="0"/>
          <w:divBdr>
            <w:top w:val="none" w:sz="0" w:space="0" w:color="auto"/>
            <w:left w:val="none" w:sz="0" w:space="0" w:color="auto"/>
            <w:bottom w:val="none" w:sz="0" w:space="0" w:color="auto"/>
            <w:right w:val="none" w:sz="0" w:space="0" w:color="auto"/>
          </w:divBdr>
        </w:div>
        <w:div w:id="489714294">
          <w:marLeft w:val="640"/>
          <w:marRight w:val="0"/>
          <w:marTop w:val="0"/>
          <w:marBottom w:val="0"/>
          <w:divBdr>
            <w:top w:val="none" w:sz="0" w:space="0" w:color="auto"/>
            <w:left w:val="none" w:sz="0" w:space="0" w:color="auto"/>
            <w:bottom w:val="none" w:sz="0" w:space="0" w:color="auto"/>
            <w:right w:val="none" w:sz="0" w:space="0" w:color="auto"/>
          </w:divBdr>
        </w:div>
        <w:div w:id="1259560871">
          <w:marLeft w:val="640"/>
          <w:marRight w:val="0"/>
          <w:marTop w:val="0"/>
          <w:marBottom w:val="0"/>
          <w:divBdr>
            <w:top w:val="none" w:sz="0" w:space="0" w:color="auto"/>
            <w:left w:val="none" w:sz="0" w:space="0" w:color="auto"/>
            <w:bottom w:val="none" w:sz="0" w:space="0" w:color="auto"/>
            <w:right w:val="none" w:sz="0" w:space="0" w:color="auto"/>
          </w:divBdr>
        </w:div>
        <w:div w:id="437331948">
          <w:marLeft w:val="640"/>
          <w:marRight w:val="0"/>
          <w:marTop w:val="0"/>
          <w:marBottom w:val="0"/>
          <w:divBdr>
            <w:top w:val="none" w:sz="0" w:space="0" w:color="auto"/>
            <w:left w:val="none" w:sz="0" w:space="0" w:color="auto"/>
            <w:bottom w:val="none" w:sz="0" w:space="0" w:color="auto"/>
            <w:right w:val="none" w:sz="0" w:space="0" w:color="auto"/>
          </w:divBdr>
        </w:div>
        <w:div w:id="705134288">
          <w:marLeft w:val="640"/>
          <w:marRight w:val="0"/>
          <w:marTop w:val="0"/>
          <w:marBottom w:val="0"/>
          <w:divBdr>
            <w:top w:val="none" w:sz="0" w:space="0" w:color="auto"/>
            <w:left w:val="none" w:sz="0" w:space="0" w:color="auto"/>
            <w:bottom w:val="none" w:sz="0" w:space="0" w:color="auto"/>
            <w:right w:val="none" w:sz="0" w:space="0" w:color="auto"/>
          </w:divBdr>
        </w:div>
        <w:div w:id="1857230960">
          <w:marLeft w:val="640"/>
          <w:marRight w:val="0"/>
          <w:marTop w:val="0"/>
          <w:marBottom w:val="0"/>
          <w:divBdr>
            <w:top w:val="none" w:sz="0" w:space="0" w:color="auto"/>
            <w:left w:val="none" w:sz="0" w:space="0" w:color="auto"/>
            <w:bottom w:val="none" w:sz="0" w:space="0" w:color="auto"/>
            <w:right w:val="none" w:sz="0" w:space="0" w:color="auto"/>
          </w:divBdr>
        </w:div>
        <w:div w:id="1355618513">
          <w:marLeft w:val="640"/>
          <w:marRight w:val="0"/>
          <w:marTop w:val="0"/>
          <w:marBottom w:val="0"/>
          <w:divBdr>
            <w:top w:val="none" w:sz="0" w:space="0" w:color="auto"/>
            <w:left w:val="none" w:sz="0" w:space="0" w:color="auto"/>
            <w:bottom w:val="none" w:sz="0" w:space="0" w:color="auto"/>
            <w:right w:val="none" w:sz="0" w:space="0" w:color="auto"/>
          </w:divBdr>
        </w:div>
        <w:div w:id="382018980">
          <w:marLeft w:val="640"/>
          <w:marRight w:val="0"/>
          <w:marTop w:val="0"/>
          <w:marBottom w:val="0"/>
          <w:divBdr>
            <w:top w:val="none" w:sz="0" w:space="0" w:color="auto"/>
            <w:left w:val="none" w:sz="0" w:space="0" w:color="auto"/>
            <w:bottom w:val="none" w:sz="0" w:space="0" w:color="auto"/>
            <w:right w:val="none" w:sz="0" w:space="0" w:color="auto"/>
          </w:divBdr>
        </w:div>
        <w:div w:id="114909432">
          <w:marLeft w:val="640"/>
          <w:marRight w:val="0"/>
          <w:marTop w:val="0"/>
          <w:marBottom w:val="0"/>
          <w:divBdr>
            <w:top w:val="none" w:sz="0" w:space="0" w:color="auto"/>
            <w:left w:val="none" w:sz="0" w:space="0" w:color="auto"/>
            <w:bottom w:val="none" w:sz="0" w:space="0" w:color="auto"/>
            <w:right w:val="none" w:sz="0" w:space="0" w:color="auto"/>
          </w:divBdr>
        </w:div>
        <w:div w:id="299724827">
          <w:marLeft w:val="640"/>
          <w:marRight w:val="0"/>
          <w:marTop w:val="0"/>
          <w:marBottom w:val="0"/>
          <w:divBdr>
            <w:top w:val="none" w:sz="0" w:space="0" w:color="auto"/>
            <w:left w:val="none" w:sz="0" w:space="0" w:color="auto"/>
            <w:bottom w:val="none" w:sz="0" w:space="0" w:color="auto"/>
            <w:right w:val="none" w:sz="0" w:space="0" w:color="auto"/>
          </w:divBdr>
        </w:div>
        <w:div w:id="174419930">
          <w:marLeft w:val="640"/>
          <w:marRight w:val="0"/>
          <w:marTop w:val="0"/>
          <w:marBottom w:val="0"/>
          <w:divBdr>
            <w:top w:val="none" w:sz="0" w:space="0" w:color="auto"/>
            <w:left w:val="none" w:sz="0" w:space="0" w:color="auto"/>
            <w:bottom w:val="none" w:sz="0" w:space="0" w:color="auto"/>
            <w:right w:val="none" w:sz="0" w:space="0" w:color="auto"/>
          </w:divBdr>
        </w:div>
        <w:div w:id="469714787">
          <w:marLeft w:val="640"/>
          <w:marRight w:val="0"/>
          <w:marTop w:val="0"/>
          <w:marBottom w:val="0"/>
          <w:divBdr>
            <w:top w:val="none" w:sz="0" w:space="0" w:color="auto"/>
            <w:left w:val="none" w:sz="0" w:space="0" w:color="auto"/>
            <w:bottom w:val="none" w:sz="0" w:space="0" w:color="auto"/>
            <w:right w:val="none" w:sz="0" w:space="0" w:color="auto"/>
          </w:divBdr>
        </w:div>
        <w:div w:id="1345285056">
          <w:marLeft w:val="640"/>
          <w:marRight w:val="0"/>
          <w:marTop w:val="0"/>
          <w:marBottom w:val="0"/>
          <w:divBdr>
            <w:top w:val="none" w:sz="0" w:space="0" w:color="auto"/>
            <w:left w:val="none" w:sz="0" w:space="0" w:color="auto"/>
            <w:bottom w:val="none" w:sz="0" w:space="0" w:color="auto"/>
            <w:right w:val="none" w:sz="0" w:space="0" w:color="auto"/>
          </w:divBdr>
        </w:div>
        <w:div w:id="1846744159">
          <w:marLeft w:val="640"/>
          <w:marRight w:val="0"/>
          <w:marTop w:val="0"/>
          <w:marBottom w:val="0"/>
          <w:divBdr>
            <w:top w:val="none" w:sz="0" w:space="0" w:color="auto"/>
            <w:left w:val="none" w:sz="0" w:space="0" w:color="auto"/>
            <w:bottom w:val="none" w:sz="0" w:space="0" w:color="auto"/>
            <w:right w:val="none" w:sz="0" w:space="0" w:color="auto"/>
          </w:divBdr>
        </w:div>
        <w:div w:id="1145515353">
          <w:marLeft w:val="640"/>
          <w:marRight w:val="0"/>
          <w:marTop w:val="0"/>
          <w:marBottom w:val="0"/>
          <w:divBdr>
            <w:top w:val="none" w:sz="0" w:space="0" w:color="auto"/>
            <w:left w:val="none" w:sz="0" w:space="0" w:color="auto"/>
            <w:bottom w:val="none" w:sz="0" w:space="0" w:color="auto"/>
            <w:right w:val="none" w:sz="0" w:space="0" w:color="auto"/>
          </w:divBdr>
        </w:div>
        <w:div w:id="702289102">
          <w:marLeft w:val="640"/>
          <w:marRight w:val="0"/>
          <w:marTop w:val="0"/>
          <w:marBottom w:val="0"/>
          <w:divBdr>
            <w:top w:val="none" w:sz="0" w:space="0" w:color="auto"/>
            <w:left w:val="none" w:sz="0" w:space="0" w:color="auto"/>
            <w:bottom w:val="none" w:sz="0" w:space="0" w:color="auto"/>
            <w:right w:val="none" w:sz="0" w:space="0" w:color="auto"/>
          </w:divBdr>
        </w:div>
        <w:div w:id="1327317064">
          <w:marLeft w:val="640"/>
          <w:marRight w:val="0"/>
          <w:marTop w:val="0"/>
          <w:marBottom w:val="0"/>
          <w:divBdr>
            <w:top w:val="none" w:sz="0" w:space="0" w:color="auto"/>
            <w:left w:val="none" w:sz="0" w:space="0" w:color="auto"/>
            <w:bottom w:val="none" w:sz="0" w:space="0" w:color="auto"/>
            <w:right w:val="none" w:sz="0" w:space="0" w:color="auto"/>
          </w:divBdr>
        </w:div>
        <w:div w:id="1898542468">
          <w:marLeft w:val="640"/>
          <w:marRight w:val="0"/>
          <w:marTop w:val="0"/>
          <w:marBottom w:val="0"/>
          <w:divBdr>
            <w:top w:val="none" w:sz="0" w:space="0" w:color="auto"/>
            <w:left w:val="none" w:sz="0" w:space="0" w:color="auto"/>
            <w:bottom w:val="none" w:sz="0" w:space="0" w:color="auto"/>
            <w:right w:val="none" w:sz="0" w:space="0" w:color="auto"/>
          </w:divBdr>
        </w:div>
        <w:div w:id="1800146901">
          <w:marLeft w:val="640"/>
          <w:marRight w:val="0"/>
          <w:marTop w:val="0"/>
          <w:marBottom w:val="0"/>
          <w:divBdr>
            <w:top w:val="none" w:sz="0" w:space="0" w:color="auto"/>
            <w:left w:val="none" w:sz="0" w:space="0" w:color="auto"/>
            <w:bottom w:val="none" w:sz="0" w:space="0" w:color="auto"/>
            <w:right w:val="none" w:sz="0" w:space="0" w:color="auto"/>
          </w:divBdr>
        </w:div>
        <w:div w:id="2111851089">
          <w:marLeft w:val="640"/>
          <w:marRight w:val="0"/>
          <w:marTop w:val="0"/>
          <w:marBottom w:val="0"/>
          <w:divBdr>
            <w:top w:val="none" w:sz="0" w:space="0" w:color="auto"/>
            <w:left w:val="none" w:sz="0" w:space="0" w:color="auto"/>
            <w:bottom w:val="none" w:sz="0" w:space="0" w:color="auto"/>
            <w:right w:val="none" w:sz="0" w:space="0" w:color="auto"/>
          </w:divBdr>
        </w:div>
        <w:div w:id="1216501166">
          <w:marLeft w:val="640"/>
          <w:marRight w:val="0"/>
          <w:marTop w:val="0"/>
          <w:marBottom w:val="0"/>
          <w:divBdr>
            <w:top w:val="none" w:sz="0" w:space="0" w:color="auto"/>
            <w:left w:val="none" w:sz="0" w:space="0" w:color="auto"/>
            <w:bottom w:val="none" w:sz="0" w:space="0" w:color="auto"/>
            <w:right w:val="none" w:sz="0" w:space="0" w:color="auto"/>
          </w:divBdr>
        </w:div>
        <w:div w:id="1422529828">
          <w:marLeft w:val="640"/>
          <w:marRight w:val="0"/>
          <w:marTop w:val="0"/>
          <w:marBottom w:val="0"/>
          <w:divBdr>
            <w:top w:val="none" w:sz="0" w:space="0" w:color="auto"/>
            <w:left w:val="none" w:sz="0" w:space="0" w:color="auto"/>
            <w:bottom w:val="none" w:sz="0" w:space="0" w:color="auto"/>
            <w:right w:val="none" w:sz="0" w:space="0" w:color="auto"/>
          </w:divBdr>
        </w:div>
        <w:div w:id="554976184">
          <w:marLeft w:val="640"/>
          <w:marRight w:val="0"/>
          <w:marTop w:val="0"/>
          <w:marBottom w:val="0"/>
          <w:divBdr>
            <w:top w:val="none" w:sz="0" w:space="0" w:color="auto"/>
            <w:left w:val="none" w:sz="0" w:space="0" w:color="auto"/>
            <w:bottom w:val="none" w:sz="0" w:space="0" w:color="auto"/>
            <w:right w:val="none" w:sz="0" w:space="0" w:color="auto"/>
          </w:divBdr>
        </w:div>
        <w:div w:id="350573466">
          <w:marLeft w:val="640"/>
          <w:marRight w:val="0"/>
          <w:marTop w:val="0"/>
          <w:marBottom w:val="0"/>
          <w:divBdr>
            <w:top w:val="none" w:sz="0" w:space="0" w:color="auto"/>
            <w:left w:val="none" w:sz="0" w:space="0" w:color="auto"/>
            <w:bottom w:val="none" w:sz="0" w:space="0" w:color="auto"/>
            <w:right w:val="none" w:sz="0" w:space="0" w:color="auto"/>
          </w:divBdr>
        </w:div>
        <w:div w:id="234777204">
          <w:marLeft w:val="640"/>
          <w:marRight w:val="0"/>
          <w:marTop w:val="0"/>
          <w:marBottom w:val="0"/>
          <w:divBdr>
            <w:top w:val="none" w:sz="0" w:space="0" w:color="auto"/>
            <w:left w:val="none" w:sz="0" w:space="0" w:color="auto"/>
            <w:bottom w:val="none" w:sz="0" w:space="0" w:color="auto"/>
            <w:right w:val="none" w:sz="0" w:space="0" w:color="auto"/>
          </w:divBdr>
        </w:div>
        <w:div w:id="1244728192">
          <w:marLeft w:val="640"/>
          <w:marRight w:val="0"/>
          <w:marTop w:val="0"/>
          <w:marBottom w:val="0"/>
          <w:divBdr>
            <w:top w:val="none" w:sz="0" w:space="0" w:color="auto"/>
            <w:left w:val="none" w:sz="0" w:space="0" w:color="auto"/>
            <w:bottom w:val="none" w:sz="0" w:space="0" w:color="auto"/>
            <w:right w:val="none" w:sz="0" w:space="0" w:color="auto"/>
          </w:divBdr>
        </w:div>
        <w:div w:id="419645188">
          <w:marLeft w:val="640"/>
          <w:marRight w:val="0"/>
          <w:marTop w:val="0"/>
          <w:marBottom w:val="0"/>
          <w:divBdr>
            <w:top w:val="none" w:sz="0" w:space="0" w:color="auto"/>
            <w:left w:val="none" w:sz="0" w:space="0" w:color="auto"/>
            <w:bottom w:val="none" w:sz="0" w:space="0" w:color="auto"/>
            <w:right w:val="none" w:sz="0" w:space="0" w:color="auto"/>
          </w:divBdr>
        </w:div>
        <w:div w:id="1322001739">
          <w:marLeft w:val="640"/>
          <w:marRight w:val="0"/>
          <w:marTop w:val="0"/>
          <w:marBottom w:val="0"/>
          <w:divBdr>
            <w:top w:val="none" w:sz="0" w:space="0" w:color="auto"/>
            <w:left w:val="none" w:sz="0" w:space="0" w:color="auto"/>
            <w:bottom w:val="none" w:sz="0" w:space="0" w:color="auto"/>
            <w:right w:val="none" w:sz="0" w:space="0" w:color="auto"/>
          </w:divBdr>
        </w:div>
        <w:div w:id="933442297">
          <w:marLeft w:val="640"/>
          <w:marRight w:val="0"/>
          <w:marTop w:val="0"/>
          <w:marBottom w:val="0"/>
          <w:divBdr>
            <w:top w:val="none" w:sz="0" w:space="0" w:color="auto"/>
            <w:left w:val="none" w:sz="0" w:space="0" w:color="auto"/>
            <w:bottom w:val="none" w:sz="0" w:space="0" w:color="auto"/>
            <w:right w:val="none" w:sz="0" w:space="0" w:color="auto"/>
          </w:divBdr>
        </w:div>
        <w:div w:id="1891452427">
          <w:marLeft w:val="640"/>
          <w:marRight w:val="0"/>
          <w:marTop w:val="0"/>
          <w:marBottom w:val="0"/>
          <w:divBdr>
            <w:top w:val="none" w:sz="0" w:space="0" w:color="auto"/>
            <w:left w:val="none" w:sz="0" w:space="0" w:color="auto"/>
            <w:bottom w:val="none" w:sz="0" w:space="0" w:color="auto"/>
            <w:right w:val="none" w:sz="0" w:space="0" w:color="auto"/>
          </w:divBdr>
        </w:div>
        <w:div w:id="827480921">
          <w:marLeft w:val="640"/>
          <w:marRight w:val="0"/>
          <w:marTop w:val="0"/>
          <w:marBottom w:val="0"/>
          <w:divBdr>
            <w:top w:val="none" w:sz="0" w:space="0" w:color="auto"/>
            <w:left w:val="none" w:sz="0" w:space="0" w:color="auto"/>
            <w:bottom w:val="none" w:sz="0" w:space="0" w:color="auto"/>
            <w:right w:val="none" w:sz="0" w:space="0" w:color="auto"/>
          </w:divBdr>
        </w:div>
        <w:div w:id="514460473">
          <w:marLeft w:val="640"/>
          <w:marRight w:val="0"/>
          <w:marTop w:val="0"/>
          <w:marBottom w:val="0"/>
          <w:divBdr>
            <w:top w:val="none" w:sz="0" w:space="0" w:color="auto"/>
            <w:left w:val="none" w:sz="0" w:space="0" w:color="auto"/>
            <w:bottom w:val="none" w:sz="0" w:space="0" w:color="auto"/>
            <w:right w:val="none" w:sz="0" w:space="0" w:color="auto"/>
          </w:divBdr>
        </w:div>
        <w:div w:id="1774788474">
          <w:marLeft w:val="640"/>
          <w:marRight w:val="0"/>
          <w:marTop w:val="0"/>
          <w:marBottom w:val="0"/>
          <w:divBdr>
            <w:top w:val="none" w:sz="0" w:space="0" w:color="auto"/>
            <w:left w:val="none" w:sz="0" w:space="0" w:color="auto"/>
            <w:bottom w:val="none" w:sz="0" w:space="0" w:color="auto"/>
            <w:right w:val="none" w:sz="0" w:space="0" w:color="auto"/>
          </w:divBdr>
        </w:div>
        <w:div w:id="981077475">
          <w:marLeft w:val="640"/>
          <w:marRight w:val="0"/>
          <w:marTop w:val="0"/>
          <w:marBottom w:val="0"/>
          <w:divBdr>
            <w:top w:val="none" w:sz="0" w:space="0" w:color="auto"/>
            <w:left w:val="none" w:sz="0" w:space="0" w:color="auto"/>
            <w:bottom w:val="none" w:sz="0" w:space="0" w:color="auto"/>
            <w:right w:val="none" w:sz="0" w:space="0" w:color="auto"/>
          </w:divBdr>
        </w:div>
        <w:div w:id="1253590084">
          <w:marLeft w:val="640"/>
          <w:marRight w:val="0"/>
          <w:marTop w:val="0"/>
          <w:marBottom w:val="0"/>
          <w:divBdr>
            <w:top w:val="none" w:sz="0" w:space="0" w:color="auto"/>
            <w:left w:val="none" w:sz="0" w:space="0" w:color="auto"/>
            <w:bottom w:val="none" w:sz="0" w:space="0" w:color="auto"/>
            <w:right w:val="none" w:sz="0" w:space="0" w:color="auto"/>
          </w:divBdr>
        </w:div>
        <w:div w:id="169684149">
          <w:marLeft w:val="640"/>
          <w:marRight w:val="0"/>
          <w:marTop w:val="0"/>
          <w:marBottom w:val="0"/>
          <w:divBdr>
            <w:top w:val="none" w:sz="0" w:space="0" w:color="auto"/>
            <w:left w:val="none" w:sz="0" w:space="0" w:color="auto"/>
            <w:bottom w:val="none" w:sz="0" w:space="0" w:color="auto"/>
            <w:right w:val="none" w:sz="0" w:space="0" w:color="auto"/>
          </w:divBdr>
        </w:div>
        <w:div w:id="328483457">
          <w:marLeft w:val="640"/>
          <w:marRight w:val="0"/>
          <w:marTop w:val="0"/>
          <w:marBottom w:val="0"/>
          <w:divBdr>
            <w:top w:val="none" w:sz="0" w:space="0" w:color="auto"/>
            <w:left w:val="none" w:sz="0" w:space="0" w:color="auto"/>
            <w:bottom w:val="none" w:sz="0" w:space="0" w:color="auto"/>
            <w:right w:val="none" w:sz="0" w:space="0" w:color="auto"/>
          </w:divBdr>
        </w:div>
        <w:div w:id="411779042">
          <w:marLeft w:val="640"/>
          <w:marRight w:val="0"/>
          <w:marTop w:val="0"/>
          <w:marBottom w:val="0"/>
          <w:divBdr>
            <w:top w:val="none" w:sz="0" w:space="0" w:color="auto"/>
            <w:left w:val="none" w:sz="0" w:space="0" w:color="auto"/>
            <w:bottom w:val="none" w:sz="0" w:space="0" w:color="auto"/>
            <w:right w:val="none" w:sz="0" w:space="0" w:color="auto"/>
          </w:divBdr>
        </w:div>
        <w:div w:id="994648709">
          <w:marLeft w:val="640"/>
          <w:marRight w:val="0"/>
          <w:marTop w:val="0"/>
          <w:marBottom w:val="0"/>
          <w:divBdr>
            <w:top w:val="none" w:sz="0" w:space="0" w:color="auto"/>
            <w:left w:val="none" w:sz="0" w:space="0" w:color="auto"/>
            <w:bottom w:val="none" w:sz="0" w:space="0" w:color="auto"/>
            <w:right w:val="none" w:sz="0" w:space="0" w:color="auto"/>
          </w:divBdr>
        </w:div>
        <w:div w:id="342250106">
          <w:marLeft w:val="640"/>
          <w:marRight w:val="0"/>
          <w:marTop w:val="0"/>
          <w:marBottom w:val="0"/>
          <w:divBdr>
            <w:top w:val="none" w:sz="0" w:space="0" w:color="auto"/>
            <w:left w:val="none" w:sz="0" w:space="0" w:color="auto"/>
            <w:bottom w:val="none" w:sz="0" w:space="0" w:color="auto"/>
            <w:right w:val="none" w:sz="0" w:space="0" w:color="auto"/>
          </w:divBdr>
        </w:div>
        <w:div w:id="1422723541">
          <w:marLeft w:val="640"/>
          <w:marRight w:val="0"/>
          <w:marTop w:val="0"/>
          <w:marBottom w:val="0"/>
          <w:divBdr>
            <w:top w:val="none" w:sz="0" w:space="0" w:color="auto"/>
            <w:left w:val="none" w:sz="0" w:space="0" w:color="auto"/>
            <w:bottom w:val="none" w:sz="0" w:space="0" w:color="auto"/>
            <w:right w:val="none" w:sz="0" w:space="0" w:color="auto"/>
          </w:divBdr>
        </w:div>
        <w:div w:id="42992703">
          <w:marLeft w:val="640"/>
          <w:marRight w:val="0"/>
          <w:marTop w:val="0"/>
          <w:marBottom w:val="0"/>
          <w:divBdr>
            <w:top w:val="none" w:sz="0" w:space="0" w:color="auto"/>
            <w:left w:val="none" w:sz="0" w:space="0" w:color="auto"/>
            <w:bottom w:val="none" w:sz="0" w:space="0" w:color="auto"/>
            <w:right w:val="none" w:sz="0" w:space="0" w:color="auto"/>
          </w:divBdr>
        </w:div>
        <w:div w:id="861555428">
          <w:marLeft w:val="640"/>
          <w:marRight w:val="0"/>
          <w:marTop w:val="0"/>
          <w:marBottom w:val="0"/>
          <w:divBdr>
            <w:top w:val="none" w:sz="0" w:space="0" w:color="auto"/>
            <w:left w:val="none" w:sz="0" w:space="0" w:color="auto"/>
            <w:bottom w:val="none" w:sz="0" w:space="0" w:color="auto"/>
            <w:right w:val="none" w:sz="0" w:space="0" w:color="auto"/>
          </w:divBdr>
        </w:div>
        <w:div w:id="309408666">
          <w:marLeft w:val="640"/>
          <w:marRight w:val="0"/>
          <w:marTop w:val="0"/>
          <w:marBottom w:val="0"/>
          <w:divBdr>
            <w:top w:val="none" w:sz="0" w:space="0" w:color="auto"/>
            <w:left w:val="none" w:sz="0" w:space="0" w:color="auto"/>
            <w:bottom w:val="none" w:sz="0" w:space="0" w:color="auto"/>
            <w:right w:val="none" w:sz="0" w:space="0" w:color="auto"/>
          </w:divBdr>
        </w:div>
        <w:div w:id="1601571454">
          <w:marLeft w:val="640"/>
          <w:marRight w:val="0"/>
          <w:marTop w:val="0"/>
          <w:marBottom w:val="0"/>
          <w:divBdr>
            <w:top w:val="none" w:sz="0" w:space="0" w:color="auto"/>
            <w:left w:val="none" w:sz="0" w:space="0" w:color="auto"/>
            <w:bottom w:val="none" w:sz="0" w:space="0" w:color="auto"/>
            <w:right w:val="none" w:sz="0" w:space="0" w:color="auto"/>
          </w:divBdr>
        </w:div>
        <w:div w:id="1654600001">
          <w:marLeft w:val="640"/>
          <w:marRight w:val="0"/>
          <w:marTop w:val="0"/>
          <w:marBottom w:val="0"/>
          <w:divBdr>
            <w:top w:val="none" w:sz="0" w:space="0" w:color="auto"/>
            <w:left w:val="none" w:sz="0" w:space="0" w:color="auto"/>
            <w:bottom w:val="none" w:sz="0" w:space="0" w:color="auto"/>
            <w:right w:val="none" w:sz="0" w:space="0" w:color="auto"/>
          </w:divBdr>
        </w:div>
        <w:div w:id="1157454134">
          <w:marLeft w:val="640"/>
          <w:marRight w:val="0"/>
          <w:marTop w:val="0"/>
          <w:marBottom w:val="0"/>
          <w:divBdr>
            <w:top w:val="none" w:sz="0" w:space="0" w:color="auto"/>
            <w:left w:val="none" w:sz="0" w:space="0" w:color="auto"/>
            <w:bottom w:val="none" w:sz="0" w:space="0" w:color="auto"/>
            <w:right w:val="none" w:sz="0" w:space="0" w:color="auto"/>
          </w:divBdr>
        </w:div>
        <w:div w:id="1762484488">
          <w:marLeft w:val="640"/>
          <w:marRight w:val="0"/>
          <w:marTop w:val="0"/>
          <w:marBottom w:val="0"/>
          <w:divBdr>
            <w:top w:val="none" w:sz="0" w:space="0" w:color="auto"/>
            <w:left w:val="none" w:sz="0" w:space="0" w:color="auto"/>
            <w:bottom w:val="none" w:sz="0" w:space="0" w:color="auto"/>
            <w:right w:val="none" w:sz="0" w:space="0" w:color="auto"/>
          </w:divBdr>
        </w:div>
        <w:div w:id="1444611732">
          <w:marLeft w:val="640"/>
          <w:marRight w:val="0"/>
          <w:marTop w:val="0"/>
          <w:marBottom w:val="0"/>
          <w:divBdr>
            <w:top w:val="none" w:sz="0" w:space="0" w:color="auto"/>
            <w:left w:val="none" w:sz="0" w:space="0" w:color="auto"/>
            <w:bottom w:val="none" w:sz="0" w:space="0" w:color="auto"/>
            <w:right w:val="none" w:sz="0" w:space="0" w:color="auto"/>
          </w:divBdr>
        </w:div>
        <w:div w:id="696736233">
          <w:marLeft w:val="640"/>
          <w:marRight w:val="0"/>
          <w:marTop w:val="0"/>
          <w:marBottom w:val="0"/>
          <w:divBdr>
            <w:top w:val="none" w:sz="0" w:space="0" w:color="auto"/>
            <w:left w:val="none" w:sz="0" w:space="0" w:color="auto"/>
            <w:bottom w:val="none" w:sz="0" w:space="0" w:color="auto"/>
            <w:right w:val="none" w:sz="0" w:space="0" w:color="auto"/>
          </w:divBdr>
        </w:div>
        <w:div w:id="406222088">
          <w:marLeft w:val="640"/>
          <w:marRight w:val="0"/>
          <w:marTop w:val="0"/>
          <w:marBottom w:val="0"/>
          <w:divBdr>
            <w:top w:val="none" w:sz="0" w:space="0" w:color="auto"/>
            <w:left w:val="none" w:sz="0" w:space="0" w:color="auto"/>
            <w:bottom w:val="none" w:sz="0" w:space="0" w:color="auto"/>
            <w:right w:val="none" w:sz="0" w:space="0" w:color="auto"/>
          </w:divBdr>
        </w:div>
        <w:div w:id="373193658">
          <w:marLeft w:val="640"/>
          <w:marRight w:val="0"/>
          <w:marTop w:val="0"/>
          <w:marBottom w:val="0"/>
          <w:divBdr>
            <w:top w:val="none" w:sz="0" w:space="0" w:color="auto"/>
            <w:left w:val="none" w:sz="0" w:space="0" w:color="auto"/>
            <w:bottom w:val="none" w:sz="0" w:space="0" w:color="auto"/>
            <w:right w:val="none" w:sz="0" w:space="0" w:color="auto"/>
          </w:divBdr>
        </w:div>
        <w:div w:id="471944366">
          <w:marLeft w:val="640"/>
          <w:marRight w:val="0"/>
          <w:marTop w:val="0"/>
          <w:marBottom w:val="0"/>
          <w:divBdr>
            <w:top w:val="none" w:sz="0" w:space="0" w:color="auto"/>
            <w:left w:val="none" w:sz="0" w:space="0" w:color="auto"/>
            <w:bottom w:val="none" w:sz="0" w:space="0" w:color="auto"/>
            <w:right w:val="none" w:sz="0" w:space="0" w:color="auto"/>
          </w:divBdr>
        </w:div>
        <w:div w:id="812066826">
          <w:marLeft w:val="640"/>
          <w:marRight w:val="0"/>
          <w:marTop w:val="0"/>
          <w:marBottom w:val="0"/>
          <w:divBdr>
            <w:top w:val="none" w:sz="0" w:space="0" w:color="auto"/>
            <w:left w:val="none" w:sz="0" w:space="0" w:color="auto"/>
            <w:bottom w:val="none" w:sz="0" w:space="0" w:color="auto"/>
            <w:right w:val="none" w:sz="0" w:space="0" w:color="auto"/>
          </w:divBdr>
        </w:div>
        <w:div w:id="1624536417">
          <w:marLeft w:val="640"/>
          <w:marRight w:val="0"/>
          <w:marTop w:val="0"/>
          <w:marBottom w:val="0"/>
          <w:divBdr>
            <w:top w:val="none" w:sz="0" w:space="0" w:color="auto"/>
            <w:left w:val="none" w:sz="0" w:space="0" w:color="auto"/>
            <w:bottom w:val="none" w:sz="0" w:space="0" w:color="auto"/>
            <w:right w:val="none" w:sz="0" w:space="0" w:color="auto"/>
          </w:divBdr>
        </w:div>
        <w:div w:id="1078944844">
          <w:marLeft w:val="640"/>
          <w:marRight w:val="0"/>
          <w:marTop w:val="0"/>
          <w:marBottom w:val="0"/>
          <w:divBdr>
            <w:top w:val="none" w:sz="0" w:space="0" w:color="auto"/>
            <w:left w:val="none" w:sz="0" w:space="0" w:color="auto"/>
            <w:bottom w:val="none" w:sz="0" w:space="0" w:color="auto"/>
            <w:right w:val="none" w:sz="0" w:space="0" w:color="auto"/>
          </w:divBdr>
        </w:div>
        <w:div w:id="64113202">
          <w:marLeft w:val="640"/>
          <w:marRight w:val="0"/>
          <w:marTop w:val="0"/>
          <w:marBottom w:val="0"/>
          <w:divBdr>
            <w:top w:val="none" w:sz="0" w:space="0" w:color="auto"/>
            <w:left w:val="none" w:sz="0" w:space="0" w:color="auto"/>
            <w:bottom w:val="none" w:sz="0" w:space="0" w:color="auto"/>
            <w:right w:val="none" w:sz="0" w:space="0" w:color="auto"/>
          </w:divBdr>
        </w:div>
        <w:div w:id="1293092933">
          <w:marLeft w:val="640"/>
          <w:marRight w:val="0"/>
          <w:marTop w:val="0"/>
          <w:marBottom w:val="0"/>
          <w:divBdr>
            <w:top w:val="none" w:sz="0" w:space="0" w:color="auto"/>
            <w:left w:val="none" w:sz="0" w:space="0" w:color="auto"/>
            <w:bottom w:val="none" w:sz="0" w:space="0" w:color="auto"/>
            <w:right w:val="none" w:sz="0" w:space="0" w:color="auto"/>
          </w:divBdr>
        </w:div>
        <w:div w:id="1505897670">
          <w:marLeft w:val="640"/>
          <w:marRight w:val="0"/>
          <w:marTop w:val="0"/>
          <w:marBottom w:val="0"/>
          <w:divBdr>
            <w:top w:val="none" w:sz="0" w:space="0" w:color="auto"/>
            <w:left w:val="none" w:sz="0" w:space="0" w:color="auto"/>
            <w:bottom w:val="none" w:sz="0" w:space="0" w:color="auto"/>
            <w:right w:val="none" w:sz="0" w:space="0" w:color="auto"/>
          </w:divBdr>
        </w:div>
        <w:div w:id="1049066241">
          <w:marLeft w:val="640"/>
          <w:marRight w:val="0"/>
          <w:marTop w:val="0"/>
          <w:marBottom w:val="0"/>
          <w:divBdr>
            <w:top w:val="none" w:sz="0" w:space="0" w:color="auto"/>
            <w:left w:val="none" w:sz="0" w:space="0" w:color="auto"/>
            <w:bottom w:val="none" w:sz="0" w:space="0" w:color="auto"/>
            <w:right w:val="none" w:sz="0" w:space="0" w:color="auto"/>
          </w:divBdr>
        </w:div>
        <w:div w:id="180825060">
          <w:marLeft w:val="640"/>
          <w:marRight w:val="0"/>
          <w:marTop w:val="0"/>
          <w:marBottom w:val="0"/>
          <w:divBdr>
            <w:top w:val="none" w:sz="0" w:space="0" w:color="auto"/>
            <w:left w:val="none" w:sz="0" w:space="0" w:color="auto"/>
            <w:bottom w:val="none" w:sz="0" w:space="0" w:color="auto"/>
            <w:right w:val="none" w:sz="0" w:space="0" w:color="auto"/>
          </w:divBdr>
        </w:div>
        <w:div w:id="1224759325">
          <w:marLeft w:val="640"/>
          <w:marRight w:val="0"/>
          <w:marTop w:val="0"/>
          <w:marBottom w:val="0"/>
          <w:divBdr>
            <w:top w:val="none" w:sz="0" w:space="0" w:color="auto"/>
            <w:left w:val="none" w:sz="0" w:space="0" w:color="auto"/>
            <w:bottom w:val="none" w:sz="0" w:space="0" w:color="auto"/>
            <w:right w:val="none" w:sz="0" w:space="0" w:color="auto"/>
          </w:divBdr>
        </w:div>
        <w:div w:id="108162032">
          <w:marLeft w:val="640"/>
          <w:marRight w:val="0"/>
          <w:marTop w:val="0"/>
          <w:marBottom w:val="0"/>
          <w:divBdr>
            <w:top w:val="none" w:sz="0" w:space="0" w:color="auto"/>
            <w:left w:val="none" w:sz="0" w:space="0" w:color="auto"/>
            <w:bottom w:val="none" w:sz="0" w:space="0" w:color="auto"/>
            <w:right w:val="none" w:sz="0" w:space="0" w:color="auto"/>
          </w:divBdr>
        </w:div>
        <w:div w:id="1420100622">
          <w:marLeft w:val="640"/>
          <w:marRight w:val="0"/>
          <w:marTop w:val="0"/>
          <w:marBottom w:val="0"/>
          <w:divBdr>
            <w:top w:val="none" w:sz="0" w:space="0" w:color="auto"/>
            <w:left w:val="none" w:sz="0" w:space="0" w:color="auto"/>
            <w:bottom w:val="none" w:sz="0" w:space="0" w:color="auto"/>
            <w:right w:val="none" w:sz="0" w:space="0" w:color="auto"/>
          </w:divBdr>
        </w:div>
        <w:div w:id="309527147">
          <w:marLeft w:val="640"/>
          <w:marRight w:val="0"/>
          <w:marTop w:val="0"/>
          <w:marBottom w:val="0"/>
          <w:divBdr>
            <w:top w:val="none" w:sz="0" w:space="0" w:color="auto"/>
            <w:left w:val="none" w:sz="0" w:space="0" w:color="auto"/>
            <w:bottom w:val="none" w:sz="0" w:space="0" w:color="auto"/>
            <w:right w:val="none" w:sz="0" w:space="0" w:color="auto"/>
          </w:divBdr>
        </w:div>
        <w:div w:id="1031877787">
          <w:marLeft w:val="640"/>
          <w:marRight w:val="0"/>
          <w:marTop w:val="0"/>
          <w:marBottom w:val="0"/>
          <w:divBdr>
            <w:top w:val="none" w:sz="0" w:space="0" w:color="auto"/>
            <w:left w:val="none" w:sz="0" w:space="0" w:color="auto"/>
            <w:bottom w:val="none" w:sz="0" w:space="0" w:color="auto"/>
            <w:right w:val="none" w:sz="0" w:space="0" w:color="auto"/>
          </w:divBdr>
        </w:div>
        <w:div w:id="947933846">
          <w:marLeft w:val="640"/>
          <w:marRight w:val="0"/>
          <w:marTop w:val="0"/>
          <w:marBottom w:val="0"/>
          <w:divBdr>
            <w:top w:val="none" w:sz="0" w:space="0" w:color="auto"/>
            <w:left w:val="none" w:sz="0" w:space="0" w:color="auto"/>
            <w:bottom w:val="none" w:sz="0" w:space="0" w:color="auto"/>
            <w:right w:val="none" w:sz="0" w:space="0" w:color="auto"/>
          </w:divBdr>
        </w:div>
        <w:div w:id="1832869040">
          <w:marLeft w:val="640"/>
          <w:marRight w:val="0"/>
          <w:marTop w:val="0"/>
          <w:marBottom w:val="0"/>
          <w:divBdr>
            <w:top w:val="none" w:sz="0" w:space="0" w:color="auto"/>
            <w:left w:val="none" w:sz="0" w:space="0" w:color="auto"/>
            <w:bottom w:val="none" w:sz="0" w:space="0" w:color="auto"/>
            <w:right w:val="none" w:sz="0" w:space="0" w:color="auto"/>
          </w:divBdr>
        </w:div>
        <w:div w:id="1666085389">
          <w:marLeft w:val="640"/>
          <w:marRight w:val="0"/>
          <w:marTop w:val="0"/>
          <w:marBottom w:val="0"/>
          <w:divBdr>
            <w:top w:val="none" w:sz="0" w:space="0" w:color="auto"/>
            <w:left w:val="none" w:sz="0" w:space="0" w:color="auto"/>
            <w:bottom w:val="none" w:sz="0" w:space="0" w:color="auto"/>
            <w:right w:val="none" w:sz="0" w:space="0" w:color="auto"/>
          </w:divBdr>
        </w:div>
        <w:div w:id="1455636545">
          <w:marLeft w:val="640"/>
          <w:marRight w:val="0"/>
          <w:marTop w:val="0"/>
          <w:marBottom w:val="0"/>
          <w:divBdr>
            <w:top w:val="none" w:sz="0" w:space="0" w:color="auto"/>
            <w:left w:val="none" w:sz="0" w:space="0" w:color="auto"/>
            <w:bottom w:val="none" w:sz="0" w:space="0" w:color="auto"/>
            <w:right w:val="none" w:sz="0" w:space="0" w:color="auto"/>
          </w:divBdr>
        </w:div>
        <w:div w:id="1516385820">
          <w:marLeft w:val="640"/>
          <w:marRight w:val="0"/>
          <w:marTop w:val="0"/>
          <w:marBottom w:val="0"/>
          <w:divBdr>
            <w:top w:val="none" w:sz="0" w:space="0" w:color="auto"/>
            <w:left w:val="none" w:sz="0" w:space="0" w:color="auto"/>
            <w:bottom w:val="none" w:sz="0" w:space="0" w:color="auto"/>
            <w:right w:val="none" w:sz="0" w:space="0" w:color="auto"/>
          </w:divBdr>
        </w:div>
        <w:div w:id="2105102252">
          <w:marLeft w:val="640"/>
          <w:marRight w:val="0"/>
          <w:marTop w:val="0"/>
          <w:marBottom w:val="0"/>
          <w:divBdr>
            <w:top w:val="none" w:sz="0" w:space="0" w:color="auto"/>
            <w:left w:val="none" w:sz="0" w:space="0" w:color="auto"/>
            <w:bottom w:val="none" w:sz="0" w:space="0" w:color="auto"/>
            <w:right w:val="none" w:sz="0" w:space="0" w:color="auto"/>
          </w:divBdr>
        </w:div>
        <w:div w:id="97258528">
          <w:marLeft w:val="640"/>
          <w:marRight w:val="0"/>
          <w:marTop w:val="0"/>
          <w:marBottom w:val="0"/>
          <w:divBdr>
            <w:top w:val="none" w:sz="0" w:space="0" w:color="auto"/>
            <w:left w:val="none" w:sz="0" w:space="0" w:color="auto"/>
            <w:bottom w:val="none" w:sz="0" w:space="0" w:color="auto"/>
            <w:right w:val="none" w:sz="0" w:space="0" w:color="auto"/>
          </w:divBdr>
        </w:div>
        <w:div w:id="963271732">
          <w:marLeft w:val="640"/>
          <w:marRight w:val="0"/>
          <w:marTop w:val="0"/>
          <w:marBottom w:val="0"/>
          <w:divBdr>
            <w:top w:val="none" w:sz="0" w:space="0" w:color="auto"/>
            <w:left w:val="none" w:sz="0" w:space="0" w:color="auto"/>
            <w:bottom w:val="none" w:sz="0" w:space="0" w:color="auto"/>
            <w:right w:val="none" w:sz="0" w:space="0" w:color="auto"/>
          </w:divBdr>
        </w:div>
        <w:div w:id="1662656709">
          <w:marLeft w:val="640"/>
          <w:marRight w:val="0"/>
          <w:marTop w:val="0"/>
          <w:marBottom w:val="0"/>
          <w:divBdr>
            <w:top w:val="none" w:sz="0" w:space="0" w:color="auto"/>
            <w:left w:val="none" w:sz="0" w:space="0" w:color="auto"/>
            <w:bottom w:val="none" w:sz="0" w:space="0" w:color="auto"/>
            <w:right w:val="none" w:sz="0" w:space="0" w:color="auto"/>
          </w:divBdr>
        </w:div>
        <w:div w:id="769471698">
          <w:marLeft w:val="640"/>
          <w:marRight w:val="0"/>
          <w:marTop w:val="0"/>
          <w:marBottom w:val="0"/>
          <w:divBdr>
            <w:top w:val="none" w:sz="0" w:space="0" w:color="auto"/>
            <w:left w:val="none" w:sz="0" w:space="0" w:color="auto"/>
            <w:bottom w:val="none" w:sz="0" w:space="0" w:color="auto"/>
            <w:right w:val="none" w:sz="0" w:space="0" w:color="auto"/>
          </w:divBdr>
        </w:div>
        <w:div w:id="1010720371">
          <w:marLeft w:val="640"/>
          <w:marRight w:val="0"/>
          <w:marTop w:val="0"/>
          <w:marBottom w:val="0"/>
          <w:divBdr>
            <w:top w:val="none" w:sz="0" w:space="0" w:color="auto"/>
            <w:left w:val="none" w:sz="0" w:space="0" w:color="auto"/>
            <w:bottom w:val="none" w:sz="0" w:space="0" w:color="auto"/>
            <w:right w:val="none" w:sz="0" w:space="0" w:color="auto"/>
          </w:divBdr>
        </w:div>
        <w:div w:id="835849164">
          <w:marLeft w:val="640"/>
          <w:marRight w:val="0"/>
          <w:marTop w:val="0"/>
          <w:marBottom w:val="0"/>
          <w:divBdr>
            <w:top w:val="none" w:sz="0" w:space="0" w:color="auto"/>
            <w:left w:val="none" w:sz="0" w:space="0" w:color="auto"/>
            <w:bottom w:val="none" w:sz="0" w:space="0" w:color="auto"/>
            <w:right w:val="none" w:sz="0" w:space="0" w:color="auto"/>
          </w:divBdr>
        </w:div>
        <w:div w:id="1664313145">
          <w:marLeft w:val="640"/>
          <w:marRight w:val="0"/>
          <w:marTop w:val="0"/>
          <w:marBottom w:val="0"/>
          <w:divBdr>
            <w:top w:val="none" w:sz="0" w:space="0" w:color="auto"/>
            <w:left w:val="none" w:sz="0" w:space="0" w:color="auto"/>
            <w:bottom w:val="none" w:sz="0" w:space="0" w:color="auto"/>
            <w:right w:val="none" w:sz="0" w:space="0" w:color="auto"/>
          </w:divBdr>
        </w:div>
        <w:div w:id="1559390726">
          <w:marLeft w:val="640"/>
          <w:marRight w:val="0"/>
          <w:marTop w:val="0"/>
          <w:marBottom w:val="0"/>
          <w:divBdr>
            <w:top w:val="none" w:sz="0" w:space="0" w:color="auto"/>
            <w:left w:val="none" w:sz="0" w:space="0" w:color="auto"/>
            <w:bottom w:val="none" w:sz="0" w:space="0" w:color="auto"/>
            <w:right w:val="none" w:sz="0" w:space="0" w:color="auto"/>
          </w:divBdr>
        </w:div>
        <w:div w:id="182717402">
          <w:marLeft w:val="640"/>
          <w:marRight w:val="0"/>
          <w:marTop w:val="0"/>
          <w:marBottom w:val="0"/>
          <w:divBdr>
            <w:top w:val="none" w:sz="0" w:space="0" w:color="auto"/>
            <w:left w:val="none" w:sz="0" w:space="0" w:color="auto"/>
            <w:bottom w:val="none" w:sz="0" w:space="0" w:color="auto"/>
            <w:right w:val="none" w:sz="0" w:space="0" w:color="auto"/>
          </w:divBdr>
        </w:div>
        <w:div w:id="1286932545">
          <w:marLeft w:val="640"/>
          <w:marRight w:val="0"/>
          <w:marTop w:val="0"/>
          <w:marBottom w:val="0"/>
          <w:divBdr>
            <w:top w:val="none" w:sz="0" w:space="0" w:color="auto"/>
            <w:left w:val="none" w:sz="0" w:space="0" w:color="auto"/>
            <w:bottom w:val="none" w:sz="0" w:space="0" w:color="auto"/>
            <w:right w:val="none" w:sz="0" w:space="0" w:color="auto"/>
          </w:divBdr>
        </w:div>
        <w:div w:id="1197500240">
          <w:marLeft w:val="640"/>
          <w:marRight w:val="0"/>
          <w:marTop w:val="0"/>
          <w:marBottom w:val="0"/>
          <w:divBdr>
            <w:top w:val="none" w:sz="0" w:space="0" w:color="auto"/>
            <w:left w:val="none" w:sz="0" w:space="0" w:color="auto"/>
            <w:bottom w:val="none" w:sz="0" w:space="0" w:color="auto"/>
            <w:right w:val="none" w:sz="0" w:space="0" w:color="auto"/>
          </w:divBdr>
        </w:div>
        <w:div w:id="74711478">
          <w:marLeft w:val="640"/>
          <w:marRight w:val="0"/>
          <w:marTop w:val="0"/>
          <w:marBottom w:val="0"/>
          <w:divBdr>
            <w:top w:val="none" w:sz="0" w:space="0" w:color="auto"/>
            <w:left w:val="none" w:sz="0" w:space="0" w:color="auto"/>
            <w:bottom w:val="none" w:sz="0" w:space="0" w:color="auto"/>
            <w:right w:val="none" w:sz="0" w:space="0" w:color="auto"/>
          </w:divBdr>
        </w:div>
        <w:div w:id="790368372">
          <w:marLeft w:val="640"/>
          <w:marRight w:val="0"/>
          <w:marTop w:val="0"/>
          <w:marBottom w:val="0"/>
          <w:divBdr>
            <w:top w:val="none" w:sz="0" w:space="0" w:color="auto"/>
            <w:left w:val="none" w:sz="0" w:space="0" w:color="auto"/>
            <w:bottom w:val="none" w:sz="0" w:space="0" w:color="auto"/>
            <w:right w:val="none" w:sz="0" w:space="0" w:color="auto"/>
          </w:divBdr>
        </w:div>
        <w:div w:id="256058201">
          <w:marLeft w:val="640"/>
          <w:marRight w:val="0"/>
          <w:marTop w:val="0"/>
          <w:marBottom w:val="0"/>
          <w:divBdr>
            <w:top w:val="none" w:sz="0" w:space="0" w:color="auto"/>
            <w:left w:val="none" w:sz="0" w:space="0" w:color="auto"/>
            <w:bottom w:val="none" w:sz="0" w:space="0" w:color="auto"/>
            <w:right w:val="none" w:sz="0" w:space="0" w:color="auto"/>
          </w:divBdr>
        </w:div>
        <w:div w:id="1141071870">
          <w:marLeft w:val="640"/>
          <w:marRight w:val="0"/>
          <w:marTop w:val="0"/>
          <w:marBottom w:val="0"/>
          <w:divBdr>
            <w:top w:val="none" w:sz="0" w:space="0" w:color="auto"/>
            <w:left w:val="none" w:sz="0" w:space="0" w:color="auto"/>
            <w:bottom w:val="none" w:sz="0" w:space="0" w:color="auto"/>
            <w:right w:val="none" w:sz="0" w:space="0" w:color="auto"/>
          </w:divBdr>
        </w:div>
        <w:div w:id="1387875553">
          <w:marLeft w:val="640"/>
          <w:marRight w:val="0"/>
          <w:marTop w:val="0"/>
          <w:marBottom w:val="0"/>
          <w:divBdr>
            <w:top w:val="none" w:sz="0" w:space="0" w:color="auto"/>
            <w:left w:val="none" w:sz="0" w:space="0" w:color="auto"/>
            <w:bottom w:val="none" w:sz="0" w:space="0" w:color="auto"/>
            <w:right w:val="none" w:sz="0" w:space="0" w:color="auto"/>
          </w:divBdr>
        </w:div>
        <w:div w:id="1235894119">
          <w:marLeft w:val="640"/>
          <w:marRight w:val="0"/>
          <w:marTop w:val="0"/>
          <w:marBottom w:val="0"/>
          <w:divBdr>
            <w:top w:val="none" w:sz="0" w:space="0" w:color="auto"/>
            <w:left w:val="none" w:sz="0" w:space="0" w:color="auto"/>
            <w:bottom w:val="none" w:sz="0" w:space="0" w:color="auto"/>
            <w:right w:val="none" w:sz="0" w:space="0" w:color="auto"/>
          </w:divBdr>
        </w:div>
        <w:div w:id="1472016119">
          <w:marLeft w:val="640"/>
          <w:marRight w:val="0"/>
          <w:marTop w:val="0"/>
          <w:marBottom w:val="0"/>
          <w:divBdr>
            <w:top w:val="none" w:sz="0" w:space="0" w:color="auto"/>
            <w:left w:val="none" w:sz="0" w:space="0" w:color="auto"/>
            <w:bottom w:val="none" w:sz="0" w:space="0" w:color="auto"/>
            <w:right w:val="none" w:sz="0" w:space="0" w:color="auto"/>
          </w:divBdr>
        </w:div>
        <w:div w:id="1025406476">
          <w:marLeft w:val="640"/>
          <w:marRight w:val="0"/>
          <w:marTop w:val="0"/>
          <w:marBottom w:val="0"/>
          <w:divBdr>
            <w:top w:val="none" w:sz="0" w:space="0" w:color="auto"/>
            <w:left w:val="none" w:sz="0" w:space="0" w:color="auto"/>
            <w:bottom w:val="none" w:sz="0" w:space="0" w:color="auto"/>
            <w:right w:val="none" w:sz="0" w:space="0" w:color="auto"/>
          </w:divBdr>
        </w:div>
        <w:div w:id="947808016">
          <w:marLeft w:val="640"/>
          <w:marRight w:val="0"/>
          <w:marTop w:val="0"/>
          <w:marBottom w:val="0"/>
          <w:divBdr>
            <w:top w:val="none" w:sz="0" w:space="0" w:color="auto"/>
            <w:left w:val="none" w:sz="0" w:space="0" w:color="auto"/>
            <w:bottom w:val="none" w:sz="0" w:space="0" w:color="auto"/>
            <w:right w:val="none" w:sz="0" w:space="0" w:color="auto"/>
          </w:divBdr>
        </w:div>
        <w:div w:id="810288076">
          <w:marLeft w:val="640"/>
          <w:marRight w:val="0"/>
          <w:marTop w:val="0"/>
          <w:marBottom w:val="0"/>
          <w:divBdr>
            <w:top w:val="none" w:sz="0" w:space="0" w:color="auto"/>
            <w:left w:val="none" w:sz="0" w:space="0" w:color="auto"/>
            <w:bottom w:val="none" w:sz="0" w:space="0" w:color="auto"/>
            <w:right w:val="none" w:sz="0" w:space="0" w:color="auto"/>
          </w:divBdr>
        </w:div>
        <w:div w:id="1259290854">
          <w:marLeft w:val="640"/>
          <w:marRight w:val="0"/>
          <w:marTop w:val="0"/>
          <w:marBottom w:val="0"/>
          <w:divBdr>
            <w:top w:val="none" w:sz="0" w:space="0" w:color="auto"/>
            <w:left w:val="none" w:sz="0" w:space="0" w:color="auto"/>
            <w:bottom w:val="none" w:sz="0" w:space="0" w:color="auto"/>
            <w:right w:val="none" w:sz="0" w:space="0" w:color="auto"/>
          </w:divBdr>
        </w:div>
        <w:div w:id="213006013">
          <w:marLeft w:val="640"/>
          <w:marRight w:val="0"/>
          <w:marTop w:val="0"/>
          <w:marBottom w:val="0"/>
          <w:divBdr>
            <w:top w:val="none" w:sz="0" w:space="0" w:color="auto"/>
            <w:left w:val="none" w:sz="0" w:space="0" w:color="auto"/>
            <w:bottom w:val="none" w:sz="0" w:space="0" w:color="auto"/>
            <w:right w:val="none" w:sz="0" w:space="0" w:color="auto"/>
          </w:divBdr>
        </w:div>
        <w:div w:id="1107575564">
          <w:marLeft w:val="640"/>
          <w:marRight w:val="0"/>
          <w:marTop w:val="0"/>
          <w:marBottom w:val="0"/>
          <w:divBdr>
            <w:top w:val="none" w:sz="0" w:space="0" w:color="auto"/>
            <w:left w:val="none" w:sz="0" w:space="0" w:color="auto"/>
            <w:bottom w:val="none" w:sz="0" w:space="0" w:color="auto"/>
            <w:right w:val="none" w:sz="0" w:space="0" w:color="auto"/>
          </w:divBdr>
        </w:div>
        <w:div w:id="1229926253">
          <w:marLeft w:val="640"/>
          <w:marRight w:val="0"/>
          <w:marTop w:val="0"/>
          <w:marBottom w:val="0"/>
          <w:divBdr>
            <w:top w:val="none" w:sz="0" w:space="0" w:color="auto"/>
            <w:left w:val="none" w:sz="0" w:space="0" w:color="auto"/>
            <w:bottom w:val="none" w:sz="0" w:space="0" w:color="auto"/>
            <w:right w:val="none" w:sz="0" w:space="0" w:color="auto"/>
          </w:divBdr>
        </w:div>
        <w:div w:id="1643579632">
          <w:marLeft w:val="640"/>
          <w:marRight w:val="0"/>
          <w:marTop w:val="0"/>
          <w:marBottom w:val="0"/>
          <w:divBdr>
            <w:top w:val="none" w:sz="0" w:space="0" w:color="auto"/>
            <w:left w:val="none" w:sz="0" w:space="0" w:color="auto"/>
            <w:bottom w:val="none" w:sz="0" w:space="0" w:color="auto"/>
            <w:right w:val="none" w:sz="0" w:space="0" w:color="auto"/>
          </w:divBdr>
        </w:div>
        <w:div w:id="1592280678">
          <w:marLeft w:val="640"/>
          <w:marRight w:val="0"/>
          <w:marTop w:val="0"/>
          <w:marBottom w:val="0"/>
          <w:divBdr>
            <w:top w:val="none" w:sz="0" w:space="0" w:color="auto"/>
            <w:left w:val="none" w:sz="0" w:space="0" w:color="auto"/>
            <w:bottom w:val="none" w:sz="0" w:space="0" w:color="auto"/>
            <w:right w:val="none" w:sz="0" w:space="0" w:color="auto"/>
          </w:divBdr>
        </w:div>
        <w:div w:id="260571690">
          <w:marLeft w:val="640"/>
          <w:marRight w:val="0"/>
          <w:marTop w:val="0"/>
          <w:marBottom w:val="0"/>
          <w:divBdr>
            <w:top w:val="none" w:sz="0" w:space="0" w:color="auto"/>
            <w:left w:val="none" w:sz="0" w:space="0" w:color="auto"/>
            <w:bottom w:val="none" w:sz="0" w:space="0" w:color="auto"/>
            <w:right w:val="none" w:sz="0" w:space="0" w:color="auto"/>
          </w:divBdr>
        </w:div>
        <w:div w:id="1168058414">
          <w:marLeft w:val="640"/>
          <w:marRight w:val="0"/>
          <w:marTop w:val="0"/>
          <w:marBottom w:val="0"/>
          <w:divBdr>
            <w:top w:val="none" w:sz="0" w:space="0" w:color="auto"/>
            <w:left w:val="none" w:sz="0" w:space="0" w:color="auto"/>
            <w:bottom w:val="none" w:sz="0" w:space="0" w:color="auto"/>
            <w:right w:val="none" w:sz="0" w:space="0" w:color="auto"/>
          </w:divBdr>
        </w:div>
        <w:div w:id="1481144866">
          <w:marLeft w:val="640"/>
          <w:marRight w:val="0"/>
          <w:marTop w:val="0"/>
          <w:marBottom w:val="0"/>
          <w:divBdr>
            <w:top w:val="none" w:sz="0" w:space="0" w:color="auto"/>
            <w:left w:val="none" w:sz="0" w:space="0" w:color="auto"/>
            <w:bottom w:val="none" w:sz="0" w:space="0" w:color="auto"/>
            <w:right w:val="none" w:sz="0" w:space="0" w:color="auto"/>
          </w:divBdr>
        </w:div>
        <w:div w:id="1010139131">
          <w:marLeft w:val="640"/>
          <w:marRight w:val="0"/>
          <w:marTop w:val="0"/>
          <w:marBottom w:val="0"/>
          <w:divBdr>
            <w:top w:val="none" w:sz="0" w:space="0" w:color="auto"/>
            <w:left w:val="none" w:sz="0" w:space="0" w:color="auto"/>
            <w:bottom w:val="none" w:sz="0" w:space="0" w:color="auto"/>
            <w:right w:val="none" w:sz="0" w:space="0" w:color="auto"/>
          </w:divBdr>
        </w:div>
        <w:div w:id="256835883">
          <w:marLeft w:val="640"/>
          <w:marRight w:val="0"/>
          <w:marTop w:val="0"/>
          <w:marBottom w:val="0"/>
          <w:divBdr>
            <w:top w:val="none" w:sz="0" w:space="0" w:color="auto"/>
            <w:left w:val="none" w:sz="0" w:space="0" w:color="auto"/>
            <w:bottom w:val="none" w:sz="0" w:space="0" w:color="auto"/>
            <w:right w:val="none" w:sz="0" w:space="0" w:color="auto"/>
          </w:divBdr>
        </w:div>
        <w:div w:id="1674330680">
          <w:marLeft w:val="640"/>
          <w:marRight w:val="0"/>
          <w:marTop w:val="0"/>
          <w:marBottom w:val="0"/>
          <w:divBdr>
            <w:top w:val="none" w:sz="0" w:space="0" w:color="auto"/>
            <w:left w:val="none" w:sz="0" w:space="0" w:color="auto"/>
            <w:bottom w:val="none" w:sz="0" w:space="0" w:color="auto"/>
            <w:right w:val="none" w:sz="0" w:space="0" w:color="auto"/>
          </w:divBdr>
        </w:div>
        <w:div w:id="1630626368">
          <w:marLeft w:val="640"/>
          <w:marRight w:val="0"/>
          <w:marTop w:val="0"/>
          <w:marBottom w:val="0"/>
          <w:divBdr>
            <w:top w:val="none" w:sz="0" w:space="0" w:color="auto"/>
            <w:left w:val="none" w:sz="0" w:space="0" w:color="auto"/>
            <w:bottom w:val="none" w:sz="0" w:space="0" w:color="auto"/>
            <w:right w:val="none" w:sz="0" w:space="0" w:color="auto"/>
          </w:divBdr>
        </w:div>
        <w:div w:id="1103261738">
          <w:marLeft w:val="640"/>
          <w:marRight w:val="0"/>
          <w:marTop w:val="0"/>
          <w:marBottom w:val="0"/>
          <w:divBdr>
            <w:top w:val="none" w:sz="0" w:space="0" w:color="auto"/>
            <w:left w:val="none" w:sz="0" w:space="0" w:color="auto"/>
            <w:bottom w:val="none" w:sz="0" w:space="0" w:color="auto"/>
            <w:right w:val="none" w:sz="0" w:space="0" w:color="auto"/>
          </w:divBdr>
        </w:div>
        <w:div w:id="1662734409">
          <w:marLeft w:val="640"/>
          <w:marRight w:val="0"/>
          <w:marTop w:val="0"/>
          <w:marBottom w:val="0"/>
          <w:divBdr>
            <w:top w:val="none" w:sz="0" w:space="0" w:color="auto"/>
            <w:left w:val="none" w:sz="0" w:space="0" w:color="auto"/>
            <w:bottom w:val="none" w:sz="0" w:space="0" w:color="auto"/>
            <w:right w:val="none" w:sz="0" w:space="0" w:color="auto"/>
          </w:divBdr>
        </w:div>
        <w:div w:id="1292512053">
          <w:marLeft w:val="640"/>
          <w:marRight w:val="0"/>
          <w:marTop w:val="0"/>
          <w:marBottom w:val="0"/>
          <w:divBdr>
            <w:top w:val="none" w:sz="0" w:space="0" w:color="auto"/>
            <w:left w:val="none" w:sz="0" w:space="0" w:color="auto"/>
            <w:bottom w:val="none" w:sz="0" w:space="0" w:color="auto"/>
            <w:right w:val="none" w:sz="0" w:space="0" w:color="auto"/>
          </w:divBdr>
        </w:div>
        <w:div w:id="104466933">
          <w:marLeft w:val="640"/>
          <w:marRight w:val="0"/>
          <w:marTop w:val="0"/>
          <w:marBottom w:val="0"/>
          <w:divBdr>
            <w:top w:val="none" w:sz="0" w:space="0" w:color="auto"/>
            <w:left w:val="none" w:sz="0" w:space="0" w:color="auto"/>
            <w:bottom w:val="none" w:sz="0" w:space="0" w:color="auto"/>
            <w:right w:val="none" w:sz="0" w:space="0" w:color="auto"/>
          </w:divBdr>
        </w:div>
        <w:div w:id="1274167661">
          <w:marLeft w:val="640"/>
          <w:marRight w:val="0"/>
          <w:marTop w:val="0"/>
          <w:marBottom w:val="0"/>
          <w:divBdr>
            <w:top w:val="none" w:sz="0" w:space="0" w:color="auto"/>
            <w:left w:val="none" w:sz="0" w:space="0" w:color="auto"/>
            <w:bottom w:val="none" w:sz="0" w:space="0" w:color="auto"/>
            <w:right w:val="none" w:sz="0" w:space="0" w:color="auto"/>
          </w:divBdr>
        </w:div>
      </w:divsChild>
    </w:div>
    <w:div w:id="1465273852">
      <w:bodyDiv w:val="1"/>
      <w:marLeft w:val="0"/>
      <w:marRight w:val="0"/>
      <w:marTop w:val="0"/>
      <w:marBottom w:val="0"/>
      <w:divBdr>
        <w:top w:val="none" w:sz="0" w:space="0" w:color="auto"/>
        <w:left w:val="none" w:sz="0" w:space="0" w:color="auto"/>
        <w:bottom w:val="none" w:sz="0" w:space="0" w:color="auto"/>
        <w:right w:val="none" w:sz="0" w:space="0" w:color="auto"/>
      </w:divBdr>
    </w:div>
    <w:div w:id="1466508961">
      <w:bodyDiv w:val="1"/>
      <w:marLeft w:val="0"/>
      <w:marRight w:val="0"/>
      <w:marTop w:val="0"/>
      <w:marBottom w:val="0"/>
      <w:divBdr>
        <w:top w:val="none" w:sz="0" w:space="0" w:color="auto"/>
        <w:left w:val="none" w:sz="0" w:space="0" w:color="auto"/>
        <w:bottom w:val="none" w:sz="0" w:space="0" w:color="auto"/>
        <w:right w:val="none" w:sz="0" w:space="0" w:color="auto"/>
      </w:divBdr>
      <w:divsChild>
        <w:div w:id="193202290">
          <w:marLeft w:val="640"/>
          <w:marRight w:val="0"/>
          <w:marTop w:val="0"/>
          <w:marBottom w:val="0"/>
          <w:divBdr>
            <w:top w:val="none" w:sz="0" w:space="0" w:color="auto"/>
            <w:left w:val="none" w:sz="0" w:space="0" w:color="auto"/>
            <w:bottom w:val="none" w:sz="0" w:space="0" w:color="auto"/>
            <w:right w:val="none" w:sz="0" w:space="0" w:color="auto"/>
          </w:divBdr>
        </w:div>
        <w:div w:id="1015228497">
          <w:marLeft w:val="640"/>
          <w:marRight w:val="0"/>
          <w:marTop w:val="0"/>
          <w:marBottom w:val="0"/>
          <w:divBdr>
            <w:top w:val="none" w:sz="0" w:space="0" w:color="auto"/>
            <w:left w:val="none" w:sz="0" w:space="0" w:color="auto"/>
            <w:bottom w:val="none" w:sz="0" w:space="0" w:color="auto"/>
            <w:right w:val="none" w:sz="0" w:space="0" w:color="auto"/>
          </w:divBdr>
        </w:div>
        <w:div w:id="266812888">
          <w:marLeft w:val="640"/>
          <w:marRight w:val="0"/>
          <w:marTop w:val="0"/>
          <w:marBottom w:val="0"/>
          <w:divBdr>
            <w:top w:val="none" w:sz="0" w:space="0" w:color="auto"/>
            <w:left w:val="none" w:sz="0" w:space="0" w:color="auto"/>
            <w:bottom w:val="none" w:sz="0" w:space="0" w:color="auto"/>
            <w:right w:val="none" w:sz="0" w:space="0" w:color="auto"/>
          </w:divBdr>
        </w:div>
        <w:div w:id="141778089">
          <w:marLeft w:val="640"/>
          <w:marRight w:val="0"/>
          <w:marTop w:val="0"/>
          <w:marBottom w:val="0"/>
          <w:divBdr>
            <w:top w:val="none" w:sz="0" w:space="0" w:color="auto"/>
            <w:left w:val="none" w:sz="0" w:space="0" w:color="auto"/>
            <w:bottom w:val="none" w:sz="0" w:space="0" w:color="auto"/>
            <w:right w:val="none" w:sz="0" w:space="0" w:color="auto"/>
          </w:divBdr>
        </w:div>
        <w:div w:id="1056271384">
          <w:marLeft w:val="640"/>
          <w:marRight w:val="0"/>
          <w:marTop w:val="0"/>
          <w:marBottom w:val="0"/>
          <w:divBdr>
            <w:top w:val="none" w:sz="0" w:space="0" w:color="auto"/>
            <w:left w:val="none" w:sz="0" w:space="0" w:color="auto"/>
            <w:bottom w:val="none" w:sz="0" w:space="0" w:color="auto"/>
            <w:right w:val="none" w:sz="0" w:space="0" w:color="auto"/>
          </w:divBdr>
        </w:div>
        <w:div w:id="1634751881">
          <w:marLeft w:val="640"/>
          <w:marRight w:val="0"/>
          <w:marTop w:val="0"/>
          <w:marBottom w:val="0"/>
          <w:divBdr>
            <w:top w:val="none" w:sz="0" w:space="0" w:color="auto"/>
            <w:left w:val="none" w:sz="0" w:space="0" w:color="auto"/>
            <w:bottom w:val="none" w:sz="0" w:space="0" w:color="auto"/>
            <w:right w:val="none" w:sz="0" w:space="0" w:color="auto"/>
          </w:divBdr>
        </w:div>
        <w:div w:id="125203719">
          <w:marLeft w:val="640"/>
          <w:marRight w:val="0"/>
          <w:marTop w:val="0"/>
          <w:marBottom w:val="0"/>
          <w:divBdr>
            <w:top w:val="none" w:sz="0" w:space="0" w:color="auto"/>
            <w:left w:val="none" w:sz="0" w:space="0" w:color="auto"/>
            <w:bottom w:val="none" w:sz="0" w:space="0" w:color="auto"/>
            <w:right w:val="none" w:sz="0" w:space="0" w:color="auto"/>
          </w:divBdr>
        </w:div>
        <w:div w:id="1353916603">
          <w:marLeft w:val="640"/>
          <w:marRight w:val="0"/>
          <w:marTop w:val="0"/>
          <w:marBottom w:val="0"/>
          <w:divBdr>
            <w:top w:val="none" w:sz="0" w:space="0" w:color="auto"/>
            <w:left w:val="none" w:sz="0" w:space="0" w:color="auto"/>
            <w:bottom w:val="none" w:sz="0" w:space="0" w:color="auto"/>
            <w:right w:val="none" w:sz="0" w:space="0" w:color="auto"/>
          </w:divBdr>
        </w:div>
        <w:div w:id="2045979514">
          <w:marLeft w:val="640"/>
          <w:marRight w:val="0"/>
          <w:marTop w:val="0"/>
          <w:marBottom w:val="0"/>
          <w:divBdr>
            <w:top w:val="none" w:sz="0" w:space="0" w:color="auto"/>
            <w:left w:val="none" w:sz="0" w:space="0" w:color="auto"/>
            <w:bottom w:val="none" w:sz="0" w:space="0" w:color="auto"/>
            <w:right w:val="none" w:sz="0" w:space="0" w:color="auto"/>
          </w:divBdr>
        </w:div>
        <w:div w:id="893658760">
          <w:marLeft w:val="640"/>
          <w:marRight w:val="0"/>
          <w:marTop w:val="0"/>
          <w:marBottom w:val="0"/>
          <w:divBdr>
            <w:top w:val="none" w:sz="0" w:space="0" w:color="auto"/>
            <w:left w:val="none" w:sz="0" w:space="0" w:color="auto"/>
            <w:bottom w:val="none" w:sz="0" w:space="0" w:color="auto"/>
            <w:right w:val="none" w:sz="0" w:space="0" w:color="auto"/>
          </w:divBdr>
        </w:div>
        <w:div w:id="1230921364">
          <w:marLeft w:val="640"/>
          <w:marRight w:val="0"/>
          <w:marTop w:val="0"/>
          <w:marBottom w:val="0"/>
          <w:divBdr>
            <w:top w:val="none" w:sz="0" w:space="0" w:color="auto"/>
            <w:left w:val="none" w:sz="0" w:space="0" w:color="auto"/>
            <w:bottom w:val="none" w:sz="0" w:space="0" w:color="auto"/>
            <w:right w:val="none" w:sz="0" w:space="0" w:color="auto"/>
          </w:divBdr>
        </w:div>
        <w:div w:id="1118530403">
          <w:marLeft w:val="640"/>
          <w:marRight w:val="0"/>
          <w:marTop w:val="0"/>
          <w:marBottom w:val="0"/>
          <w:divBdr>
            <w:top w:val="none" w:sz="0" w:space="0" w:color="auto"/>
            <w:left w:val="none" w:sz="0" w:space="0" w:color="auto"/>
            <w:bottom w:val="none" w:sz="0" w:space="0" w:color="auto"/>
            <w:right w:val="none" w:sz="0" w:space="0" w:color="auto"/>
          </w:divBdr>
        </w:div>
        <w:div w:id="333072100">
          <w:marLeft w:val="640"/>
          <w:marRight w:val="0"/>
          <w:marTop w:val="0"/>
          <w:marBottom w:val="0"/>
          <w:divBdr>
            <w:top w:val="none" w:sz="0" w:space="0" w:color="auto"/>
            <w:left w:val="none" w:sz="0" w:space="0" w:color="auto"/>
            <w:bottom w:val="none" w:sz="0" w:space="0" w:color="auto"/>
            <w:right w:val="none" w:sz="0" w:space="0" w:color="auto"/>
          </w:divBdr>
        </w:div>
        <w:div w:id="1511722699">
          <w:marLeft w:val="640"/>
          <w:marRight w:val="0"/>
          <w:marTop w:val="0"/>
          <w:marBottom w:val="0"/>
          <w:divBdr>
            <w:top w:val="none" w:sz="0" w:space="0" w:color="auto"/>
            <w:left w:val="none" w:sz="0" w:space="0" w:color="auto"/>
            <w:bottom w:val="none" w:sz="0" w:space="0" w:color="auto"/>
            <w:right w:val="none" w:sz="0" w:space="0" w:color="auto"/>
          </w:divBdr>
        </w:div>
        <w:div w:id="1536577710">
          <w:marLeft w:val="640"/>
          <w:marRight w:val="0"/>
          <w:marTop w:val="0"/>
          <w:marBottom w:val="0"/>
          <w:divBdr>
            <w:top w:val="none" w:sz="0" w:space="0" w:color="auto"/>
            <w:left w:val="none" w:sz="0" w:space="0" w:color="auto"/>
            <w:bottom w:val="none" w:sz="0" w:space="0" w:color="auto"/>
            <w:right w:val="none" w:sz="0" w:space="0" w:color="auto"/>
          </w:divBdr>
        </w:div>
        <w:div w:id="353194257">
          <w:marLeft w:val="640"/>
          <w:marRight w:val="0"/>
          <w:marTop w:val="0"/>
          <w:marBottom w:val="0"/>
          <w:divBdr>
            <w:top w:val="none" w:sz="0" w:space="0" w:color="auto"/>
            <w:left w:val="none" w:sz="0" w:space="0" w:color="auto"/>
            <w:bottom w:val="none" w:sz="0" w:space="0" w:color="auto"/>
            <w:right w:val="none" w:sz="0" w:space="0" w:color="auto"/>
          </w:divBdr>
        </w:div>
        <w:div w:id="1939287305">
          <w:marLeft w:val="640"/>
          <w:marRight w:val="0"/>
          <w:marTop w:val="0"/>
          <w:marBottom w:val="0"/>
          <w:divBdr>
            <w:top w:val="none" w:sz="0" w:space="0" w:color="auto"/>
            <w:left w:val="none" w:sz="0" w:space="0" w:color="auto"/>
            <w:bottom w:val="none" w:sz="0" w:space="0" w:color="auto"/>
            <w:right w:val="none" w:sz="0" w:space="0" w:color="auto"/>
          </w:divBdr>
        </w:div>
        <w:div w:id="495417507">
          <w:marLeft w:val="640"/>
          <w:marRight w:val="0"/>
          <w:marTop w:val="0"/>
          <w:marBottom w:val="0"/>
          <w:divBdr>
            <w:top w:val="none" w:sz="0" w:space="0" w:color="auto"/>
            <w:left w:val="none" w:sz="0" w:space="0" w:color="auto"/>
            <w:bottom w:val="none" w:sz="0" w:space="0" w:color="auto"/>
            <w:right w:val="none" w:sz="0" w:space="0" w:color="auto"/>
          </w:divBdr>
        </w:div>
        <w:div w:id="554632797">
          <w:marLeft w:val="640"/>
          <w:marRight w:val="0"/>
          <w:marTop w:val="0"/>
          <w:marBottom w:val="0"/>
          <w:divBdr>
            <w:top w:val="none" w:sz="0" w:space="0" w:color="auto"/>
            <w:left w:val="none" w:sz="0" w:space="0" w:color="auto"/>
            <w:bottom w:val="none" w:sz="0" w:space="0" w:color="auto"/>
            <w:right w:val="none" w:sz="0" w:space="0" w:color="auto"/>
          </w:divBdr>
        </w:div>
        <w:div w:id="463085370">
          <w:marLeft w:val="640"/>
          <w:marRight w:val="0"/>
          <w:marTop w:val="0"/>
          <w:marBottom w:val="0"/>
          <w:divBdr>
            <w:top w:val="none" w:sz="0" w:space="0" w:color="auto"/>
            <w:left w:val="none" w:sz="0" w:space="0" w:color="auto"/>
            <w:bottom w:val="none" w:sz="0" w:space="0" w:color="auto"/>
            <w:right w:val="none" w:sz="0" w:space="0" w:color="auto"/>
          </w:divBdr>
        </w:div>
        <w:div w:id="953632567">
          <w:marLeft w:val="640"/>
          <w:marRight w:val="0"/>
          <w:marTop w:val="0"/>
          <w:marBottom w:val="0"/>
          <w:divBdr>
            <w:top w:val="none" w:sz="0" w:space="0" w:color="auto"/>
            <w:left w:val="none" w:sz="0" w:space="0" w:color="auto"/>
            <w:bottom w:val="none" w:sz="0" w:space="0" w:color="auto"/>
            <w:right w:val="none" w:sz="0" w:space="0" w:color="auto"/>
          </w:divBdr>
        </w:div>
        <w:div w:id="1443377687">
          <w:marLeft w:val="640"/>
          <w:marRight w:val="0"/>
          <w:marTop w:val="0"/>
          <w:marBottom w:val="0"/>
          <w:divBdr>
            <w:top w:val="none" w:sz="0" w:space="0" w:color="auto"/>
            <w:left w:val="none" w:sz="0" w:space="0" w:color="auto"/>
            <w:bottom w:val="none" w:sz="0" w:space="0" w:color="auto"/>
            <w:right w:val="none" w:sz="0" w:space="0" w:color="auto"/>
          </w:divBdr>
        </w:div>
        <w:div w:id="1497964568">
          <w:marLeft w:val="640"/>
          <w:marRight w:val="0"/>
          <w:marTop w:val="0"/>
          <w:marBottom w:val="0"/>
          <w:divBdr>
            <w:top w:val="none" w:sz="0" w:space="0" w:color="auto"/>
            <w:left w:val="none" w:sz="0" w:space="0" w:color="auto"/>
            <w:bottom w:val="none" w:sz="0" w:space="0" w:color="auto"/>
            <w:right w:val="none" w:sz="0" w:space="0" w:color="auto"/>
          </w:divBdr>
        </w:div>
        <w:div w:id="818501589">
          <w:marLeft w:val="640"/>
          <w:marRight w:val="0"/>
          <w:marTop w:val="0"/>
          <w:marBottom w:val="0"/>
          <w:divBdr>
            <w:top w:val="none" w:sz="0" w:space="0" w:color="auto"/>
            <w:left w:val="none" w:sz="0" w:space="0" w:color="auto"/>
            <w:bottom w:val="none" w:sz="0" w:space="0" w:color="auto"/>
            <w:right w:val="none" w:sz="0" w:space="0" w:color="auto"/>
          </w:divBdr>
        </w:div>
        <w:div w:id="1201745830">
          <w:marLeft w:val="640"/>
          <w:marRight w:val="0"/>
          <w:marTop w:val="0"/>
          <w:marBottom w:val="0"/>
          <w:divBdr>
            <w:top w:val="none" w:sz="0" w:space="0" w:color="auto"/>
            <w:left w:val="none" w:sz="0" w:space="0" w:color="auto"/>
            <w:bottom w:val="none" w:sz="0" w:space="0" w:color="auto"/>
            <w:right w:val="none" w:sz="0" w:space="0" w:color="auto"/>
          </w:divBdr>
        </w:div>
        <w:div w:id="1971594660">
          <w:marLeft w:val="640"/>
          <w:marRight w:val="0"/>
          <w:marTop w:val="0"/>
          <w:marBottom w:val="0"/>
          <w:divBdr>
            <w:top w:val="none" w:sz="0" w:space="0" w:color="auto"/>
            <w:left w:val="none" w:sz="0" w:space="0" w:color="auto"/>
            <w:bottom w:val="none" w:sz="0" w:space="0" w:color="auto"/>
            <w:right w:val="none" w:sz="0" w:space="0" w:color="auto"/>
          </w:divBdr>
        </w:div>
        <w:div w:id="1848400076">
          <w:marLeft w:val="640"/>
          <w:marRight w:val="0"/>
          <w:marTop w:val="0"/>
          <w:marBottom w:val="0"/>
          <w:divBdr>
            <w:top w:val="none" w:sz="0" w:space="0" w:color="auto"/>
            <w:left w:val="none" w:sz="0" w:space="0" w:color="auto"/>
            <w:bottom w:val="none" w:sz="0" w:space="0" w:color="auto"/>
            <w:right w:val="none" w:sz="0" w:space="0" w:color="auto"/>
          </w:divBdr>
        </w:div>
        <w:div w:id="1988388434">
          <w:marLeft w:val="640"/>
          <w:marRight w:val="0"/>
          <w:marTop w:val="0"/>
          <w:marBottom w:val="0"/>
          <w:divBdr>
            <w:top w:val="none" w:sz="0" w:space="0" w:color="auto"/>
            <w:left w:val="none" w:sz="0" w:space="0" w:color="auto"/>
            <w:bottom w:val="none" w:sz="0" w:space="0" w:color="auto"/>
            <w:right w:val="none" w:sz="0" w:space="0" w:color="auto"/>
          </w:divBdr>
        </w:div>
        <w:div w:id="811875038">
          <w:marLeft w:val="640"/>
          <w:marRight w:val="0"/>
          <w:marTop w:val="0"/>
          <w:marBottom w:val="0"/>
          <w:divBdr>
            <w:top w:val="none" w:sz="0" w:space="0" w:color="auto"/>
            <w:left w:val="none" w:sz="0" w:space="0" w:color="auto"/>
            <w:bottom w:val="none" w:sz="0" w:space="0" w:color="auto"/>
            <w:right w:val="none" w:sz="0" w:space="0" w:color="auto"/>
          </w:divBdr>
        </w:div>
        <w:div w:id="311493803">
          <w:marLeft w:val="640"/>
          <w:marRight w:val="0"/>
          <w:marTop w:val="0"/>
          <w:marBottom w:val="0"/>
          <w:divBdr>
            <w:top w:val="none" w:sz="0" w:space="0" w:color="auto"/>
            <w:left w:val="none" w:sz="0" w:space="0" w:color="auto"/>
            <w:bottom w:val="none" w:sz="0" w:space="0" w:color="auto"/>
            <w:right w:val="none" w:sz="0" w:space="0" w:color="auto"/>
          </w:divBdr>
        </w:div>
        <w:div w:id="1274097583">
          <w:marLeft w:val="640"/>
          <w:marRight w:val="0"/>
          <w:marTop w:val="0"/>
          <w:marBottom w:val="0"/>
          <w:divBdr>
            <w:top w:val="none" w:sz="0" w:space="0" w:color="auto"/>
            <w:left w:val="none" w:sz="0" w:space="0" w:color="auto"/>
            <w:bottom w:val="none" w:sz="0" w:space="0" w:color="auto"/>
            <w:right w:val="none" w:sz="0" w:space="0" w:color="auto"/>
          </w:divBdr>
        </w:div>
        <w:div w:id="1018581130">
          <w:marLeft w:val="640"/>
          <w:marRight w:val="0"/>
          <w:marTop w:val="0"/>
          <w:marBottom w:val="0"/>
          <w:divBdr>
            <w:top w:val="none" w:sz="0" w:space="0" w:color="auto"/>
            <w:left w:val="none" w:sz="0" w:space="0" w:color="auto"/>
            <w:bottom w:val="none" w:sz="0" w:space="0" w:color="auto"/>
            <w:right w:val="none" w:sz="0" w:space="0" w:color="auto"/>
          </w:divBdr>
        </w:div>
        <w:div w:id="1434126767">
          <w:marLeft w:val="640"/>
          <w:marRight w:val="0"/>
          <w:marTop w:val="0"/>
          <w:marBottom w:val="0"/>
          <w:divBdr>
            <w:top w:val="none" w:sz="0" w:space="0" w:color="auto"/>
            <w:left w:val="none" w:sz="0" w:space="0" w:color="auto"/>
            <w:bottom w:val="none" w:sz="0" w:space="0" w:color="auto"/>
            <w:right w:val="none" w:sz="0" w:space="0" w:color="auto"/>
          </w:divBdr>
        </w:div>
        <w:div w:id="1830444589">
          <w:marLeft w:val="640"/>
          <w:marRight w:val="0"/>
          <w:marTop w:val="0"/>
          <w:marBottom w:val="0"/>
          <w:divBdr>
            <w:top w:val="none" w:sz="0" w:space="0" w:color="auto"/>
            <w:left w:val="none" w:sz="0" w:space="0" w:color="auto"/>
            <w:bottom w:val="none" w:sz="0" w:space="0" w:color="auto"/>
            <w:right w:val="none" w:sz="0" w:space="0" w:color="auto"/>
          </w:divBdr>
        </w:div>
        <w:div w:id="953707552">
          <w:marLeft w:val="640"/>
          <w:marRight w:val="0"/>
          <w:marTop w:val="0"/>
          <w:marBottom w:val="0"/>
          <w:divBdr>
            <w:top w:val="none" w:sz="0" w:space="0" w:color="auto"/>
            <w:left w:val="none" w:sz="0" w:space="0" w:color="auto"/>
            <w:bottom w:val="none" w:sz="0" w:space="0" w:color="auto"/>
            <w:right w:val="none" w:sz="0" w:space="0" w:color="auto"/>
          </w:divBdr>
        </w:div>
        <w:div w:id="757675528">
          <w:marLeft w:val="640"/>
          <w:marRight w:val="0"/>
          <w:marTop w:val="0"/>
          <w:marBottom w:val="0"/>
          <w:divBdr>
            <w:top w:val="none" w:sz="0" w:space="0" w:color="auto"/>
            <w:left w:val="none" w:sz="0" w:space="0" w:color="auto"/>
            <w:bottom w:val="none" w:sz="0" w:space="0" w:color="auto"/>
            <w:right w:val="none" w:sz="0" w:space="0" w:color="auto"/>
          </w:divBdr>
        </w:div>
        <w:div w:id="1801147789">
          <w:marLeft w:val="640"/>
          <w:marRight w:val="0"/>
          <w:marTop w:val="0"/>
          <w:marBottom w:val="0"/>
          <w:divBdr>
            <w:top w:val="none" w:sz="0" w:space="0" w:color="auto"/>
            <w:left w:val="none" w:sz="0" w:space="0" w:color="auto"/>
            <w:bottom w:val="none" w:sz="0" w:space="0" w:color="auto"/>
            <w:right w:val="none" w:sz="0" w:space="0" w:color="auto"/>
          </w:divBdr>
        </w:div>
        <w:div w:id="654528886">
          <w:marLeft w:val="640"/>
          <w:marRight w:val="0"/>
          <w:marTop w:val="0"/>
          <w:marBottom w:val="0"/>
          <w:divBdr>
            <w:top w:val="none" w:sz="0" w:space="0" w:color="auto"/>
            <w:left w:val="none" w:sz="0" w:space="0" w:color="auto"/>
            <w:bottom w:val="none" w:sz="0" w:space="0" w:color="auto"/>
            <w:right w:val="none" w:sz="0" w:space="0" w:color="auto"/>
          </w:divBdr>
        </w:div>
        <w:div w:id="1113211970">
          <w:marLeft w:val="640"/>
          <w:marRight w:val="0"/>
          <w:marTop w:val="0"/>
          <w:marBottom w:val="0"/>
          <w:divBdr>
            <w:top w:val="none" w:sz="0" w:space="0" w:color="auto"/>
            <w:left w:val="none" w:sz="0" w:space="0" w:color="auto"/>
            <w:bottom w:val="none" w:sz="0" w:space="0" w:color="auto"/>
            <w:right w:val="none" w:sz="0" w:space="0" w:color="auto"/>
          </w:divBdr>
        </w:div>
        <w:div w:id="220750917">
          <w:marLeft w:val="640"/>
          <w:marRight w:val="0"/>
          <w:marTop w:val="0"/>
          <w:marBottom w:val="0"/>
          <w:divBdr>
            <w:top w:val="none" w:sz="0" w:space="0" w:color="auto"/>
            <w:left w:val="none" w:sz="0" w:space="0" w:color="auto"/>
            <w:bottom w:val="none" w:sz="0" w:space="0" w:color="auto"/>
            <w:right w:val="none" w:sz="0" w:space="0" w:color="auto"/>
          </w:divBdr>
        </w:div>
        <w:div w:id="328488091">
          <w:marLeft w:val="640"/>
          <w:marRight w:val="0"/>
          <w:marTop w:val="0"/>
          <w:marBottom w:val="0"/>
          <w:divBdr>
            <w:top w:val="none" w:sz="0" w:space="0" w:color="auto"/>
            <w:left w:val="none" w:sz="0" w:space="0" w:color="auto"/>
            <w:bottom w:val="none" w:sz="0" w:space="0" w:color="auto"/>
            <w:right w:val="none" w:sz="0" w:space="0" w:color="auto"/>
          </w:divBdr>
        </w:div>
        <w:div w:id="1883519525">
          <w:marLeft w:val="640"/>
          <w:marRight w:val="0"/>
          <w:marTop w:val="0"/>
          <w:marBottom w:val="0"/>
          <w:divBdr>
            <w:top w:val="none" w:sz="0" w:space="0" w:color="auto"/>
            <w:left w:val="none" w:sz="0" w:space="0" w:color="auto"/>
            <w:bottom w:val="none" w:sz="0" w:space="0" w:color="auto"/>
            <w:right w:val="none" w:sz="0" w:space="0" w:color="auto"/>
          </w:divBdr>
        </w:div>
        <w:div w:id="157504239">
          <w:marLeft w:val="640"/>
          <w:marRight w:val="0"/>
          <w:marTop w:val="0"/>
          <w:marBottom w:val="0"/>
          <w:divBdr>
            <w:top w:val="none" w:sz="0" w:space="0" w:color="auto"/>
            <w:left w:val="none" w:sz="0" w:space="0" w:color="auto"/>
            <w:bottom w:val="none" w:sz="0" w:space="0" w:color="auto"/>
            <w:right w:val="none" w:sz="0" w:space="0" w:color="auto"/>
          </w:divBdr>
        </w:div>
        <w:div w:id="1860777329">
          <w:marLeft w:val="640"/>
          <w:marRight w:val="0"/>
          <w:marTop w:val="0"/>
          <w:marBottom w:val="0"/>
          <w:divBdr>
            <w:top w:val="none" w:sz="0" w:space="0" w:color="auto"/>
            <w:left w:val="none" w:sz="0" w:space="0" w:color="auto"/>
            <w:bottom w:val="none" w:sz="0" w:space="0" w:color="auto"/>
            <w:right w:val="none" w:sz="0" w:space="0" w:color="auto"/>
          </w:divBdr>
        </w:div>
        <w:div w:id="552010114">
          <w:marLeft w:val="640"/>
          <w:marRight w:val="0"/>
          <w:marTop w:val="0"/>
          <w:marBottom w:val="0"/>
          <w:divBdr>
            <w:top w:val="none" w:sz="0" w:space="0" w:color="auto"/>
            <w:left w:val="none" w:sz="0" w:space="0" w:color="auto"/>
            <w:bottom w:val="none" w:sz="0" w:space="0" w:color="auto"/>
            <w:right w:val="none" w:sz="0" w:space="0" w:color="auto"/>
          </w:divBdr>
        </w:div>
        <w:div w:id="455635777">
          <w:marLeft w:val="640"/>
          <w:marRight w:val="0"/>
          <w:marTop w:val="0"/>
          <w:marBottom w:val="0"/>
          <w:divBdr>
            <w:top w:val="none" w:sz="0" w:space="0" w:color="auto"/>
            <w:left w:val="none" w:sz="0" w:space="0" w:color="auto"/>
            <w:bottom w:val="none" w:sz="0" w:space="0" w:color="auto"/>
            <w:right w:val="none" w:sz="0" w:space="0" w:color="auto"/>
          </w:divBdr>
        </w:div>
        <w:div w:id="1834444959">
          <w:marLeft w:val="640"/>
          <w:marRight w:val="0"/>
          <w:marTop w:val="0"/>
          <w:marBottom w:val="0"/>
          <w:divBdr>
            <w:top w:val="none" w:sz="0" w:space="0" w:color="auto"/>
            <w:left w:val="none" w:sz="0" w:space="0" w:color="auto"/>
            <w:bottom w:val="none" w:sz="0" w:space="0" w:color="auto"/>
            <w:right w:val="none" w:sz="0" w:space="0" w:color="auto"/>
          </w:divBdr>
        </w:div>
        <w:div w:id="764571114">
          <w:marLeft w:val="640"/>
          <w:marRight w:val="0"/>
          <w:marTop w:val="0"/>
          <w:marBottom w:val="0"/>
          <w:divBdr>
            <w:top w:val="none" w:sz="0" w:space="0" w:color="auto"/>
            <w:left w:val="none" w:sz="0" w:space="0" w:color="auto"/>
            <w:bottom w:val="none" w:sz="0" w:space="0" w:color="auto"/>
            <w:right w:val="none" w:sz="0" w:space="0" w:color="auto"/>
          </w:divBdr>
        </w:div>
        <w:div w:id="1571305268">
          <w:marLeft w:val="640"/>
          <w:marRight w:val="0"/>
          <w:marTop w:val="0"/>
          <w:marBottom w:val="0"/>
          <w:divBdr>
            <w:top w:val="none" w:sz="0" w:space="0" w:color="auto"/>
            <w:left w:val="none" w:sz="0" w:space="0" w:color="auto"/>
            <w:bottom w:val="none" w:sz="0" w:space="0" w:color="auto"/>
            <w:right w:val="none" w:sz="0" w:space="0" w:color="auto"/>
          </w:divBdr>
        </w:div>
        <w:div w:id="220949251">
          <w:marLeft w:val="640"/>
          <w:marRight w:val="0"/>
          <w:marTop w:val="0"/>
          <w:marBottom w:val="0"/>
          <w:divBdr>
            <w:top w:val="none" w:sz="0" w:space="0" w:color="auto"/>
            <w:left w:val="none" w:sz="0" w:space="0" w:color="auto"/>
            <w:bottom w:val="none" w:sz="0" w:space="0" w:color="auto"/>
            <w:right w:val="none" w:sz="0" w:space="0" w:color="auto"/>
          </w:divBdr>
        </w:div>
        <w:div w:id="234707149">
          <w:marLeft w:val="640"/>
          <w:marRight w:val="0"/>
          <w:marTop w:val="0"/>
          <w:marBottom w:val="0"/>
          <w:divBdr>
            <w:top w:val="none" w:sz="0" w:space="0" w:color="auto"/>
            <w:left w:val="none" w:sz="0" w:space="0" w:color="auto"/>
            <w:bottom w:val="none" w:sz="0" w:space="0" w:color="auto"/>
            <w:right w:val="none" w:sz="0" w:space="0" w:color="auto"/>
          </w:divBdr>
        </w:div>
        <w:div w:id="161359342">
          <w:marLeft w:val="640"/>
          <w:marRight w:val="0"/>
          <w:marTop w:val="0"/>
          <w:marBottom w:val="0"/>
          <w:divBdr>
            <w:top w:val="none" w:sz="0" w:space="0" w:color="auto"/>
            <w:left w:val="none" w:sz="0" w:space="0" w:color="auto"/>
            <w:bottom w:val="none" w:sz="0" w:space="0" w:color="auto"/>
            <w:right w:val="none" w:sz="0" w:space="0" w:color="auto"/>
          </w:divBdr>
        </w:div>
        <w:div w:id="764039603">
          <w:marLeft w:val="640"/>
          <w:marRight w:val="0"/>
          <w:marTop w:val="0"/>
          <w:marBottom w:val="0"/>
          <w:divBdr>
            <w:top w:val="none" w:sz="0" w:space="0" w:color="auto"/>
            <w:left w:val="none" w:sz="0" w:space="0" w:color="auto"/>
            <w:bottom w:val="none" w:sz="0" w:space="0" w:color="auto"/>
            <w:right w:val="none" w:sz="0" w:space="0" w:color="auto"/>
          </w:divBdr>
        </w:div>
        <w:div w:id="1452626755">
          <w:marLeft w:val="640"/>
          <w:marRight w:val="0"/>
          <w:marTop w:val="0"/>
          <w:marBottom w:val="0"/>
          <w:divBdr>
            <w:top w:val="none" w:sz="0" w:space="0" w:color="auto"/>
            <w:left w:val="none" w:sz="0" w:space="0" w:color="auto"/>
            <w:bottom w:val="none" w:sz="0" w:space="0" w:color="auto"/>
            <w:right w:val="none" w:sz="0" w:space="0" w:color="auto"/>
          </w:divBdr>
        </w:div>
        <w:div w:id="470447329">
          <w:marLeft w:val="640"/>
          <w:marRight w:val="0"/>
          <w:marTop w:val="0"/>
          <w:marBottom w:val="0"/>
          <w:divBdr>
            <w:top w:val="none" w:sz="0" w:space="0" w:color="auto"/>
            <w:left w:val="none" w:sz="0" w:space="0" w:color="auto"/>
            <w:bottom w:val="none" w:sz="0" w:space="0" w:color="auto"/>
            <w:right w:val="none" w:sz="0" w:space="0" w:color="auto"/>
          </w:divBdr>
        </w:div>
        <w:div w:id="66615309">
          <w:marLeft w:val="640"/>
          <w:marRight w:val="0"/>
          <w:marTop w:val="0"/>
          <w:marBottom w:val="0"/>
          <w:divBdr>
            <w:top w:val="none" w:sz="0" w:space="0" w:color="auto"/>
            <w:left w:val="none" w:sz="0" w:space="0" w:color="auto"/>
            <w:bottom w:val="none" w:sz="0" w:space="0" w:color="auto"/>
            <w:right w:val="none" w:sz="0" w:space="0" w:color="auto"/>
          </w:divBdr>
        </w:div>
        <w:div w:id="654381576">
          <w:marLeft w:val="640"/>
          <w:marRight w:val="0"/>
          <w:marTop w:val="0"/>
          <w:marBottom w:val="0"/>
          <w:divBdr>
            <w:top w:val="none" w:sz="0" w:space="0" w:color="auto"/>
            <w:left w:val="none" w:sz="0" w:space="0" w:color="auto"/>
            <w:bottom w:val="none" w:sz="0" w:space="0" w:color="auto"/>
            <w:right w:val="none" w:sz="0" w:space="0" w:color="auto"/>
          </w:divBdr>
        </w:div>
        <w:div w:id="1029528214">
          <w:marLeft w:val="640"/>
          <w:marRight w:val="0"/>
          <w:marTop w:val="0"/>
          <w:marBottom w:val="0"/>
          <w:divBdr>
            <w:top w:val="none" w:sz="0" w:space="0" w:color="auto"/>
            <w:left w:val="none" w:sz="0" w:space="0" w:color="auto"/>
            <w:bottom w:val="none" w:sz="0" w:space="0" w:color="auto"/>
            <w:right w:val="none" w:sz="0" w:space="0" w:color="auto"/>
          </w:divBdr>
        </w:div>
        <w:div w:id="1036390762">
          <w:marLeft w:val="640"/>
          <w:marRight w:val="0"/>
          <w:marTop w:val="0"/>
          <w:marBottom w:val="0"/>
          <w:divBdr>
            <w:top w:val="none" w:sz="0" w:space="0" w:color="auto"/>
            <w:left w:val="none" w:sz="0" w:space="0" w:color="auto"/>
            <w:bottom w:val="none" w:sz="0" w:space="0" w:color="auto"/>
            <w:right w:val="none" w:sz="0" w:space="0" w:color="auto"/>
          </w:divBdr>
        </w:div>
        <w:div w:id="1515263926">
          <w:marLeft w:val="640"/>
          <w:marRight w:val="0"/>
          <w:marTop w:val="0"/>
          <w:marBottom w:val="0"/>
          <w:divBdr>
            <w:top w:val="none" w:sz="0" w:space="0" w:color="auto"/>
            <w:left w:val="none" w:sz="0" w:space="0" w:color="auto"/>
            <w:bottom w:val="none" w:sz="0" w:space="0" w:color="auto"/>
            <w:right w:val="none" w:sz="0" w:space="0" w:color="auto"/>
          </w:divBdr>
        </w:div>
        <w:div w:id="1596134891">
          <w:marLeft w:val="640"/>
          <w:marRight w:val="0"/>
          <w:marTop w:val="0"/>
          <w:marBottom w:val="0"/>
          <w:divBdr>
            <w:top w:val="none" w:sz="0" w:space="0" w:color="auto"/>
            <w:left w:val="none" w:sz="0" w:space="0" w:color="auto"/>
            <w:bottom w:val="none" w:sz="0" w:space="0" w:color="auto"/>
            <w:right w:val="none" w:sz="0" w:space="0" w:color="auto"/>
          </w:divBdr>
        </w:div>
        <w:div w:id="231618949">
          <w:marLeft w:val="640"/>
          <w:marRight w:val="0"/>
          <w:marTop w:val="0"/>
          <w:marBottom w:val="0"/>
          <w:divBdr>
            <w:top w:val="none" w:sz="0" w:space="0" w:color="auto"/>
            <w:left w:val="none" w:sz="0" w:space="0" w:color="auto"/>
            <w:bottom w:val="none" w:sz="0" w:space="0" w:color="auto"/>
            <w:right w:val="none" w:sz="0" w:space="0" w:color="auto"/>
          </w:divBdr>
        </w:div>
        <w:div w:id="838694266">
          <w:marLeft w:val="640"/>
          <w:marRight w:val="0"/>
          <w:marTop w:val="0"/>
          <w:marBottom w:val="0"/>
          <w:divBdr>
            <w:top w:val="none" w:sz="0" w:space="0" w:color="auto"/>
            <w:left w:val="none" w:sz="0" w:space="0" w:color="auto"/>
            <w:bottom w:val="none" w:sz="0" w:space="0" w:color="auto"/>
            <w:right w:val="none" w:sz="0" w:space="0" w:color="auto"/>
          </w:divBdr>
        </w:div>
        <w:div w:id="793524842">
          <w:marLeft w:val="640"/>
          <w:marRight w:val="0"/>
          <w:marTop w:val="0"/>
          <w:marBottom w:val="0"/>
          <w:divBdr>
            <w:top w:val="none" w:sz="0" w:space="0" w:color="auto"/>
            <w:left w:val="none" w:sz="0" w:space="0" w:color="auto"/>
            <w:bottom w:val="none" w:sz="0" w:space="0" w:color="auto"/>
            <w:right w:val="none" w:sz="0" w:space="0" w:color="auto"/>
          </w:divBdr>
        </w:div>
        <w:div w:id="660043181">
          <w:marLeft w:val="640"/>
          <w:marRight w:val="0"/>
          <w:marTop w:val="0"/>
          <w:marBottom w:val="0"/>
          <w:divBdr>
            <w:top w:val="none" w:sz="0" w:space="0" w:color="auto"/>
            <w:left w:val="none" w:sz="0" w:space="0" w:color="auto"/>
            <w:bottom w:val="none" w:sz="0" w:space="0" w:color="auto"/>
            <w:right w:val="none" w:sz="0" w:space="0" w:color="auto"/>
          </w:divBdr>
        </w:div>
        <w:div w:id="1252203222">
          <w:marLeft w:val="640"/>
          <w:marRight w:val="0"/>
          <w:marTop w:val="0"/>
          <w:marBottom w:val="0"/>
          <w:divBdr>
            <w:top w:val="none" w:sz="0" w:space="0" w:color="auto"/>
            <w:left w:val="none" w:sz="0" w:space="0" w:color="auto"/>
            <w:bottom w:val="none" w:sz="0" w:space="0" w:color="auto"/>
            <w:right w:val="none" w:sz="0" w:space="0" w:color="auto"/>
          </w:divBdr>
        </w:div>
        <w:div w:id="683674129">
          <w:marLeft w:val="640"/>
          <w:marRight w:val="0"/>
          <w:marTop w:val="0"/>
          <w:marBottom w:val="0"/>
          <w:divBdr>
            <w:top w:val="none" w:sz="0" w:space="0" w:color="auto"/>
            <w:left w:val="none" w:sz="0" w:space="0" w:color="auto"/>
            <w:bottom w:val="none" w:sz="0" w:space="0" w:color="auto"/>
            <w:right w:val="none" w:sz="0" w:space="0" w:color="auto"/>
          </w:divBdr>
        </w:div>
        <w:div w:id="380833095">
          <w:marLeft w:val="640"/>
          <w:marRight w:val="0"/>
          <w:marTop w:val="0"/>
          <w:marBottom w:val="0"/>
          <w:divBdr>
            <w:top w:val="none" w:sz="0" w:space="0" w:color="auto"/>
            <w:left w:val="none" w:sz="0" w:space="0" w:color="auto"/>
            <w:bottom w:val="none" w:sz="0" w:space="0" w:color="auto"/>
            <w:right w:val="none" w:sz="0" w:space="0" w:color="auto"/>
          </w:divBdr>
        </w:div>
        <w:div w:id="1108623706">
          <w:marLeft w:val="640"/>
          <w:marRight w:val="0"/>
          <w:marTop w:val="0"/>
          <w:marBottom w:val="0"/>
          <w:divBdr>
            <w:top w:val="none" w:sz="0" w:space="0" w:color="auto"/>
            <w:left w:val="none" w:sz="0" w:space="0" w:color="auto"/>
            <w:bottom w:val="none" w:sz="0" w:space="0" w:color="auto"/>
            <w:right w:val="none" w:sz="0" w:space="0" w:color="auto"/>
          </w:divBdr>
        </w:div>
        <w:div w:id="413551579">
          <w:marLeft w:val="640"/>
          <w:marRight w:val="0"/>
          <w:marTop w:val="0"/>
          <w:marBottom w:val="0"/>
          <w:divBdr>
            <w:top w:val="none" w:sz="0" w:space="0" w:color="auto"/>
            <w:left w:val="none" w:sz="0" w:space="0" w:color="auto"/>
            <w:bottom w:val="none" w:sz="0" w:space="0" w:color="auto"/>
            <w:right w:val="none" w:sz="0" w:space="0" w:color="auto"/>
          </w:divBdr>
        </w:div>
        <w:div w:id="793912212">
          <w:marLeft w:val="640"/>
          <w:marRight w:val="0"/>
          <w:marTop w:val="0"/>
          <w:marBottom w:val="0"/>
          <w:divBdr>
            <w:top w:val="none" w:sz="0" w:space="0" w:color="auto"/>
            <w:left w:val="none" w:sz="0" w:space="0" w:color="auto"/>
            <w:bottom w:val="none" w:sz="0" w:space="0" w:color="auto"/>
            <w:right w:val="none" w:sz="0" w:space="0" w:color="auto"/>
          </w:divBdr>
        </w:div>
        <w:div w:id="584805269">
          <w:marLeft w:val="640"/>
          <w:marRight w:val="0"/>
          <w:marTop w:val="0"/>
          <w:marBottom w:val="0"/>
          <w:divBdr>
            <w:top w:val="none" w:sz="0" w:space="0" w:color="auto"/>
            <w:left w:val="none" w:sz="0" w:space="0" w:color="auto"/>
            <w:bottom w:val="none" w:sz="0" w:space="0" w:color="auto"/>
            <w:right w:val="none" w:sz="0" w:space="0" w:color="auto"/>
          </w:divBdr>
        </w:div>
        <w:div w:id="1900742582">
          <w:marLeft w:val="640"/>
          <w:marRight w:val="0"/>
          <w:marTop w:val="0"/>
          <w:marBottom w:val="0"/>
          <w:divBdr>
            <w:top w:val="none" w:sz="0" w:space="0" w:color="auto"/>
            <w:left w:val="none" w:sz="0" w:space="0" w:color="auto"/>
            <w:bottom w:val="none" w:sz="0" w:space="0" w:color="auto"/>
            <w:right w:val="none" w:sz="0" w:space="0" w:color="auto"/>
          </w:divBdr>
        </w:div>
        <w:div w:id="1633749309">
          <w:marLeft w:val="640"/>
          <w:marRight w:val="0"/>
          <w:marTop w:val="0"/>
          <w:marBottom w:val="0"/>
          <w:divBdr>
            <w:top w:val="none" w:sz="0" w:space="0" w:color="auto"/>
            <w:left w:val="none" w:sz="0" w:space="0" w:color="auto"/>
            <w:bottom w:val="none" w:sz="0" w:space="0" w:color="auto"/>
            <w:right w:val="none" w:sz="0" w:space="0" w:color="auto"/>
          </w:divBdr>
        </w:div>
        <w:div w:id="2001427108">
          <w:marLeft w:val="640"/>
          <w:marRight w:val="0"/>
          <w:marTop w:val="0"/>
          <w:marBottom w:val="0"/>
          <w:divBdr>
            <w:top w:val="none" w:sz="0" w:space="0" w:color="auto"/>
            <w:left w:val="none" w:sz="0" w:space="0" w:color="auto"/>
            <w:bottom w:val="none" w:sz="0" w:space="0" w:color="auto"/>
            <w:right w:val="none" w:sz="0" w:space="0" w:color="auto"/>
          </w:divBdr>
        </w:div>
        <w:div w:id="1723753328">
          <w:marLeft w:val="640"/>
          <w:marRight w:val="0"/>
          <w:marTop w:val="0"/>
          <w:marBottom w:val="0"/>
          <w:divBdr>
            <w:top w:val="none" w:sz="0" w:space="0" w:color="auto"/>
            <w:left w:val="none" w:sz="0" w:space="0" w:color="auto"/>
            <w:bottom w:val="none" w:sz="0" w:space="0" w:color="auto"/>
            <w:right w:val="none" w:sz="0" w:space="0" w:color="auto"/>
          </w:divBdr>
        </w:div>
        <w:div w:id="254942216">
          <w:marLeft w:val="640"/>
          <w:marRight w:val="0"/>
          <w:marTop w:val="0"/>
          <w:marBottom w:val="0"/>
          <w:divBdr>
            <w:top w:val="none" w:sz="0" w:space="0" w:color="auto"/>
            <w:left w:val="none" w:sz="0" w:space="0" w:color="auto"/>
            <w:bottom w:val="none" w:sz="0" w:space="0" w:color="auto"/>
            <w:right w:val="none" w:sz="0" w:space="0" w:color="auto"/>
          </w:divBdr>
        </w:div>
        <w:div w:id="806314237">
          <w:marLeft w:val="640"/>
          <w:marRight w:val="0"/>
          <w:marTop w:val="0"/>
          <w:marBottom w:val="0"/>
          <w:divBdr>
            <w:top w:val="none" w:sz="0" w:space="0" w:color="auto"/>
            <w:left w:val="none" w:sz="0" w:space="0" w:color="auto"/>
            <w:bottom w:val="none" w:sz="0" w:space="0" w:color="auto"/>
            <w:right w:val="none" w:sz="0" w:space="0" w:color="auto"/>
          </w:divBdr>
        </w:div>
        <w:div w:id="373847735">
          <w:marLeft w:val="640"/>
          <w:marRight w:val="0"/>
          <w:marTop w:val="0"/>
          <w:marBottom w:val="0"/>
          <w:divBdr>
            <w:top w:val="none" w:sz="0" w:space="0" w:color="auto"/>
            <w:left w:val="none" w:sz="0" w:space="0" w:color="auto"/>
            <w:bottom w:val="none" w:sz="0" w:space="0" w:color="auto"/>
            <w:right w:val="none" w:sz="0" w:space="0" w:color="auto"/>
          </w:divBdr>
        </w:div>
        <w:div w:id="165557606">
          <w:marLeft w:val="640"/>
          <w:marRight w:val="0"/>
          <w:marTop w:val="0"/>
          <w:marBottom w:val="0"/>
          <w:divBdr>
            <w:top w:val="none" w:sz="0" w:space="0" w:color="auto"/>
            <w:left w:val="none" w:sz="0" w:space="0" w:color="auto"/>
            <w:bottom w:val="none" w:sz="0" w:space="0" w:color="auto"/>
            <w:right w:val="none" w:sz="0" w:space="0" w:color="auto"/>
          </w:divBdr>
        </w:div>
        <w:div w:id="744374312">
          <w:marLeft w:val="640"/>
          <w:marRight w:val="0"/>
          <w:marTop w:val="0"/>
          <w:marBottom w:val="0"/>
          <w:divBdr>
            <w:top w:val="none" w:sz="0" w:space="0" w:color="auto"/>
            <w:left w:val="none" w:sz="0" w:space="0" w:color="auto"/>
            <w:bottom w:val="none" w:sz="0" w:space="0" w:color="auto"/>
            <w:right w:val="none" w:sz="0" w:space="0" w:color="auto"/>
          </w:divBdr>
        </w:div>
        <w:div w:id="1828788180">
          <w:marLeft w:val="640"/>
          <w:marRight w:val="0"/>
          <w:marTop w:val="0"/>
          <w:marBottom w:val="0"/>
          <w:divBdr>
            <w:top w:val="none" w:sz="0" w:space="0" w:color="auto"/>
            <w:left w:val="none" w:sz="0" w:space="0" w:color="auto"/>
            <w:bottom w:val="none" w:sz="0" w:space="0" w:color="auto"/>
            <w:right w:val="none" w:sz="0" w:space="0" w:color="auto"/>
          </w:divBdr>
        </w:div>
        <w:div w:id="102965932">
          <w:marLeft w:val="640"/>
          <w:marRight w:val="0"/>
          <w:marTop w:val="0"/>
          <w:marBottom w:val="0"/>
          <w:divBdr>
            <w:top w:val="none" w:sz="0" w:space="0" w:color="auto"/>
            <w:left w:val="none" w:sz="0" w:space="0" w:color="auto"/>
            <w:bottom w:val="none" w:sz="0" w:space="0" w:color="auto"/>
            <w:right w:val="none" w:sz="0" w:space="0" w:color="auto"/>
          </w:divBdr>
        </w:div>
        <w:div w:id="1311246213">
          <w:marLeft w:val="640"/>
          <w:marRight w:val="0"/>
          <w:marTop w:val="0"/>
          <w:marBottom w:val="0"/>
          <w:divBdr>
            <w:top w:val="none" w:sz="0" w:space="0" w:color="auto"/>
            <w:left w:val="none" w:sz="0" w:space="0" w:color="auto"/>
            <w:bottom w:val="none" w:sz="0" w:space="0" w:color="auto"/>
            <w:right w:val="none" w:sz="0" w:space="0" w:color="auto"/>
          </w:divBdr>
        </w:div>
        <w:div w:id="1604146600">
          <w:marLeft w:val="640"/>
          <w:marRight w:val="0"/>
          <w:marTop w:val="0"/>
          <w:marBottom w:val="0"/>
          <w:divBdr>
            <w:top w:val="none" w:sz="0" w:space="0" w:color="auto"/>
            <w:left w:val="none" w:sz="0" w:space="0" w:color="auto"/>
            <w:bottom w:val="none" w:sz="0" w:space="0" w:color="auto"/>
            <w:right w:val="none" w:sz="0" w:space="0" w:color="auto"/>
          </w:divBdr>
        </w:div>
        <w:div w:id="1773889779">
          <w:marLeft w:val="640"/>
          <w:marRight w:val="0"/>
          <w:marTop w:val="0"/>
          <w:marBottom w:val="0"/>
          <w:divBdr>
            <w:top w:val="none" w:sz="0" w:space="0" w:color="auto"/>
            <w:left w:val="none" w:sz="0" w:space="0" w:color="auto"/>
            <w:bottom w:val="none" w:sz="0" w:space="0" w:color="auto"/>
            <w:right w:val="none" w:sz="0" w:space="0" w:color="auto"/>
          </w:divBdr>
        </w:div>
        <w:div w:id="503472451">
          <w:marLeft w:val="640"/>
          <w:marRight w:val="0"/>
          <w:marTop w:val="0"/>
          <w:marBottom w:val="0"/>
          <w:divBdr>
            <w:top w:val="none" w:sz="0" w:space="0" w:color="auto"/>
            <w:left w:val="none" w:sz="0" w:space="0" w:color="auto"/>
            <w:bottom w:val="none" w:sz="0" w:space="0" w:color="auto"/>
            <w:right w:val="none" w:sz="0" w:space="0" w:color="auto"/>
          </w:divBdr>
        </w:div>
        <w:div w:id="1939948385">
          <w:marLeft w:val="640"/>
          <w:marRight w:val="0"/>
          <w:marTop w:val="0"/>
          <w:marBottom w:val="0"/>
          <w:divBdr>
            <w:top w:val="none" w:sz="0" w:space="0" w:color="auto"/>
            <w:left w:val="none" w:sz="0" w:space="0" w:color="auto"/>
            <w:bottom w:val="none" w:sz="0" w:space="0" w:color="auto"/>
            <w:right w:val="none" w:sz="0" w:space="0" w:color="auto"/>
          </w:divBdr>
        </w:div>
        <w:div w:id="592514685">
          <w:marLeft w:val="640"/>
          <w:marRight w:val="0"/>
          <w:marTop w:val="0"/>
          <w:marBottom w:val="0"/>
          <w:divBdr>
            <w:top w:val="none" w:sz="0" w:space="0" w:color="auto"/>
            <w:left w:val="none" w:sz="0" w:space="0" w:color="auto"/>
            <w:bottom w:val="none" w:sz="0" w:space="0" w:color="auto"/>
            <w:right w:val="none" w:sz="0" w:space="0" w:color="auto"/>
          </w:divBdr>
        </w:div>
        <w:div w:id="1907296589">
          <w:marLeft w:val="640"/>
          <w:marRight w:val="0"/>
          <w:marTop w:val="0"/>
          <w:marBottom w:val="0"/>
          <w:divBdr>
            <w:top w:val="none" w:sz="0" w:space="0" w:color="auto"/>
            <w:left w:val="none" w:sz="0" w:space="0" w:color="auto"/>
            <w:bottom w:val="none" w:sz="0" w:space="0" w:color="auto"/>
            <w:right w:val="none" w:sz="0" w:space="0" w:color="auto"/>
          </w:divBdr>
        </w:div>
        <w:div w:id="146942485">
          <w:marLeft w:val="640"/>
          <w:marRight w:val="0"/>
          <w:marTop w:val="0"/>
          <w:marBottom w:val="0"/>
          <w:divBdr>
            <w:top w:val="none" w:sz="0" w:space="0" w:color="auto"/>
            <w:left w:val="none" w:sz="0" w:space="0" w:color="auto"/>
            <w:bottom w:val="none" w:sz="0" w:space="0" w:color="auto"/>
            <w:right w:val="none" w:sz="0" w:space="0" w:color="auto"/>
          </w:divBdr>
        </w:div>
        <w:div w:id="140008331">
          <w:marLeft w:val="640"/>
          <w:marRight w:val="0"/>
          <w:marTop w:val="0"/>
          <w:marBottom w:val="0"/>
          <w:divBdr>
            <w:top w:val="none" w:sz="0" w:space="0" w:color="auto"/>
            <w:left w:val="none" w:sz="0" w:space="0" w:color="auto"/>
            <w:bottom w:val="none" w:sz="0" w:space="0" w:color="auto"/>
            <w:right w:val="none" w:sz="0" w:space="0" w:color="auto"/>
          </w:divBdr>
        </w:div>
        <w:div w:id="662468348">
          <w:marLeft w:val="640"/>
          <w:marRight w:val="0"/>
          <w:marTop w:val="0"/>
          <w:marBottom w:val="0"/>
          <w:divBdr>
            <w:top w:val="none" w:sz="0" w:space="0" w:color="auto"/>
            <w:left w:val="none" w:sz="0" w:space="0" w:color="auto"/>
            <w:bottom w:val="none" w:sz="0" w:space="0" w:color="auto"/>
            <w:right w:val="none" w:sz="0" w:space="0" w:color="auto"/>
          </w:divBdr>
        </w:div>
        <w:div w:id="353265776">
          <w:marLeft w:val="640"/>
          <w:marRight w:val="0"/>
          <w:marTop w:val="0"/>
          <w:marBottom w:val="0"/>
          <w:divBdr>
            <w:top w:val="none" w:sz="0" w:space="0" w:color="auto"/>
            <w:left w:val="none" w:sz="0" w:space="0" w:color="auto"/>
            <w:bottom w:val="none" w:sz="0" w:space="0" w:color="auto"/>
            <w:right w:val="none" w:sz="0" w:space="0" w:color="auto"/>
          </w:divBdr>
        </w:div>
        <w:div w:id="1720668876">
          <w:marLeft w:val="640"/>
          <w:marRight w:val="0"/>
          <w:marTop w:val="0"/>
          <w:marBottom w:val="0"/>
          <w:divBdr>
            <w:top w:val="none" w:sz="0" w:space="0" w:color="auto"/>
            <w:left w:val="none" w:sz="0" w:space="0" w:color="auto"/>
            <w:bottom w:val="none" w:sz="0" w:space="0" w:color="auto"/>
            <w:right w:val="none" w:sz="0" w:space="0" w:color="auto"/>
          </w:divBdr>
        </w:div>
        <w:div w:id="1735738942">
          <w:marLeft w:val="640"/>
          <w:marRight w:val="0"/>
          <w:marTop w:val="0"/>
          <w:marBottom w:val="0"/>
          <w:divBdr>
            <w:top w:val="none" w:sz="0" w:space="0" w:color="auto"/>
            <w:left w:val="none" w:sz="0" w:space="0" w:color="auto"/>
            <w:bottom w:val="none" w:sz="0" w:space="0" w:color="auto"/>
            <w:right w:val="none" w:sz="0" w:space="0" w:color="auto"/>
          </w:divBdr>
        </w:div>
        <w:div w:id="103699161">
          <w:marLeft w:val="640"/>
          <w:marRight w:val="0"/>
          <w:marTop w:val="0"/>
          <w:marBottom w:val="0"/>
          <w:divBdr>
            <w:top w:val="none" w:sz="0" w:space="0" w:color="auto"/>
            <w:left w:val="none" w:sz="0" w:space="0" w:color="auto"/>
            <w:bottom w:val="none" w:sz="0" w:space="0" w:color="auto"/>
            <w:right w:val="none" w:sz="0" w:space="0" w:color="auto"/>
          </w:divBdr>
        </w:div>
        <w:div w:id="82797794">
          <w:marLeft w:val="640"/>
          <w:marRight w:val="0"/>
          <w:marTop w:val="0"/>
          <w:marBottom w:val="0"/>
          <w:divBdr>
            <w:top w:val="none" w:sz="0" w:space="0" w:color="auto"/>
            <w:left w:val="none" w:sz="0" w:space="0" w:color="auto"/>
            <w:bottom w:val="none" w:sz="0" w:space="0" w:color="auto"/>
            <w:right w:val="none" w:sz="0" w:space="0" w:color="auto"/>
          </w:divBdr>
        </w:div>
        <w:div w:id="1481389350">
          <w:marLeft w:val="640"/>
          <w:marRight w:val="0"/>
          <w:marTop w:val="0"/>
          <w:marBottom w:val="0"/>
          <w:divBdr>
            <w:top w:val="none" w:sz="0" w:space="0" w:color="auto"/>
            <w:left w:val="none" w:sz="0" w:space="0" w:color="auto"/>
            <w:bottom w:val="none" w:sz="0" w:space="0" w:color="auto"/>
            <w:right w:val="none" w:sz="0" w:space="0" w:color="auto"/>
          </w:divBdr>
        </w:div>
        <w:div w:id="1552225402">
          <w:marLeft w:val="640"/>
          <w:marRight w:val="0"/>
          <w:marTop w:val="0"/>
          <w:marBottom w:val="0"/>
          <w:divBdr>
            <w:top w:val="none" w:sz="0" w:space="0" w:color="auto"/>
            <w:left w:val="none" w:sz="0" w:space="0" w:color="auto"/>
            <w:bottom w:val="none" w:sz="0" w:space="0" w:color="auto"/>
            <w:right w:val="none" w:sz="0" w:space="0" w:color="auto"/>
          </w:divBdr>
        </w:div>
        <w:div w:id="1506745070">
          <w:marLeft w:val="640"/>
          <w:marRight w:val="0"/>
          <w:marTop w:val="0"/>
          <w:marBottom w:val="0"/>
          <w:divBdr>
            <w:top w:val="none" w:sz="0" w:space="0" w:color="auto"/>
            <w:left w:val="none" w:sz="0" w:space="0" w:color="auto"/>
            <w:bottom w:val="none" w:sz="0" w:space="0" w:color="auto"/>
            <w:right w:val="none" w:sz="0" w:space="0" w:color="auto"/>
          </w:divBdr>
        </w:div>
        <w:div w:id="1207067950">
          <w:marLeft w:val="640"/>
          <w:marRight w:val="0"/>
          <w:marTop w:val="0"/>
          <w:marBottom w:val="0"/>
          <w:divBdr>
            <w:top w:val="none" w:sz="0" w:space="0" w:color="auto"/>
            <w:left w:val="none" w:sz="0" w:space="0" w:color="auto"/>
            <w:bottom w:val="none" w:sz="0" w:space="0" w:color="auto"/>
            <w:right w:val="none" w:sz="0" w:space="0" w:color="auto"/>
          </w:divBdr>
        </w:div>
        <w:div w:id="245923422">
          <w:marLeft w:val="640"/>
          <w:marRight w:val="0"/>
          <w:marTop w:val="0"/>
          <w:marBottom w:val="0"/>
          <w:divBdr>
            <w:top w:val="none" w:sz="0" w:space="0" w:color="auto"/>
            <w:left w:val="none" w:sz="0" w:space="0" w:color="auto"/>
            <w:bottom w:val="none" w:sz="0" w:space="0" w:color="auto"/>
            <w:right w:val="none" w:sz="0" w:space="0" w:color="auto"/>
          </w:divBdr>
        </w:div>
        <w:div w:id="1558668409">
          <w:marLeft w:val="640"/>
          <w:marRight w:val="0"/>
          <w:marTop w:val="0"/>
          <w:marBottom w:val="0"/>
          <w:divBdr>
            <w:top w:val="none" w:sz="0" w:space="0" w:color="auto"/>
            <w:left w:val="none" w:sz="0" w:space="0" w:color="auto"/>
            <w:bottom w:val="none" w:sz="0" w:space="0" w:color="auto"/>
            <w:right w:val="none" w:sz="0" w:space="0" w:color="auto"/>
          </w:divBdr>
        </w:div>
        <w:div w:id="943415263">
          <w:marLeft w:val="640"/>
          <w:marRight w:val="0"/>
          <w:marTop w:val="0"/>
          <w:marBottom w:val="0"/>
          <w:divBdr>
            <w:top w:val="none" w:sz="0" w:space="0" w:color="auto"/>
            <w:left w:val="none" w:sz="0" w:space="0" w:color="auto"/>
            <w:bottom w:val="none" w:sz="0" w:space="0" w:color="auto"/>
            <w:right w:val="none" w:sz="0" w:space="0" w:color="auto"/>
          </w:divBdr>
        </w:div>
        <w:div w:id="519778817">
          <w:marLeft w:val="640"/>
          <w:marRight w:val="0"/>
          <w:marTop w:val="0"/>
          <w:marBottom w:val="0"/>
          <w:divBdr>
            <w:top w:val="none" w:sz="0" w:space="0" w:color="auto"/>
            <w:left w:val="none" w:sz="0" w:space="0" w:color="auto"/>
            <w:bottom w:val="none" w:sz="0" w:space="0" w:color="auto"/>
            <w:right w:val="none" w:sz="0" w:space="0" w:color="auto"/>
          </w:divBdr>
        </w:div>
        <w:div w:id="580214512">
          <w:marLeft w:val="640"/>
          <w:marRight w:val="0"/>
          <w:marTop w:val="0"/>
          <w:marBottom w:val="0"/>
          <w:divBdr>
            <w:top w:val="none" w:sz="0" w:space="0" w:color="auto"/>
            <w:left w:val="none" w:sz="0" w:space="0" w:color="auto"/>
            <w:bottom w:val="none" w:sz="0" w:space="0" w:color="auto"/>
            <w:right w:val="none" w:sz="0" w:space="0" w:color="auto"/>
          </w:divBdr>
        </w:div>
        <w:div w:id="1573150619">
          <w:marLeft w:val="640"/>
          <w:marRight w:val="0"/>
          <w:marTop w:val="0"/>
          <w:marBottom w:val="0"/>
          <w:divBdr>
            <w:top w:val="none" w:sz="0" w:space="0" w:color="auto"/>
            <w:left w:val="none" w:sz="0" w:space="0" w:color="auto"/>
            <w:bottom w:val="none" w:sz="0" w:space="0" w:color="auto"/>
            <w:right w:val="none" w:sz="0" w:space="0" w:color="auto"/>
          </w:divBdr>
        </w:div>
        <w:div w:id="106044783">
          <w:marLeft w:val="640"/>
          <w:marRight w:val="0"/>
          <w:marTop w:val="0"/>
          <w:marBottom w:val="0"/>
          <w:divBdr>
            <w:top w:val="none" w:sz="0" w:space="0" w:color="auto"/>
            <w:left w:val="none" w:sz="0" w:space="0" w:color="auto"/>
            <w:bottom w:val="none" w:sz="0" w:space="0" w:color="auto"/>
            <w:right w:val="none" w:sz="0" w:space="0" w:color="auto"/>
          </w:divBdr>
        </w:div>
        <w:div w:id="293680889">
          <w:marLeft w:val="640"/>
          <w:marRight w:val="0"/>
          <w:marTop w:val="0"/>
          <w:marBottom w:val="0"/>
          <w:divBdr>
            <w:top w:val="none" w:sz="0" w:space="0" w:color="auto"/>
            <w:left w:val="none" w:sz="0" w:space="0" w:color="auto"/>
            <w:bottom w:val="none" w:sz="0" w:space="0" w:color="auto"/>
            <w:right w:val="none" w:sz="0" w:space="0" w:color="auto"/>
          </w:divBdr>
        </w:div>
        <w:div w:id="742533350">
          <w:marLeft w:val="640"/>
          <w:marRight w:val="0"/>
          <w:marTop w:val="0"/>
          <w:marBottom w:val="0"/>
          <w:divBdr>
            <w:top w:val="none" w:sz="0" w:space="0" w:color="auto"/>
            <w:left w:val="none" w:sz="0" w:space="0" w:color="auto"/>
            <w:bottom w:val="none" w:sz="0" w:space="0" w:color="auto"/>
            <w:right w:val="none" w:sz="0" w:space="0" w:color="auto"/>
          </w:divBdr>
        </w:div>
        <w:div w:id="189412583">
          <w:marLeft w:val="640"/>
          <w:marRight w:val="0"/>
          <w:marTop w:val="0"/>
          <w:marBottom w:val="0"/>
          <w:divBdr>
            <w:top w:val="none" w:sz="0" w:space="0" w:color="auto"/>
            <w:left w:val="none" w:sz="0" w:space="0" w:color="auto"/>
            <w:bottom w:val="none" w:sz="0" w:space="0" w:color="auto"/>
            <w:right w:val="none" w:sz="0" w:space="0" w:color="auto"/>
          </w:divBdr>
        </w:div>
        <w:div w:id="1453479404">
          <w:marLeft w:val="640"/>
          <w:marRight w:val="0"/>
          <w:marTop w:val="0"/>
          <w:marBottom w:val="0"/>
          <w:divBdr>
            <w:top w:val="none" w:sz="0" w:space="0" w:color="auto"/>
            <w:left w:val="none" w:sz="0" w:space="0" w:color="auto"/>
            <w:bottom w:val="none" w:sz="0" w:space="0" w:color="auto"/>
            <w:right w:val="none" w:sz="0" w:space="0" w:color="auto"/>
          </w:divBdr>
        </w:div>
        <w:div w:id="392778279">
          <w:marLeft w:val="640"/>
          <w:marRight w:val="0"/>
          <w:marTop w:val="0"/>
          <w:marBottom w:val="0"/>
          <w:divBdr>
            <w:top w:val="none" w:sz="0" w:space="0" w:color="auto"/>
            <w:left w:val="none" w:sz="0" w:space="0" w:color="auto"/>
            <w:bottom w:val="none" w:sz="0" w:space="0" w:color="auto"/>
            <w:right w:val="none" w:sz="0" w:space="0" w:color="auto"/>
          </w:divBdr>
        </w:div>
        <w:div w:id="335426095">
          <w:marLeft w:val="640"/>
          <w:marRight w:val="0"/>
          <w:marTop w:val="0"/>
          <w:marBottom w:val="0"/>
          <w:divBdr>
            <w:top w:val="none" w:sz="0" w:space="0" w:color="auto"/>
            <w:left w:val="none" w:sz="0" w:space="0" w:color="auto"/>
            <w:bottom w:val="none" w:sz="0" w:space="0" w:color="auto"/>
            <w:right w:val="none" w:sz="0" w:space="0" w:color="auto"/>
          </w:divBdr>
        </w:div>
        <w:div w:id="64961518">
          <w:marLeft w:val="640"/>
          <w:marRight w:val="0"/>
          <w:marTop w:val="0"/>
          <w:marBottom w:val="0"/>
          <w:divBdr>
            <w:top w:val="none" w:sz="0" w:space="0" w:color="auto"/>
            <w:left w:val="none" w:sz="0" w:space="0" w:color="auto"/>
            <w:bottom w:val="none" w:sz="0" w:space="0" w:color="auto"/>
            <w:right w:val="none" w:sz="0" w:space="0" w:color="auto"/>
          </w:divBdr>
        </w:div>
        <w:div w:id="1230993751">
          <w:marLeft w:val="640"/>
          <w:marRight w:val="0"/>
          <w:marTop w:val="0"/>
          <w:marBottom w:val="0"/>
          <w:divBdr>
            <w:top w:val="none" w:sz="0" w:space="0" w:color="auto"/>
            <w:left w:val="none" w:sz="0" w:space="0" w:color="auto"/>
            <w:bottom w:val="none" w:sz="0" w:space="0" w:color="auto"/>
            <w:right w:val="none" w:sz="0" w:space="0" w:color="auto"/>
          </w:divBdr>
        </w:div>
        <w:div w:id="2049646431">
          <w:marLeft w:val="640"/>
          <w:marRight w:val="0"/>
          <w:marTop w:val="0"/>
          <w:marBottom w:val="0"/>
          <w:divBdr>
            <w:top w:val="none" w:sz="0" w:space="0" w:color="auto"/>
            <w:left w:val="none" w:sz="0" w:space="0" w:color="auto"/>
            <w:bottom w:val="none" w:sz="0" w:space="0" w:color="auto"/>
            <w:right w:val="none" w:sz="0" w:space="0" w:color="auto"/>
          </w:divBdr>
        </w:div>
        <w:div w:id="15158604">
          <w:marLeft w:val="640"/>
          <w:marRight w:val="0"/>
          <w:marTop w:val="0"/>
          <w:marBottom w:val="0"/>
          <w:divBdr>
            <w:top w:val="none" w:sz="0" w:space="0" w:color="auto"/>
            <w:left w:val="none" w:sz="0" w:space="0" w:color="auto"/>
            <w:bottom w:val="none" w:sz="0" w:space="0" w:color="auto"/>
            <w:right w:val="none" w:sz="0" w:space="0" w:color="auto"/>
          </w:divBdr>
        </w:div>
        <w:div w:id="604118874">
          <w:marLeft w:val="640"/>
          <w:marRight w:val="0"/>
          <w:marTop w:val="0"/>
          <w:marBottom w:val="0"/>
          <w:divBdr>
            <w:top w:val="none" w:sz="0" w:space="0" w:color="auto"/>
            <w:left w:val="none" w:sz="0" w:space="0" w:color="auto"/>
            <w:bottom w:val="none" w:sz="0" w:space="0" w:color="auto"/>
            <w:right w:val="none" w:sz="0" w:space="0" w:color="auto"/>
          </w:divBdr>
        </w:div>
        <w:div w:id="234316688">
          <w:marLeft w:val="640"/>
          <w:marRight w:val="0"/>
          <w:marTop w:val="0"/>
          <w:marBottom w:val="0"/>
          <w:divBdr>
            <w:top w:val="none" w:sz="0" w:space="0" w:color="auto"/>
            <w:left w:val="none" w:sz="0" w:space="0" w:color="auto"/>
            <w:bottom w:val="none" w:sz="0" w:space="0" w:color="auto"/>
            <w:right w:val="none" w:sz="0" w:space="0" w:color="auto"/>
          </w:divBdr>
        </w:div>
        <w:div w:id="918295622">
          <w:marLeft w:val="640"/>
          <w:marRight w:val="0"/>
          <w:marTop w:val="0"/>
          <w:marBottom w:val="0"/>
          <w:divBdr>
            <w:top w:val="none" w:sz="0" w:space="0" w:color="auto"/>
            <w:left w:val="none" w:sz="0" w:space="0" w:color="auto"/>
            <w:bottom w:val="none" w:sz="0" w:space="0" w:color="auto"/>
            <w:right w:val="none" w:sz="0" w:space="0" w:color="auto"/>
          </w:divBdr>
        </w:div>
        <w:div w:id="63333368">
          <w:marLeft w:val="640"/>
          <w:marRight w:val="0"/>
          <w:marTop w:val="0"/>
          <w:marBottom w:val="0"/>
          <w:divBdr>
            <w:top w:val="none" w:sz="0" w:space="0" w:color="auto"/>
            <w:left w:val="none" w:sz="0" w:space="0" w:color="auto"/>
            <w:bottom w:val="none" w:sz="0" w:space="0" w:color="auto"/>
            <w:right w:val="none" w:sz="0" w:space="0" w:color="auto"/>
          </w:divBdr>
        </w:div>
        <w:div w:id="2143689972">
          <w:marLeft w:val="640"/>
          <w:marRight w:val="0"/>
          <w:marTop w:val="0"/>
          <w:marBottom w:val="0"/>
          <w:divBdr>
            <w:top w:val="none" w:sz="0" w:space="0" w:color="auto"/>
            <w:left w:val="none" w:sz="0" w:space="0" w:color="auto"/>
            <w:bottom w:val="none" w:sz="0" w:space="0" w:color="auto"/>
            <w:right w:val="none" w:sz="0" w:space="0" w:color="auto"/>
          </w:divBdr>
        </w:div>
        <w:div w:id="949168630">
          <w:marLeft w:val="640"/>
          <w:marRight w:val="0"/>
          <w:marTop w:val="0"/>
          <w:marBottom w:val="0"/>
          <w:divBdr>
            <w:top w:val="none" w:sz="0" w:space="0" w:color="auto"/>
            <w:left w:val="none" w:sz="0" w:space="0" w:color="auto"/>
            <w:bottom w:val="none" w:sz="0" w:space="0" w:color="auto"/>
            <w:right w:val="none" w:sz="0" w:space="0" w:color="auto"/>
          </w:divBdr>
        </w:div>
        <w:div w:id="7562488">
          <w:marLeft w:val="640"/>
          <w:marRight w:val="0"/>
          <w:marTop w:val="0"/>
          <w:marBottom w:val="0"/>
          <w:divBdr>
            <w:top w:val="none" w:sz="0" w:space="0" w:color="auto"/>
            <w:left w:val="none" w:sz="0" w:space="0" w:color="auto"/>
            <w:bottom w:val="none" w:sz="0" w:space="0" w:color="auto"/>
            <w:right w:val="none" w:sz="0" w:space="0" w:color="auto"/>
          </w:divBdr>
        </w:div>
        <w:div w:id="1113551403">
          <w:marLeft w:val="640"/>
          <w:marRight w:val="0"/>
          <w:marTop w:val="0"/>
          <w:marBottom w:val="0"/>
          <w:divBdr>
            <w:top w:val="none" w:sz="0" w:space="0" w:color="auto"/>
            <w:left w:val="none" w:sz="0" w:space="0" w:color="auto"/>
            <w:bottom w:val="none" w:sz="0" w:space="0" w:color="auto"/>
            <w:right w:val="none" w:sz="0" w:space="0" w:color="auto"/>
          </w:divBdr>
        </w:div>
        <w:div w:id="1466582851">
          <w:marLeft w:val="640"/>
          <w:marRight w:val="0"/>
          <w:marTop w:val="0"/>
          <w:marBottom w:val="0"/>
          <w:divBdr>
            <w:top w:val="none" w:sz="0" w:space="0" w:color="auto"/>
            <w:left w:val="none" w:sz="0" w:space="0" w:color="auto"/>
            <w:bottom w:val="none" w:sz="0" w:space="0" w:color="auto"/>
            <w:right w:val="none" w:sz="0" w:space="0" w:color="auto"/>
          </w:divBdr>
        </w:div>
        <w:div w:id="137112006">
          <w:marLeft w:val="640"/>
          <w:marRight w:val="0"/>
          <w:marTop w:val="0"/>
          <w:marBottom w:val="0"/>
          <w:divBdr>
            <w:top w:val="none" w:sz="0" w:space="0" w:color="auto"/>
            <w:left w:val="none" w:sz="0" w:space="0" w:color="auto"/>
            <w:bottom w:val="none" w:sz="0" w:space="0" w:color="auto"/>
            <w:right w:val="none" w:sz="0" w:space="0" w:color="auto"/>
          </w:divBdr>
        </w:div>
        <w:div w:id="1321427924">
          <w:marLeft w:val="640"/>
          <w:marRight w:val="0"/>
          <w:marTop w:val="0"/>
          <w:marBottom w:val="0"/>
          <w:divBdr>
            <w:top w:val="none" w:sz="0" w:space="0" w:color="auto"/>
            <w:left w:val="none" w:sz="0" w:space="0" w:color="auto"/>
            <w:bottom w:val="none" w:sz="0" w:space="0" w:color="auto"/>
            <w:right w:val="none" w:sz="0" w:space="0" w:color="auto"/>
          </w:divBdr>
        </w:div>
        <w:div w:id="2065905437">
          <w:marLeft w:val="640"/>
          <w:marRight w:val="0"/>
          <w:marTop w:val="0"/>
          <w:marBottom w:val="0"/>
          <w:divBdr>
            <w:top w:val="none" w:sz="0" w:space="0" w:color="auto"/>
            <w:left w:val="none" w:sz="0" w:space="0" w:color="auto"/>
            <w:bottom w:val="none" w:sz="0" w:space="0" w:color="auto"/>
            <w:right w:val="none" w:sz="0" w:space="0" w:color="auto"/>
          </w:divBdr>
        </w:div>
        <w:div w:id="1452671691">
          <w:marLeft w:val="640"/>
          <w:marRight w:val="0"/>
          <w:marTop w:val="0"/>
          <w:marBottom w:val="0"/>
          <w:divBdr>
            <w:top w:val="none" w:sz="0" w:space="0" w:color="auto"/>
            <w:left w:val="none" w:sz="0" w:space="0" w:color="auto"/>
            <w:bottom w:val="none" w:sz="0" w:space="0" w:color="auto"/>
            <w:right w:val="none" w:sz="0" w:space="0" w:color="auto"/>
          </w:divBdr>
        </w:div>
        <w:div w:id="1881823490">
          <w:marLeft w:val="640"/>
          <w:marRight w:val="0"/>
          <w:marTop w:val="0"/>
          <w:marBottom w:val="0"/>
          <w:divBdr>
            <w:top w:val="none" w:sz="0" w:space="0" w:color="auto"/>
            <w:left w:val="none" w:sz="0" w:space="0" w:color="auto"/>
            <w:bottom w:val="none" w:sz="0" w:space="0" w:color="auto"/>
            <w:right w:val="none" w:sz="0" w:space="0" w:color="auto"/>
          </w:divBdr>
        </w:div>
        <w:div w:id="1064181253">
          <w:marLeft w:val="640"/>
          <w:marRight w:val="0"/>
          <w:marTop w:val="0"/>
          <w:marBottom w:val="0"/>
          <w:divBdr>
            <w:top w:val="none" w:sz="0" w:space="0" w:color="auto"/>
            <w:left w:val="none" w:sz="0" w:space="0" w:color="auto"/>
            <w:bottom w:val="none" w:sz="0" w:space="0" w:color="auto"/>
            <w:right w:val="none" w:sz="0" w:space="0" w:color="auto"/>
          </w:divBdr>
        </w:div>
        <w:div w:id="1793018320">
          <w:marLeft w:val="640"/>
          <w:marRight w:val="0"/>
          <w:marTop w:val="0"/>
          <w:marBottom w:val="0"/>
          <w:divBdr>
            <w:top w:val="none" w:sz="0" w:space="0" w:color="auto"/>
            <w:left w:val="none" w:sz="0" w:space="0" w:color="auto"/>
            <w:bottom w:val="none" w:sz="0" w:space="0" w:color="auto"/>
            <w:right w:val="none" w:sz="0" w:space="0" w:color="auto"/>
          </w:divBdr>
        </w:div>
        <w:div w:id="718087285">
          <w:marLeft w:val="640"/>
          <w:marRight w:val="0"/>
          <w:marTop w:val="0"/>
          <w:marBottom w:val="0"/>
          <w:divBdr>
            <w:top w:val="none" w:sz="0" w:space="0" w:color="auto"/>
            <w:left w:val="none" w:sz="0" w:space="0" w:color="auto"/>
            <w:bottom w:val="none" w:sz="0" w:space="0" w:color="auto"/>
            <w:right w:val="none" w:sz="0" w:space="0" w:color="auto"/>
          </w:divBdr>
        </w:div>
        <w:div w:id="719859740">
          <w:marLeft w:val="640"/>
          <w:marRight w:val="0"/>
          <w:marTop w:val="0"/>
          <w:marBottom w:val="0"/>
          <w:divBdr>
            <w:top w:val="none" w:sz="0" w:space="0" w:color="auto"/>
            <w:left w:val="none" w:sz="0" w:space="0" w:color="auto"/>
            <w:bottom w:val="none" w:sz="0" w:space="0" w:color="auto"/>
            <w:right w:val="none" w:sz="0" w:space="0" w:color="auto"/>
          </w:divBdr>
        </w:div>
        <w:div w:id="94249688">
          <w:marLeft w:val="640"/>
          <w:marRight w:val="0"/>
          <w:marTop w:val="0"/>
          <w:marBottom w:val="0"/>
          <w:divBdr>
            <w:top w:val="none" w:sz="0" w:space="0" w:color="auto"/>
            <w:left w:val="none" w:sz="0" w:space="0" w:color="auto"/>
            <w:bottom w:val="none" w:sz="0" w:space="0" w:color="auto"/>
            <w:right w:val="none" w:sz="0" w:space="0" w:color="auto"/>
          </w:divBdr>
        </w:div>
        <w:div w:id="904029233">
          <w:marLeft w:val="640"/>
          <w:marRight w:val="0"/>
          <w:marTop w:val="0"/>
          <w:marBottom w:val="0"/>
          <w:divBdr>
            <w:top w:val="none" w:sz="0" w:space="0" w:color="auto"/>
            <w:left w:val="none" w:sz="0" w:space="0" w:color="auto"/>
            <w:bottom w:val="none" w:sz="0" w:space="0" w:color="auto"/>
            <w:right w:val="none" w:sz="0" w:space="0" w:color="auto"/>
          </w:divBdr>
        </w:div>
        <w:div w:id="250697444">
          <w:marLeft w:val="640"/>
          <w:marRight w:val="0"/>
          <w:marTop w:val="0"/>
          <w:marBottom w:val="0"/>
          <w:divBdr>
            <w:top w:val="none" w:sz="0" w:space="0" w:color="auto"/>
            <w:left w:val="none" w:sz="0" w:space="0" w:color="auto"/>
            <w:bottom w:val="none" w:sz="0" w:space="0" w:color="auto"/>
            <w:right w:val="none" w:sz="0" w:space="0" w:color="auto"/>
          </w:divBdr>
        </w:div>
        <w:div w:id="1260019109">
          <w:marLeft w:val="640"/>
          <w:marRight w:val="0"/>
          <w:marTop w:val="0"/>
          <w:marBottom w:val="0"/>
          <w:divBdr>
            <w:top w:val="none" w:sz="0" w:space="0" w:color="auto"/>
            <w:left w:val="none" w:sz="0" w:space="0" w:color="auto"/>
            <w:bottom w:val="none" w:sz="0" w:space="0" w:color="auto"/>
            <w:right w:val="none" w:sz="0" w:space="0" w:color="auto"/>
          </w:divBdr>
        </w:div>
        <w:div w:id="485896071">
          <w:marLeft w:val="640"/>
          <w:marRight w:val="0"/>
          <w:marTop w:val="0"/>
          <w:marBottom w:val="0"/>
          <w:divBdr>
            <w:top w:val="none" w:sz="0" w:space="0" w:color="auto"/>
            <w:left w:val="none" w:sz="0" w:space="0" w:color="auto"/>
            <w:bottom w:val="none" w:sz="0" w:space="0" w:color="auto"/>
            <w:right w:val="none" w:sz="0" w:space="0" w:color="auto"/>
          </w:divBdr>
        </w:div>
        <w:div w:id="850334277">
          <w:marLeft w:val="640"/>
          <w:marRight w:val="0"/>
          <w:marTop w:val="0"/>
          <w:marBottom w:val="0"/>
          <w:divBdr>
            <w:top w:val="none" w:sz="0" w:space="0" w:color="auto"/>
            <w:left w:val="none" w:sz="0" w:space="0" w:color="auto"/>
            <w:bottom w:val="none" w:sz="0" w:space="0" w:color="auto"/>
            <w:right w:val="none" w:sz="0" w:space="0" w:color="auto"/>
          </w:divBdr>
        </w:div>
        <w:div w:id="855969938">
          <w:marLeft w:val="640"/>
          <w:marRight w:val="0"/>
          <w:marTop w:val="0"/>
          <w:marBottom w:val="0"/>
          <w:divBdr>
            <w:top w:val="none" w:sz="0" w:space="0" w:color="auto"/>
            <w:left w:val="none" w:sz="0" w:space="0" w:color="auto"/>
            <w:bottom w:val="none" w:sz="0" w:space="0" w:color="auto"/>
            <w:right w:val="none" w:sz="0" w:space="0" w:color="auto"/>
          </w:divBdr>
        </w:div>
        <w:div w:id="1250965672">
          <w:marLeft w:val="640"/>
          <w:marRight w:val="0"/>
          <w:marTop w:val="0"/>
          <w:marBottom w:val="0"/>
          <w:divBdr>
            <w:top w:val="none" w:sz="0" w:space="0" w:color="auto"/>
            <w:left w:val="none" w:sz="0" w:space="0" w:color="auto"/>
            <w:bottom w:val="none" w:sz="0" w:space="0" w:color="auto"/>
            <w:right w:val="none" w:sz="0" w:space="0" w:color="auto"/>
          </w:divBdr>
        </w:div>
        <w:div w:id="1968899623">
          <w:marLeft w:val="640"/>
          <w:marRight w:val="0"/>
          <w:marTop w:val="0"/>
          <w:marBottom w:val="0"/>
          <w:divBdr>
            <w:top w:val="none" w:sz="0" w:space="0" w:color="auto"/>
            <w:left w:val="none" w:sz="0" w:space="0" w:color="auto"/>
            <w:bottom w:val="none" w:sz="0" w:space="0" w:color="auto"/>
            <w:right w:val="none" w:sz="0" w:space="0" w:color="auto"/>
          </w:divBdr>
        </w:div>
        <w:div w:id="545065477">
          <w:marLeft w:val="640"/>
          <w:marRight w:val="0"/>
          <w:marTop w:val="0"/>
          <w:marBottom w:val="0"/>
          <w:divBdr>
            <w:top w:val="none" w:sz="0" w:space="0" w:color="auto"/>
            <w:left w:val="none" w:sz="0" w:space="0" w:color="auto"/>
            <w:bottom w:val="none" w:sz="0" w:space="0" w:color="auto"/>
            <w:right w:val="none" w:sz="0" w:space="0" w:color="auto"/>
          </w:divBdr>
        </w:div>
        <w:div w:id="1247959523">
          <w:marLeft w:val="640"/>
          <w:marRight w:val="0"/>
          <w:marTop w:val="0"/>
          <w:marBottom w:val="0"/>
          <w:divBdr>
            <w:top w:val="none" w:sz="0" w:space="0" w:color="auto"/>
            <w:left w:val="none" w:sz="0" w:space="0" w:color="auto"/>
            <w:bottom w:val="none" w:sz="0" w:space="0" w:color="auto"/>
            <w:right w:val="none" w:sz="0" w:space="0" w:color="auto"/>
          </w:divBdr>
        </w:div>
        <w:div w:id="1900554181">
          <w:marLeft w:val="640"/>
          <w:marRight w:val="0"/>
          <w:marTop w:val="0"/>
          <w:marBottom w:val="0"/>
          <w:divBdr>
            <w:top w:val="none" w:sz="0" w:space="0" w:color="auto"/>
            <w:left w:val="none" w:sz="0" w:space="0" w:color="auto"/>
            <w:bottom w:val="none" w:sz="0" w:space="0" w:color="auto"/>
            <w:right w:val="none" w:sz="0" w:space="0" w:color="auto"/>
          </w:divBdr>
        </w:div>
        <w:div w:id="587420361">
          <w:marLeft w:val="640"/>
          <w:marRight w:val="0"/>
          <w:marTop w:val="0"/>
          <w:marBottom w:val="0"/>
          <w:divBdr>
            <w:top w:val="none" w:sz="0" w:space="0" w:color="auto"/>
            <w:left w:val="none" w:sz="0" w:space="0" w:color="auto"/>
            <w:bottom w:val="none" w:sz="0" w:space="0" w:color="auto"/>
            <w:right w:val="none" w:sz="0" w:space="0" w:color="auto"/>
          </w:divBdr>
        </w:div>
        <w:div w:id="779182503">
          <w:marLeft w:val="640"/>
          <w:marRight w:val="0"/>
          <w:marTop w:val="0"/>
          <w:marBottom w:val="0"/>
          <w:divBdr>
            <w:top w:val="none" w:sz="0" w:space="0" w:color="auto"/>
            <w:left w:val="none" w:sz="0" w:space="0" w:color="auto"/>
            <w:bottom w:val="none" w:sz="0" w:space="0" w:color="auto"/>
            <w:right w:val="none" w:sz="0" w:space="0" w:color="auto"/>
          </w:divBdr>
        </w:div>
        <w:div w:id="261183246">
          <w:marLeft w:val="640"/>
          <w:marRight w:val="0"/>
          <w:marTop w:val="0"/>
          <w:marBottom w:val="0"/>
          <w:divBdr>
            <w:top w:val="none" w:sz="0" w:space="0" w:color="auto"/>
            <w:left w:val="none" w:sz="0" w:space="0" w:color="auto"/>
            <w:bottom w:val="none" w:sz="0" w:space="0" w:color="auto"/>
            <w:right w:val="none" w:sz="0" w:space="0" w:color="auto"/>
          </w:divBdr>
        </w:div>
        <w:div w:id="537359672">
          <w:marLeft w:val="640"/>
          <w:marRight w:val="0"/>
          <w:marTop w:val="0"/>
          <w:marBottom w:val="0"/>
          <w:divBdr>
            <w:top w:val="none" w:sz="0" w:space="0" w:color="auto"/>
            <w:left w:val="none" w:sz="0" w:space="0" w:color="auto"/>
            <w:bottom w:val="none" w:sz="0" w:space="0" w:color="auto"/>
            <w:right w:val="none" w:sz="0" w:space="0" w:color="auto"/>
          </w:divBdr>
        </w:div>
        <w:div w:id="1967471099">
          <w:marLeft w:val="640"/>
          <w:marRight w:val="0"/>
          <w:marTop w:val="0"/>
          <w:marBottom w:val="0"/>
          <w:divBdr>
            <w:top w:val="none" w:sz="0" w:space="0" w:color="auto"/>
            <w:left w:val="none" w:sz="0" w:space="0" w:color="auto"/>
            <w:bottom w:val="none" w:sz="0" w:space="0" w:color="auto"/>
            <w:right w:val="none" w:sz="0" w:space="0" w:color="auto"/>
          </w:divBdr>
        </w:div>
        <w:div w:id="208999873">
          <w:marLeft w:val="640"/>
          <w:marRight w:val="0"/>
          <w:marTop w:val="0"/>
          <w:marBottom w:val="0"/>
          <w:divBdr>
            <w:top w:val="none" w:sz="0" w:space="0" w:color="auto"/>
            <w:left w:val="none" w:sz="0" w:space="0" w:color="auto"/>
            <w:bottom w:val="none" w:sz="0" w:space="0" w:color="auto"/>
            <w:right w:val="none" w:sz="0" w:space="0" w:color="auto"/>
          </w:divBdr>
        </w:div>
        <w:div w:id="1174757383">
          <w:marLeft w:val="640"/>
          <w:marRight w:val="0"/>
          <w:marTop w:val="0"/>
          <w:marBottom w:val="0"/>
          <w:divBdr>
            <w:top w:val="none" w:sz="0" w:space="0" w:color="auto"/>
            <w:left w:val="none" w:sz="0" w:space="0" w:color="auto"/>
            <w:bottom w:val="none" w:sz="0" w:space="0" w:color="auto"/>
            <w:right w:val="none" w:sz="0" w:space="0" w:color="auto"/>
          </w:divBdr>
        </w:div>
        <w:div w:id="2104573229">
          <w:marLeft w:val="640"/>
          <w:marRight w:val="0"/>
          <w:marTop w:val="0"/>
          <w:marBottom w:val="0"/>
          <w:divBdr>
            <w:top w:val="none" w:sz="0" w:space="0" w:color="auto"/>
            <w:left w:val="none" w:sz="0" w:space="0" w:color="auto"/>
            <w:bottom w:val="none" w:sz="0" w:space="0" w:color="auto"/>
            <w:right w:val="none" w:sz="0" w:space="0" w:color="auto"/>
          </w:divBdr>
        </w:div>
        <w:div w:id="146021763">
          <w:marLeft w:val="640"/>
          <w:marRight w:val="0"/>
          <w:marTop w:val="0"/>
          <w:marBottom w:val="0"/>
          <w:divBdr>
            <w:top w:val="none" w:sz="0" w:space="0" w:color="auto"/>
            <w:left w:val="none" w:sz="0" w:space="0" w:color="auto"/>
            <w:bottom w:val="none" w:sz="0" w:space="0" w:color="auto"/>
            <w:right w:val="none" w:sz="0" w:space="0" w:color="auto"/>
          </w:divBdr>
        </w:div>
        <w:div w:id="109319255">
          <w:marLeft w:val="640"/>
          <w:marRight w:val="0"/>
          <w:marTop w:val="0"/>
          <w:marBottom w:val="0"/>
          <w:divBdr>
            <w:top w:val="none" w:sz="0" w:space="0" w:color="auto"/>
            <w:left w:val="none" w:sz="0" w:space="0" w:color="auto"/>
            <w:bottom w:val="none" w:sz="0" w:space="0" w:color="auto"/>
            <w:right w:val="none" w:sz="0" w:space="0" w:color="auto"/>
          </w:divBdr>
        </w:div>
        <w:div w:id="1020820781">
          <w:marLeft w:val="640"/>
          <w:marRight w:val="0"/>
          <w:marTop w:val="0"/>
          <w:marBottom w:val="0"/>
          <w:divBdr>
            <w:top w:val="none" w:sz="0" w:space="0" w:color="auto"/>
            <w:left w:val="none" w:sz="0" w:space="0" w:color="auto"/>
            <w:bottom w:val="none" w:sz="0" w:space="0" w:color="auto"/>
            <w:right w:val="none" w:sz="0" w:space="0" w:color="auto"/>
          </w:divBdr>
        </w:div>
        <w:div w:id="1265303796">
          <w:marLeft w:val="640"/>
          <w:marRight w:val="0"/>
          <w:marTop w:val="0"/>
          <w:marBottom w:val="0"/>
          <w:divBdr>
            <w:top w:val="none" w:sz="0" w:space="0" w:color="auto"/>
            <w:left w:val="none" w:sz="0" w:space="0" w:color="auto"/>
            <w:bottom w:val="none" w:sz="0" w:space="0" w:color="auto"/>
            <w:right w:val="none" w:sz="0" w:space="0" w:color="auto"/>
          </w:divBdr>
        </w:div>
        <w:div w:id="1165363723">
          <w:marLeft w:val="640"/>
          <w:marRight w:val="0"/>
          <w:marTop w:val="0"/>
          <w:marBottom w:val="0"/>
          <w:divBdr>
            <w:top w:val="none" w:sz="0" w:space="0" w:color="auto"/>
            <w:left w:val="none" w:sz="0" w:space="0" w:color="auto"/>
            <w:bottom w:val="none" w:sz="0" w:space="0" w:color="auto"/>
            <w:right w:val="none" w:sz="0" w:space="0" w:color="auto"/>
          </w:divBdr>
        </w:div>
        <w:div w:id="653603062">
          <w:marLeft w:val="640"/>
          <w:marRight w:val="0"/>
          <w:marTop w:val="0"/>
          <w:marBottom w:val="0"/>
          <w:divBdr>
            <w:top w:val="none" w:sz="0" w:space="0" w:color="auto"/>
            <w:left w:val="none" w:sz="0" w:space="0" w:color="auto"/>
            <w:bottom w:val="none" w:sz="0" w:space="0" w:color="auto"/>
            <w:right w:val="none" w:sz="0" w:space="0" w:color="auto"/>
          </w:divBdr>
        </w:div>
        <w:div w:id="155926546">
          <w:marLeft w:val="640"/>
          <w:marRight w:val="0"/>
          <w:marTop w:val="0"/>
          <w:marBottom w:val="0"/>
          <w:divBdr>
            <w:top w:val="none" w:sz="0" w:space="0" w:color="auto"/>
            <w:left w:val="none" w:sz="0" w:space="0" w:color="auto"/>
            <w:bottom w:val="none" w:sz="0" w:space="0" w:color="auto"/>
            <w:right w:val="none" w:sz="0" w:space="0" w:color="auto"/>
          </w:divBdr>
        </w:div>
        <w:div w:id="2046175595">
          <w:marLeft w:val="640"/>
          <w:marRight w:val="0"/>
          <w:marTop w:val="0"/>
          <w:marBottom w:val="0"/>
          <w:divBdr>
            <w:top w:val="none" w:sz="0" w:space="0" w:color="auto"/>
            <w:left w:val="none" w:sz="0" w:space="0" w:color="auto"/>
            <w:bottom w:val="none" w:sz="0" w:space="0" w:color="auto"/>
            <w:right w:val="none" w:sz="0" w:space="0" w:color="auto"/>
          </w:divBdr>
        </w:div>
        <w:div w:id="1638535127">
          <w:marLeft w:val="640"/>
          <w:marRight w:val="0"/>
          <w:marTop w:val="0"/>
          <w:marBottom w:val="0"/>
          <w:divBdr>
            <w:top w:val="none" w:sz="0" w:space="0" w:color="auto"/>
            <w:left w:val="none" w:sz="0" w:space="0" w:color="auto"/>
            <w:bottom w:val="none" w:sz="0" w:space="0" w:color="auto"/>
            <w:right w:val="none" w:sz="0" w:space="0" w:color="auto"/>
          </w:divBdr>
        </w:div>
        <w:div w:id="1345938802">
          <w:marLeft w:val="640"/>
          <w:marRight w:val="0"/>
          <w:marTop w:val="0"/>
          <w:marBottom w:val="0"/>
          <w:divBdr>
            <w:top w:val="none" w:sz="0" w:space="0" w:color="auto"/>
            <w:left w:val="none" w:sz="0" w:space="0" w:color="auto"/>
            <w:bottom w:val="none" w:sz="0" w:space="0" w:color="auto"/>
            <w:right w:val="none" w:sz="0" w:space="0" w:color="auto"/>
          </w:divBdr>
        </w:div>
        <w:div w:id="1214466130">
          <w:marLeft w:val="640"/>
          <w:marRight w:val="0"/>
          <w:marTop w:val="0"/>
          <w:marBottom w:val="0"/>
          <w:divBdr>
            <w:top w:val="none" w:sz="0" w:space="0" w:color="auto"/>
            <w:left w:val="none" w:sz="0" w:space="0" w:color="auto"/>
            <w:bottom w:val="none" w:sz="0" w:space="0" w:color="auto"/>
            <w:right w:val="none" w:sz="0" w:space="0" w:color="auto"/>
          </w:divBdr>
        </w:div>
        <w:div w:id="1958441101">
          <w:marLeft w:val="640"/>
          <w:marRight w:val="0"/>
          <w:marTop w:val="0"/>
          <w:marBottom w:val="0"/>
          <w:divBdr>
            <w:top w:val="none" w:sz="0" w:space="0" w:color="auto"/>
            <w:left w:val="none" w:sz="0" w:space="0" w:color="auto"/>
            <w:bottom w:val="none" w:sz="0" w:space="0" w:color="auto"/>
            <w:right w:val="none" w:sz="0" w:space="0" w:color="auto"/>
          </w:divBdr>
        </w:div>
        <w:div w:id="2104766792">
          <w:marLeft w:val="640"/>
          <w:marRight w:val="0"/>
          <w:marTop w:val="0"/>
          <w:marBottom w:val="0"/>
          <w:divBdr>
            <w:top w:val="none" w:sz="0" w:space="0" w:color="auto"/>
            <w:left w:val="none" w:sz="0" w:space="0" w:color="auto"/>
            <w:bottom w:val="none" w:sz="0" w:space="0" w:color="auto"/>
            <w:right w:val="none" w:sz="0" w:space="0" w:color="auto"/>
          </w:divBdr>
        </w:div>
        <w:div w:id="1335494728">
          <w:marLeft w:val="640"/>
          <w:marRight w:val="0"/>
          <w:marTop w:val="0"/>
          <w:marBottom w:val="0"/>
          <w:divBdr>
            <w:top w:val="none" w:sz="0" w:space="0" w:color="auto"/>
            <w:left w:val="none" w:sz="0" w:space="0" w:color="auto"/>
            <w:bottom w:val="none" w:sz="0" w:space="0" w:color="auto"/>
            <w:right w:val="none" w:sz="0" w:space="0" w:color="auto"/>
          </w:divBdr>
        </w:div>
        <w:div w:id="835800277">
          <w:marLeft w:val="640"/>
          <w:marRight w:val="0"/>
          <w:marTop w:val="0"/>
          <w:marBottom w:val="0"/>
          <w:divBdr>
            <w:top w:val="none" w:sz="0" w:space="0" w:color="auto"/>
            <w:left w:val="none" w:sz="0" w:space="0" w:color="auto"/>
            <w:bottom w:val="none" w:sz="0" w:space="0" w:color="auto"/>
            <w:right w:val="none" w:sz="0" w:space="0" w:color="auto"/>
          </w:divBdr>
        </w:div>
        <w:div w:id="1761876656">
          <w:marLeft w:val="640"/>
          <w:marRight w:val="0"/>
          <w:marTop w:val="0"/>
          <w:marBottom w:val="0"/>
          <w:divBdr>
            <w:top w:val="none" w:sz="0" w:space="0" w:color="auto"/>
            <w:left w:val="none" w:sz="0" w:space="0" w:color="auto"/>
            <w:bottom w:val="none" w:sz="0" w:space="0" w:color="auto"/>
            <w:right w:val="none" w:sz="0" w:space="0" w:color="auto"/>
          </w:divBdr>
        </w:div>
        <w:div w:id="965816846">
          <w:marLeft w:val="640"/>
          <w:marRight w:val="0"/>
          <w:marTop w:val="0"/>
          <w:marBottom w:val="0"/>
          <w:divBdr>
            <w:top w:val="none" w:sz="0" w:space="0" w:color="auto"/>
            <w:left w:val="none" w:sz="0" w:space="0" w:color="auto"/>
            <w:bottom w:val="none" w:sz="0" w:space="0" w:color="auto"/>
            <w:right w:val="none" w:sz="0" w:space="0" w:color="auto"/>
          </w:divBdr>
        </w:div>
        <w:div w:id="605307003">
          <w:marLeft w:val="640"/>
          <w:marRight w:val="0"/>
          <w:marTop w:val="0"/>
          <w:marBottom w:val="0"/>
          <w:divBdr>
            <w:top w:val="none" w:sz="0" w:space="0" w:color="auto"/>
            <w:left w:val="none" w:sz="0" w:space="0" w:color="auto"/>
            <w:bottom w:val="none" w:sz="0" w:space="0" w:color="auto"/>
            <w:right w:val="none" w:sz="0" w:space="0" w:color="auto"/>
          </w:divBdr>
        </w:div>
        <w:div w:id="1671130449">
          <w:marLeft w:val="640"/>
          <w:marRight w:val="0"/>
          <w:marTop w:val="0"/>
          <w:marBottom w:val="0"/>
          <w:divBdr>
            <w:top w:val="none" w:sz="0" w:space="0" w:color="auto"/>
            <w:left w:val="none" w:sz="0" w:space="0" w:color="auto"/>
            <w:bottom w:val="none" w:sz="0" w:space="0" w:color="auto"/>
            <w:right w:val="none" w:sz="0" w:space="0" w:color="auto"/>
          </w:divBdr>
        </w:div>
        <w:div w:id="975723405">
          <w:marLeft w:val="640"/>
          <w:marRight w:val="0"/>
          <w:marTop w:val="0"/>
          <w:marBottom w:val="0"/>
          <w:divBdr>
            <w:top w:val="none" w:sz="0" w:space="0" w:color="auto"/>
            <w:left w:val="none" w:sz="0" w:space="0" w:color="auto"/>
            <w:bottom w:val="none" w:sz="0" w:space="0" w:color="auto"/>
            <w:right w:val="none" w:sz="0" w:space="0" w:color="auto"/>
          </w:divBdr>
        </w:div>
        <w:div w:id="932713450">
          <w:marLeft w:val="640"/>
          <w:marRight w:val="0"/>
          <w:marTop w:val="0"/>
          <w:marBottom w:val="0"/>
          <w:divBdr>
            <w:top w:val="none" w:sz="0" w:space="0" w:color="auto"/>
            <w:left w:val="none" w:sz="0" w:space="0" w:color="auto"/>
            <w:bottom w:val="none" w:sz="0" w:space="0" w:color="auto"/>
            <w:right w:val="none" w:sz="0" w:space="0" w:color="auto"/>
          </w:divBdr>
        </w:div>
        <w:div w:id="850682407">
          <w:marLeft w:val="640"/>
          <w:marRight w:val="0"/>
          <w:marTop w:val="0"/>
          <w:marBottom w:val="0"/>
          <w:divBdr>
            <w:top w:val="none" w:sz="0" w:space="0" w:color="auto"/>
            <w:left w:val="none" w:sz="0" w:space="0" w:color="auto"/>
            <w:bottom w:val="none" w:sz="0" w:space="0" w:color="auto"/>
            <w:right w:val="none" w:sz="0" w:space="0" w:color="auto"/>
          </w:divBdr>
        </w:div>
        <w:div w:id="445857078">
          <w:marLeft w:val="640"/>
          <w:marRight w:val="0"/>
          <w:marTop w:val="0"/>
          <w:marBottom w:val="0"/>
          <w:divBdr>
            <w:top w:val="none" w:sz="0" w:space="0" w:color="auto"/>
            <w:left w:val="none" w:sz="0" w:space="0" w:color="auto"/>
            <w:bottom w:val="none" w:sz="0" w:space="0" w:color="auto"/>
            <w:right w:val="none" w:sz="0" w:space="0" w:color="auto"/>
          </w:divBdr>
        </w:div>
        <w:div w:id="437144092">
          <w:marLeft w:val="640"/>
          <w:marRight w:val="0"/>
          <w:marTop w:val="0"/>
          <w:marBottom w:val="0"/>
          <w:divBdr>
            <w:top w:val="none" w:sz="0" w:space="0" w:color="auto"/>
            <w:left w:val="none" w:sz="0" w:space="0" w:color="auto"/>
            <w:bottom w:val="none" w:sz="0" w:space="0" w:color="auto"/>
            <w:right w:val="none" w:sz="0" w:space="0" w:color="auto"/>
          </w:divBdr>
        </w:div>
        <w:div w:id="2049983888">
          <w:marLeft w:val="640"/>
          <w:marRight w:val="0"/>
          <w:marTop w:val="0"/>
          <w:marBottom w:val="0"/>
          <w:divBdr>
            <w:top w:val="none" w:sz="0" w:space="0" w:color="auto"/>
            <w:left w:val="none" w:sz="0" w:space="0" w:color="auto"/>
            <w:bottom w:val="none" w:sz="0" w:space="0" w:color="auto"/>
            <w:right w:val="none" w:sz="0" w:space="0" w:color="auto"/>
          </w:divBdr>
        </w:div>
        <w:div w:id="1715815552">
          <w:marLeft w:val="640"/>
          <w:marRight w:val="0"/>
          <w:marTop w:val="0"/>
          <w:marBottom w:val="0"/>
          <w:divBdr>
            <w:top w:val="none" w:sz="0" w:space="0" w:color="auto"/>
            <w:left w:val="none" w:sz="0" w:space="0" w:color="auto"/>
            <w:bottom w:val="none" w:sz="0" w:space="0" w:color="auto"/>
            <w:right w:val="none" w:sz="0" w:space="0" w:color="auto"/>
          </w:divBdr>
        </w:div>
        <w:div w:id="1751806992">
          <w:marLeft w:val="640"/>
          <w:marRight w:val="0"/>
          <w:marTop w:val="0"/>
          <w:marBottom w:val="0"/>
          <w:divBdr>
            <w:top w:val="none" w:sz="0" w:space="0" w:color="auto"/>
            <w:left w:val="none" w:sz="0" w:space="0" w:color="auto"/>
            <w:bottom w:val="none" w:sz="0" w:space="0" w:color="auto"/>
            <w:right w:val="none" w:sz="0" w:space="0" w:color="auto"/>
          </w:divBdr>
        </w:div>
        <w:div w:id="141041910">
          <w:marLeft w:val="640"/>
          <w:marRight w:val="0"/>
          <w:marTop w:val="0"/>
          <w:marBottom w:val="0"/>
          <w:divBdr>
            <w:top w:val="none" w:sz="0" w:space="0" w:color="auto"/>
            <w:left w:val="none" w:sz="0" w:space="0" w:color="auto"/>
            <w:bottom w:val="none" w:sz="0" w:space="0" w:color="auto"/>
            <w:right w:val="none" w:sz="0" w:space="0" w:color="auto"/>
          </w:divBdr>
        </w:div>
        <w:div w:id="1356887742">
          <w:marLeft w:val="640"/>
          <w:marRight w:val="0"/>
          <w:marTop w:val="0"/>
          <w:marBottom w:val="0"/>
          <w:divBdr>
            <w:top w:val="none" w:sz="0" w:space="0" w:color="auto"/>
            <w:left w:val="none" w:sz="0" w:space="0" w:color="auto"/>
            <w:bottom w:val="none" w:sz="0" w:space="0" w:color="auto"/>
            <w:right w:val="none" w:sz="0" w:space="0" w:color="auto"/>
          </w:divBdr>
        </w:div>
        <w:div w:id="481821746">
          <w:marLeft w:val="640"/>
          <w:marRight w:val="0"/>
          <w:marTop w:val="0"/>
          <w:marBottom w:val="0"/>
          <w:divBdr>
            <w:top w:val="none" w:sz="0" w:space="0" w:color="auto"/>
            <w:left w:val="none" w:sz="0" w:space="0" w:color="auto"/>
            <w:bottom w:val="none" w:sz="0" w:space="0" w:color="auto"/>
            <w:right w:val="none" w:sz="0" w:space="0" w:color="auto"/>
          </w:divBdr>
        </w:div>
        <w:div w:id="1376198867">
          <w:marLeft w:val="640"/>
          <w:marRight w:val="0"/>
          <w:marTop w:val="0"/>
          <w:marBottom w:val="0"/>
          <w:divBdr>
            <w:top w:val="none" w:sz="0" w:space="0" w:color="auto"/>
            <w:left w:val="none" w:sz="0" w:space="0" w:color="auto"/>
            <w:bottom w:val="none" w:sz="0" w:space="0" w:color="auto"/>
            <w:right w:val="none" w:sz="0" w:space="0" w:color="auto"/>
          </w:divBdr>
        </w:div>
        <w:div w:id="2066876233">
          <w:marLeft w:val="640"/>
          <w:marRight w:val="0"/>
          <w:marTop w:val="0"/>
          <w:marBottom w:val="0"/>
          <w:divBdr>
            <w:top w:val="none" w:sz="0" w:space="0" w:color="auto"/>
            <w:left w:val="none" w:sz="0" w:space="0" w:color="auto"/>
            <w:bottom w:val="none" w:sz="0" w:space="0" w:color="auto"/>
            <w:right w:val="none" w:sz="0" w:space="0" w:color="auto"/>
          </w:divBdr>
        </w:div>
        <w:div w:id="461460534">
          <w:marLeft w:val="640"/>
          <w:marRight w:val="0"/>
          <w:marTop w:val="0"/>
          <w:marBottom w:val="0"/>
          <w:divBdr>
            <w:top w:val="none" w:sz="0" w:space="0" w:color="auto"/>
            <w:left w:val="none" w:sz="0" w:space="0" w:color="auto"/>
            <w:bottom w:val="none" w:sz="0" w:space="0" w:color="auto"/>
            <w:right w:val="none" w:sz="0" w:space="0" w:color="auto"/>
          </w:divBdr>
        </w:div>
        <w:div w:id="745304354">
          <w:marLeft w:val="640"/>
          <w:marRight w:val="0"/>
          <w:marTop w:val="0"/>
          <w:marBottom w:val="0"/>
          <w:divBdr>
            <w:top w:val="none" w:sz="0" w:space="0" w:color="auto"/>
            <w:left w:val="none" w:sz="0" w:space="0" w:color="auto"/>
            <w:bottom w:val="none" w:sz="0" w:space="0" w:color="auto"/>
            <w:right w:val="none" w:sz="0" w:space="0" w:color="auto"/>
          </w:divBdr>
        </w:div>
        <w:div w:id="940651761">
          <w:marLeft w:val="640"/>
          <w:marRight w:val="0"/>
          <w:marTop w:val="0"/>
          <w:marBottom w:val="0"/>
          <w:divBdr>
            <w:top w:val="none" w:sz="0" w:space="0" w:color="auto"/>
            <w:left w:val="none" w:sz="0" w:space="0" w:color="auto"/>
            <w:bottom w:val="none" w:sz="0" w:space="0" w:color="auto"/>
            <w:right w:val="none" w:sz="0" w:space="0" w:color="auto"/>
          </w:divBdr>
        </w:div>
        <w:div w:id="811404464">
          <w:marLeft w:val="640"/>
          <w:marRight w:val="0"/>
          <w:marTop w:val="0"/>
          <w:marBottom w:val="0"/>
          <w:divBdr>
            <w:top w:val="none" w:sz="0" w:space="0" w:color="auto"/>
            <w:left w:val="none" w:sz="0" w:space="0" w:color="auto"/>
            <w:bottom w:val="none" w:sz="0" w:space="0" w:color="auto"/>
            <w:right w:val="none" w:sz="0" w:space="0" w:color="auto"/>
          </w:divBdr>
        </w:div>
        <w:div w:id="179515627">
          <w:marLeft w:val="640"/>
          <w:marRight w:val="0"/>
          <w:marTop w:val="0"/>
          <w:marBottom w:val="0"/>
          <w:divBdr>
            <w:top w:val="none" w:sz="0" w:space="0" w:color="auto"/>
            <w:left w:val="none" w:sz="0" w:space="0" w:color="auto"/>
            <w:bottom w:val="none" w:sz="0" w:space="0" w:color="auto"/>
            <w:right w:val="none" w:sz="0" w:space="0" w:color="auto"/>
          </w:divBdr>
        </w:div>
        <w:div w:id="1043091119">
          <w:marLeft w:val="640"/>
          <w:marRight w:val="0"/>
          <w:marTop w:val="0"/>
          <w:marBottom w:val="0"/>
          <w:divBdr>
            <w:top w:val="none" w:sz="0" w:space="0" w:color="auto"/>
            <w:left w:val="none" w:sz="0" w:space="0" w:color="auto"/>
            <w:bottom w:val="none" w:sz="0" w:space="0" w:color="auto"/>
            <w:right w:val="none" w:sz="0" w:space="0" w:color="auto"/>
          </w:divBdr>
        </w:div>
        <w:div w:id="894773689">
          <w:marLeft w:val="640"/>
          <w:marRight w:val="0"/>
          <w:marTop w:val="0"/>
          <w:marBottom w:val="0"/>
          <w:divBdr>
            <w:top w:val="none" w:sz="0" w:space="0" w:color="auto"/>
            <w:left w:val="none" w:sz="0" w:space="0" w:color="auto"/>
            <w:bottom w:val="none" w:sz="0" w:space="0" w:color="auto"/>
            <w:right w:val="none" w:sz="0" w:space="0" w:color="auto"/>
          </w:divBdr>
        </w:div>
        <w:div w:id="1052969801">
          <w:marLeft w:val="640"/>
          <w:marRight w:val="0"/>
          <w:marTop w:val="0"/>
          <w:marBottom w:val="0"/>
          <w:divBdr>
            <w:top w:val="none" w:sz="0" w:space="0" w:color="auto"/>
            <w:left w:val="none" w:sz="0" w:space="0" w:color="auto"/>
            <w:bottom w:val="none" w:sz="0" w:space="0" w:color="auto"/>
            <w:right w:val="none" w:sz="0" w:space="0" w:color="auto"/>
          </w:divBdr>
        </w:div>
        <w:div w:id="1843617262">
          <w:marLeft w:val="640"/>
          <w:marRight w:val="0"/>
          <w:marTop w:val="0"/>
          <w:marBottom w:val="0"/>
          <w:divBdr>
            <w:top w:val="none" w:sz="0" w:space="0" w:color="auto"/>
            <w:left w:val="none" w:sz="0" w:space="0" w:color="auto"/>
            <w:bottom w:val="none" w:sz="0" w:space="0" w:color="auto"/>
            <w:right w:val="none" w:sz="0" w:space="0" w:color="auto"/>
          </w:divBdr>
        </w:div>
        <w:div w:id="1492480650">
          <w:marLeft w:val="640"/>
          <w:marRight w:val="0"/>
          <w:marTop w:val="0"/>
          <w:marBottom w:val="0"/>
          <w:divBdr>
            <w:top w:val="none" w:sz="0" w:space="0" w:color="auto"/>
            <w:left w:val="none" w:sz="0" w:space="0" w:color="auto"/>
            <w:bottom w:val="none" w:sz="0" w:space="0" w:color="auto"/>
            <w:right w:val="none" w:sz="0" w:space="0" w:color="auto"/>
          </w:divBdr>
        </w:div>
        <w:div w:id="227302894">
          <w:marLeft w:val="640"/>
          <w:marRight w:val="0"/>
          <w:marTop w:val="0"/>
          <w:marBottom w:val="0"/>
          <w:divBdr>
            <w:top w:val="none" w:sz="0" w:space="0" w:color="auto"/>
            <w:left w:val="none" w:sz="0" w:space="0" w:color="auto"/>
            <w:bottom w:val="none" w:sz="0" w:space="0" w:color="auto"/>
            <w:right w:val="none" w:sz="0" w:space="0" w:color="auto"/>
          </w:divBdr>
        </w:div>
        <w:div w:id="1874610393">
          <w:marLeft w:val="640"/>
          <w:marRight w:val="0"/>
          <w:marTop w:val="0"/>
          <w:marBottom w:val="0"/>
          <w:divBdr>
            <w:top w:val="none" w:sz="0" w:space="0" w:color="auto"/>
            <w:left w:val="none" w:sz="0" w:space="0" w:color="auto"/>
            <w:bottom w:val="none" w:sz="0" w:space="0" w:color="auto"/>
            <w:right w:val="none" w:sz="0" w:space="0" w:color="auto"/>
          </w:divBdr>
        </w:div>
        <w:div w:id="1130245438">
          <w:marLeft w:val="640"/>
          <w:marRight w:val="0"/>
          <w:marTop w:val="0"/>
          <w:marBottom w:val="0"/>
          <w:divBdr>
            <w:top w:val="none" w:sz="0" w:space="0" w:color="auto"/>
            <w:left w:val="none" w:sz="0" w:space="0" w:color="auto"/>
            <w:bottom w:val="none" w:sz="0" w:space="0" w:color="auto"/>
            <w:right w:val="none" w:sz="0" w:space="0" w:color="auto"/>
          </w:divBdr>
        </w:div>
        <w:div w:id="1377468328">
          <w:marLeft w:val="640"/>
          <w:marRight w:val="0"/>
          <w:marTop w:val="0"/>
          <w:marBottom w:val="0"/>
          <w:divBdr>
            <w:top w:val="none" w:sz="0" w:space="0" w:color="auto"/>
            <w:left w:val="none" w:sz="0" w:space="0" w:color="auto"/>
            <w:bottom w:val="none" w:sz="0" w:space="0" w:color="auto"/>
            <w:right w:val="none" w:sz="0" w:space="0" w:color="auto"/>
          </w:divBdr>
        </w:div>
        <w:div w:id="77679811">
          <w:marLeft w:val="640"/>
          <w:marRight w:val="0"/>
          <w:marTop w:val="0"/>
          <w:marBottom w:val="0"/>
          <w:divBdr>
            <w:top w:val="none" w:sz="0" w:space="0" w:color="auto"/>
            <w:left w:val="none" w:sz="0" w:space="0" w:color="auto"/>
            <w:bottom w:val="none" w:sz="0" w:space="0" w:color="auto"/>
            <w:right w:val="none" w:sz="0" w:space="0" w:color="auto"/>
          </w:divBdr>
        </w:div>
        <w:div w:id="553782798">
          <w:marLeft w:val="640"/>
          <w:marRight w:val="0"/>
          <w:marTop w:val="0"/>
          <w:marBottom w:val="0"/>
          <w:divBdr>
            <w:top w:val="none" w:sz="0" w:space="0" w:color="auto"/>
            <w:left w:val="none" w:sz="0" w:space="0" w:color="auto"/>
            <w:bottom w:val="none" w:sz="0" w:space="0" w:color="auto"/>
            <w:right w:val="none" w:sz="0" w:space="0" w:color="auto"/>
          </w:divBdr>
        </w:div>
        <w:div w:id="1546601165">
          <w:marLeft w:val="640"/>
          <w:marRight w:val="0"/>
          <w:marTop w:val="0"/>
          <w:marBottom w:val="0"/>
          <w:divBdr>
            <w:top w:val="none" w:sz="0" w:space="0" w:color="auto"/>
            <w:left w:val="none" w:sz="0" w:space="0" w:color="auto"/>
            <w:bottom w:val="none" w:sz="0" w:space="0" w:color="auto"/>
            <w:right w:val="none" w:sz="0" w:space="0" w:color="auto"/>
          </w:divBdr>
        </w:div>
        <w:div w:id="84621556">
          <w:marLeft w:val="640"/>
          <w:marRight w:val="0"/>
          <w:marTop w:val="0"/>
          <w:marBottom w:val="0"/>
          <w:divBdr>
            <w:top w:val="none" w:sz="0" w:space="0" w:color="auto"/>
            <w:left w:val="none" w:sz="0" w:space="0" w:color="auto"/>
            <w:bottom w:val="none" w:sz="0" w:space="0" w:color="auto"/>
            <w:right w:val="none" w:sz="0" w:space="0" w:color="auto"/>
          </w:divBdr>
        </w:div>
        <w:div w:id="786658826">
          <w:marLeft w:val="640"/>
          <w:marRight w:val="0"/>
          <w:marTop w:val="0"/>
          <w:marBottom w:val="0"/>
          <w:divBdr>
            <w:top w:val="none" w:sz="0" w:space="0" w:color="auto"/>
            <w:left w:val="none" w:sz="0" w:space="0" w:color="auto"/>
            <w:bottom w:val="none" w:sz="0" w:space="0" w:color="auto"/>
            <w:right w:val="none" w:sz="0" w:space="0" w:color="auto"/>
          </w:divBdr>
        </w:div>
        <w:div w:id="678237538">
          <w:marLeft w:val="640"/>
          <w:marRight w:val="0"/>
          <w:marTop w:val="0"/>
          <w:marBottom w:val="0"/>
          <w:divBdr>
            <w:top w:val="none" w:sz="0" w:space="0" w:color="auto"/>
            <w:left w:val="none" w:sz="0" w:space="0" w:color="auto"/>
            <w:bottom w:val="none" w:sz="0" w:space="0" w:color="auto"/>
            <w:right w:val="none" w:sz="0" w:space="0" w:color="auto"/>
          </w:divBdr>
        </w:div>
        <w:div w:id="487939513">
          <w:marLeft w:val="640"/>
          <w:marRight w:val="0"/>
          <w:marTop w:val="0"/>
          <w:marBottom w:val="0"/>
          <w:divBdr>
            <w:top w:val="none" w:sz="0" w:space="0" w:color="auto"/>
            <w:left w:val="none" w:sz="0" w:space="0" w:color="auto"/>
            <w:bottom w:val="none" w:sz="0" w:space="0" w:color="auto"/>
            <w:right w:val="none" w:sz="0" w:space="0" w:color="auto"/>
          </w:divBdr>
        </w:div>
        <w:div w:id="1999453526">
          <w:marLeft w:val="640"/>
          <w:marRight w:val="0"/>
          <w:marTop w:val="0"/>
          <w:marBottom w:val="0"/>
          <w:divBdr>
            <w:top w:val="none" w:sz="0" w:space="0" w:color="auto"/>
            <w:left w:val="none" w:sz="0" w:space="0" w:color="auto"/>
            <w:bottom w:val="none" w:sz="0" w:space="0" w:color="auto"/>
            <w:right w:val="none" w:sz="0" w:space="0" w:color="auto"/>
          </w:divBdr>
        </w:div>
        <w:div w:id="1652252756">
          <w:marLeft w:val="640"/>
          <w:marRight w:val="0"/>
          <w:marTop w:val="0"/>
          <w:marBottom w:val="0"/>
          <w:divBdr>
            <w:top w:val="none" w:sz="0" w:space="0" w:color="auto"/>
            <w:left w:val="none" w:sz="0" w:space="0" w:color="auto"/>
            <w:bottom w:val="none" w:sz="0" w:space="0" w:color="auto"/>
            <w:right w:val="none" w:sz="0" w:space="0" w:color="auto"/>
          </w:divBdr>
        </w:div>
      </w:divsChild>
    </w:div>
    <w:div w:id="1481725815">
      <w:bodyDiv w:val="1"/>
      <w:marLeft w:val="0"/>
      <w:marRight w:val="0"/>
      <w:marTop w:val="0"/>
      <w:marBottom w:val="0"/>
      <w:divBdr>
        <w:top w:val="none" w:sz="0" w:space="0" w:color="auto"/>
        <w:left w:val="none" w:sz="0" w:space="0" w:color="auto"/>
        <w:bottom w:val="none" w:sz="0" w:space="0" w:color="auto"/>
        <w:right w:val="none" w:sz="0" w:space="0" w:color="auto"/>
      </w:divBdr>
      <w:divsChild>
        <w:div w:id="1732074288">
          <w:marLeft w:val="640"/>
          <w:marRight w:val="0"/>
          <w:marTop w:val="0"/>
          <w:marBottom w:val="0"/>
          <w:divBdr>
            <w:top w:val="none" w:sz="0" w:space="0" w:color="auto"/>
            <w:left w:val="none" w:sz="0" w:space="0" w:color="auto"/>
            <w:bottom w:val="none" w:sz="0" w:space="0" w:color="auto"/>
            <w:right w:val="none" w:sz="0" w:space="0" w:color="auto"/>
          </w:divBdr>
        </w:div>
        <w:div w:id="704599395">
          <w:marLeft w:val="640"/>
          <w:marRight w:val="0"/>
          <w:marTop w:val="0"/>
          <w:marBottom w:val="0"/>
          <w:divBdr>
            <w:top w:val="none" w:sz="0" w:space="0" w:color="auto"/>
            <w:left w:val="none" w:sz="0" w:space="0" w:color="auto"/>
            <w:bottom w:val="none" w:sz="0" w:space="0" w:color="auto"/>
            <w:right w:val="none" w:sz="0" w:space="0" w:color="auto"/>
          </w:divBdr>
        </w:div>
        <w:div w:id="395903927">
          <w:marLeft w:val="640"/>
          <w:marRight w:val="0"/>
          <w:marTop w:val="0"/>
          <w:marBottom w:val="0"/>
          <w:divBdr>
            <w:top w:val="none" w:sz="0" w:space="0" w:color="auto"/>
            <w:left w:val="none" w:sz="0" w:space="0" w:color="auto"/>
            <w:bottom w:val="none" w:sz="0" w:space="0" w:color="auto"/>
            <w:right w:val="none" w:sz="0" w:space="0" w:color="auto"/>
          </w:divBdr>
        </w:div>
        <w:div w:id="1483160555">
          <w:marLeft w:val="640"/>
          <w:marRight w:val="0"/>
          <w:marTop w:val="0"/>
          <w:marBottom w:val="0"/>
          <w:divBdr>
            <w:top w:val="none" w:sz="0" w:space="0" w:color="auto"/>
            <w:left w:val="none" w:sz="0" w:space="0" w:color="auto"/>
            <w:bottom w:val="none" w:sz="0" w:space="0" w:color="auto"/>
            <w:right w:val="none" w:sz="0" w:space="0" w:color="auto"/>
          </w:divBdr>
        </w:div>
        <w:div w:id="515770313">
          <w:marLeft w:val="640"/>
          <w:marRight w:val="0"/>
          <w:marTop w:val="0"/>
          <w:marBottom w:val="0"/>
          <w:divBdr>
            <w:top w:val="none" w:sz="0" w:space="0" w:color="auto"/>
            <w:left w:val="none" w:sz="0" w:space="0" w:color="auto"/>
            <w:bottom w:val="none" w:sz="0" w:space="0" w:color="auto"/>
            <w:right w:val="none" w:sz="0" w:space="0" w:color="auto"/>
          </w:divBdr>
        </w:div>
        <w:div w:id="73210684">
          <w:marLeft w:val="640"/>
          <w:marRight w:val="0"/>
          <w:marTop w:val="0"/>
          <w:marBottom w:val="0"/>
          <w:divBdr>
            <w:top w:val="none" w:sz="0" w:space="0" w:color="auto"/>
            <w:left w:val="none" w:sz="0" w:space="0" w:color="auto"/>
            <w:bottom w:val="none" w:sz="0" w:space="0" w:color="auto"/>
            <w:right w:val="none" w:sz="0" w:space="0" w:color="auto"/>
          </w:divBdr>
        </w:div>
        <w:div w:id="1974827634">
          <w:marLeft w:val="640"/>
          <w:marRight w:val="0"/>
          <w:marTop w:val="0"/>
          <w:marBottom w:val="0"/>
          <w:divBdr>
            <w:top w:val="none" w:sz="0" w:space="0" w:color="auto"/>
            <w:left w:val="none" w:sz="0" w:space="0" w:color="auto"/>
            <w:bottom w:val="none" w:sz="0" w:space="0" w:color="auto"/>
            <w:right w:val="none" w:sz="0" w:space="0" w:color="auto"/>
          </w:divBdr>
        </w:div>
        <w:div w:id="586110063">
          <w:marLeft w:val="640"/>
          <w:marRight w:val="0"/>
          <w:marTop w:val="0"/>
          <w:marBottom w:val="0"/>
          <w:divBdr>
            <w:top w:val="none" w:sz="0" w:space="0" w:color="auto"/>
            <w:left w:val="none" w:sz="0" w:space="0" w:color="auto"/>
            <w:bottom w:val="none" w:sz="0" w:space="0" w:color="auto"/>
            <w:right w:val="none" w:sz="0" w:space="0" w:color="auto"/>
          </w:divBdr>
        </w:div>
        <w:div w:id="1808476561">
          <w:marLeft w:val="640"/>
          <w:marRight w:val="0"/>
          <w:marTop w:val="0"/>
          <w:marBottom w:val="0"/>
          <w:divBdr>
            <w:top w:val="none" w:sz="0" w:space="0" w:color="auto"/>
            <w:left w:val="none" w:sz="0" w:space="0" w:color="auto"/>
            <w:bottom w:val="none" w:sz="0" w:space="0" w:color="auto"/>
            <w:right w:val="none" w:sz="0" w:space="0" w:color="auto"/>
          </w:divBdr>
        </w:div>
        <w:div w:id="754057462">
          <w:marLeft w:val="640"/>
          <w:marRight w:val="0"/>
          <w:marTop w:val="0"/>
          <w:marBottom w:val="0"/>
          <w:divBdr>
            <w:top w:val="none" w:sz="0" w:space="0" w:color="auto"/>
            <w:left w:val="none" w:sz="0" w:space="0" w:color="auto"/>
            <w:bottom w:val="none" w:sz="0" w:space="0" w:color="auto"/>
            <w:right w:val="none" w:sz="0" w:space="0" w:color="auto"/>
          </w:divBdr>
        </w:div>
        <w:div w:id="1668241929">
          <w:marLeft w:val="640"/>
          <w:marRight w:val="0"/>
          <w:marTop w:val="0"/>
          <w:marBottom w:val="0"/>
          <w:divBdr>
            <w:top w:val="none" w:sz="0" w:space="0" w:color="auto"/>
            <w:left w:val="none" w:sz="0" w:space="0" w:color="auto"/>
            <w:bottom w:val="none" w:sz="0" w:space="0" w:color="auto"/>
            <w:right w:val="none" w:sz="0" w:space="0" w:color="auto"/>
          </w:divBdr>
        </w:div>
        <w:div w:id="1233540325">
          <w:marLeft w:val="640"/>
          <w:marRight w:val="0"/>
          <w:marTop w:val="0"/>
          <w:marBottom w:val="0"/>
          <w:divBdr>
            <w:top w:val="none" w:sz="0" w:space="0" w:color="auto"/>
            <w:left w:val="none" w:sz="0" w:space="0" w:color="auto"/>
            <w:bottom w:val="none" w:sz="0" w:space="0" w:color="auto"/>
            <w:right w:val="none" w:sz="0" w:space="0" w:color="auto"/>
          </w:divBdr>
        </w:div>
        <w:div w:id="643313987">
          <w:marLeft w:val="640"/>
          <w:marRight w:val="0"/>
          <w:marTop w:val="0"/>
          <w:marBottom w:val="0"/>
          <w:divBdr>
            <w:top w:val="none" w:sz="0" w:space="0" w:color="auto"/>
            <w:left w:val="none" w:sz="0" w:space="0" w:color="auto"/>
            <w:bottom w:val="none" w:sz="0" w:space="0" w:color="auto"/>
            <w:right w:val="none" w:sz="0" w:space="0" w:color="auto"/>
          </w:divBdr>
        </w:div>
        <w:div w:id="787512426">
          <w:marLeft w:val="640"/>
          <w:marRight w:val="0"/>
          <w:marTop w:val="0"/>
          <w:marBottom w:val="0"/>
          <w:divBdr>
            <w:top w:val="none" w:sz="0" w:space="0" w:color="auto"/>
            <w:left w:val="none" w:sz="0" w:space="0" w:color="auto"/>
            <w:bottom w:val="none" w:sz="0" w:space="0" w:color="auto"/>
            <w:right w:val="none" w:sz="0" w:space="0" w:color="auto"/>
          </w:divBdr>
        </w:div>
        <w:div w:id="1456749937">
          <w:marLeft w:val="640"/>
          <w:marRight w:val="0"/>
          <w:marTop w:val="0"/>
          <w:marBottom w:val="0"/>
          <w:divBdr>
            <w:top w:val="none" w:sz="0" w:space="0" w:color="auto"/>
            <w:left w:val="none" w:sz="0" w:space="0" w:color="auto"/>
            <w:bottom w:val="none" w:sz="0" w:space="0" w:color="auto"/>
            <w:right w:val="none" w:sz="0" w:space="0" w:color="auto"/>
          </w:divBdr>
        </w:div>
        <w:div w:id="746344458">
          <w:marLeft w:val="640"/>
          <w:marRight w:val="0"/>
          <w:marTop w:val="0"/>
          <w:marBottom w:val="0"/>
          <w:divBdr>
            <w:top w:val="none" w:sz="0" w:space="0" w:color="auto"/>
            <w:left w:val="none" w:sz="0" w:space="0" w:color="auto"/>
            <w:bottom w:val="none" w:sz="0" w:space="0" w:color="auto"/>
            <w:right w:val="none" w:sz="0" w:space="0" w:color="auto"/>
          </w:divBdr>
        </w:div>
        <w:div w:id="1369645722">
          <w:marLeft w:val="640"/>
          <w:marRight w:val="0"/>
          <w:marTop w:val="0"/>
          <w:marBottom w:val="0"/>
          <w:divBdr>
            <w:top w:val="none" w:sz="0" w:space="0" w:color="auto"/>
            <w:left w:val="none" w:sz="0" w:space="0" w:color="auto"/>
            <w:bottom w:val="none" w:sz="0" w:space="0" w:color="auto"/>
            <w:right w:val="none" w:sz="0" w:space="0" w:color="auto"/>
          </w:divBdr>
        </w:div>
        <w:div w:id="33969028">
          <w:marLeft w:val="640"/>
          <w:marRight w:val="0"/>
          <w:marTop w:val="0"/>
          <w:marBottom w:val="0"/>
          <w:divBdr>
            <w:top w:val="none" w:sz="0" w:space="0" w:color="auto"/>
            <w:left w:val="none" w:sz="0" w:space="0" w:color="auto"/>
            <w:bottom w:val="none" w:sz="0" w:space="0" w:color="auto"/>
            <w:right w:val="none" w:sz="0" w:space="0" w:color="auto"/>
          </w:divBdr>
        </w:div>
        <w:div w:id="326566611">
          <w:marLeft w:val="640"/>
          <w:marRight w:val="0"/>
          <w:marTop w:val="0"/>
          <w:marBottom w:val="0"/>
          <w:divBdr>
            <w:top w:val="none" w:sz="0" w:space="0" w:color="auto"/>
            <w:left w:val="none" w:sz="0" w:space="0" w:color="auto"/>
            <w:bottom w:val="none" w:sz="0" w:space="0" w:color="auto"/>
            <w:right w:val="none" w:sz="0" w:space="0" w:color="auto"/>
          </w:divBdr>
        </w:div>
        <w:div w:id="1505852970">
          <w:marLeft w:val="640"/>
          <w:marRight w:val="0"/>
          <w:marTop w:val="0"/>
          <w:marBottom w:val="0"/>
          <w:divBdr>
            <w:top w:val="none" w:sz="0" w:space="0" w:color="auto"/>
            <w:left w:val="none" w:sz="0" w:space="0" w:color="auto"/>
            <w:bottom w:val="none" w:sz="0" w:space="0" w:color="auto"/>
            <w:right w:val="none" w:sz="0" w:space="0" w:color="auto"/>
          </w:divBdr>
        </w:div>
        <w:div w:id="542643805">
          <w:marLeft w:val="640"/>
          <w:marRight w:val="0"/>
          <w:marTop w:val="0"/>
          <w:marBottom w:val="0"/>
          <w:divBdr>
            <w:top w:val="none" w:sz="0" w:space="0" w:color="auto"/>
            <w:left w:val="none" w:sz="0" w:space="0" w:color="auto"/>
            <w:bottom w:val="none" w:sz="0" w:space="0" w:color="auto"/>
            <w:right w:val="none" w:sz="0" w:space="0" w:color="auto"/>
          </w:divBdr>
        </w:div>
        <w:div w:id="1162282131">
          <w:marLeft w:val="640"/>
          <w:marRight w:val="0"/>
          <w:marTop w:val="0"/>
          <w:marBottom w:val="0"/>
          <w:divBdr>
            <w:top w:val="none" w:sz="0" w:space="0" w:color="auto"/>
            <w:left w:val="none" w:sz="0" w:space="0" w:color="auto"/>
            <w:bottom w:val="none" w:sz="0" w:space="0" w:color="auto"/>
            <w:right w:val="none" w:sz="0" w:space="0" w:color="auto"/>
          </w:divBdr>
        </w:div>
        <w:div w:id="1761098737">
          <w:marLeft w:val="640"/>
          <w:marRight w:val="0"/>
          <w:marTop w:val="0"/>
          <w:marBottom w:val="0"/>
          <w:divBdr>
            <w:top w:val="none" w:sz="0" w:space="0" w:color="auto"/>
            <w:left w:val="none" w:sz="0" w:space="0" w:color="auto"/>
            <w:bottom w:val="none" w:sz="0" w:space="0" w:color="auto"/>
            <w:right w:val="none" w:sz="0" w:space="0" w:color="auto"/>
          </w:divBdr>
        </w:div>
        <w:div w:id="1190413752">
          <w:marLeft w:val="640"/>
          <w:marRight w:val="0"/>
          <w:marTop w:val="0"/>
          <w:marBottom w:val="0"/>
          <w:divBdr>
            <w:top w:val="none" w:sz="0" w:space="0" w:color="auto"/>
            <w:left w:val="none" w:sz="0" w:space="0" w:color="auto"/>
            <w:bottom w:val="none" w:sz="0" w:space="0" w:color="auto"/>
            <w:right w:val="none" w:sz="0" w:space="0" w:color="auto"/>
          </w:divBdr>
        </w:div>
        <w:div w:id="964968893">
          <w:marLeft w:val="640"/>
          <w:marRight w:val="0"/>
          <w:marTop w:val="0"/>
          <w:marBottom w:val="0"/>
          <w:divBdr>
            <w:top w:val="none" w:sz="0" w:space="0" w:color="auto"/>
            <w:left w:val="none" w:sz="0" w:space="0" w:color="auto"/>
            <w:bottom w:val="none" w:sz="0" w:space="0" w:color="auto"/>
            <w:right w:val="none" w:sz="0" w:space="0" w:color="auto"/>
          </w:divBdr>
        </w:div>
        <w:div w:id="1366563101">
          <w:marLeft w:val="640"/>
          <w:marRight w:val="0"/>
          <w:marTop w:val="0"/>
          <w:marBottom w:val="0"/>
          <w:divBdr>
            <w:top w:val="none" w:sz="0" w:space="0" w:color="auto"/>
            <w:left w:val="none" w:sz="0" w:space="0" w:color="auto"/>
            <w:bottom w:val="none" w:sz="0" w:space="0" w:color="auto"/>
            <w:right w:val="none" w:sz="0" w:space="0" w:color="auto"/>
          </w:divBdr>
        </w:div>
        <w:div w:id="979460327">
          <w:marLeft w:val="640"/>
          <w:marRight w:val="0"/>
          <w:marTop w:val="0"/>
          <w:marBottom w:val="0"/>
          <w:divBdr>
            <w:top w:val="none" w:sz="0" w:space="0" w:color="auto"/>
            <w:left w:val="none" w:sz="0" w:space="0" w:color="auto"/>
            <w:bottom w:val="none" w:sz="0" w:space="0" w:color="auto"/>
            <w:right w:val="none" w:sz="0" w:space="0" w:color="auto"/>
          </w:divBdr>
        </w:div>
        <w:div w:id="2034573193">
          <w:marLeft w:val="640"/>
          <w:marRight w:val="0"/>
          <w:marTop w:val="0"/>
          <w:marBottom w:val="0"/>
          <w:divBdr>
            <w:top w:val="none" w:sz="0" w:space="0" w:color="auto"/>
            <w:left w:val="none" w:sz="0" w:space="0" w:color="auto"/>
            <w:bottom w:val="none" w:sz="0" w:space="0" w:color="auto"/>
            <w:right w:val="none" w:sz="0" w:space="0" w:color="auto"/>
          </w:divBdr>
        </w:div>
        <w:div w:id="273557891">
          <w:marLeft w:val="640"/>
          <w:marRight w:val="0"/>
          <w:marTop w:val="0"/>
          <w:marBottom w:val="0"/>
          <w:divBdr>
            <w:top w:val="none" w:sz="0" w:space="0" w:color="auto"/>
            <w:left w:val="none" w:sz="0" w:space="0" w:color="auto"/>
            <w:bottom w:val="none" w:sz="0" w:space="0" w:color="auto"/>
            <w:right w:val="none" w:sz="0" w:space="0" w:color="auto"/>
          </w:divBdr>
        </w:div>
        <w:div w:id="1832872876">
          <w:marLeft w:val="640"/>
          <w:marRight w:val="0"/>
          <w:marTop w:val="0"/>
          <w:marBottom w:val="0"/>
          <w:divBdr>
            <w:top w:val="none" w:sz="0" w:space="0" w:color="auto"/>
            <w:left w:val="none" w:sz="0" w:space="0" w:color="auto"/>
            <w:bottom w:val="none" w:sz="0" w:space="0" w:color="auto"/>
            <w:right w:val="none" w:sz="0" w:space="0" w:color="auto"/>
          </w:divBdr>
        </w:div>
        <w:div w:id="1175536978">
          <w:marLeft w:val="640"/>
          <w:marRight w:val="0"/>
          <w:marTop w:val="0"/>
          <w:marBottom w:val="0"/>
          <w:divBdr>
            <w:top w:val="none" w:sz="0" w:space="0" w:color="auto"/>
            <w:left w:val="none" w:sz="0" w:space="0" w:color="auto"/>
            <w:bottom w:val="none" w:sz="0" w:space="0" w:color="auto"/>
            <w:right w:val="none" w:sz="0" w:space="0" w:color="auto"/>
          </w:divBdr>
        </w:div>
        <w:div w:id="1849323064">
          <w:marLeft w:val="640"/>
          <w:marRight w:val="0"/>
          <w:marTop w:val="0"/>
          <w:marBottom w:val="0"/>
          <w:divBdr>
            <w:top w:val="none" w:sz="0" w:space="0" w:color="auto"/>
            <w:left w:val="none" w:sz="0" w:space="0" w:color="auto"/>
            <w:bottom w:val="none" w:sz="0" w:space="0" w:color="auto"/>
            <w:right w:val="none" w:sz="0" w:space="0" w:color="auto"/>
          </w:divBdr>
        </w:div>
        <w:div w:id="1528450952">
          <w:marLeft w:val="640"/>
          <w:marRight w:val="0"/>
          <w:marTop w:val="0"/>
          <w:marBottom w:val="0"/>
          <w:divBdr>
            <w:top w:val="none" w:sz="0" w:space="0" w:color="auto"/>
            <w:left w:val="none" w:sz="0" w:space="0" w:color="auto"/>
            <w:bottom w:val="none" w:sz="0" w:space="0" w:color="auto"/>
            <w:right w:val="none" w:sz="0" w:space="0" w:color="auto"/>
          </w:divBdr>
        </w:div>
        <w:div w:id="448554618">
          <w:marLeft w:val="640"/>
          <w:marRight w:val="0"/>
          <w:marTop w:val="0"/>
          <w:marBottom w:val="0"/>
          <w:divBdr>
            <w:top w:val="none" w:sz="0" w:space="0" w:color="auto"/>
            <w:left w:val="none" w:sz="0" w:space="0" w:color="auto"/>
            <w:bottom w:val="none" w:sz="0" w:space="0" w:color="auto"/>
            <w:right w:val="none" w:sz="0" w:space="0" w:color="auto"/>
          </w:divBdr>
        </w:div>
        <w:div w:id="1374572125">
          <w:marLeft w:val="640"/>
          <w:marRight w:val="0"/>
          <w:marTop w:val="0"/>
          <w:marBottom w:val="0"/>
          <w:divBdr>
            <w:top w:val="none" w:sz="0" w:space="0" w:color="auto"/>
            <w:left w:val="none" w:sz="0" w:space="0" w:color="auto"/>
            <w:bottom w:val="none" w:sz="0" w:space="0" w:color="auto"/>
            <w:right w:val="none" w:sz="0" w:space="0" w:color="auto"/>
          </w:divBdr>
        </w:div>
        <w:div w:id="217935677">
          <w:marLeft w:val="640"/>
          <w:marRight w:val="0"/>
          <w:marTop w:val="0"/>
          <w:marBottom w:val="0"/>
          <w:divBdr>
            <w:top w:val="none" w:sz="0" w:space="0" w:color="auto"/>
            <w:left w:val="none" w:sz="0" w:space="0" w:color="auto"/>
            <w:bottom w:val="none" w:sz="0" w:space="0" w:color="auto"/>
            <w:right w:val="none" w:sz="0" w:space="0" w:color="auto"/>
          </w:divBdr>
        </w:div>
        <w:div w:id="1990865941">
          <w:marLeft w:val="640"/>
          <w:marRight w:val="0"/>
          <w:marTop w:val="0"/>
          <w:marBottom w:val="0"/>
          <w:divBdr>
            <w:top w:val="none" w:sz="0" w:space="0" w:color="auto"/>
            <w:left w:val="none" w:sz="0" w:space="0" w:color="auto"/>
            <w:bottom w:val="none" w:sz="0" w:space="0" w:color="auto"/>
            <w:right w:val="none" w:sz="0" w:space="0" w:color="auto"/>
          </w:divBdr>
        </w:div>
        <w:div w:id="916012676">
          <w:marLeft w:val="640"/>
          <w:marRight w:val="0"/>
          <w:marTop w:val="0"/>
          <w:marBottom w:val="0"/>
          <w:divBdr>
            <w:top w:val="none" w:sz="0" w:space="0" w:color="auto"/>
            <w:left w:val="none" w:sz="0" w:space="0" w:color="auto"/>
            <w:bottom w:val="none" w:sz="0" w:space="0" w:color="auto"/>
            <w:right w:val="none" w:sz="0" w:space="0" w:color="auto"/>
          </w:divBdr>
        </w:div>
        <w:div w:id="1922984338">
          <w:marLeft w:val="640"/>
          <w:marRight w:val="0"/>
          <w:marTop w:val="0"/>
          <w:marBottom w:val="0"/>
          <w:divBdr>
            <w:top w:val="none" w:sz="0" w:space="0" w:color="auto"/>
            <w:left w:val="none" w:sz="0" w:space="0" w:color="auto"/>
            <w:bottom w:val="none" w:sz="0" w:space="0" w:color="auto"/>
            <w:right w:val="none" w:sz="0" w:space="0" w:color="auto"/>
          </w:divBdr>
        </w:div>
        <w:div w:id="1181548621">
          <w:marLeft w:val="640"/>
          <w:marRight w:val="0"/>
          <w:marTop w:val="0"/>
          <w:marBottom w:val="0"/>
          <w:divBdr>
            <w:top w:val="none" w:sz="0" w:space="0" w:color="auto"/>
            <w:left w:val="none" w:sz="0" w:space="0" w:color="auto"/>
            <w:bottom w:val="none" w:sz="0" w:space="0" w:color="auto"/>
            <w:right w:val="none" w:sz="0" w:space="0" w:color="auto"/>
          </w:divBdr>
        </w:div>
        <w:div w:id="672731112">
          <w:marLeft w:val="640"/>
          <w:marRight w:val="0"/>
          <w:marTop w:val="0"/>
          <w:marBottom w:val="0"/>
          <w:divBdr>
            <w:top w:val="none" w:sz="0" w:space="0" w:color="auto"/>
            <w:left w:val="none" w:sz="0" w:space="0" w:color="auto"/>
            <w:bottom w:val="none" w:sz="0" w:space="0" w:color="auto"/>
            <w:right w:val="none" w:sz="0" w:space="0" w:color="auto"/>
          </w:divBdr>
        </w:div>
        <w:div w:id="824930525">
          <w:marLeft w:val="640"/>
          <w:marRight w:val="0"/>
          <w:marTop w:val="0"/>
          <w:marBottom w:val="0"/>
          <w:divBdr>
            <w:top w:val="none" w:sz="0" w:space="0" w:color="auto"/>
            <w:left w:val="none" w:sz="0" w:space="0" w:color="auto"/>
            <w:bottom w:val="none" w:sz="0" w:space="0" w:color="auto"/>
            <w:right w:val="none" w:sz="0" w:space="0" w:color="auto"/>
          </w:divBdr>
        </w:div>
        <w:div w:id="1453287760">
          <w:marLeft w:val="640"/>
          <w:marRight w:val="0"/>
          <w:marTop w:val="0"/>
          <w:marBottom w:val="0"/>
          <w:divBdr>
            <w:top w:val="none" w:sz="0" w:space="0" w:color="auto"/>
            <w:left w:val="none" w:sz="0" w:space="0" w:color="auto"/>
            <w:bottom w:val="none" w:sz="0" w:space="0" w:color="auto"/>
            <w:right w:val="none" w:sz="0" w:space="0" w:color="auto"/>
          </w:divBdr>
        </w:div>
        <w:div w:id="268514042">
          <w:marLeft w:val="640"/>
          <w:marRight w:val="0"/>
          <w:marTop w:val="0"/>
          <w:marBottom w:val="0"/>
          <w:divBdr>
            <w:top w:val="none" w:sz="0" w:space="0" w:color="auto"/>
            <w:left w:val="none" w:sz="0" w:space="0" w:color="auto"/>
            <w:bottom w:val="none" w:sz="0" w:space="0" w:color="auto"/>
            <w:right w:val="none" w:sz="0" w:space="0" w:color="auto"/>
          </w:divBdr>
        </w:div>
        <w:div w:id="1686203510">
          <w:marLeft w:val="640"/>
          <w:marRight w:val="0"/>
          <w:marTop w:val="0"/>
          <w:marBottom w:val="0"/>
          <w:divBdr>
            <w:top w:val="none" w:sz="0" w:space="0" w:color="auto"/>
            <w:left w:val="none" w:sz="0" w:space="0" w:color="auto"/>
            <w:bottom w:val="none" w:sz="0" w:space="0" w:color="auto"/>
            <w:right w:val="none" w:sz="0" w:space="0" w:color="auto"/>
          </w:divBdr>
        </w:div>
        <w:div w:id="2101632692">
          <w:marLeft w:val="640"/>
          <w:marRight w:val="0"/>
          <w:marTop w:val="0"/>
          <w:marBottom w:val="0"/>
          <w:divBdr>
            <w:top w:val="none" w:sz="0" w:space="0" w:color="auto"/>
            <w:left w:val="none" w:sz="0" w:space="0" w:color="auto"/>
            <w:bottom w:val="none" w:sz="0" w:space="0" w:color="auto"/>
            <w:right w:val="none" w:sz="0" w:space="0" w:color="auto"/>
          </w:divBdr>
        </w:div>
        <w:div w:id="162622960">
          <w:marLeft w:val="640"/>
          <w:marRight w:val="0"/>
          <w:marTop w:val="0"/>
          <w:marBottom w:val="0"/>
          <w:divBdr>
            <w:top w:val="none" w:sz="0" w:space="0" w:color="auto"/>
            <w:left w:val="none" w:sz="0" w:space="0" w:color="auto"/>
            <w:bottom w:val="none" w:sz="0" w:space="0" w:color="auto"/>
            <w:right w:val="none" w:sz="0" w:space="0" w:color="auto"/>
          </w:divBdr>
        </w:div>
        <w:div w:id="495464842">
          <w:marLeft w:val="640"/>
          <w:marRight w:val="0"/>
          <w:marTop w:val="0"/>
          <w:marBottom w:val="0"/>
          <w:divBdr>
            <w:top w:val="none" w:sz="0" w:space="0" w:color="auto"/>
            <w:left w:val="none" w:sz="0" w:space="0" w:color="auto"/>
            <w:bottom w:val="none" w:sz="0" w:space="0" w:color="auto"/>
            <w:right w:val="none" w:sz="0" w:space="0" w:color="auto"/>
          </w:divBdr>
        </w:div>
        <w:div w:id="135222754">
          <w:marLeft w:val="640"/>
          <w:marRight w:val="0"/>
          <w:marTop w:val="0"/>
          <w:marBottom w:val="0"/>
          <w:divBdr>
            <w:top w:val="none" w:sz="0" w:space="0" w:color="auto"/>
            <w:left w:val="none" w:sz="0" w:space="0" w:color="auto"/>
            <w:bottom w:val="none" w:sz="0" w:space="0" w:color="auto"/>
            <w:right w:val="none" w:sz="0" w:space="0" w:color="auto"/>
          </w:divBdr>
        </w:div>
        <w:div w:id="2073383160">
          <w:marLeft w:val="640"/>
          <w:marRight w:val="0"/>
          <w:marTop w:val="0"/>
          <w:marBottom w:val="0"/>
          <w:divBdr>
            <w:top w:val="none" w:sz="0" w:space="0" w:color="auto"/>
            <w:left w:val="none" w:sz="0" w:space="0" w:color="auto"/>
            <w:bottom w:val="none" w:sz="0" w:space="0" w:color="auto"/>
            <w:right w:val="none" w:sz="0" w:space="0" w:color="auto"/>
          </w:divBdr>
        </w:div>
        <w:div w:id="2122143260">
          <w:marLeft w:val="640"/>
          <w:marRight w:val="0"/>
          <w:marTop w:val="0"/>
          <w:marBottom w:val="0"/>
          <w:divBdr>
            <w:top w:val="none" w:sz="0" w:space="0" w:color="auto"/>
            <w:left w:val="none" w:sz="0" w:space="0" w:color="auto"/>
            <w:bottom w:val="none" w:sz="0" w:space="0" w:color="auto"/>
            <w:right w:val="none" w:sz="0" w:space="0" w:color="auto"/>
          </w:divBdr>
        </w:div>
        <w:div w:id="426972550">
          <w:marLeft w:val="640"/>
          <w:marRight w:val="0"/>
          <w:marTop w:val="0"/>
          <w:marBottom w:val="0"/>
          <w:divBdr>
            <w:top w:val="none" w:sz="0" w:space="0" w:color="auto"/>
            <w:left w:val="none" w:sz="0" w:space="0" w:color="auto"/>
            <w:bottom w:val="none" w:sz="0" w:space="0" w:color="auto"/>
            <w:right w:val="none" w:sz="0" w:space="0" w:color="auto"/>
          </w:divBdr>
        </w:div>
        <w:div w:id="487403546">
          <w:marLeft w:val="640"/>
          <w:marRight w:val="0"/>
          <w:marTop w:val="0"/>
          <w:marBottom w:val="0"/>
          <w:divBdr>
            <w:top w:val="none" w:sz="0" w:space="0" w:color="auto"/>
            <w:left w:val="none" w:sz="0" w:space="0" w:color="auto"/>
            <w:bottom w:val="none" w:sz="0" w:space="0" w:color="auto"/>
            <w:right w:val="none" w:sz="0" w:space="0" w:color="auto"/>
          </w:divBdr>
        </w:div>
        <w:div w:id="1275406419">
          <w:marLeft w:val="640"/>
          <w:marRight w:val="0"/>
          <w:marTop w:val="0"/>
          <w:marBottom w:val="0"/>
          <w:divBdr>
            <w:top w:val="none" w:sz="0" w:space="0" w:color="auto"/>
            <w:left w:val="none" w:sz="0" w:space="0" w:color="auto"/>
            <w:bottom w:val="none" w:sz="0" w:space="0" w:color="auto"/>
            <w:right w:val="none" w:sz="0" w:space="0" w:color="auto"/>
          </w:divBdr>
        </w:div>
        <w:div w:id="1586458087">
          <w:marLeft w:val="640"/>
          <w:marRight w:val="0"/>
          <w:marTop w:val="0"/>
          <w:marBottom w:val="0"/>
          <w:divBdr>
            <w:top w:val="none" w:sz="0" w:space="0" w:color="auto"/>
            <w:left w:val="none" w:sz="0" w:space="0" w:color="auto"/>
            <w:bottom w:val="none" w:sz="0" w:space="0" w:color="auto"/>
            <w:right w:val="none" w:sz="0" w:space="0" w:color="auto"/>
          </w:divBdr>
        </w:div>
        <w:div w:id="361396806">
          <w:marLeft w:val="640"/>
          <w:marRight w:val="0"/>
          <w:marTop w:val="0"/>
          <w:marBottom w:val="0"/>
          <w:divBdr>
            <w:top w:val="none" w:sz="0" w:space="0" w:color="auto"/>
            <w:left w:val="none" w:sz="0" w:space="0" w:color="auto"/>
            <w:bottom w:val="none" w:sz="0" w:space="0" w:color="auto"/>
            <w:right w:val="none" w:sz="0" w:space="0" w:color="auto"/>
          </w:divBdr>
        </w:div>
        <w:div w:id="1366251960">
          <w:marLeft w:val="640"/>
          <w:marRight w:val="0"/>
          <w:marTop w:val="0"/>
          <w:marBottom w:val="0"/>
          <w:divBdr>
            <w:top w:val="none" w:sz="0" w:space="0" w:color="auto"/>
            <w:left w:val="none" w:sz="0" w:space="0" w:color="auto"/>
            <w:bottom w:val="none" w:sz="0" w:space="0" w:color="auto"/>
            <w:right w:val="none" w:sz="0" w:space="0" w:color="auto"/>
          </w:divBdr>
        </w:div>
        <w:div w:id="236131745">
          <w:marLeft w:val="640"/>
          <w:marRight w:val="0"/>
          <w:marTop w:val="0"/>
          <w:marBottom w:val="0"/>
          <w:divBdr>
            <w:top w:val="none" w:sz="0" w:space="0" w:color="auto"/>
            <w:left w:val="none" w:sz="0" w:space="0" w:color="auto"/>
            <w:bottom w:val="none" w:sz="0" w:space="0" w:color="auto"/>
            <w:right w:val="none" w:sz="0" w:space="0" w:color="auto"/>
          </w:divBdr>
        </w:div>
        <w:div w:id="441459949">
          <w:marLeft w:val="640"/>
          <w:marRight w:val="0"/>
          <w:marTop w:val="0"/>
          <w:marBottom w:val="0"/>
          <w:divBdr>
            <w:top w:val="none" w:sz="0" w:space="0" w:color="auto"/>
            <w:left w:val="none" w:sz="0" w:space="0" w:color="auto"/>
            <w:bottom w:val="none" w:sz="0" w:space="0" w:color="auto"/>
            <w:right w:val="none" w:sz="0" w:space="0" w:color="auto"/>
          </w:divBdr>
        </w:div>
        <w:div w:id="294723607">
          <w:marLeft w:val="640"/>
          <w:marRight w:val="0"/>
          <w:marTop w:val="0"/>
          <w:marBottom w:val="0"/>
          <w:divBdr>
            <w:top w:val="none" w:sz="0" w:space="0" w:color="auto"/>
            <w:left w:val="none" w:sz="0" w:space="0" w:color="auto"/>
            <w:bottom w:val="none" w:sz="0" w:space="0" w:color="auto"/>
            <w:right w:val="none" w:sz="0" w:space="0" w:color="auto"/>
          </w:divBdr>
        </w:div>
        <w:div w:id="1094865524">
          <w:marLeft w:val="640"/>
          <w:marRight w:val="0"/>
          <w:marTop w:val="0"/>
          <w:marBottom w:val="0"/>
          <w:divBdr>
            <w:top w:val="none" w:sz="0" w:space="0" w:color="auto"/>
            <w:left w:val="none" w:sz="0" w:space="0" w:color="auto"/>
            <w:bottom w:val="none" w:sz="0" w:space="0" w:color="auto"/>
            <w:right w:val="none" w:sz="0" w:space="0" w:color="auto"/>
          </w:divBdr>
        </w:div>
        <w:div w:id="64299538">
          <w:marLeft w:val="640"/>
          <w:marRight w:val="0"/>
          <w:marTop w:val="0"/>
          <w:marBottom w:val="0"/>
          <w:divBdr>
            <w:top w:val="none" w:sz="0" w:space="0" w:color="auto"/>
            <w:left w:val="none" w:sz="0" w:space="0" w:color="auto"/>
            <w:bottom w:val="none" w:sz="0" w:space="0" w:color="auto"/>
            <w:right w:val="none" w:sz="0" w:space="0" w:color="auto"/>
          </w:divBdr>
        </w:div>
        <w:div w:id="1194999686">
          <w:marLeft w:val="640"/>
          <w:marRight w:val="0"/>
          <w:marTop w:val="0"/>
          <w:marBottom w:val="0"/>
          <w:divBdr>
            <w:top w:val="none" w:sz="0" w:space="0" w:color="auto"/>
            <w:left w:val="none" w:sz="0" w:space="0" w:color="auto"/>
            <w:bottom w:val="none" w:sz="0" w:space="0" w:color="auto"/>
            <w:right w:val="none" w:sz="0" w:space="0" w:color="auto"/>
          </w:divBdr>
        </w:div>
        <w:div w:id="1859079234">
          <w:marLeft w:val="640"/>
          <w:marRight w:val="0"/>
          <w:marTop w:val="0"/>
          <w:marBottom w:val="0"/>
          <w:divBdr>
            <w:top w:val="none" w:sz="0" w:space="0" w:color="auto"/>
            <w:left w:val="none" w:sz="0" w:space="0" w:color="auto"/>
            <w:bottom w:val="none" w:sz="0" w:space="0" w:color="auto"/>
            <w:right w:val="none" w:sz="0" w:space="0" w:color="auto"/>
          </w:divBdr>
        </w:div>
        <w:div w:id="1349873585">
          <w:marLeft w:val="640"/>
          <w:marRight w:val="0"/>
          <w:marTop w:val="0"/>
          <w:marBottom w:val="0"/>
          <w:divBdr>
            <w:top w:val="none" w:sz="0" w:space="0" w:color="auto"/>
            <w:left w:val="none" w:sz="0" w:space="0" w:color="auto"/>
            <w:bottom w:val="none" w:sz="0" w:space="0" w:color="auto"/>
            <w:right w:val="none" w:sz="0" w:space="0" w:color="auto"/>
          </w:divBdr>
        </w:div>
        <w:div w:id="137386262">
          <w:marLeft w:val="640"/>
          <w:marRight w:val="0"/>
          <w:marTop w:val="0"/>
          <w:marBottom w:val="0"/>
          <w:divBdr>
            <w:top w:val="none" w:sz="0" w:space="0" w:color="auto"/>
            <w:left w:val="none" w:sz="0" w:space="0" w:color="auto"/>
            <w:bottom w:val="none" w:sz="0" w:space="0" w:color="auto"/>
            <w:right w:val="none" w:sz="0" w:space="0" w:color="auto"/>
          </w:divBdr>
        </w:div>
        <w:div w:id="1431508741">
          <w:marLeft w:val="640"/>
          <w:marRight w:val="0"/>
          <w:marTop w:val="0"/>
          <w:marBottom w:val="0"/>
          <w:divBdr>
            <w:top w:val="none" w:sz="0" w:space="0" w:color="auto"/>
            <w:left w:val="none" w:sz="0" w:space="0" w:color="auto"/>
            <w:bottom w:val="none" w:sz="0" w:space="0" w:color="auto"/>
            <w:right w:val="none" w:sz="0" w:space="0" w:color="auto"/>
          </w:divBdr>
        </w:div>
        <w:div w:id="973634494">
          <w:marLeft w:val="640"/>
          <w:marRight w:val="0"/>
          <w:marTop w:val="0"/>
          <w:marBottom w:val="0"/>
          <w:divBdr>
            <w:top w:val="none" w:sz="0" w:space="0" w:color="auto"/>
            <w:left w:val="none" w:sz="0" w:space="0" w:color="auto"/>
            <w:bottom w:val="none" w:sz="0" w:space="0" w:color="auto"/>
            <w:right w:val="none" w:sz="0" w:space="0" w:color="auto"/>
          </w:divBdr>
        </w:div>
        <w:div w:id="1753432191">
          <w:marLeft w:val="640"/>
          <w:marRight w:val="0"/>
          <w:marTop w:val="0"/>
          <w:marBottom w:val="0"/>
          <w:divBdr>
            <w:top w:val="none" w:sz="0" w:space="0" w:color="auto"/>
            <w:left w:val="none" w:sz="0" w:space="0" w:color="auto"/>
            <w:bottom w:val="none" w:sz="0" w:space="0" w:color="auto"/>
            <w:right w:val="none" w:sz="0" w:space="0" w:color="auto"/>
          </w:divBdr>
        </w:div>
        <w:div w:id="1275166358">
          <w:marLeft w:val="640"/>
          <w:marRight w:val="0"/>
          <w:marTop w:val="0"/>
          <w:marBottom w:val="0"/>
          <w:divBdr>
            <w:top w:val="none" w:sz="0" w:space="0" w:color="auto"/>
            <w:left w:val="none" w:sz="0" w:space="0" w:color="auto"/>
            <w:bottom w:val="none" w:sz="0" w:space="0" w:color="auto"/>
            <w:right w:val="none" w:sz="0" w:space="0" w:color="auto"/>
          </w:divBdr>
        </w:div>
        <w:div w:id="1405638540">
          <w:marLeft w:val="640"/>
          <w:marRight w:val="0"/>
          <w:marTop w:val="0"/>
          <w:marBottom w:val="0"/>
          <w:divBdr>
            <w:top w:val="none" w:sz="0" w:space="0" w:color="auto"/>
            <w:left w:val="none" w:sz="0" w:space="0" w:color="auto"/>
            <w:bottom w:val="none" w:sz="0" w:space="0" w:color="auto"/>
            <w:right w:val="none" w:sz="0" w:space="0" w:color="auto"/>
          </w:divBdr>
        </w:div>
        <w:div w:id="546918052">
          <w:marLeft w:val="640"/>
          <w:marRight w:val="0"/>
          <w:marTop w:val="0"/>
          <w:marBottom w:val="0"/>
          <w:divBdr>
            <w:top w:val="none" w:sz="0" w:space="0" w:color="auto"/>
            <w:left w:val="none" w:sz="0" w:space="0" w:color="auto"/>
            <w:bottom w:val="none" w:sz="0" w:space="0" w:color="auto"/>
            <w:right w:val="none" w:sz="0" w:space="0" w:color="auto"/>
          </w:divBdr>
        </w:div>
        <w:div w:id="2138638660">
          <w:marLeft w:val="640"/>
          <w:marRight w:val="0"/>
          <w:marTop w:val="0"/>
          <w:marBottom w:val="0"/>
          <w:divBdr>
            <w:top w:val="none" w:sz="0" w:space="0" w:color="auto"/>
            <w:left w:val="none" w:sz="0" w:space="0" w:color="auto"/>
            <w:bottom w:val="none" w:sz="0" w:space="0" w:color="auto"/>
            <w:right w:val="none" w:sz="0" w:space="0" w:color="auto"/>
          </w:divBdr>
        </w:div>
        <w:div w:id="1705326774">
          <w:marLeft w:val="640"/>
          <w:marRight w:val="0"/>
          <w:marTop w:val="0"/>
          <w:marBottom w:val="0"/>
          <w:divBdr>
            <w:top w:val="none" w:sz="0" w:space="0" w:color="auto"/>
            <w:left w:val="none" w:sz="0" w:space="0" w:color="auto"/>
            <w:bottom w:val="none" w:sz="0" w:space="0" w:color="auto"/>
            <w:right w:val="none" w:sz="0" w:space="0" w:color="auto"/>
          </w:divBdr>
        </w:div>
        <w:div w:id="115608838">
          <w:marLeft w:val="640"/>
          <w:marRight w:val="0"/>
          <w:marTop w:val="0"/>
          <w:marBottom w:val="0"/>
          <w:divBdr>
            <w:top w:val="none" w:sz="0" w:space="0" w:color="auto"/>
            <w:left w:val="none" w:sz="0" w:space="0" w:color="auto"/>
            <w:bottom w:val="none" w:sz="0" w:space="0" w:color="auto"/>
            <w:right w:val="none" w:sz="0" w:space="0" w:color="auto"/>
          </w:divBdr>
        </w:div>
        <w:div w:id="296423672">
          <w:marLeft w:val="640"/>
          <w:marRight w:val="0"/>
          <w:marTop w:val="0"/>
          <w:marBottom w:val="0"/>
          <w:divBdr>
            <w:top w:val="none" w:sz="0" w:space="0" w:color="auto"/>
            <w:left w:val="none" w:sz="0" w:space="0" w:color="auto"/>
            <w:bottom w:val="none" w:sz="0" w:space="0" w:color="auto"/>
            <w:right w:val="none" w:sz="0" w:space="0" w:color="auto"/>
          </w:divBdr>
        </w:div>
        <w:div w:id="1794445554">
          <w:marLeft w:val="640"/>
          <w:marRight w:val="0"/>
          <w:marTop w:val="0"/>
          <w:marBottom w:val="0"/>
          <w:divBdr>
            <w:top w:val="none" w:sz="0" w:space="0" w:color="auto"/>
            <w:left w:val="none" w:sz="0" w:space="0" w:color="auto"/>
            <w:bottom w:val="none" w:sz="0" w:space="0" w:color="auto"/>
            <w:right w:val="none" w:sz="0" w:space="0" w:color="auto"/>
          </w:divBdr>
        </w:div>
        <w:div w:id="478421729">
          <w:marLeft w:val="640"/>
          <w:marRight w:val="0"/>
          <w:marTop w:val="0"/>
          <w:marBottom w:val="0"/>
          <w:divBdr>
            <w:top w:val="none" w:sz="0" w:space="0" w:color="auto"/>
            <w:left w:val="none" w:sz="0" w:space="0" w:color="auto"/>
            <w:bottom w:val="none" w:sz="0" w:space="0" w:color="auto"/>
            <w:right w:val="none" w:sz="0" w:space="0" w:color="auto"/>
          </w:divBdr>
        </w:div>
        <w:div w:id="1184783330">
          <w:marLeft w:val="640"/>
          <w:marRight w:val="0"/>
          <w:marTop w:val="0"/>
          <w:marBottom w:val="0"/>
          <w:divBdr>
            <w:top w:val="none" w:sz="0" w:space="0" w:color="auto"/>
            <w:left w:val="none" w:sz="0" w:space="0" w:color="auto"/>
            <w:bottom w:val="none" w:sz="0" w:space="0" w:color="auto"/>
            <w:right w:val="none" w:sz="0" w:space="0" w:color="auto"/>
          </w:divBdr>
        </w:div>
        <w:div w:id="738864625">
          <w:marLeft w:val="640"/>
          <w:marRight w:val="0"/>
          <w:marTop w:val="0"/>
          <w:marBottom w:val="0"/>
          <w:divBdr>
            <w:top w:val="none" w:sz="0" w:space="0" w:color="auto"/>
            <w:left w:val="none" w:sz="0" w:space="0" w:color="auto"/>
            <w:bottom w:val="none" w:sz="0" w:space="0" w:color="auto"/>
            <w:right w:val="none" w:sz="0" w:space="0" w:color="auto"/>
          </w:divBdr>
        </w:div>
        <w:div w:id="871302918">
          <w:marLeft w:val="640"/>
          <w:marRight w:val="0"/>
          <w:marTop w:val="0"/>
          <w:marBottom w:val="0"/>
          <w:divBdr>
            <w:top w:val="none" w:sz="0" w:space="0" w:color="auto"/>
            <w:left w:val="none" w:sz="0" w:space="0" w:color="auto"/>
            <w:bottom w:val="none" w:sz="0" w:space="0" w:color="auto"/>
            <w:right w:val="none" w:sz="0" w:space="0" w:color="auto"/>
          </w:divBdr>
        </w:div>
        <w:div w:id="928930752">
          <w:marLeft w:val="640"/>
          <w:marRight w:val="0"/>
          <w:marTop w:val="0"/>
          <w:marBottom w:val="0"/>
          <w:divBdr>
            <w:top w:val="none" w:sz="0" w:space="0" w:color="auto"/>
            <w:left w:val="none" w:sz="0" w:space="0" w:color="auto"/>
            <w:bottom w:val="none" w:sz="0" w:space="0" w:color="auto"/>
            <w:right w:val="none" w:sz="0" w:space="0" w:color="auto"/>
          </w:divBdr>
        </w:div>
        <w:div w:id="1014847730">
          <w:marLeft w:val="640"/>
          <w:marRight w:val="0"/>
          <w:marTop w:val="0"/>
          <w:marBottom w:val="0"/>
          <w:divBdr>
            <w:top w:val="none" w:sz="0" w:space="0" w:color="auto"/>
            <w:left w:val="none" w:sz="0" w:space="0" w:color="auto"/>
            <w:bottom w:val="none" w:sz="0" w:space="0" w:color="auto"/>
            <w:right w:val="none" w:sz="0" w:space="0" w:color="auto"/>
          </w:divBdr>
        </w:div>
        <w:div w:id="26564509">
          <w:marLeft w:val="640"/>
          <w:marRight w:val="0"/>
          <w:marTop w:val="0"/>
          <w:marBottom w:val="0"/>
          <w:divBdr>
            <w:top w:val="none" w:sz="0" w:space="0" w:color="auto"/>
            <w:left w:val="none" w:sz="0" w:space="0" w:color="auto"/>
            <w:bottom w:val="none" w:sz="0" w:space="0" w:color="auto"/>
            <w:right w:val="none" w:sz="0" w:space="0" w:color="auto"/>
          </w:divBdr>
        </w:div>
        <w:div w:id="656613246">
          <w:marLeft w:val="640"/>
          <w:marRight w:val="0"/>
          <w:marTop w:val="0"/>
          <w:marBottom w:val="0"/>
          <w:divBdr>
            <w:top w:val="none" w:sz="0" w:space="0" w:color="auto"/>
            <w:left w:val="none" w:sz="0" w:space="0" w:color="auto"/>
            <w:bottom w:val="none" w:sz="0" w:space="0" w:color="auto"/>
            <w:right w:val="none" w:sz="0" w:space="0" w:color="auto"/>
          </w:divBdr>
        </w:div>
        <w:div w:id="1887326192">
          <w:marLeft w:val="640"/>
          <w:marRight w:val="0"/>
          <w:marTop w:val="0"/>
          <w:marBottom w:val="0"/>
          <w:divBdr>
            <w:top w:val="none" w:sz="0" w:space="0" w:color="auto"/>
            <w:left w:val="none" w:sz="0" w:space="0" w:color="auto"/>
            <w:bottom w:val="none" w:sz="0" w:space="0" w:color="auto"/>
            <w:right w:val="none" w:sz="0" w:space="0" w:color="auto"/>
          </w:divBdr>
        </w:div>
        <w:div w:id="150409397">
          <w:marLeft w:val="640"/>
          <w:marRight w:val="0"/>
          <w:marTop w:val="0"/>
          <w:marBottom w:val="0"/>
          <w:divBdr>
            <w:top w:val="none" w:sz="0" w:space="0" w:color="auto"/>
            <w:left w:val="none" w:sz="0" w:space="0" w:color="auto"/>
            <w:bottom w:val="none" w:sz="0" w:space="0" w:color="auto"/>
            <w:right w:val="none" w:sz="0" w:space="0" w:color="auto"/>
          </w:divBdr>
        </w:div>
        <w:div w:id="1275136908">
          <w:marLeft w:val="640"/>
          <w:marRight w:val="0"/>
          <w:marTop w:val="0"/>
          <w:marBottom w:val="0"/>
          <w:divBdr>
            <w:top w:val="none" w:sz="0" w:space="0" w:color="auto"/>
            <w:left w:val="none" w:sz="0" w:space="0" w:color="auto"/>
            <w:bottom w:val="none" w:sz="0" w:space="0" w:color="auto"/>
            <w:right w:val="none" w:sz="0" w:space="0" w:color="auto"/>
          </w:divBdr>
        </w:div>
        <w:div w:id="821845787">
          <w:marLeft w:val="640"/>
          <w:marRight w:val="0"/>
          <w:marTop w:val="0"/>
          <w:marBottom w:val="0"/>
          <w:divBdr>
            <w:top w:val="none" w:sz="0" w:space="0" w:color="auto"/>
            <w:left w:val="none" w:sz="0" w:space="0" w:color="auto"/>
            <w:bottom w:val="none" w:sz="0" w:space="0" w:color="auto"/>
            <w:right w:val="none" w:sz="0" w:space="0" w:color="auto"/>
          </w:divBdr>
        </w:div>
        <w:div w:id="1198129596">
          <w:marLeft w:val="640"/>
          <w:marRight w:val="0"/>
          <w:marTop w:val="0"/>
          <w:marBottom w:val="0"/>
          <w:divBdr>
            <w:top w:val="none" w:sz="0" w:space="0" w:color="auto"/>
            <w:left w:val="none" w:sz="0" w:space="0" w:color="auto"/>
            <w:bottom w:val="none" w:sz="0" w:space="0" w:color="auto"/>
            <w:right w:val="none" w:sz="0" w:space="0" w:color="auto"/>
          </w:divBdr>
        </w:div>
        <w:div w:id="1224950092">
          <w:marLeft w:val="640"/>
          <w:marRight w:val="0"/>
          <w:marTop w:val="0"/>
          <w:marBottom w:val="0"/>
          <w:divBdr>
            <w:top w:val="none" w:sz="0" w:space="0" w:color="auto"/>
            <w:left w:val="none" w:sz="0" w:space="0" w:color="auto"/>
            <w:bottom w:val="none" w:sz="0" w:space="0" w:color="auto"/>
            <w:right w:val="none" w:sz="0" w:space="0" w:color="auto"/>
          </w:divBdr>
        </w:div>
        <w:div w:id="993800464">
          <w:marLeft w:val="640"/>
          <w:marRight w:val="0"/>
          <w:marTop w:val="0"/>
          <w:marBottom w:val="0"/>
          <w:divBdr>
            <w:top w:val="none" w:sz="0" w:space="0" w:color="auto"/>
            <w:left w:val="none" w:sz="0" w:space="0" w:color="auto"/>
            <w:bottom w:val="none" w:sz="0" w:space="0" w:color="auto"/>
            <w:right w:val="none" w:sz="0" w:space="0" w:color="auto"/>
          </w:divBdr>
        </w:div>
        <w:div w:id="1184827436">
          <w:marLeft w:val="640"/>
          <w:marRight w:val="0"/>
          <w:marTop w:val="0"/>
          <w:marBottom w:val="0"/>
          <w:divBdr>
            <w:top w:val="none" w:sz="0" w:space="0" w:color="auto"/>
            <w:left w:val="none" w:sz="0" w:space="0" w:color="auto"/>
            <w:bottom w:val="none" w:sz="0" w:space="0" w:color="auto"/>
            <w:right w:val="none" w:sz="0" w:space="0" w:color="auto"/>
          </w:divBdr>
        </w:div>
        <w:div w:id="2068992604">
          <w:marLeft w:val="640"/>
          <w:marRight w:val="0"/>
          <w:marTop w:val="0"/>
          <w:marBottom w:val="0"/>
          <w:divBdr>
            <w:top w:val="none" w:sz="0" w:space="0" w:color="auto"/>
            <w:left w:val="none" w:sz="0" w:space="0" w:color="auto"/>
            <w:bottom w:val="none" w:sz="0" w:space="0" w:color="auto"/>
            <w:right w:val="none" w:sz="0" w:space="0" w:color="auto"/>
          </w:divBdr>
        </w:div>
        <w:div w:id="929240059">
          <w:marLeft w:val="640"/>
          <w:marRight w:val="0"/>
          <w:marTop w:val="0"/>
          <w:marBottom w:val="0"/>
          <w:divBdr>
            <w:top w:val="none" w:sz="0" w:space="0" w:color="auto"/>
            <w:left w:val="none" w:sz="0" w:space="0" w:color="auto"/>
            <w:bottom w:val="none" w:sz="0" w:space="0" w:color="auto"/>
            <w:right w:val="none" w:sz="0" w:space="0" w:color="auto"/>
          </w:divBdr>
        </w:div>
        <w:div w:id="852188520">
          <w:marLeft w:val="640"/>
          <w:marRight w:val="0"/>
          <w:marTop w:val="0"/>
          <w:marBottom w:val="0"/>
          <w:divBdr>
            <w:top w:val="none" w:sz="0" w:space="0" w:color="auto"/>
            <w:left w:val="none" w:sz="0" w:space="0" w:color="auto"/>
            <w:bottom w:val="none" w:sz="0" w:space="0" w:color="auto"/>
            <w:right w:val="none" w:sz="0" w:space="0" w:color="auto"/>
          </w:divBdr>
        </w:div>
        <w:div w:id="1119226233">
          <w:marLeft w:val="640"/>
          <w:marRight w:val="0"/>
          <w:marTop w:val="0"/>
          <w:marBottom w:val="0"/>
          <w:divBdr>
            <w:top w:val="none" w:sz="0" w:space="0" w:color="auto"/>
            <w:left w:val="none" w:sz="0" w:space="0" w:color="auto"/>
            <w:bottom w:val="none" w:sz="0" w:space="0" w:color="auto"/>
            <w:right w:val="none" w:sz="0" w:space="0" w:color="auto"/>
          </w:divBdr>
        </w:div>
        <w:div w:id="224799417">
          <w:marLeft w:val="640"/>
          <w:marRight w:val="0"/>
          <w:marTop w:val="0"/>
          <w:marBottom w:val="0"/>
          <w:divBdr>
            <w:top w:val="none" w:sz="0" w:space="0" w:color="auto"/>
            <w:left w:val="none" w:sz="0" w:space="0" w:color="auto"/>
            <w:bottom w:val="none" w:sz="0" w:space="0" w:color="auto"/>
            <w:right w:val="none" w:sz="0" w:space="0" w:color="auto"/>
          </w:divBdr>
        </w:div>
        <w:div w:id="2068454236">
          <w:marLeft w:val="640"/>
          <w:marRight w:val="0"/>
          <w:marTop w:val="0"/>
          <w:marBottom w:val="0"/>
          <w:divBdr>
            <w:top w:val="none" w:sz="0" w:space="0" w:color="auto"/>
            <w:left w:val="none" w:sz="0" w:space="0" w:color="auto"/>
            <w:bottom w:val="none" w:sz="0" w:space="0" w:color="auto"/>
            <w:right w:val="none" w:sz="0" w:space="0" w:color="auto"/>
          </w:divBdr>
        </w:div>
        <w:div w:id="2009862527">
          <w:marLeft w:val="640"/>
          <w:marRight w:val="0"/>
          <w:marTop w:val="0"/>
          <w:marBottom w:val="0"/>
          <w:divBdr>
            <w:top w:val="none" w:sz="0" w:space="0" w:color="auto"/>
            <w:left w:val="none" w:sz="0" w:space="0" w:color="auto"/>
            <w:bottom w:val="none" w:sz="0" w:space="0" w:color="auto"/>
            <w:right w:val="none" w:sz="0" w:space="0" w:color="auto"/>
          </w:divBdr>
        </w:div>
        <w:div w:id="1361468563">
          <w:marLeft w:val="640"/>
          <w:marRight w:val="0"/>
          <w:marTop w:val="0"/>
          <w:marBottom w:val="0"/>
          <w:divBdr>
            <w:top w:val="none" w:sz="0" w:space="0" w:color="auto"/>
            <w:left w:val="none" w:sz="0" w:space="0" w:color="auto"/>
            <w:bottom w:val="none" w:sz="0" w:space="0" w:color="auto"/>
            <w:right w:val="none" w:sz="0" w:space="0" w:color="auto"/>
          </w:divBdr>
        </w:div>
        <w:div w:id="429011501">
          <w:marLeft w:val="640"/>
          <w:marRight w:val="0"/>
          <w:marTop w:val="0"/>
          <w:marBottom w:val="0"/>
          <w:divBdr>
            <w:top w:val="none" w:sz="0" w:space="0" w:color="auto"/>
            <w:left w:val="none" w:sz="0" w:space="0" w:color="auto"/>
            <w:bottom w:val="none" w:sz="0" w:space="0" w:color="auto"/>
            <w:right w:val="none" w:sz="0" w:space="0" w:color="auto"/>
          </w:divBdr>
        </w:div>
        <w:div w:id="1579364980">
          <w:marLeft w:val="640"/>
          <w:marRight w:val="0"/>
          <w:marTop w:val="0"/>
          <w:marBottom w:val="0"/>
          <w:divBdr>
            <w:top w:val="none" w:sz="0" w:space="0" w:color="auto"/>
            <w:left w:val="none" w:sz="0" w:space="0" w:color="auto"/>
            <w:bottom w:val="none" w:sz="0" w:space="0" w:color="auto"/>
            <w:right w:val="none" w:sz="0" w:space="0" w:color="auto"/>
          </w:divBdr>
        </w:div>
        <w:div w:id="744645170">
          <w:marLeft w:val="640"/>
          <w:marRight w:val="0"/>
          <w:marTop w:val="0"/>
          <w:marBottom w:val="0"/>
          <w:divBdr>
            <w:top w:val="none" w:sz="0" w:space="0" w:color="auto"/>
            <w:left w:val="none" w:sz="0" w:space="0" w:color="auto"/>
            <w:bottom w:val="none" w:sz="0" w:space="0" w:color="auto"/>
            <w:right w:val="none" w:sz="0" w:space="0" w:color="auto"/>
          </w:divBdr>
        </w:div>
        <w:div w:id="1232425371">
          <w:marLeft w:val="640"/>
          <w:marRight w:val="0"/>
          <w:marTop w:val="0"/>
          <w:marBottom w:val="0"/>
          <w:divBdr>
            <w:top w:val="none" w:sz="0" w:space="0" w:color="auto"/>
            <w:left w:val="none" w:sz="0" w:space="0" w:color="auto"/>
            <w:bottom w:val="none" w:sz="0" w:space="0" w:color="auto"/>
            <w:right w:val="none" w:sz="0" w:space="0" w:color="auto"/>
          </w:divBdr>
        </w:div>
        <w:div w:id="1187793541">
          <w:marLeft w:val="640"/>
          <w:marRight w:val="0"/>
          <w:marTop w:val="0"/>
          <w:marBottom w:val="0"/>
          <w:divBdr>
            <w:top w:val="none" w:sz="0" w:space="0" w:color="auto"/>
            <w:left w:val="none" w:sz="0" w:space="0" w:color="auto"/>
            <w:bottom w:val="none" w:sz="0" w:space="0" w:color="auto"/>
            <w:right w:val="none" w:sz="0" w:space="0" w:color="auto"/>
          </w:divBdr>
        </w:div>
        <w:div w:id="864364031">
          <w:marLeft w:val="640"/>
          <w:marRight w:val="0"/>
          <w:marTop w:val="0"/>
          <w:marBottom w:val="0"/>
          <w:divBdr>
            <w:top w:val="none" w:sz="0" w:space="0" w:color="auto"/>
            <w:left w:val="none" w:sz="0" w:space="0" w:color="auto"/>
            <w:bottom w:val="none" w:sz="0" w:space="0" w:color="auto"/>
            <w:right w:val="none" w:sz="0" w:space="0" w:color="auto"/>
          </w:divBdr>
        </w:div>
        <w:div w:id="2128743126">
          <w:marLeft w:val="640"/>
          <w:marRight w:val="0"/>
          <w:marTop w:val="0"/>
          <w:marBottom w:val="0"/>
          <w:divBdr>
            <w:top w:val="none" w:sz="0" w:space="0" w:color="auto"/>
            <w:left w:val="none" w:sz="0" w:space="0" w:color="auto"/>
            <w:bottom w:val="none" w:sz="0" w:space="0" w:color="auto"/>
            <w:right w:val="none" w:sz="0" w:space="0" w:color="auto"/>
          </w:divBdr>
        </w:div>
        <w:div w:id="109010813">
          <w:marLeft w:val="640"/>
          <w:marRight w:val="0"/>
          <w:marTop w:val="0"/>
          <w:marBottom w:val="0"/>
          <w:divBdr>
            <w:top w:val="none" w:sz="0" w:space="0" w:color="auto"/>
            <w:left w:val="none" w:sz="0" w:space="0" w:color="auto"/>
            <w:bottom w:val="none" w:sz="0" w:space="0" w:color="auto"/>
            <w:right w:val="none" w:sz="0" w:space="0" w:color="auto"/>
          </w:divBdr>
        </w:div>
        <w:div w:id="1024018850">
          <w:marLeft w:val="640"/>
          <w:marRight w:val="0"/>
          <w:marTop w:val="0"/>
          <w:marBottom w:val="0"/>
          <w:divBdr>
            <w:top w:val="none" w:sz="0" w:space="0" w:color="auto"/>
            <w:left w:val="none" w:sz="0" w:space="0" w:color="auto"/>
            <w:bottom w:val="none" w:sz="0" w:space="0" w:color="auto"/>
            <w:right w:val="none" w:sz="0" w:space="0" w:color="auto"/>
          </w:divBdr>
        </w:div>
        <w:div w:id="1430732893">
          <w:marLeft w:val="640"/>
          <w:marRight w:val="0"/>
          <w:marTop w:val="0"/>
          <w:marBottom w:val="0"/>
          <w:divBdr>
            <w:top w:val="none" w:sz="0" w:space="0" w:color="auto"/>
            <w:left w:val="none" w:sz="0" w:space="0" w:color="auto"/>
            <w:bottom w:val="none" w:sz="0" w:space="0" w:color="auto"/>
            <w:right w:val="none" w:sz="0" w:space="0" w:color="auto"/>
          </w:divBdr>
        </w:div>
        <w:div w:id="929050215">
          <w:marLeft w:val="640"/>
          <w:marRight w:val="0"/>
          <w:marTop w:val="0"/>
          <w:marBottom w:val="0"/>
          <w:divBdr>
            <w:top w:val="none" w:sz="0" w:space="0" w:color="auto"/>
            <w:left w:val="none" w:sz="0" w:space="0" w:color="auto"/>
            <w:bottom w:val="none" w:sz="0" w:space="0" w:color="auto"/>
            <w:right w:val="none" w:sz="0" w:space="0" w:color="auto"/>
          </w:divBdr>
        </w:div>
        <w:div w:id="86123037">
          <w:marLeft w:val="640"/>
          <w:marRight w:val="0"/>
          <w:marTop w:val="0"/>
          <w:marBottom w:val="0"/>
          <w:divBdr>
            <w:top w:val="none" w:sz="0" w:space="0" w:color="auto"/>
            <w:left w:val="none" w:sz="0" w:space="0" w:color="auto"/>
            <w:bottom w:val="none" w:sz="0" w:space="0" w:color="auto"/>
            <w:right w:val="none" w:sz="0" w:space="0" w:color="auto"/>
          </w:divBdr>
        </w:div>
        <w:div w:id="1002585914">
          <w:marLeft w:val="640"/>
          <w:marRight w:val="0"/>
          <w:marTop w:val="0"/>
          <w:marBottom w:val="0"/>
          <w:divBdr>
            <w:top w:val="none" w:sz="0" w:space="0" w:color="auto"/>
            <w:left w:val="none" w:sz="0" w:space="0" w:color="auto"/>
            <w:bottom w:val="none" w:sz="0" w:space="0" w:color="auto"/>
            <w:right w:val="none" w:sz="0" w:space="0" w:color="auto"/>
          </w:divBdr>
        </w:div>
        <w:div w:id="355009859">
          <w:marLeft w:val="640"/>
          <w:marRight w:val="0"/>
          <w:marTop w:val="0"/>
          <w:marBottom w:val="0"/>
          <w:divBdr>
            <w:top w:val="none" w:sz="0" w:space="0" w:color="auto"/>
            <w:left w:val="none" w:sz="0" w:space="0" w:color="auto"/>
            <w:bottom w:val="none" w:sz="0" w:space="0" w:color="auto"/>
            <w:right w:val="none" w:sz="0" w:space="0" w:color="auto"/>
          </w:divBdr>
        </w:div>
        <w:div w:id="1631939645">
          <w:marLeft w:val="640"/>
          <w:marRight w:val="0"/>
          <w:marTop w:val="0"/>
          <w:marBottom w:val="0"/>
          <w:divBdr>
            <w:top w:val="none" w:sz="0" w:space="0" w:color="auto"/>
            <w:left w:val="none" w:sz="0" w:space="0" w:color="auto"/>
            <w:bottom w:val="none" w:sz="0" w:space="0" w:color="auto"/>
            <w:right w:val="none" w:sz="0" w:space="0" w:color="auto"/>
          </w:divBdr>
        </w:div>
        <w:div w:id="1889100621">
          <w:marLeft w:val="640"/>
          <w:marRight w:val="0"/>
          <w:marTop w:val="0"/>
          <w:marBottom w:val="0"/>
          <w:divBdr>
            <w:top w:val="none" w:sz="0" w:space="0" w:color="auto"/>
            <w:left w:val="none" w:sz="0" w:space="0" w:color="auto"/>
            <w:bottom w:val="none" w:sz="0" w:space="0" w:color="auto"/>
            <w:right w:val="none" w:sz="0" w:space="0" w:color="auto"/>
          </w:divBdr>
        </w:div>
        <w:div w:id="1296838263">
          <w:marLeft w:val="640"/>
          <w:marRight w:val="0"/>
          <w:marTop w:val="0"/>
          <w:marBottom w:val="0"/>
          <w:divBdr>
            <w:top w:val="none" w:sz="0" w:space="0" w:color="auto"/>
            <w:left w:val="none" w:sz="0" w:space="0" w:color="auto"/>
            <w:bottom w:val="none" w:sz="0" w:space="0" w:color="auto"/>
            <w:right w:val="none" w:sz="0" w:space="0" w:color="auto"/>
          </w:divBdr>
        </w:div>
        <w:div w:id="1832716593">
          <w:marLeft w:val="640"/>
          <w:marRight w:val="0"/>
          <w:marTop w:val="0"/>
          <w:marBottom w:val="0"/>
          <w:divBdr>
            <w:top w:val="none" w:sz="0" w:space="0" w:color="auto"/>
            <w:left w:val="none" w:sz="0" w:space="0" w:color="auto"/>
            <w:bottom w:val="none" w:sz="0" w:space="0" w:color="auto"/>
            <w:right w:val="none" w:sz="0" w:space="0" w:color="auto"/>
          </w:divBdr>
        </w:div>
        <w:div w:id="1097674277">
          <w:marLeft w:val="640"/>
          <w:marRight w:val="0"/>
          <w:marTop w:val="0"/>
          <w:marBottom w:val="0"/>
          <w:divBdr>
            <w:top w:val="none" w:sz="0" w:space="0" w:color="auto"/>
            <w:left w:val="none" w:sz="0" w:space="0" w:color="auto"/>
            <w:bottom w:val="none" w:sz="0" w:space="0" w:color="auto"/>
            <w:right w:val="none" w:sz="0" w:space="0" w:color="auto"/>
          </w:divBdr>
        </w:div>
        <w:div w:id="1400248758">
          <w:marLeft w:val="640"/>
          <w:marRight w:val="0"/>
          <w:marTop w:val="0"/>
          <w:marBottom w:val="0"/>
          <w:divBdr>
            <w:top w:val="none" w:sz="0" w:space="0" w:color="auto"/>
            <w:left w:val="none" w:sz="0" w:space="0" w:color="auto"/>
            <w:bottom w:val="none" w:sz="0" w:space="0" w:color="auto"/>
            <w:right w:val="none" w:sz="0" w:space="0" w:color="auto"/>
          </w:divBdr>
        </w:div>
        <w:div w:id="1989703215">
          <w:marLeft w:val="640"/>
          <w:marRight w:val="0"/>
          <w:marTop w:val="0"/>
          <w:marBottom w:val="0"/>
          <w:divBdr>
            <w:top w:val="none" w:sz="0" w:space="0" w:color="auto"/>
            <w:left w:val="none" w:sz="0" w:space="0" w:color="auto"/>
            <w:bottom w:val="none" w:sz="0" w:space="0" w:color="auto"/>
            <w:right w:val="none" w:sz="0" w:space="0" w:color="auto"/>
          </w:divBdr>
        </w:div>
        <w:div w:id="188027966">
          <w:marLeft w:val="640"/>
          <w:marRight w:val="0"/>
          <w:marTop w:val="0"/>
          <w:marBottom w:val="0"/>
          <w:divBdr>
            <w:top w:val="none" w:sz="0" w:space="0" w:color="auto"/>
            <w:left w:val="none" w:sz="0" w:space="0" w:color="auto"/>
            <w:bottom w:val="none" w:sz="0" w:space="0" w:color="auto"/>
            <w:right w:val="none" w:sz="0" w:space="0" w:color="auto"/>
          </w:divBdr>
        </w:div>
        <w:div w:id="105465197">
          <w:marLeft w:val="640"/>
          <w:marRight w:val="0"/>
          <w:marTop w:val="0"/>
          <w:marBottom w:val="0"/>
          <w:divBdr>
            <w:top w:val="none" w:sz="0" w:space="0" w:color="auto"/>
            <w:left w:val="none" w:sz="0" w:space="0" w:color="auto"/>
            <w:bottom w:val="none" w:sz="0" w:space="0" w:color="auto"/>
            <w:right w:val="none" w:sz="0" w:space="0" w:color="auto"/>
          </w:divBdr>
        </w:div>
        <w:div w:id="987175239">
          <w:marLeft w:val="640"/>
          <w:marRight w:val="0"/>
          <w:marTop w:val="0"/>
          <w:marBottom w:val="0"/>
          <w:divBdr>
            <w:top w:val="none" w:sz="0" w:space="0" w:color="auto"/>
            <w:left w:val="none" w:sz="0" w:space="0" w:color="auto"/>
            <w:bottom w:val="none" w:sz="0" w:space="0" w:color="auto"/>
            <w:right w:val="none" w:sz="0" w:space="0" w:color="auto"/>
          </w:divBdr>
        </w:div>
        <w:div w:id="1511796012">
          <w:marLeft w:val="640"/>
          <w:marRight w:val="0"/>
          <w:marTop w:val="0"/>
          <w:marBottom w:val="0"/>
          <w:divBdr>
            <w:top w:val="none" w:sz="0" w:space="0" w:color="auto"/>
            <w:left w:val="none" w:sz="0" w:space="0" w:color="auto"/>
            <w:bottom w:val="none" w:sz="0" w:space="0" w:color="auto"/>
            <w:right w:val="none" w:sz="0" w:space="0" w:color="auto"/>
          </w:divBdr>
        </w:div>
        <w:div w:id="1862278436">
          <w:marLeft w:val="640"/>
          <w:marRight w:val="0"/>
          <w:marTop w:val="0"/>
          <w:marBottom w:val="0"/>
          <w:divBdr>
            <w:top w:val="none" w:sz="0" w:space="0" w:color="auto"/>
            <w:left w:val="none" w:sz="0" w:space="0" w:color="auto"/>
            <w:bottom w:val="none" w:sz="0" w:space="0" w:color="auto"/>
            <w:right w:val="none" w:sz="0" w:space="0" w:color="auto"/>
          </w:divBdr>
        </w:div>
        <w:div w:id="1637561650">
          <w:marLeft w:val="640"/>
          <w:marRight w:val="0"/>
          <w:marTop w:val="0"/>
          <w:marBottom w:val="0"/>
          <w:divBdr>
            <w:top w:val="none" w:sz="0" w:space="0" w:color="auto"/>
            <w:left w:val="none" w:sz="0" w:space="0" w:color="auto"/>
            <w:bottom w:val="none" w:sz="0" w:space="0" w:color="auto"/>
            <w:right w:val="none" w:sz="0" w:space="0" w:color="auto"/>
          </w:divBdr>
        </w:div>
        <w:div w:id="1955866052">
          <w:marLeft w:val="640"/>
          <w:marRight w:val="0"/>
          <w:marTop w:val="0"/>
          <w:marBottom w:val="0"/>
          <w:divBdr>
            <w:top w:val="none" w:sz="0" w:space="0" w:color="auto"/>
            <w:left w:val="none" w:sz="0" w:space="0" w:color="auto"/>
            <w:bottom w:val="none" w:sz="0" w:space="0" w:color="auto"/>
            <w:right w:val="none" w:sz="0" w:space="0" w:color="auto"/>
          </w:divBdr>
        </w:div>
        <w:div w:id="1885406013">
          <w:marLeft w:val="640"/>
          <w:marRight w:val="0"/>
          <w:marTop w:val="0"/>
          <w:marBottom w:val="0"/>
          <w:divBdr>
            <w:top w:val="none" w:sz="0" w:space="0" w:color="auto"/>
            <w:left w:val="none" w:sz="0" w:space="0" w:color="auto"/>
            <w:bottom w:val="none" w:sz="0" w:space="0" w:color="auto"/>
            <w:right w:val="none" w:sz="0" w:space="0" w:color="auto"/>
          </w:divBdr>
        </w:div>
        <w:div w:id="748966190">
          <w:marLeft w:val="640"/>
          <w:marRight w:val="0"/>
          <w:marTop w:val="0"/>
          <w:marBottom w:val="0"/>
          <w:divBdr>
            <w:top w:val="none" w:sz="0" w:space="0" w:color="auto"/>
            <w:left w:val="none" w:sz="0" w:space="0" w:color="auto"/>
            <w:bottom w:val="none" w:sz="0" w:space="0" w:color="auto"/>
            <w:right w:val="none" w:sz="0" w:space="0" w:color="auto"/>
          </w:divBdr>
        </w:div>
        <w:div w:id="1652978026">
          <w:marLeft w:val="640"/>
          <w:marRight w:val="0"/>
          <w:marTop w:val="0"/>
          <w:marBottom w:val="0"/>
          <w:divBdr>
            <w:top w:val="none" w:sz="0" w:space="0" w:color="auto"/>
            <w:left w:val="none" w:sz="0" w:space="0" w:color="auto"/>
            <w:bottom w:val="none" w:sz="0" w:space="0" w:color="auto"/>
            <w:right w:val="none" w:sz="0" w:space="0" w:color="auto"/>
          </w:divBdr>
        </w:div>
        <w:div w:id="959610062">
          <w:marLeft w:val="640"/>
          <w:marRight w:val="0"/>
          <w:marTop w:val="0"/>
          <w:marBottom w:val="0"/>
          <w:divBdr>
            <w:top w:val="none" w:sz="0" w:space="0" w:color="auto"/>
            <w:left w:val="none" w:sz="0" w:space="0" w:color="auto"/>
            <w:bottom w:val="none" w:sz="0" w:space="0" w:color="auto"/>
            <w:right w:val="none" w:sz="0" w:space="0" w:color="auto"/>
          </w:divBdr>
        </w:div>
        <w:div w:id="1082262333">
          <w:marLeft w:val="640"/>
          <w:marRight w:val="0"/>
          <w:marTop w:val="0"/>
          <w:marBottom w:val="0"/>
          <w:divBdr>
            <w:top w:val="none" w:sz="0" w:space="0" w:color="auto"/>
            <w:left w:val="none" w:sz="0" w:space="0" w:color="auto"/>
            <w:bottom w:val="none" w:sz="0" w:space="0" w:color="auto"/>
            <w:right w:val="none" w:sz="0" w:space="0" w:color="auto"/>
          </w:divBdr>
        </w:div>
        <w:div w:id="223177163">
          <w:marLeft w:val="640"/>
          <w:marRight w:val="0"/>
          <w:marTop w:val="0"/>
          <w:marBottom w:val="0"/>
          <w:divBdr>
            <w:top w:val="none" w:sz="0" w:space="0" w:color="auto"/>
            <w:left w:val="none" w:sz="0" w:space="0" w:color="auto"/>
            <w:bottom w:val="none" w:sz="0" w:space="0" w:color="auto"/>
            <w:right w:val="none" w:sz="0" w:space="0" w:color="auto"/>
          </w:divBdr>
        </w:div>
        <w:div w:id="1365865889">
          <w:marLeft w:val="640"/>
          <w:marRight w:val="0"/>
          <w:marTop w:val="0"/>
          <w:marBottom w:val="0"/>
          <w:divBdr>
            <w:top w:val="none" w:sz="0" w:space="0" w:color="auto"/>
            <w:left w:val="none" w:sz="0" w:space="0" w:color="auto"/>
            <w:bottom w:val="none" w:sz="0" w:space="0" w:color="auto"/>
            <w:right w:val="none" w:sz="0" w:space="0" w:color="auto"/>
          </w:divBdr>
        </w:div>
        <w:div w:id="238563718">
          <w:marLeft w:val="640"/>
          <w:marRight w:val="0"/>
          <w:marTop w:val="0"/>
          <w:marBottom w:val="0"/>
          <w:divBdr>
            <w:top w:val="none" w:sz="0" w:space="0" w:color="auto"/>
            <w:left w:val="none" w:sz="0" w:space="0" w:color="auto"/>
            <w:bottom w:val="none" w:sz="0" w:space="0" w:color="auto"/>
            <w:right w:val="none" w:sz="0" w:space="0" w:color="auto"/>
          </w:divBdr>
        </w:div>
        <w:div w:id="24605326">
          <w:marLeft w:val="640"/>
          <w:marRight w:val="0"/>
          <w:marTop w:val="0"/>
          <w:marBottom w:val="0"/>
          <w:divBdr>
            <w:top w:val="none" w:sz="0" w:space="0" w:color="auto"/>
            <w:left w:val="none" w:sz="0" w:space="0" w:color="auto"/>
            <w:bottom w:val="none" w:sz="0" w:space="0" w:color="auto"/>
            <w:right w:val="none" w:sz="0" w:space="0" w:color="auto"/>
          </w:divBdr>
        </w:div>
        <w:div w:id="1605267622">
          <w:marLeft w:val="640"/>
          <w:marRight w:val="0"/>
          <w:marTop w:val="0"/>
          <w:marBottom w:val="0"/>
          <w:divBdr>
            <w:top w:val="none" w:sz="0" w:space="0" w:color="auto"/>
            <w:left w:val="none" w:sz="0" w:space="0" w:color="auto"/>
            <w:bottom w:val="none" w:sz="0" w:space="0" w:color="auto"/>
            <w:right w:val="none" w:sz="0" w:space="0" w:color="auto"/>
          </w:divBdr>
        </w:div>
        <w:div w:id="1931116003">
          <w:marLeft w:val="640"/>
          <w:marRight w:val="0"/>
          <w:marTop w:val="0"/>
          <w:marBottom w:val="0"/>
          <w:divBdr>
            <w:top w:val="none" w:sz="0" w:space="0" w:color="auto"/>
            <w:left w:val="none" w:sz="0" w:space="0" w:color="auto"/>
            <w:bottom w:val="none" w:sz="0" w:space="0" w:color="auto"/>
            <w:right w:val="none" w:sz="0" w:space="0" w:color="auto"/>
          </w:divBdr>
        </w:div>
        <w:div w:id="864368268">
          <w:marLeft w:val="640"/>
          <w:marRight w:val="0"/>
          <w:marTop w:val="0"/>
          <w:marBottom w:val="0"/>
          <w:divBdr>
            <w:top w:val="none" w:sz="0" w:space="0" w:color="auto"/>
            <w:left w:val="none" w:sz="0" w:space="0" w:color="auto"/>
            <w:bottom w:val="none" w:sz="0" w:space="0" w:color="auto"/>
            <w:right w:val="none" w:sz="0" w:space="0" w:color="auto"/>
          </w:divBdr>
        </w:div>
        <w:div w:id="687409803">
          <w:marLeft w:val="640"/>
          <w:marRight w:val="0"/>
          <w:marTop w:val="0"/>
          <w:marBottom w:val="0"/>
          <w:divBdr>
            <w:top w:val="none" w:sz="0" w:space="0" w:color="auto"/>
            <w:left w:val="none" w:sz="0" w:space="0" w:color="auto"/>
            <w:bottom w:val="none" w:sz="0" w:space="0" w:color="auto"/>
            <w:right w:val="none" w:sz="0" w:space="0" w:color="auto"/>
          </w:divBdr>
        </w:div>
        <w:div w:id="409162286">
          <w:marLeft w:val="640"/>
          <w:marRight w:val="0"/>
          <w:marTop w:val="0"/>
          <w:marBottom w:val="0"/>
          <w:divBdr>
            <w:top w:val="none" w:sz="0" w:space="0" w:color="auto"/>
            <w:left w:val="none" w:sz="0" w:space="0" w:color="auto"/>
            <w:bottom w:val="none" w:sz="0" w:space="0" w:color="auto"/>
            <w:right w:val="none" w:sz="0" w:space="0" w:color="auto"/>
          </w:divBdr>
        </w:div>
        <w:div w:id="1359889672">
          <w:marLeft w:val="640"/>
          <w:marRight w:val="0"/>
          <w:marTop w:val="0"/>
          <w:marBottom w:val="0"/>
          <w:divBdr>
            <w:top w:val="none" w:sz="0" w:space="0" w:color="auto"/>
            <w:left w:val="none" w:sz="0" w:space="0" w:color="auto"/>
            <w:bottom w:val="none" w:sz="0" w:space="0" w:color="auto"/>
            <w:right w:val="none" w:sz="0" w:space="0" w:color="auto"/>
          </w:divBdr>
        </w:div>
        <w:div w:id="426464174">
          <w:marLeft w:val="640"/>
          <w:marRight w:val="0"/>
          <w:marTop w:val="0"/>
          <w:marBottom w:val="0"/>
          <w:divBdr>
            <w:top w:val="none" w:sz="0" w:space="0" w:color="auto"/>
            <w:left w:val="none" w:sz="0" w:space="0" w:color="auto"/>
            <w:bottom w:val="none" w:sz="0" w:space="0" w:color="auto"/>
            <w:right w:val="none" w:sz="0" w:space="0" w:color="auto"/>
          </w:divBdr>
        </w:div>
        <w:div w:id="1818299137">
          <w:marLeft w:val="640"/>
          <w:marRight w:val="0"/>
          <w:marTop w:val="0"/>
          <w:marBottom w:val="0"/>
          <w:divBdr>
            <w:top w:val="none" w:sz="0" w:space="0" w:color="auto"/>
            <w:left w:val="none" w:sz="0" w:space="0" w:color="auto"/>
            <w:bottom w:val="none" w:sz="0" w:space="0" w:color="auto"/>
            <w:right w:val="none" w:sz="0" w:space="0" w:color="auto"/>
          </w:divBdr>
        </w:div>
        <w:div w:id="220873997">
          <w:marLeft w:val="640"/>
          <w:marRight w:val="0"/>
          <w:marTop w:val="0"/>
          <w:marBottom w:val="0"/>
          <w:divBdr>
            <w:top w:val="none" w:sz="0" w:space="0" w:color="auto"/>
            <w:left w:val="none" w:sz="0" w:space="0" w:color="auto"/>
            <w:bottom w:val="none" w:sz="0" w:space="0" w:color="auto"/>
            <w:right w:val="none" w:sz="0" w:space="0" w:color="auto"/>
          </w:divBdr>
        </w:div>
        <w:div w:id="365104237">
          <w:marLeft w:val="640"/>
          <w:marRight w:val="0"/>
          <w:marTop w:val="0"/>
          <w:marBottom w:val="0"/>
          <w:divBdr>
            <w:top w:val="none" w:sz="0" w:space="0" w:color="auto"/>
            <w:left w:val="none" w:sz="0" w:space="0" w:color="auto"/>
            <w:bottom w:val="none" w:sz="0" w:space="0" w:color="auto"/>
            <w:right w:val="none" w:sz="0" w:space="0" w:color="auto"/>
          </w:divBdr>
        </w:div>
        <w:div w:id="239607605">
          <w:marLeft w:val="640"/>
          <w:marRight w:val="0"/>
          <w:marTop w:val="0"/>
          <w:marBottom w:val="0"/>
          <w:divBdr>
            <w:top w:val="none" w:sz="0" w:space="0" w:color="auto"/>
            <w:left w:val="none" w:sz="0" w:space="0" w:color="auto"/>
            <w:bottom w:val="none" w:sz="0" w:space="0" w:color="auto"/>
            <w:right w:val="none" w:sz="0" w:space="0" w:color="auto"/>
          </w:divBdr>
        </w:div>
        <w:div w:id="1290890477">
          <w:marLeft w:val="640"/>
          <w:marRight w:val="0"/>
          <w:marTop w:val="0"/>
          <w:marBottom w:val="0"/>
          <w:divBdr>
            <w:top w:val="none" w:sz="0" w:space="0" w:color="auto"/>
            <w:left w:val="none" w:sz="0" w:space="0" w:color="auto"/>
            <w:bottom w:val="none" w:sz="0" w:space="0" w:color="auto"/>
            <w:right w:val="none" w:sz="0" w:space="0" w:color="auto"/>
          </w:divBdr>
        </w:div>
        <w:div w:id="1364793574">
          <w:marLeft w:val="640"/>
          <w:marRight w:val="0"/>
          <w:marTop w:val="0"/>
          <w:marBottom w:val="0"/>
          <w:divBdr>
            <w:top w:val="none" w:sz="0" w:space="0" w:color="auto"/>
            <w:left w:val="none" w:sz="0" w:space="0" w:color="auto"/>
            <w:bottom w:val="none" w:sz="0" w:space="0" w:color="auto"/>
            <w:right w:val="none" w:sz="0" w:space="0" w:color="auto"/>
          </w:divBdr>
        </w:div>
        <w:div w:id="1912737783">
          <w:marLeft w:val="640"/>
          <w:marRight w:val="0"/>
          <w:marTop w:val="0"/>
          <w:marBottom w:val="0"/>
          <w:divBdr>
            <w:top w:val="none" w:sz="0" w:space="0" w:color="auto"/>
            <w:left w:val="none" w:sz="0" w:space="0" w:color="auto"/>
            <w:bottom w:val="none" w:sz="0" w:space="0" w:color="auto"/>
            <w:right w:val="none" w:sz="0" w:space="0" w:color="auto"/>
          </w:divBdr>
        </w:div>
        <w:div w:id="822888354">
          <w:marLeft w:val="640"/>
          <w:marRight w:val="0"/>
          <w:marTop w:val="0"/>
          <w:marBottom w:val="0"/>
          <w:divBdr>
            <w:top w:val="none" w:sz="0" w:space="0" w:color="auto"/>
            <w:left w:val="none" w:sz="0" w:space="0" w:color="auto"/>
            <w:bottom w:val="none" w:sz="0" w:space="0" w:color="auto"/>
            <w:right w:val="none" w:sz="0" w:space="0" w:color="auto"/>
          </w:divBdr>
        </w:div>
        <w:div w:id="1022626726">
          <w:marLeft w:val="640"/>
          <w:marRight w:val="0"/>
          <w:marTop w:val="0"/>
          <w:marBottom w:val="0"/>
          <w:divBdr>
            <w:top w:val="none" w:sz="0" w:space="0" w:color="auto"/>
            <w:left w:val="none" w:sz="0" w:space="0" w:color="auto"/>
            <w:bottom w:val="none" w:sz="0" w:space="0" w:color="auto"/>
            <w:right w:val="none" w:sz="0" w:space="0" w:color="auto"/>
          </w:divBdr>
        </w:div>
        <w:div w:id="1754741334">
          <w:marLeft w:val="640"/>
          <w:marRight w:val="0"/>
          <w:marTop w:val="0"/>
          <w:marBottom w:val="0"/>
          <w:divBdr>
            <w:top w:val="none" w:sz="0" w:space="0" w:color="auto"/>
            <w:left w:val="none" w:sz="0" w:space="0" w:color="auto"/>
            <w:bottom w:val="none" w:sz="0" w:space="0" w:color="auto"/>
            <w:right w:val="none" w:sz="0" w:space="0" w:color="auto"/>
          </w:divBdr>
        </w:div>
        <w:div w:id="615017713">
          <w:marLeft w:val="640"/>
          <w:marRight w:val="0"/>
          <w:marTop w:val="0"/>
          <w:marBottom w:val="0"/>
          <w:divBdr>
            <w:top w:val="none" w:sz="0" w:space="0" w:color="auto"/>
            <w:left w:val="none" w:sz="0" w:space="0" w:color="auto"/>
            <w:bottom w:val="none" w:sz="0" w:space="0" w:color="auto"/>
            <w:right w:val="none" w:sz="0" w:space="0" w:color="auto"/>
          </w:divBdr>
        </w:div>
        <w:div w:id="141583099">
          <w:marLeft w:val="640"/>
          <w:marRight w:val="0"/>
          <w:marTop w:val="0"/>
          <w:marBottom w:val="0"/>
          <w:divBdr>
            <w:top w:val="none" w:sz="0" w:space="0" w:color="auto"/>
            <w:left w:val="none" w:sz="0" w:space="0" w:color="auto"/>
            <w:bottom w:val="none" w:sz="0" w:space="0" w:color="auto"/>
            <w:right w:val="none" w:sz="0" w:space="0" w:color="auto"/>
          </w:divBdr>
        </w:div>
        <w:div w:id="1448040022">
          <w:marLeft w:val="640"/>
          <w:marRight w:val="0"/>
          <w:marTop w:val="0"/>
          <w:marBottom w:val="0"/>
          <w:divBdr>
            <w:top w:val="none" w:sz="0" w:space="0" w:color="auto"/>
            <w:left w:val="none" w:sz="0" w:space="0" w:color="auto"/>
            <w:bottom w:val="none" w:sz="0" w:space="0" w:color="auto"/>
            <w:right w:val="none" w:sz="0" w:space="0" w:color="auto"/>
          </w:divBdr>
        </w:div>
        <w:div w:id="550730974">
          <w:marLeft w:val="640"/>
          <w:marRight w:val="0"/>
          <w:marTop w:val="0"/>
          <w:marBottom w:val="0"/>
          <w:divBdr>
            <w:top w:val="none" w:sz="0" w:space="0" w:color="auto"/>
            <w:left w:val="none" w:sz="0" w:space="0" w:color="auto"/>
            <w:bottom w:val="none" w:sz="0" w:space="0" w:color="auto"/>
            <w:right w:val="none" w:sz="0" w:space="0" w:color="auto"/>
          </w:divBdr>
        </w:div>
        <w:div w:id="1024285529">
          <w:marLeft w:val="640"/>
          <w:marRight w:val="0"/>
          <w:marTop w:val="0"/>
          <w:marBottom w:val="0"/>
          <w:divBdr>
            <w:top w:val="none" w:sz="0" w:space="0" w:color="auto"/>
            <w:left w:val="none" w:sz="0" w:space="0" w:color="auto"/>
            <w:bottom w:val="none" w:sz="0" w:space="0" w:color="auto"/>
            <w:right w:val="none" w:sz="0" w:space="0" w:color="auto"/>
          </w:divBdr>
        </w:div>
        <w:div w:id="604121527">
          <w:marLeft w:val="640"/>
          <w:marRight w:val="0"/>
          <w:marTop w:val="0"/>
          <w:marBottom w:val="0"/>
          <w:divBdr>
            <w:top w:val="none" w:sz="0" w:space="0" w:color="auto"/>
            <w:left w:val="none" w:sz="0" w:space="0" w:color="auto"/>
            <w:bottom w:val="none" w:sz="0" w:space="0" w:color="auto"/>
            <w:right w:val="none" w:sz="0" w:space="0" w:color="auto"/>
          </w:divBdr>
        </w:div>
        <w:div w:id="2025014496">
          <w:marLeft w:val="640"/>
          <w:marRight w:val="0"/>
          <w:marTop w:val="0"/>
          <w:marBottom w:val="0"/>
          <w:divBdr>
            <w:top w:val="none" w:sz="0" w:space="0" w:color="auto"/>
            <w:left w:val="none" w:sz="0" w:space="0" w:color="auto"/>
            <w:bottom w:val="none" w:sz="0" w:space="0" w:color="auto"/>
            <w:right w:val="none" w:sz="0" w:space="0" w:color="auto"/>
          </w:divBdr>
        </w:div>
        <w:div w:id="1288243764">
          <w:marLeft w:val="640"/>
          <w:marRight w:val="0"/>
          <w:marTop w:val="0"/>
          <w:marBottom w:val="0"/>
          <w:divBdr>
            <w:top w:val="none" w:sz="0" w:space="0" w:color="auto"/>
            <w:left w:val="none" w:sz="0" w:space="0" w:color="auto"/>
            <w:bottom w:val="none" w:sz="0" w:space="0" w:color="auto"/>
            <w:right w:val="none" w:sz="0" w:space="0" w:color="auto"/>
          </w:divBdr>
        </w:div>
        <w:div w:id="1584754005">
          <w:marLeft w:val="640"/>
          <w:marRight w:val="0"/>
          <w:marTop w:val="0"/>
          <w:marBottom w:val="0"/>
          <w:divBdr>
            <w:top w:val="none" w:sz="0" w:space="0" w:color="auto"/>
            <w:left w:val="none" w:sz="0" w:space="0" w:color="auto"/>
            <w:bottom w:val="none" w:sz="0" w:space="0" w:color="auto"/>
            <w:right w:val="none" w:sz="0" w:space="0" w:color="auto"/>
          </w:divBdr>
        </w:div>
        <w:div w:id="579289854">
          <w:marLeft w:val="640"/>
          <w:marRight w:val="0"/>
          <w:marTop w:val="0"/>
          <w:marBottom w:val="0"/>
          <w:divBdr>
            <w:top w:val="none" w:sz="0" w:space="0" w:color="auto"/>
            <w:left w:val="none" w:sz="0" w:space="0" w:color="auto"/>
            <w:bottom w:val="none" w:sz="0" w:space="0" w:color="auto"/>
            <w:right w:val="none" w:sz="0" w:space="0" w:color="auto"/>
          </w:divBdr>
        </w:div>
        <w:div w:id="1110470329">
          <w:marLeft w:val="640"/>
          <w:marRight w:val="0"/>
          <w:marTop w:val="0"/>
          <w:marBottom w:val="0"/>
          <w:divBdr>
            <w:top w:val="none" w:sz="0" w:space="0" w:color="auto"/>
            <w:left w:val="none" w:sz="0" w:space="0" w:color="auto"/>
            <w:bottom w:val="none" w:sz="0" w:space="0" w:color="auto"/>
            <w:right w:val="none" w:sz="0" w:space="0" w:color="auto"/>
          </w:divBdr>
        </w:div>
        <w:div w:id="538199716">
          <w:marLeft w:val="640"/>
          <w:marRight w:val="0"/>
          <w:marTop w:val="0"/>
          <w:marBottom w:val="0"/>
          <w:divBdr>
            <w:top w:val="none" w:sz="0" w:space="0" w:color="auto"/>
            <w:left w:val="none" w:sz="0" w:space="0" w:color="auto"/>
            <w:bottom w:val="none" w:sz="0" w:space="0" w:color="auto"/>
            <w:right w:val="none" w:sz="0" w:space="0" w:color="auto"/>
          </w:divBdr>
        </w:div>
        <w:div w:id="1719086848">
          <w:marLeft w:val="640"/>
          <w:marRight w:val="0"/>
          <w:marTop w:val="0"/>
          <w:marBottom w:val="0"/>
          <w:divBdr>
            <w:top w:val="none" w:sz="0" w:space="0" w:color="auto"/>
            <w:left w:val="none" w:sz="0" w:space="0" w:color="auto"/>
            <w:bottom w:val="none" w:sz="0" w:space="0" w:color="auto"/>
            <w:right w:val="none" w:sz="0" w:space="0" w:color="auto"/>
          </w:divBdr>
        </w:div>
        <w:div w:id="46145357">
          <w:marLeft w:val="640"/>
          <w:marRight w:val="0"/>
          <w:marTop w:val="0"/>
          <w:marBottom w:val="0"/>
          <w:divBdr>
            <w:top w:val="none" w:sz="0" w:space="0" w:color="auto"/>
            <w:left w:val="none" w:sz="0" w:space="0" w:color="auto"/>
            <w:bottom w:val="none" w:sz="0" w:space="0" w:color="auto"/>
            <w:right w:val="none" w:sz="0" w:space="0" w:color="auto"/>
          </w:divBdr>
        </w:div>
        <w:div w:id="1482766674">
          <w:marLeft w:val="640"/>
          <w:marRight w:val="0"/>
          <w:marTop w:val="0"/>
          <w:marBottom w:val="0"/>
          <w:divBdr>
            <w:top w:val="none" w:sz="0" w:space="0" w:color="auto"/>
            <w:left w:val="none" w:sz="0" w:space="0" w:color="auto"/>
            <w:bottom w:val="none" w:sz="0" w:space="0" w:color="auto"/>
            <w:right w:val="none" w:sz="0" w:space="0" w:color="auto"/>
          </w:divBdr>
        </w:div>
        <w:div w:id="1980188196">
          <w:marLeft w:val="640"/>
          <w:marRight w:val="0"/>
          <w:marTop w:val="0"/>
          <w:marBottom w:val="0"/>
          <w:divBdr>
            <w:top w:val="none" w:sz="0" w:space="0" w:color="auto"/>
            <w:left w:val="none" w:sz="0" w:space="0" w:color="auto"/>
            <w:bottom w:val="none" w:sz="0" w:space="0" w:color="auto"/>
            <w:right w:val="none" w:sz="0" w:space="0" w:color="auto"/>
          </w:divBdr>
        </w:div>
        <w:div w:id="686752099">
          <w:marLeft w:val="640"/>
          <w:marRight w:val="0"/>
          <w:marTop w:val="0"/>
          <w:marBottom w:val="0"/>
          <w:divBdr>
            <w:top w:val="none" w:sz="0" w:space="0" w:color="auto"/>
            <w:left w:val="none" w:sz="0" w:space="0" w:color="auto"/>
            <w:bottom w:val="none" w:sz="0" w:space="0" w:color="auto"/>
            <w:right w:val="none" w:sz="0" w:space="0" w:color="auto"/>
          </w:divBdr>
        </w:div>
        <w:div w:id="1571423257">
          <w:marLeft w:val="640"/>
          <w:marRight w:val="0"/>
          <w:marTop w:val="0"/>
          <w:marBottom w:val="0"/>
          <w:divBdr>
            <w:top w:val="none" w:sz="0" w:space="0" w:color="auto"/>
            <w:left w:val="none" w:sz="0" w:space="0" w:color="auto"/>
            <w:bottom w:val="none" w:sz="0" w:space="0" w:color="auto"/>
            <w:right w:val="none" w:sz="0" w:space="0" w:color="auto"/>
          </w:divBdr>
        </w:div>
        <w:div w:id="1065419234">
          <w:marLeft w:val="640"/>
          <w:marRight w:val="0"/>
          <w:marTop w:val="0"/>
          <w:marBottom w:val="0"/>
          <w:divBdr>
            <w:top w:val="none" w:sz="0" w:space="0" w:color="auto"/>
            <w:left w:val="none" w:sz="0" w:space="0" w:color="auto"/>
            <w:bottom w:val="none" w:sz="0" w:space="0" w:color="auto"/>
            <w:right w:val="none" w:sz="0" w:space="0" w:color="auto"/>
          </w:divBdr>
        </w:div>
        <w:div w:id="1420567485">
          <w:marLeft w:val="640"/>
          <w:marRight w:val="0"/>
          <w:marTop w:val="0"/>
          <w:marBottom w:val="0"/>
          <w:divBdr>
            <w:top w:val="none" w:sz="0" w:space="0" w:color="auto"/>
            <w:left w:val="none" w:sz="0" w:space="0" w:color="auto"/>
            <w:bottom w:val="none" w:sz="0" w:space="0" w:color="auto"/>
            <w:right w:val="none" w:sz="0" w:space="0" w:color="auto"/>
          </w:divBdr>
        </w:div>
        <w:div w:id="1009136399">
          <w:marLeft w:val="640"/>
          <w:marRight w:val="0"/>
          <w:marTop w:val="0"/>
          <w:marBottom w:val="0"/>
          <w:divBdr>
            <w:top w:val="none" w:sz="0" w:space="0" w:color="auto"/>
            <w:left w:val="none" w:sz="0" w:space="0" w:color="auto"/>
            <w:bottom w:val="none" w:sz="0" w:space="0" w:color="auto"/>
            <w:right w:val="none" w:sz="0" w:space="0" w:color="auto"/>
          </w:divBdr>
        </w:div>
        <w:div w:id="294944615">
          <w:marLeft w:val="640"/>
          <w:marRight w:val="0"/>
          <w:marTop w:val="0"/>
          <w:marBottom w:val="0"/>
          <w:divBdr>
            <w:top w:val="none" w:sz="0" w:space="0" w:color="auto"/>
            <w:left w:val="none" w:sz="0" w:space="0" w:color="auto"/>
            <w:bottom w:val="none" w:sz="0" w:space="0" w:color="auto"/>
            <w:right w:val="none" w:sz="0" w:space="0" w:color="auto"/>
          </w:divBdr>
        </w:div>
        <w:div w:id="1792243745">
          <w:marLeft w:val="640"/>
          <w:marRight w:val="0"/>
          <w:marTop w:val="0"/>
          <w:marBottom w:val="0"/>
          <w:divBdr>
            <w:top w:val="none" w:sz="0" w:space="0" w:color="auto"/>
            <w:left w:val="none" w:sz="0" w:space="0" w:color="auto"/>
            <w:bottom w:val="none" w:sz="0" w:space="0" w:color="auto"/>
            <w:right w:val="none" w:sz="0" w:space="0" w:color="auto"/>
          </w:divBdr>
        </w:div>
        <w:div w:id="1158155836">
          <w:marLeft w:val="640"/>
          <w:marRight w:val="0"/>
          <w:marTop w:val="0"/>
          <w:marBottom w:val="0"/>
          <w:divBdr>
            <w:top w:val="none" w:sz="0" w:space="0" w:color="auto"/>
            <w:left w:val="none" w:sz="0" w:space="0" w:color="auto"/>
            <w:bottom w:val="none" w:sz="0" w:space="0" w:color="auto"/>
            <w:right w:val="none" w:sz="0" w:space="0" w:color="auto"/>
          </w:divBdr>
        </w:div>
        <w:div w:id="1035693727">
          <w:marLeft w:val="640"/>
          <w:marRight w:val="0"/>
          <w:marTop w:val="0"/>
          <w:marBottom w:val="0"/>
          <w:divBdr>
            <w:top w:val="none" w:sz="0" w:space="0" w:color="auto"/>
            <w:left w:val="none" w:sz="0" w:space="0" w:color="auto"/>
            <w:bottom w:val="none" w:sz="0" w:space="0" w:color="auto"/>
            <w:right w:val="none" w:sz="0" w:space="0" w:color="auto"/>
          </w:divBdr>
        </w:div>
        <w:div w:id="331572069">
          <w:marLeft w:val="640"/>
          <w:marRight w:val="0"/>
          <w:marTop w:val="0"/>
          <w:marBottom w:val="0"/>
          <w:divBdr>
            <w:top w:val="none" w:sz="0" w:space="0" w:color="auto"/>
            <w:left w:val="none" w:sz="0" w:space="0" w:color="auto"/>
            <w:bottom w:val="none" w:sz="0" w:space="0" w:color="auto"/>
            <w:right w:val="none" w:sz="0" w:space="0" w:color="auto"/>
          </w:divBdr>
        </w:div>
        <w:div w:id="1312322922">
          <w:marLeft w:val="640"/>
          <w:marRight w:val="0"/>
          <w:marTop w:val="0"/>
          <w:marBottom w:val="0"/>
          <w:divBdr>
            <w:top w:val="none" w:sz="0" w:space="0" w:color="auto"/>
            <w:left w:val="none" w:sz="0" w:space="0" w:color="auto"/>
            <w:bottom w:val="none" w:sz="0" w:space="0" w:color="auto"/>
            <w:right w:val="none" w:sz="0" w:space="0" w:color="auto"/>
          </w:divBdr>
        </w:div>
        <w:div w:id="786118063">
          <w:marLeft w:val="640"/>
          <w:marRight w:val="0"/>
          <w:marTop w:val="0"/>
          <w:marBottom w:val="0"/>
          <w:divBdr>
            <w:top w:val="none" w:sz="0" w:space="0" w:color="auto"/>
            <w:left w:val="none" w:sz="0" w:space="0" w:color="auto"/>
            <w:bottom w:val="none" w:sz="0" w:space="0" w:color="auto"/>
            <w:right w:val="none" w:sz="0" w:space="0" w:color="auto"/>
          </w:divBdr>
        </w:div>
        <w:div w:id="917638530">
          <w:marLeft w:val="640"/>
          <w:marRight w:val="0"/>
          <w:marTop w:val="0"/>
          <w:marBottom w:val="0"/>
          <w:divBdr>
            <w:top w:val="none" w:sz="0" w:space="0" w:color="auto"/>
            <w:left w:val="none" w:sz="0" w:space="0" w:color="auto"/>
            <w:bottom w:val="none" w:sz="0" w:space="0" w:color="auto"/>
            <w:right w:val="none" w:sz="0" w:space="0" w:color="auto"/>
          </w:divBdr>
        </w:div>
        <w:div w:id="2011911552">
          <w:marLeft w:val="640"/>
          <w:marRight w:val="0"/>
          <w:marTop w:val="0"/>
          <w:marBottom w:val="0"/>
          <w:divBdr>
            <w:top w:val="none" w:sz="0" w:space="0" w:color="auto"/>
            <w:left w:val="none" w:sz="0" w:space="0" w:color="auto"/>
            <w:bottom w:val="none" w:sz="0" w:space="0" w:color="auto"/>
            <w:right w:val="none" w:sz="0" w:space="0" w:color="auto"/>
          </w:divBdr>
        </w:div>
        <w:div w:id="1625964471">
          <w:marLeft w:val="640"/>
          <w:marRight w:val="0"/>
          <w:marTop w:val="0"/>
          <w:marBottom w:val="0"/>
          <w:divBdr>
            <w:top w:val="none" w:sz="0" w:space="0" w:color="auto"/>
            <w:left w:val="none" w:sz="0" w:space="0" w:color="auto"/>
            <w:bottom w:val="none" w:sz="0" w:space="0" w:color="auto"/>
            <w:right w:val="none" w:sz="0" w:space="0" w:color="auto"/>
          </w:divBdr>
        </w:div>
        <w:div w:id="1135368167">
          <w:marLeft w:val="640"/>
          <w:marRight w:val="0"/>
          <w:marTop w:val="0"/>
          <w:marBottom w:val="0"/>
          <w:divBdr>
            <w:top w:val="none" w:sz="0" w:space="0" w:color="auto"/>
            <w:left w:val="none" w:sz="0" w:space="0" w:color="auto"/>
            <w:bottom w:val="none" w:sz="0" w:space="0" w:color="auto"/>
            <w:right w:val="none" w:sz="0" w:space="0" w:color="auto"/>
          </w:divBdr>
        </w:div>
        <w:div w:id="2132935610">
          <w:marLeft w:val="640"/>
          <w:marRight w:val="0"/>
          <w:marTop w:val="0"/>
          <w:marBottom w:val="0"/>
          <w:divBdr>
            <w:top w:val="none" w:sz="0" w:space="0" w:color="auto"/>
            <w:left w:val="none" w:sz="0" w:space="0" w:color="auto"/>
            <w:bottom w:val="none" w:sz="0" w:space="0" w:color="auto"/>
            <w:right w:val="none" w:sz="0" w:space="0" w:color="auto"/>
          </w:divBdr>
        </w:div>
        <w:div w:id="1616906075">
          <w:marLeft w:val="640"/>
          <w:marRight w:val="0"/>
          <w:marTop w:val="0"/>
          <w:marBottom w:val="0"/>
          <w:divBdr>
            <w:top w:val="none" w:sz="0" w:space="0" w:color="auto"/>
            <w:left w:val="none" w:sz="0" w:space="0" w:color="auto"/>
            <w:bottom w:val="none" w:sz="0" w:space="0" w:color="auto"/>
            <w:right w:val="none" w:sz="0" w:space="0" w:color="auto"/>
          </w:divBdr>
        </w:div>
        <w:div w:id="1218511298">
          <w:marLeft w:val="640"/>
          <w:marRight w:val="0"/>
          <w:marTop w:val="0"/>
          <w:marBottom w:val="0"/>
          <w:divBdr>
            <w:top w:val="none" w:sz="0" w:space="0" w:color="auto"/>
            <w:left w:val="none" w:sz="0" w:space="0" w:color="auto"/>
            <w:bottom w:val="none" w:sz="0" w:space="0" w:color="auto"/>
            <w:right w:val="none" w:sz="0" w:space="0" w:color="auto"/>
          </w:divBdr>
        </w:div>
        <w:div w:id="1758863889">
          <w:marLeft w:val="640"/>
          <w:marRight w:val="0"/>
          <w:marTop w:val="0"/>
          <w:marBottom w:val="0"/>
          <w:divBdr>
            <w:top w:val="none" w:sz="0" w:space="0" w:color="auto"/>
            <w:left w:val="none" w:sz="0" w:space="0" w:color="auto"/>
            <w:bottom w:val="none" w:sz="0" w:space="0" w:color="auto"/>
            <w:right w:val="none" w:sz="0" w:space="0" w:color="auto"/>
          </w:divBdr>
        </w:div>
        <w:div w:id="1966152363">
          <w:marLeft w:val="640"/>
          <w:marRight w:val="0"/>
          <w:marTop w:val="0"/>
          <w:marBottom w:val="0"/>
          <w:divBdr>
            <w:top w:val="none" w:sz="0" w:space="0" w:color="auto"/>
            <w:left w:val="none" w:sz="0" w:space="0" w:color="auto"/>
            <w:bottom w:val="none" w:sz="0" w:space="0" w:color="auto"/>
            <w:right w:val="none" w:sz="0" w:space="0" w:color="auto"/>
          </w:divBdr>
        </w:div>
        <w:div w:id="1693607071">
          <w:marLeft w:val="640"/>
          <w:marRight w:val="0"/>
          <w:marTop w:val="0"/>
          <w:marBottom w:val="0"/>
          <w:divBdr>
            <w:top w:val="none" w:sz="0" w:space="0" w:color="auto"/>
            <w:left w:val="none" w:sz="0" w:space="0" w:color="auto"/>
            <w:bottom w:val="none" w:sz="0" w:space="0" w:color="auto"/>
            <w:right w:val="none" w:sz="0" w:space="0" w:color="auto"/>
          </w:divBdr>
        </w:div>
        <w:div w:id="1675649908">
          <w:marLeft w:val="640"/>
          <w:marRight w:val="0"/>
          <w:marTop w:val="0"/>
          <w:marBottom w:val="0"/>
          <w:divBdr>
            <w:top w:val="none" w:sz="0" w:space="0" w:color="auto"/>
            <w:left w:val="none" w:sz="0" w:space="0" w:color="auto"/>
            <w:bottom w:val="none" w:sz="0" w:space="0" w:color="auto"/>
            <w:right w:val="none" w:sz="0" w:space="0" w:color="auto"/>
          </w:divBdr>
        </w:div>
        <w:div w:id="985356131">
          <w:marLeft w:val="640"/>
          <w:marRight w:val="0"/>
          <w:marTop w:val="0"/>
          <w:marBottom w:val="0"/>
          <w:divBdr>
            <w:top w:val="none" w:sz="0" w:space="0" w:color="auto"/>
            <w:left w:val="none" w:sz="0" w:space="0" w:color="auto"/>
            <w:bottom w:val="none" w:sz="0" w:space="0" w:color="auto"/>
            <w:right w:val="none" w:sz="0" w:space="0" w:color="auto"/>
          </w:divBdr>
        </w:div>
        <w:div w:id="1387141093">
          <w:marLeft w:val="640"/>
          <w:marRight w:val="0"/>
          <w:marTop w:val="0"/>
          <w:marBottom w:val="0"/>
          <w:divBdr>
            <w:top w:val="none" w:sz="0" w:space="0" w:color="auto"/>
            <w:left w:val="none" w:sz="0" w:space="0" w:color="auto"/>
            <w:bottom w:val="none" w:sz="0" w:space="0" w:color="auto"/>
            <w:right w:val="none" w:sz="0" w:space="0" w:color="auto"/>
          </w:divBdr>
        </w:div>
        <w:div w:id="2093382823">
          <w:marLeft w:val="640"/>
          <w:marRight w:val="0"/>
          <w:marTop w:val="0"/>
          <w:marBottom w:val="0"/>
          <w:divBdr>
            <w:top w:val="none" w:sz="0" w:space="0" w:color="auto"/>
            <w:left w:val="none" w:sz="0" w:space="0" w:color="auto"/>
            <w:bottom w:val="none" w:sz="0" w:space="0" w:color="auto"/>
            <w:right w:val="none" w:sz="0" w:space="0" w:color="auto"/>
          </w:divBdr>
        </w:div>
        <w:div w:id="123278961">
          <w:marLeft w:val="640"/>
          <w:marRight w:val="0"/>
          <w:marTop w:val="0"/>
          <w:marBottom w:val="0"/>
          <w:divBdr>
            <w:top w:val="none" w:sz="0" w:space="0" w:color="auto"/>
            <w:left w:val="none" w:sz="0" w:space="0" w:color="auto"/>
            <w:bottom w:val="none" w:sz="0" w:space="0" w:color="auto"/>
            <w:right w:val="none" w:sz="0" w:space="0" w:color="auto"/>
          </w:divBdr>
        </w:div>
        <w:div w:id="557204671">
          <w:marLeft w:val="640"/>
          <w:marRight w:val="0"/>
          <w:marTop w:val="0"/>
          <w:marBottom w:val="0"/>
          <w:divBdr>
            <w:top w:val="none" w:sz="0" w:space="0" w:color="auto"/>
            <w:left w:val="none" w:sz="0" w:space="0" w:color="auto"/>
            <w:bottom w:val="none" w:sz="0" w:space="0" w:color="auto"/>
            <w:right w:val="none" w:sz="0" w:space="0" w:color="auto"/>
          </w:divBdr>
        </w:div>
        <w:div w:id="1907183511">
          <w:marLeft w:val="640"/>
          <w:marRight w:val="0"/>
          <w:marTop w:val="0"/>
          <w:marBottom w:val="0"/>
          <w:divBdr>
            <w:top w:val="none" w:sz="0" w:space="0" w:color="auto"/>
            <w:left w:val="none" w:sz="0" w:space="0" w:color="auto"/>
            <w:bottom w:val="none" w:sz="0" w:space="0" w:color="auto"/>
            <w:right w:val="none" w:sz="0" w:space="0" w:color="auto"/>
          </w:divBdr>
        </w:div>
        <w:div w:id="311251544">
          <w:marLeft w:val="640"/>
          <w:marRight w:val="0"/>
          <w:marTop w:val="0"/>
          <w:marBottom w:val="0"/>
          <w:divBdr>
            <w:top w:val="none" w:sz="0" w:space="0" w:color="auto"/>
            <w:left w:val="none" w:sz="0" w:space="0" w:color="auto"/>
            <w:bottom w:val="none" w:sz="0" w:space="0" w:color="auto"/>
            <w:right w:val="none" w:sz="0" w:space="0" w:color="auto"/>
          </w:divBdr>
        </w:div>
        <w:div w:id="715931469">
          <w:marLeft w:val="640"/>
          <w:marRight w:val="0"/>
          <w:marTop w:val="0"/>
          <w:marBottom w:val="0"/>
          <w:divBdr>
            <w:top w:val="none" w:sz="0" w:space="0" w:color="auto"/>
            <w:left w:val="none" w:sz="0" w:space="0" w:color="auto"/>
            <w:bottom w:val="none" w:sz="0" w:space="0" w:color="auto"/>
            <w:right w:val="none" w:sz="0" w:space="0" w:color="auto"/>
          </w:divBdr>
        </w:div>
        <w:div w:id="1088887218">
          <w:marLeft w:val="640"/>
          <w:marRight w:val="0"/>
          <w:marTop w:val="0"/>
          <w:marBottom w:val="0"/>
          <w:divBdr>
            <w:top w:val="none" w:sz="0" w:space="0" w:color="auto"/>
            <w:left w:val="none" w:sz="0" w:space="0" w:color="auto"/>
            <w:bottom w:val="none" w:sz="0" w:space="0" w:color="auto"/>
            <w:right w:val="none" w:sz="0" w:space="0" w:color="auto"/>
          </w:divBdr>
        </w:div>
        <w:div w:id="519710321">
          <w:marLeft w:val="640"/>
          <w:marRight w:val="0"/>
          <w:marTop w:val="0"/>
          <w:marBottom w:val="0"/>
          <w:divBdr>
            <w:top w:val="none" w:sz="0" w:space="0" w:color="auto"/>
            <w:left w:val="none" w:sz="0" w:space="0" w:color="auto"/>
            <w:bottom w:val="none" w:sz="0" w:space="0" w:color="auto"/>
            <w:right w:val="none" w:sz="0" w:space="0" w:color="auto"/>
          </w:divBdr>
        </w:div>
        <w:div w:id="99838673">
          <w:marLeft w:val="640"/>
          <w:marRight w:val="0"/>
          <w:marTop w:val="0"/>
          <w:marBottom w:val="0"/>
          <w:divBdr>
            <w:top w:val="none" w:sz="0" w:space="0" w:color="auto"/>
            <w:left w:val="none" w:sz="0" w:space="0" w:color="auto"/>
            <w:bottom w:val="none" w:sz="0" w:space="0" w:color="auto"/>
            <w:right w:val="none" w:sz="0" w:space="0" w:color="auto"/>
          </w:divBdr>
        </w:div>
        <w:div w:id="1158763859">
          <w:marLeft w:val="640"/>
          <w:marRight w:val="0"/>
          <w:marTop w:val="0"/>
          <w:marBottom w:val="0"/>
          <w:divBdr>
            <w:top w:val="none" w:sz="0" w:space="0" w:color="auto"/>
            <w:left w:val="none" w:sz="0" w:space="0" w:color="auto"/>
            <w:bottom w:val="none" w:sz="0" w:space="0" w:color="auto"/>
            <w:right w:val="none" w:sz="0" w:space="0" w:color="auto"/>
          </w:divBdr>
        </w:div>
        <w:div w:id="1032808860">
          <w:marLeft w:val="640"/>
          <w:marRight w:val="0"/>
          <w:marTop w:val="0"/>
          <w:marBottom w:val="0"/>
          <w:divBdr>
            <w:top w:val="none" w:sz="0" w:space="0" w:color="auto"/>
            <w:left w:val="none" w:sz="0" w:space="0" w:color="auto"/>
            <w:bottom w:val="none" w:sz="0" w:space="0" w:color="auto"/>
            <w:right w:val="none" w:sz="0" w:space="0" w:color="auto"/>
          </w:divBdr>
        </w:div>
        <w:div w:id="1515998344">
          <w:marLeft w:val="640"/>
          <w:marRight w:val="0"/>
          <w:marTop w:val="0"/>
          <w:marBottom w:val="0"/>
          <w:divBdr>
            <w:top w:val="none" w:sz="0" w:space="0" w:color="auto"/>
            <w:left w:val="none" w:sz="0" w:space="0" w:color="auto"/>
            <w:bottom w:val="none" w:sz="0" w:space="0" w:color="auto"/>
            <w:right w:val="none" w:sz="0" w:space="0" w:color="auto"/>
          </w:divBdr>
        </w:div>
        <w:div w:id="261886797">
          <w:marLeft w:val="640"/>
          <w:marRight w:val="0"/>
          <w:marTop w:val="0"/>
          <w:marBottom w:val="0"/>
          <w:divBdr>
            <w:top w:val="none" w:sz="0" w:space="0" w:color="auto"/>
            <w:left w:val="none" w:sz="0" w:space="0" w:color="auto"/>
            <w:bottom w:val="none" w:sz="0" w:space="0" w:color="auto"/>
            <w:right w:val="none" w:sz="0" w:space="0" w:color="auto"/>
          </w:divBdr>
        </w:div>
        <w:div w:id="813837104">
          <w:marLeft w:val="640"/>
          <w:marRight w:val="0"/>
          <w:marTop w:val="0"/>
          <w:marBottom w:val="0"/>
          <w:divBdr>
            <w:top w:val="none" w:sz="0" w:space="0" w:color="auto"/>
            <w:left w:val="none" w:sz="0" w:space="0" w:color="auto"/>
            <w:bottom w:val="none" w:sz="0" w:space="0" w:color="auto"/>
            <w:right w:val="none" w:sz="0" w:space="0" w:color="auto"/>
          </w:divBdr>
        </w:div>
        <w:div w:id="1749233046">
          <w:marLeft w:val="640"/>
          <w:marRight w:val="0"/>
          <w:marTop w:val="0"/>
          <w:marBottom w:val="0"/>
          <w:divBdr>
            <w:top w:val="none" w:sz="0" w:space="0" w:color="auto"/>
            <w:left w:val="none" w:sz="0" w:space="0" w:color="auto"/>
            <w:bottom w:val="none" w:sz="0" w:space="0" w:color="auto"/>
            <w:right w:val="none" w:sz="0" w:space="0" w:color="auto"/>
          </w:divBdr>
        </w:div>
      </w:divsChild>
    </w:div>
    <w:div w:id="1485470428">
      <w:bodyDiv w:val="1"/>
      <w:marLeft w:val="0"/>
      <w:marRight w:val="0"/>
      <w:marTop w:val="0"/>
      <w:marBottom w:val="0"/>
      <w:divBdr>
        <w:top w:val="none" w:sz="0" w:space="0" w:color="auto"/>
        <w:left w:val="none" w:sz="0" w:space="0" w:color="auto"/>
        <w:bottom w:val="none" w:sz="0" w:space="0" w:color="auto"/>
        <w:right w:val="none" w:sz="0" w:space="0" w:color="auto"/>
      </w:divBdr>
    </w:div>
    <w:div w:id="1486775847">
      <w:bodyDiv w:val="1"/>
      <w:marLeft w:val="0"/>
      <w:marRight w:val="0"/>
      <w:marTop w:val="0"/>
      <w:marBottom w:val="0"/>
      <w:divBdr>
        <w:top w:val="none" w:sz="0" w:space="0" w:color="auto"/>
        <w:left w:val="none" w:sz="0" w:space="0" w:color="auto"/>
        <w:bottom w:val="none" w:sz="0" w:space="0" w:color="auto"/>
        <w:right w:val="none" w:sz="0" w:space="0" w:color="auto"/>
      </w:divBdr>
      <w:divsChild>
        <w:div w:id="91627858">
          <w:marLeft w:val="640"/>
          <w:marRight w:val="0"/>
          <w:marTop w:val="0"/>
          <w:marBottom w:val="0"/>
          <w:divBdr>
            <w:top w:val="none" w:sz="0" w:space="0" w:color="auto"/>
            <w:left w:val="none" w:sz="0" w:space="0" w:color="auto"/>
            <w:bottom w:val="none" w:sz="0" w:space="0" w:color="auto"/>
            <w:right w:val="none" w:sz="0" w:space="0" w:color="auto"/>
          </w:divBdr>
        </w:div>
        <w:div w:id="145165392">
          <w:marLeft w:val="640"/>
          <w:marRight w:val="0"/>
          <w:marTop w:val="0"/>
          <w:marBottom w:val="0"/>
          <w:divBdr>
            <w:top w:val="none" w:sz="0" w:space="0" w:color="auto"/>
            <w:left w:val="none" w:sz="0" w:space="0" w:color="auto"/>
            <w:bottom w:val="none" w:sz="0" w:space="0" w:color="auto"/>
            <w:right w:val="none" w:sz="0" w:space="0" w:color="auto"/>
          </w:divBdr>
        </w:div>
        <w:div w:id="146669633">
          <w:marLeft w:val="640"/>
          <w:marRight w:val="0"/>
          <w:marTop w:val="0"/>
          <w:marBottom w:val="0"/>
          <w:divBdr>
            <w:top w:val="none" w:sz="0" w:space="0" w:color="auto"/>
            <w:left w:val="none" w:sz="0" w:space="0" w:color="auto"/>
            <w:bottom w:val="none" w:sz="0" w:space="0" w:color="auto"/>
            <w:right w:val="none" w:sz="0" w:space="0" w:color="auto"/>
          </w:divBdr>
        </w:div>
        <w:div w:id="182600714">
          <w:marLeft w:val="640"/>
          <w:marRight w:val="0"/>
          <w:marTop w:val="0"/>
          <w:marBottom w:val="0"/>
          <w:divBdr>
            <w:top w:val="none" w:sz="0" w:space="0" w:color="auto"/>
            <w:left w:val="none" w:sz="0" w:space="0" w:color="auto"/>
            <w:bottom w:val="none" w:sz="0" w:space="0" w:color="auto"/>
            <w:right w:val="none" w:sz="0" w:space="0" w:color="auto"/>
          </w:divBdr>
        </w:div>
        <w:div w:id="221406373">
          <w:marLeft w:val="640"/>
          <w:marRight w:val="0"/>
          <w:marTop w:val="0"/>
          <w:marBottom w:val="0"/>
          <w:divBdr>
            <w:top w:val="none" w:sz="0" w:space="0" w:color="auto"/>
            <w:left w:val="none" w:sz="0" w:space="0" w:color="auto"/>
            <w:bottom w:val="none" w:sz="0" w:space="0" w:color="auto"/>
            <w:right w:val="none" w:sz="0" w:space="0" w:color="auto"/>
          </w:divBdr>
        </w:div>
        <w:div w:id="238251804">
          <w:marLeft w:val="640"/>
          <w:marRight w:val="0"/>
          <w:marTop w:val="0"/>
          <w:marBottom w:val="0"/>
          <w:divBdr>
            <w:top w:val="none" w:sz="0" w:space="0" w:color="auto"/>
            <w:left w:val="none" w:sz="0" w:space="0" w:color="auto"/>
            <w:bottom w:val="none" w:sz="0" w:space="0" w:color="auto"/>
            <w:right w:val="none" w:sz="0" w:space="0" w:color="auto"/>
          </w:divBdr>
        </w:div>
        <w:div w:id="274947408">
          <w:marLeft w:val="640"/>
          <w:marRight w:val="0"/>
          <w:marTop w:val="0"/>
          <w:marBottom w:val="0"/>
          <w:divBdr>
            <w:top w:val="none" w:sz="0" w:space="0" w:color="auto"/>
            <w:left w:val="none" w:sz="0" w:space="0" w:color="auto"/>
            <w:bottom w:val="none" w:sz="0" w:space="0" w:color="auto"/>
            <w:right w:val="none" w:sz="0" w:space="0" w:color="auto"/>
          </w:divBdr>
        </w:div>
        <w:div w:id="301428930">
          <w:marLeft w:val="640"/>
          <w:marRight w:val="0"/>
          <w:marTop w:val="0"/>
          <w:marBottom w:val="0"/>
          <w:divBdr>
            <w:top w:val="none" w:sz="0" w:space="0" w:color="auto"/>
            <w:left w:val="none" w:sz="0" w:space="0" w:color="auto"/>
            <w:bottom w:val="none" w:sz="0" w:space="0" w:color="auto"/>
            <w:right w:val="none" w:sz="0" w:space="0" w:color="auto"/>
          </w:divBdr>
        </w:div>
        <w:div w:id="303391645">
          <w:marLeft w:val="640"/>
          <w:marRight w:val="0"/>
          <w:marTop w:val="0"/>
          <w:marBottom w:val="0"/>
          <w:divBdr>
            <w:top w:val="none" w:sz="0" w:space="0" w:color="auto"/>
            <w:left w:val="none" w:sz="0" w:space="0" w:color="auto"/>
            <w:bottom w:val="none" w:sz="0" w:space="0" w:color="auto"/>
            <w:right w:val="none" w:sz="0" w:space="0" w:color="auto"/>
          </w:divBdr>
        </w:div>
        <w:div w:id="311762905">
          <w:marLeft w:val="640"/>
          <w:marRight w:val="0"/>
          <w:marTop w:val="0"/>
          <w:marBottom w:val="0"/>
          <w:divBdr>
            <w:top w:val="none" w:sz="0" w:space="0" w:color="auto"/>
            <w:left w:val="none" w:sz="0" w:space="0" w:color="auto"/>
            <w:bottom w:val="none" w:sz="0" w:space="0" w:color="auto"/>
            <w:right w:val="none" w:sz="0" w:space="0" w:color="auto"/>
          </w:divBdr>
        </w:div>
        <w:div w:id="357976435">
          <w:marLeft w:val="640"/>
          <w:marRight w:val="0"/>
          <w:marTop w:val="0"/>
          <w:marBottom w:val="0"/>
          <w:divBdr>
            <w:top w:val="none" w:sz="0" w:space="0" w:color="auto"/>
            <w:left w:val="none" w:sz="0" w:space="0" w:color="auto"/>
            <w:bottom w:val="none" w:sz="0" w:space="0" w:color="auto"/>
            <w:right w:val="none" w:sz="0" w:space="0" w:color="auto"/>
          </w:divBdr>
        </w:div>
        <w:div w:id="405956174">
          <w:marLeft w:val="640"/>
          <w:marRight w:val="0"/>
          <w:marTop w:val="0"/>
          <w:marBottom w:val="0"/>
          <w:divBdr>
            <w:top w:val="none" w:sz="0" w:space="0" w:color="auto"/>
            <w:left w:val="none" w:sz="0" w:space="0" w:color="auto"/>
            <w:bottom w:val="none" w:sz="0" w:space="0" w:color="auto"/>
            <w:right w:val="none" w:sz="0" w:space="0" w:color="auto"/>
          </w:divBdr>
        </w:div>
        <w:div w:id="424573708">
          <w:marLeft w:val="640"/>
          <w:marRight w:val="0"/>
          <w:marTop w:val="0"/>
          <w:marBottom w:val="0"/>
          <w:divBdr>
            <w:top w:val="none" w:sz="0" w:space="0" w:color="auto"/>
            <w:left w:val="none" w:sz="0" w:space="0" w:color="auto"/>
            <w:bottom w:val="none" w:sz="0" w:space="0" w:color="auto"/>
            <w:right w:val="none" w:sz="0" w:space="0" w:color="auto"/>
          </w:divBdr>
        </w:div>
        <w:div w:id="477185380">
          <w:marLeft w:val="640"/>
          <w:marRight w:val="0"/>
          <w:marTop w:val="0"/>
          <w:marBottom w:val="0"/>
          <w:divBdr>
            <w:top w:val="none" w:sz="0" w:space="0" w:color="auto"/>
            <w:left w:val="none" w:sz="0" w:space="0" w:color="auto"/>
            <w:bottom w:val="none" w:sz="0" w:space="0" w:color="auto"/>
            <w:right w:val="none" w:sz="0" w:space="0" w:color="auto"/>
          </w:divBdr>
        </w:div>
        <w:div w:id="507645762">
          <w:marLeft w:val="640"/>
          <w:marRight w:val="0"/>
          <w:marTop w:val="0"/>
          <w:marBottom w:val="0"/>
          <w:divBdr>
            <w:top w:val="none" w:sz="0" w:space="0" w:color="auto"/>
            <w:left w:val="none" w:sz="0" w:space="0" w:color="auto"/>
            <w:bottom w:val="none" w:sz="0" w:space="0" w:color="auto"/>
            <w:right w:val="none" w:sz="0" w:space="0" w:color="auto"/>
          </w:divBdr>
        </w:div>
        <w:div w:id="564990708">
          <w:marLeft w:val="640"/>
          <w:marRight w:val="0"/>
          <w:marTop w:val="0"/>
          <w:marBottom w:val="0"/>
          <w:divBdr>
            <w:top w:val="none" w:sz="0" w:space="0" w:color="auto"/>
            <w:left w:val="none" w:sz="0" w:space="0" w:color="auto"/>
            <w:bottom w:val="none" w:sz="0" w:space="0" w:color="auto"/>
            <w:right w:val="none" w:sz="0" w:space="0" w:color="auto"/>
          </w:divBdr>
        </w:div>
        <w:div w:id="599917771">
          <w:marLeft w:val="640"/>
          <w:marRight w:val="0"/>
          <w:marTop w:val="0"/>
          <w:marBottom w:val="0"/>
          <w:divBdr>
            <w:top w:val="none" w:sz="0" w:space="0" w:color="auto"/>
            <w:left w:val="none" w:sz="0" w:space="0" w:color="auto"/>
            <w:bottom w:val="none" w:sz="0" w:space="0" w:color="auto"/>
            <w:right w:val="none" w:sz="0" w:space="0" w:color="auto"/>
          </w:divBdr>
        </w:div>
        <w:div w:id="601765219">
          <w:marLeft w:val="640"/>
          <w:marRight w:val="0"/>
          <w:marTop w:val="0"/>
          <w:marBottom w:val="0"/>
          <w:divBdr>
            <w:top w:val="none" w:sz="0" w:space="0" w:color="auto"/>
            <w:left w:val="none" w:sz="0" w:space="0" w:color="auto"/>
            <w:bottom w:val="none" w:sz="0" w:space="0" w:color="auto"/>
            <w:right w:val="none" w:sz="0" w:space="0" w:color="auto"/>
          </w:divBdr>
        </w:div>
        <w:div w:id="624434921">
          <w:marLeft w:val="640"/>
          <w:marRight w:val="0"/>
          <w:marTop w:val="0"/>
          <w:marBottom w:val="0"/>
          <w:divBdr>
            <w:top w:val="none" w:sz="0" w:space="0" w:color="auto"/>
            <w:left w:val="none" w:sz="0" w:space="0" w:color="auto"/>
            <w:bottom w:val="none" w:sz="0" w:space="0" w:color="auto"/>
            <w:right w:val="none" w:sz="0" w:space="0" w:color="auto"/>
          </w:divBdr>
        </w:div>
        <w:div w:id="650250540">
          <w:marLeft w:val="640"/>
          <w:marRight w:val="0"/>
          <w:marTop w:val="0"/>
          <w:marBottom w:val="0"/>
          <w:divBdr>
            <w:top w:val="none" w:sz="0" w:space="0" w:color="auto"/>
            <w:left w:val="none" w:sz="0" w:space="0" w:color="auto"/>
            <w:bottom w:val="none" w:sz="0" w:space="0" w:color="auto"/>
            <w:right w:val="none" w:sz="0" w:space="0" w:color="auto"/>
          </w:divBdr>
        </w:div>
        <w:div w:id="654381244">
          <w:marLeft w:val="640"/>
          <w:marRight w:val="0"/>
          <w:marTop w:val="0"/>
          <w:marBottom w:val="0"/>
          <w:divBdr>
            <w:top w:val="none" w:sz="0" w:space="0" w:color="auto"/>
            <w:left w:val="none" w:sz="0" w:space="0" w:color="auto"/>
            <w:bottom w:val="none" w:sz="0" w:space="0" w:color="auto"/>
            <w:right w:val="none" w:sz="0" w:space="0" w:color="auto"/>
          </w:divBdr>
        </w:div>
        <w:div w:id="755976948">
          <w:marLeft w:val="640"/>
          <w:marRight w:val="0"/>
          <w:marTop w:val="0"/>
          <w:marBottom w:val="0"/>
          <w:divBdr>
            <w:top w:val="none" w:sz="0" w:space="0" w:color="auto"/>
            <w:left w:val="none" w:sz="0" w:space="0" w:color="auto"/>
            <w:bottom w:val="none" w:sz="0" w:space="0" w:color="auto"/>
            <w:right w:val="none" w:sz="0" w:space="0" w:color="auto"/>
          </w:divBdr>
        </w:div>
        <w:div w:id="758597969">
          <w:marLeft w:val="640"/>
          <w:marRight w:val="0"/>
          <w:marTop w:val="0"/>
          <w:marBottom w:val="0"/>
          <w:divBdr>
            <w:top w:val="none" w:sz="0" w:space="0" w:color="auto"/>
            <w:left w:val="none" w:sz="0" w:space="0" w:color="auto"/>
            <w:bottom w:val="none" w:sz="0" w:space="0" w:color="auto"/>
            <w:right w:val="none" w:sz="0" w:space="0" w:color="auto"/>
          </w:divBdr>
        </w:div>
        <w:div w:id="770470713">
          <w:marLeft w:val="640"/>
          <w:marRight w:val="0"/>
          <w:marTop w:val="0"/>
          <w:marBottom w:val="0"/>
          <w:divBdr>
            <w:top w:val="none" w:sz="0" w:space="0" w:color="auto"/>
            <w:left w:val="none" w:sz="0" w:space="0" w:color="auto"/>
            <w:bottom w:val="none" w:sz="0" w:space="0" w:color="auto"/>
            <w:right w:val="none" w:sz="0" w:space="0" w:color="auto"/>
          </w:divBdr>
        </w:div>
        <w:div w:id="824974692">
          <w:marLeft w:val="640"/>
          <w:marRight w:val="0"/>
          <w:marTop w:val="0"/>
          <w:marBottom w:val="0"/>
          <w:divBdr>
            <w:top w:val="none" w:sz="0" w:space="0" w:color="auto"/>
            <w:left w:val="none" w:sz="0" w:space="0" w:color="auto"/>
            <w:bottom w:val="none" w:sz="0" w:space="0" w:color="auto"/>
            <w:right w:val="none" w:sz="0" w:space="0" w:color="auto"/>
          </w:divBdr>
        </w:div>
        <w:div w:id="841700263">
          <w:marLeft w:val="640"/>
          <w:marRight w:val="0"/>
          <w:marTop w:val="0"/>
          <w:marBottom w:val="0"/>
          <w:divBdr>
            <w:top w:val="none" w:sz="0" w:space="0" w:color="auto"/>
            <w:left w:val="none" w:sz="0" w:space="0" w:color="auto"/>
            <w:bottom w:val="none" w:sz="0" w:space="0" w:color="auto"/>
            <w:right w:val="none" w:sz="0" w:space="0" w:color="auto"/>
          </w:divBdr>
        </w:div>
        <w:div w:id="862406412">
          <w:marLeft w:val="640"/>
          <w:marRight w:val="0"/>
          <w:marTop w:val="0"/>
          <w:marBottom w:val="0"/>
          <w:divBdr>
            <w:top w:val="none" w:sz="0" w:space="0" w:color="auto"/>
            <w:left w:val="none" w:sz="0" w:space="0" w:color="auto"/>
            <w:bottom w:val="none" w:sz="0" w:space="0" w:color="auto"/>
            <w:right w:val="none" w:sz="0" w:space="0" w:color="auto"/>
          </w:divBdr>
        </w:div>
        <w:div w:id="889268236">
          <w:marLeft w:val="640"/>
          <w:marRight w:val="0"/>
          <w:marTop w:val="0"/>
          <w:marBottom w:val="0"/>
          <w:divBdr>
            <w:top w:val="none" w:sz="0" w:space="0" w:color="auto"/>
            <w:left w:val="none" w:sz="0" w:space="0" w:color="auto"/>
            <w:bottom w:val="none" w:sz="0" w:space="0" w:color="auto"/>
            <w:right w:val="none" w:sz="0" w:space="0" w:color="auto"/>
          </w:divBdr>
        </w:div>
        <w:div w:id="910508196">
          <w:marLeft w:val="640"/>
          <w:marRight w:val="0"/>
          <w:marTop w:val="0"/>
          <w:marBottom w:val="0"/>
          <w:divBdr>
            <w:top w:val="none" w:sz="0" w:space="0" w:color="auto"/>
            <w:left w:val="none" w:sz="0" w:space="0" w:color="auto"/>
            <w:bottom w:val="none" w:sz="0" w:space="0" w:color="auto"/>
            <w:right w:val="none" w:sz="0" w:space="0" w:color="auto"/>
          </w:divBdr>
        </w:div>
        <w:div w:id="925648785">
          <w:marLeft w:val="640"/>
          <w:marRight w:val="0"/>
          <w:marTop w:val="0"/>
          <w:marBottom w:val="0"/>
          <w:divBdr>
            <w:top w:val="none" w:sz="0" w:space="0" w:color="auto"/>
            <w:left w:val="none" w:sz="0" w:space="0" w:color="auto"/>
            <w:bottom w:val="none" w:sz="0" w:space="0" w:color="auto"/>
            <w:right w:val="none" w:sz="0" w:space="0" w:color="auto"/>
          </w:divBdr>
        </w:div>
        <w:div w:id="948708368">
          <w:marLeft w:val="640"/>
          <w:marRight w:val="0"/>
          <w:marTop w:val="0"/>
          <w:marBottom w:val="0"/>
          <w:divBdr>
            <w:top w:val="none" w:sz="0" w:space="0" w:color="auto"/>
            <w:left w:val="none" w:sz="0" w:space="0" w:color="auto"/>
            <w:bottom w:val="none" w:sz="0" w:space="0" w:color="auto"/>
            <w:right w:val="none" w:sz="0" w:space="0" w:color="auto"/>
          </w:divBdr>
        </w:div>
        <w:div w:id="967710266">
          <w:marLeft w:val="640"/>
          <w:marRight w:val="0"/>
          <w:marTop w:val="0"/>
          <w:marBottom w:val="0"/>
          <w:divBdr>
            <w:top w:val="none" w:sz="0" w:space="0" w:color="auto"/>
            <w:left w:val="none" w:sz="0" w:space="0" w:color="auto"/>
            <w:bottom w:val="none" w:sz="0" w:space="0" w:color="auto"/>
            <w:right w:val="none" w:sz="0" w:space="0" w:color="auto"/>
          </w:divBdr>
        </w:div>
        <w:div w:id="974022192">
          <w:marLeft w:val="640"/>
          <w:marRight w:val="0"/>
          <w:marTop w:val="0"/>
          <w:marBottom w:val="0"/>
          <w:divBdr>
            <w:top w:val="none" w:sz="0" w:space="0" w:color="auto"/>
            <w:left w:val="none" w:sz="0" w:space="0" w:color="auto"/>
            <w:bottom w:val="none" w:sz="0" w:space="0" w:color="auto"/>
            <w:right w:val="none" w:sz="0" w:space="0" w:color="auto"/>
          </w:divBdr>
        </w:div>
        <w:div w:id="983312911">
          <w:marLeft w:val="640"/>
          <w:marRight w:val="0"/>
          <w:marTop w:val="0"/>
          <w:marBottom w:val="0"/>
          <w:divBdr>
            <w:top w:val="none" w:sz="0" w:space="0" w:color="auto"/>
            <w:left w:val="none" w:sz="0" w:space="0" w:color="auto"/>
            <w:bottom w:val="none" w:sz="0" w:space="0" w:color="auto"/>
            <w:right w:val="none" w:sz="0" w:space="0" w:color="auto"/>
          </w:divBdr>
        </w:div>
        <w:div w:id="984160537">
          <w:marLeft w:val="640"/>
          <w:marRight w:val="0"/>
          <w:marTop w:val="0"/>
          <w:marBottom w:val="0"/>
          <w:divBdr>
            <w:top w:val="none" w:sz="0" w:space="0" w:color="auto"/>
            <w:left w:val="none" w:sz="0" w:space="0" w:color="auto"/>
            <w:bottom w:val="none" w:sz="0" w:space="0" w:color="auto"/>
            <w:right w:val="none" w:sz="0" w:space="0" w:color="auto"/>
          </w:divBdr>
        </w:div>
        <w:div w:id="1049761549">
          <w:marLeft w:val="640"/>
          <w:marRight w:val="0"/>
          <w:marTop w:val="0"/>
          <w:marBottom w:val="0"/>
          <w:divBdr>
            <w:top w:val="none" w:sz="0" w:space="0" w:color="auto"/>
            <w:left w:val="none" w:sz="0" w:space="0" w:color="auto"/>
            <w:bottom w:val="none" w:sz="0" w:space="0" w:color="auto"/>
            <w:right w:val="none" w:sz="0" w:space="0" w:color="auto"/>
          </w:divBdr>
        </w:div>
        <w:div w:id="1065447732">
          <w:marLeft w:val="640"/>
          <w:marRight w:val="0"/>
          <w:marTop w:val="0"/>
          <w:marBottom w:val="0"/>
          <w:divBdr>
            <w:top w:val="none" w:sz="0" w:space="0" w:color="auto"/>
            <w:left w:val="none" w:sz="0" w:space="0" w:color="auto"/>
            <w:bottom w:val="none" w:sz="0" w:space="0" w:color="auto"/>
            <w:right w:val="none" w:sz="0" w:space="0" w:color="auto"/>
          </w:divBdr>
        </w:div>
        <w:div w:id="1090082399">
          <w:marLeft w:val="640"/>
          <w:marRight w:val="0"/>
          <w:marTop w:val="0"/>
          <w:marBottom w:val="0"/>
          <w:divBdr>
            <w:top w:val="none" w:sz="0" w:space="0" w:color="auto"/>
            <w:left w:val="none" w:sz="0" w:space="0" w:color="auto"/>
            <w:bottom w:val="none" w:sz="0" w:space="0" w:color="auto"/>
            <w:right w:val="none" w:sz="0" w:space="0" w:color="auto"/>
          </w:divBdr>
        </w:div>
        <w:div w:id="1102721850">
          <w:marLeft w:val="640"/>
          <w:marRight w:val="0"/>
          <w:marTop w:val="0"/>
          <w:marBottom w:val="0"/>
          <w:divBdr>
            <w:top w:val="none" w:sz="0" w:space="0" w:color="auto"/>
            <w:left w:val="none" w:sz="0" w:space="0" w:color="auto"/>
            <w:bottom w:val="none" w:sz="0" w:space="0" w:color="auto"/>
            <w:right w:val="none" w:sz="0" w:space="0" w:color="auto"/>
          </w:divBdr>
        </w:div>
        <w:div w:id="1124615273">
          <w:marLeft w:val="640"/>
          <w:marRight w:val="0"/>
          <w:marTop w:val="0"/>
          <w:marBottom w:val="0"/>
          <w:divBdr>
            <w:top w:val="none" w:sz="0" w:space="0" w:color="auto"/>
            <w:left w:val="none" w:sz="0" w:space="0" w:color="auto"/>
            <w:bottom w:val="none" w:sz="0" w:space="0" w:color="auto"/>
            <w:right w:val="none" w:sz="0" w:space="0" w:color="auto"/>
          </w:divBdr>
        </w:div>
        <w:div w:id="1149789965">
          <w:marLeft w:val="640"/>
          <w:marRight w:val="0"/>
          <w:marTop w:val="0"/>
          <w:marBottom w:val="0"/>
          <w:divBdr>
            <w:top w:val="none" w:sz="0" w:space="0" w:color="auto"/>
            <w:left w:val="none" w:sz="0" w:space="0" w:color="auto"/>
            <w:bottom w:val="none" w:sz="0" w:space="0" w:color="auto"/>
            <w:right w:val="none" w:sz="0" w:space="0" w:color="auto"/>
          </w:divBdr>
        </w:div>
        <w:div w:id="1156261502">
          <w:marLeft w:val="640"/>
          <w:marRight w:val="0"/>
          <w:marTop w:val="0"/>
          <w:marBottom w:val="0"/>
          <w:divBdr>
            <w:top w:val="none" w:sz="0" w:space="0" w:color="auto"/>
            <w:left w:val="none" w:sz="0" w:space="0" w:color="auto"/>
            <w:bottom w:val="none" w:sz="0" w:space="0" w:color="auto"/>
            <w:right w:val="none" w:sz="0" w:space="0" w:color="auto"/>
          </w:divBdr>
        </w:div>
        <w:div w:id="1178881931">
          <w:marLeft w:val="640"/>
          <w:marRight w:val="0"/>
          <w:marTop w:val="0"/>
          <w:marBottom w:val="0"/>
          <w:divBdr>
            <w:top w:val="none" w:sz="0" w:space="0" w:color="auto"/>
            <w:left w:val="none" w:sz="0" w:space="0" w:color="auto"/>
            <w:bottom w:val="none" w:sz="0" w:space="0" w:color="auto"/>
            <w:right w:val="none" w:sz="0" w:space="0" w:color="auto"/>
          </w:divBdr>
        </w:div>
        <w:div w:id="1195388454">
          <w:marLeft w:val="640"/>
          <w:marRight w:val="0"/>
          <w:marTop w:val="0"/>
          <w:marBottom w:val="0"/>
          <w:divBdr>
            <w:top w:val="none" w:sz="0" w:space="0" w:color="auto"/>
            <w:left w:val="none" w:sz="0" w:space="0" w:color="auto"/>
            <w:bottom w:val="none" w:sz="0" w:space="0" w:color="auto"/>
            <w:right w:val="none" w:sz="0" w:space="0" w:color="auto"/>
          </w:divBdr>
        </w:div>
        <w:div w:id="1215430811">
          <w:marLeft w:val="640"/>
          <w:marRight w:val="0"/>
          <w:marTop w:val="0"/>
          <w:marBottom w:val="0"/>
          <w:divBdr>
            <w:top w:val="none" w:sz="0" w:space="0" w:color="auto"/>
            <w:left w:val="none" w:sz="0" w:space="0" w:color="auto"/>
            <w:bottom w:val="none" w:sz="0" w:space="0" w:color="auto"/>
            <w:right w:val="none" w:sz="0" w:space="0" w:color="auto"/>
          </w:divBdr>
        </w:div>
        <w:div w:id="1228878636">
          <w:marLeft w:val="640"/>
          <w:marRight w:val="0"/>
          <w:marTop w:val="0"/>
          <w:marBottom w:val="0"/>
          <w:divBdr>
            <w:top w:val="none" w:sz="0" w:space="0" w:color="auto"/>
            <w:left w:val="none" w:sz="0" w:space="0" w:color="auto"/>
            <w:bottom w:val="none" w:sz="0" w:space="0" w:color="auto"/>
            <w:right w:val="none" w:sz="0" w:space="0" w:color="auto"/>
          </w:divBdr>
        </w:div>
        <w:div w:id="1271085299">
          <w:marLeft w:val="640"/>
          <w:marRight w:val="0"/>
          <w:marTop w:val="0"/>
          <w:marBottom w:val="0"/>
          <w:divBdr>
            <w:top w:val="none" w:sz="0" w:space="0" w:color="auto"/>
            <w:left w:val="none" w:sz="0" w:space="0" w:color="auto"/>
            <w:bottom w:val="none" w:sz="0" w:space="0" w:color="auto"/>
            <w:right w:val="none" w:sz="0" w:space="0" w:color="auto"/>
          </w:divBdr>
        </w:div>
        <w:div w:id="1363743751">
          <w:marLeft w:val="640"/>
          <w:marRight w:val="0"/>
          <w:marTop w:val="0"/>
          <w:marBottom w:val="0"/>
          <w:divBdr>
            <w:top w:val="none" w:sz="0" w:space="0" w:color="auto"/>
            <w:left w:val="none" w:sz="0" w:space="0" w:color="auto"/>
            <w:bottom w:val="none" w:sz="0" w:space="0" w:color="auto"/>
            <w:right w:val="none" w:sz="0" w:space="0" w:color="auto"/>
          </w:divBdr>
        </w:div>
        <w:div w:id="1375234567">
          <w:marLeft w:val="640"/>
          <w:marRight w:val="0"/>
          <w:marTop w:val="0"/>
          <w:marBottom w:val="0"/>
          <w:divBdr>
            <w:top w:val="none" w:sz="0" w:space="0" w:color="auto"/>
            <w:left w:val="none" w:sz="0" w:space="0" w:color="auto"/>
            <w:bottom w:val="none" w:sz="0" w:space="0" w:color="auto"/>
            <w:right w:val="none" w:sz="0" w:space="0" w:color="auto"/>
          </w:divBdr>
        </w:div>
        <w:div w:id="1390033909">
          <w:marLeft w:val="640"/>
          <w:marRight w:val="0"/>
          <w:marTop w:val="0"/>
          <w:marBottom w:val="0"/>
          <w:divBdr>
            <w:top w:val="none" w:sz="0" w:space="0" w:color="auto"/>
            <w:left w:val="none" w:sz="0" w:space="0" w:color="auto"/>
            <w:bottom w:val="none" w:sz="0" w:space="0" w:color="auto"/>
            <w:right w:val="none" w:sz="0" w:space="0" w:color="auto"/>
          </w:divBdr>
        </w:div>
        <w:div w:id="1423644918">
          <w:marLeft w:val="640"/>
          <w:marRight w:val="0"/>
          <w:marTop w:val="0"/>
          <w:marBottom w:val="0"/>
          <w:divBdr>
            <w:top w:val="none" w:sz="0" w:space="0" w:color="auto"/>
            <w:left w:val="none" w:sz="0" w:space="0" w:color="auto"/>
            <w:bottom w:val="none" w:sz="0" w:space="0" w:color="auto"/>
            <w:right w:val="none" w:sz="0" w:space="0" w:color="auto"/>
          </w:divBdr>
        </w:div>
        <w:div w:id="1446465420">
          <w:marLeft w:val="640"/>
          <w:marRight w:val="0"/>
          <w:marTop w:val="0"/>
          <w:marBottom w:val="0"/>
          <w:divBdr>
            <w:top w:val="none" w:sz="0" w:space="0" w:color="auto"/>
            <w:left w:val="none" w:sz="0" w:space="0" w:color="auto"/>
            <w:bottom w:val="none" w:sz="0" w:space="0" w:color="auto"/>
            <w:right w:val="none" w:sz="0" w:space="0" w:color="auto"/>
          </w:divBdr>
        </w:div>
        <w:div w:id="1499617706">
          <w:marLeft w:val="640"/>
          <w:marRight w:val="0"/>
          <w:marTop w:val="0"/>
          <w:marBottom w:val="0"/>
          <w:divBdr>
            <w:top w:val="none" w:sz="0" w:space="0" w:color="auto"/>
            <w:left w:val="none" w:sz="0" w:space="0" w:color="auto"/>
            <w:bottom w:val="none" w:sz="0" w:space="0" w:color="auto"/>
            <w:right w:val="none" w:sz="0" w:space="0" w:color="auto"/>
          </w:divBdr>
        </w:div>
        <w:div w:id="1503810054">
          <w:marLeft w:val="640"/>
          <w:marRight w:val="0"/>
          <w:marTop w:val="0"/>
          <w:marBottom w:val="0"/>
          <w:divBdr>
            <w:top w:val="none" w:sz="0" w:space="0" w:color="auto"/>
            <w:left w:val="none" w:sz="0" w:space="0" w:color="auto"/>
            <w:bottom w:val="none" w:sz="0" w:space="0" w:color="auto"/>
            <w:right w:val="none" w:sz="0" w:space="0" w:color="auto"/>
          </w:divBdr>
        </w:div>
        <w:div w:id="1505974076">
          <w:marLeft w:val="640"/>
          <w:marRight w:val="0"/>
          <w:marTop w:val="0"/>
          <w:marBottom w:val="0"/>
          <w:divBdr>
            <w:top w:val="none" w:sz="0" w:space="0" w:color="auto"/>
            <w:left w:val="none" w:sz="0" w:space="0" w:color="auto"/>
            <w:bottom w:val="none" w:sz="0" w:space="0" w:color="auto"/>
            <w:right w:val="none" w:sz="0" w:space="0" w:color="auto"/>
          </w:divBdr>
        </w:div>
        <w:div w:id="1526405589">
          <w:marLeft w:val="640"/>
          <w:marRight w:val="0"/>
          <w:marTop w:val="0"/>
          <w:marBottom w:val="0"/>
          <w:divBdr>
            <w:top w:val="none" w:sz="0" w:space="0" w:color="auto"/>
            <w:left w:val="none" w:sz="0" w:space="0" w:color="auto"/>
            <w:bottom w:val="none" w:sz="0" w:space="0" w:color="auto"/>
            <w:right w:val="none" w:sz="0" w:space="0" w:color="auto"/>
          </w:divBdr>
        </w:div>
        <w:div w:id="1546411575">
          <w:marLeft w:val="640"/>
          <w:marRight w:val="0"/>
          <w:marTop w:val="0"/>
          <w:marBottom w:val="0"/>
          <w:divBdr>
            <w:top w:val="none" w:sz="0" w:space="0" w:color="auto"/>
            <w:left w:val="none" w:sz="0" w:space="0" w:color="auto"/>
            <w:bottom w:val="none" w:sz="0" w:space="0" w:color="auto"/>
            <w:right w:val="none" w:sz="0" w:space="0" w:color="auto"/>
          </w:divBdr>
        </w:div>
        <w:div w:id="1568954120">
          <w:marLeft w:val="640"/>
          <w:marRight w:val="0"/>
          <w:marTop w:val="0"/>
          <w:marBottom w:val="0"/>
          <w:divBdr>
            <w:top w:val="none" w:sz="0" w:space="0" w:color="auto"/>
            <w:left w:val="none" w:sz="0" w:space="0" w:color="auto"/>
            <w:bottom w:val="none" w:sz="0" w:space="0" w:color="auto"/>
            <w:right w:val="none" w:sz="0" w:space="0" w:color="auto"/>
          </w:divBdr>
        </w:div>
        <w:div w:id="1582329274">
          <w:marLeft w:val="640"/>
          <w:marRight w:val="0"/>
          <w:marTop w:val="0"/>
          <w:marBottom w:val="0"/>
          <w:divBdr>
            <w:top w:val="none" w:sz="0" w:space="0" w:color="auto"/>
            <w:left w:val="none" w:sz="0" w:space="0" w:color="auto"/>
            <w:bottom w:val="none" w:sz="0" w:space="0" w:color="auto"/>
            <w:right w:val="none" w:sz="0" w:space="0" w:color="auto"/>
          </w:divBdr>
        </w:div>
        <w:div w:id="1585140401">
          <w:marLeft w:val="640"/>
          <w:marRight w:val="0"/>
          <w:marTop w:val="0"/>
          <w:marBottom w:val="0"/>
          <w:divBdr>
            <w:top w:val="none" w:sz="0" w:space="0" w:color="auto"/>
            <w:left w:val="none" w:sz="0" w:space="0" w:color="auto"/>
            <w:bottom w:val="none" w:sz="0" w:space="0" w:color="auto"/>
            <w:right w:val="none" w:sz="0" w:space="0" w:color="auto"/>
          </w:divBdr>
        </w:div>
        <w:div w:id="1623464847">
          <w:marLeft w:val="640"/>
          <w:marRight w:val="0"/>
          <w:marTop w:val="0"/>
          <w:marBottom w:val="0"/>
          <w:divBdr>
            <w:top w:val="none" w:sz="0" w:space="0" w:color="auto"/>
            <w:left w:val="none" w:sz="0" w:space="0" w:color="auto"/>
            <w:bottom w:val="none" w:sz="0" w:space="0" w:color="auto"/>
            <w:right w:val="none" w:sz="0" w:space="0" w:color="auto"/>
          </w:divBdr>
        </w:div>
        <w:div w:id="1664506399">
          <w:marLeft w:val="640"/>
          <w:marRight w:val="0"/>
          <w:marTop w:val="0"/>
          <w:marBottom w:val="0"/>
          <w:divBdr>
            <w:top w:val="none" w:sz="0" w:space="0" w:color="auto"/>
            <w:left w:val="none" w:sz="0" w:space="0" w:color="auto"/>
            <w:bottom w:val="none" w:sz="0" w:space="0" w:color="auto"/>
            <w:right w:val="none" w:sz="0" w:space="0" w:color="auto"/>
          </w:divBdr>
        </w:div>
        <w:div w:id="1665084212">
          <w:marLeft w:val="640"/>
          <w:marRight w:val="0"/>
          <w:marTop w:val="0"/>
          <w:marBottom w:val="0"/>
          <w:divBdr>
            <w:top w:val="none" w:sz="0" w:space="0" w:color="auto"/>
            <w:left w:val="none" w:sz="0" w:space="0" w:color="auto"/>
            <w:bottom w:val="none" w:sz="0" w:space="0" w:color="auto"/>
            <w:right w:val="none" w:sz="0" w:space="0" w:color="auto"/>
          </w:divBdr>
        </w:div>
        <w:div w:id="1676221982">
          <w:marLeft w:val="640"/>
          <w:marRight w:val="0"/>
          <w:marTop w:val="0"/>
          <w:marBottom w:val="0"/>
          <w:divBdr>
            <w:top w:val="none" w:sz="0" w:space="0" w:color="auto"/>
            <w:left w:val="none" w:sz="0" w:space="0" w:color="auto"/>
            <w:bottom w:val="none" w:sz="0" w:space="0" w:color="auto"/>
            <w:right w:val="none" w:sz="0" w:space="0" w:color="auto"/>
          </w:divBdr>
        </w:div>
        <w:div w:id="1728843008">
          <w:marLeft w:val="640"/>
          <w:marRight w:val="0"/>
          <w:marTop w:val="0"/>
          <w:marBottom w:val="0"/>
          <w:divBdr>
            <w:top w:val="none" w:sz="0" w:space="0" w:color="auto"/>
            <w:left w:val="none" w:sz="0" w:space="0" w:color="auto"/>
            <w:bottom w:val="none" w:sz="0" w:space="0" w:color="auto"/>
            <w:right w:val="none" w:sz="0" w:space="0" w:color="auto"/>
          </w:divBdr>
        </w:div>
        <w:div w:id="1732002681">
          <w:marLeft w:val="640"/>
          <w:marRight w:val="0"/>
          <w:marTop w:val="0"/>
          <w:marBottom w:val="0"/>
          <w:divBdr>
            <w:top w:val="none" w:sz="0" w:space="0" w:color="auto"/>
            <w:left w:val="none" w:sz="0" w:space="0" w:color="auto"/>
            <w:bottom w:val="none" w:sz="0" w:space="0" w:color="auto"/>
            <w:right w:val="none" w:sz="0" w:space="0" w:color="auto"/>
          </w:divBdr>
        </w:div>
        <w:div w:id="1763184497">
          <w:marLeft w:val="640"/>
          <w:marRight w:val="0"/>
          <w:marTop w:val="0"/>
          <w:marBottom w:val="0"/>
          <w:divBdr>
            <w:top w:val="none" w:sz="0" w:space="0" w:color="auto"/>
            <w:left w:val="none" w:sz="0" w:space="0" w:color="auto"/>
            <w:bottom w:val="none" w:sz="0" w:space="0" w:color="auto"/>
            <w:right w:val="none" w:sz="0" w:space="0" w:color="auto"/>
          </w:divBdr>
        </w:div>
        <w:div w:id="1780250053">
          <w:marLeft w:val="640"/>
          <w:marRight w:val="0"/>
          <w:marTop w:val="0"/>
          <w:marBottom w:val="0"/>
          <w:divBdr>
            <w:top w:val="none" w:sz="0" w:space="0" w:color="auto"/>
            <w:left w:val="none" w:sz="0" w:space="0" w:color="auto"/>
            <w:bottom w:val="none" w:sz="0" w:space="0" w:color="auto"/>
            <w:right w:val="none" w:sz="0" w:space="0" w:color="auto"/>
          </w:divBdr>
        </w:div>
        <w:div w:id="1801344555">
          <w:marLeft w:val="640"/>
          <w:marRight w:val="0"/>
          <w:marTop w:val="0"/>
          <w:marBottom w:val="0"/>
          <w:divBdr>
            <w:top w:val="none" w:sz="0" w:space="0" w:color="auto"/>
            <w:left w:val="none" w:sz="0" w:space="0" w:color="auto"/>
            <w:bottom w:val="none" w:sz="0" w:space="0" w:color="auto"/>
            <w:right w:val="none" w:sz="0" w:space="0" w:color="auto"/>
          </w:divBdr>
        </w:div>
        <w:div w:id="1838957445">
          <w:marLeft w:val="640"/>
          <w:marRight w:val="0"/>
          <w:marTop w:val="0"/>
          <w:marBottom w:val="0"/>
          <w:divBdr>
            <w:top w:val="none" w:sz="0" w:space="0" w:color="auto"/>
            <w:left w:val="none" w:sz="0" w:space="0" w:color="auto"/>
            <w:bottom w:val="none" w:sz="0" w:space="0" w:color="auto"/>
            <w:right w:val="none" w:sz="0" w:space="0" w:color="auto"/>
          </w:divBdr>
        </w:div>
        <w:div w:id="1843542910">
          <w:marLeft w:val="640"/>
          <w:marRight w:val="0"/>
          <w:marTop w:val="0"/>
          <w:marBottom w:val="0"/>
          <w:divBdr>
            <w:top w:val="none" w:sz="0" w:space="0" w:color="auto"/>
            <w:left w:val="none" w:sz="0" w:space="0" w:color="auto"/>
            <w:bottom w:val="none" w:sz="0" w:space="0" w:color="auto"/>
            <w:right w:val="none" w:sz="0" w:space="0" w:color="auto"/>
          </w:divBdr>
        </w:div>
        <w:div w:id="1866793398">
          <w:marLeft w:val="640"/>
          <w:marRight w:val="0"/>
          <w:marTop w:val="0"/>
          <w:marBottom w:val="0"/>
          <w:divBdr>
            <w:top w:val="none" w:sz="0" w:space="0" w:color="auto"/>
            <w:left w:val="none" w:sz="0" w:space="0" w:color="auto"/>
            <w:bottom w:val="none" w:sz="0" w:space="0" w:color="auto"/>
            <w:right w:val="none" w:sz="0" w:space="0" w:color="auto"/>
          </w:divBdr>
        </w:div>
        <w:div w:id="1886604328">
          <w:marLeft w:val="640"/>
          <w:marRight w:val="0"/>
          <w:marTop w:val="0"/>
          <w:marBottom w:val="0"/>
          <w:divBdr>
            <w:top w:val="none" w:sz="0" w:space="0" w:color="auto"/>
            <w:left w:val="none" w:sz="0" w:space="0" w:color="auto"/>
            <w:bottom w:val="none" w:sz="0" w:space="0" w:color="auto"/>
            <w:right w:val="none" w:sz="0" w:space="0" w:color="auto"/>
          </w:divBdr>
        </w:div>
        <w:div w:id="1895042538">
          <w:marLeft w:val="640"/>
          <w:marRight w:val="0"/>
          <w:marTop w:val="0"/>
          <w:marBottom w:val="0"/>
          <w:divBdr>
            <w:top w:val="none" w:sz="0" w:space="0" w:color="auto"/>
            <w:left w:val="none" w:sz="0" w:space="0" w:color="auto"/>
            <w:bottom w:val="none" w:sz="0" w:space="0" w:color="auto"/>
            <w:right w:val="none" w:sz="0" w:space="0" w:color="auto"/>
          </w:divBdr>
        </w:div>
        <w:div w:id="1908954376">
          <w:marLeft w:val="640"/>
          <w:marRight w:val="0"/>
          <w:marTop w:val="0"/>
          <w:marBottom w:val="0"/>
          <w:divBdr>
            <w:top w:val="none" w:sz="0" w:space="0" w:color="auto"/>
            <w:left w:val="none" w:sz="0" w:space="0" w:color="auto"/>
            <w:bottom w:val="none" w:sz="0" w:space="0" w:color="auto"/>
            <w:right w:val="none" w:sz="0" w:space="0" w:color="auto"/>
          </w:divBdr>
        </w:div>
        <w:div w:id="1911307282">
          <w:marLeft w:val="640"/>
          <w:marRight w:val="0"/>
          <w:marTop w:val="0"/>
          <w:marBottom w:val="0"/>
          <w:divBdr>
            <w:top w:val="none" w:sz="0" w:space="0" w:color="auto"/>
            <w:left w:val="none" w:sz="0" w:space="0" w:color="auto"/>
            <w:bottom w:val="none" w:sz="0" w:space="0" w:color="auto"/>
            <w:right w:val="none" w:sz="0" w:space="0" w:color="auto"/>
          </w:divBdr>
        </w:div>
        <w:div w:id="1918006358">
          <w:marLeft w:val="640"/>
          <w:marRight w:val="0"/>
          <w:marTop w:val="0"/>
          <w:marBottom w:val="0"/>
          <w:divBdr>
            <w:top w:val="none" w:sz="0" w:space="0" w:color="auto"/>
            <w:left w:val="none" w:sz="0" w:space="0" w:color="auto"/>
            <w:bottom w:val="none" w:sz="0" w:space="0" w:color="auto"/>
            <w:right w:val="none" w:sz="0" w:space="0" w:color="auto"/>
          </w:divBdr>
        </w:div>
        <w:div w:id="1964919021">
          <w:marLeft w:val="640"/>
          <w:marRight w:val="0"/>
          <w:marTop w:val="0"/>
          <w:marBottom w:val="0"/>
          <w:divBdr>
            <w:top w:val="none" w:sz="0" w:space="0" w:color="auto"/>
            <w:left w:val="none" w:sz="0" w:space="0" w:color="auto"/>
            <w:bottom w:val="none" w:sz="0" w:space="0" w:color="auto"/>
            <w:right w:val="none" w:sz="0" w:space="0" w:color="auto"/>
          </w:divBdr>
        </w:div>
        <w:div w:id="1991444933">
          <w:marLeft w:val="640"/>
          <w:marRight w:val="0"/>
          <w:marTop w:val="0"/>
          <w:marBottom w:val="0"/>
          <w:divBdr>
            <w:top w:val="none" w:sz="0" w:space="0" w:color="auto"/>
            <w:left w:val="none" w:sz="0" w:space="0" w:color="auto"/>
            <w:bottom w:val="none" w:sz="0" w:space="0" w:color="auto"/>
            <w:right w:val="none" w:sz="0" w:space="0" w:color="auto"/>
          </w:divBdr>
        </w:div>
        <w:div w:id="2079090912">
          <w:marLeft w:val="640"/>
          <w:marRight w:val="0"/>
          <w:marTop w:val="0"/>
          <w:marBottom w:val="0"/>
          <w:divBdr>
            <w:top w:val="none" w:sz="0" w:space="0" w:color="auto"/>
            <w:left w:val="none" w:sz="0" w:space="0" w:color="auto"/>
            <w:bottom w:val="none" w:sz="0" w:space="0" w:color="auto"/>
            <w:right w:val="none" w:sz="0" w:space="0" w:color="auto"/>
          </w:divBdr>
        </w:div>
        <w:div w:id="2106224688">
          <w:marLeft w:val="640"/>
          <w:marRight w:val="0"/>
          <w:marTop w:val="0"/>
          <w:marBottom w:val="0"/>
          <w:divBdr>
            <w:top w:val="none" w:sz="0" w:space="0" w:color="auto"/>
            <w:left w:val="none" w:sz="0" w:space="0" w:color="auto"/>
            <w:bottom w:val="none" w:sz="0" w:space="0" w:color="auto"/>
            <w:right w:val="none" w:sz="0" w:space="0" w:color="auto"/>
          </w:divBdr>
        </w:div>
        <w:div w:id="2111200888">
          <w:marLeft w:val="640"/>
          <w:marRight w:val="0"/>
          <w:marTop w:val="0"/>
          <w:marBottom w:val="0"/>
          <w:divBdr>
            <w:top w:val="none" w:sz="0" w:space="0" w:color="auto"/>
            <w:left w:val="none" w:sz="0" w:space="0" w:color="auto"/>
            <w:bottom w:val="none" w:sz="0" w:space="0" w:color="auto"/>
            <w:right w:val="none" w:sz="0" w:space="0" w:color="auto"/>
          </w:divBdr>
        </w:div>
        <w:div w:id="2115399820">
          <w:marLeft w:val="640"/>
          <w:marRight w:val="0"/>
          <w:marTop w:val="0"/>
          <w:marBottom w:val="0"/>
          <w:divBdr>
            <w:top w:val="none" w:sz="0" w:space="0" w:color="auto"/>
            <w:left w:val="none" w:sz="0" w:space="0" w:color="auto"/>
            <w:bottom w:val="none" w:sz="0" w:space="0" w:color="auto"/>
            <w:right w:val="none" w:sz="0" w:space="0" w:color="auto"/>
          </w:divBdr>
        </w:div>
      </w:divsChild>
    </w:div>
    <w:div w:id="1489664196">
      <w:bodyDiv w:val="1"/>
      <w:marLeft w:val="0"/>
      <w:marRight w:val="0"/>
      <w:marTop w:val="0"/>
      <w:marBottom w:val="0"/>
      <w:divBdr>
        <w:top w:val="none" w:sz="0" w:space="0" w:color="auto"/>
        <w:left w:val="none" w:sz="0" w:space="0" w:color="auto"/>
        <w:bottom w:val="none" w:sz="0" w:space="0" w:color="auto"/>
        <w:right w:val="none" w:sz="0" w:space="0" w:color="auto"/>
      </w:divBdr>
    </w:div>
    <w:div w:id="1490515281">
      <w:bodyDiv w:val="1"/>
      <w:marLeft w:val="0"/>
      <w:marRight w:val="0"/>
      <w:marTop w:val="0"/>
      <w:marBottom w:val="0"/>
      <w:divBdr>
        <w:top w:val="none" w:sz="0" w:space="0" w:color="auto"/>
        <w:left w:val="none" w:sz="0" w:space="0" w:color="auto"/>
        <w:bottom w:val="none" w:sz="0" w:space="0" w:color="auto"/>
        <w:right w:val="none" w:sz="0" w:space="0" w:color="auto"/>
      </w:divBdr>
    </w:div>
    <w:div w:id="1494368824">
      <w:bodyDiv w:val="1"/>
      <w:marLeft w:val="0"/>
      <w:marRight w:val="0"/>
      <w:marTop w:val="0"/>
      <w:marBottom w:val="0"/>
      <w:divBdr>
        <w:top w:val="none" w:sz="0" w:space="0" w:color="auto"/>
        <w:left w:val="none" w:sz="0" w:space="0" w:color="auto"/>
        <w:bottom w:val="none" w:sz="0" w:space="0" w:color="auto"/>
        <w:right w:val="none" w:sz="0" w:space="0" w:color="auto"/>
      </w:divBdr>
    </w:div>
    <w:div w:id="1495754761">
      <w:bodyDiv w:val="1"/>
      <w:marLeft w:val="0"/>
      <w:marRight w:val="0"/>
      <w:marTop w:val="0"/>
      <w:marBottom w:val="0"/>
      <w:divBdr>
        <w:top w:val="none" w:sz="0" w:space="0" w:color="auto"/>
        <w:left w:val="none" w:sz="0" w:space="0" w:color="auto"/>
        <w:bottom w:val="none" w:sz="0" w:space="0" w:color="auto"/>
        <w:right w:val="none" w:sz="0" w:space="0" w:color="auto"/>
      </w:divBdr>
      <w:divsChild>
        <w:div w:id="1186946791">
          <w:marLeft w:val="640"/>
          <w:marRight w:val="0"/>
          <w:marTop w:val="0"/>
          <w:marBottom w:val="0"/>
          <w:divBdr>
            <w:top w:val="none" w:sz="0" w:space="0" w:color="auto"/>
            <w:left w:val="none" w:sz="0" w:space="0" w:color="auto"/>
            <w:bottom w:val="none" w:sz="0" w:space="0" w:color="auto"/>
            <w:right w:val="none" w:sz="0" w:space="0" w:color="auto"/>
          </w:divBdr>
        </w:div>
        <w:div w:id="2034183081">
          <w:marLeft w:val="640"/>
          <w:marRight w:val="0"/>
          <w:marTop w:val="0"/>
          <w:marBottom w:val="0"/>
          <w:divBdr>
            <w:top w:val="none" w:sz="0" w:space="0" w:color="auto"/>
            <w:left w:val="none" w:sz="0" w:space="0" w:color="auto"/>
            <w:bottom w:val="none" w:sz="0" w:space="0" w:color="auto"/>
            <w:right w:val="none" w:sz="0" w:space="0" w:color="auto"/>
          </w:divBdr>
        </w:div>
        <w:div w:id="882130830">
          <w:marLeft w:val="640"/>
          <w:marRight w:val="0"/>
          <w:marTop w:val="0"/>
          <w:marBottom w:val="0"/>
          <w:divBdr>
            <w:top w:val="none" w:sz="0" w:space="0" w:color="auto"/>
            <w:left w:val="none" w:sz="0" w:space="0" w:color="auto"/>
            <w:bottom w:val="none" w:sz="0" w:space="0" w:color="auto"/>
            <w:right w:val="none" w:sz="0" w:space="0" w:color="auto"/>
          </w:divBdr>
        </w:div>
        <w:div w:id="1762489935">
          <w:marLeft w:val="640"/>
          <w:marRight w:val="0"/>
          <w:marTop w:val="0"/>
          <w:marBottom w:val="0"/>
          <w:divBdr>
            <w:top w:val="none" w:sz="0" w:space="0" w:color="auto"/>
            <w:left w:val="none" w:sz="0" w:space="0" w:color="auto"/>
            <w:bottom w:val="none" w:sz="0" w:space="0" w:color="auto"/>
            <w:right w:val="none" w:sz="0" w:space="0" w:color="auto"/>
          </w:divBdr>
        </w:div>
        <w:div w:id="645210077">
          <w:marLeft w:val="640"/>
          <w:marRight w:val="0"/>
          <w:marTop w:val="0"/>
          <w:marBottom w:val="0"/>
          <w:divBdr>
            <w:top w:val="none" w:sz="0" w:space="0" w:color="auto"/>
            <w:left w:val="none" w:sz="0" w:space="0" w:color="auto"/>
            <w:bottom w:val="none" w:sz="0" w:space="0" w:color="auto"/>
            <w:right w:val="none" w:sz="0" w:space="0" w:color="auto"/>
          </w:divBdr>
        </w:div>
        <w:div w:id="1531990971">
          <w:marLeft w:val="640"/>
          <w:marRight w:val="0"/>
          <w:marTop w:val="0"/>
          <w:marBottom w:val="0"/>
          <w:divBdr>
            <w:top w:val="none" w:sz="0" w:space="0" w:color="auto"/>
            <w:left w:val="none" w:sz="0" w:space="0" w:color="auto"/>
            <w:bottom w:val="none" w:sz="0" w:space="0" w:color="auto"/>
            <w:right w:val="none" w:sz="0" w:space="0" w:color="auto"/>
          </w:divBdr>
        </w:div>
        <w:div w:id="1803839842">
          <w:marLeft w:val="640"/>
          <w:marRight w:val="0"/>
          <w:marTop w:val="0"/>
          <w:marBottom w:val="0"/>
          <w:divBdr>
            <w:top w:val="none" w:sz="0" w:space="0" w:color="auto"/>
            <w:left w:val="none" w:sz="0" w:space="0" w:color="auto"/>
            <w:bottom w:val="none" w:sz="0" w:space="0" w:color="auto"/>
            <w:right w:val="none" w:sz="0" w:space="0" w:color="auto"/>
          </w:divBdr>
        </w:div>
        <w:div w:id="80880313">
          <w:marLeft w:val="640"/>
          <w:marRight w:val="0"/>
          <w:marTop w:val="0"/>
          <w:marBottom w:val="0"/>
          <w:divBdr>
            <w:top w:val="none" w:sz="0" w:space="0" w:color="auto"/>
            <w:left w:val="none" w:sz="0" w:space="0" w:color="auto"/>
            <w:bottom w:val="none" w:sz="0" w:space="0" w:color="auto"/>
            <w:right w:val="none" w:sz="0" w:space="0" w:color="auto"/>
          </w:divBdr>
        </w:div>
        <w:div w:id="280454127">
          <w:marLeft w:val="640"/>
          <w:marRight w:val="0"/>
          <w:marTop w:val="0"/>
          <w:marBottom w:val="0"/>
          <w:divBdr>
            <w:top w:val="none" w:sz="0" w:space="0" w:color="auto"/>
            <w:left w:val="none" w:sz="0" w:space="0" w:color="auto"/>
            <w:bottom w:val="none" w:sz="0" w:space="0" w:color="auto"/>
            <w:right w:val="none" w:sz="0" w:space="0" w:color="auto"/>
          </w:divBdr>
        </w:div>
        <w:div w:id="1675105694">
          <w:marLeft w:val="640"/>
          <w:marRight w:val="0"/>
          <w:marTop w:val="0"/>
          <w:marBottom w:val="0"/>
          <w:divBdr>
            <w:top w:val="none" w:sz="0" w:space="0" w:color="auto"/>
            <w:left w:val="none" w:sz="0" w:space="0" w:color="auto"/>
            <w:bottom w:val="none" w:sz="0" w:space="0" w:color="auto"/>
            <w:right w:val="none" w:sz="0" w:space="0" w:color="auto"/>
          </w:divBdr>
        </w:div>
        <w:div w:id="488593063">
          <w:marLeft w:val="640"/>
          <w:marRight w:val="0"/>
          <w:marTop w:val="0"/>
          <w:marBottom w:val="0"/>
          <w:divBdr>
            <w:top w:val="none" w:sz="0" w:space="0" w:color="auto"/>
            <w:left w:val="none" w:sz="0" w:space="0" w:color="auto"/>
            <w:bottom w:val="none" w:sz="0" w:space="0" w:color="auto"/>
            <w:right w:val="none" w:sz="0" w:space="0" w:color="auto"/>
          </w:divBdr>
        </w:div>
        <w:div w:id="2095584005">
          <w:marLeft w:val="640"/>
          <w:marRight w:val="0"/>
          <w:marTop w:val="0"/>
          <w:marBottom w:val="0"/>
          <w:divBdr>
            <w:top w:val="none" w:sz="0" w:space="0" w:color="auto"/>
            <w:left w:val="none" w:sz="0" w:space="0" w:color="auto"/>
            <w:bottom w:val="none" w:sz="0" w:space="0" w:color="auto"/>
            <w:right w:val="none" w:sz="0" w:space="0" w:color="auto"/>
          </w:divBdr>
        </w:div>
        <w:div w:id="1570654554">
          <w:marLeft w:val="640"/>
          <w:marRight w:val="0"/>
          <w:marTop w:val="0"/>
          <w:marBottom w:val="0"/>
          <w:divBdr>
            <w:top w:val="none" w:sz="0" w:space="0" w:color="auto"/>
            <w:left w:val="none" w:sz="0" w:space="0" w:color="auto"/>
            <w:bottom w:val="none" w:sz="0" w:space="0" w:color="auto"/>
            <w:right w:val="none" w:sz="0" w:space="0" w:color="auto"/>
          </w:divBdr>
        </w:div>
        <w:div w:id="369230520">
          <w:marLeft w:val="640"/>
          <w:marRight w:val="0"/>
          <w:marTop w:val="0"/>
          <w:marBottom w:val="0"/>
          <w:divBdr>
            <w:top w:val="none" w:sz="0" w:space="0" w:color="auto"/>
            <w:left w:val="none" w:sz="0" w:space="0" w:color="auto"/>
            <w:bottom w:val="none" w:sz="0" w:space="0" w:color="auto"/>
            <w:right w:val="none" w:sz="0" w:space="0" w:color="auto"/>
          </w:divBdr>
        </w:div>
        <w:div w:id="540750519">
          <w:marLeft w:val="640"/>
          <w:marRight w:val="0"/>
          <w:marTop w:val="0"/>
          <w:marBottom w:val="0"/>
          <w:divBdr>
            <w:top w:val="none" w:sz="0" w:space="0" w:color="auto"/>
            <w:left w:val="none" w:sz="0" w:space="0" w:color="auto"/>
            <w:bottom w:val="none" w:sz="0" w:space="0" w:color="auto"/>
            <w:right w:val="none" w:sz="0" w:space="0" w:color="auto"/>
          </w:divBdr>
        </w:div>
        <w:div w:id="1925456791">
          <w:marLeft w:val="640"/>
          <w:marRight w:val="0"/>
          <w:marTop w:val="0"/>
          <w:marBottom w:val="0"/>
          <w:divBdr>
            <w:top w:val="none" w:sz="0" w:space="0" w:color="auto"/>
            <w:left w:val="none" w:sz="0" w:space="0" w:color="auto"/>
            <w:bottom w:val="none" w:sz="0" w:space="0" w:color="auto"/>
            <w:right w:val="none" w:sz="0" w:space="0" w:color="auto"/>
          </w:divBdr>
        </w:div>
        <w:div w:id="1839885684">
          <w:marLeft w:val="640"/>
          <w:marRight w:val="0"/>
          <w:marTop w:val="0"/>
          <w:marBottom w:val="0"/>
          <w:divBdr>
            <w:top w:val="none" w:sz="0" w:space="0" w:color="auto"/>
            <w:left w:val="none" w:sz="0" w:space="0" w:color="auto"/>
            <w:bottom w:val="none" w:sz="0" w:space="0" w:color="auto"/>
            <w:right w:val="none" w:sz="0" w:space="0" w:color="auto"/>
          </w:divBdr>
        </w:div>
        <w:div w:id="1140075115">
          <w:marLeft w:val="640"/>
          <w:marRight w:val="0"/>
          <w:marTop w:val="0"/>
          <w:marBottom w:val="0"/>
          <w:divBdr>
            <w:top w:val="none" w:sz="0" w:space="0" w:color="auto"/>
            <w:left w:val="none" w:sz="0" w:space="0" w:color="auto"/>
            <w:bottom w:val="none" w:sz="0" w:space="0" w:color="auto"/>
            <w:right w:val="none" w:sz="0" w:space="0" w:color="auto"/>
          </w:divBdr>
        </w:div>
        <w:div w:id="2027975328">
          <w:marLeft w:val="640"/>
          <w:marRight w:val="0"/>
          <w:marTop w:val="0"/>
          <w:marBottom w:val="0"/>
          <w:divBdr>
            <w:top w:val="none" w:sz="0" w:space="0" w:color="auto"/>
            <w:left w:val="none" w:sz="0" w:space="0" w:color="auto"/>
            <w:bottom w:val="none" w:sz="0" w:space="0" w:color="auto"/>
            <w:right w:val="none" w:sz="0" w:space="0" w:color="auto"/>
          </w:divBdr>
        </w:div>
        <w:div w:id="2061900254">
          <w:marLeft w:val="640"/>
          <w:marRight w:val="0"/>
          <w:marTop w:val="0"/>
          <w:marBottom w:val="0"/>
          <w:divBdr>
            <w:top w:val="none" w:sz="0" w:space="0" w:color="auto"/>
            <w:left w:val="none" w:sz="0" w:space="0" w:color="auto"/>
            <w:bottom w:val="none" w:sz="0" w:space="0" w:color="auto"/>
            <w:right w:val="none" w:sz="0" w:space="0" w:color="auto"/>
          </w:divBdr>
        </w:div>
        <w:div w:id="1222252248">
          <w:marLeft w:val="640"/>
          <w:marRight w:val="0"/>
          <w:marTop w:val="0"/>
          <w:marBottom w:val="0"/>
          <w:divBdr>
            <w:top w:val="none" w:sz="0" w:space="0" w:color="auto"/>
            <w:left w:val="none" w:sz="0" w:space="0" w:color="auto"/>
            <w:bottom w:val="none" w:sz="0" w:space="0" w:color="auto"/>
            <w:right w:val="none" w:sz="0" w:space="0" w:color="auto"/>
          </w:divBdr>
        </w:div>
        <w:div w:id="637304272">
          <w:marLeft w:val="640"/>
          <w:marRight w:val="0"/>
          <w:marTop w:val="0"/>
          <w:marBottom w:val="0"/>
          <w:divBdr>
            <w:top w:val="none" w:sz="0" w:space="0" w:color="auto"/>
            <w:left w:val="none" w:sz="0" w:space="0" w:color="auto"/>
            <w:bottom w:val="none" w:sz="0" w:space="0" w:color="auto"/>
            <w:right w:val="none" w:sz="0" w:space="0" w:color="auto"/>
          </w:divBdr>
        </w:div>
        <w:div w:id="1177159962">
          <w:marLeft w:val="640"/>
          <w:marRight w:val="0"/>
          <w:marTop w:val="0"/>
          <w:marBottom w:val="0"/>
          <w:divBdr>
            <w:top w:val="none" w:sz="0" w:space="0" w:color="auto"/>
            <w:left w:val="none" w:sz="0" w:space="0" w:color="auto"/>
            <w:bottom w:val="none" w:sz="0" w:space="0" w:color="auto"/>
            <w:right w:val="none" w:sz="0" w:space="0" w:color="auto"/>
          </w:divBdr>
        </w:div>
        <w:div w:id="1108625222">
          <w:marLeft w:val="640"/>
          <w:marRight w:val="0"/>
          <w:marTop w:val="0"/>
          <w:marBottom w:val="0"/>
          <w:divBdr>
            <w:top w:val="none" w:sz="0" w:space="0" w:color="auto"/>
            <w:left w:val="none" w:sz="0" w:space="0" w:color="auto"/>
            <w:bottom w:val="none" w:sz="0" w:space="0" w:color="auto"/>
            <w:right w:val="none" w:sz="0" w:space="0" w:color="auto"/>
          </w:divBdr>
        </w:div>
        <w:div w:id="811289004">
          <w:marLeft w:val="640"/>
          <w:marRight w:val="0"/>
          <w:marTop w:val="0"/>
          <w:marBottom w:val="0"/>
          <w:divBdr>
            <w:top w:val="none" w:sz="0" w:space="0" w:color="auto"/>
            <w:left w:val="none" w:sz="0" w:space="0" w:color="auto"/>
            <w:bottom w:val="none" w:sz="0" w:space="0" w:color="auto"/>
            <w:right w:val="none" w:sz="0" w:space="0" w:color="auto"/>
          </w:divBdr>
        </w:div>
        <w:div w:id="7370973">
          <w:marLeft w:val="640"/>
          <w:marRight w:val="0"/>
          <w:marTop w:val="0"/>
          <w:marBottom w:val="0"/>
          <w:divBdr>
            <w:top w:val="none" w:sz="0" w:space="0" w:color="auto"/>
            <w:left w:val="none" w:sz="0" w:space="0" w:color="auto"/>
            <w:bottom w:val="none" w:sz="0" w:space="0" w:color="auto"/>
            <w:right w:val="none" w:sz="0" w:space="0" w:color="auto"/>
          </w:divBdr>
        </w:div>
        <w:div w:id="636879478">
          <w:marLeft w:val="640"/>
          <w:marRight w:val="0"/>
          <w:marTop w:val="0"/>
          <w:marBottom w:val="0"/>
          <w:divBdr>
            <w:top w:val="none" w:sz="0" w:space="0" w:color="auto"/>
            <w:left w:val="none" w:sz="0" w:space="0" w:color="auto"/>
            <w:bottom w:val="none" w:sz="0" w:space="0" w:color="auto"/>
            <w:right w:val="none" w:sz="0" w:space="0" w:color="auto"/>
          </w:divBdr>
        </w:div>
        <w:div w:id="2054844753">
          <w:marLeft w:val="640"/>
          <w:marRight w:val="0"/>
          <w:marTop w:val="0"/>
          <w:marBottom w:val="0"/>
          <w:divBdr>
            <w:top w:val="none" w:sz="0" w:space="0" w:color="auto"/>
            <w:left w:val="none" w:sz="0" w:space="0" w:color="auto"/>
            <w:bottom w:val="none" w:sz="0" w:space="0" w:color="auto"/>
            <w:right w:val="none" w:sz="0" w:space="0" w:color="auto"/>
          </w:divBdr>
        </w:div>
        <w:div w:id="1162240886">
          <w:marLeft w:val="640"/>
          <w:marRight w:val="0"/>
          <w:marTop w:val="0"/>
          <w:marBottom w:val="0"/>
          <w:divBdr>
            <w:top w:val="none" w:sz="0" w:space="0" w:color="auto"/>
            <w:left w:val="none" w:sz="0" w:space="0" w:color="auto"/>
            <w:bottom w:val="none" w:sz="0" w:space="0" w:color="auto"/>
            <w:right w:val="none" w:sz="0" w:space="0" w:color="auto"/>
          </w:divBdr>
        </w:div>
        <w:div w:id="1545408995">
          <w:marLeft w:val="640"/>
          <w:marRight w:val="0"/>
          <w:marTop w:val="0"/>
          <w:marBottom w:val="0"/>
          <w:divBdr>
            <w:top w:val="none" w:sz="0" w:space="0" w:color="auto"/>
            <w:left w:val="none" w:sz="0" w:space="0" w:color="auto"/>
            <w:bottom w:val="none" w:sz="0" w:space="0" w:color="auto"/>
            <w:right w:val="none" w:sz="0" w:space="0" w:color="auto"/>
          </w:divBdr>
        </w:div>
        <w:div w:id="982852356">
          <w:marLeft w:val="640"/>
          <w:marRight w:val="0"/>
          <w:marTop w:val="0"/>
          <w:marBottom w:val="0"/>
          <w:divBdr>
            <w:top w:val="none" w:sz="0" w:space="0" w:color="auto"/>
            <w:left w:val="none" w:sz="0" w:space="0" w:color="auto"/>
            <w:bottom w:val="none" w:sz="0" w:space="0" w:color="auto"/>
            <w:right w:val="none" w:sz="0" w:space="0" w:color="auto"/>
          </w:divBdr>
        </w:div>
        <w:div w:id="597835119">
          <w:marLeft w:val="640"/>
          <w:marRight w:val="0"/>
          <w:marTop w:val="0"/>
          <w:marBottom w:val="0"/>
          <w:divBdr>
            <w:top w:val="none" w:sz="0" w:space="0" w:color="auto"/>
            <w:left w:val="none" w:sz="0" w:space="0" w:color="auto"/>
            <w:bottom w:val="none" w:sz="0" w:space="0" w:color="auto"/>
            <w:right w:val="none" w:sz="0" w:space="0" w:color="auto"/>
          </w:divBdr>
        </w:div>
        <w:div w:id="908728893">
          <w:marLeft w:val="640"/>
          <w:marRight w:val="0"/>
          <w:marTop w:val="0"/>
          <w:marBottom w:val="0"/>
          <w:divBdr>
            <w:top w:val="none" w:sz="0" w:space="0" w:color="auto"/>
            <w:left w:val="none" w:sz="0" w:space="0" w:color="auto"/>
            <w:bottom w:val="none" w:sz="0" w:space="0" w:color="auto"/>
            <w:right w:val="none" w:sz="0" w:space="0" w:color="auto"/>
          </w:divBdr>
        </w:div>
        <w:div w:id="1070544709">
          <w:marLeft w:val="640"/>
          <w:marRight w:val="0"/>
          <w:marTop w:val="0"/>
          <w:marBottom w:val="0"/>
          <w:divBdr>
            <w:top w:val="none" w:sz="0" w:space="0" w:color="auto"/>
            <w:left w:val="none" w:sz="0" w:space="0" w:color="auto"/>
            <w:bottom w:val="none" w:sz="0" w:space="0" w:color="auto"/>
            <w:right w:val="none" w:sz="0" w:space="0" w:color="auto"/>
          </w:divBdr>
        </w:div>
        <w:div w:id="838235737">
          <w:marLeft w:val="640"/>
          <w:marRight w:val="0"/>
          <w:marTop w:val="0"/>
          <w:marBottom w:val="0"/>
          <w:divBdr>
            <w:top w:val="none" w:sz="0" w:space="0" w:color="auto"/>
            <w:left w:val="none" w:sz="0" w:space="0" w:color="auto"/>
            <w:bottom w:val="none" w:sz="0" w:space="0" w:color="auto"/>
            <w:right w:val="none" w:sz="0" w:space="0" w:color="auto"/>
          </w:divBdr>
        </w:div>
        <w:div w:id="112526172">
          <w:marLeft w:val="640"/>
          <w:marRight w:val="0"/>
          <w:marTop w:val="0"/>
          <w:marBottom w:val="0"/>
          <w:divBdr>
            <w:top w:val="none" w:sz="0" w:space="0" w:color="auto"/>
            <w:left w:val="none" w:sz="0" w:space="0" w:color="auto"/>
            <w:bottom w:val="none" w:sz="0" w:space="0" w:color="auto"/>
            <w:right w:val="none" w:sz="0" w:space="0" w:color="auto"/>
          </w:divBdr>
        </w:div>
        <w:div w:id="879319511">
          <w:marLeft w:val="640"/>
          <w:marRight w:val="0"/>
          <w:marTop w:val="0"/>
          <w:marBottom w:val="0"/>
          <w:divBdr>
            <w:top w:val="none" w:sz="0" w:space="0" w:color="auto"/>
            <w:left w:val="none" w:sz="0" w:space="0" w:color="auto"/>
            <w:bottom w:val="none" w:sz="0" w:space="0" w:color="auto"/>
            <w:right w:val="none" w:sz="0" w:space="0" w:color="auto"/>
          </w:divBdr>
        </w:div>
        <w:div w:id="1527283420">
          <w:marLeft w:val="640"/>
          <w:marRight w:val="0"/>
          <w:marTop w:val="0"/>
          <w:marBottom w:val="0"/>
          <w:divBdr>
            <w:top w:val="none" w:sz="0" w:space="0" w:color="auto"/>
            <w:left w:val="none" w:sz="0" w:space="0" w:color="auto"/>
            <w:bottom w:val="none" w:sz="0" w:space="0" w:color="auto"/>
            <w:right w:val="none" w:sz="0" w:space="0" w:color="auto"/>
          </w:divBdr>
        </w:div>
        <w:div w:id="1918054990">
          <w:marLeft w:val="640"/>
          <w:marRight w:val="0"/>
          <w:marTop w:val="0"/>
          <w:marBottom w:val="0"/>
          <w:divBdr>
            <w:top w:val="none" w:sz="0" w:space="0" w:color="auto"/>
            <w:left w:val="none" w:sz="0" w:space="0" w:color="auto"/>
            <w:bottom w:val="none" w:sz="0" w:space="0" w:color="auto"/>
            <w:right w:val="none" w:sz="0" w:space="0" w:color="auto"/>
          </w:divBdr>
        </w:div>
        <w:div w:id="110511689">
          <w:marLeft w:val="640"/>
          <w:marRight w:val="0"/>
          <w:marTop w:val="0"/>
          <w:marBottom w:val="0"/>
          <w:divBdr>
            <w:top w:val="none" w:sz="0" w:space="0" w:color="auto"/>
            <w:left w:val="none" w:sz="0" w:space="0" w:color="auto"/>
            <w:bottom w:val="none" w:sz="0" w:space="0" w:color="auto"/>
            <w:right w:val="none" w:sz="0" w:space="0" w:color="auto"/>
          </w:divBdr>
        </w:div>
        <w:div w:id="538476515">
          <w:marLeft w:val="640"/>
          <w:marRight w:val="0"/>
          <w:marTop w:val="0"/>
          <w:marBottom w:val="0"/>
          <w:divBdr>
            <w:top w:val="none" w:sz="0" w:space="0" w:color="auto"/>
            <w:left w:val="none" w:sz="0" w:space="0" w:color="auto"/>
            <w:bottom w:val="none" w:sz="0" w:space="0" w:color="auto"/>
            <w:right w:val="none" w:sz="0" w:space="0" w:color="auto"/>
          </w:divBdr>
        </w:div>
        <w:div w:id="805050397">
          <w:marLeft w:val="640"/>
          <w:marRight w:val="0"/>
          <w:marTop w:val="0"/>
          <w:marBottom w:val="0"/>
          <w:divBdr>
            <w:top w:val="none" w:sz="0" w:space="0" w:color="auto"/>
            <w:left w:val="none" w:sz="0" w:space="0" w:color="auto"/>
            <w:bottom w:val="none" w:sz="0" w:space="0" w:color="auto"/>
            <w:right w:val="none" w:sz="0" w:space="0" w:color="auto"/>
          </w:divBdr>
        </w:div>
        <w:div w:id="297422166">
          <w:marLeft w:val="640"/>
          <w:marRight w:val="0"/>
          <w:marTop w:val="0"/>
          <w:marBottom w:val="0"/>
          <w:divBdr>
            <w:top w:val="none" w:sz="0" w:space="0" w:color="auto"/>
            <w:left w:val="none" w:sz="0" w:space="0" w:color="auto"/>
            <w:bottom w:val="none" w:sz="0" w:space="0" w:color="auto"/>
            <w:right w:val="none" w:sz="0" w:space="0" w:color="auto"/>
          </w:divBdr>
        </w:div>
        <w:div w:id="1756436995">
          <w:marLeft w:val="640"/>
          <w:marRight w:val="0"/>
          <w:marTop w:val="0"/>
          <w:marBottom w:val="0"/>
          <w:divBdr>
            <w:top w:val="none" w:sz="0" w:space="0" w:color="auto"/>
            <w:left w:val="none" w:sz="0" w:space="0" w:color="auto"/>
            <w:bottom w:val="none" w:sz="0" w:space="0" w:color="auto"/>
            <w:right w:val="none" w:sz="0" w:space="0" w:color="auto"/>
          </w:divBdr>
        </w:div>
        <w:div w:id="1053962965">
          <w:marLeft w:val="640"/>
          <w:marRight w:val="0"/>
          <w:marTop w:val="0"/>
          <w:marBottom w:val="0"/>
          <w:divBdr>
            <w:top w:val="none" w:sz="0" w:space="0" w:color="auto"/>
            <w:left w:val="none" w:sz="0" w:space="0" w:color="auto"/>
            <w:bottom w:val="none" w:sz="0" w:space="0" w:color="auto"/>
            <w:right w:val="none" w:sz="0" w:space="0" w:color="auto"/>
          </w:divBdr>
        </w:div>
        <w:div w:id="2009596388">
          <w:marLeft w:val="640"/>
          <w:marRight w:val="0"/>
          <w:marTop w:val="0"/>
          <w:marBottom w:val="0"/>
          <w:divBdr>
            <w:top w:val="none" w:sz="0" w:space="0" w:color="auto"/>
            <w:left w:val="none" w:sz="0" w:space="0" w:color="auto"/>
            <w:bottom w:val="none" w:sz="0" w:space="0" w:color="auto"/>
            <w:right w:val="none" w:sz="0" w:space="0" w:color="auto"/>
          </w:divBdr>
        </w:div>
        <w:div w:id="1838230775">
          <w:marLeft w:val="640"/>
          <w:marRight w:val="0"/>
          <w:marTop w:val="0"/>
          <w:marBottom w:val="0"/>
          <w:divBdr>
            <w:top w:val="none" w:sz="0" w:space="0" w:color="auto"/>
            <w:left w:val="none" w:sz="0" w:space="0" w:color="auto"/>
            <w:bottom w:val="none" w:sz="0" w:space="0" w:color="auto"/>
            <w:right w:val="none" w:sz="0" w:space="0" w:color="auto"/>
          </w:divBdr>
        </w:div>
        <w:div w:id="1038705655">
          <w:marLeft w:val="640"/>
          <w:marRight w:val="0"/>
          <w:marTop w:val="0"/>
          <w:marBottom w:val="0"/>
          <w:divBdr>
            <w:top w:val="none" w:sz="0" w:space="0" w:color="auto"/>
            <w:left w:val="none" w:sz="0" w:space="0" w:color="auto"/>
            <w:bottom w:val="none" w:sz="0" w:space="0" w:color="auto"/>
            <w:right w:val="none" w:sz="0" w:space="0" w:color="auto"/>
          </w:divBdr>
        </w:div>
        <w:div w:id="969046070">
          <w:marLeft w:val="640"/>
          <w:marRight w:val="0"/>
          <w:marTop w:val="0"/>
          <w:marBottom w:val="0"/>
          <w:divBdr>
            <w:top w:val="none" w:sz="0" w:space="0" w:color="auto"/>
            <w:left w:val="none" w:sz="0" w:space="0" w:color="auto"/>
            <w:bottom w:val="none" w:sz="0" w:space="0" w:color="auto"/>
            <w:right w:val="none" w:sz="0" w:space="0" w:color="auto"/>
          </w:divBdr>
        </w:div>
        <w:div w:id="505559966">
          <w:marLeft w:val="640"/>
          <w:marRight w:val="0"/>
          <w:marTop w:val="0"/>
          <w:marBottom w:val="0"/>
          <w:divBdr>
            <w:top w:val="none" w:sz="0" w:space="0" w:color="auto"/>
            <w:left w:val="none" w:sz="0" w:space="0" w:color="auto"/>
            <w:bottom w:val="none" w:sz="0" w:space="0" w:color="auto"/>
            <w:right w:val="none" w:sz="0" w:space="0" w:color="auto"/>
          </w:divBdr>
        </w:div>
        <w:div w:id="446697866">
          <w:marLeft w:val="640"/>
          <w:marRight w:val="0"/>
          <w:marTop w:val="0"/>
          <w:marBottom w:val="0"/>
          <w:divBdr>
            <w:top w:val="none" w:sz="0" w:space="0" w:color="auto"/>
            <w:left w:val="none" w:sz="0" w:space="0" w:color="auto"/>
            <w:bottom w:val="none" w:sz="0" w:space="0" w:color="auto"/>
            <w:right w:val="none" w:sz="0" w:space="0" w:color="auto"/>
          </w:divBdr>
        </w:div>
        <w:div w:id="15540167">
          <w:marLeft w:val="640"/>
          <w:marRight w:val="0"/>
          <w:marTop w:val="0"/>
          <w:marBottom w:val="0"/>
          <w:divBdr>
            <w:top w:val="none" w:sz="0" w:space="0" w:color="auto"/>
            <w:left w:val="none" w:sz="0" w:space="0" w:color="auto"/>
            <w:bottom w:val="none" w:sz="0" w:space="0" w:color="auto"/>
            <w:right w:val="none" w:sz="0" w:space="0" w:color="auto"/>
          </w:divBdr>
        </w:div>
        <w:div w:id="1300379716">
          <w:marLeft w:val="640"/>
          <w:marRight w:val="0"/>
          <w:marTop w:val="0"/>
          <w:marBottom w:val="0"/>
          <w:divBdr>
            <w:top w:val="none" w:sz="0" w:space="0" w:color="auto"/>
            <w:left w:val="none" w:sz="0" w:space="0" w:color="auto"/>
            <w:bottom w:val="none" w:sz="0" w:space="0" w:color="auto"/>
            <w:right w:val="none" w:sz="0" w:space="0" w:color="auto"/>
          </w:divBdr>
        </w:div>
        <w:div w:id="447896966">
          <w:marLeft w:val="640"/>
          <w:marRight w:val="0"/>
          <w:marTop w:val="0"/>
          <w:marBottom w:val="0"/>
          <w:divBdr>
            <w:top w:val="none" w:sz="0" w:space="0" w:color="auto"/>
            <w:left w:val="none" w:sz="0" w:space="0" w:color="auto"/>
            <w:bottom w:val="none" w:sz="0" w:space="0" w:color="auto"/>
            <w:right w:val="none" w:sz="0" w:space="0" w:color="auto"/>
          </w:divBdr>
        </w:div>
        <w:div w:id="903029659">
          <w:marLeft w:val="640"/>
          <w:marRight w:val="0"/>
          <w:marTop w:val="0"/>
          <w:marBottom w:val="0"/>
          <w:divBdr>
            <w:top w:val="none" w:sz="0" w:space="0" w:color="auto"/>
            <w:left w:val="none" w:sz="0" w:space="0" w:color="auto"/>
            <w:bottom w:val="none" w:sz="0" w:space="0" w:color="auto"/>
            <w:right w:val="none" w:sz="0" w:space="0" w:color="auto"/>
          </w:divBdr>
        </w:div>
        <w:div w:id="901523443">
          <w:marLeft w:val="640"/>
          <w:marRight w:val="0"/>
          <w:marTop w:val="0"/>
          <w:marBottom w:val="0"/>
          <w:divBdr>
            <w:top w:val="none" w:sz="0" w:space="0" w:color="auto"/>
            <w:left w:val="none" w:sz="0" w:space="0" w:color="auto"/>
            <w:bottom w:val="none" w:sz="0" w:space="0" w:color="auto"/>
            <w:right w:val="none" w:sz="0" w:space="0" w:color="auto"/>
          </w:divBdr>
        </w:div>
        <w:div w:id="1620330463">
          <w:marLeft w:val="640"/>
          <w:marRight w:val="0"/>
          <w:marTop w:val="0"/>
          <w:marBottom w:val="0"/>
          <w:divBdr>
            <w:top w:val="none" w:sz="0" w:space="0" w:color="auto"/>
            <w:left w:val="none" w:sz="0" w:space="0" w:color="auto"/>
            <w:bottom w:val="none" w:sz="0" w:space="0" w:color="auto"/>
            <w:right w:val="none" w:sz="0" w:space="0" w:color="auto"/>
          </w:divBdr>
        </w:div>
        <w:div w:id="1766269799">
          <w:marLeft w:val="640"/>
          <w:marRight w:val="0"/>
          <w:marTop w:val="0"/>
          <w:marBottom w:val="0"/>
          <w:divBdr>
            <w:top w:val="none" w:sz="0" w:space="0" w:color="auto"/>
            <w:left w:val="none" w:sz="0" w:space="0" w:color="auto"/>
            <w:bottom w:val="none" w:sz="0" w:space="0" w:color="auto"/>
            <w:right w:val="none" w:sz="0" w:space="0" w:color="auto"/>
          </w:divBdr>
        </w:div>
        <w:div w:id="913734300">
          <w:marLeft w:val="640"/>
          <w:marRight w:val="0"/>
          <w:marTop w:val="0"/>
          <w:marBottom w:val="0"/>
          <w:divBdr>
            <w:top w:val="none" w:sz="0" w:space="0" w:color="auto"/>
            <w:left w:val="none" w:sz="0" w:space="0" w:color="auto"/>
            <w:bottom w:val="none" w:sz="0" w:space="0" w:color="auto"/>
            <w:right w:val="none" w:sz="0" w:space="0" w:color="auto"/>
          </w:divBdr>
        </w:div>
        <w:div w:id="2040009189">
          <w:marLeft w:val="640"/>
          <w:marRight w:val="0"/>
          <w:marTop w:val="0"/>
          <w:marBottom w:val="0"/>
          <w:divBdr>
            <w:top w:val="none" w:sz="0" w:space="0" w:color="auto"/>
            <w:left w:val="none" w:sz="0" w:space="0" w:color="auto"/>
            <w:bottom w:val="none" w:sz="0" w:space="0" w:color="auto"/>
            <w:right w:val="none" w:sz="0" w:space="0" w:color="auto"/>
          </w:divBdr>
        </w:div>
        <w:div w:id="2032023702">
          <w:marLeft w:val="640"/>
          <w:marRight w:val="0"/>
          <w:marTop w:val="0"/>
          <w:marBottom w:val="0"/>
          <w:divBdr>
            <w:top w:val="none" w:sz="0" w:space="0" w:color="auto"/>
            <w:left w:val="none" w:sz="0" w:space="0" w:color="auto"/>
            <w:bottom w:val="none" w:sz="0" w:space="0" w:color="auto"/>
            <w:right w:val="none" w:sz="0" w:space="0" w:color="auto"/>
          </w:divBdr>
        </w:div>
        <w:div w:id="499470397">
          <w:marLeft w:val="640"/>
          <w:marRight w:val="0"/>
          <w:marTop w:val="0"/>
          <w:marBottom w:val="0"/>
          <w:divBdr>
            <w:top w:val="none" w:sz="0" w:space="0" w:color="auto"/>
            <w:left w:val="none" w:sz="0" w:space="0" w:color="auto"/>
            <w:bottom w:val="none" w:sz="0" w:space="0" w:color="auto"/>
            <w:right w:val="none" w:sz="0" w:space="0" w:color="auto"/>
          </w:divBdr>
        </w:div>
        <w:div w:id="146670249">
          <w:marLeft w:val="640"/>
          <w:marRight w:val="0"/>
          <w:marTop w:val="0"/>
          <w:marBottom w:val="0"/>
          <w:divBdr>
            <w:top w:val="none" w:sz="0" w:space="0" w:color="auto"/>
            <w:left w:val="none" w:sz="0" w:space="0" w:color="auto"/>
            <w:bottom w:val="none" w:sz="0" w:space="0" w:color="auto"/>
            <w:right w:val="none" w:sz="0" w:space="0" w:color="auto"/>
          </w:divBdr>
        </w:div>
        <w:div w:id="1632323012">
          <w:marLeft w:val="640"/>
          <w:marRight w:val="0"/>
          <w:marTop w:val="0"/>
          <w:marBottom w:val="0"/>
          <w:divBdr>
            <w:top w:val="none" w:sz="0" w:space="0" w:color="auto"/>
            <w:left w:val="none" w:sz="0" w:space="0" w:color="auto"/>
            <w:bottom w:val="none" w:sz="0" w:space="0" w:color="auto"/>
            <w:right w:val="none" w:sz="0" w:space="0" w:color="auto"/>
          </w:divBdr>
        </w:div>
        <w:div w:id="768426806">
          <w:marLeft w:val="640"/>
          <w:marRight w:val="0"/>
          <w:marTop w:val="0"/>
          <w:marBottom w:val="0"/>
          <w:divBdr>
            <w:top w:val="none" w:sz="0" w:space="0" w:color="auto"/>
            <w:left w:val="none" w:sz="0" w:space="0" w:color="auto"/>
            <w:bottom w:val="none" w:sz="0" w:space="0" w:color="auto"/>
            <w:right w:val="none" w:sz="0" w:space="0" w:color="auto"/>
          </w:divBdr>
        </w:div>
        <w:div w:id="75519097">
          <w:marLeft w:val="640"/>
          <w:marRight w:val="0"/>
          <w:marTop w:val="0"/>
          <w:marBottom w:val="0"/>
          <w:divBdr>
            <w:top w:val="none" w:sz="0" w:space="0" w:color="auto"/>
            <w:left w:val="none" w:sz="0" w:space="0" w:color="auto"/>
            <w:bottom w:val="none" w:sz="0" w:space="0" w:color="auto"/>
            <w:right w:val="none" w:sz="0" w:space="0" w:color="auto"/>
          </w:divBdr>
        </w:div>
        <w:div w:id="1766605766">
          <w:marLeft w:val="640"/>
          <w:marRight w:val="0"/>
          <w:marTop w:val="0"/>
          <w:marBottom w:val="0"/>
          <w:divBdr>
            <w:top w:val="none" w:sz="0" w:space="0" w:color="auto"/>
            <w:left w:val="none" w:sz="0" w:space="0" w:color="auto"/>
            <w:bottom w:val="none" w:sz="0" w:space="0" w:color="auto"/>
            <w:right w:val="none" w:sz="0" w:space="0" w:color="auto"/>
          </w:divBdr>
        </w:div>
        <w:div w:id="1809930064">
          <w:marLeft w:val="640"/>
          <w:marRight w:val="0"/>
          <w:marTop w:val="0"/>
          <w:marBottom w:val="0"/>
          <w:divBdr>
            <w:top w:val="none" w:sz="0" w:space="0" w:color="auto"/>
            <w:left w:val="none" w:sz="0" w:space="0" w:color="auto"/>
            <w:bottom w:val="none" w:sz="0" w:space="0" w:color="auto"/>
            <w:right w:val="none" w:sz="0" w:space="0" w:color="auto"/>
          </w:divBdr>
        </w:div>
        <w:div w:id="555700110">
          <w:marLeft w:val="640"/>
          <w:marRight w:val="0"/>
          <w:marTop w:val="0"/>
          <w:marBottom w:val="0"/>
          <w:divBdr>
            <w:top w:val="none" w:sz="0" w:space="0" w:color="auto"/>
            <w:left w:val="none" w:sz="0" w:space="0" w:color="auto"/>
            <w:bottom w:val="none" w:sz="0" w:space="0" w:color="auto"/>
            <w:right w:val="none" w:sz="0" w:space="0" w:color="auto"/>
          </w:divBdr>
        </w:div>
        <w:div w:id="1717386295">
          <w:marLeft w:val="640"/>
          <w:marRight w:val="0"/>
          <w:marTop w:val="0"/>
          <w:marBottom w:val="0"/>
          <w:divBdr>
            <w:top w:val="none" w:sz="0" w:space="0" w:color="auto"/>
            <w:left w:val="none" w:sz="0" w:space="0" w:color="auto"/>
            <w:bottom w:val="none" w:sz="0" w:space="0" w:color="auto"/>
            <w:right w:val="none" w:sz="0" w:space="0" w:color="auto"/>
          </w:divBdr>
        </w:div>
        <w:div w:id="1920287859">
          <w:marLeft w:val="640"/>
          <w:marRight w:val="0"/>
          <w:marTop w:val="0"/>
          <w:marBottom w:val="0"/>
          <w:divBdr>
            <w:top w:val="none" w:sz="0" w:space="0" w:color="auto"/>
            <w:left w:val="none" w:sz="0" w:space="0" w:color="auto"/>
            <w:bottom w:val="none" w:sz="0" w:space="0" w:color="auto"/>
            <w:right w:val="none" w:sz="0" w:space="0" w:color="auto"/>
          </w:divBdr>
        </w:div>
        <w:div w:id="451823819">
          <w:marLeft w:val="640"/>
          <w:marRight w:val="0"/>
          <w:marTop w:val="0"/>
          <w:marBottom w:val="0"/>
          <w:divBdr>
            <w:top w:val="none" w:sz="0" w:space="0" w:color="auto"/>
            <w:left w:val="none" w:sz="0" w:space="0" w:color="auto"/>
            <w:bottom w:val="none" w:sz="0" w:space="0" w:color="auto"/>
            <w:right w:val="none" w:sz="0" w:space="0" w:color="auto"/>
          </w:divBdr>
        </w:div>
        <w:div w:id="371342309">
          <w:marLeft w:val="640"/>
          <w:marRight w:val="0"/>
          <w:marTop w:val="0"/>
          <w:marBottom w:val="0"/>
          <w:divBdr>
            <w:top w:val="none" w:sz="0" w:space="0" w:color="auto"/>
            <w:left w:val="none" w:sz="0" w:space="0" w:color="auto"/>
            <w:bottom w:val="none" w:sz="0" w:space="0" w:color="auto"/>
            <w:right w:val="none" w:sz="0" w:space="0" w:color="auto"/>
          </w:divBdr>
        </w:div>
        <w:div w:id="1083184743">
          <w:marLeft w:val="640"/>
          <w:marRight w:val="0"/>
          <w:marTop w:val="0"/>
          <w:marBottom w:val="0"/>
          <w:divBdr>
            <w:top w:val="none" w:sz="0" w:space="0" w:color="auto"/>
            <w:left w:val="none" w:sz="0" w:space="0" w:color="auto"/>
            <w:bottom w:val="none" w:sz="0" w:space="0" w:color="auto"/>
            <w:right w:val="none" w:sz="0" w:space="0" w:color="auto"/>
          </w:divBdr>
        </w:div>
        <w:div w:id="1167943842">
          <w:marLeft w:val="640"/>
          <w:marRight w:val="0"/>
          <w:marTop w:val="0"/>
          <w:marBottom w:val="0"/>
          <w:divBdr>
            <w:top w:val="none" w:sz="0" w:space="0" w:color="auto"/>
            <w:left w:val="none" w:sz="0" w:space="0" w:color="auto"/>
            <w:bottom w:val="none" w:sz="0" w:space="0" w:color="auto"/>
            <w:right w:val="none" w:sz="0" w:space="0" w:color="auto"/>
          </w:divBdr>
        </w:div>
        <w:div w:id="123471893">
          <w:marLeft w:val="640"/>
          <w:marRight w:val="0"/>
          <w:marTop w:val="0"/>
          <w:marBottom w:val="0"/>
          <w:divBdr>
            <w:top w:val="none" w:sz="0" w:space="0" w:color="auto"/>
            <w:left w:val="none" w:sz="0" w:space="0" w:color="auto"/>
            <w:bottom w:val="none" w:sz="0" w:space="0" w:color="auto"/>
            <w:right w:val="none" w:sz="0" w:space="0" w:color="auto"/>
          </w:divBdr>
        </w:div>
        <w:div w:id="1971595846">
          <w:marLeft w:val="640"/>
          <w:marRight w:val="0"/>
          <w:marTop w:val="0"/>
          <w:marBottom w:val="0"/>
          <w:divBdr>
            <w:top w:val="none" w:sz="0" w:space="0" w:color="auto"/>
            <w:left w:val="none" w:sz="0" w:space="0" w:color="auto"/>
            <w:bottom w:val="none" w:sz="0" w:space="0" w:color="auto"/>
            <w:right w:val="none" w:sz="0" w:space="0" w:color="auto"/>
          </w:divBdr>
        </w:div>
        <w:div w:id="598484418">
          <w:marLeft w:val="640"/>
          <w:marRight w:val="0"/>
          <w:marTop w:val="0"/>
          <w:marBottom w:val="0"/>
          <w:divBdr>
            <w:top w:val="none" w:sz="0" w:space="0" w:color="auto"/>
            <w:left w:val="none" w:sz="0" w:space="0" w:color="auto"/>
            <w:bottom w:val="none" w:sz="0" w:space="0" w:color="auto"/>
            <w:right w:val="none" w:sz="0" w:space="0" w:color="auto"/>
          </w:divBdr>
        </w:div>
        <w:div w:id="1274172654">
          <w:marLeft w:val="640"/>
          <w:marRight w:val="0"/>
          <w:marTop w:val="0"/>
          <w:marBottom w:val="0"/>
          <w:divBdr>
            <w:top w:val="none" w:sz="0" w:space="0" w:color="auto"/>
            <w:left w:val="none" w:sz="0" w:space="0" w:color="auto"/>
            <w:bottom w:val="none" w:sz="0" w:space="0" w:color="auto"/>
            <w:right w:val="none" w:sz="0" w:space="0" w:color="auto"/>
          </w:divBdr>
        </w:div>
        <w:div w:id="422343652">
          <w:marLeft w:val="640"/>
          <w:marRight w:val="0"/>
          <w:marTop w:val="0"/>
          <w:marBottom w:val="0"/>
          <w:divBdr>
            <w:top w:val="none" w:sz="0" w:space="0" w:color="auto"/>
            <w:left w:val="none" w:sz="0" w:space="0" w:color="auto"/>
            <w:bottom w:val="none" w:sz="0" w:space="0" w:color="auto"/>
            <w:right w:val="none" w:sz="0" w:space="0" w:color="auto"/>
          </w:divBdr>
        </w:div>
        <w:div w:id="1321544763">
          <w:marLeft w:val="640"/>
          <w:marRight w:val="0"/>
          <w:marTop w:val="0"/>
          <w:marBottom w:val="0"/>
          <w:divBdr>
            <w:top w:val="none" w:sz="0" w:space="0" w:color="auto"/>
            <w:left w:val="none" w:sz="0" w:space="0" w:color="auto"/>
            <w:bottom w:val="none" w:sz="0" w:space="0" w:color="auto"/>
            <w:right w:val="none" w:sz="0" w:space="0" w:color="auto"/>
          </w:divBdr>
        </w:div>
        <w:div w:id="1875461799">
          <w:marLeft w:val="640"/>
          <w:marRight w:val="0"/>
          <w:marTop w:val="0"/>
          <w:marBottom w:val="0"/>
          <w:divBdr>
            <w:top w:val="none" w:sz="0" w:space="0" w:color="auto"/>
            <w:left w:val="none" w:sz="0" w:space="0" w:color="auto"/>
            <w:bottom w:val="none" w:sz="0" w:space="0" w:color="auto"/>
            <w:right w:val="none" w:sz="0" w:space="0" w:color="auto"/>
          </w:divBdr>
        </w:div>
        <w:div w:id="1058478517">
          <w:marLeft w:val="640"/>
          <w:marRight w:val="0"/>
          <w:marTop w:val="0"/>
          <w:marBottom w:val="0"/>
          <w:divBdr>
            <w:top w:val="none" w:sz="0" w:space="0" w:color="auto"/>
            <w:left w:val="none" w:sz="0" w:space="0" w:color="auto"/>
            <w:bottom w:val="none" w:sz="0" w:space="0" w:color="auto"/>
            <w:right w:val="none" w:sz="0" w:space="0" w:color="auto"/>
          </w:divBdr>
        </w:div>
        <w:div w:id="174275655">
          <w:marLeft w:val="640"/>
          <w:marRight w:val="0"/>
          <w:marTop w:val="0"/>
          <w:marBottom w:val="0"/>
          <w:divBdr>
            <w:top w:val="none" w:sz="0" w:space="0" w:color="auto"/>
            <w:left w:val="none" w:sz="0" w:space="0" w:color="auto"/>
            <w:bottom w:val="none" w:sz="0" w:space="0" w:color="auto"/>
            <w:right w:val="none" w:sz="0" w:space="0" w:color="auto"/>
          </w:divBdr>
        </w:div>
        <w:div w:id="1780102200">
          <w:marLeft w:val="640"/>
          <w:marRight w:val="0"/>
          <w:marTop w:val="0"/>
          <w:marBottom w:val="0"/>
          <w:divBdr>
            <w:top w:val="none" w:sz="0" w:space="0" w:color="auto"/>
            <w:left w:val="none" w:sz="0" w:space="0" w:color="auto"/>
            <w:bottom w:val="none" w:sz="0" w:space="0" w:color="auto"/>
            <w:right w:val="none" w:sz="0" w:space="0" w:color="auto"/>
          </w:divBdr>
        </w:div>
        <w:div w:id="1096245113">
          <w:marLeft w:val="640"/>
          <w:marRight w:val="0"/>
          <w:marTop w:val="0"/>
          <w:marBottom w:val="0"/>
          <w:divBdr>
            <w:top w:val="none" w:sz="0" w:space="0" w:color="auto"/>
            <w:left w:val="none" w:sz="0" w:space="0" w:color="auto"/>
            <w:bottom w:val="none" w:sz="0" w:space="0" w:color="auto"/>
            <w:right w:val="none" w:sz="0" w:space="0" w:color="auto"/>
          </w:divBdr>
        </w:div>
        <w:div w:id="1036200634">
          <w:marLeft w:val="640"/>
          <w:marRight w:val="0"/>
          <w:marTop w:val="0"/>
          <w:marBottom w:val="0"/>
          <w:divBdr>
            <w:top w:val="none" w:sz="0" w:space="0" w:color="auto"/>
            <w:left w:val="none" w:sz="0" w:space="0" w:color="auto"/>
            <w:bottom w:val="none" w:sz="0" w:space="0" w:color="auto"/>
            <w:right w:val="none" w:sz="0" w:space="0" w:color="auto"/>
          </w:divBdr>
        </w:div>
        <w:div w:id="176963378">
          <w:marLeft w:val="640"/>
          <w:marRight w:val="0"/>
          <w:marTop w:val="0"/>
          <w:marBottom w:val="0"/>
          <w:divBdr>
            <w:top w:val="none" w:sz="0" w:space="0" w:color="auto"/>
            <w:left w:val="none" w:sz="0" w:space="0" w:color="auto"/>
            <w:bottom w:val="none" w:sz="0" w:space="0" w:color="auto"/>
            <w:right w:val="none" w:sz="0" w:space="0" w:color="auto"/>
          </w:divBdr>
        </w:div>
        <w:div w:id="1834099225">
          <w:marLeft w:val="640"/>
          <w:marRight w:val="0"/>
          <w:marTop w:val="0"/>
          <w:marBottom w:val="0"/>
          <w:divBdr>
            <w:top w:val="none" w:sz="0" w:space="0" w:color="auto"/>
            <w:left w:val="none" w:sz="0" w:space="0" w:color="auto"/>
            <w:bottom w:val="none" w:sz="0" w:space="0" w:color="auto"/>
            <w:right w:val="none" w:sz="0" w:space="0" w:color="auto"/>
          </w:divBdr>
        </w:div>
        <w:div w:id="1719014123">
          <w:marLeft w:val="640"/>
          <w:marRight w:val="0"/>
          <w:marTop w:val="0"/>
          <w:marBottom w:val="0"/>
          <w:divBdr>
            <w:top w:val="none" w:sz="0" w:space="0" w:color="auto"/>
            <w:left w:val="none" w:sz="0" w:space="0" w:color="auto"/>
            <w:bottom w:val="none" w:sz="0" w:space="0" w:color="auto"/>
            <w:right w:val="none" w:sz="0" w:space="0" w:color="auto"/>
          </w:divBdr>
        </w:div>
        <w:div w:id="1422216705">
          <w:marLeft w:val="640"/>
          <w:marRight w:val="0"/>
          <w:marTop w:val="0"/>
          <w:marBottom w:val="0"/>
          <w:divBdr>
            <w:top w:val="none" w:sz="0" w:space="0" w:color="auto"/>
            <w:left w:val="none" w:sz="0" w:space="0" w:color="auto"/>
            <w:bottom w:val="none" w:sz="0" w:space="0" w:color="auto"/>
            <w:right w:val="none" w:sz="0" w:space="0" w:color="auto"/>
          </w:divBdr>
        </w:div>
        <w:div w:id="2015062657">
          <w:marLeft w:val="640"/>
          <w:marRight w:val="0"/>
          <w:marTop w:val="0"/>
          <w:marBottom w:val="0"/>
          <w:divBdr>
            <w:top w:val="none" w:sz="0" w:space="0" w:color="auto"/>
            <w:left w:val="none" w:sz="0" w:space="0" w:color="auto"/>
            <w:bottom w:val="none" w:sz="0" w:space="0" w:color="auto"/>
            <w:right w:val="none" w:sz="0" w:space="0" w:color="auto"/>
          </w:divBdr>
        </w:div>
        <w:div w:id="1198474111">
          <w:marLeft w:val="640"/>
          <w:marRight w:val="0"/>
          <w:marTop w:val="0"/>
          <w:marBottom w:val="0"/>
          <w:divBdr>
            <w:top w:val="none" w:sz="0" w:space="0" w:color="auto"/>
            <w:left w:val="none" w:sz="0" w:space="0" w:color="auto"/>
            <w:bottom w:val="none" w:sz="0" w:space="0" w:color="auto"/>
            <w:right w:val="none" w:sz="0" w:space="0" w:color="auto"/>
          </w:divBdr>
        </w:div>
        <w:div w:id="1751123527">
          <w:marLeft w:val="640"/>
          <w:marRight w:val="0"/>
          <w:marTop w:val="0"/>
          <w:marBottom w:val="0"/>
          <w:divBdr>
            <w:top w:val="none" w:sz="0" w:space="0" w:color="auto"/>
            <w:left w:val="none" w:sz="0" w:space="0" w:color="auto"/>
            <w:bottom w:val="none" w:sz="0" w:space="0" w:color="auto"/>
            <w:right w:val="none" w:sz="0" w:space="0" w:color="auto"/>
          </w:divBdr>
        </w:div>
        <w:div w:id="535891906">
          <w:marLeft w:val="640"/>
          <w:marRight w:val="0"/>
          <w:marTop w:val="0"/>
          <w:marBottom w:val="0"/>
          <w:divBdr>
            <w:top w:val="none" w:sz="0" w:space="0" w:color="auto"/>
            <w:left w:val="none" w:sz="0" w:space="0" w:color="auto"/>
            <w:bottom w:val="none" w:sz="0" w:space="0" w:color="auto"/>
            <w:right w:val="none" w:sz="0" w:space="0" w:color="auto"/>
          </w:divBdr>
        </w:div>
        <w:div w:id="1037121312">
          <w:marLeft w:val="640"/>
          <w:marRight w:val="0"/>
          <w:marTop w:val="0"/>
          <w:marBottom w:val="0"/>
          <w:divBdr>
            <w:top w:val="none" w:sz="0" w:space="0" w:color="auto"/>
            <w:left w:val="none" w:sz="0" w:space="0" w:color="auto"/>
            <w:bottom w:val="none" w:sz="0" w:space="0" w:color="auto"/>
            <w:right w:val="none" w:sz="0" w:space="0" w:color="auto"/>
          </w:divBdr>
        </w:div>
        <w:div w:id="1249776973">
          <w:marLeft w:val="640"/>
          <w:marRight w:val="0"/>
          <w:marTop w:val="0"/>
          <w:marBottom w:val="0"/>
          <w:divBdr>
            <w:top w:val="none" w:sz="0" w:space="0" w:color="auto"/>
            <w:left w:val="none" w:sz="0" w:space="0" w:color="auto"/>
            <w:bottom w:val="none" w:sz="0" w:space="0" w:color="auto"/>
            <w:right w:val="none" w:sz="0" w:space="0" w:color="auto"/>
          </w:divBdr>
        </w:div>
        <w:div w:id="1549759458">
          <w:marLeft w:val="640"/>
          <w:marRight w:val="0"/>
          <w:marTop w:val="0"/>
          <w:marBottom w:val="0"/>
          <w:divBdr>
            <w:top w:val="none" w:sz="0" w:space="0" w:color="auto"/>
            <w:left w:val="none" w:sz="0" w:space="0" w:color="auto"/>
            <w:bottom w:val="none" w:sz="0" w:space="0" w:color="auto"/>
            <w:right w:val="none" w:sz="0" w:space="0" w:color="auto"/>
          </w:divBdr>
        </w:div>
        <w:div w:id="1529489421">
          <w:marLeft w:val="640"/>
          <w:marRight w:val="0"/>
          <w:marTop w:val="0"/>
          <w:marBottom w:val="0"/>
          <w:divBdr>
            <w:top w:val="none" w:sz="0" w:space="0" w:color="auto"/>
            <w:left w:val="none" w:sz="0" w:space="0" w:color="auto"/>
            <w:bottom w:val="none" w:sz="0" w:space="0" w:color="auto"/>
            <w:right w:val="none" w:sz="0" w:space="0" w:color="auto"/>
          </w:divBdr>
        </w:div>
        <w:div w:id="959531033">
          <w:marLeft w:val="640"/>
          <w:marRight w:val="0"/>
          <w:marTop w:val="0"/>
          <w:marBottom w:val="0"/>
          <w:divBdr>
            <w:top w:val="none" w:sz="0" w:space="0" w:color="auto"/>
            <w:left w:val="none" w:sz="0" w:space="0" w:color="auto"/>
            <w:bottom w:val="none" w:sz="0" w:space="0" w:color="auto"/>
            <w:right w:val="none" w:sz="0" w:space="0" w:color="auto"/>
          </w:divBdr>
        </w:div>
        <w:div w:id="1589340292">
          <w:marLeft w:val="640"/>
          <w:marRight w:val="0"/>
          <w:marTop w:val="0"/>
          <w:marBottom w:val="0"/>
          <w:divBdr>
            <w:top w:val="none" w:sz="0" w:space="0" w:color="auto"/>
            <w:left w:val="none" w:sz="0" w:space="0" w:color="auto"/>
            <w:bottom w:val="none" w:sz="0" w:space="0" w:color="auto"/>
            <w:right w:val="none" w:sz="0" w:space="0" w:color="auto"/>
          </w:divBdr>
        </w:div>
        <w:div w:id="1787507253">
          <w:marLeft w:val="640"/>
          <w:marRight w:val="0"/>
          <w:marTop w:val="0"/>
          <w:marBottom w:val="0"/>
          <w:divBdr>
            <w:top w:val="none" w:sz="0" w:space="0" w:color="auto"/>
            <w:left w:val="none" w:sz="0" w:space="0" w:color="auto"/>
            <w:bottom w:val="none" w:sz="0" w:space="0" w:color="auto"/>
            <w:right w:val="none" w:sz="0" w:space="0" w:color="auto"/>
          </w:divBdr>
        </w:div>
        <w:div w:id="1579708855">
          <w:marLeft w:val="640"/>
          <w:marRight w:val="0"/>
          <w:marTop w:val="0"/>
          <w:marBottom w:val="0"/>
          <w:divBdr>
            <w:top w:val="none" w:sz="0" w:space="0" w:color="auto"/>
            <w:left w:val="none" w:sz="0" w:space="0" w:color="auto"/>
            <w:bottom w:val="none" w:sz="0" w:space="0" w:color="auto"/>
            <w:right w:val="none" w:sz="0" w:space="0" w:color="auto"/>
          </w:divBdr>
        </w:div>
        <w:div w:id="1426611629">
          <w:marLeft w:val="640"/>
          <w:marRight w:val="0"/>
          <w:marTop w:val="0"/>
          <w:marBottom w:val="0"/>
          <w:divBdr>
            <w:top w:val="none" w:sz="0" w:space="0" w:color="auto"/>
            <w:left w:val="none" w:sz="0" w:space="0" w:color="auto"/>
            <w:bottom w:val="none" w:sz="0" w:space="0" w:color="auto"/>
            <w:right w:val="none" w:sz="0" w:space="0" w:color="auto"/>
          </w:divBdr>
        </w:div>
        <w:div w:id="1825974167">
          <w:marLeft w:val="640"/>
          <w:marRight w:val="0"/>
          <w:marTop w:val="0"/>
          <w:marBottom w:val="0"/>
          <w:divBdr>
            <w:top w:val="none" w:sz="0" w:space="0" w:color="auto"/>
            <w:left w:val="none" w:sz="0" w:space="0" w:color="auto"/>
            <w:bottom w:val="none" w:sz="0" w:space="0" w:color="auto"/>
            <w:right w:val="none" w:sz="0" w:space="0" w:color="auto"/>
          </w:divBdr>
        </w:div>
        <w:div w:id="1484080319">
          <w:marLeft w:val="640"/>
          <w:marRight w:val="0"/>
          <w:marTop w:val="0"/>
          <w:marBottom w:val="0"/>
          <w:divBdr>
            <w:top w:val="none" w:sz="0" w:space="0" w:color="auto"/>
            <w:left w:val="none" w:sz="0" w:space="0" w:color="auto"/>
            <w:bottom w:val="none" w:sz="0" w:space="0" w:color="auto"/>
            <w:right w:val="none" w:sz="0" w:space="0" w:color="auto"/>
          </w:divBdr>
        </w:div>
        <w:div w:id="395787212">
          <w:marLeft w:val="640"/>
          <w:marRight w:val="0"/>
          <w:marTop w:val="0"/>
          <w:marBottom w:val="0"/>
          <w:divBdr>
            <w:top w:val="none" w:sz="0" w:space="0" w:color="auto"/>
            <w:left w:val="none" w:sz="0" w:space="0" w:color="auto"/>
            <w:bottom w:val="none" w:sz="0" w:space="0" w:color="auto"/>
            <w:right w:val="none" w:sz="0" w:space="0" w:color="auto"/>
          </w:divBdr>
        </w:div>
        <w:div w:id="1485002523">
          <w:marLeft w:val="640"/>
          <w:marRight w:val="0"/>
          <w:marTop w:val="0"/>
          <w:marBottom w:val="0"/>
          <w:divBdr>
            <w:top w:val="none" w:sz="0" w:space="0" w:color="auto"/>
            <w:left w:val="none" w:sz="0" w:space="0" w:color="auto"/>
            <w:bottom w:val="none" w:sz="0" w:space="0" w:color="auto"/>
            <w:right w:val="none" w:sz="0" w:space="0" w:color="auto"/>
          </w:divBdr>
        </w:div>
        <w:div w:id="212624118">
          <w:marLeft w:val="640"/>
          <w:marRight w:val="0"/>
          <w:marTop w:val="0"/>
          <w:marBottom w:val="0"/>
          <w:divBdr>
            <w:top w:val="none" w:sz="0" w:space="0" w:color="auto"/>
            <w:left w:val="none" w:sz="0" w:space="0" w:color="auto"/>
            <w:bottom w:val="none" w:sz="0" w:space="0" w:color="auto"/>
            <w:right w:val="none" w:sz="0" w:space="0" w:color="auto"/>
          </w:divBdr>
        </w:div>
        <w:div w:id="1124540207">
          <w:marLeft w:val="640"/>
          <w:marRight w:val="0"/>
          <w:marTop w:val="0"/>
          <w:marBottom w:val="0"/>
          <w:divBdr>
            <w:top w:val="none" w:sz="0" w:space="0" w:color="auto"/>
            <w:left w:val="none" w:sz="0" w:space="0" w:color="auto"/>
            <w:bottom w:val="none" w:sz="0" w:space="0" w:color="auto"/>
            <w:right w:val="none" w:sz="0" w:space="0" w:color="auto"/>
          </w:divBdr>
        </w:div>
        <w:div w:id="713771659">
          <w:marLeft w:val="640"/>
          <w:marRight w:val="0"/>
          <w:marTop w:val="0"/>
          <w:marBottom w:val="0"/>
          <w:divBdr>
            <w:top w:val="none" w:sz="0" w:space="0" w:color="auto"/>
            <w:left w:val="none" w:sz="0" w:space="0" w:color="auto"/>
            <w:bottom w:val="none" w:sz="0" w:space="0" w:color="auto"/>
            <w:right w:val="none" w:sz="0" w:space="0" w:color="auto"/>
          </w:divBdr>
        </w:div>
        <w:div w:id="1970015719">
          <w:marLeft w:val="640"/>
          <w:marRight w:val="0"/>
          <w:marTop w:val="0"/>
          <w:marBottom w:val="0"/>
          <w:divBdr>
            <w:top w:val="none" w:sz="0" w:space="0" w:color="auto"/>
            <w:left w:val="none" w:sz="0" w:space="0" w:color="auto"/>
            <w:bottom w:val="none" w:sz="0" w:space="0" w:color="auto"/>
            <w:right w:val="none" w:sz="0" w:space="0" w:color="auto"/>
          </w:divBdr>
        </w:div>
        <w:div w:id="690303120">
          <w:marLeft w:val="640"/>
          <w:marRight w:val="0"/>
          <w:marTop w:val="0"/>
          <w:marBottom w:val="0"/>
          <w:divBdr>
            <w:top w:val="none" w:sz="0" w:space="0" w:color="auto"/>
            <w:left w:val="none" w:sz="0" w:space="0" w:color="auto"/>
            <w:bottom w:val="none" w:sz="0" w:space="0" w:color="auto"/>
            <w:right w:val="none" w:sz="0" w:space="0" w:color="auto"/>
          </w:divBdr>
        </w:div>
        <w:div w:id="1891190652">
          <w:marLeft w:val="640"/>
          <w:marRight w:val="0"/>
          <w:marTop w:val="0"/>
          <w:marBottom w:val="0"/>
          <w:divBdr>
            <w:top w:val="none" w:sz="0" w:space="0" w:color="auto"/>
            <w:left w:val="none" w:sz="0" w:space="0" w:color="auto"/>
            <w:bottom w:val="none" w:sz="0" w:space="0" w:color="auto"/>
            <w:right w:val="none" w:sz="0" w:space="0" w:color="auto"/>
          </w:divBdr>
        </w:div>
        <w:div w:id="1722434353">
          <w:marLeft w:val="640"/>
          <w:marRight w:val="0"/>
          <w:marTop w:val="0"/>
          <w:marBottom w:val="0"/>
          <w:divBdr>
            <w:top w:val="none" w:sz="0" w:space="0" w:color="auto"/>
            <w:left w:val="none" w:sz="0" w:space="0" w:color="auto"/>
            <w:bottom w:val="none" w:sz="0" w:space="0" w:color="auto"/>
            <w:right w:val="none" w:sz="0" w:space="0" w:color="auto"/>
          </w:divBdr>
        </w:div>
        <w:div w:id="1836341654">
          <w:marLeft w:val="640"/>
          <w:marRight w:val="0"/>
          <w:marTop w:val="0"/>
          <w:marBottom w:val="0"/>
          <w:divBdr>
            <w:top w:val="none" w:sz="0" w:space="0" w:color="auto"/>
            <w:left w:val="none" w:sz="0" w:space="0" w:color="auto"/>
            <w:bottom w:val="none" w:sz="0" w:space="0" w:color="auto"/>
            <w:right w:val="none" w:sz="0" w:space="0" w:color="auto"/>
          </w:divBdr>
        </w:div>
        <w:div w:id="787773131">
          <w:marLeft w:val="640"/>
          <w:marRight w:val="0"/>
          <w:marTop w:val="0"/>
          <w:marBottom w:val="0"/>
          <w:divBdr>
            <w:top w:val="none" w:sz="0" w:space="0" w:color="auto"/>
            <w:left w:val="none" w:sz="0" w:space="0" w:color="auto"/>
            <w:bottom w:val="none" w:sz="0" w:space="0" w:color="auto"/>
            <w:right w:val="none" w:sz="0" w:space="0" w:color="auto"/>
          </w:divBdr>
        </w:div>
        <w:div w:id="1974362437">
          <w:marLeft w:val="640"/>
          <w:marRight w:val="0"/>
          <w:marTop w:val="0"/>
          <w:marBottom w:val="0"/>
          <w:divBdr>
            <w:top w:val="none" w:sz="0" w:space="0" w:color="auto"/>
            <w:left w:val="none" w:sz="0" w:space="0" w:color="auto"/>
            <w:bottom w:val="none" w:sz="0" w:space="0" w:color="auto"/>
            <w:right w:val="none" w:sz="0" w:space="0" w:color="auto"/>
          </w:divBdr>
        </w:div>
        <w:div w:id="2122407395">
          <w:marLeft w:val="640"/>
          <w:marRight w:val="0"/>
          <w:marTop w:val="0"/>
          <w:marBottom w:val="0"/>
          <w:divBdr>
            <w:top w:val="none" w:sz="0" w:space="0" w:color="auto"/>
            <w:left w:val="none" w:sz="0" w:space="0" w:color="auto"/>
            <w:bottom w:val="none" w:sz="0" w:space="0" w:color="auto"/>
            <w:right w:val="none" w:sz="0" w:space="0" w:color="auto"/>
          </w:divBdr>
        </w:div>
        <w:div w:id="1497110141">
          <w:marLeft w:val="640"/>
          <w:marRight w:val="0"/>
          <w:marTop w:val="0"/>
          <w:marBottom w:val="0"/>
          <w:divBdr>
            <w:top w:val="none" w:sz="0" w:space="0" w:color="auto"/>
            <w:left w:val="none" w:sz="0" w:space="0" w:color="auto"/>
            <w:bottom w:val="none" w:sz="0" w:space="0" w:color="auto"/>
            <w:right w:val="none" w:sz="0" w:space="0" w:color="auto"/>
          </w:divBdr>
        </w:div>
        <w:div w:id="754474228">
          <w:marLeft w:val="640"/>
          <w:marRight w:val="0"/>
          <w:marTop w:val="0"/>
          <w:marBottom w:val="0"/>
          <w:divBdr>
            <w:top w:val="none" w:sz="0" w:space="0" w:color="auto"/>
            <w:left w:val="none" w:sz="0" w:space="0" w:color="auto"/>
            <w:bottom w:val="none" w:sz="0" w:space="0" w:color="auto"/>
            <w:right w:val="none" w:sz="0" w:space="0" w:color="auto"/>
          </w:divBdr>
        </w:div>
        <w:div w:id="518815354">
          <w:marLeft w:val="640"/>
          <w:marRight w:val="0"/>
          <w:marTop w:val="0"/>
          <w:marBottom w:val="0"/>
          <w:divBdr>
            <w:top w:val="none" w:sz="0" w:space="0" w:color="auto"/>
            <w:left w:val="none" w:sz="0" w:space="0" w:color="auto"/>
            <w:bottom w:val="none" w:sz="0" w:space="0" w:color="auto"/>
            <w:right w:val="none" w:sz="0" w:space="0" w:color="auto"/>
          </w:divBdr>
        </w:div>
        <w:div w:id="1346790437">
          <w:marLeft w:val="640"/>
          <w:marRight w:val="0"/>
          <w:marTop w:val="0"/>
          <w:marBottom w:val="0"/>
          <w:divBdr>
            <w:top w:val="none" w:sz="0" w:space="0" w:color="auto"/>
            <w:left w:val="none" w:sz="0" w:space="0" w:color="auto"/>
            <w:bottom w:val="none" w:sz="0" w:space="0" w:color="auto"/>
            <w:right w:val="none" w:sz="0" w:space="0" w:color="auto"/>
          </w:divBdr>
        </w:div>
        <w:div w:id="1206716844">
          <w:marLeft w:val="640"/>
          <w:marRight w:val="0"/>
          <w:marTop w:val="0"/>
          <w:marBottom w:val="0"/>
          <w:divBdr>
            <w:top w:val="none" w:sz="0" w:space="0" w:color="auto"/>
            <w:left w:val="none" w:sz="0" w:space="0" w:color="auto"/>
            <w:bottom w:val="none" w:sz="0" w:space="0" w:color="auto"/>
            <w:right w:val="none" w:sz="0" w:space="0" w:color="auto"/>
          </w:divBdr>
        </w:div>
        <w:div w:id="1321350155">
          <w:marLeft w:val="640"/>
          <w:marRight w:val="0"/>
          <w:marTop w:val="0"/>
          <w:marBottom w:val="0"/>
          <w:divBdr>
            <w:top w:val="none" w:sz="0" w:space="0" w:color="auto"/>
            <w:left w:val="none" w:sz="0" w:space="0" w:color="auto"/>
            <w:bottom w:val="none" w:sz="0" w:space="0" w:color="auto"/>
            <w:right w:val="none" w:sz="0" w:space="0" w:color="auto"/>
          </w:divBdr>
        </w:div>
        <w:div w:id="1958097873">
          <w:marLeft w:val="640"/>
          <w:marRight w:val="0"/>
          <w:marTop w:val="0"/>
          <w:marBottom w:val="0"/>
          <w:divBdr>
            <w:top w:val="none" w:sz="0" w:space="0" w:color="auto"/>
            <w:left w:val="none" w:sz="0" w:space="0" w:color="auto"/>
            <w:bottom w:val="none" w:sz="0" w:space="0" w:color="auto"/>
            <w:right w:val="none" w:sz="0" w:space="0" w:color="auto"/>
          </w:divBdr>
        </w:div>
        <w:div w:id="1913928641">
          <w:marLeft w:val="640"/>
          <w:marRight w:val="0"/>
          <w:marTop w:val="0"/>
          <w:marBottom w:val="0"/>
          <w:divBdr>
            <w:top w:val="none" w:sz="0" w:space="0" w:color="auto"/>
            <w:left w:val="none" w:sz="0" w:space="0" w:color="auto"/>
            <w:bottom w:val="none" w:sz="0" w:space="0" w:color="auto"/>
            <w:right w:val="none" w:sz="0" w:space="0" w:color="auto"/>
          </w:divBdr>
        </w:div>
        <w:div w:id="1549606428">
          <w:marLeft w:val="640"/>
          <w:marRight w:val="0"/>
          <w:marTop w:val="0"/>
          <w:marBottom w:val="0"/>
          <w:divBdr>
            <w:top w:val="none" w:sz="0" w:space="0" w:color="auto"/>
            <w:left w:val="none" w:sz="0" w:space="0" w:color="auto"/>
            <w:bottom w:val="none" w:sz="0" w:space="0" w:color="auto"/>
            <w:right w:val="none" w:sz="0" w:space="0" w:color="auto"/>
          </w:divBdr>
        </w:div>
        <w:div w:id="1250386431">
          <w:marLeft w:val="640"/>
          <w:marRight w:val="0"/>
          <w:marTop w:val="0"/>
          <w:marBottom w:val="0"/>
          <w:divBdr>
            <w:top w:val="none" w:sz="0" w:space="0" w:color="auto"/>
            <w:left w:val="none" w:sz="0" w:space="0" w:color="auto"/>
            <w:bottom w:val="none" w:sz="0" w:space="0" w:color="auto"/>
            <w:right w:val="none" w:sz="0" w:space="0" w:color="auto"/>
          </w:divBdr>
        </w:div>
        <w:div w:id="772627081">
          <w:marLeft w:val="640"/>
          <w:marRight w:val="0"/>
          <w:marTop w:val="0"/>
          <w:marBottom w:val="0"/>
          <w:divBdr>
            <w:top w:val="none" w:sz="0" w:space="0" w:color="auto"/>
            <w:left w:val="none" w:sz="0" w:space="0" w:color="auto"/>
            <w:bottom w:val="none" w:sz="0" w:space="0" w:color="auto"/>
            <w:right w:val="none" w:sz="0" w:space="0" w:color="auto"/>
          </w:divBdr>
        </w:div>
        <w:div w:id="1522742630">
          <w:marLeft w:val="640"/>
          <w:marRight w:val="0"/>
          <w:marTop w:val="0"/>
          <w:marBottom w:val="0"/>
          <w:divBdr>
            <w:top w:val="none" w:sz="0" w:space="0" w:color="auto"/>
            <w:left w:val="none" w:sz="0" w:space="0" w:color="auto"/>
            <w:bottom w:val="none" w:sz="0" w:space="0" w:color="auto"/>
            <w:right w:val="none" w:sz="0" w:space="0" w:color="auto"/>
          </w:divBdr>
        </w:div>
        <w:div w:id="1565480683">
          <w:marLeft w:val="640"/>
          <w:marRight w:val="0"/>
          <w:marTop w:val="0"/>
          <w:marBottom w:val="0"/>
          <w:divBdr>
            <w:top w:val="none" w:sz="0" w:space="0" w:color="auto"/>
            <w:left w:val="none" w:sz="0" w:space="0" w:color="auto"/>
            <w:bottom w:val="none" w:sz="0" w:space="0" w:color="auto"/>
            <w:right w:val="none" w:sz="0" w:space="0" w:color="auto"/>
          </w:divBdr>
        </w:div>
        <w:div w:id="344527278">
          <w:marLeft w:val="640"/>
          <w:marRight w:val="0"/>
          <w:marTop w:val="0"/>
          <w:marBottom w:val="0"/>
          <w:divBdr>
            <w:top w:val="none" w:sz="0" w:space="0" w:color="auto"/>
            <w:left w:val="none" w:sz="0" w:space="0" w:color="auto"/>
            <w:bottom w:val="none" w:sz="0" w:space="0" w:color="auto"/>
            <w:right w:val="none" w:sz="0" w:space="0" w:color="auto"/>
          </w:divBdr>
        </w:div>
        <w:div w:id="200630152">
          <w:marLeft w:val="640"/>
          <w:marRight w:val="0"/>
          <w:marTop w:val="0"/>
          <w:marBottom w:val="0"/>
          <w:divBdr>
            <w:top w:val="none" w:sz="0" w:space="0" w:color="auto"/>
            <w:left w:val="none" w:sz="0" w:space="0" w:color="auto"/>
            <w:bottom w:val="none" w:sz="0" w:space="0" w:color="auto"/>
            <w:right w:val="none" w:sz="0" w:space="0" w:color="auto"/>
          </w:divBdr>
        </w:div>
        <w:div w:id="604654868">
          <w:marLeft w:val="640"/>
          <w:marRight w:val="0"/>
          <w:marTop w:val="0"/>
          <w:marBottom w:val="0"/>
          <w:divBdr>
            <w:top w:val="none" w:sz="0" w:space="0" w:color="auto"/>
            <w:left w:val="none" w:sz="0" w:space="0" w:color="auto"/>
            <w:bottom w:val="none" w:sz="0" w:space="0" w:color="auto"/>
            <w:right w:val="none" w:sz="0" w:space="0" w:color="auto"/>
          </w:divBdr>
        </w:div>
        <w:div w:id="963539281">
          <w:marLeft w:val="640"/>
          <w:marRight w:val="0"/>
          <w:marTop w:val="0"/>
          <w:marBottom w:val="0"/>
          <w:divBdr>
            <w:top w:val="none" w:sz="0" w:space="0" w:color="auto"/>
            <w:left w:val="none" w:sz="0" w:space="0" w:color="auto"/>
            <w:bottom w:val="none" w:sz="0" w:space="0" w:color="auto"/>
            <w:right w:val="none" w:sz="0" w:space="0" w:color="auto"/>
          </w:divBdr>
        </w:div>
        <w:div w:id="908462383">
          <w:marLeft w:val="640"/>
          <w:marRight w:val="0"/>
          <w:marTop w:val="0"/>
          <w:marBottom w:val="0"/>
          <w:divBdr>
            <w:top w:val="none" w:sz="0" w:space="0" w:color="auto"/>
            <w:left w:val="none" w:sz="0" w:space="0" w:color="auto"/>
            <w:bottom w:val="none" w:sz="0" w:space="0" w:color="auto"/>
            <w:right w:val="none" w:sz="0" w:space="0" w:color="auto"/>
          </w:divBdr>
        </w:div>
        <w:div w:id="514003997">
          <w:marLeft w:val="640"/>
          <w:marRight w:val="0"/>
          <w:marTop w:val="0"/>
          <w:marBottom w:val="0"/>
          <w:divBdr>
            <w:top w:val="none" w:sz="0" w:space="0" w:color="auto"/>
            <w:left w:val="none" w:sz="0" w:space="0" w:color="auto"/>
            <w:bottom w:val="none" w:sz="0" w:space="0" w:color="auto"/>
            <w:right w:val="none" w:sz="0" w:space="0" w:color="auto"/>
          </w:divBdr>
        </w:div>
        <w:div w:id="1549950659">
          <w:marLeft w:val="640"/>
          <w:marRight w:val="0"/>
          <w:marTop w:val="0"/>
          <w:marBottom w:val="0"/>
          <w:divBdr>
            <w:top w:val="none" w:sz="0" w:space="0" w:color="auto"/>
            <w:left w:val="none" w:sz="0" w:space="0" w:color="auto"/>
            <w:bottom w:val="none" w:sz="0" w:space="0" w:color="auto"/>
            <w:right w:val="none" w:sz="0" w:space="0" w:color="auto"/>
          </w:divBdr>
        </w:div>
        <w:div w:id="878273838">
          <w:marLeft w:val="640"/>
          <w:marRight w:val="0"/>
          <w:marTop w:val="0"/>
          <w:marBottom w:val="0"/>
          <w:divBdr>
            <w:top w:val="none" w:sz="0" w:space="0" w:color="auto"/>
            <w:left w:val="none" w:sz="0" w:space="0" w:color="auto"/>
            <w:bottom w:val="none" w:sz="0" w:space="0" w:color="auto"/>
            <w:right w:val="none" w:sz="0" w:space="0" w:color="auto"/>
          </w:divBdr>
        </w:div>
        <w:div w:id="19400763">
          <w:marLeft w:val="640"/>
          <w:marRight w:val="0"/>
          <w:marTop w:val="0"/>
          <w:marBottom w:val="0"/>
          <w:divBdr>
            <w:top w:val="none" w:sz="0" w:space="0" w:color="auto"/>
            <w:left w:val="none" w:sz="0" w:space="0" w:color="auto"/>
            <w:bottom w:val="none" w:sz="0" w:space="0" w:color="auto"/>
            <w:right w:val="none" w:sz="0" w:space="0" w:color="auto"/>
          </w:divBdr>
        </w:div>
        <w:div w:id="285088929">
          <w:marLeft w:val="640"/>
          <w:marRight w:val="0"/>
          <w:marTop w:val="0"/>
          <w:marBottom w:val="0"/>
          <w:divBdr>
            <w:top w:val="none" w:sz="0" w:space="0" w:color="auto"/>
            <w:left w:val="none" w:sz="0" w:space="0" w:color="auto"/>
            <w:bottom w:val="none" w:sz="0" w:space="0" w:color="auto"/>
            <w:right w:val="none" w:sz="0" w:space="0" w:color="auto"/>
          </w:divBdr>
        </w:div>
        <w:div w:id="1266233955">
          <w:marLeft w:val="640"/>
          <w:marRight w:val="0"/>
          <w:marTop w:val="0"/>
          <w:marBottom w:val="0"/>
          <w:divBdr>
            <w:top w:val="none" w:sz="0" w:space="0" w:color="auto"/>
            <w:left w:val="none" w:sz="0" w:space="0" w:color="auto"/>
            <w:bottom w:val="none" w:sz="0" w:space="0" w:color="auto"/>
            <w:right w:val="none" w:sz="0" w:space="0" w:color="auto"/>
          </w:divBdr>
        </w:div>
        <w:div w:id="787047366">
          <w:marLeft w:val="640"/>
          <w:marRight w:val="0"/>
          <w:marTop w:val="0"/>
          <w:marBottom w:val="0"/>
          <w:divBdr>
            <w:top w:val="none" w:sz="0" w:space="0" w:color="auto"/>
            <w:left w:val="none" w:sz="0" w:space="0" w:color="auto"/>
            <w:bottom w:val="none" w:sz="0" w:space="0" w:color="auto"/>
            <w:right w:val="none" w:sz="0" w:space="0" w:color="auto"/>
          </w:divBdr>
        </w:div>
        <w:div w:id="979311806">
          <w:marLeft w:val="640"/>
          <w:marRight w:val="0"/>
          <w:marTop w:val="0"/>
          <w:marBottom w:val="0"/>
          <w:divBdr>
            <w:top w:val="none" w:sz="0" w:space="0" w:color="auto"/>
            <w:left w:val="none" w:sz="0" w:space="0" w:color="auto"/>
            <w:bottom w:val="none" w:sz="0" w:space="0" w:color="auto"/>
            <w:right w:val="none" w:sz="0" w:space="0" w:color="auto"/>
          </w:divBdr>
        </w:div>
        <w:div w:id="1201668213">
          <w:marLeft w:val="640"/>
          <w:marRight w:val="0"/>
          <w:marTop w:val="0"/>
          <w:marBottom w:val="0"/>
          <w:divBdr>
            <w:top w:val="none" w:sz="0" w:space="0" w:color="auto"/>
            <w:left w:val="none" w:sz="0" w:space="0" w:color="auto"/>
            <w:bottom w:val="none" w:sz="0" w:space="0" w:color="auto"/>
            <w:right w:val="none" w:sz="0" w:space="0" w:color="auto"/>
          </w:divBdr>
        </w:div>
        <w:div w:id="960261381">
          <w:marLeft w:val="640"/>
          <w:marRight w:val="0"/>
          <w:marTop w:val="0"/>
          <w:marBottom w:val="0"/>
          <w:divBdr>
            <w:top w:val="none" w:sz="0" w:space="0" w:color="auto"/>
            <w:left w:val="none" w:sz="0" w:space="0" w:color="auto"/>
            <w:bottom w:val="none" w:sz="0" w:space="0" w:color="auto"/>
            <w:right w:val="none" w:sz="0" w:space="0" w:color="auto"/>
          </w:divBdr>
        </w:div>
        <w:div w:id="1326787023">
          <w:marLeft w:val="640"/>
          <w:marRight w:val="0"/>
          <w:marTop w:val="0"/>
          <w:marBottom w:val="0"/>
          <w:divBdr>
            <w:top w:val="none" w:sz="0" w:space="0" w:color="auto"/>
            <w:left w:val="none" w:sz="0" w:space="0" w:color="auto"/>
            <w:bottom w:val="none" w:sz="0" w:space="0" w:color="auto"/>
            <w:right w:val="none" w:sz="0" w:space="0" w:color="auto"/>
          </w:divBdr>
        </w:div>
        <w:div w:id="1729374407">
          <w:marLeft w:val="640"/>
          <w:marRight w:val="0"/>
          <w:marTop w:val="0"/>
          <w:marBottom w:val="0"/>
          <w:divBdr>
            <w:top w:val="none" w:sz="0" w:space="0" w:color="auto"/>
            <w:left w:val="none" w:sz="0" w:space="0" w:color="auto"/>
            <w:bottom w:val="none" w:sz="0" w:space="0" w:color="auto"/>
            <w:right w:val="none" w:sz="0" w:space="0" w:color="auto"/>
          </w:divBdr>
        </w:div>
        <w:div w:id="1015690544">
          <w:marLeft w:val="640"/>
          <w:marRight w:val="0"/>
          <w:marTop w:val="0"/>
          <w:marBottom w:val="0"/>
          <w:divBdr>
            <w:top w:val="none" w:sz="0" w:space="0" w:color="auto"/>
            <w:left w:val="none" w:sz="0" w:space="0" w:color="auto"/>
            <w:bottom w:val="none" w:sz="0" w:space="0" w:color="auto"/>
            <w:right w:val="none" w:sz="0" w:space="0" w:color="auto"/>
          </w:divBdr>
        </w:div>
        <w:div w:id="1028947281">
          <w:marLeft w:val="640"/>
          <w:marRight w:val="0"/>
          <w:marTop w:val="0"/>
          <w:marBottom w:val="0"/>
          <w:divBdr>
            <w:top w:val="none" w:sz="0" w:space="0" w:color="auto"/>
            <w:left w:val="none" w:sz="0" w:space="0" w:color="auto"/>
            <w:bottom w:val="none" w:sz="0" w:space="0" w:color="auto"/>
            <w:right w:val="none" w:sz="0" w:space="0" w:color="auto"/>
          </w:divBdr>
        </w:div>
        <w:div w:id="1078358820">
          <w:marLeft w:val="640"/>
          <w:marRight w:val="0"/>
          <w:marTop w:val="0"/>
          <w:marBottom w:val="0"/>
          <w:divBdr>
            <w:top w:val="none" w:sz="0" w:space="0" w:color="auto"/>
            <w:left w:val="none" w:sz="0" w:space="0" w:color="auto"/>
            <w:bottom w:val="none" w:sz="0" w:space="0" w:color="auto"/>
            <w:right w:val="none" w:sz="0" w:space="0" w:color="auto"/>
          </w:divBdr>
        </w:div>
        <w:div w:id="210655704">
          <w:marLeft w:val="640"/>
          <w:marRight w:val="0"/>
          <w:marTop w:val="0"/>
          <w:marBottom w:val="0"/>
          <w:divBdr>
            <w:top w:val="none" w:sz="0" w:space="0" w:color="auto"/>
            <w:left w:val="none" w:sz="0" w:space="0" w:color="auto"/>
            <w:bottom w:val="none" w:sz="0" w:space="0" w:color="auto"/>
            <w:right w:val="none" w:sz="0" w:space="0" w:color="auto"/>
          </w:divBdr>
        </w:div>
        <w:div w:id="357508690">
          <w:marLeft w:val="640"/>
          <w:marRight w:val="0"/>
          <w:marTop w:val="0"/>
          <w:marBottom w:val="0"/>
          <w:divBdr>
            <w:top w:val="none" w:sz="0" w:space="0" w:color="auto"/>
            <w:left w:val="none" w:sz="0" w:space="0" w:color="auto"/>
            <w:bottom w:val="none" w:sz="0" w:space="0" w:color="auto"/>
            <w:right w:val="none" w:sz="0" w:space="0" w:color="auto"/>
          </w:divBdr>
        </w:div>
        <w:div w:id="1386754597">
          <w:marLeft w:val="640"/>
          <w:marRight w:val="0"/>
          <w:marTop w:val="0"/>
          <w:marBottom w:val="0"/>
          <w:divBdr>
            <w:top w:val="none" w:sz="0" w:space="0" w:color="auto"/>
            <w:left w:val="none" w:sz="0" w:space="0" w:color="auto"/>
            <w:bottom w:val="none" w:sz="0" w:space="0" w:color="auto"/>
            <w:right w:val="none" w:sz="0" w:space="0" w:color="auto"/>
          </w:divBdr>
        </w:div>
        <w:div w:id="1066731002">
          <w:marLeft w:val="640"/>
          <w:marRight w:val="0"/>
          <w:marTop w:val="0"/>
          <w:marBottom w:val="0"/>
          <w:divBdr>
            <w:top w:val="none" w:sz="0" w:space="0" w:color="auto"/>
            <w:left w:val="none" w:sz="0" w:space="0" w:color="auto"/>
            <w:bottom w:val="none" w:sz="0" w:space="0" w:color="auto"/>
            <w:right w:val="none" w:sz="0" w:space="0" w:color="auto"/>
          </w:divBdr>
        </w:div>
        <w:div w:id="1717774747">
          <w:marLeft w:val="640"/>
          <w:marRight w:val="0"/>
          <w:marTop w:val="0"/>
          <w:marBottom w:val="0"/>
          <w:divBdr>
            <w:top w:val="none" w:sz="0" w:space="0" w:color="auto"/>
            <w:left w:val="none" w:sz="0" w:space="0" w:color="auto"/>
            <w:bottom w:val="none" w:sz="0" w:space="0" w:color="auto"/>
            <w:right w:val="none" w:sz="0" w:space="0" w:color="auto"/>
          </w:divBdr>
        </w:div>
        <w:div w:id="1260528407">
          <w:marLeft w:val="640"/>
          <w:marRight w:val="0"/>
          <w:marTop w:val="0"/>
          <w:marBottom w:val="0"/>
          <w:divBdr>
            <w:top w:val="none" w:sz="0" w:space="0" w:color="auto"/>
            <w:left w:val="none" w:sz="0" w:space="0" w:color="auto"/>
            <w:bottom w:val="none" w:sz="0" w:space="0" w:color="auto"/>
            <w:right w:val="none" w:sz="0" w:space="0" w:color="auto"/>
          </w:divBdr>
        </w:div>
        <w:div w:id="1567450113">
          <w:marLeft w:val="640"/>
          <w:marRight w:val="0"/>
          <w:marTop w:val="0"/>
          <w:marBottom w:val="0"/>
          <w:divBdr>
            <w:top w:val="none" w:sz="0" w:space="0" w:color="auto"/>
            <w:left w:val="none" w:sz="0" w:space="0" w:color="auto"/>
            <w:bottom w:val="none" w:sz="0" w:space="0" w:color="auto"/>
            <w:right w:val="none" w:sz="0" w:space="0" w:color="auto"/>
          </w:divBdr>
        </w:div>
        <w:div w:id="830222472">
          <w:marLeft w:val="640"/>
          <w:marRight w:val="0"/>
          <w:marTop w:val="0"/>
          <w:marBottom w:val="0"/>
          <w:divBdr>
            <w:top w:val="none" w:sz="0" w:space="0" w:color="auto"/>
            <w:left w:val="none" w:sz="0" w:space="0" w:color="auto"/>
            <w:bottom w:val="none" w:sz="0" w:space="0" w:color="auto"/>
            <w:right w:val="none" w:sz="0" w:space="0" w:color="auto"/>
          </w:divBdr>
        </w:div>
        <w:div w:id="976299881">
          <w:marLeft w:val="640"/>
          <w:marRight w:val="0"/>
          <w:marTop w:val="0"/>
          <w:marBottom w:val="0"/>
          <w:divBdr>
            <w:top w:val="none" w:sz="0" w:space="0" w:color="auto"/>
            <w:left w:val="none" w:sz="0" w:space="0" w:color="auto"/>
            <w:bottom w:val="none" w:sz="0" w:space="0" w:color="auto"/>
            <w:right w:val="none" w:sz="0" w:space="0" w:color="auto"/>
          </w:divBdr>
        </w:div>
        <w:div w:id="502863200">
          <w:marLeft w:val="640"/>
          <w:marRight w:val="0"/>
          <w:marTop w:val="0"/>
          <w:marBottom w:val="0"/>
          <w:divBdr>
            <w:top w:val="none" w:sz="0" w:space="0" w:color="auto"/>
            <w:left w:val="none" w:sz="0" w:space="0" w:color="auto"/>
            <w:bottom w:val="none" w:sz="0" w:space="0" w:color="auto"/>
            <w:right w:val="none" w:sz="0" w:space="0" w:color="auto"/>
          </w:divBdr>
        </w:div>
        <w:div w:id="1206526757">
          <w:marLeft w:val="640"/>
          <w:marRight w:val="0"/>
          <w:marTop w:val="0"/>
          <w:marBottom w:val="0"/>
          <w:divBdr>
            <w:top w:val="none" w:sz="0" w:space="0" w:color="auto"/>
            <w:left w:val="none" w:sz="0" w:space="0" w:color="auto"/>
            <w:bottom w:val="none" w:sz="0" w:space="0" w:color="auto"/>
            <w:right w:val="none" w:sz="0" w:space="0" w:color="auto"/>
          </w:divBdr>
        </w:div>
        <w:div w:id="1087534012">
          <w:marLeft w:val="640"/>
          <w:marRight w:val="0"/>
          <w:marTop w:val="0"/>
          <w:marBottom w:val="0"/>
          <w:divBdr>
            <w:top w:val="none" w:sz="0" w:space="0" w:color="auto"/>
            <w:left w:val="none" w:sz="0" w:space="0" w:color="auto"/>
            <w:bottom w:val="none" w:sz="0" w:space="0" w:color="auto"/>
            <w:right w:val="none" w:sz="0" w:space="0" w:color="auto"/>
          </w:divBdr>
        </w:div>
        <w:div w:id="1501776025">
          <w:marLeft w:val="640"/>
          <w:marRight w:val="0"/>
          <w:marTop w:val="0"/>
          <w:marBottom w:val="0"/>
          <w:divBdr>
            <w:top w:val="none" w:sz="0" w:space="0" w:color="auto"/>
            <w:left w:val="none" w:sz="0" w:space="0" w:color="auto"/>
            <w:bottom w:val="none" w:sz="0" w:space="0" w:color="auto"/>
            <w:right w:val="none" w:sz="0" w:space="0" w:color="auto"/>
          </w:divBdr>
        </w:div>
        <w:div w:id="519469336">
          <w:marLeft w:val="640"/>
          <w:marRight w:val="0"/>
          <w:marTop w:val="0"/>
          <w:marBottom w:val="0"/>
          <w:divBdr>
            <w:top w:val="none" w:sz="0" w:space="0" w:color="auto"/>
            <w:left w:val="none" w:sz="0" w:space="0" w:color="auto"/>
            <w:bottom w:val="none" w:sz="0" w:space="0" w:color="auto"/>
            <w:right w:val="none" w:sz="0" w:space="0" w:color="auto"/>
          </w:divBdr>
        </w:div>
        <w:div w:id="1474329781">
          <w:marLeft w:val="640"/>
          <w:marRight w:val="0"/>
          <w:marTop w:val="0"/>
          <w:marBottom w:val="0"/>
          <w:divBdr>
            <w:top w:val="none" w:sz="0" w:space="0" w:color="auto"/>
            <w:left w:val="none" w:sz="0" w:space="0" w:color="auto"/>
            <w:bottom w:val="none" w:sz="0" w:space="0" w:color="auto"/>
            <w:right w:val="none" w:sz="0" w:space="0" w:color="auto"/>
          </w:divBdr>
        </w:div>
        <w:div w:id="1804343513">
          <w:marLeft w:val="640"/>
          <w:marRight w:val="0"/>
          <w:marTop w:val="0"/>
          <w:marBottom w:val="0"/>
          <w:divBdr>
            <w:top w:val="none" w:sz="0" w:space="0" w:color="auto"/>
            <w:left w:val="none" w:sz="0" w:space="0" w:color="auto"/>
            <w:bottom w:val="none" w:sz="0" w:space="0" w:color="auto"/>
            <w:right w:val="none" w:sz="0" w:space="0" w:color="auto"/>
          </w:divBdr>
        </w:div>
        <w:div w:id="1642231647">
          <w:marLeft w:val="640"/>
          <w:marRight w:val="0"/>
          <w:marTop w:val="0"/>
          <w:marBottom w:val="0"/>
          <w:divBdr>
            <w:top w:val="none" w:sz="0" w:space="0" w:color="auto"/>
            <w:left w:val="none" w:sz="0" w:space="0" w:color="auto"/>
            <w:bottom w:val="none" w:sz="0" w:space="0" w:color="auto"/>
            <w:right w:val="none" w:sz="0" w:space="0" w:color="auto"/>
          </w:divBdr>
        </w:div>
        <w:div w:id="1487627232">
          <w:marLeft w:val="640"/>
          <w:marRight w:val="0"/>
          <w:marTop w:val="0"/>
          <w:marBottom w:val="0"/>
          <w:divBdr>
            <w:top w:val="none" w:sz="0" w:space="0" w:color="auto"/>
            <w:left w:val="none" w:sz="0" w:space="0" w:color="auto"/>
            <w:bottom w:val="none" w:sz="0" w:space="0" w:color="auto"/>
            <w:right w:val="none" w:sz="0" w:space="0" w:color="auto"/>
          </w:divBdr>
        </w:div>
        <w:div w:id="1830442488">
          <w:marLeft w:val="640"/>
          <w:marRight w:val="0"/>
          <w:marTop w:val="0"/>
          <w:marBottom w:val="0"/>
          <w:divBdr>
            <w:top w:val="none" w:sz="0" w:space="0" w:color="auto"/>
            <w:left w:val="none" w:sz="0" w:space="0" w:color="auto"/>
            <w:bottom w:val="none" w:sz="0" w:space="0" w:color="auto"/>
            <w:right w:val="none" w:sz="0" w:space="0" w:color="auto"/>
          </w:divBdr>
        </w:div>
        <w:div w:id="1210069911">
          <w:marLeft w:val="640"/>
          <w:marRight w:val="0"/>
          <w:marTop w:val="0"/>
          <w:marBottom w:val="0"/>
          <w:divBdr>
            <w:top w:val="none" w:sz="0" w:space="0" w:color="auto"/>
            <w:left w:val="none" w:sz="0" w:space="0" w:color="auto"/>
            <w:bottom w:val="none" w:sz="0" w:space="0" w:color="auto"/>
            <w:right w:val="none" w:sz="0" w:space="0" w:color="auto"/>
          </w:divBdr>
        </w:div>
        <w:div w:id="1926765819">
          <w:marLeft w:val="640"/>
          <w:marRight w:val="0"/>
          <w:marTop w:val="0"/>
          <w:marBottom w:val="0"/>
          <w:divBdr>
            <w:top w:val="none" w:sz="0" w:space="0" w:color="auto"/>
            <w:left w:val="none" w:sz="0" w:space="0" w:color="auto"/>
            <w:bottom w:val="none" w:sz="0" w:space="0" w:color="auto"/>
            <w:right w:val="none" w:sz="0" w:space="0" w:color="auto"/>
          </w:divBdr>
        </w:div>
        <w:div w:id="1414401034">
          <w:marLeft w:val="640"/>
          <w:marRight w:val="0"/>
          <w:marTop w:val="0"/>
          <w:marBottom w:val="0"/>
          <w:divBdr>
            <w:top w:val="none" w:sz="0" w:space="0" w:color="auto"/>
            <w:left w:val="none" w:sz="0" w:space="0" w:color="auto"/>
            <w:bottom w:val="none" w:sz="0" w:space="0" w:color="auto"/>
            <w:right w:val="none" w:sz="0" w:space="0" w:color="auto"/>
          </w:divBdr>
        </w:div>
        <w:div w:id="90857412">
          <w:marLeft w:val="640"/>
          <w:marRight w:val="0"/>
          <w:marTop w:val="0"/>
          <w:marBottom w:val="0"/>
          <w:divBdr>
            <w:top w:val="none" w:sz="0" w:space="0" w:color="auto"/>
            <w:left w:val="none" w:sz="0" w:space="0" w:color="auto"/>
            <w:bottom w:val="none" w:sz="0" w:space="0" w:color="auto"/>
            <w:right w:val="none" w:sz="0" w:space="0" w:color="auto"/>
          </w:divBdr>
        </w:div>
        <w:div w:id="1557858397">
          <w:marLeft w:val="640"/>
          <w:marRight w:val="0"/>
          <w:marTop w:val="0"/>
          <w:marBottom w:val="0"/>
          <w:divBdr>
            <w:top w:val="none" w:sz="0" w:space="0" w:color="auto"/>
            <w:left w:val="none" w:sz="0" w:space="0" w:color="auto"/>
            <w:bottom w:val="none" w:sz="0" w:space="0" w:color="auto"/>
            <w:right w:val="none" w:sz="0" w:space="0" w:color="auto"/>
          </w:divBdr>
        </w:div>
        <w:div w:id="1023165760">
          <w:marLeft w:val="640"/>
          <w:marRight w:val="0"/>
          <w:marTop w:val="0"/>
          <w:marBottom w:val="0"/>
          <w:divBdr>
            <w:top w:val="none" w:sz="0" w:space="0" w:color="auto"/>
            <w:left w:val="none" w:sz="0" w:space="0" w:color="auto"/>
            <w:bottom w:val="none" w:sz="0" w:space="0" w:color="auto"/>
            <w:right w:val="none" w:sz="0" w:space="0" w:color="auto"/>
          </w:divBdr>
        </w:div>
        <w:div w:id="1511990685">
          <w:marLeft w:val="640"/>
          <w:marRight w:val="0"/>
          <w:marTop w:val="0"/>
          <w:marBottom w:val="0"/>
          <w:divBdr>
            <w:top w:val="none" w:sz="0" w:space="0" w:color="auto"/>
            <w:left w:val="none" w:sz="0" w:space="0" w:color="auto"/>
            <w:bottom w:val="none" w:sz="0" w:space="0" w:color="auto"/>
            <w:right w:val="none" w:sz="0" w:space="0" w:color="auto"/>
          </w:divBdr>
        </w:div>
        <w:div w:id="783231987">
          <w:marLeft w:val="640"/>
          <w:marRight w:val="0"/>
          <w:marTop w:val="0"/>
          <w:marBottom w:val="0"/>
          <w:divBdr>
            <w:top w:val="none" w:sz="0" w:space="0" w:color="auto"/>
            <w:left w:val="none" w:sz="0" w:space="0" w:color="auto"/>
            <w:bottom w:val="none" w:sz="0" w:space="0" w:color="auto"/>
            <w:right w:val="none" w:sz="0" w:space="0" w:color="auto"/>
          </w:divBdr>
        </w:div>
        <w:div w:id="431975363">
          <w:marLeft w:val="640"/>
          <w:marRight w:val="0"/>
          <w:marTop w:val="0"/>
          <w:marBottom w:val="0"/>
          <w:divBdr>
            <w:top w:val="none" w:sz="0" w:space="0" w:color="auto"/>
            <w:left w:val="none" w:sz="0" w:space="0" w:color="auto"/>
            <w:bottom w:val="none" w:sz="0" w:space="0" w:color="auto"/>
            <w:right w:val="none" w:sz="0" w:space="0" w:color="auto"/>
          </w:divBdr>
        </w:div>
        <w:div w:id="953363521">
          <w:marLeft w:val="640"/>
          <w:marRight w:val="0"/>
          <w:marTop w:val="0"/>
          <w:marBottom w:val="0"/>
          <w:divBdr>
            <w:top w:val="none" w:sz="0" w:space="0" w:color="auto"/>
            <w:left w:val="none" w:sz="0" w:space="0" w:color="auto"/>
            <w:bottom w:val="none" w:sz="0" w:space="0" w:color="auto"/>
            <w:right w:val="none" w:sz="0" w:space="0" w:color="auto"/>
          </w:divBdr>
        </w:div>
        <w:div w:id="828669072">
          <w:marLeft w:val="640"/>
          <w:marRight w:val="0"/>
          <w:marTop w:val="0"/>
          <w:marBottom w:val="0"/>
          <w:divBdr>
            <w:top w:val="none" w:sz="0" w:space="0" w:color="auto"/>
            <w:left w:val="none" w:sz="0" w:space="0" w:color="auto"/>
            <w:bottom w:val="none" w:sz="0" w:space="0" w:color="auto"/>
            <w:right w:val="none" w:sz="0" w:space="0" w:color="auto"/>
          </w:divBdr>
        </w:div>
        <w:div w:id="1193763792">
          <w:marLeft w:val="640"/>
          <w:marRight w:val="0"/>
          <w:marTop w:val="0"/>
          <w:marBottom w:val="0"/>
          <w:divBdr>
            <w:top w:val="none" w:sz="0" w:space="0" w:color="auto"/>
            <w:left w:val="none" w:sz="0" w:space="0" w:color="auto"/>
            <w:bottom w:val="none" w:sz="0" w:space="0" w:color="auto"/>
            <w:right w:val="none" w:sz="0" w:space="0" w:color="auto"/>
          </w:divBdr>
        </w:div>
        <w:div w:id="779103548">
          <w:marLeft w:val="640"/>
          <w:marRight w:val="0"/>
          <w:marTop w:val="0"/>
          <w:marBottom w:val="0"/>
          <w:divBdr>
            <w:top w:val="none" w:sz="0" w:space="0" w:color="auto"/>
            <w:left w:val="none" w:sz="0" w:space="0" w:color="auto"/>
            <w:bottom w:val="none" w:sz="0" w:space="0" w:color="auto"/>
            <w:right w:val="none" w:sz="0" w:space="0" w:color="auto"/>
          </w:divBdr>
        </w:div>
        <w:div w:id="1449011644">
          <w:marLeft w:val="640"/>
          <w:marRight w:val="0"/>
          <w:marTop w:val="0"/>
          <w:marBottom w:val="0"/>
          <w:divBdr>
            <w:top w:val="none" w:sz="0" w:space="0" w:color="auto"/>
            <w:left w:val="none" w:sz="0" w:space="0" w:color="auto"/>
            <w:bottom w:val="none" w:sz="0" w:space="0" w:color="auto"/>
            <w:right w:val="none" w:sz="0" w:space="0" w:color="auto"/>
          </w:divBdr>
        </w:div>
        <w:div w:id="1599680107">
          <w:marLeft w:val="640"/>
          <w:marRight w:val="0"/>
          <w:marTop w:val="0"/>
          <w:marBottom w:val="0"/>
          <w:divBdr>
            <w:top w:val="none" w:sz="0" w:space="0" w:color="auto"/>
            <w:left w:val="none" w:sz="0" w:space="0" w:color="auto"/>
            <w:bottom w:val="none" w:sz="0" w:space="0" w:color="auto"/>
            <w:right w:val="none" w:sz="0" w:space="0" w:color="auto"/>
          </w:divBdr>
        </w:div>
        <w:div w:id="1232305256">
          <w:marLeft w:val="640"/>
          <w:marRight w:val="0"/>
          <w:marTop w:val="0"/>
          <w:marBottom w:val="0"/>
          <w:divBdr>
            <w:top w:val="none" w:sz="0" w:space="0" w:color="auto"/>
            <w:left w:val="none" w:sz="0" w:space="0" w:color="auto"/>
            <w:bottom w:val="none" w:sz="0" w:space="0" w:color="auto"/>
            <w:right w:val="none" w:sz="0" w:space="0" w:color="auto"/>
          </w:divBdr>
        </w:div>
        <w:div w:id="72625431">
          <w:marLeft w:val="640"/>
          <w:marRight w:val="0"/>
          <w:marTop w:val="0"/>
          <w:marBottom w:val="0"/>
          <w:divBdr>
            <w:top w:val="none" w:sz="0" w:space="0" w:color="auto"/>
            <w:left w:val="none" w:sz="0" w:space="0" w:color="auto"/>
            <w:bottom w:val="none" w:sz="0" w:space="0" w:color="auto"/>
            <w:right w:val="none" w:sz="0" w:space="0" w:color="auto"/>
          </w:divBdr>
        </w:div>
        <w:div w:id="130637018">
          <w:marLeft w:val="640"/>
          <w:marRight w:val="0"/>
          <w:marTop w:val="0"/>
          <w:marBottom w:val="0"/>
          <w:divBdr>
            <w:top w:val="none" w:sz="0" w:space="0" w:color="auto"/>
            <w:left w:val="none" w:sz="0" w:space="0" w:color="auto"/>
            <w:bottom w:val="none" w:sz="0" w:space="0" w:color="auto"/>
            <w:right w:val="none" w:sz="0" w:space="0" w:color="auto"/>
          </w:divBdr>
        </w:div>
        <w:div w:id="1541018762">
          <w:marLeft w:val="640"/>
          <w:marRight w:val="0"/>
          <w:marTop w:val="0"/>
          <w:marBottom w:val="0"/>
          <w:divBdr>
            <w:top w:val="none" w:sz="0" w:space="0" w:color="auto"/>
            <w:left w:val="none" w:sz="0" w:space="0" w:color="auto"/>
            <w:bottom w:val="none" w:sz="0" w:space="0" w:color="auto"/>
            <w:right w:val="none" w:sz="0" w:space="0" w:color="auto"/>
          </w:divBdr>
        </w:div>
        <w:div w:id="66223773">
          <w:marLeft w:val="640"/>
          <w:marRight w:val="0"/>
          <w:marTop w:val="0"/>
          <w:marBottom w:val="0"/>
          <w:divBdr>
            <w:top w:val="none" w:sz="0" w:space="0" w:color="auto"/>
            <w:left w:val="none" w:sz="0" w:space="0" w:color="auto"/>
            <w:bottom w:val="none" w:sz="0" w:space="0" w:color="auto"/>
            <w:right w:val="none" w:sz="0" w:space="0" w:color="auto"/>
          </w:divBdr>
        </w:div>
        <w:div w:id="612440741">
          <w:marLeft w:val="640"/>
          <w:marRight w:val="0"/>
          <w:marTop w:val="0"/>
          <w:marBottom w:val="0"/>
          <w:divBdr>
            <w:top w:val="none" w:sz="0" w:space="0" w:color="auto"/>
            <w:left w:val="none" w:sz="0" w:space="0" w:color="auto"/>
            <w:bottom w:val="none" w:sz="0" w:space="0" w:color="auto"/>
            <w:right w:val="none" w:sz="0" w:space="0" w:color="auto"/>
          </w:divBdr>
        </w:div>
        <w:div w:id="1692993152">
          <w:marLeft w:val="640"/>
          <w:marRight w:val="0"/>
          <w:marTop w:val="0"/>
          <w:marBottom w:val="0"/>
          <w:divBdr>
            <w:top w:val="none" w:sz="0" w:space="0" w:color="auto"/>
            <w:left w:val="none" w:sz="0" w:space="0" w:color="auto"/>
            <w:bottom w:val="none" w:sz="0" w:space="0" w:color="auto"/>
            <w:right w:val="none" w:sz="0" w:space="0" w:color="auto"/>
          </w:divBdr>
        </w:div>
        <w:div w:id="1929607461">
          <w:marLeft w:val="640"/>
          <w:marRight w:val="0"/>
          <w:marTop w:val="0"/>
          <w:marBottom w:val="0"/>
          <w:divBdr>
            <w:top w:val="none" w:sz="0" w:space="0" w:color="auto"/>
            <w:left w:val="none" w:sz="0" w:space="0" w:color="auto"/>
            <w:bottom w:val="none" w:sz="0" w:space="0" w:color="auto"/>
            <w:right w:val="none" w:sz="0" w:space="0" w:color="auto"/>
          </w:divBdr>
        </w:div>
        <w:div w:id="715468893">
          <w:marLeft w:val="640"/>
          <w:marRight w:val="0"/>
          <w:marTop w:val="0"/>
          <w:marBottom w:val="0"/>
          <w:divBdr>
            <w:top w:val="none" w:sz="0" w:space="0" w:color="auto"/>
            <w:left w:val="none" w:sz="0" w:space="0" w:color="auto"/>
            <w:bottom w:val="none" w:sz="0" w:space="0" w:color="auto"/>
            <w:right w:val="none" w:sz="0" w:space="0" w:color="auto"/>
          </w:divBdr>
        </w:div>
        <w:div w:id="1089695394">
          <w:marLeft w:val="640"/>
          <w:marRight w:val="0"/>
          <w:marTop w:val="0"/>
          <w:marBottom w:val="0"/>
          <w:divBdr>
            <w:top w:val="none" w:sz="0" w:space="0" w:color="auto"/>
            <w:left w:val="none" w:sz="0" w:space="0" w:color="auto"/>
            <w:bottom w:val="none" w:sz="0" w:space="0" w:color="auto"/>
            <w:right w:val="none" w:sz="0" w:space="0" w:color="auto"/>
          </w:divBdr>
        </w:div>
        <w:div w:id="2128349802">
          <w:marLeft w:val="640"/>
          <w:marRight w:val="0"/>
          <w:marTop w:val="0"/>
          <w:marBottom w:val="0"/>
          <w:divBdr>
            <w:top w:val="none" w:sz="0" w:space="0" w:color="auto"/>
            <w:left w:val="none" w:sz="0" w:space="0" w:color="auto"/>
            <w:bottom w:val="none" w:sz="0" w:space="0" w:color="auto"/>
            <w:right w:val="none" w:sz="0" w:space="0" w:color="auto"/>
          </w:divBdr>
        </w:div>
        <w:div w:id="174344620">
          <w:marLeft w:val="640"/>
          <w:marRight w:val="0"/>
          <w:marTop w:val="0"/>
          <w:marBottom w:val="0"/>
          <w:divBdr>
            <w:top w:val="none" w:sz="0" w:space="0" w:color="auto"/>
            <w:left w:val="none" w:sz="0" w:space="0" w:color="auto"/>
            <w:bottom w:val="none" w:sz="0" w:space="0" w:color="auto"/>
            <w:right w:val="none" w:sz="0" w:space="0" w:color="auto"/>
          </w:divBdr>
        </w:div>
        <w:div w:id="1634672395">
          <w:marLeft w:val="640"/>
          <w:marRight w:val="0"/>
          <w:marTop w:val="0"/>
          <w:marBottom w:val="0"/>
          <w:divBdr>
            <w:top w:val="none" w:sz="0" w:space="0" w:color="auto"/>
            <w:left w:val="none" w:sz="0" w:space="0" w:color="auto"/>
            <w:bottom w:val="none" w:sz="0" w:space="0" w:color="auto"/>
            <w:right w:val="none" w:sz="0" w:space="0" w:color="auto"/>
          </w:divBdr>
        </w:div>
        <w:div w:id="1911505110">
          <w:marLeft w:val="640"/>
          <w:marRight w:val="0"/>
          <w:marTop w:val="0"/>
          <w:marBottom w:val="0"/>
          <w:divBdr>
            <w:top w:val="none" w:sz="0" w:space="0" w:color="auto"/>
            <w:left w:val="none" w:sz="0" w:space="0" w:color="auto"/>
            <w:bottom w:val="none" w:sz="0" w:space="0" w:color="auto"/>
            <w:right w:val="none" w:sz="0" w:space="0" w:color="auto"/>
          </w:divBdr>
        </w:div>
        <w:div w:id="1310397638">
          <w:marLeft w:val="640"/>
          <w:marRight w:val="0"/>
          <w:marTop w:val="0"/>
          <w:marBottom w:val="0"/>
          <w:divBdr>
            <w:top w:val="none" w:sz="0" w:space="0" w:color="auto"/>
            <w:left w:val="none" w:sz="0" w:space="0" w:color="auto"/>
            <w:bottom w:val="none" w:sz="0" w:space="0" w:color="auto"/>
            <w:right w:val="none" w:sz="0" w:space="0" w:color="auto"/>
          </w:divBdr>
        </w:div>
        <w:div w:id="1756173131">
          <w:marLeft w:val="640"/>
          <w:marRight w:val="0"/>
          <w:marTop w:val="0"/>
          <w:marBottom w:val="0"/>
          <w:divBdr>
            <w:top w:val="none" w:sz="0" w:space="0" w:color="auto"/>
            <w:left w:val="none" w:sz="0" w:space="0" w:color="auto"/>
            <w:bottom w:val="none" w:sz="0" w:space="0" w:color="auto"/>
            <w:right w:val="none" w:sz="0" w:space="0" w:color="auto"/>
          </w:divBdr>
        </w:div>
        <w:div w:id="1191067940">
          <w:marLeft w:val="640"/>
          <w:marRight w:val="0"/>
          <w:marTop w:val="0"/>
          <w:marBottom w:val="0"/>
          <w:divBdr>
            <w:top w:val="none" w:sz="0" w:space="0" w:color="auto"/>
            <w:left w:val="none" w:sz="0" w:space="0" w:color="auto"/>
            <w:bottom w:val="none" w:sz="0" w:space="0" w:color="auto"/>
            <w:right w:val="none" w:sz="0" w:space="0" w:color="auto"/>
          </w:divBdr>
        </w:div>
        <w:div w:id="166948467">
          <w:marLeft w:val="640"/>
          <w:marRight w:val="0"/>
          <w:marTop w:val="0"/>
          <w:marBottom w:val="0"/>
          <w:divBdr>
            <w:top w:val="none" w:sz="0" w:space="0" w:color="auto"/>
            <w:left w:val="none" w:sz="0" w:space="0" w:color="auto"/>
            <w:bottom w:val="none" w:sz="0" w:space="0" w:color="auto"/>
            <w:right w:val="none" w:sz="0" w:space="0" w:color="auto"/>
          </w:divBdr>
        </w:div>
        <w:div w:id="1685278156">
          <w:marLeft w:val="640"/>
          <w:marRight w:val="0"/>
          <w:marTop w:val="0"/>
          <w:marBottom w:val="0"/>
          <w:divBdr>
            <w:top w:val="none" w:sz="0" w:space="0" w:color="auto"/>
            <w:left w:val="none" w:sz="0" w:space="0" w:color="auto"/>
            <w:bottom w:val="none" w:sz="0" w:space="0" w:color="auto"/>
            <w:right w:val="none" w:sz="0" w:space="0" w:color="auto"/>
          </w:divBdr>
        </w:div>
        <w:div w:id="4672561">
          <w:marLeft w:val="640"/>
          <w:marRight w:val="0"/>
          <w:marTop w:val="0"/>
          <w:marBottom w:val="0"/>
          <w:divBdr>
            <w:top w:val="none" w:sz="0" w:space="0" w:color="auto"/>
            <w:left w:val="none" w:sz="0" w:space="0" w:color="auto"/>
            <w:bottom w:val="none" w:sz="0" w:space="0" w:color="auto"/>
            <w:right w:val="none" w:sz="0" w:space="0" w:color="auto"/>
          </w:divBdr>
        </w:div>
        <w:div w:id="1214080895">
          <w:marLeft w:val="640"/>
          <w:marRight w:val="0"/>
          <w:marTop w:val="0"/>
          <w:marBottom w:val="0"/>
          <w:divBdr>
            <w:top w:val="none" w:sz="0" w:space="0" w:color="auto"/>
            <w:left w:val="none" w:sz="0" w:space="0" w:color="auto"/>
            <w:bottom w:val="none" w:sz="0" w:space="0" w:color="auto"/>
            <w:right w:val="none" w:sz="0" w:space="0" w:color="auto"/>
          </w:divBdr>
        </w:div>
        <w:div w:id="167063680">
          <w:marLeft w:val="640"/>
          <w:marRight w:val="0"/>
          <w:marTop w:val="0"/>
          <w:marBottom w:val="0"/>
          <w:divBdr>
            <w:top w:val="none" w:sz="0" w:space="0" w:color="auto"/>
            <w:left w:val="none" w:sz="0" w:space="0" w:color="auto"/>
            <w:bottom w:val="none" w:sz="0" w:space="0" w:color="auto"/>
            <w:right w:val="none" w:sz="0" w:space="0" w:color="auto"/>
          </w:divBdr>
        </w:div>
        <w:div w:id="2139756217">
          <w:marLeft w:val="640"/>
          <w:marRight w:val="0"/>
          <w:marTop w:val="0"/>
          <w:marBottom w:val="0"/>
          <w:divBdr>
            <w:top w:val="none" w:sz="0" w:space="0" w:color="auto"/>
            <w:left w:val="none" w:sz="0" w:space="0" w:color="auto"/>
            <w:bottom w:val="none" w:sz="0" w:space="0" w:color="auto"/>
            <w:right w:val="none" w:sz="0" w:space="0" w:color="auto"/>
          </w:divBdr>
        </w:div>
        <w:div w:id="444735275">
          <w:marLeft w:val="640"/>
          <w:marRight w:val="0"/>
          <w:marTop w:val="0"/>
          <w:marBottom w:val="0"/>
          <w:divBdr>
            <w:top w:val="none" w:sz="0" w:space="0" w:color="auto"/>
            <w:left w:val="none" w:sz="0" w:space="0" w:color="auto"/>
            <w:bottom w:val="none" w:sz="0" w:space="0" w:color="auto"/>
            <w:right w:val="none" w:sz="0" w:space="0" w:color="auto"/>
          </w:divBdr>
        </w:div>
        <w:div w:id="527640443">
          <w:marLeft w:val="640"/>
          <w:marRight w:val="0"/>
          <w:marTop w:val="0"/>
          <w:marBottom w:val="0"/>
          <w:divBdr>
            <w:top w:val="none" w:sz="0" w:space="0" w:color="auto"/>
            <w:left w:val="none" w:sz="0" w:space="0" w:color="auto"/>
            <w:bottom w:val="none" w:sz="0" w:space="0" w:color="auto"/>
            <w:right w:val="none" w:sz="0" w:space="0" w:color="auto"/>
          </w:divBdr>
        </w:div>
        <w:div w:id="1775977964">
          <w:marLeft w:val="640"/>
          <w:marRight w:val="0"/>
          <w:marTop w:val="0"/>
          <w:marBottom w:val="0"/>
          <w:divBdr>
            <w:top w:val="none" w:sz="0" w:space="0" w:color="auto"/>
            <w:left w:val="none" w:sz="0" w:space="0" w:color="auto"/>
            <w:bottom w:val="none" w:sz="0" w:space="0" w:color="auto"/>
            <w:right w:val="none" w:sz="0" w:space="0" w:color="auto"/>
          </w:divBdr>
        </w:div>
        <w:div w:id="990791702">
          <w:marLeft w:val="640"/>
          <w:marRight w:val="0"/>
          <w:marTop w:val="0"/>
          <w:marBottom w:val="0"/>
          <w:divBdr>
            <w:top w:val="none" w:sz="0" w:space="0" w:color="auto"/>
            <w:left w:val="none" w:sz="0" w:space="0" w:color="auto"/>
            <w:bottom w:val="none" w:sz="0" w:space="0" w:color="auto"/>
            <w:right w:val="none" w:sz="0" w:space="0" w:color="auto"/>
          </w:divBdr>
        </w:div>
        <w:div w:id="89086056">
          <w:marLeft w:val="640"/>
          <w:marRight w:val="0"/>
          <w:marTop w:val="0"/>
          <w:marBottom w:val="0"/>
          <w:divBdr>
            <w:top w:val="none" w:sz="0" w:space="0" w:color="auto"/>
            <w:left w:val="none" w:sz="0" w:space="0" w:color="auto"/>
            <w:bottom w:val="none" w:sz="0" w:space="0" w:color="auto"/>
            <w:right w:val="none" w:sz="0" w:space="0" w:color="auto"/>
          </w:divBdr>
        </w:div>
        <w:div w:id="846595081">
          <w:marLeft w:val="640"/>
          <w:marRight w:val="0"/>
          <w:marTop w:val="0"/>
          <w:marBottom w:val="0"/>
          <w:divBdr>
            <w:top w:val="none" w:sz="0" w:space="0" w:color="auto"/>
            <w:left w:val="none" w:sz="0" w:space="0" w:color="auto"/>
            <w:bottom w:val="none" w:sz="0" w:space="0" w:color="auto"/>
            <w:right w:val="none" w:sz="0" w:space="0" w:color="auto"/>
          </w:divBdr>
        </w:div>
        <w:div w:id="1863319835">
          <w:marLeft w:val="640"/>
          <w:marRight w:val="0"/>
          <w:marTop w:val="0"/>
          <w:marBottom w:val="0"/>
          <w:divBdr>
            <w:top w:val="none" w:sz="0" w:space="0" w:color="auto"/>
            <w:left w:val="none" w:sz="0" w:space="0" w:color="auto"/>
            <w:bottom w:val="none" w:sz="0" w:space="0" w:color="auto"/>
            <w:right w:val="none" w:sz="0" w:space="0" w:color="auto"/>
          </w:divBdr>
        </w:div>
        <w:div w:id="1468257">
          <w:marLeft w:val="640"/>
          <w:marRight w:val="0"/>
          <w:marTop w:val="0"/>
          <w:marBottom w:val="0"/>
          <w:divBdr>
            <w:top w:val="none" w:sz="0" w:space="0" w:color="auto"/>
            <w:left w:val="none" w:sz="0" w:space="0" w:color="auto"/>
            <w:bottom w:val="none" w:sz="0" w:space="0" w:color="auto"/>
            <w:right w:val="none" w:sz="0" w:space="0" w:color="auto"/>
          </w:divBdr>
        </w:div>
        <w:div w:id="1257858212">
          <w:marLeft w:val="640"/>
          <w:marRight w:val="0"/>
          <w:marTop w:val="0"/>
          <w:marBottom w:val="0"/>
          <w:divBdr>
            <w:top w:val="none" w:sz="0" w:space="0" w:color="auto"/>
            <w:left w:val="none" w:sz="0" w:space="0" w:color="auto"/>
            <w:bottom w:val="none" w:sz="0" w:space="0" w:color="auto"/>
            <w:right w:val="none" w:sz="0" w:space="0" w:color="auto"/>
          </w:divBdr>
        </w:div>
        <w:div w:id="556933503">
          <w:marLeft w:val="640"/>
          <w:marRight w:val="0"/>
          <w:marTop w:val="0"/>
          <w:marBottom w:val="0"/>
          <w:divBdr>
            <w:top w:val="none" w:sz="0" w:space="0" w:color="auto"/>
            <w:left w:val="none" w:sz="0" w:space="0" w:color="auto"/>
            <w:bottom w:val="none" w:sz="0" w:space="0" w:color="auto"/>
            <w:right w:val="none" w:sz="0" w:space="0" w:color="auto"/>
          </w:divBdr>
        </w:div>
      </w:divsChild>
    </w:div>
    <w:div w:id="1499156725">
      <w:bodyDiv w:val="1"/>
      <w:marLeft w:val="0"/>
      <w:marRight w:val="0"/>
      <w:marTop w:val="0"/>
      <w:marBottom w:val="0"/>
      <w:divBdr>
        <w:top w:val="none" w:sz="0" w:space="0" w:color="auto"/>
        <w:left w:val="none" w:sz="0" w:space="0" w:color="auto"/>
        <w:bottom w:val="none" w:sz="0" w:space="0" w:color="auto"/>
        <w:right w:val="none" w:sz="0" w:space="0" w:color="auto"/>
      </w:divBdr>
    </w:div>
    <w:div w:id="1499224961">
      <w:bodyDiv w:val="1"/>
      <w:marLeft w:val="0"/>
      <w:marRight w:val="0"/>
      <w:marTop w:val="0"/>
      <w:marBottom w:val="0"/>
      <w:divBdr>
        <w:top w:val="none" w:sz="0" w:space="0" w:color="auto"/>
        <w:left w:val="none" w:sz="0" w:space="0" w:color="auto"/>
        <w:bottom w:val="none" w:sz="0" w:space="0" w:color="auto"/>
        <w:right w:val="none" w:sz="0" w:space="0" w:color="auto"/>
      </w:divBdr>
    </w:div>
    <w:div w:id="1502886330">
      <w:bodyDiv w:val="1"/>
      <w:marLeft w:val="0"/>
      <w:marRight w:val="0"/>
      <w:marTop w:val="0"/>
      <w:marBottom w:val="0"/>
      <w:divBdr>
        <w:top w:val="none" w:sz="0" w:space="0" w:color="auto"/>
        <w:left w:val="none" w:sz="0" w:space="0" w:color="auto"/>
        <w:bottom w:val="none" w:sz="0" w:space="0" w:color="auto"/>
        <w:right w:val="none" w:sz="0" w:space="0" w:color="auto"/>
      </w:divBdr>
    </w:div>
    <w:div w:id="1504395344">
      <w:bodyDiv w:val="1"/>
      <w:marLeft w:val="0"/>
      <w:marRight w:val="0"/>
      <w:marTop w:val="0"/>
      <w:marBottom w:val="0"/>
      <w:divBdr>
        <w:top w:val="none" w:sz="0" w:space="0" w:color="auto"/>
        <w:left w:val="none" w:sz="0" w:space="0" w:color="auto"/>
        <w:bottom w:val="none" w:sz="0" w:space="0" w:color="auto"/>
        <w:right w:val="none" w:sz="0" w:space="0" w:color="auto"/>
      </w:divBdr>
    </w:div>
    <w:div w:id="1509247434">
      <w:bodyDiv w:val="1"/>
      <w:marLeft w:val="0"/>
      <w:marRight w:val="0"/>
      <w:marTop w:val="0"/>
      <w:marBottom w:val="0"/>
      <w:divBdr>
        <w:top w:val="none" w:sz="0" w:space="0" w:color="auto"/>
        <w:left w:val="none" w:sz="0" w:space="0" w:color="auto"/>
        <w:bottom w:val="none" w:sz="0" w:space="0" w:color="auto"/>
        <w:right w:val="none" w:sz="0" w:space="0" w:color="auto"/>
      </w:divBdr>
      <w:divsChild>
        <w:div w:id="782194074">
          <w:marLeft w:val="640"/>
          <w:marRight w:val="0"/>
          <w:marTop w:val="0"/>
          <w:marBottom w:val="0"/>
          <w:divBdr>
            <w:top w:val="none" w:sz="0" w:space="0" w:color="auto"/>
            <w:left w:val="none" w:sz="0" w:space="0" w:color="auto"/>
            <w:bottom w:val="none" w:sz="0" w:space="0" w:color="auto"/>
            <w:right w:val="none" w:sz="0" w:space="0" w:color="auto"/>
          </w:divBdr>
        </w:div>
        <w:div w:id="844397951">
          <w:marLeft w:val="640"/>
          <w:marRight w:val="0"/>
          <w:marTop w:val="0"/>
          <w:marBottom w:val="0"/>
          <w:divBdr>
            <w:top w:val="none" w:sz="0" w:space="0" w:color="auto"/>
            <w:left w:val="none" w:sz="0" w:space="0" w:color="auto"/>
            <w:bottom w:val="none" w:sz="0" w:space="0" w:color="auto"/>
            <w:right w:val="none" w:sz="0" w:space="0" w:color="auto"/>
          </w:divBdr>
        </w:div>
        <w:div w:id="242878771">
          <w:marLeft w:val="640"/>
          <w:marRight w:val="0"/>
          <w:marTop w:val="0"/>
          <w:marBottom w:val="0"/>
          <w:divBdr>
            <w:top w:val="none" w:sz="0" w:space="0" w:color="auto"/>
            <w:left w:val="none" w:sz="0" w:space="0" w:color="auto"/>
            <w:bottom w:val="none" w:sz="0" w:space="0" w:color="auto"/>
            <w:right w:val="none" w:sz="0" w:space="0" w:color="auto"/>
          </w:divBdr>
        </w:div>
        <w:div w:id="1883205699">
          <w:marLeft w:val="640"/>
          <w:marRight w:val="0"/>
          <w:marTop w:val="0"/>
          <w:marBottom w:val="0"/>
          <w:divBdr>
            <w:top w:val="none" w:sz="0" w:space="0" w:color="auto"/>
            <w:left w:val="none" w:sz="0" w:space="0" w:color="auto"/>
            <w:bottom w:val="none" w:sz="0" w:space="0" w:color="auto"/>
            <w:right w:val="none" w:sz="0" w:space="0" w:color="auto"/>
          </w:divBdr>
        </w:div>
        <w:div w:id="189220829">
          <w:marLeft w:val="640"/>
          <w:marRight w:val="0"/>
          <w:marTop w:val="0"/>
          <w:marBottom w:val="0"/>
          <w:divBdr>
            <w:top w:val="none" w:sz="0" w:space="0" w:color="auto"/>
            <w:left w:val="none" w:sz="0" w:space="0" w:color="auto"/>
            <w:bottom w:val="none" w:sz="0" w:space="0" w:color="auto"/>
            <w:right w:val="none" w:sz="0" w:space="0" w:color="auto"/>
          </w:divBdr>
        </w:div>
        <w:div w:id="275186959">
          <w:marLeft w:val="640"/>
          <w:marRight w:val="0"/>
          <w:marTop w:val="0"/>
          <w:marBottom w:val="0"/>
          <w:divBdr>
            <w:top w:val="none" w:sz="0" w:space="0" w:color="auto"/>
            <w:left w:val="none" w:sz="0" w:space="0" w:color="auto"/>
            <w:bottom w:val="none" w:sz="0" w:space="0" w:color="auto"/>
            <w:right w:val="none" w:sz="0" w:space="0" w:color="auto"/>
          </w:divBdr>
        </w:div>
        <w:div w:id="889070359">
          <w:marLeft w:val="640"/>
          <w:marRight w:val="0"/>
          <w:marTop w:val="0"/>
          <w:marBottom w:val="0"/>
          <w:divBdr>
            <w:top w:val="none" w:sz="0" w:space="0" w:color="auto"/>
            <w:left w:val="none" w:sz="0" w:space="0" w:color="auto"/>
            <w:bottom w:val="none" w:sz="0" w:space="0" w:color="auto"/>
            <w:right w:val="none" w:sz="0" w:space="0" w:color="auto"/>
          </w:divBdr>
        </w:div>
        <w:div w:id="1983994629">
          <w:marLeft w:val="640"/>
          <w:marRight w:val="0"/>
          <w:marTop w:val="0"/>
          <w:marBottom w:val="0"/>
          <w:divBdr>
            <w:top w:val="none" w:sz="0" w:space="0" w:color="auto"/>
            <w:left w:val="none" w:sz="0" w:space="0" w:color="auto"/>
            <w:bottom w:val="none" w:sz="0" w:space="0" w:color="auto"/>
            <w:right w:val="none" w:sz="0" w:space="0" w:color="auto"/>
          </w:divBdr>
        </w:div>
        <w:div w:id="1544752135">
          <w:marLeft w:val="640"/>
          <w:marRight w:val="0"/>
          <w:marTop w:val="0"/>
          <w:marBottom w:val="0"/>
          <w:divBdr>
            <w:top w:val="none" w:sz="0" w:space="0" w:color="auto"/>
            <w:left w:val="none" w:sz="0" w:space="0" w:color="auto"/>
            <w:bottom w:val="none" w:sz="0" w:space="0" w:color="auto"/>
            <w:right w:val="none" w:sz="0" w:space="0" w:color="auto"/>
          </w:divBdr>
        </w:div>
        <w:div w:id="1609695530">
          <w:marLeft w:val="640"/>
          <w:marRight w:val="0"/>
          <w:marTop w:val="0"/>
          <w:marBottom w:val="0"/>
          <w:divBdr>
            <w:top w:val="none" w:sz="0" w:space="0" w:color="auto"/>
            <w:left w:val="none" w:sz="0" w:space="0" w:color="auto"/>
            <w:bottom w:val="none" w:sz="0" w:space="0" w:color="auto"/>
            <w:right w:val="none" w:sz="0" w:space="0" w:color="auto"/>
          </w:divBdr>
        </w:div>
        <w:div w:id="2017339297">
          <w:marLeft w:val="640"/>
          <w:marRight w:val="0"/>
          <w:marTop w:val="0"/>
          <w:marBottom w:val="0"/>
          <w:divBdr>
            <w:top w:val="none" w:sz="0" w:space="0" w:color="auto"/>
            <w:left w:val="none" w:sz="0" w:space="0" w:color="auto"/>
            <w:bottom w:val="none" w:sz="0" w:space="0" w:color="auto"/>
            <w:right w:val="none" w:sz="0" w:space="0" w:color="auto"/>
          </w:divBdr>
        </w:div>
        <w:div w:id="179856512">
          <w:marLeft w:val="640"/>
          <w:marRight w:val="0"/>
          <w:marTop w:val="0"/>
          <w:marBottom w:val="0"/>
          <w:divBdr>
            <w:top w:val="none" w:sz="0" w:space="0" w:color="auto"/>
            <w:left w:val="none" w:sz="0" w:space="0" w:color="auto"/>
            <w:bottom w:val="none" w:sz="0" w:space="0" w:color="auto"/>
            <w:right w:val="none" w:sz="0" w:space="0" w:color="auto"/>
          </w:divBdr>
        </w:div>
        <w:div w:id="1088649033">
          <w:marLeft w:val="640"/>
          <w:marRight w:val="0"/>
          <w:marTop w:val="0"/>
          <w:marBottom w:val="0"/>
          <w:divBdr>
            <w:top w:val="none" w:sz="0" w:space="0" w:color="auto"/>
            <w:left w:val="none" w:sz="0" w:space="0" w:color="auto"/>
            <w:bottom w:val="none" w:sz="0" w:space="0" w:color="auto"/>
            <w:right w:val="none" w:sz="0" w:space="0" w:color="auto"/>
          </w:divBdr>
        </w:div>
        <w:div w:id="320473706">
          <w:marLeft w:val="640"/>
          <w:marRight w:val="0"/>
          <w:marTop w:val="0"/>
          <w:marBottom w:val="0"/>
          <w:divBdr>
            <w:top w:val="none" w:sz="0" w:space="0" w:color="auto"/>
            <w:left w:val="none" w:sz="0" w:space="0" w:color="auto"/>
            <w:bottom w:val="none" w:sz="0" w:space="0" w:color="auto"/>
            <w:right w:val="none" w:sz="0" w:space="0" w:color="auto"/>
          </w:divBdr>
        </w:div>
        <w:div w:id="226690198">
          <w:marLeft w:val="640"/>
          <w:marRight w:val="0"/>
          <w:marTop w:val="0"/>
          <w:marBottom w:val="0"/>
          <w:divBdr>
            <w:top w:val="none" w:sz="0" w:space="0" w:color="auto"/>
            <w:left w:val="none" w:sz="0" w:space="0" w:color="auto"/>
            <w:bottom w:val="none" w:sz="0" w:space="0" w:color="auto"/>
            <w:right w:val="none" w:sz="0" w:space="0" w:color="auto"/>
          </w:divBdr>
        </w:div>
        <w:div w:id="190193410">
          <w:marLeft w:val="640"/>
          <w:marRight w:val="0"/>
          <w:marTop w:val="0"/>
          <w:marBottom w:val="0"/>
          <w:divBdr>
            <w:top w:val="none" w:sz="0" w:space="0" w:color="auto"/>
            <w:left w:val="none" w:sz="0" w:space="0" w:color="auto"/>
            <w:bottom w:val="none" w:sz="0" w:space="0" w:color="auto"/>
            <w:right w:val="none" w:sz="0" w:space="0" w:color="auto"/>
          </w:divBdr>
        </w:div>
        <w:div w:id="1122380721">
          <w:marLeft w:val="640"/>
          <w:marRight w:val="0"/>
          <w:marTop w:val="0"/>
          <w:marBottom w:val="0"/>
          <w:divBdr>
            <w:top w:val="none" w:sz="0" w:space="0" w:color="auto"/>
            <w:left w:val="none" w:sz="0" w:space="0" w:color="auto"/>
            <w:bottom w:val="none" w:sz="0" w:space="0" w:color="auto"/>
            <w:right w:val="none" w:sz="0" w:space="0" w:color="auto"/>
          </w:divBdr>
        </w:div>
        <w:div w:id="289360708">
          <w:marLeft w:val="640"/>
          <w:marRight w:val="0"/>
          <w:marTop w:val="0"/>
          <w:marBottom w:val="0"/>
          <w:divBdr>
            <w:top w:val="none" w:sz="0" w:space="0" w:color="auto"/>
            <w:left w:val="none" w:sz="0" w:space="0" w:color="auto"/>
            <w:bottom w:val="none" w:sz="0" w:space="0" w:color="auto"/>
            <w:right w:val="none" w:sz="0" w:space="0" w:color="auto"/>
          </w:divBdr>
        </w:div>
        <w:div w:id="227376114">
          <w:marLeft w:val="640"/>
          <w:marRight w:val="0"/>
          <w:marTop w:val="0"/>
          <w:marBottom w:val="0"/>
          <w:divBdr>
            <w:top w:val="none" w:sz="0" w:space="0" w:color="auto"/>
            <w:left w:val="none" w:sz="0" w:space="0" w:color="auto"/>
            <w:bottom w:val="none" w:sz="0" w:space="0" w:color="auto"/>
            <w:right w:val="none" w:sz="0" w:space="0" w:color="auto"/>
          </w:divBdr>
        </w:div>
        <w:div w:id="785196609">
          <w:marLeft w:val="640"/>
          <w:marRight w:val="0"/>
          <w:marTop w:val="0"/>
          <w:marBottom w:val="0"/>
          <w:divBdr>
            <w:top w:val="none" w:sz="0" w:space="0" w:color="auto"/>
            <w:left w:val="none" w:sz="0" w:space="0" w:color="auto"/>
            <w:bottom w:val="none" w:sz="0" w:space="0" w:color="auto"/>
            <w:right w:val="none" w:sz="0" w:space="0" w:color="auto"/>
          </w:divBdr>
        </w:div>
        <w:div w:id="1735422526">
          <w:marLeft w:val="640"/>
          <w:marRight w:val="0"/>
          <w:marTop w:val="0"/>
          <w:marBottom w:val="0"/>
          <w:divBdr>
            <w:top w:val="none" w:sz="0" w:space="0" w:color="auto"/>
            <w:left w:val="none" w:sz="0" w:space="0" w:color="auto"/>
            <w:bottom w:val="none" w:sz="0" w:space="0" w:color="auto"/>
            <w:right w:val="none" w:sz="0" w:space="0" w:color="auto"/>
          </w:divBdr>
        </w:div>
        <w:div w:id="1602835482">
          <w:marLeft w:val="640"/>
          <w:marRight w:val="0"/>
          <w:marTop w:val="0"/>
          <w:marBottom w:val="0"/>
          <w:divBdr>
            <w:top w:val="none" w:sz="0" w:space="0" w:color="auto"/>
            <w:left w:val="none" w:sz="0" w:space="0" w:color="auto"/>
            <w:bottom w:val="none" w:sz="0" w:space="0" w:color="auto"/>
            <w:right w:val="none" w:sz="0" w:space="0" w:color="auto"/>
          </w:divBdr>
        </w:div>
        <w:div w:id="1878423828">
          <w:marLeft w:val="640"/>
          <w:marRight w:val="0"/>
          <w:marTop w:val="0"/>
          <w:marBottom w:val="0"/>
          <w:divBdr>
            <w:top w:val="none" w:sz="0" w:space="0" w:color="auto"/>
            <w:left w:val="none" w:sz="0" w:space="0" w:color="auto"/>
            <w:bottom w:val="none" w:sz="0" w:space="0" w:color="auto"/>
            <w:right w:val="none" w:sz="0" w:space="0" w:color="auto"/>
          </w:divBdr>
        </w:div>
        <w:div w:id="1610771024">
          <w:marLeft w:val="640"/>
          <w:marRight w:val="0"/>
          <w:marTop w:val="0"/>
          <w:marBottom w:val="0"/>
          <w:divBdr>
            <w:top w:val="none" w:sz="0" w:space="0" w:color="auto"/>
            <w:left w:val="none" w:sz="0" w:space="0" w:color="auto"/>
            <w:bottom w:val="none" w:sz="0" w:space="0" w:color="auto"/>
            <w:right w:val="none" w:sz="0" w:space="0" w:color="auto"/>
          </w:divBdr>
        </w:div>
        <w:div w:id="1282494488">
          <w:marLeft w:val="640"/>
          <w:marRight w:val="0"/>
          <w:marTop w:val="0"/>
          <w:marBottom w:val="0"/>
          <w:divBdr>
            <w:top w:val="none" w:sz="0" w:space="0" w:color="auto"/>
            <w:left w:val="none" w:sz="0" w:space="0" w:color="auto"/>
            <w:bottom w:val="none" w:sz="0" w:space="0" w:color="auto"/>
            <w:right w:val="none" w:sz="0" w:space="0" w:color="auto"/>
          </w:divBdr>
        </w:div>
        <w:div w:id="125776270">
          <w:marLeft w:val="640"/>
          <w:marRight w:val="0"/>
          <w:marTop w:val="0"/>
          <w:marBottom w:val="0"/>
          <w:divBdr>
            <w:top w:val="none" w:sz="0" w:space="0" w:color="auto"/>
            <w:left w:val="none" w:sz="0" w:space="0" w:color="auto"/>
            <w:bottom w:val="none" w:sz="0" w:space="0" w:color="auto"/>
            <w:right w:val="none" w:sz="0" w:space="0" w:color="auto"/>
          </w:divBdr>
        </w:div>
        <w:div w:id="2144424567">
          <w:marLeft w:val="640"/>
          <w:marRight w:val="0"/>
          <w:marTop w:val="0"/>
          <w:marBottom w:val="0"/>
          <w:divBdr>
            <w:top w:val="none" w:sz="0" w:space="0" w:color="auto"/>
            <w:left w:val="none" w:sz="0" w:space="0" w:color="auto"/>
            <w:bottom w:val="none" w:sz="0" w:space="0" w:color="auto"/>
            <w:right w:val="none" w:sz="0" w:space="0" w:color="auto"/>
          </w:divBdr>
        </w:div>
        <w:div w:id="1846826773">
          <w:marLeft w:val="640"/>
          <w:marRight w:val="0"/>
          <w:marTop w:val="0"/>
          <w:marBottom w:val="0"/>
          <w:divBdr>
            <w:top w:val="none" w:sz="0" w:space="0" w:color="auto"/>
            <w:left w:val="none" w:sz="0" w:space="0" w:color="auto"/>
            <w:bottom w:val="none" w:sz="0" w:space="0" w:color="auto"/>
            <w:right w:val="none" w:sz="0" w:space="0" w:color="auto"/>
          </w:divBdr>
        </w:div>
        <w:div w:id="675692688">
          <w:marLeft w:val="640"/>
          <w:marRight w:val="0"/>
          <w:marTop w:val="0"/>
          <w:marBottom w:val="0"/>
          <w:divBdr>
            <w:top w:val="none" w:sz="0" w:space="0" w:color="auto"/>
            <w:left w:val="none" w:sz="0" w:space="0" w:color="auto"/>
            <w:bottom w:val="none" w:sz="0" w:space="0" w:color="auto"/>
            <w:right w:val="none" w:sz="0" w:space="0" w:color="auto"/>
          </w:divBdr>
        </w:div>
        <w:div w:id="918294002">
          <w:marLeft w:val="640"/>
          <w:marRight w:val="0"/>
          <w:marTop w:val="0"/>
          <w:marBottom w:val="0"/>
          <w:divBdr>
            <w:top w:val="none" w:sz="0" w:space="0" w:color="auto"/>
            <w:left w:val="none" w:sz="0" w:space="0" w:color="auto"/>
            <w:bottom w:val="none" w:sz="0" w:space="0" w:color="auto"/>
            <w:right w:val="none" w:sz="0" w:space="0" w:color="auto"/>
          </w:divBdr>
        </w:div>
        <w:div w:id="1242956459">
          <w:marLeft w:val="640"/>
          <w:marRight w:val="0"/>
          <w:marTop w:val="0"/>
          <w:marBottom w:val="0"/>
          <w:divBdr>
            <w:top w:val="none" w:sz="0" w:space="0" w:color="auto"/>
            <w:left w:val="none" w:sz="0" w:space="0" w:color="auto"/>
            <w:bottom w:val="none" w:sz="0" w:space="0" w:color="auto"/>
            <w:right w:val="none" w:sz="0" w:space="0" w:color="auto"/>
          </w:divBdr>
        </w:div>
        <w:div w:id="799492908">
          <w:marLeft w:val="640"/>
          <w:marRight w:val="0"/>
          <w:marTop w:val="0"/>
          <w:marBottom w:val="0"/>
          <w:divBdr>
            <w:top w:val="none" w:sz="0" w:space="0" w:color="auto"/>
            <w:left w:val="none" w:sz="0" w:space="0" w:color="auto"/>
            <w:bottom w:val="none" w:sz="0" w:space="0" w:color="auto"/>
            <w:right w:val="none" w:sz="0" w:space="0" w:color="auto"/>
          </w:divBdr>
        </w:div>
        <w:div w:id="1357658647">
          <w:marLeft w:val="640"/>
          <w:marRight w:val="0"/>
          <w:marTop w:val="0"/>
          <w:marBottom w:val="0"/>
          <w:divBdr>
            <w:top w:val="none" w:sz="0" w:space="0" w:color="auto"/>
            <w:left w:val="none" w:sz="0" w:space="0" w:color="auto"/>
            <w:bottom w:val="none" w:sz="0" w:space="0" w:color="auto"/>
            <w:right w:val="none" w:sz="0" w:space="0" w:color="auto"/>
          </w:divBdr>
        </w:div>
        <w:div w:id="460540355">
          <w:marLeft w:val="640"/>
          <w:marRight w:val="0"/>
          <w:marTop w:val="0"/>
          <w:marBottom w:val="0"/>
          <w:divBdr>
            <w:top w:val="none" w:sz="0" w:space="0" w:color="auto"/>
            <w:left w:val="none" w:sz="0" w:space="0" w:color="auto"/>
            <w:bottom w:val="none" w:sz="0" w:space="0" w:color="auto"/>
            <w:right w:val="none" w:sz="0" w:space="0" w:color="auto"/>
          </w:divBdr>
        </w:div>
        <w:div w:id="1935627386">
          <w:marLeft w:val="640"/>
          <w:marRight w:val="0"/>
          <w:marTop w:val="0"/>
          <w:marBottom w:val="0"/>
          <w:divBdr>
            <w:top w:val="none" w:sz="0" w:space="0" w:color="auto"/>
            <w:left w:val="none" w:sz="0" w:space="0" w:color="auto"/>
            <w:bottom w:val="none" w:sz="0" w:space="0" w:color="auto"/>
            <w:right w:val="none" w:sz="0" w:space="0" w:color="auto"/>
          </w:divBdr>
        </w:div>
        <w:div w:id="629213641">
          <w:marLeft w:val="640"/>
          <w:marRight w:val="0"/>
          <w:marTop w:val="0"/>
          <w:marBottom w:val="0"/>
          <w:divBdr>
            <w:top w:val="none" w:sz="0" w:space="0" w:color="auto"/>
            <w:left w:val="none" w:sz="0" w:space="0" w:color="auto"/>
            <w:bottom w:val="none" w:sz="0" w:space="0" w:color="auto"/>
            <w:right w:val="none" w:sz="0" w:space="0" w:color="auto"/>
          </w:divBdr>
        </w:div>
        <w:div w:id="701130380">
          <w:marLeft w:val="640"/>
          <w:marRight w:val="0"/>
          <w:marTop w:val="0"/>
          <w:marBottom w:val="0"/>
          <w:divBdr>
            <w:top w:val="none" w:sz="0" w:space="0" w:color="auto"/>
            <w:left w:val="none" w:sz="0" w:space="0" w:color="auto"/>
            <w:bottom w:val="none" w:sz="0" w:space="0" w:color="auto"/>
            <w:right w:val="none" w:sz="0" w:space="0" w:color="auto"/>
          </w:divBdr>
        </w:div>
        <w:div w:id="2010400493">
          <w:marLeft w:val="640"/>
          <w:marRight w:val="0"/>
          <w:marTop w:val="0"/>
          <w:marBottom w:val="0"/>
          <w:divBdr>
            <w:top w:val="none" w:sz="0" w:space="0" w:color="auto"/>
            <w:left w:val="none" w:sz="0" w:space="0" w:color="auto"/>
            <w:bottom w:val="none" w:sz="0" w:space="0" w:color="auto"/>
            <w:right w:val="none" w:sz="0" w:space="0" w:color="auto"/>
          </w:divBdr>
        </w:div>
        <w:div w:id="981497890">
          <w:marLeft w:val="640"/>
          <w:marRight w:val="0"/>
          <w:marTop w:val="0"/>
          <w:marBottom w:val="0"/>
          <w:divBdr>
            <w:top w:val="none" w:sz="0" w:space="0" w:color="auto"/>
            <w:left w:val="none" w:sz="0" w:space="0" w:color="auto"/>
            <w:bottom w:val="none" w:sz="0" w:space="0" w:color="auto"/>
            <w:right w:val="none" w:sz="0" w:space="0" w:color="auto"/>
          </w:divBdr>
        </w:div>
        <w:div w:id="228854238">
          <w:marLeft w:val="640"/>
          <w:marRight w:val="0"/>
          <w:marTop w:val="0"/>
          <w:marBottom w:val="0"/>
          <w:divBdr>
            <w:top w:val="none" w:sz="0" w:space="0" w:color="auto"/>
            <w:left w:val="none" w:sz="0" w:space="0" w:color="auto"/>
            <w:bottom w:val="none" w:sz="0" w:space="0" w:color="auto"/>
            <w:right w:val="none" w:sz="0" w:space="0" w:color="auto"/>
          </w:divBdr>
        </w:div>
        <w:div w:id="1764300791">
          <w:marLeft w:val="640"/>
          <w:marRight w:val="0"/>
          <w:marTop w:val="0"/>
          <w:marBottom w:val="0"/>
          <w:divBdr>
            <w:top w:val="none" w:sz="0" w:space="0" w:color="auto"/>
            <w:left w:val="none" w:sz="0" w:space="0" w:color="auto"/>
            <w:bottom w:val="none" w:sz="0" w:space="0" w:color="auto"/>
            <w:right w:val="none" w:sz="0" w:space="0" w:color="auto"/>
          </w:divBdr>
        </w:div>
        <w:div w:id="406852509">
          <w:marLeft w:val="640"/>
          <w:marRight w:val="0"/>
          <w:marTop w:val="0"/>
          <w:marBottom w:val="0"/>
          <w:divBdr>
            <w:top w:val="none" w:sz="0" w:space="0" w:color="auto"/>
            <w:left w:val="none" w:sz="0" w:space="0" w:color="auto"/>
            <w:bottom w:val="none" w:sz="0" w:space="0" w:color="auto"/>
            <w:right w:val="none" w:sz="0" w:space="0" w:color="auto"/>
          </w:divBdr>
        </w:div>
        <w:div w:id="1960867682">
          <w:marLeft w:val="640"/>
          <w:marRight w:val="0"/>
          <w:marTop w:val="0"/>
          <w:marBottom w:val="0"/>
          <w:divBdr>
            <w:top w:val="none" w:sz="0" w:space="0" w:color="auto"/>
            <w:left w:val="none" w:sz="0" w:space="0" w:color="auto"/>
            <w:bottom w:val="none" w:sz="0" w:space="0" w:color="auto"/>
            <w:right w:val="none" w:sz="0" w:space="0" w:color="auto"/>
          </w:divBdr>
        </w:div>
        <w:div w:id="817264361">
          <w:marLeft w:val="640"/>
          <w:marRight w:val="0"/>
          <w:marTop w:val="0"/>
          <w:marBottom w:val="0"/>
          <w:divBdr>
            <w:top w:val="none" w:sz="0" w:space="0" w:color="auto"/>
            <w:left w:val="none" w:sz="0" w:space="0" w:color="auto"/>
            <w:bottom w:val="none" w:sz="0" w:space="0" w:color="auto"/>
            <w:right w:val="none" w:sz="0" w:space="0" w:color="auto"/>
          </w:divBdr>
        </w:div>
        <w:div w:id="534774686">
          <w:marLeft w:val="640"/>
          <w:marRight w:val="0"/>
          <w:marTop w:val="0"/>
          <w:marBottom w:val="0"/>
          <w:divBdr>
            <w:top w:val="none" w:sz="0" w:space="0" w:color="auto"/>
            <w:left w:val="none" w:sz="0" w:space="0" w:color="auto"/>
            <w:bottom w:val="none" w:sz="0" w:space="0" w:color="auto"/>
            <w:right w:val="none" w:sz="0" w:space="0" w:color="auto"/>
          </w:divBdr>
        </w:div>
        <w:div w:id="1968658836">
          <w:marLeft w:val="640"/>
          <w:marRight w:val="0"/>
          <w:marTop w:val="0"/>
          <w:marBottom w:val="0"/>
          <w:divBdr>
            <w:top w:val="none" w:sz="0" w:space="0" w:color="auto"/>
            <w:left w:val="none" w:sz="0" w:space="0" w:color="auto"/>
            <w:bottom w:val="none" w:sz="0" w:space="0" w:color="auto"/>
            <w:right w:val="none" w:sz="0" w:space="0" w:color="auto"/>
          </w:divBdr>
        </w:div>
        <w:div w:id="1040713525">
          <w:marLeft w:val="640"/>
          <w:marRight w:val="0"/>
          <w:marTop w:val="0"/>
          <w:marBottom w:val="0"/>
          <w:divBdr>
            <w:top w:val="none" w:sz="0" w:space="0" w:color="auto"/>
            <w:left w:val="none" w:sz="0" w:space="0" w:color="auto"/>
            <w:bottom w:val="none" w:sz="0" w:space="0" w:color="auto"/>
            <w:right w:val="none" w:sz="0" w:space="0" w:color="auto"/>
          </w:divBdr>
        </w:div>
        <w:div w:id="996541960">
          <w:marLeft w:val="640"/>
          <w:marRight w:val="0"/>
          <w:marTop w:val="0"/>
          <w:marBottom w:val="0"/>
          <w:divBdr>
            <w:top w:val="none" w:sz="0" w:space="0" w:color="auto"/>
            <w:left w:val="none" w:sz="0" w:space="0" w:color="auto"/>
            <w:bottom w:val="none" w:sz="0" w:space="0" w:color="auto"/>
            <w:right w:val="none" w:sz="0" w:space="0" w:color="auto"/>
          </w:divBdr>
        </w:div>
        <w:div w:id="1558583939">
          <w:marLeft w:val="640"/>
          <w:marRight w:val="0"/>
          <w:marTop w:val="0"/>
          <w:marBottom w:val="0"/>
          <w:divBdr>
            <w:top w:val="none" w:sz="0" w:space="0" w:color="auto"/>
            <w:left w:val="none" w:sz="0" w:space="0" w:color="auto"/>
            <w:bottom w:val="none" w:sz="0" w:space="0" w:color="auto"/>
            <w:right w:val="none" w:sz="0" w:space="0" w:color="auto"/>
          </w:divBdr>
        </w:div>
        <w:div w:id="1172256809">
          <w:marLeft w:val="640"/>
          <w:marRight w:val="0"/>
          <w:marTop w:val="0"/>
          <w:marBottom w:val="0"/>
          <w:divBdr>
            <w:top w:val="none" w:sz="0" w:space="0" w:color="auto"/>
            <w:left w:val="none" w:sz="0" w:space="0" w:color="auto"/>
            <w:bottom w:val="none" w:sz="0" w:space="0" w:color="auto"/>
            <w:right w:val="none" w:sz="0" w:space="0" w:color="auto"/>
          </w:divBdr>
        </w:div>
        <w:div w:id="1658682997">
          <w:marLeft w:val="640"/>
          <w:marRight w:val="0"/>
          <w:marTop w:val="0"/>
          <w:marBottom w:val="0"/>
          <w:divBdr>
            <w:top w:val="none" w:sz="0" w:space="0" w:color="auto"/>
            <w:left w:val="none" w:sz="0" w:space="0" w:color="auto"/>
            <w:bottom w:val="none" w:sz="0" w:space="0" w:color="auto"/>
            <w:right w:val="none" w:sz="0" w:space="0" w:color="auto"/>
          </w:divBdr>
        </w:div>
        <w:div w:id="1246376969">
          <w:marLeft w:val="640"/>
          <w:marRight w:val="0"/>
          <w:marTop w:val="0"/>
          <w:marBottom w:val="0"/>
          <w:divBdr>
            <w:top w:val="none" w:sz="0" w:space="0" w:color="auto"/>
            <w:left w:val="none" w:sz="0" w:space="0" w:color="auto"/>
            <w:bottom w:val="none" w:sz="0" w:space="0" w:color="auto"/>
            <w:right w:val="none" w:sz="0" w:space="0" w:color="auto"/>
          </w:divBdr>
        </w:div>
        <w:div w:id="798381121">
          <w:marLeft w:val="640"/>
          <w:marRight w:val="0"/>
          <w:marTop w:val="0"/>
          <w:marBottom w:val="0"/>
          <w:divBdr>
            <w:top w:val="none" w:sz="0" w:space="0" w:color="auto"/>
            <w:left w:val="none" w:sz="0" w:space="0" w:color="auto"/>
            <w:bottom w:val="none" w:sz="0" w:space="0" w:color="auto"/>
            <w:right w:val="none" w:sz="0" w:space="0" w:color="auto"/>
          </w:divBdr>
        </w:div>
        <w:div w:id="1239562376">
          <w:marLeft w:val="640"/>
          <w:marRight w:val="0"/>
          <w:marTop w:val="0"/>
          <w:marBottom w:val="0"/>
          <w:divBdr>
            <w:top w:val="none" w:sz="0" w:space="0" w:color="auto"/>
            <w:left w:val="none" w:sz="0" w:space="0" w:color="auto"/>
            <w:bottom w:val="none" w:sz="0" w:space="0" w:color="auto"/>
            <w:right w:val="none" w:sz="0" w:space="0" w:color="auto"/>
          </w:divBdr>
        </w:div>
        <w:div w:id="274870344">
          <w:marLeft w:val="640"/>
          <w:marRight w:val="0"/>
          <w:marTop w:val="0"/>
          <w:marBottom w:val="0"/>
          <w:divBdr>
            <w:top w:val="none" w:sz="0" w:space="0" w:color="auto"/>
            <w:left w:val="none" w:sz="0" w:space="0" w:color="auto"/>
            <w:bottom w:val="none" w:sz="0" w:space="0" w:color="auto"/>
            <w:right w:val="none" w:sz="0" w:space="0" w:color="auto"/>
          </w:divBdr>
        </w:div>
        <w:div w:id="511140264">
          <w:marLeft w:val="640"/>
          <w:marRight w:val="0"/>
          <w:marTop w:val="0"/>
          <w:marBottom w:val="0"/>
          <w:divBdr>
            <w:top w:val="none" w:sz="0" w:space="0" w:color="auto"/>
            <w:left w:val="none" w:sz="0" w:space="0" w:color="auto"/>
            <w:bottom w:val="none" w:sz="0" w:space="0" w:color="auto"/>
            <w:right w:val="none" w:sz="0" w:space="0" w:color="auto"/>
          </w:divBdr>
        </w:div>
        <w:div w:id="1666281676">
          <w:marLeft w:val="640"/>
          <w:marRight w:val="0"/>
          <w:marTop w:val="0"/>
          <w:marBottom w:val="0"/>
          <w:divBdr>
            <w:top w:val="none" w:sz="0" w:space="0" w:color="auto"/>
            <w:left w:val="none" w:sz="0" w:space="0" w:color="auto"/>
            <w:bottom w:val="none" w:sz="0" w:space="0" w:color="auto"/>
            <w:right w:val="none" w:sz="0" w:space="0" w:color="auto"/>
          </w:divBdr>
        </w:div>
        <w:div w:id="1669937715">
          <w:marLeft w:val="640"/>
          <w:marRight w:val="0"/>
          <w:marTop w:val="0"/>
          <w:marBottom w:val="0"/>
          <w:divBdr>
            <w:top w:val="none" w:sz="0" w:space="0" w:color="auto"/>
            <w:left w:val="none" w:sz="0" w:space="0" w:color="auto"/>
            <w:bottom w:val="none" w:sz="0" w:space="0" w:color="auto"/>
            <w:right w:val="none" w:sz="0" w:space="0" w:color="auto"/>
          </w:divBdr>
        </w:div>
        <w:div w:id="681973824">
          <w:marLeft w:val="640"/>
          <w:marRight w:val="0"/>
          <w:marTop w:val="0"/>
          <w:marBottom w:val="0"/>
          <w:divBdr>
            <w:top w:val="none" w:sz="0" w:space="0" w:color="auto"/>
            <w:left w:val="none" w:sz="0" w:space="0" w:color="auto"/>
            <w:bottom w:val="none" w:sz="0" w:space="0" w:color="auto"/>
            <w:right w:val="none" w:sz="0" w:space="0" w:color="auto"/>
          </w:divBdr>
        </w:div>
        <w:div w:id="229967998">
          <w:marLeft w:val="640"/>
          <w:marRight w:val="0"/>
          <w:marTop w:val="0"/>
          <w:marBottom w:val="0"/>
          <w:divBdr>
            <w:top w:val="none" w:sz="0" w:space="0" w:color="auto"/>
            <w:left w:val="none" w:sz="0" w:space="0" w:color="auto"/>
            <w:bottom w:val="none" w:sz="0" w:space="0" w:color="auto"/>
            <w:right w:val="none" w:sz="0" w:space="0" w:color="auto"/>
          </w:divBdr>
        </w:div>
        <w:div w:id="474220650">
          <w:marLeft w:val="640"/>
          <w:marRight w:val="0"/>
          <w:marTop w:val="0"/>
          <w:marBottom w:val="0"/>
          <w:divBdr>
            <w:top w:val="none" w:sz="0" w:space="0" w:color="auto"/>
            <w:left w:val="none" w:sz="0" w:space="0" w:color="auto"/>
            <w:bottom w:val="none" w:sz="0" w:space="0" w:color="auto"/>
            <w:right w:val="none" w:sz="0" w:space="0" w:color="auto"/>
          </w:divBdr>
        </w:div>
        <w:div w:id="1704015878">
          <w:marLeft w:val="640"/>
          <w:marRight w:val="0"/>
          <w:marTop w:val="0"/>
          <w:marBottom w:val="0"/>
          <w:divBdr>
            <w:top w:val="none" w:sz="0" w:space="0" w:color="auto"/>
            <w:left w:val="none" w:sz="0" w:space="0" w:color="auto"/>
            <w:bottom w:val="none" w:sz="0" w:space="0" w:color="auto"/>
            <w:right w:val="none" w:sz="0" w:space="0" w:color="auto"/>
          </w:divBdr>
        </w:div>
        <w:div w:id="1056777242">
          <w:marLeft w:val="640"/>
          <w:marRight w:val="0"/>
          <w:marTop w:val="0"/>
          <w:marBottom w:val="0"/>
          <w:divBdr>
            <w:top w:val="none" w:sz="0" w:space="0" w:color="auto"/>
            <w:left w:val="none" w:sz="0" w:space="0" w:color="auto"/>
            <w:bottom w:val="none" w:sz="0" w:space="0" w:color="auto"/>
            <w:right w:val="none" w:sz="0" w:space="0" w:color="auto"/>
          </w:divBdr>
        </w:div>
        <w:div w:id="378168340">
          <w:marLeft w:val="640"/>
          <w:marRight w:val="0"/>
          <w:marTop w:val="0"/>
          <w:marBottom w:val="0"/>
          <w:divBdr>
            <w:top w:val="none" w:sz="0" w:space="0" w:color="auto"/>
            <w:left w:val="none" w:sz="0" w:space="0" w:color="auto"/>
            <w:bottom w:val="none" w:sz="0" w:space="0" w:color="auto"/>
            <w:right w:val="none" w:sz="0" w:space="0" w:color="auto"/>
          </w:divBdr>
        </w:div>
        <w:div w:id="2074354083">
          <w:marLeft w:val="640"/>
          <w:marRight w:val="0"/>
          <w:marTop w:val="0"/>
          <w:marBottom w:val="0"/>
          <w:divBdr>
            <w:top w:val="none" w:sz="0" w:space="0" w:color="auto"/>
            <w:left w:val="none" w:sz="0" w:space="0" w:color="auto"/>
            <w:bottom w:val="none" w:sz="0" w:space="0" w:color="auto"/>
            <w:right w:val="none" w:sz="0" w:space="0" w:color="auto"/>
          </w:divBdr>
        </w:div>
        <w:div w:id="207958034">
          <w:marLeft w:val="640"/>
          <w:marRight w:val="0"/>
          <w:marTop w:val="0"/>
          <w:marBottom w:val="0"/>
          <w:divBdr>
            <w:top w:val="none" w:sz="0" w:space="0" w:color="auto"/>
            <w:left w:val="none" w:sz="0" w:space="0" w:color="auto"/>
            <w:bottom w:val="none" w:sz="0" w:space="0" w:color="auto"/>
            <w:right w:val="none" w:sz="0" w:space="0" w:color="auto"/>
          </w:divBdr>
        </w:div>
        <w:div w:id="233978100">
          <w:marLeft w:val="640"/>
          <w:marRight w:val="0"/>
          <w:marTop w:val="0"/>
          <w:marBottom w:val="0"/>
          <w:divBdr>
            <w:top w:val="none" w:sz="0" w:space="0" w:color="auto"/>
            <w:left w:val="none" w:sz="0" w:space="0" w:color="auto"/>
            <w:bottom w:val="none" w:sz="0" w:space="0" w:color="auto"/>
            <w:right w:val="none" w:sz="0" w:space="0" w:color="auto"/>
          </w:divBdr>
        </w:div>
        <w:div w:id="360712526">
          <w:marLeft w:val="640"/>
          <w:marRight w:val="0"/>
          <w:marTop w:val="0"/>
          <w:marBottom w:val="0"/>
          <w:divBdr>
            <w:top w:val="none" w:sz="0" w:space="0" w:color="auto"/>
            <w:left w:val="none" w:sz="0" w:space="0" w:color="auto"/>
            <w:bottom w:val="none" w:sz="0" w:space="0" w:color="auto"/>
            <w:right w:val="none" w:sz="0" w:space="0" w:color="auto"/>
          </w:divBdr>
        </w:div>
        <w:div w:id="1628974684">
          <w:marLeft w:val="640"/>
          <w:marRight w:val="0"/>
          <w:marTop w:val="0"/>
          <w:marBottom w:val="0"/>
          <w:divBdr>
            <w:top w:val="none" w:sz="0" w:space="0" w:color="auto"/>
            <w:left w:val="none" w:sz="0" w:space="0" w:color="auto"/>
            <w:bottom w:val="none" w:sz="0" w:space="0" w:color="auto"/>
            <w:right w:val="none" w:sz="0" w:space="0" w:color="auto"/>
          </w:divBdr>
        </w:div>
        <w:div w:id="1320042109">
          <w:marLeft w:val="640"/>
          <w:marRight w:val="0"/>
          <w:marTop w:val="0"/>
          <w:marBottom w:val="0"/>
          <w:divBdr>
            <w:top w:val="none" w:sz="0" w:space="0" w:color="auto"/>
            <w:left w:val="none" w:sz="0" w:space="0" w:color="auto"/>
            <w:bottom w:val="none" w:sz="0" w:space="0" w:color="auto"/>
            <w:right w:val="none" w:sz="0" w:space="0" w:color="auto"/>
          </w:divBdr>
        </w:div>
        <w:div w:id="1873034574">
          <w:marLeft w:val="640"/>
          <w:marRight w:val="0"/>
          <w:marTop w:val="0"/>
          <w:marBottom w:val="0"/>
          <w:divBdr>
            <w:top w:val="none" w:sz="0" w:space="0" w:color="auto"/>
            <w:left w:val="none" w:sz="0" w:space="0" w:color="auto"/>
            <w:bottom w:val="none" w:sz="0" w:space="0" w:color="auto"/>
            <w:right w:val="none" w:sz="0" w:space="0" w:color="auto"/>
          </w:divBdr>
        </w:div>
        <w:div w:id="1962691415">
          <w:marLeft w:val="640"/>
          <w:marRight w:val="0"/>
          <w:marTop w:val="0"/>
          <w:marBottom w:val="0"/>
          <w:divBdr>
            <w:top w:val="none" w:sz="0" w:space="0" w:color="auto"/>
            <w:left w:val="none" w:sz="0" w:space="0" w:color="auto"/>
            <w:bottom w:val="none" w:sz="0" w:space="0" w:color="auto"/>
            <w:right w:val="none" w:sz="0" w:space="0" w:color="auto"/>
          </w:divBdr>
        </w:div>
        <w:div w:id="941037601">
          <w:marLeft w:val="640"/>
          <w:marRight w:val="0"/>
          <w:marTop w:val="0"/>
          <w:marBottom w:val="0"/>
          <w:divBdr>
            <w:top w:val="none" w:sz="0" w:space="0" w:color="auto"/>
            <w:left w:val="none" w:sz="0" w:space="0" w:color="auto"/>
            <w:bottom w:val="none" w:sz="0" w:space="0" w:color="auto"/>
            <w:right w:val="none" w:sz="0" w:space="0" w:color="auto"/>
          </w:divBdr>
        </w:div>
        <w:div w:id="934630405">
          <w:marLeft w:val="640"/>
          <w:marRight w:val="0"/>
          <w:marTop w:val="0"/>
          <w:marBottom w:val="0"/>
          <w:divBdr>
            <w:top w:val="none" w:sz="0" w:space="0" w:color="auto"/>
            <w:left w:val="none" w:sz="0" w:space="0" w:color="auto"/>
            <w:bottom w:val="none" w:sz="0" w:space="0" w:color="auto"/>
            <w:right w:val="none" w:sz="0" w:space="0" w:color="auto"/>
          </w:divBdr>
        </w:div>
        <w:div w:id="1974677620">
          <w:marLeft w:val="640"/>
          <w:marRight w:val="0"/>
          <w:marTop w:val="0"/>
          <w:marBottom w:val="0"/>
          <w:divBdr>
            <w:top w:val="none" w:sz="0" w:space="0" w:color="auto"/>
            <w:left w:val="none" w:sz="0" w:space="0" w:color="auto"/>
            <w:bottom w:val="none" w:sz="0" w:space="0" w:color="auto"/>
            <w:right w:val="none" w:sz="0" w:space="0" w:color="auto"/>
          </w:divBdr>
        </w:div>
        <w:div w:id="2107967754">
          <w:marLeft w:val="640"/>
          <w:marRight w:val="0"/>
          <w:marTop w:val="0"/>
          <w:marBottom w:val="0"/>
          <w:divBdr>
            <w:top w:val="none" w:sz="0" w:space="0" w:color="auto"/>
            <w:left w:val="none" w:sz="0" w:space="0" w:color="auto"/>
            <w:bottom w:val="none" w:sz="0" w:space="0" w:color="auto"/>
            <w:right w:val="none" w:sz="0" w:space="0" w:color="auto"/>
          </w:divBdr>
        </w:div>
        <w:div w:id="931746501">
          <w:marLeft w:val="640"/>
          <w:marRight w:val="0"/>
          <w:marTop w:val="0"/>
          <w:marBottom w:val="0"/>
          <w:divBdr>
            <w:top w:val="none" w:sz="0" w:space="0" w:color="auto"/>
            <w:left w:val="none" w:sz="0" w:space="0" w:color="auto"/>
            <w:bottom w:val="none" w:sz="0" w:space="0" w:color="auto"/>
            <w:right w:val="none" w:sz="0" w:space="0" w:color="auto"/>
          </w:divBdr>
        </w:div>
        <w:div w:id="1522665475">
          <w:marLeft w:val="640"/>
          <w:marRight w:val="0"/>
          <w:marTop w:val="0"/>
          <w:marBottom w:val="0"/>
          <w:divBdr>
            <w:top w:val="none" w:sz="0" w:space="0" w:color="auto"/>
            <w:left w:val="none" w:sz="0" w:space="0" w:color="auto"/>
            <w:bottom w:val="none" w:sz="0" w:space="0" w:color="auto"/>
            <w:right w:val="none" w:sz="0" w:space="0" w:color="auto"/>
          </w:divBdr>
        </w:div>
        <w:div w:id="131338244">
          <w:marLeft w:val="640"/>
          <w:marRight w:val="0"/>
          <w:marTop w:val="0"/>
          <w:marBottom w:val="0"/>
          <w:divBdr>
            <w:top w:val="none" w:sz="0" w:space="0" w:color="auto"/>
            <w:left w:val="none" w:sz="0" w:space="0" w:color="auto"/>
            <w:bottom w:val="none" w:sz="0" w:space="0" w:color="auto"/>
            <w:right w:val="none" w:sz="0" w:space="0" w:color="auto"/>
          </w:divBdr>
        </w:div>
        <w:div w:id="629480271">
          <w:marLeft w:val="640"/>
          <w:marRight w:val="0"/>
          <w:marTop w:val="0"/>
          <w:marBottom w:val="0"/>
          <w:divBdr>
            <w:top w:val="none" w:sz="0" w:space="0" w:color="auto"/>
            <w:left w:val="none" w:sz="0" w:space="0" w:color="auto"/>
            <w:bottom w:val="none" w:sz="0" w:space="0" w:color="auto"/>
            <w:right w:val="none" w:sz="0" w:space="0" w:color="auto"/>
          </w:divBdr>
        </w:div>
        <w:div w:id="1006906839">
          <w:marLeft w:val="640"/>
          <w:marRight w:val="0"/>
          <w:marTop w:val="0"/>
          <w:marBottom w:val="0"/>
          <w:divBdr>
            <w:top w:val="none" w:sz="0" w:space="0" w:color="auto"/>
            <w:left w:val="none" w:sz="0" w:space="0" w:color="auto"/>
            <w:bottom w:val="none" w:sz="0" w:space="0" w:color="auto"/>
            <w:right w:val="none" w:sz="0" w:space="0" w:color="auto"/>
          </w:divBdr>
        </w:div>
        <w:div w:id="664359454">
          <w:marLeft w:val="640"/>
          <w:marRight w:val="0"/>
          <w:marTop w:val="0"/>
          <w:marBottom w:val="0"/>
          <w:divBdr>
            <w:top w:val="none" w:sz="0" w:space="0" w:color="auto"/>
            <w:left w:val="none" w:sz="0" w:space="0" w:color="auto"/>
            <w:bottom w:val="none" w:sz="0" w:space="0" w:color="auto"/>
            <w:right w:val="none" w:sz="0" w:space="0" w:color="auto"/>
          </w:divBdr>
        </w:div>
        <w:div w:id="1365327552">
          <w:marLeft w:val="640"/>
          <w:marRight w:val="0"/>
          <w:marTop w:val="0"/>
          <w:marBottom w:val="0"/>
          <w:divBdr>
            <w:top w:val="none" w:sz="0" w:space="0" w:color="auto"/>
            <w:left w:val="none" w:sz="0" w:space="0" w:color="auto"/>
            <w:bottom w:val="none" w:sz="0" w:space="0" w:color="auto"/>
            <w:right w:val="none" w:sz="0" w:space="0" w:color="auto"/>
          </w:divBdr>
        </w:div>
        <w:div w:id="1396393857">
          <w:marLeft w:val="640"/>
          <w:marRight w:val="0"/>
          <w:marTop w:val="0"/>
          <w:marBottom w:val="0"/>
          <w:divBdr>
            <w:top w:val="none" w:sz="0" w:space="0" w:color="auto"/>
            <w:left w:val="none" w:sz="0" w:space="0" w:color="auto"/>
            <w:bottom w:val="none" w:sz="0" w:space="0" w:color="auto"/>
            <w:right w:val="none" w:sz="0" w:space="0" w:color="auto"/>
          </w:divBdr>
        </w:div>
        <w:div w:id="1942444565">
          <w:marLeft w:val="640"/>
          <w:marRight w:val="0"/>
          <w:marTop w:val="0"/>
          <w:marBottom w:val="0"/>
          <w:divBdr>
            <w:top w:val="none" w:sz="0" w:space="0" w:color="auto"/>
            <w:left w:val="none" w:sz="0" w:space="0" w:color="auto"/>
            <w:bottom w:val="none" w:sz="0" w:space="0" w:color="auto"/>
            <w:right w:val="none" w:sz="0" w:space="0" w:color="auto"/>
          </w:divBdr>
        </w:div>
        <w:div w:id="20712908">
          <w:marLeft w:val="640"/>
          <w:marRight w:val="0"/>
          <w:marTop w:val="0"/>
          <w:marBottom w:val="0"/>
          <w:divBdr>
            <w:top w:val="none" w:sz="0" w:space="0" w:color="auto"/>
            <w:left w:val="none" w:sz="0" w:space="0" w:color="auto"/>
            <w:bottom w:val="none" w:sz="0" w:space="0" w:color="auto"/>
            <w:right w:val="none" w:sz="0" w:space="0" w:color="auto"/>
          </w:divBdr>
        </w:div>
        <w:div w:id="2091611915">
          <w:marLeft w:val="640"/>
          <w:marRight w:val="0"/>
          <w:marTop w:val="0"/>
          <w:marBottom w:val="0"/>
          <w:divBdr>
            <w:top w:val="none" w:sz="0" w:space="0" w:color="auto"/>
            <w:left w:val="none" w:sz="0" w:space="0" w:color="auto"/>
            <w:bottom w:val="none" w:sz="0" w:space="0" w:color="auto"/>
            <w:right w:val="none" w:sz="0" w:space="0" w:color="auto"/>
          </w:divBdr>
        </w:div>
        <w:div w:id="1322389350">
          <w:marLeft w:val="640"/>
          <w:marRight w:val="0"/>
          <w:marTop w:val="0"/>
          <w:marBottom w:val="0"/>
          <w:divBdr>
            <w:top w:val="none" w:sz="0" w:space="0" w:color="auto"/>
            <w:left w:val="none" w:sz="0" w:space="0" w:color="auto"/>
            <w:bottom w:val="none" w:sz="0" w:space="0" w:color="auto"/>
            <w:right w:val="none" w:sz="0" w:space="0" w:color="auto"/>
          </w:divBdr>
        </w:div>
        <w:div w:id="1045182120">
          <w:marLeft w:val="640"/>
          <w:marRight w:val="0"/>
          <w:marTop w:val="0"/>
          <w:marBottom w:val="0"/>
          <w:divBdr>
            <w:top w:val="none" w:sz="0" w:space="0" w:color="auto"/>
            <w:left w:val="none" w:sz="0" w:space="0" w:color="auto"/>
            <w:bottom w:val="none" w:sz="0" w:space="0" w:color="auto"/>
            <w:right w:val="none" w:sz="0" w:space="0" w:color="auto"/>
          </w:divBdr>
        </w:div>
        <w:div w:id="1117529536">
          <w:marLeft w:val="640"/>
          <w:marRight w:val="0"/>
          <w:marTop w:val="0"/>
          <w:marBottom w:val="0"/>
          <w:divBdr>
            <w:top w:val="none" w:sz="0" w:space="0" w:color="auto"/>
            <w:left w:val="none" w:sz="0" w:space="0" w:color="auto"/>
            <w:bottom w:val="none" w:sz="0" w:space="0" w:color="auto"/>
            <w:right w:val="none" w:sz="0" w:space="0" w:color="auto"/>
          </w:divBdr>
        </w:div>
        <w:div w:id="569392136">
          <w:marLeft w:val="640"/>
          <w:marRight w:val="0"/>
          <w:marTop w:val="0"/>
          <w:marBottom w:val="0"/>
          <w:divBdr>
            <w:top w:val="none" w:sz="0" w:space="0" w:color="auto"/>
            <w:left w:val="none" w:sz="0" w:space="0" w:color="auto"/>
            <w:bottom w:val="none" w:sz="0" w:space="0" w:color="auto"/>
            <w:right w:val="none" w:sz="0" w:space="0" w:color="auto"/>
          </w:divBdr>
        </w:div>
        <w:div w:id="534080446">
          <w:marLeft w:val="640"/>
          <w:marRight w:val="0"/>
          <w:marTop w:val="0"/>
          <w:marBottom w:val="0"/>
          <w:divBdr>
            <w:top w:val="none" w:sz="0" w:space="0" w:color="auto"/>
            <w:left w:val="none" w:sz="0" w:space="0" w:color="auto"/>
            <w:bottom w:val="none" w:sz="0" w:space="0" w:color="auto"/>
            <w:right w:val="none" w:sz="0" w:space="0" w:color="auto"/>
          </w:divBdr>
        </w:div>
        <w:div w:id="1577976418">
          <w:marLeft w:val="640"/>
          <w:marRight w:val="0"/>
          <w:marTop w:val="0"/>
          <w:marBottom w:val="0"/>
          <w:divBdr>
            <w:top w:val="none" w:sz="0" w:space="0" w:color="auto"/>
            <w:left w:val="none" w:sz="0" w:space="0" w:color="auto"/>
            <w:bottom w:val="none" w:sz="0" w:space="0" w:color="auto"/>
            <w:right w:val="none" w:sz="0" w:space="0" w:color="auto"/>
          </w:divBdr>
        </w:div>
        <w:div w:id="1860242185">
          <w:marLeft w:val="640"/>
          <w:marRight w:val="0"/>
          <w:marTop w:val="0"/>
          <w:marBottom w:val="0"/>
          <w:divBdr>
            <w:top w:val="none" w:sz="0" w:space="0" w:color="auto"/>
            <w:left w:val="none" w:sz="0" w:space="0" w:color="auto"/>
            <w:bottom w:val="none" w:sz="0" w:space="0" w:color="auto"/>
            <w:right w:val="none" w:sz="0" w:space="0" w:color="auto"/>
          </w:divBdr>
        </w:div>
        <w:div w:id="390495845">
          <w:marLeft w:val="640"/>
          <w:marRight w:val="0"/>
          <w:marTop w:val="0"/>
          <w:marBottom w:val="0"/>
          <w:divBdr>
            <w:top w:val="none" w:sz="0" w:space="0" w:color="auto"/>
            <w:left w:val="none" w:sz="0" w:space="0" w:color="auto"/>
            <w:bottom w:val="none" w:sz="0" w:space="0" w:color="auto"/>
            <w:right w:val="none" w:sz="0" w:space="0" w:color="auto"/>
          </w:divBdr>
        </w:div>
        <w:div w:id="1245065550">
          <w:marLeft w:val="640"/>
          <w:marRight w:val="0"/>
          <w:marTop w:val="0"/>
          <w:marBottom w:val="0"/>
          <w:divBdr>
            <w:top w:val="none" w:sz="0" w:space="0" w:color="auto"/>
            <w:left w:val="none" w:sz="0" w:space="0" w:color="auto"/>
            <w:bottom w:val="none" w:sz="0" w:space="0" w:color="auto"/>
            <w:right w:val="none" w:sz="0" w:space="0" w:color="auto"/>
          </w:divBdr>
        </w:div>
        <w:div w:id="1202551896">
          <w:marLeft w:val="640"/>
          <w:marRight w:val="0"/>
          <w:marTop w:val="0"/>
          <w:marBottom w:val="0"/>
          <w:divBdr>
            <w:top w:val="none" w:sz="0" w:space="0" w:color="auto"/>
            <w:left w:val="none" w:sz="0" w:space="0" w:color="auto"/>
            <w:bottom w:val="none" w:sz="0" w:space="0" w:color="auto"/>
            <w:right w:val="none" w:sz="0" w:space="0" w:color="auto"/>
          </w:divBdr>
        </w:div>
        <w:div w:id="1419207568">
          <w:marLeft w:val="640"/>
          <w:marRight w:val="0"/>
          <w:marTop w:val="0"/>
          <w:marBottom w:val="0"/>
          <w:divBdr>
            <w:top w:val="none" w:sz="0" w:space="0" w:color="auto"/>
            <w:left w:val="none" w:sz="0" w:space="0" w:color="auto"/>
            <w:bottom w:val="none" w:sz="0" w:space="0" w:color="auto"/>
            <w:right w:val="none" w:sz="0" w:space="0" w:color="auto"/>
          </w:divBdr>
        </w:div>
        <w:div w:id="2008437968">
          <w:marLeft w:val="640"/>
          <w:marRight w:val="0"/>
          <w:marTop w:val="0"/>
          <w:marBottom w:val="0"/>
          <w:divBdr>
            <w:top w:val="none" w:sz="0" w:space="0" w:color="auto"/>
            <w:left w:val="none" w:sz="0" w:space="0" w:color="auto"/>
            <w:bottom w:val="none" w:sz="0" w:space="0" w:color="auto"/>
            <w:right w:val="none" w:sz="0" w:space="0" w:color="auto"/>
          </w:divBdr>
        </w:div>
        <w:div w:id="1833720766">
          <w:marLeft w:val="640"/>
          <w:marRight w:val="0"/>
          <w:marTop w:val="0"/>
          <w:marBottom w:val="0"/>
          <w:divBdr>
            <w:top w:val="none" w:sz="0" w:space="0" w:color="auto"/>
            <w:left w:val="none" w:sz="0" w:space="0" w:color="auto"/>
            <w:bottom w:val="none" w:sz="0" w:space="0" w:color="auto"/>
            <w:right w:val="none" w:sz="0" w:space="0" w:color="auto"/>
          </w:divBdr>
        </w:div>
        <w:div w:id="107817848">
          <w:marLeft w:val="640"/>
          <w:marRight w:val="0"/>
          <w:marTop w:val="0"/>
          <w:marBottom w:val="0"/>
          <w:divBdr>
            <w:top w:val="none" w:sz="0" w:space="0" w:color="auto"/>
            <w:left w:val="none" w:sz="0" w:space="0" w:color="auto"/>
            <w:bottom w:val="none" w:sz="0" w:space="0" w:color="auto"/>
            <w:right w:val="none" w:sz="0" w:space="0" w:color="auto"/>
          </w:divBdr>
        </w:div>
        <w:div w:id="744299298">
          <w:marLeft w:val="640"/>
          <w:marRight w:val="0"/>
          <w:marTop w:val="0"/>
          <w:marBottom w:val="0"/>
          <w:divBdr>
            <w:top w:val="none" w:sz="0" w:space="0" w:color="auto"/>
            <w:left w:val="none" w:sz="0" w:space="0" w:color="auto"/>
            <w:bottom w:val="none" w:sz="0" w:space="0" w:color="auto"/>
            <w:right w:val="none" w:sz="0" w:space="0" w:color="auto"/>
          </w:divBdr>
        </w:div>
        <w:div w:id="1503740302">
          <w:marLeft w:val="640"/>
          <w:marRight w:val="0"/>
          <w:marTop w:val="0"/>
          <w:marBottom w:val="0"/>
          <w:divBdr>
            <w:top w:val="none" w:sz="0" w:space="0" w:color="auto"/>
            <w:left w:val="none" w:sz="0" w:space="0" w:color="auto"/>
            <w:bottom w:val="none" w:sz="0" w:space="0" w:color="auto"/>
            <w:right w:val="none" w:sz="0" w:space="0" w:color="auto"/>
          </w:divBdr>
        </w:div>
        <w:div w:id="1859543246">
          <w:marLeft w:val="640"/>
          <w:marRight w:val="0"/>
          <w:marTop w:val="0"/>
          <w:marBottom w:val="0"/>
          <w:divBdr>
            <w:top w:val="none" w:sz="0" w:space="0" w:color="auto"/>
            <w:left w:val="none" w:sz="0" w:space="0" w:color="auto"/>
            <w:bottom w:val="none" w:sz="0" w:space="0" w:color="auto"/>
            <w:right w:val="none" w:sz="0" w:space="0" w:color="auto"/>
          </w:divBdr>
        </w:div>
        <w:div w:id="808743570">
          <w:marLeft w:val="640"/>
          <w:marRight w:val="0"/>
          <w:marTop w:val="0"/>
          <w:marBottom w:val="0"/>
          <w:divBdr>
            <w:top w:val="none" w:sz="0" w:space="0" w:color="auto"/>
            <w:left w:val="none" w:sz="0" w:space="0" w:color="auto"/>
            <w:bottom w:val="none" w:sz="0" w:space="0" w:color="auto"/>
            <w:right w:val="none" w:sz="0" w:space="0" w:color="auto"/>
          </w:divBdr>
        </w:div>
        <w:div w:id="1178808797">
          <w:marLeft w:val="640"/>
          <w:marRight w:val="0"/>
          <w:marTop w:val="0"/>
          <w:marBottom w:val="0"/>
          <w:divBdr>
            <w:top w:val="none" w:sz="0" w:space="0" w:color="auto"/>
            <w:left w:val="none" w:sz="0" w:space="0" w:color="auto"/>
            <w:bottom w:val="none" w:sz="0" w:space="0" w:color="auto"/>
            <w:right w:val="none" w:sz="0" w:space="0" w:color="auto"/>
          </w:divBdr>
        </w:div>
        <w:div w:id="1007247961">
          <w:marLeft w:val="640"/>
          <w:marRight w:val="0"/>
          <w:marTop w:val="0"/>
          <w:marBottom w:val="0"/>
          <w:divBdr>
            <w:top w:val="none" w:sz="0" w:space="0" w:color="auto"/>
            <w:left w:val="none" w:sz="0" w:space="0" w:color="auto"/>
            <w:bottom w:val="none" w:sz="0" w:space="0" w:color="auto"/>
            <w:right w:val="none" w:sz="0" w:space="0" w:color="auto"/>
          </w:divBdr>
        </w:div>
        <w:div w:id="1033308578">
          <w:marLeft w:val="640"/>
          <w:marRight w:val="0"/>
          <w:marTop w:val="0"/>
          <w:marBottom w:val="0"/>
          <w:divBdr>
            <w:top w:val="none" w:sz="0" w:space="0" w:color="auto"/>
            <w:left w:val="none" w:sz="0" w:space="0" w:color="auto"/>
            <w:bottom w:val="none" w:sz="0" w:space="0" w:color="auto"/>
            <w:right w:val="none" w:sz="0" w:space="0" w:color="auto"/>
          </w:divBdr>
        </w:div>
        <w:div w:id="390033146">
          <w:marLeft w:val="640"/>
          <w:marRight w:val="0"/>
          <w:marTop w:val="0"/>
          <w:marBottom w:val="0"/>
          <w:divBdr>
            <w:top w:val="none" w:sz="0" w:space="0" w:color="auto"/>
            <w:left w:val="none" w:sz="0" w:space="0" w:color="auto"/>
            <w:bottom w:val="none" w:sz="0" w:space="0" w:color="auto"/>
            <w:right w:val="none" w:sz="0" w:space="0" w:color="auto"/>
          </w:divBdr>
        </w:div>
        <w:div w:id="2011829978">
          <w:marLeft w:val="640"/>
          <w:marRight w:val="0"/>
          <w:marTop w:val="0"/>
          <w:marBottom w:val="0"/>
          <w:divBdr>
            <w:top w:val="none" w:sz="0" w:space="0" w:color="auto"/>
            <w:left w:val="none" w:sz="0" w:space="0" w:color="auto"/>
            <w:bottom w:val="none" w:sz="0" w:space="0" w:color="auto"/>
            <w:right w:val="none" w:sz="0" w:space="0" w:color="auto"/>
          </w:divBdr>
        </w:div>
        <w:div w:id="565607548">
          <w:marLeft w:val="640"/>
          <w:marRight w:val="0"/>
          <w:marTop w:val="0"/>
          <w:marBottom w:val="0"/>
          <w:divBdr>
            <w:top w:val="none" w:sz="0" w:space="0" w:color="auto"/>
            <w:left w:val="none" w:sz="0" w:space="0" w:color="auto"/>
            <w:bottom w:val="none" w:sz="0" w:space="0" w:color="auto"/>
            <w:right w:val="none" w:sz="0" w:space="0" w:color="auto"/>
          </w:divBdr>
        </w:div>
        <w:div w:id="595597869">
          <w:marLeft w:val="640"/>
          <w:marRight w:val="0"/>
          <w:marTop w:val="0"/>
          <w:marBottom w:val="0"/>
          <w:divBdr>
            <w:top w:val="none" w:sz="0" w:space="0" w:color="auto"/>
            <w:left w:val="none" w:sz="0" w:space="0" w:color="auto"/>
            <w:bottom w:val="none" w:sz="0" w:space="0" w:color="auto"/>
            <w:right w:val="none" w:sz="0" w:space="0" w:color="auto"/>
          </w:divBdr>
        </w:div>
        <w:div w:id="1200241306">
          <w:marLeft w:val="640"/>
          <w:marRight w:val="0"/>
          <w:marTop w:val="0"/>
          <w:marBottom w:val="0"/>
          <w:divBdr>
            <w:top w:val="none" w:sz="0" w:space="0" w:color="auto"/>
            <w:left w:val="none" w:sz="0" w:space="0" w:color="auto"/>
            <w:bottom w:val="none" w:sz="0" w:space="0" w:color="auto"/>
            <w:right w:val="none" w:sz="0" w:space="0" w:color="auto"/>
          </w:divBdr>
        </w:div>
        <w:div w:id="944767993">
          <w:marLeft w:val="640"/>
          <w:marRight w:val="0"/>
          <w:marTop w:val="0"/>
          <w:marBottom w:val="0"/>
          <w:divBdr>
            <w:top w:val="none" w:sz="0" w:space="0" w:color="auto"/>
            <w:left w:val="none" w:sz="0" w:space="0" w:color="auto"/>
            <w:bottom w:val="none" w:sz="0" w:space="0" w:color="auto"/>
            <w:right w:val="none" w:sz="0" w:space="0" w:color="auto"/>
          </w:divBdr>
        </w:div>
        <w:div w:id="410083703">
          <w:marLeft w:val="640"/>
          <w:marRight w:val="0"/>
          <w:marTop w:val="0"/>
          <w:marBottom w:val="0"/>
          <w:divBdr>
            <w:top w:val="none" w:sz="0" w:space="0" w:color="auto"/>
            <w:left w:val="none" w:sz="0" w:space="0" w:color="auto"/>
            <w:bottom w:val="none" w:sz="0" w:space="0" w:color="auto"/>
            <w:right w:val="none" w:sz="0" w:space="0" w:color="auto"/>
          </w:divBdr>
        </w:div>
        <w:div w:id="416100904">
          <w:marLeft w:val="640"/>
          <w:marRight w:val="0"/>
          <w:marTop w:val="0"/>
          <w:marBottom w:val="0"/>
          <w:divBdr>
            <w:top w:val="none" w:sz="0" w:space="0" w:color="auto"/>
            <w:left w:val="none" w:sz="0" w:space="0" w:color="auto"/>
            <w:bottom w:val="none" w:sz="0" w:space="0" w:color="auto"/>
            <w:right w:val="none" w:sz="0" w:space="0" w:color="auto"/>
          </w:divBdr>
        </w:div>
        <w:div w:id="548227971">
          <w:marLeft w:val="640"/>
          <w:marRight w:val="0"/>
          <w:marTop w:val="0"/>
          <w:marBottom w:val="0"/>
          <w:divBdr>
            <w:top w:val="none" w:sz="0" w:space="0" w:color="auto"/>
            <w:left w:val="none" w:sz="0" w:space="0" w:color="auto"/>
            <w:bottom w:val="none" w:sz="0" w:space="0" w:color="auto"/>
            <w:right w:val="none" w:sz="0" w:space="0" w:color="auto"/>
          </w:divBdr>
        </w:div>
        <w:div w:id="141318018">
          <w:marLeft w:val="640"/>
          <w:marRight w:val="0"/>
          <w:marTop w:val="0"/>
          <w:marBottom w:val="0"/>
          <w:divBdr>
            <w:top w:val="none" w:sz="0" w:space="0" w:color="auto"/>
            <w:left w:val="none" w:sz="0" w:space="0" w:color="auto"/>
            <w:bottom w:val="none" w:sz="0" w:space="0" w:color="auto"/>
            <w:right w:val="none" w:sz="0" w:space="0" w:color="auto"/>
          </w:divBdr>
        </w:div>
        <w:div w:id="2019233633">
          <w:marLeft w:val="640"/>
          <w:marRight w:val="0"/>
          <w:marTop w:val="0"/>
          <w:marBottom w:val="0"/>
          <w:divBdr>
            <w:top w:val="none" w:sz="0" w:space="0" w:color="auto"/>
            <w:left w:val="none" w:sz="0" w:space="0" w:color="auto"/>
            <w:bottom w:val="none" w:sz="0" w:space="0" w:color="auto"/>
            <w:right w:val="none" w:sz="0" w:space="0" w:color="auto"/>
          </w:divBdr>
        </w:div>
        <w:div w:id="438185405">
          <w:marLeft w:val="640"/>
          <w:marRight w:val="0"/>
          <w:marTop w:val="0"/>
          <w:marBottom w:val="0"/>
          <w:divBdr>
            <w:top w:val="none" w:sz="0" w:space="0" w:color="auto"/>
            <w:left w:val="none" w:sz="0" w:space="0" w:color="auto"/>
            <w:bottom w:val="none" w:sz="0" w:space="0" w:color="auto"/>
            <w:right w:val="none" w:sz="0" w:space="0" w:color="auto"/>
          </w:divBdr>
        </w:div>
        <w:div w:id="2070297415">
          <w:marLeft w:val="640"/>
          <w:marRight w:val="0"/>
          <w:marTop w:val="0"/>
          <w:marBottom w:val="0"/>
          <w:divBdr>
            <w:top w:val="none" w:sz="0" w:space="0" w:color="auto"/>
            <w:left w:val="none" w:sz="0" w:space="0" w:color="auto"/>
            <w:bottom w:val="none" w:sz="0" w:space="0" w:color="auto"/>
            <w:right w:val="none" w:sz="0" w:space="0" w:color="auto"/>
          </w:divBdr>
        </w:div>
        <w:div w:id="169834668">
          <w:marLeft w:val="640"/>
          <w:marRight w:val="0"/>
          <w:marTop w:val="0"/>
          <w:marBottom w:val="0"/>
          <w:divBdr>
            <w:top w:val="none" w:sz="0" w:space="0" w:color="auto"/>
            <w:left w:val="none" w:sz="0" w:space="0" w:color="auto"/>
            <w:bottom w:val="none" w:sz="0" w:space="0" w:color="auto"/>
            <w:right w:val="none" w:sz="0" w:space="0" w:color="auto"/>
          </w:divBdr>
        </w:div>
        <w:div w:id="1741362059">
          <w:marLeft w:val="640"/>
          <w:marRight w:val="0"/>
          <w:marTop w:val="0"/>
          <w:marBottom w:val="0"/>
          <w:divBdr>
            <w:top w:val="none" w:sz="0" w:space="0" w:color="auto"/>
            <w:left w:val="none" w:sz="0" w:space="0" w:color="auto"/>
            <w:bottom w:val="none" w:sz="0" w:space="0" w:color="auto"/>
            <w:right w:val="none" w:sz="0" w:space="0" w:color="auto"/>
          </w:divBdr>
        </w:div>
        <w:div w:id="745609276">
          <w:marLeft w:val="640"/>
          <w:marRight w:val="0"/>
          <w:marTop w:val="0"/>
          <w:marBottom w:val="0"/>
          <w:divBdr>
            <w:top w:val="none" w:sz="0" w:space="0" w:color="auto"/>
            <w:left w:val="none" w:sz="0" w:space="0" w:color="auto"/>
            <w:bottom w:val="none" w:sz="0" w:space="0" w:color="auto"/>
            <w:right w:val="none" w:sz="0" w:space="0" w:color="auto"/>
          </w:divBdr>
        </w:div>
        <w:div w:id="418016633">
          <w:marLeft w:val="640"/>
          <w:marRight w:val="0"/>
          <w:marTop w:val="0"/>
          <w:marBottom w:val="0"/>
          <w:divBdr>
            <w:top w:val="none" w:sz="0" w:space="0" w:color="auto"/>
            <w:left w:val="none" w:sz="0" w:space="0" w:color="auto"/>
            <w:bottom w:val="none" w:sz="0" w:space="0" w:color="auto"/>
            <w:right w:val="none" w:sz="0" w:space="0" w:color="auto"/>
          </w:divBdr>
        </w:div>
        <w:div w:id="1372345188">
          <w:marLeft w:val="640"/>
          <w:marRight w:val="0"/>
          <w:marTop w:val="0"/>
          <w:marBottom w:val="0"/>
          <w:divBdr>
            <w:top w:val="none" w:sz="0" w:space="0" w:color="auto"/>
            <w:left w:val="none" w:sz="0" w:space="0" w:color="auto"/>
            <w:bottom w:val="none" w:sz="0" w:space="0" w:color="auto"/>
            <w:right w:val="none" w:sz="0" w:space="0" w:color="auto"/>
          </w:divBdr>
        </w:div>
        <w:div w:id="1777096071">
          <w:marLeft w:val="640"/>
          <w:marRight w:val="0"/>
          <w:marTop w:val="0"/>
          <w:marBottom w:val="0"/>
          <w:divBdr>
            <w:top w:val="none" w:sz="0" w:space="0" w:color="auto"/>
            <w:left w:val="none" w:sz="0" w:space="0" w:color="auto"/>
            <w:bottom w:val="none" w:sz="0" w:space="0" w:color="auto"/>
            <w:right w:val="none" w:sz="0" w:space="0" w:color="auto"/>
          </w:divBdr>
        </w:div>
        <w:div w:id="1888909095">
          <w:marLeft w:val="640"/>
          <w:marRight w:val="0"/>
          <w:marTop w:val="0"/>
          <w:marBottom w:val="0"/>
          <w:divBdr>
            <w:top w:val="none" w:sz="0" w:space="0" w:color="auto"/>
            <w:left w:val="none" w:sz="0" w:space="0" w:color="auto"/>
            <w:bottom w:val="none" w:sz="0" w:space="0" w:color="auto"/>
            <w:right w:val="none" w:sz="0" w:space="0" w:color="auto"/>
          </w:divBdr>
        </w:div>
        <w:div w:id="160433517">
          <w:marLeft w:val="640"/>
          <w:marRight w:val="0"/>
          <w:marTop w:val="0"/>
          <w:marBottom w:val="0"/>
          <w:divBdr>
            <w:top w:val="none" w:sz="0" w:space="0" w:color="auto"/>
            <w:left w:val="none" w:sz="0" w:space="0" w:color="auto"/>
            <w:bottom w:val="none" w:sz="0" w:space="0" w:color="auto"/>
            <w:right w:val="none" w:sz="0" w:space="0" w:color="auto"/>
          </w:divBdr>
        </w:div>
        <w:div w:id="232737508">
          <w:marLeft w:val="640"/>
          <w:marRight w:val="0"/>
          <w:marTop w:val="0"/>
          <w:marBottom w:val="0"/>
          <w:divBdr>
            <w:top w:val="none" w:sz="0" w:space="0" w:color="auto"/>
            <w:left w:val="none" w:sz="0" w:space="0" w:color="auto"/>
            <w:bottom w:val="none" w:sz="0" w:space="0" w:color="auto"/>
            <w:right w:val="none" w:sz="0" w:space="0" w:color="auto"/>
          </w:divBdr>
        </w:div>
        <w:div w:id="1656643033">
          <w:marLeft w:val="640"/>
          <w:marRight w:val="0"/>
          <w:marTop w:val="0"/>
          <w:marBottom w:val="0"/>
          <w:divBdr>
            <w:top w:val="none" w:sz="0" w:space="0" w:color="auto"/>
            <w:left w:val="none" w:sz="0" w:space="0" w:color="auto"/>
            <w:bottom w:val="none" w:sz="0" w:space="0" w:color="auto"/>
            <w:right w:val="none" w:sz="0" w:space="0" w:color="auto"/>
          </w:divBdr>
        </w:div>
        <w:div w:id="1729037833">
          <w:marLeft w:val="640"/>
          <w:marRight w:val="0"/>
          <w:marTop w:val="0"/>
          <w:marBottom w:val="0"/>
          <w:divBdr>
            <w:top w:val="none" w:sz="0" w:space="0" w:color="auto"/>
            <w:left w:val="none" w:sz="0" w:space="0" w:color="auto"/>
            <w:bottom w:val="none" w:sz="0" w:space="0" w:color="auto"/>
            <w:right w:val="none" w:sz="0" w:space="0" w:color="auto"/>
          </w:divBdr>
        </w:div>
        <w:div w:id="1813519344">
          <w:marLeft w:val="640"/>
          <w:marRight w:val="0"/>
          <w:marTop w:val="0"/>
          <w:marBottom w:val="0"/>
          <w:divBdr>
            <w:top w:val="none" w:sz="0" w:space="0" w:color="auto"/>
            <w:left w:val="none" w:sz="0" w:space="0" w:color="auto"/>
            <w:bottom w:val="none" w:sz="0" w:space="0" w:color="auto"/>
            <w:right w:val="none" w:sz="0" w:space="0" w:color="auto"/>
          </w:divBdr>
        </w:div>
        <w:div w:id="181405922">
          <w:marLeft w:val="640"/>
          <w:marRight w:val="0"/>
          <w:marTop w:val="0"/>
          <w:marBottom w:val="0"/>
          <w:divBdr>
            <w:top w:val="none" w:sz="0" w:space="0" w:color="auto"/>
            <w:left w:val="none" w:sz="0" w:space="0" w:color="auto"/>
            <w:bottom w:val="none" w:sz="0" w:space="0" w:color="auto"/>
            <w:right w:val="none" w:sz="0" w:space="0" w:color="auto"/>
          </w:divBdr>
        </w:div>
        <w:div w:id="1952785348">
          <w:marLeft w:val="640"/>
          <w:marRight w:val="0"/>
          <w:marTop w:val="0"/>
          <w:marBottom w:val="0"/>
          <w:divBdr>
            <w:top w:val="none" w:sz="0" w:space="0" w:color="auto"/>
            <w:left w:val="none" w:sz="0" w:space="0" w:color="auto"/>
            <w:bottom w:val="none" w:sz="0" w:space="0" w:color="auto"/>
            <w:right w:val="none" w:sz="0" w:space="0" w:color="auto"/>
          </w:divBdr>
        </w:div>
        <w:div w:id="2093114358">
          <w:marLeft w:val="640"/>
          <w:marRight w:val="0"/>
          <w:marTop w:val="0"/>
          <w:marBottom w:val="0"/>
          <w:divBdr>
            <w:top w:val="none" w:sz="0" w:space="0" w:color="auto"/>
            <w:left w:val="none" w:sz="0" w:space="0" w:color="auto"/>
            <w:bottom w:val="none" w:sz="0" w:space="0" w:color="auto"/>
            <w:right w:val="none" w:sz="0" w:space="0" w:color="auto"/>
          </w:divBdr>
        </w:div>
        <w:div w:id="1399211">
          <w:marLeft w:val="640"/>
          <w:marRight w:val="0"/>
          <w:marTop w:val="0"/>
          <w:marBottom w:val="0"/>
          <w:divBdr>
            <w:top w:val="none" w:sz="0" w:space="0" w:color="auto"/>
            <w:left w:val="none" w:sz="0" w:space="0" w:color="auto"/>
            <w:bottom w:val="none" w:sz="0" w:space="0" w:color="auto"/>
            <w:right w:val="none" w:sz="0" w:space="0" w:color="auto"/>
          </w:divBdr>
        </w:div>
        <w:div w:id="960652273">
          <w:marLeft w:val="640"/>
          <w:marRight w:val="0"/>
          <w:marTop w:val="0"/>
          <w:marBottom w:val="0"/>
          <w:divBdr>
            <w:top w:val="none" w:sz="0" w:space="0" w:color="auto"/>
            <w:left w:val="none" w:sz="0" w:space="0" w:color="auto"/>
            <w:bottom w:val="none" w:sz="0" w:space="0" w:color="auto"/>
            <w:right w:val="none" w:sz="0" w:space="0" w:color="auto"/>
          </w:divBdr>
        </w:div>
        <w:div w:id="181432104">
          <w:marLeft w:val="640"/>
          <w:marRight w:val="0"/>
          <w:marTop w:val="0"/>
          <w:marBottom w:val="0"/>
          <w:divBdr>
            <w:top w:val="none" w:sz="0" w:space="0" w:color="auto"/>
            <w:left w:val="none" w:sz="0" w:space="0" w:color="auto"/>
            <w:bottom w:val="none" w:sz="0" w:space="0" w:color="auto"/>
            <w:right w:val="none" w:sz="0" w:space="0" w:color="auto"/>
          </w:divBdr>
        </w:div>
        <w:div w:id="807356237">
          <w:marLeft w:val="640"/>
          <w:marRight w:val="0"/>
          <w:marTop w:val="0"/>
          <w:marBottom w:val="0"/>
          <w:divBdr>
            <w:top w:val="none" w:sz="0" w:space="0" w:color="auto"/>
            <w:left w:val="none" w:sz="0" w:space="0" w:color="auto"/>
            <w:bottom w:val="none" w:sz="0" w:space="0" w:color="auto"/>
            <w:right w:val="none" w:sz="0" w:space="0" w:color="auto"/>
          </w:divBdr>
        </w:div>
        <w:div w:id="653606817">
          <w:marLeft w:val="640"/>
          <w:marRight w:val="0"/>
          <w:marTop w:val="0"/>
          <w:marBottom w:val="0"/>
          <w:divBdr>
            <w:top w:val="none" w:sz="0" w:space="0" w:color="auto"/>
            <w:left w:val="none" w:sz="0" w:space="0" w:color="auto"/>
            <w:bottom w:val="none" w:sz="0" w:space="0" w:color="auto"/>
            <w:right w:val="none" w:sz="0" w:space="0" w:color="auto"/>
          </w:divBdr>
        </w:div>
        <w:div w:id="1365592092">
          <w:marLeft w:val="640"/>
          <w:marRight w:val="0"/>
          <w:marTop w:val="0"/>
          <w:marBottom w:val="0"/>
          <w:divBdr>
            <w:top w:val="none" w:sz="0" w:space="0" w:color="auto"/>
            <w:left w:val="none" w:sz="0" w:space="0" w:color="auto"/>
            <w:bottom w:val="none" w:sz="0" w:space="0" w:color="auto"/>
            <w:right w:val="none" w:sz="0" w:space="0" w:color="auto"/>
          </w:divBdr>
        </w:div>
        <w:div w:id="1655256018">
          <w:marLeft w:val="640"/>
          <w:marRight w:val="0"/>
          <w:marTop w:val="0"/>
          <w:marBottom w:val="0"/>
          <w:divBdr>
            <w:top w:val="none" w:sz="0" w:space="0" w:color="auto"/>
            <w:left w:val="none" w:sz="0" w:space="0" w:color="auto"/>
            <w:bottom w:val="none" w:sz="0" w:space="0" w:color="auto"/>
            <w:right w:val="none" w:sz="0" w:space="0" w:color="auto"/>
          </w:divBdr>
        </w:div>
        <w:div w:id="1760364837">
          <w:marLeft w:val="640"/>
          <w:marRight w:val="0"/>
          <w:marTop w:val="0"/>
          <w:marBottom w:val="0"/>
          <w:divBdr>
            <w:top w:val="none" w:sz="0" w:space="0" w:color="auto"/>
            <w:left w:val="none" w:sz="0" w:space="0" w:color="auto"/>
            <w:bottom w:val="none" w:sz="0" w:space="0" w:color="auto"/>
            <w:right w:val="none" w:sz="0" w:space="0" w:color="auto"/>
          </w:divBdr>
        </w:div>
        <w:div w:id="1975015084">
          <w:marLeft w:val="640"/>
          <w:marRight w:val="0"/>
          <w:marTop w:val="0"/>
          <w:marBottom w:val="0"/>
          <w:divBdr>
            <w:top w:val="none" w:sz="0" w:space="0" w:color="auto"/>
            <w:left w:val="none" w:sz="0" w:space="0" w:color="auto"/>
            <w:bottom w:val="none" w:sz="0" w:space="0" w:color="auto"/>
            <w:right w:val="none" w:sz="0" w:space="0" w:color="auto"/>
          </w:divBdr>
        </w:div>
        <w:div w:id="1674916452">
          <w:marLeft w:val="640"/>
          <w:marRight w:val="0"/>
          <w:marTop w:val="0"/>
          <w:marBottom w:val="0"/>
          <w:divBdr>
            <w:top w:val="none" w:sz="0" w:space="0" w:color="auto"/>
            <w:left w:val="none" w:sz="0" w:space="0" w:color="auto"/>
            <w:bottom w:val="none" w:sz="0" w:space="0" w:color="auto"/>
            <w:right w:val="none" w:sz="0" w:space="0" w:color="auto"/>
          </w:divBdr>
        </w:div>
        <w:div w:id="1719354207">
          <w:marLeft w:val="640"/>
          <w:marRight w:val="0"/>
          <w:marTop w:val="0"/>
          <w:marBottom w:val="0"/>
          <w:divBdr>
            <w:top w:val="none" w:sz="0" w:space="0" w:color="auto"/>
            <w:left w:val="none" w:sz="0" w:space="0" w:color="auto"/>
            <w:bottom w:val="none" w:sz="0" w:space="0" w:color="auto"/>
            <w:right w:val="none" w:sz="0" w:space="0" w:color="auto"/>
          </w:divBdr>
        </w:div>
        <w:div w:id="1712415537">
          <w:marLeft w:val="640"/>
          <w:marRight w:val="0"/>
          <w:marTop w:val="0"/>
          <w:marBottom w:val="0"/>
          <w:divBdr>
            <w:top w:val="none" w:sz="0" w:space="0" w:color="auto"/>
            <w:left w:val="none" w:sz="0" w:space="0" w:color="auto"/>
            <w:bottom w:val="none" w:sz="0" w:space="0" w:color="auto"/>
            <w:right w:val="none" w:sz="0" w:space="0" w:color="auto"/>
          </w:divBdr>
        </w:div>
        <w:div w:id="1731925678">
          <w:marLeft w:val="640"/>
          <w:marRight w:val="0"/>
          <w:marTop w:val="0"/>
          <w:marBottom w:val="0"/>
          <w:divBdr>
            <w:top w:val="none" w:sz="0" w:space="0" w:color="auto"/>
            <w:left w:val="none" w:sz="0" w:space="0" w:color="auto"/>
            <w:bottom w:val="none" w:sz="0" w:space="0" w:color="auto"/>
            <w:right w:val="none" w:sz="0" w:space="0" w:color="auto"/>
          </w:divBdr>
        </w:div>
        <w:div w:id="869993754">
          <w:marLeft w:val="640"/>
          <w:marRight w:val="0"/>
          <w:marTop w:val="0"/>
          <w:marBottom w:val="0"/>
          <w:divBdr>
            <w:top w:val="none" w:sz="0" w:space="0" w:color="auto"/>
            <w:left w:val="none" w:sz="0" w:space="0" w:color="auto"/>
            <w:bottom w:val="none" w:sz="0" w:space="0" w:color="auto"/>
            <w:right w:val="none" w:sz="0" w:space="0" w:color="auto"/>
          </w:divBdr>
        </w:div>
        <w:div w:id="267390594">
          <w:marLeft w:val="640"/>
          <w:marRight w:val="0"/>
          <w:marTop w:val="0"/>
          <w:marBottom w:val="0"/>
          <w:divBdr>
            <w:top w:val="none" w:sz="0" w:space="0" w:color="auto"/>
            <w:left w:val="none" w:sz="0" w:space="0" w:color="auto"/>
            <w:bottom w:val="none" w:sz="0" w:space="0" w:color="auto"/>
            <w:right w:val="none" w:sz="0" w:space="0" w:color="auto"/>
          </w:divBdr>
        </w:div>
        <w:div w:id="243995204">
          <w:marLeft w:val="640"/>
          <w:marRight w:val="0"/>
          <w:marTop w:val="0"/>
          <w:marBottom w:val="0"/>
          <w:divBdr>
            <w:top w:val="none" w:sz="0" w:space="0" w:color="auto"/>
            <w:left w:val="none" w:sz="0" w:space="0" w:color="auto"/>
            <w:bottom w:val="none" w:sz="0" w:space="0" w:color="auto"/>
            <w:right w:val="none" w:sz="0" w:space="0" w:color="auto"/>
          </w:divBdr>
        </w:div>
        <w:div w:id="448935430">
          <w:marLeft w:val="640"/>
          <w:marRight w:val="0"/>
          <w:marTop w:val="0"/>
          <w:marBottom w:val="0"/>
          <w:divBdr>
            <w:top w:val="none" w:sz="0" w:space="0" w:color="auto"/>
            <w:left w:val="none" w:sz="0" w:space="0" w:color="auto"/>
            <w:bottom w:val="none" w:sz="0" w:space="0" w:color="auto"/>
            <w:right w:val="none" w:sz="0" w:space="0" w:color="auto"/>
          </w:divBdr>
        </w:div>
        <w:div w:id="1217397343">
          <w:marLeft w:val="640"/>
          <w:marRight w:val="0"/>
          <w:marTop w:val="0"/>
          <w:marBottom w:val="0"/>
          <w:divBdr>
            <w:top w:val="none" w:sz="0" w:space="0" w:color="auto"/>
            <w:left w:val="none" w:sz="0" w:space="0" w:color="auto"/>
            <w:bottom w:val="none" w:sz="0" w:space="0" w:color="auto"/>
            <w:right w:val="none" w:sz="0" w:space="0" w:color="auto"/>
          </w:divBdr>
        </w:div>
        <w:div w:id="1169642155">
          <w:marLeft w:val="640"/>
          <w:marRight w:val="0"/>
          <w:marTop w:val="0"/>
          <w:marBottom w:val="0"/>
          <w:divBdr>
            <w:top w:val="none" w:sz="0" w:space="0" w:color="auto"/>
            <w:left w:val="none" w:sz="0" w:space="0" w:color="auto"/>
            <w:bottom w:val="none" w:sz="0" w:space="0" w:color="auto"/>
            <w:right w:val="none" w:sz="0" w:space="0" w:color="auto"/>
          </w:divBdr>
        </w:div>
        <w:div w:id="1459688991">
          <w:marLeft w:val="640"/>
          <w:marRight w:val="0"/>
          <w:marTop w:val="0"/>
          <w:marBottom w:val="0"/>
          <w:divBdr>
            <w:top w:val="none" w:sz="0" w:space="0" w:color="auto"/>
            <w:left w:val="none" w:sz="0" w:space="0" w:color="auto"/>
            <w:bottom w:val="none" w:sz="0" w:space="0" w:color="auto"/>
            <w:right w:val="none" w:sz="0" w:space="0" w:color="auto"/>
          </w:divBdr>
        </w:div>
        <w:div w:id="736052846">
          <w:marLeft w:val="640"/>
          <w:marRight w:val="0"/>
          <w:marTop w:val="0"/>
          <w:marBottom w:val="0"/>
          <w:divBdr>
            <w:top w:val="none" w:sz="0" w:space="0" w:color="auto"/>
            <w:left w:val="none" w:sz="0" w:space="0" w:color="auto"/>
            <w:bottom w:val="none" w:sz="0" w:space="0" w:color="auto"/>
            <w:right w:val="none" w:sz="0" w:space="0" w:color="auto"/>
          </w:divBdr>
        </w:div>
        <w:div w:id="527182865">
          <w:marLeft w:val="640"/>
          <w:marRight w:val="0"/>
          <w:marTop w:val="0"/>
          <w:marBottom w:val="0"/>
          <w:divBdr>
            <w:top w:val="none" w:sz="0" w:space="0" w:color="auto"/>
            <w:left w:val="none" w:sz="0" w:space="0" w:color="auto"/>
            <w:bottom w:val="none" w:sz="0" w:space="0" w:color="auto"/>
            <w:right w:val="none" w:sz="0" w:space="0" w:color="auto"/>
          </w:divBdr>
        </w:div>
        <w:div w:id="350187259">
          <w:marLeft w:val="640"/>
          <w:marRight w:val="0"/>
          <w:marTop w:val="0"/>
          <w:marBottom w:val="0"/>
          <w:divBdr>
            <w:top w:val="none" w:sz="0" w:space="0" w:color="auto"/>
            <w:left w:val="none" w:sz="0" w:space="0" w:color="auto"/>
            <w:bottom w:val="none" w:sz="0" w:space="0" w:color="auto"/>
            <w:right w:val="none" w:sz="0" w:space="0" w:color="auto"/>
          </w:divBdr>
        </w:div>
        <w:div w:id="156121038">
          <w:marLeft w:val="640"/>
          <w:marRight w:val="0"/>
          <w:marTop w:val="0"/>
          <w:marBottom w:val="0"/>
          <w:divBdr>
            <w:top w:val="none" w:sz="0" w:space="0" w:color="auto"/>
            <w:left w:val="none" w:sz="0" w:space="0" w:color="auto"/>
            <w:bottom w:val="none" w:sz="0" w:space="0" w:color="auto"/>
            <w:right w:val="none" w:sz="0" w:space="0" w:color="auto"/>
          </w:divBdr>
        </w:div>
        <w:div w:id="2049447034">
          <w:marLeft w:val="640"/>
          <w:marRight w:val="0"/>
          <w:marTop w:val="0"/>
          <w:marBottom w:val="0"/>
          <w:divBdr>
            <w:top w:val="none" w:sz="0" w:space="0" w:color="auto"/>
            <w:left w:val="none" w:sz="0" w:space="0" w:color="auto"/>
            <w:bottom w:val="none" w:sz="0" w:space="0" w:color="auto"/>
            <w:right w:val="none" w:sz="0" w:space="0" w:color="auto"/>
          </w:divBdr>
        </w:div>
        <w:div w:id="556087753">
          <w:marLeft w:val="640"/>
          <w:marRight w:val="0"/>
          <w:marTop w:val="0"/>
          <w:marBottom w:val="0"/>
          <w:divBdr>
            <w:top w:val="none" w:sz="0" w:space="0" w:color="auto"/>
            <w:left w:val="none" w:sz="0" w:space="0" w:color="auto"/>
            <w:bottom w:val="none" w:sz="0" w:space="0" w:color="auto"/>
            <w:right w:val="none" w:sz="0" w:space="0" w:color="auto"/>
          </w:divBdr>
        </w:div>
        <w:div w:id="1268656169">
          <w:marLeft w:val="640"/>
          <w:marRight w:val="0"/>
          <w:marTop w:val="0"/>
          <w:marBottom w:val="0"/>
          <w:divBdr>
            <w:top w:val="none" w:sz="0" w:space="0" w:color="auto"/>
            <w:left w:val="none" w:sz="0" w:space="0" w:color="auto"/>
            <w:bottom w:val="none" w:sz="0" w:space="0" w:color="auto"/>
            <w:right w:val="none" w:sz="0" w:space="0" w:color="auto"/>
          </w:divBdr>
        </w:div>
        <w:div w:id="1467969690">
          <w:marLeft w:val="640"/>
          <w:marRight w:val="0"/>
          <w:marTop w:val="0"/>
          <w:marBottom w:val="0"/>
          <w:divBdr>
            <w:top w:val="none" w:sz="0" w:space="0" w:color="auto"/>
            <w:left w:val="none" w:sz="0" w:space="0" w:color="auto"/>
            <w:bottom w:val="none" w:sz="0" w:space="0" w:color="auto"/>
            <w:right w:val="none" w:sz="0" w:space="0" w:color="auto"/>
          </w:divBdr>
        </w:div>
        <w:div w:id="1608922466">
          <w:marLeft w:val="640"/>
          <w:marRight w:val="0"/>
          <w:marTop w:val="0"/>
          <w:marBottom w:val="0"/>
          <w:divBdr>
            <w:top w:val="none" w:sz="0" w:space="0" w:color="auto"/>
            <w:left w:val="none" w:sz="0" w:space="0" w:color="auto"/>
            <w:bottom w:val="none" w:sz="0" w:space="0" w:color="auto"/>
            <w:right w:val="none" w:sz="0" w:space="0" w:color="auto"/>
          </w:divBdr>
        </w:div>
        <w:div w:id="609973990">
          <w:marLeft w:val="640"/>
          <w:marRight w:val="0"/>
          <w:marTop w:val="0"/>
          <w:marBottom w:val="0"/>
          <w:divBdr>
            <w:top w:val="none" w:sz="0" w:space="0" w:color="auto"/>
            <w:left w:val="none" w:sz="0" w:space="0" w:color="auto"/>
            <w:bottom w:val="none" w:sz="0" w:space="0" w:color="auto"/>
            <w:right w:val="none" w:sz="0" w:space="0" w:color="auto"/>
          </w:divBdr>
        </w:div>
        <w:div w:id="1925261601">
          <w:marLeft w:val="640"/>
          <w:marRight w:val="0"/>
          <w:marTop w:val="0"/>
          <w:marBottom w:val="0"/>
          <w:divBdr>
            <w:top w:val="none" w:sz="0" w:space="0" w:color="auto"/>
            <w:left w:val="none" w:sz="0" w:space="0" w:color="auto"/>
            <w:bottom w:val="none" w:sz="0" w:space="0" w:color="auto"/>
            <w:right w:val="none" w:sz="0" w:space="0" w:color="auto"/>
          </w:divBdr>
        </w:div>
        <w:div w:id="271133663">
          <w:marLeft w:val="640"/>
          <w:marRight w:val="0"/>
          <w:marTop w:val="0"/>
          <w:marBottom w:val="0"/>
          <w:divBdr>
            <w:top w:val="none" w:sz="0" w:space="0" w:color="auto"/>
            <w:left w:val="none" w:sz="0" w:space="0" w:color="auto"/>
            <w:bottom w:val="none" w:sz="0" w:space="0" w:color="auto"/>
            <w:right w:val="none" w:sz="0" w:space="0" w:color="auto"/>
          </w:divBdr>
        </w:div>
        <w:div w:id="1670206332">
          <w:marLeft w:val="640"/>
          <w:marRight w:val="0"/>
          <w:marTop w:val="0"/>
          <w:marBottom w:val="0"/>
          <w:divBdr>
            <w:top w:val="none" w:sz="0" w:space="0" w:color="auto"/>
            <w:left w:val="none" w:sz="0" w:space="0" w:color="auto"/>
            <w:bottom w:val="none" w:sz="0" w:space="0" w:color="auto"/>
            <w:right w:val="none" w:sz="0" w:space="0" w:color="auto"/>
          </w:divBdr>
        </w:div>
        <w:div w:id="680854649">
          <w:marLeft w:val="640"/>
          <w:marRight w:val="0"/>
          <w:marTop w:val="0"/>
          <w:marBottom w:val="0"/>
          <w:divBdr>
            <w:top w:val="none" w:sz="0" w:space="0" w:color="auto"/>
            <w:left w:val="none" w:sz="0" w:space="0" w:color="auto"/>
            <w:bottom w:val="none" w:sz="0" w:space="0" w:color="auto"/>
            <w:right w:val="none" w:sz="0" w:space="0" w:color="auto"/>
          </w:divBdr>
        </w:div>
        <w:div w:id="308631140">
          <w:marLeft w:val="640"/>
          <w:marRight w:val="0"/>
          <w:marTop w:val="0"/>
          <w:marBottom w:val="0"/>
          <w:divBdr>
            <w:top w:val="none" w:sz="0" w:space="0" w:color="auto"/>
            <w:left w:val="none" w:sz="0" w:space="0" w:color="auto"/>
            <w:bottom w:val="none" w:sz="0" w:space="0" w:color="auto"/>
            <w:right w:val="none" w:sz="0" w:space="0" w:color="auto"/>
          </w:divBdr>
        </w:div>
        <w:div w:id="1406878293">
          <w:marLeft w:val="640"/>
          <w:marRight w:val="0"/>
          <w:marTop w:val="0"/>
          <w:marBottom w:val="0"/>
          <w:divBdr>
            <w:top w:val="none" w:sz="0" w:space="0" w:color="auto"/>
            <w:left w:val="none" w:sz="0" w:space="0" w:color="auto"/>
            <w:bottom w:val="none" w:sz="0" w:space="0" w:color="auto"/>
            <w:right w:val="none" w:sz="0" w:space="0" w:color="auto"/>
          </w:divBdr>
        </w:div>
        <w:div w:id="2036030059">
          <w:marLeft w:val="640"/>
          <w:marRight w:val="0"/>
          <w:marTop w:val="0"/>
          <w:marBottom w:val="0"/>
          <w:divBdr>
            <w:top w:val="none" w:sz="0" w:space="0" w:color="auto"/>
            <w:left w:val="none" w:sz="0" w:space="0" w:color="auto"/>
            <w:bottom w:val="none" w:sz="0" w:space="0" w:color="auto"/>
            <w:right w:val="none" w:sz="0" w:space="0" w:color="auto"/>
          </w:divBdr>
        </w:div>
        <w:div w:id="705376260">
          <w:marLeft w:val="640"/>
          <w:marRight w:val="0"/>
          <w:marTop w:val="0"/>
          <w:marBottom w:val="0"/>
          <w:divBdr>
            <w:top w:val="none" w:sz="0" w:space="0" w:color="auto"/>
            <w:left w:val="none" w:sz="0" w:space="0" w:color="auto"/>
            <w:bottom w:val="none" w:sz="0" w:space="0" w:color="auto"/>
            <w:right w:val="none" w:sz="0" w:space="0" w:color="auto"/>
          </w:divBdr>
        </w:div>
        <w:div w:id="1590196110">
          <w:marLeft w:val="640"/>
          <w:marRight w:val="0"/>
          <w:marTop w:val="0"/>
          <w:marBottom w:val="0"/>
          <w:divBdr>
            <w:top w:val="none" w:sz="0" w:space="0" w:color="auto"/>
            <w:left w:val="none" w:sz="0" w:space="0" w:color="auto"/>
            <w:bottom w:val="none" w:sz="0" w:space="0" w:color="auto"/>
            <w:right w:val="none" w:sz="0" w:space="0" w:color="auto"/>
          </w:divBdr>
        </w:div>
        <w:div w:id="69886637">
          <w:marLeft w:val="640"/>
          <w:marRight w:val="0"/>
          <w:marTop w:val="0"/>
          <w:marBottom w:val="0"/>
          <w:divBdr>
            <w:top w:val="none" w:sz="0" w:space="0" w:color="auto"/>
            <w:left w:val="none" w:sz="0" w:space="0" w:color="auto"/>
            <w:bottom w:val="none" w:sz="0" w:space="0" w:color="auto"/>
            <w:right w:val="none" w:sz="0" w:space="0" w:color="auto"/>
          </w:divBdr>
        </w:div>
        <w:div w:id="2096779465">
          <w:marLeft w:val="640"/>
          <w:marRight w:val="0"/>
          <w:marTop w:val="0"/>
          <w:marBottom w:val="0"/>
          <w:divBdr>
            <w:top w:val="none" w:sz="0" w:space="0" w:color="auto"/>
            <w:left w:val="none" w:sz="0" w:space="0" w:color="auto"/>
            <w:bottom w:val="none" w:sz="0" w:space="0" w:color="auto"/>
            <w:right w:val="none" w:sz="0" w:space="0" w:color="auto"/>
          </w:divBdr>
        </w:div>
        <w:div w:id="205719654">
          <w:marLeft w:val="640"/>
          <w:marRight w:val="0"/>
          <w:marTop w:val="0"/>
          <w:marBottom w:val="0"/>
          <w:divBdr>
            <w:top w:val="none" w:sz="0" w:space="0" w:color="auto"/>
            <w:left w:val="none" w:sz="0" w:space="0" w:color="auto"/>
            <w:bottom w:val="none" w:sz="0" w:space="0" w:color="auto"/>
            <w:right w:val="none" w:sz="0" w:space="0" w:color="auto"/>
          </w:divBdr>
        </w:div>
        <w:div w:id="1123503912">
          <w:marLeft w:val="640"/>
          <w:marRight w:val="0"/>
          <w:marTop w:val="0"/>
          <w:marBottom w:val="0"/>
          <w:divBdr>
            <w:top w:val="none" w:sz="0" w:space="0" w:color="auto"/>
            <w:left w:val="none" w:sz="0" w:space="0" w:color="auto"/>
            <w:bottom w:val="none" w:sz="0" w:space="0" w:color="auto"/>
            <w:right w:val="none" w:sz="0" w:space="0" w:color="auto"/>
          </w:divBdr>
        </w:div>
        <w:div w:id="845829250">
          <w:marLeft w:val="640"/>
          <w:marRight w:val="0"/>
          <w:marTop w:val="0"/>
          <w:marBottom w:val="0"/>
          <w:divBdr>
            <w:top w:val="none" w:sz="0" w:space="0" w:color="auto"/>
            <w:left w:val="none" w:sz="0" w:space="0" w:color="auto"/>
            <w:bottom w:val="none" w:sz="0" w:space="0" w:color="auto"/>
            <w:right w:val="none" w:sz="0" w:space="0" w:color="auto"/>
          </w:divBdr>
        </w:div>
        <w:div w:id="1949580952">
          <w:marLeft w:val="640"/>
          <w:marRight w:val="0"/>
          <w:marTop w:val="0"/>
          <w:marBottom w:val="0"/>
          <w:divBdr>
            <w:top w:val="none" w:sz="0" w:space="0" w:color="auto"/>
            <w:left w:val="none" w:sz="0" w:space="0" w:color="auto"/>
            <w:bottom w:val="none" w:sz="0" w:space="0" w:color="auto"/>
            <w:right w:val="none" w:sz="0" w:space="0" w:color="auto"/>
          </w:divBdr>
        </w:div>
        <w:div w:id="1488744673">
          <w:marLeft w:val="640"/>
          <w:marRight w:val="0"/>
          <w:marTop w:val="0"/>
          <w:marBottom w:val="0"/>
          <w:divBdr>
            <w:top w:val="none" w:sz="0" w:space="0" w:color="auto"/>
            <w:left w:val="none" w:sz="0" w:space="0" w:color="auto"/>
            <w:bottom w:val="none" w:sz="0" w:space="0" w:color="auto"/>
            <w:right w:val="none" w:sz="0" w:space="0" w:color="auto"/>
          </w:divBdr>
        </w:div>
        <w:div w:id="1010520380">
          <w:marLeft w:val="640"/>
          <w:marRight w:val="0"/>
          <w:marTop w:val="0"/>
          <w:marBottom w:val="0"/>
          <w:divBdr>
            <w:top w:val="none" w:sz="0" w:space="0" w:color="auto"/>
            <w:left w:val="none" w:sz="0" w:space="0" w:color="auto"/>
            <w:bottom w:val="none" w:sz="0" w:space="0" w:color="auto"/>
            <w:right w:val="none" w:sz="0" w:space="0" w:color="auto"/>
          </w:divBdr>
        </w:div>
        <w:div w:id="27024675">
          <w:marLeft w:val="640"/>
          <w:marRight w:val="0"/>
          <w:marTop w:val="0"/>
          <w:marBottom w:val="0"/>
          <w:divBdr>
            <w:top w:val="none" w:sz="0" w:space="0" w:color="auto"/>
            <w:left w:val="none" w:sz="0" w:space="0" w:color="auto"/>
            <w:bottom w:val="none" w:sz="0" w:space="0" w:color="auto"/>
            <w:right w:val="none" w:sz="0" w:space="0" w:color="auto"/>
          </w:divBdr>
        </w:div>
        <w:div w:id="1518037099">
          <w:marLeft w:val="640"/>
          <w:marRight w:val="0"/>
          <w:marTop w:val="0"/>
          <w:marBottom w:val="0"/>
          <w:divBdr>
            <w:top w:val="none" w:sz="0" w:space="0" w:color="auto"/>
            <w:left w:val="none" w:sz="0" w:space="0" w:color="auto"/>
            <w:bottom w:val="none" w:sz="0" w:space="0" w:color="auto"/>
            <w:right w:val="none" w:sz="0" w:space="0" w:color="auto"/>
          </w:divBdr>
        </w:div>
        <w:div w:id="53430018">
          <w:marLeft w:val="640"/>
          <w:marRight w:val="0"/>
          <w:marTop w:val="0"/>
          <w:marBottom w:val="0"/>
          <w:divBdr>
            <w:top w:val="none" w:sz="0" w:space="0" w:color="auto"/>
            <w:left w:val="none" w:sz="0" w:space="0" w:color="auto"/>
            <w:bottom w:val="none" w:sz="0" w:space="0" w:color="auto"/>
            <w:right w:val="none" w:sz="0" w:space="0" w:color="auto"/>
          </w:divBdr>
        </w:div>
        <w:div w:id="1451557449">
          <w:marLeft w:val="640"/>
          <w:marRight w:val="0"/>
          <w:marTop w:val="0"/>
          <w:marBottom w:val="0"/>
          <w:divBdr>
            <w:top w:val="none" w:sz="0" w:space="0" w:color="auto"/>
            <w:left w:val="none" w:sz="0" w:space="0" w:color="auto"/>
            <w:bottom w:val="none" w:sz="0" w:space="0" w:color="auto"/>
            <w:right w:val="none" w:sz="0" w:space="0" w:color="auto"/>
          </w:divBdr>
        </w:div>
        <w:div w:id="484203407">
          <w:marLeft w:val="640"/>
          <w:marRight w:val="0"/>
          <w:marTop w:val="0"/>
          <w:marBottom w:val="0"/>
          <w:divBdr>
            <w:top w:val="none" w:sz="0" w:space="0" w:color="auto"/>
            <w:left w:val="none" w:sz="0" w:space="0" w:color="auto"/>
            <w:bottom w:val="none" w:sz="0" w:space="0" w:color="auto"/>
            <w:right w:val="none" w:sz="0" w:space="0" w:color="auto"/>
          </w:divBdr>
        </w:div>
        <w:div w:id="1594895939">
          <w:marLeft w:val="640"/>
          <w:marRight w:val="0"/>
          <w:marTop w:val="0"/>
          <w:marBottom w:val="0"/>
          <w:divBdr>
            <w:top w:val="none" w:sz="0" w:space="0" w:color="auto"/>
            <w:left w:val="none" w:sz="0" w:space="0" w:color="auto"/>
            <w:bottom w:val="none" w:sz="0" w:space="0" w:color="auto"/>
            <w:right w:val="none" w:sz="0" w:space="0" w:color="auto"/>
          </w:divBdr>
        </w:div>
        <w:div w:id="1655526610">
          <w:marLeft w:val="640"/>
          <w:marRight w:val="0"/>
          <w:marTop w:val="0"/>
          <w:marBottom w:val="0"/>
          <w:divBdr>
            <w:top w:val="none" w:sz="0" w:space="0" w:color="auto"/>
            <w:left w:val="none" w:sz="0" w:space="0" w:color="auto"/>
            <w:bottom w:val="none" w:sz="0" w:space="0" w:color="auto"/>
            <w:right w:val="none" w:sz="0" w:space="0" w:color="auto"/>
          </w:divBdr>
        </w:div>
        <w:div w:id="919948634">
          <w:marLeft w:val="640"/>
          <w:marRight w:val="0"/>
          <w:marTop w:val="0"/>
          <w:marBottom w:val="0"/>
          <w:divBdr>
            <w:top w:val="none" w:sz="0" w:space="0" w:color="auto"/>
            <w:left w:val="none" w:sz="0" w:space="0" w:color="auto"/>
            <w:bottom w:val="none" w:sz="0" w:space="0" w:color="auto"/>
            <w:right w:val="none" w:sz="0" w:space="0" w:color="auto"/>
          </w:divBdr>
        </w:div>
        <w:div w:id="150369464">
          <w:marLeft w:val="640"/>
          <w:marRight w:val="0"/>
          <w:marTop w:val="0"/>
          <w:marBottom w:val="0"/>
          <w:divBdr>
            <w:top w:val="none" w:sz="0" w:space="0" w:color="auto"/>
            <w:left w:val="none" w:sz="0" w:space="0" w:color="auto"/>
            <w:bottom w:val="none" w:sz="0" w:space="0" w:color="auto"/>
            <w:right w:val="none" w:sz="0" w:space="0" w:color="auto"/>
          </w:divBdr>
        </w:div>
        <w:div w:id="1826049242">
          <w:marLeft w:val="640"/>
          <w:marRight w:val="0"/>
          <w:marTop w:val="0"/>
          <w:marBottom w:val="0"/>
          <w:divBdr>
            <w:top w:val="none" w:sz="0" w:space="0" w:color="auto"/>
            <w:left w:val="none" w:sz="0" w:space="0" w:color="auto"/>
            <w:bottom w:val="none" w:sz="0" w:space="0" w:color="auto"/>
            <w:right w:val="none" w:sz="0" w:space="0" w:color="auto"/>
          </w:divBdr>
        </w:div>
        <w:div w:id="188840828">
          <w:marLeft w:val="640"/>
          <w:marRight w:val="0"/>
          <w:marTop w:val="0"/>
          <w:marBottom w:val="0"/>
          <w:divBdr>
            <w:top w:val="none" w:sz="0" w:space="0" w:color="auto"/>
            <w:left w:val="none" w:sz="0" w:space="0" w:color="auto"/>
            <w:bottom w:val="none" w:sz="0" w:space="0" w:color="auto"/>
            <w:right w:val="none" w:sz="0" w:space="0" w:color="auto"/>
          </w:divBdr>
        </w:div>
        <w:div w:id="1981224058">
          <w:marLeft w:val="640"/>
          <w:marRight w:val="0"/>
          <w:marTop w:val="0"/>
          <w:marBottom w:val="0"/>
          <w:divBdr>
            <w:top w:val="none" w:sz="0" w:space="0" w:color="auto"/>
            <w:left w:val="none" w:sz="0" w:space="0" w:color="auto"/>
            <w:bottom w:val="none" w:sz="0" w:space="0" w:color="auto"/>
            <w:right w:val="none" w:sz="0" w:space="0" w:color="auto"/>
          </w:divBdr>
        </w:div>
        <w:div w:id="1383602827">
          <w:marLeft w:val="640"/>
          <w:marRight w:val="0"/>
          <w:marTop w:val="0"/>
          <w:marBottom w:val="0"/>
          <w:divBdr>
            <w:top w:val="none" w:sz="0" w:space="0" w:color="auto"/>
            <w:left w:val="none" w:sz="0" w:space="0" w:color="auto"/>
            <w:bottom w:val="none" w:sz="0" w:space="0" w:color="auto"/>
            <w:right w:val="none" w:sz="0" w:space="0" w:color="auto"/>
          </w:divBdr>
        </w:div>
        <w:div w:id="630400030">
          <w:marLeft w:val="640"/>
          <w:marRight w:val="0"/>
          <w:marTop w:val="0"/>
          <w:marBottom w:val="0"/>
          <w:divBdr>
            <w:top w:val="none" w:sz="0" w:space="0" w:color="auto"/>
            <w:left w:val="none" w:sz="0" w:space="0" w:color="auto"/>
            <w:bottom w:val="none" w:sz="0" w:space="0" w:color="auto"/>
            <w:right w:val="none" w:sz="0" w:space="0" w:color="auto"/>
          </w:divBdr>
        </w:div>
        <w:div w:id="2057511217">
          <w:marLeft w:val="640"/>
          <w:marRight w:val="0"/>
          <w:marTop w:val="0"/>
          <w:marBottom w:val="0"/>
          <w:divBdr>
            <w:top w:val="none" w:sz="0" w:space="0" w:color="auto"/>
            <w:left w:val="none" w:sz="0" w:space="0" w:color="auto"/>
            <w:bottom w:val="none" w:sz="0" w:space="0" w:color="auto"/>
            <w:right w:val="none" w:sz="0" w:space="0" w:color="auto"/>
          </w:divBdr>
        </w:div>
        <w:div w:id="613514613">
          <w:marLeft w:val="640"/>
          <w:marRight w:val="0"/>
          <w:marTop w:val="0"/>
          <w:marBottom w:val="0"/>
          <w:divBdr>
            <w:top w:val="none" w:sz="0" w:space="0" w:color="auto"/>
            <w:left w:val="none" w:sz="0" w:space="0" w:color="auto"/>
            <w:bottom w:val="none" w:sz="0" w:space="0" w:color="auto"/>
            <w:right w:val="none" w:sz="0" w:space="0" w:color="auto"/>
          </w:divBdr>
        </w:div>
        <w:div w:id="702096254">
          <w:marLeft w:val="640"/>
          <w:marRight w:val="0"/>
          <w:marTop w:val="0"/>
          <w:marBottom w:val="0"/>
          <w:divBdr>
            <w:top w:val="none" w:sz="0" w:space="0" w:color="auto"/>
            <w:left w:val="none" w:sz="0" w:space="0" w:color="auto"/>
            <w:bottom w:val="none" w:sz="0" w:space="0" w:color="auto"/>
            <w:right w:val="none" w:sz="0" w:space="0" w:color="auto"/>
          </w:divBdr>
        </w:div>
        <w:div w:id="901058348">
          <w:marLeft w:val="640"/>
          <w:marRight w:val="0"/>
          <w:marTop w:val="0"/>
          <w:marBottom w:val="0"/>
          <w:divBdr>
            <w:top w:val="none" w:sz="0" w:space="0" w:color="auto"/>
            <w:left w:val="none" w:sz="0" w:space="0" w:color="auto"/>
            <w:bottom w:val="none" w:sz="0" w:space="0" w:color="auto"/>
            <w:right w:val="none" w:sz="0" w:space="0" w:color="auto"/>
          </w:divBdr>
        </w:div>
        <w:div w:id="765267546">
          <w:marLeft w:val="640"/>
          <w:marRight w:val="0"/>
          <w:marTop w:val="0"/>
          <w:marBottom w:val="0"/>
          <w:divBdr>
            <w:top w:val="none" w:sz="0" w:space="0" w:color="auto"/>
            <w:left w:val="none" w:sz="0" w:space="0" w:color="auto"/>
            <w:bottom w:val="none" w:sz="0" w:space="0" w:color="auto"/>
            <w:right w:val="none" w:sz="0" w:space="0" w:color="auto"/>
          </w:divBdr>
        </w:div>
        <w:div w:id="192308057">
          <w:marLeft w:val="640"/>
          <w:marRight w:val="0"/>
          <w:marTop w:val="0"/>
          <w:marBottom w:val="0"/>
          <w:divBdr>
            <w:top w:val="none" w:sz="0" w:space="0" w:color="auto"/>
            <w:left w:val="none" w:sz="0" w:space="0" w:color="auto"/>
            <w:bottom w:val="none" w:sz="0" w:space="0" w:color="auto"/>
            <w:right w:val="none" w:sz="0" w:space="0" w:color="auto"/>
          </w:divBdr>
        </w:div>
        <w:div w:id="878663033">
          <w:marLeft w:val="640"/>
          <w:marRight w:val="0"/>
          <w:marTop w:val="0"/>
          <w:marBottom w:val="0"/>
          <w:divBdr>
            <w:top w:val="none" w:sz="0" w:space="0" w:color="auto"/>
            <w:left w:val="none" w:sz="0" w:space="0" w:color="auto"/>
            <w:bottom w:val="none" w:sz="0" w:space="0" w:color="auto"/>
            <w:right w:val="none" w:sz="0" w:space="0" w:color="auto"/>
          </w:divBdr>
        </w:div>
        <w:div w:id="164832962">
          <w:marLeft w:val="640"/>
          <w:marRight w:val="0"/>
          <w:marTop w:val="0"/>
          <w:marBottom w:val="0"/>
          <w:divBdr>
            <w:top w:val="none" w:sz="0" w:space="0" w:color="auto"/>
            <w:left w:val="none" w:sz="0" w:space="0" w:color="auto"/>
            <w:bottom w:val="none" w:sz="0" w:space="0" w:color="auto"/>
            <w:right w:val="none" w:sz="0" w:space="0" w:color="auto"/>
          </w:divBdr>
        </w:div>
        <w:div w:id="695085594">
          <w:marLeft w:val="640"/>
          <w:marRight w:val="0"/>
          <w:marTop w:val="0"/>
          <w:marBottom w:val="0"/>
          <w:divBdr>
            <w:top w:val="none" w:sz="0" w:space="0" w:color="auto"/>
            <w:left w:val="none" w:sz="0" w:space="0" w:color="auto"/>
            <w:bottom w:val="none" w:sz="0" w:space="0" w:color="auto"/>
            <w:right w:val="none" w:sz="0" w:space="0" w:color="auto"/>
          </w:divBdr>
        </w:div>
        <w:div w:id="827478361">
          <w:marLeft w:val="640"/>
          <w:marRight w:val="0"/>
          <w:marTop w:val="0"/>
          <w:marBottom w:val="0"/>
          <w:divBdr>
            <w:top w:val="none" w:sz="0" w:space="0" w:color="auto"/>
            <w:left w:val="none" w:sz="0" w:space="0" w:color="auto"/>
            <w:bottom w:val="none" w:sz="0" w:space="0" w:color="auto"/>
            <w:right w:val="none" w:sz="0" w:space="0" w:color="auto"/>
          </w:divBdr>
        </w:div>
      </w:divsChild>
    </w:div>
    <w:div w:id="1520117161">
      <w:bodyDiv w:val="1"/>
      <w:marLeft w:val="0"/>
      <w:marRight w:val="0"/>
      <w:marTop w:val="0"/>
      <w:marBottom w:val="0"/>
      <w:divBdr>
        <w:top w:val="none" w:sz="0" w:space="0" w:color="auto"/>
        <w:left w:val="none" w:sz="0" w:space="0" w:color="auto"/>
        <w:bottom w:val="none" w:sz="0" w:space="0" w:color="auto"/>
        <w:right w:val="none" w:sz="0" w:space="0" w:color="auto"/>
      </w:divBdr>
      <w:divsChild>
        <w:div w:id="1240557950">
          <w:marLeft w:val="640"/>
          <w:marRight w:val="0"/>
          <w:marTop w:val="0"/>
          <w:marBottom w:val="0"/>
          <w:divBdr>
            <w:top w:val="none" w:sz="0" w:space="0" w:color="auto"/>
            <w:left w:val="none" w:sz="0" w:space="0" w:color="auto"/>
            <w:bottom w:val="none" w:sz="0" w:space="0" w:color="auto"/>
            <w:right w:val="none" w:sz="0" w:space="0" w:color="auto"/>
          </w:divBdr>
        </w:div>
        <w:div w:id="1075586109">
          <w:marLeft w:val="640"/>
          <w:marRight w:val="0"/>
          <w:marTop w:val="0"/>
          <w:marBottom w:val="0"/>
          <w:divBdr>
            <w:top w:val="none" w:sz="0" w:space="0" w:color="auto"/>
            <w:left w:val="none" w:sz="0" w:space="0" w:color="auto"/>
            <w:bottom w:val="none" w:sz="0" w:space="0" w:color="auto"/>
            <w:right w:val="none" w:sz="0" w:space="0" w:color="auto"/>
          </w:divBdr>
        </w:div>
        <w:div w:id="498160788">
          <w:marLeft w:val="640"/>
          <w:marRight w:val="0"/>
          <w:marTop w:val="0"/>
          <w:marBottom w:val="0"/>
          <w:divBdr>
            <w:top w:val="none" w:sz="0" w:space="0" w:color="auto"/>
            <w:left w:val="none" w:sz="0" w:space="0" w:color="auto"/>
            <w:bottom w:val="none" w:sz="0" w:space="0" w:color="auto"/>
            <w:right w:val="none" w:sz="0" w:space="0" w:color="auto"/>
          </w:divBdr>
        </w:div>
        <w:div w:id="1231695193">
          <w:marLeft w:val="640"/>
          <w:marRight w:val="0"/>
          <w:marTop w:val="0"/>
          <w:marBottom w:val="0"/>
          <w:divBdr>
            <w:top w:val="none" w:sz="0" w:space="0" w:color="auto"/>
            <w:left w:val="none" w:sz="0" w:space="0" w:color="auto"/>
            <w:bottom w:val="none" w:sz="0" w:space="0" w:color="auto"/>
            <w:right w:val="none" w:sz="0" w:space="0" w:color="auto"/>
          </w:divBdr>
        </w:div>
        <w:div w:id="1049647828">
          <w:marLeft w:val="640"/>
          <w:marRight w:val="0"/>
          <w:marTop w:val="0"/>
          <w:marBottom w:val="0"/>
          <w:divBdr>
            <w:top w:val="none" w:sz="0" w:space="0" w:color="auto"/>
            <w:left w:val="none" w:sz="0" w:space="0" w:color="auto"/>
            <w:bottom w:val="none" w:sz="0" w:space="0" w:color="auto"/>
            <w:right w:val="none" w:sz="0" w:space="0" w:color="auto"/>
          </w:divBdr>
        </w:div>
        <w:div w:id="1624530628">
          <w:marLeft w:val="640"/>
          <w:marRight w:val="0"/>
          <w:marTop w:val="0"/>
          <w:marBottom w:val="0"/>
          <w:divBdr>
            <w:top w:val="none" w:sz="0" w:space="0" w:color="auto"/>
            <w:left w:val="none" w:sz="0" w:space="0" w:color="auto"/>
            <w:bottom w:val="none" w:sz="0" w:space="0" w:color="auto"/>
            <w:right w:val="none" w:sz="0" w:space="0" w:color="auto"/>
          </w:divBdr>
        </w:div>
        <w:div w:id="1717508658">
          <w:marLeft w:val="640"/>
          <w:marRight w:val="0"/>
          <w:marTop w:val="0"/>
          <w:marBottom w:val="0"/>
          <w:divBdr>
            <w:top w:val="none" w:sz="0" w:space="0" w:color="auto"/>
            <w:left w:val="none" w:sz="0" w:space="0" w:color="auto"/>
            <w:bottom w:val="none" w:sz="0" w:space="0" w:color="auto"/>
            <w:right w:val="none" w:sz="0" w:space="0" w:color="auto"/>
          </w:divBdr>
        </w:div>
        <w:div w:id="796265787">
          <w:marLeft w:val="640"/>
          <w:marRight w:val="0"/>
          <w:marTop w:val="0"/>
          <w:marBottom w:val="0"/>
          <w:divBdr>
            <w:top w:val="none" w:sz="0" w:space="0" w:color="auto"/>
            <w:left w:val="none" w:sz="0" w:space="0" w:color="auto"/>
            <w:bottom w:val="none" w:sz="0" w:space="0" w:color="auto"/>
            <w:right w:val="none" w:sz="0" w:space="0" w:color="auto"/>
          </w:divBdr>
        </w:div>
        <w:div w:id="971718045">
          <w:marLeft w:val="640"/>
          <w:marRight w:val="0"/>
          <w:marTop w:val="0"/>
          <w:marBottom w:val="0"/>
          <w:divBdr>
            <w:top w:val="none" w:sz="0" w:space="0" w:color="auto"/>
            <w:left w:val="none" w:sz="0" w:space="0" w:color="auto"/>
            <w:bottom w:val="none" w:sz="0" w:space="0" w:color="auto"/>
            <w:right w:val="none" w:sz="0" w:space="0" w:color="auto"/>
          </w:divBdr>
        </w:div>
        <w:div w:id="280721363">
          <w:marLeft w:val="640"/>
          <w:marRight w:val="0"/>
          <w:marTop w:val="0"/>
          <w:marBottom w:val="0"/>
          <w:divBdr>
            <w:top w:val="none" w:sz="0" w:space="0" w:color="auto"/>
            <w:left w:val="none" w:sz="0" w:space="0" w:color="auto"/>
            <w:bottom w:val="none" w:sz="0" w:space="0" w:color="auto"/>
            <w:right w:val="none" w:sz="0" w:space="0" w:color="auto"/>
          </w:divBdr>
        </w:div>
        <w:div w:id="2095779848">
          <w:marLeft w:val="640"/>
          <w:marRight w:val="0"/>
          <w:marTop w:val="0"/>
          <w:marBottom w:val="0"/>
          <w:divBdr>
            <w:top w:val="none" w:sz="0" w:space="0" w:color="auto"/>
            <w:left w:val="none" w:sz="0" w:space="0" w:color="auto"/>
            <w:bottom w:val="none" w:sz="0" w:space="0" w:color="auto"/>
            <w:right w:val="none" w:sz="0" w:space="0" w:color="auto"/>
          </w:divBdr>
        </w:div>
        <w:div w:id="701593275">
          <w:marLeft w:val="640"/>
          <w:marRight w:val="0"/>
          <w:marTop w:val="0"/>
          <w:marBottom w:val="0"/>
          <w:divBdr>
            <w:top w:val="none" w:sz="0" w:space="0" w:color="auto"/>
            <w:left w:val="none" w:sz="0" w:space="0" w:color="auto"/>
            <w:bottom w:val="none" w:sz="0" w:space="0" w:color="auto"/>
            <w:right w:val="none" w:sz="0" w:space="0" w:color="auto"/>
          </w:divBdr>
        </w:div>
        <w:div w:id="832455870">
          <w:marLeft w:val="640"/>
          <w:marRight w:val="0"/>
          <w:marTop w:val="0"/>
          <w:marBottom w:val="0"/>
          <w:divBdr>
            <w:top w:val="none" w:sz="0" w:space="0" w:color="auto"/>
            <w:left w:val="none" w:sz="0" w:space="0" w:color="auto"/>
            <w:bottom w:val="none" w:sz="0" w:space="0" w:color="auto"/>
            <w:right w:val="none" w:sz="0" w:space="0" w:color="auto"/>
          </w:divBdr>
        </w:div>
        <w:div w:id="2085177280">
          <w:marLeft w:val="640"/>
          <w:marRight w:val="0"/>
          <w:marTop w:val="0"/>
          <w:marBottom w:val="0"/>
          <w:divBdr>
            <w:top w:val="none" w:sz="0" w:space="0" w:color="auto"/>
            <w:left w:val="none" w:sz="0" w:space="0" w:color="auto"/>
            <w:bottom w:val="none" w:sz="0" w:space="0" w:color="auto"/>
            <w:right w:val="none" w:sz="0" w:space="0" w:color="auto"/>
          </w:divBdr>
        </w:div>
        <w:div w:id="1431393362">
          <w:marLeft w:val="640"/>
          <w:marRight w:val="0"/>
          <w:marTop w:val="0"/>
          <w:marBottom w:val="0"/>
          <w:divBdr>
            <w:top w:val="none" w:sz="0" w:space="0" w:color="auto"/>
            <w:left w:val="none" w:sz="0" w:space="0" w:color="auto"/>
            <w:bottom w:val="none" w:sz="0" w:space="0" w:color="auto"/>
            <w:right w:val="none" w:sz="0" w:space="0" w:color="auto"/>
          </w:divBdr>
        </w:div>
        <w:div w:id="1792747536">
          <w:marLeft w:val="640"/>
          <w:marRight w:val="0"/>
          <w:marTop w:val="0"/>
          <w:marBottom w:val="0"/>
          <w:divBdr>
            <w:top w:val="none" w:sz="0" w:space="0" w:color="auto"/>
            <w:left w:val="none" w:sz="0" w:space="0" w:color="auto"/>
            <w:bottom w:val="none" w:sz="0" w:space="0" w:color="auto"/>
            <w:right w:val="none" w:sz="0" w:space="0" w:color="auto"/>
          </w:divBdr>
        </w:div>
        <w:div w:id="818812332">
          <w:marLeft w:val="640"/>
          <w:marRight w:val="0"/>
          <w:marTop w:val="0"/>
          <w:marBottom w:val="0"/>
          <w:divBdr>
            <w:top w:val="none" w:sz="0" w:space="0" w:color="auto"/>
            <w:left w:val="none" w:sz="0" w:space="0" w:color="auto"/>
            <w:bottom w:val="none" w:sz="0" w:space="0" w:color="auto"/>
            <w:right w:val="none" w:sz="0" w:space="0" w:color="auto"/>
          </w:divBdr>
        </w:div>
        <w:div w:id="876431872">
          <w:marLeft w:val="640"/>
          <w:marRight w:val="0"/>
          <w:marTop w:val="0"/>
          <w:marBottom w:val="0"/>
          <w:divBdr>
            <w:top w:val="none" w:sz="0" w:space="0" w:color="auto"/>
            <w:left w:val="none" w:sz="0" w:space="0" w:color="auto"/>
            <w:bottom w:val="none" w:sz="0" w:space="0" w:color="auto"/>
            <w:right w:val="none" w:sz="0" w:space="0" w:color="auto"/>
          </w:divBdr>
        </w:div>
        <w:div w:id="377434723">
          <w:marLeft w:val="640"/>
          <w:marRight w:val="0"/>
          <w:marTop w:val="0"/>
          <w:marBottom w:val="0"/>
          <w:divBdr>
            <w:top w:val="none" w:sz="0" w:space="0" w:color="auto"/>
            <w:left w:val="none" w:sz="0" w:space="0" w:color="auto"/>
            <w:bottom w:val="none" w:sz="0" w:space="0" w:color="auto"/>
            <w:right w:val="none" w:sz="0" w:space="0" w:color="auto"/>
          </w:divBdr>
        </w:div>
        <w:div w:id="834027386">
          <w:marLeft w:val="640"/>
          <w:marRight w:val="0"/>
          <w:marTop w:val="0"/>
          <w:marBottom w:val="0"/>
          <w:divBdr>
            <w:top w:val="none" w:sz="0" w:space="0" w:color="auto"/>
            <w:left w:val="none" w:sz="0" w:space="0" w:color="auto"/>
            <w:bottom w:val="none" w:sz="0" w:space="0" w:color="auto"/>
            <w:right w:val="none" w:sz="0" w:space="0" w:color="auto"/>
          </w:divBdr>
        </w:div>
        <w:div w:id="1268738170">
          <w:marLeft w:val="640"/>
          <w:marRight w:val="0"/>
          <w:marTop w:val="0"/>
          <w:marBottom w:val="0"/>
          <w:divBdr>
            <w:top w:val="none" w:sz="0" w:space="0" w:color="auto"/>
            <w:left w:val="none" w:sz="0" w:space="0" w:color="auto"/>
            <w:bottom w:val="none" w:sz="0" w:space="0" w:color="auto"/>
            <w:right w:val="none" w:sz="0" w:space="0" w:color="auto"/>
          </w:divBdr>
        </w:div>
        <w:div w:id="1098870833">
          <w:marLeft w:val="640"/>
          <w:marRight w:val="0"/>
          <w:marTop w:val="0"/>
          <w:marBottom w:val="0"/>
          <w:divBdr>
            <w:top w:val="none" w:sz="0" w:space="0" w:color="auto"/>
            <w:left w:val="none" w:sz="0" w:space="0" w:color="auto"/>
            <w:bottom w:val="none" w:sz="0" w:space="0" w:color="auto"/>
            <w:right w:val="none" w:sz="0" w:space="0" w:color="auto"/>
          </w:divBdr>
        </w:div>
        <w:div w:id="7761139">
          <w:marLeft w:val="640"/>
          <w:marRight w:val="0"/>
          <w:marTop w:val="0"/>
          <w:marBottom w:val="0"/>
          <w:divBdr>
            <w:top w:val="none" w:sz="0" w:space="0" w:color="auto"/>
            <w:left w:val="none" w:sz="0" w:space="0" w:color="auto"/>
            <w:bottom w:val="none" w:sz="0" w:space="0" w:color="auto"/>
            <w:right w:val="none" w:sz="0" w:space="0" w:color="auto"/>
          </w:divBdr>
        </w:div>
        <w:div w:id="876743721">
          <w:marLeft w:val="640"/>
          <w:marRight w:val="0"/>
          <w:marTop w:val="0"/>
          <w:marBottom w:val="0"/>
          <w:divBdr>
            <w:top w:val="none" w:sz="0" w:space="0" w:color="auto"/>
            <w:left w:val="none" w:sz="0" w:space="0" w:color="auto"/>
            <w:bottom w:val="none" w:sz="0" w:space="0" w:color="auto"/>
            <w:right w:val="none" w:sz="0" w:space="0" w:color="auto"/>
          </w:divBdr>
        </w:div>
        <w:div w:id="1071780283">
          <w:marLeft w:val="640"/>
          <w:marRight w:val="0"/>
          <w:marTop w:val="0"/>
          <w:marBottom w:val="0"/>
          <w:divBdr>
            <w:top w:val="none" w:sz="0" w:space="0" w:color="auto"/>
            <w:left w:val="none" w:sz="0" w:space="0" w:color="auto"/>
            <w:bottom w:val="none" w:sz="0" w:space="0" w:color="auto"/>
            <w:right w:val="none" w:sz="0" w:space="0" w:color="auto"/>
          </w:divBdr>
        </w:div>
        <w:div w:id="229661163">
          <w:marLeft w:val="640"/>
          <w:marRight w:val="0"/>
          <w:marTop w:val="0"/>
          <w:marBottom w:val="0"/>
          <w:divBdr>
            <w:top w:val="none" w:sz="0" w:space="0" w:color="auto"/>
            <w:left w:val="none" w:sz="0" w:space="0" w:color="auto"/>
            <w:bottom w:val="none" w:sz="0" w:space="0" w:color="auto"/>
            <w:right w:val="none" w:sz="0" w:space="0" w:color="auto"/>
          </w:divBdr>
        </w:div>
        <w:div w:id="772819464">
          <w:marLeft w:val="640"/>
          <w:marRight w:val="0"/>
          <w:marTop w:val="0"/>
          <w:marBottom w:val="0"/>
          <w:divBdr>
            <w:top w:val="none" w:sz="0" w:space="0" w:color="auto"/>
            <w:left w:val="none" w:sz="0" w:space="0" w:color="auto"/>
            <w:bottom w:val="none" w:sz="0" w:space="0" w:color="auto"/>
            <w:right w:val="none" w:sz="0" w:space="0" w:color="auto"/>
          </w:divBdr>
        </w:div>
        <w:div w:id="1024286299">
          <w:marLeft w:val="640"/>
          <w:marRight w:val="0"/>
          <w:marTop w:val="0"/>
          <w:marBottom w:val="0"/>
          <w:divBdr>
            <w:top w:val="none" w:sz="0" w:space="0" w:color="auto"/>
            <w:left w:val="none" w:sz="0" w:space="0" w:color="auto"/>
            <w:bottom w:val="none" w:sz="0" w:space="0" w:color="auto"/>
            <w:right w:val="none" w:sz="0" w:space="0" w:color="auto"/>
          </w:divBdr>
        </w:div>
        <w:div w:id="62946031">
          <w:marLeft w:val="640"/>
          <w:marRight w:val="0"/>
          <w:marTop w:val="0"/>
          <w:marBottom w:val="0"/>
          <w:divBdr>
            <w:top w:val="none" w:sz="0" w:space="0" w:color="auto"/>
            <w:left w:val="none" w:sz="0" w:space="0" w:color="auto"/>
            <w:bottom w:val="none" w:sz="0" w:space="0" w:color="auto"/>
            <w:right w:val="none" w:sz="0" w:space="0" w:color="auto"/>
          </w:divBdr>
        </w:div>
        <w:div w:id="1110901544">
          <w:marLeft w:val="640"/>
          <w:marRight w:val="0"/>
          <w:marTop w:val="0"/>
          <w:marBottom w:val="0"/>
          <w:divBdr>
            <w:top w:val="none" w:sz="0" w:space="0" w:color="auto"/>
            <w:left w:val="none" w:sz="0" w:space="0" w:color="auto"/>
            <w:bottom w:val="none" w:sz="0" w:space="0" w:color="auto"/>
            <w:right w:val="none" w:sz="0" w:space="0" w:color="auto"/>
          </w:divBdr>
        </w:div>
        <w:div w:id="1006708978">
          <w:marLeft w:val="640"/>
          <w:marRight w:val="0"/>
          <w:marTop w:val="0"/>
          <w:marBottom w:val="0"/>
          <w:divBdr>
            <w:top w:val="none" w:sz="0" w:space="0" w:color="auto"/>
            <w:left w:val="none" w:sz="0" w:space="0" w:color="auto"/>
            <w:bottom w:val="none" w:sz="0" w:space="0" w:color="auto"/>
            <w:right w:val="none" w:sz="0" w:space="0" w:color="auto"/>
          </w:divBdr>
        </w:div>
        <w:div w:id="530529886">
          <w:marLeft w:val="640"/>
          <w:marRight w:val="0"/>
          <w:marTop w:val="0"/>
          <w:marBottom w:val="0"/>
          <w:divBdr>
            <w:top w:val="none" w:sz="0" w:space="0" w:color="auto"/>
            <w:left w:val="none" w:sz="0" w:space="0" w:color="auto"/>
            <w:bottom w:val="none" w:sz="0" w:space="0" w:color="auto"/>
            <w:right w:val="none" w:sz="0" w:space="0" w:color="auto"/>
          </w:divBdr>
        </w:div>
        <w:div w:id="1659458104">
          <w:marLeft w:val="640"/>
          <w:marRight w:val="0"/>
          <w:marTop w:val="0"/>
          <w:marBottom w:val="0"/>
          <w:divBdr>
            <w:top w:val="none" w:sz="0" w:space="0" w:color="auto"/>
            <w:left w:val="none" w:sz="0" w:space="0" w:color="auto"/>
            <w:bottom w:val="none" w:sz="0" w:space="0" w:color="auto"/>
            <w:right w:val="none" w:sz="0" w:space="0" w:color="auto"/>
          </w:divBdr>
        </w:div>
        <w:div w:id="1918635591">
          <w:marLeft w:val="640"/>
          <w:marRight w:val="0"/>
          <w:marTop w:val="0"/>
          <w:marBottom w:val="0"/>
          <w:divBdr>
            <w:top w:val="none" w:sz="0" w:space="0" w:color="auto"/>
            <w:left w:val="none" w:sz="0" w:space="0" w:color="auto"/>
            <w:bottom w:val="none" w:sz="0" w:space="0" w:color="auto"/>
            <w:right w:val="none" w:sz="0" w:space="0" w:color="auto"/>
          </w:divBdr>
        </w:div>
        <w:div w:id="492336888">
          <w:marLeft w:val="640"/>
          <w:marRight w:val="0"/>
          <w:marTop w:val="0"/>
          <w:marBottom w:val="0"/>
          <w:divBdr>
            <w:top w:val="none" w:sz="0" w:space="0" w:color="auto"/>
            <w:left w:val="none" w:sz="0" w:space="0" w:color="auto"/>
            <w:bottom w:val="none" w:sz="0" w:space="0" w:color="auto"/>
            <w:right w:val="none" w:sz="0" w:space="0" w:color="auto"/>
          </w:divBdr>
        </w:div>
        <w:div w:id="1221549799">
          <w:marLeft w:val="640"/>
          <w:marRight w:val="0"/>
          <w:marTop w:val="0"/>
          <w:marBottom w:val="0"/>
          <w:divBdr>
            <w:top w:val="none" w:sz="0" w:space="0" w:color="auto"/>
            <w:left w:val="none" w:sz="0" w:space="0" w:color="auto"/>
            <w:bottom w:val="none" w:sz="0" w:space="0" w:color="auto"/>
            <w:right w:val="none" w:sz="0" w:space="0" w:color="auto"/>
          </w:divBdr>
        </w:div>
        <w:div w:id="1133059172">
          <w:marLeft w:val="640"/>
          <w:marRight w:val="0"/>
          <w:marTop w:val="0"/>
          <w:marBottom w:val="0"/>
          <w:divBdr>
            <w:top w:val="none" w:sz="0" w:space="0" w:color="auto"/>
            <w:left w:val="none" w:sz="0" w:space="0" w:color="auto"/>
            <w:bottom w:val="none" w:sz="0" w:space="0" w:color="auto"/>
            <w:right w:val="none" w:sz="0" w:space="0" w:color="auto"/>
          </w:divBdr>
        </w:div>
        <w:div w:id="1856066606">
          <w:marLeft w:val="640"/>
          <w:marRight w:val="0"/>
          <w:marTop w:val="0"/>
          <w:marBottom w:val="0"/>
          <w:divBdr>
            <w:top w:val="none" w:sz="0" w:space="0" w:color="auto"/>
            <w:left w:val="none" w:sz="0" w:space="0" w:color="auto"/>
            <w:bottom w:val="none" w:sz="0" w:space="0" w:color="auto"/>
            <w:right w:val="none" w:sz="0" w:space="0" w:color="auto"/>
          </w:divBdr>
        </w:div>
        <w:div w:id="1163665467">
          <w:marLeft w:val="640"/>
          <w:marRight w:val="0"/>
          <w:marTop w:val="0"/>
          <w:marBottom w:val="0"/>
          <w:divBdr>
            <w:top w:val="none" w:sz="0" w:space="0" w:color="auto"/>
            <w:left w:val="none" w:sz="0" w:space="0" w:color="auto"/>
            <w:bottom w:val="none" w:sz="0" w:space="0" w:color="auto"/>
            <w:right w:val="none" w:sz="0" w:space="0" w:color="auto"/>
          </w:divBdr>
        </w:div>
        <w:div w:id="931595916">
          <w:marLeft w:val="640"/>
          <w:marRight w:val="0"/>
          <w:marTop w:val="0"/>
          <w:marBottom w:val="0"/>
          <w:divBdr>
            <w:top w:val="none" w:sz="0" w:space="0" w:color="auto"/>
            <w:left w:val="none" w:sz="0" w:space="0" w:color="auto"/>
            <w:bottom w:val="none" w:sz="0" w:space="0" w:color="auto"/>
            <w:right w:val="none" w:sz="0" w:space="0" w:color="auto"/>
          </w:divBdr>
        </w:div>
        <w:div w:id="1741442089">
          <w:marLeft w:val="640"/>
          <w:marRight w:val="0"/>
          <w:marTop w:val="0"/>
          <w:marBottom w:val="0"/>
          <w:divBdr>
            <w:top w:val="none" w:sz="0" w:space="0" w:color="auto"/>
            <w:left w:val="none" w:sz="0" w:space="0" w:color="auto"/>
            <w:bottom w:val="none" w:sz="0" w:space="0" w:color="auto"/>
            <w:right w:val="none" w:sz="0" w:space="0" w:color="auto"/>
          </w:divBdr>
        </w:div>
        <w:div w:id="429594442">
          <w:marLeft w:val="640"/>
          <w:marRight w:val="0"/>
          <w:marTop w:val="0"/>
          <w:marBottom w:val="0"/>
          <w:divBdr>
            <w:top w:val="none" w:sz="0" w:space="0" w:color="auto"/>
            <w:left w:val="none" w:sz="0" w:space="0" w:color="auto"/>
            <w:bottom w:val="none" w:sz="0" w:space="0" w:color="auto"/>
            <w:right w:val="none" w:sz="0" w:space="0" w:color="auto"/>
          </w:divBdr>
        </w:div>
        <w:div w:id="462650163">
          <w:marLeft w:val="640"/>
          <w:marRight w:val="0"/>
          <w:marTop w:val="0"/>
          <w:marBottom w:val="0"/>
          <w:divBdr>
            <w:top w:val="none" w:sz="0" w:space="0" w:color="auto"/>
            <w:left w:val="none" w:sz="0" w:space="0" w:color="auto"/>
            <w:bottom w:val="none" w:sz="0" w:space="0" w:color="auto"/>
            <w:right w:val="none" w:sz="0" w:space="0" w:color="auto"/>
          </w:divBdr>
        </w:div>
        <w:div w:id="1392340961">
          <w:marLeft w:val="640"/>
          <w:marRight w:val="0"/>
          <w:marTop w:val="0"/>
          <w:marBottom w:val="0"/>
          <w:divBdr>
            <w:top w:val="none" w:sz="0" w:space="0" w:color="auto"/>
            <w:left w:val="none" w:sz="0" w:space="0" w:color="auto"/>
            <w:bottom w:val="none" w:sz="0" w:space="0" w:color="auto"/>
            <w:right w:val="none" w:sz="0" w:space="0" w:color="auto"/>
          </w:divBdr>
        </w:div>
        <w:div w:id="321812363">
          <w:marLeft w:val="640"/>
          <w:marRight w:val="0"/>
          <w:marTop w:val="0"/>
          <w:marBottom w:val="0"/>
          <w:divBdr>
            <w:top w:val="none" w:sz="0" w:space="0" w:color="auto"/>
            <w:left w:val="none" w:sz="0" w:space="0" w:color="auto"/>
            <w:bottom w:val="none" w:sz="0" w:space="0" w:color="auto"/>
            <w:right w:val="none" w:sz="0" w:space="0" w:color="auto"/>
          </w:divBdr>
        </w:div>
        <w:div w:id="544566474">
          <w:marLeft w:val="640"/>
          <w:marRight w:val="0"/>
          <w:marTop w:val="0"/>
          <w:marBottom w:val="0"/>
          <w:divBdr>
            <w:top w:val="none" w:sz="0" w:space="0" w:color="auto"/>
            <w:left w:val="none" w:sz="0" w:space="0" w:color="auto"/>
            <w:bottom w:val="none" w:sz="0" w:space="0" w:color="auto"/>
            <w:right w:val="none" w:sz="0" w:space="0" w:color="auto"/>
          </w:divBdr>
        </w:div>
        <w:div w:id="2013021822">
          <w:marLeft w:val="640"/>
          <w:marRight w:val="0"/>
          <w:marTop w:val="0"/>
          <w:marBottom w:val="0"/>
          <w:divBdr>
            <w:top w:val="none" w:sz="0" w:space="0" w:color="auto"/>
            <w:left w:val="none" w:sz="0" w:space="0" w:color="auto"/>
            <w:bottom w:val="none" w:sz="0" w:space="0" w:color="auto"/>
            <w:right w:val="none" w:sz="0" w:space="0" w:color="auto"/>
          </w:divBdr>
        </w:div>
        <w:div w:id="1391659600">
          <w:marLeft w:val="640"/>
          <w:marRight w:val="0"/>
          <w:marTop w:val="0"/>
          <w:marBottom w:val="0"/>
          <w:divBdr>
            <w:top w:val="none" w:sz="0" w:space="0" w:color="auto"/>
            <w:left w:val="none" w:sz="0" w:space="0" w:color="auto"/>
            <w:bottom w:val="none" w:sz="0" w:space="0" w:color="auto"/>
            <w:right w:val="none" w:sz="0" w:space="0" w:color="auto"/>
          </w:divBdr>
        </w:div>
        <w:div w:id="1421020186">
          <w:marLeft w:val="640"/>
          <w:marRight w:val="0"/>
          <w:marTop w:val="0"/>
          <w:marBottom w:val="0"/>
          <w:divBdr>
            <w:top w:val="none" w:sz="0" w:space="0" w:color="auto"/>
            <w:left w:val="none" w:sz="0" w:space="0" w:color="auto"/>
            <w:bottom w:val="none" w:sz="0" w:space="0" w:color="auto"/>
            <w:right w:val="none" w:sz="0" w:space="0" w:color="auto"/>
          </w:divBdr>
        </w:div>
        <w:div w:id="1856192071">
          <w:marLeft w:val="640"/>
          <w:marRight w:val="0"/>
          <w:marTop w:val="0"/>
          <w:marBottom w:val="0"/>
          <w:divBdr>
            <w:top w:val="none" w:sz="0" w:space="0" w:color="auto"/>
            <w:left w:val="none" w:sz="0" w:space="0" w:color="auto"/>
            <w:bottom w:val="none" w:sz="0" w:space="0" w:color="auto"/>
            <w:right w:val="none" w:sz="0" w:space="0" w:color="auto"/>
          </w:divBdr>
        </w:div>
        <w:div w:id="873230167">
          <w:marLeft w:val="640"/>
          <w:marRight w:val="0"/>
          <w:marTop w:val="0"/>
          <w:marBottom w:val="0"/>
          <w:divBdr>
            <w:top w:val="none" w:sz="0" w:space="0" w:color="auto"/>
            <w:left w:val="none" w:sz="0" w:space="0" w:color="auto"/>
            <w:bottom w:val="none" w:sz="0" w:space="0" w:color="auto"/>
            <w:right w:val="none" w:sz="0" w:space="0" w:color="auto"/>
          </w:divBdr>
        </w:div>
        <w:div w:id="2061513265">
          <w:marLeft w:val="640"/>
          <w:marRight w:val="0"/>
          <w:marTop w:val="0"/>
          <w:marBottom w:val="0"/>
          <w:divBdr>
            <w:top w:val="none" w:sz="0" w:space="0" w:color="auto"/>
            <w:left w:val="none" w:sz="0" w:space="0" w:color="auto"/>
            <w:bottom w:val="none" w:sz="0" w:space="0" w:color="auto"/>
            <w:right w:val="none" w:sz="0" w:space="0" w:color="auto"/>
          </w:divBdr>
        </w:div>
        <w:div w:id="516624037">
          <w:marLeft w:val="640"/>
          <w:marRight w:val="0"/>
          <w:marTop w:val="0"/>
          <w:marBottom w:val="0"/>
          <w:divBdr>
            <w:top w:val="none" w:sz="0" w:space="0" w:color="auto"/>
            <w:left w:val="none" w:sz="0" w:space="0" w:color="auto"/>
            <w:bottom w:val="none" w:sz="0" w:space="0" w:color="auto"/>
            <w:right w:val="none" w:sz="0" w:space="0" w:color="auto"/>
          </w:divBdr>
        </w:div>
        <w:div w:id="895775100">
          <w:marLeft w:val="640"/>
          <w:marRight w:val="0"/>
          <w:marTop w:val="0"/>
          <w:marBottom w:val="0"/>
          <w:divBdr>
            <w:top w:val="none" w:sz="0" w:space="0" w:color="auto"/>
            <w:left w:val="none" w:sz="0" w:space="0" w:color="auto"/>
            <w:bottom w:val="none" w:sz="0" w:space="0" w:color="auto"/>
            <w:right w:val="none" w:sz="0" w:space="0" w:color="auto"/>
          </w:divBdr>
        </w:div>
        <w:div w:id="408964878">
          <w:marLeft w:val="640"/>
          <w:marRight w:val="0"/>
          <w:marTop w:val="0"/>
          <w:marBottom w:val="0"/>
          <w:divBdr>
            <w:top w:val="none" w:sz="0" w:space="0" w:color="auto"/>
            <w:left w:val="none" w:sz="0" w:space="0" w:color="auto"/>
            <w:bottom w:val="none" w:sz="0" w:space="0" w:color="auto"/>
            <w:right w:val="none" w:sz="0" w:space="0" w:color="auto"/>
          </w:divBdr>
        </w:div>
        <w:div w:id="2090230141">
          <w:marLeft w:val="640"/>
          <w:marRight w:val="0"/>
          <w:marTop w:val="0"/>
          <w:marBottom w:val="0"/>
          <w:divBdr>
            <w:top w:val="none" w:sz="0" w:space="0" w:color="auto"/>
            <w:left w:val="none" w:sz="0" w:space="0" w:color="auto"/>
            <w:bottom w:val="none" w:sz="0" w:space="0" w:color="auto"/>
            <w:right w:val="none" w:sz="0" w:space="0" w:color="auto"/>
          </w:divBdr>
        </w:div>
        <w:div w:id="1462966473">
          <w:marLeft w:val="640"/>
          <w:marRight w:val="0"/>
          <w:marTop w:val="0"/>
          <w:marBottom w:val="0"/>
          <w:divBdr>
            <w:top w:val="none" w:sz="0" w:space="0" w:color="auto"/>
            <w:left w:val="none" w:sz="0" w:space="0" w:color="auto"/>
            <w:bottom w:val="none" w:sz="0" w:space="0" w:color="auto"/>
            <w:right w:val="none" w:sz="0" w:space="0" w:color="auto"/>
          </w:divBdr>
        </w:div>
        <w:div w:id="1945922401">
          <w:marLeft w:val="640"/>
          <w:marRight w:val="0"/>
          <w:marTop w:val="0"/>
          <w:marBottom w:val="0"/>
          <w:divBdr>
            <w:top w:val="none" w:sz="0" w:space="0" w:color="auto"/>
            <w:left w:val="none" w:sz="0" w:space="0" w:color="auto"/>
            <w:bottom w:val="none" w:sz="0" w:space="0" w:color="auto"/>
            <w:right w:val="none" w:sz="0" w:space="0" w:color="auto"/>
          </w:divBdr>
        </w:div>
        <w:div w:id="963383494">
          <w:marLeft w:val="640"/>
          <w:marRight w:val="0"/>
          <w:marTop w:val="0"/>
          <w:marBottom w:val="0"/>
          <w:divBdr>
            <w:top w:val="none" w:sz="0" w:space="0" w:color="auto"/>
            <w:left w:val="none" w:sz="0" w:space="0" w:color="auto"/>
            <w:bottom w:val="none" w:sz="0" w:space="0" w:color="auto"/>
            <w:right w:val="none" w:sz="0" w:space="0" w:color="auto"/>
          </w:divBdr>
        </w:div>
        <w:div w:id="142427642">
          <w:marLeft w:val="640"/>
          <w:marRight w:val="0"/>
          <w:marTop w:val="0"/>
          <w:marBottom w:val="0"/>
          <w:divBdr>
            <w:top w:val="none" w:sz="0" w:space="0" w:color="auto"/>
            <w:left w:val="none" w:sz="0" w:space="0" w:color="auto"/>
            <w:bottom w:val="none" w:sz="0" w:space="0" w:color="auto"/>
            <w:right w:val="none" w:sz="0" w:space="0" w:color="auto"/>
          </w:divBdr>
        </w:div>
        <w:div w:id="2071029923">
          <w:marLeft w:val="640"/>
          <w:marRight w:val="0"/>
          <w:marTop w:val="0"/>
          <w:marBottom w:val="0"/>
          <w:divBdr>
            <w:top w:val="none" w:sz="0" w:space="0" w:color="auto"/>
            <w:left w:val="none" w:sz="0" w:space="0" w:color="auto"/>
            <w:bottom w:val="none" w:sz="0" w:space="0" w:color="auto"/>
            <w:right w:val="none" w:sz="0" w:space="0" w:color="auto"/>
          </w:divBdr>
        </w:div>
        <w:div w:id="2009209079">
          <w:marLeft w:val="640"/>
          <w:marRight w:val="0"/>
          <w:marTop w:val="0"/>
          <w:marBottom w:val="0"/>
          <w:divBdr>
            <w:top w:val="none" w:sz="0" w:space="0" w:color="auto"/>
            <w:left w:val="none" w:sz="0" w:space="0" w:color="auto"/>
            <w:bottom w:val="none" w:sz="0" w:space="0" w:color="auto"/>
            <w:right w:val="none" w:sz="0" w:space="0" w:color="auto"/>
          </w:divBdr>
        </w:div>
        <w:div w:id="398017823">
          <w:marLeft w:val="640"/>
          <w:marRight w:val="0"/>
          <w:marTop w:val="0"/>
          <w:marBottom w:val="0"/>
          <w:divBdr>
            <w:top w:val="none" w:sz="0" w:space="0" w:color="auto"/>
            <w:left w:val="none" w:sz="0" w:space="0" w:color="auto"/>
            <w:bottom w:val="none" w:sz="0" w:space="0" w:color="auto"/>
            <w:right w:val="none" w:sz="0" w:space="0" w:color="auto"/>
          </w:divBdr>
        </w:div>
        <w:div w:id="1233007332">
          <w:marLeft w:val="640"/>
          <w:marRight w:val="0"/>
          <w:marTop w:val="0"/>
          <w:marBottom w:val="0"/>
          <w:divBdr>
            <w:top w:val="none" w:sz="0" w:space="0" w:color="auto"/>
            <w:left w:val="none" w:sz="0" w:space="0" w:color="auto"/>
            <w:bottom w:val="none" w:sz="0" w:space="0" w:color="auto"/>
            <w:right w:val="none" w:sz="0" w:space="0" w:color="auto"/>
          </w:divBdr>
        </w:div>
        <w:div w:id="169377361">
          <w:marLeft w:val="640"/>
          <w:marRight w:val="0"/>
          <w:marTop w:val="0"/>
          <w:marBottom w:val="0"/>
          <w:divBdr>
            <w:top w:val="none" w:sz="0" w:space="0" w:color="auto"/>
            <w:left w:val="none" w:sz="0" w:space="0" w:color="auto"/>
            <w:bottom w:val="none" w:sz="0" w:space="0" w:color="auto"/>
            <w:right w:val="none" w:sz="0" w:space="0" w:color="auto"/>
          </w:divBdr>
        </w:div>
        <w:div w:id="816536599">
          <w:marLeft w:val="640"/>
          <w:marRight w:val="0"/>
          <w:marTop w:val="0"/>
          <w:marBottom w:val="0"/>
          <w:divBdr>
            <w:top w:val="none" w:sz="0" w:space="0" w:color="auto"/>
            <w:left w:val="none" w:sz="0" w:space="0" w:color="auto"/>
            <w:bottom w:val="none" w:sz="0" w:space="0" w:color="auto"/>
            <w:right w:val="none" w:sz="0" w:space="0" w:color="auto"/>
          </w:divBdr>
        </w:div>
        <w:div w:id="697662537">
          <w:marLeft w:val="640"/>
          <w:marRight w:val="0"/>
          <w:marTop w:val="0"/>
          <w:marBottom w:val="0"/>
          <w:divBdr>
            <w:top w:val="none" w:sz="0" w:space="0" w:color="auto"/>
            <w:left w:val="none" w:sz="0" w:space="0" w:color="auto"/>
            <w:bottom w:val="none" w:sz="0" w:space="0" w:color="auto"/>
            <w:right w:val="none" w:sz="0" w:space="0" w:color="auto"/>
          </w:divBdr>
        </w:div>
        <w:div w:id="1922370900">
          <w:marLeft w:val="640"/>
          <w:marRight w:val="0"/>
          <w:marTop w:val="0"/>
          <w:marBottom w:val="0"/>
          <w:divBdr>
            <w:top w:val="none" w:sz="0" w:space="0" w:color="auto"/>
            <w:left w:val="none" w:sz="0" w:space="0" w:color="auto"/>
            <w:bottom w:val="none" w:sz="0" w:space="0" w:color="auto"/>
            <w:right w:val="none" w:sz="0" w:space="0" w:color="auto"/>
          </w:divBdr>
        </w:div>
        <w:div w:id="1099523523">
          <w:marLeft w:val="640"/>
          <w:marRight w:val="0"/>
          <w:marTop w:val="0"/>
          <w:marBottom w:val="0"/>
          <w:divBdr>
            <w:top w:val="none" w:sz="0" w:space="0" w:color="auto"/>
            <w:left w:val="none" w:sz="0" w:space="0" w:color="auto"/>
            <w:bottom w:val="none" w:sz="0" w:space="0" w:color="auto"/>
            <w:right w:val="none" w:sz="0" w:space="0" w:color="auto"/>
          </w:divBdr>
        </w:div>
        <w:div w:id="602497186">
          <w:marLeft w:val="640"/>
          <w:marRight w:val="0"/>
          <w:marTop w:val="0"/>
          <w:marBottom w:val="0"/>
          <w:divBdr>
            <w:top w:val="none" w:sz="0" w:space="0" w:color="auto"/>
            <w:left w:val="none" w:sz="0" w:space="0" w:color="auto"/>
            <w:bottom w:val="none" w:sz="0" w:space="0" w:color="auto"/>
            <w:right w:val="none" w:sz="0" w:space="0" w:color="auto"/>
          </w:divBdr>
        </w:div>
        <w:div w:id="1504273937">
          <w:marLeft w:val="640"/>
          <w:marRight w:val="0"/>
          <w:marTop w:val="0"/>
          <w:marBottom w:val="0"/>
          <w:divBdr>
            <w:top w:val="none" w:sz="0" w:space="0" w:color="auto"/>
            <w:left w:val="none" w:sz="0" w:space="0" w:color="auto"/>
            <w:bottom w:val="none" w:sz="0" w:space="0" w:color="auto"/>
            <w:right w:val="none" w:sz="0" w:space="0" w:color="auto"/>
          </w:divBdr>
        </w:div>
        <w:div w:id="488984700">
          <w:marLeft w:val="640"/>
          <w:marRight w:val="0"/>
          <w:marTop w:val="0"/>
          <w:marBottom w:val="0"/>
          <w:divBdr>
            <w:top w:val="none" w:sz="0" w:space="0" w:color="auto"/>
            <w:left w:val="none" w:sz="0" w:space="0" w:color="auto"/>
            <w:bottom w:val="none" w:sz="0" w:space="0" w:color="auto"/>
            <w:right w:val="none" w:sz="0" w:space="0" w:color="auto"/>
          </w:divBdr>
        </w:div>
        <w:div w:id="1268804403">
          <w:marLeft w:val="640"/>
          <w:marRight w:val="0"/>
          <w:marTop w:val="0"/>
          <w:marBottom w:val="0"/>
          <w:divBdr>
            <w:top w:val="none" w:sz="0" w:space="0" w:color="auto"/>
            <w:left w:val="none" w:sz="0" w:space="0" w:color="auto"/>
            <w:bottom w:val="none" w:sz="0" w:space="0" w:color="auto"/>
            <w:right w:val="none" w:sz="0" w:space="0" w:color="auto"/>
          </w:divBdr>
        </w:div>
        <w:div w:id="1399941405">
          <w:marLeft w:val="640"/>
          <w:marRight w:val="0"/>
          <w:marTop w:val="0"/>
          <w:marBottom w:val="0"/>
          <w:divBdr>
            <w:top w:val="none" w:sz="0" w:space="0" w:color="auto"/>
            <w:left w:val="none" w:sz="0" w:space="0" w:color="auto"/>
            <w:bottom w:val="none" w:sz="0" w:space="0" w:color="auto"/>
            <w:right w:val="none" w:sz="0" w:space="0" w:color="auto"/>
          </w:divBdr>
        </w:div>
        <w:div w:id="391656677">
          <w:marLeft w:val="640"/>
          <w:marRight w:val="0"/>
          <w:marTop w:val="0"/>
          <w:marBottom w:val="0"/>
          <w:divBdr>
            <w:top w:val="none" w:sz="0" w:space="0" w:color="auto"/>
            <w:left w:val="none" w:sz="0" w:space="0" w:color="auto"/>
            <w:bottom w:val="none" w:sz="0" w:space="0" w:color="auto"/>
            <w:right w:val="none" w:sz="0" w:space="0" w:color="auto"/>
          </w:divBdr>
        </w:div>
        <w:div w:id="878248882">
          <w:marLeft w:val="640"/>
          <w:marRight w:val="0"/>
          <w:marTop w:val="0"/>
          <w:marBottom w:val="0"/>
          <w:divBdr>
            <w:top w:val="none" w:sz="0" w:space="0" w:color="auto"/>
            <w:left w:val="none" w:sz="0" w:space="0" w:color="auto"/>
            <w:bottom w:val="none" w:sz="0" w:space="0" w:color="auto"/>
            <w:right w:val="none" w:sz="0" w:space="0" w:color="auto"/>
          </w:divBdr>
        </w:div>
        <w:div w:id="1984236407">
          <w:marLeft w:val="640"/>
          <w:marRight w:val="0"/>
          <w:marTop w:val="0"/>
          <w:marBottom w:val="0"/>
          <w:divBdr>
            <w:top w:val="none" w:sz="0" w:space="0" w:color="auto"/>
            <w:left w:val="none" w:sz="0" w:space="0" w:color="auto"/>
            <w:bottom w:val="none" w:sz="0" w:space="0" w:color="auto"/>
            <w:right w:val="none" w:sz="0" w:space="0" w:color="auto"/>
          </w:divBdr>
        </w:div>
        <w:div w:id="605432483">
          <w:marLeft w:val="640"/>
          <w:marRight w:val="0"/>
          <w:marTop w:val="0"/>
          <w:marBottom w:val="0"/>
          <w:divBdr>
            <w:top w:val="none" w:sz="0" w:space="0" w:color="auto"/>
            <w:left w:val="none" w:sz="0" w:space="0" w:color="auto"/>
            <w:bottom w:val="none" w:sz="0" w:space="0" w:color="auto"/>
            <w:right w:val="none" w:sz="0" w:space="0" w:color="auto"/>
          </w:divBdr>
        </w:div>
        <w:div w:id="779682161">
          <w:marLeft w:val="640"/>
          <w:marRight w:val="0"/>
          <w:marTop w:val="0"/>
          <w:marBottom w:val="0"/>
          <w:divBdr>
            <w:top w:val="none" w:sz="0" w:space="0" w:color="auto"/>
            <w:left w:val="none" w:sz="0" w:space="0" w:color="auto"/>
            <w:bottom w:val="none" w:sz="0" w:space="0" w:color="auto"/>
            <w:right w:val="none" w:sz="0" w:space="0" w:color="auto"/>
          </w:divBdr>
        </w:div>
        <w:div w:id="1451708867">
          <w:marLeft w:val="640"/>
          <w:marRight w:val="0"/>
          <w:marTop w:val="0"/>
          <w:marBottom w:val="0"/>
          <w:divBdr>
            <w:top w:val="none" w:sz="0" w:space="0" w:color="auto"/>
            <w:left w:val="none" w:sz="0" w:space="0" w:color="auto"/>
            <w:bottom w:val="none" w:sz="0" w:space="0" w:color="auto"/>
            <w:right w:val="none" w:sz="0" w:space="0" w:color="auto"/>
          </w:divBdr>
        </w:div>
        <w:div w:id="387997165">
          <w:marLeft w:val="640"/>
          <w:marRight w:val="0"/>
          <w:marTop w:val="0"/>
          <w:marBottom w:val="0"/>
          <w:divBdr>
            <w:top w:val="none" w:sz="0" w:space="0" w:color="auto"/>
            <w:left w:val="none" w:sz="0" w:space="0" w:color="auto"/>
            <w:bottom w:val="none" w:sz="0" w:space="0" w:color="auto"/>
            <w:right w:val="none" w:sz="0" w:space="0" w:color="auto"/>
          </w:divBdr>
        </w:div>
        <w:div w:id="1466041673">
          <w:marLeft w:val="640"/>
          <w:marRight w:val="0"/>
          <w:marTop w:val="0"/>
          <w:marBottom w:val="0"/>
          <w:divBdr>
            <w:top w:val="none" w:sz="0" w:space="0" w:color="auto"/>
            <w:left w:val="none" w:sz="0" w:space="0" w:color="auto"/>
            <w:bottom w:val="none" w:sz="0" w:space="0" w:color="auto"/>
            <w:right w:val="none" w:sz="0" w:space="0" w:color="auto"/>
          </w:divBdr>
        </w:div>
        <w:div w:id="430201823">
          <w:marLeft w:val="640"/>
          <w:marRight w:val="0"/>
          <w:marTop w:val="0"/>
          <w:marBottom w:val="0"/>
          <w:divBdr>
            <w:top w:val="none" w:sz="0" w:space="0" w:color="auto"/>
            <w:left w:val="none" w:sz="0" w:space="0" w:color="auto"/>
            <w:bottom w:val="none" w:sz="0" w:space="0" w:color="auto"/>
            <w:right w:val="none" w:sz="0" w:space="0" w:color="auto"/>
          </w:divBdr>
        </w:div>
        <w:div w:id="478769830">
          <w:marLeft w:val="640"/>
          <w:marRight w:val="0"/>
          <w:marTop w:val="0"/>
          <w:marBottom w:val="0"/>
          <w:divBdr>
            <w:top w:val="none" w:sz="0" w:space="0" w:color="auto"/>
            <w:left w:val="none" w:sz="0" w:space="0" w:color="auto"/>
            <w:bottom w:val="none" w:sz="0" w:space="0" w:color="auto"/>
            <w:right w:val="none" w:sz="0" w:space="0" w:color="auto"/>
          </w:divBdr>
        </w:div>
        <w:div w:id="107236422">
          <w:marLeft w:val="640"/>
          <w:marRight w:val="0"/>
          <w:marTop w:val="0"/>
          <w:marBottom w:val="0"/>
          <w:divBdr>
            <w:top w:val="none" w:sz="0" w:space="0" w:color="auto"/>
            <w:left w:val="none" w:sz="0" w:space="0" w:color="auto"/>
            <w:bottom w:val="none" w:sz="0" w:space="0" w:color="auto"/>
            <w:right w:val="none" w:sz="0" w:space="0" w:color="auto"/>
          </w:divBdr>
        </w:div>
        <w:div w:id="1509368943">
          <w:marLeft w:val="640"/>
          <w:marRight w:val="0"/>
          <w:marTop w:val="0"/>
          <w:marBottom w:val="0"/>
          <w:divBdr>
            <w:top w:val="none" w:sz="0" w:space="0" w:color="auto"/>
            <w:left w:val="none" w:sz="0" w:space="0" w:color="auto"/>
            <w:bottom w:val="none" w:sz="0" w:space="0" w:color="auto"/>
            <w:right w:val="none" w:sz="0" w:space="0" w:color="auto"/>
          </w:divBdr>
        </w:div>
        <w:div w:id="1799301228">
          <w:marLeft w:val="640"/>
          <w:marRight w:val="0"/>
          <w:marTop w:val="0"/>
          <w:marBottom w:val="0"/>
          <w:divBdr>
            <w:top w:val="none" w:sz="0" w:space="0" w:color="auto"/>
            <w:left w:val="none" w:sz="0" w:space="0" w:color="auto"/>
            <w:bottom w:val="none" w:sz="0" w:space="0" w:color="auto"/>
            <w:right w:val="none" w:sz="0" w:space="0" w:color="auto"/>
          </w:divBdr>
        </w:div>
        <w:div w:id="1759717976">
          <w:marLeft w:val="640"/>
          <w:marRight w:val="0"/>
          <w:marTop w:val="0"/>
          <w:marBottom w:val="0"/>
          <w:divBdr>
            <w:top w:val="none" w:sz="0" w:space="0" w:color="auto"/>
            <w:left w:val="none" w:sz="0" w:space="0" w:color="auto"/>
            <w:bottom w:val="none" w:sz="0" w:space="0" w:color="auto"/>
            <w:right w:val="none" w:sz="0" w:space="0" w:color="auto"/>
          </w:divBdr>
        </w:div>
        <w:div w:id="1105342774">
          <w:marLeft w:val="640"/>
          <w:marRight w:val="0"/>
          <w:marTop w:val="0"/>
          <w:marBottom w:val="0"/>
          <w:divBdr>
            <w:top w:val="none" w:sz="0" w:space="0" w:color="auto"/>
            <w:left w:val="none" w:sz="0" w:space="0" w:color="auto"/>
            <w:bottom w:val="none" w:sz="0" w:space="0" w:color="auto"/>
            <w:right w:val="none" w:sz="0" w:space="0" w:color="auto"/>
          </w:divBdr>
        </w:div>
        <w:div w:id="128136815">
          <w:marLeft w:val="640"/>
          <w:marRight w:val="0"/>
          <w:marTop w:val="0"/>
          <w:marBottom w:val="0"/>
          <w:divBdr>
            <w:top w:val="none" w:sz="0" w:space="0" w:color="auto"/>
            <w:left w:val="none" w:sz="0" w:space="0" w:color="auto"/>
            <w:bottom w:val="none" w:sz="0" w:space="0" w:color="auto"/>
            <w:right w:val="none" w:sz="0" w:space="0" w:color="auto"/>
          </w:divBdr>
        </w:div>
        <w:div w:id="1070888601">
          <w:marLeft w:val="640"/>
          <w:marRight w:val="0"/>
          <w:marTop w:val="0"/>
          <w:marBottom w:val="0"/>
          <w:divBdr>
            <w:top w:val="none" w:sz="0" w:space="0" w:color="auto"/>
            <w:left w:val="none" w:sz="0" w:space="0" w:color="auto"/>
            <w:bottom w:val="none" w:sz="0" w:space="0" w:color="auto"/>
            <w:right w:val="none" w:sz="0" w:space="0" w:color="auto"/>
          </w:divBdr>
        </w:div>
        <w:div w:id="248543076">
          <w:marLeft w:val="640"/>
          <w:marRight w:val="0"/>
          <w:marTop w:val="0"/>
          <w:marBottom w:val="0"/>
          <w:divBdr>
            <w:top w:val="none" w:sz="0" w:space="0" w:color="auto"/>
            <w:left w:val="none" w:sz="0" w:space="0" w:color="auto"/>
            <w:bottom w:val="none" w:sz="0" w:space="0" w:color="auto"/>
            <w:right w:val="none" w:sz="0" w:space="0" w:color="auto"/>
          </w:divBdr>
        </w:div>
        <w:div w:id="1734155281">
          <w:marLeft w:val="640"/>
          <w:marRight w:val="0"/>
          <w:marTop w:val="0"/>
          <w:marBottom w:val="0"/>
          <w:divBdr>
            <w:top w:val="none" w:sz="0" w:space="0" w:color="auto"/>
            <w:left w:val="none" w:sz="0" w:space="0" w:color="auto"/>
            <w:bottom w:val="none" w:sz="0" w:space="0" w:color="auto"/>
            <w:right w:val="none" w:sz="0" w:space="0" w:color="auto"/>
          </w:divBdr>
        </w:div>
        <w:div w:id="1437402495">
          <w:marLeft w:val="640"/>
          <w:marRight w:val="0"/>
          <w:marTop w:val="0"/>
          <w:marBottom w:val="0"/>
          <w:divBdr>
            <w:top w:val="none" w:sz="0" w:space="0" w:color="auto"/>
            <w:left w:val="none" w:sz="0" w:space="0" w:color="auto"/>
            <w:bottom w:val="none" w:sz="0" w:space="0" w:color="auto"/>
            <w:right w:val="none" w:sz="0" w:space="0" w:color="auto"/>
          </w:divBdr>
        </w:div>
        <w:div w:id="792402340">
          <w:marLeft w:val="640"/>
          <w:marRight w:val="0"/>
          <w:marTop w:val="0"/>
          <w:marBottom w:val="0"/>
          <w:divBdr>
            <w:top w:val="none" w:sz="0" w:space="0" w:color="auto"/>
            <w:left w:val="none" w:sz="0" w:space="0" w:color="auto"/>
            <w:bottom w:val="none" w:sz="0" w:space="0" w:color="auto"/>
            <w:right w:val="none" w:sz="0" w:space="0" w:color="auto"/>
          </w:divBdr>
        </w:div>
        <w:div w:id="1650596062">
          <w:marLeft w:val="640"/>
          <w:marRight w:val="0"/>
          <w:marTop w:val="0"/>
          <w:marBottom w:val="0"/>
          <w:divBdr>
            <w:top w:val="none" w:sz="0" w:space="0" w:color="auto"/>
            <w:left w:val="none" w:sz="0" w:space="0" w:color="auto"/>
            <w:bottom w:val="none" w:sz="0" w:space="0" w:color="auto"/>
            <w:right w:val="none" w:sz="0" w:space="0" w:color="auto"/>
          </w:divBdr>
        </w:div>
        <w:div w:id="2140952891">
          <w:marLeft w:val="640"/>
          <w:marRight w:val="0"/>
          <w:marTop w:val="0"/>
          <w:marBottom w:val="0"/>
          <w:divBdr>
            <w:top w:val="none" w:sz="0" w:space="0" w:color="auto"/>
            <w:left w:val="none" w:sz="0" w:space="0" w:color="auto"/>
            <w:bottom w:val="none" w:sz="0" w:space="0" w:color="auto"/>
            <w:right w:val="none" w:sz="0" w:space="0" w:color="auto"/>
          </w:divBdr>
        </w:div>
        <w:div w:id="512650953">
          <w:marLeft w:val="640"/>
          <w:marRight w:val="0"/>
          <w:marTop w:val="0"/>
          <w:marBottom w:val="0"/>
          <w:divBdr>
            <w:top w:val="none" w:sz="0" w:space="0" w:color="auto"/>
            <w:left w:val="none" w:sz="0" w:space="0" w:color="auto"/>
            <w:bottom w:val="none" w:sz="0" w:space="0" w:color="auto"/>
            <w:right w:val="none" w:sz="0" w:space="0" w:color="auto"/>
          </w:divBdr>
        </w:div>
        <w:div w:id="328748969">
          <w:marLeft w:val="640"/>
          <w:marRight w:val="0"/>
          <w:marTop w:val="0"/>
          <w:marBottom w:val="0"/>
          <w:divBdr>
            <w:top w:val="none" w:sz="0" w:space="0" w:color="auto"/>
            <w:left w:val="none" w:sz="0" w:space="0" w:color="auto"/>
            <w:bottom w:val="none" w:sz="0" w:space="0" w:color="auto"/>
            <w:right w:val="none" w:sz="0" w:space="0" w:color="auto"/>
          </w:divBdr>
        </w:div>
        <w:div w:id="741215716">
          <w:marLeft w:val="640"/>
          <w:marRight w:val="0"/>
          <w:marTop w:val="0"/>
          <w:marBottom w:val="0"/>
          <w:divBdr>
            <w:top w:val="none" w:sz="0" w:space="0" w:color="auto"/>
            <w:left w:val="none" w:sz="0" w:space="0" w:color="auto"/>
            <w:bottom w:val="none" w:sz="0" w:space="0" w:color="auto"/>
            <w:right w:val="none" w:sz="0" w:space="0" w:color="auto"/>
          </w:divBdr>
        </w:div>
        <w:div w:id="987171246">
          <w:marLeft w:val="640"/>
          <w:marRight w:val="0"/>
          <w:marTop w:val="0"/>
          <w:marBottom w:val="0"/>
          <w:divBdr>
            <w:top w:val="none" w:sz="0" w:space="0" w:color="auto"/>
            <w:left w:val="none" w:sz="0" w:space="0" w:color="auto"/>
            <w:bottom w:val="none" w:sz="0" w:space="0" w:color="auto"/>
            <w:right w:val="none" w:sz="0" w:space="0" w:color="auto"/>
          </w:divBdr>
        </w:div>
        <w:div w:id="1173379291">
          <w:marLeft w:val="640"/>
          <w:marRight w:val="0"/>
          <w:marTop w:val="0"/>
          <w:marBottom w:val="0"/>
          <w:divBdr>
            <w:top w:val="none" w:sz="0" w:space="0" w:color="auto"/>
            <w:left w:val="none" w:sz="0" w:space="0" w:color="auto"/>
            <w:bottom w:val="none" w:sz="0" w:space="0" w:color="auto"/>
            <w:right w:val="none" w:sz="0" w:space="0" w:color="auto"/>
          </w:divBdr>
        </w:div>
        <w:div w:id="2064716129">
          <w:marLeft w:val="640"/>
          <w:marRight w:val="0"/>
          <w:marTop w:val="0"/>
          <w:marBottom w:val="0"/>
          <w:divBdr>
            <w:top w:val="none" w:sz="0" w:space="0" w:color="auto"/>
            <w:left w:val="none" w:sz="0" w:space="0" w:color="auto"/>
            <w:bottom w:val="none" w:sz="0" w:space="0" w:color="auto"/>
            <w:right w:val="none" w:sz="0" w:space="0" w:color="auto"/>
          </w:divBdr>
        </w:div>
        <w:div w:id="590243608">
          <w:marLeft w:val="640"/>
          <w:marRight w:val="0"/>
          <w:marTop w:val="0"/>
          <w:marBottom w:val="0"/>
          <w:divBdr>
            <w:top w:val="none" w:sz="0" w:space="0" w:color="auto"/>
            <w:left w:val="none" w:sz="0" w:space="0" w:color="auto"/>
            <w:bottom w:val="none" w:sz="0" w:space="0" w:color="auto"/>
            <w:right w:val="none" w:sz="0" w:space="0" w:color="auto"/>
          </w:divBdr>
        </w:div>
        <w:div w:id="428048194">
          <w:marLeft w:val="640"/>
          <w:marRight w:val="0"/>
          <w:marTop w:val="0"/>
          <w:marBottom w:val="0"/>
          <w:divBdr>
            <w:top w:val="none" w:sz="0" w:space="0" w:color="auto"/>
            <w:left w:val="none" w:sz="0" w:space="0" w:color="auto"/>
            <w:bottom w:val="none" w:sz="0" w:space="0" w:color="auto"/>
            <w:right w:val="none" w:sz="0" w:space="0" w:color="auto"/>
          </w:divBdr>
        </w:div>
        <w:div w:id="848326832">
          <w:marLeft w:val="640"/>
          <w:marRight w:val="0"/>
          <w:marTop w:val="0"/>
          <w:marBottom w:val="0"/>
          <w:divBdr>
            <w:top w:val="none" w:sz="0" w:space="0" w:color="auto"/>
            <w:left w:val="none" w:sz="0" w:space="0" w:color="auto"/>
            <w:bottom w:val="none" w:sz="0" w:space="0" w:color="auto"/>
            <w:right w:val="none" w:sz="0" w:space="0" w:color="auto"/>
          </w:divBdr>
        </w:div>
        <w:div w:id="1485507751">
          <w:marLeft w:val="640"/>
          <w:marRight w:val="0"/>
          <w:marTop w:val="0"/>
          <w:marBottom w:val="0"/>
          <w:divBdr>
            <w:top w:val="none" w:sz="0" w:space="0" w:color="auto"/>
            <w:left w:val="none" w:sz="0" w:space="0" w:color="auto"/>
            <w:bottom w:val="none" w:sz="0" w:space="0" w:color="auto"/>
            <w:right w:val="none" w:sz="0" w:space="0" w:color="auto"/>
          </w:divBdr>
        </w:div>
        <w:div w:id="453984609">
          <w:marLeft w:val="640"/>
          <w:marRight w:val="0"/>
          <w:marTop w:val="0"/>
          <w:marBottom w:val="0"/>
          <w:divBdr>
            <w:top w:val="none" w:sz="0" w:space="0" w:color="auto"/>
            <w:left w:val="none" w:sz="0" w:space="0" w:color="auto"/>
            <w:bottom w:val="none" w:sz="0" w:space="0" w:color="auto"/>
            <w:right w:val="none" w:sz="0" w:space="0" w:color="auto"/>
          </w:divBdr>
        </w:div>
        <w:div w:id="53553076">
          <w:marLeft w:val="640"/>
          <w:marRight w:val="0"/>
          <w:marTop w:val="0"/>
          <w:marBottom w:val="0"/>
          <w:divBdr>
            <w:top w:val="none" w:sz="0" w:space="0" w:color="auto"/>
            <w:left w:val="none" w:sz="0" w:space="0" w:color="auto"/>
            <w:bottom w:val="none" w:sz="0" w:space="0" w:color="auto"/>
            <w:right w:val="none" w:sz="0" w:space="0" w:color="auto"/>
          </w:divBdr>
        </w:div>
        <w:div w:id="804203244">
          <w:marLeft w:val="640"/>
          <w:marRight w:val="0"/>
          <w:marTop w:val="0"/>
          <w:marBottom w:val="0"/>
          <w:divBdr>
            <w:top w:val="none" w:sz="0" w:space="0" w:color="auto"/>
            <w:left w:val="none" w:sz="0" w:space="0" w:color="auto"/>
            <w:bottom w:val="none" w:sz="0" w:space="0" w:color="auto"/>
            <w:right w:val="none" w:sz="0" w:space="0" w:color="auto"/>
          </w:divBdr>
        </w:div>
        <w:div w:id="1250188567">
          <w:marLeft w:val="640"/>
          <w:marRight w:val="0"/>
          <w:marTop w:val="0"/>
          <w:marBottom w:val="0"/>
          <w:divBdr>
            <w:top w:val="none" w:sz="0" w:space="0" w:color="auto"/>
            <w:left w:val="none" w:sz="0" w:space="0" w:color="auto"/>
            <w:bottom w:val="none" w:sz="0" w:space="0" w:color="auto"/>
            <w:right w:val="none" w:sz="0" w:space="0" w:color="auto"/>
          </w:divBdr>
        </w:div>
        <w:div w:id="465320980">
          <w:marLeft w:val="640"/>
          <w:marRight w:val="0"/>
          <w:marTop w:val="0"/>
          <w:marBottom w:val="0"/>
          <w:divBdr>
            <w:top w:val="none" w:sz="0" w:space="0" w:color="auto"/>
            <w:left w:val="none" w:sz="0" w:space="0" w:color="auto"/>
            <w:bottom w:val="none" w:sz="0" w:space="0" w:color="auto"/>
            <w:right w:val="none" w:sz="0" w:space="0" w:color="auto"/>
          </w:divBdr>
        </w:div>
        <w:div w:id="2056543581">
          <w:marLeft w:val="640"/>
          <w:marRight w:val="0"/>
          <w:marTop w:val="0"/>
          <w:marBottom w:val="0"/>
          <w:divBdr>
            <w:top w:val="none" w:sz="0" w:space="0" w:color="auto"/>
            <w:left w:val="none" w:sz="0" w:space="0" w:color="auto"/>
            <w:bottom w:val="none" w:sz="0" w:space="0" w:color="auto"/>
            <w:right w:val="none" w:sz="0" w:space="0" w:color="auto"/>
          </w:divBdr>
        </w:div>
        <w:div w:id="144975311">
          <w:marLeft w:val="640"/>
          <w:marRight w:val="0"/>
          <w:marTop w:val="0"/>
          <w:marBottom w:val="0"/>
          <w:divBdr>
            <w:top w:val="none" w:sz="0" w:space="0" w:color="auto"/>
            <w:left w:val="none" w:sz="0" w:space="0" w:color="auto"/>
            <w:bottom w:val="none" w:sz="0" w:space="0" w:color="auto"/>
            <w:right w:val="none" w:sz="0" w:space="0" w:color="auto"/>
          </w:divBdr>
        </w:div>
        <w:div w:id="948781736">
          <w:marLeft w:val="640"/>
          <w:marRight w:val="0"/>
          <w:marTop w:val="0"/>
          <w:marBottom w:val="0"/>
          <w:divBdr>
            <w:top w:val="none" w:sz="0" w:space="0" w:color="auto"/>
            <w:left w:val="none" w:sz="0" w:space="0" w:color="auto"/>
            <w:bottom w:val="none" w:sz="0" w:space="0" w:color="auto"/>
            <w:right w:val="none" w:sz="0" w:space="0" w:color="auto"/>
          </w:divBdr>
        </w:div>
        <w:div w:id="1815294747">
          <w:marLeft w:val="640"/>
          <w:marRight w:val="0"/>
          <w:marTop w:val="0"/>
          <w:marBottom w:val="0"/>
          <w:divBdr>
            <w:top w:val="none" w:sz="0" w:space="0" w:color="auto"/>
            <w:left w:val="none" w:sz="0" w:space="0" w:color="auto"/>
            <w:bottom w:val="none" w:sz="0" w:space="0" w:color="auto"/>
            <w:right w:val="none" w:sz="0" w:space="0" w:color="auto"/>
          </w:divBdr>
        </w:div>
        <w:div w:id="1260874296">
          <w:marLeft w:val="640"/>
          <w:marRight w:val="0"/>
          <w:marTop w:val="0"/>
          <w:marBottom w:val="0"/>
          <w:divBdr>
            <w:top w:val="none" w:sz="0" w:space="0" w:color="auto"/>
            <w:left w:val="none" w:sz="0" w:space="0" w:color="auto"/>
            <w:bottom w:val="none" w:sz="0" w:space="0" w:color="auto"/>
            <w:right w:val="none" w:sz="0" w:space="0" w:color="auto"/>
          </w:divBdr>
        </w:div>
        <w:div w:id="1834878704">
          <w:marLeft w:val="640"/>
          <w:marRight w:val="0"/>
          <w:marTop w:val="0"/>
          <w:marBottom w:val="0"/>
          <w:divBdr>
            <w:top w:val="none" w:sz="0" w:space="0" w:color="auto"/>
            <w:left w:val="none" w:sz="0" w:space="0" w:color="auto"/>
            <w:bottom w:val="none" w:sz="0" w:space="0" w:color="auto"/>
            <w:right w:val="none" w:sz="0" w:space="0" w:color="auto"/>
          </w:divBdr>
        </w:div>
        <w:div w:id="1601257186">
          <w:marLeft w:val="640"/>
          <w:marRight w:val="0"/>
          <w:marTop w:val="0"/>
          <w:marBottom w:val="0"/>
          <w:divBdr>
            <w:top w:val="none" w:sz="0" w:space="0" w:color="auto"/>
            <w:left w:val="none" w:sz="0" w:space="0" w:color="auto"/>
            <w:bottom w:val="none" w:sz="0" w:space="0" w:color="auto"/>
            <w:right w:val="none" w:sz="0" w:space="0" w:color="auto"/>
          </w:divBdr>
        </w:div>
        <w:div w:id="1446191318">
          <w:marLeft w:val="640"/>
          <w:marRight w:val="0"/>
          <w:marTop w:val="0"/>
          <w:marBottom w:val="0"/>
          <w:divBdr>
            <w:top w:val="none" w:sz="0" w:space="0" w:color="auto"/>
            <w:left w:val="none" w:sz="0" w:space="0" w:color="auto"/>
            <w:bottom w:val="none" w:sz="0" w:space="0" w:color="auto"/>
            <w:right w:val="none" w:sz="0" w:space="0" w:color="auto"/>
          </w:divBdr>
        </w:div>
        <w:div w:id="1257251184">
          <w:marLeft w:val="640"/>
          <w:marRight w:val="0"/>
          <w:marTop w:val="0"/>
          <w:marBottom w:val="0"/>
          <w:divBdr>
            <w:top w:val="none" w:sz="0" w:space="0" w:color="auto"/>
            <w:left w:val="none" w:sz="0" w:space="0" w:color="auto"/>
            <w:bottom w:val="none" w:sz="0" w:space="0" w:color="auto"/>
            <w:right w:val="none" w:sz="0" w:space="0" w:color="auto"/>
          </w:divBdr>
        </w:div>
        <w:div w:id="425807710">
          <w:marLeft w:val="640"/>
          <w:marRight w:val="0"/>
          <w:marTop w:val="0"/>
          <w:marBottom w:val="0"/>
          <w:divBdr>
            <w:top w:val="none" w:sz="0" w:space="0" w:color="auto"/>
            <w:left w:val="none" w:sz="0" w:space="0" w:color="auto"/>
            <w:bottom w:val="none" w:sz="0" w:space="0" w:color="auto"/>
            <w:right w:val="none" w:sz="0" w:space="0" w:color="auto"/>
          </w:divBdr>
        </w:div>
        <w:div w:id="361906956">
          <w:marLeft w:val="640"/>
          <w:marRight w:val="0"/>
          <w:marTop w:val="0"/>
          <w:marBottom w:val="0"/>
          <w:divBdr>
            <w:top w:val="none" w:sz="0" w:space="0" w:color="auto"/>
            <w:left w:val="none" w:sz="0" w:space="0" w:color="auto"/>
            <w:bottom w:val="none" w:sz="0" w:space="0" w:color="auto"/>
            <w:right w:val="none" w:sz="0" w:space="0" w:color="auto"/>
          </w:divBdr>
        </w:div>
        <w:div w:id="1784768582">
          <w:marLeft w:val="640"/>
          <w:marRight w:val="0"/>
          <w:marTop w:val="0"/>
          <w:marBottom w:val="0"/>
          <w:divBdr>
            <w:top w:val="none" w:sz="0" w:space="0" w:color="auto"/>
            <w:left w:val="none" w:sz="0" w:space="0" w:color="auto"/>
            <w:bottom w:val="none" w:sz="0" w:space="0" w:color="auto"/>
            <w:right w:val="none" w:sz="0" w:space="0" w:color="auto"/>
          </w:divBdr>
        </w:div>
        <w:div w:id="785349007">
          <w:marLeft w:val="640"/>
          <w:marRight w:val="0"/>
          <w:marTop w:val="0"/>
          <w:marBottom w:val="0"/>
          <w:divBdr>
            <w:top w:val="none" w:sz="0" w:space="0" w:color="auto"/>
            <w:left w:val="none" w:sz="0" w:space="0" w:color="auto"/>
            <w:bottom w:val="none" w:sz="0" w:space="0" w:color="auto"/>
            <w:right w:val="none" w:sz="0" w:space="0" w:color="auto"/>
          </w:divBdr>
        </w:div>
        <w:div w:id="1614631700">
          <w:marLeft w:val="640"/>
          <w:marRight w:val="0"/>
          <w:marTop w:val="0"/>
          <w:marBottom w:val="0"/>
          <w:divBdr>
            <w:top w:val="none" w:sz="0" w:space="0" w:color="auto"/>
            <w:left w:val="none" w:sz="0" w:space="0" w:color="auto"/>
            <w:bottom w:val="none" w:sz="0" w:space="0" w:color="auto"/>
            <w:right w:val="none" w:sz="0" w:space="0" w:color="auto"/>
          </w:divBdr>
        </w:div>
        <w:div w:id="715277931">
          <w:marLeft w:val="640"/>
          <w:marRight w:val="0"/>
          <w:marTop w:val="0"/>
          <w:marBottom w:val="0"/>
          <w:divBdr>
            <w:top w:val="none" w:sz="0" w:space="0" w:color="auto"/>
            <w:left w:val="none" w:sz="0" w:space="0" w:color="auto"/>
            <w:bottom w:val="none" w:sz="0" w:space="0" w:color="auto"/>
            <w:right w:val="none" w:sz="0" w:space="0" w:color="auto"/>
          </w:divBdr>
        </w:div>
        <w:div w:id="1901406844">
          <w:marLeft w:val="640"/>
          <w:marRight w:val="0"/>
          <w:marTop w:val="0"/>
          <w:marBottom w:val="0"/>
          <w:divBdr>
            <w:top w:val="none" w:sz="0" w:space="0" w:color="auto"/>
            <w:left w:val="none" w:sz="0" w:space="0" w:color="auto"/>
            <w:bottom w:val="none" w:sz="0" w:space="0" w:color="auto"/>
            <w:right w:val="none" w:sz="0" w:space="0" w:color="auto"/>
          </w:divBdr>
        </w:div>
        <w:div w:id="1898583830">
          <w:marLeft w:val="640"/>
          <w:marRight w:val="0"/>
          <w:marTop w:val="0"/>
          <w:marBottom w:val="0"/>
          <w:divBdr>
            <w:top w:val="none" w:sz="0" w:space="0" w:color="auto"/>
            <w:left w:val="none" w:sz="0" w:space="0" w:color="auto"/>
            <w:bottom w:val="none" w:sz="0" w:space="0" w:color="auto"/>
            <w:right w:val="none" w:sz="0" w:space="0" w:color="auto"/>
          </w:divBdr>
        </w:div>
        <w:div w:id="96144931">
          <w:marLeft w:val="640"/>
          <w:marRight w:val="0"/>
          <w:marTop w:val="0"/>
          <w:marBottom w:val="0"/>
          <w:divBdr>
            <w:top w:val="none" w:sz="0" w:space="0" w:color="auto"/>
            <w:left w:val="none" w:sz="0" w:space="0" w:color="auto"/>
            <w:bottom w:val="none" w:sz="0" w:space="0" w:color="auto"/>
            <w:right w:val="none" w:sz="0" w:space="0" w:color="auto"/>
          </w:divBdr>
        </w:div>
        <w:div w:id="457070488">
          <w:marLeft w:val="640"/>
          <w:marRight w:val="0"/>
          <w:marTop w:val="0"/>
          <w:marBottom w:val="0"/>
          <w:divBdr>
            <w:top w:val="none" w:sz="0" w:space="0" w:color="auto"/>
            <w:left w:val="none" w:sz="0" w:space="0" w:color="auto"/>
            <w:bottom w:val="none" w:sz="0" w:space="0" w:color="auto"/>
            <w:right w:val="none" w:sz="0" w:space="0" w:color="auto"/>
          </w:divBdr>
        </w:div>
        <w:div w:id="46346993">
          <w:marLeft w:val="640"/>
          <w:marRight w:val="0"/>
          <w:marTop w:val="0"/>
          <w:marBottom w:val="0"/>
          <w:divBdr>
            <w:top w:val="none" w:sz="0" w:space="0" w:color="auto"/>
            <w:left w:val="none" w:sz="0" w:space="0" w:color="auto"/>
            <w:bottom w:val="none" w:sz="0" w:space="0" w:color="auto"/>
            <w:right w:val="none" w:sz="0" w:space="0" w:color="auto"/>
          </w:divBdr>
        </w:div>
        <w:div w:id="331185599">
          <w:marLeft w:val="640"/>
          <w:marRight w:val="0"/>
          <w:marTop w:val="0"/>
          <w:marBottom w:val="0"/>
          <w:divBdr>
            <w:top w:val="none" w:sz="0" w:space="0" w:color="auto"/>
            <w:left w:val="none" w:sz="0" w:space="0" w:color="auto"/>
            <w:bottom w:val="none" w:sz="0" w:space="0" w:color="auto"/>
            <w:right w:val="none" w:sz="0" w:space="0" w:color="auto"/>
          </w:divBdr>
        </w:div>
        <w:div w:id="219639934">
          <w:marLeft w:val="640"/>
          <w:marRight w:val="0"/>
          <w:marTop w:val="0"/>
          <w:marBottom w:val="0"/>
          <w:divBdr>
            <w:top w:val="none" w:sz="0" w:space="0" w:color="auto"/>
            <w:left w:val="none" w:sz="0" w:space="0" w:color="auto"/>
            <w:bottom w:val="none" w:sz="0" w:space="0" w:color="auto"/>
            <w:right w:val="none" w:sz="0" w:space="0" w:color="auto"/>
          </w:divBdr>
        </w:div>
        <w:div w:id="1149520198">
          <w:marLeft w:val="640"/>
          <w:marRight w:val="0"/>
          <w:marTop w:val="0"/>
          <w:marBottom w:val="0"/>
          <w:divBdr>
            <w:top w:val="none" w:sz="0" w:space="0" w:color="auto"/>
            <w:left w:val="none" w:sz="0" w:space="0" w:color="auto"/>
            <w:bottom w:val="none" w:sz="0" w:space="0" w:color="auto"/>
            <w:right w:val="none" w:sz="0" w:space="0" w:color="auto"/>
          </w:divBdr>
        </w:div>
        <w:div w:id="339043761">
          <w:marLeft w:val="640"/>
          <w:marRight w:val="0"/>
          <w:marTop w:val="0"/>
          <w:marBottom w:val="0"/>
          <w:divBdr>
            <w:top w:val="none" w:sz="0" w:space="0" w:color="auto"/>
            <w:left w:val="none" w:sz="0" w:space="0" w:color="auto"/>
            <w:bottom w:val="none" w:sz="0" w:space="0" w:color="auto"/>
            <w:right w:val="none" w:sz="0" w:space="0" w:color="auto"/>
          </w:divBdr>
        </w:div>
        <w:div w:id="705834684">
          <w:marLeft w:val="640"/>
          <w:marRight w:val="0"/>
          <w:marTop w:val="0"/>
          <w:marBottom w:val="0"/>
          <w:divBdr>
            <w:top w:val="none" w:sz="0" w:space="0" w:color="auto"/>
            <w:left w:val="none" w:sz="0" w:space="0" w:color="auto"/>
            <w:bottom w:val="none" w:sz="0" w:space="0" w:color="auto"/>
            <w:right w:val="none" w:sz="0" w:space="0" w:color="auto"/>
          </w:divBdr>
        </w:div>
        <w:div w:id="1095512130">
          <w:marLeft w:val="640"/>
          <w:marRight w:val="0"/>
          <w:marTop w:val="0"/>
          <w:marBottom w:val="0"/>
          <w:divBdr>
            <w:top w:val="none" w:sz="0" w:space="0" w:color="auto"/>
            <w:left w:val="none" w:sz="0" w:space="0" w:color="auto"/>
            <w:bottom w:val="none" w:sz="0" w:space="0" w:color="auto"/>
            <w:right w:val="none" w:sz="0" w:space="0" w:color="auto"/>
          </w:divBdr>
        </w:div>
        <w:div w:id="1453475407">
          <w:marLeft w:val="640"/>
          <w:marRight w:val="0"/>
          <w:marTop w:val="0"/>
          <w:marBottom w:val="0"/>
          <w:divBdr>
            <w:top w:val="none" w:sz="0" w:space="0" w:color="auto"/>
            <w:left w:val="none" w:sz="0" w:space="0" w:color="auto"/>
            <w:bottom w:val="none" w:sz="0" w:space="0" w:color="auto"/>
            <w:right w:val="none" w:sz="0" w:space="0" w:color="auto"/>
          </w:divBdr>
        </w:div>
        <w:div w:id="61636270">
          <w:marLeft w:val="640"/>
          <w:marRight w:val="0"/>
          <w:marTop w:val="0"/>
          <w:marBottom w:val="0"/>
          <w:divBdr>
            <w:top w:val="none" w:sz="0" w:space="0" w:color="auto"/>
            <w:left w:val="none" w:sz="0" w:space="0" w:color="auto"/>
            <w:bottom w:val="none" w:sz="0" w:space="0" w:color="auto"/>
            <w:right w:val="none" w:sz="0" w:space="0" w:color="auto"/>
          </w:divBdr>
        </w:div>
        <w:div w:id="1870407224">
          <w:marLeft w:val="640"/>
          <w:marRight w:val="0"/>
          <w:marTop w:val="0"/>
          <w:marBottom w:val="0"/>
          <w:divBdr>
            <w:top w:val="none" w:sz="0" w:space="0" w:color="auto"/>
            <w:left w:val="none" w:sz="0" w:space="0" w:color="auto"/>
            <w:bottom w:val="none" w:sz="0" w:space="0" w:color="auto"/>
            <w:right w:val="none" w:sz="0" w:space="0" w:color="auto"/>
          </w:divBdr>
        </w:div>
        <w:div w:id="1695692881">
          <w:marLeft w:val="640"/>
          <w:marRight w:val="0"/>
          <w:marTop w:val="0"/>
          <w:marBottom w:val="0"/>
          <w:divBdr>
            <w:top w:val="none" w:sz="0" w:space="0" w:color="auto"/>
            <w:left w:val="none" w:sz="0" w:space="0" w:color="auto"/>
            <w:bottom w:val="none" w:sz="0" w:space="0" w:color="auto"/>
            <w:right w:val="none" w:sz="0" w:space="0" w:color="auto"/>
          </w:divBdr>
        </w:div>
        <w:div w:id="958606959">
          <w:marLeft w:val="640"/>
          <w:marRight w:val="0"/>
          <w:marTop w:val="0"/>
          <w:marBottom w:val="0"/>
          <w:divBdr>
            <w:top w:val="none" w:sz="0" w:space="0" w:color="auto"/>
            <w:left w:val="none" w:sz="0" w:space="0" w:color="auto"/>
            <w:bottom w:val="none" w:sz="0" w:space="0" w:color="auto"/>
            <w:right w:val="none" w:sz="0" w:space="0" w:color="auto"/>
          </w:divBdr>
        </w:div>
        <w:div w:id="1921938792">
          <w:marLeft w:val="640"/>
          <w:marRight w:val="0"/>
          <w:marTop w:val="0"/>
          <w:marBottom w:val="0"/>
          <w:divBdr>
            <w:top w:val="none" w:sz="0" w:space="0" w:color="auto"/>
            <w:left w:val="none" w:sz="0" w:space="0" w:color="auto"/>
            <w:bottom w:val="none" w:sz="0" w:space="0" w:color="auto"/>
            <w:right w:val="none" w:sz="0" w:space="0" w:color="auto"/>
          </w:divBdr>
        </w:div>
        <w:div w:id="267347960">
          <w:marLeft w:val="640"/>
          <w:marRight w:val="0"/>
          <w:marTop w:val="0"/>
          <w:marBottom w:val="0"/>
          <w:divBdr>
            <w:top w:val="none" w:sz="0" w:space="0" w:color="auto"/>
            <w:left w:val="none" w:sz="0" w:space="0" w:color="auto"/>
            <w:bottom w:val="none" w:sz="0" w:space="0" w:color="auto"/>
            <w:right w:val="none" w:sz="0" w:space="0" w:color="auto"/>
          </w:divBdr>
        </w:div>
        <w:div w:id="922838921">
          <w:marLeft w:val="640"/>
          <w:marRight w:val="0"/>
          <w:marTop w:val="0"/>
          <w:marBottom w:val="0"/>
          <w:divBdr>
            <w:top w:val="none" w:sz="0" w:space="0" w:color="auto"/>
            <w:left w:val="none" w:sz="0" w:space="0" w:color="auto"/>
            <w:bottom w:val="none" w:sz="0" w:space="0" w:color="auto"/>
            <w:right w:val="none" w:sz="0" w:space="0" w:color="auto"/>
          </w:divBdr>
        </w:div>
        <w:div w:id="1231383050">
          <w:marLeft w:val="640"/>
          <w:marRight w:val="0"/>
          <w:marTop w:val="0"/>
          <w:marBottom w:val="0"/>
          <w:divBdr>
            <w:top w:val="none" w:sz="0" w:space="0" w:color="auto"/>
            <w:left w:val="none" w:sz="0" w:space="0" w:color="auto"/>
            <w:bottom w:val="none" w:sz="0" w:space="0" w:color="auto"/>
            <w:right w:val="none" w:sz="0" w:space="0" w:color="auto"/>
          </w:divBdr>
        </w:div>
        <w:div w:id="1224877313">
          <w:marLeft w:val="640"/>
          <w:marRight w:val="0"/>
          <w:marTop w:val="0"/>
          <w:marBottom w:val="0"/>
          <w:divBdr>
            <w:top w:val="none" w:sz="0" w:space="0" w:color="auto"/>
            <w:left w:val="none" w:sz="0" w:space="0" w:color="auto"/>
            <w:bottom w:val="none" w:sz="0" w:space="0" w:color="auto"/>
            <w:right w:val="none" w:sz="0" w:space="0" w:color="auto"/>
          </w:divBdr>
        </w:div>
        <w:div w:id="1954898385">
          <w:marLeft w:val="640"/>
          <w:marRight w:val="0"/>
          <w:marTop w:val="0"/>
          <w:marBottom w:val="0"/>
          <w:divBdr>
            <w:top w:val="none" w:sz="0" w:space="0" w:color="auto"/>
            <w:left w:val="none" w:sz="0" w:space="0" w:color="auto"/>
            <w:bottom w:val="none" w:sz="0" w:space="0" w:color="auto"/>
            <w:right w:val="none" w:sz="0" w:space="0" w:color="auto"/>
          </w:divBdr>
        </w:div>
        <w:div w:id="1972783117">
          <w:marLeft w:val="640"/>
          <w:marRight w:val="0"/>
          <w:marTop w:val="0"/>
          <w:marBottom w:val="0"/>
          <w:divBdr>
            <w:top w:val="none" w:sz="0" w:space="0" w:color="auto"/>
            <w:left w:val="none" w:sz="0" w:space="0" w:color="auto"/>
            <w:bottom w:val="none" w:sz="0" w:space="0" w:color="auto"/>
            <w:right w:val="none" w:sz="0" w:space="0" w:color="auto"/>
          </w:divBdr>
        </w:div>
        <w:div w:id="74279795">
          <w:marLeft w:val="640"/>
          <w:marRight w:val="0"/>
          <w:marTop w:val="0"/>
          <w:marBottom w:val="0"/>
          <w:divBdr>
            <w:top w:val="none" w:sz="0" w:space="0" w:color="auto"/>
            <w:left w:val="none" w:sz="0" w:space="0" w:color="auto"/>
            <w:bottom w:val="none" w:sz="0" w:space="0" w:color="auto"/>
            <w:right w:val="none" w:sz="0" w:space="0" w:color="auto"/>
          </w:divBdr>
        </w:div>
        <w:div w:id="25563119">
          <w:marLeft w:val="640"/>
          <w:marRight w:val="0"/>
          <w:marTop w:val="0"/>
          <w:marBottom w:val="0"/>
          <w:divBdr>
            <w:top w:val="none" w:sz="0" w:space="0" w:color="auto"/>
            <w:left w:val="none" w:sz="0" w:space="0" w:color="auto"/>
            <w:bottom w:val="none" w:sz="0" w:space="0" w:color="auto"/>
            <w:right w:val="none" w:sz="0" w:space="0" w:color="auto"/>
          </w:divBdr>
        </w:div>
        <w:div w:id="829835415">
          <w:marLeft w:val="640"/>
          <w:marRight w:val="0"/>
          <w:marTop w:val="0"/>
          <w:marBottom w:val="0"/>
          <w:divBdr>
            <w:top w:val="none" w:sz="0" w:space="0" w:color="auto"/>
            <w:left w:val="none" w:sz="0" w:space="0" w:color="auto"/>
            <w:bottom w:val="none" w:sz="0" w:space="0" w:color="auto"/>
            <w:right w:val="none" w:sz="0" w:space="0" w:color="auto"/>
          </w:divBdr>
        </w:div>
        <w:div w:id="669870314">
          <w:marLeft w:val="640"/>
          <w:marRight w:val="0"/>
          <w:marTop w:val="0"/>
          <w:marBottom w:val="0"/>
          <w:divBdr>
            <w:top w:val="none" w:sz="0" w:space="0" w:color="auto"/>
            <w:left w:val="none" w:sz="0" w:space="0" w:color="auto"/>
            <w:bottom w:val="none" w:sz="0" w:space="0" w:color="auto"/>
            <w:right w:val="none" w:sz="0" w:space="0" w:color="auto"/>
          </w:divBdr>
        </w:div>
        <w:div w:id="148988126">
          <w:marLeft w:val="640"/>
          <w:marRight w:val="0"/>
          <w:marTop w:val="0"/>
          <w:marBottom w:val="0"/>
          <w:divBdr>
            <w:top w:val="none" w:sz="0" w:space="0" w:color="auto"/>
            <w:left w:val="none" w:sz="0" w:space="0" w:color="auto"/>
            <w:bottom w:val="none" w:sz="0" w:space="0" w:color="auto"/>
            <w:right w:val="none" w:sz="0" w:space="0" w:color="auto"/>
          </w:divBdr>
        </w:div>
        <w:div w:id="362092340">
          <w:marLeft w:val="640"/>
          <w:marRight w:val="0"/>
          <w:marTop w:val="0"/>
          <w:marBottom w:val="0"/>
          <w:divBdr>
            <w:top w:val="none" w:sz="0" w:space="0" w:color="auto"/>
            <w:left w:val="none" w:sz="0" w:space="0" w:color="auto"/>
            <w:bottom w:val="none" w:sz="0" w:space="0" w:color="auto"/>
            <w:right w:val="none" w:sz="0" w:space="0" w:color="auto"/>
          </w:divBdr>
        </w:div>
        <w:div w:id="1035037435">
          <w:marLeft w:val="640"/>
          <w:marRight w:val="0"/>
          <w:marTop w:val="0"/>
          <w:marBottom w:val="0"/>
          <w:divBdr>
            <w:top w:val="none" w:sz="0" w:space="0" w:color="auto"/>
            <w:left w:val="none" w:sz="0" w:space="0" w:color="auto"/>
            <w:bottom w:val="none" w:sz="0" w:space="0" w:color="auto"/>
            <w:right w:val="none" w:sz="0" w:space="0" w:color="auto"/>
          </w:divBdr>
        </w:div>
        <w:div w:id="1937906851">
          <w:marLeft w:val="640"/>
          <w:marRight w:val="0"/>
          <w:marTop w:val="0"/>
          <w:marBottom w:val="0"/>
          <w:divBdr>
            <w:top w:val="none" w:sz="0" w:space="0" w:color="auto"/>
            <w:left w:val="none" w:sz="0" w:space="0" w:color="auto"/>
            <w:bottom w:val="none" w:sz="0" w:space="0" w:color="auto"/>
            <w:right w:val="none" w:sz="0" w:space="0" w:color="auto"/>
          </w:divBdr>
        </w:div>
        <w:div w:id="374812172">
          <w:marLeft w:val="640"/>
          <w:marRight w:val="0"/>
          <w:marTop w:val="0"/>
          <w:marBottom w:val="0"/>
          <w:divBdr>
            <w:top w:val="none" w:sz="0" w:space="0" w:color="auto"/>
            <w:left w:val="none" w:sz="0" w:space="0" w:color="auto"/>
            <w:bottom w:val="none" w:sz="0" w:space="0" w:color="auto"/>
            <w:right w:val="none" w:sz="0" w:space="0" w:color="auto"/>
          </w:divBdr>
        </w:div>
        <w:div w:id="2008169675">
          <w:marLeft w:val="640"/>
          <w:marRight w:val="0"/>
          <w:marTop w:val="0"/>
          <w:marBottom w:val="0"/>
          <w:divBdr>
            <w:top w:val="none" w:sz="0" w:space="0" w:color="auto"/>
            <w:left w:val="none" w:sz="0" w:space="0" w:color="auto"/>
            <w:bottom w:val="none" w:sz="0" w:space="0" w:color="auto"/>
            <w:right w:val="none" w:sz="0" w:space="0" w:color="auto"/>
          </w:divBdr>
        </w:div>
        <w:div w:id="211356896">
          <w:marLeft w:val="640"/>
          <w:marRight w:val="0"/>
          <w:marTop w:val="0"/>
          <w:marBottom w:val="0"/>
          <w:divBdr>
            <w:top w:val="none" w:sz="0" w:space="0" w:color="auto"/>
            <w:left w:val="none" w:sz="0" w:space="0" w:color="auto"/>
            <w:bottom w:val="none" w:sz="0" w:space="0" w:color="auto"/>
            <w:right w:val="none" w:sz="0" w:space="0" w:color="auto"/>
          </w:divBdr>
        </w:div>
        <w:div w:id="1445659916">
          <w:marLeft w:val="640"/>
          <w:marRight w:val="0"/>
          <w:marTop w:val="0"/>
          <w:marBottom w:val="0"/>
          <w:divBdr>
            <w:top w:val="none" w:sz="0" w:space="0" w:color="auto"/>
            <w:left w:val="none" w:sz="0" w:space="0" w:color="auto"/>
            <w:bottom w:val="none" w:sz="0" w:space="0" w:color="auto"/>
            <w:right w:val="none" w:sz="0" w:space="0" w:color="auto"/>
          </w:divBdr>
        </w:div>
        <w:div w:id="1677877848">
          <w:marLeft w:val="640"/>
          <w:marRight w:val="0"/>
          <w:marTop w:val="0"/>
          <w:marBottom w:val="0"/>
          <w:divBdr>
            <w:top w:val="none" w:sz="0" w:space="0" w:color="auto"/>
            <w:left w:val="none" w:sz="0" w:space="0" w:color="auto"/>
            <w:bottom w:val="none" w:sz="0" w:space="0" w:color="auto"/>
            <w:right w:val="none" w:sz="0" w:space="0" w:color="auto"/>
          </w:divBdr>
        </w:div>
        <w:div w:id="473183378">
          <w:marLeft w:val="640"/>
          <w:marRight w:val="0"/>
          <w:marTop w:val="0"/>
          <w:marBottom w:val="0"/>
          <w:divBdr>
            <w:top w:val="none" w:sz="0" w:space="0" w:color="auto"/>
            <w:left w:val="none" w:sz="0" w:space="0" w:color="auto"/>
            <w:bottom w:val="none" w:sz="0" w:space="0" w:color="auto"/>
            <w:right w:val="none" w:sz="0" w:space="0" w:color="auto"/>
          </w:divBdr>
        </w:div>
        <w:div w:id="1330214483">
          <w:marLeft w:val="640"/>
          <w:marRight w:val="0"/>
          <w:marTop w:val="0"/>
          <w:marBottom w:val="0"/>
          <w:divBdr>
            <w:top w:val="none" w:sz="0" w:space="0" w:color="auto"/>
            <w:left w:val="none" w:sz="0" w:space="0" w:color="auto"/>
            <w:bottom w:val="none" w:sz="0" w:space="0" w:color="auto"/>
            <w:right w:val="none" w:sz="0" w:space="0" w:color="auto"/>
          </w:divBdr>
        </w:div>
        <w:div w:id="422921493">
          <w:marLeft w:val="640"/>
          <w:marRight w:val="0"/>
          <w:marTop w:val="0"/>
          <w:marBottom w:val="0"/>
          <w:divBdr>
            <w:top w:val="none" w:sz="0" w:space="0" w:color="auto"/>
            <w:left w:val="none" w:sz="0" w:space="0" w:color="auto"/>
            <w:bottom w:val="none" w:sz="0" w:space="0" w:color="auto"/>
            <w:right w:val="none" w:sz="0" w:space="0" w:color="auto"/>
          </w:divBdr>
        </w:div>
        <w:div w:id="1069814308">
          <w:marLeft w:val="640"/>
          <w:marRight w:val="0"/>
          <w:marTop w:val="0"/>
          <w:marBottom w:val="0"/>
          <w:divBdr>
            <w:top w:val="none" w:sz="0" w:space="0" w:color="auto"/>
            <w:left w:val="none" w:sz="0" w:space="0" w:color="auto"/>
            <w:bottom w:val="none" w:sz="0" w:space="0" w:color="auto"/>
            <w:right w:val="none" w:sz="0" w:space="0" w:color="auto"/>
          </w:divBdr>
        </w:div>
        <w:div w:id="677852334">
          <w:marLeft w:val="640"/>
          <w:marRight w:val="0"/>
          <w:marTop w:val="0"/>
          <w:marBottom w:val="0"/>
          <w:divBdr>
            <w:top w:val="none" w:sz="0" w:space="0" w:color="auto"/>
            <w:left w:val="none" w:sz="0" w:space="0" w:color="auto"/>
            <w:bottom w:val="none" w:sz="0" w:space="0" w:color="auto"/>
            <w:right w:val="none" w:sz="0" w:space="0" w:color="auto"/>
          </w:divBdr>
        </w:div>
        <w:div w:id="1491480219">
          <w:marLeft w:val="640"/>
          <w:marRight w:val="0"/>
          <w:marTop w:val="0"/>
          <w:marBottom w:val="0"/>
          <w:divBdr>
            <w:top w:val="none" w:sz="0" w:space="0" w:color="auto"/>
            <w:left w:val="none" w:sz="0" w:space="0" w:color="auto"/>
            <w:bottom w:val="none" w:sz="0" w:space="0" w:color="auto"/>
            <w:right w:val="none" w:sz="0" w:space="0" w:color="auto"/>
          </w:divBdr>
        </w:div>
        <w:div w:id="1851605870">
          <w:marLeft w:val="640"/>
          <w:marRight w:val="0"/>
          <w:marTop w:val="0"/>
          <w:marBottom w:val="0"/>
          <w:divBdr>
            <w:top w:val="none" w:sz="0" w:space="0" w:color="auto"/>
            <w:left w:val="none" w:sz="0" w:space="0" w:color="auto"/>
            <w:bottom w:val="none" w:sz="0" w:space="0" w:color="auto"/>
            <w:right w:val="none" w:sz="0" w:space="0" w:color="auto"/>
          </w:divBdr>
        </w:div>
        <w:div w:id="1466504693">
          <w:marLeft w:val="640"/>
          <w:marRight w:val="0"/>
          <w:marTop w:val="0"/>
          <w:marBottom w:val="0"/>
          <w:divBdr>
            <w:top w:val="none" w:sz="0" w:space="0" w:color="auto"/>
            <w:left w:val="none" w:sz="0" w:space="0" w:color="auto"/>
            <w:bottom w:val="none" w:sz="0" w:space="0" w:color="auto"/>
            <w:right w:val="none" w:sz="0" w:space="0" w:color="auto"/>
          </w:divBdr>
        </w:div>
        <w:div w:id="1475412950">
          <w:marLeft w:val="640"/>
          <w:marRight w:val="0"/>
          <w:marTop w:val="0"/>
          <w:marBottom w:val="0"/>
          <w:divBdr>
            <w:top w:val="none" w:sz="0" w:space="0" w:color="auto"/>
            <w:left w:val="none" w:sz="0" w:space="0" w:color="auto"/>
            <w:bottom w:val="none" w:sz="0" w:space="0" w:color="auto"/>
            <w:right w:val="none" w:sz="0" w:space="0" w:color="auto"/>
          </w:divBdr>
        </w:div>
        <w:div w:id="1199127723">
          <w:marLeft w:val="640"/>
          <w:marRight w:val="0"/>
          <w:marTop w:val="0"/>
          <w:marBottom w:val="0"/>
          <w:divBdr>
            <w:top w:val="none" w:sz="0" w:space="0" w:color="auto"/>
            <w:left w:val="none" w:sz="0" w:space="0" w:color="auto"/>
            <w:bottom w:val="none" w:sz="0" w:space="0" w:color="auto"/>
            <w:right w:val="none" w:sz="0" w:space="0" w:color="auto"/>
          </w:divBdr>
        </w:div>
        <w:div w:id="2080592867">
          <w:marLeft w:val="640"/>
          <w:marRight w:val="0"/>
          <w:marTop w:val="0"/>
          <w:marBottom w:val="0"/>
          <w:divBdr>
            <w:top w:val="none" w:sz="0" w:space="0" w:color="auto"/>
            <w:left w:val="none" w:sz="0" w:space="0" w:color="auto"/>
            <w:bottom w:val="none" w:sz="0" w:space="0" w:color="auto"/>
            <w:right w:val="none" w:sz="0" w:space="0" w:color="auto"/>
          </w:divBdr>
        </w:div>
        <w:div w:id="1872961192">
          <w:marLeft w:val="640"/>
          <w:marRight w:val="0"/>
          <w:marTop w:val="0"/>
          <w:marBottom w:val="0"/>
          <w:divBdr>
            <w:top w:val="none" w:sz="0" w:space="0" w:color="auto"/>
            <w:left w:val="none" w:sz="0" w:space="0" w:color="auto"/>
            <w:bottom w:val="none" w:sz="0" w:space="0" w:color="auto"/>
            <w:right w:val="none" w:sz="0" w:space="0" w:color="auto"/>
          </w:divBdr>
        </w:div>
        <w:div w:id="560751695">
          <w:marLeft w:val="640"/>
          <w:marRight w:val="0"/>
          <w:marTop w:val="0"/>
          <w:marBottom w:val="0"/>
          <w:divBdr>
            <w:top w:val="none" w:sz="0" w:space="0" w:color="auto"/>
            <w:left w:val="none" w:sz="0" w:space="0" w:color="auto"/>
            <w:bottom w:val="none" w:sz="0" w:space="0" w:color="auto"/>
            <w:right w:val="none" w:sz="0" w:space="0" w:color="auto"/>
          </w:divBdr>
        </w:div>
        <w:div w:id="672953842">
          <w:marLeft w:val="640"/>
          <w:marRight w:val="0"/>
          <w:marTop w:val="0"/>
          <w:marBottom w:val="0"/>
          <w:divBdr>
            <w:top w:val="none" w:sz="0" w:space="0" w:color="auto"/>
            <w:left w:val="none" w:sz="0" w:space="0" w:color="auto"/>
            <w:bottom w:val="none" w:sz="0" w:space="0" w:color="auto"/>
            <w:right w:val="none" w:sz="0" w:space="0" w:color="auto"/>
          </w:divBdr>
        </w:div>
        <w:div w:id="1150366956">
          <w:marLeft w:val="640"/>
          <w:marRight w:val="0"/>
          <w:marTop w:val="0"/>
          <w:marBottom w:val="0"/>
          <w:divBdr>
            <w:top w:val="none" w:sz="0" w:space="0" w:color="auto"/>
            <w:left w:val="none" w:sz="0" w:space="0" w:color="auto"/>
            <w:bottom w:val="none" w:sz="0" w:space="0" w:color="auto"/>
            <w:right w:val="none" w:sz="0" w:space="0" w:color="auto"/>
          </w:divBdr>
        </w:div>
        <w:div w:id="2107842246">
          <w:marLeft w:val="640"/>
          <w:marRight w:val="0"/>
          <w:marTop w:val="0"/>
          <w:marBottom w:val="0"/>
          <w:divBdr>
            <w:top w:val="none" w:sz="0" w:space="0" w:color="auto"/>
            <w:left w:val="none" w:sz="0" w:space="0" w:color="auto"/>
            <w:bottom w:val="none" w:sz="0" w:space="0" w:color="auto"/>
            <w:right w:val="none" w:sz="0" w:space="0" w:color="auto"/>
          </w:divBdr>
        </w:div>
        <w:div w:id="406000214">
          <w:marLeft w:val="640"/>
          <w:marRight w:val="0"/>
          <w:marTop w:val="0"/>
          <w:marBottom w:val="0"/>
          <w:divBdr>
            <w:top w:val="none" w:sz="0" w:space="0" w:color="auto"/>
            <w:left w:val="none" w:sz="0" w:space="0" w:color="auto"/>
            <w:bottom w:val="none" w:sz="0" w:space="0" w:color="auto"/>
            <w:right w:val="none" w:sz="0" w:space="0" w:color="auto"/>
          </w:divBdr>
        </w:div>
        <w:div w:id="1126312037">
          <w:marLeft w:val="640"/>
          <w:marRight w:val="0"/>
          <w:marTop w:val="0"/>
          <w:marBottom w:val="0"/>
          <w:divBdr>
            <w:top w:val="none" w:sz="0" w:space="0" w:color="auto"/>
            <w:left w:val="none" w:sz="0" w:space="0" w:color="auto"/>
            <w:bottom w:val="none" w:sz="0" w:space="0" w:color="auto"/>
            <w:right w:val="none" w:sz="0" w:space="0" w:color="auto"/>
          </w:divBdr>
        </w:div>
        <w:div w:id="51277318">
          <w:marLeft w:val="640"/>
          <w:marRight w:val="0"/>
          <w:marTop w:val="0"/>
          <w:marBottom w:val="0"/>
          <w:divBdr>
            <w:top w:val="none" w:sz="0" w:space="0" w:color="auto"/>
            <w:left w:val="none" w:sz="0" w:space="0" w:color="auto"/>
            <w:bottom w:val="none" w:sz="0" w:space="0" w:color="auto"/>
            <w:right w:val="none" w:sz="0" w:space="0" w:color="auto"/>
          </w:divBdr>
        </w:div>
        <w:div w:id="26300017">
          <w:marLeft w:val="640"/>
          <w:marRight w:val="0"/>
          <w:marTop w:val="0"/>
          <w:marBottom w:val="0"/>
          <w:divBdr>
            <w:top w:val="none" w:sz="0" w:space="0" w:color="auto"/>
            <w:left w:val="none" w:sz="0" w:space="0" w:color="auto"/>
            <w:bottom w:val="none" w:sz="0" w:space="0" w:color="auto"/>
            <w:right w:val="none" w:sz="0" w:space="0" w:color="auto"/>
          </w:divBdr>
        </w:div>
        <w:div w:id="626008302">
          <w:marLeft w:val="640"/>
          <w:marRight w:val="0"/>
          <w:marTop w:val="0"/>
          <w:marBottom w:val="0"/>
          <w:divBdr>
            <w:top w:val="none" w:sz="0" w:space="0" w:color="auto"/>
            <w:left w:val="none" w:sz="0" w:space="0" w:color="auto"/>
            <w:bottom w:val="none" w:sz="0" w:space="0" w:color="auto"/>
            <w:right w:val="none" w:sz="0" w:space="0" w:color="auto"/>
          </w:divBdr>
        </w:div>
        <w:div w:id="1945574115">
          <w:marLeft w:val="640"/>
          <w:marRight w:val="0"/>
          <w:marTop w:val="0"/>
          <w:marBottom w:val="0"/>
          <w:divBdr>
            <w:top w:val="none" w:sz="0" w:space="0" w:color="auto"/>
            <w:left w:val="none" w:sz="0" w:space="0" w:color="auto"/>
            <w:bottom w:val="none" w:sz="0" w:space="0" w:color="auto"/>
            <w:right w:val="none" w:sz="0" w:space="0" w:color="auto"/>
          </w:divBdr>
        </w:div>
        <w:div w:id="1089043633">
          <w:marLeft w:val="640"/>
          <w:marRight w:val="0"/>
          <w:marTop w:val="0"/>
          <w:marBottom w:val="0"/>
          <w:divBdr>
            <w:top w:val="none" w:sz="0" w:space="0" w:color="auto"/>
            <w:left w:val="none" w:sz="0" w:space="0" w:color="auto"/>
            <w:bottom w:val="none" w:sz="0" w:space="0" w:color="auto"/>
            <w:right w:val="none" w:sz="0" w:space="0" w:color="auto"/>
          </w:divBdr>
        </w:div>
        <w:div w:id="32123453">
          <w:marLeft w:val="640"/>
          <w:marRight w:val="0"/>
          <w:marTop w:val="0"/>
          <w:marBottom w:val="0"/>
          <w:divBdr>
            <w:top w:val="none" w:sz="0" w:space="0" w:color="auto"/>
            <w:left w:val="none" w:sz="0" w:space="0" w:color="auto"/>
            <w:bottom w:val="none" w:sz="0" w:space="0" w:color="auto"/>
            <w:right w:val="none" w:sz="0" w:space="0" w:color="auto"/>
          </w:divBdr>
        </w:div>
        <w:div w:id="759059841">
          <w:marLeft w:val="640"/>
          <w:marRight w:val="0"/>
          <w:marTop w:val="0"/>
          <w:marBottom w:val="0"/>
          <w:divBdr>
            <w:top w:val="none" w:sz="0" w:space="0" w:color="auto"/>
            <w:left w:val="none" w:sz="0" w:space="0" w:color="auto"/>
            <w:bottom w:val="none" w:sz="0" w:space="0" w:color="auto"/>
            <w:right w:val="none" w:sz="0" w:space="0" w:color="auto"/>
          </w:divBdr>
        </w:div>
        <w:div w:id="1232812002">
          <w:marLeft w:val="640"/>
          <w:marRight w:val="0"/>
          <w:marTop w:val="0"/>
          <w:marBottom w:val="0"/>
          <w:divBdr>
            <w:top w:val="none" w:sz="0" w:space="0" w:color="auto"/>
            <w:left w:val="none" w:sz="0" w:space="0" w:color="auto"/>
            <w:bottom w:val="none" w:sz="0" w:space="0" w:color="auto"/>
            <w:right w:val="none" w:sz="0" w:space="0" w:color="auto"/>
          </w:divBdr>
        </w:div>
        <w:div w:id="1484858326">
          <w:marLeft w:val="640"/>
          <w:marRight w:val="0"/>
          <w:marTop w:val="0"/>
          <w:marBottom w:val="0"/>
          <w:divBdr>
            <w:top w:val="none" w:sz="0" w:space="0" w:color="auto"/>
            <w:left w:val="none" w:sz="0" w:space="0" w:color="auto"/>
            <w:bottom w:val="none" w:sz="0" w:space="0" w:color="auto"/>
            <w:right w:val="none" w:sz="0" w:space="0" w:color="auto"/>
          </w:divBdr>
        </w:div>
        <w:div w:id="1073746981">
          <w:marLeft w:val="640"/>
          <w:marRight w:val="0"/>
          <w:marTop w:val="0"/>
          <w:marBottom w:val="0"/>
          <w:divBdr>
            <w:top w:val="none" w:sz="0" w:space="0" w:color="auto"/>
            <w:left w:val="none" w:sz="0" w:space="0" w:color="auto"/>
            <w:bottom w:val="none" w:sz="0" w:space="0" w:color="auto"/>
            <w:right w:val="none" w:sz="0" w:space="0" w:color="auto"/>
          </w:divBdr>
        </w:div>
        <w:div w:id="29886198">
          <w:marLeft w:val="640"/>
          <w:marRight w:val="0"/>
          <w:marTop w:val="0"/>
          <w:marBottom w:val="0"/>
          <w:divBdr>
            <w:top w:val="none" w:sz="0" w:space="0" w:color="auto"/>
            <w:left w:val="none" w:sz="0" w:space="0" w:color="auto"/>
            <w:bottom w:val="none" w:sz="0" w:space="0" w:color="auto"/>
            <w:right w:val="none" w:sz="0" w:space="0" w:color="auto"/>
          </w:divBdr>
        </w:div>
        <w:div w:id="432437962">
          <w:marLeft w:val="640"/>
          <w:marRight w:val="0"/>
          <w:marTop w:val="0"/>
          <w:marBottom w:val="0"/>
          <w:divBdr>
            <w:top w:val="none" w:sz="0" w:space="0" w:color="auto"/>
            <w:left w:val="none" w:sz="0" w:space="0" w:color="auto"/>
            <w:bottom w:val="none" w:sz="0" w:space="0" w:color="auto"/>
            <w:right w:val="none" w:sz="0" w:space="0" w:color="auto"/>
          </w:divBdr>
        </w:div>
        <w:div w:id="66852810">
          <w:marLeft w:val="640"/>
          <w:marRight w:val="0"/>
          <w:marTop w:val="0"/>
          <w:marBottom w:val="0"/>
          <w:divBdr>
            <w:top w:val="none" w:sz="0" w:space="0" w:color="auto"/>
            <w:left w:val="none" w:sz="0" w:space="0" w:color="auto"/>
            <w:bottom w:val="none" w:sz="0" w:space="0" w:color="auto"/>
            <w:right w:val="none" w:sz="0" w:space="0" w:color="auto"/>
          </w:divBdr>
        </w:div>
        <w:div w:id="1231422936">
          <w:marLeft w:val="640"/>
          <w:marRight w:val="0"/>
          <w:marTop w:val="0"/>
          <w:marBottom w:val="0"/>
          <w:divBdr>
            <w:top w:val="none" w:sz="0" w:space="0" w:color="auto"/>
            <w:left w:val="none" w:sz="0" w:space="0" w:color="auto"/>
            <w:bottom w:val="none" w:sz="0" w:space="0" w:color="auto"/>
            <w:right w:val="none" w:sz="0" w:space="0" w:color="auto"/>
          </w:divBdr>
        </w:div>
        <w:div w:id="27878244">
          <w:marLeft w:val="640"/>
          <w:marRight w:val="0"/>
          <w:marTop w:val="0"/>
          <w:marBottom w:val="0"/>
          <w:divBdr>
            <w:top w:val="none" w:sz="0" w:space="0" w:color="auto"/>
            <w:left w:val="none" w:sz="0" w:space="0" w:color="auto"/>
            <w:bottom w:val="none" w:sz="0" w:space="0" w:color="auto"/>
            <w:right w:val="none" w:sz="0" w:space="0" w:color="auto"/>
          </w:divBdr>
        </w:div>
        <w:div w:id="277685132">
          <w:marLeft w:val="640"/>
          <w:marRight w:val="0"/>
          <w:marTop w:val="0"/>
          <w:marBottom w:val="0"/>
          <w:divBdr>
            <w:top w:val="none" w:sz="0" w:space="0" w:color="auto"/>
            <w:left w:val="none" w:sz="0" w:space="0" w:color="auto"/>
            <w:bottom w:val="none" w:sz="0" w:space="0" w:color="auto"/>
            <w:right w:val="none" w:sz="0" w:space="0" w:color="auto"/>
          </w:divBdr>
        </w:div>
        <w:div w:id="1620186091">
          <w:marLeft w:val="640"/>
          <w:marRight w:val="0"/>
          <w:marTop w:val="0"/>
          <w:marBottom w:val="0"/>
          <w:divBdr>
            <w:top w:val="none" w:sz="0" w:space="0" w:color="auto"/>
            <w:left w:val="none" w:sz="0" w:space="0" w:color="auto"/>
            <w:bottom w:val="none" w:sz="0" w:space="0" w:color="auto"/>
            <w:right w:val="none" w:sz="0" w:space="0" w:color="auto"/>
          </w:divBdr>
        </w:div>
        <w:div w:id="472524863">
          <w:marLeft w:val="640"/>
          <w:marRight w:val="0"/>
          <w:marTop w:val="0"/>
          <w:marBottom w:val="0"/>
          <w:divBdr>
            <w:top w:val="none" w:sz="0" w:space="0" w:color="auto"/>
            <w:left w:val="none" w:sz="0" w:space="0" w:color="auto"/>
            <w:bottom w:val="none" w:sz="0" w:space="0" w:color="auto"/>
            <w:right w:val="none" w:sz="0" w:space="0" w:color="auto"/>
          </w:divBdr>
        </w:div>
        <w:div w:id="910698011">
          <w:marLeft w:val="640"/>
          <w:marRight w:val="0"/>
          <w:marTop w:val="0"/>
          <w:marBottom w:val="0"/>
          <w:divBdr>
            <w:top w:val="none" w:sz="0" w:space="0" w:color="auto"/>
            <w:left w:val="none" w:sz="0" w:space="0" w:color="auto"/>
            <w:bottom w:val="none" w:sz="0" w:space="0" w:color="auto"/>
            <w:right w:val="none" w:sz="0" w:space="0" w:color="auto"/>
          </w:divBdr>
        </w:div>
        <w:div w:id="1856382644">
          <w:marLeft w:val="640"/>
          <w:marRight w:val="0"/>
          <w:marTop w:val="0"/>
          <w:marBottom w:val="0"/>
          <w:divBdr>
            <w:top w:val="none" w:sz="0" w:space="0" w:color="auto"/>
            <w:left w:val="none" w:sz="0" w:space="0" w:color="auto"/>
            <w:bottom w:val="none" w:sz="0" w:space="0" w:color="auto"/>
            <w:right w:val="none" w:sz="0" w:space="0" w:color="auto"/>
          </w:divBdr>
        </w:div>
        <w:div w:id="1462654158">
          <w:marLeft w:val="640"/>
          <w:marRight w:val="0"/>
          <w:marTop w:val="0"/>
          <w:marBottom w:val="0"/>
          <w:divBdr>
            <w:top w:val="none" w:sz="0" w:space="0" w:color="auto"/>
            <w:left w:val="none" w:sz="0" w:space="0" w:color="auto"/>
            <w:bottom w:val="none" w:sz="0" w:space="0" w:color="auto"/>
            <w:right w:val="none" w:sz="0" w:space="0" w:color="auto"/>
          </w:divBdr>
        </w:div>
        <w:div w:id="1367565632">
          <w:marLeft w:val="640"/>
          <w:marRight w:val="0"/>
          <w:marTop w:val="0"/>
          <w:marBottom w:val="0"/>
          <w:divBdr>
            <w:top w:val="none" w:sz="0" w:space="0" w:color="auto"/>
            <w:left w:val="none" w:sz="0" w:space="0" w:color="auto"/>
            <w:bottom w:val="none" w:sz="0" w:space="0" w:color="auto"/>
            <w:right w:val="none" w:sz="0" w:space="0" w:color="auto"/>
          </w:divBdr>
        </w:div>
        <w:div w:id="2002074928">
          <w:marLeft w:val="640"/>
          <w:marRight w:val="0"/>
          <w:marTop w:val="0"/>
          <w:marBottom w:val="0"/>
          <w:divBdr>
            <w:top w:val="none" w:sz="0" w:space="0" w:color="auto"/>
            <w:left w:val="none" w:sz="0" w:space="0" w:color="auto"/>
            <w:bottom w:val="none" w:sz="0" w:space="0" w:color="auto"/>
            <w:right w:val="none" w:sz="0" w:space="0" w:color="auto"/>
          </w:divBdr>
        </w:div>
        <w:div w:id="422383442">
          <w:marLeft w:val="640"/>
          <w:marRight w:val="0"/>
          <w:marTop w:val="0"/>
          <w:marBottom w:val="0"/>
          <w:divBdr>
            <w:top w:val="none" w:sz="0" w:space="0" w:color="auto"/>
            <w:left w:val="none" w:sz="0" w:space="0" w:color="auto"/>
            <w:bottom w:val="none" w:sz="0" w:space="0" w:color="auto"/>
            <w:right w:val="none" w:sz="0" w:space="0" w:color="auto"/>
          </w:divBdr>
        </w:div>
        <w:div w:id="1800802038">
          <w:marLeft w:val="640"/>
          <w:marRight w:val="0"/>
          <w:marTop w:val="0"/>
          <w:marBottom w:val="0"/>
          <w:divBdr>
            <w:top w:val="none" w:sz="0" w:space="0" w:color="auto"/>
            <w:left w:val="none" w:sz="0" w:space="0" w:color="auto"/>
            <w:bottom w:val="none" w:sz="0" w:space="0" w:color="auto"/>
            <w:right w:val="none" w:sz="0" w:space="0" w:color="auto"/>
          </w:divBdr>
        </w:div>
        <w:div w:id="1411584534">
          <w:marLeft w:val="640"/>
          <w:marRight w:val="0"/>
          <w:marTop w:val="0"/>
          <w:marBottom w:val="0"/>
          <w:divBdr>
            <w:top w:val="none" w:sz="0" w:space="0" w:color="auto"/>
            <w:left w:val="none" w:sz="0" w:space="0" w:color="auto"/>
            <w:bottom w:val="none" w:sz="0" w:space="0" w:color="auto"/>
            <w:right w:val="none" w:sz="0" w:space="0" w:color="auto"/>
          </w:divBdr>
        </w:div>
        <w:div w:id="1767649907">
          <w:marLeft w:val="640"/>
          <w:marRight w:val="0"/>
          <w:marTop w:val="0"/>
          <w:marBottom w:val="0"/>
          <w:divBdr>
            <w:top w:val="none" w:sz="0" w:space="0" w:color="auto"/>
            <w:left w:val="none" w:sz="0" w:space="0" w:color="auto"/>
            <w:bottom w:val="none" w:sz="0" w:space="0" w:color="auto"/>
            <w:right w:val="none" w:sz="0" w:space="0" w:color="auto"/>
          </w:divBdr>
        </w:div>
        <w:div w:id="1446775522">
          <w:marLeft w:val="640"/>
          <w:marRight w:val="0"/>
          <w:marTop w:val="0"/>
          <w:marBottom w:val="0"/>
          <w:divBdr>
            <w:top w:val="none" w:sz="0" w:space="0" w:color="auto"/>
            <w:left w:val="none" w:sz="0" w:space="0" w:color="auto"/>
            <w:bottom w:val="none" w:sz="0" w:space="0" w:color="auto"/>
            <w:right w:val="none" w:sz="0" w:space="0" w:color="auto"/>
          </w:divBdr>
        </w:div>
        <w:div w:id="314991105">
          <w:marLeft w:val="640"/>
          <w:marRight w:val="0"/>
          <w:marTop w:val="0"/>
          <w:marBottom w:val="0"/>
          <w:divBdr>
            <w:top w:val="none" w:sz="0" w:space="0" w:color="auto"/>
            <w:left w:val="none" w:sz="0" w:space="0" w:color="auto"/>
            <w:bottom w:val="none" w:sz="0" w:space="0" w:color="auto"/>
            <w:right w:val="none" w:sz="0" w:space="0" w:color="auto"/>
          </w:divBdr>
        </w:div>
        <w:div w:id="1789933594">
          <w:marLeft w:val="640"/>
          <w:marRight w:val="0"/>
          <w:marTop w:val="0"/>
          <w:marBottom w:val="0"/>
          <w:divBdr>
            <w:top w:val="none" w:sz="0" w:space="0" w:color="auto"/>
            <w:left w:val="none" w:sz="0" w:space="0" w:color="auto"/>
            <w:bottom w:val="none" w:sz="0" w:space="0" w:color="auto"/>
            <w:right w:val="none" w:sz="0" w:space="0" w:color="auto"/>
          </w:divBdr>
        </w:div>
        <w:div w:id="1855461734">
          <w:marLeft w:val="640"/>
          <w:marRight w:val="0"/>
          <w:marTop w:val="0"/>
          <w:marBottom w:val="0"/>
          <w:divBdr>
            <w:top w:val="none" w:sz="0" w:space="0" w:color="auto"/>
            <w:left w:val="none" w:sz="0" w:space="0" w:color="auto"/>
            <w:bottom w:val="none" w:sz="0" w:space="0" w:color="auto"/>
            <w:right w:val="none" w:sz="0" w:space="0" w:color="auto"/>
          </w:divBdr>
        </w:div>
        <w:div w:id="1158424005">
          <w:marLeft w:val="640"/>
          <w:marRight w:val="0"/>
          <w:marTop w:val="0"/>
          <w:marBottom w:val="0"/>
          <w:divBdr>
            <w:top w:val="none" w:sz="0" w:space="0" w:color="auto"/>
            <w:left w:val="none" w:sz="0" w:space="0" w:color="auto"/>
            <w:bottom w:val="none" w:sz="0" w:space="0" w:color="auto"/>
            <w:right w:val="none" w:sz="0" w:space="0" w:color="auto"/>
          </w:divBdr>
        </w:div>
        <w:div w:id="15086802">
          <w:marLeft w:val="640"/>
          <w:marRight w:val="0"/>
          <w:marTop w:val="0"/>
          <w:marBottom w:val="0"/>
          <w:divBdr>
            <w:top w:val="none" w:sz="0" w:space="0" w:color="auto"/>
            <w:left w:val="none" w:sz="0" w:space="0" w:color="auto"/>
            <w:bottom w:val="none" w:sz="0" w:space="0" w:color="auto"/>
            <w:right w:val="none" w:sz="0" w:space="0" w:color="auto"/>
          </w:divBdr>
        </w:div>
        <w:div w:id="1073431250">
          <w:marLeft w:val="640"/>
          <w:marRight w:val="0"/>
          <w:marTop w:val="0"/>
          <w:marBottom w:val="0"/>
          <w:divBdr>
            <w:top w:val="none" w:sz="0" w:space="0" w:color="auto"/>
            <w:left w:val="none" w:sz="0" w:space="0" w:color="auto"/>
            <w:bottom w:val="none" w:sz="0" w:space="0" w:color="auto"/>
            <w:right w:val="none" w:sz="0" w:space="0" w:color="auto"/>
          </w:divBdr>
        </w:div>
        <w:div w:id="278146965">
          <w:marLeft w:val="640"/>
          <w:marRight w:val="0"/>
          <w:marTop w:val="0"/>
          <w:marBottom w:val="0"/>
          <w:divBdr>
            <w:top w:val="none" w:sz="0" w:space="0" w:color="auto"/>
            <w:left w:val="none" w:sz="0" w:space="0" w:color="auto"/>
            <w:bottom w:val="none" w:sz="0" w:space="0" w:color="auto"/>
            <w:right w:val="none" w:sz="0" w:space="0" w:color="auto"/>
          </w:divBdr>
        </w:div>
        <w:div w:id="1377966704">
          <w:marLeft w:val="640"/>
          <w:marRight w:val="0"/>
          <w:marTop w:val="0"/>
          <w:marBottom w:val="0"/>
          <w:divBdr>
            <w:top w:val="none" w:sz="0" w:space="0" w:color="auto"/>
            <w:left w:val="none" w:sz="0" w:space="0" w:color="auto"/>
            <w:bottom w:val="none" w:sz="0" w:space="0" w:color="auto"/>
            <w:right w:val="none" w:sz="0" w:space="0" w:color="auto"/>
          </w:divBdr>
        </w:div>
        <w:div w:id="220753426">
          <w:marLeft w:val="640"/>
          <w:marRight w:val="0"/>
          <w:marTop w:val="0"/>
          <w:marBottom w:val="0"/>
          <w:divBdr>
            <w:top w:val="none" w:sz="0" w:space="0" w:color="auto"/>
            <w:left w:val="none" w:sz="0" w:space="0" w:color="auto"/>
            <w:bottom w:val="none" w:sz="0" w:space="0" w:color="auto"/>
            <w:right w:val="none" w:sz="0" w:space="0" w:color="auto"/>
          </w:divBdr>
        </w:div>
        <w:div w:id="1682659027">
          <w:marLeft w:val="640"/>
          <w:marRight w:val="0"/>
          <w:marTop w:val="0"/>
          <w:marBottom w:val="0"/>
          <w:divBdr>
            <w:top w:val="none" w:sz="0" w:space="0" w:color="auto"/>
            <w:left w:val="none" w:sz="0" w:space="0" w:color="auto"/>
            <w:bottom w:val="none" w:sz="0" w:space="0" w:color="auto"/>
            <w:right w:val="none" w:sz="0" w:space="0" w:color="auto"/>
          </w:divBdr>
        </w:div>
        <w:div w:id="664865416">
          <w:marLeft w:val="640"/>
          <w:marRight w:val="0"/>
          <w:marTop w:val="0"/>
          <w:marBottom w:val="0"/>
          <w:divBdr>
            <w:top w:val="none" w:sz="0" w:space="0" w:color="auto"/>
            <w:left w:val="none" w:sz="0" w:space="0" w:color="auto"/>
            <w:bottom w:val="none" w:sz="0" w:space="0" w:color="auto"/>
            <w:right w:val="none" w:sz="0" w:space="0" w:color="auto"/>
          </w:divBdr>
        </w:div>
        <w:div w:id="1192762646">
          <w:marLeft w:val="640"/>
          <w:marRight w:val="0"/>
          <w:marTop w:val="0"/>
          <w:marBottom w:val="0"/>
          <w:divBdr>
            <w:top w:val="none" w:sz="0" w:space="0" w:color="auto"/>
            <w:left w:val="none" w:sz="0" w:space="0" w:color="auto"/>
            <w:bottom w:val="none" w:sz="0" w:space="0" w:color="auto"/>
            <w:right w:val="none" w:sz="0" w:space="0" w:color="auto"/>
          </w:divBdr>
        </w:div>
        <w:div w:id="1003823288">
          <w:marLeft w:val="640"/>
          <w:marRight w:val="0"/>
          <w:marTop w:val="0"/>
          <w:marBottom w:val="0"/>
          <w:divBdr>
            <w:top w:val="none" w:sz="0" w:space="0" w:color="auto"/>
            <w:left w:val="none" w:sz="0" w:space="0" w:color="auto"/>
            <w:bottom w:val="none" w:sz="0" w:space="0" w:color="auto"/>
            <w:right w:val="none" w:sz="0" w:space="0" w:color="auto"/>
          </w:divBdr>
        </w:div>
        <w:div w:id="1937784130">
          <w:marLeft w:val="640"/>
          <w:marRight w:val="0"/>
          <w:marTop w:val="0"/>
          <w:marBottom w:val="0"/>
          <w:divBdr>
            <w:top w:val="none" w:sz="0" w:space="0" w:color="auto"/>
            <w:left w:val="none" w:sz="0" w:space="0" w:color="auto"/>
            <w:bottom w:val="none" w:sz="0" w:space="0" w:color="auto"/>
            <w:right w:val="none" w:sz="0" w:space="0" w:color="auto"/>
          </w:divBdr>
        </w:div>
        <w:div w:id="1366173315">
          <w:marLeft w:val="640"/>
          <w:marRight w:val="0"/>
          <w:marTop w:val="0"/>
          <w:marBottom w:val="0"/>
          <w:divBdr>
            <w:top w:val="none" w:sz="0" w:space="0" w:color="auto"/>
            <w:left w:val="none" w:sz="0" w:space="0" w:color="auto"/>
            <w:bottom w:val="none" w:sz="0" w:space="0" w:color="auto"/>
            <w:right w:val="none" w:sz="0" w:space="0" w:color="auto"/>
          </w:divBdr>
        </w:div>
        <w:div w:id="1306740846">
          <w:marLeft w:val="640"/>
          <w:marRight w:val="0"/>
          <w:marTop w:val="0"/>
          <w:marBottom w:val="0"/>
          <w:divBdr>
            <w:top w:val="none" w:sz="0" w:space="0" w:color="auto"/>
            <w:left w:val="none" w:sz="0" w:space="0" w:color="auto"/>
            <w:bottom w:val="none" w:sz="0" w:space="0" w:color="auto"/>
            <w:right w:val="none" w:sz="0" w:space="0" w:color="auto"/>
          </w:divBdr>
        </w:div>
        <w:div w:id="595135413">
          <w:marLeft w:val="640"/>
          <w:marRight w:val="0"/>
          <w:marTop w:val="0"/>
          <w:marBottom w:val="0"/>
          <w:divBdr>
            <w:top w:val="none" w:sz="0" w:space="0" w:color="auto"/>
            <w:left w:val="none" w:sz="0" w:space="0" w:color="auto"/>
            <w:bottom w:val="none" w:sz="0" w:space="0" w:color="auto"/>
            <w:right w:val="none" w:sz="0" w:space="0" w:color="auto"/>
          </w:divBdr>
        </w:div>
        <w:div w:id="776175445">
          <w:marLeft w:val="640"/>
          <w:marRight w:val="0"/>
          <w:marTop w:val="0"/>
          <w:marBottom w:val="0"/>
          <w:divBdr>
            <w:top w:val="none" w:sz="0" w:space="0" w:color="auto"/>
            <w:left w:val="none" w:sz="0" w:space="0" w:color="auto"/>
            <w:bottom w:val="none" w:sz="0" w:space="0" w:color="auto"/>
            <w:right w:val="none" w:sz="0" w:space="0" w:color="auto"/>
          </w:divBdr>
        </w:div>
        <w:div w:id="1306348735">
          <w:marLeft w:val="640"/>
          <w:marRight w:val="0"/>
          <w:marTop w:val="0"/>
          <w:marBottom w:val="0"/>
          <w:divBdr>
            <w:top w:val="none" w:sz="0" w:space="0" w:color="auto"/>
            <w:left w:val="none" w:sz="0" w:space="0" w:color="auto"/>
            <w:bottom w:val="none" w:sz="0" w:space="0" w:color="auto"/>
            <w:right w:val="none" w:sz="0" w:space="0" w:color="auto"/>
          </w:divBdr>
        </w:div>
        <w:div w:id="306470992">
          <w:marLeft w:val="640"/>
          <w:marRight w:val="0"/>
          <w:marTop w:val="0"/>
          <w:marBottom w:val="0"/>
          <w:divBdr>
            <w:top w:val="none" w:sz="0" w:space="0" w:color="auto"/>
            <w:left w:val="none" w:sz="0" w:space="0" w:color="auto"/>
            <w:bottom w:val="none" w:sz="0" w:space="0" w:color="auto"/>
            <w:right w:val="none" w:sz="0" w:space="0" w:color="auto"/>
          </w:divBdr>
        </w:div>
        <w:div w:id="77023857">
          <w:marLeft w:val="640"/>
          <w:marRight w:val="0"/>
          <w:marTop w:val="0"/>
          <w:marBottom w:val="0"/>
          <w:divBdr>
            <w:top w:val="none" w:sz="0" w:space="0" w:color="auto"/>
            <w:left w:val="none" w:sz="0" w:space="0" w:color="auto"/>
            <w:bottom w:val="none" w:sz="0" w:space="0" w:color="auto"/>
            <w:right w:val="none" w:sz="0" w:space="0" w:color="auto"/>
          </w:divBdr>
        </w:div>
        <w:div w:id="760486324">
          <w:marLeft w:val="640"/>
          <w:marRight w:val="0"/>
          <w:marTop w:val="0"/>
          <w:marBottom w:val="0"/>
          <w:divBdr>
            <w:top w:val="none" w:sz="0" w:space="0" w:color="auto"/>
            <w:left w:val="none" w:sz="0" w:space="0" w:color="auto"/>
            <w:bottom w:val="none" w:sz="0" w:space="0" w:color="auto"/>
            <w:right w:val="none" w:sz="0" w:space="0" w:color="auto"/>
          </w:divBdr>
        </w:div>
        <w:div w:id="542063031">
          <w:marLeft w:val="640"/>
          <w:marRight w:val="0"/>
          <w:marTop w:val="0"/>
          <w:marBottom w:val="0"/>
          <w:divBdr>
            <w:top w:val="none" w:sz="0" w:space="0" w:color="auto"/>
            <w:left w:val="none" w:sz="0" w:space="0" w:color="auto"/>
            <w:bottom w:val="none" w:sz="0" w:space="0" w:color="auto"/>
            <w:right w:val="none" w:sz="0" w:space="0" w:color="auto"/>
          </w:divBdr>
        </w:div>
      </w:divsChild>
    </w:div>
    <w:div w:id="1525554982">
      <w:bodyDiv w:val="1"/>
      <w:marLeft w:val="0"/>
      <w:marRight w:val="0"/>
      <w:marTop w:val="0"/>
      <w:marBottom w:val="0"/>
      <w:divBdr>
        <w:top w:val="none" w:sz="0" w:space="0" w:color="auto"/>
        <w:left w:val="none" w:sz="0" w:space="0" w:color="auto"/>
        <w:bottom w:val="none" w:sz="0" w:space="0" w:color="auto"/>
        <w:right w:val="none" w:sz="0" w:space="0" w:color="auto"/>
      </w:divBdr>
      <w:divsChild>
        <w:div w:id="320012538">
          <w:marLeft w:val="640"/>
          <w:marRight w:val="0"/>
          <w:marTop w:val="0"/>
          <w:marBottom w:val="0"/>
          <w:divBdr>
            <w:top w:val="none" w:sz="0" w:space="0" w:color="auto"/>
            <w:left w:val="none" w:sz="0" w:space="0" w:color="auto"/>
            <w:bottom w:val="none" w:sz="0" w:space="0" w:color="auto"/>
            <w:right w:val="none" w:sz="0" w:space="0" w:color="auto"/>
          </w:divBdr>
        </w:div>
        <w:div w:id="382406153">
          <w:marLeft w:val="640"/>
          <w:marRight w:val="0"/>
          <w:marTop w:val="0"/>
          <w:marBottom w:val="0"/>
          <w:divBdr>
            <w:top w:val="none" w:sz="0" w:space="0" w:color="auto"/>
            <w:left w:val="none" w:sz="0" w:space="0" w:color="auto"/>
            <w:bottom w:val="none" w:sz="0" w:space="0" w:color="auto"/>
            <w:right w:val="none" w:sz="0" w:space="0" w:color="auto"/>
          </w:divBdr>
        </w:div>
        <w:div w:id="915165518">
          <w:marLeft w:val="640"/>
          <w:marRight w:val="0"/>
          <w:marTop w:val="0"/>
          <w:marBottom w:val="0"/>
          <w:divBdr>
            <w:top w:val="none" w:sz="0" w:space="0" w:color="auto"/>
            <w:left w:val="none" w:sz="0" w:space="0" w:color="auto"/>
            <w:bottom w:val="none" w:sz="0" w:space="0" w:color="auto"/>
            <w:right w:val="none" w:sz="0" w:space="0" w:color="auto"/>
          </w:divBdr>
        </w:div>
        <w:div w:id="116341542">
          <w:marLeft w:val="640"/>
          <w:marRight w:val="0"/>
          <w:marTop w:val="0"/>
          <w:marBottom w:val="0"/>
          <w:divBdr>
            <w:top w:val="none" w:sz="0" w:space="0" w:color="auto"/>
            <w:left w:val="none" w:sz="0" w:space="0" w:color="auto"/>
            <w:bottom w:val="none" w:sz="0" w:space="0" w:color="auto"/>
            <w:right w:val="none" w:sz="0" w:space="0" w:color="auto"/>
          </w:divBdr>
        </w:div>
        <w:div w:id="1466507964">
          <w:marLeft w:val="640"/>
          <w:marRight w:val="0"/>
          <w:marTop w:val="0"/>
          <w:marBottom w:val="0"/>
          <w:divBdr>
            <w:top w:val="none" w:sz="0" w:space="0" w:color="auto"/>
            <w:left w:val="none" w:sz="0" w:space="0" w:color="auto"/>
            <w:bottom w:val="none" w:sz="0" w:space="0" w:color="auto"/>
            <w:right w:val="none" w:sz="0" w:space="0" w:color="auto"/>
          </w:divBdr>
        </w:div>
        <w:div w:id="1468670411">
          <w:marLeft w:val="640"/>
          <w:marRight w:val="0"/>
          <w:marTop w:val="0"/>
          <w:marBottom w:val="0"/>
          <w:divBdr>
            <w:top w:val="none" w:sz="0" w:space="0" w:color="auto"/>
            <w:left w:val="none" w:sz="0" w:space="0" w:color="auto"/>
            <w:bottom w:val="none" w:sz="0" w:space="0" w:color="auto"/>
            <w:right w:val="none" w:sz="0" w:space="0" w:color="auto"/>
          </w:divBdr>
        </w:div>
        <w:div w:id="1161971426">
          <w:marLeft w:val="640"/>
          <w:marRight w:val="0"/>
          <w:marTop w:val="0"/>
          <w:marBottom w:val="0"/>
          <w:divBdr>
            <w:top w:val="none" w:sz="0" w:space="0" w:color="auto"/>
            <w:left w:val="none" w:sz="0" w:space="0" w:color="auto"/>
            <w:bottom w:val="none" w:sz="0" w:space="0" w:color="auto"/>
            <w:right w:val="none" w:sz="0" w:space="0" w:color="auto"/>
          </w:divBdr>
        </w:div>
        <w:div w:id="277370221">
          <w:marLeft w:val="640"/>
          <w:marRight w:val="0"/>
          <w:marTop w:val="0"/>
          <w:marBottom w:val="0"/>
          <w:divBdr>
            <w:top w:val="none" w:sz="0" w:space="0" w:color="auto"/>
            <w:left w:val="none" w:sz="0" w:space="0" w:color="auto"/>
            <w:bottom w:val="none" w:sz="0" w:space="0" w:color="auto"/>
            <w:right w:val="none" w:sz="0" w:space="0" w:color="auto"/>
          </w:divBdr>
        </w:div>
        <w:div w:id="1970430257">
          <w:marLeft w:val="640"/>
          <w:marRight w:val="0"/>
          <w:marTop w:val="0"/>
          <w:marBottom w:val="0"/>
          <w:divBdr>
            <w:top w:val="none" w:sz="0" w:space="0" w:color="auto"/>
            <w:left w:val="none" w:sz="0" w:space="0" w:color="auto"/>
            <w:bottom w:val="none" w:sz="0" w:space="0" w:color="auto"/>
            <w:right w:val="none" w:sz="0" w:space="0" w:color="auto"/>
          </w:divBdr>
        </w:div>
        <w:div w:id="137066562">
          <w:marLeft w:val="640"/>
          <w:marRight w:val="0"/>
          <w:marTop w:val="0"/>
          <w:marBottom w:val="0"/>
          <w:divBdr>
            <w:top w:val="none" w:sz="0" w:space="0" w:color="auto"/>
            <w:left w:val="none" w:sz="0" w:space="0" w:color="auto"/>
            <w:bottom w:val="none" w:sz="0" w:space="0" w:color="auto"/>
            <w:right w:val="none" w:sz="0" w:space="0" w:color="auto"/>
          </w:divBdr>
        </w:div>
        <w:div w:id="476609499">
          <w:marLeft w:val="640"/>
          <w:marRight w:val="0"/>
          <w:marTop w:val="0"/>
          <w:marBottom w:val="0"/>
          <w:divBdr>
            <w:top w:val="none" w:sz="0" w:space="0" w:color="auto"/>
            <w:left w:val="none" w:sz="0" w:space="0" w:color="auto"/>
            <w:bottom w:val="none" w:sz="0" w:space="0" w:color="auto"/>
            <w:right w:val="none" w:sz="0" w:space="0" w:color="auto"/>
          </w:divBdr>
        </w:div>
        <w:div w:id="1208761921">
          <w:marLeft w:val="640"/>
          <w:marRight w:val="0"/>
          <w:marTop w:val="0"/>
          <w:marBottom w:val="0"/>
          <w:divBdr>
            <w:top w:val="none" w:sz="0" w:space="0" w:color="auto"/>
            <w:left w:val="none" w:sz="0" w:space="0" w:color="auto"/>
            <w:bottom w:val="none" w:sz="0" w:space="0" w:color="auto"/>
            <w:right w:val="none" w:sz="0" w:space="0" w:color="auto"/>
          </w:divBdr>
        </w:div>
        <w:div w:id="861090451">
          <w:marLeft w:val="640"/>
          <w:marRight w:val="0"/>
          <w:marTop w:val="0"/>
          <w:marBottom w:val="0"/>
          <w:divBdr>
            <w:top w:val="none" w:sz="0" w:space="0" w:color="auto"/>
            <w:left w:val="none" w:sz="0" w:space="0" w:color="auto"/>
            <w:bottom w:val="none" w:sz="0" w:space="0" w:color="auto"/>
            <w:right w:val="none" w:sz="0" w:space="0" w:color="auto"/>
          </w:divBdr>
        </w:div>
        <w:div w:id="1131636589">
          <w:marLeft w:val="640"/>
          <w:marRight w:val="0"/>
          <w:marTop w:val="0"/>
          <w:marBottom w:val="0"/>
          <w:divBdr>
            <w:top w:val="none" w:sz="0" w:space="0" w:color="auto"/>
            <w:left w:val="none" w:sz="0" w:space="0" w:color="auto"/>
            <w:bottom w:val="none" w:sz="0" w:space="0" w:color="auto"/>
            <w:right w:val="none" w:sz="0" w:space="0" w:color="auto"/>
          </w:divBdr>
        </w:div>
        <w:div w:id="995180499">
          <w:marLeft w:val="640"/>
          <w:marRight w:val="0"/>
          <w:marTop w:val="0"/>
          <w:marBottom w:val="0"/>
          <w:divBdr>
            <w:top w:val="none" w:sz="0" w:space="0" w:color="auto"/>
            <w:left w:val="none" w:sz="0" w:space="0" w:color="auto"/>
            <w:bottom w:val="none" w:sz="0" w:space="0" w:color="auto"/>
            <w:right w:val="none" w:sz="0" w:space="0" w:color="auto"/>
          </w:divBdr>
        </w:div>
        <w:div w:id="835193992">
          <w:marLeft w:val="640"/>
          <w:marRight w:val="0"/>
          <w:marTop w:val="0"/>
          <w:marBottom w:val="0"/>
          <w:divBdr>
            <w:top w:val="none" w:sz="0" w:space="0" w:color="auto"/>
            <w:left w:val="none" w:sz="0" w:space="0" w:color="auto"/>
            <w:bottom w:val="none" w:sz="0" w:space="0" w:color="auto"/>
            <w:right w:val="none" w:sz="0" w:space="0" w:color="auto"/>
          </w:divBdr>
        </w:div>
        <w:div w:id="472598733">
          <w:marLeft w:val="640"/>
          <w:marRight w:val="0"/>
          <w:marTop w:val="0"/>
          <w:marBottom w:val="0"/>
          <w:divBdr>
            <w:top w:val="none" w:sz="0" w:space="0" w:color="auto"/>
            <w:left w:val="none" w:sz="0" w:space="0" w:color="auto"/>
            <w:bottom w:val="none" w:sz="0" w:space="0" w:color="auto"/>
            <w:right w:val="none" w:sz="0" w:space="0" w:color="auto"/>
          </w:divBdr>
        </w:div>
        <w:div w:id="514802842">
          <w:marLeft w:val="640"/>
          <w:marRight w:val="0"/>
          <w:marTop w:val="0"/>
          <w:marBottom w:val="0"/>
          <w:divBdr>
            <w:top w:val="none" w:sz="0" w:space="0" w:color="auto"/>
            <w:left w:val="none" w:sz="0" w:space="0" w:color="auto"/>
            <w:bottom w:val="none" w:sz="0" w:space="0" w:color="auto"/>
            <w:right w:val="none" w:sz="0" w:space="0" w:color="auto"/>
          </w:divBdr>
        </w:div>
        <w:div w:id="1039820256">
          <w:marLeft w:val="640"/>
          <w:marRight w:val="0"/>
          <w:marTop w:val="0"/>
          <w:marBottom w:val="0"/>
          <w:divBdr>
            <w:top w:val="none" w:sz="0" w:space="0" w:color="auto"/>
            <w:left w:val="none" w:sz="0" w:space="0" w:color="auto"/>
            <w:bottom w:val="none" w:sz="0" w:space="0" w:color="auto"/>
            <w:right w:val="none" w:sz="0" w:space="0" w:color="auto"/>
          </w:divBdr>
        </w:div>
        <w:div w:id="1837842168">
          <w:marLeft w:val="640"/>
          <w:marRight w:val="0"/>
          <w:marTop w:val="0"/>
          <w:marBottom w:val="0"/>
          <w:divBdr>
            <w:top w:val="none" w:sz="0" w:space="0" w:color="auto"/>
            <w:left w:val="none" w:sz="0" w:space="0" w:color="auto"/>
            <w:bottom w:val="none" w:sz="0" w:space="0" w:color="auto"/>
            <w:right w:val="none" w:sz="0" w:space="0" w:color="auto"/>
          </w:divBdr>
        </w:div>
        <w:div w:id="1338845985">
          <w:marLeft w:val="640"/>
          <w:marRight w:val="0"/>
          <w:marTop w:val="0"/>
          <w:marBottom w:val="0"/>
          <w:divBdr>
            <w:top w:val="none" w:sz="0" w:space="0" w:color="auto"/>
            <w:left w:val="none" w:sz="0" w:space="0" w:color="auto"/>
            <w:bottom w:val="none" w:sz="0" w:space="0" w:color="auto"/>
            <w:right w:val="none" w:sz="0" w:space="0" w:color="auto"/>
          </w:divBdr>
        </w:div>
        <w:div w:id="186873686">
          <w:marLeft w:val="640"/>
          <w:marRight w:val="0"/>
          <w:marTop w:val="0"/>
          <w:marBottom w:val="0"/>
          <w:divBdr>
            <w:top w:val="none" w:sz="0" w:space="0" w:color="auto"/>
            <w:left w:val="none" w:sz="0" w:space="0" w:color="auto"/>
            <w:bottom w:val="none" w:sz="0" w:space="0" w:color="auto"/>
            <w:right w:val="none" w:sz="0" w:space="0" w:color="auto"/>
          </w:divBdr>
        </w:div>
        <w:div w:id="556167647">
          <w:marLeft w:val="640"/>
          <w:marRight w:val="0"/>
          <w:marTop w:val="0"/>
          <w:marBottom w:val="0"/>
          <w:divBdr>
            <w:top w:val="none" w:sz="0" w:space="0" w:color="auto"/>
            <w:left w:val="none" w:sz="0" w:space="0" w:color="auto"/>
            <w:bottom w:val="none" w:sz="0" w:space="0" w:color="auto"/>
            <w:right w:val="none" w:sz="0" w:space="0" w:color="auto"/>
          </w:divBdr>
        </w:div>
        <w:div w:id="459766565">
          <w:marLeft w:val="640"/>
          <w:marRight w:val="0"/>
          <w:marTop w:val="0"/>
          <w:marBottom w:val="0"/>
          <w:divBdr>
            <w:top w:val="none" w:sz="0" w:space="0" w:color="auto"/>
            <w:left w:val="none" w:sz="0" w:space="0" w:color="auto"/>
            <w:bottom w:val="none" w:sz="0" w:space="0" w:color="auto"/>
            <w:right w:val="none" w:sz="0" w:space="0" w:color="auto"/>
          </w:divBdr>
        </w:div>
        <w:div w:id="1440879813">
          <w:marLeft w:val="640"/>
          <w:marRight w:val="0"/>
          <w:marTop w:val="0"/>
          <w:marBottom w:val="0"/>
          <w:divBdr>
            <w:top w:val="none" w:sz="0" w:space="0" w:color="auto"/>
            <w:left w:val="none" w:sz="0" w:space="0" w:color="auto"/>
            <w:bottom w:val="none" w:sz="0" w:space="0" w:color="auto"/>
            <w:right w:val="none" w:sz="0" w:space="0" w:color="auto"/>
          </w:divBdr>
        </w:div>
        <w:div w:id="1960991204">
          <w:marLeft w:val="640"/>
          <w:marRight w:val="0"/>
          <w:marTop w:val="0"/>
          <w:marBottom w:val="0"/>
          <w:divBdr>
            <w:top w:val="none" w:sz="0" w:space="0" w:color="auto"/>
            <w:left w:val="none" w:sz="0" w:space="0" w:color="auto"/>
            <w:bottom w:val="none" w:sz="0" w:space="0" w:color="auto"/>
            <w:right w:val="none" w:sz="0" w:space="0" w:color="auto"/>
          </w:divBdr>
        </w:div>
        <w:div w:id="1259214483">
          <w:marLeft w:val="640"/>
          <w:marRight w:val="0"/>
          <w:marTop w:val="0"/>
          <w:marBottom w:val="0"/>
          <w:divBdr>
            <w:top w:val="none" w:sz="0" w:space="0" w:color="auto"/>
            <w:left w:val="none" w:sz="0" w:space="0" w:color="auto"/>
            <w:bottom w:val="none" w:sz="0" w:space="0" w:color="auto"/>
            <w:right w:val="none" w:sz="0" w:space="0" w:color="auto"/>
          </w:divBdr>
        </w:div>
        <w:div w:id="73626609">
          <w:marLeft w:val="640"/>
          <w:marRight w:val="0"/>
          <w:marTop w:val="0"/>
          <w:marBottom w:val="0"/>
          <w:divBdr>
            <w:top w:val="none" w:sz="0" w:space="0" w:color="auto"/>
            <w:left w:val="none" w:sz="0" w:space="0" w:color="auto"/>
            <w:bottom w:val="none" w:sz="0" w:space="0" w:color="auto"/>
            <w:right w:val="none" w:sz="0" w:space="0" w:color="auto"/>
          </w:divBdr>
        </w:div>
        <w:div w:id="1206335995">
          <w:marLeft w:val="640"/>
          <w:marRight w:val="0"/>
          <w:marTop w:val="0"/>
          <w:marBottom w:val="0"/>
          <w:divBdr>
            <w:top w:val="none" w:sz="0" w:space="0" w:color="auto"/>
            <w:left w:val="none" w:sz="0" w:space="0" w:color="auto"/>
            <w:bottom w:val="none" w:sz="0" w:space="0" w:color="auto"/>
            <w:right w:val="none" w:sz="0" w:space="0" w:color="auto"/>
          </w:divBdr>
        </w:div>
        <w:div w:id="913079121">
          <w:marLeft w:val="640"/>
          <w:marRight w:val="0"/>
          <w:marTop w:val="0"/>
          <w:marBottom w:val="0"/>
          <w:divBdr>
            <w:top w:val="none" w:sz="0" w:space="0" w:color="auto"/>
            <w:left w:val="none" w:sz="0" w:space="0" w:color="auto"/>
            <w:bottom w:val="none" w:sz="0" w:space="0" w:color="auto"/>
            <w:right w:val="none" w:sz="0" w:space="0" w:color="auto"/>
          </w:divBdr>
        </w:div>
        <w:div w:id="810705990">
          <w:marLeft w:val="640"/>
          <w:marRight w:val="0"/>
          <w:marTop w:val="0"/>
          <w:marBottom w:val="0"/>
          <w:divBdr>
            <w:top w:val="none" w:sz="0" w:space="0" w:color="auto"/>
            <w:left w:val="none" w:sz="0" w:space="0" w:color="auto"/>
            <w:bottom w:val="none" w:sz="0" w:space="0" w:color="auto"/>
            <w:right w:val="none" w:sz="0" w:space="0" w:color="auto"/>
          </w:divBdr>
        </w:div>
        <w:div w:id="709916910">
          <w:marLeft w:val="640"/>
          <w:marRight w:val="0"/>
          <w:marTop w:val="0"/>
          <w:marBottom w:val="0"/>
          <w:divBdr>
            <w:top w:val="none" w:sz="0" w:space="0" w:color="auto"/>
            <w:left w:val="none" w:sz="0" w:space="0" w:color="auto"/>
            <w:bottom w:val="none" w:sz="0" w:space="0" w:color="auto"/>
            <w:right w:val="none" w:sz="0" w:space="0" w:color="auto"/>
          </w:divBdr>
        </w:div>
        <w:div w:id="935790126">
          <w:marLeft w:val="640"/>
          <w:marRight w:val="0"/>
          <w:marTop w:val="0"/>
          <w:marBottom w:val="0"/>
          <w:divBdr>
            <w:top w:val="none" w:sz="0" w:space="0" w:color="auto"/>
            <w:left w:val="none" w:sz="0" w:space="0" w:color="auto"/>
            <w:bottom w:val="none" w:sz="0" w:space="0" w:color="auto"/>
            <w:right w:val="none" w:sz="0" w:space="0" w:color="auto"/>
          </w:divBdr>
        </w:div>
        <w:div w:id="1965505505">
          <w:marLeft w:val="640"/>
          <w:marRight w:val="0"/>
          <w:marTop w:val="0"/>
          <w:marBottom w:val="0"/>
          <w:divBdr>
            <w:top w:val="none" w:sz="0" w:space="0" w:color="auto"/>
            <w:left w:val="none" w:sz="0" w:space="0" w:color="auto"/>
            <w:bottom w:val="none" w:sz="0" w:space="0" w:color="auto"/>
            <w:right w:val="none" w:sz="0" w:space="0" w:color="auto"/>
          </w:divBdr>
        </w:div>
        <w:div w:id="1947536999">
          <w:marLeft w:val="640"/>
          <w:marRight w:val="0"/>
          <w:marTop w:val="0"/>
          <w:marBottom w:val="0"/>
          <w:divBdr>
            <w:top w:val="none" w:sz="0" w:space="0" w:color="auto"/>
            <w:left w:val="none" w:sz="0" w:space="0" w:color="auto"/>
            <w:bottom w:val="none" w:sz="0" w:space="0" w:color="auto"/>
            <w:right w:val="none" w:sz="0" w:space="0" w:color="auto"/>
          </w:divBdr>
        </w:div>
        <w:div w:id="326248583">
          <w:marLeft w:val="640"/>
          <w:marRight w:val="0"/>
          <w:marTop w:val="0"/>
          <w:marBottom w:val="0"/>
          <w:divBdr>
            <w:top w:val="none" w:sz="0" w:space="0" w:color="auto"/>
            <w:left w:val="none" w:sz="0" w:space="0" w:color="auto"/>
            <w:bottom w:val="none" w:sz="0" w:space="0" w:color="auto"/>
            <w:right w:val="none" w:sz="0" w:space="0" w:color="auto"/>
          </w:divBdr>
        </w:div>
        <w:div w:id="2093696767">
          <w:marLeft w:val="640"/>
          <w:marRight w:val="0"/>
          <w:marTop w:val="0"/>
          <w:marBottom w:val="0"/>
          <w:divBdr>
            <w:top w:val="none" w:sz="0" w:space="0" w:color="auto"/>
            <w:left w:val="none" w:sz="0" w:space="0" w:color="auto"/>
            <w:bottom w:val="none" w:sz="0" w:space="0" w:color="auto"/>
            <w:right w:val="none" w:sz="0" w:space="0" w:color="auto"/>
          </w:divBdr>
        </w:div>
        <w:div w:id="371002638">
          <w:marLeft w:val="640"/>
          <w:marRight w:val="0"/>
          <w:marTop w:val="0"/>
          <w:marBottom w:val="0"/>
          <w:divBdr>
            <w:top w:val="none" w:sz="0" w:space="0" w:color="auto"/>
            <w:left w:val="none" w:sz="0" w:space="0" w:color="auto"/>
            <w:bottom w:val="none" w:sz="0" w:space="0" w:color="auto"/>
            <w:right w:val="none" w:sz="0" w:space="0" w:color="auto"/>
          </w:divBdr>
        </w:div>
        <w:div w:id="68626049">
          <w:marLeft w:val="640"/>
          <w:marRight w:val="0"/>
          <w:marTop w:val="0"/>
          <w:marBottom w:val="0"/>
          <w:divBdr>
            <w:top w:val="none" w:sz="0" w:space="0" w:color="auto"/>
            <w:left w:val="none" w:sz="0" w:space="0" w:color="auto"/>
            <w:bottom w:val="none" w:sz="0" w:space="0" w:color="auto"/>
            <w:right w:val="none" w:sz="0" w:space="0" w:color="auto"/>
          </w:divBdr>
        </w:div>
        <w:div w:id="780151948">
          <w:marLeft w:val="640"/>
          <w:marRight w:val="0"/>
          <w:marTop w:val="0"/>
          <w:marBottom w:val="0"/>
          <w:divBdr>
            <w:top w:val="none" w:sz="0" w:space="0" w:color="auto"/>
            <w:left w:val="none" w:sz="0" w:space="0" w:color="auto"/>
            <w:bottom w:val="none" w:sz="0" w:space="0" w:color="auto"/>
            <w:right w:val="none" w:sz="0" w:space="0" w:color="auto"/>
          </w:divBdr>
        </w:div>
        <w:div w:id="161239534">
          <w:marLeft w:val="640"/>
          <w:marRight w:val="0"/>
          <w:marTop w:val="0"/>
          <w:marBottom w:val="0"/>
          <w:divBdr>
            <w:top w:val="none" w:sz="0" w:space="0" w:color="auto"/>
            <w:left w:val="none" w:sz="0" w:space="0" w:color="auto"/>
            <w:bottom w:val="none" w:sz="0" w:space="0" w:color="auto"/>
            <w:right w:val="none" w:sz="0" w:space="0" w:color="auto"/>
          </w:divBdr>
        </w:div>
        <w:div w:id="1257326414">
          <w:marLeft w:val="640"/>
          <w:marRight w:val="0"/>
          <w:marTop w:val="0"/>
          <w:marBottom w:val="0"/>
          <w:divBdr>
            <w:top w:val="none" w:sz="0" w:space="0" w:color="auto"/>
            <w:left w:val="none" w:sz="0" w:space="0" w:color="auto"/>
            <w:bottom w:val="none" w:sz="0" w:space="0" w:color="auto"/>
            <w:right w:val="none" w:sz="0" w:space="0" w:color="auto"/>
          </w:divBdr>
        </w:div>
        <w:div w:id="801656267">
          <w:marLeft w:val="640"/>
          <w:marRight w:val="0"/>
          <w:marTop w:val="0"/>
          <w:marBottom w:val="0"/>
          <w:divBdr>
            <w:top w:val="none" w:sz="0" w:space="0" w:color="auto"/>
            <w:left w:val="none" w:sz="0" w:space="0" w:color="auto"/>
            <w:bottom w:val="none" w:sz="0" w:space="0" w:color="auto"/>
            <w:right w:val="none" w:sz="0" w:space="0" w:color="auto"/>
          </w:divBdr>
        </w:div>
        <w:div w:id="237862706">
          <w:marLeft w:val="640"/>
          <w:marRight w:val="0"/>
          <w:marTop w:val="0"/>
          <w:marBottom w:val="0"/>
          <w:divBdr>
            <w:top w:val="none" w:sz="0" w:space="0" w:color="auto"/>
            <w:left w:val="none" w:sz="0" w:space="0" w:color="auto"/>
            <w:bottom w:val="none" w:sz="0" w:space="0" w:color="auto"/>
            <w:right w:val="none" w:sz="0" w:space="0" w:color="auto"/>
          </w:divBdr>
        </w:div>
        <w:div w:id="2130391170">
          <w:marLeft w:val="640"/>
          <w:marRight w:val="0"/>
          <w:marTop w:val="0"/>
          <w:marBottom w:val="0"/>
          <w:divBdr>
            <w:top w:val="none" w:sz="0" w:space="0" w:color="auto"/>
            <w:left w:val="none" w:sz="0" w:space="0" w:color="auto"/>
            <w:bottom w:val="none" w:sz="0" w:space="0" w:color="auto"/>
            <w:right w:val="none" w:sz="0" w:space="0" w:color="auto"/>
          </w:divBdr>
        </w:div>
        <w:div w:id="1292785398">
          <w:marLeft w:val="640"/>
          <w:marRight w:val="0"/>
          <w:marTop w:val="0"/>
          <w:marBottom w:val="0"/>
          <w:divBdr>
            <w:top w:val="none" w:sz="0" w:space="0" w:color="auto"/>
            <w:left w:val="none" w:sz="0" w:space="0" w:color="auto"/>
            <w:bottom w:val="none" w:sz="0" w:space="0" w:color="auto"/>
            <w:right w:val="none" w:sz="0" w:space="0" w:color="auto"/>
          </w:divBdr>
        </w:div>
        <w:div w:id="1906866565">
          <w:marLeft w:val="640"/>
          <w:marRight w:val="0"/>
          <w:marTop w:val="0"/>
          <w:marBottom w:val="0"/>
          <w:divBdr>
            <w:top w:val="none" w:sz="0" w:space="0" w:color="auto"/>
            <w:left w:val="none" w:sz="0" w:space="0" w:color="auto"/>
            <w:bottom w:val="none" w:sz="0" w:space="0" w:color="auto"/>
            <w:right w:val="none" w:sz="0" w:space="0" w:color="auto"/>
          </w:divBdr>
        </w:div>
        <w:div w:id="564296469">
          <w:marLeft w:val="640"/>
          <w:marRight w:val="0"/>
          <w:marTop w:val="0"/>
          <w:marBottom w:val="0"/>
          <w:divBdr>
            <w:top w:val="none" w:sz="0" w:space="0" w:color="auto"/>
            <w:left w:val="none" w:sz="0" w:space="0" w:color="auto"/>
            <w:bottom w:val="none" w:sz="0" w:space="0" w:color="auto"/>
            <w:right w:val="none" w:sz="0" w:space="0" w:color="auto"/>
          </w:divBdr>
        </w:div>
        <w:div w:id="1811751043">
          <w:marLeft w:val="640"/>
          <w:marRight w:val="0"/>
          <w:marTop w:val="0"/>
          <w:marBottom w:val="0"/>
          <w:divBdr>
            <w:top w:val="none" w:sz="0" w:space="0" w:color="auto"/>
            <w:left w:val="none" w:sz="0" w:space="0" w:color="auto"/>
            <w:bottom w:val="none" w:sz="0" w:space="0" w:color="auto"/>
            <w:right w:val="none" w:sz="0" w:space="0" w:color="auto"/>
          </w:divBdr>
        </w:div>
        <w:div w:id="1624076972">
          <w:marLeft w:val="640"/>
          <w:marRight w:val="0"/>
          <w:marTop w:val="0"/>
          <w:marBottom w:val="0"/>
          <w:divBdr>
            <w:top w:val="none" w:sz="0" w:space="0" w:color="auto"/>
            <w:left w:val="none" w:sz="0" w:space="0" w:color="auto"/>
            <w:bottom w:val="none" w:sz="0" w:space="0" w:color="auto"/>
            <w:right w:val="none" w:sz="0" w:space="0" w:color="auto"/>
          </w:divBdr>
        </w:div>
        <w:div w:id="154494961">
          <w:marLeft w:val="640"/>
          <w:marRight w:val="0"/>
          <w:marTop w:val="0"/>
          <w:marBottom w:val="0"/>
          <w:divBdr>
            <w:top w:val="none" w:sz="0" w:space="0" w:color="auto"/>
            <w:left w:val="none" w:sz="0" w:space="0" w:color="auto"/>
            <w:bottom w:val="none" w:sz="0" w:space="0" w:color="auto"/>
            <w:right w:val="none" w:sz="0" w:space="0" w:color="auto"/>
          </w:divBdr>
        </w:div>
        <w:div w:id="1534226226">
          <w:marLeft w:val="640"/>
          <w:marRight w:val="0"/>
          <w:marTop w:val="0"/>
          <w:marBottom w:val="0"/>
          <w:divBdr>
            <w:top w:val="none" w:sz="0" w:space="0" w:color="auto"/>
            <w:left w:val="none" w:sz="0" w:space="0" w:color="auto"/>
            <w:bottom w:val="none" w:sz="0" w:space="0" w:color="auto"/>
            <w:right w:val="none" w:sz="0" w:space="0" w:color="auto"/>
          </w:divBdr>
        </w:div>
        <w:div w:id="353305045">
          <w:marLeft w:val="640"/>
          <w:marRight w:val="0"/>
          <w:marTop w:val="0"/>
          <w:marBottom w:val="0"/>
          <w:divBdr>
            <w:top w:val="none" w:sz="0" w:space="0" w:color="auto"/>
            <w:left w:val="none" w:sz="0" w:space="0" w:color="auto"/>
            <w:bottom w:val="none" w:sz="0" w:space="0" w:color="auto"/>
            <w:right w:val="none" w:sz="0" w:space="0" w:color="auto"/>
          </w:divBdr>
        </w:div>
        <w:div w:id="262618789">
          <w:marLeft w:val="640"/>
          <w:marRight w:val="0"/>
          <w:marTop w:val="0"/>
          <w:marBottom w:val="0"/>
          <w:divBdr>
            <w:top w:val="none" w:sz="0" w:space="0" w:color="auto"/>
            <w:left w:val="none" w:sz="0" w:space="0" w:color="auto"/>
            <w:bottom w:val="none" w:sz="0" w:space="0" w:color="auto"/>
            <w:right w:val="none" w:sz="0" w:space="0" w:color="auto"/>
          </w:divBdr>
        </w:div>
        <w:div w:id="1712074095">
          <w:marLeft w:val="640"/>
          <w:marRight w:val="0"/>
          <w:marTop w:val="0"/>
          <w:marBottom w:val="0"/>
          <w:divBdr>
            <w:top w:val="none" w:sz="0" w:space="0" w:color="auto"/>
            <w:left w:val="none" w:sz="0" w:space="0" w:color="auto"/>
            <w:bottom w:val="none" w:sz="0" w:space="0" w:color="auto"/>
            <w:right w:val="none" w:sz="0" w:space="0" w:color="auto"/>
          </w:divBdr>
        </w:div>
        <w:div w:id="2040348110">
          <w:marLeft w:val="640"/>
          <w:marRight w:val="0"/>
          <w:marTop w:val="0"/>
          <w:marBottom w:val="0"/>
          <w:divBdr>
            <w:top w:val="none" w:sz="0" w:space="0" w:color="auto"/>
            <w:left w:val="none" w:sz="0" w:space="0" w:color="auto"/>
            <w:bottom w:val="none" w:sz="0" w:space="0" w:color="auto"/>
            <w:right w:val="none" w:sz="0" w:space="0" w:color="auto"/>
          </w:divBdr>
        </w:div>
        <w:div w:id="512501655">
          <w:marLeft w:val="640"/>
          <w:marRight w:val="0"/>
          <w:marTop w:val="0"/>
          <w:marBottom w:val="0"/>
          <w:divBdr>
            <w:top w:val="none" w:sz="0" w:space="0" w:color="auto"/>
            <w:left w:val="none" w:sz="0" w:space="0" w:color="auto"/>
            <w:bottom w:val="none" w:sz="0" w:space="0" w:color="auto"/>
            <w:right w:val="none" w:sz="0" w:space="0" w:color="auto"/>
          </w:divBdr>
        </w:div>
        <w:div w:id="1469519739">
          <w:marLeft w:val="640"/>
          <w:marRight w:val="0"/>
          <w:marTop w:val="0"/>
          <w:marBottom w:val="0"/>
          <w:divBdr>
            <w:top w:val="none" w:sz="0" w:space="0" w:color="auto"/>
            <w:left w:val="none" w:sz="0" w:space="0" w:color="auto"/>
            <w:bottom w:val="none" w:sz="0" w:space="0" w:color="auto"/>
            <w:right w:val="none" w:sz="0" w:space="0" w:color="auto"/>
          </w:divBdr>
        </w:div>
        <w:div w:id="425733505">
          <w:marLeft w:val="640"/>
          <w:marRight w:val="0"/>
          <w:marTop w:val="0"/>
          <w:marBottom w:val="0"/>
          <w:divBdr>
            <w:top w:val="none" w:sz="0" w:space="0" w:color="auto"/>
            <w:left w:val="none" w:sz="0" w:space="0" w:color="auto"/>
            <w:bottom w:val="none" w:sz="0" w:space="0" w:color="auto"/>
            <w:right w:val="none" w:sz="0" w:space="0" w:color="auto"/>
          </w:divBdr>
        </w:div>
        <w:div w:id="356392049">
          <w:marLeft w:val="640"/>
          <w:marRight w:val="0"/>
          <w:marTop w:val="0"/>
          <w:marBottom w:val="0"/>
          <w:divBdr>
            <w:top w:val="none" w:sz="0" w:space="0" w:color="auto"/>
            <w:left w:val="none" w:sz="0" w:space="0" w:color="auto"/>
            <w:bottom w:val="none" w:sz="0" w:space="0" w:color="auto"/>
            <w:right w:val="none" w:sz="0" w:space="0" w:color="auto"/>
          </w:divBdr>
        </w:div>
        <w:div w:id="597905742">
          <w:marLeft w:val="640"/>
          <w:marRight w:val="0"/>
          <w:marTop w:val="0"/>
          <w:marBottom w:val="0"/>
          <w:divBdr>
            <w:top w:val="none" w:sz="0" w:space="0" w:color="auto"/>
            <w:left w:val="none" w:sz="0" w:space="0" w:color="auto"/>
            <w:bottom w:val="none" w:sz="0" w:space="0" w:color="auto"/>
            <w:right w:val="none" w:sz="0" w:space="0" w:color="auto"/>
          </w:divBdr>
        </w:div>
        <w:div w:id="1338770807">
          <w:marLeft w:val="640"/>
          <w:marRight w:val="0"/>
          <w:marTop w:val="0"/>
          <w:marBottom w:val="0"/>
          <w:divBdr>
            <w:top w:val="none" w:sz="0" w:space="0" w:color="auto"/>
            <w:left w:val="none" w:sz="0" w:space="0" w:color="auto"/>
            <w:bottom w:val="none" w:sz="0" w:space="0" w:color="auto"/>
            <w:right w:val="none" w:sz="0" w:space="0" w:color="auto"/>
          </w:divBdr>
        </w:div>
        <w:div w:id="1867478334">
          <w:marLeft w:val="640"/>
          <w:marRight w:val="0"/>
          <w:marTop w:val="0"/>
          <w:marBottom w:val="0"/>
          <w:divBdr>
            <w:top w:val="none" w:sz="0" w:space="0" w:color="auto"/>
            <w:left w:val="none" w:sz="0" w:space="0" w:color="auto"/>
            <w:bottom w:val="none" w:sz="0" w:space="0" w:color="auto"/>
            <w:right w:val="none" w:sz="0" w:space="0" w:color="auto"/>
          </w:divBdr>
        </w:div>
        <w:div w:id="815415646">
          <w:marLeft w:val="640"/>
          <w:marRight w:val="0"/>
          <w:marTop w:val="0"/>
          <w:marBottom w:val="0"/>
          <w:divBdr>
            <w:top w:val="none" w:sz="0" w:space="0" w:color="auto"/>
            <w:left w:val="none" w:sz="0" w:space="0" w:color="auto"/>
            <w:bottom w:val="none" w:sz="0" w:space="0" w:color="auto"/>
            <w:right w:val="none" w:sz="0" w:space="0" w:color="auto"/>
          </w:divBdr>
        </w:div>
        <w:div w:id="1143741585">
          <w:marLeft w:val="640"/>
          <w:marRight w:val="0"/>
          <w:marTop w:val="0"/>
          <w:marBottom w:val="0"/>
          <w:divBdr>
            <w:top w:val="none" w:sz="0" w:space="0" w:color="auto"/>
            <w:left w:val="none" w:sz="0" w:space="0" w:color="auto"/>
            <w:bottom w:val="none" w:sz="0" w:space="0" w:color="auto"/>
            <w:right w:val="none" w:sz="0" w:space="0" w:color="auto"/>
          </w:divBdr>
        </w:div>
        <w:div w:id="1871257075">
          <w:marLeft w:val="640"/>
          <w:marRight w:val="0"/>
          <w:marTop w:val="0"/>
          <w:marBottom w:val="0"/>
          <w:divBdr>
            <w:top w:val="none" w:sz="0" w:space="0" w:color="auto"/>
            <w:left w:val="none" w:sz="0" w:space="0" w:color="auto"/>
            <w:bottom w:val="none" w:sz="0" w:space="0" w:color="auto"/>
            <w:right w:val="none" w:sz="0" w:space="0" w:color="auto"/>
          </w:divBdr>
        </w:div>
        <w:div w:id="1084455992">
          <w:marLeft w:val="640"/>
          <w:marRight w:val="0"/>
          <w:marTop w:val="0"/>
          <w:marBottom w:val="0"/>
          <w:divBdr>
            <w:top w:val="none" w:sz="0" w:space="0" w:color="auto"/>
            <w:left w:val="none" w:sz="0" w:space="0" w:color="auto"/>
            <w:bottom w:val="none" w:sz="0" w:space="0" w:color="auto"/>
            <w:right w:val="none" w:sz="0" w:space="0" w:color="auto"/>
          </w:divBdr>
        </w:div>
        <w:div w:id="1590894079">
          <w:marLeft w:val="640"/>
          <w:marRight w:val="0"/>
          <w:marTop w:val="0"/>
          <w:marBottom w:val="0"/>
          <w:divBdr>
            <w:top w:val="none" w:sz="0" w:space="0" w:color="auto"/>
            <w:left w:val="none" w:sz="0" w:space="0" w:color="auto"/>
            <w:bottom w:val="none" w:sz="0" w:space="0" w:color="auto"/>
            <w:right w:val="none" w:sz="0" w:space="0" w:color="auto"/>
          </w:divBdr>
        </w:div>
        <w:div w:id="1677463397">
          <w:marLeft w:val="640"/>
          <w:marRight w:val="0"/>
          <w:marTop w:val="0"/>
          <w:marBottom w:val="0"/>
          <w:divBdr>
            <w:top w:val="none" w:sz="0" w:space="0" w:color="auto"/>
            <w:left w:val="none" w:sz="0" w:space="0" w:color="auto"/>
            <w:bottom w:val="none" w:sz="0" w:space="0" w:color="auto"/>
            <w:right w:val="none" w:sz="0" w:space="0" w:color="auto"/>
          </w:divBdr>
        </w:div>
        <w:div w:id="1046100918">
          <w:marLeft w:val="640"/>
          <w:marRight w:val="0"/>
          <w:marTop w:val="0"/>
          <w:marBottom w:val="0"/>
          <w:divBdr>
            <w:top w:val="none" w:sz="0" w:space="0" w:color="auto"/>
            <w:left w:val="none" w:sz="0" w:space="0" w:color="auto"/>
            <w:bottom w:val="none" w:sz="0" w:space="0" w:color="auto"/>
            <w:right w:val="none" w:sz="0" w:space="0" w:color="auto"/>
          </w:divBdr>
        </w:div>
        <w:div w:id="1982225455">
          <w:marLeft w:val="640"/>
          <w:marRight w:val="0"/>
          <w:marTop w:val="0"/>
          <w:marBottom w:val="0"/>
          <w:divBdr>
            <w:top w:val="none" w:sz="0" w:space="0" w:color="auto"/>
            <w:left w:val="none" w:sz="0" w:space="0" w:color="auto"/>
            <w:bottom w:val="none" w:sz="0" w:space="0" w:color="auto"/>
            <w:right w:val="none" w:sz="0" w:space="0" w:color="auto"/>
          </w:divBdr>
        </w:div>
        <w:div w:id="1074157297">
          <w:marLeft w:val="640"/>
          <w:marRight w:val="0"/>
          <w:marTop w:val="0"/>
          <w:marBottom w:val="0"/>
          <w:divBdr>
            <w:top w:val="none" w:sz="0" w:space="0" w:color="auto"/>
            <w:left w:val="none" w:sz="0" w:space="0" w:color="auto"/>
            <w:bottom w:val="none" w:sz="0" w:space="0" w:color="auto"/>
            <w:right w:val="none" w:sz="0" w:space="0" w:color="auto"/>
          </w:divBdr>
        </w:div>
        <w:div w:id="430514582">
          <w:marLeft w:val="640"/>
          <w:marRight w:val="0"/>
          <w:marTop w:val="0"/>
          <w:marBottom w:val="0"/>
          <w:divBdr>
            <w:top w:val="none" w:sz="0" w:space="0" w:color="auto"/>
            <w:left w:val="none" w:sz="0" w:space="0" w:color="auto"/>
            <w:bottom w:val="none" w:sz="0" w:space="0" w:color="auto"/>
            <w:right w:val="none" w:sz="0" w:space="0" w:color="auto"/>
          </w:divBdr>
        </w:div>
        <w:div w:id="2092578481">
          <w:marLeft w:val="640"/>
          <w:marRight w:val="0"/>
          <w:marTop w:val="0"/>
          <w:marBottom w:val="0"/>
          <w:divBdr>
            <w:top w:val="none" w:sz="0" w:space="0" w:color="auto"/>
            <w:left w:val="none" w:sz="0" w:space="0" w:color="auto"/>
            <w:bottom w:val="none" w:sz="0" w:space="0" w:color="auto"/>
            <w:right w:val="none" w:sz="0" w:space="0" w:color="auto"/>
          </w:divBdr>
        </w:div>
        <w:div w:id="1694725540">
          <w:marLeft w:val="640"/>
          <w:marRight w:val="0"/>
          <w:marTop w:val="0"/>
          <w:marBottom w:val="0"/>
          <w:divBdr>
            <w:top w:val="none" w:sz="0" w:space="0" w:color="auto"/>
            <w:left w:val="none" w:sz="0" w:space="0" w:color="auto"/>
            <w:bottom w:val="none" w:sz="0" w:space="0" w:color="auto"/>
            <w:right w:val="none" w:sz="0" w:space="0" w:color="auto"/>
          </w:divBdr>
        </w:div>
        <w:div w:id="1852530143">
          <w:marLeft w:val="640"/>
          <w:marRight w:val="0"/>
          <w:marTop w:val="0"/>
          <w:marBottom w:val="0"/>
          <w:divBdr>
            <w:top w:val="none" w:sz="0" w:space="0" w:color="auto"/>
            <w:left w:val="none" w:sz="0" w:space="0" w:color="auto"/>
            <w:bottom w:val="none" w:sz="0" w:space="0" w:color="auto"/>
            <w:right w:val="none" w:sz="0" w:space="0" w:color="auto"/>
          </w:divBdr>
        </w:div>
        <w:div w:id="1849559275">
          <w:marLeft w:val="640"/>
          <w:marRight w:val="0"/>
          <w:marTop w:val="0"/>
          <w:marBottom w:val="0"/>
          <w:divBdr>
            <w:top w:val="none" w:sz="0" w:space="0" w:color="auto"/>
            <w:left w:val="none" w:sz="0" w:space="0" w:color="auto"/>
            <w:bottom w:val="none" w:sz="0" w:space="0" w:color="auto"/>
            <w:right w:val="none" w:sz="0" w:space="0" w:color="auto"/>
          </w:divBdr>
        </w:div>
        <w:div w:id="308246478">
          <w:marLeft w:val="640"/>
          <w:marRight w:val="0"/>
          <w:marTop w:val="0"/>
          <w:marBottom w:val="0"/>
          <w:divBdr>
            <w:top w:val="none" w:sz="0" w:space="0" w:color="auto"/>
            <w:left w:val="none" w:sz="0" w:space="0" w:color="auto"/>
            <w:bottom w:val="none" w:sz="0" w:space="0" w:color="auto"/>
            <w:right w:val="none" w:sz="0" w:space="0" w:color="auto"/>
          </w:divBdr>
        </w:div>
        <w:div w:id="82461920">
          <w:marLeft w:val="640"/>
          <w:marRight w:val="0"/>
          <w:marTop w:val="0"/>
          <w:marBottom w:val="0"/>
          <w:divBdr>
            <w:top w:val="none" w:sz="0" w:space="0" w:color="auto"/>
            <w:left w:val="none" w:sz="0" w:space="0" w:color="auto"/>
            <w:bottom w:val="none" w:sz="0" w:space="0" w:color="auto"/>
            <w:right w:val="none" w:sz="0" w:space="0" w:color="auto"/>
          </w:divBdr>
        </w:div>
        <w:div w:id="1726488425">
          <w:marLeft w:val="640"/>
          <w:marRight w:val="0"/>
          <w:marTop w:val="0"/>
          <w:marBottom w:val="0"/>
          <w:divBdr>
            <w:top w:val="none" w:sz="0" w:space="0" w:color="auto"/>
            <w:left w:val="none" w:sz="0" w:space="0" w:color="auto"/>
            <w:bottom w:val="none" w:sz="0" w:space="0" w:color="auto"/>
            <w:right w:val="none" w:sz="0" w:space="0" w:color="auto"/>
          </w:divBdr>
        </w:div>
        <w:div w:id="1846281331">
          <w:marLeft w:val="640"/>
          <w:marRight w:val="0"/>
          <w:marTop w:val="0"/>
          <w:marBottom w:val="0"/>
          <w:divBdr>
            <w:top w:val="none" w:sz="0" w:space="0" w:color="auto"/>
            <w:left w:val="none" w:sz="0" w:space="0" w:color="auto"/>
            <w:bottom w:val="none" w:sz="0" w:space="0" w:color="auto"/>
            <w:right w:val="none" w:sz="0" w:space="0" w:color="auto"/>
          </w:divBdr>
        </w:div>
        <w:div w:id="343096820">
          <w:marLeft w:val="640"/>
          <w:marRight w:val="0"/>
          <w:marTop w:val="0"/>
          <w:marBottom w:val="0"/>
          <w:divBdr>
            <w:top w:val="none" w:sz="0" w:space="0" w:color="auto"/>
            <w:left w:val="none" w:sz="0" w:space="0" w:color="auto"/>
            <w:bottom w:val="none" w:sz="0" w:space="0" w:color="auto"/>
            <w:right w:val="none" w:sz="0" w:space="0" w:color="auto"/>
          </w:divBdr>
        </w:div>
        <w:div w:id="566569005">
          <w:marLeft w:val="640"/>
          <w:marRight w:val="0"/>
          <w:marTop w:val="0"/>
          <w:marBottom w:val="0"/>
          <w:divBdr>
            <w:top w:val="none" w:sz="0" w:space="0" w:color="auto"/>
            <w:left w:val="none" w:sz="0" w:space="0" w:color="auto"/>
            <w:bottom w:val="none" w:sz="0" w:space="0" w:color="auto"/>
            <w:right w:val="none" w:sz="0" w:space="0" w:color="auto"/>
          </w:divBdr>
        </w:div>
        <w:div w:id="974678345">
          <w:marLeft w:val="640"/>
          <w:marRight w:val="0"/>
          <w:marTop w:val="0"/>
          <w:marBottom w:val="0"/>
          <w:divBdr>
            <w:top w:val="none" w:sz="0" w:space="0" w:color="auto"/>
            <w:left w:val="none" w:sz="0" w:space="0" w:color="auto"/>
            <w:bottom w:val="none" w:sz="0" w:space="0" w:color="auto"/>
            <w:right w:val="none" w:sz="0" w:space="0" w:color="auto"/>
          </w:divBdr>
        </w:div>
        <w:div w:id="1914965892">
          <w:marLeft w:val="640"/>
          <w:marRight w:val="0"/>
          <w:marTop w:val="0"/>
          <w:marBottom w:val="0"/>
          <w:divBdr>
            <w:top w:val="none" w:sz="0" w:space="0" w:color="auto"/>
            <w:left w:val="none" w:sz="0" w:space="0" w:color="auto"/>
            <w:bottom w:val="none" w:sz="0" w:space="0" w:color="auto"/>
            <w:right w:val="none" w:sz="0" w:space="0" w:color="auto"/>
          </w:divBdr>
        </w:div>
        <w:div w:id="1398015976">
          <w:marLeft w:val="640"/>
          <w:marRight w:val="0"/>
          <w:marTop w:val="0"/>
          <w:marBottom w:val="0"/>
          <w:divBdr>
            <w:top w:val="none" w:sz="0" w:space="0" w:color="auto"/>
            <w:left w:val="none" w:sz="0" w:space="0" w:color="auto"/>
            <w:bottom w:val="none" w:sz="0" w:space="0" w:color="auto"/>
            <w:right w:val="none" w:sz="0" w:space="0" w:color="auto"/>
          </w:divBdr>
        </w:div>
        <w:div w:id="1200169588">
          <w:marLeft w:val="640"/>
          <w:marRight w:val="0"/>
          <w:marTop w:val="0"/>
          <w:marBottom w:val="0"/>
          <w:divBdr>
            <w:top w:val="none" w:sz="0" w:space="0" w:color="auto"/>
            <w:left w:val="none" w:sz="0" w:space="0" w:color="auto"/>
            <w:bottom w:val="none" w:sz="0" w:space="0" w:color="auto"/>
            <w:right w:val="none" w:sz="0" w:space="0" w:color="auto"/>
          </w:divBdr>
        </w:div>
        <w:div w:id="1698969337">
          <w:marLeft w:val="640"/>
          <w:marRight w:val="0"/>
          <w:marTop w:val="0"/>
          <w:marBottom w:val="0"/>
          <w:divBdr>
            <w:top w:val="none" w:sz="0" w:space="0" w:color="auto"/>
            <w:left w:val="none" w:sz="0" w:space="0" w:color="auto"/>
            <w:bottom w:val="none" w:sz="0" w:space="0" w:color="auto"/>
            <w:right w:val="none" w:sz="0" w:space="0" w:color="auto"/>
          </w:divBdr>
        </w:div>
        <w:div w:id="1674643602">
          <w:marLeft w:val="640"/>
          <w:marRight w:val="0"/>
          <w:marTop w:val="0"/>
          <w:marBottom w:val="0"/>
          <w:divBdr>
            <w:top w:val="none" w:sz="0" w:space="0" w:color="auto"/>
            <w:left w:val="none" w:sz="0" w:space="0" w:color="auto"/>
            <w:bottom w:val="none" w:sz="0" w:space="0" w:color="auto"/>
            <w:right w:val="none" w:sz="0" w:space="0" w:color="auto"/>
          </w:divBdr>
        </w:div>
        <w:div w:id="1612469524">
          <w:marLeft w:val="640"/>
          <w:marRight w:val="0"/>
          <w:marTop w:val="0"/>
          <w:marBottom w:val="0"/>
          <w:divBdr>
            <w:top w:val="none" w:sz="0" w:space="0" w:color="auto"/>
            <w:left w:val="none" w:sz="0" w:space="0" w:color="auto"/>
            <w:bottom w:val="none" w:sz="0" w:space="0" w:color="auto"/>
            <w:right w:val="none" w:sz="0" w:space="0" w:color="auto"/>
          </w:divBdr>
        </w:div>
        <w:div w:id="2082479047">
          <w:marLeft w:val="640"/>
          <w:marRight w:val="0"/>
          <w:marTop w:val="0"/>
          <w:marBottom w:val="0"/>
          <w:divBdr>
            <w:top w:val="none" w:sz="0" w:space="0" w:color="auto"/>
            <w:left w:val="none" w:sz="0" w:space="0" w:color="auto"/>
            <w:bottom w:val="none" w:sz="0" w:space="0" w:color="auto"/>
            <w:right w:val="none" w:sz="0" w:space="0" w:color="auto"/>
          </w:divBdr>
        </w:div>
        <w:div w:id="1799228117">
          <w:marLeft w:val="640"/>
          <w:marRight w:val="0"/>
          <w:marTop w:val="0"/>
          <w:marBottom w:val="0"/>
          <w:divBdr>
            <w:top w:val="none" w:sz="0" w:space="0" w:color="auto"/>
            <w:left w:val="none" w:sz="0" w:space="0" w:color="auto"/>
            <w:bottom w:val="none" w:sz="0" w:space="0" w:color="auto"/>
            <w:right w:val="none" w:sz="0" w:space="0" w:color="auto"/>
          </w:divBdr>
        </w:div>
        <w:div w:id="582957966">
          <w:marLeft w:val="640"/>
          <w:marRight w:val="0"/>
          <w:marTop w:val="0"/>
          <w:marBottom w:val="0"/>
          <w:divBdr>
            <w:top w:val="none" w:sz="0" w:space="0" w:color="auto"/>
            <w:left w:val="none" w:sz="0" w:space="0" w:color="auto"/>
            <w:bottom w:val="none" w:sz="0" w:space="0" w:color="auto"/>
            <w:right w:val="none" w:sz="0" w:space="0" w:color="auto"/>
          </w:divBdr>
        </w:div>
        <w:div w:id="1352340072">
          <w:marLeft w:val="640"/>
          <w:marRight w:val="0"/>
          <w:marTop w:val="0"/>
          <w:marBottom w:val="0"/>
          <w:divBdr>
            <w:top w:val="none" w:sz="0" w:space="0" w:color="auto"/>
            <w:left w:val="none" w:sz="0" w:space="0" w:color="auto"/>
            <w:bottom w:val="none" w:sz="0" w:space="0" w:color="auto"/>
            <w:right w:val="none" w:sz="0" w:space="0" w:color="auto"/>
          </w:divBdr>
        </w:div>
        <w:div w:id="872840430">
          <w:marLeft w:val="640"/>
          <w:marRight w:val="0"/>
          <w:marTop w:val="0"/>
          <w:marBottom w:val="0"/>
          <w:divBdr>
            <w:top w:val="none" w:sz="0" w:space="0" w:color="auto"/>
            <w:left w:val="none" w:sz="0" w:space="0" w:color="auto"/>
            <w:bottom w:val="none" w:sz="0" w:space="0" w:color="auto"/>
            <w:right w:val="none" w:sz="0" w:space="0" w:color="auto"/>
          </w:divBdr>
        </w:div>
        <w:div w:id="647369836">
          <w:marLeft w:val="640"/>
          <w:marRight w:val="0"/>
          <w:marTop w:val="0"/>
          <w:marBottom w:val="0"/>
          <w:divBdr>
            <w:top w:val="none" w:sz="0" w:space="0" w:color="auto"/>
            <w:left w:val="none" w:sz="0" w:space="0" w:color="auto"/>
            <w:bottom w:val="none" w:sz="0" w:space="0" w:color="auto"/>
            <w:right w:val="none" w:sz="0" w:space="0" w:color="auto"/>
          </w:divBdr>
        </w:div>
        <w:div w:id="1817524627">
          <w:marLeft w:val="640"/>
          <w:marRight w:val="0"/>
          <w:marTop w:val="0"/>
          <w:marBottom w:val="0"/>
          <w:divBdr>
            <w:top w:val="none" w:sz="0" w:space="0" w:color="auto"/>
            <w:left w:val="none" w:sz="0" w:space="0" w:color="auto"/>
            <w:bottom w:val="none" w:sz="0" w:space="0" w:color="auto"/>
            <w:right w:val="none" w:sz="0" w:space="0" w:color="auto"/>
          </w:divBdr>
        </w:div>
        <w:div w:id="1207181970">
          <w:marLeft w:val="640"/>
          <w:marRight w:val="0"/>
          <w:marTop w:val="0"/>
          <w:marBottom w:val="0"/>
          <w:divBdr>
            <w:top w:val="none" w:sz="0" w:space="0" w:color="auto"/>
            <w:left w:val="none" w:sz="0" w:space="0" w:color="auto"/>
            <w:bottom w:val="none" w:sz="0" w:space="0" w:color="auto"/>
            <w:right w:val="none" w:sz="0" w:space="0" w:color="auto"/>
          </w:divBdr>
        </w:div>
        <w:div w:id="1253664172">
          <w:marLeft w:val="640"/>
          <w:marRight w:val="0"/>
          <w:marTop w:val="0"/>
          <w:marBottom w:val="0"/>
          <w:divBdr>
            <w:top w:val="none" w:sz="0" w:space="0" w:color="auto"/>
            <w:left w:val="none" w:sz="0" w:space="0" w:color="auto"/>
            <w:bottom w:val="none" w:sz="0" w:space="0" w:color="auto"/>
            <w:right w:val="none" w:sz="0" w:space="0" w:color="auto"/>
          </w:divBdr>
        </w:div>
        <w:div w:id="1720519386">
          <w:marLeft w:val="640"/>
          <w:marRight w:val="0"/>
          <w:marTop w:val="0"/>
          <w:marBottom w:val="0"/>
          <w:divBdr>
            <w:top w:val="none" w:sz="0" w:space="0" w:color="auto"/>
            <w:left w:val="none" w:sz="0" w:space="0" w:color="auto"/>
            <w:bottom w:val="none" w:sz="0" w:space="0" w:color="auto"/>
            <w:right w:val="none" w:sz="0" w:space="0" w:color="auto"/>
          </w:divBdr>
        </w:div>
        <w:div w:id="217907779">
          <w:marLeft w:val="640"/>
          <w:marRight w:val="0"/>
          <w:marTop w:val="0"/>
          <w:marBottom w:val="0"/>
          <w:divBdr>
            <w:top w:val="none" w:sz="0" w:space="0" w:color="auto"/>
            <w:left w:val="none" w:sz="0" w:space="0" w:color="auto"/>
            <w:bottom w:val="none" w:sz="0" w:space="0" w:color="auto"/>
            <w:right w:val="none" w:sz="0" w:space="0" w:color="auto"/>
          </w:divBdr>
        </w:div>
        <w:div w:id="834611235">
          <w:marLeft w:val="640"/>
          <w:marRight w:val="0"/>
          <w:marTop w:val="0"/>
          <w:marBottom w:val="0"/>
          <w:divBdr>
            <w:top w:val="none" w:sz="0" w:space="0" w:color="auto"/>
            <w:left w:val="none" w:sz="0" w:space="0" w:color="auto"/>
            <w:bottom w:val="none" w:sz="0" w:space="0" w:color="auto"/>
            <w:right w:val="none" w:sz="0" w:space="0" w:color="auto"/>
          </w:divBdr>
        </w:div>
        <w:div w:id="1428965007">
          <w:marLeft w:val="640"/>
          <w:marRight w:val="0"/>
          <w:marTop w:val="0"/>
          <w:marBottom w:val="0"/>
          <w:divBdr>
            <w:top w:val="none" w:sz="0" w:space="0" w:color="auto"/>
            <w:left w:val="none" w:sz="0" w:space="0" w:color="auto"/>
            <w:bottom w:val="none" w:sz="0" w:space="0" w:color="auto"/>
            <w:right w:val="none" w:sz="0" w:space="0" w:color="auto"/>
          </w:divBdr>
        </w:div>
        <w:div w:id="1386560759">
          <w:marLeft w:val="640"/>
          <w:marRight w:val="0"/>
          <w:marTop w:val="0"/>
          <w:marBottom w:val="0"/>
          <w:divBdr>
            <w:top w:val="none" w:sz="0" w:space="0" w:color="auto"/>
            <w:left w:val="none" w:sz="0" w:space="0" w:color="auto"/>
            <w:bottom w:val="none" w:sz="0" w:space="0" w:color="auto"/>
            <w:right w:val="none" w:sz="0" w:space="0" w:color="auto"/>
          </w:divBdr>
        </w:div>
        <w:div w:id="706445207">
          <w:marLeft w:val="640"/>
          <w:marRight w:val="0"/>
          <w:marTop w:val="0"/>
          <w:marBottom w:val="0"/>
          <w:divBdr>
            <w:top w:val="none" w:sz="0" w:space="0" w:color="auto"/>
            <w:left w:val="none" w:sz="0" w:space="0" w:color="auto"/>
            <w:bottom w:val="none" w:sz="0" w:space="0" w:color="auto"/>
            <w:right w:val="none" w:sz="0" w:space="0" w:color="auto"/>
          </w:divBdr>
        </w:div>
        <w:div w:id="1020089172">
          <w:marLeft w:val="640"/>
          <w:marRight w:val="0"/>
          <w:marTop w:val="0"/>
          <w:marBottom w:val="0"/>
          <w:divBdr>
            <w:top w:val="none" w:sz="0" w:space="0" w:color="auto"/>
            <w:left w:val="none" w:sz="0" w:space="0" w:color="auto"/>
            <w:bottom w:val="none" w:sz="0" w:space="0" w:color="auto"/>
            <w:right w:val="none" w:sz="0" w:space="0" w:color="auto"/>
          </w:divBdr>
        </w:div>
        <w:div w:id="780077238">
          <w:marLeft w:val="640"/>
          <w:marRight w:val="0"/>
          <w:marTop w:val="0"/>
          <w:marBottom w:val="0"/>
          <w:divBdr>
            <w:top w:val="none" w:sz="0" w:space="0" w:color="auto"/>
            <w:left w:val="none" w:sz="0" w:space="0" w:color="auto"/>
            <w:bottom w:val="none" w:sz="0" w:space="0" w:color="auto"/>
            <w:right w:val="none" w:sz="0" w:space="0" w:color="auto"/>
          </w:divBdr>
        </w:div>
        <w:div w:id="1110123359">
          <w:marLeft w:val="640"/>
          <w:marRight w:val="0"/>
          <w:marTop w:val="0"/>
          <w:marBottom w:val="0"/>
          <w:divBdr>
            <w:top w:val="none" w:sz="0" w:space="0" w:color="auto"/>
            <w:left w:val="none" w:sz="0" w:space="0" w:color="auto"/>
            <w:bottom w:val="none" w:sz="0" w:space="0" w:color="auto"/>
            <w:right w:val="none" w:sz="0" w:space="0" w:color="auto"/>
          </w:divBdr>
        </w:div>
        <w:div w:id="572130073">
          <w:marLeft w:val="640"/>
          <w:marRight w:val="0"/>
          <w:marTop w:val="0"/>
          <w:marBottom w:val="0"/>
          <w:divBdr>
            <w:top w:val="none" w:sz="0" w:space="0" w:color="auto"/>
            <w:left w:val="none" w:sz="0" w:space="0" w:color="auto"/>
            <w:bottom w:val="none" w:sz="0" w:space="0" w:color="auto"/>
            <w:right w:val="none" w:sz="0" w:space="0" w:color="auto"/>
          </w:divBdr>
        </w:div>
        <w:div w:id="473453181">
          <w:marLeft w:val="640"/>
          <w:marRight w:val="0"/>
          <w:marTop w:val="0"/>
          <w:marBottom w:val="0"/>
          <w:divBdr>
            <w:top w:val="none" w:sz="0" w:space="0" w:color="auto"/>
            <w:left w:val="none" w:sz="0" w:space="0" w:color="auto"/>
            <w:bottom w:val="none" w:sz="0" w:space="0" w:color="auto"/>
            <w:right w:val="none" w:sz="0" w:space="0" w:color="auto"/>
          </w:divBdr>
        </w:div>
        <w:div w:id="81411449">
          <w:marLeft w:val="640"/>
          <w:marRight w:val="0"/>
          <w:marTop w:val="0"/>
          <w:marBottom w:val="0"/>
          <w:divBdr>
            <w:top w:val="none" w:sz="0" w:space="0" w:color="auto"/>
            <w:left w:val="none" w:sz="0" w:space="0" w:color="auto"/>
            <w:bottom w:val="none" w:sz="0" w:space="0" w:color="auto"/>
            <w:right w:val="none" w:sz="0" w:space="0" w:color="auto"/>
          </w:divBdr>
        </w:div>
        <w:div w:id="968709287">
          <w:marLeft w:val="640"/>
          <w:marRight w:val="0"/>
          <w:marTop w:val="0"/>
          <w:marBottom w:val="0"/>
          <w:divBdr>
            <w:top w:val="none" w:sz="0" w:space="0" w:color="auto"/>
            <w:left w:val="none" w:sz="0" w:space="0" w:color="auto"/>
            <w:bottom w:val="none" w:sz="0" w:space="0" w:color="auto"/>
            <w:right w:val="none" w:sz="0" w:space="0" w:color="auto"/>
          </w:divBdr>
        </w:div>
        <w:div w:id="162597655">
          <w:marLeft w:val="640"/>
          <w:marRight w:val="0"/>
          <w:marTop w:val="0"/>
          <w:marBottom w:val="0"/>
          <w:divBdr>
            <w:top w:val="none" w:sz="0" w:space="0" w:color="auto"/>
            <w:left w:val="none" w:sz="0" w:space="0" w:color="auto"/>
            <w:bottom w:val="none" w:sz="0" w:space="0" w:color="auto"/>
            <w:right w:val="none" w:sz="0" w:space="0" w:color="auto"/>
          </w:divBdr>
        </w:div>
        <w:div w:id="1267545811">
          <w:marLeft w:val="640"/>
          <w:marRight w:val="0"/>
          <w:marTop w:val="0"/>
          <w:marBottom w:val="0"/>
          <w:divBdr>
            <w:top w:val="none" w:sz="0" w:space="0" w:color="auto"/>
            <w:left w:val="none" w:sz="0" w:space="0" w:color="auto"/>
            <w:bottom w:val="none" w:sz="0" w:space="0" w:color="auto"/>
            <w:right w:val="none" w:sz="0" w:space="0" w:color="auto"/>
          </w:divBdr>
        </w:div>
        <w:div w:id="1477649729">
          <w:marLeft w:val="640"/>
          <w:marRight w:val="0"/>
          <w:marTop w:val="0"/>
          <w:marBottom w:val="0"/>
          <w:divBdr>
            <w:top w:val="none" w:sz="0" w:space="0" w:color="auto"/>
            <w:left w:val="none" w:sz="0" w:space="0" w:color="auto"/>
            <w:bottom w:val="none" w:sz="0" w:space="0" w:color="auto"/>
            <w:right w:val="none" w:sz="0" w:space="0" w:color="auto"/>
          </w:divBdr>
        </w:div>
        <w:div w:id="1097095778">
          <w:marLeft w:val="640"/>
          <w:marRight w:val="0"/>
          <w:marTop w:val="0"/>
          <w:marBottom w:val="0"/>
          <w:divBdr>
            <w:top w:val="none" w:sz="0" w:space="0" w:color="auto"/>
            <w:left w:val="none" w:sz="0" w:space="0" w:color="auto"/>
            <w:bottom w:val="none" w:sz="0" w:space="0" w:color="auto"/>
            <w:right w:val="none" w:sz="0" w:space="0" w:color="auto"/>
          </w:divBdr>
        </w:div>
        <w:div w:id="614873326">
          <w:marLeft w:val="640"/>
          <w:marRight w:val="0"/>
          <w:marTop w:val="0"/>
          <w:marBottom w:val="0"/>
          <w:divBdr>
            <w:top w:val="none" w:sz="0" w:space="0" w:color="auto"/>
            <w:left w:val="none" w:sz="0" w:space="0" w:color="auto"/>
            <w:bottom w:val="none" w:sz="0" w:space="0" w:color="auto"/>
            <w:right w:val="none" w:sz="0" w:space="0" w:color="auto"/>
          </w:divBdr>
        </w:div>
        <w:div w:id="441346173">
          <w:marLeft w:val="640"/>
          <w:marRight w:val="0"/>
          <w:marTop w:val="0"/>
          <w:marBottom w:val="0"/>
          <w:divBdr>
            <w:top w:val="none" w:sz="0" w:space="0" w:color="auto"/>
            <w:left w:val="none" w:sz="0" w:space="0" w:color="auto"/>
            <w:bottom w:val="none" w:sz="0" w:space="0" w:color="auto"/>
            <w:right w:val="none" w:sz="0" w:space="0" w:color="auto"/>
          </w:divBdr>
        </w:div>
        <w:div w:id="2009358909">
          <w:marLeft w:val="640"/>
          <w:marRight w:val="0"/>
          <w:marTop w:val="0"/>
          <w:marBottom w:val="0"/>
          <w:divBdr>
            <w:top w:val="none" w:sz="0" w:space="0" w:color="auto"/>
            <w:left w:val="none" w:sz="0" w:space="0" w:color="auto"/>
            <w:bottom w:val="none" w:sz="0" w:space="0" w:color="auto"/>
            <w:right w:val="none" w:sz="0" w:space="0" w:color="auto"/>
          </w:divBdr>
        </w:div>
        <w:div w:id="921452064">
          <w:marLeft w:val="640"/>
          <w:marRight w:val="0"/>
          <w:marTop w:val="0"/>
          <w:marBottom w:val="0"/>
          <w:divBdr>
            <w:top w:val="none" w:sz="0" w:space="0" w:color="auto"/>
            <w:left w:val="none" w:sz="0" w:space="0" w:color="auto"/>
            <w:bottom w:val="none" w:sz="0" w:space="0" w:color="auto"/>
            <w:right w:val="none" w:sz="0" w:space="0" w:color="auto"/>
          </w:divBdr>
        </w:div>
        <w:div w:id="842932865">
          <w:marLeft w:val="640"/>
          <w:marRight w:val="0"/>
          <w:marTop w:val="0"/>
          <w:marBottom w:val="0"/>
          <w:divBdr>
            <w:top w:val="none" w:sz="0" w:space="0" w:color="auto"/>
            <w:left w:val="none" w:sz="0" w:space="0" w:color="auto"/>
            <w:bottom w:val="none" w:sz="0" w:space="0" w:color="auto"/>
            <w:right w:val="none" w:sz="0" w:space="0" w:color="auto"/>
          </w:divBdr>
        </w:div>
        <w:div w:id="1256015833">
          <w:marLeft w:val="640"/>
          <w:marRight w:val="0"/>
          <w:marTop w:val="0"/>
          <w:marBottom w:val="0"/>
          <w:divBdr>
            <w:top w:val="none" w:sz="0" w:space="0" w:color="auto"/>
            <w:left w:val="none" w:sz="0" w:space="0" w:color="auto"/>
            <w:bottom w:val="none" w:sz="0" w:space="0" w:color="auto"/>
            <w:right w:val="none" w:sz="0" w:space="0" w:color="auto"/>
          </w:divBdr>
        </w:div>
        <w:div w:id="1274820164">
          <w:marLeft w:val="640"/>
          <w:marRight w:val="0"/>
          <w:marTop w:val="0"/>
          <w:marBottom w:val="0"/>
          <w:divBdr>
            <w:top w:val="none" w:sz="0" w:space="0" w:color="auto"/>
            <w:left w:val="none" w:sz="0" w:space="0" w:color="auto"/>
            <w:bottom w:val="none" w:sz="0" w:space="0" w:color="auto"/>
            <w:right w:val="none" w:sz="0" w:space="0" w:color="auto"/>
          </w:divBdr>
        </w:div>
        <w:div w:id="974339334">
          <w:marLeft w:val="640"/>
          <w:marRight w:val="0"/>
          <w:marTop w:val="0"/>
          <w:marBottom w:val="0"/>
          <w:divBdr>
            <w:top w:val="none" w:sz="0" w:space="0" w:color="auto"/>
            <w:left w:val="none" w:sz="0" w:space="0" w:color="auto"/>
            <w:bottom w:val="none" w:sz="0" w:space="0" w:color="auto"/>
            <w:right w:val="none" w:sz="0" w:space="0" w:color="auto"/>
          </w:divBdr>
        </w:div>
        <w:div w:id="509954010">
          <w:marLeft w:val="640"/>
          <w:marRight w:val="0"/>
          <w:marTop w:val="0"/>
          <w:marBottom w:val="0"/>
          <w:divBdr>
            <w:top w:val="none" w:sz="0" w:space="0" w:color="auto"/>
            <w:left w:val="none" w:sz="0" w:space="0" w:color="auto"/>
            <w:bottom w:val="none" w:sz="0" w:space="0" w:color="auto"/>
            <w:right w:val="none" w:sz="0" w:space="0" w:color="auto"/>
          </w:divBdr>
        </w:div>
        <w:div w:id="1090274554">
          <w:marLeft w:val="640"/>
          <w:marRight w:val="0"/>
          <w:marTop w:val="0"/>
          <w:marBottom w:val="0"/>
          <w:divBdr>
            <w:top w:val="none" w:sz="0" w:space="0" w:color="auto"/>
            <w:left w:val="none" w:sz="0" w:space="0" w:color="auto"/>
            <w:bottom w:val="none" w:sz="0" w:space="0" w:color="auto"/>
            <w:right w:val="none" w:sz="0" w:space="0" w:color="auto"/>
          </w:divBdr>
        </w:div>
        <w:div w:id="1018969517">
          <w:marLeft w:val="640"/>
          <w:marRight w:val="0"/>
          <w:marTop w:val="0"/>
          <w:marBottom w:val="0"/>
          <w:divBdr>
            <w:top w:val="none" w:sz="0" w:space="0" w:color="auto"/>
            <w:left w:val="none" w:sz="0" w:space="0" w:color="auto"/>
            <w:bottom w:val="none" w:sz="0" w:space="0" w:color="auto"/>
            <w:right w:val="none" w:sz="0" w:space="0" w:color="auto"/>
          </w:divBdr>
        </w:div>
        <w:div w:id="1524636548">
          <w:marLeft w:val="640"/>
          <w:marRight w:val="0"/>
          <w:marTop w:val="0"/>
          <w:marBottom w:val="0"/>
          <w:divBdr>
            <w:top w:val="none" w:sz="0" w:space="0" w:color="auto"/>
            <w:left w:val="none" w:sz="0" w:space="0" w:color="auto"/>
            <w:bottom w:val="none" w:sz="0" w:space="0" w:color="auto"/>
            <w:right w:val="none" w:sz="0" w:space="0" w:color="auto"/>
          </w:divBdr>
        </w:div>
        <w:div w:id="200753406">
          <w:marLeft w:val="640"/>
          <w:marRight w:val="0"/>
          <w:marTop w:val="0"/>
          <w:marBottom w:val="0"/>
          <w:divBdr>
            <w:top w:val="none" w:sz="0" w:space="0" w:color="auto"/>
            <w:left w:val="none" w:sz="0" w:space="0" w:color="auto"/>
            <w:bottom w:val="none" w:sz="0" w:space="0" w:color="auto"/>
            <w:right w:val="none" w:sz="0" w:space="0" w:color="auto"/>
          </w:divBdr>
        </w:div>
        <w:div w:id="1462923346">
          <w:marLeft w:val="640"/>
          <w:marRight w:val="0"/>
          <w:marTop w:val="0"/>
          <w:marBottom w:val="0"/>
          <w:divBdr>
            <w:top w:val="none" w:sz="0" w:space="0" w:color="auto"/>
            <w:left w:val="none" w:sz="0" w:space="0" w:color="auto"/>
            <w:bottom w:val="none" w:sz="0" w:space="0" w:color="auto"/>
            <w:right w:val="none" w:sz="0" w:space="0" w:color="auto"/>
          </w:divBdr>
        </w:div>
        <w:div w:id="442916732">
          <w:marLeft w:val="640"/>
          <w:marRight w:val="0"/>
          <w:marTop w:val="0"/>
          <w:marBottom w:val="0"/>
          <w:divBdr>
            <w:top w:val="none" w:sz="0" w:space="0" w:color="auto"/>
            <w:left w:val="none" w:sz="0" w:space="0" w:color="auto"/>
            <w:bottom w:val="none" w:sz="0" w:space="0" w:color="auto"/>
            <w:right w:val="none" w:sz="0" w:space="0" w:color="auto"/>
          </w:divBdr>
        </w:div>
        <w:div w:id="654336006">
          <w:marLeft w:val="640"/>
          <w:marRight w:val="0"/>
          <w:marTop w:val="0"/>
          <w:marBottom w:val="0"/>
          <w:divBdr>
            <w:top w:val="none" w:sz="0" w:space="0" w:color="auto"/>
            <w:left w:val="none" w:sz="0" w:space="0" w:color="auto"/>
            <w:bottom w:val="none" w:sz="0" w:space="0" w:color="auto"/>
            <w:right w:val="none" w:sz="0" w:space="0" w:color="auto"/>
          </w:divBdr>
        </w:div>
        <w:div w:id="830414551">
          <w:marLeft w:val="640"/>
          <w:marRight w:val="0"/>
          <w:marTop w:val="0"/>
          <w:marBottom w:val="0"/>
          <w:divBdr>
            <w:top w:val="none" w:sz="0" w:space="0" w:color="auto"/>
            <w:left w:val="none" w:sz="0" w:space="0" w:color="auto"/>
            <w:bottom w:val="none" w:sz="0" w:space="0" w:color="auto"/>
            <w:right w:val="none" w:sz="0" w:space="0" w:color="auto"/>
          </w:divBdr>
        </w:div>
        <w:div w:id="115107580">
          <w:marLeft w:val="640"/>
          <w:marRight w:val="0"/>
          <w:marTop w:val="0"/>
          <w:marBottom w:val="0"/>
          <w:divBdr>
            <w:top w:val="none" w:sz="0" w:space="0" w:color="auto"/>
            <w:left w:val="none" w:sz="0" w:space="0" w:color="auto"/>
            <w:bottom w:val="none" w:sz="0" w:space="0" w:color="auto"/>
            <w:right w:val="none" w:sz="0" w:space="0" w:color="auto"/>
          </w:divBdr>
        </w:div>
        <w:div w:id="1082458339">
          <w:marLeft w:val="640"/>
          <w:marRight w:val="0"/>
          <w:marTop w:val="0"/>
          <w:marBottom w:val="0"/>
          <w:divBdr>
            <w:top w:val="none" w:sz="0" w:space="0" w:color="auto"/>
            <w:left w:val="none" w:sz="0" w:space="0" w:color="auto"/>
            <w:bottom w:val="none" w:sz="0" w:space="0" w:color="auto"/>
            <w:right w:val="none" w:sz="0" w:space="0" w:color="auto"/>
          </w:divBdr>
        </w:div>
        <w:div w:id="1024019519">
          <w:marLeft w:val="640"/>
          <w:marRight w:val="0"/>
          <w:marTop w:val="0"/>
          <w:marBottom w:val="0"/>
          <w:divBdr>
            <w:top w:val="none" w:sz="0" w:space="0" w:color="auto"/>
            <w:left w:val="none" w:sz="0" w:space="0" w:color="auto"/>
            <w:bottom w:val="none" w:sz="0" w:space="0" w:color="auto"/>
            <w:right w:val="none" w:sz="0" w:space="0" w:color="auto"/>
          </w:divBdr>
        </w:div>
        <w:div w:id="2146852533">
          <w:marLeft w:val="640"/>
          <w:marRight w:val="0"/>
          <w:marTop w:val="0"/>
          <w:marBottom w:val="0"/>
          <w:divBdr>
            <w:top w:val="none" w:sz="0" w:space="0" w:color="auto"/>
            <w:left w:val="none" w:sz="0" w:space="0" w:color="auto"/>
            <w:bottom w:val="none" w:sz="0" w:space="0" w:color="auto"/>
            <w:right w:val="none" w:sz="0" w:space="0" w:color="auto"/>
          </w:divBdr>
        </w:div>
        <w:div w:id="1909342796">
          <w:marLeft w:val="640"/>
          <w:marRight w:val="0"/>
          <w:marTop w:val="0"/>
          <w:marBottom w:val="0"/>
          <w:divBdr>
            <w:top w:val="none" w:sz="0" w:space="0" w:color="auto"/>
            <w:left w:val="none" w:sz="0" w:space="0" w:color="auto"/>
            <w:bottom w:val="none" w:sz="0" w:space="0" w:color="auto"/>
            <w:right w:val="none" w:sz="0" w:space="0" w:color="auto"/>
          </w:divBdr>
        </w:div>
        <w:div w:id="8262203">
          <w:marLeft w:val="640"/>
          <w:marRight w:val="0"/>
          <w:marTop w:val="0"/>
          <w:marBottom w:val="0"/>
          <w:divBdr>
            <w:top w:val="none" w:sz="0" w:space="0" w:color="auto"/>
            <w:left w:val="none" w:sz="0" w:space="0" w:color="auto"/>
            <w:bottom w:val="none" w:sz="0" w:space="0" w:color="auto"/>
            <w:right w:val="none" w:sz="0" w:space="0" w:color="auto"/>
          </w:divBdr>
        </w:div>
        <w:div w:id="1832596220">
          <w:marLeft w:val="640"/>
          <w:marRight w:val="0"/>
          <w:marTop w:val="0"/>
          <w:marBottom w:val="0"/>
          <w:divBdr>
            <w:top w:val="none" w:sz="0" w:space="0" w:color="auto"/>
            <w:left w:val="none" w:sz="0" w:space="0" w:color="auto"/>
            <w:bottom w:val="none" w:sz="0" w:space="0" w:color="auto"/>
            <w:right w:val="none" w:sz="0" w:space="0" w:color="auto"/>
          </w:divBdr>
        </w:div>
        <w:div w:id="62724435">
          <w:marLeft w:val="640"/>
          <w:marRight w:val="0"/>
          <w:marTop w:val="0"/>
          <w:marBottom w:val="0"/>
          <w:divBdr>
            <w:top w:val="none" w:sz="0" w:space="0" w:color="auto"/>
            <w:left w:val="none" w:sz="0" w:space="0" w:color="auto"/>
            <w:bottom w:val="none" w:sz="0" w:space="0" w:color="auto"/>
            <w:right w:val="none" w:sz="0" w:space="0" w:color="auto"/>
          </w:divBdr>
        </w:div>
        <w:div w:id="194464192">
          <w:marLeft w:val="640"/>
          <w:marRight w:val="0"/>
          <w:marTop w:val="0"/>
          <w:marBottom w:val="0"/>
          <w:divBdr>
            <w:top w:val="none" w:sz="0" w:space="0" w:color="auto"/>
            <w:left w:val="none" w:sz="0" w:space="0" w:color="auto"/>
            <w:bottom w:val="none" w:sz="0" w:space="0" w:color="auto"/>
            <w:right w:val="none" w:sz="0" w:space="0" w:color="auto"/>
          </w:divBdr>
        </w:div>
        <w:div w:id="1482388266">
          <w:marLeft w:val="640"/>
          <w:marRight w:val="0"/>
          <w:marTop w:val="0"/>
          <w:marBottom w:val="0"/>
          <w:divBdr>
            <w:top w:val="none" w:sz="0" w:space="0" w:color="auto"/>
            <w:left w:val="none" w:sz="0" w:space="0" w:color="auto"/>
            <w:bottom w:val="none" w:sz="0" w:space="0" w:color="auto"/>
            <w:right w:val="none" w:sz="0" w:space="0" w:color="auto"/>
          </w:divBdr>
        </w:div>
        <w:div w:id="1355495396">
          <w:marLeft w:val="640"/>
          <w:marRight w:val="0"/>
          <w:marTop w:val="0"/>
          <w:marBottom w:val="0"/>
          <w:divBdr>
            <w:top w:val="none" w:sz="0" w:space="0" w:color="auto"/>
            <w:left w:val="none" w:sz="0" w:space="0" w:color="auto"/>
            <w:bottom w:val="none" w:sz="0" w:space="0" w:color="auto"/>
            <w:right w:val="none" w:sz="0" w:space="0" w:color="auto"/>
          </w:divBdr>
        </w:div>
        <w:div w:id="977610266">
          <w:marLeft w:val="640"/>
          <w:marRight w:val="0"/>
          <w:marTop w:val="0"/>
          <w:marBottom w:val="0"/>
          <w:divBdr>
            <w:top w:val="none" w:sz="0" w:space="0" w:color="auto"/>
            <w:left w:val="none" w:sz="0" w:space="0" w:color="auto"/>
            <w:bottom w:val="none" w:sz="0" w:space="0" w:color="auto"/>
            <w:right w:val="none" w:sz="0" w:space="0" w:color="auto"/>
          </w:divBdr>
        </w:div>
        <w:div w:id="1832718235">
          <w:marLeft w:val="640"/>
          <w:marRight w:val="0"/>
          <w:marTop w:val="0"/>
          <w:marBottom w:val="0"/>
          <w:divBdr>
            <w:top w:val="none" w:sz="0" w:space="0" w:color="auto"/>
            <w:left w:val="none" w:sz="0" w:space="0" w:color="auto"/>
            <w:bottom w:val="none" w:sz="0" w:space="0" w:color="auto"/>
            <w:right w:val="none" w:sz="0" w:space="0" w:color="auto"/>
          </w:divBdr>
        </w:div>
        <w:div w:id="148061013">
          <w:marLeft w:val="640"/>
          <w:marRight w:val="0"/>
          <w:marTop w:val="0"/>
          <w:marBottom w:val="0"/>
          <w:divBdr>
            <w:top w:val="none" w:sz="0" w:space="0" w:color="auto"/>
            <w:left w:val="none" w:sz="0" w:space="0" w:color="auto"/>
            <w:bottom w:val="none" w:sz="0" w:space="0" w:color="auto"/>
            <w:right w:val="none" w:sz="0" w:space="0" w:color="auto"/>
          </w:divBdr>
        </w:div>
        <w:div w:id="1273248368">
          <w:marLeft w:val="640"/>
          <w:marRight w:val="0"/>
          <w:marTop w:val="0"/>
          <w:marBottom w:val="0"/>
          <w:divBdr>
            <w:top w:val="none" w:sz="0" w:space="0" w:color="auto"/>
            <w:left w:val="none" w:sz="0" w:space="0" w:color="auto"/>
            <w:bottom w:val="none" w:sz="0" w:space="0" w:color="auto"/>
            <w:right w:val="none" w:sz="0" w:space="0" w:color="auto"/>
          </w:divBdr>
        </w:div>
        <w:div w:id="35855962">
          <w:marLeft w:val="640"/>
          <w:marRight w:val="0"/>
          <w:marTop w:val="0"/>
          <w:marBottom w:val="0"/>
          <w:divBdr>
            <w:top w:val="none" w:sz="0" w:space="0" w:color="auto"/>
            <w:left w:val="none" w:sz="0" w:space="0" w:color="auto"/>
            <w:bottom w:val="none" w:sz="0" w:space="0" w:color="auto"/>
            <w:right w:val="none" w:sz="0" w:space="0" w:color="auto"/>
          </w:divBdr>
        </w:div>
        <w:div w:id="1196651095">
          <w:marLeft w:val="640"/>
          <w:marRight w:val="0"/>
          <w:marTop w:val="0"/>
          <w:marBottom w:val="0"/>
          <w:divBdr>
            <w:top w:val="none" w:sz="0" w:space="0" w:color="auto"/>
            <w:left w:val="none" w:sz="0" w:space="0" w:color="auto"/>
            <w:bottom w:val="none" w:sz="0" w:space="0" w:color="auto"/>
            <w:right w:val="none" w:sz="0" w:space="0" w:color="auto"/>
          </w:divBdr>
        </w:div>
        <w:div w:id="955328297">
          <w:marLeft w:val="640"/>
          <w:marRight w:val="0"/>
          <w:marTop w:val="0"/>
          <w:marBottom w:val="0"/>
          <w:divBdr>
            <w:top w:val="none" w:sz="0" w:space="0" w:color="auto"/>
            <w:left w:val="none" w:sz="0" w:space="0" w:color="auto"/>
            <w:bottom w:val="none" w:sz="0" w:space="0" w:color="auto"/>
            <w:right w:val="none" w:sz="0" w:space="0" w:color="auto"/>
          </w:divBdr>
        </w:div>
        <w:div w:id="273099630">
          <w:marLeft w:val="640"/>
          <w:marRight w:val="0"/>
          <w:marTop w:val="0"/>
          <w:marBottom w:val="0"/>
          <w:divBdr>
            <w:top w:val="none" w:sz="0" w:space="0" w:color="auto"/>
            <w:left w:val="none" w:sz="0" w:space="0" w:color="auto"/>
            <w:bottom w:val="none" w:sz="0" w:space="0" w:color="auto"/>
            <w:right w:val="none" w:sz="0" w:space="0" w:color="auto"/>
          </w:divBdr>
        </w:div>
        <w:div w:id="749349508">
          <w:marLeft w:val="640"/>
          <w:marRight w:val="0"/>
          <w:marTop w:val="0"/>
          <w:marBottom w:val="0"/>
          <w:divBdr>
            <w:top w:val="none" w:sz="0" w:space="0" w:color="auto"/>
            <w:left w:val="none" w:sz="0" w:space="0" w:color="auto"/>
            <w:bottom w:val="none" w:sz="0" w:space="0" w:color="auto"/>
            <w:right w:val="none" w:sz="0" w:space="0" w:color="auto"/>
          </w:divBdr>
        </w:div>
        <w:div w:id="299581873">
          <w:marLeft w:val="640"/>
          <w:marRight w:val="0"/>
          <w:marTop w:val="0"/>
          <w:marBottom w:val="0"/>
          <w:divBdr>
            <w:top w:val="none" w:sz="0" w:space="0" w:color="auto"/>
            <w:left w:val="none" w:sz="0" w:space="0" w:color="auto"/>
            <w:bottom w:val="none" w:sz="0" w:space="0" w:color="auto"/>
            <w:right w:val="none" w:sz="0" w:space="0" w:color="auto"/>
          </w:divBdr>
        </w:div>
        <w:div w:id="1690637463">
          <w:marLeft w:val="640"/>
          <w:marRight w:val="0"/>
          <w:marTop w:val="0"/>
          <w:marBottom w:val="0"/>
          <w:divBdr>
            <w:top w:val="none" w:sz="0" w:space="0" w:color="auto"/>
            <w:left w:val="none" w:sz="0" w:space="0" w:color="auto"/>
            <w:bottom w:val="none" w:sz="0" w:space="0" w:color="auto"/>
            <w:right w:val="none" w:sz="0" w:space="0" w:color="auto"/>
          </w:divBdr>
        </w:div>
        <w:div w:id="1433208352">
          <w:marLeft w:val="640"/>
          <w:marRight w:val="0"/>
          <w:marTop w:val="0"/>
          <w:marBottom w:val="0"/>
          <w:divBdr>
            <w:top w:val="none" w:sz="0" w:space="0" w:color="auto"/>
            <w:left w:val="none" w:sz="0" w:space="0" w:color="auto"/>
            <w:bottom w:val="none" w:sz="0" w:space="0" w:color="auto"/>
            <w:right w:val="none" w:sz="0" w:space="0" w:color="auto"/>
          </w:divBdr>
        </w:div>
        <w:div w:id="1223323508">
          <w:marLeft w:val="640"/>
          <w:marRight w:val="0"/>
          <w:marTop w:val="0"/>
          <w:marBottom w:val="0"/>
          <w:divBdr>
            <w:top w:val="none" w:sz="0" w:space="0" w:color="auto"/>
            <w:left w:val="none" w:sz="0" w:space="0" w:color="auto"/>
            <w:bottom w:val="none" w:sz="0" w:space="0" w:color="auto"/>
            <w:right w:val="none" w:sz="0" w:space="0" w:color="auto"/>
          </w:divBdr>
        </w:div>
        <w:div w:id="1447000154">
          <w:marLeft w:val="640"/>
          <w:marRight w:val="0"/>
          <w:marTop w:val="0"/>
          <w:marBottom w:val="0"/>
          <w:divBdr>
            <w:top w:val="none" w:sz="0" w:space="0" w:color="auto"/>
            <w:left w:val="none" w:sz="0" w:space="0" w:color="auto"/>
            <w:bottom w:val="none" w:sz="0" w:space="0" w:color="auto"/>
            <w:right w:val="none" w:sz="0" w:space="0" w:color="auto"/>
          </w:divBdr>
        </w:div>
        <w:div w:id="339509244">
          <w:marLeft w:val="640"/>
          <w:marRight w:val="0"/>
          <w:marTop w:val="0"/>
          <w:marBottom w:val="0"/>
          <w:divBdr>
            <w:top w:val="none" w:sz="0" w:space="0" w:color="auto"/>
            <w:left w:val="none" w:sz="0" w:space="0" w:color="auto"/>
            <w:bottom w:val="none" w:sz="0" w:space="0" w:color="auto"/>
            <w:right w:val="none" w:sz="0" w:space="0" w:color="auto"/>
          </w:divBdr>
        </w:div>
        <w:div w:id="972564212">
          <w:marLeft w:val="640"/>
          <w:marRight w:val="0"/>
          <w:marTop w:val="0"/>
          <w:marBottom w:val="0"/>
          <w:divBdr>
            <w:top w:val="none" w:sz="0" w:space="0" w:color="auto"/>
            <w:left w:val="none" w:sz="0" w:space="0" w:color="auto"/>
            <w:bottom w:val="none" w:sz="0" w:space="0" w:color="auto"/>
            <w:right w:val="none" w:sz="0" w:space="0" w:color="auto"/>
          </w:divBdr>
        </w:div>
        <w:div w:id="587688491">
          <w:marLeft w:val="640"/>
          <w:marRight w:val="0"/>
          <w:marTop w:val="0"/>
          <w:marBottom w:val="0"/>
          <w:divBdr>
            <w:top w:val="none" w:sz="0" w:space="0" w:color="auto"/>
            <w:left w:val="none" w:sz="0" w:space="0" w:color="auto"/>
            <w:bottom w:val="none" w:sz="0" w:space="0" w:color="auto"/>
            <w:right w:val="none" w:sz="0" w:space="0" w:color="auto"/>
          </w:divBdr>
        </w:div>
        <w:div w:id="577789180">
          <w:marLeft w:val="640"/>
          <w:marRight w:val="0"/>
          <w:marTop w:val="0"/>
          <w:marBottom w:val="0"/>
          <w:divBdr>
            <w:top w:val="none" w:sz="0" w:space="0" w:color="auto"/>
            <w:left w:val="none" w:sz="0" w:space="0" w:color="auto"/>
            <w:bottom w:val="none" w:sz="0" w:space="0" w:color="auto"/>
            <w:right w:val="none" w:sz="0" w:space="0" w:color="auto"/>
          </w:divBdr>
        </w:div>
        <w:div w:id="982807406">
          <w:marLeft w:val="640"/>
          <w:marRight w:val="0"/>
          <w:marTop w:val="0"/>
          <w:marBottom w:val="0"/>
          <w:divBdr>
            <w:top w:val="none" w:sz="0" w:space="0" w:color="auto"/>
            <w:left w:val="none" w:sz="0" w:space="0" w:color="auto"/>
            <w:bottom w:val="none" w:sz="0" w:space="0" w:color="auto"/>
            <w:right w:val="none" w:sz="0" w:space="0" w:color="auto"/>
          </w:divBdr>
        </w:div>
        <w:div w:id="348991633">
          <w:marLeft w:val="640"/>
          <w:marRight w:val="0"/>
          <w:marTop w:val="0"/>
          <w:marBottom w:val="0"/>
          <w:divBdr>
            <w:top w:val="none" w:sz="0" w:space="0" w:color="auto"/>
            <w:left w:val="none" w:sz="0" w:space="0" w:color="auto"/>
            <w:bottom w:val="none" w:sz="0" w:space="0" w:color="auto"/>
            <w:right w:val="none" w:sz="0" w:space="0" w:color="auto"/>
          </w:divBdr>
        </w:div>
        <w:div w:id="1970084404">
          <w:marLeft w:val="640"/>
          <w:marRight w:val="0"/>
          <w:marTop w:val="0"/>
          <w:marBottom w:val="0"/>
          <w:divBdr>
            <w:top w:val="none" w:sz="0" w:space="0" w:color="auto"/>
            <w:left w:val="none" w:sz="0" w:space="0" w:color="auto"/>
            <w:bottom w:val="none" w:sz="0" w:space="0" w:color="auto"/>
            <w:right w:val="none" w:sz="0" w:space="0" w:color="auto"/>
          </w:divBdr>
        </w:div>
        <w:div w:id="160001633">
          <w:marLeft w:val="640"/>
          <w:marRight w:val="0"/>
          <w:marTop w:val="0"/>
          <w:marBottom w:val="0"/>
          <w:divBdr>
            <w:top w:val="none" w:sz="0" w:space="0" w:color="auto"/>
            <w:left w:val="none" w:sz="0" w:space="0" w:color="auto"/>
            <w:bottom w:val="none" w:sz="0" w:space="0" w:color="auto"/>
            <w:right w:val="none" w:sz="0" w:space="0" w:color="auto"/>
          </w:divBdr>
        </w:div>
        <w:div w:id="726226168">
          <w:marLeft w:val="640"/>
          <w:marRight w:val="0"/>
          <w:marTop w:val="0"/>
          <w:marBottom w:val="0"/>
          <w:divBdr>
            <w:top w:val="none" w:sz="0" w:space="0" w:color="auto"/>
            <w:left w:val="none" w:sz="0" w:space="0" w:color="auto"/>
            <w:bottom w:val="none" w:sz="0" w:space="0" w:color="auto"/>
            <w:right w:val="none" w:sz="0" w:space="0" w:color="auto"/>
          </w:divBdr>
        </w:div>
        <w:div w:id="1828400224">
          <w:marLeft w:val="640"/>
          <w:marRight w:val="0"/>
          <w:marTop w:val="0"/>
          <w:marBottom w:val="0"/>
          <w:divBdr>
            <w:top w:val="none" w:sz="0" w:space="0" w:color="auto"/>
            <w:left w:val="none" w:sz="0" w:space="0" w:color="auto"/>
            <w:bottom w:val="none" w:sz="0" w:space="0" w:color="auto"/>
            <w:right w:val="none" w:sz="0" w:space="0" w:color="auto"/>
          </w:divBdr>
        </w:div>
        <w:div w:id="1773742227">
          <w:marLeft w:val="640"/>
          <w:marRight w:val="0"/>
          <w:marTop w:val="0"/>
          <w:marBottom w:val="0"/>
          <w:divBdr>
            <w:top w:val="none" w:sz="0" w:space="0" w:color="auto"/>
            <w:left w:val="none" w:sz="0" w:space="0" w:color="auto"/>
            <w:bottom w:val="none" w:sz="0" w:space="0" w:color="auto"/>
            <w:right w:val="none" w:sz="0" w:space="0" w:color="auto"/>
          </w:divBdr>
        </w:div>
        <w:div w:id="1577279928">
          <w:marLeft w:val="640"/>
          <w:marRight w:val="0"/>
          <w:marTop w:val="0"/>
          <w:marBottom w:val="0"/>
          <w:divBdr>
            <w:top w:val="none" w:sz="0" w:space="0" w:color="auto"/>
            <w:left w:val="none" w:sz="0" w:space="0" w:color="auto"/>
            <w:bottom w:val="none" w:sz="0" w:space="0" w:color="auto"/>
            <w:right w:val="none" w:sz="0" w:space="0" w:color="auto"/>
          </w:divBdr>
        </w:div>
        <w:div w:id="173686685">
          <w:marLeft w:val="640"/>
          <w:marRight w:val="0"/>
          <w:marTop w:val="0"/>
          <w:marBottom w:val="0"/>
          <w:divBdr>
            <w:top w:val="none" w:sz="0" w:space="0" w:color="auto"/>
            <w:left w:val="none" w:sz="0" w:space="0" w:color="auto"/>
            <w:bottom w:val="none" w:sz="0" w:space="0" w:color="auto"/>
            <w:right w:val="none" w:sz="0" w:space="0" w:color="auto"/>
          </w:divBdr>
        </w:div>
        <w:div w:id="376585745">
          <w:marLeft w:val="640"/>
          <w:marRight w:val="0"/>
          <w:marTop w:val="0"/>
          <w:marBottom w:val="0"/>
          <w:divBdr>
            <w:top w:val="none" w:sz="0" w:space="0" w:color="auto"/>
            <w:left w:val="none" w:sz="0" w:space="0" w:color="auto"/>
            <w:bottom w:val="none" w:sz="0" w:space="0" w:color="auto"/>
            <w:right w:val="none" w:sz="0" w:space="0" w:color="auto"/>
          </w:divBdr>
        </w:div>
        <w:div w:id="470828408">
          <w:marLeft w:val="640"/>
          <w:marRight w:val="0"/>
          <w:marTop w:val="0"/>
          <w:marBottom w:val="0"/>
          <w:divBdr>
            <w:top w:val="none" w:sz="0" w:space="0" w:color="auto"/>
            <w:left w:val="none" w:sz="0" w:space="0" w:color="auto"/>
            <w:bottom w:val="none" w:sz="0" w:space="0" w:color="auto"/>
            <w:right w:val="none" w:sz="0" w:space="0" w:color="auto"/>
          </w:divBdr>
        </w:div>
        <w:div w:id="458650229">
          <w:marLeft w:val="640"/>
          <w:marRight w:val="0"/>
          <w:marTop w:val="0"/>
          <w:marBottom w:val="0"/>
          <w:divBdr>
            <w:top w:val="none" w:sz="0" w:space="0" w:color="auto"/>
            <w:left w:val="none" w:sz="0" w:space="0" w:color="auto"/>
            <w:bottom w:val="none" w:sz="0" w:space="0" w:color="auto"/>
            <w:right w:val="none" w:sz="0" w:space="0" w:color="auto"/>
          </w:divBdr>
        </w:div>
        <w:div w:id="1322924395">
          <w:marLeft w:val="640"/>
          <w:marRight w:val="0"/>
          <w:marTop w:val="0"/>
          <w:marBottom w:val="0"/>
          <w:divBdr>
            <w:top w:val="none" w:sz="0" w:space="0" w:color="auto"/>
            <w:left w:val="none" w:sz="0" w:space="0" w:color="auto"/>
            <w:bottom w:val="none" w:sz="0" w:space="0" w:color="auto"/>
            <w:right w:val="none" w:sz="0" w:space="0" w:color="auto"/>
          </w:divBdr>
        </w:div>
        <w:div w:id="985162656">
          <w:marLeft w:val="640"/>
          <w:marRight w:val="0"/>
          <w:marTop w:val="0"/>
          <w:marBottom w:val="0"/>
          <w:divBdr>
            <w:top w:val="none" w:sz="0" w:space="0" w:color="auto"/>
            <w:left w:val="none" w:sz="0" w:space="0" w:color="auto"/>
            <w:bottom w:val="none" w:sz="0" w:space="0" w:color="auto"/>
            <w:right w:val="none" w:sz="0" w:space="0" w:color="auto"/>
          </w:divBdr>
        </w:div>
        <w:div w:id="1179855098">
          <w:marLeft w:val="640"/>
          <w:marRight w:val="0"/>
          <w:marTop w:val="0"/>
          <w:marBottom w:val="0"/>
          <w:divBdr>
            <w:top w:val="none" w:sz="0" w:space="0" w:color="auto"/>
            <w:left w:val="none" w:sz="0" w:space="0" w:color="auto"/>
            <w:bottom w:val="none" w:sz="0" w:space="0" w:color="auto"/>
            <w:right w:val="none" w:sz="0" w:space="0" w:color="auto"/>
          </w:divBdr>
        </w:div>
        <w:div w:id="869336385">
          <w:marLeft w:val="640"/>
          <w:marRight w:val="0"/>
          <w:marTop w:val="0"/>
          <w:marBottom w:val="0"/>
          <w:divBdr>
            <w:top w:val="none" w:sz="0" w:space="0" w:color="auto"/>
            <w:left w:val="none" w:sz="0" w:space="0" w:color="auto"/>
            <w:bottom w:val="none" w:sz="0" w:space="0" w:color="auto"/>
            <w:right w:val="none" w:sz="0" w:space="0" w:color="auto"/>
          </w:divBdr>
        </w:div>
        <w:div w:id="1226449636">
          <w:marLeft w:val="640"/>
          <w:marRight w:val="0"/>
          <w:marTop w:val="0"/>
          <w:marBottom w:val="0"/>
          <w:divBdr>
            <w:top w:val="none" w:sz="0" w:space="0" w:color="auto"/>
            <w:left w:val="none" w:sz="0" w:space="0" w:color="auto"/>
            <w:bottom w:val="none" w:sz="0" w:space="0" w:color="auto"/>
            <w:right w:val="none" w:sz="0" w:space="0" w:color="auto"/>
          </w:divBdr>
        </w:div>
        <w:div w:id="1647008987">
          <w:marLeft w:val="640"/>
          <w:marRight w:val="0"/>
          <w:marTop w:val="0"/>
          <w:marBottom w:val="0"/>
          <w:divBdr>
            <w:top w:val="none" w:sz="0" w:space="0" w:color="auto"/>
            <w:left w:val="none" w:sz="0" w:space="0" w:color="auto"/>
            <w:bottom w:val="none" w:sz="0" w:space="0" w:color="auto"/>
            <w:right w:val="none" w:sz="0" w:space="0" w:color="auto"/>
          </w:divBdr>
        </w:div>
        <w:div w:id="1088501774">
          <w:marLeft w:val="640"/>
          <w:marRight w:val="0"/>
          <w:marTop w:val="0"/>
          <w:marBottom w:val="0"/>
          <w:divBdr>
            <w:top w:val="none" w:sz="0" w:space="0" w:color="auto"/>
            <w:left w:val="none" w:sz="0" w:space="0" w:color="auto"/>
            <w:bottom w:val="none" w:sz="0" w:space="0" w:color="auto"/>
            <w:right w:val="none" w:sz="0" w:space="0" w:color="auto"/>
          </w:divBdr>
        </w:div>
        <w:div w:id="2021347611">
          <w:marLeft w:val="640"/>
          <w:marRight w:val="0"/>
          <w:marTop w:val="0"/>
          <w:marBottom w:val="0"/>
          <w:divBdr>
            <w:top w:val="none" w:sz="0" w:space="0" w:color="auto"/>
            <w:left w:val="none" w:sz="0" w:space="0" w:color="auto"/>
            <w:bottom w:val="none" w:sz="0" w:space="0" w:color="auto"/>
            <w:right w:val="none" w:sz="0" w:space="0" w:color="auto"/>
          </w:divBdr>
        </w:div>
        <w:div w:id="113208107">
          <w:marLeft w:val="640"/>
          <w:marRight w:val="0"/>
          <w:marTop w:val="0"/>
          <w:marBottom w:val="0"/>
          <w:divBdr>
            <w:top w:val="none" w:sz="0" w:space="0" w:color="auto"/>
            <w:left w:val="none" w:sz="0" w:space="0" w:color="auto"/>
            <w:bottom w:val="none" w:sz="0" w:space="0" w:color="auto"/>
            <w:right w:val="none" w:sz="0" w:space="0" w:color="auto"/>
          </w:divBdr>
        </w:div>
        <w:div w:id="1404796032">
          <w:marLeft w:val="640"/>
          <w:marRight w:val="0"/>
          <w:marTop w:val="0"/>
          <w:marBottom w:val="0"/>
          <w:divBdr>
            <w:top w:val="none" w:sz="0" w:space="0" w:color="auto"/>
            <w:left w:val="none" w:sz="0" w:space="0" w:color="auto"/>
            <w:bottom w:val="none" w:sz="0" w:space="0" w:color="auto"/>
            <w:right w:val="none" w:sz="0" w:space="0" w:color="auto"/>
          </w:divBdr>
        </w:div>
        <w:div w:id="799766456">
          <w:marLeft w:val="640"/>
          <w:marRight w:val="0"/>
          <w:marTop w:val="0"/>
          <w:marBottom w:val="0"/>
          <w:divBdr>
            <w:top w:val="none" w:sz="0" w:space="0" w:color="auto"/>
            <w:left w:val="none" w:sz="0" w:space="0" w:color="auto"/>
            <w:bottom w:val="none" w:sz="0" w:space="0" w:color="auto"/>
            <w:right w:val="none" w:sz="0" w:space="0" w:color="auto"/>
          </w:divBdr>
        </w:div>
        <w:div w:id="1660378485">
          <w:marLeft w:val="640"/>
          <w:marRight w:val="0"/>
          <w:marTop w:val="0"/>
          <w:marBottom w:val="0"/>
          <w:divBdr>
            <w:top w:val="none" w:sz="0" w:space="0" w:color="auto"/>
            <w:left w:val="none" w:sz="0" w:space="0" w:color="auto"/>
            <w:bottom w:val="none" w:sz="0" w:space="0" w:color="auto"/>
            <w:right w:val="none" w:sz="0" w:space="0" w:color="auto"/>
          </w:divBdr>
        </w:div>
        <w:div w:id="56437948">
          <w:marLeft w:val="640"/>
          <w:marRight w:val="0"/>
          <w:marTop w:val="0"/>
          <w:marBottom w:val="0"/>
          <w:divBdr>
            <w:top w:val="none" w:sz="0" w:space="0" w:color="auto"/>
            <w:left w:val="none" w:sz="0" w:space="0" w:color="auto"/>
            <w:bottom w:val="none" w:sz="0" w:space="0" w:color="auto"/>
            <w:right w:val="none" w:sz="0" w:space="0" w:color="auto"/>
          </w:divBdr>
        </w:div>
        <w:div w:id="1270821661">
          <w:marLeft w:val="640"/>
          <w:marRight w:val="0"/>
          <w:marTop w:val="0"/>
          <w:marBottom w:val="0"/>
          <w:divBdr>
            <w:top w:val="none" w:sz="0" w:space="0" w:color="auto"/>
            <w:left w:val="none" w:sz="0" w:space="0" w:color="auto"/>
            <w:bottom w:val="none" w:sz="0" w:space="0" w:color="auto"/>
            <w:right w:val="none" w:sz="0" w:space="0" w:color="auto"/>
          </w:divBdr>
        </w:div>
        <w:div w:id="1919358954">
          <w:marLeft w:val="640"/>
          <w:marRight w:val="0"/>
          <w:marTop w:val="0"/>
          <w:marBottom w:val="0"/>
          <w:divBdr>
            <w:top w:val="none" w:sz="0" w:space="0" w:color="auto"/>
            <w:left w:val="none" w:sz="0" w:space="0" w:color="auto"/>
            <w:bottom w:val="none" w:sz="0" w:space="0" w:color="auto"/>
            <w:right w:val="none" w:sz="0" w:space="0" w:color="auto"/>
          </w:divBdr>
        </w:div>
        <w:div w:id="1718579462">
          <w:marLeft w:val="640"/>
          <w:marRight w:val="0"/>
          <w:marTop w:val="0"/>
          <w:marBottom w:val="0"/>
          <w:divBdr>
            <w:top w:val="none" w:sz="0" w:space="0" w:color="auto"/>
            <w:left w:val="none" w:sz="0" w:space="0" w:color="auto"/>
            <w:bottom w:val="none" w:sz="0" w:space="0" w:color="auto"/>
            <w:right w:val="none" w:sz="0" w:space="0" w:color="auto"/>
          </w:divBdr>
        </w:div>
        <w:div w:id="821655058">
          <w:marLeft w:val="640"/>
          <w:marRight w:val="0"/>
          <w:marTop w:val="0"/>
          <w:marBottom w:val="0"/>
          <w:divBdr>
            <w:top w:val="none" w:sz="0" w:space="0" w:color="auto"/>
            <w:left w:val="none" w:sz="0" w:space="0" w:color="auto"/>
            <w:bottom w:val="none" w:sz="0" w:space="0" w:color="auto"/>
            <w:right w:val="none" w:sz="0" w:space="0" w:color="auto"/>
          </w:divBdr>
        </w:div>
        <w:div w:id="1785533758">
          <w:marLeft w:val="640"/>
          <w:marRight w:val="0"/>
          <w:marTop w:val="0"/>
          <w:marBottom w:val="0"/>
          <w:divBdr>
            <w:top w:val="none" w:sz="0" w:space="0" w:color="auto"/>
            <w:left w:val="none" w:sz="0" w:space="0" w:color="auto"/>
            <w:bottom w:val="none" w:sz="0" w:space="0" w:color="auto"/>
            <w:right w:val="none" w:sz="0" w:space="0" w:color="auto"/>
          </w:divBdr>
        </w:div>
        <w:div w:id="1971088313">
          <w:marLeft w:val="640"/>
          <w:marRight w:val="0"/>
          <w:marTop w:val="0"/>
          <w:marBottom w:val="0"/>
          <w:divBdr>
            <w:top w:val="none" w:sz="0" w:space="0" w:color="auto"/>
            <w:left w:val="none" w:sz="0" w:space="0" w:color="auto"/>
            <w:bottom w:val="none" w:sz="0" w:space="0" w:color="auto"/>
            <w:right w:val="none" w:sz="0" w:space="0" w:color="auto"/>
          </w:divBdr>
        </w:div>
        <w:div w:id="21325834">
          <w:marLeft w:val="640"/>
          <w:marRight w:val="0"/>
          <w:marTop w:val="0"/>
          <w:marBottom w:val="0"/>
          <w:divBdr>
            <w:top w:val="none" w:sz="0" w:space="0" w:color="auto"/>
            <w:left w:val="none" w:sz="0" w:space="0" w:color="auto"/>
            <w:bottom w:val="none" w:sz="0" w:space="0" w:color="auto"/>
            <w:right w:val="none" w:sz="0" w:space="0" w:color="auto"/>
          </w:divBdr>
        </w:div>
        <w:div w:id="552422601">
          <w:marLeft w:val="640"/>
          <w:marRight w:val="0"/>
          <w:marTop w:val="0"/>
          <w:marBottom w:val="0"/>
          <w:divBdr>
            <w:top w:val="none" w:sz="0" w:space="0" w:color="auto"/>
            <w:left w:val="none" w:sz="0" w:space="0" w:color="auto"/>
            <w:bottom w:val="none" w:sz="0" w:space="0" w:color="auto"/>
            <w:right w:val="none" w:sz="0" w:space="0" w:color="auto"/>
          </w:divBdr>
        </w:div>
        <w:div w:id="641229830">
          <w:marLeft w:val="640"/>
          <w:marRight w:val="0"/>
          <w:marTop w:val="0"/>
          <w:marBottom w:val="0"/>
          <w:divBdr>
            <w:top w:val="none" w:sz="0" w:space="0" w:color="auto"/>
            <w:left w:val="none" w:sz="0" w:space="0" w:color="auto"/>
            <w:bottom w:val="none" w:sz="0" w:space="0" w:color="auto"/>
            <w:right w:val="none" w:sz="0" w:space="0" w:color="auto"/>
          </w:divBdr>
        </w:div>
        <w:div w:id="22678356">
          <w:marLeft w:val="640"/>
          <w:marRight w:val="0"/>
          <w:marTop w:val="0"/>
          <w:marBottom w:val="0"/>
          <w:divBdr>
            <w:top w:val="none" w:sz="0" w:space="0" w:color="auto"/>
            <w:left w:val="none" w:sz="0" w:space="0" w:color="auto"/>
            <w:bottom w:val="none" w:sz="0" w:space="0" w:color="auto"/>
            <w:right w:val="none" w:sz="0" w:space="0" w:color="auto"/>
          </w:divBdr>
        </w:div>
        <w:div w:id="24256166">
          <w:marLeft w:val="640"/>
          <w:marRight w:val="0"/>
          <w:marTop w:val="0"/>
          <w:marBottom w:val="0"/>
          <w:divBdr>
            <w:top w:val="none" w:sz="0" w:space="0" w:color="auto"/>
            <w:left w:val="none" w:sz="0" w:space="0" w:color="auto"/>
            <w:bottom w:val="none" w:sz="0" w:space="0" w:color="auto"/>
            <w:right w:val="none" w:sz="0" w:space="0" w:color="auto"/>
          </w:divBdr>
        </w:div>
        <w:div w:id="603270087">
          <w:marLeft w:val="640"/>
          <w:marRight w:val="0"/>
          <w:marTop w:val="0"/>
          <w:marBottom w:val="0"/>
          <w:divBdr>
            <w:top w:val="none" w:sz="0" w:space="0" w:color="auto"/>
            <w:left w:val="none" w:sz="0" w:space="0" w:color="auto"/>
            <w:bottom w:val="none" w:sz="0" w:space="0" w:color="auto"/>
            <w:right w:val="none" w:sz="0" w:space="0" w:color="auto"/>
          </w:divBdr>
        </w:div>
        <w:div w:id="1104493517">
          <w:marLeft w:val="640"/>
          <w:marRight w:val="0"/>
          <w:marTop w:val="0"/>
          <w:marBottom w:val="0"/>
          <w:divBdr>
            <w:top w:val="none" w:sz="0" w:space="0" w:color="auto"/>
            <w:left w:val="none" w:sz="0" w:space="0" w:color="auto"/>
            <w:bottom w:val="none" w:sz="0" w:space="0" w:color="auto"/>
            <w:right w:val="none" w:sz="0" w:space="0" w:color="auto"/>
          </w:divBdr>
        </w:div>
        <w:div w:id="1174540336">
          <w:marLeft w:val="640"/>
          <w:marRight w:val="0"/>
          <w:marTop w:val="0"/>
          <w:marBottom w:val="0"/>
          <w:divBdr>
            <w:top w:val="none" w:sz="0" w:space="0" w:color="auto"/>
            <w:left w:val="none" w:sz="0" w:space="0" w:color="auto"/>
            <w:bottom w:val="none" w:sz="0" w:space="0" w:color="auto"/>
            <w:right w:val="none" w:sz="0" w:space="0" w:color="auto"/>
          </w:divBdr>
        </w:div>
        <w:div w:id="2049791547">
          <w:marLeft w:val="640"/>
          <w:marRight w:val="0"/>
          <w:marTop w:val="0"/>
          <w:marBottom w:val="0"/>
          <w:divBdr>
            <w:top w:val="none" w:sz="0" w:space="0" w:color="auto"/>
            <w:left w:val="none" w:sz="0" w:space="0" w:color="auto"/>
            <w:bottom w:val="none" w:sz="0" w:space="0" w:color="auto"/>
            <w:right w:val="none" w:sz="0" w:space="0" w:color="auto"/>
          </w:divBdr>
        </w:div>
        <w:div w:id="1875116522">
          <w:marLeft w:val="640"/>
          <w:marRight w:val="0"/>
          <w:marTop w:val="0"/>
          <w:marBottom w:val="0"/>
          <w:divBdr>
            <w:top w:val="none" w:sz="0" w:space="0" w:color="auto"/>
            <w:left w:val="none" w:sz="0" w:space="0" w:color="auto"/>
            <w:bottom w:val="none" w:sz="0" w:space="0" w:color="auto"/>
            <w:right w:val="none" w:sz="0" w:space="0" w:color="auto"/>
          </w:divBdr>
        </w:div>
        <w:div w:id="691996730">
          <w:marLeft w:val="640"/>
          <w:marRight w:val="0"/>
          <w:marTop w:val="0"/>
          <w:marBottom w:val="0"/>
          <w:divBdr>
            <w:top w:val="none" w:sz="0" w:space="0" w:color="auto"/>
            <w:left w:val="none" w:sz="0" w:space="0" w:color="auto"/>
            <w:bottom w:val="none" w:sz="0" w:space="0" w:color="auto"/>
            <w:right w:val="none" w:sz="0" w:space="0" w:color="auto"/>
          </w:divBdr>
        </w:div>
        <w:div w:id="1783525716">
          <w:marLeft w:val="640"/>
          <w:marRight w:val="0"/>
          <w:marTop w:val="0"/>
          <w:marBottom w:val="0"/>
          <w:divBdr>
            <w:top w:val="none" w:sz="0" w:space="0" w:color="auto"/>
            <w:left w:val="none" w:sz="0" w:space="0" w:color="auto"/>
            <w:bottom w:val="none" w:sz="0" w:space="0" w:color="auto"/>
            <w:right w:val="none" w:sz="0" w:space="0" w:color="auto"/>
          </w:divBdr>
        </w:div>
        <w:div w:id="824668174">
          <w:marLeft w:val="640"/>
          <w:marRight w:val="0"/>
          <w:marTop w:val="0"/>
          <w:marBottom w:val="0"/>
          <w:divBdr>
            <w:top w:val="none" w:sz="0" w:space="0" w:color="auto"/>
            <w:left w:val="none" w:sz="0" w:space="0" w:color="auto"/>
            <w:bottom w:val="none" w:sz="0" w:space="0" w:color="auto"/>
            <w:right w:val="none" w:sz="0" w:space="0" w:color="auto"/>
          </w:divBdr>
        </w:div>
        <w:div w:id="1997293713">
          <w:marLeft w:val="640"/>
          <w:marRight w:val="0"/>
          <w:marTop w:val="0"/>
          <w:marBottom w:val="0"/>
          <w:divBdr>
            <w:top w:val="none" w:sz="0" w:space="0" w:color="auto"/>
            <w:left w:val="none" w:sz="0" w:space="0" w:color="auto"/>
            <w:bottom w:val="none" w:sz="0" w:space="0" w:color="auto"/>
            <w:right w:val="none" w:sz="0" w:space="0" w:color="auto"/>
          </w:divBdr>
        </w:div>
        <w:div w:id="1504121585">
          <w:marLeft w:val="640"/>
          <w:marRight w:val="0"/>
          <w:marTop w:val="0"/>
          <w:marBottom w:val="0"/>
          <w:divBdr>
            <w:top w:val="none" w:sz="0" w:space="0" w:color="auto"/>
            <w:left w:val="none" w:sz="0" w:space="0" w:color="auto"/>
            <w:bottom w:val="none" w:sz="0" w:space="0" w:color="auto"/>
            <w:right w:val="none" w:sz="0" w:space="0" w:color="auto"/>
          </w:divBdr>
        </w:div>
        <w:div w:id="21824111">
          <w:marLeft w:val="640"/>
          <w:marRight w:val="0"/>
          <w:marTop w:val="0"/>
          <w:marBottom w:val="0"/>
          <w:divBdr>
            <w:top w:val="none" w:sz="0" w:space="0" w:color="auto"/>
            <w:left w:val="none" w:sz="0" w:space="0" w:color="auto"/>
            <w:bottom w:val="none" w:sz="0" w:space="0" w:color="auto"/>
            <w:right w:val="none" w:sz="0" w:space="0" w:color="auto"/>
          </w:divBdr>
        </w:div>
        <w:div w:id="644091539">
          <w:marLeft w:val="640"/>
          <w:marRight w:val="0"/>
          <w:marTop w:val="0"/>
          <w:marBottom w:val="0"/>
          <w:divBdr>
            <w:top w:val="none" w:sz="0" w:space="0" w:color="auto"/>
            <w:left w:val="none" w:sz="0" w:space="0" w:color="auto"/>
            <w:bottom w:val="none" w:sz="0" w:space="0" w:color="auto"/>
            <w:right w:val="none" w:sz="0" w:space="0" w:color="auto"/>
          </w:divBdr>
        </w:div>
        <w:div w:id="90273625">
          <w:marLeft w:val="640"/>
          <w:marRight w:val="0"/>
          <w:marTop w:val="0"/>
          <w:marBottom w:val="0"/>
          <w:divBdr>
            <w:top w:val="none" w:sz="0" w:space="0" w:color="auto"/>
            <w:left w:val="none" w:sz="0" w:space="0" w:color="auto"/>
            <w:bottom w:val="none" w:sz="0" w:space="0" w:color="auto"/>
            <w:right w:val="none" w:sz="0" w:space="0" w:color="auto"/>
          </w:divBdr>
        </w:div>
        <w:div w:id="1530027130">
          <w:marLeft w:val="640"/>
          <w:marRight w:val="0"/>
          <w:marTop w:val="0"/>
          <w:marBottom w:val="0"/>
          <w:divBdr>
            <w:top w:val="none" w:sz="0" w:space="0" w:color="auto"/>
            <w:left w:val="none" w:sz="0" w:space="0" w:color="auto"/>
            <w:bottom w:val="none" w:sz="0" w:space="0" w:color="auto"/>
            <w:right w:val="none" w:sz="0" w:space="0" w:color="auto"/>
          </w:divBdr>
        </w:div>
        <w:div w:id="1529954375">
          <w:marLeft w:val="640"/>
          <w:marRight w:val="0"/>
          <w:marTop w:val="0"/>
          <w:marBottom w:val="0"/>
          <w:divBdr>
            <w:top w:val="none" w:sz="0" w:space="0" w:color="auto"/>
            <w:left w:val="none" w:sz="0" w:space="0" w:color="auto"/>
            <w:bottom w:val="none" w:sz="0" w:space="0" w:color="auto"/>
            <w:right w:val="none" w:sz="0" w:space="0" w:color="auto"/>
          </w:divBdr>
        </w:div>
        <w:div w:id="1460996992">
          <w:marLeft w:val="640"/>
          <w:marRight w:val="0"/>
          <w:marTop w:val="0"/>
          <w:marBottom w:val="0"/>
          <w:divBdr>
            <w:top w:val="none" w:sz="0" w:space="0" w:color="auto"/>
            <w:left w:val="none" w:sz="0" w:space="0" w:color="auto"/>
            <w:bottom w:val="none" w:sz="0" w:space="0" w:color="auto"/>
            <w:right w:val="none" w:sz="0" w:space="0" w:color="auto"/>
          </w:divBdr>
        </w:div>
      </w:divsChild>
    </w:div>
    <w:div w:id="1526402481">
      <w:bodyDiv w:val="1"/>
      <w:marLeft w:val="0"/>
      <w:marRight w:val="0"/>
      <w:marTop w:val="0"/>
      <w:marBottom w:val="0"/>
      <w:divBdr>
        <w:top w:val="none" w:sz="0" w:space="0" w:color="auto"/>
        <w:left w:val="none" w:sz="0" w:space="0" w:color="auto"/>
        <w:bottom w:val="none" w:sz="0" w:space="0" w:color="auto"/>
        <w:right w:val="none" w:sz="0" w:space="0" w:color="auto"/>
      </w:divBdr>
      <w:divsChild>
        <w:div w:id="290213853">
          <w:marLeft w:val="640"/>
          <w:marRight w:val="0"/>
          <w:marTop w:val="0"/>
          <w:marBottom w:val="0"/>
          <w:divBdr>
            <w:top w:val="none" w:sz="0" w:space="0" w:color="auto"/>
            <w:left w:val="none" w:sz="0" w:space="0" w:color="auto"/>
            <w:bottom w:val="none" w:sz="0" w:space="0" w:color="auto"/>
            <w:right w:val="none" w:sz="0" w:space="0" w:color="auto"/>
          </w:divBdr>
        </w:div>
        <w:div w:id="576402286">
          <w:marLeft w:val="640"/>
          <w:marRight w:val="0"/>
          <w:marTop w:val="0"/>
          <w:marBottom w:val="0"/>
          <w:divBdr>
            <w:top w:val="none" w:sz="0" w:space="0" w:color="auto"/>
            <w:left w:val="none" w:sz="0" w:space="0" w:color="auto"/>
            <w:bottom w:val="none" w:sz="0" w:space="0" w:color="auto"/>
            <w:right w:val="none" w:sz="0" w:space="0" w:color="auto"/>
          </w:divBdr>
        </w:div>
        <w:div w:id="2126193054">
          <w:marLeft w:val="640"/>
          <w:marRight w:val="0"/>
          <w:marTop w:val="0"/>
          <w:marBottom w:val="0"/>
          <w:divBdr>
            <w:top w:val="none" w:sz="0" w:space="0" w:color="auto"/>
            <w:left w:val="none" w:sz="0" w:space="0" w:color="auto"/>
            <w:bottom w:val="none" w:sz="0" w:space="0" w:color="auto"/>
            <w:right w:val="none" w:sz="0" w:space="0" w:color="auto"/>
          </w:divBdr>
        </w:div>
        <w:div w:id="745881946">
          <w:marLeft w:val="640"/>
          <w:marRight w:val="0"/>
          <w:marTop w:val="0"/>
          <w:marBottom w:val="0"/>
          <w:divBdr>
            <w:top w:val="none" w:sz="0" w:space="0" w:color="auto"/>
            <w:left w:val="none" w:sz="0" w:space="0" w:color="auto"/>
            <w:bottom w:val="none" w:sz="0" w:space="0" w:color="auto"/>
            <w:right w:val="none" w:sz="0" w:space="0" w:color="auto"/>
          </w:divBdr>
        </w:div>
        <w:div w:id="1411462961">
          <w:marLeft w:val="640"/>
          <w:marRight w:val="0"/>
          <w:marTop w:val="0"/>
          <w:marBottom w:val="0"/>
          <w:divBdr>
            <w:top w:val="none" w:sz="0" w:space="0" w:color="auto"/>
            <w:left w:val="none" w:sz="0" w:space="0" w:color="auto"/>
            <w:bottom w:val="none" w:sz="0" w:space="0" w:color="auto"/>
            <w:right w:val="none" w:sz="0" w:space="0" w:color="auto"/>
          </w:divBdr>
        </w:div>
        <w:div w:id="1875458351">
          <w:marLeft w:val="640"/>
          <w:marRight w:val="0"/>
          <w:marTop w:val="0"/>
          <w:marBottom w:val="0"/>
          <w:divBdr>
            <w:top w:val="none" w:sz="0" w:space="0" w:color="auto"/>
            <w:left w:val="none" w:sz="0" w:space="0" w:color="auto"/>
            <w:bottom w:val="none" w:sz="0" w:space="0" w:color="auto"/>
            <w:right w:val="none" w:sz="0" w:space="0" w:color="auto"/>
          </w:divBdr>
        </w:div>
        <w:div w:id="142082475">
          <w:marLeft w:val="640"/>
          <w:marRight w:val="0"/>
          <w:marTop w:val="0"/>
          <w:marBottom w:val="0"/>
          <w:divBdr>
            <w:top w:val="none" w:sz="0" w:space="0" w:color="auto"/>
            <w:left w:val="none" w:sz="0" w:space="0" w:color="auto"/>
            <w:bottom w:val="none" w:sz="0" w:space="0" w:color="auto"/>
            <w:right w:val="none" w:sz="0" w:space="0" w:color="auto"/>
          </w:divBdr>
        </w:div>
        <w:div w:id="440296819">
          <w:marLeft w:val="640"/>
          <w:marRight w:val="0"/>
          <w:marTop w:val="0"/>
          <w:marBottom w:val="0"/>
          <w:divBdr>
            <w:top w:val="none" w:sz="0" w:space="0" w:color="auto"/>
            <w:left w:val="none" w:sz="0" w:space="0" w:color="auto"/>
            <w:bottom w:val="none" w:sz="0" w:space="0" w:color="auto"/>
            <w:right w:val="none" w:sz="0" w:space="0" w:color="auto"/>
          </w:divBdr>
        </w:div>
        <w:div w:id="1806005868">
          <w:marLeft w:val="640"/>
          <w:marRight w:val="0"/>
          <w:marTop w:val="0"/>
          <w:marBottom w:val="0"/>
          <w:divBdr>
            <w:top w:val="none" w:sz="0" w:space="0" w:color="auto"/>
            <w:left w:val="none" w:sz="0" w:space="0" w:color="auto"/>
            <w:bottom w:val="none" w:sz="0" w:space="0" w:color="auto"/>
            <w:right w:val="none" w:sz="0" w:space="0" w:color="auto"/>
          </w:divBdr>
        </w:div>
        <w:div w:id="442189636">
          <w:marLeft w:val="640"/>
          <w:marRight w:val="0"/>
          <w:marTop w:val="0"/>
          <w:marBottom w:val="0"/>
          <w:divBdr>
            <w:top w:val="none" w:sz="0" w:space="0" w:color="auto"/>
            <w:left w:val="none" w:sz="0" w:space="0" w:color="auto"/>
            <w:bottom w:val="none" w:sz="0" w:space="0" w:color="auto"/>
            <w:right w:val="none" w:sz="0" w:space="0" w:color="auto"/>
          </w:divBdr>
        </w:div>
        <w:div w:id="328606970">
          <w:marLeft w:val="640"/>
          <w:marRight w:val="0"/>
          <w:marTop w:val="0"/>
          <w:marBottom w:val="0"/>
          <w:divBdr>
            <w:top w:val="none" w:sz="0" w:space="0" w:color="auto"/>
            <w:left w:val="none" w:sz="0" w:space="0" w:color="auto"/>
            <w:bottom w:val="none" w:sz="0" w:space="0" w:color="auto"/>
            <w:right w:val="none" w:sz="0" w:space="0" w:color="auto"/>
          </w:divBdr>
        </w:div>
        <w:div w:id="718356587">
          <w:marLeft w:val="640"/>
          <w:marRight w:val="0"/>
          <w:marTop w:val="0"/>
          <w:marBottom w:val="0"/>
          <w:divBdr>
            <w:top w:val="none" w:sz="0" w:space="0" w:color="auto"/>
            <w:left w:val="none" w:sz="0" w:space="0" w:color="auto"/>
            <w:bottom w:val="none" w:sz="0" w:space="0" w:color="auto"/>
            <w:right w:val="none" w:sz="0" w:space="0" w:color="auto"/>
          </w:divBdr>
        </w:div>
        <w:div w:id="1204096361">
          <w:marLeft w:val="640"/>
          <w:marRight w:val="0"/>
          <w:marTop w:val="0"/>
          <w:marBottom w:val="0"/>
          <w:divBdr>
            <w:top w:val="none" w:sz="0" w:space="0" w:color="auto"/>
            <w:left w:val="none" w:sz="0" w:space="0" w:color="auto"/>
            <w:bottom w:val="none" w:sz="0" w:space="0" w:color="auto"/>
            <w:right w:val="none" w:sz="0" w:space="0" w:color="auto"/>
          </w:divBdr>
        </w:div>
        <w:div w:id="2126460262">
          <w:marLeft w:val="640"/>
          <w:marRight w:val="0"/>
          <w:marTop w:val="0"/>
          <w:marBottom w:val="0"/>
          <w:divBdr>
            <w:top w:val="none" w:sz="0" w:space="0" w:color="auto"/>
            <w:left w:val="none" w:sz="0" w:space="0" w:color="auto"/>
            <w:bottom w:val="none" w:sz="0" w:space="0" w:color="auto"/>
            <w:right w:val="none" w:sz="0" w:space="0" w:color="auto"/>
          </w:divBdr>
        </w:div>
        <w:div w:id="1736900964">
          <w:marLeft w:val="640"/>
          <w:marRight w:val="0"/>
          <w:marTop w:val="0"/>
          <w:marBottom w:val="0"/>
          <w:divBdr>
            <w:top w:val="none" w:sz="0" w:space="0" w:color="auto"/>
            <w:left w:val="none" w:sz="0" w:space="0" w:color="auto"/>
            <w:bottom w:val="none" w:sz="0" w:space="0" w:color="auto"/>
            <w:right w:val="none" w:sz="0" w:space="0" w:color="auto"/>
          </w:divBdr>
        </w:div>
        <w:div w:id="1239441498">
          <w:marLeft w:val="640"/>
          <w:marRight w:val="0"/>
          <w:marTop w:val="0"/>
          <w:marBottom w:val="0"/>
          <w:divBdr>
            <w:top w:val="none" w:sz="0" w:space="0" w:color="auto"/>
            <w:left w:val="none" w:sz="0" w:space="0" w:color="auto"/>
            <w:bottom w:val="none" w:sz="0" w:space="0" w:color="auto"/>
            <w:right w:val="none" w:sz="0" w:space="0" w:color="auto"/>
          </w:divBdr>
        </w:div>
        <w:div w:id="318191906">
          <w:marLeft w:val="640"/>
          <w:marRight w:val="0"/>
          <w:marTop w:val="0"/>
          <w:marBottom w:val="0"/>
          <w:divBdr>
            <w:top w:val="none" w:sz="0" w:space="0" w:color="auto"/>
            <w:left w:val="none" w:sz="0" w:space="0" w:color="auto"/>
            <w:bottom w:val="none" w:sz="0" w:space="0" w:color="auto"/>
            <w:right w:val="none" w:sz="0" w:space="0" w:color="auto"/>
          </w:divBdr>
        </w:div>
        <w:div w:id="588317272">
          <w:marLeft w:val="640"/>
          <w:marRight w:val="0"/>
          <w:marTop w:val="0"/>
          <w:marBottom w:val="0"/>
          <w:divBdr>
            <w:top w:val="none" w:sz="0" w:space="0" w:color="auto"/>
            <w:left w:val="none" w:sz="0" w:space="0" w:color="auto"/>
            <w:bottom w:val="none" w:sz="0" w:space="0" w:color="auto"/>
            <w:right w:val="none" w:sz="0" w:space="0" w:color="auto"/>
          </w:divBdr>
        </w:div>
        <w:div w:id="243347134">
          <w:marLeft w:val="640"/>
          <w:marRight w:val="0"/>
          <w:marTop w:val="0"/>
          <w:marBottom w:val="0"/>
          <w:divBdr>
            <w:top w:val="none" w:sz="0" w:space="0" w:color="auto"/>
            <w:left w:val="none" w:sz="0" w:space="0" w:color="auto"/>
            <w:bottom w:val="none" w:sz="0" w:space="0" w:color="auto"/>
            <w:right w:val="none" w:sz="0" w:space="0" w:color="auto"/>
          </w:divBdr>
        </w:div>
        <w:div w:id="1766461496">
          <w:marLeft w:val="640"/>
          <w:marRight w:val="0"/>
          <w:marTop w:val="0"/>
          <w:marBottom w:val="0"/>
          <w:divBdr>
            <w:top w:val="none" w:sz="0" w:space="0" w:color="auto"/>
            <w:left w:val="none" w:sz="0" w:space="0" w:color="auto"/>
            <w:bottom w:val="none" w:sz="0" w:space="0" w:color="auto"/>
            <w:right w:val="none" w:sz="0" w:space="0" w:color="auto"/>
          </w:divBdr>
        </w:div>
        <w:div w:id="457335650">
          <w:marLeft w:val="640"/>
          <w:marRight w:val="0"/>
          <w:marTop w:val="0"/>
          <w:marBottom w:val="0"/>
          <w:divBdr>
            <w:top w:val="none" w:sz="0" w:space="0" w:color="auto"/>
            <w:left w:val="none" w:sz="0" w:space="0" w:color="auto"/>
            <w:bottom w:val="none" w:sz="0" w:space="0" w:color="auto"/>
            <w:right w:val="none" w:sz="0" w:space="0" w:color="auto"/>
          </w:divBdr>
        </w:div>
        <w:div w:id="1732314610">
          <w:marLeft w:val="640"/>
          <w:marRight w:val="0"/>
          <w:marTop w:val="0"/>
          <w:marBottom w:val="0"/>
          <w:divBdr>
            <w:top w:val="none" w:sz="0" w:space="0" w:color="auto"/>
            <w:left w:val="none" w:sz="0" w:space="0" w:color="auto"/>
            <w:bottom w:val="none" w:sz="0" w:space="0" w:color="auto"/>
            <w:right w:val="none" w:sz="0" w:space="0" w:color="auto"/>
          </w:divBdr>
        </w:div>
        <w:div w:id="197813991">
          <w:marLeft w:val="640"/>
          <w:marRight w:val="0"/>
          <w:marTop w:val="0"/>
          <w:marBottom w:val="0"/>
          <w:divBdr>
            <w:top w:val="none" w:sz="0" w:space="0" w:color="auto"/>
            <w:left w:val="none" w:sz="0" w:space="0" w:color="auto"/>
            <w:bottom w:val="none" w:sz="0" w:space="0" w:color="auto"/>
            <w:right w:val="none" w:sz="0" w:space="0" w:color="auto"/>
          </w:divBdr>
        </w:div>
        <w:div w:id="998196576">
          <w:marLeft w:val="640"/>
          <w:marRight w:val="0"/>
          <w:marTop w:val="0"/>
          <w:marBottom w:val="0"/>
          <w:divBdr>
            <w:top w:val="none" w:sz="0" w:space="0" w:color="auto"/>
            <w:left w:val="none" w:sz="0" w:space="0" w:color="auto"/>
            <w:bottom w:val="none" w:sz="0" w:space="0" w:color="auto"/>
            <w:right w:val="none" w:sz="0" w:space="0" w:color="auto"/>
          </w:divBdr>
        </w:div>
        <w:div w:id="258371540">
          <w:marLeft w:val="640"/>
          <w:marRight w:val="0"/>
          <w:marTop w:val="0"/>
          <w:marBottom w:val="0"/>
          <w:divBdr>
            <w:top w:val="none" w:sz="0" w:space="0" w:color="auto"/>
            <w:left w:val="none" w:sz="0" w:space="0" w:color="auto"/>
            <w:bottom w:val="none" w:sz="0" w:space="0" w:color="auto"/>
            <w:right w:val="none" w:sz="0" w:space="0" w:color="auto"/>
          </w:divBdr>
        </w:div>
        <w:div w:id="601495120">
          <w:marLeft w:val="640"/>
          <w:marRight w:val="0"/>
          <w:marTop w:val="0"/>
          <w:marBottom w:val="0"/>
          <w:divBdr>
            <w:top w:val="none" w:sz="0" w:space="0" w:color="auto"/>
            <w:left w:val="none" w:sz="0" w:space="0" w:color="auto"/>
            <w:bottom w:val="none" w:sz="0" w:space="0" w:color="auto"/>
            <w:right w:val="none" w:sz="0" w:space="0" w:color="auto"/>
          </w:divBdr>
        </w:div>
        <w:div w:id="1485468412">
          <w:marLeft w:val="640"/>
          <w:marRight w:val="0"/>
          <w:marTop w:val="0"/>
          <w:marBottom w:val="0"/>
          <w:divBdr>
            <w:top w:val="none" w:sz="0" w:space="0" w:color="auto"/>
            <w:left w:val="none" w:sz="0" w:space="0" w:color="auto"/>
            <w:bottom w:val="none" w:sz="0" w:space="0" w:color="auto"/>
            <w:right w:val="none" w:sz="0" w:space="0" w:color="auto"/>
          </w:divBdr>
        </w:div>
        <w:div w:id="1045104316">
          <w:marLeft w:val="640"/>
          <w:marRight w:val="0"/>
          <w:marTop w:val="0"/>
          <w:marBottom w:val="0"/>
          <w:divBdr>
            <w:top w:val="none" w:sz="0" w:space="0" w:color="auto"/>
            <w:left w:val="none" w:sz="0" w:space="0" w:color="auto"/>
            <w:bottom w:val="none" w:sz="0" w:space="0" w:color="auto"/>
            <w:right w:val="none" w:sz="0" w:space="0" w:color="auto"/>
          </w:divBdr>
        </w:div>
        <w:div w:id="1310598485">
          <w:marLeft w:val="640"/>
          <w:marRight w:val="0"/>
          <w:marTop w:val="0"/>
          <w:marBottom w:val="0"/>
          <w:divBdr>
            <w:top w:val="none" w:sz="0" w:space="0" w:color="auto"/>
            <w:left w:val="none" w:sz="0" w:space="0" w:color="auto"/>
            <w:bottom w:val="none" w:sz="0" w:space="0" w:color="auto"/>
            <w:right w:val="none" w:sz="0" w:space="0" w:color="auto"/>
          </w:divBdr>
        </w:div>
        <w:div w:id="501628662">
          <w:marLeft w:val="640"/>
          <w:marRight w:val="0"/>
          <w:marTop w:val="0"/>
          <w:marBottom w:val="0"/>
          <w:divBdr>
            <w:top w:val="none" w:sz="0" w:space="0" w:color="auto"/>
            <w:left w:val="none" w:sz="0" w:space="0" w:color="auto"/>
            <w:bottom w:val="none" w:sz="0" w:space="0" w:color="auto"/>
            <w:right w:val="none" w:sz="0" w:space="0" w:color="auto"/>
          </w:divBdr>
        </w:div>
        <w:div w:id="458693311">
          <w:marLeft w:val="640"/>
          <w:marRight w:val="0"/>
          <w:marTop w:val="0"/>
          <w:marBottom w:val="0"/>
          <w:divBdr>
            <w:top w:val="none" w:sz="0" w:space="0" w:color="auto"/>
            <w:left w:val="none" w:sz="0" w:space="0" w:color="auto"/>
            <w:bottom w:val="none" w:sz="0" w:space="0" w:color="auto"/>
            <w:right w:val="none" w:sz="0" w:space="0" w:color="auto"/>
          </w:divBdr>
        </w:div>
        <w:div w:id="872499409">
          <w:marLeft w:val="640"/>
          <w:marRight w:val="0"/>
          <w:marTop w:val="0"/>
          <w:marBottom w:val="0"/>
          <w:divBdr>
            <w:top w:val="none" w:sz="0" w:space="0" w:color="auto"/>
            <w:left w:val="none" w:sz="0" w:space="0" w:color="auto"/>
            <w:bottom w:val="none" w:sz="0" w:space="0" w:color="auto"/>
            <w:right w:val="none" w:sz="0" w:space="0" w:color="auto"/>
          </w:divBdr>
        </w:div>
        <w:div w:id="679164058">
          <w:marLeft w:val="640"/>
          <w:marRight w:val="0"/>
          <w:marTop w:val="0"/>
          <w:marBottom w:val="0"/>
          <w:divBdr>
            <w:top w:val="none" w:sz="0" w:space="0" w:color="auto"/>
            <w:left w:val="none" w:sz="0" w:space="0" w:color="auto"/>
            <w:bottom w:val="none" w:sz="0" w:space="0" w:color="auto"/>
            <w:right w:val="none" w:sz="0" w:space="0" w:color="auto"/>
          </w:divBdr>
        </w:div>
        <w:div w:id="1707175988">
          <w:marLeft w:val="640"/>
          <w:marRight w:val="0"/>
          <w:marTop w:val="0"/>
          <w:marBottom w:val="0"/>
          <w:divBdr>
            <w:top w:val="none" w:sz="0" w:space="0" w:color="auto"/>
            <w:left w:val="none" w:sz="0" w:space="0" w:color="auto"/>
            <w:bottom w:val="none" w:sz="0" w:space="0" w:color="auto"/>
            <w:right w:val="none" w:sz="0" w:space="0" w:color="auto"/>
          </w:divBdr>
        </w:div>
        <w:div w:id="1420563693">
          <w:marLeft w:val="640"/>
          <w:marRight w:val="0"/>
          <w:marTop w:val="0"/>
          <w:marBottom w:val="0"/>
          <w:divBdr>
            <w:top w:val="none" w:sz="0" w:space="0" w:color="auto"/>
            <w:left w:val="none" w:sz="0" w:space="0" w:color="auto"/>
            <w:bottom w:val="none" w:sz="0" w:space="0" w:color="auto"/>
            <w:right w:val="none" w:sz="0" w:space="0" w:color="auto"/>
          </w:divBdr>
        </w:div>
        <w:div w:id="29233073">
          <w:marLeft w:val="640"/>
          <w:marRight w:val="0"/>
          <w:marTop w:val="0"/>
          <w:marBottom w:val="0"/>
          <w:divBdr>
            <w:top w:val="none" w:sz="0" w:space="0" w:color="auto"/>
            <w:left w:val="none" w:sz="0" w:space="0" w:color="auto"/>
            <w:bottom w:val="none" w:sz="0" w:space="0" w:color="auto"/>
            <w:right w:val="none" w:sz="0" w:space="0" w:color="auto"/>
          </w:divBdr>
        </w:div>
        <w:div w:id="1712077171">
          <w:marLeft w:val="640"/>
          <w:marRight w:val="0"/>
          <w:marTop w:val="0"/>
          <w:marBottom w:val="0"/>
          <w:divBdr>
            <w:top w:val="none" w:sz="0" w:space="0" w:color="auto"/>
            <w:left w:val="none" w:sz="0" w:space="0" w:color="auto"/>
            <w:bottom w:val="none" w:sz="0" w:space="0" w:color="auto"/>
            <w:right w:val="none" w:sz="0" w:space="0" w:color="auto"/>
          </w:divBdr>
        </w:div>
        <w:div w:id="294332944">
          <w:marLeft w:val="640"/>
          <w:marRight w:val="0"/>
          <w:marTop w:val="0"/>
          <w:marBottom w:val="0"/>
          <w:divBdr>
            <w:top w:val="none" w:sz="0" w:space="0" w:color="auto"/>
            <w:left w:val="none" w:sz="0" w:space="0" w:color="auto"/>
            <w:bottom w:val="none" w:sz="0" w:space="0" w:color="auto"/>
            <w:right w:val="none" w:sz="0" w:space="0" w:color="auto"/>
          </w:divBdr>
        </w:div>
        <w:div w:id="327757245">
          <w:marLeft w:val="640"/>
          <w:marRight w:val="0"/>
          <w:marTop w:val="0"/>
          <w:marBottom w:val="0"/>
          <w:divBdr>
            <w:top w:val="none" w:sz="0" w:space="0" w:color="auto"/>
            <w:left w:val="none" w:sz="0" w:space="0" w:color="auto"/>
            <w:bottom w:val="none" w:sz="0" w:space="0" w:color="auto"/>
            <w:right w:val="none" w:sz="0" w:space="0" w:color="auto"/>
          </w:divBdr>
        </w:div>
        <w:div w:id="1460413305">
          <w:marLeft w:val="640"/>
          <w:marRight w:val="0"/>
          <w:marTop w:val="0"/>
          <w:marBottom w:val="0"/>
          <w:divBdr>
            <w:top w:val="none" w:sz="0" w:space="0" w:color="auto"/>
            <w:left w:val="none" w:sz="0" w:space="0" w:color="auto"/>
            <w:bottom w:val="none" w:sz="0" w:space="0" w:color="auto"/>
            <w:right w:val="none" w:sz="0" w:space="0" w:color="auto"/>
          </w:divBdr>
        </w:div>
        <w:div w:id="633799105">
          <w:marLeft w:val="640"/>
          <w:marRight w:val="0"/>
          <w:marTop w:val="0"/>
          <w:marBottom w:val="0"/>
          <w:divBdr>
            <w:top w:val="none" w:sz="0" w:space="0" w:color="auto"/>
            <w:left w:val="none" w:sz="0" w:space="0" w:color="auto"/>
            <w:bottom w:val="none" w:sz="0" w:space="0" w:color="auto"/>
            <w:right w:val="none" w:sz="0" w:space="0" w:color="auto"/>
          </w:divBdr>
        </w:div>
        <w:div w:id="2130854175">
          <w:marLeft w:val="640"/>
          <w:marRight w:val="0"/>
          <w:marTop w:val="0"/>
          <w:marBottom w:val="0"/>
          <w:divBdr>
            <w:top w:val="none" w:sz="0" w:space="0" w:color="auto"/>
            <w:left w:val="none" w:sz="0" w:space="0" w:color="auto"/>
            <w:bottom w:val="none" w:sz="0" w:space="0" w:color="auto"/>
            <w:right w:val="none" w:sz="0" w:space="0" w:color="auto"/>
          </w:divBdr>
        </w:div>
        <w:div w:id="1574008497">
          <w:marLeft w:val="640"/>
          <w:marRight w:val="0"/>
          <w:marTop w:val="0"/>
          <w:marBottom w:val="0"/>
          <w:divBdr>
            <w:top w:val="none" w:sz="0" w:space="0" w:color="auto"/>
            <w:left w:val="none" w:sz="0" w:space="0" w:color="auto"/>
            <w:bottom w:val="none" w:sz="0" w:space="0" w:color="auto"/>
            <w:right w:val="none" w:sz="0" w:space="0" w:color="auto"/>
          </w:divBdr>
        </w:div>
        <w:div w:id="1950619386">
          <w:marLeft w:val="640"/>
          <w:marRight w:val="0"/>
          <w:marTop w:val="0"/>
          <w:marBottom w:val="0"/>
          <w:divBdr>
            <w:top w:val="none" w:sz="0" w:space="0" w:color="auto"/>
            <w:left w:val="none" w:sz="0" w:space="0" w:color="auto"/>
            <w:bottom w:val="none" w:sz="0" w:space="0" w:color="auto"/>
            <w:right w:val="none" w:sz="0" w:space="0" w:color="auto"/>
          </w:divBdr>
        </w:div>
        <w:div w:id="209153259">
          <w:marLeft w:val="640"/>
          <w:marRight w:val="0"/>
          <w:marTop w:val="0"/>
          <w:marBottom w:val="0"/>
          <w:divBdr>
            <w:top w:val="none" w:sz="0" w:space="0" w:color="auto"/>
            <w:left w:val="none" w:sz="0" w:space="0" w:color="auto"/>
            <w:bottom w:val="none" w:sz="0" w:space="0" w:color="auto"/>
            <w:right w:val="none" w:sz="0" w:space="0" w:color="auto"/>
          </w:divBdr>
        </w:div>
        <w:div w:id="209004912">
          <w:marLeft w:val="640"/>
          <w:marRight w:val="0"/>
          <w:marTop w:val="0"/>
          <w:marBottom w:val="0"/>
          <w:divBdr>
            <w:top w:val="none" w:sz="0" w:space="0" w:color="auto"/>
            <w:left w:val="none" w:sz="0" w:space="0" w:color="auto"/>
            <w:bottom w:val="none" w:sz="0" w:space="0" w:color="auto"/>
            <w:right w:val="none" w:sz="0" w:space="0" w:color="auto"/>
          </w:divBdr>
        </w:div>
        <w:div w:id="576668346">
          <w:marLeft w:val="640"/>
          <w:marRight w:val="0"/>
          <w:marTop w:val="0"/>
          <w:marBottom w:val="0"/>
          <w:divBdr>
            <w:top w:val="none" w:sz="0" w:space="0" w:color="auto"/>
            <w:left w:val="none" w:sz="0" w:space="0" w:color="auto"/>
            <w:bottom w:val="none" w:sz="0" w:space="0" w:color="auto"/>
            <w:right w:val="none" w:sz="0" w:space="0" w:color="auto"/>
          </w:divBdr>
        </w:div>
        <w:div w:id="499540574">
          <w:marLeft w:val="640"/>
          <w:marRight w:val="0"/>
          <w:marTop w:val="0"/>
          <w:marBottom w:val="0"/>
          <w:divBdr>
            <w:top w:val="none" w:sz="0" w:space="0" w:color="auto"/>
            <w:left w:val="none" w:sz="0" w:space="0" w:color="auto"/>
            <w:bottom w:val="none" w:sz="0" w:space="0" w:color="auto"/>
            <w:right w:val="none" w:sz="0" w:space="0" w:color="auto"/>
          </w:divBdr>
        </w:div>
        <w:div w:id="1218009391">
          <w:marLeft w:val="640"/>
          <w:marRight w:val="0"/>
          <w:marTop w:val="0"/>
          <w:marBottom w:val="0"/>
          <w:divBdr>
            <w:top w:val="none" w:sz="0" w:space="0" w:color="auto"/>
            <w:left w:val="none" w:sz="0" w:space="0" w:color="auto"/>
            <w:bottom w:val="none" w:sz="0" w:space="0" w:color="auto"/>
            <w:right w:val="none" w:sz="0" w:space="0" w:color="auto"/>
          </w:divBdr>
        </w:div>
        <w:div w:id="1451584347">
          <w:marLeft w:val="640"/>
          <w:marRight w:val="0"/>
          <w:marTop w:val="0"/>
          <w:marBottom w:val="0"/>
          <w:divBdr>
            <w:top w:val="none" w:sz="0" w:space="0" w:color="auto"/>
            <w:left w:val="none" w:sz="0" w:space="0" w:color="auto"/>
            <w:bottom w:val="none" w:sz="0" w:space="0" w:color="auto"/>
            <w:right w:val="none" w:sz="0" w:space="0" w:color="auto"/>
          </w:divBdr>
        </w:div>
        <w:div w:id="681663530">
          <w:marLeft w:val="640"/>
          <w:marRight w:val="0"/>
          <w:marTop w:val="0"/>
          <w:marBottom w:val="0"/>
          <w:divBdr>
            <w:top w:val="none" w:sz="0" w:space="0" w:color="auto"/>
            <w:left w:val="none" w:sz="0" w:space="0" w:color="auto"/>
            <w:bottom w:val="none" w:sz="0" w:space="0" w:color="auto"/>
            <w:right w:val="none" w:sz="0" w:space="0" w:color="auto"/>
          </w:divBdr>
        </w:div>
        <w:div w:id="1644776113">
          <w:marLeft w:val="640"/>
          <w:marRight w:val="0"/>
          <w:marTop w:val="0"/>
          <w:marBottom w:val="0"/>
          <w:divBdr>
            <w:top w:val="none" w:sz="0" w:space="0" w:color="auto"/>
            <w:left w:val="none" w:sz="0" w:space="0" w:color="auto"/>
            <w:bottom w:val="none" w:sz="0" w:space="0" w:color="auto"/>
            <w:right w:val="none" w:sz="0" w:space="0" w:color="auto"/>
          </w:divBdr>
        </w:div>
        <w:div w:id="461315055">
          <w:marLeft w:val="640"/>
          <w:marRight w:val="0"/>
          <w:marTop w:val="0"/>
          <w:marBottom w:val="0"/>
          <w:divBdr>
            <w:top w:val="none" w:sz="0" w:space="0" w:color="auto"/>
            <w:left w:val="none" w:sz="0" w:space="0" w:color="auto"/>
            <w:bottom w:val="none" w:sz="0" w:space="0" w:color="auto"/>
            <w:right w:val="none" w:sz="0" w:space="0" w:color="auto"/>
          </w:divBdr>
        </w:div>
        <w:div w:id="1385567652">
          <w:marLeft w:val="640"/>
          <w:marRight w:val="0"/>
          <w:marTop w:val="0"/>
          <w:marBottom w:val="0"/>
          <w:divBdr>
            <w:top w:val="none" w:sz="0" w:space="0" w:color="auto"/>
            <w:left w:val="none" w:sz="0" w:space="0" w:color="auto"/>
            <w:bottom w:val="none" w:sz="0" w:space="0" w:color="auto"/>
            <w:right w:val="none" w:sz="0" w:space="0" w:color="auto"/>
          </w:divBdr>
        </w:div>
        <w:div w:id="1790972499">
          <w:marLeft w:val="640"/>
          <w:marRight w:val="0"/>
          <w:marTop w:val="0"/>
          <w:marBottom w:val="0"/>
          <w:divBdr>
            <w:top w:val="none" w:sz="0" w:space="0" w:color="auto"/>
            <w:left w:val="none" w:sz="0" w:space="0" w:color="auto"/>
            <w:bottom w:val="none" w:sz="0" w:space="0" w:color="auto"/>
            <w:right w:val="none" w:sz="0" w:space="0" w:color="auto"/>
          </w:divBdr>
        </w:div>
        <w:div w:id="1534657295">
          <w:marLeft w:val="640"/>
          <w:marRight w:val="0"/>
          <w:marTop w:val="0"/>
          <w:marBottom w:val="0"/>
          <w:divBdr>
            <w:top w:val="none" w:sz="0" w:space="0" w:color="auto"/>
            <w:left w:val="none" w:sz="0" w:space="0" w:color="auto"/>
            <w:bottom w:val="none" w:sz="0" w:space="0" w:color="auto"/>
            <w:right w:val="none" w:sz="0" w:space="0" w:color="auto"/>
          </w:divBdr>
        </w:div>
        <w:div w:id="1311902011">
          <w:marLeft w:val="640"/>
          <w:marRight w:val="0"/>
          <w:marTop w:val="0"/>
          <w:marBottom w:val="0"/>
          <w:divBdr>
            <w:top w:val="none" w:sz="0" w:space="0" w:color="auto"/>
            <w:left w:val="none" w:sz="0" w:space="0" w:color="auto"/>
            <w:bottom w:val="none" w:sz="0" w:space="0" w:color="auto"/>
            <w:right w:val="none" w:sz="0" w:space="0" w:color="auto"/>
          </w:divBdr>
        </w:div>
        <w:div w:id="1787042396">
          <w:marLeft w:val="640"/>
          <w:marRight w:val="0"/>
          <w:marTop w:val="0"/>
          <w:marBottom w:val="0"/>
          <w:divBdr>
            <w:top w:val="none" w:sz="0" w:space="0" w:color="auto"/>
            <w:left w:val="none" w:sz="0" w:space="0" w:color="auto"/>
            <w:bottom w:val="none" w:sz="0" w:space="0" w:color="auto"/>
            <w:right w:val="none" w:sz="0" w:space="0" w:color="auto"/>
          </w:divBdr>
        </w:div>
        <w:div w:id="534923480">
          <w:marLeft w:val="640"/>
          <w:marRight w:val="0"/>
          <w:marTop w:val="0"/>
          <w:marBottom w:val="0"/>
          <w:divBdr>
            <w:top w:val="none" w:sz="0" w:space="0" w:color="auto"/>
            <w:left w:val="none" w:sz="0" w:space="0" w:color="auto"/>
            <w:bottom w:val="none" w:sz="0" w:space="0" w:color="auto"/>
            <w:right w:val="none" w:sz="0" w:space="0" w:color="auto"/>
          </w:divBdr>
        </w:div>
        <w:div w:id="1983339994">
          <w:marLeft w:val="640"/>
          <w:marRight w:val="0"/>
          <w:marTop w:val="0"/>
          <w:marBottom w:val="0"/>
          <w:divBdr>
            <w:top w:val="none" w:sz="0" w:space="0" w:color="auto"/>
            <w:left w:val="none" w:sz="0" w:space="0" w:color="auto"/>
            <w:bottom w:val="none" w:sz="0" w:space="0" w:color="auto"/>
            <w:right w:val="none" w:sz="0" w:space="0" w:color="auto"/>
          </w:divBdr>
        </w:div>
        <w:div w:id="738137478">
          <w:marLeft w:val="640"/>
          <w:marRight w:val="0"/>
          <w:marTop w:val="0"/>
          <w:marBottom w:val="0"/>
          <w:divBdr>
            <w:top w:val="none" w:sz="0" w:space="0" w:color="auto"/>
            <w:left w:val="none" w:sz="0" w:space="0" w:color="auto"/>
            <w:bottom w:val="none" w:sz="0" w:space="0" w:color="auto"/>
            <w:right w:val="none" w:sz="0" w:space="0" w:color="auto"/>
          </w:divBdr>
        </w:div>
        <w:div w:id="1090858409">
          <w:marLeft w:val="640"/>
          <w:marRight w:val="0"/>
          <w:marTop w:val="0"/>
          <w:marBottom w:val="0"/>
          <w:divBdr>
            <w:top w:val="none" w:sz="0" w:space="0" w:color="auto"/>
            <w:left w:val="none" w:sz="0" w:space="0" w:color="auto"/>
            <w:bottom w:val="none" w:sz="0" w:space="0" w:color="auto"/>
            <w:right w:val="none" w:sz="0" w:space="0" w:color="auto"/>
          </w:divBdr>
        </w:div>
        <w:div w:id="538323986">
          <w:marLeft w:val="640"/>
          <w:marRight w:val="0"/>
          <w:marTop w:val="0"/>
          <w:marBottom w:val="0"/>
          <w:divBdr>
            <w:top w:val="none" w:sz="0" w:space="0" w:color="auto"/>
            <w:left w:val="none" w:sz="0" w:space="0" w:color="auto"/>
            <w:bottom w:val="none" w:sz="0" w:space="0" w:color="auto"/>
            <w:right w:val="none" w:sz="0" w:space="0" w:color="auto"/>
          </w:divBdr>
        </w:div>
        <w:div w:id="238638598">
          <w:marLeft w:val="640"/>
          <w:marRight w:val="0"/>
          <w:marTop w:val="0"/>
          <w:marBottom w:val="0"/>
          <w:divBdr>
            <w:top w:val="none" w:sz="0" w:space="0" w:color="auto"/>
            <w:left w:val="none" w:sz="0" w:space="0" w:color="auto"/>
            <w:bottom w:val="none" w:sz="0" w:space="0" w:color="auto"/>
            <w:right w:val="none" w:sz="0" w:space="0" w:color="auto"/>
          </w:divBdr>
        </w:div>
        <w:div w:id="1796872922">
          <w:marLeft w:val="640"/>
          <w:marRight w:val="0"/>
          <w:marTop w:val="0"/>
          <w:marBottom w:val="0"/>
          <w:divBdr>
            <w:top w:val="none" w:sz="0" w:space="0" w:color="auto"/>
            <w:left w:val="none" w:sz="0" w:space="0" w:color="auto"/>
            <w:bottom w:val="none" w:sz="0" w:space="0" w:color="auto"/>
            <w:right w:val="none" w:sz="0" w:space="0" w:color="auto"/>
          </w:divBdr>
        </w:div>
        <w:div w:id="975183219">
          <w:marLeft w:val="640"/>
          <w:marRight w:val="0"/>
          <w:marTop w:val="0"/>
          <w:marBottom w:val="0"/>
          <w:divBdr>
            <w:top w:val="none" w:sz="0" w:space="0" w:color="auto"/>
            <w:left w:val="none" w:sz="0" w:space="0" w:color="auto"/>
            <w:bottom w:val="none" w:sz="0" w:space="0" w:color="auto"/>
            <w:right w:val="none" w:sz="0" w:space="0" w:color="auto"/>
          </w:divBdr>
        </w:div>
        <w:div w:id="61099062">
          <w:marLeft w:val="640"/>
          <w:marRight w:val="0"/>
          <w:marTop w:val="0"/>
          <w:marBottom w:val="0"/>
          <w:divBdr>
            <w:top w:val="none" w:sz="0" w:space="0" w:color="auto"/>
            <w:left w:val="none" w:sz="0" w:space="0" w:color="auto"/>
            <w:bottom w:val="none" w:sz="0" w:space="0" w:color="auto"/>
            <w:right w:val="none" w:sz="0" w:space="0" w:color="auto"/>
          </w:divBdr>
        </w:div>
        <w:div w:id="1411464630">
          <w:marLeft w:val="640"/>
          <w:marRight w:val="0"/>
          <w:marTop w:val="0"/>
          <w:marBottom w:val="0"/>
          <w:divBdr>
            <w:top w:val="none" w:sz="0" w:space="0" w:color="auto"/>
            <w:left w:val="none" w:sz="0" w:space="0" w:color="auto"/>
            <w:bottom w:val="none" w:sz="0" w:space="0" w:color="auto"/>
            <w:right w:val="none" w:sz="0" w:space="0" w:color="auto"/>
          </w:divBdr>
        </w:div>
        <w:div w:id="672606907">
          <w:marLeft w:val="640"/>
          <w:marRight w:val="0"/>
          <w:marTop w:val="0"/>
          <w:marBottom w:val="0"/>
          <w:divBdr>
            <w:top w:val="none" w:sz="0" w:space="0" w:color="auto"/>
            <w:left w:val="none" w:sz="0" w:space="0" w:color="auto"/>
            <w:bottom w:val="none" w:sz="0" w:space="0" w:color="auto"/>
            <w:right w:val="none" w:sz="0" w:space="0" w:color="auto"/>
          </w:divBdr>
        </w:div>
        <w:div w:id="488599832">
          <w:marLeft w:val="640"/>
          <w:marRight w:val="0"/>
          <w:marTop w:val="0"/>
          <w:marBottom w:val="0"/>
          <w:divBdr>
            <w:top w:val="none" w:sz="0" w:space="0" w:color="auto"/>
            <w:left w:val="none" w:sz="0" w:space="0" w:color="auto"/>
            <w:bottom w:val="none" w:sz="0" w:space="0" w:color="auto"/>
            <w:right w:val="none" w:sz="0" w:space="0" w:color="auto"/>
          </w:divBdr>
        </w:div>
        <w:div w:id="1313828283">
          <w:marLeft w:val="640"/>
          <w:marRight w:val="0"/>
          <w:marTop w:val="0"/>
          <w:marBottom w:val="0"/>
          <w:divBdr>
            <w:top w:val="none" w:sz="0" w:space="0" w:color="auto"/>
            <w:left w:val="none" w:sz="0" w:space="0" w:color="auto"/>
            <w:bottom w:val="none" w:sz="0" w:space="0" w:color="auto"/>
            <w:right w:val="none" w:sz="0" w:space="0" w:color="auto"/>
          </w:divBdr>
        </w:div>
        <w:div w:id="1959951137">
          <w:marLeft w:val="640"/>
          <w:marRight w:val="0"/>
          <w:marTop w:val="0"/>
          <w:marBottom w:val="0"/>
          <w:divBdr>
            <w:top w:val="none" w:sz="0" w:space="0" w:color="auto"/>
            <w:left w:val="none" w:sz="0" w:space="0" w:color="auto"/>
            <w:bottom w:val="none" w:sz="0" w:space="0" w:color="auto"/>
            <w:right w:val="none" w:sz="0" w:space="0" w:color="auto"/>
          </w:divBdr>
        </w:div>
        <w:div w:id="388307324">
          <w:marLeft w:val="640"/>
          <w:marRight w:val="0"/>
          <w:marTop w:val="0"/>
          <w:marBottom w:val="0"/>
          <w:divBdr>
            <w:top w:val="none" w:sz="0" w:space="0" w:color="auto"/>
            <w:left w:val="none" w:sz="0" w:space="0" w:color="auto"/>
            <w:bottom w:val="none" w:sz="0" w:space="0" w:color="auto"/>
            <w:right w:val="none" w:sz="0" w:space="0" w:color="auto"/>
          </w:divBdr>
        </w:div>
        <w:div w:id="335621320">
          <w:marLeft w:val="640"/>
          <w:marRight w:val="0"/>
          <w:marTop w:val="0"/>
          <w:marBottom w:val="0"/>
          <w:divBdr>
            <w:top w:val="none" w:sz="0" w:space="0" w:color="auto"/>
            <w:left w:val="none" w:sz="0" w:space="0" w:color="auto"/>
            <w:bottom w:val="none" w:sz="0" w:space="0" w:color="auto"/>
            <w:right w:val="none" w:sz="0" w:space="0" w:color="auto"/>
          </w:divBdr>
        </w:div>
        <w:div w:id="737896291">
          <w:marLeft w:val="640"/>
          <w:marRight w:val="0"/>
          <w:marTop w:val="0"/>
          <w:marBottom w:val="0"/>
          <w:divBdr>
            <w:top w:val="none" w:sz="0" w:space="0" w:color="auto"/>
            <w:left w:val="none" w:sz="0" w:space="0" w:color="auto"/>
            <w:bottom w:val="none" w:sz="0" w:space="0" w:color="auto"/>
            <w:right w:val="none" w:sz="0" w:space="0" w:color="auto"/>
          </w:divBdr>
        </w:div>
        <w:div w:id="1419054552">
          <w:marLeft w:val="640"/>
          <w:marRight w:val="0"/>
          <w:marTop w:val="0"/>
          <w:marBottom w:val="0"/>
          <w:divBdr>
            <w:top w:val="none" w:sz="0" w:space="0" w:color="auto"/>
            <w:left w:val="none" w:sz="0" w:space="0" w:color="auto"/>
            <w:bottom w:val="none" w:sz="0" w:space="0" w:color="auto"/>
            <w:right w:val="none" w:sz="0" w:space="0" w:color="auto"/>
          </w:divBdr>
        </w:div>
        <w:div w:id="1790124680">
          <w:marLeft w:val="640"/>
          <w:marRight w:val="0"/>
          <w:marTop w:val="0"/>
          <w:marBottom w:val="0"/>
          <w:divBdr>
            <w:top w:val="none" w:sz="0" w:space="0" w:color="auto"/>
            <w:left w:val="none" w:sz="0" w:space="0" w:color="auto"/>
            <w:bottom w:val="none" w:sz="0" w:space="0" w:color="auto"/>
            <w:right w:val="none" w:sz="0" w:space="0" w:color="auto"/>
          </w:divBdr>
        </w:div>
        <w:div w:id="338778522">
          <w:marLeft w:val="640"/>
          <w:marRight w:val="0"/>
          <w:marTop w:val="0"/>
          <w:marBottom w:val="0"/>
          <w:divBdr>
            <w:top w:val="none" w:sz="0" w:space="0" w:color="auto"/>
            <w:left w:val="none" w:sz="0" w:space="0" w:color="auto"/>
            <w:bottom w:val="none" w:sz="0" w:space="0" w:color="auto"/>
            <w:right w:val="none" w:sz="0" w:space="0" w:color="auto"/>
          </w:divBdr>
        </w:div>
        <w:div w:id="1946384238">
          <w:marLeft w:val="640"/>
          <w:marRight w:val="0"/>
          <w:marTop w:val="0"/>
          <w:marBottom w:val="0"/>
          <w:divBdr>
            <w:top w:val="none" w:sz="0" w:space="0" w:color="auto"/>
            <w:left w:val="none" w:sz="0" w:space="0" w:color="auto"/>
            <w:bottom w:val="none" w:sz="0" w:space="0" w:color="auto"/>
            <w:right w:val="none" w:sz="0" w:space="0" w:color="auto"/>
          </w:divBdr>
        </w:div>
        <w:div w:id="771123953">
          <w:marLeft w:val="640"/>
          <w:marRight w:val="0"/>
          <w:marTop w:val="0"/>
          <w:marBottom w:val="0"/>
          <w:divBdr>
            <w:top w:val="none" w:sz="0" w:space="0" w:color="auto"/>
            <w:left w:val="none" w:sz="0" w:space="0" w:color="auto"/>
            <w:bottom w:val="none" w:sz="0" w:space="0" w:color="auto"/>
            <w:right w:val="none" w:sz="0" w:space="0" w:color="auto"/>
          </w:divBdr>
        </w:div>
        <w:div w:id="1585410533">
          <w:marLeft w:val="640"/>
          <w:marRight w:val="0"/>
          <w:marTop w:val="0"/>
          <w:marBottom w:val="0"/>
          <w:divBdr>
            <w:top w:val="none" w:sz="0" w:space="0" w:color="auto"/>
            <w:left w:val="none" w:sz="0" w:space="0" w:color="auto"/>
            <w:bottom w:val="none" w:sz="0" w:space="0" w:color="auto"/>
            <w:right w:val="none" w:sz="0" w:space="0" w:color="auto"/>
          </w:divBdr>
        </w:div>
        <w:div w:id="2085879944">
          <w:marLeft w:val="640"/>
          <w:marRight w:val="0"/>
          <w:marTop w:val="0"/>
          <w:marBottom w:val="0"/>
          <w:divBdr>
            <w:top w:val="none" w:sz="0" w:space="0" w:color="auto"/>
            <w:left w:val="none" w:sz="0" w:space="0" w:color="auto"/>
            <w:bottom w:val="none" w:sz="0" w:space="0" w:color="auto"/>
            <w:right w:val="none" w:sz="0" w:space="0" w:color="auto"/>
          </w:divBdr>
        </w:div>
        <w:div w:id="627004998">
          <w:marLeft w:val="640"/>
          <w:marRight w:val="0"/>
          <w:marTop w:val="0"/>
          <w:marBottom w:val="0"/>
          <w:divBdr>
            <w:top w:val="none" w:sz="0" w:space="0" w:color="auto"/>
            <w:left w:val="none" w:sz="0" w:space="0" w:color="auto"/>
            <w:bottom w:val="none" w:sz="0" w:space="0" w:color="auto"/>
            <w:right w:val="none" w:sz="0" w:space="0" w:color="auto"/>
          </w:divBdr>
        </w:div>
        <w:div w:id="1861893247">
          <w:marLeft w:val="640"/>
          <w:marRight w:val="0"/>
          <w:marTop w:val="0"/>
          <w:marBottom w:val="0"/>
          <w:divBdr>
            <w:top w:val="none" w:sz="0" w:space="0" w:color="auto"/>
            <w:left w:val="none" w:sz="0" w:space="0" w:color="auto"/>
            <w:bottom w:val="none" w:sz="0" w:space="0" w:color="auto"/>
            <w:right w:val="none" w:sz="0" w:space="0" w:color="auto"/>
          </w:divBdr>
        </w:div>
        <w:div w:id="269509955">
          <w:marLeft w:val="640"/>
          <w:marRight w:val="0"/>
          <w:marTop w:val="0"/>
          <w:marBottom w:val="0"/>
          <w:divBdr>
            <w:top w:val="none" w:sz="0" w:space="0" w:color="auto"/>
            <w:left w:val="none" w:sz="0" w:space="0" w:color="auto"/>
            <w:bottom w:val="none" w:sz="0" w:space="0" w:color="auto"/>
            <w:right w:val="none" w:sz="0" w:space="0" w:color="auto"/>
          </w:divBdr>
        </w:div>
        <w:div w:id="192773430">
          <w:marLeft w:val="640"/>
          <w:marRight w:val="0"/>
          <w:marTop w:val="0"/>
          <w:marBottom w:val="0"/>
          <w:divBdr>
            <w:top w:val="none" w:sz="0" w:space="0" w:color="auto"/>
            <w:left w:val="none" w:sz="0" w:space="0" w:color="auto"/>
            <w:bottom w:val="none" w:sz="0" w:space="0" w:color="auto"/>
            <w:right w:val="none" w:sz="0" w:space="0" w:color="auto"/>
          </w:divBdr>
        </w:div>
        <w:div w:id="1010838133">
          <w:marLeft w:val="640"/>
          <w:marRight w:val="0"/>
          <w:marTop w:val="0"/>
          <w:marBottom w:val="0"/>
          <w:divBdr>
            <w:top w:val="none" w:sz="0" w:space="0" w:color="auto"/>
            <w:left w:val="none" w:sz="0" w:space="0" w:color="auto"/>
            <w:bottom w:val="none" w:sz="0" w:space="0" w:color="auto"/>
            <w:right w:val="none" w:sz="0" w:space="0" w:color="auto"/>
          </w:divBdr>
        </w:div>
        <w:div w:id="241259222">
          <w:marLeft w:val="640"/>
          <w:marRight w:val="0"/>
          <w:marTop w:val="0"/>
          <w:marBottom w:val="0"/>
          <w:divBdr>
            <w:top w:val="none" w:sz="0" w:space="0" w:color="auto"/>
            <w:left w:val="none" w:sz="0" w:space="0" w:color="auto"/>
            <w:bottom w:val="none" w:sz="0" w:space="0" w:color="auto"/>
            <w:right w:val="none" w:sz="0" w:space="0" w:color="auto"/>
          </w:divBdr>
        </w:div>
        <w:div w:id="334697082">
          <w:marLeft w:val="640"/>
          <w:marRight w:val="0"/>
          <w:marTop w:val="0"/>
          <w:marBottom w:val="0"/>
          <w:divBdr>
            <w:top w:val="none" w:sz="0" w:space="0" w:color="auto"/>
            <w:left w:val="none" w:sz="0" w:space="0" w:color="auto"/>
            <w:bottom w:val="none" w:sz="0" w:space="0" w:color="auto"/>
            <w:right w:val="none" w:sz="0" w:space="0" w:color="auto"/>
          </w:divBdr>
        </w:div>
        <w:div w:id="1475367648">
          <w:marLeft w:val="640"/>
          <w:marRight w:val="0"/>
          <w:marTop w:val="0"/>
          <w:marBottom w:val="0"/>
          <w:divBdr>
            <w:top w:val="none" w:sz="0" w:space="0" w:color="auto"/>
            <w:left w:val="none" w:sz="0" w:space="0" w:color="auto"/>
            <w:bottom w:val="none" w:sz="0" w:space="0" w:color="auto"/>
            <w:right w:val="none" w:sz="0" w:space="0" w:color="auto"/>
          </w:divBdr>
        </w:div>
        <w:div w:id="1221478921">
          <w:marLeft w:val="640"/>
          <w:marRight w:val="0"/>
          <w:marTop w:val="0"/>
          <w:marBottom w:val="0"/>
          <w:divBdr>
            <w:top w:val="none" w:sz="0" w:space="0" w:color="auto"/>
            <w:left w:val="none" w:sz="0" w:space="0" w:color="auto"/>
            <w:bottom w:val="none" w:sz="0" w:space="0" w:color="auto"/>
            <w:right w:val="none" w:sz="0" w:space="0" w:color="auto"/>
          </w:divBdr>
        </w:div>
        <w:div w:id="225067848">
          <w:marLeft w:val="640"/>
          <w:marRight w:val="0"/>
          <w:marTop w:val="0"/>
          <w:marBottom w:val="0"/>
          <w:divBdr>
            <w:top w:val="none" w:sz="0" w:space="0" w:color="auto"/>
            <w:left w:val="none" w:sz="0" w:space="0" w:color="auto"/>
            <w:bottom w:val="none" w:sz="0" w:space="0" w:color="auto"/>
            <w:right w:val="none" w:sz="0" w:space="0" w:color="auto"/>
          </w:divBdr>
        </w:div>
        <w:div w:id="923996306">
          <w:marLeft w:val="640"/>
          <w:marRight w:val="0"/>
          <w:marTop w:val="0"/>
          <w:marBottom w:val="0"/>
          <w:divBdr>
            <w:top w:val="none" w:sz="0" w:space="0" w:color="auto"/>
            <w:left w:val="none" w:sz="0" w:space="0" w:color="auto"/>
            <w:bottom w:val="none" w:sz="0" w:space="0" w:color="auto"/>
            <w:right w:val="none" w:sz="0" w:space="0" w:color="auto"/>
          </w:divBdr>
        </w:div>
        <w:div w:id="901521968">
          <w:marLeft w:val="640"/>
          <w:marRight w:val="0"/>
          <w:marTop w:val="0"/>
          <w:marBottom w:val="0"/>
          <w:divBdr>
            <w:top w:val="none" w:sz="0" w:space="0" w:color="auto"/>
            <w:left w:val="none" w:sz="0" w:space="0" w:color="auto"/>
            <w:bottom w:val="none" w:sz="0" w:space="0" w:color="auto"/>
            <w:right w:val="none" w:sz="0" w:space="0" w:color="auto"/>
          </w:divBdr>
        </w:div>
        <w:div w:id="167868126">
          <w:marLeft w:val="640"/>
          <w:marRight w:val="0"/>
          <w:marTop w:val="0"/>
          <w:marBottom w:val="0"/>
          <w:divBdr>
            <w:top w:val="none" w:sz="0" w:space="0" w:color="auto"/>
            <w:left w:val="none" w:sz="0" w:space="0" w:color="auto"/>
            <w:bottom w:val="none" w:sz="0" w:space="0" w:color="auto"/>
            <w:right w:val="none" w:sz="0" w:space="0" w:color="auto"/>
          </w:divBdr>
        </w:div>
        <w:div w:id="801926716">
          <w:marLeft w:val="640"/>
          <w:marRight w:val="0"/>
          <w:marTop w:val="0"/>
          <w:marBottom w:val="0"/>
          <w:divBdr>
            <w:top w:val="none" w:sz="0" w:space="0" w:color="auto"/>
            <w:left w:val="none" w:sz="0" w:space="0" w:color="auto"/>
            <w:bottom w:val="none" w:sz="0" w:space="0" w:color="auto"/>
            <w:right w:val="none" w:sz="0" w:space="0" w:color="auto"/>
          </w:divBdr>
        </w:div>
        <w:div w:id="2098862490">
          <w:marLeft w:val="640"/>
          <w:marRight w:val="0"/>
          <w:marTop w:val="0"/>
          <w:marBottom w:val="0"/>
          <w:divBdr>
            <w:top w:val="none" w:sz="0" w:space="0" w:color="auto"/>
            <w:left w:val="none" w:sz="0" w:space="0" w:color="auto"/>
            <w:bottom w:val="none" w:sz="0" w:space="0" w:color="auto"/>
            <w:right w:val="none" w:sz="0" w:space="0" w:color="auto"/>
          </w:divBdr>
        </w:div>
        <w:div w:id="1390374738">
          <w:marLeft w:val="640"/>
          <w:marRight w:val="0"/>
          <w:marTop w:val="0"/>
          <w:marBottom w:val="0"/>
          <w:divBdr>
            <w:top w:val="none" w:sz="0" w:space="0" w:color="auto"/>
            <w:left w:val="none" w:sz="0" w:space="0" w:color="auto"/>
            <w:bottom w:val="none" w:sz="0" w:space="0" w:color="auto"/>
            <w:right w:val="none" w:sz="0" w:space="0" w:color="auto"/>
          </w:divBdr>
        </w:div>
        <w:div w:id="977995456">
          <w:marLeft w:val="640"/>
          <w:marRight w:val="0"/>
          <w:marTop w:val="0"/>
          <w:marBottom w:val="0"/>
          <w:divBdr>
            <w:top w:val="none" w:sz="0" w:space="0" w:color="auto"/>
            <w:left w:val="none" w:sz="0" w:space="0" w:color="auto"/>
            <w:bottom w:val="none" w:sz="0" w:space="0" w:color="auto"/>
            <w:right w:val="none" w:sz="0" w:space="0" w:color="auto"/>
          </w:divBdr>
        </w:div>
        <w:div w:id="1855411037">
          <w:marLeft w:val="640"/>
          <w:marRight w:val="0"/>
          <w:marTop w:val="0"/>
          <w:marBottom w:val="0"/>
          <w:divBdr>
            <w:top w:val="none" w:sz="0" w:space="0" w:color="auto"/>
            <w:left w:val="none" w:sz="0" w:space="0" w:color="auto"/>
            <w:bottom w:val="none" w:sz="0" w:space="0" w:color="auto"/>
            <w:right w:val="none" w:sz="0" w:space="0" w:color="auto"/>
          </w:divBdr>
        </w:div>
        <w:div w:id="1231649554">
          <w:marLeft w:val="640"/>
          <w:marRight w:val="0"/>
          <w:marTop w:val="0"/>
          <w:marBottom w:val="0"/>
          <w:divBdr>
            <w:top w:val="none" w:sz="0" w:space="0" w:color="auto"/>
            <w:left w:val="none" w:sz="0" w:space="0" w:color="auto"/>
            <w:bottom w:val="none" w:sz="0" w:space="0" w:color="auto"/>
            <w:right w:val="none" w:sz="0" w:space="0" w:color="auto"/>
          </w:divBdr>
        </w:div>
        <w:div w:id="194389063">
          <w:marLeft w:val="640"/>
          <w:marRight w:val="0"/>
          <w:marTop w:val="0"/>
          <w:marBottom w:val="0"/>
          <w:divBdr>
            <w:top w:val="none" w:sz="0" w:space="0" w:color="auto"/>
            <w:left w:val="none" w:sz="0" w:space="0" w:color="auto"/>
            <w:bottom w:val="none" w:sz="0" w:space="0" w:color="auto"/>
            <w:right w:val="none" w:sz="0" w:space="0" w:color="auto"/>
          </w:divBdr>
        </w:div>
        <w:div w:id="1541043685">
          <w:marLeft w:val="640"/>
          <w:marRight w:val="0"/>
          <w:marTop w:val="0"/>
          <w:marBottom w:val="0"/>
          <w:divBdr>
            <w:top w:val="none" w:sz="0" w:space="0" w:color="auto"/>
            <w:left w:val="none" w:sz="0" w:space="0" w:color="auto"/>
            <w:bottom w:val="none" w:sz="0" w:space="0" w:color="auto"/>
            <w:right w:val="none" w:sz="0" w:space="0" w:color="auto"/>
          </w:divBdr>
        </w:div>
        <w:div w:id="945044376">
          <w:marLeft w:val="640"/>
          <w:marRight w:val="0"/>
          <w:marTop w:val="0"/>
          <w:marBottom w:val="0"/>
          <w:divBdr>
            <w:top w:val="none" w:sz="0" w:space="0" w:color="auto"/>
            <w:left w:val="none" w:sz="0" w:space="0" w:color="auto"/>
            <w:bottom w:val="none" w:sz="0" w:space="0" w:color="auto"/>
            <w:right w:val="none" w:sz="0" w:space="0" w:color="auto"/>
          </w:divBdr>
        </w:div>
        <w:div w:id="320357029">
          <w:marLeft w:val="640"/>
          <w:marRight w:val="0"/>
          <w:marTop w:val="0"/>
          <w:marBottom w:val="0"/>
          <w:divBdr>
            <w:top w:val="none" w:sz="0" w:space="0" w:color="auto"/>
            <w:left w:val="none" w:sz="0" w:space="0" w:color="auto"/>
            <w:bottom w:val="none" w:sz="0" w:space="0" w:color="auto"/>
            <w:right w:val="none" w:sz="0" w:space="0" w:color="auto"/>
          </w:divBdr>
        </w:div>
        <w:div w:id="580338943">
          <w:marLeft w:val="640"/>
          <w:marRight w:val="0"/>
          <w:marTop w:val="0"/>
          <w:marBottom w:val="0"/>
          <w:divBdr>
            <w:top w:val="none" w:sz="0" w:space="0" w:color="auto"/>
            <w:left w:val="none" w:sz="0" w:space="0" w:color="auto"/>
            <w:bottom w:val="none" w:sz="0" w:space="0" w:color="auto"/>
            <w:right w:val="none" w:sz="0" w:space="0" w:color="auto"/>
          </w:divBdr>
        </w:div>
        <w:div w:id="1982424214">
          <w:marLeft w:val="640"/>
          <w:marRight w:val="0"/>
          <w:marTop w:val="0"/>
          <w:marBottom w:val="0"/>
          <w:divBdr>
            <w:top w:val="none" w:sz="0" w:space="0" w:color="auto"/>
            <w:left w:val="none" w:sz="0" w:space="0" w:color="auto"/>
            <w:bottom w:val="none" w:sz="0" w:space="0" w:color="auto"/>
            <w:right w:val="none" w:sz="0" w:space="0" w:color="auto"/>
          </w:divBdr>
        </w:div>
        <w:div w:id="253978951">
          <w:marLeft w:val="640"/>
          <w:marRight w:val="0"/>
          <w:marTop w:val="0"/>
          <w:marBottom w:val="0"/>
          <w:divBdr>
            <w:top w:val="none" w:sz="0" w:space="0" w:color="auto"/>
            <w:left w:val="none" w:sz="0" w:space="0" w:color="auto"/>
            <w:bottom w:val="none" w:sz="0" w:space="0" w:color="auto"/>
            <w:right w:val="none" w:sz="0" w:space="0" w:color="auto"/>
          </w:divBdr>
        </w:div>
        <w:div w:id="1931695654">
          <w:marLeft w:val="640"/>
          <w:marRight w:val="0"/>
          <w:marTop w:val="0"/>
          <w:marBottom w:val="0"/>
          <w:divBdr>
            <w:top w:val="none" w:sz="0" w:space="0" w:color="auto"/>
            <w:left w:val="none" w:sz="0" w:space="0" w:color="auto"/>
            <w:bottom w:val="none" w:sz="0" w:space="0" w:color="auto"/>
            <w:right w:val="none" w:sz="0" w:space="0" w:color="auto"/>
          </w:divBdr>
        </w:div>
        <w:div w:id="783890044">
          <w:marLeft w:val="640"/>
          <w:marRight w:val="0"/>
          <w:marTop w:val="0"/>
          <w:marBottom w:val="0"/>
          <w:divBdr>
            <w:top w:val="none" w:sz="0" w:space="0" w:color="auto"/>
            <w:left w:val="none" w:sz="0" w:space="0" w:color="auto"/>
            <w:bottom w:val="none" w:sz="0" w:space="0" w:color="auto"/>
            <w:right w:val="none" w:sz="0" w:space="0" w:color="auto"/>
          </w:divBdr>
        </w:div>
        <w:div w:id="186911791">
          <w:marLeft w:val="640"/>
          <w:marRight w:val="0"/>
          <w:marTop w:val="0"/>
          <w:marBottom w:val="0"/>
          <w:divBdr>
            <w:top w:val="none" w:sz="0" w:space="0" w:color="auto"/>
            <w:left w:val="none" w:sz="0" w:space="0" w:color="auto"/>
            <w:bottom w:val="none" w:sz="0" w:space="0" w:color="auto"/>
            <w:right w:val="none" w:sz="0" w:space="0" w:color="auto"/>
          </w:divBdr>
        </w:div>
        <w:div w:id="950891431">
          <w:marLeft w:val="640"/>
          <w:marRight w:val="0"/>
          <w:marTop w:val="0"/>
          <w:marBottom w:val="0"/>
          <w:divBdr>
            <w:top w:val="none" w:sz="0" w:space="0" w:color="auto"/>
            <w:left w:val="none" w:sz="0" w:space="0" w:color="auto"/>
            <w:bottom w:val="none" w:sz="0" w:space="0" w:color="auto"/>
            <w:right w:val="none" w:sz="0" w:space="0" w:color="auto"/>
          </w:divBdr>
        </w:div>
        <w:div w:id="1914587118">
          <w:marLeft w:val="640"/>
          <w:marRight w:val="0"/>
          <w:marTop w:val="0"/>
          <w:marBottom w:val="0"/>
          <w:divBdr>
            <w:top w:val="none" w:sz="0" w:space="0" w:color="auto"/>
            <w:left w:val="none" w:sz="0" w:space="0" w:color="auto"/>
            <w:bottom w:val="none" w:sz="0" w:space="0" w:color="auto"/>
            <w:right w:val="none" w:sz="0" w:space="0" w:color="auto"/>
          </w:divBdr>
        </w:div>
        <w:div w:id="972247174">
          <w:marLeft w:val="640"/>
          <w:marRight w:val="0"/>
          <w:marTop w:val="0"/>
          <w:marBottom w:val="0"/>
          <w:divBdr>
            <w:top w:val="none" w:sz="0" w:space="0" w:color="auto"/>
            <w:left w:val="none" w:sz="0" w:space="0" w:color="auto"/>
            <w:bottom w:val="none" w:sz="0" w:space="0" w:color="auto"/>
            <w:right w:val="none" w:sz="0" w:space="0" w:color="auto"/>
          </w:divBdr>
        </w:div>
        <w:div w:id="1854957928">
          <w:marLeft w:val="640"/>
          <w:marRight w:val="0"/>
          <w:marTop w:val="0"/>
          <w:marBottom w:val="0"/>
          <w:divBdr>
            <w:top w:val="none" w:sz="0" w:space="0" w:color="auto"/>
            <w:left w:val="none" w:sz="0" w:space="0" w:color="auto"/>
            <w:bottom w:val="none" w:sz="0" w:space="0" w:color="auto"/>
            <w:right w:val="none" w:sz="0" w:space="0" w:color="auto"/>
          </w:divBdr>
        </w:div>
        <w:div w:id="1739476918">
          <w:marLeft w:val="640"/>
          <w:marRight w:val="0"/>
          <w:marTop w:val="0"/>
          <w:marBottom w:val="0"/>
          <w:divBdr>
            <w:top w:val="none" w:sz="0" w:space="0" w:color="auto"/>
            <w:left w:val="none" w:sz="0" w:space="0" w:color="auto"/>
            <w:bottom w:val="none" w:sz="0" w:space="0" w:color="auto"/>
            <w:right w:val="none" w:sz="0" w:space="0" w:color="auto"/>
          </w:divBdr>
        </w:div>
        <w:div w:id="1242644453">
          <w:marLeft w:val="640"/>
          <w:marRight w:val="0"/>
          <w:marTop w:val="0"/>
          <w:marBottom w:val="0"/>
          <w:divBdr>
            <w:top w:val="none" w:sz="0" w:space="0" w:color="auto"/>
            <w:left w:val="none" w:sz="0" w:space="0" w:color="auto"/>
            <w:bottom w:val="none" w:sz="0" w:space="0" w:color="auto"/>
            <w:right w:val="none" w:sz="0" w:space="0" w:color="auto"/>
          </w:divBdr>
        </w:div>
        <w:div w:id="1867671712">
          <w:marLeft w:val="640"/>
          <w:marRight w:val="0"/>
          <w:marTop w:val="0"/>
          <w:marBottom w:val="0"/>
          <w:divBdr>
            <w:top w:val="none" w:sz="0" w:space="0" w:color="auto"/>
            <w:left w:val="none" w:sz="0" w:space="0" w:color="auto"/>
            <w:bottom w:val="none" w:sz="0" w:space="0" w:color="auto"/>
            <w:right w:val="none" w:sz="0" w:space="0" w:color="auto"/>
          </w:divBdr>
        </w:div>
        <w:div w:id="758714615">
          <w:marLeft w:val="640"/>
          <w:marRight w:val="0"/>
          <w:marTop w:val="0"/>
          <w:marBottom w:val="0"/>
          <w:divBdr>
            <w:top w:val="none" w:sz="0" w:space="0" w:color="auto"/>
            <w:left w:val="none" w:sz="0" w:space="0" w:color="auto"/>
            <w:bottom w:val="none" w:sz="0" w:space="0" w:color="auto"/>
            <w:right w:val="none" w:sz="0" w:space="0" w:color="auto"/>
          </w:divBdr>
        </w:div>
        <w:div w:id="1312100310">
          <w:marLeft w:val="640"/>
          <w:marRight w:val="0"/>
          <w:marTop w:val="0"/>
          <w:marBottom w:val="0"/>
          <w:divBdr>
            <w:top w:val="none" w:sz="0" w:space="0" w:color="auto"/>
            <w:left w:val="none" w:sz="0" w:space="0" w:color="auto"/>
            <w:bottom w:val="none" w:sz="0" w:space="0" w:color="auto"/>
            <w:right w:val="none" w:sz="0" w:space="0" w:color="auto"/>
          </w:divBdr>
        </w:div>
        <w:div w:id="1839226884">
          <w:marLeft w:val="640"/>
          <w:marRight w:val="0"/>
          <w:marTop w:val="0"/>
          <w:marBottom w:val="0"/>
          <w:divBdr>
            <w:top w:val="none" w:sz="0" w:space="0" w:color="auto"/>
            <w:left w:val="none" w:sz="0" w:space="0" w:color="auto"/>
            <w:bottom w:val="none" w:sz="0" w:space="0" w:color="auto"/>
            <w:right w:val="none" w:sz="0" w:space="0" w:color="auto"/>
          </w:divBdr>
        </w:div>
        <w:div w:id="389309275">
          <w:marLeft w:val="640"/>
          <w:marRight w:val="0"/>
          <w:marTop w:val="0"/>
          <w:marBottom w:val="0"/>
          <w:divBdr>
            <w:top w:val="none" w:sz="0" w:space="0" w:color="auto"/>
            <w:left w:val="none" w:sz="0" w:space="0" w:color="auto"/>
            <w:bottom w:val="none" w:sz="0" w:space="0" w:color="auto"/>
            <w:right w:val="none" w:sz="0" w:space="0" w:color="auto"/>
          </w:divBdr>
        </w:div>
        <w:div w:id="545145993">
          <w:marLeft w:val="640"/>
          <w:marRight w:val="0"/>
          <w:marTop w:val="0"/>
          <w:marBottom w:val="0"/>
          <w:divBdr>
            <w:top w:val="none" w:sz="0" w:space="0" w:color="auto"/>
            <w:left w:val="none" w:sz="0" w:space="0" w:color="auto"/>
            <w:bottom w:val="none" w:sz="0" w:space="0" w:color="auto"/>
            <w:right w:val="none" w:sz="0" w:space="0" w:color="auto"/>
          </w:divBdr>
        </w:div>
        <w:div w:id="1987658844">
          <w:marLeft w:val="640"/>
          <w:marRight w:val="0"/>
          <w:marTop w:val="0"/>
          <w:marBottom w:val="0"/>
          <w:divBdr>
            <w:top w:val="none" w:sz="0" w:space="0" w:color="auto"/>
            <w:left w:val="none" w:sz="0" w:space="0" w:color="auto"/>
            <w:bottom w:val="none" w:sz="0" w:space="0" w:color="auto"/>
            <w:right w:val="none" w:sz="0" w:space="0" w:color="auto"/>
          </w:divBdr>
        </w:div>
        <w:div w:id="1531066590">
          <w:marLeft w:val="640"/>
          <w:marRight w:val="0"/>
          <w:marTop w:val="0"/>
          <w:marBottom w:val="0"/>
          <w:divBdr>
            <w:top w:val="none" w:sz="0" w:space="0" w:color="auto"/>
            <w:left w:val="none" w:sz="0" w:space="0" w:color="auto"/>
            <w:bottom w:val="none" w:sz="0" w:space="0" w:color="auto"/>
            <w:right w:val="none" w:sz="0" w:space="0" w:color="auto"/>
          </w:divBdr>
        </w:div>
        <w:div w:id="1373578076">
          <w:marLeft w:val="640"/>
          <w:marRight w:val="0"/>
          <w:marTop w:val="0"/>
          <w:marBottom w:val="0"/>
          <w:divBdr>
            <w:top w:val="none" w:sz="0" w:space="0" w:color="auto"/>
            <w:left w:val="none" w:sz="0" w:space="0" w:color="auto"/>
            <w:bottom w:val="none" w:sz="0" w:space="0" w:color="auto"/>
            <w:right w:val="none" w:sz="0" w:space="0" w:color="auto"/>
          </w:divBdr>
        </w:div>
        <w:div w:id="425612525">
          <w:marLeft w:val="640"/>
          <w:marRight w:val="0"/>
          <w:marTop w:val="0"/>
          <w:marBottom w:val="0"/>
          <w:divBdr>
            <w:top w:val="none" w:sz="0" w:space="0" w:color="auto"/>
            <w:left w:val="none" w:sz="0" w:space="0" w:color="auto"/>
            <w:bottom w:val="none" w:sz="0" w:space="0" w:color="auto"/>
            <w:right w:val="none" w:sz="0" w:space="0" w:color="auto"/>
          </w:divBdr>
        </w:div>
        <w:div w:id="1305164587">
          <w:marLeft w:val="640"/>
          <w:marRight w:val="0"/>
          <w:marTop w:val="0"/>
          <w:marBottom w:val="0"/>
          <w:divBdr>
            <w:top w:val="none" w:sz="0" w:space="0" w:color="auto"/>
            <w:left w:val="none" w:sz="0" w:space="0" w:color="auto"/>
            <w:bottom w:val="none" w:sz="0" w:space="0" w:color="auto"/>
            <w:right w:val="none" w:sz="0" w:space="0" w:color="auto"/>
          </w:divBdr>
        </w:div>
        <w:div w:id="2078436440">
          <w:marLeft w:val="640"/>
          <w:marRight w:val="0"/>
          <w:marTop w:val="0"/>
          <w:marBottom w:val="0"/>
          <w:divBdr>
            <w:top w:val="none" w:sz="0" w:space="0" w:color="auto"/>
            <w:left w:val="none" w:sz="0" w:space="0" w:color="auto"/>
            <w:bottom w:val="none" w:sz="0" w:space="0" w:color="auto"/>
            <w:right w:val="none" w:sz="0" w:space="0" w:color="auto"/>
          </w:divBdr>
        </w:div>
        <w:div w:id="1604150294">
          <w:marLeft w:val="640"/>
          <w:marRight w:val="0"/>
          <w:marTop w:val="0"/>
          <w:marBottom w:val="0"/>
          <w:divBdr>
            <w:top w:val="none" w:sz="0" w:space="0" w:color="auto"/>
            <w:left w:val="none" w:sz="0" w:space="0" w:color="auto"/>
            <w:bottom w:val="none" w:sz="0" w:space="0" w:color="auto"/>
            <w:right w:val="none" w:sz="0" w:space="0" w:color="auto"/>
          </w:divBdr>
        </w:div>
        <w:div w:id="902637008">
          <w:marLeft w:val="640"/>
          <w:marRight w:val="0"/>
          <w:marTop w:val="0"/>
          <w:marBottom w:val="0"/>
          <w:divBdr>
            <w:top w:val="none" w:sz="0" w:space="0" w:color="auto"/>
            <w:left w:val="none" w:sz="0" w:space="0" w:color="auto"/>
            <w:bottom w:val="none" w:sz="0" w:space="0" w:color="auto"/>
            <w:right w:val="none" w:sz="0" w:space="0" w:color="auto"/>
          </w:divBdr>
        </w:div>
        <w:div w:id="721948710">
          <w:marLeft w:val="640"/>
          <w:marRight w:val="0"/>
          <w:marTop w:val="0"/>
          <w:marBottom w:val="0"/>
          <w:divBdr>
            <w:top w:val="none" w:sz="0" w:space="0" w:color="auto"/>
            <w:left w:val="none" w:sz="0" w:space="0" w:color="auto"/>
            <w:bottom w:val="none" w:sz="0" w:space="0" w:color="auto"/>
            <w:right w:val="none" w:sz="0" w:space="0" w:color="auto"/>
          </w:divBdr>
        </w:div>
        <w:div w:id="1496259607">
          <w:marLeft w:val="640"/>
          <w:marRight w:val="0"/>
          <w:marTop w:val="0"/>
          <w:marBottom w:val="0"/>
          <w:divBdr>
            <w:top w:val="none" w:sz="0" w:space="0" w:color="auto"/>
            <w:left w:val="none" w:sz="0" w:space="0" w:color="auto"/>
            <w:bottom w:val="none" w:sz="0" w:space="0" w:color="auto"/>
            <w:right w:val="none" w:sz="0" w:space="0" w:color="auto"/>
          </w:divBdr>
        </w:div>
        <w:div w:id="887646166">
          <w:marLeft w:val="640"/>
          <w:marRight w:val="0"/>
          <w:marTop w:val="0"/>
          <w:marBottom w:val="0"/>
          <w:divBdr>
            <w:top w:val="none" w:sz="0" w:space="0" w:color="auto"/>
            <w:left w:val="none" w:sz="0" w:space="0" w:color="auto"/>
            <w:bottom w:val="none" w:sz="0" w:space="0" w:color="auto"/>
            <w:right w:val="none" w:sz="0" w:space="0" w:color="auto"/>
          </w:divBdr>
        </w:div>
        <w:div w:id="1056315841">
          <w:marLeft w:val="640"/>
          <w:marRight w:val="0"/>
          <w:marTop w:val="0"/>
          <w:marBottom w:val="0"/>
          <w:divBdr>
            <w:top w:val="none" w:sz="0" w:space="0" w:color="auto"/>
            <w:left w:val="none" w:sz="0" w:space="0" w:color="auto"/>
            <w:bottom w:val="none" w:sz="0" w:space="0" w:color="auto"/>
            <w:right w:val="none" w:sz="0" w:space="0" w:color="auto"/>
          </w:divBdr>
        </w:div>
        <w:div w:id="1081608281">
          <w:marLeft w:val="640"/>
          <w:marRight w:val="0"/>
          <w:marTop w:val="0"/>
          <w:marBottom w:val="0"/>
          <w:divBdr>
            <w:top w:val="none" w:sz="0" w:space="0" w:color="auto"/>
            <w:left w:val="none" w:sz="0" w:space="0" w:color="auto"/>
            <w:bottom w:val="none" w:sz="0" w:space="0" w:color="auto"/>
            <w:right w:val="none" w:sz="0" w:space="0" w:color="auto"/>
          </w:divBdr>
        </w:div>
        <w:div w:id="359474467">
          <w:marLeft w:val="640"/>
          <w:marRight w:val="0"/>
          <w:marTop w:val="0"/>
          <w:marBottom w:val="0"/>
          <w:divBdr>
            <w:top w:val="none" w:sz="0" w:space="0" w:color="auto"/>
            <w:left w:val="none" w:sz="0" w:space="0" w:color="auto"/>
            <w:bottom w:val="none" w:sz="0" w:space="0" w:color="auto"/>
            <w:right w:val="none" w:sz="0" w:space="0" w:color="auto"/>
          </w:divBdr>
        </w:div>
        <w:div w:id="2099983134">
          <w:marLeft w:val="640"/>
          <w:marRight w:val="0"/>
          <w:marTop w:val="0"/>
          <w:marBottom w:val="0"/>
          <w:divBdr>
            <w:top w:val="none" w:sz="0" w:space="0" w:color="auto"/>
            <w:left w:val="none" w:sz="0" w:space="0" w:color="auto"/>
            <w:bottom w:val="none" w:sz="0" w:space="0" w:color="auto"/>
            <w:right w:val="none" w:sz="0" w:space="0" w:color="auto"/>
          </w:divBdr>
        </w:div>
        <w:div w:id="142937031">
          <w:marLeft w:val="640"/>
          <w:marRight w:val="0"/>
          <w:marTop w:val="0"/>
          <w:marBottom w:val="0"/>
          <w:divBdr>
            <w:top w:val="none" w:sz="0" w:space="0" w:color="auto"/>
            <w:left w:val="none" w:sz="0" w:space="0" w:color="auto"/>
            <w:bottom w:val="none" w:sz="0" w:space="0" w:color="auto"/>
            <w:right w:val="none" w:sz="0" w:space="0" w:color="auto"/>
          </w:divBdr>
        </w:div>
        <w:div w:id="899635542">
          <w:marLeft w:val="640"/>
          <w:marRight w:val="0"/>
          <w:marTop w:val="0"/>
          <w:marBottom w:val="0"/>
          <w:divBdr>
            <w:top w:val="none" w:sz="0" w:space="0" w:color="auto"/>
            <w:left w:val="none" w:sz="0" w:space="0" w:color="auto"/>
            <w:bottom w:val="none" w:sz="0" w:space="0" w:color="auto"/>
            <w:right w:val="none" w:sz="0" w:space="0" w:color="auto"/>
          </w:divBdr>
        </w:div>
        <w:div w:id="779371511">
          <w:marLeft w:val="640"/>
          <w:marRight w:val="0"/>
          <w:marTop w:val="0"/>
          <w:marBottom w:val="0"/>
          <w:divBdr>
            <w:top w:val="none" w:sz="0" w:space="0" w:color="auto"/>
            <w:left w:val="none" w:sz="0" w:space="0" w:color="auto"/>
            <w:bottom w:val="none" w:sz="0" w:space="0" w:color="auto"/>
            <w:right w:val="none" w:sz="0" w:space="0" w:color="auto"/>
          </w:divBdr>
        </w:div>
        <w:div w:id="683702748">
          <w:marLeft w:val="640"/>
          <w:marRight w:val="0"/>
          <w:marTop w:val="0"/>
          <w:marBottom w:val="0"/>
          <w:divBdr>
            <w:top w:val="none" w:sz="0" w:space="0" w:color="auto"/>
            <w:left w:val="none" w:sz="0" w:space="0" w:color="auto"/>
            <w:bottom w:val="none" w:sz="0" w:space="0" w:color="auto"/>
            <w:right w:val="none" w:sz="0" w:space="0" w:color="auto"/>
          </w:divBdr>
        </w:div>
        <w:div w:id="1135374086">
          <w:marLeft w:val="640"/>
          <w:marRight w:val="0"/>
          <w:marTop w:val="0"/>
          <w:marBottom w:val="0"/>
          <w:divBdr>
            <w:top w:val="none" w:sz="0" w:space="0" w:color="auto"/>
            <w:left w:val="none" w:sz="0" w:space="0" w:color="auto"/>
            <w:bottom w:val="none" w:sz="0" w:space="0" w:color="auto"/>
            <w:right w:val="none" w:sz="0" w:space="0" w:color="auto"/>
          </w:divBdr>
        </w:div>
        <w:div w:id="1313216095">
          <w:marLeft w:val="640"/>
          <w:marRight w:val="0"/>
          <w:marTop w:val="0"/>
          <w:marBottom w:val="0"/>
          <w:divBdr>
            <w:top w:val="none" w:sz="0" w:space="0" w:color="auto"/>
            <w:left w:val="none" w:sz="0" w:space="0" w:color="auto"/>
            <w:bottom w:val="none" w:sz="0" w:space="0" w:color="auto"/>
            <w:right w:val="none" w:sz="0" w:space="0" w:color="auto"/>
          </w:divBdr>
        </w:div>
        <w:div w:id="698941502">
          <w:marLeft w:val="640"/>
          <w:marRight w:val="0"/>
          <w:marTop w:val="0"/>
          <w:marBottom w:val="0"/>
          <w:divBdr>
            <w:top w:val="none" w:sz="0" w:space="0" w:color="auto"/>
            <w:left w:val="none" w:sz="0" w:space="0" w:color="auto"/>
            <w:bottom w:val="none" w:sz="0" w:space="0" w:color="auto"/>
            <w:right w:val="none" w:sz="0" w:space="0" w:color="auto"/>
          </w:divBdr>
        </w:div>
        <w:div w:id="753749558">
          <w:marLeft w:val="640"/>
          <w:marRight w:val="0"/>
          <w:marTop w:val="0"/>
          <w:marBottom w:val="0"/>
          <w:divBdr>
            <w:top w:val="none" w:sz="0" w:space="0" w:color="auto"/>
            <w:left w:val="none" w:sz="0" w:space="0" w:color="auto"/>
            <w:bottom w:val="none" w:sz="0" w:space="0" w:color="auto"/>
            <w:right w:val="none" w:sz="0" w:space="0" w:color="auto"/>
          </w:divBdr>
        </w:div>
        <w:div w:id="7219975">
          <w:marLeft w:val="640"/>
          <w:marRight w:val="0"/>
          <w:marTop w:val="0"/>
          <w:marBottom w:val="0"/>
          <w:divBdr>
            <w:top w:val="none" w:sz="0" w:space="0" w:color="auto"/>
            <w:left w:val="none" w:sz="0" w:space="0" w:color="auto"/>
            <w:bottom w:val="none" w:sz="0" w:space="0" w:color="auto"/>
            <w:right w:val="none" w:sz="0" w:space="0" w:color="auto"/>
          </w:divBdr>
        </w:div>
        <w:div w:id="556747462">
          <w:marLeft w:val="640"/>
          <w:marRight w:val="0"/>
          <w:marTop w:val="0"/>
          <w:marBottom w:val="0"/>
          <w:divBdr>
            <w:top w:val="none" w:sz="0" w:space="0" w:color="auto"/>
            <w:left w:val="none" w:sz="0" w:space="0" w:color="auto"/>
            <w:bottom w:val="none" w:sz="0" w:space="0" w:color="auto"/>
            <w:right w:val="none" w:sz="0" w:space="0" w:color="auto"/>
          </w:divBdr>
        </w:div>
        <w:div w:id="206915499">
          <w:marLeft w:val="640"/>
          <w:marRight w:val="0"/>
          <w:marTop w:val="0"/>
          <w:marBottom w:val="0"/>
          <w:divBdr>
            <w:top w:val="none" w:sz="0" w:space="0" w:color="auto"/>
            <w:left w:val="none" w:sz="0" w:space="0" w:color="auto"/>
            <w:bottom w:val="none" w:sz="0" w:space="0" w:color="auto"/>
            <w:right w:val="none" w:sz="0" w:space="0" w:color="auto"/>
          </w:divBdr>
        </w:div>
        <w:div w:id="349526442">
          <w:marLeft w:val="640"/>
          <w:marRight w:val="0"/>
          <w:marTop w:val="0"/>
          <w:marBottom w:val="0"/>
          <w:divBdr>
            <w:top w:val="none" w:sz="0" w:space="0" w:color="auto"/>
            <w:left w:val="none" w:sz="0" w:space="0" w:color="auto"/>
            <w:bottom w:val="none" w:sz="0" w:space="0" w:color="auto"/>
            <w:right w:val="none" w:sz="0" w:space="0" w:color="auto"/>
          </w:divBdr>
        </w:div>
        <w:div w:id="544559979">
          <w:marLeft w:val="640"/>
          <w:marRight w:val="0"/>
          <w:marTop w:val="0"/>
          <w:marBottom w:val="0"/>
          <w:divBdr>
            <w:top w:val="none" w:sz="0" w:space="0" w:color="auto"/>
            <w:left w:val="none" w:sz="0" w:space="0" w:color="auto"/>
            <w:bottom w:val="none" w:sz="0" w:space="0" w:color="auto"/>
            <w:right w:val="none" w:sz="0" w:space="0" w:color="auto"/>
          </w:divBdr>
        </w:div>
        <w:div w:id="2001419856">
          <w:marLeft w:val="640"/>
          <w:marRight w:val="0"/>
          <w:marTop w:val="0"/>
          <w:marBottom w:val="0"/>
          <w:divBdr>
            <w:top w:val="none" w:sz="0" w:space="0" w:color="auto"/>
            <w:left w:val="none" w:sz="0" w:space="0" w:color="auto"/>
            <w:bottom w:val="none" w:sz="0" w:space="0" w:color="auto"/>
            <w:right w:val="none" w:sz="0" w:space="0" w:color="auto"/>
          </w:divBdr>
        </w:div>
        <w:div w:id="1838306589">
          <w:marLeft w:val="640"/>
          <w:marRight w:val="0"/>
          <w:marTop w:val="0"/>
          <w:marBottom w:val="0"/>
          <w:divBdr>
            <w:top w:val="none" w:sz="0" w:space="0" w:color="auto"/>
            <w:left w:val="none" w:sz="0" w:space="0" w:color="auto"/>
            <w:bottom w:val="none" w:sz="0" w:space="0" w:color="auto"/>
            <w:right w:val="none" w:sz="0" w:space="0" w:color="auto"/>
          </w:divBdr>
        </w:div>
        <w:div w:id="737897354">
          <w:marLeft w:val="640"/>
          <w:marRight w:val="0"/>
          <w:marTop w:val="0"/>
          <w:marBottom w:val="0"/>
          <w:divBdr>
            <w:top w:val="none" w:sz="0" w:space="0" w:color="auto"/>
            <w:left w:val="none" w:sz="0" w:space="0" w:color="auto"/>
            <w:bottom w:val="none" w:sz="0" w:space="0" w:color="auto"/>
            <w:right w:val="none" w:sz="0" w:space="0" w:color="auto"/>
          </w:divBdr>
        </w:div>
        <w:div w:id="1104883752">
          <w:marLeft w:val="640"/>
          <w:marRight w:val="0"/>
          <w:marTop w:val="0"/>
          <w:marBottom w:val="0"/>
          <w:divBdr>
            <w:top w:val="none" w:sz="0" w:space="0" w:color="auto"/>
            <w:left w:val="none" w:sz="0" w:space="0" w:color="auto"/>
            <w:bottom w:val="none" w:sz="0" w:space="0" w:color="auto"/>
            <w:right w:val="none" w:sz="0" w:space="0" w:color="auto"/>
          </w:divBdr>
        </w:div>
        <w:div w:id="1879507359">
          <w:marLeft w:val="640"/>
          <w:marRight w:val="0"/>
          <w:marTop w:val="0"/>
          <w:marBottom w:val="0"/>
          <w:divBdr>
            <w:top w:val="none" w:sz="0" w:space="0" w:color="auto"/>
            <w:left w:val="none" w:sz="0" w:space="0" w:color="auto"/>
            <w:bottom w:val="none" w:sz="0" w:space="0" w:color="auto"/>
            <w:right w:val="none" w:sz="0" w:space="0" w:color="auto"/>
          </w:divBdr>
        </w:div>
        <w:div w:id="121462256">
          <w:marLeft w:val="640"/>
          <w:marRight w:val="0"/>
          <w:marTop w:val="0"/>
          <w:marBottom w:val="0"/>
          <w:divBdr>
            <w:top w:val="none" w:sz="0" w:space="0" w:color="auto"/>
            <w:left w:val="none" w:sz="0" w:space="0" w:color="auto"/>
            <w:bottom w:val="none" w:sz="0" w:space="0" w:color="auto"/>
            <w:right w:val="none" w:sz="0" w:space="0" w:color="auto"/>
          </w:divBdr>
        </w:div>
        <w:div w:id="1354459504">
          <w:marLeft w:val="640"/>
          <w:marRight w:val="0"/>
          <w:marTop w:val="0"/>
          <w:marBottom w:val="0"/>
          <w:divBdr>
            <w:top w:val="none" w:sz="0" w:space="0" w:color="auto"/>
            <w:left w:val="none" w:sz="0" w:space="0" w:color="auto"/>
            <w:bottom w:val="none" w:sz="0" w:space="0" w:color="auto"/>
            <w:right w:val="none" w:sz="0" w:space="0" w:color="auto"/>
          </w:divBdr>
        </w:div>
        <w:div w:id="670525086">
          <w:marLeft w:val="640"/>
          <w:marRight w:val="0"/>
          <w:marTop w:val="0"/>
          <w:marBottom w:val="0"/>
          <w:divBdr>
            <w:top w:val="none" w:sz="0" w:space="0" w:color="auto"/>
            <w:left w:val="none" w:sz="0" w:space="0" w:color="auto"/>
            <w:bottom w:val="none" w:sz="0" w:space="0" w:color="auto"/>
            <w:right w:val="none" w:sz="0" w:space="0" w:color="auto"/>
          </w:divBdr>
        </w:div>
        <w:div w:id="1849517996">
          <w:marLeft w:val="640"/>
          <w:marRight w:val="0"/>
          <w:marTop w:val="0"/>
          <w:marBottom w:val="0"/>
          <w:divBdr>
            <w:top w:val="none" w:sz="0" w:space="0" w:color="auto"/>
            <w:left w:val="none" w:sz="0" w:space="0" w:color="auto"/>
            <w:bottom w:val="none" w:sz="0" w:space="0" w:color="auto"/>
            <w:right w:val="none" w:sz="0" w:space="0" w:color="auto"/>
          </w:divBdr>
        </w:div>
        <w:div w:id="508714655">
          <w:marLeft w:val="640"/>
          <w:marRight w:val="0"/>
          <w:marTop w:val="0"/>
          <w:marBottom w:val="0"/>
          <w:divBdr>
            <w:top w:val="none" w:sz="0" w:space="0" w:color="auto"/>
            <w:left w:val="none" w:sz="0" w:space="0" w:color="auto"/>
            <w:bottom w:val="none" w:sz="0" w:space="0" w:color="auto"/>
            <w:right w:val="none" w:sz="0" w:space="0" w:color="auto"/>
          </w:divBdr>
        </w:div>
        <w:div w:id="770320260">
          <w:marLeft w:val="640"/>
          <w:marRight w:val="0"/>
          <w:marTop w:val="0"/>
          <w:marBottom w:val="0"/>
          <w:divBdr>
            <w:top w:val="none" w:sz="0" w:space="0" w:color="auto"/>
            <w:left w:val="none" w:sz="0" w:space="0" w:color="auto"/>
            <w:bottom w:val="none" w:sz="0" w:space="0" w:color="auto"/>
            <w:right w:val="none" w:sz="0" w:space="0" w:color="auto"/>
          </w:divBdr>
        </w:div>
        <w:div w:id="1016422163">
          <w:marLeft w:val="640"/>
          <w:marRight w:val="0"/>
          <w:marTop w:val="0"/>
          <w:marBottom w:val="0"/>
          <w:divBdr>
            <w:top w:val="none" w:sz="0" w:space="0" w:color="auto"/>
            <w:left w:val="none" w:sz="0" w:space="0" w:color="auto"/>
            <w:bottom w:val="none" w:sz="0" w:space="0" w:color="auto"/>
            <w:right w:val="none" w:sz="0" w:space="0" w:color="auto"/>
          </w:divBdr>
        </w:div>
        <w:div w:id="683628597">
          <w:marLeft w:val="640"/>
          <w:marRight w:val="0"/>
          <w:marTop w:val="0"/>
          <w:marBottom w:val="0"/>
          <w:divBdr>
            <w:top w:val="none" w:sz="0" w:space="0" w:color="auto"/>
            <w:left w:val="none" w:sz="0" w:space="0" w:color="auto"/>
            <w:bottom w:val="none" w:sz="0" w:space="0" w:color="auto"/>
            <w:right w:val="none" w:sz="0" w:space="0" w:color="auto"/>
          </w:divBdr>
        </w:div>
        <w:div w:id="744181098">
          <w:marLeft w:val="640"/>
          <w:marRight w:val="0"/>
          <w:marTop w:val="0"/>
          <w:marBottom w:val="0"/>
          <w:divBdr>
            <w:top w:val="none" w:sz="0" w:space="0" w:color="auto"/>
            <w:left w:val="none" w:sz="0" w:space="0" w:color="auto"/>
            <w:bottom w:val="none" w:sz="0" w:space="0" w:color="auto"/>
            <w:right w:val="none" w:sz="0" w:space="0" w:color="auto"/>
          </w:divBdr>
        </w:div>
        <w:div w:id="1030565710">
          <w:marLeft w:val="640"/>
          <w:marRight w:val="0"/>
          <w:marTop w:val="0"/>
          <w:marBottom w:val="0"/>
          <w:divBdr>
            <w:top w:val="none" w:sz="0" w:space="0" w:color="auto"/>
            <w:left w:val="none" w:sz="0" w:space="0" w:color="auto"/>
            <w:bottom w:val="none" w:sz="0" w:space="0" w:color="auto"/>
            <w:right w:val="none" w:sz="0" w:space="0" w:color="auto"/>
          </w:divBdr>
        </w:div>
        <w:div w:id="1913350322">
          <w:marLeft w:val="640"/>
          <w:marRight w:val="0"/>
          <w:marTop w:val="0"/>
          <w:marBottom w:val="0"/>
          <w:divBdr>
            <w:top w:val="none" w:sz="0" w:space="0" w:color="auto"/>
            <w:left w:val="none" w:sz="0" w:space="0" w:color="auto"/>
            <w:bottom w:val="none" w:sz="0" w:space="0" w:color="auto"/>
            <w:right w:val="none" w:sz="0" w:space="0" w:color="auto"/>
          </w:divBdr>
        </w:div>
        <w:div w:id="440341568">
          <w:marLeft w:val="640"/>
          <w:marRight w:val="0"/>
          <w:marTop w:val="0"/>
          <w:marBottom w:val="0"/>
          <w:divBdr>
            <w:top w:val="none" w:sz="0" w:space="0" w:color="auto"/>
            <w:left w:val="none" w:sz="0" w:space="0" w:color="auto"/>
            <w:bottom w:val="none" w:sz="0" w:space="0" w:color="auto"/>
            <w:right w:val="none" w:sz="0" w:space="0" w:color="auto"/>
          </w:divBdr>
        </w:div>
        <w:div w:id="2013756916">
          <w:marLeft w:val="640"/>
          <w:marRight w:val="0"/>
          <w:marTop w:val="0"/>
          <w:marBottom w:val="0"/>
          <w:divBdr>
            <w:top w:val="none" w:sz="0" w:space="0" w:color="auto"/>
            <w:left w:val="none" w:sz="0" w:space="0" w:color="auto"/>
            <w:bottom w:val="none" w:sz="0" w:space="0" w:color="auto"/>
            <w:right w:val="none" w:sz="0" w:space="0" w:color="auto"/>
          </w:divBdr>
        </w:div>
        <w:div w:id="1606307306">
          <w:marLeft w:val="640"/>
          <w:marRight w:val="0"/>
          <w:marTop w:val="0"/>
          <w:marBottom w:val="0"/>
          <w:divBdr>
            <w:top w:val="none" w:sz="0" w:space="0" w:color="auto"/>
            <w:left w:val="none" w:sz="0" w:space="0" w:color="auto"/>
            <w:bottom w:val="none" w:sz="0" w:space="0" w:color="auto"/>
            <w:right w:val="none" w:sz="0" w:space="0" w:color="auto"/>
          </w:divBdr>
        </w:div>
        <w:div w:id="2049724226">
          <w:marLeft w:val="640"/>
          <w:marRight w:val="0"/>
          <w:marTop w:val="0"/>
          <w:marBottom w:val="0"/>
          <w:divBdr>
            <w:top w:val="none" w:sz="0" w:space="0" w:color="auto"/>
            <w:left w:val="none" w:sz="0" w:space="0" w:color="auto"/>
            <w:bottom w:val="none" w:sz="0" w:space="0" w:color="auto"/>
            <w:right w:val="none" w:sz="0" w:space="0" w:color="auto"/>
          </w:divBdr>
        </w:div>
        <w:div w:id="112866129">
          <w:marLeft w:val="640"/>
          <w:marRight w:val="0"/>
          <w:marTop w:val="0"/>
          <w:marBottom w:val="0"/>
          <w:divBdr>
            <w:top w:val="none" w:sz="0" w:space="0" w:color="auto"/>
            <w:left w:val="none" w:sz="0" w:space="0" w:color="auto"/>
            <w:bottom w:val="none" w:sz="0" w:space="0" w:color="auto"/>
            <w:right w:val="none" w:sz="0" w:space="0" w:color="auto"/>
          </w:divBdr>
        </w:div>
        <w:div w:id="561596762">
          <w:marLeft w:val="640"/>
          <w:marRight w:val="0"/>
          <w:marTop w:val="0"/>
          <w:marBottom w:val="0"/>
          <w:divBdr>
            <w:top w:val="none" w:sz="0" w:space="0" w:color="auto"/>
            <w:left w:val="none" w:sz="0" w:space="0" w:color="auto"/>
            <w:bottom w:val="none" w:sz="0" w:space="0" w:color="auto"/>
            <w:right w:val="none" w:sz="0" w:space="0" w:color="auto"/>
          </w:divBdr>
        </w:div>
        <w:div w:id="298922822">
          <w:marLeft w:val="640"/>
          <w:marRight w:val="0"/>
          <w:marTop w:val="0"/>
          <w:marBottom w:val="0"/>
          <w:divBdr>
            <w:top w:val="none" w:sz="0" w:space="0" w:color="auto"/>
            <w:left w:val="none" w:sz="0" w:space="0" w:color="auto"/>
            <w:bottom w:val="none" w:sz="0" w:space="0" w:color="auto"/>
            <w:right w:val="none" w:sz="0" w:space="0" w:color="auto"/>
          </w:divBdr>
        </w:div>
        <w:div w:id="724644785">
          <w:marLeft w:val="640"/>
          <w:marRight w:val="0"/>
          <w:marTop w:val="0"/>
          <w:marBottom w:val="0"/>
          <w:divBdr>
            <w:top w:val="none" w:sz="0" w:space="0" w:color="auto"/>
            <w:left w:val="none" w:sz="0" w:space="0" w:color="auto"/>
            <w:bottom w:val="none" w:sz="0" w:space="0" w:color="auto"/>
            <w:right w:val="none" w:sz="0" w:space="0" w:color="auto"/>
          </w:divBdr>
        </w:div>
        <w:div w:id="913248145">
          <w:marLeft w:val="640"/>
          <w:marRight w:val="0"/>
          <w:marTop w:val="0"/>
          <w:marBottom w:val="0"/>
          <w:divBdr>
            <w:top w:val="none" w:sz="0" w:space="0" w:color="auto"/>
            <w:left w:val="none" w:sz="0" w:space="0" w:color="auto"/>
            <w:bottom w:val="none" w:sz="0" w:space="0" w:color="auto"/>
            <w:right w:val="none" w:sz="0" w:space="0" w:color="auto"/>
          </w:divBdr>
        </w:div>
        <w:div w:id="2133671287">
          <w:marLeft w:val="640"/>
          <w:marRight w:val="0"/>
          <w:marTop w:val="0"/>
          <w:marBottom w:val="0"/>
          <w:divBdr>
            <w:top w:val="none" w:sz="0" w:space="0" w:color="auto"/>
            <w:left w:val="none" w:sz="0" w:space="0" w:color="auto"/>
            <w:bottom w:val="none" w:sz="0" w:space="0" w:color="auto"/>
            <w:right w:val="none" w:sz="0" w:space="0" w:color="auto"/>
          </w:divBdr>
        </w:div>
        <w:div w:id="1759059954">
          <w:marLeft w:val="640"/>
          <w:marRight w:val="0"/>
          <w:marTop w:val="0"/>
          <w:marBottom w:val="0"/>
          <w:divBdr>
            <w:top w:val="none" w:sz="0" w:space="0" w:color="auto"/>
            <w:left w:val="none" w:sz="0" w:space="0" w:color="auto"/>
            <w:bottom w:val="none" w:sz="0" w:space="0" w:color="auto"/>
            <w:right w:val="none" w:sz="0" w:space="0" w:color="auto"/>
          </w:divBdr>
        </w:div>
        <w:div w:id="1126312233">
          <w:marLeft w:val="640"/>
          <w:marRight w:val="0"/>
          <w:marTop w:val="0"/>
          <w:marBottom w:val="0"/>
          <w:divBdr>
            <w:top w:val="none" w:sz="0" w:space="0" w:color="auto"/>
            <w:left w:val="none" w:sz="0" w:space="0" w:color="auto"/>
            <w:bottom w:val="none" w:sz="0" w:space="0" w:color="auto"/>
            <w:right w:val="none" w:sz="0" w:space="0" w:color="auto"/>
          </w:divBdr>
        </w:div>
        <w:div w:id="1777093120">
          <w:marLeft w:val="640"/>
          <w:marRight w:val="0"/>
          <w:marTop w:val="0"/>
          <w:marBottom w:val="0"/>
          <w:divBdr>
            <w:top w:val="none" w:sz="0" w:space="0" w:color="auto"/>
            <w:left w:val="none" w:sz="0" w:space="0" w:color="auto"/>
            <w:bottom w:val="none" w:sz="0" w:space="0" w:color="auto"/>
            <w:right w:val="none" w:sz="0" w:space="0" w:color="auto"/>
          </w:divBdr>
        </w:div>
        <w:div w:id="653294442">
          <w:marLeft w:val="640"/>
          <w:marRight w:val="0"/>
          <w:marTop w:val="0"/>
          <w:marBottom w:val="0"/>
          <w:divBdr>
            <w:top w:val="none" w:sz="0" w:space="0" w:color="auto"/>
            <w:left w:val="none" w:sz="0" w:space="0" w:color="auto"/>
            <w:bottom w:val="none" w:sz="0" w:space="0" w:color="auto"/>
            <w:right w:val="none" w:sz="0" w:space="0" w:color="auto"/>
          </w:divBdr>
        </w:div>
        <w:div w:id="284390318">
          <w:marLeft w:val="640"/>
          <w:marRight w:val="0"/>
          <w:marTop w:val="0"/>
          <w:marBottom w:val="0"/>
          <w:divBdr>
            <w:top w:val="none" w:sz="0" w:space="0" w:color="auto"/>
            <w:left w:val="none" w:sz="0" w:space="0" w:color="auto"/>
            <w:bottom w:val="none" w:sz="0" w:space="0" w:color="auto"/>
            <w:right w:val="none" w:sz="0" w:space="0" w:color="auto"/>
          </w:divBdr>
        </w:div>
        <w:div w:id="946499080">
          <w:marLeft w:val="640"/>
          <w:marRight w:val="0"/>
          <w:marTop w:val="0"/>
          <w:marBottom w:val="0"/>
          <w:divBdr>
            <w:top w:val="none" w:sz="0" w:space="0" w:color="auto"/>
            <w:left w:val="none" w:sz="0" w:space="0" w:color="auto"/>
            <w:bottom w:val="none" w:sz="0" w:space="0" w:color="auto"/>
            <w:right w:val="none" w:sz="0" w:space="0" w:color="auto"/>
          </w:divBdr>
        </w:div>
        <w:div w:id="1515724104">
          <w:marLeft w:val="640"/>
          <w:marRight w:val="0"/>
          <w:marTop w:val="0"/>
          <w:marBottom w:val="0"/>
          <w:divBdr>
            <w:top w:val="none" w:sz="0" w:space="0" w:color="auto"/>
            <w:left w:val="none" w:sz="0" w:space="0" w:color="auto"/>
            <w:bottom w:val="none" w:sz="0" w:space="0" w:color="auto"/>
            <w:right w:val="none" w:sz="0" w:space="0" w:color="auto"/>
          </w:divBdr>
        </w:div>
        <w:div w:id="300696735">
          <w:marLeft w:val="640"/>
          <w:marRight w:val="0"/>
          <w:marTop w:val="0"/>
          <w:marBottom w:val="0"/>
          <w:divBdr>
            <w:top w:val="none" w:sz="0" w:space="0" w:color="auto"/>
            <w:left w:val="none" w:sz="0" w:space="0" w:color="auto"/>
            <w:bottom w:val="none" w:sz="0" w:space="0" w:color="auto"/>
            <w:right w:val="none" w:sz="0" w:space="0" w:color="auto"/>
          </w:divBdr>
        </w:div>
        <w:div w:id="1534612723">
          <w:marLeft w:val="640"/>
          <w:marRight w:val="0"/>
          <w:marTop w:val="0"/>
          <w:marBottom w:val="0"/>
          <w:divBdr>
            <w:top w:val="none" w:sz="0" w:space="0" w:color="auto"/>
            <w:left w:val="none" w:sz="0" w:space="0" w:color="auto"/>
            <w:bottom w:val="none" w:sz="0" w:space="0" w:color="auto"/>
            <w:right w:val="none" w:sz="0" w:space="0" w:color="auto"/>
          </w:divBdr>
        </w:div>
        <w:div w:id="1469663306">
          <w:marLeft w:val="640"/>
          <w:marRight w:val="0"/>
          <w:marTop w:val="0"/>
          <w:marBottom w:val="0"/>
          <w:divBdr>
            <w:top w:val="none" w:sz="0" w:space="0" w:color="auto"/>
            <w:left w:val="none" w:sz="0" w:space="0" w:color="auto"/>
            <w:bottom w:val="none" w:sz="0" w:space="0" w:color="auto"/>
            <w:right w:val="none" w:sz="0" w:space="0" w:color="auto"/>
          </w:divBdr>
        </w:div>
        <w:div w:id="17852782">
          <w:marLeft w:val="640"/>
          <w:marRight w:val="0"/>
          <w:marTop w:val="0"/>
          <w:marBottom w:val="0"/>
          <w:divBdr>
            <w:top w:val="none" w:sz="0" w:space="0" w:color="auto"/>
            <w:left w:val="none" w:sz="0" w:space="0" w:color="auto"/>
            <w:bottom w:val="none" w:sz="0" w:space="0" w:color="auto"/>
            <w:right w:val="none" w:sz="0" w:space="0" w:color="auto"/>
          </w:divBdr>
        </w:div>
        <w:div w:id="1793742615">
          <w:marLeft w:val="640"/>
          <w:marRight w:val="0"/>
          <w:marTop w:val="0"/>
          <w:marBottom w:val="0"/>
          <w:divBdr>
            <w:top w:val="none" w:sz="0" w:space="0" w:color="auto"/>
            <w:left w:val="none" w:sz="0" w:space="0" w:color="auto"/>
            <w:bottom w:val="none" w:sz="0" w:space="0" w:color="auto"/>
            <w:right w:val="none" w:sz="0" w:space="0" w:color="auto"/>
          </w:divBdr>
        </w:div>
        <w:div w:id="1399397558">
          <w:marLeft w:val="640"/>
          <w:marRight w:val="0"/>
          <w:marTop w:val="0"/>
          <w:marBottom w:val="0"/>
          <w:divBdr>
            <w:top w:val="none" w:sz="0" w:space="0" w:color="auto"/>
            <w:left w:val="none" w:sz="0" w:space="0" w:color="auto"/>
            <w:bottom w:val="none" w:sz="0" w:space="0" w:color="auto"/>
            <w:right w:val="none" w:sz="0" w:space="0" w:color="auto"/>
          </w:divBdr>
        </w:div>
        <w:div w:id="957373669">
          <w:marLeft w:val="640"/>
          <w:marRight w:val="0"/>
          <w:marTop w:val="0"/>
          <w:marBottom w:val="0"/>
          <w:divBdr>
            <w:top w:val="none" w:sz="0" w:space="0" w:color="auto"/>
            <w:left w:val="none" w:sz="0" w:space="0" w:color="auto"/>
            <w:bottom w:val="none" w:sz="0" w:space="0" w:color="auto"/>
            <w:right w:val="none" w:sz="0" w:space="0" w:color="auto"/>
          </w:divBdr>
        </w:div>
        <w:div w:id="1615594131">
          <w:marLeft w:val="640"/>
          <w:marRight w:val="0"/>
          <w:marTop w:val="0"/>
          <w:marBottom w:val="0"/>
          <w:divBdr>
            <w:top w:val="none" w:sz="0" w:space="0" w:color="auto"/>
            <w:left w:val="none" w:sz="0" w:space="0" w:color="auto"/>
            <w:bottom w:val="none" w:sz="0" w:space="0" w:color="auto"/>
            <w:right w:val="none" w:sz="0" w:space="0" w:color="auto"/>
          </w:divBdr>
        </w:div>
        <w:div w:id="1368676779">
          <w:marLeft w:val="640"/>
          <w:marRight w:val="0"/>
          <w:marTop w:val="0"/>
          <w:marBottom w:val="0"/>
          <w:divBdr>
            <w:top w:val="none" w:sz="0" w:space="0" w:color="auto"/>
            <w:left w:val="none" w:sz="0" w:space="0" w:color="auto"/>
            <w:bottom w:val="none" w:sz="0" w:space="0" w:color="auto"/>
            <w:right w:val="none" w:sz="0" w:space="0" w:color="auto"/>
          </w:divBdr>
        </w:div>
        <w:div w:id="314916279">
          <w:marLeft w:val="640"/>
          <w:marRight w:val="0"/>
          <w:marTop w:val="0"/>
          <w:marBottom w:val="0"/>
          <w:divBdr>
            <w:top w:val="none" w:sz="0" w:space="0" w:color="auto"/>
            <w:left w:val="none" w:sz="0" w:space="0" w:color="auto"/>
            <w:bottom w:val="none" w:sz="0" w:space="0" w:color="auto"/>
            <w:right w:val="none" w:sz="0" w:space="0" w:color="auto"/>
          </w:divBdr>
        </w:div>
        <w:div w:id="1858301053">
          <w:marLeft w:val="640"/>
          <w:marRight w:val="0"/>
          <w:marTop w:val="0"/>
          <w:marBottom w:val="0"/>
          <w:divBdr>
            <w:top w:val="none" w:sz="0" w:space="0" w:color="auto"/>
            <w:left w:val="none" w:sz="0" w:space="0" w:color="auto"/>
            <w:bottom w:val="none" w:sz="0" w:space="0" w:color="auto"/>
            <w:right w:val="none" w:sz="0" w:space="0" w:color="auto"/>
          </w:divBdr>
        </w:div>
        <w:div w:id="1623154080">
          <w:marLeft w:val="640"/>
          <w:marRight w:val="0"/>
          <w:marTop w:val="0"/>
          <w:marBottom w:val="0"/>
          <w:divBdr>
            <w:top w:val="none" w:sz="0" w:space="0" w:color="auto"/>
            <w:left w:val="none" w:sz="0" w:space="0" w:color="auto"/>
            <w:bottom w:val="none" w:sz="0" w:space="0" w:color="auto"/>
            <w:right w:val="none" w:sz="0" w:space="0" w:color="auto"/>
          </w:divBdr>
        </w:div>
        <w:div w:id="610622905">
          <w:marLeft w:val="640"/>
          <w:marRight w:val="0"/>
          <w:marTop w:val="0"/>
          <w:marBottom w:val="0"/>
          <w:divBdr>
            <w:top w:val="none" w:sz="0" w:space="0" w:color="auto"/>
            <w:left w:val="none" w:sz="0" w:space="0" w:color="auto"/>
            <w:bottom w:val="none" w:sz="0" w:space="0" w:color="auto"/>
            <w:right w:val="none" w:sz="0" w:space="0" w:color="auto"/>
          </w:divBdr>
        </w:div>
        <w:div w:id="1477337795">
          <w:marLeft w:val="640"/>
          <w:marRight w:val="0"/>
          <w:marTop w:val="0"/>
          <w:marBottom w:val="0"/>
          <w:divBdr>
            <w:top w:val="none" w:sz="0" w:space="0" w:color="auto"/>
            <w:left w:val="none" w:sz="0" w:space="0" w:color="auto"/>
            <w:bottom w:val="none" w:sz="0" w:space="0" w:color="auto"/>
            <w:right w:val="none" w:sz="0" w:space="0" w:color="auto"/>
          </w:divBdr>
        </w:div>
        <w:div w:id="1702247337">
          <w:marLeft w:val="640"/>
          <w:marRight w:val="0"/>
          <w:marTop w:val="0"/>
          <w:marBottom w:val="0"/>
          <w:divBdr>
            <w:top w:val="none" w:sz="0" w:space="0" w:color="auto"/>
            <w:left w:val="none" w:sz="0" w:space="0" w:color="auto"/>
            <w:bottom w:val="none" w:sz="0" w:space="0" w:color="auto"/>
            <w:right w:val="none" w:sz="0" w:space="0" w:color="auto"/>
          </w:divBdr>
        </w:div>
        <w:div w:id="633486791">
          <w:marLeft w:val="640"/>
          <w:marRight w:val="0"/>
          <w:marTop w:val="0"/>
          <w:marBottom w:val="0"/>
          <w:divBdr>
            <w:top w:val="none" w:sz="0" w:space="0" w:color="auto"/>
            <w:left w:val="none" w:sz="0" w:space="0" w:color="auto"/>
            <w:bottom w:val="none" w:sz="0" w:space="0" w:color="auto"/>
            <w:right w:val="none" w:sz="0" w:space="0" w:color="auto"/>
          </w:divBdr>
        </w:div>
        <w:div w:id="164983635">
          <w:marLeft w:val="640"/>
          <w:marRight w:val="0"/>
          <w:marTop w:val="0"/>
          <w:marBottom w:val="0"/>
          <w:divBdr>
            <w:top w:val="none" w:sz="0" w:space="0" w:color="auto"/>
            <w:left w:val="none" w:sz="0" w:space="0" w:color="auto"/>
            <w:bottom w:val="none" w:sz="0" w:space="0" w:color="auto"/>
            <w:right w:val="none" w:sz="0" w:space="0" w:color="auto"/>
          </w:divBdr>
        </w:div>
        <w:div w:id="732508722">
          <w:marLeft w:val="640"/>
          <w:marRight w:val="0"/>
          <w:marTop w:val="0"/>
          <w:marBottom w:val="0"/>
          <w:divBdr>
            <w:top w:val="none" w:sz="0" w:space="0" w:color="auto"/>
            <w:left w:val="none" w:sz="0" w:space="0" w:color="auto"/>
            <w:bottom w:val="none" w:sz="0" w:space="0" w:color="auto"/>
            <w:right w:val="none" w:sz="0" w:space="0" w:color="auto"/>
          </w:divBdr>
        </w:div>
        <w:div w:id="1506941411">
          <w:marLeft w:val="640"/>
          <w:marRight w:val="0"/>
          <w:marTop w:val="0"/>
          <w:marBottom w:val="0"/>
          <w:divBdr>
            <w:top w:val="none" w:sz="0" w:space="0" w:color="auto"/>
            <w:left w:val="none" w:sz="0" w:space="0" w:color="auto"/>
            <w:bottom w:val="none" w:sz="0" w:space="0" w:color="auto"/>
            <w:right w:val="none" w:sz="0" w:space="0" w:color="auto"/>
          </w:divBdr>
        </w:div>
        <w:div w:id="485902810">
          <w:marLeft w:val="640"/>
          <w:marRight w:val="0"/>
          <w:marTop w:val="0"/>
          <w:marBottom w:val="0"/>
          <w:divBdr>
            <w:top w:val="none" w:sz="0" w:space="0" w:color="auto"/>
            <w:left w:val="none" w:sz="0" w:space="0" w:color="auto"/>
            <w:bottom w:val="none" w:sz="0" w:space="0" w:color="auto"/>
            <w:right w:val="none" w:sz="0" w:space="0" w:color="auto"/>
          </w:divBdr>
        </w:div>
        <w:div w:id="1703357697">
          <w:marLeft w:val="640"/>
          <w:marRight w:val="0"/>
          <w:marTop w:val="0"/>
          <w:marBottom w:val="0"/>
          <w:divBdr>
            <w:top w:val="none" w:sz="0" w:space="0" w:color="auto"/>
            <w:left w:val="none" w:sz="0" w:space="0" w:color="auto"/>
            <w:bottom w:val="none" w:sz="0" w:space="0" w:color="auto"/>
            <w:right w:val="none" w:sz="0" w:space="0" w:color="auto"/>
          </w:divBdr>
        </w:div>
        <w:div w:id="1100763316">
          <w:marLeft w:val="640"/>
          <w:marRight w:val="0"/>
          <w:marTop w:val="0"/>
          <w:marBottom w:val="0"/>
          <w:divBdr>
            <w:top w:val="none" w:sz="0" w:space="0" w:color="auto"/>
            <w:left w:val="none" w:sz="0" w:space="0" w:color="auto"/>
            <w:bottom w:val="none" w:sz="0" w:space="0" w:color="auto"/>
            <w:right w:val="none" w:sz="0" w:space="0" w:color="auto"/>
          </w:divBdr>
        </w:div>
        <w:div w:id="1209956968">
          <w:marLeft w:val="640"/>
          <w:marRight w:val="0"/>
          <w:marTop w:val="0"/>
          <w:marBottom w:val="0"/>
          <w:divBdr>
            <w:top w:val="none" w:sz="0" w:space="0" w:color="auto"/>
            <w:left w:val="none" w:sz="0" w:space="0" w:color="auto"/>
            <w:bottom w:val="none" w:sz="0" w:space="0" w:color="auto"/>
            <w:right w:val="none" w:sz="0" w:space="0" w:color="auto"/>
          </w:divBdr>
        </w:div>
        <w:div w:id="1074858497">
          <w:marLeft w:val="640"/>
          <w:marRight w:val="0"/>
          <w:marTop w:val="0"/>
          <w:marBottom w:val="0"/>
          <w:divBdr>
            <w:top w:val="none" w:sz="0" w:space="0" w:color="auto"/>
            <w:left w:val="none" w:sz="0" w:space="0" w:color="auto"/>
            <w:bottom w:val="none" w:sz="0" w:space="0" w:color="auto"/>
            <w:right w:val="none" w:sz="0" w:space="0" w:color="auto"/>
          </w:divBdr>
        </w:div>
      </w:divsChild>
    </w:div>
    <w:div w:id="1528256843">
      <w:bodyDiv w:val="1"/>
      <w:marLeft w:val="0"/>
      <w:marRight w:val="0"/>
      <w:marTop w:val="0"/>
      <w:marBottom w:val="0"/>
      <w:divBdr>
        <w:top w:val="none" w:sz="0" w:space="0" w:color="auto"/>
        <w:left w:val="none" w:sz="0" w:space="0" w:color="auto"/>
        <w:bottom w:val="none" w:sz="0" w:space="0" w:color="auto"/>
        <w:right w:val="none" w:sz="0" w:space="0" w:color="auto"/>
      </w:divBdr>
      <w:divsChild>
        <w:div w:id="1606500900">
          <w:marLeft w:val="640"/>
          <w:marRight w:val="0"/>
          <w:marTop w:val="0"/>
          <w:marBottom w:val="0"/>
          <w:divBdr>
            <w:top w:val="none" w:sz="0" w:space="0" w:color="auto"/>
            <w:left w:val="none" w:sz="0" w:space="0" w:color="auto"/>
            <w:bottom w:val="none" w:sz="0" w:space="0" w:color="auto"/>
            <w:right w:val="none" w:sz="0" w:space="0" w:color="auto"/>
          </w:divBdr>
        </w:div>
        <w:div w:id="1169830754">
          <w:marLeft w:val="640"/>
          <w:marRight w:val="0"/>
          <w:marTop w:val="0"/>
          <w:marBottom w:val="0"/>
          <w:divBdr>
            <w:top w:val="none" w:sz="0" w:space="0" w:color="auto"/>
            <w:left w:val="none" w:sz="0" w:space="0" w:color="auto"/>
            <w:bottom w:val="none" w:sz="0" w:space="0" w:color="auto"/>
            <w:right w:val="none" w:sz="0" w:space="0" w:color="auto"/>
          </w:divBdr>
        </w:div>
        <w:div w:id="1896696869">
          <w:marLeft w:val="640"/>
          <w:marRight w:val="0"/>
          <w:marTop w:val="0"/>
          <w:marBottom w:val="0"/>
          <w:divBdr>
            <w:top w:val="none" w:sz="0" w:space="0" w:color="auto"/>
            <w:left w:val="none" w:sz="0" w:space="0" w:color="auto"/>
            <w:bottom w:val="none" w:sz="0" w:space="0" w:color="auto"/>
            <w:right w:val="none" w:sz="0" w:space="0" w:color="auto"/>
          </w:divBdr>
        </w:div>
        <w:div w:id="1143161122">
          <w:marLeft w:val="640"/>
          <w:marRight w:val="0"/>
          <w:marTop w:val="0"/>
          <w:marBottom w:val="0"/>
          <w:divBdr>
            <w:top w:val="none" w:sz="0" w:space="0" w:color="auto"/>
            <w:left w:val="none" w:sz="0" w:space="0" w:color="auto"/>
            <w:bottom w:val="none" w:sz="0" w:space="0" w:color="auto"/>
            <w:right w:val="none" w:sz="0" w:space="0" w:color="auto"/>
          </w:divBdr>
        </w:div>
        <w:div w:id="146946052">
          <w:marLeft w:val="640"/>
          <w:marRight w:val="0"/>
          <w:marTop w:val="0"/>
          <w:marBottom w:val="0"/>
          <w:divBdr>
            <w:top w:val="none" w:sz="0" w:space="0" w:color="auto"/>
            <w:left w:val="none" w:sz="0" w:space="0" w:color="auto"/>
            <w:bottom w:val="none" w:sz="0" w:space="0" w:color="auto"/>
            <w:right w:val="none" w:sz="0" w:space="0" w:color="auto"/>
          </w:divBdr>
        </w:div>
        <w:div w:id="155271141">
          <w:marLeft w:val="640"/>
          <w:marRight w:val="0"/>
          <w:marTop w:val="0"/>
          <w:marBottom w:val="0"/>
          <w:divBdr>
            <w:top w:val="none" w:sz="0" w:space="0" w:color="auto"/>
            <w:left w:val="none" w:sz="0" w:space="0" w:color="auto"/>
            <w:bottom w:val="none" w:sz="0" w:space="0" w:color="auto"/>
            <w:right w:val="none" w:sz="0" w:space="0" w:color="auto"/>
          </w:divBdr>
        </w:div>
        <w:div w:id="1658802782">
          <w:marLeft w:val="640"/>
          <w:marRight w:val="0"/>
          <w:marTop w:val="0"/>
          <w:marBottom w:val="0"/>
          <w:divBdr>
            <w:top w:val="none" w:sz="0" w:space="0" w:color="auto"/>
            <w:left w:val="none" w:sz="0" w:space="0" w:color="auto"/>
            <w:bottom w:val="none" w:sz="0" w:space="0" w:color="auto"/>
            <w:right w:val="none" w:sz="0" w:space="0" w:color="auto"/>
          </w:divBdr>
        </w:div>
        <w:div w:id="1597328957">
          <w:marLeft w:val="640"/>
          <w:marRight w:val="0"/>
          <w:marTop w:val="0"/>
          <w:marBottom w:val="0"/>
          <w:divBdr>
            <w:top w:val="none" w:sz="0" w:space="0" w:color="auto"/>
            <w:left w:val="none" w:sz="0" w:space="0" w:color="auto"/>
            <w:bottom w:val="none" w:sz="0" w:space="0" w:color="auto"/>
            <w:right w:val="none" w:sz="0" w:space="0" w:color="auto"/>
          </w:divBdr>
        </w:div>
        <w:div w:id="1494028120">
          <w:marLeft w:val="640"/>
          <w:marRight w:val="0"/>
          <w:marTop w:val="0"/>
          <w:marBottom w:val="0"/>
          <w:divBdr>
            <w:top w:val="none" w:sz="0" w:space="0" w:color="auto"/>
            <w:left w:val="none" w:sz="0" w:space="0" w:color="auto"/>
            <w:bottom w:val="none" w:sz="0" w:space="0" w:color="auto"/>
            <w:right w:val="none" w:sz="0" w:space="0" w:color="auto"/>
          </w:divBdr>
        </w:div>
        <w:div w:id="310450149">
          <w:marLeft w:val="640"/>
          <w:marRight w:val="0"/>
          <w:marTop w:val="0"/>
          <w:marBottom w:val="0"/>
          <w:divBdr>
            <w:top w:val="none" w:sz="0" w:space="0" w:color="auto"/>
            <w:left w:val="none" w:sz="0" w:space="0" w:color="auto"/>
            <w:bottom w:val="none" w:sz="0" w:space="0" w:color="auto"/>
            <w:right w:val="none" w:sz="0" w:space="0" w:color="auto"/>
          </w:divBdr>
        </w:div>
        <w:div w:id="1390181045">
          <w:marLeft w:val="640"/>
          <w:marRight w:val="0"/>
          <w:marTop w:val="0"/>
          <w:marBottom w:val="0"/>
          <w:divBdr>
            <w:top w:val="none" w:sz="0" w:space="0" w:color="auto"/>
            <w:left w:val="none" w:sz="0" w:space="0" w:color="auto"/>
            <w:bottom w:val="none" w:sz="0" w:space="0" w:color="auto"/>
            <w:right w:val="none" w:sz="0" w:space="0" w:color="auto"/>
          </w:divBdr>
        </w:div>
        <w:div w:id="970554095">
          <w:marLeft w:val="640"/>
          <w:marRight w:val="0"/>
          <w:marTop w:val="0"/>
          <w:marBottom w:val="0"/>
          <w:divBdr>
            <w:top w:val="none" w:sz="0" w:space="0" w:color="auto"/>
            <w:left w:val="none" w:sz="0" w:space="0" w:color="auto"/>
            <w:bottom w:val="none" w:sz="0" w:space="0" w:color="auto"/>
            <w:right w:val="none" w:sz="0" w:space="0" w:color="auto"/>
          </w:divBdr>
        </w:div>
        <w:div w:id="1364864298">
          <w:marLeft w:val="640"/>
          <w:marRight w:val="0"/>
          <w:marTop w:val="0"/>
          <w:marBottom w:val="0"/>
          <w:divBdr>
            <w:top w:val="none" w:sz="0" w:space="0" w:color="auto"/>
            <w:left w:val="none" w:sz="0" w:space="0" w:color="auto"/>
            <w:bottom w:val="none" w:sz="0" w:space="0" w:color="auto"/>
            <w:right w:val="none" w:sz="0" w:space="0" w:color="auto"/>
          </w:divBdr>
        </w:div>
        <w:div w:id="614874562">
          <w:marLeft w:val="640"/>
          <w:marRight w:val="0"/>
          <w:marTop w:val="0"/>
          <w:marBottom w:val="0"/>
          <w:divBdr>
            <w:top w:val="none" w:sz="0" w:space="0" w:color="auto"/>
            <w:left w:val="none" w:sz="0" w:space="0" w:color="auto"/>
            <w:bottom w:val="none" w:sz="0" w:space="0" w:color="auto"/>
            <w:right w:val="none" w:sz="0" w:space="0" w:color="auto"/>
          </w:divBdr>
        </w:div>
        <w:div w:id="1830826798">
          <w:marLeft w:val="640"/>
          <w:marRight w:val="0"/>
          <w:marTop w:val="0"/>
          <w:marBottom w:val="0"/>
          <w:divBdr>
            <w:top w:val="none" w:sz="0" w:space="0" w:color="auto"/>
            <w:left w:val="none" w:sz="0" w:space="0" w:color="auto"/>
            <w:bottom w:val="none" w:sz="0" w:space="0" w:color="auto"/>
            <w:right w:val="none" w:sz="0" w:space="0" w:color="auto"/>
          </w:divBdr>
        </w:div>
        <w:div w:id="1937665397">
          <w:marLeft w:val="640"/>
          <w:marRight w:val="0"/>
          <w:marTop w:val="0"/>
          <w:marBottom w:val="0"/>
          <w:divBdr>
            <w:top w:val="none" w:sz="0" w:space="0" w:color="auto"/>
            <w:left w:val="none" w:sz="0" w:space="0" w:color="auto"/>
            <w:bottom w:val="none" w:sz="0" w:space="0" w:color="auto"/>
            <w:right w:val="none" w:sz="0" w:space="0" w:color="auto"/>
          </w:divBdr>
        </w:div>
        <w:div w:id="1751194840">
          <w:marLeft w:val="640"/>
          <w:marRight w:val="0"/>
          <w:marTop w:val="0"/>
          <w:marBottom w:val="0"/>
          <w:divBdr>
            <w:top w:val="none" w:sz="0" w:space="0" w:color="auto"/>
            <w:left w:val="none" w:sz="0" w:space="0" w:color="auto"/>
            <w:bottom w:val="none" w:sz="0" w:space="0" w:color="auto"/>
            <w:right w:val="none" w:sz="0" w:space="0" w:color="auto"/>
          </w:divBdr>
        </w:div>
        <w:div w:id="710887411">
          <w:marLeft w:val="640"/>
          <w:marRight w:val="0"/>
          <w:marTop w:val="0"/>
          <w:marBottom w:val="0"/>
          <w:divBdr>
            <w:top w:val="none" w:sz="0" w:space="0" w:color="auto"/>
            <w:left w:val="none" w:sz="0" w:space="0" w:color="auto"/>
            <w:bottom w:val="none" w:sz="0" w:space="0" w:color="auto"/>
            <w:right w:val="none" w:sz="0" w:space="0" w:color="auto"/>
          </w:divBdr>
        </w:div>
        <w:div w:id="1823496311">
          <w:marLeft w:val="640"/>
          <w:marRight w:val="0"/>
          <w:marTop w:val="0"/>
          <w:marBottom w:val="0"/>
          <w:divBdr>
            <w:top w:val="none" w:sz="0" w:space="0" w:color="auto"/>
            <w:left w:val="none" w:sz="0" w:space="0" w:color="auto"/>
            <w:bottom w:val="none" w:sz="0" w:space="0" w:color="auto"/>
            <w:right w:val="none" w:sz="0" w:space="0" w:color="auto"/>
          </w:divBdr>
        </w:div>
        <w:div w:id="363792595">
          <w:marLeft w:val="640"/>
          <w:marRight w:val="0"/>
          <w:marTop w:val="0"/>
          <w:marBottom w:val="0"/>
          <w:divBdr>
            <w:top w:val="none" w:sz="0" w:space="0" w:color="auto"/>
            <w:left w:val="none" w:sz="0" w:space="0" w:color="auto"/>
            <w:bottom w:val="none" w:sz="0" w:space="0" w:color="auto"/>
            <w:right w:val="none" w:sz="0" w:space="0" w:color="auto"/>
          </w:divBdr>
        </w:div>
        <w:div w:id="1333681779">
          <w:marLeft w:val="640"/>
          <w:marRight w:val="0"/>
          <w:marTop w:val="0"/>
          <w:marBottom w:val="0"/>
          <w:divBdr>
            <w:top w:val="none" w:sz="0" w:space="0" w:color="auto"/>
            <w:left w:val="none" w:sz="0" w:space="0" w:color="auto"/>
            <w:bottom w:val="none" w:sz="0" w:space="0" w:color="auto"/>
            <w:right w:val="none" w:sz="0" w:space="0" w:color="auto"/>
          </w:divBdr>
        </w:div>
        <w:div w:id="374548855">
          <w:marLeft w:val="640"/>
          <w:marRight w:val="0"/>
          <w:marTop w:val="0"/>
          <w:marBottom w:val="0"/>
          <w:divBdr>
            <w:top w:val="none" w:sz="0" w:space="0" w:color="auto"/>
            <w:left w:val="none" w:sz="0" w:space="0" w:color="auto"/>
            <w:bottom w:val="none" w:sz="0" w:space="0" w:color="auto"/>
            <w:right w:val="none" w:sz="0" w:space="0" w:color="auto"/>
          </w:divBdr>
        </w:div>
        <w:div w:id="1597440242">
          <w:marLeft w:val="640"/>
          <w:marRight w:val="0"/>
          <w:marTop w:val="0"/>
          <w:marBottom w:val="0"/>
          <w:divBdr>
            <w:top w:val="none" w:sz="0" w:space="0" w:color="auto"/>
            <w:left w:val="none" w:sz="0" w:space="0" w:color="auto"/>
            <w:bottom w:val="none" w:sz="0" w:space="0" w:color="auto"/>
            <w:right w:val="none" w:sz="0" w:space="0" w:color="auto"/>
          </w:divBdr>
        </w:div>
        <w:div w:id="2081825612">
          <w:marLeft w:val="640"/>
          <w:marRight w:val="0"/>
          <w:marTop w:val="0"/>
          <w:marBottom w:val="0"/>
          <w:divBdr>
            <w:top w:val="none" w:sz="0" w:space="0" w:color="auto"/>
            <w:left w:val="none" w:sz="0" w:space="0" w:color="auto"/>
            <w:bottom w:val="none" w:sz="0" w:space="0" w:color="auto"/>
            <w:right w:val="none" w:sz="0" w:space="0" w:color="auto"/>
          </w:divBdr>
        </w:div>
        <w:div w:id="380978931">
          <w:marLeft w:val="640"/>
          <w:marRight w:val="0"/>
          <w:marTop w:val="0"/>
          <w:marBottom w:val="0"/>
          <w:divBdr>
            <w:top w:val="none" w:sz="0" w:space="0" w:color="auto"/>
            <w:left w:val="none" w:sz="0" w:space="0" w:color="auto"/>
            <w:bottom w:val="none" w:sz="0" w:space="0" w:color="auto"/>
            <w:right w:val="none" w:sz="0" w:space="0" w:color="auto"/>
          </w:divBdr>
        </w:div>
        <w:div w:id="876360294">
          <w:marLeft w:val="640"/>
          <w:marRight w:val="0"/>
          <w:marTop w:val="0"/>
          <w:marBottom w:val="0"/>
          <w:divBdr>
            <w:top w:val="none" w:sz="0" w:space="0" w:color="auto"/>
            <w:left w:val="none" w:sz="0" w:space="0" w:color="auto"/>
            <w:bottom w:val="none" w:sz="0" w:space="0" w:color="auto"/>
            <w:right w:val="none" w:sz="0" w:space="0" w:color="auto"/>
          </w:divBdr>
        </w:div>
        <w:div w:id="1788814408">
          <w:marLeft w:val="640"/>
          <w:marRight w:val="0"/>
          <w:marTop w:val="0"/>
          <w:marBottom w:val="0"/>
          <w:divBdr>
            <w:top w:val="none" w:sz="0" w:space="0" w:color="auto"/>
            <w:left w:val="none" w:sz="0" w:space="0" w:color="auto"/>
            <w:bottom w:val="none" w:sz="0" w:space="0" w:color="auto"/>
            <w:right w:val="none" w:sz="0" w:space="0" w:color="auto"/>
          </w:divBdr>
        </w:div>
        <w:div w:id="1363750145">
          <w:marLeft w:val="640"/>
          <w:marRight w:val="0"/>
          <w:marTop w:val="0"/>
          <w:marBottom w:val="0"/>
          <w:divBdr>
            <w:top w:val="none" w:sz="0" w:space="0" w:color="auto"/>
            <w:left w:val="none" w:sz="0" w:space="0" w:color="auto"/>
            <w:bottom w:val="none" w:sz="0" w:space="0" w:color="auto"/>
            <w:right w:val="none" w:sz="0" w:space="0" w:color="auto"/>
          </w:divBdr>
        </w:div>
        <w:div w:id="1389723053">
          <w:marLeft w:val="640"/>
          <w:marRight w:val="0"/>
          <w:marTop w:val="0"/>
          <w:marBottom w:val="0"/>
          <w:divBdr>
            <w:top w:val="none" w:sz="0" w:space="0" w:color="auto"/>
            <w:left w:val="none" w:sz="0" w:space="0" w:color="auto"/>
            <w:bottom w:val="none" w:sz="0" w:space="0" w:color="auto"/>
            <w:right w:val="none" w:sz="0" w:space="0" w:color="auto"/>
          </w:divBdr>
        </w:div>
        <w:div w:id="1067800750">
          <w:marLeft w:val="640"/>
          <w:marRight w:val="0"/>
          <w:marTop w:val="0"/>
          <w:marBottom w:val="0"/>
          <w:divBdr>
            <w:top w:val="none" w:sz="0" w:space="0" w:color="auto"/>
            <w:left w:val="none" w:sz="0" w:space="0" w:color="auto"/>
            <w:bottom w:val="none" w:sz="0" w:space="0" w:color="auto"/>
            <w:right w:val="none" w:sz="0" w:space="0" w:color="auto"/>
          </w:divBdr>
        </w:div>
        <w:div w:id="1552184811">
          <w:marLeft w:val="640"/>
          <w:marRight w:val="0"/>
          <w:marTop w:val="0"/>
          <w:marBottom w:val="0"/>
          <w:divBdr>
            <w:top w:val="none" w:sz="0" w:space="0" w:color="auto"/>
            <w:left w:val="none" w:sz="0" w:space="0" w:color="auto"/>
            <w:bottom w:val="none" w:sz="0" w:space="0" w:color="auto"/>
            <w:right w:val="none" w:sz="0" w:space="0" w:color="auto"/>
          </w:divBdr>
        </w:div>
        <w:div w:id="2019850368">
          <w:marLeft w:val="640"/>
          <w:marRight w:val="0"/>
          <w:marTop w:val="0"/>
          <w:marBottom w:val="0"/>
          <w:divBdr>
            <w:top w:val="none" w:sz="0" w:space="0" w:color="auto"/>
            <w:left w:val="none" w:sz="0" w:space="0" w:color="auto"/>
            <w:bottom w:val="none" w:sz="0" w:space="0" w:color="auto"/>
            <w:right w:val="none" w:sz="0" w:space="0" w:color="auto"/>
          </w:divBdr>
        </w:div>
        <w:div w:id="915944619">
          <w:marLeft w:val="640"/>
          <w:marRight w:val="0"/>
          <w:marTop w:val="0"/>
          <w:marBottom w:val="0"/>
          <w:divBdr>
            <w:top w:val="none" w:sz="0" w:space="0" w:color="auto"/>
            <w:left w:val="none" w:sz="0" w:space="0" w:color="auto"/>
            <w:bottom w:val="none" w:sz="0" w:space="0" w:color="auto"/>
            <w:right w:val="none" w:sz="0" w:space="0" w:color="auto"/>
          </w:divBdr>
        </w:div>
        <w:div w:id="211354615">
          <w:marLeft w:val="640"/>
          <w:marRight w:val="0"/>
          <w:marTop w:val="0"/>
          <w:marBottom w:val="0"/>
          <w:divBdr>
            <w:top w:val="none" w:sz="0" w:space="0" w:color="auto"/>
            <w:left w:val="none" w:sz="0" w:space="0" w:color="auto"/>
            <w:bottom w:val="none" w:sz="0" w:space="0" w:color="auto"/>
            <w:right w:val="none" w:sz="0" w:space="0" w:color="auto"/>
          </w:divBdr>
        </w:div>
        <w:div w:id="1673608884">
          <w:marLeft w:val="640"/>
          <w:marRight w:val="0"/>
          <w:marTop w:val="0"/>
          <w:marBottom w:val="0"/>
          <w:divBdr>
            <w:top w:val="none" w:sz="0" w:space="0" w:color="auto"/>
            <w:left w:val="none" w:sz="0" w:space="0" w:color="auto"/>
            <w:bottom w:val="none" w:sz="0" w:space="0" w:color="auto"/>
            <w:right w:val="none" w:sz="0" w:space="0" w:color="auto"/>
          </w:divBdr>
        </w:div>
        <w:div w:id="1335448614">
          <w:marLeft w:val="640"/>
          <w:marRight w:val="0"/>
          <w:marTop w:val="0"/>
          <w:marBottom w:val="0"/>
          <w:divBdr>
            <w:top w:val="none" w:sz="0" w:space="0" w:color="auto"/>
            <w:left w:val="none" w:sz="0" w:space="0" w:color="auto"/>
            <w:bottom w:val="none" w:sz="0" w:space="0" w:color="auto"/>
            <w:right w:val="none" w:sz="0" w:space="0" w:color="auto"/>
          </w:divBdr>
        </w:div>
        <w:div w:id="524902746">
          <w:marLeft w:val="640"/>
          <w:marRight w:val="0"/>
          <w:marTop w:val="0"/>
          <w:marBottom w:val="0"/>
          <w:divBdr>
            <w:top w:val="none" w:sz="0" w:space="0" w:color="auto"/>
            <w:left w:val="none" w:sz="0" w:space="0" w:color="auto"/>
            <w:bottom w:val="none" w:sz="0" w:space="0" w:color="auto"/>
            <w:right w:val="none" w:sz="0" w:space="0" w:color="auto"/>
          </w:divBdr>
        </w:div>
        <w:div w:id="61417967">
          <w:marLeft w:val="640"/>
          <w:marRight w:val="0"/>
          <w:marTop w:val="0"/>
          <w:marBottom w:val="0"/>
          <w:divBdr>
            <w:top w:val="none" w:sz="0" w:space="0" w:color="auto"/>
            <w:left w:val="none" w:sz="0" w:space="0" w:color="auto"/>
            <w:bottom w:val="none" w:sz="0" w:space="0" w:color="auto"/>
            <w:right w:val="none" w:sz="0" w:space="0" w:color="auto"/>
          </w:divBdr>
        </w:div>
        <w:div w:id="2088963000">
          <w:marLeft w:val="640"/>
          <w:marRight w:val="0"/>
          <w:marTop w:val="0"/>
          <w:marBottom w:val="0"/>
          <w:divBdr>
            <w:top w:val="none" w:sz="0" w:space="0" w:color="auto"/>
            <w:left w:val="none" w:sz="0" w:space="0" w:color="auto"/>
            <w:bottom w:val="none" w:sz="0" w:space="0" w:color="auto"/>
            <w:right w:val="none" w:sz="0" w:space="0" w:color="auto"/>
          </w:divBdr>
        </w:div>
        <w:div w:id="605307857">
          <w:marLeft w:val="640"/>
          <w:marRight w:val="0"/>
          <w:marTop w:val="0"/>
          <w:marBottom w:val="0"/>
          <w:divBdr>
            <w:top w:val="none" w:sz="0" w:space="0" w:color="auto"/>
            <w:left w:val="none" w:sz="0" w:space="0" w:color="auto"/>
            <w:bottom w:val="none" w:sz="0" w:space="0" w:color="auto"/>
            <w:right w:val="none" w:sz="0" w:space="0" w:color="auto"/>
          </w:divBdr>
        </w:div>
        <w:div w:id="1544099341">
          <w:marLeft w:val="640"/>
          <w:marRight w:val="0"/>
          <w:marTop w:val="0"/>
          <w:marBottom w:val="0"/>
          <w:divBdr>
            <w:top w:val="none" w:sz="0" w:space="0" w:color="auto"/>
            <w:left w:val="none" w:sz="0" w:space="0" w:color="auto"/>
            <w:bottom w:val="none" w:sz="0" w:space="0" w:color="auto"/>
            <w:right w:val="none" w:sz="0" w:space="0" w:color="auto"/>
          </w:divBdr>
        </w:div>
        <w:div w:id="2054454142">
          <w:marLeft w:val="640"/>
          <w:marRight w:val="0"/>
          <w:marTop w:val="0"/>
          <w:marBottom w:val="0"/>
          <w:divBdr>
            <w:top w:val="none" w:sz="0" w:space="0" w:color="auto"/>
            <w:left w:val="none" w:sz="0" w:space="0" w:color="auto"/>
            <w:bottom w:val="none" w:sz="0" w:space="0" w:color="auto"/>
            <w:right w:val="none" w:sz="0" w:space="0" w:color="auto"/>
          </w:divBdr>
        </w:div>
        <w:div w:id="559559513">
          <w:marLeft w:val="640"/>
          <w:marRight w:val="0"/>
          <w:marTop w:val="0"/>
          <w:marBottom w:val="0"/>
          <w:divBdr>
            <w:top w:val="none" w:sz="0" w:space="0" w:color="auto"/>
            <w:left w:val="none" w:sz="0" w:space="0" w:color="auto"/>
            <w:bottom w:val="none" w:sz="0" w:space="0" w:color="auto"/>
            <w:right w:val="none" w:sz="0" w:space="0" w:color="auto"/>
          </w:divBdr>
        </w:div>
        <w:div w:id="514661004">
          <w:marLeft w:val="640"/>
          <w:marRight w:val="0"/>
          <w:marTop w:val="0"/>
          <w:marBottom w:val="0"/>
          <w:divBdr>
            <w:top w:val="none" w:sz="0" w:space="0" w:color="auto"/>
            <w:left w:val="none" w:sz="0" w:space="0" w:color="auto"/>
            <w:bottom w:val="none" w:sz="0" w:space="0" w:color="auto"/>
            <w:right w:val="none" w:sz="0" w:space="0" w:color="auto"/>
          </w:divBdr>
        </w:div>
        <w:div w:id="1835996576">
          <w:marLeft w:val="640"/>
          <w:marRight w:val="0"/>
          <w:marTop w:val="0"/>
          <w:marBottom w:val="0"/>
          <w:divBdr>
            <w:top w:val="none" w:sz="0" w:space="0" w:color="auto"/>
            <w:left w:val="none" w:sz="0" w:space="0" w:color="auto"/>
            <w:bottom w:val="none" w:sz="0" w:space="0" w:color="auto"/>
            <w:right w:val="none" w:sz="0" w:space="0" w:color="auto"/>
          </w:divBdr>
        </w:div>
        <w:div w:id="1074089745">
          <w:marLeft w:val="640"/>
          <w:marRight w:val="0"/>
          <w:marTop w:val="0"/>
          <w:marBottom w:val="0"/>
          <w:divBdr>
            <w:top w:val="none" w:sz="0" w:space="0" w:color="auto"/>
            <w:left w:val="none" w:sz="0" w:space="0" w:color="auto"/>
            <w:bottom w:val="none" w:sz="0" w:space="0" w:color="auto"/>
            <w:right w:val="none" w:sz="0" w:space="0" w:color="auto"/>
          </w:divBdr>
        </w:div>
        <w:div w:id="1253706437">
          <w:marLeft w:val="640"/>
          <w:marRight w:val="0"/>
          <w:marTop w:val="0"/>
          <w:marBottom w:val="0"/>
          <w:divBdr>
            <w:top w:val="none" w:sz="0" w:space="0" w:color="auto"/>
            <w:left w:val="none" w:sz="0" w:space="0" w:color="auto"/>
            <w:bottom w:val="none" w:sz="0" w:space="0" w:color="auto"/>
            <w:right w:val="none" w:sz="0" w:space="0" w:color="auto"/>
          </w:divBdr>
        </w:div>
        <w:div w:id="1252550353">
          <w:marLeft w:val="640"/>
          <w:marRight w:val="0"/>
          <w:marTop w:val="0"/>
          <w:marBottom w:val="0"/>
          <w:divBdr>
            <w:top w:val="none" w:sz="0" w:space="0" w:color="auto"/>
            <w:left w:val="none" w:sz="0" w:space="0" w:color="auto"/>
            <w:bottom w:val="none" w:sz="0" w:space="0" w:color="auto"/>
            <w:right w:val="none" w:sz="0" w:space="0" w:color="auto"/>
          </w:divBdr>
        </w:div>
        <w:div w:id="76900468">
          <w:marLeft w:val="640"/>
          <w:marRight w:val="0"/>
          <w:marTop w:val="0"/>
          <w:marBottom w:val="0"/>
          <w:divBdr>
            <w:top w:val="none" w:sz="0" w:space="0" w:color="auto"/>
            <w:left w:val="none" w:sz="0" w:space="0" w:color="auto"/>
            <w:bottom w:val="none" w:sz="0" w:space="0" w:color="auto"/>
            <w:right w:val="none" w:sz="0" w:space="0" w:color="auto"/>
          </w:divBdr>
        </w:div>
        <w:div w:id="1667854004">
          <w:marLeft w:val="640"/>
          <w:marRight w:val="0"/>
          <w:marTop w:val="0"/>
          <w:marBottom w:val="0"/>
          <w:divBdr>
            <w:top w:val="none" w:sz="0" w:space="0" w:color="auto"/>
            <w:left w:val="none" w:sz="0" w:space="0" w:color="auto"/>
            <w:bottom w:val="none" w:sz="0" w:space="0" w:color="auto"/>
            <w:right w:val="none" w:sz="0" w:space="0" w:color="auto"/>
          </w:divBdr>
        </w:div>
        <w:div w:id="1696035618">
          <w:marLeft w:val="640"/>
          <w:marRight w:val="0"/>
          <w:marTop w:val="0"/>
          <w:marBottom w:val="0"/>
          <w:divBdr>
            <w:top w:val="none" w:sz="0" w:space="0" w:color="auto"/>
            <w:left w:val="none" w:sz="0" w:space="0" w:color="auto"/>
            <w:bottom w:val="none" w:sz="0" w:space="0" w:color="auto"/>
            <w:right w:val="none" w:sz="0" w:space="0" w:color="auto"/>
          </w:divBdr>
        </w:div>
        <w:div w:id="1445661323">
          <w:marLeft w:val="640"/>
          <w:marRight w:val="0"/>
          <w:marTop w:val="0"/>
          <w:marBottom w:val="0"/>
          <w:divBdr>
            <w:top w:val="none" w:sz="0" w:space="0" w:color="auto"/>
            <w:left w:val="none" w:sz="0" w:space="0" w:color="auto"/>
            <w:bottom w:val="none" w:sz="0" w:space="0" w:color="auto"/>
            <w:right w:val="none" w:sz="0" w:space="0" w:color="auto"/>
          </w:divBdr>
        </w:div>
        <w:div w:id="1179849866">
          <w:marLeft w:val="640"/>
          <w:marRight w:val="0"/>
          <w:marTop w:val="0"/>
          <w:marBottom w:val="0"/>
          <w:divBdr>
            <w:top w:val="none" w:sz="0" w:space="0" w:color="auto"/>
            <w:left w:val="none" w:sz="0" w:space="0" w:color="auto"/>
            <w:bottom w:val="none" w:sz="0" w:space="0" w:color="auto"/>
            <w:right w:val="none" w:sz="0" w:space="0" w:color="auto"/>
          </w:divBdr>
        </w:div>
        <w:div w:id="1863543137">
          <w:marLeft w:val="640"/>
          <w:marRight w:val="0"/>
          <w:marTop w:val="0"/>
          <w:marBottom w:val="0"/>
          <w:divBdr>
            <w:top w:val="none" w:sz="0" w:space="0" w:color="auto"/>
            <w:left w:val="none" w:sz="0" w:space="0" w:color="auto"/>
            <w:bottom w:val="none" w:sz="0" w:space="0" w:color="auto"/>
            <w:right w:val="none" w:sz="0" w:space="0" w:color="auto"/>
          </w:divBdr>
        </w:div>
        <w:div w:id="2089305019">
          <w:marLeft w:val="640"/>
          <w:marRight w:val="0"/>
          <w:marTop w:val="0"/>
          <w:marBottom w:val="0"/>
          <w:divBdr>
            <w:top w:val="none" w:sz="0" w:space="0" w:color="auto"/>
            <w:left w:val="none" w:sz="0" w:space="0" w:color="auto"/>
            <w:bottom w:val="none" w:sz="0" w:space="0" w:color="auto"/>
            <w:right w:val="none" w:sz="0" w:space="0" w:color="auto"/>
          </w:divBdr>
        </w:div>
        <w:div w:id="830097351">
          <w:marLeft w:val="640"/>
          <w:marRight w:val="0"/>
          <w:marTop w:val="0"/>
          <w:marBottom w:val="0"/>
          <w:divBdr>
            <w:top w:val="none" w:sz="0" w:space="0" w:color="auto"/>
            <w:left w:val="none" w:sz="0" w:space="0" w:color="auto"/>
            <w:bottom w:val="none" w:sz="0" w:space="0" w:color="auto"/>
            <w:right w:val="none" w:sz="0" w:space="0" w:color="auto"/>
          </w:divBdr>
        </w:div>
        <w:div w:id="865756274">
          <w:marLeft w:val="640"/>
          <w:marRight w:val="0"/>
          <w:marTop w:val="0"/>
          <w:marBottom w:val="0"/>
          <w:divBdr>
            <w:top w:val="none" w:sz="0" w:space="0" w:color="auto"/>
            <w:left w:val="none" w:sz="0" w:space="0" w:color="auto"/>
            <w:bottom w:val="none" w:sz="0" w:space="0" w:color="auto"/>
            <w:right w:val="none" w:sz="0" w:space="0" w:color="auto"/>
          </w:divBdr>
        </w:div>
        <w:div w:id="495533393">
          <w:marLeft w:val="640"/>
          <w:marRight w:val="0"/>
          <w:marTop w:val="0"/>
          <w:marBottom w:val="0"/>
          <w:divBdr>
            <w:top w:val="none" w:sz="0" w:space="0" w:color="auto"/>
            <w:left w:val="none" w:sz="0" w:space="0" w:color="auto"/>
            <w:bottom w:val="none" w:sz="0" w:space="0" w:color="auto"/>
            <w:right w:val="none" w:sz="0" w:space="0" w:color="auto"/>
          </w:divBdr>
        </w:div>
        <w:div w:id="1422097222">
          <w:marLeft w:val="640"/>
          <w:marRight w:val="0"/>
          <w:marTop w:val="0"/>
          <w:marBottom w:val="0"/>
          <w:divBdr>
            <w:top w:val="none" w:sz="0" w:space="0" w:color="auto"/>
            <w:left w:val="none" w:sz="0" w:space="0" w:color="auto"/>
            <w:bottom w:val="none" w:sz="0" w:space="0" w:color="auto"/>
            <w:right w:val="none" w:sz="0" w:space="0" w:color="auto"/>
          </w:divBdr>
        </w:div>
        <w:div w:id="1527599801">
          <w:marLeft w:val="640"/>
          <w:marRight w:val="0"/>
          <w:marTop w:val="0"/>
          <w:marBottom w:val="0"/>
          <w:divBdr>
            <w:top w:val="none" w:sz="0" w:space="0" w:color="auto"/>
            <w:left w:val="none" w:sz="0" w:space="0" w:color="auto"/>
            <w:bottom w:val="none" w:sz="0" w:space="0" w:color="auto"/>
            <w:right w:val="none" w:sz="0" w:space="0" w:color="auto"/>
          </w:divBdr>
        </w:div>
        <w:div w:id="1901164157">
          <w:marLeft w:val="640"/>
          <w:marRight w:val="0"/>
          <w:marTop w:val="0"/>
          <w:marBottom w:val="0"/>
          <w:divBdr>
            <w:top w:val="none" w:sz="0" w:space="0" w:color="auto"/>
            <w:left w:val="none" w:sz="0" w:space="0" w:color="auto"/>
            <w:bottom w:val="none" w:sz="0" w:space="0" w:color="auto"/>
            <w:right w:val="none" w:sz="0" w:space="0" w:color="auto"/>
          </w:divBdr>
        </w:div>
        <w:div w:id="1470978959">
          <w:marLeft w:val="640"/>
          <w:marRight w:val="0"/>
          <w:marTop w:val="0"/>
          <w:marBottom w:val="0"/>
          <w:divBdr>
            <w:top w:val="none" w:sz="0" w:space="0" w:color="auto"/>
            <w:left w:val="none" w:sz="0" w:space="0" w:color="auto"/>
            <w:bottom w:val="none" w:sz="0" w:space="0" w:color="auto"/>
            <w:right w:val="none" w:sz="0" w:space="0" w:color="auto"/>
          </w:divBdr>
        </w:div>
        <w:div w:id="571164402">
          <w:marLeft w:val="640"/>
          <w:marRight w:val="0"/>
          <w:marTop w:val="0"/>
          <w:marBottom w:val="0"/>
          <w:divBdr>
            <w:top w:val="none" w:sz="0" w:space="0" w:color="auto"/>
            <w:left w:val="none" w:sz="0" w:space="0" w:color="auto"/>
            <w:bottom w:val="none" w:sz="0" w:space="0" w:color="auto"/>
            <w:right w:val="none" w:sz="0" w:space="0" w:color="auto"/>
          </w:divBdr>
        </w:div>
        <w:div w:id="878397188">
          <w:marLeft w:val="640"/>
          <w:marRight w:val="0"/>
          <w:marTop w:val="0"/>
          <w:marBottom w:val="0"/>
          <w:divBdr>
            <w:top w:val="none" w:sz="0" w:space="0" w:color="auto"/>
            <w:left w:val="none" w:sz="0" w:space="0" w:color="auto"/>
            <w:bottom w:val="none" w:sz="0" w:space="0" w:color="auto"/>
            <w:right w:val="none" w:sz="0" w:space="0" w:color="auto"/>
          </w:divBdr>
        </w:div>
        <w:div w:id="1398547590">
          <w:marLeft w:val="640"/>
          <w:marRight w:val="0"/>
          <w:marTop w:val="0"/>
          <w:marBottom w:val="0"/>
          <w:divBdr>
            <w:top w:val="none" w:sz="0" w:space="0" w:color="auto"/>
            <w:left w:val="none" w:sz="0" w:space="0" w:color="auto"/>
            <w:bottom w:val="none" w:sz="0" w:space="0" w:color="auto"/>
            <w:right w:val="none" w:sz="0" w:space="0" w:color="auto"/>
          </w:divBdr>
        </w:div>
        <w:div w:id="1373770437">
          <w:marLeft w:val="640"/>
          <w:marRight w:val="0"/>
          <w:marTop w:val="0"/>
          <w:marBottom w:val="0"/>
          <w:divBdr>
            <w:top w:val="none" w:sz="0" w:space="0" w:color="auto"/>
            <w:left w:val="none" w:sz="0" w:space="0" w:color="auto"/>
            <w:bottom w:val="none" w:sz="0" w:space="0" w:color="auto"/>
            <w:right w:val="none" w:sz="0" w:space="0" w:color="auto"/>
          </w:divBdr>
        </w:div>
        <w:div w:id="1992638392">
          <w:marLeft w:val="640"/>
          <w:marRight w:val="0"/>
          <w:marTop w:val="0"/>
          <w:marBottom w:val="0"/>
          <w:divBdr>
            <w:top w:val="none" w:sz="0" w:space="0" w:color="auto"/>
            <w:left w:val="none" w:sz="0" w:space="0" w:color="auto"/>
            <w:bottom w:val="none" w:sz="0" w:space="0" w:color="auto"/>
            <w:right w:val="none" w:sz="0" w:space="0" w:color="auto"/>
          </w:divBdr>
        </w:div>
        <w:div w:id="838349014">
          <w:marLeft w:val="640"/>
          <w:marRight w:val="0"/>
          <w:marTop w:val="0"/>
          <w:marBottom w:val="0"/>
          <w:divBdr>
            <w:top w:val="none" w:sz="0" w:space="0" w:color="auto"/>
            <w:left w:val="none" w:sz="0" w:space="0" w:color="auto"/>
            <w:bottom w:val="none" w:sz="0" w:space="0" w:color="auto"/>
            <w:right w:val="none" w:sz="0" w:space="0" w:color="auto"/>
          </w:divBdr>
        </w:div>
        <w:div w:id="1833060761">
          <w:marLeft w:val="640"/>
          <w:marRight w:val="0"/>
          <w:marTop w:val="0"/>
          <w:marBottom w:val="0"/>
          <w:divBdr>
            <w:top w:val="none" w:sz="0" w:space="0" w:color="auto"/>
            <w:left w:val="none" w:sz="0" w:space="0" w:color="auto"/>
            <w:bottom w:val="none" w:sz="0" w:space="0" w:color="auto"/>
            <w:right w:val="none" w:sz="0" w:space="0" w:color="auto"/>
          </w:divBdr>
        </w:div>
        <w:div w:id="1877768103">
          <w:marLeft w:val="640"/>
          <w:marRight w:val="0"/>
          <w:marTop w:val="0"/>
          <w:marBottom w:val="0"/>
          <w:divBdr>
            <w:top w:val="none" w:sz="0" w:space="0" w:color="auto"/>
            <w:left w:val="none" w:sz="0" w:space="0" w:color="auto"/>
            <w:bottom w:val="none" w:sz="0" w:space="0" w:color="auto"/>
            <w:right w:val="none" w:sz="0" w:space="0" w:color="auto"/>
          </w:divBdr>
        </w:div>
        <w:div w:id="1116099464">
          <w:marLeft w:val="640"/>
          <w:marRight w:val="0"/>
          <w:marTop w:val="0"/>
          <w:marBottom w:val="0"/>
          <w:divBdr>
            <w:top w:val="none" w:sz="0" w:space="0" w:color="auto"/>
            <w:left w:val="none" w:sz="0" w:space="0" w:color="auto"/>
            <w:bottom w:val="none" w:sz="0" w:space="0" w:color="auto"/>
            <w:right w:val="none" w:sz="0" w:space="0" w:color="auto"/>
          </w:divBdr>
        </w:div>
        <w:div w:id="1254127212">
          <w:marLeft w:val="640"/>
          <w:marRight w:val="0"/>
          <w:marTop w:val="0"/>
          <w:marBottom w:val="0"/>
          <w:divBdr>
            <w:top w:val="none" w:sz="0" w:space="0" w:color="auto"/>
            <w:left w:val="none" w:sz="0" w:space="0" w:color="auto"/>
            <w:bottom w:val="none" w:sz="0" w:space="0" w:color="auto"/>
            <w:right w:val="none" w:sz="0" w:space="0" w:color="auto"/>
          </w:divBdr>
        </w:div>
        <w:div w:id="1140490205">
          <w:marLeft w:val="640"/>
          <w:marRight w:val="0"/>
          <w:marTop w:val="0"/>
          <w:marBottom w:val="0"/>
          <w:divBdr>
            <w:top w:val="none" w:sz="0" w:space="0" w:color="auto"/>
            <w:left w:val="none" w:sz="0" w:space="0" w:color="auto"/>
            <w:bottom w:val="none" w:sz="0" w:space="0" w:color="auto"/>
            <w:right w:val="none" w:sz="0" w:space="0" w:color="auto"/>
          </w:divBdr>
        </w:div>
        <w:div w:id="1602374454">
          <w:marLeft w:val="640"/>
          <w:marRight w:val="0"/>
          <w:marTop w:val="0"/>
          <w:marBottom w:val="0"/>
          <w:divBdr>
            <w:top w:val="none" w:sz="0" w:space="0" w:color="auto"/>
            <w:left w:val="none" w:sz="0" w:space="0" w:color="auto"/>
            <w:bottom w:val="none" w:sz="0" w:space="0" w:color="auto"/>
            <w:right w:val="none" w:sz="0" w:space="0" w:color="auto"/>
          </w:divBdr>
        </w:div>
        <w:div w:id="1413505840">
          <w:marLeft w:val="640"/>
          <w:marRight w:val="0"/>
          <w:marTop w:val="0"/>
          <w:marBottom w:val="0"/>
          <w:divBdr>
            <w:top w:val="none" w:sz="0" w:space="0" w:color="auto"/>
            <w:left w:val="none" w:sz="0" w:space="0" w:color="auto"/>
            <w:bottom w:val="none" w:sz="0" w:space="0" w:color="auto"/>
            <w:right w:val="none" w:sz="0" w:space="0" w:color="auto"/>
          </w:divBdr>
        </w:div>
        <w:div w:id="1057824673">
          <w:marLeft w:val="640"/>
          <w:marRight w:val="0"/>
          <w:marTop w:val="0"/>
          <w:marBottom w:val="0"/>
          <w:divBdr>
            <w:top w:val="none" w:sz="0" w:space="0" w:color="auto"/>
            <w:left w:val="none" w:sz="0" w:space="0" w:color="auto"/>
            <w:bottom w:val="none" w:sz="0" w:space="0" w:color="auto"/>
            <w:right w:val="none" w:sz="0" w:space="0" w:color="auto"/>
          </w:divBdr>
        </w:div>
        <w:div w:id="674647050">
          <w:marLeft w:val="640"/>
          <w:marRight w:val="0"/>
          <w:marTop w:val="0"/>
          <w:marBottom w:val="0"/>
          <w:divBdr>
            <w:top w:val="none" w:sz="0" w:space="0" w:color="auto"/>
            <w:left w:val="none" w:sz="0" w:space="0" w:color="auto"/>
            <w:bottom w:val="none" w:sz="0" w:space="0" w:color="auto"/>
            <w:right w:val="none" w:sz="0" w:space="0" w:color="auto"/>
          </w:divBdr>
        </w:div>
        <w:div w:id="1299796954">
          <w:marLeft w:val="640"/>
          <w:marRight w:val="0"/>
          <w:marTop w:val="0"/>
          <w:marBottom w:val="0"/>
          <w:divBdr>
            <w:top w:val="none" w:sz="0" w:space="0" w:color="auto"/>
            <w:left w:val="none" w:sz="0" w:space="0" w:color="auto"/>
            <w:bottom w:val="none" w:sz="0" w:space="0" w:color="auto"/>
            <w:right w:val="none" w:sz="0" w:space="0" w:color="auto"/>
          </w:divBdr>
        </w:div>
        <w:div w:id="1326931495">
          <w:marLeft w:val="640"/>
          <w:marRight w:val="0"/>
          <w:marTop w:val="0"/>
          <w:marBottom w:val="0"/>
          <w:divBdr>
            <w:top w:val="none" w:sz="0" w:space="0" w:color="auto"/>
            <w:left w:val="none" w:sz="0" w:space="0" w:color="auto"/>
            <w:bottom w:val="none" w:sz="0" w:space="0" w:color="auto"/>
            <w:right w:val="none" w:sz="0" w:space="0" w:color="auto"/>
          </w:divBdr>
        </w:div>
        <w:div w:id="1268657081">
          <w:marLeft w:val="640"/>
          <w:marRight w:val="0"/>
          <w:marTop w:val="0"/>
          <w:marBottom w:val="0"/>
          <w:divBdr>
            <w:top w:val="none" w:sz="0" w:space="0" w:color="auto"/>
            <w:left w:val="none" w:sz="0" w:space="0" w:color="auto"/>
            <w:bottom w:val="none" w:sz="0" w:space="0" w:color="auto"/>
            <w:right w:val="none" w:sz="0" w:space="0" w:color="auto"/>
          </w:divBdr>
        </w:div>
        <w:div w:id="2007778916">
          <w:marLeft w:val="640"/>
          <w:marRight w:val="0"/>
          <w:marTop w:val="0"/>
          <w:marBottom w:val="0"/>
          <w:divBdr>
            <w:top w:val="none" w:sz="0" w:space="0" w:color="auto"/>
            <w:left w:val="none" w:sz="0" w:space="0" w:color="auto"/>
            <w:bottom w:val="none" w:sz="0" w:space="0" w:color="auto"/>
            <w:right w:val="none" w:sz="0" w:space="0" w:color="auto"/>
          </w:divBdr>
        </w:div>
        <w:div w:id="821502913">
          <w:marLeft w:val="640"/>
          <w:marRight w:val="0"/>
          <w:marTop w:val="0"/>
          <w:marBottom w:val="0"/>
          <w:divBdr>
            <w:top w:val="none" w:sz="0" w:space="0" w:color="auto"/>
            <w:left w:val="none" w:sz="0" w:space="0" w:color="auto"/>
            <w:bottom w:val="none" w:sz="0" w:space="0" w:color="auto"/>
            <w:right w:val="none" w:sz="0" w:space="0" w:color="auto"/>
          </w:divBdr>
        </w:div>
        <w:div w:id="113136306">
          <w:marLeft w:val="640"/>
          <w:marRight w:val="0"/>
          <w:marTop w:val="0"/>
          <w:marBottom w:val="0"/>
          <w:divBdr>
            <w:top w:val="none" w:sz="0" w:space="0" w:color="auto"/>
            <w:left w:val="none" w:sz="0" w:space="0" w:color="auto"/>
            <w:bottom w:val="none" w:sz="0" w:space="0" w:color="auto"/>
            <w:right w:val="none" w:sz="0" w:space="0" w:color="auto"/>
          </w:divBdr>
        </w:div>
        <w:div w:id="1742211870">
          <w:marLeft w:val="640"/>
          <w:marRight w:val="0"/>
          <w:marTop w:val="0"/>
          <w:marBottom w:val="0"/>
          <w:divBdr>
            <w:top w:val="none" w:sz="0" w:space="0" w:color="auto"/>
            <w:left w:val="none" w:sz="0" w:space="0" w:color="auto"/>
            <w:bottom w:val="none" w:sz="0" w:space="0" w:color="auto"/>
            <w:right w:val="none" w:sz="0" w:space="0" w:color="auto"/>
          </w:divBdr>
        </w:div>
        <w:div w:id="2142843723">
          <w:marLeft w:val="640"/>
          <w:marRight w:val="0"/>
          <w:marTop w:val="0"/>
          <w:marBottom w:val="0"/>
          <w:divBdr>
            <w:top w:val="none" w:sz="0" w:space="0" w:color="auto"/>
            <w:left w:val="none" w:sz="0" w:space="0" w:color="auto"/>
            <w:bottom w:val="none" w:sz="0" w:space="0" w:color="auto"/>
            <w:right w:val="none" w:sz="0" w:space="0" w:color="auto"/>
          </w:divBdr>
        </w:div>
        <w:div w:id="1648514899">
          <w:marLeft w:val="640"/>
          <w:marRight w:val="0"/>
          <w:marTop w:val="0"/>
          <w:marBottom w:val="0"/>
          <w:divBdr>
            <w:top w:val="none" w:sz="0" w:space="0" w:color="auto"/>
            <w:left w:val="none" w:sz="0" w:space="0" w:color="auto"/>
            <w:bottom w:val="none" w:sz="0" w:space="0" w:color="auto"/>
            <w:right w:val="none" w:sz="0" w:space="0" w:color="auto"/>
          </w:divBdr>
        </w:div>
        <w:div w:id="1843204224">
          <w:marLeft w:val="640"/>
          <w:marRight w:val="0"/>
          <w:marTop w:val="0"/>
          <w:marBottom w:val="0"/>
          <w:divBdr>
            <w:top w:val="none" w:sz="0" w:space="0" w:color="auto"/>
            <w:left w:val="none" w:sz="0" w:space="0" w:color="auto"/>
            <w:bottom w:val="none" w:sz="0" w:space="0" w:color="auto"/>
            <w:right w:val="none" w:sz="0" w:space="0" w:color="auto"/>
          </w:divBdr>
        </w:div>
        <w:div w:id="1525241870">
          <w:marLeft w:val="640"/>
          <w:marRight w:val="0"/>
          <w:marTop w:val="0"/>
          <w:marBottom w:val="0"/>
          <w:divBdr>
            <w:top w:val="none" w:sz="0" w:space="0" w:color="auto"/>
            <w:left w:val="none" w:sz="0" w:space="0" w:color="auto"/>
            <w:bottom w:val="none" w:sz="0" w:space="0" w:color="auto"/>
            <w:right w:val="none" w:sz="0" w:space="0" w:color="auto"/>
          </w:divBdr>
        </w:div>
        <w:div w:id="1439832994">
          <w:marLeft w:val="640"/>
          <w:marRight w:val="0"/>
          <w:marTop w:val="0"/>
          <w:marBottom w:val="0"/>
          <w:divBdr>
            <w:top w:val="none" w:sz="0" w:space="0" w:color="auto"/>
            <w:left w:val="none" w:sz="0" w:space="0" w:color="auto"/>
            <w:bottom w:val="none" w:sz="0" w:space="0" w:color="auto"/>
            <w:right w:val="none" w:sz="0" w:space="0" w:color="auto"/>
          </w:divBdr>
        </w:div>
        <w:div w:id="944844103">
          <w:marLeft w:val="640"/>
          <w:marRight w:val="0"/>
          <w:marTop w:val="0"/>
          <w:marBottom w:val="0"/>
          <w:divBdr>
            <w:top w:val="none" w:sz="0" w:space="0" w:color="auto"/>
            <w:left w:val="none" w:sz="0" w:space="0" w:color="auto"/>
            <w:bottom w:val="none" w:sz="0" w:space="0" w:color="auto"/>
            <w:right w:val="none" w:sz="0" w:space="0" w:color="auto"/>
          </w:divBdr>
        </w:div>
        <w:div w:id="1608612974">
          <w:marLeft w:val="640"/>
          <w:marRight w:val="0"/>
          <w:marTop w:val="0"/>
          <w:marBottom w:val="0"/>
          <w:divBdr>
            <w:top w:val="none" w:sz="0" w:space="0" w:color="auto"/>
            <w:left w:val="none" w:sz="0" w:space="0" w:color="auto"/>
            <w:bottom w:val="none" w:sz="0" w:space="0" w:color="auto"/>
            <w:right w:val="none" w:sz="0" w:space="0" w:color="auto"/>
          </w:divBdr>
        </w:div>
        <w:div w:id="953974340">
          <w:marLeft w:val="640"/>
          <w:marRight w:val="0"/>
          <w:marTop w:val="0"/>
          <w:marBottom w:val="0"/>
          <w:divBdr>
            <w:top w:val="none" w:sz="0" w:space="0" w:color="auto"/>
            <w:left w:val="none" w:sz="0" w:space="0" w:color="auto"/>
            <w:bottom w:val="none" w:sz="0" w:space="0" w:color="auto"/>
            <w:right w:val="none" w:sz="0" w:space="0" w:color="auto"/>
          </w:divBdr>
        </w:div>
        <w:div w:id="1069887796">
          <w:marLeft w:val="640"/>
          <w:marRight w:val="0"/>
          <w:marTop w:val="0"/>
          <w:marBottom w:val="0"/>
          <w:divBdr>
            <w:top w:val="none" w:sz="0" w:space="0" w:color="auto"/>
            <w:left w:val="none" w:sz="0" w:space="0" w:color="auto"/>
            <w:bottom w:val="none" w:sz="0" w:space="0" w:color="auto"/>
            <w:right w:val="none" w:sz="0" w:space="0" w:color="auto"/>
          </w:divBdr>
        </w:div>
        <w:div w:id="749813380">
          <w:marLeft w:val="640"/>
          <w:marRight w:val="0"/>
          <w:marTop w:val="0"/>
          <w:marBottom w:val="0"/>
          <w:divBdr>
            <w:top w:val="none" w:sz="0" w:space="0" w:color="auto"/>
            <w:left w:val="none" w:sz="0" w:space="0" w:color="auto"/>
            <w:bottom w:val="none" w:sz="0" w:space="0" w:color="auto"/>
            <w:right w:val="none" w:sz="0" w:space="0" w:color="auto"/>
          </w:divBdr>
        </w:div>
        <w:div w:id="818035326">
          <w:marLeft w:val="640"/>
          <w:marRight w:val="0"/>
          <w:marTop w:val="0"/>
          <w:marBottom w:val="0"/>
          <w:divBdr>
            <w:top w:val="none" w:sz="0" w:space="0" w:color="auto"/>
            <w:left w:val="none" w:sz="0" w:space="0" w:color="auto"/>
            <w:bottom w:val="none" w:sz="0" w:space="0" w:color="auto"/>
            <w:right w:val="none" w:sz="0" w:space="0" w:color="auto"/>
          </w:divBdr>
        </w:div>
        <w:div w:id="1684942294">
          <w:marLeft w:val="640"/>
          <w:marRight w:val="0"/>
          <w:marTop w:val="0"/>
          <w:marBottom w:val="0"/>
          <w:divBdr>
            <w:top w:val="none" w:sz="0" w:space="0" w:color="auto"/>
            <w:left w:val="none" w:sz="0" w:space="0" w:color="auto"/>
            <w:bottom w:val="none" w:sz="0" w:space="0" w:color="auto"/>
            <w:right w:val="none" w:sz="0" w:space="0" w:color="auto"/>
          </w:divBdr>
        </w:div>
        <w:div w:id="533538146">
          <w:marLeft w:val="640"/>
          <w:marRight w:val="0"/>
          <w:marTop w:val="0"/>
          <w:marBottom w:val="0"/>
          <w:divBdr>
            <w:top w:val="none" w:sz="0" w:space="0" w:color="auto"/>
            <w:left w:val="none" w:sz="0" w:space="0" w:color="auto"/>
            <w:bottom w:val="none" w:sz="0" w:space="0" w:color="auto"/>
            <w:right w:val="none" w:sz="0" w:space="0" w:color="auto"/>
          </w:divBdr>
        </w:div>
        <w:div w:id="1994941882">
          <w:marLeft w:val="640"/>
          <w:marRight w:val="0"/>
          <w:marTop w:val="0"/>
          <w:marBottom w:val="0"/>
          <w:divBdr>
            <w:top w:val="none" w:sz="0" w:space="0" w:color="auto"/>
            <w:left w:val="none" w:sz="0" w:space="0" w:color="auto"/>
            <w:bottom w:val="none" w:sz="0" w:space="0" w:color="auto"/>
            <w:right w:val="none" w:sz="0" w:space="0" w:color="auto"/>
          </w:divBdr>
        </w:div>
        <w:div w:id="666249159">
          <w:marLeft w:val="640"/>
          <w:marRight w:val="0"/>
          <w:marTop w:val="0"/>
          <w:marBottom w:val="0"/>
          <w:divBdr>
            <w:top w:val="none" w:sz="0" w:space="0" w:color="auto"/>
            <w:left w:val="none" w:sz="0" w:space="0" w:color="auto"/>
            <w:bottom w:val="none" w:sz="0" w:space="0" w:color="auto"/>
            <w:right w:val="none" w:sz="0" w:space="0" w:color="auto"/>
          </w:divBdr>
        </w:div>
        <w:div w:id="285279775">
          <w:marLeft w:val="640"/>
          <w:marRight w:val="0"/>
          <w:marTop w:val="0"/>
          <w:marBottom w:val="0"/>
          <w:divBdr>
            <w:top w:val="none" w:sz="0" w:space="0" w:color="auto"/>
            <w:left w:val="none" w:sz="0" w:space="0" w:color="auto"/>
            <w:bottom w:val="none" w:sz="0" w:space="0" w:color="auto"/>
            <w:right w:val="none" w:sz="0" w:space="0" w:color="auto"/>
          </w:divBdr>
        </w:div>
        <w:div w:id="958141770">
          <w:marLeft w:val="640"/>
          <w:marRight w:val="0"/>
          <w:marTop w:val="0"/>
          <w:marBottom w:val="0"/>
          <w:divBdr>
            <w:top w:val="none" w:sz="0" w:space="0" w:color="auto"/>
            <w:left w:val="none" w:sz="0" w:space="0" w:color="auto"/>
            <w:bottom w:val="none" w:sz="0" w:space="0" w:color="auto"/>
            <w:right w:val="none" w:sz="0" w:space="0" w:color="auto"/>
          </w:divBdr>
        </w:div>
        <w:div w:id="352459646">
          <w:marLeft w:val="640"/>
          <w:marRight w:val="0"/>
          <w:marTop w:val="0"/>
          <w:marBottom w:val="0"/>
          <w:divBdr>
            <w:top w:val="none" w:sz="0" w:space="0" w:color="auto"/>
            <w:left w:val="none" w:sz="0" w:space="0" w:color="auto"/>
            <w:bottom w:val="none" w:sz="0" w:space="0" w:color="auto"/>
            <w:right w:val="none" w:sz="0" w:space="0" w:color="auto"/>
          </w:divBdr>
        </w:div>
        <w:div w:id="628557989">
          <w:marLeft w:val="640"/>
          <w:marRight w:val="0"/>
          <w:marTop w:val="0"/>
          <w:marBottom w:val="0"/>
          <w:divBdr>
            <w:top w:val="none" w:sz="0" w:space="0" w:color="auto"/>
            <w:left w:val="none" w:sz="0" w:space="0" w:color="auto"/>
            <w:bottom w:val="none" w:sz="0" w:space="0" w:color="auto"/>
            <w:right w:val="none" w:sz="0" w:space="0" w:color="auto"/>
          </w:divBdr>
        </w:div>
        <w:div w:id="1830170444">
          <w:marLeft w:val="640"/>
          <w:marRight w:val="0"/>
          <w:marTop w:val="0"/>
          <w:marBottom w:val="0"/>
          <w:divBdr>
            <w:top w:val="none" w:sz="0" w:space="0" w:color="auto"/>
            <w:left w:val="none" w:sz="0" w:space="0" w:color="auto"/>
            <w:bottom w:val="none" w:sz="0" w:space="0" w:color="auto"/>
            <w:right w:val="none" w:sz="0" w:space="0" w:color="auto"/>
          </w:divBdr>
        </w:div>
        <w:div w:id="1955476990">
          <w:marLeft w:val="640"/>
          <w:marRight w:val="0"/>
          <w:marTop w:val="0"/>
          <w:marBottom w:val="0"/>
          <w:divBdr>
            <w:top w:val="none" w:sz="0" w:space="0" w:color="auto"/>
            <w:left w:val="none" w:sz="0" w:space="0" w:color="auto"/>
            <w:bottom w:val="none" w:sz="0" w:space="0" w:color="auto"/>
            <w:right w:val="none" w:sz="0" w:space="0" w:color="auto"/>
          </w:divBdr>
        </w:div>
        <w:div w:id="1249999851">
          <w:marLeft w:val="640"/>
          <w:marRight w:val="0"/>
          <w:marTop w:val="0"/>
          <w:marBottom w:val="0"/>
          <w:divBdr>
            <w:top w:val="none" w:sz="0" w:space="0" w:color="auto"/>
            <w:left w:val="none" w:sz="0" w:space="0" w:color="auto"/>
            <w:bottom w:val="none" w:sz="0" w:space="0" w:color="auto"/>
            <w:right w:val="none" w:sz="0" w:space="0" w:color="auto"/>
          </w:divBdr>
        </w:div>
        <w:div w:id="1235555455">
          <w:marLeft w:val="640"/>
          <w:marRight w:val="0"/>
          <w:marTop w:val="0"/>
          <w:marBottom w:val="0"/>
          <w:divBdr>
            <w:top w:val="none" w:sz="0" w:space="0" w:color="auto"/>
            <w:left w:val="none" w:sz="0" w:space="0" w:color="auto"/>
            <w:bottom w:val="none" w:sz="0" w:space="0" w:color="auto"/>
            <w:right w:val="none" w:sz="0" w:space="0" w:color="auto"/>
          </w:divBdr>
        </w:div>
        <w:div w:id="473064769">
          <w:marLeft w:val="640"/>
          <w:marRight w:val="0"/>
          <w:marTop w:val="0"/>
          <w:marBottom w:val="0"/>
          <w:divBdr>
            <w:top w:val="none" w:sz="0" w:space="0" w:color="auto"/>
            <w:left w:val="none" w:sz="0" w:space="0" w:color="auto"/>
            <w:bottom w:val="none" w:sz="0" w:space="0" w:color="auto"/>
            <w:right w:val="none" w:sz="0" w:space="0" w:color="auto"/>
          </w:divBdr>
        </w:div>
        <w:div w:id="1065028762">
          <w:marLeft w:val="640"/>
          <w:marRight w:val="0"/>
          <w:marTop w:val="0"/>
          <w:marBottom w:val="0"/>
          <w:divBdr>
            <w:top w:val="none" w:sz="0" w:space="0" w:color="auto"/>
            <w:left w:val="none" w:sz="0" w:space="0" w:color="auto"/>
            <w:bottom w:val="none" w:sz="0" w:space="0" w:color="auto"/>
            <w:right w:val="none" w:sz="0" w:space="0" w:color="auto"/>
          </w:divBdr>
        </w:div>
        <w:div w:id="510219854">
          <w:marLeft w:val="640"/>
          <w:marRight w:val="0"/>
          <w:marTop w:val="0"/>
          <w:marBottom w:val="0"/>
          <w:divBdr>
            <w:top w:val="none" w:sz="0" w:space="0" w:color="auto"/>
            <w:left w:val="none" w:sz="0" w:space="0" w:color="auto"/>
            <w:bottom w:val="none" w:sz="0" w:space="0" w:color="auto"/>
            <w:right w:val="none" w:sz="0" w:space="0" w:color="auto"/>
          </w:divBdr>
        </w:div>
        <w:div w:id="1295670503">
          <w:marLeft w:val="640"/>
          <w:marRight w:val="0"/>
          <w:marTop w:val="0"/>
          <w:marBottom w:val="0"/>
          <w:divBdr>
            <w:top w:val="none" w:sz="0" w:space="0" w:color="auto"/>
            <w:left w:val="none" w:sz="0" w:space="0" w:color="auto"/>
            <w:bottom w:val="none" w:sz="0" w:space="0" w:color="auto"/>
            <w:right w:val="none" w:sz="0" w:space="0" w:color="auto"/>
          </w:divBdr>
        </w:div>
        <w:div w:id="2136823487">
          <w:marLeft w:val="640"/>
          <w:marRight w:val="0"/>
          <w:marTop w:val="0"/>
          <w:marBottom w:val="0"/>
          <w:divBdr>
            <w:top w:val="none" w:sz="0" w:space="0" w:color="auto"/>
            <w:left w:val="none" w:sz="0" w:space="0" w:color="auto"/>
            <w:bottom w:val="none" w:sz="0" w:space="0" w:color="auto"/>
            <w:right w:val="none" w:sz="0" w:space="0" w:color="auto"/>
          </w:divBdr>
        </w:div>
        <w:div w:id="956638144">
          <w:marLeft w:val="640"/>
          <w:marRight w:val="0"/>
          <w:marTop w:val="0"/>
          <w:marBottom w:val="0"/>
          <w:divBdr>
            <w:top w:val="none" w:sz="0" w:space="0" w:color="auto"/>
            <w:left w:val="none" w:sz="0" w:space="0" w:color="auto"/>
            <w:bottom w:val="none" w:sz="0" w:space="0" w:color="auto"/>
            <w:right w:val="none" w:sz="0" w:space="0" w:color="auto"/>
          </w:divBdr>
        </w:div>
        <w:div w:id="718744356">
          <w:marLeft w:val="640"/>
          <w:marRight w:val="0"/>
          <w:marTop w:val="0"/>
          <w:marBottom w:val="0"/>
          <w:divBdr>
            <w:top w:val="none" w:sz="0" w:space="0" w:color="auto"/>
            <w:left w:val="none" w:sz="0" w:space="0" w:color="auto"/>
            <w:bottom w:val="none" w:sz="0" w:space="0" w:color="auto"/>
            <w:right w:val="none" w:sz="0" w:space="0" w:color="auto"/>
          </w:divBdr>
        </w:div>
        <w:div w:id="337852983">
          <w:marLeft w:val="640"/>
          <w:marRight w:val="0"/>
          <w:marTop w:val="0"/>
          <w:marBottom w:val="0"/>
          <w:divBdr>
            <w:top w:val="none" w:sz="0" w:space="0" w:color="auto"/>
            <w:left w:val="none" w:sz="0" w:space="0" w:color="auto"/>
            <w:bottom w:val="none" w:sz="0" w:space="0" w:color="auto"/>
            <w:right w:val="none" w:sz="0" w:space="0" w:color="auto"/>
          </w:divBdr>
        </w:div>
        <w:div w:id="1030037258">
          <w:marLeft w:val="640"/>
          <w:marRight w:val="0"/>
          <w:marTop w:val="0"/>
          <w:marBottom w:val="0"/>
          <w:divBdr>
            <w:top w:val="none" w:sz="0" w:space="0" w:color="auto"/>
            <w:left w:val="none" w:sz="0" w:space="0" w:color="auto"/>
            <w:bottom w:val="none" w:sz="0" w:space="0" w:color="auto"/>
            <w:right w:val="none" w:sz="0" w:space="0" w:color="auto"/>
          </w:divBdr>
        </w:div>
        <w:div w:id="1653212568">
          <w:marLeft w:val="640"/>
          <w:marRight w:val="0"/>
          <w:marTop w:val="0"/>
          <w:marBottom w:val="0"/>
          <w:divBdr>
            <w:top w:val="none" w:sz="0" w:space="0" w:color="auto"/>
            <w:left w:val="none" w:sz="0" w:space="0" w:color="auto"/>
            <w:bottom w:val="none" w:sz="0" w:space="0" w:color="auto"/>
            <w:right w:val="none" w:sz="0" w:space="0" w:color="auto"/>
          </w:divBdr>
        </w:div>
        <w:div w:id="574751333">
          <w:marLeft w:val="640"/>
          <w:marRight w:val="0"/>
          <w:marTop w:val="0"/>
          <w:marBottom w:val="0"/>
          <w:divBdr>
            <w:top w:val="none" w:sz="0" w:space="0" w:color="auto"/>
            <w:left w:val="none" w:sz="0" w:space="0" w:color="auto"/>
            <w:bottom w:val="none" w:sz="0" w:space="0" w:color="auto"/>
            <w:right w:val="none" w:sz="0" w:space="0" w:color="auto"/>
          </w:divBdr>
        </w:div>
        <w:div w:id="1005520137">
          <w:marLeft w:val="640"/>
          <w:marRight w:val="0"/>
          <w:marTop w:val="0"/>
          <w:marBottom w:val="0"/>
          <w:divBdr>
            <w:top w:val="none" w:sz="0" w:space="0" w:color="auto"/>
            <w:left w:val="none" w:sz="0" w:space="0" w:color="auto"/>
            <w:bottom w:val="none" w:sz="0" w:space="0" w:color="auto"/>
            <w:right w:val="none" w:sz="0" w:space="0" w:color="auto"/>
          </w:divBdr>
        </w:div>
        <w:div w:id="323901205">
          <w:marLeft w:val="640"/>
          <w:marRight w:val="0"/>
          <w:marTop w:val="0"/>
          <w:marBottom w:val="0"/>
          <w:divBdr>
            <w:top w:val="none" w:sz="0" w:space="0" w:color="auto"/>
            <w:left w:val="none" w:sz="0" w:space="0" w:color="auto"/>
            <w:bottom w:val="none" w:sz="0" w:space="0" w:color="auto"/>
            <w:right w:val="none" w:sz="0" w:space="0" w:color="auto"/>
          </w:divBdr>
        </w:div>
        <w:div w:id="1134715681">
          <w:marLeft w:val="640"/>
          <w:marRight w:val="0"/>
          <w:marTop w:val="0"/>
          <w:marBottom w:val="0"/>
          <w:divBdr>
            <w:top w:val="none" w:sz="0" w:space="0" w:color="auto"/>
            <w:left w:val="none" w:sz="0" w:space="0" w:color="auto"/>
            <w:bottom w:val="none" w:sz="0" w:space="0" w:color="auto"/>
            <w:right w:val="none" w:sz="0" w:space="0" w:color="auto"/>
          </w:divBdr>
        </w:div>
        <w:div w:id="454106947">
          <w:marLeft w:val="640"/>
          <w:marRight w:val="0"/>
          <w:marTop w:val="0"/>
          <w:marBottom w:val="0"/>
          <w:divBdr>
            <w:top w:val="none" w:sz="0" w:space="0" w:color="auto"/>
            <w:left w:val="none" w:sz="0" w:space="0" w:color="auto"/>
            <w:bottom w:val="none" w:sz="0" w:space="0" w:color="auto"/>
            <w:right w:val="none" w:sz="0" w:space="0" w:color="auto"/>
          </w:divBdr>
        </w:div>
        <w:div w:id="1586572931">
          <w:marLeft w:val="640"/>
          <w:marRight w:val="0"/>
          <w:marTop w:val="0"/>
          <w:marBottom w:val="0"/>
          <w:divBdr>
            <w:top w:val="none" w:sz="0" w:space="0" w:color="auto"/>
            <w:left w:val="none" w:sz="0" w:space="0" w:color="auto"/>
            <w:bottom w:val="none" w:sz="0" w:space="0" w:color="auto"/>
            <w:right w:val="none" w:sz="0" w:space="0" w:color="auto"/>
          </w:divBdr>
        </w:div>
        <w:div w:id="2125806304">
          <w:marLeft w:val="640"/>
          <w:marRight w:val="0"/>
          <w:marTop w:val="0"/>
          <w:marBottom w:val="0"/>
          <w:divBdr>
            <w:top w:val="none" w:sz="0" w:space="0" w:color="auto"/>
            <w:left w:val="none" w:sz="0" w:space="0" w:color="auto"/>
            <w:bottom w:val="none" w:sz="0" w:space="0" w:color="auto"/>
            <w:right w:val="none" w:sz="0" w:space="0" w:color="auto"/>
          </w:divBdr>
        </w:div>
        <w:div w:id="1308166222">
          <w:marLeft w:val="640"/>
          <w:marRight w:val="0"/>
          <w:marTop w:val="0"/>
          <w:marBottom w:val="0"/>
          <w:divBdr>
            <w:top w:val="none" w:sz="0" w:space="0" w:color="auto"/>
            <w:left w:val="none" w:sz="0" w:space="0" w:color="auto"/>
            <w:bottom w:val="none" w:sz="0" w:space="0" w:color="auto"/>
            <w:right w:val="none" w:sz="0" w:space="0" w:color="auto"/>
          </w:divBdr>
        </w:div>
        <w:div w:id="2064136009">
          <w:marLeft w:val="640"/>
          <w:marRight w:val="0"/>
          <w:marTop w:val="0"/>
          <w:marBottom w:val="0"/>
          <w:divBdr>
            <w:top w:val="none" w:sz="0" w:space="0" w:color="auto"/>
            <w:left w:val="none" w:sz="0" w:space="0" w:color="auto"/>
            <w:bottom w:val="none" w:sz="0" w:space="0" w:color="auto"/>
            <w:right w:val="none" w:sz="0" w:space="0" w:color="auto"/>
          </w:divBdr>
        </w:div>
        <w:div w:id="552162250">
          <w:marLeft w:val="640"/>
          <w:marRight w:val="0"/>
          <w:marTop w:val="0"/>
          <w:marBottom w:val="0"/>
          <w:divBdr>
            <w:top w:val="none" w:sz="0" w:space="0" w:color="auto"/>
            <w:left w:val="none" w:sz="0" w:space="0" w:color="auto"/>
            <w:bottom w:val="none" w:sz="0" w:space="0" w:color="auto"/>
            <w:right w:val="none" w:sz="0" w:space="0" w:color="auto"/>
          </w:divBdr>
        </w:div>
        <w:div w:id="1161772991">
          <w:marLeft w:val="640"/>
          <w:marRight w:val="0"/>
          <w:marTop w:val="0"/>
          <w:marBottom w:val="0"/>
          <w:divBdr>
            <w:top w:val="none" w:sz="0" w:space="0" w:color="auto"/>
            <w:left w:val="none" w:sz="0" w:space="0" w:color="auto"/>
            <w:bottom w:val="none" w:sz="0" w:space="0" w:color="auto"/>
            <w:right w:val="none" w:sz="0" w:space="0" w:color="auto"/>
          </w:divBdr>
        </w:div>
        <w:div w:id="1039403674">
          <w:marLeft w:val="640"/>
          <w:marRight w:val="0"/>
          <w:marTop w:val="0"/>
          <w:marBottom w:val="0"/>
          <w:divBdr>
            <w:top w:val="none" w:sz="0" w:space="0" w:color="auto"/>
            <w:left w:val="none" w:sz="0" w:space="0" w:color="auto"/>
            <w:bottom w:val="none" w:sz="0" w:space="0" w:color="auto"/>
            <w:right w:val="none" w:sz="0" w:space="0" w:color="auto"/>
          </w:divBdr>
        </w:div>
        <w:div w:id="1805806661">
          <w:marLeft w:val="640"/>
          <w:marRight w:val="0"/>
          <w:marTop w:val="0"/>
          <w:marBottom w:val="0"/>
          <w:divBdr>
            <w:top w:val="none" w:sz="0" w:space="0" w:color="auto"/>
            <w:left w:val="none" w:sz="0" w:space="0" w:color="auto"/>
            <w:bottom w:val="none" w:sz="0" w:space="0" w:color="auto"/>
            <w:right w:val="none" w:sz="0" w:space="0" w:color="auto"/>
          </w:divBdr>
        </w:div>
        <w:div w:id="1671251587">
          <w:marLeft w:val="640"/>
          <w:marRight w:val="0"/>
          <w:marTop w:val="0"/>
          <w:marBottom w:val="0"/>
          <w:divBdr>
            <w:top w:val="none" w:sz="0" w:space="0" w:color="auto"/>
            <w:left w:val="none" w:sz="0" w:space="0" w:color="auto"/>
            <w:bottom w:val="none" w:sz="0" w:space="0" w:color="auto"/>
            <w:right w:val="none" w:sz="0" w:space="0" w:color="auto"/>
          </w:divBdr>
        </w:div>
        <w:div w:id="1340886234">
          <w:marLeft w:val="640"/>
          <w:marRight w:val="0"/>
          <w:marTop w:val="0"/>
          <w:marBottom w:val="0"/>
          <w:divBdr>
            <w:top w:val="none" w:sz="0" w:space="0" w:color="auto"/>
            <w:left w:val="none" w:sz="0" w:space="0" w:color="auto"/>
            <w:bottom w:val="none" w:sz="0" w:space="0" w:color="auto"/>
            <w:right w:val="none" w:sz="0" w:space="0" w:color="auto"/>
          </w:divBdr>
        </w:div>
        <w:div w:id="2057459903">
          <w:marLeft w:val="640"/>
          <w:marRight w:val="0"/>
          <w:marTop w:val="0"/>
          <w:marBottom w:val="0"/>
          <w:divBdr>
            <w:top w:val="none" w:sz="0" w:space="0" w:color="auto"/>
            <w:left w:val="none" w:sz="0" w:space="0" w:color="auto"/>
            <w:bottom w:val="none" w:sz="0" w:space="0" w:color="auto"/>
            <w:right w:val="none" w:sz="0" w:space="0" w:color="auto"/>
          </w:divBdr>
        </w:div>
        <w:div w:id="1068264723">
          <w:marLeft w:val="640"/>
          <w:marRight w:val="0"/>
          <w:marTop w:val="0"/>
          <w:marBottom w:val="0"/>
          <w:divBdr>
            <w:top w:val="none" w:sz="0" w:space="0" w:color="auto"/>
            <w:left w:val="none" w:sz="0" w:space="0" w:color="auto"/>
            <w:bottom w:val="none" w:sz="0" w:space="0" w:color="auto"/>
            <w:right w:val="none" w:sz="0" w:space="0" w:color="auto"/>
          </w:divBdr>
        </w:div>
        <w:div w:id="7603518">
          <w:marLeft w:val="640"/>
          <w:marRight w:val="0"/>
          <w:marTop w:val="0"/>
          <w:marBottom w:val="0"/>
          <w:divBdr>
            <w:top w:val="none" w:sz="0" w:space="0" w:color="auto"/>
            <w:left w:val="none" w:sz="0" w:space="0" w:color="auto"/>
            <w:bottom w:val="none" w:sz="0" w:space="0" w:color="auto"/>
            <w:right w:val="none" w:sz="0" w:space="0" w:color="auto"/>
          </w:divBdr>
        </w:div>
        <w:div w:id="1729107858">
          <w:marLeft w:val="640"/>
          <w:marRight w:val="0"/>
          <w:marTop w:val="0"/>
          <w:marBottom w:val="0"/>
          <w:divBdr>
            <w:top w:val="none" w:sz="0" w:space="0" w:color="auto"/>
            <w:left w:val="none" w:sz="0" w:space="0" w:color="auto"/>
            <w:bottom w:val="none" w:sz="0" w:space="0" w:color="auto"/>
            <w:right w:val="none" w:sz="0" w:space="0" w:color="auto"/>
          </w:divBdr>
        </w:div>
        <w:div w:id="1945186102">
          <w:marLeft w:val="640"/>
          <w:marRight w:val="0"/>
          <w:marTop w:val="0"/>
          <w:marBottom w:val="0"/>
          <w:divBdr>
            <w:top w:val="none" w:sz="0" w:space="0" w:color="auto"/>
            <w:left w:val="none" w:sz="0" w:space="0" w:color="auto"/>
            <w:bottom w:val="none" w:sz="0" w:space="0" w:color="auto"/>
            <w:right w:val="none" w:sz="0" w:space="0" w:color="auto"/>
          </w:divBdr>
        </w:div>
        <w:div w:id="1406144003">
          <w:marLeft w:val="640"/>
          <w:marRight w:val="0"/>
          <w:marTop w:val="0"/>
          <w:marBottom w:val="0"/>
          <w:divBdr>
            <w:top w:val="none" w:sz="0" w:space="0" w:color="auto"/>
            <w:left w:val="none" w:sz="0" w:space="0" w:color="auto"/>
            <w:bottom w:val="none" w:sz="0" w:space="0" w:color="auto"/>
            <w:right w:val="none" w:sz="0" w:space="0" w:color="auto"/>
          </w:divBdr>
        </w:div>
        <w:div w:id="1889339863">
          <w:marLeft w:val="640"/>
          <w:marRight w:val="0"/>
          <w:marTop w:val="0"/>
          <w:marBottom w:val="0"/>
          <w:divBdr>
            <w:top w:val="none" w:sz="0" w:space="0" w:color="auto"/>
            <w:left w:val="none" w:sz="0" w:space="0" w:color="auto"/>
            <w:bottom w:val="none" w:sz="0" w:space="0" w:color="auto"/>
            <w:right w:val="none" w:sz="0" w:space="0" w:color="auto"/>
          </w:divBdr>
        </w:div>
        <w:div w:id="1487016572">
          <w:marLeft w:val="640"/>
          <w:marRight w:val="0"/>
          <w:marTop w:val="0"/>
          <w:marBottom w:val="0"/>
          <w:divBdr>
            <w:top w:val="none" w:sz="0" w:space="0" w:color="auto"/>
            <w:left w:val="none" w:sz="0" w:space="0" w:color="auto"/>
            <w:bottom w:val="none" w:sz="0" w:space="0" w:color="auto"/>
            <w:right w:val="none" w:sz="0" w:space="0" w:color="auto"/>
          </w:divBdr>
        </w:div>
        <w:div w:id="1579093311">
          <w:marLeft w:val="640"/>
          <w:marRight w:val="0"/>
          <w:marTop w:val="0"/>
          <w:marBottom w:val="0"/>
          <w:divBdr>
            <w:top w:val="none" w:sz="0" w:space="0" w:color="auto"/>
            <w:left w:val="none" w:sz="0" w:space="0" w:color="auto"/>
            <w:bottom w:val="none" w:sz="0" w:space="0" w:color="auto"/>
            <w:right w:val="none" w:sz="0" w:space="0" w:color="auto"/>
          </w:divBdr>
        </w:div>
        <w:div w:id="1812362477">
          <w:marLeft w:val="640"/>
          <w:marRight w:val="0"/>
          <w:marTop w:val="0"/>
          <w:marBottom w:val="0"/>
          <w:divBdr>
            <w:top w:val="none" w:sz="0" w:space="0" w:color="auto"/>
            <w:left w:val="none" w:sz="0" w:space="0" w:color="auto"/>
            <w:bottom w:val="none" w:sz="0" w:space="0" w:color="auto"/>
            <w:right w:val="none" w:sz="0" w:space="0" w:color="auto"/>
          </w:divBdr>
        </w:div>
        <w:div w:id="9918798">
          <w:marLeft w:val="640"/>
          <w:marRight w:val="0"/>
          <w:marTop w:val="0"/>
          <w:marBottom w:val="0"/>
          <w:divBdr>
            <w:top w:val="none" w:sz="0" w:space="0" w:color="auto"/>
            <w:left w:val="none" w:sz="0" w:space="0" w:color="auto"/>
            <w:bottom w:val="none" w:sz="0" w:space="0" w:color="auto"/>
            <w:right w:val="none" w:sz="0" w:space="0" w:color="auto"/>
          </w:divBdr>
        </w:div>
        <w:div w:id="647517552">
          <w:marLeft w:val="640"/>
          <w:marRight w:val="0"/>
          <w:marTop w:val="0"/>
          <w:marBottom w:val="0"/>
          <w:divBdr>
            <w:top w:val="none" w:sz="0" w:space="0" w:color="auto"/>
            <w:left w:val="none" w:sz="0" w:space="0" w:color="auto"/>
            <w:bottom w:val="none" w:sz="0" w:space="0" w:color="auto"/>
            <w:right w:val="none" w:sz="0" w:space="0" w:color="auto"/>
          </w:divBdr>
        </w:div>
        <w:div w:id="1872692426">
          <w:marLeft w:val="640"/>
          <w:marRight w:val="0"/>
          <w:marTop w:val="0"/>
          <w:marBottom w:val="0"/>
          <w:divBdr>
            <w:top w:val="none" w:sz="0" w:space="0" w:color="auto"/>
            <w:left w:val="none" w:sz="0" w:space="0" w:color="auto"/>
            <w:bottom w:val="none" w:sz="0" w:space="0" w:color="auto"/>
            <w:right w:val="none" w:sz="0" w:space="0" w:color="auto"/>
          </w:divBdr>
        </w:div>
        <w:div w:id="1879394758">
          <w:marLeft w:val="640"/>
          <w:marRight w:val="0"/>
          <w:marTop w:val="0"/>
          <w:marBottom w:val="0"/>
          <w:divBdr>
            <w:top w:val="none" w:sz="0" w:space="0" w:color="auto"/>
            <w:left w:val="none" w:sz="0" w:space="0" w:color="auto"/>
            <w:bottom w:val="none" w:sz="0" w:space="0" w:color="auto"/>
            <w:right w:val="none" w:sz="0" w:space="0" w:color="auto"/>
          </w:divBdr>
        </w:div>
        <w:div w:id="366417621">
          <w:marLeft w:val="640"/>
          <w:marRight w:val="0"/>
          <w:marTop w:val="0"/>
          <w:marBottom w:val="0"/>
          <w:divBdr>
            <w:top w:val="none" w:sz="0" w:space="0" w:color="auto"/>
            <w:left w:val="none" w:sz="0" w:space="0" w:color="auto"/>
            <w:bottom w:val="none" w:sz="0" w:space="0" w:color="auto"/>
            <w:right w:val="none" w:sz="0" w:space="0" w:color="auto"/>
          </w:divBdr>
        </w:div>
        <w:div w:id="688458505">
          <w:marLeft w:val="640"/>
          <w:marRight w:val="0"/>
          <w:marTop w:val="0"/>
          <w:marBottom w:val="0"/>
          <w:divBdr>
            <w:top w:val="none" w:sz="0" w:space="0" w:color="auto"/>
            <w:left w:val="none" w:sz="0" w:space="0" w:color="auto"/>
            <w:bottom w:val="none" w:sz="0" w:space="0" w:color="auto"/>
            <w:right w:val="none" w:sz="0" w:space="0" w:color="auto"/>
          </w:divBdr>
        </w:div>
        <w:div w:id="922640375">
          <w:marLeft w:val="640"/>
          <w:marRight w:val="0"/>
          <w:marTop w:val="0"/>
          <w:marBottom w:val="0"/>
          <w:divBdr>
            <w:top w:val="none" w:sz="0" w:space="0" w:color="auto"/>
            <w:left w:val="none" w:sz="0" w:space="0" w:color="auto"/>
            <w:bottom w:val="none" w:sz="0" w:space="0" w:color="auto"/>
            <w:right w:val="none" w:sz="0" w:space="0" w:color="auto"/>
          </w:divBdr>
        </w:div>
        <w:div w:id="580414696">
          <w:marLeft w:val="640"/>
          <w:marRight w:val="0"/>
          <w:marTop w:val="0"/>
          <w:marBottom w:val="0"/>
          <w:divBdr>
            <w:top w:val="none" w:sz="0" w:space="0" w:color="auto"/>
            <w:left w:val="none" w:sz="0" w:space="0" w:color="auto"/>
            <w:bottom w:val="none" w:sz="0" w:space="0" w:color="auto"/>
            <w:right w:val="none" w:sz="0" w:space="0" w:color="auto"/>
          </w:divBdr>
        </w:div>
        <w:div w:id="1278872136">
          <w:marLeft w:val="640"/>
          <w:marRight w:val="0"/>
          <w:marTop w:val="0"/>
          <w:marBottom w:val="0"/>
          <w:divBdr>
            <w:top w:val="none" w:sz="0" w:space="0" w:color="auto"/>
            <w:left w:val="none" w:sz="0" w:space="0" w:color="auto"/>
            <w:bottom w:val="none" w:sz="0" w:space="0" w:color="auto"/>
            <w:right w:val="none" w:sz="0" w:space="0" w:color="auto"/>
          </w:divBdr>
        </w:div>
        <w:div w:id="1581255015">
          <w:marLeft w:val="640"/>
          <w:marRight w:val="0"/>
          <w:marTop w:val="0"/>
          <w:marBottom w:val="0"/>
          <w:divBdr>
            <w:top w:val="none" w:sz="0" w:space="0" w:color="auto"/>
            <w:left w:val="none" w:sz="0" w:space="0" w:color="auto"/>
            <w:bottom w:val="none" w:sz="0" w:space="0" w:color="auto"/>
            <w:right w:val="none" w:sz="0" w:space="0" w:color="auto"/>
          </w:divBdr>
        </w:div>
        <w:div w:id="1647667065">
          <w:marLeft w:val="640"/>
          <w:marRight w:val="0"/>
          <w:marTop w:val="0"/>
          <w:marBottom w:val="0"/>
          <w:divBdr>
            <w:top w:val="none" w:sz="0" w:space="0" w:color="auto"/>
            <w:left w:val="none" w:sz="0" w:space="0" w:color="auto"/>
            <w:bottom w:val="none" w:sz="0" w:space="0" w:color="auto"/>
            <w:right w:val="none" w:sz="0" w:space="0" w:color="auto"/>
          </w:divBdr>
        </w:div>
        <w:div w:id="334696840">
          <w:marLeft w:val="640"/>
          <w:marRight w:val="0"/>
          <w:marTop w:val="0"/>
          <w:marBottom w:val="0"/>
          <w:divBdr>
            <w:top w:val="none" w:sz="0" w:space="0" w:color="auto"/>
            <w:left w:val="none" w:sz="0" w:space="0" w:color="auto"/>
            <w:bottom w:val="none" w:sz="0" w:space="0" w:color="auto"/>
            <w:right w:val="none" w:sz="0" w:space="0" w:color="auto"/>
          </w:divBdr>
        </w:div>
        <w:div w:id="100691483">
          <w:marLeft w:val="640"/>
          <w:marRight w:val="0"/>
          <w:marTop w:val="0"/>
          <w:marBottom w:val="0"/>
          <w:divBdr>
            <w:top w:val="none" w:sz="0" w:space="0" w:color="auto"/>
            <w:left w:val="none" w:sz="0" w:space="0" w:color="auto"/>
            <w:bottom w:val="none" w:sz="0" w:space="0" w:color="auto"/>
            <w:right w:val="none" w:sz="0" w:space="0" w:color="auto"/>
          </w:divBdr>
        </w:div>
        <w:div w:id="1291135645">
          <w:marLeft w:val="640"/>
          <w:marRight w:val="0"/>
          <w:marTop w:val="0"/>
          <w:marBottom w:val="0"/>
          <w:divBdr>
            <w:top w:val="none" w:sz="0" w:space="0" w:color="auto"/>
            <w:left w:val="none" w:sz="0" w:space="0" w:color="auto"/>
            <w:bottom w:val="none" w:sz="0" w:space="0" w:color="auto"/>
            <w:right w:val="none" w:sz="0" w:space="0" w:color="auto"/>
          </w:divBdr>
        </w:div>
        <w:div w:id="1174102630">
          <w:marLeft w:val="640"/>
          <w:marRight w:val="0"/>
          <w:marTop w:val="0"/>
          <w:marBottom w:val="0"/>
          <w:divBdr>
            <w:top w:val="none" w:sz="0" w:space="0" w:color="auto"/>
            <w:left w:val="none" w:sz="0" w:space="0" w:color="auto"/>
            <w:bottom w:val="none" w:sz="0" w:space="0" w:color="auto"/>
            <w:right w:val="none" w:sz="0" w:space="0" w:color="auto"/>
          </w:divBdr>
        </w:div>
        <w:div w:id="1406994924">
          <w:marLeft w:val="640"/>
          <w:marRight w:val="0"/>
          <w:marTop w:val="0"/>
          <w:marBottom w:val="0"/>
          <w:divBdr>
            <w:top w:val="none" w:sz="0" w:space="0" w:color="auto"/>
            <w:left w:val="none" w:sz="0" w:space="0" w:color="auto"/>
            <w:bottom w:val="none" w:sz="0" w:space="0" w:color="auto"/>
            <w:right w:val="none" w:sz="0" w:space="0" w:color="auto"/>
          </w:divBdr>
        </w:div>
        <w:div w:id="333076566">
          <w:marLeft w:val="640"/>
          <w:marRight w:val="0"/>
          <w:marTop w:val="0"/>
          <w:marBottom w:val="0"/>
          <w:divBdr>
            <w:top w:val="none" w:sz="0" w:space="0" w:color="auto"/>
            <w:left w:val="none" w:sz="0" w:space="0" w:color="auto"/>
            <w:bottom w:val="none" w:sz="0" w:space="0" w:color="auto"/>
            <w:right w:val="none" w:sz="0" w:space="0" w:color="auto"/>
          </w:divBdr>
        </w:div>
        <w:div w:id="1232420874">
          <w:marLeft w:val="640"/>
          <w:marRight w:val="0"/>
          <w:marTop w:val="0"/>
          <w:marBottom w:val="0"/>
          <w:divBdr>
            <w:top w:val="none" w:sz="0" w:space="0" w:color="auto"/>
            <w:left w:val="none" w:sz="0" w:space="0" w:color="auto"/>
            <w:bottom w:val="none" w:sz="0" w:space="0" w:color="auto"/>
            <w:right w:val="none" w:sz="0" w:space="0" w:color="auto"/>
          </w:divBdr>
        </w:div>
        <w:div w:id="1655451061">
          <w:marLeft w:val="640"/>
          <w:marRight w:val="0"/>
          <w:marTop w:val="0"/>
          <w:marBottom w:val="0"/>
          <w:divBdr>
            <w:top w:val="none" w:sz="0" w:space="0" w:color="auto"/>
            <w:left w:val="none" w:sz="0" w:space="0" w:color="auto"/>
            <w:bottom w:val="none" w:sz="0" w:space="0" w:color="auto"/>
            <w:right w:val="none" w:sz="0" w:space="0" w:color="auto"/>
          </w:divBdr>
        </w:div>
        <w:div w:id="1531601569">
          <w:marLeft w:val="640"/>
          <w:marRight w:val="0"/>
          <w:marTop w:val="0"/>
          <w:marBottom w:val="0"/>
          <w:divBdr>
            <w:top w:val="none" w:sz="0" w:space="0" w:color="auto"/>
            <w:left w:val="none" w:sz="0" w:space="0" w:color="auto"/>
            <w:bottom w:val="none" w:sz="0" w:space="0" w:color="auto"/>
            <w:right w:val="none" w:sz="0" w:space="0" w:color="auto"/>
          </w:divBdr>
        </w:div>
        <w:div w:id="539905615">
          <w:marLeft w:val="640"/>
          <w:marRight w:val="0"/>
          <w:marTop w:val="0"/>
          <w:marBottom w:val="0"/>
          <w:divBdr>
            <w:top w:val="none" w:sz="0" w:space="0" w:color="auto"/>
            <w:left w:val="none" w:sz="0" w:space="0" w:color="auto"/>
            <w:bottom w:val="none" w:sz="0" w:space="0" w:color="auto"/>
            <w:right w:val="none" w:sz="0" w:space="0" w:color="auto"/>
          </w:divBdr>
        </w:div>
        <w:div w:id="1182359983">
          <w:marLeft w:val="640"/>
          <w:marRight w:val="0"/>
          <w:marTop w:val="0"/>
          <w:marBottom w:val="0"/>
          <w:divBdr>
            <w:top w:val="none" w:sz="0" w:space="0" w:color="auto"/>
            <w:left w:val="none" w:sz="0" w:space="0" w:color="auto"/>
            <w:bottom w:val="none" w:sz="0" w:space="0" w:color="auto"/>
            <w:right w:val="none" w:sz="0" w:space="0" w:color="auto"/>
          </w:divBdr>
        </w:div>
        <w:div w:id="2090999617">
          <w:marLeft w:val="640"/>
          <w:marRight w:val="0"/>
          <w:marTop w:val="0"/>
          <w:marBottom w:val="0"/>
          <w:divBdr>
            <w:top w:val="none" w:sz="0" w:space="0" w:color="auto"/>
            <w:left w:val="none" w:sz="0" w:space="0" w:color="auto"/>
            <w:bottom w:val="none" w:sz="0" w:space="0" w:color="auto"/>
            <w:right w:val="none" w:sz="0" w:space="0" w:color="auto"/>
          </w:divBdr>
        </w:div>
        <w:div w:id="890112623">
          <w:marLeft w:val="640"/>
          <w:marRight w:val="0"/>
          <w:marTop w:val="0"/>
          <w:marBottom w:val="0"/>
          <w:divBdr>
            <w:top w:val="none" w:sz="0" w:space="0" w:color="auto"/>
            <w:left w:val="none" w:sz="0" w:space="0" w:color="auto"/>
            <w:bottom w:val="none" w:sz="0" w:space="0" w:color="auto"/>
            <w:right w:val="none" w:sz="0" w:space="0" w:color="auto"/>
          </w:divBdr>
        </w:div>
        <w:div w:id="409816708">
          <w:marLeft w:val="640"/>
          <w:marRight w:val="0"/>
          <w:marTop w:val="0"/>
          <w:marBottom w:val="0"/>
          <w:divBdr>
            <w:top w:val="none" w:sz="0" w:space="0" w:color="auto"/>
            <w:left w:val="none" w:sz="0" w:space="0" w:color="auto"/>
            <w:bottom w:val="none" w:sz="0" w:space="0" w:color="auto"/>
            <w:right w:val="none" w:sz="0" w:space="0" w:color="auto"/>
          </w:divBdr>
        </w:div>
        <w:div w:id="615907497">
          <w:marLeft w:val="640"/>
          <w:marRight w:val="0"/>
          <w:marTop w:val="0"/>
          <w:marBottom w:val="0"/>
          <w:divBdr>
            <w:top w:val="none" w:sz="0" w:space="0" w:color="auto"/>
            <w:left w:val="none" w:sz="0" w:space="0" w:color="auto"/>
            <w:bottom w:val="none" w:sz="0" w:space="0" w:color="auto"/>
            <w:right w:val="none" w:sz="0" w:space="0" w:color="auto"/>
          </w:divBdr>
        </w:div>
        <w:div w:id="499852999">
          <w:marLeft w:val="640"/>
          <w:marRight w:val="0"/>
          <w:marTop w:val="0"/>
          <w:marBottom w:val="0"/>
          <w:divBdr>
            <w:top w:val="none" w:sz="0" w:space="0" w:color="auto"/>
            <w:left w:val="none" w:sz="0" w:space="0" w:color="auto"/>
            <w:bottom w:val="none" w:sz="0" w:space="0" w:color="auto"/>
            <w:right w:val="none" w:sz="0" w:space="0" w:color="auto"/>
          </w:divBdr>
        </w:div>
        <w:div w:id="1663850959">
          <w:marLeft w:val="640"/>
          <w:marRight w:val="0"/>
          <w:marTop w:val="0"/>
          <w:marBottom w:val="0"/>
          <w:divBdr>
            <w:top w:val="none" w:sz="0" w:space="0" w:color="auto"/>
            <w:left w:val="none" w:sz="0" w:space="0" w:color="auto"/>
            <w:bottom w:val="none" w:sz="0" w:space="0" w:color="auto"/>
            <w:right w:val="none" w:sz="0" w:space="0" w:color="auto"/>
          </w:divBdr>
        </w:div>
        <w:div w:id="151526979">
          <w:marLeft w:val="640"/>
          <w:marRight w:val="0"/>
          <w:marTop w:val="0"/>
          <w:marBottom w:val="0"/>
          <w:divBdr>
            <w:top w:val="none" w:sz="0" w:space="0" w:color="auto"/>
            <w:left w:val="none" w:sz="0" w:space="0" w:color="auto"/>
            <w:bottom w:val="none" w:sz="0" w:space="0" w:color="auto"/>
            <w:right w:val="none" w:sz="0" w:space="0" w:color="auto"/>
          </w:divBdr>
        </w:div>
        <w:div w:id="72705978">
          <w:marLeft w:val="640"/>
          <w:marRight w:val="0"/>
          <w:marTop w:val="0"/>
          <w:marBottom w:val="0"/>
          <w:divBdr>
            <w:top w:val="none" w:sz="0" w:space="0" w:color="auto"/>
            <w:left w:val="none" w:sz="0" w:space="0" w:color="auto"/>
            <w:bottom w:val="none" w:sz="0" w:space="0" w:color="auto"/>
            <w:right w:val="none" w:sz="0" w:space="0" w:color="auto"/>
          </w:divBdr>
        </w:div>
        <w:div w:id="700087775">
          <w:marLeft w:val="640"/>
          <w:marRight w:val="0"/>
          <w:marTop w:val="0"/>
          <w:marBottom w:val="0"/>
          <w:divBdr>
            <w:top w:val="none" w:sz="0" w:space="0" w:color="auto"/>
            <w:left w:val="none" w:sz="0" w:space="0" w:color="auto"/>
            <w:bottom w:val="none" w:sz="0" w:space="0" w:color="auto"/>
            <w:right w:val="none" w:sz="0" w:space="0" w:color="auto"/>
          </w:divBdr>
        </w:div>
        <w:div w:id="134493526">
          <w:marLeft w:val="640"/>
          <w:marRight w:val="0"/>
          <w:marTop w:val="0"/>
          <w:marBottom w:val="0"/>
          <w:divBdr>
            <w:top w:val="none" w:sz="0" w:space="0" w:color="auto"/>
            <w:left w:val="none" w:sz="0" w:space="0" w:color="auto"/>
            <w:bottom w:val="none" w:sz="0" w:space="0" w:color="auto"/>
            <w:right w:val="none" w:sz="0" w:space="0" w:color="auto"/>
          </w:divBdr>
        </w:div>
        <w:div w:id="398332864">
          <w:marLeft w:val="640"/>
          <w:marRight w:val="0"/>
          <w:marTop w:val="0"/>
          <w:marBottom w:val="0"/>
          <w:divBdr>
            <w:top w:val="none" w:sz="0" w:space="0" w:color="auto"/>
            <w:left w:val="none" w:sz="0" w:space="0" w:color="auto"/>
            <w:bottom w:val="none" w:sz="0" w:space="0" w:color="auto"/>
            <w:right w:val="none" w:sz="0" w:space="0" w:color="auto"/>
          </w:divBdr>
        </w:div>
        <w:div w:id="1355810303">
          <w:marLeft w:val="640"/>
          <w:marRight w:val="0"/>
          <w:marTop w:val="0"/>
          <w:marBottom w:val="0"/>
          <w:divBdr>
            <w:top w:val="none" w:sz="0" w:space="0" w:color="auto"/>
            <w:left w:val="none" w:sz="0" w:space="0" w:color="auto"/>
            <w:bottom w:val="none" w:sz="0" w:space="0" w:color="auto"/>
            <w:right w:val="none" w:sz="0" w:space="0" w:color="auto"/>
          </w:divBdr>
        </w:div>
        <w:div w:id="1767070376">
          <w:marLeft w:val="640"/>
          <w:marRight w:val="0"/>
          <w:marTop w:val="0"/>
          <w:marBottom w:val="0"/>
          <w:divBdr>
            <w:top w:val="none" w:sz="0" w:space="0" w:color="auto"/>
            <w:left w:val="none" w:sz="0" w:space="0" w:color="auto"/>
            <w:bottom w:val="none" w:sz="0" w:space="0" w:color="auto"/>
            <w:right w:val="none" w:sz="0" w:space="0" w:color="auto"/>
          </w:divBdr>
        </w:div>
        <w:div w:id="188220536">
          <w:marLeft w:val="640"/>
          <w:marRight w:val="0"/>
          <w:marTop w:val="0"/>
          <w:marBottom w:val="0"/>
          <w:divBdr>
            <w:top w:val="none" w:sz="0" w:space="0" w:color="auto"/>
            <w:left w:val="none" w:sz="0" w:space="0" w:color="auto"/>
            <w:bottom w:val="none" w:sz="0" w:space="0" w:color="auto"/>
            <w:right w:val="none" w:sz="0" w:space="0" w:color="auto"/>
          </w:divBdr>
        </w:div>
        <w:div w:id="113986336">
          <w:marLeft w:val="640"/>
          <w:marRight w:val="0"/>
          <w:marTop w:val="0"/>
          <w:marBottom w:val="0"/>
          <w:divBdr>
            <w:top w:val="none" w:sz="0" w:space="0" w:color="auto"/>
            <w:left w:val="none" w:sz="0" w:space="0" w:color="auto"/>
            <w:bottom w:val="none" w:sz="0" w:space="0" w:color="auto"/>
            <w:right w:val="none" w:sz="0" w:space="0" w:color="auto"/>
          </w:divBdr>
        </w:div>
        <w:div w:id="818350352">
          <w:marLeft w:val="640"/>
          <w:marRight w:val="0"/>
          <w:marTop w:val="0"/>
          <w:marBottom w:val="0"/>
          <w:divBdr>
            <w:top w:val="none" w:sz="0" w:space="0" w:color="auto"/>
            <w:left w:val="none" w:sz="0" w:space="0" w:color="auto"/>
            <w:bottom w:val="none" w:sz="0" w:space="0" w:color="auto"/>
            <w:right w:val="none" w:sz="0" w:space="0" w:color="auto"/>
          </w:divBdr>
        </w:div>
        <w:div w:id="1423456819">
          <w:marLeft w:val="640"/>
          <w:marRight w:val="0"/>
          <w:marTop w:val="0"/>
          <w:marBottom w:val="0"/>
          <w:divBdr>
            <w:top w:val="none" w:sz="0" w:space="0" w:color="auto"/>
            <w:left w:val="none" w:sz="0" w:space="0" w:color="auto"/>
            <w:bottom w:val="none" w:sz="0" w:space="0" w:color="auto"/>
            <w:right w:val="none" w:sz="0" w:space="0" w:color="auto"/>
          </w:divBdr>
        </w:div>
        <w:div w:id="44333851">
          <w:marLeft w:val="640"/>
          <w:marRight w:val="0"/>
          <w:marTop w:val="0"/>
          <w:marBottom w:val="0"/>
          <w:divBdr>
            <w:top w:val="none" w:sz="0" w:space="0" w:color="auto"/>
            <w:left w:val="none" w:sz="0" w:space="0" w:color="auto"/>
            <w:bottom w:val="none" w:sz="0" w:space="0" w:color="auto"/>
            <w:right w:val="none" w:sz="0" w:space="0" w:color="auto"/>
          </w:divBdr>
        </w:div>
        <w:div w:id="73867344">
          <w:marLeft w:val="640"/>
          <w:marRight w:val="0"/>
          <w:marTop w:val="0"/>
          <w:marBottom w:val="0"/>
          <w:divBdr>
            <w:top w:val="none" w:sz="0" w:space="0" w:color="auto"/>
            <w:left w:val="none" w:sz="0" w:space="0" w:color="auto"/>
            <w:bottom w:val="none" w:sz="0" w:space="0" w:color="auto"/>
            <w:right w:val="none" w:sz="0" w:space="0" w:color="auto"/>
          </w:divBdr>
        </w:div>
        <w:div w:id="283001393">
          <w:marLeft w:val="640"/>
          <w:marRight w:val="0"/>
          <w:marTop w:val="0"/>
          <w:marBottom w:val="0"/>
          <w:divBdr>
            <w:top w:val="none" w:sz="0" w:space="0" w:color="auto"/>
            <w:left w:val="none" w:sz="0" w:space="0" w:color="auto"/>
            <w:bottom w:val="none" w:sz="0" w:space="0" w:color="auto"/>
            <w:right w:val="none" w:sz="0" w:space="0" w:color="auto"/>
          </w:divBdr>
        </w:div>
        <w:div w:id="1007097015">
          <w:marLeft w:val="640"/>
          <w:marRight w:val="0"/>
          <w:marTop w:val="0"/>
          <w:marBottom w:val="0"/>
          <w:divBdr>
            <w:top w:val="none" w:sz="0" w:space="0" w:color="auto"/>
            <w:left w:val="none" w:sz="0" w:space="0" w:color="auto"/>
            <w:bottom w:val="none" w:sz="0" w:space="0" w:color="auto"/>
            <w:right w:val="none" w:sz="0" w:space="0" w:color="auto"/>
          </w:divBdr>
        </w:div>
        <w:div w:id="1933008877">
          <w:marLeft w:val="640"/>
          <w:marRight w:val="0"/>
          <w:marTop w:val="0"/>
          <w:marBottom w:val="0"/>
          <w:divBdr>
            <w:top w:val="none" w:sz="0" w:space="0" w:color="auto"/>
            <w:left w:val="none" w:sz="0" w:space="0" w:color="auto"/>
            <w:bottom w:val="none" w:sz="0" w:space="0" w:color="auto"/>
            <w:right w:val="none" w:sz="0" w:space="0" w:color="auto"/>
          </w:divBdr>
        </w:div>
        <w:div w:id="99838443">
          <w:marLeft w:val="640"/>
          <w:marRight w:val="0"/>
          <w:marTop w:val="0"/>
          <w:marBottom w:val="0"/>
          <w:divBdr>
            <w:top w:val="none" w:sz="0" w:space="0" w:color="auto"/>
            <w:left w:val="none" w:sz="0" w:space="0" w:color="auto"/>
            <w:bottom w:val="none" w:sz="0" w:space="0" w:color="auto"/>
            <w:right w:val="none" w:sz="0" w:space="0" w:color="auto"/>
          </w:divBdr>
        </w:div>
        <w:div w:id="726104266">
          <w:marLeft w:val="640"/>
          <w:marRight w:val="0"/>
          <w:marTop w:val="0"/>
          <w:marBottom w:val="0"/>
          <w:divBdr>
            <w:top w:val="none" w:sz="0" w:space="0" w:color="auto"/>
            <w:left w:val="none" w:sz="0" w:space="0" w:color="auto"/>
            <w:bottom w:val="none" w:sz="0" w:space="0" w:color="auto"/>
            <w:right w:val="none" w:sz="0" w:space="0" w:color="auto"/>
          </w:divBdr>
        </w:div>
        <w:div w:id="1864435086">
          <w:marLeft w:val="640"/>
          <w:marRight w:val="0"/>
          <w:marTop w:val="0"/>
          <w:marBottom w:val="0"/>
          <w:divBdr>
            <w:top w:val="none" w:sz="0" w:space="0" w:color="auto"/>
            <w:left w:val="none" w:sz="0" w:space="0" w:color="auto"/>
            <w:bottom w:val="none" w:sz="0" w:space="0" w:color="auto"/>
            <w:right w:val="none" w:sz="0" w:space="0" w:color="auto"/>
          </w:divBdr>
        </w:div>
        <w:div w:id="702633393">
          <w:marLeft w:val="640"/>
          <w:marRight w:val="0"/>
          <w:marTop w:val="0"/>
          <w:marBottom w:val="0"/>
          <w:divBdr>
            <w:top w:val="none" w:sz="0" w:space="0" w:color="auto"/>
            <w:left w:val="none" w:sz="0" w:space="0" w:color="auto"/>
            <w:bottom w:val="none" w:sz="0" w:space="0" w:color="auto"/>
            <w:right w:val="none" w:sz="0" w:space="0" w:color="auto"/>
          </w:divBdr>
        </w:div>
        <w:div w:id="430516205">
          <w:marLeft w:val="640"/>
          <w:marRight w:val="0"/>
          <w:marTop w:val="0"/>
          <w:marBottom w:val="0"/>
          <w:divBdr>
            <w:top w:val="none" w:sz="0" w:space="0" w:color="auto"/>
            <w:left w:val="none" w:sz="0" w:space="0" w:color="auto"/>
            <w:bottom w:val="none" w:sz="0" w:space="0" w:color="auto"/>
            <w:right w:val="none" w:sz="0" w:space="0" w:color="auto"/>
          </w:divBdr>
        </w:div>
        <w:div w:id="1752004994">
          <w:marLeft w:val="640"/>
          <w:marRight w:val="0"/>
          <w:marTop w:val="0"/>
          <w:marBottom w:val="0"/>
          <w:divBdr>
            <w:top w:val="none" w:sz="0" w:space="0" w:color="auto"/>
            <w:left w:val="none" w:sz="0" w:space="0" w:color="auto"/>
            <w:bottom w:val="none" w:sz="0" w:space="0" w:color="auto"/>
            <w:right w:val="none" w:sz="0" w:space="0" w:color="auto"/>
          </w:divBdr>
        </w:div>
        <w:div w:id="1427773202">
          <w:marLeft w:val="640"/>
          <w:marRight w:val="0"/>
          <w:marTop w:val="0"/>
          <w:marBottom w:val="0"/>
          <w:divBdr>
            <w:top w:val="none" w:sz="0" w:space="0" w:color="auto"/>
            <w:left w:val="none" w:sz="0" w:space="0" w:color="auto"/>
            <w:bottom w:val="none" w:sz="0" w:space="0" w:color="auto"/>
            <w:right w:val="none" w:sz="0" w:space="0" w:color="auto"/>
          </w:divBdr>
        </w:div>
        <w:div w:id="2079748410">
          <w:marLeft w:val="640"/>
          <w:marRight w:val="0"/>
          <w:marTop w:val="0"/>
          <w:marBottom w:val="0"/>
          <w:divBdr>
            <w:top w:val="none" w:sz="0" w:space="0" w:color="auto"/>
            <w:left w:val="none" w:sz="0" w:space="0" w:color="auto"/>
            <w:bottom w:val="none" w:sz="0" w:space="0" w:color="auto"/>
            <w:right w:val="none" w:sz="0" w:space="0" w:color="auto"/>
          </w:divBdr>
        </w:div>
        <w:div w:id="656419655">
          <w:marLeft w:val="640"/>
          <w:marRight w:val="0"/>
          <w:marTop w:val="0"/>
          <w:marBottom w:val="0"/>
          <w:divBdr>
            <w:top w:val="none" w:sz="0" w:space="0" w:color="auto"/>
            <w:left w:val="none" w:sz="0" w:space="0" w:color="auto"/>
            <w:bottom w:val="none" w:sz="0" w:space="0" w:color="auto"/>
            <w:right w:val="none" w:sz="0" w:space="0" w:color="auto"/>
          </w:divBdr>
        </w:div>
        <w:div w:id="462239575">
          <w:marLeft w:val="640"/>
          <w:marRight w:val="0"/>
          <w:marTop w:val="0"/>
          <w:marBottom w:val="0"/>
          <w:divBdr>
            <w:top w:val="none" w:sz="0" w:space="0" w:color="auto"/>
            <w:left w:val="none" w:sz="0" w:space="0" w:color="auto"/>
            <w:bottom w:val="none" w:sz="0" w:space="0" w:color="auto"/>
            <w:right w:val="none" w:sz="0" w:space="0" w:color="auto"/>
          </w:divBdr>
        </w:div>
        <w:div w:id="1386560384">
          <w:marLeft w:val="640"/>
          <w:marRight w:val="0"/>
          <w:marTop w:val="0"/>
          <w:marBottom w:val="0"/>
          <w:divBdr>
            <w:top w:val="none" w:sz="0" w:space="0" w:color="auto"/>
            <w:left w:val="none" w:sz="0" w:space="0" w:color="auto"/>
            <w:bottom w:val="none" w:sz="0" w:space="0" w:color="auto"/>
            <w:right w:val="none" w:sz="0" w:space="0" w:color="auto"/>
          </w:divBdr>
        </w:div>
        <w:div w:id="579368538">
          <w:marLeft w:val="640"/>
          <w:marRight w:val="0"/>
          <w:marTop w:val="0"/>
          <w:marBottom w:val="0"/>
          <w:divBdr>
            <w:top w:val="none" w:sz="0" w:space="0" w:color="auto"/>
            <w:left w:val="none" w:sz="0" w:space="0" w:color="auto"/>
            <w:bottom w:val="none" w:sz="0" w:space="0" w:color="auto"/>
            <w:right w:val="none" w:sz="0" w:space="0" w:color="auto"/>
          </w:divBdr>
        </w:div>
        <w:div w:id="1074551908">
          <w:marLeft w:val="640"/>
          <w:marRight w:val="0"/>
          <w:marTop w:val="0"/>
          <w:marBottom w:val="0"/>
          <w:divBdr>
            <w:top w:val="none" w:sz="0" w:space="0" w:color="auto"/>
            <w:left w:val="none" w:sz="0" w:space="0" w:color="auto"/>
            <w:bottom w:val="none" w:sz="0" w:space="0" w:color="auto"/>
            <w:right w:val="none" w:sz="0" w:space="0" w:color="auto"/>
          </w:divBdr>
        </w:div>
        <w:div w:id="1948193858">
          <w:marLeft w:val="640"/>
          <w:marRight w:val="0"/>
          <w:marTop w:val="0"/>
          <w:marBottom w:val="0"/>
          <w:divBdr>
            <w:top w:val="none" w:sz="0" w:space="0" w:color="auto"/>
            <w:left w:val="none" w:sz="0" w:space="0" w:color="auto"/>
            <w:bottom w:val="none" w:sz="0" w:space="0" w:color="auto"/>
            <w:right w:val="none" w:sz="0" w:space="0" w:color="auto"/>
          </w:divBdr>
        </w:div>
        <w:div w:id="2097897772">
          <w:marLeft w:val="640"/>
          <w:marRight w:val="0"/>
          <w:marTop w:val="0"/>
          <w:marBottom w:val="0"/>
          <w:divBdr>
            <w:top w:val="none" w:sz="0" w:space="0" w:color="auto"/>
            <w:left w:val="none" w:sz="0" w:space="0" w:color="auto"/>
            <w:bottom w:val="none" w:sz="0" w:space="0" w:color="auto"/>
            <w:right w:val="none" w:sz="0" w:space="0" w:color="auto"/>
          </w:divBdr>
        </w:div>
        <w:div w:id="1345204565">
          <w:marLeft w:val="640"/>
          <w:marRight w:val="0"/>
          <w:marTop w:val="0"/>
          <w:marBottom w:val="0"/>
          <w:divBdr>
            <w:top w:val="none" w:sz="0" w:space="0" w:color="auto"/>
            <w:left w:val="none" w:sz="0" w:space="0" w:color="auto"/>
            <w:bottom w:val="none" w:sz="0" w:space="0" w:color="auto"/>
            <w:right w:val="none" w:sz="0" w:space="0" w:color="auto"/>
          </w:divBdr>
        </w:div>
        <w:div w:id="191770258">
          <w:marLeft w:val="640"/>
          <w:marRight w:val="0"/>
          <w:marTop w:val="0"/>
          <w:marBottom w:val="0"/>
          <w:divBdr>
            <w:top w:val="none" w:sz="0" w:space="0" w:color="auto"/>
            <w:left w:val="none" w:sz="0" w:space="0" w:color="auto"/>
            <w:bottom w:val="none" w:sz="0" w:space="0" w:color="auto"/>
            <w:right w:val="none" w:sz="0" w:space="0" w:color="auto"/>
          </w:divBdr>
        </w:div>
        <w:div w:id="897397889">
          <w:marLeft w:val="640"/>
          <w:marRight w:val="0"/>
          <w:marTop w:val="0"/>
          <w:marBottom w:val="0"/>
          <w:divBdr>
            <w:top w:val="none" w:sz="0" w:space="0" w:color="auto"/>
            <w:left w:val="none" w:sz="0" w:space="0" w:color="auto"/>
            <w:bottom w:val="none" w:sz="0" w:space="0" w:color="auto"/>
            <w:right w:val="none" w:sz="0" w:space="0" w:color="auto"/>
          </w:divBdr>
        </w:div>
        <w:div w:id="1940210360">
          <w:marLeft w:val="640"/>
          <w:marRight w:val="0"/>
          <w:marTop w:val="0"/>
          <w:marBottom w:val="0"/>
          <w:divBdr>
            <w:top w:val="none" w:sz="0" w:space="0" w:color="auto"/>
            <w:left w:val="none" w:sz="0" w:space="0" w:color="auto"/>
            <w:bottom w:val="none" w:sz="0" w:space="0" w:color="auto"/>
            <w:right w:val="none" w:sz="0" w:space="0" w:color="auto"/>
          </w:divBdr>
        </w:div>
      </w:divsChild>
    </w:div>
    <w:div w:id="1537813245">
      <w:bodyDiv w:val="1"/>
      <w:marLeft w:val="0"/>
      <w:marRight w:val="0"/>
      <w:marTop w:val="0"/>
      <w:marBottom w:val="0"/>
      <w:divBdr>
        <w:top w:val="none" w:sz="0" w:space="0" w:color="auto"/>
        <w:left w:val="none" w:sz="0" w:space="0" w:color="auto"/>
        <w:bottom w:val="none" w:sz="0" w:space="0" w:color="auto"/>
        <w:right w:val="none" w:sz="0" w:space="0" w:color="auto"/>
      </w:divBdr>
      <w:divsChild>
        <w:div w:id="90009108">
          <w:marLeft w:val="640"/>
          <w:marRight w:val="0"/>
          <w:marTop w:val="0"/>
          <w:marBottom w:val="0"/>
          <w:divBdr>
            <w:top w:val="none" w:sz="0" w:space="0" w:color="auto"/>
            <w:left w:val="none" w:sz="0" w:space="0" w:color="auto"/>
            <w:bottom w:val="none" w:sz="0" w:space="0" w:color="auto"/>
            <w:right w:val="none" w:sz="0" w:space="0" w:color="auto"/>
          </w:divBdr>
        </w:div>
        <w:div w:id="1403261822">
          <w:marLeft w:val="640"/>
          <w:marRight w:val="0"/>
          <w:marTop w:val="0"/>
          <w:marBottom w:val="0"/>
          <w:divBdr>
            <w:top w:val="none" w:sz="0" w:space="0" w:color="auto"/>
            <w:left w:val="none" w:sz="0" w:space="0" w:color="auto"/>
            <w:bottom w:val="none" w:sz="0" w:space="0" w:color="auto"/>
            <w:right w:val="none" w:sz="0" w:space="0" w:color="auto"/>
          </w:divBdr>
        </w:div>
        <w:div w:id="151533824">
          <w:marLeft w:val="640"/>
          <w:marRight w:val="0"/>
          <w:marTop w:val="0"/>
          <w:marBottom w:val="0"/>
          <w:divBdr>
            <w:top w:val="none" w:sz="0" w:space="0" w:color="auto"/>
            <w:left w:val="none" w:sz="0" w:space="0" w:color="auto"/>
            <w:bottom w:val="none" w:sz="0" w:space="0" w:color="auto"/>
            <w:right w:val="none" w:sz="0" w:space="0" w:color="auto"/>
          </w:divBdr>
        </w:div>
        <w:div w:id="548494427">
          <w:marLeft w:val="640"/>
          <w:marRight w:val="0"/>
          <w:marTop w:val="0"/>
          <w:marBottom w:val="0"/>
          <w:divBdr>
            <w:top w:val="none" w:sz="0" w:space="0" w:color="auto"/>
            <w:left w:val="none" w:sz="0" w:space="0" w:color="auto"/>
            <w:bottom w:val="none" w:sz="0" w:space="0" w:color="auto"/>
            <w:right w:val="none" w:sz="0" w:space="0" w:color="auto"/>
          </w:divBdr>
        </w:div>
        <w:div w:id="1189030769">
          <w:marLeft w:val="640"/>
          <w:marRight w:val="0"/>
          <w:marTop w:val="0"/>
          <w:marBottom w:val="0"/>
          <w:divBdr>
            <w:top w:val="none" w:sz="0" w:space="0" w:color="auto"/>
            <w:left w:val="none" w:sz="0" w:space="0" w:color="auto"/>
            <w:bottom w:val="none" w:sz="0" w:space="0" w:color="auto"/>
            <w:right w:val="none" w:sz="0" w:space="0" w:color="auto"/>
          </w:divBdr>
        </w:div>
        <w:div w:id="397439422">
          <w:marLeft w:val="640"/>
          <w:marRight w:val="0"/>
          <w:marTop w:val="0"/>
          <w:marBottom w:val="0"/>
          <w:divBdr>
            <w:top w:val="none" w:sz="0" w:space="0" w:color="auto"/>
            <w:left w:val="none" w:sz="0" w:space="0" w:color="auto"/>
            <w:bottom w:val="none" w:sz="0" w:space="0" w:color="auto"/>
            <w:right w:val="none" w:sz="0" w:space="0" w:color="auto"/>
          </w:divBdr>
        </w:div>
        <w:div w:id="492456815">
          <w:marLeft w:val="640"/>
          <w:marRight w:val="0"/>
          <w:marTop w:val="0"/>
          <w:marBottom w:val="0"/>
          <w:divBdr>
            <w:top w:val="none" w:sz="0" w:space="0" w:color="auto"/>
            <w:left w:val="none" w:sz="0" w:space="0" w:color="auto"/>
            <w:bottom w:val="none" w:sz="0" w:space="0" w:color="auto"/>
            <w:right w:val="none" w:sz="0" w:space="0" w:color="auto"/>
          </w:divBdr>
        </w:div>
        <w:div w:id="1117529380">
          <w:marLeft w:val="640"/>
          <w:marRight w:val="0"/>
          <w:marTop w:val="0"/>
          <w:marBottom w:val="0"/>
          <w:divBdr>
            <w:top w:val="none" w:sz="0" w:space="0" w:color="auto"/>
            <w:left w:val="none" w:sz="0" w:space="0" w:color="auto"/>
            <w:bottom w:val="none" w:sz="0" w:space="0" w:color="auto"/>
            <w:right w:val="none" w:sz="0" w:space="0" w:color="auto"/>
          </w:divBdr>
        </w:div>
        <w:div w:id="1327366347">
          <w:marLeft w:val="640"/>
          <w:marRight w:val="0"/>
          <w:marTop w:val="0"/>
          <w:marBottom w:val="0"/>
          <w:divBdr>
            <w:top w:val="none" w:sz="0" w:space="0" w:color="auto"/>
            <w:left w:val="none" w:sz="0" w:space="0" w:color="auto"/>
            <w:bottom w:val="none" w:sz="0" w:space="0" w:color="auto"/>
            <w:right w:val="none" w:sz="0" w:space="0" w:color="auto"/>
          </w:divBdr>
        </w:div>
        <w:div w:id="638992557">
          <w:marLeft w:val="640"/>
          <w:marRight w:val="0"/>
          <w:marTop w:val="0"/>
          <w:marBottom w:val="0"/>
          <w:divBdr>
            <w:top w:val="none" w:sz="0" w:space="0" w:color="auto"/>
            <w:left w:val="none" w:sz="0" w:space="0" w:color="auto"/>
            <w:bottom w:val="none" w:sz="0" w:space="0" w:color="auto"/>
            <w:right w:val="none" w:sz="0" w:space="0" w:color="auto"/>
          </w:divBdr>
        </w:div>
        <w:div w:id="1205217736">
          <w:marLeft w:val="640"/>
          <w:marRight w:val="0"/>
          <w:marTop w:val="0"/>
          <w:marBottom w:val="0"/>
          <w:divBdr>
            <w:top w:val="none" w:sz="0" w:space="0" w:color="auto"/>
            <w:left w:val="none" w:sz="0" w:space="0" w:color="auto"/>
            <w:bottom w:val="none" w:sz="0" w:space="0" w:color="auto"/>
            <w:right w:val="none" w:sz="0" w:space="0" w:color="auto"/>
          </w:divBdr>
        </w:div>
        <w:div w:id="1905025183">
          <w:marLeft w:val="640"/>
          <w:marRight w:val="0"/>
          <w:marTop w:val="0"/>
          <w:marBottom w:val="0"/>
          <w:divBdr>
            <w:top w:val="none" w:sz="0" w:space="0" w:color="auto"/>
            <w:left w:val="none" w:sz="0" w:space="0" w:color="auto"/>
            <w:bottom w:val="none" w:sz="0" w:space="0" w:color="auto"/>
            <w:right w:val="none" w:sz="0" w:space="0" w:color="auto"/>
          </w:divBdr>
        </w:div>
        <w:div w:id="1359045939">
          <w:marLeft w:val="640"/>
          <w:marRight w:val="0"/>
          <w:marTop w:val="0"/>
          <w:marBottom w:val="0"/>
          <w:divBdr>
            <w:top w:val="none" w:sz="0" w:space="0" w:color="auto"/>
            <w:left w:val="none" w:sz="0" w:space="0" w:color="auto"/>
            <w:bottom w:val="none" w:sz="0" w:space="0" w:color="auto"/>
            <w:right w:val="none" w:sz="0" w:space="0" w:color="auto"/>
          </w:divBdr>
        </w:div>
        <w:div w:id="1348294246">
          <w:marLeft w:val="640"/>
          <w:marRight w:val="0"/>
          <w:marTop w:val="0"/>
          <w:marBottom w:val="0"/>
          <w:divBdr>
            <w:top w:val="none" w:sz="0" w:space="0" w:color="auto"/>
            <w:left w:val="none" w:sz="0" w:space="0" w:color="auto"/>
            <w:bottom w:val="none" w:sz="0" w:space="0" w:color="auto"/>
            <w:right w:val="none" w:sz="0" w:space="0" w:color="auto"/>
          </w:divBdr>
        </w:div>
        <w:div w:id="1399137146">
          <w:marLeft w:val="640"/>
          <w:marRight w:val="0"/>
          <w:marTop w:val="0"/>
          <w:marBottom w:val="0"/>
          <w:divBdr>
            <w:top w:val="none" w:sz="0" w:space="0" w:color="auto"/>
            <w:left w:val="none" w:sz="0" w:space="0" w:color="auto"/>
            <w:bottom w:val="none" w:sz="0" w:space="0" w:color="auto"/>
            <w:right w:val="none" w:sz="0" w:space="0" w:color="auto"/>
          </w:divBdr>
        </w:div>
        <w:div w:id="625280850">
          <w:marLeft w:val="640"/>
          <w:marRight w:val="0"/>
          <w:marTop w:val="0"/>
          <w:marBottom w:val="0"/>
          <w:divBdr>
            <w:top w:val="none" w:sz="0" w:space="0" w:color="auto"/>
            <w:left w:val="none" w:sz="0" w:space="0" w:color="auto"/>
            <w:bottom w:val="none" w:sz="0" w:space="0" w:color="auto"/>
            <w:right w:val="none" w:sz="0" w:space="0" w:color="auto"/>
          </w:divBdr>
        </w:div>
        <w:div w:id="1172724438">
          <w:marLeft w:val="640"/>
          <w:marRight w:val="0"/>
          <w:marTop w:val="0"/>
          <w:marBottom w:val="0"/>
          <w:divBdr>
            <w:top w:val="none" w:sz="0" w:space="0" w:color="auto"/>
            <w:left w:val="none" w:sz="0" w:space="0" w:color="auto"/>
            <w:bottom w:val="none" w:sz="0" w:space="0" w:color="auto"/>
            <w:right w:val="none" w:sz="0" w:space="0" w:color="auto"/>
          </w:divBdr>
        </w:div>
        <w:div w:id="281689862">
          <w:marLeft w:val="640"/>
          <w:marRight w:val="0"/>
          <w:marTop w:val="0"/>
          <w:marBottom w:val="0"/>
          <w:divBdr>
            <w:top w:val="none" w:sz="0" w:space="0" w:color="auto"/>
            <w:left w:val="none" w:sz="0" w:space="0" w:color="auto"/>
            <w:bottom w:val="none" w:sz="0" w:space="0" w:color="auto"/>
            <w:right w:val="none" w:sz="0" w:space="0" w:color="auto"/>
          </w:divBdr>
        </w:div>
        <w:div w:id="876506675">
          <w:marLeft w:val="640"/>
          <w:marRight w:val="0"/>
          <w:marTop w:val="0"/>
          <w:marBottom w:val="0"/>
          <w:divBdr>
            <w:top w:val="none" w:sz="0" w:space="0" w:color="auto"/>
            <w:left w:val="none" w:sz="0" w:space="0" w:color="auto"/>
            <w:bottom w:val="none" w:sz="0" w:space="0" w:color="auto"/>
            <w:right w:val="none" w:sz="0" w:space="0" w:color="auto"/>
          </w:divBdr>
        </w:div>
        <w:div w:id="1219127483">
          <w:marLeft w:val="640"/>
          <w:marRight w:val="0"/>
          <w:marTop w:val="0"/>
          <w:marBottom w:val="0"/>
          <w:divBdr>
            <w:top w:val="none" w:sz="0" w:space="0" w:color="auto"/>
            <w:left w:val="none" w:sz="0" w:space="0" w:color="auto"/>
            <w:bottom w:val="none" w:sz="0" w:space="0" w:color="auto"/>
            <w:right w:val="none" w:sz="0" w:space="0" w:color="auto"/>
          </w:divBdr>
        </w:div>
        <w:div w:id="1544174591">
          <w:marLeft w:val="640"/>
          <w:marRight w:val="0"/>
          <w:marTop w:val="0"/>
          <w:marBottom w:val="0"/>
          <w:divBdr>
            <w:top w:val="none" w:sz="0" w:space="0" w:color="auto"/>
            <w:left w:val="none" w:sz="0" w:space="0" w:color="auto"/>
            <w:bottom w:val="none" w:sz="0" w:space="0" w:color="auto"/>
            <w:right w:val="none" w:sz="0" w:space="0" w:color="auto"/>
          </w:divBdr>
        </w:div>
        <w:div w:id="1734349098">
          <w:marLeft w:val="640"/>
          <w:marRight w:val="0"/>
          <w:marTop w:val="0"/>
          <w:marBottom w:val="0"/>
          <w:divBdr>
            <w:top w:val="none" w:sz="0" w:space="0" w:color="auto"/>
            <w:left w:val="none" w:sz="0" w:space="0" w:color="auto"/>
            <w:bottom w:val="none" w:sz="0" w:space="0" w:color="auto"/>
            <w:right w:val="none" w:sz="0" w:space="0" w:color="auto"/>
          </w:divBdr>
        </w:div>
        <w:div w:id="1937207204">
          <w:marLeft w:val="640"/>
          <w:marRight w:val="0"/>
          <w:marTop w:val="0"/>
          <w:marBottom w:val="0"/>
          <w:divBdr>
            <w:top w:val="none" w:sz="0" w:space="0" w:color="auto"/>
            <w:left w:val="none" w:sz="0" w:space="0" w:color="auto"/>
            <w:bottom w:val="none" w:sz="0" w:space="0" w:color="auto"/>
            <w:right w:val="none" w:sz="0" w:space="0" w:color="auto"/>
          </w:divBdr>
        </w:div>
        <w:div w:id="604386484">
          <w:marLeft w:val="640"/>
          <w:marRight w:val="0"/>
          <w:marTop w:val="0"/>
          <w:marBottom w:val="0"/>
          <w:divBdr>
            <w:top w:val="none" w:sz="0" w:space="0" w:color="auto"/>
            <w:left w:val="none" w:sz="0" w:space="0" w:color="auto"/>
            <w:bottom w:val="none" w:sz="0" w:space="0" w:color="auto"/>
            <w:right w:val="none" w:sz="0" w:space="0" w:color="auto"/>
          </w:divBdr>
        </w:div>
        <w:div w:id="2146969156">
          <w:marLeft w:val="640"/>
          <w:marRight w:val="0"/>
          <w:marTop w:val="0"/>
          <w:marBottom w:val="0"/>
          <w:divBdr>
            <w:top w:val="none" w:sz="0" w:space="0" w:color="auto"/>
            <w:left w:val="none" w:sz="0" w:space="0" w:color="auto"/>
            <w:bottom w:val="none" w:sz="0" w:space="0" w:color="auto"/>
            <w:right w:val="none" w:sz="0" w:space="0" w:color="auto"/>
          </w:divBdr>
        </w:div>
        <w:div w:id="1174613076">
          <w:marLeft w:val="640"/>
          <w:marRight w:val="0"/>
          <w:marTop w:val="0"/>
          <w:marBottom w:val="0"/>
          <w:divBdr>
            <w:top w:val="none" w:sz="0" w:space="0" w:color="auto"/>
            <w:left w:val="none" w:sz="0" w:space="0" w:color="auto"/>
            <w:bottom w:val="none" w:sz="0" w:space="0" w:color="auto"/>
            <w:right w:val="none" w:sz="0" w:space="0" w:color="auto"/>
          </w:divBdr>
        </w:div>
        <w:div w:id="644091347">
          <w:marLeft w:val="640"/>
          <w:marRight w:val="0"/>
          <w:marTop w:val="0"/>
          <w:marBottom w:val="0"/>
          <w:divBdr>
            <w:top w:val="none" w:sz="0" w:space="0" w:color="auto"/>
            <w:left w:val="none" w:sz="0" w:space="0" w:color="auto"/>
            <w:bottom w:val="none" w:sz="0" w:space="0" w:color="auto"/>
            <w:right w:val="none" w:sz="0" w:space="0" w:color="auto"/>
          </w:divBdr>
        </w:div>
        <w:div w:id="243803123">
          <w:marLeft w:val="640"/>
          <w:marRight w:val="0"/>
          <w:marTop w:val="0"/>
          <w:marBottom w:val="0"/>
          <w:divBdr>
            <w:top w:val="none" w:sz="0" w:space="0" w:color="auto"/>
            <w:left w:val="none" w:sz="0" w:space="0" w:color="auto"/>
            <w:bottom w:val="none" w:sz="0" w:space="0" w:color="auto"/>
            <w:right w:val="none" w:sz="0" w:space="0" w:color="auto"/>
          </w:divBdr>
        </w:div>
        <w:div w:id="2126583235">
          <w:marLeft w:val="640"/>
          <w:marRight w:val="0"/>
          <w:marTop w:val="0"/>
          <w:marBottom w:val="0"/>
          <w:divBdr>
            <w:top w:val="none" w:sz="0" w:space="0" w:color="auto"/>
            <w:left w:val="none" w:sz="0" w:space="0" w:color="auto"/>
            <w:bottom w:val="none" w:sz="0" w:space="0" w:color="auto"/>
            <w:right w:val="none" w:sz="0" w:space="0" w:color="auto"/>
          </w:divBdr>
        </w:div>
        <w:div w:id="429476540">
          <w:marLeft w:val="640"/>
          <w:marRight w:val="0"/>
          <w:marTop w:val="0"/>
          <w:marBottom w:val="0"/>
          <w:divBdr>
            <w:top w:val="none" w:sz="0" w:space="0" w:color="auto"/>
            <w:left w:val="none" w:sz="0" w:space="0" w:color="auto"/>
            <w:bottom w:val="none" w:sz="0" w:space="0" w:color="auto"/>
            <w:right w:val="none" w:sz="0" w:space="0" w:color="auto"/>
          </w:divBdr>
        </w:div>
        <w:div w:id="1612594194">
          <w:marLeft w:val="640"/>
          <w:marRight w:val="0"/>
          <w:marTop w:val="0"/>
          <w:marBottom w:val="0"/>
          <w:divBdr>
            <w:top w:val="none" w:sz="0" w:space="0" w:color="auto"/>
            <w:left w:val="none" w:sz="0" w:space="0" w:color="auto"/>
            <w:bottom w:val="none" w:sz="0" w:space="0" w:color="auto"/>
            <w:right w:val="none" w:sz="0" w:space="0" w:color="auto"/>
          </w:divBdr>
        </w:div>
        <w:div w:id="1296838641">
          <w:marLeft w:val="640"/>
          <w:marRight w:val="0"/>
          <w:marTop w:val="0"/>
          <w:marBottom w:val="0"/>
          <w:divBdr>
            <w:top w:val="none" w:sz="0" w:space="0" w:color="auto"/>
            <w:left w:val="none" w:sz="0" w:space="0" w:color="auto"/>
            <w:bottom w:val="none" w:sz="0" w:space="0" w:color="auto"/>
            <w:right w:val="none" w:sz="0" w:space="0" w:color="auto"/>
          </w:divBdr>
        </w:div>
        <w:div w:id="1708485345">
          <w:marLeft w:val="640"/>
          <w:marRight w:val="0"/>
          <w:marTop w:val="0"/>
          <w:marBottom w:val="0"/>
          <w:divBdr>
            <w:top w:val="none" w:sz="0" w:space="0" w:color="auto"/>
            <w:left w:val="none" w:sz="0" w:space="0" w:color="auto"/>
            <w:bottom w:val="none" w:sz="0" w:space="0" w:color="auto"/>
            <w:right w:val="none" w:sz="0" w:space="0" w:color="auto"/>
          </w:divBdr>
        </w:div>
        <w:div w:id="1935476845">
          <w:marLeft w:val="640"/>
          <w:marRight w:val="0"/>
          <w:marTop w:val="0"/>
          <w:marBottom w:val="0"/>
          <w:divBdr>
            <w:top w:val="none" w:sz="0" w:space="0" w:color="auto"/>
            <w:left w:val="none" w:sz="0" w:space="0" w:color="auto"/>
            <w:bottom w:val="none" w:sz="0" w:space="0" w:color="auto"/>
            <w:right w:val="none" w:sz="0" w:space="0" w:color="auto"/>
          </w:divBdr>
        </w:div>
        <w:div w:id="917523291">
          <w:marLeft w:val="640"/>
          <w:marRight w:val="0"/>
          <w:marTop w:val="0"/>
          <w:marBottom w:val="0"/>
          <w:divBdr>
            <w:top w:val="none" w:sz="0" w:space="0" w:color="auto"/>
            <w:left w:val="none" w:sz="0" w:space="0" w:color="auto"/>
            <w:bottom w:val="none" w:sz="0" w:space="0" w:color="auto"/>
            <w:right w:val="none" w:sz="0" w:space="0" w:color="auto"/>
          </w:divBdr>
        </w:div>
        <w:div w:id="1684085347">
          <w:marLeft w:val="640"/>
          <w:marRight w:val="0"/>
          <w:marTop w:val="0"/>
          <w:marBottom w:val="0"/>
          <w:divBdr>
            <w:top w:val="none" w:sz="0" w:space="0" w:color="auto"/>
            <w:left w:val="none" w:sz="0" w:space="0" w:color="auto"/>
            <w:bottom w:val="none" w:sz="0" w:space="0" w:color="auto"/>
            <w:right w:val="none" w:sz="0" w:space="0" w:color="auto"/>
          </w:divBdr>
        </w:div>
        <w:div w:id="2066028611">
          <w:marLeft w:val="640"/>
          <w:marRight w:val="0"/>
          <w:marTop w:val="0"/>
          <w:marBottom w:val="0"/>
          <w:divBdr>
            <w:top w:val="none" w:sz="0" w:space="0" w:color="auto"/>
            <w:left w:val="none" w:sz="0" w:space="0" w:color="auto"/>
            <w:bottom w:val="none" w:sz="0" w:space="0" w:color="auto"/>
            <w:right w:val="none" w:sz="0" w:space="0" w:color="auto"/>
          </w:divBdr>
        </w:div>
        <w:div w:id="615408384">
          <w:marLeft w:val="640"/>
          <w:marRight w:val="0"/>
          <w:marTop w:val="0"/>
          <w:marBottom w:val="0"/>
          <w:divBdr>
            <w:top w:val="none" w:sz="0" w:space="0" w:color="auto"/>
            <w:left w:val="none" w:sz="0" w:space="0" w:color="auto"/>
            <w:bottom w:val="none" w:sz="0" w:space="0" w:color="auto"/>
            <w:right w:val="none" w:sz="0" w:space="0" w:color="auto"/>
          </w:divBdr>
        </w:div>
        <w:div w:id="195242644">
          <w:marLeft w:val="640"/>
          <w:marRight w:val="0"/>
          <w:marTop w:val="0"/>
          <w:marBottom w:val="0"/>
          <w:divBdr>
            <w:top w:val="none" w:sz="0" w:space="0" w:color="auto"/>
            <w:left w:val="none" w:sz="0" w:space="0" w:color="auto"/>
            <w:bottom w:val="none" w:sz="0" w:space="0" w:color="auto"/>
            <w:right w:val="none" w:sz="0" w:space="0" w:color="auto"/>
          </w:divBdr>
        </w:div>
        <w:div w:id="2000694681">
          <w:marLeft w:val="640"/>
          <w:marRight w:val="0"/>
          <w:marTop w:val="0"/>
          <w:marBottom w:val="0"/>
          <w:divBdr>
            <w:top w:val="none" w:sz="0" w:space="0" w:color="auto"/>
            <w:left w:val="none" w:sz="0" w:space="0" w:color="auto"/>
            <w:bottom w:val="none" w:sz="0" w:space="0" w:color="auto"/>
            <w:right w:val="none" w:sz="0" w:space="0" w:color="auto"/>
          </w:divBdr>
        </w:div>
        <w:div w:id="1531455280">
          <w:marLeft w:val="640"/>
          <w:marRight w:val="0"/>
          <w:marTop w:val="0"/>
          <w:marBottom w:val="0"/>
          <w:divBdr>
            <w:top w:val="none" w:sz="0" w:space="0" w:color="auto"/>
            <w:left w:val="none" w:sz="0" w:space="0" w:color="auto"/>
            <w:bottom w:val="none" w:sz="0" w:space="0" w:color="auto"/>
            <w:right w:val="none" w:sz="0" w:space="0" w:color="auto"/>
          </w:divBdr>
        </w:div>
        <w:div w:id="425543962">
          <w:marLeft w:val="640"/>
          <w:marRight w:val="0"/>
          <w:marTop w:val="0"/>
          <w:marBottom w:val="0"/>
          <w:divBdr>
            <w:top w:val="none" w:sz="0" w:space="0" w:color="auto"/>
            <w:left w:val="none" w:sz="0" w:space="0" w:color="auto"/>
            <w:bottom w:val="none" w:sz="0" w:space="0" w:color="auto"/>
            <w:right w:val="none" w:sz="0" w:space="0" w:color="auto"/>
          </w:divBdr>
        </w:div>
        <w:div w:id="1057316096">
          <w:marLeft w:val="640"/>
          <w:marRight w:val="0"/>
          <w:marTop w:val="0"/>
          <w:marBottom w:val="0"/>
          <w:divBdr>
            <w:top w:val="none" w:sz="0" w:space="0" w:color="auto"/>
            <w:left w:val="none" w:sz="0" w:space="0" w:color="auto"/>
            <w:bottom w:val="none" w:sz="0" w:space="0" w:color="auto"/>
            <w:right w:val="none" w:sz="0" w:space="0" w:color="auto"/>
          </w:divBdr>
        </w:div>
        <w:div w:id="635453254">
          <w:marLeft w:val="640"/>
          <w:marRight w:val="0"/>
          <w:marTop w:val="0"/>
          <w:marBottom w:val="0"/>
          <w:divBdr>
            <w:top w:val="none" w:sz="0" w:space="0" w:color="auto"/>
            <w:left w:val="none" w:sz="0" w:space="0" w:color="auto"/>
            <w:bottom w:val="none" w:sz="0" w:space="0" w:color="auto"/>
            <w:right w:val="none" w:sz="0" w:space="0" w:color="auto"/>
          </w:divBdr>
        </w:div>
        <w:div w:id="832647068">
          <w:marLeft w:val="640"/>
          <w:marRight w:val="0"/>
          <w:marTop w:val="0"/>
          <w:marBottom w:val="0"/>
          <w:divBdr>
            <w:top w:val="none" w:sz="0" w:space="0" w:color="auto"/>
            <w:left w:val="none" w:sz="0" w:space="0" w:color="auto"/>
            <w:bottom w:val="none" w:sz="0" w:space="0" w:color="auto"/>
            <w:right w:val="none" w:sz="0" w:space="0" w:color="auto"/>
          </w:divBdr>
        </w:div>
        <w:div w:id="1366561621">
          <w:marLeft w:val="640"/>
          <w:marRight w:val="0"/>
          <w:marTop w:val="0"/>
          <w:marBottom w:val="0"/>
          <w:divBdr>
            <w:top w:val="none" w:sz="0" w:space="0" w:color="auto"/>
            <w:left w:val="none" w:sz="0" w:space="0" w:color="auto"/>
            <w:bottom w:val="none" w:sz="0" w:space="0" w:color="auto"/>
            <w:right w:val="none" w:sz="0" w:space="0" w:color="auto"/>
          </w:divBdr>
        </w:div>
        <w:div w:id="2072999467">
          <w:marLeft w:val="640"/>
          <w:marRight w:val="0"/>
          <w:marTop w:val="0"/>
          <w:marBottom w:val="0"/>
          <w:divBdr>
            <w:top w:val="none" w:sz="0" w:space="0" w:color="auto"/>
            <w:left w:val="none" w:sz="0" w:space="0" w:color="auto"/>
            <w:bottom w:val="none" w:sz="0" w:space="0" w:color="auto"/>
            <w:right w:val="none" w:sz="0" w:space="0" w:color="auto"/>
          </w:divBdr>
        </w:div>
        <w:div w:id="855004182">
          <w:marLeft w:val="640"/>
          <w:marRight w:val="0"/>
          <w:marTop w:val="0"/>
          <w:marBottom w:val="0"/>
          <w:divBdr>
            <w:top w:val="none" w:sz="0" w:space="0" w:color="auto"/>
            <w:left w:val="none" w:sz="0" w:space="0" w:color="auto"/>
            <w:bottom w:val="none" w:sz="0" w:space="0" w:color="auto"/>
            <w:right w:val="none" w:sz="0" w:space="0" w:color="auto"/>
          </w:divBdr>
        </w:div>
        <w:div w:id="632253828">
          <w:marLeft w:val="640"/>
          <w:marRight w:val="0"/>
          <w:marTop w:val="0"/>
          <w:marBottom w:val="0"/>
          <w:divBdr>
            <w:top w:val="none" w:sz="0" w:space="0" w:color="auto"/>
            <w:left w:val="none" w:sz="0" w:space="0" w:color="auto"/>
            <w:bottom w:val="none" w:sz="0" w:space="0" w:color="auto"/>
            <w:right w:val="none" w:sz="0" w:space="0" w:color="auto"/>
          </w:divBdr>
        </w:div>
        <w:div w:id="918833473">
          <w:marLeft w:val="640"/>
          <w:marRight w:val="0"/>
          <w:marTop w:val="0"/>
          <w:marBottom w:val="0"/>
          <w:divBdr>
            <w:top w:val="none" w:sz="0" w:space="0" w:color="auto"/>
            <w:left w:val="none" w:sz="0" w:space="0" w:color="auto"/>
            <w:bottom w:val="none" w:sz="0" w:space="0" w:color="auto"/>
            <w:right w:val="none" w:sz="0" w:space="0" w:color="auto"/>
          </w:divBdr>
        </w:div>
        <w:div w:id="1010987219">
          <w:marLeft w:val="640"/>
          <w:marRight w:val="0"/>
          <w:marTop w:val="0"/>
          <w:marBottom w:val="0"/>
          <w:divBdr>
            <w:top w:val="none" w:sz="0" w:space="0" w:color="auto"/>
            <w:left w:val="none" w:sz="0" w:space="0" w:color="auto"/>
            <w:bottom w:val="none" w:sz="0" w:space="0" w:color="auto"/>
            <w:right w:val="none" w:sz="0" w:space="0" w:color="auto"/>
          </w:divBdr>
        </w:div>
        <w:div w:id="1969242337">
          <w:marLeft w:val="640"/>
          <w:marRight w:val="0"/>
          <w:marTop w:val="0"/>
          <w:marBottom w:val="0"/>
          <w:divBdr>
            <w:top w:val="none" w:sz="0" w:space="0" w:color="auto"/>
            <w:left w:val="none" w:sz="0" w:space="0" w:color="auto"/>
            <w:bottom w:val="none" w:sz="0" w:space="0" w:color="auto"/>
            <w:right w:val="none" w:sz="0" w:space="0" w:color="auto"/>
          </w:divBdr>
        </w:div>
        <w:div w:id="1619679417">
          <w:marLeft w:val="640"/>
          <w:marRight w:val="0"/>
          <w:marTop w:val="0"/>
          <w:marBottom w:val="0"/>
          <w:divBdr>
            <w:top w:val="none" w:sz="0" w:space="0" w:color="auto"/>
            <w:left w:val="none" w:sz="0" w:space="0" w:color="auto"/>
            <w:bottom w:val="none" w:sz="0" w:space="0" w:color="auto"/>
            <w:right w:val="none" w:sz="0" w:space="0" w:color="auto"/>
          </w:divBdr>
        </w:div>
        <w:div w:id="756362311">
          <w:marLeft w:val="640"/>
          <w:marRight w:val="0"/>
          <w:marTop w:val="0"/>
          <w:marBottom w:val="0"/>
          <w:divBdr>
            <w:top w:val="none" w:sz="0" w:space="0" w:color="auto"/>
            <w:left w:val="none" w:sz="0" w:space="0" w:color="auto"/>
            <w:bottom w:val="none" w:sz="0" w:space="0" w:color="auto"/>
            <w:right w:val="none" w:sz="0" w:space="0" w:color="auto"/>
          </w:divBdr>
        </w:div>
        <w:div w:id="1958875921">
          <w:marLeft w:val="640"/>
          <w:marRight w:val="0"/>
          <w:marTop w:val="0"/>
          <w:marBottom w:val="0"/>
          <w:divBdr>
            <w:top w:val="none" w:sz="0" w:space="0" w:color="auto"/>
            <w:left w:val="none" w:sz="0" w:space="0" w:color="auto"/>
            <w:bottom w:val="none" w:sz="0" w:space="0" w:color="auto"/>
            <w:right w:val="none" w:sz="0" w:space="0" w:color="auto"/>
          </w:divBdr>
        </w:div>
        <w:div w:id="836849604">
          <w:marLeft w:val="640"/>
          <w:marRight w:val="0"/>
          <w:marTop w:val="0"/>
          <w:marBottom w:val="0"/>
          <w:divBdr>
            <w:top w:val="none" w:sz="0" w:space="0" w:color="auto"/>
            <w:left w:val="none" w:sz="0" w:space="0" w:color="auto"/>
            <w:bottom w:val="none" w:sz="0" w:space="0" w:color="auto"/>
            <w:right w:val="none" w:sz="0" w:space="0" w:color="auto"/>
          </w:divBdr>
        </w:div>
        <w:div w:id="1243292288">
          <w:marLeft w:val="640"/>
          <w:marRight w:val="0"/>
          <w:marTop w:val="0"/>
          <w:marBottom w:val="0"/>
          <w:divBdr>
            <w:top w:val="none" w:sz="0" w:space="0" w:color="auto"/>
            <w:left w:val="none" w:sz="0" w:space="0" w:color="auto"/>
            <w:bottom w:val="none" w:sz="0" w:space="0" w:color="auto"/>
            <w:right w:val="none" w:sz="0" w:space="0" w:color="auto"/>
          </w:divBdr>
        </w:div>
        <w:div w:id="1673995413">
          <w:marLeft w:val="640"/>
          <w:marRight w:val="0"/>
          <w:marTop w:val="0"/>
          <w:marBottom w:val="0"/>
          <w:divBdr>
            <w:top w:val="none" w:sz="0" w:space="0" w:color="auto"/>
            <w:left w:val="none" w:sz="0" w:space="0" w:color="auto"/>
            <w:bottom w:val="none" w:sz="0" w:space="0" w:color="auto"/>
            <w:right w:val="none" w:sz="0" w:space="0" w:color="auto"/>
          </w:divBdr>
        </w:div>
        <w:div w:id="603346945">
          <w:marLeft w:val="640"/>
          <w:marRight w:val="0"/>
          <w:marTop w:val="0"/>
          <w:marBottom w:val="0"/>
          <w:divBdr>
            <w:top w:val="none" w:sz="0" w:space="0" w:color="auto"/>
            <w:left w:val="none" w:sz="0" w:space="0" w:color="auto"/>
            <w:bottom w:val="none" w:sz="0" w:space="0" w:color="auto"/>
            <w:right w:val="none" w:sz="0" w:space="0" w:color="auto"/>
          </w:divBdr>
        </w:div>
        <w:div w:id="379212889">
          <w:marLeft w:val="640"/>
          <w:marRight w:val="0"/>
          <w:marTop w:val="0"/>
          <w:marBottom w:val="0"/>
          <w:divBdr>
            <w:top w:val="none" w:sz="0" w:space="0" w:color="auto"/>
            <w:left w:val="none" w:sz="0" w:space="0" w:color="auto"/>
            <w:bottom w:val="none" w:sz="0" w:space="0" w:color="auto"/>
            <w:right w:val="none" w:sz="0" w:space="0" w:color="auto"/>
          </w:divBdr>
        </w:div>
        <w:div w:id="1137071130">
          <w:marLeft w:val="640"/>
          <w:marRight w:val="0"/>
          <w:marTop w:val="0"/>
          <w:marBottom w:val="0"/>
          <w:divBdr>
            <w:top w:val="none" w:sz="0" w:space="0" w:color="auto"/>
            <w:left w:val="none" w:sz="0" w:space="0" w:color="auto"/>
            <w:bottom w:val="none" w:sz="0" w:space="0" w:color="auto"/>
            <w:right w:val="none" w:sz="0" w:space="0" w:color="auto"/>
          </w:divBdr>
        </w:div>
        <w:div w:id="2080325312">
          <w:marLeft w:val="640"/>
          <w:marRight w:val="0"/>
          <w:marTop w:val="0"/>
          <w:marBottom w:val="0"/>
          <w:divBdr>
            <w:top w:val="none" w:sz="0" w:space="0" w:color="auto"/>
            <w:left w:val="none" w:sz="0" w:space="0" w:color="auto"/>
            <w:bottom w:val="none" w:sz="0" w:space="0" w:color="auto"/>
            <w:right w:val="none" w:sz="0" w:space="0" w:color="auto"/>
          </w:divBdr>
        </w:div>
        <w:div w:id="1173573216">
          <w:marLeft w:val="640"/>
          <w:marRight w:val="0"/>
          <w:marTop w:val="0"/>
          <w:marBottom w:val="0"/>
          <w:divBdr>
            <w:top w:val="none" w:sz="0" w:space="0" w:color="auto"/>
            <w:left w:val="none" w:sz="0" w:space="0" w:color="auto"/>
            <w:bottom w:val="none" w:sz="0" w:space="0" w:color="auto"/>
            <w:right w:val="none" w:sz="0" w:space="0" w:color="auto"/>
          </w:divBdr>
        </w:div>
        <w:div w:id="1278104548">
          <w:marLeft w:val="640"/>
          <w:marRight w:val="0"/>
          <w:marTop w:val="0"/>
          <w:marBottom w:val="0"/>
          <w:divBdr>
            <w:top w:val="none" w:sz="0" w:space="0" w:color="auto"/>
            <w:left w:val="none" w:sz="0" w:space="0" w:color="auto"/>
            <w:bottom w:val="none" w:sz="0" w:space="0" w:color="auto"/>
            <w:right w:val="none" w:sz="0" w:space="0" w:color="auto"/>
          </w:divBdr>
        </w:div>
        <w:div w:id="979961930">
          <w:marLeft w:val="640"/>
          <w:marRight w:val="0"/>
          <w:marTop w:val="0"/>
          <w:marBottom w:val="0"/>
          <w:divBdr>
            <w:top w:val="none" w:sz="0" w:space="0" w:color="auto"/>
            <w:left w:val="none" w:sz="0" w:space="0" w:color="auto"/>
            <w:bottom w:val="none" w:sz="0" w:space="0" w:color="auto"/>
            <w:right w:val="none" w:sz="0" w:space="0" w:color="auto"/>
          </w:divBdr>
        </w:div>
        <w:div w:id="772627868">
          <w:marLeft w:val="640"/>
          <w:marRight w:val="0"/>
          <w:marTop w:val="0"/>
          <w:marBottom w:val="0"/>
          <w:divBdr>
            <w:top w:val="none" w:sz="0" w:space="0" w:color="auto"/>
            <w:left w:val="none" w:sz="0" w:space="0" w:color="auto"/>
            <w:bottom w:val="none" w:sz="0" w:space="0" w:color="auto"/>
            <w:right w:val="none" w:sz="0" w:space="0" w:color="auto"/>
          </w:divBdr>
        </w:div>
        <w:div w:id="657224421">
          <w:marLeft w:val="640"/>
          <w:marRight w:val="0"/>
          <w:marTop w:val="0"/>
          <w:marBottom w:val="0"/>
          <w:divBdr>
            <w:top w:val="none" w:sz="0" w:space="0" w:color="auto"/>
            <w:left w:val="none" w:sz="0" w:space="0" w:color="auto"/>
            <w:bottom w:val="none" w:sz="0" w:space="0" w:color="auto"/>
            <w:right w:val="none" w:sz="0" w:space="0" w:color="auto"/>
          </w:divBdr>
        </w:div>
        <w:div w:id="1648630876">
          <w:marLeft w:val="640"/>
          <w:marRight w:val="0"/>
          <w:marTop w:val="0"/>
          <w:marBottom w:val="0"/>
          <w:divBdr>
            <w:top w:val="none" w:sz="0" w:space="0" w:color="auto"/>
            <w:left w:val="none" w:sz="0" w:space="0" w:color="auto"/>
            <w:bottom w:val="none" w:sz="0" w:space="0" w:color="auto"/>
            <w:right w:val="none" w:sz="0" w:space="0" w:color="auto"/>
          </w:divBdr>
        </w:div>
        <w:div w:id="1005519550">
          <w:marLeft w:val="640"/>
          <w:marRight w:val="0"/>
          <w:marTop w:val="0"/>
          <w:marBottom w:val="0"/>
          <w:divBdr>
            <w:top w:val="none" w:sz="0" w:space="0" w:color="auto"/>
            <w:left w:val="none" w:sz="0" w:space="0" w:color="auto"/>
            <w:bottom w:val="none" w:sz="0" w:space="0" w:color="auto"/>
            <w:right w:val="none" w:sz="0" w:space="0" w:color="auto"/>
          </w:divBdr>
        </w:div>
        <w:div w:id="1450859023">
          <w:marLeft w:val="640"/>
          <w:marRight w:val="0"/>
          <w:marTop w:val="0"/>
          <w:marBottom w:val="0"/>
          <w:divBdr>
            <w:top w:val="none" w:sz="0" w:space="0" w:color="auto"/>
            <w:left w:val="none" w:sz="0" w:space="0" w:color="auto"/>
            <w:bottom w:val="none" w:sz="0" w:space="0" w:color="auto"/>
            <w:right w:val="none" w:sz="0" w:space="0" w:color="auto"/>
          </w:divBdr>
        </w:div>
        <w:div w:id="1795706843">
          <w:marLeft w:val="640"/>
          <w:marRight w:val="0"/>
          <w:marTop w:val="0"/>
          <w:marBottom w:val="0"/>
          <w:divBdr>
            <w:top w:val="none" w:sz="0" w:space="0" w:color="auto"/>
            <w:left w:val="none" w:sz="0" w:space="0" w:color="auto"/>
            <w:bottom w:val="none" w:sz="0" w:space="0" w:color="auto"/>
            <w:right w:val="none" w:sz="0" w:space="0" w:color="auto"/>
          </w:divBdr>
        </w:div>
        <w:div w:id="1986009719">
          <w:marLeft w:val="640"/>
          <w:marRight w:val="0"/>
          <w:marTop w:val="0"/>
          <w:marBottom w:val="0"/>
          <w:divBdr>
            <w:top w:val="none" w:sz="0" w:space="0" w:color="auto"/>
            <w:left w:val="none" w:sz="0" w:space="0" w:color="auto"/>
            <w:bottom w:val="none" w:sz="0" w:space="0" w:color="auto"/>
            <w:right w:val="none" w:sz="0" w:space="0" w:color="auto"/>
          </w:divBdr>
        </w:div>
        <w:div w:id="1475177068">
          <w:marLeft w:val="640"/>
          <w:marRight w:val="0"/>
          <w:marTop w:val="0"/>
          <w:marBottom w:val="0"/>
          <w:divBdr>
            <w:top w:val="none" w:sz="0" w:space="0" w:color="auto"/>
            <w:left w:val="none" w:sz="0" w:space="0" w:color="auto"/>
            <w:bottom w:val="none" w:sz="0" w:space="0" w:color="auto"/>
            <w:right w:val="none" w:sz="0" w:space="0" w:color="auto"/>
          </w:divBdr>
        </w:div>
        <w:div w:id="1716614753">
          <w:marLeft w:val="640"/>
          <w:marRight w:val="0"/>
          <w:marTop w:val="0"/>
          <w:marBottom w:val="0"/>
          <w:divBdr>
            <w:top w:val="none" w:sz="0" w:space="0" w:color="auto"/>
            <w:left w:val="none" w:sz="0" w:space="0" w:color="auto"/>
            <w:bottom w:val="none" w:sz="0" w:space="0" w:color="auto"/>
            <w:right w:val="none" w:sz="0" w:space="0" w:color="auto"/>
          </w:divBdr>
        </w:div>
        <w:div w:id="874656667">
          <w:marLeft w:val="640"/>
          <w:marRight w:val="0"/>
          <w:marTop w:val="0"/>
          <w:marBottom w:val="0"/>
          <w:divBdr>
            <w:top w:val="none" w:sz="0" w:space="0" w:color="auto"/>
            <w:left w:val="none" w:sz="0" w:space="0" w:color="auto"/>
            <w:bottom w:val="none" w:sz="0" w:space="0" w:color="auto"/>
            <w:right w:val="none" w:sz="0" w:space="0" w:color="auto"/>
          </w:divBdr>
        </w:div>
        <w:div w:id="2098550749">
          <w:marLeft w:val="640"/>
          <w:marRight w:val="0"/>
          <w:marTop w:val="0"/>
          <w:marBottom w:val="0"/>
          <w:divBdr>
            <w:top w:val="none" w:sz="0" w:space="0" w:color="auto"/>
            <w:left w:val="none" w:sz="0" w:space="0" w:color="auto"/>
            <w:bottom w:val="none" w:sz="0" w:space="0" w:color="auto"/>
            <w:right w:val="none" w:sz="0" w:space="0" w:color="auto"/>
          </w:divBdr>
        </w:div>
        <w:div w:id="1501580710">
          <w:marLeft w:val="640"/>
          <w:marRight w:val="0"/>
          <w:marTop w:val="0"/>
          <w:marBottom w:val="0"/>
          <w:divBdr>
            <w:top w:val="none" w:sz="0" w:space="0" w:color="auto"/>
            <w:left w:val="none" w:sz="0" w:space="0" w:color="auto"/>
            <w:bottom w:val="none" w:sz="0" w:space="0" w:color="auto"/>
            <w:right w:val="none" w:sz="0" w:space="0" w:color="auto"/>
          </w:divBdr>
        </w:div>
        <w:div w:id="1853371862">
          <w:marLeft w:val="640"/>
          <w:marRight w:val="0"/>
          <w:marTop w:val="0"/>
          <w:marBottom w:val="0"/>
          <w:divBdr>
            <w:top w:val="none" w:sz="0" w:space="0" w:color="auto"/>
            <w:left w:val="none" w:sz="0" w:space="0" w:color="auto"/>
            <w:bottom w:val="none" w:sz="0" w:space="0" w:color="auto"/>
            <w:right w:val="none" w:sz="0" w:space="0" w:color="auto"/>
          </w:divBdr>
        </w:div>
        <w:div w:id="868028227">
          <w:marLeft w:val="640"/>
          <w:marRight w:val="0"/>
          <w:marTop w:val="0"/>
          <w:marBottom w:val="0"/>
          <w:divBdr>
            <w:top w:val="none" w:sz="0" w:space="0" w:color="auto"/>
            <w:left w:val="none" w:sz="0" w:space="0" w:color="auto"/>
            <w:bottom w:val="none" w:sz="0" w:space="0" w:color="auto"/>
            <w:right w:val="none" w:sz="0" w:space="0" w:color="auto"/>
          </w:divBdr>
        </w:div>
        <w:div w:id="297416480">
          <w:marLeft w:val="640"/>
          <w:marRight w:val="0"/>
          <w:marTop w:val="0"/>
          <w:marBottom w:val="0"/>
          <w:divBdr>
            <w:top w:val="none" w:sz="0" w:space="0" w:color="auto"/>
            <w:left w:val="none" w:sz="0" w:space="0" w:color="auto"/>
            <w:bottom w:val="none" w:sz="0" w:space="0" w:color="auto"/>
            <w:right w:val="none" w:sz="0" w:space="0" w:color="auto"/>
          </w:divBdr>
        </w:div>
        <w:div w:id="2108453908">
          <w:marLeft w:val="640"/>
          <w:marRight w:val="0"/>
          <w:marTop w:val="0"/>
          <w:marBottom w:val="0"/>
          <w:divBdr>
            <w:top w:val="none" w:sz="0" w:space="0" w:color="auto"/>
            <w:left w:val="none" w:sz="0" w:space="0" w:color="auto"/>
            <w:bottom w:val="none" w:sz="0" w:space="0" w:color="auto"/>
            <w:right w:val="none" w:sz="0" w:space="0" w:color="auto"/>
          </w:divBdr>
        </w:div>
        <w:div w:id="1111973367">
          <w:marLeft w:val="640"/>
          <w:marRight w:val="0"/>
          <w:marTop w:val="0"/>
          <w:marBottom w:val="0"/>
          <w:divBdr>
            <w:top w:val="none" w:sz="0" w:space="0" w:color="auto"/>
            <w:left w:val="none" w:sz="0" w:space="0" w:color="auto"/>
            <w:bottom w:val="none" w:sz="0" w:space="0" w:color="auto"/>
            <w:right w:val="none" w:sz="0" w:space="0" w:color="auto"/>
          </w:divBdr>
        </w:div>
        <w:div w:id="54354454">
          <w:marLeft w:val="640"/>
          <w:marRight w:val="0"/>
          <w:marTop w:val="0"/>
          <w:marBottom w:val="0"/>
          <w:divBdr>
            <w:top w:val="none" w:sz="0" w:space="0" w:color="auto"/>
            <w:left w:val="none" w:sz="0" w:space="0" w:color="auto"/>
            <w:bottom w:val="none" w:sz="0" w:space="0" w:color="auto"/>
            <w:right w:val="none" w:sz="0" w:space="0" w:color="auto"/>
          </w:divBdr>
        </w:div>
        <w:div w:id="1644119145">
          <w:marLeft w:val="640"/>
          <w:marRight w:val="0"/>
          <w:marTop w:val="0"/>
          <w:marBottom w:val="0"/>
          <w:divBdr>
            <w:top w:val="none" w:sz="0" w:space="0" w:color="auto"/>
            <w:left w:val="none" w:sz="0" w:space="0" w:color="auto"/>
            <w:bottom w:val="none" w:sz="0" w:space="0" w:color="auto"/>
            <w:right w:val="none" w:sz="0" w:space="0" w:color="auto"/>
          </w:divBdr>
        </w:div>
        <w:div w:id="57217086">
          <w:marLeft w:val="640"/>
          <w:marRight w:val="0"/>
          <w:marTop w:val="0"/>
          <w:marBottom w:val="0"/>
          <w:divBdr>
            <w:top w:val="none" w:sz="0" w:space="0" w:color="auto"/>
            <w:left w:val="none" w:sz="0" w:space="0" w:color="auto"/>
            <w:bottom w:val="none" w:sz="0" w:space="0" w:color="auto"/>
            <w:right w:val="none" w:sz="0" w:space="0" w:color="auto"/>
          </w:divBdr>
        </w:div>
        <w:div w:id="1204905833">
          <w:marLeft w:val="640"/>
          <w:marRight w:val="0"/>
          <w:marTop w:val="0"/>
          <w:marBottom w:val="0"/>
          <w:divBdr>
            <w:top w:val="none" w:sz="0" w:space="0" w:color="auto"/>
            <w:left w:val="none" w:sz="0" w:space="0" w:color="auto"/>
            <w:bottom w:val="none" w:sz="0" w:space="0" w:color="auto"/>
            <w:right w:val="none" w:sz="0" w:space="0" w:color="auto"/>
          </w:divBdr>
        </w:div>
        <w:div w:id="1559709651">
          <w:marLeft w:val="640"/>
          <w:marRight w:val="0"/>
          <w:marTop w:val="0"/>
          <w:marBottom w:val="0"/>
          <w:divBdr>
            <w:top w:val="none" w:sz="0" w:space="0" w:color="auto"/>
            <w:left w:val="none" w:sz="0" w:space="0" w:color="auto"/>
            <w:bottom w:val="none" w:sz="0" w:space="0" w:color="auto"/>
            <w:right w:val="none" w:sz="0" w:space="0" w:color="auto"/>
          </w:divBdr>
        </w:div>
        <w:div w:id="798884452">
          <w:marLeft w:val="640"/>
          <w:marRight w:val="0"/>
          <w:marTop w:val="0"/>
          <w:marBottom w:val="0"/>
          <w:divBdr>
            <w:top w:val="none" w:sz="0" w:space="0" w:color="auto"/>
            <w:left w:val="none" w:sz="0" w:space="0" w:color="auto"/>
            <w:bottom w:val="none" w:sz="0" w:space="0" w:color="auto"/>
            <w:right w:val="none" w:sz="0" w:space="0" w:color="auto"/>
          </w:divBdr>
        </w:div>
        <w:div w:id="606085924">
          <w:marLeft w:val="640"/>
          <w:marRight w:val="0"/>
          <w:marTop w:val="0"/>
          <w:marBottom w:val="0"/>
          <w:divBdr>
            <w:top w:val="none" w:sz="0" w:space="0" w:color="auto"/>
            <w:left w:val="none" w:sz="0" w:space="0" w:color="auto"/>
            <w:bottom w:val="none" w:sz="0" w:space="0" w:color="auto"/>
            <w:right w:val="none" w:sz="0" w:space="0" w:color="auto"/>
          </w:divBdr>
        </w:div>
        <w:div w:id="3945339">
          <w:marLeft w:val="640"/>
          <w:marRight w:val="0"/>
          <w:marTop w:val="0"/>
          <w:marBottom w:val="0"/>
          <w:divBdr>
            <w:top w:val="none" w:sz="0" w:space="0" w:color="auto"/>
            <w:left w:val="none" w:sz="0" w:space="0" w:color="auto"/>
            <w:bottom w:val="none" w:sz="0" w:space="0" w:color="auto"/>
            <w:right w:val="none" w:sz="0" w:space="0" w:color="auto"/>
          </w:divBdr>
        </w:div>
        <w:div w:id="1140725658">
          <w:marLeft w:val="640"/>
          <w:marRight w:val="0"/>
          <w:marTop w:val="0"/>
          <w:marBottom w:val="0"/>
          <w:divBdr>
            <w:top w:val="none" w:sz="0" w:space="0" w:color="auto"/>
            <w:left w:val="none" w:sz="0" w:space="0" w:color="auto"/>
            <w:bottom w:val="none" w:sz="0" w:space="0" w:color="auto"/>
            <w:right w:val="none" w:sz="0" w:space="0" w:color="auto"/>
          </w:divBdr>
        </w:div>
        <w:div w:id="946044380">
          <w:marLeft w:val="640"/>
          <w:marRight w:val="0"/>
          <w:marTop w:val="0"/>
          <w:marBottom w:val="0"/>
          <w:divBdr>
            <w:top w:val="none" w:sz="0" w:space="0" w:color="auto"/>
            <w:left w:val="none" w:sz="0" w:space="0" w:color="auto"/>
            <w:bottom w:val="none" w:sz="0" w:space="0" w:color="auto"/>
            <w:right w:val="none" w:sz="0" w:space="0" w:color="auto"/>
          </w:divBdr>
        </w:div>
        <w:div w:id="1301302739">
          <w:marLeft w:val="640"/>
          <w:marRight w:val="0"/>
          <w:marTop w:val="0"/>
          <w:marBottom w:val="0"/>
          <w:divBdr>
            <w:top w:val="none" w:sz="0" w:space="0" w:color="auto"/>
            <w:left w:val="none" w:sz="0" w:space="0" w:color="auto"/>
            <w:bottom w:val="none" w:sz="0" w:space="0" w:color="auto"/>
            <w:right w:val="none" w:sz="0" w:space="0" w:color="auto"/>
          </w:divBdr>
        </w:div>
        <w:div w:id="2130659061">
          <w:marLeft w:val="640"/>
          <w:marRight w:val="0"/>
          <w:marTop w:val="0"/>
          <w:marBottom w:val="0"/>
          <w:divBdr>
            <w:top w:val="none" w:sz="0" w:space="0" w:color="auto"/>
            <w:left w:val="none" w:sz="0" w:space="0" w:color="auto"/>
            <w:bottom w:val="none" w:sz="0" w:space="0" w:color="auto"/>
            <w:right w:val="none" w:sz="0" w:space="0" w:color="auto"/>
          </w:divBdr>
        </w:div>
        <w:div w:id="1246307950">
          <w:marLeft w:val="640"/>
          <w:marRight w:val="0"/>
          <w:marTop w:val="0"/>
          <w:marBottom w:val="0"/>
          <w:divBdr>
            <w:top w:val="none" w:sz="0" w:space="0" w:color="auto"/>
            <w:left w:val="none" w:sz="0" w:space="0" w:color="auto"/>
            <w:bottom w:val="none" w:sz="0" w:space="0" w:color="auto"/>
            <w:right w:val="none" w:sz="0" w:space="0" w:color="auto"/>
          </w:divBdr>
        </w:div>
        <w:div w:id="1246720123">
          <w:marLeft w:val="640"/>
          <w:marRight w:val="0"/>
          <w:marTop w:val="0"/>
          <w:marBottom w:val="0"/>
          <w:divBdr>
            <w:top w:val="none" w:sz="0" w:space="0" w:color="auto"/>
            <w:left w:val="none" w:sz="0" w:space="0" w:color="auto"/>
            <w:bottom w:val="none" w:sz="0" w:space="0" w:color="auto"/>
            <w:right w:val="none" w:sz="0" w:space="0" w:color="auto"/>
          </w:divBdr>
        </w:div>
        <w:div w:id="1944414411">
          <w:marLeft w:val="640"/>
          <w:marRight w:val="0"/>
          <w:marTop w:val="0"/>
          <w:marBottom w:val="0"/>
          <w:divBdr>
            <w:top w:val="none" w:sz="0" w:space="0" w:color="auto"/>
            <w:left w:val="none" w:sz="0" w:space="0" w:color="auto"/>
            <w:bottom w:val="none" w:sz="0" w:space="0" w:color="auto"/>
            <w:right w:val="none" w:sz="0" w:space="0" w:color="auto"/>
          </w:divBdr>
        </w:div>
        <w:div w:id="1682971978">
          <w:marLeft w:val="640"/>
          <w:marRight w:val="0"/>
          <w:marTop w:val="0"/>
          <w:marBottom w:val="0"/>
          <w:divBdr>
            <w:top w:val="none" w:sz="0" w:space="0" w:color="auto"/>
            <w:left w:val="none" w:sz="0" w:space="0" w:color="auto"/>
            <w:bottom w:val="none" w:sz="0" w:space="0" w:color="auto"/>
            <w:right w:val="none" w:sz="0" w:space="0" w:color="auto"/>
          </w:divBdr>
        </w:div>
        <w:div w:id="125590607">
          <w:marLeft w:val="640"/>
          <w:marRight w:val="0"/>
          <w:marTop w:val="0"/>
          <w:marBottom w:val="0"/>
          <w:divBdr>
            <w:top w:val="none" w:sz="0" w:space="0" w:color="auto"/>
            <w:left w:val="none" w:sz="0" w:space="0" w:color="auto"/>
            <w:bottom w:val="none" w:sz="0" w:space="0" w:color="auto"/>
            <w:right w:val="none" w:sz="0" w:space="0" w:color="auto"/>
          </w:divBdr>
        </w:div>
        <w:div w:id="77144311">
          <w:marLeft w:val="640"/>
          <w:marRight w:val="0"/>
          <w:marTop w:val="0"/>
          <w:marBottom w:val="0"/>
          <w:divBdr>
            <w:top w:val="none" w:sz="0" w:space="0" w:color="auto"/>
            <w:left w:val="none" w:sz="0" w:space="0" w:color="auto"/>
            <w:bottom w:val="none" w:sz="0" w:space="0" w:color="auto"/>
            <w:right w:val="none" w:sz="0" w:space="0" w:color="auto"/>
          </w:divBdr>
        </w:div>
        <w:div w:id="705178312">
          <w:marLeft w:val="640"/>
          <w:marRight w:val="0"/>
          <w:marTop w:val="0"/>
          <w:marBottom w:val="0"/>
          <w:divBdr>
            <w:top w:val="none" w:sz="0" w:space="0" w:color="auto"/>
            <w:left w:val="none" w:sz="0" w:space="0" w:color="auto"/>
            <w:bottom w:val="none" w:sz="0" w:space="0" w:color="auto"/>
            <w:right w:val="none" w:sz="0" w:space="0" w:color="auto"/>
          </w:divBdr>
        </w:div>
        <w:div w:id="328219520">
          <w:marLeft w:val="640"/>
          <w:marRight w:val="0"/>
          <w:marTop w:val="0"/>
          <w:marBottom w:val="0"/>
          <w:divBdr>
            <w:top w:val="none" w:sz="0" w:space="0" w:color="auto"/>
            <w:left w:val="none" w:sz="0" w:space="0" w:color="auto"/>
            <w:bottom w:val="none" w:sz="0" w:space="0" w:color="auto"/>
            <w:right w:val="none" w:sz="0" w:space="0" w:color="auto"/>
          </w:divBdr>
        </w:div>
        <w:div w:id="1429618215">
          <w:marLeft w:val="640"/>
          <w:marRight w:val="0"/>
          <w:marTop w:val="0"/>
          <w:marBottom w:val="0"/>
          <w:divBdr>
            <w:top w:val="none" w:sz="0" w:space="0" w:color="auto"/>
            <w:left w:val="none" w:sz="0" w:space="0" w:color="auto"/>
            <w:bottom w:val="none" w:sz="0" w:space="0" w:color="auto"/>
            <w:right w:val="none" w:sz="0" w:space="0" w:color="auto"/>
          </w:divBdr>
        </w:div>
        <w:div w:id="1021706878">
          <w:marLeft w:val="640"/>
          <w:marRight w:val="0"/>
          <w:marTop w:val="0"/>
          <w:marBottom w:val="0"/>
          <w:divBdr>
            <w:top w:val="none" w:sz="0" w:space="0" w:color="auto"/>
            <w:left w:val="none" w:sz="0" w:space="0" w:color="auto"/>
            <w:bottom w:val="none" w:sz="0" w:space="0" w:color="auto"/>
            <w:right w:val="none" w:sz="0" w:space="0" w:color="auto"/>
          </w:divBdr>
        </w:div>
        <w:div w:id="2022656837">
          <w:marLeft w:val="640"/>
          <w:marRight w:val="0"/>
          <w:marTop w:val="0"/>
          <w:marBottom w:val="0"/>
          <w:divBdr>
            <w:top w:val="none" w:sz="0" w:space="0" w:color="auto"/>
            <w:left w:val="none" w:sz="0" w:space="0" w:color="auto"/>
            <w:bottom w:val="none" w:sz="0" w:space="0" w:color="auto"/>
            <w:right w:val="none" w:sz="0" w:space="0" w:color="auto"/>
          </w:divBdr>
        </w:div>
        <w:div w:id="1875580895">
          <w:marLeft w:val="640"/>
          <w:marRight w:val="0"/>
          <w:marTop w:val="0"/>
          <w:marBottom w:val="0"/>
          <w:divBdr>
            <w:top w:val="none" w:sz="0" w:space="0" w:color="auto"/>
            <w:left w:val="none" w:sz="0" w:space="0" w:color="auto"/>
            <w:bottom w:val="none" w:sz="0" w:space="0" w:color="auto"/>
            <w:right w:val="none" w:sz="0" w:space="0" w:color="auto"/>
          </w:divBdr>
        </w:div>
        <w:div w:id="187760741">
          <w:marLeft w:val="640"/>
          <w:marRight w:val="0"/>
          <w:marTop w:val="0"/>
          <w:marBottom w:val="0"/>
          <w:divBdr>
            <w:top w:val="none" w:sz="0" w:space="0" w:color="auto"/>
            <w:left w:val="none" w:sz="0" w:space="0" w:color="auto"/>
            <w:bottom w:val="none" w:sz="0" w:space="0" w:color="auto"/>
            <w:right w:val="none" w:sz="0" w:space="0" w:color="auto"/>
          </w:divBdr>
        </w:div>
        <w:div w:id="1815370234">
          <w:marLeft w:val="640"/>
          <w:marRight w:val="0"/>
          <w:marTop w:val="0"/>
          <w:marBottom w:val="0"/>
          <w:divBdr>
            <w:top w:val="none" w:sz="0" w:space="0" w:color="auto"/>
            <w:left w:val="none" w:sz="0" w:space="0" w:color="auto"/>
            <w:bottom w:val="none" w:sz="0" w:space="0" w:color="auto"/>
            <w:right w:val="none" w:sz="0" w:space="0" w:color="auto"/>
          </w:divBdr>
        </w:div>
        <w:div w:id="1979411975">
          <w:marLeft w:val="640"/>
          <w:marRight w:val="0"/>
          <w:marTop w:val="0"/>
          <w:marBottom w:val="0"/>
          <w:divBdr>
            <w:top w:val="none" w:sz="0" w:space="0" w:color="auto"/>
            <w:left w:val="none" w:sz="0" w:space="0" w:color="auto"/>
            <w:bottom w:val="none" w:sz="0" w:space="0" w:color="auto"/>
            <w:right w:val="none" w:sz="0" w:space="0" w:color="auto"/>
          </w:divBdr>
        </w:div>
        <w:div w:id="1190990174">
          <w:marLeft w:val="640"/>
          <w:marRight w:val="0"/>
          <w:marTop w:val="0"/>
          <w:marBottom w:val="0"/>
          <w:divBdr>
            <w:top w:val="none" w:sz="0" w:space="0" w:color="auto"/>
            <w:left w:val="none" w:sz="0" w:space="0" w:color="auto"/>
            <w:bottom w:val="none" w:sz="0" w:space="0" w:color="auto"/>
            <w:right w:val="none" w:sz="0" w:space="0" w:color="auto"/>
          </w:divBdr>
        </w:div>
        <w:div w:id="655453559">
          <w:marLeft w:val="640"/>
          <w:marRight w:val="0"/>
          <w:marTop w:val="0"/>
          <w:marBottom w:val="0"/>
          <w:divBdr>
            <w:top w:val="none" w:sz="0" w:space="0" w:color="auto"/>
            <w:left w:val="none" w:sz="0" w:space="0" w:color="auto"/>
            <w:bottom w:val="none" w:sz="0" w:space="0" w:color="auto"/>
            <w:right w:val="none" w:sz="0" w:space="0" w:color="auto"/>
          </w:divBdr>
        </w:div>
        <w:div w:id="1615869363">
          <w:marLeft w:val="640"/>
          <w:marRight w:val="0"/>
          <w:marTop w:val="0"/>
          <w:marBottom w:val="0"/>
          <w:divBdr>
            <w:top w:val="none" w:sz="0" w:space="0" w:color="auto"/>
            <w:left w:val="none" w:sz="0" w:space="0" w:color="auto"/>
            <w:bottom w:val="none" w:sz="0" w:space="0" w:color="auto"/>
            <w:right w:val="none" w:sz="0" w:space="0" w:color="auto"/>
          </w:divBdr>
        </w:div>
        <w:div w:id="113060095">
          <w:marLeft w:val="640"/>
          <w:marRight w:val="0"/>
          <w:marTop w:val="0"/>
          <w:marBottom w:val="0"/>
          <w:divBdr>
            <w:top w:val="none" w:sz="0" w:space="0" w:color="auto"/>
            <w:left w:val="none" w:sz="0" w:space="0" w:color="auto"/>
            <w:bottom w:val="none" w:sz="0" w:space="0" w:color="auto"/>
            <w:right w:val="none" w:sz="0" w:space="0" w:color="auto"/>
          </w:divBdr>
        </w:div>
        <w:div w:id="1709718629">
          <w:marLeft w:val="640"/>
          <w:marRight w:val="0"/>
          <w:marTop w:val="0"/>
          <w:marBottom w:val="0"/>
          <w:divBdr>
            <w:top w:val="none" w:sz="0" w:space="0" w:color="auto"/>
            <w:left w:val="none" w:sz="0" w:space="0" w:color="auto"/>
            <w:bottom w:val="none" w:sz="0" w:space="0" w:color="auto"/>
            <w:right w:val="none" w:sz="0" w:space="0" w:color="auto"/>
          </w:divBdr>
        </w:div>
        <w:div w:id="799687702">
          <w:marLeft w:val="640"/>
          <w:marRight w:val="0"/>
          <w:marTop w:val="0"/>
          <w:marBottom w:val="0"/>
          <w:divBdr>
            <w:top w:val="none" w:sz="0" w:space="0" w:color="auto"/>
            <w:left w:val="none" w:sz="0" w:space="0" w:color="auto"/>
            <w:bottom w:val="none" w:sz="0" w:space="0" w:color="auto"/>
            <w:right w:val="none" w:sz="0" w:space="0" w:color="auto"/>
          </w:divBdr>
        </w:div>
        <w:div w:id="1088504984">
          <w:marLeft w:val="640"/>
          <w:marRight w:val="0"/>
          <w:marTop w:val="0"/>
          <w:marBottom w:val="0"/>
          <w:divBdr>
            <w:top w:val="none" w:sz="0" w:space="0" w:color="auto"/>
            <w:left w:val="none" w:sz="0" w:space="0" w:color="auto"/>
            <w:bottom w:val="none" w:sz="0" w:space="0" w:color="auto"/>
            <w:right w:val="none" w:sz="0" w:space="0" w:color="auto"/>
          </w:divBdr>
        </w:div>
        <w:div w:id="529101379">
          <w:marLeft w:val="640"/>
          <w:marRight w:val="0"/>
          <w:marTop w:val="0"/>
          <w:marBottom w:val="0"/>
          <w:divBdr>
            <w:top w:val="none" w:sz="0" w:space="0" w:color="auto"/>
            <w:left w:val="none" w:sz="0" w:space="0" w:color="auto"/>
            <w:bottom w:val="none" w:sz="0" w:space="0" w:color="auto"/>
            <w:right w:val="none" w:sz="0" w:space="0" w:color="auto"/>
          </w:divBdr>
        </w:div>
        <w:div w:id="853230609">
          <w:marLeft w:val="640"/>
          <w:marRight w:val="0"/>
          <w:marTop w:val="0"/>
          <w:marBottom w:val="0"/>
          <w:divBdr>
            <w:top w:val="none" w:sz="0" w:space="0" w:color="auto"/>
            <w:left w:val="none" w:sz="0" w:space="0" w:color="auto"/>
            <w:bottom w:val="none" w:sz="0" w:space="0" w:color="auto"/>
            <w:right w:val="none" w:sz="0" w:space="0" w:color="auto"/>
          </w:divBdr>
        </w:div>
        <w:div w:id="1555462150">
          <w:marLeft w:val="640"/>
          <w:marRight w:val="0"/>
          <w:marTop w:val="0"/>
          <w:marBottom w:val="0"/>
          <w:divBdr>
            <w:top w:val="none" w:sz="0" w:space="0" w:color="auto"/>
            <w:left w:val="none" w:sz="0" w:space="0" w:color="auto"/>
            <w:bottom w:val="none" w:sz="0" w:space="0" w:color="auto"/>
            <w:right w:val="none" w:sz="0" w:space="0" w:color="auto"/>
          </w:divBdr>
        </w:div>
        <w:div w:id="1229001183">
          <w:marLeft w:val="640"/>
          <w:marRight w:val="0"/>
          <w:marTop w:val="0"/>
          <w:marBottom w:val="0"/>
          <w:divBdr>
            <w:top w:val="none" w:sz="0" w:space="0" w:color="auto"/>
            <w:left w:val="none" w:sz="0" w:space="0" w:color="auto"/>
            <w:bottom w:val="none" w:sz="0" w:space="0" w:color="auto"/>
            <w:right w:val="none" w:sz="0" w:space="0" w:color="auto"/>
          </w:divBdr>
        </w:div>
        <w:div w:id="1213350335">
          <w:marLeft w:val="640"/>
          <w:marRight w:val="0"/>
          <w:marTop w:val="0"/>
          <w:marBottom w:val="0"/>
          <w:divBdr>
            <w:top w:val="none" w:sz="0" w:space="0" w:color="auto"/>
            <w:left w:val="none" w:sz="0" w:space="0" w:color="auto"/>
            <w:bottom w:val="none" w:sz="0" w:space="0" w:color="auto"/>
            <w:right w:val="none" w:sz="0" w:space="0" w:color="auto"/>
          </w:divBdr>
        </w:div>
        <w:div w:id="1530921688">
          <w:marLeft w:val="640"/>
          <w:marRight w:val="0"/>
          <w:marTop w:val="0"/>
          <w:marBottom w:val="0"/>
          <w:divBdr>
            <w:top w:val="none" w:sz="0" w:space="0" w:color="auto"/>
            <w:left w:val="none" w:sz="0" w:space="0" w:color="auto"/>
            <w:bottom w:val="none" w:sz="0" w:space="0" w:color="auto"/>
            <w:right w:val="none" w:sz="0" w:space="0" w:color="auto"/>
          </w:divBdr>
        </w:div>
        <w:div w:id="291447364">
          <w:marLeft w:val="640"/>
          <w:marRight w:val="0"/>
          <w:marTop w:val="0"/>
          <w:marBottom w:val="0"/>
          <w:divBdr>
            <w:top w:val="none" w:sz="0" w:space="0" w:color="auto"/>
            <w:left w:val="none" w:sz="0" w:space="0" w:color="auto"/>
            <w:bottom w:val="none" w:sz="0" w:space="0" w:color="auto"/>
            <w:right w:val="none" w:sz="0" w:space="0" w:color="auto"/>
          </w:divBdr>
        </w:div>
        <w:div w:id="1426533838">
          <w:marLeft w:val="640"/>
          <w:marRight w:val="0"/>
          <w:marTop w:val="0"/>
          <w:marBottom w:val="0"/>
          <w:divBdr>
            <w:top w:val="none" w:sz="0" w:space="0" w:color="auto"/>
            <w:left w:val="none" w:sz="0" w:space="0" w:color="auto"/>
            <w:bottom w:val="none" w:sz="0" w:space="0" w:color="auto"/>
            <w:right w:val="none" w:sz="0" w:space="0" w:color="auto"/>
          </w:divBdr>
        </w:div>
        <w:div w:id="1344747096">
          <w:marLeft w:val="640"/>
          <w:marRight w:val="0"/>
          <w:marTop w:val="0"/>
          <w:marBottom w:val="0"/>
          <w:divBdr>
            <w:top w:val="none" w:sz="0" w:space="0" w:color="auto"/>
            <w:left w:val="none" w:sz="0" w:space="0" w:color="auto"/>
            <w:bottom w:val="none" w:sz="0" w:space="0" w:color="auto"/>
            <w:right w:val="none" w:sz="0" w:space="0" w:color="auto"/>
          </w:divBdr>
        </w:div>
        <w:div w:id="1132140355">
          <w:marLeft w:val="640"/>
          <w:marRight w:val="0"/>
          <w:marTop w:val="0"/>
          <w:marBottom w:val="0"/>
          <w:divBdr>
            <w:top w:val="none" w:sz="0" w:space="0" w:color="auto"/>
            <w:left w:val="none" w:sz="0" w:space="0" w:color="auto"/>
            <w:bottom w:val="none" w:sz="0" w:space="0" w:color="auto"/>
            <w:right w:val="none" w:sz="0" w:space="0" w:color="auto"/>
          </w:divBdr>
        </w:div>
        <w:div w:id="126969777">
          <w:marLeft w:val="640"/>
          <w:marRight w:val="0"/>
          <w:marTop w:val="0"/>
          <w:marBottom w:val="0"/>
          <w:divBdr>
            <w:top w:val="none" w:sz="0" w:space="0" w:color="auto"/>
            <w:left w:val="none" w:sz="0" w:space="0" w:color="auto"/>
            <w:bottom w:val="none" w:sz="0" w:space="0" w:color="auto"/>
            <w:right w:val="none" w:sz="0" w:space="0" w:color="auto"/>
          </w:divBdr>
        </w:div>
        <w:div w:id="796728552">
          <w:marLeft w:val="640"/>
          <w:marRight w:val="0"/>
          <w:marTop w:val="0"/>
          <w:marBottom w:val="0"/>
          <w:divBdr>
            <w:top w:val="none" w:sz="0" w:space="0" w:color="auto"/>
            <w:left w:val="none" w:sz="0" w:space="0" w:color="auto"/>
            <w:bottom w:val="none" w:sz="0" w:space="0" w:color="auto"/>
            <w:right w:val="none" w:sz="0" w:space="0" w:color="auto"/>
          </w:divBdr>
        </w:div>
        <w:div w:id="2141922052">
          <w:marLeft w:val="640"/>
          <w:marRight w:val="0"/>
          <w:marTop w:val="0"/>
          <w:marBottom w:val="0"/>
          <w:divBdr>
            <w:top w:val="none" w:sz="0" w:space="0" w:color="auto"/>
            <w:left w:val="none" w:sz="0" w:space="0" w:color="auto"/>
            <w:bottom w:val="none" w:sz="0" w:space="0" w:color="auto"/>
            <w:right w:val="none" w:sz="0" w:space="0" w:color="auto"/>
          </w:divBdr>
        </w:div>
        <w:div w:id="1090468913">
          <w:marLeft w:val="640"/>
          <w:marRight w:val="0"/>
          <w:marTop w:val="0"/>
          <w:marBottom w:val="0"/>
          <w:divBdr>
            <w:top w:val="none" w:sz="0" w:space="0" w:color="auto"/>
            <w:left w:val="none" w:sz="0" w:space="0" w:color="auto"/>
            <w:bottom w:val="none" w:sz="0" w:space="0" w:color="auto"/>
            <w:right w:val="none" w:sz="0" w:space="0" w:color="auto"/>
          </w:divBdr>
        </w:div>
        <w:div w:id="1203859629">
          <w:marLeft w:val="640"/>
          <w:marRight w:val="0"/>
          <w:marTop w:val="0"/>
          <w:marBottom w:val="0"/>
          <w:divBdr>
            <w:top w:val="none" w:sz="0" w:space="0" w:color="auto"/>
            <w:left w:val="none" w:sz="0" w:space="0" w:color="auto"/>
            <w:bottom w:val="none" w:sz="0" w:space="0" w:color="auto"/>
            <w:right w:val="none" w:sz="0" w:space="0" w:color="auto"/>
          </w:divBdr>
        </w:div>
        <w:div w:id="1701008517">
          <w:marLeft w:val="640"/>
          <w:marRight w:val="0"/>
          <w:marTop w:val="0"/>
          <w:marBottom w:val="0"/>
          <w:divBdr>
            <w:top w:val="none" w:sz="0" w:space="0" w:color="auto"/>
            <w:left w:val="none" w:sz="0" w:space="0" w:color="auto"/>
            <w:bottom w:val="none" w:sz="0" w:space="0" w:color="auto"/>
            <w:right w:val="none" w:sz="0" w:space="0" w:color="auto"/>
          </w:divBdr>
        </w:div>
        <w:div w:id="518857516">
          <w:marLeft w:val="640"/>
          <w:marRight w:val="0"/>
          <w:marTop w:val="0"/>
          <w:marBottom w:val="0"/>
          <w:divBdr>
            <w:top w:val="none" w:sz="0" w:space="0" w:color="auto"/>
            <w:left w:val="none" w:sz="0" w:space="0" w:color="auto"/>
            <w:bottom w:val="none" w:sz="0" w:space="0" w:color="auto"/>
            <w:right w:val="none" w:sz="0" w:space="0" w:color="auto"/>
          </w:divBdr>
        </w:div>
        <w:div w:id="1719933119">
          <w:marLeft w:val="640"/>
          <w:marRight w:val="0"/>
          <w:marTop w:val="0"/>
          <w:marBottom w:val="0"/>
          <w:divBdr>
            <w:top w:val="none" w:sz="0" w:space="0" w:color="auto"/>
            <w:left w:val="none" w:sz="0" w:space="0" w:color="auto"/>
            <w:bottom w:val="none" w:sz="0" w:space="0" w:color="auto"/>
            <w:right w:val="none" w:sz="0" w:space="0" w:color="auto"/>
          </w:divBdr>
        </w:div>
        <w:div w:id="2062170156">
          <w:marLeft w:val="640"/>
          <w:marRight w:val="0"/>
          <w:marTop w:val="0"/>
          <w:marBottom w:val="0"/>
          <w:divBdr>
            <w:top w:val="none" w:sz="0" w:space="0" w:color="auto"/>
            <w:left w:val="none" w:sz="0" w:space="0" w:color="auto"/>
            <w:bottom w:val="none" w:sz="0" w:space="0" w:color="auto"/>
            <w:right w:val="none" w:sz="0" w:space="0" w:color="auto"/>
          </w:divBdr>
        </w:div>
        <w:div w:id="2130081774">
          <w:marLeft w:val="640"/>
          <w:marRight w:val="0"/>
          <w:marTop w:val="0"/>
          <w:marBottom w:val="0"/>
          <w:divBdr>
            <w:top w:val="none" w:sz="0" w:space="0" w:color="auto"/>
            <w:left w:val="none" w:sz="0" w:space="0" w:color="auto"/>
            <w:bottom w:val="none" w:sz="0" w:space="0" w:color="auto"/>
            <w:right w:val="none" w:sz="0" w:space="0" w:color="auto"/>
          </w:divBdr>
        </w:div>
        <w:div w:id="711883220">
          <w:marLeft w:val="640"/>
          <w:marRight w:val="0"/>
          <w:marTop w:val="0"/>
          <w:marBottom w:val="0"/>
          <w:divBdr>
            <w:top w:val="none" w:sz="0" w:space="0" w:color="auto"/>
            <w:left w:val="none" w:sz="0" w:space="0" w:color="auto"/>
            <w:bottom w:val="none" w:sz="0" w:space="0" w:color="auto"/>
            <w:right w:val="none" w:sz="0" w:space="0" w:color="auto"/>
          </w:divBdr>
        </w:div>
        <w:div w:id="109129580">
          <w:marLeft w:val="640"/>
          <w:marRight w:val="0"/>
          <w:marTop w:val="0"/>
          <w:marBottom w:val="0"/>
          <w:divBdr>
            <w:top w:val="none" w:sz="0" w:space="0" w:color="auto"/>
            <w:left w:val="none" w:sz="0" w:space="0" w:color="auto"/>
            <w:bottom w:val="none" w:sz="0" w:space="0" w:color="auto"/>
            <w:right w:val="none" w:sz="0" w:space="0" w:color="auto"/>
          </w:divBdr>
        </w:div>
        <w:div w:id="1310741683">
          <w:marLeft w:val="640"/>
          <w:marRight w:val="0"/>
          <w:marTop w:val="0"/>
          <w:marBottom w:val="0"/>
          <w:divBdr>
            <w:top w:val="none" w:sz="0" w:space="0" w:color="auto"/>
            <w:left w:val="none" w:sz="0" w:space="0" w:color="auto"/>
            <w:bottom w:val="none" w:sz="0" w:space="0" w:color="auto"/>
            <w:right w:val="none" w:sz="0" w:space="0" w:color="auto"/>
          </w:divBdr>
        </w:div>
        <w:div w:id="2079593246">
          <w:marLeft w:val="640"/>
          <w:marRight w:val="0"/>
          <w:marTop w:val="0"/>
          <w:marBottom w:val="0"/>
          <w:divBdr>
            <w:top w:val="none" w:sz="0" w:space="0" w:color="auto"/>
            <w:left w:val="none" w:sz="0" w:space="0" w:color="auto"/>
            <w:bottom w:val="none" w:sz="0" w:space="0" w:color="auto"/>
            <w:right w:val="none" w:sz="0" w:space="0" w:color="auto"/>
          </w:divBdr>
        </w:div>
        <w:div w:id="2042515796">
          <w:marLeft w:val="640"/>
          <w:marRight w:val="0"/>
          <w:marTop w:val="0"/>
          <w:marBottom w:val="0"/>
          <w:divBdr>
            <w:top w:val="none" w:sz="0" w:space="0" w:color="auto"/>
            <w:left w:val="none" w:sz="0" w:space="0" w:color="auto"/>
            <w:bottom w:val="none" w:sz="0" w:space="0" w:color="auto"/>
            <w:right w:val="none" w:sz="0" w:space="0" w:color="auto"/>
          </w:divBdr>
        </w:div>
        <w:div w:id="776828170">
          <w:marLeft w:val="640"/>
          <w:marRight w:val="0"/>
          <w:marTop w:val="0"/>
          <w:marBottom w:val="0"/>
          <w:divBdr>
            <w:top w:val="none" w:sz="0" w:space="0" w:color="auto"/>
            <w:left w:val="none" w:sz="0" w:space="0" w:color="auto"/>
            <w:bottom w:val="none" w:sz="0" w:space="0" w:color="auto"/>
            <w:right w:val="none" w:sz="0" w:space="0" w:color="auto"/>
          </w:divBdr>
        </w:div>
        <w:div w:id="1386374518">
          <w:marLeft w:val="640"/>
          <w:marRight w:val="0"/>
          <w:marTop w:val="0"/>
          <w:marBottom w:val="0"/>
          <w:divBdr>
            <w:top w:val="none" w:sz="0" w:space="0" w:color="auto"/>
            <w:left w:val="none" w:sz="0" w:space="0" w:color="auto"/>
            <w:bottom w:val="none" w:sz="0" w:space="0" w:color="auto"/>
            <w:right w:val="none" w:sz="0" w:space="0" w:color="auto"/>
          </w:divBdr>
        </w:div>
        <w:div w:id="187380971">
          <w:marLeft w:val="640"/>
          <w:marRight w:val="0"/>
          <w:marTop w:val="0"/>
          <w:marBottom w:val="0"/>
          <w:divBdr>
            <w:top w:val="none" w:sz="0" w:space="0" w:color="auto"/>
            <w:left w:val="none" w:sz="0" w:space="0" w:color="auto"/>
            <w:bottom w:val="none" w:sz="0" w:space="0" w:color="auto"/>
            <w:right w:val="none" w:sz="0" w:space="0" w:color="auto"/>
          </w:divBdr>
        </w:div>
        <w:div w:id="1524779916">
          <w:marLeft w:val="640"/>
          <w:marRight w:val="0"/>
          <w:marTop w:val="0"/>
          <w:marBottom w:val="0"/>
          <w:divBdr>
            <w:top w:val="none" w:sz="0" w:space="0" w:color="auto"/>
            <w:left w:val="none" w:sz="0" w:space="0" w:color="auto"/>
            <w:bottom w:val="none" w:sz="0" w:space="0" w:color="auto"/>
            <w:right w:val="none" w:sz="0" w:space="0" w:color="auto"/>
          </w:divBdr>
        </w:div>
        <w:div w:id="360595514">
          <w:marLeft w:val="640"/>
          <w:marRight w:val="0"/>
          <w:marTop w:val="0"/>
          <w:marBottom w:val="0"/>
          <w:divBdr>
            <w:top w:val="none" w:sz="0" w:space="0" w:color="auto"/>
            <w:left w:val="none" w:sz="0" w:space="0" w:color="auto"/>
            <w:bottom w:val="none" w:sz="0" w:space="0" w:color="auto"/>
            <w:right w:val="none" w:sz="0" w:space="0" w:color="auto"/>
          </w:divBdr>
        </w:div>
        <w:div w:id="349718597">
          <w:marLeft w:val="640"/>
          <w:marRight w:val="0"/>
          <w:marTop w:val="0"/>
          <w:marBottom w:val="0"/>
          <w:divBdr>
            <w:top w:val="none" w:sz="0" w:space="0" w:color="auto"/>
            <w:left w:val="none" w:sz="0" w:space="0" w:color="auto"/>
            <w:bottom w:val="none" w:sz="0" w:space="0" w:color="auto"/>
            <w:right w:val="none" w:sz="0" w:space="0" w:color="auto"/>
          </w:divBdr>
        </w:div>
        <w:div w:id="1777750476">
          <w:marLeft w:val="640"/>
          <w:marRight w:val="0"/>
          <w:marTop w:val="0"/>
          <w:marBottom w:val="0"/>
          <w:divBdr>
            <w:top w:val="none" w:sz="0" w:space="0" w:color="auto"/>
            <w:left w:val="none" w:sz="0" w:space="0" w:color="auto"/>
            <w:bottom w:val="none" w:sz="0" w:space="0" w:color="auto"/>
            <w:right w:val="none" w:sz="0" w:space="0" w:color="auto"/>
          </w:divBdr>
        </w:div>
        <w:div w:id="927885876">
          <w:marLeft w:val="640"/>
          <w:marRight w:val="0"/>
          <w:marTop w:val="0"/>
          <w:marBottom w:val="0"/>
          <w:divBdr>
            <w:top w:val="none" w:sz="0" w:space="0" w:color="auto"/>
            <w:left w:val="none" w:sz="0" w:space="0" w:color="auto"/>
            <w:bottom w:val="none" w:sz="0" w:space="0" w:color="auto"/>
            <w:right w:val="none" w:sz="0" w:space="0" w:color="auto"/>
          </w:divBdr>
        </w:div>
        <w:div w:id="720859941">
          <w:marLeft w:val="640"/>
          <w:marRight w:val="0"/>
          <w:marTop w:val="0"/>
          <w:marBottom w:val="0"/>
          <w:divBdr>
            <w:top w:val="none" w:sz="0" w:space="0" w:color="auto"/>
            <w:left w:val="none" w:sz="0" w:space="0" w:color="auto"/>
            <w:bottom w:val="none" w:sz="0" w:space="0" w:color="auto"/>
            <w:right w:val="none" w:sz="0" w:space="0" w:color="auto"/>
          </w:divBdr>
        </w:div>
        <w:div w:id="1696812833">
          <w:marLeft w:val="640"/>
          <w:marRight w:val="0"/>
          <w:marTop w:val="0"/>
          <w:marBottom w:val="0"/>
          <w:divBdr>
            <w:top w:val="none" w:sz="0" w:space="0" w:color="auto"/>
            <w:left w:val="none" w:sz="0" w:space="0" w:color="auto"/>
            <w:bottom w:val="none" w:sz="0" w:space="0" w:color="auto"/>
            <w:right w:val="none" w:sz="0" w:space="0" w:color="auto"/>
          </w:divBdr>
        </w:div>
        <w:div w:id="795954413">
          <w:marLeft w:val="640"/>
          <w:marRight w:val="0"/>
          <w:marTop w:val="0"/>
          <w:marBottom w:val="0"/>
          <w:divBdr>
            <w:top w:val="none" w:sz="0" w:space="0" w:color="auto"/>
            <w:left w:val="none" w:sz="0" w:space="0" w:color="auto"/>
            <w:bottom w:val="none" w:sz="0" w:space="0" w:color="auto"/>
            <w:right w:val="none" w:sz="0" w:space="0" w:color="auto"/>
          </w:divBdr>
        </w:div>
        <w:div w:id="1644651985">
          <w:marLeft w:val="640"/>
          <w:marRight w:val="0"/>
          <w:marTop w:val="0"/>
          <w:marBottom w:val="0"/>
          <w:divBdr>
            <w:top w:val="none" w:sz="0" w:space="0" w:color="auto"/>
            <w:left w:val="none" w:sz="0" w:space="0" w:color="auto"/>
            <w:bottom w:val="none" w:sz="0" w:space="0" w:color="auto"/>
            <w:right w:val="none" w:sz="0" w:space="0" w:color="auto"/>
          </w:divBdr>
        </w:div>
        <w:div w:id="301541730">
          <w:marLeft w:val="640"/>
          <w:marRight w:val="0"/>
          <w:marTop w:val="0"/>
          <w:marBottom w:val="0"/>
          <w:divBdr>
            <w:top w:val="none" w:sz="0" w:space="0" w:color="auto"/>
            <w:left w:val="none" w:sz="0" w:space="0" w:color="auto"/>
            <w:bottom w:val="none" w:sz="0" w:space="0" w:color="auto"/>
            <w:right w:val="none" w:sz="0" w:space="0" w:color="auto"/>
          </w:divBdr>
        </w:div>
        <w:div w:id="970743837">
          <w:marLeft w:val="640"/>
          <w:marRight w:val="0"/>
          <w:marTop w:val="0"/>
          <w:marBottom w:val="0"/>
          <w:divBdr>
            <w:top w:val="none" w:sz="0" w:space="0" w:color="auto"/>
            <w:left w:val="none" w:sz="0" w:space="0" w:color="auto"/>
            <w:bottom w:val="none" w:sz="0" w:space="0" w:color="auto"/>
            <w:right w:val="none" w:sz="0" w:space="0" w:color="auto"/>
          </w:divBdr>
        </w:div>
        <w:div w:id="41448070">
          <w:marLeft w:val="640"/>
          <w:marRight w:val="0"/>
          <w:marTop w:val="0"/>
          <w:marBottom w:val="0"/>
          <w:divBdr>
            <w:top w:val="none" w:sz="0" w:space="0" w:color="auto"/>
            <w:left w:val="none" w:sz="0" w:space="0" w:color="auto"/>
            <w:bottom w:val="none" w:sz="0" w:space="0" w:color="auto"/>
            <w:right w:val="none" w:sz="0" w:space="0" w:color="auto"/>
          </w:divBdr>
        </w:div>
        <w:div w:id="882866842">
          <w:marLeft w:val="640"/>
          <w:marRight w:val="0"/>
          <w:marTop w:val="0"/>
          <w:marBottom w:val="0"/>
          <w:divBdr>
            <w:top w:val="none" w:sz="0" w:space="0" w:color="auto"/>
            <w:left w:val="none" w:sz="0" w:space="0" w:color="auto"/>
            <w:bottom w:val="none" w:sz="0" w:space="0" w:color="auto"/>
            <w:right w:val="none" w:sz="0" w:space="0" w:color="auto"/>
          </w:divBdr>
        </w:div>
        <w:div w:id="2036727940">
          <w:marLeft w:val="640"/>
          <w:marRight w:val="0"/>
          <w:marTop w:val="0"/>
          <w:marBottom w:val="0"/>
          <w:divBdr>
            <w:top w:val="none" w:sz="0" w:space="0" w:color="auto"/>
            <w:left w:val="none" w:sz="0" w:space="0" w:color="auto"/>
            <w:bottom w:val="none" w:sz="0" w:space="0" w:color="auto"/>
            <w:right w:val="none" w:sz="0" w:space="0" w:color="auto"/>
          </w:divBdr>
        </w:div>
        <w:div w:id="1345087092">
          <w:marLeft w:val="640"/>
          <w:marRight w:val="0"/>
          <w:marTop w:val="0"/>
          <w:marBottom w:val="0"/>
          <w:divBdr>
            <w:top w:val="none" w:sz="0" w:space="0" w:color="auto"/>
            <w:left w:val="none" w:sz="0" w:space="0" w:color="auto"/>
            <w:bottom w:val="none" w:sz="0" w:space="0" w:color="auto"/>
            <w:right w:val="none" w:sz="0" w:space="0" w:color="auto"/>
          </w:divBdr>
        </w:div>
        <w:div w:id="276572285">
          <w:marLeft w:val="640"/>
          <w:marRight w:val="0"/>
          <w:marTop w:val="0"/>
          <w:marBottom w:val="0"/>
          <w:divBdr>
            <w:top w:val="none" w:sz="0" w:space="0" w:color="auto"/>
            <w:left w:val="none" w:sz="0" w:space="0" w:color="auto"/>
            <w:bottom w:val="none" w:sz="0" w:space="0" w:color="auto"/>
            <w:right w:val="none" w:sz="0" w:space="0" w:color="auto"/>
          </w:divBdr>
        </w:div>
        <w:div w:id="2023124573">
          <w:marLeft w:val="640"/>
          <w:marRight w:val="0"/>
          <w:marTop w:val="0"/>
          <w:marBottom w:val="0"/>
          <w:divBdr>
            <w:top w:val="none" w:sz="0" w:space="0" w:color="auto"/>
            <w:left w:val="none" w:sz="0" w:space="0" w:color="auto"/>
            <w:bottom w:val="none" w:sz="0" w:space="0" w:color="auto"/>
            <w:right w:val="none" w:sz="0" w:space="0" w:color="auto"/>
          </w:divBdr>
        </w:div>
        <w:div w:id="30351079">
          <w:marLeft w:val="640"/>
          <w:marRight w:val="0"/>
          <w:marTop w:val="0"/>
          <w:marBottom w:val="0"/>
          <w:divBdr>
            <w:top w:val="none" w:sz="0" w:space="0" w:color="auto"/>
            <w:left w:val="none" w:sz="0" w:space="0" w:color="auto"/>
            <w:bottom w:val="none" w:sz="0" w:space="0" w:color="auto"/>
            <w:right w:val="none" w:sz="0" w:space="0" w:color="auto"/>
          </w:divBdr>
        </w:div>
        <w:div w:id="1575163447">
          <w:marLeft w:val="640"/>
          <w:marRight w:val="0"/>
          <w:marTop w:val="0"/>
          <w:marBottom w:val="0"/>
          <w:divBdr>
            <w:top w:val="none" w:sz="0" w:space="0" w:color="auto"/>
            <w:left w:val="none" w:sz="0" w:space="0" w:color="auto"/>
            <w:bottom w:val="none" w:sz="0" w:space="0" w:color="auto"/>
            <w:right w:val="none" w:sz="0" w:space="0" w:color="auto"/>
          </w:divBdr>
        </w:div>
        <w:div w:id="1114667289">
          <w:marLeft w:val="640"/>
          <w:marRight w:val="0"/>
          <w:marTop w:val="0"/>
          <w:marBottom w:val="0"/>
          <w:divBdr>
            <w:top w:val="none" w:sz="0" w:space="0" w:color="auto"/>
            <w:left w:val="none" w:sz="0" w:space="0" w:color="auto"/>
            <w:bottom w:val="none" w:sz="0" w:space="0" w:color="auto"/>
            <w:right w:val="none" w:sz="0" w:space="0" w:color="auto"/>
          </w:divBdr>
        </w:div>
        <w:div w:id="1785533433">
          <w:marLeft w:val="640"/>
          <w:marRight w:val="0"/>
          <w:marTop w:val="0"/>
          <w:marBottom w:val="0"/>
          <w:divBdr>
            <w:top w:val="none" w:sz="0" w:space="0" w:color="auto"/>
            <w:left w:val="none" w:sz="0" w:space="0" w:color="auto"/>
            <w:bottom w:val="none" w:sz="0" w:space="0" w:color="auto"/>
            <w:right w:val="none" w:sz="0" w:space="0" w:color="auto"/>
          </w:divBdr>
        </w:div>
        <w:div w:id="719088608">
          <w:marLeft w:val="640"/>
          <w:marRight w:val="0"/>
          <w:marTop w:val="0"/>
          <w:marBottom w:val="0"/>
          <w:divBdr>
            <w:top w:val="none" w:sz="0" w:space="0" w:color="auto"/>
            <w:left w:val="none" w:sz="0" w:space="0" w:color="auto"/>
            <w:bottom w:val="none" w:sz="0" w:space="0" w:color="auto"/>
            <w:right w:val="none" w:sz="0" w:space="0" w:color="auto"/>
          </w:divBdr>
        </w:div>
        <w:div w:id="1378241815">
          <w:marLeft w:val="640"/>
          <w:marRight w:val="0"/>
          <w:marTop w:val="0"/>
          <w:marBottom w:val="0"/>
          <w:divBdr>
            <w:top w:val="none" w:sz="0" w:space="0" w:color="auto"/>
            <w:left w:val="none" w:sz="0" w:space="0" w:color="auto"/>
            <w:bottom w:val="none" w:sz="0" w:space="0" w:color="auto"/>
            <w:right w:val="none" w:sz="0" w:space="0" w:color="auto"/>
          </w:divBdr>
        </w:div>
        <w:div w:id="1405294751">
          <w:marLeft w:val="640"/>
          <w:marRight w:val="0"/>
          <w:marTop w:val="0"/>
          <w:marBottom w:val="0"/>
          <w:divBdr>
            <w:top w:val="none" w:sz="0" w:space="0" w:color="auto"/>
            <w:left w:val="none" w:sz="0" w:space="0" w:color="auto"/>
            <w:bottom w:val="none" w:sz="0" w:space="0" w:color="auto"/>
            <w:right w:val="none" w:sz="0" w:space="0" w:color="auto"/>
          </w:divBdr>
        </w:div>
        <w:div w:id="1376199176">
          <w:marLeft w:val="640"/>
          <w:marRight w:val="0"/>
          <w:marTop w:val="0"/>
          <w:marBottom w:val="0"/>
          <w:divBdr>
            <w:top w:val="none" w:sz="0" w:space="0" w:color="auto"/>
            <w:left w:val="none" w:sz="0" w:space="0" w:color="auto"/>
            <w:bottom w:val="none" w:sz="0" w:space="0" w:color="auto"/>
            <w:right w:val="none" w:sz="0" w:space="0" w:color="auto"/>
          </w:divBdr>
        </w:div>
        <w:div w:id="1216816002">
          <w:marLeft w:val="640"/>
          <w:marRight w:val="0"/>
          <w:marTop w:val="0"/>
          <w:marBottom w:val="0"/>
          <w:divBdr>
            <w:top w:val="none" w:sz="0" w:space="0" w:color="auto"/>
            <w:left w:val="none" w:sz="0" w:space="0" w:color="auto"/>
            <w:bottom w:val="none" w:sz="0" w:space="0" w:color="auto"/>
            <w:right w:val="none" w:sz="0" w:space="0" w:color="auto"/>
          </w:divBdr>
        </w:div>
        <w:div w:id="878006926">
          <w:marLeft w:val="640"/>
          <w:marRight w:val="0"/>
          <w:marTop w:val="0"/>
          <w:marBottom w:val="0"/>
          <w:divBdr>
            <w:top w:val="none" w:sz="0" w:space="0" w:color="auto"/>
            <w:left w:val="none" w:sz="0" w:space="0" w:color="auto"/>
            <w:bottom w:val="none" w:sz="0" w:space="0" w:color="auto"/>
            <w:right w:val="none" w:sz="0" w:space="0" w:color="auto"/>
          </w:divBdr>
        </w:div>
        <w:div w:id="61098784">
          <w:marLeft w:val="640"/>
          <w:marRight w:val="0"/>
          <w:marTop w:val="0"/>
          <w:marBottom w:val="0"/>
          <w:divBdr>
            <w:top w:val="none" w:sz="0" w:space="0" w:color="auto"/>
            <w:left w:val="none" w:sz="0" w:space="0" w:color="auto"/>
            <w:bottom w:val="none" w:sz="0" w:space="0" w:color="auto"/>
            <w:right w:val="none" w:sz="0" w:space="0" w:color="auto"/>
          </w:divBdr>
        </w:div>
        <w:div w:id="1512449517">
          <w:marLeft w:val="640"/>
          <w:marRight w:val="0"/>
          <w:marTop w:val="0"/>
          <w:marBottom w:val="0"/>
          <w:divBdr>
            <w:top w:val="none" w:sz="0" w:space="0" w:color="auto"/>
            <w:left w:val="none" w:sz="0" w:space="0" w:color="auto"/>
            <w:bottom w:val="none" w:sz="0" w:space="0" w:color="auto"/>
            <w:right w:val="none" w:sz="0" w:space="0" w:color="auto"/>
          </w:divBdr>
        </w:div>
        <w:div w:id="1957448627">
          <w:marLeft w:val="640"/>
          <w:marRight w:val="0"/>
          <w:marTop w:val="0"/>
          <w:marBottom w:val="0"/>
          <w:divBdr>
            <w:top w:val="none" w:sz="0" w:space="0" w:color="auto"/>
            <w:left w:val="none" w:sz="0" w:space="0" w:color="auto"/>
            <w:bottom w:val="none" w:sz="0" w:space="0" w:color="auto"/>
            <w:right w:val="none" w:sz="0" w:space="0" w:color="auto"/>
          </w:divBdr>
        </w:div>
        <w:div w:id="188682352">
          <w:marLeft w:val="640"/>
          <w:marRight w:val="0"/>
          <w:marTop w:val="0"/>
          <w:marBottom w:val="0"/>
          <w:divBdr>
            <w:top w:val="none" w:sz="0" w:space="0" w:color="auto"/>
            <w:left w:val="none" w:sz="0" w:space="0" w:color="auto"/>
            <w:bottom w:val="none" w:sz="0" w:space="0" w:color="auto"/>
            <w:right w:val="none" w:sz="0" w:space="0" w:color="auto"/>
          </w:divBdr>
        </w:div>
        <w:div w:id="1705212145">
          <w:marLeft w:val="640"/>
          <w:marRight w:val="0"/>
          <w:marTop w:val="0"/>
          <w:marBottom w:val="0"/>
          <w:divBdr>
            <w:top w:val="none" w:sz="0" w:space="0" w:color="auto"/>
            <w:left w:val="none" w:sz="0" w:space="0" w:color="auto"/>
            <w:bottom w:val="none" w:sz="0" w:space="0" w:color="auto"/>
            <w:right w:val="none" w:sz="0" w:space="0" w:color="auto"/>
          </w:divBdr>
        </w:div>
        <w:div w:id="1883519949">
          <w:marLeft w:val="640"/>
          <w:marRight w:val="0"/>
          <w:marTop w:val="0"/>
          <w:marBottom w:val="0"/>
          <w:divBdr>
            <w:top w:val="none" w:sz="0" w:space="0" w:color="auto"/>
            <w:left w:val="none" w:sz="0" w:space="0" w:color="auto"/>
            <w:bottom w:val="none" w:sz="0" w:space="0" w:color="auto"/>
            <w:right w:val="none" w:sz="0" w:space="0" w:color="auto"/>
          </w:divBdr>
        </w:div>
        <w:div w:id="1141077812">
          <w:marLeft w:val="640"/>
          <w:marRight w:val="0"/>
          <w:marTop w:val="0"/>
          <w:marBottom w:val="0"/>
          <w:divBdr>
            <w:top w:val="none" w:sz="0" w:space="0" w:color="auto"/>
            <w:left w:val="none" w:sz="0" w:space="0" w:color="auto"/>
            <w:bottom w:val="none" w:sz="0" w:space="0" w:color="auto"/>
            <w:right w:val="none" w:sz="0" w:space="0" w:color="auto"/>
          </w:divBdr>
        </w:div>
        <w:div w:id="1037318118">
          <w:marLeft w:val="640"/>
          <w:marRight w:val="0"/>
          <w:marTop w:val="0"/>
          <w:marBottom w:val="0"/>
          <w:divBdr>
            <w:top w:val="none" w:sz="0" w:space="0" w:color="auto"/>
            <w:left w:val="none" w:sz="0" w:space="0" w:color="auto"/>
            <w:bottom w:val="none" w:sz="0" w:space="0" w:color="auto"/>
            <w:right w:val="none" w:sz="0" w:space="0" w:color="auto"/>
          </w:divBdr>
        </w:div>
        <w:div w:id="1817334999">
          <w:marLeft w:val="640"/>
          <w:marRight w:val="0"/>
          <w:marTop w:val="0"/>
          <w:marBottom w:val="0"/>
          <w:divBdr>
            <w:top w:val="none" w:sz="0" w:space="0" w:color="auto"/>
            <w:left w:val="none" w:sz="0" w:space="0" w:color="auto"/>
            <w:bottom w:val="none" w:sz="0" w:space="0" w:color="auto"/>
            <w:right w:val="none" w:sz="0" w:space="0" w:color="auto"/>
          </w:divBdr>
        </w:div>
        <w:div w:id="2011443305">
          <w:marLeft w:val="640"/>
          <w:marRight w:val="0"/>
          <w:marTop w:val="0"/>
          <w:marBottom w:val="0"/>
          <w:divBdr>
            <w:top w:val="none" w:sz="0" w:space="0" w:color="auto"/>
            <w:left w:val="none" w:sz="0" w:space="0" w:color="auto"/>
            <w:bottom w:val="none" w:sz="0" w:space="0" w:color="auto"/>
            <w:right w:val="none" w:sz="0" w:space="0" w:color="auto"/>
          </w:divBdr>
        </w:div>
        <w:div w:id="927620816">
          <w:marLeft w:val="640"/>
          <w:marRight w:val="0"/>
          <w:marTop w:val="0"/>
          <w:marBottom w:val="0"/>
          <w:divBdr>
            <w:top w:val="none" w:sz="0" w:space="0" w:color="auto"/>
            <w:left w:val="none" w:sz="0" w:space="0" w:color="auto"/>
            <w:bottom w:val="none" w:sz="0" w:space="0" w:color="auto"/>
            <w:right w:val="none" w:sz="0" w:space="0" w:color="auto"/>
          </w:divBdr>
        </w:div>
        <w:div w:id="2036076842">
          <w:marLeft w:val="640"/>
          <w:marRight w:val="0"/>
          <w:marTop w:val="0"/>
          <w:marBottom w:val="0"/>
          <w:divBdr>
            <w:top w:val="none" w:sz="0" w:space="0" w:color="auto"/>
            <w:left w:val="none" w:sz="0" w:space="0" w:color="auto"/>
            <w:bottom w:val="none" w:sz="0" w:space="0" w:color="auto"/>
            <w:right w:val="none" w:sz="0" w:space="0" w:color="auto"/>
          </w:divBdr>
        </w:div>
        <w:div w:id="369688935">
          <w:marLeft w:val="640"/>
          <w:marRight w:val="0"/>
          <w:marTop w:val="0"/>
          <w:marBottom w:val="0"/>
          <w:divBdr>
            <w:top w:val="none" w:sz="0" w:space="0" w:color="auto"/>
            <w:left w:val="none" w:sz="0" w:space="0" w:color="auto"/>
            <w:bottom w:val="none" w:sz="0" w:space="0" w:color="auto"/>
            <w:right w:val="none" w:sz="0" w:space="0" w:color="auto"/>
          </w:divBdr>
        </w:div>
        <w:div w:id="741679695">
          <w:marLeft w:val="640"/>
          <w:marRight w:val="0"/>
          <w:marTop w:val="0"/>
          <w:marBottom w:val="0"/>
          <w:divBdr>
            <w:top w:val="none" w:sz="0" w:space="0" w:color="auto"/>
            <w:left w:val="none" w:sz="0" w:space="0" w:color="auto"/>
            <w:bottom w:val="none" w:sz="0" w:space="0" w:color="auto"/>
            <w:right w:val="none" w:sz="0" w:space="0" w:color="auto"/>
          </w:divBdr>
        </w:div>
        <w:div w:id="223685143">
          <w:marLeft w:val="640"/>
          <w:marRight w:val="0"/>
          <w:marTop w:val="0"/>
          <w:marBottom w:val="0"/>
          <w:divBdr>
            <w:top w:val="none" w:sz="0" w:space="0" w:color="auto"/>
            <w:left w:val="none" w:sz="0" w:space="0" w:color="auto"/>
            <w:bottom w:val="none" w:sz="0" w:space="0" w:color="auto"/>
            <w:right w:val="none" w:sz="0" w:space="0" w:color="auto"/>
          </w:divBdr>
        </w:div>
        <w:div w:id="1360011411">
          <w:marLeft w:val="640"/>
          <w:marRight w:val="0"/>
          <w:marTop w:val="0"/>
          <w:marBottom w:val="0"/>
          <w:divBdr>
            <w:top w:val="none" w:sz="0" w:space="0" w:color="auto"/>
            <w:left w:val="none" w:sz="0" w:space="0" w:color="auto"/>
            <w:bottom w:val="none" w:sz="0" w:space="0" w:color="auto"/>
            <w:right w:val="none" w:sz="0" w:space="0" w:color="auto"/>
          </w:divBdr>
        </w:div>
        <w:div w:id="402947385">
          <w:marLeft w:val="640"/>
          <w:marRight w:val="0"/>
          <w:marTop w:val="0"/>
          <w:marBottom w:val="0"/>
          <w:divBdr>
            <w:top w:val="none" w:sz="0" w:space="0" w:color="auto"/>
            <w:left w:val="none" w:sz="0" w:space="0" w:color="auto"/>
            <w:bottom w:val="none" w:sz="0" w:space="0" w:color="auto"/>
            <w:right w:val="none" w:sz="0" w:space="0" w:color="auto"/>
          </w:divBdr>
        </w:div>
        <w:div w:id="158153440">
          <w:marLeft w:val="640"/>
          <w:marRight w:val="0"/>
          <w:marTop w:val="0"/>
          <w:marBottom w:val="0"/>
          <w:divBdr>
            <w:top w:val="none" w:sz="0" w:space="0" w:color="auto"/>
            <w:left w:val="none" w:sz="0" w:space="0" w:color="auto"/>
            <w:bottom w:val="none" w:sz="0" w:space="0" w:color="auto"/>
            <w:right w:val="none" w:sz="0" w:space="0" w:color="auto"/>
          </w:divBdr>
        </w:div>
        <w:div w:id="1953435372">
          <w:marLeft w:val="640"/>
          <w:marRight w:val="0"/>
          <w:marTop w:val="0"/>
          <w:marBottom w:val="0"/>
          <w:divBdr>
            <w:top w:val="none" w:sz="0" w:space="0" w:color="auto"/>
            <w:left w:val="none" w:sz="0" w:space="0" w:color="auto"/>
            <w:bottom w:val="none" w:sz="0" w:space="0" w:color="auto"/>
            <w:right w:val="none" w:sz="0" w:space="0" w:color="auto"/>
          </w:divBdr>
        </w:div>
        <w:div w:id="762729158">
          <w:marLeft w:val="640"/>
          <w:marRight w:val="0"/>
          <w:marTop w:val="0"/>
          <w:marBottom w:val="0"/>
          <w:divBdr>
            <w:top w:val="none" w:sz="0" w:space="0" w:color="auto"/>
            <w:left w:val="none" w:sz="0" w:space="0" w:color="auto"/>
            <w:bottom w:val="none" w:sz="0" w:space="0" w:color="auto"/>
            <w:right w:val="none" w:sz="0" w:space="0" w:color="auto"/>
          </w:divBdr>
        </w:div>
        <w:div w:id="1038167845">
          <w:marLeft w:val="640"/>
          <w:marRight w:val="0"/>
          <w:marTop w:val="0"/>
          <w:marBottom w:val="0"/>
          <w:divBdr>
            <w:top w:val="none" w:sz="0" w:space="0" w:color="auto"/>
            <w:left w:val="none" w:sz="0" w:space="0" w:color="auto"/>
            <w:bottom w:val="none" w:sz="0" w:space="0" w:color="auto"/>
            <w:right w:val="none" w:sz="0" w:space="0" w:color="auto"/>
          </w:divBdr>
        </w:div>
        <w:div w:id="637682684">
          <w:marLeft w:val="640"/>
          <w:marRight w:val="0"/>
          <w:marTop w:val="0"/>
          <w:marBottom w:val="0"/>
          <w:divBdr>
            <w:top w:val="none" w:sz="0" w:space="0" w:color="auto"/>
            <w:left w:val="none" w:sz="0" w:space="0" w:color="auto"/>
            <w:bottom w:val="none" w:sz="0" w:space="0" w:color="auto"/>
            <w:right w:val="none" w:sz="0" w:space="0" w:color="auto"/>
          </w:divBdr>
        </w:div>
        <w:div w:id="1343388117">
          <w:marLeft w:val="640"/>
          <w:marRight w:val="0"/>
          <w:marTop w:val="0"/>
          <w:marBottom w:val="0"/>
          <w:divBdr>
            <w:top w:val="none" w:sz="0" w:space="0" w:color="auto"/>
            <w:left w:val="none" w:sz="0" w:space="0" w:color="auto"/>
            <w:bottom w:val="none" w:sz="0" w:space="0" w:color="auto"/>
            <w:right w:val="none" w:sz="0" w:space="0" w:color="auto"/>
          </w:divBdr>
        </w:div>
        <w:div w:id="1378385382">
          <w:marLeft w:val="640"/>
          <w:marRight w:val="0"/>
          <w:marTop w:val="0"/>
          <w:marBottom w:val="0"/>
          <w:divBdr>
            <w:top w:val="none" w:sz="0" w:space="0" w:color="auto"/>
            <w:left w:val="none" w:sz="0" w:space="0" w:color="auto"/>
            <w:bottom w:val="none" w:sz="0" w:space="0" w:color="auto"/>
            <w:right w:val="none" w:sz="0" w:space="0" w:color="auto"/>
          </w:divBdr>
        </w:div>
        <w:div w:id="1875072740">
          <w:marLeft w:val="640"/>
          <w:marRight w:val="0"/>
          <w:marTop w:val="0"/>
          <w:marBottom w:val="0"/>
          <w:divBdr>
            <w:top w:val="none" w:sz="0" w:space="0" w:color="auto"/>
            <w:left w:val="none" w:sz="0" w:space="0" w:color="auto"/>
            <w:bottom w:val="none" w:sz="0" w:space="0" w:color="auto"/>
            <w:right w:val="none" w:sz="0" w:space="0" w:color="auto"/>
          </w:divBdr>
        </w:div>
        <w:div w:id="1401639881">
          <w:marLeft w:val="640"/>
          <w:marRight w:val="0"/>
          <w:marTop w:val="0"/>
          <w:marBottom w:val="0"/>
          <w:divBdr>
            <w:top w:val="none" w:sz="0" w:space="0" w:color="auto"/>
            <w:left w:val="none" w:sz="0" w:space="0" w:color="auto"/>
            <w:bottom w:val="none" w:sz="0" w:space="0" w:color="auto"/>
            <w:right w:val="none" w:sz="0" w:space="0" w:color="auto"/>
          </w:divBdr>
        </w:div>
        <w:div w:id="381907766">
          <w:marLeft w:val="640"/>
          <w:marRight w:val="0"/>
          <w:marTop w:val="0"/>
          <w:marBottom w:val="0"/>
          <w:divBdr>
            <w:top w:val="none" w:sz="0" w:space="0" w:color="auto"/>
            <w:left w:val="none" w:sz="0" w:space="0" w:color="auto"/>
            <w:bottom w:val="none" w:sz="0" w:space="0" w:color="auto"/>
            <w:right w:val="none" w:sz="0" w:space="0" w:color="auto"/>
          </w:divBdr>
        </w:div>
        <w:div w:id="1310285404">
          <w:marLeft w:val="640"/>
          <w:marRight w:val="0"/>
          <w:marTop w:val="0"/>
          <w:marBottom w:val="0"/>
          <w:divBdr>
            <w:top w:val="none" w:sz="0" w:space="0" w:color="auto"/>
            <w:left w:val="none" w:sz="0" w:space="0" w:color="auto"/>
            <w:bottom w:val="none" w:sz="0" w:space="0" w:color="auto"/>
            <w:right w:val="none" w:sz="0" w:space="0" w:color="auto"/>
          </w:divBdr>
        </w:div>
        <w:div w:id="1398820375">
          <w:marLeft w:val="640"/>
          <w:marRight w:val="0"/>
          <w:marTop w:val="0"/>
          <w:marBottom w:val="0"/>
          <w:divBdr>
            <w:top w:val="none" w:sz="0" w:space="0" w:color="auto"/>
            <w:left w:val="none" w:sz="0" w:space="0" w:color="auto"/>
            <w:bottom w:val="none" w:sz="0" w:space="0" w:color="auto"/>
            <w:right w:val="none" w:sz="0" w:space="0" w:color="auto"/>
          </w:divBdr>
        </w:div>
        <w:div w:id="1508710775">
          <w:marLeft w:val="640"/>
          <w:marRight w:val="0"/>
          <w:marTop w:val="0"/>
          <w:marBottom w:val="0"/>
          <w:divBdr>
            <w:top w:val="none" w:sz="0" w:space="0" w:color="auto"/>
            <w:left w:val="none" w:sz="0" w:space="0" w:color="auto"/>
            <w:bottom w:val="none" w:sz="0" w:space="0" w:color="auto"/>
            <w:right w:val="none" w:sz="0" w:space="0" w:color="auto"/>
          </w:divBdr>
        </w:div>
        <w:div w:id="890307850">
          <w:marLeft w:val="640"/>
          <w:marRight w:val="0"/>
          <w:marTop w:val="0"/>
          <w:marBottom w:val="0"/>
          <w:divBdr>
            <w:top w:val="none" w:sz="0" w:space="0" w:color="auto"/>
            <w:left w:val="none" w:sz="0" w:space="0" w:color="auto"/>
            <w:bottom w:val="none" w:sz="0" w:space="0" w:color="auto"/>
            <w:right w:val="none" w:sz="0" w:space="0" w:color="auto"/>
          </w:divBdr>
        </w:div>
        <w:div w:id="1627807358">
          <w:marLeft w:val="640"/>
          <w:marRight w:val="0"/>
          <w:marTop w:val="0"/>
          <w:marBottom w:val="0"/>
          <w:divBdr>
            <w:top w:val="none" w:sz="0" w:space="0" w:color="auto"/>
            <w:left w:val="none" w:sz="0" w:space="0" w:color="auto"/>
            <w:bottom w:val="none" w:sz="0" w:space="0" w:color="auto"/>
            <w:right w:val="none" w:sz="0" w:space="0" w:color="auto"/>
          </w:divBdr>
        </w:div>
        <w:div w:id="1310984499">
          <w:marLeft w:val="640"/>
          <w:marRight w:val="0"/>
          <w:marTop w:val="0"/>
          <w:marBottom w:val="0"/>
          <w:divBdr>
            <w:top w:val="none" w:sz="0" w:space="0" w:color="auto"/>
            <w:left w:val="none" w:sz="0" w:space="0" w:color="auto"/>
            <w:bottom w:val="none" w:sz="0" w:space="0" w:color="auto"/>
            <w:right w:val="none" w:sz="0" w:space="0" w:color="auto"/>
          </w:divBdr>
        </w:div>
        <w:div w:id="1871871628">
          <w:marLeft w:val="640"/>
          <w:marRight w:val="0"/>
          <w:marTop w:val="0"/>
          <w:marBottom w:val="0"/>
          <w:divBdr>
            <w:top w:val="none" w:sz="0" w:space="0" w:color="auto"/>
            <w:left w:val="none" w:sz="0" w:space="0" w:color="auto"/>
            <w:bottom w:val="none" w:sz="0" w:space="0" w:color="auto"/>
            <w:right w:val="none" w:sz="0" w:space="0" w:color="auto"/>
          </w:divBdr>
        </w:div>
        <w:div w:id="1798332374">
          <w:marLeft w:val="640"/>
          <w:marRight w:val="0"/>
          <w:marTop w:val="0"/>
          <w:marBottom w:val="0"/>
          <w:divBdr>
            <w:top w:val="none" w:sz="0" w:space="0" w:color="auto"/>
            <w:left w:val="none" w:sz="0" w:space="0" w:color="auto"/>
            <w:bottom w:val="none" w:sz="0" w:space="0" w:color="auto"/>
            <w:right w:val="none" w:sz="0" w:space="0" w:color="auto"/>
          </w:divBdr>
        </w:div>
        <w:div w:id="1367288367">
          <w:marLeft w:val="640"/>
          <w:marRight w:val="0"/>
          <w:marTop w:val="0"/>
          <w:marBottom w:val="0"/>
          <w:divBdr>
            <w:top w:val="none" w:sz="0" w:space="0" w:color="auto"/>
            <w:left w:val="none" w:sz="0" w:space="0" w:color="auto"/>
            <w:bottom w:val="none" w:sz="0" w:space="0" w:color="auto"/>
            <w:right w:val="none" w:sz="0" w:space="0" w:color="auto"/>
          </w:divBdr>
        </w:div>
        <w:div w:id="473720433">
          <w:marLeft w:val="640"/>
          <w:marRight w:val="0"/>
          <w:marTop w:val="0"/>
          <w:marBottom w:val="0"/>
          <w:divBdr>
            <w:top w:val="none" w:sz="0" w:space="0" w:color="auto"/>
            <w:left w:val="none" w:sz="0" w:space="0" w:color="auto"/>
            <w:bottom w:val="none" w:sz="0" w:space="0" w:color="auto"/>
            <w:right w:val="none" w:sz="0" w:space="0" w:color="auto"/>
          </w:divBdr>
        </w:div>
        <w:div w:id="291718717">
          <w:marLeft w:val="640"/>
          <w:marRight w:val="0"/>
          <w:marTop w:val="0"/>
          <w:marBottom w:val="0"/>
          <w:divBdr>
            <w:top w:val="none" w:sz="0" w:space="0" w:color="auto"/>
            <w:left w:val="none" w:sz="0" w:space="0" w:color="auto"/>
            <w:bottom w:val="none" w:sz="0" w:space="0" w:color="auto"/>
            <w:right w:val="none" w:sz="0" w:space="0" w:color="auto"/>
          </w:divBdr>
        </w:div>
        <w:div w:id="916866730">
          <w:marLeft w:val="640"/>
          <w:marRight w:val="0"/>
          <w:marTop w:val="0"/>
          <w:marBottom w:val="0"/>
          <w:divBdr>
            <w:top w:val="none" w:sz="0" w:space="0" w:color="auto"/>
            <w:left w:val="none" w:sz="0" w:space="0" w:color="auto"/>
            <w:bottom w:val="none" w:sz="0" w:space="0" w:color="auto"/>
            <w:right w:val="none" w:sz="0" w:space="0" w:color="auto"/>
          </w:divBdr>
        </w:div>
        <w:div w:id="468982213">
          <w:marLeft w:val="640"/>
          <w:marRight w:val="0"/>
          <w:marTop w:val="0"/>
          <w:marBottom w:val="0"/>
          <w:divBdr>
            <w:top w:val="none" w:sz="0" w:space="0" w:color="auto"/>
            <w:left w:val="none" w:sz="0" w:space="0" w:color="auto"/>
            <w:bottom w:val="none" w:sz="0" w:space="0" w:color="auto"/>
            <w:right w:val="none" w:sz="0" w:space="0" w:color="auto"/>
          </w:divBdr>
        </w:div>
        <w:div w:id="196937901">
          <w:marLeft w:val="640"/>
          <w:marRight w:val="0"/>
          <w:marTop w:val="0"/>
          <w:marBottom w:val="0"/>
          <w:divBdr>
            <w:top w:val="none" w:sz="0" w:space="0" w:color="auto"/>
            <w:left w:val="none" w:sz="0" w:space="0" w:color="auto"/>
            <w:bottom w:val="none" w:sz="0" w:space="0" w:color="auto"/>
            <w:right w:val="none" w:sz="0" w:space="0" w:color="auto"/>
          </w:divBdr>
        </w:div>
        <w:div w:id="140387429">
          <w:marLeft w:val="640"/>
          <w:marRight w:val="0"/>
          <w:marTop w:val="0"/>
          <w:marBottom w:val="0"/>
          <w:divBdr>
            <w:top w:val="none" w:sz="0" w:space="0" w:color="auto"/>
            <w:left w:val="none" w:sz="0" w:space="0" w:color="auto"/>
            <w:bottom w:val="none" w:sz="0" w:space="0" w:color="auto"/>
            <w:right w:val="none" w:sz="0" w:space="0" w:color="auto"/>
          </w:divBdr>
        </w:div>
        <w:div w:id="1827478576">
          <w:marLeft w:val="640"/>
          <w:marRight w:val="0"/>
          <w:marTop w:val="0"/>
          <w:marBottom w:val="0"/>
          <w:divBdr>
            <w:top w:val="none" w:sz="0" w:space="0" w:color="auto"/>
            <w:left w:val="none" w:sz="0" w:space="0" w:color="auto"/>
            <w:bottom w:val="none" w:sz="0" w:space="0" w:color="auto"/>
            <w:right w:val="none" w:sz="0" w:space="0" w:color="auto"/>
          </w:divBdr>
        </w:div>
        <w:div w:id="355349996">
          <w:marLeft w:val="640"/>
          <w:marRight w:val="0"/>
          <w:marTop w:val="0"/>
          <w:marBottom w:val="0"/>
          <w:divBdr>
            <w:top w:val="none" w:sz="0" w:space="0" w:color="auto"/>
            <w:left w:val="none" w:sz="0" w:space="0" w:color="auto"/>
            <w:bottom w:val="none" w:sz="0" w:space="0" w:color="auto"/>
            <w:right w:val="none" w:sz="0" w:space="0" w:color="auto"/>
          </w:divBdr>
        </w:div>
        <w:div w:id="1276644564">
          <w:marLeft w:val="640"/>
          <w:marRight w:val="0"/>
          <w:marTop w:val="0"/>
          <w:marBottom w:val="0"/>
          <w:divBdr>
            <w:top w:val="none" w:sz="0" w:space="0" w:color="auto"/>
            <w:left w:val="none" w:sz="0" w:space="0" w:color="auto"/>
            <w:bottom w:val="none" w:sz="0" w:space="0" w:color="auto"/>
            <w:right w:val="none" w:sz="0" w:space="0" w:color="auto"/>
          </w:divBdr>
        </w:div>
        <w:div w:id="1796604239">
          <w:marLeft w:val="640"/>
          <w:marRight w:val="0"/>
          <w:marTop w:val="0"/>
          <w:marBottom w:val="0"/>
          <w:divBdr>
            <w:top w:val="none" w:sz="0" w:space="0" w:color="auto"/>
            <w:left w:val="none" w:sz="0" w:space="0" w:color="auto"/>
            <w:bottom w:val="none" w:sz="0" w:space="0" w:color="auto"/>
            <w:right w:val="none" w:sz="0" w:space="0" w:color="auto"/>
          </w:divBdr>
        </w:div>
        <w:div w:id="1981423020">
          <w:marLeft w:val="640"/>
          <w:marRight w:val="0"/>
          <w:marTop w:val="0"/>
          <w:marBottom w:val="0"/>
          <w:divBdr>
            <w:top w:val="none" w:sz="0" w:space="0" w:color="auto"/>
            <w:left w:val="none" w:sz="0" w:space="0" w:color="auto"/>
            <w:bottom w:val="none" w:sz="0" w:space="0" w:color="auto"/>
            <w:right w:val="none" w:sz="0" w:space="0" w:color="auto"/>
          </w:divBdr>
        </w:div>
        <w:div w:id="1138646971">
          <w:marLeft w:val="640"/>
          <w:marRight w:val="0"/>
          <w:marTop w:val="0"/>
          <w:marBottom w:val="0"/>
          <w:divBdr>
            <w:top w:val="none" w:sz="0" w:space="0" w:color="auto"/>
            <w:left w:val="none" w:sz="0" w:space="0" w:color="auto"/>
            <w:bottom w:val="none" w:sz="0" w:space="0" w:color="auto"/>
            <w:right w:val="none" w:sz="0" w:space="0" w:color="auto"/>
          </w:divBdr>
        </w:div>
        <w:div w:id="1670870129">
          <w:marLeft w:val="640"/>
          <w:marRight w:val="0"/>
          <w:marTop w:val="0"/>
          <w:marBottom w:val="0"/>
          <w:divBdr>
            <w:top w:val="none" w:sz="0" w:space="0" w:color="auto"/>
            <w:left w:val="none" w:sz="0" w:space="0" w:color="auto"/>
            <w:bottom w:val="none" w:sz="0" w:space="0" w:color="auto"/>
            <w:right w:val="none" w:sz="0" w:space="0" w:color="auto"/>
          </w:divBdr>
        </w:div>
        <w:div w:id="1691031708">
          <w:marLeft w:val="640"/>
          <w:marRight w:val="0"/>
          <w:marTop w:val="0"/>
          <w:marBottom w:val="0"/>
          <w:divBdr>
            <w:top w:val="none" w:sz="0" w:space="0" w:color="auto"/>
            <w:left w:val="none" w:sz="0" w:space="0" w:color="auto"/>
            <w:bottom w:val="none" w:sz="0" w:space="0" w:color="auto"/>
            <w:right w:val="none" w:sz="0" w:space="0" w:color="auto"/>
          </w:divBdr>
        </w:div>
        <w:div w:id="72435004">
          <w:marLeft w:val="640"/>
          <w:marRight w:val="0"/>
          <w:marTop w:val="0"/>
          <w:marBottom w:val="0"/>
          <w:divBdr>
            <w:top w:val="none" w:sz="0" w:space="0" w:color="auto"/>
            <w:left w:val="none" w:sz="0" w:space="0" w:color="auto"/>
            <w:bottom w:val="none" w:sz="0" w:space="0" w:color="auto"/>
            <w:right w:val="none" w:sz="0" w:space="0" w:color="auto"/>
          </w:divBdr>
        </w:div>
        <w:div w:id="1981423957">
          <w:marLeft w:val="640"/>
          <w:marRight w:val="0"/>
          <w:marTop w:val="0"/>
          <w:marBottom w:val="0"/>
          <w:divBdr>
            <w:top w:val="none" w:sz="0" w:space="0" w:color="auto"/>
            <w:left w:val="none" w:sz="0" w:space="0" w:color="auto"/>
            <w:bottom w:val="none" w:sz="0" w:space="0" w:color="auto"/>
            <w:right w:val="none" w:sz="0" w:space="0" w:color="auto"/>
          </w:divBdr>
        </w:div>
        <w:div w:id="247469655">
          <w:marLeft w:val="640"/>
          <w:marRight w:val="0"/>
          <w:marTop w:val="0"/>
          <w:marBottom w:val="0"/>
          <w:divBdr>
            <w:top w:val="none" w:sz="0" w:space="0" w:color="auto"/>
            <w:left w:val="none" w:sz="0" w:space="0" w:color="auto"/>
            <w:bottom w:val="none" w:sz="0" w:space="0" w:color="auto"/>
            <w:right w:val="none" w:sz="0" w:space="0" w:color="auto"/>
          </w:divBdr>
        </w:div>
        <w:div w:id="1659142112">
          <w:marLeft w:val="640"/>
          <w:marRight w:val="0"/>
          <w:marTop w:val="0"/>
          <w:marBottom w:val="0"/>
          <w:divBdr>
            <w:top w:val="none" w:sz="0" w:space="0" w:color="auto"/>
            <w:left w:val="none" w:sz="0" w:space="0" w:color="auto"/>
            <w:bottom w:val="none" w:sz="0" w:space="0" w:color="auto"/>
            <w:right w:val="none" w:sz="0" w:space="0" w:color="auto"/>
          </w:divBdr>
        </w:div>
        <w:div w:id="1583835117">
          <w:marLeft w:val="640"/>
          <w:marRight w:val="0"/>
          <w:marTop w:val="0"/>
          <w:marBottom w:val="0"/>
          <w:divBdr>
            <w:top w:val="none" w:sz="0" w:space="0" w:color="auto"/>
            <w:left w:val="none" w:sz="0" w:space="0" w:color="auto"/>
            <w:bottom w:val="none" w:sz="0" w:space="0" w:color="auto"/>
            <w:right w:val="none" w:sz="0" w:space="0" w:color="auto"/>
          </w:divBdr>
        </w:div>
        <w:div w:id="124811273">
          <w:marLeft w:val="640"/>
          <w:marRight w:val="0"/>
          <w:marTop w:val="0"/>
          <w:marBottom w:val="0"/>
          <w:divBdr>
            <w:top w:val="none" w:sz="0" w:space="0" w:color="auto"/>
            <w:left w:val="none" w:sz="0" w:space="0" w:color="auto"/>
            <w:bottom w:val="none" w:sz="0" w:space="0" w:color="auto"/>
            <w:right w:val="none" w:sz="0" w:space="0" w:color="auto"/>
          </w:divBdr>
        </w:div>
        <w:div w:id="1372800914">
          <w:marLeft w:val="640"/>
          <w:marRight w:val="0"/>
          <w:marTop w:val="0"/>
          <w:marBottom w:val="0"/>
          <w:divBdr>
            <w:top w:val="none" w:sz="0" w:space="0" w:color="auto"/>
            <w:left w:val="none" w:sz="0" w:space="0" w:color="auto"/>
            <w:bottom w:val="none" w:sz="0" w:space="0" w:color="auto"/>
            <w:right w:val="none" w:sz="0" w:space="0" w:color="auto"/>
          </w:divBdr>
        </w:div>
        <w:div w:id="1665281862">
          <w:marLeft w:val="640"/>
          <w:marRight w:val="0"/>
          <w:marTop w:val="0"/>
          <w:marBottom w:val="0"/>
          <w:divBdr>
            <w:top w:val="none" w:sz="0" w:space="0" w:color="auto"/>
            <w:left w:val="none" w:sz="0" w:space="0" w:color="auto"/>
            <w:bottom w:val="none" w:sz="0" w:space="0" w:color="auto"/>
            <w:right w:val="none" w:sz="0" w:space="0" w:color="auto"/>
          </w:divBdr>
        </w:div>
        <w:div w:id="567765662">
          <w:marLeft w:val="640"/>
          <w:marRight w:val="0"/>
          <w:marTop w:val="0"/>
          <w:marBottom w:val="0"/>
          <w:divBdr>
            <w:top w:val="none" w:sz="0" w:space="0" w:color="auto"/>
            <w:left w:val="none" w:sz="0" w:space="0" w:color="auto"/>
            <w:bottom w:val="none" w:sz="0" w:space="0" w:color="auto"/>
            <w:right w:val="none" w:sz="0" w:space="0" w:color="auto"/>
          </w:divBdr>
        </w:div>
        <w:div w:id="758017532">
          <w:marLeft w:val="640"/>
          <w:marRight w:val="0"/>
          <w:marTop w:val="0"/>
          <w:marBottom w:val="0"/>
          <w:divBdr>
            <w:top w:val="none" w:sz="0" w:space="0" w:color="auto"/>
            <w:left w:val="none" w:sz="0" w:space="0" w:color="auto"/>
            <w:bottom w:val="none" w:sz="0" w:space="0" w:color="auto"/>
            <w:right w:val="none" w:sz="0" w:space="0" w:color="auto"/>
          </w:divBdr>
        </w:div>
        <w:div w:id="860893709">
          <w:marLeft w:val="640"/>
          <w:marRight w:val="0"/>
          <w:marTop w:val="0"/>
          <w:marBottom w:val="0"/>
          <w:divBdr>
            <w:top w:val="none" w:sz="0" w:space="0" w:color="auto"/>
            <w:left w:val="none" w:sz="0" w:space="0" w:color="auto"/>
            <w:bottom w:val="none" w:sz="0" w:space="0" w:color="auto"/>
            <w:right w:val="none" w:sz="0" w:space="0" w:color="auto"/>
          </w:divBdr>
        </w:div>
        <w:div w:id="1281491010">
          <w:marLeft w:val="640"/>
          <w:marRight w:val="0"/>
          <w:marTop w:val="0"/>
          <w:marBottom w:val="0"/>
          <w:divBdr>
            <w:top w:val="none" w:sz="0" w:space="0" w:color="auto"/>
            <w:left w:val="none" w:sz="0" w:space="0" w:color="auto"/>
            <w:bottom w:val="none" w:sz="0" w:space="0" w:color="auto"/>
            <w:right w:val="none" w:sz="0" w:space="0" w:color="auto"/>
          </w:divBdr>
        </w:div>
      </w:divsChild>
    </w:div>
    <w:div w:id="1548031104">
      <w:bodyDiv w:val="1"/>
      <w:marLeft w:val="0"/>
      <w:marRight w:val="0"/>
      <w:marTop w:val="0"/>
      <w:marBottom w:val="0"/>
      <w:divBdr>
        <w:top w:val="none" w:sz="0" w:space="0" w:color="auto"/>
        <w:left w:val="none" w:sz="0" w:space="0" w:color="auto"/>
        <w:bottom w:val="none" w:sz="0" w:space="0" w:color="auto"/>
        <w:right w:val="none" w:sz="0" w:space="0" w:color="auto"/>
      </w:divBdr>
    </w:div>
    <w:div w:id="1549801519">
      <w:bodyDiv w:val="1"/>
      <w:marLeft w:val="0"/>
      <w:marRight w:val="0"/>
      <w:marTop w:val="0"/>
      <w:marBottom w:val="0"/>
      <w:divBdr>
        <w:top w:val="none" w:sz="0" w:space="0" w:color="auto"/>
        <w:left w:val="none" w:sz="0" w:space="0" w:color="auto"/>
        <w:bottom w:val="none" w:sz="0" w:space="0" w:color="auto"/>
        <w:right w:val="none" w:sz="0" w:space="0" w:color="auto"/>
      </w:divBdr>
      <w:divsChild>
        <w:div w:id="112552864">
          <w:marLeft w:val="640"/>
          <w:marRight w:val="0"/>
          <w:marTop w:val="0"/>
          <w:marBottom w:val="0"/>
          <w:divBdr>
            <w:top w:val="none" w:sz="0" w:space="0" w:color="auto"/>
            <w:left w:val="none" w:sz="0" w:space="0" w:color="auto"/>
            <w:bottom w:val="none" w:sz="0" w:space="0" w:color="auto"/>
            <w:right w:val="none" w:sz="0" w:space="0" w:color="auto"/>
          </w:divBdr>
        </w:div>
        <w:div w:id="817723953">
          <w:marLeft w:val="640"/>
          <w:marRight w:val="0"/>
          <w:marTop w:val="0"/>
          <w:marBottom w:val="0"/>
          <w:divBdr>
            <w:top w:val="none" w:sz="0" w:space="0" w:color="auto"/>
            <w:left w:val="none" w:sz="0" w:space="0" w:color="auto"/>
            <w:bottom w:val="none" w:sz="0" w:space="0" w:color="auto"/>
            <w:right w:val="none" w:sz="0" w:space="0" w:color="auto"/>
          </w:divBdr>
        </w:div>
        <w:div w:id="1535849317">
          <w:marLeft w:val="640"/>
          <w:marRight w:val="0"/>
          <w:marTop w:val="0"/>
          <w:marBottom w:val="0"/>
          <w:divBdr>
            <w:top w:val="none" w:sz="0" w:space="0" w:color="auto"/>
            <w:left w:val="none" w:sz="0" w:space="0" w:color="auto"/>
            <w:bottom w:val="none" w:sz="0" w:space="0" w:color="auto"/>
            <w:right w:val="none" w:sz="0" w:space="0" w:color="auto"/>
          </w:divBdr>
        </w:div>
        <w:div w:id="1836797871">
          <w:marLeft w:val="640"/>
          <w:marRight w:val="0"/>
          <w:marTop w:val="0"/>
          <w:marBottom w:val="0"/>
          <w:divBdr>
            <w:top w:val="none" w:sz="0" w:space="0" w:color="auto"/>
            <w:left w:val="none" w:sz="0" w:space="0" w:color="auto"/>
            <w:bottom w:val="none" w:sz="0" w:space="0" w:color="auto"/>
            <w:right w:val="none" w:sz="0" w:space="0" w:color="auto"/>
          </w:divBdr>
        </w:div>
        <w:div w:id="1654483255">
          <w:marLeft w:val="640"/>
          <w:marRight w:val="0"/>
          <w:marTop w:val="0"/>
          <w:marBottom w:val="0"/>
          <w:divBdr>
            <w:top w:val="none" w:sz="0" w:space="0" w:color="auto"/>
            <w:left w:val="none" w:sz="0" w:space="0" w:color="auto"/>
            <w:bottom w:val="none" w:sz="0" w:space="0" w:color="auto"/>
            <w:right w:val="none" w:sz="0" w:space="0" w:color="auto"/>
          </w:divBdr>
        </w:div>
        <w:div w:id="1709524355">
          <w:marLeft w:val="640"/>
          <w:marRight w:val="0"/>
          <w:marTop w:val="0"/>
          <w:marBottom w:val="0"/>
          <w:divBdr>
            <w:top w:val="none" w:sz="0" w:space="0" w:color="auto"/>
            <w:left w:val="none" w:sz="0" w:space="0" w:color="auto"/>
            <w:bottom w:val="none" w:sz="0" w:space="0" w:color="auto"/>
            <w:right w:val="none" w:sz="0" w:space="0" w:color="auto"/>
          </w:divBdr>
        </w:div>
        <w:div w:id="1360162335">
          <w:marLeft w:val="640"/>
          <w:marRight w:val="0"/>
          <w:marTop w:val="0"/>
          <w:marBottom w:val="0"/>
          <w:divBdr>
            <w:top w:val="none" w:sz="0" w:space="0" w:color="auto"/>
            <w:left w:val="none" w:sz="0" w:space="0" w:color="auto"/>
            <w:bottom w:val="none" w:sz="0" w:space="0" w:color="auto"/>
            <w:right w:val="none" w:sz="0" w:space="0" w:color="auto"/>
          </w:divBdr>
        </w:div>
        <w:div w:id="512190779">
          <w:marLeft w:val="640"/>
          <w:marRight w:val="0"/>
          <w:marTop w:val="0"/>
          <w:marBottom w:val="0"/>
          <w:divBdr>
            <w:top w:val="none" w:sz="0" w:space="0" w:color="auto"/>
            <w:left w:val="none" w:sz="0" w:space="0" w:color="auto"/>
            <w:bottom w:val="none" w:sz="0" w:space="0" w:color="auto"/>
            <w:right w:val="none" w:sz="0" w:space="0" w:color="auto"/>
          </w:divBdr>
        </w:div>
        <w:div w:id="422457471">
          <w:marLeft w:val="640"/>
          <w:marRight w:val="0"/>
          <w:marTop w:val="0"/>
          <w:marBottom w:val="0"/>
          <w:divBdr>
            <w:top w:val="none" w:sz="0" w:space="0" w:color="auto"/>
            <w:left w:val="none" w:sz="0" w:space="0" w:color="auto"/>
            <w:bottom w:val="none" w:sz="0" w:space="0" w:color="auto"/>
            <w:right w:val="none" w:sz="0" w:space="0" w:color="auto"/>
          </w:divBdr>
        </w:div>
        <w:div w:id="1129200197">
          <w:marLeft w:val="640"/>
          <w:marRight w:val="0"/>
          <w:marTop w:val="0"/>
          <w:marBottom w:val="0"/>
          <w:divBdr>
            <w:top w:val="none" w:sz="0" w:space="0" w:color="auto"/>
            <w:left w:val="none" w:sz="0" w:space="0" w:color="auto"/>
            <w:bottom w:val="none" w:sz="0" w:space="0" w:color="auto"/>
            <w:right w:val="none" w:sz="0" w:space="0" w:color="auto"/>
          </w:divBdr>
        </w:div>
        <w:div w:id="1309088248">
          <w:marLeft w:val="640"/>
          <w:marRight w:val="0"/>
          <w:marTop w:val="0"/>
          <w:marBottom w:val="0"/>
          <w:divBdr>
            <w:top w:val="none" w:sz="0" w:space="0" w:color="auto"/>
            <w:left w:val="none" w:sz="0" w:space="0" w:color="auto"/>
            <w:bottom w:val="none" w:sz="0" w:space="0" w:color="auto"/>
            <w:right w:val="none" w:sz="0" w:space="0" w:color="auto"/>
          </w:divBdr>
        </w:div>
        <w:div w:id="893538851">
          <w:marLeft w:val="640"/>
          <w:marRight w:val="0"/>
          <w:marTop w:val="0"/>
          <w:marBottom w:val="0"/>
          <w:divBdr>
            <w:top w:val="none" w:sz="0" w:space="0" w:color="auto"/>
            <w:left w:val="none" w:sz="0" w:space="0" w:color="auto"/>
            <w:bottom w:val="none" w:sz="0" w:space="0" w:color="auto"/>
            <w:right w:val="none" w:sz="0" w:space="0" w:color="auto"/>
          </w:divBdr>
        </w:div>
        <w:div w:id="720443859">
          <w:marLeft w:val="640"/>
          <w:marRight w:val="0"/>
          <w:marTop w:val="0"/>
          <w:marBottom w:val="0"/>
          <w:divBdr>
            <w:top w:val="none" w:sz="0" w:space="0" w:color="auto"/>
            <w:left w:val="none" w:sz="0" w:space="0" w:color="auto"/>
            <w:bottom w:val="none" w:sz="0" w:space="0" w:color="auto"/>
            <w:right w:val="none" w:sz="0" w:space="0" w:color="auto"/>
          </w:divBdr>
        </w:div>
        <w:div w:id="1390878699">
          <w:marLeft w:val="640"/>
          <w:marRight w:val="0"/>
          <w:marTop w:val="0"/>
          <w:marBottom w:val="0"/>
          <w:divBdr>
            <w:top w:val="none" w:sz="0" w:space="0" w:color="auto"/>
            <w:left w:val="none" w:sz="0" w:space="0" w:color="auto"/>
            <w:bottom w:val="none" w:sz="0" w:space="0" w:color="auto"/>
            <w:right w:val="none" w:sz="0" w:space="0" w:color="auto"/>
          </w:divBdr>
        </w:div>
        <w:div w:id="1809321369">
          <w:marLeft w:val="640"/>
          <w:marRight w:val="0"/>
          <w:marTop w:val="0"/>
          <w:marBottom w:val="0"/>
          <w:divBdr>
            <w:top w:val="none" w:sz="0" w:space="0" w:color="auto"/>
            <w:left w:val="none" w:sz="0" w:space="0" w:color="auto"/>
            <w:bottom w:val="none" w:sz="0" w:space="0" w:color="auto"/>
            <w:right w:val="none" w:sz="0" w:space="0" w:color="auto"/>
          </w:divBdr>
        </w:div>
        <w:div w:id="1060330011">
          <w:marLeft w:val="640"/>
          <w:marRight w:val="0"/>
          <w:marTop w:val="0"/>
          <w:marBottom w:val="0"/>
          <w:divBdr>
            <w:top w:val="none" w:sz="0" w:space="0" w:color="auto"/>
            <w:left w:val="none" w:sz="0" w:space="0" w:color="auto"/>
            <w:bottom w:val="none" w:sz="0" w:space="0" w:color="auto"/>
            <w:right w:val="none" w:sz="0" w:space="0" w:color="auto"/>
          </w:divBdr>
        </w:div>
        <w:div w:id="1333946011">
          <w:marLeft w:val="640"/>
          <w:marRight w:val="0"/>
          <w:marTop w:val="0"/>
          <w:marBottom w:val="0"/>
          <w:divBdr>
            <w:top w:val="none" w:sz="0" w:space="0" w:color="auto"/>
            <w:left w:val="none" w:sz="0" w:space="0" w:color="auto"/>
            <w:bottom w:val="none" w:sz="0" w:space="0" w:color="auto"/>
            <w:right w:val="none" w:sz="0" w:space="0" w:color="auto"/>
          </w:divBdr>
        </w:div>
        <w:div w:id="1886284980">
          <w:marLeft w:val="640"/>
          <w:marRight w:val="0"/>
          <w:marTop w:val="0"/>
          <w:marBottom w:val="0"/>
          <w:divBdr>
            <w:top w:val="none" w:sz="0" w:space="0" w:color="auto"/>
            <w:left w:val="none" w:sz="0" w:space="0" w:color="auto"/>
            <w:bottom w:val="none" w:sz="0" w:space="0" w:color="auto"/>
            <w:right w:val="none" w:sz="0" w:space="0" w:color="auto"/>
          </w:divBdr>
        </w:div>
        <w:div w:id="919218588">
          <w:marLeft w:val="640"/>
          <w:marRight w:val="0"/>
          <w:marTop w:val="0"/>
          <w:marBottom w:val="0"/>
          <w:divBdr>
            <w:top w:val="none" w:sz="0" w:space="0" w:color="auto"/>
            <w:left w:val="none" w:sz="0" w:space="0" w:color="auto"/>
            <w:bottom w:val="none" w:sz="0" w:space="0" w:color="auto"/>
            <w:right w:val="none" w:sz="0" w:space="0" w:color="auto"/>
          </w:divBdr>
        </w:div>
        <w:div w:id="160975328">
          <w:marLeft w:val="640"/>
          <w:marRight w:val="0"/>
          <w:marTop w:val="0"/>
          <w:marBottom w:val="0"/>
          <w:divBdr>
            <w:top w:val="none" w:sz="0" w:space="0" w:color="auto"/>
            <w:left w:val="none" w:sz="0" w:space="0" w:color="auto"/>
            <w:bottom w:val="none" w:sz="0" w:space="0" w:color="auto"/>
            <w:right w:val="none" w:sz="0" w:space="0" w:color="auto"/>
          </w:divBdr>
        </w:div>
        <w:div w:id="1352105462">
          <w:marLeft w:val="640"/>
          <w:marRight w:val="0"/>
          <w:marTop w:val="0"/>
          <w:marBottom w:val="0"/>
          <w:divBdr>
            <w:top w:val="none" w:sz="0" w:space="0" w:color="auto"/>
            <w:left w:val="none" w:sz="0" w:space="0" w:color="auto"/>
            <w:bottom w:val="none" w:sz="0" w:space="0" w:color="auto"/>
            <w:right w:val="none" w:sz="0" w:space="0" w:color="auto"/>
          </w:divBdr>
        </w:div>
        <w:div w:id="73212627">
          <w:marLeft w:val="640"/>
          <w:marRight w:val="0"/>
          <w:marTop w:val="0"/>
          <w:marBottom w:val="0"/>
          <w:divBdr>
            <w:top w:val="none" w:sz="0" w:space="0" w:color="auto"/>
            <w:left w:val="none" w:sz="0" w:space="0" w:color="auto"/>
            <w:bottom w:val="none" w:sz="0" w:space="0" w:color="auto"/>
            <w:right w:val="none" w:sz="0" w:space="0" w:color="auto"/>
          </w:divBdr>
        </w:div>
        <w:div w:id="1336306394">
          <w:marLeft w:val="640"/>
          <w:marRight w:val="0"/>
          <w:marTop w:val="0"/>
          <w:marBottom w:val="0"/>
          <w:divBdr>
            <w:top w:val="none" w:sz="0" w:space="0" w:color="auto"/>
            <w:left w:val="none" w:sz="0" w:space="0" w:color="auto"/>
            <w:bottom w:val="none" w:sz="0" w:space="0" w:color="auto"/>
            <w:right w:val="none" w:sz="0" w:space="0" w:color="auto"/>
          </w:divBdr>
        </w:div>
        <w:div w:id="2017271809">
          <w:marLeft w:val="640"/>
          <w:marRight w:val="0"/>
          <w:marTop w:val="0"/>
          <w:marBottom w:val="0"/>
          <w:divBdr>
            <w:top w:val="none" w:sz="0" w:space="0" w:color="auto"/>
            <w:left w:val="none" w:sz="0" w:space="0" w:color="auto"/>
            <w:bottom w:val="none" w:sz="0" w:space="0" w:color="auto"/>
            <w:right w:val="none" w:sz="0" w:space="0" w:color="auto"/>
          </w:divBdr>
        </w:div>
        <w:div w:id="1706952503">
          <w:marLeft w:val="640"/>
          <w:marRight w:val="0"/>
          <w:marTop w:val="0"/>
          <w:marBottom w:val="0"/>
          <w:divBdr>
            <w:top w:val="none" w:sz="0" w:space="0" w:color="auto"/>
            <w:left w:val="none" w:sz="0" w:space="0" w:color="auto"/>
            <w:bottom w:val="none" w:sz="0" w:space="0" w:color="auto"/>
            <w:right w:val="none" w:sz="0" w:space="0" w:color="auto"/>
          </w:divBdr>
        </w:div>
        <w:div w:id="288122536">
          <w:marLeft w:val="640"/>
          <w:marRight w:val="0"/>
          <w:marTop w:val="0"/>
          <w:marBottom w:val="0"/>
          <w:divBdr>
            <w:top w:val="none" w:sz="0" w:space="0" w:color="auto"/>
            <w:left w:val="none" w:sz="0" w:space="0" w:color="auto"/>
            <w:bottom w:val="none" w:sz="0" w:space="0" w:color="auto"/>
            <w:right w:val="none" w:sz="0" w:space="0" w:color="auto"/>
          </w:divBdr>
        </w:div>
        <w:div w:id="68354394">
          <w:marLeft w:val="640"/>
          <w:marRight w:val="0"/>
          <w:marTop w:val="0"/>
          <w:marBottom w:val="0"/>
          <w:divBdr>
            <w:top w:val="none" w:sz="0" w:space="0" w:color="auto"/>
            <w:left w:val="none" w:sz="0" w:space="0" w:color="auto"/>
            <w:bottom w:val="none" w:sz="0" w:space="0" w:color="auto"/>
            <w:right w:val="none" w:sz="0" w:space="0" w:color="auto"/>
          </w:divBdr>
        </w:div>
        <w:div w:id="1259143910">
          <w:marLeft w:val="640"/>
          <w:marRight w:val="0"/>
          <w:marTop w:val="0"/>
          <w:marBottom w:val="0"/>
          <w:divBdr>
            <w:top w:val="none" w:sz="0" w:space="0" w:color="auto"/>
            <w:left w:val="none" w:sz="0" w:space="0" w:color="auto"/>
            <w:bottom w:val="none" w:sz="0" w:space="0" w:color="auto"/>
            <w:right w:val="none" w:sz="0" w:space="0" w:color="auto"/>
          </w:divBdr>
        </w:div>
        <w:div w:id="883367380">
          <w:marLeft w:val="640"/>
          <w:marRight w:val="0"/>
          <w:marTop w:val="0"/>
          <w:marBottom w:val="0"/>
          <w:divBdr>
            <w:top w:val="none" w:sz="0" w:space="0" w:color="auto"/>
            <w:left w:val="none" w:sz="0" w:space="0" w:color="auto"/>
            <w:bottom w:val="none" w:sz="0" w:space="0" w:color="auto"/>
            <w:right w:val="none" w:sz="0" w:space="0" w:color="auto"/>
          </w:divBdr>
        </w:div>
        <w:div w:id="528950428">
          <w:marLeft w:val="640"/>
          <w:marRight w:val="0"/>
          <w:marTop w:val="0"/>
          <w:marBottom w:val="0"/>
          <w:divBdr>
            <w:top w:val="none" w:sz="0" w:space="0" w:color="auto"/>
            <w:left w:val="none" w:sz="0" w:space="0" w:color="auto"/>
            <w:bottom w:val="none" w:sz="0" w:space="0" w:color="auto"/>
            <w:right w:val="none" w:sz="0" w:space="0" w:color="auto"/>
          </w:divBdr>
        </w:div>
        <w:div w:id="1726680654">
          <w:marLeft w:val="640"/>
          <w:marRight w:val="0"/>
          <w:marTop w:val="0"/>
          <w:marBottom w:val="0"/>
          <w:divBdr>
            <w:top w:val="none" w:sz="0" w:space="0" w:color="auto"/>
            <w:left w:val="none" w:sz="0" w:space="0" w:color="auto"/>
            <w:bottom w:val="none" w:sz="0" w:space="0" w:color="auto"/>
            <w:right w:val="none" w:sz="0" w:space="0" w:color="auto"/>
          </w:divBdr>
        </w:div>
        <w:div w:id="161429295">
          <w:marLeft w:val="640"/>
          <w:marRight w:val="0"/>
          <w:marTop w:val="0"/>
          <w:marBottom w:val="0"/>
          <w:divBdr>
            <w:top w:val="none" w:sz="0" w:space="0" w:color="auto"/>
            <w:left w:val="none" w:sz="0" w:space="0" w:color="auto"/>
            <w:bottom w:val="none" w:sz="0" w:space="0" w:color="auto"/>
            <w:right w:val="none" w:sz="0" w:space="0" w:color="auto"/>
          </w:divBdr>
        </w:div>
        <w:div w:id="1188521433">
          <w:marLeft w:val="640"/>
          <w:marRight w:val="0"/>
          <w:marTop w:val="0"/>
          <w:marBottom w:val="0"/>
          <w:divBdr>
            <w:top w:val="none" w:sz="0" w:space="0" w:color="auto"/>
            <w:left w:val="none" w:sz="0" w:space="0" w:color="auto"/>
            <w:bottom w:val="none" w:sz="0" w:space="0" w:color="auto"/>
            <w:right w:val="none" w:sz="0" w:space="0" w:color="auto"/>
          </w:divBdr>
        </w:div>
        <w:div w:id="1255556565">
          <w:marLeft w:val="640"/>
          <w:marRight w:val="0"/>
          <w:marTop w:val="0"/>
          <w:marBottom w:val="0"/>
          <w:divBdr>
            <w:top w:val="none" w:sz="0" w:space="0" w:color="auto"/>
            <w:left w:val="none" w:sz="0" w:space="0" w:color="auto"/>
            <w:bottom w:val="none" w:sz="0" w:space="0" w:color="auto"/>
            <w:right w:val="none" w:sz="0" w:space="0" w:color="auto"/>
          </w:divBdr>
        </w:div>
        <w:div w:id="1870142868">
          <w:marLeft w:val="640"/>
          <w:marRight w:val="0"/>
          <w:marTop w:val="0"/>
          <w:marBottom w:val="0"/>
          <w:divBdr>
            <w:top w:val="none" w:sz="0" w:space="0" w:color="auto"/>
            <w:left w:val="none" w:sz="0" w:space="0" w:color="auto"/>
            <w:bottom w:val="none" w:sz="0" w:space="0" w:color="auto"/>
            <w:right w:val="none" w:sz="0" w:space="0" w:color="auto"/>
          </w:divBdr>
        </w:div>
        <w:div w:id="440758094">
          <w:marLeft w:val="640"/>
          <w:marRight w:val="0"/>
          <w:marTop w:val="0"/>
          <w:marBottom w:val="0"/>
          <w:divBdr>
            <w:top w:val="none" w:sz="0" w:space="0" w:color="auto"/>
            <w:left w:val="none" w:sz="0" w:space="0" w:color="auto"/>
            <w:bottom w:val="none" w:sz="0" w:space="0" w:color="auto"/>
            <w:right w:val="none" w:sz="0" w:space="0" w:color="auto"/>
          </w:divBdr>
        </w:div>
        <w:div w:id="1585067178">
          <w:marLeft w:val="640"/>
          <w:marRight w:val="0"/>
          <w:marTop w:val="0"/>
          <w:marBottom w:val="0"/>
          <w:divBdr>
            <w:top w:val="none" w:sz="0" w:space="0" w:color="auto"/>
            <w:left w:val="none" w:sz="0" w:space="0" w:color="auto"/>
            <w:bottom w:val="none" w:sz="0" w:space="0" w:color="auto"/>
            <w:right w:val="none" w:sz="0" w:space="0" w:color="auto"/>
          </w:divBdr>
        </w:div>
        <w:div w:id="1674407253">
          <w:marLeft w:val="640"/>
          <w:marRight w:val="0"/>
          <w:marTop w:val="0"/>
          <w:marBottom w:val="0"/>
          <w:divBdr>
            <w:top w:val="none" w:sz="0" w:space="0" w:color="auto"/>
            <w:left w:val="none" w:sz="0" w:space="0" w:color="auto"/>
            <w:bottom w:val="none" w:sz="0" w:space="0" w:color="auto"/>
            <w:right w:val="none" w:sz="0" w:space="0" w:color="auto"/>
          </w:divBdr>
        </w:div>
        <w:div w:id="806052150">
          <w:marLeft w:val="640"/>
          <w:marRight w:val="0"/>
          <w:marTop w:val="0"/>
          <w:marBottom w:val="0"/>
          <w:divBdr>
            <w:top w:val="none" w:sz="0" w:space="0" w:color="auto"/>
            <w:left w:val="none" w:sz="0" w:space="0" w:color="auto"/>
            <w:bottom w:val="none" w:sz="0" w:space="0" w:color="auto"/>
            <w:right w:val="none" w:sz="0" w:space="0" w:color="auto"/>
          </w:divBdr>
        </w:div>
        <w:div w:id="2113359569">
          <w:marLeft w:val="640"/>
          <w:marRight w:val="0"/>
          <w:marTop w:val="0"/>
          <w:marBottom w:val="0"/>
          <w:divBdr>
            <w:top w:val="none" w:sz="0" w:space="0" w:color="auto"/>
            <w:left w:val="none" w:sz="0" w:space="0" w:color="auto"/>
            <w:bottom w:val="none" w:sz="0" w:space="0" w:color="auto"/>
            <w:right w:val="none" w:sz="0" w:space="0" w:color="auto"/>
          </w:divBdr>
        </w:div>
        <w:div w:id="1605961153">
          <w:marLeft w:val="640"/>
          <w:marRight w:val="0"/>
          <w:marTop w:val="0"/>
          <w:marBottom w:val="0"/>
          <w:divBdr>
            <w:top w:val="none" w:sz="0" w:space="0" w:color="auto"/>
            <w:left w:val="none" w:sz="0" w:space="0" w:color="auto"/>
            <w:bottom w:val="none" w:sz="0" w:space="0" w:color="auto"/>
            <w:right w:val="none" w:sz="0" w:space="0" w:color="auto"/>
          </w:divBdr>
        </w:div>
        <w:div w:id="142815470">
          <w:marLeft w:val="640"/>
          <w:marRight w:val="0"/>
          <w:marTop w:val="0"/>
          <w:marBottom w:val="0"/>
          <w:divBdr>
            <w:top w:val="none" w:sz="0" w:space="0" w:color="auto"/>
            <w:left w:val="none" w:sz="0" w:space="0" w:color="auto"/>
            <w:bottom w:val="none" w:sz="0" w:space="0" w:color="auto"/>
            <w:right w:val="none" w:sz="0" w:space="0" w:color="auto"/>
          </w:divBdr>
        </w:div>
        <w:div w:id="147866197">
          <w:marLeft w:val="640"/>
          <w:marRight w:val="0"/>
          <w:marTop w:val="0"/>
          <w:marBottom w:val="0"/>
          <w:divBdr>
            <w:top w:val="none" w:sz="0" w:space="0" w:color="auto"/>
            <w:left w:val="none" w:sz="0" w:space="0" w:color="auto"/>
            <w:bottom w:val="none" w:sz="0" w:space="0" w:color="auto"/>
            <w:right w:val="none" w:sz="0" w:space="0" w:color="auto"/>
          </w:divBdr>
        </w:div>
        <w:div w:id="1540509543">
          <w:marLeft w:val="640"/>
          <w:marRight w:val="0"/>
          <w:marTop w:val="0"/>
          <w:marBottom w:val="0"/>
          <w:divBdr>
            <w:top w:val="none" w:sz="0" w:space="0" w:color="auto"/>
            <w:left w:val="none" w:sz="0" w:space="0" w:color="auto"/>
            <w:bottom w:val="none" w:sz="0" w:space="0" w:color="auto"/>
            <w:right w:val="none" w:sz="0" w:space="0" w:color="auto"/>
          </w:divBdr>
        </w:div>
        <w:div w:id="1093552383">
          <w:marLeft w:val="640"/>
          <w:marRight w:val="0"/>
          <w:marTop w:val="0"/>
          <w:marBottom w:val="0"/>
          <w:divBdr>
            <w:top w:val="none" w:sz="0" w:space="0" w:color="auto"/>
            <w:left w:val="none" w:sz="0" w:space="0" w:color="auto"/>
            <w:bottom w:val="none" w:sz="0" w:space="0" w:color="auto"/>
            <w:right w:val="none" w:sz="0" w:space="0" w:color="auto"/>
          </w:divBdr>
        </w:div>
        <w:div w:id="413208794">
          <w:marLeft w:val="640"/>
          <w:marRight w:val="0"/>
          <w:marTop w:val="0"/>
          <w:marBottom w:val="0"/>
          <w:divBdr>
            <w:top w:val="none" w:sz="0" w:space="0" w:color="auto"/>
            <w:left w:val="none" w:sz="0" w:space="0" w:color="auto"/>
            <w:bottom w:val="none" w:sz="0" w:space="0" w:color="auto"/>
            <w:right w:val="none" w:sz="0" w:space="0" w:color="auto"/>
          </w:divBdr>
        </w:div>
        <w:div w:id="1465999220">
          <w:marLeft w:val="640"/>
          <w:marRight w:val="0"/>
          <w:marTop w:val="0"/>
          <w:marBottom w:val="0"/>
          <w:divBdr>
            <w:top w:val="none" w:sz="0" w:space="0" w:color="auto"/>
            <w:left w:val="none" w:sz="0" w:space="0" w:color="auto"/>
            <w:bottom w:val="none" w:sz="0" w:space="0" w:color="auto"/>
            <w:right w:val="none" w:sz="0" w:space="0" w:color="auto"/>
          </w:divBdr>
        </w:div>
        <w:div w:id="1968273182">
          <w:marLeft w:val="640"/>
          <w:marRight w:val="0"/>
          <w:marTop w:val="0"/>
          <w:marBottom w:val="0"/>
          <w:divBdr>
            <w:top w:val="none" w:sz="0" w:space="0" w:color="auto"/>
            <w:left w:val="none" w:sz="0" w:space="0" w:color="auto"/>
            <w:bottom w:val="none" w:sz="0" w:space="0" w:color="auto"/>
            <w:right w:val="none" w:sz="0" w:space="0" w:color="auto"/>
          </w:divBdr>
        </w:div>
        <w:div w:id="792558681">
          <w:marLeft w:val="640"/>
          <w:marRight w:val="0"/>
          <w:marTop w:val="0"/>
          <w:marBottom w:val="0"/>
          <w:divBdr>
            <w:top w:val="none" w:sz="0" w:space="0" w:color="auto"/>
            <w:left w:val="none" w:sz="0" w:space="0" w:color="auto"/>
            <w:bottom w:val="none" w:sz="0" w:space="0" w:color="auto"/>
            <w:right w:val="none" w:sz="0" w:space="0" w:color="auto"/>
          </w:divBdr>
        </w:div>
        <w:div w:id="1586958677">
          <w:marLeft w:val="640"/>
          <w:marRight w:val="0"/>
          <w:marTop w:val="0"/>
          <w:marBottom w:val="0"/>
          <w:divBdr>
            <w:top w:val="none" w:sz="0" w:space="0" w:color="auto"/>
            <w:left w:val="none" w:sz="0" w:space="0" w:color="auto"/>
            <w:bottom w:val="none" w:sz="0" w:space="0" w:color="auto"/>
            <w:right w:val="none" w:sz="0" w:space="0" w:color="auto"/>
          </w:divBdr>
        </w:div>
        <w:div w:id="1775662492">
          <w:marLeft w:val="640"/>
          <w:marRight w:val="0"/>
          <w:marTop w:val="0"/>
          <w:marBottom w:val="0"/>
          <w:divBdr>
            <w:top w:val="none" w:sz="0" w:space="0" w:color="auto"/>
            <w:left w:val="none" w:sz="0" w:space="0" w:color="auto"/>
            <w:bottom w:val="none" w:sz="0" w:space="0" w:color="auto"/>
            <w:right w:val="none" w:sz="0" w:space="0" w:color="auto"/>
          </w:divBdr>
        </w:div>
        <w:div w:id="539131052">
          <w:marLeft w:val="640"/>
          <w:marRight w:val="0"/>
          <w:marTop w:val="0"/>
          <w:marBottom w:val="0"/>
          <w:divBdr>
            <w:top w:val="none" w:sz="0" w:space="0" w:color="auto"/>
            <w:left w:val="none" w:sz="0" w:space="0" w:color="auto"/>
            <w:bottom w:val="none" w:sz="0" w:space="0" w:color="auto"/>
            <w:right w:val="none" w:sz="0" w:space="0" w:color="auto"/>
          </w:divBdr>
        </w:div>
        <w:div w:id="1260721503">
          <w:marLeft w:val="640"/>
          <w:marRight w:val="0"/>
          <w:marTop w:val="0"/>
          <w:marBottom w:val="0"/>
          <w:divBdr>
            <w:top w:val="none" w:sz="0" w:space="0" w:color="auto"/>
            <w:left w:val="none" w:sz="0" w:space="0" w:color="auto"/>
            <w:bottom w:val="none" w:sz="0" w:space="0" w:color="auto"/>
            <w:right w:val="none" w:sz="0" w:space="0" w:color="auto"/>
          </w:divBdr>
        </w:div>
        <w:div w:id="1099369963">
          <w:marLeft w:val="640"/>
          <w:marRight w:val="0"/>
          <w:marTop w:val="0"/>
          <w:marBottom w:val="0"/>
          <w:divBdr>
            <w:top w:val="none" w:sz="0" w:space="0" w:color="auto"/>
            <w:left w:val="none" w:sz="0" w:space="0" w:color="auto"/>
            <w:bottom w:val="none" w:sz="0" w:space="0" w:color="auto"/>
            <w:right w:val="none" w:sz="0" w:space="0" w:color="auto"/>
          </w:divBdr>
        </w:div>
        <w:div w:id="513229650">
          <w:marLeft w:val="640"/>
          <w:marRight w:val="0"/>
          <w:marTop w:val="0"/>
          <w:marBottom w:val="0"/>
          <w:divBdr>
            <w:top w:val="none" w:sz="0" w:space="0" w:color="auto"/>
            <w:left w:val="none" w:sz="0" w:space="0" w:color="auto"/>
            <w:bottom w:val="none" w:sz="0" w:space="0" w:color="auto"/>
            <w:right w:val="none" w:sz="0" w:space="0" w:color="auto"/>
          </w:divBdr>
        </w:div>
        <w:div w:id="1974359696">
          <w:marLeft w:val="640"/>
          <w:marRight w:val="0"/>
          <w:marTop w:val="0"/>
          <w:marBottom w:val="0"/>
          <w:divBdr>
            <w:top w:val="none" w:sz="0" w:space="0" w:color="auto"/>
            <w:left w:val="none" w:sz="0" w:space="0" w:color="auto"/>
            <w:bottom w:val="none" w:sz="0" w:space="0" w:color="auto"/>
            <w:right w:val="none" w:sz="0" w:space="0" w:color="auto"/>
          </w:divBdr>
        </w:div>
        <w:div w:id="922644030">
          <w:marLeft w:val="640"/>
          <w:marRight w:val="0"/>
          <w:marTop w:val="0"/>
          <w:marBottom w:val="0"/>
          <w:divBdr>
            <w:top w:val="none" w:sz="0" w:space="0" w:color="auto"/>
            <w:left w:val="none" w:sz="0" w:space="0" w:color="auto"/>
            <w:bottom w:val="none" w:sz="0" w:space="0" w:color="auto"/>
            <w:right w:val="none" w:sz="0" w:space="0" w:color="auto"/>
          </w:divBdr>
        </w:div>
        <w:div w:id="961302350">
          <w:marLeft w:val="640"/>
          <w:marRight w:val="0"/>
          <w:marTop w:val="0"/>
          <w:marBottom w:val="0"/>
          <w:divBdr>
            <w:top w:val="none" w:sz="0" w:space="0" w:color="auto"/>
            <w:left w:val="none" w:sz="0" w:space="0" w:color="auto"/>
            <w:bottom w:val="none" w:sz="0" w:space="0" w:color="auto"/>
            <w:right w:val="none" w:sz="0" w:space="0" w:color="auto"/>
          </w:divBdr>
        </w:div>
        <w:div w:id="1075708610">
          <w:marLeft w:val="640"/>
          <w:marRight w:val="0"/>
          <w:marTop w:val="0"/>
          <w:marBottom w:val="0"/>
          <w:divBdr>
            <w:top w:val="none" w:sz="0" w:space="0" w:color="auto"/>
            <w:left w:val="none" w:sz="0" w:space="0" w:color="auto"/>
            <w:bottom w:val="none" w:sz="0" w:space="0" w:color="auto"/>
            <w:right w:val="none" w:sz="0" w:space="0" w:color="auto"/>
          </w:divBdr>
        </w:div>
        <w:div w:id="453140858">
          <w:marLeft w:val="640"/>
          <w:marRight w:val="0"/>
          <w:marTop w:val="0"/>
          <w:marBottom w:val="0"/>
          <w:divBdr>
            <w:top w:val="none" w:sz="0" w:space="0" w:color="auto"/>
            <w:left w:val="none" w:sz="0" w:space="0" w:color="auto"/>
            <w:bottom w:val="none" w:sz="0" w:space="0" w:color="auto"/>
            <w:right w:val="none" w:sz="0" w:space="0" w:color="auto"/>
          </w:divBdr>
        </w:div>
        <w:div w:id="1516654288">
          <w:marLeft w:val="640"/>
          <w:marRight w:val="0"/>
          <w:marTop w:val="0"/>
          <w:marBottom w:val="0"/>
          <w:divBdr>
            <w:top w:val="none" w:sz="0" w:space="0" w:color="auto"/>
            <w:left w:val="none" w:sz="0" w:space="0" w:color="auto"/>
            <w:bottom w:val="none" w:sz="0" w:space="0" w:color="auto"/>
            <w:right w:val="none" w:sz="0" w:space="0" w:color="auto"/>
          </w:divBdr>
        </w:div>
        <w:div w:id="465589693">
          <w:marLeft w:val="640"/>
          <w:marRight w:val="0"/>
          <w:marTop w:val="0"/>
          <w:marBottom w:val="0"/>
          <w:divBdr>
            <w:top w:val="none" w:sz="0" w:space="0" w:color="auto"/>
            <w:left w:val="none" w:sz="0" w:space="0" w:color="auto"/>
            <w:bottom w:val="none" w:sz="0" w:space="0" w:color="auto"/>
            <w:right w:val="none" w:sz="0" w:space="0" w:color="auto"/>
          </w:divBdr>
        </w:div>
        <w:div w:id="1649018576">
          <w:marLeft w:val="640"/>
          <w:marRight w:val="0"/>
          <w:marTop w:val="0"/>
          <w:marBottom w:val="0"/>
          <w:divBdr>
            <w:top w:val="none" w:sz="0" w:space="0" w:color="auto"/>
            <w:left w:val="none" w:sz="0" w:space="0" w:color="auto"/>
            <w:bottom w:val="none" w:sz="0" w:space="0" w:color="auto"/>
            <w:right w:val="none" w:sz="0" w:space="0" w:color="auto"/>
          </w:divBdr>
        </w:div>
        <w:div w:id="1293750018">
          <w:marLeft w:val="640"/>
          <w:marRight w:val="0"/>
          <w:marTop w:val="0"/>
          <w:marBottom w:val="0"/>
          <w:divBdr>
            <w:top w:val="none" w:sz="0" w:space="0" w:color="auto"/>
            <w:left w:val="none" w:sz="0" w:space="0" w:color="auto"/>
            <w:bottom w:val="none" w:sz="0" w:space="0" w:color="auto"/>
            <w:right w:val="none" w:sz="0" w:space="0" w:color="auto"/>
          </w:divBdr>
        </w:div>
        <w:div w:id="754519905">
          <w:marLeft w:val="640"/>
          <w:marRight w:val="0"/>
          <w:marTop w:val="0"/>
          <w:marBottom w:val="0"/>
          <w:divBdr>
            <w:top w:val="none" w:sz="0" w:space="0" w:color="auto"/>
            <w:left w:val="none" w:sz="0" w:space="0" w:color="auto"/>
            <w:bottom w:val="none" w:sz="0" w:space="0" w:color="auto"/>
            <w:right w:val="none" w:sz="0" w:space="0" w:color="auto"/>
          </w:divBdr>
        </w:div>
        <w:div w:id="131875514">
          <w:marLeft w:val="640"/>
          <w:marRight w:val="0"/>
          <w:marTop w:val="0"/>
          <w:marBottom w:val="0"/>
          <w:divBdr>
            <w:top w:val="none" w:sz="0" w:space="0" w:color="auto"/>
            <w:left w:val="none" w:sz="0" w:space="0" w:color="auto"/>
            <w:bottom w:val="none" w:sz="0" w:space="0" w:color="auto"/>
            <w:right w:val="none" w:sz="0" w:space="0" w:color="auto"/>
          </w:divBdr>
        </w:div>
        <w:div w:id="1121455702">
          <w:marLeft w:val="640"/>
          <w:marRight w:val="0"/>
          <w:marTop w:val="0"/>
          <w:marBottom w:val="0"/>
          <w:divBdr>
            <w:top w:val="none" w:sz="0" w:space="0" w:color="auto"/>
            <w:left w:val="none" w:sz="0" w:space="0" w:color="auto"/>
            <w:bottom w:val="none" w:sz="0" w:space="0" w:color="auto"/>
            <w:right w:val="none" w:sz="0" w:space="0" w:color="auto"/>
          </w:divBdr>
        </w:div>
        <w:div w:id="1261179839">
          <w:marLeft w:val="640"/>
          <w:marRight w:val="0"/>
          <w:marTop w:val="0"/>
          <w:marBottom w:val="0"/>
          <w:divBdr>
            <w:top w:val="none" w:sz="0" w:space="0" w:color="auto"/>
            <w:left w:val="none" w:sz="0" w:space="0" w:color="auto"/>
            <w:bottom w:val="none" w:sz="0" w:space="0" w:color="auto"/>
            <w:right w:val="none" w:sz="0" w:space="0" w:color="auto"/>
          </w:divBdr>
        </w:div>
        <w:div w:id="254245304">
          <w:marLeft w:val="640"/>
          <w:marRight w:val="0"/>
          <w:marTop w:val="0"/>
          <w:marBottom w:val="0"/>
          <w:divBdr>
            <w:top w:val="none" w:sz="0" w:space="0" w:color="auto"/>
            <w:left w:val="none" w:sz="0" w:space="0" w:color="auto"/>
            <w:bottom w:val="none" w:sz="0" w:space="0" w:color="auto"/>
            <w:right w:val="none" w:sz="0" w:space="0" w:color="auto"/>
          </w:divBdr>
        </w:div>
        <w:div w:id="146479280">
          <w:marLeft w:val="640"/>
          <w:marRight w:val="0"/>
          <w:marTop w:val="0"/>
          <w:marBottom w:val="0"/>
          <w:divBdr>
            <w:top w:val="none" w:sz="0" w:space="0" w:color="auto"/>
            <w:left w:val="none" w:sz="0" w:space="0" w:color="auto"/>
            <w:bottom w:val="none" w:sz="0" w:space="0" w:color="auto"/>
            <w:right w:val="none" w:sz="0" w:space="0" w:color="auto"/>
          </w:divBdr>
        </w:div>
        <w:div w:id="2054848263">
          <w:marLeft w:val="640"/>
          <w:marRight w:val="0"/>
          <w:marTop w:val="0"/>
          <w:marBottom w:val="0"/>
          <w:divBdr>
            <w:top w:val="none" w:sz="0" w:space="0" w:color="auto"/>
            <w:left w:val="none" w:sz="0" w:space="0" w:color="auto"/>
            <w:bottom w:val="none" w:sz="0" w:space="0" w:color="auto"/>
            <w:right w:val="none" w:sz="0" w:space="0" w:color="auto"/>
          </w:divBdr>
        </w:div>
        <w:div w:id="282273731">
          <w:marLeft w:val="640"/>
          <w:marRight w:val="0"/>
          <w:marTop w:val="0"/>
          <w:marBottom w:val="0"/>
          <w:divBdr>
            <w:top w:val="none" w:sz="0" w:space="0" w:color="auto"/>
            <w:left w:val="none" w:sz="0" w:space="0" w:color="auto"/>
            <w:bottom w:val="none" w:sz="0" w:space="0" w:color="auto"/>
            <w:right w:val="none" w:sz="0" w:space="0" w:color="auto"/>
          </w:divBdr>
        </w:div>
        <w:div w:id="1109204654">
          <w:marLeft w:val="640"/>
          <w:marRight w:val="0"/>
          <w:marTop w:val="0"/>
          <w:marBottom w:val="0"/>
          <w:divBdr>
            <w:top w:val="none" w:sz="0" w:space="0" w:color="auto"/>
            <w:left w:val="none" w:sz="0" w:space="0" w:color="auto"/>
            <w:bottom w:val="none" w:sz="0" w:space="0" w:color="auto"/>
            <w:right w:val="none" w:sz="0" w:space="0" w:color="auto"/>
          </w:divBdr>
        </w:div>
        <w:div w:id="1217593434">
          <w:marLeft w:val="640"/>
          <w:marRight w:val="0"/>
          <w:marTop w:val="0"/>
          <w:marBottom w:val="0"/>
          <w:divBdr>
            <w:top w:val="none" w:sz="0" w:space="0" w:color="auto"/>
            <w:left w:val="none" w:sz="0" w:space="0" w:color="auto"/>
            <w:bottom w:val="none" w:sz="0" w:space="0" w:color="auto"/>
            <w:right w:val="none" w:sz="0" w:space="0" w:color="auto"/>
          </w:divBdr>
        </w:div>
        <w:div w:id="832183075">
          <w:marLeft w:val="640"/>
          <w:marRight w:val="0"/>
          <w:marTop w:val="0"/>
          <w:marBottom w:val="0"/>
          <w:divBdr>
            <w:top w:val="none" w:sz="0" w:space="0" w:color="auto"/>
            <w:left w:val="none" w:sz="0" w:space="0" w:color="auto"/>
            <w:bottom w:val="none" w:sz="0" w:space="0" w:color="auto"/>
            <w:right w:val="none" w:sz="0" w:space="0" w:color="auto"/>
          </w:divBdr>
        </w:div>
        <w:div w:id="741831144">
          <w:marLeft w:val="640"/>
          <w:marRight w:val="0"/>
          <w:marTop w:val="0"/>
          <w:marBottom w:val="0"/>
          <w:divBdr>
            <w:top w:val="none" w:sz="0" w:space="0" w:color="auto"/>
            <w:left w:val="none" w:sz="0" w:space="0" w:color="auto"/>
            <w:bottom w:val="none" w:sz="0" w:space="0" w:color="auto"/>
            <w:right w:val="none" w:sz="0" w:space="0" w:color="auto"/>
          </w:divBdr>
        </w:div>
        <w:div w:id="1848130086">
          <w:marLeft w:val="640"/>
          <w:marRight w:val="0"/>
          <w:marTop w:val="0"/>
          <w:marBottom w:val="0"/>
          <w:divBdr>
            <w:top w:val="none" w:sz="0" w:space="0" w:color="auto"/>
            <w:left w:val="none" w:sz="0" w:space="0" w:color="auto"/>
            <w:bottom w:val="none" w:sz="0" w:space="0" w:color="auto"/>
            <w:right w:val="none" w:sz="0" w:space="0" w:color="auto"/>
          </w:divBdr>
        </w:div>
        <w:div w:id="840391477">
          <w:marLeft w:val="640"/>
          <w:marRight w:val="0"/>
          <w:marTop w:val="0"/>
          <w:marBottom w:val="0"/>
          <w:divBdr>
            <w:top w:val="none" w:sz="0" w:space="0" w:color="auto"/>
            <w:left w:val="none" w:sz="0" w:space="0" w:color="auto"/>
            <w:bottom w:val="none" w:sz="0" w:space="0" w:color="auto"/>
            <w:right w:val="none" w:sz="0" w:space="0" w:color="auto"/>
          </w:divBdr>
        </w:div>
        <w:div w:id="1253852140">
          <w:marLeft w:val="640"/>
          <w:marRight w:val="0"/>
          <w:marTop w:val="0"/>
          <w:marBottom w:val="0"/>
          <w:divBdr>
            <w:top w:val="none" w:sz="0" w:space="0" w:color="auto"/>
            <w:left w:val="none" w:sz="0" w:space="0" w:color="auto"/>
            <w:bottom w:val="none" w:sz="0" w:space="0" w:color="auto"/>
            <w:right w:val="none" w:sz="0" w:space="0" w:color="auto"/>
          </w:divBdr>
        </w:div>
        <w:div w:id="1214735315">
          <w:marLeft w:val="640"/>
          <w:marRight w:val="0"/>
          <w:marTop w:val="0"/>
          <w:marBottom w:val="0"/>
          <w:divBdr>
            <w:top w:val="none" w:sz="0" w:space="0" w:color="auto"/>
            <w:left w:val="none" w:sz="0" w:space="0" w:color="auto"/>
            <w:bottom w:val="none" w:sz="0" w:space="0" w:color="auto"/>
            <w:right w:val="none" w:sz="0" w:space="0" w:color="auto"/>
          </w:divBdr>
        </w:div>
        <w:div w:id="50807395">
          <w:marLeft w:val="640"/>
          <w:marRight w:val="0"/>
          <w:marTop w:val="0"/>
          <w:marBottom w:val="0"/>
          <w:divBdr>
            <w:top w:val="none" w:sz="0" w:space="0" w:color="auto"/>
            <w:left w:val="none" w:sz="0" w:space="0" w:color="auto"/>
            <w:bottom w:val="none" w:sz="0" w:space="0" w:color="auto"/>
            <w:right w:val="none" w:sz="0" w:space="0" w:color="auto"/>
          </w:divBdr>
        </w:div>
        <w:div w:id="2108846144">
          <w:marLeft w:val="640"/>
          <w:marRight w:val="0"/>
          <w:marTop w:val="0"/>
          <w:marBottom w:val="0"/>
          <w:divBdr>
            <w:top w:val="none" w:sz="0" w:space="0" w:color="auto"/>
            <w:left w:val="none" w:sz="0" w:space="0" w:color="auto"/>
            <w:bottom w:val="none" w:sz="0" w:space="0" w:color="auto"/>
            <w:right w:val="none" w:sz="0" w:space="0" w:color="auto"/>
          </w:divBdr>
        </w:div>
        <w:div w:id="2091805916">
          <w:marLeft w:val="640"/>
          <w:marRight w:val="0"/>
          <w:marTop w:val="0"/>
          <w:marBottom w:val="0"/>
          <w:divBdr>
            <w:top w:val="none" w:sz="0" w:space="0" w:color="auto"/>
            <w:left w:val="none" w:sz="0" w:space="0" w:color="auto"/>
            <w:bottom w:val="none" w:sz="0" w:space="0" w:color="auto"/>
            <w:right w:val="none" w:sz="0" w:space="0" w:color="auto"/>
          </w:divBdr>
        </w:div>
        <w:div w:id="1729765866">
          <w:marLeft w:val="640"/>
          <w:marRight w:val="0"/>
          <w:marTop w:val="0"/>
          <w:marBottom w:val="0"/>
          <w:divBdr>
            <w:top w:val="none" w:sz="0" w:space="0" w:color="auto"/>
            <w:left w:val="none" w:sz="0" w:space="0" w:color="auto"/>
            <w:bottom w:val="none" w:sz="0" w:space="0" w:color="auto"/>
            <w:right w:val="none" w:sz="0" w:space="0" w:color="auto"/>
          </w:divBdr>
        </w:div>
        <w:div w:id="1944023720">
          <w:marLeft w:val="640"/>
          <w:marRight w:val="0"/>
          <w:marTop w:val="0"/>
          <w:marBottom w:val="0"/>
          <w:divBdr>
            <w:top w:val="none" w:sz="0" w:space="0" w:color="auto"/>
            <w:left w:val="none" w:sz="0" w:space="0" w:color="auto"/>
            <w:bottom w:val="none" w:sz="0" w:space="0" w:color="auto"/>
            <w:right w:val="none" w:sz="0" w:space="0" w:color="auto"/>
          </w:divBdr>
        </w:div>
        <w:div w:id="2082216520">
          <w:marLeft w:val="640"/>
          <w:marRight w:val="0"/>
          <w:marTop w:val="0"/>
          <w:marBottom w:val="0"/>
          <w:divBdr>
            <w:top w:val="none" w:sz="0" w:space="0" w:color="auto"/>
            <w:left w:val="none" w:sz="0" w:space="0" w:color="auto"/>
            <w:bottom w:val="none" w:sz="0" w:space="0" w:color="auto"/>
            <w:right w:val="none" w:sz="0" w:space="0" w:color="auto"/>
          </w:divBdr>
        </w:div>
        <w:div w:id="626551131">
          <w:marLeft w:val="640"/>
          <w:marRight w:val="0"/>
          <w:marTop w:val="0"/>
          <w:marBottom w:val="0"/>
          <w:divBdr>
            <w:top w:val="none" w:sz="0" w:space="0" w:color="auto"/>
            <w:left w:val="none" w:sz="0" w:space="0" w:color="auto"/>
            <w:bottom w:val="none" w:sz="0" w:space="0" w:color="auto"/>
            <w:right w:val="none" w:sz="0" w:space="0" w:color="auto"/>
          </w:divBdr>
        </w:div>
        <w:div w:id="1942033638">
          <w:marLeft w:val="640"/>
          <w:marRight w:val="0"/>
          <w:marTop w:val="0"/>
          <w:marBottom w:val="0"/>
          <w:divBdr>
            <w:top w:val="none" w:sz="0" w:space="0" w:color="auto"/>
            <w:left w:val="none" w:sz="0" w:space="0" w:color="auto"/>
            <w:bottom w:val="none" w:sz="0" w:space="0" w:color="auto"/>
            <w:right w:val="none" w:sz="0" w:space="0" w:color="auto"/>
          </w:divBdr>
        </w:div>
        <w:div w:id="733505938">
          <w:marLeft w:val="640"/>
          <w:marRight w:val="0"/>
          <w:marTop w:val="0"/>
          <w:marBottom w:val="0"/>
          <w:divBdr>
            <w:top w:val="none" w:sz="0" w:space="0" w:color="auto"/>
            <w:left w:val="none" w:sz="0" w:space="0" w:color="auto"/>
            <w:bottom w:val="none" w:sz="0" w:space="0" w:color="auto"/>
            <w:right w:val="none" w:sz="0" w:space="0" w:color="auto"/>
          </w:divBdr>
        </w:div>
        <w:div w:id="79254270">
          <w:marLeft w:val="640"/>
          <w:marRight w:val="0"/>
          <w:marTop w:val="0"/>
          <w:marBottom w:val="0"/>
          <w:divBdr>
            <w:top w:val="none" w:sz="0" w:space="0" w:color="auto"/>
            <w:left w:val="none" w:sz="0" w:space="0" w:color="auto"/>
            <w:bottom w:val="none" w:sz="0" w:space="0" w:color="auto"/>
            <w:right w:val="none" w:sz="0" w:space="0" w:color="auto"/>
          </w:divBdr>
        </w:div>
        <w:div w:id="836074873">
          <w:marLeft w:val="640"/>
          <w:marRight w:val="0"/>
          <w:marTop w:val="0"/>
          <w:marBottom w:val="0"/>
          <w:divBdr>
            <w:top w:val="none" w:sz="0" w:space="0" w:color="auto"/>
            <w:left w:val="none" w:sz="0" w:space="0" w:color="auto"/>
            <w:bottom w:val="none" w:sz="0" w:space="0" w:color="auto"/>
            <w:right w:val="none" w:sz="0" w:space="0" w:color="auto"/>
          </w:divBdr>
        </w:div>
        <w:div w:id="1255093255">
          <w:marLeft w:val="640"/>
          <w:marRight w:val="0"/>
          <w:marTop w:val="0"/>
          <w:marBottom w:val="0"/>
          <w:divBdr>
            <w:top w:val="none" w:sz="0" w:space="0" w:color="auto"/>
            <w:left w:val="none" w:sz="0" w:space="0" w:color="auto"/>
            <w:bottom w:val="none" w:sz="0" w:space="0" w:color="auto"/>
            <w:right w:val="none" w:sz="0" w:space="0" w:color="auto"/>
          </w:divBdr>
        </w:div>
        <w:div w:id="473332258">
          <w:marLeft w:val="640"/>
          <w:marRight w:val="0"/>
          <w:marTop w:val="0"/>
          <w:marBottom w:val="0"/>
          <w:divBdr>
            <w:top w:val="none" w:sz="0" w:space="0" w:color="auto"/>
            <w:left w:val="none" w:sz="0" w:space="0" w:color="auto"/>
            <w:bottom w:val="none" w:sz="0" w:space="0" w:color="auto"/>
            <w:right w:val="none" w:sz="0" w:space="0" w:color="auto"/>
          </w:divBdr>
        </w:div>
        <w:div w:id="486213755">
          <w:marLeft w:val="640"/>
          <w:marRight w:val="0"/>
          <w:marTop w:val="0"/>
          <w:marBottom w:val="0"/>
          <w:divBdr>
            <w:top w:val="none" w:sz="0" w:space="0" w:color="auto"/>
            <w:left w:val="none" w:sz="0" w:space="0" w:color="auto"/>
            <w:bottom w:val="none" w:sz="0" w:space="0" w:color="auto"/>
            <w:right w:val="none" w:sz="0" w:space="0" w:color="auto"/>
          </w:divBdr>
        </w:div>
        <w:div w:id="1349140831">
          <w:marLeft w:val="640"/>
          <w:marRight w:val="0"/>
          <w:marTop w:val="0"/>
          <w:marBottom w:val="0"/>
          <w:divBdr>
            <w:top w:val="none" w:sz="0" w:space="0" w:color="auto"/>
            <w:left w:val="none" w:sz="0" w:space="0" w:color="auto"/>
            <w:bottom w:val="none" w:sz="0" w:space="0" w:color="auto"/>
            <w:right w:val="none" w:sz="0" w:space="0" w:color="auto"/>
          </w:divBdr>
        </w:div>
        <w:div w:id="1055470135">
          <w:marLeft w:val="640"/>
          <w:marRight w:val="0"/>
          <w:marTop w:val="0"/>
          <w:marBottom w:val="0"/>
          <w:divBdr>
            <w:top w:val="none" w:sz="0" w:space="0" w:color="auto"/>
            <w:left w:val="none" w:sz="0" w:space="0" w:color="auto"/>
            <w:bottom w:val="none" w:sz="0" w:space="0" w:color="auto"/>
            <w:right w:val="none" w:sz="0" w:space="0" w:color="auto"/>
          </w:divBdr>
        </w:div>
        <w:div w:id="1605384359">
          <w:marLeft w:val="640"/>
          <w:marRight w:val="0"/>
          <w:marTop w:val="0"/>
          <w:marBottom w:val="0"/>
          <w:divBdr>
            <w:top w:val="none" w:sz="0" w:space="0" w:color="auto"/>
            <w:left w:val="none" w:sz="0" w:space="0" w:color="auto"/>
            <w:bottom w:val="none" w:sz="0" w:space="0" w:color="auto"/>
            <w:right w:val="none" w:sz="0" w:space="0" w:color="auto"/>
          </w:divBdr>
        </w:div>
        <w:div w:id="1217279448">
          <w:marLeft w:val="640"/>
          <w:marRight w:val="0"/>
          <w:marTop w:val="0"/>
          <w:marBottom w:val="0"/>
          <w:divBdr>
            <w:top w:val="none" w:sz="0" w:space="0" w:color="auto"/>
            <w:left w:val="none" w:sz="0" w:space="0" w:color="auto"/>
            <w:bottom w:val="none" w:sz="0" w:space="0" w:color="auto"/>
            <w:right w:val="none" w:sz="0" w:space="0" w:color="auto"/>
          </w:divBdr>
        </w:div>
        <w:div w:id="793208461">
          <w:marLeft w:val="640"/>
          <w:marRight w:val="0"/>
          <w:marTop w:val="0"/>
          <w:marBottom w:val="0"/>
          <w:divBdr>
            <w:top w:val="none" w:sz="0" w:space="0" w:color="auto"/>
            <w:left w:val="none" w:sz="0" w:space="0" w:color="auto"/>
            <w:bottom w:val="none" w:sz="0" w:space="0" w:color="auto"/>
            <w:right w:val="none" w:sz="0" w:space="0" w:color="auto"/>
          </w:divBdr>
        </w:div>
        <w:div w:id="1964338159">
          <w:marLeft w:val="640"/>
          <w:marRight w:val="0"/>
          <w:marTop w:val="0"/>
          <w:marBottom w:val="0"/>
          <w:divBdr>
            <w:top w:val="none" w:sz="0" w:space="0" w:color="auto"/>
            <w:left w:val="none" w:sz="0" w:space="0" w:color="auto"/>
            <w:bottom w:val="none" w:sz="0" w:space="0" w:color="auto"/>
            <w:right w:val="none" w:sz="0" w:space="0" w:color="auto"/>
          </w:divBdr>
        </w:div>
        <w:div w:id="1842502754">
          <w:marLeft w:val="640"/>
          <w:marRight w:val="0"/>
          <w:marTop w:val="0"/>
          <w:marBottom w:val="0"/>
          <w:divBdr>
            <w:top w:val="none" w:sz="0" w:space="0" w:color="auto"/>
            <w:left w:val="none" w:sz="0" w:space="0" w:color="auto"/>
            <w:bottom w:val="none" w:sz="0" w:space="0" w:color="auto"/>
            <w:right w:val="none" w:sz="0" w:space="0" w:color="auto"/>
          </w:divBdr>
        </w:div>
        <w:div w:id="590704867">
          <w:marLeft w:val="640"/>
          <w:marRight w:val="0"/>
          <w:marTop w:val="0"/>
          <w:marBottom w:val="0"/>
          <w:divBdr>
            <w:top w:val="none" w:sz="0" w:space="0" w:color="auto"/>
            <w:left w:val="none" w:sz="0" w:space="0" w:color="auto"/>
            <w:bottom w:val="none" w:sz="0" w:space="0" w:color="auto"/>
            <w:right w:val="none" w:sz="0" w:space="0" w:color="auto"/>
          </w:divBdr>
        </w:div>
        <w:div w:id="615138761">
          <w:marLeft w:val="640"/>
          <w:marRight w:val="0"/>
          <w:marTop w:val="0"/>
          <w:marBottom w:val="0"/>
          <w:divBdr>
            <w:top w:val="none" w:sz="0" w:space="0" w:color="auto"/>
            <w:left w:val="none" w:sz="0" w:space="0" w:color="auto"/>
            <w:bottom w:val="none" w:sz="0" w:space="0" w:color="auto"/>
            <w:right w:val="none" w:sz="0" w:space="0" w:color="auto"/>
          </w:divBdr>
        </w:div>
        <w:div w:id="414210325">
          <w:marLeft w:val="640"/>
          <w:marRight w:val="0"/>
          <w:marTop w:val="0"/>
          <w:marBottom w:val="0"/>
          <w:divBdr>
            <w:top w:val="none" w:sz="0" w:space="0" w:color="auto"/>
            <w:left w:val="none" w:sz="0" w:space="0" w:color="auto"/>
            <w:bottom w:val="none" w:sz="0" w:space="0" w:color="auto"/>
            <w:right w:val="none" w:sz="0" w:space="0" w:color="auto"/>
          </w:divBdr>
        </w:div>
        <w:div w:id="498689883">
          <w:marLeft w:val="640"/>
          <w:marRight w:val="0"/>
          <w:marTop w:val="0"/>
          <w:marBottom w:val="0"/>
          <w:divBdr>
            <w:top w:val="none" w:sz="0" w:space="0" w:color="auto"/>
            <w:left w:val="none" w:sz="0" w:space="0" w:color="auto"/>
            <w:bottom w:val="none" w:sz="0" w:space="0" w:color="auto"/>
            <w:right w:val="none" w:sz="0" w:space="0" w:color="auto"/>
          </w:divBdr>
        </w:div>
        <w:div w:id="511922619">
          <w:marLeft w:val="640"/>
          <w:marRight w:val="0"/>
          <w:marTop w:val="0"/>
          <w:marBottom w:val="0"/>
          <w:divBdr>
            <w:top w:val="none" w:sz="0" w:space="0" w:color="auto"/>
            <w:left w:val="none" w:sz="0" w:space="0" w:color="auto"/>
            <w:bottom w:val="none" w:sz="0" w:space="0" w:color="auto"/>
            <w:right w:val="none" w:sz="0" w:space="0" w:color="auto"/>
          </w:divBdr>
        </w:div>
        <w:div w:id="975376578">
          <w:marLeft w:val="640"/>
          <w:marRight w:val="0"/>
          <w:marTop w:val="0"/>
          <w:marBottom w:val="0"/>
          <w:divBdr>
            <w:top w:val="none" w:sz="0" w:space="0" w:color="auto"/>
            <w:left w:val="none" w:sz="0" w:space="0" w:color="auto"/>
            <w:bottom w:val="none" w:sz="0" w:space="0" w:color="auto"/>
            <w:right w:val="none" w:sz="0" w:space="0" w:color="auto"/>
          </w:divBdr>
        </w:div>
        <w:div w:id="597174464">
          <w:marLeft w:val="640"/>
          <w:marRight w:val="0"/>
          <w:marTop w:val="0"/>
          <w:marBottom w:val="0"/>
          <w:divBdr>
            <w:top w:val="none" w:sz="0" w:space="0" w:color="auto"/>
            <w:left w:val="none" w:sz="0" w:space="0" w:color="auto"/>
            <w:bottom w:val="none" w:sz="0" w:space="0" w:color="auto"/>
            <w:right w:val="none" w:sz="0" w:space="0" w:color="auto"/>
          </w:divBdr>
        </w:div>
        <w:div w:id="1268657319">
          <w:marLeft w:val="640"/>
          <w:marRight w:val="0"/>
          <w:marTop w:val="0"/>
          <w:marBottom w:val="0"/>
          <w:divBdr>
            <w:top w:val="none" w:sz="0" w:space="0" w:color="auto"/>
            <w:left w:val="none" w:sz="0" w:space="0" w:color="auto"/>
            <w:bottom w:val="none" w:sz="0" w:space="0" w:color="auto"/>
            <w:right w:val="none" w:sz="0" w:space="0" w:color="auto"/>
          </w:divBdr>
        </w:div>
        <w:div w:id="1032848951">
          <w:marLeft w:val="640"/>
          <w:marRight w:val="0"/>
          <w:marTop w:val="0"/>
          <w:marBottom w:val="0"/>
          <w:divBdr>
            <w:top w:val="none" w:sz="0" w:space="0" w:color="auto"/>
            <w:left w:val="none" w:sz="0" w:space="0" w:color="auto"/>
            <w:bottom w:val="none" w:sz="0" w:space="0" w:color="auto"/>
            <w:right w:val="none" w:sz="0" w:space="0" w:color="auto"/>
          </w:divBdr>
        </w:div>
        <w:div w:id="23021434">
          <w:marLeft w:val="640"/>
          <w:marRight w:val="0"/>
          <w:marTop w:val="0"/>
          <w:marBottom w:val="0"/>
          <w:divBdr>
            <w:top w:val="none" w:sz="0" w:space="0" w:color="auto"/>
            <w:left w:val="none" w:sz="0" w:space="0" w:color="auto"/>
            <w:bottom w:val="none" w:sz="0" w:space="0" w:color="auto"/>
            <w:right w:val="none" w:sz="0" w:space="0" w:color="auto"/>
          </w:divBdr>
        </w:div>
        <w:div w:id="1613585961">
          <w:marLeft w:val="640"/>
          <w:marRight w:val="0"/>
          <w:marTop w:val="0"/>
          <w:marBottom w:val="0"/>
          <w:divBdr>
            <w:top w:val="none" w:sz="0" w:space="0" w:color="auto"/>
            <w:left w:val="none" w:sz="0" w:space="0" w:color="auto"/>
            <w:bottom w:val="none" w:sz="0" w:space="0" w:color="auto"/>
            <w:right w:val="none" w:sz="0" w:space="0" w:color="auto"/>
          </w:divBdr>
        </w:div>
        <w:div w:id="1879507394">
          <w:marLeft w:val="640"/>
          <w:marRight w:val="0"/>
          <w:marTop w:val="0"/>
          <w:marBottom w:val="0"/>
          <w:divBdr>
            <w:top w:val="none" w:sz="0" w:space="0" w:color="auto"/>
            <w:left w:val="none" w:sz="0" w:space="0" w:color="auto"/>
            <w:bottom w:val="none" w:sz="0" w:space="0" w:color="auto"/>
            <w:right w:val="none" w:sz="0" w:space="0" w:color="auto"/>
          </w:divBdr>
        </w:div>
        <w:div w:id="339818570">
          <w:marLeft w:val="640"/>
          <w:marRight w:val="0"/>
          <w:marTop w:val="0"/>
          <w:marBottom w:val="0"/>
          <w:divBdr>
            <w:top w:val="none" w:sz="0" w:space="0" w:color="auto"/>
            <w:left w:val="none" w:sz="0" w:space="0" w:color="auto"/>
            <w:bottom w:val="none" w:sz="0" w:space="0" w:color="auto"/>
            <w:right w:val="none" w:sz="0" w:space="0" w:color="auto"/>
          </w:divBdr>
        </w:div>
        <w:div w:id="573970317">
          <w:marLeft w:val="640"/>
          <w:marRight w:val="0"/>
          <w:marTop w:val="0"/>
          <w:marBottom w:val="0"/>
          <w:divBdr>
            <w:top w:val="none" w:sz="0" w:space="0" w:color="auto"/>
            <w:left w:val="none" w:sz="0" w:space="0" w:color="auto"/>
            <w:bottom w:val="none" w:sz="0" w:space="0" w:color="auto"/>
            <w:right w:val="none" w:sz="0" w:space="0" w:color="auto"/>
          </w:divBdr>
        </w:div>
        <w:div w:id="1559197536">
          <w:marLeft w:val="640"/>
          <w:marRight w:val="0"/>
          <w:marTop w:val="0"/>
          <w:marBottom w:val="0"/>
          <w:divBdr>
            <w:top w:val="none" w:sz="0" w:space="0" w:color="auto"/>
            <w:left w:val="none" w:sz="0" w:space="0" w:color="auto"/>
            <w:bottom w:val="none" w:sz="0" w:space="0" w:color="auto"/>
            <w:right w:val="none" w:sz="0" w:space="0" w:color="auto"/>
          </w:divBdr>
        </w:div>
        <w:div w:id="905189062">
          <w:marLeft w:val="640"/>
          <w:marRight w:val="0"/>
          <w:marTop w:val="0"/>
          <w:marBottom w:val="0"/>
          <w:divBdr>
            <w:top w:val="none" w:sz="0" w:space="0" w:color="auto"/>
            <w:left w:val="none" w:sz="0" w:space="0" w:color="auto"/>
            <w:bottom w:val="none" w:sz="0" w:space="0" w:color="auto"/>
            <w:right w:val="none" w:sz="0" w:space="0" w:color="auto"/>
          </w:divBdr>
        </w:div>
        <w:div w:id="621694839">
          <w:marLeft w:val="640"/>
          <w:marRight w:val="0"/>
          <w:marTop w:val="0"/>
          <w:marBottom w:val="0"/>
          <w:divBdr>
            <w:top w:val="none" w:sz="0" w:space="0" w:color="auto"/>
            <w:left w:val="none" w:sz="0" w:space="0" w:color="auto"/>
            <w:bottom w:val="none" w:sz="0" w:space="0" w:color="auto"/>
            <w:right w:val="none" w:sz="0" w:space="0" w:color="auto"/>
          </w:divBdr>
        </w:div>
        <w:div w:id="223491743">
          <w:marLeft w:val="640"/>
          <w:marRight w:val="0"/>
          <w:marTop w:val="0"/>
          <w:marBottom w:val="0"/>
          <w:divBdr>
            <w:top w:val="none" w:sz="0" w:space="0" w:color="auto"/>
            <w:left w:val="none" w:sz="0" w:space="0" w:color="auto"/>
            <w:bottom w:val="none" w:sz="0" w:space="0" w:color="auto"/>
            <w:right w:val="none" w:sz="0" w:space="0" w:color="auto"/>
          </w:divBdr>
        </w:div>
        <w:div w:id="1598783144">
          <w:marLeft w:val="640"/>
          <w:marRight w:val="0"/>
          <w:marTop w:val="0"/>
          <w:marBottom w:val="0"/>
          <w:divBdr>
            <w:top w:val="none" w:sz="0" w:space="0" w:color="auto"/>
            <w:left w:val="none" w:sz="0" w:space="0" w:color="auto"/>
            <w:bottom w:val="none" w:sz="0" w:space="0" w:color="auto"/>
            <w:right w:val="none" w:sz="0" w:space="0" w:color="auto"/>
          </w:divBdr>
        </w:div>
        <w:div w:id="1549024094">
          <w:marLeft w:val="640"/>
          <w:marRight w:val="0"/>
          <w:marTop w:val="0"/>
          <w:marBottom w:val="0"/>
          <w:divBdr>
            <w:top w:val="none" w:sz="0" w:space="0" w:color="auto"/>
            <w:left w:val="none" w:sz="0" w:space="0" w:color="auto"/>
            <w:bottom w:val="none" w:sz="0" w:space="0" w:color="auto"/>
            <w:right w:val="none" w:sz="0" w:space="0" w:color="auto"/>
          </w:divBdr>
        </w:div>
        <w:div w:id="472449146">
          <w:marLeft w:val="640"/>
          <w:marRight w:val="0"/>
          <w:marTop w:val="0"/>
          <w:marBottom w:val="0"/>
          <w:divBdr>
            <w:top w:val="none" w:sz="0" w:space="0" w:color="auto"/>
            <w:left w:val="none" w:sz="0" w:space="0" w:color="auto"/>
            <w:bottom w:val="none" w:sz="0" w:space="0" w:color="auto"/>
            <w:right w:val="none" w:sz="0" w:space="0" w:color="auto"/>
          </w:divBdr>
        </w:div>
        <w:div w:id="662591442">
          <w:marLeft w:val="640"/>
          <w:marRight w:val="0"/>
          <w:marTop w:val="0"/>
          <w:marBottom w:val="0"/>
          <w:divBdr>
            <w:top w:val="none" w:sz="0" w:space="0" w:color="auto"/>
            <w:left w:val="none" w:sz="0" w:space="0" w:color="auto"/>
            <w:bottom w:val="none" w:sz="0" w:space="0" w:color="auto"/>
            <w:right w:val="none" w:sz="0" w:space="0" w:color="auto"/>
          </w:divBdr>
        </w:div>
        <w:div w:id="992178008">
          <w:marLeft w:val="640"/>
          <w:marRight w:val="0"/>
          <w:marTop w:val="0"/>
          <w:marBottom w:val="0"/>
          <w:divBdr>
            <w:top w:val="none" w:sz="0" w:space="0" w:color="auto"/>
            <w:left w:val="none" w:sz="0" w:space="0" w:color="auto"/>
            <w:bottom w:val="none" w:sz="0" w:space="0" w:color="auto"/>
            <w:right w:val="none" w:sz="0" w:space="0" w:color="auto"/>
          </w:divBdr>
        </w:div>
        <w:div w:id="758328787">
          <w:marLeft w:val="640"/>
          <w:marRight w:val="0"/>
          <w:marTop w:val="0"/>
          <w:marBottom w:val="0"/>
          <w:divBdr>
            <w:top w:val="none" w:sz="0" w:space="0" w:color="auto"/>
            <w:left w:val="none" w:sz="0" w:space="0" w:color="auto"/>
            <w:bottom w:val="none" w:sz="0" w:space="0" w:color="auto"/>
            <w:right w:val="none" w:sz="0" w:space="0" w:color="auto"/>
          </w:divBdr>
        </w:div>
        <w:div w:id="1281837692">
          <w:marLeft w:val="640"/>
          <w:marRight w:val="0"/>
          <w:marTop w:val="0"/>
          <w:marBottom w:val="0"/>
          <w:divBdr>
            <w:top w:val="none" w:sz="0" w:space="0" w:color="auto"/>
            <w:left w:val="none" w:sz="0" w:space="0" w:color="auto"/>
            <w:bottom w:val="none" w:sz="0" w:space="0" w:color="auto"/>
            <w:right w:val="none" w:sz="0" w:space="0" w:color="auto"/>
          </w:divBdr>
        </w:div>
        <w:div w:id="268775436">
          <w:marLeft w:val="640"/>
          <w:marRight w:val="0"/>
          <w:marTop w:val="0"/>
          <w:marBottom w:val="0"/>
          <w:divBdr>
            <w:top w:val="none" w:sz="0" w:space="0" w:color="auto"/>
            <w:left w:val="none" w:sz="0" w:space="0" w:color="auto"/>
            <w:bottom w:val="none" w:sz="0" w:space="0" w:color="auto"/>
            <w:right w:val="none" w:sz="0" w:space="0" w:color="auto"/>
          </w:divBdr>
        </w:div>
        <w:div w:id="530805790">
          <w:marLeft w:val="640"/>
          <w:marRight w:val="0"/>
          <w:marTop w:val="0"/>
          <w:marBottom w:val="0"/>
          <w:divBdr>
            <w:top w:val="none" w:sz="0" w:space="0" w:color="auto"/>
            <w:left w:val="none" w:sz="0" w:space="0" w:color="auto"/>
            <w:bottom w:val="none" w:sz="0" w:space="0" w:color="auto"/>
            <w:right w:val="none" w:sz="0" w:space="0" w:color="auto"/>
          </w:divBdr>
        </w:div>
        <w:div w:id="206071859">
          <w:marLeft w:val="640"/>
          <w:marRight w:val="0"/>
          <w:marTop w:val="0"/>
          <w:marBottom w:val="0"/>
          <w:divBdr>
            <w:top w:val="none" w:sz="0" w:space="0" w:color="auto"/>
            <w:left w:val="none" w:sz="0" w:space="0" w:color="auto"/>
            <w:bottom w:val="none" w:sz="0" w:space="0" w:color="auto"/>
            <w:right w:val="none" w:sz="0" w:space="0" w:color="auto"/>
          </w:divBdr>
        </w:div>
        <w:div w:id="131219766">
          <w:marLeft w:val="640"/>
          <w:marRight w:val="0"/>
          <w:marTop w:val="0"/>
          <w:marBottom w:val="0"/>
          <w:divBdr>
            <w:top w:val="none" w:sz="0" w:space="0" w:color="auto"/>
            <w:left w:val="none" w:sz="0" w:space="0" w:color="auto"/>
            <w:bottom w:val="none" w:sz="0" w:space="0" w:color="auto"/>
            <w:right w:val="none" w:sz="0" w:space="0" w:color="auto"/>
          </w:divBdr>
        </w:div>
        <w:div w:id="1637759264">
          <w:marLeft w:val="640"/>
          <w:marRight w:val="0"/>
          <w:marTop w:val="0"/>
          <w:marBottom w:val="0"/>
          <w:divBdr>
            <w:top w:val="none" w:sz="0" w:space="0" w:color="auto"/>
            <w:left w:val="none" w:sz="0" w:space="0" w:color="auto"/>
            <w:bottom w:val="none" w:sz="0" w:space="0" w:color="auto"/>
            <w:right w:val="none" w:sz="0" w:space="0" w:color="auto"/>
          </w:divBdr>
        </w:div>
        <w:div w:id="1887447911">
          <w:marLeft w:val="640"/>
          <w:marRight w:val="0"/>
          <w:marTop w:val="0"/>
          <w:marBottom w:val="0"/>
          <w:divBdr>
            <w:top w:val="none" w:sz="0" w:space="0" w:color="auto"/>
            <w:left w:val="none" w:sz="0" w:space="0" w:color="auto"/>
            <w:bottom w:val="none" w:sz="0" w:space="0" w:color="auto"/>
            <w:right w:val="none" w:sz="0" w:space="0" w:color="auto"/>
          </w:divBdr>
        </w:div>
        <w:div w:id="613055933">
          <w:marLeft w:val="640"/>
          <w:marRight w:val="0"/>
          <w:marTop w:val="0"/>
          <w:marBottom w:val="0"/>
          <w:divBdr>
            <w:top w:val="none" w:sz="0" w:space="0" w:color="auto"/>
            <w:left w:val="none" w:sz="0" w:space="0" w:color="auto"/>
            <w:bottom w:val="none" w:sz="0" w:space="0" w:color="auto"/>
            <w:right w:val="none" w:sz="0" w:space="0" w:color="auto"/>
          </w:divBdr>
        </w:div>
        <w:div w:id="1174226985">
          <w:marLeft w:val="640"/>
          <w:marRight w:val="0"/>
          <w:marTop w:val="0"/>
          <w:marBottom w:val="0"/>
          <w:divBdr>
            <w:top w:val="none" w:sz="0" w:space="0" w:color="auto"/>
            <w:left w:val="none" w:sz="0" w:space="0" w:color="auto"/>
            <w:bottom w:val="none" w:sz="0" w:space="0" w:color="auto"/>
            <w:right w:val="none" w:sz="0" w:space="0" w:color="auto"/>
          </w:divBdr>
        </w:div>
        <w:div w:id="1534730776">
          <w:marLeft w:val="640"/>
          <w:marRight w:val="0"/>
          <w:marTop w:val="0"/>
          <w:marBottom w:val="0"/>
          <w:divBdr>
            <w:top w:val="none" w:sz="0" w:space="0" w:color="auto"/>
            <w:left w:val="none" w:sz="0" w:space="0" w:color="auto"/>
            <w:bottom w:val="none" w:sz="0" w:space="0" w:color="auto"/>
            <w:right w:val="none" w:sz="0" w:space="0" w:color="auto"/>
          </w:divBdr>
        </w:div>
        <w:div w:id="1495149342">
          <w:marLeft w:val="640"/>
          <w:marRight w:val="0"/>
          <w:marTop w:val="0"/>
          <w:marBottom w:val="0"/>
          <w:divBdr>
            <w:top w:val="none" w:sz="0" w:space="0" w:color="auto"/>
            <w:left w:val="none" w:sz="0" w:space="0" w:color="auto"/>
            <w:bottom w:val="none" w:sz="0" w:space="0" w:color="auto"/>
            <w:right w:val="none" w:sz="0" w:space="0" w:color="auto"/>
          </w:divBdr>
        </w:div>
        <w:div w:id="1281572106">
          <w:marLeft w:val="640"/>
          <w:marRight w:val="0"/>
          <w:marTop w:val="0"/>
          <w:marBottom w:val="0"/>
          <w:divBdr>
            <w:top w:val="none" w:sz="0" w:space="0" w:color="auto"/>
            <w:left w:val="none" w:sz="0" w:space="0" w:color="auto"/>
            <w:bottom w:val="none" w:sz="0" w:space="0" w:color="auto"/>
            <w:right w:val="none" w:sz="0" w:space="0" w:color="auto"/>
          </w:divBdr>
        </w:div>
        <w:div w:id="455410692">
          <w:marLeft w:val="640"/>
          <w:marRight w:val="0"/>
          <w:marTop w:val="0"/>
          <w:marBottom w:val="0"/>
          <w:divBdr>
            <w:top w:val="none" w:sz="0" w:space="0" w:color="auto"/>
            <w:left w:val="none" w:sz="0" w:space="0" w:color="auto"/>
            <w:bottom w:val="none" w:sz="0" w:space="0" w:color="auto"/>
            <w:right w:val="none" w:sz="0" w:space="0" w:color="auto"/>
          </w:divBdr>
        </w:div>
        <w:div w:id="828327482">
          <w:marLeft w:val="640"/>
          <w:marRight w:val="0"/>
          <w:marTop w:val="0"/>
          <w:marBottom w:val="0"/>
          <w:divBdr>
            <w:top w:val="none" w:sz="0" w:space="0" w:color="auto"/>
            <w:left w:val="none" w:sz="0" w:space="0" w:color="auto"/>
            <w:bottom w:val="none" w:sz="0" w:space="0" w:color="auto"/>
            <w:right w:val="none" w:sz="0" w:space="0" w:color="auto"/>
          </w:divBdr>
        </w:div>
        <w:div w:id="1238785831">
          <w:marLeft w:val="640"/>
          <w:marRight w:val="0"/>
          <w:marTop w:val="0"/>
          <w:marBottom w:val="0"/>
          <w:divBdr>
            <w:top w:val="none" w:sz="0" w:space="0" w:color="auto"/>
            <w:left w:val="none" w:sz="0" w:space="0" w:color="auto"/>
            <w:bottom w:val="none" w:sz="0" w:space="0" w:color="auto"/>
            <w:right w:val="none" w:sz="0" w:space="0" w:color="auto"/>
          </w:divBdr>
        </w:div>
        <w:div w:id="965158172">
          <w:marLeft w:val="640"/>
          <w:marRight w:val="0"/>
          <w:marTop w:val="0"/>
          <w:marBottom w:val="0"/>
          <w:divBdr>
            <w:top w:val="none" w:sz="0" w:space="0" w:color="auto"/>
            <w:left w:val="none" w:sz="0" w:space="0" w:color="auto"/>
            <w:bottom w:val="none" w:sz="0" w:space="0" w:color="auto"/>
            <w:right w:val="none" w:sz="0" w:space="0" w:color="auto"/>
          </w:divBdr>
        </w:div>
        <w:div w:id="778992690">
          <w:marLeft w:val="640"/>
          <w:marRight w:val="0"/>
          <w:marTop w:val="0"/>
          <w:marBottom w:val="0"/>
          <w:divBdr>
            <w:top w:val="none" w:sz="0" w:space="0" w:color="auto"/>
            <w:left w:val="none" w:sz="0" w:space="0" w:color="auto"/>
            <w:bottom w:val="none" w:sz="0" w:space="0" w:color="auto"/>
            <w:right w:val="none" w:sz="0" w:space="0" w:color="auto"/>
          </w:divBdr>
        </w:div>
        <w:div w:id="608859595">
          <w:marLeft w:val="640"/>
          <w:marRight w:val="0"/>
          <w:marTop w:val="0"/>
          <w:marBottom w:val="0"/>
          <w:divBdr>
            <w:top w:val="none" w:sz="0" w:space="0" w:color="auto"/>
            <w:left w:val="none" w:sz="0" w:space="0" w:color="auto"/>
            <w:bottom w:val="none" w:sz="0" w:space="0" w:color="auto"/>
            <w:right w:val="none" w:sz="0" w:space="0" w:color="auto"/>
          </w:divBdr>
        </w:div>
        <w:div w:id="1690519408">
          <w:marLeft w:val="640"/>
          <w:marRight w:val="0"/>
          <w:marTop w:val="0"/>
          <w:marBottom w:val="0"/>
          <w:divBdr>
            <w:top w:val="none" w:sz="0" w:space="0" w:color="auto"/>
            <w:left w:val="none" w:sz="0" w:space="0" w:color="auto"/>
            <w:bottom w:val="none" w:sz="0" w:space="0" w:color="auto"/>
            <w:right w:val="none" w:sz="0" w:space="0" w:color="auto"/>
          </w:divBdr>
        </w:div>
        <w:div w:id="722677901">
          <w:marLeft w:val="640"/>
          <w:marRight w:val="0"/>
          <w:marTop w:val="0"/>
          <w:marBottom w:val="0"/>
          <w:divBdr>
            <w:top w:val="none" w:sz="0" w:space="0" w:color="auto"/>
            <w:left w:val="none" w:sz="0" w:space="0" w:color="auto"/>
            <w:bottom w:val="none" w:sz="0" w:space="0" w:color="auto"/>
            <w:right w:val="none" w:sz="0" w:space="0" w:color="auto"/>
          </w:divBdr>
        </w:div>
        <w:div w:id="832526137">
          <w:marLeft w:val="640"/>
          <w:marRight w:val="0"/>
          <w:marTop w:val="0"/>
          <w:marBottom w:val="0"/>
          <w:divBdr>
            <w:top w:val="none" w:sz="0" w:space="0" w:color="auto"/>
            <w:left w:val="none" w:sz="0" w:space="0" w:color="auto"/>
            <w:bottom w:val="none" w:sz="0" w:space="0" w:color="auto"/>
            <w:right w:val="none" w:sz="0" w:space="0" w:color="auto"/>
          </w:divBdr>
        </w:div>
        <w:div w:id="1730809189">
          <w:marLeft w:val="640"/>
          <w:marRight w:val="0"/>
          <w:marTop w:val="0"/>
          <w:marBottom w:val="0"/>
          <w:divBdr>
            <w:top w:val="none" w:sz="0" w:space="0" w:color="auto"/>
            <w:left w:val="none" w:sz="0" w:space="0" w:color="auto"/>
            <w:bottom w:val="none" w:sz="0" w:space="0" w:color="auto"/>
            <w:right w:val="none" w:sz="0" w:space="0" w:color="auto"/>
          </w:divBdr>
        </w:div>
        <w:div w:id="728503903">
          <w:marLeft w:val="640"/>
          <w:marRight w:val="0"/>
          <w:marTop w:val="0"/>
          <w:marBottom w:val="0"/>
          <w:divBdr>
            <w:top w:val="none" w:sz="0" w:space="0" w:color="auto"/>
            <w:left w:val="none" w:sz="0" w:space="0" w:color="auto"/>
            <w:bottom w:val="none" w:sz="0" w:space="0" w:color="auto"/>
            <w:right w:val="none" w:sz="0" w:space="0" w:color="auto"/>
          </w:divBdr>
        </w:div>
        <w:div w:id="430782839">
          <w:marLeft w:val="640"/>
          <w:marRight w:val="0"/>
          <w:marTop w:val="0"/>
          <w:marBottom w:val="0"/>
          <w:divBdr>
            <w:top w:val="none" w:sz="0" w:space="0" w:color="auto"/>
            <w:left w:val="none" w:sz="0" w:space="0" w:color="auto"/>
            <w:bottom w:val="none" w:sz="0" w:space="0" w:color="auto"/>
            <w:right w:val="none" w:sz="0" w:space="0" w:color="auto"/>
          </w:divBdr>
        </w:div>
        <w:div w:id="1911496119">
          <w:marLeft w:val="640"/>
          <w:marRight w:val="0"/>
          <w:marTop w:val="0"/>
          <w:marBottom w:val="0"/>
          <w:divBdr>
            <w:top w:val="none" w:sz="0" w:space="0" w:color="auto"/>
            <w:left w:val="none" w:sz="0" w:space="0" w:color="auto"/>
            <w:bottom w:val="none" w:sz="0" w:space="0" w:color="auto"/>
            <w:right w:val="none" w:sz="0" w:space="0" w:color="auto"/>
          </w:divBdr>
        </w:div>
        <w:div w:id="377508144">
          <w:marLeft w:val="640"/>
          <w:marRight w:val="0"/>
          <w:marTop w:val="0"/>
          <w:marBottom w:val="0"/>
          <w:divBdr>
            <w:top w:val="none" w:sz="0" w:space="0" w:color="auto"/>
            <w:left w:val="none" w:sz="0" w:space="0" w:color="auto"/>
            <w:bottom w:val="none" w:sz="0" w:space="0" w:color="auto"/>
            <w:right w:val="none" w:sz="0" w:space="0" w:color="auto"/>
          </w:divBdr>
        </w:div>
        <w:div w:id="1506092379">
          <w:marLeft w:val="640"/>
          <w:marRight w:val="0"/>
          <w:marTop w:val="0"/>
          <w:marBottom w:val="0"/>
          <w:divBdr>
            <w:top w:val="none" w:sz="0" w:space="0" w:color="auto"/>
            <w:left w:val="none" w:sz="0" w:space="0" w:color="auto"/>
            <w:bottom w:val="none" w:sz="0" w:space="0" w:color="auto"/>
            <w:right w:val="none" w:sz="0" w:space="0" w:color="auto"/>
          </w:divBdr>
        </w:div>
        <w:div w:id="1858810156">
          <w:marLeft w:val="640"/>
          <w:marRight w:val="0"/>
          <w:marTop w:val="0"/>
          <w:marBottom w:val="0"/>
          <w:divBdr>
            <w:top w:val="none" w:sz="0" w:space="0" w:color="auto"/>
            <w:left w:val="none" w:sz="0" w:space="0" w:color="auto"/>
            <w:bottom w:val="none" w:sz="0" w:space="0" w:color="auto"/>
            <w:right w:val="none" w:sz="0" w:space="0" w:color="auto"/>
          </w:divBdr>
        </w:div>
        <w:div w:id="49303246">
          <w:marLeft w:val="640"/>
          <w:marRight w:val="0"/>
          <w:marTop w:val="0"/>
          <w:marBottom w:val="0"/>
          <w:divBdr>
            <w:top w:val="none" w:sz="0" w:space="0" w:color="auto"/>
            <w:left w:val="none" w:sz="0" w:space="0" w:color="auto"/>
            <w:bottom w:val="none" w:sz="0" w:space="0" w:color="auto"/>
            <w:right w:val="none" w:sz="0" w:space="0" w:color="auto"/>
          </w:divBdr>
        </w:div>
        <w:div w:id="1457605748">
          <w:marLeft w:val="640"/>
          <w:marRight w:val="0"/>
          <w:marTop w:val="0"/>
          <w:marBottom w:val="0"/>
          <w:divBdr>
            <w:top w:val="none" w:sz="0" w:space="0" w:color="auto"/>
            <w:left w:val="none" w:sz="0" w:space="0" w:color="auto"/>
            <w:bottom w:val="none" w:sz="0" w:space="0" w:color="auto"/>
            <w:right w:val="none" w:sz="0" w:space="0" w:color="auto"/>
          </w:divBdr>
        </w:div>
        <w:div w:id="1022366462">
          <w:marLeft w:val="640"/>
          <w:marRight w:val="0"/>
          <w:marTop w:val="0"/>
          <w:marBottom w:val="0"/>
          <w:divBdr>
            <w:top w:val="none" w:sz="0" w:space="0" w:color="auto"/>
            <w:left w:val="none" w:sz="0" w:space="0" w:color="auto"/>
            <w:bottom w:val="none" w:sz="0" w:space="0" w:color="auto"/>
            <w:right w:val="none" w:sz="0" w:space="0" w:color="auto"/>
          </w:divBdr>
        </w:div>
        <w:div w:id="1841507527">
          <w:marLeft w:val="640"/>
          <w:marRight w:val="0"/>
          <w:marTop w:val="0"/>
          <w:marBottom w:val="0"/>
          <w:divBdr>
            <w:top w:val="none" w:sz="0" w:space="0" w:color="auto"/>
            <w:left w:val="none" w:sz="0" w:space="0" w:color="auto"/>
            <w:bottom w:val="none" w:sz="0" w:space="0" w:color="auto"/>
            <w:right w:val="none" w:sz="0" w:space="0" w:color="auto"/>
          </w:divBdr>
        </w:div>
        <w:div w:id="203492863">
          <w:marLeft w:val="640"/>
          <w:marRight w:val="0"/>
          <w:marTop w:val="0"/>
          <w:marBottom w:val="0"/>
          <w:divBdr>
            <w:top w:val="none" w:sz="0" w:space="0" w:color="auto"/>
            <w:left w:val="none" w:sz="0" w:space="0" w:color="auto"/>
            <w:bottom w:val="none" w:sz="0" w:space="0" w:color="auto"/>
            <w:right w:val="none" w:sz="0" w:space="0" w:color="auto"/>
          </w:divBdr>
        </w:div>
        <w:div w:id="1621955576">
          <w:marLeft w:val="640"/>
          <w:marRight w:val="0"/>
          <w:marTop w:val="0"/>
          <w:marBottom w:val="0"/>
          <w:divBdr>
            <w:top w:val="none" w:sz="0" w:space="0" w:color="auto"/>
            <w:left w:val="none" w:sz="0" w:space="0" w:color="auto"/>
            <w:bottom w:val="none" w:sz="0" w:space="0" w:color="auto"/>
            <w:right w:val="none" w:sz="0" w:space="0" w:color="auto"/>
          </w:divBdr>
        </w:div>
        <w:div w:id="1761758916">
          <w:marLeft w:val="640"/>
          <w:marRight w:val="0"/>
          <w:marTop w:val="0"/>
          <w:marBottom w:val="0"/>
          <w:divBdr>
            <w:top w:val="none" w:sz="0" w:space="0" w:color="auto"/>
            <w:left w:val="none" w:sz="0" w:space="0" w:color="auto"/>
            <w:bottom w:val="none" w:sz="0" w:space="0" w:color="auto"/>
            <w:right w:val="none" w:sz="0" w:space="0" w:color="auto"/>
          </w:divBdr>
        </w:div>
        <w:div w:id="1692610254">
          <w:marLeft w:val="640"/>
          <w:marRight w:val="0"/>
          <w:marTop w:val="0"/>
          <w:marBottom w:val="0"/>
          <w:divBdr>
            <w:top w:val="none" w:sz="0" w:space="0" w:color="auto"/>
            <w:left w:val="none" w:sz="0" w:space="0" w:color="auto"/>
            <w:bottom w:val="none" w:sz="0" w:space="0" w:color="auto"/>
            <w:right w:val="none" w:sz="0" w:space="0" w:color="auto"/>
          </w:divBdr>
        </w:div>
        <w:div w:id="2144694350">
          <w:marLeft w:val="640"/>
          <w:marRight w:val="0"/>
          <w:marTop w:val="0"/>
          <w:marBottom w:val="0"/>
          <w:divBdr>
            <w:top w:val="none" w:sz="0" w:space="0" w:color="auto"/>
            <w:left w:val="none" w:sz="0" w:space="0" w:color="auto"/>
            <w:bottom w:val="none" w:sz="0" w:space="0" w:color="auto"/>
            <w:right w:val="none" w:sz="0" w:space="0" w:color="auto"/>
          </w:divBdr>
        </w:div>
        <w:div w:id="1551333517">
          <w:marLeft w:val="640"/>
          <w:marRight w:val="0"/>
          <w:marTop w:val="0"/>
          <w:marBottom w:val="0"/>
          <w:divBdr>
            <w:top w:val="none" w:sz="0" w:space="0" w:color="auto"/>
            <w:left w:val="none" w:sz="0" w:space="0" w:color="auto"/>
            <w:bottom w:val="none" w:sz="0" w:space="0" w:color="auto"/>
            <w:right w:val="none" w:sz="0" w:space="0" w:color="auto"/>
          </w:divBdr>
        </w:div>
        <w:div w:id="1143230078">
          <w:marLeft w:val="640"/>
          <w:marRight w:val="0"/>
          <w:marTop w:val="0"/>
          <w:marBottom w:val="0"/>
          <w:divBdr>
            <w:top w:val="none" w:sz="0" w:space="0" w:color="auto"/>
            <w:left w:val="none" w:sz="0" w:space="0" w:color="auto"/>
            <w:bottom w:val="none" w:sz="0" w:space="0" w:color="auto"/>
            <w:right w:val="none" w:sz="0" w:space="0" w:color="auto"/>
          </w:divBdr>
        </w:div>
        <w:div w:id="1541356358">
          <w:marLeft w:val="640"/>
          <w:marRight w:val="0"/>
          <w:marTop w:val="0"/>
          <w:marBottom w:val="0"/>
          <w:divBdr>
            <w:top w:val="none" w:sz="0" w:space="0" w:color="auto"/>
            <w:left w:val="none" w:sz="0" w:space="0" w:color="auto"/>
            <w:bottom w:val="none" w:sz="0" w:space="0" w:color="auto"/>
            <w:right w:val="none" w:sz="0" w:space="0" w:color="auto"/>
          </w:divBdr>
        </w:div>
        <w:div w:id="1899589161">
          <w:marLeft w:val="640"/>
          <w:marRight w:val="0"/>
          <w:marTop w:val="0"/>
          <w:marBottom w:val="0"/>
          <w:divBdr>
            <w:top w:val="none" w:sz="0" w:space="0" w:color="auto"/>
            <w:left w:val="none" w:sz="0" w:space="0" w:color="auto"/>
            <w:bottom w:val="none" w:sz="0" w:space="0" w:color="auto"/>
            <w:right w:val="none" w:sz="0" w:space="0" w:color="auto"/>
          </w:divBdr>
        </w:div>
        <w:div w:id="982394629">
          <w:marLeft w:val="640"/>
          <w:marRight w:val="0"/>
          <w:marTop w:val="0"/>
          <w:marBottom w:val="0"/>
          <w:divBdr>
            <w:top w:val="none" w:sz="0" w:space="0" w:color="auto"/>
            <w:left w:val="none" w:sz="0" w:space="0" w:color="auto"/>
            <w:bottom w:val="none" w:sz="0" w:space="0" w:color="auto"/>
            <w:right w:val="none" w:sz="0" w:space="0" w:color="auto"/>
          </w:divBdr>
        </w:div>
        <w:div w:id="1243373453">
          <w:marLeft w:val="640"/>
          <w:marRight w:val="0"/>
          <w:marTop w:val="0"/>
          <w:marBottom w:val="0"/>
          <w:divBdr>
            <w:top w:val="none" w:sz="0" w:space="0" w:color="auto"/>
            <w:left w:val="none" w:sz="0" w:space="0" w:color="auto"/>
            <w:bottom w:val="none" w:sz="0" w:space="0" w:color="auto"/>
            <w:right w:val="none" w:sz="0" w:space="0" w:color="auto"/>
          </w:divBdr>
        </w:div>
        <w:div w:id="717165056">
          <w:marLeft w:val="640"/>
          <w:marRight w:val="0"/>
          <w:marTop w:val="0"/>
          <w:marBottom w:val="0"/>
          <w:divBdr>
            <w:top w:val="none" w:sz="0" w:space="0" w:color="auto"/>
            <w:left w:val="none" w:sz="0" w:space="0" w:color="auto"/>
            <w:bottom w:val="none" w:sz="0" w:space="0" w:color="auto"/>
            <w:right w:val="none" w:sz="0" w:space="0" w:color="auto"/>
          </w:divBdr>
        </w:div>
        <w:div w:id="2051412467">
          <w:marLeft w:val="640"/>
          <w:marRight w:val="0"/>
          <w:marTop w:val="0"/>
          <w:marBottom w:val="0"/>
          <w:divBdr>
            <w:top w:val="none" w:sz="0" w:space="0" w:color="auto"/>
            <w:left w:val="none" w:sz="0" w:space="0" w:color="auto"/>
            <w:bottom w:val="none" w:sz="0" w:space="0" w:color="auto"/>
            <w:right w:val="none" w:sz="0" w:space="0" w:color="auto"/>
          </w:divBdr>
        </w:div>
        <w:div w:id="2015303403">
          <w:marLeft w:val="640"/>
          <w:marRight w:val="0"/>
          <w:marTop w:val="0"/>
          <w:marBottom w:val="0"/>
          <w:divBdr>
            <w:top w:val="none" w:sz="0" w:space="0" w:color="auto"/>
            <w:left w:val="none" w:sz="0" w:space="0" w:color="auto"/>
            <w:bottom w:val="none" w:sz="0" w:space="0" w:color="auto"/>
            <w:right w:val="none" w:sz="0" w:space="0" w:color="auto"/>
          </w:divBdr>
        </w:div>
        <w:div w:id="330642591">
          <w:marLeft w:val="640"/>
          <w:marRight w:val="0"/>
          <w:marTop w:val="0"/>
          <w:marBottom w:val="0"/>
          <w:divBdr>
            <w:top w:val="none" w:sz="0" w:space="0" w:color="auto"/>
            <w:left w:val="none" w:sz="0" w:space="0" w:color="auto"/>
            <w:bottom w:val="none" w:sz="0" w:space="0" w:color="auto"/>
            <w:right w:val="none" w:sz="0" w:space="0" w:color="auto"/>
          </w:divBdr>
        </w:div>
        <w:div w:id="1542012019">
          <w:marLeft w:val="640"/>
          <w:marRight w:val="0"/>
          <w:marTop w:val="0"/>
          <w:marBottom w:val="0"/>
          <w:divBdr>
            <w:top w:val="none" w:sz="0" w:space="0" w:color="auto"/>
            <w:left w:val="none" w:sz="0" w:space="0" w:color="auto"/>
            <w:bottom w:val="none" w:sz="0" w:space="0" w:color="auto"/>
            <w:right w:val="none" w:sz="0" w:space="0" w:color="auto"/>
          </w:divBdr>
        </w:div>
        <w:div w:id="1727685214">
          <w:marLeft w:val="640"/>
          <w:marRight w:val="0"/>
          <w:marTop w:val="0"/>
          <w:marBottom w:val="0"/>
          <w:divBdr>
            <w:top w:val="none" w:sz="0" w:space="0" w:color="auto"/>
            <w:left w:val="none" w:sz="0" w:space="0" w:color="auto"/>
            <w:bottom w:val="none" w:sz="0" w:space="0" w:color="auto"/>
            <w:right w:val="none" w:sz="0" w:space="0" w:color="auto"/>
          </w:divBdr>
        </w:div>
        <w:div w:id="1360398144">
          <w:marLeft w:val="640"/>
          <w:marRight w:val="0"/>
          <w:marTop w:val="0"/>
          <w:marBottom w:val="0"/>
          <w:divBdr>
            <w:top w:val="none" w:sz="0" w:space="0" w:color="auto"/>
            <w:left w:val="none" w:sz="0" w:space="0" w:color="auto"/>
            <w:bottom w:val="none" w:sz="0" w:space="0" w:color="auto"/>
            <w:right w:val="none" w:sz="0" w:space="0" w:color="auto"/>
          </w:divBdr>
        </w:div>
        <w:div w:id="1450472984">
          <w:marLeft w:val="640"/>
          <w:marRight w:val="0"/>
          <w:marTop w:val="0"/>
          <w:marBottom w:val="0"/>
          <w:divBdr>
            <w:top w:val="none" w:sz="0" w:space="0" w:color="auto"/>
            <w:left w:val="none" w:sz="0" w:space="0" w:color="auto"/>
            <w:bottom w:val="none" w:sz="0" w:space="0" w:color="auto"/>
            <w:right w:val="none" w:sz="0" w:space="0" w:color="auto"/>
          </w:divBdr>
        </w:div>
        <w:div w:id="486168032">
          <w:marLeft w:val="640"/>
          <w:marRight w:val="0"/>
          <w:marTop w:val="0"/>
          <w:marBottom w:val="0"/>
          <w:divBdr>
            <w:top w:val="none" w:sz="0" w:space="0" w:color="auto"/>
            <w:left w:val="none" w:sz="0" w:space="0" w:color="auto"/>
            <w:bottom w:val="none" w:sz="0" w:space="0" w:color="auto"/>
            <w:right w:val="none" w:sz="0" w:space="0" w:color="auto"/>
          </w:divBdr>
        </w:div>
        <w:div w:id="721102386">
          <w:marLeft w:val="640"/>
          <w:marRight w:val="0"/>
          <w:marTop w:val="0"/>
          <w:marBottom w:val="0"/>
          <w:divBdr>
            <w:top w:val="none" w:sz="0" w:space="0" w:color="auto"/>
            <w:left w:val="none" w:sz="0" w:space="0" w:color="auto"/>
            <w:bottom w:val="none" w:sz="0" w:space="0" w:color="auto"/>
            <w:right w:val="none" w:sz="0" w:space="0" w:color="auto"/>
          </w:divBdr>
        </w:div>
        <w:div w:id="870341298">
          <w:marLeft w:val="640"/>
          <w:marRight w:val="0"/>
          <w:marTop w:val="0"/>
          <w:marBottom w:val="0"/>
          <w:divBdr>
            <w:top w:val="none" w:sz="0" w:space="0" w:color="auto"/>
            <w:left w:val="none" w:sz="0" w:space="0" w:color="auto"/>
            <w:bottom w:val="none" w:sz="0" w:space="0" w:color="auto"/>
            <w:right w:val="none" w:sz="0" w:space="0" w:color="auto"/>
          </w:divBdr>
        </w:div>
        <w:div w:id="421267535">
          <w:marLeft w:val="640"/>
          <w:marRight w:val="0"/>
          <w:marTop w:val="0"/>
          <w:marBottom w:val="0"/>
          <w:divBdr>
            <w:top w:val="none" w:sz="0" w:space="0" w:color="auto"/>
            <w:left w:val="none" w:sz="0" w:space="0" w:color="auto"/>
            <w:bottom w:val="none" w:sz="0" w:space="0" w:color="auto"/>
            <w:right w:val="none" w:sz="0" w:space="0" w:color="auto"/>
          </w:divBdr>
        </w:div>
        <w:div w:id="1834907239">
          <w:marLeft w:val="640"/>
          <w:marRight w:val="0"/>
          <w:marTop w:val="0"/>
          <w:marBottom w:val="0"/>
          <w:divBdr>
            <w:top w:val="none" w:sz="0" w:space="0" w:color="auto"/>
            <w:left w:val="none" w:sz="0" w:space="0" w:color="auto"/>
            <w:bottom w:val="none" w:sz="0" w:space="0" w:color="auto"/>
            <w:right w:val="none" w:sz="0" w:space="0" w:color="auto"/>
          </w:divBdr>
        </w:div>
        <w:div w:id="1323461329">
          <w:marLeft w:val="640"/>
          <w:marRight w:val="0"/>
          <w:marTop w:val="0"/>
          <w:marBottom w:val="0"/>
          <w:divBdr>
            <w:top w:val="none" w:sz="0" w:space="0" w:color="auto"/>
            <w:left w:val="none" w:sz="0" w:space="0" w:color="auto"/>
            <w:bottom w:val="none" w:sz="0" w:space="0" w:color="auto"/>
            <w:right w:val="none" w:sz="0" w:space="0" w:color="auto"/>
          </w:divBdr>
        </w:div>
        <w:div w:id="1856460247">
          <w:marLeft w:val="640"/>
          <w:marRight w:val="0"/>
          <w:marTop w:val="0"/>
          <w:marBottom w:val="0"/>
          <w:divBdr>
            <w:top w:val="none" w:sz="0" w:space="0" w:color="auto"/>
            <w:left w:val="none" w:sz="0" w:space="0" w:color="auto"/>
            <w:bottom w:val="none" w:sz="0" w:space="0" w:color="auto"/>
            <w:right w:val="none" w:sz="0" w:space="0" w:color="auto"/>
          </w:divBdr>
        </w:div>
        <w:div w:id="545990646">
          <w:marLeft w:val="640"/>
          <w:marRight w:val="0"/>
          <w:marTop w:val="0"/>
          <w:marBottom w:val="0"/>
          <w:divBdr>
            <w:top w:val="none" w:sz="0" w:space="0" w:color="auto"/>
            <w:left w:val="none" w:sz="0" w:space="0" w:color="auto"/>
            <w:bottom w:val="none" w:sz="0" w:space="0" w:color="auto"/>
            <w:right w:val="none" w:sz="0" w:space="0" w:color="auto"/>
          </w:divBdr>
        </w:div>
        <w:div w:id="1135024247">
          <w:marLeft w:val="640"/>
          <w:marRight w:val="0"/>
          <w:marTop w:val="0"/>
          <w:marBottom w:val="0"/>
          <w:divBdr>
            <w:top w:val="none" w:sz="0" w:space="0" w:color="auto"/>
            <w:left w:val="none" w:sz="0" w:space="0" w:color="auto"/>
            <w:bottom w:val="none" w:sz="0" w:space="0" w:color="auto"/>
            <w:right w:val="none" w:sz="0" w:space="0" w:color="auto"/>
          </w:divBdr>
        </w:div>
        <w:div w:id="1314332480">
          <w:marLeft w:val="640"/>
          <w:marRight w:val="0"/>
          <w:marTop w:val="0"/>
          <w:marBottom w:val="0"/>
          <w:divBdr>
            <w:top w:val="none" w:sz="0" w:space="0" w:color="auto"/>
            <w:left w:val="none" w:sz="0" w:space="0" w:color="auto"/>
            <w:bottom w:val="none" w:sz="0" w:space="0" w:color="auto"/>
            <w:right w:val="none" w:sz="0" w:space="0" w:color="auto"/>
          </w:divBdr>
        </w:div>
        <w:div w:id="814487477">
          <w:marLeft w:val="640"/>
          <w:marRight w:val="0"/>
          <w:marTop w:val="0"/>
          <w:marBottom w:val="0"/>
          <w:divBdr>
            <w:top w:val="none" w:sz="0" w:space="0" w:color="auto"/>
            <w:left w:val="none" w:sz="0" w:space="0" w:color="auto"/>
            <w:bottom w:val="none" w:sz="0" w:space="0" w:color="auto"/>
            <w:right w:val="none" w:sz="0" w:space="0" w:color="auto"/>
          </w:divBdr>
        </w:div>
        <w:div w:id="1379553338">
          <w:marLeft w:val="640"/>
          <w:marRight w:val="0"/>
          <w:marTop w:val="0"/>
          <w:marBottom w:val="0"/>
          <w:divBdr>
            <w:top w:val="none" w:sz="0" w:space="0" w:color="auto"/>
            <w:left w:val="none" w:sz="0" w:space="0" w:color="auto"/>
            <w:bottom w:val="none" w:sz="0" w:space="0" w:color="auto"/>
            <w:right w:val="none" w:sz="0" w:space="0" w:color="auto"/>
          </w:divBdr>
        </w:div>
        <w:div w:id="998997409">
          <w:marLeft w:val="640"/>
          <w:marRight w:val="0"/>
          <w:marTop w:val="0"/>
          <w:marBottom w:val="0"/>
          <w:divBdr>
            <w:top w:val="none" w:sz="0" w:space="0" w:color="auto"/>
            <w:left w:val="none" w:sz="0" w:space="0" w:color="auto"/>
            <w:bottom w:val="none" w:sz="0" w:space="0" w:color="auto"/>
            <w:right w:val="none" w:sz="0" w:space="0" w:color="auto"/>
          </w:divBdr>
        </w:div>
        <w:div w:id="303396286">
          <w:marLeft w:val="640"/>
          <w:marRight w:val="0"/>
          <w:marTop w:val="0"/>
          <w:marBottom w:val="0"/>
          <w:divBdr>
            <w:top w:val="none" w:sz="0" w:space="0" w:color="auto"/>
            <w:left w:val="none" w:sz="0" w:space="0" w:color="auto"/>
            <w:bottom w:val="none" w:sz="0" w:space="0" w:color="auto"/>
            <w:right w:val="none" w:sz="0" w:space="0" w:color="auto"/>
          </w:divBdr>
        </w:div>
        <w:div w:id="1326591656">
          <w:marLeft w:val="640"/>
          <w:marRight w:val="0"/>
          <w:marTop w:val="0"/>
          <w:marBottom w:val="0"/>
          <w:divBdr>
            <w:top w:val="none" w:sz="0" w:space="0" w:color="auto"/>
            <w:left w:val="none" w:sz="0" w:space="0" w:color="auto"/>
            <w:bottom w:val="none" w:sz="0" w:space="0" w:color="auto"/>
            <w:right w:val="none" w:sz="0" w:space="0" w:color="auto"/>
          </w:divBdr>
        </w:div>
        <w:div w:id="456602517">
          <w:marLeft w:val="640"/>
          <w:marRight w:val="0"/>
          <w:marTop w:val="0"/>
          <w:marBottom w:val="0"/>
          <w:divBdr>
            <w:top w:val="none" w:sz="0" w:space="0" w:color="auto"/>
            <w:left w:val="none" w:sz="0" w:space="0" w:color="auto"/>
            <w:bottom w:val="none" w:sz="0" w:space="0" w:color="auto"/>
            <w:right w:val="none" w:sz="0" w:space="0" w:color="auto"/>
          </w:divBdr>
        </w:div>
        <w:div w:id="1158226281">
          <w:marLeft w:val="640"/>
          <w:marRight w:val="0"/>
          <w:marTop w:val="0"/>
          <w:marBottom w:val="0"/>
          <w:divBdr>
            <w:top w:val="none" w:sz="0" w:space="0" w:color="auto"/>
            <w:left w:val="none" w:sz="0" w:space="0" w:color="auto"/>
            <w:bottom w:val="none" w:sz="0" w:space="0" w:color="auto"/>
            <w:right w:val="none" w:sz="0" w:space="0" w:color="auto"/>
          </w:divBdr>
        </w:div>
        <w:div w:id="71003965">
          <w:marLeft w:val="640"/>
          <w:marRight w:val="0"/>
          <w:marTop w:val="0"/>
          <w:marBottom w:val="0"/>
          <w:divBdr>
            <w:top w:val="none" w:sz="0" w:space="0" w:color="auto"/>
            <w:left w:val="none" w:sz="0" w:space="0" w:color="auto"/>
            <w:bottom w:val="none" w:sz="0" w:space="0" w:color="auto"/>
            <w:right w:val="none" w:sz="0" w:space="0" w:color="auto"/>
          </w:divBdr>
        </w:div>
        <w:div w:id="2130321963">
          <w:marLeft w:val="640"/>
          <w:marRight w:val="0"/>
          <w:marTop w:val="0"/>
          <w:marBottom w:val="0"/>
          <w:divBdr>
            <w:top w:val="none" w:sz="0" w:space="0" w:color="auto"/>
            <w:left w:val="none" w:sz="0" w:space="0" w:color="auto"/>
            <w:bottom w:val="none" w:sz="0" w:space="0" w:color="auto"/>
            <w:right w:val="none" w:sz="0" w:space="0" w:color="auto"/>
          </w:divBdr>
        </w:div>
        <w:div w:id="706953029">
          <w:marLeft w:val="640"/>
          <w:marRight w:val="0"/>
          <w:marTop w:val="0"/>
          <w:marBottom w:val="0"/>
          <w:divBdr>
            <w:top w:val="none" w:sz="0" w:space="0" w:color="auto"/>
            <w:left w:val="none" w:sz="0" w:space="0" w:color="auto"/>
            <w:bottom w:val="none" w:sz="0" w:space="0" w:color="auto"/>
            <w:right w:val="none" w:sz="0" w:space="0" w:color="auto"/>
          </w:divBdr>
        </w:div>
        <w:div w:id="2043482962">
          <w:marLeft w:val="640"/>
          <w:marRight w:val="0"/>
          <w:marTop w:val="0"/>
          <w:marBottom w:val="0"/>
          <w:divBdr>
            <w:top w:val="none" w:sz="0" w:space="0" w:color="auto"/>
            <w:left w:val="none" w:sz="0" w:space="0" w:color="auto"/>
            <w:bottom w:val="none" w:sz="0" w:space="0" w:color="auto"/>
            <w:right w:val="none" w:sz="0" w:space="0" w:color="auto"/>
          </w:divBdr>
        </w:div>
        <w:div w:id="1167284102">
          <w:marLeft w:val="640"/>
          <w:marRight w:val="0"/>
          <w:marTop w:val="0"/>
          <w:marBottom w:val="0"/>
          <w:divBdr>
            <w:top w:val="none" w:sz="0" w:space="0" w:color="auto"/>
            <w:left w:val="none" w:sz="0" w:space="0" w:color="auto"/>
            <w:bottom w:val="none" w:sz="0" w:space="0" w:color="auto"/>
            <w:right w:val="none" w:sz="0" w:space="0" w:color="auto"/>
          </w:divBdr>
        </w:div>
        <w:div w:id="425618213">
          <w:marLeft w:val="640"/>
          <w:marRight w:val="0"/>
          <w:marTop w:val="0"/>
          <w:marBottom w:val="0"/>
          <w:divBdr>
            <w:top w:val="none" w:sz="0" w:space="0" w:color="auto"/>
            <w:left w:val="none" w:sz="0" w:space="0" w:color="auto"/>
            <w:bottom w:val="none" w:sz="0" w:space="0" w:color="auto"/>
            <w:right w:val="none" w:sz="0" w:space="0" w:color="auto"/>
          </w:divBdr>
        </w:div>
        <w:div w:id="1347748317">
          <w:marLeft w:val="640"/>
          <w:marRight w:val="0"/>
          <w:marTop w:val="0"/>
          <w:marBottom w:val="0"/>
          <w:divBdr>
            <w:top w:val="none" w:sz="0" w:space="0" w:color="auto"/>
            <w:left w:val="none" w:sz="0" w:space="0" w:color="auto"/>
            <w:bottom w:val="none" w:sz="0" w:space="0" w:color="auto"/>
            <w:right w:val="none" w:sz="0" w:space="0" w:color="auto"/>
          </w:divBdr>
        </w:div>
        <w:div w:id="1743137992">
          <w:marLeft w:val="640"/>
          <w:marRight w:val="0"/>
          <w:marTop w:val="0"/>
          <w:marBottom w:val="0"/>
          <w:divBdr>
            <w:top w:val="none" w:sz="0" w:space="0" w:color="auto"/>
            <w:left w:val="none" w:sz="0" w:space="0" w:color="auto"/>
            <w:bottom w:val="none" w:sz="0" w:space="0" w:color="auto"/>
            <w:right w:val="none" w:sz="0" w:space="0" w:color="auto"/>
          </w:divBdr>
        </w:div>
        <w:div w:id="1993676369">
          <w:marLeft w:val="640"/>
          <w:marRight w:val="0"/>
          <w:marTop w:val="0"/>
          <w:marBottom w:val="0"/>
          <w:divBdr>
            <w:top w:val="none" w:sz="0" w:space="0" w:color="auto"/>
            <w:left w:val="none" w:sz="0" w:space="0" w:color="auto"/>
            <w:bottom w:val="none" w:sz="0" w:space="0" w:color="auto"/>
            <w:right w:val="none" w:sz="0" w:space="0" w:color="auto"/>
          </w:divBdr>
        </w:div>
        <w:div w:id="1825193656">
          <w:marLeft w:val="640"/>
          <w:marRight w:val="0"/>
          <w:marTop w:val="0"/>
          <w:marBottom w:val="0"/>
          <w:divBdr>
            <w:top w:val="none" w:sz="0" w:space="0" w:color="auto"/>
            <w:left w:val="none" w:sz="0" w:space="0" w:color="auto"/>
            <w:bottom w:val="none" w:sz="0" w:space="0" w:color="auto"/>
            <w:right w:val="none" w:sz="0" w:space="0" w:color="auto"/>
          </w:divBdr>
        </w:div>
        <w:div w:id="1808739665">
          <w:marLeft w:val="640"/>
          <w:marRight w:val="0"/>
          <w:marTop w:val="0"/>
          <w:marBottom w:val="0"/>
          <w:divBdr>
            <w:top w:val="none" w:sz="0" w:space="0" w:color="auto"/>
            <w:left w:val="none" w:sz="0" w:space="0" w:color="auto"/>
            <w:bottom w:val="none" w:sz="0" w:space="0" w:color="auto"/>
            <w:right w:val="none" w:sz="0" w:space="0" w:color="auto"/>
          </w:divBdr>
        </w:div>
        <w:div w:id="1766733227">
          <w:marLeft w:val="640"/>
          <w:marRight w:val="0"/>
          <w:marTop w:val="0"/>
          <w:marBottom w:val="0"/>
          <w:divBdr>
            <w:top w:val="none" w:sz="0" w:space="0" w:color="auto"/>
            <w:left w:val="none" w:sz="0" w:space="0" w:color="auto"/>
            <w:bottom w:val="none" w:sz="0" w:space="0" w:color="auto"/>
            <w:right w:val="none" w:sz="0" w:space="0" w:color="auto"/>
          </w:divBdr>
        </w:div>
        <w:div w:id="397825187">
          <w:marLeft w:val="640"/>
          <w:marRight w:val="0"/>
          <w:marTop w:val="0"/>
          <w:marBottom w:val="0"/>
          <w:divBdr>
            <w:top w:val="none" w:sz="0" w:space="0" w:color="auto"/>
            <w:left w:val="none" w:sz="0" w:space="0" w:color="auto"/>
            <w:bottom w:val="none" w:sz="0" w:space="0" w:color="auto"/>
            <w:right w:val="none" w:sz="0" w:space="0" w:color="auto"/>
          </w:divBdr>
        </w:div>
        <w:div w:id="125660542">
          <w:marLeft w:val="640"/>
          <w:marRight w:val="0"/>
          <w:marTop w:val="0"/>
          <w:marBottom w:val="0"/>
          <w:divBdr>
            <w:top w:val="none" w:sz="0" w:space="0" w:color="auto"/>
            <w:left w:val="none" w:sz="0" w:space="0" w:color="auto"/>
            <w:bottom w:val="none" w:sz="0" w:space="0" w:color="auto"/>
            <w:right w:val="none" w:sz="0" w:space="0" w:color="auto"/>
          </w:divBdr>
        </w:div>
        <w:div w:id="39401644">
          <w:marLeft w:val="640"/>
          <w:marRight w:val="0"/>
          <w:marTop w:val="0"/>
          <w:marBottom w:val="0"/>
          <w:divBdr>
            <w:top w:val="none" w:sz="0" w:space="0" w:color="auto"/>
            <w:left w:val="none" w:sz="0" w:space="0" w:color="auto"/>
            <w:bottom w:val="none" w:sz="0" w:space="0" w:color="auto"/>
            <w:right w:val="none" w:sz="0" w:space="0" w:color="auto"/>
          </w:divBdr>
        </w:div>
        <w:div w:id="1872524659">
          <w:marLeft w:val="640"/>
          <w:marRight w:val="0"/>
          <w:marTop w:val="0"/>
          <w:marBottom w:val="0"/>
          <w:divBdr>
            <w:top w:val="none" w:sz="0" w:space="0" w:color="auto"/>
            <w:left w:val="none" w:sz="0" w:space="0" w:color="auto"/>
            <w:bottom w:val="none" w:sz="0" w:space="0" w:color="auto"/>
            <w:right w:val="none" w:sz="0" w:space="0" w:color="auto"/>
          </w:divBdr>
        </w:div>
        <w:div w:id="1787963154">
          <w:marLeft w:val="640"/>
          <w:marRight w:val="0"/>
          <w:marTop w:val="0"/>
          <w:marBottom w:val="0"/>
          <w:divBdr>
            <w:top w:val="none" w:sz="0" w:space="0" w:color="auto"/>
            <w:left w:val="none" w:sz="0" w:space="0" w:color="auto"/>
            <w:bottom w:val="none" w:sz="0" w:space="0" w:color="auto"/>
            <w:right w:val="none" w:sz="0" w:space="0" w:color="auto"/>
          </w:divBdr>
        </w:div>
        <w:div w:id="1132597996">
          <w:marLeft w:val="640"/>
          <w:marRight w:val="0"/>
          <w:marTop w:val="0"/>
          <w:marBottom w:val="0"/>
          <w:divBdr>
            <w:top w:val="none" w:sz="0" w:space="0" w:color="auto"/>
            <w:left w:val="none" w:sz="0" w:space="0" w:color="auto"/>
            <w:bottom w:val="none" w:sz="0" w:space="0" w:color="auto"/>
            <w:right w:val="none" w:sz="0" w:space="0" w:color="auto"/>
          </w:divBdr>
        </w:div>
        <w:div w:id="1965425818">
          <w:marLeft w:val="640"/>
          <w:marRight w:val="0"/>
          <w:marTop w:val="0"/>
          <w:marBottom w:val="0"/>
          <w:divBdr>
            <w:top w:val="none" w:sz="0" w:space="0" w:color="auto"/>
            <w:left w:val="none" w:sz="0" w:space="0" w:color="auto"/>
            <w:bottom w:val="none" w:sz="0" w:space="0" w:color="auto"/>
            <w:right w:val="none" w:sz="0" w:space="0" w:color="auto"/>
          </w:divBdr>
        </w:div>
        <w:div w:id="723649523">
          <w:marLeft w:val="640"/>
          <w:marRight w:val="0"/>
          <w:marTop w:val="0"/>
          <w:marBottom w:val="0"/>
          <w:divBdr>
            <w:top w:val="none" w:sz="0" w:space="0" w:color="auto"/>
            <w:left w:val="none" w:sz="0" w:space="0" w:color="auto"/>
            <w:bottom w:val="none" w:sz="0" w:space="0" w:color="auto"/>
            <w:right w:val="none" w:sz="0" w:space="0" w:color="auto"/>
          </w:divBdr>
        </w:div>
        <w:div w:id="1099911236">
          <w:marLeft w:val="640"/>
          <w:marRight w:val="0"/>
          <w:marTop w:val="0"/>
          <w:marBottom w:val="0"/>
          <w:divBdr>
            <w:top w:val="none" w:sz="0" w:space="0" w:color="auto"/>
            <w:left w:val="none" w:sz="0" w:space="0" w:color="auto"/>
            <w:bottom w:val="none" w:sz="0" w:space="0" w:color="auto"/>
            <w:right w:val="none" w:sz="0" w:space="0" w:color="auto"/>
          </w:divBdr>
        </w:div>
        <w:div w:id="2059666875">
          <w:marLeft w:val="640"/>
          <w:marRight w:val="0"/>
          <w:marTop w:val="0"/>
          <w:marBottom w:val="0"/>
          <w:divBdr>
            <w:top w:val="none" w:sz="0" w:space="0" w:color="auto"/>
            <w:left w:val="none" w:sz="0" w:space="0" w:color="auto"/>
            <w:bottom w:val="none" w:sz="0" w:space="0" w:color="auto"/>
            <w:right w:val="none" w:sz="0" w:space="0" w:color="auto"/>
          </w:divBdr>
        </w:div>
        <w:div w:id="1593512929">
          <w:marLeft w:val="640"/>
          <w:marRight w:val="0"/>
          <w:marTop w:val="0"/>
          <w:marBottom w:val="0"/>
          <w:divBdr>
            <w:top w:val="none" w:sz="0" w:space="0" w:color="auto"/>
            <w:left w:val="none" w:sz="0" w:space="0" w:color="auto"/>
            <w:bottom w:val="none" w:sz="0" w:space="0" w:color="auto"/>
            <w:right w:val="none" w:sz="0" w:space="0" w:color="auto"/>
          </w:divBdr>
        </w:div>
      </w:divsChild>
    </w:div>
    <w:div w:id="1553686809">
      <w:bodyDiv w:val="1"/>
      <w:marLeft w:val="0"/>
      <w:marRight w:val="0"/>
      <w:marTop w:val="0"/>
      <w:marBottom w:val="0"/>
      <w:divBdr>
        <w:top w:val="none" w:sz="0" w:space="0" w:color="auto"/>
        <w:left w:val="none" w:sz="0" w:space="0" w:color="auto"/>
        <w:bottom w:val="none" w:sz="0" w:space="0" w:color="auto"/>
        <w:right w:val="none" w:sz="0" w:space="0" w:color="auto"/>
      </w:divBdr>
    </w:div>
    <w:div w:id="1560365825">
      <w:bodyDiv w:val="1"/>
      <w:marLeft w:val="0"/>
      <w:marRight w:val="0"/>
      <w:marTop w:val="0"/>
      <w:marBottom w:val="0"/>
      <w:divBdr>
        <w:top w:val="none" w:sz="0" w:space="0" w:color="auto"/>
        <w:left w:val="none" w:sz="0" w:space="0" w:color="auto"/>
        <w:bottom w:val="none" w:sz="0" w:space="0" w:color="auto"/>
        <w:right w:val="none" w:sz="0" w:space="0" w:color="auto"/>
      </w:divBdr>
      <w:divsChild>
        <w:div w:id="2045985272">
          <w:marLeft w:val="640"/>
          <w:marRight w:val="0"/>
          <w:marTop w:val="0"/>
          <w:marBottom w:val="0"/>
          <w:divBdr>
            <w:top w:val="none" w:sz="0" w:space="0" w:color="auto"/>
            <w:left w:val="none" w:sz="0" w:space="0" w:color="auto"/>
            <w:bottom w:val="none" w:sz="0" w:space="0" w:color="auto"/>
            <w:right w:val="none" w:sz="0" w:space="0" w:color="auto"/>
          </w:divBdr>
        </w:div>
        <w:div w:id="1791515487">
          <w:marLeft w:val="640"/>
          <w:marRight w:val="0"/>
          <w:marTop w:val="0"/>
          <w:marBottom w:val="0"/>
          <w:divBdr>
            <w:top w:val="none" w:sz="0" w:space="0" w:color="auto"/>
            <w:left w:val="none" w:sz="0" w:space="0" w:color="auto"/>
            <w:bottom w:val="none" w:sz="0" w:space="0" w:color="auto"/>
            <w:right w:val="none" w:sz="0" w:space="0" w:color="auto"/>
          </w:divBdr>
        </w:div>
        <w:div w:id="1043552738">
          <w:marLeft w:val="640"/>
          <w:marRight w:val="0"/>
          <w:marTop w:val="0"/>
          <w:marBottom w:val="0"/>
          <w:divBdr>
            <w:top w:val="none" w:sz="0" w:space="0" w:color="auto"/>
            <w:left w:val="none" w:sz="0" w:space="0" w:color="auto"/>
            <w:bottom w:val="none" w:sz="0" w:space="0" w:color="auto"/>
            <w:right w:val="none" w:sz="0" w:space="0" w:color="auto"/>
          </w:divBdr>
        </w:div>
        <w:div w:id="598367019">
          <w:marLeft w:val="640"/>
          <w:marRight w:val="0"/>
          <w:marTop w:val="0"/>
          <w:marBottom w:val="0"/>
          <w:divBdr>
            <w:top w:val="none" w:sz="0" w:space="0" w:color="auto"/>
            <w:left w:val="none" w:sz="0" w:space="0" w:color="auto"/>
            <w:bottom w:val="none" w:sz="0" w:space="0" w:color="auto"/>
            <w:right w:val="none" w:sz="0" w:space="0" w:color="auto"/>
          </w:divBdr>
        </w:div>
        <w:div w:id="998968598">
          <w:marLeft w:val="640"/>
          <w:marRight w:val="0"/>
          <w:marTop w:val="0"/>
          <w:marBottom w:val="0"/>
          <w:divBdr>
            <w:top w:val="none" w:sz="0" w:space="0" w:color="auto"/>
            <w:left w:val="none" w:sz="0" w:space="0" w:color="auto"/>
            <w:bottom w:val="none" w:sz="0" w:space="0" w:color="auto"/>
            <w:right w:val="none" w:sz="0" w:space="0" w:color="auto"/>
          </w:divBdr>
        </w:div>
        <w:div w:id="1180116963">
          <w:marLeft w:val="640"/>
          <w:marRight w:val="0"/>
          <w:marTop w:val="0"/>
          <w:marBottom w:val="0"/>
          <w:divBdr>
            <w:top w:val="none" w:sz="0" w:space="0" w:color="auto"/>
            <w:left w:val="none" w:sz="0" w:space="0" w:color="auto"/>
            <w:bottom w:val="none" w:sz="0" w:space="0" w:color="auto"/>
            <w:right w:val="none" w:sz="0" w:space="0" w:color="auto"/>
          </w:divBdr>
        </w:div>
        <w:div w:id="1784690826">
          <w:marLeft w:val="640"/>
          <w:marRight w:val="0"/>
          <w:marTop w:val="0"/>
          <w:marBottom w:val="0"/>
          <w:divBdr>
            <w:top w:val="none" w:sz="0" w:space="0" w:color="auto"/>
            <w:left w:val="none" w:sz="0" w:space="0" w:color="auto"/>
            <w:bottom w:val="none" w:sz="0" w:space="0" w:color="auto"/>
            <w:right w:val="none" w:sz="0" w:space="0" w:color="auto"/>
          </w:divBdr>
        </w:div>
        <w:div w:id="1460419042">
          <w:marLeft w:val="640"/>
          <w:marRight w:val="0"/>
          <w:marTop w:val="0"/>
          <w:marBottom w:val="0"/>
          <w:divBdr>
            <w:top w:val="none" w:sz="0" w:space="0" w:color="auto"/>
            <w:left w:val="none" w:sz="0" w:space="0" w:color="auto"/>
            <w:bottom w:val="none" w:sz="0" w:space="0" w:color="auto"/>
            <w:right w:val="none" w:sz="0" w:space="0" w:color="auto"/>
          </w:divBdr>
        </w:div>
        <w:div w:id="82260743">
          <w:marLeft w:val="640"/>
          <w:marRight w:val="0"/>
          <w:marTop w:val="0"/>
          <w:marBottom w:val="0"/>
          <w:divBdr>
            <w:top w:val="none" w:sz="0" w:space="0" w:color="auto"/>
            <w:left w:val="none" w:sz="0" w:space="0" w:color="auto"/>
            <w:bottom w:val="none" w:sz="0" w:space="0" w:color="auto"/>
            <w:right w:val="none" w:sz="0" w:space="0" w:color="auto"/>
          </w:divBdr>
        </w:div>
        <w:div w:id="1147554857">
          <w:marLeft w:val="640"/>
          <w:marRight w:val="0"/>
          <w:marTop w:val="0"/>
          <w:marBottom w:val="0"/>
          <w:divBdr>
            <w:top w:val="none" w:sz="0" w:space="0" w:color="auto"/>
            <w:left w:val="none" w:sz="0" w:space="0" w:color="auto"/>
            <w:bottom w:val="none" w:sz="0" w:space="0" w:color="auto"/>
            <w:right w:val="none" w:sz="0" w:space="0" w:color="auto"/>
          </w:divBdr>
        </w:div>
        <w:div w:id="1591233172">
          <w:marLeft w:val="640"/>
          <w:marRight w:val="0"/>
          <w:marTop w:val="0"/>
          <w:marBottom w:val="0"/>
          <w:divBdr>
            <w:top w:val="none" w:sz="0" w:space="0" w:color="auto"/>
            <w:left w:val="none" w:sz="0" w:space="0" w:color="auto"/>
            <w:bottom w:val="none" w:sz="0" w:space="0" w:color="auto"/>
            <w:right w:val="none" w:sz="0" w:space="0" w:color="auto"/>
          </w:divBdr>
        </w:div>
        <w:div w:id="1022319498">
          <w:marLeft w:val="640"/>
          <w:marRight w:val="0"/>
          <w:marTop w:val="0"/>
          <w:marBottom w:val="0"/>
          <w:divBdr>
            <w:top w:val="none" w:sz="0" w:space="0" w:color="auto"/>
            <w:left w:val="none" w:sz="0" w:space="0" w:color="auto"/>
            <w:bottom w:val="none" w:sz="0" w:space="0" w:color="auto"/>
            <w:right w:val="none" w:sz="0" w:space="0" w:color="auto"/>
          </w:divBdr>
        </w:div>
        <w:div w:id="629943549">
          <w:marLeft w:val="640"/>
          <w:marRight w:val="0"/>
          <w:marTop w:val="0"/>
          <w:marBottom w:val="0"/>
          <w:divBdr>
            <w:top w:val="none" w:sz="0" w:space="0" w:color="auto"/>
            <w:left w:val="none" w:sz="0" w:space="0" w:color="auto"/>
            <w:bottom w:val="none" w:sz="0" w:space="0" w:color="auto"/>
            <w:right w:val="none" w:sz="0" w:space="0" w:color="auto"/>
          </w:divBdr>
        </w:div>
        <w:div w:id="25447389">
          <w:marLeft w:val="640"/>
          <w:marRight w:val="0"/>
          <w:marTop w:val="0"/>
          <w:marBottom w:val="0"/>
          <w:divBdr>
            <w:top w:val="none" w:sz="0" w:space="0" w:color="auto"/>
            <w:left w:val="none" w:sz="0" w:space="0" w:color="auto"/>
            <w:bottom w:val="none" w:sz="0" w:space="0" w:color="auto"/>
            <w:right w:val="none" w:sz="0" w:space="0" w:color="auto"/>
          </w:divBdr>
        </w:div>
        <w:div w:id="339938856">
          <w:marLeft w:val="640"/>
          <w:marRight w:val="0"/>
          <w:marTop w:val="0"/>
          <w:marBottom w:val="0"/>
          <w:divBdr>
            <w:top w:val="none" w:sz="0" w:space="0" w:color="auto"/>
            <w:left w:val="none" w:sz="0" w:space="0" w:color="auto"/>
            <w:bottom w:val="none" w:sz="0" w:space="0" w:color="auto"/>
            <w:right w:val="none" w:sz="0" w:space="0" w:color="auto"/>
          </w:divBdr>
        </w:div>
        <w:div w:id="1126703001">
          <w:marLeft w:val="640"/>
          <w:marRight w:val="0"/>
          <w:marTop w:val="0"/>
          <w:marBottom w:val="0"/>
          <w:divBdr>
            <w:top w:val="none" w:sz="0" w:space="0" w:color="auto"/>
            <w:left w:val="none" w:sz="0" w:space="0" w:color="auto"/>
            <w:bottom w:val="none" w:sz="0" w:space="0" w:color="auto"/>
            <w:right w:val="none" w:sz="0" w:space="0" w:color="auto"/>
          </w:divBdr>
        </w:div>
        <w:div w:id="1635596001">
          <w:marLeft w:val="640"/>
          <w:marRight w:val="0"/>
          <w:marTop w:val="0"/>
          <w:marBottom w:val="0"/>
          <w:divBdr>
            <w:top w:val="none" w:sz="0" w:space="0" w:color="auto"/>
            <w:left w:val="none" w:sz="0" w:space="0" w:color="auto"/>
            <w:bottom w:val="none" w:sz="0" w:space="0" w:color="auto"/>
            <w:right w:val="none" w:sz="0" w:space="0" w:color="auto"/>
          </w:divBdr>
        </w:div>
        <w:div w:id="227691691">
          <w:marLeft w:val="640"/>
          <w:marRight w:val="0"/>
          <w:marTop w:val="0"/>
          <w:marBottom w:val="0"/>
          <w:divBdr>
            <w:top w:val="none" w:sz="0" w:space="0" w:color="auto"/>
            <w:left w:val="none" w:sz="0" w:space="0" w:color="auto"/>
            <w:bottom w:val="none" w:sz="0" w:space="0" w:color="auto"/>
            <w:right w:val="none" w:sz="0" w:space="0" w:color="auto"/>
          </w:divBdr>
        </w:div>
        <w:div w:id="807087942">
          <w:marLeft w:val="640"/>
          <w:marRight w:val="0"/>
          <w:marTop w:val="0"/>
          <w:marBottom w:val="0"/>
          <w:divBdr>
            <w:top w:val="none" w:sz="0" w:space="0" w:color="auto"/>
            <w:left w:val="none" w:sz="0" w:space="0" w:color="auto"/>
            <w:bottom w:val="none" w:sz="0" w:space="0" w:color="auto"/>
            <w:right w:val="none" w:sz="0" w:space="0" w:color="auto"/>
          </w:divBdr>
        </w:div>
        <w:div w:id="326251862">
          <w:marLeft w:val="640"/>
          <w:marRight w:val="0"/>
          <w:marTop w:val="0"/>
          <w:marBottom w:val="0"/>
          <w:divBdr>
            <w:top w:val="none" w:sz="0" w:space="0" w:color="auto"/>
            <w:left w:val="none" w:sz="0" w:space="0" w:color="auto"/>
            <w:bottom w:val="none" w:sz="0" w:space="0" w:color="auto"/>
            <w:right w:val="none" w:sz="0" w:space="0" w:color="auto"/>
          </w:divBdr>
        </w:div>
        <w:div w:id="1880824429">
          <w:marLeft w:val="640"/>
          <w:marRight w:val="0"/>
          <w:marTop w:val="0"/>
          <w:marBottom w:val="0"/>
          <w:divBdr>
            <w:top w:val="none" w:sz="0" w:space="0" w:color="auto"/>
            <w:left w:val="none" w:sz="0" w:space="0" w:color="auto"/>
            <w:bottom w:val="none" w:sz="0" w:space="0" w:color="auto"/>
            <w:right w:val="none" w:sz="0" w:space="0" w:color="auto"/>
          </w:divBdr>
        </w:div>
        <w:div w:id="1727990372">
          <w:marLeft w:val="640"/>
          <w:marRight w:val="0"/>
          <w:marTop w:val="0"/>
          <w:marBottom w:val="0"/>
          <w:divBdr>
            <w:top w:val="none" w:sz="0" w:space="0" w:color="auto"/>
            <w:left w:val="none" w:sz="0" w:space="0" w:color="auto"/>
            <w:bottom w:val="none" w:sz="0" w:space="0" w:color="auto"/>
            <w:right w:val="none" w:sz="0" w:space="0" w:color="auto"/>
          </w:divBdr>
        </w:div>
        <w:div w:id="173153408">
          <w:marLeft w:val="640"/>
          <w:marRight w:val="0"/>
          <w:marTop w:val="0"/>
          <w:marBottom w:val="0"/>
          <w:divBdr>
            <w:top w:val="none" w:sz="0" w:space="0" w:color="auto"/>
            <w:left w:val="none" w:sz="0" w:space="0" w:color="auto"/>
            <w:bottom w:val="none" w:sz="0" w:space="0" w:color="auto"/>
            <w:right w:val="none" w:sz="0" w:space="0" w:color="auto"/>
          </w:divBdr>
        </w:div>
        <w:div w:id="65998112">
          <w:marLeft w:val="640"/>
          <w:marRight w:val="0"/>
          <w:marTop w:val="0"/>
          <w:marBottom w:val="0"/>
          <w:divBdr>
            <w:top w:val="none" w:sz="0" w:space="0" w:color="auto"/>
            <w:left w:val="none" w:sz="0" w:space="0" w:color="auto"/>
            <w:bottom w:val="none" w:sz="0" w:space="0" w:color="auto"/>
            <w:right w:val="none" w:sz="0" w:space="0" w:color="auto"/>
          </w:divBdr>
        </w:div>
        <w:div w:id="763839658">
          <w:marLeft w:val="640"/>
          <w:marRight w:val="0"/>
          <w:marTop w:val="0"/>
          <w:marBottom w:val="0"/>
          <w:divBdr>
            <w:top w:val="none" w:sz="0" w:space="0" w:color="auto"/>
            <w:left w:val="none" w:sz="0" w:space="0" w:color="auto"/>
            <w:bottom w:val="none" w:sz="0" w:space="0" w:color="auto"/>
            <w:right w:val="none" w:sz="0" w:space="0" w:color="auto"/>
          </w:divBdr>
        </w:div>
        <w:div w:id="92553456">
          <w:marLeft w:val="640"/>
          <w:marRight w:val="0"/>
          <w:marTop w:val="0"/>
          <w:marBottom w:val="0"/>
          <w:divBdr>
            <w:top w:val="none" w:sz="0" w:space="0" w:color="auto"/>
            <w:left w:val="none" w:sz="0" w:space="0" w:color="auto"/>
            <w:bottom w:val="none" w:sz="0" w:space="0" w:color="auto"/>
            <w:right w:val="none" w:sz="0" w:space="0" w:color="auto"/>
          </w:divBdr>
        </w:div>
        <w:div w:id="1592622294">
          <w:marLeft w:val="640"/>
          <w:marRight w:val="0"/>
          <w:marTop w:val="0"/>
          <w:marBottom w:val="0"/>
          <w:divBdr>
            <w:top w:val="none" w:sz="0" w:space="0" w:color="auto"/>
            <w:left w:val="none" w:sz="0" w:space="0" w:color="auto"/>
            <w:bottom w:val="none" w:sz="0" w:space="0" w:color="auto"/>
            <w:right w:val="none" w:sz="0" w:space="0" w:color="auto"/>
          </w:divBdr>
        </w:div>
        <w:div w:id="1896158586">
          <w:marLeft w:val="640"/>
          <w:marRight w:val="0"/>
          <w:marTop w:val="0"/>
          <w:marBottom w:val="0"/>
          <w:divBdr>
            <w:top w:val="none" w:sz="0" w:space="0" w:color="auto"/>
            <w:left w:val="none" w:sz="0" w:space="0" w:color="auto"/>
            <w:bottom w:val="none" w:sz="0" w:space="0" w:color="auto"/>
            <w:right w:val="none" w:sz="0" w:space="0" w:color="auto"/>
          </w:divBdr>
        </w:div>
        <w:div w:id="111553826">
          <w:marLeft w:val="640"/>
          <w:marRight w:val="0"/>
          <w:marTop w:val="0"/>
          <w:marBottom w:val="0"/>
          <w:divBdr>
            <w:top w:val="none" w:sz="0" w:space="0" w:color="auto"/>
            <w:left w:val="none" w:sz="0" w:space="0" w:color="auto"/>
            <w:bottom w:val="none" w:sz="0" w:space="0" w:color="auto"/>
            <w:right w:val="none" w:sz="0" w:space="0" w:color="auto"/>
          </w:divBdr>
        </w:div>
        <w:div w:id="325865134">
          <w:marLeft w:val="640"/>
          <w:marRight w:val="0"/>
          <w:marTop w:val="0"/>
          <w:marBottom w:val="0"/>
          <w:divBdr>
            <w:top w:val="none" w:sz="0" w:space="0" w:color="auto"/>
            <w:left w:val="none" w:sz="0" w:space="0" w:color="auto"/>
            <w:bottom w:val="none" w:sz="0" w:space="0" w:color="auto"/>
            <w:right w:val="none" w:sz="0" w:space="0" w:color="auto"/>
          </w:divBdr>
        </w:div>
        <w:div w:id="373385379">
          <w:marLeft w:val="640"/>
          <w:marRight w:val="0"/>
          <w:marTop w:val="0"/>
          <w:marBottom w:val="0"/>
          <w:divBdr>
            <w:top w:val="none" w:sz="0" w:space="0" w:color="auto"/>
            <w:left w:val="none" w:sz="0" w:space="0" w:color="auto"/>
            <w:bottom w:val="none" w:sz="0" w:space="0" w:color="auto"/>
            <w:right w:val="none" w:sz="0" w:space="0" w:color="auto"/>
          </w:divBdr>
        </w:div>
        <w:div w:id="717825457">
          <w:marLeft w:val="640"/>
          <w:marRight w:val="0"/>
          <w:marTop w:val="0"/>
          <w:marBottom w:val="0"/>
          <w:divBdr>
            <w:top w:val="none" w:sz="0" w:space="0" w:color="auto"/>
            <w:left w:val="none" w:sz="0" w:space="0" w:color="auto"/>
            <w:bottom w:val="none" w:sz="0" w:space="0" w:color="auto"/>
            <w:right w:val="none" w:sz="0" w:space="0" w:color="auto"/>
          </w:divBdr>
        </w:div>
        <w:div w:id="943609620">
          <w:marLeft w:val="640"/>
          <w:marRight w:val="0"/>
          <w:marTop w:val="0"/>
          <w:marBottom w:val="0"/>
          <w:divBdr>
            <w:top w:val="none" w:sz="0" w:space="0" w:color="auto"/>
            <w:left w:val="none" w:sz="0" w:space="0" w:color="auto"/>
            <w:bottom w:val="none" w:sz="0" w:space="0" w:color="auto"/>
            <w:right w:val="none" w:sz="0" w:space="0" w:color="auto"/>
          </w:divBdr>
        </w:div>
        <w:div w:id="1674187281">
          <w:marLeft w:val="640"/>
          <w:marRight w:val="0"/>
          <w:marTop w:val="0"/>
          <w:marBottom w:val="0"/>
          <w:divBdr>
            <w:top w:val="none" w:sz="0" w:space="0" w:color="auto"/>
            <w:left w:val="none" w:sz="0" w:space="0" w:color="auto"/>
            <w:bottom w:val="none" w:sz="0" w:space="0" w:color="auto"/>
            <w:right w:val="none" w:sz="0" w:space="0" w:color="auto"/>
          </w:divBdr>
        </w:div>
        <w:div w:id="1661038068">
          <w:marLeft w:val="640"/>
          <w:marRight w:val="0"/>
          <w:marTop w:val="0"/>
          <w:marBottom w:val="0"/>
          <w:divBdr>
            <w:top w:val="none" w:sz="0" w:space="0" w:color="auto"/>
            <w:left w:val="none" w:sz="0" w:space="0" w:color="auto"/>
            <w:bottom w:val="none" w:sz="0" w:space="0" w:color="auto"/>
            <w:right w:val="none" w:sz="0" w:space="0" w:color="auto"/>
          </w:divBdr>
        </w:div>
        <w:div w:id="795414154">
          <w:marLeft w:val="640"/>
          <w:marRight w:val="0"/>
          <w:marTop w:val="0"/>
          <w:marBottom w:val="0"/>
          <w:divBdr>
            <w:top w:val="none" w:sz="0" w:space="0" w:color="auto"/>
            <w:left w:val="none" w:sz="0" w:space="0" w:color="auto"/>
            <w:bottom w:val="none" w:sz="0" w:space="0" w:color="auto"/>
            <w:right w:val="none" w:sz="0" w:space="0" w:color="auto"/>
          </w:divBdr>
        </w:div>
        <w:div w:id="1855530302">
          <w:marLeft w:val="640"/>
          <w:marRight w:val="0"/>
          <w:marTop w:val="0"/>
          <w:marBottom w:val="0"/>
          <w:divBdr>
            <w:top w:val="none" w:sz="0" w:space="0" w:color="auto"/>
            <w:left w:val="none" w:sz="0" w:space="0" w:color="auto"/>
            <w:bottom w:val="none" w:sz="0" w:space="0" w:color="auto"/>
            <w:right w:val="none" w:sz="0" w:space="0" w:color="auto"/>
          </w:divBdr>
        </w:div>
        <w:div w:id="1977831042">
          <w:marLeft w:val="640"/>
          <w:marRight w:val="0"/>
          <w:marTop w:val="0"/>
          <w:marBottom w:val="0"/>
          <w:divBdr>
            <w:top w:val="none" w:sz="0" w:space="0" w:color="auto"/>
            <w:left w:val="none" w:sz="0" w:space="0" w:color="auto"/>
            <w:bottom w:val="none" w:sz="0" w:space="0" w:color="auto"/>
            <w:right w:val="none" w:sz="0" w:space="0" w:color="auto"/>
          </w:divBdr>
        </w:div>
        <w:div w:id="1367288036">
          <w:marLeft w:val="640"/>
          <w:marRight w:val="0"/>
          <w:marTop w:val="0"/>
          <w:marBottom w:val="0"/>
          <w:divBdr>
            <w:top w:val="none" w:sz="0" w:space="0" w:color="auto"/>
            <w:left w:val="none" w:sz="0" w:space="0" w:color="auto"/>
            <w:bottom w:val="none" w:sz="0" w:space="0" w:color="auto"/>
            <w:right w:val="none" w:sz="0" w:space="0" w:color="auto"/>
          </w:divBdr>
        </w:div>
        <w:div w:id="446393719">
          <w:marLeft w:val="640"/>
          <w:marRight w:val="0"/>
          <w:marTop w:val="0"/>
          <w:marBottom w:val="0"/>
          <w:divBdr>
            <w:top w:val="none" w:sz="0" w:space="0" w:color="auto"/>
            <w:left w:val="none" w:sz="0" w:space="0" w:color="auto"/>
            <w:bottom w:val="none" w:sz="0" w:space="0" w:color="auto"/>
            <w:right w:val="none" w:sz="0" w:space="0" w:color="auto"/>
          </w:divBdr>
        </w:div>
        <w:div w:id="1791120627">
          <w:marLeft w:val="640"/>
          <w:marRight w:val="0"/>
          <w:marTop w:val="0"/>
          <w:marBottom w:val="0"/>
          <w:divBdr>
            <w:top w:val="none" w:sz="0" w:space="0" w:color="auto"/>
            <w:left w:val="none" w:sz="0" w:space="0" w:color="auto"/>
            <w:bottom w:val="none" w:sz="0" w:space="0" w:color="auto"/>
            <w:right w:val="none" w:sz="0" w:space="0" w:color="auto"/>
          </w:divBdr>
        </w:div>
        <w:div w:id="1236814138">
          <w:marLeft w:val="640"/>
          <w:marRight w:val="0"/>
          <w:marTop w:val="0"/>
          <w:marBottom w:val="0"/>
          <w:divBdr>
            <w:top w:val="none" w:sz="0" w:space="0" w:color="auto"/>
            <w:left w:val="none" w:sz="0" w:space="0" w:color="auto"/>
            <w:bottom w:val="none" w:sz="0" w:space="0" w:color="auto"/>
            <w:right w:val="none" w:sz="0" w:space="0" w:color="auto"/>
          </w:divBdr>
        </w:div>
        <w:div w:id="643510953">
          <w:marLeft w:val="640"/>
          <w:marRight w:val="0"/>
          <w:marTop w:val="0"/>
          <w:marBottom w:val="0"/>
          <w:divBdr>
            <w:top w:val="none" w:sz="0" w:space="0" w:color="auto"/>
            <w:left w:val="none" w:sz="0" w:space="0" w:color="auto"/>
            <w:bottom w:val="none" w:sz="0" w:space="0" w:color="auto"/>
            <w:right w:val="none" w:sz="0" w:space="0" w:color="auto"/>
          </w:divBdr>
        </w:div>
        <w:div w:id="884951822">
          <w:marLeft w:val="640"/>
          <w:marRight w:val="0"/>
          <w:marTop w:val="0"/>
          <w:marBottom w:val="0"/>
          <w:divBdr>
            <w:top w:val="none" w:sz="0" w:space="0" w:color="auto"/>
            <w:left w:val="none" w:sz="0" w:space="0" w:color="auto"/>
            <w:bottom w:val="none" w:sz="0" w:space="0" w:color="auto"/>
            <w:right w:val="none" w:sz="0" w:space="0" w:color="auto"/>
          </w:divBdr>
        </w:div>
        <w:div w:id="1390958702">
          <w:marLeft w:val="640"/>
          <w:marRight w:val="0"/>
          <w:marTop w:val="0"/>
          <w:marBottom w:val="0"/>
          <w:divBdr>
            <w:top w:val="none" w:sz="0" w:space="0" w:color="auto"/>
            <w:left w:val="none" w:sz="0" w:space="0" w:color="auto"/>
            <w:bottom w:val="none" w:sz="0" w:space="0" w:color="auto"/>
            <w:right w:val="none" w:sz="0" w:space="0" w:color="auto"/>
          </w:divBdr>
        </w:div>
        <w:div w:id="1698659752">
          <w:marLeft w:val="640"/>
          <w:marRight w:val="0"/>
          <w:marTop w:val="0"/>
          <w:marBottom w:val="0"/>
          <w:divBdr>
            <w:top w:val="none" w:sz="0" w:space="0" w:color="auto"/>
            <w:left w:val="none" w:sz="0" w:space="0" w:color="auto"/>
            <w:bottom w:val="none" w:sz="0" w:space="0" w:color="auto"/>
            <w:right w:val="none" w:sz="0" w:space="0" w:color="auto"/>
          </w:divBdr>
        </w:div>
        <w:div w:id="1179659127">
          <w:marLeft w:val="640"/>
          <w:marRight w:val="0"/>
          <w:marTop w:val="0"/>
          <w:marBottom w:val="0"/>
          <w:divBdr>
            <w:top w:val="none" w:sz="0" w:space="0" w:color="auto"/>
            <w:left w:val="none" w:sz="0" w:space="0" w:color="auto"/>
            <w:bottom w:val="none" w:sz="0" w:space="0" w:color="auto"/>
            <w:right w:val="none" w:sz="0" w:space="0" w:color="auto"/>
          </w:divBdr>
        </w:div>
        <w:div w:id="1845247301">
          <w:marLeft w:val="640"/>
          <w:marRight w:val="0"/>
          <w:marTop w:val="0"/>
          <w:marBottom w:val="0"/>
          <w:divBdr>
            <w:top w:val="none" w:sz="0" w:space="0" w:color="auto"/>
            <w:left w:val="none" w:sz="0" w:space="0" w:color="auto"/>
            <w:bottom w:val="none" w:sz="0" w:space="0" w:color="auto"/>
            <w:right w:val="none" w:sz="0" w:space="0" w:color="auto"/>
          </w:divBdr>
        </w:div>
        <w:div w:id="337536425">
          <w:marLeft w:val="640"/>
          <w:marRight w:val="0"/>
          <w:marTop w:val="0"/>
          <w:marBottom w:val="0"/>
          <w:divBdr>
            <w:top w:val="none" w:sz="0" w:space="0" w:color="auto"/>
            <w:left w:val="none" w:sz="0" w:space="0" w:color="auto"/>
            <w:bottom w:val="none" w:sz="0" w:space="0" w:color="auto"/>
            <w:right w:val="none" w:sz="0" w:space="0" w:color="auto"/>
          </w:divBdr>
        </w:div>
        <w:div w:id="514074840">
          <w:marLeft w:val="640"/>
          <w:marRight w:val="0"/>
          <w:marTop w:val="0"/>
          <w:marBottom w:val="0"/>
          <w:divBdr>
            <w:top w:val="none" w:sz="0" w:space="0" w:color="auto"/>
            <w:left w:val="none" w:sz="0" w:space="0" w:color="auto"/>
            <w:bottom w:val="none" w:sz="0" w:space="0" w:color="auto"/>
            <w:right w:val="none" w:sz="0" w:space="0" w:color="auto"/>
          </w:divBdr>
        </w:div>
        <w:div w:id="362176708">
          <w:marLeft w:val="640"/>
          <w:marRight w:val="0"/>
          <w:marTop w:val="0"/>
          <w:marBottom w:val="0"/>
          <w:divBdr>
            <w:top w:val="none" w:sz="0" w:space="0" w:color="auto"/>
            <w:left w:val="none" w:sz="0" w:space="0" w:color="auto"/>
            <w:bottom w:val="none" w:sz="0" w:space="0" w:color="auto"/>
            <w:right w:val="none" w:sz="0" w:space="0" w:color="auto"/>
          </w:divBdr>
        </w:div>
        <w:div w:id="1121219698">
          <w:marLeft w:val="640"/>
          <w:marRight w:val="0"/>
          <w:marTop w:val="0"/>
          <w:marBottom w:val="0"/>
          <w:divBdr>
            <w:top w:val="none" w:sz="0" w:space="0" w:color="auto"/>
            <w:left w:val="none" w:sz="0" w:space="0" w:color="auto"/>
            <w:bottom w:val="none" w:sz="0" w:space="0" w:color="auto"/>
            <w:right w:val="none" w:sz="0" w:space="0" w:color="auto"/>
          </w:divBdr>
        </w:div>
        <w:div w:id="114060982">
          <w:marLeft w:val="640"/>
          <w:marRight w:val="0"/>
          <w:marTop w:val="0"/>
          <w:marBottom w:val="0"/>
          <w:divBdr>
            <w:top w:val="none" w:sz="0" w:space="0" w:color="auto"/>
            <w:left w:val="none" w:sz="0" w:space="0" w:color="auto"/>
            <w:bottom w:val="none" w:sz="0" w:space="0" w:color="auto"/>
            <w:right w:val="none" w:sz="0" w:space="0" w:color="auto"/>
          </w:divBdr>
        </w:div>
        <w:div w:id="1226644502">
          <w:marLeft w:val="640"/>
          <w:marRight w:val="0"/>
          <w:marTop w:val="0"/>
          <w:marBottom w:val="0"/>
          <w:divBdr>
            <w:top w:val="none" w:sz="0" w:space="0" w:color="auto"/>
            <w:left w:val="none" w:sz="0" w:space="0" w:color="auto"/>
            <w:bottom w:val="none" w:sz="0" w:space="0" w:color="auto"/>
            <w:right w:val="none" w:sz="0" w:space="0" w:color="auto"/>
          </w:divBdr>
        </w:div>
        <w:div w:id="1102610431">
          <w:marLeft w:val="640"/>
          <w:marRight w:val="0"/>
          <w:marTop w:val="0"/>
          <w:marBottom w:val="0"/>
          <w:divBdr>
            <w:top w:val="none" w:sz="0" w:space="0" w:color="auto"/>
            <w:left w:val="none" w:sz="0" w:space="0" w:color="auto"/>
            <w:bottom w:val="none" w:sz="0" w:space="0" w:color="auto"/>
            <w:right w:val="none" w:sz="0" w:space="0" w:color="auto"/>
          </w:divBdr>
        </w:div>
        <w:div w:id="1762215760">
          <w:marLeft w:val="640"/>
          <w:marRight w:val="0"/>
          <w:marTop w:val="0"/>
          <w:marBottom w:val="0"/>
          <w:divBdr>
            <w:top w:val="none" w:sz="0" w:space="0" w:color="auto"/>
            <w:left w:val="none" w:sz="0" w:space="0" w:color="auto"/>
            <w:bottom w:val="none" w:sz="0" w:space="0" w:color="auto"/>
            <w:right w:val="none" w:sz="0" w:space="0" w:color="auto"/>
          </w:divBdr>
        </w:div>
        <w:div w:id="2116822813">
          <w:marLeft w:val="640"/>
          <w:marRight w:val="0"/>
          <w:marTop w:val="0"/>
          <w:marBottom w:val="0"/>
          <w:divBdr>
            <w:top w:val="none" w:sz="0" w:space="0" w:color="auto"/>
            <w:left w:val="none" w:sz="0" w:space="0" w:color="auto"/>
            <w:bottom w:val="none" w:sz="0" w:space="0" w:color="auto"/>
            <w:right w:val="none" w:sz="0" w:space="0" w:color="auto"/>
          </w:divBdr>
        </w:div>
        <w:div w:id="1331787473">
          <w:marLeft w:val="640"/>
          <w:marRight w:val="0"/>
          <w:marTop w:val="0"/>
          <w:marBottom w:val="0"/>
          <w:divBdr>
            <w:top w:val="none" w:sz="0" w:space="0" w:color="auto"/>
            <w:left w:val="none" w:sz="0" w:space="0" w:color="auto"/>
            <w:bottom w:val="none" w:sz="0" w:space="0" w:color="auto"/>
            <w:right w:val="none" w:sz="0" w:space="0" w:color="auto"/>
          </w:divBdr>
        </w:div>
        <w:div w:id="1644852615">
          <w:marLeft w:val="640"/>
          <w:marRight w:val="0"/>
          <w:marTop w:val="0"/>
          <w:marBottom w:val="0"/>
          <w:divBdr>
            <w:top w:val="none" w:sz="0" w:space="0" w:color="auto"/>
            <w:left w:val="none" w:sz="0" w:space="0" w:color="auto"/>
            <w:bottom w:val="none" w:sz="0" w:space="0" w:color="auto"/>
            <w:right w:val="none" w:sz="0" w:space="0" w:color="auto"/>
          </w:divBdr>
        </w:div>
        <w:div w:id="2030140248">
          <w:marLeft w:val="640"/>
          <w:marRight w:val="0"/>
          <w:marTop w:val="0"/>
          <w:marBottom w:val="0"/>
          <w:divBdr>
            <w:top w:val="none" w:sz="0" w:space="0" w:color="auto"/>
            <w:left w:val="none" w:sz="0" w:space="0" w:color="auto"/>
            <w:bottom w:val="none" w:sz="0" w:space="0" w:color="auto"/>
            <w:right w:val="none" w:sz="0" w:space="0" w:color="auto"/>
          </w:divBdr>
        </w:div>
        <w:div w:id="1117215581">
          <w:marLeft w:val="640"/>
          <w:marRight w:val="0"/>
          <w:marTop w:val="0"/>
          <w:marBottom w:val="0"/>
          <w:divBdr>
            <w:top w:val="none" w:sz="0" w:space="0" w:color="auto"/>
            <w:left w:val="none" w:sz="0" w:space="0" w:color="auto"/>
            <w:bottom w:val="none" w:sz="0" w:space="0" w:color="auto"/>
            <w:right w:val="none" w:sz="0" w:space="0" w:color="auto"/>
          </w:divBdr>
        </w:div>
        <w:div w:id="1533347792">
          <w:marLeft w:val="640"/>
          <w:marRight w:val="0"/>
          <w:marTop w:val="0"/>
          <w:marBottom w:val="0"/>
          <w:divBdr>
            <w:top w:val="none" w:sz="0" w:space="0" w:color="auto"/>
            <w:left w:val="none" w:sz="0" w:space="0" w:color="auto"/>
            <w:bottom w:val="none" w:sz="0" w:space="0" w:color="auto"/>
            <w:right w:val="none" w:sz="0" w:space="0" w:color="auto"/>
          </w:divBdr>
        </w:div>
        <w:div w:id="1739354324">
          <w:marLeft w:val="640"/>
          <w:marRight w:val="0"/>
          <w:marTop w:val="0"/>
          <w:marBottom w:val="0"/>
          <w:divBdr>
            <w:top w:val="none" w:sz="0" w:space="0" w:color="auto"/>
            <w:left w:val="none" w:sz="0" w:space="0" w:color="auto"/>
            <w:bottom w:val="none" w:sz="0" w:space="0" w:color="auto"/>
            <w:right w:val="none" w:sz="0" w:space="0" w:color="auto"/>
          </w:divBdr>
        </w:div>
        <w:div w:id="1375734722">
          <w:marLeft w:val="640"/>
          <w:marRight w:val="0"/>
          <w:marTop w:val="0"/>
          <w:marBottom w:val="0"/>
          <w:divBdr>
            <w:top w:val="none" w:sz="0" w:space="0" w:color="auto"/>
            <w:left w:val="none" w:sz="0" w:space="0" w:color="auto"/>
            <w:bottom w:val="none" w:sz="0" w:space="0" w:color="auto"/>
            <w:right w:val="none" w:sz="0" w:space="0" w:color="auto"/>
          </w:divBdr>
        </w:div>
        <w:div w:id="897205364">
          <w:marLeft w:val="640"/>
          <w:marRight w:val="0"/>
          <w:marTop w:val="0"/>
          <w:marBottom w:val="0"/>
          <w:divBdr>
            <w:top w:val="none" w:sz="0" w:space="0" w:color="auto"/>
            <w:left w:val="none" w:sz="0" w:space="0" w:color="auto"/>
            <w:bottom w:val="none" w:sz="0" w:space="0" w:color="auto"/>
            <w:right w:val="none" w:sz="0" w:space="0" w:color="auto"/>
          </w:divBdr>
        </w:div>
        <w:div w:id="191068655">
          <w:marLeft w:val="640"/>
          <w:marRight w:val="0"/>
          <w:marTop w:val="0"/>
          <w:marBottom w:val="0"/>
          <w:divBdr>
            <w:top w:val="none" w:sz="0" w:space="0" w:color="auto"/>
            <w:left w:val="none" w:sz="0" w:space="0" w:color="auto"/>
            <w:bottom w:val="none" w:sz="0" w:space="0" w:color="auto"/>
            <w:right w:val="none" w:sz="0" w:space="0" w:color="auto"/>
          </w:divBdr>
        </w:div>
        <w:div w:id="844243171">
          <w:marLeft w:val="640"/>
          <w:marRight w:val="0"/>
          <w:marTop w:val="0"/>
          <w:marBottom w:val="0"/>
          <w:divBdr>
            <w:top w:val="none" w:sz="0" w:space="0" w:color="auto"/>
            <w:left w:val="none" w:sz="0" w:space="0" w:color="auto"/>
            <w:bottom w:val="none" w:sz="0" w:space="0" w:color="auto"/>
            <w:right w:val="none" w:sz="0" w:space="0" w:color="auto"/>
          </w:divBdr>
        </w:div>
        <w:div w:id="470948115">
          <w:marLeft w:val="640"/>
          <w:marRight w:val="0"/>
          <w:marTop w:val="0"/>
          <w:marBottom w:val="0"/>
          <w:divBdr>
            <w:top w:val="none" w:sz="0" w:space="0" w:color="auto"/>
            <w:left w:val="none" w:sz="0" w:space="0" w:color="auto"/>
            <w:bottom w:val="none" w:sz="0" w:space="0" w:color="auto"/>
            <w:right w:val="none" w:sz="0" w:space="0" w:color="auto"/>
          </w:divBdr>
        </w:div>
        <w:div w:id="691613372">
          <w:marLeft w:val="640"/>
          <w:marRight w:val="0"/>
          <w:marTop w:val="0"/>
          <w:marBottom w:val="0"/>
          <w:divBdr>
            <w:top w:val="none" w:sz="0" w:space="0" w:color="auto"/>
            <w:left w:val="none" w:sz="0" w:space="0" w:color="auto"/>
            <w:bottom w:val="none" w:sz="0" w:space="0" w:color="auto"/>
            <w:right w:val="none" w:sz="0" w:space="0" w:color="auto"/>
          </w:divBdr>
        </w:div>
        <w:div w:id="320620142">
          <w:marLeft w:val="640"/>
          <w:marRight w:val="0"/>
          <w:marTop w:val="0"/>
          <w:marBottom w:val="0"/>
          <w:divBdr>
            <w:top w:val="none" w:sz="0" w:space="0" w:color="auto"/>
            <w:left w:val="none" w:sz="0" w:space="0" w:color="auto"/>
            <w:bottom w:val="none" w:sz="0" w:space="0" w:color="auto"/>
            <w:right w:val="none" w:sz="0" w:space="0" w:color="auto"/>
          </w:divBdr>
        </w:div>
        <w:div w:id="1233008670">
          <w:marLeft w:val="640"/>
          <w:marRight w:val="0"/>
          <w:marTop w:val="0"/>
          <w:marBottom w:val="0"/>
          <w:divBdr>
            <w:top w:val="none" w:sz="0" w:space="0" w:color="auto"/>
            <w:left w:val="none" w:sz="0" w:space="0" w:color="auto"/>
            <w:bottom w:val="none" w:sz="0" w:space="0" w:color="auto"/>
            <w:right w:val="none" w:sz="0" w:space="0" w:color="auto"/>
          </w:divBdr>
        </w:div>
        <w:div w:id="1247491743">
          <w:marLeft w:val="640"/>
          <w:marRight w:val="0"/>
          <w:marTop w:val="0"/>
          <w:marBottom w:val="0"/>
          <w:divBdr>
            <w:top w:val="none" w:sz="0" w:space="0" w:color="auto"/>
            <w:left w:val="none" w:sz="0" w:space="0" w:color="auto"/>
            <w:bottom w:val="none" w:sz="0" w:space="0" w:color="auto"/>
            <w:right w:val="none" w:sz="0" w:space="0" w:color="auto"/>
          </w:divBdr>
        </w:div>
        <w:div w:id="1055816500">
          <w:marLeft w:val="640"/>
          <w:marRight w:val="0"/>
          <w:marTop w:val="0"/>
          <w:marBottom w:val="0"/>
          <w:divBdr>
            <w:top w:val="none" w:sz="0" w:space="0" w:color="auto"/>
            <w:left w:val="none" w:sz="0" w:space="0" w:color="auto"/>
            <w:bottom w:val="none" w:sz="0" w:space="0" w:color="auto"/>
            <w:right w:val="none" w:sz="0" w:space="0" w:color="auto"/>
          </w:divBdr>
        </w:div>
        <w:div w:id="113142130">
          <w:marLeft w:val="640"/>
          <w:marRight w:val="0"/>
          <w:marTop w:val="0"/>
          <w:marBottom w:val="0"/>
          <w:divBdr>
            <w:top w:val="none" w:sz="0" w:space="0" w:color="auto"/>
            <w:left w:val="none" w:sz="0" w:space="0" w:color="auto"/>
            <w:bottom w:val="none" w:sz="0" w:space="0" w:color="auto"/>
            <w:right w:val="none" w:sz="0" w:space="0" w:color="auto"/>
          </w:divBdr>
        </w:div>
        <w:div w:id="156465308">
          <w:marLeft w:val="640"/>
          <w:marRight w:val="0"/>
          <w:marTop w:val="0"/>
          <w:marBottom w:val="0"/>
          <w:divBdr>
            <w:top w:val="none" w:sz="0" w:space="0" w:color="auto"/>
            <w:left w:val="none" w:sz="0" w:space="0" w:color="auto"/>
            <w:bottom w:val="none" w:sz="0" w:space="0" w:color="auto"/>
            <w:right w:val="none" w:sz="0" w:space="0" w:color="auto"/>
          </w:divBdr>
        </w:div>
        <w:div w:id="465657946">
          <w:marLeft w:val="640"/>
          <w:marRight w:val="0"/>
          <w:marTop w:val="0"/>
          <w:marBottom w:val="0"/>
          <w:divBdr>
            <w:top w:val="none" w:sz="0" w:space="0" w:color="auto"/>
            <w:left w:val="none" w:sz="0" w:space="0" w:color="auto"/>
            <w:bottom w:val="none" w:sz="0" w:space="0" w:color="auto"/>
            <w:right w:val="none" w:sz="0" w:space="0" w:color="auto"/>
          </w:divBdr>
        </w:div>
        <w:div w:id="1857038679">
          <w:marLeft w:val="640"/>
          <w:marRight w:val="0"/>
          <w:marTop w:val="0"/>
          <w:marBottom w:val="0"/>
          <w:divBdr>
            <w:top w:val="none" w:sz="0" w:space="0" w:color="auto"/>
            <w:left w:val="none" w:sz="0" w:space="0" w:color="auto"/>
            <w:bottom w:val="none" w:sz="0" w:space="0" w:color="auto"/>
            <w:right w:val="none" w:sz="0" w:space="0" w:color="auto"/>
          </w:divBdr>
        </w:div>
        <w:div w:id="999387358">
          <w:marLeft w:val="640"/>
          <w:marRight w:val="0"/>
          <w:marTop w:val="0"/>
          <w:marBottom w:val="0"/>
          <w:divBdr>
            <w:top w:val="none" w:sz="0" w:space="0" w:color="auto"/>
            <w:left w:val="none" w:sz="0" w:space="0" w:color="auto"/>
            <w:bottom w:val="none" w:sz="0" w:space="0" w:color="auto"/>
            <w:right w:val="none" w:sz="0" w:space="0" w:color="auto"/>
          </w:divBdr>
        </w:div>
        <w:div w:id="1425688606">
          <w:marLeft w:val="640"/>
          <w:marRight w:val="0"/>
          <w:marTop w:val="0"/>
          <w:marBottom w:val="0"/>
          <w:divBdr>
            <w:top w:val="none" w:sz="0" w:space="0" w:color="auto"/>
            <w:left w:val="none" w:sz="0" w:space="0" w:color="auto"/>
            <w:bottom w:val="none" w:sz="0" w:space="0" w:color="auto"/>
            <w:right w:val="none" w:sz="0" w:space="0" w:color="auto"/>
          </w:divBdr>
        </w:div>
        <w:div w:id="2070300056">
          <w:marLeft w:val="640"/>
          <w:marRight w:val="0"/>
          <w:marTop w:val="0"/>
          <w:marBottom w:val="0"/>
          <w:divBdr>
            <w:top w:val="none" w:sz="0" w:space="0" w:color="auto"/>
            <w:left w:val="none" w:sz="0" w:space="0" w:color="auto"/>
            <w:bottom w:val="none" w:sz="0" w:space="0" w:color="auto"/>
            <w:right w:val="none" w:sz="0" w:space="0" w:color="auto"/>
          </w:divBdr>
        </w:div>
        <w:div w:id="1001010606">
          <w:marLeft w:val="640"/>
          <w:marRight w:val="0"/>
          <w:marTop w:val="0"/>
          <w:marBottom w:val="0"/>
          <w:divBdr>
            <w:top w:val="none" w:sz="0" w:space="0" w:color="auto"/>
            <w:left w:val="none" w:sz="0" w:space="0" w:color="auto"/>
            <w:bottom w:val="none" w:sz="0" w:space="0" w:color="auto"/>
            <w:right w:val="none" w:sz="0" w:space="0" w:color="auto"/>
          </w:divBdr>
        </w:div>
        <w:div w:id="151025976">
          <w:marLeft w:val="640"/>
          <w:marRight w:val="0"/>
          <w:marTop w:val="0"/>
          <w:marBottom w:val="0"/>
          <w:divBdr>
            <w:top w:val="none" w:sz="0" w:space="0" w:color="auto"/>
            <w:left w:val="none" w:sz="0" w:space="0" w:color="auto"/>
            <w:bottom w:val="none" w:sz="0" w:space="0" w:color="auto"/>
            <w:right w:val="none" w:sz="0" w:space="0" w:color="auto"/>
          </w:divBdr>
        </w:div>
        <w:div w:id="170073458">
          <w:marLeft w:val="640"/>
          <w:marRight w:val="0"/>
          <w:marTop w:val="0"/>
          <w:marBottom w:val="0"/>
          <w:divBdr>
            <w:top w:val="none" w:sz="0" w:space="0" w:color="auto"/>
            <w:left w:val="none" w:sz="0" w:space="0" w:color="auto"/>
            <w:bottom w:val="none" w:sz="0" w:space="0" w:color="auto"/>
            <w:right w:val="none" w:sz="0" w:space="0" w:color="auto"/>
          </w:divBdr>
        </w:div>
        <w:div w:id="1023673617">
          <w:marLeft w:val="640"/>
          <w:marRight w:val="0"/>
          <w:marTop w:val="0"/>
          <w:marBottom w:val="0"/>
          <w:divBdr>
            <w:top w:val="none" w:sz="0" w:space="0" w:color="auto"/>
            <w:left w:val="none" w:sz="0" w:space="0" w:color="auto"/>
            <w:bottom w:val="none" w:sz="0" w:space="0" w:color="auto"/>
            <w:right w:val="none" w:sz="0" w:space="0" w:color="auto"/>
          </w:divBdr>
        </w:div>
        <w:div w:id="1045980123">
          <w:marLeft w:val="640"/>
          <w:marRight w:val="0"/>
          <w:marTop w:val="0"/>
          <w:marBottom w:val="0"/>
          <w:divBdr>
            <w:top w:val="none" w:sz="0" w:space="0" w:color="auto"/>
            <w:left w:val="none" w:sz="0" w:space="0" w:color="auto"/>
            <w:bottom w:val="none" w:sz="0" w:space="0" w:color="auto"/>
            <w:right w:val="none" w:sz="0" w:space="0" w:color="auto"/>
          </w:divBdr>
        </w:div>
        <w:div w:id="847839637">
          <w:marLeft w:val="640"/>
          <w:marRight w:val="0"/>
          <w:marTop w:val="0"/>
          <w:marBottom w:val="0"/>
          <w:divBdr>
            <w:top w:val="none" w:sz="0" w:space="0" w:color="auto"/>
            <w:left w:val="none" w:sz="0" w:space="0" w:color="auto"/>
            <w:bottom w:val="none" w:sz="0" w:space="0" w:color="auto"/>
            <w:right w:val="none" w:sz="0" w:space="0" w:color="auto"/>
          </w:divBdr>
        </w:div>
        <w:div w:id="1618028537">
          <w:marLeft w:val="640"/>
          <w:marRight w:val="0"/>
          <w:marTop w:val="0"/>
          <w:marBottom w:val="0"/>
          <w:divBdr>
            <w:top w:val="none" w:sz="0" w:space="0" w:color="auto"/>
            <w:left w:val="none" w:sz="0" w:space="0" w:color="auto"/>
            <w:bottom w:val="none" w:sz="0" w:space="0" w:color="auto"/>
            <w:right w:val="none" w:sz="0" w:space="0" w:color="auto"/>
          </w:divBdr>
        </w:div>
        <w:div w:id="707799978">
          <w:marLeft w:val="640"/>
          <w:marRight w:val="0"/>
          <w:marTop w:val="0"/>
          <w:marBottom w:val="0"/>
          <w:divBdr>
            <w:top w:val="none" w:sz="0" w:space="0" w:color="auto"/>
            <w:left w:val="none" w:sz="0" w:space="0" w:color="auto"/>
            <w:bottom w:val="none" w:sz="0" w:space="0" w:color="auto"/>
            <w:right w:val="none" w:sz="0" w:space="0" w:color="auto"/>
          </w:divBdr>
        </w:div>
        <w:div w:id="798231940">
          <w:marLeft w:val="640"/>
          <w:marRight w:val="0"/>
          <w:marTop w:val="0"/>
          <w:marBottom w:val="0"/>
          <w:divBdr>
            <w:top w:val="none" w:sz="0" w:space="0" w:color="auto"/>
            <w:left w:val="none" w:sz="0" w:space="0" w:color="auto"/>
            <w:bottom w:val="none" w:sz="0" w:space="0" w:color="auto"/>
            <w:right w:val="none" w:sz="0" w:space="0" w:color="auto"/>
          </w:divBdr>
        </w:div>
        <w:div w:id="452141009">
          <w:marLeft w:val="640"/>
          <w:marRight w:val="0"/>
          <w:marTop w:val="0"/>
          <w:marBottom w:val="0"/>
          <w:divBdr>
            <w:top w:val="none" w:sz="0" w:space="0" w:color="auto"/>
            <w:left w:val="none" w:sz="0" w:space="0" w:color="auto"/>
            <w:bottom w:val="none" w:sz="0" w:space="0" w:color="auto"/>
            <w:right w:val="none" w:sz="0" w:space="0" w:color="auto"/>
          </w:divBdr>
        </w:div>
        <w:div w:id="812257652">
          <w:marLeft w:val="640"/>
          <w:marRight w:val="0"/>
          <w:marTop w:val="0"/>
          <w:marBottom w:val="0"/>
          <w:divBdr>
            <w:top w:val="none" w:sz="0" w:space="0" w:color="auto"/>
            <w:left w:val="none" w:sz="0" w:space="0" w:color="auto"/>
            <w:bottom w:val="none" w:sz="0" w:space="0" w:color="auto"/>
            <w:right w:val="none" w:sz="0" w:space="0" w:color="auto"/>
          </w:divBdr>
        </w:div>
        <w:div w:id="35399780">
          <w:marLeft w:val="640"/>
          <w:marRight w:val="0"/>
          <w:marTop w:val="0"/>
          <w:marBottom w:val="0"/>
          <w:divBdr>
            <w:top w:val="none" w:sz="0" w:space="0" w:color="auto"/>
            <w:left w:val="none" w:sz="0" w:space="0" w:color="auto"/>
            <w:bottom w:val="none" w:sz="0" w:space="0" w:color="auto"/>
            <w:right w:val="none" w:sz="0" w:space="0" w:color="auto"/>
          </w:divBdr>
        </w:div>
        <w:div w:id="519975776">
          <w:marLeft w:val="640"/>
          <w:marRight w:val="0"/>
          <w:marTop w:val="0"/>
          <w:marBottom w:val="0"/>
          <w:divBdr>
            <w:top w:val="none" w:sz="0" w:space="0" w:color="auto"/>
            <w:left w:val="none" w:sz="0" w:space="0" w:color="auto"/>
            <w:bottom w:val="none" w:sz="0" w:space="0" w:color="auto"/>
            <w:right w:val="none" w:sz="0" w:space="0" w:color="auto"/>
          </w:divBdr>
        </w:div>
        <w:div w:id="483160399">
          <w:marLeft w:val="640"/>
          <w:marRight w:val="0"/>
          <w:marTop w:val="0"/>
          <w:marBottom w:val="0"/>
          <w:divBdr>
            <w:top w:val="none" w:sz="0" w:space="0" w:color="auto"/>
            <w:left w:val="none" w:sz="0" w:space="0" w:color="auto"/>
            <w:bottom w:val="none" w:sz="0" w:space="0" w:color="auto"/>
            <w:right w:val="none" w:sz="0" w:space="0" w:color="auto"/>
          </w:divBdr>
        </w:div>
        <w:div w:id="1350907526">
          <w:marLeft w:val="640"/>
          <w:marRight w:val="0"/>
          <w:marTop w:val="0"/>
          <w:marBottom w:val="0"/>
          <w:divBdr>
            <w:top w:val="none" w:sz="0" w:space="0" w:color="auto"/>
            <w:left w:val="none" w:sz="0" w:space="0" w:color="auto"/>
            <w:bottom w:val="none" w:sz="0" w:space="0" w:color="auto"/>
            <w:right w:val="none" w:sz="0" w:space="0" w:color="auto"/>
          </w:divBdr>
        </w:div>
        <w:div w:id="1775788112">
          <w:marLeft w:val="640"/>
          <w:marRight w:val="0"/>
          <w:marTop w:val="0"/>
          <w:marBottom w:val="0"/>
          <w:divBdr>
            <w:top w:val="none" w:sz="0" w:space="0" w:color="auto"/>
            <w:left w:val="none" w:sz="0" w:space="0" w:color="auto"/>
            <w:bottom w:val="none" w:sz="0" w:space="0" w:color="auto"/>
            <w:right w:val="none" w:sz="0" w:space="0" w:color="auto"/>
          </w:divBdr>
        </w:div>
        <w:div w:id="31270004">
          <w:marLeft w:val="640"/>
          <w:marRight w:val="0"/>
          <w:marTop w:val="0"/>
          <w:marBottom w:val="0"/>
          <w:divBdr>
            <w:top w:val="none" w:sz="0" w:space="0" w:color="auto"/>
            <w:left w:val="none" w:sz="0" w:space="0" w:color="auto"/>
            <w:bottom w:val="none" w:sz="0" w:space="0" w:color="auto"/>
            <w:right w:val="none" w:sz="0" w:space="0" w:color="auto"/>
          </w:divBdr>
        </w:div>
        <w:div w:id="1412316551">
          <w:marLeft w:val="640"/>
          <w:marRight w:val="0"/>
          <w:marTop w:val="0"/>
          <w:marBottom w:val="0"/>
          <w:divBdr>
            <w:top w:val="none" w:sz="0" w:space="0" w:color="auto"/>
            <w:left w:val="none" w:sz="0" w:space="0" w:color="auto"/>
            <w:bottom w:val="none" w:sz="0" w:space="0" w:color="auto"/>
            <w:right w:val="none" w:sz="0" w:space="0" w:color="auto"/>
          </w:divBdr>
        </w:div>
        <w:div w:id="435370087">
          <w:marLeft w:val="640"/>
          <w:marRight w:val="0"/>
          <w:marTop w:val="0"/>
          <w:marBottom w:val="0"/>
          <w:divBdr>
            <w:top w:val="none" w:sz="0" w:space="0" w:color="auto"/>
            <w:left w:val="none" w:sz="0" w:space="0" w:color="auto"/>
            <w:bottom w:val="none" w:sz="0" w:space="0" w:color="auto"/>
            <w:right w:val="none" w:sz="0" w:space="0" w:color="auto"/>
          </w:divBdr>
        </w:div>
        <w:div w:id="168832970">
          <w:marLeft w:val="640"/>
          <w:marRight w:val="0"/>
          <w:marTop w:val="0"/>
          <w:marBottom w:val="0"/>
          <w:divBdr>
            <w:top w:val="none" w:sz="0" w:space="0" w:color="auto"/>
            <w:left w:val="none" w:sz="0" w:space="0" w:color="auto"/>
            <w:bottom w:val="none" w:sz="0" w:space="0" w:color="auto"/>
            <w:right w:val="none" w:sz="0" w:space="0" w:color="auto"/>
          </w:divBdr>
        </w:div>
        <w:div w:id="2070836469">
          <w:marLeft w:val="640"/>
          <w:marRight w:val="0"/>
          <w:marTop w:val="0"/>
          <w:marBottom w:val="0"/>
          <w:divBdr>
            <w:top w:val="none" w:sz="0" w:space="0" w:color="auto"/>
            <w:left w:val="none" w:sz="0" w:space="0" w:color="auto"/>
            <w:bottom w:val="none" w:sz="0" w:space="0" w:color="auto"/>
            <w:right w:val="none" w:sz="0" w:space="0" w:color="auto"/>
          </w:divBdr>
        </w:div>
        <w:div w:id="1247574955">
          <w:marLeft w:val="640"/>
          <w:marRight w:val="0"/>
          <w:marTop w:val="0"/>
          <w:marBottom w:val="0"/>
          <w:divBdr>
            <w:top w:val="none" w:sz="0" w:space="0" w:color="auto"/>
            <w:left w:val="none" w:sz="0" w:space="0" w:color="auto"/>
            <w:bottom w:val="none" w:sz="0" w:space="0" w:color="auto"/>
            <w:right w:val="none" w:sz="0" w:space="0" w:color="auto"/>
          </w:divBdr>
        </w:div>
        <w:div w:id="600261569">
          <w:marLeft w:val="640"/>
          <w:marRight w:val="0"/>
          <w:marTop w:val="0"/>
          <w:marBottom w:val="0"/>
          <w:divBdr>
            <w:top w:val="none" w:sz="0" w:space="0" w:color="auto"/>
            <w:left w:val="none" w:sz="0" w:space="0" w:color="auto"/>
            <w:bottom w:val="none" w:sz="0" w:space="0" w:color="auto"/>
            <w:right w:val="none" w:sz="0" w:space="0" w:color="auto"/>
          </w:divBdr>
        </w:div>
        <w:div w:id="1000620838">
          <w:marLeft w:val="640"/>
          <w:marRight w:val="0"/>
          <w:marTop w:val="0"/>
          <w:marBottom w:val="0"/>
          <w:divBdr>
            <w:top w:val="none" w:sz="0" w:space="0" w:color="auto"/>
            <w:left w:val="none" w:sz="0" w:space="0" w:color="auto"/>
            <w:bottom w:val="none" w:sz="0" w:space="0" w:color="auto"/>
            <w:right w:val="none" w:sz="0" w:space="0" w:color="auto"/>
          </w:divBdr>
        </w:div>
        <w:div w:id="612203418">
          <w:marLeft w:val="640"/>
          <w:marRight w:val="0"/>
          <w:marTop w:val="0"/>
          <w:marBottom w:val="0"/>
          <w:divBdr>
            <w:top w:val="none" w:sz="0" w:space="0" w:color="auto"/>
            <w:left w:val="none" w:sz="0" w:space="0" w:color="auto"/>
            <w:bottom w:val="none" w:sz="0" w:space="0" w:color="auto"/>
            <w:right w:val="none" w:sz="0" w:space="0" w:color="auto"/>
          </w:divBdr>
        </w:div>
        <w:div w:id="1008100677">
          <w:marLeft w:val="640"/>
          <w:marRight w:val="0"/>
          <w:marTop w:val="0"/>
          <w:marBottom w:val="0"/>
          <w:divBdr>
            <w:top w:val="none" w:sz="0" w:space="0" w:color="auto"/>
            <w:left w:val="none" w:sz="0" w:space="0" w:color="auto"/>
            <w:bottom w:val="none" w:sz="0" w:space="0" w:color="auto"/>
            <w:right w:val="none" w:sz="0" w:space="0" w:color="auto"/>
          </w:divBdr>
        </w:div>
        <w:div w:id="33432770">
          <w:marLeft w:val="640"/>
          <w:marRight w:val="0"/>
          <w:marTop w:val="0"/>
          <w:marBottom w:val="0"/>
          <w:divBdr>
            <w:top w:val="none" w:sz="0" w:space="0" w:color="auto"/>
            <w:left w:val="none" w:sz="0" w:space="0" w:color="auto"/>
            <w:bottom w:val="none" w:sz="0" w:space="0" w:color="auto"/>
            <w:right w:val="none" w:sz="0" w:space="0" w:color="auto"/>
          </w:divBdr>
        </w:div>
        <w:div w:id="2088841746">
          <w:marLeft w:val="640"/>
          <w:marRight w:val="0"/>
          <w:marTop w:val="0"/>
          <w:marBottom w:val="0"/>
          <w:divBdr>
            <w:top w:val="none" w:sz="0" w:space="0" w:color="auto"/>
            <w:left w:val="none" w:sz="0" w:space="0" w:color="auto"/>
            <w:bottom w:val="none" w:sz="0" w:space="0" w:color="auto"/>
            <w:right w:val="none" w:sz="0" w:space="0" w:color="auto"/>
          </w:divBdr>
        </w:div>
        <w:div w:id="2051226459">
          <w:marLeft w:val="640"/>
          <w:marRight w:val="0"/>
          <w:marTop w:val="0"/>
          <w:marBottom w:val="0"/>
          <w:divBdr>
            <w:top w:val="none" w:sz="0" w:space="0" w:color="auto"/>
            <w:left w:val="none" w:sz="0" w:space="0" w:color="auto"/>
            <w:bottom w:val="none" w:sz="0" w:space="0" w:color="auto"/>
            <w:right w:val="none" w:sz="0" w:space="0" w:color="auto"/>
          </w:divBdr>
        </w:div>
        <w:div w:id="1552811526">
          <w:marLeft w:val="640"/>
          <w:marRight w:val="0"/>
          <w:marTop w:val="0"/>
          <w:marBottom w:val="0"/>
          <w:divBdr>
            <w:top w:val="none" w:sz="0" w:space="0" w:color="auto"/>
            <w:left w:val="none" w:sz="0" w:space="0" w:color="auto"/>
            <w:bottom w:val="none" w:sz="0" w:space="0" w:color="auto"/>
            <w:right w:val="none" w:sz="0" w:space="0" w:color="auto"/>
          </w:divBdr>
        </w:div>
        <w:div w:id="1379090054">
          <w:marLeft w:val="640"/>
          <w:marRight w:val="0"/>
          <w:marTop w:val="0"/>
          <w:marBottom w:val="0"/>
          <w:divBdr>
            <w:top w:val="none" w:sz="0" w:space="0" w:color="auto"/>
            <w:left w:val="none" w:sz="0" w:space="0" w:color="auto"/>
            <w:bottom w:val="none" w:sz="0" w:space="0" w:color="auto"/>
            <w:right w:val="none" w:sz="0" w:space="0" w:color="auto"/>
          </w:divBdr>
        </w:div>
        <w:div w:id="1029142946">
          <w:marLeft w:val="640"/>
          <w:marRight w:val="0"/>
          <w:marTop w:val="0"/>
          <w:marBottom w:val="0"/>
          <w:divBdr>
            <w:top w:val="none" w:sz="0" w:space="0" w:color="auto"/>
            <w:left w:val="none" w:sz="0" w:space="0" w:color="auto"/>
            <w:bottom w:val="none" w:sz="0" w:space="0" w:color="auto"/>
            <w:right w:val="none" w:sz="0" w:space="0" w:color="auto"/>
          </w:divBdr>
        </w:div>
        <w:div w:id="990671600">
          <w:marLeft w:val="640"/>
          <w:marRight w:val="0"/>
          <w:marTop w:val="0"/>
          <w:marBottom w:val="0"/>
          <w:divBdr>
            <w:top w:val="none" w:sz="0" w:space="0" w:color="auto"/>
            <w:left w:val="none" w:sz="0" w:space="0" w:color="auto"/>
            <w:bottom w:val="none" w:sz="0" w:space="0" w:color="auto"/>
            <w:right w:val="none" w:sz="0" w:space="0" w:color="auto"/>
          </w:divBdr>
        </w:div>
        <w:div w:id="1555699394">
          <w:marLeft w:val="640"/>
          <w:marRight w:val="0"/>
          <w:marTop w:val="0"/>
          <w:marBottom w:val="0"/>
          <w:divBdr>
            <w:top w:val="none" w:sz="0" w:space="0" w:color="auto"/>
            <w:left w:val="none" w:sz="0" w:space="0" w:color="auto"/>
            <w:bottom w:val="none" w:sz="0" w:space="0" w:color="auto"/>
            <w:right w:val="none" w:sz="0" w:space="0" w:color="auto"/>
          </w:divBdr>
        </w:div>
        <w:div w:id="1995333218">
          <w:marLeft w:val="640"/>
          <w:marRight w:val="0"/>
          <w:marTop w:val="0"/>
          <w:marBottom w:val="0"/>
          <w:divBdr>
            <w:top w:val="none" w:sz="0" w:space="0" w:color="auto"/>
            <w:left w:val="none" w:sz="0" w:space="0" w:color="auto"/>
            <w:bottom w:val="none" w:sz="0" w:space="0" w:color="auto"/>
            <w:right w:val="none" w:sz="0" w:space="0" w:color="auto"/>
          </w:divBdr>
        </w:div>
        <w:div w:id="1996180657">
          <w:marLeft w:val="640"/>
          <w:marRight w:val="0"/>
          <w:marTop w:val="0"/>
          <w:marBottom w:val="0"/>
          <w:divBdr>
            <w:top w:val="none" w:sz="0" w:space="0" w:color="auto"/>
            <w:left w:val="none" w:sz="0" w:space="0" w:color="auto"/>
            <w:bottom w:val="none" w:sz="0" w:space="0" w:color="auto"/>
            <w:right w:val="none" w:sz="0" w:space="0" w:color="auto"/>
          </w:divBdr>
        </w:div>
        <w:div w:id="1980575292">
          <w:marLeft w:val="640"/>
          <w:marRight w:val="0"/>
          <w:marTop w:val="0"/>
          <w:marBottom w:val="0"/>
          <w:divBdr>
            <w:top w:val="none" w:sz="0" w:space="0" w:color="auto"/>
            <w:left w:val="none" w:sz="0" w:space="0" w:color="auto"/>
            <w:bottom w:val="none" w:sz="0" w:space="0" w:color="auto"/>
            <w:right w:val="none" w:sz="0" w:space="0" w:color="auto"/>
          </w:divBdr>
        </w:div>
        <w:div w:id="290600607">
          <w:marLeft w:val="640"/>
          <w:marRight w:val="0"/>
          <w:marTop w:val="0"/>
          <w:marBottom w:val="0"/>
          <w:divBdr>
            <w:top w:val="none" w:sz="0" w:space="0" w:color="auto"/>
            <w:left w:val="none" w:sz="0" w:space="0" w:color="auto"/>
            <w:bottom w:val="none" w:sz="0" w:space="0" w:color="auto"/>
            <w:right w:val="none" w:sz="0" w:space="0" w:color="auto"/>
          </w:divBdr>
        </w:div>
        <w:div w:id="1708752083">
          <w:marLeft w:val="640"/>
          <w:marRight w:val="0"/>
          <w:marTop w:val="0"/>
          <w:marBottom w:val="0"/>
          <w:divBdr>
            <w:top w:val="none" w:sz="0" w:space="0" w:color="auto"/>
            <w:left w:val="none" w:sz="0" w:space="0" w:color="auto"/>
            <w:bottom w:val="none" w:sz="0" w:space="0" w:color="auto"/>
            <w:right w:val="none" w:sz="0" w:space="0" w:color="auto"/>
          </w:divBdr>
        </w:div>
        <w:div w:id="85930132">
          <w:marLeft w:val="640"/>
          <w:marRight w:val="0"/>
          <w:marTop w:val="0"/>
          <w:marBottom w:val="0"/>
          <w:divBdr>
            <w:top w:val="none" w:sz="0" w:space="0" w:color="auto"/>
            <w:left w:val="none" w:sz="0" w:space="0" w:color="auto"/>
            <w:bottom w:val="none" w:sz="0" w:space="0" w:color="auto"/>
            <w:right w:val="none" w:sz="0" w:space="0" w:color="auto"/>
          </w:divBdr>
        </w:div>
        <w:div w:id="1483618961">
          <w:marLeft w:val="640"/>
          <w:marRight w:val="0"/>
          <w:marTop w:val="0"/>
          <w:marBottom w:val="0"/>
          <w:divBdr>
            <w:top w:val="none" w:sz="0" w:space="0" w:color="auto"/>
            <w:left w:val="none" w:sz="0" w:space="0" w:color="auto"/>
            <w:bottom w:val="none" w:sz="0" w:space="0" w:color="auto"/>
            <w:right w:val="none" w:sz="0" w:space="0" w:color="auto"/>
          </w:divBdr>
        </w:div>
        <w:div w:id="1176387548">
          <w:marLeft w:val="640"/>
          <w:marRight w:val="0"/>
          <w:marTop w:val="0"/>
          <w:marBottom w:val="0"/>
          <w:divBdr>
            <w:top w:val="none" w:sz="0" w:space="0" w:color="auto"/>
            <w:left w:val="none" w:sz="0" w:space="0" w:color="auto"/>
            <w:bottom w:val="none" w:sz="0" w:space="0" w:color="auto"/>
            <w:right w:val="none" w:sz="0" w:space="0" w:color="auto"/>
          </w:divBdr>
        </w:div>
        <w:div w:id="2144956206">
          <w:marLeft w:val="640"/>
          <w:marRight w:val="0"/>
          <w:marTop w:val="0"/>
          <w:marBottom w:val="0"/>
          <w:divBdr>
            <w:top w:val="none" w:sz="0" w:space="0" w:color="auto"/>
            <w:left w:val="none" w:sz="0" w:space="0" w:color="auto"/>
            <w:bottom w:val="none" w:sz="0" w:space="0" w:color="auto"/>
            <w:right w:val="none" w:sz="0" w:space="0" w:color="auto"/>
          </w:divBdr>
        </w:div>
        <w:div w:id="423302749">
          <w:marLeft w:val="640"/>
          <w:marRight w:val="0"/>
          <w:marTop w:val="0"/>
          <w:marBottom w:val="0"/>
          <w:divBdr>
            <w:top w:val="none" w:sz="0" w:space="0" w:color="auto"/>
            <w:left w:val="none" w:sz="0" w:space="0" w:color="auto"/>
            <w:bottom w:val="none" w:sz="0" w:space="0" w:color="auto"/>
            <w:right w:val="none" w:sz="0" w:space="0" w:color="auto"/>
          </w:divBdr>
        </w:div>
        <w:div w:id="1583636545">
          <w:marLeft w:val="640"/>
          <w:marRight w:val="0"/>
          <w:marTop w:val="0"/>
          <w:marBottom w:val="0"/>
          <w:divBdr>
            <w:top w:val="none" w:sz="0" w:space="0" w:color="auto"/>
            <w:left w:val="none" w:sz="0" w:space="0" w:color="auto"/>
            <w:bottom w:val="none" w:sz="0" w:space="0" w:color="auto"/>
            <w:right w:val="none" w:sz="0" w:space="0" w:color="auto"/>
          </w:divBdr>
        </w:div>
        <w:div w:id="2018579033">
          <w:marLeft w:val="640"/>
          <w:marRight w:val="0"/>
          <w:marTop w:val="0"/>
          <w:marBottom w:val="0"/>
          <w:divBdr>
            <w:top w:val="none" w:sz="0" w:space="0" w:color="auto"/>
            <w:left w:val="none" w:sz="0" w:space="0" w:color="auto"/>
            <w:bottom w:val="none" w:sz="0" w:space="0" w:color="auto"/>
            <w:right w:val="none" w:sz="0" w:space="0" w:color="auto"/>
          </w:divBdr>
        </w:div>
        <w:div w:id="226452675">
          <w:marLeft w:val="640"/>
          <w:marRight w:val="0"/>
          <w:marTop w:val="0"/>
          <w:marBottom w:val="0"/>
          <w:divBdr>
            <w:top w:val="none" w:sz="0" w:space="0" w:color="auto"/>
            <w:left w:val="none" w:sz="0" w:space="0" w:color="auto"/>
            <w:bottom w:val="none" w:sz="0" w:space="0" w:color="auto"/>
            <w:right w:val="none" w:sz="0" w:space="0" w:color="auto"/>
          </w:divBdr>
        </w:div>
        <w:div w:id="1603026163">
          <w:marLeft w:val="640"/>
          <w:marRight w:val="0"/>
          <w:marTop w:val="0"/>
          <w:marBottom w:val="0"/>
          <w:divBdr>
            <w:top w:val="none" w:sz="0" w:space="0" w:color="auto"/>
            <w:left w:val="none" w:sz="0" w:space="0" w:color="auto"/>
            <w:bottom w:val="none" w:sz="0" w:space="0" w:color="auto"/>
            <w:right w:val="none" w:sz="0" w:space="0" w:color="auto"/>
          </w:divBdr>
        </w:div>
        <w:div w:id="438254729">
          <w:marLeft w:val="640"/>
          <w:marRight w:val="0"/>
          <w:marTop w:val="0"/>
          <w:marBottom w:val="0"/>
          <w:divBdr>
            <w:top w:val="none" w:sz="0" w:space="0" w:color="auto"/>
            <w:left w:val="none" w:sz="0" w:space="0" w:color="auto"/>
            <w:bottom w:val="none" w:sz="0" w:space="0" w:color="auto"/>
            <w:right w:val="none" w:sz="0" w:space="0" w:color="auto"/>
          </w:divBdr>
        </w:div>
        <w:div w:id="1553610864">
          <w:marLeft w:val="640"/>
          <w:marRight w:val="0"/>
          <w:marTop w:val="0"/>
          <w:marBottom w:val="0"/>
          <w:divBdr>
            <w:top w:val="none" w:sz="0" w:space="0" w:color="auto"/>
            <w:left w:val="none" w:sz="0" w:space="0" w:color="auto"/>
            <w:bottom w:val="none" w:sz="0" w:space="0" w:color="auto"/>
            <w:right w:val="none" w:sz="0" w:space="0" w:color="auto"/>
          </w:divBdr>
        </w:div>
        <w:div w:id="1557620412">
          <w:marLeft w:val="640"/>
          <w:marRight w:val="0"/>
          <w:marTop w:val="0"/>
          <w:marBottom w:val="0"/>
          <w:divBdr>
            <w:top w:val="none" w:sz="0" w:space="0" w:color="auto"/>
            <w:left w:val="none" w:sz="0" w:space="0" w:color="auto"/>
            <w:bottom w:val="none" w:sz="0" w:space="0" w:color="auto"/>
            <w:right w:val="none" w:sz="0" w:space="0" w:color="auto"/>
          </w:divBdr>
        </w:div>
        <w:div w:id="1319408">
          <w:marLeft w:val="640"/>
          <w:marRight w:val="0"/>
          <w:marTop w:val="0"/>
          <w:marBottom w:val="0"/>
          <w:divBdr>
            <w:top w:val="none" w:sz="0" w:space="0" w:color="auto"/>
            <w:left w:val="none" w:sz="0" w:space="0" w:color="auto"/>
            <w:bottom w:val="none" w:sz="0" w:space="0" w:color="auto"/>
            <w:right w:val="none" w:sz="0" w:space="0" w:color="auto"/>
          </w:divBdr>
        </w:div>
        <w:div w:id="1127503723">
          <w:marLeft w:val="640"/>
          <w:marRight w:val="0"/>
          <w:marTop w:val="0"/>
          <w:marBottom w:val="0"/>
          <w:divBdr>
            <w:top w:val="none" w:sz="0" w:space="0" w:color="auto"/>
            <w:left w:val="none" w:sz="0" w:space="0" w:color="auto"/>
            <w:bottom w:val="none" w:sz="0" w:space="0" w:color="auto"/>
            <w:right w:val="none" w:sz="0" w:space="0" w:color="auto"/>
          </w:divBdr>
        </w:div>
        <w:div w:id="1415930697">
          <w:marLeft w:val="640"/>
          <w:marRight w:val="0"/>
          <w:marTop w:val="0"/>
          <w:marBottom w:val="0"/>
          <w:divBdr>
            <w:top w:val="none" w:sz="0" w:space="0" w:color="auto"/>
            <w:left w:val="none" w:sz="0" w:space="0" w:color="auto"/>
            <w:bottom w:val="none" w:sz="0" w:space="0" w:color="auto"/>
            <w:right w:val="none" w:sz="0" w:space="0" w:color="auto"/>
          </w:divBdr>
        </w:div>
        <w:div w:id="723791145">
          <w:marLeft w:val="640"/>
          <w:marRight w:val="0"/>
          <w:marTop w:val="0"/>
          <w:marBottom w:val="0"/>
          <w:divBdr>
            <w:top w:val="none" w:sz="0" w:space="0" w:color="auto"/>
            <w:left w:val="none" w:sz="0" w:space="0" w:color="auto"/>
            <w:bottom w:val="none" w:sz="0" w:space="0" w:color="auto"/>
            <w:right w:val="none" w:sz="0" w:space="0" w:color="auto"/>
          </w:divBdr>
        </w:div>
        <w:div w:id="1901821126">
          <w:marLeft w:val="640"/>
          <w:marRight w:val="0"/>
          <w:marTop w:val="0"/>
          <w:marBottom w:val="0"/>
          <w:divBdr>
            <w:top w:val="none" w:sz="0" w:space="0" w:color="auto"/>
            <w:left w:val="none" w:sz="0" w:space="0" w:color="auto"/>
            <w:bottom w:val="none" w:sz="0" w:space="0" w:color="auto"/>
            <w:right w:val="none" w:sz="0" w:space="0" w:color="auto"/>
          </w:divBdr>
        </w:div>
        <w:div w:id="283850717">
          <w:marLeft w:val="640"/>
          <w:marRight w:val="0"/>
          <w:marTop w:val="0"/>
          <w:marBottom w:val="0"/>
          <w:divBdr>
            <w:top w:val="none" w:sz="0" w:space="0" w:color="auto"/>
            <w:left w:val="none" w:sz="0" w:space="0" w:color="auto"/>
            <w:bottom w:val="none" w:sz="0" w:space="0" w:color="auto"/>
            <w:right w:val="none" w:sz="0" w:space="0" w:color="auto"/>
          </w:divBdr>
        </w:div>
        <w:div w:id="2001272976">
          <w:marLeft w:val="640"/>
          <w:marRight w:val="0"/>
          <w:marTop w:val="0"/>
          <w:marBottom w:val="0"/>
          <w:divBdr>
            <w:top w:val="none" w:sz="0" w:space="0" w:color="auto"/>
            <w:left w:val="none" w:sz="0" w:space="0" w:color="auto"/>
            <w:bottom w:val="none" w:sz="0" w:space="0" w:color="auto"/>
            <w:right w:val="none" w:sz="0" w:space="0" w:color="auto"/>
          </w:divBdr>
        </w:div>
        <w:div w:id="1961060801">
          <w:marLeft w:val="640"/>
          <w:marRight w:val="0"/>
          <w:marTop w:val="0"/>
          <w:marBottom w:val="0"/>
          <w:divBdr>
            <w:top w:val="none" w:sz="0" w:space="0" w:color="auto"/>
            <w:left w:val="none" w:sz="0" w:space="0" w:color="auto"/>
            <w:bottom w:val="none" w:sz="0" w:space="0" w:color="auto"/>
            <w:right w:val="none" w:sz="0" w:space="0" w:color="auto"/>
          </w:divBdr>
        </w:div>
        <w:div w:id="665402302">
          <w:marLeft w:val="640"/>
          <w:marRight w:val="0"/>
          <w:marTop w:val="0"/>
          <w:marBottom w:val="0"/>
          <w:divBdr>
            <w:top w:val="none" w:sz="0" w:space="0" w:color="auto"/>
            <w:left w:val="none" w:sz="0" w:space="0" w:color="auto"/>
            <w:bottom w:val="none" w:sz="0" w:space="0" w:color="auto"/>
            <w:right w:val="none" w:sz="0" w:space="0" w:color="auto"/>
          </w:divBdr>
        </w:div>
        <w:div w:id="496729898">
          <w:marLeft w:val="640"/>
          <w:marRight w:val="0"/>
          <w:marTop w:val="0"/>
          <w:marBottom w:val="0"/>
          <w:divBdr>
            <w:top w:val="none" w:sz="0" w:space="0" w:color="auto"/>
            <w:left w:val="none" w:sz="0" w:space="0" w:color="auto"/>
            <w:bottom w:val="none" w:sz="0" w:space="0" w:color="auto"/>
            <w:right w:val="none" w:sz="0" w:space="0" w:color="auto"/>
          </w:divBdr>
        </w:div>
        <w:div w:id="219630411">
          <w:marLeft w:val="640"/>
          <w:marRight w:val="0"/>
          <w:marTop w:val="0"/>
          <w:marBottom w:val="0"/>
          <w:divBdr>
            <w:top w:val="none" w:sz="0" w:space="0" w:color="auto"/>
            <w:left w:val="none" w:sz="0" w:space="0" w:color="auto"/>
            <w:bottom w:val="none" w:sz="0" w:space="0" w:color="auto"/>
            <w:right w:val="none" w:sz="0" w:space="0" w:color="auto"/>
          </w:divBdr>
        </w:div>
        <w:div w:id="1753970142">
          <w:marLeft w:val="640"/>
          <w:marRight w:val="0"/>
          <w:marTop w:val="0"/>
          <w:marBottom w:val="0"/>
          <w:divBdr>
            <w:top w:val="none" w:sz="0" w:space="0" w:color="auto"/>
            <w:left w:val="none" w:sz="0" w:space="0" w:color="auto"/>
            <w:bottom w:val="none" w:sz="0" w:space="0" w:color="auto"/>
            <w:right w:val="none" w:sz="0" w:space="0" w:color="auto"/>
          </w:divBdr>
        </w:div>
        <w:div w:id="1391537151">
          <w:marLeft w:val="640"/>
          <w:marRight w:val="0"/>
          <w:marTop w:val="0"/>
          <w:marBottom w:val="0"/>
          <w:divBdr>
            <w:top w:val="none" w:sz="0" w:space="0" w:color="auto"/>
            <w:left w:val="none" w:sz="0" w:space="0" w:color="auto"/>
            <w:bottom w:val="none" w:sz="0" w:space="0" w:color="auto"/>
            <w:right w:val="none" w:sz="0" w:space="0" w:color="auto"/>
          </w:divBdr>
        </w:div>
        <w:div w:id="1042242637">
          <w:marLeft w:val="640"/>
          <w:marRight w:val="0"/>
          <w:marTop w:val="0"/>
          <w:marBottom w:val="0"/>
          <w:divBdr>
            <w:top w:val="none" w:sz="0" w:space="0" w:color="auto"/>
            <w:left w:val="none" w:sz="0" w:space="0" w:color="auto"/>
            <w:bottom w:val="none" w:sz="0" w:space="0" w:color="auto"/>
            <w:right w:val="none" w:sz="0" w:space="0" w:color="auto"/>
          </w:divBdr>
        </w:div>
        <w:div w:id="187109416">
          <w:marLeft w:val="640"/>
          <w:marRight w:val="0"/>
          <w:marTop w:val="0"/>
          <w:marBottom w:val="0"/>
          <w:divBdr>
            <w:top w:val="none" w:sz="0" w:space="0" w:color="auto"/>
            <w:left w:val="none" w:sz="0" w:space="0" w:color="auto"/>
            <w:bottom w:val="none" w:sz="0" w:space="0" w:color="auto"/>
            <w:right w:val="none" w:sz="0" w:space="0" w:color="auto"/>
          </w:divBdr>
        </w:div>
        <w:div w:id="835461272">
          <w:marLeft w:val="640"/>
          <w:marRight w:val="0"/>
          <w:marTop w:val="0"/>
          <w:marBottom w:val="0"/>
          <w:divBdr>
            <w:top w:val="none" w:sz="0" w:space="0" w:color="auto"/>
            <w:left w:val="none" w:sz="0" w:space="0" w:color="auto"/>
            <w:bottom w:val="none" w:sz="0" w:space="0" w:color="auto"/>
            <w:right w:val="none" w:sz="0" w:space="0" w:color="auto"/>
          </w:divBdr>
        </w:div>
        <w:div w:id="1032413279">
          <w:marLeft w:val="640"/>
          <w:marRight w:val="0"/>
          <w:marTop w:val="0"/>
          <w:marBottom w:val="0"/>
          <w:divBdr>
            <w:top w:val="none" w:sz="0" w:space="0" w:color="auto"/>
            <w:left w:val="none" w:sz="0" w:space="0" w:color="auto"/>
            <w:bottom w:val="none" w:sz="0" w:space="0" w:color="auto"/>
            <w:right w:val="none" w:sz="0" w:space="0" w:color="auto"/>
          </w:divBdr>
        </w:div>
        <w:div w:id="1067218037">
          <w:marLeft w:val="640"/>
          <w:marRight w:val="0"/>
          <w:marTop w:val="0"/>
          <w:marBottom w:val="0"/>
          <w:divBdr>
            <w:top w:val="none" w:sz="0" w:space="0" w:color="auto"/>
            <w:left w:val="none" w:sz="0" w:space="0" w:color="auto"/>
            <w:bottom w:val="none" w:sz="0" w:space="0" w:color="auto"/>
            <w:right w:val="none" w:sz="0" w:space="0" w:color="auto"/>
          </w:divBdr>
        </w:div>
        <w:div w:id="393167874">
          <w:marLeft w:val="640"/>
          <w:marRight w:val="0"/>
          <w:marTop w:val="0"/>
          <w:marBottom w:val="0"/>
          <w:divBdr>
            <w:top w:val="none" w:sz="0" w:space="0" w:color="auto"/>
            <w:left w:val="none" w:sz="0" w:space="0" w:color="auto"/>
            <w:bottom w:val="none" w:sz="0" w:space="0" w:color="auto"/>
            <w:right w:val="none" w:sz="0" w:space="0" w:color="auto"/>
          </w:divBdr>
        </w:div>
        <w:div w:id="340013168">
          <w:marLeft w:val="640"/>
          <w:marRight w:val="0"/>
          <w:marTop w:val="0"/>
          <w:marBottom w:val="0"/>
          <w:divBdr>
            <w:top w:val="none" w:sz="0" w:space="0" w:color="auto"/>
            <w:left w:val="none" w:sz="0" w:space="0" w:color="auto"/>
            <w:bottom w:val="none" w:sz="0" w:space="0" w:color="auto"/>
            <w:right w:val="none" w:sz="0" w:space="0" w:color="auto"/>
          </w:divBdr>
        </w:div>
        <w:div w:id="1425149461">
          <w:marLeft w:val="640"/>
          <w:marRight w:val="0"/>
          <w:marTop w:val="0"/>
          <w:marBottom w:val="0"/>
          <w:divBdr>
            <w:top w:val="none" w:sz="0" w:space="0" w:color="auto"/>
            <w:left w:val="none" w:sz="0" w:space="0" w:color="auto"/>
            <w:bottom w:val="none" w:sz="0" w:space="0" w:color="auto"/>
            <w:right w:val="none" w:sz="0" w:space="0" w:color="auto"/>
          </w:divBdr>
        </w:div>
        <w:div w:id="1816943610">
          <w:marLeft w:val="640"/>
          <w:marRight w:val="0"/>
          <w:marTop w:val="0"/>
          <w:marBottom w:val="0"/>
          <w:divBdr>
            <w:top w:val="none" w:sz="0" w:space="0" w:color="auto"/>
            <w:left w:val="none" w:sz="0" w:space="0" w:color="auto"/>
            <w:bottom w:val="none" w:sz="0" w:space="0" w:color="auto"/>
            <w:right w:val="none" w:sz="0" w:space="0" w:color="auto"/>
          </w:divBdr>
        </w:div>
        <w:div w:id="1373263562">
          <w:marLeft w:val="640"/>
          <w:marRight w:val="0"/>
          <w:marTop w:val="0"/>
          <w:marBottom w:val="0"/>
          <w:divBdr>
            <w:top w:val="none" w:sz="0" w:space="0" w:color="auto"/>
            <w:left w:val="none" w:sz="0" w:space="0" w:color="auto"/>
            <w:bottom w:val="none" w:sz="0" w:space="0" w:color="auto"/>
            <w:right w:val="none" w:sz="0" w:space="0" w:color="auto"/>
          </w:divBdr>
        </w:div>
        <w:div w:id="1537547277">
          <w:marLeft w:val="640"/>
          <w:marRight w:val="0"/>
          <w:marTop w:val="0"/>
          <w:marBottom w:val="0"/>
          <w:divBdr>
            <w:top w:val="none" w:sz="0" w:space="0" w:color="auto"/>
            <w:left w:val="none" w:sz="0" w:space="0" w:color="auto"/>
            <w:bottom w:val="none" w:sz="0" w:space="0" w:color="auto"/>
            <w:right w:val="none" w:sz="0" w:space="0" w:color="auto"/>
          </w:divBdr>
        </w:div>
        <w:div w:id="1035352103">
          <w:marLeft w:val="640"/>
          <w:marRight w:val="0"/>
          <w:marTop w:val="0"/>
          <w:marBottom w:val="0"/>
          <w:divBdr>
            <w:top w:val="none" w:sz="0" w:space="0" w:color="auto"/>
            <w:left w:val="none" w:sz="0" w:space="0" w:color="auto"/>
            <w:bottom w:val="none" w:sz="0" w:space="0" w:color="auto"/>
            <w:right w:val="none" w:sz="0" w:space="0" w:color="auto"/>
          </w:divBdr>
        </w:div>
        <w:div w:id="114763373">
          <w:marLeft w:val="640"/>
          <w:marRight w:val="0"/>
          <w:marTop w:val="0"/>
          <w:marBottom w:val="0"/>
          <w:divBdr>
            <w:top w:val="none" w:sz="0" w:space="0" w:color="auto"/>
            <w:left w:val="none" w:sz="0" w:space="0" w:color="auto"/>
            <w:bottom w:val="none" w:sz="0" w:space="0" w:color="auto"/>
            <w:right w:val="none" w:sz="0" w:space="0" w:color="auto"/>
          </w:divBdr>
        </w:div>
        <w:div w:id="1179546181">
          <w:marLeft w:val="640"/>
          <w:marRight w:val="0"/>
          <w:marTop w:val="0"/>
          <w:marBottom w:val="0"/>
          <w:divBdr>
            <w:top w:val="none" w:sz="0" w:space="0" w:color="auto"/>
            <w:left w:val="none" w:sz="0" w:space="0" w:color="auto"/>
            <w:bottom w:val="none" w:sz="0" w:space="0" w:color="auto"/>
            <w:right w:val="none" w:sz="0" w:space="0" w:color="auto"/>
          </w:divBdr>
        </w:div>
        <w:div w:id="1273048880">
          <w:marLeft w:val="640"/>
          <w:marRight w:val="0"/>
          <w:marTop w:val="0"/>
          <w:marBottom w:val="0"/>
          <w:divBdr>
            <w:top w:val="none" w:sz="0" w:space="0" w:color="auto"/>
            <w:left w:val="none" w:sz="0" w:space="0" w:color="auto"/>
            <w:bottom w:val="none" w:sz="0" w:space="0" w:color="auto"/>
            <w:right w:val="none" w:sz="0" w:space="0" w:color="auto"/>
          </w:divBdr>
        </w:div>
        <w:div w:id="1440027392">
          <w:marLeft w:val="640"/>
          <w:marRight w:val="0"/>
          <w:marTop w:val="0"/>
          <w:marBottom w:val="0"/>
          <w:divBdr>
            <w:top w:val="none" w:sz="0" w:space="0" w:color="auto"/>
            <w:left w:val="none" w:sz="0" w:space="0" w:color="auto"/>
            <w:bottom w:val="none" w:sz="0" w:space="0" w:color="auto"/>
            <w:right w:val="none" w:sz="0" w:space="0" w:color="auto"/>
          </w:divBdr>
        </w:div>
        <w:div w:id="1396930748">
          <w:marLeft w:val="640"/>
          <w:marRight w:val="0"/>
          <w:marTop w:val="0"/>
          <w:marBottom w:val="0"/>
          <w:divBdr>
            <w:top w:val="none" w:sz="0" w:space="0" w:color="auto"/>
            <w:left w:val="none" w:sz="0" w:space="0" w:color="auto"/>
            <w:bottom w:val="none" w:sz="0" w:space="0" w:color="auto"/>
            <w:right w:val="none" w:sz="0" w:space="0" w:color="auto"/>
          </w:divBdr>
        </w:div>
        <w:div w:id="511340880">
          <w:marLeft w:val="640"/>
          <w:marRight w:val="0"/>
          <w:marTop w:val="0"/>
          <w:marBottom w:val="0"/>
          <w:divBdr>
            <w:top w:val="none" w:sz="0" w:space="0" w:color="auto"/>
            <w:left w:val="none" w:sz="0" w:space="0" w:color="auto"/>
            <w:bottom w:val="none" w:sz="0" w:space="0" w:color="auto"/>
            <w:right w:val="none" w:sz="0" w:space="0" w:color="auto"/>
          </w:divBdr>
        </w:div>
        <w:div w:id="591553327">
          <w:marLeft w:val="640"/>
          <w:marRight w:val="0"/>
          <w:marTop w:val="0"/>
          <w:marBottom w:val="0"/>
          <w:divBdr>
            <w:top w:val="none" w:sz="0" w:space="0" w:color="auto"/>
            <w:left w:val="none" w:sz="0" w:space="0" w:color="auto"/>
            <w:bottom w:val="none" w:sz="0" w:space="0" w:color="auto"/>
            <w:right w:val="none" w:sz="0" w:space="0" w:color="auto"/>
          </w:divBdr>
        </w:div>
        <w:div w:id="1104494232">
          <w:marLeft w:val="640"/>
          <w:marRight w:val="0"/>
          <w:marTop w:val="0"/>
          <w:marBottom w:val="0"/>
          <w:divBdr>
            <w:top w:val="none" w:sz="0" w:space="0" w:color="auto"/>
            <w:left w:val="none" w:sz="0" w:space="0" w:color="auto"/>
            <w:bottom w:val="none" w:sz="0" w:space="0" w:color="auto"/>
            <w:right w:val="none" w:sz="0" w:space="0" w:color="auto"/>
          </w:divBdr>
        </w:div>
        <w:div w:id="1768966780">
          <w:marLeft w:val="640"/>
          <w:marRight w:val="0"/>
          <w:marTop w:val="0"/>
          <w:marBottom w:val="0"/>
          <w:divBdr>
            <w:top w:val="none" w:sz="0" w:space="0" w:color="auto"/>
            <w:left w:val="none" w:sz="0" w:space="0" w:color="auto"/>
            <w:bottom w:val="none" w:sz="0" w:space="0" w:color="auto"/>
            <w:right w:val="none" w:sz="0" w:space="0" w:color="auto"/>
          </w:divBdr>
        </w:div>
        <w:div w:id="844712258">
          <w:marLeft w:val="640"/>
          <w:marRight w:val="0"/>
          <w:marTop w:val="0"/>
          <w:marBottom w:val="0"/>
          <w:divBdr>
            <w:top w:val="none" w:sz="0" w:space="0" w:color="auto"/>
            <w:left w:val="none" w:sz="0" w:space="0" w:color="auto"/>
            <w:bottom w:val="none" w:sz="0" w:space="0" w:color="auto"/>
            <w:right w:val="none" w:sz="0" w:space="0" w:color="auto"/>
          </w:divBdr>
        </w:div>
        <w:div w:id="1636762464">
          <w:marLeft w:val="640"/>
          <w:marRight w:val="0"/>
          <w:marTop w:val="0"/>
          <w:marBottom w:val="0"/>
          <w:divBdr>
            <w:top w:val="none" w:sz="0" w:space="0" w:color="auto"/>
            <w:left w:val="none" w:sz="0" w:space="0" w:color="auto"/>
            <w:bottom w:val="none" w:sz="0" w:space="0" w:color="auto"/>
            <w:right w:val="none" w:sz="0" w:space="0" w:color="auto"/>
          </w:divBdr>
        </w:div>
        <w:div w:id="1426613281">
          <w:marLeft w:val="640"/>
          <w:marRight w:val="0"/>
          <w:marTop w:val="0"/>
          <w:marBottom w:val="0"/>
          <w:divBdr>
            <w:top w:val="none" w:sz="0" w:space="0" w:color="auto"/>
            <w:left w:val="none" w:sz="0" w:space="0" w:color="auto"/>
            <w:bottom w:val="none" w:sz="0" w:space="0" w:color="auto"/>
            <w:right w:val="none" w:sz="0" w:space="0" w:color="auto"/>
          </w:divBdr>
        </w:div>
        <w:div w:id="992412242">
          <w:marLeft w:val="640"/>
          <w:marRight w:val="0"/>
          <w:marTop w:val="0"/>
          <w:marBottom w:val="0"/>
          <w:divBdr>
            <w:top w:val="none" w:sz="0" w:space="0" w:color="auto"/>
            <w:left w:val="none" w:sz="0" w:space="0" w:color="auto"/>
            <w:bottom w:val="none" w:sz="0" w:space="0" w:color="auto"/>
            <w:right w:val="none" w:sz="0" w:space="0" w:color="auto"/>
          </w:divBdr>
        </w:div>
        <w:div w:id="1034766830">
          <w:marLeft w:val="640"/>
          <w:marRight w:val="0"/>
          <w:marTop w:val="0"/>
          <w:marBottom w:val="0"/>
          <w:divBdr>
            <w:top w:val="none" w:sz="0" w:space="0" w:color="auto"/>
            <w:left w:val="none" w:sz="0" w:space="0" w:color="auto"/>
            <w:bottom w:val="none" w:sz="0" w:space="0" w:color="auto"/>
            <w:right w:val="none" w:sz="0" w:space="0" w:color="auto"/>
          </w:divBdr>
        </w:div>
        <w:div w:id="1311905690">
          <w:marLeft w:val="640"/>
          <w:marRight w:val="0"/>
          <w:marTop w:val="0"/>
          <w:marBottom w:val="0"/>
          <w:divBdr>
            <w:top w:val="none" w:sz="0" w:space="0" w:color="auto"/>
            <w:left w:val="none" w:sz="0" w:space="0" w:color="auto"/>
            <w:bottom w:val="none" w:sz="0" w:space="0" w:color="auto"/>
            <w:right w:val="none" w:sz="0" w:space="0" w:color="auto"/>
          </w:divBdr>
        </w:div>
        <w:div w:id="345333082">
          <w:marLeft w:val="640"/>
          <w:marRight w:val="0"/>
          <w:marTop w:val="0"/>
          <w:marBottom w:val="0"/>
          <w:divBdr>
            <w:top w:val="none" w:sz="0" w:space="0" w:color="auto"/>
            <w:left w:val="none" w:sz="0" w:space="0" w:color="auto"/>
            <w:bottom w:val="none" w:sz="0" w:space="0" w:color="auto"/>
            <w:right w:val="none" w:sz="0" w:space="0" w:color="auto"/>
          </w:divBdr>
        </w:div>
        <w:div w:id="1242447500">
          <w:marLeft w:val="640"/>
          <w:marRight w:val="0"/>
          <w:marTop w:val="0"/>
          <w:marBottom w:val="0"/>
          <w:divBdr>
            <w:top w:val="none" w:sz="0" w:space="0" w:color="auto"/>
            <w:left w:val="none" w:sz="0" w:space="0" w:color="auto"/>
            <w:bottom w:val="none" w:sz="0" w:space="0" w:color="auto"/>
            <w:right w:val="none" w:sz="0" w:space="0" w:color="auto"/>
          </w:divBdr>
        </w:div>
        <w:div w:id="2039744221">
          <w:marLeft w:val="640"/>
          <w:marRight w:val="0"/>
          <w:marTop w:val="0"/>
          <w:marBottom w:val="0"/>
          <w:divBdr>
            <w:top w:val="none" w:sz="0" w:space="0" w:color="auto"/>
            <w:left w:val="none" w:sz="0" w:space="0" w:color="auto"/>
            <w:bottom w:val="none" w:sz="0" w:space="0" w:color="auto"/>
            <w:right w:val="none" w:sz="0" w:space="0" w:color="auto"/>
          </w:divBdr>
        </w:div>
        <w:div w:id="1459757118">
          <w:marLeft w:val="640"/>
          <w:marRight w:val="0"/>
          <w:marTop w:val="0"/>
          <w:marBottom w:val="0"/>
          <w:divBdr>
            <w:top w:val="none" w:sz="0" w:space="0" w:color="auto"/>
            <w:left w:val="none" w:sz="0" w:space="0" w:color="auto"/>
            <w:bottom w:val="none" w:sz="0" w:space="0" w:color="auto"/>
            <w:right w:val="none" w:sz="0" w:space="0" w:color="auto"/>
          </w:divBdr>
        </w:div>
        <w:div w:id="1878079786">
          <w:marLeft w:val="640"/>
          <w:marRight w:val="0"/>
          <w:marTop w:val="0"/>
          <w:marBottom w:val="0"/>
          <w:divBdr>
            <w:top w:val="none" w:sz="0" w:space="0" w:color="auto"/>
            <w:left w:val="none" w:sz="0" w:space="0" w:color="auto"/>
            <w:bottom w:val="none" w:sz="0" w:space="0" w:color="auto"/>
            <w:right w:val="none" w:sz="0" w:space="0" w:color="auto"/>
          </w:divBdr>
        </w:div>
        <w:div w:id="56519951">
          <w:marLeft w:val="640"/>
          <w:marRight w:val="0"/>
          <w:marTop w:val="0"/>
          <w:marBottom w:val="0"/>
          <w:divBdr>
            <w:top w:val="none" w:sz="0" w:space="0" w:color="auto"/>
            <w:left w:val="none" w:sz="0" w:space="0" w:color="auto"/>
            <w:bottom w:val="none" w:sz="0" w:space="0" w:color="auto"/>
            <w:right w:val="none" w:sz="0" w:space="0" w:color="auto"/>
          </w:divBdr>
        </w:div>
        <w:div w:id="1957834528">
          <w:marLeft w:val="640"/>
          <w:marRight w:val="0"/>
          <w:marTop w:val="0"/>
          <w:marBottom w:val="0"/>
          <w:divBdr>
            <w:top w:val="none" w:sz="0" w:space="0" w:color="auto"/>
            <w:left w:val="none" w:sz="0" w:space="0" w:color="auto"/>
            <w:bottom w:val="none" w:sz="0" w:space="0" w:color="auto"/>
            <w:right w:val="none" w:sz="0" w:space="0" w:color="auto"/>
          </w:divBdr>
        </w:div>
        <w:div w:id="2055040994">
          <w:marLeft w:val="640"/>
          <w:marRight w:val="0"/>
          <w:marTop w:val="0"/>
          <w:marBottom w:val="0"/>
          <w:divBdr>
            <w:top w:val="none" w:sz="0" w:space="0" w:color="auto"/>
            <w:left w:val="none" w:sz="0" w:space="0" w:color="auto"/>
            <w:bottom w:val="none" w:sz="0" w:space="0" w:color="auto"/>
            <w:right w:val="none" w:sz="0" w:space="0" w:color="auto"/>
          </w:divBdr>
        </w:div>
        <w:div w:id="194657744">
          <w:marLeft w:val="640"/>
          <w:marRight w:val="0"/>
          <w:marTop w:val="0"/>
          <w:marBottom w:val="0"/>
          <w:divBdr>
            <w:top w:val="none" w:sz="0" w:space="0" w:color="auto"/>
            <w:left w:val="none" w:sz="0" w:space="0" w:color="auto"/>
            <w:bottom w:val="none" w:sz="0" w:space="0" w:color="auto"/>
            <w:right w:val="none" w:sz="0" w:space="0" w:color="auto"/>
          </w:divBdr>
        </w:div>
        <w:div w:id="1957908342">
          <w:marLeft w:val="640"/>
          <w:marRight w:val="0"/>
          <w:marTop w:val="0"/>
          <w:marBottom w:val="0"/>
          <w:divBdr>
            <w:top w:val="none" w:sz="0" w:space="0" w:color="auto"/>
            <w:left w:val="none" w:sz="0" w:space="0" w:color="auto"/>
            <w:bottom w:val="none" w:sz="0" w:space="0" w:color="auto"/>
            <w:right w:val="none" w:sz="0" w:space="0" w:color="auto"/>
          </w:divBdr>
        </w:div>
        <w:div w:id="1715694890">
          <w:marLeft w:val="640"/>
          <w:marRight w:val="0"/>
          <w:marTop w:val="0"/>
          <w:marBottom w:val="0"/>
          <w:divBdr>
            <w:top w:val="none" w:sz="0" w:space="0" w:color="auto"/>
            <w:left w:val="none" w:sz="0" w:space="0" w:color="auto"/>
            <w:bottom w:val="none" w:sz="0" w:space="0" w:color="auto"/>
            <w:right w:val="none" w:sz="0" w:space="0" w:color="auto"/>
          </w:divBdr>
        </w:div>
        <w:div w:id="202788452">
          <w:marLeft w:val="640"/>
          <w:marRight w:val="0"/>
          <w:marTop w:val="0"/>
          <w:marBottom w:val="0"/>
          <w:divBdr>
            <w:top w:val="none" w:sz="0" w:space="0" w:color="auto"/>
            <w:left w:val="none" w:sz="0" w:space="0" w:color="auto"/>
            <w:bottom w:val="none" w:sz="0" w:space="0" w:color="auto"/>
            <w:right w:val="none" w:sz="0" w:space="0" w:color="auto"/>
          </w:divBdr>
        </w:div>
        <w:div w:id="770974986">
          <w:marLeft w:val="640"/>
          <w:marRight w:val="0"/>
          <w:marTop w:val="0"/>
          <w:marBottom w:val="0"/>
          <w:divBdr>
            <w:top w:val="none" w:sz="0" w:space="0" w:color="auto"/>
            <w:left w:val="none" w:sz="0" w:space="0" w:color="auto"/>
            <w:bottom w:val="none" w:sz="0" w:space="0" w:color="auto"/>
            <w:right w:val="none" w:sz="0" w:space="0" w:color="auto"/>
          </w:divBdr>
        </w:div>
        <w:div w:id="1411997025">
          <w:marLeft w:val="640"/>
          <w:marRight w:val="0"/>
          <w:marTop w:val="0"/>
          <w:marBottom w:val="0"/>
          <w:divBdr>
            <w:top w:val="none" w:sz="0" w:space="0" w:color="auto"/>
            <w:left w:val="none" w:sz="0" w:space="0" w:color="auto"/>
            <w:bottom w:val="none" w:sz="0" w:space="0" w:color="auto"/>
            <w:right w:val="none" w:sz="0" w:space="0" w:color="auto"/>
          </w:divBdr>
        </w:div>
        <w:div w:id="2085033532">
          <w:marLeft w:val="640"/>
          <w:marRight w:val="0"/>
          <w:marTop w:val="0"/>
          <w:marBottom w:val="0"/>
          <w:divBdr>
            <w:top w:val="none" w:sz="0" w:space="0" w:color="auto"/>
            <w:left w:val="none" w:sz="0" w:space="0" w:color="auto"/>
            <w:bottom w:val="none" w:sz="0" w:space="0" w:color="auto"/>
            <w:right w:val="none" w:sz="0" w:space="0" w:color="auto"/>
          </w:divBdr>
        </w:div>
        <w:div w:id="803078724">
          <w:marLeft w:val="640"/>
          <w:marRight w:val="0"/>
          <w:marTop w:val="0"/>
          <w:marBottom w:val="0"/>
          <w:divBdr>
            <w:top w:val="none" w:sz="0" w:space="0" w:color="auto"/>
            <w:left w:val="none" w:sz="0" w:space="0" w:color="auto"/>
            <w:bottom w:val="none" w:sz="0" w:space="0" w:color="auto"/>
            <w:right w:val="none" w:sz="0" w:space="0" w:color="auto"/>
          </w:divBdr>
        </w:div>
        <w:div w:id="697506861">
          <w:marLeft w:val="640"/>
          <w:marRight w:val="0"/>
          <w:marTop w:val="0"/>
          <w:marBottom w:val="0"/>
          <w:divBdr>
            <w:top w:val="none" w:sz="0" w:space="0" w:color="auto"/>
            <w:left w:val="none" w:sz="0" w:space="0" w:color="auto"/>
            <w:bottom w:val="none" w:sz="0" w:space="0" w:color="auto"/>
            <w:right w:val="none" w:sz="0" w:space="0" w:color="auto"/>
          </w:divBdr>
        </w:div>
        <w:div w:id="474683345">
          <w:marLeft w:val="640"/>
          <w:marRight w:val="0"/>
          <w:marTop w:val="0"/>
          <w:marBottom w:val="0"/>
          <w:divBdr>
            <w:top w:val="none" w:sz="0" w:space="0" w:color="auto"/>
            <w:left w:val="none" w:sz="0" w:space="0" w:color="auto"/>
            <w:bottom w:val="none" w:sz="0" w:space="0" w:color="auto"/>
            <w:right w:val="none" w:sz="0" w:space="0" w:color="auto"/>
          </w:divBdr>
        </w:div>
        <w:div w:id="230846527">
          <w:marLeft w:val="640"/>
          <w:marRight w:val="0"/>
          <w:marTop w:val="0"/>
          <w:marBottom w:val="0"/>
          <w:divBdr>
            <w:top w:val="none" w:sz="0" w:space="0" w:color="auto"/>
            <w:left w:val="none" w:sz="0" w:space="0" w:color="auto"/>
            <w:bottom w:val="none" w:sz="0" w:space="0" w:color="auto"/>
            <w:right w:val="none" w:sz="0" w:space="0" w:color="auto"/>
          </w:divBdr>
        </w:div>
        <w:div w:id="1686790362">
          <w:marLeft w:val="640"/>
          <w:marRight w:val="0"/>
          <w:marTop w:val="0"/>
          <w:marBottom w:val="0"/>
          <w:divBdr>
            <w:top w:val="none" w:sz="0" w:space="0" w:color="auto"/>
            <w:left w:val="none" w:sz="0" w:space="0" w:color="auto"/>
            <w:bottom w:val="none" w:sz="0" w:space="0" w:color="auto"/>
            <w:right w:val="none" w:sz="0" w:space="0" w:color="auto"/>
          </w:divBdr>
        </w:div>
        <w:div w:id="1816605792">
          <w:marLeft w:val="640"/>
          <w:marRight w:val="0"/>
          <w:marTop w:val="0"/>
          <w:marBottom w:val="0"/>
          <w:divBdr>
            <w:top w:val="none" w:sz="0" w:space="0" w:color="auto"/>
            <w:left w:val="none" w:sz="0" w:space="0" w:color="auto"/>
            <w:bottom w:val="none" w:sz="0" w:space="0" w:color="auto"/>
            <w:right w:val="none" w:sz="0" w:space="0" w:color="auto"/>
          </w:divBdr>
        </w:div>
        <w:div w:id="1660500605">
          <w:marLeft w:val="640"/>
          <w:marRight w:val="0"/>
          <w:marTop w:val="0"/>
          <w:marBottom w:val="0"/>
          <w:divBdr>
            <w:top w:val="none" w:sz="0" w:space="0" w:color="auto"/>
            <w:left w:val="none" w:sz="0" w:space="0" w:color="auto"/>
            <w:bottom w:val="none" w:sz="0" w:space="0" w:color="auto"/>
            <w:right w:val="none" w:sz="0" w:space="0" w:color="auto"/>
          </w:divBdr>
        </w:div>
        <w:div w:id="1614822843">
          <w:marLeft w:val="640"/>
          <w:marRight w:val="0"/>
          <w:marTop w:val="0"/>
          <w:marBottom w:val="0"/>
          <w:divBdr>
            <w:top w:val="none" w:sz="0" w:space="0" w:color="auto"/>
            <w:left w:val="none" w:sz="0" w:space="0" w:color="auto"/>
            <w:bottom w:val="none" w:sz="0" w:space="0" w:color="auto"/>
            <w:right w:val="none" w:sz="0" w:space="0" w:color="auto"/>
          </w:divBdr>
        </w:div>
        <w:div w:id="1704818273">
          <w:marLeft w:val="640"/>
          <w:marRight w:val="0"/>
          <w:marTop w:val="0"/>
          <w:marBottom w:val="0"/>
          <w:divBdr>
            <w:top w:val="none" w:sz="0" w:space="0" w:color="auto"/>
            <w:left w:val="none" w:sz="0" w:space="0" w:color="auto"/>
            <w:bottom w:val="none" w:sz="0" w:space="0" w:color="auto"/>
            <w:right w:val="none" w:sz="0" w:space="0" w:color="auto"/>
          </w:divBdr>
        </w:div>
        <w:div w:id="1107891077">
          <w:marLeft w:val="640"/>
          <w:marRight w:val="0"/>
          <w:marTop w:val="0"/>
          <w:marBottom w:val="0"/>
          <w:divBdr>
            <w:top w:val="none" w:sz="0" w:space="0" w:color="auto"/>
            <w:left w:val="none" w:sz="0" w:space="0" w:color="auto"/>
            <w:bottom w:val="none" w:sz="0" w:space="0" w:color="auto"/>
            <w:right w:val="none" w:sz="0" w:space="0" w:color="auto"/>
          </w:divBdr>
        </w:div>
        <w:div w:id="1812551967">
          <w:marLeft w:val="640"/>
          <w:marRight w:val="0"/>
          <w:marTop w:val="0"/>
          <w:marBottom w:val="0"/>
          <w:divBdr>
            <w:top w:val="none" w:sz="0" w:space="0" w:color="auto"/>
            <w:left w:val="none" w:sz="0" w:space="0" w:color="auto"/>
            <w:bottom w:val="none" w:sz="0" w:space="0" w:color="auto"/>
            <w:right w:val="none" w:sz="0" w:space="0" w:color="auto"/>
          </w:divBdr>
        </w:div>
        <w:div w:id="1374889905">
          <w:marLeft w:val="640"/>
          <w:marRight w:val="0"/>
          <w:marTop w:val="0"/>
          <w:marBottom w:val="0"/>
          <w:divBdr>
            <w:top w:val="none" w:sz="0" w:space="0" w:color="auto"/>
            <w:left w:val="none" w:sz="0" w:space="0" w:color="auto"/>
            <w:bottom w:val="none" w:sz="0" w:space="0" w:color="auto"/>
            <w:right w:val="none" w:sz="0" w:space="0" w:color="auto"/>
          </w:divBdr>
        </w:div>
        <w:div w:id="923993607">
          <w:marLeft w:val="640"/>
          <w:marRight w:val="0"/>
          <w:marTop w:val="0"/>
          <w:marBottom w:val="0"/>
          <w:divBdr>
            <w:top w:val="none" w:sz="0" w:space="0" w:color="auto"/>
            <w:left w:val="none" w:sz="0" w:space="0" w:color="auto"/>
            <w:bottom w:val="none" w:sz="0" w:space="0" w:color="auto"/>
            <w:right w:val="none" w:sz="0" w:space="0" w:color="auto"/>
          </w:divBdr>
        </w:div>
        <w:div w:id="1678802063">
          <w:marLeft w:val="640"/>
          <w:marRight w:val="0"/>
          <w:marTop w:val="0"/>
          <w:marBottom w:val="0"/>
          <w:divBdr>
            <w:top w:val="none" w:sz="0" w:space="0" w:color="auto"/>
            <w:left w:val="none" w:sz="0" w:space="0" w:color="auto"/>
            <w:bottom w:val="none" w:sz="0" w:space="0" w:color="auto"/>
            <w:right w:val="none" w:sz="0" w:space="0" w:color="auto"/>
          </w:divBdr>
        </w:div>
        <w:div w:id="1521628635">
          <w:marLeft w:val="640"/>
          <w:marRight w:val="0"/>
          <w:marTop w:val="0"/>
          <w:marBottom w:val="0"/>
          <w:divBdr>
            <w:top w:val="none" w:sz="0" w:space="0" w:color="auto"/>
            <w:left w:val="none" w:sz="0" w:space="0" w:color="auto"/>
            <w:bottom w:val="none" w:sz="0" w:space="0" w:color="auto"/>
            <w:right w:val="none" w:sz="0" w:space="0" w:color="auto"/>
          </w:divBdr>
        </w:div>
        <w:div w:id="1417284312">
          <w:marLeft w:val="640"/>
          <w:marRight w:val="0"/>
          <w:marTop w:val="0"/>
          <w:marBottom w:val="0"/>
          <w:divBdr>
            <w:top w:val="none" w:sz="0" w:space="0" w:color="auto"/>
            <w:left w:val="none" w:sz="0" w:space="0" w:color="auto"/>
            <w:bottom w:val="none" w:sz="0" w:space="0" w:color="auto"/>
            <w:right w:val="none" w:sz="0" w:space="0" w:color="auto"/>
          </w:divBdr>
        </w:div>
        <w:div w:id="1113011629">
          <w:marLeft w:val="640"/>
          <w:marRight w:val="0"/>
          <w:marTop w:val="0"/>
          <w:marBottom w:val="0"/>
          <w:divBdr>
            <w:top w:val="none" w:sz="0" w:space="0" w:color="auto"/>
            <w:left w:val="none" w:sz="0" w:space="0" w:color="auto"/>
            <w:bottom w:val="none" w:sz="0" w:space="0" w:color="auto"/>
            <w:right w:val="none" w:sz="0" w:space="0" w:color="auto"/>
          </w:divBdr>
        </w:div>
        <w:div w:id="1096485532">
          <w:marLeft w:val="640"/>
          <w:marRight w:val="0"/>
          <w:marTop w:val="0"/>
          <w:marBottom w:val="0"/>
          <w:divBdr>
            <w:top w:val="none" w:sz="0" w:space="0" w:color="auto"/>
            <w:left w:val="none" w:sz="0" w:space="0" w:color="auto"/>
            <w:bottom w:val="none" w:sz="0" w:space="0" w:color="auto"/>
            <w:right w:val="none" w:sz="0" w:space="0" w:color="auto"/>
          </w:divBdr>
        </w:div>
        <w:div w:id="382171510">
          <w:marLeft w:val="640"/>
          <w:marRight w:val="0"/>
          <w:marTop w:val="0"/>
          <w:marBottom w:val="0"/>
          <w:divBdr>
            <w:top w:val="none" w:sz="0" w:space="0" w:color="auto"/>
            <w:left w:val="none" w:sz="0" w:space="0" w:color="auto"/>
            <w:bottom w:val="none" w:sz="0" w:space="0" w:color="auto"/>
            <w:right w:val="none" w:sz="0" w:space="0" w:color="auto"/>
          </w:divBdr>
        </w:div>
        <w:div w:id="910582475">
          <w:marLeft w:val="640"/>
          <w:marRight w:val="0"/>
          <w:marTop w:val="0"/>
          <w:marBottom w:val="0"/>
          <w:divBdr>
            <w:top w:val="none" w:sz="0" w:space="0" w:color="auto"/>
            <w:left w:val="none" w:sz="0" w:space="0" w:color="auto"/>
            <w:bottom w:val="none" w:sz="0" w:space="0" w:color="auto"/>
            <w:right w:val="none" w:sz="0" w:space="0" w:color="auto"/>
          </w:divBdr>
        </w:div>
        <w:div w:id="251820638">
          <w:marLeft w:val="640"/>
          <w:marRight w:val="0"/>
          <w:marTop w:val="0"/>
          <w:marBottom w:val="0"/>
          <w:divBdr>
            <w:top w:val="none" w:sz="0" w:space="0" w:color="auto"/>
            <w:left w:val="none" w:sz="0" w:space="0" w:color="auto"/>
            <w:bottom w:val="none" w:sz="0" w:space="0" w:color="auto"/>
            <w:right w:val="none" w:sz="0" w:space="0" w:color="auto"/>
          </w:divBdr>
        </w:div>
        <w:div w:id="780496785">
          <w:marLeft w:val="640"/>
          <w:marRight w:val="0"/>
          <w:marTop w:val="0"/>
          <w:marBottom w:val="0"/>
          <w:divBdr>
            <w:top w:val="none" w:sz="0" w:space="0" w:color="auto"/>
            <w:left w:val="none" w:sz="0" w:space="0" w:color="auto"/>
            <w:bottom w:val="none" w:sz="0" w:space="0" w:color="auto"/>
            <w:right w:val="none" w:sz="0" w:space="0" w:color="auto"/>
          </w:divBdr>
        </w:div>
        <w:div w:id="408187876">
          <w:marLeft w:val="640"/>
          <w:marRight w:val="0"/>
          <w:marTop w:val="0"/>
          <w:marBottom w:val="0"/>
          <w:divBdr>
            <w:top w:val="none" w:sz="0" w:space="0" w:color="auto"/>
            <w:left w:val="none" w:sz="0" w:space="0" w:color="auto"/>
            <w:bottom w:val="none" w:sz="0" w:space="0" w:color="auto"/>
            <w:right w:val="none" w:sz="0" w:space="0" w:color="auto"/>
          </w:divBdr>
        </w:div>
        <w:div w:id="1571768854">
          <w:marLeft w:val="640"/>
          <w:marRight w:val="0"/>
          <w:marTop w:val="0"/>
          <w:marBottom w:val="0"/>
          <w:divBdr>
            <w:top w:val="none" w:sz="0" w:space="0" w:color="auto"/>
            <w:left w:val="none" w:sz="0" w:space="0" w:color="auto"/>
            <w:bottom w:val="none" w:sz="0" w:space="0" w:color="auto"/>
            <w:right w:val="none" w:sz="0" w:space="0" w:color="auto"/>
          </w:divBdr>
        </w:div>
        <w:div w:id="356129136">
          <w:marLeft w:val="640"/>
          <w:marRight w:val="0"/>
          <w:marTop w:val="0"/>
          <w:marBottom w:val="0"/>
          <w:divBdr>
            <w:top w:val="none" w:sz="0" w:space="0" w:color="auto"/>
            <w:left w:val="none" w:sz="0" w:space="0" w:color="auto"/>
            <w:bottom w:val="none" w:sz="0" w:space="0" w:color="auto"/>
            <w:right w:val="none" w:sz="0" w:space="0" w:color="auto"/>
          </w:divBdr>
        </w:div>
        <w:div w:id="238053236">
          <w:marLeft w:val="640"/>
          <w:marRight w:val="0"/>
          <w:marTop w:val="0"/>
          <w:marBottom w:val="0"/>
          <w:divBdr>
            <w:top w:val="none" w:sz="0" w:space="0" w:color="auto"/>
            <w:left w:val="none" w:sz="0" w:space="0" w:color="auto"/>
            <w:bottom w:val="none" w:sz="0" w:space="0" w:color="auto"/>
            <w:right w:val="none" w:sz="0" w:space="0" w:color="auto"/>
          </w:divBdr>
        </w:div>
        <w:div w:id="1858155591">
          <w:marLeft w:val="640"/>
          <w:marRight w:val="0"/>
          <w:marTop w:val="0"/>
          <w:marBottom w:val="0"/>
          <w:divBdr>
            <w:top w:val="none" w:sz="0" w:space="0" w:color="auto"/>
            <w:left w:val="none" w:sz="0" w:space="0" w:color="auto"/>
            <w:bottom w:val="none" w:sz="0" w:space="0" w:color="auto"/>
            <w:right w:val="none" w:sz="0" w:space="0" w:color="auto"/>
          </w:divBdr>
        </w:div>
        <w:div w:id="1918518268">
          <w:marLeft w:val="640"/>
          <w:marRight w:val="0"/>
          <w:marTop w:val="0"/>
          <w:marBottom w:val="0"/>
          <w:divBdr>
            <w:top w:val="none" w:sz="0" w:space="0" w:color="auto"/>
            <w:left w:val="none" w:sz="0" w:space="0" w:color="auto"/>
            <w:bottom w:val="none" w:sz="0" w:space="0" w:color="auto"/>
            <w:right w:val="none" w:sz="0" w:space="0" w:color="auto"/>
          </w:divBdr>
        </w:div>
        <w:div w:id="1624460642">
          <w:marLeft w:val="640"/>
          <w:marRight w:val="0"/>
          <w:marTop w:val="0"/>
          <w:marBottom w:val="0"/>
          <w:divBdr>
            <w:top w:val="none" w:sz="0" w:space="0" w:color="auto"/>
            <w:left w:val="none" w:sz="0" w:space="0" w:color="auto"/>
            <w:bottom w:val="none" w:sz="0" w:space="0" w:color="auto"/>
            <w:right w:val="none" w:sz="0" w:space="0" w:color="auto"/>
          </w:divBdr>
        </w:div>
        <w:div w:id="1749110932">
          <w:marLeft w:val="640"/>
          <w:marRight w:val="0"/>
          <w:marTop w:val="0"/>
          <w:marBottom w:val="0"/>
          <w:divBdr>
            <w:top w:val="none" w:sz="0" w:space="0" w:color="auto"/>
            <w:left w:val="none" w:sz="0" w:space="0" w:color="auto"/>
            <w:bottom w:val="none" w:sz="0" w:space="0" w:color="auto"/>
            <w:right w:val="none" w:sz="0" w:space="0" w:color="auto"/>
          </w:divBdr>
        </w:div>
        <w:div w:id="1398087393">
          <w:marLeft w:val="640"/>
          <w:marRight w:val="0"/>
          <w:marTop w:val="0"/>
          <w:marBottom w:val="0"/>
          <w:divBdr>
            <w:top w:val="none" w:sz="0" w:space="0" w:color="auto"/>
            <w:left w:val="none" w:sz="0" w:space="0" w:color="auto"/>
            <w:bottom w:val="none" w:sz="0" w:space="0" w:color="auto"/>
            <w:right w:val="none" w:sz="0" w:space="0" w:color="auto"/>
          </w:divBdr>
        </w:div>
        <w:div w:id="615019489">
          <w:marLeft w:val="640"/>
          <w:marRight w:val="0"/>
          <w:marTop w:val="0"/>
          <w:marBottom w:val="0"/>
          <w:divBdr>
            <w:top w:val="none" w:sz="0" w:space="0" w:color="auto"/>
            <w:left w:val="none" w:sz="0" w:space="0" w:color="auto"/>
            <w:bottom w:val="none" w:sz="0" w:space="0" w:color="auto"/>
            <w:right w:val="none" w:sz="0" w:space="0" w:color="auto"/>
          </w:divBdr>
        </w:div>
        <w:div w:id="341973902">
          <w:marLeft w:val="640"/>
          <w:marRight w:val="0"/>
          <w:marTop w:val="0"/>
          <w:marBottom w:val="0"/>
          <w:divBdr>
            <w:top w:val="none" w:sz="0" w:space="0" w:color="auto"/>
            <w:left w:val="none" w:sz="0" w:space="0" w:color="auto"/>
            <w:bottom w:val="none" w:sz="0" w:space="0" w:color="auto"/>
            <w:right w:val="none" w:sz="0" w:space="0" w:color="auto"/>
          </w:divBdr>
        </w:div>
        <w:div w:id="1459379463">
          <w:marLeft w:val="640"/>
          <w:marRight w:val="0"/>
          <w:marTop w:val="0"/>
          <w:marBottom w:val="0"/>
          <w:divBdr>
            <w:top w:val="none" w:sz="0" w:space="0" w:color="auto"/>
            <w:left w:val="none" w:sz="0" w:space="0" w:color="auto"/>
            <w:bottom w:val="none" w:sz="0" w:space="0" w:color="auto"/>
            <w:right w:val="none" w:sz="0" w:space="0" w:color="auto"/>
          </w:divBdr>
        </w:div>
        <w:div w:id="319426024">
          <w:marLeft w:val="640"/>
          <w:marRight w:val="0"/>
          <w:marTop w:val="0"/>
          <w:marBottom w:val="0"/>
          <w:divBdr>
            <w:top w:val="none" w:sz="0" w:space="0" w:color="auto"/>
            <w:left w:val="none" w:sz="0" w:space="0" w:color="auto"/>
            <w:bottom w:val="none" w:sz="0" w:space="0" w:color="auto"/>
            <w:right w:val="none" w:sz="0" w:space="0" w:color="auto"/>
          </w:divBdr>
        </w:div>
        <w:div w:id="1584489490">
          <w:marLeft w:val="640"/>
          <w:marRight w:val="0"/>
          <w:marTop w:val="0"/>
          <w:marBottom w:val="0"/>
          <w:divBdr>
            <w:top w:val="none" w:sz="0" w:space="0" w:color="auto"/>
            <w:left w:val="none" w:sz="0" w:space="0" w:color="auto"/>
            <w:bottom w:val="none" w:sz="0" w:space="0" w:color="auto"/>
            <w:right w:val="none" w:sz="0" w:space="0" w:color="auto"/>
          </w:divBdr>
        </w:div>
      </w:divsChild>
    </w:div>
    <w:div w:id="1560704539">
      <w:bodyDiv w:val="1"/>
      <w:marLeft w:val="0"/>
      <w:marRight w:val="0"/>
      <w:marTop w:val="0"/>
      <w:marBottom w:val="0"/>
      <w:divBdr>
        <w:top w:val="none" w:sz="0" w:space="0" w:color="auto"/>
        <w:left w:val="none" w:sz="0" w:space="0" w:color="auto"/>
        <w:bottom w:val="none" w:sz="0" w:space="0" w:color="auto"/>
        <w:right w:val="none" w:sz="0" w:space="0" w:color="auto"/>
      </w:divBdr>
    </w:div>
    <w:div w:id="1563322002">
      <w:bodyDiv w:val="1"/>
      <w:marLeft w:val="0"/>
      <w:marRight w:val="0"/>
      <w:marTop w:val="0"/>
      <w:marBottom w:val="0"/>
      <w:divBdr>
        <w:top w:val="none" w:sz="0" w:space="0" w:color="auto"/>
        <w:left w:val="none" w:sz="0" w:space="0" w:color="auto"/>
        <w:bottom w:val="none" w:sz="0" w:space="0" w:color="auto"/>
        <w:right w:val="none" w:sz="0" w:space="0" w:color="auto"/>
      </w:divBdr>
      <w:divsChild>
        <w:div w:id="1343044575">
          <w:marLeft w:val="640"/>
          <w:marRight w:val="0"/>
          <w:marTop w:val="0"/>
          <w:marBottom w:val="0"/>
          <w:divBdr>
            <w:top w:val="none" w:sz="0" w:space="0" w:color="auto"/>
            <w:left w:val="none" w:sz="0" w:space="0" w:color="auto"/>
            <w:bottom w:val="none" w:sz="0" w:space="0" w:color="auto"/>
            <w:right w:val="none" w:sz="0" w:space="0" w:color="auto"/>
          </w:divBdr>
        </w:div>
        <w:div w:id="433520953">
          <w:marLeft w:val="640"/>
          <w:marRight w:val="0"/>
          <w:marTop w:val="0"/>
          <w:marBottom w:val="0"/>
          <w:divBdr>
            <w:top w:val="none" w:sz="0" w:space="0" w:color="auto"/>
            <w:left w:val="none" w:sz="0" w:space="0" w:color="auto"/>
            <w:bottom w:val="none" w:sz="0" w:space="0" w:color="auto"/>
            <w:right w:val="none" w:sz="0" w:space="0" w:color="auto"/>
          </w:divBdr>
        </w:div>
        <w:div w:id="371733845">
          <w:marLeft w:val="640"/>
          <w:marRight w:val="0"/>
          <w:marTop w:val="0"/>
          <w:marBottom w:val="0"/>
          <w:divBdr>
            <w:top w:val="none" w:sz="0" w:space="0" w:color="auto"/>
            <w:left w:val="none" w:sz="0" w:space="0" w:color="auto"/>
            <w:bottom w:val="none" w:sz="0" w:space="0" w:color="auto"/>
            <w:right w:val="none" w:sz="0" w:space="0" w:color="auto"/>
          </w:divBdr>
        </w:div>
        <w:div w:id="1094520818">
          <w:marLeft w:val="640"/>
          <w:marRight w:val="0"/>
          <w:marTop w:val="0"/>
          <w:marBottom w:val="0"/>
          <w:divBdr>
            <w:top w:val="none" w:sz="0" w:space="0" w:color="auto"/>
            <w:left w:val="none" w:sz="0" w:space="0" w:color="auto"/>
            <w:bottom w:val="none" w:sz="0" w:space="0" w:color="auto"/>
            <w:right w:val="none" w:sz="0" w:space="0" w:color="auto"/>
          </w:divBdr>
        </w:div>
        <w:div w:id="264506254">
          <w:marLeft w:val="640"/>
          <w:marRight w:val="0"/>
          <w:marTop w:val="0"/>
          <w:marBottom w:val="0"/>
          <w:divBdr>
            <w:top w:val="none" w:sz="0" w:space="0" w:color="auto"/>
            <w:left w:val="none" w:sz="0" w:space="0" w:color="auto"/>
            <w:bottom w:val="none" w:sz="0" w:space="0" w:color="auto"/>
            <w:right w:val="none" w:sz="0" w:space="0" w:color="auto"/>
          </w:divBdr>
        </w:div>
        <w:div w:id="2086220122">
          <w:marLeft w:val="640"/>
          <w:marRight w:val="0"/>
          <w:marTop w:val="0"/>
          <w:marBottom w:val="0"/>
          <w:divBdr>
            <w:top w:val="none" w:sz="0" w:space="0" w:color="auto"/>
            <w:left w:val="none" w:sz="0" w:space="0" w:color="auto"/>
            <w:bottom w:val="none" w:sz="0" w:space="0" w:color="auto"/>
            <w:right w:val="none" w:sz="0" w:space="0" w:color="auto"/>
          </w:divBdr>
        </w:div>
        <w:div w:id="1676877925">
          <w:marLeft w:val="640"/>
          <w:marRight w:val="0"/>
          <w:marTop w:val="0"/>
          <w:marBottom w:val="0"/>
          <w:divBdr>
            <w:top w:val="none" w:sz="0" w:space="0" w:color="auto"/>
            <w:left w:val="none" w:sz="0" w:space="0" w:color="auto"/>
            <w:bottom w:val="none" w:sz="0" w:space="0" w:color="auto"/>
            <w:right w:val="none" w:sz="0" w:space="0" w:color="auto"/>
          </w:divBdr>
        </w:div>
        <w:div w:id="469592177">
          <w:marLeft w:val="640"/>
          <w:marRight w:val="0"/>
          <w:marTop w:val="0"/>
          <w:marBottom w:val="0"/>
          <w:divBdr>
            <w:top w:val="none" w:sz="0" w:space="0" w:color="auto"/>
            <w:left w:val="none" w:sz="0" w:space="0" w:color="auto"/>
            <w:bottom w:val="none" w:sz="0" w:space="0" w:color="auto"/>
            <w:right w:val="none" w:sz="0" w:space="0" w:color="auto"/>
          </w:divBdr>
        </w:div>
        <w:div w:id="89937362">
          <w:marLeft w:val="640"/>
          <w:marRight w:val="0"/>
          <w:marTop w:val="0"/>
          <w:marBottom w:val="0"/>
          <w:divBdr>
            <w:top w:val="none" w:sz="0" w:space="0" w:color="auto"/>
            <w:left w:val="none" w:sz="0" w:space="0" w:color="auto"/>
            <w:bottom w:val="none" w:sz="0" w:space="0" w:color="auto"/>
            <w:right w:val="none" w:sz="0" w:space="0" w:color="auto"/>
          </w:divBdr>
        </w:div>
        <w:div w:id="1948004536">
          <w:marLeft w:val="640"/>
          <w:marRight w:val="0"/>
          <w:marTop w:val="0"/>
          <w:marBottom w:val="0"/>
          <w:divBdr>
            <w:top w:val="none" w:sz="0" w:space="0" w:color="auto"/>
            <w:left w:val="none" w:sz="0" w:space="0" w:color="auto"/>
            <w:bottom w:val="none" w:sz="0" w:space="0" w:color="auto"/>
            <w:right w:val="none" w:sz="0" w:space="0" w:color="auto"/>
          </w:divBdr>
        </w:div>
        <w:div w:id="151483393">
          <w:marLeft w:val="640"/>
          <w:marRight w:val="0"/>
          <w:marTop w:val="0"/>
          <w:marBottom w:val="0"/>
          <w:divBdr>
            <w:top w:val="none" w:sz="0" w:space="0" w:color="auto"/>
            <w:left w:val="none" w:sz="0" w:space="0" w:color="auto"/>
            <w:bottom w:val="none" w:sz="0" w:space="0" w:color="auto"/>
            <w:right w:val="none" w:sz="0" w:space="0" w:color="auto"/>
          </w:divBdr>
        </w:div>
        <w:div w:id="1779716072">
          <w:marLeft w:val="640"/>
          <w:marRight w:val="0"/>
          <w:marTop w:val="0"/>
          <w:marBottom w:val="0"/>
          <w:divBdr>
            <w:top w:val="none" w:sz="0" w:space="0" w:color="auto"/>
            <w:left w:val="none" w:sz="0" w:space="0" w:color="auto"/>
            <w:bottom w:val="none" w:sz="0" w:space="0" w:color="auto"/>
            <w:right w:val="none" w:sz="0" w:space="0" w:color="auto"/>
          </w:divBdr>
        </w:div>
        <w:div w:id="642081646">
          <w:marLeft w:val="640"/>
          <w:marRight w:val="0"/>
          <w:marTop w:val="0"/>
          <w:marBottom w:val="0"/>
          <w:divBdr>
            <w:top w:val="none" w:sz="0" w:space="0" w:color="auto"/>
            <w:left w:val="none" w:sz="0" w:space="0" w:color="auto"/>
            <w:bottom w:val="none" w:sz="0" w:space="0" w:color="auto"/>
            <w:right w:val="none" w:sz="0" w:space="0" w:color="auto"/>
          </w:divBdr>
        </w:div>
        <w:div w:id="986202136">
          <w:marLeft w:val="640"/>
          <w:marRight w:val="0"/>
          <w:marTop w:val="0"/>
          <w:marBottom w:val="0"/>
          <w:divBdr>
            <w:top w:val="none" w:sz="0" w:space="0" w:color="auto"/>
            <w:left w:val="none" w:sz="0" w:space="0" w:color="auto"/>
            <w:bottom w:val="none" w:sz="0" w:space="0" w:color="auto"/>
            <w:right w:val="none" w:sz="0" w:space="0" w:color="auto"/>
          </w:divBdr>
        </w:div>
        <w:div w:id="763692163">
          <w:marLeft w:val="640"/>
          <w:marRight w:val="0"/>
          <w:marTop w:val="0"/>
          <w:marBottom w:val="0"/>
          <w:divBdr>
            <w:top w:val="none" w:sz="0" w:space="0" w:color="auto"/>
            <w:left w:val="none" w:sz="0" w:space="0" w:color="auto"/>
            <w:bottom w:val="none" w:sz="0" w:space="0" w:color="auto"/>
            <w:right w:val="none" w:sz="0" w:space="0" w:color="auto"/>
          </w:divBdr>
        </w:div>
        <w:div w:id="796949034">
          <w:marLeft w:val="640"/>
          <w:marRight w:val="0"/>
          <w:marTop w:val="0"/>
          <w:marBottom w:val="0"/>
          <w:divBdr>
            <w:top w:val="none" w:sz="0" w:space="0" w:color="auto"/>
            <w:left w:val="none" w:sz="0" w:space="0" w:color="auto"/>
            <w:bottom w:val="none" w:sz="0" w:space="0" w:color="auto"/>
            <w:right w:val="none" w:sz="0" w:space="0" w:color="auto"/>
          </w:divBdr>
        </w:div>
        <w:div w:id="1022247784">
          <w:marLeft w:val="640"/>
          <w:marRight w:val="0"/>
          <w:marTop w:val="0"/>
          <w:marBottom w:val="0"/>
          <w:divBdr>
            <w:top w:val="none" w:sz="0" w:space="0" w:color="auto"/>
            <w:left w:val="none" w:sz="0" w:space="0" w:color="auto"/>
            <w:bottom w:val="none" w:sz="0" w:space="0" w:color="auto"/>
            <w:right w:val="none" w:sz="0" w:space="0" w:color="auto"/>
          </w:divBdr>
        </w:div>
        <w:div w:id="1735205002">
          <w:marLeft w:val="640"/>
          <w:marRight w:val="0"/>
          <w:marTop w:val="0"/>
          <w:marBottom w:val="0"/>
          <w:divBdr>
            <w:top w:val="none" w:sz="0" w:space="0" w:color="auto"/>
            <w:left w:val="none" w:sz="0" w:space="0" w:color="auto"/>
            <w:bottom w:val="none" w:sz="0" w:space="0" w:color="auto"/>
            <w:right w:val="none" w:sz="0" w:space="0" w:color="auto"/>
          </w:divBdr>
        </w:div>
        <w:div w:id="2103184267">
          <w:marLeft w:val="640"/>
          <w:marRight w:val="0"/>
          <w:marTop w:val="0"/>
          <w:marBottom w:val="0"/>
          <w:divBdr>
            <w:top w:val="none" w:sz="0" w:space="0" w:color="auto"/>
            <w:left w:val="none" w:sz="0" w:space="0" w:color="auto"/>
            <w:bottom w:val="none" w:sz="0" w:space="0" w:color="auto"/>
            <w:right w:val="none" w:sz="0" w:space="0" w:color="auto"/>
          </w:divBdr>
        </w:div>
        <w:div w:id="1448349386">
          <w:marLeft w:val="640"/>
          <w:marRight w:val="0"/>
          <w:marTop w:val="0"/>
          <w:marBottom w:val="0"/>
          <w:divBdr>
            <w:top w:val="none" w:sz="0" w:space="0" w:color="auto"/>
            <w:left w:val="none" w:sz="0" w:space="0" w:color="auto"/>
            <w:bottom w:val="none" w:sz="0" w:space="0" w:color="auto"/>
            <w:right w:val="none" w:sz="0" w:space="0" w:color="auto"/>
          </w:divBdr>
        </w:div>
        <w:div w:id="1893925773">
          <w:marLeft w:val="640"/>
          <w:marRight w:val="0"/>
          <w:marTop w:val="0"/>
          <w:marBottom w:val="0"/>
          <w:divBdr>
            <w:top w:val="none" w:sz="0" w:space="0" w:color="auto"/>
            <w:left w:val="none" w:sz="0" w:space="0" w:color="auto"/>
            <w:bottom w:val="none" w:sz="0" w:space="0" w:color="auto"/>
            <w:right w:val="none" w:sz="0" w:space="0" w:color="auto"/>
          </w:divBdr>
        </w:div>
        <w:div w:id="607473446">
          <w:marLeft w:val="640"/>
          <w:marRight w:val="0"/>
          <w:marTop w:val="0"/>
          <w:marBottom w:val="0"/>
          <w:divBdr>
            <w:top w:val="none" w:sz="0" w:space="0" w:color="auto"/>
            <w:left w:val="none" w:sz="0" w:space="0" w:color="auto"/>
            <w:bottom w:val="none" w:sz="0" w:space="0" w:color="auto"/>
            <w:right w:val="none" w:sz="0" w:space="0" w:color="auto"/>
          </w:divBdr>
        </w:div>
        <w:div w:id="1399135276">
          <w:marLeft w:val="640"/>
          <w:marRight w:val="0"/>
          <w:marTop w:val="0"/>
          <w:marBottom w:val="0"/>
          <w:divBdr>
            <w:top w:val="none" w:sz="0" w:space="0" w:color="auto"/>
            <w:left w:val="none" w:sz="0" w:space="0" w:color="auto"/>
            <w:bottom w:val="none" w:sz="0" w:space="0" w:color="auto"/>
            <w:right w:val="none" w:sz="0" w:space="0" w:color="auto"/>
          </w:divBdr>
        </w:div>
        <w:div w:id="229118247">
          <w:marLeft w:val="640"/>
          <w:marRight w:val="0"/>
          <w:marTop w:val="0"/>
          <w:marBottom w:val="0"/>
          <w:divBdr>
            <w:top w:val="none" w:sz="0" w:space="0" w:color="auto"/>
            <w:left w:val="none" w:sz="0" w:space="0" w:color="auto"/>
            <w:bottom w:val="none" w:sz="0" w:space="0" w:color="auto"/>
            <w:right w:val="none" w:sz="0" w:space="0" w:color="auto"/>
          </w:divBdr>
        </w:div>
        <w:div w:id="2006324795">
          <w:marLeft w:val="640"/>
          <w:marRight w:val="0"/>
          <w:marTop w:val="0"/>
          <w:marBottom w:val="0"/>
          <w:divBdr>
            <w:top w:val="none" w:sz="0" w:space="0" w:color="auto"/>
            <w:left w:val="none" w:sz="0" w:space="0" w:color="auto"/>
            <w:bottom w:val="none" w:sz="0" w:space="0" w:color="auto"/>
            <w:right w:val="none" w:sz="0" w:space="0" w:color="auto"/>
          </w:divBdr>
        </w:div>
        <w:div w:id="1372919723">
          <w:marLeft w:val="640"/>
          <w:marRight w:val="0"/>
          <w:marTop w:val="0"/>
          <w:marBottom w:val="0"/>
          <w:divBdr>
            <w:top w:val="none" w:sz="0" w:space="0" w:color="auto"/>
            <w:left w:val="none" w:sz="0" w:space="0" w:color="auto"/>
            <w:bottom w:val="none" w:sz="0" w:space="0" w:color="auto"/>
            <w:right w:val="none" w:sz="0" w:space="0" w:color="auto"/>
          </w:divBdr>
        </w:div>
        <w:div w:id="873737975">
          <w:marLeft w:val="640"/>
          <w:marRight w:val="0"/>
          <w:marTop w:val="0"/>
          <w:marBottom w:val="0"/>
          <w:divBdr>
            <w:top w:val="none" w:sz="0" w:space="0" w:color="auto"/>
            <w:left w:val="none" w:sz="0" w:space="0" w:color="auto"/>
            <w:bottom w:val="none" w:sz="0" w:space="0" w:color="auto"/>
            <w:right w:val="none" w:sz="0" w:space="0" w:color="auto"/>
          </w:divBdr>
        </w:div>
        <w:div w:id="1738868067">
          <w:marLeft w:val="640"/>
          <w:marRight w:val="0"/>
          <w:marTop w:val="0"/>
          <w:marBottom w:val="0"/>
          <w:divBdr>
            <w:top w:val="none" w:sz="0" w:space="0" w:color="auto"/>
            <w:left w:val="none" w:sz="0" w:space="0" w:color="auto"/>
            <w:bottom w:val="none" w:sz="0" w:space="0" w:color="auto"/>
            <w:right w:val="none" w:sz="0" w:space="0" w:color="auto"/>
          </w:divBdr>
        </w:div>
        <w:div w:id="1173954210">
          <w:marLeft w:val="640"/>
          <w:marRight w:val="0"/>
          <w:marTop w:val="0"/>
          <w:marBottom w:val="0"/>
          <w:divBdr>
            <w:top w:val="none" w:sz="0" w:space="0" w:color="auto"/>
            <w:left w:val="none" w:sz="0" w:space="0" w:color="auto"/>
            <w:bottom w:val="none" w:sz="0" w:space="0" w:color="auto"/>
            <w:right w:val="none" w:sz="0" w:space="0" w:color="auto"/>
          </w:divBdr>
        </w:div>
        <w:div w:id="173962904">
          <w:marLeft w:val="640"/>
          <w:marRight w:val="0"/>
          <w:marTop w:val="0"/>
          <w:marBottom w:val="0"/>
          <w:divBdr>
            <w:top w:val="none" w:sz="0" w:space="0" w:color="auto"/>
            <w:left w:val="none" w:sz="0" w:space="0" w:color="auto"/>
            <w:bottom w:val="none" w:sz="0" w:space="0" w:color="auto"/>
            <w:right w:val="none" w:sz="0" w:space="0" w:color="auto"/>
          </w:divBdr>
        </w:div>
        <w:div w:id="1067266446">
          <w:marLeft w:val="640"/>
          <w:marRight w:val="0"/>
          <w:marTop w:val="0"/>
          <w:marBottom w:val="0"/>
          <w:divBdr>
            <w:top w:val="none" w:sz="0" w:space="0" w:color="auto"/>
            <w:left w:val="none" w:sz="0" w:space="0" w:color="auto"/>
            <w:bottom w:val="none" w:sz="0" w:space="0" w:color="auto"/>
            <w:right w:val="none" w:sz="0" w:space="0" w:color="auto"/>
          </w:divBdr>
        </w:div>
        <w:div w:id="1262682475">
          <w:marLeft w:val="640"/>
          <w:marRight w:val="0"/>
          <w:marTop w:val="0"/>
          <w:marBottom w:val="0"/>
          <w:divBdr>
            <w:top w:val="none" w:sz="0" w:space="0" w:color="auto"/>
            <w:left w:val="none" w:sz="0" w:space="0" w:color="auto"/>
            <w:bottom w:val="none" w:sz="0" w:space="0" w:color="auto"/>
            <w:right w:val="none" w:sz="0" w:space="0" w:color="auto"/>
          </w:divBdr>
        </w:div>
        <w:div w:id="538323862">
          <w:marLeft w:val="640"/>
          <w:marRight w:val="0"/>
          <w:marTop w:val="0"/>
          <w:marBottom w:val="0"/>
          <w:divBdr>
            <w:top w:val="none" w:sz="0" w:space="0" w:color="auto"/>
            <w:left w:val="none" w:sz="0" w:space="0" w:color="auto"/>
            <w:bottom w:val="none" w:sz="0" w:space="0" w:color="auto"/>
            <w:right w:val="none" w:sz="0" w:space="0" w:color="auto"/>
          </w:divBdr>
        </w:div>
        <w:div w:id="1262954319">
          <w:marLeft w:val="640"/>
          <w:marRight w:val="0"/>
          <w:marTop w:val="0"/>
          <w:marBottom w:val="0"/>
          <w:divBdr>
            <w:top w:val="none" w:sz="0" w:space="0" w:color="auto"/>
            <w:left w:val="none" w:sz="0" w:space="0" w:color="auto"/>
            <w:bottom w:val="none" w:sz="0" w:space="0" w:color="auto"/>
            <w:right w:val="none" w:sz="0" w:space="0" w:color="auto"/>
          </w:divBdr>
        </w:div>
        <w:div w:id="1396853539">
          <w:marLeft w:val="640"/>
          <w:marRight w:val="0"/>
          <w:marTop w:val="0"/>
          <w:marBottom w:val="0"/>
          <w:divBdr>
            <w:top w:val="none" w:sz="0" w:space="0" w:color="auto"/>
            <w:left w:val="none" w:sz="0" w:space="0" w:color="auto"/>
            <w:bottom w:val="none" w:sz="0" w:space="0" w:color="auto"/>
            <w:right w:val="none" w:sz="0" w:space="0" w:color="auto"/>
          </w:divBdr>
        </w:div>
        <w:div w:id="1861696278">
          <w:marLeft w:val="640"/>
          <w:marRight w:val="0"/>
          <w:marTop w:val="0"/>
          <w:marBottom w:val="0"/>
          <w:divBdr>
            <w:top w:val="none" w:sz="0" w:space="0" w:color="auto"/>
            <w:left w:val="none" w:sz="0" w:space="0" w:color="auto"/>
            <w:bottom w:val="none" w:sz="0" w:space="0" w:color="auto"/>
            <w:right w:val="none" w:sz="0" w:space="0" w:color="auto"/>
          </w:divBdr>
        </w:div>
        <w:div w:id="115878961">
          <w:marLeft w:val="640"/>
          <w:marRight w:val="0"/>
          <w:marTop w:val="0"/>
          <w:marBottom w:val="0"/>
          <w:divBdr>
            <w:top w:val="none" w:sz="0" w:space="0" w:color="auto"/>
            <w:left w:val="none" w:sz="0" w:space="0" w:color="auto"/>
            <w:bottom w:val="none" w:sz="0" w:space="0" w:color="auto"/>
            <w:right w:val="none" w:sz="0" w:space="0" w:color="auto"/>
          </w:divBdr>
        </w:div>
        <w:div w:id="1763718260">
          <w:marLeft w:val="640"/>
          <w:marRight w:val="0"/>
          <w:marTop w:val="0"/>
          <w:marBottom w:val="0"/>
          <w:divBdr>
            <w:top w:val="none" w:sz="0" w:space="0" w:color="auto"/>
            <w:left w:val="none" w:sz="0" w:space="0" w:color="auto"/>
            <w:bottom w:val="none" w:sz="0" w:space="0" w:color="auto"/>
            <w:right w:val="none" w:sz="0" w:space="0" w:color="auto"/>
          </w:divBdr>
        </w:div>
        <w:div w:id="980579011">
          <w:marLeft w:val="640"/>
          <w:marRight w:val="0"/>
          <w:marTop w:val="0"/>
          <w:marBottom w:val="0"/>
          <w:divBdr>
            <w:top w:val="none" w:sz="0" w:space="0" w:color="auto"/>
            <w:left w:val="none" w:sz="0" w:space="0" w:color="auto"/>
            <w:bottom w:val="none" w:sz="0" w:space="0" w:color="auto"/>
            <w:right w:val="none" w:sz="0" w:space="0" w:color="auto"/>
          </w:divBdr>
        </w:div>
        <w:div w:id="118231880">
          <w:marLeft w:val="640"/>
          <w:marRight w:val="0"/>
          <w:marTop w:val="0"/>
          <w:marBottom w:val="0"/>
          <w:divBdr>
            <w:top w:val="none" w:sz="0" w:space="0" w:color="auto"/>
            <w:left w:val="none" w:sz="0" w:space="0" w:color="auto"/>
            <w:bottom w:val="none" w:sz="0" w:space="0" w:color="auto"/>
            <w:right w:val="none" w:sz="0" w:space="0" w:color="auto"/>
          </w:divBdr>
        </w:div>
        <w:div w:id="1529756262">
          <w:marLeft w:val="640"/>
          <w:marRight w:val="0"/>
          <w:marTop w:val="0"/>
          <w:marBottom w:val="0"/>
          <w:divBdr>
            <w:top w:val="none" w:sz="0" w:space="0" w:color="auto"/>
            <w:left w:val="none" w:sz="0" w:space="0" w:color="auto"/>
            <w:bottom w:val="none" w:sz="0" w:space="0" w:color="auto"/>
            <w:right w:val="none" w:sz="0" w:space="0" w:color="auto"/>
          </w:divBdr>
        </w:div>
        <w:div w:id="63914290">
          <w:marLeft w:val="640"/>
          <w:marRight w:val="0"/>
          <w:marTop w:val="0"/>
          <w:marBottom w:val="0"/>
          <w:divBdr>
            <w:top w:val="none" w:sz="0" w:space="0" w:color="auto"/>
            <w:left w:val="none" w:sz="0" w:space="0" w:color="auto"/>
            <w:bottom w:val="none" w:sz="0" w:space="0" w:color="auto"/>
            <w:right w:val="none" w:sz="0" w:space="0" w:color="auto"/>
          </w:divBdr>
        </w:div>
        <w:div w:id="1677998427">
          <w:marLeft w:val="640"/>
          <w:marRight w:val="0"/>
          <w:marTop w:val="0"/>
          <w:marBottom w:val="0"/>
          <w:divBdr>
            <w:top w:val="none" w:sz="0" w:space="0" w:color="auto"/>
            <w:left w:val="none" w:sz="0" w:space="0" w:color="auto"/>
            <w:bottom w:val="none" w:sz="0" w:space="0" w:color="auto"/>
            <w:right w:val="none" w:sz="0" w:space="0" w:color="auto"/>
          </w:divBdr>
        </w:div>
        <w:div w:id="125050078">
          <w:marLeft w:val="640"/>
          <w:marRight w:val="0"/>
          <w:marTop w:val="0"/>
          <w:marBottom w:val="0"/>
          <w:divBdr>
            <w:top w:val="none" w:sz="0" w:space="0" w:color="auto"/>
            <w:left w:val="none" w:sz="0" w:space="0" w:color="auto"/>
            <w:bottom w:val="none" w:sz="0" w:space="0" w:color="auto"/>
            <w:right w:val="none" w:sz="0" w:space="0" w:color="auto"/>
          </w:divBdr>
        </w:div>
        <w:div w:id="1228148438">
          <w:marLeft w:val="640"/>
          <w:marRight w:val="0"/>
          <w:marTop w:val="0"/>
          <w:marBottom w:val="0"/>
          <w:divBdr>
            <w:top w:val="none" w:sz="0" w:space="0" w:color="auto"/>
            <w:left w:val="none" w:sz="0" w:space="0" w:color="auto"/>
            <w:bottom w:val="none" w:sz="0" w:space="0" w:color="auto"/>
            <w:right w:val="none" w:sz="0" w:space="0" w:color="auto"/>
          </w:divBdr>
        </w:div>
        <w:div w:id="2048489146">
          <w:marLeft w:val="640"/>
          <w:marRight w:val="0"/>
          <w:marTop w:val="0"/>
          <w:marBottom w:val="0"/>
          <w:divBdr>
            <w:top w:val="none" w:sz="0" w:space="0" w:color="auto"/>
            <w:left w:val="none" w:sz="0" w:space="0" w:color="auto"/>
            <w:bottom w:val="none" w:sz="0" w:space="0" w:color="auto"/>
            <w:right w:val="none" w:sz="0" w:space="0" w:color="auto"/>
          </w:divBdr>
        </w:div>
        <w:div w:id="1432315905">
          <w:marLeft w:val="640"/>
          <w:marRight w:val="0"/>
          <w:marTop w:val="0"/>
          <w:marBottom w:val="0"/>
          <w:divBdr>
            <w:top w:val="none" w:sz="0" w:space="0" w:color="auto"/>
            <w:left w:val="none" w:sz="0" w:space="0" w:color="auto"/>
            <w:bottom w:val="none" w:sz="0" w:space="0" w:color="auto"/>
            <w:right w:val="none" w:sz="0" w:space="0" w:color="auto"/>
          </w:divBdr>
        </w:div>
        <w:div w:id="428356306">
          <w:marLeft w:val="640"/>
          <w:marRight w:val="0"/>
          <w:marTop w:val="0"/>
          <w:marBottom w:val="0"/>
          <w:divBdr>
            <w:top w:val="none" w:sz="0" w:space="0" w:color="auto"/>
            <w:left w:val="none" w:sz="0" w:space="0" w:color="auto"/>
            <w:bottom w:val="none" w:sz="0" w:space="0" w:color="auto"/>
            <w:right w:val="none" w:sz="0" w:space="0" w:color="auto"/>
          </w:divBdr>
        </w:div>
        <w:div w:id="1642274058">
          <w:marLeft w:val="640"/>
          <w:marRight w:val="0"/>
          <w:marTop w:val="0"/>
          <w:marBottom w:val="0"/>
          <w:divBdr>
            <w:top w:val="none" w:sz="0" w:space="0" w:color="auto"/>
            <w:left w:val="none" w:sz="0" w:space="0" w:color="auto"/>
            <w:bottom w:val="none" w:sz="0" w:space="0" w:color="auto"/>
            <w:right w:val="none" w:sz="0" w:space="0" w:color="auto"/>
          </w:divBdr>
        </w:div>
        <w:div w:id="2132088051">
          <w:marLeft w:val="640"/>
          <w:marRight w:val="0"/>
          <w:marTop w:val="0"/>
          <w:marBottom w:val="0"/>
          <w:divBdr>
            <w:top w:val="none" w:sz="0" w:space="0" w:color="auto"/>
            <w:left w:val="none" w:sz="0" w:space="0" w:color="auto"/>
            <w:bottom w:val="none" w:sz="0" w:space="0" w:color="auto"/>
            <w:right w:val="none" w:sz="0" w:space="0" w:color="auto"/>
          </w:divBdr>
        </w:div>
        <w:div w:id="1845439422">
          <w:marLeft w:val="640"/>
          <w:marRight w:val="0"/>
          <w:marTop w:val="0"/>
          <w:marBottom w:val="0"/>
          <w:divBdr>
            <w:top w:val="none" w:sz="0" w:space="0" w:color="auto"/>
            <w:left w:val="none" w:sz="0" w:space="0" w:color="auto"/>
            <w:bottom w:val="none" w:sz="0" w:space="0" w:color="auto"/>
            <w:right w:val="none" w:sz="0" w:space="0" w:color="auto"/>
          </w:divBdr>
        </w:div>
        <w:div w:id="671298308">
          <w:marLeft w:val="640"/>
          <w:marRight w:val="0"/>
          <w:marTop w:val="0"/>
          <w:marBottom w:val="0"/>
          <w:divBdr>
            <w:top w:val="none" w:sz="0" w:space="0" w:color="auto"/>
            <w:left w:val="none" w:sz="0" w:space="0" w:color="auto"/>
            <w:bottom w:val="none" w:sz="0" w:space="0" w:color="auto"/>
            <w:right w:val="none" w:sz="0" w:space="0" w:color="auto"/>
          </w:divBdr>
        </w:div>
        <w:div w:id="27685192">
          <w:marLeft w:val="640"/>
          <w:marRight w:val="0"/>
          <w:marTop w:val="0"/>
          <w:marBottom w:val="0"/>
          <w:divBdr>
            <w:top w:val="none" w:sz="0" w:space="0" w:color="auto"/>
            <w:left w:val="none" w:sz="0" w:space="0" w:color="auto"/>
            <w:bottom w:val="none" w:sz="0" w:space="0" w:color="auto"/>
            <w:right w:val="none" w:sz="0" w:space="0" w:color="auto"/>
          </w:divBdr>
        </w:div>
        <w:div w:id="307131068">
          <w:marLeft w:val="640"/>
          <w:marRight w:val="0"/>
          <w:marTop w:val="0"/>
          <w:marBottom w:val="0"/>
          <w:divBdr>
            <w:top w:val="none" w:sz="0" w:space="0" w:color="auto"/>
            <w:left w:val="none" w:sz="0" w:space="0" w:color="auto"/>
            <w:bottom w:val="none" w:sz="0" w:space="0" w:color="auto"/>
            <w:right w:val="none" w:sz="0" w:space="0" w:color="auto"/>
          </w:divBdr>
        </w:div>
        <w:div w:id="1426026984">
          <w:marLeft w:val="640"/>
          <w:marRight w:val="0"/>
          <w:marTop w:val="0"/>
          <w:marBottom w:val="0"/>
          <w:divBdr>
            <w:top w:val="none" w:sz="0" w:space="0" w:color="auto"/>
            <w:left w:val="none" w:sz="0" w:space="0" w:color="auto"/>
            <w:bottom w:val="none" w:sz="0" w:space="0" w:color="auto"/>
            <w:right w:val="none" w:sz="0" w:space="0" w:color="auto"/>
          </w:divBdr>
        </w:div>
        <w:div w:id="1211117209">
          <w:marLeft w:val="640"/>
          <w:marRight w:val="0"/>
          <w:marTop w:val="0"/>
          <w:marBottom w:val="0"/>
          <w:divBdr>
            <w:top w:val="none" w:sz="0" w:space="0" w:color="auto"/>
            <w:left w:val="none" w:sz="0" w:space="0" w:color="auto"/>
            <w:bottom w:val="none" w:sz="0" w:space="0" w:color="auto"/>
            <w:right w:val="none" w:sz="0" w:space="0" w:color="auto"/>
          </w:divBdr>
        </w:div>
        <w:div w:id="1870725151">
          <w:marLeft w:val="640"/>
          <w:marRight w:val="0"/>
          <w:marTop w:val="0"/>
          <w:marBottom w:val="0"/>
          <w:divBdr>
            <w:top w:val="none" w:sz="0" w:space="0" w:color="auto"/>
            <w:left w:val="none" w:sz="0" w:space="0" w:color="auto"/>
            <w:bottom w:val="none" w:sz="0" w:space="0" w:color="auto"/>
            <w:right w:val="none" w:sz="0" w:space="0" w:color="auto"/>
          </w:divBdr>
        </w:div>
        <w:div w:id="299698625">
          <w:marLeft w:val="640"/>
          <w:marRight w:val="0"/>
          <w:marTop w:val="0"/>
          <w:marBottom w:val="0"/>
          <w:divBdr>
            <w:top w:val="none" w:sz="0" w:space="0" w:color="auto"/>
            <w:left w:val="none" w:sz="0" w:space="0" w:color="auto"/>
            <w:bottom w:val="none" w:sz="0" w:space="0" w:color="auto"/>
            <w:right w:val="none" w:sz="0" w:space="0" w:color="auto"/>
          </w:divBdr>
        </w:div>
        <w:div w:id="1998537244">
          <w:marLeft w:val="640"/>
          <w:marRight w:val="0"/>
          <w:marTop w:val="0"/>
          <w:marBottom w:val="0"/>
          <w:divBdr>
            <w:top w:val="none" w:sz="0" w:space="0" w:color="auto"/>
            <w:left w:val="none" w:sz="0" w:space="0" w:color="auto"/>
            <w:bottom w:val="none" w:sz="0" w:space="0" w:color="auto"/>
            <w:right w:val="none" w:sz="0" w:space="0" w:color="auto"/>
          </w:divBdr>
        </w:div>
        <w:div w:id="1571966556">
          <w:marLeft w:val="640"/>
          <w:marRight w:val="0"/>
          <w:marTop w:val="0"/>
          <w:marBottom w:val="0"/>
          <w:divBdr>
            <w:top w:val="none" w:sz="0" w:space="0" w:color="auto"/>
            <w:left w:val="none" w:sz="0" w:space="0" w:color="auto"/>
            <w:bottom w:val="none" w:sz="0" w:space="0" w:color="auto"/>
            <w:right w:val="none" w:sz="0" w:space="0" w:color="auto"/>
          </w:divBdr>
        </w:div>
        <w:div w:id="650869892">
          <w:marLeft w:val="640"/>
          <w:marRight w:val="0"/>
          <w:marTop w:val="0"/>
          <w:marBottom w:val="0"/>
          <w:divBdr>
            <w:top w:val="none" w:sz="0" w:space="0" w:color="auto"/>
            <w:left w:val="none" w:sz="0" w:space="0" w:color="auto"/>
            <w:bottom w:val="none" w:sz="0" w:space="0" w:color="auto"/>
            <w:right w:val="none" w:sz="0" w:space="0" w:color="auto"/>
          </w:divBdr>
        </w:div>
        <w:div w:id="2120105256">
          <w:marLeft w:val="640"/>
          <w:marRight w:val="0"/>
          <w:marTop w:val="0"/>
          <w:marBottom w:val="0"/>
          <w:divBdr>
            <w:top w:val="none" w:sz="0" w:space="0" w:color="auto"/>
            <w:left w:val="none" w:sz="0" w:space="0" w:color="auto"/>
            <w:bottom w:val="none" w:sz="0" w:space="0" w:color="auto"/>
            <w:right w:val="none" w:sz="0" w:space="0" w:color="auto"/>
          </w:divBdr>
        </w:div>
        <w:div w:id="867107903">
          <w:marLeft w:val="640"/>
          <w:marRight w:val="0"/>
          <w:marTop w:val="0"/>
          <w:marBottom w:val="0"/>
          <w:divBdr>
            <w:top w:val="none" w:sz="0" w:space="0" w:color="auto"/>
            <w:left w:val="none" w:sz="0" w:space="0" w:color="auto"/>
            <w:bottom w:val="none" w:sz="0" w:space="0" w:color="auto"/>
            <w:right w:val="none" w:sz="0" w:space="0" w:color="auto"/>
          </w:divBdr>
        </w:div>
        <w:div w:id="724645798">
          <w:marLeft w:val="640"/>
          <w:marRight w:val="0"/>
          <w:marTop w:val="0"/>
          <w:marBottom w:val="0"/>
          <w:divBdr>
            <w:top w:val="none" w:sz="0" w:space="0" w:color="auto"/>
            <w:left w:val="none" w:sz="0" w:space="0" w:color="auto"/>
            <w:bottom w:val="none" w:sz="0" w:space="0" w:color="auto"/>
            <w:right w:val="none" w:sz="0" w:space="0" w:color="auto"/>
          </w:divBdr>
        </w:div>
        <w:div w:id="1646348842">
          <w:marLeft w:val="640"/>
          <w:marRight w:val="0"/>
          <w:marTop w:val="0"/>
          <w:marBottom w:val="0"/>
          <w:divBdr>
            <w:top w:val="none" w:sz="0" w:space="0" w:color="auto"/>
            <w:left w:val="none" w:sz="0" w:space="0" w:color="auto"/>
            <w:bottom w:val="none" w:sz="0" w:space="0" w:color="auto"/>
            <w:right w:val="none" w:sz="0" w:space="0" w:color="auto"/>
          </w:divBdr>
        </w:div>
        <w:div w:id="2031713926">
          <w:marLeft w:val="640"/>
          <w:marRight w:val="0"/>
          <w:marTop w:val="0"/>
          <w:marBottom w:val="0"/>
          <w:divBdr>
            <w:top w:val="none" w:sz="0" w:space="0" w:color="auto"/>
            <w:left w:val="none" w:sz="0" w:space="0" w:color="auto"/>
            <w:bottom w:val="none" w:sz="0" w:space="0" w:color="auto"/>
            <w:right w:val="none" w:sz="0" w:space="0" w:color="auto"/>
          </w:divBdr>
        </w:div>
        <w:div w:id="800150653">
          <w:marLeft w:val="640"/>
          <w:marRight w:val="0"/>
          <w:marTop w:val="0"/>
          <w:marBottom w:val="0"/>
          <w:divBdr>
            <w:top w:val="none" w:sz="0" w:space="0" w:color="auto"/>
            <w:left w:val="none" w:sz="0" w:space="0" w:color="auto"/>
            <w:bottom w:val="none" w:sz="0" w:space="0" w:color="auto"/>
            <w:right w:val="none" w:sz="0" w:space="0" w:color="auto"/>
          </w:divBdr>
        </w:div>
        <w:div w:id="2094818941">
          <w:marLeft w:val="640"/>
          <w:marRight w:val="0"/>
          <w:marTop w:val="0"/>
          <w:marBottom w:val="0"/>
          <w:divBdr>
            <w:top w:val="none" w:sz="0" w:space="0" w:color="auto"/>
            <w:left w:val="none" w:sz="0" w:space="0" w:color="auto"/>
            <w:bottom w:val="none" w:sz="0" w:space="0" w:color="auto"/>
            <w:right w:val="none" w:sz="0" w:space="0" w:color="auto"/>
          </w:divBdr>
        </w:div>
        <w:div w:id="874384907">
          <w:marLeft w:val="640"/>
          <w:marRight w:val="0"/>
          <w:marTop w:val="0"/>
          <w:marBottom w:val="0"/>
          <w:divBdr>
            <w:top w:val="none" w:sz="0" w:space="0" w:color="auto"/>
            <w:left w:val="none" w:sz="0" w:space="0" w:color="auto"/>
            <w:bottom w:val="none" w:sz="0" w:space="0" w:color="auto"/>
            <w:right w:val="none" w:sz="0" w:space="0" w:color="auto"/>
          </w:divBdr>
        </w:div>
        <w:div w:id="682436399">
          <w:marLeft w:val="640"/>
          <w:marRight w:val="0"/>
          <w:marTop w:val="0"/>
          <w:marBottom w:val="0"/>
          <w:divBdr>
            <w:top w:val="none" w:sz="0" w:space="0" w:color="auto"/>
            <w:left w:val="none" w:sz="0" w:space="0" w:color="auto"/>
            <w:bottom w:val="none" w:sz="0" w:space="0" w:color="auto"/>
            <w:right w:val="none" w:sz="0" w:space="0" w:color="auto"/>
          </w:divBdr>
        </w:div>
        <w:div w:id="900141548">
          <w:marLeft w:val="640"/>
          <w:marRight w:val="0"/>
          <w:marTop w:val="0"/>
          <w:marBottom w:val="0"/>
          <w:divBdr>
            <w:top w:val="none" w:sz="0" w:space="0" w:color="auto"/>
            <w:left w:val="none" w:sz="0" w:space="0" w:color="auto"/>
            <w:bottom w:val="none" w:sz="0" w:space="0" w:color="auto"/>
            <w:right w:val="none" w:sz="0" w:space="0" w:color="auto"/>
          </w:divBdr>
        </w:div>
        <w:div w:id="690498110">
          <w:marLeft w:val="640"/>
          <w:marRight w:val="0"/>
          <w:marTop w:val="0"/>
          <w:marBottom w:val="0"/>
          <w:divBdr>
            <w:top w:val="none" w:sz="0" w:space="0" w:color="auto"/>
            <w:left w:val="none" w:sz="0" w:space="0" w:color="auto"/>
            <w:bottom w:val="none" w:sz="0" w:space="0" w:color="auto"/>
            <w:right w:val="none" w:sz="0" w:space="0" w:color="auto"/>
          </w:divBdr>
        </w:div>
        <w:div w:id="919872529">
          <w:marLeft w:val="640"/>
          <w:marRight w:val="0"/>
          <w:marTop w:val="0"/>
          <w:marBottom w:val="0"/>
          <w:divBdr>
            <w:top w:val="none" w:sz="0" w:space="0" w:color="auto"/>
            <w:left w:val="none" w:sz="0" w:space="0" w:color="auto"/>
            <w:bottom w:val="none" w:sz="0" w:space="0" w:color="auto"/>
            <w:right w:val="none" w:sz="0" w:space="0" w:color="auto"/>
          </w:divBdr>
        </w:div>
        <w:div w:id="1300384348">
          <w:marLeft w:val="640"/>
          <w:marRight w:val="0"/>
          <w:marTop w:val="0"/>
          <w:marBottom w:val="0"/>
          <w:divBdr>
            <w:top w:val="none" w:sz="0" w:space="0" w:color="auto"/>
            <w:left w:val="none" w:sz="0" w:space="0" w:color="auto"/>
            <w:bottom w:val="none" w:sz="0" w:space="0" w:color="auto"/>
            <w:right w:val="none" w:sz="0" w:space="0" w:color="auto"/>
          </w:divBdr>
        </w:div>
        <w:div w:id="1435052519">
          <w:marLeft w:val="640"/>
          <w:marRight w:val="0"/>
          <w:marTop w:val="0"/>
          <w:marBottom w:val="0"/>
          <w:divBdr>
            <w:top w:val="none" w:sz="0" w:space="0" w:color="auto"/>
            <w:left w:val="none" w:sz="0" w:space="0" w:color="auto"/>
            <w:bottom w:val="none" w:sz="0" w:space="0" w:color="auto"/>
            <w:right w:val="none" w:sz="0" w:space="0" w:color="auto"/>
          </w:divBdr>
        </w:div>
        <w:div w:id="1788085769">
          <w:marLeft w:val="640"/>
          <w:marRight w:val="0"/>
          <w:marTop w:val="0"/>
          <w:marBottom w:val="0"/>
          <w:divBdr>
            <w:top w:val="none" w:sz="0" w:space="0" w:color="auto"/>
            <w:left w:val="none" w:sz="0" w:space="0" w:color="auto"/>
            <w:bottom w:val="none" w:sz="0" w:space="0" w:color="auto"/>
            <w:right w:val="none" w:sz="0" w:space="0" w:color="auto"/>
          </w:divBdr>
        </w:div>
        <w:div w:id="1359040602">
          <w:marLeft w:val="640"/>
          <w:marRight w:val="0"/>
          <w:marTop w:val="0"/>
          <w:marBottom w:val="0"/>
          <w:divBdr>
            <w:top w:val="none" w:sz="0" w:space="0" w:color="auto"/>
            <w:left w:val="none" w:sz="0" w:space="0" w:color="auto"/>
            <w:bottom w:val="none" w:sz="0" w:space="0" w:color="auto"/>
            <w:right w:val="none" w:sz="0" w:space="0" w:color="auto"/>
          </w:divBdr>
        </w:div>
        <w:div w:id="1915164454">
          <w:marLeft w:val="640"/>
          <w:marRight w:val="0"/>
          <w:marTop w:val="0"/>
          <w:marBottom w:val="0"/>
          <w:divBdr>
            <w:top w:val="none" w:sz="0" w:space="0" w:color="auto"/>
            <w:left w:val="none" w:sz="0" w:space="0" w:color="auto"/>
            <w:bottom w:val="none" w:sz="0" w:space="0" w:color="auto"/>
            <w:right w:val="none" w:sz="0" w:space="0" w:color="auto"/>
          </w:divBdr>
        </w:div>
        <w:div w:id="573274418">
          <w:marLeft w:val="640"/>
          <w:marRight w:val="0"/>
          <w:marTop w:val="0"/>
          <w:marBottom w:val="0"/>
          <w:divBdr>
            <w:top w:val="none" w:sz="0" w:space="0" w:color="auto"/>
            <w:left w:val="none" w:sz="0" w:space="0" w:color="auto"/>
            <w:bottom w:val="none" w:sz="0" w:space="0" w:color="auto"/>
            <w:right w:val="none" w:sz="0" w:space="0" w:color="auto"/>
          </w:divBdr>
        </w:div>
        <w:div w:id="1280993048">
          <w:marLeft w:val="640"/>
          <w:marRight w:val="0"/>
          <w:marTop w:val="0"/>
          <w:marBottom w:val="0"/>
          <w:divBdr>
            <w:top w:val="none" w:sz="0" w:space="0" w:color="auto"/>
            <w:left w:val="none" w:sz="0" w:space="0" w:color="auto"/>
            <w:bottom w:val="none" w:sz="0" w:space="0" w:color="auto"/>
            <w:right w:val="none" w:sz="0" w:space="0" w:color="auto"/>
          </w:divBdr>
        </w:div>
        <w:div w:id="1703676659">
          <w:marLeft w:val="640"/>
          <w:marRight w:val="0"/>
          <w:marTop w:val="0"/>
          <w:marBottom w:val="0"/>
          <w:divBdr>
            <w:top w:val="none" w:sz="0" w:space="0" w:color="auto"/>
            <w:left w:val="none" w:sz="0" w:space="0" w:color="auto"/>
            <w:bottom w:val="none" w:sz="0" w:space="0" w:color="auto"/>
            <w:right w:val="none" w:sz="0" w:space="0" w:color="auto"/>
          </w:divBdr>
        </w:div>
        <w:div w:id="933898530">
          <w:marLeft w:val="640"/>
          <w:marRight w:val="0"/>
          <w:marTop w:val="0"/>
          <w:marBottom w:val="0"/>
          <w:divBdr>
            <w:top w:val="none" w:sz="0" w:space="0" w:color="auto"/>
            <w:left w:val="none" w:sz="0" w:space="0" w:color="auto"/>
            <w:bottom w:val="none" w:sz="0" w:space="0" w:color="auto"/>
            <w:right w:val="none" w:sz="0" w:space="0" w:color="auto"/>
          </w:divBdr>
        </w:div>
        <w:div w:id="1908952948">
          <w:marLeft w:val="640"/>
          <w:marRight w:val="0"/>
          <w:marTop w:val="0"/>
          <w:marBottom w:val="0"/>
          <w:divBdr>
            <w:top w:val="none" w:sz="0" w:space="0" w:color="auto"/>
            <w:left w:val="none" w:sz="0" w:space="0" w:color="auto"/>
            <w:bottom w:val="none" w:sz="0" w:space="0" w:color="auto"/>
            <w:right w:val="none" w:sz="0" w:space="0" w:color="auto"/>
          </w:divBdr>
        </w:div>
        <w:div w:id="1971740112">
          <w:marLeft w:val="640"/>
          <w:marRight w:val="0"/>
          <w:marTop w:val="0"/>
          <w:marBottom w:val="0"/>
          <w:divBdr>
            <w:top w:val="none" w:sz="0" w:space="0" w:color="auto"/>
            <w:left w:val="none" w:sz="0" w:space="0" w:color="auto"/>
            <w:bottom w:val="none" w:sz="0" w:space="0" w:color="auto"/>
            <w:right w:val="none" w:sz="0" w:space="0" w:color="auto"/>
          </w:divBdr>
        </w:div>
        <w:div w:id="654644114">
          <w:marLeft w:val="640"/>
          <w:marRight w:val="0"/>
          <w:marTop w:val="0"/>
          <w:marBottom w:val="0"/>
          <w:divBdr>
            <w:top w:val="none" w:sz="0" w:space="0" w:color="auto"/>
            <w:left w:val="none" w:sz="0" w:space="0" w:color="auto"/>
            <w:bottom w:val="none" w:sz="0" w:space="0" w:color="auto"/>
            <w:right w:val="none" w:sz="0" w:space="0" w:color="auto"/>
          </w:divBdr>
        </w:div>
        <w:div w:id="503859042">
          <w:marLeft w:val="640"/>
          <w:marRight w:val="0"/>
          <w:marTop w:val="0"/>
          <w:marBottom w:val="0"/>
          <w:divBdr>
            <w:top w:val="none" w:sz="0" w:space="0" w:color="auto"/>
            <w:left w:val="none" w:sz="0" w:space="0" w:color="auto"/>
            <w:bottom w:val="none" w:sz="0" w:space="0" w:color="auto"/>
            <w:right w:val="none" w:sz="0" w:space="0" w:color="auto"/>
          </w:divBdr>
        </w:div>
        <w:div w:id="578636067">
          <w:marLeft w:val="640"/>
          <w:marRight w:val="0"/>
          <w:marTop w:val="0"/>
          <w:marBottom w:val="0"/>
          <w:divBdr>
            <w:top w:val="none" w:sz="0" w:space="0" w:color="auto"/>
            <w:left w:val="none" w:sz="0" w:space="0" w:color="auto"/>
            <w:bottom w:val="none" w:sz="0" w:space="0" w:color="auto"/>
            <w:right w:val="none" w:sz="0" w:space="0" w:color="auto"/>
          </w:divBdr>
        </w:div>
        <w:div w:id="742876888">
          <w:marLeft w:val="640"/>
          <w:marRight w:val="0"/>
          <w:marTop w:val="0"/>
          <w:marBottom w:val="0"/>
          <w:divBdr>
            <w:top w:val="none" w:sz="0" w:space="0" w:color="auto"/>
            <w:left w:val="none" w:sz="0" w:space="0" w:color="auto"/>
            <w:bottom w:val="none" w:sz="0" w:space="0" w:color="auto"/>
            <w:right w:val="none" w:sz="0" w:space="0" w:color="auto"/>
          </w:divBdr>
        </w:div>
        <w:div w:id="1563711028">
          <w:marLeft w:val="640"/>
          <w:marRight w:val="0"/>
          <w:marTop w:val="0"/>
          <w:marBottom w:val="0"/>
          <w:divBdr>
            <w:top w:val="none" w:sz="0" w:space="0" w:color="auto"/>
            <w:left w:val="none" w:sz="0" w:space="0" w:color="auto"/>
            <w:bottom w:val="none" w:sz="0" w:space="0" w:color="auto"/>
            <w:right w:val="none" w:sz="0" w:space="0" w:color="auto"/>
          </w:divBdr>
        </w:div>
        <w:div w:id="1882282029">
          <w:marLeft w:val="640"/>
          <w:marRight w:val="0"/>
          <w:marTop w:val="0"/>
          <w:marBottom w:val="0"/>
          <w:divBdr>
            <w:top w:val="none" w:sz="0" w:space="0" w:color="auto"/>
            <w:left w:val="none" w:sz="0" w:space="0" w:color="auto"/>
            <w:bottom w:val="none" w:sz="0" w:space="0" w:color="auto"/>
            <w:right w:val="none" w:sz="0" w:space="0" w:color="auto"/>
          </w:divBdr>
        </w:div>
        <w:div w:id="787235161">
          <w:marLeft w:val="640"/>
          <w:marRight w:val="0"/>
          <w:marTop w:val="0"/>
          <w:marBottom w:val="0"/>
          <w:divBdr>
            <w:top w:val="none" w:sz="0" w:space="0" w:color="auto"/>
            <w:left w:val="none" w:sz="0" w:space="0" w:color="auto"/>
            <w:bottom w:val="none" w:sz="0" w:space="0" w:color="auto"/>
            <w:right w:val="none" w:sz="0" w:space="0" w:color="auto"/>
          </w:divBdr>
        </w:div>
        <w:div w:id="80227701">
          <w:marLeft w:val="640"/>
          <w:marRight w:val="0"/>
          <w:marTop w:val="0"/>
          <w:marBottom w:val="0"/>
          <w:divBdr>
            <w:top w:val="none" w:sz="0" w:space="0" w:color="auto"/>
            <w:left w:val="none" w:sz="0" w:space="0" w:color="auto"/>
            <w:bottom w:val="none" w:sz="0" w:space="0" w:color="auto"/>
            <w:right w:val="none" w:sz="0" w:space="0" w:color="auto"/>
          </w:divBdr>
        </w:div>
        <w:div w:id="1392189258">
          <w:marLeft w:val="640"/>
          <w:marRight w:val="0"/>
          <w:marTop w:val="0"/>
          <w:marBottom w:val="0"/>
          <w:divBdr>
            <w:top w:val="none" w:sz="0" w:space="0" w:color="auto"/>
            <w:left w:val="none" w:sz="0" w:space="0" w:color="auto"/>
            <w:bottom w:val="none" w:sz="0" w:space="0" w:color="auto"/>
            <w:right w:val="none" w:sz="0" w:space="0" w:color="auto"/>
          </w:divBdr>
        </w:div>
        <w:div w:id="859975664">
          <w:marLeft w:val="640"/>
          <w:marRight w:val="0"/>
          <w:marTop w:val="0"/>
          <w:marBottom w:val="0"/>
          <w:divBdr>
            <w:top w:val="none" w:sz="0" w:space="0" w:color="auto"/>
            <w:left w:val="none" w:sz="0" w:space="0" w:color="auto"/>
            <w:bottom w:val="none" w:sz="0" w:space="0" w:color="auto"/>
            <w:right w:val="none" w:sz="0" w:space="0" w:color="auto"/>
          </w:divBdr>
        </w:div>
        <w:div w:id="1574848617">
          <w:marLeft w:val="640"/>
          <w:marRight w:val="0"/>
          <w:marTop w:val="0"/>
          <w:marBottom w:val="0"/>
          <w:divBdr>
            <w:top w:val="none" w:sz="0" w:space="0" w:color="auto"/>
            <w:left w:val="none" w:sz="0" w:space="0" w:color="auto"/>
            <w:bottom w:val="none" w:sz="0" w:space="0" w:color="auto"/>
            <w:right w:val="none" w:sz="0" w:space="0" w:color="auto"/>
          </w:divBdr>
        </w:div>
        <w:div w:id="1346984232">
          <w:marLeft w:val="640"/>
          <w:marRight w:val="0"/>
          <w:marTop w:val="0"/>
          <w:marBottom w:val="0"/>
          <w:divBdr>
            <w:top w:val="none" w:sz="0" w:space="0" w:color="auto"/>
            <w:left w:val="none" w:sz="0" w:space="0" w:color="auto"/>
            <w:bottom w:val="none" w:sz="0" w:space="0" w:color="auto"/>
            <w:right w:val="none" w:sz="0" w:space="0" w:color="auto"/>
          </w:divBdr>
        </w:div>
        <w:div w:id="321663567">
          <w:marLeft w:val="640"/>
          <w:marRight w:val="0"/>
          <w:marTop w:val="0"/>
          <w:marBottom w:val="0"/>
          <w:divBdr>
            <w:top w:val="none" w:sz="0" w:space="0" w:color="auto"/>
            <w:left w:val="none" w:sz="0" w:space="0" w:color="auto"/>
            <w:bottom w:val="none" w:sz="0" w:space="0" w:color="auto"/>
            <w:right w:val="none" w:sz="0" w:space="0" w:color="auto"/>
          </w:divBdr>
        </w:div>
        <w:div w:id="1571690150">
          <w:marLeft w:val="640"/>
          <w:marRight w:val="0"/>
          <w:marTop w:val="0"/>
          <w:marBottom w:val="0"/>
          <w:divBdr>
            <w:top w:val="none" w:sz="0" w:space="0" w:color="auto"/>
            <w:left w:val="none" w:sz="0" w:space="0" w:color="auto"/>
            <w:bottom w:val="none" w:sz="0" w:space="0" w:color="auto"/>
            <w:right w:val="none" w:sz="0" w:space="0" w:color="auto"/>
          </w:divBdr>
        </w:div>
        <w:div w:id="204296205">
          <w:marLeft w:val="640"/>
          <w:marRight w:val="0"/>
          <w:marTop w:val="0"/>
          <w:marBottom w:val="0"/>
          <w:divBdr>
            <w:top w:val="none" w:sz="0" w:space="0" w:color="auto"/>
            <w:left w:val="none" w:sz="0" w:space="0" w:color="auto"/>
            <w:bottom w:val="none" w:sz="0" w:space="0" w:color="auto"/>
            <w:right w:val="none" w:sz="0" w:space="0" w:color="auto"/>
          </w:divBdr>
        </w:div>
        <w:div w:id="1784113971">
          <w:marLeft w:val="640"/>
          <w:marRight w:val="0"/>
          <w:marTop w:val="0"/>
          <w:marBottom w:val="0"/>
          <w:divBdr>
            <w:top w:val="none" w:sz="0" w:space="0" w:color="auto"/>
            <w:left w:val="none" w:sz="0" w:space="0" w:color="auto"/>
            <w:bottom w:val="none" w:sz="0" w:space="0" w:color="auto"/>
            <w:right w:val="none" w:sz="0" w:space="0" w:color="auto"/>
          </w:divBdr>
        </w:div>
        <w:div w:id="1716419635">
          <w:marLeft w:val="640"/>
          <w:marRight w:val="0"/>
          <w:marTop w:val="0"/>
          <w:marBottom w:val="0"/>
          <w:divBdr>
            <w:top w:val="none" w:sz="0" w:space="0" w:color="auto"/>
            <w:left w:val="none" w:sz="0" w:space="0" w:color="auto"/>
            <w:bottom w:val="none" w:sz="0" w:space="0" w:color="auto"/>
            <w:right w:val="none" w:sz="0" w:space="0" w:color="auto"/>
          </w:divBdr>
        </w:div>
        <w:div w:id="881483754">
          <w:marLeft w:val="640"/>
          <w:marRight w:val="0"/>
          <w:marTop w:val="0"/>
          <w:marBottom w:val="0"/>
          <w:divBdr>
            <w:top w:val="none" w:sz="0" w:space="0" w:color="auto"/>
            <w:left w:val="none" w:sz="0" w:space="0" w:color="auto"/>
            <w:bottom w:val="none" w:sz="0" w:space="0" w:color="auto"/>
            <w:right w:val="none" w:sz="0" w:space="0" w:color="auto"/>
          </w:divBdr>
        </w:div>
        <w:div w:id="1835416820">
          <w:marLeft w:val="640"/>
          <w:marRight w:val="0"/>
          <w:marTop w:val="0"/>
          <w:marBottom w:val="0"/>
          <w:divBdr>
            <w:top w:val="none" w:sz="0" w:space="0" w:color="auto"/>
            <w:left w:val="none" w:sz="0" w:space="0" w:color="auto"/>
            <w:bottom w:val="none" w:sz="0" w:space="0" w:color="auto"/>
            <w:right w:val="none" w:sz="0" w:space="0" w:color="auto"/>
          </w:divBdr>
        </w:div>
        <w:div w:id="1460103520">
          <w:marLeft w:val="640"/>
          <w:marRight w:val="0"/>
          <w:marTop w:val="0"/>
          <w:marBottom w:val="0"/>
          <w:divBdr>
            <w:top w:val="none" w:sz="0" w:space="0" w:color="auto"/>
            <w:left w:val="none" w:sz="0" w:space="0" w:color="auto"/>
            <w:bottom w:val="none" w:sz="0" w:space="0" w:color="auto"/>
            <w:right w:val="none" w:sz="0" w:space="0" w:color="auto"/>
          </w:divBdr>
        </w:div>
        <w:div w:id="1876582188">
          <w:marLeft w:val="640"/>
          <w:marRight w:val="0"/>
          <w:marTop w:val="0"/>
          <w:marBottom w:val="0"/>
          <w:divBdr>
            <w:top w:val="none" w:sz="0" w:space="0" w:color="auto"/>
            <w:left w:val="none" w:sz="0" w:space="0" w:color="auto"/>
            <w:bottom w:val="none" w:sz="0" w:space="0" w:color="auto"/>
            <w:right w:val="none" w:sz="0" w:space="0" w:color="auto"/>
          </w:divBdr>
        </w:div>
        <w:div w:id="632029221">
          <w:marLeft w:val="640"/>
          <w:marRight w:val="0"/>
          <w:marTop w:val="0"/>
          <w:marBottom w:val="0"/>
          <w:divBdr>
            <w:top w:val="none" w:sz="0" w:space="0" w:color="auto"/>
            <w:left w:val="none" w:sz="0" w:space="0" w:color="auto"/>
            <w:bottom w:val="none" w:sz="0" w:space="0" w:color="auto"/>
            <w:right w:val="none" w:sz="0" w:space="0" w:color="auto"/>
          </w:divBdr>
        </w:div>
        <w:div w:id="2056267946">
          <w:marLeft w:val="640"/>
          <w:marRight w:val="0"/>
          <w:marTop w:val="0"/>
          <w:marBottom w:val="0"/>
          <w:divBdr>
            <w:top w:val="none" w:sz="0" w:space="0" w:color="auto"/>
            <w:left w:val="none" w:sz="0" w:space="0" w:color="auto"/>
            <w:bottom w:val="none" w:sz="0" w:space="0" w:color="auto"/>
            <w:right w:val="none" w:sz="0" w:space="0" w:color="auto"/>
          </w:divBdr>
        </w:div>
        <w:div w:id="1000156831">
          <w:marLeft w:val="640"/>
          <w:marRight w:val="0"/>
          <w:marTop w:val="0"/>
          <w:marBottom w:val="0"/>
          <w:divBdr>
            <w:top w:val="none" w:sz="0" w:space="0" w:color="auto"/>
            <w:left w:val="none" w:sz="0" w:space="0" w:color="auto"/>
            <w:bottom w:val="none" w:sz="0" w:space="0" w:color="auto"/>
            <w:right w:val="none" w:sz="0" w:space="0" w:color="auto"/>
          </w:divBdr>
        </w:div>
        <w:div w:id="837042730">
          <w:marLeft w:val="640"/>
          <w:marRight w:val="0"/>
          <w:marTop w:val="0"/>
          <w:marBottom w:val="0"/>
          <w:divBdr>
            <w:top w:val="none" w:sz="0" w:space="0" w:color="auto"/>
            <w:left w:val="none" w:sz="0" w:space="0" w:color="auto"/>
            <w:bottom w:val="none" w:sz="0" w:space="0" w:color="auto"/>
            <w:right w:val="none" w:sz="0" w:space="0" w:color="auto"/>
          </w:divBdr>
        </w:div>
        <w:div w:id="1209492279">
          <w:marLeft w:val="640"/>
          <w:marRight w:val="0"/>
          <w:marTop w:val="0"/>
          <w:marBottom w:val="0"/>
          <w:divBdr>
            <w:top w:val="none" w:sz="0" w:space="0" w:color="auto"/>
            <w:left w:val="none" w:sz="0" w:space="0" w:color="auto"/>
            <w:bottom w:val="none" w:sz="0" w:space="0" w:color="auto"/>
            <w:right w:val="none" w:sz="0" w:space="0" w:color="auto"/>
          </w:divBdr>
        </w:div>
        <w:div w:id="731122793">
          <w:marLeft w:val="640"/>
          <w:marRight w:val="0"/>
          <w:marTop w:val="0"/>
          <w:marBottom w:val="0"/>
          <w:divBdr>
            <w:top w:val="none" w:sz="0" w:space="0" w:color="auto"/>
            <w:left w:val="none" w:sz="0" w:space="0" w:color="auto"/>
            <w:bottom w:val="none" w:sz="0" w:space="0" w:color="auto"/>
            <w:right w:val="none" w:sz="0" w:space="0" w:color="auto"/>
          </w:divBdr>
        </w:div>
        <w:div w:id="1185897050">
          <w:marLeft w:val="640"/>
          <w:marRight w:val="0"/>
          <w:marTop w:val="0"/>
          <w:marBottom w:val="0"/>
          <w:divBdr>
            <w:top w:val="none" w:sz="0" w:space="0" w:color="auto"/>
            <w:left w:val="none" w:sz="0" w:space="0" w:color="auto"/>
            <w:bottom w:val="none" w:sz="0" w:space="0" w:color="auto"/>
            <w:right w:val="none" w:sz="0" w:space="0" w:color="auto"/>
          </w:divBdr>
        </w:div>
        <w:div w:id="908223933">
          <w:marLeft w:val="640"/>
          <w:marRight w:val="0"/>
          <w:marTop w:val="0"/>
          <w:marBottom w:val="0"/>
          <w:divBdr>
            <w:top w:val="none" w:sz="0" w:space="0" w:color="auto"/>
            <w:left w:val="none" w:sz="0" w:space="0" w:color="auto"/>
            <w:bottom w:val="none" w:sz="0" w:space="0" w:color="auto"/>
            <w:right w:val="none" w:sz="0" w:space="0" w:color="auto"/>
          </w:divBdr>
        </w:div>
        <w:div w:id="1021400117">
          <w:marLeft w:val="640"/>
          <w:marRight w:val="0"/>
          <w:marTop w:val="0"/>
          <w:marBottom w:val="0"/>
          <w:divBdr>
            <w:top w:val="none" w:sz="0" w:space="0" w:color="auto"/>
            <w:left w:val="none" w:sz="0" w:space="0" w:color="auto"/>
            <w:bottom w:val="none" w:sz="0" w:space="0" w:color="auto"/>
            <w:right w:val="none" w:sz="0" w:space="0" w:color="auto"/>
          </w:divBdr>
        </w:div>
        <w:div w:id="1528828167">
          <w:marLeft w:val="640"/>
          <w:marRight w:val="0"/>
          <w:marTop w:val="0"/>
          <w:marBottom w:val="0"/>
          <w:divBdr>
            <w:top w:val="none" w:sz="0" w:space="0" w:color="auto"/>
            <w:left w:val="none" w:sz="0" w:space="0" w:color="auto"/>
            <w:bottom w:val="none" w:sz="0" w:space="0" w:color="auto"/>
            <w:right w:val="none" w:sz="0" w:space="0" w:color="auto"/>
          </w:divBdr>
        </w:div>
        <w:div w:id="2127846214">
          <w:marLeft w:val="640"/>
          <w:marRight w:val="0"/>
          <w:marTop w:val="0"/>
          <w:marBottom w:val="0"/>
          <w:divBdr>
            <w:top w:val="none" w:sz="0" w:space="0" w:color="auto"/>
            <w:left w:val="none" w:sz="0" w:space="0" w:color="auto"/>
            <w:bottom w:val="none" w:sz="0" w:space="0" w:color="auto"/>
            <w:right w:val="none" w:sz="0" w:space="0" w:color="auto"/>
          </w:divBdr>
        </w:div>
        <w:div w:id="461581931">
          <w:marLeft w:val="640"/>
          <w:marRight w:val="0"/>
          <w:marTop w:val="0"/>
          <w:marBottom w:val="0"/>
          <w:divBdr>
            <w:top w:val="none" w:sz="0" w:space="0" w:color="auto"/>
            <w:left w:val="none" w:sz="0" w:space="0" w:color="auto"/>
            <w:bottom w:val="none" w:sz="0" w:space="0" w:color="auto"/>
            <w:right w:val="none" w:sz="0" w:space="0" w:color="auto"/>
          </w:divBdr>
        </w:div>
        <w:div w:id="175585678">
          <w:marLeft w:val="640"/>
          <w:marRight w:val="0"/>
          <w:marTop w:val="0"/>
          <w:marBottom w:val="0"/>
          <w:divBdr>
            <w:top w:val="none" w:sz="0" w:space="0" w:color="auto"/>
            <w:left w:val="none" w:sz="0" w:space="0" w:color="auto"/>
            <w:bottom w:val="none" w:sz="0" w:space="0" w:color="auto"/>
            <w:right w:val="none" w:sz="0" w:space="0" w:color="auto"/>
          </w:divBdr>
        </w:div>
        <w:div w:id="2013216389">
          <w:marLeft w:val="640"/>
          <w:marRight w:val="0"/>
          <w:marTop w:val="0"/>
          <w:marBottom w:val="0"/>
          <w:divBdr>
            <w:top w:val="none" w:sz="0" w:space="0" w:color="auto"/>
            <w:left w:val="none" w:sz="0" w:space="0" w:color="auto"/>
            <w:bottom w:val="none" w:sz="0" w:space="0" w:color="auto"/>
            <w:right w:val="none" w:sz="0" w:space="0" w:color="auto"/>
          </w:divBdr>
        </w:div>
        <w:div w:id="1499416954">
          <w:marLeft w:val="640"/>
          <w:marRight w:val="0"/>
          <w:marTop w:val="0"/>
          <w:marBottom w:val="0"/>
          <w:divBdr>
            <w:top w:val="none" w:sz="0" w:space="0" w:color="auto"/>
            <w:left w:val="none" w:sz="0" w:space="0" w:color="auto"/>
            <w:bottom w:val="none" w:sz="0" w:space="0" w:color="auto"/>
            <w:right w:val="none" w:sz="0" w:space="0" w:color="auto"/>
          </w:divBdr>
        </w:div>
        <w:div w:id="1155101163">
          <w:marLeft w:val="640"/>
          <w:marRight w:val="0"/>
          <w:marTop w:val="0"/>
          <w:marBottom w:val="0"/>
          <w:divBdr>
            <w:top w:val="none" w:sz="0" w:space="0" w:color="auto"/>
            <w:left w:val="none" w:sz="0" w:space="0" w:color="auto"/>
            <w:bottom w:val="none" w:sz="0" w:space="0" w:color="auto"/>
            <w:right w:val="none" w:sz="0" w:space="0" w:color="auto"/>
          </w:divBdr>
        </w:div>
        <w:div w:id="2061631536">
          <w:marLeft w:val="640"/>
          <w:marRight w:val="0"/>
          <w:marTop w:val="0"/>
          <w:marBottom w:val="0"/>
          <w:divBdr>
            <w:top w:val="none" w:sz="0" w:space="0" w:color="auto"/>
            <w:left w:val="none" w:sz="0" w:space="0" w:color="auto"/>
            <w:bottom w:val="none" w:sz="0" w:space="0" w:color="auto"/>
            <w:right w:val="none" w:sz="0" w:space="0" w:color="auto"/>
          </w:divBdr>
        </w:div>
        <w:div w:id="103155925">
          <w:marLeft w:val="640"/>
          <w:marRight w:val="0"/>
          <w:marTop w:val="0"/>
          <w:marBottom w:val="0"/>
          <w:divBdr>
            <w:top w:val="none" w:sz="0" w:space="0" w:color="auto"/>
            <w:left w:val="none" w:sz="0" w:space="0" w:color="auto"/>
            <w:bottom w:val="none" w:sz="0" w:space="0" w:color="auto"/>
            <w:right w:val="none" w:sz="0" w:space="0" w:color="auto"/>
          </w:divBdr>
        </w:div>
        <w:div w:id="195318333">
          <w:marLeft w:val="640"/>
          <w:marRight w:val="0"/>
          <w:marTop w:val="0"/>
          <w:marBottom w:val="0"/>
          <w:divBdr>
            <w:top w:val="none" w:sz="0" w:space="0" w:color="auto"/>
            <w:left w:val="none" w:sz="0" w:space="0" w:color="auto"/>
            <w:bottom w:val="none" w:sz="0" w:space="0" w:color="auto"/>
            <w:right w:val="none" w:sz="0" w:space="0" w:color="auto"/>
          </w:divBdr>
        </w:div>
        <w:div w:id="1584290260">
          <w:marLeft w:val="640"/>
          <w:marRight w:val="0"/>
          <w:marTop w:val="0"/>
          <w:marBottom w:val="0"/>
          <w:divBdr>
            <w:top w:val="none" w:sz="0" w:space="0" w:color="auto"/>
            <w:left w:val="none" w:sz="0" w:space="0" w:color="auto"/>
            <w:bottom w:val="none" w:sz="0" w:space="0" w:color="auto"/>
            <w:right w:val="none" w:sz="0" w:space="0" w:color="auto"/>
          </w:divBdr>
        </w:div>
        <w:div w:id="487943744">
          <w:marLeft w:val="640"/>
          <w:marRight w:val="0"/>
          <w:marTop w:val="0"/>
          <w:marBottom w:val="0"/>
          <w:divBdr>
            <w:top w:val="none" w:sz="0" w:space="0" w:color="auto"/>
            <w:left w:val="none" w:sz="0" w:space="0" w:color="auto"/>
            <w:bottom w:val="none" w:sz="0" w:space="0" w:color="auto"/>
            <w:right w:val="none" w:sz="0" w:space="0" w:color="auto"/>
          </w:divBdr>
        </w:div>
        <w:div w:id="1198274887">
          <w:marLeft w:val="640"/>
          <w:marRight w:val="0"/>
          <w:marTop w:val="0"/>
          <w:marBottom w:val="0"/>
          <w:divBdr>
            <w:top w:val="none" w:sz="0" w:space="0" w:color="auto"/>
            <w:left w:val="none" w:sz="0" w:space="0" w:color="auto"/>
            <w:bottom w:val="none" w:sz="0" w:space="0" w:color="auto"/>
            <w:right w:val="none" w:sz="0" w:space="0" w:color="auto"/>
          </w:divBdr>
        </w:div>
        <w:div w:id="1239175664">
          <w:marLeft w:val="640"/>
          <w:marRight w:val="0"/>
          <w:marTop w:val="0"/>
          <w:marBottom w:val="0"/>
          <w:divBdr>
            <w:top w:val="none" w:sz="0" w:space="0" w:color="auto"/>
            <w:left w:val="none" w:sz="0" w:space="0" w:color="auto"/>
            <w:bottom w:val="none" w:sz="0" w:space="0" w:color="auto"/>
            <w:right w:val="none" w:sz="0" w:space="0" w:color="auto"/>
          </w:divBdr>
        </w:div>
        <w:div w:id="223759546">
          <w:marLeft w:val="640"/>
          <w:marRight w:val="0"/>
          <w:marTop w:val="0"/>
          <w:marBottom w:val="0"/>
          <w:divBdr>
            <w:top w:val="none" w:sz="0" w:space="0" w:color="auto"/>
            <w:left w:val="none" w:sz="0" w:space="0" w:color="auto"/>
            <w:bottom w:val="none" w:sz="0" w:space="0" w:color="auto"/>
            <w:right w:val="none" w:sz="0" w:space="0" w:color="auto"/>
          </w:divBdr>
        </w:div>
        <w:div w:id="2005669886">
          <w:marLeft w:val="640"/>
          <w:marRight w:val="0"/>
          <w:marTop w:val="0"/>
          <w:marBottom w:val="0"/>
          <w:divBdr>
            <w:top w:val="none" w:sz="0" w:space="0" w:color="auto"/>
            <w:left w:val="none" w:sz="0" w:space="0" w:color="auto"/>
            <w:bottom w:val="none" w:sz="0" w:space="0" w:color="auto"/>
            <w:right w:val="none" w:sz="0" w:space="0" w:color="auto"/>
          </w:divBdr>
        </w:div>
        <w:div w:id="247693054">
          <w:marLeft w:val="640"/>
          <w:marRight w:val="0"/>
          <w:marTop w:val="0"/>
          <w:marBottom w:val="0"/>
          <w:divBdr>
            <w:top w:val="none" w:sz="0" w:space="0" w:color="auto"/>
            <w:left w:val="none" w:sz="0" w:space="0" w:color="auto"/>
            <w:bottom w:val="none" w:sz="0" w:space="0" w:color="auto"/>
            <w:right w:val="none" w:sz="0" w:space="0" w:color="auto"/>
          </w:divBdr>
        </w:div>
        <w:div w:id="2095853861">
          <w:marLeft w:val="640"/>
          <w:marRight w:val="0"/>
          <w:marTop w:val="0"/>
          <w:marBottom w:val="0"/>
          <w:divBdr>
            <w:top w:val="none" w:sz="0" w:space="0" w:color="auto"/>
            <w:left w:val="none" w:sz="0" w:space="0" w:color="auto"/>
            <w:bottom w:val="none" w:sz="0" w:space="0" w:color="auto"/>
            <w:right w:val="none" w:sz="0" w:space="0" w:color="auto"/>
          </w:divBdr>
        </w:div>
        <w:div w:id="1764179513">
          <w:marLeft w:val="640"/>
          <w:marRight w:val="0"/>
          <w:marTop w:val="0"/>
          <w:marBottom w:val="0"/>
          <w:divBdr>
            <w:top w:val="none" w:sz="0" w:space="0" w:color="auto"/>
            <w:left w:val="none" w:sz="0" w:space="0" w:color="auto"/>
            <w:bottom w:val="none" w:sz="0" w:space="0" w:color="auto"/>
            <w:right w:val="none" w:sz="0" w:space="0" w:color="auto"/>
          </w:divBdr>
        </w:div>
        <w:div w:id="190341492">
          <w:marLeft w:val="640"/>
          <w:marRight w:val="0"/>
          <w:marTop w:val="0"/>
          <w:marBottom w:val="0"/>
          <w:divBdr>
            <w:top w:val="none" w:sz="0" w:space="0" w:color="auto"/>
            <w:left w:val="none" w:sz="0" w:space="0" w:color="auto"/>
            <w:bottom w:val="none" w:sz="0" w:space="0" w:color="auto"/>
            <w:right w:val="none" w:sz="0" w:space="0" w:color="auto"/>
          </w:divBdr>
        </w:div>
        <w:div w:id="214005248">
          <w:marLeft w:val="640"/>
          <w:marRight w:val="0"/>
          <w:marTop w:val="0"/>
          <w:marBottom w:val="0"/>
          <w:divBdr>
            <w:top w:val="none" w:sz="0" w:space="0" w:color="auto"/>
            <w:left w:val="none" w:sz="0" w:space="0" w:color="auto"/>
            <w:bottom w:val="none" w:sz="0" w:space="0" w:color="auto"/>
            <w:right w:val="none" w:sz="0" w:space="0" w:color="auto"/>
          </w:divBdr>
        </w:div>
        <w:div w:id="64452764">
          <w:marLeft w:val="640"/>
          <w:marRight w:val="0"/>
          <w:marTop w:val="0"/>
          <w:marBottom w:val="0"/>
          <w:divBdr>
            <w:top w:val="none" w:sz="0" w:space="0" w:color="auto"/>
            <w:left w:val="none" w:sz="0" w:space="0" w:color="auto"/>
            <w:bottom w:val="none" w:sz="0" w:space="0" w:color="auto"/>
            <w:right w:val="none" w:sz="0" w:space="0" w:color="auto"/>
          </w:divBdr>
        </w:div>
        <w:div w:id="1778678177">
          <w:marLeft w:val="640"/>
          <w:marRight w:val="0"/>
          <w:marTop w:val="0"/>
          <w:marBottom w:val="0"/>
          <w:divBdr>
            <w:top w:val="none" w:sz="0" w:space="0" w:color="auto"/>
            <w:left w:val="none" w:sz="0" w:space="0" w:color="auto"/>
            <w:bottom w:val="none" w:sz="0" w:space="0" w:color="auto"/>
            <w:right w:val="none" w:sz="0" w:space="0" w:color="auto"/>
          </w:divBdr>
        </w:div>
        <w:div w:id="1416628337">
          <w:marLeft w:val="640"/>
          <w:marRight w:val="0"/>
          <w:marTop w:val="0"/>
          <w:marBottom w:val="0"/>
          <w:divBdr>
            <w:top w:val="none" w:sz="0" w:space="0" w:color="auto"/>
            <w:left w:val="none" w:sz="0" w:space="0" w:color="auto"/>
            <w:bottom w:val="none" w:sz="0" w:space="0" w:color="auto"/>
            <w:right w:val="none" w:sz="0" w:space="0" w:color="auto"/>
          </w:divBdr>
        </w:div>
        <w:div w:id="1878353593">
          <w:marLeft w:val="640"/>
          <w:marRight w:val="0"/>
          <w:marTop w:val="0"/>
          <w:marBottom w:val="0"/>
          <w:divBdr>
            <w:top w:val="none" w:sz="0" w:space="0" w:color="auto"/>
            <w:left w:val="none" w:sz="0" w:space="0" w:color="auto"/>
            <w:bottom w:val="none" w:sz="0" w:space="0" w:color="auto"/>
            <w:right w:val="none" w:sz="0" w:space="0" w:color="auto"/>
          </w:divBdr>
        </w:div>
        <w:div w:id="1990666963">
          <w:marLeft w:val="640"/>
          <w:marRight w:val="0"/>
          <w:marTop w:val="0"/>
          <w:marBottom w:val="0"/>
          <w:divBdr>
            <w:top w:val="none" w:sz="0" w:space="0" w:color="auto"/>
            <w:left w:val="none" w:sz="0" w:space="0" w:color="auto"/>
            <w:bottom w:val="none" w:sz="0" w:space="0" w:color="auto"/>
            <w:right w:val="none" w:sz="0" w:space="0" w:color="auto"/>
          </w:divBdr>
        </w:div>
        <w:div w:id="1059090247">
          <w:marLeft w:val="640"/>
          <w:marRight w:val="0"/>
          <w:marTop w:val="0"/>
          <w:marBottom w:val="0"/>
          <w:divBdr>
            <w:top w:val="none" w:sz="0" w:space="0" w:color="auto"/>
            <w:left w:val="none" w:sz="0" w:space="0" w:color="auto"/>
            <w:bottom w:val="none" w:sz="0" w:space="0" w:color="auto"/>
            <w:right w:val="none" w:sz="0" w:space="0" w:color="auto"/>
          </w:divBdr>
        </w:div>
        <w:div w:id="891505742">
          <w:marLeft w:val="640"/>
          <w:marRight w:val="0"/>
          <w:marTop w:val="0"/>
          <w:marBottom w:val="0"/>
          <w:divBdr>
            <w:top w:val="none" w:sz="0" w:space="0" w:color="auto"/>
            <w:left w:val="none" w:sz="0" w:space="0" w:color="auto"/>
            <w:bottom w:val="none" w:sz="0" w:space="0" w:color="auto"/>
            <w:right w:val="none" w:sz="0" w:space="0" w:color="auto"/>
          </w:divBdr>
        </w:div>
        <w:div w:id="1578319074">
          <w:marLeft w:val="640"/>
          <w:marRight w:val="0"/>
          <w:marTop w:val="0"/>
          <w:marBottom w:val="0"/>
          <w:divBdr>
            <w:top w:val="none" w:sz="0" w:space="0" w:color="auto"/>
            <w:left w:val="none" w:sz="0" w:space="0" w:color="auto"/>
            <w:bottom w:val="none" w:sz="0" w:space="0" w:color="auto"/>
            <w:right w:val="none" w:sz="0" w:space="0" w:color="auto"/>
          </w:divBdr>
        </w:div>
        <w:div w:id="1817607683">
          <w:marLeft w:val="640"/>
          <w:marRight w:val="0"/>
          <w:marTop w:val="0"/>
          <w:marBottom w:val="0"/>
          <w:divBdr>
            <w:top w:val="none" w:sz="0" w:space="0" w:color="auto"/>
            <w:left w:val="none" w:sz="0" w:space="0" w:color="auto"/>
            <w:bottom w:val="none" w:sz="0" w:space="0" w:color="auto"/>
            <w:right w:val="none" w:sz="0" w:space="0" w:color="auto"/>
          </w:divBdr>
        </w:div>
        <w:div w:id="1350372912">
          <w:marLeft w:val="640"/>
          <w:marRight w:val="0"/>
          <w:marTop w:val="0"/>
          <w:marBottom w:val="0"/>
          <w:divBdr>
            <w:top w:val="none" w:sz="0" w:space="0" w:color="auto"/>
            <w:left w:val="none" w:sz="0" w:space="0" w:color="auto"/>
            <w:bottom w:val="none" w:sz="0" w:space="0" w:color="auto"/>
            <w:right w:val="none" w:sz="0" w:space="0" w:color="auto"/>
          </w:divBdr>
        </w:div>
        <w:div w:id="1807120547">
          <w:marLeft w:val="640"/>
          <w:marRight w:val="0"/>
          <w:marTop w:val="0"/>
          <w:marBottom w:val="0"/>
          <w:divBdr>
            <w:top w:val="none" w:sz="0" w:space="0" w:color="auto"/>
            <w:left w:val="none" w:sz="0" w:space="0" w:color="auto"/>
            <w:bottom w:val="none" w:sz="0" w:space="0" w:color="auto"/>
            <w:right w:val="none" w:sz="0" w:space="0" w:color="auto"/>
          </w:divBdr>
        </w:div>
        <w:div w:id="1158690890">
          <w:marLeft w:val="640"/>
          <w:marRight w:val="0"/>
          <w:marTop w:val="0"/>
          <w:marBottom w:val="0"/>
          <w:divBdr>
            <w:top w:val="none" w:sz="0" w:space="0" w:color="auto"/>
            <w:left w:val="none" w:sz="0" w:space="0" w:color="auto"/>
            <w:bottom w:val="none" w:sz="0" w:space="0" w:color="auto"/>
            <w:right w:val="none" w:sz="0" w:space="0" w:color="auto"/>
          </w:divBdr>
        </w:div>
        <w:div w:id="769199087">
          <w:marLeft w:val="640"/>
          <w:marRight w:val="0"/>
          <w:marTop w:val="0"/>
          <w:marBottom w:val="0"/>
          <w:divBdr>
            <w:top w:val="none" w:sz="0" w:space="0" w:color="auto"/>
            <w:left w:val="none" w:sz="0" w:space="0" w:color="auto"/>
            <w:bottom w:val="none" w:sz="0" w:space="0" w:color="auto"/>
            <w:right w:val="none" w:sz="0" w:space="0" w:color="auto"/>
          </w:divBdr>
        </w:div>
        <w:div w:id="1007753423">
          <w:marLeft w:val="640"/>
          <w:marRight w:val="0"/>
          <w:marTop w:val="0"/>
          <w:marBottom w:val="0"/>
          <w:divBdr>
            <w:top w:val="none" w:sz="0" w:space="0" w:color="auto"/>
            <w:left w:val="none" w:sz="0" w:space="0" w:color="auto"/>
            <w:bottom w:val="none" w:sz="0" w:space="0" w:color="auto"/>
            <w:right w:val="none" w:sz="0" w:space="0" w:color="auto"/>
          </w:divBdr>
        </w:div>
        <w:div w:id="1415206441">
          <w:marLeft w:val="640"/>
          <w:marRight w:val="0"/>
          <w:marTop w:val="0"/>
          <w:marBottom w:val="0"/>
          <w:divBdr>
            <w:top w:val="none" w:sz="0" w:space="0" w:color="auto"/>
            <w:left w:val="none" w:sz="0" w:space="0" w:color="auto"/>
            <w:bottom w:val="none" w:sz="0" w:space="0" w:color="auto"/>
            <w:right w:val="none" w:sz="0" w:space="0" w:color="auto"/>
          </w:divBdr>
        </w:div>
        <w:div w:id="1193958278">
          <w:marLeft w:val="640"/>
          <w:marRight w:val="0"/>
          <w:marTop w:val="0"/>
          <w:marBottom w:val="0"/>
          <w:divBdr>
            <w:top w:val="none" w:sz="0" w:space="0" w:color="auto"/>
            <w:left w:val="none" w:sz="0" w:space="0" w:color="auto"/>
            <w:bottom w:val="none" w:sz="0" w:space="0" w:color="auto"/>
            <w:right w:val="none" w:sz="0" w:space="0" w:color="auto"/>
          </w:divBdr>
        </w:div>
        <w:div w:id="969281468">
          <w:marLeft w:val="640"/>
          <w:marRight w:val="0"/>
          <w:marTop w:val="0"/>
          <w:marBottom w:val="0"/>
          <w:divBdr>
            <w:top w:val="none" w:sz="0" w:space="0" w:color="auto"/>
            <w:left w:val="none" w:sz="0" w:space="0" w:color="auto"/>
            <w:bottom w:val="none" w:sz="0" w:space="0" w:color="auto"/>
            <w:right w:val="none" w:sz="0" w:space="0" w:color="auto"/>
          </w:divBdr>
        </w:div>
        <w:div w:id="1433671786">
          <w:marLeft w:val="640"/>
          <w:marRight w:val="0"/>
          <w:marTop w:val="0"/>
          <w:marBottom w:val="0"/>
          <w:divBdr>
            <w:top w:val="none" w:sz="0" w:space="0" w:color="auto"/>
            <w:left w:val="none" w:sz="0" w:space="0" w:color="auto"/>
            <w:bottom w:val="none" w:sz="0" w:space="0" w:color="auto"/>
            <w:right w:val="none" w:sz="0" w:space="0" w:color="auto"/>
          </w:divBdr>
        </w:div>
        <w:div w:id="725952940">
          <w:marLeft w:val="640"/>
          <w:marRight w:val="0"/>
          <w:marTop w:val="0"/>
          <w:marBottom w:val="0"/>
          <w:divBdr>
            <w:top w:val="none" w:sz="0" w:space="0" w:color="auto"/>
            <w:left w:val="none" w:sz="0" w:space="0" w:color="auto"/>
            <w:bottom w:val="none" w:sz="0" w:space="0" w:color="auto"/>
            <w:right w:val="none" w:sz="0" w:space="0" w:color="auto"/>
          </w:divBdr>
        </w:div>
        <w:div w:id="1210335370">
          <w:marLeft w:val="640"/>
          <w:marRight w:val="0"/>
          <w:marTop w:val="0"/>
          <w:marBottom w:val="0"/>
          <w:divBdr>
            <w:top w:val="none" w:sz="0" w:space="0" w:color="auto"/>
            <w:left w:val="none" w:sz="0" w:space="0" w:color="auto"/>
            <w:bottom w:val="none" w:sz="0" w:space="0" w:color="auto"/>
            <w:right w:val="none" w:sz="0" w:space="0" w:color="auto"/>
          </w:divBdr>
        </w:div>
        <w:div w:id="246380691">
          <w:marLeft w:val="640"/>
          <w:marRight w:val="0"/>
          <w:marTop w:val="0"/>
          <w:marBottom w:val="0"/>
          <w:divBdr>
            <w:top w:val="none" w:sz="0" w:space="0" w:color="auto"/>
            <w:left w:val="none" w:sz="0" w:space="0" w:color="auto"/>
            <w:bottom w:val="none" w:sz="0" w:space="0" w:color="auto"/>
            <w:right w:val="none" w:sz="0" w:space="0" w:color="auto"/>
          </w:divBdr>
        </w:div>
        <w:div w:id="624585778">
          <w:marLeft w:val="640"/>
          <w:marRight w:val="0"/>
          <w:marTop w:val="0"/>
          <w:marBottom w:val="0"/>
          <w:divBdr>
            <w:top w:val="none" w:sz="0" w:space="0" w:color="auto"/>
            <w:left w:val="none" w:sz="0" w:space="0" w:color="auto"/>
            <w:bottom w:val="none" w:sz="0" w:space="0" w:color="auto"/>
            <w:right w:val="none" w:sz="0" w:space="0" w:color="auto"/>
          </w:divBdr>
        </w:div>
        <w:div w:id="78454298">
          <w:marLeft w:val="640"/>
          <w:marRight w:val="0"/>
          <w:marTop w:val="0"/>
          <w:marBottom w:val="0"/>
          <w:divBdr>
            <w:top w:val="none" w:sz="0" w:space="0" w:color="auto"/>
            <w:left w:val="none" w:sz="0" w:space="0" w:color="auto"/>
            <w:bottom w:val="none" w:sz="0" w:space="0" w:color="auto"/>
            <w:right w:val="none" w:sz="0" w:space="0" w:color="auto"/>
          </w:divBdr>
        </w:div>
        <w:div w:id="1680430868">
          <w:marLeft w:val="640"/>
          <w:marRight w:val="0"/>
          <w:marTop w:val="0"/>
          <w:marBottom w:val="0"/>
          <w:divBdr>
            <w:top w:val="none" w:sz="0" w:space="0" w:color="auto"/>
            <w:left w:val="none" w:sz="0" w:space="0" w:color="auto"/>
            <w:bottom w:val="none" w:sz="0" w:space="0" w:color="auto"/>
            <w:right w:val="none" w:sz="0" w:space="0" w:color="auto"/>
          </w:divBdr>
        </w:div>
        <w:div w:id="770705687">
          <w:marLeft w:val="640"/>
          <w:marRight w:val="0"/>
          <w:marTop w:val="0"/>
          <w:marBottom w:val="0"/>
          <w:divBdr>
            <w:top w:val="none" w:sz="0" w:space="0" w:color="auto"/>
            <w:left w:val="none" w:sz="0" w:space="0" w:color="auto"/>
            <w:bottom w:val="none" w:sz="0" w:space="0" w:color="auto"/>
            <w:right w:val="none" w:sz="0" w:space="0" w:color="auto"/>
          </w:divBdr>
        </w:div>
        <w:div w:id="761292719">
          <w:marLeft w:val="640"/>
          <w:marRight w:val="0"/>
          <w:marTop w:val="0"/>
          <w:marBottom w:val="0"/>
          <w:divBdr>
            <w:top w:val="none" w:sz="0" w:space="0" w:color="auto"/>
            <w:left w:val="none" w:sz="0" w:space="0" w:color="auto"/>
            <w:bottom w:val="none" w:sz="0" w:space="0" w:color="auto"/>
            <w:right w:val="none" w:sz="0" w:space="0" w:color="auto"/>
          </w:divBdr>
        </w:div>
        <w:div w:id="1558055734">
          <w:marLeft w:val="640"/>
          <w:marRight w:val="0"/>
          <w:marTop w:val="0"/>
          <w:marBottom w:val="0"/>
          <w:divBdr>
            <w:top w:val="none" w:sz="0" w:space="0" w:color="auto"/>
            <w:left w:val="none" w:sz="0" w:space="0" w:color="auto"/>
            <w:bottom w:val="none" w:sz="0" w:space="0" w:color="auto"/>
            <w:right w:val="none" w:sz="0" w:space="0" w:color="auto"/>
          </w:divBdr>
        </w:div>
        <w:div w:id="1229151450">
          <w:marLeft w:val="640"/>
          <w:marRight w:val="0"/>
          <w:marTop w:val="0"/>
          <w:marBottom w:val="0"/>
          <w:divBdr>
            <w:top w:val="none" w:sz="0" w:space="0" w:color="auto"/>
            <w:left w:val="none" w:sz="0" w:space="0" w:color="auto"/>
            <w:bottom w:val="none" w:sz="0" w:space="0" w:color="auto"/>
            <w:right w:val="none" w:sz="0" w:space="0" w:color="auto"/>
          </w:divBdr>
        </w:div>
        <w:div w:id="665323543">
          <w:marLeft w:val="640"/>
          <w:marRight w:val="0"/>
          <w:marTop w:val="0"/>
          <w:marBottom w:val="0"/>
          <w:divBdr>
            <w:top w:val="none" w:sz="0" w:space="0" w:color="auto"/>
            <w:left w:val="none" w:sz="0" w:space="0" w:color="auto"/>
            <w:bottom w:val="none" w:sz="0" w:space="0" w:color="auto"/>
            <w:right w:val="none" w:sz="0" w:space="0" w:color="auto"/>
          </w:divBdr>
        </w:div>
        <w:div w:id="1660577963">
          <w:marLeft w:val="640"/>
          <w:marRight w:val="0"/>
          <w:marTop w:val="0"/>
          <w:marBottom w:val="0"/>
          <w:divBdr>
            <w:top w:val="none" w:sz="0" w:space="0" w:color="auto"/>
            <w:left w:val="none" w:sz="0" w:space="0" w:color="auto"/>
            <w:bottom w:val="none" w:sz="0" w:space="0" w:color="auto"/>
            <w:right w:val="none" w:sz="0" w:space="0" w:color="auto"/>
          </w:divBdr>
        </w:div>
        <w:div w:id="1902985668">
          <w:marLeft w:val="640"/>
          <w:marRight w:val="0"/>
          <w:marTop w:val="0"/>
          <w:marBottom w:val="0"/>
          <w:divBdr>
            <w:top w:val="none" w:sz="0" w:space="0" w:color="auto"/>
            <w:left w:val="none" w:sz="0" w:space="0" w:color="auto"/>
            <w:bottom w:val="none" w:sz="0" w:space="0" w:color="auto"/>
            <w:right w:val="none" w:sz="0" w:space="0" w:color="auto"/>
          </w:divBdr>
        </w:div>
        <w:div w:id="25521874">
          <w:marLeft w:val="640"/>
          <w:marRight w:val="0"/>
          <w:marTop w:val="0"/>
          <w:marBottom w:val="0"/>
          <w:divBdr>
            <w:top w:val="none" w:sz="0" w:space="0" w:color="auto"/>
            <w:left w:val="none" w:sz="0" w:space="0" w:color="auto"/>
            <w:bottom w:val="none" w:sz="0" w:space="0" w:color="auto"/>
            <w:right w:val="none" w:sz="0" w:space="0" w:color="auto"/>
          </w:divBdr>
        </w:div>
        <w:div w:id="1565144169">
          <w:marLeft w:val="640"/>
          <w:marRight w:val="0"/>
          <w:marTop w:val="0"/>
          <w:marBottom w:val="0"/>
          <w:divBdr>
            <w:top w:val="none" w:sz="0" w:space="0" w:color="auto"/>
            <w:left w:val="none" w:sz="0" w:space="0" w:color="auto"/>
            <w:bottom w:val="none" w:sz="0" w:space="0" w:color="auto"/>
            <w:right w:val="none" w:sz="0" w:space="0" w:color="auto"/>
          </w:divBdr>
        </w:div>
        <w:div w:id="1868331375">
          <w:marLeft w:val="640"/>
          <w:marRight w:val="0"/>
          <w:marTop w:val="0"/>
          <w:marBottom w:val="0"/>
          <w:divBdr>
            <w:top w:val="none" w:sz="0" w:space="0" w:color="auto"/>
            <w:left w:val="none" w:sz="0" w:space="0" w:color="auto"/>
            <w:bottom w:val="none" w:sz="0" w:space="0" w:color="auto"/>
            <w:right w:val="none" w:sz="0" w:space="0" w:color="auto"/>
          </w:divBdr>
        </w:div>
        <w:div w:id="1739136575">
          <w:marLeft w:val="640"/>
          <w:marRight w:val="0"/>
          <w:marTop w:val="0"/>
          <w:marBottom w:val="0"/>
          <w:divBdr>
            <w:top w:val="none" w:sz="0" w:space="0" w:color="auto"/>
            <w:left w:val="none" w:sz="0" w:space="0" w:color="auto"/>
            <w:bottom w:val="none" w:sz="0" w:space="0" w:color="auto"/>
            <w:right w:val="none" w:sz="0" w:space="0" w:color="auto"/>
          </w:divBdr>
        </w:div>
        <w:div w:id="1401562272">
          <w:marLeft w:val="640"/>
          <w:marRight w:val="0"/>
          <w:marTop w:val="0"/>
          <w:marBottom w:val="0"/>
          <w:divBdr>
            <w:top w:val="none" w:sz="0" w:space="0" w:color="auto"/>
            <w:left w:val="none" w:sz="0" w:space="0" w:color="auto"/>
            <w:bottom w:val="none" w:sz="0" w:space="0" w:color="auto"/>
            <w:right w:val="none" w:sz="0" w:space="0" w:color="auto"/>
          </w:divBdr>
        </w:div>
        <w:div w:id="329407380">
          <w:marLeft w:val="640"/>
          <w:marRight w:val="0"/>
          <w:marTop w:val="0"/>
          <w:marBottom w:val="0"/>
          <w:divBdr>
            <w:top w:val="none" w:sz="0" w:space="0" w:color="auto"/>
            <w:left w:val="none" w:sz="0" w:space="0" w:color="auto"/>
            <w:bottom w:val="none" w:sz="0" w:space="0" w:color="auto"/>
            <w:right w:val="none" w:sz="0" w:space="0" w:color="auto"/>
          </w:divBdr>
        </w:div>
        <w:div w:id="1807311682">
          <w:marLeft w:val="640"/>
          <w:marRight w:val="0"/>
          <w:marTop w:val="0"/>
          <w:marBottom w:val="0"/>
          <w:divBdr>
            <w:top w:val="none" w:sz="0" w:space="0" w:color="auto"/>
            <w:left w:val="none" w:sz="0" w:space="0" w:color="auto"/>
            <w:bottom w:val="none" w:sz="0" w:space="0" w:color="auto"/>
            <w:right w:val="none" w:sz="0" w:space="0" w:color="auto"/>
          </w:divBdr>
        </w:div>
        <w:div w:id="851646489">
          <w:marLeft w:val="640"/>
          <w:marRight w:val="0"/>
          <w:marTop w:val="0"/>
          <w:marBottom w:val="0"/>
          <w:divBdr>
            <w:top w:val="none" w:sz="0" w:space="0" w:color="auto"/>
            <w:left w:val="none" w:sz="0" w:space="0" w:color="auto"/>
            <w:bottom w:val="none" w:sz="0" w:space="0" w:color="auto"/>
            <w:right w:val="none" w:sz="0" w:space="0" w:color="auto"/>
          </w:divBdr>
        </w:div>
        <w:div w:id="1357152037">
          <w:marLeft w:val="640"/>
          <w:marRight w:val="0"/>
          <w:marTop w:val="0"/>
          <w:marBottom w:val="0"/>
          <w:divBdr>
            <w:top w:val="none" w:sz="0" w:space="0" w:color="auto"/>
            <w:left w:val="none" w:sz="0" w:space="0" w:color="auto"/>
            <w:bottom w:val="none" w:sz="0" w:space="0" w:color="auto"/>
            <w:right w:val="none" w:sz="0" w:space="0" w:color="auto"/>
          </w:divBdr>
        </w:div>
        <w:div w:id="1312177595">
          <w:marLeft w:val="640"/>
          <w:marRight w:val="0"/>
          <w:marTop w:val="0"/>
          <w:marBottom w:val="0"/>
          <w:divBdr>
            <w:top w:val="none" w:sz="0" w:space="0" w:color="auto"/>
            <w:left w:val="none" w:sz="0" w:space="0" w:color="auto"/>
            <w:bottom w:val="none" w:sz="0" w:space="0" w:color="auto"/>
            <w:right w:val="none" w:sz="0" w:space="0" w:color="auto"/>
          </w:divBdr>
        </w:div>
        <w:div w:id="1107777812">
          <w:marLeft w:val="640"/>
          <w:marRight w:val="0"/>
          <w:marTop w:val="0"/>
          <w:marBottom w:val="0"/>
          <w:divBdr>
            <w:top w:val="none" w:sz="0" w:space="0" w:color="auto"/>
            <w:left w:val="none" w:sz="0" w:space="0" w:color="auto"/>
            <w:bottom w:val="none" w:sz="0" w:space="0" w:color="auto"/>
            <w:right w:val="none" w:sz="0" w:space="0" w:color="auto"/>
          </w:divBdr>
        </w:div>
        <w:div w:id="1275794352">
          <w:marLeft w:val="640"/>
          <w:marRight w:val="0"/>
          <w:marTop w:val="0"/>
          <w:marBottom w:val="0"/>
          <w:divBdr>
            <w:top w:val="none" w:sz="0" w:space="0" w:color="auto"/>
            <w:left w:val="none" w:sz="0" w:space="0" w:color="auto"/>
            <w:bottom w:val="none" w:sz="0" w:space="0" w:color="auto"/>
            <w:right w:val="none" w:sz="0" w:space="0" w:color="auto"/>
          </w:divBdr>
        </w:div>
        <w:div w:id="460731459">
          <w:marLeft w:val="640"/>
          <w:marRight w:val="0"/>
          <w:marTop w:val="0"/>
          <w:marBottom w:val="0"/>
          <w:divBdr>
            <w:top w:val="none" w:sz="0" w:space="0" w:color="auto"/>
            <w:left w:val="none" w:sz="0" w:space="0" w:color="auto"/>
            <w:bottom w:val="none" w:sz="0" w:space="0" w:color="auto"/>
            <w:right w:val="none" w:sz="0" w:space="0" w:color="auto"/>
          </w:divBdr>
        </w:div>
        <w:div w:id="952515865">
          <w:marLeft w:val="640"/>
          <w:marRight w:val="0"/>
          <w:marTop w:val="0"/>
          <w:marBottom w:val="0"/>
          <w:divBdr>
            <w:top w:val="none" w:sz="0" w:space="0" w:color="auto"/>
            <w:left w:val="none" w:sz="0" w:space="0" w:color="auto"/>
            <w:bottom w:val="none" w:sz="0" w:space="0" w:color="auto"/>
            <w:right w:val="none" w:sz="0" w:space="0" w:color="auto"/>
          </w:divBdr>
        </w:div>
        <w:div w:id="2120756636">
          <w:marLeft w:val="640"/>
          <w:marRight w:val="0"/>
          <w:marTop w:val="0"/>
          <w:marBottom w:val="0"/>
          <w:divBdr>
            <w:top w:val="none" w:sz="0" w:space="0" w:color="auto"/>
            <w:left w:val="none" w:sz="0" w:space="0" w:color="auto"/>
            <w:bottom w:val="none" w:sz="0" w:space="0" w:color="auto"/>
            <w:right w:val="none" w:sz="0" w:space="0" w:color="auto"/>
          </w:divBdr>
        </w:div>
        <w:div w:id="32388457">
          <w:marLeft w:val="640"/>
          <w:marRight w:val="0"/>
          <w:marTop w:val="0"/>
          <w:marBottom w:val="0"/>
          <w:divBdr>
            <w:top w:val="none" w:sz="0" w:space="0" w:color="auto"/>
            <w:left w:val="none" w:sz="0" w:space="0" w:color="auto"/>
            <w:bottom w:val="none" w:sz="0" w:space="0" w:color="auto"/>
            <w:right w:val="none" w:sz="0" w:space="0" w:color="auto"/>
          </w:divBdr>
        </w:div>
        <w:div w:id="243994150">
          <w:marLeft w:val="640"/>
          <w:marRight w:val="0"/>
          <w:marTop w:val="0"/>
          <w:marBottom w:val="0"/>
          <w:divBdr>
            <w:top w:val="none" w:sz="0" w:space="0" w:color="auto"/>
            <w:left w:val="none" w:sz="0" w:space="0" w:color="auto"/>
            <w:bottom w:val="none" w:sz="0" w:space="0" w:color="auto"/>
            <w:right w:val="none" w:sz="0" w:space="0" w:color="auto"/>
          </w:divBdr>
        </w:div>
        <w:div w:id="1152411054">
          <w:marLeft w:val="640"/>
          <w:marRight w:val="0"/>
          <w:marTop w:val="0"/>
          <w:marBottom w:val="0"/>
          <w:divBdr>
            <w:top w:val="none" w:sz="0" w:space="0" w:color="auto"/>
            <w:left w:val="none" w:sz="0" w:space="0" w:color="auto"/>
            <w:bottom w:val="none" w:sz="0" w:space="0" w:color="auto"/>
            <w:right w:val="none" w:sz="0" w:space="0" w:color="auto"/>
          </w:divBdr>
        </w:div>
        <w:div w:id="491483729">
          <w:marLeft w:val="640"/>
          <w:marRight w:val="0"/>
          <w:marTop w:val="0"/>
          <w:marBottom w:val="0"/>
          <w:divBdr>
            <w:top w:val="none" w:sz="0" w:space="0" w:color="auto"/>
            <w:left w:val="none" w:sz="0" w:space="0" w:color="auto"/>
            <w:bottom w:val="none" w:sz="0" w:space="0" w:color="auto"/>
            <w:right w:val="none" w:sz="0" w:space="0" w:color="auto"/>
          </w:divBdr>
        </w:div>
        <w:div w:id="1264873562">
          <w:marLeft w:val="640"/>
          <w:marRight w:val="0"/>
          <w:marTop w:val="0"/>
          <w:marBottom w:val="0"/>
          <w:divBdr>
            <w:top w:val="none" w:sz="0" w:space="0" w:color="auto"/>
            <w:left w:val="none" w:sz="0" w:space="0" w:color="auto"/>
            <w:bottom w:val="none" w:sz="0" w:space="0" w:color="auto"/>
            <w:right w:val="none" w:sz="0" w:space="0" w:color="auto"/>
          </w:divBdr>
        </w:div>
        <w:div w:id="1080835118">
          <w:marLeft w:val="640"/>
          <w:marRight w:val="0"/>
          <w:marTop w:val="0"/>
          <w:marBottom w:val="0"/>
          <w:divBdr>
            <w:top w:val="none" w:sz="0" w:space="0" w:color="auto"/>
            <w:left w:val="none" w:sz="0" w:space="0" w:color="auto"/>
            <w:bottom w:val="none" w:sz="0" w:space="0" w:color="auto"/>
            <w:right w:val="none" w:sz="0" w:space="0" w:color="auto"/>
          </w:divBdr>
        </w:div>
        <w:div w:id="1829245249">
          <w:marLeft w:val="640"/>
          <w:marRight w:val="0"/>
          <w:marTop w:val="0"/>
          <w:marBottom w:val="0"/>
          <w:divBdr>
            <w:top w:val="none" w:sz="0" w:space="0" w:color="auto"/>
            <w:left w:val="none" w:sz="0" w:space="0" w:color="auto"/>
            <w:bottom w:val="none" w:sz="0" w:space="0" w:color="auto"/>
            <w:right w:val="none" w:sz="0" w:space="0" w:color="auto"/>
          </w:divBdr>
        </w:div>
        <w:div w:id="1775517380">
          <w:marLeft w:val="640"/>
          <w:marRight w:val="0"/>
          <w:marTop w:val="0"/>
          <w:marBottom w:val="0"/>
          <w:divBdr>
            <w:top w:val="none" w:sz="0" w:space="0" w:color="auto"/>
            <w:left w:val="none" w:sz="0" w:space="0" w:color="auto"/>
            <w:bottom w:val="none" w:sz="0" w:space="0" w:color="auto"/>
            <w:right w:val="none" w:sz="0" w:space="0" w:color="auto"/>
          </w:divBdr>
        </w:div>
        <w:div w:id="1108240262">
          <w:marLeft w:val="640"/>
          <w:marRight w:val="0"/>
          <w:marTop w:val="0"/>
          <w:marBottom w:val="0"/>
          <w:divBdr>
            <w:top w:val="none" w:sz="0" w:space="0" w:color="auto"/>
            <w:left w:val="none" w:sz="0" w:space="0" w:color="auto"/>
            <w:bottom w:val="none" w:sz="0" w:space="0" w:color="auto"/>
            <w:right w:val="none" w:sz="0" w:space="0" w:color="auto"/>
          </w:divBdr>
        </w:div>
        <w:div w:id="1835805234">
          <w:marLeft w:val="640"/>
          <w:marRight w:val="0"/>
          <w:marTop w:val="0"/>
          <w:marBottom w:val="0"/>
          <w:divBdr>
            <w:top w:val="none" w:sz="0" w:space="0" w:color="auto"/>
            <w:left w:val="none" w:sz="0" w:space="0" w:color="auto"/>
            <w:bottom w:val="none" w:sz="0" w:space="0" w:color="auto"/>
            <w:right w:val="none" w:sz="0" w:space="0" w:color="auto"/>
          </w:divBdr>
        </w:div>
        <w:div w:id="2069648992">
          <w:marLeft w:val="640"/>
          <w:marRight w:val="0"/>
          <w:marTop w:val="0"/>
          <w:marBottom w:val="0"/>
          <w:divBdr>
            <w:top w:val="none" w:sz="0" w:space="0" w:color="auto"/>
            <w:left w:val="none" w:sz="0" w:space="0" w:color="auto"/>
            <w:bottom w:val="none" w:sz="0" w:space="0" w:color="auto"/>
            <w:right w:val="none" w:sz="0" w:space="0" w:color="auto"/>
          </w:divBdr>
        </w:div>
        <w:div w:id="1427191419">
          <w:marLeft w:val="640"/>
          <w:marRight w:val="0"/>
          <w:marTop w:val="0"/>
          <w:marBottom w:val="0"/>
          <w:divBdr>
            <w:top w:val="none" w:sz="0" w:space="0" w:color="auto"/>
            <w:left w:val="none" w:sz="0" w:space="0" w:color="auto"/>
            <w:bottom w:val="none" w:sz="0" w:space="0" w:color="auto"/>
            <w:right w:val="none" w:sz="0" w:space="0" w:color="auto"/>
          </w:divBdr>
        </w:div>
        <w:div w:id="448428343">
          <w:marLeft w:val="640"/>
          <w:marRight w:val="0"/>
          <w:marTop w:val="0"/>
          <w:marBottom w:val="0"/>
          <w:divBdr>
            <w:top w:val="none" w:sz="0" w:space="0" w:color="auto"/>
            <w:left w:val="none" w:sz="0" w:space="0" w:color="auto"/>
            <w:bottom w:val="none" w:sz="0" w:space="0" w:color="auto"/>
            <w:right w:val="none" w:sz="0" w:space="0" w:color="auto"/>
          </w:divBdr>
        </w:div>
        <w:div w:id="1163080054">
          <w:marLeft w:val="640"/>
          <w:marRight w:val="0"/>
          <w:marTop w:val="0"/>
          <w:marBottom w:val="0"/>
          <w:divBdr>
            <w:top w:val="none" w:sz="0" w:space="0" w:color="auto"/>
            <w:left w:val="none" w:sz="0" w:space="0" w:color="auto"/>
            <w:bottom w:val="none" w:sz="0" w:space="0" w:color="auto"/>
            <w:right w:val="none" w:sz="0" w:space="0" w:color="auto"/>
          </w:divBdr>
        </w:div>
        <w:div w:id="1029524669">
          <w:marLeft w:val="640"/>
          <w:marRight w:val="0"/>
          <w:marTop w:val="0"/>
          <w:marBottom w:val="0"/>
          <w:divBdr>
            <w:top w:val="none" w:sz="0" w:space="0" w:color="auto"/>
            <w:left w:val="none" w:sz="0" w:space="0" w:color="auto"/>
            <w:bottom w:val="none" w:sz="0" w:space="0" w:color="auto"/>
            <w:right w:val="none" w:sz="0" w:space="0" w:color="auto"/>
          </w:divBdr>
        </w:div>
        <w:div w:id="1866796062">
          <w:marLeft w:val="640"/>
          <w:marRight w:val="0"/>
          <w:marTop w:val="0"/>
          <w:marBottom w:val="0"/>
          <w:divBdr>
            <w:top w:val="none" w:sz="0" w:space="0" w:color="auto"/>
            <w:left w:val="none" w:sz="0" w:space="0" w:color="auto"/>
            <w:bottom w:val="none" w:sz="0" w:space="0" w:color="auto"/>
            <w:right w:val="none" w:sz="0" w:space="0" w:color="auto"/>
          </w:divBdr>
        </w:div>
        <w:div w:id="147749183">
          <w:marLeft w:val="640"/>
          <w:marRight w:val="0"/>
          <w:marTop w:val="0"/>
          <w:marBottom w:val="0"/>
          <w:divBdr>
            <w:top w:val="none" w:sz="0" w:space="0" w:color="auto"/>
            <w:left w:val="none" w:sz="0" w:space="0" w:color="auto"/>
            <w:bottom w:val="none" w:sz="0" w:space="0" w:color="auto"/>
            <w:right w:val="none" w:sz="0" w:space="0" w:color="auto"/>
          </w:divBdr>
        </w:div>
        <w:div w:id="1839733306">
          <w:marLeft w:val="640"/>
          <w:marRight w:val="0"/>
          <w:marTop w:val="0"/>
          <w:marBottom w:val="0"/>
          <w:divBdr>
            <w:top w:val="none" w:sz="0" w:space="0" w:color="auto"/>
            <w:left w:val="none" w:sz="0" w:space="0" w:color="auto"/>
            <w:bottom w:val="none" w:sz="0" w:space="0" w:color="auto"/>
            <w:right w:val="none" w:sz="0" w:space="0" w:color="auto"/>
          </w:divBdr>
        </w:div>
        <w:div w:id="1180506921">
          <w:marLeft w:val="640"/>
          <w:marRight w:val="0"/>
          <w:marTop w:val="0"/>
          <w:marBottom w:val="0"/>
          <w:divBdr>
            <w:top w:val="none" w:sz="0" w:space="0" w:color="auto"/>
            <w:left w:val="none" w:sz="0" w:space="0" w:color="auto"/>
            <w:bottom w:val="none" w:sz="0" w:space="0" w:color="auto"/>
            <w:right w:val="none" w:sz="0" w:space="0" w:color="auto"/>
          </w:divBdr>
        </w:div>
        <w:div w:id="1196623940">
          <w:marLeft w:val="640"/>
          <w:marRight w:val="0"/>
          <w:marTop w:val="0"/>
          <w:marBottom w:val="0"/>
          <w:divBdr>
            <w:top w:val="none" w:sz="0" w:space="0" w:color="auto"/>
            <w:left w:val="none" w:sz="0" w:space="0" w:color="auto"/>
            <w:bottom w:val="none" w:sz="0" w:space="0" w:color="auto"/>
            <w:right w:val="none" w:sz="0" w:space="0" w:color="auto"/>
          </w:divBdr>
        </w:div>
        <w:div w:id="794132030">
          <w:marLeft w:val="640"/>
          <w:marRight w:val="0"/>
          <w:marTop w:val="0"/>
          <w:marBottom w:val="0"/>
          <w:divBdr>
            <w:top w:val="none" w:sz="0" w:space="0" w:color="auto"/>
            <w:left w:val="none" w:sz="0" w:space="0" w:color="auto"/>
            <w:bottom w:val="none" w:sz="0" w:space="0" w:color="auto"/>
            <w:right w:val="none" w:sz="0" w:space="0" w:color="auto"/>
          </w:divBdr>
        </w:div>
        <w:div w:id="639726697">
          <w:marLeft w:val="640"/>
          <w:marRight w:val="0"/>
          <w:marTop w:val="0"/>
          <w:marBottom w:val="0"/>
          <w:divBdr>
            <w:top w:val="none" w:sz="0" w:space="0" w:color="auto"/>
            <w:left w:val="none" w:sz="0" w:space="0" w:color="auto"/>
            <w:bottom w:val="none" w:sz="0" w:space="0" w:color="auto"/>
            <w:right w:val="none" w:sz="0" w:space="0" w:color="auto"/>
          </w:divBdr>
        </w:div>
        <w:div w:id="399864864">
          <w:marLeft w:val="640"/>
          <w:marRight w:val="0"/>
          <w:marTop w:val="0"/>
          <w:marBottom w:val="0"/>
          <w:divBdr>
            <w:top w:val="none" w:sz="0" w:space="0" w:color="auto"/>
            <w:left w:val="none" w:sz="0" w:space="0" w:color="auto"/>
            <w:bottom w:val="none" w:sz="0" w:space="0" w:color="auto"/>
            <w:right w:val="none" w:sz="0" w:space="0" w:color="auto"/>
          </w:divBdr>
        </w:div>
        <w:div w:id="862060716">
          <w:marLeft w:val="640"/>
          <w:marRight w:val="0"/>
          <w:marTop w:val="0"/>
          <w:marBottom w:val="0"/>
          <w:divBdr>
            <w:top w:val="none" w:sz="0" w:space="0" w:color="auto"/>
            <w:left w:val="none" w:sz="0" w:space="0" w:color="auto"/>
            <w:bottom w:val="none" w:sz="0" w:space="0" w:color="auto"/>
            <w:right w:val="none" w:sz="0" w:space="0" w:color="auto"/>
          </w:divBdr>
        </w:div>
      </w:divsChild>
    </w:div>
    <w:div w:id="1567954744">
      <w:bodyDiv w:val="1"/>
      <w:marLeft w:val="0"/>
      <w:marRight w:val="0"/>
      <w:marTop w:val="0"/>
      <w:marBottom w:val="0"/>
      <w:divBdr>
        <w:top w:val="none" w:sz="0" w:space="0" w:color="auto"/>
        <w:left w:val="none" w:sz="0" w:space="0" w:color="auto"/>
        <w:bottom w:val="none" w:sz="0" w:space="0" w:color="auto"/>
        <w:right w:val="none" w:sz="0" w:space="0" w:color="auto"/>
      </w:divBdr>
      <w:divsChild>
        <w:div w:id="1820223150">
          <w:marLeft w:val="640"/>
          <w:marRight w:val="0"/>
          <w:marTop w:val="0"/>
          <w:marBottom w:val="0"/>
          <w:divBdr>
            <w:top w:val="none" w:sz="0" w:space="0" w:color="auto"/>
            <w:left w:val="none" w:sz="0" w:space="0" w:color="auto"/>
            <w:bottom w:val="none" w:sz="0" w:space="0" w:color="auto"/>
            <w:right w:val="none" w:sz="0" w:space="0" w:color="auto"/>
          </w:divBdr>
        </w:div>
        <w:div w:id="1830513921">
          <w:marLeft w:val="640"/>
          <w:marRight w:val="0"/>
          <w:marTop w:val="0"/>
          <w:marBottom w:val="0"/>
          <w:divBdr>
            <w:top w:val="none" w:sz="0" w:space="0" w:color="auto"/>
            <w:left w:val="none" w:sz="0" w:space="0" w:color="auto"/>
            <w:bottom w:val="none" w:sz="0" w:space="0" w:color="auto"/>
            <w:right w:val="none" w:sz="0" w:space="0" w:color="auto"/>
          </w:divBdr>
        </w:div>
        <w:div w:id="685516775">
          <w:marLeft w:val="640"/>
          <w:marRight w:val="0"/>
          <w:marTop w:val="0"/>
          <w:marBottom w:val="0"/>
          <w:divBdr>
            <w:top w:val="none" w:sz="0" w:space="0" w:color="auto"/>
            <w:left w:val="none" w:sz="0" w:space="0" w:color="auto"/>
            <w:bottom w:val="none" w:sz="0" w:space="0" w:color="auto"/>
            <w:right w:val="none" w:sz="0" w:space="0" w:color="auto"/>
          </w:divBdr>
        </w:div>
        <w:div w:id="1543402963">
          <w:marLeft w:val="640"/>
          <w:marRight w:val="0"/>
          <w:marTop w:val="0"/>
          <w:marBottom w:val="0"/>
          <w:divBdr>
            <w:top w:val="none" w:sz="0" w:space="0" w:color="auto"/>
            <w:left w:val="none" w:sz="0" w:space="0" w:color="auto"/>
            <w:bottom w:val="none" w:sz="0" w:space="0" w:color="auto"/>
            <w:right w:val="none" w:sz="0" w:space="0" w:color="auto"/>
          </w:divBdr>
        </w:div>
        <w:div w:id="696658487">
          <w:marLeft w:val="640"/>
          <w:marRight w:val="0"/>
          <w:marTop w:val="0"/>
          <w:marBottom w:val="0"/>
          <w:divBdr>
            <w:top w:val="none" w:sz="0" w:space="0" w:color="auto"/>
            <w:left w:val="none" w:sz="0" w:space="0" w:color="auto"/>
            <w:bottom w:val="none" w:sz="0" w:space="0" w:color="auto"/>
            <w:right w:val="none" w:sz="0" w:space="0" w:color="auto"/>
          </w:divBdr>
        </w:div>
        <w:div w:id="599723544">
          <w:marLeft w:val="640"/>
          <w:marRight w:val="0"/>
          <w:marTop w:val="0"/>
          <w:marBottom w:val="0"/>
          <w:divBdr>
            <w:top w:val="none" w:sz="0" w:space="0" w:color="auto"/>
            <w:left w:val="none" w:sz="0" w:space="0" w:color="auto"/>
            <w:bottom w:val="none" w:sz="0" w:space="0" w:color="auto"/>
            <w:right w:val="none" w:sz="0" w:space="0" w:color="auto"/>
          </w:divBdr>
        </w:div>
        <w:div w:id="665398308">
          <w:marLeft w:val="640"/>
          <w:marRight w:val="0"/>
          <w:marTop w:val="0"/>
          <w:marBottom w:val="0"/>
          <w:divBdr>
            <w:top w:val="none" w:sz="0" w:space="0" w:color="auto"/>
            <w:left w:val="none" w:sz="0" w:space="0" w:color="auto"/>
            <w:bottom w:val="none" w:sz="0" w:space="0" w:color="auto"/>
            <w:right w:val="none" w:sz="0" w:space="0" w:color="auto"/>
          </w:divBdr>
        </w:div>
        <w:div w:id="64183569">
          <w:marLeft w:val="640"/>
          <w:marRight w:val="0"/>
          <w:marTop w:val="0"/>
          <w:marBottom w:val="0"/>
          <w:divBdr>
            <w:top w:val="none" w:sz="0" w:space="0" w:color="auto"/>
            <w:left w:val="none" w:sz="0" w:space="0" w:color="auto"/>
            <w:bottom w:val="none" w:sz="0" w:space="0" w:color="auto"/>
            <w:right w:val="none" w:sz="0" w:space="0" w:color="auto"/>
          </w:divBdr>
        </w:div>
        <w:div w:id="1458375111">
          <w:marLeft w:val="640"/>
          <w:marRight w:val="0"/>
          <w:marTop w:val="0"/>
          <w:marBottom w:val="0"/>
          <w:divBdr>
            <w:top w:val="none" w:sz="0" w:space="0" w:color="auto"/>
            <w:left w:val="none" w:sz="0" w:space="0" w:color="auto"/>
            <w:bottom w:val="none" w:sz="0" w:space="0" w:color="auto"/>
            <w:right w:val="none" w:sz="0" w:space="0" w:color="auto"/>
          </w:divBdr>
        </w:div>
        <w:div w:id="638729020">
          <w:marLeft w:val="640"/>
          <w:marRight w:val="0"/>
          <w:marTop w:val="0"/>
          <w:marBottom w:val="0"/>
          <w:divBdr>
            <w:top w:val="none" w:sz="0" w:space="0" w:color="auto"/>
            <w:left w:val="none" w:sz="0" w:space="0" w:color="auto"/>
            <w:bottom w:val="none" w:sz="0" w:space="0" w:color="auto"/>
            <w:right w:val="none" w:sz="0" w:space="0" w:color="auto"/>
          </w:divBdr>
        </w:div>
        <w:div w:id="1450782966">
          <w:marLeft w:val="640"/>
          <w:marRight w:val="0"/>
          <w:marTop w:val="0"/>
          <w:marBottom w:val="0"/>
          <w:divBdr>
            <w:top w:val="none" w:sz="0" w:space="0" w:color="auto"/>
            <w:left w:val="none" w:sz="0" w:space="0" w:color="auto"/>
            <w:bottom w:val="none" w:sz="0" w:space="0" w:color="auto"/>
            <w:right w:val="none" w:sz="0" w:space="0" w:color="auto"/>
          </w:divBdr>
        </w:div>
        <w:div w:id="1241864533">
          <w:marLeft w:val="640"/>
          <w:marRight w:val="0"/>
          <w:marTop w:val="0"/>
          <w:marBottom w:val="0"/>
          <w:divBdr>
            <w:top w:val="none" w:sz="0" w:space="0" w:color="auto"/>
            <w:left w:val="none" w:sz="0" w:space="0" w:color="auto"/>
            <w:bottom w:val="none" w:sz="0" w:space="0" w:color="auto"/>
            <w:right w:val="none" w:sz="0" w:space="0" w:color="auto"/>
          </w:divBdr>
        </w:div>
        <w:div w:id="799374668">
          <w:marLeft w:val="640"/>
          <w:marRight w:val="0"/>
          <w:marTop w:val="0"/>
          <w:marBottom w:val="0"/>
          <w:divBdr>
            <w:top w:val="none" w:sz="0" w:space="0" w:color="auto"/>
            <w:left w:val="none" w:sz="0" w:space="0" w:color="auto"/>
            <w:bottom w:val="none" w:sz="0" w:space="0" w:color="auto"/>
            <w:right w:val="none" w:sz="0" w:space="0" w:color="auto"/>
          </w:divBdr>
        </w:div>
        <w:div w:id="1372923021">
          <w:marLeft w:val="640"/>
          <w:marRight w:val="0"/>
          <w:marTop w:val="0"/>
          <w:marBottom w:val="0"/>
          <w:divBdr>
            <w:top w:val="none" w:sz="0" w:space="0" w:color="auto"/>
            <w:left w:val="none" w:sz="0" w:space="0" w:color="auto"/>
            <w:bottom w:val="none" w:sz="0" w:space="0" w:color="auto"/>
            <w:right w:val="none" w:sz="0" w:space="0" w:color="auto"/>
          </w:divBdr>
        </w:div>
        <w:div w:id="482432220">
          <w:marLeft w:val="640"/>
          <w:marRight w:val="0"/>
          <w:marTop w:val="0"/>
          <w:marBottom w:val="0"/>
          <w:divBdr>
            <w:top w:val="none" w:sz="0" w:space="0" w:color="auto"/>
            <w:left w:val="none" w:sz="0" w:space="0" w:color="auto"/>
            <w:bottom w:val="none" w:sz="0" w:space="0" w:color="auto"/>
            <w:right w:val="none" w:sz="0" w:space="0" w:color="auto"/>
          </w:divBdr>
        </w:div>
        <w:div w:id="1471902070">
          <w:marLeft w:val="640"/>
          <w:marRight w:val="0"/>
          <w:marTop w:val="0"/>
          <w:marBottom w:val="0"/>
          <w:divBdr>
            <w:top w:val="none" w:sz="0" w:space="0" w:color="auto"/>
            <w:left w:val="none" w:sz="0" w:space="0" w:color="auto"/>
            <w:bottom w:val="none" w:sz="0" w:space="0" w:color="auto"/>
            <w:right w:val="none" w:sz="0" w:space="0" w:color="auto"/>
          </w:divBdr>
        </w:div>
        <w:div w:id="207301227">
          <w:marLeft w:val="640"/>
          <w:marRight w:val="0"/>
          <w:marTop w:val="0"/>
          <w:marBottom w:val="0"/>
          <w:divBdr>
            <w:top w:val="none" w:sz="0" w:space="0" w:color="auto"/>
            <w:left w:val="none" w:sz="0" w:space="0" w:color="auto"/>
            <w:bottom w:val="none" w:sz="0" w:space="0" w:color="auto"/>
            <w:right w:val="none" w:sz="0" w:space="0" w:color="auto"/>
          </w:divBdr>
        </w:div>
        <w:div w:id="762187058">
          <w:marLeft w:val="640"/>
          <w:marRight w:val="0"/>
          <w:marTop w:val="0"/>
          <w:marBottom w:val="0"/>
          <w:divBdr>
            <w:top w:val="none" w:sz="0" w:space="0" w:color="auto"/>
            <w:left w:val="none" w:sz="0" w:space="0" w:color="auto"/>
            <w:bottom w:val="none" w:sz="0" w:space="0" w:color="auto"/>
            <w:right w:val="none" w:sz="0" w:space="0" w:color="auto"/>
          </w:divBdr>
        </w:div>
        <w:div w:id="1848131002">
          <w:marLeft w:val="640"/>
          <w:marRight w:val="0"/>
          <w:marTop w:val="0"/>
          <w:marBottom w:val="0"/>
          <w:divBdr>
            <w:top w:val="none" w:sz="0" w:space="0" w:color="auto"/>
            <w:left w:val="none" w:sz="0" w:space="0" w:color="auto"/>
            <w:bottom w:val="none" w:sz="0" w:space="0" w:color="auto"/>
            <w:right w:val="none" w:sz="0" w:space="0" w:color="auto"/>
          </w:divBdr>
        </w:div>
        <w:div w:id="1658071077">
          <w:marLeft w:val="640"/>
          <w:marRight w:val="0"/>
          <w:marTop w:val="0"/>
          <w:marBottom w:val="0"/>
          <w:divBdr>
            <w:top w:val="none" w:sz="0" w:space="0" w:color="auto"/>
            <w:left w:val="none" w:sz="0" w:space="0" w:color="auto"/>
            <w:bottom w:val="none" w:sz="0" w:space="0" w:color="auto"/>
            <w:right w:val="none" w:sz="0" w:space="0" w:color="auto"/>
          </w:divBdr>
        </w:div>
        <w:div w:id="1372994575">
          <w:marLeft w:val="640"/>
          <w:marRight w:val="0"/>
          <w:marTop w:val="0"/>
          <w:marBottom w:val="0"/>
          <w:divBdr>
            <w:top w:val="none" w:sz="0" w:space="0" w:color="auto"/>
            <w:left w:val="none" w:sz="0" w:space="0" w:color="auto"/>
            <w:bottom w:val="none" w:sz="0" w:space="0" w:color="auto"/>
            <w:right w:val="none" w:sz="0" w:space="0" w:color="auto"/>
          </w:divBdr>
        </w:div>
        <w:div w:id="104889117">
          <w:marLeft w:val="640"/>
          <w:marRight w:val="0"/>
          <w:marTop w:val="0"/>
          <w:marBottom w:val="0"/>
          <w:divBdr>
            <w:top w:val="none" w:sz="0" w:space="0" w:color="auto"/>
            <w:left w:val="none" w:sz="0" w:space="0" w:color="auto"/>
            <w:bottom w:val="none" w:sz="0" w:space="0" w:color="auto"/>
            <w:right w:val="none" w:sz="0" w:space="0" w:color="auto"/>
          </w:divBdr>
        </w:div>
        <w:div w:id="393088573">
          <w:marLeft w:val="640"/>
          <w:marRight w:val="0"/>
          <w:marTop w:val="0"/>
          <w:marBottom w:val="0"/>
          <w:divBdr>
            <w:top w:val="none" w:sz="0" w:space="0" w:color="auto"/>
            <w:left w:val="none" w:sz="0" w:space="0" w:color="auto"/>
            <w:bottom w:val="none" w:sz="0" w:space="0" w:color="auto"/>
            <w:right w:val="none" w:sz="0" w:space="0" w:color="auto"/>
          </w:divBdr>
        </w:div>
        <w:div w:id="199363374">
          <w:marLeft w:val="640"/>
          <w:marRight w:val="0"/>
          <w:marTop w:val="0"/>
          <w:marBottom w:val="0"/>
          <w:divBdr>
            <w:top w:val="none" w:sz="0" w:space="0" w:color="auto"/>
            <w:left w:val="none" w:sz="0" w:space="0" w:color="auto"/>
            <w:bottom w:val="none" w:sz="0" w:space="0" w:color="auto"/>
            <w:right w:val="none" w:sz="0" w:space="0" w:color="auto"/>
          </w:divBdr>
        </w:div>
        <w:div w:id="1055474644">
          <w:marLeft w:val="640"/>
          <w:marRight w:val="0"/>
          <w:marTop w:val="0"/>
          <w:marBottom w:val="0"/>
          <w:divBdr>
            <w:top w:val="none" w:sz="0" w:space="0" w:color="auto"/>
            <w:left w:val="none" w:sz="0" w:space="0" w:color="auto"/>
            <w:bottom w:val="none" w:sz="0" w:space="0" w:color="auto"/>
            <w:right w:val="none" w:sz="0" w:space="0" w:color="auto"/>
          </w:divBdr>
        </w:div>
        <w:div w:id="284164541">
          <w:marLeft w:val="640"/>
          <w:marRight w:val="0"/>
          <w:marTop w:val="0"/>
          <w:marBottom w:val="0"/>
          <w:divBdr>
            <w:top w:val="none" w:sz="0" w:space="0" w:color="auto"/>
            <w:left w:val="none" w:sz="0" w:space="0" w:color="auto"/>
            <w:bottom w:val="none" w:sz="0" w:space="0" w:color="auto"/>
            <w:right w:val="none" w:sz="0" w:space="0" w:color="auto"/>
          </w:divBdr>
        </w:div>
        <w:div w:id="280655204">
          <w:marLeft w:val="640"/>
          <w:marRight w:val="0"/>
          <w:marTop w:val="0"/>
          <w:marBottom w:val="0"/>
          <w:divBdr>
            <w:top w:val="none" w:sz="0" w:space="0" w:color="auto"/>
            <w:left w:val="none" w:sz="0" w:space="0" w:color="auto"/>
            <w:bottom w:val="none" w:sz="0" w:space="0" w:color="auto"/>
            <w:right w:val="none" w:sz="0" w:space="0" w:color="auto"/>
          </w:divBdr>
        </w:div>
        <w:div w:id="905384464">
          <w:marLeft w:val="640"/>
          <w:marRight w:val="0"/>
          <w:marTop w:val="0"/>
          <w:marBottom w:val="0"/>
          <w:divBdr>
            <w:top w:val="none" w:sz="0" w:space="0" w:color="auto"/>
            <w:left w:val="none" w:sz="0" w:space="0" w:color="auto"/>
            <w:bottom w:val="none" w:sz="0" w:space="0" w:color="auto"/>
            <w:right w:val="none" w:sz="0" w:space="0" w:color="auto"/>
          </w:divBdr>
        </w:div>
        <w:div w:id="1639993506">
          <w:marLeft w:val="640"/>
          <w:marRight w:val="0"/>
          <w:marTop w:val="0"/>
          <w:marBottom w:val="0"/>
          <w:divBdr>
            <w:top w:val="none" w:sz="0" w:space="0" w:color="auto"/>
            <w:left w:val="none" w:sz="0" w:space="0" w:color="auto"/>
            <w:bottom w:val="none" w:sz="0" w:space="0" w:color="auto"/>
            <w:right w:val="none" w:sz="0" w:space="0" w:color="auto"/>
          </w:divBdr>
        </w:div>
        <w:div w:id="2037808359">
          <w:marLeft w:val="640"/>
          <w:marRight w:val="0"/>
          <w:marTop w:val="0"/>
          <w:marBottom w:val="0"/>
          <w:divBdr>
            <w:top w:val="none" w:sz="0" w:space="0" w:color="auto"/>
            <w:left w:val="none" w:sz="0" w:space="0" w:color="auto"/>
            <w:bottom w:val="none" w:sz="0" w:space="0" w:color="auto"/>
            <w:right w:val="none" w:sz="0" w:space="0" w:color="auto"/>
          </w:divBdr>
        </w:div>
        <w:div w:id="1735276491">
          <w:marLeft w:val="640"/>
          <w:marRight w:val="0"/>
          <w:marTop w:val="0"/>
          <w:marBottom w:val="0"/>
          <w:divBdr>
            <w:top w:val="none" w:sz="0" w:space="0" w:color="auto"/>
            <w:left w:val="none" w:sz="0" w:space="0" w:color="auto"/>
            <w:bottom w:val="none" w:sz="0" w:space="0" w:color="auto"/>
            <w:right w:val="none" w:sz="0" w:space="0" w:color="auto"/>
          </w:divBdr>
        </w:div>
        <w:div w:id="451441410">
          <w:marLeft w:val="640"/>
          <w:marRight w:val="0"/>
          <w:marTop w:val="0"/>
          <w:marBottom w:val="0"/>
          <w:divBdr>
            <w:top w:val="none" w:sz="0" w:space="0" w:color="auto"/>
            <w:left w:val="none" w:sz="0" w:space="0" w:color="auto"/>
            <w:bottom w:val="none" w:sz="0" w:space="0" w:color="auto"/>
            <w:right w:val="none" w:sz="0" w:space="0" w:color="auto"/>
          </w:divBdr>
        </w:div>
        <w:div w:id="559637776">
          <w:marLeft w:val="640"/>
          <w:marRight w:val="0"/>
          <w:marTop w:val="0"/>
          <w:marBottom w:val="0"/>
          <w:divBdr>
            <w:top w:val="none" w:sz="0" w:space="0" w:color="auto"/>
            <w:left w:val="none" w:sz="0" w:space="0" w:color="auto"/>
            <w:bottom w:val="none" w:sz="0" w:space="0" w:color="auto"/>
            <w:right w:val="none" w:sz="0" w:space="0" w:color="auto"/>
          </w:divBdr>
        </w:div>
        <w:div w:id="353120182">
          <w:marLeft w:val="640"/>
          <w:marRight w:val="0"/>
          <w:marTop w:val="0"/>
          <w:marBottom w:val="0"/>
          <w:divBdr>
            <w:top w:val="none" w:sz="0" w:space="0" w:color="auto"/>
            <w:left w:val="none" w:sz="0" w:space="0" w:color="auto"/>
            <w:bottom w:val="none" w:sz="0" w:space="0" w:color="auto"/>
            <w:right w:val="none" w:sz="0" w:space="0" w:color="auto"/>
          </w:divBdr>
        </w:div>
        <w:div w:id="641887691">
          <w:marLeft w:val="640"/>
          <w:marRight w:val="0"/>
          <w:marTop w:val="0"/>
          <w:marBottom w:val="0"/>
          <w:divBdr>
            <w:top w:val="none" w:sz="0" w:space="0" w:color="auto"/>
            <w:left w:val="none" w:sz="0" w:space="0" w:color="auto"/>
            <w:bottom w:val="none" w:sz="0" w:space="0" w:color="auto"/>
            <w:right w:val="none" w:sz="0" w:space="0" w:color="auto"/>
          </w:divBdr>
        </w:div>
        <w:div w:id="1026445119">
          <w:marLeft w:val="640"/>
          <w:marRight w:val="0"/>
          <w:marTop w:val="0"/>
          <w:marBottom w:val="0"/>
          <w:divBdr>
            <w:top w:val="none" w:sz="0" w:space="0" w:color="auto"/>
            <w:left w:val="none" w:sz="0" w:space="0" w:color="auto"/>
            <w:bottom w:val="none" w:sz="0" w:space="0" w:color="auto"/>
            <w:right w:val="none" w:sz="0" w:space="0" w:color="auto"/>
          </w:divBdr>
        </w:div>
        <w:div w:id="1357002727">
          <w:marLeft w:val="640"/>
          <w:marRight w:val="0"/>
          <w:marTop w:val="0"/>
          <w:marBottom w:val="0"/>
          <w:divBdr>
            <w:top w:val="none" w:sz="0" w:space="0" w:color="auto"/>
            <w:left w:val="none" w:sz="0" w:space="0" w:color="auto"/>
            <w:bottom w:val="none" w:sz="0" w:space="0" w:color="auto"/>
            <w:right w:val="none" w:sz="0" w:space="0" w:color="auto"/>
          </w:divBdr>
        </w:div>
        <w:div w:id="953100495">
          <w:marLeft w:val="640"/>
          <w:marRight w:val="0"/>
          <w:marTop w:val="0"/>
          <w:marBottom w:val="0"/>
          <w:divBdr>
            <w:top w:val="none" w:sz="0" w:space="0" w:color="auto"/>
            <w:left w:val="none" w:sz="0" w:space="0" w:color="auto"/>
            <w:bottom w:val="none" w:sz="0" w:space="0" w:color="auto"/>
            <w:right w:val="none" w:sz="0" w:space="0" w:color="auto"/>
          </w:divBdr>
        </w:div>
        <w:div w:id="162862664">
          <w:marLeft w:val="640"/>
          <w:marRight w:val="0"/>
          <w:marTop w:val="0"/>
          <w:marBottom w:val="0"/>
          <w:divBdr>
            <w:top w:val="none" w:sz="0" w:space="0" w:color="auto"/>
            <w:left w:val="none" w:sz="0" w:space="0" w:color="auto"/>
            <w:bottom w:val="none" w:sz="0" w:space="0" w:color="auto"/>
            <w:right w:val="none" w:sz="0" w:space="0" w:color="auto"/>
          </w:divBdr>
        </w:div>
        <w:div w:id="738596872">
          <w:marLeft w:val="640"/>
          <w:marRight w:val="0"/>
          <w:marTop w:val="0"/>
          <w:marBottom w:val="0"/>
          <w:divBdr>
            <w:top w:val="none" w:sz="0" w:space="0" w:color="auto"/>
            <w:left w:val="none" w:sz="0" w:space="0" w:color="auto"/>
            <w:bottom w:val="none" w:sz="0" w:space="0" w:color="auto"/>
            <w:right w:val="none" w:sz="0" w:space="0" w:color="auto"/>
          </w:divBdr>
        </w:div>
        <w:div w:id="266960505">
          <w:marLeft w:val="640"/>
          <w:marRight w:val="0"/>
          <w:marTop w:val="0"/>
          <w:marBottom w:val="0"/>
          <w:divBdr>
            <w:top w:val="none" w:sz="0" w:space="0" w:color="auto"/>
            <w:left w:val="none" w:sz="0" w:space="0" w:color="auto"/>
            <w:bottom w:val="none" w:sz="0" w:space="0" w:color="auto"/>
            <w:right w:val="none" w:sz="0" w:space="0" w:color="auto"/>
          </w:divBdr>
        </w:div>
        <w:div w:id="1063917592">
          <w:marLeft w:val="640"/>
          <w:marRight w:val="0"/>
          <w:marTop w:val="0"/>
          <w:marBottom w:val="0"/>
          <w:divBdr>
            <w:top w:val="none" w:sz="0" w:space="0" w:color="auto"/>
            <w:left w:val="none" w:sz="0" w:space="0" w:color="auto"/>
            <w:bottom w:val="none" w:sz="0" w:space="0" w:color="auto"/>
            <w:right w:val="none" w:sz="0" w:space="0" w:color="auto"/>
          </w:divBdr>
        </w:div>
        <w:div w:id="538318113">
          <w:marLeft w:val="640"/>
          <w:marRight w:val="0"/>
          <w:marTop w:val="0"/>
          <w:marBottom w:val="0"/>
          <w:divBdr>
            <w:top w:val="none" w:sz="0" w:space="0" w:color="auto"/>
            <w:left w:val="none" w:sz="0" w:space="0" w:color="auto"/>
            <w:bottom w:val="none" w:sz="0" w:space="0" w:color="auto"/>
            <w:right w:val="none" w:sz="0" w:space="0" w:color="auto"/>
          </w:divBdr>
        </w:div>
        <w:div w:id="487139975">
          <w:marLeft w:val="640"/>
          <w:marRight w:val="0"/>
          <w:marTop w:val="0"/>
          <w:marBottom w:val="0"/>
          <w:divBdr>
            <w:top w:val="none" w:sz="0" w:space="0" w:color="auto"/>
            <w:left w:val="none" w:sz="0" w:space="0" w:color="auto"/>
            <w:bottom w:val="none" w:sz="0" w:space="0" w:color="auto"/>
            <w:right w:val="none" w:sz="0" w:space="0" w:color="auto"/>
          </w:divBdr>
        </w:div>
        <w:div w:id="91826084">
          <w:marLeft w:val="640"/>
          <w:marRight w:val="0"/>
          <w:marTop w:val="0"/>
          <w:marBottom w:val="0"/>
          <w:divBdr>
            <w:top w:val="none" w:sz="0" w:space="0" w:color="auto"/>
            <w:left w:val="none" w:sz="0" w:space="0" w:color="auto"/>
            <w:bottom w:val="none" w:sz="0" w:space="0" w:color="auto"/>
            <w:right w:val="none" w:sz="0" w:space="0" w:color="auto"/>
          </w:divBdr>
        </w:div>
        <w:div w:id="2038117724">
          <w:marLeft w:val="640"/>
          <w:marRight w:val="0"/>
          <w:marTop w:val="0"/>
          <w:marBottom w:val="0"/>
          <w:divBdr>
            <w:top w:val="none" w:sz="0" w:space="0" w:color="auto"/>
            <w:left w:val="none" w:sz="0" w:space="0" w:color="auto"/>
            <w:bottom w:val="none" w:sz="0" w:space="0" w:color="auto"/>
            <w:right w:val="none" w:sz="0" w:space="0" w:color="auto"/>
          </w:divBdr>
        </w:div>
        <w:div w:id="230968836">
          <w:marLeft w:val="640"/>
          <w:marRight w:val="0"/>
          <w:marTop w:val="0"/>
          <w:marBottom w:val="0"/>
          <w:divBdr>
            <w:top w:val="none" w:sz="0" w:space="0" w:color="auto"/>
            <w:left w:val="none" w:sz="0" w:space="0" w:color="auto"/>
            <w:bottom w:val="none" w:sz="0" w:space="0" w:color="auto"/>
            <w:right w:val="none" w:sz="0" w:space="0" w:color="auto"/>
          </w:divBdr>
        </w:div>
        <w:div w:id="1362054447">
          <w:marLeft w:val="640"/>
          <w:marRight w:val="0"/>
          <w:marTop w:val="0"/>
          <w:marBottom w:val="0"/>
          <w:divBdr>
            <w:top w:val="none" w:sz="0" w:space="0" w:color="auto"/>
            <w:left w:val="none" w:sz="0" w:space="0" w:color="auto"/>
            <w:bottom w:val="none" w:sz="0" w:space="0" w:color="auto"/>
            <w:right w:val="none" w:sz="0" w:space="0" w:color="auto"/>
          </w:divBdr>
        </w:div>
        <w:div w:id="1538859797">
          <w:marLeft w:val="640"/>
          <w:marRight w:val="0"/>
          <w:marTop w:val="0"/>
          <w:marBottom w:val="0"/>
          <w:divBdr>
            <w:top w:val="none" w:sz="0" w:space="0" w:color="auto"/>
            <w:left w:val="none" w:sz="0" w:space="0" w:color="auto"/>
            <w:bottom w:val="none" w:sz="0" w:space="0" w:color="auto"/>
            <w:right w:val="none" w:sz="0" w:space="0" w:color="auto"/>
          </w:divBdr>
        </w:div>
        <w:div w:id="975257350">
          <w:marLeft w:val="640"/>
          <w:marRight w:val="0"/>
          <w:marTop w:val="0"/>
          <w:marBottom w:val="0"/>
          <w:divBdr>
            <w:top w:val="none" w:sz="0" w:space="0" w:color="auto"/>
            <w:left w:val="none" w:sz="0" w:space="0" w:color="auto"/>
            <w:bottom w:val="none" w:sz="0" w:space="0" w:color="auto"/>
            <w:right w:val="none" w:sz="0" w:space="0" w:color="auto"/>
          </w:divBdr>
        </w:div>
        <w:div w:id="971404224">
          <w:marLeft w:val="640"/>
          <w:marRight w:val="0"/>
          <w:marTop w:val="0"/>
          <w:marBottom w:val="0"/>
          <w:divBdr>
            <w:top w:val="none" w:sz="0" w:space="0" w:color="auto"/>
            <w:left w:val="none" w:sz="0" w:space="0" w:color="auto"/>
            <w:bottom w:val="none" w:sz="0" w:space="0" w:color="auto"/>
            <w:right w:val="none" w:sz="0" w:space="0" w:color="auto"/>
          </w:divBdr>
        </w:div>
        <w:div w:id="1214735699">
          <w:marLeft w:val="640"/>
          <w:marRight w:val="0"/>
          <w:marTop w:val="0"/>
          <w:marBottom w:val="0"/>
          <w:divBdr>
            <w:top w:val="none" w:sz="0" w:space="0" w:color="auto"/>
            <w:left w:val="none" w:sz="0" w:space="0" w:color="auto"/>
            <w:bottom w:val="none" w:sz="0" w:space="0" w:color="auto"/>
            <w:right w:val="none" w:sz="0" w:space="0" w:color="auto"/>
          </w:divBdr>
        </w:div>
        <w:div w:id="2013218268">
          <w:marLeft w:val="640"/>
          <w:marRight w:val="0"/>
          <w:marTop w:val="0"/>
          <w:marBottom w:val="0"/>
          <w:divBdr>
            <w:top w:val="none" w:sz="0" w:space="0" w:color="auto"/>
            <w:left w:val="none" w:sz="0" w:space="0" w:color="auto"/>
            <w:bottom w:val="none" w:sz="0" w:space="0" w:color="auto"/>
            <w:right w:val="none" w:sz="0" w:space="0" w:color="auto"/>
          </w:divBdr>
        </w:div>
        <w:div w:id="1175075668">
          <w:marLeft w:val="640"/>
          <w:marRight w:val="0"/>
          <w:marTop w:val="0"/>
          <w:marBottom w:val="0"/>
          <w:divBdr>
            <w:top w:val="none" w:sz="0" w:space="0" w:color="auto"/>
            <w:left w:val="none" w:sz="0" w:space="0" w:color="auto"/>
            <w:bottom w:val="none" w:sz="0" w:space="0" w:color="auto"/>
            <w:right w:val="none" w:sz="0" w:space="0" w:color="auto"/>
          </w:divBdr>
        </w:div>
        <w:div w:id="1118111108">
          <w:marLeft w:val="640"/>
          <w:marRight w:val="0"/>
          <w:marTop w:val="0"/>
          <w:marBottom w:val="0"/>
          <w:divBdr>
            <w:top w:val="none" w:sz="0" w:space="0" w:color="auto"/>
            <w:left w:val="none" w:sz="0" w:space="0" w:color="auto"/>
            <w:bottom w:val="none" w:sz="0" w:space="0" w:color="auto"/>
            <w:right w:val="none" w:sz="0" w:space="0" w:color="auto"/>
          </w:divBdr>
        </w:div>
        <w:div w:id="1295067071">
          <w:marLeft w:val="640"/>
          <w:marRight w:val="0"/>
          <w:marTop w:val="0"/>
          <w:marBottom w:val="0"/>
          <w:divBdr>
            <w:top w:val="none" w:sz="0" w:space="0" w:color="auto"/>
            <w:left w:val="none" w:sz="0" w:space="0" w:color="auto"/>
            <w:bottom w:val="none" w:sz="0" w:space="0" w:color="auto"/>
            <w:right w:val="none" w:sz="0" w:space="0" w:color="auto"/>
          </w:divBdr>
        </w:div>
        <w:div w:id="2075202817">
          <w:marLeft w:val="640"/>
          <w:marRight w:val="0"/>
          <w:marTop w:val="0"/>
          <w:marBottom w:val="0"/>
          <w:divBdr>
            <w:top w:val="none" w:sz="0" w:space="0" w:color="auto"/>
            <w:left w:val="none" w:sz="0" w:space="0" w:color="auto"/>
            <w:bottom w:val="none" w:sz="0" w:space="0" w:color="auto"/>
            <w:right w:val="none" w:sz="0" w:space="0" w:color="auto"/>
          </w:divBdr>
        </w:div>
        <w:div w:id="1574075921">
          <w:marLeft w:val="640"/>
          <w:marRight w:val="0"/>
          <w:marTop w:val="0"/>
          <w:marBottom w:val="0"/>
          <w:divBdr>
            <w:top w:val="none" w:sz="0" w:space="0" w:color="auto"/>
            <w:left w:val="none" w:sz="0" w:space="0" w:color="auto"/>
            <w:bottom w:val="none" w:sz="0" w:space="0" w:color="auto"/>
            <w:right w:val="none" w:sz="0" w:space="0" w:color="auto"/>
          </w:divBdr>
        </w:div>
        <w:div w:id="353505568">
          <w:marLeft w:val="640"/>
          <w:marRight w:val="0"/>
          <w:marTop w:val="0"/>
          <w:marBottom w:val="0"/>
          <w:divBdr>
            <w:top w:val="none" w:sz="0" w:space="0" w:color="auto"/>
            <w:left w:val="none" w:sz="0" w:space="0" w:color="auto"/>
            <w:bottom w:val="none" w:sz="0" w:space="0" w:color="auto"/>
            <w:right w:val="none" w:sz="0" w:space="0" w:color="auto"/>
          </w:divBdr>
        </w:div>
        <w:div w:id="782961323">
          <w:marLeft w:val="640"/>
          <w:marRight w:val="0"/>
          <w:marTop w:val="0"/>
          <w:marBottom w:val="0"/>
          <w:divBdr>
            <w:top w:val="none" w:sz="0" w:space="0" w:color="auto"/>
            <w:left w:val="none" w:sz="0" w:space="0" w:color="auto"/>
            <w:bottom w:val="none" w:sz="0" w:space="0" w:color="auto"/>
            <w:right w:val="none" w:sz="0" w:space="0" w:color="auto"/>
          </w:divBdr>
        </w:div>
        <w:div w:id="628364581">
          <w:marLeft w:val="640"/>
          <w:marRight w:val="0"/>
          <w:marTop w:val="0"/>
          <w:marBottom w:val="0"/>
          <w:divBdr>
            <w:top w:val="none" w:sz="0" w:space="0" w:color="auto"/>
            <w:left w:val="none" w:sz="0" w:space="0" w:color="auto"/>
            <w:bottom w:val="none" w:sz="0" w:space="0" w:color="auto"/>
            <w:right w:val="none" w:sz="0" w:space="0" w:color="auto"/>
          </w:divBdr>
        </w:div>
        <w:div w:id="1911504386">
          <w:marLeft w:val="640"/>
          <w:marRight w:val="0"/>
          <w:marTop w:val="0"/>
          <w:marBottom w:val="0"/>
          <w:divBdr>
            <w:top w:val="none" w:sz="0" w:space="0" w:color="auto"/>
            <w:left w:val="none" w:sz="0" w:space="0" w:color="auto"/>
            <w:bottom w:val="none" w:sz="0" w:space="0" w:color="auto"/>
            <w:right w:val="none" w:sz="0" w:space="0" w:color="auto"/>
          </w:divBdr>
        </w:div>
        <w:div w:id="1343895333">
          <w:marLeft w:val="640"/>
          <w:marRight w:val="0"/>
          <w:marTop w:val="0"/>
          <w:marBottom w:val="0"/>
          <w:divBdr>
            <w:top w:val="none" w:sz="0" w:space="0" w:color="auto"/>
            <w:left w:val="none" w:sz="0" w:space="0" w:color="auto"/>
            <w:bottom w:val="none" w:sz="0" w:space="0" w:color="auto"/>
            <w:right w:val="none" w:sz="0" w:space="0" w:color="auto"/>
          </w:divBdr>
        </w:div>
        <w:div w:id="284317940">
          <w:marLeft w:val="640"/>
          <w:marRight w:val="0"/>
          <w:marTop w:val="0"/>
          <w:marBottom w:val="0"/>
          <w:divBdr>
            <w:top w:val="none" w:sz="0" w:space="0" w:color="auto"/>
            <w:left w:val="none" w:sz="0" w:space="0" w:color="auto"/>
            <w:bottom w:val="none" w:sz="0" w:space="0" w:color="auto"/>
            <w:right w:val="none" w:sz="0" w:space="0" w:color="auto"/>
          </w:divBdr>
        </w:div>
        <w:div w:id="845246356">
          <w:marLeft w:val="640"/>
          <w:marRight w:val="0"/>
          <w:marTop w:val="0"/>
          <w:marBottom w:val="0"/>
          <w:divBdr>
            <w:top w:val="none" w:sz="0" w:space="0" w:color="auto"/>
            <w:left w:val="none" w:sz="0" w:space="0" w:color="auto"/>
            <w:bottom w:val="none" w:sz="0" w:space="0" w:color="auto"/>
            <w:right w:val="none" w:sz="0" w:space="0" w:color="auto"/>
          </w:divBdr>
        </w:div>
        <w:div w:id="800273145">
          <w:marLeft w:val="640"/>
          <w:marRight w:val="0"/>
          <w:marTop w:val="0"/>
          <w:marBottom w:val="0"/>
          <w:divBdr>
            <w:top w:val="none" w:sz="0" w:space="0" w:color="auto"/>
            <w:left w:val="none" w:sz="0" w:space="0" w:color="auto"/>
            <w:bottom w:val="none" w:sz="0" w:space="0" w:color="auto"/>
            <w:right w:val="none" w:sz="0" w:space="0" w:color="auto"/>
          </w:divBdr>
        </w:div>
        <w:div w:id="329480758">
          <w:marLeft w:val="640"/>
          <w:marRight w:val="0"/>
          <w:marTop w:val="0"/>
          <w:marBottom w:val="0"/>
          <w:divBdr>
            <w:top w:val="none" w:sz="0" w:space="0" w:color="auto"/>
            <w:left w:val="none" w:sz="0" w:space="0" w:color="auto"/>
            <w:bottom w:val="none" w:sz="0" w:space="0" w:color="auto"/>
            <w:right w:val="none" w:sz="0" w:space="0" w:color="auto"/>
          </w:divBdr>
        </w:div>
        <w:div w:id="1436559178">
          <w:marLeft w:val="640"/>
          <w:marRight w:val="0"/>
          <w:marTop w:val="0"/>
          <w:marBottom w:val="0"/>
          <w:divBdr>
            <w:top w:val="none" w:sz="0" w:space="0" w:color="auto"/>
            <w:left w:val="none" w:sz="0" w:space="0" w:color="auto"/>
            <w:bottom w:val="none" w:sz="0" w:space="0" w:color="auto"/>
            <w:right w:val="none" w:sz="0" w:space="0" w:color="auto"/>
          </w:divBdr>
        </w:div>
        <w:div w:id="498542962">
          <w:marLeft w:val="640"/>
          <w:marRight w:val="0"/>
          <w:marTop w:val="0"/>
          <w:marBottom w:val="0"/>
          <w:divBdr>
            <w:top w:val="none" w:sz="0" w:space="0" w:color="auto"/>
            <w:left w:val="none" w:sz="0" w:space="0" w:color="auto"/>
            <w:bottom w:val="none" w:sz="0" w:space="0" w:color="auto"/>
            <w:right w:val="none" w:sz="0" w:space="0" w:color="auto"/>
          </w:divBdr>
        </w:div>
        <w:div w:id="17435190">
          <w:marLeft w:val="640"/>
          <w:marRight w:val="0"/>
          <w:marTop w:val="0"/>
          <w:marBottom w:val="0"/>
          <w:divBdr>
            <w:top w:val="none" w:sz="0" w:space="0" w:color="auto"/>
            <w:left w:val="none" w:sz="0" w:space="0" w:color="auto"/>
            <w:bottom w:val="none" w:sz="0" w:space="0" w:color="auto"/>
            <w:right w:val="none" w:sz="0" w:space="0" w:color="auto"/>
          </w:divBdr>
        </w:div>
        <w:div w:id="369913238">
          <w:marLeft w:val="640"/>
          <w:marRight w:val="0"/>
          <w:marTop w:val="0"/>
          <w:marBottom w:val="0"/>
          <w:divBdr>
            <w:top w:val="none" w:sz="0" w:space="0" w:color="auto"/>
            <w:left w:val="none" w:sz="0" w:space="0" w:color="auto"/>
            <w:bottom w:val="none" w:sz="0" w:space="0" w:color="auto"/>
            <w:right w:val="none" w:sz="0" w:space="0" w:color="auto"/>
          </w:divBdr>
        </w:div>
        <w:div w:id="1964651883">
          <w:marLeft w:val="640"/>
          <w:marRight w:val="0"/>
          <w:marTop w:val="0"/>
          <w:marBottom w:val="0"/>
          <w:divBdr>
            <w:top w:val="none" w:sz="0" w:space="0" w:color="auto"/>
            <w:left w:val="none" w:sz="0" w:space="0" w:color="auto"/>
            <w:bottom w:val="none" w:sz="0" w:space="0" w:color="auto"/>
            <w:right w:val="none" w:sz="0" w:space="0" w:color="auto"/>
          </w:divBdr>
        </w:div>
        <w:div w:id="1040977887">
          <w:marLeft w:val="640"/>
          <w:marRight w:val="0"/>
          <w:marTop w:val="0"/>
          <w:marBottom w:val="0"/>
          <w:divBdr>
            <w:top w:val="none" w:sz="0" w:space="0" w:color="auto"/>
            <w:left w:val="none" w:sz="0" w:space="0" w:color="auto"/>
            <w:bottom w:val="none" w:sz="0" w:space="0" w:color="auto"/>
            <w:right w:val="none" w:sz="0" w:space="0" w:color="auto"/>
          </w:divBdr>
        </w:div>
        <w:div w:id="1200701308">
          <w:marLeft w:val="640"/>
          <w:marRight w:val="0"/>
          <w:marTop w:val="0"/>
          <w:marBottom w:val="0"/>
          <w:divBdr>
            <w:top w:val="none" w:sz="0" w:space="0" w:color="auto"/>
            <w:left w:val="none" w:sz="0" w:space="0" w:color="auto"/>
            <w:bottom w:val="none" w:sz="0" w:space="0" w:color="auto"/>
            <w:right w:val="none" w:sz="0" w:space="0" w:color="auto"/>
          </w:divBdr>
        </w:div>
        <w:div w:id="158890764">
          <w:marLeft w:val="640"/>
          <w:marRight w:val="0"/>
          <w:marTop w:val="0"/>
          <w:marBottom w:val="0"/>
          <w:divBdr>
            <w:top w:val="none" w:sz="0" w:space="0" w:color="auto"/>
            <w:left w:val="none" w:sz="0" w:space="0" w:color="auto"/>
            <w:bottom w:val="none" w:sz="0" w:space="0" w:color="auto"/>
            <w:right w:val="none" w:sz="0" w:space="0" w:color="auto"/>
          </w:divBdr>
        </w:div>
        <w:div w:id="172693254">
          <w:marLeft w:val="640"/>
          <w:marRight w:val="0"/>
          <w:marTop w:val="0"/>
          <w:marBottom w:val="0"/>
          <w:divBdr>
            <w:top w:val="none" w:sz="0" w:space="0" w:color="auto"/>
            <w:left w:val="none" w:sz="0" w:space="0" w:color="auto"/>
            <w:bottom w:val="none" w:sz="0" w:space="0" w:color="auto"/>
            <w:right w:val="none" w:sz="0" w:space="0" w:color="auto"/>
          </w:divBdr>
        </w:div>
        <w:div w:id="2132170356">
          <w:marLeft w:val="640"/>
          <w:marRight w:val="0"/>
          <w:marTop w:val="0"/>
          <w:marBottom w:val="0"/>
          <w:divBdr>
            <w:top w:val="none" w:sz="0" w:space="0" w:color="auto"/>
            <w:left w:val="none" w:sz="0" w:space="0" w:color="auto"/>
            <w:bottom w:val="none" w:sz="0" w:space="0" w:color="auto"/>
            <w:right w:val="none" w:sz="0" w:space="0" w:color="auto"/>
          </w:divBdr>
        </w:div>
        <w:div w:id="1183280125">
          <w:marLeft w:val="640"/>
          <w:marRight w:val="0"/>
          <w:marTop w:val="0"/>
          <w:marBottom w:val="0"/>
          <w:divBdr>
            <w:top w:val="none" w:sz="0" w:space="0" w:color="auto"/>
            <w:left w:val="none" w:sz="0" w:space="0" w:color="auto"/>
            <w:bottom w:val="none" w:sz="0" w:space="0" w:color="auto"/>
            <w:right w:val="none" w:sz="0" w:space="0" w:color="auto"/>
          </w:divBdr>
        </w:div>
        <w:div w:id="594676203">
          <w:marLeft w:val="640"/>
          <w:marRight w:val="0"/>
          <w:marTop w:val="0"/>
          <w:marBottom w:val="0"/>
          <w:divBdr>
            <w:top w:val="none" w:sz="0" w:space="0" w:color="auto"/>
            <w:left w:val="none" w:sz="0" w:space="0" w:color="auto"/>
            <w:bottom w:val="none" w:sz="0" w:space="0" w:color="auto"/>
            <w:right w:val="none" w:sz="0" w:space="0" w:color="auto"/>
          </w:divBdr>
        </w:div>
        <w:div w:id="1977948548">
          <w:marLeft w:val="640"/>
          <w:marRight w:val="0"/>
          <w:marTop w:val="0"/>
          <w:marBottom w:val="0"/>
          <w:divBdr>
            <w:top w:val="none" w:sz="0" w:space="0" w:color="auto"/>
            <w:left w:val="none" w:sz="0" w:space="0" w:color="auto"/>
            <w:bottom w:val="none" w:sz="0" w:space="0" w:color="auto"/>
            <w:right w:val="none" w:sz="0" w:space="0" w:color="auto"/>
          </w:divBdr>
        </w:div>
        <w:div w:id="798109718">
          <w:marLeft w:val="640"/>
          <w:marRight w:val="0"/>
          <w:marTop w:val="0"/>
          <w:marBottom w:val="0"/>
          <w:divBdr>
            <w:top w:val="none" w:sz="0" w:space="0" w:color="auto"/>
            <w:left w:val="none" w:sz="0" w:space="0" w:color="auto"/>
            <w:bottom w:val="none" w:sz="0" w:space="0" w:color="auto"/>
            <w:right w:val="none" w:sz="0" w:space="0" w:color="auto"/>
          </w:divBdr>
        </w:div>
        <w:div w:id="2140999760">
          <w:marLeft w:val="640"/>
          <w:marRight w:val="0"/>
          <w:marTop w:val="0"/>
          <w:marBottom w:val="0"/>
          <w:divBdr>
            <w:top w:val="none" w:sz="0" w:space="0" w:color="auto"/>
            <w:left w:val="none" w:sz="0" w:space="0" w:color="auto"/>
            <w:bottom w:val="none" w:sz="0" w:space="0" w:color="auto"/>
            <w:right w:val="none" w:sz="0" w:space="0" w:color="auto"/>
          </w:divBdr>
        </w:div>
        <w:div w:id="1596784700">
          <w:marLeft w:val="640"/>
          <w:marRight w:val="0"/>
          <w:marTop w:val="0"/>
          <w:marBottom w:val="0"/>
          <w:divBdr>
            <w:top w:val="none" w:sz="0" w:space="0" w:color="auto"/>
            <w:left w:val="none" w:sz="0" w:space="0" w:color="auto"/>
            <w:bottom w:val="none" w:sz="0" w:space="0" w:color="auto"/>
            <w:right w:val="none" w:sz="0" w:space="0" w:color="auto"/>
          </w:divBdr>
        </w:div>
        <w:div w:id="425007832">
          <w:marLeft w:val="640"/>
          <w:marRight w:val="0"/>
          <w:marTop w:val="0"/>
          <w:marBottom w:val="0"/>
          <w:divBdr>
            <w:top w:val="none" w:sz="0" w:space="0" w:color="auto"/>
            <w:left w:val="none" w:sz="0" w:space="0" w:color="auto"/>
            <w:bottom w:val="none" w:sz="0" w:space="0" w:color="auto"/>
            <w:right w:val="none" w:sz="0" w:space="0" w:color="auto"/>
          </w:divBdr>
        </w:div>
        <w:div w:id="1869760815">
          <w:marLeft w:val="640"/>
          <w:marRight w:val="0"/>
          <w:marTop w:val="0"/>
          <w:marBottom w:val="0"/>
          <w:divBdr>
            <w:top w:val="none" w:sz="0" w:space="0" w:color="auto"/>
            <w:left w:val="none" w:sz="0" w:space="0" w:color="auto"/>
            <w:bottom w:val="none" w:sz="0" w:space="0" w:color="auto"/>
            <w:right w:val="none" w:sz="0" w:space="0" w:color="auto"/>
          </w:divBdr>
        </w:div>
        <w:div w:id="686521662">
          <w:marLeft w:val="640"/>
          <w:marRight w:val="0"/>
          <w:marTop w:val="0"/>
          <w:marBottom w:val="0"/>
          <w:divBdr>
            <w:top w:val="none" w:sz="0" w:space="0" w:color="auto"/>
            <w:left w:val="none" w:sz="0" w:space="0" w:color="auto"/>
            <w:bottom w:val="none" w:sz="0" w:space="0" w:color="auto"/>
            <w:right w:val="none" w:sz="0" w:space="0" w:color="auto"/>
          </w:divBdr>
        </w:div>
        <w:div w:id="658460016">
          <w:marLeft w:val="640"/>
          <w:marRight w:val="0"/>
          <w:marTop w:val="0"/>
          <w:marBottom w:val="0"/>
          <w:divBdr>
            <w:top w:val="none" w:sz="0" w:space="0" w:color="auto"/>
            <w:left w:val="none" w:sz="0" w:space="0" w:color="auto"/>
            <w:bottom w:val="none" w:sz="0" w:space="0" w:color="auto"/>
            <w:right w:val="none" w:sz="0" w:space="0" w:color="auto"/>
          </w:divBdr>
        </w:div>
        <w:div w:id="548154204">
          <w:marLeft w:val="640"/>
          <w:marRight w:val="0"/>
          <w:marTop w:val="0"/>
          <w:marBottom w:val="0"/>
          <w:divBdr>
            <w:top w:val="none" w:sz="0" w:space="0" w:color="auto"/>
            <w:left w:val="none" w:sz="0" w:space="0" w:color="auto"/>
            <w:bottom w:val="none" w:sz="0" w:space="0" w:color="auto"/>
            <w:right w:val="none" w:sz="0" w:space="0" w:color="auto"/>
          </w:divBdr>
        </w:div>
        <w:div w:id="1346403583">
          <w:marLeft w:val="640"/>
          <w:marRight w:val="0"/>
          <w:marTop w:val="0"/>
          <w:marBottom w:val="0"/>
          <w:divBdr>
            <w:top w:val="none" w:sz="0" w:space="0" w:color="auto"/>
            <w:left w:val="none" w:sz="0" w:space="0" w:color="auto"/>
            <w:bottom w:val="none" w:sz="0" w:space="0" w:color="auto"/>
            <w:right w:val="none" w:sz="0" w:space="0" w:color="auto"/>
          </w:divBdr>
        </w:div>
        <w:div w:id="2028754787">
          <w:marLeft w:val="640"/>
          <w:marRight w:val="0"/>
          <w:marTop w:val="0"/>
          <w:marBottom w:val="0"/>
          <w:divBdr>
            <w:top w:val="none" w:sz="0" w:space="0" w:color="auto"/>
            <w:left w:val="none" w:sz="0" w:space="0" w:color="auto"/>
            <w:bottom w:val="none" w:sz="0" w:space="0" w:color="auto"/>
            <w:right w:val="none" w:sz="0" w:space="0" w:color="auto"/>
          </w:divBdr>
        </w:div>
        <w:div w:id="1710301615">
          <w:marLeft w:val="640"/>
          <w:marRight w:val="0"/>
          <w:marTop w:val="0"/>
          <w:marBottom w:val="0"/>
          <w:divBdr>
            <w:top w:val="none" w:sz="0" w:space="0" w:color="auto"/>
            <w:left w:val="none" w:sz="0" w:space="0" w:color="auto"/>
            <w:bottom w:val="none" w:sz="0" w:space="0" w:color="auto"/>
            <w:right w:val="none" w:sz="0" w:space="0" w:color="auto"/>
          </w:divBdr>
        </w:div>
        <w:div w:id="618613133">
          <w:marLeft w:val="640"/>
          <w:marRight w:val="0"/>
          <w:marTop w:val="0"/>
          <w:marBottom w:val="0"/>
          <w:divBdr>
            <w:top w:val="none" w:sz="0" w:space="0" w:color="auto"/>
            <w:left w:val="none" w:sz="0" w:space="0" w:color="auto"/>
            <w:bottom w:val="none" w:sz="0" w:space="0" w:color="auto"/>
            <w:right w:val="none" w:sz="0" w:space="0" w:color="auto"/>
          </w:divBdr>
        </w:div>
        <w:div w:id="583730631">
          <w:marLeft w:val="640"/>
          <w:marRight w:val="0"/>
          <w:marTop w:val="0"/>
          <w:marBottom w:val="0"/>
          <w:divBdr>
            <w:top w:val="none" w:sz="0" w:space="0" w:color="auto"/>
            <w:left w:val="none" w:sz="0" w:space="0" w:color="auto"/>
            <w:bottom w:val="none" w:sz="0" w:space="0" w:color="auto"/>
            <w:right w:val="none" w:sz="0" w:space="0" w:color="auto"/>
          </w:divBdr>
        </w:div>
        <w:div w:id="1957055232">
          <w:marLeft w:val="640"/>
          <w:marRight w:val="0"/>
          <w:marTop w:val="0"/>
          <w:marBottom w:val="0"/>
          <w:divBdr>
            <w:top w:val="none" w:sz="0" w:space="0" w:color="auto"/>
            <w:left w:val="none" w:sz="0" w:space="0" w:color="auto"/>
            <w:bottom w:val="none" w:sz="0" w:space="0" w:color="auto"/>
            <w:right w:val="none" w:sz="0" w:space="0" w:color="auto"/>
          </w:divBdr>
        </w:div>
        <w:div w:id="1227300246">
          <w:marLeft w:val="640"/>
          <w:marRight w:val="0"/>
          <w:marTop w:val="0"/>
          <w:marBottom w:val="0"/>
          <w:divBdr>
            <w:top w:val="none" w:sz="0" w:space="0" w:color="auto"/>
            <w:left w:val="none" w:sz="0" w:space="0" w:color="auto"/>
            <w:bottom w:val="none" w:sz="0" w:space="0" w:color="auto"/>
            <w:right w:val="none" w:sz="0" w:space="0" w:color="auto"/>
          </w:divBdr>
        </w:div>
        <w:div w:id="1789426913">
          <w:marLeft w:val="640"/>
          <w:marRight w:val="0"/>
          <w:marTop w:val="0"/>
          <w:marBottom w:val="0"/>
          <w:divBdr>
            <w:top w:val="none" w:sz="0" w:space="0" w:color="auto"/>
            <w:left w:val="none" w:sz="0" w:space="0" w:color="auto"/>
            <w:bottom w:val="none" w:sz="0" w:space="0" w:color="auto"/>
            <w:right w:val="none" w:sz="0" w:space="0" w:color="auto"/>
          </w:divBdr>
        </w:div>
        <w:div w:id="1277373040">
          <w:marLeft w:val="640"/>
          <w:marRight w:val="0"/>
          <w:marTop w:val="0"/>
          <w:marBottom w:val="0"/>
          <w:divBdr>
            <w:top w:val="none" w:sz="0" w:space="0" w:color="auto"/>
            <w:left w:val="none" w:sz="0" w:space="0" w:color="auto"/>
            <w:bottom w:val="none" w:sz="0" w:space="0" w:color="auto"/>
            <w:right w:val="none" w:sz="0" w:space="0" w:color="auto"/>
          </w:divBdr>
        </w:div>
        <w:div w:id="1636636971">
          <w:marLeft w:val="640"/>
          <w:marRight w:val="0"/>
          <w:marTop w:val="0"/>
          <w:marBottom w:val="0"/>
          <w:divBdr>
            <w:top w:val="none" w:sz="0" w:space="0" w:color="auto"/>
            <w:left w:val="none" w:sz="0" w:space="0" w:color="auto"/>
            <w:bottom w:val="none" w:sz="0" w:space="0" w:color="auto"/>
            <w:right w:val="none" w:sz="0" w:space="0" w:color="auto"/>
          </w:divBdr>
        </w:div>
        <w:div w:id="492332631">
          <w:marLeft w:val="640"/>
          <w:marRight w:val="0"/>
          <w:marTop w:val="0"/>
          <w:marBottom w:val="0"/>
          <w:divBdr>
            <w:top w:val="none" w:sz="0" w:space="0" w:color="auto"/>
            <w:left w:val="none" w:sz="0" w:space="0" w:color="auto"/>
            <w:bottom w:val="none" w:sz="0" w:space="0" w:color="auto"/>
            <w:right w:val="none" w:sz="0" w:space="0" w:color="auto"/>
          </w:divBdr>
        </w:div>
        <w:div w:id="1615749343">
          <w:marLeft w:val="640"/>
          <w:marRight w:val="0"/>
          <w:marTop w:val="0"/>
          <w:marBottom w:val="0"/>
          <w:divBdr>
            <w:top w:val="none" w:sz="0" w:space="0" w:color="auto"/>
            <w:left w:val="none" w:sz="0" w:space="0" w:color="auto"/>
            <w:bottom w:val="none" w:sz="0" w:space="0" w:color="auto"/>
            <w:right w:val="none" w:sz="0" w:space="0" w:color="auto"/>
          </w:divBdr>
        </w:div>
        <w:div w:id="2092500514">
          <w:marLeft w:val="640"/>
          <w:marRight w:val="0"/>
          <w:marTop w:val="0"/>
          <w:marBottom w:val="0"/>
          <w:divBdr>
            <w:top w:val="none" w:sz="0" w:space="0" w:color="auto"/>
            <w:left w:val="none" w:sz="0" w:space="0" w:color="auto"/>
            <w:bottom w:val="none" w:sz="0" w:space="0" w:color="auto"/>
            <w:right w:val="none" w:sz="0" w:space="0" w:color="auto"/>
          </w:divBdr>
        </w:div>
        <w:div w:id="342979164">
          <w:marLeft w:val="640"/>
          <w:marRight w:val="0"/>
          <w:marTop w:val="0"/>
          <w:marBottom w:val="0"/>
          <w:divBdr>
            <w:top w:val="none" w:sz="0" w:space="0" w:color="auto"/>
            <w:left w:val="none" w:sz="0" w:space="0" w:color="auto"/>
            <w:bottom w:val="none" w:sz="0" w:space="0" w:color="auto"/>
            <w:right w:val="none" w:sz="0" w:space="0" w:color="auto"/>
          </w:divBdr>
        </w:div>
        <w:div w:id="670446385">
          <w:marLeft w:val="640"/>
          <w:marRight w:val="0"/>
          <w:marTop w:val="0"/>
          <w:marBottom w:val="0"/>
          <w:divBdr>
            <w:top w:val="none" w:sz="0" w:space="0" w:color="auto"/>
            <w:left w:val="none" w:sz="0" w:space="0" w:color="auto"/>
            <w:bottom w:val="none" w:sz="0" w:space="0" w:color="auto"/>
            <w:right w:val="none" w:sz="0" w:space="0" w:color="auto"/>
          </w:divBdr>
        </w:div>
        <w:div w:id="511452087">
          <w:marLeft w:val="640"/>
          <w:marRight w:val="0"/>
          <w:marTop w:val="0"/>
          <w:marBottom w:val="0"/>
          <w:divBdr>
            <w:top w:val="none" w:sz="0" w:space="0" w:color="auto"/>
            <w:left w:val="none" w:sz="0" w:space="0" w:color="auto"/>
            <w:bottom w:val="none" w:sz="0" w:space="0" w:color="auto"/>
            <w:right w:val="none" w:sz="0" w:space="0" w:color="auto"/>
          </w:divBdr>
        </w:div>
        <w:div w:id="1113674315">
          <w:marLeft w:val="640"/>
          <w:marRight w:val="0"/>
          <w:marTop w:val="0"/>
          <w:marBottom w:val="0"/>
          <w:divBdr>
            <w:top w:val="none" w:sz="0" w:space="0" w:color="auto"/>
            <w:left w:val="none" w:sz="0" w:space="0" w:color="auto"/>
            <w:bottom w:val="none" w:sz="0" w:space="0" w:color="auto"/>
            <w:right w:val="none" w:sz="0" w:space="0" w:color="auto"/>
          </w:divBdr>
        </w:div>
        <w:div w:id="317928122">
          <w:marLeft w:val="640"/>
          <w:marRight w:val="0"/>
          <w:marTop w:val="0"/>
          <w:marBottom w:val="0"/>
          <w:divBdr>
            <w:top w:val="none" w:sz="0" w:space="0" w:color="auto"/>
            <w:left w:val="none" w:sz="0" w:space="0" w:color="auto"/>
            <w:bottom w:val="none" w:sz="0" w:space="0" w:color="auto"/>
            <w:right w:val="none" w:sz="0" w:space="0" w:color="auto"/>
          </w:divBdr>
        </w:div>
        <w:div w:id="1702432586">
          <w:marLeft w:val="640"/>
          <w:marRight w:val="0"/>
          <w:marTop w:val="0"/>
          <w:marBottom w:val="0"/>
          <w:divBdr>
            <w:top w:val="none" w:sz="0" w:space="0" w:color="auto"/>
            <w:left w:val="none" w:sz="0" w:space="0" w:color="auto"/>
            <w:bottom w:val="none" w:sz="0" w:space="0" w:color="auto"/>
            <w:right w:val="none" w:sz="0" w:space="0" w:color="auto"/>
          </w:divBdr>
        </w:div>
        <w:div w:id="1335382003">
          <w:marLeft w:val="640"/>
          <w:marRight w:val="0"/>
          <w:marTop w:val="0"/>
          <w:marBottom w:val="0"/>
          <w:divBdr>
            <w:top w:val="none" w:sz="0" w:space="0" w:color="auto"/>
            <w:left w:val="none" w:sz="0" w:space="0" w:color="auto"/>
            <w:bottom w:val="none" w:sz="0" w:space="0" w:color="auto"/>
            <w:right w:val="none" w:sz="0" w:space="0" w:color="auto"/>
          </w:divBdr>
        </w:div>
        <w:div w:id="1365329491">
          <w:marLeft w:val="640"/>
          <w:marRight w:val="0"/>
          <w:marTop w:val="0"/>
          <w:marBottom w:val="0"/>
          <w:divBdr>
            <w:top w:val="none" w:sz="0" w:space="0" w:color="auto"/>
            <w:left w:val="none" w:sz="0" w:space="0" w:color="auto"/>
            <w:bottom w:val="none" w:sz="0" w:space="0" w:color="auto"/>
            <w:right w:val="none" w:sz="0" w:space="0" w:color="auto"/>
          </w:divBdr>
        </w:div>
        <w:div w:id="2088529374">
          <w:marLeft w:val="640"/>
          <w:marRight w:val="0"/>
          <w:marTop w:val="0"/>
          <w:marBottom w:val="0"/>
          <w:divBdr>
            <w:top w:val="none" w:sz="0" w:space="0" w:color="auto"/>
            <w:left w:val="none" w:sz="0" w:space="0" w:color="auto"/>
            <w:bottom w:val="none" w:sz="0" w:space="0" w:color="auto"/>
            <w:right w:val="none" w:sz="0" w:space="0" w:color="auto"/>
          </w:divBdr>
        </w:div>
        <w:div w:id="188295920">
          <w:marLeft w:val="640"/>
          <w:marRight w:val="0"/>
          <w:marTop w:val="0"/>
          <w:marBottom w:val="0"/>
          <w:divBdr>
            <w:top w:val="none" w:sz="0" w:space="0" w:color="auto"/>
            <w:left w:val="none" w:sz="0" w:space="0" w:color="auto"/>
            <w:bottom w:val="none" w:sz="0" w:space="0" w:color="auto"/>
            <w:right w:val="none" w:sz="0" w:space="0" w:color="auto"/>
          </w:divBdr>
        </w:div>
        <w:div w:id="950816338">
          <w:marLeft w:val="640"/>
          <w:marRight w:val="0"/>
          <w:marTop w:val="0"/>
          <w:marBottom w:val="0"/>
          <w:divBdr>
            <w:top w:val="none" w:sz="0" w:space="0" w:color="auto"/>
            <w:left w:val="none" w:sz="0" w:space="0" w:color="auto"/>
            <w:bottom w:val="none" w:sz="0" w:space="0" w:color="auto"/>
            <w:right w:val="none" w:sz="0" w:space="0" w:color="auto"/>
          </w:divBdr>
        </w:div>
        <w:div w:id="1648709466">
          <w:marLeft w:val="640"/>
          <w:marRight w:val="0"/>
          <w:marTop w:val="0"/>
          <w:marBottom w:val="0"/>
          <w:divBdr>
            <w:top w:val="none" w:sz="0" w:space="0" w:color="auto"/>
            <w:left w:val="none" w:sz="0" w:space="0" w:color="auto"/>
            <w:bottom w:val="none" w:sz="0" w:space="0" w:color="auto"/>
            <w:right w:val="none" w:sz="0" w:space="0" w:color="auto"/>
          </w:divBdr>
        </w:div>
        <w:div w:id="557057505">
          <w:marLeft w:val="640"/>
          <w:marRight w:val="0"/>
          <w:marTop w:val="0"/>
          <w:marBottom w:val="0"/>
          <w:divBdr>
            <w:top w:val="none" w:sz="0" w:space="0" w:color="auto"/>
            <w:left w:val="none" w:sz="0" w:space="0" w:color="auto"/>
            <w:bottom w:val="none" w:sz="0" w:space="0" w:color="auto"/>
            <w:right w:val="none" w:sz="0" w:space="0" w:color="auto"/>
          </w:divBdr>
        </w:div>
        <w:div w:id="1385912470">
          <w:marLeft w:val="640"/>
          <w:marRight w:val="0"/>
          <w:marTop w:val="0"/>
          <w:marBottom w:val="0"/>
          <w:divBdr>
            <w:top w:val="none" w:sz="0" w:space="0" w:color="auto"/>
            <w:left w:val="none" w:sz="0" w:space="0" w:color="auto"/>
            <w:bottom w:val="none" w:sz="0" w:space="0" w:color="auto"/>
            <w:right w:val="none" w:sz="0" w:space="0" w:color="auto"/>
          </w:divBdr>
        </w:div>
        <w:div w:id="67116936">
          <w:marLeft w:val="640"/>
          <w:marRight w:val="0"/>
          <w:marTop w:val="0"/>
          <w:marBottom w:val="0"/>
          <w:divBdr>
            <w:top w:val="none" w:sz="0" w:space="0" w:color="auto"/>
            <w:left w:val="none" w:sz="0" w:space="0" w:color="auto"/>
            <w:bottom w:val="none" w:sz="0" w:space="0" w:color="auto"/>
            <w:right w:val="none" w:sz="0" w:space="0" w:color="auto"/>
          </w:divBdr>
        </w:div>
        <w:div w:id="877356849">
          <w:marLeft w:val="640"/>
          <w:marRight w:val="0"/>
          <w:marTop w:val="0"/>
          <w:marBottom w:val="0"/>
          <w:divBdr>
            <w:top w:val="none" w:sz="0" w:space="0" w:color="auto"/>
            <w:left w:val="none" w:sz="0" w:space="0" w:color="auto"/>
            <w:bottom w:val="none" w:sz="0" w:space="0" w:color="auto"/>
            <w:right w:val="none" w:sz="0" w:space="0" w:color="auto"/>
          </w:divBdr>
        </w:div>
        <w:div w:id="1752117077">
          <w:marLeft w:val="640"/>
          <w:marRight w:val="0"/>
          <w:marTop w:val="0"/>
          <w:marBottom w:val="0"/>
          <w:divBdr>
            <w:top w:val="none" w:sz="0" w:space="0" w:color="auto"/>
            <w:left w:val="none" w:sz="0" w:space="0" w:color="auto"/>
            <w:bottom w:val="none" w:sz="0" w:space="0" w:color="auto"/>
            <w:right w:val="none" w:sz="0" w:space="0" w:color="auto"/>
          </w:divBdr>
        </w:div>
        <w:div w:id="1707367049">
          <w:marLeft w:val="640"/>
          <w:marRight w:val="0"/>
          <w:marTop w:val="0"/>
          <w:marBottom w:val="0"/>
          <w:divBdr>
            <w:top w:val="none" w:sz="0" w:space="0" w:color="auto"/>
            <w:left w:val="none" w:sz="0" w:space="0" w:color="auto"/>
            <w:bottom w:val="none" w:sz="0" w:space="0" w:color="auto"/>
            <w:right w:val="none" w:sz="0" w:space="0" w:color="auto"/>
          </w:divBdr>
        </w:div>
        <w:div w:id="419329954">
          <w:marLeft w:val="640"/>
          <w:marRight w:val="0"/>
          <w:marTop w:val="0"/>
          <w:marBottom w:val="0"/>
          <w:divBdr>
            <w:top w:val="none" w:sz="0" w:space="0" w:color="auto"/>
            <w:left w:val="none" w:sz="0" w:space="0" w:color="auto"/>
            <w:bottom w:val="none" w:sz="0" w:space="0" w:color="auto"/>
            <w:right w:val="none" w:sz="0" w:space="0" w:color="auto"/>
          </w:divBdr>
        </w:div>
        <w:div w:id="1623880893">
          <w:marLeft w:val="640"/>
          <w:marRight w:val="0"/>
          <w:marTop w:val="0"/>
          <w:marBottom w:val="0"/>
          <w:divBdr>
            <w:top w:val="none" w:sz="0" w:space="0" w:color="auto"/>
            <w:left w:val="none" w:sz="0" w:space="0" w:color="auto"/>
            <w:bottom w:val="none" w:sz="0" w:space="0" w:color="auto"/>
            <w:right w:val="none" w:sz="0" w:space="0" w:color="auto"/>
          </w:divBdr>
        </w:div>
        <w:div w:id="1247616650">
          <w:marLeft w:val="640"/>
          <w:marRight w:val="0"/>
          <w:marTop w:val="0"/>
          <w:marBottom w:val="0"/>
          <w:divBdr>
            <w:top w:val="none" w:sz="0" w:space="0" w:color="auto"/>
            <w:left w:val="none" w:sz="0" w:space="0" w:color="auto"/>
            <w:bottom w:val="none" w:sz="0" w:space="0" w:color="auto"/>
            <w:right w:val="none" w:sz="0" w:space="0" w:color="auto"/>
          </w:divBdr>
        </w:div>
        <w:div w:id="2092004739">
          <w:marLeft w:val="640"/>
          <w:marRight w:val="0"/>
          <w:marTop w:val="0"/>
          <w:marBottom w:val="0"/>
          <w:divBdr>
            <w:top w:val="none" w:sz="0" w:space="0" w:color="auto"/>
            <w:left w:val="none" w:sz="0" w:space="0" w:color="auto"/>
            <w:bottom w:val="none" w:sz="0" w:space="0" w:color="auto"/>
            <w:right w:val="none" w:sz="0" w:space="0" w:color="auto"/>
          </w:divBdr>
        </w:div>
        <w:div w:id="1109545021">
          <w:marLeft w:val="640"/>
          <w:marRight w:val="0"/>
          <w:marTop w:val="0"/>
          <w:marBottom w:val="0"/>
          <w:divBdr>
            <w:top w:val="none" w:sz="0" w:space="0" w:color="auto"/>
            <w:left w:val="none" w:sz="0" w:space="0" w:color="auto"/>
            <w:bottom w:val="none" w:sz="0" w:space="0" w:color="auto"/>
            <w:right w:val="none" w:sz="0" w:space="0" w:color="auto"/>
          </w:divBdr>
        </w:div>
        <w:div w:id="456686230">
          <w:marLeft w:val="640"/>
          <w:marRight w:val="0"/>
          <w:marTop w:val="0"/>
          <w:marBottom w:val="0"/>
          <w:divBdr>
            <w:top w:val="none" w:sz="0" w:space="0" w:color="auto"/>
            <w:left w:val="none" w:sz="0" w:space="0" w:color="auto"/>
            <w:bottom w:val="none" w:sz="0" w:space="0" w:color="auto"/>
            <w:right w:val="none" w:sz="0" w:space="0" w:color="auto"/>
          </w:divBdr>
        </w:div>
        <w:div w:id="143737734">
          <w:marLeft w:val="640"/>
          <w:marRight w:val="0"/>
          <w:marTop w:val="0"/>
          <w:marBottom w:val="0"/>
          <w:divBdr>
            <w:top w:val="none" w:sz="0" w:space="0" w:color="auto"/>
            <w:left w:val="none" w:sz="0" w:space="0" w:color="auto"/>
            <w:bottom w:val="none" w:sz="0" w:space="0" w:color="auto"/>
            <w:right w:val="none" w:sz="0" w:space="0" w:color="auto"/>
          </w:divBdr>
        </w:div>
        <w:div w:id="181944249">
          <w:marLeft w:val="640"/>
          <w:marRight w:val="0"/>
          <w:marTop w:val="0"/>
          <w:marBottom w:val="0"/>
          <w:divBdr>
            <w:top w:val="none" w:sz="0" w:space="0" w:color="auto"/>
            <w:left w:val="none" w:sz="0" w:space="0" w:color="auto"/>
            <w:bottom w:val="none" w:sz="0" w:space="0" w:color="auto"/>
            <w:right w:val="none" w:sz="0" w:space="0" w:color="auto"/>
          </w:divBdr>
        </w:div>
        <w:div w:id="347606527">
          <w:marLeft w:val="640"/>
          <w:marRight w:val="0"/>
          <w:marTop w:val="0"/>
          <w:marBottom w:val="0"/>
          <w:divBdr>
            <w:top w:val="none" w:sz="0" w:space="0" w:color="auto"/>
            <w:left w:val="none" w:sz="0" w:space="0" w:color="auto"/>
            <w:bottom w:val="none" w:sz="0" w:space="0" w:color="auto"/>
            <w:right w:val="none" w:sz="0" w:space="0" w:color="auto"/>
          </w:divBdr>
        </w:div>
        <w:div w:id="1859733566">
          <w:marLeft w:val="640"/>
          <w:marRight w:val="0"/>
          <w:marTop w:val="0"/>
          <w:marBottom w:val="0"/>
          <w:divBdr>
            <w:top w:val="none" w:sz="0" w:space="0" w:color="auto"/>
            <w:left w:val="none" w:sz="0" w:space="0" w:color="auto"/>
            <w:bottom w:val="none" w:sz="0" w:space="0" w:color="auto"/>
            <w:right w:val="none" w:sz="0" w:space="0" w:color="auto"/>
          </w:divBdr>
        </w:div>
        <w:div w:id="64107664">
          <w:marLeft w:val="640"/>
          <w:marRight w:val="0"/>
          <w:marTop w:val="0"/>
          <w:marBottom w:val="0"/>
          <w:divBdr>
            <w:top w:val="none" w:sz="0" w:space="0" w:color="auto"/>
            <w:left w:val="none" w:sz="0" w:space="0" w:color="auto"/>
            <w:bottom w:val="none" w:sz="0" w:space="0" w:color="auto"/>
            <w:right w:val="none" w:sz="0" w:space="0" w:color="auto"/>
          </w:divBdr>
        </w:div>
        <w:div w:id="1813986052">
          <w:marLeft w:val="640"/>
          <w:marRight w:val="0"/>
          <w:marTop w:val="0"/>
          <w:marBottom w:val="0"/>
          <w:divBdr>
            <w:top w:val="none" w:sz="0" w:space="0" w:color="auto"/>
            <w:left w:val="none" w:sz="0" w:space="0" w:color="auto"/>
            <w:bottom w:val="none" w:sz="0" w:space="0" w:color="auto"/>
            <w:right w:val="none" w:sz="0" w:space="0" w:color="auto"/>
          </w:divBdr>
        </w:div>
        <w:div w:id="1380664097">
          <w:marLeft w:val="640"/>
          <w:marRight w:val="0"/>
          <w:marTop w:val="0"/>
          <w:marBottom w:val="0"/>
          <w:divBdr>
            <w:top w:val="none" w:sz="0" w:space="0" w:color="auto"/>
            <w:left w:val="none" w:sz="0" w:space="0" w:color="auto"/>
            <w:bottom w:val="none" w:sz="0" w:space="0" w:color="auto"/>
            <w:right w:val="none" w:sz="0" w:space="0" w:color="auto"/>
          </w:divBdr>
        </w:div>
        <w:div w:id="694111842">
          <w:marLeft w:val="640"/>
          <w:marRight w:val="0"/>
          <w:marTop w:val="0"/>
          <w:marBottom w:val="0"/>
          <w:divBdr>
            <w:top w:val="none" w:sz="0" w:space="0" w:color="auto"/>
            <w:left w:val="none" w:sz="0" w:space="0" w:color="auto"/>
            <w:bottom w:val="none" w:sz="0" w:space="0" w:color="auto"/>
            <w:right w:val="none" w:sz="0" w:space="0" w:color="auto"/>
          </w:divBdr>
        </w:div>
        <w:div w:id="670180568">
          <w:marLeft w:val="640"/>
          <w:marRight w:val="0"/>
          <w:marTop w:val="0"/>
          <w:marBottom w:val="0"/>
          <w:divBdr>
            <w:top w:val="none" w:sz="0" w:space="0" w:color="auto"/>
            <w:left w:val="none" w:sz="0" w:space="0" w:color="auto"/>
            <w:bottom w:val="none" w:sz="0" w:space="0" w:color="auto"/>
            <w:right w:val="none" w:sz="0" w:space="0" w:color="auto"/>
          </w:divBdr>
        </w:div>
        <w:div w:id="735007694">
          <w:marLeft w:val="640"/>
          <w:marRight w:val="0"/>
          <w:marTop w:val="0"/>
          <w:marBottom w:val="0"/>
          <w:divBdr>
            <w:top w:val="none" w:sz="0" w:space="0" w:color="auto"/>
            <w:left w:val="none" w:sz="0" w:space="0" w:color="auto"/>
            <w:bottom w:val="none" w:sz="0" w:space="0" w:color="auto"/>
            <w:right w:val="none" w:sz="0" w:space="0" w:color="auto"/>
          </w:divBdr>
        </w:div>
        <w:div w:id="1405570706">
          <w:marLeft w:val="640"/>
          <w:marRight w:val="0"/>
          <w:marTop w:val="0"/>
          <w:marBottom w:val="0"/>
          <w:divBdr>
            <w:top w:val="none" w:sz="0" w:space="0" w:color="auto"/>
            <w:left w:val="none" w:sz="0" w:space="0" w:color="auto"/>
            <w:bottom w:val="none" w:sz="0" w:space="0" w:color="auto"/>
            <w:right w:val="none" w:sz="0" w:space="0" w:color="auto"/>
          </w:divBdr>
        </w:div>
        <w:div w:id="677079676">
          <w:marLeft w:val="640"/>
          <w:marRight w:val="0"/>
          <w:marTop w:val="0"/>
          <w:marBottom w:val="0"/>
          <w:divBdr>
            <w:top w:val="none" w:sz="0" w:space="0" w:color="auto"/>
            <w:left w:val="none" w:sz="0" w:space="0" w:color="auto"/>
            <w:bottom w:val="none" w:sz="0" w:space="0" w:color="auto"/>
            <w:right w:val="none" w:sz="0" w:space="0" w:color="auto"/>
          </w:divBdr>
        </w:div>
        <w:div w:id="1223295524">
          <w:marLeft w:val="640"/>
          <w:marRight w:val="0"/>
          <w:marTop w:val="0"/>
          <w:marBottom w:val="0"/>
          <w:divBdr>
            <w:top w:val="none" w:sz="0" w:space="0" w:color="auto"/>
            <w:left w:val="none" w:sz="0" w:space="0" w:color="auto"/>
            <w:bottom w:val="none" w:sz="0" w:space="0" w:color="auto"/>
            <w:right w:val="none" w:sz="0" w:space="0" w:color="auto"/>
          </w:divBdr>
        </w:div>
        <w:div w:id="530074906">
          <w:marLeft w:val="640"/>
          <w:marRight w:val="0"/>
          <w:marTop w:val="0"/>
          <w:marBottom w:val="0"/>
          <w:divBdr>
            <w:top w:val="none" w:sz="0" w:space="0" w:color="auto"/>
            <w:left w:val="none" w:sz="0" w:space="0" w:color="auto"/>
            <w:bottom w:val="none" w:sz="0" w:space="0" w:color="auto"/>
            <w:right w:val="none" w:sz="0" w:space="0" w:color="auto"/>
          </w:divBdr>
        </w:div>
        <w:div w:id="59645355">
          <w:marLeft w:val="640"/>
          <w:marRight w:val="0"/>
          <w:marTop w:val="0"/>
          <w:marBottom w:val="0"/>
          <w:divBdr>
            <w:top w:val="none" w:sz="0" w:space="0" w:color="auto"/>
            <w:left w:val="none" w:sz="0" w:space="0" w:color="auto"/>
            <w:bottom w:val="none" w:sz="0" w:space="0" w:color="auto"/>
            <w:right w:val="none" w:sz="0" w:space="0" w:color="auto"/>
          </w:divBdr>
        </w:div>
        <w:div w:id="816338370">
          <w:marLeft w:val="640"/>
          <w:marRight w:val="0"/>
          <w:marTop w:val="0"/>
          <w:marBottom w:val="0"/>
          <w:divBdr>
            <w:top w:val="none" w:sz="0" w:space="0" w:color="auto"/>
            <w:left w:val="none" w:sz="0" w:space="0" w:color="auto"/>
            <w:bottom w:val="none" w:sz="0" w:space="0" w:color="auto"/>
            <w:right w:val="none" w:sz="0" w:space="0" w:color="auto"/>
          </w:divBdr>
        </w:div>
        <w:div w:id="1752268082">
          <w:marLeft w:val="640"/>
          <w:marRight w:val="0"/>
          <w:marTop w:val="0"/>
          <w:marBottom w:val="0"/>
          <w:divBdr>
            <w:top w:val="none" w:sz="0" w:space="0" w:color="auto"/>
            <w:left w:val="none" w:sz="0" w:space="0" w:color="auto"/>
            <w:bottom w:val="none" w:sz="0" w:space="0" w:color="auto"/>
            <w:right w:val="none" w:sz="0" w:space="0" w:color="auto"/>
          </w:divBdr>
        </w:div>
        <w:div w:id="397018229">
          <w:marLeft w:val="640"/>
          <w:marRight w:val="0"/>
          <w:marTop w:val="0"/>
          <w:marBottom w:val="0"/>
          <w:divBdr>
            <w:top w:val="none" w:sz="0" w:space="0" w:color="auto"/>
            <w:left w:val="none" w:sz="0" w:space="0" w:color="auto"/>
            <w:bottom w:val="none" w:sz="0" w:space="0" w:color="auto"/>
            <w:right w:val="none" w:sz="0" w:space="0" w:color="auto"/>
          </w:divBdr>
        </w:div>
        <w:div w:id="1599101245">
          <w:marLeft w:val="640"/>
          <w:marRight w:val="0"/>
          <w:marTop w:val="0"/>
          <w:marBottom w:val="0"/>
          <w:divBdr>
            <w:top w:val="none" w:sz="0" w:space="0" w:color="auto"/>
            <w:left w:val="none" w:sz="0" w:space="0" w:color="auto"/>
            <w:bottom w:val="none" w:sz="0" w:space="0" w:color="auto"/>
            <w:right w:val="none" w:sz="0" w:space="0" w:color="auto"/>
          </w:divBdr>
        </w:div>
        <w:div w:id="412554967">
          <w:marLeft w:val="640"/>
          <w:marRight w:val="0"/>
          <w:marTop w:val="0"/>
          <w:marBottom w:val="0"/>
          <w:divBdr>
            <w:top w:val="none" w:sz="0" w:space="0" w:color="auto"/>
            <w:left w:val="none" w:sz="0" w:space="0" w:color="auto"/>
            <w:bottom w:val="none" w:sz="0" w:space="0" w:color="auto"/>
            <w:right w:val="none" w:sz="0" w:space="0" w:color="auto"/>
          </w:divBdr>
        </w:div>
        <w:div w:id="1547058005">
          <w:marLeft w:val="640"/>
          <w:marRight w:val="0"/>
          <w:marTop w:val="0"/>
          <w:marBottom w:val="0"/>
          <w:divBdr>
            <w:top w:val="none" w:sz="0" w:space="0" w:color="auto"/>
            <w:left w:val="none" w:sz="0" w:space="0" w:color="auto"/>
            <w:bottom w:val="none" w:sz="0" w:space="0" w:color="auto"/>
            <w:right w:val="none" w:sz="0" w:space="0" w:color="auto"/>
          </w:divBdr>
        </w:div>
        <w:div w:id="1097871345">
          <w:marLeft w:val="640"/>
          <w:marRight w:val="0"/>
          <w:marTop w:val="0"/>
          <w:marBottom w:val="0"/>
          <w:divBdr>
            <w:top w:val="none" w:sz="0" w:space="0" w:color="auto"/>
            <w:left w:val="none" w:sz="0" w:space="0" w:color="auto"/>
            <w:bottom w:val="none" w:sz="0" w:space="0" w:color="auto"/>
            <w:right w:val="none" w:sz="0" w:space="0" w:color="auto"/>
          </w:divBdr>
        </w:div>
        <w:div w:id="406272128">
          <w:marLeft w:val="640"/>
          <w:marRight w:val="0"/>
          <w:marTop w:val="0"/>
          <w:marBottom w:val="0"/>
          <w:divBdr>
            <w:top w:val="none" w:sz="0" w:space="0" w:color="auto"/>
            <w:left w:val="none" w:sz="0" w:space="0" w:color="auto"/>
            <w:bottom w:val="none" w:sz="0" w:space="0" w:color="auto"/>
            <w:right w:val="none" w:sz="0" w:space="0" w:color="auto"/>
          </w:divBdr>
        </w:div>
        <w:div w:id="839584225">
          <w:marLeft w:val="640"/>
          <w:marRight w:val="0"/>
          <w:marTop w:val="0"/>
          <w:marBottom w:val="0"/>
          <w:divBdr>
            <w:top w:val="none" w:sz="0" w:space="0" w:color="auto"/>
            <w:left w:val="none" w:sz="0" w:space="0" w:color="auto"/>
            <w:bottom w:val="none" w:sz="0" w:space="0" w:color="auto"/>
            <w:right w:val="none" w:sz="0" w:space="0" w:color="auto"/>
          </w:divBdr>
        </w:div>
        <w:div w:id="837573081">
          <w:marLeft w:val="640"/>
          <w:marRight w:val="0"/>
          <w:marTop w:val="0"/>
          <w:marBottom w:val="0"/>
          <w:divBdr>
            <w:top w:val="none" w:sz="0" w:space="0" w:color="auto"/>
            <w:left w:val="none" w:sz="0" w:space="0" w:color="auto"/>
            <w:bottom w:val="none" w:sz="0" w:space="0" w:color="auto"/>
            <w:right w:val="none" w:sz="0" w:space="0" w:color="auto"/>
          </w:divBdr>
        </w:div>
        <w:div w:id="1531063689">
          <w:marLeft w:val="640"/>
          <w:marRight w:val="0"/>
          <w:marTop w:val="0"/>
          <w:marBottom w:val="0"/>
          <w:divBdr>
            <w:top w:val="none" w:sz="0" w:space="0" w:color="auto"/>
            <w:left w:val="none" w:sz="0" w:space="0" w:color="auto"/>
            <w:bottom w:val="none" w:sz="0" w:space="0" w:color="auto"/>
            <w:right w:val="none" w:sz="0" w:space="0" w:color="auto"/>
          </w:divBdr>
        </w:div>
        <w:div w:id="1527020720">
          <w:marLeft w:val="640"/>
          <w:marRight w:val="0"/>
          <w:marTop w:val="0"/>
          <w:marBottom w:val="0"/>
          <w:divBdr>
            <w:top w:val="none" w:sz="0" w:space="0" w:color="auto"/>
            <w:left w:val="none" w:sz="0" w:space="0" w:color="auto"/>
            <w:bottom w:val="none" w:sz="0" w:space="0" w:color="auto"/>
            <w:right w:val="none" w:sz="0" w:space="0" w:color="auto"/>
          </w:divBdr>
        </w:div>
        <w:div w:id="1549338419">
          <w:marLeft w:val="640"/>
          <w:marRight w:val="0"/>
          <w:marTop w:val="0"/>
          <w:marBottom w:val="0"/>
          <w:divBdr>
            <w:top w:val="none" w:sz="0" w:space="0" w:color="auto"/>
            <w:left w:val="none" w:sz="0" w:space="0" w:color="auto"/>
            <w:bottom w:val="none" w:sz="0" w:space="0" w:color="auto"/>
            <w:right w:val="none" w:sz="0" w:space="0" w:color="auto"/>
          </w:divBdr>
        </w:div>
        <w:div w:id="785008635">
          <w:marLeft w:val="640"/>
          <w:marRight w:val="0"/>
          <w:marTop w:val="0"/>
          <w:marBottom w:val="0"/>
          <w:divBdr>
            <w:top w:val="none" w:sz="0" w:space="0" w:color="auto"/>
            <w:left w:val="none" w:sz="0" w:space="0" w:color="auto"/>
            <w:bottom w:val="none" w:sz="0" w:space="0" w:color="auto"/>
            <w:right w:val="none" w:sz="0" w:space="0" w:color="auto"/>
          </w:divBdr>
        </w:div>
        <w:div w:id="686255674">
          <w:marLeft w:val="640"/>
          <w:marRight w:val="0"/>
          <w:marTop w:val="0"/>
          <w:marBottom w:val="0"/>
          <w:divBdr>
            <w:top w:val="none" w:sz="0" w:space="0" w:color="auto"/>
            <w:left w:val="none" w:sz="0" w:space="0" w:color="auto"/>
            <w:bottom w:val="none" w:sz="0" w:space="0" w:color="auto"/>
            <w:right w:val="none" w:sz="0" w:space="0" w:color="auto"/>
          </w:divBdr>
        </w:div>
        <w:div w:id="573011663">
          <w:marLeft w:val="640"/>
          <w:marRight w:val="0"/>
          <w:marTop w:val="0"/>
          <w:marBottom w:val="0"/>
          <w:divBdr>
            <w:top w:val="none" w:sz="0" w:space="0" w:color="auto"/>
            <w:left w:val="none" w:sz="0" w:space="0" w:color="auto"/>
            <w:bottom w:val="none" w:sz="0" w:space="0" w:color="auto"/>
            <w:right w:val="none" w:sz="0" w:space="0" w:color="auto"/>
          </w:divBdr>
        </w:div>
        <w:div w:id="1843932794">
          <w:marLeft w:val="640"/>
          <w:marRight w:val="0"/>
          <w:marTop w:val="0"/>
          <w:marBottom w:val="0"/>
          <w:divBdr>
            <w:top w:val="none" w:sz="0" w:space="0" w:color="auto"/>
            <w:left w:val="none" w:sz="0" w:space="0" w:color="auto"/>
            <w:bottom w:val="none" w:sz="0" w:space="0" w:color="auto"/>
            <w:right w:val="none" w:sz="0" w:space="0" w:color="auto"/>
          </w:divBdr>
        </w:div>
        <w:div w:id="1555701776">
          <w:marLeft w:val="640"/>
          <w:marRight w:val="0"/>
          <w:marTop w:val="0"/>
          <w:marBottom w:val="0"/>
          <w:divBdr>
            <w:top w:val="none" w:sz="0" w:space="0" w:color="auto"/>
            <w:left w:val="none" w:sz="0" w:space="0" w:color="auto"/>
            <w:bottom w:val="none" w:sz="0" w:space="0" w:color="auto"/>
            <w:right w:val="none" w:sz="0" w:space="0" w:color="auto"/>
          </w:divBdr>
        </w:div>
        <w:div w:id="1947498733">
          <w:marLeft w:val="640"/>
          <w:marRight w:val="0"/>
          <w:marTop w:val="0"/>
          <w:marBottom w:val="0"/>
          <w:divBdr>
            <w:top w:val="none" w:sz="0" w:space="0" w:color="auto"/>
            <w:left w:val="none" w:sz="0" w:space="0" w:color="auto"/>
            <w:bottom w:val="none" w:sz="0" w:space="0" w:color="auto"/>
            <w:right w:val="none" w:sz="0" w:space="0" w:color="auto"/>
          </w:divBdr>
        </w:div>
        <w:div w:id="218513737">
          <w:marLeft w:val="640"/>
          <w:marRight w:val="0"/>
          <w:marTop w:val="0"/>
          <w:marBottom w:val="0"/>
          <w:divBdr>
            <w:top w:val="none" w:sz="0" w:space="0" w:color="auto"/>
            <w:left w:val="none" w:sz="0" w:space="0" w:color="auto"/>
            <w:bottom w:val="none" w:sz="0" w:space="0" w:color="auto"/>
            <w:right w:val="none" w:sz="0" w:space="0" w:color="auto"/>
          </w:divBdr>
        </w:div>
        <w:div w:id="1416777502">
          <w:marLeft w:val="640"/>
          <w:marRight w:val="0"/>
          <w:marTop w:val="0"/>
          <w:marBottom w:val="0"/>
          <w:divBdr>
            <w:top w:val="none" w:sz="0" w:space="0" w:color="auto"/>
            <w:left w:val="none" w:sz="0" w:space="0" w:color="auto"/>
            <w:bottom w:val="none" w:sz="0" w:space="0" w:color="auto"/>
            <w:right w:val="none" w:sz="0" w:space="0" w:color="auto"/>
          </w:divBdr>
        </w:div>
        <w:div w:id="264116432">
          <w:marLeft w:val="640"/>
          <w:marRight w:val="0"/>
          <w:marTop w:val="0"/>
          <w:marBottom w:val="0"/>
          <w:divBdr>
            <w:top w:val="none" w:sz="0" w:space="0" w:color="auto"/>
            <w:left w:val="none" w:sz="0" w:space="0" w:color="auto"/>
            <w:bottom w:val="none" w:sz="0" w:space="0" w:color="auto"/>
            <w:right w:val="none" w:sz="0" w:space="0" w:color="auto"/>
          </w:divBdr>
        </w:div>
        <w:div w:id="826018972">
          <w:marLeft w:val="640"/>
          <w:marRight w:val="0"/>
          <w:marTop w:val="0"/>
          <w:marBottom w:val="0"/>
          <w:divBdr>
            <w:top w:val="none" w:sz="0" w:space="0" w:color="auto"/>
            <w:left w:val="none" w:sz="0" w:space="0" w:color="auto"/>
            <w:bottom w:val="none" w:sz="0" w:space="0" w:color="auto"/>
            <w:right w:val="none" w:sz="0" w:space="0" w:color="auto"/>
          </w:divBdr>
        </w:div>
        <w:div w:id="270167878">
          <w:marLeft w:val="640"/>
          <w:marRight w:val="0"/>
          <w:marTop w:val="0"/>
          <w:marBottom w:val="0"/>
          <w:divBdr>
            <w:top w:val="none" w:sz="0" w:space="0" w:color="auto"/>
            <w:left w:val="none" w:sz="0" w:space="0" w:color="auto"/>
            <w:bottom w:val="none" w:sz="0" w:space="0" w:color="auto"/>
            <w:right w:val="none" w:sz="0" w:space="0" w:color="auto"/>
          </w:divBdr>
        </w:div>
        <w:div w:id="1574580584">
          <w:marLeft w:val="640"/>
          <w:marRight w:val="0"/>
          <w:marTop w:val="0"/>
          <w:marBottom w:val="0"/>
          <w:divBdr>
            <w:top w:val="none" w:sz="0" w:space="0" w:color="auto"/>
            <w:left w:val="none" w:sz="0" w:space="0" w:color="auto"/>
            <w:bottom w:val="none" w:sz="0" w:space="0" w:color="auto"/>
            <w:right w:val="none" w:sz="0" w:space="0" w:color="auto"/>
          </w:divBdr>
        </w:div>
        <w:div w:id="1044796561">
          <w:marLeft w:val="640"/>
          <w:marRight w:val="0"/>
          <w:marTop w:val="0"/>
          <w:marBottom w:val="0"/>
          <w:divBdr>
            <w:top w:val="none" w:sz="0" w:space="0" w:color="auto"/>
            <w:left w:val="none" w:sz="0" w:space="0" w:color="auto"/>
            <w:bottom w:val="none" w:sz="0" w:space="0" w:color="auto"/>
            <w:right w:val="none" w:sz="0" w:space="0" w:color="auto"/>
          </w:divBdr>
        </w:div>
        <w:div w:id="1594783995">
          <w:marLeft w:val="640"/>
          <w:marRight w:val="0"/>
          <w:marTop w:val="0"/>
          <w:marBottom w:val="0"/>
          <w:divBdr>
            <w:top w:val="none" w:sz="0" w:space="0" w:color="auto"/>
            <w:left w:val="none" w:sz="0" w:space="0" w:color="auto"/>
            <w:bottom w:val="none" w:sz="0" w:space="0" w:color="auto"/>
            <w:right w:val="none" w:sz="0" w:space="0" w:color="auto"/>
          </w:divBdr>
        </w:div>
        <w:div w:id="460805616">
          <w:marLeft w:val="640"/>
          <w:marRight w:val="0"/>
          <w:marTop w:val="0"/>
          <w:marBottom w:val="0"/>
          <w:divBdr>
            <w:top w:val="none" w:sz="0" w:space="0" w:color="auto"/>
            <w:left w:val="none" w:sz="0" w:space="0" w:color="auto"/>
            <w:bottom w:val="none" w:sz="0" w:space="0" w:color="auto"/>
            <w:right w:val="none" w:sz="0" w:space="0" w:color="auto"/>
          </w:divBdr>
        </w:div>
        <w:div w:id="1358891057">
          <w:marLeft w:val="640"/>
          <w:marRight w:val="0"/>
          <w:marTop w:val="0"/>
          <w:marBottom w:val="0"/>
          <w:divBdr>
            <w:top w:val="none" w:sz="0" w:space="0" w:color="auto"/>
            <w:left w:val="none" w:sz="0" w:space="0" w:color="auto"/>
            <w:bottom w:val="none" w:sz="0" w:space="0" w:color="auto"/>
            <w:right w:val="none" w:sz="0" w:space="0" w:color="auto"/>
          </w:divBdr>
        </w:div>
        <w:div w:id="942225355">
          <w:marLeft w:val="640"/>
          <w:marRight w:val="0"/>
          <w:marTop w:val="0"/>
          <w:marBottom w:val="0"/>
          <w:divBdr>
            <w:top w:val="none" w:sz="0" w:space="0" w:color="auto"/>
            <w:left w:val="none" w:sz="0" w:space="0" w:color="auto"/>
            <w:bottom w:val="none" w:sz="0" w:space="0" w:color="auto"/>
            <w:right w:val="none" w:sz="0" w:space="0" w:color="auto"/>
          </w:divBdr>
        </w:div>
        <w:div w:id="2134054635">
          <w:marLeft w:val="640"/>
          <w:marRight w:val="0"/>
          <w:marTop w:val="0"/>
          <w:marBottom w:val="0"/>
          <w:divBdr>
            <w:top w:val="none" w:sz="0" w:space="0" w:color="auto"/>
            <w:left w:val="none" w:sz="0" w:space="0" w:color="auto"/>
            <w:bottom w:val="none" w:sz="0" w:space="0" w:color="auto"/>
            <w:right w:val="none" w:sz="0" w:space="0" w:color="auto"/>
          </w:divBdr>
        </w:div>
        <w:div w:id="563294318">
          <w:marLeft w:val="640"/>
          <w:marRight w:val="0"/>
          <w:marTop w:val="0"/>
          <w:marBottom w:val="0"/>
          <w:divBdr>
            <w:top w:val="none" w:sz="0" w:space="0" w:color="auto"/>
            <w:left w:val="none" w:sz="0" w:space="0" w:color="auto"/>
            <w:bottom w:val="none" w:sz="0" w:space="0" w:color="auto"/>
            <w:right w:val="none" w:sz="0" w:space="0" w:color="auto"/>
          </w:divBdr>
        </w:div>
        <w:div w:id="385882603">
          <w:marLeft w:val="640"/>
          <w:marRight w:val="0"/>
          <w:marTop w:val="0"/>
          <w:marBottom w:val="0"/>
          <w:divBdr>
            <w:top w:val="none" w:sz="0" w:space="0" w:color="auto"/>
            <w:left w:val="none" w:sz="0" w:space="0" w:color="auto"/>
            <w:bottom w:val="none" w:sz="0" w:space="0" w:color="auto"/>
            <w:right w:val="none" w:sz="0" w:space="0" w:color="auto"/>
          </w:divBdr>
        </w:div>
        <w:div w:id="1036081957">
          <w:marLeft w:val="640"/>
          <w:marRight w:val="0"/>
          <w:marTop w:val="0"/>
          <w:marBottom w:val="0"/>
          <w:divBdr>
            <w:top w:val="none" w:sz="0" w:space="0" w:color="auto"/>
            <w:left w:val="none" w:sz="0" w:space="0" w:color="auto"/>
            <w:bottom w:val="none" w:sz="0" w:space="0" w:color="auto"/>
            <w:right w:val="none" w:sz="0" w:space="0" w:color="auto"/>
          </w:divBdr>
        </w:div>
        <w:div w:id="1470778444">
          <w:marLeft w:val="640"/>
          <w:marRight w:val="0"/>
          <w:marTop w:val="0"/>
          <w:marBottom w:val="0"/>
          <w:divBdr>
            <w:top w:val="none" w:sz="0" w:space="0" w:color="auto"/>
            <w:left w:val="none" w:sz="0" w:space="0" w:color="auto"/>
            <w:bottom w:val="none" w:sz="0" w:space="0" w:color="auto"/>
            <w:right w:val="none" w:sz="0" w:space="0" w:color="auto"/>
          </w:divBdr>
        </w:div>
        <w:div w:id="1255045203">
          <w:marLeft w:val="640"/>
          <w:marRight w:val="0"/>
          <w:marTop w:val="0"/>
          <w:marBottom w:val="0"/>
          <w:divBdr>
            <w:top w:val="none" w:sz="0" w:space="0" w:color="auto"/>
            <w:left w:val="none" w:sz="0" w:space="0" w:color="auto"/>
            <w:bottom w:val="none" w:sz="0" w:space="0" w:color="auto"/>
            <w:right w:val="none" w:sz="0" w:space="0" w:color="auto"/>
          </w:divBdr>
        </w:div>
        <w:div w:id="545799044">
          <w:marLeft w:val="640"/>
          <w:marRight w:val="0"/>
          <w:marTop w:val="0"/>
          <w:marBottom w:val="0"/>
          <w:divBdr>
            <w:top w:val="none" w:sz="0" w:space="0" w:color="auto"/>
            <w:left w:val="none" w:sz="0" w:space="0" w:color="auto"/>
            <w:bottom w:val="none" w:sz="0" w:space="0" w:color="auto"/>
            <w:right w:val="none" w:sz="0" w:space="0" w:color="auto"/>
          </w:divBdr>
        </w:div>
        <w:div w:id="573392358">
          <w:marLeft w:val="640"/>
          <w:marRight w:val="0"/>
          <w:marTop w:val="0"/>
          <w:marBottom w:val="0"/>
          <w:divBdr>
            <w:top w:val="none" w:sz="0" w:space="0" w:color="auto"/>
            <w:left w:val="none" w:sz="0" w:space="0" w:color="auto"/>
            <w:bottom w:val="none" w:sz="0" w:space="0" w:color="auto"/>
            <w:right w:val="none" w:sz="0" w:space="0" w:color="auto"/>
          </w:divBdr>
        </w:div>
        <w:div w:id="360321259">
          <w:marLeft w:val="640"/>
          <w:marRight w:val="0"/>
          <w:marTop w:val="0"/>
          <w:marBottom w:val="0"/>
          <w:divBdr>
            <w:top w:val="none" w:sz="0" w:space="0" w:color="auto"/>
            <w:left w:val="none" w:sz="0" w:space="0" w:color="auto"/>
            <w:bottom w:val="none" w:sz="0" w:space="0" w:color="auto"/>
            <w:right w:val="none" w:sz="0" w:space="0" w:color="auto"/>
          </w:divBdr>
        </w:div>
        <w:div w:id="1339771066">
          <w:marLeft w:val="640"/>
          <w:marRight w:val="0"/>
          <w:marTop w:val="0"/>
          <w:marBottom w:val="0"/>
          <w:divBdr>
            <w:top w:val="none" w:sz="0" w:space="0" w:color="auto"/>
            <w:left w:val="none" w:sz="0" w:space="0" w:color="auto"/>
            <w:bottom w:val="none" w:sz="0" w:space="0" w:color="auto"/>
            <w:right w:val="none" w:sz="0" w:space="0" w:color="auto"/>
          </w:divBdr>
        </w:div>
        <w:div w:id="2072733381">
          <w:marLeft w:val="640"/>
          <w:marRight w:val="0"/>
          <w:marTop w:val="0"/>
          <w:marBottom w:val="0"/>
          <w:divBdr>
            <w:top w:val="none" w:sz="0" w:space="0" w:color="auto"/>
            <w:left w:val="none" w:sz="0" w:space="0" w:color="auto"/>
            <w:bottom w:val="none" w:sz="0" w:space="0" w:color="auto"/>
            <w:right w:val="none" w:sz="0" w:space="0" w:color="auto"/>
          </w:divBdr>
        </w:div>
        <w:div w:id="260377008">
          <w:marLeft w:val="640"/>
          <w:marRight w:val="0"/>
          <w:marTop w:val="0"/>
          <w:marBottom w:val="0"/>
          <w:divBdr>
            <w:top w:val="none" w:sz="0" w:space="0" w:color="auto"/>
            <w:left w:val="none" w:sz="0" w:space="0" w:color="auto"/>
            <w:bottom w:val="none" w:sz="0" w:space="0" w:color="auto"/>
            <w:right w:val="none" w:sz="0" w:space="0" w:color="auto"/>
          </w:divBdr>
        </w:div>
        <w:div w:id="1137844232">
          <w:marLeft w:val="640"/>
          <w:marRight w:val="0"/>
          <w:marTop w:val="0"/>
          <w:marBottom w:val="0"/>
          <w:divBdr>
            <w:top w:val="none" w:sz="0" w:space="0" w:color="auto"/>
            <w:left w:val="none" w:sz="0" w:space="0" w:color="auto"/>
            <w:bottom w:val="none" w:sz="0" w:space="0" w:color="auto"/>
            <w:right w:val="none" w:sz="0" w:space="0" w:color="auto"/>
          </w:divBdr>
        </w:div>
        <w:div w:id="1610315312">
          <w:marLeft w:val="640"/>
          <w:marRight w:val="0"/>
          <w:marTop w:val="0"/>
          <w:marBottom w:val="0"/>
          <w:divBdr>
            <w:top w:val="none" w:sz="0" w:space="0" w:color="auto"/>
            <w:left w:val="none" w:sz="0" w:space="0" w:color="auto"/>
            <w:bottom w:val="none" w:sz="0" w:space="0" w:color="auto"/>
            <w:right w:val="none" w:sz="0" w:space="0" w:color="auto"/>
          </w:divBdr>
        </w:div>
        <w:div w:id="1995600584">
          <w:marLeft w:val="640"/>
          <w:marRight w:val="0"/>
          <w:marTop w:val="0"/>
          <w:marBottom w:val="0"/>
          <w:divBdr>
            <w:top w:val="none" w:sz="0" w:space="0" w:color="auto"/>
            <w:left w:val="none" w:sz="0" w:space="0" w:color="auto"/>
            <w:bottom w:val="none" w:sz="0" w:space="0" w:color="auto"/>
            <w:right w:val="none" w:sz="0" w:space="0" w:color="auto"/>
          </w:divBdr>
        </w:div>
        <w:div w:id="1688169046">
          <w:marLeft w:val="640"/>
          <w:marRight w:val="0"/>
          <w:marTop w:val="0"/>
          <w:marBottom w:val="0"/>
          <w:divBdr>
            <w:top w:val="none" w:sz="0" w:space="0" w:color="auto"/>
            <w:left w:val="none" w:sz="0" w:space="0" w:color="auto"/>
            <w:bottom w:val="none" w:sz="0" w:space="0" w:color="auto"/>
            <w:right w:val="none" w:sz="0" w:space="0" w:color="auto"/>
          </w:divBdr>
        </w:div>
        <w:div w:id="514543776">
          <w:marLeft w:val="640"/>
          <w:marRight w:val="0"/>
          <w:marTop w:val="0"/>
          <w:marBottom w:val="0"/>
          <w:divBdr>
            <w:top w:val="none" w:sz="0" w:space="0" w:color="auto"/>
            <w:left w:val="none" w:sz="0" w:space="0" w:color="auto"/>
            <w:bottom w:val="none" w:sz="0" w:space="0" w:color="auto"/>
            <w:right w:val="none" w:sz="0" w:space="0" w:color="auto"/>
          </w:divBdr>
        </w:div>
        <w:div w:id="1698045560">
          <w:marLeft w:val="640"/>
          <w:marRight w:val="0"/>
          <w:marTop w:val="0"/>
          <w:marBottom w:val="0"/>
          <w:divBdr>
            <w:top w:val="none" w:sz="0" w:space="0" w:color="auto"/>
            <w:left w:val="none" w:sz="0" w:space="0" w:color="auto"/>
            <w:bottom w:val="none" w:sz="0" w:space="0" w:color="auto"/>
            <w:right w:val="none" w:sz="0" w:space="0" w:color="auto"/>
          </w:divBdr>
        </w:div>
        <w:div w:id="1679233692">
          <w:marLeft w:val="640"/>
          <w:marRight w:val="0"/>
          <w:marTop w:val="0"/>
          <w:marBottom w:val="0"/>
          <w:divBdr>
            <w:top w:val="none" w:sz="0" w:space="0" w:color="auto"/>
            <w:left w:val="none" w:sz="0" w:space="0" w:color="auto"/>
            <w:bottom w:val="none" w:sz="0" w:space="0" w:color="auto"/>
            <w:right w:val="none" w:sz="0" w:space="0" w:color="auto"/>
          </w:divBdr>
        </w:div>
        <w:div w:id="1158497186">
          <w:marLeft w:val="640"/>
          <w:marRight w:val="0"/>
          <w:marTop w:val="0"/>
          <w:marBottom w:val="0"/>
          <w:divBdr>
            <w:top w:val="none" w:sz="0" w:space="0" w:color="auto"/>
            <w:left w:val="none" w:sz="0" w:space="0" w:color="auto"/>
            <w:bottom w:val="none" w:sz="0" w:space="0" w:color="auto"/>
            <w:right w:val="none" w:sz="0" w:space="0" w:color="auto"/>
          </w:divBdr>
        </w:div>
        <w:div w:id="1052656892">
          <w:marLeft w:val="640"/>
          <w:marRight w:val="0"/>
          <w:marTop w:val="0"/>
          <w:marBottom w:val="0"/>
          <w:divBdr>
            <w:top w:val="none" w:sz="0" w:space="0" w:color="auto"/>
            <w:left w:val="none" w:sz="0" w:space="0" w:color="auto"/>
            <w:bottom w:val="none" w:sz="0" w:space="0" w:color="auto"/>
            <w:right w:val="none" w:sz="0" w:space="0" w:color="auto"/>
          </w:divBdr>
        </w:div>
        <w:div w:id="541871379">
          <w:marLeft w:val="640"/>
          <w:marRight w:val="0"/>
          <w:marTop w:val="0"/>
          <w:marBottom w:val="0"/>
          <w:divBdr>
            <w:top w:val="none" w:sz="0" w:space="0" w:color="auto"/>
            <w:left w:val="none" w:sz="0" w:space="0" w:color="auto"/>
            <w:bottom w:val="none" w:sz="0" w:space="0" w:color="auto"/>
            <w:right w:val="none" w:sz="0" w:space="0" w:color="auto"/>
          </w:divBdr>
        </w:div>
        <w:div w:id="1718118905">
          <w:marLeft w:val="640"/>
          <w:marRight w:val="0"/>
          <w:marTop w:val="0"/>
          <w:marBottom w:val="0"/>
          <w:divBdr>
            <w:top w:val="none" w:sz="0" w:space="0" w:color="auto"/>
            <w:left w:val="none" w:sz="0" w:space="0" w:color="auto"/>
            <w:bottom w:val="none" w:sz="0" w:space="0" w:color="auto"/>
            <w:right w:val="none" w:sz="0" w:space="0" w:color="auto"/>
          </w:divBdr>
        </w:div>
        <w:div w:id="277419141">
          <w:marLeft w:val="640"/>
          <w:marRight w:val="0"/>
          <w:marTop w:val="0"/>
          <w:marBottom w:val="0"/>
          <w:divBdr>
            <w:top w:val="none" w:sz="0" w:space="0" w:color="auto"/>
            <w:left w:val="none" w:sz="0" w:space="0" w:color="auto"/>
            <w:bottom w:val="none" w:sz="0" w:space="0" w:color="auto"/>
            <w:right w:val="none" w:sz="0" w:space="0" w:color="auto"/>
          </w:divBdr>
        </w:div>
        <w:div w:id="1681850409">
          <w:marLeft w:val="640"/>
          <w:marRight w:val="0"/>
          <w:marTop w:val="0"/>
          <w:marBottom w:val="0"/>
          <w:divBdr>
            <w:top w:val="none" w:sz="0" w:space="0" w:color="auto"/>
            <w:left w:val="none" w:sz="0" w:space="0" w:color="auto"/>
            <w:bottom w:val="none" w:sz="0" w:space="0" w:color="auto"/>
            <w:right w:val="none" w:sz="0" w:space="0" w:color="auto"/>
          </w:divBdr>
        </w:div>
        <w:div w:id="608901094">
          <w:marLeft w:val="640"/>
          <w:marRight w:val="0"/>
          <w:marTop w:val="0"/>
          <w:marBottom w:val="0"/>
          <w:divBdr>
            <w:top w:val="none" w:sz="0" w:space="0" w:color="auto"/>
            <w:left w:val="none" w:sz="0" w:space="0" w:color="auto"/>
            <w:bottom w:val="none" w:sz="0" w:space="0" w:color="auto"/>
            <w:right w:val="none" w:sz="0" w:space="0" w:color="auto"/>
          </w:divBdr>
        </w:div>
        <w:div w:id="698359720">
          <w:marLeft w:val="640"/>
          <w:marRight w:val="0"/>
          <w:marTop w:val="0"/>
          <w:marBottom w:val="0"/>
          <w:divBdr>
            <w:top w:val="none" w:sz="0" w:space="0" w:color="auto"/>
            <w:left w:val="none" w:sz="0" w:space="0" w:color="auto"/>
            <w:bottom w:val="none" w:sz="0" w:space="0" w:color="auto"/>
            <w:right w:val="none" w:sz="0" w:space="0" w:color="auto"/>
          </w:divBdr>
        </w:div>
        <w:div w:id="1597710840">
          <w:marLeft w:val="640"/>
          <w:marRight w:val="0"/>
          <w:marTop w:val="0"/>
          <w:marBottom w:val="0"/>
          <w:divBdr>
            <w:top w:val="none" w:sz="0" w:space="0" w:color="auto"/>
            <w:left w:val="none" w:sz="0" w:space="0" w:color="auto"/>
            <w:bottom w:val="none" w:sz="0" w:space="0" w:color="auto"/>
            <w:right w:val="none" w:sz="0" w:space="0" w:color="auto"/>
          </w:divBdr>
        </w:div>
        <w:div w:id="911432473">
          <w:marLeft w:val="640"/>
          <w:marRight w:val="0"/>
          <w:marTop w:val="0"/>
          <w:marBottom w:val="0"/>
          <w:divBdr>
            <w:top w:val="none" w:sz="0" w:space="0" w:color="auto"/>
            <w:left w:val="none" w:sz="0" w:space="0" w:color="auto"/>
            <w:bottom w:val="none" w:sz="0" w:space="0" w:color="auto"/>
            <w:right w:val="none" w:sz="0" w:space="0" w:color="auto"/>
          </w:divBdr>
        </w:div>
        <w:div w:id="1618565247">
          <w:marLeft w:val="640"/>
          <w:marRight w:val="0"/>
          <w:marTop w:val="0"/>
          <w:marBottom w:val="0"/>
          <w:divBdr>
            <w:top w:val="none" w:sz="0" w:space="0" w:color="auto"/>
            <w:left w:val="none" w:sz="0" w:space="0" w:color="auto"/>
            <w:bottom w:val="none" w:sz="0" w:space="0" w:color="auto"/>
            <w:right w:val="none" w:sz="0" w:space="0" w:color="auto"/>
          </w:divBdr>
        </w:div>
        <w:div w:id="1476950207">
          <w:marLeft w:val="640"/>
          <w:marRight w:val="0"/>
          <w:marTop w:val="0"/>
          <w:marBottom w:val="0"/>
          <w:divBdr>
            <w:top w:val="none" w:sz="0" w:space="0" w:color="auto"/>
            <w:left w:val="none" w:sz="0" w:space="0" w:color="auto"/>
            <w:bottom w:val="none" w:sz="0" w:space="0" w:color="auto"/>
            <w:right w:val="none" w:sz="0" w:space="0" w:color="auto"/>
          </w:divBdr>
        </w:div>
        <w:div w:id="1725255595">
          <w:marLeft w:val="640"/>
          <w:marRight w:val="0"/>
          <w:marTop w:val="0"/>
          <w:marBottom w:val="0"/>
          <w:divBdr>
            <w:top w:val="none" w:sz="0" w:space="0" w:color="auto"/>
            <w:left w:val="none" w:sz="0" w:space="0" w:color="auto"/>
            <w:bottom w:val="none" w:sz="0" w:space="0" w:color="auto"/>
            <w:right w:val="none" w:sz="0" w:space="0" w:color="auto"/>
          </w:divBdr>
        </w:div>
        <w:div w:id="1981417700">
          <w:marLeft w:val="640"/>
          <w:marRight w:val="0"/>
          <w:marTop w:val="0"/>
          <w:marBottom w:val="0"/>
          <w:divBdr>
            <w:top w:val="none" w:sz="0" w:space="0" w:color="auto"/>
            <w:left w:val="none" w:sz="0" w:space="0" w:color="auto"/>
            <w:bottom w:val="none" w:sz="0" w:space="0" w:color="auto"/>
            <w:right w:val="none" w:sz="0" w:space="0" w:color="auto"/>
          </w:divBdr>
        </w:div>
        <w:div w:id="250938404">
          <w:marLeft w:val="640"/>
          <w:marRight w:val="0"/>
          <w:marTop w:val="0"/>
          <w:marBottom w:val="0"/>
          <w:divBdr>
            <w:top w:val="none" w:sz="0" w:space="0" w:color="auto"/>
            <w:left w:val="none" w:sz="0" w:space="0" w:color="auto"/>
            <w:bottom w:val="none" w:sz="0" w:space="0" w:color="auto"/>
            <w:right w:val="none" w:sz="0" w:space="0" w:color="auto"/>
          </w:divBdr>
        </w:div>
        <w:div w:id="765266955">
          <w:marLeft w:val="640"/>
          <w:marRight w:val="0"/>
          <w:marTop w:val="0"/>
          <w:marBottom w:val="0"/>
          <w:divBdr>
            <w:top w:val="none" w:sz="0" w:space="0" w:color="auto"/>
            <w:left w:val="none" w:sz="0" w:space="0" w:color="auto"/>
            <w:bottom w:val="none" w:sz="0" w:space="0" w:color="auto"/>
            <w:right w:val="none" w:sz="0" w:space="0" w:color="auto"/>
          </w:divBdr>
        </w:div>
        <w:div w:id="1666320436">
          <w:marLeft w:val="640"/>
          <w:marRight w:val="0"/>
          <w:marTop w:val="0"/>
          <w:marBottom w:val="0"/>
          <w:divBdr>
            <w:top w:val="none" w:sz="0" w:space="0" w:color="auto"/>
            <w:left w:val="none" w:sz="0" w:space="0" w:color="auto"/>
            <w:bottom w:val="none" w:sz="0" w:space="0" w:color="auto"/>
            <w:right w:val="none" w:sz="0" w:space="0" w:color="auto"/>
          </w:divBdr>
        </w:div>
        <w:div w:id="1989699800">
          <w:marLeft w:val="640"/>
          <w:marRight w:val="0"/>
          <w:marTop w:val="0"/>
          <w:marBottom w:val="0"/>
          <w:divBdr>
            <w:top w:val="none" w:sz="0" w:space="0" w:color="auto"/>
            <w:left w:val="none" w:sz="0" w:space="0" w:color="auto"/>
            <w:bottom w:val="none" w:sz="0" w:space="0" w:color="auto"/>
            <w:right w:val="none" w:sz="0" w:space="0" w:color="auto"/>
          </w:divBdr>
        </w:div>
        <w:div w:id="529685806">
          <w:marLeft w:val="640"/>
          <w:marRight w:val="0"/>
          <w:marTop w:val="0"/>
          <w:marBottom w:val="0"/>
          <w:divBdr>
            <w:top w:val="none" w:sz="0" w:space="0" w:color="auto"/>
            <w:left w:val="none" w:sz="0" w:space="0" w:color="auto"/>
            <w:bottom w:val="none" w:sz="0" w:space="0" w:color="auto"/>
            <w:right w:val="none" w:sz="0" w:space="0" w:color="auto"/>
          </w:divBdr>
        </w:div>
        <w:div w:id="942148143">
          <w:marLeft w:val="640"/>
          <w:marRight w:val="0"/>
          <w:marTop w:val="0"/>
          <w:marBottom w:val="0"/>
          <w:divBdr>
            <w:top w:val="none" w:sz="0" w:space="0" w:color="auto"/>
            <w:left w:val="none" w:sz="0" w:space="0" w:color="auto"/>
            <w:bottom w:val="none" w:sz="0" w:space="0" w:color="auto"/>
            <w:right w:val="none" w:sz="0" w:space="0" w:color="auto"/>
          </w:divBdr>
        </w:div>
        <w:div w:id="238292288">
          <w:marLeft w:val="640"/>
          <w:marRight w:val="0"/>
          <w:marTop w:val="0"/>
          <w:marBottom w:val="0"/>
          <w:divBdr>
            <w:top w:val="none" w:sz="0" w:space="0" w:color="auto"/>
            <w:left w:val="none" w:sz="0" w:space="0" w:color="auto"/>
            <w:bottom w:val="none" w:sz="0" w:space="0" w:color="auto"/>
            <w:right w:val="none" w:sz="0" w:space="0" w:color="auto"/>
          </w:divBdr>
        </w:div>
        <w:div w:id="143359277">
          <w:marLeft w:val="640"/>
          <w:marRight w:val="0"/>
          <w:marTop w:val="0"/>
          <w:marBottom w:val="0"/>
          <w:divBdr>
            <w:top w:val="none" w:sz="0" w:space="0" w:color="auto"/>
            <w:left w:val="none" w:sz="0" w:space="0" w:color="auto"/>
            <w:bottom w:val="none" w:sz="0" w:space="0" w:color="auto"/>
            <w:right w:val="none" w:sz="0" w:space="0" w:color="auto"/>
          </w:divBdr>
        </w:div>
        <w:div w:id="1025639620">
          <w:marLeft w:val="640"/>
          <w:marRight w:val="0"/>
          <w:marTop w:val="0"/>
          <w:marBottom w:val="0"/>
          <w:divBdr>
            <w:top w:val="none" w:sz="0" w:space="0" w:color="auto"/>
            <w:left w:val="none" w:sz="0" w:space="0" w:color="auto"/>
            <w:bottom w:val="none" w:sz="0" w:space="0" w:color="auto"/>
            <w:right w:val="none" w:sz="0" w:space="0" w:color="auto"/>
          </w:divBdr>
        </w:div>
        <w:div w:id="1116945800">
          <w:marLeft w:val="640"/>
          <w:marRight w:val="0"/>
          <w:marTop w:val="0"/>
          <w:marBottom w:val="0"/>
          <w:divBdr>
            <w:top w:val="none" w:sz="0" w:space="0" w:color="auto"/>
            <w:left w:val="none" w:sz="0" w:space="0" w:color="auto"/>
            <w:bottom w:val="none" w:sz="0" w:space="0" w:color="auto"/>
            <w:right w:val="none" w:sz="0" w:space="0" w:color="auto"/>
          </w:divBdr>
        </w:div>
        <w:div w:id="62409181">
          <w:marLeft w:val="640"/>
          <w:marRight w:val="0"/>
          <w:marTop w:val="0"/>
          <w:marBottom w:val="0"/>
          <w:divBdr>
            <w:top w:val="none" w:sz="0" w:space="0" w:color="auto"/>
            <w:left w:val="none" w:sz="0" w:space="0" w:color="auto"/>
            <w:bottom w:val="none" w:sz="0" w:space="0" w:color="auto"/>
            <w:right w:val="none" w:sz="0" w:space="0" w:color="auto"/>
          </w:divBdr>
        </w:div>
        <w:div w:id="891186223">
          <w:marLeft w:val="640"/>
          <w:marRight w:val="0"/>
          <w:marTop w:val="0"/>
          <w:marBottom w:val="0"/>
          <w:divBdr>
            <w:top w:val="none" w:sz="0" w:space="0" w:color="auto"/>
            <w:left w:val="none" w:sz="0" w:space="0" w:color="auto"/>
            <w:bottom w:val="none" w:sz="0" w:space="0" w:color="auto"/>
            <w:right w:val="none" w:sz="0" w:space="0" w:color="auto"/>
          </w:divBdr>
        </w:div>
        <w:div w:id="1297107423">
          <w:marLeft w:val="640"/>
          <w:marRight w:val="0"/>
          <w:marTop w:val="0"/>
          <w:marBottom w:val="0"/>
          <w:divBdr>
            <w:top w:val="none" w:sz="0" w:space="0" w:color="auto"/>
            <w:left w:val="none" w:sz="0" w:space="0" w:color="auto"/>
            <w:bottom w:val="none" w:sz="0" w:space="0" w:color="auto"/>
            <w:right w:val="none" w:sz="0" w:space="0" w:color="auto"/>
          </w:divBdr>
        </w:div>
        <w:div w:id="1030912632">
          <w:marLeft w:val="640"/>
          <w:marRight w:val="0"/>
          <w:marTop w:val="0"/>
          <w:marBottom w:val="0"/>
          <w:divBdr>
            <w:top w:val="none" w:sz="0" w:space="0" w:color="auto"/>
            <w:left w:val="none" w:sz="0" w:space="0" w:color="auto"/>
            <w:bottom w:val="none" w:sz="0" w:space="0" w:color="auto"/>
            <w:right w:val="none" w:sz="0" w:space="0" w:color="auto"/>
          </w:divBdr>
        </w:div>
        <w:div w:id="841235164">
          <w:marLeft w:val="640"/>
          <w:marRight w:val="0"/>
          <w:marTop w:val="0"/>
          <w:marBottom w:val="0"/>
          <w:divBdr>
            <w:top w:val="none" w:sz="0" w:space="0" w:color="auto"/>
            <w:left w:val="none" w:sz="0" w:space="0" w:color="auto"/>
            <w:bottom w:val="none" w:sz="0" w:space="0" w:color="auto"/>
            <w:right w:val="none" w:sz="0" w:space="0" w:color="auto"/>
          </w:divBdr>
        </w:div>
        <w:div w:id="632173694">
          <w:marLeft w:val="640"/>
          <w:marRight w:val="0"/>
          <w:marTop w:val="0"/>
          <w:marBottom w:val="0"/>
          <w:divBdr>
            <w:top w:val="none" w:sz="0" w:space="0" w:color="auto"/>
            <w:left w:val="none" w:sz="0" w:space="0" w:color="auto"/>
            <w:bottom w:val="none" w:sz="0" w:space="0" w:color="auto"/>
            <w:right w:val="none" w:sz="0" w:space="0" w:color="auto"/>
          </w:divBdr>
        </w:div>
        <w:div w:id="1120225645">
          <w:marLeft w:val="640"/>
          <w:marRight w:val="0"/>
          <w:marTop w:val="0"/>
          <w:marBottom w:val="0"/>
          <w:divBdr>
            <w:top w:val="none" w:sz="0" w:space="0" w:color="auto"/>
            <w:left w:val="none" w:sz="0" w:space="0" w:color="auto"/>
            <w:bottom w:val="none" w:sz="0" w:space="0" w:color="auto"/>
            <w:right w:val="none" w:sz="0" w:space="0" w:color="auto"/>
          </w:divBdr>
        </w:div>
        <w:div w:id="1624191102">
          <w:marLeft w:val="640"/>
          <w:marRight w:val="0"/>
          <w:marTop w:val="0"/>
          <w:marBottom w:val="0"/>
          <w:divBdr>
            <w:top w:val="none" w:sz="0" w:space="0" w:color="auto"/>
            <w:left w:val="none" w:sz="0" w:space="0" w:color="auto"/>
            <w:bottom w:val="none" w:sz="0" w:space="0" w:color="auto"/>
            <w:right w:val="none" w:sz="0" w:space="0" w:color="auto"/>
          </w:divBdr>
        </w:div>
        <w:div w:id="1750693803">
          <w:marLeft w:val="640"/>
          <w:marRight w:val="0"/>
          <w:marTop w:val="0"/>
          <w:marBottom w:val="0"/>
          <w:divBdr>
            <w:top w:val="none" w:sz="0" w:space="0" w:color="auto"/>
            <w:left w:val="none" w:sz="0" w:space="0" w:color="auto"/>
            <w:bottom w:val="none" w:sz="0" w:space="0" w:color="auto"/>
            <w:right w:val="none" w:sz="0" w:space="0" w:color="auto"/>
          </w:divBdr>
        </w:div>
        <w:div w:id="104082177">
          <w:marLeft w:val="640"/>
          <w:marRight w:val="0"/>
          <w:marTop w:val="0"/>
          <w:marBottom w:val="0"/>
          <w:divBdr>
            <w:top w:val="none" w:sz="0" w:space="0" w:color="auto"/>
            <w:left w:val="none" w:sz="0" w:space="0" w:color="auto"/>
            <w:bottom w:val="none" w:sz="0" w:space="0" w:color="auto"/>
            <w:right w:val="none" w:sz="0" w:space="0" w:color="auto"/>
          </w:divBdr>
        </w:div>
        <w:div w:id="2097552328">
          <w:marLeft w:val="640"/>
          <w:marRight w:val="0"/>
          <w:marTop w:val="0"/>
          <w:marBottom w:val="0"/>
          <w:divBdr>
            <w:top w:val="none" w:sz="0" w:space="0" w:color="auto"/>
            <w:left w:val="none" w:sz="0" w:space="0" w:color="auto"/>
            <w:bottom w:val="none" w:sz="0" w:space="0" w:color="auto"/>
            <w:right w:val="none" w:sz="0" w:space="0" w:color="auto"/>
          </w:divBdr>
        </w:div>
        <w:div w:id="1932935226">
          <w:marLeft w:val="640"/>
          <w:marRight w:val="0"/>
          <w:marTop w:val="0"/>
          <w:marBottom w:val="0"/>
          <w:divBdr>
            <w:top w:val="none" w:sz="0" w:space="0" w:color="auto"/>
            <w:left w:val="none" w:sz="0" w:space="0" w:color="auto"/>
            <w:bottom w:val="none" w:sz="0" w:space="0" w:color="auto"/>
            <w:right w:val="none" w:sz="0" w:space="0" w:color="auto"/>
          </w:divBdr>
        </w:div>
      </w:divsChild>
    </w:div>
    <w:div w:id="1568691125">
      <w:bodyDiv w:val="1"/>
      <w:marLeft w:val="0"/>
      <w:marRight w:val="0"/>
      <w:marTop w:val="0"/>
      <w:marBottom w:val="0"/>
      <w:divBdr>
        <w:top w:val="none" w:sz="0" w:space="0" w:color="auto"/>
        <w:left w:val="none" w:sz="0" w:space="0" w:color="auto"/>
        <w:bottom w:val="none" w:sz="0" w:space="0" w:color="auto"/>
        <w:right w:val="none" w:sz="0" w:space="0" w:color="auto"/>
      </w:divBdr>
      <w:divsChild>
        <w:div w:id="998731910">
          <w:marLeft w:val="640"/>
          <w:marRight w:val="0"/>
          <w:marTop w:val="0"/>
          <w:marBottom w:val="0"/>
          <w:divBdr>
            <w:top w:val="none" w:sz="0" w:space="0" w:color="auto"/>
            <w:left w:val="none" w:sz="0" w:space="0" w:color="auto"/>
            <w:bottom w:val="none" w:sz="0" w:space="0" w:color="auto"/>
            <w:right w:val="none" w:sz="0" w:space="0" w:color="auto"/>
          </w:divBdr>
        </w:div>
        <w:div w:id="1703047151">
          <w:marLeft w:val="640"/>
          <w:marRight w:val="0"/>
          <w:marTop w:val="0"/>
          <w:marBottom w:val="0"/>
          <w:divBdr>
            <w:top w:val="none" w:sz="0" w:space="0" w:color="auto"/>
            <w:left w:val="none" w:sz="0" w:space="0" w:color="auto"/>
            <w:bottom w:val="none" w:sz="0" w:space="0" w:color="auto"/>
            <w:right w:val="none" w:sz="0" w:space="0" w:color="auto"/>
          </w:divBdr>
        </w:div>
        <w:div w:id="439836869">
          <w:marLeft w:val="640"/>
          <w:marRight w:val="0"/>
          <w:marTop w:val="0"/>
          <w:marBottom w:val="0"/>
          <w:divBdr>
            <w:top w:val="none" w:sz="0" w:space="0" w:color="auto"/>
            <w:left w:val="none" w:sz="0" w:space="0" w:color="auto"/>
            <w:bottom w:val="none" w:sz="0" w:space="0" w:color="auto"/>
            <w:right w:val="none" w:sz="0" w:space="0" w:color="auto"/>
          </w:divBdr>
        </w:div>
        <w:div w:id="111291344">
          <w:marLeft w:val="640"/>
          <w:marRight w:val="0"/>
          <w:marTop w:val="0"/>
          <w:marBottom w:val="0"/>
          <w:divBdr>
            <w:top w:val="none" w:sz="0" w:space="0" w:color="auto"/>
            <w:left w:val="none" w:sz="0" w:space="0" w:color="auto"/>
            <w:bottom w:val="none" w:sz="0" w:space="0" w:color="auto"/>
            <w:right w:val="none" w:sz="0" w:space="0" w:color="auto"/>
          </w:divBdr>
        </w:div>
        <w:div w:id="899484939">
          <w:marLeft w:val="640"/>
          <w:marRight w:val="0"/>
          <w:marTop w:val="0"/>
          <w:marBottom w:val="0"/>
          <w:divBdr>
            <w:top w:val="none" w:sz="0" w:space="0" w:color="auto"/>
            <w:left w:val="none" w:sz="0" w:space="0" w:color="auto"/>
            <w:bottom w:val="none" w:sz="0" w:space="0" w:color="auto"/>
            <w:right w:val="none" w:sz="0" w:space="0" w:color="auto"/>
          </w:divBdr>
        </w:div>
        <w:div w:id="312300290">
          <w:marLeft w:val="640"/>
          <w:marRight w:val="0"/>
          <w:marTop w:val="0"/>
          <w:marBottom w:val="0"/>
          <w:divBdr>
            <w:top w:val="none" w:sz="0" w:space="0" w:color="auto"/>
            <w:left w:val="none" w:sz="0" w:space="0" w:color="auto"/>
            <w:bottom w:val="none" w:sz="0" w:space="0" w:color="auto"/>
            <w:right w:val="none" w:sz="0" w:space="0" w:color="auto"/>
          </w:divBdr>
        </w:div>
        <w:div w:id="565803539">
          <w:marLeft w:val="640"/>
          <w:marRight w:val="0"/>
          <w:marTop w:val="0"/>
          <w:marBottom w:val="0"/>
          <w:divBdr>
            <w:top w:val="none" w:sz="0" w:space="0" w:color="auto"/>
            <w:left w:val="none" w:sz="0" w:space="0" w:color="auto"/>
            <w:bottom w:val="none" w:sz="0" w:space="0" w:color="auto"/>
            <w:right w:val="none" w:sz="0" w:space="0" w:color="auto"/>
          </w:divBdr>
        </w:div>
        <w:div w:id="1059401270">
          <w:marLeft w:val="640"/>
          <w:marRight w:val="0"/>
          <w:marTop w:val="0"/>
          <w:marBottom w:val="0"/>
          <w:divBdr>
            <w:top w:val="none" w:sz="0" w:space="0" w:color="auto"/>
            <w:left w:val="none" w:sz="0" w:space="0" w:color="auto"/>
            <w:bottom w:val="none" w:sz="0" w:space="0" w:color="auto"/>
            <w:right w:val="none" w:sz="0" w:space="0" w:color="auto"/>
          </w:divBdr>
        </w:div>
        <w:div w:id="1924296301">
          <w:marLeft w:val="640"/>
          <w:marRight w:val="0"/>
          <w:marTop w:val="0"/>
          <w:marBottom w:val="0"/>
          <w:divBdr>
            <w:top w:val="none" w:sz="0" w:space="0" w:color="auto"/>
            <w:left w:val="none" w:sz="0" w:space="0" w:color="auto"/>
            <w:bottom w:val="none" w:sz="0" w:space="0" w:color="auto"/>
            <w:right w:val="none" w:sz="0" w:space="0" w:color="auto"/>
          </w:divBdr>
        </w:div>
        <w:div w:id="2060206760">
          <w:marLeft w:val="640"/>
          <w:marRight w:val="0"/>
          <w:marTop w:val="0"/>
          <w:marBottom w:val="0"/>
          <w:divBdr>
            <w:top w:val="none" w:sz="0" w:space="0" w:color="auto"/>
            <w:left w:val="none" w:sz="0" w:space="0" w:color="auto"/>
            <w:bottom w:val="none" w:sz="0" w:space="0" w:color="auto"/>
            <w:right w:val="none" w:sz="0" w:space="0" w:color="auto"/>
          </w:divBdr>
        </w:div>
        <w:div w:id="639530699">
          <w:marLeft w:val="640"/>
          <w:marRight w:val="0"/>
          <w:marTop w:val="0"/>
          <w:marBottom w:val="0"/>
          <w:divBdr>
            <w:top w:val="none" w:sz="0" w:space="0" w:color="auto"/>
            <w:left w:val="none" w:sz="0" w:space="0" w:color="auto"/>
            <w:bottom w:val="none" w:sz="0" w:space="0" w:color="auto"/>
            <w:right w:val="none" w:sz="0" w:space="0" w:color="auto"/>
          </w:divBdr>
        </w:div>
        <w:div w:id="1856308791">
          <w:marLeft w:val="640"/>
          <w:marRight w:val="0"/>
          <w:marTop w:val="0"/>
          <w:marBottom w:val="0"/>
          <w:divBdr>
            <w:top w:val="none" w:sz="0" w:space="0" w:color="auto"/>
            <w:left w:val="none" w:sz="0" w:space="0" w:color="auto"/>
            <w:bottom w:val="none" w:sz="0" w:space="0" w:color="auto"/>
            <w:right w:val="none" w:sz="0" w:space="0" w:color="auto"/>
          </w:divBdr>
        </w:div>
        <w:div w:id="2016416798">
          <w:marLeft w:val="640"/>
          <w:marRight w:val="0"/>
          <w:marTop w:val="0"/>
          <w:marBottom w:val="0"/>
          <w:divBdr>
            <w:top w:val="none" w:sz="0" w:space="0" w:color="auto"/>
            <w:left w:val="none" w:sz="0" w:space="0" w:color="auto"/>
            <w:bottom w:val="none" w:sz="0" w:space="0" w:color="auto"/>
            <w:right w:val="none" w:sz="0" w:space="0" w:color="auto"/>
          </w:divBdr>
        </w:div>
        <w:div w:id="2034767835">
          <w:marLeft w:val="640"/>
          <w:marRight w:val="0"/>
          <w:marTop w:val="0"/>
          <w:marBottom w:val="0"/>
          <w:divBdr>
            <w:top w:val="none" w:sz="0" w:space="0" w:color="auto"/>
            <w:left w:val="none" w:sz="0" w:space="0" w:color="auto"/>
            <w:bottom w:val="none" w:sz="0" w:space="0" w:color="auto"/>
            <w:right w:val="none" w:sz="0" w:space="0" w:color="auto"/>
          </w:divBdr>
        </w:div>
        <w:div w:id="1052343975">
          <w:marLeft w:val="640"/>
          <w:marRight w:val="0"/>
          <w:marTop w:val="0"/>
          <w:marBottom w:val="0"/>
          <w:divBdr>
            <w:top w:val="none" w:sz="0" w:space="0" w:color="auto"/>
            <w:left w:val="none" w:sz="0" w:space="0" w:color="auto"/>
            <w:bottom w:val="none" w:sz="0" w:space="0" w:color="auto"/>
            <w:right w:val="none" w:sz="0" w:space="0" w:color="auto"/>
          </w:divBdr>
        </w:div>
        <w:div w:id="1381055932">
          <w:marLeft w:val="640"/>
          <w:marRight w:val="0"/>
          <w:marTop w:val="0"/>
          <w:marBottom w:val="0"/>
          <w:divBdr>
            <w:top w:val="none" w:sz="0" w:space="0" w:color="auto"/>
            <w:left w:val="none" w:sz="0" w:space="0" w:color="auto"/>
            <w:bottom w:val="none" w:sz="0" w:space="0" w:color="auto"/>
            <w:right w:val="none" w:sz="0" w:space="0" w:color="auto"/>
          </w:divBdr>
        </w:div>
        <w:div w:id="90859170">
          <w:marLeft w:val="640"/>
          <w:marRight w:val="0"/>
          <w:marTop w:val="0"/>
          <w:marBottom w:val="0"/>
          <w:divBdr>
            <w:top w:val="none" w:sz="0" w:space="0" w:color="auto"/>
            <w:left w:val="none" w:sz="0" w:space="0" w:color="auto"/>
            <w:bottom w:val="none" w:sz="0" w:space="0" w:color="auto"/>
            <w:right w:val="none" w:sz="0" w:space="0" w:color="auto"/>
          </w:divBdr>
        </w:div>
        <w:div w:id="1719864362">
          <w:marLeft w:val="640"/>
          <w:marRight w:val="0"/>
          <w:marTop w:val="0"/>
          <w:marBottom w:val="0"/>
          <w:divBdr>
            <w:top w:val="none" w:sz="0" w:space="0" w:color="auto"/>
            <w:left w:val="none" w:sz="0" w:space="0" w:color="auto"/>
            <w:bottom w:val="none" w:sz="0" w:space="0" w:color="auto"/>
            <w:right w:val="none" w:sz="0" w:space="0" w:color="auto"/>
          </w:divBdr>
        </w:div>
        <w:div w:id="592278492">
          <w:marLeft w:val="640"/>
          <w:marRight w:val="0"/>
          <w:marTop w:val="0"/>
          <w:marBottom w:val="0"/>
          <w:divBdr>
            <w:top w:val="none" w:sz="0" w:space="0" w:color="auto"/>
            <w:left w:val="none" w:sz="0" w:space="0" w:color="auto"/>
            <w:bottom w:val="none" w:sz="0" w:space="0" w:color="auto"/>
            <w:right w:val="none" w:sz="0" w:space="0" w:color="auto"/>
          </w:divBdr>
        </w:div>
        <w:div w:id="1161503271">
          <w:marLeft w:val="640"/>
          <w:marRight w:val="0"/>
          <w:marTop w:val="0"/>
          <w:marBottom w:val="0"/>
          <w:divBdr>
            <w:top w:val="none" w:sz="0" w:space="0" w:color="auto"/>
            <w:left w:val="none" w:sz="0" w:space="0" w:color="auto"/>
            <w:bottom w:val="none" w:sz="0" w:space="0" w:color="auto"/>
            <w:right w:val="none" w:sz="0" w:space="0" w:color="auto"/>
          </w:divBdr>
        </w:div>
        <w:div w:id="107624403">
          <w:marLeft w:val="640"/>
          <w:marRight w:val="0"/>
          <w:marTop w:val="0"/>
          <w:marBottom w:val="0"/>
          <w:divBdr>
            <w:top w:val="none" w:sz="0" w:space="0" w:color="auto"/>
            <w:left w:val="none" w:sz="0" w:space="0" w:color="auto"/>
            <w:bottom w:val="none" w:sz="0" w:space="0" w:color="auto"/>
            <w:right w:val="none" w:sz="0" w:space="0" w:color="auto"/>
          </w:divBdr>
        </w:div>
        <w:div w:id="1591741051">
          <w:marLeft w:val="640"/>
          <w:marRight w:val="0"/>
          <w:marTop w:val="0"/>
          <w:marBottom w:val="0"/>
          <w:divBdr>
            <w:top w:val="none" w:sz="0" w:space="0" w:color="auto"/>
            <w:left w:val="none" w:sz="0" w:space="0" w:color="auto"/>
            <w:bottom w:val="none" w:sz="0" w:space="0" w:color="auto"/>
            <w:right w:val="none" w:sz="0" w:space="0" w:color="auto"/>
          </w:divBdr>
        </w:div>
        <w:div w:id="93526791">
          <w:marLeft w:val="640"/>
          <w:marRight w:val="0"/>
          <w:marTop w:val="0"/>
          <w:marBottom w:val="0"/>
          <w:divBdr>
            <w:top w:val="none" w:sz="0" w:space="0" w:color="auto"/>
            <w:left w:val="none" w:sz="0" w:space="0" w:color="auto"/>
            <w:bottom w:val="none" w:sz="0" w:space="0" w:color="auto"/>
            <w:right w:val="none" w:sz="0" w:space="0" w:color="auto"/>
          </w:divBdr>
        </w:div>
        <w:div w:id="669143866">
          <w:marLeft w:val="640"/>
          <w:marRight w:val="0"/>
          <w:marTop w:val="0"/>
          <w:marBottom w:val="0"/>
          <w:divBdr>
            <w:top w:val="none" w:sz="0" w:space="0" w:color="auto"/>
            <w:left w:val="none" w:sz="0" w:space="0" w:color="auto"/>
            <w:bottom w:val="none" w:sz="0" w:space="0" w:color="auto"/>
            <w:right w:val="none" w:sz="0" w:space="0" w:color="auto"/>
          </w:divBdr>
        </w:div>
        <w:div w:id="990863307">
          <w:marLeft w:val="640"/>
          <w:marRight w:val="0"/>
          <w:marTop w:val="0"/>
          <w:marBottom w:val="0"/>
          <w:divBdr>
            <w:top w:val="none" w:sz="0" w:space="0" w:color="auto"/>
            <w:left w:val="none" w:sz="0" w:space="0" w:color="auto"/>
            <w:bottom w:val="none" w:sz="0" w:space="0" w:color="auto"/>
            <w:right w:val="none" w:sz="0" w:space="0" w:color="auto"/>
          </w:divBdr>
        </w:div>
        <w:div w:id="790513851">
          <w:marLeft w:val="640"/>
          <w:marRight w:val="0"/>
          <w:marTop w:val="0"/>
          <w:marBottom w:val="0"/>
          <w:divBdr>
            <w:top w:val="none" w:sz="0" w:space="0" w:color="auto"/>
            <w:left w:val="none" w:sz="0" w:space="0" w:color="auto"/>
            <w:bottom w:val="none" w:sz="0" w:space="0" w:color="auto"/>
            <w:right w:val="none" w:sz="0" w:space="0" w:color="auto"/>
          </w:divBdr>
        </w:div>
        <w:div w:id="282538421">
          <w:marLeft w:val="640"/>
          <w:marRight w:val="0"/>
          <w:marTop w:val="0"/>
          <w:marBottom w:val="0"/>
          <w:divBdr>
            <w:top w:val="none" w:sz="0" w:space="0" w:color="auto"/>
            <w:left w:val="none" w:sz="0" w:space="0" w:color="auto"/>
            <w:bottom w:val="none" w:sz="0" w:space="0" w:color="auto"/>
            <w:right w:val="none" w:sz="0" w:space="0" w:color="auto"/>
          </w:divBdr>
        </w:div>
        <w:div w:id="910700844">
          <w:marLeft w:val="640"/>
          <w:marRight w:val="0"/>
          <w:marTop w:val="0"/>
          <w:marBottom w:val="0"/>
          <w:divBdr>
            <w:top w:val="none" w:sz="0" w:space="0" w:color="auto"/>
            <w:left w:val="none" w:sz="0" w:space="0" w:color="auto"/>
            <w:bottom w:val="none" w:sz="0" w:space="0" w:color="auto"/>
            <w:right w:val="none" w:sz="0" w:space="0" w:color="auto"/>
          </w:divBdr>
        </w:div>
        <w:div w:id="1806507857">
          <w:marLeft w:val="640"/>
          <w:marRight w:val="0"/>
          <w:marTop w:val="0"/>
          <w:marBottom w:val="0"/>
          <w:divBdr>
            <w:top w:val="none" w:sz="0" w:space="0" w:color="auto"/>
            <w:left w:val="none" w:sz="0" w:space="0" w:color="auto"/>
            <w:bottom w:val="none" w:sz="0" w:space="0" w:color="auto"/>
            <w:right w:val="none" w:sz="0" w:space="0" w:color="auto"/>
          </w:divBdr>
        </w:div>
        <w:div w:id="1769889006">
          <w:marLeft w:val="640"/>
          <w:marRight w:val="0"/>
          <w:marTop w:val="0"/>
          <w:marBottom w:val="0"/>
          <w:divBdr>
            <w:top w:val="none" w:sz="0" w:space="0" w:color="auto"/>
            <w:left w:val="none" w:sz="0" w:space="0" w:color="auto"/>
            <w:bottom w:val="none" w:sz="0" w:space="0" w:color="auto"/>
            <w:right w:val="none" w:sz="0" w:space="0" w:color="auto"/>
          </w:divBdr>
        </w:div>
        <w:div w:id="1087465007">
          <w:marLeft w:val="640"/>
          <w:marRight w:val="0"/>
          <w:marTop w:val="0"/>
          <w:marBottom w:val="0"/>
          <w:divBdr>
            <w:top w:val="none" w:sz="0" w:space="0" w:color="auto"/>
            <w:left w:val="none" w:sz="0" w:space="0" w:color="auto"/>
            <w:bottom w:val="none" w:sz="0" w:space="0" w:color="auto"/>
            <w:right w:val="none" w:sz="0" w:space="0" w:color="auto"/>
          </w:divBdr>
        </w:div>
        <w:div w:id="268437556">
          <w:marLeft w:val="640"/>
          <w:marRight w:val="0"/>
          <w:marTop w:val="0"/>
          <w:marBottom w:val="0"/>
          <w:divBdr>
            <w:top w:val="none" w:sz="0" w:space="0" w:color="auto"/>
            <w:left w:val="none" w:sz="0" w:space="0" w:color="auto"/>
            <w:bottom w:val="none" w:sz="0" w:space="0" w:color="auto"/>
            <w:right w:val="none" w:sz="0" w:space="0" w:color="auto"/>
          </w:divBdr>
        </w:div>
        <w:div w:id="1242330314">
          <w:marLeft w:val="640"/>
          <w:marRight w:val="0"/>
          <w:marTop w:val="0"/>
          <w:marBottom w:val="0"/>
          <w:divBdr>
            <w:top w:val="none" w:sz="0" w:space="0" w:color="auto"/>
            <w:left w:val="none" w:sz="0" w:space="0" w:color="auto"/>
            <w:bottom w:val="none" w:sz="0" w:space="0" w:color="auto"/>
            <w:right w:val="none" w:sz="0" w:space="0" w:color="auto"/>
          </w:divBdr>
        </w:div>
        <w:div w:id="1999922935">
          <w:marLeft w:val="640"/>
          <w:marRight w:val="0"/>
          <w:marTop w:val="0"/>
          <w:marBottom w:val="0"/>
          <w:divBdr>
            <w:top w:val="none" w:sz="0" w:space="0" w:color="auto"/>
            <w:left w:val="none" w:sz="0" w:space="0" w:color="auto"/>
            <w:bottom w:val="none" w:sz="0" w:space="0" w:color="auto"/>
            <w:right w:val="none" w:sz="0" w:space="0" w:color="auto"/>
          </w:divBdr>
        </w:div>
        <w:div w:id="992568939">
          <w:marLeft w:val="640"/>
          <w:marRight w:val="0"/>
          <w:marTop w:val="0"/>
          <w:marBottom w:val="0"/>
          <w:divBdr>
            <w:top w:val="none" w:sz="0" w:space="0" w:color="auto"/>
            <w:left w:val="none" w:sz="0" w:space="0" w:color="auto"/>
            <w:bottom w:val="none" w:sz="0" w:space="0" w:color="auto"/>
            <w:right w:val="none" w:sz="0" w:space="0" w:color="auto"/>
          </w:divBdr>
        </w:div>
        <w:div w:id="690912216">
          <w:marLeft w:val="640"/>
          <w:marRight w:val="0"/>
          <w:marTop w:val="0"/>
          <w:marBottom w:val="0"/>
          <w:divBdr>
            <w:top w:val="none" w:sz="0" w:space="0" w:color="auto"/>
            <w:left w:val="none" w:sz="0" w:space="0" w:color="auto"/>
            <w:bottom w:val="none" w:sz="0" w:space="0" w:color="auto"/>
            <w:right w:val="none" w:sz="0" w:space="0" w:color="auto"/>
          </w:divBdr>
        </w:div>
        <w:div w:id="2044593518">
          <w:marLeft w:val="640"/>
          <w:marRight w:val="0"/>
          <w:marTop w:val="0"/>
          <w:marBottom w:val="0"/>
          <w:divBdr>
            <w:top w:val="none" w:sz="0" w:space="0" w:color="auto"/>
            <w:left w:val="none" w:sz="0" w:space="0" w:color="auto"/>
            <w:bottom w:val="none" w:sz="0" w:space="0" w:color="auto"/>
            <w:right w:val="none" w:sz="0" w:space="0" w:color="auto"/>
          </w:divBdr>
        </w:div>
        <w:div w:id="725103347">
          <w:marLeft w:val="640"/>
          <w:marRight w:val="0"/>
          <w:marTop w:val="0"/>
          <w:marBottom w:val="0"/>
          <w:divBdr>
            <w:top w:val="none" w:sz="0" w:space="0" w:color="auto"/>
            <w:left w:val="none" w:sz="0" w:space="0" w:color="auto"/>
            <w:bottom w:val="none" w:sz="0" w:space="0" w:color="auto"/>
            <w:right w:val="none" w:sz="0" w:space="0" w:color="auto"/>
          </w:divBdr>
        </w:div>
        <w:div w:id="115763456">
          <w:marLeft w:val="640"/>
          <w:marRight w:val="0"/>
          <w:marTop w:val="0"/>
          <w:marBottom w:val="0"/>
          <w:divBdr>
            <w:top w:val="none" w:sz="0" w:space="0" w:color="auto"/>
            <w:left w:val="none" w:sz="0" w:space="0" w:color="auto"/>
            <w:bottom w:val="none" w:sz="0" w:space="0" w:color="auto"/>
            <w:right w:val="none" w:sz="0" w:space="0" w:color="auto"/>
          </w:divBdr>
        </w:div>
        <w:div w:id="72942543">
          <w:marLeft w:val="640"/>
          <w:marRight w:val="0"/>
          <w:marTop w:val="0"/>
          <w:marBottom w:val="0"/>
          <w:divBdr>
            <w:top w:val="none" w:sz="0" w:space="0" w:color="auto"/>
            <w:left w:val="none" w:sz="0" w:space="0" w:color="auto"/>
            <w:bottom w:val="none" w:sz="0" w:space="0" w:color="auto"/>
            <w:right w:val="none" w:sz="0" w:space="0" w:color="auto"/>
          </w:divBdr>
        </w:div>
        <w:div w:id="2097088054">
          <w:marLeft w:val="640"/>
          <w:marRight w:val="0"/>
          <w:marTop w:val="0"/>
          <w:marBottom w:val="0"/>
          <w:divBdr>
            <w:top w:val="none" w:sz="0" w:space="0" w:color="auto"/>
            <w:left w:val="none" w:sz="0" w:space="0" w:color="auto"/>
            <w:bottom w:val="none" w:sz="0" w:space="0" w:color="auto"/>
            <w:right w:val="none" w:sz="0" w:space="0" w:color="auto"/>
          </w:divBdr>
        </w:div>
        <w:div w:id="1742604780">
          <w:marLeft w:val="640"/>
          <w:marRight w:val="0"/>
          <w:marTop w:val="0"/>
          <w:marBottom w:val="0"/>
          <w:divBdr>
            <w:top w:val="none" w:sz="0" w:space="0" w:color="auto"/>
            <w:left w:val="none" w:sz="0" w:space="0" w:color="auto"/>
            <w:bottom w:val="none" w:sz="0" w:space="0" w:color="auto"/>
            <w:right w:val="none" w:sz="0" w:space="0" w:color="auto"/>
          </w:divBdr>
        </w:div>
        <w:div w:id="1613979369">
          <w:marLeft w:val="640"/>
          <w:marRight w:val="0"/>
          <w:marTop w:val="0"/>
          <w:marBottom w:val="0"/>
          <w:divBdr>
            <w:top w:val="none" w:sz="0" w:space="0" w:color="auto"/>
            <w:left w:val="none" w:sz="0" w:space="0" w:color="auto"/>
            <w:bottom w:val="none" w:sz="0" w:space="0" w:color="auto"/>
            <w:right w:val="none" w:sz="0" w:space="0" w:color="auto"/>
          </w:divBdr>
        </w:div>
        <w:div w:id="510491676">
          <w:marLeft w:val="640"/>
          <w:marRight w:val="0"/>
          <w:marTop w:val="0"/>
          <w:marBottom w:val="0"/>
          <w:divBdr>
            <w:top w:val="none" w:sz="0" w:space="0" w:color="auto"/>
            <w:left w:val="none" w:sz="0" w:space="0" w:color="auto"/>
            <w:bottom w:val="none" w:sz="0" w:space="0" w:color="auto"/>
            <w:right w:val="none" w:sz="0" w:space="0" w:color="auto"/>
          </w:divBdr>
        </w:div>
        <w:div w:id="819035403">
          <w:marLeft w:val="640"/>
          <w:marRight w:val="0"/>
          <w:marTop w:val="0"/>
          <w:marBottom w:val="0"/>
          <w:divBdr>
            <w:top w:val="none" w:sz="0" w:space="0" w:color="auto"/>
            <w:left w:val="none" w:sz="0" w:space="0" w:color="auto"/>
            <w:bottom w:val="none" w:sz="0" w:space="0" w:color="auto"/>
            <w:right w:val="none" w:sz="0" w:space="0" w:color="auto"/>
          </w:divBdr>
        </w:div>
        <w:div w:id="1635326847">
          <w:marLeft w:val="640"/>
          <w:marRight w:val="0"/>
          <w:marTop w:val="0"/>
          <w:marBottom w:val="0"/>
          <w:divBdr>
            <w:top w:val="none" w:sz="0" w:space="0" w:color="auto"/>
            <w:left w:val="none" w:sz="0" w:space="0" w:color="auto"/>
            <w:bottom w:val="none" w:sz="0" w:space="0" w:color="auto"/>
            <w:right w:val="none" w:sz="0" w:space="0" w:color="auto"/>
          </w:divBdr>
        </w:div>
        <w:div w:id="723531490">
          <w:marLeft w:val="640"/>
          <w:marRight w:val="0"/>
          <w:marTop w:val="0"/>
          <w:marBottom w:val="0"/>
          <w:divBdr>
            <w:top w:val="none" w:sz="0" w:space="0" w:color="auto"/>
            <w:left w:val="none" w:sz="0" w:space="0" w:color="auto"/>
            <w:bottom w:val="none" w:sz="0" w:space="0" w:color="auto"/>
            <w:right w:val="none" w:sz="0" w:space="0" w:color="auto"/>
          </w:divBdr>
        </w:div>
        <w:div w:id="35661821">
          <w:marLeft w:val="640"/>
          <w:marRight w:val="0"/>
          <w:marTop w:val="0"/>
          <w:marBottom w:val="0"/>
          <w:divBdr>
            <w:top w:val="none" w:sz="0" w:space="0" w:color="auto"/>
            <w:left w:val="none" w:sz="0" w:space="0" w:color="auto"/>
            <w:bottom w:val="none" w:sz="0" w:space="0" w:color="auto"/>
            <w:right w:val="none" w:sz="0" w:space="0" w:color="auto"/>
          </w:divBdr>
        </w:div>
        <w:div w:id="550654122">
          <w:marLeft w:val="640"/>
          <w:marRight w:val="0"/>
          <w:marTop w:val="0"/>
          <w:marBottom w:val="0"/>
          <w:divBdr>
            <w:top w:val="none" w:sz="0" w:space="0" w:color="auto"/>
            <w:left w:val="none" w:sz="0" w:space="0" w:color="auto"/>
            <w:bottom w:val="none" w:sz="0" w:space="0" w:color="auto"/>
            <w:right w:val="none" w:sz="0" w:space="0" w:color="auto"/>
          </w:divBdr>
        </w:div>
        <w:div w:id="1265919950">
          <w:marLeft w:val="640"/>
          <w:marRight w:val="0"/>
          <w:marTop w:val="0"/>
          <w:marBottom w:val="0"/>
          <w:divBdr>
            <w:top w:val="none" w:sz="0" w:space="0" w:color="auto"/>
            <w:left w:val="none" w:sz="0" w:space="0" w:color="auto"/>
            <w:bottom w:val="none" w:sz="0" w:space="0" w:color="auto"/>
            <w:right w:val="none" w:sz="0" w:space="0" w:color="auto"/>
          </w:divBdr>
        </w:div>
        <w:div w:id="748423175">
          <w:marLeft w:val="640"/>
          <w:marRight w:val="0"/>
          <w:marTop w:val="0"/>
          <w:marBottom w:val="0"/>
          <w:divBdr>
            <w:top w:val="none" w:sz="0" w:space="0" w:color="auto"/>
            <w:left w:val="none" w:sz="0" w:space="0" w:color="auto"/>
            <w:bottom w:val="none" w:sz="0" w:space="0" w:color="auto"/>
            <w:right w:val="none" w:sz="0" w:space="0" w:color="auto"/>
          </w:divBdr>
        </w:div>
        <w:div w:id="1314680694">
          <w:marLeft w:val="640"/>
          <w:marRight w:val="0"/>
          <w:marTop w:val="0"/>
          <w:marBottom w:val="0"/>
          <w:divBdr>
            <w:top w:val="none" w:sz="0" w:space="0" w:color="auto"/>
            <w:left w:val="none" w:sz="0" w:space="0" w:color="auto"/>
            <w:bottom w:val="none" w:sz="0" w:space="0" w:color="auto"/>
            <w:right w:val="none" w:sz="0" w:space="0" w:color="auto"/>
          </w:divBdr>
        </w:div>
        <w:div w:id="955411542">
          <w:marLeft w:val="640"/>
          <w:marRight w:val="0"/>
          <w:marTop w:val="0"/>
          <w:marBottom w:val="0"/>
          <w:divBdr>
            <w:top w:val="none" w:sz="0" w:space="0" w:color="auto"/>
            <w:left w:val="none" w:sz="0" w:space="0" w:color="auto"/>
            <w:bottom w:val="none" w:sz="0" w:space="0" w:color="auto"/>
            <w:right w:val="none" w:sz="0" w:space="0" w:color="auto"/>
          </w:divBdr>
        </w:div>
        <w:div w:id="934367291">
          <w:marLeft w:val="640"/>
          <w:marRight w:val="0"/>
          <w:marTop w:val="0"/>
          <w:marBottom w:val="0"/>
          <w:divBdr>
            <w:top w:val="none" w:sz="0" w:space="0" w:color="auto"/>
            <w:left w:val="none" w:sz="0" w:space="0" w:color="auto"/>
            <w:bottom w:val="none" w:sz="0" w:space="0" w:color="auto"/>
            <w:right w:val="none" w:sz="0" w:space="0" w:color="auto"/>
          </w:divBdr>
        </w:div>
        <w:div w:id="1658192395">
          <w:marLeft w:val="640"/>
          <w:marRight w:val="0"/>
          <w:marTop w:val="0"/>
          <w:marBottom w:val="0"/>
          <w:divBdr>
            <w:top w:val="none" w:sz="0" w:space="0" w:color="auto"/>
            <w:left w:val="none" w:sz="0" w:space="0" w:color="auto"/>
            <w:bottom w:val="none" w:sz="0" w:space="0" w:color="auto"/>
            <w:right w:val="none" w:sz="0" w:space="0" w:color="auto"/>
          </w:divBdr>
        </w:div>
        <w:div w:id="1131752983">
          <w:marLeft w:val="640"/>
          <w:marRight w:val="0"/>
          <w:marTop w:val="0"/>
          <w:marBottom w:val="0"/>
          <w:divBdr>
            <w:top w:val="none" w:sz="0" w:space="0" w:color="auto"/>
            <w:left w:val="none" w:sz="0" w:space="0" w:color="auto"/>
            <w:bottom w:val="none" w:sz="0" w:space="0" w:color="auto"/>
            <w:right w:val="none" w:sz="0" w:space="0" w:color="auto"/>
          </w:divBdr>
        </w:div>
        <w:div w:id="1805152446">
          <w:marLeft w:val="640"/>
          <w:marRight w:val="0"/>
          <w:marTop w:val="0"/>
          <w:marBottom w:val="0"/>
          <w:divBdr>
            <w:top w:val="none" w:sz="0" w:space="0" w:color="auto"/>
            <w:left w:val="none" w:sz="0" w:space="0" w:color="auto"/>
            <w:bottom w:val="none" w:sz="0" w:space="0" w:color="auto"/>
            <w:right w:val="none" w:sz="0" w:space="0" w:color="auto"/>
          </w:divBdr>
        </w:div>
        <w:div w:id="790173133">
          <w:marLeft w:val="640"/>
          <w:marRight w:val="0"/>
          <w:marTop w:val="0"/>
          <w:marBottom w:val="0"/>
          <w:divBdr>
            <w:top w:val="none" w:sz="0" w:space="0" w:color="auto"/>
            <w:left w:val="none" w:sz="0" w:space="0" w:color="auto"/>
            <w:bottom w:val="none" w:sz="0" w:space="0" w:color="auto"/>
            <w:right w:val="none" w:sz="0" w:space="0" w:color="auto"/>
          </w:divBdr>
        </w:div>
        <w:div w:id="1733847647">
          <w:marLeft w:val="640"/>
          <w:marRight w:val="0"/>
          <w:marTop w:val="0"/>
          <w:marBottom w:val="0"/>
          <w:divBdr>
            <w:top w:val="none" w:sz="0" w:space="0" w:color="auto"/>
            <w:left w:val="none" w:sz="0" w:space="0" w:color="auto"/>
            <w:bottom w:val="none" w:sz="0" w:space="0" w:color="auto"/>
            <w:right w:val="none" w:sz="0" w:space="0" w:color="auto"/>
          </w:divBdr>
        </w:div>
        <w:div w:id="2074544763">
          <w:marLeft w:val="640"/>
          <w:marRight w:val="0"/>
          <w:marTop w:val="0"/>
          <w:marBottom w:val="0"/>
          <w:divBdr>
            <w:top w:val="none" w:sz="0" w:space="0" w:color="auto"/>
            <w:left w:val="none" w:sz="0" w:space="0" w:color="auto"/>
            <w:bottom w:val="none" w:sz="0" w:space="0" w:color="auto"/>
            <w:right w:val="none" w:sz="0" w:space="0" w:color="auto"/>
          </w:divBdr>
        </w:div>
        <w:div w:id="1398169066">
          <w:marLeft w:val="640"/>
          <w:marRight w:val="0"/>
          <w:marTop w:val="0"/>
          <w:marBottom w:val="0"/>
          <w:divBdr>
            <w:top w:val="none" w:sz="0" w:space="0" w:color="auto"/>
            <w:left w:val="none" w:sz="0" w:space="0" w:color="auto"/>
            <w:bottom w:val="none" w:sz="0" w:space="0" w:color="auto"/>
            <w:right w:val="none" w:sz="0" w:space="0" w:color="auto"/>
          </w:divBdr>
        </w:div>
        <w:div w:id="593972267">
          <w:marLeft w:val="640"/>
          <w:marRight w:val="0"/>
          <w:marTop w:val="0"/>
          <w:marBottom w:val="0"/>
          <w:divBdr>
            <w:top w:val="none" w:sz="0" w:space="0" w:color="auto"/>
            <w:left w:val="none" w:sz="0" w:space="0" w:color="auto"/>
            <w:bottom w:val="none" w:sz="0" w:space="0" w:color="auto"/>
            <w:right w:val="none" w:sz="0" w:space="0" w:color="auto"/>
          </w:divBdr>
        </w:div>
        <w:div w:id="389307658">
          <w:marLeft w:val="640"/>
          <w:marRight w:val="0"/>
          <w:marTop w:val="0"/>
          <w:marBottom w:val="0"/>
          <w:divBdr>
            <w:top w:val="none" w:sz="0" w:space="0" w:color="auto"/>
            <w:left w:val="none" w:sz="0" w:space="0" w:color="auto"/>
            <w:bottom w:val="none" w:sz="0" w:space="0" w:color="auto"/>
            <w:right w:val="none" w:sz="0" w:space="0" w:color="auto"/>
          </w:divBdr>
        </w:div>
        <w:div w:id="461340043">
          <w:marLeft w:val="640"/>
          <w:marRight w:val="0"/>
          <w:marTop w:val="0"/>
          <w:marBottom w:val="0"/>
          <w:divBdr>
            <w:top w:val="none" w:sz="0" w:space="0" w:color="auto"/>
            <w:left w:val="none" w:sz="0" w:space="0" w:color="auto"/>
            <w:bottom w:val="none" w:sz="0" w:space="0" w:color="auto"/>
            <w:right w:val="none" w:sz="0" w:space="0" w:color="auto"/>
          </w:divBdr>
        </w:div>
        <w:div w:id="1570724941">
          <w:marLeft w:val="640"/>
          <w:marRight w:val="0"/>
          <w:marTop w:val="0"/>
          <w:marBottom w:val="0"/>
          <w:divBdr>
            <w:top w:val="none" w:sz="0" w:space="0" w:color="auto"/>
            <w:left w:val="none" w:sz="0" w:space="0" w:color="auto"/>
            <w:bottom w:val="none" w:sz="0" w:space="0" w:color="auto"/>
            <w:right w:val="none" w:sz="0" w:space="0" w:color="auto"/>
          </w:divBdr>
        </w:div>
        <w:div w:id="396632715">
          <w:marLeft w:val="640"/>
          <w:marRight w:val="0"/>
          <w:marTop w:val="0"/>
          <w:marBottom w:val="0"/>
          <w:divBdr>
            <w:top w:val="none" w:sz="0" w:space="0" w:color="auto"/>
            <w:left w:val="none" w:sz="0" w:space="0" w:color="auto"/>
            <w:bottom w:val="none" w:sz="0" w:space="0" w:color="auto"/>
            <w:right w:val="none" w:sz="0" w:space="0" w:color="auto"/>
          </w:divBdr>
        </w:div>
        <w:div w:id="1044909270">
          <w:marLeft w:val="640"/>
          <w:marRight w:val="0"/>
          <w:marTop w:val="0"/>
          <w:marBottom w:val="0"/>
          <w:divBdr>
            <w:top w:val="none" w:sz="0" w:space="0" w:color="auto"/>
            <w:left w:val="none" w:sz="0" w:space="0" w:color="auto"/>
            <w:bottom w:val="none" w:sz="0" w:space="0" w:color="auto"/>
            <w:right w:val="none" w:sz="0" w:space="0" w:color="auto"/>
          </w:divBdr>
        </w:div>
        <w:div w:id="1437752228">
          <w:marLeft w:val="640"/>
          <w:marRight w:val="0"/>
          <w:marTop w:val="0"/>
          <w:marBottom w:val="0"/>
          <w:divBdr>
            <w:top w:val="none" w:sz="0" w:space="0" w:color="auto"/>
            <w:left w:val="none" w:sz="0" w:space="0" w:color="auto"/>
            <w:bottom w:val="none" w:sz="0" w:space="0" w:color="auto"/>
            <w:right w:val="none" w:sz="0" w:space="0" w:color="auto"/>
          </w:divBdr>
        </w:div>
        <w:div w:id="1187980780">
          <w:marLeft w:val="640"/>
          <w:marRight w:val="0"/>
          <w:marTop w:val="0"/>
          <w:marBottom w:val="0"/>
          <w:divBdr>
            <w:top w:val="none" w:sz="0" w:space="0" w:color="auto"/>
            <w:left w:val="none" w:sz="0" w:space="0" w:color="auto"/>
            <w:bottom w:val="none" w:sz="0" w:space="0" w:color="auto"/>
            <w:right w:val="none" w:sz="0" w:space="0" w:color="auto"/>
          </w:divBdr>
        </w:div>
        <w:div w:id="1955280801">
          <w:marLeft w:val="640"/>
          <w:marRight w:val="0"/>
          <w:marTop w:val="0"/>
          <w:marBottom w:val="0"/>
          <w:divBdr>
            <w:top w:val="none" w:sz="0" w:space="0" w:color="auto"/>
            <w:left w:val="none" w:sz="0" w:space="0" w:color="auto"/>
            <w:bottom w:val="none" w:sz="0" w:space="0" w:color="auto"/>
            <w:right w:val="none" w:sz="0" w:space="0" w:color="auto"/>
          </w:divBdr>
        </w:div>
        <w:div w:id="446240279">
          <w:marLeft w:val="640"/>
          <w:marRight w:val="0"/>
          <w:marTop w:val="0"/>
          <w:marBottom w:val="0"/>
          <w:divBdr>
            <w:top w:val="none" w:sz="0" w:space="0" w:color="auto"/>
            <w:left w:val="none" w:sz="0" w:space="0" w:color="auto"/>
            <w:bottom w:val="none" w:sz="0" w:space="0" w:color="auto"/>
            <w:right w:val="none" w:sz="0" w:space="0" w:color="auto"/>
          </w:divBdr>
        </w:div>
        <w:div w:id="1984433134">
          <w:marLeft w:val="640"/>
          <w:marRight w:val="0"/>
          <w:marTop w:val="0"/>
          <w:marBottom w:val="0"/>
          <w:divBdr>
            <w:top w:val="none" w:sz="0" w:space="0" w:color="auto"/>
            <w:left w:val="none" w:sz="0" w:space="0" w:color="auto"/>
            <w:bottom w:val="none" w:sz="0" w:space="0" w:color="auto"/>
            <w:right w:val="none" w:sz="0" w:space="0" w:color="auto"/>
          </w:divBdr>
        </w:div>
        <w:div w:id="132454255">
          <w:marLeft w:val="640"/>
          <w:marRight w:val="0"/>
          <w:marTop w:val="0"/>
          <w:marBottom w:val="0"/>
          <w:divBdr>
            <w:top w:val="none" w:sz="0" w:space="0" w:color="auto"/>
            <w:left w:val="none" w:sz="0" w:space="0" w:color="auto"/>
            <w:bottom w:val="none" w:sz="0" w:space="0" w:color="auto"/>
            <w:right w:val="none" w:sz="0" w:space="0" w:color="auto"/>
          </w:divBdr>
        </w:div>
        <w:div w:id="1728647381">
          <w:marLeft w:val="640"/>
          <w:marRight w:val="0"/>
          <w:marTop w:val="0"/>
          <w:marBottom w:val="0"/>
          <w:divBdr>
            <w:top w:val="none" w:sz="0" w:space="0" w:color="auto"/>
            <w:left w:val="none" w:sz="0" w:space="0" w:color="auto"/>
            <w:bottom w:val="none" w:sz="0" w:space="0" w:color="auto"/>
            <w:right w:val="none" w:sz="0" w:space="0" w:color="auto"/>
          </w:divBdr>
        </w:div>
        <w:div w:id="20057928">
          <w:marLeft w:val="640"/>
          <w:marRight w:val="0"/>
          <w:marTop w:val="0"/>
          <w:marBottom w:val="0"/>
          <w:divBdr>
            <w:top w:val="none" w:sz="0" w:space="0" w:color="auto"/>
            <w:left w:val="none" w:sz="0" w:space="0" w:color="auto"/>
            <w:bottom w:val="none" w:sz="0" w:space="0" w:color="auto"/>
            <w:right w:val="none" w:sz="0" w:space="0" w:color="auto"/>
          </w:divBdr>
        </w:div>
        <w:div w:id="1723944242">
          <w:marLeft w:val="640"/>
          <w:marRight w:val="0"/>
          <w:marTop w:val="0"/>
          <w:marBottom w:val="0"/>
          <w:divBdr>
            <w:top w:val="none" w:sz="0" w:space="0" w:color="auto"/>
            <w:left w:val="none" w:sz="0" w:space="0" w:color="auto"/>
            <w:bottom w:val="none" w:sz="0" w:space="0" w:color="auto"/>
            <w:right w:val="none" w:sz="0" w:space="0" w:color="auto"/>
          </w:divBdr>
        </w:div>
        <w:div w:id="1193881927">
          <w:marLeft w:val="640"/>
          <w:marRight w:val="0"/>
          <w:marTop w:val="0"/>
          <w:marBottom w:val="0"/>
          <w:divBdr>
            <w:top w:val="none" w:sz="0" w:space="0" w:color="auto"/>
            <w:left w:val="none" w:sz="0" w:space="0" w:color="auto"/>
            <w:bottom w:val="none" w:sz="0" w:space="0" w:color="auto"/>
            <w:right w:val="none" w:sz="0" w:space="0" w:color="auto"/>
          </w:divBdr>
        </w:div>
        <w:div w:id="852107276">
          <w:marLeft w:val="640"/>
          <w:marRight w:val="0"/>
          <w:marTop w:val="0"/>
          <w:marBottom w:val="0"/>
          <w:divBdr>
            <w:top w:val="none" w:sz="0" w:space="0" w:color="auto"/>
            <w:left w:val="none" w:sz="0" w:space="0" w:color="auto"/>
            <w:bottom w:val="none" w:sz="0" w:space="0" w:color="auto"/>
            <w:right w:val="none" w:sz="0" w:space="0" w:color="auto"/>
          </w:divBdr>
        </w:div>
        <w:div w:id="967396117">
          <w:marLeft w:val="640"/>
          <w:marRight w:val="0"/>
          <w:marTop w:val="0"/>
          <w:marBottom w:val="0"/>
          <w:divBdr>
            <w:top w:val="none" w:sz="0" w:space="0" w:color="auto"/>
            <w:left w:val="none" w:sz="0" w:space="0" w:color="auto"/>
            <w:bottom w:val="none" w:sz="0" w:space="0" w:color="auto"/>
            <w:right w:val="none" w:sz="0" w:space="0" w:color="auto"/>
          </w:divBdr>
        </w:div>
        <w:div w:id="1535848910">
          <w:marLeft w:val="640"/>
          <w:marRight w:val="0"/>
          <w:marTop w:val="0"/>
          <w:marBottom w:val="0"/>
          <w:divBdr>
            <w:top w:val="none" w:sz="0" w:space="0" w:color="auto"/>
            <w:left w:val="none" w:sz="0" w:space="0" w:color="auto"/>
            <w:bottom w:val="none" w:sz="0" w:space="0" w:color="auto"/>
            <w:right w:val="none" w:sz="0" w:space="0" w:color="auto"/>
          </w:divBdr>
        </w:div>
        <w:div w:id="260727836">
          <w:marLeft w:val="640"/>
          <w:marRight w:val="0"/>
          <w:marTop w:val="0"/>
          <w:marBottom w:val="0"/>
          <w:divBdr>
            <w:top w:val="none" w:sz="0" w:space="0" w:color="auto"/>
            <w:left w:val="none" w:sz="0" w:space="0" w:color="auto"/>
            <w:bottom w:val="none" w:sz="0" w:space="0" w:color="auto"/>
            <w:right w:val="none" w:sz="0" w:space="0" w:color="auto"/>
          </w:divBdr>
        </w:div>
        <w:div w:id="1900357585">
          <w:marLeft w:val="640"/>
          <w:marRight w:val="0"/>
          <w:marTop w:val="0"/>
          <w:marBottom w:val="0"/>
          <w:divBdr>
            <w:top w:val="none" w:sz="0" w:space="0" w:color="auto"/>
            <w:left w:val="none" w:sz="0" w:space="0" w:color="auto"/>
            <w:bottom w:val="none" w:sz="0" w:space="0" w:color="auto"/>
            <w:right w:val="none" w:sz="0" w:space="0" w:color="auto"/>
          </w:divBdr>
        </w:div>
        <w:div w:id="999306173">
          <w:marLeft w:val="640"/>
          <w:marRight w:val="0"/>
          <w:marTop w:val="0"/>
          <w:marBottom w:val="0"/>
          <w:divBdr>
            <w:top w:val="none" w:sz="0" w:space="0" w:color="auto"/>
            <w:left w:val="none" w:sz="0" w:space="0" w:color="auto"/>
            <w:bottom w:val="none" w:sz="0" w:space="0" w:color="auto"/>
            <w:right w:val="none" w:sz="0" w:space="0" w:color="auto"/>
          </w:divBdr>
        </w:div>
        <w:div w:id="1449592389">
          <w:marLeft w:val="640"/>
          <w:marRight w:val="0"/>
          <w:marTop w:val="0"/>
          <w:marBottom w:val="0"/>
          <w:divBdr>
            <w:top w:val="none" w:sz="0" w:space="0" w:color="auto"/>
            <w:left w:val="none" w:sz="0" w:space="0" w:color="auto"/>
            <w:bottom w:val="none" w:sz="0" w:space="0" w:color="auto"/>
            <w:right w:val="none" w:sz="0" w:space="0" w:color="auto"/>
          </w:divBdr>
        </w:div>
        <w:div w:id="1646467367">
          <w:marLeft w:val="640"/>
          <w:marRight w:val="0"/>
          <w:marTop w:val="0"/>
          <w:marBottom w:val="0"/>
          <w:divBdr>
            <w:top w:val="none" w:sz="0" w:space="0" w:color="auto"/>
            <w:left w:val="none" w:sz="0" w:space="0" w:color="auto"/>
            <w:bottom w:val="none" w:sz="0" w:space="0" w:color="auto"/>
            <w:right w:val="none" w:sz="0" w:space="0" w:color="auto"/>
          </w:divBdr>
        </w:div>
        <w:div w:id="2088915671">
          <w:marLeft w:val="640"/>
          <w:marRight w:val="0"/>
          <w:marTop w:val="0"/>
          <w:marBottom w:val="0"/>
          <w:divBdr>
            <w:top w:val="none" w:sz="0" w:space="0" w:color="auto"/>
            <w:left w:val="none" w:sz="0" w:space="0" w:color="auto"/>
            <w:bottom w:val="none" w:sz="0" w:space="0" w:color="auto"/>
            <w:right w:val="none" w:sz="0" w:space="0" w:color="auto"/>
          </w:divBdr>
        </w:div>
        <w:div w:id="2098405276">
          <w:marLeft w:val="640"/>
          <w:marRight w:val="0"/>
          <w:marTop w:val="0"/>
          <w:marBottom w:val="0"/>
          <w:divBdr>
            <w:top w:val="none" w:sz="0" w:space="0" w:color="auto"/>
            <w:left w:val="none" w:sz="0" w:space="0" w:color="auto"/>
            <w:bottom w:val="none" w:sz="0" w:space="0" w:color="auto"/>
            <w:right w:val="none" w:sz="0" w:space="0" w:color="auto"/>
          </w:divBdr>
        </w:div>
        <w:div w:id="1823228474">
          <w:marLeft w:val="640"/>
          <w:marRight w:val="0"/>
          <w:marTop w:val="0"/>
          <w:marBottom w:val="0"/>
          <w:divBdr>
            <w:top w:val="none" w:sz="0" w:space="0" w:color="auto"/>
            <w:left w:val="none" w:sz="0" w:space="0" w:color="auto"/>
            <w:bottom w:val="none" w:sz="0" w:space="0" w:color="auto"/>
            <w:right w:val="none" w:sz="0" w:space="0" w:color="auto"/>
          </w:divBdr>
        </w:div>
        <w:div w:id="1947231315">
          <w:marLeft w:val="640"/>
          <w:marRight w:val="0"/>
          <w:marTop w:val="0"/>
          <w:marBottom w:val="0"/>
          <w:divBdr>
            <w:top w:val="none" w:sz="0" w:space="0" w:color="auto"/>
            <w:left w:val="none" w:sz="0" w:space="0" w:color="auto"/>
            <w:bottom w:val="none" w:sz="0" w:space="0" w:color="auto"/>
            <w:right w:val="none" w:sz="0" w:space="0" w:color="auto"/>
          </w:divBdr>
        </w:div>
        <w:div w:id="1287663004">
          <w:marLeft w:val="640"/>
          <w:marRight w:val="0"/>
          <w:marTop w:val="0"/>
          <w:marBottom w:val="0"/>
          <w:divBdr>
            <w:top w:val="none" w:sz="0" w:space="0" w:color="auto"/>
            <w:left w:val="none" w:sz="0" w:space="0" w:color="auto"/>
            <w:bottom w:val="none" w:sz="0" w:space="0" w:color="auto"/>
            <w:right w:val="none" w:sz="0" w:space="0" w:color="auto"/>
          </w:divBdr>
        </w:div>
        <w:div w:id="491877322">
          <w:marLeft w:val="640"/>
          <w:marRight w:val="0"/>
          <w:marTop w:val="0"/>
          <w:marBottom w:val="0"/>
          <w:divBdr>
            <w:top w:val="none" w:sz="0" w:space="0" w:color="auto"/>
            <w:left w:val="none" w:sz="0" w:space="0" w:color="auto"/>
            <w:bottom w:val="none" w:sz="0" w:space="0" w:color="auto"/>
            <w:right w:val="none" w:sz="0" w:space="0" w:color="auto"/>
          </w:divBdr>
        </w:div>
        <w:div w:id="1505123517">
          <w:marLeft w:val="640"/>
          <w:marRight w:val="0"/>
          <w:marTop w:val="0"/>
          <w:marBottom w:val="0"/>
          <w:divBdr>
            <w:top w:val="none" w:sz="0" w:space="0" w:color="auto"/>
            <w:left w:val="none" w:sz="0" w:space="0" w:color="auto"/>
            <w:bottom w:val="none" w:sz="0" w:space="0" w:color="auto"/>
            <w:right w:val="none" w:sz="0" w:space="0" w:color="auto"/>
          </w:divBdr>
        </w:div>
        <w:div w:id="472260711">
          <w:marLeft w:val="640"/>
          <w:marRight w:val="0"/>
          <w:marTop w:val="0"/>
          <w:marBottom w:val="0"/>
          <w:divBdr>
            <w:top w:val="none" w:sz="0" w:space="0" w:color="auto"/>
            <w:left w:val="none" w:sz="0" w:space="0" w:color="auto"/>
            <w:bottom w:val="none" w:sz="0" w:space="0" w:color="auto"/>
            <w:right w:val="none" w:sz="0" w:space="0" w:color="auto"/>
          </w:divBdr>
        </w:div>
        <w:div w:id="467818716">
          <w:marLeft w:val="640"/>
          <w:marRight w:val="0"/>
          <w:marTop w:val="0"/>
          <w:marBottom w:val="0"/>
          <w:divBdr>
            <w:top w:val="none" w:sz="0" w:space="0" w:color="auto"/>
            <w:left w:val="none" w:sz="0" w:space="0" w:color="auto"/>
            <w:bottom w:val="none" w:sz="0" w:space="0" w:color="auto"/>
            <w:right w:val="none" w:sz="0" w:space="0" w:color="auto"/>
          </w:divBdr>
        </w:div>
        <w:div w:id="2025521387">
          <w:marLeft w:val="640"/>
          <w:marRight w:val="0"/>
          <w:marTop w:val="0"/>
          <w:marBottom w:val="0"/>
          <w:divBdr>
            <w:top w:val="none" w:sz="0" w:space="0" w:color="auto"/>
            <w:left w:val="none" w:sz="0" w:space="0" w:color="auto"/>
            <w:bottom w:val="none" w:sz="0" w:space="0" w:color="auto"/>
            <w:right w:val="none" w:sz="0" w:space="0" w:color="auto"/>
          </w:divBdr>
        </w:div>
        <w:div w:id="1841848360">
          <w:marLeft w:val="640"/>
          <w:marRight w:val="0"/>
          <w:marTop w:val="0"/>
          <w:marBottom w:val="0"/>
          <w:divBdr>
            <w:top w:val="none" w:sz="0" w:space="0" w:color="auto"/>
            <w:left w:val="none" w:sz="0" w:space="0" w:color="auto"/>
            <w:bottom w:val="none" w:sz="0" w:space="0" w:color="auto"/>
            <w:right w:val="none" w:sz="0" w:space="0" w:color="auto"/>
          </w:divBdr>
        </w:div>
        <w:div w:id="1516111347">
          <w:marLeft w:val="640"/>
          <w:marRight w:val="0"/>
          <w:marTop w:val="0"/>
          <w:marBottom w:val="0"/>
          <w:divBdr>
            <w:top w:val="none" w:sz="0" w:space="0" w:color="auto"/>
            <w:left w:val="none" w:sz="0" w:space="0" w:color="auto"/>
            <w:bottom w:val="none" w:sz="0" w:space="0" w:color="auto"/>
            <w:right w:val="none" w:sz="0" w:space="0" w:color="auto"/>
          </w:divBdr>
        </w:div>
        <w:div w:id="124742573">
          <w:marLeft w:val="640"/>
          <w:marRight w:val="0"/>
          <w:marTop w:val="0"/>
          <w:marBottom w:val="0"/>
          <w:divBdr>
            <w:top w:val="none" w:sz="0" w:space="0" w:color="auto"/>
            <w:left w:val="none" w:sz="0" w:space="0" w:color="auto"/>
            <w:bottom w:val="none" w:sz="0" w:space="0" w:color="auto"/>
            <w:right w:val="none" w:sz="0" w:space="0" w:color="auto"/>
          </w:divBdr>
        </w:div>
        <w:div w:id="2091730996">
          <w:marLeft w:val="640"/>
          <w:marRight w:val="0"/>
          <w:marTop w:val="0"/>
          <w:marBottom w:val="0"/>
          <w:divBdr>
            <w:top w:val="none" w:sz="0" w:space="0" w:color="auto"/>
            <w:left w:val="none" w:sz="0" w:space="0" w:color="auto"/>
            <w:bottom w:val="none" w:sz="0" w:space="0" w:color="auto"/>
            <w:right w:val="none" w:sz="0" w:space="0" w:color="auto"/>
          </w:divBdr>
        </w:div>
        <w:div w:id="246185463">
          <w:marLeft w:val="640"/>
          <w:marRight w:val="0"/>
          <w:marTop w:val="0"/>
          <w:marBottom w:val="0"/>
          <w:divBdr>
            <w:top w:val="none" w:sz="0" w:space="0" w:color="auto"/>
            <w:left w:val="none" w:sz="0" w:space="0" w:color="auto"/>
            <w:bottom w:val="none" w:sz="0" w:space="0" w:color="auto"/>
            <w:right w:val="none" w:sz="0" w:space="0" w:color="auto"/>
          </w:divBdr>
        </w:div>
        <w:div w:id="143130999">
          <w:marLeft w:val="640"/>
          <w:marRight w:val="0"/>
          <w:marTop w:val="0"/>
          <w:marBottom w:val="0"/>
          <w:divBdr>
            <w:top w:val="none" w:sz="0" w:space="0" w:color="auto"/>
            <w:left w:val="none" w:sz="0" w:space="0" w:color="auto"/>
            <w:bottom w:val="none" w:sz="0" w:space="0" w:color="auto"/>
            <w:right w:val="none" w:sz="0" w:space="0" w:color="auto"/>
          </w:divBdr>
        </w:div>
        <w:div w:id="1135296396">
          <w:marLeft w:val="640"/>
          <w:marRight w:val="0"/>
          <w:marTop w:val="0"/>
          <w:marBottom w:val="0"/>
          <w:divBdr>
            <w:top w:val="none" w:sz="0" w:space="0" w:color="auto"/>
            <w:left w:val="none" w:sz="0" w:space="0" w:color="auto"/>
            <w:bottom w:val="none" w:sz="0" w:space="0" w:color="auto"/>
            <w:right w:val="none" w:sz="0" w:space="0" w:color="auto"/>
          </w:divBdr>
        </w:div>
        <w:div w:id="1839684663">
          <w:marLeft w:val="640"/>
          <w:marRight w:val="0"/>
          <w:marTop w:val="0"/>
          <w:marBottom w:val="0"/>
          <w:divBdr>
            <w:top w:val="none" w:sz="0" w:space="0" w:color="auto"/>
            <w:left w:val="none" w:sz="0" w:space="0" w:color="auto"/>
            <w:bottom w:val="none" w:sz="0" w:space="0" w:color="auto"/>
            <w:right w:val="none" w:sz="0" w:space="0" w:color="auto"/>
          </w:divBdr>
        </w:div>
        <w:div w:id="1248071702">
          <w:marLeft w:val="640"/>
          <w:marRight w:val="0"/>
          <w:marTop w:val="0"/>
          <w:marBottom w:val="0"/>
          <w:divBdr>
            <w:top w:val="none" w:sz="0" w:space="0" w:color="auto"/>
            <w:left w:val="none" w:sz="0" w:space="0" w:color="auto"/>
            <w:bottom w:val="none" w:sz="0" w:space="0" w:color="auto"/>
            <w:right w:val="none" w:sz="0" w:space="0" w:color="auto"/>
          </w:divBdr>
        </w:div>
        <w:div w:id="1024012205">
          <w:marLeft w:val="640"/>
          <w:marRight w:val="0"/>
          <w:marTop w:val="0"/>
          <w:marBottom w:val="0"/>
          <w:divBdr>
            <w:top w:val="none" w:sz="0" w:space="0" w:color="auto"/>
            <w:left w:val="none" w:sz="0" w:space="0" w:color="auto"/>
            <w:bottom w:val="none" w:sz="0" w:space="0" w:color="auto"/>
            <w:right w:val="none" w:sz="0" w:space="0" w:color="auto"/>
          </w:divBdr>
        </w:div>
        <w:div w:id="1504706816">
          <w:marLeft w:val="640"/>
          <w:marRight w:val="0"/>
          <w:marTop w:val="0"/>
          <w:marBottom w:val="0"/>
          <w:divBdr>
            <w:top w:val="none" w:sz="0" w:space="0" w:color="auto"/>
            <w:left w:val="none" w:sz="0" w:space="0" w:color="auto"/>
            <w:bottom w:val="none" w:sz="0" w:space="0" w:color="auto"/>
            <w:right w:val="none" w:sz="0" w:space="0" w:color="auto"/>
          </w:divBdr>
        </w:div>
        <w:div w:id="48576087">
          <w:marLeft w:val="640"/>
          <w:marRight w:val="0"/>
          <w:marTop w:val="0"/>
          <w:marBottom w:val="0"/>
          <w:divBdr>
            <w:top w:val="none" w:sz="0" w:space="0" w:color="auto"/>
            <w:left w:val="none" w:sz="0" w:space="0" w:color="auto"/>
            <w:bottom w:val="none" w:sz="0" w:space="0" w:color="auto"/>
            <w:right w:val="none" w:sz="0" w:space="0" w:color="auto"/>
          </w:divBdr>
        </w:div>
        <w:div w:id="1055354770">
          <w:marLeft w:val="640"/>
          <w:marRight w:val="0"/>
          <w:marTop w:val="0"/>
          <w:marBottom w:val="0"/>
          <w:divBdr>
            <w:top w:val="none" w:sz="0" w:space="0" w:color="auto"/>
            <w:left w:val="none" w:sz="0" w:space="0" w:color="auto"/>
            <w:bottom w:val="none" w:sz="0" w:space="0" w:color="auto"/>
            <w:right w:val="none" w:sz="0" w:space="0" w:color="auto"/>
          </w:divBdr>
        </w:div>
        <w:div w:id="1398478121">
          <w:marLeft w:val="640"/>
          <w:marRight w:val="0"/>
          <w:marTop w:val="0"/>
          <w:marBottom w:val="0"/>
          <w:divBdr>
            <w:top w:val="none" w:sz="0" w:space="0" w:color="auto"/>
            <w:left w:val="none" w:sz="0" w:space="0" w:color="auto"/>
            <w:bottom w:val="none" w:sz="0" w:space="0" w:color="auto"/>
            <w:right w:val="none" w:sz="0" w:space="0" w:color="auto"/>
          </w:divBdr>
        </w:div>
        <w:div w:id="1314219712">
          <w:marLeft w:val="640"/>
          <w:marRight w:val="0"/>
          <w:marTop w:val="0"/>
          <w:marBottom w:val="0"/>
          <w:divBdr>
            <w:top w:val="none" w:sz="0" w:space="0" w:color="auto"/>
            <w:left w:val="none" w:sz="0" w:space="0" w:color="auto"/>
            <w:bottom w:val="none" w:sz="0" w:space="0" w:color="auto"/>
            <w:right w:val="none" w:sz="0" w:space="0" w:color="auto"/>
          </w:divBdr>
        </w:div>
        <w:div w:id="703290323">
          <w:marLeft w:val="640"/>
          <w:marRight w:val="0"/>
          <w:marTop w:val="0"/>
          <w:marBottom w:val="0"/>
          <w:divBdr>
            <w:top w:val="none" w:sz="0" w:space="0" w:color="auto"/>
            <w:left w:val="none" w:sz="0" w:space="0" w:color="auto"/>
            <w:bottom w:val="none" w:sz="0" w:space="0" w:color="auto"/>
            <w:right w:val="none" w:sz="0" w:space="0" w:color="auto"/>
          </w:divBdr>
        </w:div>
        <w:div w:id="1818571519">
          <w:marLeft w:val="640"/>
          <w:marRight w:val="0"/>
          <w:marTop w:val="0"/>
          <w:marBottom w:val="0"/>
          <w:divBdr>
            <w:top w:val="none" w:sz="0" w:space="0" w:color="auto"/>
            <w:left w:val="none" w:sz="0" w:space="0" w:color="auto"/>
            <w:bottom w:val="none" w:sz="0" w:space="0" w:color="auto"/>
            <w:right w:val="none" w:sz="0" w:space="0" w:color="auto"/>
          </w:divBdr>
        </w:div>
        <w:div w:id="1618635162">
          <w:marLeft w:val="640"/>
          <w:marRight w:val="0"/>
          <w:marTop w:val="0"/>
          <w:marBottom w:val="0"/>
          <w:divBdr>
            <w:top w:val="none" w:sz="0" w:space="0" w:color="auto"/>
            <w:left w:val="none" w:sz="0" w:space="0" w:color="auto"/>
            <w:bottom w:val="none" w:sz="0" w:space="0" w:color="auto"/>
            <w:right w:val="none" w:sz="0" w:space="0" w:color="auto"/>
          </w:divBdr>
        </w:div>
        <w:div w:id="1090811537">
          <w:marLeft w:val="640"/>
          <w:marRight w:val="0"/>
          <w:marTop w:val="0"/>
          <w:marBottom w:val="0"/>
          <w:divBdr>
            <w:top w:val="none" w:sz="0" w:space="0" w:color="auto"/>
            <w:left w:val="none" w:sz="0" w:space="0" w:color="auto"/>
            <w:bottom w:val="none" w:sz="0" w:space="0" w:color="auto"/>
            <w:right w:val="none" w:sz="0" w:space="0" w:color="auto"/>
          </w:divBdr>
        </w:div>
        <w:div w:id="1885869012">
          <w:marLeft w:val="640"/>
          <w:marRight w:val="0"/>
          <w:marTop w:val="0"/>
          <w:marBottom w:val="0"/>
          <w:divBdr>
            <w:top w:val="none" w:sz="0" w:space="0" w:color="auto"/>
            <w:left w:val="none" w:sz="0" w:space="0" w:color="auto"/>
            <w:bottom w:val="none" w:sz="0" w:space="0" w:color="auto"/>
            <w:right w:val="none" w:sz="0" w:space="0" w:color="auto"/>
          </w:divBdr>
        </w:div>
        <w:div w:id="285350542">
          <w:marLeft w:val="640"/>
          <w:marRight w:val="0"/>
          <w:marTop w:val="0"/>
          <w:marBottom w:val="0"/>
          <w:divBdr>
            <w:top w:val="none" w:sz="0" w:space="0" w:color="auto"/>
            <w:left w:val="none" w:sz="0" w:space="0" w:color="auto"/>
            <w:bottom w:val="none" w:sz="0" w:space="0" w:color="auto"/>
            <w:right w:val="none" w:sz="0" w:space="0" w:color="auto"/>
          </w:divBdr>
        </w:div>
        <w:div w:id="256837438">
          <w:marLeft w:val="640"/>
          <w:marRight w:val="0"/>
          <w:marTop w:val="0"/>
          <w:marBottom w:val="0"/>
          <w:divBdr>
            <w:top w:val="none" w:sz="0" w:space="0" w:color="auto"/>
            <w:left w:val="none" w:sz="0" w:space="0" w:color="auto"/>
            <w:bottom w:val="none" w:sz="0" w:space="0" w:color="auto"/>
            <w:right w:val="none" w:sz="0" w:space="0" w:color="auto"/>
          </w:divBdr>
        </w:div>
        <w:div w:id="716666537">
          <w:marLeft w:val="640"/>
          <w:marRight w:val="0"/>
          <w:marTop w:val="0"/>
          <w:marBottom w:val="0"/>
          <w:divBdr>
            <w:top w:val="none" w:sz="0" w:space="0" w:color="auto"/>
            <w:left w:val="none" w:sz="0" w:space="0" w:color="auto"/>
            <w:bottom w:val="none" w:sz="0" w:space="0" w:color="auto"/>
            <w:right w:val="none" w:sz="0" w:space="0" w:color="auto"/>
          </w:divBdr>
        </w:div>
        <w:div w:id="951401860">
          <w:marLeft w:val="640"/>
          <w:marRight w:val="0"/>
          <w:marTop w:val="0"/>
          <w:marBottom w:val="0"/>
          <w:divBdr>
            <w:top w:val="none" w:sz="0" w:space="0" w:color="auto"/>
            <w:left w:val="none" w:sz="0" w:space="0" w:color="auto"/>
            <w:bottom w:val="none" w:sz="0" w:space="0" w:color="auto"/>
            <w:right w:val="none" w:sz="0" w:space="0" w:color="auto"/>
          </w:divBdr>
        </w:div>
        <w:div w:id="1176531273">
          <w:marLeft w:val="640"/>
          <w:marRight w:val="0"/>
          <w:marTop w:val="0"/>
          <w:marBottom w:val="0"/>
          <w:divBdr>
            <w:top w:val="none" w:sz="0" w:space="0" w:color="auto"/>
            <w:left w:val="none" w:sz="0" w:space="0" w:color="auto"/>
            <w:bottom w:val="none" w:sz="0" w:space="0" w:color="auto"/>
            <w:right w:val="none" w:sz="0" w:space="0" w:color="auto"/>
          </w:divBdr>
        </w:div>
        <w:div w:id="1267352192">
          <w:marLeft w:val="640"/>
          <w:marRight w:val="0"/>
          <w:marTop w:val="0"/>
          <w:marBottom w:val="0"/>
          <w:divBdr>
            <w:top w:val="none" w:sz="0" w:space="0" w:color="auto"/>
            <w:left w:val="none" w:sz="0" w:space="0" w:color="auto"/>
            <w:bottom w:val="none" w:sz="0" w:space="0" w:color="auto"/>
            <w:right w:val="none" w:sz="0" w:space="0" w:color="auto"/>
          </w:divBdr>
        </w:div>
        <w:div w:id="1463772894">
          <w:marLeft w:val="640"/>
          <w:marRight w:val="0"/>
          <w:marTop w:val="0"/>
          <w:marBottom w:val="0"/>
          <w:divBdr>
            <w:top w:val="none" w:sz="0" w:space="0" w:color="auto"/>
            <w:left w:val="none" w:sz="0" w:space="0" w:color="auto"/>
            <w:bottom w:val="none" w:sz="0" w:space="0" w:color="auto"/>
            <w:right w:val="none" w:sz="0" w:space="0" w:color="auto"/>
          </w:divBdr>
        </w:div>
        <w:div w:id="612858312">
          <w:marLeft w:val="640"/>
          <w:marRight w:val="0"/>
          <w:marTop w:val="0"/>
          <w:marBottom w:val="0"/>
          <w:divBdr>
            <w:top w:val="none" w:sz="0" w:space="0" w:color="auto"/>
            <w:left w:val="none" w:sz="0" w:space="0" w:color="auto"/>
            <w:bottom w:val="none" w:sz="0" w:space="0" w:color="auto"/>
            <w:right w:val="none" w:sz="0" w:space="0" w:color="auto"/>
          </w:divBdr>
        </w:div>
        <w:div w:id="264310336">
          <w:marLeft w:val="640"/>
          <w:marRight w:val="0"/>
          <w:marTop w:val="0"/>
          <w:marBottom w:val="0"/>
          <w:divBdr>
            <w:top w:val="none" w:sz="0" w:space="0" w:color="auto"/>
            <w:left w:val="none" w:sz="0" w:space="0" w:color="auto"/>
            <w:bottom w:val="none" w:sz="0" w:space="0" w:color="auto"/>
            <w:right w:val="none" w:sz="0" w:space="0" w:color="auto"/>
          </w:divBdr>
        </w:div>
        <w:div w:id="981884454">
          <w:marLeft w:val="640"/>
          <w:marRight w:val="0"/>
          <w:marTop w:val="0"/>
          <w:marBottom w:val="0"/>
          <w:divBdr>
            <w:top w:val="none" w:sz="0" w:space="0" w:color="auto"/>
            <w:left w:val="none" w:sz="0" w:space="0" w:color="auto"/>
            <w:bottom w:val="none" w:sz="0" w:space="0" w:color="auto"/>
            <w:right w:val="none" w:sz="0" w:space="0" w:color="auto"/>
          </w:divBdr>
        </w:div>
        <w:div w:id="2102529032">
          <w:marLeft w:val="640"/>
          <w:marRight w:val="0"/>
          <w:marTop w:val="0"/>
          <w:marBottom w:val="0"/>
          <w:divBdr>
            <w:top w:val="none" w:sz="0" w:space="0" w:color="auto"/>
            <w:left w:val="none" w:sz="0" w:space="0" w:color="auto"/>
            <w:bottom w:val="none" w:sz="0" w:space="0" w:color="auto"/>
            <w:right w:val="none" w:sz="0" w:space="0" w:color="auto"/>
          </w:divBdr>
        </w:div>
        <w:div w:id="491988519">
          <w:marLeft w:val="640"/>
          <w:marRight w:val="0"/>
          <w:marTop w:val="0"/>
          <w:marBottom w:val="0"/>
          <w:divBdr>
            <w:top w:val="none" w:sz="0" w:space="0" w:color="auto"/>
            <w:left w:val="none" w:sz="0" w:space="0" w:color="auto"/>
            <w:bottom w:val="none" w:sz="0" w:space="0" w:color="auto"/>
            <w:right w:val="none" w:sz="0" w:space="0" w:color="auto"/>
          </w:divBdr>
        </w:div>
        <w:div w:id="496457169">
          <w:marLeft w:val="640"/>
          <w:marRight w:val="0"/>
          <w:marTop w:val="0"/>
          <w:marBottom w:val="0"/>
          <w:divBdr>
            <w:top w:val="none" w:sz="0" w:space="0" w:color="auto"/>
            <w:left w:val="none" w:sz="0" w:space="0" w:color="auto"/>
            <w:bottom w:val="none" w:sz="0" w:space="0" w:color="auto"/>
            <w:right w:val="none" w:sz="0" w:space="0" w:color="auto"/>
          </w:divBdr>
        </w:div>
        <w:div w:id="1673605130">
          <w:marLeft w:val="640"/>
          <w:marRight w:val="0"/>
          <w:marTop w:val="0"/>
          <w:marBottom w:val="0"/>
          <w:divBdr>
            <w:top w:val="none" w:sz="0" w:space="0" w:color="auto"/>
            <w:left w:val="none" w:sz="0" w:space="0" w:color="auto"/>
            <w:bottom w:val="none" w:sz="0" w:space="0" w:color="auto"/>
            <w:right w:val="none" w:sz="0" w:space="0" w:color="auto"/>
          </w:divBdr>
        </w:div>
        <w:div w:id="369113677">
          <w:marLeft w:val="640"/>
          <w:marRight w:val="0"/>
          <w:marTop w:val="0"/>
          <w:marBottom w:val="0"/>
          <w:divBdr>
            <w:top w:val="none" w:sz="0" w:space="0" w:color="auto"/>
            <w:left w:val="none" w:sz="0" w:space="0" w:color="auto"/>
            <w:bottom w:val="none" w:sz="0" w:space="0" w:color="auto"/>
            <w:right w:val="none" w:sz="0" w:space="0" w:color="auto"/>
          </w:divBdr>
        </w:div>
        <w:div w:id="1049840318">
          <w:marLeft w:val="640"/>
          <w:marRight w:val="0"/>
          <w:marTop w:val="0"/>
          <w:marBottom w:val="0"/>
          <w:divBdr>
            <w:top w:val="none" w:sz="0" w:space="0" w:color="auto"/>
            <w:left w:val="none" w:sz="0" w:space="0" w:color="auto"/>
            <w:bottom w:val="none" w:sz="0" w:space="0" w:color="auto"/>
            <w:right w:val="none" w:sz="0" w:space="0" w:color="auto"/>
          </w:divBdr>
        </w:div>
        <w:div w:id="940142735">
          <w:marLeft w:val="640"/>
          <w:marRight w:val="0"/>
          <w:marTop w:val="0"/>
          <w:marBottom w:val="0"/>
          <w:divBdr>
            <w:top w:val="none" w:sz="0" w:space="0" w:color="auto"/>
            <w:left w:val="none" w:sz="0" w:space="0" w:color="auto"/>
            <w:bottom w:val="none" w:sz="0" w:space="0" w:color="auto"/>
            <w:right w:val="none" w:sz="0" w:space="0" w:color="auto"/>
          </w:divBdr>
        </w:div>
        <w:div w:id="809789030">
          <w:marLeft w:val="640"/>
          <w:marRight w:val="0"/>
          <w:marTop w:val="0"/>
          <w:marBottom w:val="0"/>
          <w:divBdr>
            <w:top w:val="none" w:sz="0" w:space="0" w:color="auto"/>
            <w:left w:val="none" w:sz="0" w:space="0" w:color="auto"/>
            <w:bottom w:val="none" w:sz="0" w:space="0" w:color="auto"/>
            <w:right w:val="none" w:sz="0" w:space="0" w:color="auto"/>
          </w:divBdr>
        </w:div>
        <w:div w:id="977805974">
          <w:marLeft w:val="640"/>
          <w:marRight w:val="0"/>
          <w:marTop w:val="0"/>
          <w:marBottom w:val="0"/>
          <w:divBdr>
            <w:top w:val="none" w:sz="0" w:space="0" w:color="auto"/>
            <w:left w:val="none" w:sz="0" w:space="0" w:color="auto"/>
            <w:bottom w:val="none" w:sz="0" w:space="0" w:color="auto"/>
            <w:right w:val="none" w:sz="0" w:space="0" w:color="auto"/>
          </w:divBdr>
        </w:div>
        <w:div w:id="1389498935">
          <w:marLeft w:val="640"/>
          <w:marRight w:val="0"/>
          <w:marTop w:val="0"/>
          <w:marBottom w:val="0"/>
          <w:divBdr>
            <w:top w:val="none" w:sz="0" w:space="0" w:color="auto"/>
            <w:left w:val="none" w:sz="0" w:space="0" w:color="auto"/>
            <w:bottom w:val="none" w:sz="0" w:space="0" w:color="auto"/>
            <w:right w:val="none" w:sz="0" w:space="0" w:color="auto"/>
          </w:divBdr>
        </w:div>
        <w:div w:id="1306277757">
          <w:marLeft w:val="640"/>
          <w:marRight w:val="0"/>
          <w:marTop w:val="0"/>
          <w:marBottom w:val="0"/>
          <w:divBdr>
            <w:top w:val="none" w:sz="0" w:space="0" w:color="auto"/>
            <w:left w:val="none" w:sz="0" w:space="0" w:color="auto"/>
            <w:bottom w:val="none" w:sz="0" w:space="0" w:color="auto"/>
            <w:right w:val="none" w:sz="0" w:space="0" w:color="auto"/>
          </w:divBdr>
        </w:div>
        <w:div w:id="1585843218">
          <w:marLeft w:val="640"/>
          <w:marRight w:val="0"/>
          <w:marTop w:val="0"/>
          <w:marBottom w:val="0"/>
          <w:divBdr>
            <w:top w:val="none" w:sz="0" w:space="0" w:color="auto"/>
            <w:left w:val="none" w:sz="0" w:space="0" w:color="auto"/>
            <w:bottom w:val="none" w:sz="0" w:space="0" w:color="auto"/>
            <w:right w:val="none" w:sz="0" w:space="0" w:color="auto"/>
          </w:divBdr>
        </w:div>
        <w:div w:id="892696934">
          <w:marLeft w:val="640"/>
          <w:marRight w:val="0"/>
          <w:marTop w:val="0"/>
          <w:marBottom w:val="0"/>
          <w:divBdr>
            <w:top w:val="none" w:sz="0" w:space="0" w:color="auto"/>
            <w:left w:val="none" w:sz="0" w:space="0" w:color="auto"/>
            <w:bottom w:val="none" w:sz="0" w:space="0" w:color="auto"/>
            <w:right w:val="none" w:sz="0" w:space="0" w:color="auto"/>
          </w:divBdr>
        </w:div>
        <w:div w:id="578058238">
          <w:marLeft w:val="640"/>
          <w:marRight w:val="0"/>
          <w:marTop w:val="0"/>
          <w:marBottom w:val="0"/>
          <w:divBdr>
            <w:top w:val="none" w:sz="0" w:space="0" w:color="auto"/>
            <w:left w:val="none" w:sz="0" w:space="0" w:color="auto"/>
            <w:bottom w:val="none" w:sz="0" w:space="0" w:color="auto"/>
            <w:right w:val="none" w:sz="0" w:space="0" w:color="auto"/>
          </w:divBdr>
        </w:div>
        <w:div w:id="1042289584">
          <w:marLeft w:val="640"/>
          <w:marRight w:val="0"/>
          <w:marTop w:val="0"/>
          <w:marBottom w:val="0"/>
          <w:divBdr>
            <w:top w:val="none" w:sz="0" w:space="0" w:color="auto"/>
            <w:left w:val="none" w:sz="0" w:space="0" w:color="auto"/>
            <w:bottom w:val="none" w:sz="0" w:space="0" w:color="auto"/>
            <w:right w:val="none" w:sz="0" w:space="0" w:color="auto"/>
          </w:divBdr>
        </w:div>
        <w:div w:id="1148671918">
          <w:marLeft w:val="640"/>
          <w:marRight w:val="0"/>
          <w:marTop w:val="0"/>
          <w:marBottom w:val="0"/>
          <w:divBdr>
            <w:top w:val="none" w:sz="0" w:space="0" w:color="auto"/>
            <w:left w:val="none" w:sz="0" w:space="0" w:color="auto"/>
            <w:bottom w:val="none" w:sz="0" w:space="0" w:color="auto"/>
            <w:right w:val="none" w:sz="0" w:space="0" w:color="auto"/>
          </w:divBdr>
        </w:div>
        <w:div w:id="644817377">
          <w:marLeft w:val="640"/>
          <w:marRight w:val="0"/>
          <w:marTop w:val="0"/>
          <w:marBottom w:val="0"/>
          <w:divBdr>
            <w:top w:val="none" w:sz="0" w:space="0" w:color="auto"/>
            <w:left w:val="none" w:sz="0" w:space="0" w:color="auto"/>
            <w:bottom w:val="none" w:sz="0" w:space="0" w:color="auto"/>
            <w:right w:val="none" w:sz="0" w:space="0" w:color="auto"/>
          </w:divBdr>
        </w:div>
        <w:div w:id="1328745484">
          <w:marLeft w:val="640"/>
          <w:marRight w:val="0"/>
          <w:marTop w:val="0"/>
          <w:marBottom w:val="0"/>
          <w:divBdr>
            <w:top w:val="none" w:sz="0" w:space="0" w:color="auto"/>
            <w:left w:val="none" w:sz="0" w:space="0" w:color="auto"/>
            <w:bottom w:val="none" w:sz="0" w:space="0" w:color="auto"/>
            <w:right w:val="none" w:sz="0" w:space="0" w:color="auto"/>
          </w:divBdr>
        </w:div>
        <w:div w:id="902135188">
          <w:marLeft w:val="640"/>
          <w:marRight w:val="0"/>
          <w:marTop w:val="0"/>
          <w:marBottom w:val="0"/>
          <w:divBdr>
            <w:top w:val="none" w:sz="0" w:space="0" w:color="auto"/>
            <w:left w:val="none" w:sz="0" w:space="0" w:color="auto"/>
            <w:bottom w:val="none" w:sz="0" w:space="0" w:color="auto"/>
            <w:right w:val="none" w:sz="0" w:space="0" w:color="auto"/>
          </w:divBdr>
        </w:div>
        <w:div w:id="1149788093">
          <w:marLeft w:val="640"/>
          <w:marRight w:val="0"/>
          <w:marTop w:val="0"/>
          <w:marBottom w:val="0"/>
          <w:divBdr>
            <w:top w:val="none" w:sz="0" w:space="0" w:color="auto"/>
            <w:left w:val="none" w:sz="0" w:space="0" w:color="auto"/>
            <w:bottom w:val="none" w:sz="0" w:space="0" w:color="auto"/>
            <w:right w:val="none" w:sz="0" w:space="0" w:color="auto"/>
          </w:divBdr>
        </w:div>
        <w:div w:id="2144956581">
          <w:marLeft w:val="640"/>
          <w:marRight w:val="0"/>
          <w:marTop w:val="0"/>
          <w:marBottom w:val="0"/>
          <w:divBdr>
            <w:top w:val="none" w:sz="0" w:space="0" w:color="auto"/>
            <w:left w:val="none" w:sz="0" w:space="0" w:color="auto"/>
            <w:bottom w:val="none" w:sz="0" w:space="0" w:color="auto"/>
            <w:right w:val="none" w:sz="0" w:space="0" w:color="auto"/>
          </w:divBdr>
        </w:div>
        <w:div w:id="1206481356">
          <w:marLeft w:val="640"/>
          <w:marRight w:val="0"/>
          <w:marTop w:val="0"/>
          <w:marBottom w:val="0"/>
          <w:divBdr>
            <w:top w:val="none" w:sz="0" w:space="0" w:color="auto"/>
            <w:left w:val="none" w:sz="0" w:space="0" w:color="auto"/>
            <w:bottom w:val="none" w:sz="0" w:space="0" w:color="auto"/>
            <w:right w:val="none" w:sz="0" w:space="0" w:color="auto"/>
          </w:divBdr>
        </w:div>
        <w:div w:id="1096251215">
          <w:marLeft w:val="640"/>
          <w:marRight w:val="0"/>
          <w:marTop w:val="0"/>
          <w:marBottom w:val="0"/>
          <w:divBdr>
            <w:top w:val="none" w:sz="0" w:space="0" w:color="auto"/>
            <w:left w:val="none" w:sz="0" w:space="0" w:color="auto"/>
            <w:bottom w:val="none" w:sz="0" w:space="0" w:color="auto"/>
            <w:right w:val="none" w:sz="0" w:space="0" w:color="auto"/>
          </w:divBdr>
        </w:div>
        <w:div w:id="491334038">
          <w:marLeft w:val="640"/>
          <w:marRight w:val="0"/>
          <w:marTop w:val="0"/>
          <w:marBottom w:val="0"/>
          <w:divBdr>
            <w:top w:val="none" w:sz="0" w:space="0" w:color="auto"/>
            <w:left w:val="none" w:sz="0" w:space="0" w:color="auto"/>
            <w:bottom w:val="none" w:sz="0" w:space="0" w:color="auto"/>
            <w:right w:val="none" w:sz="0" w:space="0" w:color="auto"/>
          </w:divBdr>
        </w:div>
        <w:div w:id="1382896876">
          <w:marLeft w:val="640"/>
          <w:marRight w:val="0"/>
          <w:marTop w:val="0"/>
          <w:marBottom w:val="0"/>
          <w:divBdr>
            <w:top w:val="none" w:sz="0" w:space="0" w:color="auto"/>
            <w:left w:val="none" w:sz="0" w:space="0" w:color="auto"/>
            <w:bottom w:val="none" w:sz="0" w:space="0" w:color="auto"/>
            <w:right w:val="none" w:sz="0" w:space="0" w:color="auto"/>
          </w:divBdr>
        </w:div>
        <w:div w:id="1744908401">
          <w:marLeft w:val="640"/>
          <w:marRight w:val="0"/>
          <w:marTop w:val="0"/>
          <w:marBottom w:val="0"/>
          <w:divBdr>
            <w:top w:val="none" w:sz="0" w:space="0" w:color="auto"/>
            <w:left w:val="none" w:sz="0" w:space="0" w:color="auto"/>
            <w:bottom w:val="none" w:sz="0" w:space="0" w:color="auto"/>
            <w:right w:val="none" w:sz="0" w:space="0" w:color="auto"/>
          </w:divBdr>
        </w:div>
        <w:div w:id="1237665808">
          <w:marLeft w:val="640"/>
          <w:marRight w:val="0"/>
          <w:marTop w:val="0"/>
          <w:marBottom w:val="0"/>
          <w:divBdr>
            <w:top w:val="none" w:sz="0" w:space="0" w:color="auto"/>
            <w:left w:val="none" w:sz="0" w:space="0" w:color="auto"/>
            <w:bottom w:val="none" w:sz="0" w:space="0" w:color="auto"/>
            <w:right w:val="none" w:sz="0" w:space="0" w:color="auto"/>
          </w:divBdr>
        </w:div>
        <w:div w:id="463541846">
          <w:marLeft w:val="640"/>
          <w:marRight w:val="0"/>
          <w:marTop w:val="0"/>
          <w:marBottom w:val="0"/>
          <w:divBdr>
            <w:top w:val="none" w:sz="0" w:space="0" w:color="auto"/>
            <w:left w:val="none" w:sz="0" w:space="0" w:color="auto"/>
            <w:bottom w:val="none" w:sz="0" w:space="0" w:color="auto"/>
            <w:right w:val="none" w:sz="0" w:space="0" w:color="auto"/>
          </w:divBdr>
        </w:div>
        <w:div w:id="1709261992">
          <w:marLeft w:val="640"/>
          <w:marRight w:val="0"/>
          <w:marTop w:val="0"/>
          <w:marBottom w:val="0"/>
          <w:divBdr>
            <w:top w:val="none" w:sz="0" w:space="0" w:color="auto"/>
            <w:left w:val="none" w:sz="0" w:space="0" w:color="auto"/>
            <w:bottom w:val="none" w:sz="0" w:space="0" w:color="auto"/>
            <w:right w:val="none" w:sz="0" w:space="0" w:color="auto"/>
          </w:divBdr>
        </w:div>
        <w:div w:id="2139446581">
          <w:marLeft w:val="640"/>
          <w:marRight w:val="0"/>
          <w:marTop w:val="0"/>
          <w:marBottom w:val="0"/>
          <w:divBdr>
            <w:top w:val="none" w:sz="0" w:space="0" w:color="auto"/>
            <w:left w:val="none" w:sz="0" w:space="0" w:color="auto"/>
            <w:bottom w:val="none" w:sz="0" w:space="0" w:color="auto"/>
            <w:right w:val="none" w:sz="0" w:space="0" w:color="auto"/>
          </w:divBdr>
        </w:div>
        <w:div w:id="555894568">
          <w:marLeft w:val="640"/>
          <w:marRight w:val="0"/>
          <w:marTop w:val="0"/>
          <w:marBottom w:val="0"/>
          <w:divBdr>
            <w:top w:val="none" w:sz="0" w:space="0" w:color="auto"/>
            <w:left w:val="none" w:sz="0" w:space="0" w:color="auto"/>
            <w:bottom w:val="none" w:sz="0" w:space="0" w:color="auto"/>
            <w:right w:val="none" w:sz="0" w:space="0" w:color="auto"/>
          </w:divBdr>
        </w:div>
        <w:div w:id="1866870292">
          <w:marLeft w:val="640"/>
          <w:marRight w:val="0"/>
          <w:marTop w:val="0"/>
          <w:marBottom w:val="0"/>
          <w:divBdr>
            <w:top w:val="none" w:sz="0" w:space="0" w:color="auto"/>
            <w:left w:val="none" w:sz="0" w:space="0" w:color="auto"/>
            <w:bottom w:val="none" w:sz="0" w:space="0" w:color="auto"/>
            <w:right w:val="none" w:sz="0" w:space="0" w:color="auto"/>
          </w:divBdr>
        </w:div>
        <w:div w:id="477888706">
          <w:marLeft w:val="640"/>
          <w:marRight w:val="0"/>
          <w:marTop w:val="0"/>
          <w:marBottom w:val="0"/>
          <w:divBdr>
            <w:top w:val="none" w:sz="0" w:space="0" w:color="auto"/>
            <w:left w:val="none" w:sz="0" w:space="0" w:color="auto"/>
            <w:bottom w:val="none" w:sz="0" w:space="0" w:color="auto"/>
            <w:right w:val="none" w:sz="0" w:space="0" w:color="auto"/>
          </w:divBdr>
        </w:div>
        <w:div w:id="1211767038">
          <w:marLeft w:val="640"/>
          <w:marRight w:val="0"/>
          <w:marTop w:val="0"/>
          <w:marBottom w:val="0"/>
          <w:divBdr>
            <w:top w:val="none" w:sz="0" w:space="0" w:color="auto"/>
            <w:left w:val="none" w:sz="0" w:space="0" w:color="auto"/>
            <w:bottom w:val="none" w:sz="0" w:space="0" w:color="auto"/>
            <w:right w:val="none" w:sz="0" w:space="0" w:color="auto"/>
          </w:divBdr>
        </w:div>
        <w:div w:id="1186754577">
          <w:marLeft w:val="640"/>
          <w:marRight w:val="0"/>
          <w:marTop w:val="0"/>
          <w:marBottom w:val="0"/>
          <w:divBdr>
            <w:top w:val="none" w:sz="0" w:space="0" w:color="auto"/>
            <w:left w:val="none" w:sz="0" w:space="0" w:color="auto"/>
            <w:bottom w:val="none" w:sz="0" w:space="0" w:color="auto"/>
            <w:right w:val="none" w:sz="0" w:space="0" w:color="auto"/>
          </w:divBdr>
        </w:div>
        <w:div w:id="613174327">
          <w:marLeft w:val="640"/>
          <w:marRight w:val="0"/>
          <w:marTop w:val="0"/>
          <w:marBottom w:val="0"/>
          <w:divBdr>
            <w:top w:val="none" w:sz="0" w:space="0" w:color="auto"/>
            <w:left w:val="none" w:sz="0" w:space="0" w:color="auto"/>
            <w:bottom w:val="none" w:sz="0" w:space="0" w:color="auto"/>
            <w:right w:val="none" w:sz="0" w:space="0" w:color="auto"/>
          </w:divBdr>
        </w:div>
        <w:div w:id="972490250">
          <w:marLeft w:val="640"/>
          <w:marRight w:val="0"/>
          <w:marTop w:val="0"/>
          <w:marBottom w:val="0"/>
          <w:divBdr>
            <w:top w:val="none" w:sz="0" w:space="0" w:color="auto"/>
            <w:left w:val="none" w:sz="0" w:space="0" w:color="auto"/>
            <w:bottom w:val="none" w:sz="0" w:space="0" w:color="auto"/>
            <w:right w:val="none" w:sz="0" w:space="0" w:color="auto"/>
          </w:divBdr>
        </w:div>
        <w:div w:id="293366348">
          <w:marLeft w:val="640"/>
          <w:marRight w:val="0"/>
          <w:marTop w:val="0"/>
          <w:marBottom w:val="0"/>
          <w:divBdr>
            <w:top w:val="none" w:sz="0" w:space="0" w:color="auto"/>
            <w:left w:val="none" w:sz="0" w:space="0" w:color="auto"/>
            <w:bottom w:val="none" w:sz="0" w:space="0" w:color="auto"/>
            <w:right w:val="none" w:sz="0" w:space="0" w:color="auto"/>
          </w:divBdr>
        </w:div>
        <w:div w:id="576086864">
          <w:marLeft w:val="640"/>
          <w:marRight w:val="0"/>
          <w:marTop w:val="0"/>
          <w:marBottom w:val="0"/>
          <w:divBdr>
            <w:top w:val="none" w:sz="0" w:space="0" w:color="auto"/>
            <w:left w:val="none" w:sz="0" w:space="0" w:color="auto"/>
            <w:bottom w:val="none" w:sz="0" w:space="0" w:color="auto"/>
            <w:right w:val="none" w:sz="0" w:space="0" w:color="auto"/>
          </w:divBdr>
        </w:div>
        <w:div w:id="39549184">
          <w:marLeft w:val="640"/>
          <w:marRight w:val="0"/>
          <w:marTop w:val="0"/>
          <w:marBottom w:val="0"/>
          <w:divBdr>
            <w:top w:val="none" w:sz="0" w:space="0" w:color="auto"/>
            <w:left w:val="none" w:sz="0" w:space="0" w:color="auto"/>
            <w:bottom w:val="none" w:sz="0" w:space="0" w:color="auto"/>
            <w:right w:val="none" w:sz="0" w:space="0" w:color="auto"/>
          </w:divBdr>
        </w:div>
        <w:div w:id="1020817743">
          <w:marLeft w:val="640"/>
          <w:marRight w:val="0"/>
          <w:marTop w:val="0"/>
          <w:marBottom w:val="0"/>
          <w:divBdr>
            <w:top w:val="none" w:sz="0" w:space="0" w:color="auto"/>
            <w:left w:val="none" w:sz="0" w:space="0" w:color="auto"/>
            <w:bottom w:val="none" w:sz="0" w:space="0" w:color="auto"/>
            <w:right w:val="none" w:sz="0" w:space="0" w:color="auto"/>
          </w:divBdr>
        </w:div>
        <w:div w:id="562836863">
          <w:marLeft w:val="640"/>
          <w:marRight w:val="0"/>
          <w:marTop w:val="0"/>
          <w:marBottom w:val="0"/>
          <w:divBdr>
            <w:top w:val="none" w:sz="0" w:space="0" w:color="auto"/>
            <w:left w:val="none" w:sz="0" w:space="0" w:color="auto"/>
            <w:bottom w:val="none" w:sz="0" w:space="0" w:color="auto"/>
            <w:right w:val="none" w:sz="0" w:space="0" w:color="auto"/>
          </w:divBdr>
        </w:div>
        <w:div w:id="622347714">
          <w:marLeft w:val="640"/>
          <w:marRight w:val="0"/>
          <w:marTop w:val="0"/>
          <w:marBottom w:val="0"/>
          <w:divBdr>
            <w:top w:val="none" w:sz="0" w:space="0" w:color="auto"/>
            <w:left w:val="none" w:sz="0" w:space="0" w:color="auto"/>
            <w:bottom w:val="none" w:sz="0" w:space="0" w:color="auto"/>
            <w:right w:val="none" w:sz="0" w:space="0" w:color="auto"/>
          </w:divBdr>
        </w:div>
        <w:div w:id="1927230719">
          <w:marLeft w:val="640"/>
          <w:marRight w:val="0"/>
          <w:marTop w:val="0"/>
          <w:marBottom w:val="0"/>
          <w:divBdr>
            <w:top w:val="none" w:sz="0" w:space="0" w:color="auto"/>
            <w:left w:val="none" w:sz="0" w:space="0" w:color="auto"/>
            <w:bottom w:val="none" w:sz="0" w:space="0" w:color="auto"/>
            <w:right w:val="none" w:sz="0" w:space="0" w:color="auto"/>
          </w:divBdr>
        </w:div>
        <w:div w:id="1732918563">
          <w:marLeft w:val="640"/>
          <w:marRight w:val="0"/>
          <w:marTop w:val="0"/>
          <w:marBottom w:val="0"/>
          <w:divBdr>
            <w:top w:val="none" w:sz="0" w:space="0" w:color="auto"/>
            <w:left w:val="none" w:sz="0" w:space="0" w:color="auto"/>
            <w:bottom w:val="none" w:sz="0" w:space="0" w:color="auto"/>
            <w:right w:val="none" w:sz="0" w:space="0" w:color="auto"/>
          </w:divBdr>
        </w:div>
        <w:div w:id="1230651363">
          <w:marLeft w:val="640"/>
          <w:marRight w:val="0"/>
          <w:marTop w:val="0"/>
          <w:marBottom w:val="0"/>
          <w:divBdr>
            <w:top w:val="none" w:sz="0" w:space="0" w:color="auto"/>
            <w:left w:val="none" w:sz="0" w:space="0" w:color="auto"/>
            <w:bottom w:val="none" w:sz="0" w:space="0" w:color="auto"/>
            <w:right w:val="none" w:sz="0" w:space="0" w:color="auto"/>
          </w:divBdr>
        </w:div>
        <w:div w:id="804588832">
          <w:marLeft w:val="640"/>
          <w:marRight w:val="0"/>
          <w:marTop w:val="0"/>
          <w:marBottom w:val="0"/>
          <w:divBdr>
            <w:top w:val="none" w:sz="0" w:space="0" w:color="auto"/>
            <w:left w:val="none" w:sz="0" w:space="0" w:color="auto"/>
            <w:bottom w:val="none" w:sz="0" w:space="0" w:color="auto"/>
            <w:right w:val="none" w:sz="0" w:space="0" w:color="auto"/>
          </w:divBdr>
        </w:div>
        <w:div w:id="42218474">
          <w:marLeft w:val="640"/>
          <w:marRight w:val="0"/>
          <w:marTop w:val="0"/>
          <w:marBottom w:val="0"/>
          <w:divBdr>
            <w:top w:val="none" w:sz="0" w:space="0" w:color="auto"/>
            <w:left w:val="none" w:sz="0" w:space="0" w:color="auto"/>
            <w:bottom w:val="none" w:sz="0" w:space="0" w:color="auto"/>
            <w:right w:val="none" w:sz="0" w:space="0" w:color="auto"/>
          </w:divBdr>
        </w:div>
        <w:div w:id="1910768095">
          <w:marLeft w:val="640"/>
          <w:marRight w:val="0"/>
          <w:marTop w:val="0"/>
          <w:marBottom w:val="0"/>
          <w:divBdr>
            <w:top w:val="none" w:sz="0" w:space="0" w:color="auto"/>
            <w:left w:val="none" w:sz="0" w:space="0" w:color="auto"/>
            <w:bottom w:val="none" w:sz="0" w:space="0" w:color="auto"/>
            <w:right w:val="none" w:sz="0" w:space="0" w:color="auto"/>
          </w:divBdr>
        </w:div>
        <w:div w:id="620649889">
          <w:marLeft w:val="640"/>
          <w:marRight w:val="0"/>
          <w:marTop w:val="0"/>
          <w:marBottom w:val="0"/>
          <w:divBdr>
            <w:top w:val="none" w:sz="0" w:space="0" w:color="auto"/>
            <w:left w:val="none" w:sz="0" w:space="0" w:color="auto"/>
            <w:bottom w:val="none" w:sz="0" w:space="0" w:color="auto"/>
            <w:right w:val="none" w:sz="0" w:space="0" w:color="auto"/>
          </w:divBdr>
        </w:div>
        <w:div w:id="476147726">
          <w:marLeft w:val="640"/>
          <w:marRight w:val="0"/>
          <w:marTop w:val="0"/>
          <w:marBottom w:val="0"/>
          <w:divBdr>
            <w:top w:val="none" w:sz="0" w:space="0" w:color="auto"/>
            <w:left w:val="none" w:sz="0" w:space="0" w:color="auto"/>
            <w:bottom w:val="none" w:sz="0" w:space="0" w:color="auto"/>
            <w:right w:val="none" w:sz="0" w:space="0" w:color="auto"/>
          </w:divBdr>
        </w:div>
        <w:div w:id="1335566900">
          <w:marLeft w:val="640"/>
          <w:marRight w:val="0"/>
          <w:marTop w:val="0"/>
          <w:marBottom w:val="0"/>
          <w:divBdr>
            <w:top w:val="none" w:sz="0" w:space="0" w:color="auto"/>
            <w:left w:val="none" w:sz="0" w:space="0" w:color="auto"/>
            <w:bottom w:val="none" w:sz="0" w:space="0" w:color="auto"/>
            <w:right w:val="none" w:sz="0" w:space="0" w:color="auto"/>
          </w:divBdr>
        </w:div>
        <w:div w:id="1643733424">
          <w:marLeft w:val="640"/>
          <w:marRight w:val="0"/>
          <w:marTop w:val="0"/>
          <w:marBottom w:val="0"/>
          <w:divBdr>
            <w:top w:val="none" w:sz="0" w:space="0" w:color="auto"/>
            <w:left w:val="none" w:sz="0" w:space="0" w:color="auto"/>
            <w:bottom w:val="none" w:sz="0" w:space="0" w:color="auto"/>
            <w:right w:val="none" w:sz="0" w:space="0" w:color="auto"/>
          </w:divBdr>
        </w:div>
        <w:div w:id="406420736">
          <w:marLeft w:val="640"/>
          <w:marRight w:val="0"/>
          <w:marTop w:val="0"/>
          <w:marBottom w:val="0"/>
          <w:divBdr>
            <w:top w:val="none" w:sz="0" w:space="0" w:color="auto"/>
            <w:left w:val="none" w:sz="0" w:space="0" w:color="auto"/>
            <w:bottom w:val="none" w:sz="0" w:space="0" w:color="auto"/>
            <w:right w:val="none" w:sz="0" w:space="0" w:color="auto"/>
          </w:divBdr>
        </w:div>
        <w:div w:id="1873182496">
          <w:marLeft w:val="640"/>
          <w:marRight w:val="0"/>
          <w:marTop w:val="0"/>
          <w:marBottom w:val="0"/>
          <w:divBdr>
            <w:top w:val="none" w:sz="0" w:space="0" w:color="auto"/>
            <w:left w:val="none" w:sz="0" w:space="0" w:color="auto"/>
            <w:bottom w:val="none" w:sz="0" w:space="0" w:color="auto"/>
            <w:right w:val="none" w:sz="0" w:space="0" w:color="auto"/>
          </w:divBdr>
        </w:div>
        <w:div w:id="1164930253">
          <w:marLeft w:val="640"/>
          <w:marRight w:val="0"/>
          <w:marTop w:val="0"/>
          <w:marBottom w:val="0"/>
          <w:divBdr>
            <w:top w:val="none" w:sz="0" w:space="0" w:color="auto"/>
            <w:left w:val="none" w:sz="0" w:space="0" w:color="auto"/>
            <w:bottom w:val="none" w:sz="0" w:space="0" w:color="auto"/>
            <w:right w:val="none" w:sz="0" w:space="0" w:color="auto"/>
          </w:divBdr>
        </w:div>
        <w:div w:id="2108844033">
          <w:marLeft w:val="640"/>
          <w:marRight w:val="0"/>
          <w:marTop w:val="0"/>
          <w:marBottom w:val="0"/>
          <w:divBdr>
            <w:top w:val="none" w:sz="0" w:space="0" w:color="auto"/>
            <w:left w:val="none" w:sz="0" w:space="0" w:color="auto"/>
            <w:bottom w:val="none" w:sz="0" w:space="0" w:color="auto"/>
            <w:right w:val="none" w:sz="0" w:space="0" w:color="auto"/>
          </w:divBdr>
        </w:div>
        <w:div w:id="153105853">
          <w:marLeft w:val="640"/>
          <w:marRight w:val="0"/>
          <w:marTop w:val="0"/>
          <w:marBottom w:val="0"/>
          <w:divBdr>
            <w:top w:val="none" w:sz="0" w:space="0" w:color="auto"/>
            <w:left w:val="none" w:sz="0" w:space="0" w:color="auto"/>
            <w:bottom w:val="none" w:sz="0" w:space="0" w:color="auto"/>
            <w:right w:val="none" w:sz="0" w:space="0" w:color="auto"/>
          </w:divBdr>
        </w:div>
        <w:div w:id="2001620992">
          <w:marLeft w:val="640"/>
          <w:marRight w:val="0"/>
          <w:marTop w:val="0"/>
          <w:marBottom w:val="0"/>
          <w:divBdr>
            <w:top w:val="none" w:sz="0" w:space="0" w:color="auto"/>
            <w:left w:val="none" w:sz="0" w:space="0" w:color="auto"/>
            <w:bottom w:val="none" w:sz="0" w:space="0" w:color="auto"/>
            <w:right w:val="none" w:sz="0" w:space="0" w:color="auto"/>
          </w:divBdr>
        </w:div>
        <w:div w:id="1338731290">
          <w:marLeft w:val="640"/>
          <w:marRight w:val="0"/>
          <w:marTop w:val="0"/>
          <w:marBottom w:val="0"/>
          <w:divBdr>
            <w:top w:val="none" w:sz="0" w:space="0" w:color="auto"/>
            <w:left w:val="none" w:sz="0" w:space="0" w:color="auto"/>
            <w:bottom w:val="none" w:sz="0" w:space="0" w:color="auto"/>
            <w:right w:val="none" w:sz="0" w:space="0" w:color="auto"/>
          </w:divBdr>
        </w:div>
        <w:div w:id="92285354">
          <w:marLeft w:val="640"/>
          <w:marRight w:val="0"/>
          <w:marTop w:val="0"/>
          <w:marBottom w:val="0"/>
          <w:divBdr>
            <w:top w:val="none" w:sz="0" w:space="0" w:color="auto"/>
            <w:left w:val="none" w:sz="0" w:space="0" w:color="auto"/>
            <w:bottom w:val="none" w:sz="0" w:space="0" w:color="auto"/>
            <w:right w:val="none" w:sz="0" w:space="0" w:color="auto"/>
          </w:divBdr>
        </w:div>
        <w:div w:id="1467042652">
          <w:marLeft w:val="640"/>
          <w:marRight w:val="0"/>
          <w:marTop w:val="0"/>
          <w:marBottom w:val="0"/>
          <w:divBdr>
            <w:top w:val="none" w:sz="0" w:space="0" w:color="auto"/>
            <w:left w:val="none" w:sz="0" w:space="0" w:color="auto"/>
            <w:bottom w:val="none" w:sz="0" w:space="0" w:color="auto"/>
            <w:right w:val="none" w:sz="0" w:space="0" w:color="auto"/>
          </w:divBdr>
        </w:div>
        <w:div w:id="1635326941">
          <w:marLeft w:val="640"/>
          <w:marRight w:val="0"/>
          <w:marTop w:val="0"/>
          <w:marBottom w:val="0"/>
          <w:divBdr>
            <w:top w:val="none" w:sz="0" w:space="0" w:color="auto"/>
            <w:left w:val="none" w:sz="0" w:space="0" w:color="auto"/>
            <w:bottom w:val="none" w:sz="0" w:space="0" w:color="auto"/>
            <w:right w:val="none" w:sz="0" w:space="0" w:color="auto"/>
          </w:divBdr>
        </w:div>
        <w:div w:id="781413225">
          <w:marLeft w:val="640"/>
          <w:marRight w:val="0"/>
          <w:marTop w:val="0"/>
          <w:marBottom w:val="0"/>
          <w:divBdr>
            <w:top w:val="none" w:sz="0" w:space="0" w:color="auto"/>
            <w:left w:val="none" w:sz="0" w:space="0" w:color="auto"/>
            <w:bottom w:val="none" w:sz="0" w:space="0" w:color="auto"/>
            <w:right w:val="none" w:sz="0" w:space="0" w:color="auto"/>
          </w:divBdr>
        </w:div>
        <w:div w:id="1860774464">
          <w:marLeft w:val="640"/>
          <w:marRight w:val="0"/>
          <w:marTop w:val="0"/>
          <w:marBottom w:val="0"/>
          <w:divBdr>
            <w:top w:val="none" w:sz="0" w:space="0" w:color="auto"/>
            <w:left w:val="none" w:sz="0" w:space="0" w:color="auto"/>
            <w:bottom w:val="none" w:sz="0" w:space="0" w:color="auto"/>
            <w:right w:val="none" w:sz="0" w:space="0" w:color="auto"/>
          </w:divBdr>
        </w:div>
        <w:div w:id="680164216">
          <w:marLeft w:val="640"/>
          <w:marRight w:val="0"/>
          <w:marTop w:val="0"/>
          <w:marBottom w:val="0"/>
          <w:divBdr>
            <w:top w:val="none" w:sz="0" w:space="0" w:color="auto"/>
            <w:left w:val="none" w:sz="0" w:space="0" w:color="auto"/>
            <w:bottom w:val="none" w:sz="0" w:space="0" w:color="auto"/>
            <w:right w:val="none" w:sz="0" w:space="0" w:color="auto"/>
          </w:divBdr>
        </w:div>
        <w:div w:id="1971276397">
          <w:marLeft w:val="640"/>
          <w:marRight w:val="0"/>
          <w:marTop w:val="0"/>
          <w:marBottom w:val="0"/>
          <w:divBdr>
            <w:top w:val="none" w:sz="0" w:space="0" w:color="auto"/>
            <w:left w:val="none" w:sz="0" w:space="0" w:color="auto"/>
            <w:bottom w:val="none" w:sz="0" w:space="0" w:color="auto"/>
            <w:right w:val="none" w:sz="0" w:space="0" w:color="auto"/>
          </w:divBdr>
        </w:div>
        <w:div w:id="138772086">
          <w:marLeft w:val="640"/>
          <w:marRight w:val="0"/>
          <w:marTop w:val="0"/>
          <w:marBottom w:val="0"/>
          <w:divBdr>
            <w:top w:val="none" w:sz="0" w:space="0" w:color="auto"/>
            <w:left w:val="none" w:sz="0" w:space="0" w:color="auto"/>
            <w:bottom w:val="none" w:sz="0" w:space="0" w:color="auto"/>
            <w:right w:val="none" w:sz="0" w:space="0" w:color="auto"/>
          </w:divBdr>
        </w:div>
        <w:div w:id="647780976">
          <w:marLeft w:val="640"/>
          <w:marRight w:val="0"/>
          <w:marTop w:val="0"/>
          <w:marBottom w:val="0"/>
          <w:divBdr>
            <w:top w:val="none" w:sz="0" w:space="0" w:color="auto"/>
            <w:left w:val="none" w:sz="0" w:space="0" w:color="auto"/>
            <w:bottom w:val="none" w:sz="0" w:space="0" w:color="auto"/>
            <w:right w:val="none" w:sz="0" w:space="0" w:color="auto"/>
          </w:divBdr>
        </w:div>
        <w:div w:id="170992073">
          <w:marLeft w:val="640"/>
          <w:marRight w:val="0"/>
          <w:marTop w:val="0"/>
          <w:marBottom w:val="0"/>
          <w:divBdr>
            <w:top w:val="none" w:sz="0" w:space="0" w:color="auto"/>
            <w:left w:val="none" w:sz="0" w:space="0" w:color="auto"/>
            <w:bottom w:val="none" w:sz="0" w:space="0" w:color="auto"/>
            <w:right w:val="none" w:sz="0" w:space="0" w:color="auto"/>
          </w:divBdr>
        </w:div>
        <w:div w:id="91167394">
          <w:marLeft w:val="640"/>
          <w:marRight w:val="0"/>
          <w:marTop w:val="0"/>
          <w:marBottom w:val="0"/>
          <w:divBdr>
            <w:top w:val="none" w:sz="0" w:space="0" w:color="auto"/>
            <w:left w:val="none" w:sz="0" w:space="0" w:color="auto"/>
            <w:bottom w:val="none" w:sz="0" w:space="0" w:color="auto"/>
            <w:right w:val="none" w:sz="0" w:space="0" w:color="auto"/>
          </w:divBdr>
        </w:div>
        <w:div w:id="600646267">
          <w:marLeft w:val="640"/>
          <w:marRight w:val="0"/>
          <w:marTop w:val="0"/>
          <w:marBottom w:val="0"/>
          <w:divBdr>
            <w:top w:val="none" w:sz="0" w:space="0" w:color="auto"/>
            <w:left w:val="none" w:sz="0" w:space="0" w:color="auto"/>
            <w:bottom w:val="none" w:sz="0" w:space="0" w:color="auto"/>
            <w:right w:val="none" w:sz="0" w:space="0" w:color="auto"/>
          </w:divBdr>
        </w:div>
        <w:div w:id="1709984485">
          <w:marLeft w:val="640"/>
          <w:marRight w:val="0"/>
          <w:marTop w:val="0"/>
          <w:marBottom w:val="0"/>
          <w:divBdr>
            <w:top w:val="none" w:sz="0" w:space="0" w:color="auto"/>
            <w:left w:val="none" w:sz="0" w:space="0" w:color="auto"/>
            <w:bottom w:val="none" w:sz="0" w:space="0" w:color="auto"/>
            <w:right w:val="none" w:sz="0" w:space="0" w:color="auto"/>
          </w:divBdr>
        </w:div>
        <w:div w:id="1538006943">
          <w:marLeft w:val="640"/>
          <w:marRight w:val="0"/>
          <w:marTop w:val="0"/>
          <w:marBottom w:val="0"/>
          <w:divBdr>
            <w:top w:val="none" w:sz="0" w:space="0" w:color="auto"/>
            <w:left w:val="none" w:sz="0" w:space="0" w:color="auto"/>
            <w:bottom w:val="none" w:sz="0" w:space="0" w:color="auto"/>
            <w:right w:val="none" w:sz="0" w:space="0" w:color="auto"/>
          </w:divBdr>
        </w:div>
        <w:div w:id="423578644">
          <w:marLeft w:val="640"/>
          <w:marRight w:val="0"/>
          <w:marTop w:val="0"/>
          <w:marBottom w:val="0"/>
          <w:divBdr>
            <w:top w:val="none" w:sz="0" w:space="0" w:color="auto"/>
            <w:left w:val="none" w:sz="0" w:space="0" w:color="auto"/>
            <w:bottom w:val="none" w:sz="0" w:space="0" w:color="auto"/>
            <w:right w:val="none" w:sz="0" w:space="0" w:color="auto"/>
          </w:divBdr>
        </w:div>
        <w:div w:id="160239549">
          <w:marLeft w:val="640"/>
          <w:marRight w:val="0"/>
          <w:marTop w:val="0"/>
          <w:marBottom w:val="0"/>
          <w:divBdr>
            <w:top w:val="none" w:sz="0" w:space="0" w:color="auto"/>
            <w:left w:val="none" w:sz="0" w:space="0" w:color="auto"/>
            <w:bottom w:val="none" w:sz="0" w:space="0" w:color="auto"/>
            <w:right w:val="none" w:sz="0" w:space="0" w:color="auto"/>
          </w:divBdr>
        </w:div>
        <w:div w:id="1638223755">
          <w:marLeft w:val="640"/>
          <w:marRight w:val="0"/>
          <w:marTop w:val="0"/>
          <w:marBottom w:val="0"/>
          <w:divBdr>
            <w:top w:val="none" w:sz="0" w:space="0" w:color="auto"/>
            <w:left w:val="none" w:sz="0" w:space="0" w:color="auto"/>
            <w:bottom w:val="none" w:sz="0" w:space="0" w:color="auto"/>
            <w:right w:val="none" w:sz="0" w:space="0" w:color="auto"/>
          </w:divBdr>
        </w:div>
        <w:div w:id="216472967">
          <w:marLeft w:val="640"/>
          <w:marRight w:val="0"/>
          <w:marTop w:val="0"/>
          <w:marBottom w:val="0"/>
          <w:divBdr>
            <w:top w:val="none" w:sz="0" w:space="0" w:color="auto"/>
            <w:left w:val="none" w:sz="0" w:space="0" w:color="auto"/>
            <w:bottom w:val="none" w:sz="0" w:space="0" w:color="auto"/>
            <w:right w:val="none" w:sz="0" w:space="0" w:color="auto"/>
          </w:divBdr>
        </w:div>
        <w:div w:id="962417604">
          <w:marLeft w:val="640"/>
          <w:marRight w:val="0"/>
          <w:marTop w:val="0"/>
          <w:marBottom w:val="0"/>
          <w:divBdr>
            <w:top w:val="none" w:sz="0" w:space="0" w:color="auto"/>
            <w:left w:val="none" w:sz="0" w:space="0" w:color="auto"/>
            <w:bottom w:val="none" w:sz="0" w:space="0" w:color="auto"/>
            <w:right w:val="none" w:sz="0" w:space="0" w:color="auto"/>
          </w:divBdr>
        </w:div>
        <w:div w:id="1120418046">
          <w:marLeft w:val="640"/>
          <w:marRight w:val="0"/>
          <w:marTop w:val="0"/>
          <w:marBottom w:val="0"/>
          <w:divBdr>
            <w:top w:val="none" w:sz="0" w:space="0" w:color="auto"/>
            <w:left w:val="none" w:sz="0" w:space="0" w:color="auto"/>
            <w:bottom w:val="none" w:sz="0" w:space="0" w:color="auto"/>
            <w:right w:val="none" w:sz="0" w:space="0" w:color="auto"/>
          </w:divBdr>
        </w:div>
        <w:div w:id="1352532706">
          <w:marLeft w:val="640"/>
          <w:marRight w:val="0"/>
          <w:marTop w:val="0"/>
          <w:marBottom w:val="0"/>
          <w:divBdr>
            <w:top w:val="none" w:sz="0" w:space="0" w:color="auto"/>
            <w:left w:val="none" w:sz="0" w:space="0" w:color="auto"/>
            <w:bottom w:val="none" w:sz="0" w:space="0" w:color="auto"/>
            <w:right w:val="none" w:sz="0" w:space="0" w:color="auto"/>
          </w:divBdr>
        </w:div>
        <w:div w:id="612713580">
          <w:marLeft w:val="640"/>
          <w:marRight w:val="0"/>
          <w:marTop w:val="0"/>
          <w:marBottom w:val="0"/>
          <w:divBdr>
            <w:top w:val="none" w:sz="0" w:space="0" w:color="auto"/>
            <w:left w:val="none" w:sz="0" w:space="0" w:color="auto"/>
            <w:bottom w:val="none" w:sz="0" w:space="0" w:color="auto"/>
            <w:right w:val="none" w:sz="0" w:space="0" w:color="auto"/>
          </w:divBdr>
        </w:div>
        <w:div w:id="1399480584">
          <w:marLeft w:val="640"/>
          <w:marRight w:val="0"/>
          <w:marTop w:val="0"/>
          <w:marBottom w:val="0"/>
          <w:divBdr>
            <w:top w:val="none" w:sz="0" w:space="0" w:color="auto"/>
            <w:left w:val="none" w:sz="0" w:space="0" w:color="auto"/>
            <w:bottom w:val="none" w:sz="0" w:space="0" w:color="auto"/>
            <w:right w:val="none" w:sz="0" w:space="0" w:color="auto"/>
          </w:divBdr>
        </w:div>
        <w:div w:id="1391271517">
          <w:marLeft w:val="640"/>
          <w:marRight w:val="0"/>
          <w:marTop w:val="0"/>
          <w:marBottom w:val="0"/>
          <w:divBdr>
            <w:top w:val="none" w:sz="0" w:space="0" w:color="auto"/>
            <w:left w:val="none" w:sz="0" w:space="0" w:color="auto"/>
            <w:bottom w:val="none" w:sz="0" w:space="0" w:color="auto"/>
            <w:right w:val="none" w:sz="0" w:space="0" w:color="auto"/>
          </w:divBdr>
        </w:div>
        <w:div w:id="546914055">
          <w:marLeft w:val="640"/>
          <w:marRight w:val="0"/>
          <w:marTop w:val="0"/>
          <w:marBottom w:val="0"/>
          <w:divBdr>
            <w:top w:val="none" w:sz="0" w:space="0" w:color="auto"/>
            <w:left w:val="none" w:sz="0" w:space="0" w:color="auto"/>
            <w:bottom w:val="none" w:sz="0" w:space="0" w:color="auto"/>
            <w:right w:val="none" w:sz="0" w:space="0" w:color="auto"/>
          </w:divBdr>
        </w:div>
      </w:divsChild>
    </w:div>
    <w:div w:id="1571191559">
      <w:bodyDiv w:val="1"/>
      <w:marLeft w:val="0"/>
      <w:marRight w:val="0"/>
      <w:marTop w:val="0"/>
      <w:marBottom w:val="0"/>
      <w:divBdr>
        <w:top w:val="none" w:sz="0" w:space="0" w:color="auto"/>
        <w:left w:val="none" w:sz="0" w:space="0" w:color="auto"/>
        <w:bottom w:val="none" w:sz="0" w:space="0" w:color="auto"/>
        <w:right w:val="none" w:sz="0" w:space="0" w:color="auto"/>
      </w:divBdr>
    </w:div>
    <w:div w:id="1571305008">
      <w:bodyDiv w:val="1"/>
      <w:marLeft w:val="0"/>
      <w:marRight w:val="0"/>
      <w:marTop w:val="0"/>
      <w:marBottom w:val="0"/>
      <w:divBdr>
        <w:top w:val="none" w:sz="0" w:space="0" w:color="auto"/>
        <w:left w:val="none" w:sz="0" w:space="0" w:color="auto"/>
        <w:bottom w:val="none" w:sz="0" w:space="0" w:color="auto"/>
        <w:right w:val="none" w:sz="0" w:space="0" w:color="auto"/>
      </w:divBdr>
      <w:divsChild>
        <w:div w:id="1876308190">
          <w:marLeft w:val="640"/>
          <w:marRight w:val="0"/>
          <w:marTop w:val="0"/>
          <w:marBottom w:val="0"/>
          <w:divBdr>
            <w:top w:val="none" w:sz="0" w:space="0" w:color="auto"/>
            <w:left w:val="none" w:sz="0" w:space="0" w:color="auto"/>
            <w:bottom w:val="none" w:sz="0" w:space="0" w:color="auto"/>
            <w:right w:val="none" w:sz="0" w:space="0" w:color="auto"/>
          </w:divBdr>
        </w:div>
        <w:div w:id="1216501994">
          <w:marLeft w:val="640"/>
          <w:marRight w:val="0"/>
          <w:marTop w:val="0"/>
          <w:marBottom w:val="0"/>
          <w:divBdr>
            <w:top w:val="none" w:sz="0" w:space="0" w:color="auto"/>
            <w:left w:val="none" w:sz="0" w:space="0" w:color="auto"/>
            <w:bottom w:val="none" w:sz="0" w:space="0" w:color="auto"/>
            <w:right w:val="none" w:sz="0" w:space="0" w:color="auto"/>
          </w:divBdr>
        </w:div>
        <w:div w:id="433404073">
          <w:marLeft w:val="640"/>
          <w:marRight w:val="0"/>
          <w:marTop w:val="0"/>
          <w:marBottom w:val="0"/>
          <w:divBdr>
            <w:top w:val="none" w:sz="0" w:space="0" w:color="auto"/>
            <w:left w:val="none" w:sz="0" w:space="0" w:color="auto"/>
            <w:bottom w:val="none" w:sz="0" w:space="0" w:color="auto"/>
            <w:right w:val="none" w:sz="0" w:space="0" w:color="auto"/>
          </w:divBdr>
        </w:div>
        <w:div w:id="342559404">
          <w:marLeft w:val="640"/>
          <w:marRight w:val="0"/>
          <w:marTop w:val="0"/>
          <w:marBottom w:val="0"/>
          <w:divBdr>
            <w:top w:val="none" w:sz="0" w:space="0" w:color="auto"/>
            <w:left w:val="none" w:sz="0" w:space="0" w:color="auto"/>
            <w:bottom w:val="none" w:sz="0" w:space="0" w:color="auto"/>
            <w:right w:val="none" w:sz="0" w:space="0" w:color="auto"/>
          </w:divBdr>
        </w:div>
        <w:div w:id="1469132318">
          <w:marLeft w:val="640"/>
          <w:marRight w:val="0"/>
          <w:marTop w:val="0"/>
          <w:marBottom w:val="0"/>
          <w:divBdr>
            <w:top w:val="none" w:sz="0" w:space="0" w:color="auto"/>
            <w:left w:val="none" w:sz="0" w:space="0" w:color="auto"/>
            <w:bottom w:val="none" w:sz="0" w:space="0" w:color="auto"/>
            <w:right w:val="none" w:sz="0" w:space="0" w:color="auto"/>
          </w:divBdr>
        </w:div>
        <w:div w:id="697198043">
          <w:marLeft w:val="640"/>
          <w:marRight w:val="0"/>
          <w:marTop w:val="0"/>
          <w:marBottom w:val="0"/>
          <w:divBdr>
            <w:top w:val="none" w:sz="0" w:space="0" w:color="auto"/>
            <w:left w:val="none" w:sz="0" w:space="0" w:color="auto"/>
            <w:bottom w:val="none" w:sz="0" w:space="0" w:color="auto"/>
            <w:right w:val="none" w:sz="0" w:space="0" w:color="auto"/>
          </w:divBdr>
        </w:div>
        <w:div w:id="1340422850">
          <w:marLeft w:val="640"/>
          <w:marRight w:val="0"/>
          <w:marTop w:val="0"/>
          <w:marBottom w:val="0"/>
          <w:divBdr>
            <w:top w:val="none" w:sz="0" w:space="0" w:color="auto"/>
            <w:left w:val="none" w:sz="0" w:space="0" w:color="auto"/>
            <w:bottom w:val="none" w:sz="0" w:space="0" w:color="auto"/>
            <w:right w:val="none" w:sz="0" w:space="0" w:color="auto"/>
          </w:divBdr>
        </w:div>
        <w:div w:id="1348212528">
          <w:marLeft w:val="640"/>
          <w:marRight w:val="0"/>
          <w:marTop w:val="0"/>
          <w:marBottom w:val="0"/>
          <w:divBdr>
            <w:top w:val="none" w:sz="0" w:space="0" w:color="auto"/>
            <w:left w:val="none" w:sz="0" w:space="0" w:color="auto"/>
            <w:bottom w:val="none" w:sz="0" w:space="0" w:color="auto"/>
            <w:right w:val="none" w:sz="0" w:space="0" w:color="auto"/>
          </w:divBdr>
        </w:div>
        <w:div w:id="1112895503">
          <w:marLeft w:val="640"/>
          <w:marRight w:val="0"/>
          <w:marTop w:val="0"/>
          <w:marBottom w:val="0"/>
          <w:divBdr>
            <w:top w:val="none" w:sz="0" w:space="0" w:color="auto"/>
            <w:left w:val="none" w:sz="0" w:space="0" w:color="auto"/>
            <w:bottom w:val="none" w:sz="0" w:space="0" w:color="auto"/>
            <w:right w:val="none" w:sz="0" w:space="0" w:color="auto"/>
          </w:divBdr>
        </w:div>
        <w:div w:id="248468546">
          <w:marLeft w:val="640"/>
          <w:marRight w:val="0"/>
          <w:marTop w:val="0"/>
          <w:marBottom w:val="0"/>
          <w:divBdr>
            <w:top w:val="none" w:sz="0" w:space="0" w:color="auto"/>
            <w:left w:val="none" w:sz="0" w:space="0" w:color="auto"/>
            <w:bottom w:val="none" w:sz="0" w:space="0" w:color="auto"/>
            <w:right w:val="none" w:sz="0" w:space="0" w:color="auto"/>
          </w:divBdr>
        </w:div>
        <w:div w:id="1318458420">
          <w:marLeft w:val="640"/>
          <w:marRight w:val="0"/>
          <w:marTop w:val="0"/>
          <w:marBottom w:val="0"/>
          <w:divBdr>
            <w:top w:val="none" w:sz="0" w:space="0" w:color="auto"/>
            <w:left w:val="none" w:sz="0" w:space="0" w:color="auto"/>
            <w:bottom w:val="none" w:sz="0" w:space="0" w:color="auto"/>
            <w:right w:val="none" w:sz="0" w:space="0" w:color="auto"/>
          </w:divBdr>
        </w:div>
        <w:div w:id="1181819103">
          <w:marLeft w:val="640"/>
          <w:marRight w:val="0"/>
          <w:marTop w:val="0"/>
          <w:marBottom w:val="0"/>
          <w:divBdr>
            <w:top w:val="none" w:sz="0" w:space="0" w:color="auto"/>
            <w:left w:val="none" w:sz="0" w:space="0" w:color="auto"/>
            <w:bottom w:val="none" w:sz="0" w:space="0" w:color="auto"/>
            <w:right w:val="none" w:sz="0" w:space="0" w:color="auto"/>
          </w:divBdr>
        </w:div>
        <w:div w:id="484050805">
          <w:marLeft w:val="640"/>
          <w:marRight w:val="0"/>
          <w:marTop w:val="0"/>
          <w:marBottom w:val="0"/>
          <w:divBdr>
            <w:top w:val="none" w:sz="0" w:space="0" w:color="auto"/>
            <w:left w:val="none" w:sz="0" w:space="0" w:color="auto"/>
            <w:bottom w:val="none" w:sz="0" w:space="0" w:color="auto"/>
            <w:right w:val="none" w:sz="0" w:space="0" w:color="auto"/>
          </w:divBdr>
        </w:div>
        <w:div w:id="1758289846">
          <w:marLeft w:val="640"/>
          <w:marRight w:val="0"/>
          <w:marTop w:val="0"/>
          <w:marBottom w:val="0"/>
          <w:divBdr>
            <w:top w:val="none" w:sz="0" w:space="0" w:color="auto"/>
            <w:left w:val="none" w:sz="0" w:space="0" w:color="auto"/>
            <w:bottom w:val="none" w:sz="0" w:space="0" w:color="auto"/>
            <w:right w:val="none" w:sz="0" w:space="0" w:color="auto"/>
          </w:divBdr>
        </w:div>
        <w:div w:id="979001692">
          <w:marLeft w:val="640"/>
          <w:marRight w:val="0"/>
          <w:marTop w:val="0"/>
          <w:marBottom w:val="0"/>
          <w:divBdr>
            <w:top w:val="none" w:sz="0" w:space="0" w:color="auto"/>
            <w:left w:val="none" w:sz="0" w:space="0" w:color="auto"/>
            <w:bottom w:val="none" w:sz="0" w:space="0" w:color="auto"/>
            <w:right w:val="none" w:sz="0" w:space="0" w:color="auto"/>
          </w:divBdr>
        </w:div>
        <w:div w:id="867792799">
          <w:marLeft w:val="640"/>
          <w:marRight w:val="0"/>
          <w:marTop w:val="0"/>
          <w:marBottom w:val="0"/>
          <w:divBdr>
            <w:top w:val="none" w:sz="0" w:space="0" w:color="auto"/>
            <w:left w:val="none" w:sz="0" w:space="0" w:color="auto"/>
            <w:bottom w:val="none" w:sz="0" w:space="0" w:color="auto"/>
            <w:right w:val="none" w:sz="0" w:space="0" w:color="auto"/>
          </w:divBdr>
        </w:div>
        <w:div w:id="43258916">
          <w:marLeft w:val="640"/>
          <w:marRight w:val="0"/>
          <w:marTop w:val="0"/>
          <w:marBottom w:val="0"/>
          <w:divBdr>
            <w:top w:val="none" w:sz="0" w:space="0" w:color="auto"/>
            <w:left w:val="none" w:sz="0" w:space="0" w:color="auto"/>
            <w:bottom w:val="none" w:sz="0" w:space="0" w:color="auto"/>
            <w:right w:val="none" w:sz="0" w:space="0" w:color="auto"/>
          </w:divBdr>
        </w:div>
        <w:div w:id="646278223">
          <w:marLeft w:val="640"/>
          <w:marRight w:val="0"/>
          <w:marTop w:val="0"/>
          <w:marBottom w:val="0"/>
          <w:divBdr>
            <w:top w:val="none" w:sz="0" w:space="0" w:color="auto"/>
            <w:left w:val="none" w:sz="0" w:space="0" w:color="auto"/>
            <w:bottom w:val="none" w:sz="0" w:space="0" w:color="auto"/>
            <w:right w:val="none" w:sz="0" w:space="0" w:color="auto"/>
          </w:divBdr>
        </w:div>
        <w:div w:id="664818003">
          <w:marLeft w:val="640"/>
          <w:marRight w:val="0"/>
          <w:marTop w:val="0"/>
          <w:marBottom w:val="0"/>
          <w:divBdr>
            <w:top w:val="none" w:sz="0" w:space="0" w:color="auto"/>
            <w:left w:val="none" w:sz="0" w:space="0" w:color="auto"/>
            <w:bottom w:val="none" w:sz="0" w:space="0" w:color="auto"/>
            <w:right w:val="none" w:sz="0" w:space="0" w:color="auto"/>
          </w:divBdr>
        </w:div>
        <w:div w:id="281113351">
          <w:marLeft w:val="640"/>
          <w:marRight w:val="0"/>
          <w:marTop w:val="0"/>
          <w:marBottom w:val="0"/>
          <w:divBdr>
            <w:top w:val="none" w:sz="0" w:space="0" w:color="auto"/>
            <w:left w:val="none" w:sz="0" w:space="0" w:color="auto"/>
            <w:bottom w:val="none" w:sz="0" w:space="0" w:color="auto"/>
            <w:right w:val="none" w:sz="0" w:space="0" w:color="auto"/>
          </w:divBdr>
        </w:div>
        <w:div w:id="1713463058">
          <w:marLeft w:val="640"/>
          <w:marRight w:val="0"/>
          <w:marTop w:val="0"/>
          <w:marBottom w:val="0"/>
          <w:divBdr>
            <w:top w:val="none" w:sz="0" w:space="0" w:color="auto"/>
            <w:left w:val="none" w:sz="0" w:space="0" w:color="auto"/>
            <w:bottom w:val="none" w:sz="0" w:space="0" w:color="auto"/>
            <w:right w:val="none" w:sz="0" w:space="0" w:color="auto"/>
          </w:divBdr>
        </w:div>
        <w:div w:id="1666856165">
          <w:marLeft w:val="640"/>
          <w:marRight w:val="0"/>
          <w:marTop w:val="0"/>
          <w:marBottom w:val="0"/>
          <w:divBdr>
            <w:top w:val="none" w:sz="0" w:space="0" w:color="auto"/>
            <w:left w:val="none" w:sz="0" w:space="0" w:color="auto"/>
            <w:bottom w:val="none" w:sz="0" w:space="0" w:color="auto"/>
            <w:right w:val="none" w:sz="0" w:space="0" w:color="auto"/>
          </w:divBdr>
        </w:div>
        <w:div w:id="975372407">
          <w:marLeft w:val="640"/>
          <w:marRight w:val="0"/>
          <w:marTop w:val="0"/>
          <w:marBottom w:val="0"/>
          <w:divBdr>
            <w:top w:val="none" w:sz="0" w:space="0" w:color="auto"/>
            <w:left w:val="none" w:sz="0" w:space="0" w:color="auto"/>
            <w:bottom w:val="none" w:sz="0" w:space="0" w:color="auto"/>
            <w:right w:val="none" w:sz="0" w:space="0" w:color="auto"/>
          </w:divBdr>
        </w:div>
        <w:div w:id="546114156">
          <w:marLeft w:val="640"/>
          <w:marRight w:val="0"/>
          <w:marTop w:val="0"/>
          <w:marBottom w:val="0"/>
          <w:divBdr>
            <w:top w:val="none" w:sz="0" w:space="0" w:color="auto"/>
            <w:left w:val="none" w:sz="0" w:space="0" w:color="auto"/>
            <w:bottom w:val="none" w:sz="0" w:space="0" w:color="auto"/>
            <w:right w:val="none" w:sz="0" w:space="0" w:color="auto"/>
          </w:divBdr>
        </w:div>
        <w:div w:id="743064710">
          <w:marLeft w:val="640"/>
          <w:marRight w:val="0"/>
          <w:marTop w:val="0"/>
          <w:marBottom w:val="0"/>
          <w:divBdr>
            <w:top w:val="none" w:sz="0" w:space="0" w:color="auto"/>
            <w:left w:val="none" w:sz="0" w:space="0" w:color="auto"/>
            <w:bottom w:val="none" w:sz="0" w:space="0" w:color="auto"/>
            <w:right w:val="none" w:sz="0" w:space="0" w:color="auto"/>
          </w:divBdr>
        </w:div>
        <w:div w:id="1978413527">
          <w:marLeft w:val="640"/>
          <w:marRight w:val="0"/>
          <w:marTop w:val="0"/>
          <w:marBottom w:val="0"/>
          <w:divBdr>
            <w:top w:val="none" w:sz="0" w:space="0" w:color="auto"/>
            <w:left w:val="none" w:sz="0" w:space="0" w:color="auto"/>
            <w:bottom w:val="none" w:sz="0" w:space="0" w:color="auto"/>
            <w:right w:val="none" w:sz="0" w:space="0" w:color="auto"/>
          </w:divBdr>
        </w:div>
        <w:div w:id="1885167511">
          <w:marLeft w:val="640"/>
          <w:marRight w:val="0"/>
          <w:marTop w:val="0"/>
          <w:marBottom w:val="0"/>
          <w:divBdr>
            <w:top w:val="none" w:sz="0" w:space="0" w:color="auto"/>
            <w:left w:val="none" w:sz="0" w:space="0" w:color="auto"/>
            <w:bottom w:val="none" w:sz="0" w:space="0" w:color="auto"/>
            <w:right w:val="none" w:sz="0" w:space="0" w:color="auto"/>
          </w:divBdr>
        </w:div>
        <w:div w:id="363486363">
          <w:marLeft w:val="640"/>
          <w:marRight w:val="0"/>
          <w:marTop w:val="0"/>
          <w:marBottom w:val="0"/>
          <w:divBdr>
            <w:top w:val="none" w:sz="0" w:space="0" w:color="auto"/>
            <w:left w:val="none" w:sz="0" w:space="0" w:color="auto"/>
            <w:bottom w:val="none" w:sz="0" w:space="0" w:color="auto"/>
            <w:right w:val="none" w:sz="0" w:space="0" w:color="auto"/>
          </w:divBdr>
        </w:div>
        <w:div w:id="607660417">
          <w:marLeft w:val="640"/>
          <w:marRight w:val="0"/>
          <w:marTop w:val="0"/>
          <w:marBottom w:val="0"/>
          <w:divBdr>
            <w:top w:val="none" w:sz="0" w:space="0" w:color="auto"/>
            <w:left w:val="none" w:sz="0" w:space="0" w:color="auto"/>
            <w:bottom w:val="none" w:sz="0" w:space="0" w:color="auto"/>
            <w:right w:val="none" w:sz="0" w:space="0" w:color="auto"/>
          </w:divBdr>
        </w:div>
        <w:div w:id="1127311289">
          <w:marLeft w:val="640"/>
          <w:marRight w:val="0"/>
          <w:marTop w:val="0"/>
          <w:marBottom w:val="0"/>
          <w:divBdr>
            <w:top w:val="none" w:sz="0" w:space="0" w:color="auto"/>
            <w:left w:val="none" w:sz="0" w:space="0" w:color="auto"/>
            <w:bottom w:val="none" w:sz="0" w:space="0" w:color="auto"/>
            <w:right w:val="none" w:sz="0" w:space="0" w:color="auto"/>
          </w:divBdr>
        </w:div>
        <w:div w:id="1344481049">
          <w:marLeft w:val="640"/>
          <w:marRight w:val="0"/>
          <w:marTop w:val="0"/>
          <w:marBottom w:val="0"/>
          <w:divBdr>
            <w:top w:val="none" w:sz="0" w:space="0" w:color="auto"/>
            <w:left w:val="none" w:sz="0" w:space="0" w:color="auto"/>
            <w:bottom w:val="none" w:sz="0" w:space="0" w:color="auto"/>
            <w:right w:val="none" w:sz="0" w:space="0" w:color="auto"/>
          </w:divBdr>
        </w:div>
        <w:div w:id="778835065">
          <w:marLeft w:val="640"/>
          <w:marRight w:val="0"/>
          <w:marTop w:val="0"/>
          <w:marBottom w:val="0"/>
          <w:divBdr>
            <w:top w:val="none" w:sz="0" w:space="0" w:color="auto"/>
            <w:left w:val="none" w:sz="0" w:space="0" w:color="auto"/>
            <w:bottom w:val="none" w:sz="0" w:space="0" w:color="auto"/>
            <w:right w:val="none" w:sz="0" w:space="0" w:color="auto"/>
          </w:divBdr>
        </w:div>
        <w:div w:id="137651496">
          <w:marLeft w:val="640"/>
          <w:marRight w:val="0"/>
          <w:marTop w:val="0"/>
          <w:marBottom w:val="0"/>
          <w:divBdr>
            <w:top w:val="none" w:sz="0" w:space="0" w:color="auto"/>
            <w:left w:val="none" w:sz="0" w:space="0" w:color="auto"/>
            <w:bottom w:val="none" w:sz="0" w:space="0" w:color="auto"/>
            <w:right w:val="none" w:sz="0" w:space="0" w:color="auto"/>
          </w:divBdr>
        </w:div>
        <w:div w:id="1854492242">
          <w:marLeft w:val="640"/>
          <w:marRight w:val="0"/>
          <w:marTop w:val="0"/>
          <w:marBottom w:val="0"/>
          <w:divBdr>
            <w:top w:val="none" w:sz="0" w:space="0" w:color="auto"/>
            <w:left w:val="none" w:sz="0" w:space="0" w:color="auto"/>
            <w:bottom w:val="none" w:sz="0" w:space="0" w:color="auto"/>
            <w:right w:val="none" w:sz="0" w:space="0" w:color="auto"/>
          </w:divBdr>
        </w:div>
        <w:div w:id="606229645">
          <w:marLeft w:val="640"/>
          <w:marRight w:val="0"/>
          <w:marTop w:val="0"/>
          <w:marBottom w:val="0"/>
          <w:divBdr>
            <w:top w:val="none" w:sz="0" w:space="0" w:color="auto"/>
            <w:left w:val="none" w:sz="0" w:space="0" w:color="auto"/>
            <w:bottom w:val="none" w:sz="0" w:space="0" w:color="auto"/>
            <w:right w:val="none" w:sz="0" w:space="0" w:color="auto"/>
          </w:divBdr>
        </w:div>
        <w:div w:id="833684951">
          <w:marLeft w:val="640"/>
          <w:marRight w:val="0"/>
          <w:marTop w:val="0"/>
          <w:marBottom w:val="0"/>
          <w:divBdr>
            <w:top w:val="none" w:sz="0" w:space="0" w:color="auto"/>
            <w:left w:val="none" w:sz="0" w:space="0" w:color="auto"/>
            <w:bottom w:val="none" w:sz="0" w:space="0" w:color="auto"/>
            <w:right w:val="none" w:sz="0" w:space="0" w:color="auto"/>
          </w:divBdr>
        </w:div>
        <w:div w:id="1464038327">
          <w:marLeft w:val="640"/>
          <w:marRight w:val="0"/>
          <w:marTop w:val="0"/>
          <w:marBottom w:val="0"/>
          <w:divBdr>
            <w:top w:val="none" w:sz="0" w:space="0" w:color="auto"/>
            <w:left w:val="none" w:sz="0" w:space="0" w:color="auto"/>
            <w:bottom w:val="none" w:sz="0" w:space="0" w:color="auto"/>
            <w:right w:val="none" w:sz="0" w:space="0" w:color="auto"/>
          </w:divBdr>
        </w:div>
        <w:div w:id="425616197">
          <w:marLeft w:val="640"/>
          <w:marRight w:val="0"/>
          <w:marTop w:val="0"/>
          <w:marBottom w:val="0"/>
          <w:divBdr>
            <w:top w:val="none" w:sz="0" w:space="0" w:color="auto"/>
            <w:left w:val="none" w:sz="0" w:space="0" w:color="auto"/>
            <w:bottom w:val="none" w:sz="0" w:space="0" w:color="auto"/>
            <w:right w:val="none" w:sz="0" w:space="0" w:color="auto"/>
          </w:divBdr>
        </w:div>
        <w:div w:id="1124886452">
          <w:marLeft w:val="640"/>
          <w:marRight w:val="0"/>
          <w:marTop w:val="0"/>
          <w:marBottom w:val="0"/>
          <w:divBdr>
            <w:top w:val="none" w:sz="0" w:space="0" w:color="auto"/>
            <w:left w:val="none" w:sz="0" w:space="0" w:color="auto"/>
            <w:bottom w:val="none" w:sz="0" w:space="0" w:color="auto"/>
            <w:right w:val="none" w:sz="0" w:space="0" w:color="auto"/>
          </w:divBdr>
        </w:div>
        <w:div w:id="1040402570">
          <w:marLeft w:val="640"/>
          <w:marRight w:val="0"/>
          <w:marTop w:val="0"/>
          <w:marBottom w:val="0"/>
          <w:divBdr>
            <w:top w:val="none" w:sz="0" w:space="0" w:color="auto"/>
            <w:left w:val="none" w:sz="0" w:space="0" w:color="auto"/>
            <w:bottom w:val="none" w:sz="0" w:space="0" w:color="auto"/>
            <w:right w:val="none" w:sz="0" w:space="0" w:color="auto"/>
          </w:divBdr>
        </w:div>
        <w:div w:id="1645042196">
          <w:marLeft w:val="640"/>
          <w:marRight w:val="0"/>
          <w:marTop w:val="0"/>
          <w:marBottom w:val="0"/>
          <w:divBdr>
            <w:top w:val="none" w:sz="0" w:space="0" w:color="auto"/>
            <w:left w:val="none" w:sz="0" w:space="0" w:color="auto"/>
            <w:bottom w:val="none" w:sz="0" w:space="0" w:color="auto"/>
            <w:right w:val="none" w:sz="0" w:space="0" w:color="auto"/>
          </w:divBdr>
        </w:div>
        <w:div w:id="85197559">
          <w:marLeft w:val="640"/>
          <w:marRight w:val="0"/>
          <w:marTop w:val="0"/>
          <w:marBottom w:val="0"/>
          <w:divBdr>
            <w:top w:val="none" w:sz="0" w:space="0" w:color="auto"/>
            <w:left w:val="none" w:sz="0" w:space="0" w:color="auto"/>
            <w:bottom w:val="none" w:sz="0" w:space="0" w:color="auto"/>
            <w:right w:val="none" w:sz="0" w:space="0" w:color="auto"/>
          </w:divBdr>
        </w:div>
        <w:div w:id="286395735">
          <w:marLeft w:val="640"/>
          <w:marRight w:val="0"/>
          <w:marTop w:val="0"/>
          <w:marBottom w:val="0"/>
          <w:divBdr>
            <w:top w:val="none" w:sz="0" w:space="0" w:color="auto"/>
            <w:left w:val="none" w:sz="0" w:space="0" w:color="auto"/>
            <w:bottom w:val="none" w:sz="0" w:space="0" w:color="auto"/>
            <w:right w:val="none" w:sz="0" w:space="0" w:color="auto"/>
          </w:divBdr>
        </w:div>
        <w:div w:id="1985622928">
          <w:marLeft w:val="640"/>
          <w:marRight w:val="0"/>
          <w:marTop w:val="0"/>
          <w:marBottom w:val="0"/>
          <w:divBdr>
            <w:top w:val="none" w:sz="0" w:space="0" w:color="auto"/>
            <w:left w:val="none" w:sz="0" w:space="0" w:color="auto"/>
            <w:bottom w:val="none" w:sz="0" w:space="0" w:color="auto"/>
            <w:right w:val="none" w:sz="0" w:space="0" w:color="auto"/>
          </w:divBdr>
        </w:div>
        <w:div w:id="594368493">
          <w:marLeft w:val="640"/>
          <w:marRight w:val="0"/>
          <w:marTop w:val="0"/>
          <w:marBottom w:val="0"/>
          <w:divBdr>
            <w:top w:val="none" w:sz="0" w:space="0" w:color="auto"/>
            <w:left w:val="none" w:sz="0" w:space="0" w:color="auto"/>
            <w:bottom w:val="none" w:sz="0" w:space="0" w:color="auto"/>
            <w:right w:val="none" w:sz="0" w:space="0" w:color="auto"/>
          </w:divBdr>
        </w:div>
        <w:div w:id="122584454">
          <w:marLeft w:val="640"/>
          <w:marRight w:val="0"/>
          <w:marTop w:val="0"/>
          <w:marBottom w:val="0"/>
          <w:divBdr>
            <w:top w:val="none" w:sz="0" w:space="0" w:color="auto"/>
            <w:left w:val="none" w:sz="0" w:space="0" w:color="auto"/>
            <w:bottom w:val="none" w:sz="0" w:space="0" w:color="auto"/>
            <w:right w:val="none" w:sz="0" w:space="0" w:color="auto"/>
          </w:divBdr>
        </w:div>
        <w:div w:id="1017928245">
          <w:marLeft w:val="640"/>
          <w:marRight w:val="0"/>
          <w:marTop w:val="0"/>
          <w:marBottom w:val="0"/>
          <w:divBdr>
            <w:top w:val="none" w:sz="0" w:space="0" w:color="auto"/>
            <w:left w:val="none" w:sz="0" w:space="0" w:color="auto"/>
            <w:bottom w:val="none" w:sz="0" w:space="0" w:color="auto"/>
            <w:right w:val="none" w:sz="0" w:space="0" w:color="auto"/>
          </w:divBdr>
        </w:div>
        <w:div w:id="1270241569">
          <w:marLeft w:val="640"/>
          <w:marRight w:val="0"/>
          <w:marTop w:val="0"/>
          <w:marBottom w:val="0"/>
          <w:divBdr>
            <w:top w:val="none" w:sz="0" w:space="0" w:color="auto"/>
            <w:left w:val="none" w:sz="0" w:space="0" w:color="auto"/>
            <w:bottom w:val="none" w:sz="0" w:space="0" w:color="auto"/>
            <w:right w:val="none" w:sz="0" w:space="0" w:color="auto"/>
          </w:divBdr>
        </w:div>
        <w:div w:id="1900163323">
          <w:marLeft w:val="640"/>
          <w:marRight w:val="0"/>
          <w:marTop w:val="0"/>
          <w:marBottom w:val="0"/>
          <w:divBdr>
            <w:top w:val="none" w:sz="0" w:space="0" w:color="auto"/>
            <w:left w:val="none" w:sz="0" w:space="0" w:color="auto"/>
            <w:bottom w:val="none" w:sz="0" w:space="0" w:color="auto"/>
            <w:right w:val="none" w:sz="0" w:space="0" w:color="auto"/>
          </w:divBdr>
        </w:div>
        <w:div w:id="848832040">
          <w:marLeft w:val="640"/>
          <w:marRight w:val="0"/>
          <w:marTop w:val="0"/>
          <w:marBottom w:val="0"/>
          <w:divBdr>
            <w:top w:val="none" w:sz="0" w:space="0" w:color="auto"/>
            <w:left w:val="none" w:sz="0" w:space="0" w:color="auto"/>
            <w:bottom w:val="none" w:sz="0" w:space="0" w:color="auto"/>
            <w:right w:val="none" w:sz="0" w:space="0" w:color="auto"/>
          </w:divBdr>
        </w:div>
        <w:div w:id="1389256336">
          <w:marLeft w:val="640"/>
          <w:marRight w:val="0"/>
          <w:marTop w:val="0"/>
          <w:marBottom w:val="0"/>
          <w:divBdr>
            <w:top w:val="none" w:sz="0" w:space="0" w:color="auto"/>
            <w:left w:val="none" w:sz="0" w:space="0" w:color="auto"/>
            <w:bottom w:val="none" w:sz="0" w:space="0" w:color="auto"/>
            <w:right w:val="none" w:sz="0" w:space="0" w:color="auto"/>
          </w:divBdr>
        </w:div>
        <w:div w:id="1844322971">
          <w:marLeft w:val="640"/>
          <w:marRight w:val="0"/>
          <w:marTop w:val="0"/>
          <w:marBottom w:val="0"/>
          <w:divBdr>
            <w:top w:val="none" w:sz="0" w:space="0" w:color="auto"/>
            <w:left w:val="none" w:sz="0" w:space="0" w:color="auto"/>
            <w:bottom w:val="none" w:sz="0" w:space="0" w:color="auto"/>
            <w:right w:val="none" w:sz="0" w:space="0" w:color="auto"/>
          </w:divBdr>
        </w:div>
        <w:div w:id="1098019589">
          <w:marLeft w:val="640"/>
          <w:marRight w:val="0"/>
          <w:marTop w:val="0"/>
          <w:marBottom w:val="0"/>
          <w:divBdr>
            <w:top w:val="none" w:sz="0" w:space="0" w:color="auto"/>
            <w:left w:val="none" w:sz="0" w:space="0" w:color="auto"/>
            <w:bottom w:val="none" w:sz="0" w:space="0" w:color="auto"/>
            <w:right w:val="none" w:sz="0" w:space="0" w:color="auto"/>
          </w:divBdr>
        </w:div>
        <w:div w:id="532963845">
          <w:marLeft w:val="640"/>
          <w:marRight w:val="0"/>
          <w:marTop w:val="0"/>
          <w:marBottom w:val="0"/>
          <w:divBdr>
            <w:top w:val="none" w:sz="0" w:space="0" w:color="auto"/>
            <w:left w:val="none" w:sz="0" w:space="0" w:color="auto"/>
            <w:bottom w:val="none" w:sz="0" w:space="0" w:color="auto"/>
            <w:right w:val="none" w:sz="0" w:space="0" w:color="auto"/>
          </w:divBdr>
        </w:div>
        <w:div w:id="777142851">
          <w:marLeft w:val="640"/>
          <w:marRight w:val="0"/>
          <w:marTop w:val="0"/>
          <w:marBottom w:val="0"/>
          <w:divBdr>
            <w:top w:val="none" w:sz="0" w:space="0" w:color="auto"/>
            <w:left w:val="none" w:sz="0" w:space="0" w:color="auto"/>
            <w:bottom w:val="none" w:sz="0" w:space="0" w:color="auto"/>
            <w:right w:val="none" w:sz="0" w:space="0" w:color="auto"/>
          </w:divBdr>
        </w:div>
        <w:div w:id="1562521927">
          <w:marLeft w:val="640"/>
          <w:marRight w:val="0"/>
          <w:marTop w:val="0"/>
          <w:marBottom w:val="0"/>
          <w:divBdr>
            <w:top w:val="none" w:sz="0" w:space="0" w:color="auto"/>
            <w:left w:val="none" w:sz="0" w:space="0" w:color="auto"/>
            <w:bottom w:val="none" w:sz="0" w:space="0" w:color="auto"/>
            <w:right w:val="none" w:sz="0" w:space="0" w:color="auto"/>
          </w:divBdr>
        </w:div>
        <w:div w:id="1985113340">
          <w:marLeft w:val="640"/>
          <w:marRight w:val="0"/>
          <w:marTop w:val="0"/>
          <w:marBottom w:val="0"/>
          <w:divBdr>
            <w:top w:val="none" w:sz="0" w:space="0" w:color="auto"/>
            <w:left w:val="none" w:sz="0" w:space="0" w:color="auto"/>
            <w:bottom w:val="none" w:sz="0" w:space="0" w:color="auto"/>
            <w:right w:val="none" w:sz="0" w:space="0" w:color="auto"/>
          </w:divBdr>
        </w:div>
        <w:div w:id="2038385780">
          <w:marLeft w:val="640"/>
          <w:marRight w:val="0"/>
          <w:marTop w:val="0"/>
          <w:marBottom w:val="0"/>
          <w:divBdr>
            <w:top w:val="none" w:sz="0" w:space="0" w:color="auto"/>
            <w:left w:val="none" w:sz="0" w:space="0" w:color="auto"/>
            <w:bottom w:val="none" w:sz="0" w:space="0" w:color="auto"/>
            <w:right w:val="none" w:sz="0" w:space="0" w:color="auto"/>
          </w:divBdr>
        </w:div>
        <w:div w:id="133917519">
          <w:marLeft w:val="640"/>
          <w:marRight w:val="0"/>
          <w:marTop w:val="0"/>
          <w:marBottom w:val="0"/>
          <w:divBdr>
            <w:top w:val="none" w:sz="0" w:space="0" w:color="auto"/>
            <w:left w:val="none" w:sz="0" w:space="0" w:color="auto"/>
            <w:bottom w:val="none" w:sz="0" w:space="0" w:color="auto"/>
            <w:right w:val="none" w:sz="0" w:space="0" w:color="auto"/>
          </w:divBdr>
        </w:div>
        <w:div w:id="1233584576">
          <w:marLeft w:val="640"/>
          <w:marRight w:val="0"/>
          <w:marTop w:val="0"/>
          <w:marBottom w:val="0"/>
          <w:divBdr>
            <w:top w:val="none" w:sz="0" w:space="0" w:color="auto"/>
            <w:left w:val="none" w:sz="0" w:space="0" w:color="auto"/>
            <w:bottom w:val="none" w:sz="0" w:space="0" w:color="auto"/>
            <w:right w:val="none" w:sz="0" w:space="0" w:color="auto"/>
          </w:divBdr>
        </w:div>
        <w:div w:id="1165971579">
          <w:marLeft w:val="640"/>
          <w:marRight w:val="0"/>
          <w:marTop w:val="0"/>
          <w:marBottom w:val="0"/>
          <w:divBdr>
            <w:top w:val="none" w:sz="0" w:space="0" w:color="auto"/>
            <w:left w:val="none" w:sz="0" w:space="0" w:color="auto"/>
            <w:bottom w:val="none" w:sz="0" w:space="0" w:color="auto"/>
            <w:right w:val="none" w:sz="0" w:space="0" w:color="auto"/>
          </w:divBdr>
        </w:div>
        <w:div w:id="1824421837">
          <w:marLeft w:val="640"/>
          <w:marRight w:val="0"/>
          <w:marTop w:val="0"/>
          <w:marBottom w:val="0"/>
          <w:divBdr>
            <w:top w:val="none" w:sz="0" w:space="0" w:color="auto"/>
            <w:left w:val="none" w:sz="0" w:space="0" w:color="auto"/>
            <w:bottom w:val="none" w:sz="0" w:space="0" w:color="auto"/>
            <w:right w:val="none" w:sz="0" w:space="0" w:color="auto"/>
          </w:divBdr>
        </w:div>
        <w:div w:id="1945772236">
          <w:marLeft w:val="640"/>
          <w:marRight w:val="0"/>
          <w:marTop w:val="0"/>
          <w:marBottom w:val="0"/>
          <w:divBdr>
            <w:top w:val="none" w:sz="0" w:space="0" w:color="auto"/>
            <w:left w:val="none" w:sz="0" w:space="0" w:color="auto"/>
            <w:bottom w:val="none" w:sz="0" w:space="0" w:color="auto"/>
            <w:right w:val="none" w:sz="0" w:space="0" w:color="auto"/>
          </w:divBdr>
        </w:div>
        <w:div w:id="52431036">
          <w:marLeft w:val="640"/>
          <w:marRight w:val="0"/>
          <w:marTop w:val="0"/>
          <w:marBottom w:val="0"/>
          <w:divBdr>
            <w:top w:val="none" w:sz="0" w:space="0" w:color="auto"/>
            <w:left w:val="none" w:sz="0" w:space="0" w:color="auto"/>
            <w:bottom w:val="none" w:sz="0" w:space="0" w:color="auto"/>
            <w:right w:val="none" w:sz="0" w:space="0" w:color="auto"/>
          </w:divBdr>
        </w:div>
        <w:div w:id="2129835">
          <w:marLeft w:val="640"/>
          <w:marRight w:val="0"/>
          <w:marTop w:val="0"/>
          <w:marBottom w:val="0"/>
          <w:divBdr>
            <w:top w:val="none" w:sz="0" w:space="0" w:color="auto"/>
            <w:left w:val="none" w:sz="0" w:space="0" w:color="auto"/>
            <w:bottom w:val="none" w:sz="0" w:space="0" w:color="auto"/>
            <w:right w:val="none" w:sz="0" w:space="0" w:color="auto"/>
          </w:divBdr>
        </w:div>
        <w:div w:id="841555633">
          <w:marLeft w:val="640"/>
          <w:marRight w:val="0"/>
          <w:marTop w:val="0"/>
          <w:marBottom w:val="0"/>
          <w:divBdr>
            <w:top w:val="none" w:sz="0" w:space="0" w:color="auto"/>
            <w:left w:val="none" w:sz="0" w:space="0" w:color="auto"/>
            <w:bottom w:val="none" w:sz="0" w:space="0" w:color="auto"/>
            <w:right w:val="none" w:sz="0" w:space="0" w:color="auto"/>
          </w:divBdr>
        </w:div>
        <w:div w:id="572473121">
          <w:marLeft w:val="640"/>
          <w:marRight w:val="0"/>
          <w:marTop w:val="0"/>
          <w:marBottom w:val="0"/>
          <w:divBdr>
            <w:top w:val="none" w:sz="0" w:space="0" w:color="auto"/>
            <w:left w:val="none" w:sz="0" w:space="0" w:color="auto"/>
            <w:bottom w:val="none" w:sz="0" w:space="0" w:color="auto"/>
            <w:right w:val="none" w:sz="0" w:space="0" w:color="auto"/>
          </w:divBdr>
        </w:div>
        <w:div w:id="1708674418">
          <w:marLeft w:val="640"/>
          <w:marRight w:val="0"/>
          <w:marTop w:val="0"/>
          <w:marBottom w:val="0"/>
          <w:divBdr>
            <w:top w:val="none" w:sz="0" w:space="0" w:color="auto"/>
            <w:left w:val="none" w:sz="0" w:space="0" w:color="auto"/>
            <w:bottom w:val="none" w:sz="0" w:space="0" w:color="auto"/>
            <w:right w:val="none" w:sz="0" w:space="0" w:color="auto"/>
          </w:divBdr>
        </w:div>
        <w:div w:id="728457957">
          <w:marLeft w:val="640"/>
          <w:marRight w:val="0"/>
          <w:marTop w:val="0"/>
          <w:marBottom w:val="0"/>
          <w:divBdr>
            <w:top w:val="none" w:sz="0" w:space="0" w:color="auto"/>
            <w:left w:val="none" w:sz="0" w:space="0" w:color="auto"/>
            <w:bottom w:val="none" w:sz="0" w:space="0" w:color="auto"/>
            <w:right w:val="none" w:sz="0" w:space="0" w:color="auto"/>
          </w:divBdr>
        </w:div>
        <w:div w:id="2108963227">
          <w:marLeft w:val="640"/>
          <w:marRight w:val="0"/>
          <w:marTop w:val="0"/>
          <w:marBottom w:val="0"/>
          <w:divBdr>
            <w:top w:val="none" w:sz="0" w:space="0" w:color="auto"/>
            <w:left w:val="none" w:sz="0" w:space="0" w:color="auto"/>
            <w:bottom w:val="none" w:sz="0" w:space="0" w:color="auto"/>
            <w:right w:val="none" w:sz="0" w:space="0" w:color="auto"/>
          </w:divBdr>
        </w:div>
        <w:div w:id="1904562971">
          <w:marLeft w:val="640"/>
          <w:marRight w:val="0"/>
          <w:marTop w:val="0"/>
          <w:marBottom w:val="0"/>
          <w:divBdr>
            <w:top w:val="none" w:sz="0" w:space="0" w:color="auto"/>
            <w:left w:val="none" w:sz="0" w:space="0" w:color="auto"/>
            <w:bottom w:val="none" w:sz="0" w:space="0" w:color="auto"/>
            <w:right w:val="none" w:sz="0" w:space="0" w:color="auto"/>
          </w:divBdr>
        </w:div>
        <w:div w:id="1652756720">
          <w:marLeft w:val="640"/>
          <w:marRight w:val="0"/>
          <w:marTop w:val="0"/>
          <w:marBottom w:val="0"/>
          <w:divBdr>
            <w:top w:val="none" w:sz="0" w:space="0" w:color="auto"/>
            <w:left w:val="none" w:sz="0" w:space="0" w:color="auto"/>
            <w:bottom w:val="none" w:sz="0" w:space="0" w:color="auto"/>
            <w:right w:val="none" w:sz="0" w:space="0" w:color="auto"/>
          </w:divBdr>
        </w:div>
        <w:div w:id="864975248">
          <w:marLeft w:val="640"/>
          <w:marRight w:val="0"/>
          <w:marTop w:val="0"/>
          <w:marBottom w:val="0"/>
          <w:divBdr>
            <w:top w:val="none" w:sz="0" w:space="0" w:color="auto"/>
            <w:left w:val="none" w:sz="0" w:space="0" w:color="auto"/>
            <w:bottom w:val="none" w:sz="0" w:space="0" w:color="auto"/>
            <w:right w:val="none" w:sz="0" w:space="0" w:color="auto"/>
          </w:divBdr>
        </w:div>
        <w:div w:id="88308406">
          <w:marLeft w:val="640"/>
          <w:marRight w:val="0"/>
          <w:marTop w:val="0"/>
          <w:marBottom w:val="0"/>
          <w:divBdr>
            <w:top w:val="none" w:sz="0" w:space="0" w:color="auto"/>
            <w:left w:val="none" w:sz="0" w:space="0" w:color="auto"/>
            <w:bottom w:val="none" w:sz="0" w:space="0" w:color="auto"/>
            <w:right w:val="none" w:sz="0" w:space="0" w:color="auto"/>
          </w:divBdr>
        </w:div>
        <w:div w:id="1597444348">
          <w:marLeft w:val="640"/>
          <w:marRight w:val="0"/>
          <w:marTop w:val="0"/>
          <w:marBottom w:val="0"/>
          <w:divBdr>
            <w:top w:val="none" w:sz="0" w:space="0" w:color="auto"/>
            <w:left w:val="none" w:sz="0" w:space="0" w:color="auto"/>
            <w:bottom w:val="none" w:sz="0" w:space="0" w:color="auto"/>
            <w:right w:val="none" w:sz="0" w:space="0" w:color="auto"/>
          </w:divBdr>
        </w:div>
        <w:div w:id="246381957">
          <w:marLeft w:val="640"/>
          <w:marRight w:val="0"/>
          <w:marTop w:val="0"/>
          <w:marBottom w:val="0"/>
          <w:divBdr>
            <w:top w:val="none" w:sz="0" w:space="0" w:color="auto"/>
            <w:left w:val="none" w:sz="0" w:space="0" w:color="auto"/>
            <w:bottom w:val="none" w:sz="0" w:space="0" w:color="auto"/>
            <w:right w:val="none" w:sz="0" w:space="0" w:color="auto"/>
          </w:divBdr>
        </w:div>
        <w:div w:id="60031607">
          <w:marLeft w:val="640"/>
          <w:marRight w:val="0"/>
          <w:marTop w:val="0"/>
          <w:marBottom w:val="0"/>
          <w:divBdr>
            <w:top w:val="none" w:sz="0" w:space="0" w:color="auto"/>
            <w:left w:val="none" w:sz="0" w:space="0" w:color="auto"/>
            <w:bottom w:val="none" w:sz="0" w:space="0" w:color="auto"/>
            <w:right w:val="none" w:sz="0" w:space="0" w:color="auto"/>
          </w:divBdr>
        </w:div>
        <w:div w:id="1581676916">
          <w:marLeft w:val="640"/>
          <w:marRight w:val="0"/>
          <w:marTop w:val="0"/>
          <w:marBottom w:val="0"/>
          <w:divBdr>
            <w:top w:val="none" w:sz="0" w:space="0" w:color="auto"/>
            <w:left w:val="none" w:sz="0" w:space="0" w:color="auto"/>
            <w:bottom w:val="none" w:sz="0" w:space="0" w:color="auto"/>
            <w:right w:val="none" w:sz="0" w:space="0" w:color="auto"/>
          </w:divBdr>
        </w:div>
        <w:div w:id="1088233574">
          <w:marLeft w:val="640"/>
          <w:marRight w:val="0"/>
          <w:marTop w:val="0"/>
          <w:marBottom w:val="0"/>
          <w:divBdr>
            <w:top w:val="none" w:sz="0" w:space="0" w:color="auto"/>
            <w:left w:val="none" w:sz="0" w:space="0" w:color="auto"/>
            <w:bottom w:val="none" w:sz="0" w:space="0" w:color="auto"/>
            <w:right w:val="none" w:sz="0" w:space="0" w:color="auto"/>
          </w:divBdr>
        </w:div>
        <w:div w:id="322127659">
          <w:marLeft w:val="640"/>
          <w:marRight w:val="0"/>
          <w:marTop w:val="0"/>
          <w:marBottom w:val="0"/>
          <w:divBdr>
            <w:top w:val="none" w:sz="0" w:space="0" w:color="auto"/>
            <w:left w:val="none" w:sz="0" w:space="0" w:color="auto"/>
            <w:bottom w:val="none" w:sz="0" w:space="0" w:color="auto"/>
            <w:right w:val="none" w:sz="0" w:space="0" w:color="auto"/>
          </w:divBdr>
        </w:div>
        <w:div w:id="284629035">
          <w:marLeft w:val="640"/>
          <w:marRight w:val="0"/>
          <w:marTop w:val="0"/>
          <w:marBottom w:val="0"/>
          <w:divBdr>
            <w:top w:val="none" w:sz="0" w:space="0" w:color="auto"/>
            <w:left w:val="none" w:sz="0" w:space="0" w:color="auto"/>
            <w:bottom w:val="none" w:sz="0" w:space="0" w:color="auto"/>
            <w:right w:val="none" w:sz="0" w:space="0" w:color="auto"/>
          </w:divBdr>
        </w:div>
        <w:div w:id="1691568833">
          <w:marLeft w:val="640"/>
          <w:marRight w:val="0"/>
          <w:marTop w:val="0"/>
          <w:marBottom w:val="0"/>
          <w:divBdr>
            <w:top w:val="none" w:sz="0" w:space="0" w:color="auto"/>
            <w:left w:val="none" w:sz="0" w:space="0" w:color="auto"/>
            <w:bottom w:val="none" w:sz="0" w:space="0" w:color="auto"/>
            <w:right w:val="none" w:sz="0" w:space="0" w:color="auto"/>
          </w:divBdr>
        </w:div>
        <w:div w:id="575282953">
          <w:marLeft w:val="640"/>
          <w:marRight w:val="0"/>
          <w:marTop w:val="0"/>
          <w:marBottom w:val="0"/>
          <w:divBdr>
            <w:top w:val="none" w:sz="0" w:space="0" w:color="auto"/>
            <w:left w:val="none" w:sz="0" w:space="0" w:color="auto"/>
            <w:bottom w:val="none" w:sz="0" w:space="0" w:color="auto"/>
            <w:right w:val="none" w:sz="0" w:space="0" w:color="auto"/>
          </w:divBdr>
        </w:div>
        <w:div w:id="925381018">
          <w:marLeft w:val="640"/>
          <w:marRight w:val="0"/>
          <w:marTop w:val="0"/>
          <w:marBottom w:val="0"/>
          <w:divBdr>
            <w:top w:val="none" w:sz="0" w:space="0" w:color="auto"/>
            <w:left w:val="none" w:sz="0" w:space="0" w:color="auto"/>
            <w:bottom w:val="none" w:sz="0" w:space="0" w:color="auto"/>
            <w:right w:val="none" w:sz="0" w:space="0" w:color="auto"/>
          </w:divBdr>
        </w:div>
        <w:div w:id="641732679">
          <w:marLeft w:val="640"/>
          <w:marRight w:val="0"/>
          <w:marTop w:val="0"/>
          <w:marBottom w:val="0"/>
          <w:divBdr>
            <w:top w:val="none" w:sz="0" w:space="0" w:color="auto"/>
            <w:left w:val="none" w:sz="0" w:space="0" w:color="auto"/>
            <w:bottom w:val="none" w:sz="0" w:space="0" w:color="auto"/>
            <w:right w:val="none" w:sz="0" w:space="0" w:color="auto"/>
          </w:divBdr>
        </w:div>
        <w:div w:id="131220129">
          <w:marLeft w:val="640"/>
          <w:marRight w:val="0"/>
          <w:marTop w:val="0"/>
          <w:marBottom w:val="0"/>
          <w:divBdr>
            <w:top w:val="none" w:sz="0" w:space="0" w:color="auto"/>
            <w:left w:val="none" w:sz="0" w:space="0" w:color="auto"/>
            <w:bottom w:val="none" w:sz="0" w:space="0" w:color="auto"/>
            <w:right w:val="none" w:sz="0" w:space="0" w:color="auto"/>
          </w:divBdr>
        </w:div>
        <w:div w:id="707992362">
          <w:marLeft w:val="640"/>
          <w:marRight w:val="0"/>
          <w:marTop w:val="0"/>
          <w:marBottom w:val="0"/>
          <w:divBdr>
            <w:top w:val="none" w:sz="0" w:space="0" w:color="auto"/>
            <w:left w:val="none" w:sz="0" w:space="0" w:color="auto"/>
            <w:bottom w:val="none" w:sz="0" w:space="0" w:color="auto"/>
            <w:right w:val="none" w:sz="0" w:space="0" w:color="auto"/>
          </w:divBdr>
        </w:div>
        <w:div w:id="278417796">
          <w:marLeft w:val="640"/>
          <w:marRight w:val="0"/>
          <w:marTop w:val="0"/>
          <w:marBottom w:val="0"/>
          <w:divBdr>
            <w:top w:val="none" w:sz="0" w:space="0" w:color="auto"/>
            <w:left w:val="none" w:sz="0" w:space="0" w:color="auto"/>
            <w:bottom w:val="none" w:sz="0" w:space="0" w:color="auto"/>
            <w:right w:val="none" w:sz="0" w:space="0" w:color="auto"/>
          </w:divBdr>
        </w:div>
        <w:div w:id="1346401443">
          <w:marLeft w:val="640"/>
          <w:marRight w:val="0"/>
          <w:marTop w:val="0"/>
          <w:marBottom w:val="0"/>
          <w:divBdr>
            <w:top w:val="none" w:sz="0" w:space="0" w:color="auto"/>
            <w:left w:val="none" w:sz="0" w:space="0" w:color="auto"/>
            <w:bottom w:val="none" w:sz="0" w:space="0" w:color="auto"/>
            <w:right w:val="none" w:sz="0" w:space="0" w:color="auto"/>
          </w:divBdr>
        </w:div>
        <w:div w:id="1883708914">
          <w:marLeft w:val="640"/>
          <w:marRight w:val="0"/>
          <w:marTop w:val="0"/>
          <w:marBottom w:val="0"/>
          <w:divBdr>
            <w:top w:val="none" w:sz="0" w:space="0" w:color="auto"/>
            <w:left w:val="none" w:sz="0" w:space="0" w:color="auto"/>
            <w:bottom w:val="none" w:sz="0" w:space="0" w:color="auto"/>
            <w:right w:val="none" w:sz="0" w:space="0" w:color="auto"/>
          </w:divBdr>
        </w:div>
        <w:div w:id="1723750256">
          <w:marLeft w:val="640"/>
          <w:marRight w:val="0"/>
          <w:marTop w:val="0"/>
          <w:marBottom w:val="0"/>
          <w:divBdr>
            <w:top w:val="none" w:sz="0" w:space="0" w:color="auto"/>
            <w:left w:val="none" w:sz="0" w:space="0" w:color="auto"/>
            <w:bottom w:val="none" w:sz="0" w:space="0" w:color="auto"/>
            <w:right w:val="none" w:sz="0" w:space="0" w:color="auto"/>
          </w:divBdr>
        </w:div>
        <w:div w:id="556665487">
          <w:marLeft w:val="640"/>
          <w:marRight w:val="0"/>
          <w:marTop w:val="0"/>
          <w:marBottom w:val="0"/>
          <w:divBdr>
            <w:top w:val="none" w:sz="0" w:space="0" w:color="auto"/>
            <w:left w:val="none" w:sz="0" w:space="0" w:color="auto"/>
            <w:bottom w:val="none" w:sz="0" w:space="0" w:color="auto"/>
            <w:right w:val="none" w:sz="0" w:space="0" w:color="auto"/>
          </w:divBdr>
        </w:div>
        <w:div w:id="510607837">
          <w:marLeft w:val="640"/>
          <w:marRight w:val="0"/>
          <w:marTop w:val="0"/>
          <w:marBottom w:val="0"/>
          <w:divBdr>
            <w:top w:val="none" w:sz="0" w:space="0" w:color="auto"/>
            <w:left w:val="none" w:sz="0" w:space="0" w:color="auto"/>
            <w:bottom w:val="none" w:sz="0" w:space="0" w:color="auto"/>
            <w:right w:val="none" w:sz="0" w:space="0" w:color="auto"/>
          </w:divBdr>
        </w:div>
        <w:div w:id="1545828900">
          <w:marLeft w:val="640"/>
          <w:marRight w:val="0"/>
          <w:marTop w:val="0"/>
          <w:marBottom w:val="0"/>
          <w:divBdr>
            <w:top w:val="none" w:sz="0" w:space="0" w:color="auto"/>
            <w:left w:val="none" w:sz="0" w:space="0" w:color="auto"/>
            <w:bottom w:val="none" w:sz="0" w:space="0" w:color="auto"/>
            <w:right w:val="none" w:sz="0" w:space="0" w:color="auto"/>
          </w:divBdr>
        </w:div>
        <w:div w:id="676277231">
          <w:marLeft w:val="640"/>
          <w:marRight w:val="0"/>
          <w:marTop w:val="0"/>
          <w:marBottom w:val="0"/>
          <w:divBdr>
            <w:top w:val="none" w:sz="0" w:space="0" w:color="auto"/>
            <w:left w:val="none" w:sz="0" w:space="0" w:color="auto"/>
            <w:bottom w:val="none" w:sz="0" w:space="0" w:color="auto"/>
            <w:right w:val="none" w:sz="0" w:space="0" w:color="auto"/>
          </w:divBdr>
        </w:div>
        <w:div w:id="621151041">
          <w:marLeft w:val="640"/>
          <w:marRight w:val="0"/>
          <w:marTop w:val="0"/>
          <w:marBottom w:val="0"/>
          <w:divBdr>
            <w:top w:val="none" w:sz="0" w:space="0" w:color="auto"/>
            <w:left w:val="none" w:sz="0" w:space="0" w:color="auto"/>
            <w:bottom w:val="none" w:sz="0" w:space="0" w:color="auto"/>
            <w:right w:val="none" w:sz="0" w:space="0" w:color="auto"/>
          </w:divBdr>
        </w:div>
        <w:div w:id="372583205">
          <w:marLeft w:val="640"/>
          <w:marRight w:val="0"/>
          <w:marTop w:val="0"/>
          <w:marBottom w:val="0"/>
          <w:divBdr>
            <w:top w:val="none" w:sz="0" w:space="0" w:color="auto"/>
            <w:left w:val="none" w:sz="0" w:space="0" w:color="auto"/>
            <w:bottom w:val="none" w:sz="0" w:space="0" w:color="auto"/>
            <w:right w:val="none" w:sz="0" w:space="0" w:color="auto"/>
          </w:divBdr>
        </w:div>
        <w:div w:id="2069331101">
          <w:marLeft w:val="640"/>
          <w:marRight w:val="0"/>
          <w:marTop w:val="0"/>
          <w:marBottom w:val="0"/>
          <w:divBdr>
            <w:top w:val="none" w:sz="0" w:space="0" w:color="auto"/>
            <w:left w:val="none" w:sz="0" w:space="0" w:color="auto"/>
            <w:bottom w:val="none" w:sz="0" w:space="0" w:color="auto"/>
            <w:right w:val="none" w:sz="0" w:space="0" w:color="auto"/>
          </w:divBdr>
        </w:div>
        <w:div w:id="1596984008">
          <w:marLeft w:val="640"/>
          <w:marRight w:val="0"/>
          <w:marTop w:val="0"/>
          <w:marBottom w:val="0"/>
          <w:divBdr>
            <w:top w:val="none" w:sz="0" w:space="0" w:color="auto"/>
            <w:left w:val="none" w:sz="0" w:space="0" w:color="auto"/>
            <w:bottom w:val="none" w:sz="0" w:space="0" w:color="auto"/>
            <w:right w:val="none" w:sz="0" w:space="0" w:color="auto"/>
          </w:divBdr>
        </w:div>
        <w:div w:id="2115980230">
          <w:marLeft w:val="640"/>
          <w:marRight w:val="0"/>
          <w:marTop w:val="0"/>
          <w:marBottom w:val="0"/>
          <w:divBdr>
            <w:top w:val="none" w:sz="0" w:space="0" w:color="auto"/>
            <w:left w:val="none" w:sz="0" w:space="0" w:color="auto"/>
            <w:bottom w:val="none" w:sz="0" w:space="0" w:color="auto"/>
            <w:right w:val="none" w:sz="0" w:space="0" w:color="auto"/>
          </w:divBdr>
        </w:div>
        <w:div w:id="1959871063">
          <w:marLeft w:val="640"/>
          <w:marRight w:val="0"/>
          <w:marTop w:val="0"/>
          <w:marBottom w:val="0"/>
          <w:divBdr>
            <w:top w:val="none" w:sz="0" w:space="0" w:color="auto"/>
            <w:left w:val="none" w:sz="0" w:space="0" w:color="auto"/>
            <w:bottom w:val="none" w:sz="0" w:space="0" w:color="auto"/>
            <w:right w:val="none" w:sz="0" w:space="0" w:color="auto"/>
          </w:divBdr>
        </w:div>
        <w:div w:id="1533113201">
          <w:marLeft w:val="640"/>
          <w:marRight w:val="0"/>
          <w:marTop w:val="0"/>
          <w:marBottom w:val="0"/>
          <w:divBdr>
            <w:top w:val="none" w:sz="0" w:space="0" w:color="auto"/>
            <w:left w:val="none" w:sz="0" w:space="0" w:color="auto"/>
            <w:bottom w:val="none" w:sz="0" w:space="0" w:color="auto"/>
            <w:right w:val="none" w:sz="0" w:space="0" w:color="auto"/>
          </w:divBdr>
        </w:div>
        <w:div w:id="1556742873">
          <w:marLeft w:val="640"/>
          <w:marRight w:val="0"/>
          <w:marTop w:val="0"/>
          <w:marBottom w:val="0"/>
          <w:divBdr>
            <w:top w:val="none" w:sz="0" w:space="0" w:color="auto"/>
            <w:left w:val="none" w:sz="0" w:space="0" w:color="auto"/>
            <w:bottom w:val="none" w:sz="0" w:space="0" w:color="auto"/>
            <w:right w:val="none" w:sz="0" w:space="0" w:color="auto"/>
          </w:divBdr>
        </w:div>
        <w:div w:id="2062943711">
          <w:marLeft w:val="640"/>
          <w:marRight w:val="0"/>
          <w:marTop w:val="0"/>
          <w:marBottom w:val="0"/>
          <w:divBdr>
            <w:top w:val="none" w:sz="0" w:space="0" w:color="auto"/>
            <w:left w:val="none" w:sz="0" w:space="0" w:color="auto"/>
            <w:bottom w:val="none" w:sz="0" w:space="0" w:color="auto"/>
            <w:right w:val="none" w:sz="0" w:space="0" w:color="auto"/>
          </w:divBdr>
        </w:div>
        <w:div w:id="795174504">
          <w:marLeft w:val="640"/>
          <w:marRight w:val="0"/>
          <w:marTop w:val="0"/>
          <w:marBottom w:val="0"/>
          <w:divBdr>
            <w:top w:val="none" w:sz="0" w:space="0" w:color="auto"/>
            <w:left w:val="none" w:sz="0" w:space="0" w:color="auto"/>
            <w:bottom w:val="none" w:sz="0" w:space="0" w:color="auto"/>
            <w:right w:val="none" w:sz="0" w:space="0" w:color="auto"/>
          </w:divBdr>
        </w:div>
        <w:div w:id="928274028">
          <w:marLeft w:val="640"/>
          <w:marRight w:val="0"/>
          <w:marTop w:val="0"/>
          <w:marBottom w:val="0"/>
          <w:divBdr>
            <w:top w:val="none" w:sz="0" w:space="0" w:color="auto"/>
            <w:left w:val="none" w:sz="0" w:space="0" w:color="auto"/>
            <w:bottom w:val="none" w:sz="0" w:space="0" w:color="auto"/>
            <w:right w:val="none" w:sz="0" w:space="0" w:color="auto"/>
          </w:divBdr>
        </w:div>
        <w:div w:id="266930004">
          <w:marLeft w:val="640"/>
          <w:marRight w:val="0"/>
          <w:marTop w:val="0"/>
          <w:marBottom w:val="0"/>
          <w:divBdr>
            <w:top w:val="none" w:sz="0" w:space="0" w:color="auto"/>
            <w:left w:val="none" w:sz="0" w:space="0" w:color="auto"/>
            <w:bottom w:val="none" w:sz="0" w:space="0" w:color="auto"/>
            <w:right w:val="none" w:sz="0" w:space="0" w:color="auto"/>
          </w:divBdr>
        </w:div>
        <w:div w:id="439882838">
          <w:marLeft w:val="640"/>
          <w:marRight w:val="0"/>
          <w:marTop w:val="0"/>
          <w:marBottom w:val="0"/>
          <w:divBdr>
            <w:top w:val="none" w:sz="0" w:space="0" w:color="auto"/>
            <w:left w:val="none" w:sz="0" w:space="0" w:color="auto"/>
            <w:bottom w:val="none" w:sz="0" w:space="0" w:color="auto"/>
            <w:right w:val="none" w:sz="0" w:space="0" w:color="auto"/>
          </w:divBdr>
        </w:div>
        <w:div w:id="507791412">
          <w:marLeft w:val="640"/>
          <w:marRight w:val="0"/>
          <w:marTop w:val="0"/>
          <w:marBottom w:val="0"/>
          <w:divBdr>
            <w:top w:val="none" w:sz="0" w:space="0" w:color="auto"/>
            <w:left w:val="none" w:sz="0" w:space="0" w:color="auto"/>
            <w:bottom w:val="none" w:sz="0" w:space="0" w:color="auto"/>
            <w:right w:val="none" w:sz="0" w:space="0" w:color="auto"/>
          </w:divBdr>
        </w:div>
        <w:div w:id="1464233619">
          <w:marLeft w:val="640"/>
          <w:marRight w:val="0"/>
          <w:marTop w:val="0"/>
          <w:marBottom w:val="0"/>
          <w:divBdr>
            <w:top w:val="none" w:sz="0" w:space="0" w:color="auto"/>
            <w:left w:val="none" w:sz="0" w:space="0" w:color="auto"/>
            <w:bottom w:val="none" w:sz="0" w:space="0" w:color="auto"/>
            <w:right w:val="none" w:sz="0" w:space="0" w:color="auto"/>
          </w:divBdr>
        </w:div>
        <w:div w:id="519004564">
          <w:marLeft w:val="640"/>
          <w:marRight w:val="0"/>
          <w:marTop w:val="0"/>
          <w:marBottom w:val="0"/>
          <w:divBdr>
            <w:top w:val="none" w:sz="0" w:space="0" w:color="auto"/>
            <w:left w:val="none" w:sz="0" w:space="0" w:color="auto"/>
            <w:bottom w:val="none" w:sz="0" w:space="0" w:color="auto"/>
            <w:right w:val="none" w:sz="0" w:space="0" w:color="auto"/>
          </w:divBdr>
        </w:div>
        <w:div w:id="1323966062">
          <w:marLeft w:val="640"/>
          <w:marRight w:val="0"/>
          <w:marTop w:val="0"/>
          <w:marBottom w:val="0"/>
          <w:divBdr>
            <w:top w:val="none" w:sz="0" w:space="0" w:color="auto"/>
            <w:left w:val="none" w:sz="0" w:space="0" w:color="auto"/>
            <w:bottom w:val="none" w:sz="0" w:space="0" w:color="auto"/>
            <w:right w:val="none" w:sz="0" w:space="0" w:color="auto"/>
          </w:divBdr>
        </w:div>
        <w:div w:id="1234272108">
          <w:marLeft w:val="640"/>
          <w:marRight w:val="0"/>
          <w:marTop w:val="0"/>
          <w:marBottom w:val="0"/>
          <w:divBdr>
            <w:top w:val="none" w:sz="0" w:space="0" w:color="auto"/>
            <w:left w:val="none" w:sz="0" w:space="0" w:color="auto"/>
            <w:bottom w:val="none" w:sz="0" w:space="0" w:color="auto"/>
            <w:right w:val="none" w:sz="0" w:space="0" w:color="auto"/>
          </w:divBdr>
        </w:div>
        <w:div w:id="1875192142">
          <w:marLeft w:val="640"/>
          <w:marRight w:val="0"/>
          <w:marTop w:val="0"/>
          <w:marBottom w:val="0"/>
          <w:divBdr>
            <w:top w:val="none" w:sz="0" w:space="0" w:color="auto"/>
            <w:left w:val="none" w:sz="0" w:space="0" w:color="auto"/>
            <w:bottom w:val="none" w:sz="0" w:space="0" w:color="auto"/>
            <w:right w:val="none" w:sz="0" w:space="0" w:color="auto"/>
          </w:divBdr>
        </w:div>
        <w:div w:id="292561962">
          <w:marLeft w:val="640"/>
          <w:marRight w:val="0"/>
          <w:marTop w:val="0"/>
          <w:marBottom w:val="0"/>
          <w:divBdr>
            <w:top w:val="none" w:sz="0" w:space="0" w:color="auto"/>
            <w:left w:val="none" w:sz="0" w:space="0" w:color="auto"/>
            <w:bottom w:val="none" w:sz="0" w:space="0" w:color="auto"/>
            <w:right w:val="none" w:sz="0" w:space="0" w:color="auto"/>
          </w:divBdr>
        </w:div>
        <w:div w:id="2005473551">
          <w:marLeft w:val="640"/>
          <w:marRight w:val="0"/>
          <w:marTop w:val="0"/>
          <w:marBottom w:val="0"/>
          <w:divBdr>
            <w:top w:val="none" w:sz="0" w:space="0" w:color="auto"/>
            <w:left w:val="none" w:sz="0" w:space="0" w:color="auto"/>
            <w:bottom w:val="none" w:sz="0" w:space="0" w:color="auto"/>
            <w:right w:val="none" w:sz="0" w:space="0" w:color="auto"/>
          </w:divBdr>
        </w:div>
        <w:div w:id="345835132">
          <w:marLeft w:val="640"/>
          <w:marRight w:val="0"/>
          <w:marTop w:val="0"/>
          <w:marBottom w:val="0"/>
          <w:divBdr>
            <w:top w:val="none" w:sz="0" w:space="0" w:color="auto"/>
            <w:left w:val="none" w:sz="0" w:space="0" w:color="auto"/>
            <w:bottom w:val="none" w:sz="0" w:space="0" w:color="auto"/>
            <w:right w:val="none" w:sz="0" w:space="0" w:color="auto"/>
          </w:divBdr>
        </w:div>
        <w:div w:id="172230756">
          <w:marLeft w:val="640"/>
          <w:marRight w:val="0"/>
          <w:marTop w:val="0"/>
          <w:marBottom w:val="0"/>
          <w:divBdr>
            <w:top w:val="none" w:sz="0" w:space="0" w:color="auto"/>
            <w:left w:val="none" w:sz="0" w:space="0" w:color="auto"/>
            <w:bottom w:val="none" w:sz="0" w:space="0" w:color="auto"/>
            <w:right w:val="none" w:sz="0" w:space="0" w:color="auto"/>
          </w:divBdr>
        </w:div>
        <w:div w:id="2076659513">
          <w:marLeft w:val="640"/>
          <w:marRight w:val="0"/>
          <w:marTop w:val="0"/>
          <w:marBottom w:val="0"/>
          <w:divBdr>
            <w:top w:val="none" w:sz="0" w:space="0" w:color="auto"/>
            <w:left w:val="none" w:sz="0" w:space="0" w:color="auto"/>
            <w:bottom w:val="none" w:sz="0" w:space="0" w:color="auto"/>
            <w:right w:val="none" w:sz="0" w:space="0" w:color="auto"/>
          </w:divBdr>
        </w:div>
        <w:div w:id="1945266723">
          <w:marLeft w:val="640"/>
          <w:marRight w:val="0"/>
          <w:marTop w:val="0"/>
          <w:marBottom w:val="0"/>
          <w:divBdr>
            <w:top w:val="none" w:sz="0" w:space="0" w:color="auto"/>
            <w:left w:val="none" w:sz="0" w:space="0" w:color="auto"/>
            <w:bottom w:val="none" w:sz="0" w:space="0" w:color="auto"/>
            <w:right w:val="none" w:sz="0" w:space="0" w:color="auto"/>
          </w:divBdr>
        </w:div>
        <w:div w:id="2044398850">
          <w:marLeft w:val="640"/>
          <w:marRight w:val="0"/>
          <w:marTop w:val="0"/>
          <w:marBottom w:val="0"/>
          <w:divBdr>
            <w:top w:val="none" w:sz="0" w:space="0" w:color="auto"/>
            <w:left w:val="none" w:sz="0" w:space="0" w:color="auto"/>
            <w:bottom w:val="none" w:sz="0" w:space="0" w:color="auto"/>
            <w:right w:val="none" w:sz="0" w:space="0" w:color="auto"/>
          </w:divBdr>
        </w:div>
        <w:div w:id="138889599">
          <w:marLeft w:val="640"/>
          <w:marRight w:val="0"/>
          <w:marTop w:val="0"/>
          <w:marBottom w:val="0"/>
          <w:divBdr>
            <w:top w:val="none" w:sz="0" w:space="0" w:color="auto"/>
            <w:left w:val="none" w:sz="0" w:space="0" w:color="auto"/>
            <w:bottom w:val="none" w:sz="0" w:space="0" w:color="auto"/>
            <w:right w:val="none" w:sz="0" w:space="0" w:color="auto"/>
          </w:divBdr>
        </w:div>
        <w:div w:id="921182840">
          <w:marLeft w:val="640"/>
          <w:marRight w:val="0"/>
          <w:marTop w:val="0"/>
          <w:marBottom w:val="0"/>
          <w:divBdr>
            <w:top w:val="none" w:sz="0" w:space="0" w:color="auto"/>
            <w:left w:val="none" w:sz="0" w:space="0" w:color="auto"/>
            <w:bottom w:val="none" w:sz="0" w:space="0" w:color="auto"/>
            <w:right w:val="none" w:sz="0" w:space="0" w:color="auto"/>
          </w:divBdr>
        </w:div>
        <w:div w:id="225337560">
          <w:marLeft w:val="640"/>
          <w:marRight w:val="0"/>
          <w:marTop w:val="0"/>
          <w:marBottom w:val="0"/>
          <w:divBdr>
            <w:top w:val="none" w:sz="0" w:space="0" w:color="auto"/>
            <w:left w:val="none" w:sz="0" w:space="0" w:color="auto"/>
            <w:bottom w:val="none" w:sz="0" w:space="0" w:color="auto"/>
            <w:right w:val="none" w:sz="0" w:space="0" w:color="auto"/>
          </w:divBdr>
        </w:div>
        <w:div w:id="2076076838">
          <w:marLeft w:val="640"/>
          <w:marRight w:val="0"/>
          <w:marTop w:val="0"/>
          <w:marBottom w:val="0"/>
          <w:divBdr>
            <w:top w:val="none" w:sz="0" w:space="0" w:color="auto"/>
            <w:left w:val="none" w:sz="0" w:space="0" w:color="auto"/>
            <w:bottom w:val="none" w:sz="0" w:space="0" w:color="auto"/>
            <w:right w:val="none" w:sz="0" w:space="0" w:color="auto"/>
          </w:divBdr>
        </w:div>
        <w:div w:id="853303021">
          <w:marLeft w:val="640"/>
          <w:marRight w:val="0"/>
          <w:marTop w:val="0"/>
          <w:marBottom w:val="0"/>
          <w:divBdr>
            <w:top w:val="none" w:sz="0" w:space="0" w:color="auto"/>
            <w:left w:val="none" w:sz="0" w:space="0" w:color="auto"/>
            <w:bottom w:val="none" w:sz="0" w:space="0" w:color="auto"/>
            <w:right w:val="none" w:sz="0" w:space="0" w:color="auto"/>
          </w:divBdr>
        </w:div>
        <w:div w:id="1961760447">
          <w:marLeft w:val="640"/>
          <w:marRight w:val="0"/>
          <w:marTop w:val="0"/>
          <w:marBottom w:val="0"/>
          <w:divBdr>
            <w:top w:val="none" w:sz="0" w:space="0" w:color="auto"/>
            <w:left w:val="none" w:sz="0" w:space="0" w:color="auto"/>
            <w:bottom w:val="none" w:sz="0" w:space="0" w:color="auto"/>
            <w:right w:val="none" w:sz="0" w:space="0" w:color="auto"/>
          </w:divBdr>
        </w:div>
        <w:div w:id="1664698015">
          <w:marLeft w:val="640"/>
          <w:marRight w:val="0"/>
          <w:marTop w:val="0"/>
          <w:marBottom w:val="0"/>
          <w:divBdr>
            <w:top w:val="none" w:sz="0" w:space="0" w:color="auto"/>
            <w:left w:val="none" w:sz="0" w:space="0" w:color="auto"/>
            <w:bottom w:val="none" w:sz="0" w:space="0" w:color="auto"/>
            <w:right w:val="none" w:sz="0" w:space="0" w:color="auto"/>
          </w:divBdr>
        </w:div>
        <w:div w:id="781607475">
          <w:marLeft w:val="640"/>
          <w:marRight w:val="0"/>
          <w:marTop w:val="0"/>
          <w:marBottom w:val="0"/>
          <w:divBdr>
            <w:top w:val="none" w:sz="0" w:space="0" w:color="auto"/>
            <w:left w:val="none" w:sz="0" w:space="0" w:color="auto"/>
            <w:bottom w:val="none" w:sz="0" w:space="0" w:color="auto"/>
            <w:right w:val="none" w:sz="0" w:space="0" w:color="auto"/>
          </w:divBdr>
        </w:div>
        <w:div w:id="1408839174">
          <w:marLeft w:val="640"/>
          <w:marRight w:val="0"/>
          <w:marTop w:val="0"/>
          <w:marBottom w:val="0"/>
          <w:divBdr>
            <w:top w:val="none" w:sz="0" w:space="0" w:color="auto"/>
            <w:left w:val="none" w:sz="0" w:space="0" w:color="auto"/>
            <w:bottom w:val="none" w:sz="0" w:space="0" w:color="auto"/>
            <w:right w:val="none" w:sz="0" w:space="0" w:color="auto"/>
          </w:divBdr>
        </w:div>
        <w:div w:id="1433892360">
          <w:marLeft w:val="640"/>
          <w:marRight w:val="0"/>
          <w:marTop w:val="0"/>
          <w:marBottom w:val="0"/>
          <w:divBdr>
            <w:top w:val="none" w:sz="0" w:space="0" w:color="auto"/>
            <w:left w:val="none" w:sz="0" w:space="0" w:color="auto"/>
            <w:bottom w:val="none" w:sz="0" w:space="0" w:color="auto"/>
            <w:right w:val="none" w:sz="0" w:space="0" w:color="auto"/>
          </w:divBdr>
        </w:div>
        <w:div w:id="144706431">
          <w:marLeft w:val="640"/>
          <w:marRight w:val="0"/>
          <w:marTop w:val="0"/>
          <w:marBottom w:val="0"/>
          <w:divBdr>
            <w:top w:val="none" w:sz="0" w:space="0" w:color="auto"/>
            <w:left w:val="none" w:sz="0" w:space="0" w:color="auto"/>
            <w:bottom w:val="none" w:sz="0" w:space="0" w:color="auto"/>
            <w:right w:val="none" w:sz="0" w:space="0" w:color="auto"/>
          </w:divBdr>
        </w:div>
        <w:div w:id="512957976">
          <w:marLeft w:val="640"/>
          <w:marRight w:val="0"/>
          <w:marTop w:val="0"/>
          <w:marBottom w:val="0"/>
          <w:divBdr>
            <w:top w:val="none" w:sz="0" w:space="0" w:color="auto"/>
            <w:left w:val="none" w:sz="0" w:space="0" w:color="auto"/>
            <w:bottom w:val="none" w:sz="0" w:space="0" w:color="auto"/>
            <w:right w:val="none" w:sz="0" w:space="0" w:color="auto"/>
          </w:divBdr>
        </w:div>
        <w:div w:id="360328529">
          <w:marLeft w:val="640"/>
          <w:marRight w:val="0"/>
          <w:marTop w:val="0"/>
          <w:marBottom w:val="0"/>
          <w:divBdr>
            <w:top w:val="none" w:sz="0" w:space="0" w:color="auto"/>
            <w:left w:val="none" w:sz="0" w:space="0" w:color="auto"/>
            <w:bottom w:val="none" w:sz="0" w:space="0" w:color="auto"/>
            <w:right w:val="none" w:sz="0" w:space="0" w:color="auto"/>
          </w:divBdr>
        </w:div>
        <w:div w:id="1895311646">
          <w:marLeft w:val="640"/>
          <w:marRight w:val="0"/>
          <w:marTop w:val="0"/>
          <w:marBottom w:val="0"/>
          <w:divBdr>
            <w:top w:val="none" w:sz="0" w:space="0" w:color="auto"/>
            <w:left w:val="none" w:sz="0" w:space="0" w:color="auto"/>
            <w:bottom w:val="none" w:sz="0" w:space="0" w:color="auto"/>
            <w:right w:val="none" w:sz="0" w:space="0" w:color="auto"/>
          </w:divBdr>
        </w:div>
        <w:div w:id="1640187279">
          <w:marLeft w:val="640"/>
          <w:marRight w:val="0"/>
          <w:marTop w:val="0"/>
          <w:marBottom w:val="0"/>
          <w:divBdr>
            <w:top w:val="none" w:sz="0" w:space="0" w:color="auto"/>
            <w:left w:val="none" w:sz="0" w:space="0" w:color="auto"/>
            <w:bottom w:val="none" w:sz="0" w:space="0" w:color="auto"/>
            <w:right w:val="none" w:sz="0" w:space="0" w:color="auto"/>
          </w:divBdr>
        </w:div>
        <w:div w:id="380835471">
          <w:marLeft w:val="640"/>
          <w:marRight w:val="0"/>
          <w:marTop w:val="0"/>
          <w:marBottom w:val="0"/>
          <w:divBdr>
            <w:top w:val="none" w:sz="0" w:space="0" w:color="auto"/>
            <w:left w:val="none" w:sz="0" w:space="0" w:color="auto"/>
            <w:bottom w:val="none" w:sz="0" w:space="0" w:color="auto"/>
            <w:right w:val="none" w:sz="0" w:space="0" w:color="auto"/>
          </w:divBdr>
        </w:div>
        <w:div w:id="2124180646">
          <w:marLeft w:val="640"/>
          <w:marRight w:val="0"/>
          <w:marTop w:val="0"/>
          <w:marBottom w:val="0"/>
          <w:divBdr>
            <w:top w:val="none" w:sz="0" w:space="0" w:color="auto"/>
            <w:left w:val="none" w:sz="0" w:space="0" w:color="auto"/>
            <w:bottom w:val="none" w:sz="0" w:space="0" w:color="auto"/>
            <w:right w:val="none" w:sz="0" w:space="0" w:color="auto"/>
          </w:divBdr>
        </w:div>
        <w:div w:id="1047953163">
          <w:marLeft w:val="640"/>
          <w:marRight w:val="0"/>
          <w:marTop w:val="0"/>
          <w:marBottom w:val="0"/>
          <w:divBdr>
            <w:top w:val="none" w:sz="0" w:space="0" w:color="auto"/>
            <w:left w:val="none" w:sz="0" w:space="0" w:color="auto"/>
            <w:bottom w:val="none" w:sz="0" w:space="0" w:color="auto"/>
            <w:right w:val="none" w:sz="0" w:space="0" w:color="auto"/>
          </w:divBdr>
        </w:div>
        <w:div w:id="1677922355">
          <w:marLeft w:val="640"/>
          <w:marRight w:val="0"/>
          <w:marTop w:val="0"/>
          <w:marBottom w:val="0"/>
          <w:divBdr>
            <w:top w:val="none" w:sz="0" w:space="0" w:color="auto"/>
            <w:left w:val="none" w:sz="0" w:space="0" w:color="auto"/>
            <w:bottom w:val="none" w:sz="0" w:space="0" w:color="auto"/>
            <w:right w:val="none" w:sz="0" w:space="0" w:color="auto"/>
          </w:divBdr>
        </w:div>
        <w:div w:id="821235851">
          <w:marLeft w:val="640"/>
          <w:marRight w:val="0"/>
          <w:marTop w:val="0"/>
          <w:marBottom w:val="0"/>
          <w:divBdr>
            <w:top w:val="none" w:sz="0" w:space="0" w:color="auto"/>
            <w:left w:val="none" w:sz="0" w:space="0" w:color="auto"/>
            <w:bottom w:val="none" w:sz="0" w:space="0" w:color="auto"/>
            <w:right w:val="none" w:sz="0" w:space="0" w:color="auto"/>
          </w:divBdr>
        </w:div>
        <w:div w:id="743795561">
          <w:marLeft w:val="640"/>
          <w:marRight w:val="0"/>
          <w:marTop w:val="0"/>
          <w:marBottom w:val="0"/>
          <w:divBdr>
            <w:top w:val="none" w:sz="0" w:space="0" w:color="auto"/>
            <w:left w:val="none" w:sz="0" w:space="0" w:color="auto"/>
            <w:bottom w:val="none" w:sz="0" w:space="0" w:color="auto"/>
            <w:right w:val="none" w:sz="0" w:space="0" w:color="auto"/>
          </w:divBdr>
        </w:div>
        <w:div w:id="1088961212">
          <w:marLeft w:val="640"/>
          <w:marRight w:val="0"/>
          <w:marTop w:val="0"/>
          <w:marBottom w:val="0"/>
          <w:divBdr>
            <w:top w:val="none" w:sz="0" w:space="0" w:color="auto"/>
            <w:left w:val="none" w:sz="0" w:space="0" w:color="auto"/>
            <w:bottom w:val="none" w:sz="0" w:space="0" w:color="auto"/>
            <w:right w:val="none" w:sz="0" w:space="0" w:color="auto"/>
          </w:divBdr>
        </w:div>
        <w:div w:id="247740677">
          <w:marLeft w:val="640"/>
          <w:marRight w:val="0"/>
          <w:marTop w:val="0"/>
          <w:marBottom w:val="0"/>
          <w:divBdr>
            <w:top w:val="none" w:sz="0" w:space="0" w:color="auto"/>
            <w:left w:val="none" w:sz="0" w:space="0" w:color="auto"/>
            <w:bottom w:val="none" w:sz="0" w:space="0" w:color="auto"/>
            <w:right w:val="none" w:sz="0" w:space="0" w:color="auto"/>
          </w:divBdr>
        </w:div>
        <w:div w:id="2034333798">
          <w:marLeft w:val="640"/>
          <w:marRight w:val="0"/>
          <w:marTop w:val="0"/>
          <w:marBottom w:val="0"/>
          <w:divBdr>
            <w:top w:val="none" w:sz="0" w:space="0" w:color="auto"/>
            <w:left w:val="none" w:sz="0" w:space="0" w:color="auto"/>
            <w:bottom w:val="none" w:sz="0" w:space="0" w:color="auto"/>
            <w:right w:val="none" w:sz="0" w:space="0" w:color="auto"/>
          </w:divBdr>
        </w:div>
        <w:div w:id="2143495797">
          <w:marLeft w:val="640"/>
          <w:marRight w:val="0"/>
          <w:marTop w:val="0"/>
          <w:marBottom w:val="0"/>
          <w:divBdr>
            <w:top w:val="none" w:sz="0" w:space="0" w:color="auto"/>
            <w:left w:val="none" w:sz="0" w:space="0" w:color="auto"/>
            <w:bottom w:val="none" w:sz="0" w:space="0" w:color="auto"/>
            <w:right w:val="none" w:sz="0" w:space="0" w:color="auto"/>
          </w:divBdr>
        </w:div>
        <w:div w:id="859127876">
          <w:marLeft w:val="640"/>
          <w:marRight w:val="0"/>
          <w:marTop w:val="0"/>
          <w:marBottom w:val="0"/>
          <w:divBdr>
            <w:top w:val="none" w:sz="0" w:space="0" w:color="auto"/>
            <w:left w:val="none" w:sz="0" w:space="0" w:color="auto"/>
            <w:bottom w:val="none" w:sz="0" w:space="0" w:color="auto"/>
            <w:right w:val="none" w:sz="0" w:space="0" w:color="auto"/>
          </w:divBdr>
        </w:div>
        <w:div w:id="203492405">
          <w:marLeft w:val="640"/>
          <w:marRight w:val="0"/>
          <w:marTop w:val="0"/>
          <w:marBottom w:val="0"/>
          <w:divBdr>
            <w:top w:val="none" w:sz="0" w:space="0" w:color="auto"/>
            <w:left w:val="none" w:sz="0" w:space="0" w:color="auto"/>
            <w:bottom w:val="none" w:sz="0" w:space="0" w:color="auto"/>
            <w:right w:val="none" w:sz="0" w:space="0" w:color="auto"/>
          </w:divBdr>
        </w:div>
        <w:div w:id="868104223">
          <w:marLeft w:val="640"/>
          <w:marRight w:val="0"/>
          <w:marTop w:val="0"/>
          <w:marBottom w:val="0"/>
          <w:divBdr>
            <w:top w:val="none" w:sz="0" w:space="0" w:color="auto"/>
            <w:left w:val="none" w:sz="0" w:space="0" w:color="auto"/>
            <w:bottom w:val="none" w:sz="0" w:space="0" w:color="auto"/>
            <w:right w:val="none" w:sz="0" w:space="0" w:color="auto"/>
          </w:divBdr>
        </w:div>
        <w:div w:id="828860126">
          <w:marLeft w:val="640"/>
          <w:marRight w:val="0"/>
          <w:marTop w:val="0"/>
          <w:marBottom w:val="0"/>
          <w:divBdr>
            <w:top w:val="none" w:sz="0" w:space="0" w:color="auto"/>
            <w:left w:val="none" w:sz="0" w:space="0" w:color="auto"/>
            <w:bottom w:val="none" w:sz="0" w:space="0" w:color="auto"/>
            <w:right w:val="none" w:sz="0" w:space="0" w:color="auto"/>
          </w:divBdr>
        </w:div>
        <w:div w:id="1108500782">
          <w:marLeft w:val="640"/>
          <w:marRight w:val="0"/>
          <w:marTop w:val="0"/>
          <w:marBottom w:val="0"/>
          <w:divBdr>
            <w:top w:val="none" w:sz="0" w:space="0" w:color="auto"/>
            <w:left w:val="none" w:sz="0" w:space="0" w:color="auto"/>
            <w:bottom w:val="none" w:sz="0" w:space="0" w:color="auto"/>
            <w:right w:val="none" w:sz="0" w:space="0" w:color="auto"/>
          </w:divBdr>
        </w:div>
        <w:div w:id="781925800">
          <w:marLeft w:val="640"/>
          <w:marRight w:val="0"/>
          <w:marTop w:val="0"/>
          <w:marBottom w:val="0"/>
          <w:divBdr>
            <w:top w:val="none" w:sz="0" w:space="0" w:color="auto"/>
            <w:left w:val="none" w:sz="0" w:space="0" w:color="auto"/>
            <w:bottom w:val="none" w:sz="0" w:space="0" w:color="auto"/>
            <w:right w:val="none" w:sz="0" w:space="0" w:color="auto"/>
          </w:divBdr>
        </w:div>
        <w:div w:id="1816142902">
          <w:marLeft w:val="640"/>
          <w:marRight w:val="0"/>
          <w:marTop w:val="0"/>
          <w:marBottom w:val="0"/>
          <w:divBdr>
            <w:top w:val="none" w:sz="0" w:space="0" w:color="auto"/>
            <w:left w:val="none" w:sz="0" w:space="0" w:color="auto"/>
            <w:bottom w:val="none" w:sz="0" w:space="0" w:color="auto"/>
            <w:right w:val="none" w:sz="0" w:space="0" w:color="auto"/>
          </w:divBdr>
        </w:div>
        <w:div w:id="1086726360">
          <w:marLeft w:val="640"/>
          <w:marRight w:val="0"/>
          <w:marTop w:val="0"/>
          <w:marBottom w:val="0"/>
          <w:divBdr>
            <w:top w:val="none" w:sz="0" w:space="0" w:color="auto"/>
            <w:left w:val="none" w:sz="0" w:space="0" w:color="auto"/>
            <w:bottom w:val="none" w:sz="0" w:space="0" w:color="auto"/>
            <w:right w:val="none" w:sz="0" w:space="0" w:color="auto"/>
          </w:divBdr>
        </w:div>
        <w:div w:id="774444917">
          <w:marLeft w:val="640"/>
          <w:marRight w:val="0"/>
          <w:marTop w:val="0"/>
          <w:marBottom w:val="0"/>
          <w:divBdr>
            <w:top w:val="none" w:sz="0" w:space="0" w:color="auto"/>
            <w:left w:val="none" w:sz="0" w:space="0" w:color="auto"/>
            <w:bottom w:val="none" w:sz="0" w:space="0" w:color="auto"/>
            <w:right w:val="none" w:sz="0" w:space="0" w:color="auto"/>
          </w:divBdr>
        </w:div>
        <w:div w:id="1983848041">
          <w:marLeft w:val="640"/>
          <w:marRight w:val="0"/>
          <w:marTop w:val="0"/>
          <w:marBottom w:val="0"/>
          <w:divBdr>
            <w:top w:val="none" w:sz="0" w:space="0" w:color="auto"/>
            <w:left w:val="none" w:sz="0" w:space="0" w:color="auto"/>
            <w:bottom w:val="none" w:sz="0" w:space="0" w:color="auto"/>
            <w:right w:val="none" w:sz="0" w:space="0" w:color="auto"/>
          </w:divBdr>
        </w:div>
        <w:div w:id="1559048733">
          <w:marLeft w:val="640"/>
          <w:marRight w:val="0"/>
          <w:marTop w:val="0"/>
          <w:marBottom w:val="0"/>
          <w:divBdr>
            <w:top w:val="none" w:sz="0" w:space="0" w:color="auto"/>
            <w:left w:val="none" w:sz="0" w:space="0" w:color="auto"/>
            <w:bottom w:val="none" w:sz="0" w:space="0" w:color="auto"/>
            <w:right w:val="none" w:sz="0" w:space="0" w:color="auto"/>
          </w:divBdr>
        </w:div>
        <w:div w:id="439879015">
          <w:marLeft w:val="640"/>
          <w:marRight w:val="0"/>
          <w:marTop w:val="0"/>
          <w:marBottom w:val="0"/>
          <w:divBdr>
            <w:top w:val="none" w:sz="0" w:space="0" w:color="auto"/>
            <w:left w:val="none" w:sz="0" w:space="0" w:color="auto"/>
            <w:bottom w:val="none" w:sz="0" w:space="0" w:color="auto"/>
            <w:right w:val="none" w:sz="0" w:space="0" w:color="auto"/>
          </w:divBdr>
        </w:div>
        <w:div w:id="1186604022">
          <w:marLeft w:val="640"/>
          <w:marRight w:val="0"/>
          <w:marTop w:val="0"/>
          <w:marBottom w:val="0"/>
          <w:divBdr>
            <w:top w:val="none" w:sz="0" w:space="0" w:color="auto"/>
            <w:left w:val="none" w:sz="0" w:space="0" w:color="auto"/>
            <w:bottom w:val="none" w:sz="0" w:space="0" w:color="auto"/>
            <w:right w:val="none" w:sz="0" w:space="0" w:color="auto"/>
          </w:divBdr>
        </w:div>
        <w:div w:id="183055691">
          <w:marLeft w:val="640"/>
          <w:marRight w:val="0"/>
          <w:marTop w:val="0"/>
          <w:marBottom w:val="0"/>
          <w:divBdr>
            <w:top w:val="none" w:sz="0" w:space="0" w:color="auto"/>
            <w:left w:val="none" w:sz="0" w:space="0" w:color="auto"/>
            <w:bottom w:val="none" w:sz="0" w:space="0" w:color="auto"/>
            <w:right w:val="none" w:sz="0" w:space="0" w:color="auto"/>
          </w:divBdr>
        </w:div>
        <w:div w:id="18900730">
          <w:marLeft w:val="640"/>
          <w:marRight w:val="0"/>
          <w:marTop w:val="0"/>
          <w:marBottom w:val="0"/>
          <w:divBdr>
            <w:top w:val="none" w:sz="0" w:space="0" w:color="auto"/>
            <w:left w:val="none" w:sz="0" w:space="0" w:color="auto"/>
            <w:bottom w:val="none" w:sz="0" w:space="0" w:color="auto"/>
            <w:right w:val="none" w:sz="0" w:space="0" w:color="auto"/>
          </w:divBdr>
        </w:div>
        <w:div w:id="1744598553">
          <w:marLeft w:val="640"/>
          <w:marRight w:val="0"/>
          <w:marTop w:val="0"/>
          <w:marBottom w:val="0"/>
          <w:divBdr>
            <w:top w:val="none" w:sz="0" w:space="0" w:color="auto"/>
            <w:left w:val="none" w:sz="0" w:space="0" w:color="auto"/>
            <w:bottom w:val="none" w:sz="0" w:space="0" w:color="auto"/>
            <w:right w:val="none" w:sz="0" w:space="0" w:color="auto"/>
          </w:divBdr>
        </w:div>
        <w:div w:id="1439526102">
          <w:marLeft w:val="640"/>
          <w:marRight w:val="0"/>
          <w:marTop w:val="0"/>
          <w:marBottom w:val="0"/>
          <w:divBdr>
            <w:top w:val="none" w:sz="0" w:space="0" w:color="auto"/>
            <w:left w:val="none" w:sz="0" w:space="0" w:color="auto"/>
            <w:bottom w:val="none" w:sz="0" w:space="0" w:color="auto"/>
            <w:right w:val="none" w:sz="0" w:space="0" w:color="auto"/>
          </w:divBdr>
        </w:div>
        <w:div w:id="287782394">
          <w:marLeft w:val="640"/>
          <w:marRight w:val="0"/>
          <w:marTop w:val="0"/>
          <w:marBottom w:val="0"/>
          <w:divBdr>
            <w:top w:val="none" w:sz="0" w:space="0" w:color="auto"/>
            <w:left w:val="none" w:sz="0" w:space="0" w:color="auto"/>
            <w:bottom w:val="none" w:sz="0" w:space="0" w:color="auto"/>
            <w:right w:val="none" w:sz="0" w:space="0" w:color="auto"/>
          </w:divBdr>
        </w:div>
        <w:div w:id="1172256992">
          <w:marLeft w:val="640"/>
          <w:marRight w:val="0"/>
          <w:marTop w:val="0"/>
          <w:marBottom w:val="0"/>
          <w:divBdr>
            <w:top w:val="none" w:sz="0" w:space="0" w:color="auto"/>
            <w:left w:val="none" w:sz="0" w:space="0" w:color="auto"/>
            <w:bottom w:val="none" w:sz="0" w:space="0" w:color="auto"/>
            <w:right w:val="none" w:sz="0" w:space="0" w:color="auto"/>
          </w:divBdr>
        </w:div>
        <w:div w:id="1344547258">
          <w:marLeft w:val="640"/>
          <w:marRight w:val="0"/>
          <w:marTop w:val="0"/>
          <w:marBottom w:val="0"/>
          <w:divBdr>
            <w:top w:val="none" w:sz="0" w:space="0" w:color="auto"/>
            <w:left w:val="none" w:sz="0" w:space="0" w:color="auto"/>
            <w:bottom w:val="none" w:sz="0" w:space="0" w:color="auto"/>
            <w:right w:val="none" w:sz="0" w:space="0" w:color="auto"/>
          </w:divBdr>
        </w:div>
        <w:div w:id="141850611">
          <w:marLeft w:val="640"/>
          <w:marRight w:val="0"/>
          <w:marTop w:val="0"/>
          <w:marBottom w:val="0"/>
          <w:divBdr>
            <w:top w:val="none" w:sz="0" w:space="0" w:color="auto"/>
            <w:left w:val="none" w:sz="0" w:space="0" w:color="auto"/>
            <w:bottom w:val="none" w:sz="0" w:space="0" w:color="auto"/>
            <w:right w:val="none" w:sz="0" w:space="0" w:color="auto"/>
          </w:divBdr>
        </w:div>
        <w:div w:id="367492422">
          <w:marLeft w:val="640"/>
          <w:marRight w:val="0"/>
          <w:marTop w:val="0"/>
          <w:marBottom w:val="0"/>
          <w:divBdr>
            <w:top w:val="none" w:sz="0" w:space="0" w:color="auto"/>
            <w:left w:val="none" w:sz="0" w:space="0" w:color="auto"/>
            <w:bottom w:val="none" w:sz="0" w:space="0" w:color="auto"/>
            <w:right w:val="none" w:sz="0" w:space="0" w:color="auto"/>
          </w:divBdr>
        </w:div>
        <w:div w:id="314653435">
          <w:marLeft w:val="640"/>
          <w:marRight w:val="0"/>
          <w:marTop w:val="0"/>
          <w:marBottom w:val="0"/>
          <w:divBdr>
            <w:top w:val="none" w:sz="0" w:space="0" w:color="auto"/>
            <w:left w:val="none" w:sz="0" w:space="0" w:color="auto"/>
            <w:bottom w:val="none" w:sz="0" w:space="0" w:color="auto"/>
            <w:right w:val="none" w:sz="0" w:space="0" w:color="auto"/>
          </w:divBdr>
        </w:div>
        <w:div w:id="681737773">
          <w:marLeft w:val="640"/>
          <w:marRight w:val="0"/>
          <w:marTop w:val="0"/>
          <w:marBottom w:val="0"/>
          <w:divBdr>
            <w:top w:val="none" w:sz="0" w:space="0" w:color="auto"/>
            <w:left w:val="none" w:sz="0" w:space="0" w:color="auto"/>
            <w:bottom w:val="none" w:sz="0" w:space="0" w:color="auto"/>
            <w:right w:val="none" w:sz="0" w:space="0" w:color="auto"/>
          </w:divBdr>
        </w:div>
        <w:div w:id="1490252189">
          <w:marLeft w:val="640"/>
          <w:marRight w:val="0"/>
          <w:marTop w:val="0"/>
          <w:marBottom w:val="0"/>
          <w:divBdr>
            <w:top w:val="none" w:sz="0" w:space="0" w:color="auto"/>
            <w:left w:val="none" w:sz="0" w:space="0" w:color="auto"/>
            <w:bottom w:val="none" w:sz="0" w:space="0" w:color="auto"/>
            <w:right w:val="none" w:sz="0" w:space="0" w:color="auto"/>
          </w:divBdr>
        </w:div>
        <w:div w:id="1427771682">
          <w:marLeft w:val="640"/>
          <w:marRight w:val="0"/>
          <w:marTop w:val="0"/>
          <w:marBottom w:val="0"/>
          <w:divBdr>
            <w:top w:val="none" w:sz="0" w:space="0" w:color="auto"/>
            <w:left w:val="none" w:sz="0" w:space="0" w:color="auto"/>
            <w:bottom w:val="none" w:sz="0" w:space="0" w:color="auto"/>
            <w:right w:val="none" w:sz="0" w:space="0" w:color="auto"/>
          </w:divBdr>
        </w:div>
        <w:div w:id="932009081">
          <w:marLeft w:val="640"/>
          <w:marRight w:val="0"/>
          <w:marTop w:val="0"/>
          <w:marBottom w:val="0"/>
          <w:divBdr>
            <w:top w:val="none" w:sz="0" w:space="0" w:color="auto"/>
            <w:left w:val="none" w:sz="0" w:space="0" w:color="auto"/>
            <w:bottom w:val="none" w:sz="0" w:space="0" w:color="auto"/>
            <w:right w:val="none" w:sz="0" w:space="0" w:color="auto"/>
          </w:divBdr>
        </w:div>
        <w:div w:id="1255016140">
          <w:marLeft w:val="640"/>
          <w:marRight w:val="0"/>
          <w:marTop w:val="0"/>
          <w:marBottom w:val="0"/>
          <w:divBdr>
            <w:top w:val="none" w:sz="0" w:space="0" w:color="auto"/>
            <w:left w:val="none" w:sz="0" w:space="0" w:color="auto"/>
            <w:bottom w:val="none" w:sz="0" w:space="0" w:color="auto"/>
            <w:right w:val="none" w:sz="0" w:space="0" w:color="auto"/>
          </w:divBdr>
        </w:div>
        <w:div w:id="65033409">
          <w:marLeft w:val="640"/>
          <w:marRight w:val="0"/>
          <w:marTop w:val="0"/>
          <w:marBottom w:val="0"/>
          <w:divBdr>
            <w:top w:val="none" w:sz="0" w:space="0" w:color="auto"/>
            <w:left w:val="none" w:sz="0" w:space="0" w:color="auto"/>
            <w:bottom w:val="none" w:sz="0" w:space="0" w:color="auto"/>
            <w:right w:val="none" w:sz="0" w:space="0" w:color="auto"/>
          </w:divBdr>
        </w:div>
        <w:div w:id="848711616">
          <w:marLeft w:val="640"/>
          <w:marRight w:val="0"/>
          <w:marTop w:val="0"/>
          <w:marBottom w:val="0"/>
          <w:divBdr>
            <w:top w:val="none" w:sz="0" w:space="0" w:color="auto"/>
            <w:left w:val="none" w:sz="0" w:space="0" w:color="auto"/>
            <w:bottom w:val="none" w:sz="0" w:space="0" w:color="auto"/>
            <w:right w:val="none" w:sz="0" w:space="0" w:color="auto"/>
          </w:divBdr>
        </w:div>
        <w:div w:id="228462543">
          <w:marLeft w:val="640"/>
          <w:marRight w:val="0"/>
          <w:marTop w:val="0"/>
          <w:marBottom w:val="0"/>
          <w:divBdr>
            <w:top w:val="none" w:sz="0" w:space="0" w:color="auto"/>
            <w:left w:val="none" w:sz="0" w:space="0" w:color="auto"/>
            <w:bottom w:val="none" w:sz="0" w:space="0" w:color="auto"/>
            <w:right w:val="none" w:sz="0" w:space="0" w:color="auto"/>
          </w:divBdr>
        </w:div>
        <w:div w:id="762536784">
          <w:marLeft w:val="640"/>
          <w:marRight w:val="0"/>
          <w:marTop w:val="0"/>
          <w:marBottom w:val="0"/>
          <w:divBdr>
            <w:top w:val="none" w:sz="0" w:space="0" w:color="auto"/>
            <w:left w:val="none" w:sz="0" w:space="0" w:color="auto"/>
            <w:bottom w:val="none" w:sz="0" w:space="0" w:color="auto"/>
            <w:right w:val="none" w:sz="0" w:space="0" w:color="auto"/>
          </w:divBdr>
        </w:div>
        <w:div w:id="125005085">
          <w:marLeft w:val="640"/>
          <w:marRight w:val="0"/>
          <w:marTop w:val="0"/>
          <w:marBottom w:val="0"/>
          <w:divBdr>
            <w:top w:val="none" w:sz="0" w:space="0" w:color="auto"/>
            <w:left w:val="none" w:sz="0" w:space="0" w:color="auto"/>
            <w:bottom w:val="none" w:sz="0" w:space="0" w:color="auto"/>
            <w:right w:val="none" w:sz="0" w:space="0" w:color="auto"/>
          </w:divBdr>
        </w:div>
        <w:div w:id="2057271757">
          <w:marLeft w:val="640"/>
          <w:marRight w:val="0"/>
          <w:marTop w:val="0"/>
          <w:marBottom w:val="0"/>
          <w:divBdr>
            <w:top w:val="none" w:sz="0" w:space="0" w:color="auto"/>
            <w:left w:val="none" w:sz="0" w:space="0" w:color="auto"/>
            <w:bottom w:val="none" w:sz="0" w:space="0" w:color="auto"/>
            <w:right w:val="none" w:sz="0" w:space="0" w:color="auto"/>
          </w:divBdr>
        </w:div>
        <w:div w:id="609358341">
          <w:marLeft w:val="640"/>
          <w:marRight w:val="0"/>
          <w:marTop w:val="0"/>
          <w:marBottom w:val="0"/>
          <w:divBdr>
            <w:top w:val="none" w:sz="0" w:space="0" w:color="auto"/>
            <w:left w:val="none" w:sz="0" w:space="0" w:color="auto"/>
            <w:bottom w:val="none" w:sz="0" w:space="0" w:color="auto"/>
            <w:right w:val="none" w:sz="0" w:space="0" w:color="auto"/>
          </w:divBdr>
        </w:div>
        <w:div w:id="1374622256">
          <w:marLeft w:val="640"/>
          <w:marRight w:val="0"/>
          <w:marTop w:val="0"/>
          <w:marBottom w:val="0"/>
          <w:divBdr>
            <w:top w:val="none" w:sz="0" w:space="0" w:color="auto"/>
            <w:left w:val="none" w:sz="0" w:space="0" w:color="auto"/>
            <w:bottom w:val="none" w:sz="0" w:space="0" w:color="auto"/>
            <w:right w:val="none" w:sz="0" w:space="0" w:color="auto"/>
          </w:divBdr>
        </w:div>
        <w:div w:id="1961186302">
          <w:marLeft w:val="640"/>
          <w:marRight w:val="0"/>
          <w:marTop w:val="0"/>
          <w:marBottom w:val="0"/>
          <w:divBdr>
            <w:top w:val="none" w:sz="0" w:space="0" w:color="auto"/>
            <w:left w:val="none" w:sz="0" w:space="0" w:color="auto"/>
            <w:bottom w:val="none" w:sz="0" w:space="0" w:color="auto"/>
            <w:right w:val="none" w:sz="0" w:space="0" w:color="auto"/>
          </w:divBdr>
        </w:div>
        <w:div w:id="226259002">
          <w:marLeft w:val="640"/>
          <w:marRight w:val="0"/>
          <w:marTop w:val="0"/>
          <w:marBottom w:val="0"/>
          <w:divBdr>
            <w:top w:val="none" w:sz="0" w:space="0" w:color="auto"/>
            <w:left w:val="none" w:sz="0" w:space="0" w:color="auto"/>
            <w:bottom w:val="none" w:sz="0" w:space="0" w:color="auto"/>
            <w:right w:val="none" w:sz="0" w:space="0" w:color="auto"/>
          </w:divBdr>
        </w:div>
        <w:div w:id="879242296">
          <w:marLeft w:val="640"/>
          <w:marRight w:val="0"/>
          <w:marTop w:val="0"/>
          <w:marBottom w:val="0"/>
          <w:divBdr>
            <w:top w:val="none" w:sz="0" w:space="0" w:color="auto"/>
            <w:left w:val="none" w:sz="0" w:space="0" w:color="auto"/>
            <w:bottom w:val="none" w:sz="0" w:space="0" w:color="auto"/>
            <w:right w:val="none" w:sz="0" w:space="0" w:color="auto"/>
          </w:divBdr>
        </w:div>
        <w:div w:id="474297381">
          <w:marLeft w:val="640"/>
          <w:marRight w:val="0"/>
          <w:marTop w:val="0"/>
          <w:marBottom w:val="0"/>
          <w:divBdr>
            <w:top w:val="none" w:sz="0" w:space="0" w:color="auto"/>
            <w:left w:val="none" w:sz="0" w:space="0" w:color="auto"/>
            <w:bottom w:val="none" w:sz="0" w:space="0" w:color="auto"/>
            <w:right w:val="none" w:sz="0" w:space="0" w:color="auto"/>
          </w:divBdr>
        </w:div>
        <w:div w:id="469253390">
          <w:marLeft w:val="640"/>
          <w:marRight w:val="0"/>
          <w:marTop w:val="0"/>
          <w:marBottom w:val="0"/>
          <w:divBdr>
            <w:top w:val="none" w:sz="0" w:space="0" w:color="auto"/>
            <w:left w:val="none" w:sz="0" w:space="0" w:color="auto"/>
            <w:bottom w:val="none" w:sz="0" w:space="0" w:color="auto"/>
            <w:right w:val="none" w:sz="0" w:space="0" w:color="auto"/>
          </w:divBdr>
        </w:div>
        <w:div w:id="803500472">
          <w:marLeft w:val="640"/>
          <w:marRight w:val="0"/>
          <w:marTop w:val="0"/>
          <w:marBottom w:val="0"/>
          <w:divBdr>
            <w:top w:val="none" w:sz="0" w:space="0" w:color="auto"/>
            <w:left w:val="none" w:sz="0" w:space="0" w:color="auto"/>
            <w:bottom w:val="none" w:sz="0" w:space="0" w:color="auto"/>
            <w:right w:val="none" w:sz="0" w:space="0" w:color="auto"/>
          </w:divBdr>
        </w:div>
        <w:div w:id="2142528996">
          <w:marLeft w:val="640"/>
          <w:marRight w:val="0"/>
          <w:marTop w:val="0"/>
          <w:marBottom w:val="0"/>
          <w:divBdr>
            <w:top w:val="none" w:sz="0" w:space="0" w:color="auto"/>
            <w:left w:val="none" w:sz="0" w:space="0" w:color="auto"/>
            <w:bottom w:val="none" w:sz="0" w:space="0" w:color="auto"/>
            <w:right w:val="none" w:sz="0" w:space="0" w:color="auto"/>
          </w:divBdr>
        </w:div>
        <w:div w:id="2124420078">
          <w:marLeft w:val="640"/>
          <w:marRight w:val="0"/>
          <w:marTop w:val="0"/>
          <w:marBottom w:val="0"/>
          <w:divBdr>
            <w:top w:val="none" w:sz="0" w:space="0" w:color="auto"/>
            <w:left w:val="none" w:sz="0" w:space="0" w:color="auto"/>
            <w:bottom w:val="none" w:sz="0" w:space="0" w:color="auto"/>
            <w:right w:val="none" w:sz="0" w:space="0" w:color="auto"/>
          </w:divBdr>
        </w:div>
        <w:div w:id="262611454">
          <w:marLeft w:val="640"/>
          <w:marRight w:val="0"/>
          <w:marTop w:val="0"/>
          <w:marBottom w:val="0"/>
          <w:divBdr>
            <w:top w:val="none" w:sz="0" w:space="0" w:color="auto"/>
            <w:left w:val="none" w:sz="0" w:space="0" w:color="auto"/>
            <w:bottom w:val="none" w:sz="0" w:space="0" w:color="auto"/>
            <w:right w:val="none" w:sz="0" w:space="0" w:color="auto"/>
          </w:divBdr>
        </w:div>
        <w:div w:id="279726389">
          <w:marLeft w:val="640"/>
          <w:marRight w:val="0"/>
          <w:marTop w:val="0"/>
          <w:marBottom w:val="0"/>
          <w:divBdr>
            <w:top w:val="none" w:sz="0" w:space="0" w:color="auto"/>
            <w:left w:val="none" w:sz="0" w:space="0" w:color="auto"/>
            <w:bottom w:val="none" w:sz="0" w:space="0" w:color="auto"/>
            <w:right w:val="none" w:sz="0" w:space="0" w:color="auto"/>
          </w:divBdr>
        </w:div>
        <w:div w:id="1038891425">
          <w:marLeft w:val="640"/>
          <w:marRight w:val="0"/>
          <w:marTop w:val="0"/>
          <w:marBottom w:val="0"/>
          <w:divBdr>
            <w:top w:val="none" w:sz="0" w:space="0" w:color="auto"/>
            <w:left w:val="none" w:sz="0" w:space="0" w:color="auto"/>
            <w:bottom w:val="none" w:sz="0" w:space="0" w:color="auto"/>
            <w:right w:val="none" w:sz="0" w:space="0" w:color="auto"/>
          </w:divBdr>
        </w:div>
        <w:div w:id="1046029216">
          <w:marLeft w:val="640"/>
          <w:marRight w:val="0"/>
          <w:marTop w:val="0"/>
          <w:marBottom w:val="0"/>
          <w:divBdr>
            <w:top w:val="none" w:sz="0" w:space="0" w:color="auto"/>
            <w:left w:val="none" w:sz="0" w:space="0" w:color="auto"/>
            <w:bottom w:val="none" w:sz="0" w:space="0" w:color="auto"/>
            <w:right w:val="none" w:sz="0" w:space="0" w:color="auto"/>
          </w:divBdr>
        </w:div>
        <w:div w:id="2096856336">
          <w:marLeft w:val="640"/>
          <w:marRight w:val="0"/>
          <w:marTop w:val="0"/>
          <w:marBottom w:val="0"/>
          <w:divBdr>
            <w:top w:val="none" w:sz="0" w:space="0" w:color="auto"/>
            <w:left w:val="none" w:sz="0" w:space="0" w:color="auto"/>
            <w:bottom w:val="none" w:sz="0" w:space="0" w:color="auto"/>
            <w:right w:val="none" w:sz="0" w:space="0" w:color="auto"/>
          </w:divBdr>
        </w:div>
        <w:div w:id="1233346155">
          <w:marLeft w:val="640"/>
          <w:marRight w:val="0"/>
          <w:marTop w:val="0"/>
          <w:marBottom w:val="0"/>
          <w:divBdr>
            <w:top w:val="none" w:sz="0" w:space="0" w:color="auto"/>
            <w:left w:val="none" w:sz="0" w:space="0" w:color="auto"/>
            <w:bottom w:val="none" w:sz="0" w:space="0" w:color="auto"/>
            <w:right w:val="none" w:sz="0" w:space="0" w:color="auto"/>
          </w:divBdr>
        </w:div>
        <w:div w:id="292096920">
          <w:marLeft w:val="640"/>
          <w:marRight w:val="0"/>
          <w:marTop w:val="0"/>
          <w:marBottom w:val="0"/>
          <w:divBdr>
            <w:top w:val="none" w:sz="0" w:space="0" w:color="auto"/>
            <w:left w:val="none" w:sz="0" w:space="0" w:color="auto"/>
            <w:bottom w:val="none" w:sz="0" w:space="0" w:color="auto"/>
            <w:right w:val="none" w:sz="0" w:space="0" w:color="auto"/>
          </w:divBdr>
        </w:div>
        <w:div w:id="1205216920">
          <w:marLeft w:val="640"/>
          <w:marRight w:val="0"/>
          <w:marTop w:val="0"/>
          <w:marBottom w:val="0"/>
          <w:divBdr>
            <w:top w:val="none" w:sz="0" w:space="0" w:color="auto"/>
            <w:left w:val="none" w:sz="0" w:space="0" w:color="auto"/>
            <w:bottom w:val="none" w:sz="0" w:space="0" w:color="auto"/>
            <w:right w:val="none" w:sz="0" w:space="0" w:color="auto"/>
          </w:divBdr>
        </w:div>
        <w:div w:id="1177233589">
          <w:marLeft w:val="640"/>
          <w:marRight w:val="0"/>
          <w:marTop w:val="0"/>
          <w:marBottom w:val="0"/>
          <w:divBdr>
            <w:top w:val="none" w:sz="0" w:space="0" w:color="auto"/>
            <w:left w:val="none" w:sz="0" w:space="0" w:color="auto"/>
            <w:bottom w:val="none" w:sz="0" w:space="0" w:color="auto"/>
            <w:right w:val="none" w:sz="0" w:space="0" w:color="auto"/>
          </w:divBdr>
        </w:div>
        <w:div w:id="1857689022">
          <w:marLeft w:val="640"/>
          <w:marRight w:val="0"/>
          <w:marTop w:val="0"/>
          <w:marBottom w:val="0"/>
          <w:divBdr>
            <w:top w:val="none" w:sz="0" w:space="0" w:color="auto"/>
            <w:left w:val="none" w:sz="0" w:space="0" w:color="auto"/>
            <w:bottom w:val="none" w:sz="0" w:space="0" w:color="auto"/>
            <w:right w:val="none" w:sz="0" w:space="0" w:color="auto"/>
          </w:divBdr>
        </w:div>
        <w:div w:id="1849826793">
          <w:marLeft w:val="640"/>
          <w:marRight w:val="0"/>
          <w:marTop w:val="0"/>
          <w:marBottom w:val="0"/>
          <w:divBdr>
            <w:top w:val="none" w:sz="0" w:space="0" w:color="auto"/>
            <w:left w:val="none" w:sz="0" w:space="0" w:color="auto"/>
            <w:bottom w:val="none" w:sz="0" w:space="0" w:color="auto"/>
            <w:right w:val="none" w:sz="0" w:space="0" w:color="auto"/>
          </w:divBdr>
        </w:div>
        <w:div w:id="348801880">
          <w:marLeft w:val="640"/>
          <w:marRight w:val="0"/>
          <w:marTop w:val="0"/>
          <w:marBottom w:val="0"/>
          <w:divBdr>
            <w:top w:val="none" w:sz="0" w:space="0" w:color="auto"/>
            <w:left w:val="none" w:sz="0" w:space="0" w:color="auto"/>
            <w:bottom w:val="none" w:sz="0" w:space="0" w:color="auto"/>
            <w:right w:val="none" w:sz="0" w:space="0" w:color="auto"/>
          </w:divBdr>
        </w:div>
        <w:div w:id="1792242850">
          <w:marLeft w:val="640"/>
          <w:marRight w:val="0"/>
          <w:marTop w:val="0"/>
          <w:marBottom w:val="0"/>
          <w:divBdr>
            <w:top w:val="none" w:sz="0" w:space="0" w:color="auto"/>
            <w:left w:val="none" w:sz="0" w:space="0" w:color="auto"/>
            <w:bottom w:val="none" w:sz="0" w:space="0" w:color="auto"/>
            <w:right w:val="none" w:sz="0" w:space="0" w:color="auto"/>
          </w:divBdr>
        </w:div>
        <w:div w:id="159583327">
          <w:marLeft w:val="640"/>
          <w:marRight w:val="0"/>
          <w:marTop w:val="0"/>
          <w:marBottom w:val="0"/>
          <w:divBdr>
            <w:top w:val="none" w:sz="0" w:space="0" w:color="auto"/>
            <w:left w:val="none" w:sz="0" w:space="0" w:color="auto"/>
            <w:bottom w:val="none" w:sz="0" w:space="0" w:color="auto"/>
            <w:right w:val="none" w:sz="0" w:space="0" w:color="auto"/>
          </w:divBdr>
        </w:div>
        <w:div w:id="134373937">
          <w:marLeft w:val="640"/>
          <w:marRight w:val="0"/>
          <w:marTop w:val="0"/>
          <w:marBottom w:val="0"/>
          <w:divBdr>
            <w:top w:val="none" w:sz="0" w:space="0" w:color="auto"/>
            <w:left w:val="none" w:sz="0" w:space="0" w:color="auto"/>
            <w:bottom w:val="none" w:sz="0" w:space="0" w:color="auto"/>
            <w:right w:val="none" w:sz="0" w:space="0" w:color="auto"/>
          </w:divBdr>
        </w:div>
        <w:div w:id="76825754">
          <w:marLeft w:val="640"/>
          <w:marRight w:val="0"/>
          <w:marTop w:val="0"/>
          <w:marBottom w:val="0"/>
          <w:divBdr>
            <w:top w:val="none" w:sz="0" w:space="0" w:color="auto"/>
            <w:left w:val="none" w:sz="0" w:space="0" w:color="auto"/>
            <w:bottom w:val="none" w:sz="0" w:space="0" w:color="auto"/>
            <w:right w:val="none" w:sz="0" w:space="0" w:color="auto"/>
          </w:divBdr>
        </w:div>
        <w:div w:id="698240437">
          <w:marLeft w:val="640"/>
          <w:marRight w:val="0"/>
          <w:marTop w:val="0"/>
          <w:marBottom w:val="0"/>
          <w:divBdr>
            <w:top w:val="none" w:sz="0" w:space="0" w:color="auto"/>
            <w:left w:val="none" w:sz="0" w:space="0" w:color="auto"/>
            <w:bottom w:val="none" w:sz="0" w:space="0" w:color="auto"/>
            <w:right w:val="none" w:sz="0" w:space="0" w:color="auto"/>
          </w:divBdr>
        </w:div>
        <w:div w:id="1625309187">
          <w:marLeft w:val="640"/>
          <w:marRight w:val="0"/>
          <w:marTop w:val="0"/>
          <w:marBottom w:val="0"/>
          <w:divBdr>
            <w:top w:val="none" w:sz="0" w:space="0" w:color="auto"/>
            <w:left w:val="none" w:sz="0" w:space="0" w:color="auto"/>
            <w:bottom w:val="none" w:sz="0" w:space="0" w:color="auto"/>
            <w:right w:val="none" w:sz="0" w:space="0" w:color="auto"/>
          </w:divBdr>
        </w:div>
        <w:div w:id="381638086">
          <w:marLeft w:val="640"/>
          <w:marRight w:val="0"/>
          <w:marTop w:val="0"/>
          <w:marBottom w:val="0"/>
          <w:divBdr>
            <w:top w:val="none" w:sz="0" w:space="0" w:color="auto"/>
            <w:left w:val="none" w:sz="0" w:space="0" w:color="auto"/>
            <w:bottom w:val="none" w:sz="0" w:space="0" w:color="auto"/>
            <w:right w:val="none" w:sz="0" w:space="0" w:color="auto"/>
          </w:divBdr>
        </w:div>
        <w:div w:id="1976449357">
          <w:marLeft w:val="640"/>
          <w:marRight w:val="0"/>
          <w:marTop w:val="0"/>
          <w:marBottom w:val="0"/>
          <w:divBdr>
            <w:top w:val="none" w:sz="0" w:space="0" w:color="auto"/>
            <w:left w:val="none" w:sz="0" w:space="0" w:color="auto"/>
            <w:bottom w:val="none" w:sz="0" w:space="0" w:color="auto"/>
            <w:right w:val="none" w:sz="0" w:space="0" w:color="auto"/>
          </w:divBdr>
        </w:div>
        <w:div w:id="1429691792">
          <w:marLeft w:val="640"/>
          <w:marRight w:val="0"/>
          <w:marTop w:val="0"/>
          <w:marBottom w:val="0"/>
          <w:divBdr>
            <w:top w:val="none" w:sz="0" w:space="0" w:color="auto"/>
            <w:left w:val="none" w:sz="0" w:space="0" w:color="auto"/>
            <w:bottom w:val="none" w:sz="0" w:space="0" w:color="auto"/>
            <w:right w:val="none" w:sz="0" w:space="0" w:color="auto"/>
          </w:divBdr>
        </w:div>
        <w:div w:id="452598810">
          <w:marLeft w:val="640"/>
          <w:marRight w:val="0"/>
          <w:marTop w:val="0"/>
          <w:marBottom w:val="0"/>
          <w:divBdr>
            <w:top w:val="none" w:sz="0" w:space="0" w:color="auto"/>
            <w:left w:val="none" w:sz="0" w:space="0" w:color="auto"/>
            <w:bottom w:val="none" w:sz="0" w:space="0" w:color="auto"/>
            <w:right w:val="none" w:sz="0" w:space="0" w:color="auto"/>
          </w:divBdr>
        </w:div>
        <w:div w:id="2136287414">
          <w:marLeft w:val="640"/>
          <w:marRight w:val="0"/>
          <w:marTop w:val="0"/>
          <w:marBottom w:val="0"/>
          <w:divBdr>
            <w:top w:val="none" w:sz="0" w:space="0" w:color="auto"/>
            <w:left w:val="none" w:sz="0" w:space="0" w:color="auto"/>
            <w:bottom w:val="none" w:sz="0" w:space="0" w:color="auto"/>
            <w:right w:val="none" w:sz="0" w:space="0" w:color="auto"/>
          </w:divBdr>
        </w:div>
        <w:div w:id="329218520">
          <w:marLeft w:val="640"/>
          <w:marRight w:val="0"/>
          <w:marTop w:val="0"/>
          <w:marBottom w:val="0"/>
          <w:divBdr>
            <w:top w:val="none" w:sz="0" w:space="0" w:color="auto"/>
            <w:left w:val="none" w:sz="0" w:space="0" w:color="auto"/>
            <w:bottom w:val="none" w:sz="0" w:space="0" w:color="auto"/>
            <w:right w:val="none" w:sz="0" w:space="0" w:color="auto"/>
          </w:divBdr>
        </w:div>
        <w:div w:id="1115250841">
          <w:marLeft w:val="640"/>
          <w:marRight w:val="0"/>
          <w:marTop w:val="0"/>
          <w:marBottom w:val="0"/>
          <w:divBdr>
            <w:top w:val="none" w:sz="0" w:space="0" w:color="auto"/>
            <w:left w:val="none" w:sz="0" w:space="0" w:color="auto"/>
            <w:bottom w:val="none" w:sz="0" w:space="0" w:color="auto"/>
            <w:right w:val="none" w:sz="0" w:space="0" w:color="auto"/>
          </w:divBdr>
        </w:div>
        <w:div w:id="1875919445">
          <w:marLeft w:val="640"/>
          <w:marRight w:val="0"/>
          <w:marTop w:val="0"/>
          <w:marBottom w:val="0"/>
          <w:divBdr>
            <w:top w:val="none" w:sz="0" w:space="0" w:color="auto"/>
            <w:left w:val="none" w:sz="0" w:space="0" w:color="auto"/>
            <w:bottom w:val="none" w:sz="0" w:space="0" w:color="auto"/>
            <w:right w:val="none" w:sz="0" w:space="0" w:color="auto"/>
          </w:divBdr>
        </w:div>
        <w:div w:id="271937651">
          <w:marLeft w:val="640"/>
          <w:marRight w:val="0"/>
          <w:marTop w:val="0"/>
          <w:marBottom w:val="0"/>
          <w:divBdr>
            <w:top w:val="none" w:sz="0" w:space="0" w:color="auto"/>
            <w:left w:val="none" w:sz="0" w:space="0" w:color="auto"/>
            <w:bottom w:val="none" w:sz="0" w:space="0" w:color="auto"/>
            <w:right w:val="none" w:sz="0" w:space="0" w:color="auto"/>
          </w:divBdr>
        </w:div>
        <w:div w:id="1982539076">
          <w:marLeft w:val="640"/>
          <w:marRight w:val="0"/>
          <w:marTop w:val="0"/>
          <w:marBottom w:val="0"/>
          <w:divBdr>
            <w:top w:val="none" w:sz="0" w:space="0" w:color="auto"/>
            <w:left w:val="none" w:sz="0" w:space="0" w:color="auto"/>
            <w:bottom w:val="none" w:sz="0" w:space="0" w:color="auto"/>
            <w:right w:val="none" w:sz="0" w:space="0" w:color="auto"/>
          </w:divBdr>
        </w:div>
        <w:div w:id="795102693">
          <w:marLeft w:val="640"/>
          <w:marRight w:val="0"/>
          <w:marTop w:val="0"/>
          <w:marBottom w:val="0"/>
          <w:divBdr>
            <w:top w:val="none" w:sz="0" w:space="0" w:color="auto"/>
            <w:left w:val="none" w:sz="0" w:space="0" w:color="auto"/>
            <w:bottom w:val="none" w:sz="0" w:space="0" w:color="auto"/>
            <w:right w:val="none" w:sz="0" w:space="0" w:color="auto"/>
          </w:divBdr>
        </w:div>
        <w:div w:id="1461613864">
          <w:marLeft w:val="640"/>
          <w:marRight w:val="0"/>
          <w:marTop w:val="0"/>
          <w:marBottom w:val="0"/>
          <w:divBdr>
            <w:top w:val="none" w:sz="0" w:space="0" w:color="auto"/>
            <w:left w:val="none" w:sz="0" w:space="0" w:color="auto"/>
            <w:bottom w:val="none" w:sz="0" w:space="0" w:color="auto"/>
            <w:right w:val="none" w:sz="0" w:space="0" w:color="auto"/>
          </w:divBdr>
        </w:div>
        <w:div w:id="659965076">
          <w:marLeft w:val="640"/>
          <w:marRight w:val="0"/>
          <w:marTop w:val="0"/>
          <w:marBottom w:val="0"/>
          <w:divBdr>
            <w:top w:val="none" w:sz="0" w:space="0" w:color="auto"/>
            <w:left w:val="none" w:sz="0" w:space="0" w:color="auto"/>
            <w:bottom w:val="none" w:sz="0" w:space="0" w:color="auto"/>
            <w:right w:val="none" w:sz="0" w:space="0" w:color="auto"/>
          </w:divBdr>
        </w:div>
        <w:div w:id="1236165263">
          <w:marLeft w:val="640"/>
          <w:marRight w:val="0"/>
          <w:marTop w:val="0"/>
          <w:marBottom w:val="0"/>
          <w:divBdr>
            <w:top w:val="none" w:sz="0" w:space="0" w:color="auto"/>
            <w:left w:val="none" w:sz="0" w:space="0" w:color="auto"/>
            <w:bottom w:val="none" w:sz="0" w:space="0" w:color="auto"/>
            <w:right w:val="none" w:sz="0" w:space="0" w:color="auto"/>
          </w:divBdr>
        </w:div>
        <w:div w:id="456919952">
          <w:marLeft w:val="640"/>
          <w:marRight w:val="0"/>
          <w:marTop w:val="0"/>
          <w:marBottom w:val="0"/>
          <w:divBdr>
            <w:top w:val="none" w:sz="0" w:space="0" w:color="auto"/>
            <w:left w:val="none" w:sz="0" w:space="0" w:color="auto"/>
            <w:bottom w:val="none" w:sz="0" w:space="0" w:color="auto"/>
            <w:right w:val="none" w:sz="0" w:space="0" w:color="auto"/>
          </w:divBdr>
        </w:div>
        <w:div w:id="2120947996">
          <w:marLeft w:val="640"/>
          <w:marRight w:val="0"/>
          <w:marTop w:val="0"/>
          <w:marBottom w:val="0"/>
          <w:divBdr>
            <w:top w:val="none" w:sz="0" w:space="0" w:color="auto"/>
            <w:left w:val="none" w:sz="0" w:space="0" w:color="auto"/>
            <w:bottom w:val="none" w:sz="0" w:space="0" w:color="auto"/>
            <w:right w:val="none" w:sz="0" w:space="0" w:color="auto"/>
          </w:divBdr>
        </w:div>
        <w:div w:id="1756707712">
          <w:marLeft w:val="640"/>
          <w:marRight w:val="0"/>
          <w:marTop w:val="0"/>
          <w:marBottom w:val="0"/>
          <w:divBdr>
            <w:top w:val="none" w:sz="0" w:space="0" w:color="auto"/>
            <w:left w:val="none" w:sz="0" w:space="0" w:color="auto"/>
            <w:bottom w:val="none" w:sz="0" w:space="0" w:color="auto"/>
            <w:right w:val="none" w:sz="0" w:space="0" w:color="auto"/>
          </w:divBdr>
        </w:div>
        <w:div w:id="470824993">
          <w:marLeft w:val="640"/>
          <w:marRight w:val="0"/>
          <w:marTop w:val="0"/>
          <w:marBottom w:val="0"/>
          <w:divBdr>
            <w:top w:val="none" w:sz="0" w:space="0" w:color="auto"/>
            <w:left w:val="none" w:sz="0" w:space="0" w:color="auto"/>
            <w:bottom w:val="none" w:sz="0" w:space="0" w:color="auto"/>
            <w:right w:val="none" w:sz="0" w:space="0" w:color="auto"/>
          </w:divBdr>
        </w:div>
        <w:div w:id="666641265">
          <w:marLeft w:val="640"/>
          <w:marRight w:val="0"/>
          <w:marTop w:val="0"/>
          <w:marBottom w:val="0"/>
          <w:divBdr>
            <w:top w:val="none" w:sz="0" w:space="0" w:color="auto"/>
            <w:left w:val="none" w:sz="0" w:space="0" w:color="auto"/>
            <w:bottom w:val="none" w:sz="0" w:space="0" w:color="auto"/>
            <w:right w:val="none" w:sz="0" w:space="0" w:color="auto"/>
          </w:divBdr>
        </w:div>
        <w:div w:id="13845570">
          <w:marLeft w:val="640"/>
          <w:marRight w:val="0"/>
          <w:marTop w:val="0"/>
          <w:marBottom w:val="0"/>
          <w:divBdr>
            <w:top w:val="none" w:sz="0" w:space="0" w:color="auto"/>
            <w:left w:val="none" w:sz="0" w:space="0" w:color="auto"/>
            <w:bottom w:val="none" w:sz="0" w:space="0" w:color="auto"/>
            <w:right w:val="none" w:sz="0" w:space="0" w:color="auto"/>
          </w:divBdr>
        </w:div>
        <w:div w:id="1496795772">
          <w:marLeft w:val="640"/>
          <w:marRight w:val="0"/>
          <w:marTop w:val="0"/>
          <w:marBottom w:val="0"/>
          <w:divBdr>
            <w:top w:val="none" w:sz="0" w:space="0" w:color="auto"/>
            <w:left w:val="none" w:sz="0" w:space="0" w:color="auto"/>
            <w:bottom w:val="none" w:sz="0" w:space="0" w:color="auto"/>
            <w:right w:val="none" w:sz="0" w:space="0" w:color="auto"/>
          </w:divBdr>
        </w:div>
        <w:div w:id="1849711885">
          <w:marLeft w:val="640"/>
          <w:marRight w:val="0"/>
          <w:marTop w:val="0"/>
          <w:marBottom w:val="0"/>
          <w:divBdr>
            <w:top w:val="none" w:sz="0" w:space="0" w:color="auto"/>
            <w:left w:val="none" w:sz="0" w:space="0" w:color="auto"/>
            <w:bottom w:val="none" w:sz="0" w:space="0" w:color="auto"/>
            <w:right w:val="none" w:sz="0" w:space="0" w:color="auto"/>
          </w:divBdr>
        </w:div>
        <w:div w:id="1012339883">
          <w:marLeft w:val="640"/>
          <w:marRight w:val="0"/>
          <w:marTop w:val="0"/>
          <w:marBottom w:val="0"/>
          <w:divBdr>
            <w:top w:val="none" w:sz="0" w:space="0" w:color="auto"/>
            <w:left w:val="none" w:sz="0" w:space="0" w:color="auto"/>
            <w:bottom w:val="none" w:sz="0" w:space="0" w:color="auto"/>
            <w:right w:val="none" w:sz="0" w:space="0" w:color="auto"/>
          </w:divBdr>
        </w:div>
        <w:div w:id="1934435694">
          <w:marLeft w:val="640"/>
          <w:marRight w:val="0"/>
          <w:marTop w:val="0"/>
          <w:marBottom w:val="0"/>
          <w:divBdr>
            <w:top w:val="none" w:sz="0" w:space="0" w:color="auto"/>
            <w:left w:val="none" w:sz="0" w:space="0" w:color="auto"/>
            <w:bottom w:val="none" w:sz="0" w:space="0" w:color="auto"/>
            <w:right w:val="none" w:sz="0" w:space="0" w:color="auto"/>
          </w:divBdr>
        </w:div>
        <w:div w:id="1675523809">
          <w:marLeft w:val="640"/>
          <w:marRight w:val="0"/>
          <w:marTop w:val="0"/>
          <w:marBottom w:val="0"/>
          <w:divBdr>
            <w:top w:val="none" w:sz="0" w:space="0" w:color="auto"/>
            <w:left w:val="none" w:sz="0" w:space="0" w:color="auto"/>
            <w:bottom w:val="none" w:sz="0" w:space="0" w:color="auto"/>
            <w:right w:val="none" w:sz="0" w:space="0" w:color="auto"/>
          </w:divBdr>
        </w:div>
        <w:div w:id="1044985537">
          <w:marLeft w:val="640"/>
          <w:marRight w:val="0"/>
          <w:marTop w:val="0"/>
          <w:marBottom w:val="0"/>
          <w:divBdr>
            <w:top w:val="none" w:sz="0" w:space="0" w:color="auto"/>
            <w:left w:val="none" w:sz="0" w:space="0" w:color="auto"/>
            <w:bottom w:val="none" w:sz="0" w:space="0" w:color="auto"/>
            <w:right w:val="none" w:sz="0" w:space="0" w:color="auto"/>
          </w:divBdr>
        </w:div>
        <w:div w:id="999894266">
          <w:marLeft w:val="640"/>
          <w:marRight w:val="0"/>
          <w:marTop w:val="0"/>
          <w:marBottom w:val="0"/>
          <w:divBdr>
            <w:top w:val="none" w:sz="0" w:space="0" w:color="auto"/>
            <w:left w:val="none" w:sz="0" w:space="0" w:color="auto"/>
            <w:bottom w:val="none" w:sz="0" w:space="0" w:color="auto"/>
            <w:right w:val="none" w:sz="0" w:space="0" w:color="auto"/>
          </w:divBdr>
        </w:div>
        <w:div w:id="41561729">
          <w:marLeft w:val="640"/>
          <w:marRight w:val="0"/>
          <w:marTop w:val="0"/>
          <w:marBottom w:val="0"/>
          <w:divBdr>
            <w:top w:val="none" w:sz="0" w:space="0" w:color="auto"/>
            <w:left w:val="none" w:sz="0" w:space="0" w:color="auto"/>
            <w:bottom w:val="none" w:sz="0" w:space="0" w:color="auto"/>
            <w:right w:val="none" w:sz="0" w:space="0" w:color="auto"/>
          </w:divBdr>
        </w:div>
      </w:divsChild>
    </w:div>
    <w:div w:id="1571310103">
      <w:bodyDiv w:val="1"/>
      <w:marLeft w:val="0"/>
      <w:marRight w:val="0"/>
      <w:marTop w:val="0"/>
      <w:marBottom w:val="0"/>
      <w:divBdr>
        <w:top w:val="none" w:sz="0" w:space="0" w:color="auto"/>
        <w:left w:val="none" w:sz="0" w:space="0" w:color="auto"/>
        <w:bottom w:val="none" w:sz="0" w:space="0" w:color="auto"/>
        <w:right w:val="none" w:sz="0" w:space="0" w:color="auto"/>
      </w:divBdr>
      <w:divsChild>
        <w:div w:id="36319631">
          <w:marLeft w:val="640"/>
          <w:marRight w:val="0"/>
          <w:marTop w:val="0"/>
          <w:marBottom w:val="0"/>
          <w:divBdr>
            <w:top w:val="none" w:sz="0" w:space="0" w:color="auto"/>
            <w:left w:val="none" w:sz="0" w:space="0" w:color="auto"/>
            <w:bottom w:val="none" w:sz="0" w:space="0" w:color="auto"/>
            <w:right w:val="none" w:sz="0" w:space="0" w:color="auto"/>
          </w:divBdr>
        </w:div>
        <w:div w:id="673797722">
          <w:marLeft w:val="640"/>
          <w:marRight w:val="0"/>
          <w:marTop w:val="0"/>
          <w:marBottom w:val="0"/>
          <w:divBdr>
            <w:top w:val="none" w:sz="0" w:space="0" w:color="auto"/>
            <w:left w:val="none" w:sz="0" w:space="0" w:color="auto"/>
            <w:bottom w:val="none" w:sz="0" w:space="0" w:color="auto"/>
            <w:right w:val="none" w:sz="0" w:space="0" w:color="auto"/>
          </w:divBdr>
        </w:div>
        <w:div w:id="673917066">
          <w:marLeft w:val="640"/>
          <w:marRight w:val="0"/>
          <w:marTop w:val="0"/>
          <w:marBottom w:val="0"/>
          <w:divBdr>
            <w:top w:val="none" w:sz="0" w:space="0" w:color="auto"/>
            <w:left w:val="none" w:sz="0" w:space="0" w:color="auto"/>
            <w:bottom w:val="none" w:sz="0" w:space="0" w:color="auto"/>
            <w:right w:val="none" w:sz="0" w:space="0" w:color="auto"/>
          </w:divBdr>
        </w:div>
        <w:div w:id="659847787">
          <w:marLeft w:val="640"/>
          <w:marRight w:val="0"/>
          <w:marTop w:val="0"/>
          <w:marBottom w:val="0"/>
          <w:divBdr>
            <w:top w:val="none" w:sz="0" w:space="0" w:color="auto"/>
            <w:left w:val="none" w:sz="0" w:space="0" w:color="auto"/>
            <w:bottom w:val="none" w:sz="0" w:space="0" w:color="auto"/>
            <w:right w:val="none" w:sz="0" w:space="0" w:color="auto"/>
          </w:divBdr>
        </w:div>
        <w:div w:id="1683432453">
          <w:marLeft w:val="640"/>
          <w:marRight w:val="0"/>
          <w:marTop w:val="0"/>
          <w:marBottom w:val="0"/>
          <w:divBdr>
            <w:top w:val="none" w:sz="0" w:space="0" w:color="auto"/>
            <w:left w:val="none" w:sz="0" w:space="0" w:color="auto"/>
            <w:bottom w:val="none" w:sz="0" w:space="0" w:color="auto"/>
            <w:right w:val="none" w:sz="0" w:space="0" w:color="auto"/>
          </w:divBdr>
        </w:div>
        <w:div w:id="773553708">
          <w:marLeft w:val="640"/>
          <w:marRight w:val="0"/>
          <w:marTop w:val="0"/>
          <w:marBottom w:val="0"/>
          <w:divBdr>
            <w:top w:val="none" w:sz="0" w:space="0" w:color="auto"/>
            <w:left w:val="none" w:sz="0" w:space="0" w:color="auto"/>
            <w:bottom w:val="none" w:sz="0" w:space="0" w:color="auto"/>
            <w:right w:val="none" w:sz="0" w:space="0" w:color="auto"/>
          </w:divBdr>
        </w:div>
        <w:div w:id="1909882751">
          <w:marLeft w:val="640"/>
          <w:marRight w:val="0"/>
          <w:marTop w:val="0"/>
          <w:marBottom w:val="0"/>
          <w:divBdr>
            <w:top w:val="none" w:sz="0" w:space="0" w:color="auto"/>
            <w:left w:val="none" w:sz="0" w:space="0" w:color="auto"/>
            <w:bottom w:val="none" w:sz="0" w:space="0" w:color="auto"/>
            <w:right w:val="none" w:sz="0" w:space="0" w:color="auto"/>
          </w:divBdr>
        </w:div>
        <w:div w:id="130291813">
          <w:marLeft w:val="640"/>
          <w:marRight w:val="0"/>
          <w:marTop w:val="0"/>
          <w:marBottom w:val="0"/>
          <w:divBdr>
            <w:top w:val="none" w:sz="0" w:space="0" w:color="auto"/>
            <w:left w:val="none" w:sz="0" w:space="0" w:color="auto"/>
            <w:bottom w:val="none" w:sz="0" w:space="0" w:color="auto"/>
            <w:right w:val="none" w:sz="0" w:space="0" w:color="auto"/>
          </w:divBdr>
        </w:div>
        <w:div w:id="1698460932">
          <w:marLeft w:val="640"/>
          <w:marRight w:val="0"/>
          <w:marTop w:val="0"/>
          <w:marBottom w:val="0"/>
          <w:divBdr>
            <w:top w:val="none" w:sz="0" w:space="0" w:color="auto"/>
            <w:left w:val="none" w:sz="0" w:space="0" w:color="auto"/>
            <w:bottom w:val="none" w:sz="0" w:space="0" w:color="auto"/>
            <w:right w:val="none" w:sz="0" w:space="0" w:color="auto"/>
          </w:divBdr>
        </w:div>
        <w:div w:id="1149590317">
          <w:marLeft w:val="640"/>
          <w:marRight w:val="0"/>
          <w:marTop w:val="0"/>
          <w:marBottom w:val="0"/>
          <w:divBdr>
            <w:top w:val="none" w:sz="0" w:space="0" w:color="auto"/>
            <w:left w:val="none" w:sz="0" w:space="0" w:color="auto"/>
            <w:bottom w:val="none" w:sz="0" w:space="0" w:color="auto"/>
            <w:right w:val="none" w:sz="0" w:space="0" w:color="auto"/>
          </w:divBdr>
        </w:div>
        <w:div w:id="949698218">
          <w:marLeft w:val="640"/>
          <w:marRight w:val="0"/>
          <w:marTop w:val="0"/>
          <w:marBottom w:val="0"/>
          <w:divBdr>
            <w:top w:val="none" w:sz="0" w:space="0" w:color="auto"/>
            <w:left w:val="none" w:sz="0" w:space="0" w:color="auto"/>
            <w:bottom w:val="none" w:sz="0" w:space="0" w:color="auto"/>
            <w:right w:val="none" w:sz="0" w:space="0" w:color="auto"/>
          </w:divBdr>
        </w:div>
        <w:div w:id="346643078">
          <w:marLeft w:val="640"/>
          <w:marRight w:val="0"/>
          <w:marTop w:val="0"/>
          <w:marBottom w:val="0"/>
          <w:divBdr>
            <w:top w:val="none" w:sz="0" w:space="0" w:color="auto"/>
            <w:left w:val="none" w:sz="0" w:space="0" w:color="auto"/>
            <w:bottom w:val="none" w:sz="0" w:space="0" w:color="auto"/>
            <w:right w:val="none" w:sz="0" w:space="0" w:color="auto"/>
          </w:divBdr>
        </w:div>
        <w:div w:id="1375735231">
          <w:marLeft w:val="640"/>
          <w:marRight w:val="0"/>
          <w:marTop w:val="0"/>
          <w:marBottom w:val="0"/>
          <w:divBdr>
            <w:top w:val="none" w:sz="0" w:space="0" w:color="auto"/>
            <w:left w:val="none" w:sz="0" w:space="0" w:color="auto"/>
            <w:bottom w:val="none" w:sz="0" w:space="0" w:color="auto"/>
            <w:right w:val="none" w:sz="0" w:space="0" w:color="auto"/>
          </w:divBdr>
        </w:div>
        <w:div w:id="870652129">
          <w:marLeft w:val="640"/>
          <w:marRight w:val="0"/>
          <w:marTop w:val="0"/>
          <w:marBottom w:val="0"/>
          <w:divBdr>
            <w:top w:val="none" w:sz="0" w:space="0" w:color="auto"/>
            <w:left w:val="none" w:sz="0" w:space="0" w:color="auto"/>
            <w:bottom w:val="none" w:sz="0" w:space="0" w:color="auto"/>
            <w:right w:val="none" w:sz="0" w:space="0" w:color="auto"/>
          </w:divBdr>
        </w:div>
        <w:div w:id="1719666684">
          <w:marLeft w:val="640"/>
          <w:marRight w:val="0"/>
          <w:marTop w:val="0"/>
          <w:marBottom w:val="0"/>
          <w:divBdr>
            <w:top w:val="none" w:sz="0" w:space="0" w:color="auto"/>
            <w:left w:val="none" w:sz="0" w:space="0" w:color="auto"/>
            <w:bottom w:val="none" w:sz="0" w:space="0" w:color="auto"/>
            <w:right w:val="none" w:sz="0" w:space="0" w:color="auto"/>
          </w:divBdr>
        </w:div>
        <w:div w:id="1065377059">
          <w:marLeft w:val="640"/>
          <w:marRight w:val="0"/>
          <w:marTop w:val="0"/>
          <w:marBottom w:val="0"/>
          <w:divBdr>
            <w:top w:val="none" w:sz="0" w:space="0" w:color="auto"/>
            <w:left w:val="none" w:sz="0" w:space="0" w:color="auto"/>
            <w:bottom w:val="none" w:sz="0" w:space="0" w:color="auto"/>
            <w:right w:val="none" w:sz="0" w:space="0" w:color="auto"/>
          </w:divBdr>
        </w:div>
        <w:div w:id="1692760240">
          <w:marLeft w:val="640"/>
          <w:marRight w:val="0"/>
          <w:marTop w:val="0"/>
          <w:marBottom w:val="0"/>
          <w:divBdr>
            <w:top w:val="none" w:sz="0" w:space="0" w:color="auto"/>
            <w:left w:val="none" w:sz="0" w:space="0" w:color="auto"/>
            <w:bottom w:val="none" w:sz="0" w:space="0" w:color="auto"/>
            <w:right w:val="none" w:sz="0" w:space="0" w:color="auto"/>
          </w:divBdr>
        </w:div>
        <w:div w:id="238833329">
          <w:marLeft w:val="640"/>
          <w:marRight w:val="0"/>
          <w:marTop w:val="0"/>
          <w:marBottom w:val="0"/>
          <w:divBdr>
            <w:top w:val="none" w:sz="0" w:space="0" w:color="auto"/>
            <w:left w:val="none" w:sz="0" w:space="0" w:color="auto"/>
            <w:bottom w:val="none" w:sz="0" w:space="0" w:color="auto"/>
            <w:right w:val="none" w:sz="0" w:space="0" w:color="auto"/>
          </w:divBdr>
        </w:div>
        <w:div w:id="235021028">
          <w:marLeft w:val="640"/>
          <w:marRight w:val="0"/>
          <w:marTop w:val="0"/>
          <w:marBottom w:val="0"/>
          <w:divBdr>
            <w:top w:val="none" w:sz="0" w:space="0" w:color="auto"/>
            <w:left w:val="none" w:sz="0" w:space="0" w:color="auto"/>
            <w:bottom w:val="none" w:sz="0" w:space="0" w:color="auto"/>
            <w:right w:val="none" w:sz="0" w:space="0" w:color="auto"/>
          </w:divBdr>
        </w:div>
        <w:div w:id="559294579">
          <w:marLeft w:val="640"/>
          <w:marRight w:val="0"/>
          <w:marTop w:val="0"/>
          <w:marBottom w:val="0"/>
          <w:divBdr>
            <w:top w:val="none" w:sz="0" w:space="0" w:color="auto"/>
            <w:left w:val="none" w:sz="0" w:space="0" w:color="auto"/>
            <w:bottom w:val="none" w:sz="0" w:space="0" w:color="auto"/>
            <w:right w:val="none" w:sz="0" w:space="0" w:color="auto"/>
          </w:divBdr>
        </w:div>
        <w:div w:id="1318924168">
          <w:marLeft w:val="640"/>
          <w:marRight w:val="0"/>
          <w:marTop w:val="0"/>
          <w:marBottom w:val="0"/>
          <w:divBdr>
            <w:top w:val="none" w:sz="0" w:space="0" w:color="auto"/>
            <w:left w:val="none" w:sz="0" w:space="0" w:color="auto"/>
            <w:bottom w:val="none" w:sz="0" w:space="0" w:color="auto"/>
            <w:right w:val="none" w:sz="0" w:space="0" w:color="auto"/>
          </w:divBdr>
        </w:div>
        <w:div w:id="254560082">
          <w:marLeft w:val="640"/>
          <w:marRight w:val="0"/>
          <w:marTop w:val="0"/>
          <w:marBottom w:val="0"/>
          <w:divBdr>
            <w:top w:val="none" w:sz="0" w:space="0" w:color="auto"/>
            <w:left w:val="none" w:sz="0" w:space="0" w:color="auto"/>
            <w:bottom w:val="none" w:sz="0" w:space="0" w:color="auto"/>
            <w:right w:val="none" w:sz="0" w:space="0" w:color="auto"/>
          </w:divBdr>
        </w:div>
        <w:div w:id="1011421005">
          <w:marLeft w:val="640"/>
          <w:marRight w:val="0"/>
          <w:marTop w:val="0"/>
          <w:marBottom w:val="0"/>
          <w:divBdr>
            <w:top w:val="none" w:sz="0" w:space="0" w:color="auto"/>
            <w:left w:val="none" w:sz="0" w:space="0" w:color="auto"/>
            <w:bottom w:val="none" w:sz="0" w:space="0" w:color="auto"/>
            <w:right w:val="none" w:sz="0" w:space="0" w:color="auto"/>
          </w:divBdr>
        </w:div>
        <w:div w:id="60833927">
          <w:marLeft w:val="640"/>
          <w:marRight w:val="0"/>
          <w:marTop w:val="0"/>
          <w:marBottom w:val="0"/>
          <w:divBdr>
            <w:top w:val="none" w:sz="0" w:space="0" w:color="auto"/>
            <w:left w:val="none" w:sz="0" w:space="0" w:color="auto"/>
            <w:bottom w:val="none" w:sz="0" w:space="0" w:color="auto"/>
            <w:right w:val="none" w:sz="0" w:space="0" w:color="auto"/>
          </w:divBdr>
        </w:div>
        <w:div w:id="177232308">
          <w:marLeft w:val="640"/>
          <w:marRight w:val="0"/>
          <w:marTop w:val="0"/>
          <w:marBottom w:val="0"/>
          <w:divBdr>
            <w:top w:val="none" w:sz="0" w:space="0" w:color="auto"/>
            <w:left w:val="none" w:sz="0" w:space="0" w:color="auto"/>
            <w:bottom w:val="none" w:sz="0" w:space="0" w:color="auto"/>
            <w:right w:val="none" w:sz="0" w:space="0" w:color="auto"/>
          </w:divBdr>
        </w:div>
        <w:div w:id="878007462">
          <w:marLeft w:val="640"/>
          <w:marRight w:val="0"/>
          <w:marTop w:val="0"/>
          <w:marBottom w:val="0"/>
          <w:divBdr>
            <w:top w:val="none" w:sz="0" w:space="0" w:color="auto"/>
            <w:left w:val="none" w:sz="0" w:space="0" w:color="auto"/>
            <w:bottom w:val="none" w:sz="0" w:space="0" w:color="auto"/>
            <w:right w:val="none" w:sz="0" w:space="0" w:color="auto"/>
          </w:divBdr>
        </w:div>
        <w:div w:id="1397239017">
          <w:marLeft w:val="640"/>
          <w:marRight w:val="0"/>
          <w:marTop w:val="0"/>
          <w:marBottom w:val="0"/>
          <w:divBdr>
            <w:top w:val="none" w:sz="0" w:space="0" w:color="auto"/>
            <w:left w:val="none" w:sz="0" w:space="0" w:color="auto"/>
            <w:bottom w:val="none" w:sz="0" w:space="0" w:color="auto"/>
            <w:right w:val="none" w:sz="0" w:space="0" w:color="auto"/>
          </w:divBdr>
        </w:div>
        <w:div w:id="416830952">
          <w:marLeft w:val="640"/>
          <w:marRight w:val="0"/>
          <w:marTop w:val="0"/>
          <w:marBottom w:val="0"/>
          <w:divBdr>
            <w:top w:val="none" w:sz="0" w:space="0" w:color="auto"/>
            <w:left w:val="none" w:sz="0" w:space="0" w:color="auto"/>
            <w:bottom w:val="none" w:sz="0" w:space="0" w:color="auto"/>
            <w:right w:val="none" w:sz="0" w:space="0" w:color="auto"/>
          </w:divBdr>
        </w:div>
        <w:div w:id="1466922244">
          <w:marLeft w:val="640"/>
          <w:marRight w:val="0"/>
          <w:marTop w:val="0"/>
          <w:marBottom w:val="0"/>
          <w:divBdr>
            <w:top w:val="none" w:sz="0" w:space="0" w:color="auto"/>
            <w:left w:val="none" w:sz="0" w:space="0" w:color="auto"/>
            <w:bottom w:val="none" w:sz="0" w:space="0" w:color="auto"/>
            <w:right w:val="none" w:sz="0" w:space="0" w:color="auto"/>
          </w:divBdr>
        </w:div>
        <w:div w:id="2122339670">
          <w:marLeft w:val="640"/>
          <w:marRight w:val="0"/>
          <w:marTop w:val="0"/>
          <w:marBottom w:val="0"/>
          <w:divBdr>
            <w:top w:val="none" w:sz="0" w:space="0" w:color="auto"/>
            <w:left w:val="none" w:sz="0" w:space="0" w:color="auto"/>
            <w:bottom w:val="none" w:sz="0" w:space="0" w:color="auto"/>
            <w:right w:val="none" w:sz="0" w:space="0" w:color="auto"/>
          </w:divBdr>
        </w:div>
        <w:div w:id="1307928350">
          <w:marLeft w:val="640"/>
          <w:marRight w:val="0"/>
          <w:marTop w:val="0"/>
          <w:marBottom w:val="0"/>
          <w:divBdr>
            <w:top w:val="none" w:sz="0" w:space="0" w:color="auto"/>
            <w:left w:val="none" w:sz="0" w:space="0" w:color="auto"/>
            <w:bottom w:val="none" w:sz="0" w:space="0" w:color="auto"/>
            <w:right w:val="none" w:sz="0" w:space="0" w:color="auto"/>
          </w:divBdr>
        </w:div>
        <w:div w:id="266163783">
          <w:marLeft w:val="640"/>
          <w:marRight w:val="0"/>
          <w:marTop w:val="0"/>
          <w:marBottom w:val="0"/>
          <w:divBdr>
            <w:top w:val="none" w:sz="0" w:space="0" w:color="auto"/>
            <w:left w:val="none" w:sz="0" w:space="0" w:color="auto"/>
            <w:bottom w:val="none" w:sz="0" w:space="0" w:color="auto"/>
            <w:right w:val="none" w:sz="0" w:space="0" w:color="auto"/>
          </w:divBdr>
        </w:div>
        <w:div w:id="861362711">
          <w:marLeft w:val="640"/>
          <w:marRight w:val="0"/>
          <w:marTop w:val="0"/>
          <w:marBottom w:val="0"/>
          <w:divBdr>
            <w:top w:val="none" w:sz="0" w:space="0" w:color="auto"/>
            <w:left w:val="none" w:sz="0" w:space="0" w:color="auto"/>
            <w:bottom w:val="none" w:sz="0" w:space="0" w:color="auto"/>
            <w:right w:val="none" w:sz="0" w:space="0" w:color="auto"/>
          </w:divBdr>
        </w:div>
        <w:div w:id="1091044587">
          <w:marLeft w:val="640"/>
          <w:marRight w:val="0"/>
          <w:marTop w:val="0"/>
          <w:marBottom w:val="0"/>
          <w:divBdr>
            <w:top w:val="none" w:sz="0" w:space="0" w:color="auto"/>
            <w:left w:val="none" w:sz="0" w:space="0" w:color="auto"/>
            <w:bottom w:val="none" w:sz="0" w:space="0" w:color="auto"/>
            <w:right w:val="none" w:sz="0" w:space="0" w:color="auto"/>
          </w:divBdr>
        </w:div>
        <w:div w:id="844200581">
          <w:marLeft w:val="640"/>
          <w:marRight w:val="0"/>
          <w:marTop w:val="0"/>
          <w:marBottom w:val="0"/>
          <w:divBdr>
            <w:top w:val="none" w:sz="0" w:space="0" w:color="auto"/>
            <w:left w:val="none" w:sz="0" w:space="0" w:color="auto"/>
            <w:bottom w:val="none" w:sz="0" w:space="0" w:color="auto"/>
            <w:right w:val="none" w:sz="0" w:space="0" w:color="auto"/>
          </w:divBdr>
        </w:div>
        <w:div w:id="178280321">
          <w:marLeft w:val="640"/>
          <w:marRight w:val="0"/>
          <w:marTop w:val="0"/>
          <w:marBottom w:val="0"/>
          <w:divBdr>
            <w:top w:val="none" w:sz="0" w:space="0" w:color="auto"/>
            <w:left w:val="none" w:sz="0" w:space="0" w:color="auto"/>
            <w:bottom w:val="none" w:sz="0" w:space="0" w:color="auto"/>
            <w:right w:val="none" w:sz="0" w:space="0" w:color="auto"/>
          </w:divBdr>
        </w:div>
        <w:div w:id="1948614082">
          <w:marLeft w:val="640"/>
          <w:marRight w:val="0"/>
          <w:marTop w:val="0"/>
          <w:marBottom w:val="0"/>
          <w:divBdr>
            <w:top w:val="none" w:sz="0" w:space="0" w:color="auto"/>
            <w:left w:val="none" w:sz="0" w:space="0" w:color="auto"/>
            <w:bottom w:val="none" w:sz="0" w:space="0" w:color="auto"/>
            <w:right w:val="none" w:sz="0" w:space="0" w:color="auto"/>
          </w:divBdr>
        </w:div>
        <w:div w:id="453720308">
          <w:marLeft w:val="640"/>
          <w:marRight w:val="0"/>
          <w:marTop w:val="0"/>
          <w:marBottom w:val="0"/>
          <w:divBdr>
            <w:top w:val="none" w:sz="0" w:space="0" w:color="auto"/>
            <w:left w:val="none" w:sz="0" w:space="0" w:color="auto"/>
            <w:bottom w:val="none" w:sz="0" w:space="0" w:color="auto"/>
            <w:right w:val="none" w:sz="0" w:space="0" w:color="auto"/>
          </w:divBdr>
        </w:div>
        <w:div w:id="1663581128">
          <w:marLeft w:val="640"/>
          <w:marRight w:val="0"/>
          <w:marTop w:val="0"/>
          <w:marBottom w:val="0"/>
          <w:divBdr>
            <w:top w:val="none" w:sz="0" w:space="0" w:color="auto"/>
            <w:left w:val="none" w:sz="0" w:space="0" w:color="auto"/>
            <w:bottom w:val="none" w:sz="0" w:space="0" w:color="auto"/>
            <w:right w:val="none" w:sz="0" w:space="0" w:color="auto"/>
          </w:divBdr>
        </w:div>
        <w:div w:id="410663418">
          <w:marLeft w:val="640"/>
          <w:marRight w:val="0"/>
          <w:marTop w:val="0"/>
          <w:marBottom w:val="0"/>
          <w:divBdr>
            <w:top w:val="none" w:sz="0" w:space="0" w:color="auto"/>
            <w:left w:val="none" w:sz="0" w:space="0" w:color="auto"/>
            <w:bottom w:val="none" w:sz="0" w:space="0" w:color="auto"/>
            <w:right w:val="none" w:sz="0" w:space="0" w:color="auto"/>
          </w:divBdr>
        </w:div>
        <w:div w:id="623971019">
          <w:marLeft w:val="640"/>
          <w:marRight w:val="0"/>
          <w:marTop w:val="0"/>
          <w:marBottom w:val="0"/>
          <w:divBdr>
            <w:top w:val="none" w:sz="0" w:space="0" w:color="auto"/>
            <w:left w:val="none" w:sz="0" w:space="0" w:color="auto"/>
            <w:bottom w:val="none" w:sz="0" w:space="0" w:color="auto"/>
            <w:right w:val="none" w:sz="0" w:space="0" w:color="auto"/>
          </w:divBdr>
        </w:div>
        <w:div w:id="1675718589">
          <w:marLeft w:val="640"/>
          <w:marRight w:val="0"/>
          <w:marTop w:val="0"/>
          <w:marBottom w:val="0"/>
          <w:divBdr>
            <w:top w:val="none" w:sz="0" w:space="0" w:color="auto"/>
            <w:left w:val="none" w:sz="0" w:space="0" w:color="auto"/>
            <w:bottom w:val="none" w:sz="0" w:space="0" w:color="auto"/>
            <w:right w:val="none" w:sz="0" w:space="0" w:color="auto"/>
          </w:divBdr>
        </w:div>
        <w:div w:id="2033412048">
          <w:marLeft w:val="640"/>
          <w:marRight w:val="0"/>
          <w:marTop w:val="0"/>
          <w:marBottom w:val="0"/>
          <w:divBdr>
            <w:top w:val="none" w:sz="0" w:space="0" w:color="auto"/>
            <w:left w:val="none" w:sz="0" w:space="0" w:color="auto"/>
            <w:bottom w:val="none" w:sz="0" w:space="0" w:color="auto"/>
            <w:right w:val="none" w:sz="0" w:space="0" w:color="auto"/>
          </w:divBdr>
        </w:div>
        <w:div w:id="683241584">
          <w:marLeft w:val="640"/>
          <w:marRight w:val="0"/>
          <w:marTop w:val="0"/>
          <w:marBottom w:val="0"/>
          <w:divBdr>
            <w:top w:val="none" w:sz="0" w:space="0" w:color="auto"/>
            <w:left w:val="none" w:sz="0" w:space="0" w:color="auto"/>
            <w:bottom w:val="none" w:sz="0" w:space="0" w:color="auto"/>
            <w:right w:val="none" w:sz="0" w:space="0" w:color="auto"/>
          </w:divBdr>
        </w:div>
        <w:div w:id="308217646">
          <w:marLeft w:val="640"/>
          <w:marRight w:val="0"/>
          <w:marTop w:val="0"/>
          <w:marBottom w:val="0"/>
          <w:divBdr>
            <w:top w:val="none" w:sz="0" w:space="0" w:color="auto"/>
            <w:left w:val="none" w:sz="0" w:space="0" w:color="auto"/>
            <w:bottom w:val="none" w:sz="0" w:space="0" w:color="auto"/>
            <w:right w:val="none" w:sz="0" w:space="0" w:color="auto"/>
          </w:divBdr>
        </w:div>
        <w:div w:id="1227490719">
          <w:marLeft w:val="640"/>
          <w:marRight w:val="0"/>
          <w:marTop w:val="0"/>
          <w:marBottom w:val="0"/>
          <w:divBdr>
            <w:top w:val="none" w:sz="0" w:space="0" w:color="auto"/>
            <w:left w:val="none" w:sz="0" w:space="0" w:color="auto"/>
            <w:bottom w:val="none" w:sz="0" w:space="0" w:color="auto"/>
            <w:right w:val="none" w:sz="0" w:space="0" w:color="auto"/>
          </w:divBdr>
        </w:div>
        <w:div w:id="805902352">
          <w:marLeft w:val="640"/>
          <w:marRight w:val="0"/>
          <w:marTop w:val="0"/>
          <w:marBottom w:val="0"/>
          <w:divBdr>
            <w:top w:val="none" w:sz="0" w:space="0" w:color="auto"/>
            <w:left w:val="none" w:sz="0" w:space="0" w:color="auto"/>
            <w:bottom w:val="none" w:sz="0" w:space="0" w:color="auto"/>
            <w:right w:val="none" w:sz="0" w:space="0" w:color="auto"/>
          </w:divBdr>
        </w:div>
        <w:div w:id="651057559">
          <w:marLeft w:val="640"/>
          <w:marRight w:val="0"/>
          <w:marTop w:val="0"/>
          <w:marBottom w:val="0"/>
          <w:divBdr>
            <w:top w:val="none" w:sz="0" w:space="0" w:color="auto"/>
            <w:left w:val="none" w:sz="0" w:space="0" w:color="auto"/>
            <w:bottom w:val="none" w:sz="0" w:space="0" w:color="auto"/>
            <w:right w:val="none" w:sz="0" w:space="0" w:color="auto"/>
          </w:divBdr>
        </w:div>
        <w:div w:id="1974797036">
          <w:marLeft w:val="640"/>
          <w:marRight w:val="0"/>
          <w:marTop w:val="0"/>
          <w:marBottom w:val="0"/>
          <w:divBdr>
            <w:top w:val="none" w:sz="0" w:space="0" w:color="auto"/>
            <w:left w:val="none" w:sz="0" w:space="0" w:color="auto"/>
            <w:bottom w:val="none" w:sz="0" w:space="0" w:color="auto"/>
            <w:right w:val="none" w:sz="0" w:space="0" w:color="auto"/>
          </w:divBdr>
        </w:div>
        <w:div w:id="711197750">
          <w:marLeft w:val="640"/>
          <w:marRight w:val="0"/>
          <w:marTop w:val="0"/>
          <w:marBottom w:val="0"/>
          <w:divBdr>
            <w:top w:val="none" w:sz="0" w:space="0" w:color="auto"/>
            <w:left w:val="none" w:sz="0" w:space="0" w:color="auto"/>
            <w:bottom w:val="none" w:sz="0" w:space="0" w:color="auto"/>
            <w:right w:val="none" w:sz="0" w:space="0" w:color="auto"/>
          </w:divBdr>
        </w:div>
        <w:div w:id="851605928">
          <w:marLeft w:val="640"/>
          <w:marRight w:val="0"/>
          <w:marTop w:val="0"/>
          <w:marBottom w:val="0"/>
          <w:divBdr>
            <w:top w:val="none" w:sz="0" w:space="0" w:color="auto"/>
            <w:left w:val="none" w:sz="0" w:space="0" w:color="auto"/>
            <w:bottom w:val="none" w:sz="0" w:space="0" w:color="auto"/>
            <w:right w:val="none" w:sz="0" w:space="0" w:color="auto"/>
          </w:divBdr>
        </w:div>
        <w:div w:id="1938562630">
          <w:marLeft w:val="640"/>
          <w:marRight w:val="0"/>
          <w:marTop w:val="0"/>
          <w:marBottom w:val="0"/>
          <w:divBdr>
            <w:top w:val="none" w:sz="0" w:space="0" w:color="auto"/>
            <w:left w:val="none" w:sz="0" w:space="0" w:color="auto"/>
            <w:bottom w:val="none" w:sz="0" w:space="0" w:color="auto"/>
            <w:right w:val="none" w:sz="0" w:space="0" w:color="auto"/>
          </w:divBdr>
        </w:div>
        <w:div w:id="1384013902">
          <w:marLeft w:val="640"/>
          <w:marRight w:val="0"/>
          <w:marTop w:val="0"/>
          <w:marBottom w:val="0"/>
          <w:divBdr>
            <w:top w:val="none" w:sz="0" w:space="0" w:color="auto"/>
            <w:left w:val="none" w:sz="0" w:space="0" w:color="auto"/>
            <w:bottom w:val="none" w:sz="0" w:space="0" w:color="auto"/>
            <w:right w:val="none" w:sz="0" w:space="0" w:color="auto"/>
          </w:divBdr>
        </w:div>
        <w:div w:id="1830780854">
          <w:marLeft w:val="640"/>
          <w:marRight w:val="0"/>
          <w:marTop w:val="0"/>
          <w:marBottom w:val="0"/>
          <w:divBdr>
            <w:top w:val="none" w:sz="0" w:space="0" w:color="auto"/>
            <w:left w:val="none" w:sz="0" w:space="0" w:color="auto"/>
            <w:bottom w:val="none" w:sz="0" w:space="0" w:color="auto"/>
            <w:right w:val="none" w:sz="0" w:space="0" w:color="auto"/>
          </w:divBdr>
        </w:div>
        <w:div w:id="1923878672">
          <w:marLeft w:val="640"/>
          <w:marRight w:val="0"/>
          <w:marTop w:val="0"/>
          <w:marBottom w:val="0"/>
          <w:divBdr>
            <w:top w:val="none" w:sz="0" w:space="0" w:color="auto"/>
            <w:left w:val="none" w:sz="0" w:space="0" w:color="auto"/>
            <w:bottom w:val="none" w:sz="0" w:space="0" w:color="auto"/>
            <w:right w:val="none" w:sz="0" w:space="0" w:color="auto"/>
          </w:divBdr>
        </w:div>
        <w:div w:id="1892231293">
          <w:marLeft w:val="640"/>
          <w:marRight w:val="0"/>
          <w:marTop w:val="0"/>
          <w:marBottom w:val="0"/>
          <w:divBdr>
            <w:top w:val="none" w:sz="0" w:space="0" w:color="auto"/>
            <w:left w:val="none" w:sz="0" w:space="0" w:color="auto"/>
            <w:bottom w:val="none" w:sz="0" w:space="0" w:color="auto"/>
            <w:right w:val="none" w:sz="0" w:space="0" w:color="auto"/>
          </w:divBdr>
        </w:div>
        <w:div w:id="1360471998">
          <w:marLeft w:val="640"/>
          <w:marRight w:val="0"/>
          <w:marTop w:val="0"/>
          <w:marBottom w:val="0"/>
          <w:divBdr>
            <w:top w:val="none" w:sz="0" w:space="0" w:color="auto"/>
            <w:left w:val="none" w:sz="0" w:space="0" w:color="auto"/>
            <w:bottom w:val="none" w:sz="0" w:space="0" w:color="auto"/>
            <w:right w:val="none" w:sz="0" w:space="0" w:color="auto"/>
          </w:divBdr>
        </w:div>
        <w:div w:id="1894386951">
          <w:marLeft w:val="640"/>
          <w:marRight w:val="0"/>
          <w:marTop w:val="0"/>
          <w:marBottom w:val="0"/>
          <w:divBdr>
            <w:top w:val="none" w:sz="0" w:space="0" w:color="auto"/>
            <w:left w:val="none" w:sz="0" w:space="0" w:color="auto"/>
            <w:bottom w:val="none" w:sz="0" w:space="0" w:color="auto"/>
            <w:right w:val="none" w:sz="0" w:space="0" w:color="auto"/>
          </w:divBdr>
        </w:div>
        <w:div w:id="1481535360">
          <w:marLeft w:val="640"/>
          <w:marRight w:val="0"/>
          <w:marTop w:val="0"/>
          <w:marBottom w:val="0"/>
          <w:divBdr>
            <w:top w:val="none" w:sz="0" w:space="0" w:color="auto"/>
            <w:left w:val="none" w:sz="0" w:space="0" w:color="auto"/>
            <w:bottom w:val="none" w:sz="0" w:space="0" w:color="auto"/>
            <w:right w:val="none" w:sz="0" w:space="0" w:color="auto"/>
          </w:divBdr>
        </w:div>
        <w:div w:id="309331345">
          <w:marLeft w:val="640"/>
          <w:marRight w:val="0"/>
          <w:marTop w:val="0"/>
          <w:marBottom w:val="0"/>
          <w:divBdr>
            <w:top w:val="none" w:sz="0" w:space="0" w:color="auto"/>
            <w:left w:val="none" w:sz="0" w:space="0" w:color="auto"/>
            <w:bottom w:val="none" w:sz="0" w:space="0" w:color="auto"/>
            <w:right w:val="none" w:sz="0" w:space="0" w:color="auto"/>
          </w:divBdr>
        </w:div>
        <w:div w:id="297881254">
          <w:marLeft w:val="640"/>
          <w:marRight w:val="0"/>
          <w:marTop w:val="0"/>
          <w:marBottom w:val="0"/>
          <w:divBdr>
            <w:top w:val="none" w:sz="0" w:space="0" w:color="auto"/>
            <w:left w:val="none" w:sz="0" w:space="0" w:color="auto"/>
            <w:bottom w:val="none" w:sz="0" w:space="0" w:color="auto"/>
            <w:right w:val="none" w:sz="0" w:space="0" w:color="auto"/>
          </w:divBdr>
        </w:div>
        <w:div w:id="534079876">
          <w:marLeft w:val="640"/>
          <w:marRight w:val="0"/>
          <w:marTop w:val="0"/>
          <w:marBottom w:val="0"/>
          <w:divBdr>
            <w:top w:val="none" w:sz="0" w:space="0" w:color="auto"/>
            <w:left w:val="none" w:sz="0" w:space="0" w:color="auto"/>
            <w:bottom w:val="none" w:sz="0" w:space="0" w:color="auto"/>
            <w:right w:val="none" w:sz="0" w:space="0" w:color="auto"/>
          </w:divBdr>
        </w:div>
        <w:div w:id="1967807529">
          <w:marLeft w:val="640"/>
          <w:marRight w:val="0"/>
          <w:marTop w:val="0"/>
          <w:marBottom w:val="0"/>
          <w:divBdr>
            <w:top w:val="none" w:sz="0" w:space="0" w:color="auto"/>
            <w:left w:val="none" w:sz="0" w:space="0" w:color="auto"/>
            <w:bottom w:val="none" w:sz="0" w:space="0" w:color="auto"/>
            <w:right w:val="none" w:sz="0" w:space="0" w:color="auto"/>
          </w:divBdr>
        </w:div>
        <w:div w:id="916943882">
          <w:marLeft w:val="640"/>
          <w:marRight w:val="0"/>
          <w:marTop w:val="0"/>
          <w:marBottom w:val="0"/>
          <w:divBdr>
            <w:top w:val="none" w:sz="0" w:space="0" w:color="auto"/>
            <w:left w:val="none" w:sz="0" w:space="0" w:color="auto"/>
            <w:bottom w:val="none" w:sz="0" w:space="0" w:color="auto"/>
            <w:right w:val="none" w:sz="0" w:space="0" w:color="auto"/>
          </w:divBdr>
        </w:div>
        <w:div w:id="1964116940">
          <w:marLeft w:val="640"/>
          <w:marRight w:val="0"/>
          <w:marTop w:val="0"/>
          <w:marBottom w:val="0"/>
          <w:divBdr>
            <w:top w:val="none" w:sz="0" w:space="0" w:color="auto"/>
            <w:left w:val="none" w:sz="0" w:space="0" w:color="auto"/>
            <w:bottom w:val="none" w:sz="0" w:space="0" w:color="auto"/>
            <w:right w:val="none" w:sz="0" w:space="0" w:color="auto"/>
          </w:divBdr>
        </w:div>
        <w:div w:id="1398895987">
          <w:marLeft w:val="640"/>
          <w:marRight w:val="0"/>
          <w:marTop w:val="0"/>
          <w:marBottom w:val="0"/>
          <w:divBdr>
            <w:top w:val="none" w:sz="0" w:space="0" w:color="auto"/>
            <w:left w:val="none" w:sz="0" w:space="0" w:color="auto"/>
            <w:bottom w:val="none" w:sz="0" w:space="0" w:color="auto"/>
            <w:right w:val="none" w:sz="0" w:space="0" w:color="auto"/>
          </w:divBdr>
        </w:div>
        <w:div w:id="662780267">
          <w:marLeft w:val="640"/>
          <w:marRight w:val="0"/>
          <w:marTop w:val="0"/>
          <w:marBottom w:val="0"/>
          <w:divBdr>
            <w:top w:val="none" w:sz="0" w:space="0" w:color="auto"/>
            <w:left w:val="none" w:sz="0" w:space="0" w:color="auto"/>
            <w:bottom w:val="none" w:sz="0" w:space="0" w:color="auto"/>
            <w:right w:val="none" w:sz="0" w:space="0" w:color="auto"/>
          </w:divBdr>
        </w:div>
        <w:div w:id="649867198">
          <w:marLeft w:val="640"/>
          <w:marRight w:val="0"/>
          <w:marTop w:val="0"/>
          <w:marBottom w:val="0"/>
          <w:divBdr>
            <w:top w:val="none" w:sz="0" w:space="0" w:color="auto"/>
            <w:left w:val="none" w:sz="0" w:space="0" w:color="auto"/>
            <w:bottom w:val="none" w:sz="0" w:space="0" w:color="auto"/>
            <w:right w:val="none" w:sz="0" w:space="0" w:color="auto"/>
          </w:divBdr>
        </w:div>
        <w:div w:id="1036387425">
          <w:marLeft w:val="640"/>
          <w:marRight w:val="0"/>
          <w:marTop w:val="0"/>
          <w:marBottom w:val="0"/>
          <w:divBdr>
            <w:top w:val="none" w:sz="0" w:space="0" w:color="auto"/>
            <w:left w:val="none" w:sz="0" w:space="0" w:color="auto"/>
            <w:bottom w:val="none" w:sz="0" w:space="0" w:color="auto"/>
            <w:right w:val="none" w:sz="0" w:space="0" w:color="auto"/>
          </w:divBdr>
        </w:div>
        <w:div w:id="795410704">
          <w:marLeft w:val="640"/>
          <w:marRight w:val="0"/>
          <w:marTop w:val="0"/>
          <w:marBottom w:val="0"/>
          <w:divBdr>
            <w:top w:val="none" w:sz="0" w:space="0" w:color="auto"/>
            <w:left w:val="none" w:sz="0" w:space="0" w:color="auto"/>
            <w:bottom w:val="none" w:sz="0" w:space="0" w:color="auto"/>
            <w:right w:val="none" w:sz="0" w:space="0" w:color="auto"/>
          </w:divBdr>
        </w:div>
        <w:div w:id="1612585839">
          <w:marLeft w:val="640"/>
          <w:marRight w:val="0"/>
          <w:marTop w:val="0"/>
          <w:marBottom w:val="0"/>
          <w:divBdr>
            <w:top w:val="none" w:sz="0" w:space="0" w:color="auto"/>
            <w:left w:val="none" w:sz="0" w:space="0" w:color="auto"/>
            <w:bottom w:val="none" w:sz="0" w:space="0" w:color="auto"/>
            <w:right w:val="none" w:sz="0" w:space="0" w:color="auto"/>
          </w:divBdr>
        </w:div>
        <w:div w:id="1798373885">
          <w:marLeft w:val="640"/>
          <w:marRight w:val="0"/>
          <w:marTop w:val="0"/>
          <w:marBottom w:val="0"/>
          <w:divBdr>
            <w:top w:val="none" w:sz="0" w:space="0" w:color="auto"/>
            <w:left w:val="none" w:sz="0" w:space="0" w:color="auto"/>
            <w:bottom w:val="none" w:sz="0" w:space="0" w:color="auto"/>
            <w:right w:val="none" w:sz="0" w:space="0" w:color="auto"/>
          </w:divBdr>
        </w:div>
        <w:div w:id="1691906854">
          <w:marLeft w:val="640"/>
          <w:marRight w:val="0"/>
          <w:marTop w:val="0"/>
          <w:marBottom w:val="0"/>
          <w:divBdr>
            <w:top w:val="none" w:sz="0" w:space="0" w:color="auto"/>
            <w:left w:val="none" w:sz="0" w:space="0" w:color="auto"/>
            <w:bottom w:val="none" w:sz="0" w:space="0" w:color="auto"/>
            <w:right w:val="none" w:sz="0" w:space="0" w:color="auto"/>
          </w:divBdr>
        </w:div>
        <w:div w:id="525093929">
          <w:marLeft w:val="640"/>
          <w:marRight w:val="0"/>
          <w:marTop w:val="0"/>
          <w:marBottom w:val="0"/>
          <w:divBdr>
            <w:top w:val="none" w:sz="0" w:space="0" w:color="auto"/>
            <w:left w:val="none" w:sz="0" w:space="0" w:color="auto"/>
            <w:bottom w:val="none" w:sz="0" w:space="0" w:color="auto"/>
            <w:right w:val="none" w:sz="0" w:space="0" w:color="auto"/>
          </w:divBdr>
        </w:div>
        <w:div w:id="590046019">
          <w:marLeft w:val="640"/>
          <w:marRight w:val="0"/>
          <w:marTop w:val="0"/>
          <w:marBottom w:val="0"/>
          <w:divBdr>
            <w:top w:val="none" w:sz="0" w:space="0" w:color="auto"/>
            <w:left w:val="none" w:sz="0" w:space="0" w:color="auto"/>
            <w:bottom w:val="none" w:sz="0" w:space="0" w:color="auto"/>
            <w:right w:val="none" w:sz="0" w:space="0" w:color="auto"/>
          </w:divBdr>
        </w:div>
        <w:div w:id="1067848717">
          <w:marLeft w:val="640"/>
          <w:marRight w:val="0"/>
          <w:marTop w:val="0"/>
          <w:marBottom w:val="0"/>
          <w:divBdr>
            <w:top w:val="none" w:sz="0" w:space="0" w:color="auto"/>
            <w:left w:val="none" w:sz="0" w:space="0" w:color="auto"/>
            <w:bottom w:val="none" w:sz="0" w:space="0" w:color="auto"/>
            <w:right w:val="none" w:sz="0" w:space="0" w:color="auto"/>
          </w:divBdr>
        </w:div>
        <w:div w:id="722558547">
          <w:marLeft w:val="640"/>
          <w:marRight w:val="0"/>
          <w:marTop w:val="0"/>
          <w:marBottom w:val="0"/>
          <w:divBdr>
            <w:top w:val="none" w:sz="0" w:space="0" w:color="auto"/>
            <w:left w:val="none" w:sz="0" w:space="0" w:color="auto"/>
            <w:bottom w:val="none" w:sz="0" w:space="0" w:color="auto"/>
            <w:right w:val="none" w:sz="0" w:space="0" w:color="auto"/>
          </w:divBdr>
        </w:div>
        <w:div w:id="1606033239">
          <w:marLeft w:val="640"/>
          <w:marRight w:val="0"/>
          <w:marTop w:val="0"/>
          <w:marBottom w:val="0"/>
          <w:divBdr>
            <w:top w:val="none" w:sz="0" w:space="0" w:color="auto"/>
            <w:left w:val="none" w:sz="0" w:space="0" w:color="auto"/>
            <w:bottom w:val="none" w:sz="0" w:space="0" w:color="auto"/>
            <w:right w:val="none" w:sz="0" w:space="0" w:color="auto"/>
          </w:divBdr>
        </w:div>
        <w:div w:id="1847205950">
          <w:marLeft w:val="640"/>
          <w:marRight w:val="0"/>
          <w:marTop w:val="0"/>
          <w:marBottom w:val="0"/>
          <w:divBdr>
            <w:top w:val="none" w:sz="0" w:space="0" w:color="auto"/>
            <w:left w:val="none" w:sz="0" w:space="0" w:color="auto"/>
            <w:bottom w:val="none" w:sz="0" w:space="0" w:color="auto"/>
            <w:right w:val="none" w:sz="0" w:space="0" w:color="auto"/>
          </w:divBdr>
        </w:div>
        <w:div w:id="1831360178">
          <w:marLeft w:val="640"/>
          <w:marRight w:val="0"/>
          <w:marTop w:val="0"/>
          <w:marBottom w:val="0"/>
          <w:divBdr>
            <w:top w:val="none" w:sz="0" w:space="0" w:color="auto"/>
            <w:left w:val="none" w:sz="0" w:space="0" w:color="auto"/>
            <w:bottom w:val="none" w:sz="0" w:space="0" w:color="auto"/>
            <w:right w:val="none" w:sz="0" w:space="0" w:color="auto"/>
          </w:divBdr>
        </w:div>
        <w:div w:id="1984307026">
          <w:marLeft w:val="640"/>
          <w:marRight w:val="0"/>
          <w:marTop w:val="0"/>
          <w:marBottom w:val="0"/>
          <w:divBdr>
            <w:top w:val="none" w:sz="0" w:space="0" w:color="auto"/>
            <w:left w:val="none" w:sz="0" w:space="0" w:color="auto"/>
            <w:bottom w:val="none" w:sz="0" w:space="0" w:color="auto"/>
            <w:right w:val="none" w:sz="0" w:space="0" w:color="auto"/>
          </w:divBdr>
        </w:div>
        <w:div w:id="496456527">
          <w:marLeft w:val="640"/>
          <w:marRight w:val="0"/>
          <w:marTop w:val="0"/>
          <w:marBottom w:val="0"/>
          <w:divBdr>
            <w:top w:val="none" w:sz="0" w:space="0" w:color="auto"/>
            <w:left w:val="none" w:sz="0" w:space="0" w:color="auto"/>
            <w:bottom w:val="none" w:sz="0" w:space="0" w:color="auto"/>
            <w:right w:val="none" w:sz="0" w:space="0" w:color="auto"/>
          </w:divBdr>
        </w:div>
        <w:div w:id="1666320182">
          <w:marLeft w:val="640"/>
          <w:marRight w:val="0"/>
          <w:marTop w:val="0"/>
          <w:marBottom w:val="0"/>
          <w:divBdr>
            <w:top w:val="none" w:sz="0" w:space="0" w:color="auto"/>
            <w:left w:val="none" w:sz="0" w:space="0" w:color="auto"/>
            <w:bottom w:val="none" w:sz="0" w:space="0" w:color="auto"/>
            <w:right w:val="none" w:sz="0" w:space="0" w:color="auto"/>
          </w:divBdr>
        </w:div>
        <w:div w:id="2084838961">
          <w:marLeft w:val="640"/>
          <w:marRight w:val="0"/>
          <w:marTop w:val="0"/>
          <w:marBottom w:val="0"/>
          <w:divBdr>
            <w:top w:val="none" w:sz="0" w:space="0" w:color="auto"/>
            <w:left w:val="none" w:sz="0" w:space="0" w:color="auto"/>
            <w:bottom w:val="none" w:sz="0" w:space="0" w:color="auto"/>
            <w:right w:val="none" w:sz="0" w:space="0" w:color="auto"/>
          </w:divBdr>
        </w:div>
        <w:div w:id="1348016701">
          <w:marLeft w:val="640"/>
          <w:marRight w:val="0"/>
          <w:marTop w:val="0"/>
          <w:marBottom w:val="0"/>
          <w:divBdr>
            <w:top w:val="none" w:sz="0" w:space="0" w:color="auto"/>
            <w:left w:val="none" w:sz="0" w:space="0" w:color="auto"/>
            <w:bottom w:val="none" w:sz="0" w:space="0" w:color="auto"/>
            <w:right w:val="none" w:sz="0" w:space="0" w:color="auto"/>
          </w:divBdr>
        </w:div>
        <w:div w:id="182716013">
          <w:marLeft w:val="640"/>
          <w:marRight w:val="0"/>
          <w:marTop w:val="0"/>
          <w:marBottom w:val="0"/>
          <w:divBdr>
            <w:top w:val="none" w:sz="0" w:space="0" w:color="auto"/>
            <w:left w:val="none" w:sz="0" w:space="0" w:color="auto"/>
            <w:bottom w:val="none" w:sz="0" w:space="0" w:color="auto"/>
            <w:right w:val="none" w:sz="0" w:space="0" w:color="auto"/>
          </w:divBdr>
        </w:div>
        <w:div w:id="246840226">
          <w:marLeft w:val="640"/>
          <w:marRight w:val="0"/>
          <w:marTop w:val="0"/>
          <w:marBottom w:val="0"/>
          <w:divBdr>
            <w:top w:val="none" w:sz="0" w:space="0" w:color="auto"/>
            <w:left w:val="none" w:sz="0" w:space="0" w:color="auto"/>
            <w:bottom w:val="none" w:sz="0" w:space="0" w:color="auto"/>
            <w:right w:val="none" w:sz="0" w:space="0" w:color="auto"/>
          </w:divBdr>
        </w:div>
        <w:div w:id="866796148">
          <w:marLeft w:val="640"/>
          <w:marRight w:val="0"/>
          <w:marTop w:val="0"/>
          <w:marBottom w:val="0"/>
          <w:divBdr>
            <w:top w:val="none" w:sz="0" w:space="0" w:color="auto"/>
            <w:left w:val="none" w:sz="0" w:space="0" w:color="auto"/>
            <w:bottom w:val="none" w:sz="0" w:space="0" w:color="auto"/>
            <w:right w:val="none" w:sz="0" w:space="0" w:color="auto"/>
          </w:divBdr>
        </w:div>
        <w:div w:id="806819334">
          <w:marLeft w:val="640"/>
          <w:marRight w:val="0"/>
          <w:marTop w:val="0"/>
          <w:marBottom w:val="0"/>
          <w:divBdr>
            <w:top w:val="none" w:sz="0" w:space="0" w:color="auto"/>
            <w:left w:val="none" w:sz="0" w:space="0" w:color="auto"/>
            <w:bottom w:val="none" w:sz="0" w:space="0" w:color="auto"/>
            <w:right w:val="none" w:sz="0" w:space="0" w:color="auto"/>
          </w:divBdr>
        </w:div>
        <w:div w:id="176696868">
          <w:marLeft w:val="640"/>
          <w:marRight w:val="0"/>
          <w:marTop w:val="0"/>
          <w:marBottom w:val="0"/>
          <w:divBdr>
            <w:top w:val="none" w:sz="0" w:space="0" w:color="auto"/>
            <w:left w:val="none" w:sz="0" w:space="0" w:color="auto"/>
            <w:bottom w:val="none" w:sz="0" w:space="0" w:color="auto"/>
            <w:right w:val="none" w:sz="0" w:space="0" w:color="auto"/>
          </w:divBdr>
        </w:div>
        <w:div w:id="983892142">
          <w:marLeft w:val="640"/>
          <w:marRight w:val="0"/>
          <w:marTop w:val="0"/>
          <w:marBottom w:val="0"/>
          <w:divBdr>
            <w:top w:val="none" w:sz="0" w:space="0" w:color="auto"/>
            <w:left w:val="none" w:sz="0" w:space="0" w:color="auto"/>
            <w:bottom w:val="none" w:sz="0" w:space="0" w:color="auto"/>
            <w:right w:val="none" w:sz="0" w:space="0" w:color="auto"/>
          </w:divBdr>
        </w:div>
        <w:div w:id="1513107662">
          <w:marLeft w:val="640"/>
          <w:marRight w:val="0"/>
          <w:marTop w:val="0"/>
          <w:marBottom w:val="0"/>
          <w:divBdr>
            <w:top w:val="none" w:sz="0" w:space="0" w:color="auto"/>
            <w:left w:val="none" w:sz="0" w:space="0" w:color="auto"/>
            <w:bottom w:val="none" w:sz="0" w:space="0" w:color="auto"/>
            <w:right w:val="none" w:sz="0" w:space="0" w:color="auto"/>
          </w:divBdr>
        </w:div>
        <w:div w:id="170880906">
          <w:marLeft w:val="640"/>
          <w:marRight w:val="0"/>
          <w:marTop w:val="0"/>
          <w:marBottom w:val="0"/>
          <w:divBdr>
            <w:top w:val="none" w:sz="0" w:space="0" w:color="auto"/>
            <w:left w:val="none" w:sz="0" w:space="0" w:color="auto"/>
            <w:bottom w:val="none" w:sz="0" w:space="0" w:color="auto"/>
            <w:right w:val="none" w:sz="0" w:space="0" w:color="auto"/>
          </w:divBdr>
        </w:div>
        <w:div w:id="1567296687">
          <w:marLeft w:val="640"/>
          <w:marRight w:val="0"/>
          <w:marTop w:val="0"/>
          <w:marBottom w:val="0"/>
          <w:divBdr>
            <w:top w:val="none" w:sz="0" w:space="0" w:color="auto"/>
            <w:left w:val="none" w:sz="0" w:space="0" w:color="auto"/>
            <w:bottom w:val="none" w:sz="0" w:space="0" w:color="auto"/>
            <w:right w:val="none" w:sz="0" w:space="0" w:color="auto"/>
          </w:divBdr>
        </w:div>
        <w:div w:id="611322844">
          <w:marLeft w:val="640"/>
          <w:marRight w:val="0"/>
          <w:marTop w:val="0"/>
          <w:marBottom w:val="0"/>
          <w:divBdr>
            <w:top w:val="none" w:sz="0" w:space="0" w:color="auto"/>
            <w:left w:val="none" w:sz="0" w:space="0" w:color="auto"/>
            <w:bottom w:val="none" w:sz="0" w:space="0" w:color="auto"/>
            <w:right w:val="none" w:sz="0" w:space="0" w:color="auto"/>
          </w:divBdr>
        </w:div>
        <w:div w:id="1148396416">
          <w:marLeft w:val="640"/>
          <w:marRight w:val="0"/>
          <w:marTop w:val="0"/>
          <w:marBottom w:val="0"/>
          <w:divBdr>
            <w:top w:val="none" w:sz="0" w:space="0" w:color="auto"/>
            <w:left w:val="none" w:sz="0" w:space="0" w:color="auto"/>
            <w:bottom w:val="none" w:sz="0" w:space="0" w:color="auto"/>
            <w:right w:val="none" w:sz="0" w:space="0" w:color="auto"/>
          </w:divBdr>
        </w:div>
        <w:div w:id="1233928020">
          <w:marLeft w:val="640"/>
          <w:marRight w:val="0"/>
          <w:marTop w:val="0"/>
          <w:marBottom w:val="0"/>
          <w:divBdr>
            <w:top w:val="none" w:sz="0" w:space="0" w:color="auto"/>
            <w:left w:val="none" w:sz="0" w:space="0" w:color="auto"/>
            <w:bottom w:val="none" w:sz="0" w:space="0" w:color="auto"/>
            <w:right w:val="none" w:sz="0" w:space="0" w:color="auto"/>
          </w:divBdr>
        </w:div>
        <w:div w:id="1424493075">
          <w:marLeft w:val="640"/>
          <w:marRight w:val="0"/>
          <w:marTop w:val="0"/>
          <w:marBottom w:val="0"/>
          <w:divBdr>
            <w:top w:val="none" w:sz="0" w:space="0" w:color="auto"/>
            <w:left w:val="none" w:sz="0" w:space="0" w:color="auto"/>
            <w:bottom w:val="none" w:sz="0" w:space="0" w:color="auto"/>
            <w:right w:val="none" w:sz="0" w:space="0" w:color="auto"/>
          </w:divBdr>
        </w:div>
        <w:div w:id="1636108145">
          <w:marLeft w:val="640"/>
          <w:marRight w:val="0"/>
          <w:marTop w:val="0"/>
          <w:marBottom w:val="0"/>
          <w:divBdr>
            <w:top w:val="none" w:sz="0" w:space="0" w:color="auto"/>
            <w:left w:val="none" w:sz="0" w:space="0" w:color="auto"/>
            <w:bottom w:val="none" w:sz="0" w:space="0" w:color="auto"/>
            <w:right w:val="none" w:sz="0" w:space="0" w:color="auto"/>
          </w:divBdr>
        </w:div>
        <w:div w:id="1028793030">
          <w:marLeft w:val="640"/>
          <w:marRight w:val="0"/>
          <w:marTop w:val="0"/>
          <w:marBottom w:val="0"/>
          <w:divBdr>
            <w:top w:val="none" w:sz="0" w:space="0" w:color="auto"/>
            <w:left w:val="none" w:sz="0" w:space="0" w:color="auto"/>
            <w:bottom w:val="none" w:sz="0" w:space="0" w:color="auto"/>
            <w:right w:val="none" w:sz="0" w:space="0" w:color="auto"/>
          </w:divBdr>
        </w:div>
        <w:div w:id="868033601">
          <w:marLeft w:val="640"/>
          <w:marRight w:val="0"/>
          <w:marTop w:val="0"/>
          <w:marBottom w:val="0"/>
          <w:divBdr>
            <w:top w:val="none" w:sz="0" w:space="0" w:color="auto"/>
            <w:left w:val="none" w:sz="0" w:space="0" w:color="auto"/>
            <w:bottom w:val="none" w:sz="0" w:space="0" w:color="auto"/>
            <w:right w:val="none" w:sz="0" w:space="0" w:color="auto"/>
          </w:divBdr>
        </w:div>
        <w:div w:id="1547910612">
          <w:marLeft w:val="640"/>
          <w:marRight w:val="0"/>
          <w:marTop w:val="0"/>
          <w:marBottom w:val="0"/>
          <w:divBdr>
            <w:top w:val="none" w:sz="0" w:space="0" w:color="auto"/>
            <w:left w:val="none" w:sz="0" w:space="0" w:color="auto"/>
            <w:bottom w:val="none" w:sz="0" w:space="0" w:color="auto"/>
            <w:right w:val="none" w:sz="0" w:space="0" w:color="auto"/>
          </w:divBdr>
        </w:div>
        <w:div w:id="1255439777">
          <w:marLeft w:val="640"/>
          <w:marRight w:val="0"/>
          <w:marTop w:val="0"/>
          <w:marBottom w:val="0"/>
          <w:divBdr>
            <w:top w:val="none" w:sz="0" w:space="0" w:color="auto"/>
            <w:left w:val="none" w:sz="0" w:space="0" w:color="auto"/>
            <w:bottom w:val="none" w:sz="0" w:space="0" w:color="auto"/>
            <w:right w:val="none" w:sz="0" w:space="0" w:color="auto"/>
          </w:divBdr>
        </w:div>
        <w:div w:id="469639727">
          <w:marLeft w:val="640"/>
          <w:marRight w:val="0"/>
          <w:marTop w:val="0"/>
          <w:marBottom w:val="0"/>
          <w:divBdr>
            <w:top w:val="none" w:sz="0" w:space="0" w:color="auto"/>
            <w:left w:val="none" w:sz="0" w:space="0" w:color="auto"/>
            <w:bottom w:val="none" w:sz="0" w:space="0" w:color="auto"/>
            <w:right w:val="none" w:sz="0" w:space="0" w:color="auto"/>
          </w:divBdr>
        </w:div>
        <w:div w:id="288053341">
          <w:marLeft w:val="640"/>
          <w:marRight w:val="0"/>
          <w:marTop w:val="0"/>
          <w:marBottom w:val="0"/>
          <w:divBdr>
            <w:top w:val="none" w:sz="0" w:space="0" w:color="auto"/>
            <w:left w:val="none" w:sz="0" w:space="0" w:color="auto"/>
            <w:bottom w:val="none" w:sz="0" w:space="0" w:color="auto"/>
            <w:right w:val="none" w:sz="0" w:space="0" w:color="auto"/>
          </w:divBdr>
        </w:div>
        <w:div w:id="490026595">
          <w:marLeft w:val="640"/>
          <w:marRight w:val="0"/>
          <w:marTop w:val="0"/>
          <w:marBottom w:val="0"/>
          <w:divBdr>
            <w:top w:val="none" w:sz="0" w:space="0" w:color="auto"/>
            <w:left w:val="none" w:sz="0" w:space="0" w:color="auto"/>
            <w:bottom w:val="none" w:sz="0" w:space="0" w:color="auto"/>
            <w:right w:val="none" w:sz="0" w:space="0" w:color="auto"/>
          </w:divBdr>
        </w:div>
        <w:div w:id="1061707584">
          <w:marLeft w:val="640"/>
          <w:marRight w:val="0"/>
          <w:marTop w:val="0"/>
          <w:marBottom w:val="0"/>
          <w:divBdr>
            <w:top w:val="none" w:sz="0" w:space="0" w:color="auto"/>
            <w:left w:val="none" w:sz="0" w:space="0" w:color="auto"/>
            <w:bottom w:val="none" w:sz="0" w:space="0" w:color="auto"/>
            <w:right w:val="none" w:sz="0" w:space="0" w:color="auto"/>
          </w:divBdr>
        </w:div>
        <w:div w:id="454910515">
          <w:marLeft w:val="640"/>
          <w:marRight w:val="0"/>
          <w:marTop w:val="0"/>
          <w:marBottom w:val="0"/>
          <w:divBdr>
            <w:top w:val="none" w:sz="0" w:space="0" w:color="auto"/>
            <w:left w:val="none" w:sz="0" w:space="0" w:color="auto"/>
            <w:bottom w:val="none" w:sz="0" w:space="0" w:color="auto"/>
            <w:right w:val="none" w:sz="0" w:space="0" w:color="auto"/>
          </w:divBdr>
        </w:div>
        <w:div w:id="1804617130">
          <w:marLeft w:val="640"/>
          <w:marRight w:val="0"/>
          <w:marTop w:val="0"/>
          <w:marBottom w:val="0"/>
          <w:divBdr>
            <w:top w:val="none" w:sz="0" w:space="0" w:color="auto"/>
            <w:left w:val="none" w:sz="0" w:space="0" w:color="auto"/>
            <w:bottom w:val="none" w:sz="0" w:space="0" w:color="auto"/>
            <w:right w:val="none" w:sz="0" w:space="0" w:color="auto"/>
          </w:divBdr>
        </w:div>
        <w:div w:id="471488898">
          <w:marLeft w:val="640"/>
          <w:marRight w:val="0"/>
          <w:marTop w:val="0"/>
          <w:marBottom w:val="0"/>
          <w:divBdr>
            <w:top w:val="none" w:sz="0" w:space="0" w:color="auto"/>
            <w:left w:val="none" w:sz="0" w:space="0" w:color="auto"/>
            <w:bottom w:val="none" w:sz="0" w:space="0" w:color="auto"/>
            <w:right w:val="none" w:sz="0" w:space="0" w:color="auto"/>
          </w:divBdr>
        </w:div>
        <w:div w:id="243338113">
          <w:marLeft w:val="640"/>
          <w:marRight w:val="0"/>
          <w:marTop w:val="0"/>
          <w:marBottom w:val="0"/>
          <w:divBdr>
            <w:top w:val="none" w:sz="0" w:space="0" w:color="auto"/>
            <w:left w:val="none" w:sz="0" w:space="0" w:color="auto"/>
            <w:bottom w:val="none" w:sz="0" w:space="0" w:color="auto"/>
            <w:right w:val="none" w:sz="0" w:space="0" w:color="auto"/>
          </w:divBdr>
        </w:div>
        <w:div w:id="196628401">
          <w:marLeft w:val="640"/>
          <w:marRight w:val="0"/>
          <w:marTop w:val="0"/>
          <w:marBottom w:val="0"/>
          <w:divBdr>
            <w:top w:val="none" w:sz="0" w:space="0" w:color="auto"/>
            <w:left w:val="none" w:sz="0" w:space="0" w:color="auto"/>
            <w:bottom w:val="none" w:sz="0" w:space="0" w:color="auto"/>
            <w:right w:val="none" w:sz="0" w:space="0" w:color="auto"/>
          </w:divBdr>
        </w:div>
        <w:div w:id="1443575279">
          <w:marLeft w:val="640"/>
          <w:marRight w:val="0"/>
          <w:marTop w:val="0"/>
          <w:marBottom w:val="0"/>
          <w:divBdr>
            <w:top w:val="none" w:sz="0" w:space="0" w:color="auto"/>
            <w:left w:val="none" w:sz="0" w:space="0" w:color="auto"/>
            <w:bottom w:val="none" w:sz="0" w:space="0" w:color="auto"/>
            <w:right w:val="none" w:sz="0" w:space="0" w:color="auto"/>
          </w:divBdr>
        </w:div>
        <w:div w:id="1243492793">
          <w:marLeft w:val="640"/>
          <w:marRight w:val="0"/>
          <w:marTop w:val="0"/>
          <w:marBottom w:val="0"/>
          <w:divBdr>
            <w:top w:val="none" w:sz="0" w:space="0" w:color="auto"/>
            <w:left w:val="none" w:sz="0" w:space="0" w:color="auto"/>
            <w:bottom w:val="none" w:sz="0" w:space="0" w:color="auto"/>
            <w:right w:val="none" w:sz="0" w:space="0" w:color="auto"/>
          </w:divBdr>
        </w:div>
        <w:div w:id="550463871">
          <w:marLeft w:val="640"/>
          <w:marRight w:val="0"/>
          <w:marTop w:val="0"/>
          <w:marBottom w:val="0"/>
          <w:divBdr>
            <w:top w:val="none" w:sz="0" w:space="0" w:color="auto"/>
            <w:left w:val="none" w:sz="0" w:space="0" w:color="auto"/>
            <w:bottom w:val="none" w:sz="0" w:space="0" w:color="auto"/>
            <w:right w:val="none" w:sz="0" w:space="0" w:color="auto"/>
          </w:divBdr>
        </w:div>
        <w:div w:id="1959141581">
          <w:marLeft w:val="640"/>
          <w:marRight w:val="0"/>
          <w:marTop w:val="0"/>
          <w:marBottom w:val="0"/>
          <w:divBdr>
            <w:top w:val="none" w:sz="0" w:space="0" w:color="auto"/>
            <w:left w:val="none" w:sz="0" w:space="0" w:color="auto"/>
            <w:bottom w:val="none" w:sz="0" w:space="0" w:color="auto"/>
            <w:right w:val="none" w:sz="0" w:space="0" w:color="auto"/>
          </w:divBdr>
        </w:div>
        <w:div w:id="268708933">
          <w:marLeft w:val="640"/>
          <w:marRight w:val="0"/>
          <w:marTop w:val="0"/>
          <w:marBottom w:val="0"/>
          <w:divBdr>
            <w:top w:val="none" w:sz="0" w:space="0" w:color="auto"/>
            <w:left w:val="none" w:sz="0" w:space="0" w:color="auto"/>
            <w:bottom w:val="none" w:sz="0" w:space="0" w:color="auto"/>
            <w:right w:val="none" w:sz="0" w:space="0" w:color="auto"/>
          </w:divBdr>
        </w:div>
        <w:div w:id="1392193661">
          <w:marLeft w:val="640"/>
          <w:marRight w:val="0"/>
          <w:marTop w:val="0"/>
          <w:marBottom w:val="0"/>
          <w:divBdr>
            <w:top w:val="none" w:sz="0" w:space="0" w:color="auto"/>
            <w:left w:val="none" w:sz="0" w:space="0" w:color="auto"/>
            <w:bottom w:val="none" w:sz="0" w:space="0" w:color="auto"/>
            <w:right w:val="none" w:sz="0" w:space="0" w:color="auto"/>
          </w:divBdr>
        </w:div>
        <w:div w:id="1916162831">
          <w:marLeft w:val="640"/>
          <w:marRight w:val="0"/>
          <w:marTop w:val="0"/>
          <w:marBottom w:val="0"/>
          <w:divBdr>
            <w:top w:val="none" w:sz="0" w:space="0" w:color="auto"/>
            <w:left w:val="none" w:sz="0" w:space="0" w:color="auto"/>
            <w:bottom w:val="none" w:sz="0" w:space="0" w:color="auto"/>
            <w:right w:val="none" w:sz="0" w:space="0" w:color="auto"/>
          </w:divBdr>
        </w:div>
        <w:div w:id="630868347">
          <w:marLeft w:val="640"/>
          <w:marRight w:val="0"/>
          <w:marTop w:val="0"/>
          <w:marBottom w:val="0"/>
          <w:divBdr>
            <w:top w:val="none" w:sz="0" w:space="0" w:color="auto"/>
            <w:left w:val="none" w:sz="0" w:space="0" w:color="auto"/>
            <w:bottom w:val="none" w:sz="0" w:space="0" w:color="auto"/>
            <w:right w:val="none" w:sz="0" w:space="0" w:color="auto"/>
          </w:divBdr>
        </w:div>
        <w:div w:id="1837333381">
          <w:marLeft w:val="640"/>
          <w:marRight w:val="0"/>
          <w:marTop w:val="0"/>
          <w:marBottom w:val="0"/>
          <w:divBdr>
            <w:top w:val="none" w:sz="0" w:space="0" w:color="auto"/>
            <w:left w:val="none" w:sz="0" w:space="0" w:color="auto"/>
            <w:bottom w:val="none" w:sz="0" w:space="0" w:color="auto"/>
            <w:right w:val="none" w:sz="0" w:space="0" w:color="auto"/>
          </w:divBdr>
        </w:div>
        <w:div w:id="106894292">
          <w:marLeft w:val="640"/>
          <w:marRight w:val="0"/>
          <w:marTop w:val="0"/>
          <w:marBottom w:val="0"/>
          <w:divBdr>
            <w:top w:val="none" w:sz="0" w:space="0" w:color="auto"/>
            <w:left w:val="none" w:sz="0" w:space="0" w:color="auto"/>
            <w:bottom w:val="none" w:sz="0" w:space="0" w:color="auto"/>
            <w:right w:val="none" w:sz="0" w:space="0" w:color="auto"/>
          </w:divBdr>
        </w:div>
        <w:div w:id="1718894477">
          <w:marLeft w:val="640"/>
          <w:marRight w:val="0"/>
          <w:marTop w:val="0"/>
          <w:marBottom w:val="0"/>
          <w:divBdr>
            <w:top w:val="none" w:sz="0" w:space="0" w:color="auto"/>
            <w:left w:val="none" w:sz="0" w:space="0" w:color="auto"/>
            <w:bottom w:val="none" w:sz="0" w:space="0" w:color="auto"/>
            <w:right w:val="none" w:sz="0" w:space="0" w:color="auto"/>
          </w:divBdr>
        </w:div>
        <w:div w:id="344216249">
          <w:marLeft w:val="640"/>
          <w:marRight w:val="0"/>
          <w:marTop w:val="0"/>
          <w:marBottom w:val="0"/>
          <w:divBdr>
            <w:top w:val="none" w:sz="0" w:space="0" w:color="auto"/>
            <w:left w:val="none" w:sz="0" w:space="0" w:color="auto"/>
            <w:bottom w:val="none" w:sz="0" w:space="0" w:color="auto"/>
            <w:right w:val="none" w:sz="0" w:space="0" w:color="auto"/>
          </w:divBdr>
        </w:div>
        <w:div w:id="1682006047">
          <w:marLeft w:val="640"/>
          <w:marRight w:val="0"/>
          <w:marTop w:val="0"/>
          <w:marBottom w:val="0"/>
          <w:divBdr>
            <w:top w:val="none" w:sz="0" w:space="0" w:color="auto"/>
            <w:left w:val="none" w:sz="0" w:space="0" w:color="auto"/>
            <w:bottom w:val="none" w:sz="0" w:space="0" w:color="auto"/>
            <w:right w:val="none" w:sz="0" w:space="0" w:color="auto"/>
          </w:divBdr>
        </w:div>
        <w:div w:id="1550338852">
          <w:marLeft w:val="640"/>
          <w:marRight w:val="0"/>
          <w:marTop w:val="0"/>
          <w:marBottom w:val="0"/>
          <w:divBdr>
            <w:top w:val="none" w:sz="0" w:space="0" w:color="auto"/>
            <w:left w:val="none" w:sz="0" w:space="0" w:color="auto"/>
            <w:bottom w:val="none" w:sz="0" w:space="0" w:color="auto"/>
            <w:right w:val="none" w:sz="0" w:space="0" w:color="auto"/>
          </w:divBdr>
        </w:div>
        <w:div w:id="1700542896">
          <w:marLeft w:val="640"/>
          <w:marRight w:val="0"/>
          <w:marTop w:val="0"/>
          <w:marBottom w:val="0"/>
          <w:divBdr>
            <w:top w:val="none" w:sz="0" w:space="0" w:color="auto"/>
            <w:left w:val="none" w:sz="0" w:space="0" w:color="auto"/>
            <w:bottom w:val="none" w:sz="0" w:space="0" w:color="auto"/>
            <w:right w:val="none" w:sz="0" w:space="0" w:color="auto"/>
          </w:divBdr>
        </w:div>
        <w:div w:id="1055853678">
          <w:marLeft w:val="640"/>
          <w:marRight w:val="0"/>
          <w:marTop w:val="0"/>
          <w:marBottom w:val="0"/>
          <w:divBdr>
            <w:top w:val="none" w:sz="0" w:space="0" w:color="auto"/>
            <w:left w:val="none" w:sz="0" w:space="0" w:color="auto"/>
            <w:bottom w:val="none" w:sz="0" w:space="0" w:color="auto"/>
            <w:right w:val="none" w:sz="0" w:space="0" w:color="auto"/>
          </w:divBdr>
        </w:div>
        <w:div w:id="496111109">
          <w:marLeft w:val="640"/>
          <w:marRight w:val="0"/>
          <w:marTop w:val="0"/>
          <w:marBottom w:val="0"/>
          <w:divBdr>
            <w:top w:val="none" w:sz="0" w:space="0" w:color="auto"/>
            <w:left w:val="none" w:sz="0" w:space="0" w:color="auto"/>
            <w:bottom w:val="none" w:sz="0" w:space="0" w:color="auto"/>
            <w:right w:val="none" w:sz="0" w:space="0" w:color="auto"/>
          </w:divBdr>
        </w:div>
        <w:div w:id="529954994">
          <w:marLeft w:val="640"/>
          <w:marRight w:val="0"/>
          <w:marTop w:val="0"/>
          <w:marBottom w:val="0"/>
          <w:divBdr>
            <w:top w:val="none" w:sz="0" w:space="0" w:color="auto"/>
            <w:left w:val="none" w:sz="0" w:space="0" w:color="auto"/>
            <w:bottom w:val="none" w:sz="0" w:space="0" w:color="auto"/>
            <w:right w:val="none" w:sz="0" w:space="0" w:color="auto"/>
          </w:divBdr>
        </w:div>
        <w:div w:id="2018771658">
          <w:marLeft w:val="640"/>
          <w:marRight w:val="0"/>
          <w:marTop w:val="0"/>
          <w:marBottom w:val="0"/>
          <w:divBdr>
            <w:top w:val="none" w:sz="0" w:space="0" w:color="auto"/>
            <w:left w:val="none" w:sz="0" w:space="0" w:color="auto"/>
            <w:bottom w:val="none" w:sz="0" w:space="0" w:color="auto"/>
            <w:right w:val="none" w:sz="0" w:space="0" w:color="auto"/>
          </w:divBdr>
        </w:div>
        <w:div w:id="837842913">
          <w:marLeft w:val="640"/>
          <w:marRight w:val="0"/>
          <w:marTop w:val="0"/>
          <w:marBottom w:val="0"/>
          <w:divBdr>
            <w:top w:val="none" w:sz="0" w:space="0" w:color="auto"/>
            <w:left w:val="none" w:sz="0" w:space="0" w:color="auto"/>
            <w:bottom w:val="none" w:sz="0" w:space="0" w:color="auto"/>
            <w:right w:val="none" w:sz="0" w:space="0" w:color="auto"/>
          </w:divBdr>
        </w:div>
        <w:div w:id="1283999209">
          <w:marLeft w:val="640"/>
          <w:marRight w:val="0"/>
          <w:marTop w:val="0"/>
          <w:marBottom w:val="0"/>
          <w:divBdr>
            <w:top w:val="none" w:sz="0" w:space="0" w:color="auto"/>
            <w:left w:val="none" w:sz="0" w:space="0" w:color="auto"/>
            <w:bottom w:val="none" w:sz="0" w:space="0" w:color="auto"/>
            <w:right w:val="none" w:sz="0" w:space="0" w:color="auto"/>
          </w:divBdr>
        </w:div>
        <w:div w:id="1839923927">
          <w:marLeft w:val="640"/>
          <w:marRight w:val="0"/>
          <w:marTop w:val="0"/>
          <w:marBottom w:val="0"/>
          <w:divBdr>
            <w:top w:val="none" w:sz="0" w:space="0" w:color="auto"/>
            <w:left w:val="none" w:sz="0" w:space="0" w:color="auto"/>
            <w:bottom w:val="none" w:sz="0" w:space="0" w:color="auto"/>
            <w:right w:val="none" w:sz="0" w:space="0" w:color="auto"/>
          </w:divBdr>
        </w:div>
        <w:div w:id="571232129">
          <w:marLeft w:val="640"/>
          <w:marRight w:val="0"/>
          <w:marTop w:val="0"/>
          <w:marBottom w:val="0"/>
          <w:divBdr>
            <w:top w:val="none" w:sz="0" w:space="0" w:color="auto"/>
            <w:left w:val="none" w:sz="0" w:space="0" w:color="auto"/>
            <w:bottom w:val="none" w:sz="0" w:space="0" w:color="auto"/>
            <w:right w:val="none" w:sz="0" w:space="0" w:color="auto"/>
          </w:divBdr>
        </w:div>
        <w:div w:id="1323117349">
          <w:marLeft w:val="640"/>
          <w:marRight w:val="0"/>
          <w:marTop w:val="0"/>
          <w:marBottom w:val="0"/>
          <w:divBdr>
            <w:top w:val="none" w:sz="0" w:space="0" w:color="auto"/>
            <w:left w:val="none" w:sz="0" w:space="0" w:color="auto"/>
            <w:bottom w:val="none" w:sz="0" w:space="0" w:color="auto"/>
            <w:right w:val="none" w:sz="0" w:space="0" w:color="auto"/>
          </w:divBdr>
        </w:div>
        <w:div w:id="1222407938">
          <w:marLeft w:val="640"/>
          <w:marRight w:val="0"/>
          <w:marTop w:val="0"/>
          <w:marBottom w:val="0"/>
          <w:divBdr>
            <w:top w:val="none" w:sz="0" w:space="0" w:color="auto"/>
            <w:left w:val="none" w:sz="0" w:space="0" w:color="auto"/>
            <w:bottom w:val="none" w:sz="0" w:space="0" w:color="auto"/>
            <w:right w:val="none" w:sz="0" w:space="0" w:color="auto"/>
          </w:divBdr>
        </w:div>
        <w:div w:id="1713727068">
          <w:marLeft w:val="640"/>
          <w:marRight w:val="0"/>
          <w:marTop w:val="0"/>
          <w:marBottom w:val="0"/>
          <w:divBdr>
            <w:top w:val="none" w:sz="0" w:space="0" w:color="auto"/>
            <w:left w:val="none" w:sz="0" w:space="0" w:color="auto"/>
            <w:bottom w:val="none" w:sz="0" w:space="0" w:color="auto"/>
            <w:right w:val="none" w:sz="0" w:space="0" w:color="auto"/>
          </w:divBdr>
        </w:div>
        <w:div w:id="1296763879">
          <w:marLeft w:val="640"/>
          <w:marRight w:val="0"/>
          <w:marTop w:val="0"/>
          <w:marBottom w:val="0"/>
          <w:divBdr>
            <w:top w:val="none" w:sz="0" w:space="0" w:color="auto"/>
            <w:left w:val="none" w:sz="0" w:space="0" w:color="auto"/>
            <w:bottom w:val="none" w:sz="0" w:space="0" w:color="auto"/>
            <w:right w:val="none" w:sz="0" w:space="0" w:color="auto"/>
          </w:divBdr>
        </w:div>
        <w:div w:id="976573621">
          <w:marLeft w:val="640"/>
          <w:marRight w:val="0"/>
          <w:marTop w:val="0"/>
          <w:marBottom w:val="0"/>
          <w:divBdr>
            <w:top w:val="none" w:sz="0" w:space="0" w:color="auto"/>
            <w:left w:val="none" w:sz="0" w:space="0" w:color="auto"/>
            <w:bottom w:val="none" w:sz="0" w:space="0" w:color="auto"/>
            <w:right w:val="none" w:sz="0" w:space="0" w:color="auto"/>
          </w:divBdr>
        </w:div>
        <w:div w:id="1053387347">
          <w:marLeft w:val="640"/>
          <w:marRight w:val="0"/>
          <w:marTop w:val="0"/>
          <w:marBottom w:val="0"/>
          <w:divBdr>
            <w:top w:val="none" w:sz="0" w:space="0" w:color="auto"/>
            <w:left w:val="none" w:sz="0" w:space="0" w:color="auto"/>
            <w:bottom w:val="none" w:sz="0" w:space="0" w:color="auto"/>
            <w:right w:val="none" w:sz="0" w:space="0" w:color="auto"/>
          </w:divBdr>
        </w:div>
        <w:div w:id="535318114">
          <w:marLeft w:val="640"/>
          <w:marRight w:val="0"/>
          <w:marTop w:val="0"/>
          <w:marBottom w:val="0"/>
          <w:divBdr>
            <w:top w:val="none" w:sz="0" w:space="0" w:color="auto"/>
            <w:left w:val="none" w:sz="0" w:space="0" w:color="auto"/>
            <w:bottom w:val="none" w:sz="0" w:space="0" w:color="auto"/>
            <w:right w:val="none" w:sz="0" w:space="0" w:color="auto"/>
          </w:divBdr>
        </w:div>
        <w:div w:id="307169319">
          <w:marLeft w:val="640"/>
          <w:marRight w:val="0"/>
          <w:marTop w:val="0"/>
          <w:marBottom w:val="0"/>
          <w:divBdr>
            <w:top w:val="none" w:sz="0" w:space="0" w:color="auto"/>
            <w:left w:val="none" w:sz="0" w:space="0" w:color="auto"/>
            <w:bottom w:val="none" w:sz="0" w:space="0" w:color="auto"/>
            <w:right w:val="none" w:sz="0" w:space="0" w:color="auto"/>
          </w:divBdr>
        </w:div>
        <w:div w:id="360012875">
          <w:marLeft w:val="640"/>
          <w:marRight w:val="0"/>
          <w:marTop w:val="0"/>
          <w:marBottom w:val="0"/>
          <w:divBdr>
            <w:top w:val="none" w:sz="0" w:space="0" w:color="auto"/>
            <w:left w:val="none" w:sz="0" w:space="0" w:color="auto"/>
            <w:bottom w:val="none" w:sz="0" w:space="0" w:color="auto"/>
            <w:right w:val="none" w:sz="0" w:space="0" w:color="auto"/>
          </w:divBdr>
        </w:div>
        <w:div w:id="1776050098">
          <w:marLeft w:val="640"/>
          <w:marRight w:val="0"/>
          <w:marTop w:val="0"/>
          <w:marBottom w:val="0"/>
          <w:divBdr>
            <w:top w:val="none" w:sz="0" w:space="0" w:color="auto"/>
            <w:left w:val="none" w:sz="0" w:space="0" w:color="auto"/>
            <w:bottom w:val="none" w:sz="0" w:space="0" w:color="auto"/>
            <w:right w:val="none" w:sz="0" w:space="0" w:color="auto"/>
          </w:divBdr>
        </w:div>
        <w:div w:id="1098675234">
          <w:marLeft w:val="640"/>
          <w:marRight w:val="0"/>
          <w:marTop w:val="0"/>
          <w:marBottom w:val="0"/>
          <w:divBdr>
            <w:top w:val="none" w:sz="0" w:space="0" w:color="auto"/>
            <w:left w:val="none" w:sz="0" w:space="0" w:color="auto"/>
            <w:bottom w:val="none" w:sz="0" w:space="0" w:color="auto"/>
            <w:right w:val="none" w:sz="0" w:space="0" w:color="auto"/>
          </w:divBdr>
        </w:div>
        <w:div w:id="1371105665">
          <w:marLeft w:val="640"/>
          <w:marRight w:val="0"/>
          <w:marTop w:val="0"/>
          <w:marBottom w:val="0"/>
          <w:divBdr>
            <w:top w:val="none" w:sz="0" w:space="0" w:color="auto"/>
            <w:left w:val="none" w:sz="0" w:space="0" w:color="auto"/>
            <w:bottom w:val="none" w:sz="0" w:space="0" w:color="auto"/>
            <w:right w:val="none" w:sz="0" w:space="0" w:color="auto"/>
          </w:divBdr>
        </w:div>
        <w:div w:id="1547520344">
          <w:marLeft w:val="640"/>
          <w:marRight w:val="0"/>
          <w:marTop w:val="0"/>
          <w:marBottom w:val="0"/>
          <w:divBdr>
            <w:top w:val="none" w:sz="0" w:space="0" w:color="auto"/>
            <w:left w:val="none" w:sz="0" w:space="0" w:color="auto"/>
            <w:bottom w:val="none" w:sz="0" w:space="0" w:color="auto"/>
            <w:right w:val="none" w:sz="0" w:space="0" w:color="auto"/>
          </w:divBdr>
        </w:div>
        <w:div w:id="310212867">
          <w:marLeft w:val="640"/>
          <w:marRight w:val="0"/>
          <w:marTop w:val="0"/>
          <w:marBottom w:val="0"/>
          <w:divBdr>
            <w:top w:val="none" w:sz="0" w:space="0" w:color="auto"/>
            <w:left w:val="none" w:sz="0" w:space="0" w:color="auto"/>
            <w:bottom w:val="none" w:sz="0" w:space="0" w:color="auto"/>
            <w:right w:val="none" w:sz="0" w:space="0" w:color="auto"/>
          </w:divBdr>
        </w:div>
        <w:div w:id="2125228622">
          <w:marLeft w:val="640"/>
          <w:marRight w:val="0"/>
          <w:marTop w:val="0"/>
          <w:marBottom w:val="0"/>
          <w:divBdr>
            <w:top w:val="none" w:sz="0" w:space="0" w:color="auto"/>
            <w:left w:val="none" w:sz="0" w:space="0" w:color="auto"/>
            <w:bottom w:val="none" w:sz="0" w:space="0" w:color="auto"/>
            <w:right w:val="none" w:sz="0" w:space="0" w:color="auto"/>
          </w:divBdr>
        </w:div>
        <w:div w:id="844788280">
          <w:marLeft w:val="640"/>
          <w:marRight w:val="0"/>
          <w:marTop w:val="0"/>
          <w:marBottom w:val="0"/>
          <w:divBdr>
            <w:top w:val="none" w:sz="0" w:space="0" w:color="auto"/>
            <w:left w:val="none" w:sz="0" w:space="0" w:color="auto"/>
            <w:bottom w:val="none" w:sz="0" w:space="0" w:color="auto"/>
            <w:right w:val="none" w:sz="0" w:space="0" w:color="auto"/>
          </w:divBdr>
        </w:div>
        <w:div w:id="946733658">
          <w:marLeft w:val="640"/>
          <w:marRight w:val="0"/>
          <w:marTop w:val="0"/>
          <w:marBottom w:val="0"/>
          <w:divBdr>
            <w:top w:val="none" w:sz="0" w:space="0" w:color="auto"/>
            <w:left w:val="none" w:sz="0" w:space="0" w:color="auto"/>
            <w:bottom w:val="none" w:sz="0" w:space="0" w:color="auto"/>
            <w:right w:val="none" w:sz="0" w:space="0" w:color="auto"/>
          </w:divBdr>
        </w:div>
        <w:div w:id="745882167">
          <w:marLeft w:val="640"/>
          <w:marRight w:val="0"/>
          <w:marTop w:val="0"/>
          <w:marBottom w:val="0"/>
          <w:divBdr>
            <w:top w:val="none" w:sz="0" w:space="0" w:color="auto"/>
            <w:left w:val="none" w:sz="0" w:space="0" w:color="auto"/>
            <w:bottom w:val="none" w:sz="0" w:space="0" w:color="auto"/>
            <w:right w:val="none" w:sz="0" w:space="0" w:color="auto"/>
          </w:divBdr>
        </w:div>
        <w:div w:id="774446840">
          <w:marLeft w:val="640"/>
          <w:marRight w:val="0"/>
          <w:marTop w:val="0"/>
          <w:marBottom w:val="0"/>
          <w:divBdr>
            <w:top w:val="none" w:sz="0" w:space="0" w:color="auto"/>
            <w:left w:val="none" w:sz="0" w:space="0" w:color="auto"/>
            <w:bottom w:val="none" w:sz="0" w:space="0" w:color="auto"/>
            <w:right w:val="none" w:sz="0" w:space="0" w:color="auto"/>
          </w:divBdr>
        </w:div>
        <w:div w:id="1038775715">
          <w:marLeft w:val="640"/>
          <w:marRight w:val="0"/>
          <w:marTop w:val="0"/>
          <w:marBottom w:val="0"/>
          <w:divBdr>
            <w:top w:val="none" w:sz="0" w:space="0" w:color="auto"/>
            <w:left w:val="none" w:sz="0" w:space="0" w:color="auto"/>
            <w:bottom w:val="none" w:sz="0" w:space="0" w:color="auto"/>
            <w:right w:val="none" w:sz="0" w:space="0" w:color="auto"/>
          </w:divBdr>
        </w:div>
        <w:div w:id="1225607792">
          <w:marLeft w:val="640"/>
          <w:marRight w:val="0"/>
          <w:marTop w:val="0"/>
          <w:marBottom w:val="0"/>
          <w:divBdr>
            <w:top w:val="none" w:sz="0" w:space="0" w:color="auto"/>
            <w:left w:val="none" w:sz="0" w:space="0" w:color="auto"/>
            <w:bottom w:val="none" w:sz="0" w:space="0" w:color="auto"/>
            <w:right w:val="none" w:sz="0" w:space="0" w:color="auto"/>
          </w:divBdr>
        </w:div>
        <w:div w:id="1683554531">
          <w:marLeft w:val="640"/>
          <w:marRight w:val="0"/>
          <w:marTop w:val="0"/>
          <w:marBottom w:val="0"/>
          <w:divBdr>
            <w:top w:val="none" w:sz="0" w:space="0" w:color="auto"/>
            <w:left w:val="none" w:sz="0" w:space="0" w:color="auto"/>
            <w:bottom w:val="none" w:sz="0" w:space="0" w:color="auto"/>
            <w:right w:val="none" w:sz="0" w:space="0" w:color="auto"/>
          </w:divBdr>
        </w:div>
        <w:div w:id="170150353">
          <w:marLeft w:val="640"/>
          <w:marRight w:val="0"/>
          <w:marTop w:val="0"/>
          <w:marBottom w:val="0"/>
          <w:divBdr>
            <w:top w:val="none" w:sz="0" w:space="0" w:color="auto"/>
            <w:left w:val="none" w:sz="0" w:space="0" w:color="auto"/>
            <w:bottom w:val="none" w:sz="0" w:space="0" w:color="auto"/>
            <w:right w:val="none" w:sz="0" w:space="0" w:color="auto"/>
          </w:divBdr>
        </w:div>
        <w:div w:id="1760759150">
          <w:marLeft w:val="640"/>
          <w:marRight w:val="0"/>
          <w:marTop w:val="0"/>
          <w:marBottom w:val="0"/>
          <w:divBdr>
            <w:top w:val="none" w:sz="0" w:space="0" w:color="auto"/>
            <w:left w:val="none" w:sz="0" w:space="0" w:color="auto"/>
            <w:bottom w:val="none" w:sz="0" w:space="0" w:color="auto"/>
            <w:right w:val="none" w:sz="0" w:space="0" w:color="auto"/>
          </w:divBdr>
        </w:div>
        <w:div w:id="1879468344">
          <w:marLeft w:val="640"/>
          <w:marRight w:val="0"/>
          <w:marTop w:val="0"/>
          <w:marBottom w:val="0"/>
          <w:divBdr>
            <w:top w:val="none" w:sz="0" w:space="0" w:color="auto"/>
            <w:left w:val="none" w:sz="0" w:space="0" w:color="auto"/>
            <w:bottom w:val="none" w:sz="0" w:space="0" w:color="auto"/>
            <w:right w:val="none" w:sz="0" w:space="0" w:color="auto"/>
          </w:divBdr>
        </w:div>
        <w:div w:id="422996068">
          <w:marLeft w:val="640"/>
          <w:marRight w:val="0"/>
          <w:marTop w:val="0"/>
          <w:marBottom w:val="0"/>
          <w:divBdr>
            <w:top w:val="none" w:sz="0" w:space="0" w:color="auto"/>
            <w:left w:val="none" w:sz="0" w:space="0" w:color="auto"/>
            <w:bottom w:val="none" w:sz="0" w:space="0" w:color="auto"/>
            <w:right w:val="none" w:sz="0" w:space="0" w:color="auto"/>
          </w:divBdr>
        </w:div>
        <w:div w:id="388117664">
          <w:marLeft w:val="640"/>
          <w:marRight w:val="0"/>
          <w:marTop w:val="0"/>
          <w:marBottom w:val="0"/>
          <w:divBdr>
            <w:top w:val="none" w:sz="0" w:space="0" w:color="auto"/>
            <w:left w:val="none" w:sz="0" w:space="0" w:color="auto"/>
            <w:bottom w:val="none" w:sz="0" w:space="0" w:color="auto"/>
            <w:right w:val="none" w:sz="0" w:space="0" w:color="auto"/>
          </w:divBdr>
        </w:div>
        <w:div w:id="9836160">
          <w:marLeft w:val="640"/>
          <w:marRight w:val="0"/>
          <w:marTop w:val="0"/>
          <w:marBottom w:val="0"/>
          <w:divBdr>
            <w:top w:val="none" w:sz="0" w:space="0" w:color="auto"/>
            <w:left w:val="none" w:sz="0" w:space="0" w:color="auto"/>
            <w:bottom w:val="none" w:sz="0" w:space="0" w:color="auto"/>
            <w:right w:val="none" w:sz="0" w:space="0" w:color="auto"/>
          </w:divBdr>
        </w:div>
        <w:div w:id="431164738">
          <w:marLeft w:val="640"/>
          <w:marRight w:val="0"/>
          <w:marTop w:val="0"/>
          <w:marBottom w:val="0"/>
          <w:divBdr>
            <w:top w:val="none" w:sz="0" w:space="0" w:color="auto"/>
            <w:left w:val="none" w:sz="0" w:space="0" w:color="auto"/>
            <w:bottom w:val="none" w:sz="0" w:space="0" w:color="auto"/>
            <w:right w:val="none" w:sz="0" w:space="0" w:color="auto"/>
          </w:divBdr>
        </w:div>
        <w:div w:id="266281149">
          <w:marLeft w:val="640"/>
          <w:marRight w:val="0"/>
          <w:marTop w:val="0"/>
          <w:marBottom w:val="0"/>
          <w:divBdr>
            <w:top w:val="none" w:sz="0" w:space="0" w:color="auto"/>
            <w:left w:val="none" w:sz="0" w:space="0" w:color="auto"/>
            <w:bottom w:val="none" w:sz="0" w:space="0" w:color="auto"/>
            <w:right w:val="none" w:sz="0" w:space="0" w:color="auto"/>
          </w:divBdr>
        </w:div>
        <w:div w:id="576747602">
          <w:marLeft w:val="640"/>
          <w:marRight w:val="0"/>
          <w:marTop w:val="0"/>
          <w:marBottom w:val="0"/>
          <w:divBdr>
            <w:top w:val="none" w:sz="0" w:space="0" w:color="auto"/>
            <w:left w:val="none" w:sz="0" w:space="0" w:color="auto"/>
            <w:bottom w:val="none" w:sz="0" w:space="0" w:color="auto"/>
            <w:right w:val="none" w:sz="0" w:space="0" w:color="auto"/>
          </w:divBdr>
        </w:div>
        <w:div w:id="1573538989">
          <w:marLeft w:val="640"/>
          <w:marRight w:val="0"/>
          <w:marTop w:val="0"/>
          <w:marBottom w:val="0"/>
          <w:divBdr>
            <w:top w:val="none" w:sz="0" w:space="0" w:color="auto"/>
            <w:left w:val="none" w:sz="0" w:space="0" w:color="auto"/>
            <w:bottom w:val="none" w:sz="0" w:space="0" w:color="auto"/>
            <w:right w:val="none" w:sz="0" w:space="0" w:color="auto"/>
          </w:divBdr>
        </w:div>
        <w:div w:id="1837529477">
          <w:marLeft w:val="640"/>
          <w:marRight w:val="0"/>
          <w:marTop w:val="0"/>
          <w:marBottom w:val="0"/>
          <w:divBdr>
            <w:top w:val="none" w:sz="0" w:space="0" w:color="auto"/>
            <w:left w:val="none" w:sz="0" w:space="0" w:color="auto"/>
            <w:bottom w:val="none" w:sz="0" w:space="0" w:color="auto"/>
            <w:right w:val="none" w:sz="0" w:space="0" w:color="auto"/>
          </w:divBdr>
        </w:div>
        <w:div w:id="561452456">
          <w:marLeft w:val="640"/>
          <w:marRight w:val="0"/>
          <w:marTop w:val="0"/>
          <w:marBottom w:val="0"/>
          <w:divBdr>
            <w:top w:val="none" w:sz="0" w:space="0" w:color="auto"/>
            <w:left w:val="none" w:sz="0" w:space="0" w:color="auto"/>
            <w:bottom w:val="none" w:sz="0" w:space="0" w:color="auto"/>
            <w:right w:val="none" w:sz="0" w:space="0" w:color="auto"/>
          </w:divBdr>
        </w:div>
        <w:div w:id="295449742">
          <w:marLeft w:val="640"/>
          <w:marRight w:val="0"/>
          <w:marTop w:val="0"/>
          <w:marBottom w:val="0"/>
          <w:divBdr>
            <w:top w:val="none" w:sz="0" w:space="0" w:color="auto"/>
            <w:left w:val="none" w:sz="0" w:space="0" w:color="auto"/>
            <w:bottom w:val="none" w:sz="0" w:space="0" w:color="auto"/>
            <w:right w:val="none" w:sz="0" w:space="0" w:color="auto"/>
          </w:divBdr>
        </w:div>
        <w:div w:id="1984582080">
          <w:marLeft w:val="640"/>
          <w:marRight w:val="0"/>
          <w:marTop w:val="0"/>
          <w:marBottom w:val="0"/>
          <w:divBdr>
            <w:top w:val="none" w:sz="0" w:space="0" w:color="auto"/>
            <w:left w:val="none" w:sz="0" w:space="0" w:color="auto"/>
            <w:bottom w:val="none" w:sz="0" w:space="0" w:color="auto"/>
            <w:right w:val="none" w:sz="0" w:space="0" w:color="auto"/>
          </w:divBdr>
        </w:div>
        <w:div w:id="1674257639">
          <w:marLeft w:val="640"/>
          <w:marRight w:val="0"/>
          <w:marTop w:val="0"/>
          <w:marBottom w:val="0"/>
          <w:divBdr>
            <w:top w:val="none" w:sz="0" w:space="0" w:color="auto"/>
            <w:left w:val="none" w:sz="0" w:space="0" w:color="auto"/>
            <w:bottom w:val="none" w:sz="0" w:space="0" w:color="auto"/>
            <w:right w:val="none" w:sz="0" w:space="0" w:color="auto"/>
          </w:divBdr>
        </w:div>
        <w:div w:id="1660571763">
          <w:marLeft w:val="640"/>
          <w:marRight w:val="0"/>
          <w:marTop w:val="0"/>
          <w:marBottom w:val="0"/>
          <w:divBdr>
            <w:top w:val="none" w:sz="0" w:space="0" w:color="auto"/>
            <w:left w:val="none" w:sz="0" w:space="0" w:color="auto"/>
            <w:bottom w:val="none" w:sz="0" w:space="0" w:color="auto"/>
            <w:right w:val="none" w:sz="0" w:space="0" w:color="auto"/>
          </w:divBdr>
        </w:div>
        <w:div w:id="1255478650">
          <w:marLeft w:val="640"/>
          <w:marRight w:val="0"/>
          <w:marTop w:val="0"/>
          <w:marBottom w:val="0"/>
          <w:divBdr>
            <w:top w:val="none" w:sz="0" w:space="0" w:color="auto"/>
            <w:left w:val="none" w:sz="0" w:space="0" w:color="auto"/>
            <w:bottom w:val="none" w:sz="0" w:space="0" w:color="auto"/>
            <w:right w:val="none" w:sz="0" w:space="0" w:color="auto"/>
          </w:divBdr>
        </w:div>
        <w:div w:id="1040787887">
          <w:marLeft w:val="640"/>
          <w:marRight w:val="0"/>
          <w:marTop w:val="0"/>
          <w:marBottom w:val="0"/>
          <w:divBdr>
            <w:top w:val="none" w:sz="0" w:space="0" w:color="auto"/>
            <w:left w:val="none" w:sz="0" w:space="0" w:color="auto"/>
            <w:bottom w:val="none" w:sz="0" w:space="0" w:color="auto"/>
            <w:right w:val="none" w:sz="0" w:space="0" w:color="auto"/>
          </w:divBdr>
        </w:div>
        <w:div w:id="566839636">
          <w:marLeft w:val="640"/>
          <w:marRight w:val="0"/>
          <w:marTop w:val="0"/>
          <w:marBottom w:val="0"/>
          <w:divBdr>
            <w:top w:val="none" w:sz="0" w:space="0" w:color="auto"/>
            <w:left w:val="none" w:sz="0" w:space="0" w:color="auto"/>
            <w:bottom w:val="none" w:sz="0" w:space="0" w:color="auto"/>
            <w:right w:val="none" w:sz="0" w:space="0" w:color="auto"/>
          </w:divBdr>
        </w:div>
        <w:div w:id="95950292">
          <w:marLeft w:val="640"/>
          <w:marRight w:val="0"/>
          <w:marTop w:val="0"/>
          <w:marBottom w:val="0"/>
          <w:divBdr>
            <w:top w:val="none" w:sz="0" w:space="0" w:color="auto"/>
            <w:left w:val="none" w:sz="0" w:space="0" w:color="auto"/>
            <w:bottom w:val="none" w:sz="0" w:space="0" w:color="auto"/>
            <w:right w:val="none" w:sz="0" w:space="0" w:color="auto"/>
          </w:divBdr>
        </w:div>
        <w:div w:id="386533277">
          <w:marLeft w:val="640"/>
          <w:marRight w:val="0"/>
          <w:marTop w:val="0"/>
          <w:marBottom w:val="0"/>
          <w:divBdr>
            <w:top w:val="none" w:sz="0" w:space="0" w:color="auto"/>
            <w:left w:val="none" w:sz="0" w:space="0" w:color="auto"/>
            <w:bottom w:val="none" w:sz="0" w:space="0" w:color="auto"/>
            <w:right w:val="none" w:sz="0" w:space="0" w:color="auto"/>
          </w:divBdr>
        </w:div>
        <w:div w:id="691883577">
          <w:marLeft w:val="640"/>
          <w:marRight w:val="0"/>
          <w:marTop w:val="0"/>
          <w:marBottom w:val="0"/>
          <w:divBdr>
            <w:top w:val="none" w:sz="0" w:space="0" w:color="auto"/>
            <w:left w:val="none" w:sz="0" w:space="0" w:color="auto"/>
            <w:bottom w:val="none" w:sz="0" w:space="0" w:color="auto"/>
            <w:right w:val="none" w:sz="0" w:space="0" w:color="auto"/>
          </w:divBdr>
        </w:div>
        <w:div w:id="237324526">
          <w:marLeft w:val="640"/>
          <w:marRight w:val="0"/>
          <w:marTop w:val="0"/>
          <w:marBottom w:val="0"/>
          <w:divBdr>
            <w:top w:val="none" w:sz="0" w:space="0" w:color="auto"/>
            <w:left w:val="none" w:sz="0" w:space="0" w:color="auto"/>
            <w:bottom w:val="none" w:sz="0" w:space="0" w:color="auto"/>
            <w:right w:val="none" w:sz="0" w:space="0" w:color="auto"/>
          </w:divBdr>
        </w:div>
        <w:div w:id="2094013230">
          <w:marLeft w:val="640"/>
          <w:marRight w:val="0"/>
          <w:marTop w:val="0"/>
          <w:marBottom w:val="0"/>
          <w:divBdr>
            <w:top w:val="none" w:sz="0" w:space="0" w:color="auto"/>
            <w:left w:val="none" w:sz="0" w:space="0" w:color="auto"/>
            <w:bottom w:val="none" w:sz="0" w:space="0" w:color="auto"/>
            <w:right w:val="none" w:sz="0" w:space="0" w:color="auto"/>
          </w:divBdr>
        </w:div>
        <w:div w:id="1781484450">
          <w:marLeft w:val="640"/>
          <w:marRight w:val="0"/>
          <w:marTop w:val="0"/>
          <w:marBottom w:val="0"/>
          <w:divBdr>
            <w:top w:val="none" w:sz="0" w:space="0" w:color="auto"/>
            <w:left w:val="none" w:sz="0" w:space="0" w:color="auto"/>
            <w:bottom w:val="none" w:sz="0" w:space="0" w:color="auto"/>
            <w:right w:val="none" w:sz="0" w:space="0" w:color="auto"/>
          </w:divBdr>
        </w:div>
        <w:div w:id="1397779007">
          <w:marLeft w:val="640"/>
          <w:marRight w:val="0"/>
          <w:marTop w:val="0"/>
          <w:marBottom w:val="0"/>
          <w:divBdr>
            <w:top w:val="none" w:sz="0" w:space="0" w:color="auto"/>
            <w:left w:val="none" w:sz="0" w:space="0" w:color="auto"/>
            <w:bottom w:val="none" w:sz="0" w:space="0" w:color="auto"/>
            <w:right w:val="none" w:sz="0" w:space="0" w:color="auto"/>
          </w:divBdr>
        </w:div>
        <w:div w:id="1811244592">
          <w:marLeft w:val="640"/>
          <w:marRight w:val="0"/>
          <w:marTop w:val="0"/>
          <w:marBottom w:val="0"/>
          <w:divBdr>
            <w:top w:val="none" w:sz="0" w:space="0" w:color="auto"/>
            <w:left w:val="none" w:sz="0" w:space="0" w:color="auto"/>
            <w:bottom w:val="none" w:sz="0" w:space="0" w:color="auto"/>
            <w:right w:val="none" w:sz="0" w:space="0" w:color="auto"/>
          </w:divBdr>
        </w:div>
        <w:div w:id="1484003045">
          <w:marLeft w:val="640"/>
          <w:marRight w:val="0"/>
          <w:marTop w:val="0"/>
          <w:marBottom w:val="0"/>
          <w:divBdr>
            <w:top w:val="none" w:sz="0" w:space="0" w:color="auto"/>
            <w:left w:val="none" w:sz="0" w:space="0" w:color="auto"/>
            <w:bottom w:val="none" w:sz="0" w:space="0" w:color="auto"/>
            <w:right w:val="none" w:sz="0" w:space="0" w:color="auto"/>
          </w:divBdr>
        </w:div>
        <w:div w:id="385882197">
          <w:marLeft w:val="640"/>
          <w:marRight w:val="0"/>
          <w:marTop w:val="0"/>
          <w:marBottom w:val="0"/>
          <w:divBdr>
            <w:top w:val="none" w:sz="0" w:space="0" w:color="auto"/>
            <w:left w:val="none" w:sz="0" w:space="0" w:color="auto"/>
            <w:bottom w:val="none" w:sz="0" w:space="0" w:color="auto"/>
            <w:right w:val="none" w:sz="0" w:space="0" w:color="auto"/>
          </w:divBdr>
        </w:div>
        <w:div w:id="540433558">
          <w:marLeft w:val="640"/>
          <w:marRight w:val="0"/>
          <w:marTop w:val="0"/>
          <w:marBottom w:val="0"/>
          <w:divBdr>
            <w:top w:val="none" w:sz="0" w:space="0" w:color="auto"/>
            <w:left w:val="none" w:sz="0" w:space="0" w:color="auto"/>
            <w:bottom w:val="none" w:sz="0" w:space="0" w:color="auto"/>
            <w:right w:val="none" w:sz="0" w:space="0" w:color="auto"/>
          </w:divBdr>
        </w:div>
        <w:div w:id="1406606008">
          <w:marLeft w:val="640"/>
          <w:marRight w:val="0"/>
          <w:marTop w:val="0"/>
          <w:marBottom w:val="0"/>
          <w:divBdr>
            <w:top w:val="none" w:sz="0" w:space="0" w:color="auto"/>
            <w:left w:val="none" w:sz="0" w:space="0" w:color="auto"/>
            <w:bottom w:val="none" w:sz="0" w:space="0" w:color="auto"/>
            <w:right w:val="none" w:sz="0" w:space="0" w:color="auto"/>
          </w:divBdr>
        </w:div>
        <w:div w:id="1580214102">
          <w:marLeft w:val="640"/>
          <w:marRight w:val="0"/>
          <w:marTop w:val="0"/>
          <w:marBottom w:val="0"/>
          <w:divBdr>
            <w:top w:val="none" w:sz="0" w:space="0" w:color="auto"/>
            <w:left w:val="none" w:sz="0" w:space="0" w:color="auto"/>
            <w:bottom w:val="none" w:sz="0" w:space="0" w:color="auto"/>
            <w:right w:val="none" w:sz="0" w:space="0" w:color="auto"/>
          </w:divBdr>
        </w:div>
        <w:div w:id="479612913">
          <w:marLeft w:val="640"/>
          <w:marRight w:val="0"/>
          <w:marTop w:val="0"/>
          <w:marBottom w:val="0"/>
          <w:divBdr>
            <w:top w:val="none" w:sz="0" w:space="0" w:color="auto"/>
            <w:left w:val="none" w:sz="0" w:space="0" w:color="auto"/>
            <w:bottom w:val="none" w:sz="0" w:space="0" w:color="auto"/>
            <w:right w:val="none" w:sz="0" w:space="0" w:color="auto"/>
          </w:divBdr>
        </w:div>
        <w:div w:id="1284384476">
          <w:marLeft w:val="640"/>
          <w:marRight w:val="0"/>
          <w:marTop w:val="0"/>
          <w:marBottom w:val="0"/>
          <w:divBdr>
            <w:top w:val="none" w:sz="0" w:space="0" w:color="auto"/>
            <w:left w:val="none" w:sz="0" w:space="0" w:color="auto"/>
            <w:bottom w:val="none" w:sz="0" w:space="0" w:color="auto"/>
            <w:right w:val="none" w:sz="0" w:space="0" w:color="auto"/>
          </w:divBdr>
        </w:div>
        <w:div w:id="385762442">
          <w:marLeft w:val="640"/>
          <w:marRight w:val="0"/>
          <w:marTop w:val="0"/>
          <w:marBottom w:val="0"/>
          <w:divBdr>
            <w:top w:val="none" w:sz="0" w:space="0" w:color="auto"/>
            <w:left w:val="none" w:sz="0" w:space="0" w:color="auto"/>
            <w:bottom w:val="none" w:sz="0" w:space="0" w:color="auto"/>
            <w:right w:val="none" w:sz="0" w:space="0" w:color="auto"/>
          </w:divBdr>
        </w:div>
        <w:div w:id="2136943598">
          <w:marLeft w:val="640"/>
          <w:marRight w:val="0"/>
          <w:marTop w:val="0"/>
          <w:marBottom w:val="0"/>
          <w:divBdr>
            <w:top w:val="none" w:sz="0" w:space="0" w:color="auto"/>
            <w:left w:val="none" w:sz="0" w:space="0" w:color="auto"/>
            <w:bottom w:val="none" w:sz="0" w:space="0" w:color="auto"/>
            <w:right w:val="none" w:sz="0" w:space="0" w:color="auto"/>
          </w:divBdr>
        </w:div>
        <w:div w:id="518735998">
          <w:marLeft w:val="640"/>
          <w:marRight w:val="0"/>
          <w:marTop w:val="0"/>
          <w:marBottom w:val="0"/>
          <w:divBdr>
            <w:top w:val="none" w:sz="0" w:space="0" w:color="auto"/>
            <w:left w:val="none" w:sz="0" w:space="0" w:color="auto"/>
            <w:bottom w:val="none" w:sz="0" w:space="0" w:color="auto"/>
            <w:right w:val="none" w:sz="0" w:space="0" w:color="auto"/>
          </w:divBdr>
        </w:div>
        <w:div w:id="2107994909">
          <w:marLeft w:val="640"/>
          <w:marRight w:val="0"/>
          <w:marTop w:val="0"/>
          <w:marBottom w:val="0"/>
          <w:divBdr>
            <w:top w:val="none" w:sz="0" w:space="0" w:color="auto"/>
            <w:left w:val="none" w:sz="0" w:space="0" w:color="auto"/>
            <w:bottom w:val="none" w:sz="0" w:space="0" w:color="auto"/>
            <w:right w:val="none" w:sz="0" w:space="0" w:color="auto"/>
          </w:divBdr>
        </w:div>
        <w:div w:id="1980570237">
          <w:marLeft w:val="640"/>
          <w:marRight w:val="0"/>
          <w:marTop w:val="0"/>
          <w:marBottom w:val="0"/>
          <w:divBdr>
            <w:top w:val="none" w:sz="0" w:space="0" w:color="auto"/>
            <w:left w:val="none" w:sz="0" w:space="0" w:color="auto"/>
            <w:bottom w:val="none" w:sz="0" w:space="0" w:color="auto"/>
            <w:right w:val="none" w:sz="0" w:space="0" w:color="auto"/>
          </w:divBdr>
        </w:div>
        <w:div w:id="1470973308">
          <w:marLeft w:val="640"/>
          <w:marRight w:val="0"/>
          <w:marTop w:val="0"/>
          <w:marBottom w:val="0"/>
          <w:divBdr>
            <w:top w:val="none" w:sz="0" w:space="0" w:color="auto"/>
            <w:left w:val="none" w:sz="0" w:space="0" w:color="auto"/>
            <w:bottom w:val="none" w:sz="0" w:space="0" w:color="auto"/>
            <w:right w:val="none" w:sz="0" w:space="0" w:color="auto"/>
          </w:divBdr>
        </w:div>
        <w:div w:id="439497688">
          <w:marLeft w:val="640"/>
          <w:marRight w:val="0"/>
          <w:marTop w:val="0"/>
          <w:marBottom w:val="0"/>
          <w:divBdr>
            <w:top w:val="none" w:sz="0" w:space="0" w:color="auto"/>
            <w:left w:val="none" w:sz="0" w:space="0" w:color="auto"/>
            <w:bottom w:val="none" w:sz="0" w:space="0" w:color="auto"/>
            <w:right w:val="none" w:sz="0" w:space="0" w:color="auto"/>
          </w:divBdr>
        </w:div>
        <w:div w:id="1506557155">
          <w:marLeft w:val="640"/>
          <w:marRight w:val="0"/>
          <w:marTop w:val="0"/>
          <w:marBottom w:val="0"/>
          <w:divBdr>
            <w:top w:val="none" w:sz="0" w:space="0" w:color="auto"/>
            <w:left w:val="none" w:sz="0" w:space="0" w:color="auto"/>
            <w:bottom w:val="none" w:sz="0" w:space="0" w:color="auto"/>
            <w:right w:val="none" w:sz="0" w:space="0" w:color="auto"/>
          </w:divBdr>
        </w:div>
        <w:div w:id="1050374229">
          <w:marLeft w:val="640"/>
          <w:marRight w:val="0"/>
          <w:marTop w:val="0"/>
          <w:marBottom w:val="0"/>
          <w:divBdr>
            <w:top w:val="none" w:sz="0" w:space="0" w:color="auto"/>
            <w:left w:val="none" w:sz="0" w:space="0" w:color="auto"/>
            <w:bottom w:val="none" w:sz="0" w:space="0" w:color="auto"/>
            <w:right w:val="none" w:sz="0" w:space="0" w:color="auto"/>
          </w:divBdr>
        </w:div>
        <w:div w:id="467943050">
          <w:marLeft w:val="640"/>
          <w:marRight w:val="0"/>
          <w:marTop w:val="0"/>
          <w:marBottom w:val="0"/>
          <w:divBdr>
            <w:top w:val="none" w:sz="0" w:space="0" w:color="auto"/>
            <w:left w:val="none" w:sz="0" w:space="0" w:color="auto"/>
            <w:bottom w:val="none" w:sz="0" w:space="0" w:color="auto"/>
            <w:right w:val="none" w:sz="0" w:space="0" w:color="auto"/>
          </w:divBdr>
        </w:div>
        <w:div w:id="1066954916">
          <w:marLeft w:val="640"/>
          <w:marRight w:val="0"/>
          <w:marTop w:val="0"/>
          <w:marBottom w:val="0"/>
          <w:divBdr>
            <w:top w:val="none" w:sz="0" w:space="0" w:color="auto"/>
            <w:left w:val="none" w:sz="0" w:space="0" w:color="auto"/>
            <w:bottom w:val="none" w:sz="0" w:space="0" w:color="auto"/>
            <w:right w:val="none" w:sz="0" w:space="0" w:color="auto"/>
          </w:divBdr>
        </w:div>
        <w:div w:id="1628506058">
          <w:marLeft w:val="640"/>
          <w:marRight w:val="0"/>
          <w:marTop w:val="0"/>
          <w:marBottom w:val="0"/>
          <w:divBdr>
            <w:top w:val="none" w:sz="0" w:space="0" w:color="auto"/>
            <w:left w:val="none" w:sz="0" w:space="0" w:color="auto"/>
            <w:bottom w:val="none" w:sz="0" w:space="0" w:color="auto"/>
            <w:right w:val="none" w:sz="0" w:space="0" w:color="auto"/>
          </w:divBdr>
        </w:div>
        <w:div w:id="1258755667">
          <w:marLeft w:val="640"/>
          <w:marRight w:val="0"/>
          <w:marTop w:val="0"/>
          <w:marBottom w:val="0"/>
          <w:divBdr>
            <w:top w:val="none" w:sz="0" w:space="0" w:color="auto"/>
            <w:left w:val="none" w:sz="0" w:space="0" w:color="auto"/>
            <w:bottom w:val="none" w:sz="0" w:space="0" w:color="auto"/>
            <w:right w:val="none" w:sz="0" w:space="0" w:color="auto"/>
          </w:divBdr>
        </w:div>
        <w:div w:id="1063212388">
          <w:marLeft w:val="640"/>
          <w:marRight w:val="0"/>
          <w:marTop w:val="0"/>
          <w:marBottom w:val="0"/>
          <w:divBdr>
            <w:top w:val="none" w:sz="0" w:space="0" w:color="auto"/>
            <w:left w:val="none" w:sz="0" w:space="0" w:color="auto"/>
            <w:bottom w:val="none" w:sz="0" w:space="0" w:color="auto"/>
            <w:right w:val="none" w:sz="0" w:space="0" w:color="auto"/>
          </w:divBdr>
        </w:div>
        <w:div w:id="140851922">
          <w:marLeft w:val="640"/>
          <w:marRight w:val="0"/>
          <w:marTop w:val="0"/>
          <w:marBottom w:val="0"/>
          <w:divBdr>
            <w:top w:val="none" w:sz="0" w:space="0" w:color="auto"/>
            <w:left w:val="none" w:sz="0" w:space="0" w:color="auto"/>
            <w:bottom w:val="none" w:sz="0" w:space="0" w:color="auto"/>
            <w:right w:val="none" w:sz="0" w:space="0" w:color="auto"/>
          </w:divBdr>
        </w:div>
        <w:div w:id="854003946">
          <w:marLeft w:val="640"/>
          <w:marRight w:val="0"/>
          <w:marTop w:val="0"/>
          <w:marBottom w:val="0"/>
          <w:divBdr>
            <w:top w:val="none" w:sz="0" w:space="0" w:color="auto"/>
            <w:left w:val="none" w:sz="0" w:space="0" w:color="auto"/>
            <w:bottom w:val="none" w:sz="0" w:space="0" w:color="auto"/>
            <w:right w:val="none" w:sz="0" w:space="0" w:color="auto"/>
          </w:divBdr>
        </w:div>
        <w:div w:id="947783762">
          <w:marLeft w:val="640"/>
          <w:marRight w:val="0"/>
          <w:marTop w:val="0"/>
          <w:marBottom w:val="0"/>
          <w:divBdr>
            <w:top w:val="none" w:sz="0" w:space="0" w:color="auto"/>
            <w:left w:val="none" w:sz="0" w:space="0" w:color="auto"/>
            <w:bottom w:val="none" w:sz="0" w:space="0" w:color="auto"/>
            <w:right w:val="none" w:sz="0" w:space="0" w:color="auto"/>
          </w:divBdr>
        </w:div>
        <w:div w:id="1900091649">
          <w:marLeft w:val="640"/>
          <w:marRight w:val="0"/>
          <w:marTop w:val="0"/>
          <w:marBottom w:val="0"/>
          <w:divBdr>
            <w:top w:val="none" w:sz="0" w:space="0" w:color="auto"/>
            <w:left w:val="none" w:sz="0" w:space="0" w:color="auto"/>
            <w:bottom w:val="none" w:sz="0" w:space="0" w:color="auto"/>
            <w:right w:val="none" w:sz="0" w:space="0" w:color="auto"/>
          </w:divBdr>
        </w:div>
        <w:div w:id="1643077320">
          <w:marLeft w:val="640"/>
          <w:marRight w:val="0"/>
          <w:marTop w:val="0"/>
          <w:marBottom w:val="0"/>
          <w:divBdr>
            <w:top w:val="none" w:sz="0" w:space="0" w:color="auto"/>
            <w:left w:val="none" w:sz="0" w:space="0" w:color="auto"/>
            <w:bottom w:val="none" w:sz="0" w:space="0" w:color="auto"/>
            <w:right w:val="none" w:sz="0" w:space="0" w:color="auto"/>
          </w:divBdr>
        </w:div>
        <w:div w:id="653801337">
          <w:marLeft w:val="640"/>
          <w:marRight w:val="0"/>
          <w:marTop w:val="0"/>
          <w:marBottom w:val="0"/>
          <w:divBdr>
            <w:top w:val="none" w:sz="0" w:space="0" w:color="auto"/>
            <w:left w:val="none" w:sz="0" w:space="0" w:color="auto"/>
            <w:bottom w:val="none" w:sz="0" w:space="0" w:color="auto"/>
            <w:right w:val="none" w:sz="0" w:space="0" w:color="auto"/>
          </w:divBdr>
        </w:div>
      </w:divsChild>
    </w:div>
    <w:div w:id="1571964993">
      <w:bodyDiv w:val="1"/>
      <w:marLeft w:val="0"/>
      <w:marRight w:val="0"/>
      <w:marTop w:val="0"/>
      <w:marBottom w:val="0"/>
      <w:divBdr>
        <w:top w:val="none" w:sz="0" w:space="0" w:color="auto"/>
        <w:left w:val="none" w:sz="0" w:space="0" w:color="auto"/>
        <w:bottom w:val="none" w:sz="0" w:space="0" w:color="auto"/>
        <w:right w:val="none" w:sz="0" w:space="0" w:color="auto"/>
      </w:divBdr>
      <w:divsChild>
        <w:div w:id="1472670201">
          <w:marLeft w:val="640"/>
          <w:marRight w:val="0"/>
          <w:marTop w:val="0"/>
          <w:marBottom w:val="0"/>
          <w:divBdr>
            <w:top w:val="none" w:sz="0" w:space="0" w:color="auto"/>
            <w:left w:val="none" w:sz="0" w:space="0" w:color="auto"/>
            <w:bottom w:val="none" w:sz="0" w:space="0" w:color="auto"/>
            <w:right w:val="none" w:sz="0" w:space="0" w:color="auto"/>
          </w:divBdr>
        </w:div>
        <w:div w:id="1134445224">
          <w:marLeft w:val="640"/>
          <w:marRight w:val="0"/>
          <w:marTop w:val="0"/>
          <w:marBottom w:val="0"/>
          <w:divBdr>
            <w:top w:val="none" w:sz="0" w:space="0" w:color="auto"/>
            <w:left w:val="none" w:sz="0" w:space="0" w:color="auto"/>
            <w:bottom w:val="none" w:sz="0" w:space="0" w:color="auto"/>
            <w:right w:val="none" w:sz="0" w:space="0" w:color="auto"/>
          </w:divBdr>
        </w:div>
        <w:div w:id="522549400">
          <w:marLeft w:val="640"/>
          <w:marRight w:val="0"/>
          <w:marTop w:val="0"/>
          <w:marBottom w:val="0"/>
          <w:divBdr>
            <w:top w:val="none" w:sz="0" w:space="0" w:color="auto"/>
            <w:left w:val="none" w:sz="0" w:space="0" w:color="auto"/>
            <w:bottom w:val="none" w:sz="0" w:space="0" w:color="auto"/>
            <w:right w:val="none" w:sz="0" w:space="0" w:color="auto"/>
          </w:divBdr>
        </w:div>
        <w:div w:id="1479492561">
          <w:marLeft w:val="640"/>
          <w:marRight w:val="0"/>
          <w:marTop w:val="0"/>
          <w:marBottom w:val="0"/>
          <w:divBdr>
            <w:top w:val="none" w:sz="0" w:space="0" w:color="auto"/>
            <w:left w:val="none" w:sz="0" w:space="0" w:color="auto"/>
            <w:bottom w:val="none" w:sz="0" w:space="0" w:color="auto"/>
            <w:right w:val="none" w:sz="0" w:space="0" w:color="auto"/>
          </w:divBdr>
        </w:div>
        <w:div w:id="1727994099">
          <w:marLeft w:val="640"/>
          <w:marRight w:val="0"/>
          <w:marTop w:val="0"/>
          <w:marBottom w:val="0"/>
          <w:divBdr>
            <w:top w:val="none" w:sz="0" w:space="0" w:color="auto"/>
            <w:left w:val="none" w:sz="0" w:space="0" w:color="auto"/>
            <w:bottom w:val="none" w:sz="0" w:space="0" w:color="auto"/>
            <w:right w:val="none" w:sz="0" w:space="0" w:color="auto"/>
          </w:divBdr>
        </w:div>
        <w:div w:id="1001129433">
          <w:marLeft w:val="640"/>
          <w:marRight w:val="0"/>
          <w:marTop w:val="0"/>
          <w:marBottom w:val="0"/>
          <w:divBdr>
            <w:top w:val="none" w:sz="0" w:space="0" w:color="auto"/>
            <w:left w:val="none" w:sz="0" w:space="0" w:color="auto"/>
            <w:bottom w:val="none" w:sz="0" w:space="0" w:color="auto"/>
            <w:right w:val="none" w:sz="0" w:space="0" w:color="auto"/>
          </w:divBdr>
        </w:div>
        <w:div w:id="464275847">
          <w:marLeft w:val="640"/>
          <w:marRight w:val="0"/>
          <w:marTop w:val="0"/>
          <w:marBottom w:val="0"/>
          <w:divBdr>
            <w:top w:val="none" w:sz="0" w:space="0" w:color="auto"/>
            <w:left w:val="none" w:sz="0" w:space="0" w:color="auto"/>
            <w:bottom w:val="none" w:sz="0" w:space="0" w:color="auto"/>
            <w:right w:val="none" w:sz="0" w:space="0" w:color="auto"/>
          </w:divBdr>
        </w:div>
        <w:div w:id="1659110912">
          <w:marLeft w:val="640"/>
          <w:marRight w:val="0"/>
          <w:marTop w:val="0"/>
          <w:marBottom w:val="0"/>
          <w:divBdr>
            <w:top w:val="none" w:sz="0" w:space="0" w:color="auto"/>
            <w:left w:val="none" w:sz="0" w:space="0" w:color="auto"/>
            <w:bottom w:val="none" w:sz="0" w:space="0" w:color="auto"/>
            <w:right w:val="none" w:sz="0" w:space="0" w:color="auto"/>
          </w:divBdr>
        </w:div>
        <w:div w:id="1976176915">
          <w:marLeft w:val="640"/>
          <w:marRight w:val="0"/>
          <w:marTop w:val="0"/>
          <w:marBottom w:val="0"/>
          <w:divBdr>
            <w:top w:val="none" w:sz="0" w:space="0" w:color="auto"/>
            <w:left w:val="none" w:sz="0" w:space="0" w:color="auto"/>
            <w:bottom w:val="none" w:sz="0" w:space="0" w:color="auto"/>
            <w:right w:val="none" w:sz="0" w:space="0" w:color="auto"/>
          </w:divBdr>
        </w:div>
        <w:div w:id="722214690">
          <w:marLeft w:val="640"/>
          <w:marRight w:val="0"/>
          <w:marTop w:val="0"/>
          <w:marBottom w:val="0"/>
          <w:divBdr>
            <w:top w:val="none" w:sz="0" w:space="0" w:color="auto"/>
            <w:left w:val="none" w:sz="0" w:space="0" w:color="auto"/>
            <w:bottom w:val="none" w:sz="0" w:space="0" w:color="auto"/>
            <w:right w:val="none" w:sz="0" w:space="0" w:color="auto"/>
          </w:divBdr>
        </w:div>
        <w:div w:id="1374965123">
          <w:marLeft w:val="640"/>
          <w:marRight w:val="0"/>
          <w:marTop w:val="0"/>
          <w:marBottom w:val="0"/>
          <w:divBdr>
            <w:top w:val="none" w:sz="0" w:space="0" w:color="auto"/>
            <w:left w:val="none" w:sz="0" w:space="0" w:color="auto"/>
            <w:bottom w:val="none" w:sz="0" w:space="0" w:color="auto"/>
            <w:right w:val="none" w:sz="0" w:space="0" w:color="auto"/>
          </w:divBdr>
        </w:div>
        <w:div w:id="281739568">
          <w:marLeft w:val="640"/>
          <w:marRight w:val="0"/>
          <w:marTop w:val="0"/>
          <w:marBottom w:val="0"/>
          <w:divBdr>
            <w:top w:val="none" w:sz="0" w:space="0" w:color="auto"/>
            <w:left w:val="none" w:sz="0" w:space="0" w:color="auto"/>
            <w:bottom w:val="none" w:sz="0" w:space="0" w:color="auto"/>
            <w:right w:val="none" w:sz="0" w:space="0" w:color="auto"/>
          </w:divBdr>
        </w:div>
        <w:div w:id="2118483720">
          <w:marLeft w:val="640"/>
          <w:marRight w:val="0"/>
          <w:marTop w:val="0"/>
          <w:marBottom w:val="0"/>
          <w:divBdr>
            <w:top w:val="none" w:sz="0" w:space="0" w:color="auto"/>
            <w:left w:val="none" w:sz="0" w:space="0" w:color="auto"/>
            <w:bottom w:val="none" w:sz="0" w:space="0" w:color="auto"/>
            <w:right w:val="none" w:sz="0" w:space="0" w:color="auto"/>
          </w:divBdr>
        </w:div>
        <w:div w:id="29915744">
          <w:marLeft w:val="640"/>
          <w:marRight w:val="0"/>
          <w:marTop w:val="0"/>
          <w:marBottom w:val="0"/>
          <w:divBdr>
            <w:top w:val="none" w:sz="0" w:space="0" w:color="auto"/>
            <w:left w:val="none" w:sz="0" w:space="0" w:color="auto"/>
            <w:bottom w:val="none" w:sz="0" w:space="0" w:color="auto"/>
            <w:right w:val="none" w:sz="0" w:space="0" w:color="auto"/>
          </w:divBdr>
        </w:div>
        <w:div w:id="1230388937">
          <w:marLeft w:val="640"/>
          <w:marRight w:val="0"/>
          <w:marTop w:val="0"/>
          <w:marBottom w:val="0"/>
          <w:divBdr>
            <w:top w:val="none" w:sz="0" w:space="0" w:color="auto"/>
            <w:left w:val="none" w:sz="0" w:space="0" w:color="auto"/>
            <w:bottom w:val="none" w:sz="0" w:space="0" w:color="auto"/>
            <w:right w:val="none" w:sz="0" w:space="0" w:color="auto"/>
          </w:divBdr>
        </w:div>
        <w:div w:id="2050522784">
          <w:marLeft w:val="640"/>
          <w:marRight w:val="0"/>
          <w:marTop w:val="0"/>
          <w:marBottom w:val="0"/>
          <w:divBdr>
            <w:top w:val="none" w:sz="0" w:space="0" w:color="auto"/>
            <w:left w:val="none" w:sz="0" w:space="0" w:color="auto"/>
            <w:bottom w:val="none" w:sz="0" w:space="0" w:color="auto"/>
            <w:right w:val="none" w:sz="0" w:space="0" w:color="auto"/>
          </w:divBdr>
        </w:div>
        <w:div w:id="722752595">
          <w:marLeft w:val="640"/>
          <w:marRight w:val="0"/>
          <w:marTop w:val="0"/>
          <w:marBottom w:val="0"/>
          <w:divBdr>
            <w:top w:val="none" w:sz="0" w:space="0" w:color="auto"/>
            <w:left w:val="none" w:sz="0" w:space="0" w:color="auto"/>
            <w:bottom w:val="none" w:sz="0" w:space="0" w:color="auto"/>
            <w:right w:val="none" w:sz="0" w:space="0" w:color="auto"/>
          </w:divBdr>
        </w:div>
        <w:div w:id="1036387747">
          <w:marLeft w:val="640"/>
          <w:marRight w:val="0"/>
          <w:marTop w:val="0"/>
          <w:marBottom w:val="0"/>
          <w:divBdr>
            <w:top w:val="none" w:sz="0" w:space="0" w:color="auto"/>
            <w:left w:val="none" w:sz="0" w:space="0" w:color="auto"/>
            <w:bottom w:val="none" w:sz="0" w:space="0" w:color="auto"/>
            <w:right w:val="none" w:sz="0" w:space="0" w:color="auto"/>
          </w:divBdr>
        </w:div>
        <w:div w:id="3751291">
          <w:marLeft w:val="640"/>
          <w:marRight w:val="0"/>
          <w:marTop w:val="0"/>
          <w:marBottom w:val="0"/>
          <w:divBdr>
            <w:top w:val="none" w:sz="0" w:space="0" w:color="auto"/>
            <w:left w:val="none" w:sz="0" w:space="0" w:color="auto"/>
            <w:bottom w:val="none" w:sz="0" w:space="0" w:color="auto"/>
            <w:right w:val="none" w:sz="0" w:space="0" w:color="auto"/>
          </w:divBdr>
        </w:div>
        <w:div w:id="1168519158">
          <w:marLeft w:val="640"/>
          <w:marRight w:val="0"/>
          <w:marTop w:val="0"/>
          <w:marBottom w:val="0"/>
          <w:divBdr>
            <w:top w:val="none" w:sz="0" w:space="0" w:color="auto"/>
            <w:left w:val="none" w:sz="0" w:space="0" w:color="auto"/>
            <w:bottom w:val="none" w:sz="0" w:space="0" w:color="auto"/>
            <w:right w:val="none" w:sz="0" w:space="0" w:color="auto"/>
          </w:divBdr>
        </w:div>
        <w:div w:id="1578515837">
          <w:marLeft w:val="640"/>
          <w:marRight w:val="0"/>
          <w:marTop w:val="0"/>
          <w:marBottom w:val="0"/>
          <w:divBdr>
            <w:top w:val="none" w:sz="0" w:space="0" w:color="auto"/>
            <w:left w:val="none" w:sz="0" w:space="0" w:color="auto"/>
            <w:bottom w:val="none" w:sz="0" w:space="0" w:color="auto"/>
            <w:right w:val="none" w:sz="0" w:space="0" w:color="auto"/>
          </w:divBdr>
        </w:div>
        <w:div w:id="1475246819">
          <w:marLeft w:val="640"/>
          <w:marRight w:val="0"/>
          <w:marTop w:val="0"/>
          <w:marBottom w:val="0"/>
          <w:divBdr>
            <w:top w:val="none" w:sz="0" w:space="0" w:color="auto"/>
            <w:left w:val="none" w:sz="0" w:space="0" w:color="auto"/>
            <w:bottom w:val="none" w:sz="0" w:space="0" w:color="auto"/>
            <w:right w:val="none" w:sz="0" w:space="0" w:color="auto"/>
          </w:divBdr>
        </w:div>
        <w:div w:id="673580735">
          <w:marLeft w:val="640"/>
          <w:marRight w:val="0"/>
          <w:marTop w:val="0"/>
          <w:marBottom w:val="0"/>
          <w:divBdr>
            <w:top w:val="none" w:sz="0" w:space="0" w:color="auto"/>
            <w:left w:val="none" w:sz="0" w:space="0" w:color="auto"/>
            <w:bottom w:val="none" w:sz="0" w:space="0" w:color="auto"/>
            <w:right w:val="none" w:sz="0" w:space="0" w:color="auto"/>
          </w:divBdr>
        </w:div>
        <w:div w:id="311913410">
          <w:marLeft w:val="640"/>
          <w:marRight w:val="0"/>
          <w:marTop w:val="0"/>
          <w:marBottom w:val="0"/>
          <w:divBdr>
            <w:top w:val="none" w:sz="0" w:space="0" w:color="auto"/>
            <w:left w:val="none" w:sz="0" w:space="0" w:color="auto"/>
            <w:bottom w:val="none" w:sz="0" w:space="0" w:color="auto"/>
            <w:right w:val="none" w:sz="0" w:space="0" w:color="auto"/>
          </w:divBdr>
        </w:div>
        <w:div w:id="786318844">
          <w:marLeft w:val="640"/>
          <w:marRight w:val="0"/>
          <w:marTop w:val="0"/>
          <w:marBottom w:val="0"/>
          <w:divBdr>
            <w:top w:val="none" w:sz="0" w:space="0" w:color="auto"/>
            <w:left w:val="none" w:sz="0" w:space="0" w:color="auto"/>
            <w:bottom w:val="none" w:sz="0" w:space="0" w:color="auto"/>
            <w:right w:val="none" w:sz="0" w:space="0" w:color="auto"/>
          </w:divBdr>
        </w:div>
        <w:div w:id="1564825746">
          <w:marLeft w:val="640"/>
          <w:marRight w:val="0"/>
          <w:marTop w:val="0"/>
          <w:marBottom w:val="0"/>
          <w:divBdr>
            <w:top w:val="none" w:sz="0" w:space="0" w:color="auto"/>
            <w:left w:val="none" w:sz="0" w:space="0" w:color="auto"/>
            <w:bottom w:val="none" w:sz="0" w:space="0" w:color="auto"/>
            <w:right w:val="none" w:sz="0" w:space="0" w:color="auto"/>
          </w:divBdr>
        </w:div>
        <w:div w:id="1268581819">
          <w:marLeft w:val="640"/>
          <w:marRight w:val="0"/>
          <w:marTop w:val="0"/>
          <w:marBottom w:val="0"/>
          <w:divBdr>
            <w:top w:val="none" w:sz="0" w:space="0" w:color="auto"/>
            <w:left w:val="none" w:sz="0" w:space="0" w:color="auto"/>
            <w:bottom w:val="none" w:sz="0" w:space="0" w:color="auto"/>
            <w:right w:val="none" w:sz="0" w:space="0" w:color="auto"/>
          </w:divBdr>
        </w:div>
        <w:div w:id="800922371">
          <w:marLeft w:val="640"/>
          <w:marRight w:val="0"/>
          <w:marTop w:val="0"/>
          <w:marBottom w:val="0"/>
          <w:divBdr>
            <w:top w:val="none" w:sz="0" w:space="0" w:color="auto"/>
            <w:left w:val="none" w:sz="0" w:space="0" w:color="auto"/>
            <w:bottom w:val="none" w:sz="0" w:space="0" w:color="auto"/>
            <w:right w:val="none" w:sz="0" w:space="0" w:color="auto"/>
          </w:divBdr>
        </w:div>
        <w:div w:id="403452312">
          <w:marLeft w:val="640"/>
          <w:marRight w:val="0"/>
          <w:marTop w:val="0"/>
          <w:marBottom w:val="0"/>
          <w:divBdr>
            <w:top w:val="none" w:sz="0" w:space="0" w:color="auto"/>
            <w:left w:val="none" w:sz="0" w:space="0" w:color="auto"/>
            <w:bottom w:val="none" w:sz="0" w:space="0" w:color="auto"/>
            <w:right w:val="none" w:sz="0" w:space="0" w:color="auto"/>
          </w:divBdr>
        </w:div>
        <w:div w:id="1258638479">
          <w:marLeft w:val="640"/>
          <w:marRight w:val="0"/>
          <w:marTop w:val="0"/>
          <w:marBottom w:val="0"/>
          <w:divBdr>
            <w:top w:val="none" w:sz="0" w:space="0" w:color="auto"/>
            <w:left w:val="none" w:sz="0" w:space="0" w:color="auto"/>
            <w:bottom w:val="none" w:sz="0" w:space="0" w:color="auto"/>
            <w:right w:val="none" w:sz="0" w:space="0" w:color="auto"/>
          </w:divBdr>
        </w:div>
        <w:div w:id="807477106">
          <w:marLeft w:val="640"/>
          <w:marRight w:val="0"/>
          <w:marTop w:val="0"/>
          <w:marBottom w:val="0"/>
          <w:divBdr>
            <w:top w:val="none" w:sz="0" w:space="0" w:color="auto"/>
            <w:left w:val="none" w:sz="0" w:space="0" w:color="auto"/>
            <w:bottom w:val="none" w:sz="0" w:space="0" w:color="auto"/>
            <w:right w:val="none" w:sz="0" w:space="0" w:color="auto"/>
          </w:divBdr>
        </w:div>
        <w:div w:id="1146433847">
          <w:marLeft w:val="640"/>
          <w:marRight w:val="0"/>
          <w:marTop w:val="0"/>
          <w:marBottom w:val="0"/>
          <w:divBdr>
            <w:top w:val="none" w:sz="0" w:space="0" w:color="auto"/>
            <w:left w:val="none" w:sz="0" w:space="0" w:color="auto"/>
            <w:bottom w:val="none" w:sz="0" w:space="0" w:color="auto"/>
            <w:right w:val="none" w:sz="0" w:space="0" w:color="auto"/>
          </w:divBdr>
        </w:div>
        <w:div w:id="897323297">
          <w:marLeft w:val="640"/>
          <w:marRight w:val="0"/>
          <w:marTop w:val="0"/>
          <w:marBottom w:val="0"/>
          <w:divBdr>
            <w:top w:val="none" w:sz="0" w:space="0" w:color="auto"/>
            <w:left w:val="none" w:sz="0" w:space="0" w:color="auto"/>
            <w:bottom w:val="none" w:sz="0" w:space="0" w:color="auto"/>
            <w:right w:val="none" w:sz="0" w:space="0" w:color="auto"/>
          </w:divBdr>
        </w:div>
        <w:div w:id="703404114">
          <w:marLeft w:val="640"/>
          <w:marRight w:val="0"/>
          <w:marTop w:val="0"/>
          <w:marBottom w:val="0"/>
          <w:divBdr>
            <w:top w:val="none" w:sz="0" w:space="0" w:color="auto"/>
            <w:left w:val="none" w:sz="0" w:space="0" w:color="auto"/>
            <w:bottom w:val="none" w:sz="0" w:space="0" w:color="auto"/>
            <w:right w:val="none" w:sz="0" w:space="0" w:color="auto"/>
          </w:divBdr>
        </w:div>
        <w:div w:id="1553535777">
          <w:marLeft w:val="640"/>
          <w:marRight w:val="0"/>
          <w:marTop w:val="0"/>
          <w:marBottom w:val="0"/>
          <w:divBdr>
            <w:top w:val="none" w:sz="0" w:space="0" w:color="auto"/>
            <w:left w:val="none" w:sz="0" w:space="0" w:color="auto"/>
            <w:bottom w:val="none" w:sz="0" w:space="0" w:color="auto"/>
            <w:right w:val="none" w:sz="0" w:space="0" w:color="auto"/>
          </w:divBdr>
        </w:div>
        <w:div w:id="199124538">
          <w:marLeft w:val="640"/>
          <w:marRight w:val="0"/>
          <w:marTop w:val="0"/>
          <w:marBottom w:val="0"/>
          <w:divBdr>
            <w:top w:val="none" w:sz="0" w:space="0" w:color="auto"/>
            <w:left w:val="none" w:sz="0" w:space="0" w:color="auto"/>
            <w:bottom w:val="none" w:sz="0" w:space="0" w:color="auto"/>
            <w:right w:val="none" w:sz="0" w:space="0" w:color="auto"/>
          </w:divBdr>
        </w:div>
        <w:div w:id="1118135441">
          <w:marLeft w:val="640"/>
          <w:marRight w:val="0"/>
          <w:marTop w:val="0"/>
          <w:marBottom w:val="0"/>
          <w:divBdr>
            <w:top w:val="none" w:sz="0" w:space="0" w:color="auto"/>
            <w:left w:val="none" w:sz="0" w:space="0" w:color="auto"/>
            <w:bottom w:val="none" w:sz="0" w:space="0" w:color="auto"/>
            <w:right w:val="none" w:sz="0" w:space="0" w:color="auto"/>
          </w:divBdr>
        </w:div>
        <w:div w:id="1238977811">
          <w:marLeft w:val="640"/>
          <w:marRight w:val="0"/>
          <w:marTop w:val="0"/>
          <w:marBottom w:val="0"/>
          <w:divBdr>
            <w:top w:val="none" w:sz="0" w:space="0" w:color="auto"/>
            <w:left w:val="none" w:sz="0" w:space="0" w:color="auto"/>
            <w:bottom w:val="none" w:sz="0" w:space="0" w:color="auto"/>
            <w:right w:val="none" w:sz="0" w:space="0" w:color="auto"/>
          </w:divBdr>
        </w:div>
        <w:div w:id="1747727933">
          <w:marLeft w:val="640"/>
          <w:marRight w:val="0"/>
          <w:marTop w:val="0"/>
          <w:marBottom w:val="0"/>
          <w:divBdr>
            <w:top w:val="none" w:sz="0" w:space="0" w:color="auto"/>
            <w:left w:val="none" w:sz="0" w:space="0" w:color="auto"/>
            <w:bottom w:val="none" w:sz="0" w:space="0" w:color="auto"/>
            <w:right w:val="none" w:sz="0" w:space="0" w:color="auto"/>
          </w:divBdr>
        </w:div>
        <w:div w:id="874198669">
          <w:marLeft w:val="640"/>
          <w:marRight w:val="0"/>
          <w:marTop w:val="0"/>
          <w:marBottom w:val="0"/>
          <w:divBdr>
            <w:top w:val="none" w:sz="0" w:space="0" w:color="auto"/>
            <w:left w:val="none" w:sz="0" w:space="0" w:color="auto"/>
            <w:bottom w:val="none" w:sz="0" w:space="0" w:color="auto"/>
            <w:right w:val="none" w:sz="0" w:space="0" w:color="auto"/>
          </w:divBdr>
        </w:div>
        <w:div w:id="480464197">
          <w:marLeft w:val="640"/>
          <w:marRight w:val="0"/>
          <w:marTop w:val="0"/>
          <w:marBottom w:val="0"/>
          <w:divBdr>
            <w:top w:val="none" w:sz="0" w:space="0" w:color="auto"/>
            <w:left w:val="none" w:sz="0" w:space="0" w:color="auto"/>
            <w:bottom w:val="none" w:sz="0" w:space="0" w:color="auto"/>
            <w:right w:val="none" w:sz="0" w:space="0" w:color="auto"/>
          </w:divBdr>
        </w:div>
        <w:div w:id="459422218">
          <w:marLeft w:val="640"/>
          <w:marRight w:val="0"/>
          <w:marTop w:val="0"/>
          <w:marBottom w:val="0"/>
          <w:divBdr>
            <w:top w:val="none" w:sz="0" w:space="0" w:color="auto"/>
            <w:left w:val="none" w:sz="0" w:space="0" w:color="auto"/>
            <w:bottom w:val="none" w:sz="0" w:space="0" w:color="auto"/>
            <w:right w:val="none" w:sz="0" w:space="0" w:color="auto"/>
          </w:divBdr>
        </w:div>
        <w:div w:id="1261331386">
          <w:marLeft w:val="640"/>
          <w:marRight w:val="0"/>
          <w:marTop w:val="0"/>
          <w:marBottom w:val="0"/>
          <w:divBdr>
            <w:top w:val="none" w:sz="0" w:space="0" w:color="auto"/>
            <w:left w:val="none" w:sz="0" w:space="0" w:color="auto"/>
            <w:bottom w:val="none" w:sz="0" w:space="0" w:color="auto"/>
            <w:right w:val="none" w:sz="0" w:space="0" w:color="auto"/>
          </w:divBdr>
        </w:div>
        <w:div w:id="1121193906">
          <w:marLeft w:val="640"/>
          <w:marRight w:val="0"/>
          <w:marTop w:val="0"/>
          <w:marBottom w:val="0"/>
          <w:divBdr>
            <w:top w:val="none" w:sz="0" w:space="0" w:color="auto"/>
            <w:left w:val="none" w:sz="0" w:space="0" w:color="auto"/>
            <w:bottom w:val="none" w:sz="0" w:space="0" w:color="auto"/>
            <w:right w:val="none" w:sz="0" w:space="0" w:color="auto"/>
          </w:divBdr>
        </w:div>
        <w:div w:id="351105453">
          <w:marLeft w:val="640"/>
          <w:marRight w:val="0"/>
          <w:marTop w:val="0"/>
          <w:marBottom w:val="0"/>
          <w:divBdr>
            <w:top w:val="none" w:sz="0" w:space="0" w:color="auto"/>
            <w:left w:val="none" w:sz="0" w:space="0" w:color="auto"/>
            <w:bottom w:val="none" w:sz="0" w:space="0" w:color="auto"/>
            <w:right w:val="none" w:sz="0" w:space="0" w:color="auto"/>
          </w:divBdr>
        </w:div>
        <w:div w:id="1779106690">
          <w:marLeft w:val="640"/>
          <w:marRight w:val="0"/>
          <w:marTop w:val="0"/>
          <w:marBottom w:val="0"/>
          <w:divBdr>
            <w:top w:val="none" w:sz="0" w:space="0" w:color="auto"/>
            <w:left w:val="none" w:sz="0" w:space="0" w:color="auto"/>
            <w:bottom w:val="none" w:sz="0" w:space="0" w:color="auto"/>
            <w:right w:val="none" w:sz="0" w:space="0" w:color="auto"/>
          </w:divBdr>
        </w:div>
        <w:div w:id="1323001590">
          <w:marLeft w:val="640"/>
          <w:marRight w:val="0"/>
          <w:marTop w:val="0"/>
          <w:marBottom w:val="0"/>
          <w:divBdr>
            <w:top w:val="none" w:sz="0" w:space="0" w:color="auto"/>
            <w:left w:val="none" w:sz="0" w:space="0" w:color="auto"/>
            <w:bottom w:val="none" w:sz="0" w:space="0" w:color="auto"/>
            <w:right w:val="none" w:sz="0" w:space="0" w:color="auto"/>
          </w:divBdr>
        </w:div>
        <w:div w:id="172913460">
          <w:marLeft w:val="640"/>
          <w:marRight w:val="0"/>
          <w:marTop w:val="0"/>
          <w:marBottom w:val="0"/>
          <w:divBdr>
            <w:top w:val="none" w:sz="0" w:space="0" w:color="auto"/>
            <w:left w:val="none" w:sz="0" w:space="0" w:color="auto"/>
            <w:bottom w:val="none" w:sz="0" w:space="0" w:color="auto"/>
            <w:right w:val="none" w:sz="0" w:space="0" w:color="auto"/>
          </w:divBdr>
        </w:div>
        <w:div w:id="1368484911">
          <w:marLeft w:val="640"/>
          <w:marRight w:val="0"/>
          <w:marTop w:val="0"/>
          <w:marBottom w:val="0"/>
          <w:divBdr>
            <w:top w:val="none" w:sz="0" w:space="0" w:color="auto"/>
            <w:left w:val="none" w:sz="0" w:space="0" w:color="auto"/>
            <w:bottom w:val="none" w:sz="0" w:space="0" w:color="auto"/>
            <w:right w:val="none" w:sz="0" w:space="0" w:color="auto"/>
          </w:divBdr>
        </w:div>
        <w:div w:id="1959020836">
          <w:marLeft w:val="640"/>
          <w:marRight w:val="0"/>
          <w:marTop w:val="0"/>
          <w:marBottom w:val="0"/>
          <w:divBdr>
            <w:top w:val="none" w:sz="0" w:space="0" w:color="auto"/>
            <w:left w:val="none" w:sz="0" w:space="0" w:color="auto"/>
            <w:bottom w:val="none" w:sz="0" w:space="0" w:color="auto"/>
            <w:right w:val="none" w:sz="0" w:space="0" w:color="auto"/>
          </w:divBdr>
        </w:div>
        <w:div w:id="1112092467">
          <w:marLeft w:val="640"/>
          <w:marRight w:val="0"/>
          <w:marTop w:val="0"/>
          <w:marBottom w:val="0"/>
          <w:divBdr>
            <w:top w:val="none" w:sz="0" w:space="0" w:color="auto"/>
            <w:left w:val="none" w:sz="0" w:space="0" w:color="auto"/>
            <w:bottom w:val="none" w:sz="0" w:space="0" w:color="auto"/>
            <w:right w:val="none" w:sz="0" w:space="0" w:color="auto"/>
          </w:divBdr>
        </w:div>
        <w:div w:id="938488615">
          <w:marLeft w:val="640"/>
          <w:marRight w:val="0"/>
          <w:marTop w:val="0"/>
          <w:marBottom w:val="0"/>
          <w:divBdr>
            <w:top w:val="none" w:sz="0" w:space="0" w:color="auto"/>
            <w:left w:val="none" w:sz="0" w:space="0" w:color="auto"/>
            <w:bottom w:val="none" w:sz="0" w:space="0" w:color="auto"/>
            <w:right w:val="none" w:sz="0" w:space="0" w:color="auto"/>
          </w:divBdr>
        </w:div>
        <w:div w:id="965501925">
          <w:marLeft w:val="640"/>
          <w:marRight w:val="0"/>
          <w:marTop w:val="0"/>
          <w:marBottom w:val="0"/>
          <w:divBdr>
            <w:top w:val="none" w:sz="0" w:space="0" w:color="auto"/>
            <w:left w:val="none" w:sz="0" w:space="0" w:color="auto"/>
            <w:bottom w:val="none" w:sz="0" w:space="0" w:color="auto"/>
            <w:right w:val="none" w:sz="0" w:space="0" w:color="auto"/>
          </w:divBdr>
        </w:div>
        <w:div w:id="884752613">
          <w:marLeft w:val="640"/>
          <w:marRight w:val="0"/>
          <w:marTop w:val="0"/>
          <w:marBottom w:val="0"/>
          <w:divBdr>
            <w:top w:val="none" w:sz="0" w:space="0" w:color="auto"/>
            <w:left w:val="none" w:sz="0" w:space="0" w:color="auto"/>
            <w:bottom w:val="none" w:sz="0" w:space="0" w:color="auto"/>
            <w:right w:val="none" w:sz="0" w:space="0" w:color="auto"/>
          </w:divBdr>
        </w:div>
        <w:div w:id="1454253396">
          <w:marLeft w:val="640"/>
          <w:marRight w:val="0"/>
          <w:marTop w:val="0"/>
          <w:marBottom w:val="0"/>
          <w:divBdr>
            <w:top w:val="none" w:sz="0" w:space="0" w:color="auto"/>
            <w:left w:val="none" w:sz="0" w:space="0" w:color="auto"/>
            <w:bottom w:val="none" w:sz="0" w:space="0" w:color="auto"/>
            <w:right w:val="none" w:sz="0" w:space="0" w:color="auto"/>
          </w:divBdr>
        </w:div>
        <w:div w:id="602298386">
          <w:marLeft w:val="640"/>
          <w:marRight w:val="0"/>
          <w:marTop w:val="0"/>
          <w:marBottom w:val="0"/>
          <w:divBdr>
            <w:top w:val="none" w:sz="0" w:space="0" w:color="auto"/>
            <w:left w:val="none" w:sz="0" w:space="0" w:color="auto"/>
            <w:bottom w:val="none" w:sz="0" w:space="0" w:color="auto"/>
            <w:right w:val="none" w:sz="0" w:space="0" w:color="auto"/>
          </w:divBdr>
        </w:div>
        <w:div w:id="1337609743">
          <w:marLeft w:val="640"/>
          <w:marRight w:val="0"/>
          <w:marTop w:val="0"/>
          <w:marBottom w:val="0"/>
          <w:divBdr>
            <w:top w:val="none" w:sz="0" w:space="0" w:color="auto"/>
            <w:left w:val="none" w:sz="0" w:space="0" w:color="auto"/>
            <w:bottom w:val="none" w:sz="0" w:space="0" w:color="auto"/>
            <w:right w:val="none" w:sz="0" w:space="0" w:color="auto"/>
          </w:divBdr>
        </w:div>
        <w:div w:id="818040054">
          <w:marLeft w:val="640"/>
          <w:marRight w:val="0"/>
          <w:marTop w:val="0"/>
          <w:marBottom w:val="0"/>
          <w:divBdr>
            <w:top w:val="none" w:sz="0" w:space="0" w:color="auto"/>
            <w:left w:val="none" w:sz="0" w:space="0" w:color="auto"/>
            <w:bottom w:val="none" w:sz="0" w:space="0" w:color="auto"/>
            <w:right w:val="none" w:sz="0" w:space="0" w:color="auto"/>
          </w:divBdr>
        </w:div>
        <w:div w:id="1725444600">
          <w:marLeft w:val="640"/>
          <w:marRight w:val="0"/>
          <w:marTop w:val="0"/>
          <w:marBottom w:val="0"/>
          <w:divBdr>
            <w:top w:val="none" w:sz="0" w:space="0" w:color="auto"/>
            <w:left w:val="none" w:sz="0" w:space="0" w:color="auto"/>
            <w:bottom w:val="none" w:sz="0" w:space="0" w:color="auto"/>
            <w:right w:val="none" w:sz="0" w:space="0" w:color="auto"/>
          </w:divBdr>
        </w:div>
        <w:div w:id="1556577344">
          <w:marLeft w:val="640"/>
          <w:marRight w:val="0"/>
          <w:marTop w:val="0"/>
          <w:marBottom w:val="0"/>
          <w:divBdr>
            <w:top w:val="none" w:sz="0" w:space="0" w:color="auto"/>
            <w:left w:val="none" w:sz="0" w:space="0" w:color="auto"/>
            <w:bottom w:val="none" w:sz="0" w:space="0" w:color="auto"/>
            <w:right w:val="none" w:sz="0" w:space="0" w:color="auto"/>
          </w:divBdr>
        </w:div>
        <w:div w:id="767383599">
          <w:marLeft w:val="640"/>
          <w:marRight w:val="0"/>
          <w:marTop w:val="0"/>
          <w:marBottom w:val="0"/>
          <w:divBdr>
            <w:top w:val="none" w:sz="0" w:space="0" w:color="auto"/>
            <w:left w:val="none" w:sz="0" w:space="0" w:color="auto"/>
            <w:bottom w:val="none" w:sz="0" w:space="0" w:color="auto"/>
            <w:right w:val="none" w:sz="0" w:space="0" w:color="auto"/>
          </w:divBdr>
        </w:div>
        <w:div w:id="1138452898">
          <w:marLeft w:val="640"/>
          <w:marRight w:val="0"/>
          <w:marTop w:val="0"/>
          <w:marBottom w:val="0"/>
          <w:divBdr>
            <w:top w:val="none" w:sz="0" w:space="0" w:color="auto"/>
            <w:left w:val="none" w:sz="0" w:space="0" w:color="auto"/>
            <w:bottom w:val="none" w:sz="0" w:space="0" w:color="auto"/>
            <w:right w:val="none" w:sz="0" w:space="0" w:color="auto"/>
          </w:divBdr>
        </w:div>
        <w:div w:id="651100418">
          <w:marLeft w:val="640"/>
          <w:marRight w:val="0"/>
          <w:marTop w:val="0"/>
          <w:marBottom w:val="0"/>
          <w:divBdr>
            <w:top w:val="none" w:sz="0" w:space="0" w:color="auto"/>
            <w:left w:val="none" w:sz="0" w:space="0" w:color="auto"/>
            <w:bottom w:val="none" w:sz="0" w:space="0" w:color="auto"/>
            <w:right w:val="none" w:sz="0" w:space="0" w:color="auto"/>
          </w:divBdr>
        </w:div>
        <w:div w:id="1181822610">
          <w:marLeft w:val="640"/>
          <w:marRight w:val="0"/>
          <w:marTop w:val="0"/>
          <w:marBottom w:val="0"/>
          <w:divBdr>
            <w:top w:val="none" w:sz="0" w:space="0" w:color="auto"/>
            <w:left w:val="none" w:sz="0" w:space="0" w:color="auto"/>
            <w:bottom w:val="none" w:sz="0" w:space="0" w:color="auto"/>
            <w:right w:val="none" w:sz="0" w:space="0" w:color="auto"/>
          </w:divBdr>
        </w:div>
        <w:div w:id="691761198">
          <w:marLeft w:val="640"/>
          <w:marRight w:val="0"/>
          <w:marTop w:val="0"/>
          <w:marBottom w:val="0"/>
          <w:divBdr>
            <w:top w:val="none" w:sz="0" w:space="0" w:color="auto"/>
            <w:left w:val="none" w:sz="0" w:space="0" w:color="auto"/>
            <w:bottom w:val="none" w:sz="0" w:space="0" w:color="auto"/>
            <w:right w:val="none" w:sz="0" w:space="0" w:color="auto"/>
          </w:divBdr>
        </w:div>
        <w:div w:id="403995781">
          <w:marLeft w:val="640"/>
          <w:marRight w:val="0"/>
          <w:marTop w:val="0"/>
          <w:marBottom w:val="0"/>
          <w:divBdr>
            <w:top w:val="none" w:sz="0" w:space="0" w:color="auto"/>
            <w:left w:val="none" w:sz="0" w:space="0" w:color="auto"/>
            <w:bottom w:val="none" w:sz="0" w:space="0" w:color="auto"/>
            <w:right w:val="none" w:sz="0" w:space="0" w:color="auto"/>
          </w:divBdr>
        </w:div>
        <w:div w:id="153029199">
          <w:marLeft w:val="640"/>
          <w:marRight w:val="0"/>
          <w:marTop w:val="0"/>
          <w:marBottom w:val="0"/>
          <w:divBdr>
            <w:top w:val="none" w:sz="0" w:space="0" w:color="auto"/>
            <w:left w:val="none" w:sz="0" w:space="0" w:color="auto"/>
            <w:bottom w:val="none" w:sz="0" w:space="0" w:color="auto"/>
            <w:right w:val="none" w:sz="0" w:space="0" w:color="auto"/>
          </w:divBdr>
        </w:div>
        <w:div w:id="42675457">
          <w:marLeft w:val="640"/>
          <w:marRight w:val="0"/>
          <w:marTop w:val="0"/>
          <w:marBottom w:val="0"/>
          <w:divBdr>
            <w:top w:val="none" w:sz="0" w:space="0" w:color="auto"/>
            <w:left w:val="none" w:sz="0" w:space="0" w:color="auto"/>
            <w:bottom w:val="none" w:sz="0" w:space="0" w:color="auto"/>
            <w:right w:val="none" w:sz="0" w:space="0" w:color="auto"/>
          </w:divBdr>
        </w:div>
        <w:div w:id="1471098654">
          <w:marLeft w:val="640"/>
          <w:marRight w:val="0"/>
          <w:marTop w:val="0"/>
          <w:marBottom w:val="0"/>
          <w:divBdr>
            <w:top w:val="none" w:sz="0" w:space="0" w:color="auto"/>
            <w:left w:val="none" w:sz="0" w:space="0" w:color="auto"/>
            <w:bottom w:val="none" w:sz="0" w:space="0" w:color="auto"/>
            <w:right w:val="none" w:sz="0" w:space="0" w:color="auto"/>
          </w:divBdr>
        </w:div>
        <w:div w:id="988167060">
          <w:marLeft w:val="640"/>
          <w:marRight w:val="0"/>
          <w:marTop w:val="0"/>
          <w:marBottom w:val="0"/>
          <w:divBdr>
            <w:top w:val="none" w:sz="0" w:space="0" w:color="auto"/>
            <w:left w:val="none" w:sz="0" w:space="0" w:color="auto"/>
            <w:bottom w:val="none" w:sz="0" w:space="0" w:color="auto"/>
            <w:right w:val="none" w:sz="0" w:space="0" w:color="auto"/>
          </w:divBdr>
        </w:div>
        <w:div w:id="751003400">
          <w:marLeft w:val="640"/>
          <w:marRight w:val="0"/>
          <w:marTop w:val="0"/>
          <w:marBottom w:val="0"/>
          <w:divBdr>
            <w:top w:val="none" w:sz="0" w:space="0" w:color="auto"/>
            <w:left w:val="none" w:sz="0" w:space="0" w:color="auto"/>
            <w:bottom w:val="none" w:sz="0" w:space="0" w:color="auto"/>
            <w:right w:val="none" w:sz="0" w:space="0" w:color="auto"/>
          </w:divBdr>
        </w:div>
        <w:div w:id="309794432">
          <w:marLeft w:val="640"/>
          <w:marRight w:val="0"/>
          <w:marTop w:val="0"/>
          <w:marBottom w:val="0"/>
          <w:divBdr>
            <w:top w:val="none" w:sz="0" w:space="0" w:color="auto"/>
            <w:left w:val="none" w:sz="0" w:space="0" w:color="auto"/>
            <w:bottom w:val="none" w:sz="0" w:space="0" w:color="auto"/>
            <w:right w:val="none" w:sz="0" w:space="0" w:color="auto"/>
          </w:divBdr>
        </w:div>
        <w:div w:id="704524008">
          <w:marLeft w:val="640"/>
          <w:marRight w:val="0"/>
          <w:marTop w:val="0"/>
          <w:marBottom w:val="0"/>
          <w:divBdr>
            <w:top w:val="none" w:sz="0" w:space="0" w:color="auto"/>
            <w:left w:val="none" w:sz="0" w:space="0" w:color="auto"/>
            <w:bottom w:val="none" w:sz="0" w:space="0" w:color="auto"/>
            <w:right w:val="none" w:sz="0" w:space="0" w:color="auto"/>
          </w:divBdr>
        </w:div>
        <w:div w:id="112329107">
          <w:marLeft w:val="640"/>
          <w:marRight w:val="0"/>
          <w:marTop w:val="0"/>
          <w:marBottom w:val="0"/>
          <w:divBdr>
            <w:top w:val="none" w:sz="0" w:space="0" w:color="auto"/>
            <w:left w:val="none" w:sz="0" w:space="0" w:color="auto"/>
            <w:bottom w:val="none" w:sz="0" w:space="0" w:color="auto"/>
            <w:right w:val="none" w:sz="0" w:space="0" w:color="auto"/>
          </w:divBdr>
        </w:div>
        <w:div w:id="425538775">
          <w:marLeft w:val="640"/>
          <w:marRight w:val="0"/>
          <w:marTop w:val="0"/>
          <w:marBottom w:val="0"/>
          <w:divBdr>
            <w:top w:val="none" w:sz="0" w:space="0" w:color="auto"/>
            <w:left w:val="none" w:sz="0" w:space="0" w:color="auto"/>
            <w:bottom w:val="none" w:sz="0" w:space="0" w:color="auto"/>
            <w:right w:val="none" w:sz="0" w:space="0" w:color="auto"/>
          </w:divBdr>
        </w:div>
        <w:div w:id="180631223">
          <w:marLeft w:val="640"/>
          <w:marRight w:val="0"/>
          <w:marTop w:val="0"/>
          <w:marBottom w:val="0"/>
          <w:divBdr>
            <w:top w:val="none" w:sz="0" w:space="0" w:color="auto"/>
            <w:left w:val="none" w:sz="0" w:space="0" w:color="auto"/>
            <w:bottom w:val="none" w:sz="0" w:space="0" w:color="auto"/>
            <w:right w:val="none" w:sz="0" w:space="0" w:color="auto"/>
          </w:divBdr>
        </w:div>
        <w:div w:id="1377197806">
          <w:marLeft w:val="640"/>
          <w:marRight w:val="0"/>
          <w:marTop w:val="0"/>
          <w:marBottom w:val="0"/>
          <w:divBdr>
            <w:top w:val="none" w:sz="0" w:space="0" w:color="auto"/>
            <w:left w:val="none" w:sz="0" w:space="0" w:color="auto"/>
            <w:bottom w:val="none" w:sz="0" w:space="0" w:color="auto"/>
            <w:right w:val="none" w:sz="0" w:space="0" w:color="auto"/>
          </w:divBdr>
        </w:div>
        <w:div w:id="1217744425">
          <w:marLeft w:val="640"/>
          <w:marRight w:val="0"/>
          <w:marTop w:val="0"/>
          <w:marBottom w:val="0"/>
          <w:divBdr>
            <w:top w:val="none" w:sz="0" w:space="0" w:color="auto"/>
            <w:left w:val="none" w:sz="0" w:space="0" w:color="auto"/>
            <w:bottom w:val="none" w:sz="0" w:space="0" w:color="auto"/>
            <w:right w:val="none" w:sz="0" w:space="0" w:color="auto"/>
          </w:divBdr>
        </w:div>
        <w:div w:id="1212956032">
          <w:marLeft w:val="640"/>
          <w:marRight w:val="0"/>
          <w:marTop w:val="0"/>
          <w:marBottom w:val="0"/>
          <w:divBdr>
            <w:top w:val="none" w:sz="0" w:space="0" w:color="auto"/>
            <w:left w:val="none" w:sz="0" w:space="0" w:color="auto"/>
            <w:bottom w:val="none" w:sz="0" w:space="0" w:color="auto"/>
            <w:right w:val="none" w:sz="0" w:space="0" w:color="auto"/>
          </w:divBdr>
        </w:div>
        <w:div w:id="1276214954">
          <w:marLeft w:val="640"/>
          <w:marRight w:val="0"/>
          <w:marTop w:val="0"/>
          <w:marBottom w:val="0"/>
          <w:divBdr>
            <w:top w:val="none" w:sz="0" w:space="0" w:color="auto"/>
            <w:left w:val="none" w:sz="0" w:space="0" w:color="auto"/>
            <w:bottom w:val="none" w:sz="0" w:space="0" w:color="auto"/>
            <w:right w:val="none" w:sz="0" w:space="0" w:color="auto"/>
          </w:divBdr>
        </w:div>
        <w:div w:id="1761876716">
          <w:marLeft w:val="640"/>
          <w:marRight w:val="0"/>
          <w:marTop w:val="0"/>
          <w:marBottom w:val="0"/>
          <w:divBdr>
            <w:top w:val="none" w:sz="0" w:space="0" w:color="auto"/>
            <w:left w:val="none" w:sz="0" w:space="0" w:color="auto"/>
            <w:bottom w:val="none" w:sz="0" w:space="0" w:color="auto"/>
            <w:right w:val="none" w:sz="0" w:space="0" w:color="auto"/>
          </w:divBdr>
        </w:div>
        <w:div w:id="455830124">
          <w:marLeft w:val="640"/>
          <w:marRight w:val="0"/>
          <w:marTop w:val="0"/>
          <w:marBottom w:val="0"/>
          <w:divBdr>
            <w:top w:val="none" w:sz="0" w:space="0" w:color="auto"/>
            <w:left w:val="none" w:sz="0" w:space="0" w:color="auto"/>
            <w:bottom w:val="none" w:sz="0" w:space="0" w:color="auto"/>
            <w:right w:val="none" w:sz="0" w:space="0" w:color="auto"/>
          </w:divBdr>
        </w:div>
        <w:div w:id="625039032">
          <w:marLeft w:val="640"/>
          <w:marRight w:val="0"/>
          <w:marTop w:val="0"/>
          <w:marBottom w:val="0"/>
          <w:divBdr>
            <w:top w:val="none" w:sz="0" w:space="0" w:color="auto"/>
            <w:left w:val="none" w:sz="0" w:space="0" w:color="auto"/>
            <w:bottom w:val="none" w:sz="0" w:space="0" w:color="auto"/>
            <w:right w:val="none" w:sz="0" w:space="0" w:color="auto"/>
          </w:divBdr>
        </w:div>
        <w:div w:id="277224692">
          <w:marLeft w:val="640"/>
          <w:marRight w:val="0"/>
          <w:marTop w:val="0"/>
          <w:marBottom w:val="0"/>
          <w:divBdr>
            <w:top w:val="none" w:sz="0" w:space="0" w:color="auto"/>
            <w:left w:val="none" w:sz="0" w:space="0" w:color="auto"/>
            <w:bottom w:val="none" w:sz="0" w:space="0" w:color="auto"/>
            <w:right w:val="none" w:sz="0" w:space="0" w:color="auto"/>
          </w:divBdr>
        </w:div>
        <w:div w:id="1508403620">
          <w:marLeft w:val="640"/>
          <w:marRight w:val="0"/>
          <w:marTop w:val="0"/>
          <w:marBottom w:val="0"/>
          <w:divBdr>
            <w:top w:val="none" w:sz="0" w:space="0" w:color="auto"/>
            <w:left w:val="none" w:sz="0" w:space="0" w:color="auto"/>
            <w:bottom w:val="none" w:sz="0" w:space="0" w:color="auto"/>
            <w:right w:val="none" w:sz="0" w:space="0" w:color="auto"/>
          </w:divBdr>
        </w:div>
        <w:div w:id="2134132862">
          <w:marLeft w:val="640"/>
          <w:marRight w:val="0"/>
          <w:marTop w:val="0"/>
          <w:marBottom w:val="0"/>
          <w:divBdr>
            <w:top w:val="none" w:sz="0" w:space="0" w:color="auto"/>
            <w:left w:val="none" w:sz="0" w:space="0" w:color="auto"/>
            <w:bottom w:val="none" w:sz="0" w:space="0" w:color="auto"/>
            <w:right w:val="none" w:sz="0" w:space="0" w:color="auto"/>
          </w:divBdr>
        </w:div>
        <w:div w:id="989671428">
          <w:marLeft w:val="640"/>
          <w:marRight w:val="0"/>
          <w:marTop w:val="0"/>
          <w:marBottom w:val="0"/>
          <w:divBdr>
            <w:top w:val="none" w:sz="0" w:space="0" w:color="auto"/>
            <w:left w:val="none" w:sz="0" w:space="0" w:color="auto"/>
            <w:bottom w:val="none" w:sz="0" w:space="0" w:color="auto"/>
            <w:right w:val="none" w:sz="0" w:space="0" w:color="auto"/>
          </w:divBdr>
        </w:div>
        <w:div w:id="1441073619">
          <w:marLeft w:val="640"/>
          <w:marRight w:val="0"/>
          <w:marTop w:val="0"/>
          <w:marBottom w:val="0"/>
          <w:divBdr>
            <w:top w:val="none" w:sz="0" w:space="0" w:color="auto"/>
            <w:left w:val="none" w:sz="0" w:space="0" w:color="auto"/>
            <w:bottom w:val="none" w:sz="0" w:space="0" w:color="auto"/>
            <w:right w:val="none" w:sz="0" w:space="0" w:color="auto"/>
          </w:divBdr>
        </w:div>
        <w:div w:id="1963339136">
          <w:marLeft w:val="640"/>
          <w:marRight w:val="0"/>
          <w:marTop w:val="0"/>
          <w:marBottom w:val="0"/>
          <w:divBdr>
            <w:top w:val="none" w:sz="0" w:space="0" w:color="auto"/>
            <w:left w:val="none" w:sz="0" w:space="0" w:color="auto"/>
            <w:bottom w:val="none" w:sz="0" w:space="0" w:color="auto"/>
            <w:right w:val="none" w:sz="0" w:space="0" w:color="auto"/>
          </w:divBdr>
        </w:div>
        <w:div w:id="1240097533">
          <w:marLeft w:val="640"/>
          <w:marRight w:val="0"/>
          <w:marTop w:val="0"/>
          <w:marBottom w:val="0"/>
          <w:divBdr>
            <w:top w:val="none" w:sz="0" w:space="0" w:color="auto"/>
            <w:left w:val="none" w:sz="0" w:space="0" w:color="auto"/>
            <w:bottom w:val="none" w:sz="0" w:space="0" w:color="auto"/>
            <w:right w:val="none" w:sz="0" w:space="0" w:color="auto"/>
          </w:divBdr>
        </w:div>
        <w:div w:id="140197811">
          <w:marLeft w:val="640"/>
          <w:marRight w:val="0"/>
          <w:marTop w:val="0"/>
          <w:marBottom w:val="0"/>
          <w:divBdr>
            <w:top w:val="none" w:sz="0" w:space="0" w:color="auto"/>
            <w:left w:val="none" w:sz="0" w:space="0" w:color="auto"/>
            <w:bottom w:val="none" w:sz="0" w:space="0" w:color="auto"/>
            <w:right w:val="none" w:sz="0" w:space="0" w:color="auto"/>
          </w:divBdr>
        </w:div>
        <w:div w:id="2095275270">
          <w:marLeft w:val="640"/>
          <w:marRight w:val="0"/>
          <w:marTop w:val="0"/>
          <w:marBottom w:val="0"/>
          <w:divBdr>
            <w:top w:val="none" w:sz="0" w:space="0" w:color="auto"/>
            <w:left w:val="none" w:sz="0" w:space="0" w:color="auto"/>
            <w:bottom w:val="none" w:sz="0" w:space="0" w:color="auto"/>
            <w:right w:val="none" w:sz="0" w:space="0" w:color="auto"/>
          </w:divBdr>
        </w:div>
        <w:div w:id="1646006688">
          <w:marLeft w:val="640"/>
          <w:marRight w:val="0"/>
          <w:marTop w:val="0"/>
          <w:marBottom w:val="0"/>
          <w:divBdr>
            <w:top w:val="none" w:sz="0" w:space="0" w:color="auto"/>
            <w:left w:val="none" w:sz="0" w:space="0" w:color="auto"/>
            <w:bottom w:val="none" w:sz="0" w:space="0" w:color="auto"/>
            <w:right w:val="none" w:sz="0" w:space="0" w:color="auto"/>
          </w:divBdr>
        </w:div>
        <w:div w:id="1761485853">
          <w:marLeft w:val="640"/>
          <w:marRight w:val="0"/>
          <w:marTop w:val="0"/>
          <w:marBottom w:val="0"/>
          <w:divBdr>
            <w:top w:val="none" w:sz="0" w:space="0" w:color="auto"/>
            <w:left w:val="none" w:sz="0" w:space="0" w:color="auto"/>
            <w:bottom w:val="none" w:sz="0" w:space="0" w:color="auto"/>
            <w:right w:val="none" w:sz="0" w:space="0" w:color="auto"/>
          </w:divBdr>
        </w:div>
        <w:div w:id="1061949523">
          <w:marLeft w:val="640"/>
          <w:marRight w:val="0"/>
          <w:marTop w:val="0"/>
          <w:marBottom w:val="0"/>
          <w:divBdr>
            <w:top w:val="none" w:sz="0" w:space="0" w:color="auto"/>
            <w:left w:val="none" w:sz="0" w:space="0" w:color="auto"/>
            <w:bottom w:val="none" w:sz="0" w:space="0" w:color="auto"/>
            <w:right w:val="none" w:sz="0" w:space="0" w:color="auto"/>
          </w:divBdr>
        </w:div>
        <w:div w:id="1117527035">
          <w:marLeft w:val="640"/>
          <w:marRight w:val="0"/>
          <w:marTop w:val="0"/>
          <w:marBottom w:val="0"/>
          <w:divBdr>
            <w:top w:val="none" w:sz="0" w:space="0" w:color="auto"/>
            <w:left w:val="none" w:sz="0" w:space="0" w:color="auto"/>
            <w:bottom w:val="none" w:sz="0" w:space="0" w:color="auto"/>
            <w:right w:val="none" w:sz="0" w:space="0" w:color="auto"/>
          </w:divBdr>
        </w:div>
        <w:div w:id="228000890">
          <w:marLeft w:val="640"/>
          <w:marRight w:val="0"/>
          <w:marTop w:val="0"/>
          <w:marBottom w:val="0"/>
          <w:divBdr>
            <w:top w:val="none" w:sz="0" w:space="0" w:color="auto"/>
            <w:left w:val="none" w:sz="0" w:space="0" w:color="auto"/>
            <w:bottom w:val="none" w:sz="0" w:space="0" w:color="auto"/>
            <w:right w:val="none" w:sz="0" w:space="0" w:color="auto"/>
          </w:divBdr>
        </w:div>
        <w:div w:id="646131397">
          <w:marLeft w:val="640"/>
          <w:marRight w:val="0"/>
          <w:marTop w:val="0"/>
          <w:marBottom w:val="0"/>
          <w:divBdr>
            <w:top w:val="none" w:sz="0" w:space="0" w:color="auto"/>
            <w:left w:val="none" w:sz="0" w:space="0" w:color="auto"/>
            <w:bottom w:val="none" w:sz="0" w:space="0" w:color="auto"/>
            <w:right w:val="none" w:sz="0" w:space="0" w:color="auto"/>
          </w:divBdr>
        </w:div>
        <w:div w:id="1275017722">
          <w:marLeft w:val="640"/>
          <w:marRight w:val="0"/>
          <w:marTop w:val="0"/>
          <w:marBottom w:val="0"/>
          <w:divBdr>
            <w:top w:val="none" w:sz="0" w:space="0" w:color="auto"/>
            <w:left w:val="none" w:sz="0" w:space="0" w:color="auto"/>
            <w:bottom w:val="none" w:sz="0" w:space="0" w:color="auto"/>
            <w:right w:val="none" w:sz="0" w:space="0" w:color="auto"/>
          </w:divBdr>
        </w:div>
        <w:div w:id="301664947">
          <w:marLeft w:val="640"/>
          <w:marRight w:val="0"/>
          <w:marTop w:val="0"/>
          <w:marBottom w:val="0"/>
          <w:divBdr>
            <w:top w:val="none" w:sz="0" w:space="0" w:color="auto"/>
            <w:left w:val="none" w:sz="0" w:space="0" w:color="auto"/>
            <w:bottom w:val="none" w:sz="0" w:space="0" w:color="auto"/>
            <w:right w:val="none" w:sz="0" w:space="0" w:color="auto"/>
          </w:divBdr>
        </w:div>
        <w:div w:id="1037587426">
          <w:marLeft w:val="640"/>
          <w:marRight w:val="0"/>
          <w:marTop w:val="0"/>
          <w:marBottom w:val="0"/>
          <w:divBdr>
            <w:top w:val="none" w:sz="0" w:space="0" w:color="auto"/>
            <w:left w:val="none" w:sz="0" w:space="0" w:color="auto"/>
            <w:bottom w:val="none" w:sz="0" w:space="0" w:color="auto"/>
            <w:right w:val="none" w:sz="0" w:space="0" w:color="auto"/>
          </w:divBdr>
        </w:div>
        <w:div w:id="1774082281">
          <w:marLeft w:val="640"/>
          <w:marRight w:val="0"/>
          <w:marTop w:val="0"/>
          <w:marBottom w:val="0"/>
          <w:divBdr>
            <w:top w:val="none" w:sz="0" w:space="0" w:color="auto"/>
            <w:left w:val="none" w:sz="0" w:space="0" w:color="auto"/>
            <w:bottom w:val="none" w:sz="0" w:space="0" w:color="auto"/>
            <w:right w:val="none" w:sz="0" w:space="0" w:color="auto"/>
          </w:divBdr>
        </w:div>
        <w:div w:id="1522739023">
          <w:marLeft w:val="640"/>
          <w:marRight w:val="0"/>
          <w:marTop w:val="0"/>
          <w:marBottom w:val="0"/>
          <w:divBdr>
            <w:top w:val="none" w:sz="0" w:space="0" w:color="auto"/>
            <w:left w:val="none" w:sz="0" w:space="0" w:color="auto"/>
            <w:bottom w:val="none" w:sz="0" w:space="0" w:color="auto"/>
            <w:right w:val="none" w:sz="0" w:space="0" w:color="auto"/>
          </w:divBdr>
        </w:div>
        <w:div w:id="499274547">
          <w:marLeft w:val="640"/>
          <w:marRight w:val="0"/>
          <w:marTop w:val="0"/>
          <w:marBottom w:val="0"/>
          <w:divBdr>
            <w:top w:val="none" w:sz="0" w:space="0" w:color="auto"/>
            <w:left w:val="none" w:sz="0" w:space="0" w:color="auto"/>
            <w:bottom w:val="none" w:sz="0" w:space="0" w:color="auto"/>
            <w:right w:val="none" w:sz="0" w:space="0" w:color="auto"/>
          </w:divBdr>
        </w:div>
        <w:div w:id="1178078986">
          <w:marLeft w:val="640"/>
          <w:marRight w:val="0"/>
          <w:marTop w:val="0"/>
          <w:marBottom w:val="0"/>
          <w:divBdr>
            <w:top w:val="none" w:sz="0" w:space="0" w:color="auto"/>
            <w:left w:val="none" w:sz="0" w:space="0" w:color="auto"/>
            <w:bottom w:val="none" w:sz="0" w:space="0" w:color="auto"/>
            <w:right w:val="none" w:sz="0" w:space="0" w:color="auto"/>
          </w:divBdr>
        </w:div>
        <w:div w:id="480738289">
          <w:marLeft w:val="640"/>
          <w:marRight w:val="0"/>
          <w:marTop w:val="0"/>
          <w:marBottom w:val="0"/>
          <w:divBdr>
            <w:top w:val="none" w:sz="0" w:space="0" w:color="auto"/>
            <w:left w:val="none" w:sz="0" w:space="0" w:color="auto"/>
            <w:bottom w:val="none" w:sz="0" w:space="0" w:color="auto"/>
            <w:right w:val="none" w:sz="0" w:space="0" w:color="auto"/>
          </w:divBdr>
        </w:div>
        <w:div w:id="897014543">
          <w:marLeft w:val="640"/>
          <w:marRight w:val="0"/>
          <w:marTop w:val="0"/>
          <w:marBottom w:val="0"/>
          <w:divBdr>
            <w:top w:val="none" w:sz="0" w:space="0" w:color="auto"/>
            <w:left w:val="none" w:sz="0" w:space="0" w:color="auto"/>
            <w:bottom w:val="none" w:sz="0" w:space="0" w:color="auto"/>
            <w:right w:val="none" w:sz="0" w:space="0" w:color="auto"/>
          </w:divBdr>
        </w:div>
        <w:div w:id="1165969888">
          <w:marLeft w:val="640"/>
          <w:marRight w:val="0"/>
          <w:marTop w:val="0"/>
          <w:marBottom w:val="0"/>
          <w:divBdr>
            <w:top w:val="none" w:sz="0" w:space="0" w:color="auto"/>
            <w:left w:val="none" w:sz="0" w:space="0" w:color="auto"/>
            <w:bottom w:val="none" w:sz="0" w:space="0" w:color="auto"/>
            <w:right w:val="none" w:sz="0" w:space="0" w:color="auto"/>
          </w:divBdr>
        </w:div>
        <w:div w:id="1390835860">
          <w:marLeft w:val="640"/>
          <w:marRight w:val="0"/>
          <w:marTop w:val="0"/>
          <w:marBottom w:val="0"/>
          <w:divBdr>
            <w:top w:val="none" w:sz="0" w:space="0" w:color="auto"/>
            <w:left w:val="none" w:sz="0" w:space="0" w:color="auto"/>
            <w:bottom w:val="none" w:sz="0" w:space="0" w:color="auto"/>
            <w:right w:val="none" w:sz="0" w:space="0" w:color="auto"/>
          </w:divBdr>
        </w:div>
        <w:div w:id="919144165">
          <w:marLeft w:val="640"/>
          <w:marRight w:val="0"/>
          <w:marTop w:val="0"/>
          <w:marBottom w:val="0"/>
          <w:divBdr>
            <w:top w:val="none" w:sz="0" w:space="0" w:color="auto"/>
            <w:left w:val="none" w:sz="0" w:space="0" w:color="auto"/>
            <w:bottom w:val="none" w:sz="0" w:space="0" w:color="auto"/>
            <w:right w:val="none" w:sz="0" w:space="0" w:color="auto"/>
          </w:divBdr>
        </w:div>
        <w:div w:id="334772144">
          <w:marLeft w:val="640"/>
          <w:marRight w:val="0"/>
          <w:marTop w:val="0"/>
          <w:marBottom w:val="0"/>
          <w:divBdr>
            <w:top w:val="none" w:sz="0" w:space="0" w:color="auto"/>
            <w:left w:val="none" w:sz="0" w:space="0" w:color="auto"/>
            <w:bottom w:val="none" w:sz="0" w:space="0" w:color="auto"/>
            <w:right w:val="none" w:sz="0" w:space="0" w:color="auto"/>
          </w:divBdr>
        </w:div>
        <w:div w:id="1655179626">
          <w:marLeft w:val="640"/>
          <w:marRight w:val="0"/>
          <w:marTop w:val="0"/>
          <w:marBottom w:val="0"/>
          <w:divBdr>
            <w:top w:val="none" w:sz="0" w:space="0" w:color="auto"/>
            <w:left w:val="none" w:sz="0" w:space="0" w:color="auto"/>
            <w:bottom w:val="none" w:sz="0" w:space="0" w:color="auto"/>
            <w:right w:val="none" w:sz="0" w:space="0" w:color="auto"/>
          </w:divBdr>
        </w:div>
        <w:div w:id="534317788">
          <w:marLeft w:val="640"/>
          <w:marRight w:val="0"/>
          <w:marTop w:val="0"/>
          <w:marBottom w:val="0"/>
          <w:divBdr>
            <w:top w:val="none" w:sz="0" w:space="0" w:color="auto"/>
            <w:left w:val="none" w:sz="0" w:space="0" w:color="auto"/>
            <w:bottom w:val="none" w:sz="0" w:space="0" w:color="auto"/>
            <w:right w:val="none" w:sz="0" w:space="0" w:color="auto"/>
          </w:divBdr>
        </w:div>
        <w:div w:id="1718238999">
          <w:marLeft w:val="640"/>
          <w:marRight w:val="0"/>
          <w:marTop w:val="0"/>
          <w:marBottom w:val="0"/>
          <w:divBdr>
            <w:top w:val="none" w:sz="0" w:space="0" w:color="auto"/>
            <w:left w:val="none" w:sz="0" w:space="0" w:color="auto"/>
            <w:bottom w:val="none" w:sz="0" w:space="0" w:color="auto"/>
            <w:right w:val="none" w:sz="0" w:space="0" w:color="auto"/>
          </w:divBdr>
        </w:div>
        <w:div w:id="131095711">
          <w:marLeft w:val="640"/>
          <w:marRight w:val="0"/>
          <w:marTop w:val="0"/>
          <w:marBottom w:val="0"/>
          <w:divBdr>
            <w:top w:val="none" w:sz="0" w:space="0" w:color="auto"/>
            <w:left w:val="none" w:sz="0" w:space="0" w:color="auto"/>
            <w:bottom w:val="none" w:sz="0" w:space="0" w:color="auto"/>
            <w:right w:val="none" w:sz="0" w:space="0" w:color="auto"/>
          </w:divBdr>
        </w:div>
        <w:div w:id="470638695">
          <w:marLeft w:val="640"/>
          <w:marRight w:val="0"/>
          <w:marTop w:val="0"/>
          <w:marBottom w:val="0"/>
          <w:divBdr>
            <w:top w:val="none" w:sz="0" w:space="0" w:color="auto"/>
            <w:left w:val="none" w:sz="0" w:space="0" w:color="auto"/>
            <w:bottom w:val="none" w:sz="0" w:space="0" w:color="auto"/>
            <w:right w:val="none" w:sz="0" w:space="0" w:color="auto"/>
          </w:divBdr>
        </w:div>
        <w:div w:id="1186865438">
          <w:marLeft w:val="640"/>
          <w:marRight w:val="0"/>
          <w:marTop w:val="0"/>
          <w:marBottom w:val="0"/>
          <w:divBdr>
            <w:top w:val="none" w:sz="0" w:space="0" w:color="auto"/>
            <w:left w:val="none" w:sz="0" w:space="0" w:color="auto"/>
            <w:bottom w:val="none" w:sz="0" w:space="0" w:color="auto"/>
            <w:right w:val="none" w:sz="0" w:space="0" w:color="auto"/>
          </w:divBdr>
        </w:div>
        <w:div w:id="562447040">
          <w:marLeft w:val="640"/>
          <w:marRight w:val="0"/>
          <w:marTop w:val="0"/>
          <w:marBottom w:val="0"/>
          <w:divBdr>
            <w:top w:val="none" w:sz="0" w:space="0" w:color="auto"/>
            <w:left w:val="none" w:sz="0" w:space="0" w:color="auto"/>
            <w:bottom w:val="none" w:sz="0" w:space="0" w:color="auto"/>
            <w:right w:val="none" w:sz="0" w:space="0" w:color="auto"/>
          </w:divBdr>
        </w:div>
        <w:div w:id="1084187150">
          <w:marLeft w:val="640"/>
          <w:marRight w:val="0"/>
          <w:marTop w:val="0"/>
          <w:marBottom w:val="0"/>
          <w:divBdr>
            <w:top w:val="none" w:sz="0" w:space="0" w:color="auto"/>
            <w:left w:val="none" w:sz="0" w:space="0" w:color="auto"/>
            <w:bottom w:val="none" w:sz="0" w:space="0" w:color="auto"/>
            <w:right w:val="none" w:sz="0" w:space="0" w:color="auto"/>
          </w:divBdr>
        </w:div>
        <w:div w:id="1711303151">
          <w:marLeft w:val="640"/>
          <w:marRight w:val="0"/>
          <w:marTop w:val="0"/>
          <w:marBottom w:val="0"/>
          <w:divBdr>
            <w:top w:val="none" w:sz="0" w:space="0" w:color="auto"/>
            <w:left w:val="none" w:sz="0" w:space="0" w:color="auto"/>
            <w:bottom w:val="none" w:sz="0" w:space="0" w:color="auto"/>
            <w:right w:val="none" w:sz="0" w:space="0" w:color="auto"/>
          </w:divBdr>
        </w:div>
        <w:div w:id="1440446191">
          <w:marLeft w:val="640"/>
          <w:marRight w:val="0"/>
          <w:marTop w:val="0"/>
          <w:marBottom w:val="0"/>
          <w:divBdr>
            <w:top w:val="none" w:sz="0" w:space="0" w:color="auto"/>
            <w:left w:val="none" w:sz="0" w:space="0" w:color="auto"/>
            <w:bottom w:val="none" w:sz="0" w:space="0" w:color="auto"/>
            <w:right w:val="none" w:sz="0" w:space="0" w:color="auto"/>
          </w:divBdr>
        </w:div>
        <w:div w:id="895166825">
          <w:marLeft w:val="640"/>
          <w:marRight w:val="0"/>
          <w:marTop w:val="0"/>
          <w:marBottom w:val="0"/>
          <w:divBdr>
            <w:top w:val="none" w:sz="0" w:space="0" w:color="auto"/>
            <w:left w:val="none" w:sz="0" w:space="0" w:color="auto"/>
            <w:bottom w:val="none" w:sz="0" w:space="0" w:color="auto"/>
            <w:right w:val="none" w:sz="0" w:space="0" w:color="auto"/>
          </w:divBdr>
        </w:div>
        <w:div w:id="349377690">
          <w:marLeft w:val="640"/>
          <w:marRight w:val="0"/>
          <w:marTop w:val="0"/>
          <w:marBottom w:val="0"/>
          <w:divBdr>
            <w:top w:val="none" w:sz="0" w:space="0" w:color="auto"/>
            <w:left w:val="none" w:sz="0" w:space="0" w:color="auto"/>
            <w:bottom w:val="none" w:sz="0" w:space="0" w:color="auto"/>
            <w:right w:val="none" w:sz="0" w:space="0" w:color="auto"/>
          </w:divBdr>
        </w:div>
        <w:div w:id="72704288">
          <w:marLeft w:val="640"/>
          <w:marRight w:val="0"/>
          <w:marTop w:val="0"/>
          <w:marBottom w:val="0"/>
          <w:divBdr>
            <w:top w:val="none" w:sz="0" w:space="0" w:color="auto"/>
            <w:left w:val="none" w:sz="0" w:space="0" w:color="auto"/>
            <w:bottom w:val="none" w:sz="0" w:space="0" w:color="auto"/>
            <w:right w:val="none" w:sz="0" w:space="0" w:color="auto"/>
          </w:divBdr>
        </w:div>
        <w:div w:id="361975532">
          <w:marLeft w:val="640"/>
          <w:marRight w:val="0"/>
          <w:marTop w:val="0"/>
          <w:marBottom w:val="0"/>
          <w:divBdr>
            <w:top w:val="none" w:sz="0" w:space="0" w:color="auto"/>
            <w:left w:val="none" w:sz="0" w:space="0" w:color="auto"/>
            <w:bottom w:val="none" w:sz="0" w:space="0" w:color="auto"/>
            <w:right w:val="none" w:sz="0" w:space="0" w:color="auto"/>
          </w:divBdr>
        </w:div>
        <w:div w:id="2144804548">
          <w:marLeft w:val="640"/>
          <w:marRight w:val="0"/>
          <w:marTop w:val="0"/>
          <w:marBottom w:val="0"/>
          <w:divBdr>
            <w:top w:val="none" w:sz="0" w:space="0" w:color="auto"/>
            <w:left w:val="none" w:sz="0" w:space="0" w:color="auto"/>
            <w:bottom w:val="none" w:sz="0" w:space="0" w:color="auto"/>
            <w:right w:val="none" w:sz="0" w:space="0" w:color="auto"/>
          </w:divBdr>
        </w:div>
        <w:div w:id="697656659">
          <w:marLeft w:val="640"/>
          <w:marRight w:val="0"/>
          <w:marTop w:val="0"/>
          <w:marBottom w:val="0"/>
          <w:divBdr>
            <w:top w:val="none" w:sz="0" w:space="0" w:color="auto"/>
            <w:left w:val="none" w:sz="0" w:space="0" w:color="auto"/>
            <w:bottom w:val="none" w:sz="0" w:space="0" w:color="auto"/>
            <w:right w:val="none" w:sz="0" w:space="0" w:color="auto"/>
          </w:divBdr>
        </w:div>
        <w:div w:id="1029187288">
          <w:marLeft w:val="640"/>
          <w:marRight w:val="0"/>
          <w:marTop w:val="0"/>
          <w:marBottom w:val="0"/>
          <w:divBdr>
            <w:top w:val="none" w:sz="0" w:space="0" w:color="auto"/>
            <w:left w:val="none" w:sz="0" w:space="0" w:color="auto"/>
            <w:bottom w:val="none" w:sz="0" w:space="0" w:color="auto"/>
            <w:right w:val="none" w:sz="0" w:space="0" w:color="auto"/>
          </w:divBdr>
        </w:div>
        <w:div w:id="1385787386">
          <w:marLeft w:val="640"/>
          <w:marRight w:val="0"/>
          <w:marTop w:val="0"/>
          <w:marBottom w:val="0"/>
          <w:divBdr>
            <w:top w:val="none" w:sz="0" w:space="0" w:color="auto"/>
            <w:left w:val="none" w:sz="0" w:space="0" w:color="auto"/>
            <w:bottom w:val="none" w:sz="0" w:space="0" w:color="auto"/>
            <w:right w:val="none" w:sz="0" w:space="0" w:color="auto"/>
          </w:divBdr>
        </w:div>
        <w:div w:id="1393654358">
          <w:marLeft w:val="640"/>
          <w:marRight w:val="0"/>
          <w:marTop w:val="0"/>
          <w:marBottom w:val="0"/>
          <w:divBdr>
            <w:top w:val="none" w:sz="0" w:space="0" w:color="auto"/>
            <w:left w:val="none" w:sz="0" w:space="0" w:color="auto"/>
            <w:bottom w:val="none" w:sz="0" w:space="0" w:color="auto"/>
            <w:right w:val="none" w:sz="0" w:space="0" w:color="auto"/>
          </w:divBdr>
        </w:div>
        <w:div w:id="105778600">
          <w:marLeft w:val="640"/>
          <w:marRight w:val="0"/>
          <w:marTop w:val="0"/>
          <w:marBottom w:val="0"/>
          <w:divBdr>
            <w:top w:val="none" w:sz="0" w:space="0" w:color="auto"/>
            <w:left w:val="none" w:sz="0" w:space="0" w:color="auto"/>
            <w:bottom w:val="none" w:sz="0" w:space="0" w:color="auto"/>
            <w:right w:val="none" w:sz="0" w:space="0" w:color="auto"/>
          </w:divBdr>
        </w:div>
        <w:div w:id="777337495">
          <w:marLeft w:val="640"/>
          <w:marRight w:val="0"/>
          <w:marTop w:val="0"/>
          <w:marBottom w:val="0"/>
          <w:divBdr>
            <w:top w:val="none" w:sz="0" w:space="0" w:color="auto"/>
            <w:left w:val="none" w:sz="0" w:space="0" w:color="auto"/>
            <w:bottom w:val="none" w:sz="0" w:space="0" w:color="auto"/>
            <w:right w:val="none" w:sz="0" w:space="0" w:color="auto"/>
          </w:divBdr>
        </w:div>
        <w:div w:id="795414886">
          <w:marLeft w:val="640"/>
          <w:marRight w:val="0"/>
          <w:marTop w:val="0"/>
          <w:marBottom w:val="0"/>
          <w:divBdr>
            <w:top w:val="none" w:sz="0" w:space="0" w:color="auto"/>
            <w:left w:val="none" w:sz="0" w:space="0" w:color="auto"/>
            <w:bottom w:val="none" w:sz="0" w:space="0" w:color="auto"/>
            <w:right w:val="none" w:sz="0" w:space="0" w:color="auto"/>
          </w:divBdr>
        </w:div>
        <w:div w:id="1641763007">
          <w:marLeft w:val="640"/>
          <w:marRight w:val="0"/>
          <w:marTop w:val="0"/>
          <w:marBottom w:val="0"/>
          <w:divBdr>
            <w:top w:val="none" w:sz="0" w:space="0" w:color="auto"/>
            <w:left w:val="none" w:sz="0" w:space="0" w:color="auto"/>
            <w:bottom w:val="none" w:sz="0" w:space="0" w:color="auto"/>
            <w:right w:val="none" w:sz="0" w:space="0" w:color="auto"/>
          </w:divBdr>
        </w:div>
        <w:div w:id="887106411">
          <w:marLeft w:val="640"/>
          <w:marRight w:val="0"/>
          <w:marTop w:val="0"/>
          <w:marBottom w:val="0"/>
          <w:divBdr>
            <w:top w:val="none" w:sz="0" w:space="0" w:color="auto"/>
            <w:left w:val="none" w:sz="0" w:space="0" w:color="auto"/>
            <w:bottom w:val="none" w:sz="0" w:space="0" w:color="auto"/>
            <w:right w:val="none" w:sz="0" w:space="0" w:color="auto"/>
          </w:divBdr>
        </w:div>
        <w:div w:id="1596014782">
          <w:marLeft w:val="640"/>
          <w:marRight w:val="0"/>
          <w:marTop w:val="0"/>
          <w:marBottom w:val="0"/>
          <w:divBdr>
            <w:top w:val="none" w:sz="0" w:space="0" w:color="auto"/>
            <w:left w:val="none" w:sz="0" w:space="0" w:color="auto"/>
            <w:bottom w:val="none" w:sz="0" w:space="0" w:color="auto"/>
            <w:right w:val="none" w:sz="0" w:space="0" w:color="auto"/>
          </w:divBdr>
        </w:div>
        <w:div w:id="1049916390">
          <w:marLeft w:val="640"/>
          <w:marRight w:val="0"/>
          <w:marTop w:val="0"/>
          <w:marBottom w:val="0"/>
          <w:divBdr>
            <w:top w:val="none" w:sz="0" w:space="0" w:color="auto"/>
            <w:left w:val="none" w:sz="0" w:space="0" w:color="auto"/>
            <w:bottom w:val="none" w:sz="0" w:space="0" w:color="auto"/>
            <w:right w:val="none" w:sz="0" w:space="0" w:color="auto"/>
          </w:divBdr>
        </w:div>
        <w:div w:id="503712502">
          <w:marLeft w:val="640"/>
          <w:marRight w:val="0"/>
          <w:marTop w:val="0"/>
          <w:marBottom w:val="0"/>
          <w:divBdr>
            <w:top w:val="none" w:sz="0" w:space="0" w:color="auto"/>
            <w:left w:val="none" w:sz="0" w:space="0" w:color="auto"/>
            <w:bottom w:val="none" w:sz="0" w:space="0" w:color="auto"/>
            <w:right w:val="none" w:sz="0" w:space="0" w:color="auto"/>
          </w:divBdr>
        </w:div>
        <w:div w:id="1838768568">
          <w:marLeft w:val="640"/>
          <w:marRight w:val="0"/>
          <w:marTop w:val="0"/>
          <w:marBottom w:val="0"/>
          <w:divBdr>
            <w:top w:val="none" w:sz="0" w:space="0" w:color="auto"/>
            <w:left w:val="none" w:sz="0" w:space="0" w:color="auto"/>
            <w:bottom w:val="none" w:sz="0" w:space="0" w:color="auto"/>
            <w:right w:val="none" w:sz="0" w:space="0" w:color="auto"/>
          </w:divBdr>
        </w:div>
        <w:div w:id="279653651">
          <w:marLeft w:val="640"/>
          <w:marRight w:val="0"/>
          <w:marTop w:val="0"/>
          <w:marBottom w:val="0"/>
          <w:divBdr>
            <w:top w:val="none" w:sz="0" w:space="0" w:color="auto"/>
            <w:left w:val="none" w:sz="0" w:space="0" w:color="auto"/>
            <w:bottom w:val="none" w:sz="0" w:space="0" w:color="auto"/>
            <w:right w:val="none" w:sz="0" w:space="0" w:color="auto"/>
          </w:divBdr>
        </w:div>
        <w:div w:id="142353753">
          <w:marLeft w:val="640"/>
          <w:marRight w:val="0"/>
          <w:marTop w:val="0"/>
          <w:marBottom w:val="0"/>
          <w:divBdr>
            <w:top w:val="none" w:sz="0" w:space="0" w:color="auto"/>
            <w:left w:val="none" w:sz="0" w:space="0" w:color="auto"/>
            <w:bottom w:val="none" w:sz="0" w:space="0" w:color="auto"/>
            <w:right w:val="none" w:sz="0" w:space="0" w:color="auto"/>
          </w:divBdr>
        </w:div>
        <w:div w:id="51316091">
          <w:marLeft w:val="640"/>
          <w:marRight w:val="0"/>
          <w:marTop w:val="0"/>
          <w:marBottom w:val="0"/>
          <w:divBdr>
            <w:top w:val="none" w:sz="0" w:space="0" w:color="auto"/>
            <w:left w:val="none" w:sz="0" w:space="0" w:color="auto"/>
            <w:bottom w:val="none" w:sz="0" w:space="0" w:color="auto"/>
            <w:right w:val="none" w:sz="0" w:space="0" w:color="auto"/>
          </w:divBdr>
        </w:div>
        <w:div w:id="1785686749">
          <w:marLeft w:val="640"/>
          <w:marRight w:val="0"/>
          <w:marTop w:val="0"/>
          <w:marBottom w:val="0"/>
          <w:divBdr>
            <w:top w:val="none" w:sz="0" w:space="0" w:color="auto"/>
            <w:left w:val="none" w:sz="0" w:space="0" w:color="auto"/>
            <w:bottom w:val="none" w:sz="0" w:space="0" w:color="auto"/>
            <w:right w:val="none" w:sz="0" w:space="0" w:color="auto"/>
          </w:divBdr>
        </w:div>
        <w:div w:id="1015839576">
          <w:marLeft w:val="640"/>
          <w:marRight w:val="0"/>
          <w:marTop w:val="0"/>
          <w:marBottom w:val="0"/>
          <w:divBdr>
            <w:top w:val="none" w:sz="0" w:space="0" w:color="auto"/>
            <w:left w:val="none" w:sz="0" w:space="0" w:color="auto"/>
            <w:bottom w:val="none" w:sz="0" w:space="0" w:color="auto"/>
            <w:right w:val="none" w:sz="0" w:space="0" w:color="auto"/>
          </w:divBdr>
        </w:div>
        <w:div w:id="118425143">
          <w:marLeft w:val="640"/>
          <w:marRight w:val="0"/>
          <w:marTop w:val="0"/>
          <w:marBottom w:val="0"/>
          <w:divBdr>
            <w:top w:val="none" w:sz="0" w:space="0" w:color="auto"/>
            <w:left w:val="none" w:sz="0" w:space="0" w:color="auto"/>
            <w:bottom w:val="none" w:sz="0" w:space="0" w:color="auto"/>
            <w:right w:val="none" w:sz="0" w:space="0" w:color="auto"/>
          </w:divBdr>
        </w:div>
        <w:div w:id="1651442396">
          <w:marLeft w:val="640"/>
          <w:marRight w:val="0"/>
          <w:marTop w:val="0"/>
          <w:marBottom w:val="0"/>
          <w:divBdr>
            <w:top w:val="none" w:sz="0" w:space="0" w:color="auto"/>
            <w:left w:val="none" w:sz="0" w:space="0" w:color="auto"/>
            <w:bottom w:val="none" w:sz="0" w:space="0" w:color="auto"/>
            <w:right w:val="none" w:sz="0" w:space="0" w:color="auto"/>
          </w:divBdr>
        </w:div>
        <w:div w:id="332999327">
          <w:marLeft w:val="640"/>
          <w:marRight w:val="0"/>
          <w:marTop w:val="0"/>
          <w:marBottom w:val="0"/>
          <w:divBdr>
            <w:top w:val="none" w:sz="0" w:space="0" w:color="auto"/>
            <w:left w:val="none" w:sz="0" w:space="0" w:color="auto"/>
            <w:bottom w:val="none" w:sz="0" w:space="0" w:color="auto"/>
            <w:right w:val="none" w:sz="0" w:space="0" w:color="auto"/>
          </w:divBdr>
        </w:div>
        <w:div w:id="289672541">
          <w:marLeft w:val="640"/>
          <w:marRight w:val="0"/>
          <w:marTop w:val="0"/>
          <w:marBottom w:val="0"/>
          <w:divBdr>
            <w:top w:val="none" w:sz="0" w:space="0" w:color="auto"/>
            <w:left w:val="none" w:sz="0" w:space="0" w:color="auto"/>
            <w:bottom w:val="none" w:sz="0" w:space="0" w:color="auto"/>
            <w:right w:val="none" w:sz="0" w:space="0" w:color="auto"/>
          </w:divBdr>
        </w:div>
        <w:div w:id="926693392">
          <w:marLeft w:val="640"/>
          <w:marRight w:val="0"/>
          <w:marTop w:val="0"/>
          <w:marBottom w:val="0"/>
          <w:divBdr>
            <w:top w:val="none" w:sz="0" w:space="0" w:color="auto"/>
            <w:left w:val="none" w:sz="0" w:space="0" w:color="auto"/>
            <w:bottom w:val="none" w:sz="0" w:space="0" w:color="auto"/>
            <w:right w:val="none" w:sz="0" w:space="0" w:color="auto"/>
          </w:divBdr>
        </w:div>
        <w:div w:id="410781328">
          <w:marLeft w:val="640"/>
          <w:marRight w:val="0"/>
          <w:marTop w:val="0"/>
          <w:marBottom w:val="0"/>
          <w:divBdr>
            <w:top w:val="none" w:sz="0" w:space="0" w:color="auto"/>
            <w:left w:val="none" w:sz="0" w:space="0" w:color="auto"/>
            <w:bottom w:val="none" w:sz="0" w:space="0" w:color="auto"/>
            <w:right w:val="none" w:sz="0" w:space="0" w:color="auto"/>
          </w:divBdr>
        </w:div>
        <w:div w:id="287393268">
          <w:marLeft w:val="640"/>
          <w:marRight w:val="0"/>
          <w:marTop w:val="0"/>
          <w:marBottom w:val="0"/>
          <w:divBdr>
            <w:top w:val="none" w:sz="0" w:space="0" w:color="auto"/>
            <w:left w:val="none" w:sz="0" w:space="0" w:color="auto"/>
            <w:bottom w:val="none" w:sz="0" w:space="0" w:color="auto"/>
            <w:right w:val="none" w:sz="0" w:space="0" w:color="auto"/>
          </w:divBdr>
        </w:div>
        <w:div w:id="1874730544">
          <w:marLeft w:val="640"/>
          <w:marRight w:val="0"/>
          <w:marTop w:val="0"/>
          <w:marBottom w:val="0"/>
          <w:divBdr>
            <w:top w:val="none" w:sz="0" w:space="0" w:color="auto"/>
            <w:left w:val="none" w:sz="0" w:space="0" w:color="auto"/>
            <w:bottom w:val="none" w:sz="0" w:space="0" w:color="auto"/>
            <w:right w:val="none" w:sz="0" w:space="0" w:color="auto"/>
          </w:divBdr>
        </w:div>
        <w:div w:id="941380895">
          <w:marLeft w:val="640"/>
          <w:marRight w:val="0"/>
          <w:marTop w:val="0"/>
          <w:marBottom w:val="0"/>
          <w:divBdr>
            <w:top w:val="none" w:sz="0" w:space="0" w:color="auto"/>
            <w:left w:val="none" w:sz="0" w:space="0" w:color="auto"/>
            <w:bottom w:val="none" w:sz="0" w:space="0" w:color="auto"/>
            <w:right w:val="none" w:sz="0" w:space="0" w:color="auto"/>
          </w:divBdr>
        </w:div>
        <w:div w:id="1255086707">
          <w:marLeft w:val="640"/>
          <w:marRight w:val="0"/>
          <w:marTop w:val="0"/>
          <w:marBottom w:val="0"/>
          <w:divBdr>
            <w:top w:val="none" w:sz="0" w:space="0" w:color="auto"/>
            <w:left w:val="none" w:sz="0" w:space="0" w:color="auto"/>
            <w:bottom w:val="none" w:sz="0" w:space="0" w:color="auto"/>
            <w:right w:val="none" w:sz="0" w:space="0" w:color="auto"/>
          </w:divBdr>
        </w:div>
        <w:div w:id="1793090008">
          <w:marLeft w:val="640"/>
          <w:marRight w:val="0"/>
          <w:marTop w:val="0"/>
          <w:marBottom w:val="0"/>
          <w:divBdr>
            <w:top w:val="none" w:sz="0" w:space="0" w:color="auto"/>
            <w:left w:val="none" w:sz="0" w:space="0" w:color="auto"/>
            <w:bottom w:val="none" w:sz="0" w:space="0" w:color="auto"/>
            <w:right w:val="none" w:sz="0" w:space="0" w:color="auto"/>
          </w:divBdr>
        </w:div>
        <w:div w:id="1439835059">
          <w:marLeft w:val="640"/>
          <w:marRight w:val="0"/>
          <w:marTop w:val="0"/>
          <w:marBottom w:val="0"/>
          <w:divBdr>
            <w:top w:val="none" w:sz="0" w:space="0" w:color="auto"/>
            <w:left w:val="none" w:sz="0" w:space="0" w:color="auto"/>
            <w:bottom w:val="none" w:sz="0" w:space="0" w:color="auto"/>
            <w:right w:val="none" w:sz="0" w:space="0" w:color="auto"/>
          </w:divBdr>
        </w:div>
        <w:div w:id="479032239">
          <w:marLeft w:val="640"/>
          <w:marRight w:val="0"/>
          <w:marTop w:val="0"/>
          <w:marBottom w:val="0"/>
          <w:divBdr>
            <w:top w:val="none" w:sz="0" w:space="0" w:color="auto"/>
            <w:left w:val="none" w:sz="0" w:space="0" w:color="auto"/>
            <w:bottom w:val="none" w:sz="0" w:space="0" w:color="auto"/>
            <w:right w:val="none" w:sz="0" w:space="0" w:color="auto"/>
          </w:divBdr>
        </w:div>
        <w:div w:id="1065296037">
          <w:marLeft w:val="640"/>
          <w:marRight w:val="0"/>
          <w:marTop w:val="0"/>
          <w:marBottom w:val="0"/>
          <w:divBdr>
            <w:top w:val="none" w:sz="0" w:space="0" w:color="auto"/>
            <w:left w:val="none" w:sz="0" w:space="0" w:color="auto"/>
            <w:bottom w:val="none" w:sz="0" w:space="0" w:color="auto"/>
            <w:right w:val="none" w:sz="0" w:space="0" w:color="auto"/>
          </w:divBdr>
        </w:div>
        <w:div w:id="1847551213">
          <w:marLeft w:val="640"/>
          <w:marRight w:val="0"/>
          <w:marTop w:val="0"/>
          <w:marBottom w:val="0"/>
          <w:divBdr>
            <w:top w:val="none" w:sz="0" w:space="0" w:color="auto"/>
            <w:left w:val="none" w:sz="0" w:space="0" w:color="auto"/>
            <w:bottom w:val="none" w:sz="0" w:space="0" w:color="auto"/>
            <w:right w:val="none" w:sz="0" w:space="0" w:color="auto"/>
          </w:divBdr>
        </w:div>
        <w:div w:id="1348748272">
          <w:marLeft w:val="640"/>
          <w:marRight w:val="0"/>
          <w:marTop w:val="0"/>
          <w:marBottom w:val="0"/>
          <w:divBdr>
            <w:top w:val="none" w:sz="0" w:space="0" w:color="auto"/>
            <w:left w:val="none" w:sz="0" w:space="0" w:color="auto"/>
            <w:bottom w:val="none" w:sz="0" w:space="0" w:color="auto"/>
            <w:right w:val="none" w:sz="0" w:space="0" w:color="auto"/>
          </w:divBdr>
        </w:div>
        <w:div w:id="710349704">
          <w:marLeft w:val="640"/>
          <w:marRight w:val="0"/>
          <w:marTop w:val="0"/>
          <w:marBottom w:val="0"/>
          <w:divBdr>
            <w:top w:val="none" w:sz="0" w:space="0" w:color="auto"/>
            <w:left w:val="none" w:sz="0" w:space="0" w:color="auto"/>
            <w:bottom w:val="none" w:sz="0" w:space="0" w:color="auto"/>
            <w:right w:val="none" w:sz="0" w:space="0" w:color="auto"/>
          </w:divBdr>
        </w:div>
        <w:div w:id="152841120">
          <w:marLeft w:val="640"/>
          <w:marRight w:val="0"/>
          <w:marTop w:val="0"/>
          <w:marBottom w:val="0"/>
          <w:divBdr>
            <w:top w:val="none" w:sz="0" w:space="0" w:color="auto"/>
            <w:left w:val="none" w:sz="0" w:space="0" w:color="auto"/>
            <w:bottom w:val="none" w:sz="0" w:space="0" w:color="auto"/>
            <w:right w:val="none" w:sz="0" w:space="0" w:color="auto"/>
          </w:divBdr>
        </w:div>
        <w:div w:id="966662166">
          <w:marLeft w:val="640"/>
          <w:marRight w:val="0"/>
          <w:marTop w:val="0"/>
          <w:marBottom w:val="0"/>
          <w:divBdr>
            <w:top w:val="none" w:sz="0" w:space="0" w:color="auto"/>
            <w:left w:val="none" w:sz="0" w:space="0" w:color="auto"/>
            <w:bottom w:val="none" w:sz="0" w:space="0" w:color="auto"/>
            <w:right w:val="none" w:sz="0" w:space="0" w:color="auto"/>
          </w:divBdr>
        </w:div>
        <w:div w:id="354500468">
          <w:marLeft w:val="640"/>
          <w:marRight w:val="0"/>
          <w:marTop w:val="0"/>
          <w:marBottom w:val="0"/>
          <w:divBdr>
            <w:top w:val="none" w:sz="0" w:space="0" w:color="auto"/>
            <w:left w:val="none" w:sz="0" w:space="0" w:color="auto"/>
            <w:bottom w:val="none" w:sz="0" w:space="0" w:color="auto"/>
            <w:right w:val="none" w:sz="0" w:space="0" w:color="auto"/>
          </w:divBdr>
        </w:div>
        <w:div w:id="1933737598">
          <w:marLeft w:val="640"/>
          <w:marRight w:val="0"/>
          <w:marTop w:val="0"/>
          <w:marBottom w:val="0"/>
          <w:divBdr>
            <w:top w:val="none" w:sz="0" w:space="0" w:color="auto"/>
            <w:left w:val="none" w:sz="0" w:space="0" w:color="auto"/>
            <w:bottom w:val="none" w:sz="0" w:space="0" w:color="auto"/>
            <w:right w:val="none" w:sz="0" w:space="0" w:color="auto"/>
          </w:divBdr>
        </w:div>
        <w:div w:id="1350062373">
          <w:marLeft w:val="640"/>
          <w:marRight w:val="0"/>
          <w:marTop w:val="0"/>
          <w:marBottom w:val="0"/>
          <w:divBdr>
            <w:top w:val="none" w:sz="0" w:space="0" w:color="auto"/>
            <w:left w:val="none" w:sz="0" w:space="0" w:color="auto"/>
            <w:bottom w:val="none" w:sz="0" w:space="0" w:color="auto"/>
            <w:right w:val="none" w:sz="0" w:space="0" w:color="auto"/>
          </w:divBdr>
        </w:div>
        <w:div w:id="694504096">
          <w:marLeft w:val="640"/>
          <w:marRight w:val="0"/>
          <w:marTop w:val="0"/>
          <w:marBottom w:val="0"/>
          <w:divBdr>
            <w:top w:val="none" w:sz="0" w:space="0" w:color="auto"/>
            <w:left w:val="none" w:sz="0" w:space="0" w:color="auto"/>
            <w:bottom w:val="none" w:sz="0" w:space="0" w:color="auto"/>
            <w:right w:val="none" w:sz="0" w:space="0" w:color="auto"/>
          </w:divBdr>
        </w:div>
        <w:div w:id="162667818">
          <w:marLeft w:val="640"/>
          <w:marRight w:val="0"/>
          <w:marTop w:val="0"/>
          <w:marBottom w:val="0"/>
          <w:divBdr>
            <w:top w:val="none" w:sz="0" w:space="0" w:color="auto"/>
            <w:left w:val="none" w:sz="0" w:space="0" w:color="auto"/>
            <w:bottom w:val="none" w:sz="0" w:space="0" w:color="auto"/>
            <w:right w:val="none" w:sz="0" w:space="0" w:color="auto"/>
          </w:divBdr>
        </w:div>
        <w:div w:id="1710954513">
          <w:marLeft w:val="640"/>
          <w:marRight w:val="0"/>
          <w:marTop w:val="0"/>
          <w:marBottom w:val="0"/>
          <w:divBdr>
            <w:top w:val="none" w:sz="0" w:space="0" w:color="auto"/>
            <w:left w:val="none" w:sz="0" w:space="0" w:color="auto"/>
            <w:bottom w:val="none" w:sz="0" w:space="0" w:color="auto"/>
            <w:right w:val="none" w:sz="0" w:space="0" w:color="auto"/>
          </w:divBdr>
        </w:div>
        <w:div w:id="929851348">
          <w:marLeft w:val="640"/>
          <w:marRight w:val="0"/>
          <w:marTop w:val="0"/>
          <w:marBottom w:val="0"/>
          <w:divBdr>
            <w:top w:val="none" w:sz="0" w:space="0" w:color="auto"/>
            <w:left w:val="none" w:sz="0" w:space="0" w:color="auto"/>
            <w:bottom w:val="none" w:sz="0" w:space="0" w:color="auto"/>
            <w:right w:val="none" w:sz="0" w:space="0" w:color="auto"/>
          </w:divBdr>
        </w:div>
        <w:div w:id="1860042769">
          <w:marLeft w:val="640"/>
          <w:marRight w:val="0"/>
          <w:marTop w:val="0"/>
          <w:marBottom w:val="0"/>
          <w:divBdr>
            <w:top w:val="none" w:sz="0" w:space="0" w:color="auto"/>
            <w:left w:val="none" w:sz="0" w:space="0" w:color="auto"/>
            <w:bottom w:val="none" w:sz="0" w:space="0" w:color="auto"/>
            <w:right w:val="none" w:sz="0" w:space="0" w:color="auto"/>
          </w:divBdr>
        </w:div>
        <w:div w:id="1851412440">
          <w:marLeft w:val="640"/>
          <w:marRight w:val="0"/>
          <w:marTop w:val="0"/>
          <w:marBottom w:val="0"/>
          <w:divBdr>
            <w:top w:val="none" w:sz="0" w:space="0" w:color="auto"/>
            <w:left w:val="none" w:sz="0" w:space="0" w:color="auto"/>
            <w:bottom w:val="none" w:sz="0" w:space="0" w:color="auto"/>
            <w:right w:val="none" w:sz="0" w:space="0" w:color="auto"/>
          </w:divBdr>
        </w:div>
        <w:div w:id="230821420">
          <w:marLeft w:val="640"/>
          <w:marRight w:val="0"/>
          <w:marTop w:val="0"/>
          <w:marBottom w:val="0"/>
          <w:divBdr>
            <w:top w:val="none" w:sz="0" w:space="0" w:color="auto"/>
            <w:left w:val="none" w:sz="0" w:space="0" w:color="auto"/>
            <w:bottom w:val="none" w:sz="0" w:space="0" w:color="auto"/>
            <w:right w:val="none" w:sz="0" w:space="0" w:color="auto"/>
          </w:divBdr>
        </w:div>
        <w:div w:id="693920879">
          <w:marLeft w:val="640"/>
          <w:marRight w:val="0"/>
          <w:marTop w:val="0"/>
          <w:marBottom w:val="0"/>
          <w:divBdr>
            <w:top w:val="none" w:sz="0" w:space="0" w:color="auto"/>
            <w:left w:val="none" w:sz="0" w:space="0" w:color="auto"/>
            <w:bottom w:val="none" w:sz="0" w:space="0" w:color="auto"/>
            <w:right w:val="none" w:sz="0" w:space="0" w:color="auto"/>
          </w:divBdr>
        </w:div>
        <w:div w:id="757286267">
          <w:marLeft w:val="640"/>
          <w:marRight w:val="0"/>
          <w:marTop w:val="0"/>
          <w:marBottom w:val="0"/>
          <w:divBdr>
            <w:top w:val="none" w:sz="0" w:space="0" w:color="auto"/>
            <w:left w:val="none" w:sz="0" w:space="0" w:color="auto"/>
            <w:bottom w:val="none" w:sz="0" w:space="0" w:color="auto"/>
            <w:right w:val="none" w:sz="0" w:space="0" w:color="auto"/>
          </w:divBdr>
        </w:div>
        <w:div w:id="1065957233">
          <w:marLeft w:val="640"/>
          <w:marRight w:val="0"/>
          <w:marTop w:val="0"/>
          <w:marBottom w:val="0"/>
          <w:divBdr>
            <w:top w:val="none" w:sz="0" w:space="0" w:color="auto"/>
            <w:left w:val="none" w:sz="0" w:space="0" w:color="auto"/>
            <w:bottom w:val="none" w:sz="0" w:space="0" w:color="auto"/>
            <w:right w:val="none" w:sz="0" w:space="0" w:color="auto"/>
          </w:divBdr>
        </w:div>
        <w:div w:id="265697573">
          <w:marLeft w:val="640"/>
          <w:marRight w:val="0"/>
          <w:marTop w:val="0"/>
          <w:marBottom w:val="0"/>
          <w:divBdr>
            <w:top w:val="none" w:sz="0" w:space="0" w:color="auto"/>
            <w:left w:val="none" w:sz="0" w:space="0" w:color="auto"/>
            <w:bottom w:val="none" w:sz="0" w:space="0" w:color="auto"/>
            <w:right w:val="none" w:sz="0" w:space="0" w:color="auto"/>
          </w:divBdr>
        </w:div>
        <w:div w:id="1827938687">
          <w:marLeft w:val="640"/>
          <w:marRight w:val="0"/>
          <w:marTop w:val="0"/>
          <w:marBottom w:val="0"/>
          <w:divBdr>
            <w:top w:val="none" w:sz="0" w:space="0" w:color="auto"/>
            <w:left w:val="none" w:sz="0" w:space="0" w:color="auto"/>
            <w:bottom w:val="none" w:sz="0" w:space="0" w:color="auto"/>
            <w:right w:val="none" w:sz="0" w:space="0" w:color="auto"/>
          </w:divBdr>
        </w:div>
        <w:div w:id="619143069">
          <w:marLeft w:val="640"/>
          <w:marRight w:val="0"/>
          <w:marTop w:val="0"/>
          <w:marBottom w:val="0"/>
          <w:divBdr>
            <w:top w:val="none" w:sz="0" w:space="0" w:color="auto"/>
            <w:left w:val="none" w:sz="0" w:space="0" w:color="auto"/>
            <w:bottom w:val="none" w:sz="0" w:space="0" w:color="auto"/>
            <w:right w:val="none" w:sz="0" w:space="0" w:color="auto"/>
          </w:divBdr>
        </w:div>
        <w:div w:id="760876499">
          <w:marLeft w:val="640"/>
          <w:marRight w:val="0"/>
          <w:marTop w:val="0"/>
          <w:marBottom w:val="0"/>
          <w:divBdr>
            <w:top w:val="none" w:sz="0" w:space="0" w:color="auto"/>
            <w:left w:val="none" w:sz="0" w:space="0" w:color="auto"/>
            <w:bottom w:val="none" w:sz="0" w:space="0" w:color="auto"/>
            <w:right w:val="none" w:sz="0" w:space="0" w:color="auto"/>
          </w:divBdr>
        </w:div>
        <w:div w:id="1950425132">
          <w:marLeft w:val="640"/>
          <w:marRight w:val="0"/>
          <w:marTop w:val="0"/>
          <w:marBottom w:val="0"/>
          <w:divBdr>
            <w:top w:val="none" w:sz="0" w:space="0" w:color="auto"/>
            <w:left w:val="none" w:sz="0" w:space="0" w:color="auto"/>
            <w:bottom w:val="none" w:sz="0" w:space="0" w:color="auto"/>
            <w:right w:val="none" w:sz="0" w:space="0" w:color="auto"/>
          </w:divBdr>
        </w:div>
        <w:div w:id="725690394">
          <w:marLeft w:val="640"/>
          <w:marRight w:val="0"/>
          <w:marTop w:val="0"/>
          <w:marBottom w:val="0"/>
          <w:divBdr>
            <w:top w:val="none" w:sz="0" w:space="0" w:color="auto"/>
            <w:left w:val="none" w:sz="0" w:space="0" w:color="auto"/>
            <w:bottom w:val="none" w:sz="0" w:space="0" w:color="auto"/>
            <w:right w:val="none" w:sz="0" w:space="0" w:color="auto"/>
          </w:divBdr>
        </w:div>
        <w:div w:id="371880095">
          <w:marLeft w:val="640"/>
          <w:marRight w:val="0"/>
          <w:marTop w:val="0"/>
          <w:marBottom w:val="0"/>
          <w:divBdr>
            <w:top w:val="none" w:sz="0" w:space="0" w:color="auto"/>
            <w:left w:val="none" w:sz="0" w:space="0" w:color="auto"/>
            <w:bottom w:val="none" w:sz="0" w:space="0" w:color="auto"/>
            <w:right w:val="none" w:sz="0" w:space="0" w:color="auto"/>
          </w:divBdr>
        </w:div>
        <w:div w:id="553155537">
          <w:marLeft w:val="640"/>
          <w:marRight w:val="0"/>
          <w:marTop w:val="0"/>
          <w:marBottom w:val="0"/>
          <w:divBdr>
            <w:top w:val="none" w:sz="0" w:space="0" w:color="auto"/>
            <w:left w:val="none" w:sz="0" w:space="0" w:color="auto"/>
            <w:bottom w:val="none" w:sz="0" w:space="0" w:color="auto"/>
            <w:right w:val="none" w:sz="0" w:space="0" w:color="auto"/>
          </w:divBdr>
        </w:div>
        <w:div w:id="690374730">
          <w:marLeft w:val="640"/>
          <w:marRight w:val="0"/>
          <w:marTop w:val="0"/>
          <w:marBottom w:val="0"/>
          <w:divBdr>
            <w:top w:val="none" w:sz="0" w:space="0" w:color="auto"/>
            <w:left w:val="none" w:sz="0" w:space="0" w:color="auto"/>
            <w:bottom w:val="none" w:sz="0" w:space="0" w:color="auto"/>
            <w:right w:val="none" w:sz="0" w:space="0" w:color="auto"/>
          </w:divBdr>
        </w:div>
        <w:div w:id="1979336593">
          <w:marLeft w:val="640"/>
          <w:marRight w:val="0"/>
          <w:marTop w:val="0"/>
          <w:marBottom w:val="0"/>
          <w:divBdr>
            <w:top w:val="none" w:sz="0" w:space="0" w:color="auto"/>
            <w:left w:val="none" w:sz="0" w:space="0" w:color="auto"/>
            <w:bottom w:val="none" w:sz="0" w:space="0" w:color="auto"/>
            <w:right w:val="none" w:sz="0" w:space="0" w:color="auto"/>
          </w:divBdr>
        </w:div>
        <w:div w:id="2058965556">
          <w:marLeft w:val="640"/>
          <w:marRight w:val="0"/>
          <w:marTop w:val="0"/>
          <w:marBottom w:val="0"/>
          <w:divBdr>
            <w:top w:val="none" w:sz="0" w:space="0" w:color="auto"/>
            <w:left w:val="none" w:sz="0" w:space="0" w:color="auto"/>
            <w:bottom w:val="none" w:sz="0" w:space="0" w:color="auto"/>
            <w:right w:val="none" w:sz="0" w:space="0" w:color="auto"/>
          </w:divBdr>
        </w:div>
        <w:div w:id="738867557">
          <w:marLeft w:val="640"/>
          <w:marRight w:val="0"/>
          <w:marTop w:val="0"/>
          <w:marBottom w:val="0"/>
          <w:divBdr>
            <w:top w:val="none" w:sz="0" w:space="0" w:color="auto"/>
            <w:left w:val="none" w:sz="0" w:space="0" w:color="auto"/>
            <w:bottom w:val="none" w:sz="0" w:space="0" w:color="auto"/>
            <w:right w:val="none" w:sz="0" w:space="0" w:color="auto"/>
          </w:divBdr>
        </w:div>
        <w:div w:id="245503593">
          <w:marLeft w:val="640"/>
          <w:marRight w:val="0"/>
          <w:marTop w:val="0"/>
          <w:marBottom w:val="0"/>
          <w:divBdr>
            <w:top w:val="none" w:sz="0" w:space="0" w:color="auto"/>
            <w:left w:val="none" w:sz="0" w:space="0" w:color="auto"/>
            <w:bottom w:val="none" w:sz="0" w:space="0" w:color="auto"/>
            <w:right w:val="none" w:sz="0" w:space="0" w:color="auto"/>
          </w:divBdr>
        </w:div>
        <w:div w:id="296297173">
          <w:marLeft w:val="640"/>
          <w:marRight w:val="0"/>
          <w:marTop w:val="0"/>
          <w:marBottom w:val="0"/>
          <w:divBdr>
            <w:top w:val="none" w:sz="0" w:space="0" w:color="auto"/>
            <w:left w:val="none" w:sz="0" w:space="0" w:color="auto"/>
            <w:bottom w:val="none" w:sz="0" w:space="0" w:color="auto"/>
            <w:right w:val="none" w:sz="0" w:space="0" w:color="auto"/>
          </w:divBdr>
        </w:div>
        <w:div w:id="1094325348">
          <w:marLeft w:val="640"/>
          <w:marRight w:val="0"/>
          <w:marTop w:val="0"/>
          <w:marBottom w:val="0"/>
          <w:divBdr>
            <w:top w:val="none" w:sz="0" w:space="0" w:color="auto"/>
            <w:left w:val="none" w:sz="0" w:space="0" w:color="auto"/>
            <w:bottom w:val="none" w:sz="0" w:space="0" w:color="auto"/>
            <w:right w:val="none" w:sz="0" w:space="0" w:color="auto"/>
          </w:divBdr>
        </w:div>
        <w:div w:id="1382825242">
          <w:marLeft w:val="640"/>
          <w:marRight w:val="0"/>
          <w:marTop w:val="0"/>
          <w:marBottom w:val="0"/>
          <w:divBdr>
            <w:top w:val="none" w:sz="0" w:space="0" w:color="auto"/>
            <w:left w:val="none" w:sz="0" w:space="0" w:color="auto"/>
            <w:bottom w:val="none" w:sz="0" w:space="0" w:color="auto"/>
            <w:right w:val="none" w:sz="0" w:space="0" w:color="auto"/>
          </w:divBdr>
        </w:div>
        <w:div w:id="1741249366">
          <w:marLeft w:val="640"/>
          <w:marRight w:val="0"/>
          <w:marTop w:val="0"/>
          <w:marBottom w:val="0"/>
          <w:divBdr>
            <w:top w:val="none" w:sz="0" w:space="0" w:color="auto"/>
            <w:left w:val="none" w:sz="0" w:space="0" w:color="auto"/>
            <w:bottom w:val="none" w:sz="0" w:space="0" w:color="auto"/>
            <w:right w:val="none" w:sz="0" w:space="0" w:color="auto"/>
          </w:divBdr>
        </w:div>
        <w:div w:id="95055841">
          <w:marLeft w:val="640"/>
          <w:marRight w:val="0"/>
          <w:marTop w:val="0"/>
          <w:marBottom w:val="0"/>
          <w:divBdr>
            <w:top w:val="none" w:sz="0" w:space="0" w:color="auto"/>
            <w:left w:val="none" w:sz="0" w:space="0" w:color="auto"/>
            <w:bottom w:val="none" w:sz="0" w:space="0" w:color="auto"/>
            <w:right w:val="none" w:sz="0" w:space="0" w:color="auto"/>
          </w:divBdr>
        </w:div>
        <w:div w:id="1052121614">
          <w:marLeft w:val="640"/>
          <w:marRight w:val="0"/>
          <w:marTop w:val="0"/>
          <w:marBottom w:val="0"/>
          <w:divBdr>
            <w:top w:val="none" w:sz="0" w:space="0" w:color="auto"/>
            <w:left w:val="none" w:sz="0" w:space="0" w:color="auto"/>
            <w:bottom w:val="none" w:sz="0" w:space="0" w:color="auto"/>
            <w:right w:val="none" w:sz="0" w:space="0" w:color="auto"/>
          </w:divBdr>
        </w:div>
        <w:div w:id="1137533275">
          <w:marLeft w:val="640"/>
          <w:marRight w:val="0"/>
          <w:marTop w:val="0"/>
          <w:marBottom w:val="0"/>
          <w:divBdr>
            <w:top w:val="none" w:sz="0" w:space="0" w:color="auto"/>
            <w:left w:val="none" w:sz="0" w:space="0" w:color="auto"/>
            <w:bottom w:val="none" w:sz="0" w:space="0" w:color="auto"/>
            <w:right w:val="none" w:sz="0" w:space="0" w:color="auto"/>
          </w:divBdr>
        </w:div>
        <w:div w:id="917206276">
          <w:marLeft w:val="640"/>
          <w:marRight w:val="0"/>
          <w:marTop w:val="0"/>
          <w:marBottom w:val="0"/>
          <w:divBdr>
            <w:top w:val="none" w:sz="0" w:space="0" w:color="auto"/>
            <w:left w:val="none" w:sz="0" w:space="0" w:color="auto"/>
            <w:bottom w:val="none" w:sz="0" w:space="0" w:color="auto"/>
            <w:right w:val="none" w:sz="0" w:space="0" w:color="auto"/>
          </w:divBdr>
        </w:div>
        <w:div w:id="1398481067">
          <w:marLeft w:val="640"/>
          <w:marRight w:val="0"/>
          <w:marTop w:val="0"/>
          <w:marBottom w:val="0"/>
          <w:divBdr>
            <w:top w:val="none" w:sz="0" w:space="0" w:color="auto"/>
            <w:left w:val="none" w:sz="0" w:space="0" w:color="auto"/>
            <w:bottom w:val="none" w:sz="0" w:space="0" w:color="auto"/>
            <w:right w:val="none" w:sz="0" w:space="0" w:color="auto"/>
          </w:divBdr>
        </w:div>
        <w:div w:id="153574794">
          <w:marLeft w:val="640"/>
          <w:marRight w:val="0"/>
          <w:marTop w:val="0"/>
          <w:marBottom w:val="0"/>
          <w:divBdr>
            <w:top w:val="none" w:sz="0" w:space="0" w:color="auto"/>
            <w:left w:val="none" w:sz="0" w:space="0" w:color="auto"/>
            <w:bottom w:val="none" w:sz="0" w:space="0" w:color="auto"/>
            <w:right w:val="none" w:sz="0" w:space="0" w:color="auto"/>
          </w:divBdr>
        </w:div>
        <w:div w:id="1792632261">
          <w:marLeft w:val="640"/>
          <w:marRight w:val="0"/>
          <w:marTop w:val="0"/>
          <w:marBottom w:val="0"/>
          <w:divBdr>
            <w:top w:val="none" w:sz="0" w:space="0" w:color="auto"/>
            <w:left w:val="none" w:sz="0" w:space="0" w:color="auto"/>
            <w:bottom w:val="none" w:sz="0" w:space="0" w:color="auto"/>
            <w:right w:val="none" w:sz="0" w:space="0" w:color="auto"/>
          </w:divBdr>
        </w:div>
        <w:div w:id="1167864358">
          <w:marLeft w:val="640"/>
          <w:marRight w:val="0"/>
          <w:marTop w:val="0"/>
          <w:marBottom w:val="0"/>
          <w:divBdr>
            <w:top w:val="none" w:sz="0" w:space="0" w:color="auto"/>
            <w:left w:val="none" w:sz="0" w:space="0" w:color="auto"/>
            <w:bottom w:val="none" w:sz="0" w:space="0" w:color="auto"/>
            <w:right w:val="none" w:sz="0" w:space="0" w:color="auto"/>
          </w:divBdr>
        </w:div>
        <w:div w:id="337584520">
          <w:marLeft w:val="640"/>
          <w:marRight w:val="0"/>
          <w:marTop w:val="0"/>
          <w:marBottom w:val="0"/>
          <w:divBdr>
            <w:top w:val="none" w:sz="0" w:space="0" w:color="auto"/>
            <w:left w:val="none" w:sz="0" w:space="0" w:color="auto"/>
            <w:bottom w:val="none" w:sz="0" w:space="0" w:color="auto"/>
            <w:right w:val="none" w:sz="0" w:space="0" w:color="auto"/>
          </w:divBdr>
        </w:div>
        <w:div w:id="411315937">
          <w:marLeft w:val="640"/>
          <w:marRight w:val="0"/>
          <w:marTop w:val="0"/>
          <w:marBottom w:val="0"/>
          <w:divBdr>
            <w:top w:val="none" w:sz="0" w:space="0" w:color="auto"/>
            <w:left w:val="none" w:sz="0" w:space="0" w:color="auto"/>
            <w:bottom w:val="none" w:sz="0" w:space="0" w:color="auto"/>
            <w:right w:val="none" w:sz="0" w:space="0" w:color="auto"/>
          </w:divBdr>
        </w:div>
        <w:div w:id="966666020">
          <w:marLeft w:val="640"/>
          <w:marRight w:val="0"/>
          <w:marTop w:val="0"/>
          <w:marBottom w:val="0"/>
          <w:divBdr>
            <w:top w:val="none" w:sz="0" w:space="0" w:color="auto"/>
            <w:left w:val="none" w:sz="0" w:space="0" w:color="auto"/>
            <w:bottom w:val="none" w:sz="0" w:space="0" w:color="auto"/>
            <w:right w:val="none" w:sz="0" w:space="0" w:color="auto"/>
          </w:divBdr>
        </w:div>
        <w:div w:id="1051466569">
          <w:marLeft w:val="640"/>
          <w:marRight w:val="0"/>
          <w:marTop w:val="0"/>
          <w:marBottom w:val="0"/>
          <w:divBdr>
            <w:top w:val="none" w:sz="0" w:space="0" w:color="auto"/>
            <w:left w:val="none" w:sz="0" w:space="0" w:color="auto"/>
            <w:bottom w:val="none" w:sz="0" w:space="0" w:color="auto"/>
            <w:right w:val="none" w:sz="0" w:space="0" w:color="auto"/>
          </w:divBdr>
        </w:div>
        <w:div w:id="1043560326">
          <w:marLeft w:val="640"/>
          <w:marRight w:val="0"/>
          <w:marTop w:val="0"/>
          <w:marBottom w:val="0"/>
          <w:divBdr>
            <w:top w:val="none" w:sz="0" w:space="0" w:color="auto"/>
            <w:left w:val="none" w:sz="0" w:space="0" w:color="auto"/>
            <w:bottom w:val="none" w:sz="0" w:space="0" w:color="auto"/>
            <w:right w:val="none" w:sz="0" w:space="0" w:color="auto"/>
          </w:divBdr>
        </w:div>
        <w:div w:id="667681551">
          <w:marLeft w:val="640"/>
          <w:marRight w:val="0"/>
          <w:marTop w:val="0"/>
          <w:marBottom w:val="0"/>
          <w:divBdr>
            <w:top w:val="none" w:sz="0" w:space="0" w:color="auto"/>
            <w:left w:val="none" w:sz="0" w:space="0" w:color="auto"/>
            <w:bottom w:val="none" w:sz="0" w:space="0" w:color="auto"/>
            <w:right w:val="none" w:sz="0" w:space="0" w:color="auto"/>
          </w:divBdr>
        </w:div>
        <w:div w:id="884371790">
          <w:marLeft w:val="640"/>
          <w:marRight w:val="0"/>
          <w:marTop w:val="0"/>
          <w:marBottom w:val="0"/>
          <w:divBdr>
            <w:top w:val="none" w:sz="0" w:space="0" w:color="auto"/>
            <w:left w:val="none" w:sz="0" w:space="0" w:color="auto"/>
            <w:bottom w:val="none" w:sz="0" w:space="0" w:color="auto"/>
            <w:right w:val="none" w:sz="0" w:space="0" w:color="auto"/>
          </w:divBdr>
        </w:div>
        <w:div w:id="1572887670">
          <w:marLeft w:val="640"/>
          <w:marRight w:val="0"/>
          <w:marTop w:val="0"/>
          <w:marBottom w:val="0"/>
          <w:divBdr>
            <w:top w:val="none" w:sz="0" w:space="0" w:color="auto"/>
            <w:left w:val="none" w:sz="0" w:space="0" w:color="auto"/>
            <w:bottom w:val="none" w:sz="0" w:space="0" w:color="auto"/>
            <w:right w:val="none" w:sz="0" w:space="0" w:color="auto"/>
          </w:divBdr>
        </w:div>
        <w:div w:id="1196964807">
          <w:marLeft w:val="640"/>
          <w:marRight w:val="0"/>
          <w:marTop w:val="0"/>
          <w:marBottom w:val="0"/>
          <w:divBdr>
            <w:top w:val="none" w:sz="0" w:space="0" w:color="auto"/>
            <w:left w:val="none" w:sz="0" w:space="0" w:color="auto"/>
            <w:bottom w:val="none" w:sz="0" w:space="0" w:color="auto"/>
            <w:right w:val="none" w:sz="0" w:space="0" w:color="auto"/>
          </w:divBdr>
        </w:div>
        <w:div w:id="776873598">
          <w:marLeft w:val="640"/>
          <w:marRight w:val="0"/>
          <w:marTop w:val="0"/>
          <w:marBottom w:val="0"/>
          <w:divBdr>
            <w:top w:val="none" w:sz="0" w:space="0" w:color="auto"/>
            <w:left w:val="none" w:sz="0" w:space="0" w:color="auto"/>
            <w:bottom w:val="none" w:sz="0" w:space="0" w:color="auto"/>
            <w:right w:val="none" w:sz="0" w:space="0" w:color="auto"/>
          </w:divBdr>
        </w:div>
        <w:div w:id="851643682">
          <w:marLeft w:val="640"/>
          <w:marRight w:val="0"/>
          <w:marTop w:val="0"/>
          <w:marBottom w:val="0"/>
          <w:divBdr>
            <w:top w:val="none" w:sz="0" w:space="0" w:color="auto"/>
            <w:left w:val="none" w:sz="0" w:space="0" w:color="auto"/>
            <w:bottom w:val="none" w:sz="0" w:space="0" w:color="auto"/>
            <w:right w:val="none" w:sz="0" w:space="0" w:color="auto"/>
          </w:divBdr>
        </w:div>
        <w:div w:id="229001711">
          <w:marLeft w:val="640"/>
          <w:marRight w:val="0"/>
          <w:marTop w:val="0"/>
          <w:marBottom w:val="0"/>
          <w:divBdr>
            <w:top w:val="none" w:sz="0" w:space="0" w:color="auto"/>
            <w:left w:val="none" w:sz="0" w:space="0" w:color="auto"/>
            <w:bottom w:val="none" w:sz="0" w:space="0" w:color="auto"/>
            <w:right w:val="none" w:sz="0" w:space="0" w:color="auto"/>
          </w:divBdr>
        </w:div>
        <w:div w:id="1992249023">
          <w:marLeft w:val="640"/>
          <w:marRight w:val="0"/>
          <w:marTop w:val="0"/>
          <w:marBottom w:val="0"/>
          <w:divBdr>
            <w:top w:val="none" w:sz="0" w:space="0" w:color="auto"/>
            <w:left w:val="none" w:sz="0" w:space="0" w:color="auto"/>
            <w:bottom w:val="none" w:sz="0" w:space="0" w:color="auto"/>
            <w:right w:val="none" w:sz="0" w:space="0" w:color="auto"/>
          </w:divBdr>
        </w:div>
        <w:div w:id="1694650990">
          <w:marLeft w:val="640"/>
          <w:marRight w:val="0"/>
          <w:marTop w:val="0"/>
          <w:marBottom w:val="0"/>
          <w:divBdr>
            <w:top w:val="none" w:sz="0" w:space="0" w:color="auto"/>
            <w:left w:val="none" w:sz="0" w:space="0" w:color="auto"/>
            <w:bottom w:val="none" w:sz="0" w:space="0" w:color="auto"/>
            <w:right w:val="none" w:sz="0" w:space="0" w:color="auto"/>
          </w:divBdr>
        </w:div>
        <w:div w:id="317804205">
          <w:marLeft w:val="640"/>
          <w:marRight w:val="0"/>
          <w:marTop w:val="0"/>
          <w:marBottom w:val="0"/>
          <w:divBdr>
            <w:top w:val="none" w:sz="0" w:space="0" w:color="auto"/>
            <w:left w:val="none" w:sz="0" w:space="0" w:color="auto"/>
            <w:bottom w:val="none" w:sz="0" w:space="0" w:color="auto"/>
            <w:right w:val="none" w:sz="0" w:space="0" w:color="auto"/>
          </w:divBdr>
        </w:div>
        <w:div w:id="310868753">
          <w:marLeft w:val="640"/>
          <w:marRight w:val="0"/>
          <w:marTop w:val="0"/>
          <w:marBottom w:val="0"/>
          <w:divBdr>
            <w:top w:val="none" w:sz="0" w:space="0" w:color="auto"/>
            <w:left w:val="none" w:sz="0" w:space="0" w:color="auto"/>
            <w:bottom w:val="none" w:sz="0" w:space="0" w:color="auto"/>
            <w:right w:val="none" w:sz="0" w:space="0" w:color="auto"/>
          </w:divBdr>
        </w:div>
      </w:divsChild>
    </w:div>
    <w:div w:id="1572233405">
      <w:bodyDiv w:val="1"/>
      <w:marLeft w:val="0"/>
      <w:marRight w:val="0"/>
      <w:marTop w:val="0"/>
      <w:marBottom w:val="0"/>
      <w:divBdr>
        <w:top w:val="none" w:sz="0" w:space="0" w:color="auto"/>
        <w:left w:val="none" w:sz="0" w:space="0" w:color="auto"/>
        <w:bottom w:val="none" w:sz="0" w:space="0" w:color="auto"/>
        <w:right w:val="none" w:sz="0" w:space="0" w:color="auto"/>
      </w:divBdr>
      <w:divsChild>
        <w:div w:id="137650812">
          <w:marLeft w:val="640"/>
          <w:marRight w:val="0"/>
          <w:marTop w:val="0"/>
          <w:marBottom w:val="0"/>
          <w:divBdr>
            <w:top w:val="none" w:sz="0" w:space="0" w:color="auto"/>
            <w:left w:val="none" w:sz="0" w:space="0" w:color="auto"/>
            <w:bottom w:val="none" w:sz="0" w:space="0" w:color="auto"/>
            <w:right w:val="none" w:sz="0" w:space="0" w:color="auto"/>
          </w:divBdr>
        </w:div>
        <w:div w:id="2110008069">
          <w:marLeft w:val="640"/>
          <w:marRight w:val="0"/>
          <w:marTop w:val="0"/>
          <w:marBottom w:val="0"/>
          <w:divBdr>
            <w:top w:val="none" w:sz="0" w:space="0" w:color="auto"/>
            <w:left w:val="none" w:sz="0" w:space="0" w:color="auto"/>
            <w:bottom w:val="none" w:sz="0" w:space="0" w:color="auto"/>
            <w:right w:val="none" w:sz="0" w:space="0" w:color="auto"/>
          </w:divBdr>
        </w:div>
        <w:div w:id="1991860053">
          <w:marLeft w:val="640"/>
          <w:marRight w:val="0"/>
          <w:marTop w:val="0"/>
          <w:marBottom w:val="0"/>
          <w:divBdr>
            <w:top w:val="none" w:sz="0" w:space="0" w:color="auto"/>
            <w:left w:val="none" w:sz="0" w:space="0" w:color="auto"/>
            <w:bottom w:val="none" w:sz="0" w:space="0" w:color="auto"/>
            <w:right w:val="none" w:sz="0" w:space="0" w:color="auto"/>
          </w:divBdr>
        </w:div>
        <w:div w:id="52512053">
          <w:marLeft w:val="640"/>
          <w:marRight w:val="0"/>
          <w:marTop w:val="0"/>
          <w:marBottom w:val="0"/>
          <w:divBdr>
            <w:top w:val="none" w:sz="0" w:space="0" w:color="auto"/>
            <w:left w:val="none" w:sz="0" w:space="0" w:color="auto"/>
            <w:bottom w:val="none" w:sz="0" w:space="0" w:color="auto"/>
            <w:right w:val="none" w:sz="0" w:space="0" w:color="auto"/>
          </w:divBdr>
        </w:div>
        <w:div w:id="1128161825">
          <w:marLeft w:val="640"/>
          <w:marRight w:val="0"/>
          <w:marTop w:val="0"/>
          <w:marBottom w:val="0"/>
          <w:divBdr>
            <w:top w:val="none" w:sz="0" w:space="0" w:color="auto"/>
            <w:left w:val="none" w:sz="0" w:space="0" w:color="auto"/>
            <w:bottom w:val="none" w:sz="0" w:space="0" w:color="auto"/>
            <w:right w:val="none" w:sz="0" w:space="0" w:color="auto"/>
          </w:divBdr>
        </w:div>
        <w:div w:id="1707370853">
          <w:marLeft w:val="640"/>
          <w:marRight w:val="0"/>
          <w:marTop w:val="0"/>
          <w:marBottom w:val="0"/>
          <w:divBdr>
            <w:top w:val="none" w:sz="0" w:space="0" w:color="auto"/>
            <w:left w:val="none" w:sz="0" w:space="0" w:color="auto"/>
            <w:bottom w:val="none" w:sz="0" w:space="0" w:color="auto"/>
            <w:right w:val="none" w:sz="0" w:space="0" w:color="auto"/>
          </w:divBdr>
        </w:div>
        <w:div w:id="160196525">
          <w:marLeft w:val="640"/>
          <w:marRight w:val="0"/>
          <w:marTop w:val="0"/>
          <w:marBottom w:val="0"/>
          <w:divBdr>
            <w:top w:val="none" w:sz="0" w:space="0" w:color="auto"/>
            <w:left w:val="none" w:sz="0" w:space="0" w:color="auto"/>
            <w:bottom w:val="none" w:sz="0" w:space="0" w:color="auto"/>
            <w:right w:val="none" w:sz="0" w:space="0" w:color="auto"/>
          </w:divBdr>
        </w:div>
        <w:div w:id="1785298374">
          <w:marLeft w:val="640"/>
          <w:marRight w:val="0"/>
          <w:marTop w:val="0"/>
          <w:marBottom w:val="0"/>
          <w:divBdr>
            <w:top w:val="none" w:sz="0" w:space="0" w:color="auto"/>
            <w:left w:val="none" w:sz="0" w:space="0" w:color="auto"/>
            <w:bottom w:val="none" w:sz="0" w:space="0" w:color="auto"/>
            <w:right w:val="none" w:sz="0" w:space="0" w:color="auto"/>
          </w:divBdr>
        </w:div>
        <w:div w:id="178278072">
          <w:marLeft w:val="640"/>
          <w:marRight w:val="0"/>
          <w:marTop w:val="0"/>
          <w:marBottom w:val="0"/>
          <w:divBdr>
            <w:top w:val="none" w:sz="0" w:space="0" w:color="auto"/>
            <w:left w:val="none" w:sz="0" w:space="0" w:color="auto"/>
            <w:bottom w:val="none" w:sz="0" w:space="0" w:color="auto"/>
            <w:right w:val="none" w:sz="0" w:space="0" w:color="auto"/>
          </w:divBdr>
        </w:div>
        <w:div w:id="131288456">
          <w:marLeft w:val="640"/>
          <w:marRight w:val="0"/>
          <w:marTop w:val="0"/>
          <w:marBottom w:val="0"/>
          <w:divBdr>
            <w:top w:val="none" w:sz="0" w:space="0" w:color="auto"/>
            <w:left w:val="none" w:sz="0" w:space="0" w:color="auto"/>
            <w:bottom w:val="none" w:sz="0" w:space="0" w:color="auto"/>
            <w:right w:val="none" w:sz="0" w:space="0" w:color="auto"/>
          </w:divBdr>
        </w:div>
        <w:div w:id="788937066">
          <w:marLeft w:val="640"/>
          <w:marRight w:val="0"/>
          <w:marTop w:val="0"/>
          <w:marBottom w:val="0"/>
          <w:divBdr>
            <w:top w:val="none" w:sz="0" w:space="0" w:color="auto"/>
            <w:left w:val="none" w:sz="0" w:space="0" w:color="auto"/>
            <w:bottom w:val="none" w:sz="0" w:space="0" w:color="auto"/>
            <w:right w:val="none" w:sz="0" w:space="0" w:color="auto"/>
          </w:divBdr>
        </w:div>
        <w:div w:id="926957703">
          <w:marLeft w:val="640"/>
          <w:marRight w:val="0"/>
          <w:marTop w:val="0"/>
          <w:marBottom w:val="0"/>
          <w:divBdr>
            <w:top w:val="none" w:sz="0" w:space="0" w:color="auto"/>
            <w:left w:val="none" w:sz="0" w:space="0" w:color="auto"/>
            <w:bottom w:val="none" w:sz="0" w:space="0" w:color="auto"/>
            <w:right w:val="none" w:sz="0" w:space="0" w:color="auto"/>
          </w:divBdr>
        </w:div>
        <w:div w:id="493835944">
          <w:marLeft w:val="640"/>
          <w:marRight w:val="0"/>
          <w:marTop w:val="0"/>
          <w:marBottom w:val="0"/>
          <w:divBdr>
            <w:top w:val="none" w:sz="0" w:space="0" w:color="auto"/>
            <w:left w:val="none" w:sz="0" w:space="0" w:color="auto"/>
            <w:bottom w:val="none" w:sz="0" w:space="0" w:color="auto"/>
            <w:right w:val="none" w:sz="0" w:space="0" w:color="auto"/>
          </w:divBdr>
        </w:div>
        <w:div w:id="265237592">
          <w:marLeft w:val="640"/>
          <w:marRight w:val="0"/>
          <w:marTop w:val="0"/>
          <w:marBottom w:val="0"/>
          <w:divBdr>
            <w:top w:val="none" w:sz="0" w:space="0" w:color="auto"/>
            <w:left w:val="none" w:sz="0" w:space="0" w:color="auto"/>
            <w:bottom w:val="none" w:sz="0" w:space="0" w:color="auto"/>
            <w:right w:val="none" w:sz="0" w:space="0" w:color="auto"/>
          </w:divBdr>
        </w:div>
        <w:div w:id="1940873412">
          <w:marLeft w:val="640"/>
          <w:marRight w:val="0"/>
          <w:marTop w:val="0"/>
          <w:marBottom w:val="0"/>
          <w:divBdr>
            <w:top w:val="none" w:sz="0" w:space="0" w:color="auto"/>
            <w:left w:val="none" w:sz="0" w:space="0" w:color="auto"/>
            <w:bottom w:val="none" w:sz="0" w:space="0" w:color="auto"/>
            <w:right w:val="none" w:sz="0" w:space="0" w:color="auto"/>
          </w:divBdr>
        </w:div>
        <w:div w:id="2134207592">
          <w:marLeft w:val="640"/>
          <w:marRight w:val="0"/>
          <w:marTop w:val="0"/>
          <w:marBottom w:val="0"/>
          <w:divBdr>
            <w:top w:val="none" w:sz="0" w:space="0" w:color="auto"/>
            <w:left w:val="none" w:sz="0" w:space="0" w:color="auto"/>
            <w:bottom w:val="none" w:sz="0" w:space="0" w:color="auto"/>
            <w:right w:val="none" w:sz="0" w:space="0" w:color="auto"/>
          </w:divBdr>
        </w:div>
        <w:div w:id="1841769979">
          <w:marLeft w:val="640"/>
          <w:marRight w:val="0"/>
          <w:marTop w:val="0"/>
          <w:marBottom w:val="0"/>
          <w:divBdr>
            <w:top w:val="none" w:sz="0" w:space="0" w:color="auto"/>
            <w:left w:val="none" w:sz="0" w:space="0" w:color="auto"/>
            <w:bottom w:val="none" w:sz="0" w:space="0" w:color="auto"/>
            <w:right w:val="none" w:sz="0" w:space="0" w:color="auto"/>
          </w:divBdr>
        </w:div>
        <w:div w:id="695351913">
          <w:marLeft w:val="640"/>
          <w:marRight w:val="0"/>
          <w:marTop w:val="0"/>
          <w:marBottom w:val="0"/>
          <w:divBdr>
            <w:top w:val="none" w:sz="0" w:space="0" w:color="auto"/>
            <w:left w:val="none" w:sz="0" w:space="0" w:color="auto"/>
            <w:bottom w:val="none" w:sz="0" w:space="0" w:color="auto"/>
            <w:right w:val="none" w:sz="0" w:space="0" w:color="auto"/>
          </w:divBdr>
        </w:div>
        <w:div w:id="1116632849">
          <w:marLeft w:val="640"/>
          <w:marRight w:val="0"/>
          <w:marTop w:val="0"/>
          <w:marBottom w:val="0"/>
          <w:divBdr>
            <w:top w:val="none" w:sz="0" w:space="0" w:color="auto"/>
            <w:left w:val="none" w:sz="0" w:space="0" w:color="auto"/>
            <w:bottom w:val="none" w:sz="0" w:space="0" w:color="auto"/>
            <w:right w:val="none" w:sz="0" w:space="0" w:color="auto"/>
          </w:divBdr>
        </w:div>
        <w:div w:id="13308694">
          <w:marLeft w:val="640"/>
          <w:marRight w:val="0"/>
          <w:marTop w:val="0"/>
          <w:marBottom w:val="0"/>
          <w:divBdr>
            <w:top w:val="none" w:sz="0" w:space="0" w:color="auto"/>
            <w:left w:val="none" w:sz="0" w:space="0" w:color="auto"/>
            <w:bottom w:val="none" w:sz="0" w:space="0" w:color="auto"/>
            <w:right w:val="none" w:sz="0" w:space="0" w:color="auto"/>
          </w:divBdr>
        </w:div>
        <w:div w:id="2095734976">
          <w:marLeft w:val="640"/>
          <w:marRight w:val="0"/>
          <w:marTop w:val="0"/>
          <w:marBottom w:val="0"/>
          <w:divBdr>
            <w:top w:val="none" w:sz="0" w:space="0" w:color="auto"/>
            <w:left w:val="none" w:sz="0" w:space="0" w:color="auto"/>
            <w:bottom w:val="none" w:sz="0" w:space="0" w:color="auto"/>
            <w:right w:val="none" w:sz="0" w:space="0" w:color="auto"/>
          </w:divBdr>
        </w:div>
        <w:div w:id="615066751">
          <w:marLeft w:val="640"/>
          <w:marRight w:val="0"/>
          <w:marTop w:val="0"/>
          <w:marBottom w:val="0"/>
          <w:divBdr>
            <w:top w:val="none" w:sz="0" w:space="0" w:color="auto"/>
            <w:left w:val="none" w:sz="0" w:space="0" w:color="auto"/>
            <w:bottom w:val="none" w:sz="0" w:space="0" w:color="auto"/>
            <w:right w:val="none" w:sz="0" w:space="0" w:color="auto"/>
          </w:divBdr>
        </w:div>
        <w:div w:id="586961346">
          <w:marLeft w:val="640"/>
          <w:marRight w:val="0"/>
          <w:marTop w:val="0"/>
          <w:marBottom w:val="0"/>
          <w:divBdr>
            <w:top w:val="none" w:sz="0" w:space="0" w:color="auto"/>
            <w:left w:val="none" w:sz="0" w:space="0" w:color="auto"/>
            <w:bottom w:val="none" w:sz="0" w:space="0" w:color="auto"/>
            <w:right w:val="none" w:sz="0" w:space="0" w:color="auto"/>
          </w:divBdr>
        </w:div>
        <w:div w:id="1680697758">
          <w:marLeft w:val="640"/>
          <w:marRight w:val="0"/>
          <w:marTop w:val="0"/>
          <w:marBottom w:val="0"/>
          <w:divBdr>
            <w:top w:val="none" w:sz="0" w:space="0" w:color="auto"/>
            <w:left w:val="none" w:sz="0" w:space="0" w:color="auto"/>
            <w:bottom w:val="none" w:sz="0" w:space="0" w:color="auto"/>
            <w:right w:val="none" w:sz="0" w:space="0" w:color="auto"/>
          </w:divBdr>
        </w:div>
        <w:div w:id="1508252759">
          <w:marLeft w:val="640"/>
          <w:marRight w:val="0"/>
          <w:marTop w:val="0"/>
          <w:marBottom w:val="0"/>
          <w:divBdr>
            <w:top w:val="none" w:sz="0" w:space="0" w:color="auto"/>
            <w:left w:val="none" w:sz="0" w:space="0" w:color="auto"/>
            <w:bottom w:val="none" w:sz="0" w:space="0" w:color="auto"/>
            <w:right w:val="none" w:sz="0" w:space="0" w:color="auto"/>
          </w:divBdr>
        </w:div>
        <w:div w:id="1755734835">
          <w:marLeft w:val="640"/>
          <w:marRight w:val="0"/>
          <w:marTop w:val="0"/>
          <w:marBottom w:val="0"/>
          <w:divBdr>
            <w:top w:val="none" w:sz="0" w:space="0" w:color="auto"/>
            <w:left w:val="none" w:sz="0" w:space="0" w:color="auto"/>
            <w:bottom w:val="none" w:sz="0" w:space="0" w:color="auto"/>
            <w:right w:val="none" w:sz="0" w:space="0" w:color="auto"/>
          </w:divBdr>
        </w:div>
        <w:div w:id="469976467">
          <w:marLeft w:val="640"/>
          <w:marRight w:val="0"/>
          <w:marTop w:val="0"/>
          <w:marBottom w:val="0"/>
          <w:divBdr>
            <w:top w:val="none" w:sz="0" w:space="0" w:color="auto"/>
            <w:left w:val="none" w:sz="0" w:space="0" w:color="auto"/>
            <w:bottom w:val="none" w:sz="0" w:space="0" w:color="auto"/>
            <w:right w:val="none" w:sz="0" w:space="0" w:color="auto"/>
          </w:divBdr>
        </w:div>
        <w:div w:id="348921257">
          <w:marLeft w:val="640"/>
          <w:marRight w:val="0"/>
          <w:marTop w:val="0"/>
          <w:marBottom w:val="0"/>
          <w:divBdr>
            <w:top w:val="none" w:sz="0" w:space="0" w:color="auto"/>
            <w:left w:val="none" w:sz="0" w:space="0" w:color="auto"/>
            <w:bottom w:val="none" w:sz="0" w:space="0" w:color="auto"/>
            <w:right w:val="none" w:sz="0" w:space="0" w:color="auto"/>
          </w:divBdr>
        </w:div>
        <w:div w:id="1716930438">
          <w:marLeft w:val="640"/>
          <w:marRight w:val="0"/>
          <w:marTop w:val="0"/>
          <w:marBottom w:val="0"/>
          <w:divBdr>
            <w:top w:val="none" w:sz="0" w:space="0" w:color="auto"/>
            <w:left w:val="none" w:sz="0" w:space="0" w:color="auto"/>
            <w:bottom w:val="none" w:sz="0" w:space="0" w:color="auto"/>
            <w:right w:val="none" w:sz="0" w:space="0" w:color="auto"/>
          </w:divBdr>
        </w:div>
        <w:div w:id="215702443">
          <w:marLeft w:val="640"/>
          <w:marRight w:val="0"/>
          <w:marTop w:val="0"/>
          <w:marBottom w:val="0"/>
          <w:divBdr>
            <w:top w:val="none" w:sz="0" w:space="0" w:color="auto"/>
            <w:left w:val="none" w:sz="0" w:space="0" w:color="auto"/>
            <w:bottom w:val="none" w:sz="0" w:space="0" w:color="auto"/>
            <w:right w:val="none" w:sz="0" w:space="0" w:color="auto"/>
          </w:divBdr>
        </w:div>
        <w:div w:id="2083477441">
          <w:marLeft w:val="640"/>
          <w:marRight w:val="0"/>
          <w:marTop w:val="0"/>
          <w:marBottom w:val="0"/>
          <w:divBdr>
            <w:top w:val="none" w:sz="0" w:space="0" w:color="auto"/>
            <w:left w:val="none" w:sz="0" w:space="0" w:color="auto"/>
            <w:bottom w:val="none" w:sz="0" w:space="0" w:color="auto"/>
            <w:right w:val="none" w:sz="0" w:space="0" w:color="auto"/>
          </w:divBdr>
        </w:div>
        <w:div w:id="1401057363">
          <w:marLeft w:val="640"/>
          <w:marRight w:val="0"/>
          <w:marTop w:val="0"/>
          <w:marBottom w:val="0"/>
          <w:divBdr>
            <w:top w:val="none" w:sz="0" w:space="0" w:color="auto"/>
            <w:left w:val="none" w:sz="0" w:space="0" w:color="auto"/>
            <w:bottom w:val="none" w:sz="0" w:space="0" w:color="auto"/>
            <w:right w:val="none" w:sz="0" w:space="0" w:color="auto"/>
          </w:divBdr>
        </w:div>
        <w:div w:id="1629554548">
          <w:marLeft w:val="640"/>
          <w:marRight w:val="0"/>
          <w:marTop w:val="0"/>
          <w:marBottom w:val="0"/>
          <w:divBdr>
            <w:top w:val="none" w:sz="0" w:space="0" w:color="auto"/>
            <w:left w:val="none" w:sz="0" w:space="0" w:color="auto"/>
            <w:bottom w:val="none" w:sz="0" w:space="0" w:color="auto"/>
            <w:right w:val="none" w:sz="0" w:space="0" w:color="auto"/>
          </w:divBdr>
        </w:div>
        <w:div w:id="1381056626">
          <w:marLeft w:val="640"/>
          <w:marRight w:val="0"/>
          <w:marTop w:val="0"/>
          <w:marBottom w:val="0"/>
          <w:divBdr>
            <w:top w:val="none" w:sz="0" w:space="0" w:color="auto"/>
            <w:left w:val="none" w:sz="0" w:space="0" w:color="auto"/>
            <w:bottom w:val="none" w:sz="0" w:space="0" w:color="auto"/>
            <w:right w:val="none" w:sz="0" w:space="0" w:color="auto"/>
          </w:divBdr>
        </w:div>
        <w:div w:id="959915738">
          <w:marLeft w:val="640"/>
          <w:marRight w:val="0"/>
          <w:marTop w:val="0"/>
          <w:marBottom w:val="0"/>
          <w:divBdr>
            <w:top w:val="none" w:sz="0" w:space="0" w:color="auto"/>
            <w:left w:val="none" w:sz="0" w:space="0" w:color="auto"/>
            <w:bottom w:val="none" w:sz="0" w:space="0" w:color="auto"/>
            <w:right w:val="none" w:sz="0" w:space="0" w:color="auto"/>
          </w:divBdr>
        </w:div>
        <w:div w:id="1809783331">
          <w:marLeft w:val="640"/>
          <w:marRight w:val="0"/>
          <w:marTop w:val="0"/>
          <w:marBottom w:val="0"/>
          <w:divBdr>
            <w:top w:val="none" w:sz="0" w:space="0" w:color="auto"/>
            <w:left w:val="none" w:sz="0" w:space="0" w:color="auto"/>
            <w:bottom w:val="none" w:sz="0" w:space="0" w:color="auto"/>
            <w:right w:val="none" w:sz="0" w:space="0" w:color="auto"/>
          </w:divBdr>
        </w:div>
        <w:div w:id="1240601459">
          <w:marLeft w:val="640"/>
          <w:marRight w:val="0"/>
          <w:marTop w:val="0"/>
          <w:marBottom w:val="0"/>
          <w:divBdr>
            <w:top w:val="none" w:sz="0" w:space="0" w:color="auto"/>
            <w:left w:val="none" w:sz="0" w:space="0" w:color="auto"/>
            <w:bottom w:val="none" w:sz="0" w:space="0" w:color="auto"/>
            <w:right w:val="none" w:sz="0" w:space="0" w:color="auto"/>
          </w:divBdr>
        </w:div>
        <w:div w:id="782850105">
          <w:marLeft w:val="640"/>
          <w:marRight w:val="0"/>
          <w:marTop w:val="0"/>
          <w:marBottom w:val="0"/>
          <w:divBdr>
            <w:top w:val="none" w:sz="0" w:space="0" w:color="auto"/>
            <w:left w:val="none" w:sz="0" w:space="0" w:color="auto"/>
            <w:bottom w:val="none" w:sz="0" w:space="0" w:color="auto"/>
            <w:right w:val="none" w:sz="0" w:space="0" w:color="auto"/>
          </w:divBdr>
        </w:div>
        <w:div w:id="46952121">
          <w:marLeft w:val="640"/>
          <w:marRight w:val="0"/>
          <w:marTop w:val="0"/>
          <w:marBottom w:val="0"/>
          <w:divBdr>
            <w:top w:val="none" w:sz="0" w:space="0" w:color="auto"/>
            <w:left w:val="none" w:sz="0" w:space="0" w:color="auto"/>
            <w:bottom w:val="none" w:sz="0" w:space="0" w:color="auto"/>
            <w:right w:val="none" w:sz="0" w:space="0" w:color="auto"/>
          </w:divBdr>
        </w:div>
        <w:div w:id="89202826">
          <w:marLeft w:val="640"/>
          <w:marRight w:val="0"/>
          <w:marTop w:val="0"/>
          <w:marBottom w:val="0"/>
          <w:divBdr>
            <w:top w:val="none" w:sz="0" w:space="0" w:color="auto"/>
            <w:left w:val="none" w:sz="0" w:space="0" w:color="auto"/>
            <w:bottom w:val="none" w:sz="0" w:space="0" w:color="auto"/>
            <w:right w:val="none" w:sz="0" w:space="0" w:color="auto"/>
          </w:divBdr>
        </w:div>
        <w:div w:id="695695165">
          <w:marLeft w:val="640"/>
          <w:marRight w:val="0"/>
          <w:marTop w:val="0"/>
          <w:marBottom w:val="0"/>
          <w:divBdr>
            <w:top w:val="none" w:sz="0" w:space="0" w:color="auto"/>
            <w:left w:val="none" w:sz="0" w:space="0" w:color="auto"/>
            <w:bottom w:val="none" w:sz="0" w:space="0" w:color="auto"/>
            <w:right w:val="none" w:sz="0" w:space="0" w:color="auto"/>
          </w:divBdr>
        </w:div>
        <w:div w:id="1404722003">
          <w:marLeft w:val="640"/>
          <w:marRight w:val="0"/>
          <w:marTop w:val="0"/>
          <w:marBottom w:val="0"/>
          <w:divBdr>
            <w:top w:val="none" w:sz="0" w:space="0" w:color="auto"/>
            <w:left w:val="none" w:sz="0" w:space="0" w:color="auto"/>
            <w:bottom w:val="none" w:sz="0" w:space="0" w:color="auto"/>
            <w:right w:val="none" w:sz="0" w:space="0" w:color="auto"/>
          </w:divBdr>
        </w:div>
        <w:div w:id="874733766">
          <w:marLeft w:val="640"/>
          <w:marRight w:val="0"/>
          <w:marTop w:val="0"/>
          <w:marBottom w:val="0"/>
          <w:divBdr>
            <w:top w:val="none" w:sz="0" w:space="0" w:color="auto"/>
            <w:left w:val="none" w:sz="0" w:space="0" w:color="auto"/>
            <w:bottom w:val="none" w:sz="0" w:space="0" w:color="auto"/>
            <w:right w:val="none" w:sz="0" w:space="0" w:color="auto"/>
          </w:divBdr>
        </w:div>
        <w:div w:id="823355170">
          <w:marLeft w:val="640"/>
          <w:marRight w:val="0"/>
          <w:marTop w:val="0"/>
          <w:marBottom w:val="0"/>
          <w:divBdr>
            <w:top w:val="none" w:sz="0" w:space="0" w:color="auto"/>
            <w:left w:val="none" w:sz="0" w:space="0" w:color="auto"/>
            <w:bottom w:val="none" w:sz="0" w:space="0" w:color="auto"/>
            <w:right w:val="none" w:sz="0" w:space="0" w:color="auto"/>
          </w:divBdr>
        </w:div>
        <w:div w:id="2012951686">
          <w:marLeft w:val="640"/>
          <w:marRight w:val="0"/>
          <w:marTop w:val="0"/>
          <w:marBottom w:val="0"/>
          <w:divBdr>
            <w:top w:val="none" w:sz="0" w:space="0" w:color="auto"/>
            <w:left w:val="none" w:sz="0" w:space="0" w:color="auto"/>
            <w:bottom w:val="none" w:sz="0" w:space="0" w:color="auto"/>
            <w:right w:val="none" w:sz="0" w:space="0" w:color="auto"/>
          </w:divBdr>
        </w:div>
        <w:div w:id="119152093">
          <w:marLeft w:val="640"/>
          <w:marRight w:val="0"/>
          <w:marTop w:val="0"/>
          <w:marBottom w:val="0"/>
          <w:divBdr>
            <w:top w:val="none" w:sz="0" w:space="0" w:color="auto"/>
            <w:left w:val="none" w:sz="0" w:space="0" w:color="auto"/>
            <w:bottom w:val="none" w:sz="0" w:space="0" w:color="auto"/>
            <w:right w:val="none" w:sz="0" w:space="0" w:color="auto"/>
          </w:divBdr>
        </w:div>
        <w:div w:id="1948191680">
          <w:marLeft w:val="640"/>
          <w:marRight w:val="0"/>
          <w:marTop w:val="0"/>
          <w:marBottom w:val="0"/>
          <w:divBdr>
            <w:top w:val="none" w:sz="0" w:space="0" w:color="auto"/>
            <w:left w:val="none" w:sz="0" w:space="0" w:color="auto"/>
            <w:bottom w:val="none" w:sz="0" w:space="0" w:color="auto"/>
            <w:right w:val="none" w:sz="0" w:space="0" w:color="auto"/>
          </w:divBdr>
        </w:div>
        <w:div w:id="901448391">
          <w:marLeft w:val="640"/>
          <w:marRight w:val="0"/>
          <w:marTop w:val="0"/>
          <w:marBottom w:val="0"/>
          <w:divBdr>
            <w:top w:val="none" w:sz="0" w:space="0" w:color="auto"/>
            <w:left w:val="none" w:sz="0" w:space="0" w:color="auto"/>
            <w:bottom w:val="none" w:sz="0" w:space="0" w:color="auto"/>
            <w:right w:val="none" w:sz="0" w:space="0" w:color="auto"/>
          </w:divBdr>
        </w:div>
        <w:div w:id="1716543216">
          <w:marLeft w:val="640"/>
          <w:marRight w:val="0"/>
          <w:marTop w:val="0"/>
          <w:marBottom w:val="0"/>
          <w:divBdr>
            <w:top w:val="none" w:sz="0" w:space="0" w:color="auto"/>
            <w:left w:val="none" w:sz="0" w:space="0" w:color="auto"/>
            <w:bottom w:val="none" w:sz="0" w:space="0" w:color="auto"/>
            <w:right w:val="none" w:sz="0" w:space="0" w:color="auto"/>
          </w:divBdr>
        </w:div>
        <w:div w:id="1627273718">
          <w:marLeft w:val="640"/>
          <w:marRight w:val="0"/>
          <w:marTop w:val="0"/>
          <w:marBottom w:val="0"/>
          <w:divBdr>
            <w:top w:val="none" w:sz="0" w:space="0" w:color="auto"/>
            <w:left w:val="none" w:sz="0" w:space="0" w:color="auto"/>
            <w:bottom w:val="none" w:sz="0" w:space="0" w:color="auto"/>
            <w:right w:val="none" w:sz="0" w:space="0" w:color="auto"/>
          </w:divBdr>
        </w:div>
        <w:div w:id="730692507">
          <w:marLeft w:val="640"/>
          <w:marRight w:val="0"/>
          <w:marTop w:val="0"/>
          <w:marBottom w:val="0"/>
          <w:divBdr>
            <w:top w:val="none" w:sz="0" w:space="0" w:color="auto"/>
            <w:left w:val="none" w:sz="0" w:space="0" w:color="auto"/>
            <w:bottom w:val="none" w:sz="0" w:space="0" w:color="auto"/>
            <w:right w:val="none" w:sz="0" w:space="0" w:color="auto"/>
          </w:divBdr>
        </w:div>
        <w:div w:id="147600386">
          <w:marLeft w:val="640"/>
          <w:marRight w:val="0"/>
          <w:marTop w:val="0"/>
          <w:marBottom w:val="0"/>
          <w:divBdr>
            <w:top w:val="none" w:sz="0" w:space="0" w:color="auto"/>
            <w:left w:val="none" w:sz="0" w:space="0" w:color="auto"/>
            <w:bottom w:val="none" w:sz="0" w:space="0" w:color="auto"/>
            <w:right w:val="none" w:sz="0" w:space="0" w:color="auto"/>
          </w:divBdr>
        </w:div>
        <w:div w:id="1066493968">
          <w:marLeft w:val="640"/>
          <w:marRight w:val="0"/>
          <w:marTop w:val="0"/>
          <w:marBottom w:val="0"/>
          <w:divBdr>
            <w:top w:val="none" w:sz="0" w:space="0" w:color="auto"/>
            <w:left w:val="none" w:sz="0" w:space="0" w:color="auto"/>
            <w:bottom w:val="none" w:sz="0" w:space="0" w:color="auto"/>
            <w:right w:val="none" w:sz="0" w:space="0" w:color="auto"/>
          </w:divBdr>
        </w:div>
        <w:div w:id="682587367">
          <w:marLeft w:val="640"/>
          <w:marRight w:val="0"/>
          <w:marTop w:val="0"/>
          <w:marBottom w:val="0"/>
          <w:divBdr>
            <w:top w:val="none" w:sz="0" w:space="0" w:color="auto"/>
            <w:left w:val="none" w:sz="0" w:space="0" w:color="auto"/>
            <w:bottom w:val="none" w:sz="0" w:space="0" w:color="auto"/>
            <w:right w:val="none" w:sz="0" w:space="0" w:color="auto"/>
          </w:divBdr>
        </w:div>
        <w:div w:id="371610004">
          <w:marLeft w:val="640"/>
          <w:marRight w:val="0"/>
          <w:marTop w:val="0"/>
          <w:marBottom w:val="0"/>
          <w:divBdr>
            <w:top w:val="none" w:sz="0" w:space="0" w:color="auto"/>
            <w:left w:val="none" w:sz="0" w:space="0" w:color="auto"/>
            <w:bottom w:val="none" w:sz="0" w:space="0" w:color="auto"/>
            <w:right w:val="none" w:sz="0" w:space="0" w:color="auto"/>
          </w:divBdr>
        </w:div>
        <w:div w:id="586114760">
          <w:marLeft w:val="640"/>
          <w:marRight w:val="0"/>
          <w:marTop w:val="0"/>
          <w:marBottom w:val="0"/>
          <w:divBdr>
            <w:top w:val="none" w:sz="0" w:space="0" w:color="auto"/>
            <w:left w:val="none" w:sz="0" w:space="0" w:color="auto"/>
            <w:bottom w:val="none" w:sz="0" w:space="0" w:color="auto"/>
            <w:right w:val="none" w:sz="0" w:space="0" w:color="auto"/>
          </w:divBdr>
        </w:div>
        <w:div w:id="1453013938">
          <w:marLeft w:val="640"/>
          <w:marRight w:val="0"/>
          <w:marTop w:val="0"/>
          <w:marBottom w:val="0"/>
          <w:divBdr>
            <w:top w:val="none" w:sz="0" w:space="0" w:color="auto"/>
            <w:left w:val="none" w:sz="0" w:space="0" w:color="auto"/>
            <w:bottom w:val="none" w:sz="0" w:space="0" w:color="auto"/>
            <w:right w:val="none" w:sz="0" w:space="0" w:color="auto"/>
          </w:divBdr>
        </w:div>
        <w:div w:id="521557888">
          <w:marLeft w:val="640"/>
          <w:marRight w:val="0"/>
          <w:marTop w:val="0"/>
          <w:marBottom w:val="0"/>
          <w:divBdr>
            <w:top w:val="none" w:sz="0" w:space="0" w:color="auto"/>
            <w:left w:val="none" w:sz="0" w:space="0" w:color="auto"/>
            <w:bottom w:val="none" w:sz="0" w:space="0" w:color="auto"/>
            <w:right w:val="none" w:sz="0" w:space="0" w:color="auto"/>
          </w:divBdr>
        </w:div>
        <w:div w:id="384376374">
          <w:marLeft w:val="640"/>
          <w:marRight w:val="0"/>
          <w:marTop w:val="0"/>
          <w:marBottom w:val="0"/>
          <w:divBdr>
            <w:top w:val="none" w:sz="0" w:space="0" w:color="auto"/>
            <w:left w:val="none" w:sz="0" w:space="0" w:color="auto"/>
            <w:bottom w:val="none" w:sz="0" w:space="0" w:color="auto"/>
            <w:right w:val="none" w:sz="0" w:space="0" w:color="auto"/>
          </w:divBdr>
        </w:div>
        <w:div w:id="668093549">
          <w:marLeft w:val="640"/>
          <w:marRight w:val="0"/>
          <w:marTop w:val="0"/>
          <w:marBottom w:val="0"/>
          <w:divBdr>
            <w:top w:val="none" w:sz="0" w:space="0" w:color="auto"/>
            <w:left w:val="none" w:sz="0" w:space="0" w:color="auto"/>
            <w:bottom w:val="none" w:sz="0" w:space="0" w:color="auto"/>
            <w:right w:val="none" w:sz="0" w:space="0" w:color="auto"/>
          </w:divBdr>
        </w:div>
        <w:div w:id="430778238">
          <w:marLeft w:val="640"/>
          <w:marRight w:val="0"/>
          <w:marTop w:val="0"/>
          <w:marBottom w:val="0"/>
          <w:divBdr>
            <w:top w:val="none" w:sz="0" w:space="0" w:color="auto"/>
            <w:left w:val="none" w:sz="0" w:space="0" w:color="auto"/>
            <w:bottom w:val="none" w:sz="0" w:space="0" w:color="auto"/>
            <w:right w:val="none" w:sz="0" w:space="0" w:color="auto"/>
          </w:divBdr>
        </w:div>
        <w:div w:id="41636217">
          <w:marLeft w:val="640"/>
          <w:marRight w:val="0"/>
          <w:marTop w:val="0"/>
          <w:marBottom w:val="0"/>
          <w:divBdr>
            <w:top w:val="none" w:sz="0" w:space="0" w:color="auto"/>
            <w:left w:val="none" w:sz="0" w:space="0" w:color="auto"/>
            <w:bottom w:val="none" w:sz="0" w:space="0" w:color="auto"/>
            <w:right w:val="none" w:sz="0" w:space="0" w:color="auto"/>
          </w:divBdr>
        </w:div>
        <w:div w:id="1510869789">
          <w:marLeft w:val="640"/>
          <w:marRight w:val="0"/>
          <w:marTop w:val="0"/>
          <w:marBottom w:val="0"/>
          <w:divBdr>
            <w:top w:val="none" w:sz="0" w:space="0" w:color="auto"/>
            <w:left w:val="none" w:sz="0" w:space="0" w:color="auto"/>
            <w:bottom w:val="none" w:sz="0" w:space="0" w:color="auto"/>
            <w:right w:val="none" w:sz="0" w:space="0" w:color="auto"/>
          </w:divBdr>
        </w:div>
        <w:div w:id="403188949">
          <w:marLeft w:val="640"/>
          <w:marRight w:val="0"/>
          <w:marTop w:val="0"/>
          <w:marBottom w:val="0"/>
          <w:divBdr>
            <w:top w:val="none" w:sz="0" w:space="0" w:color="auto"/>
            <w:left w:val="none" w:sz="0" w:space="0" w:color="auto"/>
            <w:bottom w:val="none" w:sz="0" w:space="0" w:color="auto"/>
            <w:right w:val="none" w:sz="0" w:space="0" w:color="auto"/>
          </w:divBdr>
        </w:div>
        <w:div w:id="69353742">
          <w:marLeft w:val="640"/>
          <w:marRight w:val="0"/>
          <w:marTop w:val="0"/>
          <w:marBottom w:val="0"/>
          <w:divBdr>
            <w:top w:val="none" w:sz="0" w:space="0" w:color="auto"/>
            <w:left w:val="none" w:sz="0" w:space="0" w:color="auto"/>
            <w:bottom w:val="none" w:sz="0" w:space="0" w:color="auto"/>
            <w:right w:val="none" w:sz="0" w:space="0" w:color="auto"/>
          </w:divBdr>
        </w:div>
        <w:div w:id="1305230976">
          <w:marLeft w:val="640"/>
          <w:marRight w:val="0"/>
          <w:marTop w:val="0"/>
          <w:marBottom w:val="0"/>
          <w:divBdr>
            <w:top w:val="none" w:sz="0" w:space="0" w:color="auto"/>
            <w:left w:val="none" w:sz="0" w:space="0" w:color="auto"/>
            <w:bottom w:val="none" w:sz="0" w:space="0" w:color="auto"/>
            <w:right w:val="none" w:sz="0" w:space="0" w:color="auto"/>
          </w:divBdr>
        </w:div>
        <w:div w:id="1101486144">
          <w:marLeft w:val="640"/>
          <w:marRight w:val="0"/>
          <w:marTop w:val="0"/>
          <w:marBottom w:val="0"/>
          <w:divBdr>
            <w:top w:val="none" w:sz="0" w:space="0" w:color="auto"/>
            <w:left w:val="none" w:sz="0" w:space="0" w:color="auto"/>
            <w:bottom w:val="none" w:sz="0" w:space="0" w:color="auto"/>
            <w:right w:val="none" w:sz="0" w:space="0" w:color="auto"/>
          </w:divBdr>
        </w:div>
        <w:div w:id="565921021">
          <w:marLeft w:val="640"/>
          <w:marRight w:val="0"/>
          <w:marTop w:val="0"/>
          <w:marBottom w:val="0"/>
          <w:divBdr>
            <w:top w:val="none" w:sz="0" w:space="0" w:color="auto"/>
            <w:left w:val="none" w:sz="0" w:space="0" w:color="auto"/>
            <w:bottom w:val="none" w:sz="0" w:space="0" w:color="auto"/>
            <w:right w:val="none" w:sz="0" w:space="0" w:color="auto"/>
          </w:divBdr>
        </w:div>
        <w:div w:id="1373457184">
          <w:marLeft w:val="640"/>
          <w:marRight w:val="0"/>
          <w:marTop w:val="0"/>
          <w:marBottom w:val="0"/>
          <w:divBdr>
            <w:top w:val="none" w:sz="0" w:space="0" w:color="auto"/>
            <w:left w:val="none" w:sz="0" w:space="0" w:color="auto"/>
            <w:bottom w:val="none" w:sz="0" w:space="0" w:color="auto"/>
            <w:right w:val="none" w:sz="0" w:space="0" w:color="auto"/>
          </w:divBdr>
        </w:div>
        <w:div w:id="1456829890">
          <w:marLeft w:val="640"/>
          <w:marRight w:val="0"/>
          <w:marTop w:val="0"/>
          <w:marBottom w:val="0"/>
          <w:divBdr>
            <w:top w:val="none" w:sz="0" w:space="0" w:color="auto"/>
            <w:left w:val="none" w:sz="0" w:space="0" w:color="auto"/>
            <w:bottom w:val="none" w:sz="0" w:space="0" w:color="auto"/>
            <w:right w:val="none" w:sz="0" w:space="0" w:color="auto"/>
          </w:divBdr>
        </w:div>
        <w:div w:id="328020498">
          <w:marLeft w:val="640"/>
          <w:marRight w:val="0"/>
          <w:marTop w:val="0"/>
          <w:marBottom w:val="0"/>
          <w:divBdr>
            <w:top w:val="none" w:sz="0" w:space="0" w:color="auto"/>
            <w:left w:val="none" w:sz="0" w:space="0" w:color="auto"/>
            <w:bottom w:val="none" w:sz="0" w:space="0" w:color="auto"/>
            <w:right w:val="none" w:sz="0" w:space="0" w:color="auto"/>
          </w:divBdr>
        </w:div>
        <w:div w:id="710232929">
          <w:marLeft w:val="640"/>
          <w:marRight w:val="0"/>
          <w:marTop w:val="0"/>
          <w:marBottom w:val="0"/>
          <w:divBdr>
            <w:top w:val="none" w:sz="0" w:space="0" w:color="auto"/>
            <w:left w:val="none" w:sz="0" w:space="0" w:color="auto"/>
            <w:bottom w:val="none" w:sz="0" w:space="0" w:color="auto"/>
            <w:right w:val="none" w:sz="0" w:space="0" w:color="auto"/>
          </w:divBdr>
        </w:div>
        <w:div w:id="2040928634">
          <w:marLeft w:val="640"/>
          <w:marRight w:val="0"/>
          <w:marTop w:val="0"/>
          <w:marBottom w:val="0"/>
          <w:divBdr>
            <w:top w:val="none" w:sz="0" w:space="0" w:color="auto"/>
            <w:left w:val="none" w:sz="0" w:space="0" w:color="auto"/>
            <w:bottom w:val="none" w:sz="0" w:space="0" w:color="auto"/>
            <w:right w:val="none" w:sz="0" w:space="0" w:color="auto"/>
          </w:divBdr>
        </w:div>
        <w:div w:id="456871577">
          <w:marLeft w:val="640"/>
          <w:marRight w:val="0"/>
          <w:marTop w:val="0"/>
          <w:marBottom w:val="0"/>
          <w:divBdr>
            <w:top w:val="none" w:sz="0" w:space="0" w:color="auto"/>
            <w:left w:val="none" w:sz="0" w:space="0" w:color="auto"/>
            <w:bottom w:val="none" w:sz="0" w:space="0" w:color="auto"/>
            <w:right w:val="none" w:sz="0" w:space="0" w:color="auto"/>
          </w:divBdr>
        </w:div>
        <w:div w:id="1221597696">
          <w:marLeft w:val="640"/>
          <w:marRight w:val="0"/>
          <w:marTop w:val="0"/>
          <w:marBottom w:val="0"/>
          <w:divBdr>
            <w:top w:val="none" w:sz="0" w:space="0" w:color="auto"/>
            <w:left w:val="none" w:sz="0" w:space="0" w:color="auto"/>
            <w:bottom w:val="none" w:sz="0" w:space="0" w:color="auto"/>
            <w:right w:val="none" w:sz="0" w:space="0" w:color="auto"/>
          </w:divBdr>
        </w:div>
        <w:div w:id="1065883580">
          <w:marLeft w:val="640"/>
          <w:marRight w:val="0"/>
          <w:marTop w:val="0"/>
          <w:marBottom w:val="0"/>
          <w:divBdr>
            <w:top w:val="none" w:sz="0" w:space="0" w:color="auto"/>
            <w:left w:val="none" w:sz="0" w:space="0" w:color="auto"/>
            <w:bottom w:val="none" w:sz="0" w:space="0" w:color="auto"/>
            <w:right w:val="none" w:sz="0" w:space="0" w:color="auto"/>
          </w:divBdr>
        </w:div>
        <w:div w:id="1283070605">
          <w:marLeft w:val="640"/>
          <w:marRight w:val="0"/>
          <w:marTop w:val="0"/>
          <w:marBottom w:val="0"/>
          <w:divBdr>
            <w:top w:val="none" w:sz="0" w:space="0" w:color="auto"/>
            <w:left w:val="none" w:sz="0" w:space="0" w:color="auto"/>
            <w:bottom w:val="none" w:sz="0" w:space="0" w:color="auto"/>
            <w:right w:val="none" w:sz="0" w:space="0" w:color="auto"/>
          </w:divBdr>
        </w:div>
        <w:div w:id="2063670729">
          <w:marLeft w:val="640"/>
          <w:marRight w:val="0"/>
          <w:marTop w:val="0"/>
          <w:marBottom w:val="0"/>
          <w:divBdr>
            <w:top w:val="none" w:sz="0" w:space="0" w:color="auto"/>
            <w:left w:val="none" w:sz="0" w:space="0" w:color="auto"/>
            <w:bottom w:val="none" w:sz="0" w:space="0" w:color="auto"/>
            <w:right w:val="none" w:sz="0" w:space="0" w:color="auto"/>
          </w:divBdr>
        </w:div>
        <w:div w:id="1752307754">
          <w:marLeft w:val="640"/>
          <w:marRight w:val="0"/>
          <w:marTop w:val="0"/>
          <w:marBottom w:val="0"/>
          <w:divBdr>
            <w:top w:val="none" w:sz="0" w:space="0" w:color="auto"/>
            <w:left w:val="none" w:sz="0" w:space="0" w:color="auto"/>
            <w:bottom w:val="none" w:sz="0" w:space="0" w:color="auto"/>
            <w:right w:val="none" w:sz="0" w:space="0" w:color="auto"/>
          </w:divBdr>
        </w:div>
        <w:div w:id="1325664018">
          <w:marLeft w:val="640"/>
          <w:marRight w:val="0"/>
          <w:marTop w:val="0"/>
          <w:marBottom w:val="0"/>
          <w:divBdr>
            <w:top w:val="none" w:sz="0" w:space="0" w:color="auto"/>
            <w:left w:val="none" w:sz="0" w:space="0" w:color="auto"/>
            <w:bottom w:val="none" w:sz="0" w:space="0" w:color="auto"/>
            <w:right w:val="none" w:sz="0" w:space="0" w:color="auto"/>
          </w:divBdr>
        </w:div>
        <w:div w:id="580259529">
          <w:marLeft w:val="640"/>
          <w:marRight w:val="0"/>
          <w:marTop w:val="0"/>
          <w:marBottom w:val="0"/>
          <w:divBdr>
            <w:top w:val="none" w:sz="0" w:space="0" w:color="auto"/>
            <w:left w:val="none" w:sz="0" w:space="0" w:color="auto"/>
            <w:bottom w:val="none" w:sz="0" w:space="0" w:color="auto"/>
            <w:right w:val="none" w:sz="0" w:space="0" w:color="auto"/>
          </w:divBdr>
        </w:div>
        <w:div w:id="272828414">
          <w:marLeft w:val="640"/>
          <w:marRight w:val="0"/>
          <w:marTop w:val="0"/>
          <w:marBottom w:val="0"/>
          <w:divBdr>
            <w:top w:val="none" w:sz="0" w:space="0" w:color="auto"/>
            <w:left w:val="none" w:sz="0" w:space="0" w:color="auto"/>
            <w:bottom w:val="none" w:sz="0" w:space="0" w:color="auto"/>
            <w:right w:val="none" w:sz="0" w:space="0" w:color="auto"/>
          </w:divBdr>
        </w:div>
        <w:div w:id="1318193927">
          <w:marLeft w:val="640"/>
          <w:marRight w:val="0"/>
          <w:marTop w:val="0"/>
          <w:marBottom w:val="0"/>
          <w:divBdr>
            <w:top w:val="none" w:sz="0" w:space="0" w:color="auto"/>
            <w:left w:val="none" w:sz="0" w:space="0" w:color="auto"/>
            <w:bottom w:val="none" w:sz="0" w:space="0" w:color="auto"/>
            <w:right w:val="none" w:sz="0" w:space="0" w:color="auto"/>
          </w:divBdr>
        </w:div>
        <w:div w:id="1136147801">
          <w:marLeft w:val="640"/>
          <w:marRight w:val="0"/>
          <w:marTop w:val="0"/>
          <w:marBottom w:val="0"/>
          <w:divBdr>
            <w:top w:val="none" w:sz="0" w:space="0" w:color="auto"/>
            <w:left w:val="none" w:sz="0" w:space="0" w:color="auto"/>
            <w:bottom w:val="none" w:sz="0" w:space="0" w:color="auto"/>
            <w:right w:val="none" w:sz="0" w:space="0" w:color="auto"/>
          </w:divBdr>
        </w:div>
        <w:div w:id="367875195">
          <w:marLeft w:val="640"/>
          <w:marRight w:val="0"/>
          <w:marTop w:val="0"/>
          <w:marBottom w:val="0"/>
          <w:divBdr>
            <w:top w:val="none" w:sz="0" w:space="0" w:color="auto"/>
            <w:left w:val="none" w:sz="0" w:space="0" w:color="auto"/>
            <w:bottom w:val="none" w:sz="0" w:space="0" w:color="auto"/>
            <w:right w:val="none" w:sz="0" w:space="0" w:color="auto"/>
          </w:divBdr>
        </w:div>
        <w:div w:id="860824911">
          <w:marLeft w:val="640"/>
          <w:marRight w:val="0"/>
          <w:marTop w:val="0"/>
          <w:marBottom w:val="0"/>
          <w:divBdr>
            <w:top w:val="none" w:sz="0" w:space="0" w:color="auto"/>
            <w:left w:val="none" w:sz="0" w:space="0" w:color="auto"/>
            <w:bottom w:val="none" w:sz="0" w:space="0" w:color="auto"/>
            <w:right w:val="none" w:sz="0" w:space="0" w:color="auto"/>
          </w:divBdr>
        </w:div>
        <w:div w:id="394278668">
          <w:marLeft w:val="640"/>
          <w:marRight w:val="0"/>
          <w:marTop w:val="0"/>
          <w:marBottom w:val="0"/>
          <w:divBdr>
            <w:top w:val="none" w:sz="0" w:space="0" w:color="auto"/>
            <w:left w:val="none" w:sz="0" w:space="0" w:color="auto"/>
            <w:bottom w:val="none" w:sz="0" w:space="0" w:color="auto"/>
            <w:right w:val="none" w:sz="0" w:space="0" w:color="auto"/>
          </w:divBdr>
        </w:div>
        <w:div w:id="643268293">
          <w:marLeft w:val="640"/>
          <w:marRight w:val="0"/>
          <w:marTop w:val="0"/>
          <w:marBottom w:val="0"/>
          <w:divBdr>
            <w:top w:val="none" w:sz="0" w:space="0" w:color="auto"/>
            <w:left w:val="none" w:sz="0" w:space="0" w:color="auto"/>
            <w:bottom w:val="none" w:sz="0" w:space="0" w:color="auto"/>
            <w:right w:val="none" w:sz="0" w:space="0" w:color="auto"/>
          </w:divBdr>
        </w:div>
        <w:div w:id="393432286">
          <w:marLeft w:val="640"/>
          <w:marRight w:val="0"/>
          <w:marTop w:val="0"/>
          <w:marBottom w:val="0"/>
          <w:divBdr>
            <w:top w:val="none" w:sz="0" w:space="0" w:color="auto"/>
            <w:left w:val="none" w:sz="0" w:space="0" w:color="auto"/>
            <w:bottom w:val="none" w:sz="0" w:space="0" w:color="auto"/>
            <w:right w:val="none" w:sz="0" w:space="0" w:color="auto"/>
          </w:divBdr>
        </w:div>
        <w:div w:id="184056001">
          <w:marLeft w:val="640"/>
          <w:marRight w:val="0"/>
          <w:marTop w:val="0"/>
          <w:marBottom w:val="0"/>
          <w:divBdr>
            <w:top w:val="none" w:sz="0" w:space="0" w:color="auto"/>
            <w:left w:val="none" w:sz="0" w:space="0" w:color="auto"/>
            <w:bottom w:val="none" w:sz="0" w:space="0" w:color="auto"/>
            <w:right w:val="none" w:sz="0" w:space="0" w:color="auto"/>
          </w:divBdr>
        </w:div>
        <w:div w:id="61801025">
          <w:marLeft w:val="640"/>
          <w:marRight w:val="0"/>
          <w:marTop w:val="0"/>
          <w:marBottom w:val="0"/>
          <w:divBdr>
            <w:top w:val="none" w:sz="0" w:space="0" w:color="auto"/>
            <w:left w:val="none" w:sz="0" w:space="0" w:color="auto"/>
            <w:bottom w:val="none" w:sz="0" w:space="0" w:color="auto"/>
            <w:right w:val="none" w:sz="0" w:space="0" w:color="auto"/>
          </w:divBdr>
        </w:div>
        <w:div w:id="560098417">
          <w:marLeft w:val="640"/>
          <w:marRight w:val="0"/>
          <w:marTop w:val="0"/>
          <w:marBottom w:val="0"/>
          <w:divBdr>
            <w:top w:val="none" w:sz="0" w:space="0" w:color="auto"/>
            <w:left w:val="none" w:sz="0" w:space="0" w:color="auto"/>
            <w:bottom w:val="none" w:sz="0" w:space="0" w:color="auto"/>
            <w:right w:val="none" w:sz="0" w:space="0" w:color="auto"/>
          </w:divBdr>
        </w:div>
        <w:div w:id="1491600886">
          <w:marLeft w:val="640"/>
          <w:marRight w:val="0"/>
          <w:marTop w:val="0"/>
          <w:marBottom w:val="0"/>
          <w:divBdr>
            <w:top w:val="none" w:sz="0" w:space="0" w:color="auto"/>
            <w:left w:val="none" w:sz="0" w:space="0" w:color="auto"/>
            <w:bottom w:val="none" w:sz="0" w:space="0" w:color="auto"/>
            <w:right w:val="none" w:sz="0" w:space="0" w:color="auto"/>
          </w:divBdr>
        </w:div>
        <w:div w:id="1339314519">
          <w:marLeft w:val="640"/>
          <w:marRight w:val="0"/>
          <w:marTop w:val="0"/>
          <w:marBottom w:val="0"/>
          <w:divBdr>
            <w:top w:val="none" w:sz="0" w:space="0" w:color="auto"/>
            <w:left w:val="none" w:sz="0" w:space="0" w:color="auto"/>
            <w:bottom w:val="none" w:sz="0" w:space="0" w:color="auto"/>
            <w:right w:val="none" w:sz="0" w:space="0" w:color="auto"/>
          </w:divBdr>
        </w:div>
        <w:div w:id="1318145231">
          <w:marLeft w:val="640"/>
          <w:marRight w:val="0"/>
          <w:marTop w:val="0"/>
          <w:marBottom w:val="0"/>
          <w:divBdr>
            <w:top w:val="none" w:sz="0" w:space="0" w:color="auto"/>
            <w:left w:val="none" w:sz="0" w:space="0" w:color="auto"/>
            <w:bottom w:val="none" w:sz="0" w:space="0" w:color="auto"/>
            <w:right w:val="none" w:sz="0" w:space="0" w:color="auto"/>
          </w:divBdr>
        </w:div>
        <w:div w:id="232664229">
          <w:marLeft w:val="640"/>
          <w:marRight w:val="0"/>
          <w:marTop w:val="0"/>
          <w:marBottom w:val="0"/>
          <w:divBdr>
            <w:top w:val="none" w:sz="0" w:space="0" w:color="auto"/>
            <w:left w:val="none" w:sz="0" w:space="0" w:color="auto"/>
            <w:bottom w:val="none" w:sz="0" w:space="0" w:color="auto"/>
            <w:right w:val="none" w:sz="0" w:space="0" w:color="auto"/>
          </w:divBdr>
        </w:div>
        <w:div w:id="203444286">
          <w:marLeft w:val="640"/>
          <w:marRight w:val="0"/>
          <w:marTop w:val="0"/>
          <w:marBottom w:val="0"/>
          <w:divBdr>
            <w:top w:val="none" w:sz="0" w:space="0" w:color="auto"/>
            <w:left w:val="none" w:sz="0" w:space="0" w:color="auto"/>
            <w:bottom w:val="none" w:sz="0" w:space="0" w:color="auto"/>
            <w:right w:val="none" w:sz="0" w:space="0" w:color="auto"/>
          </w:divBdr>
        </w:div>
        <w:div w:id="1355112503">
          <w:marLeft w:val="640"/>
          <w:marRight w:val="0"/>
          <w:marTop w:val="0"/>
          <w:marBottom w:val="0"/>
          <w:divBdr>
            <w:top w:val="none" w:sz="0" w:space="0" w:color="auto"/>
            <w:left w:val="none" w:sz="0" w:space="0" w:color="auto"/>
            <w:bottom w:val="none" w:sz="0" w:space="0" w:color="auto"/>
            <w:right w:val="none" w:sz="0" w:space="0" w:color="auto"/>
          </w:divBdr>
        </w:div>
        <w:div w:id="1547985716">
          <w:marLeft w:val="640"/>
          <w:marRight w:val="0"/>
          <w:marTop w:val="0"/>
          <w:marBottom w:val="0"/>
          <w:divBdr>
            <w:top w:val="none" w:sz="0" w:space="0" w:color="auto"/>
            <w:left w:val="none" w:sz="0" w:space="0" w:color="auto"/>
            <w:bottom w:val="none" w:sz="0" w:space="0" w:color="auto"/>
            <w:right w:val="none" w:sz="0" w:space="0" w:color="auto"/>
          </w:divBdr>
        </w:div>
        <w:div w:id="1477843593">
          <w:marLeft w:val="640"/>
          <w:marRight w:val="0"/>
          <w:marTop w:val="0"/>
          <w:marBottom w:val="0"/>
          <w:divBdr>
            <w:top w:val="none" w:sz="0" w:space="0" w:color="auto"/>
            <w:left w:val="none" w:sz="0" w:space="0" w:color="auto"/>
            <w:bottom w:val="none" w:sz="0" w:space="0" w:color="auto"/>
            <w:right w:val="none" w:sz="0" w:space="0" w:color="auto"/>
          </w:divBdr>
        </w:div>
        <w:div w:id="1970356573">
          <w:marLeft w:val="640"/>
          <w:marRight w:val="0"/>
          <w:marTop w:val="0"/>
          <w:marBottom w:val="0"/>
          <w:divBdr>
            <w:top w:val="none" w:sz="0" w:space="0" w:color="auto"/>
            <w:left w:val="none" w:sz="0" w:space="0" w:color="auto"/>
            <w:bottom w:val="none" w:sz="0" w:space="0" w:color="auto"/>
            <w:right w:val="none" w:sz="0" w:space="0" w:color="auto"/>
          </w:divBdr>
        </w:div>
        <w:div w:id="587157295">
          <w:marLeft w:val="640"/>
          <w:marRight w:val="0"/>
          <w:marTop w:val="0"/>
          <w:marBottom w:val="0"/>
          <w:divBdr>
            <w:top w:val="none" w:sz="0" w:space="0" w:color="auto"/>
            <w:left w:val="none" w:sz="0" w:space="0" w:color="auto"/>
            <w:bottom w:val="none" w:sz="0" w:space="0" w:color="auto"/>
            <w:right w:val="none" w:sz="0" w:space="0" w:color="auto"/>
          </w:divBdr>
        </w:div>
        <w:div w:id="630285131">
          <w:marLeft w:val="640"/>
          <w:marRight w:val="0"/>
          <w:marTop w:val="0"/>
          <w:marBottom w:val="0"/>
          <w:divBdr>
            <w:top w:val="none" w:sz="0" w:space="0" w:color="auto"/>
            <w:left w:val="none" w:sz="0" w:space="0" w:color="auto"/>
            <w:bottom w:val="none" w:sz="0" w:space="0" w:color="auto"/>
            <w:right w:val="none" w:sz="0" w:space="0" w:color="auto"/>
          </w:divBdr>
        </w:div>
        <w:div w:id="1608805713">
          <w:marLeft w:val="640"/>
          <w:marRight w:val="0"/>
          <w:marTop w:val="0"/>
          <w:marBottom w:val="0"/>
          <w:divBdr>
            <w:top w:val="none" w:sz="0" w:space="0" w:color="auto"/>
            <w:left w:val="none" w:sz="0" w:space="0" w:color="auto"/>
            <w:bottom w:val="none" w:sz="0" w:space="0" w:color="auto"/>
            <w:right w:val="none" w:sz="0" w:space="0" w:color="auto"/>
          </w:divBdr>
        </w:div>
        <w:div w:id="1527864166">
          <w:marLeft w:val="640"/>
          <w:marRight w:val="0"/>
          <w:marTop w:val="0"/>
          <w:marBottom w:val="0"/>
          <w:divBdr>
            <w:top w:val="none" w:sz="0" w:space="0" w:color="auto"/>
            <w:left w:val="none" w:sz="0" w:space="0" w:color="auto"/>
            <w:bottom w:val="none" w:sz="0" w:space="0" w:color="auto"/>
            <w:right w:val="none" w:sz="0" w:space="0" w:color="auto"/>
          </w:divBdr>
        </w:div>
        <w:div w:id="1477799602">
          <w:marLeft w:val="640"/>
          <w:marRight w:val="0"/>
          <w:marTop w:val="0"/>
          <w:marBottom w:val="0"/>
          <w:divBdr>
            <w:top w:val="none" w:sz="0" w:space="0" w:color="auto"/>
            <w:left w:val="none" w:sz="0" w:space="0" w:color="auto"/>
            <w:bottom w:val="none" w:sz="0" w:space="0" w:color="auto"/>
            <w:right w:val="none" w:sz="0" w:space="0" w:color="auto"/>
          </w:divBdr>
        </w:div>
        <w:div w:id="992484813">
          <w:marLeft w:val="640"/>
          <w:marRight w:val="0"/>
          <w:marTop w:val="0"/>
          <w:marBottom w:val="0"/>
          <w:divBdr>
            <w:top w:val="none" w:sz="0" w:space="0" w:color="auto"/>
            <w:left w:val="none" w:sz="0" w:space="0" w:color="auto"/>
            <w:bottom w:val="none" w:sz="0" w:space="0" w:color="auto"/>
            <w:right w:val="none" w:sz="0" w:space="0" w:color="auto"/>
          </w:divBdr>
        </w:div>
        <w:div w:id="642809839">
          <w:marLeft w:val="640"/>
          <w:marRight w:val="0"/>
          <w:marTop w:val="0"/>
          <w:marBottom w:val="0"/>
          <w:divBdr>
            <w:top w:val="none" w:sz="0" w:space="0" w:color="auto"/>
            <w:left w:val="none" w:sz="0" w:space="0" w:color="auto"/>
            <w:bottom w:val="none" w:sz="0" w:space="0" w:color="auto"/>
            <w:right w:val="none" w:sz="0" w:space="0" w:color="auto"/>
          </w:divBdr>
        </w:div>
        <w:div w:id="329716036">
          <w:marLeft w:val="640"/>
          <w:marRight w:val="0"/>
          <w:marTop w:val="0"/>
          <w:marBottom w:val="0"/>
          <w:divBdr>
            <w:top w:val="none" w:sz="0" w:space="0" w:color="auto"/>
            <w:left w:val="none" w:sz="0" w:space="0" w:color="auto"/>
            <w:bottom w:val="none" w:sz="0" w:space="0" w:color="auto"/>
            <w:right w:val="none" w:sz="0" w:space="0" w:color="auto"/>
          </w:divBdr>
        </w:div>
        <w:div w:id="1647515819">
          <w:marLeft w:val="640"/>
          <w:marRight w:val="0"/>
          <w:marTop w:val="0"/>
          <w:marBottom w:val="0"/>
          <w:divBdr>
            <w:top w:val="none" w:sz="0" w:space="0" w:color="auto"/>
            <w:left w:val="none" w:sz="0" w:space="0" w:color="auto"/>
            <w:bottom w:val="none" w:sz="0" w:space="0" w:color="auto"/>
            <w:right w:val="none" w:sz="0" w:space="0" w:color="auto"/>
          </w:divBdr>
        </w:div>
        <w:div w:id="1310018567">
          <w:marLeft w:val="640"/>
          <w:marRight w:val="0"/>
          <w:marTop w:val="0"/>
          <w:marBottom w:val="0"/>
          <w:divBdr>
            <w:top w:val="none" w:sz="0" w:space="0" w:color="auto"/>
            <w:left w:val="none" w:sz="0" w:space="0" w:color="auto"/>
            <w:bottom w:val="none" w:sz="0" w:space="0" w:color="auto"/>
            <w:right w:val="none" w:sz="0" w:space="0" w:color="auto"/>
          </w:divBdr>
        </w:div>
        <w:div w:id="1043553009">
          <w:marLeft w:val="640"/>
          <w:marRight w:val="0"/>
          <w:marTop w:val="0"/>
          <w:marBottom w:val="0"/>
          <w:divBdr>
            <w:top w:val="none" w:sz="0" w:space="0" w:color="auto"/>
            <w:left w:val="none" w:sz="0" w:space="0" w:color="auto"/>
            <w:bottom w:val="none" w:sz="0" w:space="0" w:color="auto"/>
            <w:right w:val="none" w:sz="0" w:space="0" w:color="auto"/>
          </w:divBdr>
        </w:div>
        <w:div w:id="694310919">
          <w:marLeft w:val="640"/>
          <w:marRight w:val="0"/>
          <w:marTop w:val="0"/>
          <w:marBottom w:val="0"/>
          <w:divBdr>
            <w:top w:val="none" w:sz="0" w:space="0" w:color="auto"/>
            <w:left w:val="none" w:sz="0" w:space="0" w:color="auto"/>
            <w:bottom w:val="none" w:sz="0" w:space="0" w:color="auto"/>
            <w:right w:val="none" w:sz="0" w:space="0" w:color="auto"/>
          </w:divBdr>
        </w:div>
        <w:div w:id="1980845267">
          <w:marLeft w:val="640"/>
          <w:marRight w:val="0"/>
          <w:marTop w:val="0"/>
          <w:marBottom w:val="0"/>
          <w:divBdr>
            <w:top w:val="none" w:sz="0" w:space="0" w:color="auto"/>
            <w:left w:val="none" w:sz="0" w:space="0" w:color="auto"/>
            <w:bottom w:val="none" w:sz="0" w:space="0" w:color="auto"/>
            <w:right w:val="none" w:sz="0" w:space="0" w:color="auto"/>
          </w:divBdr>
        </w:div>
        <w:div w:id="1791314101">
          <w:marLeft w:val="640"/>
          <w:marRight w:val="0"/>
          <w:marTop w:val="0"/>
          <w:marBottom w:val="0"/>
          <w:divBdr>
            <w:top w:val="none" w:sz="0" w:space="0" w:color="auto"/>
            <w:left w:val="none" w:sz="0" w:space="0" w:color="auto"/>
            <w:bottom w:val="none" w:sz="0" w:space="0" w:color="auto"/>
            <w:right w:val="none" w:sz="0" w:space="0" w:color="auto"/>
          </w:divBdr>
        </w:div>
        <w:div w:id="1449281757">
          <w:marLeft w:val="640"/>
          <w:marRight w:val="0"/>
          <w:marTop w:val="0"/>
          <w:marBottom w:val="0"/>
          <w:divBdr>
            <w:top w:val="none" w:sz="0" w:space="0" w:color="auto"/>
            <w:left w:val="none" w:sz="0" w:space="0" w:color="auto"/>
            <w:bottom w:val="none" w:sz="0" w:space="0" w:color="auto"/>
            <w:right w:val="none" w:sz="0" w:space="0" w:color="auto"/>
          </w:divBdr>
        </w:div>
        <w:div w:id="230778156">
          <w:marLeft w:val="640"/>
          <w:marRight w:val="0"/>
          <w:marTop w:val="0"/>
          <w:marBottom w:val="0"/>
          <w:divBdr>
            <w:top w:val="none" w:sz="0" w:space="0" w:color="auto"/>
            <w:left w:val="none" w:sz="0" w:space="0" w:color="auto"/>
            <w:bottom w:val="none" w:sz="0" w:space="0" w:color="auto"/>
            <w:right w:val="none" w:sz="0" w:space="0" w:color="auto"/>
          </w:divBdr>
        </w:div>
        <w:div w:id="1755853277">
          <w:marLeft w:val="640"/>
          <w:marRight w:val="0"/>
          <w:marTop w:val="0"/>
          <w:marBottom w:val="0"/>
          <w:divBdr>
            <w:top w:val="none" w:sz="0" w:space="0" w:color="auto"/>
            <w:left w:val="none" w:sz="0" w:space="0" w:color="auto"/>
            <w:bottom w:val="none" w:sz="0" w:space="0" w:color="auto"/>
            <w:right w:val="none" w:sz="0" w:space="0" w:color="auto"/>
          </w:divBdr>
        </w:div>
        <w:div w:id="1184589678">
          <w:marLeft w:val="640"/>
          <w:marRight w:val="0"/>
          <w:marTop w:val="0"/>
          <w:marBottom w:val="0"/>
          <w:divBdr>
            <w:top w:val="none" w:sz="0" w:space="0" w:color="auto"/>
            <w:left w:val="none" w:sz="0" w:space="0" w:color="auto"/>
            <w:bottom w:val="none" w:sz="0" w:space="0" w:color="auto"/>
            <w:right w:val="none" w:sz="0" w:space="0" w:color="auto"/>
          </w:divBdr>
        </w:div>
        <w:div w:id="916090670">
          <w:marLeft w:val="640"/>
          <w:marRight w:val="0"/>
          <w:marTop w:val="0"/>
          <w:marBottom w:val="0"/>
          <w:divBdr>
            <w:top w:val="none" w:sz="0" w:space="0" w:color="auto"/>
            <w:left w:val="none" w:sz="0" w:space="0" w:color="auto"/>
            <w:bottom w:val="none" w:sz="0" w:space="0" w:color="auto"/>
            <w:right w:val="none" w:sz="0" w:space="0" w:color="auto"/>
          </w:divBdr>
        </w:div>
        <w:div w:id="1125583453">
          <w:marLeft w:val="640"/>
          <w:marRight w:val="0"/>
          <w:marTop w:val="0"/>
          <w:marBottom w:val="0"/>
          <w:divBdr>
            <w:top w:val="none" w:sz="0" w:space="0" w:color="auto"/>
            <w:left w:val="none" w:sz="0" w:space="0" w:color="auto"/>
            <w:bottom w:val="none" w:sz="0" w:space="0" w:color="auto"/>
            <w:right w:val="none" w:sz="0" w:space="0" w:color="auto"/>
          </w:divBdr>
        </w:div>
        <w:div w:id="666246374">
          <w:marLeft w:val="640"/>
          <w:marRight w:val="0"/>
          <w:marTop w:val="0"/>
          <w:marBottom w:val="0"/>
          <w:divBdr>
            <w:top w:val="none" w:sz="0" w:space="0" w:color="auto"/>
            <w:left w:val="none" w:sz="0" w:space="0" w:color="auto"/>
            <w:bottom w:val="none" w:sz="0" w:space="0" w:color="auto"/>
            <w:right w:val="none" w:sz="0" w:space="0" w:color="auto"/>
          </w:divBdr>
        </w:div>
        <w:div w:id="969631664">
          <w:marLeft w:val="640"/>
          <w:marRight w:val="0"/>
          <w:marTop w:val="0"/>
          <w:marBottom w:val="0"/>
          <w:divBdr>
            <w:top w:val="none" w:sz="0" w:space="0" w:color="auto"/>
            <w:left w:val="none" w:sz="0" w:space="0" w:color="auto"/>
            <w:bottom w:val="none" w:sz="0" w:space="0" w:color="auto"/>
            <w:right w:val="none" w:sz="0" w:space="0" w:color="auto"/>
          </w:divBdr>
        </w:div>
        <w:div w:id="1635989365">
          <w:marLeft w:val="640"/>
          <w:marRight w:val="0"/>
          <w:marTop w:val="0"/>
          <w:marBottom w:val="0"/>
          <w:divBdr>
            <w:top w:val="none" w:sz="0" w:space="0" w:color="auto"/>
            <w:left w:val="none" w:sz="0" w:space="0" w:color="auto"/>
            <w:bottom w:val="none" w:sz="0" w:space="0" w:color="auto"/>
            <w:right w:val="none" w:sz="0" w:space="0" w:color="auto"/>
          </w:divBdr>
        </w:div>
        <w:div w:id="463815629">
          <w:marLeft w:val="640"/>
          <w:marRight w:val="0"/>
          <w:marTop w:val="0"/>
          <w:marBottom w:val="0"/>
          <w:divBdr>
            <w:top w:val="none" w:sz="0" w:space="0" w:color="auto"/>
            <w:left w:val="none" w:sz="0" w:space="0" w:color="auto"/>
            <w:bottom w:val="none" w:sz="0" w:space="0" w:color="auto"/>
            <w:right w:val="none" w:sz="0" w:space="0" w:color="auto"/>
          </w:divBdr>
        </w:div>
        <w:div w:id="601837142">
          <w:marLeft w:val="640"/>
          <w:marRight w:val="0"/>
          <w:marTop w:val="0"/>
          <w:marBottom w:val="0"/>
          <w:divBdr>
            <w:top w:val="none" w:sz="0" w:space="0" w:color="auto"/>
            <w:left w:val="none" w:sz="0" w:space="0" w:color="auto"/>
            <w:bottom w:val="none" w:sz="0" w:space="0" w:color="auto"/>
            <w:right w:val="none" w:sz="0" w:space="0" w:color="auto"/>
          </w:divBdr>
        </w:div>
        <w:div w:id="924455395">
          <w:marLeft w:val="640"/>
          <w:marRight w:val="0"/>
          <w:marTop w:val="0"/>
          <w:marBottom w:val="0"/>
          <w:divBdr>
            <w:top w:val="none" w:sz="0" w:space="0" w:color="auto"/>
            <w:left w:val="none" w:sz="0" w:space="0" w:color="auto"/>
            <w:bottom w:val="none" w:sz="0" w:space="0" w:color="auto"/>
            <w:right w:val="none" w:sz="0" w:space="0" w:color="auto"/>
          </w:divBdr>
        </w:div>
        <w:div w:id="510292244">
          <w:marLeft w:val="640"/>
          <w:marRight w:val="0"/>
          <w:marTop w:val="0"/>
          <w:marBottom w:val="0"/>
          <w:divBdr>
            <w:top w:val="none" w:sz="0" w:space="0" w:color="auto"/>
            <w:left w:val="none" w:sz="0" w:space="0" w:color="auto"/>
            <w:bottom w:val="none" w:sz="0" w:space="0" w:color="auto"/>
            <w:right w:val="none" w:sz="0" w:space="0" w:color="auto"/>
          </w:divBdr>
        </w:div>
        <w:div w:id="281617888">
          <w:marLeft w:val="640"/>
          <w:marRight w:val="0"/>
          <w:marTop w:val="0"/>
          <w:marBottom w:val="0"/>
          <w:divBdr>
            <w:top w:val="none" w:sz="0" w:space="0" w:color="auto"/>
            <w:left w:val="none" w:sz="0" w:space="0" w:color="auto"/>
            <w:bottom w:val="none" w:sz="0" w:space="0" w:color="auto"/>
            <w:right w:val="none" w:sz="0" w:space="0" w:color="auto"/>
          </w:divBdr>
        </w:div>
        <w:div w:id="872116631">
          <w:marLeft w:val="640"/>
          <w:marRight w:val="0"/>
          <w:marTop w:val="0"/>
          <w:marBottom w:val="0"/>
          <w:divBdr>
            <w:top w:val="none" w:sz="0" w:space="0" w:color="auto"/>
            <w:left w:val="none" w:sz="0" w:space="0" w:color="auto"/>
            <w:bottom w:val="none" w:sz="0" w:space="0" w:color="auto"/>
            <w:right w:val="none" w:sz="0" w:space="0" w:color="auto"/>
          </w:divBdr>
        </w:div>
        <w:div w:id="220602196">
          <w:marLeft w:val="640"/>
          <w:marRight w:val="0"/>
          <w:marTop w:val="0"/>
          <w:marBottom w:val="0"/>
          <w:divBdr>
            <w:top w:val="none" w:sz="0" w:space="0" w:color="auto"/>
            <w:left w:val="none" w:sz="0" w:space="0" w:color="auto"/>
            <w:bottom w:val="none" w:sz="0" w:space="0" w:color="auto"/>
            <w:right w:val="none" w:sz="0" w:space="0" w:color="auto"/>
          </w:divBdr>
        </w:div>
        <w:div w:id="349457478">
          <w:marLeft w:val="640"/>
          <w:marRight w:val="0"/>
          <w:marTop w:val="0"/>
          <w:marBottom w:val="0"/>
          <w:divBdr>
            <w:top w:val="none" w:sz="0" w:space="0" w:color="auto"/>
            <w:left w:val="none" w:sz="0" w:space="0" w:color="auto"/>
            <w:bottom w:val="none" w:sz="0" w:space="0" w:color="auto"/>
            <w:right w:val="none" w:sz="0" w:space="0" w:color="auto"/>
          </w:divBdr>
        </w:div>
        <w:div w:id="886837191">
          <w:marLeft w:val="640"/>
          <w:marRight w:val="0"/>
          <w:marTop w:val="0"/>
          <w:marBottom w:val="0"/>
          <w:divBdr>
            <w:top w:val="none" w:sz="0" w:space="0" w:color="auto"/>
            <w:left w:val="none" w:sz="0" w:space="0" w:color="auto"/>
            <w:bottom w:val="none" w:sz="0" w:space="0" w:color="auto"/>
            <w:right w:val="none" w:sz="0" w:space="0" w:color="auto"/>
          </w:divBdr>
        </w:div>
        <w:div w:id="534393944">
          <w:marLeft w:val="640"/>
          <w:marRight w:val="0"/>
          <w:marTop w:val="0"/>
          <w:marBottom w:val="0"/>
          <w:divBdr>
            <w:top w:val="none" w:sz="0" w:space="0" w:color="auto"/>
            <w:left w:val="none" w:sz="0" w:space="0" w:color="auto"/>
            <w:bottom w:val="none" w:sz="0" w:space="0" w:color="auto"/>
            <w:right w:val="none" w:sz="0" w:space="0" w:color="auto"/>
          </w:divBdr>
        </w:div>
        <w:div w:id="1959339228">
          <w:marLeft w:val="640"/>
          <w:marRight w:val="0"/>
          <w:marTop w:val="0"/>
          <w:marBottom w:val="0"/>
          <w:divBdr>
            <w:top w:val="none" w:sz="0" w:space="0" w:color="auto"/>
            <w:left w:val="none" w:sz="0" w:space="0" w:color="auto"/>
            <w:bottom w:val="none" w:sz="0" w:space="0" w:color="auto"/>
            <w:right w:val="none" w:sz="0" w:space="0" w:color="auto"/>
          </w:divBdr>
        </w:div>
        <w:div w:id="1078283474">
          <w:marLeft w:val="640"/>
          <w:marRight w:val="0"/>
          <w:marTop w:val="0"/>
          <w:marBottom w:val="0"/>
          <w:divBdr>
            <w:top w:val="none" w:sz="0" w:space="0" w:color="auto"/>
            <w:left w:val="none" w:sz="0" w:space="0" w:color="auto"/>
            <w:bottom w:val="none" w:sz="0" w:space="0" w:color="auto"/>
            <w:right w:val="none" w:sz="0" w:space="0" w:color="auto"/>
          </w:divBdr>
        </w:div>
        <w:div w:id="394015172">
          <w:marLeft w:val="640"/>
          <w:marRight w:val="0"/>
          <w:marTop w:val="0"/>
          <w:marBottom w:val="0"/>
          <w:divBdr>
            <w:top w:val="none" w:sz="0" w:space="0" w:color="auto"/>
            <w:left w:val="none" w:sz="0" w:space="0" w:color="auto"/>
            <w:bottom w:val="none" w:sz="0" w:space="0" w:color="auto"/>
            <w:right w:val="none" w:sz="0" w:space="0" w:color="auto"/>
          </w:divBdr>
        </w:div>
        <w:div w:id="911038888">
          <w:marLeft w:val="640"/>
          <w:marRight w:val="0"/>
          <w:marTop w:val="0"/>
          <w:marBottom w:val="0"/>
          <w:divBdr>
            <w:top w:val="none" w:sz="0" w:space="0" w:color="auto"/>
            <w:left w:val="none" w:sz="0" w:space="0" w:color="auto"/>
            <w:bottom w:val="none" w:sz="0" w:space="0" w:color="auto"/>
            <w:right w:val="none" w:sz="0" w:space="0" w:color="auto"/>
          </w:divBdr>
        </w:div>
        <w:div w:id="471169218">
          <w:marLeft w:val="640"/>
          <w:marRight w:val="0"/>
          <w:marTop w:val="0"/>
          <w:marBottom w:val="0"/>
          <w:divBdr>
            <w:top w:val="none" w:sz="0" w:space="0" w:color="auto"/>
            <w:left w:val="none" w:sz="0" w:space="0" w:color="auto"/>
            <w:bottom w:val="none" w:sz="0" w:space="0" w:color="auto"/>
            <w:right w:val="none" w:sz="0" w:space="0" w:color="auto"/>
          </w:divBdr>
        </w:div>
        <w:div w:id="1677415813">
          <w:marLeft w:val="640"/>
          <w:marRight w:val="0"/>
          <w:marTop w:val="0"/>
          <w:marBottom w:val="0"/>
          <w:divBdr>
            <w:top w:val="none" w:sz="0" w:space="0" w:color="auto"/>
            <w:left w:val="none" w:sz="0" w:space="0" w:color="auto"/>
            <w:bottom w:val="none" w:sz="0" w:space="0" w:color="auto"/>
            <w:right w:val="none" w:sz="0" w:space="0" w:color="auto"/>
          </w:divBdr>
        </w:div>
        <w:div w:id="510023921">
          <w:marLeft w:val="640"/>
          <w:marRight w:val="0"/>
          <w:marTop w:val="0"/>
          <w:marBottom w:val="0"/>
          <w:divBdr>
            <w:top w:val="none" w:sz="0" w:space="0" w:color="auto"/>
            <w:left w:val="none" w:sz="0" w:space="0" w:color="auto"/>
            <w:bottom w:val="none" w:sz="0" w:space="0" w:color="auto"/>
            <w:right w:val="none" w:sz="0" w:space="0" w:color="auto"/>
          </w:divBdr>
        </w:div>
        <w:div w:id="562109560">
          <w:marLeft w:val="640"/>
          <w:marRight w:val="0"/>
          <w:marTop w:val="0"/>
          <w:marBottom w:val="0"/>
          <w:divBdr>
            <w:top w:val="none" w:sz="0" w:space="0" w:color="auto"/>
            <w:left w:val="none" w:sz="0" w:space="0" w:color="auto"/>
            <w:bottom w:val="none" w:sz="0" w:space="0" w:color="auto"/>
            <w:right w:val="none" w:sz="0" w:space="0" w:color="auto"/>
          </w:divBdr>
        </w:div>
        <w:div w:id="1628314064">
          <w:marLeft w:val="640"/>
          <w:marRight w:val="0"/>
          <w:marTop w:val="0"/>
          <w:marBottom w:val="0"/>
          <w:divBdr>
            <w:top w:val="none" w:sz="0" w:space="0" w:color="auto"/>
            <w:left w:val="none" w:sz="0" w:space="0" w:color="auto"/>
            <w:bottom w:val="none" w:sz="0" w:space="0" w:color="auto"/>
            <w:right w:val="none" w:sz="0" w:space="0" w:color="auto"/>
          </w:divBdr>
        </w:div>
        <w:div w:id="864635083">
          <w:marLeft w:val="640"/>
          <w:marRight w:val="0"/>
          <w:marTop w:val="0"/>
          <w:marBottom w:val="0"/>
          <w:divBdr>
            <w:top w:val="none" w:sz="0" w:space="0" w:color="auto"/>
            <w:left w:val="none" w:sz="0" w:space="0" w:color="auto"/>
            <w:bottom w:val="none" w:sz="0" w:space="0" w:color="auto"/>
            <w:right w:val="none" w:sz="0" w:space="0" w:color="auto"/>
          </w:divBdr>
        </w:div>
        <w:div w:id="2121756959">
          <w:marLeft w:val="640"/>
          <w:marRight w:val="0"/>
          <w:marTop w:val="0"/>
          <w:marBottom w:val="0"/>
          <w:divBdr>
            <w:top w:val="none" w:sz="0" w:space="0" w:color="auto"/>
            <w:left w:val="none" w:sz="0" w:space="0" w:color="auto"/>
            <w:bottom w:val="none" w:sz="0" w:space="0" w:color="auto"/>
            <w:right w:val="none" w:sz="0" w:space="0" w:color="auto"/>
          </w:divBdr>
        </w:div>
        <w:div w:id="272711637">
          <w:marLeft w:val="640"/>
          <w:marRight w:val="0"/>
          <w:marTop w:val="0"/>
          <w:marBottom w:val="0"/>
          <w:divBdr>
            <w:top w:val="none" w:sz="0" w:space="0" w:color="auto"/>
            <w:left w:val="none" w:sz="0" w:space="0" w:color="auto"/>
            <w:bottom w:val="none" w:sz="0" w:space="0" w:color="auto"/>
            <w:right w:val="none" w:sz="0" w:space="0" w:color="auto"/>
          </w:divBdr>
        </w:div>
        <w:div w:id="1411733215">
          <w:marLeft w:val="640"/>
          <w:marRight w:val="0"/>
          <w:marTop w:val="0"/>
          <w:marBottom w:val="0"/>
          <w:divBdr>
            <w:top w:val="none" w:sz="0" w:space="0" w:color="auto"/>
            <w:left w:val="none" w:sz="0" w:space="0" w:color="auto"/>
            <w:bottom w:val="none" w:sz="0" w:space="0" w:color="auto"/>
            <w:right w:val="none" w:sz="0" w:space="0" w:color="auto"/>
          </w:divBdr>
        </w:div>
        <w:div w:id="1926841659">
          <w:marLeft w:val="640"/>
          <w:marRight w:val="0"/>
          <w:marTop w:val="0"/>
          <w:marBottom w:val="0"/>
          <w:divBdr>
            <w:top w:val="none" w:sz="0" w:space="0" w:color="auto"/>
            <w:left w:val="none" w:sz="0" w:space="0" w:color="auto"/>
            <w:bottom w:val="none" w:sz="0" w:space="0" w:color="auto"/>
            <w:right w:val="none" w:sz="0" w:space="0" w:color="auto"/>
          </w:divBdr>
        </w:div>
        <w:div w:id="573123148">
          <w:marLeft w:val="640"/>
          <w:marRight w:val="0"/>
          <w:marTop w:val="0"/>
          <w:marBottom w:val="0"/>
          <w:divBdr>
            <w:top w:val="none" w:sz="0" w:space="0" w:color="auto"/>
            <w:left w:val="none" w:sz="0" w:space="0" w:color="auto"/>
            <w:bottom w:val="none" w:sz="0" w:space="0" w:color="auto"/>
            <w:right w:val="none" w:sz="0" w:space="0" w:color="auto"/>
          </w:divBdr>
        </w:div>
        <w:div w:id="998145507">
          <w:marLeft w:val="640"/>
          <w:marRight w:val="0"/>
          <w:marTop w:val="0"/>
          <w:marBottom w:val="0"/>
          <w:divBdr>
            <w:top w:val="none" w:sz="0" w:space="0" w:color="auto"/>
            <w:left w:val="none" w:sz="0" w:space="0" w:color="auto"/>
            <w:bottom w:val="none" w:sz="0" w:space="0" w:color="auto"/>
            <w:right w:val="none" w:sz="0" w:space="0" w:color="auto"/>
          </w:divBdr>
        </w:div>
        <w:div w:id="21638726">
          <w:marLeft w:val="640"/>
          <w:marRight w:val="0"/>
          <w:marTop w:val="0"/>
          <w:marBottom w:val="0"/>
          <w:divBdr>
            <w:top w:val="none" w:sz="0" w:space="0" w:color="auto"/>
            <w:left w:val="none" w:sz="0" w:space="0" w:color="auto"/>
            <w:bottom w:val="none" w:sz="0" w:space="0" w:color="auto"/>
            <w:right w:val="none" w:sz="0" w:space="0" w:color="auto"/>
          </w:divBdr>
        </w:div>
        <w:div w:id="1730301907">
          <w:marLeft w:val="640"/>
          <w:marRight w:val="0"/>
          <w:marTop w:val="0"/>
          <w:marBottom w:val="0"/>
          <w:divBdr>
            <w:top w:val="none" w:sz="0" w:space="0" w:color="auto"/>
            <w:left w:val="none" w:sz="0" w:space="0" w:color="auto"/>
            <w:bottom w:val="none" w:sz="0" w:space="0" w:color="auto"/>
            <w:right w:val="none" w:sz="0" w:space="0" w:color="auto"/>
          </w:divBdr>
        </w:div>
        <w:div w:id="1006442874">
          <w:marLeft w:val="640"/>
          <w:marRight w:val="0"/>
          <w:marTop w:val="0"/>
          <w:marBottom w:val="0"/>
          <w:divBdr>
            <w:top w:val="none" w:sz="0" w:space="0" w:color="auto"/>
            <w:left w:val="none" w:sz="0" w:space="0" w:color="auto"/>
            <w:bottom w:val="none" w:sz="0" w:space="0" w:color="auto"/>
            <w:right w:val="none" w:sz="0" w:space="0" w:color="auto"/>
          </w:divBdr>
        </w:div>
        <w:div w:id="983461985">
          <w:marLeft w:val="640"/>
          <w:marRight w:val="0"/>
          <w:marTop w:val="0"/>
          <w:marBottom w:val="0"/>
          <w:divBdr>
            <w:top w:val="none" w:sz="0" w:space="0" w:color="auto"/>
            <w:left w:val="none" w:sz="0" w:space="0" w:color="auto"/>
            <w:bottom w:val="none" w:sz="0" w:space="0" w:color="auto"/>
            <w:right w:val="none" w:sz="0" w:space="0" w:color="auto"/>
          </w:divBdr>
        </w:div>
        <w:div w:id="1301227345">
          <w:marLeft w:val="640"/>
          <w:marRight w:val="0"/>
          <w:marTop w:val="0"/>
          <w:marBottom w:val="0"/>
          <w:divBdr>
            <w:top w:val="none" w:sz="0" w:space="0" w:color="auto"/>
            <w:left w:val="none" w:sz="0" w:space="0" w:color="auto"/>
            <w:bottom w:val="none" w:sz="0" w:space="0" w:color="auto"/>
            <w:right w:val="none" w:sz="0" w:space="0" w:color="auto"/>
          </w:divBdr>
        </w:div>
        <w:div w:id="765078885">
          <w:marLeft w:val="640"/>
          <w:marRight w:val="0"/>
          <w:marTop w:val="0"/>
          <w:marBottom w:val="0"/>
          <w:divBdr>
            <w:top w:val="none" w:sz="0" w:space="0" w:color="auto"/>
            <w:left w:val="none" w:sz="0" w:space="0" w:color="auto"/>
            <w:bottom w:val="none" w:sz="0" w:space="0" w:color="auto"/>
            <w:right w:val="none" w:sz="0" w:space="0" w:color="auto"/>
          </w:divBdr>
        </w:div>
        <w:div w:id="1294823082">
          <w:marLeft w:val="640"/>
          <w:marRight w:val="0"/>
          <w:marTop w:val="0"/>
          <w:marBottom w:val="0"/>
          <w:divBdr>
            <w:top w:val="none" w:sz="0" w:space="0" w:color="auto"/>
            <w:left w:val="none" w:sz="0" w:space="0" w:color="auto"/>
            <w:bottom w:val="none" w:sz="0" w:space="0" w:color="auto"/>
            <w:right w:val="none" w:sz="0" w:space="0" w:color="auto"/>
          </w:divBdr>
        </w:div>
        <w:div w:id="1331982287">
          <w:marLeft w:val="640"/>
          <w:marRight w:val="0"/>
          <w:marTop w:val="0"/>
          <w:marBottom w:val="0"/>
          <w:divBdr>
            <w:top w:val="none" w:sz="0" w:space="0" w:color="auto"/>
            <w:left w:val="none" w:sz="0" w:space="0" w:color="auto"/>
            <w:bottom w:val="none" w:sz="0" w:space="0" w:color="auto"/>
            <w:right w:val="none" w:sz="0" w:space="0" w:color="auto"/>
          </w:divBdr>
        </w:div>
        <w:div w:id="1201170621">
          <w:marLeft w:val="640"/>
          <w:marRight w:val="0"/>
          <w:marTop w:val="0"/>
          <w:marBottom w:val="0"/>
          <w:divBdr>
            <w:top w:val="none" w:sz="0" w:space="0" w:color="auto"/>
            <w:left w:val="none" w:sz="0" w:space="0" w:color="auto"/>
            <w:bottom w:val="none" w:sz="0" w:space="0" w:color="auto"/>
            <w:right w:val="none" w:sz="0" w:space="0" w:color="auto"/>
          </w:divBdr>
        </w:div>
        <w:div w:id="941497649">
          <w:marLeft w:val="640"/>
          <w:marRight w:val="0"/>
          <w:marTop w:val="0"/>
          <w:marBottom w:val="0"/>
          <w:divBdr>
            <w:top w:val="none" w:sz="0" w:space="0" w:color="auto"/>
            <w:left w:val="none" w:sz="0" w:space="0" w:color="auto"/>
            <w:bottom w:val="none" w:sz="0" w:space="0" w:color="auto"/>
            <w:right w:val="none" w:sz="0" w:space="0" w:color="auto"/>
          </w:divBdr>
        </w:div>
        <w:div w:id="487787939">
          <w:marLeft w:val="640"/>
          <w:marRight w:val="0"/>
          <w:marTop w:val="0"/>
          <w:marBottom w:val="0"/>
          <w:divBdr>
            <w:top w:val="none" w:sz="0" w:space="0" w:color="auto"/>
            <w:left w:val="none" w:sz="0" w:space="0" w:color="auto"/>
            <w:bottom w:val="none" w:sz="0" w:space="0" w:color="auto"/>
            <w:right w:val="none" w:sz="0" w:space="0" w:color="auto"/>
          </w:divBdr>
        </w:div>
        <w:div w:id="504782358">
          <w:marLeft w:val="640"/>
          <w:marRight w:val="0"/>
          <w:marTop w:val="0"/>
          <w:marBottom w:val="0"/>
          <w:divBdr>
            <w:top w:val="none" w:sz="0" w:space="0" w:color="auto"/>
            <w:left w:val="none" w:sz="0" w:space="0" w:color="auto"/>
            <w:bottom w:val="none" w:sz="0" w:space="0" w:color="auto"/>
            <w:right w:val="none" w:sz="0" w:space="0" w:color="auto"/>
          </w:divBdr>
        </w:div>
        <w:div w:id="1237545216">
          <w:marLeft w:val="640"/>
          <w:marRight w:val="0"/>
          <w:marTop w:val="0"/>
          <w:marBottom w:val="0"/>
          <w:divBdr>
            <w:top w:val="none" w:sz="0" w:space="0" w:color="auto"/>
            <w:left w:val="none" w:sz="0" w:space="0" w:color="auto"/>
            <w:bottom w:val="none" w:sz="0" w:space="0" w:color="auto"/>
            <w:right w:val="none" w:sz="0" w:space="0" w:color="auto"/>
          </w:divBdr>
        </w:div>
        <w:div w:id="1034500357">
          <w:marLeft w:val="640"/>
          <w:marRight w:val="0"/>
          <w:marTop w:val="0"/>
          <w:marBottom w:val="0"/>
          <w:divBdr>
            <w:top w:val="none" w:sz="0" w:space="0" w:color="auto"/>
            <w:left w:val="none" w:sz="0" w:space="0" w:color="auto"/>
            <w:bottom w:val="none" w:sz="0" w:space="0" w:color="auto"/>
            <w:right w:val="none" w:sz="0" w:space="0" w:color="auto"/>
          </w:divBdr>
        </w:div>
        <w:div w:id="1537810989">
          <w:marLeft w:val="640"/>
          <w:marRight w:val="0"/>
          <w:marTop w:val="0"/>
          <w:marBottom w:val="0"/>
          <w:divBdr>
            <w:top w:val="none" w:sz="0" w:space="0" w:color="auto"/>
            <w:left w:val="none" w:sz="0" w:space="0" w:color="auto"/>
            <w:bottom w:val="none" w:sz="0" w:space="0" w:color="auto"/>
            <w:right w:val="none" w:sz="0" w:space="0" w:color="auto"/>
          </w:divBdr>
        </w:div>
        <w:div w:id="332727048">
          <w:marLeft w:val="640"/>
          <w:marRight w:val="0"/>
          <w:marTop w:val="0"/>
          <w:marBottom w:val="0"/>
          <w:divBdr>
            <w:top w:val="none" w:sz="0" w:space="0" w:color="auto"/>
            <w:left w:val="none" w:sz="0" w:space="0" w:color="auto"/>
            <w:bottom w:val="none" w:sz="0" w:space="0" w:color="auto"/>
            <w:right w:val="none" w:sz="0" w:space="0" w:color="auto"/>
          </w:divBdr>
        </w:div>
        <w:div w:id="648486671">
          <w:marLeft w:val="640"/>
          <w:marRight w:val="0"/>
          <w:marTop w:val="0"/>
          <w:marBottom w:val="0"/>
          <w:divBdr>
            <w:top w:val="none" w:sz="0" w:space="0" w:color="auto"/>
            <w:left w:val="none" w:sz="0" w:space="0" w:color="auto"/>
            <w:bottom w:val="none" w:sz="0" w:space="0" w:color="auto"/>
            <w:right w:val="none" w:sz="0" w:space="0" w:color="auto"/>
          </w:divBdr>
        </w:div>
        <w:div w:id="1446585069">
          <w:marLeft w:val="640"/>
          <w:marRight w:val="0"/>
          <w:marTop w:val="0"/>
          <w:marBottom w:val="0"/>
          <w:divBdr>
            <w:top w:val="none" w:sz="0" w:space="0" w:color="auto"/>
            <w:left w:val="none" w:sz="0" w:space="0" w:color="auto"/>
            <w:bottom w:val="none" w:sz="0" w:space="0" w:color="auto"/>
            <w:right w:val="none" w:sz="0" w:space="0" w:color="auto"/>
          </w:divBdr>
        </w:div>
        <w:div w:id="2071728976">
          <w:marLeft w:val="640"/>
          <w:marRight w:val="0"/>
          <w:marTop w:val="0"/>
          <w:marBottom w:val="0"/>
          <w:divBdr>
            <w:top w:val="none" w:sz="0" w:space="0" w:color="auto"/>
            <w:left w:val="none" w:sz="0" w:space="0" w:color="auto"/>
            <w:bottom w:val="none" w:sz="0" w:space="0" w:color="auto"/>
            <w:right w:val="none" w:sz="0" w:space="0" w:color="auto"/>
          </w:divBdr>
        </w:div>
        <w:div w:id="194656238">
          <w:marLeft w:val="640"/>
          <w:marRight w:val="0"/>
          <w:marTop w:val="0"/>
          <w:marBottom w:val="0"/>
          <w:divBdr>
            <w:top w:val="none" w:sz="0" w:space="0" w:color="auto"/>
            <w:left w:val="none" w:sz="0" w:space="0" w:color="auto"/>
            <w:bottom w:val="none" w:sz="0" w:space="0" w:color="auto"/>
            <w:right w:val="none" w:sz="0" w:space="0" w:color="auto"/>
          </w:divBdr>
        </w:div>
        <w:div w:id="347946106">
          <w:marLeft w:val="640"/>
          <w:marRight w:val="0"/>
          <w:marTop w:val="0"/>
          <w:marBottom w:val="0"/>
          <w:divBdr>
            <w:top w:val="none" w:sz="0" w:space="0" w:color="auto"/>
            <w:left w:val="none" w:sz="0" w:space="0" w:color="auto"/>
            <w:bottom w:val="none" w:sz="0" w:space="0" w:color="auto"/>
            <w:right w:val="none" w:sz="0" w:space="0" w:color="auto"/>
          </w:divBdr>
        </w:div>
        <w:div w:id="381102884">
          <w:marLeft w:val="640"/>
          <w:marRight w:val="0"/>
          <w:marTop w:val="0"/>
          <w:marBottom w:val="0"/>
          <w:divBdr>
            <w:top w:val="none" w:sz="0" w:space="0" w:color="auto"/>
            <w:left w:val="none" w:sz="0" w:space="0" w:color="auto"/>
            <w:bottom w:val="none" w:sz="0" w:space="0" w:color="auto"/>
            <w:right w:val="none" w:sz="0" w:space="0" w:color="auto"/>
          </w:divBdr>
        </w:div>
        <w:div w:id="672605922">
          <w:marLeft w:val="640"/>
          <w:marRight w:val="0"/>
          <w:marTop w:val="0"/>
          <w:marBottom w:val="0"/>
          <w:divBdr>
            <w:top w:val="none" w:sz="0" w:space="0" w:color="auto"/>
            <w:left w:val="none" w:sz="0" w:space="0" w:color="auto"/>
            <w:bottom w:val="none" w:sz="0" w:space="0" w:color="auto"/>
            <w:right w:val="none" w:sz="0" w:space="0" w:color="auto"/>
          </w:divBdr>
        </w:div>
        <w:div w:id="1222979927">
          <w:marLeft w:val="640"/>
          <w:marRight w:val="0"/>
          <w:marTop w:val="0"/>
          <w:marBottom w:val="0"/>
          <w:divBdr>
            <w:top w:val="none" w:sz="0" w:space="0" w:color="auto"/>
            <w:left w:val="none" w:sz="0" w:space="0" w:color="auto"/>
            <w:bottom w:val="none" w:sz="0" w:space="0" w:color="auto"/>
            <w:right w:val="none" w:sz="0" w:space="0" w:color="auto"/>
          </w:divBdr>
        </w:div>
        <w:div w:id="1181705582">
          <w:marLeft w:val="640"/>
          <w:marRight w:val="0"/>
          <w:marTop w:val="0"/>
          <w:marBottom w:val="0"/>
          <w:divBdr>
            <w:top w:val="none" w:sz="0" w:space="0" w:color="auto"/>
            <w:left w:val="none" w:sz="0" w:space="0" w:color="auto"/>
            <w:bottom w:val="none" w:sz="0" w:space="0" w:color="auto"/>
            <w:right w:val="none" w:sz="0" w:space="0" w:color="auto"/>
          </w:divBdr>
        </w:div>
        <w:div w:id="736317442">
          <w:marLeft w:val="640"/>
          <w:marRight w:val="0"/>
          <w:marTop w:val="0"/>
          <w:marBottom w:val="0"/>
          <w:divBdr>
            <w:top w:val="none" w:sz="0" w:space="0" w:color="auto"/>
            <w:left w:val="none" w:sz="0" w:space="0" w:color="auto"/>
            <w:bottom w:val="none" w:sz="0" w:space="0" w:color="auto"/>
            <w:right w:val="none" w:sz="0" w:space="0" w:color="auto"/>
          </w:divBdr>
        </w:div>
        <w:div w:id="1645548119">
          <w:marLeft w:val="640"/>
          <w:marRight w:val="0"/>
          <w:marTop w:val="0"/>
          <w:marBottom w:val="0"/>
          <w:divBdr>
            <w:top w:val="none" w:sz="0" w:space="0" w:color="auto"/>
            <w:left w:val="none" w:sz="0" w:space="0" w:color="auto"/>
            <w:bottom w:val="none" w:sz="0" w:space="0" w:color="auto"/>
            <w:right w:val="none" w:sz="0" w:space="0" w:color="auto"/>
          </w:divBdr>
        </w:div>
        <w:div w:id="1015229761">
          <w:marLeft w:val="640"/>
          <w:marRight w:val="0"/>
          <w:marTop w:val="0"/>
          <w:marBottom w:val="0"/>
          <w:divBdr>
            <w:top w:val="none" w:sz="0" w:space="0" w:color="auto"/>
            <w:left w:val="none" w:sz="0" w:space="0" w:color="auto"/>
            <w:bottom w:val="none" w:sz="0" w:space="0" w:color="auto"/>
            <w:right w:val="none" w:sz="0" w:space="0" w:color="auto"/>
          </w:divBdr>
        </w:div>
        <w:div w:id="1289898683">
          <w:marLeft w:val="640"/>
          <w:marRight w:val="0"/>
          <w:marTop w:val="0"/>
          <w:marBottom w:val="0"/>
          <w:divBdr>
            <w:top w:val="none" w:sz="0" w:space="0" w:color="auto"/>
            <w:left w:val="none" w:sz="0" w:space="0" w:color="auto"/>
            <w:bottom w:val="none" w:sz="0" w:space="0" w:color="auto"/>
            <w:right w:val="none" w:sz="0" w:space="0" w:color="auto"/>
          </w:divBdr>
        </w:div>
        <w:div w:id="1948806728">
          <w:marLeft w:val="640"/>
          <w:marRight w:val="0"/>
          <w:marTop w:val="0"/>
          <w:marBottom w:val="0"/>
          <w:divBdr>
            <w:top w:val="none" w:sz="0" w:space="0" w:color="auto"/>
            <w:left w:val="none" w:sz="0" w:space="0" w:color="auto"/>
            <w:bottom w:val="none" w:sz="0" w:space="0" w:color="auto"/>
            <w:right w:val="none" w:sz="0" w:space="0" w:color="auto"/>
          </w:divBdr>
        </w:div>
        <w:div w:id="615604789">
          <w:marLeft w:val="640"/>
          <w:marRight w:val="0"/>
          <w:marTop w:val="0"/>
          <w:marBottom w:val="0"/>
          <w:divBdr>
            <w:top w:val="none" w:sz="0" w:space="0" w:color="auto"/>
            <w:left w:val="none" w:sz="0" w:space="0" w:color="auto"/>
            <w:bottom w:val="none" w:sz="0" w:space="0" w:color="auto"/>
            <w:right w:val="none" w:sz="0" w:space="0" w:color="auto"/>
          </w:divBdr>
        </w:div>
        <w:div w:id="1515805859">
          <w:marLeft w:val="640"/>
          <w:marRight w:val="0"/>
          <w:marTop w:val="0"/>
          <w:marBottom w:val="0"/>
          <w:divBdr>
            <w:top w:val="none" w:sz="0" w:space="0" w:color="auto"/>
            <w:left w:val="none" w:sz="0" w:space="0" w:color="auto"/>
            <w:bottom w:val="none" w:sz="0" w:space="0" w:color="auto"/>
            <w:right w:val="none" w:sz="0" w:space="0" w:color="auto"/>
          </w:divBdr>
        </w:div>
        <w:div w:id="2027514898">
          <w:marLeft w:val="640"/>
          <w:marRight w:val="0"/>
          <w:marTop w:val="0"/>
          <w:marBottom w:val="0"/>
          <w:divBdr>
            <w:top w:val="none" w:sz="0" w:space="0" w:color="auto"/>
            <w:left w:val="none" w:sz="0" w:space="0" w:color="auto"/>
            <w:bottom w:val="none" w:sz="0" w:space="0" w:color="auto"/>
            <w:right w:val="none" w:sz="0" w:space="0" w:color="auto"/>
          </w:divBdr>
        </w:div>
        <w:div w:id="1958947941">
          <w:marLeft w:val="640"/>
          <w:marRight w:val="0"/>
          <w:marTop w:val="0"/>
          <w:marBottom w:val="0"/>
          <w:divBdr>
            <w:top w:val="none" w:sz="0" w:space="0" w:color="auto"/>
            <w:left w:val="none" w:sz="0" w:space="0" w:color="auto"/>
            <w:bottom w:val="none" w:sz="0" w:space="0" w:color="auto"/>
            <w:right w:val="none" w:sz="0" w:space="0" w:color="auto"/>
          </w:divBdr>
        </w:div>
        <w:div w:id="512184504">
          <w:marLeft w:val="640"/>
          <w:marRight w:val="0"/>
          <w:marTop w:val="0"/>
          <w:marBottom w:val="0"/>
          <w:divBdr>
            <w:top w:val="none" w:sz="0" w:space="0" w:color="auto"/>
            <w:left w:val="none" w:sz="0" w:space="0" w:color="auto"/>
            <w:bottom w:val="none" w:sz="0" w:space="0" w:color="auto"/>
            <w:right w:val="none" w:sz="0" w:space="0" w:color="auto"/>
          </w:divBdr>
        </w:div>
        <w:div w:id="886142153">
          <w:marLeft w:val="640"/>
          <w:marRight w:val="0"/>
          <w:marTop w:val="0"/>
          <w:marBottom w:val="0"/>
          <w:divBdr>
            <w:top w:val="none" w:sz="0" w:space="0" w:color="auto"/>
            <w:left w:val="none" w:sz="0" w:space="0" w:color="auto"/>
            <w:bottom w:val="none" w:sz="0" w:space="0" w:color="auto"/>
            <w:right w:val="none" w:sz="0" w:space="0" w:color="auto"/>
          </w:divBdr>
        </w:div>
        <w:div w:id="1141653978">
          <w:marLeft w:val="640"/>
          <w:marRight w:val="0"/>
          <w:marTop w:val="0"/>
          <w:marBottom w:val="0"/>
          <w:divBdr>
            <w:top w:val="none" w:sz="0" w:space="0" w:color="auto"/>
            <w:left w:val="none" w:sz="0" w:space="0" w:color="auto"/>
            <w:bottom w:val="none" w:sz="0" w:space="0" w:color="auto"/>
            <w:right w:val="none" w:sz="0" w:space="0" w:color="auto"/>
          </w:divBdr>
        </w:div>
        <w:div w:id="1767337638">
          <w:marLeft w:val="640"/>
          <w:marRight w:val="0"/>
          <w:marTop w:val="0"/>
          <w:marBottom w:val="0"/>
          <w:divBdr>
            <w:top w:val="none" w:sz="0" w:space="0" w:color="auto"/>
            <w:left w:val="none" w:sz="0" w:space="0" w:color="auto"/>
            <w:bottom w:val="none" w:sz="0" w:space="0" w:color="auto"/>
            <w:right w:val="none" w:sz="0" w:space="0" w:color="auto"/>
          </w:divBdr>
        </w:div>
        <w:div w:id="144901029">
          <w:marLeft w:val="640"/>
          <w:marRight w:val="0"/>
          <w:marTop w:val="0"/>
          <w:marBottom w:val="0"/>
          <w:divBdr>
            <w:top w:val="none" w:sz="0" w:space="0" w:color="auto"/>
            <w:left w:val="none" w:sz="0" w:space="0" w:color="auto"/>
            <w:bottom w:val="none" w:sz="0" w:space="0" w:color="auto"/>
            <w:right w:val="none" w:sz="0" w:space="0" w:color="auto"/>
          </w:divBdr>
        </w:div>
        <w:div w:id="1714768156">
          <w:marLeft w:val="640"/>
          <w:marRight w:val="0"/>
          <w:marTop w:val="0"/>
          <w:marBottom w:val="0"/>
          <w:divBdr>
            <w:top w:val="none" w:sz="0" w:space="0" w:color="auto"/>
            <w:left w:val="none" w:sz="0" w:space="0" w:color="auto"/>
            <w:bottom w:val="none" w:sz="0" w:space="0" w:color="auto"/>
            <w:right w:val="none" w:sz="0" w:space="0" w:color="auto"/>
          </w:divBdr>
        </w:div>
        <w:div w:id="376247666">
          <w:marLeft w:val="640"/>
          <w:marRight w:val="0"/>
          <w:marTop w:val="0"/>
          <w:marBottom w:val="0"/>
          <w:divBdr>
            <w:top w:val="none" w:sz="0" w:space="0" w:color="auto"/>
            <w:left w:val="none" w:sz="0" w:space="0" w:color="auto"/>
            <w:bottom w:val="none" w:sz="0" w:space="0" w:color="auto"/>
            <w:right w:val="none" w:sz="0" w:space="0" w:color="auto"/>
          </w:divBdr>
        </w:div>
        <w:div w:id="116027199">
          <w:marLeft w:val="640"/>
          <w:marRight w:val="0"/>
          <w:marTop w:val="0"/>
          <w:marBottom w:val="0"/>
          <w:divBdr>
            <w:top w:val="none" w:sz="0" w:space="0" w:color="auto"/>
            <w:left w:val="none" w:sz="0" w:space="0" w:color="auto"/>
            <w:bottom w:val="none" w:sz="0" w:space="0" w:color="auto"/>
            <w:right w:val="none" w:sz="0" w:space="0" w:color="auto"/>
          </w:divBdr>
        </w:div>
        <w:div w:id="1654211390">
          <w:marLeft w:val="640"/>
          <w:marRight w:val="0"/>
          <w:marTop w:val="0"/>
          <w:marBottom w:val="0"/>
          <w:divBdr>
            <w:top w:val="none" w:sz="0" w:space="0" w:color="auto"/>
            <w:left w:val="none" w:sz="0" w:space="0" w:color="auto"/>
            <w:bottom w:val="none" w:sz="0" w:space="0" w:color="auto"/>
            <w:right w:val="none" w:sz="0" w:space="0" w:color="auto"/>
          </w:divBdr>
        </w:div>
        <w:div w:id="2057896350">
          <w:marLeft w:val="640"/>
          <w:marRight w:val="0"/>
          <w:marTop w:val="0"/>
          <w:marBottom w:val="0"/>
          <w:divBdr>
            <w:top w:val="none" w:sz="0" w:space="0" w:color="auto"/>
            <w:left w:val="none" w:sz="0" w:space="0" w:color="auto"/>
            <w:bottom w:val="none" w:sz="0" w:space="0" w:color="auto"/>
            <w:right w:val="none" w:sz="0" w:space="0" w:color="auto"/>
          </w:divBdr>
        </w:div>
        <w:div w:id="710571621">
          <w:marLeft w:val="640"/>
          <w:marRight w:val="0"/>
          <w:marTop w:val="0"/>
          <w:marBottom w:val="0"/>
          <w:divBdr>
            <w:top w:val="none" w:sz="0" w:space="0" w:color="auto"/>
            <w:left w:val="none" w:sz="0" w:space="0" w:color="auto"/>
            <w:bottom w:val="none" w:sz="0" w:space="0" w:color="auto"/>
            <w:right w:val="none" w:sz="0" w:space="0" w:color="auto"/>
          </w:divBdr>
        </w:div>
        <w:div w:id="1856579304">
          <w:marLeft w:val="640"/>
          <w:marRight w:val="0"/>
          <w:marTop w:val="0"/>
          <w:marBottom w:val="0"/>
          <w:divBdr>
            <w:top w:val="none" w:sz="0" w:space="0" w:color="auto"/>
            <w:left w:val="none" w:sz="0" w:space="0" w:color="auto"/>
            <w:bottom w:val="none" w:sz="0" w:space="0" w:color="auto"/>
            <w:right w:val="none" w:sz="0" w:space="0" w:color="auto"/>
          </w:divBdr>
        </w:div>
        <w:div w:id="2136217249">
          <w:marLeft w:val="640"/>
          <w:marRight w:val="0"/>
          <w:marTop w:val="0"/>
          <w:marBottom w:val="0"/>
          <w:divBdr>
            <w:top w:val="none" w:sz="0" w:space="0" w:color="auto"/>
            <w:left w:val="none" w:sz="0" w:space="0" w:color="auto"/>
            <w:bottom w:val="none" w:sz="0" w:space="0" w:color="auto"/>
            <w:right w:val="none" w:sz="0" w:space="0" w:color="auto"/>
          </w:divBdr>
        </w:div>
        <w:div w:id="1774401338">
          <w:marLeft w:val="640"/>
          <w:marRight w:val="0"/>
          <w:marTop w:val="0"/>
          <w:marBottom w:val="0"/>
          <w:divBdr>
            <w:top w:val="none" w:sz="0" w:space="0" w:color="auto"/>
            <w:left w:val="none" w:sz="0" w:space="0" w:color="auto"/>
            <w:bottom w:val="none" w:sz="0" w:space="0" w:color="auto"/>
            <w:right w:val="none" w:sz="0" w:space="0" w:color="auto"/>
          </w:divBdr>
        </w:div>
        <w:div w:id="178473112">
          <w:marLeft w:val="640"/>
          <w:marRight w:val="0"/>
          <w:marTop w:val="0"/>
          <w:marBottom w:val="0"/>
          <w:divBdr>
            <w:top w:val="none" w:sz="0" w:space="0" w:color="auto"/>
            <w:left w:val="none" w:sz="0" w:space="0" w:color="auto"/>
            <w:bottom w:val="none" w:sz="0" w:space="0" w:color="auto"/>
            <w:right w:val="none" w:sz="0" w:space="0" w:color="auto"/>
          </w:divBdr>
        </w:div>
        <w:div w:id="1038554526">
          <w:marLeft w:val="640"/>
          <w:marRight w:val="0"/>
          <w:marTop w:val="0"/>
          <w:marBottom w:val="0"/>
          <w:divBdr>
            <w:top w:val="none" w:sz="0" w:space="0" w:color="auto"/>
            <w:left w:val="none" w:sz="0" w:space="0" w:color="auto"/>
            <w:bottom w:val="none" w:sz="0" w:space="0" w:color="auto"/>
            <w:right w:val="none" w:sz="0" w:space="0" w:color="auto"/>
          </w:divBdr>
        </w:div>
        <w:div w:id="750470268">
          <w:marLeft w:val="640"/>
          <w:marRight w:val="0"/>
          <w:marTop w:val="0"/>
          <w:marBottom w:val="0"/>
          <w:divBdr>
            <w:top w:val="none" w:sz="0" w:space="0" w:color="auto"/>
            <w:left w:val="none" w:sz="0" w:space="0" w:color="auto"/>
            <w:bottom w:val="none" w:sz="0" w:space="0" w:color="auto"/>
            <w:right w:val="none" w:sz="0" w:space="0" w:color="auto"/>
          </w:divBdr>
        </w:div>
        <w:div w:id="445659323">
          <w:marLeft w:val="640"/>
          <w:marRight w:val="0"/>
          <w:marTop w:val="0"/>
          <w:marBottom w:val="0"/>
          <w:divBdr>
            <w:top w:val="none" w:sz="0" w:space="0" w:color="auto"/>
            <w:left w:val="none" w:sz="0" w:space="0" w:color="auto"/>
            <w:bottom w:val="none" w:sz="0" w:space="0" w:color="auto"/>
            <w:right w:val="none" w:sz="0" w:space="0" w:color="auto"/>
          </w:divBdr>
        </w:div>
        <w:div w:id="946815197">
          <w:marLeft w:val="640"/>
          <w:marRight w:val="0"/>
          <w:marTop w:val="0"/>
          <w:marBottom w:val="0"/>
          <w:divBdr>
            <w:top w:val="none" w:sz="0" w:space="0" w:color="auto"/>
            <w:left w:val="none" w:sz="0" w:space="0" w:color="auto"/>
            <w:bottom w:val="none" w:sz="0" w:space="0" w:color="auto"/>
            <w:right w:val="none" w:sz="0" w:space="0" w:color="auto"/>
          </w:divBdr>
        </w:div>
        <w:div w:id="892691921">
          <w:marLeft w:val="640"/>
          <w:marRight w:val="0"/>
          <w:marTop w:val="0"/>
          <w:marBottom w:val="0"/>
          <w:divBdr>
            <w:top w:val="none" w:sz="0" w:space="0" w:color="auto"/>
            <w:left w:val="none" w:sz="0" w:space="0" w:color="auto"/>
            <w:bottom w:val="none" w:sz="0" w:space="0" w:color="auto"/>
            <w:right w:val="none" w:sz="0" w:space="0" w:color="auto"/>
          </w:divBdr>
        </w:div>
        <w:div w:id="1336110364">
          <w:marLeft w:val="640"/>
          <w:marRight w:val="0"/>
          <w:marTop w:val="0"/>
          <w:marBottom w:val="0"/>
          <w:divBdr>
            <w:top w:val="none" w:sz="0" w:space="0" w:color="auto"/>
            <w:left w:val="none" w:sz="0" w:space="0" w:color="auto"/>
            <w:bottom w:val="none" w:sz="0" w:space="0" w:color="auto"/>
            <w:right w:val="none" w:sz="0" w:space="0" w:color="auto"/>
          </w:divBdr>
        </w:div>
        <w:div w:id="233662267">
          <w:marLeft w:val="640"/>
          <w:marRight w:val="0"/>
          <w:marTop w:val="0"/>
          <w:marBottom w:val="0"/>
          <w:divBdr>
            <w:top w:val="none" w:sz="0" w:space="0" w:color="auto"/>
            <w:left w:val="none" w:sz="0" w:space="0" w:color="auto"/>
            <w:bottom w:val="none" w:sz="0" w:space="0" w:color="auto"/>
            <w:right w:val="none" w:sz="0" w:space="0" w:color="auto"/>
          </w:divBdr>
        </w:div>
        <w:div w:id="1950891419">
          <w:marLeft w:val="640"/>
          <w:marRight w:val="0"/>
          <w:marTop w:val="0"/>
          <w:marBottom w:val="0"/>
          <w:divBdr>
            <w:top w:val="none" w:sz="0" w:space="0" w:color="auto"/>
            <w:left w:val="none" w:sz="0" w:space="0" w:color="auto"/>
            <w:bottom w:val="none" w:sz="0" w:space="0" w:color="auto"/>
            <w:right w:val="none" w:sz="0" w:space="0" w:color="auto"/>
          </w:divBdr>
        </w:div>
        <w:div w:id="120611493">
          <w:marLeft w:val="640"/>
          <w:marRight w:val="0"/>
          <w:marTop w:val="0"/>
          <w:marBottom w:val="0"/>
          <w:divBdr>
            <w:top w:val="none" w:sz="0" w:space="0" w:color="auto"/>
            <w:left w:val="none" w:sz="0" w:space="0" w:color="auto"/>
            <w:bottom w:val="none" w:sz="0" w:space="0" w:color="auto"/>
            <w:right w:val="none" w:sz="0" w:space="0" w:color="auto"/>
          </w:divBdr>
        </w:div>
        <w:div w:id="1486237331">
          <w:marLeft w:val="640"/>
          <w:marRight w:val="0"/>
          <w:marTop w:val="0"/>
          <w:marBottom w:val="0"/>
          <w:divBdr>
            <w:top w:val="none" w:sz="0" w:space="0" w:color="auto"/>
            <w:left w:val="none" w:sz="0" w:space="0" w:color="auto"/>
            <w:bottom w:val="none" w:sz="0" w:space="0" w:color="auto"/>
            <w:right w:val="none" w:sz="0" w:space="0" w:color="auto"/>
          </w:divBdr>
        </w:div>
        <w:div w:id="1369719803">
          <w:marLeft w:val="640"/>
          <w:marRight w:val="0"/>
          <w:marTop w:val="0"/>
          <w:marBottom w:val="0"/>
          <w:divBdr>
            <w:top w:val="none" w:sz="0" w:space="0" w:color="auto"/>
            <w:left w:val="none" w:sz="0" w:space="0" w:color="auto"/>
            <w:bottom w:val="none" w:sz="0" w:space="0" w:color="auto"/>
            <w:right w:val="none" w:sz="0" w:space="0" w:color="auto"/>
          </w:divBdr>
        </w:div>
        <w:div w:id="303201147">
          <w:marLeft w:val="640"/>
          <w:marRight w:val="0"/>
          <w:marTop w:val="0"/>
          <w:marBottom w:val="0"/>
          <w:divBdr>
            <w:top w:val="none" w:sz="0" w:space="0" w:color="auto"/>
            <w:left w:val="none" w:sz="0" w:space="0" w:color="auto"/>
            <w:bottom w:val="none" w:sz="0" w:space="0" w:color="auto"/>
            <w:right w:val="none" w:sz="0" w:space="0" w:color="auto"/>
          </w:divBdr>
        </w:div>
        <w:div w:id="1162165364">
          <w:marLeft w:val="640"/>
          <w:marRight w:val="0"/>
          <w:marTop w:val="0"/>
          <w:marBottom w:val="0"/>
          <w:divBdr>
            <w:top w:val="none" w:sz="0" w:space="0" w:color="auto"/>
            <w:left w:val="none" w:sz="0" w:space="0" w:color="auto"/>
            <w:bottom w:val="none" w:sz="0" w:space="0" w:color="auto"/>
            <w:right w:val="none" w:sz="0" w:space="0" w:color="auto"/>
          </w:divBdr>
        </w:div>
        <w:div w:id="590545996">
          <w:marLeft w:val="640"/>
          <w:marRight w:val="0"/>
          <w:marTop w:val="0"/>
          <w:marBottom w:val="0"/>
          <w:divBdr>
            <w:top w:val="none" w:sz="0" w:space="0" w:color="auto"/>
            <w:left w:val="none" w:sz="0" w:space="0" w:color="auto"/>
            <w:bottom w:val="none" w:sz="0" w:space="0" w:color="auto"/>
            <w:right w:val="none" w:sz="0" w:space="0" w:color="auto"/>
          </w:divBdr>
        </w:div>
        <w:div w:id="622418806">
          <w:marLeft w:val="640"/>
          <w:marRight w:val="0"/>
          <w:marTop w:val="0"/>
          <w:marBottom w:val="0"/>
          <w:divBdr>
            <w:top w:val="none" w:sz="0" w:space="0" w:color="auto"/>
            <w:left w:val="none" w:sz="0" w:space="0" w:color="auto"/>
            <w:bottom w:val="none" w:sz="0" w:space="0" w:color="auto"/>
            <w:right w:val="none" w:sz="0" w:space="0" w:color="auto"/>
          </w:divBdr>
        </w:div>
        <w:div w:id="970093113">
          <w:marLeft w:val="640"/>
          <w:marRight w:val="0"/>
          <w:marTop w:val="0"/>
          <w:marBottom w:val="0"/>
          <w:divBdr>
            <w:top w:val="none" w:sz="0" w:space="0" w:color="auto"/>
            <w:left w:val="none" w:sz="0" w:space="0" w:color="auto"/>
            <w:bottom w:val="none" w:sz="0" w:space="0" w:color="auto"/>
            <w:right w:val="none" w:sz="0" w:space="0" w:color="auto"/>
          </w:divBdr>
        </w:div>
        <w:div w:id="2119180206">
          <w:marLeft w:val="640"/>
          <w:marRight w:val="0"/>
          <w:marTop w:val="0"/>
          <w:marBottom w:val="0"/>
          <w:divBdr>
            <w:top w:val="none" w:sz="0" w:space="0" w:color="auto"/>
            <w:left w:val="none" w:sz="0" w:space="0" w:color="auto"/>
            <w:bottom w:val="none" w:sz="0" w:space="0" w:color="auto"/>
            <w:right w:val="none" w:sz="0" w:space="0" w:color="auto"/>
          </w:divBdr>
        </w:div>
        <w:div w:id="442500756">
          <w:marLeft w:val="640"/>
          <w:marRight w:val="0"/>
          <w:marTop w:val="0"/>
          <w:marBottom w:val="0"/>
          <w:divBdr>
            <w:top w:val="none" w:sz="0" w:space="0" w:color="auto"/>
            <w:left w:val="none" w:sz="0" w:space="0" w:color="auto"/>
            <w:bottom w:val="none" w:sz="0" w:space="0" w:color="auto"/>
            <w:right w:val="none" w:sz="0" w:space="0" w:color="auto"/>
          </w:divBdr>
        </w:div>
        <w:div w:id="1468625173">
          <w:marLeft w:val="640"/>
          <w:marRight w:val="0"/>
          <w:marTop w:val="0"/>
          <w:marBottom w:val="0"/>
          <w:divBdr>
            <w:top w:val="none" w:sz="0" w:space="0" w:color="auto"/>
            <w:left w:val="none" w:sz="0" w:space="0" w:color="auto"/>
            <w:bottom w:val="none" w:sz="0" w:space="0" w:color="auto"/>
            <w:right w:val="none" w:sz="0" w:space="0" w:color="auto"/>
          </w:divBdr>
        </w:div>
        <w:div w:id="1361123902">
          <w:marLeft w:val="640"/>
          <w:marRight w:val="0"/>
          <w:marTop w:val="0"/>
          <w:marBottom w:val="0"/>
          <w:divBdr>
            <w:top w:val="none" w:sz="0" w:space="0" w:color="auto"/>
            <w:left w:val="none" w:sz="0" w:space="0" w:color="auto"/>
            <w:bottom w:val="none" w:sz="0" w:space="0" w:color="auto"/>
            <w:right w:val="none" w:sz="0" w:space="0" w:color="auto"/>
          </w:divBdr>
        </w:div>
        <w:div w:id="388920419">
          <w:marLeft w:val="640"/>
          <w:marRight w:val="0"/>
          <w:marTop w:val="0"/>
          <w:marBottom w:val="0"/>
          <w:divBdr>
            <w:top w:val="none" w:sz="0" w:space="0" w:color="auto"/>
            <w:left w:val="none" w:sz="0" w:space="0" w:color="auto"/>
            <w:bottom w:val="none" w:sz="0" w:space="0" w:color="auto"/>
            <w:right w:val="none" w:sz="0" w:space="0" w:color="auto"/>
          </w:divBdr>
        </w:div>
      </w:divsChild>
    </w:div>
    <w:div w:id="1595359490">
      <w:bodyDiv w:val="1"/>
      <w:marLeft w:val="0"/>
      <w:marRight w:val="0"/>
      <w:marTop w:val="0"/>
      <w:marBottom w:val="0"/>
      <w:divBdr>
        <w:top w:val="none" w:sz="0" w:space="0" w:color="auto"/>
        <w:left w:val="none" w:sz="0" w:space="0" w:color="auto"/>
        <w:bottom w:val="none" w:sz="0" w:space="0" w:color="auto"/>
        <w:right w:val="none" w:sz="0" w:space="0" w:color="auto"/>
      </w:divBdr>
    </w:div>
    <w:div w:id="1611476213">
      <w:bodyDiv w:val="1"/>
      <w:marLeft w:val="0"/>
      <w:marRight w:val="0"/>
      <w:marTop w:val="0"/>
      <w:marBottom w:val="0"/>
      <w:divBdr>
        <w:top w:val="none" w:sz="0" w:space="0" w:color="auto"/>
        <w:left w:val="none" w:sz="0" w:space="0" w:color="auto"/>
        <w:bottom w:val="none" w:sz="0" w:space="0" w:color="auto"/>
        <w:right w:val="none" w:sz="0" w:space="0" w:color="auto"/>
      </w:divBdr>
    </w:div>
    <w:div w:id="1620332605">
      <w:bodyDiv w:val="1"/>
      <w:marLeft w:val="0"/>
      <w:marRight w:val="0"/>
      <w:marTop w:val="0"/>
      <w:marBottom w:val="0"/>
      <w:divBdr>
        <w:top w:val="none" w:sz="0" w:space="0" w:color="auto"/>
        <w:left w:val="none" w:sz="0" w:space="0" w:color="auto"/>
        <w:bottom w:val="none" w:sz="0" w:space="0" w:color="auto"/>
        <w:right w:val="none" w:sz="0" w:space="0" w:color="auto"/>
      </w:divBdr>
      <w:divsChild>
        <w:div w:id="1947542138">
          <w:marLeft w:val="640"/>
          <w:marRight w:val="0"/>
          <w:marTop w:val="0"/>
          <w:marBottom w:val="0"/>
          <w:divBdr>
            <w:top w:val="none" w:sz="0" w:space="0" w:color="auto"/>
            <w:left w:val="none" w:sz="0" w:space="0" w:color="auto"/>
            <w:bottom w:val="none" w:sz="0" w:space="0" w:color="auto"/>
            <w:right w:val="none" w:sz="0" w:space="0" w:color="auto"/>
          </w:divBdr>
        </w:div>
        <w:div w:id="540096452">
          <w:marLeft w:val="640"/>
          <w:marRight w:val="0"/>
          <w:marTop w:val="0"/>
          <w:marBottom w:val="0"/>
          <w:divBdr>
            <w:top w:val="none" w:sz="0" w:space="0" w:color="auto"/>
            <w:left w:val="none" w:sz="0" w:space="0" w:color="auto"/>
            <w:bottom w:val="none" w:sz="0" w:space="0" w:color="auto"/>
            <w:right w:val="none" w:sz="0" w:space="0" w:color="auto"/>
          </w:divBdr>
        </w:div>
        <w:div w:id="1475832888">
          <w:marLeft w:val="640"/>
          <w:marRight w:val="0"/>
          <w:marTop w:val="0"/>
          <w:marBottom w:val="0"/>
          <w:divBdr>
            <w:top w:val="none" w:sz="0" w:space="0" w:color="auto"/>
            <w:left w:val="none" w:sz="0" w:space="0" w:color="auto"/>
            <w:bottom w:val="none" w:sz="0" w:space="0" w:color="auto"/>
            <w:right w:val="none" w:sz="0" w:space="0" w:color="auto"/>
          </w:divBdr>
        </w:div>
        <w:div w:id="271712639">
          <w:marLeft w:val="640"/>
          <w:marRight w:val="0"/>
          <w:marTop w:val="0"/>
          <w:marBottom w:val="0"/>
          <w:divBdr>
            <w:top w:val="none" w:sz="0" w:space="0" w:color="auto"/>
            <w:left w:val="none" w:sz="0" w:space="0" w:color="auto"/>
            <w:bottom w:val="none" w:sz="0" w:space="0" w:color="auto"/>
            <w:right w:val="none" w:sz="0" w:space="0" w:color="auto"/>
          </w:divBdr>
        </w:div>
        <w:div w:id="539561907">
          <w:marLeft w:val="640"/>
          <w:marRight w:val="0"/>
          <w:marTop w:val="0"/>
          <w:marBottom w:val="0"/>
          <w:divBdr>
            <w:top w:val="none" w:sz="0" w:space="0" w:color="auto"/>
            <w:left w:val="none" w:sz="0" w:space="0" w:color="auto"/>
            <w:bottom w:val="none" w:sz="0" w:space="0" w:color="auto"/>
            <w:right w:val="none" w:sz="0" w:space="0" w:color="auto"/>
          </w:divBdr>
        </w:div>
        <w:div w:id="558053892">
          <w:marLeft w:val="640"/>
          <w:marRight w:val="0"/>
          <w:marTop w:val="0"/>
          <w:marBottom w:val="0"/>
          <w:divBdr>
            <w:top w:val="none" w:sz="0" w:space="0" w:color="auto"/>
            <w:left w:val="none" w:sz="0" w:space="0" w:color="auto"/>
            <w:bottom w:val="none" w:sz="0" w:space="0" w:color="auto"/>
            <w:right w:val="none" w:sz="0" w:space="0" w:color="auto"/>
          </w:divBdr>
        </w:div>
        <w:div w:id="1610352502">
          <w:marLeft w:val="640"/>
          <w:marRight w:val="0"/>
          <w:marTop w:val="0"/>
          <w:marBottom w:val="0"/>
          <w:divBdr>
            <w:top w:val="none" w:sz="0" w:space="0" w:color="auto"/>
            <w:left w:val="none" w:sz="0" w:space="0" w:color="auto"/>
            <w:bottom w:val="none" w:sz="0" w:space="0" w:color="auto"/>
            <w:right w:val="none" w:sz="0" w:space="0" w:color="auto"/>
          </w:divBdr>
        </w:div>
        <w:div w:id="467012588">
          <w:marLeft w:val="640"/>
          <w:marRight w:val="0"/>
          <w:marTop w:val="0"/>
          <w:marBottom w:val="0"/>
          <w:divBdr>
            <w:top w:val="none" w:sz="0" w:space="0" w:color="auto"/>
            <w:left w:val="none" w:sz="0" w:space="0" w:color="auto"/>
            <w:bottom w:val="none" w:sz="0" w:space="0" w:color="auto"/>
            <w:right w:val="none" w:sz="0" w:space="0" w:color="auto"/>
          </w:divBdr>
        </w:div>
        <w:div w:id="420302067">
          <w:marLeft w:val="640"/>
          <w:marRight w:val="0"/>
          <w:marTop w:val="0"/>
          <w:marBottom w:val="0"/>
          <w:divBdr>
            <w:top w:val="none" w:sz="0" w:space="0" w:color="auto"/>
            <w:left w:val="none" w:sz="0" w:space="0" w:color="auto"/>
            <w:bottom w:val="none" w:sz="0" w:space="0" w:color="auto"/>
            <w:right w:val="none" w:sz="0" w:space="0" w:color="auto"/>
          </w:divBdr>
        </w:div>
        <w:div w:id="1455490164">
          <w:marLeft w:val="640"/>
          <w:marRight w:val="0"/>
          <w:marTop w:val="0"/>
          <w:marBottom w:val="0"/>
          <w:divBdr>
            <w:top w:val="none" w:sz="0" w:space="0" w:color="auto"/>
            <w:left w:val="none" w:sz="0" w:space="0" w:color="auto"/>
            <w:bottom w:val="none" w:sz="0" w:space="0" w:color="auto"/>
            <w:right w:val="none" w:sz="0" w:space="0" w:color="auto"/>
          </w:divBdr>
        </w:div>
        <w:div w:id="601063249">
          <w:marLeft w:val="640"/>
          <w:marRight w:val="0"/>
          <w:marTop w:val="0"/>
          <w:marBottom w:val="0"/>
          <w:divBdr>
            <w:top w:val="none" w:sz="0" w:space="0" w:color="auto"/>
            <w:left w:val="none" w:sz="0" w:space="0" w:color="auto"/>
            <w:bottom w:val="none" w:sz="0" w:space="0" w:color="auto"/>
            <w:right w:val="none" w:sz="0" w:space="0" w:color="auto"/>
          </w:divBdr>
        </w:div>
        <w:div w:id="1610235546">
          <w:marLeft w:val="640"/>
          <w:marRight w:val="0"/>
          <w:marTop w:val="0"/>
          <w:marBottom w:val="0"/>
          <w:divBdr>
            <w:top w:val="none" w:sz="0" w:space="0" w:color="auto"/>
            <w:left w:val="none" w:sz="0" w:space="0" w:color="auto"/>
            <w:bottom w:val="none" w:sz="0" w:space="0" w:color="auto"/>
            <w:right w:val="none" w:sz="0" w:space="0" w:color="auto"/>
          </w:divBdr>
        </w:div>
        <w:div w:id="2043749426">
          <w:marLeft w:val="640"/>
          <w:marRight w:val="0"/>
          <w:marTop w:val="0"/>
          <w:marBottom w:val="0"/>
          <w:divBdr>
            <w:top w:val="none" w:sz="0" w:space="0" w:color="auto"/>
            <w:left w:val="none" w:sz="0" w:space="0" w:color="auto"/>
            <w:bottom w:val="none" w:sz="0" w:space="0" w:color="auto"/>
            <w:right w:val="none" w:sz="0" w:space="0" w:color="auto"/>
          </w:divBdr>
        </w:div>
        <w:div w:id="983776915">
          <w:marLeft w:val="640"/>
          <w:marRight w:val="0"/>
          <w:marTop w:val="0"/>
          <w:marBottom w:val="0"/>
          <w:divBdr>
            <w:top w:val="none" w:sz="0" w:space="0" w:color="auto"/>
            <w:left w:val="none" w:sz="0" w:space="0" w:color="auto"/>
            <w:bottom w:val="none" w:sz="0" w:space="0" w:color="auto"/>
            <w:right w:val="none" w:sz="0" w:space="0" w:color="auto"/>
          </w:divBdr>
        </w:div>
        <w:div w:id="119423540">
          <w:marLeft w:val="640"/>
          <w:marRight w:val="0"/>
          <w:marTop w:val="0"/>
          <w:marBottom w:val="0"/>
          <w:divBdr>
            <w:top w:val="none" w:sz="0" w:space="0" w:color="auto"/>
            <w:left w:val="none" w:sz="0" w:space="0" w:color="auto"/>
            <w:bottom w:val="none" w:sz="0" w:space="0" w:color="auto"/>
            <w:right w:val="none" w:sz="0" w:space="0" w:color="auto"/>
          </w:divBdr>
        </w:div>
        <w:div w:id="64184183">
          <w:marLeft w:val="640"/>
          <w:marRight w:val="0"/>
          <w:marTop w:val="0"/>
          <w:marBottom w:val="0"/>
          <w:divBdr>
            <w:top w:val="none" w:sz="0" w:space="0" w:color="auto"/>
            <w:left w:val="none" w:sz="0" w:space="0" w:color="auto"/>
            <w:bottom w:val="none" w:sz="0" w:space="0" w:color="auto"/>
            <w:right w:val="none" w:sz="0" w:space="0" w:color="auto"/>
          </w:divBdr>
        </w:div>
        <w:div w:id="1164319923">
          <w:marLeft w:val="640"/>
          <w:marRight w:val="0"/>
          <w:marTop w:val="0"/>
          <w:marBottom w:val="0"/>
          <w:divBdr>
            <w:top w:val="none" w:sz="0" w:space="0" w:color="auto"/>
            <w:left w:val="none" w:sz="0" w:space="0" w:color="auto"/>
            <w:bottom w:val="none" w:sz="0" w:space="0" w:color="auto"/>
            <w:right w:val="none" w:sz="0" w:space="0" w:color="auto"/>
          </w:divBdr>
        </w:div>
        <w:div w:id="930088997">
          <w:marLeft w:val="640"/>
          <w:marRight w:val="0"/>
          <w:marTop w:val="0"/>
          <w:marBottom w:val="0"/>
          <w:divBdr>
            <w:top w:val="none" w:sz="0" w:space="0" w:color="auto"/>
            <w:left w:val="none" w:sz="0" w:space="0" w:color="auto"/>
            <w:bottom w:val="none" w:sz="0" w:space="0" w:color="auto"/>
            <w:right w:val="none" w:sz="0" w:space="0" w:color="auto"/>
          </w:divBdr>
        </w:div>
        <w:div w:id="2025282594">
          <w:marLeft w:val="640"/>
          <w:marRight w:val="0"/>
          <w:marTop w:val="0"/>
          <w:marBottom w:val="0"/>
          <w:divBdr>
            <w:top w:val="none" w:sz="0" w:space="0" w:color="auto"/>
            <w:left w:val="none" w:sz="0" w:space="0" w:color="auto"/>
            <w:bottom w:val="none" w:sz="0" w:space="0" w:color="auto"/>
            <w:right w:val="none" w:sz="0" w:space="0" w:color="auto"/>
          </w:divBdr>
        </w:div>
        <w:div w:id="279189043">
          <w:marLeft w:val="640"/>
          <w:marRight w:val="0"/>
          <w:marTop w:val="0"/>
          <w:marBottom w:val="0"/>
          <w:divBdr>
            <w:top w:val="none" w:sz="0" w:space="0" w:color="auto"/>
            <w:left w:val="none" w:sz="0" w:space="0" w:color="auto"/>
            <w:bottom w:val="none" w:sz="0" w:space="0" w:color="auto"/>
            <w:right w:val="none" w:sz="0" w:space="0" w:color="auto"/>
          </w:divBdr>
        </w:div>
        <w:div w:id="2005627652">
          <w:marLeft w:val="640"/>
          <w:marRight w:val="0"/>
          <w:marTop w:val="0"/>
          <w:marBottom w:val="0"/>
          <w:divBdr>
            <w:top w:val="none" w:sz="0" w:space="0" w:color="auto"/>
            <w:left w:val="none" w:sz="0" w:space="0" w:color="auto"/>
            <w:bottom w:val="none" w:sz="0" w:space="0" w:color="auto"/>
            <w:right w:val="none" w:sz="0" w:space="0" w:color="auto"/>
          </w:divBdr>
        </w:div>
        <w:div w:id="975260034">
          <w:marLeft w:val="640"/>
          <w:marRight w:val="0"/>
          <w:marTop w:val="0"/>
          <w:marBottom w:val="0"/>
          <w:divBdr>
            <w:top w:val="none" w:sz="0" w:space="0" w:color="auto"/>
            <w:left w:val="none" w:sz="0" w:space="0" w:color="auto"/>
            <w:bottom w:val="none" w:sz="0" w:space="0" w:color="auto"/>
            <w:right w:val="none" w:sz="0" w:space="0" w:color="auto"/>
          </w:divBdr>
        </w:div>
        <w:div w:id="187136663">
          <w:marLeft w:val="640"/>
          <w:marRight w:val="0"/>
          <w:marTop w:val="0"/>
          <w:marBottom w:val="0"/>
          <w:divBdr>
            <w:top w:val="none" w:sz="0" w:space="0" w:color="auto"/>
            <w:left w:val="none" w:sz="0" w:space="0" w:color="auto"/>
            <w:bottom w:val="none" w:sz="0" w:space="0" w:color="auto"/>
            <w:right w:val="none" w:sz="0" w:space="0" w:color="auto"/>
          </w:divBdr>
        </w:div>
        <w:div w:id="1415710251">
          <w:marLeft w:val="640"/>
          <w:marRight w:val="0"/>
          <w:marTop w:val="0"/>
          <w:marBottom w:val="0"/>
          <w:divBdr>
            <w:top w:val="none" w:sz="0" w:space="0" w:color="auto"/>
            <w:left w:val="none" w:sz="0" w:space="0" w:color="auto"/>
            <w:bottom w:val="none" w:sz="0" w:space="0" w:color="auto"/>
            <w:right w:val="none" w:sz="0" w:space="0" w:color="auto"/>
          </w:divBdr>
        </w:div>
        <w:div w:id="1707290999">
          <w:marLeft w:val="640"/>
          <w:marRight w:val="0"/>
          <w:marTop w:val="0"/>
          <w:marBottom w:val="0"/>
          <w:divBdr>
            <w:top w:val="none" w:sz="0" w:space="0" w:color="auto"/>
            <w:left w:val="none" w:sz="0" w:space="0" w:color="auto"/>
            <w:bottom w:val="none" w:sz="0" w:space="0" w:color="auto"/>
            <w:right w:val="none" w:sz="0" w:space="0" w:color="auto"/>
          </w:divBdr>
        </w:div>
        <w:div w:id="1527644974">
          <w:marLeft w:val="640"/>
          <w:marRight w:val="0"/>
          <w:marTop w:val="0"/>
          <w:marBottom w:val="0"/>
          <w:divBdr>
            <w:top w:val="none" w:sz="0" w:space="0" w:color="auto"/>
            <w:left w:val="none" w:sz="0" w:space="0" w:color="auto"/>
            <w:bottom w:val="none" w:sz="0" w:space="0" w:color="auto"/>
            <w:right w:val="none" w:sz="0" w:space="0" w:color="auto"/>
          </w:divBdr>
        </w:div>
        <w:div w:id="132448282">
          <w:marLeft w:val="640"/>
          <w:marRight w:val="0"/>
          <w:marTop w:val="0"/>
          <w:marBottom w:val="0"/>
          <w:divBdr>
            <w:top w:val="none" w:sz="0" w:space="0" w:color="auto"/>
            <w:left w:val="none" w:sz="0" w:space="0" w:color="auto"/>
            <w:bottom w:val="none" w:sz="0" w:space="0" w:color="auto"/>
            <w:right w:val="none" w:sz="0" w:space="0" w:color="auto"/>
          </w:divBdr>
        </w:div>
        <w:div w:id="1515026685">
          <w:marLeft w:val="640"/>
          <w:marRight w:val="0"/>
          <w:marTop w:val="0"/>
          <w:marBottom w:val="0"/>
          <w:divBdr>
            <w:top w:val="none" w:sz="0" w:space="0" w:color="auto"/>
            <w:left w:val="none" w:sz="0" w:space="0" w:color="auto"/>
            <w:bottom w:val="none" w:sz="0" w:space="0" w:color="auto"/>
            <w:right w:val="none" w:sz="0" w:space="0" w:color="auto"/>
          </w:divBdr>
        </w:div>
        <w:div w:id="784079997">
          <w:marLeft w:val="640"/>
          <w:marRight w:val="0"/>
          <w:marTop w:val="0"/>
          <w:marBottom w:val="0"/>
          <w:divBdr>
            <w:top w:val="none" w:sz="0" w:space="0" w:color="auto"/>
            <w:left w:val="none" w:sz="0" w:space="0" w:color="auto"/>
            <w:bottom w:val="none" w:sz="0" w:space="0" w:color="auto"/>
            <w:right w:val="none" w:sz="0" w:space="0" w:color="auto"/>
          </w:divBdr>
        </w:div>
        <w:div w:id="864052058">
          <w:marLeft w:val="640"/>
          <w:marRight w:val="0"/>
          <w:marTop w:val="0"/>
          <w:marBottom w:val="0"/>
          <w:divBdr>
            <w:top w:val="none" w:sz="0" w:space="0" w:color="auto"/>
            <w:left w:val="none" w:sz="0" w:space="0" w:color="auto"/>
            <w:bottom w:val="none" w:sz="0" w:space="0" w:color="auto"/>
            <w:right w:val="none" w:sz="0" w:space="0" w:color="auto"/>
          </w:divBdr>
        </w:div>
        <w:div w:id="358118220">
          <w:marLeft w:val="640"/>
          <w:marRight w:val="0"/>
          <w:marTop w:val="0"/>
          <w:marBottom w:val="0"/>
          <w:divBdr>
            <w:top w:val="none" w:sz="0" w:space="0" w:color="auto"/>
            <w:left w:val="none" w:sz="0" w:space="0" w:color="auto"/>
            <w:bottom w:val="none" w:sz="0" w:space="0" w:color="auto"/>
            <w:right w:val="none" w:sz="0" w:space="0" w:color="auto"/>
          </w:divBdr>
        </w:div>
        <w:div w:id="1112894941">
          <w:marLeft w:val="640"/>
          <w:marRight w:val="0"/>
          <w:marTop w:val="0"/>
          <w:marBottom w:val="0"/>
          <w:divBdr>
            <w:top w:val="none" w:sz="0" w:space="0" w:color="auto"/>
            <w:left w:val="none" w:sz="0" w:space="0" w:color="auto"/>
            <w:bottom w:val="none" w:sz="0" w:space="0" w:color="auto"/>
            <w:right w:val="none" w:sz="0" w:space="0" w:color="auto"/>
          </w:divBdr>
        </w:div>
        <w:div w:id="1967346674">
          <w:marLeft w:val="640"/>
          <w:marRight w:val="0"/>
          <w:marTop w:val="0"/>
          <w:marBottom w:val="0"/>
          <w:divBdr>
            <w:top w:val="none" w:sz="0" w:space="0" w:color="auto"/>
            <w:left w:val="none" w:sz="0" w:space="0" w:color="auto"/>
            <w:bottom w:val="none" w:sz="0" w:space="0" w:color="auto"/>
            <w:right w:val="none" w:sz="0" w:space="0" w:color="auto"/>
          </w:divBdr>
        </w:div>
        <w:div w:id="739130856">
          <w:marLeft w:val="640"/>
          <w:marRight w:val="0"/>
          <w:marTop w:val="0"/>
          <w:marBottom w:val="0"/>
          <w:divBdr>
            <w:top w:val="none" w:sz="0" w:space="0" w:color="auto"/>
            <w:left w:val="none" w:sz="0" w:space="0" w:color="auto"/>
            <w:bottom w:val="none" w:sz="0" w:space="0" w:color="auto"/>
            <w:right w:val="none" w:sz="0" w:space="0" w:color="auto"/>
          </w:divBdr>
        </w:div>
        <w:div w:id="111369383">
          <w:marLeft w:val="640"/>
          <w:marRight w:val="0"/>
          <w:marTop w:val="0"/>
          <w:marBottom w:val="0"/>
          <w:divBdr>
            <w:top w:val="none" w:sz="0" w:space="0" w:color="auto"/>
            <w:left w:val="none" w:sz="0" w:space="0" w:color="auto"/>
            <w:bottom w:val="none" w:sz="0" w:space="0" w:color="auto"/>
            <w:right w:val="none" w:sz="0" w:space="0" w:color="auto"/>
          </w:divBdr>
        </w:div>
        <w:div w:id="1277635162">
          <w:marLeft w:val="640"/>
          <w:marRight w:val="0"/>
          <w:marTop w:val="0"/>
          <w:marBottom w:val="0"/>
          <w:divBdr>
            <w:top w:val="none" w:sz="0" w:space="0" w:color="auto"/>
            <w:left w:val="none" w:sz="0" w:space="0" w:color="auto"/>
            <w:bottom w:val="none" w:sz="0" w:space="0" w:color="auto"/>
            <w:right w:val="none" w:sz="0" w:space="0" w:color="auto"/>
          </w:divBdr>
        </w:div>
        <w:div w:id="1335112111">
          <w:marLeft w:val="640"/>
          <w:marRight w:val="0"/>
          <w:marTop w:val="0"/>
          <w:marBottom w:val="0"/>
          <w:divBdr>
            <w:top w:val="none" w:sz="0" w:space="0" w:color="auto"/>
            <w:left w:val="none" w:sz="0" w:space="0" w:color="auto"/>
            <w:bottom w:val="none" w:sz="0" w:space="0" w:color="auto"/>
            <w:right w:val="none" w:sz="0" w:space="0" w:color="auto"/>
          </w:divBdr>
        </w:div>
        <w:div w:id="1758480035">
          <w:marLeft w:val="640"/>
          <w:marRight w:val="0"/>
          <w:marTop w:val="0"/>
          <w:marBottom w:val="0"/>
          <w:divBdr>
            <w:top w:val="none" w:sz="0" w:space="0" w:color="auto"/>
            <w:left w:val="none" w:sz="0" w:space="0" w:color="auto"/>
            <w:bottom w:val="none" w:sz="0" w:space="0" w:color="auto"/>
            <w:right w:val="none" w:sz="0" w:space="0" w:color="auto"/>
          </w:divBdr>
        </w:div>
        <w:div w:id="1580409825">
          <w:marLeft w:val="640"/>
          <w:marRight w:val="0"/>
          <w:marTop w:val="0"/>
          <w:marBottom w:val="0"/>
          <w:divBdr>
            <w:top w:val="none" w:sz="0" w:space="0" w:color="auto"/>
            <w:left w:val="none" w:sz="0" w:space="0" w:color="auto"/>
            <w:bottom w:val="none" w:sz="0" w:space="0" w:color="auto"/>
            <w:right w:val="none" w:sz="0" w:space="0" w:color="auto"/>
          </w:divBdr>
        </w:div>
        <w:div w:id="1496334832">
          <w:marLeft w:val="640"/>
          <w:marRight w:val="0"/>
          <w:marTop w:val="0"/>
          <w:marBottom w:val="0"/>
          <w:divBdr>
            <w:top w:val="none" w:sz="0" w:space="0" w:color="auto"/>
            <w:left w:val="none" w:sz="0" w:space="0" w:color="auto"/>
            <w:bottom w:val="none" w:sz="0" w:space="0" w:color="auto"/>
            <w:right w:val="none" w:sz="0" w:space="0" w:color="auto"/>
          </w:divBdr>
        </w:div>
        <w:div w:id="1735659065">
          <w:marLeft w:val="640"/>
          <w:marRight w:val="0"/>
          <w:marTop w:val="0"/>
          <w:marBottom w:val="0"/>
          <w:divBdr>
            <w:top w:val="none" w:sz="0" w:space="0" w:color="auto"/>
            <w:left w:val="none" w:sz="0" w:space="0" w:color="auto"/>
            <w:bottom w:val="none" w:sz="0" w:space="0" w:color="auto"/>
            <w:right w:val="none" w:sz="0" w:space="0" w:color="auto"/>
          </w:divBdr>
        </w:div>
        <w:div w:id="1393115090">
          <w:marLeft w:val="640"/>
          <w:marRight w:val="0"/>
          <w:marTop w:val="0"/>
          <w:marBottom w:val="0"/>
          <w:divBdr>
            <w:top w:val="none" w:sz="0" w:space="0" w:color="auto"/>
            <w:left w:val="none" w:sz="0" w:space="0" w:color="auto"/>
            <w:bottom w:val="none" w:sz="0" w:space="0" w:color="auto"/>
            <w:right w:val="none" w:sz="0" w:space="0" w:color="auto"/>
          </w:divBdr>
        </w:div>
        <w:div w:id="1283995276">
          <w:marLeft w:val="640"/>
          <w:marRight w:val="0"/>
          <w:marTop w:val="0"/>
          <w:marBottom w:val="0"/>
          <w:divBdr>
            <w:top w:val="none" w:sz="0" w:space="0" w:color="auto"/>
            <w:left w:val="none" w:sz="0" w:space="0" w:color="auto"/>
            <w:bottom w:val="none" w:sz="0" w:space="0" w:color="auto"/>
            <w:right w:val="none" w:sz="0" w:space="0" w:color="auto"/>
          </w:divBdr>
        </w:div>
        <w:div w:id="1522013305">
          <w:marLeft w:val="640"/>
          <w:marRight w:val="0"/>
          <w:marTop w:val="0"/>
          <w:marBottom w:val="0"/>
          <w:divBdr>
            <w:top w:val="none" w:sz="0" w:space="0" w:color="auto"/>
            <w:left w:val="none" w:sz="0" w:space="0" w:color="auto"/>
            <w:bottom w:val="none" w:sz="0" w:space="0" w:color="auto"/>
            <w:right w:val="none" w:sz="0" w:space="0" w:color="auto"/>
          </w:divBdr>
        </w:div>
        <w:div w:id="1749695704">
          <w:marLeft w:val="640"/>
          <w:marRight w:val="0"/>
          <w:marTop w:val="0"/>
          <w:marBottom w:val="0"/>
          <w:divBdr>
            <w:top w:val="none" w:sz="0" w:space="0" w:color="auto"/>
            <w:left w:val="none" w:sz="0" w:space="0" w:color="auto"/>
            <w:bottom w:val="none" w:sz="0" w:space="0" w:color="auto"/>
            <w:right w:val="none" w:sz="0" w:space="0" w:color="auto"/>
          </w:divBdr>
        </w:div>
        <w:div w:id="1320958833">
          <w:marLeft w:val="640"/>
          <w:marRight w:val="0"/>
          <w:marTop w:val="0"/>
          <w:marBottom w:val="0"/>
          <w:divBdr>
            <w:top w:val="none" w:sz="0" w:space="0" w:color="auto"/>
            <w:left w:val="none" w:sz="0" w:space="0" w:color="auto"/>
            <w:bottom w:val="none" w:sz="0" w:space="0" w:color="auto"/>
            <w:right w:val="none" w:sz="0" w:space="0" w:color="auto"/>
          </w:divBdr>
        </w:div>
        <w:div w:id="1241325981">
          <w:marLeft w:val="640"/>
          <w:marRight w:val="0"/>
          <w:marTop w:val="0"/>
          <w:marBottom w:val="0"/>
          <w:divBdr>
            <w:top w:val="none" w:sz="0" w:space="0" w:color="auto"/>
            <w:left w:val="none" w:sz="0" w:space="0" w:color="auto"/>
            <w:bottom w:val="none" w:sz="0" w:space="0" w:color="auto"/>
            <w:right w:val="none" w:sz="0" w:space="0" w:color="auto"/>
          </w:divBdr>
        </w:div>
        <w:div w:id="1431510258">
          <w:marLeft w:val="640"/>
          <w:marRight w:val="0"/>
          <w:marTop w:val="0"/>
          <w:marBottom w:val="0"/>
          <w:divBdr>
            <w:top w:val="none" w:sz="0" w:space="0" w:color="auto"/>
            <w:left w:val="none" w:sz="0" w:space="0" w:color="auto"/>
            <w:bottom w:val="none" w:sz="0" w:space="0" w:color="auto"/>
            <w:right w:val="none" w:sz="0" w:space="0" w:color="auto"/>
          </w:divBdr>
        </w:div>
        <w:div w:id="2078697877">
          <w:marLeft w:val="640"/>
          <w:marRight w:val="0"/>
          <w:marTop w:val="0"/>
          <w:marBottom w:val="0"/>
          <w:divBdr>
            <w:top w:val="none" w:sz="0" w:space="0" w:color="auto"/>
            <w:left w:val="none" w:sz="0" w:space="0" w:color="auto"/>
            <w:bottom w:val="none" w:sz="0" w:space="0" w:color="auto"/>
            <w:right w:val="none" w:sz="0" w:space="0" w:color="auto"/>
          </w:divBdr>
        </w:div>
        <w:div w:id="1471627752">
          <w:marLeft w:val="640"/>
          <w:marRight w:val="0"/>
          <w:marTop w:val="0"/>
          <w:marBottom w:val="0"/>
          <w:divBdr>
            <w:top w:val="none" w:sz="0" w:space="0" w:color="auto"/>
            <w:left w:val="none" w:sz="0" w:space="0" w:color="auto"/>
            <w:bottom w:val="none" w:sz="0" w:space="0" w:color="auto"/>
            <w:right w:val="none" w:sz="0" w:space="0" w:color="auto"/>
          </w:divBdr>
        </w:div>
        <w:div w:id="1092702147">
          <w:marLeft w:val="640"/>
          <w:marRight w:val="0"/>
          <w:marTop w:val="0"/>
          <w:marBottom w:val="0"/>
          <w:divBdr>
            <w:top w:val="none" w:sz="0" w:space="0" w:color="auto"/>
            <w:left w:val="none" w:sz="0" w:space="0" w:color="auto"/>
            <w:bottom w:val="none" w:sz="0" w:space="0" w:color="auto"/>
            <w:right w:val="none" w:sz="0" w:space="0" w:color="auto"/>
          </w:divBdr>
        </w:div>
        <w:div w:id="1391806657">
          <w:marLeft w:val="640"/>
          <w:marRight w:val="0"/>
          <w:marTop w:val="0"/>
          <w:marBottom w:val="0"/>
          <w:divBdr>
            <w:top w:val="none" w:sz="0" w:space="0" w:color="auto"/>
            <w:left w:val="none" w:sz="0" w:space="0" w:color="auto"/>
            <w:bottom w:val="none" w:sz="0" w:space="0" w:color="auto"/>
            <w:right w:val="none" w:sz="0" w:space="0" w:color="auto"/>
          </w:divBdr>
        </w:div>
        <w:div w:id="363332581">
          <w:marLeft w:val="640"/>
          <w:marRight w:val="0"/>
          <w:marTop w:val="0"/>
          <w:marBottom w:val="0"/>
          <w:divBdr>
            <w:top w:val="none" w:sz="0" w:space="0" w:color="auto"/>
            <w:left w:val="none" w:sz="0" w:space="0" w:color="auto"/>
            <w:bottom w:val="none" w:sz="0" w:space="0" w:color="auto"/>
            <w:right w:val="none" w:sz="0" w:space="0" w:color="auto"/>
          </w:divBdr>
        </w:div>
        <w:div w:id="579756527">
          <w:marLeft w:val="640"/>
          <w:marRight w:val="0"/>
          <w:marTop w:val="0"/>
          <w:marBottom w:val="0"/>
          <w:divBdr>
            <w:top w:val="none" w:sz="0" w:space="0" w:color="auto"/>
            <w:left w:val="none" w:sz="0" w:space="0" w:color="auto"/>
            <w:bottom w:val="none" w:sz="0" w:space="0" w:color="auto"/>
            <w:right w:val="none" w:sz="0" w:space="0" w:color="auto"/>
          </w:divBdr>
        </w:div>
        <w:div w:id="1150247370">
          <w:marLeft w:val="640"/>
          <w:marRight w:val="0"/>
          <w:marTop w:val="0"/>
          <w:marBottom w:val="0"/>
          <w:divBdr>
            <w:top w:val="none" w:sz="0" w:space="0" w:color="auto"/>
            <w:left w:val="none" w:sz="0" w:space="0" w:color="auto"/>
            <w:bottom w:val="none" w:sz="0" w:space="0" w:color="auto"/>
            <w:right w:val="none" w:sz="0" w:space="0" w:color="auto"/>
          </w:divBdr>
        </w:div>
        <w:div w:id="933518575">
          <w:marLeft w:val="640"/>
          <w:marRight w:val="0"/>
          <w:marTop w:val="0"/>
          <w:marBottom w:val="0"/>
          <w:divBdr>
            <w:top w:val="none" w:sz="0" w:space="0" w:color="auto"/>
            <w:left w:val="none" w:sz="0" w:space="0" w:color="auto"/>
            <w:bottom w:val="none" w:sz="0" w:space="0" w:color="auto"/>
            <w:right w:val="none" w:sz="0" w:space="0" w:color="auto"/>
          </w:divBdr>
        </w:div>
        <w:div w:id="1420787262">
          <w:marLeft w:val="640"/>
          <w:marRight w:val="0"/>
          <w:marTop w:val="0"/>
          <w:marBottom w:val="0"/>
          <w:divBdr>
            <w:top w:val="none" w:sz="0" w:space="0" w:color="auto"/>
            <w:left w:val="none" w:sz="0" w:space="0" w:color="auto"/>
            <w:bottom w:val="none" w:sz="0" w:space="0" w:color="auto"/>
            <w:right w:val="none" w:sz="0" w:space="0" w:color="auto"/>
          </w:divBdr>
        </w:div>
        <w:div w:id="1555695589">
          <w:marLeft w:val="640"/>
          <w:marRight w:val="0"/>
          <w:marTop w:val="0"/>
          <w:marBottom w:val="0"/>
          <w:divBdr>
            <w:top w:val="none" w:sz="0" w:space="0" w:color="auto"/>
            <w:left w:val="none" w:sz="0" w:space="0" w:color="auto"/>
            <w:bottom w:val="none" w:sz="0" w:space="0" w:color="auto"/>
            <w:right w:val="none" w:sz="0" w:space="0" w:color="auto"/>
          </w:divBdr>
        </w:div>
        <w:div w:id="1565220233">
          <w:marLeft w:val="640"/>
          <w:marRight w:val="0"/>
          <w:marTop w:val="0"/>
          <w:marBottom w:val="0"/>
          <w:divBdr>
            <w:top w:val="none" w:sz="0" w:space="0" w:color="auto"/>
            <w:left w:val="none" w:sz="0" w:space="0" w:color="auto"/>
            <w:bottom w:val="none" w:sz="0" w:space="0" w:color="auto"/>
            <w:right w:val="none" w:sz="0" w:space="0" w:color="auto"/>
          </w:divBdr>
        </w:div>
        <w:div w:id="155221166">
          <w:marLeft w:val="640"/>
          <w:marRight w:val="0"/>
          <w:marTop w:val="0"/>
          <w:marBottom w:val="0"/>
          <w:divBdr>
            <w:top w:val="none" w:sz="0" w:space="0" w:color="auto"/>
            <w:left w:val="none" w:sz="0" w:space="0" w:color="auto"/>
            <w:bottom w:val="none" w:sz="0" w:space="0" w:color="auto"/>
            <w:right w:val="none" w:sz="0" w:space="0" w:color="auto"/>
          </w:divBdr>
        </w:div>
        <w:div w:id="698550503">
          <w:marLeft w:val="640"/>
          <w:marRight w:val="0"/>
          <w:marTop w:val="0"/>
          <w:marBottom w:val="0"/>
          <w:divBdr>
            <w:top w:val="none" w:sz="0" w:space="0" w:color="auto"/>
            <w:left w:val="none" w:sz="0" w:space="0" w:color="auto"/>
            <w:bottom w:val="none" w:sz="0" w:space="0" w:color="auto"/>
            <w:right w:val="none" w:sz="0" w:space="0" w:color="auto"/>
          </w:divBdr>
        </w:div>
        <w:div w:id="1543327466">
          <w:marLeft w:val="640"/>
          <w:marRight w:val="0"/>
          <w:marTop w:val="0"/>
          <w:marBottom w:val="0"/>
          <w:divBdr>
            <w:top w:val="none" w:sz="0" w:space="0" w:color="auto"/>
            <w:left w:val="none" w:sz="0" w:space="0" w:color="auto"/>
            <w:bottom w:val="none" w:sz="0" w:space="0" w:color="auto"/>
            <w:right w:val="none" w:sz="0" w:space="0" w:color="auto"/>
          </w:divBdr>
        </w:div>
        <w:div w:id="117260390">
          <w:marLeft w:val="640"/>
          <w:marRight w:val="0"/>
          <w:marTop w:val="0"/>
          <w:marBottom w:val="0"/>
          <w:divBdr>
            <w:top w:val="none" w:sz="0" w:space="0" w:color="auto"/>
            <w:left w:val="none" w:sz="0" w:space="0" w:color="auto"/>
            <w:bottom w:val="none" w:sz="0" w:space="0" w:color="auto"/>
            <w:right w:val="none" w:sz="0" w:space="0" w:color="auto"/>
          </w:divBdr>
        </w:div>
        <w:div w:id="43142761">
          <w:marLeft w:val="640"/>
          <w:marRight w:val="0"/>
          <w:marTop w:val="0"/>
          <w:marBottom w:val="0"/>
          <w:divBdr>
            <w:top w:val="none" w:sz="0" w:space="0" w:color="auto"/>
            <w:left w:val="none" w:sz="0" w:space="0" w:color="auto"/>
            <w:bottom w:val="none" w:sz="0" w:space="0" w:color="auto"/>
            <w:right w:val="none" w:sz="0" w:space="0" w:color="auto"/>
          </w:divBdr>
        </w:div>
        <w:div w:id="210729726">
          <w:marLeft w:val="640"/>
          <w:marRight w:val="0"/>
          <w:marTop w:val="0"/>
          <w:marBottom w:val="0"/>
          <w:divBdr>
            <w:top w:val="none" w:sz="0" w:space="0" w:color="auto"/>
            <w:left w:val="none" w:sz="0" w:space="0" w:color="auto"/>
            <w:bottom w:val="none" w:sz="0" w:space="0" w:color="auto"/>
            <w:right w:val="none" w:sz="0" w:space="0" w:color="auto"/>
          </w:divBdr>
        </w:div>
        <w:div w:id="2014336325">
          <w:marLeft w:val="640"/>
          <w:marRight w:val="0"/>
          <w:marTop w:val="0"/>
          <w:marBottom w:val="0"/>
          <w:divBdr>
            <w:top w:val="none" w:sz="0" w:space="0" w:color="auto"/>
            <w:left w:val="none" w:sz="0" w:space="0" w:color="auto"/>
            <w:bottom w:val="none" w:sz="0" w:space="0" w:color="auto"/>
            <w:right w:val="none" w:sz="0" w:space="0" w:color="auto"/>
          </w:divBdr>
        </w:div>
        <w:div w:id="1903366141">
          <w:marLeft w:val="640"/>
          <w:marRight w:val="0"/>
          <w:marTop w:val="0"/>
          <w:marBottom w:val="0"/>
          <w:divBdr>
            <w:top w:val="none" w:sz="0" w:space="0" w:color="auto"/>
            <w:left w:val="none" w:sz="0" w:space="0" w:color="auto"/>
            <w:bottom w:val="none" w:sz="0" w:space="0" w:color="auto"/>
            <w:right w:val="none" w:sz="0" w:space="0" w:color="auto"/>
          </w:divBdr>
        </w:div>
        <w:div w:id="569081477">
          <w:marLeft w:val="640"/>
          <w:marRight w:val="0"/>
          <w:marTop w:val="0"/>
          <w:marBottom w:val="0"/>
          <w:divBdr>
            <w:top w:val="none" w:sz="0" w:space="0" w:color="auto"/>
            <w:left w:val="none" w:sz="0" w:space="0" w:color="auto"/>
            <w:bottom w:val="none" w:sz="0" w:space="0" w:color="auto"/>
            <w:right w:val="none" w:sz="0" w:space="0" w:color="auto"/>
          </w:divBdr>
        </w:div>
        <w:div w:id="176820844">
          <w:marLeft w:val="640"/>
          <w:marRight w:val="0"/>
          <w:marTop w:val="0"/>
          <w:marBottom w:val="0"/>
          <w:divBdr>
            <w:top w:val="none" w:sz="0" w:space="0" w:color="auto"/>
            <w:left w:val="none" w:sz="0" w:space="0" w:color="auto"/>
            <w:bottom w:val="none" w:sz="0" w:space="0" w:color="auto"/>
            <w:right w:val="none" w:sz="0" w:space="0" w:color="auto"/>
          </w:divBdr>
        </w:div>
        <w:div w:id="802037799">
          <w:marLeft w:val="640"/>
          <w:marRight w:val="0"/>
          <w:marTop w:val="0"/>
          <w:marBottom w:val="0"/>
          <w:divBdr>
            <w:top w:val="none" w:sz="0" w:space="0" w:color="auto"/>
            <w:left w:val="none" w:sz="0" w:space="0" w:color="auto"/>
            <w:bottom w:val="none" w:sz="0" w:space="0" w:color="auto"/>
            <w:right w:val="none" w:sz="0" w:space="0" w:color="auto"/>
          </w:divBdr>
        </w:div>
        <w:div w:id="446042809">
          <w:marLeft w:val="640"/>
          <w:marRight w:val="0"/>
          <w:marTop w:val="0"/>
          <w:marBottom w:val="0"/>
          <w:divBdr>
            <w:top w:val="none" w:sz="0" w:space="0" w:color="auto"/>
            <w:left w:val="none" w:sz="0" w:space="0" w:color="auto"/>
            <w:bottom w:val="none" w:sz="0" w:space="0" w:color="auto"/>
            <w:right w:val="none" w:sz="0" w:space="0" w:color="auto"/>
          </w:divBdr>
        </w:div>
        <w:div w:id="1725716714">
          <w:marLeft w:val="640"/>
          <w:marRight w:val="0"/>
          <w:marTop w:val="0"/>
          <w:marBottom w:val="0"/>
          <w:divBdr>
            <w:top w:val="none" w:sz="0" w:space="0" w:color="auto"/>
            <w:left w:val="none" w:sz="0" w:space="0" w:color="auto"/>
            <w:bottom w:val="none" w:sz="0" w:space="0" w:color="auto"/>
            <w:right w:val="none" w:sz="0" w:space="0" w:color="auto"/>
          </w:divBdr>
        </w:div>
        <w:div w:id="892077762">
          <w:marLeft w:val="640"/>
          <w:marRight w:val="0"/>
          <w:marTop w:val="0"/>
          <w:marBottom w:val="0"/>
          <w:divBdr>
            <w:top w:val="none" w:sz="0" w:space="0" w:color="auto"/>
            <w:left w:val="none" w:sz="0" w:space="0" w:color="auto"/>
            <w:bottom w:val="none" w:sz="0" w:space="0" w:color="auto"/>
            <w:right w:val="none" w:sz="0" w:space="0" w:color="auto"/>
          </w:divBdr>
        </w:div>
        <w:div w:id="155148984">
          <w:marLeft w:val="640"/>
          <w:marRight w:val="0"/>
          <w:marTop w:val="0"/>
          <w:marBottom w:val="0"/>
          <w:divBdr>
            <w:top w:val="none" w:sz="0" w:space="0" w:color="auto"/>
            <w:left w:val="none" w:sz="0" w:space="0" w:color="auto"/>
            <w:bottom w:val="none" w:sz="0" w:space="0" w:color="auto"/>
            <w:right w:val="none" w:sz="0" w:space="0" w:color="auto"/>
          </w:divBdr>
        </w:div>
        <w:div w:id="1603294778">
          <w:marLeft w:val="640"/>
          <w:marRight w:val="0"/>
          <w:marTop w:val="0"/>
          <w:marBottom w:val="0"/>
          <w:divBdr>
            <w:top w:val="none" w:sz="0" w:space="0" w:color="auto"/>
            <w:left w:val="none" w:sz="0" w:space="0" w:color="auto"/>
            <w:bottom w:val="none" w:sz="0" w:space="0" w:color="auto"/>
            <w:right w:val="none" w:sz="0" w:space="0" w:color="auto"/>
          </w:divBdr>
        </w:div>
        <w:div w:id="679505119">
          <w:marLeft w:val="640"/>
          <w:marRight w:val="0"/>
          <w:marTop w:val="0"/>
          <w:marBottom w:val="0"/>
          <w:divBdr>
            <w:top w:val="none" w:sz="0" w:space="0" w:color="auto"/>
            <w:left w:val="none" w:sz="0" w:space="0" w:color="auto"/>
            <w:bottom w:val="none" w:sz="0" w:space="0" w:color="auto"/>
            <w:right w:val="none" w:sz="0" w:space="0" w:color="auto"/>
          </w:divBdr>
        </w:div>
        <w:div w:id="1417248510">
          <w:marLeft w:val="640"/>
          <w:marRight w:val="0"/>
          <w:marTop w:val="0"/>
          <w:marBottom w:val="0"/>
          <w:divBdr>
            <w:top w:val="none" w:sz="0" w:space="0" w:color="auto"/>
            <w:left w:val="none" w:sz="0" w:space="0" w:color="auto"/>
            <w:bottom w:val="none" w:sz="0" w:space="0" w:color="auto"/>
            <w:right w:val="none" w:sz="0" w:space="0" w:color="auto"/>
          </w:divBdr>
        </w:div>
        <w:div w:id="1609924325">
          <w:marLeft w:val="640"/>
          <w:marRight w:val="0"/>
          <w:marTop w:val="0"/>
          <w:marBottom w:val="0"/>
          <w:divBdr>
            <w:top w:val="none" w:sz="0" w:space="0" w:color="auto"/>
            <w:left w:val="none" w:sz="0" w:space="0" w:color="auto"/>
            <w:bottom w:val="none" w:sz="0" w:space="0" w:color="auto"/>
            <w:right w:val="none" w:sz="0" w:space="0" w:color="auto"/>
          </w:divBdr>
        </w:div>
        <w:div w:id="1358968045">
          <w:marLeft w:val="640"/>
          <w:marRight w:val="0"/>
          <w:marTop w:val="0"/>
          <w:marBottom w:val="0"/>
          <w:divBdr>
            <w:top w:val="none" w:sz="0" w:space="0" w:color="auto"/>
            <w:left w:val="none" w:sz="0" w:space="0" w:color="auto"/>
            <w:bottom w:val="none" w:sz="0" w:space="0" w:color="auto"/>
            <w:right w:val="none" w:sz="0" w:space="0" w:color="auto"/>
          </w:divBdr>
        </w:div>
        <w:div w:id="862787368">
          <w:marLeft w:val="640"/>
          <w:marRight w:val="0"/>
          <w:marTop w:val="0"/>
          <w:marBottom w:val="0"/>
          <w:divBdr>
            <w:top w:val="none" w:sz="0" w:space="0" w:color="auto"/>
            <w:left w:val="none" w:sz="0" w:space="0" w:color="auto"/>
            <w:bottom w:val="none" w:sz="0" w:space="0" w:color="auto"/>
            <w:right w:val="none" w:sz="0" w:space="0" w:color="auto"/>
          </w:divBdr>
        </w:div>
        <w:div w:id="992412819">
          <w:marLeft w:val="640"/>
          <w:marRight w:val="0"/>
          <w:marTop w:val="0"/>
          <w:marBottom w:val="0"/>
          <w:divBdr>
            <w:top w:val="none" w:sz="0" w:space="0" w:color="auto"/>
            <w:left w:val="none" w:sz="0" w:space="0" w:color="auto"/>
            <w:bottom w:val="none" w:sz="0" w:space="0" w:color="auto"/>
            <w:right w:val="none" w:sz="0" w:space="0" w:color="auto"/>
          </w:divBdr>
        </w:div>
        <w:div w:id="1165051755">
          <w:marLeft w:val="640"/>
          <w:marRight w:val="0"/>
          <w:marTop w:val="0"/>
          <w:marBottom w:val="0"/>
          <w:divBdr>
            <w:top w:val="none" w:sz="0" w:space="0" w:color="auto"/>
            <w:left w:val="none" w:sz="0" w:space="0" w:color="auto"/>
            <w:bottom w:val="none" w:sz="0" w:space="0" w:color="auto"/>
            <w:right w:val="none" w:sz="0" w:space="0" w:color="auto"/>
          </w:divBdr>
        </w:div>
        <w:div w:id="1132556521">
          <w:marLeft w:val="640"/>
          <w:marRight w:val="0"/>
          <w:marTop w:val="0"/>
          <w:marBottom w:val="0"/>
          <w:divBdr>
            <w:top w:val="none" w:sz="0" w:space="0" w:color="auto"/>
            <w:left w:val="none" w:sz="0" w:space="0" w:color="auto"/>
            <w:bottom w:val="none" w:sz="0" w:space="0" w:color="auto"/>
            <w:right w:val="none" w:sz="0" w:space="0" w:color="auto"/>
          </w:divBdr>
        </w:div>
        <w:div w:id="822746052">
          <w:marLeft w:val="640"/>
          <w:marRight w:val="0"/>
          <w:marTop w:val="0"/>
          <w:marBottom w:val="0"/>
          <w:divBdr>
            <w:top w:val="none" w:sz="0" w:space="0" w:color="auto"/>
            <w:left w:val="none" w:sz="0" w:space="0" w:color="auto"/>
            <w:bottom w:val="none" w:sz="0" w:space="0" w:color="auto"/>
            <w:right w:val="none" w:sz="0" w:space="0" w:color="auto"/>
          </w:divBdr>
        </w:div>
        <w:div w:id="1750036901">
          <w:marLeft w:val="640"/>
          <w:marRight w:val="0"/>
          <w:marTop w:val="0"/>
          <w:marBottom w:val="0"/>
          <w:divBdr>
            <w:top w:val="none" w:sz="0" w:space="0" w:color="auto"/>
            <w:left w:val="none" w:sz="0" w:space="0" w:color="auto"/>
            <w:bottom w:val="none" w:sz="0" w:space="0" w:color="auto"/>
            <w:right w:val="none" w:sz="0" w:space="0" w:color="auto"/>
          </w:divBdr>
        </w:div>
        <w:div w:id="1620066065">
          <w:marLeft w:val="640"/>
          <w:marRight w:val="0"/>
          <w:marTop w:val="0"/>
          <w:marBottom w:val="0"/>
          <w:divBdr>
            <w:top w:val="none" w:sz="0" w:space="0" w:color="auto"/>
            <w:left w:val="none" w:sz="0" w:space="0" w:color="auto"/>
            <w:bottom w:val="none" w:sz="0" w:space="0" w:color="auto"/>
            <w:right w:val="none" w:sz="0" w:space="0" w:color="auto"/>
          </w:divBdr>
        </w:div>
        <w:div w:id="555703594">
          <w:marLeft w:val="640"/>
          <w:marRight w:val="0"/>
          <w:marTop w:val="0"/>
          <w:marBottom w:val="0"/>
          <w:divBdr>
            <w:top w:val="none" w:sz="0" w:space="0" w:color="auto"/>
            <w:left w:val="none" w:sz="0" w:space="0" w:color="auto"/>
            <w:bottom w:val="none" w:sz="0" w:space="0" w:color="auto"/>
            <w:right w:val="none" w:sz="0" w:space="0" w:color="auto"/>
          </w:divBdr>
        </w:div>
        <w:div w:id="1001398236">
          <w:marLeft w:val="640"/>
          <w:marRight w:val="0"/>
          <w:marTop w:val="0"/>
          <w:marBottom w:val="0"/>
          <w:divBdr>
            <w:top w:val="none" w:sz="0" w:space="0" w:color="auto"/>
            <w:left w:val="none" w:sz="0" w:space="0" w:color="auto"/>
            <w:bottom w:val="none" w:sz="0" w:space="0" w:color="auto"/>
            <w:right w:val="none" w:sz="0" w:space="0" w:color="auto"/>
          </w:divBdr>
        </w:div>
        <w:div w:id="794367152">
          <w:marLeft w:val="640"/>
          <w:marRight w:val="0"/>
          <w:marTop w:val="0"/>
          <w:marBottom w:val="0"/>
          <w:divBdr>
            <w:top w:val="none" w:sz="0" w:space="0" w:color="auto"/>
            <w:left w:val="none" w:sz="0" w:space="0" w:color="auto"/>
            <w:bottom w:val="none" w:sz="0" w:space="0" w:color="auto"/>
            <w:right w:val="none" w:sz="0" w:space="0" w:color="auto"/>
          </w:divBdr>
        </w:div>
        <w:div w:id="26758946">
          <w:marLeft w:val="640"/>
          <w:marRight w:val="0"/>
          <w:marTop w:val="0"/>
          <w:marBottom w:val="0"/>
          <w:divBdr>
            <w:top w:val="none" w:sz="0" w:space="0" w:color="auto"/>
            <w:left w:val="none" w:sz="0" w:space="0" w:color="auto"/>
            <w:bottom w:val="none" w:sz="0" w:space="0" w:color="auto"/>
            <w:right w:val="none" w:sz="0" w:space="0" w:color="auto"/>
          </w:divBdr>
        </w:div>
        <w:div w:id="420757773">
          <w:marLeft w:val="640"/>
          <w:marRight w:val="0"/>
          <w:marTop w:val="0"/>
          <w:marBottom w:val="0"/>
          <w:divBdr>
            <w:top w:val="none" w:sz="0" w:space="0" w:color="auto"/>
            <w:left w:val="none" w:sz="0" w:space="0" w:color="auto"/>
            <w:bottom w:val="none" w:sz="0" w:space="0" w:color="auto"/>
            <w:right w:val="none" w:sz="0" w:space="0" w:color="auto"/>
          </w:divBdr>
        </w:div>
        <w:div w:id="2035157047">
          <w:marLeft w:val="640"/>
          <w:marRight w:val="0"/>
          <w:marTop w:val="0"/>
          <w:marBottom w:val="0"/>
          <w:divBdr>
            <w:top w:val="none" w:sz="0" w:space="0" w:color="auto"/>
            <w:left w:val="none" w:sz="0" w:space="0" w:color="auto"/>
            <w:bottom w:val="none" w:sz="0" w:space="0" w:color="auto"/>
            <w:right w:val="none" w:sz="0" w:space="0" w:color="auto"/>
          </w:divBdr>
        </w:div>
        <w:div w:id="1903787372">
          <w:marLeft w:val="640"/>
          <w:marRight w:val="0"/>
          <w:marTop w:val="0"/>
          <w:marBottom w:val="0"/>
          <w:divBdr>
            <w:top w:val="none" w:sz="0" w:space="0" w:color="auto"/>
            <w:left w:val="none" w:sz="0" w:space="0" w:color="auto"/>
            <w:bottom w:val="none" w:sz="0" w:space="0" w:color="auto"/>
            <w:right w:val="none" w:sz="0" w:space="0" w:color="auto"/>
          </w:divBdr>
        </w:div>
        <w:div w:id="463692494">
          <w:marLeft w:val="640"/>
          <w:marRight w:val="0"/>
          <w:marTop w:val="0"/>
          <w:marBottom w:val="0"/>
          <w:divBdr>
            <w:top w:val="none" w:sz="0" w:space="0" w:color="auto"/>
            <w:left w:val="none" w:sz="0" w:space="0" w:color="auto"/>
            <w:bottom w:val="none" w:sz="0" w:space="0" w:color="auto"/>
            <w:right w:val="none" w:sz="0" w:space="0" w:color="auto"/>
          </w:divBdr>
        </w:div>
        <w:div w:id="1071586044">
          <w:marLeft w:val="640"/>
          <w:marRight w:val="0"/>
          <w:marTop w:val="0"/>
          <w:marBottom w:val="0"/>
          <w:divBdr>
            <w:top w:val="none" w:sz="0" w:space="0" w:color="auto"/>
            <w:left w:val="none" w:sz="0" w:space="0" w:color="auto"/>
            <w:bottom w:val="none" w:sz="0" w:space="0" w:color="auto"/>
            <w:right w:val="none" w:sz="0" w:space="0" w:color="auto"/>
          </w:divBdr>
        </w:div>
        <w:div w:id="1809282952">
          <w:marLeft w:val="640"/>
          <w:marRight w:val="0"/>
          <w:marTop w:val="0"/>
          <w:marBottom w:val="0"/>
          <w:divBdr>
            <w:top w:val="none" w:sz="0" w:space="0" w:color="auto"/>
            <w:left w:val="none" w:sz="0" w:space="0" w:color="auto"/>
            <w:bottom w:val="none" w:sz="0" w:space="0" w:color="auto"/>
            <w:right w:val="none" w:sz="0" w:space="0" w:color="auto"/>
          </w:divBdr>
        </w:div>
        <w:div w:id="2083066250">
          <w:marLeft w:val="640"/>
          <w:marRight w:val="0"/>
          <w:marTop w:val="0"/>
          <w:marBottom w:val="0"/>
          <w:divBdr>
            <w:top w:val="none" w:sz="0" w:space="0" w:color="auto"/>
            <w:left w:val="none" w:sz="0" w:space="0" w:color="auto"/>
            <w:bottom w:val="none" w:sz="0" w:space="0" w:color="auto"/>
            <w:right w:val="none" w:sz="0" w:space="0" w:color="auto"/>
          </w:divBdr>
        </w:div>
        <w:div w:id="1568490800">
          <w:marLeft w:val="640"/>
          <w:marRight w:val="0"/>
          <w:marTop w:val="0"/>
          <w:marBottom w:val="0"/>
          <w:divBdr>
            <w:top w:val="none" w:sz="0" w:space="0" w:color="auto"/>
            <w:left w:val="none" w:sz="0" w:space="0" w:color="auto"/>
            <w:bottom w:val="none" w:sz="0" w:space="0" w:color="auto"/>
            <w:right w:val="none" w:sz="0" w:space="0" w:color="auto"/>
          </w:divBdr>
        </w:div>
        <w:div w:id="1671103406">
          <w:marLeft w:val="640"/>
          <w:marRight w:val="0"/>
          <w:marTop w:val="0"/>
          <w:marBottom w:val="0"/>
          <w:divBdr>
            <w:top w:val="none" w:sz="0" w:space="0" w:color="auto"/>
            <w:left w:val="none" w:sz="0" w:space="0" w:color="auto"/>
            <w:bottom w:val="none" w:sz="0" w:space="0" w:color="auto"/>
            <w:right w:val="none" w:sz="0" w:space="0" w:color="auto"/>
          </w:divBdr>
        </w:div>
        <w:div w:id="105466314">
          <w:marLeft w:val="640"/>
          <w:marRight w:val="0"/>
          <w:marTop w:val="0"/>
          <w:marBottom w:val="0"/>
          <w:divBdr>
            <w:top w:val="none" w:sz="0" w:space="0" w:color="auto"/>
            <w:left w:val="none" w:sz="0" w:space="0" w:color="auto"/>
            <w:bottom w:val="none" w:sz="0" w:space="0" w:color="auto"/>
            <w:right w:val="none" w:sz="0" w:space="0" w:color="auto"/>
          </w:divBdr>
        </w:div>
        <w:div w:id="1885602641">
          <w:marLeft w:val="640"/>
          <w:marRight w:val="0"/>
          <w:marTop w:val="0"/>
          <w:marBottom w:val="0"/>
          <w:divBdr>
            <w:top w:val="none" w:sz="0" w:space="0" w:color="auto"/>
            <w:left w:val="none" w:sz="0" w:space="0" w:color="auto"/>
            <w:bottom w:val="none" w:sz="0" w:space="0" w:color="auto"/>
            <w:right w:val="none" w:sz="0" w:space="0" w:color="auto"/>
          </w:divBdr>
        </w:div>
        <w:div w:id="2025587674">
          <w:marLeft w:val="640"/>
          <w:marRight w:val="0"/>
          <w:marTop w:val="0"/>
          <w:marBottom w:val="0"/>
          <w:divBdr>
            <w:top w:val="none" w:sz="0" w:space="0" w:color="auto"/>
            <w:left w:val="none" w:sz="0" w:space="0" w:color="auto"/>
            <w:bottom w:val="none" w:sz="0" w:space="0" w:color="auto"/>
            <w:right w:val="none" w:sz="0" w:space="0" w:color="auto"/>
          </w:divBdr>
        </w:div>
        <w:div w:id="1749956160">
          <w:marLeft w:val="640"/>
          <w:marRight w:val="0"/>
          <w:marTop w:val="0"/>
          <w:marBottom w:val="0"/>
          <w:divBdr>
            <w:top w:val="none" w:sz="0" w:space="0" w:color="auto"/>
            <w:left w:val="none" w:sz="0" w:space="0" w:color="auto"/>
            <w:bottom w:val="none" w:sz="0" w:space="0" w:color="auto"/>
            <w:right w:val="none" w:sz="0" w:space="0" w:color="auto"/>
          </w:divBdr>
        </w:div>
        <w:div w:id="2108962900">
          <w:marLeft w:val="640"/>
          <w:marRight w:val="0"/>
          <w:marTop w:val="0"/>
          <w:marBottom w:val="0"/>
          <w:divBdr>
            <w:top w:val="none" w:sz="0" w:space="0" w:color="auto"/>
            <w:left w:val="none" w:sz="0" w:space="0" w:color="auto"/>
            <w:bottom w:val="none" w:sz="0" w:space="0" w:color="auto"/>
            <w:right w:val="none" w:sz="0" w:space="0" w:color="auto"/>
          </w:divBdr>
        </w:div>
        <w:div w:id="2069104857">
          <w:marLeft w:val="640"/>
          <w:marRight w:val="0"/>
          <w:marTop w:val="0"/>
          <w:marBottom w:val="0"/>
          <w:divBdr>
            <w:top w:val="none" w:sz="0" w:space="0" w:color="auto"/>
            <w:left w:val="none" w:sz="0" w:space="0" w:color="auto"/>
            <w:bottom w:val="none" w:sz="0" w:space="0" w:color="auto"/>
            <w:right w:val="none" w:sz="0" w:space="0" w:color="auto"/>
          </w:divBdr>
        </w:div>
        <w:div w:id="106774317">
          <w:marLeft w:val="640"/>
          <w:marRight w:val="0"/>
          <w:marTop w:val="0"/>
          <w:marBottom w:val="0"/>
          <w:divBdr>
            <w:top w:val="none" w:sz="0" w:space="0" w:color="auto"/>
            <w:left w:val="none" w:sz="0" w:space="0" w:color="auto"/>
            <w:bottom w:val="none" w:sz="0" w:space="0" w:color="auto"/>
            <w:right w:val="none" w:sz="0" w:space="0" w:color="auto"/>
          </w:divBdr>
        </w:div>
        <w:div w:id="634915779">
          <w:marLeft w:val="640"/>
          <w:marRight w:val="0"/>
          <w:marTop w:val="0"/>
          <w:marBottom w:val="0"/>
          <w:divBdr>
            <w:top w:val="none" w:sz="0" w:space="0" w:color="auto"/>
            <w:left w:val="none" w:sz="0" w:space="0" w:color="auto"/>
            <w:bottom w:val="none" w:sz="0" w:space="0" w:color="auto"/>
            <w:right w:val="none" w:sz="0" w:space="0" w:color="auto"/>
          </w:divBdr>
        </w:div>
        <w:div w:id="322785654">
          <w:marLeft w:val="640"/>
          <w:marRight w:val="0"/>
          <w:marTop w:val="0"/>
          <w:marBottom w:val="0"/>
          <w:divBdr>
            <w:top w:val="none" w:sz="0" w:space="0" w:color="auto"/>
            <w:left w:val="none" w:sz="0" w:space="0" w:color="auto"/>
            <w:bottom w:val="none" w:sz="0" w:space="0" w:color="auto"/>
            <w:right w:val="none" w:sz="0" w:space="0" w:color="auto"/>
          </w:divBdr>
        </w:div>
        <w:div w:id="1445225486">
          <w:marLeft w:val="640"/>
          <w:marRight w:val="0"/>
          <w:marTop w:val="0"/>
          <w:marBottom w:val="0"/>
          <w:divBdr>
            <w:top w:val="none" w:sz="0" w:space="0" w:color="auto"/>
            <w:left w:val="none" w:sz="0" w:space="0" w:color="auto"/>
            <w:bottom w:val="none" w:sz="0" w:space="0" w:color="auto"/>
            <w:right w:val="none" w:sz="0" w:space="0" w:color="auto"/>
          </w:divBdr>
        </w:div>
        <w:div w:id="543297058">
          <w:marLeft w:val="640"/>
          <w:marRight w:val="0"/>
          <w:marTop w:val="0"/>
          <w:marBottom w:val="0"/>
          <w:divBdr>
            <w:top w:val="none" w:sz="0" w:space="0" w:color="auto"/>
            <w:left w:val="none" w:sz="0" w:space="0" w:color="auto"/>
            <w:bottom w:val="none" w:sz="0" w:space="0" w:color="auto"/>
            <w:right w:val="none" w:sz="0" w:space="0" w:color="auto"/>
          </w:divBdr>
        </w:div>
        <w:div w:id="743769837">
          <w:marLeft w:val="640"/>
          <w:marRight w:val="0"/>
          <w:marTop w:val="0"/>
          <w:marBottom w:val="0"/>
          <w:divBdr>
            <w:top w:val="none" w:sz="0" w:space="0" w:color="auto"/>
            <w:left w:val="none" w:sz="0" w:space="0" w:color="auto"/>
            <w:bottom w:val="none" w:sz="0" w:space="0" w:color="auto"/>
            <w:right w:val="none" w:sz="0" w:space="0" w:color="auto"/>
          </w:divBdr>
        </w:div>
        <w:div w:id="32582790">
          <w:marLeft w:val="640"/>
          <w:marRight w:val="0"/>
          <w:marTop w:val="0"/>
          <w:marBottom w:val="0"/>
          <w:divBdr>
            <w:top w:val="none" w:sz="0" w:space="0" w:color="auto"/>
            <w:left w:val="none" w:sz="0" w:space="0" w:color="auto"/>
            <w:bottom w:val="none" w:sz="0" w:space="0" w:color="auto"/>
            <w:right w:val="none" w:sz="0" w:space="0" w:color="auto"/>
          </w:divBdr>
        </w:div>
        <w:div w:id="902062012">
          <w:marLeft w:val="640"/>
          <w:marRight w:val="0"/>
          <w:marTop w:val="0"/>
          <w:marBottom w:val="0"/>
          <w:divBdr>
            <w:top w:val="none" w:sz="0" w:space="0" w:color="auto"/>
            <w:left w:val="none" w:sz="0" w:space="0" w:color="auto"/>
            <w:bottom w:val="none" w:sz="0" w:space="0" w:color="auto"/>
            <w:right w:val="none" w:sz="0" w:space="0" w:color="auto"/>
          </w:divBdr>
        </w:div>
        <w:div w:id="342438573">
          <w:marLeft w:val="640"/>
          <w:marRight w:val="0"/>
          <w:marTop w:val="0"/>
          <w:marBottom w:val="0"/>
          <w:divBdr>
            <w:top w:val="none" w:sz="0" w:space="0" w:color="auto"/>
            <w:left w:val="none" w:sz="0" w:space="0" w:color="auto"/>
            <w:bottom w:val="none" w:sz="0" w:space="0" w:color="auto"/>
            <w:right w:val="none" w:sz="0" w:space="0" w:color="auto"/>
          </w:divBdr>
        </w:div>
        <w:div w:id="2141799948">
          <w:marLeft w:val="640"/>
          <w:marRight w:val="0"/>
          <w:marTop w:val="0"/>
          <w:marBottom w:val="0"/>
          <w:divBdr>
            <w:top w:val="none" w:sz="0" w:space="0" w:color="auto"/>
            <w:left w:val="none" w:sz="0" w:space="0" w:color="auto"/>
            <w:bottom w:val="none" w:sz="0" w:space="0" w:color="auto"/>
            <w:right w:val="none" w:sz="0" w:space="0" w:color="auto"/>
          </w:divBdr>
        </w:div>
        <w:div w:id="1039890713">
          <w:marLeft w:val="640"/>
          <w:marRight w:val="0"/>
          <w:marTop w:val="0"/>
          <w:marBottom w:val="0"/>
          <w:divBdr>
            <w:top w:val="none" w:sz="0" w:space="0" w:color="auto"/>
            <w:left w:val="none" w:sz="0" w:space="0" w:color="auto"/>
            <w:bottom w:val="none" w:sz="0" w:space="0" w:color="auto"/>
            <w:right w:val="none" w:sz="0" w:space="0" w:color="auto"/>
          </w:divBdr>
        </w:div>
        <w:div w:id="1123842506">
          <w:marLeft w:val="640"/>
          <w:marRight w:val="0"/>
          <w:marTop w:val="0"/>
          <w:marBottom w:val="0"/>
          <w:divBdr>
            <w:top w:val="none" w:sz="0" w:space="0" w:color="auto"/>
            <w:left w:val="none" w:sz="0" w:space="0" w:color="auto"/>
            <w:bottom w:val="none" w:sz="0" w:space="0" w:color="auto"/>
            <w:right w:val="none" w:sz="0" w:space="0" w:color="auto"/>
          </w:divBdr>
        </w:div>
        <w:div w:id="884102014">
          <w:marLeft w:val="640"/>
          <w:marRight w:val="0"/>
          <w:marTop w:val="0"/>
          <w:marBottom w:val="0"/>
          <w:divBdr>
            <w:top w:val="none" w:sz="0" w:space="0" w:color="auto"/>
            <w:left w:val="none" w:sz="0" w:space="0" w:color="auto"/>
            <w:bottom w:val="none" w:sz="0" w:space="0" w:color="auto"/>
            <w:right w:val="none" w:sz="0" w:space="0" w:color="auto"/>
          </w:divBdr>
        </w:div>
        <w:div w:id="1040589384">
          <w:marLeft w:val="640"/>
          <w:marRight w:val="0"/>
          <w:marTop w:val="0"/>
          <w:marBottom w:val="0"/>
          <w:divBdr>
            <w:top w:val="none" w:sz="0" w:space="0" w:color="auto"/>
            <w:left w:val="none" w:sz="0" w:space="0" w:color="auto"/>
            <w:bottom w:val="none" w:sz="0" w:space="0" w:color="auto"/>
            <w:right w:val="none" w:sz="0" w:space="0" w:color="auto"/>
          </w:divBdr>
        </w:div>
        <w:div w:id="678970003">
          <w:marLeft w:val="640"/>
          <w:marRight w:val="0"/>
          <w:marTop w:val="0"/>
          <w:marBottom w:val="0"/>
          <w:divBdr>
            <w:top w:val="none" w:sz="0" w:space="0" w:color="auto"/>
            <w:left w:val="none" w:sz="0" w:space="0" w:color="auto"/>
            <w:bottom w:val="none" w:sz="0" w:space="0" w:color="auto"/>
            <w:right w:val="none" w:sz="0" w:space="0" w:color="auto"/>
          </w:divBdr>
        </w:div>
        <w:div w:id="1865093325">
          <w:marLeft w:val="640"/>
          <w:marRight w:val="0"/>
          <w:marTop w:val="0"/>
          <w:marBottom w:val="0"/>
          <w:divBdr>
            <w:top w:val="none" w:sz="0" w:space="0" w:color="auto"/>
            <w:left w:val="none" w:sz="0" w:space="0" w:color="auto"/>
            <w:bottom w:val="none" w:sz="0" w:space="0" w:color="auto"/>
            <w:right w:val="none" w:sz="0" w:space="0" w:color="auto"/>
          </w:divBdr>
        </w:div>
        <w:div w:id="1109741476">
          <w:marLeft w:val="640"/>
          <w:marRight w:val="0"/>
          <w:marTop w:val="0"/>
          <w:marBottom w:val="0"/>
          <w:divBdr>
            <w:top w:val="none" w:sz="0" w:space="0" w:color="auto"/>
            <w:left w:val="none" w:sz="0" w:space="0" w:color="auto"/>
            <w:bottom w:val="none" w:sz="0" w:space="0" w:color="auto"/>
            <w:right w:val="none" w:sz="0" w:space="0" w:color="auto"/>
          </w:divBdr>
        </w:div>
        <w:div w:id="645861979">
          <w:marLeft w:val="640"/>
          <w:marRight w:val="0"/>
          <w:marTop w:val="0"/>
          <w:marBottom w:val="0"/>
          <w:divBdr>
            <w:top w:val="none" w:sz="0" w:space="0" w:color="auto"/>
            <w:left w:val="none" w:sz="0" w:space="0" w:color="auto"/>
            <w:bottom w:val="none" w:sz="0" w:space="0" w:color="auto"/>
            <w:right w:val="none" w:sz="0" w:space="0" w:color="auto"/>
          </w:divBdr>
        </w:div>
        <w:div w:id="664284381">
          <w:marLeft w:val="640"/>
          <w:marRight w:val="0"/>
          <w:marTop w:val="0"/>
          <w:marBottom w:val="0"/>
          <w:divBdr>
            <w:top w:val="none" w:sz="0" w:space="0" w:color="auto"/>
            <w:left w:val="none" w:sz="0" w:space="0" w:color="auto"/>
            <w:bottom w:val="none" w:sz="0" w:space="0" w:color="auto"/>
            <w:right w:val="none" w:sz="0" w:space="0" w:color="auto"/>
          </w:divBdr>
        </w:div>
        <w:div w:id="291983791">
          <w:marLeft w:val="640"/>
          <w:marRight w:val="0"/>
          <w:marTop w:val="0"/>
          <w:marBottom w:val="0"/>
          <w:divBdr>
            <w:top w:val="none" w:sz="0" w:space="0" w:color="auto"/>
            <w:left w:val="none" w:sz="0" w:space="0" w:color="auto"/>
            <w:bottom w:val="none" w:sz="0" w:space="0" w:color="auto"/>
            <w:right w:val="none" w:sz="0" w:space="0" w:color="auto"/>
          </w:divBdr>
        </w:div>
        <w:div w:id="297882077">
          <w:marLeft w:val="640"/>
          <w:marRight w:val="0"/>
          <w:marTop w:val="0"/>
          <w:marBottom w:val="0"/>
          <w:divBdr>
            <w:top w:val="none" w:sz="0" w:space="0" w:color="auto"/>
            <w:left w:val="none" w:sz="0" w:space="0" w:color="auto"/>
            <w:bottom w:val="none" w:sz="0" w:space="0" w:color="auto"/>
            <w:right w:val="none" w:sz="0" w:space="0" w:color="auto"/>
          </w:divBdr>
        </w:div>
        <w:div w:id="627587038">
          <w:marLeft w:val="640"/>
          <w:marRight w:val="0"/>
          <w:marTop w:val="0"/>
          <w:marBottom w:val="0"/>
          <w:divBdr>
            <w:top w:val="none" w:sz="0" w:space="0" w:color="auto"/>
            <w:left w:val="none" w:sz="0" w:space="0" w:color="auto"/>
            <w:bottom w:val="none" w:sz="0" w:space="0" w:color="auto"/>
            <w:right w:val="none" w:sz="0" w:space="0" w:color="auto"/>
          </w:divBdr>
        </w:div>
        <w:div w:id="1575357380">
          <w:marLeft w:val="640"/>
          <w:marRight w:val="0"/>
          <w:marTop w:val="0"/>
          <w:marBottom w:val="0"/>
          <w:divBdr>
            <w:top w:val="none" w:sz="0" w:space="0" w:color="auto"/>
            <w:left w:val="none" w:sz="0" w:space="0" w:color="auto"/>
            <w:bottom w:val="none" w:sz="0" w:space="0" w:color="auto"/>
            <w:right w:val="none" w:sz="0" w:space="0" w:color="auto"/>
          </w:divBdr>
        </w:div>
        <w:div w:id="714932527">
          <w:marLeft w:val="640"/>
          <w:marRight w:val="0"/>
          <w:marTop w:val="0"/>
          <w:marBottom w:val="0"/>
          <w:divBdr>
            <w:top w:val="none" w:sz="0" w:space="0" w:color="auto"/>
            <w:left w:val="none" w:sz="0" w:space="0" w:color="auto"/>
            <w:bottom w:val="none" w:sz="0" w:space="0" w:color="auto"/>
            <w:right w:val="none" w:sz="0" w:space="0" w:color="auto"/>
          </w:divBdr>
        </w:div>
        <w:div w:id="363408719">
          <w:marLeft w:val="640"/>
          <w:marRight w:val="0"/>
          <w:marTop w:val="0"/>
          <w:marBottom w:val="0"/>
          <w:divBdr>
            <w:top w:val="none" w:sz="0" w:space="0" w:color="auto"/>
            <w:left w:val="none" w:sz="0" w:space="0" w:color="auto"/>
            <w:bottom w:val="none" w:sz="0" w:space="0" w:color="auto"/>
            <w:right w:val="none" w:sz="0" w:space="0" w:color="auto"/>
          </w:divBdr>
        </w:div>
        <w:div w:id="720788662">
          <w:marLeft w:val="640"/>
          <w:marRight w:val="0"/>
          <w:marTop w:val="0"/>
          <w:marBottom w:val="0"/>
          <w:divBdr>
            <w:top w:val="none" w:sz="0" w:space="0" w:color="auto"/>
            <w:left w:val="none" w:sz="0" w:space="0" w:color="auto"/>
            <w:bottom w:val="none" w:sz="0" w:space="0" w:color="auto"/>
            <w:right w:val="none" w:sz="0" w:space="0" w:color="auto"/>
          </w:divBdr>
        </w:div>
        <w:div w:id="955019882">
          <w:marLeft w:val="640"/>
          <w:marRight w:val="0"/>
          <w:marTop w:val="0"/>
          <w:marBottom w:val="0"/>
          <w:divBdr>
            <w:top w:val="none" w:sz="0" w:space="0" w:color="auto"/>
            <w:left w:val="none" w:sz="0" w:space="0" w:color="auto"/>
            <w:bottom w:val="none" w:sz="0" w:space="0" w:color="auto"/>
            <w:right w:val="none" w:sz="0" w:space="0" w:color="auto"/>
          </w:divBdr>
        </w:div>
        <w:div w:id="897324436">
          <w:marLeft w:val="640"/>
          <w:marRight w:val="0"/>
          <w:marTop w:val="0"/>
          <w:marBottom w:val="0"/>
          <w:divBdr>
            <w:top w:val="none" w:sz="0" w:space="0" w:color="auto"/>
            <w:left w:val="none" w:sz="0" w:space="0" w:color="auto"/>
            <w:bottom w:val="none" w:sz="0" w:space="0" w:color="auto"/>
            <w:right w:val="none" w:sz="0" w:space="0" w:color="auto"/>
          </w:divBdr>
        </w:div>
        <w:div w:id="1754888368">
          <w:marLeft w:val="640"/>
          <w:marRight w:val="0"/>
          <w:marTop w:val="0"/>
          <w:marBottom w:val="0"/>
          <w:divBdr>
            <w:top w:val="none" w:sz="0" w:space="0" w:color="auto"/>
            <w:left w:val="none" w:sz="0" w:space="0" w:color="auto"/>
            <w:bottom w:val="none" w:sz="0" w:space="0" w:color="auto"/>
            <w:right w:val="none" w:sz="0" w:space="0" w:color="auto"/>
          </w:divBdr>
        </w:div>
        <w:div w:id="397480036">
          <w:marLeft w:val="640"/>
          <w:marRight w:val="0"/>
          <w:marTop w:val="0"/>
          <w:marBottom w:val="0"/>
          <w:divBdr>
            <w:top w:val="none" w:sz="0" w:space="0" w:color="auto"/>
            <w:left w:val="none" w:sz="0" w:space="0" w:color="auto"/>
            <w:bottom w:val="none" w:sz="0" w:space="0" w:color="auto"/>
            <w:right w:val="none" w:sz="0" w:space="0" w:color="auto"/>
          </w:divBdr>
        </w:div>
        <w:div w:id="1173690586">
          <w:marLeft w:val="640"/>
          <w:marRight w:val="0"/>
          <w:marTop w:val="0"/>
          <w:marBottom w:val="0"/>
          <w:divBdr>
            <w:top w:val="none" w:sz="0" w:space="0" w:color="auto"/>
            <w:left w:val="none" w:sz="0" w:space="0" w:color="auto"/>
            <w:bottom w:val="none" w:sz="0" w:space="0" w:color="auto"/>
            <w:right w:val="none" w:sz="0" w:space="0" w:color="auto"/>
          </w:divBdr>
        </w:div>
        <w:div w:id="956988718">
          <w:marLeft w:val="640"/>
          <w:marRight w:val="0"/>
          <w:marTop w:val="0"/>
          <w:marBottom w:val="0"/>
          <w:divBdr>
            <w:top w:val="none" w:sz="0" w:space="0" w:color="auto"/>
            <w:left w:val="none" w:sz="0" w:space="0" w:color="auto"/>
            <w:bottom w:val="none" w:sz="0" w:space="0" w:color="auto"/>
            <w:right w:val="none" w:sz="0" w:space="0" w:color="auto"/>
          </w:divBdr>
        </w:div>
        <w:div w:id="34745173">
          <w:marLeft w:val="640"/>
          <w:marRight w:val="0"/>
          <w:marTop w:val="0"/>
          <w:marBottom w:val="0"/>
          <w:divBdr>
            <w:top w:val="none" w:sz="0" w:space="0" w:color="auto"/>
            <w:left w:val="none" w:sz="0" w:space="0" w:color="auto"/>
            <w:bottom w:val="none" w:sz="0" w:space="0" w:color="auto"/>
            <w:right w:val="none" w:sz="0" w:space="0" w:color="auto"/>
          </w:divBdr>
        </w:div>
        <w:div w:id="463425299">
          <w:marLeft w:val="640"/>
          <w:marRight w:val="0"/>
          <w:marTop w:val="0"/>
          <w:marBottom w:val="0"/>
          <w:divBdr>
            <w:top w:val="none" w:sz="0" w:space="0" w:color="auto"/>
            <w:left w:val="none" w:sz="0" w:space="0" w:color="auto"/>
            <w:bottom w:val="none" w:sz="0" w:space="0" w:color="auto"/>
            <w:right w:val="none" w:sz="0" w:space="0" w:color="auto"/>
          </w:divBdr>
        </w:div>
        <w:div w:id="2079395096">
          <w:marLeft w:val="640"/>
          <w:marRight w:val="0"/>
          <w:marTop w:val="0"/>
          <w:marBottom w:val="0"/>
          <w:divBdr>
            <w:top w:val="none" w:sz="0" w:space="0" w:color="auto"/>
            <w:left w:val="none" w:sz="0" w:space="0" w:color="auto"/>
            <w:bottom w:val="none" w:sz="0" w:space="0" w:color="auto"/>
            <w:right w:val="none" w:sz="0" w:space="0" w:color="auto"/>
          </w:divBdr>
        </w:div>
        <w:div w:id="1866943567">
          <w:marLeft w:val="640"/>
          <w:marRight w:val="0"/>
          <w:marTop w:val="0"/>
          <w:marBottom w:val="0"/>
          <w:divBdr>
            <w:top w:val="none" w:sz="0" w:space="0" w:color="auto"/>
            <w:left w:val="none" w:sz="0" w:space="0" w:color="auto"/>
            <w:bottom w:val="none" w:sz="0" w:space="0" w:color="auto"/>
            <w:right w:val="none" w:sz="0" w:space="0" w:color="auto"/>
          </w:divBdr>
        </w:div>
        <w:div w:id="1062825645">
          <w:marLeft w:val="640"/>
          <w:marRight w:val="0"/>
          <w:marTop w:val="0"/>
          <w:marBottom w:val="0"/>
          <w:divBdr>
            <w:top w:val="none" w:sz="0" w:space="0" w:color="auto"/>
            <w:left w:val="none" w:sz="0" w:space="0" w:color="auto"/>
            <w:bottom w:val="none" w:sz="0" w:space="0" w:color="auto"/>
            <w:right w:val="none" w:sz="0" w:space="0" w:color="auto"/>
          </w:divBdr>
        </w:div>
        <w:div w:id="11230340">
          <w:marLeft w:val="640"/>
          <w:marRight w:val="0"/>
          <w:marTop w:val="0"/>
          <w:marBottom w:val="0"/>
          <w:divBdr>
            <w:top w:val="none" w:sz="0" w:space="0" w:color="auto"/>
            <w:left w:val="none" w:sz="0" w:space="0" w:color="auto"/>
            <w:bottom w:val="none" w:sz="0" w:space="0" w:color="auto"/>
            <w:right w:val="none" w:sz="0" w:space="0" w:color="auto"/>
          </w:divBdr>
        </w:div>
        <w:div w:id="1928344800">
          <w:marLeft w:val="640"/>
          <w:marRight w:val="0"/>
          <w:marTop w:val="0"/>
          <w:marBottom w:val="0"/>
          <w:divBdr>
            <w:top w:val="none" w:sz="0" w:space="0" w:color="auto"/>
            <w:left w:val="none" w:sz="0" w:space="0" w:color="auto"/>
            <w:bottom w:val="none" w:sz="0" w:space="0" w:color="auto"/>
            <w:right w:val="none" w:sz="0" w:space="0" w:color="auto"/>
          </w:divBdr>
        </w:div>
        <w:div w:id="1545753334">
          <w:marLeft w:val="640"/>
          <w:marRight w:val="0"/>
          <w:marTop w:val="0"/>
          <w:marBottom w:val="0"/>
          <w:divBdr>
            <w:top w:val="none" w:sz="0" w:space="0" w:color="auto"/>
            <w:left w:val="none" w:sz="0" w:space="0" w:color="auto"/>
            <w:bottom w:val="none" w:sz="0" w:space="0" w:color="auto"/>
            <w:right w:val="none" w:sz="0" w:space="0" w:color="auto"/>
          </w:divBdr>
        </w:div>
        <w:div w:id="1302691397">
          <w:marLeft w:val="640"/>
          <w:marRight w:val="0"/>
          <w:marTop w:val="0"/>
          <w:marBottom w:val="0"/>
          <w:divBdr>
            <w:top w:val="none" w:sz="0" w:space="0" w:color="auto"/>
            <w:left w:val="none" w:sz="0" w:space="0" w:color="auto"/>
            <w:bottom w:val="none" w:sz="0" w:space="0" w:color="auto"/>
            <w:right w:val="none" w:sz="0" w:space="0" w:color="auto"/>
          </w:divBdr>
        </w:div>
        <w:div w:id="601230779">
          <w:marLeft w:val="640"/>
          <w:marRight w:val="0"/>
          <w:marTop w:val="0"/>
          <w:marBottom w:val="0"/>
          <w:divBdr>
            <w:top w:val="none" w:sz="0" w:space="0" w:color="auto"/>
            <w:left w:val="none" w:sz="0" w:space="0" w:color="auto"/>
            <w:bottom w:val="none" w:sz="0" w:space="0" w:color="auto"/>
            <w:right w:val="none" w:sz="0" w:space="0" w:color="auto"/>
          </w:divBdr>
        </w:div>
        <w:div w:id="627976598">
          <w:marLeft w:val="640"/>
          <w:marRight w:val="0"/>
          <w:marTop w:val="0"/>
          <w:marBottom w:val="0"/>
          <w:divBdr>
            <w:top w:val="none" w:sz="0" w:space="0" w:color="auto"/>
            <w:left w:val="none" w:sz="0" w:space="0" w:color="auto"/>
            <w:bottom w:val="none" w:sz="0" w:space="0" w:color="auto"/>
            <w:right w:val="none" w:sz="0" w:space="0" w:color="auto"/>
          </w:divBdr>
        </w:div>
        <w:div w:id="191308899">
          <w:marLeft w:val="640"/>
          <w:marRight w:val="0"/>
          <w:marTop w:val="0"/>
          <w:marBottom w:val="0"/>
          <w:divBdr>
            <w:top w:val="none" w:sz="0" w:space="0" w:color="auto"/>
            <w:left w:val="none" w:sz="0" w:space="0" w:color="auto"/>
            <w:bottom w:val="none" w:sz="0" w:space="0" w:color="auto"/>
            <w:right w:val="none" w:sz="0" w:space="0" w:color="auto"/>
          </w:divBdr>
        </w:div>
        <w:div w:id="753820916">
          <w:marLeft w:val="640"/>
          <w:marRight w:val="0"/>
          <w:marTop w:val="0"/>
          <w:marBottom w:val="0"/>
          <w:divBdr>
            <w:top w:val="none" w:sz="0" w:space="0" w:color="auto"/>
            <w:left w:val="none" w:sz="0" w:space="0" w:color="auto"/>
            <w:bottom w:val="none" w:sz="0" w:space="0" w:color="auto"/>
            <w:right w:val="none" w:sz="0" w:space="0" w:color="auto"/>
          </w:divBdr>
        </w:div>
        <w:div w:id="798961707">
          <w:marLeft w:val="640"/>
          <w:marRight w:val="0"/>
          <w:marTop w:val="0"/>
          <w:marBottom w:val="0"/>
          <w:divBdr>
            <w:top w:val="none" w:sz="0" w:space="0" w:color="auto"/>
            <w:left w:val="none" w:sz="0" w:space="0" w:color="auto"/>
            <w:bottom w:val="none" w:sz="0" w:space="0" w:color="auto"/>
            <w:right w:val="none" w:sz="0" w:space="0" w:color="auto"/>
          </w:divBdr>
        </w:div>
        <w:div w:id="927814674">
          <w:marLeft w:val="640"/>
          <w:marRight w:val="0"/>
          <w:marTop w:val="0"/>
          <w:marBottom w:val="0"/>
          <w:divBdr>
            <w:top w:val="none" w:sz="0" w:space="0" w:color="auto"/>
            <w:left w:val="none" w:sz="0" w:space="0" w:color="auto"/>
            <w:bottom w:val="none" w:sz="0" w:space="0" w:color="auto"/>
            <w:right w:val="none" w:sz="0" w:space="0" w:color="auto"/>
          </w:divBdr>
        </w:div>
        <w:div w:id="1608921800">
          <w:marLeft w:val="640"/>
          <w:marRight w:val="0"/>
          <w:marTop w:val="0"/>
          <w:marBottom w:val="0"/>
          <w:divBdr>
            <w:top w:val="none" w:sz="0" w:space="0" w:color="auto"/>
            <w:left w:val="none" w:sz="0" w:space="0" w:color="auto"/>
            <w:bottom w:val="none" w:sz="0" w:space="0" w:color="auto"/>
            <w:right w:val="none" w:sz="0" w:space="0" w:color="auto"/>
          </w:divBdr>
        </w:div>
        <w:div w:id="1174107592">
          <w:marLeft w:val="640"/>
          <w:marRight w:val="0"/>
          <w:marTop w:val="0"/>
          <w:marBottom w:val="0"/>
          <w:divBdr>
            <w:top w:val="none" w:sz="0" w:space="0" w:color="auto"/>
            <w:left w:val="none" w:sz="0" w:space="0" w:color="auto"/>
            <w:bottom w:val="none" w:sz="0" w:space="0" w:color="auto"/>
            <w:right w:val="none" w:sz="0" w:space="0" w:color="auto"/>
          </w:divBdr>
        </w:div>
        <w:div w:id="362823872">
          <w:marLeft w:val="640"/>
          <w:marRight w:val="0"/>
          <w:marTop w:val="0"/>
          <w:marBottom w:val="0"/>
          <w:divBdr>
            <w:top w:val="none" w:sz="0" w:space="0" w:color="auto"/>
            <w:left w:val="none" w:sz="0" w:space="0" w:color="auto"/>
            <w:bottom w:val="none" w:sz="0" w:space="0" w:color="auto"/>
            <w:right w:val="none" w:sz="0" w:space="0" w:color="auto"/>
          </w:divBdr>
        </w:div>
        <w:div w:id="1598753116">
          <w:marLeft w:val="640"/>
          <w:marRight w:val="0"/>
          <w:marTop w:val="0"/>
          <w:marBottom w:val="0"/>
          <w:divBdr>
            <w:top w:val="none" w:sz="0" w:space="0" w:color="auto"/>
            <w:left w:val="none" w:sz="0" w:space="0" w:color="auto"/>
            <w:bottom w:val="none" w:sz="0" w:space="0" w:color="auto"/>
            <w:right w:val="none" w:sz="0" w:space="0" w:color="auto"/>
          </w:divBdr>
        </w:div>
        <w:div w:id="151603148">
          <w:marLeft w:val="640"/>
          <w:marRight w:val="0"/>
          <w:marTop w:val="0"/>
          <w:marBottom w:val="0"/>
          <w:divBdr>
            <w:top w:val="none" w:sz="0" w:space="0" w:color="auto"/>
            <w:left w:val="none" w:sz="0" w:space="0" w:color="auto"/>
            <w:bottom w:val="none" w:sz="0" w:space="0" w:color="auto"/>
            <w:right w:val="none" w:sz="0" w:space="0" w:color="auto"/>
          </w:divBdr>
        </w:div>
        <w:div w:id="1099835768">
          <w:marLeft w:val="640"/>
          <w:marRight w:val="0"/>
          <w:marTop w:val="0"/>
          <w:marBottom w:val="0"/>
          <w:divBdr>
            <w:top w:val="none" w:sz="0" w:space="0" w:color="auto"/>
            <w:left w:val="none" w:sz="0" w:space="0" w:color="auto"/>
            <w:bottom w:val="none" w:sz="0" w:space="0" w:color="auto"/>
            <w:right w:val="none" w:sz="0" w:space="0" w:color="auto"/>
          </w:divBdr>
        </w:div>
        <w:div w:id="1562861231">
          <w:marLeft w:val="640"/>
          <w:marRight w:val="0"/>
          <w:marTop w:val="0"/>
          <w:marBottom w:val="0"/>
          <w:divBdr>
            <w:top w:val="none" w:sz="0" w:space="0" w:color="auto"/>
            <w:left w:val="none" w:sz="0" w:space="0" w:color="auto"/>
            <w:bottom w:val="none" w:sz="0" w:space="0" w:color="auto"/>
            <w:right w:val="none" w:sz="0" w:space="0" w:color="auto"/>
          </w:divBdr>
        </w:div>
        <w:div w:id="1032537847">
          <w:marLeft w:val="640"/>
          <w:marRight w:val="0"/>
          <w:marTop w:val="0"/>
          <w:marBottom w:val="0"/>
          <w:divBdr>
            <w:top w:val="none" w:sz="0" w:space="0" w:color="auto"/>
            <w:left w:val="none" w:sz="0" w:space="0" w:color="auto"/>
            <w:bottom w:val="none" w:sz="0" w:space="0" w:color="auto"/>
            <w:right w:val="none" w:sz="0" w:space="0" w:color="auto"/>
          </w:divBdr>
        </w:div>
        <w:div w:id="365955421">
          <w:marLeft w:val="640"/>
          <w:marRight w:val="0"/>
          <w:marTop w:val="0"/>
          <w:marBottom w:val="0"/>
          <w:divBdr>
            <w:top w:val="none" w:sz="0" w:space="0" w:color="auto"/>
            <w:left w:val="none" w:sz="0" w:space="0" w:color="auto"/>
            <w:bottom w:val="none" w:sz="0" w:space="0" w:color="auto"/>
            <w:right w:val="none" w:sz="0" w:space="0" w:color="auto"/>
          </w:divBdr>
        </w:div>
        <w:div w:id="955409922">
          <w:marLeft w:val="640"/>
          <w:marRight w:val="0"/>
          <w:marTop w:val="0"/>
          <w:marBottom w:val="0"/>
          <w:divBdr>
            <w:top w:val="none" w:sz="0" w:space="0" w:color="auto"/>
            <w:left w:val="none" w:sz="0" w:space="0" w:color="auto"/>
            <w:bottom w:val="none" w:sz="0" w:space="0" w:color="auto"/>
            <w:right w:val="none" w:sz="0" w:space="0" w:color="auto"/>
          </w:divBdr>
        </w:div>
        <w:div w:id="794327633">
          <w:marLeft w:val="640"/>
          <w:marRight w:val="0"/>
          <w:marTop w:val="0"/>
          <w:marBottom w:val="0"/>
          <w:divBdr>
            <w:top w:val="none" w:sz="0" w:space="0" w:color="auto"/>
            <w:left w:val="none" w:sz="0" w:space="0" w:color="auto"/>
            <w:bottom w:val="none" w:sz="0" w:space="0" w:color="auto"/>
            <w:right w:val="none" w:sz="0" w:space="0" w:color="auto"/>
          </w:divBdr>
        </w:div>
        <w:div w:id="173961116">
          <w:marLeft w:val="640"/>
          <w:marRight w:val="0"/>
          <w:marTop w:val="0"/>
          <w:marBottom w:val="0"/>
          <w:divBdr>
            <w:top w:val="none" w:sz="0" w:space="0" w:color="auto"/>
            <w:left w:val="none" w:sz="0" w:space="0" w:color="auto"/>
            <w:bottom w:val="none" w:sz="0" w:space="0" w:color="auto"/>
            <w:right w:val="none" w:sz="0" w:space="0" w:color="auto"/>
          </w:divBdr>
        </w:div>
        <w:div w:id="2005863332">
          <w:marLeft w:val="640"/>
          <w:marRight w:val="0"/>
          <w:marTop w:val="0"/>
          <w:marBottom w:val="0"/>
          <w:divBdr>
            <w:top w:val="none" w:sz="0" w:space="0" w:color="auto"/>
            <w:left w:val="none" w:sz="0" w:space="0" w:color="auto"/>
            <w:bottom w:val="none" w:sz="0" w:space="0" w:color="auto"/>
            <w:right w:val="none" w:sz="0" w:space="0" w:color="auto"/>
          </w:divBdr>
        </w:div>
        <w:div w:id="731124127">
          <w:marLeft w:val="640"/>
          <w:marRight w:val="0"/>
          <w:marTop w:val="0"/>
          <w:marBottom w:val="0"/>
          <w:divBdr>
            <w:top w:val="none" w:sz="0" w:space="0" w:color="auto"/>
            <w:left w:val="none" w:sz="0" w:space="0" w:color="auto"/>
            <w:bottom w:val="none" w:sz="0" w:space="0" w:color="auto"/>
            <w:right w:val="none" w:sz="0" w:space="0" w:color="auto"/>
          </w:divBdr>
        </w:div>
        <w:div w:id="700395692">
          <w:marLeft w:val="640"/>
          <w:marRight w:val="0"/>
          <w:marTop w:val="0"/>
          <w:marBottom w:val="0"/>
          <w:divBdr>
            <w:top w:val="none" w:sz="0" w:space="0" w:color="auto"/>
            <w:left w:val="none" w:sz="0" w:space="0" w:color="auto"/>
            <w:bottom w:val="none" w:sz="0" w:space="0" w:color="auto"/>
            <w:right w:val="none" w:sz="0" w:space="0" w:color="auto"/>
          </w:divBdr>
        </w:div>
        <w:div w:id="1202207610">
          <w:marLeft w:val="640"/>
          <w:marRight w:val="0"/>
          <w:marTop w:val="0"/>
          <w:marBottom w:val="0"/>
          <w:divBdr>
            <w:top w:val="none" w:sz="0" w:space="0" w:color="auto"/>
            <w:left w:val="none" w:sz="0" w:space="0" w:color="auto"/>
            <w:bottom w:val="none" w:sz="0" w:space="0" w:color="auto"/>
            <w:right w:val="none" w:sz="0" w:space="0" w:color="auto"/>
          </w:divBdr>
        </w:div>
        <w:div w:id="151259276">
          <w:marLeft w:val="640"/>
          <w:marRight w:val="0"/>
          <w:marTop w:val="0"/>
          <w:marBottom w:val="0"/>
          <w:divBdr>
            <w:top w:val="none" w:sz="0" w:space="0" w:color="auto"/>
            <w:left w:val="none" w:sz="0" w:space="0" w:color="auto"/>
            <w:bottom w:val="none" w:sz="0" w:space="0" w:color="auto"/>
            <w:right w:val="none" w:sz="0" w:space="0" w:color="auto"/>
          </w:divBdr>
        </w:div>
        <w:div w:id="676539577">
          <w:marLeft w:val="640"/>
          <w:marRight w:val="0"/>
          <w:marTop w:val="0"/>
          <w:marBottom w:val="0"/>
          <w:divBdr>
            <w:top w:val="none" w:sz="0" w:space="0" w:color="auto"/>
            <w:left w:val="none" w:sz="0" w:space="0" w:color="auto"/>
            <w:bottom w:val="none" w:sz="0" w:space="0" w:color="auto"/>
            <w:right w:val="none" w:sz="0" w:space="0" w:color="auto"/>
          </w:divBdr>
        </w:div>
        <w:div w:id="394087023">
          <w:marLeft w:val="640"/>
          <w:marRight w:val="0"/>
          <w:marTop w:val="0"/>
          <w:marBottom w:val="0"/>
          <w:divBdr>
            <w:top w:val="none" w:sz="0" w:space="0" w:color="auto"/>
            <w:left w:val="none" w:sz="0" w:space="0" w:color="auto"/>
            <w:bottom w:val="none" w:sz="0" w:space="0" w:color="auto"/>
            <w:right w:val="none" w:sz="0" w:space="0" w:color="auto"/>
          </w:divBdr>
        </w:div>
        <w:div w:id="99036621">
          <w:marLeft w:val="640"/>
          <w:marRight w:val="0"/>
          <w:marTop w:val="0"/>
          <w:marBottom w:val="0"/>
          <w:divBdr>
            <w:top w:val="none" w:sz="0" w:space="0" w:color="auto"/>
            <w:left w:val="none" w:sz="0" w:space="0" w:color="auto"/>
            <w:bottom w:val="none" w:sz="0" w:space="0" w:color="auto"/>
            <w:right w:val="none" w:sz="0" w:space="0" w:color="auto"/>
          </w:divBdr>
        </w:div>
        <w:div w:id="64574422">
          <w:marLeft w:val="640"/>
          <w:marRight w:val="0"/>
          <w:marTop w:val="0"/>
          <w:marBottom w:val="0"/>
          <w:divBdr>
            <w:top w:val="none" w:sz="0" w:space="0" w:color="auto"/>
            <w:left w:val="none" w:sz="0" w:space="0" w:color="auto"/>
            <w:bottom w:val="none" w:sz="0" w:space="0" w:color="auto"/>
            <w:right w:val="none" w:sz="0" w:space="0" w:color="auto"/>
          </w:divBdr>
        </w:div>
        <w:div w:id="373847349">
          <w:marLeft w:val="640"/>
          <w:marRight w:val="0"/>
          <w:marTop w:val="0"/>
          <w:marBottom w:val="0"/>
          <w:divBdr>
            <w:top w:val="none" w:sz="0" w:space="0" w:color="auto"/>
            <w:left w:val="none" w:sz="0" w:space="0" w:color="auto"/>
            <w:bottom w:val="none" w:sz="0" w:space="0" w:color="auto"/>
            <w:right w:val="none" w:sz="0" w:space="0" w:color="auto"/>
          </w:divBdr>
        </w:div>
        <w:div w:id="2127962440">
          <w:marLeft w:val="640"/>
          <w:marRight w:val="0"/>
          <w:marTop w:val="0"/>
          <w:marBottom w:val="0"/>
          <w:divBdr>
            <w:top w:val="none" w:sz="0" w:space="0" w:color="auto"/>
            <w:left w:val="none" w:sz="0" w:space="0" w:color="auto"/>
            <w:bottom w:val="none" w:sz="0" w:space="0" w:color="auto"/>
            <w:right w:val="none" w:sz="0" w:space="0" w:color="auto"/>
          </w:divBdr>
        </w:div>
        <w:div w:id="968436625">
          <w:marLeft w:val="640"/>
          <w:marRight w:val="0"/>
          <w:marTop w:val="0"/>
          <w:marBottom w:val="0"/>
          <w:divBdr>
            <w:top w:val="none" w:sz="0" w:space="0" w:color="auto"/>
            <w:left w:val="none" w:sz="0" w:space="0" w:color="auto"/>
            <w:bottom w:val="none" w:sz="0" w:space="0" w:color="auto"/>
            <w:right w:val="none" w:sz="0" w:space="0" w:color="auto"/>
          </w:divBdr>
        </w:div>
        <w:div w:id="1119957902">
          <w:marLeft w:val="640"/>
          <w:marRight w:val="0"/>
          <w:marTop w:val="0"/>
          <w:marBottom w:val="0"/>
          <w:divBdr>
            <w:top w:val="none" w:sz="0" w:space="0" w:color="auto"/>
            <w:left w:val="none" w:sz="0" w:space="0" w:color="auto"/>
            <w:bottom w:val="none" w:sz="0" w:space="0" w:color="auto"/>
            <w:right w:val="none" w:sz="0" w:space="0" w:color="auto"/>
          </w:divBdr>
        </w:div>
        <w:div w:id="1537891786">
          <w:marLeft w:val="640"/>
          <w:marRight w:val="0"/>
          <w:marTop w:val="0"/>
          <w:marBottom w:val="0"/>
          <w:divBdr>
            <w:top w:val="none" w:sz="0" w:space="0" w:color="auto"/>
            <w:left w:val="none" w:sz="0" w:space="0" w:color="auto"/>
            <w:bottom w:val="none" w:sz="0" w:space="0" w:color="auto"/>
            <w:right w:val="none" w:sz="0" w:space="0" w:color="auto"/>
          </w:divBdr>
        </w:div>
        <w:div w:id="222522835">
          <w:marLeft w:val="640"/>
          <w:marRight w:val="0"/>
          <w:marTop w:val="0"/>
          <w:marBottom w:val="0"/>
          <w:divBdr>
            <w:top w:val="none" w:sz="0" w:space="0" w:color="auto"/>
            <w:left w:val="none" w:sz="0" w:space="0" w:color="auto"/>
            <w:bottom w:val="none" w:sz="0" w:space="0" w:color="auto"/>
            <w:right w:val="none" w:sz="0" w:space="0" w:color="auto"/>
          </w:divBdr>
        </w:div>
        <w:div w:id="1767070783">
          <w:marLeft w:val="640"/>
          <w:marRight w:val="0"/>
          <w:marTop w:val="0"/>
          <w:marBottom w:val="0"/>
          <w:divBdr>
            <w:top w:val="none" w:sz="0" w:space="0" w:color="auto"/>
            <w:left w:val="none" w:sz="0" w:space="0" w:color="auto"/>
            <w:bottom w:val="none" w:sz="0" w:space="0" w:color="auto"/>
            <w:right w:val="none" w:sz="0" w:space="0" w:color="auto"/>
          </w:divBdr>
        </w:div>
        <w:div w:id="1084953213">
          <w:marLeft w:val="640"/>
          <w:marRight w:val="0"/>
          <w:marTop w:val="0"/>
          <w:marBottom w:val="0"/>
          <w:divBdr>
            <w:top w:val="none" w:sz="0" w:space="0" w:color="auto"/>
            <w:left w:val="none" w:sz="0" w:space="0" w:color="auto"/>
            <w:bottom w:val="none" w:sz="0" w:space="0" w:color="auto"/>
            <w:right w:val="none" w:sz="0" w:space="0" w:color="auto"/>
          </w:divBdr>
        </w:div>
        <w:div w:id="1432973236">
          <w:marLeft w:val="640"/>
          <w:marRight w:val="0"/>
          <w:marTop w:val="0"/>
          <w:marBottom w:val="0"/>
          <w:divBdr>
            <w:top w:val="none" w:sz="0" w:space="0" w:color="auto"/>
            <w:left w:val="none" w:sz="0" w:space="0" w:color="auto"/>
            <w:bottom w:val="none" w:sz="0" w:space="0" w:color="auto"/>
            <w:right w:val="none" w:sz="0" w:space="0" w:color="auto"/>
          </w:divBdr>
        </w:div>
        <w:div w:id="1701857702">
          <w:marLeft w:val="640"/>
          <w:marRight w:val="0"/>
          <w:marTop w:val="0"/>
          <w:marBottom w:val="0"/>
          <w:divBdr>
            <w:top w:val="none" w:sz="0" w:space="0" w:color="auto"/>
            <w:left w:val="none" w:sz="0" w:space="0" w:color="auto"/>
            <w:bottom w:val="none" w:sz="0" w:space="0" w:color="auto"/>
            <w:right w:val="none" w:sz="0" w:space="0" w:color="auto"/>
          </w:divBdr>
        </w:div>
        <w:div w:id="1534807872">
          <w:marLeft w:val="640"/>
          <w:marRight w:val="0"/>
          <w:marTop w:val="0"/>
          <w:marBottom w:val="0"/>
          <w:divBdr>
            <w:top w:val="none" w:sz="0" w:space="0" w:color="auto"/>
            <w:left w:val="none" w:sz="0" w:space="0" w:color="auto"/>
            <w:bottom w:val="none" w:sz="0" w:space="0" w:color="auto"/>
            <w:right w:val="none" w:sz="0" w:space="0" w:color="auto"/>
          </w:divBdr>
        </w:div>
        <w:div w:id="1899246530">
          <w:marLeft w:val="640"/>
          <w:marRight w:val="0"/>
          <w:marTop w:val="0"/>
          <w:marBottom w:val="0"/>
          <w:divBdr>
            <w:top w:val="none" w:sz="0" w:space="0" w:color="auto"/>
            <w:left w:val="none" w:sz="0" w:space="0" w:color="auto"/>
            <w:bottom w:val="none" w:sz="0" w:space="0" w:color="auto"/>
            <w:right w:val="none" w:sz="0" w:space="0" w:color="auto"/>
          </w:divBdr>
        </w:div>
        <w:div w:id="1631083452">
          <w:marLeft w:val="640"/>
          <w:marRight w:val="0"/>
          <w:marTop w:val="0"/>
          <w:marBottom w:val="0"/>
          <w:divBdr>
            <w:top w:val="none" w:sz="0" w:space="0" w:color="auto"/>
            <w:left w:val="none" w:sz="0" w:space="0" w:color="auto"/>
            <w:bottom w:val="none" w:sz="0" w:space="0" w:color="auto"/>
            <w:right w:val="none" w:sz="0" w:space="0" w:color="auto"/>
          </w:divBdr>
        </w:div>
        <w:div w:id="1012683123">
          <w:marLeft w:val="640"/>
          <w:marRight w:val="0"/>
          <w:marTop w:val="0"/>
          <w:marBottom w:val="0"/>
          <w:divBdr>
            <w:top w:val="none" w:sz="0" w:space="0" w:color="auto"/>
            <w:left w:val="none" w:sz="0" w:space="0" w:color="auto"/>
            <w:bottom w:val="none" w:sz="0" w:space="0" w:color="auto"/>
            <w:right w:val="none" w:sz="0" w:space="0" w:color="auto"/>
          </w:divBdr>
        </w:div>
        <w:div w:id="878325627">
          <w:marLeft w:val="640"/>
          <w:marRight w:val="0"/>
          <w:marTop w:val="0"/>
          <w:marBottom w:val="0"/>
          <w:divBdr>
            <w:top w:val="none" w:sz="0" w:space="0" w:color="auto"/>
            <w:left w:val="none" w:sz="0" w:space="0" w:color="auto"/>
            <w:bottom w:val="none" w:sz="0" w:space="0" w:color="auto"/>
            <w:right w:val="none" w:sz="0" w:space="0" w:color="auto"/>
          </w:divBdr>
        </w:div>
        <w:div w:id="885412940">
          <w:marLeft w:val="640"/>
          <w:marRight w:val="0"/>
          <w:marTop w:val="0"/>
          <w:marBottom w:val="0"/>
          <w:divBdr>
            <w:top w:val="none" w:sz="0" w:space="0" w:color="auto"/>
            <w:left w:val="none" w:sz="0" w:space="0" w:color="auto"/>
            <w:bottom w:val="none" w:sz="0" w:space="0" w:color="auto"/>
            <w:right w:val="none" w:sz="0" w:space="0" w:color="auto"/>
          </w:divBdr>
        </w:div>
        <w:div w:id="2123455279">
          <w:marLeft w:val="640"/>
          <w:marRight w:val="0"/>
          <w:marTop w:val="0"/>
          <w:marBottom w:val="0"/>
          <w:divBdr>
            <w:top w:val="none" w:sz="0" w:space="0" w:color="auto"/>
            <w:left w:val="none" w:sz="0" w:space="0" w:color="auto"/>
            <w:bottom w:val="none" w:sz="0" w:space="0" w:color="auto"/>
            <w:right w:val="none" w:sz="0" w:space="0" w:color="auto"/>
          </w:divBdr>
        </w:div>
        <w:div w:id="291595892">
          <w:marLeft w:val="640"/>
          <w:marRight w:val="0"/>
          <w:marTop w:val="0"/>
          <w:marBottom w:val="0"/>
          <w:divBdr>
            <w:top w:val="none" w:sz="0" w:space="0" w:color="auto"/>
            <w:left w:val="none" w:sz="0" w:space="0" w:color="auto"/>
            <w:bottom w:val="none" w:sz="0" w:space="0" w:color="auto"/>
            <w:right w:val="none" w:sz="0" w:space="0" w:color="auto"/>
          </w:divBdr>
        </w:div>
        <w:div w:id="241451969">
          <w:marLeft w:val="640"/>
          <w:marRight w:val="0"/>
          <w:marTop w:val="0"/>
          <w:marBottom w:val="0"/>
          <w:divBdr>
            <w:top w:val="none" w:sz="0" w:space="0" w:color="auto"/>
            <w:left w:val="none" w:sz="0" w:space="0" w:color="auto"/>
            <w:bottom w:val="none" w:sz="0" w:space="0" w:color="auto"/>
            <w:right w:val="none" w:sz="0" w:space="0" w:color="auto"/>
          </w:divBdr>
        </w:div>
        <w:div w:id="306670956">
          <w:marLeft w:val="640"/>
          <w:marRight w:val="0"/>
          <w:marTop w:val="0"/>
          <w:marBottom w:val="0"/>
          <w:divBdr>
            <w:top w:val="none" w:sz="0" w:space="0" w:color="auto"/>
            <w:left w:val="none" w:sz="0" w:space="0" w:color="auto"/>
            <w:bottom w:val="none" w:sz="0" w:space="0" w:color="auto"/>
            <w:right w:val="none" w:sz="0" w:space="0" w:color="auto"/>
          </w:divBdr>
        </w:div>
        <w:div w:id="1872918091">
          <w:marLeft w:val="640"/>
          <w:marRight w:val="0"/>
          <w:marTop w:val="0"/>
          <w:marBottom w:val="0"/>
          <w:divBdr>
            <w:top w:val="none" w:sz="0" w:space="0" w:color="auto"/>
            <w:left w:val="none" w:sz="0" w:space="0" w:color="auto"/>
            <w:bottom w:val="none" w:sz="0" w:space="0" w:color="auto"/>
            <w:right w:val="none" w:sz="0" w:space="0" w:color="auto"/>
          </w:divBdr>
        </w:div>
        <w:div w:id="507133251">
          <w:marLeft w:val="640"/>
          <w:marRight w:val="0"/>
          <w:marTop w:val="0"/>
          <w:marBottom w:val="0"/>
          <w:divBdr>
            <w:top w:val="none" w:sz="0" w:space="0" w:color="auto"/>
            <w:left w:val="none" w:sz="0" w:space="0" w:color="auto"/>
            <w:bottom w:val="none" w:sz="0" w:space="0" w:color="auto"/>
            <w:right w:val="none" w:sz="0" w:space="0" w:color="auto"/>
          </w:divBdr>
        </w:div>
        <w:div w:id="1841847624">
          <w:marLeft w:val="640"/>
          <w:marRight w:val="0"/>
          <w:marTop w:val="0"/>
          <w:marBottom w:val="0"/>
          <w:divBdr>
            <w:top w:val="none" w:sz="0" w:space="0" w:color="auto"/>
            <w:left w:val="none" w:sz="0" w:space="0" w:color="auto"/>
            <w:bottom w:val="none" w:sz="0" w:space="0" w:color="auto"/>
            <w:right w:val="none" w:sz="0" w:space="0" w:color="auto"/>
          </w:divBdr>
        </w:div>
        <w:div w:id="1211527625">
          <w:marLeft w:val="640"/>
          <w:marRight w:val="0"/>
          <w:marTop w:val="0"/>
          <w:marBottom w:val="0"/>
          <w:divBdr>
            <w:top w:val="none" w:sz="0" w:space="0" w:color="auto"/>
            <w:left w:val="none" w:sz="0" w:space="0" w:color="auto"/>
            <w:bottom w:val="none" w:sz="0" w:space="0" w:color="auto"/>
            <w:right w:val="none" w:sz="0" w:space="0" w:color="auto"/>
          </w:divBdr>
        </w:div>
        <w:div w:id="2114083753">
          <w:marLeft w:val="640"/>
          <w:marRight w:val="0"/>
          <w:marTop w:val="0"/>
          <w:marBottom w:val="0"/>
          <w:divBdr>
            <w:top w:val="none" w:sz="0" w:space="0" w:color="auto"/>
            <w:left w:val="none" w:sz="0" w:space="0" w:color="auto"/>
            <w:bottom w:val="none" w:sz="0" w:space="0" w:color="auto"/>
            <w:right w:val="none" w:sz="0" w:space="0" w:color="auto"/>
          </w:divBdr>
        </w:div>
        <w:div w:id="709106979">
          <w:marLeft w:val="640"/>
          <w:marRight w:val="0"/>
          <w:marTop w:val="0"/>
          <w:marBottom w:val="0"/>
          <w:divBdr>
            <w:top w:val="none" w:sz="0" w:space="0" w:color="auto"/>
            <w:left w:val="none" w:sz="0" w:space="0" w:color="auto"/>
            <w:bottom w:val="none" w:sz="0" w:space="0" w:color="auto"/>
            <w:right w:val="none" w:sz="0" w:space="0" w:color="auto"/>
          </w:divBdr>
        </w:div>
        <w:div w:id="1764955383">
          <w:marLeft w:val="640"/>
          <w:marRight w:val="0"/>
          <w:marTop w:val="0"/>
          <w:marBottom w:val="0"/>
          <w:divBdr>
            <w:top w:val="none" w:sz="0" w:space="0" w:color="auto"/>
            <w:left w:val="none" w:sz="0" w:space="0" w:color="auto"/>
            <w:bottom w:val="none" w:sz="0" w:space="0" w:color="auto"/>
            <w:right w:val="none" w:sz="0" w:space="0" w:color="auto"/>
          </w:divBdr>
        </w:div>
        <w:div w:id="899560860">
          <w:marLeft w:val="640"/>
          <w:marRight w:val="0"/>
          <w:marTop w:val="0"/>
          <w:marBottom w:val="0"/>
          <w:divBdr>
            <w:top w:val="none" w:sz="0" w:space="0" w:color="auto"/>
            <w:left w:val="none" w:sz="0" w:space="0" w:color="auto"/>
            <w:bottom w:val="none" w:sz="0" w:space="0" w:color="auto"/>
            <w:right w:val="none" w:sz="0" w:space="0" w:color="auto"/>
          </w:divBdr>
        </w:div>
        <w:div w:id="1697272613">
          <w:marLeft w:val="640"/>
          <w:marRight w:val="0"/>
          <w:marTop w:val="0"/>
          <w:marBottom w:val="0"/>
          <w:divBdr>
            <w:top w:val="none" w:sz="0" w:space="0" w:color="auto"/>
            <w:left w:val="none" w:sz="0" w:space="0" w:color="auto"/>
            <w:bottom w:val="none" w:sz="0" w:space="0" w:color="auto"/>
            <w:right w:val="none" w:sz="0" w:space="0" w:color="auto"/>
          </w:divBdr>
        </w:div>
        <w:div w:id="1617910729">
          <w:marLeft w:val="640"/>
          <w:marRight w:val="0"/>
          <w:marTop w:val="0"/>
          <w:marBottom w:val="0"/>
          <w:divBdr>
            <w:top w:val="none" w:sz="0" w:space="0" w:color="auto"/>
            <w:left w:val="none" w:sz="0" w:space="0" w:color="auto"/>
            <w:bottom w:val="none" w:sz="0" w:space="0" w:color="auto"/>
            <w:right w:val="none" w:sz="0" w:space="0" w:color="auto"/>
          </w:divBdr>
        </w:div>
        <w:div w:id="299725036">
          <w:marLeft w:val="640"/>
          <w:marRight w:val="0"/>
          <w:marTop w:val="0"/>
          <w:marBottom w:val="0"/>
          <w:divBdr>
            <w:top w:val="none" w:sz="0" w:space="0" w:color="auto"/>
            <w:left w:val="none" w:sz="0" w:space="0" w:color="auto"/>
            <w:bottom w:val="none" w:sz="0" w:space="0" w:color="auto"/>
            <w:right w:val="none" w:sz="0" w:space="0" w:color="auto"/>
          </w:divBdr>
        </w:div>
        <w:div w:id="5717213">
          <w:marLeft w:val="640"/>
          <w:marRight w:val="0"/>
          <w:marTop w:val="0"/>
          <w:marBottom w:val="0"/>
          <w:divBdr>
            <w:top w:val="none" w:sz="0" w:space="0" w:color="auto"/>
            <w:left w:val="none" w:sz="0" w:space="0" w:color="auto"/>
            <w:bottom w:val="none" w:sz="0" w:space="0" w:color="auto"/>
            <w:right w:val="none" w:sz="0" w:space="0" w:color="auto"/>
          </w:divBdr>
        </w:div>
      </w:divsChild>
    </w:div>
    <w:div w:id="1627420599">
      <w:bodyDiv w:val="1"/>
      <w:marLeft w:val="0"/>
      <w:marRight w:val="0"/>
      <w:marTop w:val="0"/>
      <w:marBottom w:val="0"/>
      <w:divBdr>
        <w:top w:val="none" w:sz="0" w:space="0" w:color="auto"/>
        <w:left w:val="none" w:sz="0" w:space="0" w:color="auto"/>
        <w:bottom w:val="none" w:sz="0" w:space="0" w:color="auto"/>
        <w:right w:val="none" w:sz="0" w:space="0" w:color="auto"/>
      </w:divBdr>
    </w:div>
    <w:div w:id="1627468871">
      <w:bodyDiv w:val="1"/>
      <w:marLeft w:val="0"/>
      <w:marRight w:val="0"/>
      <w:marTop w:val="0"/>
      <w:marBottom w:val="0"/>
      <w:divBdr>
        <w:top w:val="none" w:sz="0" w:space="0" w:color="auto"/>
        <w:left w:val="none" w:sz="0" w:space="0" w:color="auto"/>
        <w:bottom w:val="none" w:sz="0" w:space="0" w:color="auto"/>
        <w:right w:val="none" w:sz="0" w:space="0" w:color="auto"/>
      </w:divBdr>
      <w:divsChild>
        <w:div w:id="870537751">
          <w:marLeft w:val="640"/>
          <w:marRight w:val="0"/>
          <w:marTop w:val="0"/>
          <w:marBottom w:val="0"/>
          <w:divBdr>
            <w:top w:val="none" w:sz="0" w:space="0" w:color="auto"/>
            <w:left w:val="none" w:sz="0" w:space="0" w:color="auto"/>
            <w:bottom w:val="none" w:sz="0" w:space="0" w:color="auto"/>
            <w:right w:val="none" w:sz="0" w:space="0" w:color="auto"/>
          </w:divBdr>
        </w:div>
        <w:div w:id="1463231522">
          <w:marLeft w:val="640"/>
          <w:marRight w:val="0"/>
          <w:marTop w:val="0"/>
          <w:marBottom w:val="0"/>
          <w:divBdr>
            <w:top w:val="none" w:sz="0" w:space="0" w:color="auto"/>
            <w:left w:val="none" w:sz="0" w:space="0" w:color="auto"/>
            <w:bottom w:val="none" w:sz="0" w:space="0" w:color="auto"/>
            <w:right w:val="none" w:sz="0" w:space="0" w:color="auto"/>
          </w:divBdr>
        </w:div>
        <w:div w:id="60980384">
          <w:marLeft w:val="640"/>
          <w:marRight w:val="0"/>
          <w:marTop w:val="0"/>
          <w:marBottom w:val="0"/>
          <w:divBdr>
            <w:top w:val="none" w:sz="0" w:space="0" w:color="auto"/>
            <w:left w:val="none" w:sz="0" w:space="0" w:color="auto"/>
            <w:bottom w:val="none" w:sz="0" w:space="0" w:color="auto"/>
            <w:right w:val="none" w:sz="0" w:space="0" w:color="auto"/>
          </w:divBdr>
        </w:div>
        <w:div w:id="2080787004">
          <w:marLeft w:val="640"/>
          <w:marRight w:val="0"/>
          <w:marTop w:val="0"/>
          <w:marBottom w:val="0"/>
          <w:divBdr>
            <w:top w:val="none" w:sz="0" w:space="0" w:color="auto"/>
            <w:left w:val="none" w:sz="0" w:space="0" w:color="auto"/>
            <w:bottom w:val="none" w:sz="0" w:space="0" w:color="auto"/>
            <w:right w:val="none" w:sz="0" w:space="0" w:color="auto"/>
          </w:divBdr>
        </w:div>
        <w:div w:id="1161972220">
          <w:marLeft w:val="640"/>
          <w:marRight w:val="0"/>
          <w:marTop w:val="0"/>
          <w:marBottom w:val="0"/>
          <w:divBdr>
            <w:top w:val="none" w:sz="0" w:space="0" w:color="auto"/>
            <w:left w:val="none" w:sz="0" w:space="0" w:color="auto"/>
            <w:bottom w:val="none" w:sz="0" w:space="0" w:color="auto"/>
            <w:right w:val="none" w:sz="0" w:space="0" w:color="auto"/>
          </w:divBdr>
        </w:div>
        <w:div w:id="1195272774">
          <w:marLeft w:val="640"/>
          <w:marRight w:val="0"/>
          <w:marTop w:val="0"/>
          <w:marBottom w:val="0"/>
          <w:divBdr>
            <w:top w:val="none" w:sz="0" w:space="0" w:color="auto"/>
            <w:left w:val="none" w:sz="0" w:space="0" w:color="auto"/>
            <w:bottom w:val="none" w:sz="0" w:space="0" w:color="auto"/>
            <w:right w:val="none" w:sz="0" w:space="0" w:color="auto"/>
          </w:divBdr>
        </w:div>
        <w:div w:id="953488483">
          <w:marLeft w:val="640"/>
          <w:marRight w:val="0"/>
          <w:marTop w:val="0"/>
          <w:marBottom w:val="0"/>
          <w:divBdr>
            <w:top w:val="none" w:sz="0" w:space="0" w:color="auto"/>
            <w:left w:val="none" w:sz="0" w:space="0" w:color="auto"/>
            <w:bottom w:val="none" w:sz="0" w:space="0" w:color="auto"/>
            <w:right w:val="none" w:sz="0" w:space="0" w:color="auto"/>
          </w:divBdr>
        </w:div>
        <w:div w:id="1988170827">
          <w:marLeft w:val="640"/>
          <w:marRight w:val="0"/>
          <w:marTop w:val="0"/>
          <w:marBottom w:val="0"/>
          <w:divBdr>
            <w:top w:val="none" w:sz="0" w:space="0" w:color="auto"/>
            <w:left w:val="none" w:sz="0" w:space="0" w:color="auto"/>
            <w:bottom w:val="none" w:sz="0" w:space="0" w:color="auto"/>
            <w:right w:val="none" w:sz="0" w:space="0" w:color="auto"/>
          </w:divBdr>
        </w:div>
        <w:div w:id="1076629058">
          <w:marLeft w:val="640"/>
          <w:marRight w:val="0"/>
          <w:marTop w:val="0"/>
          <w:marBottom w:val="0"/>
          <w:divBdr>
            <w:top w:val="none" w:sz="0" w:space="0" w:color="auto"/>
            <w:left w:val="none" w:sz="0" w:space="0" w:color="auto"/>
            <w:bottom w:val="none" w:sz="0" w:space="0" w:color="auto"/>
            <w:right w:val="none" w:sz="0" w:space="0" w:color="auto"/>
          </w:divBdr>
        </w:div>
        <w:div w:id="1011683041">
          <w:marLeft w:val="640"/>
          <w:marRight w:val="0"/>
          <w:marTop w:val="0"/>
          <w:marBottom w:val="0"/>
          <w:divBdr>
            <w:top w:val="none" w:sz="0" w:space="0" w:color="auto"/>
            <w:left w:val="none" w:sz="0" w:space="0" w:color="auto"/>
            <w:bottom w:val="none" w:sz="0" w:space="0" w:color="auto"/>
            <w:right w:val="none" w:sz="0" w:space="0" w:color="auto"/>
          </w:divBdr>
        </w:div>
        <w:div w:id="881290461">
          <w:marLeft w:val="640"/>
          <w:marRight w:val="0"/>
          <w:marTop w:val="0"/>
          <w:marBottom w:val="0"/>
          <w:divBdr>
            <w:top w:val="none" w:sz="0" w:space="0" w:color="auto"/>
            <w:left w:val="none" w:sz="0" w:space="0" w:color="auto"/>
            <w:bottom w:val="none" w:sz="0" w:space="0" w:color="auto"/>
            <w:right w:val="none" w:sz="0" w:space="0" w:color="auto"/>
          </w:divBdr>
        </w:div>
        <w:div w:id="1471050851">
          <w:marLeft w:val="640"/>
          <w:marRight w:val="0"/>
          <w:marTop w:val="0"/>
          <w:marBottom w:val="0"/>
          <w:divBdr>
            <w:top w:val="none" w:sz="0" w:space="0" w:color="auto"/>
            <w:left w:val="none" w:sz="0" w:space="0" w:color="auto"/>
            <w:bottom w:val="none" w:sz="0" w:space="0" w:color="auto"/>
            <w:right w:val="none" w:sz="0" w:space="0" w:color="auto"/>
          </w:divBdr>
        </w:div>
        <w:div w:id="1728456505">
          <w:marLeft w:val="640"/>
          <w:marRight w:val="0"/>
          <w:marTop w:val="0"/>
          <w:marBottom w:val="0"/>
          <w:divBdr>
            <w:top w:val="none" w:sz="0" w:space="0" w:color="auto"/>
            <w:left w:val="none" w:sz="0" w:space="0" w:color="auto"/>
            <w:bottom w:val="none" w:sz="0" w:space="0" w:color="auto"/>
            <w:right w:val="none" w:sz="0" w:space="0" w:color="auto"/>
          </w:divBdr>
        </w:div>
        <w:div w:id="814837403">
          <w:marLeft w:val="640"/>
          <w:marRight w:val="0"/>
          <w:marTop w:val="0"/>
          <w:marBottom w:val="0"/>
          <w:divBdr>
            <w:top w:val="none" w:sz="0" w:space="0" w:color="auto"/>
            <w:left w:val="none" w:sz="0" w:space="0" w:color="auto"/>
            <w:bottom w:val="none" w:sz="0" w:space="0" w:color="auto"/>
            <w:right w:val="none" w:sz="0" w:space="0" w:color="auto"/>
          </w:divBdr>
        </w:div>
        <w:div w:id="1433553230">
          <w:marLeft w:val="640"/>
          <w:marRight w:val="0"/>
          <w:marTop w:val="0"/>
          <w:marBottom w:val="0"/>
          <w:divBdr>
            <w:top w:val="none" w:sz="0" w:space="0" w:color="auto"/>
            <w:left w:val="none" w:sz="0" w:space="0" w:color="auto"/>
            <w:bottom w:val="none" w:sz="0" w:space="0" w:color="auto"/>
            <w:right w:val="none" w:sz="0" w:space="0" w:color="auto"/>
          </w:divBdr>
        </w:div>
        <w:div w:id="2096122012">
          <w:marLeft w:val="640"/>
          <w:marRight w:val="0"/>
          <w:marTop w:val="0"/>
          <w:marBottom w:val="0"/>
          <w:divBdr>
            <w:top w:val="none" w:sz="0" w:space="0" w:color="auto"/>
            <w:left w:val="none" w:sz="0" w:space="0" w:color="auto"/>
            <w:bottom w:val="none" w:sz="0" w:space="0" w:color="auto"/>
            <w:right w:val="none" w:sz="0" w:space="0" w:color="auto"/>
          </w:divBdr>
        </w:div>
        <w:div w:id="901331183">
          <w:marLeft w:val="640"/>
          <w:marRight w:val="0"/>
          <w:marTop w:val="0"/>
          <w:marBottom w:val="0"/>
          <w:divBdr>
            <w:top w:val="none" w:sz="0" w:space="0" w:color="auto"/>
            <w:left w:val="none" w:sz="0" w:space="0" w:color="auto"/>
            <w:bottom w:val="none" w:sz="0" w:space="0" w:color="auto"/>
            <w:right w:val="none" w:sz="0" w:space="0" w:color="auto"/>
          </w:divBdr>
        </w:div>
        <w:div w:id="1758939965">
          <w:marLeft w:val="640"/>
          <w:marRight w:val="0"/>
          <w:marTop w:val="0"/>
          <w:marBottom w:val="0"/>
          <w:divBdr>
            <w:top w:val="none" w:sz="0" w:space="0" w:color="auto"/>
            <w:left w:val="none" w:sz="0" w:space="0" w:color="auto"/>
            <w:bottom w:val="none" w:sz="0" w:space="0" w:color="auto"/>
            <w:right w:val="none" w:sz="0" w:space="0" w:color="auto"/>
          </w:divBdr>
        </w:div>
        <w:div w:id="631324676">
          <w:marLeft w:val="640"/>
          <w:marRight w:val="0"/>
          <w:marTop w:val="0"/>
          <w:marBottom w:val="0"/>
          <w:divBdr>
            <w:top w:val="none" w:sz="0" w:space="0" w:color="auto"/>
            <w:left w:val="none" w:sz="0" w:space="0" w:color="auto"/>
            <w:bottom w:val="none" w:sz="0" w:space="0" w:color="auto"/>
            <w:right w:val="none" w:sz="0" w:space="0" w:color="auto"/>
          </w:divBdr>
        </w:div>
        <w:div w:id="839394756">
          <w:marLeft w:val="640"/>
          <w:marRight w:val="0"/>
          <w:marTop w:val="0"/>
          <w:marBottom w:val="0"/>
          <w:divBdr>
            <w:top w:val="none" w:sz="0" w:space="0" w:color="auto"/>
            <w:left w:val="none" w:sz="0" w:space="0" w:color="auto"/>
            <w:bottom w:val="none" w:sz="0" w:space="0" w:color="auto"/>
            <w:right w:val="none" w:sz="0" w:space="0" w:color="auto"/>
          </w:divBdr>
        </w:div>
        <w:div w:id="2096322238">
          <w:marLeft w:val="640"/>
          <w:marRight w:val="0"/>
          <w:marTop w:val="0"/>
          <w:marBottom w:val="0"/>
          <w:divBdr>
            <w:top w:val="none" w:sz="0" w:space="0" w:color="auto"/>
            <w:left w:val="none" w:sz="0" w:space="0" w:color="auto"/>
            <w:bottom w:val="none" w:sz="0" w:space="0" w:color="auto"/>
            <w:right w:val="none" w:sz="0" w:space="0" w:color="auto"/>
          </w:divBdr>
        </w:div>
        <w:div w:id="410470002">
          <w:marLeft w:val="640"/>
          <w:marRight w:val="0"/>
          <w:marTop w:val="0"/>
          <w:marBottom w:val="0"/>
          <w:divBdr>
            <w:top w:val="none" w:sz="0" w:space="0" w:color="auto"/>
            <w:left w:val="none" w:sz="0" w:space="0" w:color="auto"/>
            <w:bottom w:val="none" w:sz="0" w:space="0" w:color="auto"/>
            <w:right w:val="none" w:sz="0" w:space="0" w:color="auto"/>
          </w:divBdr>
        </w:div>
        <w:div w:id="325787405">
          <w:marLeft w:val="640"/>
          <w:marRight w:val="0"/>
          <w:marTop w:val="0"/>
          <w:marBottom w:val="0"/>
          <w:divBdr>
            <w:top w:val="none" w:sz="0" w:space="0" w:color="auto"/>
            <w:left w:val="none" w:sz="0" w:space="0" w:color="auto"/>
            <w:bottom w:val="none" w:sz="0" w:space="0" w:color="auto"/>
            <w:right w:val="none" w:sz="0" w:space="0" w:color="auto"/>
          </w:divBdr>
        </w:div>
        <w:div w:id="2016301507">
          <w:marLeft w:val="640"/>
          <w:marRight w:val="0"/>
          <w:marTop w:val="0"/>
          <w:marBottom w:val="0"/>
          <w:divBdr>
            <w:top w:val="none" w:sz="0" w:space="0" w:color="auto"/>
            <w:left w:val="none" w:sz="0" w:space="0" w:color="auto"/>
            <w:bottom w:val="none" w:sz="0" w:space="0" w:color="auto"/>
            <w:right w:val="none" w:sz="0" w:space="0" w:color="auto"/>
          </w:divBdr>
        </w:div>
        <w:div w:id="534774668">
          <w:marLeft w:val="640"/>
          <w:marRight w:val="0"/>
          <w:marTop w:val="0"/>
          <w:marBottom w:val="0"/>
          <w:divBdr>
            <w:top w:val="none" w:sz="0" w:space="0" w:color="auto"/>
            <w:left w:val="none" w:sz="0" w:space="0" w:color="auto"/>
            <w:bottom w:val="none" w:sz="0" w:space="0" w:color="auto"/>
            <w:right w:val="none" w:sz="0" w:space="0" w:color="auto"/>
          </w:divBdr>
        </w:div>
        <w:div w:id="470319">
          <w:marLeft w:val="640"/>
          <w:marRight w:val="0"/>
          <w:marTop w:val="0"/>
          <w:marBottom w:val="0"/>
          <w:divBdr>
            <w:top w:val="none" w:sz="0" w:space="0" w:color="auto"/>
            <w:left w:val="none" w:sz="0" w:space="0" w:color="auto"/>
            <w:bottom w:val="none" w:sz="0" w:space="0" w:color="auto"/>
            <w:right w:val="none" w:sz="0" w:space="0" w:color="auto"/>
          </w:divBdr>
        </w:div>
        <w:div w:id="431512796">
          <w:marLeft w:val="640"/>
          <w:marRight w:val="0"/>
          <w:marTop w:val="0"/>
          <w:marBottom w:val="0"/>
          <w:divBdr>
            <w:top w:val="none" w:sz="0" w:space="0" w:color="auto"/>
            <w:left w:val="none" w:sz="0" w:space="0" w:color="auto"/>
            <w:bottom w:val="none" w:sz="0" w:space="0" w:color="auto"/>
            <w:right w:val="none" w:sz="0" w:space="0" w:color="auto"/>
          </w:divBdr>
        </w:div>
        <w:div w:id="16196765">
          <w:marLeft w:val="640"/>
          <w:marRight w:val="0"/>
          <w:marTop w:val="0"/>
          <w:marBottom w:val="0"/>
          <w:divBdr>
            <w:top w:val="none" w:sz="0" w:space="0" w:color="auto"/>
            <w:left w:val="none" w:sz="0" w:space="0" w:color="auto"/>
            <w:bottom w:val="none" w:sz="0" w:space="0" w:color="auto"/>
            <w:right w:val="none" w:sz="0" w:space="0" w:color="auto"/>
          </w:divBdr>
        </w:div>
        <w:div w:id="530730025">
          <w:marLeft w:val="640"/>
          <w:marRight w:val="0"/>
          <w:marTop w:val="0"/>
          <w:marBottom w:val="0"/>
          <w:divBdr>
            <w:top w:val="none" w:sz="0" w:space="0" w:color="auto"/>
            <w:left w:val="none" w:sz="0" w:space="0" w:color="auto"/>
            <w:bottom w:val="none" w:sz="0" w:space="0" w:color="auto"/>
            <w:right w:val="none" w:sz="0" w:space="0" w:color="auto"/>
          </w:divBdr>
        </w:div>
        <w:div w:id="1914269579">
          <w:marLeft w:val="640"/>
          <w:marRight w:val="0"/>
          <w:marTop w:val="0"/>
          <w:marBottom w:val="0"/>
          <w:divBdr>
            <w:top w:val="none" w:sz="0" w:space="0" w:color="auto"/>
            <w:left w:val="none" w:sz="0" w:space="0" w:color="auto"/>
            <w:bottom w:val="none" w:sz="0" w:space="0" w:color="auto"/>
            <w:right w:val="none" w:sz="0" w:space="0" w:color="auto"/>
          </w:divBdr>
        </w:div>
        <w:div w:id="1122919331">
          <w:marLeft w:val="640"/>
          <w:marRight w:val="0"/>
          <w:marTop w:val="0"/>
          <w:marBottom w:val="0"/>
          <w:divBdr>
            <w:top w:val="none" w:sz="0" w:space="0" w:color="auto"/>
            <w:left w:val="none" w:sz="0" w:space="0" w:color="auto"/>
            <w:bottom w:val="none" w:sz="0" w:space="0" w:color="auto"/>
            <w:right w:val="none" w:sz="0" w:space="0" w:color="auto"/>
          </w:divBdr>
        </w:div>
        <w:div w:id="1705209059">
          <w:marLeft w:val="640"/>
          <w:marRight w:val="0"/>
          <w:marTop w:val="0"/>
          <w:marBottom w:val="0"/>
          <w:divBdr>
            <w:top w:val="none" w:sz="0" w:space="0" w:color="auto"/>
            <w:left w:val="none" w:sz="0" w:space="0" w:color="auto"/>
            <w:bottom w:val="none" w:sz="0" w:space="0" w:color="auto"/>
            <w:right w:val="none" w:sz="0" w:space="0" w:color="auto"/>
          </w:divBdr>
        </w:div>
        <w:div w:id="1079597360">
          <w:marLeft w:val="640"/>
          <w:marRight w:val="0"/>
          <w:marTop w:val="0"/>
          <w:marBottom w:val="0"/>
          <w:divBdr>
            <w:top w:val="none" w:sz="0" w:space="0" w:color="auto"/>
            <w:left w:val="none" w:sz="0" w:space="0" w:color="auto"/>
            <w:bottom w:val="none" w:sz="0" w:space="0" w:color="auto"/>
            <w:right w:val="none" w:sz="0" w:space="0" w:color="auto"/>
          </w:divBdr>
        </w:div>
        <w:div w:id="830293521">
          <w:marLeft w:val="640"/>
          <w:marRight w:val="0"/>
          <w:marTop w:val="0"/>
          <w:marBottom w:val="0"/>
          <w:divBdr>
            <w:top w:val="none" w:sz="0" w:space="0" w:color="auto"/>
            <w:left w:val="none" w:sz="0" w:space="0" w:color="auto"/>
            <w:bottom w:val="none" w:sz="0" w:space="0" w:color="auto"/>
            <w:right w:val="none" w:sz="0" w:space="0" w:color="auto"/>
          </w:divBdr>
        </w:div>
        <w:div w:id="1646006969">
          <w:marLeft w:val="640"/>
          <w:marRight w:val="0"/>
          <w:marTop w:val="0"/>
          <w:marBottom w:val="0"/>
          <w:divBdr>
            <w:top w:val="none" w:sz="0" w:space="0" w:color="auto"/>
            <w:left w:val="none" w:sz="0" w:space="0" w:color="auto"/>
            <w:bottom w:val="none" w:sz="0" w:space="0" w:color="auto"/>
            <w:right w:val="none" w:sz="0" w:space="0" w:color="auto"/>
          </w:divBdr>
        </w:div>
        <w:div w:id="1410422452">
          <w:marLeft w:val="640"/>
          <w:marRight w:val="0"/>
          <w:marTop w:val="0"/>
          <w:marBottom w:val="0"/>
          <w:divBdr>
            <w:top w:val="none" w:sz="0" w:space="0" w:color="auto"/>
            <w:left w:val="none" w:sz="0" w:space="0" w:color="auto"/>
            <w:bottom w:val="none" w:sz="0" w:space="0" w:color="auto"/>
            <w:right w:val="none" w:sz="0" w:space="0" w:color="auto"/>
          </w:divBdr>
        </w:div>
        <w:div w:id="2046905177">
          <w:marLeft w:val="640"/>
          <w:marRight w:val="0"/>
          <w:marTop w:val="0"/>
          <w:marBottom w:val="0"/>
          <w:divBdr>
            <w:top w:val="none" w:sz="0" w:space="0" w:color="auto"/>
            <w:left w:val="none" w:sz="0" w:space="0" w:color="auto"/>
            <w:bottom w:val="none" w:sz="0" w:space="0" w:color="auto"/>
            <w:right w:val="none" w:sz="0" w:space="0" w:color="auto"/>
          </w:divBdr>
        </w:div>
        <w:div w:id="725445789">
          <w:marLeft w:val="640"/>
          <w:marRight w:val="0"/>
          <w:marTop w:val="0"/>
          <w:marBottom w:val="0"/>
          <w:divBdr>
            <w:top w:val="none" w:sz="0" w:space="0" w:color="auto"/>
            <w:left w:val="none" w:sz="0" w:space="0" w:color="auto"/>
            <w:bottom w:val="none" w:sz="0" w:space="0" w:color="auto"/>
            <w:right w:val="none" w:sz="0" w:space="0" w:color="auto"/>
          </w:divBdr>
        </w:div>
        <w:div w:id="1552378483">
          <w:marLeft w:val="640"/>
          <w:marRight w:val="0"/>
          <w:marTop w:val="0"/>
          <w:marBottom w:val="0"/>
          <w:divBdr>
            <w:top w:val="none" w:sz="0" w:space="0" w:color="auto"/>
            <w:left w:val="none" w:sz="0" w:space="0" w:color="auto"/>
            <w:bottom w:val="none" w:sz="0" w:space="0" w:color="auto"/>
            <w:right w:val="none" w:sz="0" w:space="0" w:color="auto"/>
          </w:divBdr>
        </w:div>
        <w:div w:id="63799065">
          <w:marLeft w:val="640"/>
          <w:marRight w:val="0"/>
          <w:marTop w:val="0"/>
          <w:marBottom w:val="0"/>
          <w:divBdr>
            <w:top w:val="none" w:sz="0" w:space="0" w:color="auto"/>
            <w:left w:val="none" w:sz="0" w:space="0" w:color="auto"/>
            <w:bottom w:val="none" w:sz="0" w:space="0" w:color="auto"/>
            <w:right w:val="none" w:sz="0" w:space="0" w:color="auto"/>
          </w:divBdr>
        </w:div>
        <w:div w:id="946892873">
          <w:marLeft w:val="640"/>
          <w:marRight w:val="0"/>
          <w:marTop w:val="0"/>
          <w:marBottom w:val="0"/>
          <w:divBdr>
            <w:top w:val="none" w:sz="0" w:space="0" w:color="auto"/>
            <w:left w:val="none" w:sz="0" w:space="0" w:color="auto"/>
            <w:bottom w:val="none" w:sz="0" w:space="0" w:color="auto"/>
            <w:right w:val="none" w:sz="0" w:space="0" w:color="auto"/>
          </w:divBdr>
        </w:div>
        <w:div w:id="673217228">
          <w:marLeft w:val="640"/>
          <w:marRight w:val="0"/>
          <w:marTop w:val="0"/>
          <w:marBottom w:val="0"/>
          <w:divBdr>
            <w:top w:val="none" w:sz="0" w:space="0" w:color="auto"/>
            <w:left w:val="none" w:sz="0" w:space="0" w:color="auto"/>
            <w:bottom w:val="none" w:sz="0" w:space="0" w:color="auto"/>
            <w:right w:val="none" w:sz="0" w:space="0" w:color="auto"/>
          </w:divBdr>
        </w:div>
        <w:div w:id="1591309469">
          <w:marLeft w:val="640"/>
          <w:marRight w:val="0"/>
          <w:marTop w:val="0"/>
          <w:marBottom w:val="0"/>
          <w:divBdr>
            <w:top w:val="none" w:sz="0" w:space="0" w:color="auto"/>
            <w:left w:val="none" w:sz="0" w:space="0" w:color="auto"/>
            <w:bottom w:val="none" w:sz="0" w:space="0" w:color="auto"/>
            <w:right w:val="none" w:sz="0" w:space="0" w:color="auto"/>
          </w:divBdr>
        </w:div>
        <w:div w:id="208958451">
          <w:marLeft w:val="640"/>
          <w:marRight w:val="0"/>
          <w:marTop w:val="0"/>
          <w:marBottom w:val="0"/>
          <w:divBdr>
            <w:top w:val="none" w:sz="0" w:space="0" w:color="auto"/>
            <w:left w:val="none" w:sz="0" w:space="0" w:color="auto"/>
            <w:bottom w:val="none" w:sz="0" w:space="0" w:color="auto"/>
            <w:right w:val="none" w:sz="0" w:space="0" w:color="auto"/>
          </w:divBdr>
        </w:div>
        <w:div w:id="193618967">
          <w:marLeft w:val="640"/>
          <w:marRight w:val="0"/>
          <w:marTop w:val="0"/>
          <w:marBottom w:val="0"/>
          <w:divBdr>
            <w:top w:val="none" w:sz="0" w:space="0" w:color="auto"/>
            <w:left w:val="none" w:sz="0" w:space="0" w:color="auto"/>
            <w:bottom w:val="none" w:sz="0" w:space="0" w:color="auto"/>
            <w:right w:val="none" w:sz="0" w:space="0" w:color="auto"/>
          </w:divBdr>
        </w:div>
        <w:div w:id="930352044">
          <w:marLeft w:val="640"/>
          <w:marRight w:val="0"/>
          <w:marTop w:val="0"/>
          <w:marBottom w:val="0"/>
          <w:divBdr>
            <w:top w:val="none" w:sz="0" w:space="0" w:color="auto"/>
            <w:left w:val="none" w:sz="0" w:space="0" w:color="auto"/>
            <w:bottom w:val="none" w:sz="0" w:space="0" w:color="auto"/>
            <w:right w:val="none" w:sz="0" w:space="0" w:color="auto"/>
          </w:divBdr>
        </w:div>
        <w:div w:id="611060615">
          <w:marLeft w:val="640"/>
          <w:marRight w:val="0"/>
          <w:marTop w:val="0"/>
          <w:marBottom w:val="0"/>
          <w:divBdr>
            <w:top w:val="none" w:sz="0" w:space="0" w:color="auto"/>
            <w:left w:val="none" w:sz="0" w:space="0" w:color="auto"/>
            <w:bottom w:val="none" w:sz="0" w:space="0" w:color="auto"/>
            <w:right w:val="none" w:sz="0" w:space="0" w:color="auto"/>
          </w:divBdr>
        </w:div>
        <w:div w:id="1464617504">
          <w:marLeft w:val="640"/>
          <w:marRight w:val="0"/>
          <w:marTop w:val="0"/>
          <w:marBottom w:val="0"/>
          <w:divBdr>
            <w:top w:val="none" w:sz="0" w:space="0" w:color="auto"/>
            <w:left w:val="none" w:sz="0" w:space="0" w:color="auto"/>
            <w:bottom w:val="none" w:sz="0" w:space="0" w:color="auto"/>
            <w:right w:val="none" w:sz="0" w:space="0" w:color="auto"/>
          </w:divBdr>
        </w:div>
        <w:div w:id="805855140">
          <w:marLeft w:val="640"/>
          <w:marRight w:val="0"/>
          <w:marTop w:val="0"/>
          <w:marBottom w:val="0"/>
          <w:divBdr>
            <w:top w:val="none" w:sz="0" w:space="0" w:color="auto"/>
            <w:left w:val="none" w:sz="0" w:space="0" w:color="auto"/>
            <w:bottom w:val="none" w:sz="0" w:space="0" w:color="auto"/>
            <w:right w:val="none" w:sz="0" w:space="0" w:color="auto"/>
          </w:divBdr>
        </w:div>
        <w:div w:id="411664268">
          <w:marLeft w:val="640"/>
          <w:marRight w:val="0"/>
          <w:marTop w:val="0"/>
          <w:marBottom w:val="0"/>
          <w:divBdr>
            <w:top w:val="none" w:sz="0" w:space="0" w:color="auto"/>
            <w:left w:val="none" w:sz="0" w:space="0" w:color="auto"/>
            <w:bottom w:val="none" w:sz="0" w:space="0" w:color="auto"/>
            <w:right w:val="none" w:sz="0" w:space="0" w:color="auto"/>
          </w:divBdr>
        </w:div>
        <w:div w:id="399445689">
          <w:marLeft w:val="640"/>
          <w:marRight w:val="0"/>
          <w:marTop w:val="0"/>
          <w:marBottom w:val="0"/>
          <w:divBdr>
            <w:top w:val="none" w:sz="0" w:space="0" w:color="auto"/>
            <w:left w:val="none" w:sz="0" w:space="0" w:color="auto"/>
            <w:bottom w:val="none" w:sz="0" w:space="0" w:color="auto"/>
            <w:right w:val="none" w:sz="0" w:space="0" w:color="auto"/>
          </w:divBdr>
        </w:div>
        <w:div w:id="539635113">
          <w:marLeft w:val="640"/>
          <w:marRight w:val="0"/>
          <w:marTop w:val="0"/>
          <w:marBottom w:val="0"/>
          <w:divBdr>
            <w:top w:val="none" w:sz="0" w:space="0" w:color="auto"/>
            <w:left w:val="none" w:sz="0" w:space="0" w:color="auto"/>
            <w:bottom w:val="none" w:sz="0" w:space="0" w:color="auto"/>
            <w:right w:val="none" w:sz="0" w:space="0" w:color="auto"/>
          </w:divBdr>
        </w:div>
        <w:div w:id="393771818">
          <w:marLeft w:val="640"/>
          <w:marRight w:val="0"/>
          <w:marTop w:val="0"/>
          <w:marBottom w:val="0"/>
          <w:divBdr>
            <w:top w:val="none" w:sz="0" w:space="0" w:color="auto"/>
            <w:left w:val="none" w:sz="0" w:space="0" w:color="auto"/>
            <w:bottom w:val="none" w:sz="0" w:space="0" w:color="auto"/>
            <w:right w:val="none" w:sz="0" w:space="0" w:color="auto"/>
          </w:divBdr>
        </w:div>
        <w:div w:id="373576806">
          <w:marLeft w:val="640"/>
          <w:marRight w:val="0"/>
          <w:marTop w:val="0"/>
          <w:marBottom w:val="0"/>
          <w:divBdr>
            <w:top w:val="none" w:sz="0" w:space="0" w:color="auto"/>
            <w:left w:val="none" w:sz="0" w:space="0" w:color="auto"/>
            <w:bottom w:val="none" w:sz="0" w:space="0" w:color="auto"/>
            <w:right w:val="none" w:sz="0" w:space="0" w:color="auto"/>
          </w:divBdr>
        </w:div>
        <w:div w:id="1584753016">
          <w:marLeft w:val="640"/>
          <w:marRight w:val="0"/>
          <w:marTop w:val="0"/>
          <w:marBottom w:val="0"/>
          <w:divBdr>
            <w:top w:val="none" w:sz="0" w:space="0" w:color="auto"/>
            <w:left w:val="none" w:sz="0" w:space="0" w:color="auto"/>
            <w:bottom w:val="none" w:sz="0" w:space="0" w:color="auto"/>
            <w:right w:val="none" w:sz="0" w:space="0" w:color="auto"/>
          </w:divBdr>
        </w:div>
        <w:div w:id="1410420342">
          <w:marLeft w:val="640"/>
          <w:marRight w:val="0"/>
          <w:marTop w:val="0"/>
          <w:marBottom w:val="0"/>
          <w:divBdr>
            <w:top w:val="none" w:sz="0" w:space="0" w:color="auto"/>
            <w:left w:val="none" w:sz="0" w:space="0" w:color="auto"/>
            <w:bottom w:val="none" w:sz="0" w:space="0" w:color="auto"/>
            <w:right w:val="none" w:sz="0" w:space="0" w:color="auto"/>
          </w:divBdr>
        </w:div>
        <w:div w:id="1284389512">
          <w:marLeft w:val="640"/>
          <w:marRight w:val="0"/>
          <w:marTop w:val="0"/>
          <w:marBottom w:val="0"/>
          <w:divBdr>
            <w:top w:val="none" w:sz="0" w:space="0" w:color="auto"/>
            <w:left w:val="none" w:sz="0" w:space="0" w:color="auto"/>
            <w:bottom w:val="none" w:sz="0" w:space="0" w:color="auto"/>
            <w:right w:val="none" w:sz="0" w:space="0" w:color="auto"/>
          </w:divBdr>
        </w:div>
        <w:div w:id="360133525">
          <w:marLeft w:val="640"/>
          <w:marRight w:val="0"/>
          <w:marTop w:val="0"/>
          <w:marBottom w:val="0"/>
          <w:divBdr>
            <w:top w:val="none" w:sz="0" w:space="0" w:color="auto"/>
            <w:left w:val="none" w:sz="0" w:space="0" w:color="auto"/>
            <w:bottom w:val="none" w:sz="0" w:space="0" w:color="auto"/>
            <w:right w:val="none" w:sz="0" w:space="0" w:color="auto"/>
          </w:divBdr>
        </w:div>
        <w:div w:id="1797598109">
          <w:marLeft w:val="640"/>
          <w:marRight w:val="0"/>
          <w:marTop w:val="0"/>
          <w:marBottom w:val="0"/>
          <w:divBdr>
            <w:top w:val="none" w:sz="0" w:space="0" w:color="auto"/>
            <w:left w:val="none" w:sz="0" w:space="0" w:color="auto"/>
            <w:bottom w:val="none" w:sz="0" w:space="0" w:color="auto"/>
            <w:right w:val="none" w:sz="0" w:space="0" w:color="auto"/>
          </w:divBdr>
        </w:div>
        <w:div w:id="952782204">
          <w:marLeft w:val="640"/>
          <w:marRight w:val="0"/>
          <w:marTop w:val="0"/>
          <w:marBottom w:val="0"/>
          <w:divBdr>
            <w:top w:val="none" w:sz="0" w:space="0" w:color="auto"/>
            <w:left w:val="none" w:sz="0" w:space="0" w:color="auto"/>
            <w:bottom w:val="none" w:sz="0" w:space="0" w:color="auto"/>
            <w:right w:val="none" w:sz="0" w:space="0" w:color="auto"/>
          </w:divBdr>
        </w:div>
        <w:div w:id="10424384">
          <w:marLeft w:val="640"/>
          <w:marRight w:val="0"/>
          <w:marTop w:val="0"/>
          <w:marBottom w:val="0"/>
          <w:divBdr>
            <w:top w:val="none" w:sz="0" w:space="0" w:color="auto"/>
            <w:left w:val="none" w:sz="0" w:space="0" w:color="auto"/>
            <w:bottom w:val="none" w:sz="0" w:space="0" w:color="auto"/>
            <w:right w:val="none" w:sz="0" w:space="0" w:color="auto"/>
          </w:divBdr>
        </w:div>
        <w:div w:id="251741670">
          <w:marLeft w:val="640"/>
          <w:marRight w:val="0"/>
          <w:marTop w:val="0"/>
          <w:marBottom w:val="0"/>
          <w:divBdr>
            <w:top w:val="none" w:sz="0" w:space="0" w:color="auto"/>
            <w:left w:val="none" w:sz="0" w:space="0" w:color="auto"/>
            <w:bottom w:val="none" w:sz="0" w:space="0" w:color="auto"/>
            <w:right w:val="none" w:sz="0" w:space="0" w:color="auto"/>
          </w:divBdr>
        </w:div>
        <w:div w:id="2133284258">
          <w:marLeft w:val="640"/>
          <w:marRight w:val="0"/>
          <w:marTop w:val="0"/>
          <w:marBottom w:val="0"/>
          <w:divBdr>
            <w:top w:val="none" w:sz="0" w:space="0" w:color="auto"/>
            <w:left w:val="none" w:sz="0" w:space="0" w:color="auto"/>
            <w:bottom w:val="none" w:sz="0" w:space="0" w:color="auto"/>
            <w:right w:val="none" w:sz="0" w:space="0" w:color="auto"/>
          </w:divBdr>
        </w:div>
        <w:div w:id="186137545">
          <w:marLeft w:val="640"/>
          <w:marRight w:val="0"/>
          <w:marTop w:val="0"/>
          <w:marBottom w:val="0"/>
          <w:divBdr>
            <w:top w:val="none" w:sz="0" w:space="0" w:color="auto"/>
            <w:left w:val="none" w:sz="0" w:space="0" w:color="auto"/>
            <w:bottom w:val="none" w:sz="0" w:space="0" w:color="auto"/>
            <w:right w:val="none" w:sz="0" w:space="0" w:color="auto"/>
          </w:divBdr>
        </w:div>
        <w:div w:id="133454219">
          <w:marLeft w:val="640"/>
          <w:marRight w:val="0"/>
          <w:marTop w:val="0"/>
          <w:marBottom w:val="0"/>
          <w:divBdr>
            <w:top w:val="none" w:sz="0" w:space="0" w:color="auto"/>
            <w:left w:val="none" w:sz="0" w:space="0" w:color="auto"/>
            <w:bottom w:val="none" w:sz="0" w:space="0" w:color="auto"/>
            <w:right w:val="none" w:sz="0" w:space="0" w:color="auto"/>
          </w:divBdr>
        </w:div>
        <w:div w:id="498740146">
          <w:marLeft w:val="640"/>
          <w:marRight w:val="0"/>
          <w:marTop w:val="0"/>
          <w:marBottom w:val="0"/>
          <w:divBdr>
            <w:top w:val="none" w:sz="0" w:space="0" w:color="auto"/>
            <w:left w:val="none" w:sz="0" w:space="0" w:color="auto"/>
            <w:bottom w:val="none" w:sz="0" w:space="0" w:color="auto"/>
            <w:right w:val="none" w:sz="0" w:space="0" w:color="auto"/>
          </w:divBdr>
        </w:div>
        <w:div w:id="881408535">
          <w:marLeft w:val="640"/>
          <w:marRight w:val="0"/>
          <w:marTop w:val="0"/>
          <w:marBottom w:val="0"/>
          <w:divBdr>
            <w:top w:val="none" w:sz="0" w:space="0" w:color="auto"/>
            <w:left w:val="none" w:sz="0" w:space="0" w:color="auto"/>
            <w:bottom w:val="none" w:sz="0" w:space="0" w:color="auto"/>
            <w:right w:val="none" w:sz="0" w:space="0" w:color="auto"/>
          </w:divBdr>
        </w:div>
        <w:div w:id="2070685801">
          <w:marLeft w:val="640"/>
          <w:marRight w:val="0"/>
          <w:marTop w:val="0"/>
          <w:marBottom w:val="0"/>
          <w:divBdr>
            <w:top w:val="none" w:sz="0" w:space="0" w:color="auto"/>
            <w:left w:val="none" w:sz="0" w:space="0" w:color="auto"/>
            <w:bottom w:val="none" w:sz="0" w:space="0" w:color="auto"/>
            <w:right w:val="none" w:sz="0" w:space="0" w:color="auto"/>
          </w:divBdr>
        </w:div>
        <w:div w:id="1608272010">
          <w:marLeft w:val="640"/>
          <w:marRight w:val="0"/>
          <w:marTop w:val="0"/>
          <w:marBottom w:val="0"/>
          <w:divBdr>
            <w:top w:val="none" w:sz="0" w:space="0" w:color="auto"/>
            <w:left w:val="none" w:sz="0" w:space="0" w:color="auto"/>
            <w:bottom w:val="none" w:sz="0" w:space="0" w:color="auto"/>
            <w:right w:val="none" w:sz="0" w:space="0" w:color="auto"/>
          </w:divBdr>
        </w:div>
        <w:div w:id="1717777033">
          <w:marLeft w:val="640"/>
          <w:marRight w:val="0"/>
          <w:marTop w:val="0"/>
          <w:marBottom w:val="0"/>
          <w:divBdr>
            <w:top w:val="none" w:sz="0" w:space="0" w:color="auto"/>
            <w:left w:val="none" w:sz="0" w:space="0" w:color="auto"/>
            <w:bottom w:val="none" w:sz="0" w:space="0" w:color="auto"/>
            <w:right w:val="none" w:sz="0" w:space="0" w:color="auto"/>
          </w:divBdr>
        </w:div>
        <w:div w:id="1120488395">
          <w:marLeft w:val="640"/>
          <w:marRight w:val="0"/>
          <w:marTop w:val="0"/>
          <w:marBottom w:val="0"/>
          <w:divBdr>
            <w:top w:val="none" w:sz="0" w:space="0" w:color="auto"/>
            <w:left w:val="none" w:sz="0" w:space="0" w:color="auto"/>
            <w:bottom w:val="none" w:sz="0" w:space="0" w:color="auto"/>
            <w:right w:val="none" w:sz="0" w:space="0" w:color="auto"/>
          </w:divBdr>
        </w:div>
        <w:div w:id="1287732623">
          <w:marLeft w:val="640"/>
          <w:marRight w:val="0"/>
          <w:marTop w:val="0"/>
          <w:marBottom w:val="0"/>
          <w:divBdr>
            <w:top w:val="none" w:sz="0" w:space="0" w:color="auto"/>
            <w:left w:val="none" w:sz="0" w:space="0" w:color="auto"/>
            <w:bottom w:val="none" w:sz="0" w:space="0" w:color="auto"/>
            <w:right w:val="none" w:sz="0" w:space="0" w:color="auto"/>
          </w:divBdr>
        </w:div>
        <w:div w:id="970865007">
          <w:marLeft w:val="640"/>
          <w:marRight w:val="0"/>
          <w:marTop w:val="0"/>
          <w:marBottom w:val="0"/>
          <w:divBdr>
            <w:top w:val="none" w:sz="0" w:space="0" w:color="auto"/>
            <w:left w:val="none" w:sz="0" w:space="0" w:color="auto"/>
            <w:bottom w:val="none" w:sz="0" w:space="0" w:color="auto"/>
            <w:right w:val="none" w:sz="0" w:space="0" w:color="auto"/>
          </w:divBdr>
        </w:div>
        <w:div w:id="422723108">
          <w:marLeft w:val="640"/>
          <w:marRight w:val="0"/>
          <w:marTop w:val="0"/>
          <w:marBottom w:val="0"/>
          <w:divBdr>
            <w:top w:val="none" w:sz="0" w:space="0" w:color="auto"/>
            <w:left w:val="none" w:sz="0" w:space="0" w:color="auto"/>
            <w:bottom w:val="none" w:sz="0" w:space="0" w:color="auto"/>
            <w:right w:val="none" w:sz="0" w:space="0" w:color="auto"/>
          </w:divBdr>
        </w:div>
        <w:div w:id="504589378">
          <w:marLeft w:val="640"/>
          <w:marRight w:val="0"/>
          <w:marTop w:val="0"/>
          <w:marBottom w:val="0"/>
          <w:divBdr>
            <w:top w:val="none" w:sz="0" w:space="0" w:color="auto"/>
            <w:left w:val="none" w:sz="0" w:space="0" w:color="auto"/>
            <w:bottom w:val="none" w:sz="0" w:space="0" w:color="auto"/>
            <w:right w:val="none" w:sz="0" w:space="0" w:color="auto"/>
          </w:divBdr>
        </w:div>
        <w:div w:id="396632485">
          <w:marLeft w:val="640"/>
          <w:marRight w:val="0"/>
          <w:marTop w:val="0"/>
          <w:marBottom w:val="0"/>
          <w:divBdr>
            <w:top w:val="none" w:sz="0" w:space="0" w:color="auto"/>
            <w:left w:val="none" w:sz="0" w:space="0" w:color="auto"/>
            <w:bottom w:val="none" w:sz="0" w:space="0" w:color="auto"/>
            <w:right w:val="none" w:sz="0" w:space="0" w:color="auto"/>
          </w:divBdr>
        </w:div>
        <w:div w:id="1883009319">
          <w:marLeft w:val="640"/>
          <w:marRight w:val="0"/>
          <w:marTop w:val="0"/>
          <w:marBottom w:val="0"/>
          <w:divBdr>
            <w:top w:val="none" w:sz="0" w:space="0" w:color="auto"/>
            <w:left w:val="none" w:sz="0" w:space="0" w:color="auto"/>
            <w:bottom w:val="none" w:sz="0" w:space="0" w:color="auto"/>
            <w:right w:val="none" w:sz="0" w:space="0" w:color="auto"/>
          </w:divBdr>
        </w:div>
        <w:div w:id="284577203">
          <w:marLeft w:val="640"/>
          <w:marRight w:val="0"/>
          <w:marTop w:val="0"/>
          <w:marBottom w:val="0"/>
          <w:divBdr>
            <w:top w:val="none" w:sz="0" w:space="0" w:color="auto"/>
            <w:left w:val="none" w:sz="0" w:space="0" w:color="auto"/>
            <w:bottom w:val="none" w:sz="0" w:space="0" w:color="auto"/>
            <w:right w:val="none" w:sz="0" w:space="0" w:color="auto"/>
          </w:divBdr>
        </w:div>
        <w:div w:id="1463812365">
          <w:marLeft w:val="640"/>
          <w:marRight w:val="0"/>
          <w:marTop w:val="0"/>
          <w:marBottom w:val="0"/>
          <w:divBdr>
            <w:top w:val="none" w:sz="0" w:space="0" w:color="auto"/>
            <w:left w:val="none" w:sz="0" w:space="0" w:color="auto"/>
            <w:bottom w:val="none" w:sz="0" w:space="0" w:color="auto"/>
            <w:right w:val="none" w:sz="0" w:space="0" w:color="auto"/>
          </w:divBdr>
        </w:div>
        <w:div w:id="1438863695">
          <w:marLeft w:val="640"/>
          <w:marRight w:val="0"/>
          <w:marTop w:val="0"/>
          <w:marBottom w:val="0"/>
          <w:divBdr>
            <w:top w:val="none" w:sz="0" w:space="0" w:color="auto"/>
            <w:left w:val="none" w:sz="0" w:space="0" w:color="auto"/>
            <w:bottom w:val="none" w:sz="0" w:space="0" w:color="auto"/>
            <w:right w:val="none" w:sz="0" w:space="0" w:color="auto"/>
          </w:divBdr>
        </w:div>
        <w:div w:id="1579246563">
          <w:marLeft w:val="640"/>
          <w:marRight w:val="0"/>
          <w:marTop w:val="0"/>
          <w:marBottom w:val="0"/>
          <w:divBdr>
            <w:top w:val="none" w:sz="0" w:space="0" w:color="auto"/>
            <w:left w:val="none" w:sz="0" w:space="0" w:color="auto"/>
            <w:bottom w:val="none" w:sz="0" w:space="0" w:color="auto"/>
            <w:right w:val="none" w:sz="0" w:space="0" w:color="auto"/>
          </w:divBdr>
        </w:div>
        <w:div w:id="564685533">
          <w:marLeft w:val="640"/>
          <w:marRight w:val="0"/>
          <w:marTop w:val="0"/>
          <w:marBottom w:val="0"/>
          <w:divBdr>
            <w:top w:val="none" w:sz="0" w:space="0" w:color="auto"/>
            <w:left w:val="none" w:sz="0" w:space="0" w:color="auto"/>
            <w:bottom w:val="none" w:sz="0" w:space="0" w:color="auto"/>
            <w:right w:val="none" w:sz="0" w:space="0" w:color="auto"/>
          </w:divBdr>
        </w:div>
        <w:div w:id="729499889">
          <w:marLeft w:val="640"/>
          <w:marRight w:val="0"/>
          <w:marTop w:val="0"/>
          <w:marBottom w:val="0"/>
          <w:divBdr>
            <w:top w:val="none" w:sz="0" w:space="0" w:color="auto"/>
            <w:left w:val="none" w:sz="0" w:space="0" w:color="auto"/>
            <w:bottom w:val="none" w:sz="0" w:space="0" w:color="auto"/>
            <w:right w:val="none" w:sz="0" w:space="0" w:color="auto"/>
          </w:divBdr>
        </w:div>
        <w:div w:id="246697739">
          <w:marLeft w:val="640"/>
          <w:marRight w:val="0"/>
          <w:marTop w:val="0"/>
          <w:marBottom w:val="0"/>
          <w:divBdr>
            <w:top w:val="none" w:sz="0" w:space="0" w:color="auto"/>
            <w:left w:val="none" w:sz="0" w:space="0" w:color="auto"/>
            <w:bottom w:val="none" w:sz="0" w:space="0" w:color="auto"/>
            <w:right w:val="none" w:sz="0" w:space="0" w:color="auto"/>
          </w:divBdr>
        </w:div>
        <w:div w:id="1582061001">
          <w:marLeft w:val="640"/>
          <w:marRight w:val="0"/>
          <w:marTop w:val="0"/>
          <w:marBottom w:val="0"/>
          <w:divBdr>
            <w:top w:val="none" w:sz="0" w:space="0" w:color="auto"/>
            <w:left w:val="none" w:sz="0" w:space="0" w:color="auto"/>
            <w:bottom w:val="none" w:sz="0" w:space="0" w:color="auto"/>
            <w:right w:val="none" w:sz="0" w:space="0" w:color="auto"/>
          </w:divBdr>
        </w:div>
        <w:div w:id="577254593">
          <w:marLeft w:val="640"/>
          <w:marRight w:val="0"/>
          <w:marTop w:val="0"/>
          <w:marBottom w:val="0"/>
          <w:divBdr>
            <w:top w:val="none" w:sz="0" w:space="0" w:color="auto"/>
            <w:left w:val="none" w:sz="0" w:space="0" w:color="auto"/>
            <w:bottom w:val="none" w:sz="0" w:space="0" w:color="auto"/>
            <w:right w:val="none" w:sz="0" w:space="0" w:color="auto"/>
          </w:divBdr>
        </w:div>
        <w:div w:id="1613323646">
          <w:marLeft w:val="640"/>
          <w:marRight w:val="0"/>
          <w:marTop w:val="0"/>
          <w:marBottom w:val="0"/>
          <w:divBdr>
            <w:top w:val="none" w:sz="0" w:space="0" w:color="auto"/>
            <w:left w:val="none" w:sz="0" w:space="0" w:color="auto"/>
            <w:bottom w:val="none" w:sz="0" w:space="0" w:color="auto"/>
            <w:right w:val="none" w:sz="0" w:space="0" w:color="auto"/>
          </w:divBdr>
        </w:div>
        <w:div w:id="1841122021">
          <w:marLeft w:val="640"/>
          <w:marRight w:val="0"/>
          <w:marTop w:val="0"/>
          <w:marBottom w:val="0"/>
          <w:divBdr>
            <w:top w:val="none" w:sz="0" w:space="0" w:color="auto"/>
            <w:left w:val="none" w:sz="0" w:space="0" w:color="auto"/>
            <w:bottom w:val="none" w:sz="0" w:space="0" w:color="auto"/>
            <w:right w:val="none" w:sz="0" w:space="0" w:color="auto"/>
          </w:divBdr>
        </w:div>
        <w:div w:id="1401907812">
          <w:marLeft w:val="640"/>
          <w:marRight w:val="0"/>
          <w:marTop w:val="0"/>
          <w:marBottom w:val="0"/>
          <w:divBdr>
            <w:top w:val="none" w:sz="0" w:space="0" w:color="auto"/>
            <w:left w:val="none" w:sz="0" w:space="0" w:color="auto"/>
            <w:bottom w:val="none" w:sz="0" w:space="0" w:color="auto"/>
            <w:right w:val="none" w:sz="0" w:space="0" w:color="auto"/>
          </w:divBdr>
        </w:div>
        <w:div w:id="2082099050">
          <w:marLeft w:val="640"/>
          <w:marRight w:val="0"/>
          <w:marTop w:val="0"/>
          <w:marBottom w:val="0"/>
          <w:divBdr>
            <w:top w:val="none" w:sz="0" w:space="0" w:color="auto"/>
            <w:left w:val="none" w:sz="0" w:space="0" w:color="auto"/>
            <w:bottom w:val="none" w:sz="0" w:space="0" w:color="auto"/>
            <w:right w:val="none" w:sz="0" w:space="0" w:color="auto"/>
          </w:divBdr>
        </w:div>
        <w:div w:id="363747061">
          <w:marLeft w:val="640"/>
          <w:marRight w:val="0"/>
          <w:marTop w:val="0"/>
          <w:marBottom w:val="0"/>
          <w:divBdr>
            <w:top w:val="none" w:sz="0" w:space="0" w:color="auto"/>
            <w:left w:val="none" w:sz="0" w:space="0" w:color="auto"/>
            <w:bottom w:val="none" w:sz="0" w:space="0" w:color="auto"/>
            <w:right w:val="none" w:sz="0" w:space="0" w:color="auto"/>
          </w:divBdr>
        </w:div>
        <w:div w:id="1402559367">
          <w:marLeft w:val="640"/>
          <w:marRight w:val="0"/>
          <w:marTop w:val="0"/>
          <w:marBottom w:val="0"/>
          <w:divBdr>
            <w:top w:val="none" w:sz="0" w:space="0" w:color="auto"/>
            <w:left w:val="none" w:sz="0" w:space="0" w:color="auto"/>
            <w:bottom w:val="none" w:sz="0" w:space="0" w:color="auto"/>
            <w:right w:val="none" w:sz="0" w:space="0" w:color="auto"/>
          </w:divBdr>
        </w:div>
        <w:div w:id="1804271689">
          <w:marLeft w:val="640"/>
          <w:marRight w:val="0"/>
          <w:marTop w:val="0"/>
          <w:marBottom w:val="0"/>
          <w:divBdr>
            <w:top w:val="none" w:sz="0" w:space="0" w:color="auto"/>
            <w:left w:val="none" w:sz="0" w:space="0" w:color="auto"/>
            <w:bottom w:val="none" w:sz="0" w:space="0" w:color="auto"/>
            <w:right w:val="none" w:sz="0" w:space="0" w:color="auto"/>
          </w:divBdr>
        </w:div>
        <w:div w:id="288900869">
          <w:marLeft w:val="640"/>
          <w:marRight w:val="0"/>
          <w:marTop w:val="0"/>
          <w:marBottom w:val="0"/>
          <w:divBdr>
            <w:top w:val="none" w:sz="0" w:space="0" w:color="auto"/>
            <w:left w:val="none" w:sz="0" w:space="0" w:color="auto"/>
            <w:bottom w:val="none" w:sz="0" w:space="0" w:color="auto"/>
            <w:right w:val="none" w:sz="0" w:space="0" w:color="auto"/>
          </w:divBdr>
        </w:div>
        <w:div w:id="1796605092">
          <w:marLeft w:val="640"/>
          <w:marRight w:val="0"/>
          <w:marTop w:val="0"/>
          <w:marBottom w:val="0"/>
          <w:divBdr>
            <w:top w:val="none" w:sz="0" w:space="0" w:color="auto"/>
            <w:left w:val="none" w:sz="0" w:space="0" w:color="auto"/>
            <w:bottom w:val="none" w:sz="0" w:space="0" w:color="auto"/>
            <w:right w:val="none" w:sz="0" w:space="0" w:color="auto"/>
          </w:divBdr>
        </w:div>
        <w:div w:id="182018027">
          <w:marLeft w:val="640"/>
          <w:marRight w:val="0"/>
          <w:marTop w:val="0"/>
          <w:marBottom w:val="0"/>
          <w:divBdr>
            <w:top w:val="none" w:sz="0" w:space="0" w:color="auto"/>
            <w:left w:val="none" w:sz="0" w:space="0" w:color="auto"/>
            <w:bottom w:val="none" w:sz="0" w:space="0" w:color="auto"/>
            <w:right w:val="none" w:sz="0" w:space="0" w:color="auto"/>
          </w:divBdr>
        </w:div>
        <w:div w:id="1498113169">
          <w:marLeft w:val="640"/>
          <w:marRight w:val="0"/>
          <w:marTop w:val="0"/>
          <w:marBottom w:val="0"/>
          <w:divBdr>
            <w:top w:val="none" w:sz="0" w:space="0" w:color="auto"/>
            <w:left w:val="none" w:sz="0" w:space="0" w:color="auto"/>
            <w:bottom w:val="none" w:sz="0" w:space="0" w:color="auto"/>
            <w:right w:val="none" w:sz="0" w:space="0" w:color="auto"/>
          </w:divBdr>
        </w:div>
        <w:div w:id="1213611787">
          <w:marLeft w:val="640"/>
          <w:marRight w:val="0"/>
          <w:marTop w:val="0"/>
          <w:marBottom w:val="0"/>
          <w:divBdr>
            <w:top w:val="none" w:sz="0" w:space="0" w:color="auto"/>
            <w:left w:val="none" w:sz="0" w:space="0" w:color="auto"/>
            <w:bottom w:val="none" w:sz="0" w:space="0" w:color="auto"/>
            <w:right w:val="none" w:sz="0" w:space="0" w:color="auto"/>
          </w:divBdr>
        </w:div>
        <w:div w:id="302471934">
          <w:marLeft w:val="640"/>
          <w:marRight w:val="0"/>
          <w:marTop w:val="0"/>
          <w:marBottom w:val="0"/>
          <w:divBdr>
            <w:top w:val="none" w:sz="0" w:space="0" w:color="auto"/>
            <w:left w:val="none" w:sz="0" w:space="0" w:color="auto"/>
            <w:bottom w:val="none" w:sz="0" w:space="0" w:color="auto"/>
            <w:right w:val="none" w:sz="0" w:space="0" w:color="auto"/>
          </w:divBdr>
        </w:div>
        <w:div w:id="1171795616">
          <w:marLeft w:val="640"/>
          <w:marRight w:val="0"/>
          <w:marTop w:val="0"/>
          <w:marBottom w:val="0"/>
          <w:divBdr>
            <w:top w:val="none" w:sz="0" w:space="0" w:color="auto"/>
            <w:left w:val="none" w:sz="0" w:space="0" w:color="auto"/>
            <w:bottom w:val="none" w:sz="0" w:space="0" w:color="auto"/>
            <w:right w:val="none" w:sz="0" w:space="0" w:color="auto"/>
          </w:divBdr>
        </w:div>
        <w:div w:id="1864442380">
          <w:marLeft w:val="640"/>
          <w:marRight w:val="0"/>
          <w:marTop w:val="0"/>
          <w:marBottom w:val="0"/>
          <w:divBdr>
            <w:top w:val="none" w:sz="0" w:space="0" w:color="auto"/>
            <w:left w:val="none" w:sz="0" w:space="0" w:color="auto"/>
            <w:bottom w:val="none" w:sz="0" w:space="0" w:color="auto"/>
            <w:right w:val="none" w:sz="0" w:space="0" w:color="auto"/>
          </w:divBdr>
        </w:div>
        <w:div w:id="1903175568">
          <w:marLeft w:val="640"/>
          <w:marRight w:val="0"/>
          <w:marTop w:val="0"/>
          <w:marBottom w:val="0"/>
          <w:divBdr>
            <w:top w:val="none" w:sz="0" w:space="0" w:color="auto"/>
            <w:left w:val="none" w:sz="0" w:space="0" w:color="auto"/>
            <w:bottom w:val="none" w:sz="0" w:space="0" w:color="auto"/>
            <w:right w:val="none" w:sz="0" w:space="0" w:color="auto"/>
          </w:divBdr>
        </w:div>
        <w:div w:id="1007171233">
          <w:marLeft w:val="640"/>
          <w:marRight w:val="0"/>
          <w:marTop w:val="0"/>
          <w:marBottom w:val="0"/>
          <w:divBdr>
            <w:top w:val="none" w:sz="0" w:space="0" w:color="auto"/>
            <w:left w:val="none" w:sz="0" w:space="0" w:color="auto"/>
            <w:bottom w:val="none" w:sz="0" w:space="0" w:color="auto"/>
            <w:right w:val="none" w:sz="0" w:space="0" w:color="auto"/>
          </w:divBdr>
        </w:div>
        <w:div w:id="445855558">
          <w:marLeft w:val="640"/>
          <w:marRight w:val="0"/>
          <w:marTop w:val="0"/>
          <w:marBottom w:val="0"/>
          <w:divBdr>
            <w:top w:val="none" w:sz="0" w:space="0" w:color="auto"/>
            <w:left w:val="none" w:sz="0" w:space="0" w:color="auto"/>
            <w:bottom w:val="none" w:sz="0" w:space="0" w:color="auto"/>
            <w:right w:val="none" w:sz="0" w:space="0" w:color="auto"/>
          </w:divBdr>
        </w:div>
        <w:div w:id="139463022">
          <w:marLeft w:val="640"/>
          <w:marRight w:val="0"/>
          <w:marTop w:val="0"/>
          <w:marBottom w:val="0"/>
          <w:divBdr>
            <w:top w:val="none" w:sz="0" w:space="0" w:color="auto"/>
            <w:left w:val="none" w:sz="0" w:space="0" w:color="auto"/>
            <w:bottom w:val="none" w:sz="0" w:space="0" w:color="auto"/>
            <w:right w:val="none" w:sz="0" w:space="0" w:color="auto"/>
          </w:divBdr>
        </w:div>
        <w:div w:id="404842867">
          <w:marLeft w:val="640"/>
          <w:marRight w:val="0"/>
          <w:marTop w:val="0"/>
          <w:marBottom w:val="0"/>
          <w:divBdr>
            <w:top w:val="none" w:sz="0" w:space="0" w:color="auto"/>
            <w:left w:val="none" w:sz="0" w:space="0" w:color="auto"/>
            <w:bottom w:val="none" w:sz="0" w:space="0" w:color="auto"/>
            <w:right w:val="none" w:sz="0" w:space="0" w:color="auto"/>
          </w:divBdr>
        </w:div>
        <w:div w:id="657806505">
          <w:marLeft w:val="640"/>
          <w:marRight w:val="0"/>
          <w:marTop w:val="0"/>
          <w:marBottom w:val="0"/>
          <w:divBdr>
            <w:top w:val="none" w:sz="0" w:space="0" w:color="auto"/>
            <w:left w:val="none" w:sz="0" w:space="0" w:color="auto"/>
            <w:bottom w:val="none" w:sz="0" w:space="0" w:color="auto"/>
            <w:right w:val="none" w:sz="0" w:space="0" w:color="auto"/>
          </w:divBdr>
        </w:div>
        <w:div w:id="726881636">
          <w:marLeft w:val="640"/>
          <w:marRight w:val="0"/>
          <w:marTop w:val="0"/>
          <w:marBottom w:val="0"/>
          <w:divBdr>
            <w:top w:val="none" w:sz="0" w:space="0" w:color="auto"/>
            <w:left w:val="none" w:sz="0" w:space="0" w:color="auto"/>
            <w:bottom w:val="none" w:sz="0" w:space="0" w:color="auto"/>
            <w:right w:val="none" w:sz="0" w:space="0" w:color="auto"/>
          </w:divBdr>
        </w:div>
        <w:div w:id="450364788">
          <w:marLeft w:val="640"/>
          <w:marRight w:val="0"/>
          <w:marTop w:val="0"/>
          <w:marBottom w:val="0"/>
          <w:divBdr>
            <w:top w:val="none" w:sz="0" w:space="0" w:color="auto"/>
            <w:left w:val="none" w:sz="0" w:space="0" w:color="auto"/>
            <w:bottom w:val="none" w:sz="0" w:space="0" w:color="auto"/>
            <w:right w:val="none" w:sz="0" w:space="0" w:color="auto"/>
          </w:divBdr>
        </w:div>
        <w:div w:id="1810199969">
          <w:marLeft w:val="640"/>
          <w:marRight w:val="0"/>
          <w:marTop w:val="0"/>
          <w:marBottom w:val="0"/>
          <w:divBdr>
            <w:top w:val="none" w:sz="0" w:space="0" w:color="auto"/>
            <w:left w:val="none" w:sz="0" w:space="0" w:color="auto"/>
            <w:bottom w:val="none" w:sz="0" w:space="0" w:color="auto"/>
            <w:right w:val="none" w:sz="0" w:space="0" w:color="auto"/>
          </w:divBdr>
        </w:div>
        <w:div w:id="47186623">
          <w:marLeft w:val="640"/>
          <w:marRight w:val="0"/>
          <w:marTop w:val="0"/>
          <w:marBottom w:val="0"/>
          <w:divBdr>
            <w:top w:val="none" w:sz="0" w:space="0" w:color="auto"/>
            <w:left w:val="none" w:sz="0" w:space="0" w:color="auto"/>
            <w:bottom w:val="none" w:sz="0" w:space="0" w:color="auto"/>
            <w:right w:val="none" w:sz="0" w:space="0" w:color="auto"/>
          </w:divBdr>
        </w:div>
        <w:div w:id="665741649">
          <w:marLeft w:val="640"/>
          <w:marRight w:val="0"/>
          <w:marTop w:val="0"/>
          <w:marBottom w:val="0"/>
          <w:divBdr>
            <w:top w:val="none" w:sz="0" w:space="0" w:color="auto"/>
            <w:left w:val="none" w:sz="0" w:space="0" w:color="auto"/>
            <w:bottom w:val="none" w:sz="0" w:space="0" w:color="auto"/>
            <w:right w:val="none" w:sz="0" w:space="0" w:color="auto"/>
          </w:divBdr>
        </w:div>
        <w:div w:id="1346399110">
          <w:marLeft w:val="640"/>
          <w:marRight w:val="0"/>
          <w:marTop w:val="0"/>
          <w:marBottom w:val="0"/>
          <w:divBdr>
            <w:top w:val="none" w:sz="0" w:space="0" w:color="auto"/>
            <w:left w:val="none" w:sz="0" w:space="0" w:color="auto"/>
            <w:bottom w:val="none" w:sz="0" w:space="0" w:color="auto"/>
            <w:right w:val="none" w:sz="0" w:space="0" w:color="auto"/>
          </w:divBdr>
        </w:div>
        <w:div w:id="593053988">
          <w:marLeft w:val="640"/>
          <w:marRight w:val="0"/>
          <w:marTop w:val="0"/>
          <w:marBottom w:val="0"/>
          <w:divBdr>
            <w:top w:val="none" w:sz="0" w:space="0" w:color="auto"/>
            <w:left w:val="none" w:sz="0" w:space="0" w:color="auto"/>
            <w:bottom w:val="none" w:sz="0" w:space="0" w:color="auto"/>
            <w:right w:val="none" w:sz="0" w:space="0" w:color="auto"/>
          </w:divBdr>
        </w:div>
        <w:div w:id="75519486">
          <w:marLeft w:val="640"/>
          <w:marRight w:val="0"/>
          <w:marTop w:val="0"/>
          <w:marBottom w:val="0"/>
          <w:divBdr>
            <w:top w:val="none" w:sz="0" w:space="0" w:color="auto"/>
            <w:left w:val="none" w:sz="0" w:space="0" w:color="auto"/>
            <w:bottom w:val="none" w:sz="0" w:space="0" w:color="auto"/>
            <w:right w:val="none" w:sz="0" w:space="0" w:color="auto"/>
          </w:divBdr>
        </w:div>
        <w:div w:id="1161430042">
          <w:marLeft w:val="640"/>
          <w:marRight w:val="0"/>
          <w:marTop w:val="0"/>
          <w:marBottom w:val="0"/>
          <w:divBdr>
            <w:top w:val="none" w:sz="0" w:space="0" w:color="auto"/>
            <w:left w:val="none" w:sz="0" w:space="0" w:color="auto"/>
            <w:bottom w:val="none" w:sz="0" w:space="0" w:color="auto"/>
            <w:right w:val="none" w:sz="0" w:space="0" w:color="auto"/>
          </w:divBdr>
        </w:div>
        <w:div w:id="747532382">
          <w:marLeft w:val="640"/>
          <w:marRight w:val="0"/>
          <w:marTop w:val="0"/>
          <w:marBottom w:val="0"/>
          <w:divBdr>
            <w:top w:val="none" w:sz="0" w:space="0" w:color="auto"/>
            <w:left w:val="none" w:sz="0" w:space="0" w:color="auto"/>
            <w:bottom w:val="none" w:sz="0" w:space="0" w:color="auto"/>
            <w:right w:val="none" w:sz="0" w:space="0" w:color="auto"/>
          </w:divBdr>
        </w:div>
        <w:div w:id="1337923479">
          <w:marLeft w:val="640"/>
          <w:marRight w:val="0"/>
          <w:marTop w:val="0"/>
          <w:marBottom w:val="0"/>
          <w:divBdr>
            <w:top w:val="none" w:sz="0" w:space="0" w:color="auto"/>
            <w:left w:val="none" w:sz="0" w:space="0" w:color="auto"/>
            <w:bottom w:val="none" w:sz="0" w:space="0" w:color="auto"/>
            <w:right w:val="none" w:sz="0" w:space="0" w:color="auto"/>
          </w:divBdr>
        </w:div>
        <w:div w:id="1270431524">
          <w:marLeft w:val="640"/>
          <w:marRight w:val="0"/>
          <w:marTop w:val="0"/>
          <w:marBottom w:val="0"/>
          <w:divBdr>
            <w:top w:val="none" w:sz="0" w:space="0" w:color="auto"/>
            <w:left w:val="none" w:sz="0" w:space="0" w:color="auto"/>
            <w:bottom w:val="none" w:sz="0" w:space="0" w:color="auto"/>
            <w:right w:val="none" w:sz="0" w:space="0" w:color="auto"/>
          </w:divBdr>
        </w:div>
        <w:div w:id="78916796">
          <w:marLeft w:val="640"/>
          <w:marRight w:val="0"/>
          <w:marTop w:val="0"/>
          <w:marBottom w:val="0"/>
          <w:divBdr>
            <w:top w:val="none" w:sz="0" w:space="0" w:color="auto"/>
            <w:left w:val="none" w:sz="0" w:space="0" w:color="auto"/>
            <w:bottom w:val="none" w:sz="0" w:space="0" w:color="auto"/>
            <w:right w:val="none" w:sz="0" w:space="0" w:color="auto"/>
          </w:divBdr>
        </w:div>
        <w:div w:id="1191381057">
          <w:marLeft w:val="640"/>
          <w:marRight w:val="0"/>
          <w:marTop w:val="0"/>
          <w:marBottom w:val="0"/>
          <w:divBdr>
            <w:top w:val="none" w:sz="0" w:space="0" w:color="auto"/>
            <w:left w:val="none" w:sz="0" w:space="0" w:color="auto"/>
            <w:bottom w:val="none" w:sz="0" w:space="0" w:color="auto"/>
            <w:right w:val="none" w:sz="0" w:space="0" w:color="auto"/>
          </w:divBdr>
        </w:div>
        <w:div w:id="1236354138">
          <w:marLeft w:val="640"/>
          <w:marRight w:val="0"/>
          <w:marTop w:val="0"/>
          <w:marBottom w:val="0"/>
          <w:divBdr>
            <w:top w:val="none" w:sz="0" w:space="0" w:color="auto"/>
            <w:left w:val="none" w:sz="0" w:space="0" w:color="auto"/>
            <w:bottom w:val="none" w:sz="0" w:space="0" w:color="auto"/>
            <w:right w:val="none" w:sz="0" w:space="0" w:color="auto"/>
          </w:divBdr>
        </w:div>
        <w:div w:id="1858227474">
          <w:marLeft w:val="640"/>
          <w:marRight w:val="0"/>
          <w:marTop w:val="0"/>
          <w:marBottom w:val="0"/>
          <w:divBdr>
            <w:top w:val="none" w:sz="0" w:space="0" w:color="auto"/>
            <w:left w:val="none" w:sz="0" w:space="0" w:color="auto"/>
            <w:bottom w:val="none" w:sz="0" w:space="0" w:color="auto"/>
            <w:right w:val="none" w:sz="0" w:space="0" w:color="auto"/>
          </w:divBdr>
        </w:div>
        <w:div w:id="789282463">
          <w:marLeft w:val="640"/>
          <w:marRight w:val="0"/>
          <w:marTop w:val="0"/>
          <w:marBottom w:val="0"/>
          <w:divBdr>
            <w:top w:val="none" w:sz="0" w:space="0" w:color="auto"/>
            <w:left w:val="none" w:sz="0" w:space="0" w:color="auto"/>
            <w:bottom w:val="none" w:sz="0" w:space="0" w:color="auto"/>
            <w:right w:val="none" w:sz="0" w:space="0" w:color="auto"/>
          </w:divBdr>
        </w:div>
        <w:div w:id="669790472">
          <w:marLeft w:val="640"/>
          <w:marRight w:val="0"/>
          <w:marTop w:val="0"/>
          <w:marBottom w:val="0"/>
          <w:divBdr>
            <w:top w:val="none" w:sz="0" w:space="0" w:color="auto"/>
            <w:left w:val="none" w:sz="0" w:space="0" w:color="auto"/>
            <w:bottom w:val="none" w:sz="0" w:space="0" w:color="auto"/>
            <w:right w:val="none" w:sz="0" w:space="0" w:color="auto"/>
          </w:divBdr>
        </w:div>
        <w:div w:id="58678053">
          <w:marLeft w:val="640"/>
          <w:marRight w:val="0"/>
          <w:marTop w:val="0"/>
          <w:marBottom w:val="0"/>
          <w:divBdr>
            <w:top w:val="none" w:sz="0" w:space="0" w:color="auto"/>
            <w:left w:val="none" w:sz="0" w:space="0" w:color="auto"/>
            <w:bottom w:val="none" w:sz="0" w:space="0" w:color="auto"/>
            <w:right w:val="none" w:sz="0" w:space="0" w:color="auto"/>
          </w:divBdr>
        </w:div>
        <w:div w:id="977540303">
          <w:marLeft w:val="640"/>
          <w:marRight w:val="0"/>
          <w:marTop w:val="0"/>
          <w:marBottom w:val="0"/>
          <w:divBdr>
            <w:top w:val="none" w:sz="0" w:space="0" w:color="auto"/>
            <w:left w:val="none" w:sz="0" w:space="0" w:color="auto"/>
            <w:bottom w:val="none" w:sz="0" w:space="0" w:color="auto"/>
            <w:right w:val="none" w:sz="0" w:space="0" w:color="auto"/>
          </w:divBdr>
        </w:div>
        <w:div w:id="301889970">
          <w:marLeft w:val="640"/>
          <w:marRight w:val="0"/>
          <w:marTop w:val="0"/>
          <w:marBottom w:val="0"/>
          <w:divBdr>
            <w:top w:val="none" w:sz="0" w:space="0" w:color="auto"/>
            <w:left w:val="none" w:sz="0" w:space="0" w:color="auto"/>
            <w:bottom w:val="none" w:sz="0" w:space="0" w:color="auto"/>
            <w:right w:val="none" w:sz="0" w:space="0" w:color="auto"/>
          </w:divBdr>
        </w:div>
        <w:div w:id="1017535027">
          <w:marLeft w:val="640"/>
          <w:marRight w:val="0"/>
          <w:marTop w:val="0"/>
          <w:marBottom w:val="0"/>
          <w:divBdr>
            <w:top w:val="none" w:sz="0" w:space="0" w:color="auto"/>
            <w:left w:val="none" w:sz="0" w:space="0" w:color="auto"/>
            <w:bottom w:val="none" w:sz="0" w:space="0" w:color="auto"/>
            <w:right w:val="none" w:sz="0" w:space="0" w:color="auto"/>
          </w:divBdr>
        </w:div>
        <w:div w:id="919798031">
          <w:marLeft w:val="640"/>
          <w:marRight w:val="0"/>
          <w:marTop w:val="0"/>
          <w:marBottom w:val="0"/>
          <w:divBdr>
            <w:top w:val="none" w:sz="0" w:space="0" w:color="auto"/>
            <w:left w:val="none" w:sz="0" w:space="0" w:color="auto"/>
            <w:bottom w:val="none" w:sz="0" w:space="0" w:color="auto"/>
            <w:right w:val="none" w:sz="0" w:space="0" w:color="auto"/>
          </w:divBdr>
        </w:div>
        <w:div w:id="1965577271">
          <w:marLeft w:val="640"/>
          <w:marRight w:val="0"/>
          <w:marTop w:val="0"/>
          <w:marBottom w:val="0"/>
          <w:divBdr>
            <w:top w:val="none" w:sz="0" w:space="0" w:color="auto"/>
            <w:left w:val="none" w:sz="0" w:space="0" w:color="auto"/>
            <w:bottom w:val="none" w:sz="0" w:space="0" w:color="auto"/>
            <w:right w:val="none" w:sz="0" w:space="0" w:color="auto"/>
          </w:divBdr>
        </w:div>
        <w:div w:id="1313679441">
          <w:marLeft w:val="640"/>
          <w:marRight w:val="0"/>
          <w:marTop w:val="0"/>
          <w:marBottom w:val="0"/>
          <w:divBdr>
            <w:top w:val="none" w:sz="0" w:space="0" w:color="auto"/>
            <w:left w:val="none" w:sz="0" w:space="0" w:color="auto"/>
            <w:bottom w:val="none" w:sz="0" w:space="0" w:color="auto"/>
            <w:right w:val="none" w:sz="0" w:space="0" w:color="auto"/>
          </w:divBdr>
        </w:div>
        <w:div w:id="1523980970">
          <w:marLeft w:val="640"/>
          <w:marRight w:val="0"/>
          <w:marTop w:val="0"/>
          <w:marBottom w:val="0"/>
          <w:divBdr>
            <w:top w:val="none" w:sz="0" w:space="0" w:color="auto"/>
            <w:left w:val="none" w:sz="0" w:space="0" w:color="auto"/>
            <w:bottom w:val="none" w:sz="0" w:space="0" w:color="auto"/>
            <w:right w:val="none" w:sz="0" w:space="0" w:color="auto"/>
          </w:divBdr>
        </w:div>
        <w:div w:id="2084596399">
          <w:marLeft w:val="640"/>
          <w:marRight w:val="0"/>
          <w:marTop w:val="0"/>
          <w:marBottom w:val="0"/>
          <w:divBdr>
            <w:top w:val="none" w:sz="0" w:space="0" w:color="auto"/>
            <w:left w:val="none" w:sz="0" w:space="0" w:color="auto"/>
            <w:bottom w:val="none" w:sz="0" w:space="0" w:color="auto"/>
            <w:right w:val="none" w:sz="0" w:space="0" w:color="auto"/>
          </w:divBdr>
        </w:div>
        <w:div w:id="2069496836">
          <w:marLeft w:val="640"/>
          <w:marRight w:val="0"/>
          <w:marTop w:val="0"/>
          <w:marBottom w:val="0"/>
          <w:divBdr>
            <w:top w:val="none" w:sz="0" w:space="0" w:color="auto"/>
            <w:left w:val="none" w:sz="0" w:space="0" w:color="auto"/>
            <w:bottom w:val="none" w:sz="0" w:space="0" w:color="auto"/>
            <w:right w:val="none" w:sz="0" w:space="0" w:color="auto"/>
          </w:divBdr>
        </w:div>
        <w:div w:id="138622324">
          <w:marLeft w:val="640"/>
          <w:marRight w:val="0"/>
          <w:marTop w:val="0"/>
          <w:marBottom w:val="0"/>
          <w:divBdr>
            <w:top w:val="none" w:sz="0" w:space="0" w:color="auto"/>
            <w:left w:val="none" w:sz="0" w:space="0" w:color="auto"/>
            <w:bottom w:val="none" w:sz="0" w:space="0" w:color="auto"/>
            <w:right w:val="none" w:sz="0" w:space="0" w:color="auto"/>
          </w:divBdr>
        </w:div>
        <w:div w:id="1874882987">
          <w:marLeft w:val="640"/>
          <w:marRight w:val="0"/>
          <w:marTop w:val="0"/>
          <w:marBottom w:val="0"/>
          <w:divBdr>
            <w:top w:val="none" w:sz="0" w:space="0" w:color="auto"/>
            <w:left w:val="none" w:sz="0" w:space="0" w:color="auto"/>
            <w:bottom w:val="none" w:sz="0" w:space="0" w:color="auto"/>
            <w:right w:val="none" w:sz="0" w:space="0" w:color="auto"/>
          </w:divBdr>
        </w:div>
        <w:div w:id="1391230953">
          <w:marLeft w:val="640"/>
          <w:marRight w:val="0"/>
          <w:marTop w:val="0"/>
          <w:marBottom w:val="0"/>
          <w:divBdr>
            <w:top w:val="none" w:sz="0" w:space="0" w:color="auto"/>
            <w:left w:val="none" w:sz="0" w:space="0" w:color="auto"/>
            <w:bottom w:val="none" w:sz="0" w:space="0" w:color="auto"/>
            <w:right w:val="none" w:sz="0" w:space="0" w:color="auto"/>
          </w:divBdr>
        </w:div>
        <w:div w:id="2075929714">
          <w:marLeft w:val="640"/>
          <w:marRight w:val="0"/>
          <w:marTop w:val="0"/>
          <w:marBottom w:val="0"/>
          <w:divBdr>
            <w:top w:val="none" w:sz="0" w:space="0" w:color="auto"/>
            <w:left w:val="none" w:sz="0" w:space="0" w:color="auto"/>
            <w:bottom w:val="none" w:sz="0" w:space="0" w:color="auto"/>
            <w:right w:val="none" w:sz="0" w:space="0" w:color="auto"/>
          </w:divBdr>
        </w:div>
        <w:div w:id="1272853899">
          <w:marLeft w:val="640"/>
          <w:marRight w:val="0"/>
          <w:marTop w:val="0"/>
          <w:marBottom w:val="0"/>
          <w:divBdr>
            <w:top w:val="none" w:sz="0" w:space="0" w:color="auto"/>
            <w:left w:val="none" w:sz="0" w:space="0" w:color="auto"/>
            <w:bottom w:val="none" w:sz="0" w:space="0" w:color="auto"/>
            <w:right w:val="none" w:sz="0" w:space="0" w:color="auto"/>
          </w:divBdr>
        </w:div>
        <w:div w:id="726612250">
          <w:marLeft w:val="640"/>
          <w:marRight w:val="0"/>
          <w:marTop w:val="0"/>
          <w:marBottom w:val="0"/>
          <w:divBdr>
            <w:top w:val="none" w:sz="0" w:space="0" w:color="auto"/>
            <w:left w:val="none" w:sz="0" w:space="0" w:color="auto"/>
            <w:bottom w:val="none" w:sz="0" w:space="0" w:color="auto"/>
            <w:right w:val="none" w:sz="0" w:space="0" w:color="auto"/>
          </w:divBdr>
        </w:div>
        <w:div w:id="132144826">
          <w:marLeft w:val="640"/>
          <w:marRight w:val="0"/>
          <w:marTop w:val="0"/>
          <w:marBottom w:val="0"/>
          <w:divBdr>
            <w:top w:val="none" w:sz="0" w:space="0" w:color="auto"/>
            <w:left w:val="none" w:sz="0" w:space="0" w:color="auto"/>
            <w:bottom w:val="none" w:sz="0" w:space="0" w:color="auto"/>
            <w:right w:val="none" w:sz="0" w:space="0" w:color="auto"/>
          </w:divBdr>
        </w:div>
        <w:div w:id="1101877495">
          <w:marLeft w:val="640"/>
          <w:marRight w:val="0"/>
          <w:marTop w:val="0"/>
          <w:marBottom w:val="0"/>
          <w:divBdr>
            <w:top w:val="none" w:sz="0" w:space="0" w:color="auto"/>
            <w:left w:val="none" w:sz="0" w:space="0" w:color="auto"/>
            <w:bottom w:val="none" w:sz="0" w:space="0" w:color="auto"/>
            <w:right w:val="none" w:sz="0" w:space="0" w:color="auto"/>
          </w:divBdr>
        </w:div>
        <w:div w:id="64307373">
          <w:marLeft w:val="640"/>
          <w:marRight w:val="0"/>
          <w:marTop w:val="0"/>
          <w:marBottom w:val="0"/>
          <w:divBdr>
            <w:top w:val="none" w:sz="0" w:space="0" w:color="auto"/>
            <w:left w:val="none" w:sz="0" w:space="0" w:color="auto"/>
            <w:bottom w:val="none" w:sz="0" w:space="0" w:color="auto"/>
            <w:right w:val="none" w:sz="0" w:space="0" w:color="auto"/>
          </w:divBdr>
        </w:div>
        <w:div w:id="1582451364">
          <w:marLeft w:val="640"/>
          <w:marRight w:val="0"/>
          <w:marTop w:val="0"/>
          <w:marBottom w:val="0"/>
          <w:divBdr>
            <w:top w:val="none" w:sz="0" w:space="0" w:color="auto"/>
            <w:left w:val="none" w:sz="0" w:space="0" w:color="auto"/>
            <w:bottom w:val="none" w:sz="0" w:space="0" w:color="auto"/>
            <w:right w:val="none" w:sz="0" w:space="0" w:color="auto"/>
          </w:divBdr>
        </w:div>
        <w:div w:id="1634561130">
          <w:marLeft w:val="640"/>
          <w:marRight w:val="0"/>
          <w:marTop w:val="0"/>
          <w:marBottom w:val="0"/>
          <w:divBdr>
            <w:top w:val="none" w:sz="0" w:space="0" w:color="auto"/>
            <w:left w:val="none" w:sz="0" w:space="0" w:color="auto"/>
            <w:bottom w:val="none" w:sz="0" w:space="0" w:color="auto"/>
            <w:right w:val="none" w:sz="0" w:space="0" w:color="auto"/>
          </w:divBdr>
        </w:div>
        <w:div w:id="90009732">
          <w:marLeft w:val="640"/>
          <w:marRight w:val="0"/>
          <w:marTop w:val="0"/>
          <w:marBottom w:val="0"/>
          <w:divBdr>
            <w:top w:val="none" w:sz="0" w:space="0" w:color="auto"/>
            <w:left w:val="none" w:sz="0" w:space="0" w:color="auto"/>
            <w:bottom w:val="none" w:sz="0" w:space="0" w:color="auto"/>
            <w:right w:val="none" w:sz="0" w:space="0" w:color="auto"/>
          </w:divBdr>
        </w:div>
        <w:div w:id="1395422672">
          <w:marLeft w:val="640"/>
          <w:marRight w:val="0"/>
          <w:marTop w:val="0"/>
          <w:marBottom w:val="0"/>
          <w:divBdr>
            <w:top w:val="none" w:sz="0" w:space="0" w:color="auto"/>
            <w:left w:val="none" w:sz="0" w:space="0" w:color="auto"/>
            <w:bottom w:val="none" w:sz="0" w:space="0" w:color="auto"/>
            <w:right w:val="none" w:sz="0" w:space="0" w:color="auto"/>
          </w:divBdr>
        </w:div>
        <w:div w:id="1888570455">
          <w:marLeft w:val="640"/>
          <w:marRight w:val="0"/>
          <w:marTop w:val="0"/>
          <w:marBottom w:val="0"/>
          <w:divBdr>
            <w:top w:val="none" w:sz="0" w:space="0" w:color="auto"/>
            <w:left w:val="none" w:sz="0" w:space="0" w:color="auto"/>
            <w:bottom w:val="none" w:sz="0" w:space="0" w:color="auto"/>
            <w:right w:val="none" w:sz="0" w:space="0" w:color="auto"/>
          </w:divBdr>
        </w:div>
        <w:div w:id="684213583">
          <w:marLeft w:val="640"/>
          <w:marRight w:val="0"/>
          <w:marTop w:val="0"/>
          <w:marBottom w:val="0"/>
          <w:divBdr>
            <w:top w:val="none" w:sz="0" w:space="0" w:color="auto"/>
            <w:left w:val="none" w:sz="0" w:space="0" w:color="auto"/>
            <w:bottom w:val="none" w:sz="0" w:space="0" w:color="auto"/>
            <w:right w:val="none" w:sz="0" w:space="0" w:color="auto"/>
          </w:divBdr>
        </w:div>
        <w:div w:id="2146845483">
          <w:marLeft w:val="640"/>
          <w:marRight w:val="0"/>
          <w:marTop w:val="0"/>
          <w:marBottom w:val="0"/>
          <w:divBdr>
            <w:top w:val="none" w:sz="0" w:space="0" w:color="auto"/>
            <w:left w:val="none" w:sz="0" w:space="0" w:color="auto"/>
            <w:bottom w:val="none" w:sz="0" w:space="0" w:color="auto"/>
            <w:right w:val="none" w:sz="0" w:space="0" w:color="auto"/>
          </w:divBdr>
        </w:div>
        <w:div w:id="1544556800">
          <w:marLeft w:val="640"/>
          <w:marRight w:val="0"/>
          <w:marTop w:val="0"/>
          <w:marBottom w:val="0"/>
          <w:divBdr>
            <w:top w:val="none" w:sz="0" w:space="0" w:color="auto"/>
            <w:left w:val="none" w:sz="0" w:space="0" w:color="auto"/>
            <w:bottom w:val="none" w:sz="0" w:space="0" w:color="auto"/>
            <w:right w:val="none" w:sz="0" w:space="0" w:color="auto"/>
          </w:divBdr>
        </w:div>
        <w:div w:id="1935937222">
          <w:marLeft w:val="640"/>
          <w:marRight w:val="0"/>
          <w:marTop w:val="0"/>
          <w:marBottom w:val="0"/>
          <w:divBdr>
            <w:top w:val="none" w:sz="0" w:space="0" w:color="auto"/>
            <w:left w:val="none" w:sz="0" w:space="0" w:color="auto"/>
            <w:bottom w:val="none" w:sz="0" w:space="0" w:color="auto"/>
            <w:right w:val="none" w:sz="0" w:space="0" w:color="auto"/>
          </w:divBdr>
        </w:div>
        <w:div w:id="1418481629">
          <w:marLeft w:val="640"/>
          <w:marRight w:val="0"/>
          <w:marTop w:val="0"/>
          <w:marBottom w:val="0"/>
          <w:divBdr>
            <w:top w:val="none" w:sz="0" w:space="0" w:color="auto"/>
            <w:left w:val="none" w:sz="0" w:space="0" w:color="auto"/>
            <w:bottom w:val="none" w:sz="0" w:space="0" w:color="auto"/>
            <w:right w:val="none" w:sz="0" w:space="0" w:color="auto"/>
          </w:divBdr>
        </w:div>
        <w:div w:id="1706828661">
          <w:marLeft w:val="640"/>
          <w:marRight w:val="0"/>
          <w:marTop w:val="0"/>
          <w:marBottom w:val="0"/>
          <w:divBdr>
            <w:top w:val="none" w:sz="0" w:space="0" w:color="auto"/>
            <w:left w:val="none" w:sz="0" w:space="0" w:color="auto"/>
            <w:bottom w:val="none" w:sz="0" w:space="0" w:color="auto"/>
            <w:right w:val="none" w:sz="0" w:space="0" w:color="auto"/>
          </w:divBdr>
        </w:div>
        <w:div w:id="1921912546">
          <w:marLeft w:val="640"/>
          <w:marRight w:val="0"/>
          <w:marTop w:val="0"/>
          <w:marBottom w:val="0"/>
          <w:divBdr>
            <w:top w:val="none" w:sz="0" w:space="0" w:color="auto"/>
            <w:left w:val="none" w:sz="0" w:space="0" w:color="auto"/>
            <w:bottom w:val="none" w:sz="0" w:space="0" w:color="auto"/>
            <w:right w:val="none" w:sz="0" w:space="0" w:color="auto"/>
          </w:divBdr>
        </w:div>
        <w:div w:id="558981218">
          <w:marLeft w:val="640"/>
          <w:marRight w:val="0"/>
          <w:marTop w:val="0"/>
          <w:marBottom w:val="0"/>
          <w:divBdr>
            <w:top w:val="none" w:sz="0" w:space="0" w:color="auto"/>
            <w:left w:val="none" w:sz="0" w:space="0" w:color="auto"/>
            <w:bottom w:val="none" w:sz="0" w:space="0" w:color="auto"/>
            <w:right w:val="none" w:sz="0" w:space="0" w:color="auto"/>
          </w:divBdr>
        </w:div>
        <w:div w:id="997733001">
          <w:marLeft w:val="640"/>
          <w:marRight w:val="0"/>
          <w:marTop w:val="0"/>
          <w:marBottom w:val="0"/>
          <w:divBdr>
            <w:top w:val="none" w:sz="0" w:space="0" w:color="auto"/>
            <w:left w:val="none" w:sz="0" w:space="0" w:color="auto"/>
            <w:bottom w:val="none" w:sz="0" w:space="0" w:color="auto"/>
            <w:right w:val="none" w:sz="0" w:space="0" w:color="auto"/>
          </w:divBdr>
        </w:div>
        <w:div w:id="750009741">
          <w:marLeft w:val="640"/>
          <w:marRight w:val="0"/>
          <w:marTop w:val="0"/>
          <w:marBottom w:val="0"/>
          <w:divBdr>
            <w:top w:val="none" w:sz="0" w:space="0" w:color="auto"/>
            <w:left w:val="none" w:sz="0" w:space="0" w:color="auto"/>
            <w:bottom w:val="none" w:sz="0" w:space="0" w:color="auto"/>
            <w:right w:val="none" w:sz="0" w:space="0" w:color="auto"/>
          </w:divBdr>
        </w:div>
        <w:div w:id="1718778790">
          <w:marLeft w:val="640"/>
          <w:marRight w:val="0"/>
          <w:marTop w:val="0"/>
          <w:marBottom w:val="0"/>
          <w:divBdr>
            <w:top w:val="none" w:sz="0" w:space="0" w:color="auto"/>
            <w:left w:val="none" w:sz="0" w:space="0" w:color="auto"/>
            <w:bottom w:val="none" w:sz="0" w:space="0" w:color="auto"/>
            <w:right w:val="none" w:sz="0" w:space="0" w:color="auto"/>
          </w:divBdr>
        </w:div>
        <w:div w:id="1098912279">
          <w:marLeft w:val="640"/>
          <w:marRight w:val="0"/>
          <w:marTop w:val="0"/>
          <w:marBottom w:val="0"/>
          <w:divBdr>
            <w:top w:val="none" w:sz="0" w:space="0" w:color="auto"/>
            <w:left w:val="none" w:sz="0" w:space="0" w:color="auto"/>
            <w:bottom w:val="none" w:sz="0" w:space="0" w:color="auto"/>
            <w:right w:val="none" w:sz="0" w:space="0" w:color="auto"/>
          </w:divBdr>
        </w:div>
        <w:div w:id="800264956">
          <w:marLeft w:val="640"/>
          <w:marRight w:val="0"/>
          <w:marTop w:val="0"/>
          <w:marBottom w:val="0"/>
          <w:divBdr>
            <w:top w:val="none" w:sz="0" w:space="0" w:color="auto"/>
            <w:left w:val="none" w:sz="0" w:space="0" w:color="auto"/>
            <w:bottom w:val="none" w:sz="0" w:space="0" w:color="auto"/>
            <w:right w:val="none" w:sz="0" w:space="0" w:color="auto"/>
          </w:divBdr>
        </w:div>
        <w:div w:id="971519564">
          <w:marLeft w:val="640"/>
          <w:marRight w:val="0"/>
          <w:marTop w:val="0"/>
          <w:marBottom w:val="0"/>
          <w:divBdr>
            <w:top w:val="none" w:sz="0" w:space="0" w:color="auto"/>
            <w:left w:val="none" w:sz="0" w:space="0" w:color="auto"/>
            <w:bottom w:val="none" w:sz="0" w:space="0" w:color="auto"/>
            <w:right w:val="none" w:sz="0" w:space="0" w:color="auto"/>
          </w:divBdr>
        </w:div>
        <w:div w:id="494496198">
          <w:marLeft w:val="640"/>
          <w:marRight w:val="0"/>
          <w:marTop w:val="0"/>
          <w:marBottom w:val="0"/>
          <w:divBdr>
            <w:top w:val="none" w:sz="0" w:space="0" w:color="auto"/>
            <w:left w:val="none" w:sz="0" w:space="0" w:color="auto"/>
            <w:bottom w:val="none" w:sz="0" w:space="0" w:color="auto"/>
            <w:right w:val="none" w:sz="0" w:space="0" w:color="auto"/>
          </w:divBdr>
        </w:div>
        <w:div w:id="2108503520">
          <w:marLeft w:val="640"/>
          <w:marRight w:val="0"/>
          <w:marTop w:val="0"/>
          <w:marBottom w:val="0"/>
          <w:divBdr>
            <w:top w:val="none" w:sz="0" w:space="0" w:color="auto"/>
            <w:left w:val="none" w:sz="0" w:space="0" w:color="auto"/>
            <w:bottom w:val="none" w:sz="0" w:space="0" w:color="auto"/>
            <w:right w:val="none" w:sz="0" w:space="0" w:color="auto"/>
          </w:divBdr>
        </w:div>
        <w:div w:id="2098476087">
          <w:marLeft w:val="640"/>
          <w:marRight w:val="0"/>
          <w:marTop w:val="0"/>
          <w:marBottom w:val="0"/>
          <w:divBdr>
            <w:top w:val="none" w:sz="0" w:space="0" w:color="auto"/>
            <w:left w:val="none" w:sz="0" w:space="0" w:color="auto"/>
            <w:bottom w:val="none" w:sz="0" w:space="0" w:color="auto"/>
            <w:right w:val="none" w:sz="0" w:space="0" w:color="auto"/>
          </w:divBdr>
        </w:div>
        <w:div w:id="1104500605">
          <w:marLeft w:val="640"/>
          <w:marRight w:val="0"/>
          <w:marTop w:val="0"/>
          <w:marBottom w:val="0"/>
          <w:divBdr>
            <w:top w:val="none" w:sz="0" w:space="0" w:color="auto"/>
            <w:left w:val="none" w:sz="0" w:space="0" w:color="auto"/>
            <w:bottom w:val="none" w:sz="0" w:space="0" w:color="auto"/>
            <w:right w:val="none" w:sz="0" w:space="0" w:color="auto"/>
          </w:divBdr>
        </w:div>
        <w:div w:id="627973249">
          <w:marLeft w:val="640"/>
          <w:marRight w:val="0"/>
          <w:marTop w:val="0"/>
          <w:marBottom w:val="0"/>
          <w:divBdr>
            <w:top w:val="none" w:sz="0" w:space="0" w:color="auto"/>
            <w:left w:val="none" w:sz="0" w:space="0" w:color="auto"/>
            <w:bottom w:val="none" w:sz="0" w:space="0" w:color="auto"/>
            <w:right w:val="none" w:sz="0" w:space="0" w:color="auto"/>
          </w:divBdr>
        </w:div>
        <w:div w:id="1258447517">
          <w:marLeft w:val="640"/>
          <w:marRight w:val="0"/>
          <w:marTop w:val="0"/>
          <w:marBottom w:val="0"/>
          <w:divBdr>
            <w:top w:val="none" w:sz="0" w:space="0" w:color="auto"/>
            <w:left w:val="none" w:sz="0" w:space="0" w:color="auto"/>
            <w:bottom w:val="none" w:sz="0" w:space="0" w:color="auto"/>
            <w:right w:val="none" w:sz="0" w:space="0" w:color="auto"/>
          </w:divBdr>
        </w:div>
        <w:div w:id="195392555">
          <w:marLeft w:val="640"/>
          <w:marRight w:val="0"/>
          <w:marTop w:val="0"/>
          <w:marBottom w:val="0"/>
          <w:divBdr>
            <w:top w:val="none" w:sz="0" w:space="0" w:color="auto"/>
            <w:left w:val="none" w:sz="0" w:space="0" w:color="auto"/>
            <w:bottom w:val="none" w:sz="0" w:space="0" w:color="auto"/>
            <w:right w:val="none" w:sz="0" w:space="0" w:color="auto"/>
          </w:divBdr>
        </w:div>
        <w:div w:id="1255820791">
          <w:marLeft w:val="640"/>
          <w:marRight w:val="0"/>
          <w:marTop w:val="0"/>
          <w:marBottom w:val="0"/>
          <w:divBdr>
            <w:top w:val="none" w:sz="0" w:space="0" w:color="auto"/>
            <w:left w:val="none" w:sz="0" w:space="0" w:color="auto"/>
            <w:bottom w:val="none" w:sz="0" w:space="0" w:color="auto"/>
            <w:right w:val="none" w:sz="0" w:space="0" w:color="auto"/>
          </w:divBdr>
        </w:div>
        <w:div w:id="21787866">
          <w:marLeft w:val="640"/>
          <w:marRight w:val="0"/>
          <w:marTop w:val="0"/>
          <w:marBottom w:val="0"/>
          <w:divBdr>
            <w:top w:val="none" w:sz="0" w:space="0" w:color="auto"/>
            <w:left w:val="none" w:sz="0" w:space="0" w:color="auto"/>
            <w:bottom w:val="none" w:sz="0" w:space="0" w:color="auto"/>
            <w:right w:val="none" w:sz="0" w:space="0" w:color="auto"/>
          </w:divBdr>
        </w:div>
        <w:div w:id="540633832">
          <w:marLeft w:val="640"/>
          <w:marRight w:val="0"/>
          <w:marTop w:val="0"/>
          <w:marBottom w:val="0"/>
          <w:divBdr>
            <w:top w:val="none" w:sz="0" w:space="0" w:color="auto"/>
            <w:left w:val="none" w:sz="0" w:space="0" w:color="auto"/>
            <w:bottom w:val="none" w:sz="0" w:space="0" w:color="auto"/>
            <w:right w:val="none" w:sz="0" w:space="0" w:color="auto"/>
          </w:divBdr>
        </w:div>
        <w:div w:id="1257519640">
          <w:marLeft w:val="640"/>
          <w:marRight w:val="0"/>
          <w:marTop w:val="0"/>
          <w:marBottom w:val="0"/>
          <w:divBdr>
            <w:top w:val="none" w:sz="0" w:space="0" w:color="auto"/>
            <w:left w:val="none" w:sz="0" w:space="0" w:color="auto"/>
            <w:bottom w:val="none" w:sz="0" w:space="0" w:color="auto"/>
            <w:right w:val="none" w:sz="0" w:space="0" w:color="auto"/>
          </w:divBdr>
        </w:div>
        <w:div w:id="271597328">
          <w:marLeft w:val="640"/>
          <w:marRight w:val="0"/>
          <w:marTop w:val="0"/>
          <w:marBottom w:val="0"/>
          <w:divBdr>
            <w:top w:val="none" w:sz="0" w:space="0" w:color="auto"/>
            <w:left w:val="none" w:sz="0" w:space="0" w:color="auto"/>
            <w:bottom w:val="none" w:sz="0" w:space="0" w:color="auto"/>
            <w:right w:val="none" w:sz="0" w:space="0" w:color="auto"/>
          </w:divBdr>
        </w:div>
        <w:div w:id="64567878">
          <w:marLeft w:val="640"/>
          <w:marRight w:val="0"/>
          <w:marTop w:val="0"/>
          <w:marBottom w:val="0"/>
          <w:divBdr>
            <w:top w:val="none" w:sz="0" w:space="0" w:color="auto"/>
            <w:left w:val="none" w:sz="0" w:space="0" w:color="auto"/>
            <w:bottom w:val="none" w:sz="0" w:space="0" w:color="auto"/>
            <w:right w:val="none" w:sz="0" w:space="0" w:color="auto"/>
          </w:divBdr>
        </w:div>
        <w:div w:id="592054422">
          <w:marLeft w:val="640"/>
          <w:marRight w:val="0"/>
          <w:marTop w:val="0"/>
          <w:marBottom w:val="0"/>
          <w:divBdr>
            <w:top w:val="none" w:sz="0" w:space="0" w:color="auto"/>
            <w:left w:val="none" w:sz="0" w:space="0" w:color="auto"/>
            <w:bottom w:val="none" w:sz="0" w:space="0" w:color="auto"/>
            <w:right w:val="none" w:sz="0" w:space="0" w:color="auto"/>
          </w:divBdr>
        </w:div>
        <w:div w:id="35088894">
          <w:marLeft w:val="640"/>
          <w:marRight w:val="0"/>
          <w:marTop w:val="0"/>
          <w:marBottom w:val="0"/>
          <w:divBdr>
            <w:top w:val="none" w:sz="0" w:space="0" w:color="auto"/>
            <w:left w:val="none" w:sz="0" w:space="0" w:color="auto"/>
            <w:bottom w:val="none" w:sz="0" w:space="0" w:color="auto"/>
            <w:right w:val="none" w:sz="0" w:space="0" w:color="auto"/>
          </w:divBdr>
        </w:div>
        <w:div w:id="1600140351">
          <w:marLeft w:val="640"/>
          <w:marRight w:val="0"/>
          <w:marTop w:val="0"/>
          <w:marBottom w:val="0"/>
          <w:divBdr>
            <w:top w:val="none" w:sz="0" w:space="0" w:color="auto"/>
            <w:left w:val="none" w:sz="0" w:space="0" w:color="auto"/>
            <w:bottom w:val="none" w:sz="0" w:space="0" w:color="auto"/>
            <w:right w:val="none" w:sz="0" w:space="0" w:color="auto"/>
          </w:divBdr>
        </w:div>
        <w:div w:id="902637189">
          <w:marLeft w:val="640"/>
          <w:marRight w:val="0"/>
          <w:marTop w:val="0"/>
          <w:marBottom w:val="0"/>
          <w:divBdr>
            <w:top w:val="none" w:sz="0" w:space="0" w:color="auto"/>
            <w:left w:val="none" w:sz="0" w:space="0" w:color="auto"/>
            <w:bottom w:val="none" w:sz="0" w:space="0" w:color="auto"/>
            <w:right w:val="none" w:sz="0" w:space="0" w:color="auto"/>
          </w:divBdr>
        </w:div>
        <w:div w:id="437602699">
          <w:marLeft w:val="640"/>
          <w:marRight w:val="0"/>
          <w:marTop w:val="0"/>
          <w:marBottom w:val="0"/>
          <w:divBdr>
            <w:top w:val="none" w:sz="0" w:space="0" w:color="auto"/>
            <w:left w:val="none" w:sz="0" w:space="0" w:color="auto"/>
            <w:bottom w:val="none" w:sz="0" w:space="0" w:color="auto"/>
            <w:right w:val="none" w:sz="0" w:space="0" w:color="auto"/>
          </w:divBdr>
        </w:div>
        <w:div w:id="895971057">
          <w:marLeft w:val="640"/>
          <w:marRight w:val="0"/>
          <w:marTop w:val="0"/>
          <w:marBottom w:val="0"/>
          <w:divBdr>
            <w:top w:val="none" w:sz="0" w:space="0" w:color="auto"/>
            <w:left w:val="none" w:sz="0" w:space="0" w:color="auto"/>
            <w:bottom w:val="none" w:sz="0" w:space="0" w:color="auto"/>
            <w:right w:val="none" w:sz="0" w:space="0" w:color="auto"/>
          </w:divBdr>
        </w:div>
        <w:div w:id="1645550856">
          <w:marLeft w:val="640"/>
          <w:marRight w:val="0"/>
          <w:marTop w:val="0"/>
          <w:marBottom w:val="0"/>
          <w:divBdr>
            <w:top w:val="none" w:sz="0" w:space="0" w:color="auto"/>
            <w:left w:val="none" w:sz="0" w:space="0" w:color="auto"/>
            <w:bottom w:val="none" w:sz="0" w:space="0" w:color="auto"/>
            <w:right w:val="none" w:sz="0" w:space="0" w:color="auto"/>
          </w:divBdr>
        </w:div>
        <w:div w:id="1759642734">
          <w:marLeft w:val="640"/>
          <w:marRight w:val="0"/>
          <w:marTop w:val="0"/>
          <w:marBottom w:val="0"/>
          <w:divBdr>
            <w:top w:val="none" w:sz="0" w:space="0" w:color="auto"/>
            <w:left w:val="none" w:sz="0" w:space="0" w:color="auto"/>
            <w:bottom w:val="none" w:sz="0" w:space="0" w:color="auto"/>
            <w:right w:val="none" w:sz="0" w:space="0" w:color="auto"/>
          </w:divBdr>
        </w:div>
        <w:div w:id="383261239">
          <w:marLeft w:val="640"/>
          <w:marRight w:val="0"/>
          <w:marTop w:val="0"/>
          <w:marBottom w:val="0"/>
          <w:divBdr>
            <w:top w:val="none" w:sz="0" w:space="0" w:color="auto"/>
            <w:left w:val="none" w:sz="0" w:space="0" w:color="auto"/>
            <w:bottom w:val="none" w:sz="0" w:space="0" w:color="auto"/>
            <w:right w:val="none" w:sz="0" w:space="0" w:color="auto"/>
          </w:divBdr>
        </w:div>
        <w:div w:id="1495493436">
          <w:marLeft w:val="640"/>
          <w:marRight w:val="0"/>
          <w:marTop w:val="0"/>
          <w:marBottom w:val="0"/>
          <w:divBdr>
            <w:top w:val="none" w:sz="0" w:space="0" w:color="auto"/>
            <w:left w:val="none" w:sz="0" w:space="0" w:color="auto"/>
            <w:bottom w:val="none" w:sz="0" w:space="0" w:color="auto"/>
            <w:right w:val="none" w:sz="0" w:space="0" w:color="auto"/>
          </w:divBdr>
        </w:div>
        <w:div w:id="1658875791">
          <w:marLeft w:val="640"/>
          <w:marRight w:val="0"/>
          <w:marTop w:val="0"/>
          <w:marBottom w:val="0"/>
          <w:divBdr>
            <w:top w:val="none" w:sz="0" w:space="0" w:color="auto"/>
            <w:left w:val="none" w:sz="0" w:space="0" w:color="auto"/>
            <w:bottom w:val="none" w:sz="0" w:space="0" w:color="auto"/>
            <w:right w:val="none" w:sz="0" w:space="0" w:color="auto"/>
          </w:divBdr>
        </w:div>
        <w:div w:id="1935507397">
          <w:marLeft w:val="640"/>
          <w:marRight w:val="0"/>
          <w:marTop w:val="0"/>
          <w:marBottom w:val="0"/>
          <w:divBdr>
            <w:top w:val="none" w:sz="0" w:space="0" w:color="auto"/>
            <w:left w:val="none" w:sz="0" w:space="0" w:color="auto"/>
            <w:bottom w:val="none" w:sz="0" w:space="0" w:color="auto"/>
            <w:right w:val="none" w:sz="0" w:space="0" w:color="auto"/>
          </w:divBdr>
        </w:div>
        <w:div w:id="1723793558">
          <w:marLeft w:val="640"/>
          <w:marRight w:val="0"/>
          <w:marTop w:val="0"/>
          <w:marBottom w:val="0"/>
          <w:divBdr>
            <w:top w:val="none" w:sz="0" w:space="0" w:color="auto"/>
            <w:left w:val="none" w:sz="0" w:space="0" w:color="auto"/>
            <w:bottom w:val="none" w:sz="0" w:space="0" w:color="auto"/>
            <w:right w:val="none" w:sz="0" w:space="0" w:color="auto"/>
          </w:divBdr>
        </w:div>
        <w:div w:id="1659112678">
          <w:marLeft w:val="640"/>
          <w:marRight w:val="0"/>
          <w:marTop w:val="0"/>
          <w:marBottom w:val="0"/>
          <w:divBdr>
            <w:top w:val="none" w:sz="0" w:space="0" w:color="auto"/>
            <w:left w:val="none" w:sz="0" w:space="0" w:color="auto"/>
            <w:bottom w:val="none" w:sz="0" w:space="0" w:color="auto"/>
            <w:right w:val="none" w:sz="0" w:space="0" w:color="auto"/>
          </w:divBdr>
        </w:div>
        <w:div w:id="940575051">
          <w:marLeft w:val="640"/>
          <w:marRight w:val="0"/>
          <w:marTop w:val="0"/>
          <w:marBottom w:val="0"/>
          <w:divBdr>
            <w:top w:val="none" w:sz="0" w:space="0" w:color="auto"/>
            <w:left w:val="none" w:sz="0" w:space="0" w:color="auto"/>
            <w:bottom w:val="none" w:sz="0" w:space="0" w:color="auto"/>
            <w:right w:val="none" w:sz="0" w:space="0" w:color="auto"/>
          </w:divBdr>
        </w:div>
        <w:div w:id="2113427637">
          <w:marLeft w:val="640"/>
          <w:marRight w:val="0"/>
          <w:marTop w:val="0"/>
          <w:marBottom w:val="0"/>
          <w:divBdr>
            <w:top w:val="none" w:sz="0" w:space="0" w:color="auto"/>
            <w:left w:val="none" w:sz="0" w:space="0" w:color="auto"/>
            <w:bottom w:val="none" w:sz="0" w:space="0" w:color="auto"/>
            <w:right w:val="none" w:sz="0" w:space="0" w:color="auto"/>
          </w:divBdr>
        </w:div>
        <w:div w:id="1539901304">
          <w:marLeft w:val="640"/>
          <w:marRight w:val="0"/>
          <w:marTop w:val="0"/>
          <w:marBottom w:val="0"/>
          <w:divBdr>
            <w:top w:val="none" w:sz="0" w:space="0" w:color="auto"/>
            <w:left w:val="none" w:sz="0" w:space="0" w:color="auto"/>
            <w:bottom w:val="none" w:sz="0" w:space="0" w:color="auto"/>
            <w:right w:val="none" w:sz="0" w:space="0" w:color="auto"/>
          </w:divBdr>
        </w:div>
        <w:div w:id="563105217">
          <w:marLeft w:val="640"/>
          <w:marRight w:val="0"/>
          <w:marTop w:val="0"/>
          <w:marBottom w:val="0"/>
          <w:divBdr>
            <w:top w:val="none" w:sz="0" w:space="0" w:color="auto"/>
            <w:left w:val="none" w:sz="0" w:space="0" w:color="auto"/>
            <w:bottom w:val="none" w:sz="0" w:space="0" w:color="auto"/>
            <w:right w:val="none" w:sz="0" w:space="0" w:color="auto"/>
          </w:divBdr>
        </w:div>
        <w:div w:id="678385856">
          <w:marLeft w:val="640"/>
          <w:marRight w:val="0"/>
          <w:marTop w:val="0"/>
          <w:marBottom w:val="0"/>
          <w:divBdr>
            <w:top w:val="none" w:sz="0" w:space="0" w:color="auto"/>
            <w:left w:val="none" w:sz="0" w:space="0" w:color="auto"/>
            <w:bottom w:val="none" w:sz="0" w:space="0" w:color="auto"/>
            <w:right w:val="none" w:sz="0" w:space="0" w:color="auto"/>
          </w:divBdr>
        </w:div>
        <w:div w:id="589700944">
          <w:marLeft w:val="640"/>
          <w:marRight w:val="0"/>
          <w:marTop w:val="0"/>
          <w:marBottom w:val="0"/>
          <w:divBdr>
            <w:top w:val="none" w:sz="0" w:space="0" w:color="auto"/>
            <w:left w:val="none" w:sz="0" w:space="0" w:color="auto"/>
            <w:bottom w:val="none" w:sz="0" w:space="0" w:color="auto"/>
            <w:right w:val="none" w:sz="0" w:space="0" w:color="auto"/>
          </w:divBdr>
        </w:div>
        <w:div w:id="1690060538">
          <w:marLeft w:val="640"/>
          <w:marRight w:val="0"/>
          <w:marTop w:val="0"/>
          <w:marBottom w:val="0"/>
          <w:divBdr>
            <w:top w:val="none" w:sz="0" w:space="0" w:color="auto"/>
            <w:left w:val="none" w:sz="0" w:space="0" w:color="auto"/>
            <w:bottom w:val="none" w:sz="0" w:space="0" w:color="auto"/>
            <w:right w:val="none" w:sz="0" w:space="0" w:color="auto"/>
          </w:divBdr>
        </w:div>
        <w:div w:id="1860896651">
          <w:marLeft w:val="640"/>
          <w:marRight w:val="0"/>
          <w:marTop w:val="0"/>
          <w:marBottom w:val="0"/>
          <w:divBdr>
            <w:top w:val="none" w:sz="0" w:space="0" w:color="auto"/>
            <w:left w:val="none" w:sz="0" w:space="0" w:color="auto"/>
            <w:bottom w:val="none" w:sz="0" w:space="0" w:color="auto"/>
            <w:right w:val="none" w:sz="0" w:space="0" w:color="auto"/>
          </w:divBdr>
        </w:div>
        <w:div w:id="128210917">
          <w:marLeft w:val="640"/>
          <w:marRight w:val="0"/>
          <w:marTop w:val="0"/>
          <w:marBottom w:val="0"/>
          <w:divBdr>
            <w:top w:val="none" w:sz="0" w:space="0" w:color="auto"/>
            <w:left w:val="none" w:sz="0" w:space="0" w:color="auto"/>
            <w:bottom w:val="none" w:sz="0" w:space="0" w:color="auto"/>
            <w:right w:val="none" w:sz="0" w:space="0" w:color="auto"/>
          </w:divBdr>
        </w:div>
        <w:div w:id="1112017091">
          <w:marLeft w:val="640"/>
          <w:marRight w:val="0"/>
          <w:marTop w:val="0"/>
          <w:marBottom w:val="0"/>
          <w:divBdr>
            <w:top w:val="none" w:sz="0" w:space="0" w:color="auto"/>
            <w:left w:val="none" w:sz="0" w:space="0" w:color="auto"/>
            <w:bottom w:val="none" w:sz="0" w:space="0" w:color="auto"/>
            <w:right w:val="none" w:sz="0" w:space="0" w:color="auto"/>
          </w:divBdr>
        </w:div>
        <w:div w:id="1416898948">
          <w:marLeft w:val="640"/>
          <w:marRight w:val="0"/>
          <w:marTop w:val="0"/>
          <w:marBottom w:val="0"/>
          <w:divBdr>
            <w:top w:val="none" w:sz="0" w:space="0" w:color="auto"/>
            <w:left w:val="none" w:sz="0" w:space="0" w:color="auto"/>
            <w:bottom w:val="none" w:sz="0" w:space="0" w:color="auto"/>
            <w:right w:val="none" w:sz="0" w:space="0" w:color="auto"/>
          </w:divBdr>
        </w:div>
        <w:div w:id="342172187">
          <w:marLeft w:val="640"/>
          <w:marRight w:val="0"/>
          <w:marTop w:val="0"/>
          <w:marBottom w:val="0"/>
          <w:divBdr>
            <w:top w:val="none" w:sz="0" w:space="0" w:color="auto"/>
            <w:left w:val="none" w:sz="0" w:space="0" w:color="auto"/>
            <w:bottom w:val="none" w:sz="0" w:space="0" w:color="auto"/>
            <w:right w:val="none" w:sz="0" w:space="0" w:color="auto"/>
          </w:divBdr>
        </w:div>
        <w:div w:id="1238632543">
          <w:marLeft w:val="640"/>
          <w:marRight w:val="0"/>
          <w:marTop w:val="0"/>
          <w:marBottom w:val="0"/>
          <w:divBdr>
            <w:top w:val="none" w:sz="0" w:space="0" w:color="auto"/>
            <w:left w:val="none" w:sz="0" w:space="0" w:color="auto"/>
            <w:bottom w:val="none" w:sz="0" w:space="0" w:color="auto"/>
            <w:right w:val="none" w:sz="0" w:space="0" w:color="auto"/>
          </w:divBdr>
        </w:div>
        <w:div w:id="1829859441">
          <w:marLeft w:val="640"/>
          <w:marRight w:val="0"/>
          <w:marTop w:val="0"/>
          <w:marBottom w:val="0"/>
          <w:divBdr>
            <w:top w:val="none" w:sz="0" w:space="0" w:color="auto"/>
            <w:left w:val="none" w:sz="0" w:space="0" w:color="auto"/>
            <w:bottom w:val="none" w:sz="0" w:space="0" w:color="auto"/>
            <w:right w:val="none" w:sz="0" w:space="0" w:color="auto"/>
          </w:divBdr>
        </w:div>
        <w:div w:id="1656179195">
          <w:marLeft w:val="640"/>
          <w:marRight w:val="0"/>
          <w:marTop w:val="0"/>
          <w:marBottom w:val="0"/>
          <w:divBdr>
            <w:top w:val="none" w:sz="0" w:space="0" w:color="auto"/>
            <w:left w:val="none" w:sz="0" w:space="0" w:color="auto"/>
            <w:bottom w:val="none" w:sz="0" w:space="0" w:color="auto"/>
            <w:right w:val="none" w:sz="0" w:space="0" w:color="auto"/>
          </w:divBdr>
        </w:div>
        <w:div w:id="1101336978">
          <w:marLeft w:val="640"/>
          <w:marRight w:val="0"/>
          <w:marTop w:val="0"/>
          <w:marBottom w:val="0"/>
          <w:divBdr>
            <w:top w:val="none" w:sz="0" w:space="0" w:color="auto"/>
            <w:left w:val="none" w:sz="0" w:space="0" w:color="auto"/>
            <w:bottom w:val="none" w:sz="0" w:space="0" w:color="auto"/>
            <w:right w:val="none" w:sz="0" w:space="0" w:color="auto"/>
          </w:divBdr>
        </w:div>
        <w:div w:id="1795900835">
          <w:marLeft w:val="640"/>
          <w:marRight w:val="0"/>
          <w:marTop w:val="0"/>
          <w:marBottom w:val="0"/>
          <w:divBdr>
            <w:top w:val="none" w:sz="0" w:space="0" w:color="auto"/>
            <w:left w:val="none" w:sz="0" w:space="0" w:color="auto"/>
            <w:bottom w:val="none" w:sz="0" w:space="0" w:color="auto"/>
            <w:right w:val="none" w:sz="0" w:space="0" w:color="auto"/>
          </w:divBdr>
        </w:div>
        <w:div w:id="1524585293">
          <w:marLeft w:val="640"/>
          <w:marRight w:val="0"/>
          <w:marTop w:val="0"/>
          <w:marBottom w:val="0"/>
          <w:divBdr>
            <w:top w:val="none" w:sz="0" w:space="0" w:color="auto"/>
            <w:left w:val="none" w:sz="0" w:space="0" w:color="auto"/>
            <w:bottom w:val="none" w:sz="0" w:space="0" w:color="auto"/>
            <w:right w:val="none" w:sz="0" w:space="0" w:color="auto"/>
          </w:divBdr>
        </w:div>
        <w:div w:id="1410155649">
          <w:marLeft w:val="640"/>
          <w:marRight w:val="0"/>
          <w:marTop w:val="0"/>
          <w:marBottom w:val="0"/>
          <w:divBdr>
            <w:top w:val="none" w:sz="0" w:space="0" w:color="auto"/>
            <w:left w:val="none" w:sz="0" w:space="0" w:color="auto"/>
            <w:bottom w:val="none" w:sz="0" w:space="0" w:color="auto"/>
            <w:right w:val="none" w:sz="0" w:space="0" w:color="auto"/>
          </w:divBdr>
        </w:div>
        <w:div w:id="1731683540">
          <w:marLeft w:val="640"/>
          <w:marRight w:val="0"/>
          <w:marTop w:val="0"/>
          <w:marBottom w:val="0"/>
          <w:divBdr>
            <w:top w:val="none" w:sz="0" w:space="0" w:color="auto"/>
            <w:left w:val="none" w:sz="0" w:space="0" w:color="auto"/>
            <w:bottom w:val="none" w:sz="0" w:space="0" w:color="auto"/>
            <w:right w:val="none" w:sz="0" w:space="0" w:color="auto"/>
          </w:divBdr>
        </w:div>
        <w:div w:id="578712308">
          <w:marLeft w:val="640"/>
          <w:marRight w:val="0"/>
          <w:marTop w:val="0"/>
          <w:marBottom w:val="0"/>
          <w:divBdr>
            <w:top w:val="none" w:sz="0" w:space="0" w:color="auto"/>
            <w:left w:val="none" w:sz="0" w:space="0" w:color="auto"/>
            <w:bottom w:val="none" w:sz="0" w:space="0" w:color="auto"/>
            <w:right w:val="none" w:sz="0" w:space="0" w:color="auto"/>
          </w:divBdr>
        </w:div>
        <w:div w:id="1348368406">
          <w:marLeft w:val="640"/>
          <w:marRight w:val="0"/>
          <w:marTop w:val="0"/>
          <w:marBottom w:val="0"/>
          <w:divBdr>
            <w:top w:val="none" w:sz="0" w:space="0" w:color="auto"/>
            <w:left w:val="none" w:sz="0" w:space="0" w:color="auto"/>
            <w:bottom w:val="none" w:sz="0" w:space="0" w:color="auto"/>
            <w:right w:val="none" w:sz="0" w:space="0" w:color="auto"/>
          </w:divBdr>
        </w:div>
        <w:div w:id="631521309">
          <w:marLeft w:val="640"/>
          <w:marRight w:val="0"/>
          <w:marTop w:val="0"/>
          <w:marBottom w:val="0"/>
          <w:divBdr>
            <w:top w:val="none" w:sz="0" w:space="0" w:color="auto"/>
            <w:left w:val="none" w:sz="0" w:space="0" w:color="auto"/>
            <w:bottom w:val="none" w:sz="0" w:space="0" w:color="auto"/>
            <w:right w:val="none" w:sz="0" w:space="0" w:color="auto"/>
          </w:divBdr>
        </w:div>
        <w:div w:id="1084228449">
          <w:marLeft w:val="640"/>
          <w:marRight w:val="0"/>
          <w:marTop w:val="0"/>
          <w:marBottom w:val="0"/>
          <w:divBdr>
            <w:top w:val="none" w:sz="0" w:space="0" w:color="auto"/>
            <w:left w:val="none" w:sz="0" w:space="0" w:color="auto"/>
            <w:bottom w:val="none" w:sz="0" w:space="0" w:color="auto"/>
            <w:right w:val="none" w:sz="0" w:space="0" w:color="auto"/>
          </w:divBdr>
        </w:div>
        <w:div w:id="1450709187">
          <w:marLeft w:val="640"/>
          <w:marRight w:val="0"/>
          <w:marTop w:val="0"/>
          <w:marBottom w:val="0"/>
          <w:divBdr>
            <w:top w:val="none" w:sz="0" w:space="0" w:color="auto"/>
            <w:left w:val="none" w:sz="0" w:space="0" w:color="auto"/>
            <w:bottom w:val="none" w:sz="0" w:space="0" w:color="auto"/>
            <w:right w:val="none" w:sz="0" w:space="0" w:color="auto"/>
          </w:divBdr>
        </w:div>
        <w:div w:id="2019118075">
          <w:marLeft w:val="640"/>
          <w:marRight w:val="0"/>
          <w:marTop w:val="0"/>
          <w:marBottom w:val="0"/>
          <w:divBdr>
            <w:top w:val="none" w:sz="0" w:space="0" w:color="auto"/>
            <w:left w:val="none" w:sz="0" w:space="0" w:color="auto"/>
            <w:bottom w:val="none" w:sz="0" w:space="0" w:color="auto"/>
            <w:right w:val="none" w:sz="0" w:space="0" w:color="auto"/>
          </w:divBdr>
        </w:div>
        <w:div w:id="1269893450">
          <w:marLeft w:val="640"/>
          <w:marRight w:val="0"/>
          <w:marTop w:val="0"/>
          <w:marBottom w:val="0"/>
          <w:divBdr>
            <w:top w:val="none" w:sz="0" w:space="0" w:color="auto"/>
            <w:left w:val="none" w:sz="0" w:space="0" w:color="auto"/>
            <w:bottom w:val="none" w:sz="0" w:space="0" w:color="auto"/>
            <w:right w:val="none" w:sz="0" w:space="0" w:color="auto"/>
          </w:divBdr>
        </w:div>
        <w:div w:id="774983567">
          <w:marLeft w:val="640"/>
          <w:marRight w:val="0"/>
          <w:marTop w:val="0"/>
          <w:marBottom w:val="0"/>
          <w:divBdr>
            <w:top w:val="none" w:sz="0" w:space="0" w:color="auto"/>
            <w:left w:val="none" w:sz="0" w:space="0" w:color="auto"/>
            <w:bottom w:val="none" w:sz="0" w:space="0" w:color="auto"/>
            <w:right w:val="none" w:sz="0" w:space="0" w:color="auto"/>
          </w:divBdr>
        </w:div>
        <w:div w:id="1386682951">
          <w:marLeft w:val="640"/>
          <w:marRight w:val="0"/>
          <w:marTop w:val="0"/>
          <w:marBottom w:val="0"/>
          <w:divBdr>
            <w:top w:val="none" w:sz="0" w:space="0" w:color="auto"/>
            <w:left w:val="none" w:sz="0" w:space="0" w:color="auto"/>
            <w:bottom w:val="none" w:sz="0" w:space="0" w:color="auto"/>
            <w:right w:val="none" w:sz="0" w:space="0" w:color="auto"/>
          </w:divBdr>
        </w:div>
        <w:div w:id="150489254">
          <w:marLeft w:val="640"/>
          <w:marRight w:val="0"/>
          <w:marTop w:val="0"/>
          <w:marBottom w:val="0"/>
          <w:divBdr>
            <w:top w:val="none" w:sz="0" w:space="0" w:color="auto"/>
            <w:left w:val="none" w:sz="0" w:space="0" w:color="auto"/>
            <w:bottom w:val="none" w:sz="0" w:space="0" w:color="auto"/>
            <w:right w:val="none" w:sz="0" w:space="0" w:color="auto"/>
          </w:divBdr>
        </w:div>
        <w:div w:id="181283534">
          <w:marLeft w:val="640"/>
          <w:marRight w:val="0"/>
          <w:marTop w:val="0"/>
          <w:marBottom w:val="0"/>
          <w:divBdr>
            <w:top w:val="none" w:sz="0" w:space="0" w:color="auto"/>
            <w:left w:val="none" w:sz="0" w:space="0" w:color="auto"/>
            <w:bottom w:val="none" w:sz="0" w:space="0" w:color="auto"/>
            <w:right w:val="none" w:sz="0" w:space="0" w:color="auto"/>
          </w:divBdr>
        </w:div>
        <w:div w:id="1350375193">
          <w:marLeft w:val="640"/>
          <w:marRight w:val="0"/>
          <w:marTop w:val="0"/>
          <w:marBottom w:val="0"/>
          <w:divBdr>
            <w:top w:val="none" w:sz="0" w:space="0" w:color="auto"/>
            <w:left w:val="none" w:sz="0" w:space="0" w:color="auto"/>
            <w:bottom w:val="none" w:sz="0" w:space="0" w:color="auto"/>
            <w:right w:val="none" w:sz="0" w:space="0" w:color="auto"/>
          </w:divBdr>
        </w:div>
      </w:divsChild>
    </w:div>
    <w:div w:id="1649089256">
      <w:bodyDiv w:val="1"/>
      <w:marLeft w:val="0"/>
      <w:marRight w:val="0"/>
      <w:marTop w:val="0"/>
      <w:marBottom w:val="0"/>
      <w:divBdr>
        <w:top w:val="none" w:sz="0" w:space="0" w:color="auto"/>
        <w:left w:val="none" w:sz="0" w:space="0" w:color="auto"/>
        <w:bottom w:val="none" w:sz="0" w:space="0" w:color="auto"/>
        <w:right w:val="none" w:sz="0" w:space="0" w:color="auto"/>
      </w:divBdr>
    </w:div>
    <w:div w:id="1656034357">
      <w:bodyDiv w:val="1"/>
      <w:marLeft w:val="0"/>
      <w:marRight w:val="0"/>
      <w:marTop w:val="0"/>
      <w:marBottom w:val="0"/>
      <w:divBdr>
        <w:top w:val="none" w:sz="0" w:space="0" w:color="auto"/>
        <w:left w:val="none" w:sz="0" w:space="0" w:color="auto"/>
        <w:bottom w:val="none" w:sz="0" w:space="0" w:color="auto"/>
        <w:right w:val="none" w:sz="0" w:space="0" w:color="auto"/>
      </w:divBdr>
      <w:divsChild>
        <w:div w:id="1494682376">
          <w:marLeft w:val="640"/>
          <w:marRight w:val="0"/>
          <w:marTop w:val="0"/>
          <w:marBottom w:val="0"/>
          <w:divBdr>
            <w:top w:val="none" w:sz="0" w:space="0" w:color="auto"/>
            <w:left w:val="none" w:sz="0" w:space="0" w:color="auto"/>
            <w:bottom w:val="none" w:sz="0" w:space="0" w:color="auto"/>
            <w:right w:val="none" w:sz="0" w:space="0" w:color="auto"/>
          </w:divBdr>
        </w:div>
        <w:div w:id="2015759522">
          <w:marLeft w:val="640"/>
          <w:marRight w:val="0"/>
          <w:marTop w:val="0"/>
          <w:marBottom w:val="0"/>
          <w:divBdr>
            <w:top w:val="none" w:sz="0" w:space="0" w:color="auto"/>
            <w:left w:val="none" w:sz="0" w:space="0" w:color="auto"/>
            <w:bottom w:val="none" w:sz="0" w:space="0" w:color="auto"/>
            <w:right w:val="none" w:sz="0" w:space="0" w:color="auto"/>
          </w:divBdr>
        </w:div>
        <w:div w:id="662129130">
          <w:marLeft w:val="640"/>
          <w:marRight w:val="0"/>
          <w:marTop w:val="0"/>
          <w:marBottom w:val="0"/>
          <w:divBdr>
            <w:top w:val="none" w:sz="0" w:space="0" w:color="auto"/>
            <w:left w:val="none" w:sz="0" w:space="0" w:color="auto"/>
            <w:bottom w:val="none" w:sz="0" w:space="0" w:color="auto"/>
            <w:right w:val="none" w:sz="0" w:space="0" w:color="auto"/>
          </w:divBdr>
        </w:div>
        <w:div w:id="1099639355">
          <w:marLeft w:val="640"/>
          <w:marRight w:val="0"/>
          <w:marTop w:val="0"/>
          <w:marBottom w:val="0"/>
          <w:divBdr>
            <w:top w:val="none" w:sz="0" w:space="0" w:color="auto"/>
            <w:left w:val="none" w:sz="0" w:space="0" w:color="auto"/>
            <w:bottom w:val="none" w:sz="0" w:space="0" w:color="auto"/>
            <w:right w:val="none" w:sz="0" w:space="0" w:color="auto"/>
          </w:divBdr>
        </w:div>
        <w:div w:id="1626887053">
          <w:marLeft w:val="640"/>
          <w:marRight w:val="0"/>
          <w:marTop w:val="0"/>
          <w:marBottom w:val="0"/>
          <w:divBdr>
            <w:top w:val="none" w:sz="0" w:space="0" w:color="auto"/>
            <w:left w:val="none" w:sz="0" w:space="0" w:color="auto"/>
            <w:bottom w:val="none" w:sz="0" w:space="0" w:color="auto"/>
            <w:right w:val="none" w:sz="0" w:space="0" w:color="auto"/>
          </w:divBdr>
        </w:div>
        <w:div w:id="1656910104">
          <w:marLeft w:val="640"/>
          <w:marRight w:val="0"/>
          <w:marTop w:val="0"/>
          <w:marBottom w:val="0"/>
          <w:divBdr>
            <w:top w:val="none" w:sz="0" w:space="0" w:color="auto"/>
            <w:left w:val="none" w:sz="0" w:space="0" w:color="auto"/>
            <w:bottom w:val="none" w:sz="0" w:space="0" w:color="auto"/>
            <w:right w:val="none" w:sz="0" w:space="0" w:color="auto"/>
          </w:divBdr>
        </w:div>
        <w:div w:id="1875314137">
          <w:marLeft w:val="640"/>
          <w:marRight w:val="0"/>
          <w:marTop w:val="0"/>
          <w:marBottom w:val="0"/>
          <w:divBdr>
            <w:top w:val="none" w:sz="0" w:space="0" w:color="auto"/>
            <w:left w:val="none" w:sz="0" w:space="0" w:color="auto"/>
            <w:bottom w:val="none" w:sz="0" w:space="0" w:color="auto"/>
            <w:right w:val="none" w:sz="0" w:space="0" w:color="auto"/>
          </w:divBdr>
        </w:div>
        <w:div w:id="407192545">
          <w:marLeft w:val="640"/>
          <w:marRight w:val="0"/>
          <w:marTop w:val="0"/>
          <w:marBottom w:val="0"/>
          <w:divBdr>
            <w:top w:val="none" w:sz="0" w:space="0" w:color="auto"/>
            <w:left w:val="none" w:sz="0" w:space="0" w:color="auto"/>
            <w:bottom w:val="none" w:sz="0" w:space="0" w:color="auto"/>
            <w:right w:val="none" w:sz="0" w:space="0" w:color="auto"/>
          </w:divBdr>
        </w:div>
        <w:div w:id="2061585101">
          <w:marLeft w:val="640"/>
          <w:marRight w:val="0"/>
          <w:marTop w:val="0"/>
          <w:marBottom w:val="0"/>
          <w:divBdr>
            <w:top w:val="none" w:sz="0" w:space="0" w:color="auto"/>
            <w:left w:val="none" w:sz="0" w:space="0" w:color="auto"/>
            <w:bottom w:val="none" w:sz="0" w:space="0" w:color="auto"/>
            <w:right w:val="none" w:sz="0" w:space="0" w:color="auto"/>
          </w:divBdr>
        </w:div>
        <w:div w:id="1937789099">
          <w:marLeft w:val="640"/>
          <w:marRight w:val="0"/>
          <w:marTop w:val="0"/>
          <w:marBottom w:val="0"/>
          <w:divBdr>
            <w:top w:val="none" w:sz="0" w:space="0" w:color="auto"/>
            <w:left w:val="none" w:sz="0" w:space="0" w:color="auto"/>
            <w:bottom w:val="none" w:sz="0" w:space="0" w:color="auto"/>
            <w:right w:val="none" w:sz="0" w:space="0" w:color="auto"/>
          </w:divBdr>
        </w:div>
        <w:div w:id="847718162">
          <w:marLeft w:val="640"/>
          <w:marRight w:val="0"/>
          <w:marTop w:val="0"/>
          <w:marBottom w:val="0"/>
          <w:divBdr>
            <w:top w:val="none" w:sz="0" w:space="0" w:color="auto"/>
            <w:left w:val="none" w:sz="0" w:space="0" w:color="auto"/>
            <w:bottom w:val="none" w:sz="0" w:space="0" w:color="auto"/>
            <w:right w:val="none" w:sz="0" w:space="0" w:color="auto"/>
          </w:divBdr>
        </w:div>
        <w:div w:id="1931309052">
          <w:marLeft w:val="640"/>
          <w:marRight w:val="0"/>
          <w:marTop w:val="0"/>
          <w:marBottom w:val="0"/>
          <w:divBdr>
            <w:top w:val="none" w:sz="0" w:space="0" w:color="auto"/>
            <w:left w:val="none" w:sz="0" w:space="0" w:color="auto"/>
            <w:bottom w:val="none" w:sz="0" w:space="0" w:color="auto"/>
            <w:right w:val="none" w:sz="0" w:space="0" w:color="auto"/>
          </w:divBdr>
        </w:div>
        <w:div w:id="99839055">
          <w:marLeft w:val="640"/>
          <w:marRight w:val="0"/>
          <w:marTop w:val="0"/>
          <w:marBottom w:val="0"/>
          <w:divBdr>
            <w:top w:val="none" w:sz="0" w:space="0" w:color="auto"/>
            <w:left w:val="none" w:sz="0" w:space="0" w:color="auto"/>
            <w:bottom w:val="none" w:sz="0" w:space="0" w:color="auto"/>
            <w:right w:val="none" w:sz="0" w:space="0" w:color="auto"/>
          </w:divBdr>
        </w:div>
        <w:div w:id="1256749597">
          <w:marLeft w:val="640"/>
          <w:marRight w:val="0"/>
          <w:marTop w:val="0"/>
          <w:marBottom w:val="0"/>
          <w:divBdr>
            <w:top w:val="none" w:sz="0" w:space="0" w:color="auto"/>
            <w:left w:val="none" w:sz="0" w:space="0" w:color="auto"/>
            <w:bottom w:val="none" w:sz="0" w:space="0" w:color="auto"/>
            <w:right w:val="none" w:sz="0" w:space="0" w:color="auto"/>
          </w:divBdr>
        </w:div>
        <w:div w:id="2138713284">
          <w:marLeft w:val="640"/>
          <w:marRight w:val="0"/>
          <w:marTop w:val="0"/>
          <w:marBottom w:val="0"/>
          <w:divBdr>
            <w:top w:val="none" w:sz="0" w:space="0" w:color="auto"/>
            <w:left w:val="none" w:sz="0" w:space="0" w:color="auto"/>
            <w:bottom w:val="none" w:sz="0" w:space="0" w:color="auto"/>
            <w:right w:val="none" w:sz="0" w:space="0" w:color="auto"/>
          </w:divBdr>
        </w:div>
        <w:div w:id="356779743">
          <w:marLeft w:val="640"/>
          <w:marRight w:val="0"/>
          <w:marTop w:val="0"/>
          <w:marBottom w:val="0"/>
          <w:divBdr>
            <w:top w:val="none" w:sz="0" w:space="0" w:color="auto"/>
            <w:left w:val="none" w:sz="0" w:space="0" w:color="auto"/>
            <w:bottom w:val="none" w:sz="0" w:space="0" w:color="auto"/>
            <w:right w:val="none" w:sz="0" w:space="0" w:color="auto"/>
          </w:divBdr>
        </w:div>
        <w:div w:id="585069809">
          <w:marLeft w:val="640"/>
          <w:marRight w:val="0"/>
          <w:marTop w:val="0"/>
          <w:marBottom w:val="0"/>
          <w:divBdr>
            <w:top w:val="none" w:sz="0" w:space="0" w:color="auto"/>
            <w:left w:val="none" w:sz="0" w:space="0" w:color="auto"/>
            <w:bottom w:val="none" w:sz="0" w:space="0" w:color="auto"/>
            <w:right w:val="none" w:sz="0" w:space="0" w:color="auto"/>
          </w:divBdr>
        </w:div>
        <w:div w:id="2006274571">
          <w:marLeft w:val="640"/>
          <w:marRight w:val="0"/>
          <w:marTop w:val="0"/>
          <w:marBottom w:val="0"/>
          <w:divBdr>
            <w:top w:val="none" w:sz="0" w:space="0" w:color="auto"/>
            <w:left w:val="none" w:sz="0" w:space="0" w:color="auto"/>
            <w:bottom w:val="none" w:sz="0" w:space="0" w:color="auto"/>
            <w:right w:val="none" w:sz="0" w:space="0" w:color="auto"/>
          </w:divBdr>
        </w:div>
        <w:div w:id="1650674505">
          <w:marLeft w:val="640"/>
          <w:marRight w:val="0"/>
          <w:marTop w:val="0"/>
          <w:marBottom w:val="0"/>
          <w:divBdr>
            <w:top w:val="none" w:sz="0" w:space="0" w:color="auto"/>
            <w:left w:val="none" w:sz="0" w:space="0" w:color="auto"/>
            <w:bottom w:val="none" w:sz="0" w:space="0" w:color="auto"/>
            <w:right w:val="none" w:sz="0" w:space="0" w:color="auto"/>
          </w:divBdr>
        </w:div>
        <w:div w:id="904222329">
          <w:marLeft w:val="640"/>
          <w:marRight w:val="0"/>
          <w:marTop w:val="0"/>
          <w:marBottom w:val="0"/>
          <w:divBdr>
            <w:top w:val="none" w:sz="0" w:space="0" w:color="auto"/>
            <w:left w:val="none" w:sz="0" w:space="0" w:color="auto"/>
            <w:bottom w:val="none" w:sz="0" w:space="0" w:color="auto"/>
            <w:right w:val="none" w:sz="0" w:space="0" w:color="auto"/>
          </w:divBdr>
        </w:div>
        <w:div w:id="249044482">
          <w:marLeft w:val="640"/>
          <w:marRight w:val="0"/>
          <w:marTop w:val="0"/>
          <w:marBottom w:val="0"/>
          <w:divBdr>
            <w:top w:val="none" w:sz="0" w:space="0" w:color="auto"/>
            <w:left w:val="none" w:sz="0" w:space="0" w:color="auto"/>
            <w:bottom w:val="none" w:sz="0" w:space="0" w:color="auto"/>
            <w:right w:val="none" w:sz="0" w:space="0" w:color="auto"/>
          </w:divBdr>
        </w:div>
        <w:div w:id="347876351">
          <w:marLeft w:val="640"/>
          <w:marRight w:val="0"/>
          <w:marTop w:val="0"/>
          <w:marBottom w:val="0"/>
          <w:divBdr>
            <w:top w:val="none" w:sz="0" w:space="0" w:color="auto"/>
            <w:left w:val="none" w:sz="0" w:space="0" w:color="auto"/>
            <w:bottom w:val="none" w:sz="0" w:space="0" w:color="auto"/>
            <w:right w:val="none" w:sz="0" w:space="0" w:color="auto"/>
          </w:divBdr>
        </w:div>
        <w:div w:id="1539463672">
          <w:marLeft w:val="640"/>
          <w:marRight w:val="0"/>
          <w:marTop w:val="0"/>
          <w:marBottom w:val="0"/>
          <w:divBdr>
            <w:top w:val="none" w:sz="0" w:space="0" w:color="auto"/>
            <w:left w:val="none" w:sz="0" w:space="0" w:color="auto"/>
            <w:bottom w:val="none" w:sz="0" w:space="0" w:color="auto"/>
            <w:right w:val="none" w:sz="0" w:space="0" w:color="auto"/>
          </w:divBdr>
        </w:div>
        <w:div w:id="1452163772">
          <w:marLeft w:val="640"/>
          <w:marRight w:val="0"/>
          <w:marTop w:val="0"/>
          <w:marBottom w:val="0"/>
          <w:divBdr>
            <w:top w:val="none" w:sz="0" w:space="0" w:color="auto"/>
            <w:left w:val="none" w:sz="0" w:space="0" w:color="auto"/>
            <w:bottom w:val="none" w:sz="0" w:space="0" w:color="auto"/>
            <w:right w:val="none" w:sz="0" w:space="0" w:color="auto"/>
          </w:divBdr>
        </w:div>
        <w:div w:id="1783524994">
          <w:marLeft w:val="640"/>
          <w:marRight w:val="0"/>
          <w:marTop w:val="0"/>
          <w:marBottom w:val="0"/>
          <w:divBdr>
            <w:top w:val="none" w:sz="0" w:space="0" w:color="auto"/>
            <w:left w:val="none" w:sz="0" w:space="0" w:color="auto"/>
            <w:bottom w:val="none" w:sz="0" w:space="0" w:color="auto"/>
            <w:right w:val="none" w:sz="0" w:space="0" w:color="auto"/>
          </w:divBdr>
        </w:div>
        <w:div w:id="1805806266">
          <w:marLeft w:val="640"/>
          <w:marRight w:val="0"/>
          <w:marTop w:val="0"/>
          <w:marBottom w:val="0"/>
          <w:divBdr>
            <w:top w:val="none" w:sz="0" w:space="0" w:color="auto"/>
            <w:left w:val="none" w:sz="0" w:space="0" w:color="auto"/>
            <w:bottom w:val="none" w:sz="0" w:space="0" w:color="auto"/>
            <w:right w:val="none" w:sz="0" w:space="0" w:color="auto"/>
          </w:divBdr>
        </w:div>
        <w:div w:id="1313561823">
          <w:marLeft w:val="640"/>
          <w:marRight w:val="0"/>
          <w:marTop w:val="0"/>
          <w:marBottom w:val="0"/>
          <w:divBdr>
            <w:top w:val="none" w:sz="0" w:space="0" w:color="auto"/>
            <w:left w:val="none" w:sz="0" w:space="0" w:color="auto"/>
            <w:bottom w:val="none" w:sz="0" w:space="0" w:color="auto"/>
            <w:right w:val="none" w:sz="0" w:space="0" w:color="auto"/>
          </w:divBdr>
        </w:div>
        <w:div w:id="474182678">
          <w:marLeft w:val="640"/>
          <w:marRight w:val="0"/>
          <w:marTop w:val="0"/>
          <w:marBottom w:val="0"/>
          <w:divBdr>
            <w:top w:val="none" w:sz="0" w:space="0" w:color="auto"/>
            <w:left w:val="none" w:sz="0" w:space="0" w:color="auto"/>
            <w:bottom w:val="none" w:sz="0" w:space="0" w:color="auto"/>
            <w:right w:val="none" w:sz="0" w:space="0" w:color="auto"/>
          </w:divBdr>
        </w:div>
        <w:div w:id="1813018722">
          <w:marLeft w:val="640"/>
          <w:marRight w:val="0"/>
          <w:marTop w:val="0"/>
          <w:marBottom w:val="0"/>
          <w:divBdr>
            <w:top w:val="none" w:sz="0" w:space="0" w:color="auto"/>
            <w:left w:val="none" w:sz="0" w:space="0" w:color="auto"/>
            <w:bottom w:val="none" w:sz="0" w:space="0" w:color="auto"/>
            <w:right w:val="none" w:sz="0" w:space="0" w:color="auto"/>
          </w:divBdr>
        </w:div>
        <w:div w:id="1512379973">
          <w:marLeft w:val="640"/>
          <w:marRight w:val="0"/>
          <w:marTop w:val="0"/>
          <w:marBottom w:val="0"/>
          <w:divBdr>
            <w:top w:val="none" w:sz="0" w:space="0" w:color="auto"/>
            <w:left w:val="none" w:sz="0" w:space="0" w:color="auto"/>
            <w:bottom w:val="none" w:sz="0" w:space="0" w:color="auto"/>
            <w:right w:val="none" w:sz="0" w:space="0" w:color="auto"/>
          </w:divBdr>
        </w:div>
        <w:div w:id="2085714881">
          <w:marLeft w:val="640"/>
          <w:marRight w:val="0"/>
          <w:marTop w:val="0"/>
          <w:marBottom w:val="0"/>
          <w:divBdr>
            <w:top w:val="none" w:sz="0" w:space="0" w:color="auto"/>
            <w:left w:val="none" w:sz="0" w:space="0" w:color="auto"/>
            <w:bottom w:val="none" w:sz="0" w:space="0" w:color="auto"/>
            <w:right w:val="none" w:sz="0" w:space="0" w:color="auto"/>
          </w:divBdr>
        </w:div>
        <w:div w:id="1007750370">
          <w:marLeft w:val="640"/>
          <w:marRight w:val="0"/>
          <w:marTop w:val="0"/>
          <w:marBottom w:val="0"/>
          <w:divBdr>
            <w:top w:val="none" w:sz="0" w:space="0" w:color="auto"/>
            <w:left w:val="none" w:sz="0" w:space="0" w:color="auto"/>
            <w:bottom w:val="none" w:sz="0" w:space="0" w:color="auto"/>
            <w:right w:val="none" w:sz="0" w:space="0" w:color="auto"/>
          </w:divBdr>
        </w:div>
        <w:div w:id="1031495044">
          <w:marLeft w:val="640"/>
          <w:marRight w:val="0"/>
          <w:marTop w:val="0"/>
          <w:marBottom w:val="0"/>
          <w:divBdr>
            <w:top w:val="none" w:sz="0" w:space="0" w:color="auto"/>
            <w:left w:val="none" w:sz="0" w:space="0" w:color="auto"/>
            <w:bottom w:val="none" w:sz="0" w:space="0" w:color="auto"/>
            <w:right w:val="none" w:sz="0" w:space="0" w:color="auto"/>
          </w:divBdr>
        </w:div>
        <w:div w:id="1406144229">
          <w:marLeft w:val="640"/>
          <w:marRight w:val="0"/>
          <w:marTop w:val="0"/>
          <w:marBottom w:val="0"/>
          <w:divBdr>
            <w:top w:val="none" w:sz="0" w:space="0" w:color="auto"/>
            <w:left w:val="none" w:sz="0" w:space="0" w:color="auto"/>
            <w:bottom w:val="none" w:sz="0" w:space="0" w:color="auto"/>
            <w:right w:val="none" w:sz="0" w:space="0" w:color="auto"/>
          </w:divBdr>
        </w:div>
        <w:div w:id="1139346530">
          <w:marLeft w:val="640"/>
          <w:marRight w:val="0"/>
          <w:marTop w:val="0"/>
          <w:marBottom w:val="0"/>
          <w:divBdr>
            <w:top w:val="none" w:sz="0" w:space="0" w:color="auto"/>
            <w:left w:val="none" w:sz="0" w:space="0" w:color="auto"/>
            <w:bottom w:val="none" w:sz="0" w:space="0" w:color="auto"/>
            <w:right w:val="none" w:sz="0" w:space="0" w:color="auto"/>
          </w:divBdr>
        </w:div>
        <w:div w:id="1360938279">
          <w:marLeft w:val="640"/>
          <w:marRight w:val="0"/>
          <w:marTop w:val="0"/>
          <w:marBottom w:val="0"/>
          <w:divBdr>
            <w:top w:val="none" w:sz="0" w:space="0" w:color="auto"/>
            <w:left w:val="none" w:sz="0" w:space="0" w:color="auto"/>
            <w:bottom w:val="none" w:sz="0" w:space="0" w:color="auto"/>
            <w:right w:val="none" w:sz="0" w:space="0" w:color="auto"/>
          </w:divBdr>
        </w:div>
        <w:div w:id="509955962">
          <w:marLeft w:val="640"/>
          <w:marRight w:val="0"/>
          <w:marTop w:val="0"/>
          <w:marBottom w:val="0"/>
          <w:divBdr>
            <w:top w:val="none" w:sz="0" w:space="0" w:color="auto"/>
            <w:left w:val="none" w:sz="0" w:space="0" w:color="auto"/>
            <w:bottom w:val="none" w:sz="0" w:space="0" w:color="auto"/>
            <w:right w:val="none" w:sz="0" w:space="0" w:color="auto"/>
          </w:divBdr>
        </w:div>
        <w:div w:id="664358808">
          <w:marLeft w:val="640"/>
          <w:marRight w:val="0"/>
          <w:marTop w:val="0"/>
          <w:marBottom w:val="0"/>
          <w:divBdr>
            <w:top w:val="none" w:sz="0" w:space="0" w:color="auto"/>
            <w:left w:val="none" w:sz="0" w:space="0" w:color="auto"/>
            <w:bottom w:val="none" w:sz="0" w:space="0" w:color="auto"/>
            <w:right w:val="none" w:sz="0" w:space="0" w:color="auto"/>
          </w:divBdr>
        </w:div>
        <w:div w:id="71124875">
          <w:marLeft w:val="640"/>
          <w:marRight w:val="0"/>
          <w:marTop w:val="0"/>
          <w:marBottom w:val="0"/>
          <w:divBdr>
            <w:top w:val="none" w:sz="0" w:space="0" w:color="auto"/>
            <w:left w:val="none" w:sz="0" w:space="0" w:color="auto"/>
            <w:bottom w:val="none" w:sz="0" w:space="0" w:color="auto"/>
            <w:right w:val="none" w:sz="0" w:space="0" w:color="auto"/>
          </w:divBdr>
        </w:div>
        <w:div w:id="2074347068">
          <w:marLeft w:val="640"/>
          <w:marRight w:val="0"/>
          <w:marTop w:val="0"/>
          <w:marBottom w:val="0"/>
          <w:divBdr>
            <w:top w:val="none" w:sz="0" w:space="0" w:color="auto"/>
            <w:left w:val="none" w:sz="0" w:space="0" w:color="auto"/>
            <w:bottom w:val="none" w:sz="0" w:space="0" w:color="auto"/>
            <w:right w:val="none" w:sz="0" w:space="0" w:color="auto"/>
          </w:divBdr>
        </w:div>
        <w:div w:id="1386443272">
          <w:marLeft w:val="640"/>
          <w:marRight w:val="0"/>
          <w:marTop w:val="0"/>
          <w:marBottom w:val="0"/>
          <w:divBdr>
            <w:top w:val="none" w:sz="0" w:space="0" w:color="auto"/>
            <w:left w:val="none" w:sz="0" w:space="0" w:color="auto"/>
            <w:bottom w:val="none" w:sz="0" w:space="0" w:color="auto"/>
            <w:right w:val="none" w:sz="0" w:space="0" w:color="auto"/>
          </w:divBdr>
        </w:div>
        <w:div w:id="1749421382">
          <w:marLeft w:val="640"/>
          <w:marRight w:val="0"/>
          <w:marTop w:val="0"/>
          <w:marBottom w:val="0"/>
          <w:divBdr>
            <w:top w:val="none" w:sz="0" w:space="0" w:color="auto"/>
            <w:left w:val="none" w:sz="0" w:space="0" w:color="auto"/>
            <w:bottom w:val="none" w:sz="0" w:space="0" w:color="auto"/>
            <w:right w:val="none" w:sz="0" w:space="0" w:color="auto"/>
          </w:divBdr>
        </w:div>
        <w:div w:id="465048824">
          <w:marLeft w:val="640"/>
          <w:marRight w:val="0"/>
          <w:marTop w:val="0"/>
          <w:marBottom w:val="0"/>
          <w:divBdr>
            <w:top w:val="none" w:sz="0" w:space="0" w:color="auto"/>
            <w:left w:val="none" w:sz="0" w:space="0" w:color="auto"/>
            <w:bottom w:val="none" w:sz="0" w:space="0" w:color="auto"/>
            <w:right w:val="none" w:sz="0" w:space="0" w:color="auto"/>
          </w:divBdr>
        </w:div>
        <w:div w:id="1910925303">
          <w:marLeft w:val="640"/>
          <w:marRight w:val="0"/>
          <w:marTop w:val="0"/>
          <w:marBottom w:val="0"/>
          <w:divBdr>
            <w:top w:val="none" w:sz="0" w:space="0" w:color="auto"/>
            <w:left w:val="none" w:sz="0" w:space="0" w:color="auto"/>
            <w:bottom w:val="none" w:sz="0" w:space="0" w:color="auto"/>
            <w:right w:val="none" w:sz="0" w:space="0" w:color="auto"/>
          </w:divBdr>
        </w:div>
        <w:div w:id="1198590369">
          <w:marLeft w:val="640"/>
          <w:marRight w:val="0"/>
          <w:marTop w:val="0"/>
          <w:marBottom w:val="0"/>
          <w:divBdr>
            <w:top w:val="none" w:sz="0" w:space="0" w:color="auto"/>
            <w:left w:val="none" w:sz="0" w:space="0" w:color="auto"/>
            <w:bottom w:val="none" w:sz="0" w:space="0" w:color="auto"/>
            <w:right w:val="none" w:sz="0" w:space="0" w:color="auto"/>
          </w:divBdr>
        </w:div>
        <w:div w:id="1554928262">
          <w:marLeft w:val="640"/>
          <w:marRight w:val="0"/>
          <w:marTop w:val="0"/>
          <w:marBottom w:val="0"/>
          <w:divBdr>
            <w:top w:val="none" w:sz="0" w:space="0" w:color="auto"/>
            <w:left w:val="none" w:sz="0" w:space="0" w:color="auto"/>
            <w:bottom w:val="none" w:sz="0" w:space="0" w:color="auto"/>
            <w:right w:val="none" w:sz="0" w:space="0" w:color="auto"/>
          </w:divBdr>
        </w:div>
        <w:div w:id="3358999">
          <w:marLeft w:val="640"/>
          <w:marRight w:val="0"/>
          <w:marTop w:val="0"/>
          <w:marBottom w:val="0"/>
          <w:divBdr>
            <w:top w:val="none" w:sz="0" w:space="0" w:color="auto"/>
            <w:left w:val="none" w:sz="0" w:space="0" w:color="auto"/>
            <w:bottom w:val="none" w:sz="0" w:space="0" w:color="auto"/>
            <w:right w:val="none" w:sz="0" w:space="0" w:color="auto"/>
          </w:divBdr>
        </w:div>
        <w:div w:id="1842810554">
          <w:marLeft w:val="640"/>
          <w:marRight w:val="0"/>
          <w:marTop w:val="0"/>
          <w:marBottom w:val="0"/>
          <w:divBdr>
            <w:top w:val="none" w:sz="0" w:space="0" w:color="auto"/>
            <w:left w:val="none" w:sz="0" w:space="0" w:color="auto"/>
            <w:bottom w:val="none" w:sz="0" w:space="0" w:color="auto"/>
            <w:right w:val="none" w:sz="0" w:space="0" w:color="auto"/>
          </w:divBdr>
        </w:div>
        <w:div w:id="88431573">
          <w:marLeft w:val="640"/>
          <w:marRight w:val="0"/>
          <w:marTop w:val="0"/>
          <w:marBottom w:val="0"/>
          <w:divBdr>
            <w:top w:val="none" w:sz="0" w:space="0" w:color="auto"/>
            <w:left w:val="none" w:sz="0" w:space="0" w:color="auto"/>
            <w:bottom w:val="none" w:sz="0" w:space="0" w:color="auto"/>
            <w:right w:val="none" w:sz="0" w:space="0" w:color="auto"/>
          </w:divBdr>
        </w:div>
        <w:div w:id="540941650">
          <w:marLeft w:val="640"/>
          <w:marRight w:val="0"/>
          <w:marTop w:val="0"/>
          <w:marBottom w:val="0"/>
          <w:divBdr>
            <w:top w:val="none" w:sz="0" w:space="0" w:color="auto"/>
            <w:left w:val="none" w:sz="0" w:space="0" w:color="auto"/>
            <w:bottom w:val="none" w:sz="0" w:space="0" w:color="auto"/>
            <w:right w:val="none" w:sz="0" w:space="0" w:color="auto"/>
          </w:divBdr>
        </w:div>
        <w:div w:id="192426500">
          <w:marLeft w:val="640"/>
          <w:marRight w:val="0"/>
          <w:marTop w:val="0"/>
          <w:marBottom w:val="0"/>
          <w:divBdr>
            <w:top w:val="none" w:sz="0" w:space="0" w:color="auto"/>
            <w:left w:val="none" w:sz="0" w:space="0" w:color="auto"/>
            <w:bottom w:val="none" w:sz="0" w:space="0" w:color="auto"/>
            <w:right w:val="none" w:sz="0" w:space="0" w:color="auto"/>
          </w:divBdr>
        </w:div>
        <w:div w:id="12731280">
          <w:marLeft w:val="640"/>
          <w:marRight w:val="0"/>
          <w:marTop w:val="0"/>
          <w:marBottom w:val="0"/>
          <w:divBdr>
            <w:top w:val="none" w:sz="0" w:space="0" w:color="auto"/>
            <w:left w:val="none" w:sz="0" w:space="0" w:color="auto"/>
            <w:bottom w:val="none" w:sz="0" w:space="0" w:color="auto"/>
            <w:right w:val="none" w:sz="0" w:space="0" w:color="auto"/>
          </w:divBdr>
        </w:div>
        <w:div w:id="490020790">
          <w:marLeft w:val="640"/>
          <w:marRight w:val="0"/>
          <w:marTop w:val="0"/>
          <w:marBottom w:val="0"/>
          <w:divBdr>
            <w:top w:val="none" w:sz="0" w:space="0" w:color="auto"/>
            <w:left w:val="none" w:sz="0" w:space="0" w:color="auto"/>
            <w:bottom w:val="none" w:sz="0" w:space="0" w:color="auto"/>
            <w:right w:val="none" w:sz="0" w:space="0" w:color="auto"/>
          </w:divBdr>
        </w:div>
        <w:div w:id="2121601032">
          <w:marLeft w:val="640"/>
          <w:marRight w:val="0"/>
          <w:marTop w:val="0"/>
          <w:marBottom w:val="0"/>
          <w:divBdr>
            <w:top w:val="none" w:sz="0" w:space="0" w:color="auto"/>
            <w:left w:val="none" w:sz="0" w:space="0" w:color="auto"/>
            <w:bottom w:val="none" w:sz="0" w:space="0" w:color="auto"/>
            <w:right w:val="none" w:sz="0" w:space="0" w:color="auto"/>
          </w:divBdr>
        </w:div>
        <w:div w:id="424570719">
          <w:marLeft w:val="640"/>
          <w:marRight w:val="0"/>
          <w:marTop w:val="0"/>
          <w:marBottom w:val="0"/>
          <w:divBdr>
            <w:top w:val="none" w:sz="0" w:space="0" w:color="auto"/>
            <w:left w:val="none" w:sz="0" w:space="0" w:color="auto"/>
            <w:bottom w:val="none" w:sz="0" w:space="0" w:color="auto"/>
            <w:right w:val="none" w:sz="0" w:space="0" w:color="auto"/>
          </w:divBdr>
        </w:div>
        <w:div w:id="2085184149">
          <w:marLeft w:val="640"/>
          <w:marRight w:val="0"/>
          <w:marTop w:val="0"/>
          <w:marBottom w:val="0"/>
          <w:divBdr>
            <w:top w:val="none" w:sz="0" w:space="0" w:color="auto"/>
            <w:left w:val="none" w:sz="0" w:space="0" w:color="auto"/>
            <w:bottom w:val="none" w:sz="0" w:space="0" w:color="auto"/>
            <w:right w:val="none" w:sz="0" w:space="0" w:color="auto"/>
          </w:divBdr>
        </w:div>
        <w:div w:id="860706564">
          <w:marLeft w:val="640"/>
          <w:marRight w:val="0"/>
          <w:marTop w:val="0"/>
          <w:marBottom w:val="0"/>
          <w:divBdr>
            <w:top w:val="none" w:sz="0" w:space="0" w:color="auto"/>
            <w:left w:val="none" w:sz="0" w:space="0" w:color="auto"/>
            <w:bottom w:val="none" w:sz="0" w:space="0" w:color="auto"/>
            <w:right w:val="none" w:sz="0" w:space="0" w:color="auto"/>
          </w:divBdr>
        </w:div>
        <w:div w:id="1123037175">
          <w:marLeft w:val="640"/>
          <w:marRight w:val="0"/>
          <w:marTop w:val="0"/>
          <w:marBottom w:val="0"/>
          <w:divBdr>
            <w:top w:val="none" w:sz="0" w:space="0" w:color="auto"/>
            <w:left w:val="none" w:sz="0" w:space="0" w:color="auto"/>
            <w:bottom w:val="none" w:sz="0" w:space="0" w:color="auto"/>
            <w:right w:val="none" w:sz="0" w:space="0" w:color="auto"/>
          </w:divBdr>
        </w:div>
        <w:div w:id="1277131480">
          <w:marLeft w:val="640"/>
          <w:marRight w:val="0"/>
          <w:marTop w:val="0"/>
          <w:marBottom w:val="0"/>
          <w:divBdr>
            <w:top w:val="none" w:sz="0" w:space="0" w:color="auto"/>
            <w:left w:val="none" w:sz="0" w:space="0" w:color="auto"/>
            <w:bottom w:val="none" w:sz="0" w:space="0" w:color="auto"/>
            <w:right w:val="none" w:sz="0" w:space="0" w:color="auto"/>
          </w:divBdr>
        </w:div>
        <w:div w:id="7368126">
          <w:marLeft w:val="640"/>
          <w:marRight w:val="0"/>
          <w:marTop w:val="0"/>
          <w:marBottom w:val="0"/>
          <w:divBdr>
            <w:top w:val="none" w:sz="0" w:space="0" w:color="auto"/>
            <w:left w:val="none" w:sz="0" w:space="0" w:color="auto"/>
            <w:bottom w:val="none" w:sz="0" w:space="0" w:color="auto"/>
            <w:right w:val="none" w:sz="0" w:space="0" w:color="auto"/>
          </w:divBdr>
        </w:div>
        <w:div w:id="1947036296">
          <w:marLeft w:val="640"/>
          <w:marRight w:val="0"/>
          <w:marTop w:val="0"/>
          <w:marBottom w:val="0"/>
          <w:divBdr>
            <w:top w:val="none" w:sz="0" w:space="0" w:color="auto"/>
            <w:left w:val="none" w:sz="0" w:space="0" w:color="auto"/>
            <w:bottom w:val="none" w:sz="0" w:space="0" w:color="auto"/>
            <w:right w:val="none" w:sz="0" w:space="0" w:color="auto"/>
          </w:divBdr>
        </w:div>
        <w:div w:id="611209408">
          <w:marLeft w:val="640"/>
          <w:marRight w:val="0"/>
          <w:marTop w:val="0"/>
          <w:marBottom w:val="0"/>
          <w:divBdr>
            <w:top w:val="none" w:sz="0" w:space="0" w:color="auto"/>
            <w:left w:val="none" w:sz="0" w:space="0" w:color="auto"/>
            <w:bottom w:val="none" w:sz="0" w:space="0" w:color="auto"/>
            <w:right w:val="none" w:sz="0" w:space="0" w:color="auto"/>
          </w:divBdr>
        </w:div>
        <w:div w:id="1581451246">
          <w:marLeft w:val="640"/>
          <w:marRight w:val="0"/>
          <w:marTop w:val="0"/>
          <w:marBottom w:val="0"/>
          <w:divBdr>
            <w:top w:val="none" w:sz="0" w:space="0" w:color="auto"/>
            <w:left w:val="none" w:sz="0" w:space="0" w:color="auto"/>
            <w:bottom w:val="none" w:sz="0" w:space="0" w:color="auto"/>
            <w:right w:val="none" w:sz="0" w:space="0" w:color="auto"/>
          </w:divBdr>
        </w:div>
        <w:div w:id="1537959930">
          <w:marLeft w:val="640"/>
          <w:marRight w:val="0"/>
          <w:marTop w:val="0"/>
          <w:marBottom w:val="0"/>
          <w:divBdr>
            <w:top w:val="none" w:sz="0" w:space="0" w:color="auto"/>
            <w:left w:val="none" w:sz="0" w:space="0" w:color="auto"/>
            <w:bottom w:val="none" w:sz="0" w:space="0" w:color="auto"/>
            <w:right w:val="none" w:sz="0" w:space="0" w:color="auto"/>
          </w:divBdr>
        </w:div>
        <w:div w:id="546141486">
          <w:marLeft w:val="640"/>
          <w:marRight w:val="0"/>
          <w:marTop w:val="0"/>
          <w:marBottom w:val="0"/>
          <w:divBdr>
            <w:top w:val="none" w:sz="0" w:space="0" w:color="auto"/>
            <w:left w:val="none" w:sz="0" w:space="0" w:color="auto"/>
            <w:bottom w:val="none" w:sz="0" w:space="0" w:color="auto"/>
            <w:right w:val="none" w:sz="0" w:space="0" w:color="auto"/>
          </w:divBdr>
        </w:div>
        <w:div w:id="1503089022">
          <w:marLeft w:val="640"/>
          <w:marRight w:val="0"/>
          <w:marTop w:val="0"/>
          <w:marBottom w:val="0"/>
          <w:divBdr>
            <w:top w:val="none" w:sz="0" w:space="0" w:color="auto"/>
            <w:left w:val="none" w:sz="0" w:space="0" w:color="auto"/>
            <w:bottom w:val="none" w:sz="0" w:space="0" w:color="auto"/>
            <w:right w:val="none" w:sz="0" w:space="0" w:color="auto"/>
          </w:divBdr>
        </w:div>
        <w:div w:id="1309868310">
          <w:marLeft w:val="640"/>
          <w:marRight w:val="0"/>
          <w:marTop w:val="0"/>
          <w:marBottom w:val="0"/>
          <w:divBdr>
            <w:top w:val="none" w:sz="0" w:space="0" w:color="auto"/>
            <w:left w:val="none" w:sz="0" w:space="0" w:color="auto"/>
            <w:bottom w:val="none" w:sz="0" w:space="0" w:color="auto"/>
            <w:right w:val="none" w:sz="0" w:space="0" w:color="auto"/>
          </w:divBdr>
        </w:div>
        <w:div w:id="357781302">
          <w:marLeft w:val="640"/>
          <w:marRight w:val="0"/>
          <w:marTop w:val="0"/>
          <w:marBottom w:val="0"/>
          <w:divBdr>
            <w:top w:val="none" w:sz="0" w:space="0" w:color="auto"/>
            <w:left w:val="none" w:sz="0" w:space="0" w:color="auto"/>
            <w:bottom w:val="none" w:sz="0" w:space="0" w:color="auto"/>
            <w:right w:val="none" w:sz="0" w:space="0" w:color="auto"/>
          </w:divBdr>
        </w:div>
        <w:div w:id="839202072">
          <w:marLeft w:val="640"/>
          <w:marRight w:val="0"/>
          <w:marTop w:val="0"/>
          <w:marBottom w:val="0"/>
          <w:divBdr>
            <w:top w:val="none" w:sz="0" w:space="0" w:color="auto"/>
            <w:left w:val="none" w:sz="0" w:space="0" w:color="auto"/>
            <w:bottom w:val="none" w:sz="0" w:space="0" w:color="auto"/>
            <w:right w:val="none" w:sz="0" w:space="0" w:color="auto"/>
          </w:divBdr>
        </w:div>
        <w:div w:id="498817226">
          <w:marLeft w:val="640"/>
          <w:marRight w:val="0"/>
          <w:marTop w:val="0"/>
          <w:marBottom w:val="0"/>
          <w:divBdr>
            <w:top w:val="none" w:sz="0" w:space="0" w:color="auto"/>
            <w:left w:val="none" w:sz="0" w:space="0" w:color="auto"/>
            <w:bottom w:val="none" w:sz="0" w:space="0" w:color="auto"/>
            <w:right w:val="none" w:sz="0" w:space="0" w:color="auto"/>
          </w:divBdr>
        </w:div>
        <w:div w:id="1670517000">
          <w:marLeft w:val="640"/>
          <w:marRight w:val="0"/>
          <w:marTop w:val="0"/>
          <w:marBottom w:val="0"/>
          <w:divBdr>
            <w:top w:val="none" w:sz="0" w:space="0" w:color="auto"/>
            <w:left w:val="none" w:sz="0" w:space="0" w:color="auto"/>
            <w:bottom w:val="none" w:sz="0" w:space="0" w:color="auto"/>
            <w:right w:val="none" w:sz="0" w:space="0" w:color="auto"/>
          </w:divBdr>
        </w:div>
        <w:div w:id="1592810815">
          <w:marLeft w:val="640"/>
          <w:marRight w:val="0"/>
          <w:marTop w:val="0"/>
          <w:marBottom w:val="0"/>
          <w:divBdr>
            <w:top w:val="none" w:sz="0" w:space="0" w:color="auto"/>
            <w:left w:val="none" w:sz="0" w:space="0" w:color="auto"/>
            <w:bottom w:val="none" w:sz="0" w:space="0" w:color="auto"/>
            <w:right w:val="none" w:sz="0" w:space="0" w:color="auto"/>
          </w:divBdr>
        </w:div>
        <w:div w:id="142893671">
          <w:marLeft w:val="640"/>
          <w:marRight w:val="0"/>
          <w:marTop w:val="0"/>
          <w:marBottom w:val="0"/>
          <w:divBdr>
            <w:top w:val="none" w:sz="0" w:space="0" w:color="auto"/>
            <w:left w:val="none" w:sz="0" w:space="0" w:color="auto"/>
            <w:bottom w:val="none" w:sz="0" w:space="0" w:color="auto"/>
            <w:right w:val="none" w:sz="0" w:space="0" w:color="auto"/>
          </w:divBdr>
        </w:div>
        <w:div w:id="273488815">
          <w:marLeft w:val="640"/>
          <w:marRight w:val="0"/>
          <w:marTop w:val="0"/>
          <w:marBottom w:val="0"/>
          <w:divBdr>
            <w:top w:val="none" w:sz="0" w:space="0" w:color="auto"/>
            <w:left w:val="none" w:sz="0" w:space="0" w:color="auto"/>
            <w:bottom w:val="none" w:sz="0" w:space="0" w:color="auto"/>
            <w:right w:val="none" w:sz="0" w:space="0" w:color="auto"/>
          </w:divBdr>
        </w:div>
        <w:div w:id="2145149471">
          <w:marLeft w:val="640"/>
          <w:marRight w:val="0"/>
          <w:marTop w:val="0"/>
          <w:marBottom w:val="0"/>
          <w:divBdr>
            <w:top w:val="none" w:sz="0" w:space="0" w:color="auto"/>
            <w:left w:val="none" w:sz="0" w:space="0" w:color="auto"/>
            <w:bottom w:val="none" w:sz="0" w:space="0" w:color="auto"/>
            <w:right w:val="none" w:sz="0" w:space="0" w:color="auto"/>
          </w:divBdr>
        </w:div>
        <w:div w:id="1530877178">
          <w:marLeft w:val="640"/>
          <w:marRight w:val="0"/>
          <w:marTop w:val="0"/>
          <w:marBottom w:val="0"/>
          <w:divBdr>
            <w:top w:val="none" w:sz="0" w:space="0" w:color="auto"/>
            <w:left w:val="none" w:sz="0" w:space="0" w:color="auto"/>
            <w:bottom w:val="none" w:sz="0" w:space="0" w:color="auto"/>
            <w:right w:val="none" w:sz="0" w:space="0" w:color="auto"/>
          </w:divBdr>
        </w:div>
        <w:div w:id="1849757513">
          <w:marLeft w:val="640"/>
          <w:marRight w:val="0"/>
          <w:marTop w:val="0"/>
          <w:marBottom w:val="0"/>
          <w:divBdr>
            <w:top w:val="none" w:sz="0" w:space="0" w:color="auto"/>
            <w:left w:val="none" w:sz="0" w:space="0" w:color="auto"/>
            <w:bottom w:val="none" w:sz="0" w:space="0" w:color="auto"/>
            <w:right w:val="none" w:sz="0" w:space="0" w:color="auto"/>
          </w:divBdr>
        </w:div>
        <w:div w:id="138695239">
          <w:marLeft w:val="640"/>
          <w:marRight w:val="0"/>
          <w:marTop w:val="0"/>
          <w:marBottom w:val="0"/>
          <w:divBdr>
            <w:top w:val="none" w:sz="0" w:space="0" w:color="auto"/>
            <w:left w:val="none" w:sz="0" w:space="0" w:color="auto"/>
            <w:bottom w:val="none" w:sz="0" w:space="0" w:color="auto"/>
            <w:right w:val="none" w:sz="0" w:space="0" w:color="auto"/>
          </w:divBdr>
        </w:div>
        <w:div w:id="1078941270">
          <w:marLeft w:val="640"/>
          <w:marRight w:val="0"/>
          <w:marTop w:val="0"/>
          <w:marBottom w:val="0"/>
          <w:divBdr>
            <w:top w:val="none" w:sz="0" w:space="0" w:color="auto"/>
            <w:left w:val="none" w:sz="0" w:space="0" w:color="auto"/>
            <w:bottom w:val="none" w:sz="0" w:space="0" w:color="auto"/>
            <w:right w:val="none" w:sz="0" w:space="0" w:color="auto"/>
          </w:divBdr>
        </w:div>
        <w:div w:id="1812021720">
          <w:marLeft w:val="640"/>
          <w:marRight w:val="0"/>
          <w:marTop w:val="0"/>
          <w:marBottom w:val="0"/>
          <w:divBdr>
            <w:top w:val="none" w:sz="0" w:space="0" w:color="auto"/>
            <w:left w:val="none" w:sz="0" w:space="0" w:color="auto"/>
            <w:bottom w:val="none" w:sz="0" w:space="0" w:color="auto"/>
            <w:right w:val="none" w:sz="0" w:space="0" w:color="auto"/>
          </w:divBdr>
        </w:div>
        <w:div w:id="641929029">
          <w:marLeft w:val="640"/>
          <w:marRight w:val="0"/>
          <w:marTop w:val="0"/>
          <w:marBottom w:val="0"/>
          <w:divBdr>
            <w:top w:val="none" w:sz="0" w:space="0" w:color="auto"/>
            <w:left w:val="none" w:sz="0" w:space="0" w:color="auto"/>
            <w:bottom w:val="none" w:sz="0" w:space="0" w:color="auto"/>
            <w:right w:val="none" w:sz="0" w:space="0" w:color="auto"/>
          </w:divBdr>
        </w:div>
        <w:div w:id="43143880">
          <w:marLeft w:val="640"/>
          <w:marRight w:val="0"/>
          <w:marTop w:val="0"/>
          <w:marBottom w:val="0"/>
          <w:divBdr>
            <w:top w:val="none" w:sz="0" w:space="0" w:color="auto"/>
            <w:left w:val="none" w:sz="0" w:space="0" w:color="auto"/>
            <w:bottom w:val="none" w:sz="0" w:space="0" w:color="auto"/>
            <w:right w:val="none" w:sz="0" w:space="0" w:color="auto"/>
          </w:divBdr>
        </w:div>
        <w:div w:id="421528504">
          <w:marLeft w:val="640"/>
          <w:marRight w:val="0"/>
          <w:marTop w:val="0"/>
          <w:marBottom w:val="0"/>
          <w:divBdr>
            <w:top w:val="none" w:sz="0" w:space="0" w:color="auto"/>
            <w:left w:val="none" w:sz="0" w:space="0" w:color="auto"/>
            <w:bottom w:val="none" w:sz="0" w:space="0" w:color="auto"/>
            <w:right w:val="none" w:sz="0" w:space="0" w:color="auto"/>
          </w:divBdr>
        </w:div>
        <w:div w:id="165676457">
          <w:marLeft w:val="640"/>
          <w:marRight w:val="0"/>
          <w:marTop w:val="0"/>
          <w:marBottom w:val="0"/>
          <w:divBdr>
            <w:top w:val="none" w:sz="0" w:space="0" w:color="auto"/>
            <w:left w:val="none" w:sz="0" w:space="0" w:color="auto"/>
            <w:bottom w:val="none" w:sz="0" w:space="0" w:color="auto"/>
            <w:right w:val="none" w:sz="0" w:space="0" w:color="auto"/>
          </w:divBdr>
        </w:div>
        <w:div w:id="25761860">
          <w:marLeft w:val="640"/>
          <w:marRight w:val="0"/>
          <w:marTop w:val="0"/>
          <w:marBottom w:val="0"/>
          <w:divBdr>
            <w:top w:val="none" w:sz="0" w:space="0" w:color="auto"/>
            <w:left w:val="none" w:sz="0" w:space="0" w:color="auto"/>
            <w:bottom w:val="none" w:sz="0" w:space="0" w:color="auto"/>
            <w:right w:val="none" w:sz="0" w:space="0" w:color="auto"/>
          </w:divBdr>
        </w:div>
        <w:div w:id="1617786889">
          <w:marLeft w:val="640"/>
          <w:marRight w:val="0"/>
          <w:marTop w:val="0"/>
          <w:marBottom w:val="0"/>
          <w:divBdr>
            <w:top w:val="none" w:sz="0" w:space="0" w:color="auto"/>
            <w:left w:val="none" w:sz="0" w:space="0" w:color="auto"/>
            <w:bottom w:val="none" w:sz="0" w:space="0" w:color="auto"/>
            <w:right w:val="none" w:sz="0" w:space="0" w:color="auto"/>
          </w:divBdr>
        </w:div>
        <w:div w:id="1019550819">
          <w:marLeft w:val="640"/>
          <w:marRight w:val="0"/>
          <w:marTop w:val="0"/>
          <w:marBottom w:val="0"/>
          <w:divBdr>
            <w:top w:val="none" w:sz="0" w:space="0" w:color="auto"/>
            <w:left w:val="none" w:sz="0" w:space="0" w:color="auto"/>
            <w:bottom w:val="none" w:sz="0" w:space="0" w:color="auto"/>
            <w:right w:val="none" w:sz="0" w:space="0" w:color="auto"/>
          </w:divBdr>
        </w:div>
        <w:div w:id="625701286">
          <w:marLeft w:val="640"/>
          <w:marRight w:val="0"/>
          <w:marTop w:val="0"/>
          <w:marBottom w:val="0"/>
          <w:divBdr>
            <w:top w:val="none" w:sz="0" w:space="0" w:color="auto"/>
            <w:left w:val="none" w:sz="0" w:space="0" w:color="auto"/>
            <w:bottom w:val="none" w:sz="0" w:space="0" w:color="auto"/>
            <w:right w:val="none" w:sz="0" w:space="0" w:color="auto"/>
          </w:divBdr>
        </w:div>
        <w:div w:id="1191919341">
          <w:marLeft w:val="640"/>
          <w:marRight w:val="0"/>
          <w:marTop w:val="0"/>
          <w:marBottom w:val="0"/>
          <w:divBdr>
            <w:top w:val="none" w:sz="0" w:space="0" w:color="auto"/>
            <w:left w:val="none" w:sz="0" w:space="0" w:color="auto"/>
            <w:bottom w:val="none" w:sz="0" w:space="0" w:color="auto"/>
            <w:right w:val="none" w:sz="0" w:space="0" w:color="auto"/>
          </w:divBdr>
        </w:div>
        <w:div w:id="91586528">
          <w:marLeft w:val="640"/>
          <w:marRight w:val="0"/>
          <w:marTop w:val="0"/>
          <w:marBottom w:val="0"/>
          <w:divBdr>
            <w:top w:val="none" w:sz="0" w:space="0" w:color="auto"/>
            <w:left w:val="none" w:sz="0" w:space="0" w:color="auto"/>
            <w:bottom w:val="none" w:sz="0" w:space="0" w:color="auto"/>
            <w:right w:val="none" w:sz="0" w:space="0" w:color="auto"/>
          </w:divBdr>
        </w:div>
        <w:div w:id="1877547153">
          <w:marLeft w:val="640"/>
          <w:marRight w:val="0"/>
          <w:marTop w:val="0"/>
          <w:marBottom w:val="0"/>
          <w:divBdr>
            <w:top w:val="none" w:sz="0" w:space="0" w:color="auto"/>
            <w:left w:val="none" w:sz="0" w:space="0" w:color="auto"/>
            <w:bottom w:val="none" w:sz="0" w:space="0" w:color="auto"/>
            <w:right w:val="none" w:sz="0" w:space="0" w:color="auto"/>
          </w:divBdr>
        </w:div>
        <w:div w:id="1669168520">
          <w:marLeft w:val="640"/>
          <w:marRight w:val="0"/>
          <w:marTop w:val="0"/>
          <w:marBottom w:val="0"/>
          <w:divBdr>
            <w:top w:val="none" w:sz="0" w:space="0" w:color="auto"/>
            <w:left w:val="none" w:sz="0" w:space="0" w:color="auto"/>
            <w:bottom w:val="none" w:sz="0" w:space="0" w:color="auto"/>
            <w:right w:val="none" w:sz="0" w:space="0" w:color="auto"/>
          </w:divBdr>
        </w:div>
        <w:div w:id="149059949">
          <w:marLeft w:val="640"/>
          <w:marRight w:val="0"/>
          <w:marTop w:val="0"/>
          <w:marBottom w:val="0"/>
          <w:divBdr>
            <w:top w:val="none" w:sz="0" w:space="0" w:color="auto"/>
            <w:left w:val="none" w:sz="0" w:space="0" w:color="auto"/>
            <w:bottom w:val="none" w:sz="0" w:space="0" w:color="auto"/>
            <w:right w:val="none" w:sz="0" w:space="0" w:color="auto"/>
          </w:divBdr>
        </w:div>
        <w:div w:id="941911729">
          <w:marLeft w:val="640"/>
          <w:marRight w:val="0"/>
          <w:marTop w:val="0"/>
          <w:marBottom w:val="0"/>
          <w:divBdr>
            <w:top w:val="none" w:sz="0" w:space="0" w:color="auto"/>
            <w:left w:val="none" w:sz="0" w:space="0" w:color="auto"/>
            <w:bottom w:val="none" w:sz="0" w:space="0" w:color="auto"/>
            <w:right w:val="none" w:sz="0" w:space="0" w:color="auto"/>
          </w:divBdr>
        </w:div>
        <w:div w:id="149374926">
          <w:marLeft w:val="640"/>
          <w:marRight w:val="0"/>
          <w:marTop w:val="0"/>
          <w:marBottom w:val="0"/>
          <w:divBdr>
            <w:top w:val="none" w:sz="0" w:space="0" w:color="auto"/>
            <w:left w:val="none" w:sz="0" w:space="0" w:color="auto"/>
            <w:bottom w:val="none" w:sz="0" w:space="0" w:color="auto"/>
            <w:right w:val="none" w:sz="0" w:space="0" w:color="auto"/>
          </w:divBdr>
        </w:div>
        <w:div w:id="1629361537">
          <w:marLeft w:val="640"/>
          <w:marRight w:val="0"/>
          <w:marTop w:val="0"/>
          <w:marBottom w:val="0"/>
          <w:divBdr>
            <w:top w:val="none" w:sz="0" w:space="0" w:color="auto"/>
            <w:left w:val="none" w:sz="0" w:space="0" w:color="auto"/>
            <w:bottom w:val="none" w:sz="0" w:space="0" w:color="auto"/>
            <w:right w:val="none" w:sz="0" w:space="0" w:color="auto"/>
          </w:divBdr>
        </w:div>
        <w:div w:id="2142844323">
          <w:marLeft w:val="640"/>
          <w:marRight w:val="0"/>
          <w:marTop w:val="0"/>
          <w:marBottom w:val="0"/>
          <w:divBdr>
            <w:top w:val="none" w:sz="0" w:space="0" w:color="auto"/>
            <w:left w:val="none" w:sz="0" w:space="0" w:color="auto"/>
            <w:bottom w:val="none" w:sz="0" w:space="0" w:color="auto"/>
            <w:right w:val="none" w:sz="0" w:space="0" w:color="auto"/>
          </w:divBdr>
        </w:div>
        <w:div w:id="417603427">
          <w:marLeft w:val="640"/>
          <w:marRight w:val="0"/>
          <w:marTop w:val="0"/>
          <w:marBottom w:val="0"/>
          <w:divBdr>
            <w:top w:val="none" w:sz="0" w:space="0" w:color="auto"/>
            <w:left w:val="none" w:sz="0" w:space="0" w:color="auto"/>
            <w:bottom w:val="none" w:sz="0" w:space="0" w:color="auto"/>
            <w:right w:val="none" w:sz="0" w:space="0" w:color="auto"/>
          </w:divBdr>
        </w:div>
        <w:div w:id="425462485">
          <w:marLeft w:val="640"/>
          <w:marRight w:val="0"/>
          <w:marTop w:val="0"/>
          <w:marBottom w:val="0"/>
          <w:divBdr>
            <w:top w:val="none" w:sz="0" w:space="0" w:color="auto"/>
            <w:left w:val="none" w:sz="0" w:space="0" w:color="auto"/>
            <w:bottom w:val="none" w:sz="0" w:space="0" w:color="auto"/>
            <w:right w:val="none" w:sz="0" w:space="0" w:color="auto"/>
          </w:divBdr>
        </w:div>
        <w:div w:id="1281645387">
          <w:marLeft w:val="640"/>
          <w:marRight w:val="0"/>
          <w:marTop w:val="0"/>
          <w:marBottom w:val="0"/>
          <w:divBdr>
            <w:top w:val="none" w:sz="0" w:space="0" w:color="auto"/>
            <w:left w:val="none" w:sz="0" w:space="0" w:color="auto"/>
            <w:bottom w:val="none" w:sz="0" w:space="0" w:color="auto"/>
            <w:right w:val="none" w:sz="0" w:space="0" w:color="auto"/>
          </w:divBdr>
        </w:div>
        <w:div w:id="921184847">
          <w:marLeft w:val="640"/>
          <w:marRight w:val="0"/>
          <w:marTop w:val="0"/>
          <w:marBottom w:val="0"/>
          <w:divBdr>
            <w:top w:val="none" w:sz="0" w:space="0" w:color="auto"/>
            <w:left w:val="none" w:sz="0" w:space="0" w:color="auto"/>
            <w:bottom w:val="none" w:sz="0" w:space="0" w:color="auto"/>
            <w:right w:val="none" w:sz="0" w:space="0" w:color="auto"/>
          </w:divBdr>
        </w:div>
        <w:div w:id="1526209219">
          <w:marLeft w:val="640"/>
          <w:marRight w:val="0"/>
          <w:marTop w:val="0"/>
          <w:marBottom w:val="0"/>
          <w:divBdr>
            <w:top w:val="none" w:sz="0" w:space="0" w:color="auto"/>
            <w:left w:val="none" w:sz="0" w:space="0" w:color="auto"/>
            <w:bottom w:val="none" w:sz="0" w:space="0" w:color="auto"/>
            <w:right w:val="none" w:sz="0" w:space="0" w:color="auto"/>
          </w:divBdr>
        </w:div>
        <w:div w:id="915280222">
          <w:marLeft w:val="640"/>
          <w:marRight w:val="0"/>
          <w:marTop w:val="0"/>
          <w:marBottom w:val="0"/>
          <w:divBdr>
            <w:top w:val="none" w:sz="0" w:space="0" w:color="auto"/>
            <w:left w:val="none" w:sz="0" w:space="0" w:color="auto"/>
            <w:bottom w:val="none" w:sz="0" w:space="0" w:color="auto"/>
            <w:right w:val="none" w:sz="0" w:space="0" w:color="auto"/>
          </w:divBdr>
        </w:div>
        <w:div w:id="1815218589">
          <w:marLeft w:val="640"/>
          <w:marRight w:val="0"/>
          <w:marTop w:val="0"/>
          <w:marBottom w:val="0"/>
          <w:divBdr>
            <w:top w:val="none" w:sz="0" w:space="0" w:color="auto"/>
            <w:left w:val="none" w:sz="0" w:space="0" w:color="auto"/>
            <w:bottom w:val="none" w:sz="0" w:space="0" w:color="auto"/>
            <w:right w:val="none" w:sz="0" w:space="0" w:color="auto"/>
          </w:divBdr>
        </w:div>
        <w:div w:id="1721855495">
          <w:marLeft w:val="640"/>
          <w:marRight w:val="0"/>
          <w:marTop w:val="0"/>
          <w:marBottom w:val="0"/>
          <w:divBdr>
            <w:top w:val="none" w:sz="0" w:space="0" w:color="auto"/>
            <w:left w:val="none" w:sz="0" w:space="0" w:color="auto"/>
            <w:bottom w:val="none" w:sz="0" w:space="0" w:color="auto"/>
            <w:right w:val="none" w:sz="0" w:space="0" w:color="auto"/>
          </w:divBdr>
        </w:div>
        <w:div w:id="1434589532">
          <w:marLeft w:val="640"/>
          <w:marRight w:val="0"/>
          <w:marTop w:val="0"/>
          <w:marBottom w:val="0"/>
          <w:divBdr>
            <w:top w:val="none" w:sz="0" w:space="0" w:color="auto"/>
            <w:left w:val="none" w:sz="0" w:space="0" w:color="auto"/>
            <w:bottom w:val="none" w:sz="0" w:space="0" w:color="auto"/>
            <w:right w:val="none" w:sz="0" w:space="0" w:color="auto"/>
          </w:divBdr>
        </w:div>
        <w:div w:id="1974670167">
          <w:marLeft w:val="640"/>
          <w:marRight w:val="0"/>
          <w:marTop w:val="0"/>
          <w:marBottom w:val="0"/>
          <w:divBdr>
            <w:top w:val="none" w:sz="0" w:space="0" w:color="auto"/>
            <w:left w:val="none" w:sz="0" w:space="0" w:color="auto"/>
            <w:bottom w:val="none" w:sz="0" w:space="0" w:color="auto"/>
            <w:right w:val="none" w:sz="0" w:space="0" w:color="auto"/>
          </w:divBdr>
        </w:div>
        <w:div w:id="1149249888">
          <w:marLeft w:val="640"/>
          <w:marRight w:val="0"/>
          <w:marTop w:val="0"/>
          <w:marBottom w:val="0"/>
          <w:divBdr>
            <w:top w:val="none" w:sz="0" w:space="0" w:color="auto"/>
            <w:left w:val="none" w:sz="0" w:space="0" w:color="auto"/>
            <w:bottom w:val="none" w:sz="0" w:space="0" w:color="auto"/>
            <w:right w:val="none" w:sz="0" w:space="0" w:color="auto"/>
          </w:divBdr>
        </w:div>
        <w:div w:id="1666591050">
          <w:marLeft w:val="640"/>
          <w:marRight w:val="0"/>
          <w:marTop w:val="0"/>
          <w:marBottom w:val="0"/>
          <w:divBdr>
            <w:top w:val="none" w:sz="0" w:space="0" w:color="auto"/>
            <w:left w:val="none" w:sz="0" w:space="0" w:color="auto"/>
            <w:bottom w:val="none" w:sz="0" w:space="0" w:color="auto"/>
            <w:right w:val="none" w:sz="0" w:space="0" w:color="auto"/>
          </w:divBdr>
        </w:div>
        <w:div w:id="1418282266">
          <w:marLeft w:val="640"/>
          <w:marRight w:val="0"/>
          <w:marTop w:val="0"/>
          <w:marBottom w:val="0"/>
          <w:divBdr>
            <w:top w:val="none" w:sz="0" w:space="0" w:color="auto"/>
            <w:left w:val="none" w:sz="0" w:space="0" w:color="auto"/>
            <w:bottom w:val="none" w:sz="0" w:space="0" w:color="auto"/>
            <w:right w:val="none" w:sz="0" w:space="0" w:color="auto"/>
          </w:divBdr>
        </w:div>
        <w:div w:id="2097509850">
          <w:marLeft w:val="640"/>
          <w:marRight w:val="0"/>
          <w:marTop w:val="0"/>
          <w:marBottom w:val="0"/>
          <w:divBdr>
            <w:top w:val="none" w:sz="0" w:space="0" w:color="auto"/>
            <w:left w:val="none" w:sz="0" w:space="0" w:color="auto"/>
            <w:bottom w:val="none" w:sz="0" w:space="0" w:color="auto"/>
            <w:right w:val="none" w:sz="0" w:space="0" w:color="auto"/>
          </w:divBdr>
        </w:div>
        <w:div w:id="872112755">
          <w:marLeft w:val="640"/>
          <w:marRight w:val="0"/>
          <w:marTop w:val="0"/>
          <w:marBottom w:val="0"/>
          <w:divBdr>
            <w:top w:val="none" w:sz="0" w:space="0" w:color="auto"/>
            <w:left w:val="none" w:sz="0" w:space="0" w:color="auto"/>
            <w:bottom w:val="none" w:sz="0" w:space="0" w:color="auto"/>
            <w:right w:val="none" w:sz="0" w:space="0" w:color="auto"/>
          </w:divBdr>
        </w:div>
        <w:div w:id="334964064">
          <w:marLeft w:val="640"/>
          <w:marRight w:val="0"/>
          <w:marTop w:val="0"/>
          <w:marBottom w:val="0"/>
          <w:divBdr>
            <w:top w:val="none" w:sz="0" w:space="0" w:color="auto"/>
            <w:left w:val="none" w:sz="0" w:space="0" w:color="auto"/>
            <w:bottom w:val="none" w:sz="0" w:space="0" w:color="auto"/>
            <w:right w:val="none" w:sz="0" w:space="0" w:color="auto"/>
          </w:divBdr>
        </w:div>
        <w:div w:id="58286744">
          <w:marLeft w:val="640"/>
          <w:marRight w:val="0"/>
          <w:marTop w:val="0"/>
          <w:marBottom w:val="0"/>
          <w:divBdr>
            <w:top w:val="none" w:sz="0" w:space="0" w:color="auto"/>
            <w:left w:val="none" w:sz="0" w:space="0" w:color="auto"/>
            <w:bottom w:val="none" w:sz="0" w:space="0" w:color="auto"/>
            <w:right w:val="none" w:sz="0" w:space="0" w:color="auto"/>
          </w:divBdr>
        </w:div>
        <w:div w:id="1230847435">
          <w:marLeft w:val="640"/>
          <w:marRight w:val="0"/>
          <w:marTop w:val="0"/>
          <w:marBottom w:val="0"/>
          <w:divBdr>
            <w:top w:val="none" w:sz="0" w:space="0" w:color="auto"/>
            <w:left w:val="none" w:sz="0" w:space="0" w:color="auto"/>
            <w:bottom w:val="none" w:sz="0" w:space="0" w:color="auto"/>
            <w:right w:val="none" w:sz="0" w:space="0" w:color="auto"/>
          </w:divBdr>
        </w:div>
        <w:div w:id="1853762567">
          <w:marLeft w:val="640"/>
          <w:marRight w:val="0"/>
          <w:marTop w:val="0"/>
          <w:marBottom w:val="0"/>
          <w:divBdr>
            <w:top w:val="none" w:sz="0" w:space="0" w:color="auto"/>
            <w:left w:val="none" w:sz="0" w:space="0" w:color="auto"/>
            <w:bottom w:val="none" w:sz="0" w:space="0" w:color="auto"/>
            <w:right w:val="none" w:sz="0" w:space="0" w:color="auto"/>
          </w:divBdr>
        </w:div>
        <w:div w:id="821510075">
          <w:marLeft w:val="640"/>
          <w:marRight w:val="0"/>
          <w:marTop w:val="0"/>
          <w:marBottom w:val="0"/>
          <w:divBdr>
            <w:top w:val="none" w:sz="0" w:space="0" w:color="auto"/>
            <w:left w:val="none" w:sz="0" w:space="0" w:color="auto"/>
            <w:bottom w:val="none" w:sz="0" w:space="0" w:color="auto"/>
            <w:right w:val="none" w:sz="0" w:space="0" w:color="auto"/>
          </w:divBdr>
        </w:div>
        <w:div w:id="593363127">
          <w:marLeft w:val="640"/>
          <w:marRight w:val="0"/>
          <w:marTop w:val="0"/>
          <w:marBottom w:val="0"/>
          <w:divBdr>
            <w:top w:val="none" w:sz="0" w:space="0" w:color="auto"/>
            <w:left w:val="none" w:sz="0" w:space="0" w:color="auto"/>
            <w:bottom w:val="none" w:sz="0" w:space="0" w:color="auto"/>
            <w:right w:val="none" w:sz="0" w:space="0" w:color="auto"/>
          </w:divBdr>
        </w:div>
        <w:div w:id="1063137853">
          <w:marLeft w:val="640"/>
          <w:marRight w:val="0"/>
          <w:marTop w:val="0"/>
          <w:marBottom w:val="0"/>
          <w:divBdr>
            <w:top w:val="none" w:sz="0" w:space="0" w:color="auto"/>
            <w:left w:val="none" w:sz="0" w:space="0" w:color="auto"/>
            <w:bottom w:val="none" w:sz="0" w:space="0" w:color="auto"/>
            <w:right w:val="none" w:sz="0" w:space="0" w:color="auto"/>
          </w:divBdr>
        </w:div>
        <w:div w:id="1167330736">
          <w:marLeft w:val="640"/>
          <w:marRight w:val="0"/>
          <w:marTop w:val="0"/>
          <w:marBottom w:val="0"/>
          <w:divBdr>
            <w:top w:val="none" w:sz="0" w:space="0" w:color="auto"/>
            <w:left w:val="none" w:sz="0" w:space="0" w:color="auto"/>
            <w:bottom w:val="none" w:sz="0" w:space="0" w:color="auto"/>
            <w:right w:val="none" w:sz="0" w:space="0" w:color="auto"/>
          </w:divBdr>
        </w:div>
        <w:div w:id="2003193984">
          <w:marLeft w:val="640"/>
          <w:marRight w:val="0"/>
          <w:marTop w:val="0"/>
          <w:marBottom w:val="0"/>
          <w:divBdr>
            <w:top w:val="none" w:sz="0" w:space="0" w:color="auto"/>
            <w:left w:val="none" w:sz="0" w:space="0" w:color="auto"/>
            <w:bottom w:val="none" w:sz="0" w:space="0" w:color="auto"/>
            <w:right w:val="none" w:sz="0" w:space="0" w:color="auto"/>
          </w:divBdr>
        </w:div>
        <w:div w:id="1865316231">
          <w:marLeft w:val="640"/>
          <w:marRight w:val="0"/>
          <w:marTop w:val="0"/>
          <w:marBottom w:val="0"/>
          <w:divBdr>
            <w:top w:val="none" w:sz="0" w:space="0" w:color="auto"/>
            <w:left w:val="none" w:sz="0" w:space="0" w:color="auto"/>
            <w:bottom w:val="none" w:sz="0" w:space="0" w:color="auto"/>
            <w:right w:val="none" w:sz="0" w:space="0" w:color="auto"/>
          </w:divBdr>
        </w:div>
        <w:div w:id="1295793462">
          <w:marLeft w:val="640"/>
          <w:marRight w:val="0"/>
          <w:marTop w:val="0"/>
          <w:marBottom w:val="0"/>
          <w:divBdr>
            <w:top w:val="none" w:sz="0" w:space="0" w:color="auto"/>
            <w:left w:val="none" w:sz="0" w:space="0" w:color="auto"/>
            <w:bottom w:val="none" w:sz="0" w:space="0" w:color="auto"/>
            <w:right w:val="none" w:sz="0" w:space="0" w:color="auto"/>
          </w:divBdr>
        </w:div>
        <w:div w:id="18943893">
          <w:marLeft w:val="640"/>
          <w:marRight w:val="0"/>
          <w:marTop w:val="0"/>
          <w:marBottom w:val="0"/>
          <w:divBdr>
            <w:top w:val="none" w:sz="0" w:space="0" w:color="auto"/>
            <w:left w:val="none" w:sz="0" w:space="0" w:color="auto"/>
            <w:bottom w:val="none" w:sz="0" w:space="0" w:color="auto"/>
            <w:right w:val="none" w:sz="0" w:space="0" w:color="auto"/>
          </w:divBdr>
        </w:div>
        <w:div w:id="2058165081">
          <w:marLeft w:val="640"/>
          <w:marRight w:val="0"/>
          <w:marTop w:val="0"/>
          <w:marBottom w:val="0"/>
          <w:divBdr>
            <w:top w:val="none" w:sz="0" w:space="0" w:color="auto"/>
            <w:left w:val="none" w:sz="0" w:space="0" w:color="auto"/>
            <w:bottom w:val="none" w:sz="0" w:space="0" w:color="auto"/>
            <w:right w:val="none" w:sz="0" w:space="0" w:color="auto"/>
          </w:divBdr>
        </w:div>
        <w:div w:id="939223068">
          <w:marLeft w:val="640"/>
          <w:marRight w:val="0"/>
          <w:marTop w:val="0"/>
          <w:marBottom w:val="0"/>
          <w:divBdr>
            <w:top w:val="none" w:sz="0" w:space="0" w:color="auto"/>
            <w:left w:val="none" w:sz="0" w:space="0" w:color="auto"/>
            <w:bottom w:val="none" w:sz="0" w:space="0" w:color="auto"/>
            <w:right w:val="none" w:sz="0" w:space="0" w:color="auto"/>
          </w:divBdr>
        </w:div>
        <w:div w:id="818116823">
          <w:marLeft w:val="640"/>
          <w:marRight w:val="0"/>
          <w:marTop w:val="0"/>
          <w:marBottom w:val="0"/>
          <w:divBdr>
            <w:top w:val="none" w:sz="0" w:space="0" w:color="auto"/>
            <w:left w:val="none" w:sz="0" w:space="0" w:color="auto"/>
            <w:bottom w:val="none" w:sz="0" w:space="0" w:color="auto"/>
            <w:right w:val="none" w:sz="0" w:space="0" w:color="auto"/>
          </w:divBdr>
        </w:div>
        <w:div w:id="575096531">
          <w:marLeft w:val="640"/>
          <w:marRight w:val="0"/>
          <w:marTop w:val="0"/>
          <w:marBottom w:val="0"/>
          <w:divBdr>
            <w:top w:val="none" w:sz="0" w:space="0" w:color="auto"/>
            <w:left w:val="none" w:sz="0" w:space="0" w:color="auto"/>
            <w:bottom w:val="none" w:sz="0" w:space="0" w:color="auto"/>
            <w:right w:val="none" w:sz="0" w:space="0" w:color="auto"/>
          </w:divBdr>
        </w:div>
        <w:div w:id="505443108">
          <w:marLeft w:val="640"/>
          <w:marRight w:val="0"/>
          <w:marTop w:val="0"/>
          <w:marBottom w:val="0"/>
          <w:divBdr>
            <w:top w:val="none" w:sz="0" w:space="0" w:color="auto"/>
            <w:left w:val="none" w:sz="0" w:space="0" w:color="auto"/>
            <w:bottom w:val="none" w:sz="0" w:space="0" w:color="auto"/>
            <w:right w:val="none" w:sz="0" w:space="0" w:color="auto"/>
          </w:divBdr>
        </w:div>
        <w:div w:id="658921065">
          <w:marLeft w:val="640"/>
          <w:marRight w:val="0"/>
          <w:marTop w:val="0"/>
          <w:marBottom w:val="0"/>
          <w:divBdr>
            <w:top w:val="none" w:sz="0" w:space="0" w:color="auto"/>
            <w:left w:val="none" w:sz="0" w:space="0" w:color="auto"/>
            <w:bottom w:val="none" w:sz="0" w:space="0" w:color="auto"/>
            <w:right w:val="none" w:sz="0" w:space="0" w:color="auto"/>
          </w:divBdr>
        </w:div>
        <w:div w:id="2064405186">
          <w:marLeft w:val="640"/>
          <w:marRight w:val="0"/>
          <w:marTop w:val="0"/>
          <w:marBottom w:val="0"/>
          <w:divBdr>
            <w:top w:val="none" w:sz="0" w:space="0" w:color="auto"/>
            <w:left w:val="none" w:sz="0" w:space="0" w:color="auto"/>
            <w:bottom w:val="none" w:sz="0" w:space="0" w:color="auto"/>
            <w:right w:val="none" w:sz="0" w:space="0" w:color="auto"/>
          </w:divBdr>
        </w:div>
        <w:div w:id="1523207172">
          <w:marLeft w:val="640"/>
          <w:marRight w:val="0"/>
          <w:marTop w:val="0"/>
          <w:marBottom w:val="0"/>
          <w:divBdr>
            <w:top w:val="none" w:sz="0" w:space="0" w:color="auto"/>
            <w:left w:val="none" w:sz="0" w:space="0" w:color="auto"/>
            <w:bottom w:val="none" w:sz="0" w:space="0" w:color="auto"/>
            <w:right w:val="none" w:sz="0" w:space="0" w:color="auto"/>
          </w:divBdr>
        </w:div>
        <w:div w:id="1721321498">
          <w:marLeft w:val="640"/>
          <w:marRight w:val="0"/>
          <w:marTop w:val="0"/>
          <w:marBottom w:val="0"/>
          <w:divBdr>
            <w:top w:val="none" w:sz="0" w:space="0" w:color="auto"/>
            <w:left w:val="none" w:sz="0" w:space="0" w:color="auto"/>
            <w:bottom w:val="none" w:sz="0" w:space="0" w:color="auto"/>
            <w:right w:val="none" w:sz="0" w:space="0" w:color="auto"/>
          </w:divBdr>
        </w:div>
        <w:div w:id="1777142151">
          <w:marLeft w:val="640"/>
          <w:marRight w:val="0"/>
          <w:marTop w:val="0"/>
          <w:marBottom w:val="0"/>
          <w:divBdr>
            <w:top w:val="none" w:sz="0" w:space="0" w:color="auto"/>
            <w:left w:val="none" w:sz="0" w:space="0" w:color="auto"/>
            <w:bottom w:val="none" w:sz="0" w:space="0" w:color="auto"/>
            <w:right w:val="none" w:sz="0" w:space="0" w:color="auto"/>
          </w:divBdr>
        </w:div>
        <w:div w:id="1886748296">
          <w:marLeft w:val="640"/>
          <w:marRight w:val="0"/>
          <w:marTop w:val="0"/>
          <w:marBottom w:val="0"/>
          <w:divBdr>
            <w:top w:val="none" w:sz="0" w:space="0" w:color="auto"/>
            <w:left w:val="none" w:sz="0" w:space="0" w:color="auto"/>
            <w:bottom w:val="none" w:sz="0" w:space="0" w:color="auto"/>
            <w:right w:val="none" w:sz="0" w:space="0" w:color="auto"/>
          </w:divBdr>
        </w:div>
        <w:div w:id="2057729596">
          <w:marLeft w:val="640"/>
          <w:marRight w:val="0"/>
          <w:marTop w:val="0"/>
          <w:marBottom w:val="0"/>
          <w:divBdr>
            <w:top w:val="none" w:sz="0" w:space="0" w:color="auto"/>
            <w:left w:val="none" w:sz="0" w:space="0" w:color="auto"/>
            <w:bottom w:val="none" w:sz="0" w:space="0" w:color="auto"/>
            <w:right w:val="none" w:sz="0" w:space="0" w:color="auto"/>
          </w:divBdr>
        </w:div>
        <w:div w:id="1951231241">
          <w:marLeft w:val="640"/>
          <w:marRight w:val="0"/>
          <w:marTop w:val="0"/>
          <w:marBottom w:val="0"/>
          <w:divBdr>
            <w:top w:val="none" w:sz="0" w:space="0" w:color="auto"/>
            <w:left w:val="none" w:sz="0" w:space="0" w:color="auto"/>
            <w:bottom w:val="none" w:sz="0" w:space="0" w:color="auto"/>
            <w:right w:val="none" w:sz="0" w:space="0" w:color="auto"/>
          </w:divBdr>
        </w:div>
        <w:div w:id="575895903">
          <w:marLeft w:val="640"/>
          <w:marRight w:val="0"/>
          <w:marTop w:val="0"/>
          <w:marBottom w:val="0"/>
          <w:divBdr>
            <w:top w:val="none" w:sz="0" w:space="0" w:color="auto"/>
            <w:left w:val="none" w:sz="0" w:space="0" w:color="auto"/>
            <w:bottom w:val="none" w:sz="0" w:space="0" w:color="auto"/>
            <w:right w:val="none" w:sz="0" w:space="0" w:color="auto"/>
          </w:divBdr>
        </w:div>
        <w:div w:id="1470975812">
          <w:marLeft w:val="640"/>
          <w:marRight w:val="0"/>
          <w:marTop w:val="0"/>
          <w:marBottom w:val="0"/>
          <w:divBdr>
            <w:top w:val="none" w:sz="0" w:space="0" w:color="auto"/>
            <w:left w:val="none" w:sz="0" w:space="0" w:color="auto"/>
            <w:bottom w:val="none" w:sz="0" w:space="0" w:color="auto"/>
            <w:right w:val="none" w:sz="0" w:space="0" w:color="auto"/>
          </w:divBdr>
        </w:div>
        <w:div w:id="181431405">
          <w:marLeft w:val="640"/>
          <w:marRight w:val="0"/>
          <w:marTop w:val="0"/>
          <w:marBottom w:val="0"/>
          <w:divBdr>
            <w:top w:val="none" w:sz="0" w:space="0" w:color="auto"/>
            <w:left w:val="none" w:sz="0" w:space="0" w:color="auto"/>
            <w:bottom w:val="none" w:sz="0" w:space="0" w:color="auto"/>
            <w:right w:val="none" w:sz="0" w:space="0" w:color="auto"/>
          </w:divBdr>
        </w:div>
        <w:div w:id="1619948577">
          <w:marLeft w:val="640"/>
          <w:marRight w:val="0"/>
          <w:marTop w:val="0"/>
          <w:marBottom w:val="0"/>
          <w:divBdr>
            <w:top w:val="none" w:sz="0" w:space="0" w:color="auto"/>
            <w:left w:val="none" w:sz="0" w:space="0" w:color="auto"/>
            <w:bottom w:val="none" w:sz="0" w:space="0" w:color="auto"/>
            <w:right w:val="none" w:sz="0" w:space="0" w:color="auto"/>
          </w:divBdr>
        </w:div>
        <w:div w:id="675158992">
          <w:marLeft w:val="640"/>
          <w:marRight w:val="0"/>
          <w:marTop w:val="0"/>
          <w:marBottom w:val="0"/>
          <w:divBdr>
            <w:top w:val="none" w:sz="0" w:space="0" w:color="auto"/>
            <w:left w:val="none" w:sz="0" w:space="0" w:color="auto"/>
            <w:bottom w:val="none" w:sz="0" w:space="0" w:color="auto"/>
            <w:right w:val="none" w:sz="0" w:space="0" w:color="auto"/>
          </w:divBdr>
        </w:div>
        <w:div w:id="910238253">
          <w:marLeft w:val="640"/>
          <w:marRight w:val="0"/>
          <w:marTop w:val="0"/>
          <w:marBottom w:val="0"/>
          <w:divBdr>
            <w:top w:val="none" w:sz="0" w:space="0" w:color="auto"/>
            <w:left w:val="none" w:sz="0" w:space="0" w:color="auto"/>
            <w:bottom w:val="none" w:sz="0" w:space="0" w:color="auto"/>
            <w:right w:val="none" w:sz="0" w:space="0" w:color="auto"/>
          </w:divBdr>
        </w:div>
        <w:div w:id="1693605359">
          <w:marLeft w:val="640"/>
          <w:marRight w:val="0"/>
          <w:marTop w:val="0"/>
          <w:marBottom w:val="0"/>
          <w:divBdr>
            <w:top w:val="none" w:sz="0" w:space="0" w:color="auto"/>
            <w:left w:val="none" w:sz="0" w:space="0" w:color="auto"/>
            <w:bottom w:val="none" w:sz="0" w:space="0" w:color="auto"/>
            <w:right w:val="none" w:sz="0" w:space="0" w:color="auto"/>
          </w:divBdr>
        </w:div>
        <w:div w:id="582691759">
          <w:marLeft w:val="640"/>
          <w:marRight w:val="0"/>
          <w:marTop w:val="0"/>
          <w:marBottom w:val="0"/>
          <w:divBdr>
            <w:top w:val="none" w:sz="0" w:space="0" w:color="auto"/>
            <w:left w:val="none" w:sz="0" w:space="0" w:color="auto"/>
            <w:bottom w:val="none" w:sz="0" w:space="0" w:color="auto"/>
            <w:right w:val="none" w:sz="0" w:space="0" w:color="auto"/>
          </w:divBdr>
        </w:div>
        <w:div w:id="566576625">
          <w:marLeft w:val="640"/>
          <w:marRight w:val="0"/>
          <w:marTop w:val="0"/>
          <w:marBottom w:val="0"/>
          <w:divBdr>
            <w:top w:val="none" w:sz="0" w:space="0" w:color="auto"/>
            <w:left w:val="none" w:sz="0" w:space="0" w:color="auto"/>
            <w:bottom w:val="none" w:sz="0" w:space="0" w:color="auto"/>
            <w:right w:val="none" w:sz="0" w:space="0" w:color="auto"/>
          </w:divBdr>
        </w:div>
        <w:div w:id="113208400">
          <w:marLeft w:val="640"/>
          <w:marRight w:val="0"/>
          <w:marTop w:val="0"/>
          <w:marBottom w:val="0"/>
          <w:divBdr>
            <w:top w:val="none" w:sz="0" w:space="0" w:color="auto"/>
            <w:left w:val="none" w:sz="0" w:space="0" w:color="auto"/>
            <w:bottom w:val="none" w:sz="0" w:space="0" w:color="auto"/>
            <w:right w:val="none" w:sz="0" w:space="0" w:color="auto"/>
          </w:divBdr>
        </w:div>
        <w:div w:id="580483093">
          <w:marLeft w:val="640"/>
          <w:marRight w:val="0"/>
          <w:marTop w:val="0"/>
          <w:marBottom w:val="0"/>
          <w:divBdr>
            <w:top w:val="none" w:sz="0" w:space="0" w:color="auto"/>
            <w:left w:val="none" w:sz="0" w:space="0" w:color="auto"/>
            <w:bottom w:val="none" w:sz="0" w:space="0" w:color="auto"/>
            <w:right w:val="none" w:sz="0" w:space="0" w:color="auto"/>
          </w:divBdr>
        </w:div>
        <w:div w:id="2016108196">
          <w:marLeft w:val="640"/>
          <w:marRight w:val="0"/>
          <w:marTop w:val="0"/>
          <w:marBottom w:val="0"/>
          <w:divBdr>
            <w:top w:val="none" w:sz="0" w:space="0" w:color="auto"/>
            <w:left w:val="none" w:sz="0" w:space="0" w:color="auto"/>
            <w:bottom w:val="none" w:sz="0" w:space="0" w:color="auto"/>
            <w:right w:val="none" w:sz="0" w:space="0" w:color="auto"/>
          </w:divBdr>
        </w:div>
        <w:div w:id="1364788416">
          <w:marLeft w:val="640"/>
          <w:marRight w:val="0"/>
          <w:marTop w:val="0"/>
          <w:marBottom w:val="0"/>
          <w:divBdr>
            <w:top w:val="none" w:sz="0" w:space="0" w:color="auto"/>
            <w:left w:val="none" w:sz="0" w:space="0" w:color="auto"/>
            <w:bottom w:val="none" w:sz="0" w:space="0" w:color="auto"/>
            <w:right w:val="none" w:sz="0" w:space="0" w:color="auto"/>
          </w:divBdr>
        </w:div>
        <w:div w:id="819541313">
          <w:marLeft w:val="640"/>
          <w:marRight w:val="0"/>
          <w:marTop w:val="0"/>
          <w:marBottom w:val="0"/>
          <w:divBdr>
            <w:top w:val="none" w:sz="0" w:space="0" w:color="auto"/>
            <w:left w:val="none" w:sz="0" w:space="0" w:color="auto"/>
            <w:bottom w:val="none" w:sz="0" w:space="0" w:color="auto"/>
            <w:right w:val="none" w:sz="0" w:space="0" w:color="auto"/>
          </w:divBdr>
        </w:div>
        <w:div w:id="708264381">
          <w:marLeft w:val="640"/>
          <w:marRight w:val="0"/>
          <w:marTop w:val="0"/>
          <w:marBottom w:val="0"/>
          <w:divBdr>
            <w:top w:val="none" w:sz="0" w:space="0" w:color="auto"/>
            <w:left w:val="none" w:sz="0" w:space="0" w:color="auto"/>
            <w:bottom w:val="none" w:sz="0" w:space="0" w:color="auto"/>
            <w:right w:val="none" w:sz="0" w:space="0" w:color="auto"/>
          </w:divBdr>
        </w:div>
        <w:div w:id="182671654">
          <w:marLeft w:val="640"/>
          <w:marRight w:val="0"/>
          <w:marTop w:val="0"/>
          <w:marBottom w:val="0"/>
          <w:divBdr>
            <w:top w:val="none" w:sz="0" w:space="0" w:color="auto"/>
            <w:left w:val="none" w:sz="0" w:space="0" w:color="auto"/>
            <w:bottom w:val="none" w:sz="0" w:space="0" w:color="auto"/>
            <w:right w:val="none" w:sz="0" w:space="0" w:color="auto"/>
          </w:divBdr>
        </w:div>
        <w:div w:id="723799101">
          <w:marLeft w:val="640"/>
          <w:marRight w:val="0"/>
          <w:marTop w:val="0"/>
          <w:marBottom w:val="0"/>
          <w:divBdr>
            <w:top w:val="none" w:sz="0" w:space="0" w:color="auto"/>
            <w:left w:val="none" w:sz="0" w:space="0" w:color="auto"/>
            <w:bottom w:val="none" w:sz="0" w:space="0" w:color="auto"/>
            <w:right w:val="none" w:sz="0" w:space="0" w:color="auto"/>
          </w:divBdr>
        </w:div>
        <w:div w:id="1764112278">
          <w:marLeft w:val="640"/>
          <w:marRight w:val="0"/>
          <w:marTop w:val="0"/>
          <w:marBottom w:val="0"/>
          <w:divBdr>
            <w:top w:val="none" w:sz="0" w:space="0" w:color="auto"/>
            <w:left w:val="none" w:sz="0" w:space="0" w:color="auto"/>
            <w:bottom w:val="none" w:sz="0" w:space="0" w:color="auto"/>
            <w:right w:val="none" w:sz="0" w:space="0" w:color="auto"/>
          </w:divBdr>
        </w:div>
        <w:div w:id="2026589133">
          <w:marLeft w:val="640"/>
          <w:marRight w:val="0"/>
          <w:marTop w:val="0"/>
          <w:marBottom w:val="0"/>
          <w:divBdr>
            <w:top w:val="none" w:sz="0" w:space="0" w:color="auto"/>
            <w:left w:val="none" w:sz="0" w:space="0" w:color="auto"/>
            <w:bottom w:val="none" w:sz="0" w:space="0" w:color="auto"/>
            <w:right w:val="none" w:sz="0" w:space="0" w:color="auto"/>
          </w:divBdr>
        </w:div>
        <w:div w:id="874273629">
          <w:marLeft w:val="640"/>
          <w:marRight w:val="0"/>
          <w:marTop w:val="0"/>
          <w:marBottom w:val="0"/>
          <w:divBdr>
            <w:top w:val="none" w:sz="0" w:space="0" w:color="auto"/>
            <w:left w:val="none" w:sz="0" w:space="0" w:color="auto"/>
            <w:bottom w:val="none" w:sz="0" w:space="0" w:color="auto"/>
            <w:right w:val="none" w:sz="0" w:space="0" w:color="auto"/>
          </w:divBdr>
        </w:div>
        <w:div w:id="986320728">
          <w:marLeft w:val="640"/>
          <w:marRight w:val="0"/>
          <w:marTop w:val="0"/>
          <w:marBottom w:val="0"/>
          <w:divBdr>
            <w:top w:val="none" w:sz="0" w:space="0" w:color="auto"/>
            <w:left w:val="none" w:sz="0" w:space="0" w:color="auto"/>
            <w:bottom w:val="none" w:sz="0" w:space="0" w:color="auto"/>
            <w:right w:val="none" w:sz="0" w:space="0" w:color="auto"/>
          </w:divBdr>
        </w:div>
        <w:div w:id="701907856">
          <w:marLeft w:val="640"/>
          <w:marRight w:val="0"/>
          <w:marTop w:val="0"/>
          <w:marBottom w:val="0"/>
          <w:divBdr>
            <w:top w:val="none" w:sz="0" w:space="0" w:color="auto"/>
            <w:left w:val="none" w:sz="0" w:space="0" w:color="auto"/>
            <w:bottom w:val="none" w:sz="0" w:space="0" w:color="auto"/>
            <w:right w:val="none" w:sz="0" w:space="0" w:color="auto"/>
          </w:divBdr>
        </w:div>
        <w:div w:id="484665248">
          <w:marLeft w:val="640"/>
          <w:marRight w:val="0"/>
          <w:marTop w:val="0"/>
          <w:marBottom w:val="0"/>
          <w:divBdr>
            <w:top w:val="none" w:sz="0" w:space="0" w:color="auto"/>
            <w:left w:val="none" w:sz="0" w:space="0" w:color="auto"/>
            <w:bottom w:val="none" w:sz="0" w:space="0" w:color="auto"/>
            <w:right w:val="none" w:sz="0" w:space="0" w:color="auto"/>
          </w:divBdr>
        </w:div>
        <w:div w:id="1519613637">
          <w:marLeft w:val="640"/>
          <w:marRight w:val="0"/>
          <w:marTop w:val="0"/>
          <w:marBottom w:val="0"/>
          <w:divBdr>
            <w:top w:val="none" w:sz="0" w:space="0" w:color="auto"/>
            <w:left w:val="none" w:sz="0" w:space="0" w:color="auto"/>
            <w:bottom w:val="none" w:sz="0" w:space="0" w:color="auto"/>
            <w:right w:val="none" w:sz="0" w:space="0" w:color="auto"/>
          </w:divBdr>
        </w:div>
        <w:div w:id="656878192">
          <w:marLeft w:val="640"/>
          <w:marRight w:val="0"/>
          <w:marTop w:val="0"/>
          <w:marBottom w:val="0"/>
          <w:divBdr>
            <w:top w:val="none" w:sz="0" w:space="0" w:color="auto"/>
            <w:left w:val="none" w:sz="0" w:space="0" w:color="auto"/>
            <w:bottom w:val="none" w:sz="0" w:space="0" w:color="auto"/>
            <w:right w:val="none" w:sz="0" w:space="0" w:color="auto"/>
          </w:divBdr>
        </w:div>
        <w:div w:id="1962690810">
          <w:marLeft w:val="640"/>
          <w:marRight w:val="0"/>
          <w:marTop w:val="0"/>
          <w:marBottom w:val="0"/>
          <w:divBdr>
            <w:top w:val="none" w:sz="0" w:space="0" w:color="auto"/>
            <w:left w:val="none" w:sz="0" w:space="0" w:color="auto"/>
            <w:bottom w:val="none" w:sz="0" w:space="0" w:color="auto"/>
            <w:right w:val="none" w:sz="0" w:space="0" w:color="auto"/>
          </w:divBdr>
        </w:div>
        <w:div w:id="1845590188">
          <w:marLeft w:val="640"/>
          <w:marRight w:val="0"/>
          <w:marTop w:val="0"/>
          <w:marBottom w:val="0"/>
          <w:divBdr>
            <w:top w:val="none" w:sz="0" w:space="0" w:color="auto"/>
            <w:left w:val="none" w:sz="0" w:space="0" w:color="auto"/>
            <w:bottom w:val="none" w:sz="0" w:space="0" w:color="auto"/>
            <w:right w:val="none" w:sz="0" w:space="0" w:color="auto"/>
          </w:divBdr>
        </w:div>
        <w:div w:id="1226333133">
          <w:marLeft w:val="640"/>
          <w:marRight w:val="0"/>
          <w:marTop w:val="0"/>
          <w:marBottom w:val="0"/>
          <w:divBdr>
            <w:top w:val="none" w:sz="0" w:space="0" w:color="auto"/>
            <w:left w:val="none" w:sz="0" w:space="0" w:color="auto"/>
            <w:bottom w:val="none" w:sz="0" w:space="0" w:color="auto"/>
            <w:right w:val="none" w:sz="0" w:space="0" w:color="auto"/>
          </w:divBdr>
        </w:div>
        <w:div w:id="1821386007">
          <w:marLeft w:val="640"/>
          <w:marRight w:val="0"/>
          <w:marTop w:val="0"/>
          <w:marBottom w:val="0"/>
          <w:divBdr>
            <w:top w:val="none" w:sz="0" w:space="0" w:color="auto"/>
            <w:left w:val="none" w:sz="0" w:space="0" w:color="auto"/>
            <w:bottom w:val="none" w:sz="0" w:space="0" w:color="auto"/>
            <w:right w:val="none" w:sz="0" w:space="0" w:color="auto"/>
          </w:divBdr>
        </w:div>
        <w:div w:id="343749165">
          <w:marLeft w:val="640"/>
          <w:marRight w:val="0"/>
          <w:marTop w:val="0"/>
          <w:marBottom w:val="0"/>
          <w:divBdr>
            <w:top w:val="none" w:sz="0" w:space="0" w:color="auto"/>
            <w:left w:val="none" w:sz="0" w:space="0" w:color="auto"/>
            <w:bottom w:val="none" w:sz="0" w:space="0" w:color="auto"/>
            <w:right w:val="none" w:sz="0" w:space="0" w:color="auto"/>
          </w:divBdr>
        </w:div>
        <w:div w:id="1011881006">
          <w:marLeft w:val="640"/>
          <w:marRight w:val="0"/>
          <w:marTop w:val="0"/>
          <w:marBottom w:val="0"/>
          <w:divBdr>
            <w:top w:val="none" w:sz="0" w:space="0" w:color="auto"/>
            <w:left w:val="none" w:sz="0" w:space="0" w:color="auto"/>
            <w:bottom w:val="none" w:sz="0" w:space="0" w:color="auto"/>
            <w:right w:val="none" w:sz="0" w:space="0" w:color="auto"/>
          </w:divBdr>
        </w:div>
        <w:div w:id="1539659766">
          <w:marLeft w:val="640"/>
          <w:marRight w:val="0"/>
          <w:marTop w:val="0"/>
          <w:marBottom w:val="0"/>
          <w:divBdr>
            <w:top w:val="none" w:sz="0" w:space="0" w:color="auto"/>
            <w:left w:val="none" w:sz="0" w:space="0" w:color="auto"/>
            <w:bottom w:val="none" w:sz="0" w:space="0" w:color="auto"/>
            <w:right w:val="none" w:sz="0" w:space="0" w:color="auto"/>
          </w:divBdr>
        </w:div>
        <w:div w:id="982929633">
          <w:marLeft w:val="640"/>
          <w:marRight w:val="0"/>
          <w:marTop w:val="0"/>
          <w:marBottom w:val="0"/>
          <w:divBdr>
            <w:top w:val="none" w:sz="0" w:space="0" w:color="auto"/>
            <w:left w:val="none" w:sz="0" w:space="0" w:color="auto"/>
            <w:bottom w:val="none" w:sz="0" w:space="0" w:color="auto"/>
            <w:right w:val="none" w:sz="0" w:space="0" w:color="auto"/>
          </w:divBdr>
        </w:div>
        <w:div w:id="138427474">
          <w:marLeft w:val="640"/>
          <w:marRight w:val="0"/>
          <w:marTop w:val="0"/>
          <w:marBottom w:val="0"/>
          <w:divBdr>
            <w:top w:val="none" w:sz="0" w:space="0" w:color="auto"/>
            <w:left w:val="none" w:sz="0" w:space="0" w:color="auto"/>
            <w:bottom w:val="none" w:sz="0" w:space="0" w:color="auto"/>
            <w:right w:val="none" w:sz="0" w:space="0" w:color="auto"/>
          </w:divBdr>
        </w:div>
        <w:div w:id="1991136674">
          <w:marLeft w:val="640"/>
          <w:marRight w:val="0"/>
          <w:marTop w:val="0"/>
          <w:marBottom w:val="0"/>
          <w:divBdr>
            <w:top w:val="none" w:sz="0" w:space="0" w:color="auto"/>
            <w:left w:val="none" w:sz="0" w:space="0" w:color="auto"/>
            <w:bottom w:val="none" w:sz="0" w:space="0" w:color="auto"/>
            <w:right w:val="none" w:sz="0" w:space="0" w:color="auto"/>
          </w:divBdr>
        </w:div>
        <w:div w:id="1428161120">
          <w:marLeft w:val="640"/>
          <w:marRight w:val="0"/>
          <w:marTop w:val="0"/>
          <w:marBottom w:val="0"/>
          <w:divBdr>
            <w:top w:val="none" w:sz="0" w:space="0" w:color="auto"/>
            <w:left w:val="none" w:sz="0" w:space="0" w:color="auto"/>
            <w:bottom w:val="none" w:sz="0" w:space="0" w:color="auto"/>
            <w:right w:val="none" w:sz="0" w:space="0" w:color="auto"/>
          </w:divBdr>
        </w:div>
        <w:div w:id="1400789140">
          <w:marLeft w:val="640"/>
          <w:marRight w:val="0"/>
          <w:marTop w:val="0"/>
          <w:marBottom w:val="0"/>
          <w:divBdr>
            <w:top w:val="none" w:sz="0" w:space="0" w:color="auto"/>
            <w:left w:val="none" w:sz="0" w:space="0" w:color="auto"/>
            <w:bottom w:val="none" w:sz="0" w:space="0" w:color="auto"/>
            <w:right w:val="none" w:sz="0" w:space="0" w:color="auto"/>
          </w:divBdr>
        </w:div>
        <w:div w:id="522859780">
          <w:marLeft w:val="640"/>
          <w:marRight w:val="0"/>
          <w:marTop w:val="0"/>
          <w:marBottom w:val="0"/>
          <w:divBdr>
            <w:top w:val="none" w:sz="0" w:space="0" w:color="auto"/>
            <w:left w:val="none" w:sz="0" w:space="0" w:color="auto"/>
            <w:bottom w:val="none" w:sz="0" w:space="0" w:color="auto"/>
            <w:right w:val="none" w:sz="0" w:space="0" w:color="auto"/>
          </w:divBdr>
        </w:div>
        <w:div w:id="1184633681">
          <w:marLeft w:val="640"/>
          <w:marRight w:val="0"/>
          <w:marTop w:val="0"/>
          <w:marBottom w:val="0"/>
          <w:divBdr>
            <w:top w:val="none" w:sz="0" w:space="0" w:color="auto"/>
            <w:left w:val="none" w:sz="0" w:space="0" w:color="auto"/>
            <w:bottom w:val="none" w:sz="0" w:space="0" w:color="auto"/>
            <w:right w:val="none" w:sz="0" w:space="0" w:color="auto"/>
          </w:divBdr>
        </w:div>
        <w:div w:id="1950697027">
          <w:marLeft w:val="640"/>
          <w:marRight w:val="0"/>
          <w:marTop w:val="0"/>
          <w:marBottom w:val="0"/>
          <w:divBdr>
            <w:top w:val="none" w:sz="0" w:space="0" w:color="auto"/>
            <w:left w:val="none" w:sz="0" w:space="0" w:color="auto"/>
            <w:bottom w:val="none" w:sz="0" w:space="0" w:color="auto"/>
            <w:right w:val="none" w:sz="0" w:space="0" w:color="auto"/>
          </w:divBdr>
        </w:div>
        <w:div w:id="1358892022">
          <w:marLeft w:val="640"/>
          <w:marRight w:val="0"/>
          <w:marTop w:val="0"/>
          <w:marBottom w:val="0"/>
          <w:divBdr>
            <w:top w:val="none" w:sz="0" w:space="0" w:color="auto"/>
            <w:left w:val="none" w:sz="0" w:space="0" w:color="auto"/>
            <w:bottom w:val="none" w:sz="0" w:space="0" w:color="auto"/>
            <w:right w:val="none" w:sz="0" w:space="0" w:color="auto"/>
          </w:divBdr>
        </w:div>
        <w:div w:id="1111360951">
          <w:marLeft w:val="640"/>
          <w:marRight w:val="0"/>
          <w:marTop w:val="0"/>
          <w:marBottom w:val="0"/>
          <w:divBdr>
            <w:top w:val="none" w:sz="0" w:space="0" w:color="auto"/>
            <w:left w:val="none" w:sz="0" w:space="0" w:color="auto"/>
            <w:bottom w:val="none" w:sz="0" w:space="0" w:color="auto"/>
            <w:right w:val="none" w:sz="0" w:space="0" w:color="auto"/>
          </w:divBdr>
        </w:div>
        <w:div w:id="1251083477">
          <w:marLeft w:val="640"/>
          <w:marRight w:val="0"/>
          <w:marTop w:val="0"/>
          <w:marBottom w:val="0"/>
          <w:divBdr>
            <w:top w:val="none" w:sz="0" w:space="0" w:color="auto"/>
            <w:left w:val="none" w:sz="0" w:space="0" w:color="auto"/>
            <w:bottom w:val="none" w:sz="0" w:space="0" w:color="auto"/>
            <w:right w:val="none" w:sz="0" w:space="0" w:color="auto"/>
          </w:divBdr>
        </w:div>
        <w:div w:id="1195771633">
          <w:marLeft w:val="640"/>
          <w:marRight w:val="0"/>
          <w:marTop w:val="0"/>
          <w:marBottom w:val="0"/>
          <w:divBdr>
            <w:top w:val="none" w:sz="0" w:space="0" w:color="auto"/>
            <w:left w:val="none" w:sz="0" w:space="0" w:color="auto"/>
            <w:bottom w:val="none" w:sz="0" w:space="0" w:color="auto"/>
            <w:right w:val="none" w:sz="0" w:space="0" w:color="auto"/>
          </w:divBdr>
        </w:div>
        <w:div w:id="1436444943">
          <w:marLeft w:val="640"/>
          <w:marRight w:val="0"/>
          <w:marTop w:val="0"/>
          <w:marBottom w:val="0"/>
          <w:divBdr>
            <w:top w:val="none" w:sz="0" w:space="0" w:color="auto"/>
            <w:left w:val="none" w:sz="0" w:space="0" w:color="auto"/>
            <w:bottom w:val="none" w:sz="0" w:space="0" w:color="auto"/>
            <w:right w:val="none" w:sz="0" w:space="0" w:color="auto"/>
          </w:divBdr>
        </w:div>
        <w:div w:id="802621007">
          <w:marLeft w:val="640"/>
          <w:marRight w:val="0"/>
          <w:marTop w:val="0"/>
          <w:marBottom w:val="0"/>
          <w:divBdr>
            <w:top w:val="none" w:sz="0" w:space="0" w:color="auto"/>
            <w:left w:val="none" w:sz="0" w:space="0" w:color="auto"/>
            <w:bottom w:val="none" w:sz="0" w:space="0" w:color="auto"/>
            <w:right w:val="none" w:sz="0" w:space="0" w:color="auto"/>
          </w:divBdr>
        </w:div>
        <w:div w:id="2130078217">
          <w:marLeft w:val="640"/>
          <w:marRight w:val="0"/>
          <w:marTop w:val="0"/>
          <w:marBottom w:val="0"/>
          <w:divBdr>
            <w:top w:val="none" w:sz="0" w:space="0" w:color="auto"/>
            <w:left w:val="none" w:sz="0" w:space="0" w:color="auto"/>
            <w:bottom w:val="none" w:sz="0" w:space="0" w:color="auto"/>
            <w:right w:val="none" w:sz="0" w:space="0" w:color="auto"/>
          </w:divBdr>
        </w:div>
        <w:div w:id="1855849252">
          <w:marLeft w:val="640"/>
          <w:marRight w:val="0"/>
          <w:marTop w:val="0"/>
          <w:marBottom w:val="0"/>
          <w:divBdr>
            <w:top w:val="none" w:sz="0" w:space="0" w:color="auto"/>
            <w:left w:val="none" w:sz="0" w:space="0" w:color="auto"/>
            <w:bottom w:val="none" w:sz="0" w:space="0" w:color="auto"/>
            <w:right w:val="none" w:sz="0" w:space="0" w:color="auto"/>
          </w:divBdr>
        </w:div>
        <w:div w:id="698774050">
          <w:marLeft w:val="640"/>
          <w:marRight w:val="0"/>
          <w:marTop w:val="0"/>
          <w:marBottom w:val="0"/>
          <w:divBdr>
            <w:top w:val="none" w:sz="0" w:space="0" w:color="auto"/>
            <w:left w:val="none" w:sz="0" w:space="0" w:color="auto"/>
            <w:bottom w:val="none" w:sz="0" w:space="0" w:color="auto"/>
            <w:right w:val="none" w:sz="0" w:space="0" w:color="auto"/>
          </w:divBdr>
        </w:div>
        <w:div w:id="69425256">
          <w:marLeft w:val="640"/>
          <w:marRight w:val="0"/>
          <w:marTop w:val="0"/>
          <w:marBottom w:val="0"/>
          <w:divBdr>
            <w:top w:val="none" w:sz="0" w:space="0" w:color="auto"/>
            <w:left w:val="none" w:sz="0" w:space="0" w:color="auto"/>
            <w:bottom w:val="none" w:sz="0" w:space="0" w:color="auto"/>
            <w:right w:val="none" w:sz="0" w:space="0" w:color="auto"/>
          </w:divBdr>
        </w:div>
        <w:div w:id="332227344">
          <w:marLeft w:val="640"/>
          <w:marRight w:val="0"/>
          <w:marTop w:val="0"/>
          <w:marBottom w:val="0"/>
          <w:divBdr>
            <w:top w:val="none" w:sz="0" w:space="0" w:color="auto"/>
            <w:left w:val="none" w:sz="0" w:space="0" w:color="auto"/>
            <w:bottom w:val="none" w:sz="0" w:space="0" w:color="auto"/>
            <w:right w:val="none" w:sz="0" w:space="0" w:color="auto"/>
          </w:divBdr>
        </w:div>
        <w:div w:id="1331442336">
          <w:marLeft w:val="640"/>
          <w:marRight w:val="0"/>
          <w:marTop w:val="0"/>
          <w:marBottom w:val="0"/>
          <w:divBdr>
            <w:top w:val="none" w:sz="0" w:space="0" w:color="auto"/>
            <w:left w:val="none" w:sz="0" w:space="0" w:color="auto"/>
            <w:bottom w:val="none" w:sz="0" w:space="0" w:color="auto"/>
            <w:right w:val="none" w:sz="0" w:space="0" w:color="auto"/>
          </w:divBdr>
        </w:div>
        <w:div w:id="955866366">
          <w:marLeft w:val="640"/>
          <w:marRight w:val="0"/>
          <w:marTop w:val="0"/>
          <w:marBottom w:val="0"/>
          <w:divBdr>
            <w:top w:val="none" w:sz="0" w:space="0" w:color="auto"/>
            <w:left w:val="none" w:sz="0" w:space="0" w:color="auto"/>
            <w:bottom w:val="none" w:sz="0" w:space="0" w:color="auto"/>
            <w:right w:val="none" w:sz="0" w:space="0" w:color="auto"/>
          </w:divBdr>
        </w:div>
        <w:div w:id="1909459669">
          <w:marLeft w:val="640"/>
          <w:marRight w:val="0"/>
          <w:marTop w:val="0"/>
          <w:marBottom w:val="0"/>
          <w:divBdr>
            <w:top w:val="none" w:sz="0" w:space="0" w:color="auto"/>
            <w:left w:val="none" w:sz="0" w:space="0" w:color="auto"/>
            <w:bottom w:val="none" w:sz="0" w:space="0" w:color="auto"/>
            <w:right w:val="none" w:sz="0" w:space="0" w:color="auto"/>
          </w:divBdr>
        </w:div>
        <w:div w:id="1020937464">
          <w:marLeft w:val="640"/>
          <w:marRight w:val="0"/>
          <w:marTop w:val="0"/>
          <w:marBottom w:val="0"/>
          <w:divBdr>
            <w:top w:val="none" w:sz="0" w:space="0" w:color="auto"/>
            <w:left w:val="none" w:sz="0" w:space="0" w:color="auto"/>
            <w:bottom w:val="none" w:sz="0" w:space="0" w:color="auto"/>
            <w:right w:val="none" w:sz="0" w:space="0" w:color="auto"/>
          </w:divBdr>
        </w:div>
        <w:div w:id="1230114144">
          <w:marLeft w:val="640"/>
          <w:marRight w:val="0"/>
          <w:marTop w:val="0"/>
          <w:marBottom w:val="0"/>
          <w:divBdr>
            <w:top w:val="none" w:sz="0" w:space="0" w:color="auto"/>
            <w:left w:val="none" w:sz="0" w:space="0" w:color="auto"/>
            <w:bottom w:val="none" w:sz="0" w:space="0" w:color="auto"/>
            <w:right w:val="none" w:sz="0" w:space="0" w:color="auto"/>
          </w:divBdr>
        </w:div>
        <w:div w:id="996767097">
          <w:marLeft w:val="640"/>
          <w:marRight w:val="0"/>
          <w:marTop w:val="0"/>
          <w:marBottom w:val="0"/>
          <w:divBdr>
            <w:top w:val="none" w:sz="0" w:space="0" w:color="auto"/>
            <w:left w:val="none" w:sz="0" w:space="0" w:color="auto"/>
            <w:bottom w:val="none" w:sz="0" w:space="0" w:color="auto"/>
            <w:right w:val="none" w:sz="0" w:space="0" w:color="auto"/>
          </w:divBdr>
        </w:div>
        <w:div w:id="2143767513">
          <w:marLeft w:val="640"/>
          <w:marRight w:val="0"/>
          <w:marTop w:val="0"/>
          <w:marBottom w:val="0"/>
          <w:divBdr>
            <w:top w:val="none" w:sz="0" w:space="0" w:color="auto"/>
            <w:left w:val="none" w:sz="0" w:space="0" w:color="auto"/>
            <w:bottom w:val="none" w:sz="0" w:space="0" w:color="auto"/>
            <w:right w:val="none" w:sz="0" w:space="0" w:color="auto"/>
          </w:divBdr>
        </w:div>
        <w:div w:id="1939211578">
          <w:marLeft w:val="640"/>
          <w:marRight w:val="0"/>
          <w:marTop w:val="0"/>
          <w:marBottom w:val="0"/>
          <w:divBdr>
            <w:top w:val="none" w:sz="0" w:space="0" w:color="auto"/>
            <w:left w:val="none" w:sz="0" w:space="0" w:color="auto"/>
            <w:bottom w:val="none" w:sz="0" w:space="0" w:color="auto"/>
            <w:right w:val="none" w:sz="0" w:space="0" w:color="auto"/>
          </w:divBdr>
        </w:div>
        <w:div w:id="1223758780">
          <w:marLeft w:val="640"/>
          <w:marRight w:val="0"/>
          <w:marTop w:val="0"/>
          <w:marBottom w:val="0"/>
          <w:divBdr>
            <w:top w:val="none" w:sz="0" w:space="0" w:color="auto"/>
            <w:left w:val="none" w:sz="0" w:space="0" w:color="auto"/>
            <w:bottom w:val="none" w:sz="0" w:space="0" w:color="auto"/>
            <w:right w:val="none" w:sz="0" w:space="0" w:color="auto"/>
          </w:divBdr>
        </w:div>
        <w:div w:id="787049639">
          <w:marLeft w:val="640"/>
          <w:marRight w:val="0"/>
          <w:marTop w:val="0"/>
          <w:marBottom w:val="0"/>
          <w:divBdr>
            <w:top w:val="none" w:sz="0" w:space="0" w:color="auto"/>
            <w:left w:val="none" w:sz="0" w:space="0" w:color="auto"/>
            <w:bottom w:val="none" w:sz="0" w:space="0" w:color="auto"/>
            <w:right w:val="none" w:sz="0" w:space="0" w:color="auto"/>
          </w:divBdr>
        </w:div>
        <w:div w:id="1353069905">
          <w:marLeft w:val="640"/>
          <w:marRight w:val="0"/>
          <w:marTop w:val="0"/>
          <w:marBottom w:val="0"/>
          <w:divBdr>
            <w:top w:val="none" w:sz="0" w:space="0" w:color="auto"/>
            <w:left w:val="none" w:sz="0" w:space="0" w:color="auto"/>
            <w:bottom w:val="none" w:sz="0" w:space="0" w:color="auto"/>
            <w:right w:val="none" w:sz="0" w:space="0" w:color="auto"/>
          </w:divBdr>
        </w:div>
        <w:div w:id="1394699893">
          <w:marLeft w:val="640"/>
          <w:marRight w:val="0"/>
          <w:marTop w:val="0"/>
          <w:marBottom w:val="0"/>
          <w:divBdr>
            <w:top w:val="none" w:sz="0" w:space="0" w:color="auto"/>
            <w:left w:val="none" w:sz="0" w:space="0" w:color="auto"/>
            <w:bottom w:val="none" w:sz="0" w:space="0" w:color="auto"/>
            <w:right w:val="none" w:sz="0" w:space="0" w:color="auto"/>
          </w:divBdr>
        </w:div>
        <w:div w:id="932786095">
          <w:marLeft w:val="640"/>
          <w:marRight w:val="0"/>
          <w:marTop w:val="0"/>
          <w:marBottom w:val="0"/>
          <w:divBdr>
            <w:top w:val="none" w:sz="0" w:space="0" w:color="auto"/>
            <w:left w:val="none" w:sz="0" w:space="0" w:color="auto"/>
            <w:bottom w:val="none" w:sz="0" w:space="0" w:color="auto"/>
            <w:right w:val="none" w:sz="0" w:space="0" w:color="auto"/>
          </w:divBdr>
        </w:div>
        <w:div w:id="400294994">
          <w:marLeft w:val="640"/>
          <w:marRight w:val="0"/>
          <w:marTop w:val="0"/>
          <w:marBottom w:val="0"/>
          <w:divBdr>
            <w:top w:val="none" w:sz="0" w:space="0" w:color="auto"/>
            <w:left w:val="none" w:sz="0" w:space="0" w:color="auto"/>
            <w:bottom w:val="none" w:sz="0" w:space="0" w:color="auto"/>
            <w:right w:val="none" w:sz="0" w:space="0" w:color="auto"/>
          </w:divBdr>
        </w:div>
        <w:div w:id="1385329087">
          <w:marLeft w:val="640"/>
          <w:marRight w:val="0"/>
          <w:marTop w:val="0"/>
          <w:marBottom w:val="0"/>
          <w:divBdr>
            <w:top w:val="none" w:sz="0" w:space="0" w:color="auto"/>
            <w:left w:val="none" w:sz="0" w:space="0" w:color="auto"/>
            <w:bottom w:val="none" w:sz="0" w:space="0" w:color="auto"/>
            <w:right w:val="none" w:sz="0" w:space="0" w:color="auto"/>
          </w:divBdr>
        </w:div>
        <w:div w:id="1006177869">
          <w:marLeft w:val="640"/>
          <w:marRight w:val="0"/>
          <w:marTop w:val="0"/>
          <w:marBottom w:val="0"/>
          <w:divBdr>
            <w:top w:val="none" w:sz="0" w:space="0" w:color="auto"/>
            <w:left w:val="none" w:sz="0" w:space="0" w:color="auto"/>
            <w:bottom w:val="none" w:sz="0" w:space="0" w:color="auto"/>
            <w:right w:val="none" w:sz="0" w:space="0" w:color="auto"/>
          </w:divBdr>
        </w:div>
        <w:div w:id="189338313">
          <w:marLeft w:val="640"/>
          <w:marRight w:val="0"/>
          <w:marTop w:val="0"/>
          <w:marBottom w:val="0"/>
          <w:divBdr>
            <w:top w:val="none" w:sz="0" w:space="0" w:color="auto"/>
            <w:left w:val="none" w:sz="0" w:space="0" w:color="auto"/>
            <w:bottom w:val="none" w:sz="0" w:space="0" w:color="auto"/>
            <w:right w:val="none" w:sz="0" w:space="0" w:color="auto"/>
          </w:divBdr>
        </w:div>
        <w:div w:id="125317688">
          <w:marLeft w:val="640"/>
          <w:marRight w:val="0"/>
          <w:marTop w:val="0"/>
          <w:marBottom w:val="0"/>
          <w:divBdr>
            <w:top w:val="none" w:sz="0" w:space="0" w:color="auto"/>
            <w:left w:val="none" w:sz="0" w:space="0" w:color="auto"/>
            <w:bottom w:val="none" w:sz="0" w:space="0" w:color="auto"/>
            <w:right w:val="none" w:sz="0" w:space="0" w:color="auto"/>
          </w:divBdr>
        </w:div>
        <w:div w:id="2073696533">
          <w:marLeft w:val="640"/>
          <w:marRight w:val="0"/>
          <w:marTop w:val="0"/>
          <w:marBottom w:val="0"/>
          <w:divBdr>
            <w:top w:val="none" w:sz="0" w:space="0" w:color="auto"/>
            <w:left w:val="none" w:sz="0" w:space="0" w:color="auto"/>
            <w:bottom w:val="none" w:sz="0" w:space="0" w:color="auto"/>
            <w:right w:val="none" w:sz="0" w:space="0" w:color="auto"/>
          </w:divBdr>
        </w:div>
        <w:div w:id="1295015374">
          <w:marLeft w:val="640"/>
          <w:marRight w:val="0"/>
          <w:marTop w:val="0"/>
          <w:marBottom w:val="0"/>
          <w:divBdr>
            <w:top w:val="none" w:sz="0" w:space="0" w:color="auto"/>
            <w:left w:val="none" w:sz="0" w:space="0" w:color="auto"/>
            <w:bottom w:val="none" w:sz="0" w:space="0" w:color="auto"/>
            <w:right w:val="none" w:sz="0" w:space="0" w:color="auto"/>
          </w:divBdr>
        </w:div>
        <w:div w:id="563218183">
          <w:marLeft w:val="640"/>
          <w:marRight w:val="0"/>
          <w:marTop w:val="0"/>
          <w:marBottom w:val="0"/>
          <w:divBdr>
            <w:top w:val="none" w:sz="0" w:space="0" w:color="auto"/>
            <w:left w:val="none" w:sz="0" w:space="0" w:color="auto"/>
            <w:bottom w:val="none" w:sz="0" w:space="0" w:color="auto"/>
            <w:right w:val="none" w:sz="0" w:space="0" w:color="auto"/>
          </w:divBdr>
        </w:div>
        <w:div w:id="1126047036">
          <w:marLeft w:val="640"/>
          <w:marRight w:val="0"/>
          <w:marTop w:val="0"/>
          <w:marBottom w:val="0"/>
          <w:divBdr>
            <w:top w:val="none" w:sz="0" w:space="0" w:color="auto"/>
            <w:left w:val="none" w:sz="0" w:space="0" w:color="auto"/>
            <w:bottom w:val="none" w:sz="0" w:space="0" w:color="auto"/>
            <w:right w:val="none" w:sz="0" w:space="0" w:color="auto"/>
          </w:divBdr>
        </w:div>
        <w:div w:id="1660962611">
          <w:marLeft w:val="640"/>
          <w:marRight w:val="0"/>
          <w:marTop w:val="0"/>
          <w:marBottom w:val="0"/>
          <w:divBdr>
            <w:top w:val="none" w:sz="0" w:space="0" w:color="auto"/>
            <w:left w:val="none" w:sz="0" w:space="0" w:color="auto"/>
            <w:bottom w:val="none" w:sz="0" w:space="0" w:color="auto"/>
            <w:right w:val="none" w:sz="0" w:space="0" w:color="auto"/>
          </w:divBdr>
        </w:div>
        <w:div w:id="1140727103">
          <w:marLeft w:val="640"/>
          <w:marRight w:val="0"/>
          <w:marTop w:val="0"/>
          <w:marBottom w:val="0"/>
          <w:divBdr>
            <w:top w:val="none" w:sz="0" w:space="0" w:color="auto"/>
            <w:left w:val="none" w:sz="0" w:space="0" w:color="auto"/>
            <w:bottom w:val="none" w:sz="0" w:space="0" w:color="auto"/>
            <w:right w:val="none" w:sz="0" w:space="0" w:color="auto"/>
          </w:divBdr>
        </w:div>
      </w:divsChild>
    </w:div>
    <w:div w:id="1657150783">
      <w:bodyDiv w:val="1"/>
      <w:marLeft w:val="0"/>
      <w:marRight w:val="0"/>
      <w:marTop w:val="0"/>
      <w:marBottom w:val="0"/>
      <w:divBdr>
        <w:top w:val="none" w:sz="0" w:space="0" w:color="auto"/>
        <w:left w:val="none" w:sz="0" w:space="0" w:color="auto"/>
        <w:bottom w:val="none" w:sz="0" w:space="0" w:color="auto"/>
        <w:right w:val="none" w:sz="0" w:space="0" w:color="auto"/>
      </w:divBdr>
      <w:divsChild>
        <w:div w:id="1459643406">
          <w:marLeft w:val="640"/>
          <w:marRight w:val="0"/>
          <w:marTop w:val="0"/>
          <w:marBottom w:val="0"/>
          <w:divBdr>
            <w:top w:val="none" w:sz="0" w:space="0" w:color="auto"/>
            <w:left w:val="none" w:sz="0" w:space="0" w:color="auto"/>
            <w:bottom w:val="none" w:sz="0" w:space="0" w:color="auto"/>
            <w:right w:val="none" w:sz="0" w:space="0" w:color="auto"/>
          </w:divBdr>
        </w:div>
        <w:div w:id="1368143705">
          <w:marLeft w:val="640"/>
          <w:marRight w:val="0"/>
          <w:marTop w:val="0"/>
          <w:marBottom w:val="0"/>
          <w:divBdr>
            <w:top w:val="none" w:sz="0" w:space="0" w:color="auto"/>
            <w:left w:val="none" w:sz="0" w:space="0" w:color="auto"/>
            <w:bottom w:val="none" w:sz="0" w:space="0" w:color="auto"/>
            <w:right w:val="none" w:sz="0" w:space="0" w:color="auto"/>
          </w:divBdr>
        </w:div>
        <w:div w:id="2115663909">
          <w:marLeft w:val="640"/>
          <w:marRight w:val="0"/>
          <w:marTop w:val="0"/>
          <w:marBottom w:val="0"/>
          <w:divBdr>
            <w:top w:val="none" w:sz="0" w:space="0" w:color="auto"/>
            <w:left w:val="none" w:sz="0" w:space="0" w:color="auto"/>
            <w:bottom w:val="none" w:sz="0" w:space="0" w:color="auto"/>
            <w:right w:val="none" w:sz="0" w:space="0" w:color="auto"/>
          </w:divBdr>
        </w:div>
        <w:div w:id="1212382785">
          <w:marLeft w:val="640"/>
          <w:marRight w:val="0"/>
          <w:marTop w:val="0"/>
          <w:marBottom w:val="0"/>
          <w:divBdr>
            <w:top w:val="none" w:sz="0" w:space="0" w:color="auto"/>
            <w:left w:val="none" w:sz="0" w:space="0" w:color="auto"/>
            <w:bottom w:val="none" w:sz="0" w:space="0" w:color="auto"/>
            <w:right w:val="none" w:sz="0" w:space="0" w:color="auto"/>
          </w:divBdr>
        </w:div>
        <w:div w:id="869103134">
          <w:marLeft w:val="640"/>
          <w:marRight w:val="0"/>
          <w:marTop w:val="0"/>
          <w:marBottom w:val="0"/>
          <w:divBdr>
            <w:top w:val="none" w:sz="0" w:space="0" w:color="auto"/>
            <w:left w:val="none" w:sz="0" w:space="0" w:color="auto"/>
            <w:bottom w:val="none" w:sz="0" w:space="0" w:color="auto"/>
            <w:right w:val="none" w:sz="0" w:space="0" w:color="auto"/>
          </w:divBdr>
        </w:div>
        <w:div w:id="640811270">
          <w:marLeft w:val="640"/>
          <w:marRight w:val="0"/>
          <w:marTop w:val="0"/>
          <w:marBottom w:val="0"/>
          <w:divBdr>
            <w:top w:val="none" w:sz="0" w:space="0" w:color="auto"/>
            <w:left w:val="none" w:sz="0" w:space="0" w:color="auto"/>
            <w:bottom w:val="none" w:sz="0" w:space="0" w:color="auto"/>
            <w:right w:val="none" w:sz="0" w:space="0" w:color="auto"/>
          </w:divBdr>
        </w:div>
        <w:div w:id="380446082">
          <w:marLeft w:val="640"/>
          <w:marRight w:val="0"/>
          <w:marTop w:val="0"/>
          <w:marBottom w:val="0"/>
          <w:divBdr>
            <w:top w:val="none" w:sz="0" w:space="0" w:color="auto"/>
            <w:left w:val="none" w:sz="0" w:space="0" w:color="auto"/>
            <w:bottom w:val="none" w:sz="0" w:space="0" w:color="auto"/>
            <w:right w:val="none" w:sz="0" w:space="0" w:color="auto"/>
          </w:divBdr>
        </w:div>
        <w:div w:id="1502965436">
          <w:marLeft w:val="640"/>
          <w:marRight w:val="0"/>
          <w:marTop w:val="0"/>
          <w:marBottom w:val="0"/>
          <w:divBdr>
            <w:top w:val="none" w:sz="0" w:space="0" w:color="auto"/>
            <w:left w:val="none" w:sz="0" w:space="0" w:color="auto"/>
            <w:bottom w:val="none" w:sz="0" w:space="0" w:color="auto"/>
            <w:right w:val="none" w:sz="0" w:space="0" w:color="auto"/>
          </w:divBdr>
        </w:div>
        <w:div w:id="1202785501">
          <w:marLeft w:val="640"/>
          <w:marRight w:val="0"/>
          <w:marTop w:val="0"/>
          <w:marBottom w:val="0"/>
          <w:divBdr>
            <w:top w:val="none" w:sz="0" w:space="0" w:color="auto"/>
            <w:left w:val="none" w:sz="0" w:space="0" w:color="auto"/>
            <w:bottom w:val="none" w:sz="0" w:space="0" w:color="auto"/>
            <w:right w:val="none" w:sz="0" w:space="0" w:color="auto"/>
          </w:divBdr>
        </w:div>
        <w:div w:id="1940404106">
          <w:marLeft w:val="640"/>
          <w:marRight w:val="0"/>
          <w:marTop w:val="0"/>
          <w:marBottom w:val="0"/>
          <w:divBdr>
            <w:top w:val="none" w:sz="0" w:space="0" w:color="auto"/>
            <w:left w:val="none" w:sz="0" w:space="0" w:color="auto"/>
            <w:bottom w:val="none" w:sz="0" w:space="0" w:color="auto"/>
            <w:right w:val="none" w:sz="0" w:space="0" w:color="auto"/>
          </w:divBdr>
        </w:div>
        <w:div w:id="845559814">
          <w:marLeft w:val="640"/>
          <w:marRight w:val="0"/>
          <w:marTop w:val="0"/>
          <w:marBottom w:val="0"/>
          <w:divBdr>
            <w:top w:val="none" w:sz="0" w:space="0" w:color="auto"/>
            <w:left w:val="none" w:sz="0" w:space="0" w:color="auto"/>
            <w:bottom w:val="none" w:sz="0" w:space="0" w:color="auto"/>
            <w:right w:val="none" w:sz="0" w:space="0" w:color="auto"/>
          </w:divBdr>
        </w:div>
        <w:div w:id="308365284">
          <w:marLeft w:val="640"/>
          <w:marRight w:val="0"/>
          <w:marTop w:val="0"/>
          <w:marBottom w:val="0"/>
          <w:divBdr>
            <w:top w:val="none" w:sz="0" w:space="0" w:color="auto"/>
            <w:left w:val="none" w:sz="0" w:space="0" w:color="auto"/>
            <w:bottom w:val="none" w:sz="0" w:space="0" w:color="auto"/>
            <w:right w:val="none" w:sz="0" w:space="0" w:color="auto"/>
          </w:divBdr>
        </w:div>
        <w:div w:id="20474045">
          <w:marLeft w:val="640"/>
          <w:marRight w:val="0"/>
          <w:marTop w:val="0"/>
          <w:marBottom w:val="0"/>
          <w:divBdr>
            <w:top w:val="none" w:sz="0" w:space="0" w:color="auto"/>
            <w:left w:val="none" w:sz="0" w:space="0" w:color="auto"/>
            <w:bottom w:val="none" w:sz="0" w:space="0" w:color="auto"/>
            <w:right w:val="none" w:sz="0" w:space="0" w:color="auto"/>
          </w:divBdr>
        </w:div>
        <w:div w:id="1972320007">
          <w:marLeft w:val="640"/>
          <w:marRight w:val="0"/>
          <w:marTop w:val="0"/>
          <w:marBottom w:val="0"/>
          <w:divBdr>
            <w:top w:val="none" w:sz="0" w:space="0" w:color="auto"/>
            <w:left w:val="none" w:sz="0" w:space="0" w:color="auto"/>
            <w:bottom w:val="none" w:sz="0" w:space="0" w:color="auto"/>
            <w:right w:val="none" w:sz="0" w:space="0" w:color="auto"/>
          </w:divBdr>
        </w:div>
        <w:div w:id="413283908">
          <w:marLeft w:val="640"/>
          <w:marRight w:val="0"/>
          <w:marTop w:val="0"/>
          <w:marBottom w:val="0"/>
          <w:divBdr>
            <w:top w:val="none" w:sz="0" w:space="0" w:color="auto"/>
            <w:left w:val="none" w:sz="0" w:space="0" w:color="auto"/>
            <w:bottom w:val="none" w:sz="0" w:space="0" w:color="auto"/>
            <w:right w:val="none" w:sz="0" w:space="0" w:color="auto"/>
          </w:divBdr>
        </w:div>
        <w:div w:id="1424642198">
          <w:marLeft w:val="640"/>
          <w:marRight w:val="0"/>
          <w:marTop w:val="0"/>
          <w:marBottom w:val="0"/>
          <w:divBdr>
            <w:top w:val="none" w:sz="0" w:space="0" w:color="auto"/>
            <w:left w:val="none" w:sz="0" w:space="0" w:color="auto"/>
            <w:bottom w:val="none" w:sz="0" w:space="0" w:color="auto"/>
            <w:right w:val="none" w:sz="0" w:space="0" w:color="auto"/>
          </w:divBdr>
        </w:div>
        <w:div w:id="2043436554">
          <w:marLeft w:val="640"/>
          <w:marRight w:val="0"/>
          <w:marTop w:val="0"/>
          <w:marBottom w:val="0"/>
          <w:divBdr>
            <w:top w:val="none" w:sz="0" w:space="0" w:color="auto"/>
            <w:left w:val="none" w:sz="0" w:space="0" w:color="auto"/>
            <w:bottom w:val="none" w:sz="0" w:space="0" w:color="auto"/>
            <w:right w:val="none" w:sz="0" w:space="0" w:color="auto"/>
          </w:divBdr>
        </w:div>
        <w:div w:id="1712416691">
          <w:marLeft w:val="640"/>
          <w:marRight w:val="0"/>
          <w:marTop w:val="0"/>
          <w:marBottom w:val="0"/>
          <w:divBdr>
            <w:top w:val="none" w:sz="0" w:space="0" w:color="auto"/>
            <w:left w:val="none" w:sz="0" w:space="0" w:color="auto"/>
            <w:bottom w:val="none" w:sz="0" w:space="0" w:color="auto"/>
            <w:right w:val="none" w:sz="0" w:space="0" w:color="auto"/>
          </w:divBdr>
        </w:div>
        <w:div w:id="733045023">
          <w:marLeft w:val="640"/>
          <w:marRight w:val="0"/>
          <w:marTop w:val="0"/>
          <w:marBottom w:val="0"/>
          <w:divBdr>
            <w:top w:val="none" w:sz="0" w:space="0" w:color="auto"/>
            <w:left w:val="none" w:sz="0" w:space="0" w:color="auto"/>
            <w:bottom w:val="none" w:sz="0" w:space="0" w:color="auto"/>
            <w:right w:val="none" w:sz="0" w:space="0" w:color="auto"/>
          </w:divBdr>
        </w:div>
        <w:div w:id="205602796">
          <w:marLeft w:val="640"/>
          <w:marRight w:val="0"/>
          <w:marTop w:val="0"/>
          <w:marBottom w:val="0"/>
          <w:divBdr>
            <w:top w:val="none" w:sz="0" w:space="0" w:color="auto"/>
            <w:left w:val="none" w:sz="0" w:space="0" w:color="auto"/>
            <w:bottom w:val="none" w:sz="0" w:space="0" w:color="auto"/>
            <w:right w:val="none" w:sz="0" w:space="0" w:color="auto"/>
          </w:divBdr>
        </w:div>
        <w:div w:id="202375883">
          <w:marLeft w:val="640"/>
          <w:marRight w:val="0"/>
          <w:marTop w:val="0"/>
          <w:marBottom w:val="0"/>
          <w:divBdr>
            <w:top w:val="none" w:sz="0" w:space="0" w:color="auto"/>
            <w:left w:val="none" w:sz="0" w:space="0" w:color="auto"/>
            <w:bottom w:val="none" w:sz="0" w:space="0" w:color="auto"/>
            <w:right w:val="none" w:sz="0" w:space="0" w:color="auto"/>
          </w:divBdr>
        </w:div>
        <w:div w:id="1505783538">
          <w:marLeft w:val="640"/>
          <w:marRight w:val="0"/>
          <w:marTop w:val="0"/>
          <w:marBottom w:val="0"/>
          <w:divBdr>
            <w:top w:val="none" w:sz="0" w:space="0" w:color="auto"/>
            <w:left w:val="none" w:sz="0" w:space="0" w:color="auto"/>
            <w:bottom w:val="none" w:sz="0" w:space="0" w:color="auto"/>
            <w:right w:val="none" w:sz="0" w:space="0" w:color="auto"/>
          </w:divBdr>
        </w:div>
        <w:div w:id="1536428932">
          <w:marLeft w:val="640"/>
          <w:marRight w:val="0"/>
          <w:marTop w:val="0"/>
          <w:marBottom w:val="0"/>
          <w:divBdr>
            <w:top w:val="none" w:sz="0" w:space="0" w:color="auto"/>
            <w:left w:val="none" w:sz="0" w:space="0" w:color="auto"/>
            <w:bottom w:val="none" w:sz="0" w:space="0" w:color="auto"/>
            <w:right w:val="none" w:sz="0" w:space="0" w:color="auto"/>
          </w:divBdr>
        </w:div>
        <w:div w:id="1676348456">
          <w:marLeft w:val="640"/>
          <w:marRight w:val="0"/>
          <w:marTop w:val="0"/>
          <w:marBottom w:val="0"/>
          <w:divBdr>
            <w:top w:val="none" w:sz="0" w:space="0" w:color="auto"/>
            <w:left w:val="none" w:sz="0" w:space="0" w:color="auto"/>
            <w:bottom w:val="none" w:sz="0" w:space="0" w:color="auto"/>
            <w:right w:val="none" w:sz="0" w:space="0" w:color="auto"/>
          </w:divBdr>
        </w:div>
        <w:div w:id="3212822">
          <w:marLeft w:val="640"/>
          <w:marRight w:val="0"/>
          <w:marTop w:val="0"/>
          <w:marBottom w:val="0"/>
          <w:divBdr>
            <w:top w:val="none" w:sz="0" w:space="0" w:color="auto"/>
            <w:left w:val="none" w:sz="0" w:space="0" w:color="auto"/>
            <w:bottom w:val="none" w:sz="0" w:space="0" w:color="auto"/>
            <w:right w:val="none" w:sz="0" w:space="0" w:color="auto"/>
          </w:divBdr>
        </w:div>
        <w:div w:id="1913001353">
          <w:marLeft w:val="640"/>
          <w:marRight w:val="0"/>
          <w:marTop w:val="0"/>
          <w:marBottom w:val="0"/>
          <w:divBdr>
            <w:top w:val="none" w:sz="0" w:space="0" w:color="auto"/>
            <w:left w:val="none" w:sz="0" w:space="0" w:color="auto"/>
            <w:bottom w:val="none" w:sz="0" w:space="0" w:color="auto"/>
            <w:right w:val="none" w:sz="0" w:space="0" w:color="auto"/>
          </w:divBdr>
        </w:div>
        <w:div w:id="1716811913">
          <w:marLeft w:val="640"/>
          <w:marRight w:val="0"/>
          <w:marTop w:val="0"/>
          <w:marBottom w:val="0"/>
          <w:divBdr>
            <w:top w:val="none" w:sz="0" w:space="0" w:color="auto"/>
            <w:left w:val="none" w:sz="0" w:space="0" w:color="auto"/>
            <w:bottom w:val="none" w:sz="0" w:space="0" w:color="auto"/>
            <w:right w:val="none" w:sz="0" w:space="0" w:color="auto"/>
          </w:divBdr>
        </w:div>
        <w:div w:id="1342394685">
          <w:marLeft w:val="640"/>
          <w:marRight w:val="0"/>
          <w:marTop w:val="0"/>
          <w:marBottom w:val="0"/>
          <w:divBdr>
            <w:top w:val="none" w:sz="0" w:space="0" w:color="auto"/>
            <w:left w:val="none" w:sz="0" w:space="0" w:color="auto"/>
            <w:bottom w:val="none" w:sz="0" w:space="0" w:color="auto"/>
            <w:right w:val="none" w:sz="0" w:space="0" w:color="auto"/>
          </w:divBdr>
        </w:div>
        <w:div w:id="305815426">
          <w:marLeft w:val="640"/>
          <w:marRight w:val="0"/>
          <w:marTop w:val="0"/>
          <w:marBottom w:val="0"/>
          <w:divBdr>
            <w:top w:val="none" w:sz="0" w:space="0" w:color="auto"/>
            <w:left w:val="none" w:sz="0" w:space="0" w:color="auto"/>
            <w:bottom w:val="none" w:sz="0" w:space="0" w:color="auto"/>
            <w:right w:val="none" w:sz="0" w:space="0" w:color="auto"/>
          </w:divBdr>
        </w:div>
        <w:div w:id="1609308771">
          <w:marLeft w:val="640"/>
          <w:marRight w:val="0"/>
          <w:marTop w:val="0"/>
          <w:marBottom w:val="0"/>
          <w:divBdr>
            <w:top w:val="none" w:sz="0" w:space="0" w:color="auto"/>
            <w:left w:val="none" w:sz="0" w:space="0" w:color="auto"/>
            <w:bottom w:val="none" w:sz="0" w:space="0" w:color="auto"/>
            <w:right w:val="none" w:sz="0" w:space="0" w:color="auto"/>
          </w:divBdr>
        </w:div>
        <w:div w:id="394545800">
          <w:marLeft w:val="640"/>
          <w:marRight w:val="0"/>
          <w:marTop w:val="0"/>
          <w:marBottom w:val="0"/>
          <w:divBdr>
            <w:top w:val="none" w:sz="0" w:space="0" w:color="auto"/>
            <w:left w:val="none" w:sz="0" w:space="0" w:color="auto"/>
            <w:bottom w:val="none" w:sz="0" w:space="0" w:color="auto"/>
            <w:right w:val="none" w:sz="0" w:space="0" w:color="auto"/>
          </w:divBdr>
        </w:div>
        <w:div w:id="1849905669">
          <w:marLeft w:val="640"/>
          <w:marRight w:val="0"/>
          <w:marTop w:val="0"/>
          <w:marBottom w:val="0"/>
          <w:divBdr>
            <w:top w:val="none" w:sz="0" w:space="0" w:color="auto"/>
            <w:left w:val="none" w:sz="0" w:space="0" w:color="auto"/>
            <w:bottom w:val="none" w:sz="0" w:space="0" w:color="auto"/>
            <w:right w:val="none" w:sz="0" w:space="0" w:color="auto"/>
          </w:divBdr>
        </w:div>
        <w:div w:id="955646066">
          <w:marLeft w:val="640"/>
          <w:marRight w:val="0"/>
          <w:marTop w:val="0"/>
          <w:marBottom w:val="0"/>
          <w:divBdr>
            <w:top w:val="none" w:sz="0" w:space="0" w:color="auto"/>
            <w:left w:val="none" w:sz="0" w:space="0" w:color="auto"/>
            <w:bottom w:val="none" w:sz="0" w:space="0" w:color="auto"/>
            <w:right w:val="none" w:sz="0" w:space="0" w:color="auto"/>
          </w:divBdr>
        </w:div>
        <w:div w:id="2081443283">
          <w:marLeft w:val="640"/>
          <w:marRight w:val="0"/>
          <w:marTop w:val="0"/>
          <w:marBottom w:val="0"/>
          <w:divBdr>
            <w:top w:val="none" w:sz="0" w:space="0" w:color="auto"/>
            <w:left w:val="none" w:sz="0" w:space="0" w:color="auto"/>
            <w:bottom w:val="none" w:sz="0" w:space="0" w:color="auto"/>
            <w:right w:val="none" w:sz="0" w:space="0" w:color="auto"/>
          </w:divBdr>
        </w:div>
        <w:div w:id="1111512962">
          <w:marLeft w:val="640"/>
          <w:marRight w:val="0"/>
          <w:marTop w:val="0"/>
          <w:marBottom w:val="0"/>
          <w:divBdr>
            <w:top w:val="none" w:sz="0" w:space="0" w:color="auto"/>
            <w:left w:val="none" w:sz="0" w:space="0" w:color="auto"/>
            <w:bottom w:val="none" w:sz="0" w:space="0" w:color="auto"/>
            <w:right w:val="none" w:sz="0" w:space="0" w:color="auto"/>
          </w:divBdr>
        </w:div>
        <w:div w:id="1153177609">
          <w:marLeft w:val="640"/>
          <w:marRight w:val="0"/>
          <w:marTop w:val="0"/>
          <w:marBottom w:val="0"/>
          <w:divBdr>
            <w:top w:val="none" w:sz="0" w:space="0" w:color="auto"/>
            <w:left w:val="none" w:sz="0" w:space="0" w:color="auto"/>
            <w:bottom w:val="none" w:sz="0" w:space="0" w:color="auto"/>
            <w:right w:val="none" w:sz="0" w:space="0" w:color="auto"/>
          </w:divBdr>
        </w:div>
        <w:div w:id="1499418087">
          <w:marLeft w:val="640"/>
          <w:marRight w:val="0"/>
          <w:marTop w:val="0"/>
          <w:marBottom w:val="0"/>
          <w:divBdr>
            <w:top w:val="none" w:sz="0" w:space="0" w:color="auto"/>
            <w:left w:val="none" w:sz="0" w:space="0" w:color="auto"/>
            <w:bottom w:val="none" w:sz="0" w:space="0" w:color="auto"/>
            <w:right w:val="none" w:sz="0" w:space="0" w:color="auto"/>
          </w:divBdr>
        </w:div>
        <w:div w:id="1542203844">
          <w:marLeft w:val="640"/>
          <w:marRight w:val="0"/>
          <w:marTop w:val="0"/>
          <w:marBottom w:val="0"/>
          <w:divBdr>
            <w:top w:val="none" w:sz="0" w:space="0" w:color="auto"/>
            <w:left w:val="none" w:sz="0" w:space="0" w:color="auto"/>
            <w:bottom w:val="none" w:sz="0" w:space="0" w:color="auto"/>
            <w:right w:val="none" w:sz="0" w:space="0" w:color="auto"/>
          </w:divBdr>
        </w:div>
        <w:div w:id="1899630054">
          <w:marLeft w:val="640"/>
          <w:marRight w:val="0"/>
          <w:marTop w:val="0"/>
          <w:marBottom w:val="0"/>
          <w:divBdr>
            <w:top w:val="none" w:sz="0" w:space="0" w:color="auto"/>
            <w:left w:val="none" w:sz="0" w:space="0" w:color="auto"/>
            <w:bottom w:val="none" w:sz="0" w:space="0" w:color="auto"/>
            <w:right w:val="none" w:sz="0" w:space="0" w:color="auto"/>
          </w:divBdr>
        </w:div>
        <w:div w:id="975527888">
          <w:marLeft w:val="640"/>
          <w:marRight w:val="0"/>
          <w:marTop w:val="0"/>
          <w:marBottom w:val="0"/>
          <w:divBdr>
            <w:top w:val="none" w:sz="0" w:space="0" w:color="auto"/>
            <w:left w:val="none" w:sz="0" w:space="0" w:color="auto"/>
            <w:bottom w:val="none" w:sz="0" w:space="0" w:color="auto"/>
            <w:right w:val="none" w:sz="0" w:space="0" w:color="auto"/>
          </w:divBdr>
        </w:div>
        <w:div w:id="199167068">
          <w:marLeft w:val="640"/>
          <w:marRight w:val="0"/>
          <w:marTop w:val="0"/>
          <w:marBottom w:val="0"/>
          <w:divBdr>
            <w:top w:val="none" w:sz="0" w:space="0" w:color="auto"/>
            <w:left w:val="none" w:sz="0" w:space="0" w:color="auto"/>
            <w:bottom w:val="none" w:sz="0" w:space="0" w:color="auto"/>
            <w:right w:val="none" w:sz="0" w:space="0" w:color="auto"/>
          </w:divBdr>
        </w:div>
        <w:div w:id="861209321">
          <w:marLeft w:val="640"/>
          <w:marRight w:val="0"/>
          <w:marTop w:val="0"/>
          <w:marBottom w:val="0"/>
          <w:divBdr>
            <w:top w:val="none" w:sz="0" w:space="0" w:color="auto"/>
            <w:left w:val="none" w:sz="0" w:space="0" w:color="auto"/>
            <w:bottom w:val="none" w:sz="0" w:space="0" w:color="auto"/>
            <w:right w:val="none" w:sz="0" w:space="0" w:color="auto"/>
          </w:divBdr>
        </w:div>
        <w:div w:id="1144396189">
          <w:marLeft w:val="640"/>
          <w:marRight w:val="0"/>
          <w:marTop w:val="0"/>
          <w:marBottom w:val="0"/>
          <w:divBdr>
            <w:top w:val="none" w:sz="0" w:space="0" w:color="auto"/>
            <w:left w:val="none" w:sz="0" w:space="0" w:color="auto"/>
            <w:bottom w:val="none" w:sz="0" w:space="0" w:color="auto"/>
            <w:right w:val="none" w:sz="0" w:space="0" w:color="auto"/>
          </w:divBdr>
        </w:div>
        <w:div w:id="126516289">
          <w:marLeft w:val="640"/>
          <w:marRight w:val="0"/>
          <w:marTop w:val="0"/>
          <w:marBottom w:val="0"/>
          <w:divBdr>
            <w:top w:val="none" w:sz="0" w:space="0" w:color="auto"/>
            <w:left w:val="none" w:sz="0" w:space="0" w:color="auto"/>
            <w:bottom w:val="none" w:sz="0" w:space="0" w:color="auto"/>
            <w:right w:val="none" w:sz="0" w:space="0" w:color="auto"/>
          </w:divBdr>
        </w:div>
        <w:div w:id="739905407">
          <w:marLeft w:val="640"/>
          <w:marRight w:val="0"/>
          <w:marTop w:val="0"/>
          <w:marBottom w:val="0"/>
          <w:divBdr>
            <w:top w:val="none" w:sz="0" w:space="0" w:color="auto"/>
            <w:left w:val="none" w:sz="0" w:space="0" w:color="auto"/>
            <w:bottom w:val="none" w:sz="0" w:space="0" w:color="auto"/>
            <w:right w:val="none" w:sz="0" w:space="0" w:color="auto"/>
          </w:divBdr>
        </w:div>
        <w:div w:id="7218558">
          <w:marLeft w:val="640"/>
          <w:marRight w:val="0"/>
          <w:marTop w:val="0"/>
          <w:marBottom w:val="0"/>
          <w:divBdr>
            <w:top w:val="none" w:sz="0" w:space="0" w:color="auto"/>
            <w:left w:val="none" w:sz="0" w:space="0" w:color="auto"/>
            <w:bottom w:val="none" w:sz="0" w:space="0" w:color="auto"/>
            <w:right w:val="none" w:sz="0" w:space="0" w:color="auto"/>
          </w:divBdr>
        </w:div>
        <w:div w:id="2131312807">
          <w:marLeft w:val="640"/>
          <w:marRight w:val="0"/>
          <w:marTop w:val="0"/>
          <w:marBottom w:val="0"/>
          <w:divBdr>
            <w:top w:val="none" w:sz="0" w:space="0" w:color="auto"/>
            <w:left w:val="none" w:sz="0" w:space="0" w:color="auto"/>
            <w:bottom w:val="none" w:sz="0" w:space="0" w:color="auto"/>
            <w:right w:val="none" w:sz="0" w:space="0" w:color="auto"/>
          </w:divBdr>
        </w:div>
        <w:div w:id="113016341">
          <w:marLeft w:val="640"/>
          <w:marRight w:val="0"/>
          <w:marTop w:val="0"/>
          <w:marBottom w:val="0"/>
          <w:divBdr>
            <w:top w:val="none" w:sz="0" w:space="0" w:color="auto"/>
            <w:left w:val="none" w:sz="0" w:space="0" w:color="auto"/>
            <w:bottom w:val="none" w:sz="0" w:space="0" w:color="auto"/>
            <w:right w:val="none" w:sz="0" w:space="0" w:color="auto"/>
          </w:divBdr>
        </w:div>
        <w:div w:id="34433532">
          <w:marLeft w:val="640"/>
          <w:marRight w:val="0"/>
          <w:marTop w:val="0"/>
          <w:marBottom w:val="0"/>
          <w:divBdr>
            <w:top w:val="none" w:sz="0" w:space="0" w:color="auto"/>
            <w:left w:val="none" w:sz="0" w:space="0" w:color="auto"/>
            <w:bottom w:val="none" w:sz="0" w:space="0" w:color="auto"/>
            <w:right w:val="none" w:sz="0" w:space="0" w:color="auto"/>
          </w:divBdr>
        </w:div>
        <w:div w:id="1487748706">
          <w:marLeft w:val="640"/>
          <w:marRight w:val="0"/>
          <w:marTop w:val="0"/>
          <w:marBottom w:val="0"/>
          <w:divBdr>
            <w:top w:val="none" w:sz="0" w:space="0" w:color="auto"/>
            <w:left w:val="none" w:sz="0" w:space="0" w:color="auto"/>
            <w:bottom w:val="none" w:sz="0" w:space="0" w:color="auto"/>
            <w:right w:val="none" w:sz="0" w:space="0" w:color="auto"/>
          </w:divBdr>
        </w:div>
        <w:div w:id="1752310425">
          <w:marLeft w:val="640"/>
          <w:marRight w:val="0"/>
          <w:marTop w:val="0"/>
          <w:marBottom w:val="0"/>
          <w:divBdr>
            <w:top w:val="none" w:sz="0" w:space="0" w:color="auto"/>
            <w:left w:val="none" w:sz="0" w:space="0" w:color="auto"/>
            <w:bottom w:val="none" w:sz="0" w:space="0" w:color="auto"/>
            <w:right w:val="none" w:sz="0" w:space="0" w:color="auto"/>
          </w:divBdr>
        </w:div>
        <w:div w:id="675571569">
          <w:marLeft w:val="640"/>
          <w:marRight w:val="0"/>
          <w:marTop w:val="0"/>
          <w:marBottom w:val="0"/>
          <w:divBdr>
            <w:top w:val="none" w:sz="0" w:space="0" w:color="auto"/>
            <w:left w:val="none" w:sz="0" w:space="0" w:color="auto"/>
            <w:bottom w:val="none" w:sz="0" w:space="0" w:color="auto"/>
            <w:right w:val="none" w:sz="0" w:space="0" w:color="auto"/>
          </w:divBdr>
        </w:div>
        <w:div w:id="711150218">
          <w:marLeft w:val="640"/>
          <w:marRight w:val="0"/>
          <w:marTop w:val="0"/>
          <w:marBottom w:val="0"/>
          <w:divBdr>
            <w:top w:val="none" w:sz="0" w:space="0" w:color="auto"/>
            <w:left w:val="none" w:sz="0" w:space="0" w:color="auto"/>
            <w:bottom w:val="none" w:sz="0" w:space="0" w:color="auto"/>
            <w:right w:val="none" w:sz="0" w:space="0" w:color="auto"/>
          </w:divBdr>
        </w:div>
        <w:div w:id="1579710467">
          <w:marLeft w:val="640"/>
          <w:marRight w:val="0"/>
          <w:marTop w:val="0"/>
          <w:marBottom w:val="0"/>
          <w:divBdr>
            <w:top w:val="none" w:sz="0" w:space="0" w:color="auto"/>
            <w:left w:val="none" w:sz="0" w:space="0" w:color="auto"/>
            <w:bottom w:val="none" w:sz="0" w:space="0" w:color="auto"/>
            <w:right w:val="none" w:sz="0" w:space="0" w:color="auto"/>
          </w:divBdr>
        </w:div>
        <w:div w:id="1354572690">
          <w:marLeft w:val="640"/>
          <w:marRight w:val="0"/>
          <w:marTop w:val="0"/>
          <w:marBottom w:val="0"/>
          <w:divBdr>
            <w:top w:val="none" w:sz="0" w:space="0" w:color="auto"/>
            <w:left w:val="none" w:sz="0" w:space="0" w:color="auto"/>
            <w:bottom w:val="none" w:sz="0" w:space="0" w:color="auto"/>
            <w:right w:val="none" w:sz="0" w:space="0" w:color="auto"/>
          </w:divBdr>
        </w:div>
        <w:div w:id="1006788975">
          <w:marLeft w:val="640"/>
          <w:marRight w:val="0"/>
          <w:marTop w:val="0"/>
          <w:marBottom w:val="0"/>
          <w:divBdr>
            <w:top w:val="none" w:sz="0" w:space="0" w:color="auto"/>
            <w:left w:val="none" w:sz="0" w:space="0" w:color="auto"/>
            <w:bottom w:val="none" w:sz="0" w:space="0" w:color="auto"/>
            <w:right w:val="none" w:sz="0" w:space="0" w:color="auto"/>
          </w:divBdr>
        </w:div>
        <w:div w:id="694497589">
          <w:marLeft w:val="640"/>
          <w:marRight w:val="0"/>
          <w:marTop w:val="0"/>
          <w:marBottom w:val="0"/>
          <w:divBdr>
            <w:top w:val="none" w:sz="0" w:space="0" w:color="auto"/>
            <w:left w:val="none" w:sz="0" w:space="0" w:color="auto"/>
            <w:bottom w:val="none" w:sz="0" w:space="0" w:color="auto"/>
            <w:right w:val="none" w:sz="0" w:space="0" w:color="auto"/>
          </w:divBdr>
        </w:div>
        <w:div w:id="1781220975">
          <w:marLeft w:val="640"/>
          <w:marRight w:val="0"/>
          <w:marTop w:val="0"/>
          <w:marBottom w:val="0"/>
          <w:divBdr>
            <w:top w:val="none" w:sz="0" w:space="0" w:color="auto"/>
            <w:left w:val="none" w:sz="0" w:space="0" w:color="auto"/>
            <w:bottom w:val="none" w:sz="0" w:space="0" w:color="auto"/>
            <w:right w:val="none" w:sz="0" w:space="0" w:color="auto"/>
          </w:divBdr>
        </w:div>
        <w:div w:id="413162660">
          <w:marLeft w:val="640"/>
          <w:marRight w:val="0"/>
          <w:marTop w:val="0"/>
          <w:marBottom w:val="0"/>
          <w:divBdr>
            <w:top w:val="none" w:sz="0" w:space="0" w:color="auto"/>
            <w:left w:val="none" w:sz="0" w:space="0" w:color="auto"/>
            <w:bottom w:val="none" w:sz="0" w:space="0" w:color="auto"/>
            <w:right w:val="none" w:sz="0" w:space="0" w:color="auto"/>
          </w:divBdr>
        </w:div>
        <w:div w:id="1624577293">
          <w:marLeft w:val="640"/>
          <w:marRight w:val="0"/>
          <w:marTop w:val="0"/>
          <w:marBottom w:val="0"/>
          <w:divBdr>
            <w:top w:val="none" w:sz="0" w:space="0" w:color="auto"/>
            <w:left w:val="none" w:sz="0" w:space="0" w:color="auto"/>
            <w:bottom w:val="none" w:sz="0" w:space="0" w:color="auto"/>
            <w:right w:val="none" w:sz="0" w:space="0" w:color="auto"/>
          </w:divBdr>
        </w:div>
        <w:div w:id="1073964592">
          <w:marLeft w:val="640"/>
          <w:marRight w:val="0"/>
          <w:marTop w:val="0"/>
          <w:marBottom w:val="0"/>
          <w:divBdr>
            <w:top w:val="none" w:sz="0" w:space="0" w:color="auto"/>
            <w:left w:val="none" w:sz="0" w:space="0" w:color="auto"/>
            <w:bottom w:val="none" w:sz="0" w:space="0" w:color="auto"/>
            <w:right w:val="none" w:sz="0" w:space="0" w:color="auto"/>
          </w:divBdr>
        </w:div>
        <w:div w:id="81799101">
          <w:marLeft w:val="640"/>
          <w:marRight w:val="0"/>
          <w:marTop w:val="0"/>
          <w:marBottom w:val="0"/>
          <w:divBdr>
            <w:top w:val="none" w:sz="0" w:space="0" w:color="auto"/>
            <w:left w:val="none" w:sz="0" w:space="0" w:color="auto"/>
            <w:bottom w:val="none" w:sz="0" w:space="0" w:color="auto"/>
            <w:right w:val="none" w:sz="0" w:space="0" w:color="auto"/>
          </w:divBdr>
        </w:div>
        <w:div w:id="2143769800">
          <w:marLeft w:val="640"/>
          <w:marRight w:val="0"/>
          <w:marTop w:val="0"/>
          <w:marBottom w:val="0"/>
          <w:divBdr>
            <w:top w:val="none" w:sz="0" w:space="0" w:color="auto"/>
            <w:left w:val="none" w:sz="0" w:space="0" w:color="auto"/>
            <w:bottom w:val="none" w:sz="0" w:space="0" w:color="auto"/>
            <w:right w:val="none" w:sz="0" w:space="0" w:color="auto"/>
          </w:divBdr>
        </w:div>
        <w:div w:id="1511332155">
          <w:marLeft w:val="640"/>
          <w:marRight w:val="0"/>
          <w:marTop w:val="0"/>
          <w:marBottom w:val="0"/>
          <w:divBdr>
            <w:top w:val="none" w:sz="0" w:space="0" w:color="auto"/>
            <w:left w:val="none" w:sz="0" w:space="0" w:color="auto"/>
            <w:bottom w:val="none" w:sz="0" w:space="0" w:color="auto"/>
            <w:right w:val="none" w:sz="0" w:space="0" w:color="auto"/>
          </w:divBdr>
        </w:div>
        <w:div w:id="1286080579">
          <w:marLeft w:val="640"/>
          <w:marRight w:val="0"/>
          <w:marTop w:val="0"/>
          <w:marBottom w:val="0"/>
          <w:divBdr>
            <w:top w:val="none" w:sz="0" w:space="0" w:color="auto"/>
            <w:left w:val="none" w:sz="0" w:space="0" w:color="auto"/>
            <w:bottom w:val="none" w:sz="0" w:space="0" w:color="auto"/>
            <w:right w:val="none" w:sz="0" w:space="0" w:color="auto"/>
          </w:divBdr>
        </w:div>
        <w:div w:id="1819955040">
          <w:marLeft w:val="640"/>
          <w:marRight w:val="0"/>
          <w:marTop w:val="0"/>
          <w:marBottom w:val="0"/>
          <w:divBdr>
            <w:top w:val="none" w:sz="0" w:space="0" w:color="auto"/>
            <w:left w:val="none" w:sz="0" w:space="0" w:color="auto"/>
            <w:bottom w:val="none" w:sz="0" w:space="0" w:color="auto"/>
            <w:right w:val="none" w:sz="0" w:space="0" w:color="auto"/>
          </w:divBdr>
        </w:div>
        <w:div w:id="1383868206">
          <w:marLeft w:val="640"/>
          <w:marRight w:val="0"/>
          <w:marTop w:val="0"/>
          <w:marBottom w:val="0"/>
          <w:divBdr>
            <w:top w:val="none" w:sz="0" w:space="0" w:color="auto"/>
            <w:left w:val="none" w:sz="0" w:space="0" w:color="auto"/>
            <w:bottom w:val="none" w:sz="0" w:space="0" w:color="auto"/>
            <w:right w:val="none" w:sz="0" w:space="0" w:color="auto"/>
          </w:divBdr>
        </w:div>
        <w:div w:id="1266036134">
          <w:marLeft w:val="640"/>
          <w:marRight w:val="0"/>
          <w:marTop w:val="0"/>
          <w:marBottom w:val="0"/>
          <w:divBdr>
            <w:top w:val="none" w:sz="0" w:space="0" w:color="auto"/>
            <w:left w:val="none" w:sz="0" w:space="0" w:color="auto"/>
            <w:bottom w:val="none" w:sz="0" w:space="0" w:color="auto"/>
            <w:right w:val="none" w:sz="0" w:space="0" w:color="auto"/>
          </w:divBdr>
        </w:div>
        <w:div w:id="1904363220">
          <w:marLeft w:val="640"/>
          <w:marRight w:val="0"/>
          <w:marTop w:val="0"/>
          <w:marBottom w:val="0"/>
          <w:divBdr>
            <w:top w:val="none" w:sz="0" w:space="0" w:color="auto"/>
            <w:left w:val="none" w:sz="0" w:space="0" w:color="auto"/>
            <w:bottom w:val="none" w:sz="0" w:space="0" w:color="auto"/>
            <w:right w:val="none" w:sz="0" w:space="0" w:color="auto"/>
          </w:divBdr>
        </w:div>
        <w:div w:id="568734152">
          <w:marLeft w:val="640"/>
          <w:marRight w:val="0"/>
          <w:marTop w:val="0"/>
          <w:marBottom w:val="0"/>
          <w:divBdr>
            <w:top w:val="none" w:sz="0" w:space="0" w:color="auto"/>
            <w:left w:val="none" w:sz="0" w:space="0" w:color="auto"/>
            <w:bottom w:val="none" w:sz="0" w:space="0" w:color="auto"/>
            <w:right w:val="none" w:sz="0" w:space="0" w:color="auto"/>
          </w:divBdr>
        </w:div>
        <w:div w:id="893812432">
          <w:marLeft w:val="640"/>
          <w:marRight w:val="0"/>
          <w:marTop w:val="0"/>
          <w:marBottom w:val="0"/>
          <w:divBdr>
            <w:top w:val="none" w:sz="0" w:space="0" w:color="auto"/>
            <w:left w:val="none" w:sz="0" w:space="0" w:color="auto"/>
            <w:bottom w:val="none" w:sz="0" w:space="0" w:color="auto"/>
            <w:right w:val="none" w:sz="0" w:space="0" w:color="auto"/>
          </w:divBdr>
        </w:div>
        <w:div w:id="1254239022">
          <w:marLeft w:val="640"/>
          <w:marRight w:val="0"/>
          <w:marTop w:val="0"/>
          <w:marBottom w:val="0"/>
          <w:divBdr>
            <w:top w:val="none" w:sz="0" w:space="0" w:color="auto"/>
            <w:left w:val="none" w:sz="0" w:space="0" w:color="auto"/>
            <w:bottom w:val="none" w:sz="0" w:space="0" w:color="auto"/>
            <w:right w:val="none" w:sz="0" w:space="0" w:color="auto"/>
          </w:divBdr>
        </w:div>
        <w:div w:id="1343630375">
          <w:marLeft w:val="640"/>
          <w:marRight w:val="0"/>
          <w:marTop w:val="0"/>
          <w:marBottom w:val="0"/>
          <w:divBdr>
            <w:top w:val="none" w:sz="0" w:space="0" w:color="auto"/>
            <w:left w:val="none" w:sz="0" w:space="0" w:color="auto"/>
            <w:bottom w:val="none" w:sz="0" w:space="0" w:color="auto"/>
            <w:right w:val="none" w:sz="0" w:space="0" w:color="auto"/>
          </w:divBdr>
        </w:div>
        <w:div w:id="989558518">
          <w:marLeft w:val="640"/>
          <w:marRight w:val="0"/>
          <w:marTop w:val="0"/>
          <w:marBottom w:val="0"/>
          <w:divBdr>
            <w:top w:val="none" w:sz="0" w:space="0" w:color="auto"/>
            <w:left w:val="none" w:sz="0" w:space="0" w:color="auto"/>
            <w:bottom w:val="none" w:sz="0" w:space="0" w:color="auto"/>
            <w:right w:val="none" w:sz="0" w:space="0" w:color="auto"/>
          </w:divBdr>
        </w:div>
        <w:div w:id="728765134">
          <w:marLeft w:val="640"/>
          <w:marRight w:val="0"/>
          <w:marTop w:val="0"/>
          <w:marBottom w:val="0"/>
          <w:divBdr>
            <w:top w:val="none" w:sz="0" w:space="0" w:color="auto"/>
            <w:left w:val="none" w:sz="0" w:space="0" w:color="auto"/>
            <w:bottom w:val="none" w:sz="0" w:space="0" w:color="auto"/>
            <w:right w:val="none" w:sz="0" w:space="0" w:color="auto"/>
          </w:divBdr>
        </w:div>
        <w:div w:id="1798060770">
          <w:marLeft w:val="640"/>
          <w:marRight w:val="0"/>
          <w:marTop w:val="0"/>
          <w:marBottom w:val="0"/>
          <w:divBdr>
            <w:top w:val="none" w:sz="0" w:space="0" w:color="auto"/>
            <w:left w:val="none" w:sz="0" w:space="0" w:color="auto"/>
            <w:bottom w:val="none" w:sz="0" w:space="0" w:color="auto"/>
            <w:right w:val="none" w:sz="0" w:space="0" w:color="auto"/>
          </w:divBdr>
        </w:div>
        <w:div w:id="1171026319">
          <w:marLeft w:val="640"/>
          <w:marRight w:val="0"/>
          <w:marTop w:val="0"/>
          <w:marBottom w:val="0"/>
          <w:divBdr>
            <w:top w:val="none" w:sz="0" w:space="0" w:color="auto"/>
            <w:left w:val="none" w:sz="0" w:space="0" w:color="auto"/>
            <w:bottom w:val="none" w:sz="0" w:space="0" w:color="auto"/>
            <w:right w:val="none" w:sz="0" w:space="0" w:color="auto"/>
          </w:divBdr>
        </w:div>
        <w:div w:id="1304771255">
          <w:marLeft w:val="640"/>
          <w:marRight w:val="0"/>
          <w:marTop w:val="0"/>
          <w:marBottom w:val="0"/>
          <w:divBdr>
            <w:top w:val="none" w:sz="0" w:space="0" w:color="auto"/>
            <w:left w:val="none" w:sz="0" w:space="0" w:color="auto"/>
            <w:bottom w:val="none" w:sz="0" w:space="0" w:color="auto"/>
            <w:right w:val="none" w:sz="0" w:space="0" w:color="auto"/>
          </w:divBdr>
        </w:div>
        <w:div w:id="314383134">
          <w:marLeft w:val="640"/>
          <w:marRight w:val="0"/>
          <w:marTop w:val="0"/>
          <w:marBottom w:val="0"/>
          <w:divBdr>
            <w:top w:val="none" w:sz="0" w:space="0" w:color="auto"/>
            <w:left w:val="none" w:sz="0" w:space="0" w:color="auto"/>
            <w:bottom w:val="none" w:sz="0" w:space="0" w:color="auto"/>
            <w:right w:val="none" w:sz="0" w:space="0" w:color="auto"/>
          </w:divBdr>
        </w:div>
        <w:div w:id="642006262">
          <w:marLeft w:val="640"/>
          <w:marRight w:val="0"/>
          <w:marTop w:val="0"/>
          <w:marBottom w:val="0"/>
          <w:divBdr>
            <w:top w:val="none" w:sz="0" w:space="0" w:color="auto"/>
            <w:left w:val="none" w:sz="0" w:space="0" w:color="auto"/>
            <w:bottom w:val="none" w:sz="0" w:space="0" w:color="auto"/>
            <w:right w:val="none" w:sz="0" w:space="0" w:color="auto"/>
          </w:divBdr>
        </w:div>
        <w:div w:id="1771319319">
          <w:marLeft w:val="640"/>
          <w:marRight w:val="0"/>
          <w:marTop w:val="0"/>
          <w:marBottom w:val="0"/>
          <w:divBdr>
            <w:top w:val="none" w:sz="0" w:space="0" w:color="auto"/>
            <w:left w:val="none" w:sz="0" w:space="0" w:color="auto"/>
            <w:bottom w:val="none" w:sz="0" w:space="0" w:color="auto"/>
            <w:right w:val="none" w:sz="0" w:space="0" w:color="auto"/>
          </w:divBdr>
        </w:div>
        <w:div w:id="580525358">
          <w:marLeft w:val="640"/>
          <w:marRight w:val="0"/>
          <w:marTop w:val="0"/>
          <w:marBottom w:val="0"/>
          <w:divBdr>
            <w:top w:val="none" w:sz="0" w:space="0" w:color="auto"/>
            <w:left w:val="none" w:sz="0" w:space="0" w:color="auto"/>
            <w:bottom w:val="none" w:sz="0" w:space="0" w:color="auto"/>
            <w:right w:val="none" w:sz="0" w:space="0" w:color="auto"/>
          </w:divBdr>
        </w:div>
        <w:div w:id="1077358204">
          <w:marLeft w:val="640"/>
          <w:marRight w:val="0"/>
          <w:marTop w:val="0"/>
          <w:marBottom w:val="0"/>
          <w:divBdr>
            <w:top w:val="none" w:sz="0" w:space="0" w:color="auto"/>
            <w:left w:val="none" w:sz="0" w:space="0" w:color="auto"/>
            <w:bottom w:val="none" w:sz="0" w:space="0" w:color="auto"/>
            <w:right w:val="none" w:sz="0" w:space="0" w:color="auto"/>
          </w:divBdr>
        </w:div>
        <w:div w:id="959991115">
          <w:marLeft w:val="640"/>
          <w:marRight w:val="0"/>
          <w:marTop w:val="0"/>
          <w:marBottom w:val="0"/>
          <w:divBdr>
            <w:top w:val="none" w:sz="0" w:space="0" w:color="auto"/>
            <w:left w:val="none" w:sz="0" w:space="0" w:color="auto"/>
            <w:bottom w:val="none" w:sz="0" w:space="0" w:color="auto"/>
            <w:right w:val="none" w:sz="0" w:space="0" w:color="auto"/>
          </w:divBdr>
        </w:div>
        <w:div w:id="301619450">
          <w:marLeft w:val="640"/>
          <w:marRight w:val="0"/>
          <w:marTop w:val="0"/>
          <w:marBottom w:val="0"/>
          <w:divBdr>
            <w:top w:val="none" w:sz="0" w:space="0" w:color="auto"/>
            <w:left w:val="none" w:sz="0" w:space="0" w:color="auto"/>
            <w:bottom w:val="none" w:sz="0" w:space="0" w:color="auto"/>
            <w:right w:val="none" w:sz="0" w:space="0" w:color="auto"/>
          </w:divBdr>
        </w:div>
        <w:div w:id="1587806591">
          <w:marLeft w:val="640"/>
          <w:marRight w:val="0"/>
          <w:marTop w:val="0"/>
          <w:marBottom w:val="0"/>
          <w:divBdr>
            <w:top w:val="none" w:sz="0" w:space="0" w:color="auto"/>
            <w:left w:val="none" w:sz="0" w:space="0" w:color="auto"/>
            <w:bottom w:val="none" w:sz="0" w:space="0" w:color="auto"/>
            <w:right w:val="none" w:sz="0" w:space="0" w:color="auto"/>
          </w:divBdr>
        </w:div>
        <w:div w:id="2138714044">
          <w:marLeft w:val="640"/>
          <w:marRight w:val="0"/>
          <w:marTop w:val="0"/>
          <w:marBottom w:val="0"/>
          <w:divBdr>
            <w:top w:val="none" w:sz="0" w:space="0" w:color="auto"/>
            <w:left w:val="none" w:sz="0" w:space="0" w:color="auto"/>
            <w:bottom w:val="none" w:sz="0" w:space="0" w:color="auto"/>
            <w:right w:val="none" w:sz="0" w:space="0" w:color="auto"/>
          </w:divBdr>
        </w:div>
        <w:div w:id="243612149">
          <w:marLeft w:val="640"/>
          <w:marRight w:val="0"/>
          <w:marTop w:val="0"/>
          <w:marBottom w:val="0"/>
          <w:divBdr>
            <w:top w:val="none" w:sz="0" w:space="0" w:color="auto"/>
            <w:left w:val="none" w:sz="0" w:space="0" w:color="auto"/>
            <w:bottom w:val="none" w:sz="0" w:space="0" w:color="auto"/>
            <w:right w:val="none" w:sz="0" w:space="0" w:color="auto"/>
          </w:divBdr>
        </w:div>
        <w:div w:id="1629706055">
          <w:marLeft w:val="640"/>
          <w:marRight w:val="0"/>
          <w:marTop w:val="0"/>
          <w:marBottom w:val="0"/>
          <w:divBdr>
            <w:top w:val="none" w:sz="0" w:space="0" w:color="auto"/>
            <w:left w:val="none" w:sz="0" w:space="0" w:color="auto"/>
            <w:bottom w:val="none" w:sz="0" w:space="0" w:color="auto"/>
            <w:right w:val="none" w:sz="0" w:space="0" w:color="auto"/>
          </w:divBdr>
        </w:div>
        <w:div w:id="1507092536">
          <w:marLeft w:val="640"/>
          <w:marRight w:val="0"/>
          <w:marTop w:val="0"/>
          <w:marBottom w:val="0"/>
          <w:divBdr>
            <w:top w:val="none" w:sz="0" w:space="0" w:color="auto"/>
            <w:left w:val="none" w:sz="0" w:space="0" w:color="auto"/>
            <w:bottom w:val="none" w:sz="0" w:space="0" w:color="auto"/>
            <w:right w:val="none" w:sz="0" w:space="0" w:color="auto"/>
          </w:divBdr>
        </w:div>
        <w:div w:id="2111310605">
          <w:marLeft w:val="640"/>
          <w:marRight w:val="0"/>
          <w:marTop w:val="0"/>
          <w:marBottom w:val="0"/>
          <w:divBdr>
            <w:top w:val="none" w:sz="0" w:space="0" w:color="auto"/>
            <w:left w:val="none" w:sz="0" w:space="0" w:color="auto"/>
            <w:bottom w:val="none" w:sz="0" w:space="0" w:color="auto"/>
            <w:right w:val="none" w:sz="0" w:space="0" w:color="auto"/>
          </w:divBdr>
        </w:div>
        <w:div w:id="102723825">
          <w:marLeft w:val="640"/>
          <w:marRight w:val="0"/>
          <w:marTop w:val="0"/>
          <w:marBottom w:val="0"/>
          <w:divBdr>
            <w:top w:val="none" w:sz="0" w:space="0" w:color="auto"/>
            <w:left w:val="none" w:sz="0" w:space="0" w:color="auto"/>
            <w:bottom w:val="none" w:sz="0" w:space="0" w:color="auto"/>
            <w:right w:val="none" w:sz="0" w:space="0" w:color="auto"/>
          </w:divBdr>
        </w:div>
        <w:div w:id="1199662367">
          <w:marLeft w:val="640"/>
          <w:marRight w:val="0"/>
          <w:marTop w:val="0"/>
          <w:marBottom w:val="0"/>
          <w:divBdr>
            <w:top w:val="none" w:sz="0" w:space="0" w:color="auto"/>
            <w:left w:val="none" w:sz="0" w:space="0" w:color="auto"/>
            <w:bottom w:val="none" w:sz="0" w:space="0" w:color="auto"/>
            <w:right w:val="none" w:sz="0" w:space="0" w:color="auto"/>
          </w:divBdr>
        </w:div>
        <w:div w:id="1676374486">
          <w:marLeft w:val="640"/>
          <w:marRight w:val="0"/>
          <w:marTop w:val="0"/>
          <w:marBottom w:val="0"/>
          <w:divBdr>
            <w:top w:val="none" w:sz="0" w:space="0" w:color="auto"/>
            <w:left w:val="none" w:sz="0" w:space="0" w:color="auto"/>
            <w:bottom w:val="none" w:sz="0" w:space="0" w:color="auto"/>
            <w:right w:val="none" w:sz="0" w:space="0" w:color="auto"/>
          </w:divBdr>
        </w:div>
        <w:div w:id="1387682601">
          <w:marLeft w:val="640"/>
          <w:marRight w:val="0"/>
          <w:marTop w:val="0"/>
          <w:marBottom w:val="0"/>
          <w:divBdr>
            <w:top w:val="none" w:sz="0" w:space="0" w:color="auto"/>
            <w:left w:val="none" w:sz="0" w:space="0" w:color="auto"/>
            <w:bottom w:val="none" w:sz="0" w:space="0" w:color="auto"/>
            <w:right w:val="none" w:sz="0" w:space="0" w:color="auto"/>
          </w:divBdr>
        </w:div>
        <w:div w:id="804927056">
          <w:marLeft w:val="640"/>
          <w:marRight w:val="0"/>
          <w:marTop w:val="0"/>
          <w:marBottom w:val="0"/>
          <w:divBdr>
            <w:top w:val="none" w:sz="0" w:space="0" w:color="auto"/>
            <w:left w:val="none" w:sz="0" w:space="0" w:color="auto"/>
            <w:bottom w:val="none" w:sz="0" w:space="0" w:color="auto"/>
            <w:right w:val="none" w:sz="0" w:space="0" w:color="auto"/>
          </w:divBdr>
        </w:div>
        <w:div w:id="1817720157">
          <w:marLeft w:val="640"/>
          <w:marRight w:val="0"/>
          <w:marTop w:val="0"/>
          <w:marBottom w:val="0"/>
          <w:divBdr>
            <w:top w:val="none" w:sz="0" w:space="0" w:color="auto"/>
            <w:left w:val="none" w:sz="0" w:space="0" w:color="auto"/>
            <w:bottom w:val="none" w:sz="0" w:space="0" w:color="auto"/>
            <w:right w:val="none" w:sz="0" w:space="0" w:color="auto"/>
          </w:divBdr>
        </w:div>
        <w:div w:id="611129388">
          <w:marLeft w:val="640"/>
          <w:marRight w:val="0"/>
          <w:marTop w:val="0"/>
          <w:marBottom w:val="0"/>
          <w:divBdr>
            <w:top w:val="none" w:sz="0" w:space="0" w:color="auto"/>
            <w:left w:val="none" w:sz="0" w:space="0" w:color="auto"/>
            <w:bottom w:val="none" w:sz="0" w:space="0" w:color="auto"/>
            <w:right w:val="none" w:sz="0" w:space="0" w:color="auto"/>
          </w:divBdr>
        </w:div>
        <w:div w:id="1869756119">
          <w:marLeft w:val="640"/>
          <w:marRight w:val="0"/>
          <w:marTop w:val="0"/>
          <w:marBottom w:val="0"/>
          <w:divBdr>
            <w:top w:val="none" w:sz="0" w:space="0" w:color="auto"/>
            <w:left w:val="none" w:sz="0" w:space="0" w:color="auto"/>
            <w:bottom w:val="none" w:sz="0" w:space="0" w:color="auto"/>
            <w:right w:val="none" w:sz="0" w:space="0" w:color="auto"/>
          </w:divBdr>
        </w:div>
        <w:div w:id="719061703">
          <w:marLeft w:val="640"/>
          <w:marRight w:val="0"/>
          <w:marTop w:val="0"/>
          <w:marBottom w:val="0"/>
          <w:divBdr>
            <w:top w:val="none" w:sz="0" w:space="0" w:color="auto"/>
            <w:left w:val="none" w:sz="0" w:space="0" w:color="auto"/>
            <w:bottom w:val="none" w:sz="0" w:space="0" w:color="auto"/>
            <w:right w:val="none" w:sz="0" w:space="0" w:color="auto"/>
          </w:divBdr>
        </w:div>
        <w:div w:id="1503355821">
          <w:marLeft w:val="640"/>
          <w:marRight w:val="0"/>
          <w:marTop w:val="0"/>
          <w:marBottom w:val="0"/>
          <w:divBdr>
            <w:top w:val="none" w:sz="0" w:space="0" w:color="auto"/>
            <w:left w:val="none" w:sz="0" w:space="0" w:color="auto"/>
            <w:bottom w:val="none" w:sz="0" w:space="0" w:color="auto"/>
            <w:right w:val="none" w:sz="0" w:space="0" w:color="auto"/>
          </w:divBdr>
        </w:div>
        <w:div w:id="1958565048">
          <w:marLeft w:val="640"/>
          <w:marRight w:val="0"/>
          <w:marTop w:val="0"/>
          <w:marBottom w:val="0"/>
          <w:divBdr>
            <w:top w:val="none" w:sz="0" w:space="0" w:color="auto"/>
            <w:left w:val="none" w:sz="0" w:space="0" w:color="auto"/>
            <w:bottom w:val="none" w:sz="0" w:space="0" w:color="auto"/>
            <w:right w:val="none" w:sz="0" w:space="0" w:color="auto"/>
          </w:divBdr>
        </w:div>
        <w:div w:id="1663653946">
          <w:marLeft w:val="640"/>
          <w:marRight w:val="0"/>
          <w:marTop w:val="0"/>
          <w:marBottom w:val="0"/>
          <w:divBdr>
            <w:top w:val="none" w:sz="0" w:space="0" w:color="auto"/>
            <w:left w:val="none" w:sz="0" w:space="0" w:color="auto"/>
            <w:bottom w:val="none" w:sz="0" w:space="0" w:color="auto"/>
            <w:right w:val="none" w:sz="0" w:space="0" w:color="auto"/>
          </w:divBdr>
        </w:div>
        <w:div w:id="1479615806">
          <w:marLeft w:val="640"/>
          <w:marRight w:val="0"/>
          <w:marTop w:val="0"/>
          <w:marBottom w:val="0"/>
          <w:divBdr>
            <w:top w:val="none" w:sz="0" w:space="0" w:color="auto"/>
            <w:left w:val="none" w:sz="0" w:space="0" w:color="auto"/>
            <w:bottom w:val="none" w:sz="0" w:space="0" w:color="auto"/>
            <w:right w:val="none" w:sz="0" w:space="0" w:color="auto"/>
          </w:divBdr>
        </w:div>
        <w:div w:id="1591087931">
          <w:marLeft w:val="640"/>
          <w:marRight w:val="0"/>
          <w:marTop w:val="0"/>
          <w:marBottom w:val="0"/>
          <w:divBdr>
            <w:top w:val="none" w:sz="0" w:space="0" w:color="auto"/>
            <w:left w:val="none" w:sz="0" w:space="0" w:color="auto"/>
            <w:bottom w:val="none" w:sz="0" w:space="0" w:color="auto"/>
            <w:right w:val="none" w:sz="0" w:space="0" w:color="auto"/>
          </w:divBdr>
        </w:div>
        <w:div w:id="1867676061">
          <w:marLeft w:val="640"/>
          <w:marRight w:val="0"/>
          <w:marTop w:val="0"/>
          <w:marBottom w:val="0"/>
          <w:divBdr>
            <w:top w:val="none" w:sz="0" w:space="0" w:color="auto"/>
            <w:left w:val="none" w:sz="0" w:space="0" w:color="auto"/>
            <w:bottom w:val="none" w:sz="0" w:space="0" w:color="auto"/>
            <w:right w:val="none" w:sz="0" w:space="0" w:color="auto"/>
          </w:divBdr>
        </w:div>
        <w:div w:id="304437300">
          <w:marLeft w:val="640"/>
          <w:marRight w:val="0"/>
          <w:marTop w:val="0"/>
          <w:marBottom w:val="0"/>
          <w:divBdr>
            <w:top w:val="none" w:sz="0" w:space="0" w:color="auto"/>
            <w:left w:val="none" w:sz="0" w:space="0" w:color="auto"/>
            <w:bottom w:val="none" w:sz="0" w:space="0" w:color="auto"/>
            <w:right w:val="none" w:sz="0" w:space="0" w:color="auto"/>
          </w:divBdr>
        </w:div>
        <w:div w:id="466242078">
          <w:marLeft w:val="640"/>
          <w:marRight w:val="0"/>
          <w:marTop w:val="0"/>
          <w:marBottom w:val="0"/>
          <w:divBdr>
            <w:top w:val="none" w:sz="0" w:space="0" w:color="auto"/>
            <w:left w:val="none" w:sz="0" w:space="0" w:color="auto"/>
            <w:bottom w:val="none" w:sz="0" w:space="0" w:color="auto"/>
            <w:right w:val="none" w:sz="0" w:space="0" w:color="auto"/>
          </w:divBdr>
        </w:div>
        <w:div w:id="1464542795">
          <w:marLeft w:val="640"/>
          <w:marRight w:val="0"/>
          <w:marTop w:val="0"/>
          <w:marBottom w:val="0"/>
          <w:divBdr>
            <w:top w:val="none" w:sz="0" w:space="0" w:color="auto"/>
            <w:left w:val="none" w:sz="0" w:space="0" w:color="auto"/>
            <w:bottom w:val="none" w:sz="0" w:space="0" w:color="auto"/>
            <w:right w:val="none" w:sz="0" w:space="0" w:color="auto"/>
          </w:divBdr>
        </w:div>
        <w:div w:id="158814783">
          <w:marLeft w:val="640"/>
          <w:marRight w:val="0"/>
          <w:marTop w:val="0"/>
          <w:marBottom w:val="0"/>
          <w:divBdr>
            <w:top w:val="none" w:sz="0" w:space="0" w:color="auto"/>
            <w:left w:val="none" w:sz="0" w:space="0" w:color="auto"/>
            <w:bottom w:val="none" w:sz="0" w:space="0" w:color="auto"/>
            <w:right w:val="none" w:sz="0" w:space="0" w:color="auto"/>
          </w:divBdr>
        </w:div>
        <w:div w:id="650594614">
          <w:marLeft w:val="640"/>
          <w:marRight w:val="0"/>
          <w:marTop w:val="0"/>
          <w:marBottom w:val="0"/>
          <w:divBdr>
            <w:top w:val="none" w:sz="0" w:space="0" w:color="auto"/>
            <w:left w:val="none" w:sz="0" w:space="0" w:color="auto"/>
            <w:bottom w:val="none" w:sz="0" w:space="0" w:color="auto"/>
            <w:right w:val="none" w:sz="0" w:space="0" w:color="auto"/>
          </w:divBdr>
        </w:div>
        <w:div w:id="642780312">
          <w:marLeft w:val="640"/>
          <w:marRight w:val="0"/>
          <w:marTop w:val="0"/>
          <w:marBottom w:val="0"/>
          <w:divBdr>
            <w:top w:val="none" w:sz="0" w:space="0" w:color="auto"/>
            <w:left w:val="none" w:sz="0" w:space="0" w:color="auto"/>
            <w:bottom w:val="none" w:sz="0" w:space="0" w:color="auto"/>
            <w:right w:val="none" w:sz="0" w:space="0" w:color="auto"/>
          </w:divBdr>
        </w:div>
        <w:div w:id="228463259">
          <w:marLeft w:val="640"/>
          <w:marRight w:val="0"/>
          <w:marTop w:val="0"/>
          <w:marBottom w:val="0"/>
          <w:divBdr>
            <w:top w:val="none" w:sz="0" w:space="0" w:color="auto"/>
            <w:left w:val="none" w:sz="0" w:space="0" w:color="auto"/>
            <w:bottom w:val="none" w:sz="0" w:space="0" w:color="auto"/>
            <w:right w:val="none" w:sz="0" w:space="0" w:color="auto"/>
          </w:divBdr>
        </w:div>
        <w:div w:id="741029199">
          <w:marLeft w:val="640"/>
          <w:marRight w:val="0"/>
          <w:marTop w:val="0"/>
          <w:marBottom w:val="0"/>
          <w:divBdr>
            <w:top w:val="none" w:sz="0" w:space="0" w:color="auto"/>
            <w:left w:val="none" w:sz="0" w:space="0" w:color="auto"/>
            <w:bottom w:val="none" w:sz="0" w:space="0" w:color="auto"/>
            <w:right w:val="none" w:sz="0" w:space="0" w:color="auto"/>
          </w:divBdr>
        </w:div>
        <w:div w:id="1336224971">
          <w:marLeft w:val="640"/>
          <w:marRight w:val="0"/>
          <w:marTop w:val="0"/>
          <w:marBottom w:val="0"/>
          <w:divBdr>
            <w:top w:val="none" w:sz="0" w:space="0" w:color="auto"/>
            <w:left w:val="none" w:sz="0" w:space="0" w:color="auto"/>
            <w:bottom w:val="none" w:sz="0" w:space="0" w:color="auto"/>
            <w:right w:val="none" w:sz="0" w:space="0" w:color="auto"/>
          </w:divBdr>
        </w:div>
        <w:div w:id="845438985">
          <w:marLeft w:val="640"/>
          <w:marRight w:val="0"/>
          <w:marTop w:val="0"/>
          <w:marBottom w:val="0"/>
          <w:divBdr>
            <w:top w:val="none" w:sz="0" w:space="0" w:color="auto"/>
            <w:left w:val="none" w:sz="0" w:space="0" w:color="auto"/>
            <w:bottom w:val="none" w:sz="0" w:space="0" w:color="auto"/>
            <w:right w:val="none" w:sz="0" w:space="0" w:color="auto"/>
          </w:divBdr>
        </w:div>
        <w:div w:id="328140563">
          <w:marLeft w:val="640"/>
          <w:marRight w:val="0"/>
          <w:marTop w:val="0"/>
          <w:marBottom w:val="0"/>
          <w:divBdr>
            <w:top w:val="none" w:sz="0" w:space="0" w:color="auto"/>
            <w:left w:val="none" w:sz="0" w:space="0" w:color="auto"/>
            <w:bottom w:val="none" w:sz="0" w:space="0" w:color="auto"/>
            <w:right w:val="none" w:sz="0" w:space="0" w:color="auto"/>
          </w:divBdr>
        </w:div>
        <w:div w:id="1992100958">
          <w:marLeft w:val="640"/>
          <w:marRight w:val="0"/>
          <w:marTop w:val="0"/>
          <w:marBottom w:val="0"/>
          <w:divBdr>
            <w:top w:val="none" w:sz="0" w:space="0" w:color="auto"/>
            <w:left w:val="none" w:sz="0" w:space="0" w:color="auto"/>
            <w:bottom w:val="none" w:sz="0" w:space="0" w:color="auto"/>
            <w:right w:val="none" w:sz="0" w:space="0" w:color="auto"/>
          </w:divBdr>
        </w:div>
        <w:div w:id="1284314384">
          <w:marLeft w:val="640"/>
          <w:marRight w:val="0"/>
          <w:marTop w:val="0"/>
          <w:marBottom w:val="0"/>
          <w:divBdr>
            <w:top w:val="none" w:sz="0" w:space="0" w:color="auto"/>
            <w:left w:val="none" w:sz="0" w:space="0" w:color="auto"/>
            <w:bottom w:val="none" w:sz="0" w:space="0" w:color="auto"/>
            <w:right w:val="none" w:sz="0" w:space="0" w:color="auto"/>
          </w:divBdr>
        </w:div>
        <w:div w:id="952589208">
          <w:marLeft w:val="640"/>
          <w:marRight w:val="0"/>
          <w:marTop w:val="0"/>
          <w:marBottom w:val="0"/>
          <w:divBdr>
            <w:top w:val="none" w:sz="0" w:space="0" w:color="auto"/>
            <w:left w:val="none" w:sz="0" w:space="0" w:color="auto"/>
            <w:bottom w:val="none" w:sz="0" w:space="0" w:color="auto"/>
            <w:right w:val="none" w:sz="0" w:space="0" w:color="auto"/>
          </w:divBdr>
        </w:div>
        <w:div w:id="1956517351">
          <w:marLeft w:val="640"/>
          <w:marRight w:val="0"/>
          <w:marTop w:val="0"/>
          <w:marBottom w:val="0"/>
          <w:divBdr>
            <w:top w:val="none" w:sz="0" w:space="0" w:color="auto"/>
            <w:left w:val="none" w:sz="0" w:space="0" w:color="auto"/>
            <w:bottom w:val="none" w:sz="0" w:space="0" w:color="auto"/>
            <w:right w:val="none" w:sz="0" w:space="0" w:color="auto"/>
          </w:divBdr>
        </w:div>
        <w:div w:id="1667703648">
          <w:marLeft w:val="640"/>
          <w:marRight w:val="0"/>
          <w:marTop w:val="0"/>
          <w:marBottom w:val="0"/>
          <w:divBdr>
            <w:top w:val="none" w:sz="0" w:space="0" w:color="auto"/>
            <w:left w:val="none" w:sz="0" w:space="0" w:color="auto"/>
            <w:bottom w:val="none" w:sz="0" w:space="0" w:color="auto"/>
            <w:right w:val="none" w:sz="0" w:space="0" w:color="auto"/>
          </w:divBdr>
        </w:div>
        <w:div w:id="1067073106">
          <w:marLeft w:val="640"/>
          <w:marRight w:val="0"/>
          <w:marTop w:val="0"/>
          <w:marBottom w:val="0"/>
          <w:divBdr>
            <w:top w:val="none" w:sz="0" w:space="0" w:color="auto"/>
            <w:left w:val="none" w:sz="0" w:space="0" w:color="auto"/>
            <w:bottom w:val="none" w:sz="0" w:space="0" w:color="auto"/>
            <w:right w:val="none" w:sz="0" w:space="0" w:color="auto"/>
          </w:divBdr>
        </w:div>
        <w:div w:id="441725394">
          <w:marLeft w:val="640"/>
          <w:marRight w:val="0"/>
          <w:marTop w:val="0"/>
          <w:marBottom w:val="0"/>
          <w:divBdr>
            <w:top w:val="none" w:sz="0" w:space="0" w:color="auto"/>
            <w:left w:val="none" w:sz="0" w:space="0" w:color="auto"/>
            <w:bottom w:val="none" w:sz="0" w:space="0" w:color="auto"/>
            <w:right w:val="none" w:sz="0" w:space="0" w:color="auto"/>
          </w:divBdr>
        </w:div>
        <w:div w:id="1042707646">
          <w:marLeft w:val="640"/>
          <w:marRight w:val="0"/>
          <w:marTop w:val="0"/>
          <w:marBottom w:val="0"/>
          <w:divBdr>
            <w:top w:val="none" w:sz="0" w:space="0" w:color="auto"/>
            <w:left w:val="none" w:sz="0" w:space="0" w:color="auto"/>
            <w:bottom w:val="none" w:sz="0" w:space="0" w:color="auto"/>
            <w:right w:val="none" w:sz="0" w:space="0" w:color="auto"/>
          </w:divBdr>
        </w:div>
        <w:div w:id="513032305">
          <w:marLeft w:val="640"/>
          <w:marRight w:val="0"/>
          <w:marTop w:val="0"/>
          <w:marBottom w:val="0"/>
          <w:divBdr>
            <w:top w:val="none" w:sz="0" w:space="0" w:color="auto"/>
            <w:left w:val="none" w:sz="0" w:space="0" w:color="auto"/>
            <w:bottom w:val="none" w:sz="0" w:space="0" w:color="auto"/>
            <w:right w:val="none" w:sz="0" w:space="0" w:color="auto"/>
          </w:divBdr>
        </w:div>
        <w:div w:id="1592472670">
          <w:marLeft w:val="640"/>
          <w:marRight w:val="0"/>
          <w:marTop w:val="0"/>
          <w:marBottom w:val="0"/>
          <w:divBdr>
            <w:top w:val="none" w:sz="0" w:space="0" w:color="auto"/>
            <w:left w:val="none" w:sz="0" w:space="0" w:color="auto"/>
            <w:bottom w:val="none" w:sz="0" w:space="0" w:color="auto"/>
            <w:right w:val="none" w:sz="0" w:space="0" w:color="auto"/>
          </w:divBdr>
        </w:div>
        <w:div w:id="1231428760">
          <w:marLeft w:val="640"/>
          <w:marRight w:val="0"/>
          <w:marTop w:val="0"/>
          <w:marBottom w:val="0"/>
          <w:divBdr>
            <w:top w:val="none" w:sz="0" w:space="0" w:color="auto"/>
            <w:left w:val="none" w:sz="0" w:space="0" w:color="auto"/>
            <w:bottom w:val="none" w:sz="0" w:space="0" w:color="auto"/>
            <w:right w:val="none" w:sz="0" w:space="0" w:color="auto"/>
          </w:divBdr>
        </w:div>
        <w:div w:id="2048673773">
          <w:marLeft w:val="640"/>
          <w:marRight w:val="0"/>
          <w:marTop w:val="0"/>
          <w:marBottom w:val="0"/>
          <w:divBdr>
            <w:top w:val="none" w:sz="0" w:space="0" w:color="auto"/>
            <w:left w:val="none" w:sz="0" w:space="0" w:color="auto"/>
            <w:bottom w:val="none" w:sz="0" w:space="0" w:color="auto"/>
            <w:right w:val="none" w:sz="0" w:space="0" w:color="auto"/>
          </w:divBdr>
        </w:div>
        <w:div w:id="1841694662">
          <w:marLeft w:val="640"/>
          <w:marRight w:val="0"/>
          <w:marTop w:val="0"/>
          <w:marBottom w:val="0"/>
          <w:divBdr>
            <w:top w:val="none" w:sz="0" w:space="0" w:color="auto"/>
            <w:left w:val="none" w:sz="0" w:space="0" w:color="auto"/>
            <w:bottom w:val="none" w:sz="0" w:space="0" w:color="auto"/>
            <w:right w:val="none" w:sz="0" w:space="0" w:color="auto"/>
          </w:divBdr>
        </w:div>
        <w:div w:id="1195071877">
          <w:marLeft w:val="640"/>
          <w:marRight w:val="0"/>
          <w:marTop w:val="0"/>
          <w:marBottom w:val="0"/>
          <w:divBdr>
            <w:top w:val="none" w:sz="0" w:space="0" w:color="auto"/>
            <w:left w:val="none" w:sz="0" w:space="0" w:color="auto"/>
            <w:bottom w:val="none" w:sz="0" w:space="0" w:color="auto"/>
            <w:right w:val="none" w:sz="0" w:space="0" w:color="auto"/>
          </w:divBdr>
        </w:div>
        <w:div w:id="312370938">
          <w:marLeft w:val="640"/>
          <w:marRight w:val="0"/>
          <w:marTop w:val="0"/>
          <w:marBottom w:val="0"/>
          <w:divBdr>
            <w:top w:val="none" w:sz="0" w:space="0" w:color="auto"/>
            <w:left w:val="none" w:sz="0" w:space="0" w:color="auto"/>
            <w:bottom w:val="none" w:sz="0" w:space="0" w:color="auto"/>
            <w:right w:val="none" w:sz="0" w:space="0" w:color="auto"/>
          </w:divBdr>
        </w:div>
        <w:div w:id="247467461">
          <w:marLeft w:val="640"/>
          <w:marRight w:val="0"/>
          <w:marTop w:val="0"/>
          <w:marBottom w:val="0"/>
          <w:divBdr>
            <w:top w:val="none" w:sz="0" w:space="0" w:color="auto"/>
            <w:left w:val="none" w:sz="0" w:space="0" w:color="auto"/>
            <w:bottom w:val="none" w:sz="0" w:space="0" w:color="auto"/>
            <w:right w:val="none" w:sz="0" w:space="0" w:color="auto"/>
          </w:divBdr>
        </w:div>
        <w:div w:id="2045982560">
          <w:marLeft w:val="640"/>
          <w:marRight w:val="0"/>
          <w:marTop w:val="0"/>
          <w:marBottom w:val="0"/>
          <w:divBdr>
            <w:top w:val="none" w:sz="0" w:space="0" w:color="auto"/>
            <w:left w:val="none" w:sz="0" w:space="0" w:color="auto"/>
            <w:bottom w:val="none" w:sz="0" w:space="0" w:color="auto"/>
            <w:right w:val="none" w:sz="0" w:space="0" w:color="auto"/>
          </w:divBdr>
        </w:div>
        <w:div w:id="1004743038">
          <w:marLeft w:val="640"/>
          <w:marRight w:val="0"/>
          <w:marTop w:val="0"/>
          <w:marBottom w:val="0"/>
          <w:divBdr>
            <w:top w:val="none" w:sz="0" w:space="0" w:color="auto"/>
            <w:left w:val="none" w:sz="0" w:space="0" w:color="auto"/>
            <w:bottom w:val="none" w:sz="0" w:space="0" w:color="auto"/>
            <w:right w:val="none" w:sz="0" w:space="0" w:color="auto"/>
          </w:divBdr>
        </w:div>
        <w:div w:id="1691644584">
          <w:marLeft w:val="640"/>
          <w:marRight w:val="0"/>
          <w:marTop w:val="0"/>
          <w:marBottom w:val="0"/>
          <w:divBdr>
            <w:top w:val="none" w:sz="0" w:space="0" w:color="auto"/>
            <w:left w:val="none" w:sz="0" w:space="0" w:color="auto"/>
            <w:bottom w:val="none" w:sz="0" w:space="0" w:color="auto"/>
            <w:right w:val="none" w:sz="0" w:space="0" w:color="auto"/>
          </w:divBdr>
        </w:div>
        <w:div w:id="817847156">
          <w:marLeft w:val="640"/>
          <w:marRight w:val="0"/>
          <w:marTop w:val="0"/>
          <w:marBottom w:val="0"/>
          <w:divBdr>
            <w:top w:val="none" w:sz="0" w:space="0" w:color="auto"/>
            <w:left w:val="none" w:sz="0" w:space="0" w:color="auto"/>
            <w:bottom w:val="none" w:sz="0" w:space="0" w:color="auto"/>
            <w:right w:val="none" w:sz="0" w:space="0" w:color="auto"/>
          </w:divBdr>
        </w:div>
        <w:div w:id="1494639646">
          <w:marLeft w:val="640"/>
          <w:marRight w:val="0"/>
          <w:marTop w:val="0"/>
          <w:marBottom w:val="0"/>
          <w:divBdr>
            <w:top w:val="none" w:sz="0" w:space="0" w:color="auto"/>
            <w:left w:val="none" w:sz="0" w:space="0" w:color="auto"/>
            <w:bottom w:val="none" w:sz="0" w:space="0" w:color="auto"/>
            <w:right w:val="none" w:sz="0" w:space="0" w:color="auto"/>
          </w:divBdr>
        </w:div>
        <w:div w:id="758067060">
          <w:marLeft w:val="640"/>
          <w:marRight w:val="0"/>
          <w:marTop w:val="0"/>
          <w:marBottom w:val="0"/>
          <w:divBdr>
            <w:top w:val="none" w:sz="0" w:space="0" w:color="auto"/>
            <w:left w:val="none" w:sz="0" w:space="0" w:color="auto"/>
            <w:bottom w:val="none" w:sz="0" w:space="0" w:color="auto"/>
            <w:right w:val="none" w:sz="0" w:space="0" w:color="auto"/>
          </w:divBdr>
        </w:div>
        <w:div w:id="1977375959">
          <w:marLeft w:val="640"/>
          <w:marRight w:val="0"/>
          <w:marTop w:val="0"/>
          <w:marBottom w:val="0"/>
          <w:divBdr>
            <w:top w:val="none" w:sz="0" w:space="0" w:color="auto"/>
            <w:left w:val="none" w:sz="0" w:space="0" w:color="auto"/>
            <w:bottom w:val="none" w:sz="0" w:space="0" w:color="auto"/>
            <w:right w:val="none" w:sz="0" w:space="0" w:color="auto"/>
          </w:divBdr>
        </w:div>
        <w:div w:id="2094932627">
          <w:marLeft w:val="640"/>
          <w:marRight w:val="0"/>
          <w:marTop w:val="0"/>
          <w:marBottom w:val="0"/>
          <w:divBdr>
            <w:top w:val="none" w:sz="0" w:space="0" w:color="auto"/>
            <w:left w:val="none" w:sz="0" w:space="0" w:color="auto"/>
            <w:bottom w:val="none" w:sz="0" w:space="0" w:color="auto"/>
            <w:right w:val="none" w:sz="0" w:space="0" w:color="auto"/>
          </w:divBdr>
        </w:div>
        <w:div w:id="1553421076">
          <w:marLeft w:val="640"/>
          <w:marRight w:val="0"/>
          <w:marTop w:val="0"/>
          <w:marBottom w:val="0"/>
          <w:divBdr>
            <w:top w:val="none" w:sz="0" w:space="0" w:color="auto"/>
            <w:left w:val="none" w:sz="0" w:space="0" w:color="auto"/>
            <w:bottom w:val="none" w:sz="0" w:space="0" w:color="auto"/>
            <w:right w:val="none" w:sz="0" w:space="0" w:color="auto"/>
          </w:divBdr>
        </w:div>
        <w:div w:id="1094981138">
          <w:marLeft w:val="640"/>
          <w:marRight w:val="0"/>
          <w:marTop w:val="0"/>
          <w:marBottom w:val="0"/>
          <w:divBdr>
            <w:top w:val="none" w:sz="0" w:space="0" w:color="auto"/>
            <w:left w:val="none" w:sz="0" w:space="0" w:color="auto"/>
            <w:bottom w:val="none" w:sz="0" w:space="0" w:color="auto"/>
            <w:right w:val="none" w:sz="0" w:space="0" w:color="auto"/>
          </w:divBdr>
        </w:div>
        <w:div w:id="2026054403">
          <w:marLeft w:val="640"/>
          <w:marRight w:val="0"/>
          <w:marTop w:val="0"/>
          <w:marBottom w:val="0"/>
          <w:divBdr>
            <w:top w:val="none" w:sz="0" w:space="0" w:color="auto"/>
            <w:left w:val="none" w:sz="0" w:space="0" w:color="auto"/>
            <w:bottom w:val="none" w:sz="0" w:space="0" w:color="auto"/>
            <w:right w:val="none" w:sz="0" w:space="0" w:color="auto"/>
          </w:divBdr>
        </w:div>
        <w:div w:id="89665048">
          <w:marLeft w:val="640"/>
          <w:marRight w:val="0"/>
          <w:marTop w:val="0"/>
          <w:marBottom w:val="0"/>
          <w:divBdr>
            <w:top w:val="none" w:sz="0" w:space="0" w:color="auto"/>
            <w:left w:val="none" w:sz="0" w:space="0" w:color="auto"/>
            <w:bottom w:val="none" w:sz="0" w:space="0" w:color="auto"/>
            <w:right w:val="none" w:sz="0" w:space="0" w:color="auto"/>
          </w:divBdr>
        </w:div>
        <w:div w:id="1366369507">
          <w:marLeft w:val="640"/>
          <w:marRight w:val="0"/>
          <w:marTop w:val="0"/>
          <w:marBottom w:val="0"/>
          <w:divBdr>
            <w:top w:val="none" w:sz="0" w:space="0" w:color="auto"/>
            <w:left w:val="none" w:sz="0" w:space="0" w:color="auto"/>
            <w:bottom w:val="none" w:sz="0" w:space="0" w:color="auto"/>
            <w:right w:val="none" w:sz="0" w:space="0" w:color="auto"/>
          </w:divBdr>
        </w:div>
        <w:div w:id="572620519">
          <w:marLeft w:val="640"/>
          <w:marRight w:val="0"/>
          <w:marTop w:val="0"/>
          <w:marBottom w:val="0"/>
          <w:divBdr>
            <w:top w:val="none" w:sz="0" w:space="0" w:color="auto"/>
            <w:left w:val="none" w:sz="0" w:space="0" w:color="auto"/>
            <w:bottom w:val="none" w:sz="0" w:space="0" w:color="auto"/>
            <w:right w:val="none" w:sz="0" w:space="0" w:color="auto"/>
          </w:divBdr>
        </w:div>
        <w:div w:id="219023884">
          <w:marLeft w:val="640"/>
          <w:marRight w:val="0"/>
          <w:marTop w:val="0"/>
          <w:marBottom w:val="0"/>
          <w:divBdr>
            <w:top w:val="none" w:sz="0" w:space="0" w:color="auto"/>
            <w:left w:val="none" w:sz="0" w:space="0" w:color="auto"/>
            <w:bottom w:val="none" w:sz="0" w:space="0" w:color="auto"/>
            <w:right w:val="none" w:sz="0" w:space="0" w:color="auto"/>
          </w:divBdr>
        </w:div>
        <w:div w:id="1013604787">
          <w:marLeft w:val="640"/>
          <w:marRight w:val="0"/>
          <w:marTop w:val="0"/>
          <w:marBottom w:val="0"/>
          <w:divBdr>
            <w:top w:val="none" w:sz="0" w:space="0" w:color="auto"/>
            <w:left w:val="none" w:sz="0" w:space="0" w:color="auto"/>
            <w:bottom w:val="none" w:sz="0" w:space="0" w:color="auto"/>
            <w:right w:val="none" w:sz="0" w:space="0" w:color="auto"/>
          </w:divBdr>
        </w:div>
        <w:div w:id="1139809775">
          <w:marLeft w:val="640"/>
          <w:marRight w:val="0"/>
          <w:marTop w:val="0"/>
          <w:marBottom w:val="0"/>
          <w:divBdr>
            <w:top w:val="none" w:sz="0" w:space="0" w:color="auto"/>
            <w:left w:val="none" w:sz="0" w:space="0" w:color="auto"/>
            <w:bottom w:val="none" w:sz="0" w:space="0" w:color="auto"/>
            <w:right w:val="none" w:sz="0" w:space="0" w:color="auto"/>
          </w:divBdr>
        </w:div>
        <w:div w:id="1617978397">
          <w:marLeft w:val="640"/>
          <w:marRight w:val="0"/>
          <w:marTop w:val="0"/>
          <w:marBottom w:val="0"/>
          <w:divBdr>
            <w:top w:val="none" w:sz="0" w:space="0" w:color="auto"/>
            <w:left w:val="none" w:sz="0" w:space="0" w:color="auto"/>
            <w:bottom w:val="none" w:sz="0" w:space="0" w:color="auto"/>
            <w:right w:val="none" w:sz="0" w:space="0" w:color="auto"/>
          </w:divBdr>
        </w:div>
        <w:div w:id="521675942">
          <w:marLeft w:val="640"/>
          <w:marRight w:val="0"/>
          <w:marTop w:val="0"/>
          <w:marBottom w:val="0"/>
          <w:divBdr>
            <w:top w:val="none" w:sz="0" w:space="0" w:color="auto"/>
            <w:left w:val="none" w:sz="0" w:space="0" w:color="auto"/>
            <w:bottom w:val="none" w:sz="0" w:space="0" w:color="auto"/>
            <w:right w:val="none" w:sz="0" w:space="0" w:color="auto"/>
          </w:divBdr>
        </w:div>
        <w:div w:id="550115755">
          <w:marLeft w:val="640"/>
          <w:marRight w:val="0"/>
          <w:marTop w:val="0"/>
          <w:marBottom w:val="0"/>
          <w:divBdr>
            <w:top w:val="none" w:sz="0" w:space="0" w:color="auto"/>
            <w:left w:val="none" w:sz="0" w:space="0" w:color="auto"/>
            <w:bottom w:val="none" w:sz="0" w:space="0" w:color="auto"/>
            <w:right w:val="none" w:sz="0" w:space="0" w:color="auto"/>
          </w:divBdr>
        </w:div>
        <w:div w:id="285352567">
          <w:marLeft w:val="640"/>
          <w:marRight w:val="0"/>
          <w:marTop w:val="0"/>
          <w:marBottom w:val="0"/>
          <w:divBdr>
            <w:top w:val="none" w:sz="0" w:space="0" w:color="auto"/>
            <w:left w:val="none" w:sz="0" w:space="0" w:color="auto"/>
            <w:bottom w:val="none" w:sz="0" w:space="0" w:color="auto"/>
            <w:right w:val="none" w:sz="0" w:space="0" w:color="auto"/>
          </w:divBdr>
        </w:div>
        <w:div w:id="453640844">
          <w:marLeft w:val="640"/>
          <w:marRight w:val="0"/>
          <w:marTop w:val="0"/>
          <w:marBottom w:val="0"/>
          <w:divBdr>
            <w:top w:val="none" w:sz="0" w:space="0" w:color="auto"/>
            <w:left w:val="none" w:sz="0" w:space="0" w:color="auto"/>
            <w:bottom w:val="none" w:sz="0" w:space="0" w:color="auto"/>
            <w:right w:val="none" w:sz="0" w:space="0" w:color="auto"/>
          </w:divBdr>
        </w:div>
        <w:div w:id="951207518">
          <w:marLeft w:val="640"/>
          <w:marRight w:val="0"/>
          <w:marTop w:val="0"/>
          <w:marBottom w:val="0"/>
          <w:divBdr>
            <w:top w:val="none" w:sz="0" w:space="0" w:color="auto"/>
            <w:left w:val="none" w:sz="0" w:space="0" w:color="auto"/>
            <w:bottom w:val="none" w:sz="0" w:space="0" w:color="auto"/>
            <w:right w:val="none" w:sz="0" w:space="0" w:color="auto"/>
          </w:divBdr>
        </w:div>
        <w:div w:id="1945258374">
          <w:marLeft w:val="640"/>
          <w:marRight w:val="0"/>
          <w:marTop w:val="0"/>
          <w:marBottom w:val="0"/>
          <w:divBdr>
            <w:top w:val="none" w:sz="0" w:space="0" w:color="auto"/>
            <w:left w:val="none" w:sz="0" w:space="0" w:color="auto"/>
            <w:bottom w:val="none" w:sz="0" w:space="0" w:color="auto"/>
            <w:right w:val="none" w:sz="0" w:space="0" w:color="auto"/>
          </w:divBdr>
        </w:div>
        <w:div w:id="1673217049">
          <w:marLeft w:val="640"/>
          <w:marRight w:val="0"/>
          <w:marTop w:val="0"/>
          <w:marBottom w:val="0"/>
          <w:divBdr>
            <w:top w:val="none" w:sz="0" w:space="0" w:color="auto"/>
            <w:left w:val="none" w:sz="0" w:space="0" w:color="auto"/>
            <w:bottom w:val="none" w:sz="0" w:space="0" w:color="auto"/>
            <w:right w:val="none" w:sz="0" w:space="0" w:color="auto"/>
          </w:divBdr>
        </w:div>
        <w:div w:id="405079231">
          <w:marLeft w:val="640"/>
          <w:marRight w:val="0"/>
          <w:marTop w:val="0"/>
          <w:marBottom w:val="0"/>
          <w:divBdr>
            <w:top w:val="none" w:sz="0" w:space="0" w:color="auto"/>
            <w:left w:val="none" w:sz="0" w:space="0" w:color="auto"/>
            <w:bottom w:val="none" w:sz="0" w:space="0" w:color="auto"/>
            <w:right w:val="none" w:sz="0" w:space="0" w:color="auto"/>
          </w:divBdr>
        </w:div>
        <w:div w:id="96947644">
          <w:marLeft w:val="640"/>
          <w:marRight w:val="0"/>
          <w:marTop w:val="0"/>
          <w:marBottom w:val="0"/>
          <w:divBdr>
            <w:top w:val="none" w:sz="0" w:space="0" w:color="auto"/>
            <w:left w:val="none" w:sz="0" w:space="0" w:color="auto"/>
            <w:bottom w:val="none" w:sz="0" w:space="0" w:color="auto"/>
            <w:right w:val="none" w:sz="0" w:space="0" w:color="auto"/>
          </w:divBdr>
        </w:div>
        <w:div w:id="1369456723">
          <w:marLeft w:val="640"/>
          <w:marRight w:val="0"/>
          <w:marTop w:val="0"/>
          <w:marBottom w:val="0"/>
          <w:divBdr>
            <w:top w:val="none" w:sz="0" w:space="0" w:color="auto"/>
            <w:left w:val="none" w:sz="0" w:space="0" w:color="auto"/>
            <w:bottom w:val="none" w:sz="0" w:space="0" w:color="auto"/>
            <w:right w:val="none" w:sz="0" w:space="0" w:color="auto"/>
          </w:divBdr>
        </w:div>
        <w:div w:id="1030493885">
          <w:marLeft w:val="640"/>
          <w:marRight w:val="0"/>
          <w:marTop w:val="0"/>
          <w:marBottom w:val="0"/>
          <w:divBdr>
            <w:top w:val="none" w:sz="0" w:space="0" w:color="auto"/>
            <w:left w:val="none" w:sz="0" w:space="0" w:color="auto"/>
            <w:bottom w:val="none" w:sz="0" w:space="0" w:color="auto"/>
            <w:right w:val="none" w:sz="0" w:space="0" w:color="auto"/>
          </w:divBdr>
        </w:div>
        <w:div w:id="1596093084">
          <w:marLeft w:val="640"/>
          <w:marRight w:val="0"/>
          <w:marTop w:val="0"/>
          <w:marBottom w:val="0"/>
          <w:divBdr>
            <w:top w:val="none" w:sz="0" w:space="0" w:color="auto"/>
            <w:left w:val="none" w:sz="0" w:space="0" w:color="auto"/>
            <w:bottom w:val="none" w:sz="0" w:space="0" w:color="auto"/>
            <w:right w:val="none" w:sz="0" w:space="0" w:color="auto"/>
          </w:divBdr>
        </w:div>
        <w:div w:id="1454711937">
          <w:marLeft w:val="640"/>
          <w:marRight w:val="0"/>
          <w:marTop w:val="0"/>
          <w:marBottom w:val="0"/>
          <w:divBdr>
            <w:top w:val="none" w:sz="0" w:space="0" w:color="auto"/>
            <w:left w:val="none" w:sz="0" w:space="0" w:color="auto"/>
            <w:bottom w:val="none" w:sz="0" w:space="0" w:color="auto"/>
            <w:right w:val="none" w:sz="0" w:space="0" w:color="auto"/>
          </w:divBdr>
        </w:div>
        <w:div w:id="1541897814">
          <w:marLeft w:val="640"/>
          <w:marRight w:val="0"/>
          <w:marTop w:val="0"/>
          <w:marBottom w:val="0"/>
          <w:divBdr>
            <w:top w:val="none" w:sz="0" w:space="0" w:color="auto"/>
            <w:left w:val="none" w:sz="0" w:space="0" w:color="auto"/>
            <w:bottom w:val="none" w:sz="0" w:space="0" w:color="auto"/>
            <w:right w:val="none" w:sz="0" w:space="0" w:color="auto"/>
          </w:divBdr>
        </w:div>
        <w:div w:id="1943879343">
          <w:marLeft w:val="640"/>
          <w:marRight w:val="0"/>
          <w:marTop w:val="0"/>
          <w:marBottom w:val="0"/>
          <w:divBdr>
            <w:top w:val="none" w:sz="0" w:space="0" w:color="auto"/>
            <w:left w:val="none" w:sz="0" w:space="0" w:color="auto"/>
            <w:bottom w:val="none" w:sz="0" w:space="0" w:color="auto"/>
            <w:right w:val="none" w:sz="0" w:space="0" w:color="auto"/>
          </w:divBdr>
        </w:div>
        <w:div w:id="1115179271">
          <w:marLeft w:val="640"/>
          <w:marRight w:val="0"/>
          <w:marTop w:val="0"/>
          <w:marBottom w:val="0"/>
          <w:divBdr>
            <w:top w:val="none" w:sz="0" w:space="0" w:color="auto"/>
            <w:left w:val="none" w:sz="0" w:space="0" w:color="auto"/>
            <w:bottom w:val="none" w:sz="0" w:space="0" w:color="auto"/>
            <w:right w:val="none" w:sz="0" w:space="0" w:color="auto"/>
          </w:divBdr>
        </w:div>
        <w:div w:id="108933764">
          <w:marLeft w:val="640"/>
          <w:marRight w:val="0"/>
          <w:marTop w:val="0"/>
          <w:marBottom w:val="0"/>
          <w:divBdr>
            <w:top w:val="none" w:sz="0" w:space="0" w:color="auto"/>
            <w:left w:val="none" w:sz="0" w:space="0" w:color="auto"/>
            <w:bottom w:val="none" w:sz="0" w:space="0" w:color="auto"/>
            <w:right w:val="none" w:sz="0" w:space="0" w:color="auto"/>
          </w:divBdr>
        </w:div>
        <w:div w:id="508716833">
          <w:marLeft w:val="640"/>
          <w:marRight w:val="0"/>
          <w:marTop w:val="0"/>
          <w:marBottom w:val="0"/>
          <w:divBdr>
            <w:top w:val="none" w:sz="0" w:space="0" w:color="auto"/>
            <w:left w:val="none" w:sz="0" w:space="0" w:color="auto"/>
            <w:bottom w:val="none" w:sz="0" w:space="0" w:color="auto"/>
            <w:right w:val="none" w:sz="0" w:space="0" w:color="auto"/>
          </w:divBdr>
        </w:div>
        <w:div w:id="1954903440">
          <w:marLeft w:val="640"/>
          <w:marRight w:val="0"/>
          <w:marTop w:val="0"/>
          <w:marBottom w:val="0"/>
          <w:divBdr>
            <w:top w:val="none" w:sz="0" w:space="0" w:color="auto"/>
            <w:left w:val="none" w:sz="0" w:space="0" w:color="auto"/>
            <w:bottom w:val="none" w:sz="0" w:space="0" w:color="auto"/>
            <w:right w:val="none" w:sz="0" w:space="0" w:color="auto"/>
          </w:divBdr>
        </w:div>
        <w:div w:id="814952202">
          <w:marLeft w:val="640"/>
          <w:marRight w:val="0"/>
          <w:marTop w:val="0"/>
          <w:marBottom w:val="0"/>
          <w:divBdr>
            <w:top w:val="none" w:sz="0" w:space="0" w:color="auto"/>
            <w:left w:val="none" w:sz="0" w:space="0" w:color="auto"/>
            <w:bottom w:val="none" w:sz="0" w:space="0" w:color="auto"/>
            <w:right w:val="none" w:sz="0" w:space="0" w:color="auto"/>
          </w:divBdr>
        </w:div>
        <w:div w:id="1420982217">
          <w:marLeft w:val="640"/>
          <w:marRight w:val="0"/>
          <w:marTop w:val="0"/>
          <w:marBottom w:val="0"/>
          <w:divBdr>
            <w:top w:val="none" w:sz="0" w:space="0" w:color="auto"/>
            <w:left w:val="none" w:sz="0" w:space="0" w:color="auto"/>
            <w:bottom w:val="none" w:sz="0" w:space="0" w:color="auto"/>
            <w:right w:val="none" w:sz="0" w:space="0" w:color="auto"/>
          </w:divBdr>
        </w:div>
        <w:div w:id="1375886064">
          <w:marLeft w:val="640"/>
          <w:marRight w:val="0"/>
          <w:marTop w:val="0"/>
          <w:marBottom w:val="0"/>
          <w:divBdr>
            <w:top w:val="none" w:sz="0" w:space="0" w:color="auto"/>
            <w:left w:val="none" w:sz="0" w:space="0" w:color="auto"/>
            <w:bottom w:val="none" w:sz="0" w:space="0" w:color="auto"/>
            <w:right w:val="none" w:sz="0" w:space="0" w:color="auto"/>
          </w:divBdr>
        </w:div>
        <w:div w:id="603343882">
          <w:marLeft w:val="640"/>
          <w:marRight w:val="0"/>
          <w:marTop w:val="0"/>
          <w:marBottom w:val="0"/>
          <w:divBdr>
            <w:top w:val="none" w:sz="0" w:space="0" w:color="auto"/>
            <w:left w:val="none" w:sz="0" w:space="0" w:color="auto"/>
            <w:bottom w:val="none" w:sz="0" w:space="0" w:color="auto"/>
            <w:right w:val="none" w:sz="0" w:space="0" w:color="auto"/>
          </w:divBdr>
        </w:div>
        <w:div w:id="1798375898">
          <w:marLeft w:val="640"/>
          <w:marRight w:val="0"/>
          <w:marTop w:val="0"/>
          <w:marBottom w:val="0"/>
          <w:divBdr>
            <w:top w:val="none" w:sz="0" w:space="0" w:color="auto"/>
            <w:left w:val="none" w:sz="0" w:space="0" w:color="auto"/>
            <w:bottom w:val="none" w:sz="0" w:space="0" w:color="auto"/>
            <w:right w:val="none" w:sz="0" w:space="0" w:color="auto"/>
          </w:divBdr>
        </w:div>
        <w:div w:id="156850771">
          <w:marLeft w:val="640"/>
          <w:marRight w:val="0"/>
          <w:marTop w:val="0"/>
          <w:marBottom w:val="0"/>
          <w:divBdr>
            <w:top w:val="none" w:sz="0" w:space="0" w:color="auto"/>
            <w:left w:val="none" w:sz="0" w:space="0" w:color="auto"/>
            <w:bottom w:val="none" w:sz="0" w:space="0" w:color="auto"/>
            <w:right w:val="none" w:sz="0" w:space="0" w:color="auto"/>
          </w:divBdr>
        </w:div>
        <w:div w:id="1095781499">
          <w:marLeft w:val="640"/>
          <w:marRight w:val="0"/>
          <w:marTop w:val="0"/>
          <w:marBottom w:val="0"/>
          <w:divBdr>
            <w:top w:val="none" w:sz="0" w:space="0" w:color="auto"/>
            <w:left w:val="none" w:sz="0" w:space="0" w:color="auto"/>
            <w:bottom w:val="none" w:sz="0" w:space="0" w:color="auto"/>
            <w:right w:val="none" w:sz="0" w:space="0" w:color="auto"/>
          </w:divBdr>
        </w:div>
        <w:div w:id="1277564415">
          <w:marLeft w:val="640"/>
          <w:marRight w:val="0"/>
          <w:marTop w:val="0"/>
          <w:marBottom w:val="0"/>
          <w:divBdr>
            <w:top w:val="none" w:sz="0" w:space="0" w:color="auto"/>
            <w:left w:val="none" w:sz="0" w:space="0" w:color="auto"/>
            <w:bottom w:val="none" w:sz="0" w:space="0" w:color="auto"/>
            <w:right w:val="none" w:sz="0" w:space="0" w:color="auto"/>
          </w:divBdr>
        </w:div>
        <w:div w:id="725294716">
          <w:marLeft w:val="640"/>
          <w:marRight w:val="0"/>
          <w:marTop w:val="0"/>
          <w:marBottom w:val="0"/>
          <w:divBdr>
            <w:top w:val="none" w:sz="0" w:space="0" w:color="auto"/>
            <w:left w:val="none" w:sz="0" w:space="0" w:color="auto"/>
            <w:bottom w:val="none" w:sz="0" w:space="0" w:color="auto"/>
            <w:right w:val="none" w:sz="0" w:space="0" w:color="auto"/>
          </w:divBdr>
        </w:div>
        <w:div w:id="1571387180">
          <w:marLeft w:val="640"/>
          <w:marRight w:val="0"/>
          <w:marTop w:val="0"/>
          <w:marBottom w:val="0"/>
          <w:divBdr>
            <w:top w:val="none" w:sz="0" w:space="0" w:color="auto"/>
            <w:left w:val="none" w:sz="0" w:space="0" w:color="auto"/>
            <w:bottom w:val="none" w:sz="0" w:space="0" w:color="auto"/>
            <w:right w:val="none" w:sz="0" w:space="0" w:color="auto"/>
          </w:divBdr>
        </w:div>
        <w:div w:id="1359086460">
          <w:marLeft w:val="640"/>
          <w:marRight w:val="0"/>
          <w:marTop w:val="0"/>
          <w:marBottom w:val="0"/>
          <w:divBdr>
            <w:top w:val="none" w:sz="0" w:space="0" w:color="auto"/>
            <w:left w:val="none" w:sz="0" w:space="0" w:color="auto"/>
            <w:bottom w:val="none" w:sz="0" w:space="0" w:color="auto"/>
            <w:right w:val="none" w:sz="0" w:space="0" w:color="auto"/>
          </w:divBdr>
        </w:div>
        <w:div w:id="792989207">
          <w:marLeft w:val="640"/>
          <w:marRight w:val="0"/>
          <w:marTop w:val="0"/>
          <w:marBottom w:val="0"/>
          <w:divBdr>
            <w:top w:val="none" w:sz="0" w:space="0" w:color="auto"/>
            <w:left w:val="none" w:sz="0" w:space="0" w:color="auto"/>
            <w:bottom w:val="none" w:sz="0" w:space="0" w:color="auto"/>
            <w:right w:val="none" w:sz="0" w:space="0" w:color="auto"/>
          </w:divBdr>
        </w:div>
        <w:div w:id="234558215">
          <w:marLeft w:val="640"/>
          <w:marRight w:val="0"/>
          <w:marTop w:val="0"/>
          <w:marBottom w:val="0"/>
          <w:divBdr>
            <w:top w:val="none" w:sz="0" w:space="0" w:color="auto"/>
            <w:left w:val="none" w:sz="0" w:space="0" w:color="auto"/>
            <w:bottom w:val="none" w:sz="0" w:space="0" w:color="auto"/>
            <w:right w:val="none" w:sz="0" w:space="0" w:color="auto"/>
          </w:divBdr>
        </w:div>
        <w:div w:id="881943964">
          <w:marLeft w:val="640"/>
          <w:marRight w:val="0"/>
          <w:marTop w:val="0"/>
          <w:marBottom w:val="0"/>
          <w:divBdr>
            <w:top w:val="none" w:sz="0" w:space="0" w:color="auto"/>
            <w:left w:val="none" w:sz="0" w:space="0" w:color="auto"/>
            <w:bottom w:val="none" w:sz="0" w:space="0" w:color="auto"/>
            <w:right w:val="none" w:sz="0" w:space="0" w:color="auto"/>
          </w:divBdr>
        </w:div>
        <w:div w:id="282074799">
          <w:marLeft w:val="640"/>
          <w:marRight w:val="0"/>
          <w:marTop w:val="0"/>
          <w:marBottom w:val="0"/>
          <w:divBdr>
            <w:top w:val="none" w:sz="0" w:space="0" w:color="auto"/>
            <w:left w:val="none" w:sz="0" w:space="0" w:color="auto"/>
            <w:bottom w:val="none" w:sz="0" w:space="0" w:color="auto"/>
            <w:right w:val="none" w:sz="0" w:space="0" w:color="auto"/>
          </w:divBdr>
        </w:div>
        <w:div w:id="947614464">
          <w:marLeft w:val="640"/>
          <w:marRight w:val="0"/>
          <w:marTop w:val="0"/>
          <w:marBottom w:val="0"/>
          <w:divBdr>
            <w:top w:val="none" w:sz="0" w:space="0" w:color="auto"/>
            <w:left w:val="none" w:sz="0" w:space="0" w:color="auto"/>
            <w:bottom w:val="none" w:sz="0" w:space="0" w:color="auto"/>
            <w:right w:val="none" w:sz="0" w:space="0" w:color="auto"/>
          </w:divBdr>
        </w:div>
        <w:div w:id="1993480328">
          <w:marLeft w:val="640"/>
          <w:marRight w:val="0"/>
          <w:marTop w:val="0"/>
          <w:marBottom w:val="0"/>
          <w:divBdr>
            <w:top w:val="none" w:sz="0" w:space="0" w:color="auto"/>
            <w:left w:val="none" w:sz="0" w:space="0" w:color="auto"/>
            <w:bottom w:val="none" w:sz="0" w:space="0" w:color="auto"/>
            <w:right w:val="none" w:sz="0" w:space="0" w:color="auto"/>
          </w:divBdr>
        </w:div>
        <w:div w:id="1403479644">
          <w:marLeft w:val="640"/>
          <w:marRight w:val="0"/>
          <w:marTop w:val="0"/>
          <w:marBottom w:val="0"/>
          <w:divBdr>
            <w:top w:val="none" w:sz="0" w:space="0" w:color="auto"/>
            <w:left w:val="none" w:sz="0" w:space="0" w:color="auto"/>
            <w:bottom w:val="none" w:sz="0" w:space="0" w:color="auto"/>
            <w:right w:val="none" w:sz="0" w:space="0" w:color="auto"/>
          </w:divBdr>
        </w:div>
        <w:div w:id="1662541865">
          <w:marLeft w:val="640"/>
          <w:marRight w:val="0"/>
          <w:marTop w:val="0"/>
          <w:marBottom w:val="0"/>
          <w:divBdr>
            <w:top w:val="none" w:sz="0" w:space="0" w:color="auto"/>
            <w:left w:val="none" w:sz="0" w:space="0" w:color="auto"/>
            <w:bottom w:val="none" w:sz="0" w:space="0" w:color="auto"/>
            <w:right w:val="none" w:sz="0" w:space="0" w:color="auto"/>
          </w:divBdr>
        </w:div>
        <w:div w:id="2040465724">
          <w:marLeft w:val="640"/>
          <w:marRight w:val="0"/>
          <w:marTop w:val="0"/>
          <w:marBottom w:val="0"/>
          <w:divBdr>
            <w:top w:val="none" w:sz="0" w:space="0" w:color="auto"/>
            <w:left w:val="none" w:sz="0" w:space="0" w:color="auto"/>
            <w:bottom w:val="none" w:sz="0" w:space="0" w:color="auto"/>
            <w:right w:val="none" w:sz="0" w:space="0" w:color="auto"/>
          </w:divBdr>
        </w:div>
        <w:div w:id="977028499">
          <w:marLeft w:val="640"/>
          <w:marRight w:val="0"/>
          <w:marTop w:val="0"/>
          <w:marBottom w:val="0"/>
          <w:divBdr>
            <w:top w:val="none" w:sz="0" w:space="0" w:color="auto"/>
            <w:left w:val="none" w:sz="0" w:space="0" w:color="auto"/>
            <w:bottom w:val="none" w:sz="0" w:space="0" w:color="auto"/>
            <w:right w:val="none" w:sz="0" w:space="0" w:color="auto"/>
          </w:divBdr>
        </w:div>
        <w:div w:id="162942158">
          <w:marLeft w:val="640"/>
          <w:marRight w:val="0"/>
          <w:marTop w:val="0"/>
          <w:marBottom w:val="0"/>
          <w:divBdr>
            <w:top w:val="none" w:sz="0" w:space="0" w:color="auto"/>
            <w:left w:val="none" w:sz="0" w:space="0" w:color="auto"/>
            <w:bottom w:val="none" w:sz="0" w:space="0" w:color="auto"/>
            <w:right w:val="none" w:sz="0" w:space="0" w:color="auto"/>
          </w:divBdr>
        </w:div>
        <w:div w:id="459223049">
          <w:marLeft w:val="640"/>
          <w:marRight w:val="0"/>
          <w:marTop w:val="0"/>
          <w:marBottom w:val="0"/>
          <w:divBdr>
            <w:top w:val="none" w:sz="0" w:space="0" w:color="auto"/>
            <w:left w:val="none" w:sz="0" w:space="0" w:color="auto"/>
            <w:bottom w:val="none" w:sz="0" w:space="0" w:color="auto"/>
            <w:right w:val="none" w:sz="0" w:space="0" w:color="auto"/>
          </w:divBdr>
        </w:div>
        <w:div w:id="695081096">
          <w:marLeft w:val="640"/>
          <w:marRight w:val="0"/>
          <w:marTop w:val="0"/>
          <w:marBottom w:val="0"/>
          <w:divBdr>
            <w:top w:val="none" w:sz="0" w:space="0" w:color="auto"/>
            <w:left w:val="none" w:sz="0" w:space="0" w:color="auto"/>
            <w:bottom w:val="none" w:sz="0" w:space="0" w:color="auto"/>
            <w:right w:val="none" w:sz="0" w:space="0" w:color="auto"/>
          </w:divBdr>
        </w:div>
        <w:div w:id="1907258387">
          <w:marLeft w:val="640"/>
          <w:marRight w:val="0"/>
          <w:marTop w:val="0"/>
          <w:marBottom w:val="0"/>
          <w:divBdr>
            <w:top w:val="none" w:sz="0" w:space="0" w:color="auto"/>
            <w:left w:val="none" w:sz="0" w:space="0" w:color="auto"/>
            <w:bottom w:val="none" w:sz="0" w:space="0" w:color="auto"/>
            <w:right w:val="none" w:sz="0" w:space="0" w:color="auto"/>
          </w:divBdr>
        </w:div>
        <w:div w:id="310788819">
          <w:marLeft w:val="640"/>
          <w:marRight w:val="0"/>
          <w:marTop w:val="0"/>
          <w:marBottom w:val="0"/>
          <w:divBdr>
            <w:top w:val="none" w:sz="0" w:space="0" w:color="auto"/>
            <w:left w:val="none" w:sz="0" w:space="0" w:color="auto"/>
            <w:bottom w:val="none" w:sz="0" w:space="0" w:color="auto"/>
            <w:right w:val="none" w:sz="0" w:space="0" w:color="auto"/>
          </w:divBdr>
        </w:div>
        <w:div w:id="895746068">
          <w:marLeft w:val="640"/>
          <w:marRight w:val="0"/>
          <w:marTop w:val="0"/>
          <w:marBottom w:val="0"/>
          <w:divBdr>
            <w:top w:val="none" w:sz="0" w:space="0" w:color="auto"/>
            <w:left w:val="none" w:sz="0" w:space="0" w:color="auto"/>
            <w:bottom w:val="none" w:sz="0" w:space="0" w:color="auto"/>
            <w:right w:val="none" w:sz="0" w:space="0" w:color="auto"/>
          </w:divBdr>
        </w:div>
        <w:div w:id="1261641500">
          <w:marLeft w:val="640"/>
          <w:marRight w:val="0"/>
          <w:marTop w:val="0"/>
          <w:marBottom w:val="0"/>
          <w:divBdr>
            <w:top w:val="none" w:sz="0" w:space="0" w:color="auto"/>
            <w:left w:val="none" w:sz="0" w:space="0" w:color="auto"/>
            <w:bottom w:val="none" w:sz="0" w:space="0" w:color="auto"/>
            <w:right w:val="none" w:sz="0" w:space="0" w:color="auto"/>
          </w:divBdr>
        </w:div>
        <w:div w:id="891765855">
          <w:marLeft w:val="640"/>
          <w:marRight w:val="0"/>
          <w:marTop w:val="0"/>
          <w:marBottom w:val="0"/>
          <w:divBdr>
            <w:top w:val="none" w:sz="0" w:space="0" w:color="auto"/>
            <w:left w:val="none" w:sz="0" w:space="0" w:color="auto"/>
            <w:bottom w:val="none" w:sz="0" w:space="0" w:color="auto"/>
            <w:right w:val="none" w:sz="0" w:space="0" w:color="auto"/>
          </w:divBdr>
        </w:div>
        <w:div w:id="286204778">
          <w:marLeft w:val="640"/>
          <w:marRight w:val="0"/>
          <w:marTop w:val="0"/>
          <w:marBottom w:val="0"/>
          <w:divBdr>
            <w:top w:val="none" w:sz="0" w:space="0" w:color="auto"/>
            <w:left w:val="none" w:sz="0" w:space="0" w:color="auto"/>
            <w:bottom w:val="none" w:sz="0" w:space="0" w:color="auto"/>
            <w:right w:val="none" w:sz="0" w:space="0" w:color="auto"/>
          </w:divBdr>
        </w:div>
        <w:div w:id="995838160">
          <w:marLeft w:val="640"/>
          <w:marRight w:val="0"/>
          <w:marTop w:val="0"/>
          <w:marBottom w:val="0"/>
          <w:divBdr>
            <w:top w:val="none" w:sz="0" w:space="0" w:color="auto"/>
            <w:left w:val="none" w:sz="0" w:space="0" w:color="auto"/>
            <w:bottom w:val="none" w:sz="0" w:space="0" w:color="auto"/>
            <w:right w:val="none" w:sz="0" w:space="0" w:color="auto"/>
          </w:divBdr>
        </w:div>
        <w:div w:id="587006126">
          <w:marLeft w:val="640"/>
          <w:marRight w:val="0"/>
          <w:marTop w:val="0"/>
          <w:marBottom w:val="0"/>
          <w:divBdr>
            <w:top w:val="none" w:sz="0" w:space="0" w:color="auto"/>
            <w:left w:val="none" w:sz="0" w:space="0" w:color="auto"/>
            <w:bottom w:val="none" w:sz="0" w:space="0" w:color="auto"/>
            <w:right w:val="none" w:sz="0" w:space="0" w:color="auto"/>
          </w:divBdr>
        </w:div>
        <w:div w:id="1733966076">
          <w:marLeft w:val="640"/>
          <w:marRight w:val="0"/>
          <w:marTop w:val="0"/>
          <w:marBottom w:val="0"/>
          <w:divBdr>
            <w:top w:val="none" w:sz="0" w:space="0" w:color="auto"/>
            <w:left w:val="none" w:sz="0" w:space="0" w:color="auto"/>
            <w:bottom w:val="none" w:sz="0" w:space="0" w:color="auto"/>
            <w:right w:val="none" w:sz="0" w:space="0" w:color="auto"/>
          </w:divBdr>
        </w:div>
        <w:div w:id="2061517410">
          <w:marLeft w:val="640"/>
          <w:marRight w:val="0"/>
          <w:marTop w:val="0"/>
          <w:marBottom w:val="0"/>
          <w:divBdr>
            <w:top w:val="none" w:sz="0" w:space="0" w:color="auto"/>
            <w:left w:val="none" w:sz="0" w:space="0" w:color="auto"/>
            <w:bottom w:val="none" w:sz="0" w:space="0" w:color="auto"/>
            <w:right w:val="none" w:sz="0" w:space="0" w:color="auto"/>
          </w:divBdr>
        </w:div>
        <w:div w:id="1346788199">
          <w:marLeft w:val="640"/>
          <w:marRight w:val="0"/>
          <w:marTop w:val="0"/>
          <w:marBottom w:val="0"/>
          <w:divBdr>
            <w:top w:val="none" w:sz="0" w:space="0" w:color="auto"/>
            <w:left w:val="none" w:sz="0" w:space="0" w:color="auto"/>
            <w:bottom w:val="none" w:sz="0" w:space="0" w:color="auto"/>
            <w:right w:val="none" w:sz="0" w:space="0" w:color="auto"/>
          </w:divBdr>
        </w:div>
        <w:div w:id="1852454445">
          <w:marLeft w:val="640"/>
          <w:marRight w:val="0"/>
          <w:marTop w:val="0"/>
          <w:marBottom w:val="0"/>
          <w:divBdr>
            <w:top w:val="none" w:sz="0" w:space="0" w:color="auto"/>
            <w:left w:val="none" w:sz="0" w:space="0" w:color="auto"/>
            <w:bottom w:val="none" w:sz="0" w:space="0" w:color="auto"/>
            <w:right w:val="none" w:sz="0" w:space="0" w:color="auto"/>
          </w:divBdr>
        </w:div>
        <w:div w:id="1459837497">
          <w:marLeft w:val="640"/>
          <w:marRight w:val="0"/>
          <w:marTop w:val="0"/>
          <w:marBottom w:val="0"/>
          <w:divBdr>
            <w:top w:val="none" w:sz="0" w:space="0" w:color="auto"/>
            <w:left w:val="none" w:sz="0" w:space="0" w:color="auto"/>
            <w:bottom w:val="none" w:sz="0" w:space="0" w:color="auto"/>
            <w:right w:val="none" w:sz="0" w:space="0" w:color="auto"/>
          </w:divBdr>
        </w:div>
        <w:div w:id="1464344210">
          <w:marLeft w:val="640"/>
          <w:marRight w:val="0"/>
          <w:marTop w:val="0"/>
          <w:marBottom w:val="0"/>
          <w:divBdr>
            <w:top w:val="none" w:sz="0" w:space="0" w:color="auto"/>
            <w:left w:val="none" w:sz="0" w:space="0" w:color="auto"/>
            <w:bottom w:val="none" w:sz="0" w:space="0" w:color="auto"/>
            <w:right w:val="none" w:sz="0" w:space="0" w:color="auto"/>
          </w:divBdr>
        </w:div>
        <w:div w:id="162623011">
          <w:marLeft w:val="640"/>
          <w:marRight w:val="0"/>
          <w:marTop w:val="0"/>
          <w:marBottom w:val="0"/>
          <w:divBdr>
            <w:top w:val="none" w:sz="0" w:space="0" w:color="auto"/>
            <w:left w:val="none" w:sz="0" w:space="0" w:color="auto"/>
            <w:bottom w:val="none" w:sz="0" w:space="0" w:color="auto"/>
            <w:right w:val="none" w:sz="0" w:space="0" w:color="auto"/>
          </w:divBdr>
        </w:div>
        <w:div w:id="457918069">
          <w:marLeft w:val="640"/>
          <w:marRight w:val="0"/>
          <w:marTop w:val="0"/>
          <w:marBottom w:val="0"/>
          <w:divBdr>
            <w:top w:val="none" w:sz="0" w:space="0" w:color="auto"/>
            <w:left w:val="none" w:sz="0" w:space="0" w:color="auto"/>
            <w:bottom w:val="none" w:sz="0" w:space="0" w:color="auto"/>
            <w:right w:val="none" w:sz="0" w:space="0" w:color="auto"/>
          </w:divBdr>
        </w:div>
        <w:div w:id="42291683">
          <w:marLeft w:val="640"/>
          <w:marRight w:val="0"/>
          <w:marTop w:val="0"/>
          <w:marBottom w:val="0"/>
          <w:divBdr>
            <w:top w:val="none" w:sz="0" w:space="0" w:color="auto"/>
            <w:left w:val="none" w:sz="0" w:space="0" w:color="auto"/>
            <w:bottom w:val="none" w:sz="0" w:space="0" w:color="auto"/>
            <w:right w:val="none" w:sz="0" w:space="0" w:color="auto"/>
          </w:divBdr>
        </w:div>
        <w:div w:id="872303777">
          <w:marLeft w:val="640"/>
          <w:marRight w:val="0"/>
          <w:marTop w:val="0"/>
          <w:marBottom w:val="0"/>
          <w:divBdr>
            <w:top w:val="none" w:sz="0" w:space="0" w:color="auto"/>
            <w:left w:val="none" w:sz="0" w:space="0" w:color="auto"/>
            <w:bottom w:val="none" w:sz="0" w:space="0" w:color="auto"/>
            <w:right w:val="none" w:sz="0" w:space="0" w:color="auto"/>
          </w:divBdr>
        </w:div>
        <w:div w:id="353121277">
          <w:marLeft w:val="640"/>
          <w:marRight w:val="0"/>
          <w:marTop w:val="0"/>
          <w:marBottom w:val="0"/>
          <w:divBdr>
            <w:top w:val="none" w:sz="0" w:space="0" w:color="auto"/>
            <w:left w:val="none" w:sz="0" w:space="0" w:color="auto"/>
            <w:bottom w:val="none" w:sz="0" w:space="0" w:color="auto"/>
            <w:right w:val="none" w:sz="0" w:space="0" w:color="auto"/>
          </w:divBdr>
        </w:div>
        <w:div w:id="676035596">
          <w:marLeft w:val="640"/>
          <w:marRight w:val="0"/>
          <w:marTop w:val="0"/>
          <w:marBottom w:val="0"/>
          <w:divBdr>
            <w:top w:val="none" w:sz="0" w:space="0" w:color="auto"/>
            <w:left w:val="none" w:sz="0" w:space="0" w:color="auto"/>
            <w:bottom w:val="none" w:sz="0" w:space="0" w:color="auto"/>
            <w:right w:val="none" w:sz="0" w:space="0" w:color="auto"/>
          </w:divBdr>
        </w:div>
      </w:divsChild>
    </w:div>
    <w:div w:id="1659728888">
      <w:bodyDiv w:val="1"/>
      <w:marLeft w:val="0"/>
      <w:marRight w:val="0"/>
      <w:marTop w:val="0"/>
      <w:marBottom w:val="0"/>
      <w:divBdr>
        <w:top w:val="none" w:sz="0" w:space="0" w:color="auto"/>
        <w:left w:val="none" w:sz="0" w:space="0" w:color="auto"/>
        <w:bottom w:val="none" w:sz="0" w:space="0" w:color="auto"/>
        <w:right w:val="none" w:sz="0" w:space="0" w:color="auto"/>
      </w:divBdr>
      <w:divsChild>
        <w:div w:id="1383023121">
          <w:marLeft w:val="640"/>
          <w:marRight w:val="0"/>
          <w:marTop w:val="0"/>
          <w:marBottom w:val="0"/>
          <w:divBdr>
            <w:top w:val="none" w:sz="0" w:space="0" w:color="auto"/>
            <w:left w:val="none" w:sz="0" w:space="0" w:color="auto"/>
            <w:bottom w:val="none" w:sz="0" w:space="0" w:color="auto"/>
            <w:right w:val="none" w:sz="0" w:space="0" w:color="auto"/>
          </w:divBdr>
        </w:div>
        <w:div w:id="239486172">
          <w:marLeft w:val="640"/>
          <w:marRight w:val="0"/>
          <w:marTop w:val="0"/>
          <w:marBottom w:val="0"/>
          <w:divBdr>
            <w:top w:val="none" w:sz="0" w:space="0" w:color="auto"/>
            <w:left w:val="none" w:sz="0" w:space="0" w:color="auto"/>
            <w:bottom w:val="none" w:sz="0" w:space="0" w:color="auto"/>
            <w:right w:val="none" w:sz="0" w:space="0" w:color="auto"/>
          </w:divBdr>
        </w:div>
        <w:div w:id="2041664562">
          <w:marLeft w:val="640"/>
          <w:marRight w:val="0"/>
          <w:marTop w:val="0"/>
          <w:marBottom w:val="0"/>
          <w:divBdr>
            <w:top w:val="none" w:sz="0" w:space="0" w:color="auto"/>
            <w:left w:val="none" w:sz="0" w:space="0" w:color="auto"/>
            <w:bottom w:val="none" w:sz="0" w:space="0" w:color="auto"/>
            <w:right w:val="none" w:sz="0" w:space="0" w:color="auto"/>
          </w:divBdr>
        </w:div>
        <w:div w:id="1261327811">
          <w:marLeft w:val="640"/>
          <w:marRight w:val="0"/>
          <w:marTop w:val="0"/>
          <w:marBottom w:val="0"/>
          <w:divBdr>
            <w:top w:val="none" w:sz="0" w:space="0" w:color="auto"/>
            <w:left w:val="none" w:sz="0" w:space="0" w:color="auto"/>
            <w:bottom w:val="none" w:sz="0" w:space="0" w:color="auto"/>
            <w:right w:val="none" w:sz="0" w:space="0" w:color="auto"/>
          </w:divBdr>
        </w:div>
        <w:div w:id="1714884234">
          <w:marLeft w:val="640"/>
          <w:marRight w:val="0"/>
          <w:marTop w:val="0"/>
          <w:marBottom w:val="0"/>
          <w:divBdr>
            <w:top w:val="none" w:sz="0" w:space="0" w:color="auto"/>
            <w:left w:val="none" w:sz="0" w:space="0" w:color="auto"/>
            <w:bottom w:val="none" w:sz="0" w:space="0" w:color="auto"/>
            <w:right w:val="none" w:sz="0" w:space="0" w:color="auto"/>
          </w:divBdr>
        </w:div>
        <w:div w:id="608466232">
          <w:marLeft w:val="640"/>
          <w:marRight w:val="0"/>
          <w:marTop w:val="0"/>
          <w:marBottom w:val="0"/>
          <w:divBdr>
            <w:top w:val="none" w:sz="0" w:space="0" w:color="auto"/>
            <w:left w:val="none" w:sz="0" w:space="0" w:color="auto"/>
            <w:bottom w:val="none" w:sz="0" w:space="0" w:color="auto"/>
            <w:right w:val="none" w:sz="0" w:space="0" w:color="auto"/>
          </w:divBdr>
        </w:div>
        <w:div w:id="2057773361">
          <w:marLeft w:val="640"/>
          <w:marRight w:val="0"/>
          <w:marTop w:val="0"/>
          <w:marBottom w:val="0"/>
          <w:divBdr>
            <w:top w:val="none" w:sz="0" w:space="0" w:color="auto"/>
            <w:left w:val="none" w:sz="0" w:space="0" w:color="auto"/>
            <w:bottom w:val="none" w:sz="0" w:space="0" w:color="auto"/>
            <w:right w:val="none" w:sz="0" w:space="0" w:color="auto"/>
          </w:divBdr>
        </w:div>
        <w:div w:id="1351180126">
          <w:marLeft w:val="640"/>
          <w:marRight w:val="0"/>
          <w:marTop w:val="0"/>
          <w:marBottom w:val="0"/>
          <w:divBdr>
            <w:top w:val="none" w:sz="0" w:space="0" w:color="auto"/>
            <w:left w:val="none" w:sz="0" w:space="0" w:color="auto"/>
            <w:bottom w:val="none" w:sz="0" w:space="0" w:color="auto"/>
            <w:right w:val="none" w:sz="0" w:space="0" w:color="auto"/>
          </w:divBdr>
        </w:div>
        <w:div w:id="1027487248">
          <w:marLeft w:val="640"/>
          <w:marRight w:val="0"/>
          <w:marTop w:val="0"/>
          <w:marBottom w:val="0"/>
          <w:divBdr>
            <w:top w:val="none" w:sz="0" w:space="0" w:color="auto"/>
            <w:left w:val="none" w:sz="0" w:space="0" w:color="auto"/>
            <w:bottom w:val="none" w:sz="0" w:space="0" w:color="auto"/>
            <w:right w:val="none" w:sz="0" w:space="0" w:color="auto"/>
          </w:divBdr>
        </w:div>
        <w:div w:id="1571306258">
          <w:marLeft w:val="640"/>
          <w:marRight w:val="0"/>
          <w:marTop w:val="0"/>
          <w:marBottom w:val="0"/>
          <w:divBdr>
            <w:top w:val="none" w:sz="0" w:space="0" w:color="auto"/>
            <w:left w:val="none" w:sz="0" w:space="0" w:color="auto"/>
            <w:bottom w:val="none" w:sz="0" w:space="0" w:color="auto"/>
            <w:right w:val="none" w:sz="0" w:space="0" w:color="auto"/>
          </w:divBdr>
        </w:div>
        <w:div w:id="213126230">
          <w:marLeft w:val="640"/>
          <w:marRight w:val="0"/>
          <w:marTop w:val="0"/>
          <w:marBottom w:val="0"/>
          <w:divBdr>
            <w:top w:val="none" w:sz="0" w:space="0" w:color="auto"/>
            <w:left w:val="none" w:sz="0" w:space="0" w:color="auto"/>
            <w:bottom w:val="none" w:sz="0" w:space="0" w:color="auto"/>
            <w:right w:val="none" w:sz="0" w:space="0" w:color="auto"/>
          </w:divBdr>
        </w:div>
        <w:div w:id="2067220804">
          <w:marLeft w:val="640"/>
          <w:marRight w:val="0"/>
          <w:marTop w:val="0"/>
          <w:marBottom w:val="0"/>
          <w:divBdr>
            <w:top w:val="none" w:sz="0" w:space="0" w:color="auto"/>
            <w:left w:val="none" w:sz="0" w:space="0" w:color="auto"/>
            <w:bottom w:val="none" w:sz="0" w:space="0" w:color="auto"/>
            <w:right w:val="none" w:sz="0" w:space="0" w:color="auto"/>
          </w:divBdr>
        </w:div>
        <w:div w:id="1058743963">
          <w:marLeft w:val="640"/>
          <w:marRight w:val="0"/>
          <w:marTop w:val="0"/>
          <w:marBottom w:val="0"/>
          <w:divBdr>
            <w:top w:val="none" w:sz="0" w:space="0" w:color="auto"/>
            <w:left w:val="none" w:sz="0" w:space="0" w:color="auto"/>
            <w:bottom w:val="none" w:sz="0" w:space="0" w:color="auto"/>
            <w:right w:val="none" w:sz="0" w:space="0" w:color="auto"/>
          </w:divBdr>
        </w:div>
        <w:div w:id="694231338">
          <w:marLeft w:val="640"/>
          <w:marRight w:val="0"/>
          <w:marTop w:val="0"/>
          <w:marBottom w:val="0"/>
          <w:divBdr>
            <w:top w:val="none" w:sz="0" w:space="0" w:color="auto"/>
            <w:left w:val="none" w:sz="0" w:space="0" w:color="auto"/>
            <w:bottom w:val="none" w:sz="0" w:space="0" w:color="auto"/>
            <w:right w:val="none" w:sz="0" w:space="0" w:color="auto"/>
          </w:divBdr>
        </w:div>
        <w:div w:id="750353926">
          <w:marLeft w:val="640"/>
          <w:marRight w:val="0"/>
          <w:marTop w:val="0"/>
          <w:marBottom w:val="0"/>
          <w:divBdr>
            <w:top w:val="none" w:sz="0" w:space="0" w:color="auto"/>
            <w:left w:val="none" w:sz="0" w:space="0" w:color="auto"/>
            <w:bottom w:val="none" w:sz="0" w:space="0" w:color="auto"/>
            <w:right w:val="none" w:sz="0" w:space="0" w:color="auto"/>
          </w:divBdr>
        </w:div>
        <w:div w:id="180973381">
          <w:marLeft w:val="640"/>
          <w:marRight w:val="0"/>
          <w:marTop w:val="0"/>
          <w:marBottom w:val="0"/>
          <w:divBdr>
            <w:top w:val="none" w:sz="0" w:space="0" w:color="auto"/>
            <w:left w:val="none" w:sz="0" w:space="0" w:color="auto"/>
            <w:bottom w:val="none" w:sz="0" w:space="0" w:color="auto"/>
            <w:right w:val="none" w:sz="0" w:space="0" w:color="auto"/>
          </w:divBdr>
        </w:div>
        <w:div w:id="724720104">
          <w:marLeft w:val="640"/>
          <w:marRight w:val="0"/>
          <w:marTop w:val="0"/>
          <w:marBottom w:val="0"/>
          <w:divBdr>
            <w:top w:val="none" w:sz="0" w:space="0" w:color="auto"/>
            <w:left w:val="none" w:sz="0" w:space="0" w:color="auto"/>
            <w:bottom w:val="none" w:sz="0" w:space="0" w:color="auto"/>
            <w:right w:val="none" w:sz="0" w:space="0" w:color="auto"/>
          </w:divBdr>
        </w:div>
        <w:div w:id="1311251377">
          <w:marLeft w:val="640"/>
          <w:marRight w:val="0"/>
          <w:marTop w:val="0"/>
          <w:marBottom w:val="0"/>
          <w:divBdr>
            <w:top w:val="none" w:sz="0" w:space="0" w:color="auto"/>
            <w:left w:val="none" w:sz="0" w:space="0" w:color="auto"/>
            <w:bottom w:val="none" w:sz="0" w:space="0" w:color="auto"/>
            <w:right w:val="none" w:sz="0" w:space="0" w:color="auto"/>
          </w:divBdr>
        </w:div>
        <w:div w:id="1985430008">
          <w:marLeft w:val="640"/>
          <w:marRight w:val="0"/>
          <w:marTop w:val="0"/>
          <w:marBottom w:val="0"/>
          <w:divBdr>
            <w:top w:val="none" w:sz="0" w:space="0" w:color="auto"/>
            <w:left w:val="none" w:sz="0" w:space="0" w:color="auto"/>
            <w:bottom w:val="none" w:sz="0" w:space="0" w:color="auto"/>
            <w:right w:val="none" w:sz="0" w:space="0" w:color="auto"/>
          </w:divBdr>
        </w:div>
        <w:div w:id="6060968">
          <w:marLeft w:val="640"/>
          <w:marRight w:val="0"/>
          <w:marTop w:val="0"/>
          <w:marBottom w:val="0"/>
          <w:divBdr>
            <w:top w:val="none" w:sz="0" w:space="0" w:color="auto"/>
            <w:left w:val="none" w:sz="0" w:space="0" w:color="auto"/>
            <w:bottom w:val="none" w:sz="0" w:space="0" w:color="auto"/>
            <w:right w:val="none" w:sz="0" w:space="0" w:color="auto"/>
          </w:divBdr>
        </w:div>
        <w:div w:id="545994368">
          <w:marLeft w:val="640"/>
          <w:marRight w:val="0"/>
          <w:marTop w:val="0"/>
          <w:marBottom w:val="0"/>
          <w:divBdr>
            <w:top w:val="none" w:sz="0" w:space="0" w:color="auto"/>
            <w:left w:val="none" w:sz="0" w:space="0" w:color="auto"/>
            <w:bottom w:val="none" w:sz="0" w:space="0" w:color="auto"/>
            <w:right w:val="none" w:sz="0" w:space="0" w:color="auto"/>
          </w:divBdr>
        </w:div>
        <w:div w:id="524707783">
          <w:marLeft w:val="640"/>
          <w:marRight w:val="0"/>
          <w:marTop w:val="0"/>
          <w:marBottom w:val="0"/>
          <w:divBdr>
            <w:top w:val="none" w:sz="0" w:space="0" w:color="auto"/>
            <w:left w:val="none" w:sz="0" w:space="0" w:color="auto"/>
            <w:bottom w:val="none" w:sz="0" w:space="0" w:color="auto"/>
            <w:right w:val="none" w:sz="0" w:space="0" w:color="auto"/>
          </w:divBdr>
        </w:div>
        <w:div w:id="735205290">
          <w:marLeft w:val="640"/>
          <w:marRight w:val="0"/>
          <w:marTop w:val="0"/>
          <w:marBottom w:val="0"/>
          <w:divBdr>
            <w:top w:val="none" w:sz="0" w:space="0" w:color="auto"/>
            <w:left w:val="none" w:sz="0" w:space="0" w:color="auto"/>
            <w:bottom w:val="none" w:sz="0" w:space="0" w:color="auto"/>
            <w:right w:val="none" w:sz="0" w:space="0" w:color="auto"/>
          </w:divBdr>
        </w:div>
        <w:div w:id="1530292863">
          <w:marLeft w:val="640"/>
          <w:marRight w:val="0"/>
          <w:marTop w:val="0"/>
          <w:marBottom w:val="0"/>
          <w:divBdr>
            <w:top w:val="none" w:sz="0" w:space="0" w:color="auto"/>
            <w:left w:val="none" w:sz="0" w:space="0" w:color="auto"/>
            <w:bottom w:val="none" w:sz="0" w:space="0" w:color="auto"/>
            <w:right w:val="none" w:sz="0" w:space="0" w:color="auto"/>
          </w:divBdr>
        </w:div>
        <w:div w:id="317459736">
          <w:marLeft w:val="640"/>
          <w:marRight w:val="0"/>
          <w:marTop w:val="0"/>
          <w:marBottom w:val="0"/>
          <w:divBdr>
            <w:top w:val="none" w:sz="0" w:space="0" w:color="auto"/>
            <w:left w:val="none" w:sz="0" w:space="0" w:color="auto"/>
            <w:bottom w:val="none" w:sz="0" w:space="0" w:color="auto"/>
            <w:right w:val="none" w:sz="0" w:space="0" w:color="auto"/>
          </w:divBdr>
        </w:div>
        <w:div w:id="1438938405">
          <w:marLeft w:val="640"/>
          <w:marRight w:val="0"/>
          <w:marTop w:val="0"/>
          <w:marBottom w:val="0"/>
          <w:divBdr>
            <w:top w:val="none" w:sz="0" w:space="0" w:color="auto"/>
            <w:left w:val="none" w:sz="0" w:space="0" w:color="auto"/>
            <w:bottom w:val="none" w:sz="0" w:space="0" w:color="auto"/>
            <w:right w:val="none" w:sz="0" w:space="0" w:color="auto"/>
          </w:divBdr>
        </w:div>
        <w:div w:id="1419326674">
          <w:marLeft w:val="640"/>
          <w:marRight w:val="0"/>
          <w:marTop w:val="0"/>
          <w:marBottom w:val="0"/>
          <w:divBdr>
            <w:top w:val="none" w:sz="0" w:space="0" w:color="auto"/>
            <w:left w:val="none" w:sz="0" w:space="0" w:color="auto"/>
            <w:bottom w:val="none" w:sz="0" w:space="0" w:color="auto"/>
            <w:right w:val="none" w:sz="0" w:space="0" w:color="auto"/>
          </w:divBdr>
        </w:div>
        <w:div w:id="1175802247">
          <w:marLeft w:val="640"/>
          <w:marRight w:val="0"/>
          <w:marTop w:val="0"/>
          <w:marBottom w:val="0"/>
          <w:divBdr>
            <w:top w:val="none" w:sz="0" w:space="0" w:color="auto"/>
            <w:left w:val="none" w:sz="0" w:space="0" w:color="auto"/>
            <w:bottom w:val="none" w:sz="0" w:space="0" w:color="auto"/>
            <w:right w:val="none" w:sz="0" w:space="0" w:color="auto"/>
          </w:divBdr>
        </w:div>
        <w:div w:id="965545342">
          <w:marLeft w:val="640"/>
          <w:marRight w:val="0"/>
          <w:marTop w:val="0"/>
          <w:marBottom w:val="0"/>
          <w:divBdr>
            <w:top w:val="none" w:sz="0" w:space="0" w:color="auto"/>
            <w:left w:val="none" w:sz="0" w:space="0" w:color="auto"/>
            <w:bottom w:val="none" w:sz="0" w:space="0" w:color="auto"/>
            <w:right w:val="none" w:sz="0" w:space="0" w:color="auto"/>
          </w:divBdr>
        </w:div>
        <w:div w:id="1086027368">
          <w:marLeft w:val="640"/>
          <w:marRight w:val="0"/>
          <w:marTop w:val="0"/>
          <w:marBottom w:val="0"/>
          <w:divBdr>
            <w:top w:val="none" w:sz="0" w:space="0" w:color="auto"/>
            <w:left w:val="none" w:sz="0" w:space="0" w:color="auto"/>
            <w:bottom w:val="none" w:sz="0" w:space="0" w:color="auto"/>
            <w:right w:val="none" w:sz="0" w:space="0" w:color="auto"/>
          </w:divBdr>
        </w:div>
        <w:div w:id="1389955346">
          <w:marLeft w:val="640"/>
          <w:marRight w:val="0"/>
          <w:marTop w:val="0"/>
          <w:marBottom w:val="0"/>
          <w:divBdr>
            <w:top w:val="none" w:sz="0" w:space="0" w:color="auto"/>
            <w:left w:val="none" w:sz="0" w:space="0" w:color="auto"/>
            <w:bottom w:val="none" w:sz="0" w:space="0" w:color="auto"/>
            <w:right w:val="none" w:sz="0" w:space="0" w:color="auto"/>
          </w:divBdr>
        </w:div>
        <w:div w:id="1641887137">
          <w:marLeft w:val="640"/>
          <w:marRight w:val="0"/>
          <w:marTop w:val="0"/>
          <w:marBottom w:val="0"/>
          <w:divBdr>
            <w:top w:val="none" w:sz="0" w:space="0" w:color="auto"/>
            <w:left w:val="none" w:sz="0" w:space="0" w:color="auto"/>
            <w:bottom w:val="none" w:sz="0" w:space="0" w:color="auto"/>
            <w:right w:val="none" w:sz="0" w:space="0" w:color="auto"/>
          </w:divBdr>
        </w:div>
        <w:div w:id="1120875291">
          <w:marLeft w:val="640"/>
          <w:marRight w:val="0"/>
          <w:marTop w:val="0"/>
          <w:marBottom w:val="0"/>
          <w:divBdr>
            <w:top w:val="none" w:sz="0" w:space="0" w:color="auto"/>
            <w:left w:val="none" w:sz="0" w:space="0" w:color="auto"/>
            <w:bottom w:val="none" w:sz="0" w:space="0" w:color="auto"/>
            <w:right w:val="none" w:sz="0" w:space="0" w:color="auto"/>
          </w:divBdr>
        </w:div>
        <w:div w:id="1766261814">
          <w:marLeft w:val="640"/>
          <w:marRight w:val="0"/>
          <w:marTop w:val="0"/>
          <w:marBottom w:val="0"/>
          <w:divBdr>
            <w:top w:val="none" w:sz="0" w:space="0" w:color="auto"/>
            <w:left w:val="none" w:sz="0" w:space="0" w:color="auto"/>
            <w:bottom w:val="none" w:sz="0" w:space="0" w:color="auto"/>
            <w:right w:val="none" w:sz="0" w:space="0" w:color="auto"/>
          </w:divBdr>
        </w:div>
        <w:div w:id="886799519">
          <w:marLeft w:val="640"/>
          <w:marRight w:val="0"/>
          <w:marTop w:val="0"/>
          <w:marBottom w:val="0"/>
          <w:divBdr>
            <w:top w:val="none" w:sz="0" w:space="0" w:color="auto"/>
            <w:left w:val="none" w:sz="0" w:space="0" w:color="auto"/>
            <w:bottom w:val="none" w:sz="0" w:space="0" w:color="auto"/>
            <w:right w:val="none" w:sz="0" w:space="0" w:color="auto"/>
          </w:divBdr>
        </w:div>
        <w:div w:id="2128769810">
          <w:marLeft w:val="640"/>
          <w:marRight w:val="0"/>
          <w:marTop w:val="0"/>
          <w:marBottom w:val="0"/>
          <w:divBdr>
            <w:top w:val="none" w:sz="0" w:space="0" w:color="auto"/>
            <w:left w:val="none" w:sz="0" w:space="0" w:color="auto"/>
            <w:bottom w:val="none" w:sz="0" w:space="0" w:color="auto"/>
            <w:right w:val="none" w:sz="0" w:space="0" w:color="auto"/>
          </w:divBdr>
        </w:div>
        <w:div w:id="1561361948">
          <w:marLeft w:val="640"/>
          <w:marRight w:val="0"/>
          <w:marTop w:val="0"/>
          <w:marBottom w:val="0"/>
          <w:divBdr>
            <w:top w:val="none" w:sz="0" w:space="0" w:color="auto"/>
            <w:left w:val="none" w:sz="0" w:space="0" w:color="auto"/>
            <w:bottom w:val="none" w:sz="0" w:space="0" w:color="auto"/>
            <w:right w:val="none" w:sz="0" w:space="0" w:color="auto"/>
          </w:divBdr>
        </w:div>
        <w:div w:id="431319864">
          <w:marLeft w:val="640"/>
          <w:marRight w:val="0"/>
          <w:marTop w:val="0"/>
          <w:marBottom w:val="0"/>
          <w:divBdr>
            <w:top w:val="none" w:sz="0" w:space="0" w:color="auto"/>
            <w:left w:val="none" w:sz="0" w:space="0" w:color="auto"/>
            <w:bottom w:val="none" w:sz="0" w:space="0" w:color="auto"/>
            <w:right w:val="none" w:sz="0" w:space="0" w:color="auto"/>
          </w:divBdr>
        </w:div>
        <w:div w:id="298851138">
          <w:marLeft w:val="640"/>
          <w:marRight w:val="0"/>
          <w:marTop w:val="0"/>
          <w:marBottom w:val="0"/>
          <w:divBdr>
            <w:top w:val="none" w:sz="0" w:space="0" w:color="auto"/>
            <w:left w:val="none" w:sz="0" w:space="0" w:color="auto"/>
            <w:bottom w:val="none" w:sz="0" w:space="0" w:color="auto"/>
            <w:right w:val="none" w:sz="0" w:space="0" w:color="auto"/>
          </w:divBdr>
        </w:div>
        <w:div w:id="2049988840">
          <w:marLeft w:val="640"/>
          <w:marRight w:val="0"/>
          <w:marTop w:val="0"/>
          <w:marBottom w:val="0"/>
          <w:divBdr>
            <w:top w:val="none" w:sz="0" w:space="0" w:color="auto"/>
            <w:left w:val="none" w:sz="0" w:space="0" w:color="auto"/>
            <w:bottom w:val="none" w:sz="0" w:space="0" w:color="auto"/>
            <w:right w:val="none" w:sz="0" w:space="0" w:color="auto"/>
          </w:divBdr>
        </w:div>
        <w:div w:id="959993495">
          <w:marLeft w:val="640"/>
          <w:marRight w:val="0"/>
          <w:marTop w:val="0"/>
          <w:marBottom w:val="0"/>
          <w:divBdr>
            <w:top w:val="none" w:sz="0" w:space="0" w:color="auto"/>
            <w:left w:val="none" w:sz="0" w:space="0" w:color="auto"/>
            <w:bottom w:val="none" w:sz="0" w:space="0" w:color="auto"/>
            <w:right w:val="none" w:sz="0" w:space="0" w:color="auto"/>
          </w:divBdr>
        </w:div>
        <w:div w:id="2069960746">
          <w:marLeft w:val="640"/>
          <w:marRight w:val="0"/>
          <w:marTop w:val="0"/>
          <w:marBottom w:val="0"/>
          <w:divBdr>
            <w:top w:val="none" w:sz="0" w:space="0" w:color="auto"/>
            <w:left w:val="none" w:sz="0" w:space="0" w:color="auto"/>
            <w:bottom w:val="none" w:sz="0" w:space="0" w:color="auto"/>
            <w:right w:val="none" w:sz="0" w:space="0" w:color="auto"/>
          </w:divBdr>
        </w:div>
        <w:div w:id="1426532988">
          <w:marLeft w:val="640"/>
          <w:marRight w:val="0"/>
          <w:marTop w:val="0"/>
          <w:marBottom w:val="0"/>
          <w:divBdr>
            <w:top w:val="none" w:sz="0" w:space="0" w:color="auto"/>
            <w:left w:val="none" w:sz="0" w:space="0" w:color="auto"/>
            <w:bottom w:val="none" w:sz="0" w:space="0" w:color="auto"/>
            <w:right w:val="none" w:sz="0" w:space="0" w:color="auto"/>
          </w:divBdr>
        </w:div>
        <w:div w:id="633024056">
          <w:marLeft w:val="640"/>
          <w:marRight w:val="0"/>
          <w:marTop w:val="0"/>
          <w:marBottom w:val="0"/>
          <w:divBdr>
            <w:top w:val="none" w:sz="0" w:space="0" w:color="auto"/>
            <w:left w:val="none" w:sz="0" w:space="0" w:color="auto"/>
            <w:bottom w:val="none" w:sz="0" w:space="0" w:color="auto"/>
            <w:right w:val="none" w:sz="0" w:space="0" w:color="auto"/>
          </w:divBdr>
        </w:div>
        <w:div w:id="2064676952">
          <w:marLeft w:val="640"/>
          <w:marRight w:val="0"/>
          <w:marTop w:val="0"/>
          <w:marBottom w:val="0"/>
          <w:divBdr>
            <w:top w:val="none" w:sz="0" w:space="0" w:color="auto"/>
            <w:left w:val="none" w:sz="0" w:space="0" w:color="auto"/>
            <w:bottom w:val="none" w:sz="0" w:space="0" w:color="auto"/>
            <w:right w:val="none" w:sz="0" w:space="0" w:color="auto"/>
          </w:divBdr>
        </w:div>
        <w:div w:id="1728988552">
          <w:marLeft w:val="640"/>
          <w:marRight w:val="0"/>
          <w:marTop w:val="0"/>
          <w:marBottom w:val="0"/>
          <w:divBdr>
            <w:top w:val="none" w:sz="0" w:space="0" w:color="auto"/>
            <w:left w:val="none" w:sz="0" w:space="0" w:color="auto"/>
            <w:bottom w:val="none" w:sz="0" w:space="0" w:color="auto"/>
            <w:right w:val="none" w:sz="0" w:space="0" w:color="auto"/>
          </w:divBdr>
        </w:div>
        <w:div w:id="203640536">
          <w:marLeft w:val="640"/>
          <w:marRight w:val="0"/>
          <w:marTop w:val="0"/>
          <w:marBottom w:val="0"/>
          <w:divBdr>
            <w:top w:val="none" w:sz="0" w:space="0" w:color="auto"/>
            <w:left w:val="none" w:sz="0" w:space="0" w:color="auto"/>
            <w:bottom w:val="none" w:sz="0" w:space="0" w:color="auto"/>
            <w:right w:val="none" w:sz="0" w:space="0" w:color="auto"/>
          </w:divBdr>
        </w:div>
        <w:div w:id="647443354">
          <w:marLeft w:val="640"/>
          <w:marRight w:val="0"/>
          <w:marTop w:val="0"/>
          <w:marBottom w:val="0"/>
          <w:divBdr>
            <w:top w:val="none" w:sz="0" w:space="0" w:color="auto"/>
            <w:left w:val="none" w:sz="0" w:space="0" w:color="auto"/>
            <w:bottom w:val="none" w:sz="0" w:space="0" w:color="auto"/>
            <w:right w:val="none" w:sz="0" w:space="0" w:color="auto"/>
          </w:divBdr>
        </w:div>
        <w:div w:id="1609854352">
          <w:marLeft w:val="640"/>
          <w:marRight w:val="0"/>
          <w:marTop w:val="0"/>
          <w:marBottom w:val="0"/>
          <w:divBdr>
            <w:top w:val="none" w:sz="0" w:space="0" w:color="auto"/>
            <w:left w:val="none" w:sz="0" w:space="0" w:color="auto"/>
            <w:bottom w:val="none" w:sz="0" w:space="0" w:color="auto"/>
            <w:right w:val="none" w:sz="0" w:space="0" w:color="auto"/>
          </w:divBdr>
        </w:div>
        <w:div w:id="1797486585">
          <w:marLeft w:val="640"/>
          <w:marRight w:val="0"/>
          <w:marTop w:val="0"/>
          <w:marBottom w:val="0"/>
          <w:divBdr>
            <w:top w:val="none" w:sz="0" w:space="0" w:color="auto"/>
            <w:left w:val="none" w:sz="0" w:space="0" w:color="auto"/>
            <w:bottom w:val="none" w:sz="0" w:space="0" w:color="auto"/>
            <w:right w:val="none" w:sz="0" w:space="0" w:color="auto"/>
          </w:divBdr>
        </w:div>
        <w:div w:id="100105536">
          <w:marLeft w:val="640"/>
          <w:marRight w:val="0"/>
          <w:marTop w:val="0"/>
          <w:marBottom w:val="0"/>
          <w:divBdr>
            <w:top w:val="none" w:sz="0" w:space="0" w:color="auto"/>
            <w:left w:val="none" w:sz="0" w:space="0" w:color="auto"/>
            <w:bottom w:val="none" w:sz="0" w:space="0" w:color="auto"/>
            <w:right w:val="none" w:sz="0" w:space="0" w:color="auto"/>
          </w:divBdr>
        </w:div>
        <w:div w:id="1557159775">
          <w:marLeft w:val="640"/>
          <w:marRight w:val="0"/>
          <w:marTop w:val="0"/>
          <w:marBottom w:val="0"/>
          <w:divBdr>
            <w:top w:val="none" w:sz="0" w:space="0" w:color="auto"/>
            <w:left w:val="none" w:sz="0" w:space="0" w:color="auto"/>
            <w:bottom w:val="none" w:sz="0" w:space="0" w:color="auto"/>
            <w:right w:val="none" w:sz="0" w:space="0" w:color="auto"/>
          </w:divBdr>
        </w:div>
        <w:div w:id="1717310487">
          <w:marLeft w:val="640"/>
          <w:marRight w:val="0"/>
          <w:marTop w:val="0"/>
          <w:marBottom w:val="0"/>
          <w:divBdr>
            <w:top w:val="none" w:sz="0" w:space="0" w:color="auto"/>
            <w:left w:val="none" w:sz="0" w:space="0" w:color="auto"/>
            <w:bottom w:val="none" w:sz="0" w:space="0" w:color="auto"/>
            <w:right w:val="none" w:sz="0" w:space="0" w:color="auto"/>
          </w:divBdr>
        </w:div>
        <w:div w:id="1348798519">
          <w:marLeft w:val="640"/>
          <w:marRight w:val="0"/>
          <w:marTop w:val="0"/>
          <w:marBottom w:val="0"/>
          <w:divBdr>
            <w:top w:val="none" w:sz="0" w:space="0" w:color="auto"/>
            <w:left w:val="none" w:sz="0" w:space="0" w:color="auto"/>
            <w:bottom w:val="none" w:sz="0" w:space="0" w:color="auto"/>
            <w:right w:val="none" w:sz="0" w:space="0" w:color="auto"/>
          </w:divBdr>
        </w:div>
        <w:div w:id="1516576310">
          <w:marLeft w:val="640"/>
          <w:marRight w:val="0"/>
          <w:marTop w:val="0"/>
          <w:marBottom w:val="0"/>
          <w:divBdr>
            <w:top w:val="none" w:sz="0" w:space="0" w:color="auto"/>
            <w:left w:val="none" w:sz="0" w:space="0" w:color="auto"/>
            <w:bottom w:val="none" w:sz="0" w:space="0" w:color="auto"/>
            <w:right w:val="none" w:sz="0" w:space="0" w:color="auto"/>
          </w:divBdr>
        </w:div>
        <w:div w:id="1732188763">
          <w:marLeft w:val="640"/>
          <w:marRight w:val="0"/>
          <w:marTop w:val="0"/>
          <w:marBottom w:val="0"/>
          <w:divBdr>
            <w:top w:val="none" w:sz="0" w:space="0" w:color="auto"/>
            <w:left w:val="none" w:sz="0" w:space="0" w:color="auto"/>
            <w:bottom w:val="none" w:sz="0" w:space="0" w:color="auto"/>
            <w:right w:val="none" w:sz="0" w:space="0" w:color="auto"/>
          </w:divBdr>
        </w:div>
        <w:div w:id="696851744">
          <w:marLeft w:val="640"/>
          <w:marRight w:val="0"/>
          <w:marTop w:val="0"/>
          <w:marBottom w:val="0"/>
          <w:divBdr>
            <w:top w:val="none" w:sz="0" w:space="0" w:color="auto"/>
            <w:left w:val="none" w:sz="0" w:space="0" w:color="auto"/>
            <w:bottom w:val="none" w:sz="0" w:space="0" w:color="auto"/>
            <w:right w:val="none" w:sz="0" w:space="0" w:color="auto"/>
          </w:divBdr>
        </w:div>
        <w:div w:id="1450932901">
          <w:marLeft w:val="640"/>
          <w:marRight w:val="0"/>
          <w:marTop w:val="0"/>
          <w:marBottom w:val="0"/>
          <w:divBdr>
            <w:top w:val="none" w:sz="0" w:space="0" w:color="auto"/>
            <w:left w:val="none" w:sz="0" w:space="0" w:color="auto"/>
            <w:bottom w:val="none" w:sz="0" w:space="0" w:color="auto"/>
            <w:right w:val="none" w:sz="0" w:space="0" w:color="auto"/>
          </w:divBdr>
        </w:div>
        <w:div w:id="2045137312">
          <w:marLeft w:val="640"/>
          <w:marRight w:val="0"/>
          <w:marTop w:val="0"/>
          <w:marBottom w:val="0"/>
          <w:divBdr>
            <w:top w:val="none" w:sz="0" w:space="0" w:color="auto"/>
            <w:left w:val="none" w:sz="0" w:space="0" w:color="auto"/>
            <w:bottom w:val="none" w:sz="0" w:space="0" w:color="auto"/>
            <w:right w:val="none" w:sz="0" w:space="0" w:color="auto"/>
          </w:divBdr>
        </w:div>
        <w:div w:id="158624374">
          <w:marLeft w:val="640"/>
          <w:marRight w:val="0"/>
          <w:marTop w:val="0"/>
          <w:marBottom w:val="0"/>
          <w:divBdr>
            <w:top w:val="none" w:sz="0" w:space="0" w:color="auto"/>
            <w:left w:val="none" w:sz="0" w:space="0" w:color="auto"/>
            <w:bottom w:val="none" w:sz="0" w:space="0" w:color="auto"/>
            <w:right w:val="none" w:sz="0" w:space="0" w:color="auto"/>
          </w:divBdr>
        </w:div>
        <w:div w:id="311640014">
          <w:marLeft w:val="640"/>
          <w:marRight w:val="0"/>
          <w:marTop w:val="0"/>
          <w:marBottom w:val="0"/>
          <w:divBdr>
            <w:top w:val="none" w:sz="0" w:space="0" w:color="auto"/>
            <w:left w:val="none" w:sz="0" w:space="0" w:color="auto"/>
            <w:bottom w:val="none" w:sz="0" w:space="0" w:color="auto"/>
            <w:right w:val="none" w:sz="0" w:space="0" w:color="auto"/>
          </w:divBdr>
        </w:div>
        <w:div w:id="1188716024">
          <w:marLeft w:val="640"/>
          <w:marRight w:val="0"/>
          <w:marTop w:val="0"/>
          <w:marBottom w:val="0"/>
          <w:divBdr>
            <w:top w:val="none" w:sz="0" w:space="0" w:color="auto"/>
            <w:left w:val="none" w:sz="0" w:space="0" w:color="auto"/>
            <w:bottom w:val="none" w:sz="0" w:space="0" w:color="auto"/>
            <w:right w:val="none" w:sz="0" w:space="0" w:color="auto"/>
          </w:divBdr>
        </w:div>
        <w:div w:id="8991206">
          <w:marLeft w:val="640"/>
          <w:marRight w:val="0"/>
          <w:marTop w:val="0"/>
          <w:marBottom w:val="0"/>
          <w:divBdr>
            <w:top w:val="none" w:sz="0" w:space="0" w:color="auto"/>
            <w:left w:val="none" w:sz="0" w:space="0" w:color="auto"/>
            <w:bottom w:val="none" w:sz="0" w:space="0" w:color="auto"/>
            <w:right w:val="none" w:sz="0" w:space="0" w:color="auto"/>
          </w:divBdr>
        </w:div>
        <w:div w:id="1066025616">
          <w:marLeft w:val="640"/>
          <w:marRight w:val="0"/>
          <w:marTop w:val="0"/>
          <w:marBottom w:val="0"/>
          <w:divBdr>
            <w:top w:val="none" w:sz="0" w:space="0" w:color="auto"/>
            <w:left w:val="none" w:sz="0" w:space="0" w:color="auto"/>
            <w:bottom w:val="none" w:sz="0" w:space="0" w:color="auto"/>
            <w:right w:val="none" w:sz="0" w:space="0" w:color="auto"/>
          </w:divBdr>
        </w:div>
        <w:div w:id="852459423">
          <w:marLeft w:val="640"/>
          <w:marRight w:val="0"/>
          <w:marTop w:val="0"/>
          <w:marBottom w:val="0"/>
          <w:divBdr>
            <w:top w:val="none" w:sz="0" w:space="0" w:color="auto"/>
            <w:left w:val="none" w:sz="0" w:space="0" w:color="auto"/>
            <w:bottom w:val="none" w:sz="0" w:space="0" w:color="auto"/>
            <w:right w:val="none" w:sz="0" w:space="0" w:color="auto"/>
          </w:divBdr>
        </w:div>
        <w:div w:id="475417462">
          <w:marLeft w:val="640"/>
          <w:marRight w:val="0"/>
          <w:marTop w:val="0"/>
          <w:marBottom w:val="0"/>
          <w:divBdr>
            <w:top w:val="none" w:sz="0" w:space="0" w:color="auto"/>
            <w:left w:val="none" w:sz="0" w:space="0" w:color="auto"/>
            <w:bottom w:val="none" w:sz="0" w:space="0" w:color="auto"/>
            <w:right w:val="none" w:sz="0" w:space="0" w:color="auto"/>
          </w:divBdr>
        </w:div>
        <w:div w:id="1199077321">
          <w:marLeft w:val="640"/>
          <w:marRight w:val="0"/>
          <w:marTop w:val="0"/>
          <w:marBottom w:val="0"/>
          <w:divBdr>
            <w:top w:val="none" w:sz="0" w:space="0" w:color="auto"/>
            <w:left w:val="none" w:sz="0" w:space="0" w:color="auto"/>
            <w:bottom w:val="none" w:sz="0" w:space="0" w:color="auto"/>
            <w:right w:val="none" w:sz="0" w:space="0" w:color="auto"/>
          </w:divBdr>
        </w:div>
        <w:div w:id="547492581">
          <w:marLeft w:val="640"/>
          <w:marRight w:val="0"/>
          <w:marTop w:val="0"/>
          <w:marBottom w:val="0"/>
          <w:divBdr>
            <w:top w:val="none" w:sz="0" w:space="0" w:color="auto"/>
            <w:left w:val="none" w:sz="0" w:space="0" w:color="auto"/>
            <w:bottom w:val="none" w:sz="0" w:space="0" w:color="auto"/>
            <w:right w:val="none" w:sz="0" w:space="0" w:color="auto"/>
          </w:divBdr>
        </w:div>
        <w:div w:id="855654035">
          <w:marLeft w:val="640"/>
          <w:marRight w:val="0"/>
          <w:marTop w:val="0"/>
          <w:marBottom w:val="0"/>
          <w:divBdr>
            <w:top w:val="none" w:sz="0" w:space="0" w:color="auto"/>
            <w:left w:val="none" w:sz="0" w:space="0" w:color="auto"/>
            <w:bottom w:val="none" w:sz="0" w:space="0" w:color="auto"/>
            <w:right w:val="none" w:sz="0" w:space="0" w:color="auto"/>
          </w:divBdr>
        </w:div>
        <w:div w:id="1454251087">
          <w:marLeft w:val="640"/>
          <w:marRight w:val="0"/>
          <w:marTop w:val="0"/>
          <w:marBottom w:val="0"/>
          <w:divBdr>
            <w:top w:val="none" w:sz="0" w:space="0" w:color="auto"/>
            <w:left w:val="none" w:sz="0" w:space="0" w:color="auto"/>
            <w:bottom w:val="none" w:sz="0" w:space="0" w:color="auto"/>
            <w:right w:val="none" w:sz="0" w:space="0" w:color="auto"/>
          </w:divBdr>
        </w:div>
        <w:div w:id="1363508404">
          <w:marLeft w:val="640"/>
          <w:marRight w:val="0"/>
          <w:marTop w:val="0"/>
          <w:marBottom w:val="0"/>
          <w:divBdr>
            <w:top w:val="none" w:sz="0" w:space="0" w:color="auto"/>
            <w:left w:val="none" w:sz="0" w:space="0" w:color="auto"/>
            <w:bottom w:val="none" w:sz="0" w:space="0" w:color="auto"/>
            <w:right w:val="none" w:sz="0" w:space="0" w:color="auto"/>
          </w:divBdr>
        </w:div>
        <w:div w:id="1607537932">
          <w:marLeft w:val="640"/>
          <w:marRight w:val="0"/>
          <w:marTop w:val="0"/>
          <w:marBottom w:val="0"/>
          <w:divBdr>
            <w:top w:val="none" w:sz="0" w:space="0" w:color="auto"/>
            <w:left w:val="none" w:sz="0" w:space="0" w:color="auto"/>
            <w:bottom w:val="none" w:sz="0" w:space="0" w:color="auto"/>
            <w:right w:val="none" w:sz="0" w:space="0" w:color="auto"/>
          </w:divBdr>
        </w:div>
        <w:div w:id="989479155">
          <w:marLeft w:val="640"/>
          <w:marRight w:val="0"/>
          <w:marTop w:val="0"/>
          <w:marBottom w:val="0"/>
          <w:divBdr>
            <w:top w:val="none" w:sz="0" w:space="0" w:color="auto"/>
            <w:left w:val="none" w:sz="0" w:space="0" w:color="auto"/>
            <w:bottom w:val="none" w:sz="0" w:space="0" w:color="auto"/>
            <w:right w:val="none" w:sz="0" w:space="0" w:color="auto"/>
          </w:divBdr>
        </w:div>
        <w:div w:id="1098988544">
          <w:marLeft w:val="640"/>
          <w:marRight w:val="0"/>
          <w:marTop w:val="0"/>
          <w:marBottom w:val="0"/>
          <w:divBdr>
            <w:top w:val="none" w:sz="0" w:space="0" w:color="auto"/>
            <w:left w:val="none" w:sz="0" w:space="0" w:color="auto"/>
            <w:bottom w:val="none" w:sz="0" w:space="0" w:color="auto"/>
            <w:right w:val="none" w:sz="0" w:space="0" w:color="auto"/>
          </w:divBdr>
        </w:div>
        <w:div w:id="1866552068">
          <w:marLeft w:val="640"/>
          <w:marRight w:val="0"/>
          <w:marTop w:val="0"/>
          <w:marBottom w:val="0"/>
          <w:divBdr>
            <w:top w:val="none" w:sz="0" w:space="0" w:color="auto"/>
            <w:left w:val="none" w:sz="0" w:space="0" w:color="auto"/>
            <w:bottom w:val="none" w:sz="0" w:space="0" w:color="auto"/>
            <w:right w:val="none" w:sz="0" w:space="0" w:color="auto"/>
          </w:divBdr>
        </w:div>
        <w:div w:id="161162889">
          <w:marLeft w:val="640"/>
          <w:marRight w:val="0"/>
          <w:marTop w:val="0"/>
          <w:marBottom w:val="0"/>
          <w:divBdr>
            <w:top w:val="none" w:sz="0" w:space="0" w:color="auto"/>
            <w:left w:val="none" w:sz="0" w:space="0" w:color="auto"/>
            <w:bottom w:val="none" w:sz="0" w:space="0" w:color="auto"/>
            <w:right w:val="none" w:sz="0" w:space="0" w:color="auto"/>
          </w:divBdr>
        </w:div>
        <w:div w:id="455566895">
          <w:marLeft w:val="640"/>
          <w:marRight w:val="0"/>
          <w:marTop w:val="0"/>
          <w:marBottom w:val="0"/>
          <w:divBdr>
            <w:top w:val="none" w:sz="0" w:space="0" w:color="auto"/>
            <w:left w:val="none" w:sz="0" w:space="0" w:color="auto"/>
            <w:bottom w:val="none" w:sz="0" w:space="0" w:color="auto"/>
            <w:right w:val="none" w:sz="0" w:space="0" w:color="auto"/>
          </w:divBdr>
        </w:div>
        <w:div w:id="929434963">
          <w:marLeft w:val="640"/>
          <w:marRight w:val="0"/>
          <w:marTop w:val="0"/>
          <w:marBottom w:val="0"/>
          <w:divBdr>
            <w:top w:val="none" w:sz="0" w:space="0" w:color="auto"/>
            <w:left w:val="none" w:sz="0" w:space="0" w:color="auto"/>
            <w:bottom w:val="none" w:sz="0" w:space="0" w:color="auto"/>
            <w:right w:val="none" w:sz="0" w:space="0" w:color="auto"/>
          </w:divBdr>
        </w:div>
        <w:div w:id="1005788293">
          <w:marLeft w:val="640"/>
          <w:marRight w:val="0"/>
          <w:marTop w:val="0"/>
          <w:marBottom w:val="0"/>
          <w:divBdr>
            <w:top w:val="none" w:sz="0" w:space="0" w:color="auto"/>
            <w:left w:val="none" w:sz="0" w:space="0" w:color="auto"/>
            <w:bottom w:val="none" w:sz="0" w:space="0" w:color="auto"/>
            <w:right w:val="none" w:sz="0" w:space="0" w:color="auto"/>
          </w:divBdr>
        </w:div>
        <w:div w:id="2016110130">
          <w:marLeft w:val="640"/>
          <w:marRight w:val="0"/>
          <w:marTop w:val="0"/>
          <w:marBottom w:val="0"/>
          <w:divBdr>
            <w:top w:val="none" w:sz="0" w:space="0" w:color="auto"/>
            <w:left w:val="none" w:sz="0" w:space="0" w:color="auto"/>
            <w:bottom w:val="none" w:sz="0" w:space="0" w:color="auto"/>
            <w:right w:val="none" w:sz="0" w:space="0" w:color="auto"/>
          </w:divBdr>
        </w:div>
        <w:div w:id="787510849">
          <w:marLeft w:val="640"/>
          <w:marRight w:val="0"/>
          <w:marTop w:val="0"/>
          <w:marBottom w:val="0"/>
          <w:divBdr>
            <w:top w:val="none" w:sz="0" w:space="0" w:color="auto"/>
            <w:left w:val="none" w:sz="0" w:space="0" w:color="auto"/>
            <w:bottom w:val="none" w:sz="0" w:space="0" w:color="auto"/>
            <w:right w:val="none" w:sz="0" w:space="0" w:color="auto"/>
          </w:divBdr>
        </w:div>
        <w:div w:id="1911622352">
          <w:marLeft w:val="640"/>
          <w:marRight w:val="0"/>
          <w:marTop w:val="0"/>
          <w:marBottom w:val="0"/>
          <w:divBdr>
            <w:top w:val="none" w:sz="0" w:space="0" w:color="auto"/>
            <w:left w:val="none" w:sz="0" w:space="0" w:color="auto"/>
            <w:bottom w:val="none" w:sz="0" w:space="0" w:color="auto"/>
            <w:right w:val="none" w:sz="0" w:space="0" w:color="auto"/>
          </w:divBdr>
        </w:div>
        <w:div w:id="629750182">
          <w:marLeft w:val="640"/>
          <w:marRight w:val="0"/>
          <w:marTop w:val="0"/>
          <w:marBottom w:val="0"/>
          <w:divBdr>
            <w:top w:val="none" w:sz="0" w:space="0" w:color="auto"/>
            <w:left w:val="none" w:sz="0" w:space="0" w:color="auto"/>
            <w:bottom w:val="none" w:sz="0" w:space="0" w:color="auto"/>
            <w:right w:val="none" w:sz="0" w:space="0" w:color="auto"/>
          </w:divBdr>
        </w:div>
        <w:div w:id="441535586">
          <w:marLeft w:val="640"/>
          <w:marRight w:val="0"/>
          <w:marTop w:val="0"/>
          <w:marBottom w:val="0"/>
          <w:divBdr>
            <w:top w:val="none" w:sz="0" w:space="0" w:color="auto"/>
            <w:left w:val="none" w:sz="0" w:space="0" w:color="auto"/>
            <w:bottom w:val="none" w:sz="0" w:space="0" w:color="auto"/>
            <w:right w:val="none" w:sz="0" w:space="0" w:color="auto"/>
          </w:divBdr>
        </w:div>
        <w:div w:id="1621644744">
          <w:marLeft w:val="640"/>
          <w:marRight w:val="0"/>
          <w:marTop w:val="0"/>
          <w:marBottom w:val="0"/>
          <w:divBdr>
            <w:top w:val="none" w:sz="0" w:space="0" w:color="auto"/>
            <w:left w:val="none" w:sz="0" w:space="0" w:color="auto"/>
            <w:bottom w:val="none" w:sz="0" w:space="0" w:color="auto"/>
            <w:right w:val="none" w:sz="0" w:space="0" w:color="auto"/>
          </w:divBdr>
        </w:div>
        <w:div w:id="2058773128">
          <w:marLeft w:val="640"/>
          <w:marRight w:val="0"/>
          <w:marTop w:val="0"/>
          <w:marBottom w:val="0"/>
          <w:divBdr>
            <w:top w:val="none" w:sz="0" w:space="0" w:color="auto"/>
            <w:left w:val="none" w:sz="0" w:space="0" w:color="auto"/>
            <w:bottom w:val="none" w:sz="0" w:space="0" w:color="auto"/>
            <w:right w:val="none" w:sz="0" w:space="0" w:color="auto"/>
          </w:divBdr>
        </w:div>
        <w:div w:id="1635913324">
          <w:marLeft w:val="640"/>
          <w:marRight w:val="0"/>
          <w:marTop w:val="0"/>
          <w:marBottom w:val="0"/>
          <w:divBdr>
            <w:top w:val="none" w:sz="0" w:space="0" w:color="auto"/>
            <w:left w:val="none" w:sz="0" w:space="0" w:color="auto"/>
            <w:bottom w:val="none" w:sz="0" w:space="0" w:color="auto"/>
            <w:right w:val="none" w:sz="0" w:space="0" w:color="auto"/>
          </w:divBdr>
        </w:div>
        <w:div w:id="1478953297">
          <w:marLeft w:val="640"/>
          <w:marRight w:val="0"/>
          <w:marTop w:val="0"/>
          <w:marBottom w:val="0"/>
          <w:divBdr>
            <w:top w:val="none" w:sz="0" w:space="0" w:color="auto"/>
            <w:left w:val="none" w:sz="0" w:space="0" w:color="auto"/>
            <w:bottom w:val="none" w:sz="0" w:space="0" w:color="auto"/>
            <w:right w:val="none" w:sz="0" w:space="0" w:color="auto"/>
          </w:divBdr>
        </w:div>
        <w:div w:id="1077089441">
          <w:marLeft w:val="640"/>
          <w:marRight w:val="0"/>
          <w:marTop w:val="0"/>
          <w:marBottom w:val="0"/>
          <w:divBdr>
            <w:top w:val="none" w:sz="0" w:space="0" w:color="auto"/>
            <w:left w:val="none" w:sz="0" w:space="0" w:color="auto"/>
            <w:bottom w:val="none" w:sz="0" w:space="0" w:color="auto"/>
            <w:right w:val="none" w:sz="0" w:space="0" w:color="auto"/>
          </w:divBdr>
        </w:div>
        <w:div w:id="440956174">
          <w:marLeft w:val="640"/>
          <w:marRight w:val="0"/>
          <w:marTop w:val="0"/>
          <w:marBottom w:val="0"/>
          <w:divBdr>
            <w:top w:val="none" w:sz="0" w:space="0" w:color="auto"/>
            <w:left w:val="none" w:sz="0" w:space="0" w:color="auto"/>
            <w:bottom w:val="none" w:sz="0" w:space="0" w:color="auto"/>
            <w:right w:val="none" w:sz="0" w:space="0" w:color="auto"/>
          </w:divBdr>
        </w:div>
        <w:div w:id="1049377456">
          <w:marLeft w:val="640"/>
          <w:marRight w:val="0"/>
          <w:marTop w:val="0"/>
          <w:marBottom w:val="0"/>
          <w:divBdr>
            <w:top w:val="none" w:sz="0" w:space="0" w:color="auto"/>
            <w:left w:val="none" w:sz="0" w:space="0" w:color="auto"/>
            <w:bottom w:val="none" w:sz="0" w:space="0" w:color="auto"/>
            <w:right w:val="none" w:sz="0" w:space="0" w:color="auto"/>
          </w:divBdr>
        </w:div>
        <w:div w:id="1515269669">
          <w:marLeft w:val="640"/>
          <w:marRight w:val="0"/>
          <w:marTop w:val="0"/>
          <w:marBottom w:val="0"/>
          <w:divBdr>
            <w:top w:val="none" w:sz="0" w:space="0" w:color="auto"/>
            <w:left w:val="none" w:sz="0" w:space="0" w:color="auto"/>
            <w:bottom w:val="none" w:sz="0" w:space="0" w:color="auto"/>
            <w:right w:val="none" w:sz="0" w:space="0" w:color="auto"/>
          </w:divBdr>
        </w:div>
        <w:div w:id="1188757910">
          <w:marLeft w:val="640"/>
          <w:marRight w:val="0"/>
          <w:marTop w:val="0"/>
          <w:marBottom w:val="0"/>
          <w:divBdr>
            <w:top w:val="none" w:sz="0" w:space="0" w:color="auto"/>
            <w:left w:val="none" w:sz="0" w:space="0" w:color="auto"/>
            <w:bottom w:val="none" w:sz="0" w:space="0" w:color="auto"/>
            <w:right w:val="none" w:sz="0" w:space="0" w:color="auto"/>
          </w:divBdr>
        </w:div>
        <w:div w:id="2092309322">
          <w:marLeft w:val="640"/>
          <w:marRight w:val="0"/>
          <w:marTop w:val="0"/>
          <w:marBottom w:val="0"/>
          <w:divBdr>
            <w:top w:val="none" w:sz="0" w:space="0" w:color="auto"/>
            <w:left w:val="none" w:sz="0" w:space="0" w:color="auto"/>
            <w:bottom w:val="none" w:sz="0" w:space="0" w:color="auto"/>
            <w:right w:val="none" w:sz="0" w:space="0" w:color="auto"/>
          </w:divBdr>
        </w:div>
        <w:div w:id="514422476">
          <w:marLeft w:val="640"/>
          <w:marRight w:val="0"/>
          <w:marTop w:val="0"/>
          <w:marBottom w:val="0"/>
          <w:divBdr>
            <w:top w:val="none" w:sz="0" w:space="0" w:color="auto"/>
            <w:left w:val="none" w:sz="0" w:space="0" w:color="auto"/>
            <w:bottom w:val="none" w:sz="0" w:space="0" w:color="auto"/>
            <w:right w:val="none" w:sz="0" w:space="0" w:color="auto"/>
          </w:divBdr>
        </w:div>
        <w:div w:id="2096852948">
          <w:marLeft w:val="640"/>
          <w:marRight w:val="0"/>
          <w:marTop w:val="0"/>
          <w:marBottom w:val="0"/>
          <w:divBdr>
            <w:top w:val="none" w:sz="0" w:space="0" w:color="auto"/>
            <w:left w:val="none" w:sz="0" w:space="0" w:color="auto"/>
            <w:bottom w:val="none" w:sz="0" w:space="0" w:color="auto"/>
            <w:right w:val="none" w:sz="0" w:space="0" w:color="auto"/>
          </w:divBdr>
        </w:div>
        <w:div w:id="1182820172">
          <w:marLeft w:val="640"/>
          <w:marRight w:val="0"/>
          <w:marTop w:val="0"/>
          <w:marBottom w:val="0"/>
          <w:divBdr>
            <w:top w:val="none" w:sz="0" w:space="0" w:color="auto"/>
            <w:left w:val="none" w:sz="0" w:space="0" w:color="auto"/>
            <w:bottom w:val="none" w:sz="0" w:space="0" w:color="auto"/>
            <w:right w:val="none" w:sz="0" w:space="0" w:color="auto"/>
          </w:divBdr>
        </w:div>
        <w:div w:id="1281643025">
          <w:marLeft w:val="640"/>
          <w:marRight w:val="0"/>
          <w:marTop w:val="0"/>
          <w:marBottom w:val="0"/>
          <w:divBdr>
            <w:top w:val="none" w:sz="0" w:space="0" w:color="auto"/>
            <w:left w:val="none" w:sz="0" w:space="0" w:color="auto"/>
            <w:bottom w:val="none" w:sz="0" w:space="0" w:color="auto"/>
            <w:right w:val="none" w:sz="0" w:space="0" w:color="auto"/>
          </w:divBdr>
        </w:div>
        <w:div w:id="64105868">
          <w:marLeft w:val="640"/>
          <w:marRight w:val="0"/>
          <w:marTop w:val="0"/>
          <w:marBottom w:val="0"/>
          <w:divBdr>
            <w:top w:val="none" w:sz="0" w:space="0" w:color="auto"/>
            <w:left w:val="none" w:sz="0" w:space="0" w:color="auto"/>
            <w:bottom w:val="none" w:sz="0" w:space="0" w:color="auto"/>
            <w:right w:val="none" w:sz="0" w:space="0" w:color="auto"/>
          </w:divBdr>
        </w:div>
        <w:div w:id="677931092">
          <w:marLeft w:val="640"/>
          <w:marRight w:val="0"/>
          <w:marTop w:val="0"/>
          <w:marBottom w:val="0"/>
          <w:divBdr>
            <w:top w:val="none" w:sz="0" w:space="0" w:color="auto"/>
            <w:left w:val="none" w:sz="0" w:space="0" w:color="auto"/>
            <w:bottom w:val="none" w:sz="0" w:space="0" w:color="auto"/>
            <w:right w:val="none" w:sz="0" w:space="0" w:color="auto"/>
          </w:divBdr>
        </w:div>
        <w:div w:id="2136482214">
          <w:marLeft w:val="640"/>
          <w:marRight w:val="0"/>
          <w:marTop w:val="0"/>
          <w:marBottom w:val="0"/>
          <w:divBdr>
            <w:top w:val="none" w:sz="0" w:space="0" w:color="auto"/>
            <w:left w:val="none" w:sz="0" w:space="0" w:color="auto"/>
            <w:bottom w:val="none" w:sz="0" w:space="0" w:color="auto"/>
            <w:right w:val="none" w:sz="0" w:space="0" w:color="auto"/>
          </w:divBdr>
        </w:div>
        <w:div w:id="1609118179">
          <w:marLeft w:val="640"/>
          <w:marRight w:val="0"/>
          <w:marTop w:val="0"/>
          <w:marBottom w:val="0"/>
          <w:divBdr>
            <w:top w:val="none" w:sz="0" w:space="0" w:color="auto"/>
            <w:left w:val="none" w:sz="0" w:space="0" w:color="auto"/>
            <w:bottom w:val="none" w:sz="0" w:space="0" w:color="auto"/>
            <w:right w:val="none" w:sz="0" w:space="0" w:color="auto"/>
          </w:divBdr>
        </w:div>
        <w:div w:id="892346735">
          <w:marLeft w:val="640"/>
          <w:marRight w:val="0"/>
          <w:marTop w:val="0"/>
          <w:marBottom w:val="0"/>
          <w:divBdr>
            <w:top w:val="none" w:sz="0" w:space="0" w:color="auto"/>
            <w:left w:val="none" w:sz="0" w:space="0" w:color="auto"/>
            <w:bottom w:val="none" w:sz="0" w:space="0" w:color="auto"/>
            <w:right w:val="none" w:sz="0" w:space="0" w:color="auto"/>
          </w:divBdr>
        </w:div>
        <w:div w:id="2055931895">
          <w:marLeft w:val="640"/>
          <w:marRight w:val="0"/>
          <w:marTop w:val="0"/>
          <w:marBottom w:val="0"/>
          <w:divBdr>
            <w:top w:val="none" w:sz="0" w:space="0" w:color="auto"/>
            <w:left w:val="none" w:sz="0" w:space="0" w:color="auto"/>
            <w:bottom w:val="none" w:sz="0" w:space="0" w:color="auto"/>
            <w:right w:val="none" w:sz="0" w:space="0" w:color="auto"/>
          </w:divBdr>
        </w:div>
        <w:div w:id="1272007800">
          <w:marLeft w:val="640"/>
          <w:marRight w:val="0"/>
          <w:marTop w:val="0"/>
          <w:marBottom w:val="0"/>
          <w:divBdr>
            <w:top w:val="none" w:sz="0" w:space="0" w:color="auto"/>
            <w:left w:val="none" w:sz="0" w:space="0" w:color="auto"/>
            <w:bottom w:val="none" w:sz="0" w:space="0" w:color="auto"/>
            <w:right w:val="none" w:sz="0" w:space="0" w:color="auto"/>
          </w:divBdr>
        </w:div>
        <w:div w:id="1401753676">
          <w:marLeft w:val="640"/>
          <w:marRight w:val="0"/>
          <w:marTop w:val="0"/>
          <w:marBottom w:val="0"/>
          <w:divBdr>
            <w:top w:val="none" w:sz="0" w:space="0" w:color="auto"/>
            <w:left w:val="none" w:sz="0" w:space="0" w:color="auto"/>
            <w:bottom w:val="none" w:sz="0" w:space="0" w:color="auto"/>
            <w:right w:val="none" w:sz="0" w:space="0" w:color="auto"/>
          </w:divBdr>
        </w:div>
        <w:div w:id="1912232468">
          <w:marLeft w:val="640"/>
          <w:marRight w:val="0"/>
          <w:marTop w:val="0"/>
          <w:marBottom w:val="0"/>
          <w:divBdr>
            <w:top w:val="none" w:sz="0" w:space="0" w:color="auto"/>
            <w:left w:val="none" w:sz="0" w:space="0" w:color="auto"/>
            <w:bottom w:val="none" w:sz="0" w:space="0" w:color="auto"/>
            <w:right w:val="none" w:sz="0" w:space="0" w:color="auto"/>
          </w:divBdr>
        </w:div>
        <w:div w:id="1283000457">
          <w:marLeft w:val="640"/>
          <w:marRight w:val="0"/>
          <w:marTop w:val="0"/>
          <w:marBottom w:val="0"/>
          <w:divBdr>
            <w:top w:val="none" w:sz="0" w:space="0" w:color="auto"/>
            <w:left w:val="none" w:sz="0" w:space="0" w:color="auto"/>
            <w:bottom w:val="none" w:sz="0" w:space="0" w:color="auto"/>
            <w:right w:val="none" w:sz="0" w:space="0" w:color="auto"/>
          </w:divBdr>
        </w:div>
        <w:div w:id="105077080">
          <w:marLeft w:val="640"/>
          <w:marRight w:val="0"/>
          <w:marTop w:val="0"/>
          <w:marBottom w:val="0"/>
          <w:divBdr>
            <w:top w:val="none" w:sz="0" w:space="0" w:color="auto"/>
            <w:left w:val="none" w:sz="0" w:space="0" w:color="auto"/>
            <w:bottom w:val="none" w:sz="0" w:space="0" w:color="auto"/>
            <w:right w:val="none" w:sz="0" w:space="0" w:color="auto"/>
          </w:divBdr>
        </w:div>
        <w:div w:id="2085494401">
          <w:marLeft w:val="640"/>
          <w:marRight w:val="0"/>
          <w:marTop w:val="0"/>
          <w:marBottom w:val="0"/>
          <w:divBdr>
            <w:top w:val="none" w:sz="0" w:space="0" w:color="auto"/>
            <w:left w:val="none" w:sz="0" w:space="0" w:color="auto"/>
            <w:bottom w:val="none" w:sz="0" w:space="0" w:color="auto"/>
            <w:right w:val="none" w:sz="0" w:space="0" w:color="auto"/>
          </w:divBdr>
        </w:div>
        <w:div w:id="828402312">
          <w:marLeft w:val="640"/>
          <w:marRight w:val="0"/>
          <w:marTop w:val="0"/>
          <w:marBottom w:val="0"/>
          <w:divBdr>
            <w:top w:val="none" w:sz="0" w:space="0" w:color="auto"/>
            <w:left w:val="none" w:sz="0" w:space="0" w:color="auto"/>
            <w:bottom w:val="none" w:sz="0" w:space="0" w:color="auto"/>
            <w:right w:val="none" w:sz="0" w:space="0" w:color="auto"/>
          </w:divBdr>
        </w:div>
        <w:div w:id="329990187">
          <w:marLeft w:val="640"/>
          <w:marRight w:val="0"/>
          <w:marTop w:val="0"/>
          <w:marBottom w:val="0"/>
          <w:divBdr>
            <w:top w:val="none" w:sz="0" w:space="0" w:color="auto"/>
            <w:left w:val="none" w:sz="0" w:space="0" w:color="auto"/>
            <w:bottom w:val="none" w:sz="0" w:space="0" w:color="auto"/>
            <w:right w:val="none" w:sz="0" w:space="0" w:color="auto"/>
          </w:divBdr>
        </w:div>
        <w:div w:id="1875464191">
          <w:marLeft w:val="640"/>
          <w:marRight w:val="0"/>
          <w:marTop w:val="0"/>
          <w:marBottom w:val="0"/>
          <w:divBdr>
            <w:top w:val="none" w:sz="0" w:space="0" w:color="auto"/>
            <w:left w:val="none" w:sz="0" w:space="0" w:color="auto"/>
            <w:bottom w:val="none" w:sz="0" w:space="0" w:color="auto"/>
            <w:right w:val="none" w:sz="0" w:space="0" w:color="auto"/>
          </w:divBdr>
        </w:div>
        <w:div w:id="1148859289">
          <w:marLeft w:val="640"/>
          <w:marRight w:val="0"/>
          <w:marTop w:val="0"/>
          <w:marBottom w:val="0"/>
          <w:divBdr>
            <w:top w:val="none" w:sz="0" w:space="0" w:color="auto"/>
            <w:left w:val="none" w:sz="0" w:space="0" w:color="auto"/>
            <w:bottom w:val="none" w:sz="0" w:space="0" w:color="auto"/>
            <w:right w:val="none" w:sz="0" w:space="0" w:color="auto"/>
          </w:divBdr>
        </w:div>
        <w:div w:id="824207126">
          <w:marLeft w:val="640"/>
          <w:marRight w:val="0"/>
          <w:marTop w:val="0"/>
          <w:marBottom w:val="0"/>
          <w:divBdr>
            <w:top w:val="none" w:sz="0" w:space="0" w:color="auto"/>
            <w:left w:val="none" w:sz="0" w:space="0" w:color="auto"/>
            <w:bottom w:val="none" w:sz="0" w:space="0" w:color="auto"/>
            <w:right w:val="none" w:sz="0" w:space="0" w:color="auto"/>
          </w:divBdr>
        </w:div>
        <w:div w:id="1792895201">
          <w:marLeft w:val="640"/>
          <w:marRight w:val="0"/>
          <w:marTop w:val="0"/>
          <w:marBottom w:val="0"/>
          <w:divBdr>
            <w:top w:val="none" w:sz="0" w:space="0" w:color="auto"/>
            <w:left w:val="none" w:sz="0" w:space="0" w:color="auto"/>
            <w:bottom w:val="none" w:sz="0" w:space="0" w:color="auto"/>
            <w:right w:val="none" w:sz="0" w:space="0" w:color="auto"/>
          </w:divBdr>
        </w:div>
        <w:div w:id="1300767577">
          <w:marLeft w:val="640"/>
          <w:marRight w:val="0"/>
          <w:marTop w:val="0"/>
          <w:marBottom w:val="0"/>
          <w:divBdr>
            <w:top w:val="none" w:sz="0" w:space="0" w:color="auto"/>
            <w:left w:val="none" w:sz="0" w:space="0" w:color="auto"/>
            <w:bottom w:val="none" w:sz="0" w:space="0" w:color="auto"/>
            <w:right w:val="none" w:sz="0" w:space="0" w:color="auto"/>
          </w:divBdr>
        </w:div>
        <w:div w:id="834419886">
          <w:marLeft w:val="640"/>
          <w:marRight w:val="0"/>
          <w:marTop w:val="0"/>
          <w:marBottom w:val="0"/>
          <w:divBdr>
            <w:top w:val="none" w:sz="0" w:space="0" w:color="auto"/>
            <w:left w:val="none" w:sz="0" w:space="0" w:color="auto"/>
            <w:bottom w:val="none" w:sz="0" w:space="0" w:color="auto"/>
            <w:right w:val="none" w:sz="0" w:space="0" w:color="auto"/>
          </w:divBdr>
        </w:div>
        <w:div w:id="1946419303">
          <w:marLeft w:val="640"/>
          <w:marRight w:val="0"/>
          <w:marTop w:val="0"/>
          <w:marBottom w:val="0"/>
          <w:divBdr>
            <w:top w:val="none" w:sz="0" w:space="0" w:color="auto"/>
            <w:left w:val="none" w:sz="0" w:space="0" w:color="auto"/>
            <w:bottom w:val="none" w:sz="0" w:space="0" w:color="auto"/>
            <w:right w:val="none" w:sz="0" w:space="0" w:color="auto"/>
          </w:divBdr>
        </w:div>
        <w:div w:id="1625652603">
          <w:marLeft w:val="640"/>
          <w:marRight w:val="0"/>
          <w:marTop w:val="0"/>
          <w:marBottom w:val="0"/>
          <w:divBdr>
            <w:top w:val="none" w:sz="0" w:space="0" w:color="auto"/>
            <w:left w:val="none" w:sz="0" w:space="0" w:color="auto"/>
            <w:bottom w:val="none" w:sz="0" w:space="0" w:color="auto"/>
            <w:right w:val="none" w:sz="0" w:space="0" w:color="auto"/>
          </w:divBdr>
        </w:div>
        <w:div w:id="150799895">
          <w:marLeft w:val="640"/>
          <w:marRight w:val="0"/>
          <w:marTop w:val="0"/>
          <w:marBottom w:val="0"/>
          <w:divBdr>
            <w:top w:val="none" w:sz="0" w:space="0" w:color="auto"/>
            <w:left w:val="none" w:sz="0" w:space="0" w:color="auto"/>
            <w:bottom w:val="none" w:sz="0" w:space="0" w:color="auto"/>
            <w:right w:val="none" w:sz="0" w:space="0" w:color="auto"/>
          </w:divBdr>
        </w:div>
        <w:div w:id="1309479727">
          <w:marLeft w:val="640"/>
          <w:marRight w:val="0"/>
          <w:marTop w:val="0"/>
          <w:marBottom w:val="0"/>
          <w:divBdr>
            <w:top w:val="none" w:sz="0" w:space="0" w:color="auto"/>
            <w:left w:val="none" w:sz="0" w:space="0" w:color="auto"/>
            <w:bottom w:val="none" w:sz="0" w:space="0" w:color="auto"/>
            <w:right w:val="none" w:sz="0" w:space="0" w:color="auto"/>
          </w:divBdr>
        </w:div>
        <w:div w:id="108671896">
          <w:marLeft w:val="640"/>
          <w:marRight w:val="0"/>
          <w:marTop w:val="0"/>
          <w:marBottom w:val="0"/>
          <w:divBdr>
            <w:top w:val="none" w:sz="0" w:space="0" w:color="auto"/>
            <w:left w:val="none" w:sz="0" w:space="0" w:color="auto"/>
            <w:bottom w:val="none" w:sz="0" w:space="0" w:color="auto"/>
            <w:right w:val="none" w:sz="0" w:space="0" w:color="auto"/>
          </w:divBdr>
        </w:div>
        <w:div w:id="1972248276">
          <w:marLeft w:val="640"/>
          <w:marRight w:val="0"/>
          <w:marTop w:val="0"/>
          <w:marBottom w:val="0"/>
          <w:divBdr>
            <w:top w:val="none" w:sz="0" w:space="0" w:color="auto"/>
            <w:left w:val="none" w:sz="0" w:space="0" w:color="auto"/>
            <w:bottom w:val="none" w:sz="0" w:space="0" w:color="auto"/>
            <w:right w:val="none" w:sz="0" w:space="0" w:color="auto"/>
          </w:divBdr>
        </w:div>
        <w:div w:id="2146463600">
          <w:marLeft w:val="640"/>
          <w:marRight w:val="0"/>
          <w:marTop w:val="0"/>
          <w:marBottom w:val="0"/>
          <w:divBdr>
            <w:top w:val="none" w:sz="0" w:space="0" w:color="auto"/>
            <w:left w:val="none" w:sz="0" w:space="0" w:color="auto"/>
            <w:bottom w:val="none" w:sz="0" w:space="0" w:color="auto"/>
            <w:right w:val="none" w:sz="0" w:space="0" w:color="auto"/>
          </w:divBdr>
        </w:div>
        <w:div w:id="614410386">
          <w:marLeft w:val="640"/>
          <w:marRight w:val="0"/>
          <w:marTop w:val="0"/>
          <w:marBottom w:val="0"/>
          <w:divBdr>
            <w:top w:val="none" w:sz="0" w:space="0" w:color="auto"/>
            <w:left w:val="none" w:sz="0" w:space="0" w:color="auto"/>
            <w:bottom w:val="none" w:sz="0" w:space="0" w:color="auto"/>
            <w:right w:val="none" w:sz="0" w:space="0" w:color="auto"/>
          </w:divBdr>
        </w:div>
        <w:div w:id="903880533">
          <w:marLeft w:val="640"/>
          <w:marRight w:val="0"/>
          <w:marTop w:val="0"/>
          <w:marBottom w:val="0"/>
          <w:divBdr>
            <w:top w:val="none" w:sz="0" w:space="0" w:color="auto"/>
            <w:left w:val="none" w:sz="0" w:space="0" w:color="auto"/>
            <w:bottom w:val="none" w:sz="0" w:space="0" w:color="auto"/>
            <w:right w:val="none" w:sz="0" w:space="0" w:color="auto"/>
          </w:divBdr>
        </w:div>
        <w:div w:id="1910379342">
          <w:marLeft w:val="640"/>
          <w:marRight w:val="0"/>
          <w:marTop w:val="0"/>
          <w:marBottom w:val="0"/>
          <w:divBdr>
            <w:top w:val="none" w:sz="0" w:space="0" w:color="auto"/>
            <w:left w:val="none" w:sz="0" w:space="0" w:color="auto"/>
            <w:bottom w:val="none" w:sz="0" w:space="0" w:color="auto"/>
            <w:right w:val="none" w:sz="0" w:space="0" w:color="auto"/>
          </w:divBdr>
        </w:div>
        <w:div w:id="1165510544">
          <w:marLeft w:val="640"/>
          <w:marRight w:val="0"/>
          <w:marTop w:val="0"/>
          <w:marBottom w:val="0"/>
          <w:divBdr>
            <w:top w:val="none" w:sz="0" w:space="0" w:color="auto"/>
            <w:left w:val="none" w:sz="0" w:space="0" w:color="auto"/>
            <w:bottom w:val="none" w:sz="0" w:space="0" w:color="auto"/>
            <w:right w:val="none" w:sz="0" w:space="0" w:color="auto"/>
          </w:divBdr>
        </w:div>
        <w:div w:id="330303542">
          <w:marLeft w:val="640"/>
          <w:marRight w:val="0"/>
          <w:marTop w:val="0"/>
          <w:marBottom w:val="0"/>
          <w:divBdr>
            <w:top w:val="none" w:sz="0" w:space="0" w:color="auto"/>
            <w:left w:val="none" w:sz="0" w:space="0" w:color="auto"/>
            <w:bottom w:val="none" w:sz="0" w:space="0" w:color="auto"/>
            <w:right w:val="none" w:sz="0" w:space="0" w:color="auto"/>
          </w:divBdr>
        </w:div>
        <w:div w:id="357510780">
          <w:marLeft w:val="640"/>
          <w:marRight w:val="0"/>
          <w:marTop w:val="0"/>
          <w:marBottom w:val="0"/>
          <w:divBdr>
            <w:top w:val="none" w:sz="0" w:space="0" w:color="auto"/>
            <w:left w:val="none" w:sz="0" w:space="0" w:color="auto"/>
            <w:bottom w:val="none" w:sz="0" w:space="0" w:color="auto"/>
            <w:right w:val="none" w:sz="0" w:space="0" w:color="auto"/>
          </w:divBdr>
        </w:div>
        <w:div w:id="411853373">
          <w:marLeft w:val="640"/>
          <w:marRight w:val="0"/>
          <w:marTop w:val="0"/>
          <w:marBottom w:val="0"/>
          <w:divBdr>
            <w:top w:val="none" w:sz="0" w:space="0" w:color="auto"/>
            <w:left w:val="none" w:sz="0" w:space="0" w:color="auto"/>
            <w:bottom w:val="none" w:sz="0" w:space="0" w:color="auto"/>
            <w:right w:val="none" w:sz="0" w:space="0" w:color="auto"/>
          </w:divBdr>
        </w:div>
        <w:div w:id="2026587931">
          <w:marLeft w:val="640"/>
          <w:marRight w:val="0"/>
          <w:marTop w:val="0"/>
          <w:marBottom w:val="0"/>
          <w:divBdr>
            <w:top w:val="none" w:sz="0" w:space="0" w:color="auto"/>
            <w:left w:val="none" w:sz="0" w:space="0" w:color="auto"/>
            <w:bottom w:val="none" w:sz="0" w:space="0" w:color="auto"/>
            <w:right w:val="none" w:sz="0" w:space="0" w:color="auto"/>
          </w:divBdr>
        </w:div>
        <w:div w:id="1098213561">
          <w:marLeft w:val="640"/>
          <w:marRight w:val="0"/>
          <w:marTop w:val="0"/>
          <w:marBottom w:val="0"/>
          <w:divBdr>
            <w:top w:val="none" w:sz="0" w:space="0" w:color="auto"/>
            <w:left w:val="none" w:sz="0" w:space="0" w:color="auto"/>
            <w:bottom w:val="none" w:sz="0" w:space="0" w:color="auto"/>
            <w:right w:val="none" w:sz="0" w:space="0" w:color="auto"/>
          </w:divBdr>
        </w:div>
        <w:div w:id="1909612658">
          <w:marLeft w:val="640"/>
          <w:marRight w:val="0"/>
          <w:marTop w:val="0"/>
          <w:marBottom w:val="0"/>
          <w:divBdr>
            <w:top w:val="none" w:sz="0" w:space="0" w:color="auto"/>
            <w:left w:val="none" w:sz="0" w:space="0" w:color="auto"/>
            <w:bottom w:val="none" w:sz="0" w:space="0" w:color="auto"/>
            <w:right w:val="none" w:sz="0" w:space="0" w:color="auto"/>
          </w:divBdr>
        </w:div>
        <w:div w:id="1817212371">
          <w:marLeft w:val="640"/>
          <w:marRight w:val="0"/>
          <w:marTop w:val="0"/>
          <w:marBottom w:val="0"/>
          <w:divBdr>
            <w:top w:val="none" w:sz="0" w:space="0" w:color="auto"/>
            <w:left w:val="none" w:sz="0" w:space="0" w:color="auto"/>
            <w:bottom w:val="none" w:sz="0" w:space="0" w:color="auto"/>
            <w:right w:val="none" w:sz="0" w:space="0" w:color="auto"/>
          </w:divBdr>
        </w:div>
        <w:div w:id="1859005070">
          <w:marLeft w:val="640"/>
          <w:marRight w:val="0"/>
          <w:marTop w:val="0"/>
          <w:marBottom w:val="0"/>
          <w:divBdr>
            <w:top w:val="none" w:sz="0" w:space="0" w:color="auto"/>
            <w:left w:val="none" w:sz="0" w:space="0" w:color="auto"/>
            <w:bottom w:val="none" w:sz="0" w:space="0" w:color="auto"/>
            <w:right w:val="none" w:sz="0" w:space="0" w:color="auto"/>
          </w:divBdr>
        </w:div>
        <w:div w:id="979454859">
          <w:marLeft w:val="640"/>
          <w:marRight w:val="0"/>
          <w:marTop w:val="0"/>
          <w:marBottom w:val="0"/>
          <w:divBdr>
            <w:top w:val="none" w:sz="0" w:space="0" w:color="auto"/>
            <w:left w:val="none" w:sz="0" w:space="0" w:color="auto"/>
            <w:bottom w:val="none" w:sz="0" w:space="0" w:color="auto"/>
            <w:right w:val="none" w:sz="0" w:space="0" w:color="auto"/>
          </w:divBdr>
        </w:div>
        <w:div w:id="1201212853">
          <w:marLeft w:val="640"/>
          <w:marRight w:val="0"/>
          <w:marTop w:val="0"/>
          <w:marBottom w:val="0"/>
          <w:divBdr>
            <w:top w:val="none" w:sz="0" w:space="0" w:color="auto"/>
            <w:left w:val="none" w:sz="0" w:space="0" w:color="auto"/>
            <w:bottom w:val="none" w:sz="0" w:space="0" w:color="auto"/>
            <w:right w:val="none" w:sz="0" w:space="0" w:color="auto"/>
          </w:divBdr>
        </w:div>
        <w:div w:id="1906185862">
          <w:marLeft w:val="640"/>
          <w:marRight w:val="0"/>
          <w:marTop w:val="0"/>
          <w:marBottom w:val="0"/>
          <w:divBdr>
            <w:top w:val="none" w:sz="0" w:space="0" w:color="auto"/>
            <w:left w:val="none" w:sz="0" w:space="0" w:color="auto"/>
            <w:bottom w:val="none" w:sz="0" w:space="0" w:color="auto"/>
            <w:right w:val="none" w:sz="0" w:space="0" w:color="auto"/>
          </w:divBdr>
        </w:div>
        <w:div w:id="207300060">
          <w:marLeft w:val="640"/>
          <w:marRight w:val="0"/>
          <w:marTop w:val="0"/>
          <w:marBottom w:val="0"/>
          <w:divBdr>
            <w:top w:val="none" w:sz="0" w:space="0" w:color="auto"/>
            <w:left w:val="none" w:sz="0" w:space="0" w:color="auto"/>
            <w:bottom w:val="none" w:sz="0" w:space="0" w:color="auto"/>
            <w:right w:val="none" w:sz="0" w:space="0" w:color="auto"/>
          </w:divBdr>
        </w:div>
        <w:div w:id="419448335">
          <w:marLeft w:val="640"/>
          <w:marRight w:val="0"/>
          <w:marTop w:val="0"/>
          <w:marBottom w:val="0"/>
          <w:divBdr>
            <w:top w:val="none" w:sz="0" w:space="0" w:color="auto"/>
            <w:left w:val="none" w:sz="0" w:space="0" w:color="auto"/>
            <w:bottom w:val="none" w:sz="0" w:space="0" w:color="auto"/>
            <w:right w:val="none" w:sz="0" w:space="0" w:color="auto"/>
          </w:divBdr>
        </w:div>
        <w:div w:id="1476675920">
          <w:marLeft w:val="640"/>
          <w:marRight w:val="0"/>
          <w:marTop w:val="0"/>
          <w:marBottom w:val="0"/>
          <w:divBdr>
            <w:top w:val="none" w:sz="0" w:space="0" w:color="auto"/>
            <w:left w:val="none" w:sz="0" w:space="0" w:color="auto"/>
            <w:bottom w:val="none" w:sz="0" w:space="0" w:color="auto"/>
            <w:right w:val="none" w:sz="0" w:space="0" w:color="auto"/>
          </w:divBdr>
        </w:div>
        <w:div w:id="2064719286">
          <w:marLeft w:val="640"/>
          <w:marRight w:val="0"/>
          <w:marTop w:val="0"/>
          <w:marBottom w:val="0"/>
          <w:divBdr>
            <w:top w:val="none" w:sz="0" w:space="0" w:color="auto"/>
            <w:left w:val="none" w:sz="0" w:space="0" w:color="auto"/>
            <w:bottom w:val="none" w:sz="0" w:space="0" w:color="auto"/>
            <w:right w:val="none" w:sz="0" w:space="0" w:color="auto"/>
          </w:divBdr>
        </w:div>
        <w:div w:id="670446807">
          <w:marLeft w:val="640"/>
          <w:marRight w:val="0"/>
          <w:marTop w:val="0"/>
          <w:marBottom w:val="0"/>
          <w:divBdr>
            <w:top w:val="none" w:sz="0" w:space="0" w:color="auto"/>
            <w:left w:val="none" w:sz="0" w:space="0" w:color="auto"/>
            <w:bottom w:val="none" w:sz="0" w:space="0" w:color="auto"/>
            <w:right w:val="none" w:sz="0" w:space="0" w:color="auto"/>
          </w:divBdr>
        </w:div>
        <w:div w:id="450244473">
          <w:marLeft w:val="640"/>
          <w:marRight w:val="0"/>
          <w:marTop w:val="0"/>
          <w:marBottom w:val="0"/>
          <w:divBdr>
            <w:top w:val="none" w:sz="0" w:space="0" w:color="auto"/>
            <w:left w:val="none" w:sz="0" w:space="0" w:color="auto"/>
            <w:bottom w:val="none" w:sz="0" w:space="0" w:color="auto"/>
            <w:right w:val="none" w:sz="0" w:space="0" w:color="auto"/>
          </w:divBdr>
        </w:div>
        <w:div w:id="1109160448">
          <w:marLeft w:val="640"/>
          <w:marRight w:val="0"/>
          <w:marTop w:val="0"/>
          <w:marBottom w:val="0"/>
          <w:divBdr>
            <w:top w:val="none" w:sz="0" w:space="0" w:color="auto"/>
            <w:left w:val="none" w:sz="0" w:space="0" w:color="auto"/>
            <w:bottom w:val="none" w:sz="0" w:space="0" w:color="auto"/>
            <w:right w:val="none" w:sz="0" w:space="0" w:color="auto"/>
          </w:divBdr>
        </w:div>
        <w:div w:id="286621218">
          <w:marLeft w:val="640"/>
          <w:marRight w:val="0"/>
          <w:marTop w:val="0"/>
          <w:marBottom w:val="0"/>
          <w:divBdr>
            <w:top w:val="none" w:sz="0" w:space="0" w:color="auto"/>
            <w:left w:val="none" w:sz="0" w:space="0" w:color="auto"/>
            <w:bottom w:val="none" w:sz="0" w:space="0" w:color="auto"/>
            <w:right w:val="none" w:sz="0" w:space="0" w:color="auto"/>
          </w:divBdr>
        </w:div>
        <w:div w:id="212695211">
          <w:marLeft w:val="640"/>
          <w:marRight w:val="0"/>
          <w:marTop w:val="0"/>
          <w:marBottom w:val="0"/>
          <w:divBdr>
            <w:top w:val="none" w:sz="0" w:space="0" w:color="auto"/>
            <w:left w:val="none" w:sz="0" w:space="0" w:color="auto"/>
            <w:bottom w:val="none" w:sz="0" w:space="0" w:color="auto"/>
            <w:right w:val="none" w:sz="0" w:space="0" w:color="auto"/>
          </w:divBdr>
        </w:div>
        <w:div w:id="85852330">
          <w:marLeft w:val="640"/>
          <w:marRight w:val="0"/>
          <w:marTop w:val="0"/>
          <w:marBottom w:val="0"/>
          <w:divBdr>
            <w:top w:val="none" w:sz="0" w:space="0" w:color="auto"/>
            <w:left w:val="none" w:sz="0" w:space="0" w:color="auto"/>
            <w:bottom w:val="none" w:sz="0" w:space="0" w:color="auto"/>
            <w:right w:val="none" w:sz="0" w:space="0" w:color="auto"/>
          </w:divBdr>
        </w:div>
        <w:div w:id="856045501">
          <w:marLeft w:val="640"/>
          <w:marRight w:val="0"/>
          <w:marTop w:val="0"/>
          <w:marBottom w:val="0"/>
          <w:divBdr>
            <w:top w:val="none" w:sz="0" w:space="0" w:color="auto"/>
            <w:left w:val="none" w:sz="0" w:space="0" w:color="auto"/>
            <w:bottom w:val="none" w:sz="0" w:space="0" w:color="auto"/>
            <w:right w:val="none" w:sz="0" w:space="0" w:color="auto"/>
          </w:divBdr>
        </w:div>
        <w:div w:id="420490174">
          <w:marLeft w:val="640"/>
          <w:marRight w:val="0"/>
          <w:marTop w:val="0"/>
          <w:marBottom w:val="0"/>
          <w:divBdr>
            <w:top w:val="none" w:sz="0" w:space="0" w:color="auto"/>
            <w:left w:val="none" w:sz="0" w:space="0" w:color="auto"/>
            <w:bottom w:val="none" w:sz="0" w:space="0" w:color="auto"/>
            <w:right w:val="none" w:sz="0" w:space="0" w:color="auto"/>
          </w:divBdr>
        </w:div>
        <w:div w:id="1828478865">
          <w:marLeft w:val="640"/>
          <w:marRight w:val="0"/>
          <w:marTop w:val="0"/>
          <w:marBottom w:val="0"/>
          <w:divBdr>
            <w:top w:val="none" w:sz="0" w:space="0" w:color="auto"/>
            <w:left w:val="none" w:sz="0" w:space="0" w:color="auto"/>
            <w:bottom w:val="none" w:sz="0" w:space="0" w:color="auto"/>
            <w:right w:val="none" w:sz="0" w:space="0" w:color="auto"/>
          </w:divBdr>
        </w:div>
        <w:div w:id="1568802861">
          <w:marLeft w:val="640"/>
          <w:marRight w:val="0"/>
          <w:marTop w:val="0"/>
          <w:marBottom w:val="0"/>
          <w:divBdr>
            <w:top w:val="none" w:sz="0" w:space="0" w:color="auto"/>
            <w:left w:val="none" w:sz="0" w:space="0" w:color="auto"/>
            <w:bottom w:val="none" w:sz="0" w:space="0" w:color="auto"/>
            <w:right w:val="none" w:sz="0" w:space="0" w:color="auto"/>
          </w:divBdr>
        </w:div>
        <w:div w:id="2048286418">
          <w:marLeft w:val="640"/>
          <w:marRight w:val="0"/>
          <w:marTop w:val="0"/>
          <w:marBottom w:val="0"/>
          <w:divBdr>
            <w:top w:val="none" w:sz="0" w:space="0" w:color="auto"/>
            <w:left w:val="none" w:sz="0" w:space="0" w:color="auto"/>
            <w:bottom w:val="none" w:sz="0" w:space="0" w:color="auto"/>
            <w:right w:val="none" w:sz="0" w:space="0" w:color="auto"/>
          </w:divBdr>
        </w:div>
        <w:div w:id="1253704629">
          <w:marLeft w:val="640"/>
          <w:marRight w:val="0"/>
          <w:marTop w:val="0"/>
          <w:marBottom w:val="0"/>
          <w:divBdr>
            <w:top w:val="none" w:sz="0" w:space="0" w:color="auto"/>
            <w:left w:val="none" w:sz="0" w:space="0" w:color="auto"/>
            <w:bottom w:val="none" w:sz="0" w:space="0" w:color="auto"/>
            <w:right w:val="none" w:sz="0" w:space="0" w:color="auto"/>
          </w:divBdr>
        </w:div>
        <w:div w:id="1808088154">
          <w:marLeft w:val="640"/>
          <w:marRight w:val="0"/>
          <w:marTop w:val="0"/>
          <w:marBottom w:val="0"/>
          <w:divBdr>
            <w:top w:val="none" w:sz="0" w:space="0" w:color="auto"/>
            <w:left w:val="none" w:sz="0" w:space="0" w:color="auto"/>
            <w:bottom w:val="none" w:sz="0" w:space="0" w:color="auto"/>
            <w:right w:val="none" w:sz="0" w:space="0" w:color="auto"/>
          </w:divBdr>
        </w:div>
        <w:div w:id="1678656569">
          <w:marLeft w:val="640"/>
          <w:marRight w:val="0"/>
          <w:marTop w:val="0"/>
          <w:marBottom w:val="0"/>
          <w:divBdr>
            <w:top w:val="none" w:sz="0" w:space="0" w:color="auto"/>
            <w:left w:val="none" w:sz="0" w:space="0" w:color="auto"/>
            <w:bottom w:val="none" w:sz="0" w:space="0" w:color="auto"/>
            <w:right w:val="none" w:sz="0" w:space="0" w:color="auto"/>
          </w:divBdr>
        </w:div>
        <w:div w:id="1467167043">
          <w:marLeft w:val="640"/>
          <w:marRight w:val="0"/>
          <w:marTop w:val="0"/>
          <w:marBottom w:val="0"/>
          <w:divBdr>
            <w:top w:val="none" w:sz="0" w:space="0" w:color="auto"/>
            <w:left w:val="none" w:sz="0" w:space="0" w:color="auto"/>
            <w:bottom w:val="none" w:sz="0" w:space="0" w:color="auto"/>
            <w:right w:val="none" w:sz="0" w:space="0" w:color="auto"/>
          </w:divBdr>
        </w:div>
        <w:div w:id="1758791550">
          <w:marLeft w:val="640"/>
          <w:marRight w:val="0"/>
          <w:marTop w:val="0"/>
          <w:marBottom w:val="0"/>
          <w:divBdr>
            <w:top w:val="none" w:sz="0" w:space="0" w:color="auto"/>
            <w:left w:val="none" w:sz="0" w:space="0" w:color="auto"/>
            <w:bottom w:val="none" w:sz="0" w:space="0" w:color="auto"/>
            <w:right w:val="none" w:sz="0" w:space="0" w:color="auto"/>
          </w:divBdr>
        </w:div>
        <w:div w:id="1844124010">
          <w:marLeft w:val="640"/>
          <w:marRight w:val="0"/>
          <w:marTop w:val="0"/>
          <w:marBottom w:val="0"/>
          <w:divBdr>
            <w:top w:val="none" w:sz="0" w:space="0" w:color="auto"/>
            <w:left w:val="none" w:sz="0" w:space="0" w:color="auto"/>
            <w:bottom w:val="none" w:sz="0" w:space="0" w:color="auto"/>
            <w:right w:val="none" w:sz="0" w:space="0" w:color="auto"/>
          </w:divBdr>
        </w:div>
        <w:div w:id="344064410">
          <w:marLeft w:val="640"/>
          <w:marRight w:val="0"/>
          <w:marTop w:val="0"/>
          <w:marBottom w:val="0"/>
          <w:divBdr>
            <w:top w:val="none" w:sz="0" w:space="0" w:color="auto"/>
            <w:left w:val="none" w:sz="0" w:space="0" w:color="auto"/>
            <w:bottom w:val="none" w:sz="0" w:space="0" w:color="auto"/>
            <w:right w:val="none" w:sz="0" w:space="0" w:color="auto"/>
          </w:divBdr>
        </w:div>
        <w:div w:id="82647745">
          <w:marLeft w:val="640"/>
          <w:marRight w:val="0"/>
          <w:marTop w:val="0"/>
          <w:marBottom w:val="0"/>
          <w:divBdr>
            <w:top w:val="none" w:sz="0" w:space="0" w:color="auto"/>
            <w:left w:val="none" w:sz="0" w:space="0" w:color="auto"/>
            <w:bottom w:val="none" w:sz="0" w:space="0" w:color="auto"/>
            <w:right w:val="none" w:sz="0" w:space="0" w:color="auto"/>
          </w:divBdr>
        </w:div>
        <w:div w:id="560212220">
          <w:marLeft w:val="640"/>
          <w:marRight w:val="0"/>
          <w:marTop w:val="0"/>
          <w:marBottom w:val="0"/>
          <w:divBdr>
            <w:top w:val="none" w:sz="0" w:space="0" w:color="auto"/>
            <w:left w:val="none" w:sz="0" w:space="0" w:color="auto"/>
            <w:bottom w:val="none" w:sz="0" w:space="0" w:color="auto"/>
            <w:right w:val="none" w:sz="0" w:space="0" w:color="auto"/>
          </w:divBdr>
        </w:div>
        <w:div w:id="2129666254">
          <w:marLeft w:val="640"/>
          <w:marRight w:val="0"/>
          <w:marTop w:val="0"/>
          <w:marBottom w:val="0"/>
          <w:divBdr>
            <w:top w:val="none" w:sz="0" w:space="0" w:color="auto"/>
            <w:left w:val="none" w:sz="0" w:space="0" w:color="auto"/>
            <w:bottom w:val="none" w:sz="0" w:space="0" w:color="auto"/>
            <w:right w:val="none" w:sz="0" w:space="0" w:color="auto"/>
          </w:divBdr>
        </w:div>
        <w:div w:id="1955164257">
          <w:marLeft w:val="640"/>
          <w:marRight w:val="0"/>
          <w:marTop w:val="0"/>
          <w:marBottom w:val="0"/>
          <w:divBdr>
            <w:top w:val="none" w:sz="0" w:space="0" w:color="auto"/>
            <w:left w:val="none" w:sz="0" w:space="0" w:color="auto"/>
            <w:bottom w:val="none" w:sz="0" w:space="0" w:color="auto"/>
            <w:right w:val="none" w:sz="0" w:space="0" w:color="auto"/>
          </w:divBdr>
        </w:div>
        <w:div w:id="1357852471">
          <w:marLeft w:val="640"/>
          <w:marRight w:val="0"/>
          <w:marTop w:val="0"/>
          <w:marBottom w:val="0"/>
          <w:divBdr>
            <w:top w:val="none" w:sz="0" w:space="0" w:color="auto"/>
            <w:left w:val="none" w:sz="0" w:space="0" w:color="auto"/>
            <w:bottom w:val="none" w:sz="0" w:space="0" w:color="auto"/>
            <w:right w:val="none" w:sz="0" w:space="0" w:color="auto"/>
          </w:divBdr>
        </w:div>
        <w:div w:id="1799906432">
          <w:marLeft w:val="640"/>
          <w:marRight w:val="0"/>
          <w:marTop w:val="0"/>
          <w:marBottom w:val="0"/>
          <w:divBdr>
            <w:top w:val="none" w:sz="0" w:space="0" w:color="auto"/>
            <w:left w:val="none" w:sz="0" w:space="0" w:color="auto"/>
            <w:bottom w:val="none" w:sz="0" w:space="0" w:color="auto"/>
            <w:right w:val="none" w:sz="0" w:space="0" w:color="auto"/>
          </w:divBdr>
        </w:div>
        <w:div w:id="1446844998">
          <w:marLeft w:val="640"/>
          <w:marRight w:val="0"/>
          <w:marTop w:val="0"/>
          <w:marBottom w:val="0"/>
          <w:divBdr>
            <w:top w:val="none" w:sz="0" w:space="0" w:color="auto"/>
            <w:left w:val="none" w:sz="0" w:space="0" w:color="auto"/>
            <w:bottom w:val="none" w:sz="0" w:space="0" w:color="auto"/>
            <w:right w:val="none" w:sz="0" w:space="0" w:color="auto"/>
          </w:divBdr>
        </w:div>
        <w:div w:id="1891108236">
          <w:marLeft w:val="640"/>
          <w:marRight w:val="0"/>
          <w:marTop w:val="0"/>
          <w:marBottom w:val="0"/>
          <w:divBdr>
            <w:top w:val="none" w:sz="0" w:space="0" w:color="auto"/>
            <w:left w:val="none" w:sz="0" w:space="0" w:color="auto"/>
            <w:bottom w:val="none" w:sz="0" w:space="0" w:color="auto"/>
            <w:right w:val="none" w:sz="0" w:space="0" w:color="auto"/>
          </w:divBdr>
        </w:div>
        <w:div w:id="837428136">
          <w:marLeft w:val="640"/>
          <w:marRight w:val="0"/>
          <w:marTop w:val="0"/>
          <w:marBottom w:val="0"/>
          <w:divBdr>
            <w:top w:val="none" w:sz="0" w:space="0" w:color="auto"/>
            <w:left w:val="none" w:sz="0" w:space="0" w:color="auto"/>
            <w:bottom w:val="none" w:sz="0" w:space="0" w:color="auto"/>
            <w:right w:val="none" w:sz="0" w:space="0" w:color="auto"/>
          </w:divBdr>
        </w:div>
        <w:div w:id="922838253">
          <w:marLeft w:val="640"/>
          <w:marRight w:val="0"/>
          <w:marTop w:val="0"/>
          <w:marBottom w:val="0"/>
          <w:divBdr>
            <w:top w:val="none" w:sz="0" w:space="0" w:color="auto"/>
            <w:left w:val="none" w:sz="0" w:space="0" w:color="auto"/>
            <w:bottom w:val="none" w:sz="0" w:space="0" w:color="auto"/>
            <w:right w:val="none" w:sz="0" w:space="0" w:color="auto"/>
          </w:divBdr>
        </w:div>
        <w:div w:id="124543357">
          <w:marLeft w:val="640"/>
          <w:marRight w:val="0"/>
          <w:marTop w:val="0"/>
          <w:marBottom w:val="0"/>
          <w:divBdr>
            <w:top w:val="none" w:sz="0" w:space="0" w:color="auto"/>
            <w:left w:val="none" w:sz="0" w:space="0" w:color="auto"/>
            <w:bottom w:val="none" w:sz="0" w:space="0" w:color="auto"/>
            <w:right w:val="none" w:sz="0" w:space="0" w:color="auto"/>
          </w:divBdr>
        </w:div>
        <w:div w:id="1428964714">
          <w:marLeft w:val="640"/>
          <w:marRight w:val="0"/>
          <w:marTop w:val="0"/>
          <w:marBottom w:val="0"/>
          <w:divBdr>
            <w:top w:val="none" w:sz="0" w:space="0" w:color="auto"/>
            <w:left w:val="none" w:sz="0" w:space="0" w:color="auto"/>
            <w:bottom w:val="none" w:sz="0" w:space="0" w:color="auto"/>
            <w:right w:val="none" w:sz="0" w:space="0" w:color="auto"/>
          </w:divBdr>
        </w:div>
        <w:div w:id="1523081713">
          <w:marLeft w:val="640"/>
          <w:marRight w:val="0"/>
          <w:marTop w:val="0"/>
          <w:marBottom w:val="0"/>
          <w:divBdr>
            <w:top w:val="none" w:sz="0" w:space="0" w:color="auto"/>
            <w:left w:val="none" w:sz="0" w:space="0" w:color="auto"/>
            <w:bottom w:val="none" w:sz="0" w:space="0" w:color="auto"/>
            <w:right w:val="none" w:sz="0" w:space="0" w:color="auto"/>
          </w:divBdr>
        </w:div>
        <w:div w:id="325522554">
          <w:marLeft w:val="640"/>
          <w:marRight w:val="0"/>
          <w:marTop w:val="0"/>
          <w:marBottom w:val="0"/>
          <w:divBdr>
            <w:top w:val="none" w:sz="0" w:space="0" w:color="auto"/>
            <w:left w:val="none" w:sz="0" w:space="0" w:color="auto"/>
            <w:bottom w:val="none" w:sz="0" w:space="0" w:color="auto"/>
            <w:right w:val="none" w:sz="0" w:space="0" w:color="auto"/>
          </w:divBdr>
        </w:div>
        <w:div w:id="1771121624">
          <w:marLeft w:val="640"/>
          <w:marRight w:val="0"/>
          <w:marTop w:val="0"/>
          <w:marBottom w:val="0"/>
          <w:divBdr>
            <w:top w:val="none" w:sz="0" w:space="0" w:color="auto"/>
            <w:left w:val="none" w:sz="0" w:space="0" w:color="auto"/>
            <w:bottom w:val="none" w:sz="0" w:space="0" w:color="auto"/>
            <w:right w:val="none" w:sz="0" w:space="0" w:color="auto"/>
          </w:divBdr>
        </w:div>
        <w:div w:id="288901639">
          <w:marLeft w:val="640"/>
          <w:marRight w:val="0"/>
          <w:marTop w:val="0"/>
          <w:marBottom w:val="0"/>
          <w:divBdr>
            <w:top w:val="none" w:sz="0" w:space="0" w:color="auto"/>
            <w:left w:val="none" w:sz="0" w:space="0" w:color="auto"/>
            <w:bottom w:val="none" w:sz="0" w:space="0" w:color="auto"/>
            <w:right w:val="none" w:sz="0" w:space="0" w:color="auto"/>
          </w:divBdr>
        </w:div>
        <w:div w:id="1287660128">
          <w:marLeft w:val="640"/>
          <w:marRight w:val="0"/>
          <w:marTop w:val="0"/>
          <w:marBottom w:val="0"/>
          <w:divBdr>
            <w:top w:val="none" w:sz="0" w:space="0" w:color="auto"/>
            <w:left w:val="none" w:sz="0" w:space="0" w:color="auto"/>
            <w:bottom w:val="none" w:sz="0" w:space="0" w:color="auto"/>
            <w:right w:val="none" w:sz="0" w:space="0" w:color="auto"/>
          </w:divBdr>
        </w:div>
        <w:div w:id="881668416">
          <w:marLeft w:val="640"/>
          <w:marRight w:val="0"/>
          <w:marTop w:val="0"/>
          <w:marBottom w:val="0"/>
          <w:divBdr>
            <w:top w:val="none" w:sz="0" w:space="0" w:color="auto"/>
            <w:left w:val="none" w:sz="0" w:space="0" w:color="auto"/>
            <w:bottom w:val="none" w:sz="0" w:space="0" w:color="auto"/>
            <w:right w:val="none" w:sz="0" w:space="0" w:color="auto"/>
          </w:divBdr>
        </w:div>
        <w:div w:id="2128502359">
          <w:marLeft w:val="640"/>
          <w:marRight w:val="0"/>
          <w:marTop w:val="0"/>
          <w:marBottom w:val="0"/>
          <w:divBdr>
            <w:top w:val="none" w:sz="0" w:space="0" w:color="auto"/>
            <w:left w:val="none" w:sz="0" w:space="0" w:color="auto"/>
            <w:bottom w:val="none" w:sz="0" w:space="0" w:color="auto"/>
            <w:right w:val="none" w:sz="0" w:space="0" w:color="auto"/>
          </w:divBdr>
        </w:div>
        <w:div w:id="1403024396">
          <w:marLeft w:val="640"/>
          <w:marRight w:val="0"/>
          <w:marTop w:val="0"/>
          <w:marBottom w:val="0"/>
          <w:divBdr>
            <w:top w:val="none" w:sz="0" w:space="0" w:color="auto"/>
            <w:left w:val="none" w:sz="0" w:space="0" w:color="auto"/>
            <w:bottom w:val="none" w:sz="0" w:space="0" w:color="auto"/>
            <w:right w:val="none" w:sz="0" w:space="0" w:color="auto"/>
          </w:divBdr>
        </w:div>
        <w:div w:id="14622372">
          <w:marLeft w:val="640"/>
          <w:marRight w:val="0"/>
          <w:marTop w:val="0"/>
          <w:marBottom w:val="0"/>
          <w:divBdr>
            <w:top w:val="none" w:sz="0" w:space="0" w:color="auto"/>
            <w:left w:val="none" w:sz="0" w:space="0" w:color="auto"/>
            <w:bottom w:val="none" w:sz="0" w:space="0" w:color="auto"/>
            <w:right w:val="none" w:sz="0" w:space="0" w:color="auto"/>
          </w:divBdr>
        </w:div>
        <w:div w:id="1289311918">
          <w:marLeft w:val="640"/>
          <w:marRight w:val="0"/>
          <w:marTop w:val="0"/>
          <w:marBottom w:val="0"/>
          <w:divBdr>
            <w:top w:val="none" w:sz="0" w:space="0" w:color="auto"/>
            <w:left w:val="none" w:sz="0" w:space="0" w:color="auto"/>
            <w:bottom w:val="none" w:sz="0" w:space="0" w:color="auto"/>
            <w:right w:val="none" w:sz="0" w:space="0" w:color="auto"/>
          </w:divBdr>
        </w:div>
        <w:div w:id="1941793151">
          <w:marLeft w:val="640"/>
          <w:marRight w:val="0"/>
          <w:marTop w:val="0"/>
          <w:marBottom w:val="0"/>
          <w:divBdr>
            <w:top w:val="none" w:sz="0" w:space="0" w:color="auto"/>
            <w:left w:val="none" w:sz="0" w:space="0" w:color="auto"/>
            <w:bottom w:val="none" w:sz="0" w:space="0" w:color="auto"/>
            <w:right w:val="none" w:sz="0" w:space="0" w:color="auto"/>
          </w:divBdr>
        </w:div>
        <w:div w:id="149834974">
          <w:marLeft w:val="640"/>
          <w:marRight w:val="0"/>
          <w:marTop w:val="0"/>
          <w:marBottom w:val="0"/>
          <w:divBdr>
            <w:top w:val="none" w:sz="0" w:space="0" w:color="auto"/>
            <w:left w:val="none" w:sz="0" w:space="0" w:color="auto"/>
            <w:bottom w:val="none" w:sz="0" w:space="0" w:color="auto"/>
            <w:right w:val="none" w:sz="0" w:space="0" w:color="auto"/>
          </w:divBdr>
        </w:div>
        <w:div w:id="1106653843">
          <w:marLeft w:val="640"/>
          <w:marRight w:val="0"/>
          <w:marTop w:val="0"/>
          <w:marBottom w:val="0"/>
          <w:divBdr>
            <w:top w:val="none" w:sz="0" w:space="0" w:color="auto"/>
            <w:left w:val="none" w:sz="0" w:space="0" w:color="auto"/>
            <w:bottom w:val="none" w:sz="0" w:space="0" w:color="auto"/>
            <w:right w:val="none" w:sz="0" w:space="0" w:color="auto"/>
          </w:divBdr>
        </w:div>
        <w:div w:id="844397320">
          <w:marLeft w:val="640"/>
          <w:marRight w:val="0"/>
          <w:marTop w:val="0"/>
          <w:marBottom w:val="0"/>
          <w:divBdr>
            <w:top w:val="none" w:sz="0" w:space="0" w:color="auto"/>
            <w:left w:val="none" w:sz="0" w:space="0" w:color="auto"/>
            <w:bottom w:val="none" w:sz="0" w:space="0" w:color="auto"/>
            <w:right w:val="none" w:sz="0" w:space="0" w:color="auto"/>
          </w:divBdr>
        </w:div>
        <w:div w:id="1208295109">
          <w:marLeft w:val="640"/>
          <w:marRight w:val="0"/>
          <w:marTop w:val="0"/>
          <w:marBottom w:val="0"/>
          <w:divBdr>
            <w:top w:val="none" w:sz="0" w:space="0" w:color="auto"/>
            <w:left w:val="none" w:sz="0" w:space="0" w:color="auto"/>
            <w:bottom w:val="none" w:sz="0" w:space="0" w:color="auto"/>
            <w:right w:val="none" w:sz="0" w:space="0" w:color="auto"/>
          </w:divBdr>
        </w:div>
        <w:div w:id="174803955">
          <w:marLeft w:val="640"/>
          <w:marRight w:val="0"/>
          <w:marTop w:val="0"/>
          <w:marBottom w:val="0"/>
          <w:divBdr>
            <w:top w:val="none" w:sz="0" w:space="0" w:color="auto"/>
            <w:left w:val="none" w:sz="0" w:space="0" w:color="auto"/>
            <w:bottom w:val="none" w:sz="0" w:space="0" w:color="auto"/>
            <w:right w:val="none" w:sz="0" w:space="0" w:color="auto"/>
          </w:divBdr>
        </w:div>
        <w:div w:id="1303609054">
          <w:marLeft w:val="640"/>
          <w:marRight w:val="0"/>
          <w:marTop w:val="0"/>
          <w:marBottom w:val="0"/>
          <w:divBdr>
            <w:top w:val="none" w:sz="0" w:space="0" w:color="auto"/>
            <w:left w:val="none" w:sz="0" w:space="0" w:color="auto"/>
            <w:bottom w:val="none" w:sz="0" w:space="0" w:color="auto"/>
            <w:right w:val="none" w:sz="0" w:space="0" w:color="auto"/>
          </w:divBdr>
        </w:div>
        <w:div w:id="849486151">
          <w:marLeft w:val="640"/>
          <w:marRight w:val="0"/>
          <w:marTop w:val="0"/>
          <w:marBottom w:val="0"/>
          <w:divBdr>
            <w:top w:val="none" w:sz="0" w:space="0" w:color="auto"/>
            <w:left w:val="none" w:sz="0" w:space="0" w:color="auto"/>
            <w:bottom w:val="none" w:sz="0" w:space="0" w:color="auto"/>
            <w:right w:val="none" w:sz="0" w:space="0" w:color="auto"/>
          </w:divBdr>
        </w:div>
        <w:div w:id="1454909017">
          <w:marLeft w:val="640"/>
          <w:marRight w:val="0"/>
          <w:marTop w:val="0"/>
          <w:marBottom w:val="0"/>
          <w:divBdr>
            <w:top w:val="none" w:sz="0" w:space="0" w:color="auto"/>
            <w:left w:val="none" w:sz="0" w:space="0" w:color="auto"/>
            <w:bottom w:val="none" w:sz="0" w:space="0" w:color="auto"/>
            <w:right w:val="none" w:sz="0" w:space="0" w:color="auto"/>
          </w:divBdr>
        </w:div>
        <w:div w:id="1661427893">
          <w:marLeft w:val="640"/>
          <w:marRight w:val="0"/>
          <w:marTop w:val="0"/>
          <w:marBottom w:val="0"/>
          <w:divBdr>
            <w:top w:val="none" w:sz="0" w:space="0" w:color="auto"/>
            <w:left w:val="none" w:sz="0" w:space="0" w:color="auto"/>
            <w:bottom w:val="none" w:sz="0" w:space="0" w:color="auto"/>
            <w:right w:val="none" w:sz="0" w:space="0" w:color="auto"/>
          </w:divBdr>
        </w:div>
        <w:div w:id="1990672603">
          <w:marLeft w:val="640"/>
          <w:marRight w:val="0"/>
          <w:marTop w:val="0"/>
          <w:marBottom w:val="0"/>
          <w:divBdr>
            <w:top w:val="none" w:sz="0" w:space="0" w:color="auto"/>
            <w:left w:val="none" w:sz="0" w:space="0" w:color="auto"/>
            <w:bottom w:val="none" w:sz="0" w:space="0" w:color="auto"/>
            <w:right w:val="none" w:sz="0" w:space="0" w:color="auto"/>
          </w:divBdr>
        </w:div>
        <w:div w:id="761219807">
          <w:marLeft w:val="640"/>
          <w:marRight w:val="0"/>
          <w:marTop w:val="0"/>
          <w:marBottom w:val="0"/>
          <w:divBdr>
            <w:top w:val="none" w:sz="0" w:space="0" w:color="auto"/>
            <w:left w:val="none" w:sz="0" w:space="0" w:color="auto"/>
            <w:bottom w:val="none" w:sz="0" w:space="0" w:color="auto"/>
            <w:right w:val="none" w:sz="0" w:space="0" w:color="auto"/>
          </w:divBdr>
        </w:div>
        <w:div w:id="300617771">
          <w:marLeft w:val="640"/>
          <w:marRight w:val="0"/>
          <w:marTop w:val="0"/>
          <w:marBottom w:val="0"/>
          <w:divBdr>
            <w:top w:val="none" w:sz="0" w:space="0" w:color="auto"/>
            <w:left w:val="none" w:sz="0" w:space="0" w:color="auto"/>
            <w:bottom w:val="none" w:sz="0" w:space="0" w:color="auto"/>
            <w:right w:val="none" w:sz="0" w:space="0" w:color="auto"/>
          </w:divBdr>
        </w:div>
        <w:div w:id="1002708155">
          <w:marLeft w:val="640"/>
          <w:marRight w:val="0"/>
          <w:marTop w:val="0"/>
          <w:marBottom w:val="0"/>
          <w:divBdr>
            <w:top w:val="none" w:sz="0" w:space="0" w:color="auto"/>
            <w:left w:val="none" w:sz="0" w:space="0" w:color="auto"/>
            <w:bottom w:val="none" w:sz="0" w:space="0" w:color="auto"/>
            <w:right w:val="none" w:sz="0" w:space="0" w:color="auto"/>
          </w:divBdr>
        </w:div>
        <w:div w:id="1529879701">
          <w:marLeft w:val="640"/>
          <w:marRight w:val="0"/>
          <w:marTop w:val="0"/>
          <w:marBottom w:val="0"/>
          <w:divBdr>
            <w:top w:val="none" w:sz="0" w:space="0" w:color="auto"/>
            <w:left w:val="none" w:sz="0" w:space="0" w:color="auto"/>
            <w:bottom w:val="none" w:sz="0" w:space="0" w:color="auto"/>
            <w:right w:val="none" w:sz="0" w:space="0" w:color="auto"/>
          </w:divBdr>
        </w:div>
        <w:div w:id="342242145">
          <w:marLeft w:val="640"/>
          <w:marRight w:val="0"/>
          <w:marTop w:val="0"/>
          <w:marBottom w:val="0"/>
          <w:divBdr>
            <w:top w:val="none" w:sz="0" w:space="0" w:color="auto"/>
            <w:left w:val="none" w:sz="0" w:space="0" w:color="auto"/>
            <w:bottom w:val="none" w:sz="0" w:space="0" w:color="auto"/>
            <w:right w:val="none" w:sz="0" w:space="0" w:color="auto"/>
          </w:divBdr>
        </w:div>
        <w:div w:id="1087120261">
          <w:marLeft w:val="640"/>
          <w:marRight w:val="0"/>
          <w:marTop w:val="0"/>
          <w:marBottom w:val="0"/>
          <w:divBdr>
            <w:top w:val="none" w:sz="0" w:space="0" w:color="auto"/>
            <w:left w:val="none" w:sz="0" w:space="0" w:color="auto"/>
            <w:bottom w:val="none" w:sz="0" w:space="0" w:color="auto"/>
            <w:right w:val="none" w:sz="0" w:space="0" w:color="auto"/>
          </w:divBdr>
        </w:div>
        <w:div w:id="1729843477">
          <w:marLeft w:val="640"/>
          <w:marRight w:val="0"/>
          <w:marTop w:val="0"/>
          <w:marBottom w:val="0"/>
          <w:divBdr>
            <w:top w:val="none" w:sz="0" w:space="0" w:color="auto"/>
            <w:left w:val="none" w:sz="0" w:space="0" w:color="auto"/>
            <w:bottom w:val="none" w:sz="0" w:space="0" w:color="auto"/>
            <w:right w:val="none" w:sz="0" w:space="0" w:color="auto"/>
          </w:divBdr>
        </w:div>
        <w:div w:id="423764072">
          <w:marLeft w:val="640"/>
          <w:marRight w:val="0"/>
          <w:marTop w:val="0"/>
          <w:marBottom w:val="0"/>
          <w:divBdr>
            <w:top w:val="none" w:sz="0" w:space="0" w:color="auto"/>
            <w:left w:val="none" w:sz="0" w:space="0" w:color="auto"/>
            <w:bottom w:val="none" w:sz="0" w:space="0" w:color="auto"/>
            <w:right w:val="none" w:sz="0" w:space="0" w:color="auto"/>
          </w:divBdr>
        </w:div>
        <w:div w:id="863519186">
          <w:marLeft w:val="640"/>
          <w:marRight w:val="0"/>
          <w:marTop w:val="0"/>
          <w:marBottom w:val="0"/>
          <w:divBdr>
            <w:top w:val="none" w:sz="0" w:space="0" w:color="auto"/>
            <w:left w:val="none" w:sz="0" w:space="0" w:color="auto"/>
            <w:bottom w:val="none" w:sz="0" w:space="0" w:color="auto"/>
            <w:right w:val="none" w:sz="0" w:space="0" w:color="auto"/>
          </w:divBdr>
        </w:div>
        <w:div w:id="828055574">
          <w:marLeft w:val="640"/>
          <w:marRight w:val="0"/>
          <w:marTop w:val="0"/>
          <w:marBottom w:val="0"/>
          <w:divBdr>
            <w:top w:val="none" w:sz="0" w:space="0" w:color="auto"/>
            <w:left w:val="none" w:sz="0" w:space="0" w:color="auto"/>
            <w:bottom w:val="none" w:sz="0" w:space="0" w:color="auto"/>
            <w:right w:val="none" w:sz="0" w:space="0" w:color="auto"/>
          </w:divBdr>
        </w:div>
        <w:div w:id="2008047348">
          <w:marLeft w:val="640"/>
          <w:marRight w:val="0"/>
          <w:marTop w:val="0"/>
          <w:marBottom w:val="0"/>
          <w:divBdr>
            <w:top w:val="none" w:sz="0" w:space="0" w:color="auto"/>
            <w:left w:val="none" w:sz="0" w:space="0" w:color="auto"/>
            <w:bottom w:val="none" w:sz="0" w:space="0" w:color="auto"/>
            <w:right w:val="none" w:sz="0" w:space="0" w:color="auto"/>
          </w:divBdr>
        </w:div>
        <w:div w:id="1159737386">
          <w:marLeft w:val="640"/>
          <w:marRight w:val="0"/>
          <w:marTop w:val="0"/>
          <w:marBottom w:val="0"/>
          <w:divBdr>
            <w:top w:val="none" w:sz="0" w:space="0" w:color="auto"/>
            <w:left w:val="none" w:sz="0" w:space="0" w:color="auto"/>
            <w:bottom w:val="none" w:sz="0" w:space="0" w:color="auto"/>
            <w:right w:val="none" w:sz="0" w:space="0" w:color="auto"/>
          </w:divBdr>
        </w:div>
        <w:div w:id="1724869137">
          <w:marLeft w:val="640"/>
          <w:marRight w:val="0"/>
          <w:marTop w:val="0"/>
          <w:marBottom w:val="0"/>
          <w:divBdr>
            <w:top w:val="none" w:sz="0" w:space="0" w:color="auto"/>
            <w:left w:val="none" w:sz="0" w:space="0" w:color="auto"/>
            <w:bottom w:val="none" w:sz="0" w:space="0" w:color="auto"/>
            <w:right w:val="none" w:sz="0" w:space="0" w:color="auto"/>
          </w:divBdr>
        </w:div>
        <w:div w:id="308020415">
          <w:marLeft w:val="640"/>
          <w:marRight w:val="0"/>
          <w:marTop w:val="0"/>
          <w:marBottom w:val="0"/>
          <w:divBdr>
            <w:top w:val="none" w:sz="0" w:space="0" w:color="auto"/>
            <w:left w:val="none" w:sz="0" w:space="0" w:color="auto"/>
            <w:bottom w:val="none" w:sz="0" w:space="0" w:color="auto"/>
            <w:right w:val="none" w:sz="0" w:space="0" w:color="auto"/>
          </w:divBdr>
        </w:div>
        <w:div w:id="725222706">
          <w:marLeft w:val="640"/>
          <w:marRight w:val="0"/>
          <w:marTop w:val="0"/>
          <w:marBottom w:val="0"/>
          <w:divBdr>
            <w:top w:val="none" w:sz="0" w:space="0" w:color="auto"/>
            <w:left w:val="none" w:sz="0" w:space="0" w:color="auto"/>
            <w:bottom w:val="none" w:sz="0" w:space="0" w:color="auto"/>
            <w:right w:val="none" w:sz="0" w:space="0" w:color="auto"/>
          </w:divBdr>
        </w:div>
        <w:div w:id="1911651979">
          <w:marLeft w:val="640"/>
          <w:marRight w:val="0"/>
          <w:marTop w:val="0"/>
          <w:marBottom w:val="0"/>
          <w:divBdr>
            <w:top w:val="none" w:sz="0" w:space="0" w:color="auto"/>
            <w:left w:val="none" w:sz="0" w:space="0" w:color="auto"/>
            <w:bottom w:val="none" w:sz="0" w:space="0" w:color="auto"/>
            <w:right w:val="none" w:sz="0" w:space="0" w:color="auto"/>
          </w:divBdr>
        </w:div>
        <w:div w:id="1632133309">
          <w:marLeft w:val="640"/>
          <w:marRight w:val="0"/>
          <w:marTop w:val="0"/>
          <w:marBottom w:val="0"/>
          <w:divBdr>
            <w:top w:val="none" w:sz="0" w:space="0" w:color="auto"/>
            <w:left w:val="none" w:sz="0" w:space="0" w:color="auto"/>
            <w:bottom w:val="none" w:sz="0" w:space="0" w:color="auto"/>
            <w:right w:val="none" w:sz="0" w:space="0" w:color="auto"/>
          </w:divBdr>
        </w:div>
        <w:div w:id="2038893457">
          <w:marLeft w:val="640"/>
          <w:marRight w:val="0"/>
          <w:marTop w:val="0"/>
          <w:marBottom w:val="0"/>
          <w:divBdr>
            <w:top w:val="none" w:sz="0" w:space="0" w:color="auto"/>
            <w:left w:val="none" w:sz="0" w:space="0" w:color="auto"/>
            <w:bottom w:val="none" w:sz="0" w:space="0" w:color="auto"/>
            <w:right w:val="none" w:sz="0" w:space="0" w:color="auto"/>
          </w:divBdr>
        </w:div>
        <w:div w:id="1440444897">
          <w:marLeft w:val="640"/>
          <w:marRight w:val="0"/>
          <w:marTop w:val="0"/>
          <w:marBottom w:val="0"/>
          <w:divBdr>
            <w:top w:val="none" w:sz="0" w:space="0" w:color="auto"/>
            <w:left w:val="none" w:sz="0" w:space="0" w:color="auto"/>
            <w:bottom w:val="none" w:sz="0" w:space="0" w:color="auto"/>
            <w:right w:val="none" w:sz="0" w:space="0" w:color="auto"/>
          </w:divBdr>
        </w:div>
        <w:div w:id="1540238618">
          <w:marLeft w:val="640"/>
          <w:marRight w:val="0"/>
          <w:marTop w:val="0"/>
          <w:marBottom w:val="0"/>
          <w:divBdr>
            <w:top w:val="none" w:sz="0" w:space="0" w:color="auto"/>
            <w:left w:val="none" w:sz="0" w:space="0" w:color="auto"/>
            <w:bottom w:val="none" w:sz="0" w:space="0" w:color="auto"/>
            <w:right w:val="none" w:sz="0" w:space="0" w:color="auto"/>
          </w:divBdr>
        </w:div>
        <w:div w:id="578366624">
          <w:marLeft w:val="640"/>
          <w:marRight w:val="0"/>
          <w:marTop w:val="0"/>
          <w:marBottom w:val="0"/>
          <w:divBdr>
            <w:top w:val="none" w:sz="0" w:space="0" w:color="auto"/>
            <w:left w:val="none" w:sz="0" w:space="0" w:color="auto"/>
            <w:bottom w:val="none" w:sz="0" w:space="0" w:color="auto"/>
            <w:right w:val="none" w:sz="0" w:space="0" w:color="auto"/>
          </w:divBdr>
        </w:div>
        <w:div w:id="1453554113">
          <w:marLeft w:val="640"/>
          <w:marRight w:val="0"/>
          <w:marTop w:val="0"/>
          <w:marBottom w:val="0"/>
          <w:divBdr>
            <w:top w:val="none" w:sz="0" w:space="0" w:color="auto"/>
            <w:left w:val="none" w:sz="0" w:space="0" w:color="auto"/>
            <w:bottom w:val="none" w:sz="0" w:space="0" w:color="auto"/>
            <w:right w:val="none" w:sz="0" w:space="0" w:color="auto"/>
          </w:divBdr>
        </w:div>
        <w:div w:id="517937423">
          <w:marLeft w:val="640"/>
          <w:marRight w:val="0"/>
          <w:marTop w:val="0"/>
          <w:marBottom w:val="0"/>
          <w:divBdr>
            <w:top w:val="none" w:sz="0" w:space="0" w:color="auto"/>
            <w:left w:val="none" w:sz="0" w:space="0" w:color="auto"/>
            <w:bottom w:val="none" w:sz="0" w:space="0" w:color="auto"/>
            <w:right w:val="none" w:sz="0" w:space="0" w:color="auto"/>
          </w:divBdr>
        </w:div>
        <w:div w:id="352927323">
          <w:marLeft w:val="640"/>
          <w:marRight w:val="0"/>
          <w:marTop w:val="0"/>
          <w:marBottom w:val="0"/>
          <w:divBdr>
            <w:top w:val="none" w:sz="0" w:space="0" w:color="auto"/>
            <w:left w:val="none" w:sz="0" w:space="0" w:color="auto"/>
            <w:bottom w:val="none" w:sz="0" w:space="0" w:color="auto"/>
            <w:right w:val="none" w:sz="0" w:space="0" w:color="auto"/>
          </w:divBdr>
        </w:div>
        <w:div w:id="1456293688">
          <w:marLeft w:val="640"/>
          <w:marRight w:val="0"/>
          <w:marTop w:val="0"/>
          <w:marBottom w:val="0"/>
          <w:divBdr>
            <w:top w:val="none" w:sz="0" w:space="0" w:color="auto"/>
            <w:left w:val="none" w:sz="0" w:space="0" w:color="auto"/>
            <w:bottom w:val="none" w:sz="0" w:space="0" w:color="auto"/>
            <w:right w:val="none" w:sz="0" w:space="0" w:color="auto"/>
          </w:divBdr>
        </w:div>
        <w:div w:id="1192646906">
          <w:marLeft w:val="640"/>
          <w:marRight w:val="0"/>
          <w:marTop w:val="0"/>
          <w:marBottom w:val="0"/>
          <w:divBdr>
            <w:top w:val="none" w:sz="0" w:space="0" w:color="auto"/>
            <w:left w:val="none" w:sz="0" w:space="0" w:color="auto"/>
            <w:bottom w:val="none" w:sz="0" w:space="0" w:color="auto"/>
            <w:right w:val="none" w:sz="0" w:space="0" w:color="auto"/>
          </w:divBdr>
        </w:div>
        <w:div w:id="653490609">
          <w:marLeft w:val="640"/>
          <w:marRight w:val="0"/>
          <w:marTop w:val="0"/>
          <w:marBottom w:val="0"/>
          <w:divBdr>
            <w:top w:val="none" w:sz="0" w:space="0" w:color="auto"/>
            <w:left w:val="none" w:sz="0" w:space="0" w:color="auto"/>
            <w:bottom w:val="none" w:sz="0" w:space="0" w:color="auto"/>
            <w:right w:val="none" w:sz="0" w:space="0" w:color="auto"/>
          </w:divBdr>
        </w:div>
        <w:div w:id="1976912649">
          <w:marLeft w:val="640"/>
          <w:marRight w:val="0"/>
          <w:marTop w:val="0"/>
          <w:marBottom w:val="0"/>
          <w:divBdr>
            <w:top w:val="none" w:sz="0" w:space="0" w:color="auto"/>
            <w:left w:val="none" w:sz="0" w:space="0" w:color="auto"/>
            <w:bottom w:val="none" w:sz="0" w:space="0" w:color="auto"/>
            <w:right w:val="none" w:sz="0" w:space="0" w:color="auto"/>
          </w:divBdr>
        </w:div>
        <w:div w:id="1240795286">
          <w:marLeft w:val="640"/>
          <w:marRight w:val="0"/>
          <w:marTop w:val="0"/>
          <w:marBottom w:val="0"/>
          <w:divBdr>
            <w:top w:val="none" w:sz="0" w:space="0" w:color="auto"/>
            <w:left w:val="none" w:sz="0" w:space="0" w:color="auto"/>
            <w:bottom w:val="none" w:sz="0" w:space="0" w:color="auto"/>
            <w:right w:val="none" w:sz="0" w:space="0" w:color="auto"/>
          </w:divBdr>
        </w:div>
        <w:div w:id="2099936527">
          <w:marLeft w:val="640"/>
          <w:marRight w:val="0"/>
          <w:marTop w:val="0"/>
          <w:marBottom w:val="0"/>
          <w:divBdr>
            <w:top w:val="none" w:sz="0" w:space="0" w:color="auto"/>
            <w:left w:val="none" w:sz="0" w:space="0" w:color="auto"/>
            <w:bottom w:val="none" w:sz="0" w:space="0" w:color="auto"/>
            <w:right w:val="none" w:sz="0" w:space="0" w:color="auto"/>
          </w:divBdr>
        </w:div>
        <w:div w:id="908342259">
          <w:marLeft w:val="640"/>
          <w:marRight w:val="0"/>
          <w:marTop w:val="0"/>
          <w:marBottom w:val="0"/>
          <w:divBdr>
            <w:top w:val="none" w:sz="0" w:space="0" w:color="auto"/>
            <w:left w:val="none" w:sz="0" w:space="0" w:color="auto"/>
            <w:bottom w:val="none" w:sz="0" w:space="0" w:color="auto"/>
            <w:right w:val="none" w:sz="0" w:space="0" w:color="auto"/>
          </w:divBdr>
        </w:div>
        <w:div w:id="826944645">
          <w:marLeft w:val="640"/>
          <w:marRight w:val="0"/>
          <w:marTop w:val="0"/>
          <w:marBottom w:val="0"/>
          <w:divBdr>
            <w:top w:val="none" w:sz="0" w:space="0" w:color="auto"/>
            <w:left w:val="none" w:sz="0" w:space="0" w:color="auto"/>
            <w:bottom w:val="none" w:sz="0" w:space="0" w:color="auto"/>
            <w:right w:val="none" w:sz="0" w:space="0" w:color="auto"/>
          </w:divBdr>
        </w:div>
        <w:div w:id="615719675">
          <w:marLeft w:val="640"/>
          <w:marRight w:val="0"/>
          <w:marTop w:val="0"/>
          <w:marBottom w:val="0"/>
          <w:divBdr>
            <w:top w:val="none" w:sz="0" w:space="0" w:color="auto"/>
            <w:left w:val="none" w:sz="0" w:space="0" w:color="auto"/>
            <w:bottom w:val="none" w:sz="0" w:space="0" w:color="auto"/>
            <w:right w:val="none" w:sz="0" w:space="0" w:color="auto"/>
          </w:divBdr>
        </w:div>
        <w:div w:id="486553509">
          <w:marLeft w:val="640"/>
          <w:marRight w:val="0"/>
          <w:marTop w:val="0"/>
          <w:marBottom w:val="0"/>
          <w:divBdr>
            <w:top w:val="none" w:sz="0" w:space="0" w:color="auto"/>
            <w:left w:val="none" w:sz="0" w:space="0" w:color="auto"/>
            <w:bottom w:val="none" w:sz="0" w:space="0" w:color="auto"/>
            <w:right w:val="none" w:sz="0" w:space="0" w:color="auto"/>
          </w:divBdr>
        </w:div>
        <w:div w:id="314651599">
          <w:marLeft w:val="640"/>
          <w:marRight w:val="0"/>
          <w:marTop w:val="0"/>
          <w:marBottom w:val="0"/>
          <w:divBdr>
            <w:top w:val="none" w:sz="0" w:space="0" w:color="auto"/>
            <w:left w:val="none" w:sz="0" w:space="0" w:color="auto"/>
            <w:bottom w:val="none" w:sz="0" w:space="0" w:color="auto"/>
            <w:right w:val="none" w:sz="0" w:space="0" w:color="auto"/>
          </w:divBdr>
        </w:div>
        <w:div w:id="1868717918">
          <w:marLeft w:val="640"/>
          <w:marRight w:val="0"/>
          <w:marTop w:val="0"/>
          <w:marBottom w:val="0"/>
          <w:divBdr>
            <w:top w:val="none" w:sz="0" w:space="0" w:color="auto"/>
            <w:left w:val="none" w:sz="0" w:space="0" w:color="auto"/>
            <w:bottom w:val="none" w:sz="0" w:space="0" w:color="auto"/>
            <w:right w:val="none" w:sz="0" w:space="0" w:color="auto"/>
          </w:divBdr>
        </w:div>
        <w:div w:id="1012533402">
          <w:marLeft w:val="640"/>
          <w:marRight w:val="0"/>
          <w:marTop w:val="0"/>
          <w:marBottom w:val="0"/>
          <w:divBdr>
            <w:top w:val="none" w:sz="0" w:space="0" w:color="auto"/>
            <w:left w:val="none" w:sz="0" w:space="0" w:color="auto"/>
            <w:bottom w:val="none" w:sz="0" w:space="0" w:color="auto"/>
            <w:right w:val="none" w:sz="0" w:space="0" w:color="auto"/>
          </w:divBdr>
        </w:div>
        <w:div w:id="1750276104">
          <w:marLeft w:val="640"/>
          <w:marRight w:val="0"/>
          <w:marTop w:val="0"/>
          <w:marBottom w:val="0"/>
          <w:divBdr>
            <w:top w:val="none" w:sz="0" w:space="0" w:color="auto"/>
            <w:left w:val="none" w:sz="0" w:space="0" w:color="auto"/>
            <w:bottom w:val="none" w:sz="0" w:space="0" w:color="auto"/>
            <w:right w:val="none" w:sz="0" w:space="0" w:color="auto"/>
          </w:divBdr>
        </w:div>
      </w:divsChild>
    </w:div>
    <w:div w:id="1661813953">
      <w:bodyDiv w:val="1"/>
      <w:marLeft w:val="0"/>
      <w:marRight w:val="0"/>
      <w:marTop w:val="0"/>
      <w:marBottom w:val="0"/>
      <w:divBdr>
        <w:top w:val="none" w:sz="0" w:space="0" w:color="auto"/>
        <w:left w:val="none" w:sz="0" w:space="0" w:color="auto"/>
        <w:bottom w:val="none" w:sz="0" w:space="0" w:color="auto"/>
        <w:right w:val="none" w:sz="0" w:space="0" w:color="auto"/>
      </w:divBdr>
      <w:divsChild>
        <w:div w:id="1353990705">
          <w:marLeft w:val="640"/>
          <w:marRight w:val="0"/>
          <w:marTop w:val="0"/>
          <w:marBottom w:val="0"/>
          <w:divBdr>
            <w:top w:val="none" w:sz="0" w:space="0" w:color="auto"/>
            <w:left w:val="none" w:sz="0" w:space="0" w:color="auto"/>
            <w:bottom w:val="none" w:sz="0" w:space="0" w:color="auto"/>
            <w:right w:val="none" w:sz="0" w:space="0" w:color="auto"/>
          </w:divBdr>
        </w:div>
        <w:div w:id="1994332158">
          <w:marLeft w:val="640"/>
          <w:marRight w:val="0"/>
          <w:marTop w:val="0"/>
          <w:marBottom w:val="0"/>
          <w:divBdr>
            <w:top w:val="none" w:sz="0" w:space="0" w:color="auto"/>
            <w:left w:val="none" w:sz="0" w:space="0" w:color="auto"/>
            <w:bottom w:val="none" w:sz="0" w:space="0" w:color="auto"/>
            <w:right w:val="none" w:sz="0" w:space="0" w:color="auto"/>
          </w:divBdr>
        </w:div>
        <w:div w:id="119764206">
          <w:marLeft w:val="640"/>
          <w:marRight w:val="0"/>
          <w:marTop w:val="0"/>
          <w:marBottom w:val="0"/>
          <w:divBdr>
            <w:top w:val="none" w:sz="0" w:space="0" w:color="auto"/>
            <w:left w:val="none" w:sz="0" w:space="0" w:color="auto"/>
            <w:bottom w:val="none" w:sz="0" w:space="0" w:color="auto"/>
            <w:right w:val="none" w:sz="0" w:space="0" w:color="auto"/>
          </w:divBdr>
        </w:div>
        <w:div w:id="550381219">
          <w:marLeft w:val="640"/>
          <w:marRight w:val="0"/>
          <w:marTop w:val="0"/>
          <w:marBottom w:val="0"/>
          <w:divBdr>
            <w:top w:val="none" w:sz="0" w:space="0" w:color="auto"/>
            <w:left w:val="none" w:sz="0" w:space="0" w:color="auto"/>
            <w:bottom w:val="none" w:sz="0" w:space="0" w:color="auto"/>
            <w:right w:val="none" w:sz="0" w:space="0" w:color="auto"/>
          </w:divBdr>
        </w:div>
        <w:div w:id="1765032289">
          <w:marLeft w:val="640"/>
          <w:marRight w:val="0"/>
          <w:marTop w:val="0"/>
          <w:marBottom w:val="0"/>
          <w:divBdr>
            <w:top w:val="none" w:sz="0" w:space="0" w:color="auto"/>
            <w:left w:val="none" w:sz="0" w:space="0" w:color="auto"/>
            <w:bottom w:val="none" w:sz="0" w:space="0" w:color="auto"/>
            <w:right w:val="none" w:sz="0" w:space="0" w:color="auto"/>
          </w:divBdr>
        </w:div>
        <w:div w:id="836460833">
          <w:marLeft w:val="640"/>
          <w:marRight w:val="0"/>
          <w:marTop w:val="0"/>
          <w:marBottom w:val="0"/>
          <w:divBdr>
            <w:top w:val="none" w:sz="0" w:space="0" w:color="auto"/>
            <w:left w:val="none" w:sz="0" w:space="0" w:color="auto"/>
            <w:bottom w:val="none" w:sz="0" w:space="0" w:color="auto"/>
            <w:right w:val="none" w:sz="0" w:space="0" w:color="auto"/>
          </w:divBdr>
        </w:div>
        <w:div w:id="456872381">
          <w:marLeft w:val="640"/>
          <w:marRight w:val="0"/>
          <w:marTop w:val="0"/>
          <w:marBottom w:val="0"/>
          <w:divBdr>
            <w:top w:val="none" w:sz="0" w:space="0" w:color="auto"/>
            <w:left w:val="none" w:sz="0" w:space="0" w:color="auto"/>
            <w:bottom w:val="none" w:sz="0" w:space="0" w:color="auto"/>
            <w:right w:val="none" w:sz="0" w:space="0" w:color="auto"/>
          </w:divBdr>
        </w:div>
        <w:div w:id="1762919404">
          <w:marLeft w:val="640"/>
          <w:marRight w:val="0"/>
          <w:marTop w:val="0"/>
          <w:marBottom w:val="0"/>
          <w:divBdr>
            <w:top w:val="none" w:sz="0" w:space="0" w:color="auto"/>
            <w:left w:val="none" w:sz="0" w:space="0" w:color="auto"/>
            <w:bottom w:val="none" w:sz="0" w:space="0" w:color="auto"/>
            <w:right w:val="none" w:sz="0" w:space="0" w:color="auto"/>
          </w:divBdr>
        </w:div>
        <w:div w:id="1461148369">
          <w:marLeft w:val="640"/>
          <w:marRight w:val="0"/>
          <w:marTop w:val="0"/>
          <w:marBottom w:val="0"/>
          <w:divBdr>
            <w:top w:val="none" w:sz="0" w:space="0" w:color="auto"/>
            <w:left w:val="none" w:sz="0" w:space="0" w:color="auto"/>
            <w:bottom w:val="none" w:sz="0" w:space="0" w:color="auto"/>
            <w:right w:val="none" w:sz="0" w:space="0" w:color="auto"/>
          </w:divBdr>
        </w:div>
        <w:div w:id="176429645">
          <w:marLeft w:val="640"/>
          <w:marRight w:val="0"/>
          <w:marTop w:val="0"/>
          <w:marBottom w:val="0"/>
          <w:divBdr>
            <w:top w:val="none" w:sz="0" w:space="0" w:color="auto"/>
            <w:left w:val="none" w:sz="0" w:space="0" w:color="auto"/>
            <w:bottom w:val="none" w:sz="0" w:space="0" w:color="auto"/>
            <w:right w:val="none" w:sz="0" w:space="0" w:color="auto"/>
          </w:divBdr>
        </w:div>
        <w:div w:id="158690765">
          <w:marLeft w:val="640"/>
          <w:marRight w:val="0"/>
          <w:marTop w:val="0"/>
          <w:marBottom w:val="0"/>
          <w:divBdr>
            <w:top w:val="none" w:sz="0" w:space="0" w:color="auto"/>
            <w:left w:val="none" w:sz="0" w:space="0" w:color="auto"/>
            <w:bottom w:val="none" w:sz="0" w:space="0" w:color="auto"/>
            <w:right w:val="none" w:sz="0" w:space="0" w:color="auto"/>
          </w:divBdr>
        </w:div>
        <w:div w:id="612976067">
          <w:marLeft w:val="640"/>
          <w:marRight w:val="0"/>
          <w:marTop w:val="0"/>
          <w:marBottom w:val="0"/>
          <w:divBdr>
            <w:top w:val="none" w:sz="0" w:space="0" w:color="auto"/>
            <w:left w:val="none" w:sz="0" w:space="0" w:color="auto"/>
            <w:bottom w:val="none" w:sz="0" w:space="0" w:color="auto"/>
            <w:right w:val="none" w:sz="0" w:space="0" w:color="auto"/>
          </w:divBdr>
        </w:div>
        <w:div w:id="2043819414">
          <w:marLeft w:val="640"/>
          <w:marRight w:val="0"/>
          <w:marTop w:val="0"/>
          <w:marBottom w:val="0"/>
          <w:divBdr>
            <w:top w:val="none" w:sz="0" w:space="0" w:color="auto"/>
            <w:left w:val="none" w:sz="0" w:space="0" w:color="auto"/>
            <w:bottom w:val="none" w:sz="0" w:space="0" w:color="auto"/>
            <w:right w:val="none" w:sz="0" w:space="0" w:color="auto"/>
          </w:divBdr>
        </w:div>
        <w:div w:id="1885369034">
          <w:marLeft w:val="640"/>
          <w:marRight w:val="0"/>
          <w:marTop w:val="0"/>
          <w:marBottom w:val="0"/>
          <w:divBdr>
            <w:top w:val="none" w:sz="0" w:space="0" w:color="auto"/>
            <w:left w:val="none" w:sz="0" w:space="0" w:color="auto"/>
            <w:bottom w:val="none" w:sz="0" w:space="0" w:color="auto"/>
            <w:right w:val="none" w:sz="0" w:space="0" w:color="auto"/>
          </w:divBdr>
        </w:div>
        <w:div w:id="2107341648">
          <w:marLeft w:val="640"/>
          <w:marRight w:val="0"/>
          <w:marTop w:val="0"/>
          <w:marBottom w:val="0"/>
          <w:divBdr>
            <w:top w:val="none" w:sz="0" w:space="0" w:color="auto"/>
            <w:left w:val="none" w:sz="0" w:space="0" w:color="auto"/>
            <w:bottom w:val="none" w:sz="0" w:space="0" w:color="auto"/>
            <w:right w:val="none" w:sz="0" w:space="0" w:color="auto"/>
          </w:divBdr>
        </w:div>
        <w:div w:id="1677807406">
          <w:marLeft w:val="640"/>
          <w:marRight w:val="0"/>
          <w:marTop w:val="0"/>
          <w:marBottom w:val="0"/>
          <w:divBdr>
            <w:top w:val="none" w:sz="0" w:space="0" w:color="auto"/>
            <w:left w:val="none" w:sz="0" w:space="0" w:color="auto"/>
            <w:bottom w:val="none" w:sz="0" w:space="0" w:color="auto"/>
            <w:right w:val="none" w:sz="0" w:space="0" w:color="auto"/>
          </w:divBdr>
        </w:div>
        <w:div w:id="774518217">
          <w:marLeft w:val="640"/>
          <w:marRight w:val="0"/>
          <w:marTop w:val="0"/>
          <w:marBottom w:val="0"/>
          <w:divBdr>
            <w:top w:val="none" w:sz="0" w:space="0" w:color="auto"/>
            <w:left w:val="none" w:sz="0" w:space="0" w:color="auto"/>
            <w:bottom w:val="none" w:sz="0" w:space="0" w:color="auto"/>
            <w:right w:val="none" w:sz="0" w:space="0" w:color="auto"/>
          </w:divBdr>
        </w:div>
        <w:div w:id="934439632">
          <w:marLeft w:val="640"/>
          <w:marRight w:val="0"/>
          <w:marTop w:val="0"/>
          <w:marBottom w:val="0"/>
          <w:divBdr>
            <w:top w:val="none" w:sz="0" w:space="0" w:color="auto"/>
            <w:left w:val="none" w:sz="0" w:space="0" w:color="auto"/>
            <w:bottom w:val="none" w:sz="0" w:space="0" w:color="auto"/>
            <w:right w:val="none" w:sz="0" w:space="0" w:color="auto"/>
          </w:divBdr>
        </w:div>
        <w:div w:id="1074158501">
          <w:marLeft w:val="640"/>
          <w:marRight w:val="0"/>
          <w:marTop w:val="0"/>
          <w:marBottom w:val="0"/>
          <w:divBdr>
            <w:top w:val="none" w:sz="0" w:space="0" w:color="auto"/>
            <w:left w:val="none" w:sz="0" w:space="0" w:color="auto"/>
            <w:bottom w:val="none" w:sz="0" w:space="0" w:color="auto"/>
            <w:right w:val="none" w:sz="0" w:space="0" w:color="auto"/>
          </w:divBdr>
        </w:div>
        <w:div w:id="417214244">
          <w:marLeft w:val="640"/>
          <w:marRight w:val="0"/>
          <w:marTop w:val="0"/>
          <w:marBottom w:val="0"/>
          <w:divBdr>
            <w:top w:val="none" w:sz="0" w:space="0" w:color="auto"/>
            <w:left w:val="none" w:sz="0" w:space="0" w:color="auto"/>
            <w:bottom w:val="none" w:sz="0" w:space="0" w:color="auto"/>
            <w:right w:val="none" w:sz="0" w:space="0" w:color="auto"/>
          </w:divBdr>
        </w:div>
        <w:div w:id="700282807">
          <w:marLeft w:val="640"/>
          <w:marRight w:val="0"/>
          <w:marTop w:val="0"/>
          <w:marBottom w:val="0"/>
          <w:divBdr>
            <w:top w:val="none" w:sz="0" w:space="0" w:color="auto"/>
            <w:left w:val="none" w:sz="0" w:space="0" w:color="auto"/>
            <w:bottom w:val="none" w:sz="0" w:space="0" w:color="auto"/>
            <w:right w:val="none" w:sz="0" w:space="0" w:color="auto"/>
          </w:divBdr>
        </w:div>
        <w:div w:id="1980453383">
          <w:marLeft w:val="640"/>
          <w:marRight w:val="0"/>
          <w:marTop w:val="0"/>
          <w:marBottom w:val="0"/>
          <w:divBdr>
            <w:top w:val="none" w:sz="0" w:space="0" w:color="auto"/>
            <w:left w:val="none" w:sz="0" w:space="0" w:color="auto"/>
            <w:bottom w:val="none" w:sz="0" w:space="0" w:color="auto"/>
            <w:right w:val="none" w:sz="0" w:space="0" w:color="auto"/>
          </w:divBdr>
        </w:div>
        <w:div w:id="1747262385">
          <w:marLeft w:val="640"/>
          <w:marRight w:val="0"/>
          <w:marTop w:val="0"/>
          <w:marBottom w:val="0"/>
          <w:divBdr>
            <w:top w:val="none" w:sz="0" w:space="0" w:color="auto"/>
            <w:left w:val="none" w:sz="0" w:space="0" w:color="auto"/>
            <w:bottom w:val="none" w:sz="0" w:space="0" w:color="auto"/>
            <w:right w:val="none" w:sz="0" w:space="0" w:color="auto"/>
          </w:divBdr>
        </w:div>
        <w:div w:id="1255480864">
          <w:marLeft w:val="640"/>
          <w:marRight w:val="0"/>
          <w:marTop w:val="0"/>
          <w:marBottom w:val="0"/>
          <w:divBdr>
            <w:top w:val="none" w:sz="0" w:space="0" w:color="auto"/>
            <w:left w:val="none" w:sz="0" w:space="0" w:color="auto"/>
            <w:bottom w:val="none" w:sz="0" w:space="0" w:color="auto"/>
            <w:right w:val="none" w:sz="0" w:space="0" w:color="auto"/>
          </w:divBdr>
        </w:div>
        <w:div w:id="678580018">
          <w:marLeft w:val="640"/>
          <w:marRight w:val="0"/>
          <w:marTop w:val="0"/>
          <w:marBottom w:val="0"/>
          <w:divBdr>
            <w:top w:val="none" w:sz="0" w:space="0" w:color="auto"/>
            <w:left w:val="none" w:sz="0" w:space="0" w:color="auto"/>
            <w:bottom w:val="none" w:sz="0" w:space="0" w:color="auto"/>
            <w:right w:val="none" w:sz="0" w:space="0" w:color="auto"/>
          </w:divBdr>
        </w:div>
        <w:div w:id="1562253095">
          <w:marLeft w:val="640"/>
          <w:marRight w:val="0"/>
          <w:marTop w:val="0"/>
          <w:marBottom w:val="0"/>
          <w:divBdr>
            <w:top w:val="none" w:sz="0" w:space="0" w:color="auto"/>
            <w:left w:val="none" w:sz="0" w:space="0" w:color="auto"/>
            <w:bottom w:val="none" w:sz="0" w:space="0" w:color="auto"/>
            <w:right w:val="none" w:sz="0" w:space="0" w:color="auto"/>
          </w:divBdr>
        </w:div>
        <w:div w:id="41099936">
          <w:marLeft w:val="640"/>
          <w:marRight w:val="0"/>
          <w:marTop w:val="0"/>
          <w:marBottom w:val="0"/>
          <w:divBdr>
            <w:top w:val="none" w:sz="0" w:space="0" w:color="auto"/>
            <w:left w:val="none" w:sz="0" w:space="0" w:color="auto"/>
            <w:bottom w:val="none" w:sz="0" w:space="0" w:color="auto"/>
            <w:right w:val="none" w:sz="0" w:space="0" w:color="auto"/>
          </w:divBdr>
        </w:div>
        <w:div w:id="1512453506">
          <w:marLeft w:val="640"/>
          <w:marRight w:val="0"/>
          <w:marTop w:val="0"/>
          <w:marBottom w:val="0"/>
          <w:divBdr>
            <w:top w:val="none" w:sz="0" w:space="0" w:color="auto"/>
            <w:left w:val="none" w:sz="0" w:space="0" w:color="auto"/>
            <w:bottom w:val="none" w:sz="0" w:space="0" w:color="auto"/>
            <w:right w:val="none" w:sz="0" w:space="0" w:color="auto"/>
          </w:divBdr>
        </w:div>
        <w:div w:id="1368674855">
          <w:marLeft w:val="640"/>
          <w:marRight w:val="0"/>
          <w:marTop w:val="0"/>
          <w:marBottom w:val="0"/>
          <w:divBdr>
            <w:top w:val="none" w:sz="0" w:space="0" w:color="auto"/>
            <w:left w:val="none" w:sz="0" w:space="0" w:color="auto"/>
            <w:bottom w:val="none" w:sz="0" w:space="0" w:color="auto"/>
            <w:right w:val="none" w:sz="0" w:space="0" w:color="auto"/>
          </w:divBdr>
        </w:div>
        <w:div w:id="1011449395">
          <w:marLeft w:val="640"/>
          <w:marRight w:val="0"/>
          <w:marTop w:val="0"/>
          <w:marBottom w:val="0"/>
          <w:divBdr>
            <w:top w:val="none" w:sz="0" w:space="0" w:color="auto"/>
            <w:left w:val="none" w:sz="0" w:space="0" w:color="auto"/>
            <w:bottom w:val="none" w:sz="0" w:space="0" w:color="auto"/>
            <w:right w:val="none" w:sz="0" w:space="0" w:color="auto"/>
          </w:divBdr>
        </w:div>
        <w:div w:id="152794941">
          <w:marLeft w:val="640"/>
          <w:marRight w:val="0"/>
          <w:marTop w:val="0"/>
          <w:marBottom w:val="0"/>
          <w:divBdr>
            <w:top w:val="none" w:sz="0" w:space="0" w:color="auto"/>
            <w:left w:val="none" w:sz="0" w:space="0" w:color="auto"/>
            <w:bottom w:val="none" w:sz="0" w:space="0" w:color="auto"/>
            <w:right w:val="none" w:sz="0" w:space="0" w:color="auto"/>
          </w:divBdr>
        </w:div>
        <w:div w:id="822699381">
          <w:marLeft w:val="640"/>
          <w:marRight w:val="0"/>
          <w:marTop w:val="0"/>
          <w:marBottom w:val="0"/>
          <w:divBdr>
            <w:top w:val="none" w:sz="0" w:space="0" w:color="auto"/>
            <w:left w:val="none" w:sz="0" w:space="0" w:color="auto"/>
            <w:bottom w:val="none" w:sz="0" w:space="0" w:color="auto"/>
            <w:right w:val="none" w:sz="0" w:space="0" w:color="auto"/>
          </w:divBdr>
        </w:div>
        <w:div w:id="1641760638">
          <w:marLeft w:val="640"/>
          <w:marRight w:val="0"/>
          <w:marTop w:val="0"/>
          <w:marBottom w:val="0"/>
          <w:divBdr>
            <w:top w:val="none" w:sz="0" w:space="0" w:color="auto"/>
            <w:left w:val="none" w:sz="0" w:space="0" w:color="auto"/>
            <w:bottom w:val="none" w:sz="0" w:space="0" w:color="auto"/>
            <w:right w:val="none" w:sz="0" w:space="0" w:color="auto"/>
          </w:divBdr>
        </w:div>
        <w:div w:id="1986541121">
          <w:marLeft w:val="640"/>
          <w:marRight w:val="0"/>
          <w:marTop w:val="0"/>
          <w:marBottom w:val="0"/>
          <w:divBdr>
            <w:top w:val="none" w:sz="0" w:space="0" w:color="auto"/>
            <w:left w:val="none" w:sz="0" w:space="0" w:color="auto"/>
            <w:bottom w:val="none" w:sz="0" w:space="0" w:color="auto"/>
            <w:right w:val="none" w:sz="0" w:space="0" w:color="auto"/>
          </w:divBdr>
        </w:div>
        <w:div w:id="936522513">
          <w:marLeft w:val="640"/>
          <w:marRight w:val="0"/>
          <w:marTop w:val="0"/>
          <w:marBottom w:val="0"/>
          <w:divBdr>
            <w:top w:val="none" w:sz="0" w:space="0" w:color="auto"/>
            <w:left w:val="none" w:sz="0" w:space="0" w:color="auto"/>
            <w:bottom w:val="none" w:sz="0" w:space="0" w:color="auto"/>
            <w:right w:val="none" w:sz="0" w:space="0" w:color="auto"/>
          </w:divBdr>
        </w:div>
        <w:div w:id="1078557063">
          <w:marLeft w:val="640"/>
          <w:marRight w:val="0"/>
          <w:marTop w:val="0"/>
          <w:marBottom w:val="0"/>
          <w:divBdr>
            <w:top w:val="none" w:sz="0" w:space="0" w:color="auto"/>
            <w:left w:val="none" w:sz="0" w:space="0" w:color="auto"/>
            <w:bottom w:val="none" w:sz="0" w:space="0" w:color="auto"/>
            <w:right w:val="none" w:sz="0" w:space="0" w:color="auto"/>
          </w:divBdr>
        </w:div>
        <w:div w:id="1930116639">
          <w:marLeft w:val="640"/>
          <w:marRight w:val="0"/>
          <w:marTop w:val="0"/>
          <w:marBottom w:val="0"/>
          <w:divBdr>
            <w:top w:val="none" w:sz="0" w:space="0" w:color="auto"/>
            <w:left w:val="none" w:sz="0" w:space="0" w:color="auto"/>
            <w:bottom w:val="none" w:sz="0" w:space="0" w:color="auto"/>
            <w:right w:val="none" w:sz="0" w:space="0" w:color="auto"/>
          </w:divBdr>
        </w:div>
        <w:div w:id="154227659">
          <w:marLeft w:val="640"/>
          <w:marRight w:val="0"/>
          <w:marTop w:val="0"/>
          <w:marBottom w:val="0"/>
          <w:divBdr>
            <w:top w:val="none" w:sz="0" w:space="0" w:color="auto"/>
            <w:left w:val="none" w:sz="0" w:space="0" w:color="auto"/>
            <w:bottom w:val="none" w:sz="0" w:space="0" w:color="auto"/>
            <w:right w:val="none" w:sz="0" w:space="0" w:color="auto"/>
          </w:divBdr>
        </w:div>
        <w:div w:id="1173257759">
          <w:marLeft w:val="640"/>
          <w:marRight w:val="0"/>
          <w:marTop w:val="0"/>
          <w:marBottom w:val="0"/>
          <w:divBdr>
            <w:top w:val="none" w:sz="0" w:space="0" w:color="auto"/>
            <w:left w:val="none" w:sz="0" w:space="0" w:color="auto"/>
            <w:bottom w:val="none" w:sz="0" w:space="0" w:color="auto"/>
            <w:right w:val="none" w:sz="0" w:space="0" w:color="auto"/>
          </w:divBdr>
        </w:div>
        <w:div w:id="272788687">
          <w:marLeft w:val="640"/>
          <w:marRight w:val="0"/>
          <w:marTop w:val="0"/>
          <w:marBottom w:val="0"/>
          <w:divBdr>
            <w:top w:val="none" w:sz="0" w:space="0" w:color="auto"/>
            <w:left w:val="none" w:sz="0" w:space="0" w:color="auto"/>
            <w:bottom w:val="none" w:sz="0" w:space="0" w:color="auto"/>
            <w:right w:val="none" w:sz="0" w:space="0" w:color="auto"/>
          </w:divBdr>
        </w:div>
        <w:div w:id="474490535">
          <w:marLeft w:val="640"/>
          <w:marRight w:val="0"/>
          <w:marTop w:val="0"/>
          <w:marBottom w:val="0"/>
          <w:divBdr>
            <w:top w:val="none" w:sz="0" w:space="0" w:color="auto"/>
            <w:left w:val="none" w:sz="0" w:space="0" w:color="auto"/>
            <w:bottom w:val="none" w:sz="0" w:space="0" w:color="auto"/>
            <w:right w:val="none" w:sz="0" w:space="0" w:color="auto"/>
          </w:divBdr>
        </w:div>
        <w:div w:id="953101748">
          <w:marLeft w:val="640"/>
          <w:marRight w:val="0"/>
          <w:marTop w:val="0"/>
          <w:marBottom w:val="0"/>
          <w:divBdr>
            <w:top w:val="none" w:sz="0" w:space="0" w:color="auto"/>
            <w:left w:val="none" w:sz="0" w:space="0" w:color="auto"/>
            <w:bottom w:val="none" w:sz="0" w:space="0" w:color="auto"/>
            <w:right w:val="none" w:sz="0" w:space="0" w:color="auto"/>
          </w:divBdr>
        </w:div>
        <w:div w:id="1500997588">
          <w:marLeft w:val="640"/>
          <w:marRight w:val="0"/>
          <w:marTop w:val="0"/>
          <w:marBottom w:val="0"/>
          <w:divBdr>
            <w:top w:val="none" w:sz="0" w:space="0" w:color="auto"/>
            <w:left w:val="none" w:sz="0" w:space="0" w:color="auto"/>
            <w:bottom w:val="none" w:sz="0" w:space="0" w:color="auto"/>
            <w:right w:val="none" w:sz="0" w:space="0" w:color="auto"/>
          </w:divBdr>
        </w:div>
        <w:div w:id="1721318482">
          <w:marLeft w:val="640"/>
          <w:marRight w:val="0"/>
          <w:marTop w:val="0"/>
          <w:marBottom w:val="0"/>
          <w:divBdr>
            <w:top w:val="none" w:sz="0" w:space="0" w:color="auto"/>
            <w:left w:val="none" w:sz="0" w:space="0" w:color="auto"/>
            <w:bottom w:val="none" w:sz="0" w:space="0" w:color="auto"/>
            <w:right w:val="none" w:sz="0" w:space="0" w:color="auto"/>
          </w:divBdr>
        </w:div>
        <w:div w:id="1028139685">
          <w:marLeft w:val="640"/>
          <w:marRight w:val="0"/>
          <w:marTop w:val="0"/>
          <w:marBottom w:val="0"/>
          <w:divBdr>
            <w:top w:val="none" w:sz="0" w:space="0" w:color="auto"/>
            <w:left w:val="none" w:sz="0" w:space="0" w:color="auto"/>
            <w:bottom w:val="none" w:sz="0" w:space="0" w:color="auto"/>
            <w:right w:val="none" w:sz="0" w:space="0" w:color="auto"/>
          </w:divBdr>
        </w:div>
        <w:div w:id="709186389">
          <w:marLeft w:val="640"/>
          <w:marRight w:val="0"/>
          <w:marTop w:val="0"/>
          <w:marBottom w:val="0"/>
          <w:divBdr>
            <w:top w:val="none" w:sz="0" w:space="0" w:color="auto"/>
            <w:left w:val="none" w:sz="0" w:space="0" w:color="auto"/>
            <w:bottom w:val="none" w:sz="0" w:space="0" w:color="auto"/>
            <w:right w:val="none" w:sz="0" w:space="0" w:color="auto"/>
          </w:divBdr>
        </w:div>
        <w:div w:id="427848185">
          <w:marLeft w:val="640"/>
          <w:marRight w:val="0"/>
          <w:marTop w:val="0"/>
          <w:marBottom w:val="0"/>
          <w:divBdr>
            <w:top w:val="none" w:sz="0" w:space="0" w:color="auto"/>
            <w:left w:val="none" w:sz="0" w:space="0" w:color="auto"/>
            <w:bottom w:val="none" w:sz="0" w:space="0" w:color="auto"/>
            <w:right w:val="none" w:sz="0" w:space="0" w:color="auto"/>
          </w:divBdr>
        </w:div>
        <w:div w:id="1337226312">
          <w:marLeft w:val="640"/>
          <w:marRight w:val="0"/>
          <w:marTop w:val="0"/>
          <w:marBottom w:val="0"/>
          <w:divBdr>
            <w:top w:val="none" w:sz="0" w:space="0" w:color="auto"/>
            <w:left w:val="none" w:sz="0" w:space="0" w:color="auto"/>
            <w:bottom w:val="none" w:sz="0" w:space="0" w:color="auto"/>
            <w:right w:val="none" w:sz="0" w:space="0" w:color="auto"/>
          </w:divBdr>
        </w:div>
        <w:div w:id="964846689">
          <w:marLeft w:val="640"/>
          <w:marRight w:val="0"/>
          <w:marTop w:val="0"/>
          <w:marBottom w:val="0"/>
          <w:divBdr>
            <w:top w:val="none" w:sz="0" w:space="0" w:color="auto"/>
            <w:left w:val="none" w:sz="0" w:space="0" w:color="auto"/>
            <w:bottom w:val="none" w:sz="0" w:space="0" w:color="auto"/>
            <w:right w:val="none" w:sz="0" w:space="0" w:color="auto"/>
          </w:divBdr>
        </w:div>
        <w:div w:id="1608346079">
          <w:marLeft w:val="640"/>
          <w:marRight w:val="0"/>
          <w:marTop w:val="0"/>
          <w:marBottom w:val="0"/>
          <w:divBdr>
            <w:top w:val="none" w:sz="0" w:space="0" w:color="auto"/>
            <w:left w:val="none" w:sz="0" w:space="0" w:color="auto"/>
            <w:bottom w:val="none" w:sz="0" w:space="0" w:color="auto"/>
            <w:right w:val="none" w:sz="0" w:space="0" w:color="auto"/>
          </w:divBdr>
        </w:div>
        <w:div w:id="341320007">
          <w:marLeft w:val="640"/>
          <w:marRight w:val="0"/>
          <w:marTop w:val="0"/>
          <w:marBottom w:val="0"/>
          <w:divBdr>
            <w:top w:val="none" w:sz="0" w:space="0" w:color="auto"/>
            <w:left w:val="none" w:sz="0" w:space="0" w:color="auto"/>
            <w:bottom w:val="none" w:sz="0" w:space="0" w:color="auto"/>
            <w:right w:val="none" w:sz="0" w:space="0" w:color="auto"/>
          </w:divBdr>
        </w:div>
        <w:div w:id="1489980035">
          <w:marLeft w:val="640"/>
          <w:marRight w:val="0"/>
          <w:marTop w:val="0"/>
          <w:marBottom w:val="0"/>
          <w:divBdr>
            <w:top w:val="none" w:sz="0" w:space="0" w:color="auto"/>
            <w:left w:val="none" w:sz="0" w:space="0" w:color="auto"/>
            <w:bottom w:val="none" w:sz="0" w:space="0" w:color="auto"/>
            <w:right w:val="none" w:sz="0" w:space="0" w:color="auto"/>
          </w:divBdr>
        </w:div>
        <w:div w:id="1746956263">
          <w:marLeft w:val="640"/>
          <w:marRight w:val="0"/>
          <w:marTop w:val="0"/>
          <w:marBottom w:val="0"/>
          <w:divBdr>
            <w:top w:val="none" w:sz="0" w:space="0" w:color="auto"/>
            <w:left w:val="none" w:sz="0" w:space="0" w:color="auto"/>
            <w:bottom w:val="none" w:sz="0" w:space="0" w:color="auto"/>
            <w:right w:val="none" w:sz="0" w:space="0" w:color="auto"/>
          </w:divBdr>
        </w:div>
        <w:div w:id="1172644056">
          <w:marLeft w:val="640"/>
          <w:marRight w:val="0"/>
          <w:marTop w:val="0"/>
          <w:marBottom w:val="0"/>
          <w:divBdr>
            <w:top w:val="none" w:sz="0" w:space="0" w:color="auto"/>
            <w:left w:val="none" w:sz="0" w:space="0" w:color="auto"/>
            <w:bottom w:val="none" w:sz="0" w:space="0" w:color="auto"/>
            <w:right w:val="none" w:sz="0" w:space="0" w:color="auto"/>
          </w:divBdr>
        </w:div>
        <w:div w:id="570387373">
          <w:marLeft w:val="640"/>
          <w:marRight w:val="0"/>
          <w:marTop w:val="0"/>
          <w:marBottom w:val="0"/>
          <w:divBdr>
            <w:top w:val="none" w:sz="0" w:space="0" w:color="auto"/>
            <w:left w:val="none" w:sz="0" w:space="0" w:color="auto"/>
            <w:bottom w:val="none" w:sz="0" w:space="0" w:color="auto"/>
            <w:right w:val="none" w:sz="0" w:space="0" w:color="auto"/>
          </w:divBdr>
        </w:div>
        <w:div w:id="2052997841">
          <w:marLeft w:val="640"/>
          <w:marRight w:val="0"/>
          <w:marTop w:val="0"/>
          <w:marBottom w:val="0"/>
          <w:divBdr>
            <w:top w:val="none" w:sz="0" w:space="0" w:color="auto"/>
            <w:left w:val="none" w:sz="0" w:space="0" w:color="auto"/>
            <w:bottom w:val="none" w:sz="0" w:space="0" w:color="auto"/>
            <w:right w:val="none" w:sz="0" w:space="0" w:color="auto"/>
          </w:divBdr>
        </w:div>
        <w:div w:id="1517037702">
          <w:marLeft w:val="640"/>
          <w:marRight w:val="0"/>
          <w:marTop w:val="0"/>
          <w:marBottom w:val="0"/>
          <w:divBdr>
            <w:top w:val="none" w:sz="0" w:space="0" w:color="auto"/>
            <w:left w:val="none" w:sz="0" w:space="0" w:color="auto"/>
            <w:bottom w:val="none" w:sz="0" w:space="0" w:color="auto"/>
            <w:right w:val="none" w:sz="0" w:space="0" w:color="auto"/>
          </w:divBdr>
        </w:div>
        <w:div w:id="1034160806">
          <w:marLeft w:val="640"/>
          <w:marRight w:val="0"/>
          <w:marTop w:val="0"/>
          <w:marBottom w:val="0"/>
          <w:divBdr>
            <w:top w:val="none" w:sz="0" w:space="0" w:color="auto"/>
            <w:left w:val="none" w:sz="0" w:space="0" w:color="auto"/>
            <w:bottom w:val="none" w:sz="0" w:space="0" w:color="auto"/>
            <w:right w:val="none" w:sz="0" w:space="0" w:color="auto"/>
          </w:divBdr>
        </w:div>
        <w:div w:id="1046293033">
          <w:marLeft w:val="640"/>
          <w:marRight w:val="0"/>
          <w:marTop w:val="0"/>
          <w:marBottom w:val="0"/>
          <w:divBdr>
            <w:top w:val="none" w:sz="0" w:space="0" w:color="auto"/>
            <w:left w:val="none" w:sz="0" w:space="0" w:color="auto"/>
            <w:bottom w:val="none" w:sz="0" w:space="0" w:color="auto"/>
            <w:right w:val="none" w:sz="0" w:space="0" w:color="auto"/>
          </w:divBdr>
        </w:div>
        <w:div w:id="1832061084">
          <w:marLeft w:val="640"/>
          <w:marRight w:val="0"/>
          <w:marTop w:val="0"/>
          <w:marBottom w:val="0"/>
          <w:divBdr>
            <w:top w:val="none" w:sz="0" w:space="0" w:color="auto"/>
            <w:left w:val="none" w:sz="0" w:space="0" w:color="auto"/>
            <w:bottom w:val="none" w:sz="0" w:space="0" w:color="auto"/>
            <w:right w:val="none" w:sz="0" w:space="0" w:color="auto"/>
          </w:divBdr>
        </w:div>
        <w:div w:id="1577593132">
          <w:marLeft w:val="640"/>
          <w:marRight w:val="0"/>
          <w:marTop w:val="0"/>
          <w:marBottom w:val="0"/>
          <w:divBdr>
            <w:top w:val="none" w:sz="0" w:space="0" w:color="auto"/>
            <w:left w:val="none" w:sz="0" w:space="0" w:color="auto"/>
            <w:bottom w:val="none" w:sz="0" w:space="0" w:color="auto"/>
            <w:right w:val="none" w:sz="0" w:space="0" w:color="auto"/>
          </w:divBdr>
        </w:div>
        <w:div w:id="1451321949">
          <w:marLeft w:val="640"/>
          <w:marRight w:val="0"/>
          <w:marTop w:val="0"/>
          <w:marBottom w:val="0"/>
          <w:divBdr>
            <w:top w:val="none" w:sz="0" w:space="0" w:color="auto"/>
            <w:left w:val="none" w:sz="0" w:space="0" w:color="auto"/>
            <w:bottom w:val="none" w:sz="0" w:space="0" w:color="auto"/>
            <w:right w:val="none" w:sz="0" w:space="0" w:color="auto"/>
          </w:divBdr>
        </w:div>
        <w:div w:id="890269470">
          <w:marLeft w:val="640"/>
          <w:marRight w:val="0"/>
          <w:marTop w:val="0"/>
          <w:marBottom w:val="0"/>
          <w:divBdr>
            <w:top w:val="none" w:sz="0" w:space="0" w:color="auto"/>
            <w:left w:val="none" w:sz="0" w:space="0" w:color="auto"/>
            <w:bottom w:val="none" w:sz="0" w:space="0" w:color="auto"/>
            <w:right w:val="none" w:sz="0" w:space="0" w:color="auto"/>
          </w:divBdr>
        </w:div>
        <w:div w:id="83262930">
          <w:marLeft w:val="640"/>
          <w:marRight w:val="0"/>
          <w:marTop w:val="0"/>
          <w:marBottom w:val="0"/>
          <w:divBdr>
            <w:top w:val="none" w:sz="0" w:space="0" w:color="auto"/>
            <w:left w:val="none" w:sz="0" w:space="0" w:color="auto"/>
            <w:bottom w:val="none" w:sz="0" w:space="0" w:color="auto"/>
            <w:right w:val="none" w:sz="0" w:space="0" w:color="auto"/>
          </w:divBdr>
        </w:div>
        <w:div w:id="1953122001">
          <w:marLeft w:val="640"/>
          <w:marRight w:val="0"/>
          <w:marTop w:val="0"/>
          <w:marBottom w:val="0"/>
          <w:divBdr>
            <w:top w:val="none" w:sz="0" w:space="0" w:color="auto"/>
            <w:left w:val="none" w:sz="0" w:space="0" w:color="auto"/>
            <w:bottom w:val="none" w:sz="0" w:space="0" w:color="auto"/>
            <w:right w:val="none" w:sz="0" w:space="0" w:color="auto"/>
          </w:divBdr>
        </w:div>
        <w:div w:id="767196531">
          <w:marLeft w:val="640"/>
          <w:marRight w:val="0"/>
          <w:marTop w:val="0"/>
          <w:marBottom w:val="0"/>
          <w:divBdr>
            <w:top w:val="none" w:sz="0" w:space="0" w:color="auto"/>
            <w:left w:val="none" w:sz="0" w:space="0" w:color="auto"/>
            <w:bottom w:val="none" w:sz="0" w:space="0" w:color="auto"/>
            <w:right w:val="none" w:sz="0" w:space="0" w:color="auto"/>
          </w:divBdr>
        </w:div>
        <w:div w:id="2018388384">
          <w:marLeft w:val="640"/>
          <w:marRight w:val="0"/>
          <w:marTop w:val="0"/>
          <w:marBottom w:val="0"/>
          <w:divBdr>
            <w:top w:val="none" w:sz="0" w:space="0" w:color="auto"/>
            <w:left w:val="none" w:sz="0" w:space="0" w:color="auto"/>
            <w:bottom w:val="none" w:sz="0" w:space="0" w:color="auto"/>
            <w:right w:val="none" w:sz="0" w:space="0" w:color="auto"/>
          </w:divBdr>
        </w:div>
        <w:div w:id="1027486492">
          <w:marLeft w:val="640"/>
          <w:marRight w:val="0"/>
          <w:marTop w:val="0"/>
          <w:marBottom w:val="0"/>
          <w:divBdr>
            <w:top w:val="none" w:sz="0" w:space="0" w:color="auto"/>
            <w:left w:val="none" w:sz="0" w:space="0" w:color="auto"/>
            <w:bottom w:val="none" w:sz="0" w:space="0" w:color="auto"/>
            <w:right w:val="none" w:sz="0" w:space="0" w:color="auto"/>
          </w:divBdr>
        </w:div>
        <w:div w:id="711416515">
          <w:marLeft w:val="640"/>
          <w:marRight w:val="0"/>
          <w:marTop w:val="0"/>
          <w:marBottom w:val="0"/>
          <w:divBdr>
            <w:top w:val="none" w:sz="0" w:space="0" w:color="auto"/>
            <w:left w:val="none" w:sz="0" w:space="0" w:color="auto"/>
            <w:bottom w:val="none" w:sz="0" w:space="0" w:color="auto"/>
            <w:right w:val="none" w:sz="0" w:space="0" w:color="auto"/>
          </w:divBdr>
        </w:div>
        <w:div w:id="1087728751">
          <w:marLeft w:val="640"/>
          <w:marRight w:val="0"/>
          <w:marTop w:val="0"/>
          <w:marBottom w:val="0"/>
          <w:divBdr>
            <w:top w:val="none" w:sz="0" w:space="0" w:color="auto"/>
            <w:left w:val="none" w:sz="0" w:space="0" w:color="auto"/>
            <w:bottom w:val="none" w:sz="0" w:space="0" w:color="auto"/>
            <w:right w:val="none" w:sz="0" w:space="0" w:color="auto"/>
          </w:divBdr>
        </w:div>
        <w:div w:id="1503202473">
          <w:marLeft w:val="640"/>
          <w:marRight w:val="0"/>
          <w:marTop w:val="0"/>
          <w:marBottom w:val="0"/>
          <w:divBdr>
            <w:top w:val="none" w:sz="0" w:space="0" w:color="auto"/>
            <w:left w:val="none" w:sz="0" w:space="0" w:color="auto"/>
            <w:bottom w:val="none" w:sz="0" w:space="0" w:color="auto"/>
            <w:right w:val="none" w:sz="0" w:space="0" w:color="auto"/>
          </w:divBdr>
        </w:div>
        <w:div w:id="965698995">
          <w:marLeft w:val="640"/>
          <w:marRight w:val="0"/>
          <w:marTop w:val="0"/>
          <w:marBottom w:val="0"/>
          <w:divBdr>
            <w:top w:val="none" w:sz="0" w:space="0" w:color="auto"/>
            <w:left w:val="none" w:sz="0" w:space="0" w:color="auto"/>
            <w:bottom w:val="none" w:sz="0" w:space="0" w:color="auto"/>
            <w:right w:val="none" w:sz="0" w:space="0" w:color="auto"/>
          </w:divBdr>
        </w:div>
        <w:div w:id="1767456304">
          <w:marLeft w:val="640"/>
          <w:marRight w:val="0"/>
          <w:marTop w:val="0"/>
          <w:marBottom w:val="0"/>
          <w:divBdr>
            <w:top w:val="none" w:sz="0" w:space="0" w:color="auto"/>
            <w:left w:val="none" w:sz="0" w:space="0" w:color="auto"/>
            <w:bottom w:val="none" w:sz="0" w:space="0" w:color="auto"/>
            <w:right w:val="none" w:sz="0" w:space="0" w:color="auto"/>
          </w:divBdr>
        </w:div>
        <w:div w:id="1171217038">
          <w:marLeft w:val="640"/>
          <w:marRight w:val="0"/>
          <w:marTop w:val="0"/>
          <w:marBottom w:val="0"/>
          <w:divBdr>
            <w:top w:val="none" w:sz="0" w:space="0" w:color="auto"/>
            <w:left w:val="none" w:sz="0" w:space="0" w:color="auto"/>
            <w:bottom w:val="none" w:sz="0" w:space="0" w:color="auto"/>
            <w:right w:val="none" w:sz="0" w:space="0" w:color="auto"/>
          </w:divBdr>
        </w:div>
        <w:div w:id="1548832426">
          <w:marLeft w:val="640"/>
          <w:marRight w:val="0"/>
          <w:marTop w:val="0"/>
          <w:marBottom w:val="0"/>
          <w:divBdr>
            <w:top w:val="none" w:sz="0" w:space="0" w:color="auto"/>
            <w:left w:val="none" w:sz="0" w:space="0" w:color="auto"/>
            <w:bottom w:val="none" w:sz="0" w:space="0" w:color="auto"/>
            <w:right w:val="none" w:sz="0" w:space="0" w:color="auto"/>
          </w:divBdr>
        </w:div>
        <w:div w:id="1612201577">
          <w:marLeft w:val="640"/>
          <w:marRight w:val="0"/>
          <w:marTop w:val="0"/>
          <w:marBottom w:val="0"/>
          <w:divBdr>
            <w:top w:val="none" w:sz="0" w:space="0" w:color="auto"/>
            <w:left w:val="none" w:sz="0" w:space="0" w:color="auto"/>
            <w:bottom w:val="none" w:sz="0" w:space="0" w:color="auto"/>
            <w:right w:val="none" w:sz="0" w:space="0" w:color="auto"/>
          </w:divBdr>
        </w:div>
        <w:div w:id="1490318399">
          <w:marLeft w:val="640"/>
          <w:marRight w:val="0"/>
          <w:marTop w:val="0"/>
          <w:marBottom w:val="0"/>
          <w:divBdr>
            <w:top w:val="none" w:sz="0" w:space="0" w:color="auto"/>
            <w:left w:val="none" w:sz="0" w:space="0" w:color="auto"/>
            <w:bottom w:val="none" w:sz="0" w:space="0" w:color="auto"/>
            <w:right w:val="none" w:sz="0" w:space="0" w:color="auto"/>
          </w:divBdr>
        </w:div>
        <w:div w:id="1427842984">
          <w:marLeft w:val="640"/>
          <w:marRight w:val="0"/>
          <w:marTop w:val="0"/>
          <w:marBottom w:val="0"/>
          <w:divBdr>
            <w:top w:val="none" w:sz="0" w:space="0" w:color="auto"/>
            <w:left w:val="none" w:sz="0" w:space="0" w:color="auto"/>
            <w:bottom w:val="none" w:sz="0" w:space="0" w:color="auto"/>
            <w:right w:val="none" w:sz="0" w:space="0" w:color="auto"/>
          </w:divBdr>
        </w:div>
        <w:div w:id="781261361">
          <w:marLeft w:val="640"/>
          <w:marRight w:val="0"/>
          <w:marTop w:val="0"/>
          <w:marBottom w:val="0"/>
          <w:divBdr>
            <w:top w:val="none" w:sz="0" w:space="0" w:color="auto"/>
            <w:left w:val="none" w:sz="0" w:space="0" w:color="auto"/>
            <w:bottom w:val="none" w:sz="0" w:space="0" w:color="auto"/>
            <w:right w:val="none" w:sz="0" w:space="0" w:color="auto"/>
          </w:divBdr>
        </w:div>
        <w:div w:id="2139370589">
          <w:marLeft w:val="640"/>
          <w:marRight w:val="0"/>
          <w:marTop w:val="0"/>
          <w:marBottom w:val="0"/>
          <w:divBdr>
            <w:top w:val="none" w:sz="0" w:space="0" w:color="auto"/>
            <w:left w:val="none" w:sz="0" w:space="0" w:color="auto"/>
            <w:bottom w:val="none" w:sz="0" w:space="0" w:color="auto"/>
            <w:right w:val="none" w:sz="0" w:space="0" w:color="auto"/>
          </w:divBdr>
        </w:div>
        <w:div w:id="329456212">
          <w:marLeft w:val="640"/>
          <w:marRight w:val="0"/>
          <w:marTop w:val="0"/>
          <w:marBottom w:val="0"/>
          <w:divBdr>
            <w:top w:val="none" w:sz="0" w:space="0" w:color="auto"/>
            <w:left w:val="none" w:sz="0" w:space="0" w:color="auto"/>
            <w:bottom w:val="none" w:sz="0" w:space="0" w:color="auto"/>
            <w:right w:val="none" w:sz="0" w:space="0" w:color="auto"/>
          </w:divBdr>
        </w:div>
        <w:div w:id="1842506686">
          <w:marLeft w:val="640"/>
          <w:marRight w:val="0"/>
          <w:marTop w:val="0"/>
          <w:marBottom w:val="0"/>
          <w:divBdr>
            <w:top w:val="none" w:sz="0" w:space="0" w:color="auto"/>
            <w:left w:val="none" w:sz="0" w:space="0" w:color="auto"/>
            <w:bottom w:val="none" w:sz="0" w:space="0" w:color="auto"/>
            <w:right w:val="none" w:sz="0" w:space="0" w:color="auto"/>
          </w:divBdr>
        </w:div>
        <w:div w:id="1809974159">
          <w:marLeft w:val="640"/>
          <w:marRight w:val="0"/>
          <w:marTop w:val="0"/>
          <w:marBottom w:val="0"/>
          <w:divBdr>
            <w:top w:val="none" w:sz="0" w:space="0" w:color="auto"/>
            <w:left w:val="none" w:sz="0" w:space="0" w:color="auto"/>
            <w:bottom w:val="none" w:sz="0" w:space="0" w:color="auto"/>
            <w:right w:val="none" w:sz="0" w:space="0" w:color="auto"/>
          </w:divBdr>
        </w:div>
        <w:div w:id="1798135590">
          <w:marLeft w:val="640"/>
          <w:marRight w:val="0"/>
          <w:marTop w:val="0"/>
          <w:marBottom w:val="0"/>
          <w:divBdr>
            <w:top w:val="none" w:sz="0" w:space="0" w:color="auto"/>
            <w:left w:val="none" w:sz="0" w:space="0" w:color="auto"/>
            <w:bottom w:val="none" w:sz="0" w:space="0" w:color="auto"/>
            <w:right w:val="none" w:sz="0" w:space="0" w:color="auto"/>
          </w:divBdr>
        </w:div>
        <w:div w:id="2056998509">
          <w:marLeft w:val="640"/>
          <w:marRight w:val="0"/>
          <w:marTop w:val="0"/>
          <w:marBottom w:val="0"/>
          <w:divBdr>
            <w:top w:val="none" w:sz="0" w:space="0" w:color="auto"/>
            <w:left w:val="none" w:sz="0" w:space="0" w:color="auto"/>
            <w:bottom w:val="none" w:sz="0" w:space="0" w:color="auto"/>
            <w:right w:val="none" w:sz="0" w:space="0" w:color="auto"/>
          </w:divBdr>
        </w:div>
        <w:div w:id="2130934625">
          <w:marLeft w:val="640"/>
          <w:marRight w:val="0"/>
          <w:marTop w:val="0"/>
          <w:marBottom w:val="0"/>
          <w:divBdr>
            <w:top w:val="none" w:sz="0" w:space="0" w:color="auto"/>
            <w:left w:val="none" w:sz="0" w:space="0" w:color="auto"/>
            <w:bottom w:val="none" w:sz="0" w:space="0" w:color="auto"/>
            <w:right w:val="none" w:sz="0" w:space="0" w:color="auto"/>
          </w:divBdr>
        </w:div>
        <w:div w:id="375395833">
          <w:marLeft w:val="640"/>
          <w:marRight w:val="0"/>
          <w:marTop w:val="0"/>
          <w:marBottom w:val="0"/>
          <w:divBdr>
            <w:top w:val="none" w:sz="0" w:space="0" w:color="auto"/>
            <w:left w:val="none" w:sz="0" w:space="0" w:color="auto"/>
            <w:bottom w:val="none" w:sz="0" w:space="0" w:color="auto"/>
            <w:right w:val="none" w:sz="0" w:space="0" w:color="auto"/>
          </w:divBdr>
        </w:div>
        <w:div w:id="2012025774">
          <w:marLeft w:val="640"/>
          <w:marRight w:val="0"/>
          <w:marTop w:val="0"/>
          <w:marBottom w:val="0"/>
          <w:divBdr>
            <w:top w:val="none" w:sz="0" w:space="0" w:color="auto"/>
            <w:left w:val="none" w:sz="0" w:space="0" w:color="auto"/>
            <w:bottom w:val="none" w:sz="0" w:space="0" w:color="auto"/>
            <w:right w:val="none" w:sz="0" w:space="0" w:color="auto"/>
          </w:divBdr>
        </w:div>
        <w:div w:id="2129077956">
          <w:marLeft w:val="640"/>
          <w:marRight w:val="0"/>
          <w:marTop w:val="0"/>
          <w:marBottom w:val="0"/>
          <w:divBdr>
            <w:top w:val="none" w:sz="0" w:space="0" w:color="auto"/>
            <w:left w:val="none" w:sz="0" w:space="0" w:color="auto"/>
            <w:bottom w:val="none" w:sz="0" w:space="0" w:color="auto"/>
            <w:right w:val="none" w:sz="0" w:space="0" w:color="auto"/>
          </w:divBdr>
        </w:div>
        <w:div w:id="974334944">
          <w:marLeft w:val="640"/>
          <w:marRight w:val="0"/>
          <w:marTop w:val="0"/>
          <w:marBottom w:val="0"/>
          <w:divBdr>
            <w:top w:val="none" w:sz="0" w:space="0" w:color="auto"/>
            <w:left w:val="none" w:sz="0" w:space="0" w:color="auto"/>
            <w:bottom w:val="none" w:sz="0" w:space="0" w:color="auto"/>
            <w:right w:val="none" w:sz="0" w:space="0" w:color="auto"/>
          </w:divBdr>
        </w:div>
        <w:div w:id="1935283836">
          <w:marLeft w:val="640"/>
          <w:marRight w:val="0"/>
          <w:marTop w:val="0"/>
          <w:marBottom w:val="0"/>
          <w:divBdr>
            <w:top w:val="none" w:sz="0" w:space="0" w:color="auto"/>
            <w:left w:val="none" w:sz="0" w:space="0" w:color="auto"/>
            <w:bottom w:val="none" w:sz="0" w:space="0" w:color="auto"/>
            <w:right w:val="none" w:sz="0" w:space="0" w:color="auto"/>
          </w:divBdr>
        </w:div>
        <w:div w:id="91704033">
          <w:marLeft w:val="640"/>
          <w:marRight w:val="0"/>
          <w:marTop w:val="0"/>
          <w:marBottom w:val="0"/>
          <w:divBdr>
            <w:top w:val="none" w:sz="0" w:space="0" w:color="auto"/>
            <w:left w:val="none" w:sz="0" w:space="0" w:color="auto"/>
            <w:bottom w:val="none" w:sz="0" w:space="0" w:color="auto"/>
            <w:right w:val="none" w:sz="0" w:space="0" w:color="auto"/>
          </w:divBdr>
        </w:div>
        <w:div w:id="1536194376">
          <w:marLeft w:val="640"/>
          <w:marRight w:val="0"/>
          <w:marTop w:val="0"/>
          <w:marBottom w:val="0"/>
          <w:divBdr>
            <w:top w:val="none" w:sz="0" w:space="0" w:color="auto"/>
            <w:left w:val="none" w:sz="0" w:space="0" w:color="auto"/>
            <w:bottom w:val="none" w:sz="0" w:space="0" w:color="auto"/>
            <w:right w:val="none" w:sz="0" w:space="0" w:color="auto"/>
          </w:divBdr>
        </w:div>
        <w:div w:id="1887257691">
          <w:marLeft w:val="640"/>
          <w:marRight w:val="0"/>
          <w:marTop w:val="0"/>
          <w:marBottom w:val="0"/>
          <w:divBdr>
            <w:top w:val="none" w:sz="0" w:space="0" w:color="auto"/>
            <w:left w:val="none" w:sz="0" w:space="0" w:color="auto"/>
            <w:bottom w:val="none" w:sz="0" w:space="0" w:color="auto"/>
            <w:right w:val="none" w:sz="0" w:space="0" w:color="auto"/>
          </w:divBdr>
        </w:div>
        <w:div w:id="1275593495">
          <w:marLeft w:val="640"/>
          <w:marRight w:val="0"/>
          <w:marTop w:val="0"/>
          <w:marBottom w:val="0"/>
          <w:divBdr>
            <w:top w:val="none" w:sz="0" w:space="0" w:color="auto"/>
            <w:left w:val="none" w:sz="0" w:space="0" w:color="auto"/>
            <w:bottom w:val="none" w:sz="0" w:space="0" w:color="auto"/>
            <w:right w:val="none" w:sz="0" w:space="0" w:color="auto"/>
          </w:divBdr>
        </w:div>
        <w:div w:id="1601643340">
          <w:marLeft w:val="640"/>
          <w:marRight w:val="0"/>
          <w:marTop w:val="0"/>
          <w:marBottom w:val="0"/>
          <w:divBdr>
            <w:top w:val="none" w:sz="0" w:space="0" w:color="auto"/>
            <w:left w:val="none" w:sz="0" w:space="0" w:color="auto"/>
            <w:bottom w:val="none" w:sz="0" w:space="0" w:color="auto"/>
            <w:right w:val="none" w:sz="0" w:space="0" w:color="auto"/>
          </w:divBdr>
        </w:div>
        <w:div w:id="70080506">
          <w:marLeft w:val="640"/>
          <w:marRight w:val="0"/>
          <w:marTop w:val="0"/>
          <w:marBottom w:val="0"/>
          <w:divBdr>
            <w:top w:val="none" w:sz="0" w:space="0" w:color="auto"/>
            <w:left w:val="none" w:sz="0" w:space="0" w:color="auto"/>
            <w:bottom w:val="none" w:sz="0" w:space="0" w:color="auto"/>
            <w:right w:val="none" w:sz="0" w:space="0" w:color="auto"/>
          </w:divBdr>
        </w:div>
        <w:div w:id="1433430990">
          <w:marLeft w:val="640"/>
          <w:marRight w:val="0"/>
          <w:marTop w:val="0"/>
          <w:marBottom w:val="0"/>
          <w:divBdr>
            <w:top w:val="none" w:sz="0" w:space="0" w:color="auto"/>
            <w:left w:val="none" w:sz="0" w:space="0" w:color="auto"/>
            <w:bottom w:val="none" w:sz="0" w:space="0" w:color="auto"/>
            <w:right w:val="none" w:sz="0" w:space="0" w:color="auto"/>
          </w:divBdr>
        </w:div>
        <w:div w:id="1867526549">
          <w:marLeft w:val="640"/>
          <w:marRight w:val="0"/>
          <w:marTop w:val="0"/>
          <w:marBottom w:val="0"/>
          <w:divBdr>
            <w:top w:val="none" w:sz="0" w:space="0" w:color="auto"/>
            <w:left w:val="none" w:sz="0" w:space="0" w:color="auto"/>
            <w:bottom w:val="none" w:sz="0" w:space="0" w:color="auto"/>
            <w:right w:val="none" w:sz="0" w:space="0" w:color="auto"/>
          </w:divBdr>
        </w:div>
        <w:div w:id="334528430">
          <w:marLeft w:val="640"/>
          <w:marRight w:val="0"/>
          <w:marTop w:val="0"/>
          <w:marBottom w:val="0"/>
          <w:divBdr>
            <w:top w:val="none" w:sz="0" w:space="0" w:color="auto"/>
            <w:left w:val="none" w:sz="0" w:space="0" w:color="auto"/>
            <w:bottom w:val="none" w:sz="0" w:space="0" w:color="auto"/>
            <w:right w:val="none" w:sz="0" w:space="0" w:color="auto"/>
          </w:divBdr>
        </w:div>
        <w:div w:id="1945989718">
          <w:marLeft w:val="640"/>
          <w:marRight w:val="0"/>
          <w:marTop w:val="0"/>
          <w:marBottom w:val="0"/>
          <w:divBdr>
            <w:top w:val="none" w:sz="0" w:space="0" w:color="auto"/>
            <w:left w:val="none" w:sz="0" w:space="0" w:color="auto"/>
            <w:bottom w:val="none" w:sz="0" w:space="0" w:color="auto"/>
            <w:right w:val="none" w:sz="0" w:space="0" w:color="auto"/>
          </w:divBdr>
        </w:div>
        <w:div w:id="1152260072">
          <w:marLeft w:val="640"/>
          <w:marRight w:val="0"/>
          <w:marTop w:val="0"/>
          <w:marBottom w:val="0"/>
          <w:divBdr>
            <w:top w:val="none" w:sz="0" w:space="0" w:color="auto"/>
            <w:left w:val="none" w:sz="0" w:space="0" w:color="auto"/>
            <w:bottom w:val="none" w:sz="0" w:space="0" w:color="auto"/>
            <w:right w:val="none" w:sz="0" w:space="0" w:color="auto"/>
          </w:divBdr>
        </w:div>
        <w:div w:id="1237863225">
          <w:marLeft w:val="640"/>
          <w:marRight w:val="0"/>
          <w:marTop w:val="0"/>
          <w:marBottom w:val="0"/>
          <w:divBdr>
            <w:top w:val="none" w:sz="0" w:space="0" w:color="auto"/>
            <w:left w:val="none" w:sz="0" w:space="0" w:color="auto"/>
            <w:bottom w:val="none" w:sz="0" w:space="0" w:color="auto"/>
            <w:right w:val="none" w:sz="0" w:space="0" w:color="auto"/>
          </w:divBdr>
        </w:div>
        <w:div w:id="1895659627">
          <w:marLeft w:val="640"/>
          <w:marRight w:val="0"/>
          <w:marTop w:val="0"/>
          <w:marBottom w:val="0"/>
          <w:divBdr>
            <w:top w:val="none" w:sz="0" w:space="0" w:color="auto"/>
            <w:left w:val="none" w:sz="0" w:space="0" w:color="auto"/>
            <w:bottom w:val="none" w:sz="0" w:space="0" w:color="auto"/>
            <w:right w:val="none" w:sz="0" w:space="0" w:color="auto"/>
          </w:divBdr>
        </w:div>
        <w:div w:id="1387686059">
          <w:marLeft w:val="640"/>
          <w:marRight w:val="0"/>
          <w:marTop w:val="0"/>
          <w:marBottom w:val="0"/>
          <w:divBdr>
            <w:top w:val="none" w:sz="0" w:space="0" w:color="auto"/>
            <w:left w:val="none" w:sz="0" w:space="0" w:color="auto"/>
            <w:bottom w:val="none" w:sz="0" w:space="0" w:color="auto"/>
            <w:right w:val="none" w:sz="0" w:space="0" w:color="auto"/>
          </w:divBdr>
        </w:div>
        <w:div w:id="1007946411">
          <w:marLeft w:val="640"/>
          <w:marRight w:val="0"/>
          <w:marTop w:val="0"/>
          <w:marBottom w:val="0"/>
          <w:divBdr>
            <w:top w:val="none" w:sz="0" w:space="0" w:color="auto"/>
            <w:left w:val="none" w:sz="0" w:space="0" w:color="auto"/>
            <w:bottom w:val="none" w:sz="0" w:space="0" w:color="auto"/>
            <w:right w:val="none" w:sz="0" w:space="0" w:color="auto"/>
          </w:divBdr>
        </w:div>
        <w:div w:id="666595692">
          <w:marLeft w:val="640"/>
          <w:marRight w:val="0"/>
          <w:marTop w:val="0"/>
          <w:marBottom w:val="0"/>
          <w:divBdr>
            <w:top w:val="none" w:sz="0" w:space="0" w:color="auto"/>
            <w:left w:val="none" w:sz="0" w:space="0" w:color="auto"/>
            <w:bottom w:val="none" w:sz="0" w:space="0" w:color="auto"/>
            <w:right w:val="none" w:sz="0" w:space="0" w:color="auto"/>
          </w:divBdr>
        </w:div>
        <w:div w:id="1050618377">
          <w:marLeft w:val="640"/>
          <w:marRight w:val="0"/>
          <w:marTop w:val="0"/>
          <w:marBottom w:val="0"/>
          <w:divBdr>
            <w:top w:val="none" w:sz="0" w:space="0" w:color="auto"/>
            <w:left w:val="none" w:sz="0" w:space="0" w:color="auto"/>
            <w:bottom w:val="none" w:sz="0" w:space="0" w:color="auto"/>
            <w:right w:val="none" w:sz="0" w:space="0" w:color="auto"/>
          </w:divBdr>
        </w:div>
        <w:div w:id="1086028756">
          <w:marLeft w:val="640"/>
          <w:marRight w:val="0"/>
          <w:marTop w:val="0"/>
          <w:marBottom w:val="0"/>
          <w:divBdr>
            <w:top w:val="none" w:sz="0" w:space="0" w:color="auto"/>
            <w:left w:val="none" w:sz="0" w:space="0" w:color="auto"/>
            <w:bottom w:val="none" w:sz="0" w:space="0" w:color="auto"/>
            <w:right w:val="none" w:sz="0" w:space="0" w:color="auto"/>
          </w:divBdr>
        </w:div>
        <w:div w:id="788086553">
          <w:marLeft w:val="640"/>
          <w:marRight w:val="0"/>
          <w:marTop w:val="0"/>
          <w:marBottom w:val="0"/>
          <w:divBdr>
            <w:top w:val="none" w:sz="0" w:space="0" w:color="auto"/>
            <w:left w:val="none" w:sz="0" w:space="0" w:color="auto"/>
            <w:bottom w:val="none" w:sz="0" w:space="0" w:color="auto"/>
            <w:right w:val="none" w:sz="0" w:space="0" w:color="auto"/>
          </w:divBdr>
        </w:div>
        <w:div w:id="383138341">
          <w:marLeft w:val="640"/>
          <w:marRight w:val="0"/>
          <w:marTop w:val="0"/>
          <w:marBottom w:val="0"/>
          <w:divBdr>
            <w:top w:val="none" w:sz="0" w:space="0" w:color="auto"/>
            <w:left w:val="none" w:sz="0" w:space="0" w:color="auto"/>
            <w:bottom w:val="none" w:sz="0" w:space="0" w:color="auto"/>
            <w:right w:val="none" w:sz="0" w:space="0" w:color="auto"/>
          </w:divBdr>
        </w:div>
        <w:div w:id="1149130092">
          <w:marLeft w:val="640"/>
          <w:marRight w:val="0"/>
          <w:marTop w:val="0"/>
          <w:marBottom w:val="0"/>
          <w:divBdr>
            <w:top w:val="none" w:sz="0" w:space="0" w:color="auto"/>
            <w:left w:val="none" w:sz="0" w:space="0" w:color="auto"/>
            <w:bottom w:val="none" w:sz="0" w:space="0" w:color="auto"/>
            <w:right w:val="none" w:sz="0" w:space="0" w:color="auto"/>
          </w:divBdr>
        </w:div>
        <w:div w:id="1396004166">
          <w:marLeft w:val="640"/>
          <w:marRight w:val="0"/>
          <w:marTop w:val="0"/>
          <w:marBottom w:val="0"/>
          <w:divBdr>
            <w:top w:val="none" w:sz="0" w:space="0" w:color="auto"/>
            <w:left w:val="none" w:sz="0" w:space="0" w:color="auto"/>
            <w:bottom w:val="none" w:sz="0" w:space="0" w:color="auto"/>
            <w:right w:val="none" w:sz="0" w:space="0" w:color="auto"/>
          </w:divBdr>
        </w:div>
        <w:div w:id="2053919458">
          <w:marLeft w:val="640"/>
          <w:marRight w:val="0"/>
          <w:marTop w:val="0"/>
          <w:marBottom w:val="0"/>
          <w:divBdr>
            <w:top w:val="none" w:sz="0" w:space="0" w:color="auto"/>
            <w:left w:val="none" w:sz="0" w:space="0" w:color="auto"/>
            <w:bottom w:val="none" w:sz="0" w:space="0" w:color="auto"/>
            <w:right w:val="none" w:sz="0" w:space="0" w:color="auto"/>
          </w:divBdr>
        </w:div>
        <w:div w:id="1151941060">
          <w:marLeft w:val="640"/>
          <w:marRight w:val="0"/>
          <w:marTop w:val="0"/>
          <w:marBottom w:val="0"/>
          <w:divBdr>
            <w:top w:val="none" w:sz="0" w:space="0" w:color="auto"/>
            <w:left w:val="none" w:sz="0" w:space="0" w:color="auto"/>
            <w:bottom w:val="none" w:sz="0" w:space="0" w:color="auto"/>
            <w:right w:val="none" w:sz="0" w:space="0" w:color="auto"/>
          </w:divBdr>
        </w:div>
        <w:div w:id="31927069">
          <w:marLeft w:val="640"/>
          <w:marRight w:val="0"/>
          <w:marTop w:val="0"/>
          <w:marBottom w:val="0"/>
          <w:divBdr>
            <w:top w:val="none" w:sz="0" w:space="0" w:color="auto"/>
            <w:left w:val="none" w:sz="0" w:space="0" w:color="auto"/>
            <w:bottom w:val="none" w:sz="0" w:space="0" w:color="auto"/>
            <w:right w:val="none" w:sz="0" w:space="0" w:color="auto"/>
          </w:divBdr>
        </w:div>
        <w:div w:id="441925976">
          <w:marLeft w:val="640"/>
          <w:marRight w:val="0"/>
          <w:marTop w:val="0"/>
          <w:marBottom w:val="0"/>
          <w:divBdr>
            <w:top w:val="none" w:sz="0" w:space="0" w:color="auto"/>
            <w:left w:val="none" w:sz="0" w:space="0" w:color="auto"/>
            <w:bottom w:val="none" w:sz="0" w:space="0" w:color="auto"/>
            <w:right w:val="none" w:sz="0" w:space="0" w:color="auto"/>
          </w:divBdr>
        </w:div>
        <w:div w:id="495388509">
          <w:marLeft w:val="640"/>
          <w:marRight w:val="0"/>
          <w:marTop w:val="0"/>
          <w:marBottom w:val="0"/>
          <w:divBdr>
            <w:top w:val="none" w:sz="0" w:space="0" w:color="auto"/>
            <w:left w:val="none" w:sz="0" w:space="0" w:color="auto"/>
            <w:bottom w:val="none" w:sz="0" w:space="0" w:color="auto"/>
            <w:right w:val="none" w:sz="0" w:space="0" w:color="auto"/>
          </w:divBdr>
        </w:div>
        <w:div w:id="1937011564">
          <w:marLeft w:val="640"/>
          <w:marRight w:val="0"/>
          <w:marTop w:val="0"/>
          <w:marBottom w:val="0"/>
          <w:divBdr>
            <w:top w:val="none" w:sz="0" w:space="0" w:color="auto"/>
            <w:left w:val="none" w:sz="0" w:space="0" w:color="auto"/>
            <w:bottom w:val="none" w:sz="0" w:space="0" w:color="auto"/>
            <w:right w:val="none" w:sz="0" w:space="0" w:color="auto"/>
          </w:divBdr>
        </w:div>
        <w:div w:id="285166768">
          <w:marLeft w:val="640"/>
          <w:marRight w:val="0"/>
          <w:marTop w:val="0"/>
          <w:marBottom w:val="0"/>
          <w:divBdr>
            <w:top w:val="none" w:sz="0" w:space="0" w:color="auto"/>
            <w:left w:val="none" w:sz="0" w:space="0" w:color="auto"/>
            <w:bottom w:val="none" w:sz="0" w:space="0" w:color="auto"/>
            <w:right w:val="none" w:sz="0" w:space="0" w:color="auto"/>
          </w:divBdr>
        </w:div>
        <w:div w:id="1161772336">
          <w:marLeft w:val="640"/>
          <w:marRight w:val="0"/>
          <w:marTop w:val="0"/>
          <w:marBottom w:val="0"/>
          <w:divBdr>
            <w:top w:val="none" w:sz="0" w:space="0" w:color="auto"/>
            <w:left w:val="none" w:sz="0" w:space="0" w:color="auto"/>
            <w:bottom w:val="none" w:sz="0" w:space="0" w:color="auto"/>
            <w:right w:val="none" w:sz="0" w:space="0" w:color="auto"/>
          </w:divBdr>
        </w:div>
        <w:div w:id="772362014">
          <w:marLeft w:val="640"/>
          <w:marRight w:val="0"/>
          <w:marTop w:val="0"/>
          <w:marBottom w:val="0"/>
          <w:divBdr>
            <w:top w:val="none" w:sz="0" w:space="0" w:color="auto"/>
            <w:left w:val="none" w:sz="0" w:space="0" w:color="auto"/>
            <w:bottom w:val="none" w:sz="0" w:space="0" w:color="auto"/>
            <w:right w:val="none" w:sz="0" w:space="0" w:color="auto"/>
          </w:divBdr>
        </w:div>
        <w:div w:id="1920746468">
          <w:marLeft w:val="640"/>
          <w:marRight w:val="0"/>
          <w:marTop w:val="0"/>
          <w:marBottom w:val="0"/>
          <w:divBdr>
            <w:top w:val="none" w:sz="0" w:space="0" w:color="auto"/>
            <w:left w:val="none" w:sz="0" w:space="0" w:color="auto"/>
            <w:bottom w:val="none" w:sz="0" w:space="0" w:color="auto"/>
            <w:right w:val="none" w:sz="0" w:space="0" w:color="auto"/>
          </w:divBdr>
        </w:div>
        <w:div w:id="944001178">
          <w:marLeft w:val="640"/>
          <w:marRight w:val="0"/>
          <w:marTop w:val="0"/>
          <w:marBottom w:val="0"/>
          <w:divBdr>
            <w:top w:val="none" w:sz="0" w:space="0" w:color="auto"/>
            <w:left w:val="none" w:sz="0" w:space="0" w:color="auto"/>
            <w:bottom w:val="none" w:sz="0" w:space="0" w:color="auto"/>
            <w:right w:val="none" w:sz="0" w:space="0" w:color="auto"/>
          </w:divBdr>
        </w:div>
        <w:div w:id="1955358072">
          <w:marLeft w:val="640"/>
          <w:marRight w:val="0"/>
          <w:marTop w:val="0"/>
          <w:marBottom w:val="0"/>
          <w:divBdr>
            <w:top w:val="none" w:sz="0" w:space="0" w:color="auto"/>
            <w:left w:val="none" w:sz="0" w:space="0" w:color="auto"/>
            <w:bottom w:val="none" w:sz="0" w:space="0" w:color="auto"/>
            <w:right w:val="none" w:sz="0" w:space="0" w:color="auto"/>
          </w:divBdr>
        </w:div>
        <w:div w:id="1266116955">
          <w:marLeft w:val="640"/>
          <w:marRight w:val="0"/>
          <w:marTop w:val="0"/>
          <w:marBottom w:val="0"/>
          <w:divBdr>
            <w:top w:val="none" w:sz="0" w:space="0" w:color="auto"/>
            <w:left w:val="none" w:sz="0" w:space="0" w:color="auto"/>
            <w:bottom w:val="none" w:sz="0" w:space="0" w:color="auto"/>
            <w:right w:val="none" w:sz="0" w:space="0" w:color="auto"/>
          </w:divBdr>
        </w:div>
        <w:div w:id="1465587618">
          <w:marLeft w:val="640"/>
          <w:marRight w:val="0"/>
          <w:marTop w:val="0"/>
          <w:marBottom w:val="0"/>
          <w:divBdr>
            <w:top w:val="none" w:sz="0" w:space="0" w:color="auto"/>
            <w:left w:val="none" w:sz="0" w:space="0" w:color="auto"/>
            <w:bottom w:val="none" w:sz="0" w:space="0" w:color="auto"/>
            <w:right w:val="none" w:sz="0" w:space="0" w:color="auto"/>
          </w:divBdr>
        </w:div>
        <w:div w:id="655911815">
          <w:marLeft w:val="640"/>
          <w:marRight w:val="0"/>
          <w:marTop w:val="0"/>
          <w:marBottom w:val="0"/>
          <w:divBdr>
            <w:top w:val="none" w:sz="0" w:space="0" w:color="auto"/>
            <w:left w:val="none" w:sz="0" w:space="0" w:color="auto"/>
            <w:bottom w:val="none" w:sz="0" w:space="0" w:color="auto"/>
            <w:right w:val="none" w:sz="0" w:space="0" w:color="auto"/>
          </w:divBdr>
        </w:div>
        <w:div w:id="1520392429">
          <w:marLeft w:val="640"/>
          <w:marRight w:val="0"/>
          <w:marTop w:val="0"/>
          <w:marBottom w:val="0"/>
          <w:divBdr>
            <w:top w:val="none" w:sz="0" w:space="0" w:color="auto"/>
            <w:left w:val="none" w:sz="0" w:space="0" w:color="auto"/>
            <w:bottom w:val="none" w:sz="0" w:space="0" w:color="auto"/>
            <w:right w:val="none" w:sz="0" w:space="0" w:color="auto"/>
          </w:divBdr>
        </w:div>
        <w:div w:id="1153376619">
          <w:marLeft w:val="640"/>
          <w:marRight w:val="0"/>
          <w:marTop w:val="0"/>
          <w:marBottom w:val="0"/>
          <w:divBdr>
            <w:top w:val="none" w:sz="0" w:space="0" w:color="auto"/>
            <w:left w:val="none" w:sz="0" w:space="0" w:color="auto"/>
            <w:bottom w:val="none" w:sz="0" w:space="0" w:color="auto"/>
            <w:right w:val="none" w:sz="0" w:space="0" w:color="auto"/>
          </w:divBdr>
        </w:div>
        <w:div w:id="923535322">
          <w:marLeft w:val="640"/>
          <w:marRight w:val="0"/>
          <w:marTop w:val="0"/>
          <w:marBottom w:val="0"/>
          <w:divBdr>
            <w:top w:val="none" w:sz="0" w:space="0" w:color="auto"/>
            <w:left w:val="none" w:sz="0" w:space="0" w:color="auto"/>
            <w:bottom w:val="none" w:sz="0" w:space="0" w:color="auto"/>
            <w:right w:val="none" w:sz="0" w:space="0" w:color="auto"/>
          </w:divBdr>
        </w:div>
        <w:div w:id="2017999611">
          <w:marLeft w:val="640"/>
          <w:marRight w:val="0"/>
          <w:marTop w:val="0"/>
          <w:marBottom w:val="0"/>
          <w:divBdr>
            <w:top w:val="none" w:sz="0" w:space="0" w:color="auto"/>
            <w:left w:val="none" w:sz="0" w:space="0" w:color="auto"/>
            <w:bottom w:val="none" w:sz="0" w:space="0" w:color="auto"/>
            <w:right w:val="none" w:sz="0" w:space="0" w:color="auto"/>
          </w:divBdr>
        </w:div>
        <w:div w:id="342127084">
          <w:marLeft w:val="640"/>
          <w:marRight w:val="0"/>
          <w:marTop w:val="0"/>
          <w:marBottom w:val="0"/>
          <w:divBdr>
            <w:top w:val="none" w:sz="0" w:space="0" w:color="auto"/>
            <w:left w:val="none" w:sz="0" w:space="0" w:color="auto"/>
            <w:bottom w:val="none" w:sz="0" w:space="0" w:color="auto"/>
            <w:right w:val="none" w:sz="0" w:space="0" w:color="auto"/>
          </w:divBdr>
        </w:div>
        <w:div w:id="1165510188">
          <w:marLeft w:val="640"/>
          <w:marRight w:val="0"/>
          <w:marTop w:val="0"/>
          <w:marBottom w:val="0"/>
          <w:divBdr>
            <w:top w:val="none" w:sz="0" w:space="0" w:color="auto"/>
            <w:left w:val="none" w:sz="0" w:space="0" w:color="auto"/>
            <w:bottom w:val="none" w:sz="0" w:space="0" w:color="auto"/>
            <w:right w:val="none" w:sz="0" w:space="0" w:color="auto"/>
          </w:divBdr>
        </w:div>
        <w:div w:id="1025516071">
          <w:marLeft w:val="640"/>
          <w:marRight w:val="0"/>
          <w:marTop w:val="0"/>
          <w:marBottom w:val="0"/>
          <w:divBdr>
            <w:top w:val="none" w:sz="0" w:space="0" w:color="auto"/>
            <w:left w:val="none" w:sz="0" w:space="0" w:color="auto"/>
            <w:bottom w:val="none" w:sz="0" w:space="0" w:color="auto"/>
            <w:right w:val="none" w:sz="0" w:space="0" w:color="auto"/>
          </w:divBdr>
        </w:div>
        <w:div w:id="1745951168">
          <w:marLeft w:val="640"/>
          <w:marRight w:val="0"/>
          <w:marTop w:val="0"/>
          <w:marBottom w:val="0"/>
          <w:divBdr>
            <w:top w:val="none" w:sz="0" w:space="0" w:color="auto"/>
            <w:left w:val="none" w:sz="0" w:space="0" w:color="auto"/>
            <w:bottom w:val="none" w:sz="0" w:space="0" w:color="auto"/>
            <w:right w:val="none" w:sz="0" w:space="0" w:color="auto"/>
          </w:divBdr>
        </w:div>
        <w:div w:id="431895665">
          <w:marLeft w:val="640"/>
          <w:marRight w:val="0"/>
          <w:marTop w:val="0"/>
          <w:marBottom w:val="0"/>
          <w:divBdr>
            <w:top w:val="none" w:sz="0" w:space="0" w:color="auto"/>
            <w:left w:val="none" w:sz="0" w:space="0" w:color="auto"/>
            <w:bottom w:val="none" w:sz="0" w:space="0" w:color="auto"/>
            <w:right w:val="none" w:sz="0" w:space="0" w:color="auto"/>
          </w:divBdr>
        </w:div>
        <w:div w:id="522213604">
          <w:marLeft w:val="640"/>
          <w:marRight w:val="0"/>
          <w:marTop w:val="0"/>
          <w:marBottom w:val="0"/>
          <w:divBdr>
            <w:top w:val="none" w:sz="0" w:space="0" w:color="auto"/>
            <w:left w:val="none" w:sz="0" w:space="0" w:color="auto"/>
            <w:bottom w:val="none" w:sz="0" w:space="0" w:color="auto"/>
            <w:right w:val="none" w:sz="0" w:space="0" w:color="auto"/>
          </w:divBdr>
        </w:div>
        <w:div w:id="361133493">
          <w:marLeft w:val="640"/>
          <w:marRight w:val="0"/>
          <w:marTop w:val="0"/>
          <w:marBottom w:val="0"/>
          <w:divBdr>
            <w:top w:val="none" w:sz="0" w:space="0" w:color="auto"/>
            <w:left w:val="none" w:sz="0" w:space="0" w:color="auto"/>
            <w:bottom w:val="none" w:sz="0" w:space="0" w:color="auto"/>
            <w:right w:val="none" w:sz="0" w:space="0" w:color="auto"/>
          </w:divBdr>
        </w:div>
        <w:div w:id="495877011">
          <w:marLeft w:val="640"/>
          <w:marRight w:val="0"/>
          <w:marTop w:val="0"/>
          <w:marBottom w:val="0"/>
          <w:divBdr>
            <w:top w:val="none" w:sz="0" w:space="0" w:color="auto"/>
            <w:left w:val="none" w:sz="0" w:space="0" w:color="auto"/>
            <w:bottom w:val="none" w:sz="0" w:space="0" w:color="auto"/>
            <w:right w:val="none" w:sz="0" w:space="0" w:color="auto"/>
          </w:divBdr>
        </w:div>
        <w:div w:id="125705877">
          <w:marLeft w:val="640"/>
          <w:marRight w:val="0"/>
          <w:marTop w:val="0"/>
          <w:marBottom w:val="0"/>
          <w:divBdr>
            <w:top w:val="none" w:sz="0" w:space="0" w:color="auto"/>
            <w:left w:val="none" w:sz="0" w:space="0" w:color="auto"/>
            <w:bottom w:val="none" w:sz="0" w:space="0" w:color="auto"/>
            <w:right w:val="none" w:sz="0" w:space="0" w:color="auto"/>
          </w:divBdr>
        </w:div>
        <w:div w:id="709572947">
          <w:marLeft w:val="640"/>
          <w:marRight w:val="0"/>
          <w:marTop w:val="0"/>
          <w:marBottom w:val="0"/>
          <w:divBdr>
            <w:top w:val="none" w:sz="0" w:space="0" w:color="auto"/>
            <w:left w:val="none" w:sz="0" w:space="0" w:color="auto"/>
            <w:bottom w:val="none" w:sz="0" w:space="0" w:color="auto"/>
            <w:right w:val="none" w:sz="0" w:space="0" w:color="auto"/>
          </w:divBdr>
        </w:div>
        <w:div w:id="1223521402">
          <w:marLeft w:val="640"/>
          <w:marRight w:val="0"/>
          <w:marTop w:val="0"/>
          <w:marBottom w:val="0"/>
          <w:divBdr>
            <w:top w:val="none" w:sz="0" w:space="0" w:color="auto"/>
            <w:left w:val="none" w:sz="0" w:space="0" w:color="auto"/>
            <w:bottom w:val="none" w:sz="0" w:space="0" w:color="auto"/>
            <w:right w:val="none" w:sz="0" w:space="0" w:color="auto"/>
          </w:divBdr>
        </w:div>
        <w:div w:id="138154941">
          <w:marLeft w:val="640"/>
          <w:marRight w:val="0"/>
          <w:marTop w:val="0"/>
          <w:marBottom w:val="0"/>
          <w:divBdr>
            <w:top w:val="none" w:sz="0" w:space="0" w:color="auto"/>
            <w:left w:val="none" w:sz="0" w:space="0" w:color="auto"/>
            <w:bottom w:val="none" w:sz="0" w:space="0" w:color="auto"/>
            <w:right w:val="none" w:sz="0" w:space="0" w:color="auto"/>
          </w:divBdr>
        </w:div>
        <w:div w:id="34742021">
          <w:marLeft w:val="640"/>
          <w:marRight w:val="0"/>
          <w:marTop w:val="0"/>
          <w:marBottom w:val="0"/>
          <w:divBdr>
            <w:top w:val="none" w:sz="0" w:space="0" w:color="auto"/>
            <w:left w:val="none" w:sz="0" w:space="0" w:color="auto"/>
            <w:bottom w:val="none" w:sz="0" w:space="0" w:color="auto"/>
            <w:right w:val="none" w:sz="0" w:space="0" w:color="auto"/>
          </w:divBdr>
        </w:div>
        <w:div w:id="209266831">
          <w:marLeft w:val="640"/>
          <w:marRight w:val="0"/>
          <w:marTop w:val="0"/>
          <w:marBottom w:val="0"/>
          <w:divBdr>
            <w:top w:val="none" w:sz="0" w:space="0" w:color="auto"/>
            <w:left w:val="none" w:sz="0" w:space="0" w:color="auto"/>
            <w:bottom w:val="none" w:sz="0" w:space="0" w:color="auto"/>
            <w:right w:val="none" w:sz="0" w:space="0" w:color="auto"/>
          </w:divBdr>
        </w:div>
        <w:div w:id="1385527325">
          <w:marLeft w:val="640"/>
          <w:marRight w:val="0"/>
          <w:marTop w:val="0"/>
          <w:marBottom w:val="0"/>
          <w:divBdr>
            <w:top w:val="none" w:sz="0" w:space="0" w:color="auto"/>
            <w:left w:val="none" w:sz="0" w:space="0" w:color="auto"/>
            <w:bottom w:val="none" w:sz="0" w:space="0" w:color="auto"/>
            <w:right w:val="none" w:sz="0" w:space="0" w:color="auto"/>
          </w:divBdr>
        </w:div>
        <w:div w:id="1524634541">
          <w:marLeft w:val="640"/>
          <w:marRight w:val="0"/>
          <w:marTop w:val="0"/>
          <w:marBottom w:val="0"/>
          <w:divBdr>
            <w:top w:val="none" w:sz="0" w:space="0" w:color="auto"/>
            <w:left w:val="none" w:sz="0" w:space="0" w:color="auto"/>
            <w:bottom w:val="none" w:sz="0" w:space="0" w:color="auto"/>
            <w:right w:val="none" w:sz="0" w:space="0" w:color="auto"/>
          </w:divBdr>
        </w:div>
        <w:div w:id="1535192621">
          <w:marLeft w:val="640"/>
          <w:marRight w:val="0"/>
          <w:marTop w:val="0"/>
          <w:marBottom w:val="0"/>
          <w:divBdr>
            <w:top w:val="none" w:sz="0" w:space="0" w:color="auto"/>
            <w:left w:val="none" w:sz="0" w:space="0" w:color="auto"/>
            <w:bottom w:val="none" w:sz="0" w:space="0" w:color="auto"/>
            <w:right w:val="none" w:sz="0" w:space="0" w:color="auto"/>
          </w:divBdr>
        </w:div>
        <w:div w:id="1484086246">
          <w:marLeft w:val="640"/>
          <w:marRight w:val="0"/>
          <w:marTop w:val="0"/>
          <w:marBottom w:val="0"/>
          <w:divBdr>
            <w:top w:val="none" w:sz="0" w:space="0" w:color="auto"/>
            <w:left w:val="none" w:sz="0" w:space="0" w:color="auto"/>
            <w:bottom w:val="none" w:sz="0" w:space="0" w:color="auto"/>
            <w:right w:val="none" w:sz="0" w:space="0" w:color="auto"/>
          </w:divBdr>
        </w:div>
        <w:div w:id="1854489108">
          <w:marLeft w:val="640"/>
          <w:marRight w:val="0"/>
          <w:marTop w:val="0"/>
          <w:marBottom w:val="0"/>
          <w:divBdr>
            <w:top w:val="none" w:sz="0" w:space="0" w:color="auto"/>
            <w:left w:val="none" w:sz="0" w:space="0" w:color="auto"/>
            <w:bottom w:val="none" w:sz="0" w:space="0" w:color="auto"/>
            <w:right w:val="none" w:sz="0" w:space="0" w:color="auto"/>
          </w:divBdr>
        </w:div>
        <w:div w:id="1857884996">
          <w:marLeft w:val="640"/>
          <w:marRight w:val="0"/>
          <w:marTop w:val="0"/>
          <w:marBottom w:val="0"/>
          <w:divBdr>
            <w:top w:val="none" w:sz="0" w:space="0" w:color="auto"/>
            <w:left w:val="none" w:sz="0" w:space="0" w:color="auto"/>
            <w:bottom w:val="none" w:sz="0" w:space="0" w:color="auto"/>
            <w:right w:val="none" w:sz="0" w:space="0" w:color="auto"/>
          </w:divBdr>
        </w:div>
        <w:div w:id="951015035">
          <w:marLeft w:val="640"/>
          <w:marRight w:val="0"/>
          <w:marTop w:val="0"/>
          <w:marBottom w:val="0"/>
          <w:divBdr>
            <w:top w:val="none" w:sz="0" w:space="0" w:color="auto"/>
            <w:left w:val="none" w:sz="0" w:space="0" w:color="auto"/>
            <w:bottom w:val="none" w:sz="0" w:space="0" w:color="auto"/>
            <w:right w:val="none" w:sz="0" w:space="0" w:color="auto"/>
          </w:divBdr>
        </w:div>
        <w:div w:id="878976811">
          <w:marLeft w:val="640"/>
          <w:marRight w:val="0"/>
          <w:marTop w:val="0"/>
          <w:marBottom w:val="0"/>
          <w:divBdr>
            <w:top w:val="none" w:sz="0" w:space="0" w:color="auto"/>
            <w:left w:val="none" w:sz="0" w:space="0" w:color="auto"/>
            <w:bottom w:val="none" w:sz="0" w:space="0" w:color="auto"/>
            <w:right w:val="none" w:sz="0" w:space="0" w:color="auto"/>
          </w:divBdr>
        </w:div>
        <w:div w:id="1906522249">
          <w:marLeft w:val="640"/>
          <w:marRight w:val="0"/>
          <w:marTop w:val="0"/>
          <w:marBottom w:val="0"/>
          <w:divBdr>
            <w:top w:val="none" w:sz="0" w:space="0" w:color="auto"/>
            <w:left w:val="none" w:sz="0" w:space="0" w:color="auto"/>
            <w:bottom w:val="none" w:sz="0" w:space="0" w:color="auto"/>
            <w:right w:val="none" w:sz="0" w:space="0" w:color="auto"/>
          </w:divBdr>
        </w:div>
        <w:div w:id="1505783308">
          <w:marLeft w:val="640"/>
          <w:marRight w:val="0"/>
          <w:marTop w:val="0"/>
          <w:marBottom w:val="0"/>
          <w:divBdr>
            <w:top w:val="none" w:sz="0" w:space="0" w:color="auto"/>
            <w:left w:val="none" w:sz="0" w:space="0" w:color="auto"/>
            <w:bottom w:val="none" w:sz="0" w:space="0" w:color="auto"/>
            <w:right w:val="none" w:sz="0" w:space="0" w:color="auto"/>
          </w:divBdr>
        </w:div>
        <w:div w:id="911813637">
          <w:marLeft w:val="640"/>
          <w:marRight w:val="0"/>
          <w:marTop w:val="0"/>
          <w:marBottom w:val="0"/>
          <w:divBdr>
            <w:top w:val="none" w:sz="0" w:space="0" w:color="auto"/>
            <w:left w:val="none" w:sz="0" w:space="0" w:color="auto"/>
            <w:bottom w:val="none" w:sz="0" w:space="0" w:color="auto"/>
            <w:right w:val="none" w:sz="0" w:space="0" w:color="auto"/>
          </w:divBdr>
        </w:div>
        <w:div w:id="1687096479">
          <w:marLeft w:val="640"/>
          <w:marRight w:val="0"/>
          <w:marTop w:val="0"/>
          <w:marBottom w:val="0"/>
          <w:divBdr>
            <w:top w:val="none" w:sz="0" w:space="0" w:color="auto"/>
            <w:left w:val="none" w:sz="0" w:space="0" w:color="auto"/>
            <w:bottom w:val="none" w:sz="0" w:space="0" w:color="auto"/>
            <w:right w:val="none" w:sz="0" w:space="0" w:color="auto"/>
          </w:divBdr>
        </w:div>
        <w:div w:id="940601185">
          <w:marLeft w:val="640"/>
          <w:marRight w:val="0"/>
          <w:marTop w:val="0"/>
          <w:marBottom w:val="0"/>
          <w:divBdr>
            <w:top w:val="none" w:sz="0" w:space="0" w:color="auto"/>
            <w:left w:val="none" w:sz="0" w:space="0" w:color="auto"/>
            <w:bottom w:val="none" w:sz="0" w:space="0" w:color="auto"/>
            <w:right w:val="none" w:sz="0" w:space="0" w:color="auto"/>
          </w:divBdr>
        </w:div>
        <w:div w:id="488130895">
          <w:marLeft w:val="640"/>
          <w:marRight w:val="0"/>
          <w:marTop w:val="0"/>
          <w:marBottom w:val="0"/>
          <w:divBdr>
            <w:top w:val="none" w:sz="0" w:space="0" w:color="auto"/>
            <w:left w:val="none" w:sz="0" w:space="0" w:color="auto"/>
            <w:bottom w:val="none" w:sz="0" w:space="0" w:color="auto"/>
            <w:right w:val="none" w:sz="0" w:space="0" w:color="auto"/>
          </w:divBdr>
        </w:div>
        <w:div w:id="801114701">
          <w:marLeft w:val="640"/>
          <w:marRight w:val="0"/>
          <w:marTop w:val="0"/>
          <w:marBottom w:val="0"/>
          <w:divBdr>
            <w:top w:val="none" w:sz="0" w:space="0" w:color="auto"/>
            <w:left w:val="none" w:sz="0" w:space="0" w:color="auto"/>
            <w:bottom w:val="none" w:sz="0" w:space="0" w:color="auto"/>
            <w:right w:val="none" w:sz="0" w:space="0" w:color="auto"/>
          </w:divBdr>
        </w:div>
        <w:div w:id="1281765933">
          <w:marLeft w:val="640"/>
          <w:marRight w:val="0"/>
          <w:marTop w:val="0"/>
          <w:marBottom w:val="0"/>
          <w:divBdr>
            <w:top w:val="none" w:sz="0" w:space="0" w:color="auto"/>
            <w:left w:val="none" w:sz="0" w:space="0" w:color="auto"/>
            <w:bottom w:val="none" w:sz="0" w:space="0" w:color="auto"/>
            <w:right w:val="none" w:sz="0" w:space="0" w:color="auto"/>
          </w:divBdr>
        </w:div>
        <w:div w:id="173959101">
          <w:marLeft w:val="640"/>
          <w:marRight w:val="0"/>
          <w:marTop w:val="0"/>
          <w:marBottom w:val="0"/>
          <w:divBdr>
            <w:top w:val="none" w:sz="0" w:space="0" w:color="auto"/>
            <w:left w:val="none" w:sz="0" w:space="0" w:color="auto"/>
            <w:bottom w:val="none" w:sz="0" w:space="0" w:color="auto"/>
            <w:right w:val="none" w:sz="0" w:space="0" w:color="auto"/>
          </w:divBdr>
        </w:div>
        <w:div w:id="1307003984">
          <w:marLeft w:val="640"/>
          <w:marRight w:val="0"/>
          <w:marTop w:val="0"/>
          <w:marBottom w:val="0"/>
          <w:divBdr>
            <w:top w:val="none" w:sz="0" w:space="0" w:color="auto"/>
            <w:left w:val="none" w:sz="0" w:space="0" w:color="auto"/>
            <w:bottom w:val="none" w:sz="0" w:space="0" w:color="auto"/>
            <w:right w:val="none" w:sz="0" w:space="0" w:color="auto"/>
          </w:divBdr>
        </w:div>
        <w:div w:id="1858424027">
          <w:marLeft w:val="640"/>
          <w:marRight w:val="0"/>
          <w:marTop w:val="0"/>
          <w:marBottom w:val="0"/>
          <w:divBdr>
            <w:top w:val="none" w:sz="0" w:space="0" w:color="auto"/>
            <w:left w:val="none" w:sz="0" w:space="0" w:color="auto"/>
            <w:bottom w:val="none" w:sz="0" w:space="0" w:color="auto"/>
            <w:right w:val="none" w:sz="0" w:space="0" w:color="auto"/>
          </w:divBdr>
        </w:div>
        <w:div w:id="621615123">
          <w:marLeft w:val="640"/>
          <w:marRight w:val="0"/>
          <w:marTop w:val="0"/>
          <w:marBottom w:val="0"/>
          <w:divBdr>
            <w:top w:val="none" w:sz="0" w:space="0" w:color="auto"/>
            <w:left w:val="none" w:sz="0" w:space="0" w:color="auto"/>
            <w:bottom w:val="none" w:sz="0" w:space="0" w:color="auto"/>
            <w:right w:val="none" w:sz="0" w:space="0" w:color="auto"/>
          </w:divBdr>
        </w:div>
        <w:div w:id="621500333">
          <w:marLeft w:val="640"/>
          <w:marRight w:val="0"/>
          <w:marTop w:val="0"/>
          <w:marBottom w:val="0"/>
          <w:divBdr>
            <w:top w:val="none" w:sz="0" w:space="0" w:color="auto"/>
            <w:left w:val="none" w:sz="0" w:space="0" w:color="auto"/>
            <w:bottom w:val="none" w:sz="0" w:space="0" w:color="auto"/>
            <w:right w:val="none" w:sz="0" w:space="0" w:color="auto"/>
          </w:divBdr>
        </w:div>
        <w:div w:id="195582102">
          <w:marLeft w:val="640"/>
          <w:marRight w:val="0"/>
          <w:marTop w:val="0"/>
          <w:marBottom w:val="0"/>
          <w:divBdr>
            <w:top w:val="none" w:sz="0" w:space="0" w:color="auto"/>
            <w:left w:val="none" w:sz="0" w:space="0" w:color="auto"/>
            <w:bottom w:val="none" w:sz="0" w:space="0" w:color="auto"/>
            <w:right w:val="none" w:sz="0" w:space="0" w:color="auto"/>
          </w:divBdr>
        </w:div>
        <w:div w:id="1217473392">
          <w:marLeft w:val="640"/>
          <w:marRight w:val="0"/>
          <w:marTop w:val="0"/>
          <w:marBottom w:val="0"/>
          <w:divBdr>
            <w:top w:val="none" w:sz="0" w:space="0" w:color="auto"/>
            <w:left w:val="none" w:sz="0" w:space="0" w:color="auto"/>
            <w:bottom w:val="none" w:sz="0" w:space="0" w:color="auto"/>
            <w:right w:val="none" w:sz="0" w:space="0" w:color="auto"/>
          </w:divBdr>
        </w:div>
        <w:div w:id="641621814">
          <w:marLeft w:val="640"/>
          <w:marRight w:val="0"/>
          <w:marTop w:val="0"/>
          <w:marBottom w:val="0"/>
          <w:divBdr>
            <w:top w:val="none" w:sz="0" w:space="0" w:color="auto"/>
            <w:left w:val="none" w:sz="0" w:space="0" w:color="auto"/>
            <w:bottom w:val="none" w:sz="0" w:space="0" w:color="auto"/>
            <w:right w:val="none" w:sz="0" w:space="0" w:color="auto"/>
          </w:divBdr>
        </w:div>
        <w:div w:id="15036894">
          <w:marLeft w:val="640"/>
          <w:marRight w:val="0"/>
          <w:marTop w:val="0"/>
          <w:marBottom w:val="0"/>
          <w:divBdr>
            <w:top w:val="none" w:sz="0" w:space="0" w:color="auto"/>
            <w:left w:val="none" w:sz="0" w:space="0" w:color="auto"/>
            <w:bottom w:val="none" w:sz="0" w:space="0" w:color="auto"/>
            <w:right w:val="none" w:sz="0" w:space="0" w:color="auto"/>
          </w:divBdr>
        </w:div>
        <w:div w:id="142544434">
          <w:marLeft w:val="640"/>
          <w:marRight w:val="0"/>
          <w:marTop w:val="0"/>
          <w:marBottom w:val="0"/>
          <w:divBdr>
            <w:top w:val="none" w:sz="0" w:space="0" w:color="auto"/>
            <w:left w:val="none" w:sz="0" w:space="0" w:color="auto"/>
            <w:bottom w:val="none" w:sz="0" w:space="0" w:color="auto"/>
            <w:right w:val="none" w:sz="0" w:space="0" w:color="auto"/>
          </w:divBdr>
        </w:div>
        <w:div w:id="1162620044">
          <w:marLeft w:val="640"/>
          <w:marRight w:val="0"/>
          <w:marTop w:val="0"/>
          <w:marBottom w:val="0"/>
          <w:divBdr>
            <w:top w:val="none" w:sz="0" w:space="0" w:color="auto"/>
            <w:left w:val="none" w:sz="0" w:space="0" w:color="auto"/>
            <w:bottom w:val="none" w:sz="0" w:space="0" w:color="auto"/>
            <w:right w:val="none" w:sz="0" w:space="0" w:color="auto"/>
          </w:divBdr>
        </w:div>
        <w:div w:id="1690140163">
          <w:marLeft w:val="640"/>
          <w:marRight w:val="0"/>
          <w:marTop w:val="0"/>
          <w:marBottom w:val="0"/>
          <w:divBdr>
            <w:top w:val="none" w:sz="0" w:space="0" w:color="auto"/>
            <w:left w:val="none" w:sz="0" w:space="0" w:color="auto"/>
            <w:bottom w:val="none" w:sz="0" w:space="0" w:color="auto"/>
            <w:right w:val="none" w:sz="0" w:space="0" w:color="auto"/>
          </w:divBdr>
        </w:div>
        <w:div w:id="143085180">
          <w:marLeft w:val="640"/>
          <w:marRight w:val="0"/>
          <w:marTop w:val="0"/>
          <w:marBottom w:val="0"/>
          <w:divBdr>
            <w:top w:val="none" w:sz="0" w:space="0" w:color="auto"/>
            <w:left w:val="none" w:sz="0" w:space="0" w:color="auto"/>
            <w:bottom w:val="none" w:sz="0" w:space="0" w:color="auto"/>
            <w:right w:val="none" w:sz="0" w:space="0" w:color="auto"/>
          </w:divBdr>
        </w:div>
        <w:div w:id="2078242583">
          <w:marLeft w:val="640"/>
          <w:marRight w:val="0"/>
          <w:marTop w:val="0"/>
          <w:marBottom w:val="0"/>
          <w:divBdr>
            <w:top w:val="none" w:sz="0" w:space="0" w:color="auto"/>
            <w:left w:val="none" w:sz="0" w:space="0" w:color="auto"/>
            <w:bottom w:val="none" w:sz="0" w:space="0" w:color="auto"/>
            <w:right w:val="none" w:sz="0" w:space="0" w:color="auto"/>
          </w:divBdr>
        </w:div>
        <w:div w:id="64691054">
          <w:marLeft w:val="640"/>
          <w:marRight w:val="0"/>
          <w:marTop w:val="0"/>
          <w:marBottom w:val="0"/>
          <w:divBdr>
            <w:top w:val="none" w:sz="0" w:space="0" w:color="auto"/>
            <w:left w:val="none" w:sz="0" w:space="0" w:color="auto"/>
            <w:bottom w:val="none" w:sz="0" w:space="0" w:color="auto"/>
            <w:right w:val="none" w:sz="0" w:space="0" w:color="auto"/>
          </w:divBdr>
        </w:div>
        <w:div w:id="277377488">
          <w:marLeft w:val="640"/>
          <w:marRight w:val="0"/>
          <w:marTop w:val="0"/>
          <w:marBottom w:val="0"/>
          <w:divBdr>
            <w:top w:val="none" w:sz="0" w:space="0" w:color="auto"/>
            <w:left w:val="none" w:sz="0" w:space="0" w:color="auto"/>
            <w:bottom w:val="none" w:sz="0" w:space="0" w:color="auto"/>
            <w:right w:val="none" w:sz="0" w:space="0" w:color="auto"/>
          </w:divBdr>
        </w:div>
        <w:div w:id="1581212199">
          <w:marLeft w:val="640"/>
          <w:marRight w:val="0"/>
          <w:marTop w:val="0"/>
          <w:marBottom w:val="0"/>
          <w:divBdr>
            <w:top w:val="none" w:sz="0" w:space="0" w:color="auto"/>
            <w:left w:val="none" w:sz="0" w:space="0" w:color="auto"/>
            <w:bottom w:val="none" w:sz="0" w:space="0" w:color="auto"/>
            <w:right w:val="none" w:sz="0" w:space="0" w:color="auto"/>
          </w:divBdr>
        </w:div>
        <w:div w:id="910388471">
          <w:marLeft w:val="640"/>
          <w:marRight w:val="0"/>
          <w:marTop w:val="0"/>
          <w:marBottom w:val="0"/>
          <w:divBdr>
            <w:top w:val="none" w:sz="0" w:space="0" w:color="auto"/>
            <w:left w:val="none" w:sz="0" w:space="0" w:color="auto"/>
            <w:bottom w:val="none" w:sz="0" w:space="0" w:color="auto"/>
            <w:right w:val="none" w:sz="0" w:space="0" w:color="auto"/>
          </w:divBdr>
        </w:div>
        <w:div w:id="1637947649">
          <w:marLeft w:val="640"/>
          <w:marRight w:val="0"/>
          <w:marTop w:val="0"/>
          <w:marBottom w:val="0"/>
          <w:divBdr>
            <w:top w:val="none" w:sz="0" w:space="0" w:color="auto"/>
            <w:left w:val="none" w:sz="0" w:space="0" w:color="auto"/>
            <w:bottom w:val="none" w:sz="0" w:space="0" w:color="auto"/>
            <w:right w:val="none" w:sz="0" w:space="0" w:color="auto"/>
          </w:divBdr>
        </w:div>
        <w:div w:id="434400354">
          <w:marLeft w:val="640"/>
          <w:marRight w:val="0"/>
          <w:marTop w:val="0"/>
          <w:marBottom w:val="0"/>
          <w:divBdr>
            <w:top w:val="none" w:sz="0" w:space="0" w:color="auto"/>
            <w:left w:val="none" w:sz="0" w:space="0" w:color="auto"/>
            <w:bottom w:val="none" w:sz="0" w:space="0" w:color="auto"/>
            <w:right w:val="none" w:sz="0" w:space="0" w:color="auto"/>
          </w:divBdr>
        </w:div>
        <w:div w:id="1928348164">
          <w:marLeft w:val="640"/>
          <w:marRight w:val="0"/>
          <w:marTop w:val="0"/>
          <w:marBottom w:val="0"/>
          <w:divBdr>
            <w:top w:val="none" w:sz="0" w:space="0" w:color="auto"/>
            <w:left w:val="none" w:sz="0" w:space="0" w:color="auto"/>
            <w:bottom w:val="none" w:sz="0" w:space="0" w:color="auto"/>
            <w:right w:val="none" w:sz="0" w:space="0" w:color="auto"/>
          </w:divBdr>
        </w:div>
        <w:div w:id="67774274">
          <w:marLeft w:val="640"/>
          <w:marRight w:val="0"/>
          <w:marTop w:val="0"/>
          <w:marBottom w:val="0"/>
          <w:divBdr>
            <w:top w:val="none" w:sz="0" w:space="0" w:color="auto"/>
            <w:left w:val="none" w:sz="0" w:space="0" w:color="auto"/>
            <w:bottom w:val="none" w:sz="0" w:space="0" w:color="auto"/>
            <w:right w:val="none" w:sz="0" w:space="0" w:color="auto"/>
          </w:divBdr>
        </w:div>
        <w:div w:id="1383364718">
          <w:marLeft w:val="640"/>
          <w:marRight w:val="0"/>
          <w:marTop w:val="0"/>
          <w:marBottom w:val="0"/>
          <w:divBdr>
            <w:top w:val="none" w:sz="0" w:space="0" w:color="auto"/>
            <w:left w:val="none" w:sz="0" w:space="0" w:color="auto"/>
            <w:bottom w:val="none" w:sz="0" w:space="0" w:color="auto"/>
            <w:right w:val="none" w:sz="0" w:space="0" w:color="auto"/>
          </w:divBdr>
        </w:div>
        <w:div w:id="2039813753">
          <w:marLeft w:val="640"/>
          <w:marRight w:val="0"/>
          <w:marTop w:val="0"/>
          <w:marBottom w:val="0"/>
          <w:divBdr>
            <w:top w:val="none" w:sz="0" w:space="0" w:color="auto"/>
            <w:left w:val="none" w:sz="0" w:space="0" w:color="auto"/>
            <w:bottom w:val="none" w:sz="0" w:space="0" w:color="auto"/>
            <w:right w:val="none" w:sz="0" w:space="0" w:color="auto"/>
          </w:divBdr>
        </w:div>
        <w:div w:id="107240442">
          <w:marLeft w:val="640"/>
          <w:marRight w:val="0"/>
          <w:marTop w:val="0"/>
          <w:marBottom w:val="0"/>
          <w:divBdr>
            <w:top w:val="none" w:sz="0" w:space="0" w:color="auto"/>
            <w:left w:val="none" w:sz="0" w:space="0" w:color="auto"/>
            <w:bottom w:val="none" w:sz="0" w:space="0" w:color="auto"/>
            <w:right w:val="none" w:sz="0" w:space="0" w:color="auto"/>
          </w:divBdr>
        </w:div>
        <w:div w:id="245695879">
          <w:marLeft w:val="640"/>
          <w:marRight w:val="0"/>
          <w:marTop w:val="0"/>
          <w:marBottom w:val="0"/>
          <w:divBdr>
            <w:top w:val="none" w:sz="0" w:space="0" w:color="auto"/>
            <w:left w:val="none" w:sz="0" w:space="0" w:color="auto"/>
            <w:bottom w:val="none" w:sz="0" w:space="0" w:color="auto"/>
            <w:right w:val="none" w:sz="0" w:space="0" w:color="auto"/>
          </w:divBdr>
        </w:div>
        <w:div w:id="1767724085">
          <w:marLeft w:val="640"/>
          <w:marRight w:val="0"/>
          <w:marTop w:val="0"/>
          <w:marBottom w:val="0"/>
          <w:divBdr>
            <w:top w:val="none" w:sz="0" w:space="0" w:color="auto"/>
            <w:left w:val="none" w:sz="0" w:space="0" w:color="auto"/>
            <w:bottom w:val="none" w:sz="0" w:space="0" w:color="auto"/>
            <w:right w:val="none" w:sz="0" w:space="0" w:color="auto"/>
          </w:divBdr>
        </w:div>
        <w:div w:id="174224774">
          <w:marLeft w:val="640"/>
          <w:marRight w:val="0"/>
          <w:marTop w:val="0"/>
          <w:marBottom w:val="0"/>
          <w:divBdr>
            <w:top w:val="none" w:sz="0" w:space="0" w:color="auto"/>
            <w:left w:val="none" w:sz="0" w:space="0" w:color="auto"/>
            <w:bottom w:val="none" w:sz="0" w:space="0" w:color="auto"/>
            <w:right w:val="none" w:sz="0" w:space="0" w:color="auto"/>
          </w:divBdr>
        </w:div>
        <w:div w:id="496267922">
          <w:marLeft w:val="640"/>
          <w:marRight w:val="0"/>
          <w:marTop w:val="0"/>
          <w:marBottom w:val="0"/>
          <w:divBdr>
            <w:top w:val="none" w:sz="0" w:space="0" w:color="auto"/>
            <w:left w:val="none" w:sz="0" w:space="0" w:color="auto"/>
            <w:bottom w:val="none" w:sz="0" w:space="0" w:color="auto"/>
            <w:right w:val="none" w:sz="0" w:space="0" w:color="auto"/>
          </w:divBdr>
        </w:div>
        <w:div w:id="558706378">
          <w:marLeft w:val="640"/>
          <w:marRight w:val="0"/>
          <w:marTop w:val="0"/>
          <w:marBottom w:val="0"/>
          <w:divBdr>
            <w:top w:val="none" w:sz="0" w:space="0" w:color="auto"/>
            <w:left w:val="none" w:sz="0" w:space="0" w:color="auto"/>
            <w:bottom w:val="none" w:sz="0" w:space="0" w:color="auto"/>
            <w:right w:val="none" w:sz="0" w:space="0" w:color="auto"/>
          </w:divBdr>
        </w:div>
        <w:div w:id="1511682238">
          <w:marLeft w:val="640"/>
          <w:marRight w:val="0"/>
          <w:marTop w:val="0"/>
          <w:marBottom w:val="0"/>
          <w:divBdr>
            <w:top w:val="none" w:sz="0" w:space="0" w:color="auto"/>
            <w:left w:val="none" w:sz="0" w:space="0" w:color="auto"/>
            <w:bottom w:val="none" w:sz="0" w:space="0" w:color="auto"/>
            <w:right w:val="none" w:sz="0" w:space="0" w:color="auto"/>
          </w:divBdr>
        </w:div>
        <w:div w:id="212471480">
          <w:marLeft w:val="640"/>
          <w:marRight w:val="0"/>
          <w:marTop w:val="0"/>
          <w:marBottom w:val="0"/>
          <w:divBdr>
            <w:top w:val="none" w:sz="0" w:space="0" w:color="auto"/>
            <w:left w:val="none" w:sz="0" w:space="0" w:color="auto"/>
            <w:bottom w:val="none" w:sz="0" w:space="0" w:color="auto"/>
            <w:right w:val="none" w:sz="0" w:space="0" w:color="auto"/>
          </w:divBdr>
        </w:div>
        <w:div w:id="720984170">
          <w:marLeft w:val="640"/>
          <w:marRight w:val="0"/>
          <w:marTop w:val="0"/>
          <w:marBottom w:val="0"/>
          <w:divBdr>
            <w:top w:val="none" w:sz="0" w:space="0" w:color="auto"/>
            <w:left w:val="none" w:sz="0" w:space="0" w:color="auto"/>
            <w:bottom w:val="none" w:sz="0" w:space="0" w:color="auto"/>
            <w:right w:val="none" w:sz="0" w:space="0" w:color="auto"/>
          </w:divBdr>
        </w:div>
        <w:div w:id="716780972">
          <w:marLeft w:val="640"/>
          <w:marRight w:val="0"/>
          <w:marTop w:val="0"/>
          <w:marBottom w:val="0"/>
          <w:divBdr>
            <w:top w:val="none" w:sz="0" w:space="0" w:color="auto"/>
            <w:left w:val="none" w:sz="0" w:space="0" w:color="auto"/>
            <w:bottom w:val="none" w:sz="0" w:space="0" w:color="auto"/>
            <w:right w:val="none" w:sz="0" w:space="0" w:color="auto"/>
          </w:divBdr>
        </w:div>
        <w:div w:id="2002657896">
          <w:marLeft w:val="640"/>
          <w:marRight w:val="0"/>
          <w:marTop w:val="0"/>
          <w:marBottom w:val="0"/>
          <w:divBdr>
            <w:top w:val="none" w:sz="0" w:space="0" w:color="auto"/>
            <w:left w:val="none" w:sz="0" w:space="0" w:color="auto"/>
            <w:bottom w:val="none" w:sz="0" w:space="0" w:color="auto"/>
            <w:right w:val="none" w:sz="0" w:space="0" w:color="auto"/>
          </w:divBdr>
        </w:div>
        <w:div w:id="964197639">
          <w:marLeft w:val="640"/>
          <w:marRight w:val="0"/>
          <w:marTop w:val="0"/>
          <w:marBottom w:val="0"/>
          <w:divBdr>
            <w:top w:val="none" w:sz="0" w:space="0" w:color="auto"/>
            <w:left w:val="none" w:sz="0" w:space="0" w:color="auto"/>
            <w:bottom w:val="none" w:sz="0" w:space="0" w:color="auto"/>
            <w:right w:val="none" w:sz="0" w:space="0" w:color="auto"/>
          </w:divBdr>
        </w:div>
        <w:div w:id="1701662418">
          <w:marLeft w:val="640"/>
          <w:marRight w:val="0"/>
          <w:marTop w:val="0"/>
          <w:marBottom w:val="0"/>
          <w:divBdr>
            <w:top w:val="none" w:sz="0" w:space="0" w:color="auto"/>
            <w:left w:val="none" w:sz="0" w:space="0" w:color="auto"/>
            <w:bottom w:val="none" w:sz="0" w:space="0" w:color="auto"/>
            <w:right w:val="none" w:sz="0" w:space="0" w:color="auto"/>
          </w:divBdr>
        </w:div>
        <w:div w:id="714619305">
          <w:marLeft w:val="640"/>
          <w:marRight w:val="0"/>
          <w:marTop w:val="0"/>
          <w:marBottom w:val="0"/>
          <w:divBdr>
            <w:top w:val="none" w:sz="0" w:space="0" w:color="auto"/>
            <w:left w:val="none" w:sz="0" w:space="0" w:color="auto"/>
            <w:bottom w:val="none" w:sz="0" w:space="0" w:color="auto"/>
            <w:right w:val="none" w:sz="0" w:space="0" w:color="auto"/>
          </w:divBdr>
        </w:div>
        <w:div w:id="1208450967">
          <w:marLeft w:val="640"/>
          <w:marRight w:val="0"/>
          <w:marTop w:val="0"/>
          <w:marBottom w:val="0"/>
          <w:divBdr>
            <w:top w:val="none" w:sz="0" w:space="0" w:color="auto"/>
            <w:left w:val="none" w:sz="0" w:space="0" w:color="auto"/>
            <w:bottom w:val="none" w:sz="0" w:space="0" w:color="auto"/>
            <w:right w:val="none" w:sz="0" w:space="0" w:color="auto"/>
          </w:divBdr>
        </w:div>
        <w:div w:id="301542129">
          <w:marLeft w:val="640"/>
          <w:marRight w:val="0"/>
          <w:marTop w:val="0"/>
          <w:marBottom w:val="0"/>
          <w:divBdr>
            <w:top w:val="none" w:sz="0" w:space="0" w:color="auto"/>
            <w:left w:val="none" w:sz="0" w:space="0" w:color="auto"/>
            <w:bottom w:val="none" w:sz="0" w:space="0" w:color="auto"/>
            <w:right w:val="none" w:sz="0" w:space="0" w:color="auto"/>
          </w:divBdr>
        </w:div>
        <w:div w:id="1604067198">
          <w:marLeft w:val="640"/>
          <w:marRight w:val="0"/>
          <w:marTop w:val="0"/>
          <w:marBottom w:val="0"/>
          <w:divBdr>
            <w:top w:val="none" w:sz="0" w:space="0" w:color="auto"/>
            <w:left w:val="none" w:sz="0" w:space="0" w:color="auto"/>
            <w:bottom w:val="none" w:sz="0" w:space="0" w:color="auto"/>
            <w:right w:val="none" w:sz="0" w:space="0" w:color="auto"/>
          </w:divBdr>
        </w:div>
        <w:div w:id="1777289776">
          <w:marLeft w:val="640"/>
          <w:marRight w:val="0"/>
          <w:marTop w:val="0"/>
          <w:marBottom w:val="0"/>
          <w:divBdr>
            <w:top w:val="none" w:sz="0" w:space="0" w:color="auto"/>
            <w:left w:val="none" w:sz="0" w:space="0" w:color="auto"/>
            <w:bottom w:val="none" w:sz="0" w:space="0" w:color="auto"/>
            <w:right w:val="none" w:sz="0" w:space="0" w:color="auto"/>
          </w:divBdr>
        </w:div>
        <w:div w:id="632440090">
          <w:marLeft w:val="640"/>
          <w:marRight w:val="0"/>
          <w:marTop w:val="0"/>
          <w:marBottom w:val="0"/>
          <w:divBdr>
            <w:top w:val="none" w:sz="0" w:space="0" w:color="auto"/>
            <w:left w:val="none" w:sz="0" w:space="0" w:color="auto"/>
            <w:bottom w:val="none" w:sz="0" w:space="0" w:color="auto"/>
            <w:right w:val="none" w:sz="0" w:space="0" w:color="auto"/>
          </w:divBdr>
        </w:div>
        <w:div w:id="109277721">
          <w:marLeft w:val="640"/>
          <w:marRight w:val="0"/>
          <w:marTop w:val="0"/>
          <w:marBottom w:val="0"/>
          <w:divBdr>
            <w:top w:val="none" w:sz="0" w:space="0" w:color="auto"/>
            <w:left w:val="none" w:sz="0" w:space="0" w:color="auto"/>
            <w:bottom w:val="none" w:sz="0" w:space="0" w:color="auto"/>
            <w:right w:val="none" w:sz="0" w:space="0" w:color="auto"/>
          </w:divBdr>
        </w:div>
        <w:div w:id="1167865938">
          <w:marLeft w:val="640"/>
          <w:marRight w:val="0"/>
          <w:marTop w:val="0"/>
          <w:marBottom w:val="0"/>
          <w:divBdr>
            <w:top w:val="none" w:sz="0" w:space="0" w:color="auto"/>
            <w:left w:val="none" w:sz="0" w:space="0" w:color="auto"/>
            <w:bottom w:val="none" w:sz="0" w:space="0" w:color="auto"/>
            <w:right w:val="none" w:sz="0" w:space="0" w:color="auto"/>
          </w:divBdr>
        </w:div>
        <w:div w:id="1299989451">
          <w:marLeft w:val="640"/>
          <w:marRight w:val="0"/>
          <w:marTop w:val="0"/>
          <w:marBottom w:val="0"/>
          <w:divBdr>
            <w:top w:val="none" w:sz="0" w:space="0" w:color="auto"/>
            <w:left w:val="none" w:sz="0" w:space="0" w:color="auto"/>
            <w:bottom w:val="none" w:sz="0" w:space="0" w:color="auto"/>
            <w:right w:val="none" w:sz="0" w:space="0" w:color="auto"/>
          </w:divBdr>
        </w:div>
        <w:div w:id="272711836">
          <w:marLeft w:val="640"/>
          <w:marRight w:val="0"/>
          <w:marTop w:val="0"/>
          <w:marBottom w:val="0"/>
          <w:divBdr>
            <w:top w:val="none" w:sz="0" w:space="0" w:color="auto"/>
            <w:left w:val="none" w:sz="0" w:space="0" w:color="auto"/>
            <w:bottom w:val="none" w:sz="0" w:space="0" w:color="auto"/>
            <w:right w:val="none" w:sz="0" w:space="0" w:color="auto"/>
          </w:divBdr>
        </w:div>
        <w:div w:id="998270179">
          <w:marLeft w:val="640"/>
          <w:marRight w:val="0"/>
          <w:marTop w:val="0"/>
          <w:marBottom w:val="0"/>
          <w:divBdr>
            <w:top w:val="none" w:sz="0" w:space="0" w:color="auto"/>
            <w:left w:val="none" w:sz="0" w:space="0" w:color="auto"/>
            <w:bottom w:val="none" w:sz="0" w:space="0" w:color="auto"/>
            <w:right w:val="none" w:sz="0" w:space="0" w:color="auto"/>
          </w:divBdr>
        </w:div>
        <w:div w:id="2005354642">
          <w:marLeft w:val="640"/>
          <w:marRight w:val="0"/>
          <w:marTop w:val="0"/>
          <w:marBottom w:val="0"/>
          <w:divBdr>
            <w:top w:val="none" w:sz="0" w:space="0" w:color="auto"/>
            <w:left w:val="none" w:sz="0" w:space="0" w:color="auto"/>
            <w:bottom w:val="none" w:sz="0" w:space="0" w:color="auto"/>
            <w:right w:val="none" w:sz="0" w:space="0" w:color="auto"/>
          </w:divBdr>
        </w:div>
        <w:div w:id="1796631380">
          <w:marLeft w:val="640"/>
          <w:marRight w:val="0"/>
          <w:marTop w:val="0"/>
          <w:marBottom w:val="0"/>
          <w:divBdr>
            <w:top w:val="none" w:sz="0" w:space="0" w:color="auto"/>
            <w:left w:val="none" w:sz="0" w:space="0" w:color="auto"/>
            <w:bottom w:val="none" w:sz="0" w:space="0" w:color="auto"/>
            <w:right w:val="none" w:sz="0" w:space="0" w:color="auto"/>
          </w:divBdr>
        </w:div>
        <w:div w:id="1363243674">
          <w:marLeft w:val="640"/>
          <w:marRight w:val="0"/>
          <w:marTop w:val="0"/>
          <w:marBottom w:val="0"/>
          <w:divBdr>
            <w:top w:val="none" w:sz="0" w:space="0" w:color="auto"/>
            <w:left w:val="none" w:sz="0" w:space="0" w:color="auto"/>
            <w:bottom w:val="none" w:sz="0" w:space="0" w:color="auto"/>
            <w:right w:val="none" w:sz="0" w:space="0" w:color="auto"/>
          </w:divBdr>
        </w:div>
      </w:divsChild>
    </w:div>
    <w:div w:id="1667516394">
      <w:bodyDiv w:val="1"/>
      <w:marLeft w:val="0"/>
      <w:marRight w:val="0"/>
      <w:marTop w:val="0"/>
      <w:marBottom w:val="0"/>
      <w:divBdr>
        <w:top w:val="none" w:sz="0" w:space="0" w:color="auto"/>
        <w:left w:val="none" w:sz="0" w:space="0" w:color="auto"/>
        <w:bottom w:val="none" w:sz="0" w:space="0" w:color="auto"/>
        <w:right w:val="none" w:sz="0" w:space="0" w:color="auto"/>
      </w:divBdr>
      <w:divsChild>
        <w:div w:id="862479718">
          <w:marLeft w:val="640"/>
          <w:marRight w:val="0"/>
          <w:marTop w:val="0"/>
          <w:marBottom w:val="0"/>
          <w:divBdr>
            <w:top w:val="none" w:sz="0" w:space="0" w:color="auto"/>
            <w:left w:val="none" w:sz="0" w:space="0" w:color="auto"/>
            <w:bottom w:val="none" w:sz="0" w:space="0" w:color="auto"/>
            <w:right w:val="none" w:sz="0" w:space="0" w:color="auto"/>
          </w:divBdr>
        </w:div>
        <w:div w:id="1796173529">
          <w:marLeft w:val="640"/>
          <w:marRight w:val="0"/>
          <w:marTop w:val="0"/>
          <w:marBottom w:val="0"/>
          <w:divBdr>
            <w:top w:val="none" w:sz="0" w:space="0" w:color="auto"/>
            <w:left w:val="none" w:sz="0" w:space="0" w:color="auto"/>
            <w:bottom w:val="none" w:sz="0" w:space="0" w:color="auto"/>
            <w:right w:val="none" w:sz="0" w:space="0" w:color="auto"/>
          </w:divBdr>
        </w:div>
        <w:div w:id="591821040">
          <w:marLeft w:val="640"/>
          <w:marRight w:val="0"/>
          <w:marTop w:val="0"/>
          <w:marBottom w:val="0"/>
          <w:divBdr>
            <w:top w:val="none" w:sz="0" w:space="0" w:color="auto"/>
            <w:left w:val="none" w:sz="0" w:space="0" w:color="auto"/>
            <w:bottom w:val="none" w:sz="0" w:space="0" w:color="auto"/>
            <w:right w:val="none" w:sz="0" w:space="0" w:color="auto"/>
          </w:divBdr>
        </w:div>
        <w:div w:id="109864338">
          <w:marLeft w:val="640"/>
          <w:marRight w:val="0"/>
          <w:marTop w:val="0"/>
          <w:marBottom w:val="0"/>
          <w:divBdr>
            <w:top w:val="none" w:sz="0" w:space="0" w:color="auto"/>
            <w:left w:val="none" w:sz="0" w:space="0" w:color="auto"/>
            <w:bottom w:val="none" w:sz="0" w:space="0" w:color="auto"/>
            <w:right w:val="none" w:sz="0" w:space="0" w:color="auto"/>
          </w:divBdr>
        </w:div>
        <w:div w:id="28997126">
          <w:marLeft w:val="640"/>
          <w:marRight w:val="0"/>
          <w:marTop w:val="0"/>
          <w:marBottom w:val="0"/>
          <w:divBdr>
            <w:top w:val="none" w:sz="0" w:space="0" w:color="auto"/>
            <w:left w:val="none" w:sz="0" w:space="0" w:color="auto"/>
            <w:bottom w:val="none" w:sz="0" w:space="0" w:color="auto"/>
            <w:right w:val="none" w:sz="0" w:space="0" w:color="auto"/>
          </w:divBdr>
        </w:div>
        <w:div w:id="62989934">
          <w:marLeft w:val="640"/>
          <w:marRight w:val="0"/>
          <w:marTop w:val="0"/>
          <w:marBottom w:val="0"/>
          <w:divBdr>
            <w:top w:val="none" w:sz="0" w:space="0" w:color="auto"/>
            <w:left w:val="none" w:sz="0" w:space="0" w:color="auto"/>
            <w:bottom w:val="none" w:sz="0" w:space="0" w:color="auto"/>
            <w:right w:val="none" w:sz="0" w:space="0" w:color="auto"/>
          </w:divBdr>
        </w:div>
        <w:div w:id="1641153551">
          <w:marLeft w:val="640"/>
          <w:marRight w:val="0"/>
          <w:marTop w:val="0"/>
          <w:marBottom w:val="0"/>
          <w:divBdr>
            <w:top w:val="none" w:sz="0" w:space="0" w:color="auto"/>
            <w:left w:val="none" w:sz="0" w:space="0" w:color="auto"/>
            <w:bottom w:val="none" w:sz="0" w:space="0" w:color="auto"/>
            <w:right w:val="none" w:sz="0" w:space="0" w:color="auto"/>
          </w:divBdr>
        </w:div>
        <w:div w:id="1540433454">
          <w:marLeft w:val="640"/>
          <w:marRight w:val="0"/>
          <w:marTop w:val="0"/>
          <w:marBottom w:val="0"/>
          <w:divBdr>
            <w:top w:val="none" w:sz="0" w:space="0" w:color="auto"/>
            <w:left w:val="none" w:sz="0" w:space="0" w:color="auto"/>
            <w:bottom w:val="none" w:sz="0" w:space="0" w:color="auto"/>
            <w:right w:val="none" w:sz="0" w:space="0" w:color="auto"/>
          </w:divBdr>
        </w:div>
        <w:div w:id="315762853">
          <w:marLeft w:val="640"/>
          <w:marRight w:val="0"/>
          <w:marTop w:val="0"/>
          <w:marBottom w:val="0"/>
          <w:divBdr>
            <w:top w:val="none" w:sz="0" w:space="0" w:color="auto"/>
            <w:left w:val="none" w:sz="0" w:space="0" w:color="auto"/>
            <w:bottom w:val="none" w:sz="0" w:space="0" w:color="auto"/>
            <w:right w:val="none" w:sz="0" w:space="0" w:color="auto"/>
          </w:divBdr>
        </w:div>
        <w:div w:id="53966872">
          <w:marLeft w:val="640"/>
          <w:marRight w:val="0"/>
          <w:marTop w:val="0"/>
          <w:marBottom w:val="0"/>
          <w:divBdr>
            <w:top w:val="none" w:sz="0" w:space="0" w:color="auto"/>
            <w:left w:val="none" w:sz="0" w:space="0" w:color="auto"/>
            <w:bottom w:val="none" w:sz="0" w:space="0" w:color="auto"/>
            <w:right w:val="none" w:sz="0" w:space="0" w:color="auto"/>
          </w:divBdr>
        </w:div>
        <w:div w:id="1300918589">
          <w:marLeft w:val="640"/>
          <w:marRight w:val="0"/>
          <w:marTop w:val="0"/>
          <w:marBottom w:val="0"/>
          <w:divBdr>
            <w:top w:val="none" w:sz="0" w:space="0" w:color="auto"/>
            <w:left w:val="none" w:sz="0" w:space="0" w:color="auto"/>
            <w:bottom w:val="none" w:sz="0" w:space="0" w:color="auto"/>
            <w:right w:val="none" w:sz="0" w:space="0" w:color="auto"/>
          </w:divBdr>
        </w:div>
        <w:div w:id="1276911823">
          <w:marLeft w:val="640"/>
          <w:marRight w:val="0"/>
          <w:marTop w:val="0"/>
          <w:marBottom w:val="0"/>
          <w:divBdr>
            <w:top w:val="none" w:sz="0" w:space="0" w:color="auto"/>
            <w:left w:val="none" w:sz="0" w:space="0" w:color="auto"/>
            <w:bottom w:val="none" w:sz="0" w:space="0" w:color="auto"/>
            <w:right w:val="none" w:sz="0" w:space="0" w:color="auto"/>
          </w:divBdr>
        </w:div>
        <w:div w:id="736517887">
          <w:marLeft w:val="640"/>
          <w:marRight w:val="0"/>
          <w:marTop w:val="0"/>
          <w:marBottom w:val="0"/>
          <w:divBdr>
            <w:top w:val="none" w:sz="0" w:space="0" w:color="auto"/>
            <w:left w:val="none" w:sz="0" w:space="0" w:color="auto"/>
            <w:bottom w:val="none" w:sz="0" w:space="0" w:color="auto"/>
            <w:right w:val="none" w:sz="0" w:space="0" w:color="auto"/>
          </w:divBdr>
        </w:div>
        <w:div w:id="1274897893">
          <w:marLeft w:val="640"/>
          <w:marRight w:val="0"/>
          <w:marTop w:val="0"/>
          <w:marBottom w:val="0"/>
          <w:divBdr>
            <w:top w:val="none" w:sz="0" w:space="0" w:color="auto"/>
            <w:left w:val="none" w:sz="0" w:space="0" w:color="auto"/>
            <w:bottom w:val="none" w:sz="0" w:space="0" w:color="auto"/>
            <w:right w:val="none" w:sz="0" w:space="0" w:color="auto"/>
          </w:divBdr>
        </w:div>
        <w:div w:id="695738254">
          <w:marLeft w:val="640"/>
          <w:marRight w:val="0"/>
          <w:marTop w:val="0"/>
          <w:marBottom w:val="0"/>
          <w:divBdr>
            <w:top w:val="none" w:sz="0" w:space="0" w:color="auto"/>
            <w:left w:val="none" w:sz="0" w:space="0" w:color="auto"/>
            <w:bottom w:val="none" w:sz="0" w:space="0" w:color="auto"/>
            <w:right w:val="none" w:sz="0" w:space="0" w:color="auto"/>
          </w:divBdr>
        </w:div>
        <w:div w:id="1595934896">
          <w:marLeft w:val="640"/>
          <w:marRight w:val="0"/>
          <w:marTop w:val="0"/>
          <w:marBottom w:val="0"/>
          <w:divBdr>
            <w:top w:val="none" w:sz="0" w:space="0" w:color="auto"/>
            <w:left w:val="none" w:sz="0" w:space="0" w:color="auto"/>
            <w:bottom w:val="none" w:sz="0" w:space="0" w:color="auto"/>
            <w:right w:val="none" w:sz="0" w:space="0" w:color="auto"/>
          </w:divBdr>
        </w:div>
        <w:div w:id="1995912026">
          <w:marLeft w:val="640"/>
          <w:marRight w:val="0"/>
          <w:marTop w:val="0"/>
          <w:marBottom w:val="0"/>
          <w:divBdr>
            <w:top w:val="none" w:sz="0" w:space="0" w:color="auto"/>
            <w:left w:val="none" w:sz="0" w:space="0" w:color="auto"/>
            <w:bottom w:val="none" w:sz="0" w:space="0" w:color="auto"/>
            <w:right w:val="none" w:sz="0" w:space="0" w:color="auto"/>
          </w:divBdr>
        </w:div>
        <w:div w:id="1131484561">
          <w:marLeft w:val="640"/>
          <w:marRight w:val="0"/>
          <w:marTop w:val="0"/>
          <w:marBottom w:val="0"/>
          <w:divBdr>
            <w:top w:val="none" w:sz="0" w:space="0" w:color="auto"/>
            <w:left w:val="none" w:sz="0" w:space="0" w:color="auto"/>
            <w:bottom w:val="none" w:sz="0" w:space="0" w:color="auto"/>
            <w:right w:val="none" w:sz="0" w:space="0" w:color="auto"/>
          </w:divBdr>
        </w:div>
        <w:div w:id="607664639">
          <w:marLeft w:val="640"/>
          <w:marRight w:val="0"/>
          <w:marTop w:val="0"/>
          <w:marBottom w:val="0"/>
          <w:divBdr>
            <w:top w:val="none" w:sz="0" w:space="0" w:color="auto"/>
            <w:left w:val="none" w:sz="0" w:space="0" w:color="auto"/>
            <w:bottom w:val="none" w:sz="0" w:space="0" w:color="auto"/>
            <w:right w:val="none" w:sz="0" w:space="0" w:color="auto"/>
          </w:divBdr>
        </w:div>
        <w:div w:id="282998804">
          <w:marLeft w:val="640"/>
          <w:marRight w:val="0"/>
          <w:marTop w:val="0"/>
          <w:marBottom w:val="0"/>
          <w:divBdr>
            <w:top w:val="none" w:sz="0" w:space="0" w:color="auto"/>
            <w:left w:val="none" w:sz="0" w:space="0" w:color="auto"/>
            <w:bottom w:val="none" w:sz="0" w:space="0" w:color="auto"/>
            <w:right w:val="none" w:sz="0" w:space="0" w:color="auto"/>
          </w:divBdr>
        </w:div>
        <w:div w:id="701981552">
          <w:marLeft w:val="640"/>
          <w:marRight w:val="0"/>
          <w:marTop w:val="0"/>
          <w:marBottom w:val="0"/>
          <w:divBdr>
            <w:top w:val="none" w:sz="0" w:space="0" w:color="auto"/>
            <w:left w:val="none" w:sz="0" w:space="0" w:color="auto"/>
            <w:bottom w:val="none" w:sz="0" w:space="0" w:color="auto"/>
            <w:right w:val="none" w:sz="0" w:space="0" w:color="auto"/>
          </w:divBdr>
        </w:div>
        <w:div w:id="1113986881">
          <w:marLeft w:val="640"/>
          <w:marRight w:val="0"/>
          <w:marTop w:val="0"/>
          <w:marBottom w:val="0"/>
          <w:divBdr>
            <w:top w:val="none" w:sz="0" w:space="0" w:color="auto"/>
            <w:left w:val="none" w:sz="0" w:space="0" w:color="auto"/>
            <w:bottom w:val="none" w:sz="0" w:space="0" w:color="auto"/>
            <w:right w:val="none" w:sz="0" w:space="0" w:color="auto"/>
          </w:divBdr>
        </w:div>
        <w:div w:id="852107530">
          <w:marLeft w:val="640"/>
          <w:marRight w:val="0"/>
          <w:marTop w:val="0"/>
          <w:marBottom w:val="0"/>
          <w:divBdr>
            <w:top w:val="none" w:sz="0" w:space="0" w:color="auto"/>
            <w:left w:val="none" w:sz="0" w:space="0" w:color="auto"/>
            <w:bottom w:val="none" w:sz="0" w:space="0" w:color="auto"/>
            <w:right w:val="none" w:sz="0" w:space="0" w:color="auto"/>
          </w:divBdr>
        </w:div>
        <w:div w:id="2127309347">
          <w:marLeft w:val="640"/>
          <w:marRight w:val="0"/>
          <w:marTop w:val="0"/>
          <w:marBottom w:val="0"/>
          <w:divBdr>
            <w:top w:val="none" w:sz="0" w:space="0" w:color="auto"/>
            <w:left w:val="none" w:sz="0" w:space="0" w:color="auto"/>
            <w:bottom w:val="none" w:sz="0" w:space="0" w:color="auto"/>
            <w:right w:val="none" w:sz="0" w:space="0" w:color="auto"/>
          </w:divBdr>
        </w:div>
        <w:div w:id="1488204627">
          <w:marLeft w:val="640"/>
          <w:marRight w:val="0"/>
          <w:marTop w:val="0"/>
          <w:marBottom w:val="0"/>
          <w:divBdr>
            <w:top w:val="none" w:sz="0" w:space="0" w:color="auto"/>
            <w:left w:val="none" w:sz="0" w:space="0" w:color="auto"/>
            <w:bottom w:val="none" w:sz="0" w:space="0" w:color="auto"/>
            <w:right w:val="none" w:sz="0" w:space="0" w:color="auto"/>
          </w:divBdr>
        </w:div>
        <w:div w:id="2039505247">
          <w:marLeft w:val="640"/>
          <w:marRight w:val="0"/>
          <w:marTop w:val="0"/>
          <w:marBottom w:val="0"/>
          <w:divBdr>
            <w:top w:val="none" w:sz="0" w:space="0" w:color="auto"/>
            <w:left w:val="none" w:sz="0" w:space="0" w:color="auto"/>
            <w:bottom w:val="none" w:sz="0" w:space="0" w:color="auto"/>
            <w:right w:val="none" w:sz="0" w:space="0" w:color="auto"/>
          </w:divBdr>
        </w:div>
        <w:div w:id="1013652703">
          <w:marLeft w:val="640"/>
          <w:marRight w:val="0"/>
          <w:marTop w:val="0"/>
          <w:marBottom w:val="0"/>
          <w:divBdr>
            <w:top w:val="none" w:sz="0" w:space="0" w:color="auto"/>
            <w:left w:val="none" w:sz="0" w:space="0" w:color="auto"/>
            <w:bottom w:val="none" w:sz="0" w:space="0" w:color="auto"/>
            <w:right w:val="none" w:sz="0" w:space="0" w:color="auto"/>
          </w:divBdr>
        </w:div>
        <w:div w:id="1701055212">
          <w:marLeft w:val="640"/>
          <w:marRight w:val="0"/>
          <w:marTop w:val="0"/>
          <w:marBottom w:val="0"/>
          <w:divBdr>
            <w:top w:val="none" w:sz="0" w:space="0" w:color="auto"/>
            <w:left w:val="none" w:sz="0" w:space="0" w:color="auto"/>
            <w:bottom w:val="none" w:sz="0" w:space="0" w:color="auto"/>
            <w:right w:val="none" w:sz="0" w:space="0" w:color="auto"/>
          </w:divBdr>
        </w:div>
        <w:div w:id="262223358">
          <w:marLeft w:val="640"/>
          <w:marRight w:val="0"/>
          <w:marTop w:val="0"/>
          <w:marBottom w:val="0"/>
          <w:divBdr>
            <w:top w:val="none" w:sz="0" w:space="0" w:color="auto"/>
            <w:left w:val="none" w:sz="0" w:space="0" w:color="auto"/>
            <w:bottom w:val="none" w:sz="0" w:space="0" w:color="auto"/>
            <w:right w:val="none" w:sz="0" w:space="0" w:color="auto"/>
          </w:divBdr>
        </w:div>
        <w:div w:id="736971941">
          <w:marLeft w:val="640"/>
          <w:marRight w:val="0"/>
          <w:marTop w:val="0"/>
          <w:marBottom w:val="0"/>
          <w:divBdr>
            <w:top w:val="none" w:sz="0" w:space="0" w:color="auto"/>
            <w:left w:val="none" w:sz="0" w:space="0" w:color="auto"/>
            <w:bottom w:val="none" w:sz="0" w:space="0" w:color="auto"/>
            <w:right w:val="none" w:sz="0" w:space="0" w:color="auto"/>
          </w:divBdr>
        </w:div>
        <w:div w:id="1869567634">
          <w:marLeft w:val="640"/>
          <w:marRight w:val="0"/>
          <w:marTop w:val="0"/>
          <w:marBottom w:val="0"/>
          <w:divBdr>
            <w:top w:val="none" w:sz="0" w:space="0" w:color="auto"/>
            <w:left w:val="none" w:sz="0" w:space="0" w:color="auto"/>
            <w:bottom w:val="none" w:sz="0" w:space="0" w:color="auto"/>
            <w:right w:val="none" w:sz="0" w:space="0" w:color="auto"/>
          </w:divBdr>
        </w:div>
        <w:div w:id="1451050879">
          <w:marLeft w:val="640"/>
          <w:marRight w:val="0"/>
          <w:marTop w:val="0"/>
          <w:marBottom w:val="0"/>
          <w:divBdr>
            <w:top w:val="none" w:sz="0" w:space="0" w:color="auto"/>
            <w:left w:val="none" w:sz="0" w:space="0" w:color="auto"/>
            <w:bottom w:val="none" w:sz="0" w:space="0" w:color="auto"/>
            <w:right w:val="none" w:sz="0" w:space="0" w:color="auto"/>
          </w:divBdr>
        </w:div>
        <w:div w:id="62680474">
          <w:marLeft w:val="640"/>
          <w:marRight w:val="0"/>
          <w:marTop w:val="0"/>
          <w:marBottom w:val="0"/>
          <w:divBdr>
            <w:top w:val="none" w:sz="0" w:space="0" w:color="auto"/>
            <w:left w:val="none" w:sz="0" w:space="0" w:color="auto"/>
            <w:bottom w:val="none" w:sz="0" w:space="0" w:color="auto"/>
            <w:right w:val="none" w:sz="0" w:space="0" w:color="auto"/>
          </w:divBdr>
        </w:div>
        <w:div w:id="1273199001">
          <w:marLeft w:val="640"/>
          <w:marRight w:val="0"/>
          <w:marTop w:val="0"/>
          <w:marBottom w:val="0"/>
          <w:divBdr>
            <w:top w:val="none" w:sz="0" w:space="0" w:color="auto"/>
            <w:left w:val="none" w:sz="0" w:space="0" w:color="auto"/>
            <w:bottom w:val="none" w:sz="0" w:space="0" w:color="auto"/>
            <w:right w:val="none" w:sz="0" w:space="0" w:color="auto"/>
          </w:divBdr>
        </w:div>
        <w:div w:id="756437788">
          <w:marLeft w:val="640"/>
          <w:marRight w:val="0"/>
          <w:marTop w:val="0"/>
          <w:marBottom w:val="0"/>
          <w:divBdr>
            <w:top w:val="none" w:sz="0" w:space="0" w:color="auto"/>
            <w:left w:val="none" w:sz="0" w:space="0" w:color="auto"/>
            <w:bottom w:val="none" w:sz="0" w:space="0" w:color="auto"/>
            <w:right w:val="none" w:sz="0" w:space="0" w:color="auto"/>
          </w:divBdr>
        </w:div>
        <w:div w:id="1320690757">
          <w:marLeft w:val="640"/>
          <w:marRight w:val="0"/>
          <w:marTop w:val="0"/>
          <w:marBottom w:val="0"/>
          <w:divBdr>
            <w:top w:val="none" w:sz="0" w:space="0" w:color="auto"/>
            <w:left w:val="none" w:sz="0" w:space="0" w:color="auto"/>
            <w:bottom w:val="none" w:sz="0" w:space="0" w:color="auto"/>
            <w:right w:val="none" w:sz="0" w:space="0" w:color="auto"/>
          </w:divBdr>
        </w:div>
        <w:div w:id="1362170489">
          <w:marLeft w:val="640"/>
          <w:marRight w:val="0"/>
          <w:marTop w:val="0"/>
          <w:marBottom w:val="0"/>
          <w:divBdr>
            <w:top w:val="none" w:sz="0" w:space="0" w:color="auto"/>
            <w:left w:val="none" w:sz="0" w:space="0" w:color="auto"/>
            <w:bottom w:val="none" w:sz="0" w:space="0" w:color="auto"/>
            <w:right w:val="none" w:sz="0" w:space="0" w:color="auto"/>
          </w:divBdr>
        </w:div>
        <w:div w:id="544483927">
          <w:marLeft w:val="640"/>
          <w:marRight w:val="0"/>
          <w:marTop w:val="0"/>
          <w:marBottom w:val="0"/>
          <w:divBdr>
            <w:top w:val="none" w:sz="0" w:space="0" w:color="auto"/>
            <w:left w:val="none" w:sz="0" w:space="0" w:color="auto"/>
            <w:bottom w:val="none" w:sz="0" w:space="0" w:color="auto"/>
            <w:right w:val="none" w:sz="0" w:space="0" w:color="auto"/>
          </w:divBdr>
        </w:div>
        <w:div w:id="1280992205">
          <w:marLeft w:val="640"/>
          <w:marRight w:val="0"/>
          <w:marTop w:val="0"/>
          <w:marBottom w:val="0"/>
          <w:divBdr>
            <w:top w:val="none" w:sz="0" w:space="0" w:color="auto"/>
            <w:left w:val="none" w:sz="0" w:space="0" w:color="auto"/>
            <w:bottom w:val="none" w:sz="0" w:space="0" w:color="auto"/>
            <w:right w:val="none" w:sz="0" w:space="0" w:color="auto"/>
          </w:divBdr>
        </w:div>
        <w:div w:id="1187527954">
          <w:marLeft w:val="640"/>
          <w:marRight w:val="0"/>
          <w:marTop w:val="0"/>
          <w:marBottom w:val="0"/>
          <w:divBdr>
            <w:top w:val="none" w:sz="0" w:space="0" w:color="auto"/>
            <w:left w:val="none" w:sz="0" w:space="0" w:color="auto"/>
            <w:bottom w:val="none" w:sz="0" w:space="0" w:color="auto"/>
            <w:right w:val="none" w:sz="0" w:space="0" w:color="auto"/>
          </w:divBdr>
        </w:div>
        <w:div w:id="1513570627">
          <w:marLeft w:val="640"/>
          <w:marRight w:val="0"/>
          <w:marTop w:val="0"/>
          <w:marBottom w:val="0"/>
          <w:divBdr>
            <w:top w:val="none" w:sz="0" w:space="0" w:color="auto"/>
            <w:left w:val="none" w:sz="0" w:space="0" w:color="auto"/>
            <w:bottom w:val="none" w:sz="0" w:space="0" w:color="auto"/>
            <w:right w:val="none" w:sz="0" w:space="0" w:color="auto"/>
          </w:divBdr>
        </w:div>
        <w:div w:id="577331608">
          <w:marLeft w:val="640"/>
          <w:marRight w:val="0"/>
          <w:marTop w:val="0"/>
          <w:marBottom w:val="0"/>
          <w:divBdr>
            <w:top w:val="none" w:sz="0" w:space="0" w:color="auto"/>
            <w:left w:val="none" w:sz="0" w:space="0" w:color="auto"/>
            <w:bottom w:val="none" w:sz="0" w:space="0" w:color="auto"/>
            <w:right w:val="none" w:sz="0" w:space="0" w:color="auto"/>
          </w:divBdr>
        </w:div>
        <w:div w:id="1754858567">
          <w:marLeft w:val="640"/>
          <w:marRight w:val="0"/>
          <w:marTop w:val="0"/>
          <w:marBottom w:val="0"/>
          <w:divBdr>
            <w:top w:val="none" w:sz="0" w:space="0" w:color="auto"/>
            <w:left w:val="none" w:sz="0" w:space="0" w:color="auto"/>
            <w:bottom w:val="none" w:sz="0" w:space="0" w:color="auto"/>
            <w:right w:val="none" w:sz="0" w:space="0" w:color="auto"/>
          </w:divBdr>
        </w:div>
        <w:div w:id="1670332392">
          <w:marLeft w:val="640"/>
          <w:marRight w:val="0"/>
          <w:marTop w:val="0"/>
          <w:marBottom w:val="0"/>
          <w:divBdr>
            <w:top w:val="none" w:sz="0" w:space="0" w:color="auto"/>
            <w:left w:val="none" w:sz="0" w:space="0" w:color="auto"/>
            <w:bottom w:val="none" w:sz="0" w:space="0" w:color="auto"/>
            <w:right w:val="none" w:sz="0" w:space="0" w:color="auto"/>
          </w:divBdr>
        </w:div>
        <w:div w:id="1100031583">
          <w:marLeft w:val="640"/>
          <w:marRight w:val="0"/>
          <w:marTop w:val="0"/>
          <w:marBottom w:val="0"/>
          <w:divBdr>
            <w:top w:val="none" w:sz="0" w:space="0" w:color="auto"/>
            <w:left w:val="none" w:sz="0" w:space="0" w:color="auto"/>
            <w:bottom w:val="none" w:sz="0" w:space="0" w:color="auto"/>
            <w:right w:val="none" w:sz="0" w:space="0" w:color="auto"/>
          </w:divBdr>
        </w:div>
        <w:div w:id="1528444599">
          <w:marLeft w:val="640"/>
          <w:marRight w:val="0"/>
          <w:marTop w:val="0"/>
          <w:marBottom w:val="0"/>
          <w:divBdr>
            <w:top w:val="none" w:sz="0" w:space="0" w:color="auto"/>
            <w:left w:val="none" w:sz="0" w:space="0" w:color="auto"/>
            <w:bottom w:val="none" w:sz="0" w:space="0" w:color="auto"/>
            <w:right w:val="none" w:sz="0" w:space="0" w:color="auto"/>
          </w:divBdr>
        </w:div>
        <w:div w:id="465390807">
          <w:marLeft w:val="640"/>
          <w:marRight w:val="0"/>
          <w:marTop w:val="0"/>
          <w:marBottom w:val="0"/>
          <w:divBdr>
            <w:top w:val="none" w:sz="0" w:space="0" w:color="auto"/>
            <w:left w:val="none" w:sz="0" w:space="0" w:color="auto"/>
            <w:bottom w:val="none" w:sz="0" w:space="0" w:color="auto"/>
            <w:right w:val="none" w:sz="0" w:space="0" w:color="auto"/>
          </w:divBdr>
        </w:div>
        <w:div w:id="723874989">
          <w:marLeft w:val="640"/>
          <w:marRight w:val="0"/>
          <w:marTop w:val="0"/>
          <w:marBottom w:val="0"/>
          <w:divBdr>
            <w:top w:val="none" w:sz="0" w:space="0" w:color="auto"/>
            <w:left w:val="none" w:sz="0" w:space="0" w:color="auto"/>
            <w:bottom w:val="none" w:sz="0" w:space="0" w:color="auto"/>
            <w:right w:val="none" w:sz="0" w:space="0" w:color="auto"/>
          </w:divBdr>
        </w:div>
        <w:div w:id="2123837212">
          <w:marLeft w:val="640"/>
          <w:marRight w:val="0"/>
          <w:marTop w:val="0"/>
          <w:marBottom w:val="0"/>
          <w:divBdr>
            <w:top w:val="none" w:sz="0" w:space="0" w:color="auto"/>
            <w:left w:val="none" w:sz="0" w:space="0" w:color="auto"/>
            <w:bottom w:val="none" w:sz="0" w:space="0" w:color="auto"/>
            <w:right w:val="none" w:sz="0" w:space="0" w:color="auto"/>
          </w:divBdr>
        </w:div>
        <w:div w:id="964040992">
          <w:marLeft w:val="640"/>
          <w:marRight w:val="0"/>
          <w:marTop w:val="0"/>
          <w:marBottom w:val="0"/>
          <w:divBdr>
            <w:top w:val="none" w:sz="0" w:space="0" w:color="auto"/>
            <w:left w:val="none" w:sz="0" w:space="0" w:color="auto"/>
            <w:bottom w:val="none" w:sz="0" w:space="0" w:color="auto"/>
            <w:right w:val="none" w:sz="0" w:space="0" w:color="auto"/>
          </w:divBdr>
        </w:div>
        <w:div w:id="470515298">
          <w:marLeft w:val="640"/>
          <w:marRight w:val="0"/>
          <w:marTop w:val="0"/>
          <w:marBottom w:val="0"/>
          <w:divBdr>
            <w:top w:val="none" w:sz="0" w:space="0" w:color="auto"/>
            <w:left w:val="none" w:sz="0" w:space="0" w:color="auto"/>
            <w:bottom w:val="none" w:sz="0" w:space="0" w:color="auto"/>
            <w:right w:val="none" w:sz="0" w:space="0" w:color="auto"/>
          </w:divBdr>
        </w:div>
        <w:div w:id="1569726891">
          <w:marLeft w:val="640"/>
          <w:marRight w:val="0"/>
          <w:marTop w:val="0"/>
          <w:marBottom w:val="0"/>
          <w:divBdr>
            <w:top w:val="none" w:sz="0" w:space="0" w:color="auto"/>
            <w:left w:val="none" w:sz="0" w:space="0" w:color="auto"/>
            <w:bottom w:val="none" w:sz="0" w:space="0" w:color="auto"/>
            <w:right w:val="none" w:sz="0" w:space="0" w:color="auto"/>
          </w:divBdr>
        </w:div>
        <w:div w:id="787896100">
          <w:marLeft w:val="640"/>
          <w:marRight w:val="0"/>
          <w:marTop w:val="0"/>
          <w:marBottom w:val="0"/>
          <w:divBdr>
            <w:top w:val="none" w:sz="0" w:space="0" w:color="auto"/>
            <w:left w:val="none" w:sz="0" w:space="0" w:color="auto"/>
            <w:bottom w:val="none" w:sz="0" w:space="0" w:color="auto"/>
            <w:right w:val="none" w:sz="0" w:space="0" w:color="auto"/>
          </w:divBdr>
        </w:div>
        <w:div w:id="1626959563">
          <w:marLeft w:val="640"/>
          <w:marRight w:val="0"/>
          <w:marTop w:val="0"/>
          <w:marBottom w:val="0"/>
          <w:divBdr>
            <w:top w:val="none" w:sz="0" w:space="0" w:color="auto"/>
            <w:left w:val="none" w:sz="0" w:space="0" w:color="auto"/>
            <w:bottom w:val="none" w:sz="0" w:space="0" w:color="auto"/>
            <w:right w:val="none" w:sz="0" w:space="0" w:color="auto"/>
          </w:divBdr>
        </w:div>
        <w:div w:id="53044037">
          <w:marLeft w:val="640"/>
          <w:marRight w:val="0"/>
          <w:marTop w:val="0"/>
          <w:marBottom w:val="0"/>
          <w:divBdr>
            <w:top w:val="none" w:sz="0" w:space="0" w:color="auto"/>
            <w:left w:val="none" w:sz="0" w:space="0" w:color="auto"/>
            <w:bottom w:val="none" w:sz="0" w:space="0" w:color="auto"/>
            <w:right w:val="none" w:sz="0" w:space="0" w:color="auto"/>
          </w:divBdr>
        </w:div>
        <w:div w:id="318923903">
          <w:marLeft w:val="640"/>
          <w:marRight w:val="0"/>
          <w:marTop w:val="0"/>
          <w:marBottom w:val="0"/>
          <w:divBdr>
            <w:top w:val="none" w:sz="0" w:space="0" w:color="auto"/>
            <w:left w:val="none" w:sz="0" w:space="0" w:color="auto"/>
            <w:bottom w:val="none" w:sz="0" w:space="0" w:color="auto"/>
            <w:right w:val="none" w:sz="0" w:space="0" w:color="auto"/>
          </w:divBdr>
        </w:div>
        <w:div w:id="779644947">
          <w:marLeft w:val="640"/>
          <w:marRight w:val="0"/>
          <w:marTop w:val="0"/>
          <w:marBottom w:val="0"/>
          <w:divBdr>
            <w:top w:val="none" w:sz="0" w:space="0" w:color="auto"/>
            <w:left w:val="none" w:sz="0" w:space="0" w:color="auto"/>
            <w:bottom w:val="none" w:sz="0" w:space="0" w:color="auto"/>
            <w:right w:val="none" w:sz="0" w:space="0" w:color="auto"/>
          </w:divBdr>
        </w:div>
        <w:div w:id="850067975">
          <w:marLeft w:val="640"/>
          <w:marRight w:val="0"/>
          <w:marTop w:val="0"/>
          <w:marBottom w:val="0"/>
          <w:divBdr>
            <w:top w:val="none" w:sz="0" w:space="0" w:color="auto"/>
            <w:left w:val="none" w:sz="0" w:space="0" w:color="auto"/>
            <w:bottom w:val="none" w:sz="0" w:space="0" w:color="auto"/>
            <w:right w:val="none" w:sz="0" w:space="0" w:color="auto"/>
          </w:divBdr>
        </w:div>
        <w:div w:id="566183803">
          <w:marLeft w:val="640"/>
          <w:marRight w:val="0"/>
          <w:marTop w:val="0"/>
          <w:marBottom w:val="0"/>
          <w:divBdr>
            <w:top w:val="none" w:sz="0" w:space="0" w:color="auto"/>
            <w:left w:val="none" w:sz="0" w:space="0" w:color="auto"/>
            <w:bottom w:val="none" w:sz="0" w:space="0" w:color="auto"/>
            <w:right w:val="none" w:sz="0" w:space="0" w:color="auto"/>
          </w:divBdr>
        </w:div>
        <w:div w:id="1245534592">
          <w:marLeft w:val="640"/>
          <w:marRight w:val="0"/>
          <w:marTop w:val="0"/>
          <w:marBottom w:val="0"/>
          <w:divBdr>
            <w:top w:val="none" w:sz="0" w:space="0" w:color="auto"/>
            <w:left w:val="none" w:sz="0" w:space="0" w:color="auto"/>
            <w:bottom w:val="none" w:sz="0" w:space="0" w:color="auto"/>
            <w:right w:val="none" w:sz="0" w:space="0" w:color="auto"/>
          </w:divBdr>
        </w:div>
        <w:div w:id="914511577">
          <w:marLeft w:val="640"/>
          <w:marRight w:val="0"/>
          <w:marTop w:val="0"/>
          <w:marBottom w:val="0"/>
          <w:divBdr>
            <w:top w:val="none" w:sz="0" w:space="0" w:color="auto"/>
            <w:left w:val="none" w:sz="0" w:space="0" w:color="auto"/>
            <w:bottom w:val="none" w:sz="0" w:space="0" w:color="auto"/>
            <w:right w:val="none" w:sz="0" w:space="0" w:color="auto"/>
          </w:divBdr>
        </w:div>
        <w:div w:id="2089767728">
          <w:marLeft w:val="640"/>
          <w:marRight w:val="0"/>
          <w:marTop w:val="0"/>
          <w:marBottom w:val="0"/>
          <w:divBdr>
            <w:top w:val="none" w:sz="0" w:space="0" w:color="auto"/>
            <w:left w:val="none" w:sz="0" w:space="0" w:color="auto"/>
            <w:bottom w:val="none" w:sz="0" w:space="0" w:color="auto"/>
            <w:right w:val="none" w:sz="0" w:space="0" w:color="auto"/>
          </w:divBdr>
        </w:div>
        <w:div w:id="1133446536">
          <w:marLeft w:val="640"/>
          <w:marRight w:val="0"/>
          <w:marTop w:val="0"/>
          <w:marBottom w:val="0"/>
          <w:divBdr>
            <w:top w:val="none" w:sz="0" w:space="0" w:color="auto"/>
            <w:left w:val="none" w:sz="0" w:space="0" w:color="auto"/>
            <w:bottom w:val="none" w:sz="0" w:space="0" w:color="auto"/>
            <w:right w:val="none" w:sz="0" w:space="0" w:color="auto"/>
          </w:divBdr>
        </w:div>
        <w:div w:id="1350833696">
          <w:marLeft w:val="640"/>
          <w:marRight w:val="0"/>
          <w:marTop w:val="0"/>
          <w:marBottom w:val="0"/>
          <w:divBdr>
            <w:top w:val="none" w:sz="0" w:space="0" w:color="auto"/>
            <w:left w:val="none" w:sz="0" w:space="0" w:color="auto"/>
            <w:bottom w:val="none" w:sz="0" w:space="0" w:color="auto"/>
            <w:right w:val="none" w:sz="0" w:space="0" w:color="auto"/>
          </w:divBdr>
        </w:div>
        <w:div w:id="214321990">
          <w:marLeft w:val="640"/>
          <w:marRight w:val="0"/>
          <w:marTop w:val="0"/>
          <w:marBottom w:val="0"/>
          <w:divBdr>
            <w:top w:val="none" w:sz="0" w:space="0" w:color="auto"/>
            <w:left w:val="none" w:sz="0" w:space="0" w:color="auto"/>
            <w:bottom w:val="none" w:sz="0" w:space="0" w:color="auto"/>
            <w:right w:val="none" w:sz="0" w:space="0" w:color="auto"/>
          </w:divBdr>
        </w:div>
        <w:div w:id="39869084">
          <w:marLeft w:val="640"/>
          <w:marRight w:val="0"/>
          <w:marTop w:val="0"/>
          <w:marBottom w:val="0"/>
          <w:divBdr>
            <w:top w:val="none" w:sz="0" w:space="0" w:color="auto"/>
            <w:left w:val="none" w:sz="0" w:space="0" w:color="auto"/>
            <w:bottom w:val="none" w:sz="0" w:space="0" w:color="auto"/>
            <w:right w:val="none" w:sz="0" w:space="0" w:color="auto"/>
          </w:divBdr>
        </w:div>
        <w:div w:id="466707185">
          <w:marLeft w:val="640"/>
          <w:marRight w:val="0"/>
          <w:marTop w:val="0"/>
          <w:marBottom w:val="0"/>
          <w:divBdr>
            <w:top w:val="none" w:sz="0" w:space="0" w:color="auto"/>
            <w:left w:val="none" w:sz="0" w:space="0" w:color="auto"/>
            <w:bottom w:val="none" w:sz="0" w:space="0" w:color="auto"/>
            <w:right w:val="none" w:sz="0" w:space="0" w:color="auto"/>
          </w:divBdr>
        </w:div>
        <w:div w:id="577443659">
          <w:marLeft w:val="640"/>
          <w:marRight w:val="0"/>
          <w:marTop w:val="0"/>
          <w:marBottom w:val="0"/>
          <w:divBdr>
            <w:top w:val="none" w:sz="0" w:space="0" w:color="auto"/>
            <w:left w:val="none" w:sz="0" w:space="0" w:color="auto"/>
            <w:bottom w:val="none" w:sz="0" w:space="0" w:color="auto"/>
            <w:right w:val="none" w:sz="0" w:space="0" w:color="auto"/>
          </w:divBdr>
        </w:div>
        <w:div w:id="829517247">
          <w:marLeft w:val="640"/>
          <w:marRight w:val="0"/>
          <w:marTop w:val="0"/>
          <w:marBottom w:val="0"/>
          <w:divBdr>
            <w:top w:val="none" w:sz="0" w:space="0" w:color="auto"/>
            <w:left w:val="none" w:sz="0" w:space="0" w:color="auto"/>
            <w:bottom w:val="none" w:sz="0" w:space="0" w:color="auto"/>
            <w:right w:val="none" w:sz="0" w:space="0" w:color="auto"/>
          </w:divBdr>
        </w:div>
        <w:div w:id="257566967">
          <w:marLeft w:val="640"/>
          <w:marRight w:val="0"/>
          <w:marTop w:val="0"/>
          <w:marBottom w:val="0"/>
          <w:divBdr>
            <w:top w:val="none" w:sz="0" w:space="0" w:color="auto"/>
            <w:left w:val="none" w:sz="0" w:space="0" w:color="auto"/>
            <w:bottom w:val="none" w:sz="0" w:space="0" w:color="auto"/>
            <w:right w:val="none" w:sz="0" w:space="0" w:color="auto"/>
          </w:divBdr>
        </w:div>
        <w:div w:id="1526750083">
          <w:marLeft w:val="640"/>
          <w:marRight w:val="0"/>
          <w:marTop w:val="0"/>
          <w:marBottom w:val="0"/>
          <w:divBdr>
            <w:top w:val="none" w:sz="0" w:space="0" w:color="auto"/>
            <w:left w:val="none" w:sz="0" w:space="0" w:color="auto"/>
            <w:bottom w:val="none" w:sz="0" w:space="0" w:color="auto"/>
            <w:right w:val="none" w:sz="0" w:space="0" w:color="auto"/>
          </w:divBdr>
        </w:div>
        <w:div w:id="741949874">
          <w:marLeft w:val="640"/>
          <w:marRight w:val="0"/>
          <w:marTop w:val="0"/>
          <w:marBottom w:val="0"/>
          <w:divBdr>
            <w:top w:val="none" w:sz="0" w:space="0" w:color="auto"/>
            <w:left w:val="none" w:sz="0" w:space="0" w:color="auto"/>
            <w:bottom w:val="none" w:sz="0" w:space="0" w:color="auto"/>
            <w:right w:val="none" w:sz="0" w:space="0" w:color="auto"/>
          </w:divBdr>
        </w:div>
        <w:div w:id="1881821210">
          <w:marLeft w:val="640"/>
          <w:marRight w:val="0"/>
          <w:marTop w:val="0"/>
          <w:marBottom w:val="0"/>
          <w:divBdr>
            <w:top w:val="none" w:sz="0" w:space="0" w:color="auto"/>
            <w:left w:val="none" w:sz="0" w:space="0" w:color="auto"/>
            <w:bottom w:val="none" w:sz="0" w:space="0" w:color="auto"/>
            <w:right w:val="none" w:sz="0" w:space="0" w:color="auto"/>
          </w:divBdr>
        </w:div>
        <w:div w:id="1876237283">
          <w:marLeft w:val="640"/>
          <w:marRight w:val="0"/>
          <w:marTop w:val="0"/>
          <w:marBottom w:val="0"/>
          <w:divBdr>
            <w:top w:val="none" w:sz="0" w:space="0" w:color="auto"/>
            <w:left w:val="none" w:sz="0" w:space="0" w:color="auto"/>
            <w:bottom w:val="none" w:sz="0" w:space="0" w:color="auto"/>
            <w:right w:val="none" w:sz="0" w:space="0" w:color="auto"/>
          </w:divBdr>
        </w:div>
        <w:div w:id="1614556901">
          <w:marLeft w:val="640"/>
          <w:marRight w:val="0"/>
          <w:marTop w:val="0"/>
          <w:marBottom w:val="0"/>
          <w:divBdr>
            <w:top w:val="none" w:sz="0" w:space="0" w:color="auto"/>
            <w:left w:val="none" w:sz="0" w:space="0" w:color="auto"/>
            <w:bottom w:val="none" w:sz="0" w:space="0" w:color="auto"/>
            <w:right w:val="none" w:sz="0" w:space="0" w:color="auto"/>
          </w:divBdr>
        </w:div>
        <w:div w:id="10029752">
          <w:marLeft w:val="640"/>
          <w:marRight w:val="0"/>
          <w:marTop w:val="0"/>
          <w:marBottom w:val="0"/>
          <w:divBdr>
            <w:top w:val="none" w:sz="0" w:space="0" w:color="auto"/>
            <w:left w:val="none" w:sz="0" w:space="0" w:color="auto"/>
            <w:bottom w:val="none" w:sz="0" w:space="0" w:color="auto"/>
            <w:right w:val="none" w:sz="0" w:space="0" w:color="auto"/>
          </w:divBdr>
        </w:div>
        <w:div w:id="705566266">
          <w:marLeft w:val="640"/>
          <w:marRight w:val="0"/>
          <w:marTop w:val="0"/>
          <w:marBottom w:val="0"/>
          <w:divBdr>
            <w:top w:val="none" w:sz="0" w:space="0" w:color="auto"/>
            <w:left w:val="none" w:sz="0" w:space="0" w:color="auto"/>
            <w:bottom w:val="none" w:sz="0" w:space="0" w:color="auto"/>
            <w:right w:val="none" w:sz="0" w:space="0" w:color="auto"/>
          </w:divBdr>
        </w:div>
        <w:div w:id="764158607">
          <w:marLeft w:val="640"/>
          <w:marRight w:val="0"/>
          <w:marTop w:val="0"/>
          <w:marBottom w:val="0"/>
          <w:divBdr>
            <w:top w:val="none" w:sz="0" w:space="0" w:color="auto"/>
            <w:left w:val="none" w:sz="0" w:space="0" w:color="auto"/>
            <w:bottom w:val="none" w:sz="0" w:space="0" w:color="auto"/>
            <w:right w:val="none" w:sz="0" w:space="0" w:color="auto"/>
          </w:divBdr>
        </w:div>
        <w:div w:id="1944534089">
          <w:marLeft w:val="640"/>
          <w:marRight w:val="0"/>
          <w:marTop w:val="0"/>
          <w:marBottom w:val="0"/>
          <w:divBdr>
            <w:top w:val="none" w:sz="0" w:space="0" w:color="auto"/>
            <w:left w:val="none" w:sz="0" w:space="0" w:color="auto"/>
            <w:bottom w:val="none" w:sz="0" w:space="0" w:color="auto"/>
            <w:right w:val="none" w:sz="0" w:space="0" w:color="auto"/>
          </w:divBdr>
        </w:div>
        <w:div w:id="1607888260">
          <w:marLeft w:val="640"/>
          <w:marRight w:val="0"/>
          <w:marTop w:val="0"/>
          <w:marBottom w:val="0"/>
          <w:divBdr>
            <w:top w:val="none" w:sz="0" w:space="0" w:color="auto"/>
            <w:left w:val="none" w:sz="0" w:space="0" w:color="auto"/>
            <w:bottom w:val="none" w:sz="0" w:space="0" w:color="auto"/>
            <w:right w:val="none" w:sz="0" w:space="0" w:color="auto"/>
          </w:divBdr>
        </w:div>
        <w:div w:id="1942882760">
          <w:marLeft w:val="640"/>
          <w:marRight w:val="0"/>
          <w:marTop w:val="0"/>
          <w:marBottom w:val="0"/>
          <w:divBdr>
            <w:top w:val="none" w:sz="0" w:space="0" w:color="auto"/>
            <w:left w:val="none" w:sz="0" w:space="0" w:color="auto"/>
            <w:bottom w:val="none" w:sz="0" w:space="0" w:color="auto"/>
            <w:right w:val="none" w:sz="0" w:space="0" w:color="auto"/>
          </w:divBdr>
        </w:div>
        <w:div w:id="2117017147">
          <w:marLeft w:val="640"/>
          <w:marRight w:val="0"/>
          <w:marTop w:val="0"/>
          <w:marBottom w:val="0"/>
          <w:divBdr>
            <w:top w:val="none" w:sz="0" w:space="0" w:color="auto"/>
            <w:left w:val="none" w:sz="0" w:space="0" w:color="auto"/>
            <w:bottom w:val="none" w:sz="0" w:space="0" w:color="auto"/>
            <w:right w:val="none" w:sz="0" w:space="0" w:color="auto"/>
          </w:divBdr>
        </w:div>
        <w:div w:id="1378774949">
          <w:marLeft w:val="640"/>
          <w:marRight w:val="0"/>
          <w:marTop w:val="0"/>
          <w:marBottom w:val="0"/>
          <w:divBdr>
            <w:top w:val="none" w:sz="0" w:space="0" w:color="auto"/>
            <w:left w:val="none" w:sz="0" w:space="0" w:color="auto"/>
            <w:bottom w:val="none" w:sz="0" w:space="0" w:color="auto"/>
            <w:right w:val="none" w:sz="0" w:space="0" w:color="auto"/>
          </w:divBdr>
        </w:div>
        <w:div w:id="1469204189">
          <w:marLeft w:val="640"/>
          <w:marRight w:val="0"/>
          <w:marTop w:val="0"/>
          <w:marBottom w:val="0"/>
          <w:divBdr>
            <w:top w:val="none" w:sz="0" w:space="0" w:color="auto"/>
            <w:left w:val="none" w:sz="0" w:space="0" w:color="auto"/>
            <w:bottom w:val="none" w:sz="0" w:space="0" w:color="auto"/>
            <w:right w:val="none" w:sz="0" w:space="0" w:color="auto"/>
          </w:divBdr>
        </w:div>
        <w:div w:id="1937865458">
          <w:marLeft w:val="640"/>
          <w:marRight w:val="0"/>
          <w:marTop w:val="0"/>
          <w:marBottom w:val="0"/>
          <w:divBdr>
            <w:top w:val="none" w:sz="0" w:space="0" w:color="auto"/>
            <w:left w:val="none" w:sz="0" w:space="0" w:color="auto"/>
            <w:bottom w:val="none" w:sz="0" w:space="0" w:color="auto"/>
            <w:right w:val="none" w:sz="0" w:space="0" w:color="auto"/>
          </w:divBdr>
        </w:div>
        <w:div w:id="77215963">
          <w:marLeft w:val="640"/>
          <w:marRight w:val="0"/>
          <w:marTop w:val="0"/>
          <w:marBottom w:val="0"/>
          <w:divBdr>
            <w:top w:val="none" w:sz="0" w:space="0" w:color="auto"/>
            <w:left w:val="none" w:sz="0" w:space="0" w:color="auto"/>
            <w:bottom w:val="none" w:sz="0" w:space="0" w:color="auto"/>
            <w:right w:val="none" w:sz="0" w:space="0" w:color="auto"/>
          </w:divBdr>
        </w:div>
        <w:div w:id="1754623591">
          <w:marLeft w:val="640"/>
          <w:marRight w:val="0"/>
          <w:marTop w:val="0"/>
          <w:marBottom w:val="0"/>
          <w:divBdr>
            <w:top w:val="none" w:sz="0" w:space="0" w:color="auto"/>
            <w:left w:val="none" w:sz="0" w:space="0" w:color="auto"/>
            <w:bottom w:val="none" w:sz="0" w:space="0" w:color="auto"/>
            <w:right w:val="none" w:sz="0" w:space="0" w:color="auto"/>
          </w:divBdr>
        </w:div>
        <w:div w:id="1035689938">
          <w:marLeft w:val="640"/>
          <w:marRight w:val="0"/>
          <w:marTop w:val="0"/>
          <w:marBottom w:val="0"/>
          <w:divBdr>
            <w:top w:val="none" w:sz="0" w:space="0" w:color="auto"/>
            <w:left w:val="none" w:sz="0" w:space="0" w:color="auto"/>
            <w:bottom w:val="none" w:sz="0" w:space="0" w:color="auto"/>
            <w:right w:val="none" w:sz="0" w:space="0" w:color="auto"/>
          </w:divBdr>
        </w:div>
        <w:div w:id="1391613769">
          <w:marLeft w:val="640"/>
          <w:marRight w:val="0"/>
          <w:marTop w:val="0"/>
          <w:marBottom w:val="0"/>
          <w:divBdr>
            <w:top w:val="none" w:sz="0" w:space="0" w:color="auto"/>
            <w:left w:val="none" w:sz="0" w:space="0" w:color="auto"/>
            <w:bottom w:val="none" w:sz="0" w:space="0" w:color="auto"/>
            <w:right w:val="none" w:sz="0" w:space="0" w:color="auto"/>
          </w:divBdr>
        </w:div>
        <w:div w:id="488717037">
          <w:marLeft w:val="640"/>
          <w:marRight w:val="0"/>
          <w:marTop w:val="0"/>
          <w:marBottom w:val="0"/>
          <w:divBdr>
            <w:top w:val="none" w:sz="0" w:space="0" w:color="auto"/>
            <w:left w:val="none" w:sz="0" w:space="0" w:color="auto"/>
            <w:bottom w:val="none" w:sz="0" w:space="0" w:color="auto"/>
            <w:right w:val="none" w:sz="0" w:space="0" w:color="auto"/>
          </w:divBdr>
        </w:div>
        <w:div w:id="473985863">
          <w:marLeft w:val="640"/>
          <w:marRight w:val="0"/>
          <w:marTop w:val="0"/>
          <w:marBottom w:val="0"/>
          <w:divBdr>
            <w:top w:val="none" w:sz="0" w:space="0" w:color="auto"/>
            <w:left w:val="none" w:sz="0" w:space="0" w:color="auto"/>
            <w:bottom w:val="none" w:sz="0" w:space="0" w:color="auto"/>
            <w:right w:val="none" w:sz="0" w:space="0" w:color="auto"/>
          </w:divBdr>
        </w:div>
        <w:div w:id="1991978066">
          <w:marLeft w:val="640"/>
          <w:marRight w:val="0"/>
          <w:marTop w:val="0"/>
          <w:marBottom w:val="0"/>
          <w:divBdr>
            <w:top w:val="none" w:sz="0" w:space="0" w:color="auto"/>
            <w:left w:val="none" w:sz="0" w:space="0" w:color="auto"/>
            <w:bottom w:val="none" w:sz="0" w:space="0" w:color="auto"/>
            <w:right w:val="none" w:sz="0" w:space="0" w:color="auto"/>
          </w:divBdr>
        </w:div>
        <w:div w:id="615136516">
          <w:marLeft w:val="640"/>
          <w:marRight w:val="0"/>
          <w:marTop w:val="0"/>
          <w:marBottom w:val="0"/>
          <w:divBdr>
            <w:top w:val="none" w:sz="0" w:space="0" w:color="auto"/>
            <w:left w:val="none" w:sz="0" w:space="0" w:color="auto"/>
            <w:bottom w:val="none" w:sz="0" w:space="0" w:color="auto"/>
            <w:right w:val="none" w:sz="0" w:space="0" w:color="auto"/>
          </w:divBdr>
        </w:div>
        <w:div w:id="1425492072">
          <w:marLeft w:val="640"/>
          <w:marRight w:val="0"/>
          <w:marTop w:val="0"/>
          <w:marBottom w:val="0"/>
          <w:divBdr>
            <w:top w:val="none" w:sz="0" w:space="0" w:color="auto"/>
            <w:left w:val="none" w:sz="0" w:space="0" w:color="auto"/>
            <w:bottom w:val="none" w:sz="0" w:space="0" w:color="auto"/>
            <w:right w:val="none" w:sz="0" w:space="0" w:color="auto"/>
          </w:divBdr>
        </w:div>
        <w:div w:id="571081568">
          <w:marLeft w:val="640"/>
          <w:marRight w:val="0"/>
          <w:marTop w:val="0"/>
          <w:marBottom w:val="0"/>
          <w:divBdr>
            <w:top w:val="none" w:sz="0" w:space="0" w:color="auto"/>
            <w:left w:val="none" w:sz="0" w:space="0" w:color="auto"/>
            <w:bottom w:val="none" w:sz="0" w:space="0" w:color="auto"/>
            <w:right w:val="none" w:sz="0" w:space="0" w:color="auto"/>
          </w:divBdr>
        </w:div>
        <w:div w:id="82071311">
          <w:marLeft w:val="640"/>
          <w:marRight w:val="0"/>
          <w:marTop w:val="0"/>
          <w:marBottom w:val="0"/>
          <w:divBdr>
            <w:top w:val="none" w:sz="0" w:space="0" w:color="auto"/>
            <w:left w:val="none" w:sz="0" w:space="0" w:color="auto"/>
            <w:bottom w:val="none" w:sz="0" w:space="0" w:color="auto"/>
            <w:right w:val="none" w:sz="0" w:space="0" w:color="auto"/>
          </w:divBdr>
        </w:div>
        <w:div w:id="1807820775">
          <w:marLeft w:val="640"/>
          <w:marRight w:val="0"/>
          <w:marTop w:val="0"/>
          <w:marBottom w:val="0"/>
          <w:divBdr>
            <w:top w:val="none" w:sz="0" w:space="0" w:color="auto"/>
            <w:left w:val="none" w:sz="0" w:space="0" w:color="auto"/>
            <w:bottom w:val="none" w:sz="0" w:space="0" w:color="auto"/>
            <w:right w:val="none" w:sz="0" w:space="0" w:color="auto"/>
          </w:divBdr>
        </w:div>
        <w:div w:id="1515386">
          <w:marLeft w:val="640"/>
          <w:marRight w:val="0"/>
          <w:marTop w:val="0"/>
          <w:marBottom w:val="0"/>
          <w:divBdr>
            <w:top w:val="none" w:sz="0" w:space="0" w:color="auto"/>
            <w:left w:val="none" w:sz="0" w:space="0" w:color="auto"/>
            <w:bottom w:val="none" w:sz="0" w:space="0" w:color="auto"/>
            <w:right w:val="none" w:sz="0" w:space="0" w:color="auto"/>
          </w:divBdr>
        </w:div>
        <w:div w:id="1621112347">
          <w:marLeft w:val="640"/>
          <w:marRight w:val="0"/>
          <w:marTop w:val="0"/>
          <w:marBottom w:val="0"/>
          <w:divBdr>
            <w:top w:val="none" w:sz="0" w:space="0" w:color="auto"/>
            <w:left w:val="none" w:sz="0" w:space="0" w:color="auto"/>
            <w:bottom w:val="none" w:sz="0" w:space="0" w:color="auto"/>
            <w:right w:val="none" w:sz="0" w:space="0" w:color="auto"/>
          </w:divBdr>
        </w:div>
        <w:div w:id="1132599243">
          <w:marLeft w:val="640"/>
          <w:marRight w:val="0"/>
          <w:marTop w:val="0"/>
          <w:marBottom w:val="0"/>
          <w:divBdr>
            <w:top w:val="none" w:sz="0" w:space="0" w:color="auto"/>
            <w:left w:val="none" w:sz="0" w:space="0" w:color="auto"/>
            <w:bottom w:val="none" w:sz="0" w:space="0" w:color="auto"/>
            <w:right w:val="none" w:sz="0" w:space="0" w:color="auto"/>
          </w:divBdr>
        </w:div>
        <w:div w:id="157692872">
          <w:marLeft w:val="640"/>
          <w:marRight w:val="0"/>
          <w:marTop w:val="0"/>
          <w:marBottom w:val="0"/>
          <w:divBdr>
            <w:top w:val="none" w:sz="0" w:space="0" w:color="auto"/>
            <w:left w:val="none" w:sz="0" w:space="0" w:color="auto"/>
            <w:bottom w:val="none" w:sz="0" w:space="0" w:color="auto"/>
            <w:right w:val="none" w:sz="0" w:space="0" w:color="auto"/>
          </w:divBdr>
        </w:div>
        <w:div w:id="427889784">
          <w:marLeft w:val="640"/>
          <w:marRight w:val="0"/>
          <w:marTop w:val="0"/>
          <w:marBottom w:val="0"/>
          <w:divBdr>
            <w:top w:val="none" w:sz="0" w:space="0" w:color="auto"/>
            <w:left w:val="none" w:sz="0" w:space="0" w:color="auto"/>
            <w:bottom w:val="none" w:sz="0" w:space="0" w:color="auto"/>
            <w:right w:val="none" w:sz="0" w:space="0" w:color="auto"/>
          </w:divBdr>
        </w:div>
        <w:div w:id="1422222142">
          <w:marLeft w:val="640"/>
          <w:marRight w:val="0"/>
          <w:marTop w:val="0"/>
          <w:marBottom w:val="0"/>
          <w:divBdr>
            <w:top w:val="none" w:sz="0" w:space="0" w:color="auto"/>
            <w:left w:val="none" w:sz="0" w:space="0" w:color="auto"/>
            <w:bottom w:val="none" w:sz="0" w:space="0" w:color="auto"/>
            <w:right w:val="none" w:sz="0" w:space="0" w:color="auto"/>
          </w:divBdr>
        </w:div>
        <w:div w:id="1945379723">
          <w:marLeft w:val="640"/>
          <w:marRight w:val="0"/>
          <w:marTop w:val="0"/>
          <w:marBottom w:val="0"/>
          <w:divBdr>
            <w:top w:val="none" w:sz="0" w:space="0" w:color="auto"/>
            <w:left w:val="none" w:sz="0" w:space="0" w:color="auto"/>
            <w:bottom w:val="none" w:sz="0" w:space="0" w:color="auto"/>
            <w:right w:val="none" w:sz="0" w:space="0" w:color="auto"/>
          </w:divBdr>
        </w:div>
        <w:div w:id="1064111209">
          <w:marLeft w:val="640"/>
          <w:marRight w:val="0"/>
          <w:marTop w:val="0"/>
          <w:marBottom w:val="0"/>
          <w:divBdr>
            <w:top w:val="none" w:sz="0" w:space="0" w:color="auto"/>
            <w:left w:val="none" w:sz="0" w:space="0" w:color="auto"/>
            <w:bottom w:val="none" w:sz="0" w:space="0" w:color="auto"/>
            <w:right w:val="none" w:sz="0" w:space="0" w:color="auto"/>
          </w:divBdr>
        </w:div>
        <w:div w:id="2079284248">
          <w:marLeft w:val="640"/>
          <w:marRight w:val="0"/>
          <w:marTop w:val="0"/>
          <w:marBottom w:val="0"/>
          <w:divBdr>
            <w:top w:val="none" w:sz="0" w:space="0" w:color="auto"/>
            <w:left w:val="none" w:sz="0" w:space="0" w:color="auto"/>
            <w:bottom w:val="none" w:sz="0" w:space="0" w:color="auto"/>
            <w:right w:val="none" w:sz="0" w:space="0" w:color="auto"/>
          </w:divBdr>
        </w:div>
        <w:div w:id="1058435830">
          <w:marLeft w:val="640"/>
          <w:marRight w:val="0"/>
          <w:marTop w:val="0"/>
          <w:marBottom w:val="0"/>
          <w:divBdr>
            <w:top w:val="none" w:sz="0" w:space="0" w:color="auto"/>
            <w:left w:val="none" w:sz="0" w:space="0" w:color="auto"/>
            <w:bottom w:val="none" w:sz="0" w:space="0" w:color="auto"/>
            <w:right w:val="none" w:sz="0" w:space="0" w:color="auto"/>
          </w:divBdr>
        </w:div>
        <w:div w:id="25955165">
          <w:marLeft w:val="640"/>
          <w:marRight w:val="0"/>
          <w:marTop w:val="0"/>
          <w:marBottom w:val="0"/>
          <w:divBdr>
            <w:top w:val="none" w:sz="0" w:space="0" w:color="auto"/>
            <w:left w:val="none" w:sz="0" w:space="0" w:color="auto"/>
            <w:bottom w:val="none" w:sz="0" w:space="0" w:color="auto"/>
            <w:right w:val="none" w:sz="0" w:space="0" w:color="auto"/>
          </w:divBdr>
        </w:div>
        <w:div w:id="1433088108">
          <w:marLeft w:val="640"/>
          <w:marRight w:val="0"/>
          <w:marTop w:val="0"/>
          <w:marBottom w:val="0"/>
          <w:divBdr>
            <w:top w:val="none" w:sz="0" w:space="0" w:color="auto"/>
            <w:left w:val="none" w:sz="0" w:space="0" w:color="auto"/>
            <w:bottom w:val="none" w:sz="0" w:space="0" w:color="auto"/>
            <w:right w:val="none" w:sz="0" w:space="0" w:color="auto"/>
          </w:divBdr>
        </w:div>
        <w:div w:id="1100031289">
          <w:marLeft w:val="640"/>
          <w:marRight w:val="0"/>
          <w:marTop w:val="0"/>
          <w:marBottom w:val="0"/>
          <w:divBdr>
            <w:top w:val="none" w:sz="0" w:space="0" w:color="auto"/>
            <w:left w:val="none" w:sz="0" w:space="0" w:color="auto"/>
            <w:bottom w:val="none" w:sz="0" w:space="0" w:color="auto"/>
            <w:right w:val="none" w:sz="0" w:space="0" w:color="auto"/>
          </w:divBdr>
        </w:div>
        <w:div w:id="1833061218">
          <w:marLeft w:val="640"/>
          <w:marRight w:val="0"/>
          <w:marTop w:val="0"/>
          <w:marBottom w:val="0"/>
          <w:divBdr>
            <w:top w:val="none" w:sz="0" w:space="0" w:color="auto"/>
            <w:left w:val="none" w:sz="0" w:space="0" w:color="auto"/>
            <w:bottom w:val="none" w:sz="0" w:space="0" w:color="auto"/>
            <w:right w:val="none" w:sz="0" w:space="0" w:color="auto"/>
          </w:divBdr>
        </w:div>
        <w:div w:id="318048256">
          <w:marLeft w:val="640"/>
          <w:marRight w:val="0"/>
          <w:marTop w:val="0"/>
          <w:marBottom w:val="0"/>
          <w:divBdr>
            <w:top w:val="none" w:sz="0" w:space="0" w:color="auto"/>
            <w:left w:val="none" w:sz="0" w:space="0" w:color="auto"/>
            <w:bottom w:val="none" w:sz="0" w:space="0" w:color="auto"/>
            <w:right w:val="none" w:sz="0" w:space="0" w:color="auto"/>
          </w:divBdr>
        </w:div>
        <w:div w:id="613445304">
          <w:marLeft w:val="640"/>
          <w:marRight w:val="0"/>
          <w:marTop w:val="0"/>
          <w:marBottom w:val="0"/>
          <w:divBdr>
            <w:top w:val="none" w:sz="0" w:space="0" w:color="auto"/>
            <w:left w:val="none" w:sz="0" w:space="0" w:color="auto"/>
            <w:bottom w:val="none" w:sz="0" w:space="0" w:color="auto"/>
            <w:right w:val="none" w:sz="0" w:space="0" w:color="auto"/>
          </w:divBdr>
        </w:div>
        <w:div w:id="2104495474">
          <w:marLeft w:val="640"/>
          <w:marRight w:val="0"/>
          <w:marTop w:val="0"/>
          <w:marBottom w:val="0"/>
          <w:divBdr>
            <w:top w:val="none" w:sz="0" w:space="0" w:color="auto"/>
            <w:left w:val="none" w:sz="0" w:space="0" w:color="auto"/>
            <w:bottom w:val="none" w:sz="0" w:space="0" w:color="auto"/>
            <w:right w:val="none" w:sz="0" w:space="0" w:color="auto"/>
          </w:divBdr>
        </w:div>
        <w:div w:id="1551183635">
          <w:marLeft w:val="640"/>
          <w:marRight w:val="0"/>
          <w:marTop w:val="0"/>
          <w:marBottom w:val="0"/>
          <w:divBdr>
            <w:top w:val="none" w:sz="0" w:space="0" w:color="auto"/>
            <w:left w:val="none" w:sz="0" w:space="0" w:color="auto"/>
            <w:bottom w:val="none" w:sz="0" w:space="0" w:color="auto"/>
            <w:right w:val="none" w:sz="0" w:space="0" w:color="auto"/>
          </w:divBdr>
        </w:div>
        <w:div w:id="937102287">
          <w:marLeft w:val="640"/>
          <w:marRight w:val="0"/>
          <w:marTop w:val="0"/>
          <w:marBottom w:val="0"/>
          <w:divBdr>
            <w:top w:val="none" w:sz="0" w:space="0" w:color="auto"/>
            <w:left w:val="none" w:sz="0" w:space="0" w:color="auto"/>
            <w:bottom w:val="none" w:sz="0" w:space="0" w:color="auto"/>
            <w:right w:val="none" w:sz="0" w:space="0" w:color="auto"/>
          </w:divBdr>
        </w:div>
        <w:div w:id="359598011">
          <w:marLeft w:val="640"/>
          <w:marRight w:val="0"/>
          <w:marTop w:val="0"/>
          <w:marBottom w:val="0"/>
          <w:divBdr>
            <w:top w:val="none" w:sz="0" w:space="0" w:color="auto"/>
            <w:left w:val="none" w:sz="0" w:space="0" w:color="auto"/>
            <w:bottom w:val="none" w:sz="0" w:space="0" w:color="auto"/>
            <w:right w:val="none" w:sz="0" w:space="0" w:color="auto"/>
          </w:divBdr>
        </w:div>
        <w:div w:id="2003460505">
          <w:marLeft w:val="640"/>
          <w:marRight w:val="0"/>
          <w:marTop w:val="0"/>
          <w:marBottom w:val="0"/>
          <w:divBdr>
            <w:top w:val="none" w:sz="0" w:space="0" w:color="auto"/>
            <w:left w:val="none" w:sz="0" w:space="0" w:color="auto"/>
            <w:bottom w:val="none" w:sz="0" w:space="0" w:color="auto"/>
            <w:right w:val="none" w:sz="0" w:space="0" w:color="auto"/>
          </w:divBdr>
        </w:div>
        <w:div w:id="1577325134">
          <w:marLeft w:val="640"/>
          <w:marRight w:val="0"/>
          <w:marTop w:val="0"/>
          <w:marBottom w:val="0"/>
          <w:divBdr>
            <w:top w:val="none" w:sz="0" w:space="0" w:color="auto"/>
            <w:left w:val="none" w:sz="0" w:space="0" w:color="auto"/>
            <w:bottom w:val="none" w:sz="0" w:space="0" w:color="auto"/>
            <w:right w:val="none" w:sz="0" w:space="0" w:color="auto"/>
          </w:divBdr>
        </w:div>
        <w:div w:id="619259895">
          <w:marLeft w:val="640"/>
          <w:marRight w:val="0"/>
          <w:marTop w:val="0"/>
          <w:marBottom w:val="0"/>
          <w:divBdr>
            <w:top w:val="none" w:sz="0" w:space="0" w:color="auto"/>
            <w:left w:val="none" w:sz="0" w:space="0" w:color="auto"/>
            <w:bottom w:val="none" w:sz="0" w:space="0" w:color="auto"/>
            <w:right w:val="none" w:sz="0" w:space="0" w:color="auto"/>
          </w:divBdr>
        </w:div>
        <w:div w:id="282930806">
          <w:marLeft w:val="640"/>
          <w:marRight w:val="0"/>
          <w:marTop w:val="0"/>
          <w:marBottom w:val="0"/>
          <w:divBdr>
            <w:top w:val="none" w:sz="0" w:space="0" w:color="auto"/>
            <w:left w:val="none" w:sz="0" w:space="0" w:color="auto"/>
            <w:bottom w:val="none" w:sz="0" w:space="0" w:color="auto"/>
            <w:right w:val="none" w:sz="0" w:space="0" w:color="auto"/>
          </w:divBdr>
        </w:div>
        <w:div w:id="868446391">
          <w:marLeft w:val="640"/>
          <w:marRight w:val="0"/>
          <w:marTop w:val="0"/>
          <w:marBottom w:val="0"/>
          <w:divBdr>
            <w:top w:val="none" w:sz="0" w:space="0" w:color="auto"/>
            <w:left w:val="none" w:sz="0" w:space="0" w:color="auto"/>
            <w:bottom w:val="none" w:sz="0" w:space="0" w:color="auto"/>
            <w:right w:val="none" w:sz="0" w:space="0" w:color="auto"/>
          </w:divBdr>
        </w:div>
        <w:div w:id="1472289745">
          <w:marLeft w:val="640"/>
          <w:marRight w:val="0"/>
          <w:marTop w:val="0"/>
          <w:marBottom w:val="0"/>
          <w:divBdr>
            <w:top w:val="none" w:sz="0" w:space="0" w:color="auto"/>
            <w:left w:val="none" w:sz="0" w:space="0" w:color="auto"/>
            <w:bottom w:val="none" w:sz="0" w:space="0" w:color="auto"/>
            <w:right w:val="none" w:sz="0" w:space="0" w:color="auto"/>
          </w:divBdr>
        </w:div>
        <w:div w:id="2063599421">
          <w:marLeft w:val="640"/>
          <w:marRight w:val="0"/>
          <w:marTop w:val="0"/>
          <w:marBottom w:val="0"/>
          <w:divBdr>
            <w:top w:val="none" w:sz="0" w:space="0" w:color="auto"/>
            <w:left w:val="none" w:sz="0" w:space="0" w:color="auto"/>
            <w:bottom w:val="none" w:sz="0" w:space="0" w:color="auto"/>
            <w:right w:val="none" w:sz="0" w:space="0" w:color="auto"/>
          </w:divBdr>
        </w:div>
        <w:div w:id="833256950">
          <w:marLeft w:val="640"/>
          <w:marRight w:val="0"/>
          <w:marTop w:val="0"/>
          <w:marBottom w:val="0"/>
          <w:divBdr>
            <w:top w:val="none" w:sz="0" w:space="0" w:color="auto"/>
            <w:left w:val="none" w:sz="0" w:space="0" w:color="auto"/>
            <w:bottom w:val="none" w:sz="0" w:space="0" w:color="auto"/>
            <w:right w:val="none" w:sz="0" w:space="0" w:color="auto"/>
          </w:divBdr>
        </w:div>
        <w:div w:id="1347055936">
          <w:marLeft w:val="640"/>
          <w:marRight w:val="0"/>
          <w:marTop w:val="0"/>
          <w:marBottom w:val="0"/>
          <w:divBdr>
            <w:top w:val="none" w:sz="0" w:space="0" w:color="auto"/>
            <w:left w:val="none" w:sz="0" w:space="0" w:color="auto"/>
            <w:bottom w:val="none" w:sz="0" w:space="0" w:color="auto"/>
            <w:right w:val="none" w:sz="0" w:space="0" w:color="auto"/>
          </w:divBdr>
        </w:div>
        <w:div w:id="650525314">
          <w:marLeft w:val="640"/>
          <w:marRight w:val="0"/>
          <w:marTop w:val="0"/>
          <w:marBottom w:val="0"/>
          <w:divBdr>
            <w:top w:val="none" w:sz="0" w:space="0" w:color="auto"/>
            <w:left w:val="none" w:sz="0" w:space="0" w:color="auto"/>
            <w:bottom w:val="none" w:sz="0" w:space="0" w:color="auto"/>
            <w:right w:val="none" w:sz="0" w:space="0" w:color="auto"/>
          </w:divBdr>
        </w:div>
        <w:div w:id="190844730">
          <w:marLeft w:val="640"/>
          <w:marRight w:val="0"/>
          <w:marTop w:val="0"/>
          <w:marBottom w:val="0"/>
          <w:divBdr>
            <w:top w:val="none" w:sz="0" w:space="0" w:color="auto"/>
            <w:left w:val="none" w:sz="0" w:space="0" w:color="auto"/>
            <w:bottom w:val="none" w:sz="0" w:space="0" w:color="auto"/>
            <w:right w:val="none" w:sz="0" w:space="0" w:color="auto"/>
          </w:divBdr>
        </w:div>
        <w:div w:id="1802646892">
          <w:marLeft w:val="640"/>
          <w:marRight w:val="0"/>
          <w:marTop w:val="0"/>
          <w:marBottom w:val="0"/>
          <w:divBdr>
            <w:top w:val="none" w:sz="0" w:space="0" w:color="auto"/>
            <w:left w:val="none" w:sz="0" w:space="0" w:color="auto"/>
            <w:bottom w:val="none" w:sz="0" w:space="0" w:color="auto"/>
            <w:right w:val="none" w:sz="0" w:space="0" w:color="auto"/>
          </w:divBdr>
        </w:div>
        <w:div w:id="627394134">
          <w:marLeft w:val="640"/>
          <w:marRight w:val="0"/>
          <w:marTop w:val="0"/>
          <w:marBottom w:val="0"/>
          <w:divBdr>
            <w:top w:val="none" w:sz="0" w:space="0" w:color="auto"/>
            <w:left w:val="none" w:sz="0" w:space="0" w:color="auto"/>
            <w:bottom w:val="none" w:sz="0" w:space="0" w:color="auto"/>
            <w:right w:val="none" w:sz="0" w:space="0" w:color="auto"/>
          </w:divBdr>
        </w:div>
        <w:div w:id="1769698396">
          <w:marLeft w:val="640"/>
          <w:marRight w:val="0"/>
          <w:marTop w:val="0"/>
          <w:marBottom w:val="0"/>
          <w:divBdr>
            <w:top w:val="none" w:sz="0" w:space="0" w:color="auto"/>
            <w:left w:val="none" w:sz="0" w:space="0" w:color="auto"/>
            <w:bottom w:val="none" w:sz="0" w:space="0" w:color="auto"/>
            <w:right w:val="none" w:sz="0" w:space="0" w:color="auto"/>
          </w:divBdr>
        </w:div>
        <w:div w:id="1153987009">
          <w:marLeft w:val="640"/>
          <w:marRight w:val="0"/>
          <w:marTop w:val="0"/>
          <w:marBottom w:val="0"/>
          <w:divBdr>
            <w:top w:val="none" w:sz="0" w:space="0" w:color="auto"/>
            <w:left w:val="none" w:sz="0" w:space="0" w:color="auto"/>
            <w:bottom w:val="none" w:sz="0" w:space="0" w:color="auto"/>
            <w:right w:val="none" w:sz="0" w:space="0" w:color="auto"/>
          </w:divBdr>
        </w:div>
        <w:div w:id="495608697">
          <w:marLeft w:val="640"/>
          <w:marRight w:val="0"/>
          <w:marTop w:val="0"/>
          <w:marBottom w:val="0"/>
          <w:divBdr>
            <w:top w:val="none" w:sz="0" w:space="0" w:color="auto"/>
            <w:left w:val="none" w:sz="0" w:space="0" w:color="auto"/>
            <w:bottom w:val="none" w:sz="0" w:space="0" w:color="auto"/>
            <w:right w:val="none" w:sz="0" w:space="0" w:color="auto"/>
          </w:divBdr>
        </w:div>
        <w:div w:id="658928581">
          <w:marLeft w:val="640"/>
          <w:marRight w:val="0"/>
          <w:marTop w:val="0"/>
          <w:marBottom w:val="0"/>
          <w:divBdr>
            <w:top w:val="none" w:sz="0" w:space="0" w:color="auto"/>
            <w:left w:val="none" w:sz="0" w:space="0" w:color="auto"/>
            <w:bottom w:val="none" w:sz="0" w:space="0" w:color="auto"/>
            <w:right w:val="none" w:sz="0" w:space="0" w:color="auto"/>
          </w:divBdr>
        </w:div>
        <w:div w:id="1590506011">
          <w:marLeft w:val="640"/>
          <w:marRight w:val="0"/>
          <w:marTop w:val="0"/>
          <w:marBottom w:val="0"/>
          <w:divBdr>
            <w:top w:val="none" w:sz="0" w:space="0" w:color="auto"/>
            <w:left w:val="none" w:sz="0" w:space="0" w:color="auto"/>
            <w:bottom w:val="none" w:sz="0" w:space="0" w:color="auto"/>
            <w:right w:val="none" w:sz="0" w:space="0" w:color="auto"/>
          </w:divBdr>
        </w:div>
        <w:div w:id="1542859441">
          <w:marLeft w:val="640"/>
          <w:marRight w:val="0"/>
          <w:marTop w:val="0"/>
          <w:marBottom w:val="0"/>
          <w:divBdr>
            <w:top w:val="none" w:sz="0" w:space="0" w:color="auto"/>
            <w:left w:val="none" w:sz="0" w:space="0" w:color="auto"/>
            <w:bottom w:val="none" w:sz="0" w:space="0" w:color="auto"/>
            <w:right w:val="none" w:sz="0" w:space="0" w:color="auto"/>
          </w:divBdr>
        </w:div>
        <w:div w:id="1306274614">
          <w:marLeft w:val="640"/>
          <w:marRight w:val="0"/>
          <w:marTop w:val="0"/>
          <w:marBottom w:val="0"/>
          <w:divBdr>
            <w:top w:val="none" w:sz="0" w:space="0" w:color="auto"/>
            <w:left w:val="none" w:sz="0" w:space="0" w:color="auto"/>
            <w:bottom w:val="none" w:sz="0" w:space="0" w:color="auto"/>
            <w:right w:val="none" w:sz="0" w:space="0" w:color="auto"/>
          </w:divBdr>
        </w:div>
        <w:div w:id="1446266219">
          <w:marLeft w:val="640"/>
          <w:marRight w:val="0"/>
          <w:marTop w:val="0"/>
          <w:marBottom w:val="0"/>
          <w:divBdr>
            <w:top w:val="none" w:sz="0" w:space="0" w:color="auto"/>
            <w:left w:val="none" w:sz="0" w:space="0" w:color="auto"/>
            <w:bottom w:val="none" w:sz="0" w:space="0" w:color="auto"/>
            <w:right w:val="none" w:sz="0" w:space="0" w:color="auto"/>
          </w:divBdr>
        </w:div>
        <w:div w:id="734741762">
          <w:marLeft w:val="640"/>
          <w:marRight w:val="0"/>
          <w:marTop w:val="0"/>
          <w:marBottom w:val="0"/>
          <w:divBdr>
            <w:top w:val="none" w:sz="0" w:space="0" w:color="auto"/>
            <w:left w:val="none" w:sz="0" w:space="0" w:color="auto"/>
            <w:bottom w:val="none" w:sz="0" w:space="0" w:color="auto"/>
            <w:right w:val="none" w:sz="0" w:space="0" w:color="auto"/>
          </w:divBdr>
        </w:div>
        <w:div w:id="1240098905">
          <w:marLeft w:val="640"/>
          <w:marRight w:val="0"/>
          <w:marTop w:val="0"/>
          <w:marBottom w:val="0"/>
          <w:divBdr>
            <w:top w:val="none" w:sz="0" w:space="0" w:color="auto"/>
            <w:left w:val="none" w:sz="0" w:space="0" w:color="auto"/>
            <w:bottom w:val="none" w:sz="0" w:space="0" w:color="auto"/>
            <w:right w:val="none" w:sz="0" w:space="0" w:color="auto"/>
          </w:divBdr>
        </w:div>
        <w:div w:id="828441993">
          <w:marLeft w:val="640"/>
          <w:marRight w:val="0"/>
          <w:marTop w:val="0"/>
          <w:marBottom w:val="0"/>
          <w:divBdr>
            <w:top w:val="none" w:sz="0" w:space="0" w:color="auto"/>
            <w:left w:val="none" w:sz="0" w:space="0" w:color="auto"/>
            <w:bottom w:val="none" w:sz="0" w:space="0" w:color="auto"/>
            <w:right w:val="none" w:sz="0" w:space="0" w:color="auto"/>
          </w:divBdr>
        </w:div>
        <w:div w:id="1698198518">
          <w:marLeft w:val="640"/>
          <w:marRight w:val="0"/>
          <w:marTop w:val="0"/>
          <w:marBottom w:val="0"/>
          <w:divBdr>
            <w:top w:val="none" w:sz="0" w:space="0" w:color="auto"/>
            <w:left w:val="none" w:sz="0" w:space="0" w:color="auto"/>
            <w:bottom w:val="none" w:sz="0" w:space="0" w:color="auto"/>
            <w:right w:val="none" w:sz="0" w:space="0" w:color="auto"/>
          </w:divBdr>
        </w:div>
        <w:div w:id="1077365081">
          <w:marLeft w:val="640"/>
          <w:marRight w:val="0"/>
          <w:marTop w:val="0"/>
          <w:marBottom w:val="0"/>
          <w:divBdr>
            <w:top w:val="none" w:sz="0" w:space="0" w:color="auto"/>
            <w:left w:val="none" w:sz="0" w:space="0" w:color="auto"/>
            <w:bottom w:val="none" w:sz="0" w:space="0" w:color="auto"/>
            <w:right w:val="none" w:sz="0" w:space="0" w:color="auto"/>
          </w:divBdr>
        </w:div>
        <w:div w:id="2095928447">
          <w:marLeft w:val="640"/>
          <w:marRight w:val="0"/>
          <w:marTop w:val="0"/>
          <w:marBottom w:val="0"/>
          <w:divBdr>
            <w:top w:val="none" w:sz="0" w:space="0" w:color="auto"/>
            <w:left w:val="none" w:sz="0" w:space="0" w:color="auto"/>
            <w:bottom w:val="none" w:sz="0" w:space="0" w:color="auto"/>
            <w:right w:val="none" w:sz="0" w:space="0" w:color="auto"/>
          </w:divBdr>
        </w:div>
        <w:div w:id="1477340152">
          <w:marLeft w:val="640"/>
          <w:marRight w:val="0"/>
          <w:marTop w:val="0"/>
          <w:marBottom w:val="0"/>
          <w:divBdr>
            <w:top w:val="none" w:sz="0" w:space="0" w:color="auto"/>
            <w:left w:val="none" w:sz="0" w:space="0" w:color="auto"/>
            <w:bottom w:val="none" w:sz="0" w:space="0" w:color="auto"/>
            <w:right w:val="none" w:sz="0" w:space="0" w:color="auto"/>
          </w:divBdr>
        </w:div>
        <w:div w:id="288975265">
          <w:marLeft w:val="640"/>
          <w:marRight w:val="0"/>
          <w:marTop w:val="0"/>
          <w:marBottom w:val="0"/>
          <w:divBdr>
            <w:top w:val="none" w:sz="0" w:space="0" w:color="auto"/>
            <w:left w:val="none" w:sz="0" w:space="0" w:color="auto"/>
            <w:bottom w:val="none" w:sz="0" w:space="0" w:color="auto"/>
            <w:right w:val="none" w:sz="0" w:space="0" w:color="auto"/>
          </w:divBdr>
        </w:div>
        <w:div w:id="1188955748">
          <w:marLeft w:val="640"/>
          <w:marRight w:val="0"/>
          <w:marTop w:val="0"/>
          <w:marBottom w:val="0"/>
          <w:divBdr>
            <w:top w:val="none" w:sz="0" w:space="0" w:color="auto"/>
            <w:left w:val="none" w:sz="0" w:space="0" w:color="auto"/>
            <w:bottom w:val="none" w:sz="0" w:space="0" w:color="auto"/>
            <w:right w:val="none" w:sz="0" w:space="0" w:color="auto"/>
          </w:divBdr>
        </w:div>
        <w:div w:id="412121587">
          <w:marLeft w:val="640"/>
          <w:marRight w:val="0"/>
          <w:marTop w:val="0"/>
          <w:marBottom w:val="0"/>
          <w:divBdr>
            <w:top w:val="none" w:sz="0" w:space="0" w:color="auto"/>
            <w:left w:val="none" w:sz="0" w:space="0" w:color="auto"/>
            <w:bottom w:val="none" w:sz="0" w:space="0" w:color="auto"/>
            <w:right w:val="none" w:sz="0" w:space="0" w:color="auto"/>
          </w:divBdr>
        </w:div>
        <w:div w:id="1033462345">
          <w:marLeft w:val="640"/>
          <w:marRight w:val="0"/>
          <w:marTop w:val="0"/>
          <w:marBottom w:val="0"/>
          <w:divBdr>
            <w:top w:val="none" w:sz="0" w:space="0" w:color="auto"/>
            <w:left w:val="none" w:sz="0" w:space="0" w:color="auto"/>
            <w:bottom w:val="none" w:sz="0" w:space="0" w:color="auto"/>
            <w:right w:val="none" w:sz="0" w:space="0" w:color="auto"/>
          </w:divBdr>
        </w:div>
        <w:div w:id="1911622048">
          <w:marLeft w:val="640"/>
          <w:marRight w:val="0"/>
          <w:marTop w:val="0"/>
          <w:marBottom w:val="0"/>
          <w:divBdr>
            <w:top w:val="none" w:sz="0" w:space="0" w:color="auto"/>
            <w:left w:val="none" w:sz="0" w:space="0" w:color="auto"/>
            <w:bottom w:val="none" w:sz="0" w:space="0" w:color="auto"/>
            <w:right w:val="none" w:sz="0" w:space="0" w:color="auto"/>
          </w:divBdr>
        </w:div>
        <w:div w:id="634064308">
          <w:marLeft w:val="640"/>
          <w:marRight w:val="0"/>
          <w:marTop w:val="0"/>
          <w:marBottom w:val="0"/>
          <w:divBdr>
            <w:top w:val="none" w:sz="0" w:space="0" w:color="auto"/>
            <w:left w:val="none" w:sz="0" w:space="0" w:color="auto"/>
            <w:bottom w:val="none" w:sz="0" w:space="0" w:color="auto"/>
            <w:right w:val="none" w:sz="0" w:space="0" w:color="auto"/>
          </w:divBdr>
        </w:div>
        <w:div w:id="702219021">
          <w:marLeft w:val="640"/>
          <w:marRight w:val="0"/>
          <w:marTop w:val="0"/>
          <w:marBottom w:val="0"/>
          <w:divBdr>
            <w:top w:val="none" w:sz="0" w:space="0" w:color="auto"/>
            <w:left w:val="none" w:sz="0" w:space="0" w:color="auto"/>
            <w:bottom w:val="none" w:sz="0" w:space="0" w:color="auto"/>
            <w:right w:val="none" w:sz="0" w:space="0" w:color="auto"/>
          </w:divBdr>
        </w:div>
        <w:div w:id="683482019">
          <w:marLeft w:val="640"/>
          <w:marRight w:val="0"/>
          <w:marTop w:val="0"/>
          <w:marBottom w:val="0"/>
          <w:divBdr>
            <w:top w:val="none" w:sz="0" w:space="0" w:color="auto"/>
            <w:left w:val="none" w:sz="0" w:space="0" w:color="auto"/>
            <w:bottom w:val="none" w:sz="0" w:space="0" w:color="auto"/>
            <w:right w:val="none" w:sz="0" w:space="0" w:color="auto"/>
          </w:divBdr>
        </w:div>
        <w:div w:id="484516665">
          <w:marLeft w:val="640"/>
          <w:marRight w:val="0"/>
          <w:marTop w:val="0"/>
          <w:marBottom w:val="0"/>
          <w:divBdr>
            <w:top w:val="none" w:sz="0" w:space="0" w:color="auto"/>
            <w:left w:val="none" w:sz="0" w:space="0" w:color="auto"/>
            <w:bottom w:val="none" w:sz="0" w:space="0" w:color="auto"/>
            <w:right w:val="none" w:sz="0" w:space="0" w:color="auto"/>
          </w:divBdr>
        </w:div>
        <w:div w:id="1248807969">
          <w:marLeft w:val="640"/>
          <w:marRight w:val="0"/>
          <w:marTop w:val="0"/>
          <w:marBottom w:val="0"/>
          <w:divBdr>
            <w:top w:val="none" w:sz="0" w:space="0" w:color="auto"/>
            <w:left w:val="none" w:sz="0" w:space="0" w:color="auto"/>
            <w:bottom w:val="none" w:sz="0" w:space="0" w:color="auto"/>
            <w:right w:val="none" w:sz="0" w:space="0" w:color="auto"/>
          </w:divBdr>
        </w:div>
        <w:div w:id="651101655">
          <w:marLeft w:val="640"/>
          <w:marRight w:val="0"/>
          <w:marTop w:val="0"/>
          <w:marBottom w:val="0"/>
          <w:divBdr>
            <w:top w:val="none" w:sz="0" w:space="0" w:color="auto"/>
            <w:left w:val="none" w:sz="0" w:space="0" w:color="auto"/>
            <w:bottom w:val="none" w:sz="0" w:space="0" w:color="auto"/>
            <w:right w:val="none" w:sz="0" w:space="0" w:color="auto"/>
          </w:divBdr>
        </w:div>
        <w:div w:id="471676857">
          <w:marLeft w:val="640"/>
          <w:marRight w:val="0"/>
          <w:marTop w:val="0"/>
          <w:marBottom w:val="0"/>
          <w:divBdr>
            <w:top w:val="none" w:sz="0" w:space="0" w:color="auto"/>
            <w:left w:val="none" w:sz="0" w:space="0" w:color="auto"/>
            <w:bottom w:val="none" w:sz="0" w:space="0" w:color="auto"/>
            <w:right w:val="none" w:sz="0" w:space="0" w:color="auto"/>
          </w:divBdr>
        </w:div>
        <w:div w:id="1237130456">
          <w:marLeft w:val="640"/>
          <w:marRight w:val="0"/>
          <w:marTop w:val="0"/>
          <w:marBottom w:val="0"/>
          <w:divBdr>
            <w:top w:val="none" w:sz="0" w:space="0" w:color="auto"/>
            <w:left w:val="none" w:sz="0" w:space="0" w:color="auto"/>
            <w:bottom w:val="none" w:sz="0" w:space="0" w:color="auto"/>
            <w:right w:val="none" w:sz="0" w:space="0" w:color="auto"/>
          </w:divBdr>
        </w:div>
        <w:div w:id="403138971">
          <w:marLeft w:val="640"/>
          <w:marRight w:val="0"/>
          <w:marTop w:val="0"/>
          <w:marBottom w:val="0"/>
          <w:divBdr>
            <w:top w:val="none" w:sz="0" w:space="0" w:color="auto"/>
            <w:left w:val="none" w:sz="0" w:space="0" w:color="auto"/>
            <w:bottom w:val="none" w:sz="0" w:space="0" w:color="auto"/>
            <w:right w:val="none" w:sz="0" w:space="0" w:color="auto"/>
          </w:divBdr>
        </w:div>
        <w:div w:id="918363674">
          <w:marLeft w:val="640"/>
          <w:marRight w:val="0"/>
          <w:marTop w:val="0"/>
          <w:marBottom w:val="0"/>
          <w:divBdr>
            <w:top w:val="none" w:sz="0" w:space="0" w:color="auto"/>
            <w:left w:val="none" w:sz="0" w:space="0" w:color="auto"/>
            <w:bottom w:val="none" w:sz="0" w:space="0" w:color="auto"/>
            <w:right w:val="none" w:sz="0" w:space="0" w:color="auto"/>
          </w:divBdr>
        </w:div>
        <w:div w:id="45952507">
          <w:marLeft w:val="640"/>
          <w:marRight w:val="0"/>
          <w:marTop w:val="0"/>
          <w:marBottom w:val="0"/>
          <w:divBdr>
            <w:top w:val="none" w:sz="0" w:space="0" w:color="auto"/>
            <w:left w:val="none" w:sz="0" w:space="0" w:color="auto"/>
            <w:bottom w:val="none" w:sz="0" w:space="0" w:color="auto"/>
            <w:right w:val="none" w:sz="0" w:space="0" w:color="auto"/>
          </w:divBdr>
        </w:div>
        <w:div w:id="491945733">
          <w:marLeft w:val="640"/>
          <w:marRight w:val="0"/>
          <w:marTop w:val="0"/>
          <w:marBottom w:val="0"/>
          <w:divBdr>
            <w:top w:val="none" w:sz="0" w:space="0" w:color="auto"/>
            <w:left w:val="none" w:sz="0" w:space="0" w:color="auto"/>
            <w:bottom w:val="none" w:sz="0" w:space="0" w:color="auto"/>
            <w:right w:val="none" w:sz="0" w:space="0" w:color="auto"/>
          </w:divBdr>
        </w:div>
        <w:div w:id="1298877375">
          <w:marLeft w:val="640"/>
          <w:marRight w:val="0"/>
          <w:marTop w:val="0"/>
          <w:marBottom w:val="0"/>
          <w:divBdr>
            <w:top w:val="none" w:sz="0" w:space="0" w:color="auto"/>
            <w:left w:val="none" w:sz="0" w:space="0" w:color="auto"/>
            <w:bottom w:val="none" w:sz="0" w:space="0" w:color="auto"/>
            <w:right w:val="none" w:sz="0" w:space="0" w:color="auto"/>
          </w:divBdr>
        </w:div>
        <w:div w:id="1028292314">
          <w:marLeft w:val="640"/>
          <w:marRight w:val="0"/>
          <w:marTop w:val="0"/>
          <w:marBottom w:val="0"/>
          <w:divBdr>
            <w:top w:val="none" w:sz="0" w:space="0" w:color="auto"/>
            <w:left w:val="none" w:sz="0" w:space="0" w:color="auto"/>
            <w:bottom w:val="none" w:sz="0" w:space="0" w:color="auto"/>
            <w:right w:val="none" w:sz="0" w:space="0" w:color="auto"/>
          </w:divBdr>
        </w:div>
        <w:div w:id="850531908">
          <w:marLeft w:val="640"/>
          <w:marRight w:val="0"/>
          <w:marTop w:val="0"/>
          <w:marBottom w:val="0"/>
          <w:divBdr>
            <w:top w:val="none" w:sz="0" w:space="0" w:color="auto"/>
            <w:left w:val="none" w:sz="0" w:space="0" w:color="auto"/>
            <w:bottom w:val="none" w:sz="0" w:space="0" w:color="auto"/>
            <w:right w:val="none" w:sz="0" w:space="0" w:color="auto"/>
          </w:divBdr>
        </w:div>
        <w:div w:id="1226768440">
          <w:marLeft w:val="640"/>
          <w:marRight w:val="0"/>
          <w:marTop w:val="0"/>
          <w:marBottom w:val="0"/>
          <w:divBdr>
            <w:top w:val="none" w:sz="0" w:space="0" w:color="auto"/>
            <w:left w:val="none" w:sz="0" w:space="0" w:color="auto"/>
            <w:bottom w:val="none" w:sz="0" w:space="0" w:color="auto"/>
            <w:right w:val="none" w:sz="0" w:space="0" w:color="auto"/>
          </w:divBdr>
        </w:div>
        <w:div w:id="1944990407">
          <w:marLeft w:val="640"/>
          <w:marRight w:val="0"/>
          <w:marTop w:val="0"/>
          <w:marBottom w:val="0"/>
          <w:divBdr>
            <w:top w:val="none" w:sz="0" w:space="0" w:color="auto"/>
            <w:left w:val="none" w:sz="0" w:space="0" w:color="auto"/>
            <w:bottom w:val="none" w:sz="0" w:space="0" w:color="auto"/>
            <w:right w:val="none" w:sz="0" w:space="0" w:color="auto"/>
          </w:divBdr>
        </w:div>
        <w:div w:id="1594699824">
          <w:marLeft w:val="640"/>
          <w:marRight w:val="0"/>
          <w:marTop w:val="0"/>
          <w:marBottom w:val="0"/>
          <w:divBdr>
            <w:top w:val="none" w:sz="0" w:space="0" w:color="auto"/>
            <w:left w:val="none" w:sz="0" w:space="0" w:color="auto"/>
            <w:bottom w:val="none" w:sz="0" w:space="0" w:color="auto"/>
            <w:right w:val="none" w:sz="0" w:space="0" w:color="auto"/>
          </w:divBdr>
        </w:div>
        <w:div w:id="363480944">
          <w:marLeft w:val="640"/>
          <w:marRight w:val="0"/>
          <w:marTop w:val="0"/>
          <w:marBottom w:val="0"/>
          <w:divBdr>
            <w:top w:val="none" w:sz="0" w:space="0" w:color="auto"/>
            <w:left w:val="none" w:sz="0" w:space="0" w:color="auto"/>
            <w:bottom w:val="none" w:sz="0" w:space="0" w:color="auto"/>
            <w:right w:val="none" w:sz="0" w:space="0" w:color="auto"/>
          </w:divBdr>
        </w:div>
        <w:div w:id="1359085947">
          <w:marLeft w:val="640"/>
          <w:marRight w:val="0"/>
          <w:marTop w:val="0"/>
          <w:marBottom w:val="0"/>
          <w:divBdr>
            <w:top w:val="none" w:sz="0" w:space="0" w:color="auto"/>
            <w:left w:val="none" w:sz="0" w:space="0" w:color="auto"/>
            <w:bottom w:val="none" w:sz="0" w:space="0" w:color="auto"/>
            <w:right w:val="none" w:sz="0" w:space="0" w:color="auto"/>
          </w:divBdr>
        </w:div>
        <w:div w:id="1964581261">
          <w:marLeft w:val="640"/>
          <w:marRight w:val="0"/>
          <w:marTop w:val="0"/>
          <w:marBottom w:val="0"/>
          <w:divBdr>
            <w:top w:val="none" w:sz="0" w:space="0" w:color="auto"/>
            <w:left w:val="none" w:sz="0" w:space="0" w:color="auto"/>
            <w:bottom w:val="none" w:sz="0" w:space="0" w:color="auto"/>
            <w:right w:val="none" w:sz="0" w:space="0" w:color="auto"/>
          </w:divBdr>
        </w:div>
        <w:div w:id="162664891">
          <w:marLeft w:val="640"/>
          <w:marRight w:val="0"/>
          <w:marTop w:val="0"/>
          <w:marBottom w:val="0"/>
          <w:divBdr>
            <w:top w:val="none" w:sz="0" w:space="0" w:color="auto"/>
            <w:left w:val="none" w:sz="0" w:space="0" w:color="auto"/>
            <w:bottom w:val="none" w:sz="0" w:space="0" w:color="auto"/>
            <w:right w:val="none" w:sz="0" w:space="0" w:color="auto"/>
          </w:divBdr>
        </w:div>
        <w:div w:id="1317952203">
          <w:marLeft w:val="640"/>
          <w:marRight w:val="0"/>
          <w:marTop w:val="0"/>
          <w:marBottom w:val="0"/>
          <w:divBdr>
            <w:top w:val="none" w:sz="0" w:space="0" w:color="auto"/>
            <w:left w:val="none" w:sz="0" w:space="0" w:color="auto"/>
            <w:bottom w:val="none" w:sz="0" w:space="0" w:color="auto"/>
            <w:right w:val="none" w:sz="0" w:space="0" w:color="auto"/>
          </w:divBdr>
        </w:div>
        <w:div w:id="968432795">
          <w:marLeft w:val="640"/>
          <w:marRight w:val="0"/>
          <w:marTop w:val="0"/>
          <w:marBottom w:val="0"/>
          <w:divBdr>
            <w:top w:val="none" w:sz="0" w:space="0" w:color="auto"/>
            <w:left w:val="none" w:sz="0" w:space="0" w:color="auto"/>
            <w:bottom w:val="none" w:sz="0" w:space="0" w:color="auto"/>
            <w:right w:val="none" w:sz="0" w:space="0" w:color="auto"/>
          </w:divBdr>
        </w:div>
        <w:div w:id="451749018">
          <w:marLeft w:val="640"/>
          <w:marRight w:val="0"/>
          <w:marTop w:val="0"/>
          <w:marBottom w:val="0"/>
          <w:divBdr>
            <w:top w:val="none" w:sz="0" w:space="0" w:color="auto"/>
            <w:left w:val="none" w:sz="0" w:space="0" w:color="auto"/>
            <w:bottom w:val="none" w:sz="0" w:space="0" w:color="auto"/>
            <w:right w:val="none" w:sz="0" w:space="0" w:color="auto"/>
          </w:divBdr>
        </w:div>
        <w:div w:id="89086381">
          <w:marLeft w:val="640"/>
          <w:marRight w:val="0"/>
          <w:marTop w:val="0"/>
          <w:marBottom w:val="0"/>
          <w:divBdr>
            <w:top w:val="none" w:sz="0" w:space="0" w:color="auto"/>
            <w:left w:val="none" w:sz="0" w:space="0" w:color="auto"/>
            <w:bottom w:val="none" w:sz="0" w:space="0" w:color="auto"/>
            <w:right w:val="none" w:sz="0" w:space="0" w:color="auto"/>
          </w:divBdr>
        </w:div>
        <w:div w:id="992832336">
          <w:marLeft w:val="640"/>
          <w:marRight w:val="0"/>
          <w:marTop w:val="0"/>
          <w:marBottom w:val="0"/>
          <w:divBdr>
            <w:top w:val="none" w:sz="0" w:space="0" w:color="auto"/>
            <w:left w:val="none" w:sz="0" w:space="0" w:color="auto"/>
            <w:bottom w:val="none" w:sz="0" w:space="0" w:color="auto"/>
            <w:right w:val="none" w:sz="0" w:space="0" w:color="auto"/>
          </w:divBdr>
        </w:div>
        <w:div w:id="1875464431">
          <w:marLeft w:val="640"/>
          <w:marRight w:val="0"/>
          <w:marTop w:val="0"/>
          <w:marBottom w:val="0"/>
          <w:divBdr>
            <w:top w:val="none" w:sz="0" w:space="0" w:color="auto"/>
            <w:left w:val="none" w:sz="0" w:space="0" w:color="auto"/>
            <w:bottom w:val="none" w:sz="0" w:space="0" w:color="auto"/>
            <w:right w:val="none" w:sz="0" w:space="0" w:color="auto"/>
          </w:divBdr>
        </w:div>
        <w:div w:id="1009992690">
          <w:marLeft w:val="640"/>
          <w:marRight w:val="0"/>
          <w:marTop w:val="0"/>
          <w:marBottom w:val="0"/>
          <w:divBdr>
            <w:top w:val="none" w:sz="0" w:space="0" w:color="auto"/>
            <w:left w:val="none" w:sz="0" w:space="0" w:color="auto"/>
            <w:bottom w:val="none" w:sz="0" w:space="0" w:color="auto"/>
            <w:right w:val="none" w:sz="0" w:space="0" w:color="auto"/>
          </w:divBdr>
        </w:div>
        <w:div w:id="657736091">
          <w:marLeft w:val="640"/>
          <w:marRight w:val="0"/>
          <w:marTop w:val="0"/>
          <w:marBottom w:val="0"/>
          <w:divBdr>
            <w:top w:val="none" w:sz="0" w:space="0" w:color="auto"/>
            <w:left w:val="none" w:sz="0" w:space="0" w:color="auto"/>
            <w:bottom w:val="none" w:sz="0" w:space="0" w:color="auto"/>
            <w:right w:val="none" w:sz="0" w:space="0" w:color="auto"/>
          </w:divBdr>
        </w:div>
        <w:div w:id="1762338085">
          <w:marLeft w:val="640"/>
          <w:marRight w:val="0"/>
          <w:marTop w:val="0"/>
          <w:marBottom w:val="0"/>
          <w:divBdr>
            <w:top w:val="none" w:sz="0" w:space="0" w:color="auto"/>
            <w:left w:val="none" w:sz="0" w:space="0" w:color="auto"/>
            <w:bottom w:val="none" w:sz="0" w:space="0" w:color="auto"/>
            <w:right w:val="none" w:sz="0" w:space="0" w:color="auto"/>
          </w:divBdr>
        </w:div>
        <w:div w:id="657000817">
          <w:marLeft w:val="640"/>
          <w:marRight w:val="0"/>
          <w:marTop w:val="0"/>
          <w:marBottom w:val="0"/>
          <w:divBdr>
            <w:top w:val="none" w:sz="0" w:space="0" w:color="auto"/>
            <w:left w:val="none" w:sz="0" w:space="0" w:color="auto"/>
            <w:bottom w:val="none" w:sz="0" w:space="0" w:color="auto"/>
            <w:right w:val="none" w:sz="0" w:space="0" w:color="auto"/>
          </w:divBdr>
        </w:div>
        <w:div w:id="401485612">
          <w:marLeft w:val="640"/>
          <w:marRight w:val="0"/>
          <w:marTop w:val="0"/>
          <w:marBottom w:val="0"/>
          <w:divBdr>
            <w:top w:val="none" w:sz="0" w:space="0" w:color="auto"/>
            <w:left w:val="none" w:sz="0" w:space="0" w:color="auto"/>
            <w:bottom w:val="none" w:sz="0" w:space="0" w:color="auto"/>
            <w:right w:val="none" w:sz="0" w:space="0" w:color="auto"/>
          </w:divBdr>
        </w:div>
        <w:div w:id="119616361">
          <w:marLeft w:val="640"/>
          <w:marRight w:val="0"/>
          <w:marTop w:val="0"/>
          <w:marBottom w:val="0"/>
          <w:divBdr>
            <w:top w:val="none" w:sz="0" w:space="0" w:color="auto"/>
            <w:left w:val="none" w:sz="0" w:space="0" w:color="auto"/>
            <w:bottom w:val="none" w:sz="0" w:space="0" w:color="auto"/>
            <w:right w:val="none" w:sz="0" w:space="0" w:color="auto"/>
          </w:divBdr>
        </w:div>
        <w:div w:id="156462970">
          <w:marLeft w:val="640"/>
          <w:marRight w:val="0"/>
          <w:marTop w:val="0"/>
          <w:marBottom w:val="0"/>
          <w:divBdr>
            <w:top w:val="none" w:sz="0" w:space="0" w:color="auto"/>
            <w:left w:val="none" w:sz="0" w:space="0" w:color="auto"/>
            <w:bottom w:val="none" w:sz="0" w:space="0" w:color="auto"/>
            <w:right w:val="none" w:sz="0" w:space="0" w:color="auto"/>
          </w:divBdr>
        </w:div>
        <w:div w:id="2075345586">
          <w:marLeft w:val="640"/>
          <w:marRight w:val="0"/>
          <w:marTop w:val="0"/>
          <w:marBottom w:val="0"/>
          <w:divBdr>
            <w:top w:val="none" w:sz="0" w:space="0" w:color="auto"/>
            <w:left w:val="none" w:sz="0" w:space="0" w:color="auto"/>
            <w:bottom w:val="none" w:sz="0" w:space="0" w:color="auto"/>
            <w:right w:val="none" w:sz="0" w:space="0" w:color="auto"/>
          </w:divBdr>
        </w:div>
        <w:div w:id="1448502927">
          <w:marLeft w:val="640"/>
          <w:marRight w:val="0"/>
          <w:marTop w:val="0"/>
          <w:marBottom w:val="0"/>
          <w:divBdr>
            <w:top w:val="none" w:sz="0" w:space="0" w:color="auto"/>
            <w:left w:val="none" w:sz="0" w:space="0" w:color="auto"/>
            <w:bottom w:val="none" w:sz="0" w:space="0" w:color="auto"/>
            <w:right w:val="none" w:sz="0" w:space="0" w:color="auto"/>
          </w:divBdr>
        </w:div>
        <w:div w:id="1685939650">
          <w:marLeft w:val="640"/>
          <w:marRight w:val="0"/>
          <w:marTop w:val="0"/>
          <w:marBottom w:val="0"/>
          <w:divBdr>
            <w:top w:val="none" w:sz="0" w:space="0" w:color="auto"/>
            <w:left w:val="none" w:sz="0" w:space="0" w:color="auto"/>
            <w:bottom w:val="none" w:sz="0" w:space="0" w:color="auto"/>
            <w:right w:val="none" w:sz="0" w:space="0" w:color="auto"/>
          </w:divBdr>
        </w:div>
        <w:div w:id="1044216997">
          <w:marLeft w:val="640"/>
          <w:marRight w:val="0"/>
          <w:marTop w:val="0"/>
          <w:marBottom w:val="0"/>
          <w:divBdr>
            <w:top w:val="none" w:sz="0" w:space="0" w:color="auto"/>
            <w:left w:val="none" w:sz="0" w:space="0" w:color="auto"/>
            <w:bottom w:val="none" w:sz="0" w:space="0" w:color="auto"/>
            <w:right w:val="none" w:sz="0" w:space="0" w:color="auto"/>
          </w:divBdr>
        </w:div>
        <w:div w:id="1871337340">
          <w:marLeft w:val="640"/>
          <w:marRight w:val="0"/>
          <w:marTop w:val="0"/>
          <w:marBottom w:val="0"/>
          <w:divBdr>
            <w:top w:val="none" w:sz="0" w:space="0" w:color="auto"/>
            <w:left w:val="none" w:sz="0" w:space="0" w:color="auto"/>
            <w:bottom w:val="none" w:sz="0" w:space="0" w:color="auto"/>
            <w:right w:val="none" w:sz="0" w:space="0" w:color="auto"/>
          </w:divBdr>
        </w:div>
        <w:div w:id="1483816216">
          <w:marLeft w:val="640"/>
          <w:marRight w:val="0"/>
          <w:marTop w:val="0"/>
          <w:marBottom w:val="0"/>
          <w:divBdr>
            <w:top w:val="none" w:sz="0" w:space="0" w:color="auto"/>
            <w:left w:val="none" w:sz="0" w:space="0" w:color="auto"/>
            <w:bottom w:val="none" w:sz="0" w:space="0" w:color="auto"/>
            <w:right w:val="none" w:sz="0" w:space="0" w:color="auto"/>
          </w:divBdr>
        </w:div>
        <w:div w:id="801114133">
          <w:marLeft w:val="640"/>
          <w:marRight w:val="0"/>
          <w:marTop w:val="0"/>
          <w:marBottom w:val="0"/>
          <w:divBdr>
            <w:top w:val="none" w:sz="0" w:space="0" w:color="auto"/>
            <w:left w:val="none" w:sz="0" w:space="0" w:color="auto"/>
            <w:bottom w:val="none" w:sz="0" w:space="0" w:color="auto"/>
            <w:right w:val="none" w:sz="0" w:space="0" w:color="auto"/>
          </w:divBdr>
        </w:div>
        <w:div w:id="1034497903">
          <w:marLeft w:val="640"/>
          <w:marRight w:val="0"/>
          <w:marTop w:val="0"/>
          <w:marBottom w:val="0"/>
          <w:divBdr>
            <w:top w:val="none" w:sz="0" w:space="0" w:color="auto"/>
            <w:left w:val="none" w:sz="0" w:space="0" w:color="auto"/>
            <w:bottom w:val="none" w:sz="0" w:space="0" w:color="auto"/>
            <w:right w:val="none" w:sz="0" w:space="0" w:color="auto"/>
          </w:divBdr>
        </w:div>
        <w:div w:id="1018655949">
          <w:marLeft w:val="640"/>
          <w:marRight w:val="0"/>
          <w:marTop w:val="0"/>
          <w:marBottom w:val="0"/>
          <w:divBdr>
            <w:top w:val="none" w:sz="0" w:space="0" w:color="auto"/>
            <w:left w:val="none" w:sz="0" w:space="0" w:color="auto"/>
            <w:bottom w:val="none" w:sz="0" w:space="0" w:color="auto"/>
            <w:right w:val="none" w:sz="0" w:space="0" w:color="auto"/>
          </w:divBdr>
        </w:div>
        <w:div w:id="10187685">
          <w:marLeft w:val="640"/>
          <w:marRight w:val="0"/>
          <w:marTop w:val="0"/>
          <w:marBottom w:val="0"/>
          <w:divBdr>
            <w:top w:val="none" w:sz="0" w:space="0" w:color="auto"/>
            <w:left w:val="none" w:sz="0" w:space="0" w:color="auto"/>
            <w:bottom w:val="none" w:sz="0" w:space="0" w:color="auto"/>
            <w:right w:val="none" w:sz="0" w:space="0" w:color="auto"/>
          </w:divBdr>
        </w:div>
        <w:div w:id="1282808305">
          <w:marLeft w:val="640"/>
          <w:marRight w:val="0"/>
          <w:marTop w:val="0"/>
          <w:marBottom w:val="0"/>
          <w:divBdr>
            <w:top w:val="none" w:sz="0" w:space="0" w:color="auto"/>
            <w:left w:val="none" w:sz="0" w:space="0" w:color="auto"/>
            <w:bottom w:val="none" w:sz="0" w:space="0" w:color="auto"/>
            <w:right w:val="none" w:sz="0" w:space="0" w:color="auto"/>
          </w:divBdr>
        </w:div>
        <w:div w:id="622468390">
          <w:marLeft w:val="640"/>
          <w:marRight w:val="0"/>
          <w:marTop w:val="0"/>
          <w:marBottom w:val="0"/>
          <w:divBdr>
            <w:top w:val="none" w:sz="0" w:space="0" w:color="auto"/>
            <w:left w:val="none" w:sz="0" w:space="0" w:color="auto"/>
            <w:bottom w:val="none" w:sz="0" w:space="0" w:color="auto"/>
            <w:right w:val="none" w:sz="0" w:space="0" w:color="auto"/>
          </w:divBdr>
        </w:div>
        <w:div w:id="2130319168">
          <w:marLeft w:val="640"/>
          <w:marRight w:val="0"/>
          <w:marTop w:val="0"/>
          <w:marBottom w:val="0"/>
          <w:divBdr>
            <w:top w:val="none" w:sz="0" w:space="0" w:color="auto"/>
            <w:left w:val="none" w:sz="0" w:space="0" w:color="auto"/>
            <w:bottom w:val="none" w:sz="0" w:space="0" w:color="auto"/>
            <w:right w:val="none" w:sz="0" w:space="0" w:color="auto"/>
          </w:divBdr>
        </w:div>
        <w:div w:id="821390384">
          <w:marLeft w:val="640"/>
          <w:marRight w:val="0"/>
          <w:marTop w:val="0"/>
          <w:marBottom w:val="0"/>
          <w:divBdr>
            <w:top w:val="none" w:sz="0" w:space="0" w:color="auto"/>
            <w:left w:val="none" w:sz="0" w:space="0" w:color="auto"/>
            <w:bottom w:val="none" w:sz="0" w:space="0" w:color="auto"/>
            <w:right w:val="none" w:sz="0" w:space="0" w:color="auto"/>
          </w:divBdr>
        </w:div>
        <w:div w:id="808589439">
          <w:marLeft w:val="640"/>
          <w:marRight w:val="0"/>
          <w:marTop w:val="0"/>
          <w:marBottom w:val="0"/>
          <w:divBdr>
            <w:top w:val="none" w:sz="0" w:space="0" w:color="auto"/>
            <w:left w:val="none" w:sz="0" w:space="0" w:color="auto"/>
            <w:bottom w:val="none" w:sz="0" w:space="0" w:color="auto"/>
            <w:right w:val="none" w:sz="0" w:space="0" w:color="auto"/>
          </w:divBdr>
        </w:div>
        <w:div w:id="1880169379">
          <w:marLeft w:val="640"/>
          <w:marRight w:val="0"/>
          <w:marTop w:val="0"/>
          <w:marBottom w:val="0"/>
          <w:divBdr>
            <w:top w:val="none" w:sz="0" w:space="0" w:color="auto"/>
            <w:left w:val="none" w:sz="0" w:space="0" w:color="auto"/>
            <w:bottom w:val="none" w:sz="0" w:space="0" w:color="auto"/>
            <w:right w:val="none" w:sz="0" w:space="0" w:color="auto"/>
          </w:divBdr>
        </w:div>
        <w:div w:id="1228031177">
          <w:marLeft w:val="640"/>
          <w:marRight w:val="0"/>
          <w:marTop w:val="0"/>
          <w:marBottom w:val="0"/>
          <w:divBdr>
            <w:top w:val="none" w:sz="0" w:space="0" w:color="auto"/>
            <w:left w:val="none" w:sz="0" w:space="0" w:color="auto"/>
            <w:bottom w:val="none" w:sz="0" w:space="0" w:color="auto"/>
            <w:right w:val="none" w:sz="0" w:space="0" w:color="auto"/>
          </w:divBdr>
        </w:div>
        <w:div w:id="764302980">
          <w:marLeft w:val="640"/>
          <w:marRight w:val="0"/>
          <w:marTop w:val="0"/>
          <w:marBottom w:val="0"/>
          <w:divBdr>
            <w:top w:val="none" w:sz="0" w:space="0" w:color="auto"/>
            <w:left w:val="none" w:sz="0" w:space="0" w:color="auto"/>
            <w:bottom w:val="none" w:sz="0" w:space="0" w:color="auto"/>
            <w:right w:val="none" w:sz="0" w:space="0" w:color="auto"/>
          </w:divBdr>
        </w:div>
        <w:div w:id="1507090954">
          <w:marLeft w:val="640"/>
          <w:marRight w:val="0"/>
          <w:marTop w:val="0"/>
          <w:marBottom w:val="0"/>
          <w:divBdr>
            <w:top w:val="none" w:sz="0" w:space="0" w:color="auto"/>
            <w:left w:val="none" w:sz="0" w:space="0" w:color="auto"/>
            <w:bottom w:val="none" w:sz="0" w:space="0" w:color="auto"/>
            <w:right w:val="none" w:sz="0" w:space="0" w:color="auto"/>
          </w:divBdr>
        </w:div>
        <w:div w:id="186677105">
          <w:marLeft w:val="640"/>
          <w:marRight w:val="0"/>
          <w:marTop w:val="0"/>
          <w:marBottom w:val="0"/>
          <w:divBdr>
            <w:top w:val="none" w:sz="0" w:space="0" w:color="auto"/>
            <w:left w:val="none" w:sz="0" w:space="0" w:color="auto"/>
            <w:bottom w:val="none" w:sz="0" w:space="0" w:color="auto"/>
            <w:right w:val="none" w:sz="0" w:space="0" w:color="auto"/>
          </w:divBdr>
        </w:div>
        <w:div w:id="2124155567">
          <w:marLeft w:val="640"/>
          <w:marRight w:val="0"/>
          <w:marTop w:val="0"/>
          <w:marBottom w:val="0"/>
          <w:divBdr>
            <w:top w:val="none" w:sz="0" w:space="0" w:color="auto"/>
            <w:left w:val="none" w:sz="0" w:space="0" w:color="auto"/>
            <w:bottom w:val="none" w:sz="0" w:space="0" w:color="auto"/>
            <w:right w:val="none" w:sz="0" w:space="0" w:color="auto"/>
          </w:divBdr>
        </w:div>
        <w:div w:id="1528565768">
          <w:marLeft w:val="640"/>
          <w:marRight w:val="0"/>
          <w:marTop w:val="0"/>
          <w:marBottom w:val="0"/>
          <w:divBdr>
            <w:top w:val="none" w:sz="0" w:space="0" w:color="auto"/>
            <w:left w:val="none" w:sz="0" w:space="0" w:color="auto"/>
            <w:bottom w:val="none" w:sz="0" w:space="0" w:color="auto"/>
            <w:right w:val="none" w:sz="0" w:space="0" w:color="auto"/>
          </w:divBdr>
        </w:div>
        <w:div w:id="1690061140">
          <w:marLeft w:val="640"/>
          <w:marRight w:val="0"/>
          <w:marTop w:val="0"/>
          <w:marBottom w:val="0"/>
          <w:divBdr>
            <w:top w:val="none" w:sz="0" w:space="0" w:color="auto"/>
            <w:left w:val="none" w:sz="0" w:space="0" w:color="auto"/>
            <w:bottom w:val="none" w:sz="0" w:space="0" w:color="auto"/>
            <w:right w:val="none" w:sz="0" w:space="0" w:color="auto"/>
          </w:divBdr>
        </w:div>
        <w:div w:id="1353536784">
          <w:marLeft w:val="640"/>
          <w:marRight w:val="0"/>
          <w:marTop w:val="0"/>
          <w:marBottom w:val="0"/>
          <w:divBdr>
            <w:top w:val="none" w:sz="0" w:space="0" w:color="auto"/>
            <w:left w:val="none" w:sz="0" w:space="0" w:color="auto"/>
            <w:bottom w:val="none" w:sz="0" w:space="0" w:color="auto"/>
            <w:right w:val="none" w:sz="0" w:space="0" w:color="auto"/>
          </w:divBdr>
        </w:div>
        <w:div w:id="869925570">
          <w:marLeft w:val="640"/>
          <w:marRight w:val="0"/>
          <w:marTop w:val="0"/>
          <w:marBottom w:val="0"/>
          <w:divBdr>
            <w:top w:val="none" w:sz="0" w:space="0" w:color="auto"/>
            <w:left w:val="none" w:sz="0" w:space="0" w:color="auto"/>
            <w:bottom w:val="none" w:sz="0" w:space="0" w:color="auto"/>
            <w:right w:val="none" w:sz="0" w:space="0" w:color="auto"/>
          </w:divBdr>
        </w:div>
        <w:div w:id="1378625462">
          <w:marLeft w:val="640"/>
          <w:marRight w:val="0"/>
          <w:marTop w:val="0"/>
          <w:marBottom w:val="0"/>
          <w:divBdr>
            <w:top w:val="none" w:sz="0" w:space="0" w:color="auto"/>
            <w:left w:val="none" w:sz="0" w:space="0" w:color="auto"/>
            <w:bottom w:val="none" w:sz="0" w:space="0" w:color="auto"/>
            <w:right w:val="none" w:sz="0" w:space="0" w:color="auto"/>
          </w:divBdr>
        </w:div>
      </w:divsChild>
    </w:div>
    <w:div w:id="1673141185">
      <w:bodyDiv w:val="1"/>
      <w:marLeft w:val="0"/>
      <w:marRight w:val="0"/>
      <w:marTop w:val="0"/>
      <w:marBottom w:val="0"/>
      <w:divBdr>
        <w:top w:val="none" w:sz="0" w:space="0" w:color="auto"/>
        <w:left w:val="none" w:sz="0" w:space="0" w:color="auto"/>
        <w:bottom w:val="none" w:sz="0" w:space="0" w:color="auto"/>
        <w:right w:val="none" w:sz="0" w:space="0" w:color="auto"/>
      </w:divBdr>
    </w:div>
    <w:div w:id="1679190896">
      <w:bodyDiv w:val="1"/>
      <w:marLeft w:val="0"/>
      <w:marRight w:val="0"/>
      <w:marTop w:val="0"/>
      <w:marBottom w:val="0"/>
      <w:divBdr>
        <w:top w:val="none" w:sz="0" w:space="0" w:color="auto"/>
        <w:left w:val="none" w:sz="0" w:space="0" w:color="auto"/>
        <w:bottom w:val="none" w:sz="0" w:space="0" w:color="auto"/>
        <w:right w:val="none" w:sz="0" w:space="0" w:color="auto"/>
      </w:divBdr>
    </w:div>
    <w:div w:id="1683388137">
      <w:bodyDiv w:val="1"/>
      <w:marLeft w:val="0"/>
      <w:marRight w:val="0"/>
      <w:marTop w:val="0"/>
      <w:marBottom w:val="0"/>
      <w:divBdr>
        <w:top w:val="none" w:sz="0" w:space="0" w:color="auto"/>
        <w:left w:val="none" w:sz="0" w:space="0" w:color="auto"/>
        <w:bottom w:val="none" w:sz="0" w:space="0" w:color="auto"/>
        <w:right w:val="none" w:sz="0" w:space="0" w:color="auto"/>
      </w:divBdr>
      <w:divsChild>
        <w:div w:id="798567895">
          <w:marLeft w:val="480"/>
          <w:marRight w:val="0"/>
          <w:marTop w:val="0"/>
          <w:marBottom w:val="0"/>
          <w:divBdr>
            <w:top w:val="none" w:sz="0" w:space="0" w:color="auto"/>
            <w:left w:val="none" w:sz="0" w:space="0" w:color="auto"/>
            <w:bottom w:val="none" w:sz="0" w:space="0" w:color="auto"/>
            <w:right w:val="none" w:sz="0" w:space="0" w:color="auto"/>
          </w:divBdr>
        </w:div>
        <w:div w:id="983700210">
          <w:marLeft w:val="480"/>
          <w:marRight w:val="0"/>
          <w:marTop w:val="0"/>
          <w:marBottom w:val="0"/>
          <w:divBdr>
            <w:top w:val="none" w:sz="0" w:space="0" w:color="auto"/>
            <w:left w:val="none" w:sz="0" w:space="0" w:color="auto"/>
            <w:bottom w:val="none" w:sz="0" w:space="0" w:color="auto"/>
            <w:right w:val="none" w:sz="0" w:space="0" w:color="auto"/>
          </w:divBdr>
        </w:div>
        <w:div w:id="2041935527">
          <w:marLeft w:val="480"/>
          <w:marRight w:val="0"/>
          <w:marTop w:val="0"/>
          <w:marBottom w:val="0"/>
          <w:divBdr>
            <w:top w:val="none" w:sz="0" w:space="0" w:color="auto"/>
            <w:left w:val="none" w:sz="0" w:space="0" w:color="auto"/>
            <w:bottom w:val="none" w:sz="0" w:space="0" w:color="auto"/>
            <w:right w:val="none" w:sz="0" w:space="0" w:color="auto"/>
          </w:divBdr>
        </w:div>
        <w:div w:id="2089880879">
          <w:marLeft w:val="480"/>
          <w:marRight w:val="0"/>
          <w:marTop w:val="0"/>
          <w:marBottom w:val="0"/>
          <w:divBdr>
            <w:top w:val="none" w:sz="0" w:space="0" w:color="auto"/>
            <w:left w:val="none" w:sz="0" w:space="0" w:color="auto"/>
            <w:bottom w:val="none" w:sz="0" w:space="0" w:color="auto"/>
            <w:right w:val="none" w:sz="0" w:space="0" w:color="auto"/>
          </w:divBdr>
        </w:div>
        <w:div w:id="2074500652">
          <w:marLeft w:val="480"/>
          <w:marRight w:val="0"/>
          <w:marTop w:val="0"/>
          <w:marBottom w:val="0"/>
          <w:divBdr>
            <w:top w:val="none" w:sz="0" w:space="0" w:color="auto"/>
            <w:left w:val="none" w:sz="0" w:space="0" w:color="auto"/>
            <w:bottom w:val="none" w:sz="0" w:space="0" w:color="auto"/>
            <w:right w:val="none" w:sz="0" w:space="0" w:color="auto"/>
          </w:divBdr>
        </w:div>
        <w:div w:id="1089233158">
          <w:marLeft w:val="480"/>
          <w:marRight w:val="0"/>
          <w:marTop w:val="0"/>
          <w:marBottom w:val="0"/>
          <w:divBdr>
            <w:top w:val="none" w:sz="0" w:space="0" w:color="auto"/>
            <w:left w:val="none" w:sz="0" w:space="0" w:color="auto"/>
            <w:bottom w:val="none" w:sz="0" w:space="0" w:color="auto"/>
            <w:right w:val="none" w:sz="0" w:space="0" w:color="auto"/>
          </w:divBdr>
        </w:div>
        <w:div w:id="1560750601">
          <w:marLeft w:val="480"/>
          <w:marRight w:val="0"/>
          <w:marTop w:val="0"/>
          <w:marBottom w:val="0"/>
          <w:divBdr>
            <w:top w:val="none" w:sz="0" w:space="0" w:color="auto"/>
            <w:left w:val="none" w:sz="0" w:space="0" w:color="auto"/>
            <w:bottom w:val="none" w:sz="0" w:space="0" w:color="auto"/>
            <w:right w:val="none" w:sz="0" w:space="0" w:color="auto"/>
          </w:divBdr>
        </w:div>
        <w:div w:id="841746792">
          <w:marLeft w:val="480"/>
          <w:marRight w:val="0"/>
          <w:marTop w:val="0"/>
          <w:marBottom w:val="0"/>
          <w:divBdr>
            <w:top w:val="none" w:sz="0" w:space="0" w:color="auto"/>
            <w:left w:val="none" w:sz="0" w:space="0" w:color="auto"/>
            <w:bottom w:val="none" w:sz="0" w:space="0" w:color="auto"/>
            <w:right w:val="none" w:sz="0" w:space="0" w:color="auto"/>
          </w:divBdr>
        </w:div>
        <w:div w:id="516964930">
          <w:marLeft w:val="480"/>
          <w:marRight w:val="0"/>
          <w:marTop w:val="0"/>
          <w:marBottom w:val="0"/>
          <w:divBdr>
            <w:top w:val="none" w:sz="0" w:space="0" w:color="auto"/>
            <w:left w:val="none" w:sz="0" w:space="0" w:color="auto"/>
            <w:bottom w:val="none" w:sz="0" w:space="0" w:color="auto"/>
            <w:right w:val="none" w:sz="0" w:space="0" w:color="auto"/>
          </w:divBdr>
        </w:div>
        <w:div w:id="1406344253">
          <w:marLeft w:val="480"/>
          <w:marRight w:val="0"/>
          <w:marTop w:val="0"/>
          <w:marBottom w:val="0"/>
          <w:divBdr>
            <w:top w:val="none" w:sz="0" w:space="0" w:color="auto"/>
            <w:left w:val="none" w:sz="0" w:space="0" w:color="auto"/>
            <w:bottom w:val="none" w:sz="0" w:space="0" w:color="auto"/>
            <w:right w:val="none" w:sz="0" w:space="0" w:color="auto"/>
          </w:divBdr>
        </w:div>
        <w:div w:id="1813786721">
          <w:marLeft w:val="480"/>
          <w:marRight w:val="0"/>
          <w:marTop w:val="0"/>
          <w:marBottom w:val="0"/>
          <w:divBdr>
            <w:top w:val="none" w:sz="0" w:space="0" w:color="auto"/>
            <w:left w:val="none" w:sz="0" w:space="0" w:color="auto"/>
            <w:bottom w:val="none" w:sz="0" w:space="0" w:color="auto"/>
            <w:right w:val="none" w:sz="0" w:space="0" w:color="auto"/>
          </w:divBdr>
        </w:div>
        <w:div w:id="2115202489">
          <w:marLeft w:val="480"/>
          <w:marRight w:val="0"/>
          <w:marTop w:val="0"/>
          <w:marBottom w:val="0"/>
          <w:divBdr>
            <w:top w:val="none" w:sz="0" w:space="0" w:color="auto"/>
            <w:left w:val="none" w:sz="0" w:space="0" w:color="auto"/>
            <w:bottom w:val="none" w:sz="0" w:space="0" w:color="auto"/>
            <w:right w:val="none" w:sz="0" w:space="0" w:color="auto"/>
          </w:divBdr>
        </w:div>
        <w:div w:id="753431525">
          <w:marLeft w:val="480"/>
          <w:marRight w:val="0"/>
          <w:marTop w:val="0"/>
          <w:marBottom w:val="0"/>
          <w:divBdr>
            <w:top w:val="none" w:sz="0" w:space="0" w:color="auto"/>
            <w:left w:val="none" w:sz="0" w:space="0" w:color="auto"/>
            <w:bottom w:val="none" w:sz="0" w:space="0" w:color="auto"/>
            <w:right w:val="none" w:sz="0" w:space="0" w:color="auto"/>
          </w:divBdr>
        </w:div>
        <w:div w:id="1167675549">
          <w:marLeft w:val="480"/>
          <w:marRight w:val="0"/>
          <w:marTop w:val="0"/>
          <w:marBottom w:val="0"/>
          <w:divBdr>
            <w:top w:val="none" w:sz="0" w:space="0" w:color="auto"/>
            <w:left w:val="none" w:sz="0" w:space="0" w:color="auto"/>
            <w:bottom w:val="none" w:sz="0" w:space="0" w:color="auto"/>
            <w:right w:val="none" w:sz="0" w:space="0" w:color="auto"/>
          </w:divBdr>
        </w:div>
        <w:div w:id="1310597648">
          <w:marLeft w:val="480"/>
          <w:marRight w:val="0"/>
          <w:marTop w:val="0"/>
          <w:marBottom w:val="0"/>
          <w:divBdr>
            <w:top w:val="none" w:sz="0" w:space="0" w:color="auto"/>
            <w:left w:val="none" w:sz="0" w:space="0" w:color="auto"/>
            <w:bottom w:val="none" w:sz="0" w:space="0" w:color="auto"/>
            <w:right w:val="none" w:sz="0" w:space="0" w:color="auto"/>
          </w:divBdr>
        </w:div>
        <w:div w:id="574357526">
          <w:marLeft w:val="480"/>
          <w:marRight w:val="0"/>
          <w:marTop w:val="0"/>
          <w:marBottom w:val="0"/>
          <w:divBdr>
            <w:top w:val="none" w:sz="0" w:space="0" w:color="auto"/>
            <w:left w:val="none" w:sz="0" w:space="0" w:color="auto"/>
            <w:bottom w:val="none" w:sz="0" w:space="0" w:color="auto"/>
            <w:right w:val="none" w:sz="0" w:space="0" w:color="auto"/>
          </w:divBdr>
        </w:div>
        <w:div w:id="478882925">
          <w:marLeft w:val="480"/>
          <w:marRight w:val="0"/>
          <w:marTop w:val="0"/>
          <w:marBottom w:val="0"/>
          <w:divBdr>
            <w:top w:val="none" w:sz="0" w:space="0" w:color="auto"/>
            <w:left w:val="none" w:sz="0" w:space="0" w:color="auto"/>
            <w:bottom w:val="none" w:sz="0" w:space="0" w:color="auto"/>
            <w:right w:val="none" w:sz="0" w:space="0" w:color="auto"/>
          </w:divBdr>
        </w:div>
        <w:div w:id="792483734">
          <w:marLeft w:val="480"/>
          <w:marRight w:val="0"/>
          <w:marTop w:val="0"/>
          <w:marBottom w:val="0"/>
          <w:divBdr>
            <w:top w:val="none" w:sz="0" w:space="0" w:color="auto"/>
            <w:left w:val="none" w:sz="0" w:space="0" w:color="auto"/>
            <w:bottom w:val="none" w:sz="0" w:space="0" w:color="auto"/>
            <w:right w:val="none" w:sz="0" w:space="0" w:color="auto"/>
          </w:divBdr>
        </w:div>
        <w:div w:id="1149056291">
          <w:marLeft w:val="480"/>
          <w:marRight w:val="0"/>
          <w:marTop w:val="0"/>
          <w:marBottom w:val="0"/>
          <w:divBdr>
            <w:top w:val="none" w:sz="0" w:space="0" w:color="auto"/>
            <w:left w:val="none" w:sz="0" w:space="0" w:color="auto"/>
            <w:bottom w:val="none" w:sz="0" w:space="0" w:color="auto"/>
            <w:right w:val="none" w:sz="0" w:space="0" w:color="auto"/>
          </w:divBdr>
        </w:div>
        <w:div w:id="1724326645">
          <w:marLeft w:val="480"/>
          <w:marRight w:val="0"/>
          <w:marTop w:val="0"/>
          <w:marBottom w:val="0"/>
          <w:divBdr>
            <w:top w:val="none" w:sz="0" w:space="0" w:color="auto"/>
            <w:left w:val="none" w:sz="0" w:space="0" w:color="auto"/>
            <w:bottom w:val="none" w:sz="0" w:space="0" w:color="auto"/>
            <w:right w:val="none" w:sz="0" w:space="0" w:color="auto"/>
          </w:divBdr>
        </w:div>
        <w:div w:id="1782190835">
          <w:marLeft w:val="480"/>
          <w:marRight w:val="0"/>
          <w:marTop w:val="0"/>
          <w:marBottom w:val="0"/>
          <w:divBdr>
            <w:top w:val="none" w:sz="0" w:space="0" w:color="auto"/>
            <w:left w:val="none" w:sz="0" w:space="0" w:color="auto"/>
            <w:bottom w:val="none" w:sz="0" w:space="0" w:color="auto"/>
            <w:right w:val="none" w:sz="0" w:space="0" w:color="auto"/>
          </w:divBdr>
        </w:div>
        <w:div w:id="1324964786">
          <w:marLeft w:val="480"/>
          <w:marRight w:val="0"/>
          <w:marTop w:val="0"/>
          <w:marBottom w:val="0"/>
          <w:divBdr>
            <w:top w:val="none" w:sz="0" w:space="0" w:color="auto"/>
            <w:left w:val="none" w:sz="0" w:space="0" w:color="auto"/>
            <w:bottom w:val="none" w:sz="0" w:space="0" w:color="auto"/>
            <w:right w:val="none" w:sz="0" w:space="0" w:color="auto"/>
          </w:divBdr>
        </w:div>
        <w:div w:id="1443113375">
          <w:marLeft w:val="480"/>
          <w:marRight w:val="0"/>
          <w:marTop w:val="0"/>
          <w:marBottom w:val="0"/>
          <w:divBdr>
            <w:top w:val="none" w:sz="0" w:space="0" w:color="auto"/>
            <w:left w:val="none" w:sz="0" w:space="0" w:color="auto"/>
            <w:bottom w:val="none" w:sz="0" w:space="0" w:color="auto"/>
            <w:right w:val="none" w:sz="0" w:space="0" w:color="auto"/>
          </w:divBdr>
        </w:div>
        <w:div w:id="857550646">
          <w:marLeft w:val="480"/>
          <w:marRight w:val="0"/>
          <w:marTop w:val="0"/>
          <w:marBottom w:val="0"/>
          <w:divBdr>
            <w:top w:val="none" w:sz="0" w:space="0" w:color="auto"/>
            <w:left w:val="none" w:sz="0" w:space="0" w:color="auto"/>
            <w:bottom w:val="none" w:sz="0" w:space="0" w:color="auto"/>
            <w:right w:val="none" w:sz="0" w:space="0" w:color="auto"/>
          </w:divBdr>
        </w:div>
        <w:div w:id="202834065">
          <w:marLeft w:val="480"/>
          <w:marRight w:val="0"/>
          <w:marTop w:val="0"/>
          <w:marBottom w:val="0"/>
          <w:divBdr>
            <w:top w:val="none" w:sz="0" w:space="0" w:color="auto"/>
            <w:left w:val="none" w:sz="0" w:space="0" w:color="auto"/>
            <w:bottom w:val="none" w:sz="0" w:space="0" w:color="auto"/>
            <w:right w:val="none" w:sz="0" w:space="0" w:color="auto"/>
          </w:divBdr>
        </w:div>
        <w:div w:id="2001542680">
          <w:marLeft w:val="480"/>
          <w:marRight w:val="0"/>
          <w:marTop w:val="0"/>
          <w:marBottom w:val="0"/>
          <w:divBdr>
            <w:top w:val="none" w:sz="0" w:space="0" w:color="auto"/>
            <w:left w:val="none" w:sz="0" w:space="0" w:color="auto"/>
            <w:bottom w:val="none" w:sz="0" w:space="0" w:color="auto"/>
            <w:right w:val="none" w:sz="0" w:space="0" w:color="auto"/>
          </w:divBdr>
        </w:div>
        <w:div w:id="199318498">
          <w:marLeft w:val="480"/>
          <w:marRight w:val="0"/>
          <w:marTop w:val="0"/>
          <w:marBottom w:val="0"/>
          <w:divBdr>
            <w:top w:val="none" w:sz="0" w:space="0" w:color="auto"/>
            <w:left w:val="none" w:sz="0" w:space="0" w:color="auto"/>
            <w:bottom w:val="none" w:sz="0" w:space="0" w:color="auto"/>
            <w:right w:val="none" w:sz="0" w:space="0" w:color="auto"/>
          </w:divBdr>
        </w:div>
        <w:div w:id="767197067">
          <w:marLeft w:val="480"/>
          <w:marRight w:val="0"/>
          <w:marTop w:val="0"/>
          <w:marBottom w:val="0"/>
          <w:divBdr>
            <w:top w:val="none" w:sz="0" w:space="0" w:color="auto"/>
            <w:left w:val="none" w:sz="0" w:space="0" w:color="auto"/>
            <w:bottom w:val="none" w:sz="0" w:space="0" w:color="auto"/>
            <w:right w:val="none" w:sz="0" w:space="0" w:color="auto"/>
          </w:divBdr>
        </w:div>
        <w:div w:id="1985039717">
          <w:marLeft w:val="480"/>
          <w:marRight w:val="0"/>
          <w:marTop w:val="0"/>
          <w:marBottom w:val="0"/>
          <w:divBdr>
            <w:top w:val="none" w:sz="0" w:space="0" w:color="auto"/>
            <w:left w:val="none" w:sz="0" w:space="0" w:color="auto"/>
            <w:bottom w:val="none" w:sz="0" w:space="0" w:color="auto"/>
            <w:right w:val="none" w:sz="0" w:space="0" w:color="auto"/>
          </w:divBdr>
        </w:div>
        <w:div w:id="338627838">
          <w:marLeft w:val="480"/>
          <w:marRight w:val="0"/>
          <w:marTop w:val="0"/>
          <w:marBottom w:val="0"/>
          <w:divBdr>
            <w:top w:val="none" w:sz="0" w:space="0" w:color="auto"/>
            <w:left w:val="none" w:sz="0" w:space="0" w:color="auto"/>
            <w:bottom w:val="none" w:sz="0" w:space="0" w:color="auto"/>
            <w:right w:val="none" w:sz="0" w:space="0" w:color="auto"/>
          </w:divBdr>
        </w:div>
        <w:div w:id="742870211">
          <w:marLeft w:val="480"/>
          <w:marRight w:val="0"/>
          <w:marTop w:val="0"/>
          <w:marBottom w:val="0"/>
          <w:divBdr>
            <w:top w:val="none" w:sz="0" w:space="0" w:color="auto"/>
            <w:left w:val="none" w:sz="0" w:space="0" w:color="auto"/>
            <w:bottom w:val="none" w:sz="0" w:space="0" w:color="auto"/>
            <w:right w:val="none" w:sz="0" w:space="0" w:color="auto"/>
          </w:divBdr>
        </w:div>
        <w:div w:id="1079404011">
          <w:marLeft w:val="480"/>
          <w:marRight w:val="0"/>
          <w:marTop w:val="0"/>
          <w:marBottom w:val="0"/>
          <w:divBdr>
            <w:top w:val="none" w:sz="0" w:space="0" w:color="auto"/>
            <w:left w:val="none" w:sz="0" w:space="0" w:color="auto"/>
            <w:bottom w:val="none" w:sz="0" w:space="0" w:color="auto"/>
            <w:right w:val="none" w:sz="0" w:space="0" w:color="auto"/>
          </w:divBdr>
        </w:div>
        <w:div w:id="1900676906">
          <w:marLeft w:val="480"/>
          <w:marRight w:val="0"/>
          <w:marTop w:val="0"/>
          <w:marBottom w:val="0"/>
          <w:divBdr>
            <w:top w:val="none" w:sz="0" w:space="0" w:color="auto"/>
            <w:left w:val="none" w:sz="0" w:space="0" w:color="auto"/>
            <w:bottom w:val="none" w:sz="0" w:space="0" w:color="auto"/>
            <w:right w:val="none" w:sz="0" w:space="0" w:color="auto"/>
          </w:divBdr>
        </w:div>
        <w:div w:id="1390572786">
          <w:marLeft w:val="480"/>
          <w:marRight w:val="0"/>
          <w:marTop w:val="0"/>
          <w:marBottom w:val="0"/>
          <w:divBdr>
            <w:top w:val="none" w:sz="0" w:space="0" w:color="auto"/>
            <w:left w:val="none" w:sz="0" w:space="0" w:color="auto"/>
            <w:bottom w:val="none" w:sz="0" w:space="0" w:color="auto"/>
            <w:right w:val="none" w:sz="0" w:space="0" w:color="auto"/>
          </w:divBdr>
        </w:div>
        <w:div w:id="204562973">
          <w:marLeft w:val="480"/>
          <w:marRight w:val="0"/>
          <w:marTop w:val="0"/>
          <w:marBottom w:val="0"/>
          <w:divBdr>
            <w:top w:val="none" w:sz="0" w:space="0" w:color="auto"/>
            <w:left w:val="none" w:sz="0" w:space="0" w:color="auto"/>
            <w:bottom w:val="none" w:sz="0" w:space="0" w:color="auto"/>
            <w:right w:val="none" w:sz="0" w:space="0" w:color="auto"/>
          </w:divBdr>
        </w:div>
        <w:div w:id="361906247">
          <w:marLeft w:val="480"/>
          <w:marRight w:val="0"/>
          <w:marTop w:val="0"/>
          <w:marBottom w:val="0"/>
          <w:divBdr>
            <w:top w:val="none" w:sz="0" w:space="0" w:color="auto"/>
            <w:left w:val="none" w:sz="0" w:space="0" w:color="auto"/>
            <w:bottom w:val="none" w:sz="0" w:space="0" w:color="auto"/>
            <w:right w:val="none" w:sz="0" w:space="0" w:color="auto"/>
          </w:divBdr>
        </w:div>
        <w:div w:id="101195648">
          <w:marLeft w:val="480"/>
          <w:marRight w:val="0"/>
          <w:marTop w:val="0"/>
          <w:marBottom w:val="0"/>
          <w:divBdr>
            <w:top w:val="none" w:sz="0" w:space="0" w:color="auto"/>
            <w:left w:val="none" w:sz="0" w:space="0" w:color="auto"/>
            <w:bottom w:val="none" w:sz="0" w:space="0" w:color="auto"/>
            <w:right w:val="none" w:sz="0" w:space="0" w:color="auto"/>
          </w:divBdr>
        </w:div>
        <w:div w:id="1000087069">
          <w:marLeft w:val="480"/>
          <w:marRight w:val="0"/>
          <w:marTop w:val="0"/>
          <w:marBottom w:val="0"/>
          <w:divBdr>
            <w:top w:val="none" w:sz="0" w:space="0" w:color="auto"/>
            <w:left w:val="none" w:sz="0" w:space="0" w:color="auto"/>
            <w:bottom w:val="none" w:sz="0" w:space="0" w:color="auto"/>
            <w:right w:val="none" w:sz="0" w:space="0" w:color="auto"/>
          </w:divBdr>
        </w:div>
        <w:div w:id="154882961">
          <w:marLeft w:val="480"/>
          <w:marRight w:val="0"/>
          <w:marTop w:val="0"/>
          <w:marBottom w:val="0"/>
          <w:divBdr>
            <w:top w:val="none" w:sz="0" w:space="0" w:color="auto"/>
            <w:left w:val="none" w:sz="0" w:space="0" w:color="auto"/>
            <w:bottom w:val="none" w:sz="0" w:space="0" w:color="auto"/>
            <w:right w:val="none" w:sz="0" w:space="0" w:color="auto"/>
          </w:divBdr>
        </w:div>
        <w:div w:id="2062291112">
          <w:marLeft w:val="480"/>
          <w:marRight w:val="0"/>
          <w:marTop w:val="0"/>
          <w:marBottom w:val="0"/>
          <w:divBdr>
            <w:top w:val="none" w:sz="0" w:space="0" w:color="auto"/>
            <w:left w:val="none" w:sz="0" w:space="0" w:color="auto"/>
            <w:bottom w:val="none" w:sz="0" w:space="0" w:color="auto"/>
            <w:right w:val="none" w:sz="0" w:space="0" w:color="auto"/>
          </w:divBdr>
        </w:div>
        <w:div w:id="77141749">
          <w:marLeft w:val="480"/>
          <w:marRight w:val="0"/>
          <w:marTop w:val="0"/>
          <w:marBottom w:val="0"/>
          <w:divBdr>
            <w:top w:val="none" w:sz="0" w:space="0" w:color="auto"/>
            <w:left w:val="none" w:sz="0" w:space="0" w:color="auto"/>
            <w:bottom w:val="none" w:sz="0" w:space="0" w:color="auto"/>
            <w:right w:val="none" w:sz="0" w:space="0" w:color="auto"/>
          </w:divBdr>
        </w:div>
        <w:div w:id="1110661159">
          <w:marLeft w:val="480"/>
          <w:marRight w:val="0"/>
          <w:marTop w:val="0"/>
          <w:marBottom w:val="0"/>
          <w:divBdr>
            <w:top w:val="none" w:sz="0" w:space="0" w:color="auto"/>
            <w:left w:val="none" w:sz="0" w:space="0" w:color="auto"/>
            <w:bottom w:val="none" w:sz="0" w:space="0" w:color="auto"/>
            <w:right w:val="none" w:sz="0" w:space="0" w:color="auto"/>
          </w:divBdr>
        </w:div>
        <w:div w:id="1604073250">
          <w:marLeft w:val="480"/>
          <w:marRight w:val="0"/>
          <w:marTop w:val="0"/>
          <w:marBottom w:val="0"/>
          <w:divBdr>
            <w:top w:val="none" w:sz="0" w:space="0" w:color="auto"/>
            <w:left w:val="none" w:sz="0" w:space="0" w:color="auto"/>
            <w:bottom w:val="none" w:sz="0" w:space="0" w:color="auto"/>
            <w:right w:val="none" w:sz="0" w:space="0" w:color="auto"/>
          </w:divBdr>
        </w:div>
        <w:div w:id="2073964734">
          <w:marLeft w:val="480"/>
          <w:marRight w:val="0"/>
          <w:marTop w:val="0"/>
          <w:marBottom w:val="0"/>
          <w:divBdr>
            <w:top w:val="none" w:sz="0" w:space="0" w:color="auto"/>
            <w:left w:val="none" w:sz="0" w:space="0" w:color="auto"/>
            <w:bottom w:val="none" w:sz="0" w:space="0" w:color="auto"/>
            <w:right w:val="none" w:sz="0" w:space="0" w:color="auto"/>
          </w:divBdr>
        </w:div>
        <w:div w:id="2041197107">
          <w:marLeft w:val="480"/>
          <w:marRight w:val="0"/>
          <w:marTop w:val="0"/>
          <w:marBottom w:val="0"/>
          <w:divBdr>
            <w:top w:val="none" w:sz="0" w:space="0" w:color="auto"/>
            <w:left w:val="none" w:sz="0" w:space="0" w:color="auto"/>
            <w:bottom w:val="none" w:sz="0" w:space="0" w:color="auto"/>
            <w:right w:val="none" w:sz="0" w:space="0" w:color="auto"/>
          </w:divBdr>
        </w:div>
        <w:div w:id="741216163">
          <w:marLeft w:val="480"/>
          <w:marRight w:val="0"/>
          <w:marTop w:val="0"/>
          <w:marBottom w:val="0"/>
          <w:divBdr>
            <w:top w:val="none" w:sz="0" w:space="0" w:color="auto"/>
            <w:left w:val="none" w:sz="0" w:space="0" w:color="auto"/>
            <w:bottom w:val="none" w:sz="0" w:space="0" w:color="auto"/>
            <w:right w:val="none" w:sz="0" w:space="0" w:color="auto"/>
          </w:divBdr>
        </w:div>
        <w:div w:id="28998731">
          <w:marLeft w:val="480"/>
          <w:marRight w:val="0"/>
          <w:marTop w:val="0"/>
          <w:marBottom w:val="0"/>
          <w:divBdr>
            <w:top w:val="none" w:sz="0" w:space="0" w:color="auto"/>
            <w:left w:val="none" w:sz="0" w:space="0" w:color="auto"/>
            <w:bottom w:val="none" w:sz="0" w:space="0" w:color="auto"/>
            <w:right w:val="none" w:sz="0" w:space="0" w:color="auto"/>
          </w:divBdr>
        </w:div>
        <w:div w:id="664091281">
          <w:marLeft w:val="480"/>
          <w:marRight w:val="0"/>
          <w:marTop w:val="0"/>
          <w:marBottom w:val="0"/>
          <w:divBdr>
            <w:top w:val="none" w:sz="0" w:space="0" w:color="auto"/>
            <w:left w:val="none" w:sz="0" w:space="0" w:color="auto"/>
            <w:bottom w:val="none" w:sz="0" w:space="0" w:color="auto"/>
            <w:right w:val="none" w:sz="0" w:space="0" w:color="auto"/>
          </w:divBdr>
        </w:div>
        <w:div w:id="1088845948">
          <w:marLeft w:val="480"/>
          <w:marRight w:val="0"/>
          <w:marTop w:val="0"/>
          <w:marBottom w:val="0"/>
          <w:divBdr>
            <w:top w:val="none" w:sz="0" w:space="0" w:color="auto"/>
            <w:left w:val="none" w:sz="0" w:space="0" w:color="auto"/>
            <w:bottom w:val="none" w:sz="0" w:space="0" w:color="auto"/>
            <w:right w:val="none" w:sz="0" w:space="0" w:color="auto"/>
          </w:divBdr>
        </w:div>
        <w:div w:id="1493519704">
          <w:marLeft w:val="480"/>
          <w:marRight w:val="0"/>
          <w:marTop w:val="0"/>
          <w:marBottom w:val="0"/>
          <w:divBdr>
            <w:top w:val="none" w:sz="0" w:space="0" w:color="auto"/>
            <w:left w:val="none" w:sz="0" w:space="0" w:color="auto"/>
            <w:bottom w:val="none" w:sz="0" w:space="0" w:color="auto"/>
            <w:right w:val="none" w:sz="0" w:space="0" w:color="auto"/>
          </w:divBdr>
        </w:div>
        <w:div w:id="431169543">
          <w:marLeft w:val="480"/>
          <w:marRight w:val="0"/>
          <w:marTop w:val="0"/>
          <w:marBottom w:val="0"/>
          <w:divBdr>
            <w:top w:val="none" w:sz="0" w:space="0" w:color="auto"/>
            <w:left w:val="none" w:sz="0" w:space="0" w:color="auto"/>
            <w:bottom w:val="none" w:sz="0" w:space="0" w:color="auto"/>
            <w:right w:val="none" w:sz="0" w:space="0" w:color="auto"/>
          </w:divBdr>
        </w:div>
        <w:div w:id="1934245958">
          <w:marLeft w:val="480"/>
          <w:marRight w:val="0"/>
          <w:marTop w:val="0"/>
          <w:marBottom w:val="0"/>
          <w:divBdr>
            <w:top w:val="none" w:sz="0" w:space="0" w:color="auto"/>
            <w:left w:val="none" w:sz="0" w:space="0" w:color="auto"/>
            <w:bottom w:val="none" w:sz="0" w:space="0" w:color="auto"/>
            <w:right w:val="none" w:sz="0" w:space="0" w:color="auto"/>
          </w:divBdr>
        </w:div>
        <w:div w:id="1975715726">
          <w:marLeft w:val="480"/>
          <w:marRight w:val="0"/>
          <w:marTop w:val="0"/>
          <w:marBottom w:val="0"/>
          <w:divBdr>
            <w:top w:val="none" w:sz="0" w:space="0" w:color="auto"/>
            <w:left w:val="none" w:sz="0" w:space="0" w:color="auto"/>
            <w:bottom w:val="none" w:sz="0" w:space="0" w:color="auto"/>
            <w:right w:val="none" w:sz="0" w:space="0" w:color="auto"/>
          </w:divBdr>
        </w:div>
        <w:div w:id="2132280453">
          <w:marLeft w:val="480"/>
          <w:marRight w:val="0"/>
          <w:marTop w:val="0"/>
          <w:marBottom w:val="0"/>
          <w:divBdr>
            <w:top w:val="none" w:sz="0" w:space="0" w:color="auto"/>
            <w:left w:val="none" w:sz="0" w:space="0" w:color="auto"/>
            <w:bottom w:val="none" w:sz="0" w:space="0" w:color="auto"/>
            <w:right w:val="none" w:sz="0" w:space="0" w:color="auto"/>
          </w:divBdr>
        </w:div>
        <w:div w:id="1133211928">
          <w:marLeft w:val="480"/>
          <w:marRight w:val="0"/>
          <w:marTop w:val="0"/>
          <w:marBottom w:val="0"/>
          <w:divBdr>
            <w:top w:val="none" w:sz="0" w:space="0" w:color="auto"/>
            <w:left w:val="none" w:sz="0" w:space="0" w:color="auto"/>
            <w:bottom w:val="none" w:sz="0" w:space="0" w:color="auto"/>
            <w:right w:val="none" w:sz="0" w:space="0" w:color="auto"/>
          </w:divBdr>
        </w:div>
        <w:div w:id="272519884">
          <w:marLeft w:val="480"/>
          <w:marRight w:val="0"/>
          <w:marTop w:val="0"/>
          <w:marBottom w:val="0"/>
          <w:divBdr>
            <w:top w:val="none" w:sz="0" w:space="0" w:color="auto"/>
            <w:left w:val="none" w:sz="0" w:space="0" w:color="auto"/>
            <w:bottom w:val="none" w:sz="0" w:space="0" w:color="auto"/>
            <w:right w:val="none" w:sz="0" w:space="0" w:color="auto"/>
          </w:divBdr>
        </w:div>
        <w:div w:id="1983997598">
          <w:marLeft w:val="480"/>
          <w:marRight w:val="0"/>
          <w:marTop w:val="0"/>
          <w:marBottom w:val="0"/>
          <w:divBdr>
            <w:top w:val="none" w:sz="0" w:space="0" w:color="auto"/>
            <w:left w:val="none" w:sz="0" w:space="0" w:color="auto"/>
            <w:bottom w:val="none" w:sz="0" w:space="0" w:color="auto"/>
            <w:right w:val="none" w:sz="0" w:space="0" w:color="auto"/>
          </w:divBdr>
        </w:div>
        <w:div w:id="1693799540">
          <w:marLeft w:val="480"/>
          <w:marRight w:val="0"/>
          <w:marTop w:val="0"/>
          <w:marBottom w:val="0"/>
          <w:divBdr>
            <w:top w:val="none" w:sz="0" w:space="0" w:color="auto"/>
            <w:left w:val="none" w:sz="0" w:space="0" w:color="auto"/>
            <w:bottom w:val="none" w:sz="0" w:space="0" w:color="auto"/>
            <w:right w:val="none" w:sz="0" w:space="0" w:color="auto"/>
          </w:divBdr>
        </w:div>
        <w:div w:id="1738161928">
          <w:marLeft w:val="480"/>
          <w:marRight w:val="0"/>
          <w:marTop w:val="0"/>
          <w:marBottom w:val="0"/>
          <w:divBdr>
            <w:top w:val="none" w:sz="0" w:space="0" w:color="auto"/>
            <w:left w:val="none" w:sz="0" w:space="0" w:color="auto"/>
            <w:bottom w:val="none" w:sz="0" w:space="0" w:color="auto"/>
            <w:right w:val="none" w:sz="0" w:space="0" w:color="auto"/>
          </w:divBdr>
        </w:div>
        <w:div w:id="48966415">
          <w:marLeft w:val="480"/>
          <w:marRight w:val="0"/>
          <w:marTop w:val="0"/>
          <w:marBottom w:val="0"/>
          <w:divBdr>
            <w:top w:val="none" w:sz="0" w:space="0" w:color="auto"/>
            <w:left w:val="none" w:sz="0" w:space="0" w:color="auto"/>
            <w:bottom w:val="none" w:sz="0" w:space="0" w:color="auto"/>
            <w:right w:val="none" w:sz="0" w:space="0" w:color="auto"/>
          </w:divBdr>
        </w:div>
        <w:div w:id="270557630">
          <w:marLeft w:val="480"/>
          <w:marRight w:val="0"/>
          <w:marTop w:val="0"/>
          <w:marBottom w:val="0"/>
          <w:divBdr>
            <w:top w:val="none" w:sz="0" w:space="0" w:color="auto"/>
            <w:left w:val="none" w:sz="0" w:space="0" w:color="auto"/>
            <w:bottom w:val="none" w:sz="0" w:space="0" w:color="auto"/>
            <w:right w:val="none" w:sz="0" w:space="0" w:color="auto"/>
          </w:divBdr>
        </w:div>
        <w:div w:id="739138365">
          <w:marLeft w:val="480"/>
          <w:marRight w:val="0"/>
          <w:marTop w:val="0"/>
          <w:marBottom w:val="0"/>
          <w:divBdr>
            <w:top w:val="none" w:sz="0" w:space="0" w:color="auto"/>
            <w:left w:val="none" w:sz="0" w:space="0" w:color="auto"/>
            <w:bottom w:val="none" w:sz="0" w:space="0" w:color="auto"/>
            <w:right w:val="none" w:sz="0" w:space="0" w:color="auto"/>
          </w:divBdr>
        </w:div>
        <w:div w:id="49545406">
          <w:marLeft w:val="480"/>
          <w:marRight w:val="0"/>
          <w:marTop w:val="0"/>
          <w:marBottom w:val="0"/>
          <w:divBdr>
            <w:top w:val="none" w:sz="0" w:space="0" w:color="auto"/>
            <w:left w:val="none" w:sz="0" w:space="0" w:color="auto"/>
            <w:bottom w:val="none" w:sz="0" w:space="0" w:color="auto"/>
            <w:right w:val="none" w:sz="0" w:space="0" w:color="auto"/>
          </w:divBdr>
        </w:div>
        <w:div w:id="961569016">
          <w:marLeft w:val="480"/>
          <w:marRight w:val="0"/>
          <w:marTop w:val="0"/>
          <w:marBottom w:val="0"/>
          <w:divBdr>
            <w:top w:val="none" w:sz="0" w:space="0" w:color="auto"/>
            <w:left w:val="none" w:sz="0" w:space="0" w:color="auto"/>
            <w:bottom w:val="none" w:sz="0" w:space="0" w:color="auto"/>
            <w:right w:val="none" w:sz="0" w:space="0" w:color="auto"/>
          </w:divBdr>
        </w:div>
        <w:div w:id="71509260">
          <w:marLeft w:val="480"/>
          <w:marRight w:val="0"/>
          <w:marTop w:val="0"/>
          <w:marBottom w:val="0"/>
          <w:divBdr>
            <w:top w:val="none" w:sz="0" w:space="0" w:color="auto"/>
            <w:left w:val="none" w:sz="0" w:space="0" w:color="auto"/>
            <w:bottom w:val="none" w:sz="0" w:space="0" w:color="auto"/>
            <w:right w:val="none" w:sz="0" w:space="0" w:color="auto"/>
          </w:divBdr>
        </w:div>
        <w:div w:id="54204604">
          <w:marLeft w:val="480"/>
          <w:marRight w:val="0"/>
          <w:marTop w:val="0"/>
          <w:marBottom w:val="0"/>
          <w:divBdr>
            <w:top w:val="none" w:sz="0" w:space="0" w:color="auto"/>
            <w:left w:val="none" w:sz="0" w:space="0" w:color="auto"/>
            <w:bottom w:val="none" w:sz="0" w:space="0" w:color="auto"/>
            <w:right w:val="none" w:sz="0" w:space="0" w:color="auto"/>
          </w:divBdr>
        </w:div>
        <w:div w:id="52434984">
          <w:marLeft w:val="480"/>
          <w:marRight w:val="0"/>
          <w:marTop w:val="0"/>
          <w:marBottom w:val="0"/>
          <w:divBdr>
            <w:top w:val="none" w:sz="0" w:space="0" w:color="auto"/>
            <w:left w:val="none" w:sz="0" w:space="0" w:color="auto"/>
            <w:bottom w:val="none" w:sz="0" w:space="0" w:color="auto"/>
            <w:right w:val="none" w:sz="0" w:space="0" w:color="auto"/>
          </w:divBdr>
        </w:div>
        <w:div w:id="888104379">
          <w:marLeft w:val="480"/>
          <w:marRight w:val="0"/>
          <w:marTop w:val="0"/>
          <w:marBottom w:val="0"/>
          <w:divBdr>
            <w:top w:val="none" w:sz="0" w:space="0" w:color="auto"/>
            <w:left w:val="none" w:sz="0" w:space="0" w:color="auto"/>
            <w:bottom w:val="none" w:sz="0" w:space="0" w:color="auto"/>
            <w:right w:val="none" w:sz="0" w:space="0" w:color="auto"/>
          </w:divBdr>
        </w:div>
        <w:div w:id="136147585">
          <w:marLeft w:val="480"/>
          <w:marRight w:val="0"/>
          <w:marTop w:val="0"/>
          <w:marBottom w:val="0"/>
          <w:divBdr>
            <w:top w:val="none" w:sz="0" w:space="0" w:color="auto"/>
            <w:left w:val="none" w:sz="0" w:space="0" w:color="auto"/>
            <w:bottom w:val="none" w:sz="0" w:space="0" w:color="auto"/>
            <w:right w:val="none" w:sz="0" w:space="0" w:color="auto"/>
          </w:divBdr>
        </w:div>
        <w:div w:id="1999730589">
          <w:marLeft w:val="480"/>
          <w:marRight w:val="0"/>
          <w:marTop w:val="0"/>
          <w:marBottom w:val="0"/>
          <w:divBdr>
            <w:top w:val="none" w:sz="0" w:space="0" w:color="auto"/>
            <w:left w:val="none" w:sz="0" w:space="0" w:color="auto"/>
            <w:bottom w:val="none" w:sz="0" w:space="0" w:color="auto"/>
            <w:right w:val="none" w:sz="0" w:space="0" w:color="auto"/>
          </w:divBdr>
        </w:div>
        <w:div w:id="2022664119">
          <w:marLeft w:val="480"/>
          <w:marRight w:val="0"/>
          <w:marTop w:val="0"/>
          <w:marBottom w:val="0"/>
          <w:divBdr>
            <w:top w:val="none" w:sz="0" w:space="0" w:color="auto"/>
            <w:left w:val="none" w:sz="0" w:space="0" w:color="auto"/>
            <w:bottom w:val="none" w:sz="0" w:space="0" w:color="auto"/>
            <w:right w:val="none" w:sz="0" w:space="0" w:color="auto"/>
          </w:divBdr>
        </w:div>
        <w:div w:id="591819180">
          <w:marLeft w:val="480"/>
          <w:marRight w:val="0"/>
          <w:marTop w:val="0"/>
          <w:marBottom w:val="0"/>
          <w:divBdr>
            <w:top w:val="none" w:sz="0" w:space="0" w:color="auto"/>
            <w:left w:val="none" w:sz="0" w:space="0" w:color="auto"/>
            <w:bottom w:val="none" w:sz="0" w:space="0" w:color="auto"/>
            <w:right w:val="none" w:sz="0" w:space="0" w:color="auto"/>
          </w:divBdr>
        </w:div>
        <w:div w:id="153768071">
          <w:marLeft w:val="480"/>
          <w:marRight w:val="0"/>
          <w:marTop w:val="0"/>
          <w:marBottom w:val="0"/>
          <w:divBdr>
            <w:top w:val="none" w:sz="0" w:space="0" w:color="auto"/>
            <w:left w:val="none" w:sz="0" w:space="0" w:color="auto"/>
            <w:bottom w:val="none" w:sz="0" w:space="0" w:color="auto"/>
            <w:right w:val="none" w:sz="0" w:space="0" w:color="auto"/>
          </w:divBdr>
        </w:div>
        <w:div w:id="762845509">
          <w:marLeft w:val="480"/>
          <w:marRight w:val="0"/>
          <w:marTop w:val="0"/>
          <w:marBottom w:val="0"/>
          <w:divBdr>
            <w:top w:val="none" w:sz="0" w:space="0" w:color="auto"/>
            <w:left w:val="none" w:sz="0" w:space="0" w:color="auto"/>
            <w:bottom w:val="none" w:sz="0" w:space="0" w:color="auto"/>
            <w:right w:val="none" w:sz="0" w:space="0" w:color="auto"/>
          </w:divBdr>
        </w:div>
        <w:div w:id="161170296">
          <w:marLeft w:val="480"/>
          <w:marRight w:val="0"/>
          <w:marTop w:val="0"/>
          <w:marBottom w:val="0"/>
          <w:divBdr>
            <w:top w:val="none" w:sz="0" w:space="0" w:color="auto"/>
            <w:left w:val="none" w:sz="0" w:space="0" w:color="auto"/>
            <w:bottom w:val="none" w:sz="0" w:space="0" w:color="auto"/>
            <w:right w:val="none" w:sz="0" w:space="0" w:color="auto"/>
          </w:divBdr>
        </w:div>
        <w:div w:id="810173284">
          <w:marLeft w:val="480"/>
          <w:marRight w:val="0"/>
          <w:marTop w:val="0"/>
          <w:marBottom w:val="0"/>
          <w:divBdr>
            <w:top w:val="none" w:sz="0" w:space="0" w:color="auto"/>
            <w:left w:val="none" w:sz="0" w:space="0" w:color="auto"/>
            <w:bottom w:val="none" w:sz="0" w:space="0" w:color="auto"/>
            <w:right w:val="none" w:sz="0" w:space="0" w:color="auto"/>
          </w:divBdr>
        </w:div>
        <w:div w:id="1599022215">
          <w:marLeft w:val="480"/>
          <w:marRight w:val="0"/>
          <w:marTop w:val="0"/>
          <w:marBottom w:val="0"/>
          <w:divBdr>
            <w:top w:val="none" w:sz="0" w:space="0" w:color="auto"/>
            <w:left w:val="none" w:sz="0" w:space="0" w:color="auto"/>
            <w:bottom w:val="none" w:sz="0" w:space="0" w:color="auto"/>
            <w:right w:val="none" w:sz="0" w:space="0" w:color="auto"/>
          </w:divBdr>
        </w:div>
        <w:div w:id="1121387652">
          <w:marLeft w:val="480"/>
          <w:marRight w:val="0"/>
          <w:marTop w:val="0"/>
          <w:marBottom w:val="0"/>
          <w:divBdr>
            <w:top w:val="none" w:sz="0" w:space="0" w:color="auto"/>
            <w:left w:val="none" w:sz="0" w:space="0" w:color="auto"/>
            <w:bottom w:val="none" w:sz="0" w:space="0" w:color="auto"/>
            <w:right w:val="none" w:sz="0" w:space="0" w:color="auto"/>
          </w:divBdr>
        </w:div>
        <w:div w:id="58796663">
          <w:marLeft w:val="480"/>
          <w:marRight w:val="0"/>
          <w:marTop w:val="0"/>
          <w:marBottom w:val="0"/>
          <w:divBdr>
            <w:top w:val="none" w:sz="0" w:space="0" w:color="auto"/>
            <w:left w:val="none" w:sz="0" w:space="0" w:color="auto"/>
            <w:bottom w:val="none" w:sz="0" w:space="0" w:color="auto"/>
            <w:right w:val="none" w:sz="0" w:space="0" w:color="auto"/>
          </w:divBdr>
        </w:div>
        <w:div w:id="1533570828">
          <w:marLeft w:val="480"/>
          <w:marRight w:val="0"/>
          <w:marTop w:val="0"/>
          <w:marBottom w:val="0"/>
          <w:divBdr>
            <w:top w:val="none" w:sz="0" w:space="0" w:color="auto"/>
            <w:left w:val="none" w:sz="0" w:space="0" w:color="auto"/>
            <w:bottom w:val="none" w:sz="0" w:space="0" w:color="auto"/>
            <w:right w:val="none" w:sz="0" w:space="0" w:color="auto"/>
          </w:divBdr>
        </w:div>
        <w:div w:id="1200168028">
          <w:marLeft w:val="480"/>
          <w:marRight w:val="0"/>
          <w:marTop w:val="0"/>
          <w:marBottom w:val="0"/>
          <w:divBdr>
            <w:top w:val="none" w:sz="0" w:space="0" w:color="auto"/>
            <w:left w:val="none" w:sz="0" w:space="0" w:color="auto"/>
            <w:bottom w:val="none" w:sz="0" w:space="0" w:color="auto"/>
            <w:right w:val="none" w:sz="0" w:space="0" w:color="auto"/>
          </w:divBdr>
        </w:div>
        <w:div w:id="1505048889">
          <w:marLeft w:val="480"/>
          <w:marRight w:val="0"/>
          <w:marTop w:val="0"/>
          <w:marBottom w:val="0"/>
          <w:divBdr>
            <w:top w:val="none" w:sz="0" w:space="0" w:color="auto"/>
            <w:left w:val="none" w:sz="0" w:space="0" w:color="auto"/>
            <w:bottom w:val="none" w:sz="0" w:space="0" w:color="auto"/>
            <w:right w:val="none" w:sz="0" w:space="0" w:color="auto"/>
          </w:divBdr>
        </w:div>
        <w:div w:id="1821383303">
          <w:marLeft w:val="480"/>
          <w:marRight w:val="0"/>
          <w:marTop w:val="0"/>
          <w:marBottom w:val="0"/>
          <w:divBdr>
            <w:top w:val="none" w:sz="0" w:space="0" w:color="auto"/>
            <w:left w:val="none" w:sz="0" w:space="0" w:color="auto"/>
            <w:bottom w:val="none" w:sz="0" w:space="0" w:color="auto"/>
            <w:right w:val="none" w:sz="0" w:space="0" w:color="auto"/>
          </w:divBdr>
        </w:div>
        <w:div w:id="1724015401">
          <w:marLeft w:val="480"/>
          <w:marRight w:val="0"/>
          <w:marTop w:val="0"/>
          <w:marBottom w:val="0"/>
          <w:divBdr>
            <w:top w:val="none" w:sz="0" w:space="0" w:color="auto"/>
            <w:left w:val="none" w:sz="0" w:space="0" w:color="auto"/>
            <w:bottom w:val="none" w:sz="0" w:space="0" w:color="auto"/>
            <w:right w:val="none" w:sz="0" w:space="0" w:color="auto"/>
          </w:divBdr>
        </w:div>
        <w:div w:id="1805466915">
          <w:marLeft w:val="480"/>
          <w:marRight w:val="0"/>
          <w:marTop w:val="0"/>
          <w:marBottom w:val="0"/>
          <w:divBdr>
            <w:top w:val="none" w:sz="0" w:space="0" w:color="auto"/>
            <w:left w:val="none" w:sz="0" w:space="0" w:color="auto"/>
            <w:bottom w:val="none" w:sz="0" w:space="0" w:color="auto"/>
            <w:right w:val="none" w:sz="0" w:space="0" w:color="auto"/>
          </w:divBdr>
        </w:div>
        <w:div w:id="1586307651">
          <w:marLeft w:val="480"/>
          <w:marRight w:val="0"/>
          <w:marTop w:val="0"/>
          <w:marBottom w:val="0"/>
          <w:divBdr>
            <w:top w:val="none" w:sz="0" w:space="0" w:color="auto"/>
            <w:left w:val="none" w:sz="0" w:space="0" w:color="auto"/>
            <w:bottom w:val="none" w:sz="0" w:space="0" w:color="auto"/>
            <w:right w:val="none" w:sz="0" w:space="0" w:color="auto"/>
          </w:divBdr>
        </w:div>
        <w:div w:id="1578780401">
          <w:marLeft w:val="480"/>
          <w:marRight w:val="0"/>
          <w:marTop w:val="0"/>
          <w:marBottom w:val="0"/>
          <w:divBdr>
            <w:top w:val="none" w:sz="0" w:space="0" w:color="auto"/>
            <w:left w:val="none" w:sz="0" w:space="0" w:color="auto"/>
            <w:bottom w:val="none" w:sz="0" w:space="0" w:color="auto"/>
            <w:right w:val="none" w:sz="0" w:space="0" w:color="auto"/>
          </w:divBdr>
        </w:div>
        <w:div w:id="217395792">
          <w:marLeft w:val="480"/>
          <w:marRight w:val="0"/>
          <w:marTop w:val="0"/>
          <w:marBottom w:val="0"/>
          <w:divBdr>
            <w:top w:val="none" w:sz="0" w:space="0" w:color="auto"/>
            <w:left w:val="none" w:sz="0" w:space="0" w:color="auto"/>
            <w:bottom w:val="none" w:sz="0" w:space="0" w:color="auto"/>
            <w:right w:val="none" w:sz="0" w:space="0" w:color="auto"/>
          </w:divBdr>
        </w:div>
        <w:div w:id="1411584127">
          <w:marLeft w:val="480"/>
          <w:marRight w:val="0"/>
          <w:marTop w:val="0"/>
          <w:marBottom w:val="0"/>
          <w:divBdr>
            <w:top w:val="none" w:sz="0" w:space="0" w:color="auto"/>
            <w:left w:val="none" w:sz="0" w:space="0" w:color="auto"/>
            <w:bottom w:val="none" w:sz="0" w:space="0" w:color="auto"/>
            <w:right w:val="none" w:sz="0" w:space="0" w:color="auto"/>
          </w:divBdr>
        </w:div>
        <w:div w:id="820081753">
          <w:marLeft w:val="480"/>
          <w:marRight w:val="0"/>
          <w:marTop w:val="0"/>
          <w:marBottom w:val="0"/>
          <w:divBdr>
            <w:top w:val="none" w:sz="0" w:space="0" w:color="auto"/>
            <w:left w:val="none" w:sz="0" w:space="0" w:color="auto"/>
            <w:bottom w:val="none" w:sz="0" w:space="0" w:color="auto"/>
            <w:right w:val="none" w:sz="0" w:space="0" w:color="auto"/>
          </w:divBdr>
        </w:div>
        <w:div w:id="438988651">
          <w:marLeft w:val="480"/>
          <w:marRight w:val="0"/>
          <w:marTop w:val="0"/>
          <w:marBottom w:val="0"/>
          <w:divBdr>
            <w:top w:val="none" w:sz="0" w:space="0" w:color="auto"/>
            <w:left w:val="none" w:sz="0" w:space="0" w:color="auto"/>
            <w:bottom w:val="none" w:sz="0" w:space="0" w:color="auto"/>
            <w:right w:val="none" w:sz="0" w:space="0" w:color="auto"/>
          </w:divBdr>
        </w:div>
        <w:div w:id="2075077803">
          <w:marLeft w:val="480"/>
          <w:marRight w:val="0"/>
          <w:marTop w:val="0"/>
          <w:marBottom w:val="0"/>
          <w:divBdr>
            <w:top w:val="none" w:sz="0" w:space="0" w:color="auto"/>
            <w:left w:val="none" w:sz="0" w:space="0" w:color="auto"/>
            <w:bottom w:val="none" w:sz="0" w:space="0" w:color="auto"/>
            <w:right w:val="none" w:sz="0" w:space="0" w:color="auto"/>
          </w:divBdr>
        </w:div>
        <w:div w:id="1807240175">
          <w:marLeft w:val="480"/>
          <w:marRight w:val="0"/>
          <w:marTop w:val="0"/>
          <w:marBottom w:val="0"/>
          <w:divBdr>
            <w:top w:val="none" w:sz="0" w:space="0" w:color="auto"/>
            <w:left w:val="none" w:sz="0" w:space="0" w:color="auto"/>
            <w:bottom w:val="none" w:sz="0" w:space="0" w:color="auto"/>
            <w:right w:val="none" w:sz="0" w:space="0" w:color="auto"/>
          </w:divBdr>
        </w:div>
        <w:div w:id="733118254">
          <w:marLeft w:val="480"/>
          <w:marRight w:val="0"/>
          <w:marTop w:val="0"/>
          <w:marBottom w:val="0"/>
          <w:divBdr>
            <w:top w:val="none" w:sz="0" w:space="0" w:color="auto"/>
            <w:left w:val="none" w:sz="0" w:space="0" w:color="auto"/>
            <w:bottom w:val="none" w:sz="0" w:space="0" w:color="auto"/>
            <w:right w:val="none" w:sz="0" w:space="0" w:color="auto"/>
          </w:divBdr>
        </w:div>
        <w:div w:id="1544904063">
          <w:marLeft w:val="480"/>
          <w:marRight w:val="0"/>
          <w:marTop w:val="0"/>
          <w:marBottom w:val="0"/>
          <w:divBdr>
            <w:top w:val="none" w:sz="0" w:space="0" w:color="auto"/>
            <w:left w:val="none" w:sz="0" w:space="0" w:color="auto"/>
            <w:bottom w:val="none" w:sz="0" w:space="0" w:color="auto"/>
            <w:right w:val="none" w:sz="0" w:space="0" w:color="auto"/>
          </w:divBdr>
        </w:div>
        <w:div w:id="480541635">
          <w:marLeft w:val="480"/>
          <w:marRight w:val="0"/>
          <w:marTop w:val="0"/>
          <w:marBottom w:val="0"/>
          <w:divBdr>
            <w:top w:val="none" w:sz="0" w:space="0" w:color="auto"/>
            <w:left w:val="none" w:sz="0" w:space="0" w:color="auto"/>
            <w:bottom w:val="none" w:sz="0" w:space="0" w:color="auto"/>
            <w:right w:val="none" w:sz="0" w:space="0" w:color="auto"/>
          </w:divBdr>
        </w:div>
        <w:div w:id="1526210820">
          <w:marLeft w:val="480"/>
          <w:marRight w:val="0"/>
          <w:marTop w:val="0"/>
          <w:marBottom w:val="0"/>
          <w:divBdr>
            <w:top w:val="none" w:sz="0" w:space="0" w:color="auto"/>
            <w:left w:val="none" w:sz="0" w:space="0" w:color="auto"/>
            <w:bottom w:val="none" w:sz="0" w:space="0" w:color="auto"/>
            <w:right w:val="none" w:sz="0" w:space="0" w:color="auto"/>
          </w:divBdr>
        </w:div>
        <w:div w:id="550968296">
          <w:marLeft w:val="480"/>
          <w:marRight w:val="0"/>
          <w:marTop w:val="0"/>
          <w:marBottom w:val="0"/>
          <w:divBdr>
            <w:top w:val="none" w:sz="0" w:space="0" w:color="auto"/>
            <w:left w:val="none" w:sz="0" w:space="0" w:color="auto"/>
            <w:bottom w:val="none" w:sz="0" w:space="0" w:color="auto"/>
            <w:right w:val="none" w:sz="0" w:space="0" w:color="auto"/>
          </w:divBdr>
        </w:div>
        <w:div w:id="1758209403">
          <w:marLeft w:val="480"/>
          <w:marRight w:val="0"/>
          <w:marTop w:val="0"/>
          <w:marBottom w:val="0"/>
          <w:divBdr>
            <w:top w:val="none" w:sz="0" w:space="0" w:color="auto"/>
            <w:left w:val="none" w:sz="0" w:space="0" w:color="auto"/>
            <w:bottom w:val="none" w:sz="0" w:space="0" w:color="auto"/>
            <w:right w:val="none" w:sz="0" w:space="0" w:color="auto"/>
          </w:divBdr>
        </w:div>
        <w:div w:id="1383745605">
          <w:marLeft w:val="480"/>
          <w:marRight w:val="0"/>
          <w:marTop w:val="0"/>
          <w:marBottom w:val="0"/>
          <w:divBdr>
            <w:top w:val="none" w:sz="0" w:space="0" w:color="auto"/>
            <w:left w:val="none" w:sz="0" w:space="0" w:color="auto"/>
            <w:bottom w:val="none" w:sz="0" w:space="0" w:color="auto"/>
            <w:right w:val="none" w:sz="0" w:space="0" w:color="auto"/>
          </w:divBdr>
        </w:div>
        <w:div w:id="1506362079">
          <w:marLeft w:val="480"/>
          <w:marRight w:val="0"/>
          <w:marTop w:val="0"/>
          <w:marBottom w:val="0"/>
          <w:divBdr>
            <w:top w:val="none" w:sz="0" w:space="0" w:color="auto"/>
            <w:left w:val="none" w:sz="0" w:space="0" w:color="auto"/>
            <w:bottom w:val="none" w:sz="0" w:space="0" w:color="auto"/>
            <w:right w:val="none" w:sz="0" w:space="0" w:color="auto"/>
          </w:divBdr>
        </w:div>
        <w:div w:id="2117670258">
          <w:marLeft w:val="480"/>
          <w:marRight w:val="0"/>
          <w:marTop w:val="0"/>
          <w:marBottom w:val="0"/>
          <w:divBdr>
            <w:top w:val="none" w:sz="0" w:space="0" w:color="auto"/>
            <w:left w:val="none" w:sz="0" w:space="0" w:color="auto"/>
            <w:bottom w:val="none" w:sz="0" w:space="0" w:color="auto"/>
            <w:right w:val="none" w:sz="0" w:space="0" w:color="auto"/>
          </w:divBdr>
        </w:div>
        <w:div w:id="1323781013">
          <w:marLeft w:val="480"/>
          <w:marRight w:val="0"/>
          <w:marTop w:val="0"/>
          <w:marBottom w:val="0"/>
          <w:divBdr>
            <w:top w:val="none" w:sz="0" w:space="0" w:color="auto"/>
            <w:left w:val="none" w:sz="0" w:space="0" w:color="auto"/>
            <w:bottom w:val="none" w:sz="0" w:space="0" w:color="auto"/>
            <w:right w:val="none" w:sz="0" w:space="0" w:color="auto"/>
          </w:divBdr>
        </w:div>
        <w:div w:id="134495722">
          <w:marLeft w:val="480"/>
          <w:marRight w:val="0"/>
          <w:marTop w:val="0"/>
          <w:marBottom w:val="0"/>
          <w:divBdr>
            <w:top w:val="none" w:sz="0" w:space="0" w:color="auto"/>
            <w:left w:val="none" w:sz="0" w:space="0" w:color="auto"/>
            <w:bottom w:val="none" w:sz="0" w:space="0" w:color="auto"/>
            <w:right w:val="none" w:sz="0" w:space="0" w:color="auto"/>
          </w:divBdr>
        </w:div>
        <w:div w:id="616331770">
          <w:marLeft w:val="480"/>
          <w:marRight w:val="0"/>
          <w:marTop w:val="0"/>
          <w:marBottom w:val="0"/>
          <w:divBdr>
            <w:top w:val="none" w:sz="0" w:space="0" w:color="auto"/>
            <w:left w:val="none" w:sz="0" w:space="0" w:color="auto"/>
            <w:bottom w:val="none" w:sz="0" w:space="0" w:color="auto"/>
            <w:right w:val="none" w:sz="0" w:space="0" w:color="auto"/>
          </w:divBdr>
        </w:div>
        <w:div w:id="484781968">
          <w:marLeft w:val="480"/>
          <w:marRight w:val="0"/>
          <w:marTop w:val="0"/>
          <w:marBottom w:val="0"/>
          <w:divBdr>
            <w:top w:val="none" w:sz="0" w:space="0" w:color="auto"/>
            <w:left w:val="none" w:sz="0" w:space="0" w:color="auto"/>
            <w:bottom w:val="none" w:sz="0" w:space="0" w:color="auto"/>
            <w:right w:val="none" w:sz="0" w:space="0" w:color="auto"/>
          </w:divBdr>
        </w:div>
        <w:div w:id="791676614">
          <w:marLeft w:val="480"/>
          <w:marRight w:val="0"/>
          <w:marTop w:val="0"/>
          <w:marBottom w:val="0"/>
          <w:divBdr>
            <w:top w:val="none" w:sz="0" w:space="0" w:color="auto"/>
            <w:left w:val="none" w:sz="0" w:space="0" w:color="auto"/>
            <w:bottom w:val="none" w:sz="0" w:space="0" w:color="auto"/>
            <w:right w:val="none" w:sz="0" w:space="0" w:color="auto"/>
          </w:divBdr>
        </w:div>
        <w:div w:id="898906147">
          <w:marLeft w:val="480"/>
          <w:marRight w:val="0"/>
          <w:marTop w:val="0"/>
          <w:marBottom w:val="0"/>
          <w:divBdr>
            <w:top w:val="none" w:sz="0" w:space="0" w:color="auto"/>
            <w:left w:val="none" w:sz="0" w:space="0" w:color="auto"/>
            <w:bottom w:val="none" w:sz="0" w:space="0" w:color="auto"/>
            <w:right w:val="none" w:sz="0" w:space="0" w:color="auto"/>
          </w:divBdr>
        </w:div>
        <w:div w:id="812602766">
          <w:marLeft w:val="480"/>
          <w:marRight w:val="0"/>
          <w:marTop w:val="0"/>
          <w:marBottom w:val="0"/>
          <w:divBdr>
            <w:top w:val="none" w:sz="0" w:space="0" w:color="auto"/>
            <w:left w:val="none" w:sz="0" w:space="0" w:color="auto"/>
            <w:bottom w:val="none" w:sz="0" w:space="0" w:color="auto"/>
            <w:right w:val="none" w:sz="0" w:space="0" w:color="auto"/>
          </w:divBdr>
        </w:div>
        <w:div w:id="215893956">
          <w:marLeft w:val="480"/>
          <w:marRight w:val="0"/>
          <w:marTop w:val="0"/>
          <w:marBottom w:val="0"/>
          <w:divBdr>
            <w:top w:val="none" w:sz="0" w:space="0" w:color="auto"/>
            <w:left w:val="none" w:sz="0" w:space="0" w:color="auto"/>
            <w:bottom w:val="none" w:sz="0" w:space="0" w:color="auto"/>
            <w:right w:val="none" w:sz="0" w:space="0" w:color="auto"/>
          </w:divBdr>
        </w:div>
        <w:div w:id="1741830698">
          <w:marLeft w:val="480"/>
          <w:marRight w:val="0"/>
          <w:marTop w:val="0"/>
          <w:marBottom w:val="0"/>
          <w:divBdr>
            <w:top w:val="none" w:sz="0" w:space="0" w:color="auto"/>
            <w:left w:val="none" w:sz="0" w:space="0" w:color="auto"/>
            <w:bottom w:val="none" w:sz="0" w:space="0" w:color="auto"/>
            <w:right w:val="none" w:sz="0" w:space="0" w:color="auto"/>
          </w:divBdr>
        </w:div>
        <w:div w:id="749812684">
          <w:marLeft w:val="480"/>
          <w:marRight w:val="0"/>
          <w:marTop w:val="0"/>
          <w:marBottom w:val="0"/>
          <w:divBdr>
            <w:top w:val="none" w:sz="0" w:space="0" w:color="auto"/>
            <w:left w:val="none" w:sz="0" w:space="0" w:color="auto"/>
            <w:bottom w:val="none" w:sz="0" w:space="0" w:color="auto"/>
            <w:right w:val="none" w:sz="0" w:space="0" w:color="auto"/>
          </w:divBdr>
        </w:div>
        <w:div w:id="875894094">
          <w:marLeft w:val="480"/>
          <w:marRight w:val="0"/>
          <w:marTop w:val="0"/>
          <w:marBottom w:val="0"/>
          <w:divBdr>
            <w:top w:val="none" w:sz="0" w:space="0" w:color="auto"/>
            <w:left w:val="none" w:sz="0" w:space="0" w:color="auto"/>
            <w:bottom w:val="none" w:sz="0" w:space="0" w:color="auto"/>
            <w:right w:val="none" w:sz="0" w:space="0" w:color="auto"/>
          </w:divBdr>
        </w:div>
        <w:div w:id="204871069">
          <w:marLeft w:val="480"/>
          <w:marRight w:val="0"/>
          <w:marTop w:val="0"/>
          <w:marBottom w:val="0"/>
          <w:divBdr>
            <w:top w:val="none" w:sz="0" w:space="0" w:color="auto"/>
            <w:left w:val="none" w:sz="0" w:space="0" w:color="auto"/>
            <w:bottom w:val="none" w:sz="0" w:space="0" w:color="auto"/>
            <w:right w:val="none" w:sz="0" w:space="0" w:color="auto"/>
          </w:divBdr>
        </w:div>
        <w:div w:id="353965408">
          <w:marLeft w:val="480"/>
          <w:marRight w:val="0"/>
          <w:marTop w:val="0"/>
          <w:marBottom w:val="0"/>
          <w:divBdr>
            <w:top w:val="none" w:sz="0" w:space="0" w:color="auto"/>
            <w:left w:val="none" w:sz="0" w:space="0" w:color="auto"/>
            <w:bottom w:val="none" w:sz="0" w:space="0" w:color="auto"/>
            <w:right w:val="none" w:sz="0" w:space="0" w:color="auto"/>
          </w:divBdr>
        </w:div>
        <w:div w:id="878132180">
          <w:marLeft w:val="480"/>
          <w:marRight w:val="0"/>
          <w:marTop w:val="0"/>
          <w:marBottom w:val="0"/>
          <w:divBdr>
            <w:top w:val="none" w:sz="0" w:space="0" w:color="auto"/>
            <w:left w:val="none" w:sz="0" w:space="0" w:color="auto"/>
            <w:bottom w:val="none" w:sz="0" w:space="0" w:color="auto"/>
            <w:right w:val="none" w:sz="0" w:space="0" w:color="auto"/>
          </w:divBdr>
        </w:div>
        <w:div w:id="1297029782">
          <w:marLeft w:val="480"/>
          <w:marRight w:val="0"/>
          <w:marTop w:val="0"/>
          <w:marBottom w:val="0"/>
          <w:divBdr>
            <w:top w:val="none" w:sz="0" w:space="0" w:color="auto"/>
            <w:left w:val="none" w:sz="0" w:space="0" w:color="auto"/>
            <w:bottom w:val="none" w:sz="0" w:space="0" w:color="auto"/>
            <w:right w:val="none" w:sz="0" w:space="0" w:color="auto"/>
          </w:divBdr>
        </w:div>
        <w:div w:id="1686787013">
          <w:marLeft w:val="480"/>
          <w:marRight w:val="0"/>
          <w:marTop w:val="0"/>
          <w:marBottom w:val="0"/>
          <w:divBdr>
            <w:top w:val="none" w:sz="0" w:space="0" w:color="auto"/>
            <w:left w:val="none" w:sz="0" w:space="0" w:color="auto"/>
            <w:bottom w:val="none" w:sz="0" w:space="0" w:color="auto"/>
            <w:right w:val="none" w:sz="0" w:space="0" w:color="auto"/>
          </w:divBdr>
        </w:div>
        <w:div w:id="1362169485">
          <w:marLeft w:val="480"/>
          <w:marRight w:val="0"/>
          <w:marTop w:val="0"/>
          <w:marBottom w:val="0"/>
          <w:divBdr>
            <w:top w:val="none" w:sz="0" w:space="0" w:color="auto"/>
            <w:left w:val="none" w:sz="0" w:space="0" w:color="auto"/>
            <w:bottom w:val="none" w:sz="0" w:space="0" w:color="auto"/>
            <w:right w:val="none" w:sz="0" w:space="0" w:color="auto"/>
          </w:divBdr>
        </w:div>
        <w:div w:id="193081961">
          <w:marLeft w:val="480"/>
          <w:marRight w:val="0"/>
          <w:marTop w:val="0"/>
          <w:marBottom w:val="0"/>
          <w:divBdr>
            <w:top w:val="none" w:sz="0" w:space="0" w:color="auto"/>
            <w:left w:val="none" w:sz="0" w:space="0" w:color="auto"/>
            <w:bottom w:val="none" w:sz="0" w:space="0" w:color="auto"/>
            <w:right w:val="none" w:sz="0" w:space="0" w:color="auto"/>
          </w:divBdr>
        </w:div>
        <w:div w:id="1813937599">
          <w:marLeft w:val="480"/>
          <w:marRight w:val="0"/>
          <w:marTop w:val="0"/>
          <w:marBottom w:val="0"/>
          <w:divBdr>
            <w:top w:val="none" w:sz="0" w:space="0" w:color="auto"/>
            <w:left w:val="none" w:sz="0" w:space="0" w:color="auto"/>
            <w:bottom w:val="none" w:sz="0" w:space="0" w:color="auto"/>
            <w:right w:val="none" w:sz="0" w:space="0" w:color="auto"/>
          </w:divBdr>
        </w:div>
        <w:div w:id="664817057">
          <w:marLeft w:val="480"/>
          <w:marRight w:val="0"/>
          <w:marTop w:val="0"/>
          <w:marBottom w:val="0"/>
          <w:divBdr>
            <w:top w:val="none" w:sz="0" w:space="0" w:color="auto"/>
            <w:left w:val="none" w:sz="0" w:space="0" w:color="auto"/>
            <w:bottom w:val="none" w:sz="0" w:space="0" w:color="auto"/>
            <w:right w:val="none" w:sz="0" w:space="0" w:color="auto"/>
          </w:divBdr>
        </w:div>
        <w:div w:id="511922306">
          <w:marLeft w:val="480"/>
          <w:marRight w:val="0"/>
          <w:marTop w:val="0"/>
          <w:marBottom w:val="0"/>
          <w:divBdr>
            <w:top w:val="none" w:sz="0" w:space="0" w:color="auto"/>
            <w:left w:val="none" w:sz="0" w:space="0" w:color="auto"/>
            <w:bottom w:val="none" w:sz="0" w:space="0" w:color="auto"/>
            <w:right w:val="none" w:sz="0" w:space="0" w:color="auto"/>
          </w:divBdr>
        </w:div>
        <w:div w:id="1061756357">
          <w:marLeft w:val="480"/>
          <w:marRight w:val="0"/>
          <w:marTop w:val="0"/>
          <w:marBottom w:val="0"/>
          <w:divBdr>
            <w:top w:val="none" w:sz="0" w:space="0" w:color="auto"/>
            <w:left w:val="none" w:sz="0" w:space="0" w:color="auto"/>
            <w:bottom w:val="none" w:sz="0" w:space="0" w:color="auto"/>
            <w:right w:val="none" w:sz="0" w:space="0" w:color="auto"/>
          </w:divBdr>
        </w:div>
        <w:div w:id="297105305">
          <w:marLeft w:val="480"/>
          <w:marRight w:val="0"/>
          <w:marTop w:val="0"/>
          <w:marBottom w:val="0"/>
          <w:divBdr>
            <w:top w:val="none" w:sz="0" w:space="0" w:color="auto"/>
            <w:left w:val="none" w:sz="0" w:space="0" w:color="auto"/>
            <w:bottom w:val="none" w:sz="0" w:space="0" w:color="auto"/>
            <w:right w:val="none" w:sz="0" w:space="0" w:color="auto"/>
          </w:divBdr>
        </w:div>
        <w:div w:id="1001128733">
          <w:marLeft w:val="480"/>
          <w:marRight w:val="0"/>
          <w:marTop w:val="0"/>
          <w:marBottom w:val="0"/>
          <w:divBdr>
            <w:top w:val="none" w:sz="0" w:space="0" w:color="auto"/>
            <w:left w:val="none" w:sz="0" w:space="0" w:color="auto"/>
            <w:bottom w:val="none" w:sz="0" w:space="0" w:color="auto"/>
            <w:right w:val="none" w:sz="0" w:space="0" w:color="auto"/>
          </w:divBdr>
        </w:div>
        <w:div w:id="1081834258">
          <w:marLeft w:val="480"/>
          <w:marRight w:val="0"/>
          <w:marTop w:val="0"/>
          <w:marBottom w:val="0"/>
          <w:divBdr>
            <w:top w:val="none" w:sz="0" w:space="0" w:color="auto"/>
            <w:left w:val="none" w:sz="0" w:space="0" w:color="auto"/>
            <w:bottom w:val="none" w:sz="0" w:space="0" w:color="auto"/>
            <w:right w:val="none" w:sz="0" w:space="0" w:color="auto"/>
          </w:divBdr>
        </w:div>
        <w:div w:id="814756228">
          <w:marLeft w:val="480"/>
          <w:marRight w:val="0"/>
          <w:marTop w:val="0"/>
          <w:marBottom w:val="0"/>
          <w:divBdr>
            <w:top w:val="none" w:sz="0" w:space="0" w:color="auto"/>
            <w:left w:val="none" w:sz="0" w:space="0" w:color="auto"/>
            <w:bottom w:val="none" w:sz="0" w:space="0" w:color="auto"/>
            <w:right w:val="none" w:sz="0" w:space="0" w:color="auto"/>
          </w:divBdr>
        </w:div>
        <w:div w:id="1241863516">
          <w:marLeft w:val="480"/>
          <w:marRight w:val="0"/>
          <w:marTop w:val="0"/>
          <w:marBottom w:val="0"/>
          <w:divBdr>
            <w:top w:val="none" w:sz="0" w:space="0" w:color="auto"/>
            <w:left w:val="none" w:sz="0" w:space="0" w:color="auto"/>
            <w:bottom w:val="none" w:sz="0" w:space="0" w:color="auto"/>
            <w:right w:val="none" w:sz="0" w:space="0" w:color="auto"/>
          </w:divBdr>
        </w:div>
        <w:div w:id="808860485">
          <w:marLeft w:val="480"/>
          <w:marRight w:val="0"/>
          <w:marTop w:val="0"/>
          <w:marBottom w:val="0"/>
          <w:divBdr>
            <w:top w:val="none" w:sz="0" w:space="0" w:color="auto"/>
            <w:left w:val="none" w:sz="0" w:space="0" w:color="auto"/>
            <w:bottom w:val="none" w:sz="0" w:space="0" w:color="auto"/>
            <w:right w:val="none" w:sz="0" w:space="0" w:color="auto"/>
          </w:divBdr>
        </w:div>
        <w:div w:id="174459375">
          <w:marLeft w:val="480"/>
          <w:marRight w:val="0"/>
          <w:marTop w:val="0"/>
          <w:marBottom w:val="0"/>
          <w:divBdr>
            <w:top w:val="none" w:sz="0" w:space="0" w:color="auto"/>
            <w:left w:val="none" w:sz="0" w:space="0" w:color="auto"/>
            <w:bottom w:val="none" w:sz="0" w:space="0" w:color="auto"/>
            <w:right w:val="none" w:sz="0" w:space="0" w:color="auto"/>
          </w:divBdr>
        </w:div>
        <w:div w:id="1565530901">
          <w:marLeft w:val="480"/>
          <w:marRight w:val="0"/>
          <w:marTop w:val="0"/>
          <w:marBottom w:val="0"/>
          <w:divBdr>
            <w:top w:val="none" w:sz="0" w:space="0" w:color="auto"/>
            <w:left w:val="none" w:sz="0" w:space="0" w:color="auto"/>
            <w:bottom w:val="none" w:sz="0" w:space="0" w:color="auto"/>
            <w:right w:val="none" w:sz="0" w:space="0" w:color="auto"/>
          </w:divBdr>
        </w:div>
        <w:div w:id="198591201">
          <w:marLeft w:val="480"/>
          <w:marRight w:val="0"/>
          <w:marTop w:val="0"/>
          <w:marBottom w:val="0"/>
          <w:divBdr>
            <w:top w:val="none" w:sz="0" w:space="0" w:color="auto"/>
            <w:left w:val="none" w:sz="0" w:space="0" w:color="auto"/>
            <w:bottom w:val="none" w:sz="0" w:space="0" w:color="auto"/>
            <w:right w:val="none" w:sz="0" w:space="0" w:color="auto"/>
          </w:divBdr>
        </w:div>
        <w:div w:id="1120415179">
          <w:marLeft w:val="480"/>
          <w:marRight w:val="0"/>
          <w:marTop w:val="0"/>
          <w:marBottom w:val="0"/>
          <w:divBdr>
            <w:top w:val="none" w:sz="0" w:space="0" w:color="auto"/>
            <w:left w:val="none" w:sz="0" w:space="0" w:color="auto"/>
            <w:bottom w:val="none" w:sz="0" w:space="0" w:color="auto"/>
            <w:right w:val="none" w:sz="0" w:space="0" w:color="auto"/>
          </w:divBdr>
        </w:div>
        <w:div w:id="2057968901">
          <w:marLeft w:val="480"/>
          <w:marRight w:val="0"/>
          <w:marTop w:val="0"/>
          <w:marBottom w:val="0"/>
          <w:divBdr>
            <w:top w:val="none" w:sz="0" w:space="0" w:color="auto"/>
            <w:left w:val="none" w:sz="0" w:space="0" w:color="auto"/>
            <w:bottom w:val="none" w:sz="0" w:space="0" w:color="auto"/>
            <w:right w:val="none" w:sz="0" w:space="0" w:color="auto"/>
          </w:divBdr>
        </w:div>
        <w:div w:id="1647927834">
          <w:marLeft w:val="480"/>
          <w:marRight w:val="0"/>
          <w:marTop w:val="0"/>
          <w:marBottom w:val="0"/>
          <w:divBdr>
            <w:top w:val="none" w:sz="0" w:space="0" w:color="auto"/>
            <w:left w:val="none" w:sz="0" w:space="0" w:color="auto"/>
            <w:bottom w:val="none" w:sz="0" w:space="0" w:color="auto"/>
            <w:right w:val="none" w:sz="0" w:space="0" w:color="auto"/>
          </w:divBdr>
        </w:div>
        <w:div w:id="1567833679">
          <w:marLeft w:val="480"/>
          <w:marRight w:val="0"/>
          <w:marTop w:val="0"/>
          <w:marBottom w:val="0"/>
          <w:divBdr>
            <w:top w:val="none" w:sz="0" w:space="0" w:color="auto"/>
            <w:left w:val="none" w:sz="0" w:space="0" w:color="auto"/>
            <w:bottom w:val="none" w:sz="0" w:space="0" w:color="auto"/>
            <w:right w:val="none" w:sz="0" w:space="0" w:color="auto"/>
          </w:divBdr>
        </w:div>
        <w:div w:id="121852277">
          <w:marLeft w:val="480"/>
          <w:marRight w:val="0"/>
          <w:marTop w:val="0"/>
          <w:marBottom w:val="0"/>
          <w:divBdr>
            <w:top w:val="none" w:sz="0" w:space="0" w:color="auto"/>
            <w:left w:val="none" w:sz="0" w:space="0" w:color="auto"/>
            <w:bottom w:val="none" w:sz="0" w:space="0" w:color="auto"/>
            <w:right w:val="none" w:sz="0" w:space="0" w:color="auto"/>
          </w:divBdr>
        </w:div>
        <w:div w:id="1672877111">
          <w:marLeft w:val="480"/>
          <w:marRight w:val="0"/>
          <w:marTop w:val="0"/>
          <w:marBottom w:val="0"/>
          <w:divBdr>
            <w:top w:val="none" w:sz="0" w:space="0" w:color="auto"/>
            <w:left w:val="none" w:sz="0" w:space="0" w:color="auto"/>
            <w:bottom w:val="none" w:sz="0" w:space="0" w:color="auto"/>
            <w:right w:val="none" w:sz="0" w:space="0" w:color="auto"/>
          </w:divBdr>
        </w:div>
        <w:div w:id="1499419300">
          <w:marLeft w:val="480"/>
          <w:marRight w:val="0"/>
          <w:marTop w:val="0"/>
          <w:marBottom w:val="0"/>
          <w:divBdr>
            <w:top w:val="none" w:sz="0" w:space="0" w:color="auto"/>
            <w:left w:val="none" w:sz="0" w:space="0" w:color="auto"/>
            <w:bottom w:val="none" w:sz="0" w:space="0" w:color="auto"/>
            <w:right w:val="none" w:sz="0" w:space="0" w:color="auto"/>
          </w:divBdr>
        </w:div>
        <w:div w:id="1728068780">
          <w:marLeft w:val="480"/>
          <w:marRight w:val="0"/>
          <w:marTop w:val="0"/>
          <w:marBottom w:val="0"/>
          <w:divBdr>
            <w:top w:val="none" w:sz="0" w:space="0" w:color="auto"/>
            <w:left w:val="none" w:sz="0" w:space="0" w:color="auto"/>
            <w:bottom w:val="none" w:sz="0" w:space="0" w:color="auto"/>
            <w:right w:val="none" w:sz="0" w:space="0" w:color="auto"/>
          </w:divBdr>
        </w:div>
        <w:div w:id="1983190412">
          <w:marLeft w:val="480"/>
          <w:marRight w:val="0"/>
          <w:marTop w:val="0"/>
          <w:marBottom w:val="0"/>
          <w:divBdr>
            <w:top w:val="none" w:sz="0" w:space="0" w:color="auto"/>
            <w:left w:val="none" w:sz="0" w:space="0" w:color="auto"/>
            <w:bottom w:val="none" w:sz="0" w:space="0" w:color="auto"/>
            <w:right w:val="none" w:sz="0" w:space="0" w:color="auto"/>
          </w:divBdr>
        </w:div>
        <w:div w:id="1741444242">
          <w:marLeft w:val="480"/>
          <w:marRight w:val="0"/>
          <w:marTop w:val="0"/>
          <w:marBottom w:val="0"/>
          <w:divBdr>
            <w:top w:val="none" w:sz="0" w:space="0" w:color="auto"/>
            <w:left w:val="none" w:sz="0" w:space="0" w:color="auto"/>
            <w:bottom w:val="none" w:sz="0" w:space="0" w:color="auto"/>
            <w:right w:val="none" w:sz="0" w:space="0" w:color="auto"/>
          </w:divBdr>
        </w:div>
        <w:div w:id="355886834">
          <w:marLeft w:val="480"/>
          <w:marRight w:val="0"/>
          <w:marTop w:val="0"/>
          <w:marBottom w:val="0"/>
          <w:divBdr>
            <w:top w:val="none" w:sz="0" w:space="0" w:color="auto"/>
            <w:left w:val="none" w:sz="0" w:space="0" w:color="auto"/>
            <w:bottom w:val="none" w:sz="0" w:space="0" w:color="auto"/>
            <w:right w:val="none" w:sz="0" w:space="0" w:color="auto"/>
          </w:divBdr>
        </w:div>
        <w:div w:id="1239317814">
          <w:marLeft w:val="480"/>
          <w:marRight w:val="0"/>
          <w:marTop w:val="0"/>
          <w:marBottom w:val="0"/>
          <w:divBdr>
            <w:top w:val="none" w:sz="0" w:space="0" w:color="auto"/>
            <w:left w:val="none" w:sz="0" w:space="0" w:color="auto"/>
            <w:bottom w:val="none" w:sz="0" w:space="0" w:color="auto"/>
            <w:right w:val="none" w:sz="0" w:space="0" w:color="auto"/>
          </w:divBdr>
        </w:div>
        <w:div w:id="594824272">
          <w:marLeft w:val="480"/>
          <w:marRight w:val="0"/>
          <w:marTop w:val="0"/>
          <w:marBottom w:val="0"/>
          <w:divBdr>
            <w:top w:val="none" w:sz="0" w:space="0" w:color="auto"/>
            <w:left w:val="none" w:sz="0" w:space="0" w:color="auto"/>
            <w:bottom w:val="none" w:sz="0" w:space="0" w:color="auto"/>
            <w:right w:val="none" w:sz="0" w:space="0" w:color="auto"/>
          </w:divBdr>
        </w:div>
        <w:div w:id="569191846">
          <w:marLeft w:val="480"/>
          <w:marRight w:val="0"/>
          <w:marTop w:val="0"/>
          <w:marBottom w:val="0"/>
          <w:divBdr>
            <w:top w:val="none" w:sz="0" w:space="0" w:color="auto"/>
            <w:left w:val="none" w:sz="0" w:space="0" w:color="auto"/>
            <w:bottom w:val="none" w:sz="0" w:space="0" w:color="auto"/>
            <w:right w:val="none" w:sz="0" w:space="0" w:color="auto"/>
          </w:divBdr>
        </w:div>
        <w:div w:id="78329095">
          <w:marLeft w:val="480"/>
          <w:marRight w:val="0"/>
          <w:marTop w:val="0"/>
          <w:marBottom w:val="0"/>
          <w:divBdr>
            <w:top w:val="none" w:sz="0" w:space="0" w:color="auto"/>
            <w:left w:val="none" w:sz="0" w:space="0" w:color="auto"/>
            <w:bottom w:val="none" w:sz="0" w:space="0" w:color="auto"/>
            <w:right w:val="none" w:sz="0" w:space="0" w:color="auto"/>
          </w:divBdr>
        </w:div>
        <w:div w:id="466900786">
          <w:marLeft w:val="480"/>
          <w:marRight w:val="0"/>
          <w:marTop w:val="0"/>
          <w:marBottom w:val="0"/>
          <w:divBdr>
            <w:top w:val="none" w:sz="0" w:space="0" w:color="auto"/>
            <w:left w:val="none" w:sz="0" w:space="0" w:color="auto"/>
            <w:bottom w:val="none" w:sz="0" w:space="0" w:color="auto"/>
            <w:right w:val="none" w:sz="0" w:space="0" w:color="auto"/>
          </w:divBdr>
        </w:div>
        <w:div w:id="953707337">
          <w:marLeft w:val="480"/>
          <w:marRight w:val="0"/>
          <w:marTop w:val="0"/>
          <w:marBottom w:val="0"/>
          <w:divBdr>
            <w:top w:val="none" w:sz="0" w:space="0" w:color="auto"/>
            <w:left w:val="none" w:sz="0" w:space="0" w:color="auto"/>
            <w:bottom w:val="none" w:sz="0" w:space="0" w:color="auto"/>
            <w:right w:val="none" w:sz="0" w:space="0" w:color="auto"/>
          </w:divBdr>
        </w:div>
        <w:div w:id="1025864796">
          <w:marLeft w:val="480"/>
          <w:marRight w:val="0"/>
          <w:marTop w:val="0"/>
          <w:marBottom w:val="0"/>
          <w:divBdr>
            <w:top w:val="none" w:sz="0" w:space="0" w:color="auto"/>
            <w:left w:val="none" w:sz="0" w:space="0" w:color="auto"/>
            <w:bottom w:val="none" w:sz="0" w:space="0" w:color="auto"/>
            <w:right w:val="none" w:sz="0" w:space="0" w:color="auto"/>
          </w:divBdr>
        </w:div>
        <w:div w:id="180366044">
          <w:marLeft w:val="480"/>
          <w:marRight w:val="0"/>
          <w:marTop w:val="0"/>
          <w:marBottom w:val="0"/>
          <w:divBdr>
            <w:top w:val="none" w:sz="0" w:space="0" w:color="auto"/>
            <w:left w:val="none" w:sz="0" w:space="0" w:color="auto"/>
            <w:bottom w:val="none" w:sz="0" w:space="0" w:color="auto"/>
            <w:right w:val="none" w:sz="0" w:space="0" w:color="auto"/>
          </w:divBdr>
        </w:div>
        <w:div w:id="1748381613">
          <w:marLeft w:val="480"/>
          <w:marRight w:val="0"/>
          <w:marTop w:val="0"/>
          <w:marBottom w:val="0"/>
          <w:divBdr>
            <w:top w:val="none" w:sz="0" w:space="0" w:color="auto"/>
            <w:left w:val="none" w:sz="0" w:space="0" w:color="auto"/>
            <w:bottom w:val="none" w:sz="0" w:space="0" w:color="auto"/>
            <w:right w:val="none" w:sz="0" w:space="0" w:color="auto"/>
          </w:divBdr>
        </w:div>
        <w:div w:id="1740441527">
          <w:marLeft w:val="480"/>
          <w:marRight w:val="0"/>
          <w:marTop w:val="0"/>
          <w:marBottom w:val="0"/>
          <w:divBdr>
            <w:top w:val="none" w:sz="0" w:space="0" w:color="auto"/>
            <w:left w:val="none" w:sz="0" w:space="0" w:color="auto"/>
            <w:bottom w:val="none" w:sz="0" w:space="0" w:color="auto"/>
            <w:right w:val="none" w:sz="0" w:space="0" w:color="auto"/>
          </w:divBdr>
        </w:div>
        <w:div w:id="746803697">
          <w:marLeft w:val="480"/>
          <w:marRight w:val="0"/>
          <w:marTop w:val="0"/>
          <w:marBottom w:val="0"/>
          <w:divBdr>
            <w:top w:val="none" w:sz="0" w:space="0" w:color="auto"/>
            <w:left w:val="none" w:sz="0" w:space="0" w:color="auto"/>
            <w:bottom w:val="none" w:sz="0" w:space="0" w:color="auto"/>
            <w:right w:val="none" w:sz="0" w:space="0" w:color="auto"/>
          </w:divBdr>
        </w:div>
        <w:div w:id="1139765840">
          <w:marLeft w:val="480"/>
          <w:marRight w:val="0"/>
          <w:marTop w:val="0"/>
          <w:marBottom w:val="0"/>
          <w:divBdr>
            <w:top w:val="none" w:sz="0" w:space="0" w:color="auto"/>
            <w:left w:val="none" w:sz="0" w:space="0" w:color="auto"/>
            <w:bottom w:val="none" w:sz="0" w:space="0" w:color="auto"/>
            <w:right w:val="none" w:sz="0" w:space="0" w:color="auto"/>
          </w:divBdr>
        </w:div>
        <w:div w:id="1762607848">
          <w:marLeft w:val="480"/>
          <w:marRight w:val="0"/>
          <w:marTop w:val="0"/>
          <w:marBottom w:val="0"/>
          <w:divBdr>
            <w:top w:val="none" w:sz="0" w:space="0" w:color="auto"/>
            <w:left w:val="none" w:sz="0" w:space="0" w:color="auto"/>
            <w:bottom w:val="none" w:sz="0" w:space="0" w:color="auto"/>
            <w:right w:val="none" w:sz="0" w:space="0" w:color="auto"/>
          </w:divBdr>
        </w:div>
        <w:div w:id="937450046">
          <w:marLeft w:val="480"/>
          <w:marRight w:val="0"/>
          <w:marTop w:val="0"/>
          <w:marBottom w:val="0"/>
          <w:divBdr>
            <w:top w:val="none" w:sz="0" w:space="0" w:color="auto"/>
            <w:left w:val="none" w:sz="0" w:space="0" w:color="auto"/>
            <w:bottom w:val="none" w:sz="0" w:space="0" w:color="auto"/>
            <w:right w:val="none" w:sz="0" w:space="0" w:color="auto"/>
          </w:divBdr>
        </w:div>
        <w:div w:id="198982386">
          <w:marLeft w:val="480"/>
          <w:marRight w:val="0"/>
          <w:marTop w:val="0"/>
          <w:marBottom w:val="0"/>
          <w:divBdr>
            <w:top w:val="none" w:sz="0" w:space="0" w:color="auto"/>
            <w:left w:val="none" w:sz="0" w:space="0" w:color="auto"/>
            <w:bottom w:val="none" w:sz="0" w:space="0" w:color="auto"/>
            <w:right w:val="none" w:sz="0" w:space="0" w:color="auto"/>
          </w:divBdr>
        </w:div>
        <w:div w:id="711534787">
          <w:marLeft w:val="480"/>
          <w:marRight w:val="0"/>
          <w:marTop w:val="0"/>
          <w:marBottom w:val="0"/>
          <w:divBdr>
            <w:top w:val="none" w:sz="0" w:space="0" w:color="auto"/>
            <w:left w:val="none" w:sz="0" w:space="0" w:color="auto"/>
            <w:bottom w:val="none" w:sz="0" w:space="0" w:color="auto"/>
            <w:right w:val="none" w:sz="0" w:space="0" w:color="auto"/>
          </w:divBdr>
        </w:div>
        <w:div w:id="555896571">
          <w:marLeft w:val="480"/>
          <w:marRight w:val="0"/>
          <w:marTop w:val="0"/>
          <w:marBottom w:val="0"/>
          <w:divBdr>
            <w:top w:val="none" w:sz="0" w:space="0" w:color="auto"/>
            <w:left w:val="none" w:sz="0" w:space="0" w:color="auto"/>
            <w:bottom w:val="none" w:sz="0" w:space="0" w:color="auto"/>
            <w:right w:val="none" w:sz="0" w:space="0" w:color="auto"/>
          </w:divBdr>
        </w:div>
        <w:div w:id="1300916668">
          <w:marLeft w:val="480"/>
          <w:marRight w:val="0"/>
          <w:marTop w:val="0"/>
          <w:marBottom w:val="0"/>
          <w:divBdr>
            <w:top w:val="none" w:sz="0" w:space="0" w:color="auto"/>
            <w:left w:val="none" w:sz="0" w:space="0" w:color="auto"/>
            <w:bottom w:val="none" w:sz="0" w:space="0" w:color="auto"/>
            <w:right w:val="none" w:sz="0" w:space="0" w:color="auto"/>
          </w:divBdr>
        </w:div>
        <w:div w:id="58793323">
          <w:marLeft w:val="480"/>
          <w:marRight w:val="0"/>
          <w:marTop w:val="0"/>
          <w:marBottom w:val="0"/>
          <w:divBdr>
            <w:top w:val="none" w:sz="0" w:space="0" w:color="auto"/>
            <w:left w:val="none" w:sz="0" w:space="0" w:color="auto"/>
            <w:bottom w:val="none" w:sz="0" w:space="0" w:color="auto"/>
            <w:right w:val="none" w:sz="0" w:space="0" w:color="auto"/>
          </w:divBdr>
        </w:div>
        <w:div w:id="15274543">
          <w:marLeft w:val="480"/>
          <w:marRight w:val="0"/>
          <w:marTop w:val="0"/>
          <w:marBottom w:val="0"/>
          <w:divBdr>
            <w:top w:val="none" w:sz="0" w:space="0" w:color="auto"/>
            <w:left w:val="none" w:sz="0" w:space="0" w:color="auto"/>
            <w:bottom w:val="none" w:sz="0" w:space="0" w:color="auto"/>
            <w:right w:val="none" w:sz="0" w:space="0" w:color="auto"/>
          </w:divBdr>
        </w:div>
        <w:div w:id="1407678971">
          <w:marLeft w:val="480"/>
          <w:marRight w:val="0"/>
          <w:marTop w:val="0"/>
          <w:marBottom w:val="0"/>
          <w:divBdr>
            <w:top w:val="none" w:sz="0" w:space="0" w:color="auto"/>
            <w:left w:val="none" w:sz="0" w:space="0" w:color="auto"/>
            <w:bottom w:val="none" w:sz="0" w:space="0" w:color="auto"/>
            <w:right w:val="none" w:sz="0" w:space="0" w:color="auto"/>
          </w:divBdr>
        </w:div>
        <w:div w:id="504899790">
          <w:marLeft w:val="480"/>
          <w:marRight w:val="0"/>
          <w:marTop w:val="0"/>
          <w:marBottom w:val="0"/>
          <w:divBdr>
            <w:top w:val="none" w:sz="0" w:space="0" w:color="auto"/>
            <w:left w:val="none" w:sz="0" w:space="0" w:color="auto"/>
            <w:bottom w:val="none" w:sz="0" w:space="0" w:color="auto"/>
            <w:right w:val="none" w:sz="0" w:space="0" w:color="auto"/>
          </w:divBdr>
        </w:div>
        <w:div w:id="819544505">
          <w:marLeft w:val="480"/>
          <w:marRight w:val="0"/>
          <w:marTop w:val="0"/>
          <w:marBottom w:val="0"/>
          <w:divBdr>
            <w:top w:val="none" w:sz="0" w:space="0" w:color="auto"/>
            <w:left w:val="none" w:sz="0" w:space="0" w:color="auto"/>
            <w:bottom w:val="none" w:sz="0" w:space="0" w:color="auto"/>
            <w:right w:val="none" w:sz="0" w:space="0" w:color="auto"/>
          </w:divBdr>
        </w:div>
        <w:div w:id="1029796325">
          <w:marLeft w:val="480"/>
          <w:marRight w:val="0"/>
          <w:marTop w:val="0"/>
          <w:marBottom w:val="0"/>
          <w:divBdr>
            <w:top w:val="none" w:sz="0" w:space="0" w:color="auto"/>
            <w:left w:val="none" w:sz="0" w:space="0" w:color="auto"/>
            <w:bottom w:val="none" w:sz="0" w:space="0" w:color="auto"/>
            <w:right w:val="none" w:sz="0" w:space="0" w:color="auto"/>
          </w:divBdr>
        </w:div>
        <w:div w:id="1825856402">
          <w:marLeft w:val="480"/>
          <w:marRight w:val="0"/>
          <w:marTop w:val="0"/>
          <w:marBottom w:val="0"/>
          <w:divBdr>
            <w:top w:val="none" w:sz="0" w:space="0" w:color="auto"/>
            <w:left w:val="none" w:sz="0" w:space="0" w:color="auto"/>
            <w:bottom w:val="none" w:sz="0" w:space="0" w:color="auto"/>
            <w:right w:val="none" w:sz="0" w:space="0" w:color="auto"/>
          </w:divBdr>
        </w:div>
        <w:div w:id="864490045">
          <w:marLeft w:val="480"/>
          <w:marRight w:val="0"/>
          <w:marTop w:val="0"/>
          <w:marBottom w:val="0"/>
          <w:divBdr>
            <w:top w:val="none" w:sz="0" w:space="0" w:color="auto"/>
            <w:left w:val="none" w:sz="0" w:space="0" w:color="auto"/>
            <w:bottom w:val="none" w:sz="0" w:space="0" w:color="auto"/>
            <w:right w:val="none" w:sz="0" w:space="0" w:color="auto"/>
          </w:divBdr>
        </w:div>
        <w:div w:id="1531338865">
          <w:marLeft w:val="480"/>
          <w:marRight w:val="0"/>
          <w:marTop w:val="0"/>
          <w:marBottom w:val="0"/>
          <w:divBdr>
            <w:top w:val="none" w:sz="0" w:space="0" w:color="auto"/>
            <w:left w:val="none" w:sz="0" w:space="0" w:color="auto"/>
            <w:bottom w:val="none" w:sz="0" w:space="0" w:color="auto"/>
            <w:right w:val="none" w:sz="0" w:space="0" w:color="auto"/>
          </w:divBdr>
        </w:div>
        <w:div w:id="604769312">
          <w:marLeft w:val="480"/>
          <w:marRight w:val="0"/>
          <w:marTop w:val="0"/>
          <w:marBottom w:val="0"/>
          <w:divBdr>
            <w:top w:val="none" w:sz="0" w:space="0" w:color="auto"/>
            <w:left w:val="none" w:sz="0" w:space="0" w:color="auto"/>
            <w:bottom w:val="none" w:sz="0" w:space="0" w:color="auto"/>
            <w:right w:val="none" w:sz="0" w:space="0" w:color="auto"/>
          </w:divBdr>
        </w:div>
        <w:div w:id="909581878">
          <w:marLeft w:val="480"/>
          <w:marRight w:val="0"/>
          <w:marTop w:val="0"/>
          <w:marBottom w:val="0"/>
          <w:divBdr>
            <w:top w:val="none" w:sz="0" w:space="0" w:color="auto"/>
            <w:left w:val="none" w:sz="0" w:space="0" w:color="auto"/>
            <w:bottom w:val="none" w:sz="0" w:space="0" w:color="auto"/>
            <w:right w:val="none" w:sz="0" w:space="0" w:color="auto"/>
          </w:divBdr>
        </w:div>
        <w:div w:id="1170828719">
          <w:marLeft w:val="480"/>
          <w:marRight w:val="0"/>
          <w:marTop w:val="0"/>
          <w:marBottom w:val="0"/>
          <w:divBdr>
            <w:top w:val="none" w:sz="0" w:space="0" w:color="auto"/>
            <w:left w:val="none" w:sz="0" w:space="0" w:color="auto"/>
            <w:bottom w:val="none" w:sz="0" w:space="0" w:color="auto"/>
            <w:right w:val="none" w:sz="0" w:space="0" w:color="auto"/>
          </w:divBdr>
        </w:div>
        <w:div w:id="1289553029">
          <w:marLeft w:val="480"/>
          <w:marRight w:val="0"/>
          <w:marTop w:val="0"/>
          <w:marBottom w:val="0"/>
          <w:divBdr>
            <w:top w:val="none" w:sz="0" w:space="0" w:color="auto"/>
            <w:left w:val="none" w:sz="0" w:space="0" w:color="auto"/>
            <w:bottom w:val="none" w:sz="0" w:space="0" w:color="auto"/>
            <w:right w:val="none" w:sz="0" w:space="0" w:color="auto"/>
          </w:divBdr>
        </w:div>
        <w:div w:id="71003165">
          <w:marLeft w:val="480"/>
          <w:marRight w:val="0"/>
          <w:marTop w:val="0"/>
          <w:marBottom w:val="0"/>
          <w:divBdr>
            <w:top w:val="none" w:sz="0" w:space="0" w:color="auto"/>
            <w:left w:val="none" w:sz="0" w:space="0" w:color="auto"/>
            <w:bottom w:val="none" w:sz="0" w:space="0" w:color="auto"/>
            <w:right w:val="none" w:sz="0" w:space="0" w:color="auto"/>
          </w:divBdr>
        </w:div>
        <w:div w:id="1256786888">
          <w:marLeft w:val="480"/>
          <w:marRight w:val="0"/>
          <w:marTop w:val="0"/>
          <w:marBottom w:val="0"/>
          <w:divBdr>
            <w:top w:val="none" w:sz="0" w:space="0" w:color="auto"/>
            <w:left w:val="none" w:sz="0" w:space="0" w:color="auto"/>
            <w:bottom w:val="none" w:sz="0" w:space="0" w:color="auto"/>
            <w:right w:val="none" w:sz="0" w:space="0" w:color="auto"/>
          </w:divBdr>
        </w:div>
        <w:div w:id="1396900672">
          <w:marLeft w:val="480"/>
          <w:marRight w:val="0"/>
          <w:marTop w:val="0"/>
          <w:marBottom w:val="0"/>
          <w:divBdr>
            <w:top w:val="none" w:sz="0" w:space="0" w:color="auto"/>
            <w:left w:val="none" w:sz="0" w:space="0" w:color="auto"/>
            <w:bottom w:val="none" w:sz="0" w:space="0" w:color="auto"/>
            <w:right w:val="none" w:sz="0" w:space="0" w:color="auto"/>
          </w:divBdr>
        </w:div>
        <w:div w:id="569734910">
          <w:marLeft w:val="480"/>
          <w:marRight w:val="0"/>
          <w:marTop w:val="0"/>
          <w:marBottom w:val="0"/>
          <w:divBdr>
            <w:top w:val="none" w:sz="0" w:space="0" w:color="auto"/>
            <w:left w:val="none" w:sz="0" w:space="0" w:color="auto"/>
            <w:bottom w:val="none" w:sz="0" w:space="0" w:color="auto"/>
            <w:right w:val="none" w:sz="0" w:space="0" w:color="auto"/>
          </w:divBdr>
        </w:div>
        <w:div w:id="1805808507">
          <w:marLeft w:val="480"/>
          <w:marRight w:val="0"/>
          <w:marTop w:val="0"/>
          <w:marBottom w:val="0"/>
          <w:divBdr>
            <w:top w:val="none" w:sz="0" w:space="0" w:color="auto"/>
            <w:left w:val="none" w:sz="0" w:space="0" w:color="auto"/>
            <w:bottom w:val="none" w:sz="0" w:space="0" w:color="auto"/>
            <w:right w:val="none" w:sz="0" w:space="0" w:color="auto"/>
          </w:divBdr>
        </w:div>
        <w:div w:id="113335654">
          <w:marLeft w:val="480"/>
          <w:marRight w:val="0"/>
          <w:marTop w:val="0"/>
          <w:marBottom w:val="0"/>
          <w:divBdr>
            <w:top w:val="none" w:sz="0" w:space="0" w:color="auto"/>
            <w:left w:val="none" w:sz="0" w:space="0" w:color="auto"/>
            <w:bottom w:val="none" w:sz="0" w:space="0" w:color="auto"/>
            <w:right w:val="none" w:sz="0" w:space="0" w:color="auto"/>
          </w:divBdr>
        </w:div>
        <w:div w:id="589850935">
          <w:marLeft w:val="480"/>
          <w:marRight w:val="0"/>
          <w:marTop w:val="0"/>
          <w:marBottom w:val="0"/>
          <w:divBdr>
            <w:top w:val="none" w:sz="0" w:space="0" w:color="auto"/>
            <w:left w:val="none" w:sz="0" w:space="0" w:color="auto"/>
            <w:bottom w:val="none" w:sz="0" w:space="0" w:color="auto"/>
            <w:right w:val="none" w:sz="0" w:space="0" w:color="auto"/>
          </w:divBdr>
        </w:div>
        <w:div w:id="734161842">
          <w:marLeft w:val="480"/>
          <w:marRight w:val="0"/>
          <w:marTop w:val="0"/>
          <w:marBottom w:val="0"/>
          <w:divBdr>
            <w:top w:val="none" w:sz="0" w:space="0" w:color="auto"/>
            <w:left w:val="none" w:sz="0" w:space="0" w:color="auto"/>
            <w:bottom w:val="none" w:sz="0" w:space="0" w:color="auto"/>
            <w:right w:val="none" w:sz="0" w:space="0" w:color="auto"/>
          </w:divBdr>
        </w:div>
        <w:div w:id="144010853">
          <w:marLeft w:val="480"/>
          <w:marRight w:val="0"/>
          <w:marTop w:val="0"/>
          <w:marBottom w:val="0"/>
          <w:divBdr>
            <w:top w:val="none" w:sz="0" w:space="0" w:color="auto"/>
            <w:left w:val="none" w:sz="0" w:space="0" w:color="auto"/>
            <w:bottom w:val="none" w:sz="0" w:space="0" w:color="auto"/>
            <w:right w:val="none" w:sz="0" w:space="0" w:color="auto"/>
          </w:divBdr>
        </w:div>
        <w:div w:id="395126476">
          <w:marLeft w:val="480"/>
          <w:marRight w:val="0"/>
          <w:marTop w:val="0"/>
          <w:marBottom w:val="0"/>
          <w:divBdr>
            <w:top w:val="none" w:sz="0" w:space="0" w:color="auto"/>
            <w:left w:val="none" w:sz="0" w:space="0" w:color="auto"/>
            <w:bottom w:val="none" w:sz="0" w:space="0" w:color="auto"/>
            <w:right w:val="none" w:sz="0" w:space="0" w:color="auto"/>
          </w:divBdr>
        </w:div>
        <w:div w:id="869877943">
          <w:marLeft w:val="480"/>
          <w:marRight w:val="0"/>
          <w:marTop w:val="0"/>
          <w:marBottom w:val="0"/>
          <w:divBdr>
            <w:top w:val="none" w:sz="0" w:space="0" w:color="auto"/>
            <w:left w:val="none" w:sz="0" w:space="0" w:color="auto"/>
            <w:bottom w:val="none" w:sz="0" w:space="0" w:color="auto"/>
            <w:right w:val="none" w:sz="0" w:space="0" w:color="auto"/>
          </w:divBdr>
        </w:div>
        <w:div w:id="1992982265">
          <w:marLeft w:val="480"/>
          <w:marRight w:val="0"/>
          <w:marTop w:val="0"/>
          <w:marBottom w:val="0"/>
          <w:divBdr>
            <w:top w:val="none" w:sz="0" w:space="0" w:color="auto"/>
            <w:left w:val="none" w:sz="0" w:space="0" w:color="auto"/>
            <w:bottom w:val="none" w:sz="0" w:space="0" w:color="auto"/>
            <w:right w:val="none" w:sz="0" w:space="0" w:color="auto"/>
          </w:divBdr>
        </w:div>
        <w:div w:id="376510905">
          <w:marLeft w:val="480"/>
          <w:marRight w:val="0"/>
          <w:marTop w:val="0"/>
          <w:marBottom w:val="0"/>
          <w:divBdr>
            <w:top w:val="none" w:sz="0" w:space="0" w:color="auto"/>
            <w:left w:val="none" w:sz="0" w:space="0" w:color="auto"/>
            <w:bottom w:val="none" w:sz="0" w:space="0" w:color="auto"/>
            <w:right w:val="none" w:sz="0" w:space="0" w:color="auto"/>
          </w:divBdr>
        </w:div>
        <w:div w:id="633829901">
          <w:marLeft w:val="480"/>
          <w:marRight w:val="0"/>
          <w:marTop w:val="0"/>
          <w:marBottom w:val="0"/>
          <w:divBdr>
            <w:top w:val="none" w:sz="0" w:space="0" w:color="auto"/>
            <w:left w:val="none" w:sz="0" w:space="0" w:color="auto"/>
            <w:bottom w:val="none" w:sz="0" w:space="0" w:color="auto"/>
            <w:right w:val="none" w:sz="0" w:space="0" w:color="auto"/>
          </w:divBdr>
        </w:div>
        <w:div w:id="192114455">
          <w:marLeft w:val="480"/>
          <w:marRight w:val="0"/>
          <w:marTop w:val="0"/>
          <w:marBottom w:val="0"/>
          <w:divBdr>
            <w:top w:val="none" w:sz="0" w:space="0" w:color="auto"/>
            <w:left w:val="none" w:sz="0" w:space="0" w:color="auto"/>
            <w:bottom w:val="none" w:sz="0" w:space="0" w:color="auto"/>
            <w:right w:val="none" w:sz="0" w:space="0" w:color="auto"/>
          </w:divBdr>
        </w:div>
        <w:div w:id="1399396326">
          <w:marLeft w:val="480"/>
          <w:marRight w:val="0"/>
          <w:marTop w:val="0"/>
          <w:marBottom w:val="0"/>
          <w:divBdr>
            <w:top w:val="none" w:sz="0" w:space="0" w:color="auto"/>
            <w:left w:val="none" w:sz="0" w:space="0" w:color="auto"/>
            <w:bottom w:val="none" w:sz="0" w:space="0" w:color="auto"/>
            <w:right w:val="none" w:sz="0" w:space="0" w:color="auto"/>
          </w:divBdr>
        </w:div>
        <w:div w:id="559051741">
          <w:marLeft w:val="480"/>
          <w:marRight w:val="0"/>
          <w:marTop w:val="0"/>
          <w:marBottom w:val="0"/>
          <w:divBdr>
            <w:top w:val="none" w:sz="0" w:space="0" w:color="auto"/>
            <w:left w:val="none" w:sz="0" w:space="0" w:color="auto"/>
            <w:bottom w:val="none" w:sz="0" w:space="0" w:color="auto"/>
            <w:right w:val="none" w:sz="0" w:space="0" w:color="auto"/>
          </w:divBdr>
        </w:div>
        <w:div w:id="1466968693">
          <w:marLeft w:val="480"/>
          <w:marRight w:val="0"/>
          <w:marTop w:val="0"/>
          <w:marBottom w:val="0"/>
          <w:divBdr>
            <w:top w:val="none" w:sz="0" w:space="0" w:color="auto"/>
            <w:left w:val="none" w:sz="0" w:space="0" w:color="auto"/>
            <w:bottom w:val="none" w:sz="0" w:space="0" w:color="auto"/>
            <w:right w:val="none" w:sz="0" w:space="0" w:color="auto"/>
          </w:divBdr>
        </w:div>
        <w:div w:id="963653161">
          <w:marLeft w:val="480"/>
          <w:marRight w:val="0"/>
          <w:marTop w:val="0"/>
          <w:marBottom w:val="0"/>
          <w:divBdr>
            <w:top w:val="none" w:sz="0" w:space="0" w:color="auto"/>
            <w:left w:val="none" w:sz="0" w:space="0" w:color="auto"/>
            <w:bottom w:val="none" w:sz="0" w:space="0" w:color="auto"/>
            <w:right w:val="none" w:sz="0" w:space="0" w:color="auto"/>
          </w:divBdr>
        </w:div>
        <w:div w:id="1157921467">
          <w:marLeft w:val="480"/>
          <w:marRight w:val="0"/>
          <w:marTop w:val="0"/>
          <w:marBottom w:val="0"/>
          <w:divBdr>
            <w:top w:val="none" w:sz="0" w:space="0" w:color="auto"/>
            <w:left w:val="none" w:sz="0" w:space="0" w:color="auto"/>
            <w:bottom w:val="none" w:sz="0" w:space="0" w:color="auto"/>
            <w:right w:val="none" w:sz="0" w:space="0" w:color="auto"/>
          </w:divBdr>
        </w:div>
        <w:div w:id="551232931">
          <w:marLeft w:val="480"/>
          <w:marRight w:val="0"/>
          <w:marTop w:val="0"/>
          <w:marBottom w:val="0"/>
          <w:divBdr>
            <w:top w:val="none" w:sz="0" w:space="0" w:color="auto"/>
            <w:left w:val="none" w:sz="0" w:space="0" w:color="auto"/>
            <w:bottom w:val="none" w:sz="0" w:space="0" w:color="auto"/>
            <w:right w:val="none" w:sz="0" w:space="0" w:color="auto"/>
          </w:divBdr>
        </w:div>
        <w:div w:id="178735631">
          <w:marLeft w:val="480"/>
          <w:marRight w:val="0"/>
          <w:marTop w:val="0"/>
          <w:marBottom w:val="0"/>
          <w:divBdr>
            <w:top w:val="none" w:sz="0" w:space="0" w:color="auto"/>
            <w:left w:val="none" w:sz="0" w:space="0" w:color="auto"/>
            <w:bottom w:val="none" w:sz="0" w:space="0" w:color="auto"/>
            <w:right w:val="none" w:sz="0" w:space="0" w:color="auto"/>
          </w:divBdr>
        </w:div>
        <w:div w:id="1492719027">
          <w:marLeft w:val="480"/>
          <w:marRight w:val="0"/>
          <w:marTop w:val="0"/>
          <w:marBottom w:val="0"/>
          <w:divBdr>
            <w:top w:val="none" w:sz="0" w:space="0" w:color="auto"/>
            <w:left w:val="none" w:sz="0" w:space="0" w:color="auto"/>
            <w:bottom w:val="none" w:sz="0" w:space="0" w:color="auto"/>
            <w:right w:val="none" w:sz="0" w:space="0" w:color="auto"/>
          </w:divBdr>
        </w:div>
        <w:div w:id="1794251327">
          <w:marLeft w:val="480"/>
          <w:marRight w:val="0"/>
          <w:marTop w:val="0"/>
          <w:marBottom w:val="0"/>
          <w:divBdr>
            <w:top w:val="none" w:sz="0" w:space="0" w:color="auto"/>
            <w:left w:val="none" w:sz="0" w:space="0" w:color="auto"/>
            <w:bottom w:val="none" w:sz="0" w:space="0" w:color="auto"/>
            <w:right w:val="none" w:sz="0" w:space="0" w:color="auto"/>
          </w:divBdr>
        </w:div>
        <w:div w:id="920719572">
          <w:marLeft w:val="480"/>
          <w:marRight w:val="0"/>
          <w:marTop w:val="0"/>
          <w:marBottom w:val="0"/>
          <w:divBdr>
            <w:top w:val="none" w:sz="0" w:space="0" w:color="auto"/>
            <w:left w:val="none" w:sz="0" w:space="0" w:color="auto"/>
            <w:bottom w:val="none" w:sz="0" w:space="0" w:color="auto"/>
            <w:right w:val="none" w:sz="0" w:space="0" w:color="auto"/>
          </w:divBdr>
        </w:div>
        <w:div w:id="1159660589">
          <w:marLeft w:val="480"/>
          <w:marRight w:val="0"/>
          <w:marTop w:val="0"/>
          <w:marBottom w:val="0"/>
          <w:divBdr>
            <w:top w:val="none" w:sz="0" w:space="0" w:color="auto"/>
            <w:left w:val="none" w:sz="0" w:space="0" w:color="auto"/>
            <w:bottom w:val="none" w:sz="0" w:space="0" w:color="auto"/>
            <w:right w:val="none" w:sz="0" w:space="0" w:color="auto"/>
          </w:divBdr>
        </w:div>
        <w:div w:id="1872495196">
          <w:marLeft w:val="480"/>
          <w:marRight w:val="0"/>
          <w:marTop w:val="0"/>
          <w:marBottom w:val="0"/>
          <w:divBdr>
            <w:top w:val="none" w:sz="0" w:space="0" w:color="auto"/>
            <w:left w:val="none" w:sz="0" w:space="0" w:color="auto"/>
            <w:bottom w:val="none" w:sz="0" w:space="0" w:color="auto"/>
            <w:right w:val="none" w:sz="0" w:space="0" w:color="auto"/>
          </w:divBdr>
        </w:div>
        <w:div w:id="1922982862">
          <w:marLeft w:val="480"/>
          <w:marRight w:val="0"/>
          <w:marTop w:val="0"/>
          <w:marBottom w:val="0"/>
          <w:divBdr>
            <w:top w:val="none" w:sz="0" w:space="0" w:color="auto"/>
            <w:left w:val="none" w:sz="0" w:space="0" w:color="auto"/>
            <w:bottom w:val="none" w:sz="0" w:space="0" w:color="auto"/>
            <w:right w:val="none" w:sz="0" w:space="0" w:color="auto"/>
          </w:divBdr>
        </w:div>
        <w:div w:id="1379819501">
          <w:marLeft w:val="480"/>
          <w:marRight w:val="0"/>
          <w:marTop w:val="0"/>
          <w:marBottom w:val="0"/>
          <w:divBdr>
            <w:top w:val="none" w:sz="0" w:space="0" w:color="auto"/>
            <w:left w:val="none" w:sz="0" w:space="0" w:color="auto"/>
            <w:bottom w:val="none" w:sz="0" w:space="0" w:color="auto"/>
            <w:right w:val="none" w:sz="0" w:space="0" w:color="auto"/>
          </w:divBdr>
        </w:div>
        <w:div w:id="457457621">
          <w:marLeft w:val="480"/>
          <w:marRight w:val="0"/>
          <w:marTop w:val="0"/>
          <w:marBottom w:val="0"/>
          <w:divBdr>
            <w:top w:val="none" w:sz="0" w:space="0" w:color="auto"/>
            <w:left w:val="none" w:sz="0" w:space="0" w:color="auto"/>
            <w:bottom w:val="none" w:sz="0" w:space="0" w:color="auto"/>
            <w:right w:val="none" w:sz="0" w:space="0" w:color="auto"/>
          </w:divBdr>
        </w:div>
        <w:div w:id="1239485412">
          <w:marLeft w:val="480"/>
          <w:marRight w:val="0"/>
          <w:marTop w:val="0"/>
          <w:marBottom w:val="0"/>
          <w:divBdr>
            <w:top w:val="none" w:sz="0" w:space="0" w:color="auto"/>
            <w:left w:val="none" w:sz="0" w:space="0" w:color="auto"/>
            <w:bottom w:val="none" w:sz="0" w:space="0" w:color="auto"/>
            <w:right w:val="none" w:sz="0" w:space="0" w:color="auto"/>
          </w:divBdr>
        </w:div>
        <w:div w:id="2056812902">
          <w:marLeft w:val="480"/>
          <w:marRight w:val="0"/>
          <w:marTop w:val="0"/>
          <w:marBottom w:val="0"/>
          <w:divBdr>
            <w:top w:val="none" w:sz="0" w:space="0" w:color="auto"/>
            <w:left w:val="none" w:sz="0" w:space="0" w:color="auto"/>
            <w:bottom w:val="none" w:sz="0" w:space="0" w:color="auto"/>
            <w:right w:val="none" w:sz="0" w:space="0" w:color="auto"/>
          </w:divBdr>
        </w:div>
        <w:div w:id="1708022842">
          <w:marLeft w:val="480"/>
          <w:marRight w:val="0"/>
          <w:marTop w:val="0"/>
          <w:marBottom w:val="0"/>
          <w:divBdr>
            <w:top w:val="none" w:sz="0" w:space="0" w:color="auto"/>
            <w:left w:val="none" w:sz="0" w:space="0" w:color="auto"/>
            <w:bottom w:val="none" w:sz="0" w:space="0" w:color="auto"/>
            <w:right w:val="none" w:sz="0" w:space="0" w:color="auto"/>
          </w:divBdr>
        </w:div>
        <w:div w:id="161043550">
          <w:marLeft w:val="480"/>
          <w:marRight w:val="0"/>
          <w:marTop w:val="0"/>
          <w:marBottom w:val="0"/>
          <w:divBdr>
            <w:top w:val="none" w:sz="0" w:space="0" w:color="auto"/>
            <w:left w:val="none" w:sz="0" w:space="0" w:color="auto"/>
            <w:bottom w:val="none" w:sz="0" w:space="0" w:color="auto"/>
            <w:right w:val="none" w:sz="0" w:space="0" w:color="auto"/>
          </w:divBdr>
        </w:div>
        <w:div w:id="762527645">
          <w:marLeft w:val="480"/>
          <w:marRight w:val="0"/>
          <w:marTop w:val="0"/>
          <w:marBottom w:val="0"/>
          <w:divBdr>
            <w:top w:val="none" w:sz="0" w:space="0" w:color="auto"/>
            <w:left w:val="none" w:sz="0" w:space="0" w:color="auto"/>
            <w:bottom w:val="none" w:sz="0" w:space="0" w:color="auto"/>
            <w:right w:val="none" w:sz="0" w:space="0" w:color="auto"/>
          </w:divBdr>
        </w:div>
        <w:div w:id="1935819826">
          <w:marLeft w:val="480"/>
          <w:marRight w:val="0"/>
          <w:marTop w:val="0"/>
          <w:marBottom w:val="0"/>
          <w:divBdr>
            <w:top w:val="none" w:sz="0" w:space="0" w:color="auto"/>
            <w:left w:val="none" w:sz="0" w:space="0" w:color="auto"/>
            <w:bottom w:val="none" w:sz="0" w:space="0" w:color="auto"/>
            <w:right w:val="none" w:sz="0" w:space="0" w:color="auto"/>
          </w:divBdr>
        </w:div>
        <w:div w:id="738480570">
          <w:marLeft w:val="480"/>
          <w:marRight w:val="0"/>
          <w:marTop w:val="0"/>
          <w:marBottom w:val="0"/>
          <w:divBdr>
            <w:top w:val="none" w:sz="0" w:space="0" w:color="auto"/>
            <w:left w:val="none" w:sz="0" w:space="0" w:color="auto"/>
            <w:bottom w:val="none" w:sz="0" w:space="0" w:color="auto"/>
            <w:right w:val="none" w:sz="0" w:space="0" w:color="auto"/>
          </w:divBdr>
        </w:div>
        <w:div w:id="862672005">
          <w:marLeft w:val="480"/>
          <w:marRight w:val="0"/>
          <w:marTop w:val="0"/>
          <w:marBottom w:val="0"/>
          <w:divBdr>
            <w:top w:val="none" w:sz="0" w:space="0" w:color="auto"/>
            <w:left w:val="none" w:sz="0" w:space="0" w:color="auto"/>
            <w:bottom w:val="none" w:sz="0" w:space="0" w:color="auto"/>
            <w:right w:val="none" w:sz="0" w:space="0" w:color="auto"/>
          </w:divBdr>
        </w:div>
        <w:div w:id="1234009329">
          <w:marLeft w:val="480"/>
          <w:marRight w:val="0"/>
          <w:marTop w:val="0"/>
          <w:marBottom w:val="0"/>
          <w:divBdr>
            <w:top w:val="none" w:sz="0" w:space="0" w:color="auto"/>
            <w:left w:val="none" w:sz="0" w:space="0" w:color="auto"/>
            <w:bottom w:val="none" w:sz="0" w:space="0" w:color="auto"/>
            <w:right w:val="none" w:sz="0" w:space="0" w:color="auto"/>
          </w:divBdr>
        </w:div>
        <w:div w:id="2030637704">
          <w:marLeft w:val="480"/>
          <w:marRight w:val="0"/>
          <w:marTop w:val="0"/>
          <w:marBottom w:val="0"/>
          <w:divBdr>
            <w:top w:val="none" w:sz="0" w:space="0" w:color="auto"/>
            <w:left w:val="none" w:sz="0" w:space="0" w:color="auto"/>
            <w:bottom w:val="none" w:sz="0" w:space="0" w:color="auto"/>
            <w:right w:val="none" w:sz="0" w:space="0" w:color="auto"/>
          </w:divBdr>
        </w:div>
        <w:div w:id="1045103016">
          <w:marLeft w:val="480"/>
          <w:marRight w:val="0"/>
          <w:marTop w:val="0"/>
          <w:marBottom w:val="0"/>
          <w:divBdr>
            <w:top w:val="none" w:sz="0" w:space="0" w:color="auto"/>
            <w:left w:val="none" w:sz="0" w:space="0" w:color="auto"/>
            <w:bottom w:val="none" w:sz="0" w:space="0" w:color="auto"/>
            <w:right w:val="none" w:sz="0" w:space="0" w:color="auto"/>
          </w:divBdr>
        </w:div>
        <w:div w:id="128788159">
          <w:marLeft w:val="480"/>
          <w:marRight w:val="0"/>
          <w:marTop w:val="0"/>
          <w:marBottom w:val="0"/>
          <w:divBdr>
            <w:top w:val="none" w:sz="0" w:space="0" w:color="auto"/>
            <w:left w:val="none" w:sz="0" w:space="0" w:color="auto"/>
            <w:bottom w:val="none" w:sz="0" w:space="0" w:color="auto"/>
            <w:right w:val="none" w:sz="0" w:space="0" w:color="auto"/>
          </w:divBdr>
        </w:div>
        <w:div w:id="1012336052">
          <w:marLeft w:val="480"/>
          <w:marRight w:val="0"/>
          <w:marTop w:val="0"/>
          <w:marBottom w:val="0"/>
          <w:divBdr>
            <w:top w:val="none" w:sz="0" w:space="0" w:color="auto"/>
            <w:left w:val="none" w:sz="0" w:space="0" w:color="auto"/>
            <w:bottom w:val="none" w:sz="0" w:space="0" w:color="auto"/>
            <w:right w:val="none" w:sz="0" w:space="0" w:color="auto"/>
          </w:divBdr>
        </w:div>
        <w:div w:id="893395874">
          <w:marLeft w:val="480"/>
          <w:marRight w:val="0"/>
          <w:marTop w:val="0"/>
          <w:marBottom w:val="0"/>
          <w:divBdr>
            <w:top w:val="none" w:sz="0" w:space="0" w:color="auto"/>
            <w:left w:val="none" w:sz="0" w:space="0" w:color="auto"/>
            <w:bottom w:val="none" w:sz="0" w:space="0" w:color="auto"/>
            <w:right w:val="none" w:sz="0" w:space="0" w:color="auto"/>
          </w:divBdr>
        </w:div>
        <w:div w:id="872884082">
          <w:marLeft w:val="480"/>
          <w:marRight w:val="0"/>
          <w:marTop w:val="0"/>
          <w:marBottom w:val="0"/>
          <w:divBdr>
            <w:top w:val="none" w:sz="0" w:space="0" w:color="auto"/>
            <w:left w:val="none" w:sz="0" w:space="0" w:color="auto"/>
            <w:bottom w:val="none" w:sz="0" w:space="0" w:color="auto"/>
            <w:right w:val="none" w:sz="0" w:space="0" w:color="auto"/>
          </w:divBdr>
        </w:div>
        <w:div w:id="1280530480">
          <w:marLeft w:val="480"/>
          <w:marRight w:val="0"/>
          <w:marTop w:val="0"/>
          <w:marBottom w:val="0"/>
          <w:divBdr>
            <w:top w:val="none" w:sz="0" w:space="0" w:color="auto"/>
            <w:left w:val="none" w:sz="0" w:space="0" w:color="auto"/>
            <w:bottom w:val="none" w:sz="0" w:space="0" w:color="auto"/>
            <w:right w:val="none" w:sz="0" w:space="0" w:color="auto"/>
          </w:divBdr>
        </w:div>
        <w:div w:id="1163933116">
          <w:marLeft w:val="480"/>
          <w:marRight w:val="0"/>
          <w:marTop w:val="0"/>
          <w:marBottom w:val="0"/>
          <w:divBdr>
            <w:top w:val="none" w:sz="0" w:space="0" w:color="auto"/>
            <w:left w:val="none" w:sz="0" w:space="0" w:color="auto"/>
            <w:bottom w:val="none" w:sz="0" w:space="0" w:color="auto"/>
            <w:right w:val="none" w:sz="0" w:space="0" w:color="auto"/>
          </w:divBdr>
        </w:div>
        <w:div w:id="1275289917">
          <w:marLeft w:val="480"/>
          <w:marRight w:val="0"/>
          <w:marTop w:val="0"/>
          <w:marBottom w:val="0"/>
          <w:divBdr>
            <w:top w:val="none" w:sz="0" w:space="0" w:color="auto"/>
            <w:left w:val="none" w:sz="0" w:space="0" w:color="auto"/>
            <w:bottom w:val="none" w:sz="0" w:space="0" w:color="auto"/>
            <w:right w:val="none" w:sz="0" w:space="0" w:color="auto"/>
          </w:divBdr>
        </w:div>
        <w:div w:id="1472676037">
          <w:marLeft w:val="480"/>
          <w:marRight w:val="0"/>
          <w:marTop w:val="0"/>
          <w:marBottom w:val="0"/>
          <w:divBdr>
            <w:top w:val="none" w:sz="0" w:space="0" w:color="auto"/>
            <w:left w:val="none" w:sz="0" w:space="0" w:color="auto"/>
            <w:bottom w:val="none" w:sz="0" w:space="0" w:color="auto"/>
            <w:right w:val="none" w:sz="0" w:space="0" w:color="auto"/>
          </w:divBdr>
        </w:div>
        <w:div w:id="90973444">
          <w:marLeft w:val="480"/>
          <w:marRight w:val="0"/>
          <w:marTop w:val="0"/>
          <w:marBottom w:val="0"/>
          <w:divBdr>
            <w:top w:val="none" w:sz="0" w:space="0" w:color="auto"/>
            <w:left w:val="none" w:sz="0" w:space="0" w:color="auto"/>
            <w:bottom w:val="none" w:sz="0" w:space="0" w:color="auto"/>
            <w:right w:val="none" w:sz="0" w:space="0" w:color="auto"/>
          </w:divBdr>
        </w:div>
        <w:div w:id="973406743">
          <w:marLeft w:val="480"/>
          <w:marRight w:val="0"/>
          <w:marTop w:val="0"/>
          <w:marBottom w:val="0"/>
          <w:divBdr>
            <w:top w:val="none" w:sz="0" w:space="0" w:color="auto"/>
            <w:left w:val="none" w:sz="0" w:space="0" w:color="auto"/>
            <w:bottom w:val="none" w:sz="0" w:space="0" w:color="auto"/>
            <w:right w:val="none" w:sz="0" w:space="0" w:color="auto"/>
          </w:divBdr>
        </w:div>
        <w:div w:id="472215529">
          <w:marLeft w:val="480"/>
          <w:marRight w:val="0"/>
          <w:marTop w:val="0"/>
          <w:marBottom w:val="0"/>
          <w:divBdr>
            <w:top w:val="none" w:sz="0" w:space="0" w:color="auto"/>
            <w:left w:val="none" w:sz="0" w:space="0" w:color="auto"/>
            <w:bottom w:val="none" w:sz="0" w:space="0" w:color="auto"/>
            <w:right w:val="none" w:sz="0" w:space="0" w:color="auto"/>
          </w:divBdr>
        </w:div>
        <w:div w:id="1934585474">
          <w:marLeft w:val="480"/>
          <w:marRight w:val="0"/>
          <w:marTop w:val="0"/>
          <w:marBottom w:val="0"/>
          <w:divBdr>
            <w:top w:val="none" w:sz="0" w:space="0" w:color="auto"/>
            <w:left w:val="none" w:sz="0" w:space="0" w:color="auto"/>
            <w:bottom w:val="none" w:sz="0" w:space="0" w:color="auto"/>
            <w:right w:val="none" w:sz="0" w:space="0" w:color="auto"/>
          </w:divBdr>
        </w:div>
        <w:div w:id="252973898">
          <w:marLeft w:val="480"/>
          <w:marRight w:val="0"/>
          <w:marTop w:val="0"/>
          <w:marBottom w:val="0"/>
          <w:divBdr>
            <w:top w:val="none" w:sz="0" w:space="0" w:color="auto"/>
            <w:left w:val="none" w:sz="0" w:space="0" w:color="auto"/>
            <w:bottom w:val="none" w:sz="0" w:space="0" w:color="auto"/>
            <w:right w:val="none" w:sz="0" w:space="0" w:color="auto"/>
          </w:divBdr>
        </w:div>
        <w:div w:id="1522433063">
          <w:marLeft w:val="480"/>
          <w:marRight w:val="0"/>
          <w:marTop w:val="0"/>
          <w:marBottom w:val="0"/>
          <w:divBdr>
            <w:top w:val="none" w:sz="0" w:space="0" w:color="auto"/>
            <w:left w:val="none" w:sz="0" w:space="0" w:color="auto"/>
            <w:bottom w:val="none" w:sz="0" w:space="0" w:color="auto"/>
            <w:right w:val="none" w:sz="0" w:space="0" w:color="auto"/>
          </w:divBdr>
        </w:div>
        <w:div w:id="1620604973">
          <w:marLeft w:val="480"/>
          <w:marRight w:val="0"/>
          <w:marTop w:val="0"/>
          <w:marBottom w:val="0"/>
          <w:divBdr>
            <w:top w:val="none" w:sz="0" w:space="0" w:color="auto"/>
            <w:left w:val="none" w:sz="0" w:space="0" w:color="auto"/>
            <w:bottom w:val="none" w:sz="0" w:space="0" w:color="auto"/>
            <w:right w:val="none" w:sz="0" w:space="0" w:color="auto"/>
          </w:divBdr>
        </w:div>
        <w:div w:id="376319103">
          <w:marLeft w:val="480"/>
          <w:marRight w:val="0"/>
          <w:marTop w:val="0"/>
          <w:marBottom w:val="0"/>
          <w:divBdr>
            <w:top w:val="none" w:sz="0" w:space="0" w:color="auto"/>
            <w:left w:val="none" w:sz="0" w:space="0" w:color="auto"/>
            <w:bottom w:val="none" w:sz="0" w:space="0" w:color="auto"/>
            <w:right w:val="none" w:sz="0" w:space="0" w:color="auto"/>
          </w:divBdr>
        </w:div>
        <w:div w:id="695547192">
          <w:marLeft w:val="480"/>
          <w:marRight w:val="0"/>
          <w:marTop w:val="0"/>
          <w:marBottom w:val="0"/>
          <w:divBdr>
            <w:top w:val="none" w:sz="0" w:space="0" w:color="auto"/>
            <w:left w:val="none" w:sz="0" w:space="0" w:color="auto"/>
            <w:bottom w:val="none" w:sz="0" w:space="0" w:color="auto"/>
            <w:right w:val="none" w:sz="0" w:space="0" w:color="auto"/>
          </w:divBdr>
        </w:div>
        <w:div w:id="2055959316">
          <w:marLeft w:val="480"/>
          <w:marRight w:val="0"/>
          <w:marTop w:val="0"/>
          <w:marBottom w:val="0"/>
          <w:divBdr>
            <w:top w:val="none" w:sz="0" w:space="0" w:color="auto"/>
            <w:left w:val="none" w:sz="0" w:space="0" w:color="auto"/>
            <w:bottom w:val="none" w:sz="0" w:space="0" w:color="auto"/>
            <w:right w:val="none" w:sz="0" w:space="0" w:color="auto"/>
          </w:divBdr>
        </w:div>
        <w:div w:id="1857188686">
          <w:marLeft w:val="480"/>
          <w:marRight w:val="0"/>
          <w:marTop w:val="0"/>
          <w:marBottom w:val="0"/>
          <w:divBdr>
            <w:top w:val="none" w:sz="0" w:space="0" w:color="auto"/>
            <w:left w:val="none" w:sz="0" w:space="0" w:color="auto"/>
            <w:bottom w:val="none" w:sz="0" w:space="0" w:color="auto"/>
            <w:right w:val="none" w:sz="0" w:space="0" w:color="auto"/>
          </w:divBdr>
        </w:div>
        <w:div w:id="1144274045">
          <w:marLeft w:val="480"/>
          <w:marRight w:val="0"/>
          <w:marTop w:val="0"/>
          <w:marBottom w:val="0"/>
          <w:divBdr>
            <w:top w:val="none" w:sz="0" w:space="0" w:color="auto"/>
            <w:left w:val="none" w:sz="0" w:space="0" w:color="auto"/>
            <w:bottom w:val="none" w:sz="0" w:space="0" w:color="auto"/>
            <w:right w:val="none" w:sz="0" w:space="0" w:color="auto"/>
          </w:divBdr>
        </w:div>
      </w:divsChild>
    </w:div>
    <w:div w:id="1686397612">
      <w:bodyDiv w:val="1"/>
      <w:marLeft w:val="0"/>
      <w:marRight w:val="0"/>
      <w:marTop w:val="0"/>
      <w:marBottom w:val="0"/>
      <w:divBdr>
        <w:top w:val="none" w:sz="0" w:space="0" w:color="auto"/>
        <w:left w:val="none" w:sz="0" w:space="0" w:color="auto"/>
        <w:bottom w:val="none" w:sz="0" w:space="0" w:color="auto"/>
        <w:right w:val="none" w:sz="0" w:space="0" w:color="auto"/>
      </w:divBdr>
    </w:div>
    <w:div w:id="1689213390">
      <w:bodyDiv w:val="1"/>
      <w:marLeft w:val="0"/>
      <w:marRight w:val="0"/>
      <w:marTop w:val="0"/>
      <w:marBottom w:val="0"/>
      <w:divBdr>
        <w:top w:val="none" w:sz="0" w:space="0" w:color="auto"/>
        <w:left w:val="none" w:sz="0" w:space="0" w:color="auto"/>
        <w:bottom w:val="none" w:sz="0" w:space="0" w:color="auto"/>
        <w:right w:val="none" w:sz="0" w:space="0" w:color="auto"/>
      </w:divBdr>
      <w:divsChild>
        <w:div w:id="1528760945">
          <w:marLeft w:val="640"/>
          <w:marRight w:val="0"/>
          <w:marTop w:val="0"/>
          <w:marBottom w:val="0"/>
          <w:divBdr>
            <w:top w:val="none" w:sz="0" w:space="0" w:color="auto"/>
            <w:left w:val="none" w:sz="0" w:space="0" w:color="auto"/>
            <w:bottom w:val="none" w:sz="0" w:space="0" w:color="auto"/>
            <w:right w:val="none" w:sz="0" w:space="0" w:color="auto"/>
          </w:divBdr>
        </w:div>
        <w:div w:id="626008916">
          <w:marLeft w:val="640"/>
          <w:marRight w:val="0"/>
          <w:marTop w:val="0"/>
          <w:marBottom w:val="0"/>
          <w:divBdr>
            <w:top w:val="none" w:sz="0" w:space="0" w:color="auto"/>
            <w:left w:val="none" w:sz="0" w:space="0" w:color="auto"/>
            <w:bottom w:val="none" w:sz="0" w:space="0" w:color="auto"/>
            <w:right w:val="none" w:sz="0" w:space="0" w:color="auto"/>
          </w:divBdr>
        </w:div>
        <w:div w:id="1648197200">
          <w:marLeft w:val="640"/>
          <w:marRight w:val="0"/>
          <w:marTop w:val="0"/>
          <w:marBottom w:val="0"/>
          <w:divBdr>
            <w:top w:val="none" w:sz="0" w:space="0" w:color="auto"/>
            <w:left w:val="none" w:sz="0" w:space="0" w:color="auto"/>
            <w:bottom w:val="none" w:sz="0" w:space="0" w:color="auto"/>
            <w:right w:val="none" w:sz="0" w:space="0" w:color="auto"/>
          </w:divBdr>
        </w:div>
        <w:div w:id="1649894763">
          <w:marLeft w:val="640"/>
          <w:marRight w:val="0"/>
          <w:marTop w:val="0"/>
          <w:marBottom w:val="0"/>
          <w:divBdr>
            <w:top w:val="none" w:sz="0" w:space="0" w:color="auto"/>
            <w:left w:val="none" w:sz="0" w:space="0" w:color="auto"/>
            <w:bottom w:val="none" w:sz="0" w:space="0" w:color="auto"/>
            <w:right w:val="none" w:sz="0" w:space="0" w:color="auto"/>
          </w:divBdr>
        </w:div>
        <w:div w:id="1284851476">
          <w:marLeft w:val="640"/>
          <w:marRight w:val="0"/>
          <w:marTop w:val="0"/>
          <w:marBottom w:val="0"/>
          <w:divBdr>
            <w:top w:val="none" w:sz="0" w:space="0" w:color="auto"/>
            <w:left w:val="none" w:sz="0" w:space="0" w:color="auto"/>
            <w:bottom w:val="none" w:sz="0" w:space="0" w:color="auto"/>
            <w:right w:val="none" w:sz="0" w:space="0" w:color="auto"/>
          </w:divBdr>
        </w:div>
        <w:div w:id="1351758160">
          <w:marLeft w:val="640"/>
          <w:marRight w:val="0"/>
          <w:marTop w:val="0"/>
          <w:marBottom w:val="0"/>
          <w:divBdr>
            <w:top w:val="none" w:sz="0" w:space="0" w:color="auto"/>
            <w:left w:val="none" w:sz="0" w:space="0" w:color="auto"/>
            <w:bottom w:val="none" w:sz="0" w:space="0" w:color="auto"/>
            <w:right w:val="none" w:sz="0" w:space="0" w:color="auto"/>
          </w:divBdr>
        </w:div>
        <w:div w:id="816067368">
          <w:marLeft w:val="640"/>
          <w:marRight w:val="0"/>
          <w:marTop w:val="0"/>
          <w:marBottom w:val="0"/>
          <w:divBdr>
            <w:top w:val="none" w:sz="0" w:space="0" w:color="auto"/>
            <w:left w:val="none" w:sz="0" w:space="0" w:color="auto"/>
            <w:bottom w:val="none" w:sz="0" w:space="0" w:color="auto"/>
            <w:right w:val="none" w:sz="0" w:space="0" w:color="auto"/>
          </w:divBdr>
        </w:div>
        <w:div w:id="810051439">
          <w:marLeft w:val="640"/>
          <w:marRight w:val="0"/>
          <w:marTop w:val="0"/>
          <w:marBottom w:val="0"/>
          <w:divBdr>
            <w:top w:val="none" w:sz="0" w:space="0" w:color="auto"/>
            <w:left w:val="none" w:sz="0" w:space="0" w:color="auto"/>
            <w:bottom w:val="none" w:sz="0" w:space="0" w:color="auto"/>
            <w:right w:val="none" w:sz="0" w:space="0" w:color="auto"/>
          </w:divBdr>
        </w:div>
        <w:div w:id="404036508">
          <w:marLeft w:val="640"/>
          <w:marRight w:val="0"/>
          <w:marTop w:val="0"/>
          <w:marBottom w:val="0"/>
          <w:divBdr>
            <w:top w:val="none" w:sz="0" w:space="0" w:color="auto"/>
            <w:left w:val="none" w:sz="0" w:space="0" w:color="auto"/>
            <w:bottom w:val="none" w:sz="0" w:space="0" w:color="auto"/>
            <w:right w:val="none" w:sz="0" w:space="0" w:color="auto"/>
          </w:divBdr>
        </w:div>
        <w:div w:id="1712969">
          <w:marLeft w:val="640"/>
          <w:marRight w:val="0"/>
          <w:marTop w:val="0"/>
          <w:marBottom w:val="0"/>
          <w:divBdr>
            <w:top w:val="none" w:sz="0" w:space="0" w:color="auto"/>
            <w:left w:val="none" w:sz="0" w:space="0" w:color="auto"/>
            <w:bottom w:val="none" w:sz="0" w:space="0" w:color="auto"/>
            <w:right w:val="none" w:sz="0" w:space="0" w:color="auto"/>
          </w:divBdr>
        </w:div>
        <w:div w:id="1390107003">
          <w:marLeft w:val="640"/>
          <w:marRight w:val="0"/>
          <w:marTop w:val="0"/>
          <w:marBottom w:val="0"/>
          <w:divBdr>
            <w:top w:val="none" w:sz="0" w:space="0" w:color="auto"/>
            <w:left w:val="none" w:sz="0" w:space="0" w:color="auto"/>
            <w:bottom w:val="none" w:sz="0" w:space="0" w:color="auto"/>
            <w:right w:val="none" w:sz="0" w:space="0" w:color="auto"/>
          </w:divBdr>
        </w:div>
        <w:div w:id="1258170021">
          <w:marLeft w:val="640"/>
          <w:marRight w:val="0"/>
          <w:marTop w:val="0"/>
          <w:marBottom w:val="0"/>
          <w:divBdr>
            <w:top w:val="none" w:sz="0" w:space="0" w:color="auto"/>
            <w:left w:val="none" w:sz="0" w:space="0" w:color="auto"/>
            <w:bottom w:val="none" w:sz="0" w:space="0" w:color="auto"/>
            <w:right w:val="none" w:sz="0" w:space="0" w:color="auto"/>
          </w:divBdr>
        </w:div>
        <w:div w:id="372579032">
          <w:marLeft w:val="640"/>
          <w:marRight w:val="0"/>
          <w:marTop w:val="0"/>
          <w:marBottom w:val="0"/>
          <w:divBdr>
            <w:top w:val="none" w:sz="0" w:space="0" w:color="auto"/>
            <w:left w:val="none" w:sz="0" w:space="0" w:color="auto"/>
            <w:bottom w:val="none" w:sz="0" w:space="0" w:color="auto"/>
            <w:right w:val="none" w:sz="0" w:space="0" w:color="auto"/>
          </w:divBdr>
        </w:div>
        <w:div w:id="644546649">
          <w:marLeft w:val="640"/>
          <w:marRight w:val="0"/>
          <w:marTop w:val="0"/>
          <w:marBottom w:val="0"/>
          <w:divBdr>
            <w:top w:val="none" w:sz="0" w:space="0" w:color="auto"/>
            <w:left w:val="none" w:sz="0" w:space="0" w:color="auto"/>
            <w:bottom w:val="none" w:sz="0" w:space="0" w:color="auto"/>
            <w:right w:val="none" w:sz="0" w:space="0" w:color="auto"/>
          </w:divBdr>
        </w:div>
        <w:div w:id="1075515392">
          <w:marLeft w:val="640"/>
          <w:marRight w:val="0"/>
          <w:marTop w:val="0"/>
          <w:marBottom w:val="0"/>
          <w:divBdr>
            <w:top w:val="none" w:sz="0" w:space="0" w:color="auto"/>
            <w:left w:val="none" w:sz="0" w:space="0" w:color="auto"/>
            <w:bottom w:val="none" w:sz="0" w:space="0" w:color="auto"/>
            <w:right w:val="none" w:sz="0" w:space="0" w:color="auto"/>
          </w:divBdr>
        </w:div>
        <w:div w:id="159123183">
          <w:marLeft w:val="640"/>
          <w:marRight w:val="0"/>
          <w:marTop w:val="0"/>
          <w:marBottom w:val="0"/>
          <w:divBdr>
            <w:top w:val="none" w:sz="0" w:space="0" w:color="auto"/>
            <w:left w:val="none" w:sz="0" w:space="0" w:color="auto"/>
            <w:bottom w:val="none" w:sz="0" w:space="0" w:color="auto"/>
            <w:right w:val="none" w:sz="0" w:space="0" w:color="auto"/>
          </w:divBdr>
        </w:div>
        <w:div w:id="209534163">
          <w:marLeft w:val="640"/>
          <w:marRight w:val="0"/>
          <w:marTop w:val="0"/>
          <w:marBottom w:val="0"/>
          <w:divBdr>
            <w:top w:val="none" w:sz="0" w:space="0" w:color="auto"/>
            <w:left w:val="none" w:sz="0" w:space="0" w:color="auto"/>
            <w:bottom w:val="none" w:sz="0" w:space="0" w:color="auto"/>
            <w:right w:val="none" w:sz="0" w:space="0" w:color="auto"/>
          </w:divBdr>
        </w:div>
        <w:div w:id="2126271040">
          <w:marLeft w:val="640"/>
          <w:marRight w:val="0"/>
          <w:marTop w:val="0"/>
          <w:marBottom w:val="0"/>
          <w:divBdr>
            <w:top w:val="none" w:sz="0" w:space="0" w:color="auto"/>
            <w:left w:val="none" w:sz="0" w:space="0" w:color="auto"/>
            <w:bottom w:val="none" w:sz="0" w:space="0" w:color="auto"/>
            <w:right w:val="none" w:sz="0" w:space="0" w:color="auto"/>
          </w:divBdr>
        </w:div>
        <w:div w:id="1322387601">
          <w:marLeft w:val="640"/>
          <w:marRight w:val="0"/>
          <w:marTop w:val="0"/>
          <w:marBottom w:val="0"/>
          <w:divBdr>
            <w:top w:val="none" w:sz="0" w:space="0" w:color="auto"/>
            <w:left w:val="none" w:sz="0" w:space="0" w:color="auto"/>
            <w:bottom w:val="none" w:sz="0" w:space="0" w:color="auto"/>
            <w:right w:val="none" w:sz="0" w:space="0" w:color="auto"/>
          </w:divBdr>
        </w:div>
        <w:div w:id="1144394469">
          <w:marLeft w:val="640"/>
          <w:marRight w:val="0"/>
          <w:marTop w:val="0"/>
          <w:marBottom w:val="0"/>
          <w:divBdr>
            <w:top w:val="none" w:sz="0" w:space="0" w:color="auto"/>
            <w:left w:val="none" w:sz="0" w:space="0" w:color="auto"/>
            <w:bottom w:val="none" w:sz="0" w:space="0" w:color="auto"/>
            <w:right w:val="none" w:sz="0" w:space="0" w:color="auto"/>
          </w:divBdr>
        </w:div>
        <w:div w:id="924995568">
          <w:marLeft w:val="640"/>
          <w:marRight w:val="0"/>
          <w:marTop w:val="0"/>
          <w:marBottom w:val="0"/>
          <w:divBdr>
            <w:top w:val="none" w:sz="0" w:space="0" w:color="auto"/>
            <w:left w:val="none" w:sz="0" w:space="0" w:color="auto"/>
            <w:bottom w:val="none" w:sz="0" w:space="0" w:color="auto"/>
            <w:right w:val="none" w:sz="0" w:space="0" w:color="auto"/>
          </w:divBdr>
        </w:div>
        <w:div w:id="855654985">
          <w:marLeft w:val="640"/>
          <w:marRight w:val="0"/>
          <w:marTop w:val="0"/>
          <w:marBottom w:val="0"/>
          <w:divBdr>
            <w:top w:val="none" w:sz="0" w:space="0" w:color="auto"/>
            <w:left w:val="none" w:sz="0" w:space="0" w:color="auto"/>
            <w:bottom w:val="none" w:sz="0" w:space="0" w:color="auto"/>
            <w:right w:val="none" w:sz="0" w:space="0" w:color="auto"/>
          </w:divBdr>
        </w:div>
        <w:div w:id="830877864">
          <w:marLeft w:val="640"/>
          <w:marRight w:val="0"/>
          <w:marTop w:val="0"/>
          <w:marBottom w:val="0"/>
          <w:divBdr>
            <w:top w:val="none" w:sz="0" w:space="0" w:color="auto"/>
            <w:left w:val="none" w:sz="0" w:space="0" w:color="auto"/>
            <w:bottom w:val="none" w:sz="0" w:space="0" w:color="auto"/>
            <w:right w:val="none" w:sz="0" w:space="0" w:color="auto"/>
          </w:divBdr>
        </w:div>
        <w:div w:id="1416777218">
          <w:marLeft w:val="640"/>
          <w:marRight w:val="0"/>
          <w:marTop w:val="0"/>
          <w:marBottom w:val="0"/>
          <w:divBdr>
            <w:top w:val="none" w:sz="0" w:space="0" w:color="auto"/>
            <w:left w:val="none" w:sz="0" w:space="0" w:color="auto"/>
            <w:bottom w:val="none" w:sz="0" w:space="0" w:color="auto"/>
            <w:right w:val="none" w:sz="0" w:space="0" w:color="auto"/>
          </w:divBdr>
        </w:div>
        <w:div w:id="639073558">
          <w:marLeft w:val="640"/>
          <w:marRight w:val="0"/>
          <w:marTop w:val="0"/>
          <w:marBottom w:val="0"/>
          <w:divBdr>
            <w:top w:val="none" w:sz="0" w:space="0" w:color="auto"/>
            <w:left w:val="none" w:sz="0" w:space="0" w:color="auto"/>
            <w:bottom w:val="none" w:sz="0" w:space="0" w:color="auto"/>
            <w:right w:val="none" w:sz="0" w:space="0" w:color="auto"/>
          </w:divBdr>
        </w:div>
        <w:div w:id="961421466">
          <w:marLeft w:val="640"/>
          <w:marRight w:val="0"/>
          <w:marTop w:val="0"/>
          <w:marBottom w:val="0"/>
          <w:divBdr>
            <w:top w:val="none" w:sz="0" w:space="0" w:color="auto"/>
            <w:left w:val="none" w:sz="0" w:space="0" w:color="auto"/>
            <w:bottom w:val="none" w:sz="0" w:space="0" w:color="auto"/>
            <w:right w:val="none" w:sz="0" w:space="0" w:color="auto"/>
          </w:divBdr>
        </w:div>
        <w:div w:id="158543741">
          <w:marLeft w:val="640"/>
          <w:marRight w:val="0"/>
          <w:marTop w:val="0"/>
          <w:marBottom w:val="0"/>
          <w:divBdr>
            <w:top w:val="none" w:sz="0" w:space="0" w:color="auto"/>
            <w:left w:val="none" w:sz="0" w:space="0" w:color="auto"/>
            <w:bottom w:val="none" w:sz="0" w:space="0" w:color="auto"/>
            <w:right w:val="none" w:sz="0" w:space="0" w:color="auto"/>
          </w:divBdr>
        </w:div>
        <w:div w:id="1014772561">
          <w:marLeft w:val="640"/>
          <w:marRight w:val="0"/>
          <w:marTop w:val="0"/>
          <w:marBottom w:val="0"/>
          <w:divBdr>
            <w:top w:val="none" w:sz="0" w:space="0" w:color="auto"/>
            <w:left w:val="none" w:sz="0" w:space="0" w:color="auto"/>
            <w:bottom w:val="none" w:sz="0" w:space="0" w:color="auto"/>
            <w:right w:val="none" w:sz="0" w:space="0" w:color="auto"/>
          </w:divBdr>
        </w:div>
        <w:div w:id="96562110">
          <w:marLeft w:val="640"/>
          <w:marRight w:val="0"/>
          <w:marTop w:val="0"/>
          <w:marBottom w:val="0"/>
          <w:divBdr>
            <w:top w:val="none" w:sz="0" w:space="0" w:color="auto"/>
            <w:left w:val="none" w:sz="0" w:space="0" w:color="auto"/>
            <w:bottom w:val="none" w:sz="0" w:space="0" w:color="auto"/>
            <w:right w:val="none" w:sz="0" w:space="0" w:color="auto"/>
          </w:divBdr>
        </w:div>
        <w:div w:id="700320816">
          <w:marLeft w:val="640"/>
          <w:marRight w:val="0"/>
          <w:marTop w:val="0"/>
          <w:marBottom w:val="0"/>
          <w:divBdr>
            <w:top w:val="none" w:sz="0" w:space="0" w:color="auto"/>
            <w:left w:val="none" w:sz="0" w:space="0" w:color="auto"/>
            <w:bottom w:val="none" w:sz="0" w:space="0" w:color="auto"/>
            <w:right w:val="none" w:sz="0" w:space="0" w:color="auto"/>
          </w:divBdr>
        </w:div>
        <w:div w:id="39132276">
          <w:marLeft w:val="640"/>
          <w:marRight w:val="0"/>
          <w:marTop w:val="0"/>
          <w:marBottom w:val="0"/>
          <w:divBdr>
            <w:top w:val="none" w:sz="0" w:space="0" w:color="auto"/>
            <w:left w:val="none" w:sz="0" w:space="0" w:color="auto"/>
            <w:bottom w:val="none" w:sz="0" w:space="0" w:color="auto"/>
            <w:right w:val="none" w:sz="0" w:space="0" w:color="auto"/>
          </w:divBdr>
        </w:div>
        <w:div w:id="453526753">
          <w:marLeft w:val="640"/>
          <w:marRight w:val="0"/>
          <w:marTop w:val="0"/>
          <w:marBottom w:val="0"/>
          <w:divBdr>
            <w:top w:val="none" w:sz="0" w:space="0" w:color="auto"/>
            <w:left w:val="none" w:sz="0" w:space="0" w:color="auto"/>
            <w:bottom w:val="none" w:sz="0" w:space="0" w:color="auto"/>
            <w:right w:val="none" w:sz="0" w:space="0" w:color="auto"/>
          </w:divBdr>
        </w:div>
        <w:div w:id="1348290909">
          <w:marLeft w:val="640"/>
          <w:marRight w:val="0"/>
          <w:marTop w:val="0"/>
          <w:marBottom w:val="0"/>
          <w:divBdr>
            <w:top w:val="none" w:sz="0" w:space="0" w:color="auto"/>
            <w:left w:val="none" w:sz="0" w:space="0" w:color="auto"/>
            <w:bottom w:val="none" w:sz="0" w:space="0" w:color="auto"/>
            <w:right w:val="none" w:sz="0" w:space="0" w:color="auto"/>
          </w:divBdr>
        </w:div>
        <w:div w:id="2034383241">
          <w:marLeft w:val="640"/>
          <w:marRight w:val="0"/>
          <w:marTop w:val="0"/>
          <w:marBottom w:val="0"/>
          <w:divBdr>
            <w:top w:val="none" w:sz="0" w:space="0" w:color="auto"/>
            <w:left w:val="none" w:sz="0" w:space="0" w:color="auto"/>
            <w:bottom w:val="none" w:sz="0" w:space="0" w:color="auto"/>
            <w:right w:val="none" w:sz="0" w:space="0" w:color="auto"/>
          </w:divBdr>
        </w:div>
        <w:div w:id="264850163">
          <w:marLeft w:val="640"/>
          <w:marRight w:val="0"/>
          <w:marTop w:val="0"/>
          <w:marBottom w:val="0"/>
          <w:divBdr>
            <w:top w:val="none" w:sz="0" w:space="0" w:color="auto"/>
            <w:left w:val="none" w:sz="0" w:space="0" w:color="auto"/>
            <w:bottom w:val="none" w:sz="0" w:space="0" w:color="auto"/>
            <w:right w:val="none" w:sz="0" w:space="0" w:color="auto"/>
          </w:divBdr>
        </w:div>
        <w:div w:id="1752045156">
          <w:marLeft w:val="640"/>
          <w:marRight w:val="0"/>
          <w:marTop w:val="0"/>
          <w:marBottom w:val="0"/>
          <w:divBdr>
            <w:top w:val="none" w:sz="0" w:space="0" w:color="auto"/>
            <w:left w:val="none" w:sz="0" w:space="0" w:color="auto"/>
            <w:bottom w:val="none" w:sz="0" w:space="0" w:color="auto"/>
            <w:right w:val="none" w:sz="0" w:space="0" w:color="auto"/>
          </w:divBdr>
        </w:div>
        <w:div w:id="915631023">
          <w:marLeft w:val="640"/>
          <w:marRight w:val="0"/>
          <w:marTop w:val="0"/>
          <w:marBottom w:val="0"/>
          <w:divBdr>
            <w:top w:val="none" w:sz="0" w:space="0" w:color="auto"/>
            <w:left w:val="none" w:sz="0" w:space="0" w:color="auto"/>
            <w:bottom w:val="none" w:sz="0" w:space="0" w:color="auto"/>
            <w:right w:val="none" w:sz="0" w:space="0" w:color="auto"/>
          </w:divBdr>
        </w:div>
        <w:div w:id="2017271616">
          <w:marLeft w:val="640"/>
          <w:marRight w:val="0"/>
          <w:marTop w:val="0"/>
          <w:marBottom w:val="0"/>
          <w:divBdr>
            <w:top w:val="none" w:sz="0" w:space="0" w:color="auto"/>
            <w:left w:val="none" w:sz="0" w:space="0" w:color="auto"/>
            <w:bottom w:val="none" w:sz="0" w:space="0" w:color="auto"/>
            <w:right w:val="none" w:sz="0" w:space="0" w:color="auto"/>
          </w:divBdr>
        </w:div>
        <w:div w:id="136994014">
          <w:marLeft w:val="640"/>
          <w:marRight w:val="0"/>
          <w:marTop w:val="0"/>
          <w:marBottom w:val="0"/>
          <w:divBdr>
            <w:top w:val="none" w:sz="0" w:space="0" w:color="auto"/>
            <w:left w:val="none" w:sz="0" w:space="0" w:color="auto"/>
            <w:bottom w:val="none" w:sz="0" w:space="0" w:color="auto"/>
            <w:right w:val="none" w:sz="0" w:space="0" w:color="auto"/>
          </w:divBdr>
        </w:div>
        <w:div w:id="939413476">
          <w:marLeft w:val="640"/>
          <w:marRight w:val="0"/>
          <w:marTop w:val="0"/>
          <w:marBottom w:val="0"/>
          <w:divBdr>
            <w:top w:val="none" w:sz="0" w:space="0" w:color="auto"/>
            <w:left w:val="none" w:sz="0" w:space="0" w:color="auto"/>
            <w:bottom w:val="none" w:sz="0" w:space="0" w:color="auto"/>
            <w:right w:val="none" w:sz="0" w:space="0" w:color="auto"/>
          </w:divBdr>
        </w:div>
        <w:div w:id="1914854575">
          <w:marLeft w:val="640"/>
          <w:marRight w:val="0"/>
          <w:marTop w:val="0"/>
          <w:marBottom w:val="0"/>
          <w:divBdr>
            <w:top w:val="none" w:sz="0" w:space="0" w:color="auto"/>
            <w:left w:val="none" w:sz="0" w:space="0" w:color="auto"/>
            <w:bottom w:val="none" w:sz="0" w:space="0" w:color="auto"/>
            <w:right w:val="none" w:sz="0" w:space="0" w:color="auto"/>
          </w:divBdr>
        </w:div>
        <w:div w:id="674842190">
          <w:marLeft w:val="640"/>
          <w:marRight w:val="0"/>
          <w:marTop w:val="0"/>
          <w:marBottom w:val="0"/>
          <w:divBdr>
            <w:top w:val="none" w:sz="0" w:space="0" w:color="auto"/>
            <w:left w:val="none" w:sz="0" w:space="0" w:color="auto"/>
            <w:bottom w:val="none" w:sz="0" w:space="0" w:color="auto"/>
            <w:right w:val="none" w:sz="0" w:space="0" w:color="auto"/>
          </w:divBdr>
        </w:div>
        <w:div w:id="901524891">
          <w:marLeft w:val="640"/>
          <w:marRight w:val="0"/>
          <w:marTop w:val="0"/>
          <w:marBottom w:val="0"/>
          <w:divBdr>
            <w:top w:val="none" w:sz="0" w:space="0" w:color="auto"/>
            <w:left w:val="none" w:sz="0" w:space="0" w:color="auto"/>
            <w:bottom w:val="none" w:sz="0" w:space="0" w:color="auto"/>
            <w:right w:val="none" w:sz="0" w:space="0" w:color="auto"/>
          </w:divBdr>
        </w:div>
        <w:div w:id="539361440">
          <w:marLeft w:val="640"/>
          <w:marRight w:val="0"/>
          <w:marTop w:val="0"/>
          <w:marBottom w:val="0"/>
          <w:divBdr>
            <w:top w:val="none" w:sz="0" w:space="0" w:color="auto"/>
            <w:left w:val="none" w:sz="0" w:space="0" w:color="auto"/>
            <w:bottom w:val="none" w:sz="0" w:space="0" w:color="auto"/>
            <w:right w:val="none" w:sz="0" w:space="0" w:color="auto"/>
          </w:divBdr>
        </w:div>
        <w:div w:id="1462453850">
          <w:marLeft w:val="640"/>
          <w:marRight w:val="0"/>
          <w:marTop w:val="0"/>
          <w:marBottom w:val="0"/>
          <w:divBdr>
            <w:top w:val="none" w:sz="0" w:space="0" w:color="auto"/>
            <w:left w:val="none" w:sz="0" w:space="0" w:color="auto"/>
            <w:bottom w:val="none" w:sz="0" w:space="0" w:color="auto"/>
            <w:right w:val="none" w:sz="0" w:space="0" w:color="auto"/>
          </w:divBdr>
        </w:div>
        <w:div w:id="1322080996">
          <w:marLeft w:val="640"/>
          <w:marRight w:val="0"/>
          <w:marTop w:val="0"/>
          <w:marBottom w:val="0"/>
          <w:divBdr>
            <w:top w:val="none" w:sz="0" w:space="0" w:color="auto"/>
            <w:left w:val="none" w:sz="0" w:space="0" w:color="auto"/>
            <w:bottom w:val="none" w:sz="0" w:space="0" w:color="auto"/>
            <w:right w:val="none" w:sz="0" w:space="0" w:color="auto"/>
          </w:divBdr>
        </w:div>
        <w:div w:id="624048427">
          <w:marLeft w:val="640"/>
          <w:marRight w:val="0"/>
          <w:marTop w:val="0"/>
          <w:marBottom w:val="0"/>
          <w:divBdr>
            <w:top w:val="none" w:sz="0" w:space="0" w:color="auto"/>
            <w:left w:val="none" w:sz="0" w:space="0" w:color="auto"/>
            <w:bottom w:val="none" w:sz="0" w:space="0" w:color="auto"/>
            <w:right w:val="none" w:sz="0" w:space="0" w:color="auto"/>
          </w:divBdr>
        </w:div>
        <w:div w:id="1657415178">
          <w:marLeft w:val="640"/>
          <w:marRight w:val="0"/>
          <w:marTop w:val="0"/>
          <w:marBottom w:val="0"/>
          <w:divBdr>
            <w:top w:val="none" w:sz="0" w:space="0" w:color="auto"/>
            <w:left w:val="none" w:sz="0" w:space="0" w:color="auto"/>
            <w:bottom w:val="none" w:sz="0" w:space="0" w:color="auto"/>
            <w:right w:val="none" w:sz="0" w:space="0" w:color="auto"/>
          </w:divBdr>
        </w:div>
        <w:div w:id="1292327847">
          <w:marLeft w:val="640"/>
          <w:marRight w:val="0"/>
          <w:marTop w:val="0"/>
          <w:marBottom w:val="0"/>
          <w:divBdr>
            <w:top w:val="none" w:sz="0" w:space="0" w:color="auto"/>
            <w:left w:val="none" w:sz="0" w:space="0" w:color="auto"/>
            <w:bottom w:val="none" w:sz="0" w:space="0" w:color="auto"/>
            <w:right w:val="none" w:sz="0" w:space="0" w:color="auto"/>
          </w:divBdr>
        </w:div>
        <w:div w:id="203834158">
          <w:marLeft w:val="640"/>
          <w:marRight w:val="0"/>
          <w:marTop w:val="0"/>
          <w:marBottom w:val="0"/>
          <w:divBdr>
            <w:top w:val="none" w:sz="0" w:space="0" w:color="auto"/>
            <w:left w:val="none" w:sz="0" w:space="0" w:color="auto"/>
            <w:bottom w:val="none" w:sz="0" w:space="0" w:color="auto"/>
            <w:right w:val="none" w:sz="0" w:space="0" w:color="auto"/>
          </w:divBdr>
        </w:div>
        <w:div w:id="1329285261">
          <w:marLeft w:val="640"/>
          <w:marRight w:val="0"/>
          <w:marTop w:val="0"/>
          <w:marBottom w:val="0"/>
          <w:divBdr>
            <w:top w:val="none" w:sz="0" w:space="0" w:color="auto"/>
            <w:left w:val="none" w:sz="0" w:space="0" w:color="auto"/>
            <w:bottom w:val="none" w:sz="0" w:space="0" w:color="auto"/>
            <w:right w:val="none" w:sz="0" w:space="0" w:color="auto"/>
          </w:divBdr>
        </w:div>
        <w:div w:id="498355021">
          <w:marLeft w:val="640"/>
          <w:marRight w:val="0"/>
          <w:marTop w:val="0"/>
          <w:marBottom w:val="0"/>
          <w:divBdr>
            <w:top w:val="none" w:sz="0" w:space="0" w:color="auto"/>
            <w:left w:val="none" w:sz="0" w:space="0" w:color="auto"/>
            <w:bottom w:val="none" w:sz="0" w:space="0" w:color="auto"/>
            <w:right w:val="none" w:sz="0" w:space="0" w:color="auto"/>
          </w:divBdr>
        </w:div>
        <w:div w:id="1884443208">
          <w:marLeft w:val="640"/>
          <w:marRight w:val="0"/>
          <w:marTop w:val="0"/>
          <w:marBottom w:val="0"/>
          <w:divBdr>
            <w:top w:val="none" w:sz="0" w:space="0" w:color="auto"/>
            <w:left w:val="none" w:sz="0" w:space="0" w:color="auto"/>
            <w:bottom w:val="none" w:sz="0" w:space="0" w:color="auto"/>
            <w:right w:val="none" w:sz="0" w:space="0" w:color="auto"/>
          </w:divBdr>
        </w:div>
        <w:div w:id="1436904172">
          <w:marLeft w:val="640"/>
          <w:marRight w:val="0"/>
          <w:marTop w:val="0"/>
          <w:marBottom w:val="0"/>
          <w:divBdr>
            <w:top w:val="none" w:sz="0" w:space="0" w:color="auto"/>
            <w:left w:val="none" w:sz="0" w:space="0" w:color="auto"/>
            <w:bottom w:val="none" w:sz="0" w:space="0" w:color="auto"/>
            <w:right w:val="none" w:sz="0" w:space="0" w:color="auto"/>
          </w:divBdr>
        </w:div>
        <w:div w:id="1012338454">
          <w:marLeft w:val="640"/>
          <w:marRight w:val="0"/>
          <w:marTop w:val="0"/>
          <w:marBottom w:val="0"/>
          <w:divBdr>
            <w:top w:val="none" w:sz="0" w:space="0" w:color="auto"/>
            <w:left w:val="none" w:sz="0" w:space="0" w:color="auto"/>
            <w:bottom w:val="none" w:sz="0" w:space="0" w:color="auto"/>
            <w:right w:val="none" w:sz="0" w:space="0" w:color="auto"/>
          </w:divBdr>
        </w:div>
        <w:div w:id="245310567">
          <w:marLeft w:val="640"/>
          <w:marRight w:val="0"/>
          <w:marTop w:val="0"/>
          <w:marBottom w:val="0"/>
          <w:divBdr>
            <w:top w:val="none" w:sz="0" w:space="0" w:color="auto"/>
            <w:left w:val="none" w:sz="0" w:space="0" w:color="auto"/>
            <w:bottom w:val="none" w:sz="0" w:space="0" w:color="auto"/>
            <w:right w:val="none" w:sz="0" w:space="0" w:color="auto"/>
          </w:divBdr>
        </w:div>
        <w:div w:id="1693218497">
          <w:marLeft w:val="640"/>
          <w:marRight w:val="0"/>
          <w:marTop w:val="0"/>
          <w:marBottom w:val="0"/>
          <w:divBdr>
            <w:top w:val="none" w:sz="0" w:space="0" w:color="auto"/>
            <w:left w:val="none" w:sz="0" w:space="0" w:color="auto"/>
            <w:bottom w:val="none" w:sz="0" w:space="0" w:color="auto"/>
            <w:right w:val="none" w:sz="0" w:space="0" w:color="auto"/>
          </w:divBdr>
        </w:div>
        <w:div w:id="95180966">
          <w:marLeft w:val="640"/>
          <w:marRight w:val="0"/>
          <w:marTop w:val="0"/>
          <w:marBottom w:val="0"/>
          <w:divBdr>
            <w:top w:val="none" w:sz="0" w:space="0" w:color="auto"/>
            <w:left w:val="none" w:sz="0" w:space="0" w:color="auto"/>
            <w:bottom w:val="none" w:sz="0" w:space="0" w:color="auto"/>
            <w:right w:val="none" w:sz="0" w:space="0" w:color="auto"/>
          </w:divBdr>
        </w:div>
        <w:div w:id="2030713854">
          <w:marLeft w:val="640"/>
          <w:marRight w:val="0"/>
          <w:marTop w:val="0"/>
          <w:marBottom w:val="0"/>
          <w:divBdr>
            <w:top w:val="none" w:sz="0" w:space="0" w:color="auto"/>
            <w:left w:val="none" w:sz="0" w:space="0" w:color="auto"/>
            <w:bottom w:val="none" w:sz="0" w:space="0" w:color="auto"/>
            <w:right w:val="none" w:sz="0" w:space="0" w:color="auto"/>
          </w:divBdr>
        </w:div>
        <w:div w:id="601961703">
          <w:marLeft w:val="640"/>
          <w:marRight w:val="0"/>
          <w:marTop w:val="0"/>
          <w:marBottom w:val="0"/>
          <w:divBdr>
            <w:top w:val="none" w:sz="0" w:space="0" w:color="auto"/>
            <w:left w:val="none" w:sz="0" w:space="0" w:color="auto"/>
            <w:bottom w:val="none" w:sz="0" w:space="0" w:color="auto"/>
            <w:right w:val="none" w:sz="0" w:space="0" w:color="auto"/>
          </w:divBdr>
        </w:div>
        <w:div w:id="1360232028">
          <w:marLeft w:val="640"/>
          <w:marRight w:val="0"/>
          <w:marTop w:val="0"/>
          <w:marBottom w:val="0"/>
          <w:divBdr>
            <w:top w:val="none" w:sz="0" w:space="0" w:color="auto"/>
            <w:left w:val="none" w:sz="0" w:space="0" w:color="auto"/>
            <w:bottom w:val="none" w:sz="0" w:space="0" w:color="auto"/>
            <w:right w:val="none" w:sz="0" w:space="0" w:color="auto"/>
          </w:divBdr>
        </w:div>
        <w:div w:id="1065451114">
          <w:marLeft w:val="640"/>
          <w:marRight w:val="0"/>
          <w:marTop w:val="0"/>
          <w:marBottom w:val="0"/>
          <w:divBdr>
            <w:top w:val="none" w:sz="0" w:space="0" w:color="auto"/>
            <w:left w:val="none" w:sz="0" w:space="0" w:color="auto"/>
            <w:bottom w:val="none" w:sz="0" w:space="0" w:color="auto"/>
            <w:right w:val="none" w:sz="0" w:space="0" w:color="auto"/>
          </w:divBdr>
        </w:div>
        <w:div w:id="850725989">
          <w:marLeft w:val="640"/>
          <w:marRight w:val="0"/>
          <w:marTop w:val="0"/>
          <w:marBottom w:val="0"/>
          <w:divBdr>
            <w:top w:val="none" w:sz="0" w:space="0" w:color="auto"/>
            <w:left w:val="none" w:sz="0" w:space="0" w:color="auto"/>
            <w:bottom w:val="none" w:sz="0" w:space="0" w:color="auto"/>
            <w:right w:val="none" w:sz="0" w:space="0" w:color="auto"/>
          </w:divBdr>
        </w:div>
        <w:div w:id="869613745">
          <w:marLeft w:val="640"/>
          <w:marRight w:val="0"/>
          <w:marTop w:val="0"/>
          <w:marBottom w:val="0"/>
          <w:divBdr>
            <w:top w:val="none" w:sz="0" w:space="0" w:color="auto"/>
            <w:left w:val="none" w:sz="0" w:space="0" w:color="auto"/>
            <w:bottom w:val="none" w:sz="0" w:space="0" w:color="auto"/>
            <w:right w:val="none" w:sz="0" w:space="0" w:color="auto"/>
          </w:divBdr>
        </w:div>
        <w:div w:id="1761557810">
          <w:marLeft w:val="640"/>
          <w:marRight w:val="0"/>
          <w:marTop w:val="0"/>
          <w:marBottom w:val="0"/>
          <w:divBdr>
            <w:top w:val="none" w:sz="0" w:space="0" w:color="auto"/>
            <w:left w:val="none" w:sz="0" w:space="0" w:color="auto"/>
            <w:bottom w:val="none" w:sz="0" w:space="0" w:color="auto"/>
            <w:right w:val="none" w:sz="0" w:space="0" w:color="auto"/>
          </w:divBdr>
        </w:div>
        <w:div w:id="946235045">
          <w:marLeft w:val="640"/>
          <w:marRight w:val="0"/>
          <w:marTop w:val="0"/>
          <w:marBottom w:val="0"/>
          <w:divBdr>
            <w:top w:val="none" w:sz="0" w:space="0" w:color="auto"/>
            <w:left w:val="none" w:sz="0" w:space="0" w:color="auto"/>
            <w:bottom w:val="none" w:sz="0" w:space="0" w:color="auto"/>
            <w:right w:val="none" w:sz="0" w:space="0" w:color="auto"/>
          </w:divBdr>
        </w:div>
        <w:div w:id="2011641314">
          <w:marLeft w:val="640"/>
          <w:marRight w:val="0"/>
          <w:marTop w:val="0"/>
          <w:marBottom w:val="0"/>
          <w:divBdr>
            <w:top w:val="none" w:sz="0" w:space="0" w:color="auto"/>
            <w:left w:val="none" w:sz="0" w:space="0" w:color="auto"/>
            <w:bottom w:val="none" w:sz="0" w:space="0" w:color="auto"/>
            <w:right w:val="none" w:sz="0" w:space="0" w:color="auto"/>
          </w:divBdr>
        </w:div>
        <w:div w:id="1214197045">
          <w:marLeft w:val="640"/>
          <w:marRight w:val="0"/>
          <w:marTop w:val="0"/>
          <w:marBottom w:val="0"/>
          <w:divBdr>
            <w:top w:val="none" w:sz="0" w:space="0" w:color="auto"/>
            <w:left w:val="none" w:sz="0" w:space="0" w:color="auto"/>
            <w:bottom w:val="none" w:sz="0" w:space="0" w:color="auto"/>
            <w:right w:val="none" w:sz="0" w:space="0" w:color="auto"/>
          </w:divBdr>
        </w:div>
        <w:div w:id="1797947319">
          <w:marLeft w:val="640"/>
          <w:marRight w:val="0"/>
          <w:marTop w:val="0"/>
          <w:marBottom w:val="0"/>
          <w:divBdr>
            <w:top w:val="none" w:sz="0" w:space="0" w:color="auto"/>
            <w:left w:val="none" w:sz="0" w:space="0" w:color="auto"/>
            <w:bottom w:val="none" w:sz="0" w:space="0" w:color="auto"/>
            <w:right w:val="none" w:sz="0" w:space="0" w:color="auto"/>
          </w:divBdr>
        </w:div>
        <w:div w:id="1007514189">
          <w:marLeft w:val="640"/>
          <w:marRight w:val="0"/>
          <w:marTop w:val="0"/>
          <w:marBottom w:val="0"/>
          <w:divBdr>
            <w:top w:val="none" w:sz="0" w:space="0" w:color="auto"/>
            <w:left w:val="none" w:sz="0" w:space="0" w:color="auto"/>
            <w:bottom w:val="none" w:sz="0" w:space="0" w:color="auto"/>
            <w:right w:val="none" w:sz="0" w:space="0" w:color="auto"/>
          </w:divBdr>
        </w:div>
        <w:div w:id="618024131">
          <w:marLeft w:val="640"/>
          <w:marRight w:val="0"/>
          <w:marTop w:val="0"/>
          <w:marBottom w:val="0"/>
          <w:divBdr>
            <w:top w:val="none" w:sz="0" w:space="0" w:color="auto"/>
            <w:left w:val="none" w:sz="0" w:space="0" w:color="auto"/>
            <w:bottom w:val="none" w:sz="0" w:space="0" w:color="auto"/>
            <w:right w:val="none" w:sz="0" w:space="0" w:color="auto"/>
          </w:divBdr>
        </w:div>
        <w:div w:id="1037438394">
          <w:marLeft w:val="640"/>
          <w:marRight w:val="0"/>
          <w:marTop w:val="0"/>
          <w:marBottom w:val="0"/>
          <w:divBdr>
            <w:top w:val="none" w:sz="0" w:space="0" w:color="auto"/>
            <w:left w:val="none" w:sz="0" w:space="0" w:color="auto"/>
            <w:bottom w:val="none" w:sz="0" w:space="0" w:color="auto"/>
            <w:right w:val="none" w:sz="0" w:space="0" w:color="auto"/>
          </w:divBdr>
        </w:div>
        <w:div w:id="2097245890">
          <w:marLeft w:val="640"/>
          <w:marRight w:val="0"/>
          <w:marTop w:val="0"/>
          <w:marBottom w:val="0"/>
          <w:divBdr>
            <w:top w:val="none" w:sz="0" w:space="0" w:color="auto"/>
            <w:left w:val="none" w:sz="0" w:space="0" w:color="auto"/>
            <w:bottom w:val="none" w:sz="0" w:space="0" w:color="auto"/>
            <w:right w:val="none" w:sz="0" w:space="0" w:color="auto"/>
          </w:divBdr>
        </w:div>
        <w:div w:id="1166164005">
          <w:marLeft w:val="640"/>
          <w:marRight w:val="0"/>
          <w:marTop w:val="0"/>
          <w:marBottom w:val="0"/>
          <w:divBdr>
            <w:top w:val="none" w:sz="0" w:space="0" w:color="auto"/>
            <w:left w:val="none" w:sz="0" w:space="0" w:color="auto"/>
            <w:bottom w:val="none" w:sz="0" w:space="0" w:color="auto"/>
            <w:right w:val="none" w:sz="0" w:space="0" w:color="auto"/>
          </w:divBdr>
        </w:div>
        <w:div w:id="1077942656">
          <w:marLeft w:val="640"/>
          <w:marRight w:val="0"/>
          <w:marTop w:val="0"/>
          <w:marBottom w:val="0"/>
          <w:divBdr>
            <w:top w:val="none" w:sz="0" w:space="0" w:color="auto"/>
            <w:left w:val="none" w:sz="0" w:space="0" w:color="auto"/>
            <w:bottom w:val="none" w:sz="0" w:space="0" w:color="auto"/>
            <w:right w:val="none" w:sz="0" w:space="0" w:color="auto"/>
          </w:divBdr>
        </w:div>
        <w:div w:id="129445737">
          <w:marLeft w:val="640"/>
          <w:marRight w:val="0"/>
          <w:marTop w:val="0"/>
          <w:marBottom w:val="0"/>
          <w:divBdr>
            <w:top w:val="none" w:sz="0" w:space="0" w:color="auto"/>
            <w:left w:val="none" w:sz="0" w:space="0" w:color="auto"/>
            <w:bottom w:val="none" w:sz="0" w:space="0" w:color="auto"/>
            <w:right w:val="none" w:sz="0" w:space="0" w:color="auto"/>
          </w:divBdr>
        </w:div>
        <w:div w:id="1080832088">
          <w:marLeft w:val="640"/>
          <w:marRight w:val="0"/>
          <w:marTop w:val="0"/>
          <w:marBottom w:val="0"/>
          <w:divBdr>
            <w:top w:val="none" w:sz="0" w:space="0" w:color="auto"/>
            <w:left w:val="none" w:sz="0" w:space="0" w:color="auto"/>
            <w:bottom w:val="none" w:sz="0" w:space="0" w:color="auto"/>
            <w:right w:val="none" w:sz="0" w:space="0" w:color="auto"/>
          </w:divBdr>
        </w:div>
        <w:div w:id="137498158">
          <w:marLeft w:val="640"/>
          <w:marRight w:val="0"/>
          <w:marTop w:val="0"/>
          <w:marBottom w:val="0"/>
          <w:divBdr>
            <w:top w:val="none" w:sz="0" w:space="0" w:color="auto"/>
            <w:left w:val="none" w:sz="0" w:space="0" w:color="auto"/>
            <w:bottom w:val="none" w:sz="0" w:space="0" w:color="auto"/>
            <w:right w:val="none" w:sz="0" w:space="0" w:color="auto"/>
          </w:divBdr>
        </w:div>
        <w:div w:id="551383936">
          <w:marLeft w:val="640"/>
          <w:marRight w:val="0"/>
          <w:marTop w:val="0"/>
          <w:marBottom w:val="0"/>
          <w:divBdr>
            <w:top w:val="none" w:sz="0" w:space="0" w:color="auto"/>
            <w:left w:val="none" w:sz="0" w:space="0" w:color="auto"/>
            <w:bottom w:val="none" w:sz="0" w:space="0" w:color="auto"/>
            <w:right w:val="none" w:sz="0" w:space="0" w:color="auto"/>
          </w:divBdr>
        </w:div>
        <w:div w:id="1978293418">
          <w:marLeft w:val="640"/>
          <w:marRight w:val="0"/>
          <w:marTop w:val="0"/>
          <w:marBottom w:val="0"/>
          <w:divBdr>
            <w:top w:val="none" w:sz="0" w:space="0" w:color="auto"/>
            <w:left w:val="none" w:sz="0" w:space="0" w:color="auto"/>
            <w:bottom w:val="none" w:sz="0" w:space="0" w:color="auto"/>
            <w:right w:val="none" w:sz="0" w:space="0" w:color="auto"/>
          </w:divBdr>
        </w:div>
        <w:div w:id="1542984293">
          <w:marLeft w:val="640"/>
          <w:marRight w:val="0"/>
          <w:marTop w:val="0"/>
          <w:marBottom w:val="0"/>
          <w:divBdr>
            <w:top w:val="none" w:sz="0" w:space="0" w:color="auto"/>
            <w:left w:val="none" w:sz="0" w:space="0" w:color="auto"/>
            <w:bottom w:val="none" w:sz="0" w:space="0" w:color="auto"/>
            <w:right w:val="none" w:sz="0" w:space="0" w:color="auto"/>
          </w:divBdr>
        </w:div>
        <w:div w:id="767700644">
          <w:marLeft w:val="640"/>
          <w:marRight w:val="0"/>
          <w:marTop w:val="0"/>
          <w:marBottom w:val="0"/>
          <w:divBdr>
            <w:top w:val="none" w:sz="0" w:space="0" w:color="auto"/>
            <w:left w:val="none" w:sz="0" w:space="0" w:color="auto"/>
            <w:bottom w:val="none" w:sz="0" w:space="0" w:color="auto"/>
            <w:right w:val="none" w:sz="0" w:space="0" w:color="auto"/>
          </w:divBdr>
        </w:div>
        <w:div w:id="297031166">
          <w:marLeft w:val="640"/>
          <w:marRight w:val="0"/>
          <w:marTop w:val="0"/>
          <w:marBottom w:val="0"/>
          <w:divBdr>
            <w:top w:val="none" w:sz="0" w:space="0" w:color="auto"/>
            <w:left w:val="none" w:sz="0" w:space="0" w:color="auto"/>
            <w:bottom w:val="none" w:sz="0" w:space="0" w:color="auto"/>
            <w:right w:val="none" w:sz="0" w:space="0" w:color="auto"/>
          </w:divBdr>
        </w:div>
        <w:div w:id="1532260585">
          <w:marLeft w:val="640"/>
          <w:marRight w:val="0"/>
          <w:marTop w:val="0"/>
          <w:marBottom w:val="0"/>
          <w:divBdr>
            <w:top w:val="none" w:sz="0" w:space="0" w:color="auto"/>
            <w:left w:val="none" w:sz="0" w:space="0" w:color="auto"/>
            <w:bottom w:val="none" w:sz="0" w:space="0" w:color="auto"/>
            <w:right w:val="none" w:sz="0" w:space="0" w:color="auto"/>
          </w:divBdr>
        </w:div>
        <w:div w:id="1193809496">
          <w:marLeft w:val="640"/>
          <w:marRight w:val="0"/>
          <w:marTop w:val="0"/>
          <w:marBottom w:val="0"/>
          <w:divBdr>
            <w:top w:val="none" w:sz="0" w:space="0" w:color="auto"/>
            <w:left w:val="none" w:sz="0" w:space="0" w:color="auto"/>
            <w:bottom w:val="none" w:sz="0" w:space="0" w:color="auto"/>
            <w:right w:val="none" w:sz="0" w:space="0" w:color="auto"/>
          </w:divBdr>
        </w:div>
        <w:div w:id="2063821695">
          <w:marLeft w:val="640"/>
          <w:marRight w:val="0"/>
          <w:marTop w:val="0"/>
          <w:marBottom w:val="0"/>
          <w:divBdr>
            <w:top w:val="none" w:sz="0" w:space="0" w:color="auto"/>
            <w:left w:val="none" w:sz="0" w:space="0" w:color="auto"/>
            <w:bottom w:val="none" w:sz="0" w:space="0" w:color="auto"/>
            <w:right w:val="none" w:sz="0" w:space="0" w:color="auto"/>
          </w:divBdr>
        </w:div>
        <w:div w:id="1964577912">
          <w:marLeft w:val="640"/>
          <w:marRight w:val="0"/>
          <w:marTop w:val="0"/>
          <w:marBottom w:val="0"/>
          <w:divBdr>
            <w:top w:val="none" w:sz="0" w:space="0" w:color="auto"/>
            <w:left w:val="none" w:sz="0" w:space="0" w:color="auto"/>
            <w:bottom w:val="none" w:sz="0" w:space="0" w:color="auto"/>
            <w:right w:val="none" w:sz="0" w:space="0" w:color="auto"/>
          </w:divBdr>
        </w:div>
        <w:div w:id="1262763381">
          <w:marLeft w:val="640"/>
          <w:marRight w:val="0"/>
          <w:marTop w:val="0"/>
          <w:marBottom w:val="0"/>
          <w:divBdr>
            <w:top w:val="none" w:sz="0" w:space="0" w:color="auto"/>
            <w:left w:val="none" w:sz="0" w:space="0" w:color="auto"/>
            <w:bottom w:val="none" w:sz="0" w:space="0" w:color="auto"/>
            <w:right w:val="none" w:sz="0" w:space="0" w:color="auto"/>
          </w:divBdr>
        </w:div>
        <w:div w:id="1583375980">
          <w:marLeft w:val="640"/>
          <w:marRight w:val="0"/>
          <w:marTop w:val="0"/>
          <w:marBottom w:val="0"/>
          <w:divBdr>
            <w:top w:val="none" w:sz="0" w:space="0" w:color="auto"/>
            <w:left w:val="none" w:sz="0" w:space="0" w:color="auto"/>
            <w:bottom w:val="none" w:sz="0" w:space="0" w:color="auto"/>
            <w:right w:val="none" w:sz="0" w:space="0" w:color="auto"/>
          </w:divBdr>
        </w:div>
        <w:div w:id="377241402">
          <w:marLeft w:val="640"/>
          <w:marRight w:val="0"/>
          <w:marTop w:val="0"/>
          <w:marBottom w:val="0"/>
          <w:divBdr>
            <w:top w:val="none" w:sz="0" w:space="0" w:color="auto"/>
            <w:left w:val="none" w:sz="0" w:space="0" w:color="auto"/>
            <w:bottom w:val="none" w:sz="0" w:space="0" w:color="auto"/>
            <w:right w:val="none" w:sz="0" w:space="0" w:color="auto"/>
          </w:divBdr>
        </w:div>
        <w:div w:id="2116124215">
          <w:marLeft w:val="640"/>
          <w:marRight w:val="0"/>
          <w:marTop w:val="0"/>
          <w:marBottom w:val="0"/>
          <w:divBdr>
            <w:top w:val="none" w:sz="0" w:space="0" w:color="auto"/>
            <w:left w:val="none" w:sz="0" w:space="0" w:color="auto"/>
            <w:bottom w:val="none" w:sz="0" w:space="0" w:color="auto"/>
            <w:right w:val="none" w:sz="0" w:space="0" w:color="auto"/>
          </w:divBdr>
        </w:div>
        <w:div w:id="500387917">
          <w:marLeft w:val="640"/>
          <w:marRight w:val="0"/>
          <w:marTop w:val="0"/>
          <w:marBottom w:val="0"/>
          <w:divBdr>
            <w:top w:val="none" w:sz="0" w:space="0" w:color="auto"/>
            <w:left w:val="none" w:sz="0" w:space="0" w:color="auto"/>
            <w:bottom w:val="none" w:sz="0" w:space="0" w:color="auto"/>
            <w:right w:val="none" w:sz="0" w:space="0" w:color="auto"/>
          </w:divBdr>
        </w:div>
        <w:div w:id="195430925">
          <w:marLeft w:val="640"/>
          <w:marRight w:val="0"/>
          <w:marTop w:val="0"/>
          <w:marBottom w:val="0"/>
          <w:divBdr>
            <w:top w:val="none" w:sz="0" w:space="0" w:color="auto"/>
            <w:left w:val="none" w:sz="0" w:space="0" w:color="auto"/>
            <w:bottom w:val="none" w:sz="0" w:space="0" w:color="auto"/>
            <w:right w:val="none" w:sz="0" w:space="0" w:color="auto"/>
          </w:divBdr>
        </w:div>
        <w:div w:id="1634286129">
          <w:marLeft w:val="640"/>
          <w:marRight w:val="0"/>
          <w:marTop w:val="0"/>
          <w:marBottom w:val="0"/>
          <w:divBdr>
            <w:top w:val="none" w:sz="0" w:space="0" w:color="auto"/>
            <w:left w:val="none" w:sz="0" w:space="0" w:color="auto"/>
            <w:bottom w:val="none" w:sz="0" w:space="0" w:color="auto"/>
            <w:right w:val="none" w:sz="0" w:space="0" w:color="auto"/>
          </w:divBdr>
        </w:div>
        <w:div w:id="1002707792">
          <w:marLeft w:val="640"/>
          <w:marRight w:val="0"/>
          <w:marTop w:val="0"/>
          <w:marBottom w:val="0"/>
          <w:divBdr>
            <w:top w:val="none" w:sz="0" w:space="0" w:color="auto"/>
            <w:left w:val="none" w:sz="0" w:space="0" w:color="auto"/>
            <w:bottom w:val="none" w:sz="0" w:space="0" w:color="auto"/>
            <w:right w:val="none" w:sz="0" w:space="0" w:color="auto"/>
          </w:divBdr>
        </w:div>
        <w:div w:id="2012442764">
          <w:marLeft w:val="640"/>
          <w:marRight w:val="0"/>
          <w:marTop w:val="0"/>
          <w:marBottom w:val="0"/>
          <w:divBdr>
            <w:top w:val="none" w:sz="0" w:space="0" w:color="auto"/>
            <w:left w:val="none" w:sz="0" w:space="0" w:color="auto"/>
            <w:bottom w:val="none" w:sz="0" w:space="0" w:color="auto"/>
            <w:right w:val="none" w:sz="0" w:space="0" w:color="auto"/>
          </w:divBdr>
        </w:div>
        <w:div w:id="1885019589">
          <w:marLeft w:val="640"/>
          <w:marRight w:val="0"/>
          <w:marTop w:val="0"/>
          <w:marBottom w:val="0"/>
          <w:divBdr>
            <w:top w:val="none" w:sz="0" w:space="0" w:color="auto"/>
            <w:left w:val="none" w:sz="0" w:space="0" w:color="auto"/>
            <w:bottom w:val="none" w:sz="0" w:space="0" w:color="auto"/>
            <w:right w:val="none" w:sz="0" w:space="0" w:color="auto"/>
          </w:divBdr>
        </w:div>
        <w:div w:id="638416016">
          <w:marLeft w:val="640"/>
          <w:marRight w:val="0"/>
          <w:marTop w:val="0"/>
          <w:marBottom w:val="0"/>
          <w:divBdr>
            <w:top w:val="none" w:sz="0" w:space="0" w:color="auto"/>
            <w:left w:val="none" w:sz="0" w:space="0" w:color="auto"/>
            <w:bottom w:val="none" w:sz="0" w:space="0" w:color="auto"/>
            <w:right w:val="none" w:sz="0" w:space="0" w:color="auto"/>
          </w:divBdr>
        </w:div>
        <w:div w:id="1461530327">
          <w:marLeft w:val="640"/>
          <w:marRight w:val="0"/>
          <w:marTop w:val="0"/>
          <w:marBottom w:val="0"/>
          <w:divBdr>
            <w:top w:val="none" w:sz="0" w:space="0" w:color="auto"/>
            <w:left w:val="none" w:sz="0" w:space="0" w:color="auto"/>
            <w:bottom w:val="none" w:sz="0" w:space="0" w:color="auto"/>
            <w:right w:val="none" w:sz="0" w:space="0" w:color="auto"/>
          </w:divBdr>
        </w:div>
        <w:div w:id="437526706">
          <w:marLeft w:val="640"/>
          <w:marRight w:val="0"/>
          <w:marTop w:val="0"/>
          <w:marBottom w:val="0"/>
          <w:divBdr>
            <w:top w:val="none" w:sz="0" w:space="0" w:color="auto"/>
            <w:left w:val="none" w:sz="0" w:space="0" w:color="auto"/>
            <w:bottom w:val="none" w:sz="0" w:space="0" w:color="auto"/>
            <w:right w:val="none" w:sz="0" w:space="0" w:color="auto"/>
          </w:divBdr>
        </w:div>
        <w:div w:id="1687828824">
          <w:marLeft w:val="640"/>
          <w:marRight w:val="0"/>
          <w:marTop w:val="0"/>
          <w:marBottom w:val="0"/>
          <w:divBdr>
            <w:top w:val="none" w:sz="0" w:space="0" w:color="auto"/>
            <w:left w:val="none" w:sz="0" w:space="0" w:color="auto"/>
            <w:bottom w:val="none" w:sz="0" w:space="0" w:color="auto"/>
            <w:right w:val="none" w:sz="0" w:space="0" w:color="auto"/>
          </w:divBdr>
        </w:div>
        <w:div w:id="311445686">
          <w:marLeft w:val="640"/>
          <w:marRight w:val="0"/>
          <w:marTop w:val="0"/>
          <w:marBottom w:val="0"/>
          <w:divBdr>
            <w:top w:val="none" w:sz="0" w:space="0" w:color="auto"/>
            <w:left w:val="none" w:sz="0" w:space="0" w:color="auto"/>
            <w:bottom w:val="none" w:sz="0" w:space="0" w:color="auto"/>
            <w:right w:val="none" w:sz="0" w:space="0" w:color="auto"/>
          </w:divBdr>
        </w:div>
        <w:div w:id="868838071">
          <w:marLeft w:val="640"/>
          <w:marRight w:val="0"/>
          <w:marTop w:val="0"/>
          <w:marBottom w:val="0"/>
          <w:divBdr>
            <w:top w:val="none" w:sz="0" w:space="0" w:color="auto"/>
            <w:left w:val="none" w:sz="0" w:space="0" w:color="auto"/>
            <w:bottom w:val="none" w:sz="0" w:space="0" w:color="auto"/>
            <w:right w:val="none" w:sz="0" w:space="0" w:color="auto"/>
          </w:divBdr>
        </w:div>
        <w:div w:id="519200497">
          <w:marLeft w:val="640"/>
          <w:marRight w:val="0"/>
          <w:marTop w:val="0"/>
          <w:marBottom w:val="0"/>
          <w:divBdr>
            <w:top w:val="none" w:sz="0" w:space="0" w:color="auto"/>
            <w:left w:val="none" w:sz="0" w:space="0" w:color="auto"/>
            <w:bottom w:val="none" w:sz="0" w:space="0" w:color="auto"/>
            <w:right w:val="none" w:sz="0" w:space="0" w:color="auto"/>
          </w:divBdr>
        </w:div>
        <w:div w:id="1761487374">
          <w:marLeft w:val="640"/>
          <w:marRight w:val="0"/>
          <w:marTop w:val="0"/>
          <w:marBottom w:val="0"/>
          <w:divBdr>
            <w:top w:val="none" w:sz="0" w:space="0" w:color="auto"/>
            <w:left w:val="none" w:sz="0" w:space="0" w:color="auto"/>
            <w:bottom w:val="none" w:sz="0" w:space="0" w:color="auto"/>
            <w:right w:val="none" w:sz="0" w:space="0" w:color="auto"/>
          </w:divBdr>
        </w:div>
        <w:div w:id="2102139540">
          <w:marLeft w:val="640"/>
          <w:marRight w:val="0"/>
          <w:marTop w:val="0"/>
          <w:marBottom w:val="0"/>
          <w:divBdr>
            <w:top w:val="none" w:sz="0" w:space="0" w:color="auto"/>
            <w:left w:val="none" w:sz="0" w:space="0" w:color="auto"/>
            <w:bottom w:val="none" w:sz="0" w:space="0" w:color="auto"/>
            <w:right w:val="none" w:sz="0" w:space="0" w:color="auto"/>
          </w:divBdr>
        </w:div>
        <w:div w:id="444663901">
          <w:marLeft w:val="640"/>
          <w:marRight w:val="0"/>
          <w:marTop w:val="0"/>
          <w:marBottom w:val="0"/>
          <w:divBdr>
            <w:top w:val="none" w:sz="0" w:space="0" w:color="auto"/>
            <w:left w:val="none" w:sz="0" w:space="0" w:color="auto"/>
            <w:bottom w:val="none" w:sz="0" w:space="0" w:color="auto"/>
            <w:right w:val="none" w:sz="0" w:space="0" w:color="auto"/>
          </w:divBdr>
        </w:div>
        <w:div w:id="2081052751">
          <w:marLeft w:val="640"/>
          <w:marRight w:val="0"/>
          <w:marTop w:val="0"/>
          <w:marBottom w:val="0"/>
          <w:divBdr>
            <w:top w:val="none" w:sz="0" w:space="0" w:color="auto"/>
            <w:left w:val="none" w:sz="0" w:space="0" w:color="auto"/>
            <w:bottom w:val="none" w:sz="0" w:space="0" w:color="auto"/>
            <w:right w:val="none" w:sz="0" w:space="0" w:color="auto"/>
          </w:divBdr>
        </w:div>
        <w:div w:id="2100563112">
          <w:marLeft w:val="640"/>
          <w:marRight w:val="0"/>
          <w:marTop w:val="0"/>
          <w:marBottom w:val="0"/>
          <w:divBdr>
            <w:top w:val="none" w:sz="0" w:space="0" w:color="auto"/>
            <w:left w:val="none" w:sz="0" w:space="0" w:color="auto"/>
            <w:bottom w:val="none" w:sz="0" w:space="0" w:color="auto"/>
            <w:right w:val="none" w:sz="0" w:space="0" w:color="auto"/>
          </w:divBdr>
        </w:div>
        <w:div w:id="607157400">
          <w:marLeft w:val="640"/>
          <w:marRight w:val="0"/>
          <w:marTop w:val="0"/>
          <w:marBottom w:val="0"/>
          <w:divBdr>
            <w:top w:val="none" w:sz="0" w:space="0" w:color="auto"/>
            <w:left w:val="none" w:sz="0" w:space="0" w:color="auto"/>
            <w:bottom w:val="none" w:sz="0" w:space="0" w:color="auto"/>
            <w:right w:val="none" w:sz="0" w:space="0" w:color="auto"/>
          </w:divBdr>
        </w:div>
        <w:div w:id="32654039">
          <w:marLeft w:val="640"/>
          <w:marRight w:val="0"/>
          <w:marTop w:val="0"/>
          <w:marBottom w:val="0"/>
          <w:divBdr>
            <w:top w:val="none" w:sz="0" w:space="0" w:color="auto"/>
            <w:left w:val="none" w:sz="0" w:space="0" w:color="auto"/>
            <w:bottom w:val="none" w:sz="0" w:space="0" w:color="auto"/>
            <w:right w:val="none" w:sz="0" w:space="0" w:color="auto"/>
          </w:divBdr>
        </w:div>
        <w:div w:id="2033872647">
          <w:marLeft w:val="640"/>
          <w:marRight w:val="0"/>
          <w:marTop w:val="0"/>
          <w:marBottom w:val="0"/>
          <w:divBdr>
            <w:top w:val="none" w:sz="0" w:space="0" w:color="auto"/>
            <w:left w:val="none" w:sz="0" w:space="0" w:color="auto"/>
            <w:bottom w:val="none" w:sz="0" w:space="0" w:color="auto"/>
            <w:right w:val="none" w:sz="0" w:space="0" w:color="auto"/>
          </w:divBdr>
        </w:div>
        <w:div w:id="531497121">
          <w:marLeft w:val="640"/>
          <w:marRight w:val="0"/>
          <w:marTop w:val="0"/>
          <w:marBottom w:val="0"/>
          <w:divBdr>
            <w:top w:val="none" w:sz="0" w:space="0" w:color="auto"/>
            <w:left w:val="none" w:sz="0" w:space="0" w:color="auto"/>
            <w:bottom w:val="none" w:sz="0" w:space="0" w:color="auto"/>
            <w:right w:val="none" w:sz="0" w:space="0" w:color="auto"/>
          </w:divBdr>
        </w:div>
        <w:div w:id="24912567">
          <w:marLeft w:val="640"/>
          <w:marRight w:val="0"/>
          <w:marTop w:val="0"/>
          <w:marBottom w:val="0"/>
          <w:divBdr>
            <w:top w:val="none" w:sz="0" w:space="0" w:color="auto"/>
            <w:left w:val="none" w:sz="0" w:space="0" w:color="auto"/>
            <w:bottom w:val="none" w:sz="0" w:space="0" w:color="auto"/>
            <w:right w:val="none" w:sz="0" w:space="0" w:color="auto"/>
          </w:divBdr>
        </w:div>
        <w:div w:id="1534540553">
          <w:marLeft w:val="640"/>
          <w:marRight w:val="0"/>
          <w:marTop w:val="0"/>
          <w:marBottom w:val="0"/>
          <w:divBdr>
            <w:top w:val="none" w:sz="0" w:space="0" w:color="auto"/>
            <w:left w:val="none" w:sz="0" w:space="0" w:color="auto"/>
            <w:bottom w:val="none" w:sz="0" w:space="0" w:color="auto"/>
            <w:right w:val="none" w:sz="0" w:space="0" w:color="auto"/>
          </w:divBdr>
        </w:div>
        <w:div w:id="732237484">
          <w:marLeft w:val="640"/>
          <w:marRight w:val="0"/>
          <w:marTop w:val="0"/>
          <w:marBottom w:val="0"/>
          <w:divBdr>
            <w:top w:val="none" w:sz="0" w:space="0" w:color="auto"/>
            <w:left w:val="none" w:sz="0" w:space="0" w:color="auto"/>
            <w:bottom w:val="none" w:sz="0" w:space="0" w:color="auto"/>
            <w:right w:val="none" w:sz="0" w:space="0" w:color="auto"/>
          </w:divBdr>
        </w:div>
        <w:div w:id="232014215">
          <w:marLeft w:val="640"/>
          <w:marRight w:val="0"/>
          <w:marTop w:val="0"/>
          <w:marBottom w:val="0"/>
          <w:divBdr>
            <w:top w:val="none" w:sz="0" w:space="0" w:color="auto"/>
            <w:left w:val="none" w:sz="0" w:space="0" w:color="auto"/>
            <w:bottom w:val="none" w:sz="0" w:space="0" w:color="auto"/>
            <w:right w:val="none" w:sz="0" w:space="0" w:color="auto"/>
          </w:divBdr>
        </w:div>
        <w:div w:id="1140028242">
          <w:marLeft w:val="640"/>
          <w:marRight w:val="0"/>
          <w:marTop w:val="0"/>
          <w:marBottom w:val="0"/>
          <w:divBdr>
            <w:top w:val="none" w:sz="0" w:space="0" w:color="auto"/>
            <w:left w:val="none" w:sz="0" w:space="0" w:color="auto"/>
            <w:bottom w:val="none" w:sz="0" w:space="0" w:color="auto"/>
            <w:right w:val="none" w:sz="0" w:space="0" w:color="auto"/>
          </w:divBdr>
        </w:div>
        <w:div w:id="1089237166">
          <w:marLeft w:val="640"/>
          <w:marRight w:val="0"/>
          <w:marTop w:val="0"/>
          <w:marBottom w:val="0"/>
          <w:divBdr>
            <w:top w:val="none" w:sz="0" w:space="0" w:color="auto"/>
            <w:left w:val="none" w:sz="0" w:space="0" w:color="auto"/>
            <w:bottom w:val="none" w:sz="0" w:space="0" w:color="auto"/>
            <w:right w:val="none" w:sz="0" w:space="0" w:color="auto"/>
          </w:divBdr>
        </w:div>
        <w:div w:id="876042801">
          <w:marLeft w:val="640"/>
          <w:marRight w:val="0"/>
          <w:marTop w:val="0"/>
          <w:marBottom w:val="0"/>
          <w:divBdr>
            <w:top w:val="none" w:sz="0" w:space="0" w:color="auto"/>
            <w:left w:val="none" w:sz="0" w:space="0" w:color="auto"/>
            <w:bottom w:val="none" w:sz="0" w:space="0" w:color="auto"/>
            <w:right w:val="none" w:sz="0" w:space="0" w:color="auto"/>
          </w:divBdr>
        </w:div>
        <w:div w:id="338122415">
          <w:marLeft w:val="640"/>
          <w:marRight w:val="0"/>
          <w:marTop w:val="0"/>
          <w:marBottom w:val="0"/>
          <w:divBdr>
            <w:top w:val="none" w:sz="0" w:space="0" w:color="auto"/>
            <w:left w:val="none" w:sz="0" w:space="0" w:color="auto"/>
            <w:bottom w:val="none" w:sz="0" w:space="0" w:color="auto"/>
            <w:right w:val="none" w:sz="0" w:space="0" w:color="auto"/>
          </w:divBdr>
        </w:div>
        <w:div w:id="1416822786">
          <w:marLeft w:val="640"/>
          <w:marRight w:val="0"/>
          <w:marTop w:val="0"/>
          <w:marBottom w:val="0"/>
          <w:divBdr>
            <w:top w:val="none" w:sz="0" w:space="0" w:color="auto"/>
            <w:left w:val="none" w:sz="0" w:space="0" w:color="auto"/>
            <w:bottom w:val="none" w:sz="0" w:space="0" w:color="auto"/>
            <w:right w:val="none" w:sz="0" w:space="0" w:color="auto"/>
          </w:divBdr>
        </w:div>
        <w:div w:id="549998970">
          <w:marLeft w:val="640"/>
          <w:marRight w:val="0"/>
          <w:marTop w:val="0"/>
          <w:marBottom w:val="0"/>
          <w:divBdr>
            <w:top w:val="none" w:sz="0" w:space="0" w:color="auto"/>
            <w:left w:val="none" w:sz="0" w:space="0" w:color="auto"/>
            <w:bottom w:val="none" w:sz="0" w:space="0" w:color="auto"/>
            <w:right w:val="none" w:sz="0" w:space="0" w:color="auto"/>
          </w:divBdr>
        </w:div>
        <w:div w:id="639460215">
          <w:marLeft w:val="640"/>
          <w:marRight w:val="0"/>
          <w:marTop w:val="0"/>
          <w:marBottom w:val="0"/>
          <w:divBdr>
            <w:top w:val="none" w:sz="0" w:space="0" w:color="auto"/>
            <w:left w:val="none" w:sz="0" w:space="0" w:color="auto"/>
            <w:bottom w:val="none" w:sz="0" w:space="0" w:color="auto"/>
            <w:right w:val="none" w:sz="0" w:space="0" w:color="auto"/>
          </w:divBdr>
        </w:div>
        <w:div w:id="862130655">
          <w:marLeft w:val="640"/>
          <w:marRight w:val="0"/>
          <w:marTop w:val="0"/>
          <w:marBottom w:val="0"/>
          <w:divBdr>
            <w:top w:val="none" w:sz="0" w:space="0" w:color="auto"/>
            <w:left w:val="none" w:sz="0" w:space="0" w:color="auto"/>
            <w:bottom w:val="none" w:sz="0" w:space="0" w:color="auto"/>
            <w:right w:val="none" w:sz="0" w:space="0" w:color="auto"/>
          </w:divBdr>
        </w:div>
        <w:div w:id="1117338495">
          <w:marLeft w:val="640"/>
          <w:marRight w:val="0"/>
          <w:marTop w:val="0"/>
          <w:marBottom w:val="0"/>
          <w:divBdr>
            <w:top w:val="none" w:sz="0" w:space="0" w:color="auto"/>
            <w:left w:val="none" w:sz="0" w:space="0" w:color="auto"/>
            <w:bottom w:val="none" w:sz="0" w:space="0" w:color="auto"/>
            <w:right w:val="none" w:sz="0" w:space="0" w:color="auto"/>
          </w:divBdr>
        </w:div>
        <w:div w:id="2074884694">
          <w:marLeft w:val="640"/>
          <w:marRight w:val="0"/>
          <w:marTop w:val="0"/>
          <w:marBottom w:val="0"/>
          <w:divBdr>
            <w:top w:val="none" w:sz="0" w:space="0" w:color="auto"/>
            <w:left w:val="none" w:sz="0" w:space="0" w:color="auto"/>
            <w:bottom w:val="none" w:sz="0" w:space="0" w:color="auto"/>
            <w:right w:val="none" w:sz="0" w:space="0" w:color="auto"/>
          </w:divBdr>
        </w:div>
        <w:div w:id="1106460655">
          <w:marLeft w:val="640"/>
          <w:marRight w:val="0"/>
          <w:marTop w:val="0"/>
          <w:marBottom w:val="0"/>
          <w:divBdr>
            <w:top w:val="none" w:sz="0" w:space="0" w:color="auto"/>
            <w:left w:val="none" w:sz="0" w:space="0" w:color="auto"/>
            <w:bottom w:val="none" w:sz="0" w:space="0" w:color="auto"/>
            <w:right w:val="none" w:sz="0" w:space="0" w:color="auto"/>
          </w:divBdr>
        </w:div>
        <w:div w:id="667632598">
          <w:marLeft w:val="640"/>
          <w:marRight w:val="0"/>
          <w:marTop w:val="0"/>
          <w:marBottom w:val="0"/>
          <w:divBdr>
            <w:top w:val="none" w:sz="0" w:space="0" w:color="auto"/>
            <w:left w:val="none" w:sz="0" w:space="0" w:color="auto"/>
            <w:bottom w:val="none" w:sz="0" w:space="0" w:color="auto"/>
            <w:right w:val="none" w:sz="0" w:space="0" w:color="auto"/>
          </w:divBdr>
        </w:div>
        <w:div w:id="745684512">
          <w:marLeft w:val="640"/>
          <w:marRight w:val="0"/>
          <w:marTop w:val="0"/>
          <w:marBottom w:val="0"/>
          <w:divBdr>
            <w:top w:val="none" w:sz="0" w:space="0" w:color="auto"/>
            <w:left w:val="none" w:sz="0" w:space="0" w:color="auto"/>
            <w:bottom w:val="none" w:sz="0" w:space="0" w:color="auto"/>
            <w:right w:val="none" w:sz="0" w:space="0" w:color="auto"/>
          </w:divBdr>
        </w:div>
        <w:div w:id="1561399563">
          <w:marLeft w:val="640"/>
          <w:marRight w:val="0"/>
          <w:marTop w:val="0"/>
          <w:marBottom w:val="0"/>
          <w:divBdr>
            <w:top w:val="none" w:sz="0" w:space="0" w:color="auto"/>
            <w:left w:val="none" w:sz="0" w:space="0" w:color="auto"/>
            <w:bottom w:val="none" w:sz="0" w:space="0" w:color="auto"/>
            <w:right w:val="none" w:sz="0" w:space="0" w:color="auto"/>
          </w:divBdr>
        </w:div>
        <w:div w:id="1911035961">
          <w:marLeft w:val="640"/>
          <w:marRight w:val="0"/>
          <w:marTop w:val="0"/>
          <w:marBottom w:val="0"/>
          <w:divBdr>
            <w:top w:val="none" w:sz="0" w:space="0" w:color="auto"/>
            <w:left w:val="none" w:sz="0" w:space="0" w:color="auto"/>
            <w:bottom w:val="none" w:sz="0" w:space="0" w:color="auto"/>
            <w:right w:val="none" w:sz="0" w:space="0" w:color="auto"/>
          </w:divBdr>
        </w:div>
        <w:div w:id="1769617383">
          <w:marLeft w:val="640"/>
          <w:marRight w:val="0"/>
          <w:marTop w:val="0"/>
          <w:marBottom w:val="0"/>
          <w:divBdr>
            <w:top w:val="none" w:sz="0" w:space="0" w:color="auto"/>
            <w:left w:val="none" w:sz="0" w:space="0" w:color="auto"/>
            <w:bottom w:val="none" w:sz="0" w:space="0" w:color="auto"/>
            <w:right w:val="none" w:sz="0" w:space="0" w:color="auto"/>
          </w:divBdr>
        </w:div>
        <w:div w:id="1541161514">
          <w:marLeft w:val="640"/>
          <w:marRight w:val="0"/>
          <w:marTop w:val="0"/>
          <w:marBottom w:val="0"/>
          <w:divBdr>
            <w:top w:val="none" w:sz="0" w:space="0" w:color="auto"/>
            <w:left w:val="none" w:sz="0" w:space="0" w:color="auto"/>
            <w:bottom w:val="none" w:sz="0" w:space="0" w:color="auto"/>
            <w:right w:val="none" w:sz="0" w:space="0" w:color="auto"/>
          </w:divBdr>
        </w:div>
        <w:div w:id="664862892">
          <w:marLeft w:val="640"/>
          <w:marRight w:val="0"/>
          <w:marTop w:val="0"/>
          <w:marBottom w:val="0"/>
          <w:divBdr>
            <w:top w:val="none" w:sz="0" w:space="0" w:color="auto"/>
            <w:left w:val="none" w:sz="0" w:space="0" w:color="auto"/>
            <w:bottom w:val="none" w:sz="0" w:space="0" w:color="auto"/>
            <w:right w:val="none" w:sz="0" w:space="0" w:color="auto"/>
          </w:divBdr>
        </w:div>
        <w:div w:id="1004866127">
          <w:marLeft w:val="640"/>
          <w:marRight w:val="0"/>
          <w:marTop w:val="0"/>
          <w:marBottom w:val="0"/>
          <w:divBdr>
            <w:top w:val="none" w:sz="0" w:space="0" w:color="auto"/>
            <w:left w:val="none" w:sz="0" w:space="0" w:color="auto"/>
            <w:bottom w:val="none" w:sz="0" w:space="0" w:color="auto"/>
            <w:right w:val="none" w:sz="0" w:space="0" w:color="auto"/>
          </w:divBdr>
        </w:div>
        <w:div w:id="374045519">
          <w:marLeft w:val="640"/>
          <w:marRight w:val="0"/>
          <w:marTop w:val="0"/>
          <w:marBottom w:val="0"/>
          <w:divBdr>
            <w:top w:val="none" w:sz="0" w:space="0" w:color="auto"/>
            <w:left w:val="none" w:sz="0" w:space="0" w:color="auto"/>
            <w:bottom w:val="none" w:sz="0" w:space="0" w:color="auto"/>
            <w:right w:val="none" w:sz="0" w:space="0" w:color="auto"/>
          </w:divBdr>
        </w:div>
        <w:div w:id="1366247975">
          <w:marLeft w:val="640"/>
          <w:marRight w:val="0"/>
          <w:marTop w:val="0"/>
          <w:marBottom w:val="0"/>
          <w:divBdr>
            <w:top w:val="none" w:sz="0" w:space="0" w:color="auto"/>
            <w:left w:val="none" w:sz="0" w:space="0" w:color="auto"/>
            <w:bottom w:val="none" w:sz="0" w:space="0" w:color="auto"/>
            <w:right w:val="none" w:sz="0" w:space="0" w:color="auto"/>
          </w:divBdr>
        </w:div>
        <w:div w:id="38213996">
          <w:marLeft w:val="640"/>
          <w:marRight w:val="0"/>
          <w:marTop w:val="0"/>
          <w:marBottom w:val="0"/>
          <w:divBdr>
            <w:top w:val="none" w:sz="0" w:space="0" w:color="auto"/>
            <w:left w:val="none" w:sz="0" w:space="0" w:color="auto"/>
            <w:bottom w:val="none" w:sz="0" w:space="0" w:color="auto"/>
            <w:right w:val="none" w:sz="0" w:space="0" w:color="auto"/>
          </w:divBdr>
        </w:div>
        <w:div w:id="1121462690">
          <w:marLeft w:val="640"/>
          <w:marRight w:val="0"/>
          <w:marTop w:val="0"/>
          <w:marBottom w:val="0"/>
          <w:divBdr>
            <w:top w:val="none" w:sz="0" w:space="0" w:color="auto"/>
            <w:left w:val="none" w:sz="0" w:space="0" w:color="auto"/>
            <w:bottom w:val="none" w:sz="0" w:space="0" w:color="auto"/>
            <w:right w:val="none" w:sz="0" w:space="0" w:color="auto"/>
          </w:divBdr>
        </w:div>
        <w:div w:id="1485507733">
          <w:marLeft w:val="640"/>
          <w:marRight w:val="0"/>
          <w:marTop w:val="0"/>
          <w:marBottom w:val="0"/>
          <w:divBdr>
            <w:top w:val="none" w:sz="0" w:space="0" w:color="auto"/>
            <w:left w:val="none" w:sz="0" w:space="0" w:color="auto"/>
            <w:bottom w:val="none" w:sz="0" w:space="0" w:color="auto"/>
            <w:right w:val="none" w:sz="0" w:space="0" w:color="auto"/>
          </w:divBdr>
        </w:div>
        <w:div w:id="2061709010">
          <w:marLeft w:val="640"/>
          <w:marRight w:val="0"/>
          <w:marTop w:val="0"/>
          <w:marBottom w:val="0"/>
          <w:divBdr>
            <w:top w:val="none" w:sz="0" w:space="0" w:color="auto"/>
            <w:left w:val="none" w:sz="0" w:space="0" w:color="auto"/>
            <w:bottom w:val="none" w:sz="0" w:space="0" w:color="auto"/>
            <w:right w:val="none" w:sz="0" w:space="0" w:color="auto"/>
          </w:divBdr>
        </w:div>
        <w:div w:id="493685200">
          <w:marLeft w:val="640"/>
          <w:marRight w:val="0"/>
          <w:marTop w:val="0"/>
          <w:marBottom w:val="0"/>
          <w:divBdr>
            <w:top w:val="none" w:sz="0" w:space="0" w:color="auto"/>
            <w:left w:val="none" w:sz="0" w:space="0" w:color="auto"/>
            <w:bottom w:val="none" w:sz="0" w:space="0" w:color="auto"/>
            <w:right w:val="none" w:sz="0" w:space="0" w:color="auto"/>
          </w:divBdr>
        </w:div>
        <w:div w:id="2136562514">
          <w:marLeft w:val="640"/>
          <w:marRight w:val="0"/>
          <w:marTop w:val="0"/>
          <w:marBottom w:val="0"/>
          <w:divBdr>
            <w:top w:val="none" w:sz="0" w:space="0" w:color="auto"/>
            <w:left w:val="none" w:sz="0" w:space="0" w:color="auto"/>
            <w:bottom w:val="none" w:sz="0" w:space="0" w:color="auto"/>
            <w:right w:val="none" w:sz="0" w:space="0" w:color="auto"/>
          </w:divBdr>
        </w:div>
        <w:div w:id="1279071286">
          <w:marLeft w:val="640"/>
          <w:marRight w:val="0"/>
          <w:marTop w:val="0"/>
          <w:marBottom w:val="0"/>
          <w:divBdr>
            <w:top w:val="none" w:sz="0" w:space="0" w:color="auto"/>
            <w:left w:val="none" w:sz="0" w:space="0" w:color="auto"/>
            <w:bottom w:val="none" w:sz="0" w:space="0" w:color="auto"/>
            <w:right w:val="none" w:sz="0" w:space="0" w:color="auto"/>
          </w:divBdr>
        </w:div>
        <w:div w:id="1284463363">
          <w:marLeft w:val="640"/>
          <w:marRight w:val="0"/>
          <w:marTop w:val="0"/>
          <w:marBottom w:val="0"/>
          <w:divBdr>
            <w:top w:val="none" w:sz="0" w:space="0" w:color="auto"/>
            <w:left w:val="none" w:sz="0" w:space="0" w:color="auto"/>
            <w:bottom w:val="none" w:sz="0" w:space="0" w:color="auto"/>
            <w:right w:val="none" w:sz="0" w:space="0" w:color="auto"/>
          </w:divBdr>
        </w:div>
        <w:div w:id="1021249456">
          <w:marLeft w:val="640"/>
          <w:marRight w:val="0"/>
          <w:marTop w:val="0"/>
          <w:marBottom w:val="0"/>
          <w:divBdr>
            <w:top w:val="none" w:sz="0" w:space="0" w:color="auto"/>
            <w:left w:val="none" w:sz="0" w:space="0" w:color="auto"/>
            <w:bottom w:val="none" w:sz="0" w:space="0" w:color="auto"/>
            <w:right w:val="none" w:sz="0" w:space="0" w:color="auto"/>
          </w:divBdr>
        </w:div>
        <w:div w:id="827210040">
          <w:marLeft w:val="640"/>
          <w:marRight w:val="0"/>
          <w:marTop w:val="0"/>
          <w:marBottom w:val="0"/>
          <w:divBdr>
            <w:top w:val="none" w:sz="0" w:space="0" w:color="auto"/>
            <w:left w:val="none" w:sz="0" w:space="0" w:color="auto"/>
            <w:bottom w:val="none" w:sz="0" w:space="0" w:color="auto"/>
            <w:right w:val="none" w:sz="0" w:space="0" w:color="auto"/>
          </w:divBdr>
        </w:div>
        <w:div w:id="913929602">
          <w:marLeft w:val="640"/>
          <w:marRight w:val="0"/>
          <w:marTop w:val="0"/>
          <w:marBottom w:val="0"/>
          <w:divBdr>
            <w:top w:val="none" w:sz="0" w:space="0" w:color="auto"/>
            <w:left w:val="none" w:sz="0" w:space="0" w:color="auto"/>
            <w:bottom w:val="none" w:sz="0" w:space="0" w:color="auto"/>
            <w:right w:val="none" w:sz="0" w:space="0" w:color="auto"/>
          </w:divBdr>
        </w:div>
        <w:div w:id="1776360495">
          <w:marLeft w:val="640"/>
          <w:marRight w:val="0"/>
          <w:marTop w:val="0"/>
          <w:marBottom w:val="0"/>
          <w:divBdr>
            <w:top w:val="none" w:sz="0" w:space="0" w:color="auto"/>
            <w:left w:val="none" w:sz="0" w:space="0" w:color="auto"/>
            <w:bottom w:val="none" w:sz="0" w:space="0" w:color="auto"/>
            <w:right w:val="none" w:sz="0" w:space="0" w:color="auto"/>
          </w:divBdr>
        </w:div>
        <w:div w:id="1539851935">
          <w:marLeft w:val="640"/>
          <w:marRight w:val="0"/>
          <w:marTop w:val="0"/>
          <w:marBottom w:val="0"/>
          <w:divBdr>
            <w:top w:val="none" w:sz="0" w:space="0" w:color="auto"/>
            <w:left w:val="none" w:sz="0" w:space="0" w:color="auto"/>
            <w:bottom w:val="none" w:sz="0" w:space="0" w:color="auto"/>
            <w:right w:val="none" w:sz="0" w:space="0" w:color="auto"/>
          </w:divBdr>
        </w:div>
        <w:div w:id="219486038">
          <w:marLeft w:val="640"/>
          <w:marRight w:val="0"/>
          <w:marTop w:val="0"/>
          <w:marBottom w:val="0"/>
          <w:divBdr>
            <w:top w:val="none" w:sz="0" w:space="0" w:color="auto"/>
            <w:left w:val="none" w:sz="0" w:space="0" w:color="auto"/>
            <w:bottom w:val="none" w:sz="0" w:space="0" w:color="auto"/>
            <w:right w:val="none" w:sz="0" w:space="0" w:color="auto"/>
          </w:divBdr>
        </w:div>
        <w:div w:id="1827624767">
          <w:marLeft w:val="640"/>
          <w:marRight w:val="0"/>
          <w:marTop w:val="0"/>
          <w:marBottom w:val="0"/>
          <w:divBdr>
            <w:top w:val="none" w:sz="0" w:space="0" w:color="auto"/>
            <w:left w:val="none" w:sz="0" w:space="0" w:color="auto"/>
            <w:bottom w:val="none" w:sz="0" w:space="0" w:color="auto"/>
            <w:right w:val="none" w:sz="0" w:space="0" w:color="auto"/>
          </w:divBdr>
        </w:div>
        <w:div w:id="1778283560">
          <w:marLeft w:val="640"/>
          <w:marRight w:val="0"/>
          <w:marTop w:val="0"/>
          <w:marBottom w:val="0"/>
          <w:divBdr>
            <w:top w:val="none" w:sz="0" w:space="0" w:color="auto"/>
            <w:left w:val="none" w:sz="0" w:space="0" w:color="auto"/>
            <w:bottom w:val="none" w:sz="0" w:space="0" w:color="auto"/>
            <w:right w:val="none" w:sz="0" w:space="0" w:color="auto"/>
          </w:divBdr>
        </w:div>
        <w:div w:id="1324433541">
          <w:marLeft w:val="640"/>
          <w:marRight w:val="0"/>
          <w:marTop w:val="0"/>
          <w:marBottom w:val="0"/>
          <w:divBdr>
            <w:top w:val="none" w:sz="0" w:space="0" w:color="auto"/>
            <w:left w:val="none" w:sz="0" w:space="0" w:color="auto"/>
            <w:bottom w:val="none" w:sz="0" w:space="0" w:color="auto"/>
            <w:right w:val="none" w:sz="0" w:space="0" w:color="auto"/>
          </w:divBdr>
        </w:div>
        <w:div w:id="1765759674">
          <w:marLeft w:val="640"/>
          <w:marRight w:val="0"/>
          <w:marTop w:val="0"/>
          <w:marBottom w:val="0"/>
          <w:divBdr>
            <w:top w:val="none" w:sz="0" w:space="0" w:color="auto"/>
            <w:left w:val="none" w:sz="0" w:space="0" w:color="auto"/>
            <w:bottom w:val="none" w:sz="0" w:space="0" w:color="auto"/>
            <w:right w:val="none" w:sz="0" w:space="0" w:color="auto"/>
          </w:divBdr>
        </w:div>
        <w:div w:id="1684286534">
          <w:marLeft w:val="640"/>
          <w:marRight w:val="0"/>
          <w:marTop w:val="0"/>
          <w:marBottom w:val="0"/>
          <w:divBdr>
            <w:top w:val="none" w:sz="0" w:space="0" w:color="auto"/>
            <w:left w:val="none" w:sz="0" w:space="0" w:color="auto"/>
            <w:bottom w:val="none" w:sz="0" w:space="0" w:color="auto"/>
            <w:right w:val="none" w:sz="0" w:space="0" w:color="auto"/>
          </w:divBdr>
        </w:div>
        <w:div w:id="1572353958">
          <w:marLeft w:val="640"/>
          <w:marRight w:val="0"/>
          <w:marTop w:val="0"/>
          <w:marBottom w:val="0"/>
          <w:divBdr>
            <w:top w:val="none" w:sz="0" w:space="0" w:color="auto"/>
            <w:left w:val="none" w:sz="0" w:space="0" w:color="auto"/>
            <w:bottom w:val="none" w:sz="0" w:space="0" w:color="auto"/>
            <w:right w:val="none" w:sz="0" w:space="0" w:color="auto"/>
          </w:divBdr>
        </w:div>
        <w:div w:id="1894660844">
          <w:marLeft w:val="640"/>
          <w:marRight w:val="0"/>
          <w:marTop w:val="0"/>
          <w:marBottom w:val="0"/>
          <w:divBdr>
            <w:top w:val="none" w:sz="0" w:space="0" w:color="auto"/>
            <w:left w:val="none" w:sz="0" w:space="0" w:color="auto"/>
            <w:bottom w:val="none" w:sz="0" w:space="0" w:color="auto"/>
            <w:right w:val="none" w:sz="0" w:space="0" w:color="auto"/>
          </w:divBdr>
        </w:div>
        <w:div w:id="1688748910">
          <w:marLeft w:val="640"/>
          <w:marRight w:val="0"/>
          <w:marTop w:val="0"/>
          <w:marBottom w:val="0"/>
          <w:divBdr>
            <w:top w:val="none" w:sz="0" w:space="0" w:color="auto"/>
            <w:left w:val="none" w:sz="0" w:space="0" w:color="auto"/>
            <w:bottom w:val="none" w:sz="0" w:space="0" w:color="auto"/>
            <w:right w:val="none" w:sz="0" w:space="0" w:color="auto"/>
          </w:divBdr>
        </w:div>
        <w:div w:id="1255436567">
          <w:marLeft w:val="640"/>
          <w:marRight w:val="0"/>
          <w:marTop w:val="0"/>
          <w:marBottom w:val="0"/>
          <w:divBdr>
            <w:top w:val="none" w:sz="0" w:space="0" w:color="auto"/>
            <w:left w:val="none" w:sz="0" w:space="0" w:color="auto"/>
            <w:bottom w:val="none" w:sz="0" w:space="0" w:color="auto"/>
            <w:right w:val="none" w:sz="0" w:space="0" w:color="auto"/>
          </w:divBdr>
        </w:div>
        <w:div w:id="1447044700">
          <w:marLeft w:val="640"/>
          <w:marRight w:val="0"/>
          <w:marTop w:val="0"/>
          <w:marBottom w:val="0"/>
          <w:divBdr>
            <w:top w:val="none" w:sz="0" w:space="0" w:color="auto"/>
            <w:left w:val="none" w:sz="0" w:space="0" w:color="auto"/>
            <w:bottom w:val="none" w:sz="0" w:space="0" w:color="auto"/>
            <w:right w:val="none" w:sz="0" w:space="0" w:color="auto"/>
          </w:divBdr>
        </w:div>
        <w:div w:id="24795482">
          <w:marLeft w:val="640"/>
          <w:marRight w:val="0"/>
          <w:marTop w:val="0"/>
          <w:marBottom w:val="0"/>
          <w:divBdr>
            <w:top w:val="none" w:sz="0" w:space="0" w:color="auto"/>
            <w:left w:val="none" w:sz="0" w:space="0" w:color="auto"/>
            <w:bottom w:val="none" w:sz="0" w:space="0" w:color="auto"/>
            <w:right w:val="none" w:sz="0" w:space="0" w:color="auto"/>
          </w:divBdr>
        </w:div>
        <w:div w:id="984625692">
          <w:marLeft w:val="640"/>
          <w:marRight w:val="0"/>
          <w:marTop w:val="0"/>
          <w:marBottom w:val="0"/>
          <w:divBdr>
            <w:top w:val="none" w:sz="0" w:space="0" w:color="auto"/>
            <w:left w:val="none" w:sz="0" w:space="0" w:color="auto"/>
            <w:bottom w:val="none" w:sz="0" w:space="0" w:color="auto"/>
            <w:right w:val="none" w:sz="0" w:space="0" w:color="auto"/>
          </w:divBdr>
        </w:div>
        <w:div w:id="459307542">
          <w:marLeft w:val="640"/>
          <w:marRight w:val="0"/>
          <w:marTop w:val="0"/>
          <w:marBottom w:val="0"/>
          <w:divBdr>
            <w:top w:val="none" w:sz="0" w:space="0" w:color="auto"/>
            <w:left w:val="none" w:sz="0" w:space="0" w:color="auto"/>
            <w:bottom w:val="none" w:sz="0" w:space="0" w:color="auto"/>
            <w:right w:val="none" w:sz="0" w:space="0" w:color="auto"/>
          </w:divBdr>
        </w:div>
        <w:div w:id="1952080972">
          <w:marLeft w:val="640"/>
          <w:marRight w:val="0"/>
          <w:marTop w:val="0"/>
          <w:marBottom w:val="0"/>
          <w:divBdr>
            <w:top w:val="none" w:sz="0" w:space="0" w:color="auto"/>
            <w:left w:val="none" w:sz="0" w:space="0" w:color="auto"/>
            <w:bottom w:val="none" w:sz="0" w:space="0" w:color="auto"/>
            <w:right w:val="none" w:sz="0" w:space="0" w:color="auto"/>
          </w:divBdr>
        </w:div>
        <w:div w:id="1401636461">
          <w:marLeft w:val="640"/>
          <w:marRight w:val="0"/>
          <w:marTop w:val="0"/>
          <w:marBottom w:val="0"/>
          <w:divBdr>
            <w:top w:val="none" w:sz="0" w:space="0" w:color="auto"/>
            <w:left w:val="none" w:sz="0" w:space="0" w:color="auto"/>
            <w:bottom w:val="none" w:sz="0" w:space="0" w:color="auto"/>
            <w:right w:val="none" w:sz="0" w:space="0" w:color="auto"/>
          </w:divBdr>
        </w:div>
        <w:div w:id="233588783">
          <w:marLeft w:val="640"/>
          <w:marRight w:val="0"/>
          <w:marTop w:val="0"/>
          <w:marBottom w:val="0"/>
          <w:divBdr>
            <w:top w:val="none" w:sz="0" w:space="0" w:color="auto"/>
            <w:left w:val="none" w:sz="0" w:space="0" w:color="auto"/>
            <w:bottom w:val="none" w:sz="0" w:space="0" w:color="auto"/>
            <w:right w:val="none" w:sz="0" w:space="0" w:color="auto"/>
          </w:divBdr>
        </w:div>
        <w:div w:id="930969095">
          <w:marLeft w:val="640"/>
          <w:marRight w:val="0"/>
          <w:marTop w:val="0"/>
          <w:marBottom w:val="0"/>
          <w:divBdr>
            <w:top w:val="none" w:sz="0" w:space="0" w:color="auto"/>
            <w:left w:val="none" w:sz="0" w:space="0" w:color="auto"/>
            <w:bottom w:val="none" w:sz="0" w:space="0" w:color="auto"/>
            <w:right w:val="none" w:sz="0" w:space="0" w:color="auto"/>
          </w:divBdr>
        </w:div>
        <w:div w:id="1635597174">
          <w:marLeft w:val="640"/>
          <w:marRight w:val="0"/>
          <w:marTop w:val="0"/>
          <w:marBottom w:val="0"/>
          <w:divBdr>
            <w:top w:val="none" w:sz="0" w:space="0" w:color="auto"/>
            <w:left w:val="none" w:sz="0" w:space="0" w:color="auto"/>
            <w:bottom w:val="none" w:sz="0" w:space="0" w:color="auto"/>
            <w:right w:val="none" w:sz="0" w:space="0" w:color="auto"/>
          </w:divBdr>
        </w:div>
        <w:div w:id="1042902117">
          <w:marLeft w:val="640"/>
          <w:marRight w:val="0"/>
          <w:marTop w:val="0"/>
          <w:marBottom w:val="0"/>
          <w:divBdr>
            <w:top w:val="none" w:sz="0" w:space="0" w:color="auto"/>
            <w:left w:val="none" w:sz="0" w:space="0" w:color="auto"/>
            <w:bottom w:val="none" w:sz="0" w:space="0" w:color="auto"/>
            <w:right w:val="none" w:sz="0" w:space="0" w:color="auto"/>
          </w:divBdr>
        </w:div>
        <w:div w:id="372117820">
          <w:marLeft w:val="640"/>
          <w:marRight w:val="0"/>
          <w:marTop w:val="0"/>
          <w:marBottom w:val="0"/>
          <w:divBdr>
            <w:top w:val="none" w:sz="0" w:space="0" w:color="auto"/>
            <w:left w:val="none" w:sz="0" w:space="0" w:color="auto"/>
            <w:bottom w:val="none" w:sz="0" w:space="0" w:color="auto"/>
            <w:right w:val="none" w:sz="0" w:space="0" w:color="auto"/>
          </w:divBdr>
        </w:div>
        <w:div w:id="742604297">
          <w:marLeft w:val="640"/>
          <w:marRight w:val="0"/>
          <w:marTop w:val="0"/>
          <w:marBottom w:val="0"/>
          <w:divBdr>
            <w:top w:val="none" w:sz="0" w:space="0" w:color="auto"/>
            <w:left w:val="none" w:sz="0" w:space="0" w:color="auto"/>
            <w:bottom w:val="none" w:sz="0" w:space="0" w:color="auto"/>
            <w:right w:val="none" w:sz="0" w:space="0" w:color="auto"/>
          </w:divBdr>
        </w:div>
        <w:div w:id="1266885853">
          <w:marLeft w:val="640"/>
          <w:marRight w:val="0"/>
          <w:marTop w:val="0"/>
          <w:marBottom w:val="0"/>
          <w:divBdr>
            <w:top w:val="none" w:sz="0" w:space="0" w:color="auto"/>
            <w:left w:val="none" w:sz="0" w:space="0" w:color="auto"/>
            <w:bottom w:val="none" w:sz="0" w:space="0" w:color="auto"/>
            <w:right w:val="none" w:sz="0" w:space="0" w:color="auto"/>
          </w:divBdr>
        </w:div>
        <w:div w:id="689766561">
          <w:marLeft w:val="640"/>
          <w:marRight w:val="0"/>
          <w:marTop w:val="0"/>
          <w:marBottom w:val="0"/>
          <w:divBdr>
            <w:top w:val="none" w:sz="0" w:space="0" w:color="auto"/>
            <w:left w:val="none" w:sz="0" w:space="0" w:color="auto"/>
            <w:bottom w:val="none" w:sz="0" w:space="0" w:color="auto"/>
            <w:right w:val="none" w:sz="0" w:space="0" w:color="auto"/>
          </w:divBdr>
        </w:div>
        <w:div w:id="128517186">
          <w:marLeft w:val="640"/>
          <w:marRight w:val="0"/>
          <w:marTop w:val="0"/>
          <w:marBottom w:val="0"/>
          <w:divBdr>
            <w:top w:val="none" w:sz="0" w:space="0" w:color="auto"/>
            <w:left w:val="none" w:sz="0" w:space="0" w:color="auto"/>
            <w:bottom w:val="none" w:sz="0" w:space="0" w:color="auto"/>
            <w:right w:val="none" w:sz="0" w:space="0" w:color="auto"/>
          </w:divBdr>
        </w:div>
        <w:div w:id="614950090">
          <w:marLeft w:val="640"/>
          <w:marRight w:val="0"/>
          <w:marTop w:val="0"/>
          <w:marBottom w:val="0"/>
          <w:divBdr>
            <w:top w:val="none" w:sz="0" w:space="0" w:color="auto"/>
            <w:left w:val="none" w:sz="0" w:space="0" w:color="auto"/>
            <w:bottom w:val="none" w:sz="0" w:space="0" w:color="auto"/>
            <w:right w:val="none" w:sz="0" w:space="0" w:color="auto"/>
          </w:divBdr>
        </w:div>
        <w:div w:id="1272081726">
          <w:marLeft w:val="640"/>
          <w:marRight w:val="0"/>
          <w:marTop w:val="0"/>
          <w:marBottom w:val="0"/>
          <w:divBdr>
            <w:top w:val="none" w:sz="0" w:space="0" w:color="auto"/>
            <w:left w:val="none" w:sz="0" w:space="0" w:color="auto"/>
            <w:bottom w:val="none" w:sz="0" w:space="0" w:color="auto"/>
            <w:right w:val="none" w:sz="0" w:space="0" w:color="auto"/>
          </w:divBdr>
        </w:div>
        <w:div w:id="2001883235">
          <w:marLeft w:val="640"/>
          <w:marRight w:val="0"/>
          <w:marTop w:val="0"/>
          <w:marBottom w:val="0"/>
          <w:divBdr>
            <w:top w:val="none" w:sz="0" w:space="0" w:color="auto"/>
            <w:left w:val="none" w:sz="0" w:space="0" w:color="auto"/>
            <w:bottom w:val="none" w:sz="0" w:space="0" w:color="auto"/>
            <w:right w:val="none" w:sz="0" w:space="0" w:color="auto"/>
          </w:divBdr>
        </w:div>
        <w:div w:id="833762962">
          <w:marLeft w:val="640"/>
          <w:marRight w:val="0"/>
          <w:marTop w:val="0"/>
          <w:marBottom w:val="0"/>
          <w:divBdr>
            <w:top w:val="none" w:sz="0" w:space="0" w:color="auto"/>
            <w:left w:val="none" w:sz="0" w:space="0" w:color="auto"/>
            <w:bottom w:val="none" w:sz="0" w:space="0" w:color="auto"/>
            <w:right w:val="none" w:sz="0" w:space="0" w:color="auto"/>
          </w:divBdr>
        </w:div>
        <w:div w:id="132599805">
          <w:marLeft w:val="640"/>
          <w:marRight w:val="0"/>
          <w:marTop w:val="0"/>
          <w:marBottom w:val="0"/>
          <w:divBdr>
            <w:top w:val="none" w:sz="0" w:space="0" w:color="auto"/>
            <w:left w:val="none" w:sz="0" w:space="0" w:color="auto"/>
            <w:bottom w:val="none" w:sz="0" w:space="0" w:color="auto"/>
            <w:right w:val="none" w:sz="0" w:space="0" w:color="auto"/>
          </w:divBdr>
        </w:div>
        <w:div w:id="144711633">
          <w:marLeft w:val="640"/>
          <w:marRight w:val="0"/>
          <w:marTop w:val="0"/>
          <w:marBottom w:val="0"/>
          <w:divBdr>
            <w:top w:val="none" w:sz="0" w:space="0" w:color="auto"/>
            <w:left w:val="none" w:sz="0" w:space="0" w:color="auto"/>
            <w:bottom w:val="none" w:sz="0" w:space="0" w:color="auto"/>
            <w:right w:val="none" w:sz="0" w:space="0" w:color="auto"/>
          </w:divBdr>
        </w:div>
        <w:div w:id="2035383144">
          <w:marLeft w:val="640"/>
          <w:marRight w:val="0"/>
          <w:marTop w:val="0"/>
          <w:marBottom w:val="0"/>
          <w:divBdr>
            <w:top w:val="none" w:sz="0" w:space="0" w:color="auto"/>
            <w:left w:val="none" w:sz="0" w:space="0" w:color="auto"/>
            <w:bottom w:val="none" w:sz="0" w:space="0" w:color="auto"/>
            <w:right w:val="none" w:sz="0" w:space="0" w:color="auto"/>
          </w:divBdr>
        </w:div>
        <w:div w:id="2027099917">
          <w:marLeft w:val="640"/>
          <w:marRight w:val="0"/>
          <w:marTop w:val="0"/>
          <w:marBottom w:val="0"/>
          <w:divBdr>
            <w:top w:val="none" w:sz="0" w:space="0" w:color="auto"/>
            <w:left w:val="none" w:sz="0" w:space="0" w:color="auto"/>
            <w:bottom w:val="none" w:sz="0" w:space="0" w:color="auto"/>
            <w:right w:val="none" w:sz="0" w:space="0" w:color="auto"/>
          </w:divBdr>
        </w:div>
        <w:div w:id="1703553435">
          <w:marLeft w:val="640"/>
          <w:marRight w:val="0"/>
          <w:marTop w:val="0"/>
          <w:marBottom w:val="0"/>
          <w:divBdr>
            <w:top w:val="none" w:sz="0" w:space="0" w:color="auto"/>
            <w:left w:val="none" w:sz="0" w:space="0" w:color="auto"/>
            <w:bottom w:val="none" w:sz="0" w:space="0" w:color="auto"/>
            <w:right w:val="none" w:sz="0" w:space="0" w:color="auto"/>
          </w:divBdr>
        </w:div>
        <w:div w:id="969869531">
          <w:marLeft w:val="640"/>
          <w:marRight w:val="0"/>
          <w:marTop w:val="0"/>
          <w:marBottom w:val="0"/>
          <w:divBdr>
            <w:top w:val="none" w:sz="0" w:space="0" w:color="auto"/>
            <w:left w:val="none" w:sz="0" w:space="0" w:color="auto"/>
            <w:bottom w:val="none" w:sz="0" w:space="0" w:color="auto"/>
            <w:right w:val="none" w:sz="0" w:space="0" w:color="auto"/>
          </w:divBdr>
        </w:div>
        <w:div w:id="313873535">
          <w:marLeft w:val="640"/>
          <w:marRight w:val="0"/>
          <w:marTop w:val="0"/>
          <w:marBottom w:val="0"/>
          <w:divBdr>
            <w:top w:val="none" w:sz="0" w:space="0" w:color="auto"/>
            <w:left w:val="none" w:sz="0" w:space="0" w:color="auto"/>
            <w:bottom w:val="none" w:sz="0" w:space="0" w:color="auto"/>
            <w:right w:val="none" w:sz="0" w:space="0" w:color="auto"/>
          </w:divBdr>
        </w:div>
        <w:div w:id="1197086292">
          <w:marLeft w:val="640"/>
          <w:marRight w:val="0"/>
          <w:marTop w:val="0"/>
          <w:marBottom w:val="0"/>
          <w:divBdr>
            <w:top w:val="none" w:sz="0" w:space="0" w:color="auto"/>
            <w:left w:val="none" w:sz="0" w:space="0" w:color="auto"/>
            <w:bottom w:val="none" w:sz="0" w:space="0" w:color="auto"/>
            <w:right w:val="none" w:sz="0" w:space="0" w:color="auto"/>
          </w:divBdr>
        </w:div>
        <w:div w:id="1287394916">
          <w:marLeft w:val="640"/>
          <w:marRight w:val="0"/>
          <w:marTop w:val="0"/>
          <w:marBottom w:val="0"/>
          <w:divBdr>
            <w:top w:val="none" w:sz="0" w:space="0" w:color="auto"/>
            <w:left w:val="none" w:sz="0" w:space="0" w:color="auto"/>
            <w:bottom w:val="none" w:sz="0" w:space="0" w:color="auto"/>
            <w:right w:val="none" w:sz="0" w:space="0" w:color="auto"/>
          </w:divBdr>
        </w:div>
        <w:div w:id="552236857">
          <w:marLeft w:val="640"/>
          <w:marRight w:val="0"/>
          <w:marTop w:val="0"/>
          <w:marBottom w:val="0"/>
          <w:divBdr>
            <w:top w:val="none" w:sz="0" w:space="0" w:color="auto"/>
            <w:left w:val="none" w:sz="0" w:space="0" w:color="auto"/>
            <w:bottom w:val="none" w:sz="0" w:space="0" w:color="auto"/>
            <w:right w:val="none" w:sz="0" w:space="0" w:color="auto"/>
          </w:divBdr>
        </w:div>
        <w:div w:id="595410217">
          <w:marLeft w:val="640"/>
          <w:marRight w:val="0"/>
          <w:marTop w:val="0"/>
          <w:marBottom w:val="0"/>
          <w:divBdr>
            <w:top w:val="none" w:sz="0" w:space="0" w:color="auto"/>
            <w:left w:val="none" w:sz="0" w:space="0" w:color="auto"/>
            <w:bottom w:val="none" w:sz="0" w:space="0" w:color="auto"/>
            <w:right w:val="none" w:sz="0" w:space="0" w:color="auto"/>
          </w:divBdr>
        </w:div>
        <w:div w:id="281228479">
          <w:marLeft w:val="640"/>
          <w:marRight w:val="0"/>
          <w:marTop w:val="0"/>
          <w:marBottom w:val="0"/>
          <w:divBdr>
            <w:top w:val="none" w:sz="0" w:space="0" w:color="auto"/>
            <w:left w:val="none" w:sz="0" w:space="0" w:color="auto"/>
            <w:bottom w:val="none" w:sz="0" w:space="0" w:color="auto"/>
            <w:right w:val="none" w:sz="0" w:space="0" w:color="auto"/>
          </w:divBdr>
        </w:div>
        <w:div w:id="1876700571">
          <w:marLeft w:val="640"/>
          <w:marRight w:val="0"/>
          <w:marTop w:val="0"/>
          <w:marBottom w:val="0"/>
          <w:divBdr>
            <w:top w:val="none" w:sz="0" w:space="0" w:color="auto"/>
            <w:left w:val="none" w:sz="0" w:space="0" w:color="auto"/>
            <w:bottom w:val="none" w:sz="0" w:space="0" w:color="auto"/>
            <w:right w:val="none" w:sz="0" w:space="0" w:color="auto"/>
          </w:divBdr>
        </w:div>
        <w:div w:id="1986665562">
          <w:marLeft w:val="640"/>
          <w:marRight w:val="0"/>
          <w:marTop w:val="0"/>
          <w:marBottom w:val="0"/>
          <w:divBdr>
            <w:top w:val="none" w:sz="0" w:space="0" w:color="auto"/>
            <w:left w:val="none" w:sz="0" w:space="0" w:color="auto"/>
            <w:bottom w:val="none" w:sz="0" w:space="0" w:color="auto"/>
            <w:right w:val="none" w:sz="0" w:space="0" w:color="auto"/>
          </w:divBdr>
        </w:div>
        <w:div w:id="1112431197">
          <w:marLeft w:val="640"/>
          <w:marRight w:val="0"/>
          <w:marTop w:val="0"/>
          <w:marBottom w:val="0"/>
          <w:divBdr>
            <w:top w:val="none" w:sz="0" w:space="0" w:color="auto"/>
            <w:left w:val="none" w:sz="0" w:space="0" w:color="auto"/>
            <w:bottom w:val="none" w:sz="0" w:space="0" w:color="auto"/>
            <w:right w:val="none" w:sz="0" w:space="0" w:color="auto"/>
          </w:divBdr>
        </w:div>
        <w:div w:id="1575970046">
          <w:marLeft w:val="640"/>
          <w:marRight w:val="0"/>
          <w:marTop w:val="0"/>
          <w:marBottom w:val="0"/>
          <w:divBdr>
            <w:top w:val="none" w:sz="0" w:space="0" w:color="auto"/>
            <w:left w:val="none" w:sz="0" w:space="0" w:color="auto"/>
            <w:bottom w:val="none" w:sz="0" w:space="0" w:color="auto"/>
            <w:right w:val="none" w:sz="0" w:space="0" w:color="auto"/>
          </w:divBdr>
        </w:div>
        <w:div w:id="21175400">
          <w:marLeft w:val="640"/>
          <w:marRight w:val="0"/>
          <w:marTop w:val="0"/>
          <w:marBottom w:val="0"/>
          <w:divBdr>
            <w:top w:val="none" w:sz="0" w:space="0" w:color="auto"/>
            <w:left w:val="none" w:sz="0" w:space="0" w:color="auto"/>
            <w:bottom w:val="none" w:sz="0" w:space="0" w:color="auto"/>
            <w:right w:val="none" w:sz="0" w:space="0" w:color="auto"/>
          </w:divBdr>
        </w:div>
        <w:div w:id="757873500">
          <w:marLeft w:val="640"/>
          <w:marRight w:val="0"/>
          <w:marTop w:val="0"/>
          <w:marBottom w:val="0"/>
          <w:divBdr>
            <w:top w:val="none" w:sz="0" w:space="0" w:color="auto"/>
            <w:left w:val="none" w:sz="0" w:space="0" w:color="auto"/>
            <w:bottom w:val="none" w:sz="0" w:space="0" w:color="auto"/>
            <w:right w:val="none" w:sz="0" w:space="0" w:color="auto"/>
          </w:divBdr>
        </w:div>
        <w:div w:id="1315724189">
          <w:marLeft w:val="640"/>
          <w:marRight w:val="0"/>
          <w:marTop w:val="0"/>
          <w:marBottom w:val="0"/>
          <w:divBdr>
            <w:top w:val="none" w:sz="0" w:space="0" w:color="auto"/>
            <w:left w:val="none" w:sz="0" w:space="0" w:color="auto"/>
            <w:bottom w:val="none" w:sz="0" w:space="0" w:color="auto"/>
            <w:right w:val="none" w:sz="0" w:space="0" w:color="auto"/>
          </w:divBdr>
        </w:div>
        <w:div w:id="447822257">
          <w:marLeft w:val="640"/>
          <w:marRight w:val="0"/>
          <w:marTop w:val="0"/>
          <w:marBottom w:val="0"/>
          <w:divBdr>
            <w:top w:val="none" w:sz="0" w:space="0" w:color="auto"/>
            <w:left w:val="none" w:sz="0" w:space="0" w:color="auto"/>
            <w:bottom w:val="none" w:sz="0" w:space="0" w:color="auto"/>
            <w:right w:val="none" w:sz="0" w:space="0" w:color="auto"/>
          </w:divBdr>
        </w:div>
        <w:div w:id="1898937039">
          <w:marLeft w:val="640"/>
          <w:marRight w:val="0"/>
          <w:marTop w:val="0"/>
          <w:marBottom w:val="0"/>
          <w:divBdr>
            <w:top w:val="none" w:sz="0" w:space="0" w:color="auto"/>
            <w:left w:val="none" w:sz="0" w:space="0" w:color="auto"/>
            <w:bottom w:val="none" w:sz="0" w:space="0" w:color="auto"/>
            <w:right w:val="none" w:sz="0" w:space="0" w:color="auto"/>
          </w:divBdr>
        </w:div>
        <w:div w:id="2116634189">
          <w:marLeft w:val="640"/>
          <w:marRight w:val="0"/>
          <w:marTop w:val="0"/>
          <w:marBottom w:val="0"/>
          <w:divBdr>
            <w:top w:val="none" w:sz="0" w:space="0" w:color="auto"/>
            <w:left w:val="none" w:sz="0" w:space="0" w:color="auto"/>
            <w:bottom w:val="none" w:sz="0" w:space="0" w:color="auto"/>
            <w:right w:val="none" w:sz="0" w:space="0" w:color="auto"/>
          </w:divBdr>
        </w:div>
        <w:div w:id="249046525">
          <w:marLeft w:val="640"/>
          <w:marRight w:val="0"/>
          <w:marTop w:val="0"/>
          <w:marBottom w:val="0"/>
          <w:divBdr>
            <w:top w:val="none" w:sz="0" w:space="0" w:color="auto"/>
            <w:left w:val="none" w:sz="0" w:space="0" w:color="auto"/>
            <w:bottom w:val="none" w:sz="0" w:space="0" w:color="auto"/>
            <w:right w:val="none" w:sz="0" w:space="0" w:color="auto"/>
          </w:divBdr>
        </w:div>
        <w:div w:id="1550067518">
          <w:marLeft w:val="640"/>
          <w:marRight w:val="0"/>
          <w:marTop w:val="0"/>
          <w:marBottom w:val="0"/>
          <w:divBdr>
            <w:top w:val="none" w:sz="0" w:space="0" w:color="auto"/>
            <w:left w:val="none" w:sz="0" w:space="0" w:color="auto"/>
            <w:bottom w:val="none" w:sz="0" w:space="0" w:color="auto"/>
            <w:right w:val="none" w:sz="0" w:space="0" w:color="auto"/>
          </w:divBdr>
        </w:div>
        <w:div w:id="698118489">
          <w:marLeft w:val="640"/>
          <w:marRight w:val="0"/>
          <w:marTop w:val="0"/>
          <w:marBottom w:val="0"/>
          <w:divBdr>
            <w:top w:val="none" w:sz="0" w:space="0" w:color="auto"/>
            <w:left w:val="none" w:sz="0" w:space="0" w:color="auto"/>
            <w:bottom w:val="none" w:sz="0" w:space="0" w:color="auto"/>
            <w:right w:val="none" w:sz="0" w:space="0" w:color="auto"/>
          </w:divBdr>
        </w:div>
        <w:div w:id="2020158745">
          <w:marLeft w:val="640"/>
          <w:marRight w:val="0"/>
          <w:marTop w:val="0"/>
          <w:marBottom w:val="0"/>
          <w:divBdr>
            <w:top w:val="none" w:sz="0" w:space="0" w:color="auto"/>
            <w:left w:val="none" w:sz="0" w:space="0" w:color="auto"/>
            <w:bottom w:val="none" w:sz="0" w:space="0" w:color="auto"/>
            <w:right w:val="none" w:sz="0" w:space="0" w:color="auto"/>
          </w:divBdr>
        </w:div>
        <w:div w:id="1845783058">
          <w:marLeft w:val="640"/>
          <w:marRight w:val="0"/>
          <w:marTop w:val="0"/>
          <w:marBottom w:val="0"/>
          <w:divBdr>
            <w:top w:val="none" w:sz="0" w:space="0" w:color="auto"/>
            <w:left w:val="none" w:sz="0" w:space="0" w:color="auto"/>
            <w:bottom w:val="none" w:sz="0" w:space="0" w:color="auto"/>
            <w:right w:val="none" w:sz="0" w:space="0" w:color="auto"/>
          </w:divBdr>
        </w:div>
        <w:div w:id="1433748465">
          <w:marLeft w:val="640"/>
          <w:marRight w:val="0"/>
          <w:marTop w:val="0"/>
          <w:marBottom w:val="0"/>
          <w:divBdr>
            <w:top w:val="none" w:sz="0" w:space="0" w:color="auto"/>
            <w:left w:val="none" w:sz="0" w:space="0" w:color="auto"/>
            <w:bottom w:val="none" w:sz="0" w:space="0" w:color="auto"/>
            <w:right w:val="none" w:sz="0" w:space="0" w:color="auto"/>
          </w:divBdr>
        </w:div>
        <w:div w:id="329990309">
          <w:marLeft w:val="640"/>
          <w:marRight w:val="0"/>
          <w:marTop w:val="0"/>
          <w:marBottom w:val="0"/>
          <w:divBdr>
            <w:top w:val="none" w:sz="0" w:space="0" w:color="auto"/>
            <w:left w:val="none" w:sz="0" w:space="0" w:color="auto"/>
            <w:bottom w:val="none" w:sz="0" w:space="0" w:color="auto"/>
            <w:right w:val="none" w:sz="0" w:space="0" w:color="auto"/>
          </w:divBdr>
        </w:div>
        <w:div w:id="327094818">
          <w:marLeft w:val="640"/>
          <w:marRight w:val="0"/>
          <w:marTop w:val="0"/>
          <w:marBottom w:val="0"/>
          <w:divBdr>
            <w:top w:val="none" w:sz="0" w:space="0" w:color="auto"/>
            <w:left w:val="none" w:sz="0" w:space="0" w:color="auto"/>
            <w:bottom w:val="none" w:sz="0" w:space="0" w:color="auto"/>
            <w:right w:val="none" w:sz="0" w:space="0" w:color="auto"/>
          </w:divBdr>
        </w:div>
        <w:div w:id="606815843">
          <w:marLeft w:val="640"/>
          <w:marRight w:val="0"/>
          <w:marTop w:val="0"/>
          <w:marBottom w:val="0"/>
          <w:divBdr>
            <w:top w:val="none" w:sz="0" w:space="0" w:color="auto"/>
            <w:left w:val="none" w:sz="0" w:space="0" w:color="auto"/>
            <w:bottom w:val="none" w:sz="0" w:space="0" w:color="auto"/>
            <w:right w:val="none" w:sz="0" w:space="0" w:color="auto"/>
          </w:divBdr>
        </w:div>
        <w:div w:id="362944502">
          <w:marLeft w:val="640"/>
          <w:marRight w:val="0"/>
          <w:marTop w:val="0"/>
          <w:marBottom w:val="0"/>
          <w:divBdr>
            <w:top w:val="none" w:sz="0" w:space="0" w:color="auto"/>
            <w:left w:val="none" w:sz="0" w:space="0" w:color="auto"/>
            <w:bottom w:val="none" w:sz="0" w:space="0" w:color="auto"/>
            <w:right w:val="none" w:sz="0" w:space="0" w:color="auto"/>
          </w:divBdr>
        </w:div>
        <w:div w:id="593128639">
          <w:marLeft w:val="640"/>
          <w:marRight w:val="0"/>
          <w:marTop w:val="0"/>
          <w:marBottom w:val="0"/>
          <w:divBdr>
            <w:top w:val="none" w:sz="0" w:space="0" w:color="auto"/>
            <w:left w:val="none" w:sz="0" w:space="0" w:color="auto"/>
            <w:bottom w:val="none" w:sz="0" w:space="0" w:color="auto"/>
            <w:right w:val="none" w:sz="0" w:space="0" w:color="auto"/>
          </w:divBdr>
        </w:div>
        <w:div w:id="2019770535">
          <w:marLeft w:val="640"/>
          <w:marRight w:val="0"/>
          <w:marTop w:val="0"/>
          <w:marBottom w:val="0"/>
          <w:divBdr>
            <w:top w:val="none" w:sz="0" w:space="0" w:color="auto"/>
            <w:left w:val="none" w:sz="0" w:space="0" w:color="auto"/>
            <w:bottom w:val="none" w:sz="0" w:space="0" w:color="auto"/>
            <w:right w:val="none" w:sz="0" w:space="0" w:color="auto"/>
          </w:divBdr>
        </w:div>
        <w:div w:id="1002007708">
          <w:marLeft w:val="640"/>
          <w:marRight w:val="0"/>
          <w:marTop w:val="0"/>
          <w:marBottom w:val="0"/>
          <w:divBdr>
            <w:top w:val="none" w:sz="0" w:space="0" w:color="auto"/>
            <w:left w:val="none" w:sz="0" w:space="0" w:color="auto"/>
            <w:bottom w:val="none" w:sz="0" w:space="0" w:color="auto"/>
            <w:right w:val="none" w:sz="0" w:space="0" w:color="auto"/>
          </w:divBdr>
        </w:div>
        <w:div w:id="138771678">
          <w:marLeft w:val="640"/>
          <w:marRight w:val="0"/>
          <w:marTop w:val="0"/>
          <w:marBottom w:val="0"/>
          <w:divBdr>
            <w:top w:val="none" w:sz="0" w:space="0" w:color="auto"/>
            <w:left w:val="none" w:sz="0" w:space="0" w:color="auto"/>
            <w:bottom w:val="none" w:sz="0" w:space="0" w:color="auto"/>
            <w:right w:val="none" w:sz="0" w:space="0" w:color="auto"/>
          </w:divBdr>
        </w:div>
        <w:div w:id="266815213">
          <w:marLeft w:val="640"/>
          <w:marRight w:val="0"/>
          <w:marTop w:val="0"/>
          <w:marBottom w:val="0"/>
          <w:divBdr>
            <w:top w:val="none" w:sz="0" w:space="0" w:color="auto"/>
            <w:left w:val="none" w:sz="0" w:space="0" w:color="auto"/>
            <w:bottom w:val="none" w:sz="0" w:space="0" w:color="auto"/>
            <w:right w:val="none" w:sz="0" w:space="0" w:color="auto"/>
          </w:divBdr>
        </w:div>
        <w:div w:id="1572959447">
          <w:marLeft w:val="640"/>
          <w:marRight w:val="0"/>
          <w:marTop w:val="0"/>
          <w:marBottom w:val="0"/>
          <w:divBdr>
            <w:top w:val="none" w:sz="0" w:space="0" w:color="auto"/>
            <w:left w:val="none" w:sz="0" w:space="0" w:color="auto"/>
            <w:bottom w:val="none" w:sz="0" w:space="0" w:color="auto"/>
            <w:right w:val="none" w:sz="0" w:space="0" w:color="auto"/>
          </w:divBdr>
        </w:div>
        <w:div w:id="1924994947">
          <w:marLeft w:val="640"/>
          <w:marRight w:val="0"/>
          <w:marTop w:val="0"/>
          <w:marBottom w:val="0"/>
          <w:divBdr>
            <w:top w:val="none" w:sz="0" w:space="0" w:color="auto"/>
            <w:left w:val="none" w:sz="0" w:space="0" w:color="auto"/>
            <w:bottom w:val="none" w:sz="0" w:space="0" w:color="auto"/>
            <w:right w:val="none" w:sz="0" w:space="0" w:color="auto"/>
          </w:divBdr>
        </w:div>
        <w:div w:id="1510099995">
          <w:marLeft w:val="640"/>
          <w:marRight w:val="0"/>
          <w:marTop w:val="0"/>
          <w:marBottom w:val="0"/>
          <w:divBdr>
            <w:top w:val="none" w:sz="0" w:space="0" w:color="auto"/>
            <w:left w:val="none" w:sz="0" w:space="0" w:color="auto"/>
            <w:bottom w:val="none" w:sz="0" w:space="0" w:color="auto"/>
            <w:right w:val="none" w:sz="0" w:space="0" w:color="auto"/>
          </w:divBdr>
        </w:div>
        <w:div w:id="465703308">
          <w:marLeft w:val="640"/>
          <w:marRight w:val="0"/>
          <w:marTop w:val="0"/>
          <w:marBottom w:val="0"/>
          <w:divBdr>
            <w:top w:val="none" w:sz="0" w:space="0" w:color="auto"/>
            <w:left w:val="none" w:sz="0" w:space="0" w:color="auto"/>
            <w:bottom w:val="none" w:sz="0" w:space="0" w:color="auto"/>
            <w:right w:val="none" w:sz="0" w:space="0" w:color="auto"/>
          </w:divBdr>
        </w:div>
        <w:div w:id="2102988467">
          <w:marLeft w:val="640"/>
          <w:marRight w:val="0"/>
          <w:marTop w:val="0"/>
          <w:marBottom w:val="0"/>
          <w:divBdr>
            <w:top w:val="none" w:sz="0" w:space="0" w:color="auto"/>
            <w:left w:val="none" w:sz="0" w:space="0" w:color="auto"/>
            <w:bottom w:val="none" w:sz="0" w:space="0" w:color="auto"/>
            <w:right w:val="none" w:sz="0" w:space="0" w:color="auto"/>
          </w:divBdr>
        </w:div>
        <w:div w:id="2063944183">
          <w:marLeft w:val="640"/>
          <w:marRight w:val="0"/>
          <w:marTop w:val="0"/>
          <w:marBottom w:val="0"/>
          <w:divBdr>
            <w:top w:val="none" w:sz="0" w:space="0" w:color="auto"/>
            <w:left w:val="none" w:sz="0" w:space="0" w:color="auto"/>
            <w:bottom w:val="none" w:sz="0" w:space="0" w:color="auto"/>
            <w:right w:val="none" w:sz="0" w:space="0" w:color="auto"/>
          </w:divBdr>
        </w:div>
        <w:div w:id="2101486496">
          <w:marLeft w:val="640"/>
          <w:marRight w:val="0"/>
          <w:marTop w:val="0"/>
          <w:marBottom w:val="0"/>
          <w:divBdr>
            <w:top w:val="none" w:sz="0" w:space="0" w:color="auto"/>
            <w:left w:val="none" w:sz="0" w:space="0" w:color="auto"/>
            <w:bottom w:val="none" w:sz="0" w:space="0" w:color="auto"/>
            <w:right w:val="none" w:sz="0" w:space="0" w:color="auto"/>
          </w:divBdr>
        </w:div>
        <w:div w:id="1376345426">
          <w:marLeft w:val="640"/>
          <w:marRight w:val="0"/>
          <w:marTop w:val="0"/>
          <w:marBottom w:val="0"/>
          <w:divBdr>
            <w:top w:val="none" w:sz="0" w:space="0" w:color="auto"/>
            <w:left w:val="none" w:sz="0" w:space="0" w:color="auto"/>
            <w:bottom w:val="none" w:sz="0" w:space="0" w:color="auto"/>
            <w:right w:val="none" w:sz="0" w:space="0" w:color="auto"/>
          </w:divBdr>
        </w:div>
        <w:div w:id="2086410172">
          <w:marLeft w:val="640"/>
          <w:marRight w:val="0"/>
          <w:marTop w:val="0"/>
          <w:marBottom w:val="0"/>
          <w:divBdr>
            <w:top w:val="none" w:sz="0" w:space="0" w:color="auto"/>
            <w:left w:val="none" w:sz="0" w:space="0" w:color="auto"/>
            <w:bottom w:val="none" w:sz="0" w:space="0" w:color="auto"/>
            <w:right w:val="none" w:sz="0" w:space="0" w:color="auto"/>
          </w:divBdr>
        </w:div>
        <w:div w:id="2060937750">
          <w:marLeft w:val="640"/>
          <w:marRight w:val="0"/>
          <w:marTop w:val="0"/>
          <w:marBottom w:val="0"/>
          <w:divBdr>
            <w:top w:val="none" w:sz="0" w:space="0" w:color="auto"/>
            <w:left w:val="none" w:sz="0" w:space="0" w:color="auto"/>
            <w:bottom w:val="none" w:sz="0" w:space="0" w:color="auto"/>
            <w:right w:val="none" w:sz="0" w:space="0" w:color="auto"/>
          </w:divBdr>
        </w:div>
        <w:div w:id="906839343">
          <w:marLeft w:val="640"/>
          <w:marRight w:val="0"/>
          <w:marTop w:val="0"/>
          <w:marBottom w:val="0"/>
          <w:divBdr>
            <w:top w:val="none" w:sz="0" w:space="0" w:color="auto"/>
            <w:left w:val="none" w:sz="0" w:space="0" w:color="auto"/>
            <w:bottom w:val="none" w:sz="0" w:space="0" w:color="auto"/>
            <w:right w:val="none" w:sz="0" w:space="0" w:color="auto"/>
          </w:divBdr>
        </w:div>
        <w:div w:id="2142770216">
          <w:marLeft w:val="640"/>
          <w:marRight w:val="0"/>
          <w:marTop w:val="0"/>
          <w:marBottom w:val="0"/>
          <w:divBdr>
            <w:top w:val="none" w:sz="0" w:space="0" w:color="auto"/>
            <w:left w:val="none" w:sz="0" w:space="0" w:color="auto"/>
            <w:bottom w:val="none" w:sz="0" w:space="0" w:color="auto"/>
            <w:right w:val="none" w:sz="0" w:space="0" w:color="auto"/>
          </w:divBdr>
        </w:div>
        <w:div w:id="773325366">
          <w:marLeft w:val="640"/>
          <w:marRight w:val="0"/>
          <w:marTop w:val="0"/>
          <w:marBottom w:val="0"/>
          <w:divBdr>
            <w:top w:val="none" w:sz="0" w:space="0" w:color="auto"/>
            <w:left w:val="none" w:sz="0" w:space="0" w:color="auto"/>
            <w:bottom w:val="none" w:sz="0" w:space="0" w:color="auto"/>
            <w:right w:val="none" w:sz="0" w:space="0" w:color="auto"/>
          </w:divBdr>
        </w:div>
        <w:div w:id="1378896713">
          <w:marLeft w:val="640"/>
          <w:marRight w:val="0"/>
          <w:marTop w:val="0"/>
          <w:marBottom w:val="0"/>
          <w:divBdr>
            <w:top w:val="none" w:sz="0" w:space="0" w:color="auto"/>
            <w:left w:val="none" w:sz="0" w:space="0" w:color="auto"/>
            <w:bottom w:val="none" w:sz="0" w:space="0" w:color="auto"/>
            <w:right w:val="none" w:sz="0" w:space="0" w:color="auto"/>
          </w:divBdr>
        </w:div>
        <w:div w:id="1135413183">
          <w:marLeft w:val="640"/>
          <w:marRight w:val="0"/>
          <w:marTop w:val="0"/>
          <w:marBottom w:val="0"/>
          <w:divBdr>
            <w:top w:val="none" w:sz="0" w:space="0" w:color="auto"/>
            <w:left w:val="none" w:sz="0" w:space="0" w:color="auto"/>
            <w:bottom w:val="none" w:sz="0" w:space="0" w:color="auto"/>
            <w:right w:val="none" w:sz="0" w:space="0" w:color="auto"/>
          </w:divBdr>
        </w:div>
        <w:div w:id="908538403">
          <w:marLeft w:val="640"/>
          <w:marRight w:val="0"/>
          <w:marTop w:val="0"/>
          <w:marBottom w:val="0"/>
          <w:divBdr>
            <w:top w:val="none" w:sz="0" w:space="0" w:color="auto"/>
            <w:left w:val="none" w:sz="0" w:space="0" w:color="auto"/>
            <w:bottom w:val="none" w:sz="0" w:space="0" w:color="auto"/>
            <w:right w:val="none" w:sz="0" w:space="0" w:color="auto"/>
          </w:divBdr>
        </w:div>
        <w:div w:id="96562694">
          <w:marLeft w:val="640"/>
          <w:marRight w:val="0"/>
          <w:marTop w:val="0"/>
          <w:marBottom w:val="0"/>
          <w:divBdr>
            <w:top w:val="none" w:sz="0" w:space="0" w:color="auto"/>
            <w:left w:val="none" w:sz="0" w:space="0" w:color="auto"/>
            <w:bottom w:val="none" w:sz="0" w:space="0" w:color="auto"/>
            <w:right w:val="none" w:sz="0" w:space="0" w:color="auto"/>
          </w:divBdr>
        </w:div>
      </w:divsChild>
    </w:div>
    <w:div w:id="1689678628">
      <w:bodyDiv w:val="1"/>
      <w:marLeft w:val="0"/>
      <w:marRight w:val="0"/>
      <w:marTop w:val="0"/>
      <w:marBottom w:val="0"/>
      <w:divBdr>
        <w:top w:val="none" w:sz="0" w:space="0" w:color="auto"/>
        <w:left w:val="none" w:sz="0" w:space="0" w:color="auto"/>
        <w:bottom w:val="none" w:sz="0" w:space="0" w:color="auto"/>
        <w:right w:val="none" w:sz="0" w:space="0" w:color="auto"/>
      </w:divBdr>
      <w:divsChild>
        <w:div w:id="834222839">
          <w:marLeft w:val="640"/>
          <w:marRight w:val="0"/>
          <w:marTop w:val="0"/>
          <w:marBottom w:val="0"/>
          <w:divBdr>
            <w:top w:val="none" w:sz="0" w:space="0" w:color="auto"/>
            <w:left w:val="none" w:sz="0" w:space="0" w:color="auto"/>
            <w:bottom w:val="none" w:sz="0" w:space="0" w:color="auto"/>
            <w:right w:val="none" w:sz="0" w:space="0" w:color="auto"/>
          </w:divBdr>
        </w:div>
        <w:div w:id="520166745">
          <w:marLeft w:val="640"/>
          <w:marRight w:val="0"/>
          <w:marTop w:val="0"/>
          <w:marBottom w:val="0"/>
          <w:divBdr>
            <w:top w:val="none" w:sz="0" w:space="0" w:color="auto"/>
            <w:left w:val="none" w:sz="0" w:space="0" w:color="auto"/>
            <w:bottom w:val="none" w:sz="0" w:space="0" w:color="auto"/>
            <w:right w:val="none" w:sz="0" w:space="0" w:color="auto"/>
          </w:divBdr>
        </w:div>
        <w:div w:id="1292052942">
          <w:marLeft w:val="640"/>
          <w:marRight w:val="0"/>
          <w:marTop w:val="0"/>
          <w:marBottom w:val="0"/>
          <w:divBdr>
            <w:top w:val="none" w:sz="0" w:space="0" w:color="auto"/>
            <w:left w:val="none" w:sz="0" w:space="0" w:color="auto"/>
            <w:bottom w:val="none" w:sz="0" w:space="0" w:color="auto"/>
            <w:right w:val="none" w:sz="0" w:space="0" w:color="auto"/>
          </w:divBdr>
        </w:div>
        <w:div w:id="1541938355">
          <w:marLeft w:val="640"/>
          <w:marRight w:val="0"/>
          <w:marTop w:val="0"/>
          <w:marBottom w:val="0"/>
          <w:divBdr>
            <w:top w:val="none" w:sz="0" w:space="0" w:color="auto"/>
            <w:left w:val="none" w:sz="0" w:space="0" w:color="auto"/>
            <w:bottom w:val="none" w:sz="0" w:space="0" w:color="auto"/>
            <w:right w:val="none" w:sz="0" w:space="0" w:color="auto"/>
          </w:divBdr>
        </w:div>
        <w:div w:id="1035274807">
          <w:marLeft w:val="640"/>
          <w:marRight w:val="0"/>
          <w:marTop w:val="0"/>
          <w:marBottom w:val="0"/>
          <w:divBdr>
            <w:top w:val="none" w:sz="0" w:space="0" w:color="auto"/>
            <w:left w:val="none" w:sz="0" w:space="0" w:color="auto"/>
            <w:bottom w:val="none" w:sz="0" w:space="0" w:color="auto"/>
            <w:right w:val="none" w:sz="0" w:space="0" w:color="auto"/>
          </w:divBdr>
        </w:div>
        <w:div w:id="1253926617">
          <w:marLeft w:val="640"/>
          <w:marRight w:val="0"/>
          <w:marTop w:val="0"/>
          <w:marBottom w:val="0"/>
          <w:divBdr>
            <w:top w:val="none" w:sz="0" w:space="0" w:color="auto"/>
            <w:left w:val="none" w:sz="0" w:space="0" w:color="auto"/>
            <w:bottom w:val="none" w:sz="0" w:space="0" w:color="auto"/>
            <w:right w:val="none" w:sz="0" w:space="0" w:color="auto"/>
          </w:divBdr>
        </w:div>
        <w:div w:id="844366780">
          <w:marLeft w:val="640"/>
          <w:marRight w:val="0"/>
          <w:marTop w:val="0"/>
          <w:marBottom w:val="0"/>
          <w:divBdr>
            <w:top w:val="none" w:sz="0" w:space="0" w:color="auto"/>
            <w:left w:val="none" w:sz="0" w:space="0" w:color="auto"/>
            <w:bottom w:val="none" w:sz="0" w:space="0" w:color="auto"/>
            <w:right w:val="none" w:sz="0" w:space="0" w:color="auto"/>
          </w:divBdr>
        </w:div>
        <w:div w:id="169375368">
          <w:marLeft w:val="640"/>
          <w:marRight w:val="0"/>
          <w:marTop w:val="0"/>
          <w:marBottom w:val="0"/>
          <w:divBdr>
            <w:top w:val="none" w:sz="0" w:space="0" w:color="auto"/>
            <w:left w:val="none" w:sz="0" w:space="0" w:color="auto"/>
            <w:bottom w:val="none" w:sz="0" w:space="0" w:color="auto"/>
            <w:right w:val="none" w:sz="0" w:space="0" w:color="auto"/>
          </w:divBdr>
        </w:div>
        <w:div w:id="2027518644">
          <w:marLeft w:val="640"/>
          <w:marRight w:val="0"/>
          <w:marTop w:val="0"/>
          <w:marBottom w:val="0"/>
          <w:divBdr>
            <w:top w:val="none" w:sz="0" w:space="0" w:color="auto"/>
            <w:left w:val="none" w:sz="0" w:space="0" w:color="auto"/>
            <w:bottom w:val="none" w:sz="0" w:space="0" w:color="auto"/>
            <w:right w:val="none" w:sz="0" w:space="0" w:color="auto"/>
          </w:divBdr>
        </w:div>
        <w:div w:id="26566268">
          <w:marLeft w:val="640"/>
          <w:marRight w:val="0"/>
          <w:marTop w:val="0"/>
          <w:marBottom w:val="0"/>
          <w:divBdr>
            <w:top w:val="none" w:sz="0" w:space="0" w:color="auto"/>
            <w:left w:val="none" w:sz="0" w:space="0" w:color="auto"/>
            <w:bottom w:val="none" w:sz="0" w:space="0" w:color="auto"/>
            <w:right w:val="none" w:sz="0" w:space="0" w:color="auto"/>
          </w:divBdr>
        </w:div>
        <w:div w:id="949626653">
          <w:marLeft w:val="640"/>
          <w:marRight w:val="0"/>
          <w:marTop w:val="0"/>
          <w:marBottom w:val="0"/>
          <w:divBdr>
            <w:top w:val="none" w:sz="0" w:space="0" w:color="auto"/>
            <w:left w:val="none" w:sz="0" w:space="0" w:color="auto"/>
            <w:bottom w:val="none" w:sz="0" w:space="0" w:color="auto"/>
            <w:right w:val="none" w:sz="0" w:space="0" w:color="auto"/>
          </w:divBdr>
        </w:div>
        <w:div w:id="1975989904">
          <w:marLeft w:val="640"/>
          <w:marRight w:val="0"/>
          <w:marTop w:val="0"/>
          <w:marBottom w:val="0"/>
          <w:divBdr>
            <w:top w:val="none" w:sz="0" w:space="0" w:color="auto"/>
            <w:left w:val="none" w:sz="0" w:space="0" w:color="auto"/>
            <w:bottom w:val="none" w:sz="0" w:space="0" w:color="auto"/>
            <w:right w:val="none" w:sz="0" w:space="0" w:color="auto"/>
          </w:divBdr>
        </w:div>
        <w:div w:id="1234313641">
          <w:marLeft w:val="640"/>
          <w:marRight w:val="0"/>
          <w:marTop w:val="0"/>
          <w:marBottom w:val="0"/>
          <w:divBdr>
            <w:top w:val="none" w:sz="0" w:space="0" w:color="auto"/>
            <w:left w:val="none" w:sz="0" w:space="0" w:color="auto"/>
            <w:bottom w:val="none" w:sz="0" w:space="0" w:color="auto"/>
            <w:right w:val="none" w:sz="0" w:space="0" w:color="auto"/>
          </w:divBdr>
        </w:div>
        <w:div w:id="382339653">
          <w:marLeft w:val="640"/>
          <w:marRight w:val="0"/>
          <w:marTop w:val="0"/>
          <w:marBottom w:val="0"/>
          <w:divBdr>
            <w:top w:val="none" w:sz="0" w:space="0" w:color="auto"/>
            <w:left w:val="none" w:sz="0" w:space="0" w:color="auto"/>
            <w:bottom w:val="none" w:sz="0" w:space="0" w:color="auto"/>
            <w:right w:val="none" w:sz="0" w:space="0" w:color="auto"/>
          </w:divBdr>
        </w:div>
        <w:div w:id="170149621">
          <w:marLeft w:val="640"/>
          <w:marRight w:val="0"/>
          <w:marTop w:val="0"/>
          <w:marBottom w:val="0"/>
          <w:divBdr>
            <w:top w:val="none" w:sz="0" w:space="0" w:color="auto"/>
            <w:left w:val="none" w:sz="0" w:space="0" w:color="auto"/>
            <w:bottom w:val="none" w:sz="0" w:space="0" w:color="auto"/>
            <w:right w:val="none" w:sz="0" w:space="0" w:color="auto"/>
          </w:divBdr>
        </w:div>
        <w:div w:id="1123885938">
          <w:marLeft w:val="640"/>
          <w:marRight w:val="0"/>
          <w:marTop w:val="0"/>
          <w:marBottom w:val="0"/>
          <w:divBdr>
            <w:top w:val="none" w:sz="0" w:space="0" w:color="auto"/>
            <w:left w:val="none" w:sz="0" w:space="0" w:color="auto"/>
            <w:bottom w:val="none" w:sz="0" w:space="0" w:color="auto"/>
            <w:right w:val="none" w:sz="0" w:space="0" w:color="auto"/>
          </w:divBdr>
        </w:div>
        <w:div w:id="468282604">
          <w:marLeft w:val="640"/>
          <w:marRight w:val="0"/>
          <w:marTop w:val="0"/>
          <w:marBottom w:val="0"/>
          <w:divBdr>
            <w:top w:val="none" w:sz="0" w:space="0" w:color="auto"/>
            <w:left w:val="none" w:sz="0" w:space="0" w:color="auto"/>
            <w:bottom w:val="none" w:sz="0" w:space="0" w:color="auto"/>
            <w:right w:val="none" w:sz="0" w:space="0" w:color="auto"/>
          </w:divBdr>
        </w:div>
        <w:div w:id="1370912756">
          <w:marLeft w:val="640"/>
          <w:marRight w:val="0"/>
          <w:marTop w:val="0"/>
          <w:marBottom w:val="0"/>
          <w:divBdr>
            <w:top w:val="none" w:sz="0" w:space="0" w:color="auto"/>
            <w:left w:val="none" w:sz="0" w:space="0" w:color="auto"/>
            <w:bottom w:val="none" w:sz="0" w:space="0" w:color="auto"/>
            <w:right w:val="none" w:sz="0" w:space="0" w:color="auto"/>
          </w:divBdr>
        </w:div>
        <w:div w:id="1251280848">
          <w:marLeft w:val="640"/>
          <w:marRight w:val="0"/>
          <w:marTop w:val="0"/>
          <w:marBottom w:val="0"/>
          <w:divBdr>
            <w:top w:val="none" w:sz="0" w:space="0" w:color="auto"/>
            <w:left w:val="none" w:sz="0" w:space="0" w:color="auto"/>
            <w:bottom w:val="none" w:sz="0" w:space="0" w:color="auto"/>
            <w:right w:val="none" w:sz="0" w:space="0" w:color="auto"/>
          </w:divBdr>
        </w:div>
        <w:div w:id="2100716270">
          <w:marLeft w:val="640"/>
          <w:marRight w:val="0"/>
          <w:marTop w:val="0"/>
          <w:marBottom w:val="0"/>
          <w:divBdr>
            <w:top w:val="none" w:sz="0" w:space="0" w:color="auto"/>
            <w:left w:val="none" w:sz="0" w:space="0" w:color="auto"/>
            <w:bottom w:val="none" w:sz="0" w:space="0" w:color="auto"/>
            <w:right w:val="none" w:sz="0" w:space="0" w:color="auto"/>
          </w:divBdr>
        </w:div>
        <w:div w:id="988821869">
          <w:marLeft w:val="640"/>
          <w:marRight w:val="0"/>
          <w:marTop w:val="0"/>
          <w:marBottom w:val="0"/>
          <w:divBdr>
            <w:top w:val="none" w:sz="0" w:space="0" w:color="auto"/>
            <w:left w:val="none" w:sz="0" w:space="0" w:color="auto"/>
            <w:bottom w:val="none" w:sz="0" w:space="0" w:color="auto"/>
            <w:right w:val="none" w:sz="0" w:space="0" w:color="auto"/>
          </w:divBdr>
        </w:div>
        <w:div w:id="943000903">
          <w:marLeft w:val="640"/>
          <w:marRight w:val="0"/>
          <w:marTop w:val="0"/>
          <w:marBottom w:val="0"/>
          <w:divBdr>
            <w:top w:val="none" w:sz="0" w:space="0" w:color="auto"/>
            <w:left w:val="none" w:sz="0" w:space="0" w:color="auto"/>
            <w:bottom w:val="none" w:sz="0" w:space="0" w:color="auto"/>
            <w:right w:val="none" w:sz="0" w:space="0" w:color="auto"/>
          </w:divBdr>
        </w:div>
        <w:div w:id="1727758327">
          <w:marLeft w:val="640"/>
          <w:marRight w:val="0"/>
          <w:marTop w:val="0"/>
          <w:marBottom w:val="0"/>
          <w:divBdr>
            <w:top w:val="none" w:sz="0" w:space="0" w:color="auto"/>
            <w:left w:val="none" w:sz="0" w:space="0" w:color="auto"/>
            <w:bottom w:val="none" w:sz="0" w:space="0" w:color="auto"/>
            <w:right w:val="none" w:sz="0" w:space="0" w:color="auto"/>
          </w:divBdr>
        </w:div>
        <w:div w:id="1964457029">
          <w:marLeft w:val="640"/>
          <w:marRight w:val="0"/>
          <w:marTop w:val="0"/>
          <w:marBottom w:val="0"/>
          <w:divBdr>
            <w:top w:val="none" w:sz="0" w:space="0" w:color="auto"/>
            <w:left w:val="none" w:sz="0" w:space="0" w:color="auto"/>
            <w:bottom w:val="none" w:sz="0" w:space="0" w:color="auto"/>
            <w:right w:val="none" w:sz="0" w:space="0" w:color="auto"/>
          </w:divBdr>
        </w:div>
        <w:div w:id="211314195">
          <w:marLeft w:val="640"/>
          <w:marRight w:val="0"/>
          <w:marTop w:val="0"/>
          <w:marBottom w:val="0"/>
          <w:divBdr>
            <w:top w:val="none" w:sz="0" w:space="0" w:color="auto"/>
            <w:left w:val="none" w:sz="0" w:space="0" w:color="auto"/>
            <w:bottom w:val="none" w:sz="0" w:space="0" w:color="auto"/>
            <w:right w:val="none" w:sz="0" w:space="0" w:color="auto"/>
          </w:divBdr>
        </w:div>
        <w:div w:id="1194884834">
          <w:marLeft w:val="640"/>
          <w:marRight w:val="0"/>
          <w:marTop w:val="0"/>
          <w:marBottom w:val="0"/>
          <w:divBdr>
            <w:top w:val="none" w:sz="0" w:space="0" w:color="auto"/>
            <w:left w:val="none" w:sz="0" w:space="0" w:color="auto"/>
            <w:bottom w:val="none" w:sz="0" w:space="0" w:color="auto"/>
            <w:right w:val="none" w:sz="0" w:space="0" w:color="auto"/>
          </w:divBdr>
        </w:div>
        <w:div w:id="1060863039">
          <w:marLeft w:val="640"/>
          <w:marRight w:val="0"/>
          <w:marTop w:val="0"/>
          <w:marBottom w:val="0"/>
          <w:divBdr>
            <w:top w:val="none" w:sz="0" w:space="0" w:color="auto"/>
            <w:left w:val="none" w:sz="0" w:space="0" w:color="auto"/>
            <w:bottom w:val="none" w:sz="0" w:space="0" w:color="auto"/>
            <w:right w:val="none" w:sz="0" w:space="0" w:color="auto"/>
          </w:divBdr>
        </w:div>
        <w:div w:id="1044982506">
          <w:marLeft w:val="640"/>
          <w:marRight w:val="0"/>
          <w:marTop w:val="0"/>
          <w:marBottom w:val="0"/>
          <w:divBdr>
            <w:top w:val="none" w:sz="0" w:space="0" w:color="auto"/>
            <w:left w:val="none" w:sz="0" w:space="0" w:color="auto"/>
            <w:bottom w:val="none" w:sz="0" w:space="0" w:color="auto"/>
            <w:right w:val="none" w:sz="0" w:space="0" w:color="auto"/>
          </w:divBdr>
        </w:div>
        <w:div w:id="1055396197">
          <w:marLeft w:val="640"/>
          <w:marRight w:val="0"/>
          <w:marTop w:val="0"/>
          <w:marBottom w:val="0"/>
          <w:divBdr>
            <w:top w:val="none" w:sz="0" w:space="0" w:color="auto"/>
            <w:left w:val="none" w:sz="0" w:space="0" w:color="auto"/>
            <w:bottom w:val="none" w:sz="0" w:space="0" w:color="auto"/>
            <w:right w:val="none" w:sz="0" w:space="0" w:color="auto"/>
          </w:divBdr>
        </w:div>
        <w:div w:id="1789355597">
          <w:marLeft w:val="640"/>
          <w:marRight w:val="0"/>
          <w:marTop w:val="0"/>
          <w:marBottom w:val="0"/>
          <w:divBdr>
            <w:top w:val="none" w:sz="0" w:space="0" w:color="auto"/>
            <w:left w:val="none" w:sz="0" w:space="0" w:color="auto"/>
            <w:bottom w:val="none" w:sz="0" w:space="0" w:color="auto"/>
            <w:right w:val="none" w:sz="0" w:space="0" w:color="auto"/>
          </w:divBdr>
        </w:div>
        <w:div w:id="1707169555">
          <w:marLeft w:val="640"/>
          <w:marRight w:val="0"/>
          <w:marTop w:val="0"/>
          <w:marBottom w:val="0"/>
          <w:divBdr>
            <w:top w:val="none" w:sz="0" w:space="0" w:color="auto"/>
            <w:left w:val="none" w:sz="0" w:space="0" w:color="auto"/>
            <w:bottom w:val="none" w:sz="0" w:space="0" w:color="auto"/>
            <w:right w:val="none" w:sz="0" w:space="0" w:color="auto"/>
          </w:divBdr>
        </w:div>
        <w:div w:id="616059514">
          <w:marLeft w:val="640"/>
          <w:marRight w:val="0"/>
          <w:marTop w:val="0"/>
          <w:marBottom w:val="0"/>
          <w:divBdr>
            <w:top w:val="none" w:sz="0" w:space="0" w:color="auto"/>
            <w:left w:val="none" w:sz="0" w:space="0" w:color="auto"/>
            <w:bottom w:val="none" w:sz="0" w:space="0" w:color="auto"/>
            <w:right w:val="none" w:sz="0" w:space="0" w:color="auto"/>
          </w:divBdr>
        </w:div>
        <w:div w:id="1466199978">
          <w:marLeft w:val="640"/>
          <w:marRight w:val="0"/>
          <w:marTop w:val="0"/>
          <w:marBottom w:val="0"/>
          <w:divBdr>
            <w:top w:val="none" w:sz="0" w:space="0" w:color="auto"/>
            <w:left w:val="none" w:sz="0" w:space="0" w:color="auto"/>
            <w:bottom w:val="none" w:sz="0" w:space="0" w:color="auto"/>
            <w:right w:val="none" w:sz="0" w:space="0" w:color="auto"/>
          </w:divBdr>
        </w:div>
        <w:div w:id="1601839448">
          <w:marLeft w:val="640"/>
          <w:marRight w:val="0"/>
          <w:marTop w:val="0"/>
          <w:marBottom w:val="0"/>
          <w:divBdr>
            <w:top w:val="none" w:sz="0" w:space="0" w:color="auto"/>
            <w:left w:val="none" w:sz="0" w:space="0" w:color="auto"/>
            <w:bottom w:val="none" w:sz="0" w:space="0" w:color="auto"/>
            <w:right w:val="none" w:sz="0" w:space="0" w:color="auto"/>
          </w:divBdr>
        </w:div>
        <w:div w:id="1376658840">
          <w:marLeft w:val="640"/>
          <w:marRight w:val="0"/>
          <w:marTop w:val="0"/>
          <w:marBottom w:val="0"/>
          <w:divBdr>
            <w:top w:val="none" w:sz="0" w:space="0" w:color="auto"/>
            <w:left w:val="none" w:sz="0" w:space="0" w:color="auto"/>
            <w:bottom w:val="none" w:sz="0" w:space="0" w:color="auto"/>
            <w:right w:val="none" w:sz="0" w:space="0" w:color="auto"/>
          </w:divBdr>
        </w:div>
        <w:div w:id="1433746912">
          <w:marLeft w:val="640"/>
          <w:marRight w:val="0"/>
          <w:marTop w:val="0"/>
          <w:marBottom w:val="0"/>
          <w:divBdr>
            <w:top w:val="none" w:sz="0" w:space="0" w:color="auto"/>
            <w:left w:val="none" w:sz="0" w:space="0" w:color="auto"/>
            <w:bottom w:val="none" w:sz="0" w:space="0" w:color="auto"/>
            <w:right w:val="none" w:sz="0" w:space="0" w:color="auto"/>
          </w:divBdr>
        </w:div>
        <w:div w:id="442765804">
          <w:marLeft w:val="640"/>
          <w:marRight w:val="0"/>
          <w:marTop w:val="0"/>
          <w:marBottom w:val="0"/>
          <w:divBdr>
            <w:top w:val="none" w:sz="0" w:space="0" w:color="auto"/>
            <w:left w:val="none" w:sz="0" w:space="0" w:color="auto"/>
            <w:bottom w:val="none" w:sz="0" w:space="0" w:color="auto"/>
            <w:right w:val="none" w:sz="0" w:space="0" w:color="auto"/>
          </w:divBdr>
        </w:div>
        <w:div w:id="146212318">
          <w:marLeft w:val="640"/>
          <w:marRight w:val="0"/>
          <w:marTop w:val="0"/>
          <w:marBottom w:val="0"/>
          <w:divBdr>
            <w:top w:val="none" w:sz="0" w:space="0" w:color="auto"/>
            <w:left w:val="none" w:sz="0" w:space="0" w:color="auto"/>
            <w:bottom w:val="none" w:sz="0" w:space="0" w:color="auto"/>
            <w:right w:val="none" w:sz="0" w:space="0" w:color="auto"/>
          </w:divBdr>
        </w:div>
        <w:div w:id="589851041">
          <w:marLeft w:val="640"/>
          <w:marRight w:val="0"/>
          <w:marTop w:val="0"/>
          <w:marBottom w:val="0"/>
          <w:divBdr>
            <w:top w:val="none" w:sz="0" w:space="0" w:color="auto"/>
            <w:left w:val="none" w:sz="0" w:space="0" w:color="auto"/>
            <w:bottom w:val="none" w:sz="0" w:space="0" w:color="auto"/>
            <w:right w:val="none" w:sz="0" w:space="0" w:color="auto"/>
          </w:divBdr>
        </w:div>
        <w:div w:id="1237208179">
          <w:marLeft w:val="640"/>
          <w:marRight w:val="0"/>
          <w:marTop w:val="0"/>
          <w:marBottom w:val="0"/>
          <w:divBdr>
            <w:top w:val="none" w:sz="0" w:space="0" w:color="auto"/>
            <w:left w:val="none" w:sz="0" w:space="0" w:color="auto"/>
            <w:bottom w:val="none" w:sz="0" w:space="0" w:color="auto"/>
            <w:right w:val="none" w:sz="0" w:space="0" w:color="auto"/>
          </w:divBdr>
        </w:div>
        <w:div w:id="1607620134">
          <w:marLeft w:val="640"/>
          <w:marRight w:val="0"/>
          <w:marTop w:val="0"/>
          <w:marBottom w:val="0"/>
          <w:divBdr>
            <w:top w:val="none" w:sz="0" w:space="0" w:color="auto"/>
            <w:left w:val="none" w:sz="0" w:space="0" w:color="auto"/>
            <w:bottom w:val="none" w:sz="0" w:space="0" w:color="auto"/>
            <w:right w:val="none" w:sz="0" w:space="0" w:color="auto"/>
          </w:divBdr>
        </w:div>
        <w:div w:id="1082221419">
          <w:marLeft w:val="640"/>
          <w:marRight w:val="0"/>
          <w:marTop w:val="0"/>
          <w:marBottom w:val="0"/>
          <w:divBdr>
            <w:top w:val="none" w:sz="0" w:space="0" w:color="auto"/>
            <w:left w:val="none" w:sz="0" w:space="0" w:color="auto"/>
            <w:bottom w:val="none" w:sz="0" w:space="0" w:color="auto"/>
            <w:right w:val="none" w:sz="0" w:space="0" w:color="auto"/>
          </w:divBdr>
        </w:div>
        <w:div w:id="57216331">
          <w:marLeft w:val="640"/>
          <w:marRight w:val="0"/>
          <w:marTop w:val="0"/>
          <w:marBottom w:val="0"/>
          <w:divBdr>
            <w:top w:val="none" w:sz="0" w:space="0" w:color="auto"/>
            <w:left w:val="none" w:sz="0" w:space="0" w:color="auto"/>
            <w:bottom w:val="none" w:sz="0" w:space="0" w:color="auto"/>
            <w:right w:val="none" w:sz="0" w:space="0" w:color="auto"/>
          </w:divBdr>
        </w:div>
        <w:div w:id="1564608653">
          <w:marLeft w:val="640"/>
          <w:marRight w:val="0"/>
          <w:marTop w:val="0"/>
          <w:marBottom w:val="0"/>
          <w:divBdr>
            <w:top w:val="none" w:sz="0" w:space="0" w:color="auto"/>
            <w:left w:val="none" w:sz="0" w:space="0" w:color="auto"/>
            <w:bottom w:val="none" w:sz="0" w:space="0" w:color="auto"/>
            <w:right w:val="none" w:sz="0" w:space="0" w:color="auto"/>
          </w:divBdr>
        </w:div>
        <w:div w:id="1517646211">
          <w:marLeft w:val="640"/>
          <w:marRight w:val="0"/>
          <w:marTop w:val="0"/>
          <w:marBottom w:val="0"/>
          <w:divBdr>
            <w:top w:val="none" w:sz="0" w:space="0" w:color="auto"/>
            <w:left w:val="none" w:sz="0" w:space="0" w:color="auto"/>
            <w:bottom w:val="none" w:sz="0" w:space="0" w:color="auto"/>
            <w:right w:val="none" w:sz="0" w:space="0" w:color="auto"/>
          </w:divBdr>
        </w:div>
        <w:div w:id="115107455">
          <w:marLeft w:val="640"/>
          <w:marRight w:val="0"/>
          <w:marTop w:val="0"/>
          <w:marBottom w:val="0"/>
          <w:divBdr>
            <w:top w:val="none" w:sz="0" w:space="0" w:color="auto"/>
            <w:left w:val="none" w:sz="0" w:space="0" w:color="auto"/>
            <w:bottom w:val="none" w:sz="0" w:space="0" w:color="auto"/>
            <w:right w:val="none" w:sz="0" w:space="0" w:color="auto"/>
          </w:divBdr>
        </w:div>
        <w:div w:id="520435513">
          <w:marLeft w:val="640"/>
          <w:marRight w:val="0"/>
          <w:marTop w:val="0"/>
          <w:marBottom w:val="0"/>
          <w:divBdr>
            <w:top w:val="none" w:sz="0" w:space="0" w:color="auto"/>
            <w:left w:val="none" w:sz="0" w:space="0" w:color="auto"/>
            <w:bottom w:val="none" w:sz="0" w:space="0" w:color="auto"/>
            <w:right w:val="none" w:sz="0" w:space="0" w:color="auto"/>
          </w:divBdr>
        </w:div>
        <w:div w:id="1754813662">
          <w:marLeft w:val="640"/>
          <w:marRight w:val="0"/>
          <w:marTop w:val="0"/>
          <w:marBottom w:val="0"/>
          <w:divBdr>
            <w:top w:val="none" w:sz="0" w:space="0" w:color="auto"/>
            <w:left w:val="none" w:sz="0" w:space="0" w:color="auto"/>
            <w:bottom w:val="none" w:sz="0" w:space="0" w:color="auto"/>
            <w:right w:val="none" w:sz="0" w:space="0" w:color="auto"/>
          </w:divBdr>
        </w:div>
        <w:div w:id="2109154673">
          <w:marLeft w:val="640"/>
          <w:marRight w:val="0"/>
          <w:marTop w:val="0"/>
          <w:marBottom w:val="0"/>
          <w:divBdr>
            <w:top w:val="none" w:sz="0" w:space="0" w:color="auto"/>
            <w:left w:val="none" w:sz="0" w:space="0" w:color="auto"/>
            <w:bottom w:val="none" w:sz="0" w:space="0" w:color="auto"/>
            <w:right w:val="none" w:sz="0" w:space="0" w:color="auto"/>
          </w:divBdr>
        </w:div>
        <w:div w:id="156500487">
          <w:marLeft w:val="640"/>
          <w:marRight w:val="0"/>
          <w:marTop w:val="0"/>
          <w:marBottom w:val="0"/>
          <w:divBdr>
            <w:top w:val="none" w:sz="0" w:space="0" w:color="auto"/>
            <w:left w:val="none" w:sz="0" w:space="0" w:color="auto"/>
            <w:bottom w:val="none" w:sz="0" w:space="0" w:color="auto"/>
            <w:right w:val="none" w:sz="0" w:space="0" w:color="auto"/>
          </w:divBdr>
        </w:div>
        <w:div w:id="1131703357">
          <w:marLeft w:val="640"/>
          <w:marRight w:val="0"/>
          <w:marTop w:val="0"/>
          <w:marBottom w:val="0"/>
          <w:divBdr>
            <w:top w:val="none" w:sz="0" w:space="0" w:color="auto"/>
            <w:left w:val="none" w:sz="0" w:space="0" w:color="auto"/>
            <w:bottom w:val="none" w:sz="0" w:space="0" w:color="auto"/>
            <w:right w:val="none" w:sz="0" w:space="0" w:color="auto"/>
          </w:divBdr>
        </w:div>
        <w:div w:id="1955669819">
          <w:marLeft w:val="640"/>
          <w:marRight w:val="0"/>
          <w:marTop w:val="0"/>
          <w:marBottom w:val="0"/>
          <w:divBdr>
            <w:top w:val="none" w:sz="0" w:space="0" w:color="auto"/>
            <w:left w:val="none" w:sz="0" w:space="0" w:color="auto"/>
            <w:bottom w:val="none" w:sz="0" w:space="0" w:color="auto"/>
            <w:right w:val="none" w:sz="0" w:space="0" w:color="auto"/>
          </w:divBdr>
        </w:div>
        <w:div w:id="1909029118">
          <w:marLeft w:val="640"/>
          <w:marRight w:val="0"/>
          <w:marTop w:val="0"/>
          <w:marBottom w:val="0"/>
          <w:divBdr>
            <w:top w:val="none" w:sz="0" w:space="0" w:color="auto"/>
            <w:left w:val="none" w:sz="0" w:space="0" w:color="auto"/>
            <w:bottom w:val="none" w:sz="0" w:space="0" w:color="auto"/>
            <w:right w:val="none" w:sz="0" w:space="0" w:color="auto"/>
          </w:divBdr>
        </w:div>
        <w:div w:id="2105877732">
          <w:marLeft w:val="640"/>
          <w:marRight w:val="0"/>
          <w:marTop w:val="0"/>
          <w:marBottom w:val="0"/>
          <w:divBdr>
            <w:top w:val="none" w:sz="0" w:space="0" w:color="auto"/>
            <w:left w:val="none" w:sz="0" w:space="0" w:color="auto"/>
            <w:bottom w:val="none" w:sz="0" w:space="0" w:color="auto"/>
            <w:right w:val="none" w:sz="0" w:space="0" w:color="auto"/>
          </w:divBdr>
        </w:div>
        <w:div w:id="632561118">
          <w:marLeft w:val="640"/>
          <w:marRight w:val="0"/>
          <w:marTop w:val="0"/>
          <w:marBottom w:val="0"/>
          <w:divBdr>
            <w:top w:val="none" w:sz="0" w:space="0" w:color="auto"/>
            <w:left w:val="none" w:sz="0" w:space="0" w:color="auto"/>
            <w:bottom w:val="none" w:sz="0" w:space="0" w:color="auto"/>
            <w:right w:val="none" w:sz="0" w:space="0" w:color="auto"/>
          </w:divBdr>
        </w:div>
        <w:div w:id="170991527">
          <w:marLeft w:val="640"/>
          <w:marRight w:val="0"/>
          <w:marTop w:val="0"/>
          <w:marBottom w:val="0"/>
          <w:divBdr>
            <w:top w:val="none" w:sz="0" w:space="0" w:color="auto"/>
            <w:left w:val="none" w:sz="0" w:space="0" w:color="auto"/>
            <w:bottom w:val="none" w:sz="0" w:space="0" w:color="auto"/>
            <w:right w:val="none" w:sz="0" w:space="0" w:color="auto"/>
          </w:divBdr>
        </w:div>
        <w:div w:id="1766416107">
          <w:marLeft w:val="640"/>
          <w:marRight w:val="0"/>
          <w:marTop w:val="0"/>
          <w:marBottom w:val="0"/>
          <w:divBdr>
            <w:top w:val="none" w:sz="0" w:space="0" w:color="auto"/>
            <w:left w:val="none" w:sz="0" w:space="0" w:color="auto"/>
            <w:bottom w:val="none" w:sz="0" w:space="0" w:color="auto"/>
            <w:right w:val="none" w:sz="0" w:space="0" w:color="auto"/>
          </w:divBdr>
        </w:div>
        <w:div w:id="163399451">
          <w:marLeft w:val="640"/>
          <w:marRight w:val="0"/>
          <w:marTop w:val="0"/>
          <w:marBottom w:val="0"/>
          <w:divBdr>
            <w:top w:val="none" w:sz="0" w:space="0" w:color="auto"/>
            <w:left w:val="none" w:sz="0" w:space="0" w:color="auto"/>
            <w:bottom w:val="none" w:sz="0" w:space="0" w:color="auto"/>
            <w:right w:val="none" w:sz="0" w:space="0" w:color="auto"/>
          </w:divBdr>
        </w:div>
        <w:div w:id="2079937128">
          <w:marLeft w:val="640"/>
          <w:marRight w:val="0"/>
          <w:marTop w:val="0"/>
          <w:marBottom w:val="0"/>
          <w:divBdr>
            <w:top w:val="none" w:sz="0" w:space="0" w:color="auto"/>
            <w:left w:val="none" w:sz="0" w:space="0" w:color="auto"/>
            <w:bottom w:val="none" w:sz="0" w:space="0" w:color="auto"/>
            <w:right w:val="none" w:sz="0" w:space="0" w:color="auto"/>
          </w:divBdr>
        </w:div>
        <w:div w:id="1874223129">
          <w:marLeft w:val="640"/>
          <w:marRight w:val="0"/>
          <w:marTop w:val="0"/>
          <w:marBottom w:val="0"/>
          <w:divBdr>
            <w:top w:val="none" w:sz="0" w:space="0" w:color="auto"/>
            <w:left w:val="none" w:sz="0" w:space="0" w:color="auto"/>
            <w:bottom w:val="none" w:sz="0" w:space="0" w:color="auto"/>
            <w:right w:val="none" w:sz="0" w:space="0" w:color="auto"/>
          </w:divBdr>
        </w:div>
        <w:div w:id="171647136">
          <w:marLeft w:val="640"/>
          <w:marRight w:val="0"/>
          <w:marTop w:val="0"/>
          <w:marBottom w:val="0"/>
          <w:divBdr>
            <w:top w:val="none" w:sz="0" w:space="0" w:color="auto"/>
            <w:left w:val="none" w:sz="0" w:space="0" w:color="auto"/>
            <w:bottom w:val="none" w:sz="0" w:space="0" w:color="auto"/>
            <w:right w:val="none" w:sz="0" w:space="0" w:color="auto"/>
          </w:divBdr>
        </w:div>
        <w:div w:id="393430303">
          <w:marLeft w:val="640"/>
          <w:marRight w:val="0"/>
          <w:marTop w:val="0"/>
          <w:marBottom w:val="0"/>
          <w:divBdr>
            <w:top w:val="none" w:sz="0" w:space="0" w:color="auto"/>
            <w:left w:val="none" w:sz="0" w:space="0" w:color="auto"/>
            <w:bottom w:val="none" w:sz="0" w:space="0" w:color="auto"/>
            <w:right w:val="none" w:sz="0" w:space="0" w:color="auto"/>
          </w:divBdr>
        </w:div>
        <w:div w:id="204872992">
          <w:marLeft w:val="640"/>
          <w:marRight w:val="0"/>
          <w:marTop w:val="0"/>
          <w:marBottom w:val="0"/>
          <w:divBdr>
            <w:top w:val="none" w:sz="0" w:space="0" w:color="auto"/>
            <w:left w:val="none" w:sz="0" w:space="0" w:color="auto"/>
            <w:bottom w:val="none" w:sz="0" w:space="0" w:color="auto"/>
            <w:right w:val="none" w:sz="0" w:space="0" w:color="auto"/>
          </w:divBdr>
        </w:div>
        <w:div w:id="1306205750">
          <w:marLeft w:val="640"/>
          <w:marRight w:val="0"/>
          <w:marTop w:val="0"/>
          <w:marBottom w:val="0"/>
          <w:divBdr>
            <w:top w:val="none" w:sz="0" w:space="0" w:color="auto"/>
            <w:left w:val="none" w:sz="0" w:space="0" w:color="auto"/>
            <w:bottom w:val="none" w:sz="0" w:space="0" w:color="auto"/>
            <w:right w:val="none" w:sz="0" w:space="0" w:color="auto"/>
          </w:divBdr>
        </w:div>
        <w:div w:id="1835102391">
          <w:marLeft w:val="640"/>
          <w:marRight w:val="0"/>
          <w:marTop w:val="0"/>
          <w:marBottom w:val="0"/>
          <w:divBdr>
            <w:top w:val="none" w:sz="0" w:space="0" w:color="auto"/>
            <w:left w:val="none" w:sz="0" w:space="0" w:color="auto"/>
            <w:bottom w:val="none" w:sz="0" w:space="0" w:color="auto"/>
            <w:right w:val="none" w:sz="0" w:space="0" w:color="auto"/>
          </w:divBdr>
        </w:div>
        <w:div w:id="1339038330">
          <w:marLeft w:val="640"/>
          <w:marRight w:val="0"/>
          <w:marTop w:val="0"/>
          <w:marBottom w:val="0"/>
          <w:divBdr>
            <w:top w:val="none" w:sz="0" w:space="0" w:color="auto"/>
            <w:left w:val="none" w:sz="0" w:space="0" w:color="auto"/>
            <w:bottom w:val="none" w:sz="0" w:space="0" w:color="auto"/>
            <w:right w:val="none" w:sz="0" w:space="0" w:color="auto"/>
          </w:divBdr>
        </w:div>
        <w:div w:id="355347426">
          <w:marLeft w:val="640"/>
          <w:marRight w:val="0"/>
          <w:marTop w:val="0"/>
          <w:marBottom w:val="0"/>
          <w:divBdr>
            <w:top w:val="none" w:sz="0" w:space="0" w:color="auto"/>
            <w:left w:val="none" w:sz="0" w:space="0" w:color="auto"/>
            <w:bottom w:val="none" w:sz="0" w:space="0" w:color="auto"/>
            <w:right w:val="none" w:sz="0" w:space="0" w:color="auto"/>
          </w:divBdr>
        </w:div>
        <w:div w:id="1173691346">
          <w:marLeft w:val="640"/>
          <w:marRight w:val="0"/>
          <w:marTop w:val="0"/>
          <w:marBottom w:val="0"/>
          <w:divBdr>
            <w:top w:val="none" w:sz="0" w:space="0" w:color="auto"/>
            <w:left w:val="none" w:sz="0" w:space="0" w:color="auto"/>
            <w:bottom w:val="none" w:sz="0" w:space="0" w:color="auto"/>
            <w:right w:val="none" w:sz="0" w:space="0" w:color="auto"/>
          </w:divBdr>
        </w:div>
        <w:div w:id="1240407815">
          <w:marLeft w:val="640"/>
          <w:marRight w:val="0"/>
          <w:marTop w:val="0"/>
          <w:marBottom w:val="0"/>
          <w:divBdr>
            <w:top w:val="none" w:sz="0" w:space="0" w:color="auto"/>
            <w:left w:val="none" w:sz="0" w:space="0" w:color="auto"/>
            <w:bottom w:val="none" w:sz="0" w:space="0" w:color="auto"/>
            <w:right w:val="none" w:sz="0" w:space="0" w:color="auto"/>
          </w:divBdr>
        </w:div>
        <w:div w:id="1871674986">
          <w:marLeft w:val="640"/>
          <w:marRight w:val="0"/>
          <w:marTop w:val="0"/>
          <w:marBottom w:val="0"/>
          <w:divBdr>
            <w:top w:val="none" w:sz="0" w:space="0" w:color="auto"/>
            <w:left w:val="none" w:sz="0" w:space="0" w:color="auto"/>
            <w:bottom w:val="none" w:sz="0" w:space="0" w:color="auto"/>
            <w:right w:val="none" w:sz="0" w:space="0" w:color="auto"/>
          </w:divBdr>
        </w:div>
        <w:div w:id="598761994">
          <w:marLeft w:val="640"/>
          <w:marRight w:val="0"/>
          <w:marTop w:val="0"/>
          <w:marBottom w:val="0"/>
          <w:divBdr>
            <w:top w:val="none" w:sz="0" w:space="0" w:color="auto"/>
            <w:left w:val="none" w:sz="0" w:space="0" w:color="auto"/>
            <w:bottom w:val="none" w:sz="0" w:space="0" w:color="auto"/>
            <w:right w:val="none" w:sz="0" w:space="0" w:color="auto"/>
          </w:divBdr>
        </w:div>
        <w:div w:id="418717064">
          <w:marLeft w:val="640"/>
          <w:marRight w:val="0"/>
          <w:marTop w:val="0"/>
          <w:marBottom w:val="0"/>
          <w:divBdr>
            <w:top w:val="none" w:sz="0" w:space="0" w:color="auto"/>
            <w:left w:val="none" w:sz="0" w:space="0" w:color="auto"/>
            <w:bottom w:val="none" w:sz="0" w:space="0" w:color="auto"/>
            <w:right w:val="none" w:sz="0" w:space="0" w:color="auto"/>
          </w:divBdr>
        </w:div>
        <w:div w:id="94835826">
          <w:marLeft w:val="640"/>
          <w:marRight w:val="0"/>
          <w:marTop w:val="0"/>
          <w:marBottom w:val="0"/>
          <w:divBdr>
            <w:top w:val="none" w:sz="0" w:space="0" w:color="auto"/>
            <w:left w:val="none" w:sz="0" w:space="0" w:color="auto"/>
            <w:bottom w:val="none" w:sz="0" w:space="0" w:color="auto"/>
            <w:right w:val="none" w:sz="0" w:space="0" w:color="auto"/>
          </w:divBdr>
        </w:div>
        <w:div w:id="1006323513">
          <w:marLeft w:val="640"/>
          <w:marRight w:val="0"/>
          <w:marTop w:val="0"/>
          <w:marBottom w:val="0"/>
          <w:divBdr>
            <w:top w:val="none" w:sz="0" w:space="0" w:color="auto"/>
            <w:left w:val="none" w:sz="0" w:space="0" w:color="auto"/>
            <w:bottom w:val="none" w:sz="0" w:space="0" w:color="auto"/>
            <w:right w:val="none" w:sz="0" w:space="0" w:color="auto"/>
          </w:divBdr>
        </w:div>
        <w:div w:id="1244875865">
          <w:marLeft w:val="640"/>
          <w:marRight w:val="0"/>
          <w:marTop w:val="0"/>
          <w:marBottom w:val="0"/>
          <w:divBdr>
            <w:top w:val="none" w:sz="0" w:space="0" w:color="auto"/>
            <w:left w:val="none" w:sz="0" w:space="0" w:color="auto"/>
            <w:bottom w:val="none" w:sz="0" w:space="0" w:color="auto"/>
            <w:right w:val="none" w:sz="0" w:space="0" w:color="auto"/>
          </w:divBdr>
        </w:div>
        <w:div w:id="1542522939">
          <w:marLeft w:val="640"/>
          <w:marRight w:val="0"/>
          <w:marTop w:val="0"/>
          <w:marBottom w:val="0"/>
          <w:divBdr>
            <w:top w:val="none" w:sz="0" w:space="0" w:color="auto"/>
            <w:left w:val="none" w:sz="0" w:space="0" w:color="auto"/>
            <w:bottom w:val="none" w:sz="0" w:space="0" w:color="auto"/>
            <w:right w:val="none" w:sz="0" w:space="0" w:color="auto"/>
          </w:divBdr>
        </w:div>
        <w:div w:id="450132348">
          <w:marLeft w:val="640"/>
          <w:marRight w:val="0"/>
          <w:marTop w:val="0"/>
          <w:marBottom w:val="0"/>
          <w:divBdr>
            <w:top w:val="none" w:sz="0" w:space="0" w:color="auto"/>
            <w:left w:val="none" w:sz="0" w:space="0" w:color="auto"/>
            <w:bottom w:val="none" w:sz="0" w:space="0" w:color="auto"/>
            <w:right w:val="none" w:sz="0" w:space="0" w:color="auto"/>
          </w:divBdr>
        </w:div>
        <w:div w:id="1468353918">
          <w:marLeft w:val="640"/>
          <w:marRight w:val="0"/>
          <w:marTop w:val="0"/>
          <w:marBottom w:val="0"/>
          <w:divBdr>
            <w:top w:val="none" w:sz="0" w:space="0" w:color="auto"/>
            <w:left w:val="none" w:sz="0" w:space="0" w:color="auto"/>
            <w:bottom w:val="none" w:sz="0" w:space="0" w:color="auto"/>
            <w:right w:val="none" w:sz="0" w:space="0" w:color="auto"/>
          </w:divBdr>
        </w:div>
        <w:div w:id="2003849832">
          <w:marLeft w:val="640"/>
          <w:marRight w:val="0"/>
          <w:marTop w:val="0"/>
          <w:marBottom w:val="0"/>
          <w:divBdr>
            <w:top w:val="none" w:sz="0" w:space="0" w:color="auto"/>
            <w:left w:val="none" w:sz="0" w:space="0" w:color="auto"/>
            <w:bottom w:val="none" w:sz="0" w:space="0" w:color="auto"/>
            <w:right w:val="none" w:sz="0" w:space="0" w:color="auto"/>
          </w:divBdr>
        </w:div>
        <w:div w:id="2026205999">
          <w:marLeft w:val="640"/>
          <w:marRight w:val="0"/>
          <w:marTop w:val="0"/>
          <w:marBottom w:val="0"/>
          <w:divBdr>
            <w:top w:val="none" w:sz="0" w:space="0" w:color="auto"/>
            <w:left w:val="none" w:sz="0" w:space="0" w:color="auto"/>
            <w:bottom w:val="none" w:sz="0" w:space="0" w:color="auto"/>
            <w:right w:val="none" w:sz="0" w:space="0" w:color="auto"/>
          </w:divBdr>
        </w:div>
        <w:div w:id="1132601921">
          <w:marLeft w:val="640"/>
          <w:marRight w:val="0"/>
          <w:marTop w:val="0"/>
          <w:marBottom w:val="0"/>
          <w:divBdr>
            <w:top w:val="none" w:sz="0" w:space="0" w:color="auto"/>
            <w:left w:val="none" w:sz="0" w:space="0" w:color="auto"/>
            <w:bottom w:val="none" w:sz="0" w:space="0" w:color="auto"/>
            <w:right w:val="none" w:sz="0" w:space="0" w:color="auto"/>
          </w:divBdr>
        </w:div>
        <w:div w:id="702024197">
          <w:marLeft w:val="640"/>
          <w:marRight w:val="0"/>
          <w:marTop w:val="0"/>
          <w:marBottom w:val="0"/>
          <w:divBdr>
            <w:top w:val="none" w:sz="0" w:space="0" w:color="auto"/>
            <w:left w:val="none" w:sz="0" w:space="0" w:color="auto"/>
            <w:bottom w:val="none" w:sz="0" w:space="0" w:color="auto"/>
            <w:right w:val="none" w:sz="0" w:space="0" w:color="auto"/>
          </w:divBdr>
        </w:div>
        <w:div w:id="958874526">
          <w:marLeft w:val="640"/>
          <w:marRight w:val="0"/>
          <w:marTop w:val="0"/>
          <w:marBottom w:val="0"/>
          <w:divBdr>
            <w:top w:val="none" w:sz="0" w:space="0" w:color="auto"/>
            <w:left w:val="none" w:sz="0" w:space="0" w:color="auto"/>
            <w:bottom w:val="none" w:sz="0" w:space="0" w:color="auto"/>
            <w:right w:val="none" w:sz="0" w:space="0" w:color="auto"/>
          </w:divBdr>
        </w:div>
        <w:div w:id="2064016555">
          <w:marLeft w:val="640"/>
          <w:marRight w:val="0"/>
          <w:marTop w:val="0"/>
          <w:marBottom w:val="0"/>
          <w:divBdr>
            <w:top w:val="none" w:sz="0" w:space="0" w:color="auto"/>
            <w:left w:val="none" w:sz="0" w:space="0" w:color="auto"/>
            <w:bottom w:val="none" w:sz="0" w:space="0" w:color="auto"/>
            <w:right w:val="none" w:sz="0" w:space="0" w:color="auto"/>
          </w:divBdr>
        </w:div>
        <w:div w:id="1269312780">
          <w:marLeft w:val="640"/>
          <w:marRight w:val="0"/>
          <w:marTop w:val="0"/>
          <w:marBottom w:val="0"/>
          <w:divBdr>
            <w:top w:val="none" w:sz="0" w:space="0" w:color="auto"/>
            <w:left w:val="none" w:sz="0" w:space="0" w:color="auto"/>
            <w:bottom w:val="none" w:sz="0" w:space="0" w:color="auto"/>
            <w:right w:val="none" w:sz="0" w:space="0" w:color="auto"/>
          </w:divBdr>
        </w:div>
        <w:div w:id="1437561109">
          <w:marLeft w:val="640"/>
          <w:marRight w:val="0"/>
          <w:marTop w:val="0"/>
          <w:marBottom w:val="0"/>
          <w:divBdr>
            <w:top w:val="none" w:sz="0" w:space="0" w:color="auto"/>
            <w:left w:val="none" w:sz="0" w:space="0" w:color="auto"/>
            <w:bottom w:val="none" w:sz="0" w:space="0" w:color="auto"/>
            <w:right w:val="none" w:sz="0" w:space="0" w:color="auto"/>
          </w:divBdr>
        </w:div>
        <w:div w:id="1921980611">
          <w:marLeft w:val="640"/>
          <w:marRight w:val="0"/>
          <w:marTop w:val="0"/>
          <w:marBottom w:val="0"/>
          <w:divBdr>
            <w:top w:val="none" w:sz="0" w:space="0" w:color="auto"/>
            <w:left w:val="none" w:sz="0" w:space="0" w:color="auto"/>
            <w:bottom w:val="none" w:sz="0" w:space="0" w:color="auto"/>
            <w:right w:val="none" w:sz="0" w:space="0" w:color="auto"/>
          </w:divBdr>
        </w:div>
        <w:div w:id="362707752">
          <w:marLeft w:val="640"/>
          <w:marRight w:val="0"/>
          <w:marTop w:val="0"/>
          <w:marBottom w:val="0"/>
          <w:divBdr>
            <w:top w:val="none" w:sz="0" w:space="0" w:color="auto"/>
            <w:left w:val="none" w:sz="0" w:space="0" w:color="auto"/>
            <w:bottom w:val="none" w:sz="0" w:space="0" w:color="auto"/>
            <w:right w:val="none" w:sz="0" w:space="0" w:color="auto"/>
          </w:divBdr>
        </w:div>
        <w:div w:id="1283030536">
          <w:marLeft w:val="640"/>
          <w:marRight w:val="0"/>
          <w:marTop w:val="0"/>
          <w:marBottom w:val="0"/>
          <w:divBdr>
            <w:top w:val="none" w:sz="0" w:space="0" w:color="auto"/>
            <w:left w:val="none" w:sz="0" w:space="0" w:color="auto"/>
            <w:bottom w:val="none" w:sz="0" w:space="0" w:color="auto"/>
            <w:right w:val="none" w:sz="0" w:space="0" w:color="auto"/>
          </w:divBdr>
        </w:div>
        <w:div w:id="837231365">
          <w:marLeft w:val="640"/>
          <w:marRight w:val="0"/>
          <w:marTop w:val="0"/>
          <w:marBottom w:val="0"/>
          <w:divBdr>
            <w:top w:val="none" w:sz="0" w:space="0" w:color="auto"/>
            <w:left w:val="none" w:sz="0" w:space="0" w:color="auto"/>
            <w:bottom w:val="none" w:sz="0" w:space="0" w:color="auto"/>
            <w:right w:val="none" w:sz="0" w:space="0" w:color="auto"/>
          </w:divBdr>
        </w:div>
        <w:div w:id="12268280">
          <w:marLeft w:val="640"/>
          <w:marRight w:val="0"/>
          <w:marTop w:val="0"/>
          <w:marBottom w:val="0"/>
          <w:divBdr>
            <w:top w:val="none" w:sz="0" w:space="0" w:color="auto"/>
            <w:left w:val="none" w:sz="0" w:space="0" w:color="auto"/>
            <w:bottom w:val="none" w:sz="0" w:space="0" w:color="auto"/>
            <w:right w:val="none" w:sz="0" w:space="0" w:color="auto"/>
          </w:divBdr>
        </w:div>
        <w:div w:id="1461075972">
          <w:marLeft w:val="640"/>
          <w:marRight w:val="0"/>
          <w:marTop w:val="0"/>
          <w:marBottom w:val="0"/>
          <w:divBdr>
            <w:top w:val="none" w:sz="0" w:space="0" w:color="auto"/>
            <w:left w:val="none" w:sz="0" w:space="0" w:color="auto"/>
            <w:bottom w:val="none" w:sz="0" w:space="0" w:color="auto"/>
            <w:right w:val="none" w:sz="0" w:space="0" w:color="auto"/>
          </w:divBdr>
        </w:div>
        <w:div w:id="1382365436">
          <w:marLeft w:val="640"/>
          <w:marRight w:val="0"/>
          <w:marTop w:val="0"/>
          <w:marBottom w:val="0"/>
          <w:divBdr>
            <w:top w:val="none" w:sz="0" w:space="0" w:color="auto"/>
            <w:left w:val="none" w:sz="0" w:space="0" w:color="auto"/>
            <w:bottom w:val="none" w:sz="0" w:space="0" w:color="auto"/>
            <w:right w:val="none" w:sz="0" w:space="0" w:color="auto"/>
          </w:divBdr>
        </w:div>
        <w:div w:id="446194235">
          <w:marLeft w:val="640"/>
          <w:marRight w:val="0"/>
          <w:marTop w:val="0"/>
          <w:marBottom w:val="0"/>
          <w:divBdr>
            <w:top w:val="none" w:sz="0" w:space="0" w:color="auto"/>
            <w:left w:val="none" w:sz="0" w:space="0" w:color="auto"/>
            <w:bottom w:val="none" w:sz="0" w:space="0" w:color="auto"/>
            <w:right w:val="none" w:sz="0" w:space="0" w:color="auto"/>
          </w:divBdr>
        </w:div>
        <w:div w:id="1533765720">
          <w:marLeft w:val="640"/>
          <w:marRight w:val="0"/>
          <w:marTop w:val="0"/>
          <w:marBottom w:val="0"/>
          <w:divBdr>
            <w:top w:val="none" w:sz="0" w:space="0" w:color="auto"/>
            <w:left w:val="none" w:sz="0" w:space="0" w:color="auto"/>
            <w:bottom w:val="none" w:sz="0" w:space="0" w:color="auto"/>
            <w:right w:val="none" w:sz="0" w:space="0" w:color="auto"/>
          </w:divBdr>
        </w:div>
        <w:div w:id="1671372574">
          <w:marLeft w:val="640"/>
          <w:marRight w:val="0"/>
          <w:marTop w:val="0"/>
          <w:marBottom w:val="0"/>
          <w:divBdr>
            <w:top w:val="none" w:sz="0" w:space="0" w:color="auto"/>
            <w:left w:val="none" w:sz="0" w:space="0" w:color="auto"/>
            <w:bottom w:val="none" w:sz="0" w:space="0" w:color="auto"/>
            <w:right w:val="none" w:sz="0" w:space="0" w:color="auto"/>
          </w:divBdr>
        </w:div>
        <w:div w:id="1247688240">
          <w:marLeft w:val="640"/>
          <w:marRight w:val="0"/>
          <w:marTop w:val="0"/>
          <w:marBottom w:val="0"/>
          <w:divBdr>
            <w:top w:val="none" w:sz="0" w:space="0" w:color="auto"/>
            <w:left w:val="none" w:sz="0" w:space="0" w:color="auto"/>
            <w:bottom w:val="none" w:sz="0" w:space="0" w:color="auto"/>
            <w:right w:val="none" w:sz="0" w:space="0" w:color="auto"/>
          </w:divBdr>
        </w:div>
        <w:div w:id="1781299916">
          <w:marLeft w:val="640"/>
          <w:marRight w:val="0"/>
          <w:marTop w:val="0"/>
          <w:marBottom w:val="0"/>
          <w:divBdr>
            <w:top w:val="none" w:sz="0" w:space="0" w:color="auto"/>
            <w:left w:val="none" w:sz="0" w:space="0" w:color="auto"/>
            <w:bottom w:val="none" w:sz="0" w:space="0" w:color="auto"/>
            <w:right w:val="none" w:sz="0" w:space="0" w:color="auto"/>
          </w:divBdr>
        </w:div>
        <w:div w:id="78213088">
          <w:marLeft w:val="640"/>
          <w:marRight w:val="0"/>
          <w:marTop w:val="0"/>
          <w:marBottom w:val="0"/>
          <w:divBdr>
            <w:top w:val="none" w:sz="0" w:space="0" w:color="auto"/>
            <w:left w:val="none" w:sz="0" w:space="0" w:color="auto"/>
            <w:bottom w:val="none" w:sz="0" w:space="0" w:color="auto"/>
            <w:right w:val="none" w:sz="0" w:space="0" w:color="auto"/>
          </w:divBdr>
        </w:div>
        <w:div w:id="1753090058">
          <w:marLeft w:val="640"/>
          <w:marRight w:val="0"/>
          <w:marTop w:val="0"/>
          <w:marBottom w:val="0"/>
          <w:divBdr>
            <w:top w:val="none" w:sz="0" w:space="0" w:color="auto"/>
            <w:left w:val="none" w:sz="0" w:space="0" w:color="auto"/>
            <w:bottom w:val="none" w:sz="0" w:space="0" w:color="auto"/>
            <w:right w:val="none" w:sz="0" w:space="0" w:color="auto"/>
          </w:divBdr>
        </w:div>
        <w:div w:id="1728990755">
          <w:marLeft w:val="640"/>
          <w:marRight w:val="0"/>
          <w:marTop w:val="0"/>
          <w:marBottom w:val="0"/>
          <w:divBdr>
            <w:top w:val="none" w:sz="0" w:space="0" w:color="auto"/>
            <w:left w:val="none" w:sz="0" w:space="0" w:color="auto"/>
            <w:bottom w:val="none" w:sz="0" w:space="0" w:color="auto"/>
            <w:right w:val="none" w:sz="0" w:space="0" w:color="auto"/>
          </w:divBdr>
        </w:div>
        <w:div w:id="2035299998">
          <w:marLeft w:val="640"/>
          <w:marRight w:val="0"/>
          <w:marTop w:val="0"/>
          <w:marBottom w:val="0"/>
          <w:divBdr>
            <w:top w:val="none" w:sz="0" w:space="0" w:color="auto"/>
            <w:left w:val="none" w:sz="0" w:space="0" w:color="auto"/>
            <w:bottom w:val="none" w:sz="0" w:space="0" w:color="auto"/>
            <w:right w:val="none" w:sz="0" w:space="0" w:color="auto"/>
          </w:divBdr>
        </w:div>
        <w:div w:id="1545437083">
          <w:marLeft w:val="640"/>
          <w:marRight w:val="0"/>
          <w:marTop w:val="0"/>
          <w:marBottom w:val="0"/>
          <w:divBdr>
            <w:top w:val="none" w:sz="0" w:space="0" w:color="auto"/>
            <w:left w:val="none" w:sz="0" w:space="0" w:color="auto"/>
            <w:bottom w:val="none" w:sz="0" w:space="0" w:color="auto"/>
            <w:right w:val="none" w:sz="0" w:space="0" w:color="auto"/>
          </w:divBdr>
        </w:div>
        <w:div w:id="1081022692">
          <w:marLeft w:val="640"/>
          <w:marRight w:val="0"/>
          <w:marTop w:val="0"/>
          <w:marBottom w:val="0"/>
          <w:divBdr>
            <w:top w:val="none" w:sz="0" w:space="0" w:color="auto"/>
            <w:left w:val="none" w:sz="0" w:space="0" w:color="auto"/>
            <w:bottom w:val="none" w:sz="0" w:space="0" w:color="auto"/>
            <w:right w:val="none" w:sz="0" w:space="0" w:color="auto"/>
          </w:divBdr>
        </w:div>
        <w:div w:id="357313447">
          <w:marLeft w:val="640"/>
          <w:marRight w:val="0"/>
          <w:marTop w:val="0"/>
          <w:marBottom w:val="0"/>
          <w:divBdr>
            <w:top w:val="none" w:sz="0" w:space="0" w:color="auto"/>
            <w:left w:val="none" w:sz="0" w:space="0" w:color="auto"/>
            <w:bottom w:val="none" w:sz="0" w:space="0" w:color="auto"/>
            <w:right w:val="none" w:sz="0" w:space="0" w:color="auto"/>
          </w:divBdr>
        </w:div>
        <w:div w:id="1738479961">
          <w:marLeft w:val="640"/>
          <w:marRight w:val="0"/>
          <w:marTop w:val="0"/>
          <w:marBottom w:val="0"/>
          <w:divBdr>
            <w:top w:val="none" w:sz="0" w:space="0" w:color="auto"/>
            <w:left w:val="none" w:sz="0" w:space="0" w:color="auto"/>
            <w:bottom w:val="none" w:sz="0" w:space="0" w:color="auto"/>
            <w:right w:val="none" w:sz="0" w:space="0" w:color="auto"/>
          </w:divBdr>
        </w:div>
        <w:div w:id="108670041">
          <w:marLeft w:val="640"/>
          <w:marRight w:val="0"/>
          <w:marTop w:val="0"/>
          <w:marBottom w:val="0"/>
          <w:divBdr>
            <w:top w:val="none" w:sz="0" w:space="0" w:color="auto"/>
            <w:left w:val="none" w:sz="0" w:space="0" w:color="auto"/>
            <w:bottom w:val="none" w:sz="0" w:space="0" w:color="auto"/>
            <w:right w:val="none" w:sz="0" w:space="0" w:color="auto"/>
          </w:divBdr>
        </w:div>
        <w:div w:id="1403216362">
          <w:marLeft w:val="640"/>
          <w:marRight w:val="0"/>
          <w:marTop w:val="0"/>
          <w:marBottom w:val="0"/>
          <w:divBdr>
            <w:top w:val="none" w:sz="0" w:space="0" w:color="auto"/>
            <w:left w:val="none" w:sz="0" w:space="0" w:color="auto"/>
            <w:bottom w:val="none" w:sz="0" w:space="0" w:color="auto"/>
            <w:right w:val="none" w:sz="0" w:space="0" w:color="auto"/>
          </w:divBdr>
        </w:div>
        <w:div w:id="429861455">
          <w:marLeft w:val="640"/>
          <w:marRight w:val="0"/>
          <w:marTop w:val="0"/>
          <w:marBottom w:val="0"/>
          <w:divBdr>
            <w:top w:val="none" w:sz="0" w:space="0" w:color="auto"/>
            <w:left w:val="none" w:sz="0" w:space="0" w:color="auto"/>
            <w:bottom w:val="none" w:sz="0" w:space="0" w:color="auto"/>
            <w:right w:val="none" w:sz="0" w:space="0" w:color="auto"/>
          </w:divBdr>
        </w:div>
        <w:div w:id="182478608">
          <w:marLeft w:val="640"/>
          <w:marRight w:val="0"/>
          <w:marTop w:val="0"/>
          <w:marBottom w:val="0"/>
          <w:divBdr>
            <w:top w:val="none" w:sz="0" w:space="0" w:color="auto"/>
            <w:left w:val="none" w:sz="0" w:space="0" w:color="auto"/>
            <w:bottom w:val="none" w:sz="0" w:space="0" w:color="auto"/>
            <w:right w:val="none" w:sz="0" w:space="0" w:color="auto"/>
          </w:divBdr>
        </w:div>
        <w:div w:id="243224492">
          <w:marLeft w:val="640"/>
          <w:marRight w:val="0"/>
          <w:marTop w:val="0"/>
          <w:marBottom w:val="0"/>
          <w:divBdr>
            <w:top w:val="none" w:sz="0" w:space="0" w:color="auto"/>
            <w:left w:val="none" w:sz="0" w:space="0" w:color="auto"/>
            <w:bottom w:val="none" w:sz="0" w:space="0" w:color="auto"/>
            <w:right w:val="none" w:sz="0" w:space="0" w:color="auto"/>
          </w:divBdr>
        </w:div>
        <w:div w:id="315962828">
          <w:marLeft w:val="640"/>
          <w:marRight w:val="0"/>
          <w:marTop w:val="0"/>
          <w:marBottom w:val="0"/>
          <w:divBdr>
            <w:top w:val="none" w:sz="0" w:space="0" w:color="auto"/>
            <w:left w:val="none" w:sz="0" w:space="0" w:color="auto"/>
            <w:bottom w:val="none" w:sz="0" w:space="0" w:color="auto"/>
            <w:right w:val="none" w:sz="0" w:space="0" w:color="auto"/>
          </w:divBdr>
        </w:div>
        <w:div w:id="334579040">
          <w:marLeft w:val="640"/>
          <w:marRight w:val="0"/>
          <w:marTop w:val="0"/>
          <w:marBottom w:val="0"/>
          <w:divBdr>
            <w:top w:val="none" w:sz="0" w:space="0" w:color="auto"/>
            <w:left w:val="none" w:sz="0" w:space="0" w:color="auto"/>
            <w:bottom w:val="none" w:sz="0" w:space="0" w:color="auto"/>
            <w:right w:val="none" w:sz="0" w:space="0" w:color="auto"/>
          </w:divBdr>
        </w:div>
        <w:div w:id="476992096">
          <w:marLeft w:val="640"/>
          <w:marRight w:val="0"/>
          <w:marTop w:val="0"/>
          <w:marBottom w:val="0"/>
          <w:divBdr>
            <w:top w:val="none" w:sz="0" w:space="0" w:color="auto"/>
            <w:left w:val="none" w:sz="0" w:space="0" w:color="auto"/>
            <w:bottom w:val="none" w:sz="0" w:space="0" w:color="auto"/>
            <w:right w:val="none" w:sz="0" w:space="0" w:color="auto"/>
          </w:divBdr>
        </w:div>
        <w:div w:id="123738426">
          <w:marLeft w:val="640"/>
          <w:marRight w:val="0"/>
          <w:marTop w:val="0"/>
          <w:marBottom w:val="0"/>
          <w:divBdr>
            <w:top w:val="none" w:sz="0" w:space="0" w:color="auto"/>
            <w:left w:val="none" w:sz="0" w:space="0" w:color="auto"/>
            <w:bottom w:val="none" w:sz="0" w:space="0" w:color="auto"/>
            <w:right w:val="none" w:sz="0" w:space="0" w:color="auto"/>
          </w:divBdr>
        </w:div>
        <w:div w:id="408163115">
          <w:marLeft w:val="640"/>
          <w:marRight w:val="0"/>
          <w:marTop w:val="0"/>
          <w:marBottom w:val="0"/>
          <w:divBdr>
            <w:top w:val="none" w:sz="0" w:space="0" w:color="auto"/>
            <w:left w:val="none" w:sz="0" w:space="0" w:color="auto"/>
            <w:bottom w:val="none" w:sz="0" w:space="0" w:color="auto"/>
            <w:right w:val="none" w:sz="0" w:space="0" w:color="auto"/>
          </w:divBdr>
        </w:div>
        <w:div w:id="1654140099">
          <w:marLeft w:val="640"/>
          <w:marRight w:val="0"/>
          <w:marTop w:val="0"/>
          <w:marBottom w:val="0"/>
          <w:divBdr>
            <w:top w:val="none" w:sz="0" w:space="0" w:color="auto"/>
            <w:left w:val="none" w:sz="0" w:space="0" w:color="auto"/>
            <w:bottom w:val="none" w:sz="0" w:space="0" w:color="auto"/>
            <w:right w:val="none" w:sz="0" w:space="0" w:color="auto"/>
          </w:divBdr>
        </w:div>
        <w:div w:id="1493789686">
          <w:marLeft w:val="640"/>
          <w:marRight w:val="0"/>
          <w:marTop w:val="0"/>
          <w:marBottom w:val="0"/>
          <w:divBdr>
            <w:top w:val="none" w:sz="0" w:space="0" w:color="auto"/>
            <w:left w:val="none" w:sz="0" w:space="0" w:color="auto"/>
            <w:bottom w:val="none" w:sz="0" w:space="0" w:color="auto"/>
            <w:right w:val="none" w:sz="0" w:space="0" w:color="auto"/>
          </w:divBdr>
        </w:div>
        <w:div w:id="2045251444">
          <w:marLeft w:val="640"/>
          <w:marRight w:val="0"/>
          <w:marTop w:val="0"/>
          <w:marBottom w:val="0"/>
          <w:divBdr>
            <w:top w:val="none" w:sz="0" w:space="0" w:color="auto"/>
            <w:left w:val="none" w:sz="0" w:space="0" w:color="auto"/>
            <w:bottom w:val="none" w:sz="0" w:space="0" w:color="auto"/>
            <w:right w:val="none" w:sz="0" w:space="0" w:color="auto"/>
          </w:divBdr>
        </w:div>
        <w:div w:id="1433622224">
          <w:marLeft w:val="640"/>
          <w:marRight w:val="0"/>
          <w:marTop w:val="0"/>
          <w:marBottom w:val="0"/>
          <w:divBdr>
            <w:top w:val="none" w:sz="0" w:space="0" w:color="auto"/>
            <w:left w:val="none" w:sz="0" w:space="0" w:color="auto"/>
            <w:bottom w:val="none" w:sz="0" w:space="0" w:color="auto"/>
            <w:right w:val="none" w:sz="0" w:space="0" w:color="auto"/>
          </w:divBdr>
        </w:div>
        <w:div w:id="1161504577">
          <w:marLeft w:val="640"/>
          <w:marRight w:val="0"/>
          <w:marTop w:val="0"/>
          <w:marBottom w:val="0"/>
          <w:divBdr>
            <w:top w:val="none" w:sz="0" w:space="0" w:color="auto"/>
            <w:left w:val="none" w:sz="0" w:space="0" w:color="auto"/>
            <w:bottom w:val="none" w:sz="0" w:space="0" w:color="auto"/>
            <w:right w:val="none" w:sz="0" w:space="0" w:color="auto"/>
          </w:divBdr>
        </w:div>
        <w:div w:id="1493914460">
          <w:marLeft w:val="640"/>
          <w:marRight w:val="0"/>
          <w:marTop w:val="0"/>
          <w:marBottom w:val="0"/>
          <w:divBdr>
            <w:top w:val="none" w:sz="0" w:space="0" w:color="auto"/>
            <w:left w:val="none" w:sz="0" w:space="0" w:color="auto"/>
            <w:bottom w:val="none" w:sz="0" w:space="0" w:color="auto"/>
            <w:right w:val="none" w:sz="0" w:space="0" w:color="auto"/>
          </w:divBdr>
        </w:div>
        <w:div w:id="954825696">
          <w:marLeft w:val="640"/>
          <w:marRight w:val="0"/>
          <w:marTop w:val="0"/>
          <w:marBottom w:val="0"/>
          <w:divBdr>
            <w:top w:val="none" w:sz="0" w:space="0" w:color="auto"/>
            <w:left w:val="none" w:sz="0" w:space="0" w:color="auto"/>
            <w:bottom w:val="none" w:sz="0" w:space="0" w:color="auto"/>
            <w:right w:val="none" w:sz="0" w:space="0" w:color="auto"/>
          </w:divBdr>
        </w:div>
        <w:div w:id="356738593">
          <w:marLeft w:val="640"/>
          <w:marRight w:val="0"/>
          <w:marTop w:val="0"/>
          <w:marBottom w:val="0"/>
          <w:divBdr>
            <w:top w:val="none" w:sz="0" w:space="0" w:color="auto"/>
            <w:left w:val="none" w:sz="0" w:space="0" w:color="auto"/>
            <w:bottom w:val="none" w:sz="0" w:space="0" w:color="auto"/>
            <w:right w:val="none" w:sz="0" w:space="0" w:color="auto"/>
          </w:divBdr>
        </w:div>
        <w:div w:id="1994597712">
          <w:marLeft w:val="640"/>
          <w:marRight w:val="0"/>
          <w:marTop w:val="0"/>
          <w:marBottom w:val="0"/>
          <w:divBdr>
            <w:top w:val="none" w:sz="0" w:space="0" w:color="auto"/>
            <w:left w:val="none" w:sz="0" w:space="0" w:color="auto"/>
            <w:bottom w:val="none" w:sz="0" w:space="0" w:color="auto"/>
            <w:right w:val="none" w:sz="0" w:space="0" w:color="auto"/>
          </w:divBdr>
        </w:div>
        <w:div w:id="980305742">
          <w:marLeft w:val="640"/>
          <w:marRight w:val="0"/>
          <w:marTop w:val="0"/>
          <w:marBottom w:val="0"/>
          <w:divBdr>
            <w:top w:val="none" w:sz="0" w:space="0" w:color="auto"/>
            <w:left w:val="none" w:sz="0" w:space="0" w:color="auto"/>
            <w:bottom w:val="none" w:sz="0" w:space="0" w:color="auto"/>
            <w:right w:val="none" w:sz="0" w:space="0" w:color="auto"/>
          </w:divBdr>
        </w:div>
        <w:div w:id="1209302291">
          <w:marLeft w:val="640"/>
          <w:marRight w:val="0"/>
          <w:marTop w:val="0"/>
          <w:marBottom w:val="0"/>
          <w:divBdr>
            <w:top w:val="none" w:sz="0" w:space="0" w:color="auto"/>
            <w:left w:val="none" w:sz="0" w:space="0" w:color="auto"/>
            <w:bottom w:val="none" w:sz="0" w:space="0" w:color="auto"/>
            <w:right w:val="none" w:sz="0" w:space="0" w:color="auto"/>
          </w:divBdr>
        </w:div>
        <w:div w:id="1366516373">
          <w:marLeft w:val="640"/>
          <w:marRight w:val="0"/>
          <w:marTop w:val="0"/>
          <w:marBottom w:val="0"/>
          <w:divBdr>
            <w:top w:val="none" w:sz="0" w:space="0" w:color="auto"/>
            <w:left w:val="none" w:sz="0" w:space="0" w:color="auto"/>
            <w:bottom w:val="none" w:sz="0" w:space="0" w:color="auto"/>
            <w:right w:val="none" w:sz="0" w:space="0" w:color="auto"/>
          </w:divBdr>
        </w:div>
        <w:div w:id="1084113347">
          <w:marLeft w:val="640"/>
          <w:marRight w:val="0"/>
          <w:marTop w:val="0"/>
          <w:marBottom w:val="0"/>
          <w:divBdr>
            <w:top w:val="none" w:sz="0" w:space="0" w:color="auto"/>
            <w:left w:val="none" w:sz="0" w:space="0" w:color="auto"/>
            <w:bottom w:val="none" w:sz="0" w:space="0" w:color="auto"/>
            <w:right w:val="none" w:sz="0" w:space="0" w:color="auto"/>
          </w:divBdr>
        </w:div>
        <w:div w:id="485097828">
          <w:marLeft w:val="640"/>
          <w:marRight w:val="0"/>
          <w:marTop w:val="0"/>
          <w:marBottom w:val="0"/>
          <w:divBdr>
            <w:top w:val="none" w:sz="0" w:space="0" w:color="auto"/>
            <w:left w:val="none" w:sz="0" w:space="0" w:color="auto"/>
            <w:bottom w:val="none" w:sz="0" w:space="0" w:color="auto"/>
            <w:right w:val="none" w:sz="0" w:space="0" w:color="auto"/>
          </w:divBdr>
        </w:div>
        <w:div w:id="98986595">
          <w:marLeft w:val="640"/>
          <w:marRight w:val="0"/>
          <w:marTop w:val="0"/>
          <w:marBottom w:val="0"/>
          <w:divBdr>
            <w:top w:val="none" w:sz="0" w:space="0" w:color="auto"/>
            <w:left w:val="none" w:sz="0" w:space="0" w:color="auto"/>
            <w:bottom w:val="none" w:sz="0" w:space="0" w:color="auto"/>
            <w:right w:val="none" w:sz="0" w:space="0" w:color="auto"/>
          </w:divBdr>
        </w:div>
        <w:div w:id="1059094404">
          <w:marLeft w:val="640"/>
          <w:marRight w:val="0"/>
          <w:marTop w:val="0"/>
          <w:marBottom w:val="0"/>
          <w:divBdr>
            <w:top w:val="none" w:sz="0" w:space="0" w:color="auto"/>
            <w:left w:val="none" w:sz="0" w:space="0" w:color="auto"/>
            <w:bottom w:val="none" w:sz="0" w:space="0" w:color="auto"/>
            <w:right w:val="none" w:sz="0" w:space="0" w:color="auto"/>
          </w:divBdr>
        </w:div>
        <w:div w:id="703481513">
          <w:marLeft w:val="640"/>
          <w:marRight w:val="0"/>
          <w:marTop w:val="0"/>
          <w:marBottom w:val="0"/>
          <w:divBdr>
            <w:top w:val="none" w:sz="0" w:space="0" w:color="auto"/>
            <w:left w:val="none" w:sz="0" w:space="0" w:color="auto"/>
            <w:bottom w:val="none" w:sz="0" w:space="0" w:color="auto"/>
            <w:right w:val="none" w:sz="0" w:space="0" w:color="auto"/>
          </w:divBdr>
        </w:div>
        <w:div w:id="1082993939">
          <w:marLeft w:val="640"/>
          <w:marRight w:val="0"/>
          <w:marTop w:val="0"/>
          <w:marBottom w:val="0"/>
          <w:divBdr>
            <w:top w:val="none" w:sz="0" w:space="0" w:color="auto"/>
            <w:left w:val="none" w:sz="0" w:space="0" w:color="auto"/>
            <w:bottom w:val="none" w:sz="0" w:space="0" w:color="auto"/>
            <w:right w:val="none" w:sz="0" w:space="0" w:color="auto"/>
          </w:divBdr>
        </w:div>
        <w:div w:id="1721588146">
          <w:marLeft w:val="640"/>
          <w:marRight w:val="0"/>
          <w:marTop w:val="0"/>
          <w:marBottom w:val="0"/>
          <w:divBdr>
            <w:top w:val="none" w:sz="0" w:space="0" w:color="auto"/>
            <w:left w:val="none" w:sz="0" w:space="0" w:color="auto"/>
            <w:bottom w:val="none" w:sz="0" w:space="0" w:color="auto"/>
            <w:right w:val="none" w:sz="0" w:space="0" w:color="auto"/>
          </w:divBdr>
        </w:div>
        <w:div w:id="757949894">
          <w:marLeft w:val="640"/>
          <w:marRight w:val="0"/>
          <w:marTop w:val="0"/>
          <w:marBottom w:val="0"/>
          <w:divBdr>
            <w:top w:val="none" w:sz="0" w:space="0" w:color="auto"/>
            <w:left w:val="none" w:sz="0" w:space="0" w:color="auto"/>
            <w:bottom w:val="none" w:sz="0" w:space="0" w:color="auto"/>
            <w:right w:val="none" w:sz="0" w:space="0" w:color="auto"/>
          </w:divBdr>
        </w:div>
        <w:div w:id="1091582238">
          <w:marLeft w:val="640"/>
          <w:marRight w:val="0"/>
          <w:marTop w:val="0"/>
          <w:marBottom w:val="0"/>
          <w:divBdr>
            <w:top w:val="none" w:sz="0" w:space="0" w:color="auto"/>
            <w:left w:val="none" w:sz="0" w:space="0" w:color="auto"/>
            <w:bottom w:val="none" w:sz="0" w:space="0" w:color="auto"/>
            <w:right w:val="none" w:sz="0" w:space="0" w:color="auto"/>
          </w:divBdr>
        </w:div>
        <w:div w:id="2024017593">
          <w:marLeft w:val="640"/>
          <w:marRight w:val="0"/>
          <w:marTop w:val="0"/>
          <w:marBottom w:val="0"/>
          <w:divBdr>
            <w:top w:val="none" w:sz="0" w:space="0" w:color="auto"/>
            <w:left w:val="none" w:sz="0" w:space="0" w:color="auto"/>
            <w:bottom w:val="none" w:sz="0" w:space="0" w:color="auto"/>
            <w:right w:val="none" w:sz="0" w:space="0" w:color="auto"/>
          </w:divBdr>
        </w:div>
        <w:div w:id="83915081">
          <w:marLeft w:val="640"/>
          <w:marRight w:val="0"/>
          <w:marTop w:val="0"/>
          <w:marBottom w:val="0"/>
          <w:divBdr>
            <w:top w:val="none" w:sz="0" w:space="0" w:color="auto"/>
            <w:left w:val="none" w:sz="0" w:space="0" w:color="auto"/>
            <w:bottom w:val="none" w:sz="0" w:space="0" w:color="auto"/>
            <w:right w:val="none" w:sz="0" w:space="0" w:color="auto"/>
          </w:divBdr>
        </w:div>
        <w:div w:id="1209957087">
          <w:marLeft w:val="640"/>
          <w:marRight w:val="0"/>
          <w:marTop w:val="0"/>
          <w:marBottom w:val="0"/>
          <w:divBdr>
            <w:top w:val="none" w:sz="0" w:space="0" w:color="auto"/>
            <w:left w:val="none" w:sz="0" w:space="0" w:color="auto"/>
            <w:bottom w:val="none" w:sz="0" w:space="0" w:color="auto"/>
            <w:right w:val="none" w:sz="0" w:space="0" w:color="auto"/>
          </w:divBdr>
        </w:div>
        <w:div w:id="1830754891">
          <w:marLeft w:val="640"/>
          <w:marRight w:val="0"/>
          <w:marTop w:val="0"/>
          <w:marBottom w:val="0"/>
          <w:divBdr>
            <w:top w:val="none" w:sz="0" w:space="0" w:color="auto"/>
            <w:left w:val="none" w:sz="0" w:space="0" w:color="auto"/>
            <w:bottom w:val="none" w:sz="0" w:space="0" w:color="auto"/>
            <w:right w:val="none" w:sz="0" w:space="0" w:color="auto"/>
          </w:divBdr>
        </w:div>
        <w:div w:id="623846095">
          <w:marLeft w:val="640"/>
          <w:marRight w:val="0"/>
          <w:marTop w:val="0"/>
          <w:marBottom w:val="0"/>
          <w:divBdr>
            <w:top w:val="none" w:sz="0" w:space="0" w:color="auto"/>
            <w:left w:val="none" w:sz="0" w:space="0" w:color="auto"/>
            <w:bottom w:val="none" w:sz="0" w:space="0" w:color="auto"/>
            <w:right w:val="none" w:sz="0" w:space="0" w:color="auto"/>
          </w:divBdr>
        </w:div>
        <w:div w:id="1261067757">
          <w:marLeft w:val="640"/>
          <w:marRight w:val="0"/>
          <w:marTop w:val="0"/>
          <w:marBottom w:val="0"/>
          <w:divBdr>
            <w:top w:val="none" w:sz="0" w:space="0" w:color="auto"/>
            <w:left w:val="none" w:sz="0" w:space="0" w:color="auto"/>
            <w:bottom w:val="none" w:sz="0" w:space="0" w:color="auto"/>
            <w:right w:val="none" w:sz="0" w:space="0" w:color="auto"/>
          </w:divBdr>
        </w:div>
        <w:div w:id="2143309800">
          <w:marLeft w:val="640"/>
          <w:marRight w:val="0"/>
          <w:marTop w:val="0"/>
          <w:marBottom w:val="0"/>
          <w:divBdr>
            <w:top w:val="none" w:sz="0" w:space="0" w:color="auto"/>
            <w:left w:val="none" w:sz="0" w:space="0" w:color="auto"/>
            <w:bottom w:val="none" w:sz="0" w:space="0" w:color="auto"/>
            <w:right w:val="none" w:sz="0" w:space="0" w:color="auto"/>
          </w:divBdr>
        </w:div>
        <w:div w:id="1044452417">
          <w:marLeft w:val="640"/>
          <w:marRight w:val="0"/>
          <w:marTop w:val="0"/>
          <w:marBottom w:val="0"/>
          <w:divBdr>
            <w:top w:val="none" w:sz="0" w:space="0" w:color="auto"/>
            <w:left w:val="none" w:sz="0" w:space="0" w:color="auto"/>
            <w:bottom w:val="none" w:sz="0" w:space="0" w:color="auto"/>
            <w:right w:val="none" w:sz="0" w:space="0" w:color="auto"/>
          </w:divBdr>
        </w:div>
        <w:div w:id="1892962937">
          <w:marLeft w:val="640"/>
          <w:marRight w:val="0"/>
          <w:marTop w:val="0"/>
          <w:marBottom w:val="0"/>
          <w:divBdr>
            <w:top w:val="none" w:sz="0" w:space="0" w:color="auto"/>
            <w:left w:val="none" w:sz="0" w:space="0" w:color="auto"/>
            <w:bottom w:val="none" w:sz="0" w:space="0" w:color="auto"/>
            <w:right w:val="none" w:sz="0" w:space="0" w:color="auto"/>
          </w:divBdr>
        </w:div>
        <w:div w:id="859051229">
          <w:marLeft w:val="640"/>
          <w:marRight w:val="0"/>
          <w:marTop w:val="0"/>
          <w:marBottom w:val="0"/>
          <w:divBdr>
            <w:top w:val="none" w:sz="0" w:space="0" w:color="auto"/>
            <w:left w:val="none" w:sz="0" w:space="0" w:color="auto"/>
            <w:bottom w:val="none" w:sz="0" w:space="0" w:color="auto"/>
            <w:right w:val="none" w:sz="0" w:space="0" w:color="auto"/>
          </w:divBdr>
        </w:div>
        <w:div w:id="2066877921">
          <w:marLeft w:val="640"/>
          <w:marRight w:val="0"/>
          <w:marTop w:val="0"/>
          <w:marBottom w:val="0"/>
          <w:divBdr>
            <w:top w:val="none" w:sz="0" w:space="0" w:color="auto"/>
            <w:left w:val="none" w:sz="0" w:space="0" w:color="auto"/>
            <w:bottom w:val="none" w:sz="0" w:space="0" w:color="auto"/>
            <w:right w:val="none" w:sz="0" w:space="0" w:color="auto"/>
          </w:divBdr>
        </w:div>
        <w:div w:id="605231949">
          <w:marLeft w:val="640"/>
          <w:marRight w:val="0"/>
          <w:marTop w:val="0"/>
          <w:marBottom w:val="0"/>
          <w:divBdr>
            <w:top w:val="none" w:sz="0" w:space="0" w:color="auto"/>
            <w:left w:val="none" w:sz="0" w:space="0" w:color="auto"/>
            <w:bottom w:val="none" w:sz="0" w:space="0" w:color="auto"/>
            <w:right w:val="none" w:sz="0" w:space="0" w:color="auto"/>
          </w:divBdr>
        </w:div>
        <w:div w:id="1367095811">
          <w:marLeft w:val="640"/>
          <w:marRight w:val="0"/>
          <w:marTop w:val="0"/>
          <w:marBottom w:val="0"/>
          <w:divBdr>
            <w:top w:val="none" w:sz="0" w:space="0" w:color="auto"/>
            <w:left w:val="none" w:sz="0" w:space="0" w:color="auto"/>
            <w:bottom w:val="none" w:sz="0" w:space="0" w:color="auto"/>
            <w:right w:val="none" w:sz="0" w:space="0" w:color="auto"/>
          </w:divBdr>
        </w:div>
        <w:div w:id="484207175">
          <w:marLeft w:val="640"/>
          <w:marRight w:val="0"/>
          <w:marTop w:val="0"/>
          <w:marBottom w:val="0"/>
          <w:divBdr>
            <w:top w:val="none" w:sz="0" w:space="0" w:color="auto"/>
            <w:left w:val="none" w:sz="0" w:space="0" w:color="auto"/>
            <w:bottom w:val="none" w:sz="0" w:space="0" w:color="auto"/>
            <w:right w:val="none" w:sz="0" w:space="0" w:color="auto"/>
          </w:divBdr>
        </w:div>
        <w:div w:id="1729113153">
          <w:marLeft w:val="640"/>
          <w:marRight w:val="0"/>
          <w:marTop w:val="0"/>
          <w:marBottom w:val="0"/>
          <w:divBdr>
            <w:top w:val="none" w:sz="0" w:space="0" w:color="auto"/>
            <w:left w:val="none" w:sz="0" w:space="0" w:color="auto"/>
            <w:bottom w:val="none" w:sz="0" w:space="0" w:color="auto"/>
            <w:right w:val="none" w:sz="0" w:space="0" w:color="auto"/>
          </w:divBdr>
        </w:div>
        <w:div w:id="1661080249">
          <w:marLeft w:val="640"/>
          <w:marRight w:val="0"/>
          <w:marTop w:val="0"/>
          <w:marBottom w:val="0"/>
          <w:divBdr>
            <w:top w:val="none" w:sz="0" w:space="0" w:color="auto"/>
            <w:left w:val="none" w:sz="0" w:space="0" w:color="auto"/>
            <w:bottom w:val="none" w:sz="0" w:space="0" w:color="auto"/>
            <w:right w:val="none" w:sz="0" w:space="0" w:color="auto"/>
          </w:divBdr>
        </w:div>
        <w:div w:id="731120187">
          <w:marLeft w:val="640"/>
          <w:marRight w:val="0"/>
          <w:marTop w:val="0"/>
          <w:marBottom w:val="0"/>
          <w:divBdr>
            <w:top w:val="none" w:sz="0" w:space="0" w:color="auto"/>
            <w:left w:val="none" w:sz="0" w:space="0" w:color="auto"/>
            <w:bottom w:val="none" w:sz="0" w:space="0" w:color="auto"/>
            <w:right w:val="none" w:sz="0" w:space="0" w:color="auto"/>
          </w:divBdr>
        </w:div>
        <w:div w:id="176508348">
          <w:marLeft w:val="640"/>
          <w:marRight w:val="0"/>
          <w:marTop w:val="0"/>
          <w:marBottom w:val="0"/>
          <w:divBdr>
            <w:top w:val="none" w:sz="0" w:space="0" w:color="auto"/>
            <w:left w:val="none" w:sz="0" w:space="0" w:color="auto"/>
            <w:bottom w:val="none" w:sz="0" w:space="0" w:color="auto"/>
            <w:right w:val="none" w:sz="0" w:space="0" w:color="auto"/>
          </w:divBdr>
        </w:div>
        <w:div w:id="719789322">
          <w:marLeft w:val="640"/>
          <w:marRight w:val="0"/>
          <w:marTop w:val="0"/>
          <w:marBottom w:val="0"/>
          <w:divBdr>
            <w:top w:val="none" w:sz="0" w:space="0" w:color="auto"/>
            <w:left w:val="none" w:sz="0" w:space="0" w:color="auto"/>
            <w:bottom w:val="none" w:sz="0" w:space="0" w:color="auto"/>
            <w:right w:val="none" w:sz="0" w:space="0" w:color="auto"/>
          </w:divBdr>
        </w:div>
        <w:div w:id="1381395426">
          <w:marLeft w:val="640"/>
          <w:marRight w:val="0"/>
          <w:marTop w:val="0"/>
          <w:marBottom w:val="0"/>
          <w:divBdr>
            <w:top w:val="none" w:sz="0" w:space="0" w:color="auto"/>
            <w:left w:val="none" w:sz="0" w:space="0" w:color="auto"/>
            <w:bottom w:val="none" w:sz="0" w:space="0" w:color="auto"/>
            <w:right w:val="none" w:sz="0" w:space="0" w:color="auto"/>
          </w:divBdr>
        </w:div>
        <w:div w:id="2129156337">
          <w:marLeft w:val="640"/>
          <w:marRight w:val="0"/>
          <w:marTop w:val="0"/>
          <w:marBottom w:val="0"/>
          <w:divBdr>
            <w:top w:val="none" w:sz="0" w:space="0" w:color="auto"/>
            <w:left w:val="none" w:sz="0" w:space="0" w:color="auto"/>
            <w:bottom w:val="none" w:sz="0" w:space="0" w:color="auto"/>
            <w:right w:val="none" w:sz="0" w:space="0" w:color="auto"/>
          </w:divBdr>
        </w:div>
        <w:div w:id="663777670">
          <w:marLeft w:val="640"/>
          <w:marRight w:val="0"/>
          <w:marTop w:val="0"/>
          <w:marBottom w:val="0"/>
          <w:divBdr>
            <w:top w:val="none" w:sz="0" w:space="0" w:color="auto"/>
            <w:left w:val="none" w:sz="0" w:space="0" w:color="auto"/>
            <w:bottom w:val="none" w:sz="0" w:space="0" w:color="auto"/>
            <w:right w:val="none" w:sz="0" w:space="0" w:color="auto"/>
          </w:divBdr>
        </w:div>
        <w:div w:id="158277160">
          <w:marLeft w:val="640"/>
          <w:marRight w:val="0"/>
          <w:marTop w:val="0"/>
          <w:marBottom w:val="0"/>
          <w:divBdr>
            <w:top w:val="none" w:sz="0" w:space="0" w:color="auto"/>
            <w:left w:val="none" w:sz="0" w:space="0" w:color="auto"/>
            <w:bottom w:val="none" w:sz="0" w:space="0" w:color="auto"/>
            <w:right w:val="none" w:sz="0" w:space="0" w:color="auto"/>
          </w:divBdr>
        </w:div>
        <w:div w:id="380788467">
          <w:marLeft w:val="640"/>
          <w:marRight w:val="0"/>
          <w:marTop w:val="0"/>
          <w:marBottom w:val="0"/>
          <w:divBdr>
            <w:top w:val="none" w:sz="0" w:space="0" w:color="auto"/>
            <w:left w:val="none" w:sz="0" w:space="0" w:color="auto"/>
            <w:bottom w:val="none" w:sz="0" w:space="0" w:color="auto"/>
            <w:right w:val="none" w:sz="0" w:space="0" w:color="auto"/>
          </w:divBdr>
        </w:div>
        <w:div w:id="590354439">
          <w:marLeft w:val="640"/>
          <w:marRight w:val="0"/>
          <w:marTop w:val="0"/>
          <w:marBottom w:val="0"/>
          <w:divBdr>
            <w:top w:val="none" w:sz="0" w:space="0" w:color="auto"/>
            <w:left w:val="none" w:sz="0" w:space="0" w:color="auto"/>
            <w:bottom w:val="none" w:sz="0" w:space="0" w:color="auto"/>
            <w:right w:val="none" w:sz="0" w:space="0" w:color="auto"/>
          </w:divBdr>
        </w:div>
        <w:div w:id="94599867">
          <w:marLeft w:val="640"/>
          <w:marRight w:val="0"/>
          <w:marTop w:val="0"/>
          <w:marBottom w:val="0"/>
          <w:divBdr>
            <w:top w:val="none" w:sz="0" w:space="0" w:color="auto"/>
            <w:left w:val="none" w:sz="0" w:space="0" w:color="auto"/>
            <w:bottom w:val="none" w:sz="0" w:space="0" w:color="auto"/>
            <w:right w:val="none" w:sz="0" w:space="0" w:color="auto"/>
          </w:divBdr>
        </w:div>
        <w:div w:id="1558544250">
          <w:marLeft w:val="640"/>
          <w:marRight w:val="0"/>
          <w:marTop w:val="0"/>
          <w:marBottom w:val="0"/>
          <w:divBdr>
            <w:top w:val="none" w:sz="0" w:space="0" w:color="auto"/>
            <w:left w:val="none" w:sz="0" w:space="0" w:color="auto"/>
            <w:bottom w:val="none" w:sz="0" w:space="0" w:color="auto"/>
            <w:right w:val="none" w:sz="0" w:space="0" w:color="auto"/>
          </w:divBdr>
        </w:div>
        <w:div w:id="140083075">
          <w:marLeft w:val="640"/>
          <w:marRight w:val="0"/>
          <w:marTop w:val="0"/>
          <w:marBottom w:val="0"/>
          <w:divBdr>
            <w:top w:val="none" w:sz="0" w:space="0" w:color="auto"/>
            <w:left w:val="none" w:sz="0" w:space="0" w:color="auto"/>
            <w:bottom w:val="none" w:sz="0" w:space="0" w:color="auto"/>
            <w:right w:val="none" w:sz="0" w:space="0" w:color="auto"/>
          </w:divBdr>
        </w:div>
        <w:div w:id="298340600">
          <w:marLeft w:val="640"/>
          <w:marRight w:val="0"/>
          <w:marTop w:val="0"/>
          <w:marBottom w:val="0"/>
          <w:divBdr>
            <w:top w:val="none" w:sz="0" w:space="0" w:color="auto"/>
            <w:left w:val="none" w:sz="0" w:space="0" w:color="auto"/>
            <w:bottom w:val="none" w:sz="0" w:space="0" w:color="auto"/>
            <w:right w:val="none" w:sz="0" w:space="0" w:color="auto"/>
          </w:divBdr>
        </w:div>
        <w:div w:id="1897277531">
          <w:marLeft w:val="640"/>
          <w:marRight w:val="0"/>
          <w:marTop w:val="0"/>
          <w:marBottom w:val="0"/>
          <w:divBdr>
            <w:top w:val="none" w:sz="0" w:space="0" w:color="auto"/>
            <w:left w:val="none" w:sz="0" w:space="0" w:color="auto"/>
            <w:bottom w:val="none" w:sz="0" w:space="0" w:color="auto"/>
            <w:right w:val="none" w:sz="0" w:space="0" w:color="auto"/>
          </w:divBdr>
        </w:div>
        <w:div w:id="1188717260">
          <w:marLeft w:val="640"/>
          <w:marRight w:val="0"/>
          <w:marTop w:val="0"/>
          <w:marBottom w:val="0"/>
          <w:divBdr>
            <w:top w:val="none" w:sz="0" w:space="0" w:color="auto"/>
            <w:left w:val="none" w:sz="0" w:space="0" w:color="auto"/>
            <w:bottom w:val="none" w:sz="0" w:space="0" w:color="auto"/>
            <w:right w:val="none" w:sz="0" w:space="0" w:color="auto"/>
          </w:divBdr>
        </w:div>
        <w:div w:id="1805267641">
          <w:marLeft w:val="640"/>
          <w:marRight w:val="0"/>
          <w:marTop w:val="0"/>
          <w:marBottom w:val="0"/>
          <w:divBdr>
            <w:top w:val="none" w:sz="0" w:space="0" w:color="auto"/>
            <w:left w:val="none" w:sz="0" w:space="0" w:color="auto"/>
            <w:bottom w:val="none" w:sz="0" w:space="0" w:color="auto"/>
            <w:right w:val="none" w:sz="0" w:space="0" w:color="auto"/>
          </w:divBdr>
        </w:div>
        <w:div w:id="876091325">
          <w:marLeft w:val="640"/>
          <w:marRight w:val="0"/>
          <w:marTop w:val="0"/>
          <w:marBottom w:val="0"/>
          <w:divBdr>
            <w:top w:val="none" w:sz="0" w:space="0" w:color="auto"/>
            <w:left w:val="none" w:sz="0" w:space="0" w:color="auto"/>
            <w:bottom w:val="none" w:sz="0" w:space="0" w:color="auto"/>
            <w:right w:val="none" w:sz="0" w:space="0" w:color="auto"/>
          </w:divBdr>
        </w:div>
        <w:div w:id="1452941814">
          <w:marLeft w:val="640"/>
          <w:marRight w:val="0"/>
          <w:marTop w:val="0"/>
          <w:marBottom w:val="0"/>
          <w:divBdr>
            <w:top w:val="none" w:sz="0" w:space="0" w:color="auto"/>
            <w:left w:val="none" w:sz="0" w:space="0" w:color="auto"/>
            <w:bottom w:val="none" w:sz="0" w:space="0" w:color="auto"/>
            <w:right w:val="none" w:sz="0" w:space="0" w:color="auto"/>
          </w:divBdr>
        </w:div>
        <w:div w:id="443117953">
          <w:marLeft w:val="640"/>
          <w:marRight w:val="0"/>
          <w:marTop w:val="0"/>
          <w:marBottom w:val="0"/>
          <w:divBdr>
            <w:top w:val="none" w:sz="0" w:space="0" w:color="auto"/>
            <w:left w:val="none" w:sz="0" w:space="0" w:color="auto"/>
            <w:bottom w:val="none" w:sz="0" w:space="0" w:color="auto"/>
            <w:right w:val="none" w:sz="0" w:space="0" w:color="auto"/>
          </w:divBdr>
        </w:div>
        <w:div w:id="336348041">
          <w:marLeft w:val="640"/>
          <w:marRight w:val="0"/>
          <w:marTop w:val="0"/>
          <w:marBottom w:val="0"/>
          <w:divBdr>
            <w:top w:val="none" w:sz="0" w:space="0" w:color="auto"/>
            <w:left w:val="none" w:sz="0" w:space="0" w:color="auto"/>
            <w:bottom w:val="none" w:sz="0" w:space="0" w:color="auto"/>
            <w:right w:val="none" w:sz="0" w:space="0" w:color="auto"/>
          </w:divBdr>
        </w:div>
        <w:div w:id="307903408">
          <w:marLeft w:val="640"/>
          <w:marRight w:val="0"/>
          <w:marTop w:val="0"/>
          <w:marBottom w:val="0"/>
          <w:divBdr>
            <w:top w:val="none" w:sz="0" w:space="0" w:color="auto"/>
            <w:left w:val="none" w:sz="0" w:space="0" w:color="auto"/>
            <w:bottom w:val="none" w:sz="0" w:space="0" w:color="auto"/>
            <w:right w:val="none" w:sz="0" w:space="0" w:color="auto"/>
          </w:divBdr>
        </w:div>
        <w:div w:id="63181474">
          <w:marLeft w:val="640"/>
          <w:marRight w:val="0"/>
          <w:marTop w:val="0"/>
          <w:marBottom w:val="0"/>
          <w:divBdr>
            <w:top w:val="none" w:sz="0" w:space="0" w:color="auto"/>
            <w:left w:val="none" w:sz="0" w:space="0" w:color="auto"/>
            <w:bottom w:val="none" w:sz="0" w:space="0" w:color="auto"/>
            <w:right w:val="none" w:sz="0" w:space="0" w:color="auto"/>
          </w:divBdr>
        </w:div>
        <w:div w:id="1431660676">
          <w:marLeft w:val="640"/>
          <w:marRight w:val="0"/>
          <w:marTop w:val="0"/>
          <w:marBottom w:val="0"/>
          <w:divBdr>
            <w:top w:val="none" w:sz="0" w:space="0" w:color="auto"/>
            <w:left w:val="none" w:sz="0" w:space="0" w:color="auto"/>
            <w:bottom w:val="none" w:sz="0" w:space="0" w:color="auto"/>
            <w:right w:val="none" w:sz="0" w:space="0" w:color="auto"/>
          </w:divBdr>
        </w:div>
        <w:div w:id="1311715613">
          <w:marLeft w:val="640"/>
          <w:marRight w:val="0"/>
          <w:marTop w:val="0"/>
          <w:marBottom w:val="0"/>
          <w:divBdr>
            <w:top w:val="none" w:sz="0" w:space="0" w:color="auto"/>
            <w:left w:val="none" w:sz="0" w:space="0" w:color="auto"/>
            <w:bottom w:val="none" w:sz="0" w:space="0" w:color="auto"/>
            <w:right w:val="none" w:sz="0" w:space="0" w:color="auto"/>
          </w:divBdr>
        </w:div>
        <w:div w:id="826899754">
          <w:marLeft w:val="640"/>
          <w:marRight w:val="0"/>
          <w:marTop w:val="0"/>
          <w:marBottom w:val="0"/>
          <w:divBdr>
            <w:top w:val="none" w:sz="0" w:space="0" w:color="auto"/>
            <w:left w:val="none" w:sz="0" w:space="0" w:color="auto"/>
            <w:bottom w:val="none" w:sz="0" w:space="0" w:color="auto"/>
            <w:right w:val="none" w:sz="0" w:space="0" w:color="auto"/>
          </w:divBdr>
        </w:div>
        <w:div w:id="214899536">
          <w:marLeft w:val="640"/>
          <w:marRight w:val="0"/>
          <w:marTop w:val="0"/>
          <w:marBottom w:val="0"/>
          <w:divBdr>
            <w:top w:val="none" w:sz="0" w:space="0" w:color="auto"/>
            <w:left w:val="none" w:sz="0" w:space="0" w:color="auto"/>
            <w:bottom w:val="none" w:sz="0" w:space="0" w:color="auto"/>
            <w:right w:val="none" w:sz="0" w:space="0" w:color="auto"/>
          </w:divBdr>
        </w:div>
        <w:div w:id="1033729477">
          <w:marLeft w:val="640"/>
          <w:marRight w:val="0"/>
          <w:marTop w:val="0"/>
          <w:marBottom w:val="0"/>
          <w:divBdr>
            <w:top w:val="none" w:sz="0" w:space="0" w:color="auto"/>
            <w:left w:val="none" w:sz="0" w:space="0" w:color="auto"/>
            <w:bottom w:val="none" w:sz="0" w:space="0" w:color="auto"/>
            <w:right w:val="none" w:sz="0" w:space="0" w:color="auto"/>
          </w:divBdr>
        </w:div>
        <w:div w:id="1687898417">
          <w:marLeft w:val="640"/>
          <w:marRight w:val="0"/>
          <w:marTop w:val="0"/>
          <w:marBottom w:val="0"/>
          <w:divBdr>
            <w:top w:val="none" w:sz="0" w:space="0" w:color="auto"/>
            <w:left w:val="none" w:sz="0" w:space="0" w:color="auto"/>
            <w:bottom w:val="none" w:sz="0" w:space="0" w:color="auto"/>
            <w:right w:val="none" w:sz="0" w:space="0" w:color="auto"/>
          </w:divBdr>
        </w:div>
        <w:div w:id="2051031739">
          <w:marLeft w:val="640"/>
          <w:marRight w:val="0"/>
          <w:marTop w:val="0"/>
          <w:marBottom w:val="0"/>
          <w:divBdr>
            <w:top w:val="none" w:sz="0" w:space="0" w:color="auto"/>
            <w:left w:val="none" w:sz="0" w:space="0" w:color="auto"/>
            <w:bottom w:val="none" w:sz="0" w:space="0" w:color="auto"/>
            <w:right w:val="none" w:sz="0" w:space="0" w:color="auto"/>
          </w:divBdr>
        </w:div>
        <w:div w:id="413746257">
          <w:marLeft w:val="640"/>
          <w:marRight w:val="0"/>
          <w:marTop w:val="0"/>
          <w:marBottom w:val="0"/>
          <w:divBdr>
            <w:top w:val="none" w:sz="0" w:space="0" w:color="auto"/>
            <w:left w:val="none" w:sz="0" w:space="0" w:color="auto"/>
            <w:bottom w:val="none" w:sz="0" w:space="0" w:color="auto"/>
            <w:right w:val="none" w:sz="0" w:space="0" w:color="auto"/>
          </w:divBdr>
        </w:div>
        <w:div w:id="18245448">
          <w:marLeft w:val="640"/>
          <w:marRight w:val="0"/>
          <w:marTop w:val="0"/>
          <w:marBottom w:val="0"/>
          <w:divBdr>
            <w:top w:val="none" w:sz="0" w:space="0" w:color="auto"/>
            <w:left w:val="none" w:sz="0" w:space="0" w:color="auto"/>
            <w:bottom w:val="none" w:sz="0" w:space="0" w:color="auto"/>
            <w:right w:val="none" w:sz="0" w:space="0" w:color="auto"/>
          </w:divBdr>
        </w:div>
        <w:div w:id="359012066">
          <w:marLeft w:val="640"/>
          <w:marRight w:val="0"/>
          <w:marTop w:val="0"/>
          <w:marBottom w:val="0"/>
          <w:divBdr>
            <w:top w:val="none" w:sz="0" w:space="0" w:color="auto"/>
            <w:left w:val="none" w:sz="0" w:space="0" w:color="auto"/>
            <w:bottom w:val="none" w:sz="0" w:space="0" w:color="auto"/>
            <w:right w:val="none" w:sz="0" w:space="0" w:color="auto"/>
          </w:divBdr>
        </w:div>
        <w:div w:id="1419137178">
          <w:marLeft w:val="640"/>
          <w:marRight w:val="0"/>
          <w:marTop w:val="0"/>
          <w:marBottom w:val="0"/>
          <w:divBdr>
            <w:top w:val="none" w:sz="0" w:space="0" w:color="auto"/>
            <w:left w:val="none" w:sz="0" w:space="0" w:color="auto"/>
            <w:bottom w:val="none" w:sz="0" w:space="0" w:color="auto"/>
            <w:right w:val="none" w:sz="0" w:space="0" w:color="auto"/>
          </w:divBdr>
        </w:div>
        <w:div w:id="1384405490">
          <w:marLeft w:val="640"/>
          <w:marRight w:val="0"/>
          <w:marTop w:val="0"/>
          <w:marBottom w:val="0"/>
          <w:divBdr>
            <w:top w:val="none" w:sz="0" w:space="0" w:color="auto"/>
            <w:left w:val="none" w:sz="0" w:space="0" w:color="auto"/>
            <w:bottom w:val="none" w:sz="0" w:space="0" w:color="auto"/>
            <w:right w:val="none" w:sz="0" w:space="0" w:color="auto"/>
          </w:divBdr>
        </w:div>
        <w:div w:id="352852640">
          <w:marLeft w:val="640"/>
          <w:marRight w:val="0"/>
          <w:marTop w:val="0"/>
          <w:marBottom w:val="0"/>
          <w:divBdr>
            <w:top w:val="none" w:sz="0" w:space="0" w:color="auto"/>
            <w:left w:val="none" w:sz="0" w:space="0" w:color="auto"/>
            <w:bottom w:val="none" w:sz="0" w:space="0" w:color="auto"/>
            <w:right w:val="none" w:sz="0" w:space="0" w:color="auto"/>
          </w:divBdr>
        </w:div>
        <w:div w:id="1390030830">
          <w:marLeft w:val="640"/>
          <w:marRight w:val="0"/>
          <w:marTop w:val="0"/>
          <w:marBottom w:val="0"/>
          <w:divBdr>
            <w:top w:val="none" w:sz="0" w:space="0" w:color="auto"/>
            <w:left w:val="none" w:sz="0" w:space="0" w:color="auto"/>
            <w:bottom w:val="none" w:sz="0" w:space="0" w:color="auto"/>
            <w:right w:val="none" w:sz="0" w:space="0" w:color="auto"/>
          </w:divBdr>
        </w:div>
        <w:div w:id="1987389560">
          <w:marLeft w:val="640"/>
          <w:marRight w:val="0"/>
          <w:marTop w:val="0"/>
          <w:marBottom w:val="0"/>
          <w:divBdr>
            <w:top w:val="none" w:sz="0" w:space="0" w:color="auto"/>
            <w:left w:val="none" w:sz="0" w:space="0" w:color="auto"/>
            <w:bottom w:val="none" w:sz="0" w:space="0" w:color="auto"/>
            <w:right w:val="none" w:sz="0" w:space="0" w:color="auto"/>
          </w:divBdr>
        </w:div>
        <w:div w:id="672025598">
          <w:marLeft w:val="640"/>
          <w:marRight w:val="0"/>
          <w:marTop w:val="0"/>
          <w:marBottom w:val="0"/>
          <w:divBdr>
            <w:top w:val="none" w:sz="0" w:space="0" w:color="auto"/>
            <w:left w:val="none" w:sz="0" w:space="0" w:color="auto"/>
            <w:bottom w:val="none" w:sz="0" w:space="0" w:color="auto"/>
            <w:right w:val="none" w:sz="0" w:space="0" w:color="auto"/>
          </w:divBdr>
        </w:div>
        <w:div w:id="1382054176">
          <w:marLeft w:val="640"/>
          <w:marRight w:val="0"/>
          <w:marTop w:val="0"/>
          <w:marBottom w:val="0"/>
          <w:divBdr>
            <w:top w:val="none" w:sz="0" w:space="0" w:color="auto"/>
            <w:left w:val="none" w:sz="0" w:space="0" w:color="auto"/>
            <w:bottom w:val="none" w:sz="0" w:space="0" w:color="auto"/>
            <w:right w:val="none" w:sz="0" w:space="0" w:color="auto"/>
          </w:divBdr>
        </w:div>
        <w:div w:id="1561942421">
          <w:marLeft w:val="640"/>
          <w:marRight w:val="0"/>
          <w:marTop w:val="0"/>
          <w:marBottom w:val="0"/>
          <w:divBdr>
            <w:top w:val="none" w:sz="0" w:space="0" w:color="auto"/>
            <w:left w:val="none" w:sz="0" w:space="0" w:color="auto"/>
            <w:bottom w:val="none" w:sz="0" w:space="0" w:color="auto"/>
            <w:right w:val="none" w:sz="0" w:space="0" w:color="auto"/>
          </w:divBdr>
        </w:div>
        <w:div w:id="959143748">
          <w:marLeft w:val="640"/>
          <w:marRight w:val="0"/>
          <w:marTop w:val="0"/>
          <w:marBottom w:val="0"/>
          <w:divBdr>
            <w:top w:val="none" w:sz="0" w:space="0" w:color="auto"/>
            <w:left w:val="none" w:sz="0" w:space="0" w:color="auto"/>
            <w:bottom w:val="none" w:sz="0" w:space="0" w:color="auto"/>
            <w:right w:val="none" w:sz="0" w:space="0" w:color="auto"/>
          </w:divBdr>
        </w:div>
        <w:div w:id="582834393">
          <w:marLeft w:val="640"/>
          <w:marRight w:val="0"/>
          <w:marTop w:val="0"/>
          <w:marBottom w:val="0"/>
          <w:divBdr>
            <w:top w:val="none" w:sz="0" w:space="0" w:color="auto"/>
            <w:left w:val="none" w:sz="0" w:space="0" w:color="auto"/>
            <w:bottom w:val="none" w:sz="0" w:space="0" w:color="auto"/>
            <w:right w:val="none" w:sz="0" w:space="0" w:color="auto"/>
          </w:divBdr>
        </w:div>
        <w:div w:id="1698121270">
          <w:marLeft w:val="640"/>
          <w:marRight w:val="0"/>
          <w:marTop w:val="0"/>
          <w:marBottom w:val="0"/>
          <w:divBdr>
            <w:top w:val="none" w:sz="0" w:space="0" w:color="auto"/>
            <w:left w:val="none" w:sz="0" w:space="0" w:color="auto"/>
            <w:bottom w:val="none" w:sz="0" w:space="0" w:color="auto"/>
            <w:right w:val="none" w:sz="0" w:space="0" w:color="auto"/>
          </w:divBdr>
        </w:div>
        <w:div w:id="846748743">
          <w:marLeft w:val="640"/>
          <w:marRight w:val="0"/>
          <w:marTop w:val="0"/>
          <w:marBottom w:val="0"/>
          <w:divBdr>
            <w:top w:val="none" w:sz="0" w:space="0" w:color="auto"/>
            <w:left w:val="none" w:sz="0" w:space="0" w:color="auto"/>
            <w:bottom w:val="none" w:sz="0" w:space="0" w:color="auto"/>
            <w:right w:val="none" w:sz="0" w:space="0" w:color="auto"/>
          </w:divBdr>
        </w:div>
        <w:div w:id="338389269">
          <w:marLeft w:val="640"/>
          <w:marRight w:val="0"/>
          <w:marTop w:val="0"/>
          <w:marBottom w:val="0"/>
          <w:divBdr>
            <w:top w:val="none" w:sz="0" w:space="0" w:color="auto"/>
            <w:left w:val="none" w:sz="0" w:space="0" w:color="auto"/>
            <w:bottom w:val="none" w:sz="0" w:space="0" w:color="auto"/>
            <w:right w:val="none" w:sz="0" w:space="0" w:color="auto"/>
          </w:divBdr>
        </w:div>
        <w:div w:id="1602495782">
          <w:marLeft w:val="640"/>
          <w:marRight w:val="0"/>
          <w:marTop w:val="0"/>
          <w:marBottom w:val="0"/>
          <w:divBdr>
            <w:top w:val="none" w:sz="0" w:space="0" w:color="auto"/>
            <w:left w:val="none" w:sz="0" w:space="0" w:color="auto"/>
            <w:bottom w:val="none" w:sz="0" w:space="0" w:color="auto"/>
            <w:right w:val="none" w:sz="0" w:space="0" w:color="auto"/>
          </w:divBdr>
        </w:div>
        <w:div w:id="1568032597">
          <w:marLeft w:val="640"/>
          <w:marRight w:val="0"/>
          <w:marTop w:val="0"/>
          <w:marBottom w:val="0"/>
          <w:divBdr>
            <w:top w:val="none" w:sz="0" w:space="0" w:color="auto"/>
            <w:left w:val="none" w:sz="0" w:space="0" w:color="auto"/>
            <w:bottom w:val="none" w:sz="0" w:space="0" w:color="auto"/>
            <w:right w:val="none" w:sz="0" w:space="0" w:color="auto"/>
          </w:divBdr>
        </w:div>
        <w:div w:id="1804154369">
          <w:marLeft w:val="640"/>
          <w:marRight w:val="0"/>
          <w:marTop w:val="0"/>
          <w:marBottom w:val="0"/>
          <w:divBdr>
            <w:top w:val="none" w:sz="0" w:space="0" w:color="auto"/>
            <w:left w:val="none" w:sz="0" w:space="0" w:color="auto"/>
            <w:bottom w:val="none" w:sz="0" w:space="0" w:color="auto"/>
            <w:right w:val="none" w:sz="0" w:space="0" w:color="auto"/>
          </w:divBdr>
        </w:div>
        <w:div w:id="1550219618">
          <w:marLeft w:val="640"/>
          <w:marRight w:val="0"/>
          <w:marTop w:val="0"/>
          <w:marBottom w:val="0"/>
          <w:divBdr>
            <w:top w:val="none" w:sz="0" w:space="0" w:color="auto"/>
            <w:left w:val="none" w:sz="0" w:space="0" w:color="auto"/>
            <w:bottom w:val="none" w:sz="0" w:space="0" w:color="auto"/>
            <w:right w:val="none" w:sz="0" w:space="0" w:color="auto"/>
          </w:divBdr>
        </w:div>
        <w:div w:id="562832039">
          <w:marLeft w:val="640"/>
          <w:marRight w:val="0"/>
          <w:marTop w:val="0"/>
          <w:marBottom w:val="0"/>
          <w:divBdr>
            <w:top w:val="none" w:sz="0" w:space="0" w:color="auto"/>
            <w:left w:val="none" w:sz="0" w:space="0" w:color="auto"/>
            <w:bottom w:val="none" w:sz="0" w:space="0" w:color="auto"/>
            <w:right w:val="none" w:sz="0" w:space="0" w:color="auto"/>
          </w:divBdr>
        </w:div>
        <w:div w:id="2118062903">
          <w:marLeft w:val="640"/>
          <w:marRight w:val="0"/>
          <w:marTop w:val="0"/>
          <w:marBottom w:val="0"/>
          <w:divBdr>
            <w:top w:val="none" w:sz="0" w:space="0" w:color="auto"/>
            <w:left w:val="none" w:sz="0" w:space="0" w:color="auto"/>
            <w:bottom w:val="none" w:sz="0" w:space="0" w:color="auto"/>
            <w:right w:val="none" w:sz="0" w:space="0" w:color="auto"/>
          </w:divBdr>
        </w:div>
        <w:div w:id="1207064167">
          <w:marLeft w:val="640"/>
          <w:marRight w:val="0"/>
          <w:marTop w:val="0"/>
          <w:marBottom w:val="0"/>
          <w:divBdr>
            <w:top w:val="none" w:sz="0" w:space="0" w:color="auto"/>
            <w:left w:val="none" w:sz="0" w:space="0" w:color="auto"/>
            <w:bottom w:val="none" w:sz="0" w:space="0" w:color="auto"/>
            <w:right w:val="none" w:sz="0" w:space="0" w:color="auto"/>
          </w:divBdr>
        </w:div>
        <w:div w:id="72823405">
          <w:marLeft w:val="640"/>
          <w:marRight w:val="0"/>
          <w:marTop w:val="0"/>
          <w:marBottom w:val="0"/>
          <w:divBdr>
            <w:top w:val="none" w:sz="0" w:space="0" w:color="auto"/>
            <w:left w:val="none" w:sz="0" w:space="0" w:color="auto"/>
            <w:bottom w:val="none" w:sz="0" w:space="0" w:color="auto"/>
            <w:right w:val="none" w:sz="0" w:space="0" w:color="auto"/>
          </w:divBdr>
        </w:div>
        <w:div w:id="738093036">
          <w:marLeft w:val="640"/>
          <w:marRight w:val="0"/>
          <w:marTop w:val="0"/>
          <w:marBottom w:val="0"/>
          <w:divBdr>
            <w:top w:val="none" w:sz="0" w:space="0" w:color="auto"/>
            <w:left w:val="none" w:sz="0" w:space="0" w:color="auto"/>
            <w:bottom w:val="none" w:sz="0" w:space="0" w:color="auto"/>
            <w:right w:val="none" w:sz="0" w:space="0" w:color="auto"/>
          </w:divBdr>
        </w:div>
        <w:div w:id="1941062922">
          <w:marLeft w:val="640"/>
          <w:marRight w:val="0"/>
          <w:marTop w:val="0"/>
          <w:marBottom w:val="0"/>
          <w:divBdr>
            <w:top w:val="none" w:sz="0" w:space="0" w:color="auto"/>
            <w:left w:val="none" w:sz="0" w:space="0" w:color="auto"/>
            <w:bottom w:val="none" w:sz="0" w:space="0" w:color="auto"/>
            <w:right w:val="none" w:sz="0" w:space="0" w:color="auto"/>
          </w:divBdr>
        </w:div>
        <w:div w:id="1862090455">
          <w:marLeft w:val="640"/>
          <w:marRight w:val="0"/>
          <w:marTop w:val="0"/>
          <w:marBottom w:val="0"/>
          <w:divBdr>
            <w:top w:val="none" w:sz="0" w:space="0" w:color="auto"/>
            <w:left w:val="none" w:sz="0" w:space="0" w:color="auto"/>
            <w:bottom w:val="none" w:sz="0" w:space="0" w:color="auto"/>
            <w:right w:val="none" w:sz="0" w:space="0" w:color="auto"/>
          </w:divBdr>
        </w:div>
        <w:div w:id="718282516">
          <w:marLeft w:val="640"/>
          <w:marRight w:val="0"/>
          <w:marTop w:val="0"/>
          <w:marBottom w:val="0"/>
          <w:divBdr>
            <w:top w:val="none" w:sz="0" w:space="0" w:color="auto"/>
            <w:left w:val="none" w:sz="0" w:space="0" w:color="auto"/>
            <w:bottom w:val="none" w:sz="0" w:space="0" w:color="auto"/>
            <w:right w:val="none" w:sz="0" w:space="0" w:color="auto"/>
          </w:divBdr>
        </w:div>
        <w:div w:id="102069162">
          <w:marLeft w:val="640"/>
          <w:marRight w:val="0"/>
          <w:marTop w:val="0"/>
          <w:marBottom w:val="0"/>
          <w:divBdr>
            <w:top w:val="none" w:sz="0" w:space="0" w:color="auto"/>
            <w:left w:val="none" w:sz="0" w:space="0" w:color="auto"/>
            <w:bottom w:val="none" w:sz="0" w:space="0" w:color="auto"/>
            <w:right w:val="none" w:sz="0" w:space="0" w:color="auto"/>
          </w:divBdr>
        </w:div>
      </w:divsChild>
    </w:div>
    <w:div w:id="1696036250">
      <w:bodyDiv w:val="1"/>
      <w:marLeft w:val="0"/>
      <w:marRight w:val="0"/>
      <w:marTop w:val="0"/>
      <w:marBottom w:val="0"/>
      <w:divBdr>
        <w:top w:val="none" w:sz="0" w:space="0" w:color="auto"/>
        <w:left w:val="none" w:sz="0" w:space="0" w:color="auto"/>
        <w:bottom w:val="none" w:sz="0" w:space="0" w:color="auto"/>
        <w:right w:val="none" w:sz="0" w:space="0" w:color="auto"/>
      </w:divBdr>
      <w:divsChild>
        <w:div w:id="21981389">
          <w:marLeft w:val="640"/>
          <w:marRight w:val="0"/>
          <w:marTop w:val="0"/>
          <w:marBottom w:val="0"/>
          <w:divBdr>
            <w:top w:val="none" w:sz="0" w:space="0" w:color="auto"/>
            <w:left w:val="none" w:sz="0" w:space="0" w:color="auto"/>
            <w:bottom w:val="none" w:sz="0" w:space="0" w:color="auto"/>
            <w:right w:val="none" w:sz="0" w:space="0" w:color="auto"/>
          </w:divBdr>
        </w:div>
        <w:div w:id="456028129">
          <w:marLeft w:val="640"/>
          <w:marRight w:val="0"/>
          <w:marTop w:val="0"/>
          <w:marBottom w:val="0"/>
          <w:divBdr>
            <w:top w:val="none" w:sz="0" w:space="0" w:color="auto"/>
            <w:left w:val="none" w:sz="0" w:space="0" w:color="auto"/>
            <w:bottom w:val="none" w:sz="0" w:space="0" w:color="auto"/>
            <w:right w:val="none" w:sz="0" w:space="0" w:color="auto"/>
          </w:divBdr>
        </w:div>
        <w:div w:id="854149090">
          <w:marLeft w:val="640"/>
          <w:marRight w:val="0"/>
          <w:marTop w:val="0"/>
          <w:marBottom w:val="0"/>
          <w:divBdr>
            <w:top w:val="none" w:sz="0" w:space="0" w:color="auto"/>
            <w:left w:val="none" w:sz="0" w:space="0" w:color="auto"/>
            <w:bottom w:val="none" w:sz="0" w:space="0" w:color="auto"/>
            <w:right w:val="none" w:sz="0" w:space="0" w:color="auto"/>
          </w:divBdr>
        </w:div>
        <w:div w:id="1329403791">
          <w:marLeft w:val="640"/>
          <w:marRight w:val="0"/>
          <w:marTop w:val="0"/>
          <w:marBottom w:val="0"/>
          <w:divBdr>
            <w:top w:val="none" w:sz="0" w:space="0" w:color="auto"/>
            <w:left w:val="none" w:sz="0" w:space="0" w:color="auto"/>
            <w:bottom w:val="none" w:sz="0" w:space="0" w:color="auto"/>
            <w:right w:val="none" w:sz="0" w:space="0" w:color="auto"/>
          </w:divBdr>
        </w:div>
        <w:div w:id="91628673">
          <w:marLeft w:val="640"/>
          <w:marRight w:val="0"/>
          <w:marTop w:val="0"/>
          <w:marBottom w:val="0"/>
          <w:divBdr>
            <w:top w:val="none" w:sz="0" w:space="0" w:color="auto"/>
            <w:left w:val="none" w:sz="0" w:space="0" w:color="auto"/>
            <w:bottom w:val="none" w:sz="0" w:space="0" w:color="auto"/>
            <w:right w:val="none" w:sz="0" w:space="0" w:color="auto"/>
          </w:divBdr>
        </w:div>
        <w:div w:id="1354307736">
          <w:marLeft w:val="640"/>
          <w:marRight w:val="0"/>
          <w:marTop w:val="0"/>
          <w:marBottom w:val="0"/>
          <w:divBdr>
            <w:top w:val="none" w:sz="0" w:space="0" w:color="auto"/>
            <w:left w:val="none" w:sz="0" w:space="0" w:color="auto"/>
            <w:bottom w:val="none" w:sz="0" w:space="0" w:color="auto"/>
            <w:right w:val="none" w:sz="0" w:space="0" w:color="auto"/>
          </w:divBdr>
        </w:div>
        <w:div w:id="1991791624">
          <w:marLeft w:val="640"/>
          <w:marRight w:val="0"/>
          <w:marTop w:val="0"/>
          <w:marBottom w:val="0"/>
          <w:divBdr>
            <w:top w:val="none" w:sz="0" w:space="0" w:color="auto"/>
            <w:left w:val="none" w:sz="0" w:space="0" w:color="auto"/>
            <w:bottom w:val="none" w:sz="0" w:space="0" w:color="auto"/>
            <w:right w:val="none" w:sz="0" w:space="0" w:color="auto"/>
          </w:divBdr>
        </w:div>
        <w:div w:id="840849109">
          <w:marLeft w:val="640"/>
          <w:marRight w:val="0"/>
          <w:marTop w:val="0"/>
          <w:marBottom w:val="0"/>
          <w:divBdr>
            <w:top w:val="none" w:sz="0" w:space="0" w:color="auto"/>
            <w:left w:val="none" w:sz="0" w:space="0" w:color="auto"/>
            <w:bottom w:val="none" w:sz="0" w:space="0" w:color="auto"/>
            <w:right w:val="none" w:sz="0" w:space="0" w:color="auto"/>
          </w:divBdr>
        </w:div>
        <w:div w:id="273564801">
          <w:marLeft w:val="640"/>
          <w:marRight w:val="0"/>
          <w:marTop w:val="0"/>
          <w:marBottom w:val="0"/>
          <w:divBdr>
            <w:top w:val="none" w:sz="0" w:space="0" w:color="auto"/>
            <w:left w:val="none" w:sz="0" w:space="0" w:color="auto"/>
            <w:bottom w:val="none" w:sz="0" w:space="0" w:color="auto"/>
            <w:right w:val="none" w:sz="0" w:space="0" w:color="auto"/>
          </w:divBdr>
        </w:div>
        <w:div w:id="1521891719">
          <w:marLeft w:val="640"/>
          <w:marRight w:val="0"/>
          <w:marTop w:val="0"/>
          <w:marBottom w:val="0"/>
          <w:divBdr>
            <w:top w:val="none" w:sz="0" w:space="0" w:color="auto"/>
            <w:left w:val="none" w:sz="0" w:space="0" w:color="auto"/>
            <w:bottom w:val="none" w:sz="0" w:space="0" w:color="auto"/>
            <w:right w:val="none" w:sz="0" w:space="0" w:color="auto"/>
          </w:divBdr>
        </w:div>
        <w:div w:id="1369717731">
          <w:marLeft w:val="640"/>
          <w:marRight w:val="0"/>
          <w:marTop w:val="0"/>
          <w:marBottom w:val="0"/>
          <w:divBdr>
            <w:top w:val="none" w:sz="0" w:space="0" w:color="auto"/>
            <w:left w:val="none" w:sz="0" w:space="0" w:color="auto"/>
            <w:bottom w:val="none" w:sz="0" w:space="0" w:color="auto"/>
            <w:right w:val="none" w:sz="0" w:space="0" w:color="auto"/>
          </w:divBdr>
        </w:div>
        <w:div w:id="1269654345">
          <w:marLeft w:val="640"/>
          <w:marRight w:val="0"/>
          <w:marTop w:val="0"/>
          <w:marBottom w:val="0"/>
          <w:divBdr>
            <w:top w:val="none" w:sz="0" w:space="0" w:color="auto"/>
            <w:left w:val="none" w:sz="0" w:space="0" w:color="auto"/>
            <w:bottom w:val="none" w:sz="0" w:space="0" w:color="auto"/>
            <w:right w:val="none" w:sz="0" w:space="0" w:color="auto"/>
          </w:divBdr>
        </w:div>
        <w:div w:id="586765694">
          <w:marLeft w:val="640"/>
          <w:marRight w:val="0"/>
          <w:marTop w:val="0"/>
          <w:marBottom w:val="0"/>
          <w:divBdr>
            <w:top w:val="none" w:sz="0" w:space="0" w:color="auto"/>
            <w:left w:val="none" w:sz="0" w:space="0" w:color="auto"/>
            <w:bottom w:val="none" w:sz="0" w:space="0" w:color="auto"/>
            <w:right w:val="none" w:sz="0" w:space="0" w:color="auto"/>
          </w:divBdr>
        </w:div>
        <w:div w:id="828717869">
          <w:marLeft w:val="640"/>
          <w:marRight w:val="0"/>
          <w:marTop w:val="0"/>
          <w:marBottom w:val="0"/>
          <w:divBdr>
            <w:top w:val="none" w:sz="0" w:space="0" w:color="auto"/>
            <w:left w:val="none" w:sz="0" w:space="0" w:color="auto"/>
            <w:bottom w:val="none" w:sz="0" w:space="0" w:color="auto"/>
            <w:right w:val="none" w:sz="0" w:space="0" w:color="auto"/>
          </w:divBdr>
        </w:div>
        <w:div w:id="1522933664">
          <w:marLeft w:val="640"/>
          <w:marRight w:val="0"/>
          <w:marTop w:val="0"/>
          <w:marBottom w:val="0"/>
          <w:divBdr>
            <w:top w:val="none" w:sz="0" w:space="0" w:color="auto"/>
            <w:left w:val="none" w:sz="0" w:space="0" w:color="auto"/>
            <w:bottom w:val="none" w:sz="0" w:space="0" w:color="auto"/>
            <w:right w:val="none" w:sz="0" w:space="0" w:color="auto"/>
          </w:divBdr>
        </w:div>
        <w:div w:id="2000576810">
          <w:marLeft w:val="640"/>
          <w:marRight w:val="0"/>
          <w:marTop w:val="0"/>
          <w:marBottom w:val="0"/>
          <w:divBdr>
            <w:top w:val="none" w:sz="0" w:space="0" w:color="auto"/>
            <w:left w:val="none" w:sz="0" w:space="0" w:color="auto"/>
            <w:bottom w:val="none" w:sz="0" w:space="0" w:color="auto"/>
            <w:right w:val="none" w:sz="0" w:space="0" w:color="auto"/>
          </w:divBdr>
        </w:div>
        <w:div w:id="685595821">
          <w:marLeft w:val="640"/>
          <w:marRight w:val="0"/>
          <w:marTop w:val="0"/>
          <w:marBottom w:val="0"/>
          <w:divBdr>
            <w:top w:val="none" w:sz="0" w:space="0" w:color="auto"/>
            <w:left w:val="none" w:sz="0" w:space="0" w:color="auto"/>
            <w:bottom w:val="none" w:sz="0" w:space="0" w:color="auto"/>
            <w:right w:val="none" w:sz="0" w:space="0" w:color="auto"/>
          </w:divBdr>
        </w:div>
        <w:div w:id="157186961">
          <w:marLeft w:val="640"/>
          <w:marRight w:val="0"/>
          <w:marTop w:val="0"/>
          <w:marBottom w:val="0"/>
          <w:divBdr>
            <w:top w:val="none" w:sz="0" w:space="0" w:color="auto"/>
            <w:left w:val="none" w:sz="0" w:space="0" w:color="auto"/>
            <w:bottom w:val="none" w:sz="0" w:space="0" w:color="auto"/>
            <w:right w:val="none" w:sz="0" w:space="0" w:color="auto"/>
          </w:divBdr>
        </w:div>
        <w:div w:id="809204986">
          <w:marLeft w:val="640"/>
          <w:marRight w:val="0"/>
          <w:marTop w:val="0"/>
          <w:marBottom w:val="0"/>
          <w:divBdr>
            <w:top w:val="none" w:sz="0" w:space="0" w:color="auto"/>
            <w:left w:val="none" w:sz="0" w:space="0" w:color="auto"/>
            <w:bottom w:val="none" w:sz="0" w:space="0" w:color="auto"/>
            <w:right w:val="none" w:sz="0" w:space="0" w:color="auto"/>
          </w:divBdr>
        </w:div>
        <w:div w:id="698092411">
          <w:marLeft w:val="640"/>
          <w:marRight w:val="0"/>
          <w:marTop w:val="0"/>
          <w:marBottom w:val="0"/>
          <w:divBdr>
            <w:top w:val="none" w:sz="0" w:space="0" w:color="auto"/>
            <w:left w:val="none" w:sz="0" w:space="0" w:color="auto"/>
            <w:bottom w:val="none" w:sz="0" w:space="0" w:color="auto"/>
            <w:right w:val="none" w:sz="0" w:space="0" w:color="auto"/>
          </w:divBdr>
        </w:div>
        <w:div w:id="459806365">
          <w:marLeft w:val="640"/>
          <w:marRight w:val="0"/>
          <w:marTop w:val="0"/>
          <w:marBottom w:val="0"/>
          <w:divBdr>
            <w:top w:val="none" w:sz="0" w:space="0" w:color="auto"/>
            <w:left w:val="none" w:sz="0" w:space="0" w:color="auto"/>
            <w:bottom w:val="none" w:sz="0" w:space="0" w:color="auto"/>
            <w:right w:val="none" w:sz="0" w:space="0" w:color="auto"/>
          </w:divBdr>
        </w:div>
        <w:div w:id="811211021">
          <w:marLeft w:val="640"/>
          <w:marRight w:val="0"/>
          <w:marTop w:val="0"/>
          <w:marBottom w:val="0"/>
          <w:divBdr>
            <w:top w:val="none" w:sz="0" w:space="0" w:color="auto"/>
            <w:left w:val="none" w:sz="0" w:space="0" w:color="auto"/>
            <w:bottom w:val="none" w:sz="0" w:space="0" w:color="auto"/>
            <w:right w:val="none" w:sz="0" w:space="0" w:color="auto"/>
          </w:divBdr>
        </w:div>
        <w:div w:id="1813251336">
          <w:marLeft w:val="640"/>
          <w:marRight w:val="0"/>
          <w:marTop w:val="0"/>
          <w:marBottom w:val="0"/>
          <w:divBdr>
            <w:top w:val="none" w:sz="0" w:space="0" w:color="auto"/>
            <w:left w:val="none" w:sz="0" w:space="0" w:color="auto"/>
            <w:bottom w:val="none" w:sz="0" w:space="0" w:color="auto"/>
            <w:right w:val="none" w:sz="0" w:space="0" w:color="auto"/>
          </w:divBdr>
        </w:div>
        <w:div w:id="406537270">
          <w:marLeft w:val="640"/>
          <w:marRight w:val="0"/>
          <w:marTop w:val="0"/>
          <w:marBottom w:val="0"/>
          <w:divBdr>
            <w:top w:val="none" w:sz="0" w:space="0" w:color="auto"/>
            <w:left w:val="none" w:sz="0" w:space="0" w:color="auto"/>
            <w:bottom w:val="none" w:sz="0" w:space="0" w:color="auto"/>
            <w:right w:val="none" w:sz="0" w:space="0" w:color="auto"/>
          </w:divBdr>
        </w:div>
        <w:div w:id="722143373">
          <w:marLeft w:val="640"/>
          <w:marRight w:val="0"/>
          <w:marTop w:val="0"/>
          <w:marBottom w:val="0"/>
          <w:divBdr>
            <w:top w:val="none" w:sz="0" w:space="0" w:color="auto"/>
            <w:left w:val="none" w:sz="0" w:space="0" w:color="auto"/>
            <w:bottom w:val="none" w:sz="0" w:space="0" w:color="auto"/>
            <w:right w:val="none" w:sz="0" w:space="0" w:color="auto"/>
          </w:divBdr>
        </w:div>
        <w:div w:id="64646152">
          <w:marLeft w:val="640"/>
          <w:marRight w:val="0"/>
          <w:marTop w:val="0"/>
          <w:marBottom w:val="0"/>
          <w:divBdr>
            <w:top w:val="none" w:sz="0" w:space="0" w:color="auto"/>
            <w:left w:val="none" w:sz="0" w:space="0" w:color="auto"/>
            <w:bottom w:val="none" w:sz="0" w:space="0" w:color="auto"/>
            <w:right w:val="none" w:sz="0" w:space="0" w:color="auto"/>
          </w:divBdr>
        </w:div>
        <w:div w:id="993601799">
          <w:marLeft w:val="640"/>
          <w:marRight w:val="0"/>
          <w:marTop w:val="0"/>
          <w:marBottom w:val="0"/>
          <w:divBdr>
            <w:top w:val="none" w:sz="0" w:space="0" w:color="auto"/>
            <w:left w:val="none" w:sz="0" w:space="0" w:color="auto"/>
            <w:bottom w:val="none" w:sz="0" w:space="0" w:color="auto"/>
            <w:right w:val="none" w:sz="0" w:space="0" w:color="auto"/>
          </w:divBdr>
        </w:div>
        <w:div w:id="435908080">
          <w:marLeft w:val="640"/>
          <w:marRight w:val="0"/>
          <w:marTop w:val="0"/>
          <w:marBottom w:val="0"/>
          <w:divBdr>
            <w:top w:val="none" w:sz="0" w:space="0" w:color="auto"/>
            <w:left w:val="none" w:sz="0" w:space="0" w:color="auto"/>
            <w:bottom w:val="none" w:sz="0" w:space="0" w:color="auto"/>
            <w:right w:val="none" w:sz="0" w:space="0" w:color="auto"/>
          </w:divBdr>
        </w:div>
        <w:div w:id="1345325549">
          <w:marLeft w:val="640"/>
          <w:marRight w:val="0"/>
          <w:marTop w:val="0"/>
          <w:marBottom w:val="0"/>
          <w:divBdr>
            <w:top w:val="none" w:sz="0" w:space="0" w:color="auto"/>
            <w:left w:val="none" w:sz="0" w:space="0" w:color="auto"/>
            <w:bottom w:val="none" w:sz="0" w:space="0" w:color="auto"/>
            <w:right w:val="none" w:sz="0" w:space="0" w:color="auto"/>
          </w:divBdr>
        </w:div>
        <w:div w:id="1336958341">
          <w:marLeft w:val="640"/>
          <w:marRight w:val="0"/>
          <w:marTop w:val="0"/>
          <w:marBottom w:val="0"/>
          <w:divBdr>
            <w:top w:val="none" w:sz="0" w:space="0" w:color="auto"/>
            <w:left w:val="none" w:sz="0" w:space="0" w:color="auto"/>
            <w:bottom w:val="none" w:sz="0" w:space="0" w:color="auto"/>
            <w:right w:val="none" w:sz="0" w:space="0" w:color="auto"/>
          </w:divBdr>
        </w:div>
        <w:div w:id="1556424854">
          <w:marLeft w:val="640"/>
          <w:marRight w:val="0"/>
          <w:marTop w:val="0"/>
          <w:marBottom w:val="0"/>
          <w:divBdr>
            <w:top w:val="none" w:sz="0" w:space="0" w:color="auto"/>
            <w:left w:val="none" w:sz="0" w:space="0" w:color="auto"/>
            <w:bottom w:val="none" w:sz="0" w:space="0" w:color="auto"/>
            <w:right w:val="none" w:sz="0" w:space="0" w:color="auto"/>
          </w:divBdr>
        </w:div>
        <w:div w:id="933047915">
          <w:marLeft w:val="640"/>
          <w:marRight w:val="0"/>
          <w:marTop w:val="0"/>
          <w:marBottom w:val="0"/>
          <w:divBdr>
            <w:top w:val="none" w:sz="0" w:space="0" w:color="auto"/>
            <w:left w:val="none" w:sz="0" w:space="0" w:color="auto"/>
            <w:bottom w:val="none" w:sz="0" w:space="0" w:color="auto"/>
            <w:right w:val="none" w:sz="0" w:space="0" w:color="auto"/>
          </w:divBdr>
        </w:div>
        <w:div w:id="211382668">
          <w:marLeft w:val="640"/>
          <w:marRight w:val="0"/>
          <w:marTop w:val="0"/>
          <w:marBottom w:val="0"/>
          <w:divBdr>
            <w:top w:val="none" w:sz="0" w:space="0" w:color="auto"/>
            <w:left w:val="none" w:sz="0" w:space="0" w:color="auto"/>
            <w:bottom w:val="none" w:sz="0" w:space="0" w:color="auto"/>
            <w:right w:val="none" w:sz="0" w:space="0" w:color="auto"/>
          </w:divBdr>
        </w:div>
        <w:div w:id="1093746068">
          <w:marLeft w:val="640"/>
          <w:marRight w:val="0"/>
          <w:marTop w:val="0"/>
          <w:marBottom w:val="0"/>
          <w:divBdr>
            <w:top w:val="none" w:sz="0" w:space="0" w:color="auto"/>
            <w:left w:val="none" w:sz="0" w:space="0" w:color="auto"/>
            <w:bottom w:val="none" w:sz="0" w:space="0" w:color="auto"/>
            <w:right w:val="none" w:sz="0" w:space="0" w:color="auto"/>
          </w:divBdr>
        </w:div>
        <w:div w:id="1446775026">
          <w:marLeft w:val="640"/>
          <w:marRight w:val="0"/>
          <w:marTop w:val="0"/>
          <w:marBottom w:val="0"/>
          <w:divBdr>
            <w:top w:val="none" w:sz="0" w:space="0" w:color="auto"/>
            <w:left w:val="none" w:sz="0" w:space="0" w:color="auto"/>
            <w:bottom w:val="none" w:sz="0" w:space="0" w:color="auto"/>
            <w:right w:val="none" w:sz="0" w:space="0" w:color="auto"/>
          </w:divBdr>
        </w:div>
        <w:div w:id="1569271126">
          <w:marLeft w:val="640"/>
          <w:marRight w:val="0"/>
          <w:marTop w:val="0"/>
          <w:marBottom w:val="0"/>
          <w:divBdr>
            <w:top w:val="none" w:sz="0" w:space="0" w:color="auto"/>
            <w:left w:val="none" w:sz="0" w:space="0" w:color="auto"/>
            <w:bottom w:val="none" w:sz="0" w:space="0" w:color="auto"/>
            <w:right w:val="none" w:sz="0" w:space="0" w:color="auto"/>
          </w:divBdr>
        </w:div>
        <w:div w:id="1159661219">
          <w:marLeft w:val="640"/>
          <w:marRight w:val="0"/>
          <w:marTop w:val="0"/>
          <w:marBottom w:val="0"/>
          <w:divBdr>
            <w:top w:val="none" w:sz="0" w:space="0" w:color="auto"/>
            <w:left w:val="none" w:sz="0" w:space="0" w:color="auto"/>
            <w:bottom w:val="none" w:sz="0" w:space="0" w:color="auto"/>
            <w:right w:val="none" w:sz="0" w:space="0" w:color="auto"/>
          </w:divBdr>
        </w:div>
        <w:div w:id="1333988096">
          <w:marLeft w:val="640"/>
          <w:marRight w:val="0"/>
          <w:marTop w:val="0"/>
          <w:marBottom w:val="0"/>
          <w:divBdr>
            <w:top w:val="none" w:sz="0" w:space="0" w:color="auto"/>
            <w:left w:val="none" w:sz="0" w:space="0" w:color="auto"/>
            <w:bottom w:val="none" w:sz="0" w:space="0" w:color="auto"/>
            <w:right w:val="none" w:sz="0" w:space="0" w:color="auto"/>
          </w:divBdr>
        </w:div>
        <w:div w:id="155653450">
          <w:marLeft w:val="640"/>
          <w:marRight w:val="0"/>
          <w:marTop w:val="0"/>
          <w:marBottom w:val="0"/>
          <w:divBdr>
            <w:top w:val="none" w:sz="0" w:space="0" w:color="auto"/>
            <w:left w:val="none" w:sz="0" w:space="0" w:color="auto"/>
            <w:bottom w:val="none" w:sz="0" w:space="0" w:color="auto"/>
            <w:right w:val="none" w:sz="0" w:space="0" w:color="auto"/>
          </w:divBdr>
        </w:div>
        <w:div w:id="1308628009">
          <w:marLeft w:val="640"/>
          <w:marRight w:val="0"/>
          <w:marTop w:val="0"/>
          <w:marBottom w:val="0"/>
          <w:divBdr>
            <w:top w:val="none" w:sz="0" w:space="0" w:color="auto"/>
            <w:left w:val="none" w:sz="0" w:space="0" w:color="auto"/>
            <w:bottom w:val="none" w:sz="0" w:space="0" w:color="auto"/>
            <w:right w:val="none" w:sz="0" w:space="0" w:color="auto"/>
          </w:divBdr>
        </w:div>
        <w:div w:id="1640842703">
          <w:marLeft w:val="640"/>
          <w:marRight w:val="0"/>
          <w:marTop w:val="0"/>
          <w:marBottom w:val="0"/>
          <w:divBdr>
            <w:top w:val="none" w:sz="0" w:space="0" w:color="auto"/>
            <w:left w:val="none" w:sz="0" w:space="0" w:color="auto"/>
            <w:bottom w:val="none" w:sz="0" w:space="0" w:color="auto"/>
            <w:right w:val="none" w:sz="0" w:space="0" w:color="auto"/>
          </w:divBdr>
        </w:div>
        <w:div w:id="1174298903">
          <w:marLeft w:val="640"/>
          <w:marRight w:val="0"/>
          <w:marTop w:val="0"/>
          <w:marBottom w:val="0"/>
          <w:divBdr>
            <w:top w:val="none" w:sz="0" w:space="0" w:color="auto"/>
            <w:left w:val="none" w:sz="0" w:space="0" w:color="auto"/>
            <w:bottom w:val="none" w:sz="0" w:space="0" w:color="auto"/>
            <w:right w:val="none" w:sz="0" w:space="0" w:color="auto"/>
          </w:divBdr>
        </w:div>
        <w:div w:id="229923508">
          <w:marLeft w:val="640"/>
          <w:marRight w:val="0"/>
          <w:marTop w:val="0"/>
          <w:marBottom w:val="0"/>
          <w:divBdr>
            <w:top w:val="none" w:sz="0" w:space="0" w:color="auto"/>
            <w:left w:val="none" w:sz="0" w:space="0" w:color="auto"/>
            <w:bottom w:val="none" w:sz="0" w:space="0" w:color="auto"/>
            <w:right w:val="none" w:sz="0" w:space="0" w:color="auto"/>
          </w:divBdr>
        </w:div>
        <w:div w:id="796727094">
          <w:marLeft w:val="640"/>
          <w:marRight w:val="0"/>
          <w:marTop w:val="0"/>
          <w:marBottom w:val="0"/>
          <w:divBdr>
            <w:top w:val="none" w:sz="0" w:space="0" w:color="auto"/>
            <w:left w:val="none" w:sz="0" w:space="0" w:color="auto"/>
            <w:bottom w:val="none" w:sz="0" w:space="0" w:color="auto"/>
            <w:right w:val="none" w:sz="0" w:space="0" w:color="auto"/>
          </w:divBdr>
        </w:div>
        <w:div w:id="723217139">
          <w:marLeft w:val="640"/>
          <w:marRight w:val="0"/>
          <w:marTop w:val="0"/>
          <w:marBottom w:val="0"/>
          <w:divBdr>
            <w:top w:val="none" w:sz="0" w:space="0" w:color="auto"/>
            <w:left w:val="none" w:sz="0" w:space="0" w:color="auto"/>
            <w:bottom w:val="none" w:sz="0" w:space="0" w:color="auto"/>
            <w:right w:val="none" w:sz="0" w:space="0" w:color="auto"/>
          </w:divBdr>
        </w:div>
        <w:div w:id="15615732">
          <w:marLeft w:val="640"/>
          <w:marRight w:val="0"/>
          <w:marTop w:val="0"/>
          <w:marBottom w:val="0"/>
          <w:divBdr>
            <w:top w:val="none" w:sz="0" w:space="0" w:color="auto"/>
            <w:left w:val="none" w:sz="0" w:space="0" w:color="auto"/>
            <w:bottom w:val="none" w:sz="0" w:space="0" w:color="auto"/>
            <w:right w:val="none" w:sz="0" w:space="0" w:color="auto"/>
          </w:divBdr>
        </w:div>
        <w:div w:id="1059015587">
          <w:marLeft w:val="640"/>
          <w:marRight w:val="0"/>
          <w:marTop w:val="0"/>
          <w:marBottom w:val="0"/>
          <w:divBdr>
            <w:top w:val="none" w:sz="0" w:space="0" w:color="auto"/>
            <w:left w:val="none" w:sz="0" w:space="0" w:color="auto"/>
            <w:bottom w:val="none" w:sz="0" w:space="0" w:color="auto"/>
            <w:right w:val="none" w:sz="0" w:space="0" w:color="auto"/>
          </w:divBdr>
        </w:div>
        <w:div w:id="1793746635">
          <w:marLeft w:val="640"/>
          <w:marRight w:val="0"/>
          <w:marTop w:val="0"/>
          <w:marBottom w:val="0"/>
          <w:divBdr>
            <w:top w:val="none" w:sz="0" w:space="0" w:color="auto"/>
            <w:left w:val="none" w:sz="0" w:space="0" w:color="auto"/>
            <w:bottom w:val="none" w:sz="0" w:space="0" w:color="auto"/>
            <w:right w:val="none" w:sz="0" w:space="0" w:color="auto"/>
          </w:divBdr>
        </w:div>
        <w:div w:id="807012026">
          <w:marLeft w:val="640"/>
          <w:marRight w:val="0"/>
          <w:marTop w:val="0"/>
          <w:marBottom w:val="0"/>
          <w:divBdr>
            <w:top w:val="none" w:sz="0" w:space="0" w:color="auto"/>
            <w:left w:val="none" w:sz="0" w:space="0" w:color="auto"/>
            <w:bottom w:val="none" w:sz="0" w:space="0" w:color="auto"/>
            <w:right w:val="none" w:sz="0" w:space="0" w:color="auto"/>
          </w:divBdr>
        </w:div>
        <w:div w:id="1250654105">
          <w:marLeft w:val="640"/>
          <w:marRight w:val="0"/>
          <w:marTop w:val="0"/>
          <w:marBottom w:val="0"/>
          <w:divBdr>
            <w:top w:val="none" w:sz="0" w:space="0" w:color="auto"/>
            <w:left w:val="none" w:sz="0" w:space="0" w:color="auto"/>
            <w:bottom w:val="none" w:sz="0" w:space="0" w:color="auto"/>
            <w:right w:val="none" w:sz="0" w:space="0" w:color="auto"/>
          </w:divBdr>
        </w:div>
        <w:div w:id="305085144">
          <w:marLeft w:val="640"/>
          <w:marRight w:val="0"/>
          <w:marTop w:val="0"/>
          <w:marBottom w:val="0"/>
          <w:divBdr>
            <w:top w:val="none" w:sz="0" w:space="0" w:color="auto"/>
            <w:left w:val="none" w:sz="0" w:space="0" w:color="auto"/>
            <w:bottom w:val="none" w:sz="0" w:space="0" w:color="auto"/>
            <w:right w:val="none" w:sz="0" w:space="0" w:color="auto"/>
          </w:divBdr>
        </w:div>
        <w:div w:id="148832405">
          <w:marLeft w:val="640"/>
          <w:marRight w:val="0"/>
          <w:marTop w:val="0"/>
          <w:marBottom w:val="0"/>
          <w:divBdr>
            <w:top w:val="none" w:sz="0" w:space="0" w:color="auto"/>
            <w:left w:val="none" w:sz="0" w:space="0" w:color="auto"/>
            <w:bottom w:val="none" w:sz="0" w:space="0" w:color="auto"/>
            <w:right w:val="none" w:sz="0" w:space="0" w:color="auto"/>
          </w:divBdr>
        </w:div>
        <w:div w:id="1286041730">
          <w:marLeft w:val="640"/>
          <w:marRight w:val="0"/>
          <w:marTop w:val="0"/>
          <w:marBottom w:val="0"/>
          <w:divBdr>
            <w:top w:val="none" w:sz="0" w:space="0" w:color="auto"/>
            <w:left w:val="none" w:sz="0" w:space="0" w:color="auto"/>
            <w:bottom w:val="none" w:sz="0" w:space="0" w:color="auto"/>
            <w:right w:val="none" w:sz="0" w:space="0" w:color="auto"/>
          </w:divBdr>
        </w:div>
        <w:div w:id="119886446">
          <w:marLeft w:val="640"/>
          <w:marRight w:val="0"/>
          <w:marTop w:val="0"/>
          <w:marBottom w:val="0"/>
          <w:divBdr>
            <w:top w:val="none" w:sz="0" w:space="0" w:color="auto"/>
            <w:left w:val="none" w:sz="0" w:space="0" w:color="auto"/>
            <w:bottom w:val="none" w:sz="0" w:space="0" w:color="auto"/>
            <w:right w:val="none" w:sz="0" w:space="0" w:color="auto"/>
          </w:divBdr>
        </w:div>
        <w:div w:id="347026741">
          <w:marLeft w:val="640"/>
          <w:marRight w:val="0"/>
          <w:marTop w:val="0"/>
          <w:marBottom w:val="0"/>
          <w:divBdr>
            <w:top w:val="none" w:sz="0" w:space="0" w:color="auto"/>
            <w:left w:val="none" w:sz="0" w:space="0" w:color="auto"/>
            <w:bottom w:val="none" w:sz="0" w:space="0" w:color="auto"/>
            <w:right w:val="none" w:sz="0" w:space="0" w:color="auto"/>
          </w:divBdr>
        </w:div>
        <w:div w:id="2030716129">
          <w:marLeft w:val="640"/>
          <w:marRight w:val="0"/>
          <w:marTop w:val="0"/>
          <w:marBottom w:val="0"/>
          <w:divBdr>
            <w:top w:val="none" w:sz="0" w:space="0" w:color="auto"/>
            <w:left w:val="none" w:sz="0" w:space="0" w:color="auto"/>
            <w:bottom w:val="none" w:sz="0" w:space="0" w:color="auto"/>
            <w:right w:val="none" w:sz="0" w:space="0" w:color="auto"/>
          </w:divBdr>
        </w:div>
        <w:div w:id="1365710387">
          <w:marLeft w:val="640"/>
          <w:marRight w:val="0"/>
          <w:marTop w:val="0"/>
          <w:marBottom w:val="0"/>
          <w:divBdr>
            <w:top w:val="none" w:sz="0" w:space="0" w:color="auto"/>
            <w:left w:val="none" w:sz="0" w:space="0" w:color="auto"/>
            <w:bottom w:val="none" w:sz="0" w:space="0" w:color="auto"/>
            <w:right w:val="none" w:sz="0" w:space="0" w:color="auto"/>
          </w:divBdr>
        </w:div>
        <w:div w:id="1524005567">
          <w:marLeft w:val="640"/>
          <w:marRight w:val="0"/>
          <w:marTop w:val="0"/>
          <w:marBottom w:val="0"/>
          <w:divBdr>
            <w:top w:val="none" w:sz="0" w:space="0" w:color="auto"/>
            <w:left w:val="none" w:sz="0" w:space="0" w:color="auto"/>
            <w:bottom w:val="none" w:sz="0" w:space="0" w:color="auto"/>
            <w:right w:val="none" w:sz="0" w:space="0" w:color="auto"/>
          </w:divBdr>
        </w:div>
        <w:div w:id="1766342756">
          <w:marLeft w:val="640"/>
          <w:marRight w:val="0"/>
          <w:marTop w:val="0"/>
          <w:marBottom w:val="0"/>
          <w:divBdr>
            <w:top w:val="none" w:sz="0" w:space="0" w:color="auto"/>
            <w:left w:val="none" w:sz="0" w:space="0" w:color="auto"/>
            <w:bottom w:val="none" w:sz="0" w:space="0" w:color="auto"/>
            <w:right w:val="none" w:sz="0" w:space="0" w:color="auto"/>
          </w:divBdr>
        </w:div>
        <w:div w:id="1794595467">
          <w:marLeft w:val="640"/>
          <w:marRight w:val="0"/>
          <w:marTop w:val="0"/>
          <w:marBottom w:val="0"/>
          <w:divBdr>
            <w:top w:val="none" w:sz="0" w:space="0" w:color="auto"/>
            <w:left w:val="none" w:sz="0" w:space="0" w:color="auto"/>
            <w:bottom w:val="none" w:sz="0" w:space="0" w:color="auto"/>
            <w:right w:val="none" w:sz="0" w:space="0" w:color="auto"/>
          </w:divBdr>
        </w:div>
        <w:div w:id="598953963">
          <w:marLeft w:val="640"/>
          <w:marRight w:val="0"/>
          <w:marTop w:val="0"/>
          <w:marBottom w:val="0"/>
          <w:divBdr>
            <w:top w:val="none" w:sz="0" w:space="0" w:color="auto"/>
            <w:left w:val="none" w:sz="0" w:space="0" w:color="auto"/>
            <w:bottom w:val="none" w:sz="0" w:space="0" w:color="auto"/>
            <w:right w:val="none" w:sz="0" w:space="0" w:color="auto"/>
          </w:divBdr>
        </w:div>
        <w:div w:id="248655714">
          <w:marLeft w:val="640"/>
          <w:marRight w:val="0"/>
          <w:marTop w:val="0"/>
          <w:marBottom w:val="0"/>
          <w:divBdr>
            <w:top w:val="none" w:sz="0" w:space="0" w:color="auto"/>
            <w:left w:val="none" w:sz="0" w:space="0" w:color="auto"/>
            <w:bottom w:val="none" w:sz="0" w:space="0" w:color="auto"/>
            <w:right w:val="none" w:sz="0" w:space="0" w:color="auto"/>
          </w:divBdr>
        </w:div>
        <w:div w:id="1663897416">
          <w:marLeft w:val="640"/>
          <w:marRight w:val="0"/>
          <w:marTop w:val="0"/>
          <w:marBottom w:val="0"/>
          <w:divBdr>
            <w:top w:val="none" w:sz="0" w:space="0" w:color="auto"/>
            <w:left w:val="none" w:sz="0" w:space="0" w:color="auto"/>
            <w:bottom w:val="none" w:sz="0" w:space="0" w:color="auto"/>
            <w:right w:val="none" w:sz="0" w:space="0" w:color="auto"/>
          </w:divBdr>
        </w:div>
        <w:div w:id="869221988">
          <w:marLeft w:val="640"/>
          <w:marRight w:val="0"/>
          <w:marTop w:val="0"/>
          <w:marBottom w:val="0"/>
          <w:divBdr>
            <w:top w:val="none" w:sz="0" w:space="0" w:color="auto"/>
            <w:left w:val="none" w:sz="0" w:space="0" w:color="auto"/>
            <w:bottom w:val="none" w:sz="0" w:space="0" w:color="auto"/>
            <w:right w:val="none" w:sz="0" w:space="0" w:color="auto"/>
          </w:divBdr>
        </w:div>
        <w:div w:id="29302912">
          <w:marLeft w:val="640"/>
          <w:marRight w:val="0"/>
          <w:marTop w:val="0"/>
          <w:marBottom w:val="0"/>
          <w:divBdr>
            <w:top w:val="none" w:sz="0" w:space="0" w:color="auto"/>
            <w:left w:val="none" w:sz="0" w:space="0" w:color="auto"/>
            <w:bottom w:val="none" w:sz="0" w:space="0" w:color="auto"/>
            <w:right w:val="none" w:sz="0" w:space="0" w:color="auto"/>
          </w:divBdr>
        </w:div>
        <w:div w:id="1189682582">
          <w:marLeft w:val="640"/>
          <w:marRight w:val="0"/>
          <w:marTop w:val="0"/>
          <w:marBottom w:val="0"/>
          <w:divBdr>
            <w:top w:val="none" w:sz="0" w:space="0" w:color="auto"/>
            <w:left w:val="none" w:sz="0" w:space="0" w:color="auto"/>
            <w:bottom w:val="none" w:sz="0" w:space="0" w:color="auto"/>
            <w:right w:val="none" w:sz="0" w:space="0" w:color="auto"/>
          </w:divBdr>
        </w:div>
        <w:div w:id="670253577">
          <w:marLeft w:val="640"/>
          <w:marRight w:val="0"/>
          <w:marTop w:val="0"/>
          <w:marBottom w:val="0"/>
          <w:divBdr>
            <w:top w:val="none" w:sz="0" w:space="0" w:color="auto"/>
            <w:left w:val="none" w:sz="0" w:space="0" w:color="auto"/>
            <w:bottom w:val="none" w:sz="0" w:space="0" w:color="auto"/>
            <w:right w:val="none" w:sz="0" w:space="0" w:color="auto"/>
          </w:divBdr>
        </w:div>
        <w:div w:id="699085723">
          <w:marLeft w:val="640"/>
          <w:marRight w:val="0"/>
          <w:marTop w:val="0"/>
          <w:marBottom w:val="0"/>
          <w:divBdr>
            <w:top w:val="none" w:sz="0" w:space="0" w:color="auto"/>
            <w:left w:val="none" w:sz="0" w:space="0" w:color="auto"/>
            <w:bottom w:val="none" w:sz="0" w:space="0" w:color="auto"/>
            <w:right w:val="none" w:sz="0" w:space="0" w:color="auto"/>
          </w:divBdr>
        </w:div>
        <w:div w:id="1301576907">
          <w:marLeft w:val="640"/>
          <w:marRight w:val="0"/>
          <w:marTop w:val="0"/>
          <w:marBottom w:val="0"/>
          <w:divBdr>
            <w:top w:val="none" w:sz="0" w:space="0" w:color="auto"/>
            <w:left w:val="none" w:sz="0" w:space="0" w:color="auto"/>
            <w:bottom w:val="none" w:sz="0" w:space="0" w:color="auto"/>
            <w:right w:val="none" w:sz="0" w:space="0" w:color="auto"/>
          </w:divBdr>
        </w:div>
        <w:div w:id="756906987">
          <w:marLeft w:val="640"/>
          <w:marRight w:val="0"/>
          <w:marTop w:val="0"/>
          <w:marBottom w:val="0"/>
          <w:divBdr>
            <w:top w:val="none" w:sz="0" w:space="0" w:color="auto"/>
            <w:left w:val="none" w:sz="0" w:space="0" w:color="auto"/>
            <w:bottom w:val="none" w:sz="0" w:space="0" w:color="auto"/>
            <w:right w:val="none" w:sz="0" w:space="0" w:color="auto"/>
          </w:divBdr>
        </w:div>
        <w:div w:id="2086149148">
          <w:marLeft w:val="640"/>
          <w:marRight w:val="0"/>
          <w:marTop w:val="0"/>
          <w:marBottom w:val="0"/>
          <w:divBdr>
            <w:top w:val="none" w:sz="0" w:space="0" w:color="auto"/>
            <w:left w:val="none" w:sz="0" w:space="0" w:color="auto"/>
            <w:bottom w:val="none" w:sz="0" w:space="0" w:color="auto"/>
            <w:right w:val="none" w:sz="0" w:space="0" w:color="auto"/>
          </w:divBdr>
        </w:div>
        <w:div w:id="1671563874">
          <w:marLeft w:val="640"/>
          <w:marRight w:val="0"/>
          <w:marTop w:val="0"/>
          <w:marBottom w:val="0"/>
          <w:divBdr>
            <w:top w:val="none" w:sz="0" w:space="0" w:color="auto"/>
            <w:left w:val="none" w:sz="0" w:space="0" w:color="auto"/>
            <w:bottom w:val="none" w:sz="0" w:space="0" w:color="auto"/>
            <w:right w:val="none" w:sz="0" w:space="0" w:color="auto"/>
          </w:divBdr>
        </w:div>
        <w:div w:id="1966809079">
          <w:marLeft w:val="640"/>
          <w:marRight w:val="0"/>
          <w:marTop w:val="0"/>
          <w:marBottom w:val="0"/>
          <w:divBdr>
            <w:top w:val="none" w:sz="0" w:space="0" w:color="auto"/>
            <w:left w:val="none" w:sz="0" w:space="0" w:color="auto"/>
            <w:bottom w:val="none" w:sz="0" w:space="0" w:color="auto"/>
            <w:right w:val="none" w:sz="0" w:space="0" w:color="auto"/>
          </w:divBdr>
        </w:div>
        <w:div w:id="1377043748">
          <w:marLeft w:val="640"/>
          <w:marRight w:val="0"/>
          <w:marTop w:val="0"/>
          <w:marBottom w:val="0"/>
          <w:divBdr>
            <w:top w:val="none" w:sz="0" w:space="0" w:color="auto"/>
            <w:left w:val="none" w:sz="0" w:space="0" w:color="auto"/>
            <w:bottom w:val="none" w:sz="0" w:space="0" w:color="auto"/>
            <w:right w:val="none" w:sz="0" w:space="0" w:color="auto"/>
          </w:divBdr>
        </w:div>
        <w:div w:id="32734084">
          <w:marLeft w:val="640"/>
          <w:marRight w:val="0"/>
          <w:marTop w:val="0"/>
          <w:marBottom w:val="0"/>
          <w:divBdr>
            <w:top w:val="none" w:sz="0" w:space="0" w:color="auto"/>
            <w:left w:val="none" w:sz="0" w:space="0" w:color="auto"/>
            <w:bottom w:val="none" w:sz="0" w:space="0" w:color="auto"/>
            <w:right w:val="none" w:sz="0" w:space="0" w:color="auto"/>
          </w:divBdr>
        </w:div>
        <w:div w:id="405300056">
          <w:marLeft w:val="640"/>
          <w:marRight w:val="0"/>
          <w:marTop w:val="0"/>
          <w:marBottom w:val="0"/>
          <w:divBdr>
            <w:top w:val="none" w:sz="0" w:space="0" w:color="auto"/>
            <w:left w:val="none" w:sz="0" w:space="0" w:color="auto"/>
            <w:bottom w:val="none" w:sz="0" w:space="0" w:color="auto"/>
            <w:right w:val="none" w:sz="0" w:space="0" w:color="auto"/>
          </w:divBdr>
        </w:div>
        <w:div w:id="599410221">
          <w:marLeft w:val="640"/>
          <w:marRight w:val="0"/>
          <w:marTop w:val="0"/>
          <w:marBottom w:val="0"/>
          <w:divBdr>
            <w:top w:val="none" w:sz="0" w:space="0" w:color="auto"/>
            <w:left w:val="none" w:sz="0" w:space="0" w:color="auto"/>
            <w:bottom w:val="none" w:sz="0" w:space="0" w:color="auto"/>
            <w:right w:val="none" w:sz="0" w:space="0" w:color="auto"/>
          </w:divBdr>
        </w:div>
        <w:div w:id="2072539172">
          <w:marLeft w:val="640"/>
          <w:marRight w:val="0"/>
          <w:marTop w:val="0"/>
          <w:marBottom w:val="0"/>
          <w:divBdr>
            <w:top w:val="none" w:sz="0" w:space="0" w:color="auto"/>
            <w:left w:val="none" w:sz="0" w:space="0" w:color="auto"/>
            <w:bottom w:val="none" w:sz="0" w:space="0" w:color="auto"/>
            <w:right w:val="none" w:sz="0" w:space="0" w:color="auto"/>
          </w:divBdr>
        </w:div>
        <w:div w:id="1879855433">
          <w:marLeft w:val="640"/>
          <w:marRight w:val="0"/>
          <w:marTop w:val="0"/>
          <w:marBottom w:val="0"/>
          <w:divBdr>
            <w:top w:val="none" w:sz="0" w:space="0" w:color="auto"/>
            <w:left w:val="none" w:sz="0" w:space="0" w:color="auto"/>
            <w:bottom w:val="none" w:sz="0" w:space="0" w:color="auto"/>
            <w:right w:val="none" w:sz="0" w:space="0" w:color="auto"/>
          </w:divBdr>
        </w:div>
        <w:div w:id="807012873">
          <w:marLeft w:val="640"/>
          <w:marRight w:val="0"/>
          <w:marTop w:val="0"/>
          <w:marBottom w:val="0"/>
          <w:divBdr>
            <w:top w:val="none" w:sz="0" w:space="0" w:color="auto"/>
            <w:left w:val="none" w:sz="0" w:space="0" w:color="auto"/>
            <w:bottom w:val="none" w:sz="0" w:space="0" w:color="auto"/>
            <w:right w:val="none" w:sz="0" w:space="0" w:color="auto"/>
          </w:divBdr>
        </w:div>
        <w:div w:id="367024874">
          <w:marLeft w:val="640"/>
          <w:marRight w:val="0"/>
          <w:marTop w:val="0"/>
          <w:marBottom w:val="0"/>
          <w:divBdr>
            <w:top w:val="none" w:sz="0" w:space="0" w:color="auto"/>
            <w:left w:val="none" w:sz="0" w:space="0" w:color="auto"/>
            <w:bottom w:val="none" w:sz="0" w:space="0" w:color="auto"/>
            <w:right w:val="none" w:sz="0" w:space="0" w:color="auto"/>
          </w:divBdr>
        </w:div>
        <w:div w:id="476533960">
          <w:marLeft w:val="640"/>
          <w:marRight w:val="0"/>
          <w:marTop w:val="0"/>
          <w:marBottom w:val="0"/>
          <w:divBdr>
            <w:top w:val="none" w:sz="0" w:space="0" w:color="auto"/>
            <w:left w:val="none" w:sz="0" w:space="0" w:color="auto"/>
            <w:bottom w:val="none" w:sz="0" w:space="0" w:color="auto"/>
            <w:right w:val="none" w:sz="0" w:space="0" w:color="auto"/>
          </w:divBdr>
        </w:div>
        <w:div w:id="1828285523">
          <w:marLeft w:val="640"/>
          <w:marRight w:val="0"/>
          <w:marTop w:val="0"/>
          <w:marBottom w:val="0"/>
          <w:divBdr>
            <w:top w:val="none" w:sz="0" w:space="0" w:color="auto"/>
            <w:left w:val="none" w:sz="0" w:space="0" w:color="auto"/>
            <w:bottom w:val="none" w:sz="0" w:space="0" w:color="auto"/>
            <w:right w:val="none" w:sz="0" w:space="0" w:color="auto"/>
          </w:divBdr>
        </w:div>
        <w:div w:id="54746966">
          <w:marLeft w:val="640"/>
          <w:marRight w:val="0"/>
          <w:marTop w:val="0"/>
          <w:marBottom w:val="0"/>
          <w:divBdr>
            <w:top w:val="none" w:sz="0" w:space="0" w:color="auto"/>
            <w:left w:val="none" w:sz="0" w:space="0" w:color="auto"/>
            <w:bottom w:val="none" w:sz="0" w:space="0" w:color="auto"/>
            <w:right w:val="none" w:sz="0" w:space="0" w:color="auto"/>
          </w:divBdr>
        </w:div>
        <w:div w:id="680857904">
          <w:marLeft w:val="640"/>
          <w:marRight w:val="0"/>
          <w:marTop w:val="0"/>
          <w:marBottom w:val="0"/>
          <w:divBdr>
            <w:top w:val="none" w:sz="0" w:space="0" w:color="auto"/>
            <w:left w:val="none" w:sz="0" w:space="0" w:color="auto"/>
            <w:bottom w:val="none" w:sz="0" w:space="0" w:color="auto"/>
            <w:right w:val="none" w:sz="0" w:space="0" w:color="auto"/>
          </w:divBdr>
        </w:div>
        <w:div w:id="1458990431">
          <w:marLeft w:val="640"/>
          <w:marRight w:val="0"/>
          <w:marTop w:val="0"/>
          <w:marBottom w:val="0"/>
          <w:divBdr>
            <w:top w:val="none" w:sz="0" w:space="0" w:color="auto"/>
            <w:left w:val="none" w:sz="0" w:space="0" w:color="auto"/>
            <w:bottom w:val="none" w:sz="0" w:space="0" w:color="auto"/>
            <w:right w:val="none" w:sz="0" w:space="0" w:color="auto"/>
          </w:divBdr>
        </w:div>
        <w:div w:id="2138179564">
          <w:marLeft w:val="640"/>
          <w:marRight w:val="0"/>
          <w:marTop w:val="0"/>
          <w:marBottom w:val="0"/>
          <w:divBdr>
            <w:top w:val="none" w:sz="0" w:space="0" w:color="auto"/>
            <w:left w:val="none" w:sz="0" w:space="0" w:color="auto"/>
            <w:bottom w:val="none" w:sz="0" w:space="0" w:color="auto"/>
            <w:right w:val="none" w:sz="0" w:space="0" w:color="auto"/>
          </w:divBdr>
        </w:div>
        <w:div w:id="121577728">
          <w:marLeft w:val="640"/>
          <w:marRight w:val="0"/>
          <w:marTop w:val="0"/>
          <w:marBottom w:val="0"/>
          <w:divBdr>
            <w:top w:val="none" w:sz="0" w:space="0" w:color="auto"/>
            <w:left w:val="none" w:sz="0" w:space="0" w:color="auto"/>
            <w:bottom w:val="none" w:sz="0" w:space="0" w:color="auto"/>
            <w:right w:val="none" w:sz="0" w:space="0" w:color="auto"/>
          </w:divBdr>
        </w:div>
        <w:div w:id="1725987939">
          <w:marLeft w:val="640"/>
          <w:marRight w:val="0"/>
          <w:marTop w:val="0"/>
          <w:marBottom w:val="0"/>
          <w:divBdr>
            <w:top w:val="none" w:sz="0" w:space="0" w:color="auto"/>
            <w:left w:val="none" w:sz="0" w:space="0" w:color="auto"/>
            <w:bottom w:val="none" w:sz="0" w:space="0" w:color="auto"/>
            <w:right w:val="none" w:sz="0" w:space="0" w:color="auto"/>
          </w:divBdr>
        </w:div>
        <w:div w:id="1312322993">
          <w:marLeft w:val="640"/>
          <w:marRight w:val="0"/>
          <w:marTop w:val="0"/>
          <w:marBottom w:val="0"/>
          <w:divBdr>
            <w:top w:val="none" w:sz="0" w:space="0" w:color="auto"/>
            <w:left w:val="none" w:sz="0" w:space="0" w:color="auto"/>
            <w:bottom w:val="none" w:sz="0" w:space="0" w:color="auto"/>
            <w:right w:val="none" w:sz="0" w:space="0" w:color="auto"/>
          </w:divBdr>
        </w:div>
        <w:div w:id="636102788">
          <w:marLeft w:val="640"/>
          <w:marRight w:val="0"/>
          <w:marTop w:val="0"/>
          <w:marBottom w:val="0"/>
          <w:divBdr>
            <w:top w:val="none" w:sz="0" w:space="0" w:color="auto"/>
            <w:left w:val="none" w:sz="0" w:space="0" w:color="auto"/>
            <w:bottom w:val="none" w:sz="0" w:space="0" w:color="auto"/>
            <w:right w:val="none" w:sz="0" w:space="0" w:color="auto"/>
          </w:divBdr>
        </w:div>
        <w:div w:id="1365642365">
          <w:marLeft w:val="640"/>
          <w:marRight w:val="0"/>
          <w:marTop w:val="0"/>
          <w:marBottom w:val="0"/>
          <w:divBdr>
            <w:top w:val="none" w:sz="0" w:space="0" w:color="auto"/>
            <w:left w:val="none" w:sz="0" w:space="0" w:color="auto"/>
            <w:bottom w:val="none" w:sz="0" w:space="0" w:color="auto"/>
            <w:right w:val="none" w:sz="0" w:space="0" w:color="auto"/>
          </w:divBdr>
        </w:div>
        <w:div w:id="1541894595">
          <w:marLeft w:val="640"/>
          <w:marRight w:val="0"/>
          <w:marTop w:val="0"/>
          <w:marBottom w:val="0"/>
          <w:divBdr>
            <w:top w:val="none" w:sz="0" w:space="0" w:color="auto"/>
            <w:left w:val="none" w:sz="0" w:space="0" w:color="auto"/>
            <w:bottom w:val="none" w:sz="0" w:space="0" w:color="auto"/>
            <w:right w:val="none" w:sz="0" w:space="0" w:color="auto"/>
          </w:divBdr>
        </w:div>
        <w:div w:id="963123445">
          <w:marLeft w:val="640"/>
          <w:marRight w:val="0"/>
          <w:marTop w:val="0"/>
          <w:marBottom w:val="0"/>
          <w:divBdr>
            <w:top w:val="none" w:sz="0" w:space="0" w:color="auto"/>
            <w:left w:val="none" w:sz="0" w:space="0" w:color="auto"/>
            <w:bottom w:val="none" w:sz="0" w:space="0" w:color="auto"/>
            <w:right w:val="none" w:sz="0" w:space="0" w:color="auto"/>
          </w:divBdr>
        </w:div>
        <w:div w:id="409810292">
          <w:marLeft w:val="640"/>
          <w:marRight w:val="0"/>
          <w:marTop w:val="0"/>
          <w:marBottom w:val="0"/>
          <w:divBdr>
            <w:top w:val="none" w:sz="0" w:space="0" w:color="auto"/>
            <w:left w:val="none" w:sz="0" w:space="0" w:color="auto"/>
            <w:bottom w:val="none" w:sz="0" w:space="0" w:color="auto"/>
            <w:right w:val="none" w:sz="0" w:space="0" w:color="auto"/>
          </w:divBdr>
        </w:div>
        <w:div w:id="980767643">
          <w:marLeft w:val="640"/>
          <w:marRight w:val="0"/>
          <w:marTop w:val="0"/>
          <w:marBottom w:val="0"/>
          <w:divBdr>
            <w:top w:val="none" w:sz="0" w:space="0" w:color="auto"/>
            <w:left w:val="none" w:sz="0" w:space="0" w:color="auto"/>
            <w:bottom w:val="none" w:sz="0" w:space="0" w:color="auto"/>
            <w:right w:val="none" w:sz="0" w:space="0" w:color="auto"/>
          </w:divBdr>
        </w:div>
        <w:div w:id="352073329">
          <w:marLeft w:val="640"/>
          <w:marRight w:val="0"/>
          <w:marTop w:val="0"/>
          <w:marBottom w:val="0"/>
          <w:divBdr>
            <w:top w:val="none" w:sz="0" w:space="0" w:color="auto"/>
            <w:left w:val="none" w:sz="0" w:space="0" w:color="auto"/>
            <w:bottom w:val="none" w:sz="0" w:space="0" w:color="auto"/>
            <w:right w:val="none" w:sz="0" w:space="0" w:color="auto"/>
          </w:divBdr>
        </w:div>
        <w:div w:id="1036278782">
          <w:marLeft w:val="640"/>
          <w:marRight w:val="0"/>
          <w:marTop w:val="0"/>
          <w:marBottom w:val="0"/>
          <w:divBdr>
            <w:top w:val="none" w:sz="0" w:space="0" w:color="auto"/>
            <w:left w:val="none" w:sz="0" w:space="0" w:color="auto"/>
            <w:bottom w:val="none" w:sz="0" w:space="0" w:color="auto"/>
            <w:right w:val="none" w:sz="0" w:space="0" w:color="auto"/>
          </w:divBdr>
        </w:div>
        <w:div w:id="708147917">
          <w:marLeft w:val="640"/>
          <w:marRight w:val="0"/>
          <w:marTop w:val="0"/>
          <w:marBottom w:val="0"/>
          <w:divBdr>
            <w:top w:val="none" w:sz="0" w:space="0" w:color="auto"/>
            <w:left w:val="none" w:sz="0" w:space="0" w:color="auto"/>
            <w:bottom w:val="none" w:sz="0" w:space="0" w:color="auto"/>
            <w:right w:val="none" w:sz="0" w:space="0" w:color="auto"/>
          </w:divBdr>
        </w:div>
        <w:div w:id="621498516">
          <w:marLeft w:val="640"/>
          <w:marRight w:val="0"/>
          <w:marTop w:val="0"/>
          <w:marBottom w:val="0"/>
          <w:divBdr>
            <w:top w:val="none" w:sz="0" w:space="0" w:color="auto"/>
            <w:left w:val="none" w:sz="0" w:space="0" w:color="auto"/>
            <w:bottom w:val="none" w:sz="0" w:space="0" w:color="auto"/>
            <w:right w:val="none" w:sz="0" w:space="0" w:color="auto"/>
          </w:divBdr>
        </w:div>
        <w:div w:id="145098361">
          <w:marLeft w:val="640"/>
          <w:marRight w:val="0"/>
          <w:marTop w:val="0"/>
          <w:marBottom w:val="0"/>
          <w:divBdr>
            <w:top w:val="none" w:sz="0" w:space="0" w:color="auto"/>
            <w:left w:val="none" w:sz="0" w:space="0" w:color="auto"/>
            <w:bottom w:val="none" w:sz="0" w:space="0" w:color="auto"/>
            <w:right w:val="none" w:sz="0" w:space="0" w:color="auto"/>
          </w:divBdr>
        </w:div>
        <w:div w:id="186338207">
          <w:marLeft w:val="640"/>
          <w:marRight w:val="0"/>
          <w:marTop w:val="0"/>
          <w:marBottom w:val="0"/>
          <w:divBdr>
            <w:top w:val="none" w:sz="0" w:space="0" w:color="auto"/>
            <w:left w:val="none" w:sz="0" w:space="0" w:color="auto"/>
            <w:bottom w:val="none" w:sz="0" w:space="0" w:color="auto"/>
            <w:right w:val="none" w:sz="0" w:space="0" w:color="auto"/>
          </w:divBdr>
        </w:div>
        <w:div w:id="2039432517">
          <w:marLeft w:val="640"/>
          <w:marRight w:val="0"/>
          <w:marTop w:val="0"/>
          <w:marBottom w:val="0"/>
          <w:divBdr>
            <w:top w:val="none" w:sz="0" w:space="0" w:color="auto"/>
            <w:left w:val="none" w:sz="0" w:space="0" w:color="auto"/>
            <w:bottom w:val="none" w:sz="0" w:space="0" w:color="auto"/>
            <w:right w:val="none" w:sz="0" w:space="0" w:color="auto"/>
          </w:divBdr>
        </w:div>
        <w:div w:id="1674070213">
          <w:marLeft w:val="640"/>
          <w:marRight w:val="0"/>
          <w:marTop w:val="0"/>
          <w:marBottom w:val="0"/>
          <w:divBdr>
            <w:top w:val="none" w:sz="0" w:space="0" w:color="auto"/>
            <w:left w:val="none" w:sz="0" w:space="0" w:color="auto"/>
            <w:bottom w:val="none" w:sz="0" w:space="0" w:color="auto"/>
            <w:right w:val="none" w:sz="0" w:space="0" w:color="auto"/>
          </w:divBdr>
        </w:div>
        <w:div w:id="647786153">
          <w:marLeft w:val="640"/>
          <w:marRight w:val="0"/>
          <w:marTop w:val="0"/>
          <w:marBottom w:val="0"/>
          <w:divBdr>
            <w:top w:val="none" w:sz="0" w:space="0" w:color="auto"/>
            <w:left w:val="none" w:sz="0" w:space="0" w:color="auto"/>
            <w:bottom w:val="none" w:sz="0" w:space="0" w:color="auto"/>
            <w:right w:val="none" w:sz="0" w:space="0" w:color="auto"/>
          </w:divBdr>
        </w:div>
        <w:div w:id="292299450">
          <w:marLeft w:val="640"/>
          <w:marRight w:val="0"/>
          <w:marTop w:val="0"/>
          <w:marBottom w:val="0"/>
          <w:divBdr>
            <w:top w:val="none" w:sz="0" w:space="0" w:color="auto"/>
            <w:left w:val="none" w:sz="0" w:space="0" w:color="auto"/>
            <w:bottom w:val="none" w:sz="0" w:space="0" w:color="auto"/>
            <w:right w:val="none" w:sz="0" w:space="0" w:color="auto"/>
          </w:divBdr>
        </w:div>
        <w:div w:id="148595264">
          <w:marLeft w:val="640"/>
          <w:marRight w:val="0"/>
          <w:marTop w:val="0"/>
          <w:marBottom w:val="0"/>
          <w:divBdr>
            <w:top w:val="none" w:sz="0" w:space="0" w:color="auto"/>
            <w:left w:val="none" w:sz="0" w:space="0" w:color="auto"/>
            <w:bottom w:val="none" w:sz="0" w:space="0" w:color="auto"/>
            <w:right w:val="none" w:sz="0" w:space="0" w:color="auto"/>
          </w:divBdr>
        </w:div>
        <w:div w:id="1713189851">
          <w:marLeft w:val="640"/>
          <w:marRight w:val="0"/>
          <w:marTop w:val="0"/>
          <w:marBottom w:val="0"/>
          <w:divBdr>
            <w:top w:val="none" w:sz="0" w:space="0" w:color="auto"/>
            <w:left w:val="none" w:sz="0" w:space="0" w:color="auto"/>
            <w:bottom w:val="none" w:sz="0" w:space="0" w:color="auto"/>
            <w:right w:val="none" w:sz="0" w:space="0" w:color="auto"/>
          </w:divBdr>
        </w:div>
        <w:div w:id="1605917609">
          <w:marLeft w:val="640"/>
          <w:marRight w:val="0"/>
          <w:marTop w:val="0"/>
          <w:marBottom w:val="0"/>
          <w:divBdr>
            <w:top w:val="none" w:sz="0" w:space="0" w:color="auto"/>
            <w:left w:val="none" w:sz="0" w:space="0" w:color="auto"/>
            <w:bottom w:val="none" w:sz="0" w:space="0" w:color="auto"/>
            <w:right w:val="none" w:sz="0" w:space="0" w:color="auto"/>
          </w:divBdr>
        </w:div>
        <w:div w:id="1860317218">
          <w:marLeft w:val="640"/>
          <w:marRight w:val="0"/>
          <w:marTop w:val="0"/>
          <w:marBottom w:val="0"/>
          <w:divBdr>
            <w:top w:val="none" w:sz="0" w:space="0" w:color="auto"/>
            <w:left w:val="none" w:sz="0" w:space="0" w:color="auto"/>
            <w:bottom w:val="none" w:sz="0" w:space="0" w:color="auto"/>
            <w:right w:val="none" w:sz="0" w:space="0" w:color="auto"/>
          </w:divBdr>
        </w:div>
        <w:div w:id="2005086124">
          <w:marLeft w:val="640"/>
          <w:marRight w:val="0"/>
          <w:marTop w:val="0"/>
          <w:marBottom w:val="0"/>
          <w:divBdr>
            <w:top w:val="none" w:sz="0" w:space="0" w:color="auto"/>
            <w:left w:val="none" w:sz="0" w:space="0" w:color="auto"/>
            <w:bottom w:val="none" w:sz="0" w:space="0" w:color="auto"/>
            <w:right w:val="none" w:sz="0" w:space="0" w:color="auto"/>
          </w:divBdr>
        </w:div>
        <w:div w:id="1460298433">
          <w:marLeft w:val="640"/>
          <w:marRight w:val="0"/>
          <w:marTop w:val="0"/>
          <w:marBottom w:val="0"/>
          <w:divBdr>
            <w:top w:val="none" w:sz="0" w:space="0" w:color="auto"/>
            <w:left w:val="none" w:sz="0" w:space="0" w:color="auto"/>
            <w:bottom w:val="none" w:sz="0" w:space="0" w:color="auto"/>
            <w:right w:val="none" w:sz="0" w:space="0" w:color="auto"/>
          </w:divBdr>
        </w:div>
        <w:div w:id="2021464303">
          <w:marLeft w:val="640"/>
          <w:marRight w:val="0"/>
          <w:marTop w:val="0"/>
          <w:marBottom w:val="0"/>
          <w:divBdr>
            <w:top w:val="none" w:sz="0" w:space="0" w:color="auto"/>
            <w:left w:val="none" w:sz="0" w:space="0" w:color="auto"/>
            <w:bottom w:val="none" w:sz="0" w:space="0" w:color="auto"/>
            <w:right w:val="none" w:sz="0" w:space="0" w:color="auto"/>
          </w:divBdr>
        </w:div>
        <w:div w:id="1844661891">
          <w:marLeft w:val="640"/>
          <w:marRight w:val="0"/>
          <w:marTop w:val="0"/>
          <w:marBottom w:val="0"/>
          <w:divBdr>
            <w:top w:val="none" w:sz="0" w:space="0" w:color="auto"/>
            <w:left w:val="none" w:sz="0" w:space="0" w:color="auto"/>
            <w:bottom w:val="none" w:sz="0" w:space="0" w:color="auto"/>
            <w:right w:val="none" w:sz="0" w:space="0" w:color="auto"/>
          </w:divBdr>
        </w:div>
        <w:div w:id="328945828">
          <w:marLeft w:val="640"/>
          <w:marRight w:val="0"/>
          <w:marTop w:val="0"/>
          <w:marBottom w:val="0"/>
          <w:divBdr>
            <w:top w:val="none" w:sz="0" w:space="0" w:color="auto"/>
            <w:left w:val="none" w:sz="0" w:space="0" w:color="auto"/>
            <w:bottom w:val="none" w:sz="0" w:space="0" w:color="auto"/>
            <w:right w:val="none" w:sz="0" w:space="0" w:color="auto"/>
          </w:divBdr>
        </w:div>
        <w:div w:id="1765416487">
          <w:marLeft w:val="640"/>
          <w:marRight w:val="0"/>
          <w:marTop w:val="0"/>
          <w:marBottom w:val="0"/>
          <w:divBdr>
            <w:top w:val="none" w:sz="0" w:space="0" w:color="auto"/>
            <w:left w:val="none" w:sz="0" w:space="0" w:color="auto"/>
            <w:bottom w:val="none" w:sz="0" w:space="0" w:color="auto"/>
            <w:right w:val="none" w:sz="0" w:space="0" w:color="auto"/>
          </w:divBdr>
        </w:div>
        <w:div w:id="1882090627">
          <w:marLeft w:val="640"/>
          <w:marRight w:val="0"/>
          <w:marTop w:val="0"/>
          <w:marBottom w:val="0"/>
          <w:divBdr>
            <w:top w:val="none" w:sz="0" w:space="0" w:color="auto"/>
            <w:left w:val="none" w:sz="0" w:space="0" w:color="auto"/>
            <w:bottom w:val="none" w:sz="0" w:space="0" w:color="auto"/>
            <w:right w:val="none" w:sz="0" w:space="0" w:color="auto"/>
          </w:divBdr>
        </w:div>
        <w:div w:id="64034000">
          <w:marLeft w:val="640"/>
          <w:marRight w:val="0"/>
          <w:marTop w:val="0"/>
          <w:marBottom w:val="0"/>
          <w:divBdr>
            <w:top w:val="none" w:sz="0" w:space="0" w:color="auto"/>
            <w:left w:val="none" w:sz="0" w:space="0" w:color="auto"/>
            <w:bottom w:val="none" w:sz="0" w:space="0" w:color="auto"/>
            <w:right w:val="none" w:sz="0" w:space="0" w:color="auto"/>
          </w:divBdr>
        </w:div>
        <w:div w:id="79253514">
          <w:marLeft w:val="640"/>
          <w:marRight w:val="0"/>
          <w:marTop w:val="0"/>
          <w:marBottom w:val="0"/>
          <w:divBdr>
            <w:top w:val="none" w:sz="0" w:space="0" w:color="auto"/>
            <w:left w:val="none" w:sz="0" w:space="0" w:color="auto"/>
            <w:bottom w:val="none" w:sz="0" w:space="0" w:color="auto"/>
            <w:right w:val="none" w:sz="0" w:space="0" w:color="auto"/>
          </w:divBdr>
        </w:div>
        <w:div w:id="682628430">
          <w:marLeft w:val="640"/>
          <w:marRight w:val="0"/>
          <w:marTop w:val="0"/>
          <w:marBottom w:val="0"/>
          <w:divBdr>
            <w:top w:val="none" w:sz="0" w:space="0" w:color="auto"/>
            <w:left w:val="none" w:sz="0" w:space="0" w:color="auto"/>
            <w:bottom w:val="none" w:sz="0" w:space="0" w:color="auto"/>
            <w:right w:val="none" w:sz="0" w:space="0" w:color="auto"/>
          </w:divBdr>
        </w:div>
        <w:div w:id="1584142290">
          <w:marLeft w:val="640"/>
          <w:marRight w:val="0"/>
          <w:marTop w:val="0"/>
          <w:marBottom w:val="0"/>
          <w:divBdr>
            <w:top w:val="none" w:sz="0" w:space="0" w:color="auto"/>
            <w:left w:val="none" w:sz="0" w:space="0" w:color="auto"/>
            <w:bottom w:val="none" w:sz="0" w:space="0" w:color="auto"/>
            <w:right w:val="none" w:sz="0" w:space="0" w:color="auto"/>
          </w:divBdr>
        </w:div>
        <w:div w:id="289015855">
          <w:marLeft w:val="640"/>
          <w:marRight w:val="0"/>
          <w:marTop w:val="0"/>
          <w:marBottom w:val="0"/>
          <w:divBdr>
            <w:top w:val="none" w:sz="0" w:space="0" w:color="auto"/>
            <w:left w:val="none" w:sz="0" w:space="0" w:color="auto"/>
            <w:bottom w:val="none" w:sz="0" w:space="0" w:color="auto"/>
            <w:right w:val="none" w:sz="0" w:space="0" w:color="auto"/>
          </w:divBdr>
        </w:div>
        <w:div w:id="878738524">
          <w:marLeft w:val="640"/>
          <w:marRight w:val="0"/>
          <w:marTop w:val="0"/>
          <w:marBottom w:val="0"/>
          <w:divBdr>
            <w:top w:val="none" w:sz="0" w:space="0" w:color="auto"/>
            <w:left w:val="none" w:sz="0" w:space="0" w:color="auto"/>
            <w:bottom w:val="none" w:sz="0" w:space="0" w:color="auto"/>
            <w:right w:val="none" w:sz="0" w:space="0" w:color="auto"/>
          </w:divBdr>
        </w:div>
        <w:div w:id="1209956693">
          <w:marLeft w:val="640"/>
          <w:marRight w:val="0"/>
          <w:marTop w:val="0"/>
          <w:marBottom w:val="0"/>
          <w:divBdr>
            <w:top w:val="none" w:sz="0" w:space="0" w:color="auto"/>
            <w:left w:val="none" w:sz="0" w:space="0" w:color="auto"/>
            <w:bottom w:val="none" w:sz="0" w:space="0" w:color="auto"/>
            <w:right w:val="none" w:sz="0" w:space="0" w:color="auto"/>
          </w:divBdr>
        </w:div>
        <w:div w:id="1197042336">
          <w:marLeft w:val="640"/>
          <w:marRight w:val="0"/>
          <w:marTop w:val="0"/>
          <w:marBottom w:val="0"/>
          <w:divBdr>
            <w:top w:val="none" w:sz="0" w:space="0" w:color="auto"/>
            <w:left w:val="none" w:sz="0" w:space="0" w:color="auto"/>
            <w:bottom w:val="none" w:sz="0" w:space="0" w:color="auto"/>
            <w:right w:val="none" w:sz="0" w:space="0" w:color="auto"/>
          </w:divBdr>
        </w:div>
        <w:div w:id="2125998552">
          <w:marLeft w:val="640"/>
          <w:marRight w:val="0"/>
          <w:marTop w:val="0"/>
          <w:marBottom w:val="0"/>
          <w:divBdr>
            <w:top w:val="none" w:sz="0" w:space="0" w:color="auto"/>
            <w:left w:val="none" w:sz="0" w:space="0" w:color="auto"/>
            <w:bottom w:val="none" w:sz="0" w:space="0" w:color="auto"/>
            <w:right w:val="none" w:sz="0" w:space="0" w:color="auto"/>
          </w:divBdr>
        </w:div>
        <w:div w:id="58596592">
          <w:marLeft w:val="640"/>
          <w:marRight w:val="0"/>
          <w:marTop w:val="0"/>
          <w:marBottom w:val="0"/>
          <w:divBdr>
            <w:top w:val="none" w:sz="0" w:space="0" w:color="auto"/>
            <w:left w:val="none" w:sz="0" w:space="0" w:color="auto"/>
            <w:bottom w:val="none" w:sz="0" w:space="0" w:color="auto"/>
            <w:right w:val="none" w:sz="0" w:space="0" w:color="auto"/>
          </w:divBdr>
        </w:div>
        <w:div w:id="313023702">
          <w:marLeft w:val="640"/>
          <w:marRight w:val="0"/>
          <w:marTop w:val="0"/>
          <w:marBottom w:val="0"/>
          <w:divBdr>
            <w:top w:val="none" w:sz="0" w:space="0" w:color="auto"/>
            <w:left w:val="none" w:sz="0" w:space="0" w:color="auto"/>
            <w:bottom w:val="none" w:sz="0" w:space="0" w:color="auto"/>
            <w:right w:val="none" w:sz="0" w:space="0" w:color="auto"/>
          </w:divBdr>
        </w:div>
        <w:div w:id="1379738701">
          <w:marLeft w:val="640"/>
          <w:marRight w:val="0"/>
          <w:marTop w:val="0"/>
          <w:marBottom w:val="0"/>
          <w:divBdr>
            <w:top w:val="none" w:sz="0" w:space="0" w:color="auto"/>
            <w:left w:val="none" w:sz="0" w:space="0" w:color="auto"/>
            <w:bottom w:val="none" w:sz="0" w:space="0" w:color="auto"/>
            <w:right w:val="none" w:sz="0" w:space="0" w:color="auto"/>
          </w:divBdr>
        </w:div>
        <w:div w:id="857038167">
          <w:marLeft w:val="640"/>
          <w:marRight w:val="0"/>
          <w:marTop w:val="0"/>
          <w:marBottom w:val="0"/>
          <w:divBdr>
            <w:top w:val="none" w:sz="0" w:space="0" w:color="auto"/>
            <w:left w:val="none" w:sz="0" w:space="0" w:color="auto"/>
            <w:bottom w:val="none" w:sz="0" w:space="0" w:color="auto"/>
            <w:right w:val="none" w:sz="0" w:space="0" w:color="auto"/>
          </w:divBdr>
        </w:div>
        <w:div w:id="1991664792">
          <w:marLeft w:val="640"/>
          <w:marRight w:val="0"/>
          <w:marTop w:val="0"/>
          <w:marBottom w:val="0"/>
          <w:divBdr>
            <w:top w:val="none" w:sz="0" w:space="0" w:color="auto"/>
            <w:left w:val="none" w:sz="0" w:space="0" w:color="auto"/>
            <w:bottom w:val="none" w:sz="0" w:space="0" w:color="auto"/>
            <w:right w:val="none" w:sz="0" w:space="0" w:color="auto"/>
          </w:divBdr>
        </w:div>
        <w:div w:id="1320033984">
          <w:marLeft w:val="640"/>
          <w:marRight w:val="0"/>
          <w:marTop w:val="0"/>
          <w:marBottom w:val="0"/>
          <w:divBdr>
            <w:top w:val="none" w:sz="0" w:space="0" w:color="auto"/>
            <w:left w:val="none" w:sz="0" w:space="0" w:color="auto"/>
            <w:bottom w:val="none" w:sz="0" w:space="0" w:color="auto"/>
            <w:right w:val="none" w:sz="0" w:space="0" w:color="auto"/>
          </w:divBdr>
        </w:div>
        <w:div w:id="2123649661">
          <w:marLeft w:val="640"/>
          <w:marRight w:val="0"/>
          <w:marTop w:val="0"/>
          <w:marBottom w:val="0"/>
          <w:divBdr>
            <w:top w:val="none" w:sz="0" w:space="0" w:color="auto"/>
            <w:left w:val="none" w:sz="0" w:space="0" w:color="auto"/>
            <w:bottom w:val="none" w:sz="0" w:space="0" w:color="auto"/>
            <w:right w:val="none" w:sz="0" w:space="0" w:color="auto"/>
          </w:divBdr>
        </w:div>
        <w:div w:id="79834478">
          <w:marLeft w:val="640"/>
          <w:marRight w:val="0"/>
          <w:marTop w:val="0"/>
          <w:marBottom w:val="0"/>
          <w:divBdr>
            <w:top w:val="none" w:sz="0" w:space="0" w:color="auto"/>
            <w:left w:val="none" w:sz="0" w:space="0" w:color="auto"/>
            <w:bottom w:val="none" w:sz="0" w:space="0" w:color="auto"/>
            <w:right w:val="none" w:sz="0" w:space="0" w:color="auto"/>
          </w:divBdr>
        </w:div>
        <w:div w:id="1694644710">
          <w:marLeft w:val="640"/>
          <w:marRight w:val="0"/>
          <w:marTop w:val="0"/>
          <w:marBottom w:val="0"/>
          <w:divBdr>
            <w:top w:val="none" w:sz="0" w:space="0" w:color="auto"/>
            <w:left w:val="none" w:sz="0" w:space="0" w:color="auto"/>
            <w:bottom w:val="none" w:sz="0" w:space="0" w:color="auto"/>
            <w:right w:val="none" w:sz="0" w:space="0" w:color="auto"/>
          </w:divBdr>
        </w:div>
        <w:div w:id="1497455906">
          <w:marLeft w:val="640"/>
          <w:marRight w:val="0"/>
          <w:marTop w:val="0"/>
          <w:marBottom w:val="0"/>
          <w:divBdr>
            <w:top w:val="none" w:sz="0" w:space="0" w:color="auto"/>
            <w:left w:val="none" w:sz="0" w:space="0" w:color="auto"/>
            <w:bottom w:val="none" w:sz="0" w:space="0" w:color="auto"/>
            <w:right w:val="none" w:sz="0" w:space="0" w:color="auto"/>
          </w:divBdr>
        </w:div>
        <w:div w:id="600115010">
          <w:marLeft w:val="640"/>
          <w:marRight w:val="0"/>
          <w:marTop w:val="0"/>
          <w:marBottom w:val="0"/>
          <w:divBdr>
            <w:top w:val="none" w:sz="0" w:space="0" w:color="auto"/>
            <w:left w:val="none" w:sz="0" w:space="0" w:color="auto"/>
            <w:bottom w:val="none" w:sz="0" w:space="0" w:color="auto"/>
            <w:right w:val="none" w:sz="0" w:space="0" w:color="auto"/>
          </w:divBdr>
        </w:div>
        <w:div w:id="562567811">
          <w:marLeft w:val="640"/>
          <w:marRight w:val="0"/>
          <w:marTop w:val="0"/>
          <w:marBottom w:val="0"/>
          <w:divBdr>
            <w:top w:val="none" w:sz="0" w:space="0" w:color="auto"/>
            <w:left w:val="none" w:sz="0" w:space="0" w:color="auto"/>
            <w:bottom w:val="none" w:sz="0" w:space="0" w:color="auto"/>
            <w:right w:val="none" w:sz="0" w:space="0" w:color="auto"/>
          </w:divBdr>
        </w:div>
        <w:div w:id="809639779">
          <w:marLeft w:val="640"/>
          <w:marRight w:val="0"/>
          <w:marTop w:val="0"/>
          <w:marBottom w:val="0"/>
          <w:divBdr>
            <w:top w:val="none" w:sz="0" w:space="0" w:color="auto"/>
            <w:left w:val="none" w:sz="0" w:space="0" w:color="auto"/>
            <w:bottom w:val="none" w:sz="0" w:space="0" w:color="auto"/>
            <w:right w:val="none" w:sz="0" w:space="0" w:color="auto"/>
          </w:divBdr>
        </w:div>
        <w:div w:id="1751924900">
          <w:marLeft w:val="640"/>
          <w:marRight w:val="0"/>
          <w:marTop w:val="0"/>
          <w:marBottom w:val="0"/>
          <w:divBdr>
            <w:top w:val="none" w:sz="0" w:space="0" w:color="auto"/>
            <w:left w:val="none" w:sz="0" w:space="0" w:color="auto"/>
            <w:bottom w:val="none" w:sz="0" w:space="0" w:color="auto"/>
            <w:right w:val="none" w:sz="0" w:space="0" w:color="auto"/>
          </w:divBdr>
        </w:div>
        <w:div w:id="1062099568">
          <w:marLeft w:val="640"/>
          <w:marRight w:val="0"/>
          <w:marTop w:val="0"/>
          <w:marBottom w:val="0"/>
          <w:divBdr>
            <w:top w:val="none" w:sz="0" w:space="0" w:color="auto"/>
            <w:left w:val="none" w:sz="0" w:space="0" w:color="auto"/>
            <w:bottom w:val="none" w:sz="0" w:space="0" w:color="auto"/>
            <w:right w:val="none" w:sz="0" w:space="0" w:color="auto"/>
          </w:divBdr>
        </w:div>
        <w:div w:id="453912714">
          <w:marLeft w:val="640"/>
          <w:marRight w:val="0"/>
          <w:marTop w:val="0"/>
          <w:marBottom w:val="0"/>
          <w:divBdr>
            <w:top w:val="none" w:sz="0" w:space="0" w:color="auto"/>
            <w:left w:val="none" w:sz="0" w:space="0" w:color="auto"/>
            <w:bottom w:val="none" w:sz="0" w:space="0" w:color="auto"/>
            <w:right w:val="none" w:sz="0" w:space="0" w:color="auto"/>
          </w:divBdr>
        </w:div>
        <w:div w:id="1276710665">
          <w:marLeft w:val="640"/>
          <w:marRight w:val="0"/>
          <w:marTop w:val="0"/>
          <w:marBottom w:val="0"/>
          <w:divBdr>
            <w:top w:val="none" w:sz="0" w:space="0" w:color="auto"/>
            <w:left w:val="none" w:sz="0" w:space="0" w:color="auto"/>
            <w:bottom w:val="none" w:sz="0" w:space="0" w:color="auto"/>
            <w:right w:val="none" w:sz="0" w:space="0" w:color="auto"/>
          </w:divBdr>
        </w:div>
        <w:div w:id="491410379">
          <w:marLeft w:val="640"/>
          <w:marRight w:val="0"/>
          <w:marTop w:val="0"/>
          <w:marBottom w:val="0"/>
          <w:divBdr>
            <w:top w:val="none" w:sz="0" w:space="0" w:color="auto"/>
            <w:left w:val="none" w:sz="0" w:space="0" w:color="auto"/>
            <w:bottom w:val="none" w:sz="0" w:space="0" w:color="auto"/>
            <w:right w:val="none" w:sz="0" w:space="0" w:color="auto"/>
          </w:divBdr>
        </w:div>
        <w:div w:id="301807586">
          <w:marLeft w:val="640"/>
          <w:marRight w:val="0"/>
          <w:marTop w:val="0"/>
          <w:marBottom w:val="0"/>
          <w:divBdr>
            <w:top w:val="none" w:sz="0" w:space="0" w:color="auto"/>
            <w:left w:val="none" w:sz="0" w:space="0" w:color="auto"/>
            <w:bottom w:val="none" w:sz="0" w:space="0" w:color="auto"/>
            <w:right w:val="none" w:sz="0" w:space="0" w:color="auto"/>
          </w:divBdr>
        </w:div>
        <w:div w:id="1399592684">
          <w:marLeft w:val="640"/>
          <w:marRight w:val="0"/>
          <w:marTop w:val="0"/>
          <w:marBottom w:val="0"/>
          <w:divBdr>
            <w:top w:val="none" w:sz="0" w:space="0" w:color="auto"/>
            <w:left w:val="none" w:sz="0" w:space="0" w:color="auto"/>
            <w:bottom w:val="none" w:sz="0" w:space="0" w:color="auto"/>
            <w:right w:val="none" w:sz="0" w:space="0" w:color="auto"/>
          </w:divBdr>
        </w:div>
        <w:div w:id="2083523102">
          <w:marLeft w:val="640"/>
          <w:marRight w:val="0"/>
          <w:marTop w:val="0"/>
          <w:marBottom w:val="0"/>
          <w:divBdr>
            <w:top w:val="none" w:sz="0" w:space="0" w:color="auto"/>
            <w:left w:val="none" w:sz="0" w:space="0" w:color="auto"/>
            <w:bottom w:val="none" w:sz="0" w:space="0" w:color="auto"/>
            <w:right w:val="none" w:sz="0" w:space="0" w:color="auto"/>
          </w:divBdr>
        </w:div>
        <w:div w:id="1852916255">
          <w:marLeft w:val="640"/>
          <w:marRight w:val="0"/>
          <w:marTop w:val="0"/>
          <w:marBottom w:val="0"/>
          <w:divBdr>
            <w:top w:val="none" w:sz="0" w:space="0" w:color="auto"/>
            <w:left w:val="none" w:sz="0" w:space="0" w:color="auto"/>
            <w:bottom w:val="none" w:sz="0" w:space="0" w:color="auto"/>
            <w:right w:val="none" w:sz="0" w:space="0" w:color="auto"/>
          </w:divBdr>
        </w:div>
        <w:div w:id="1220365229">
          <w:marLeft w:val="640"/>
          <w:marRight w:val="0"/>
          <w:marTop w:val="0"/>
          <w:marBottom w:val="0"/>
          <w:divBdr>
            <w:top w:val="none" w:sz="0" w:space="0" w:color="auto"/>
            <w:left w:val="none" w:sz="0" w:space="0" w:color="auto"/>
            <w:bottom w:val="none" w:sz="0" w:space="0" w:color="auto"/>
            <w:right w:val="none" w:sz="0" w:space="0" w:color="auto"/>
          </w:divBdr>
        </w:div>
        <w:div w:id="827134903">
          <w:marLeft w:val="640"/>
          <w:marRight w:val="0"/>
          <w:marTop w:val="0"/>
          <w:marBottom w:val="0"/>
          <w:divBdr>
            <w:top w:val="none" w:sz="0" w:space="0" w:color="auto"/>
            <w:left w:val="none" w:sz="0" w:space="0" w:color="auto"/>
            <w:bottom w:val="none" w:sz="0" w:space="0" w:color="auto"/>
            <w:right w:val="none" w:sz="0" w:space="0" w:color="auto"/>
          </w:divBdr>
        </w:div>
        <w:div w:id="666858862">
          <w:marLeft w:val="640"/>
          <w:marRight w:val="0"/>
          <w:marTop w:val="0"/>
          <w:marBottom w:val="0"/>
          <w:divBdr>
            <w:top w:val="none" w:sz="0" w:space="0" w:color="auto"/>
            <w:left w:val="none" w:sz="0" w:space="0" w:color="auto"/>
            <w:bottom w:val="none" w:sz="0" w:space="0" w:color="auto"/>
            <w:right w:val="none" w:sz="0" w:space="0" w:color="auto"/>
          </w:divBdr>
        </w:div>
        <w:div w:id="1909143031">
          <w:marLeft w:val="640"/>
          <w:marRight w:val="0"/>
          <w:marTop w:val="0"/>
          <w:marBottom w:val="0"/>
          <w:divBdr>
            <w:top w:val="none" w:sz="0" w:space="0" w:color="auto"/>
            <w:left w:val="none" w:sz="0" w:space="0" w:color="auto"/>
            <w:bottom w:val="none" w:sz="0" w:space="0" w:color="auto"/>
            <w:right w:val="none" w:sz="0" w:space="0" w:color="auto"/>
          </w:divBdr>
        </w:div>
        <w:div w:id="2019189460">
          <w:marLeft w:val="640"/>
          <w:marRight w:val="0"/>
          <w:marTop w:val="0"/>
          <w:marBottom w:val="0"/>
          <w:divBdr>
            <w:top w:val="none" w:sz="0" w:space="0" w:color="auto"/>
            <w:left w:val="none" w:sz="0" w:space="0" w:color="auto"/>
            <w:bottom w:val="none" w:sz="0" w:space="0" w:color="auto"/>
            <w:right w:val="none" w:sz="0" w:space="0" w:color="auto"/>
          </w:divBdr>
        </w:div>
        <w:div w:id="1930581776">
          <w:marLeft w:val="640"/>
          <w:marRight w:val="0"/>
          <w:marTop w:val="0"/>
          <w:marBottom w:val="0"/>
          <w:divBdr>
            <w:top w:val="none" w:sz="0" w:space="0" w:color="auto"/>
            <w:left w:val="none" w:sz="0" w:space="0" w:color="auto"/>
            <w:bottom w:val="none" w:sz="0" w:space="0" w:color="auto"/>
            <w:right w:val="none" w:sz="0" w:space="0" w:color="auto"/>
          </w:divBdr>
        </w:div>
        <w:div w:id="1344745374">
          <w:marLeft w:val="640"/>
          <w:marRight w:val="0"/>
          <w:marTop w:val="0"/>
          <w:marBottom w:val="0"/>
          <w:divBdr>
            <w:top w:val="none" w:sz="0" w:space="0" w:color="auto"/>
            <w:left w:val="none" w:sz="0" w:space="0" w:color="auto"/>
            <w:bottom w:val="none" w:sz="0" w:space="0" w:color="auto"/>
            <w:right w:val="none" w:sz="0" w:space="0" w:color="auto"/>
          </w:divBdr>
        </w:div>
        <w:div w:id="1335305378">
          <w:marLeft w:val="640"/>
          <w:marRight w:val="0"/>
          <w:marTop w:val="0"/>
          <w:marBottom w:val="0"/>
          <w:divBdr>
            <w:top w:val="none" w:sz="0" w:space="0" w:color="auto"/>
            <w:left w:val="none" w:sz="0" w:space="0" w:color="auto"/>
            <w:bottom w:val="none" w:sz="0" w:space="0" w:color="auto"/>
            <w:right w:val="none" w:sz="0" w:space="0" w:color="auto"/>
          </w:divBdr>
        </w:div>
        <w:div w:id="1668091596">
          <w:marLeft w:val="640"/>
          <w:marRight w:val="0"/>
          <w:marTop w:val="0"/>
          <w:marBottom w:val="0"/>
          <w:divBdr>
            <w:top w:val="none" w:sz="0" w:space="0" w:color="auto"/>
            <w:left w:val="none" w:sz="0" w:space="0" w:color="auto"/>
            <w:bottom w:val="none" w:sz="0" w:space="0" w:color="auto"/>
            <w:right w:val="none" w:sz="0" w:space="0" w:color="auto"/>
          </w:divBdr>
        </w:div>
        <w:div w:id="549877355">
          <w:marLeft w:val="640"/>
          <w:marRight w:val="0"/>
          <w:marTop w:val="0"/>
          <w:marBottom w:val="0"/>
          <w:divBdr>
            <w:top w:val="none" w:sz="0" w:space="0" w:color="auto"/>
            <w:left w:val="none" w:sz="0" w:space="0" w:color="auto"/>
            <w:bottom w:val="none" w:sz="0" w:space="0" w:color="auto"/>
            <w:right w:val="none" w:sz="0" w:space="0" w:color="auto"/>
          </w:divBdr>
        </w:div>
        <w:div w:id="1664577282">
          <w:marLeft w:val="640"/>
          <w:marRight w:val="0"/>
          <w:marTop w:val="0"/>
          <w:marBottom w:val="0"/>
          <w:divBdr>
            <w:top w:val="none" w:sz="0" w:space="0" w:color="auto"/>
            <w:left w:val="none" w:sz="0" w:space="0" w:color="auto"/>
            <w:bottom w:val="none" w:sz="0" w:space="0" w:color="auto"/>
            <w:right w:val="none" w:sz="0" w:space="0" w:color="auto"/>
          </w:divBdr>
        </w:div>
        <w:div w:id="813179062">
          <w:marLeft w:val="640"/>
          <w:marRight w:val="0"/>
          <w:marTop w:val="0"/>
          <w:marBottom w:val="0"/>
          <w:divBdr>
            <w:top w:val="none" w:sz="0" w:space="0" w:color="auto"/>
            <w:left w:val="none" w:sz="0" w:space="0" w:color="auto"/>
            <w:bottom w:val="none" w:sz="0" w:space="0" w:color="auto"/>
            <w:right w:val="none" w:sz="0" w:space="0" w:color="auto"/>
          </w:divBdr>
        </w:div>
        <w:div w:id="2092310465">
          <w:marLeft w:val="640"/>
          <w:marRight w:val="0"/>
          <w:marTop w:val="0"/>
          <w:marBottom w:val="0"/>
          <w:divBdr>
            <w:top w:val="none" w:sz="0" w:space="0" w:color="auto"/>
            <w:left w:val="none" w:sz="0" w:space="0" w:color="auto"/>
            <w:bottom w:val="none" w:sz="0" w:space="0" w:color="auto"/>
            <w:right w:val="none" w:sz="0" w:space="0" w:color="auto"/>
          </w:divBdr>
        </w:div>
        <w:div w:id="2134325340">
          <w:marLeft w:val="640"/>
          <w:marRight w:val="0"/>
          <w:marTop w:val="0"/>
          <w:marBottom w:val="0"/>
          <w:divBdr>
            <w:top w:val="none" w:sz="0" w:space="0" w:color="auto"/>
            <w:left w:val="none" w:sz="0" w:space="0" w:color="auto"/>
            <w:bottom w:val="none" w:sz="0" w:space="0" w:color="auto"/>
            <w:right w:val="none" w:sz="0" w:space="0" w:color="auto"/>
          </w:divBdr>
        </w:div>
        <w:div w:id="570430614">
          <w:marLeft w:val="640"/>
          <w:marRight w:val="0"/>
          <w:marTop w:val="0"/>
          <w:marBottom w:val="0"/>
          <w:divBdr>
            <w:top w:val="none" w:sz="0" w:space="0" w:color="auto"/>
            <w:left w:val="none" w:sz="0" w:space="0" w:color="auto"/>
            <w:bottom w:val="none" w:sz="0" w:space="0" w:color="auto"/>
            <w:right w:val="none" w:sz="0" w:space="0" w:color="auto"/>
          </w:divBdr>
        </w:div>
        <w:div w:id="1395665543">
          <w:marLeft w:val="640"/>
          <w:marRight w:val="0"/>
          <w:marTop w:val="0"/>
          <w:marBottom w:val="0"/>
          <w:divBdr>
            <w:top w:val="none" w:sz="0" w:space="0" w:color="auto"/>
            <w:left w:val="none" w:sz="0" w:space="0" w:color="auto"/>
            <w:bottom w:val="none" w:sz="0" w:space="0" w:color="auto"/>
            <w:right w:val="none" w:sz="0" w:space="0" w:color="auto"/>
          </w:divBdr>
        </w:div>
        <w:div w:id="773674044">
          <w:marLeft w:val="640"/>
          <w:marRight w:val="0"/>
          <w:marTop w:val="0"/>
          <w:marBottom w:val="0"/>
          <w:divBdr>
            <w:top w:val="none" w:sz="0" w:space="0" w:color="auto"/>
            <w:left w:val="none" w:sz="0" w:space="0" w:color="auto"/>
            <w:bottom w:val="none" w:sz="0" w:space="0" w:color="auto"/>
            <w:right w:val="none" w:sz="0" w:space="0" w:color="auto"/>
          </w:divBdr>
        </w:div>
        <w:div w:id="1855535619">
          <w:marLeft w:val="640"/>
          <w:marRight w:val="0"/>
          <w:marTop w:val="0"/>
          <w:marBottom w:val="0"/>
          <w:divBdr>
            <w:top w:val="none" w:sz="0" w:space="0" w:color="auto"/>
            <w:left w:val="none" w:sz="0" w:space="0" w:color="auto"/>
            <w:bottom w:val="none" w:sz="0" w:space="0" w:color="auto"/>
            <w:right w:val="none" w:sz="0" w:space="0" w:color="auto"/>
          </w:divBdr>
        </w:div>
        <w:div w:id="1056779565">
          <w:marLeft w:val="640"/>
          <w:marRight w:val="0"/>
          <w:marTop w:val="0"/>
          <w:marBottom w:val="0"/>
          <w:divBdr>
            <w:top w:val="none" w:sz="0" w:space="0" w:color="auto"/>
            <w:left w:val="none" w:sz="0" w:space="0" w:color="auto"/>
            <w:bottom w:val="none" w:sz="0" w:space="0" w:color="auto"/>
            <w:right w:val="none" w:sz="0" w:space="0" w:color="auto"/>
          </w:divBdr>
        </w:div>
        <w:div w:id="1627471593">
          <w:marLeft w:val="640"/>
          <w:marRight w:val="0"/>
          <w:marTop w:val="0"/>
          <w:marBottom w:val="0"/>
          <w:divBdr>
            <w:top w:val="none" w:sz="0" w:space="0" w:color="auto"/>
            <w:left w:val="none" w:sz="0" w:space="0" w:color="auto"/>
            <w:bottom w:val="none" w:sz="0" w:space="0" w:color="auto"/>
            <w:right w:val="none" w:sz="0" w:space="0" w:color="auto"/>
          </w:divBdr>
        </w:div>
        <w:div w:id="112408084">
          <w:marLeft w:val="640"/>
          <w:marRight w:val="0"/>
          <w:marTop w:val="0"/>
          <w:marBottom w:val="0"/>
          <w:divBdr>
            <w:top w:val="none" w:sz="0" w:space="0" w:color="auto"/>
            <w:left w:val="none" w:sz="0" w:space="0" w:color="auto"/>
            <w:bottom w:val="none" w:sz="0" w:space="0" w:color="auto"/>
            <w:right w:val="none" w:sz="0" w:space="0" w:color="auto"/>
          </w:divBdr>
        </w:div>
        <w:div w:id="208733413">
          <w:marLeft w:val="640"/>
          <w:marRight w:val="0"/>
          <w:marTop w:val="0"/>
          <w:marBottom w:val="0"/>
          <w:divBdr>
            <w:top w:val="none" w:sz="0" w:space="0" w:color="auto"/>
            <w:left w:val="none" w:sz="0" w:space="0" w:color="auto"/>
            <w:bottom w:val="none" w:sz="0" w:space="0" w:color="auto"/>
            <w:right w:val="none" w:sz="0" w:space="0" w:color="auto"/>
          </w:divBdr>
        </w:div>
        <w:div w:id="800728760">
          <w:marLeft w:val="640"/>
          <w:marRight w:val="0"/>
          <w:marTop w:val="0"/>
          <w:marBottom w:val="0"/>
          <w:divBdr>
            <w:top w:val="none" w:sz="0" w:space="0" w:color="auto"/>
            <w:left w:val="none" w:sz="0" w:space="0" w:color="auto"/>
            <w:bottom w:val="none" w:sz="0" w:space="0" w:color="auto"/>
            <w:right w:val="none" w:sz="0" w:space="0" w:color="auto"/>
          </w:divBdr>
        </w:div>
        <w:div w:id="2033994262">
          <w:marLeft w:val="640"/>
          <w:marRight w:val="0"/>
          <w:marTop w:val="0"/>
          <w:marBottom w:val="0"/>
          <w:divBdr>
            <w:top w:val="none" w:sz="0" w:space="0" w:color="auto"/>
            <w:left w:val="none" w:sz="0" w:space="0" w:color="auto"/>
            <w:bottom w:val="none" w:sz="0" w:space="0" w:color="auto"/>
            <w:right w:val="none" w:sz="0" w:space="0" w:color="auto"/>
          </w:divBdr>
        </w:div>
        <w:div w:id="1690443866">
          <w:marLeft w:val="640"/>
          <w:marRight w:val="0"/>
          <w:marTop w:val="0"/>
          <w:marBottom w:val="0"/>
          <w:divBdr>
            <w:top w:val="none" w:sz="0" w:space="0" w:color="auto"/>
            <w:left w:val="none" w:sz="0" w:space="0" w:color="auto"/>
            <w:bottom w:val="none" w:sz="0" w:space="0" w:color="auto"/>
            <w:right w:val="none" w:sz="0" w:space="0" w:color="auto"/>
          </w:divBdr>
        </w:div>
        <w:div w:id="1030495513">
          <w:marLeft w:val="640"/>
          <w:marRight w:val="0"/>
          <w:marTop w:val="0"/>
          <w:marBottom w:val="0"/>
          <w:divBdr>
            <w:top w:val="none" w:sz="0" w:space="0" w:color="auto"/>
            <w:left w:val="none" w:sz="0" w:space="0" w:color="auto"/>
            <w:bottom w:val="none" w:sz="0" w:space="0" w:color="auto"/>
            <w:right w:val="none" w:sz="0" w:space="0" w:color="auto"/>
          </w:divBdr>
        </w:div>
        <w:div w:id="1149715234">
          <w:marLeft w:val="640"/>
          <w:marRight w:val="0"/>
          <w:marTop w:val="0"/>
          <w:marBottom w:val="0"/>
          <w:divBdr>
            <w:top w:val="none" w:sz="0" w:space="0" w:color="auto"/>
            <w:left w:val="none" w:sz="0" w:space="0" w:color="auto"/>
            <w:bottom w:val="none" w:sz="0" w:space="0" w:color="auto"/>
            <w:right w:val="none" w:sz="0" w:space="0" w:color="auto"/>
          </w:divBdr>
        </w:div>
        <w:div w:id="1440488827">
          <w:marLeft w:val="640"/>
          <w:marRight w:val="0"/>
          <w:marTop w:val="0"/>
          <w:marBottom w:val="0"/>
          <w:divBdr>
            <w:top w:val="none" w:sz="0" w:space="0" w:color="auto"/>
            <w:left w:val="none" w:sz="0" w:space="0" w:color="auto"/>
            <w:bottom w:val="none" w:sz="0" w:space="0" w:color="auto"/>
            <w:right w:val="none" w:sz="0" w:space="0" w:color="auto"/>
          </w:divBdr>
        </w:div>
        <w:div w:id="1422021234">
          <w:marLeft w:val="640"/>
          <w:marRight w:val="0"/>
          <w:marTop w:val="0"/>
          <w:marBottom w:val="0"/>
          <w:divBdr>
            <w:top w:val="none" w:sz="0" w:space="0" w:color="auto"/>
            <w:left w:val="none" w:sz="0" w:space="0" w:color="auto"/>
            <w:bottom w:val="none" w:sz="0" w:space="0" w:color="auto"/>
            <w:right w:val="none" w:sz="0" w:space="0" w:color="auto"/>
          </w:divBdr>
        </w:div>
        <w:div w:id="1077479509">
          <w:marLeft w:val="640"/>
          <w:marRight w:val="0"/>
          <w:marTop w:val="0"/>
          <w:marBottom w:val="0"/>
          <w:divBdr>
            <w:top w:val="none" w:sz="0" w:space="0" w:color="auto"/>
            <w:left w:val="none" w:sz="0" w:space="0" w:color="auto"/>
            <w:bottom w:val="none" w:sz="0" w:space="0" w:color="auto"/>
            <w:right w:val="none" w:sz="0" w:space="0" w:color="auto"/>
          </w:divBdr>
        </w:div>
        <w:div w:id="852307897">
          <w:marLeft w:val="640"/>
          <w:marRight w:val="0"/>
          <w:marTop w:val="0"/>
          <w:marBottom w:val="0"/>
          <w:divBdr>
            <w:top w:val="none" w:sz="0" w:space="0" w:color="auto"/>
            <w:left w:val="none" w:sz="0" w:space="0" w:color="auto"/>
            <w:bottom w:val="none" w:sz="0" w:space="0" w:color="auto"/>
            <w:right w:val="none" w:sz="0" w:space="0" w:color="auto"/>
          </w:divBdr>
        </w:div>
        <w:div w:id="2113161193">
          <w:marLeft w:val="640"/>
          <w:marRight w:val="0"/>
          <w:marTop w:val="0"/>
          <w:marBottom w:val="0"/>
          <w:divBdr>
            <w:top w:val="none" w:sz="0" w:space="0" w:color="auto"/>
            <w:left w:val="none" w:sz="0" w:space="0" w:color="auto"/>
            <w:bottom w:val="none" w:sz="0" w:space="0" w:color="auto"/>
            <w:right w:val="none" w:sz="0" w:space="0" w:color="auto"/>
          </w:divBdr>
        </w:div>
        <w:div w:id="1198929846">
          <w:marLeft w:val="640"/>
          <w:marRight w:val="0"/>
          <w:marTop w:val="0"/>
          <w:marBottom w:val="0"/>
          <w:divBdr>
            <w:top w:val="none" w:sz="0" w:space="0" w:color="auto"/>
            <w:left w:val="none" w:sz="0" w:space="0" w:color="auto"/>
            <w:bottom w:val="none" w:sz="0" w:space="0" w:color="auto"/>
            <w:right w:val="none" w:sz="0" w:space="0" w:color="auto"/>
          </w:divBdr>
        </w:div>
        <w:div w:id="75825588">
          <w:marLeft w:val="640"/>
          <w:marRight w:val="0"/>
          <w:marTop w:val="0"/>
          <w:marBottom w:val="0"/>
          <w:divBdr>
            <w:top w:val="none" w:sz="0" w:space="0" w:color="auto"/>
            <w:left w:val="none" w:sz="0" w:space="0" w:color="auto"/>
            <w:bottom w:val="none" w:sz="0" w:space="0" w:color="auto"/>
            <w:right w:val="none" w:sz="0" w:space="0" w:color="auto"/>
          </w:divBdr>
        </w:div>
        <w:div w:id="461579724">
          <w:marLeft w:val="640"/>
          <w:marRight w:val="0"/>
          <w:marTop w:val="0"/>
          <w:marBottom w:val="0"/>
          <w:divBdr>
            <w:top w:val="none" w:sz="0" w:space="0" w:color="auto"/>
            <w:left w:val="none" w:sz="0" w:space="0" w:color="auto"/>
            <w:bottom w:val="none" w:sz="0" w:space="0" w:color="auto"/>
            <w:right w:val="none" w:sz="0" w:space="0" w:color="auto"/>
          </w:divBdr>
        </w:div>
        <w:div w:id="1575504817">
          <w:marLeft w:val="640"/>
          <w:marRight w:val="0"/>
          <w:marTop w:val="0"/>
          <w:marBottom w:val="0"/>
          <w:divBdr>
            <w:top w:val="none" w:sz="0" w:space="0" w:color="auto"/>
            <w:left w:val="none" w:sz="0" w:space="0" w:color="auto"/>
            <w:bottom w:val="none" w:sz="0" w:space="0" w:color="auto"/>
            <w:right w:val="none" w:sz="0" w:space="0" w:color="auto"/>
          </w:divBdr>
        </w:div>
        <w:div w:id="914895614">
          <w:marLeft w:val="640"/>
          <w:marRight w:val="0"/>
          <w:marTop w:val="0"/>
          <w:marBottom w:val="0"/>
          <w:divBdr>
            <w:top w:val="none" w:sz="0" w:space="0" w:color="auto"/>
            <w:left w:val="none" w:sz="0" w:space="0" w:color="auto"/>
            <w:bottom w:val="none" w:sz="0" w:space="0" w:color="auto"/>
            <w:right w:val="none" w:sz="0" w:space="0" w:color="auto"/>
          </w:divBdr>
        </w:div>
        <w:div w:id="1200901180">
          <w:marLeft w:val="640"/>
          <w:marRight w:val="0"/>
          <w:marTop w:val="0"/>
          <w:marBottom w:val="0"/>
          <w:divBdr>
            <w:top w:val="none" w:sz="0" w:space="0" w:color="auto"/>
            <w:left w:val="none" w:sz="0" w:space="0" w:color="auto"/>
            <w:bottom w:val="none" w:sz="0" w:space="0" w:color="auto"/>
            <w:right w:val="none" w:sz="0" w:space="0" w:color="auto"/>
          </w:divBdr>
        </w:div>
        <w:div w:id="1404909801">
          <w:marLeft w:val="640"/>
          <w:marRight w:val="0"/>
          <w:marTop w:val="0"/>
          <w:marBottom w:val="0"/>
          <w:divBdr>
            <w:top w:val="none" w:sz="0" w:space="0" w:color="auto"/>
            <w:left w:val="none" w:sz="0" w:space="0" w:color="auto"/>
            <w:bottom w:val="none" w:sz="0" w:space="0" w:color="auto"/>
            <w:right w:val="none" w:sz="0" w:space="0" w:color="auto"/>
          </w:divBdr>
        </w:div>
        <w:div w:id="2080394495">
          <w:marLeft w:val="640"/>
          <w:marRight w:val="0"/>
          <w:marTop w:val="0"/>
          <w:marBottom w:val="0"/>
          <w:divBdr>
            <w:top w:val="none" w:sz="0" w:space="0" w:color="auto"/>
            <w:left w:val="none" w:sz="0" w:space="0" w:color="auto"/>
            <w:bottom w:val="none" w:sz="0" w:space="0" w:color="auto"/>
            <w:right w:val="none" w:sz="0" w:space="0" w:color="auto"/>
          </w:divBdr>
        </w:div>
        <w:div w:id="675304924">
          <w:marLeft w:val="640"/>
          <w:marRight w:val="0"/>
          <w:marTop w:val="0"/>
          <w:marBottom w:val="0"/>
          <w:divBdr>
            <w:top w:val="none" w:sz="0" w:space="0" w:color="auto"/>
            <w:left w:val="none" w:sz="0" w:space="0" w:color="auto"/>
            <w:bottom w:val="none" w:sz="0" w:space="0" w:color="auto"/>
            <w:right w:val="none" w:sz="0" w:space="0" w:color="auto"/>
          </w:divBdr>
        </w:div>
        <w:div w:id="2092043470">
          <w:marLeft w:val="640"/>
          <w:marRight w:val="0"/>
          <w:marTop w:val="0"/>
          <w:marBottom w:val="0"/>
          <w:divBdr>
            <w:top w:val="none" w:sz="0" w:space="0" w:color="auto"/>
            <w:left w:val="none" w:sz="0" w:space="0" w:color="auto"/>
            <w:bottom w:val="none" w:sz="0" w:space="0" w:color="auto"/>
            <w:right w:val="none" w:sz="0" w:space="0" w:color="auto"/>
          </w:divBdr>
        </w:div>
        <w:div w:id="1630236053">
          <w:marLeft w:val="640"/>
          <w:marRight w:val="0"/>
          <w:marTop w:val="0"/>
          <w:marBottom w:val="0"/>
          <w:divBdr>
            <w:top w:val="none" w:sz="0" w:space="0" w:color="auto"/>
            <w:left w:val="none" w:sz="0" w:space="0" w:color="auto"/>
            <w:bottom w:val="none" w:sz="0" w:space="0" w:color="auto"/>
            <w:right w:val="none" w:sz="0" w:space="0" w:color="auto"/>
          </w:divBdr>
        </w:div>
        <w:div w:id="1897666080">
          <w:marLeft w:val="640"/>
          <w:marRight w:val="0"/>
          <w:marTop w:val="0"/>
          <w:marBottom w:val="0"/>
          <w:divBdr>
            <w:top w:val="none" w:sz="0" w:space="0" w:color="auto"/>
            <w:left w:val="none" w:sz="0" w:space="0" w:color="auto"/>
            <w:bottom w:val="none" w:sz="0" w:space="0" w:color="auto"/>
            <w:right w:val="none" w:sz="0" w:space="0" w:color="auto"/>
          </w:divBdr>
        </w:div>
        <w:div w:id="1572154328">
          <w:marLeft w:val="640"/>
          <w:marRight w:val="0"/>
          <w:marTop w:val="0"/>
          <w:marBottom w:val="0"/>
          <w:divBdr>
            <w:top w:val="none" w:sz="0" w:space="0" w:color="auto"/>
            <w:left w:val="none" w:sz="0" w:space="0" w:color="auto"/>
            <w:bottom w:val="none" w:sz="0" w:space="0" w:color="auto"/>
            <w:right w:val="none" w:sz="0" w:space="0" w:color="auto"/>
          </w:divBdr>
        </w:div>
        <w:div w:id="514151123">
          <w:marLeft w:val="640"/>
          <w:marRight w:val="0"/>
          <w:marTop w:val="0"/>
          <w:marBottom w:val="0"/>
          <w:divBdr>
            <w:top w:val="none" w:sz="0" w:space="0" w:color="auto"/>
            <w:left w:val="none" w:sz="0" w:space="0" w:color="auto"/>
            <w:bottom w:val="none" w:sz="0" w:space="0" w:color="auto"/>
            <w:right w:val="none" w:sz="0" w:space="0" w:color="auto"/>
          </w:divBdr>
        </w:div>
        <w:div w:id="2066642828">
          <w:marLeft w:val="640"/>
          <w:marRight w:val="0"/>
          <w:marTop w:val="0"/>
          <w:marBottom w:val="0"/>
          <w:divBdr>
            <w:top w:val="none" w:sz="0" w:space="0" w:color="auto"/>
            <w:left w:val="none" w:sz="0" w:space="0" w:color="auto"/>
            <w:bottom w:val="none" w:sz="0" w:space="0" w:color="auto"/>
            <w:right w:val="none" w:sz="0" w:space="0" w:color="auto"/>
          </w:divBdr>
        </w:div>
        <w:div w:id="1538733826">
          <w:marLeft w:val="640"/>
          <w:marRight w:val="0"/>
          <w:marTop w:val="0"/>
          <w:marBottom w:val="0"/>
          <w:divBdr>
            <w:top w:val="none" w:sz="0" w:space="0" w:color="auto"/>
            <w:left w:val="none" w:sz="0" w:space="0" w:color="auto"/>
            <w:bottom w:val="none" w:sz="0" w:space="0" w:color="auto"/>
            <w:right w:val="none" w:sz="0" w:space="0" w:color="auto"/>
          </w:divBdr>
        </w:div>
        <w:div w:id="659240146">
          <w:marLeft w:val="640"/>
          <w:marRight w:val="0"/>
          <w:marTop w:val="0"/>
          <w:marBottom w:val="0"/>
          <w:divBdr>
            <w:top w:val="none" w:sz="0" w:space="0" w:color="auto"/>
            <w:left w:val="none" w:sz="0" w:space="0" w:color="auto"/>
            <w:bottom w:val="none" w:sz="0" w:space="0" w:color="auto"/>
            <w:right w:val="none" w:sz="0" w:space="0" w:color="auto"/>
          </w:divBdr>
        </w:div>
        <w:div w:id="81226537">
          <w:marLeft w:val="640"/>
          <w:marRight w:val="0"/>
          <w:marTop w:val="0"/>
          <w:marBottom w:val="0"/>
          <w:divBdr>
            <w:top w:val="none" w:sz="0" w:space="0" w:color="auto"/>
            <w:left w:val="none" w:sz="0" w:space="0" w:color="auto"/>
            <w:bottom w:val="none" w:sz="0" w:space="0" w:color="auto"/>
            <w:right w:val="none" w:sz="0" w:space="0" w:color="auto"/>
          </w:divBdr>
        </w:div>
        <w:div w:id="1940291338">
          <w:marLeft w:val="640"/>
          <w:marRight w:val="0"/>
          <w:marTop w:val="0"/>
          <w:marBottom w:val="0"/>
          <w:divBdr>
            <w:top w:val="none" w:sz="0" w:space="0" w:color="auto"/>
            <w:left w:val="none" w:sz="0" w:space="0" w:color="auto"/>
            <w:bottom w:val="none" w:sz="0" w:space="0" w:color="auto"/>
            <w:right w:val="none" w:sz="0" w:space="0" w:color="auto"/>
          </w:divBdr>
        </w:div>
        <w:div w:id="1839884317">
          <w:marLeft w:val="640"/>
          <w:marRight w:val="0"/>
          <w:marTop w:val="0"/>
          <w:marBottom w:val="0"/>
          <w:divBdr>
            <w:top w:val="none" w:sz="0" w:space="0" w:color="auto"/>
            <w:left w:val="none" w:sz="0" w:space="0" w:color="auto"/>
            <w:bottom w:val="none" w:sz="0" w:space="0" w:color="auto"/>
            <w:right w:val="none" w:sz="0" w:space="0" w:color="auto"/>
          </w:divBdr>
        </w:div>
        <w:div w:id="1564873939">
          <w:marLeft w:val="640"/>
          <w:marRight w:val="0"/>
          <w:marTop w:val="0"/>
          <w:marBottom w:val="0"/>
          <w:divBdr>
            <w:top w:val="none" w:sz="0" w:space="0" w:color="auto"/>
            <w:left w:val="none" w:sz="0" w:space="0" w:color="auto"/>
            <w:bottom w:val="none" w:sz="0" w:space="0" w:color="auto"/>
            <w:right w:val="none" w:sz="0" w:space="0" w:color="auto"/>
          </w:divBdr>
        </w:div>
        <w:div w:id="655576069">
          <w:marLeft w:val="640"/>
          <w:marRight w:val="0"/>
          <w:marTop w:val="0"/>
          <w:marBottom w:val="0"/>
          <w:divBdr>
            <w:top w:val="none" w:sz="0" w:space="0" w:color="auto"/>
            <w:left w:val="none" w:sz="0" w:space="0" w:color="auto"/>
            <w:bottom w:val="none" w:sz="0" w:space="0" w:color="auto"/>
            <w:right w:val="none" w:sz="0" w:space="0" w:color="auto"/>
          </w:divBdr>
        </w:div>
        <w:div w:id="542130755">
          <w:marLeft w:val="640"/>
          <w:marRight w:val="0"/>
          <w:marTop w:val="0"/>
          <w:marBottom w:val="0"/>
          <w:divBdr>
            <w:top w:val="none" w:sz="0" w:space="0" w:color="auto"/>
            <w:left w:val="none" w:sz="0" w:space="0" w:color="auto"/>
            <w:bottom w:val="none" w:sz="0" w:space="0" w:color="auto"/>
            <w:right w:val="none" w:sz="0" w:space="0" w:color="auto"/>
          </w:divBdr>
        </w:div>
        <w:div w:id="1632712127">
          <w:marLeft w:val="640"/>
          <w:marRight w:val="0"/>
          <w:marTop w:val="0"/>
          <w:marBottom w:val="0"/>
          <w:divBdr>
            <w:top w:val="none" w:sz="0" w:space="0" w:color="auto"/>
            <w:left w:val="none" w:sz="0" w:space="0" w:color="auto"/>
            <w:bottom w:val="none" w:sz="0" w:space="0" w:color="auto"/>
            <w:right w:val="none" w:sz="0" w:space="0" w:color="auto"/>
          </w:divBdr>
        </w:div>
        <w:div w:id="1549099614">
          <w:marLeft w:val="640"/>
          <w:marRight w:val="0"/>
          <w:marTop w:val="0"/>
          <w:marBottom w:val="0"/>
          <w:divBdr>
            <w:top w:val="none" w:sz="0" w:space="0" w:color="auto"/>
            <w:left w:val="none" w:sz="0" w:space="0" w:color="auto"/>
            <w:bottom w:val="none" w:sz="0" w:space="0" w:color="auto"/>
            <w:right w:val="none" w:sz="0" w:space="0" w:color="auto"/>
          </w:divBdr>
        </w:div>
        <w:div w:id="1023703022">
          <w:marLeft w:val="640"/>
          <w:marRight w:val="0"/>
          <w:marTop w:val="0"/>
          <w:marBottom w:val="0"/>
          <w:divBdr>
            <w:top w:val="none" w:sz="0" w:space="0" w:color="auto"/>
            <w:left w:val="none" w:sz="0" w:space="0" w:color="auto"/>
            <w:bottom w:val="none" w:sz="0" w:space="0" w:color="auto"/>
            <w:right w:val="none" w:sz="0" w:space="0" w:color="auto"/>
          </w:divBdr>
        </w:div>
        <w:div w:id="659576444">
          <w:marLeft w:val="640"/>
          <w:marRight w:val="0"/>
          <w:marTop w:val="0"/>
          <w:marBottom w:val="0"/>
          <w:divBdr>
            <w:top w:val="none" w:sz="0" w:space="0" w:color="auto"/>
            <w:left w:val="none" w:sz="0" w:space="0" w:color="auto"/>
            <w:bottom w:val="none" w:sz="0" w:space="0" w:color="auto"/>
            <w:right w:val="none" w:sz="0" w:space="0" w:color="auto"/>
          </w:divBdr>
        </w:div>
        <w:div w:id="316962913">
          <w:marLeft w:val="640"/>
          <w:marRight w:val="0"/>
          <w:marTop w:val="0"/>
          <w:marBottom w:val="0"/>
          <w:divBdr>
            <w:top w:val="none" w:sz="0" w:space="0" w:color="auto"/>
            <w:left w:val="none" w:sz="0" w:space="0" w:color="auto"/>
            <w:bottom w:val="none" w:sz="0" w:space="0" w:color="auto"/>
            <w:right w:val="none" w:sz="0" w:space="0" w:color="auto"/>
          </w:divBdr>
        </w:div>
        <w:div w:id="735473971">
          <w:marLeft w:val="640"/>
          <w:marRight w:val="0"/>
          <w:marTop w:val="0"/>
          <w:marBottom w:val="0"/>
          <w:divBdr>
            <w:top w:val="none" w:sz="0" w:space="0" w:color="auto"/>
            <w:left w:val="none" w:sz="0" w:space="0" w:color="auto"/>
            <w:bottom w:val="none" w:sz="0" w:space="0" w:color="auto"/>
            <w:right w:val="none" w:sz="0" w:space="0" w:color="auto"/>
          </w:divBdr>
        </w:div>
        <w:div w:id="356734587">
          <w:marLeft w:val="640"/>
          <w:marRight w:val="0"/>
          <w:marTop w:val="0"/>
          <w:marBottom w:val="0"/>
          <w:divBdr>
            <w:top w:val="none" w:sz="0" w:space="0" w:color="auto"/>
            <w:left w:val="none" w:sz="0" w:space="0" w:color="auto"/>
            <w:bottom w:val="none" w:sz="0" w:space="0" w:color="auto"/>
            <w:right w:val="none" w:sz="0" w:space="0" w:color="auto"/>
          </w:divBdr>
        </w:div>
        <w:div w:id="1319381294">
          <w:marLeft w:val="640"/>
          <w:marRight w:val="0"/>
          <w:marTop w:val="0"/>
          <w:marBottom w:val="0"/>
          <w:divBdr>
            <w:top w:val="none" w:sz="0" w:space="0" w:color="auto"/>
            <w:left w:val="none" w:sz="0" w:space="0" w:color="auto"/>
            <w:bottom w:val="none" w:sz="0" w:space="0" w:color="auto"/>
            <w:right w:val="none" w:sz="0" w:space="0" w:color="auto"/>
          </w:divBdr>
        </w:div>
      </w:divsChild>
    </w:div>
    <w:div w:id="1697924478">
      <w:bodyDiv w:val="1"/>
      <w:marLeft w:val="0"/>
      <w:marRight w:val="0"/>
      <w:marTop w:val="0"/>
      <w:marBottom w:val="0"/>
      <w:divBdr>
        <w:top w:val="none" w:sz="0" w:space="0" w:color="auto"/>
        <w:left w:val="none" w:sz="0" w:space="0" w:color="auto"/>
        <w:bottom w:val="none" w:sz="0" w:space="0" w:color="auto"/>
        <w:right w:val="none" w:sz="0" w:space="0" w:color="auto"/>
      </w:divBdr>
      <w:divsChild>
        <w:div w:id="694580898">
          <w:marLeft w:val="640"/>
          <w:marRight w:val="0"/>
          <w:marTop w:val="0"/>
          <w:marBottom w:val="0"/>
          <w:divBdr>
            <w:top w:val="none" w:sz="0" w:space="0" w:color="auto"/>
            <w:left w:val="none" w:sz="0" w:space="0" w:color="auto"/>
            <w:bottom w:val="none" w:sz="0" w:space="0" w:color="auto"/>
            <w:right w:val="none" w:sz="0" w:space="0" w:color="auto"/>
          </w:divBdr>
        </w:div>
        <w:div w:id="1349136356">
          <w:marLeft w:val="640"/>
          <w:marRight w:val="0"/>
          <w:marTop w:val="0"/>
          <w:marBottom w:val="0"/>
          <w:divBdr>
            <w:top w:val="none" w:sz="0" w:space="0" w:color="auto"/>
            <w:left w:val="none" w:sz="0" w:space="0" w:color="auto"/>
            <w:bottom w:val="none" w:sz="0" w:space="0" w:color="auto"/>
            <w:right w:val="none" w:sz="0" w:space="0" w:color="auto"/>
          </w:divBdr>
        </w:div>
        <w:div w:id="207692997">
          <w:marLeft w:val="640"/>
          <w:marRight w:val="0"/>
          <w:marTop w:val="0"/>
          <w:marBottom w:val="0"/>
          <w:divBdr>
            <w:top w:val="none" w:sz="0" w:space="0" w:color="auto"/>
            <w:left w:val="none" w:sz="0" w:space="0" w:color="auto"/>
            <w:bottom w:val="none" w:sz="0" w:space="0" w:color="auto"/>
            <w:right w:val="none" w:sz="0" w:space="0" w:color="auto"/>
          </w:divBdr>
        </w:div>
        <w:div w:id="710225261">
          <w:marLeft w:val="640"/>
          <w:marRight w:val="0"/>
          <w:marTop w:val="0"/>
          <w:marBottom w:val="0"/>
          <w:divBdr>
            <w:top w:val="none" w:sz="0" w:space="0" w:color="auto"/>
            <w:left w:val="none" w:sz="0" w:space="0" w:color="auto"/>
            <w:bottom w:val="none" w:sz="0" w:space="0" w:color="auto"/>
            <w:right w:val="none" w:sz="0" w:space="0" w:color="auto"/>
          </w:divBdr>
        </w:div>
        <w:div w:id="2054889687">
          <w:marLeft w:val="640"/>
          <w:marRight w:val="0"/>
          <w:marTop w:val="0"/>
          <w:marBottom w:val="0"/>
          <w:divBdr>
            <w:top w:val="none" w:sz="0" w:space="0" w:color="auto"/>
            <w:left w:val="none" w:sz="0" w:space="0" w:color="auto"/>
            <w:bottom w:val="none" w:sz="0" w:space="0" w:color="auto"/>
            <w:right w:val="none" w:sz="0" w:space="0" w:color="auto"/>
          </w:divBdr>
        </w:div>
        <w:div w:id="1849056923">
          <w:marLeft w:val="640"/>
          <w:marRight w:val="0"/>
          <w:marTop w:val="0"/>
          <w:marBottom w:val="0"/>
          <w:divBdr>
            <w:top w:val="none" w:sz="0" w:space="0" w:color="auto"/>
            <w:left w:val="none" w:sz="0" w:space="0" w:color="auto"/>
            <w:bottom w:val="none" w:sz="0" w:space="0" w:color="auto"/>
            <w:right w:val="none" w:sz="0" w:space="0" w:color="auto"/>
          </w:divBdr>
        </w:div>
        <w:div w:id="239797659">
          <w:marLeft w:val="640"/>
          <w:marRight w:val="0"/>
          <w:marTop w:val="0"/>
          <w:marBottom w:val="0"/>
          <w:divBdr>
            <w:top w:val="none" w:sz="0" w:space="0" w:color="auto"/>
            <w:left w:val="none" w:sz="0" w:space="0" w:color="auto"/>
            <w:bottom w:val="none" w:sz="0" w:space="0" w:color="auto"/>
            <w:right w:val="none" w:sz="0" w:space="0" w:color="auto"/>
          </w:divBdr>
        </w:div>
        <w:div w:id="1008949789">
          <w:marLeft w:val="640"/>
          <w:marRight w:val="0"/>
          <w:marTop w:val="0"/>
          <w:marBottom w:val="0"/>
          <w:divBdr>
            <w:top w:val="none" w:sz="0" w:space="0" w:color="auto"/>
            <w:left w:val="none" w:sz="0" w:space="0" w:color="auto"/>
            <w:bottom w:val="none" w:sz="0" w:space="0" w:color="auto"/>
            <w:right w:val="none" w:sz="0" w:space="0" w:color="auto"/>
          </w:divBdr>
        </w:div>
        <w:div w:id="1884245936">
          <w:marLeft w:val="640"/>
          <w:marRight w:val="0"/>
          <w:marTop w:val="0"/>
          <w:marBottom w:val="0"/>
          <w:divBdr>
            <w:top w:val="none" w:sz="0" w:space="0" w:color="auto"/>
            <w:left w:val="none" w:sz="0" w:space="0" w:color="auto"/>
            <w:bottom w:val="none" w:sz="0" w:space="0" w:color="auto"/>
            <w:right w:val="none" w:sz="0" w:space="0" w:color="auto"/>
          </w:divBdr>
        </w:div>
        <w:div w:id="1757483639">
          <w:marLeft w:val="640"/>
          <w:marRight w:val="0"/>
          <w:marTop w:val="0"/>
          <w:marBottom w:val="0"/>
          <w:divBdr>
            <w:top w:val="none" w:sz="0" w:space="0" w:color="auto"/>
            <w:left w:val="none" w:sz="0" w:space="0" w:color="auto"/>
            <w:bottom w:val="none" w:sz="0" w:space="0" w:color="auto"/>
            <w:right w:val="none" w:sz="0" w:space="0" w:color="auto"/>
          </w:divBdr>
        </w:div>
        <w:div w:id="1562057764">
          <w:marLeft w:val="640"/>
          <w:marRight w:val="0"/>
          <w:marTop w:val="0"/>
          <w:marBottom w:val="0"/>
          <w:divBdr>
            <w:top w:val="none" w:sz="0" w:space="0" w:color="auto"/>
            <w:left w:val="none" w:sz="0" w:space="0" w:color="auto"/>
            <w:bottom w:val="none" w:sz="0" w:space="0" w:color="auto"/>
            <w:right w:val="none" w:sz="0" w:space="0" w:color="auto"/>
          </w:divBdr>
        </w:div>
        <w:div w:id="855271742">
          <w:marLeft w:val="640"/>
          <w:marRight w:val="0"/>
          <w:marTop w:val="0"/>
          <w:marBottom w:val="0"/>
          <w:divBdr>
            <w:top w:val="none" w:sz="0" w:space="0" w:color="auto"/>
            <w:left w:val="none" w:sz="0" w:space="0" w:color="auto"/>
            <w:bottom w:val="none" w:sz="0" w:space="0" w:color="auto"/>
            <w:right w:val="none" w:sz="0" w:space="0" w:color="auto"/>
          </w:divBdr>
        </w:div>
        <w:div w:id="1613198830">
          <w:marLeft w:val="640"/>
          <w:marRight w:val="0"/>
          <w:marTop w:val="0"/>
          <w:marBottom w:val="0"/>
          <w:divBdr>
            <w:top w:val="none" w:sz="0" w:space="0" w:color="auto"/>
            <w:left w:val="none" w:sz="0" w:space="0" w:color="auto"/>
            <w:bottom w:val="none" w:sz="0" w:space="0" w:color="auto"/>
            <w:right w:val="none" w:sz="0" w:space="0" w:color="auto"/>
          </w:divBdr>
        </w:div>
        <w:div w:id="1692340801">
          <w:marLeft w:val="640"/>
          <w:marRight w:val="0"/>
          <w:marTop w:val="0"/>
          <w:marBottom w:val="0"/>
          <w:divBdr>
            <w:top w:val="none" w:sz="0" w:space="0" w:color="auto"/>
            <w:left w:val="none" w:sz="0" w:space="0" w:color="auto"/>
            <w:bottom w:val="none" w:sz="0" w:space="0" w:color="auto"/>
            <w:right w:val="none" w:sz="0" w:space="0" w:color="auto"/>
          </w:divBdr>
        </w:div>
        <w:div w:id="278806572">
          <w:marLeft w:val="640"/>
          <w:marRight w:val="0"/>
          <w:marTop w:val="0"/>
          <w:marBottom w:val="0"/>
          <w:divBdr>
            <w:top w:val="none" w:sz="0" w:space="0" w:color="auto"/>
            <w:left w:val="none" w:sz="0" w:space="0" w:color="auto"/>
            <w:bottom w:val="none" w:sz="0" w:space="0" w:color="auto"/>
            <w:right w:val="none" w:sz="0" w:space="0" w:color="auto"/>
          </w:divBdr>
        </w:div>
        <w:div w:id="814031437">
          <w:marLeft w:val="640"/>
          <w:marRight w:val="0"/>
          <w:marTop w:val="0"/>
          <w:marBottom w:val="0"/>
          <w:divBdr>
            <w:top w:val="none" w:sz="0" w:space="0" w:color="auto"/>
            <w:left w:val="none" w:sz="0" w:space="0" w:color="auto"/>
            <w:bottom w:val="none" w:sz="0" w:space="0" w:color="auto"/>
            <w:right w:val="none" w:sz="0" w:space="0" w:color="auto"/>
          </w:divBdr>
        </w:div>
        <w:div w:id="403797080">
          <w:marLeft w:val="640"/>
          <w:marRight w:val="0"/>
          <w:marTop w:val="0"/>
          <w:marBottom w:val="0"/>
          <w:divBdr>
            <w:top w:val="none" w:sz="0" w:space="0" w:color="auto"/>
            <w:left w:val="none" w:sz="0" w:space="0" w:color="auto"/>
            <w:bottom w:val="none" w:sz="0" w:space="0" w:color="auto"/>
            <w:right w:val="none" w:sz="0" w:space="0" w:color="auto"/>
          </w:divBdr>
        </w:div>
        <w:div w:id="1350641233">
          <w:marLeft w:val="640"/>
          <w:marRight w:val="0"/>
          <w:marTop w:val="0"/>
          <w:marBottom w:val="0"/>
          <w:divBdr>
            <w:top w:val="none" w:sz="0" w:space="0" w:color="auto"/>
            <w:left w:val="none" w:sz="0" w:space="0" w:color="auto"/>
            <w:bottom w:val="none" w:sz="0" w:space="0" w:color="auto"/>
            <w:right w:val="none" w:sz="0" w:space="0" w:color="auto"/>
          </w:divBdr>
        </w:div>
        <w:div w:id="1007944696">
          <w:marLeft w:val="640"/>
          <w:marRight w:val="0"/>
          <w:marTop w:val="0"/>
          <w:marBottom w:val="0"/>
          <w:divBdr>
            <w:top w:val="none" w:sz="0" w:space="0" w:color="auto"/>
            <w:left w:val="none" w:sz="0" w:space="0" w:color="auto"/>
            <w:bottom w:val="none" w:sz="0" w:space="0" w:color="auto"/>
            <w:right w:val="none" w:sz="0" w:space="0" w:color="auto"/>
          </w:divBdr>
        </w:div>
        <w:div w:id="2102095746">
          <w:marLeft w:val="640"/>
          <w:marRight w:val="0"/>
          <w:marTop w:val="0"/>
          <w:marBottom w:val="0"/>
          <w:divBdr>
            <w:top w:val="none" w:sz="0" w:space="0" w:color="auto"/>
            <w:left w:val="none" w:sz="0" w:space="0" w:color="auto"/>
            <w:bottom w:val="none" w:sz="0" w:space="0" w:color="auto"/>
            <w:right w:val="none" w:sz="0" w:space="0" w:color="auto"/>
          </w:divBdr>
        </w:div>
        <w:div w:id="1013727154">
          <w:marLeft w:val="640"/>
          <w:marRight w:val="0"/>
          <w:marTop w:val="0"/>
          <w:marBottom w:val="0"/>
          <w:divBdr>
            <w:top w:val="none" w:sz="0" w:space="0" w:color="auto"/>
            <w:left w:val="none" w:sz="0" w:space="0" w:color="auto"/>
            <w:bottom w:val="none" w:sz="0" w:space="0" w:color="auto"/>
            <w:right w:val="none" w:sz="0" w:space="0" w:color="auto"/>
          </w:divBdr>
        </w:div>
        <w:div w:id="1657103814">
          <w:marLeft w:val="640"/>
          <w:marRight w:val="0"/>
          <w:marTop w:val="0"/>
          <w:marBottom w:val="0"/>
          <w:divBdr>
            <w:top w:val="none" w:sz="0" w:space="0" w:color="auto"/>
            <w:left w:val="none" w:sz="0" w:space="0" w:color="auto"/>
            <w:bottom w:val="none" w:sz="0" w:space="0" w:color="auto"/>
            <w:right w:val="none" w:sz="0" w:space="0" w:color="auto"/>
          </w:divBdr>
        </w:div>
        <w:div w:id="909923477">
          <w:marLeft w:val="640"/>
          <w:marRight w:val="0"/>
          <w:marTop w:val="0"/>
          <w:marBottom w:val="0"/>
          <w:divBdr>
            <w:top w:val="none" w:sz="0" w:space="0" w:color="auto"/>
            <w:left w:val="none" w:sz="0" w:space="0" w:color="auto"/>
            <w:bottom w:val="none" w:sz="0" w:space="0" w:color="auto"/>
            <w:right w:val="none" w:sz="0" w:space="0" w:color="auto"/>
          </w:divBdr>
        </w:div>
        <w:div w:id="72362051">
          <w:marLeft w:val="640"/>
          <w:marRight w:val="0"/>
          <w:marTop w:val="0"/>
          <w:marBottom w:val="0"/>
          <w:divBdr>
            <w:top w:val="none" w:sz="0" w:space="0" w:color="auto"/>
            <w:left w:val="none" w:sz="0" w:space="0" w:color="auto"/>
            <w:bottom w:val="none" w:sz="0" w:space="0" w:color="auto"/>
            <w:right w:val="none" w:sz="0" w:space="0" w:color="auto"/>
          </w:divBdr>
        </w:div>
        <w:div w:id="1106196525">
          <w:marLeft w:val="640"/>
          <w:marRight w:val="0"/>
          <w:marTop w:val="0"/>
          <w:marBottom w:val="0"/>
          <w:divBdr>
            <w:top w:val="none" w:sz="0" w:space="0" w:color="auto"/>
            <w:left w:val="none" w:sz="0" w:space="0" w:color="auto"/>
            <w:bottom w:val="none" w:sz="0" w:space="0" w:color="auto"/>
            <w:right w:val="none" w:sz="0" w:space="0" w:color="auto"/>
          </w:divBdr>
        </w:div>
        <w:div w:id="327712138">
          <w:marLeft w:val="640"/>
          <w:marRight w:val="0"/>
          <w:marTop w:val="0"/>
          <w:marBottom w:val="0"/>
          <w:divBdr>
            <w:top w:val="none" w:sz="0" w:space="0" w:color="auto"/>
            <w:left w:val="none" w:sz="0" w:space="0" w:color="auto"/>
            <w:bottom w:val="none" w:sz="0" w:space="0" w:color="auto"/>
            <w:right w:val="none" w:sz="0" w:space="0" w:color="auto"/>
          </w:divBdr>
        </w:div>
        <w:div w:id="333925126">
          <w:marLeft w:val="640"/>
          <w:marRight w:val="0"/>
          <w:marTop w:val="0"/>
          <w:marBottom w:val="0"/>
          <w:divBdr>
            <w:top w:val="none" w:sz="0" w:space="0" w:color="auto"/>
            <w:left w:val="none" w:sz="0" w:space="0" w:color="auto"/>
            <w:bottom w:val="none" w:sz="0" w:space="0" w:color="auto"/>
            <w:right w:val="none" w:sz="0" w:space="0" w:color="auto"/>
          </w:divBdr>
        </w:div>
        <w:div w:id="1353461528">
          <w:marLeft w:val="640"/>
          <w:marRight w:val="0"/>
          <w:marTop w:val="0"/>
          <w:marBottom w:val="0"/>
          <w:divBdr>
            <w:top w:val="none" w:sz="0" w:space="0" w:color="auto"/>
            <w:left w:val="none" w:sz="0" w:space="0" w:color="auto"/>
            <w:bottom w:val="none" w:sz="0" w:space="0" w:color="auto"/>
            <w:right w:val="none" w:sz="0" w:space="0" w:color="auto"/>
          </w:divBdr>
        </w:div>
        <w:div w:id="1939438261">
          <w:marLeft w:val="640"/>
          <w:marRight w:val="0"/>
          <w:marTop w:val="0"/>
          <w:marBottom w:val="0"/>
          <w:divBdr>
            <w:top w:val="none" w:sz="0" w:space="0" w:color="auto"/>
            <w:left w:val="none" w:sz="0" w:space="0" w:color="auto"/>
            <w:bottom w:val="none" w:sz="0" w:space="0" w:color="auto"/>
            <w:right w:val="none" w:sz="0" w:space="0" w:color="auto"/>
          </w:divBdr>
        </w:div>
        <w:div w:id="1836215459">
          <w:marLeft w:val="640"/>
          <w:marRight w:val="0"/>
          <w:marTop w:val="0"/>
          <w:marBottom w:val="0"/>
          <w:divBdr>
            <w:top w:val="none" w:sz="0" w:space="0" w:color="auto"/>
            <w:left w:val="none" w:sz="0" w:space="0" w:color="auto"/>
            <w:bottom w:val="none" w:sz="0" w:space="0" w:color="auto"/>
            <w:right w:val="none" w:sz="0" w:space="0" w:color="auto"/>
          </w:divBdr>
        </w:div>
        <w:div w:id="275645435">
          <w:marLeft w:val="640"/>
          <w:marRight w:val="0"/>
          <w:marTop w:val="0"/>
          <w:marBottom w:val="0"/>
          <w:divBdr>
            <w:top w:val="none" w:sz="0" w:space="0" w:color="auto"/>
            <w:left w:val="none" w:sz="0" w:space="0" w:color="auto"/>
            <w:bottom w:val="none" w:sz="0" w:space="0" w:color="auto"/>
            <w:right w:val="none" w:sz="0" w:space="0" w:color="auto"/>
          </w:divBdr>
        </w:div>
        <w:div w:id="1479763431">
          <w:marLeft w:val="640"/>
          <w:marRight w:val="0"/>
          <w:marTop w:val="0"/>
          <w:marBottom w:val="0"/>
          <w:divBdr>
            <w:top w:val="none" w:sz="0" w:space="0" w:color="auto"/>
            <w:left w:val="none" w:sz="0" w:space="0" w:color="auto"/>
            <w:bottom w:val="none" w:sz="0" w:space="0" w:color="auto"/>
            <w:right w:val="none" w:sz="0" w:space="0" w:color="auto"/>
          </w:divBdr>
        </w:div>
        <w:div w:id="1452045705">
          <w:marLeft w:val="640"/>
          <w:marRight w:val="0"/>
          <w:marTop w:val="0"/>
          <w:marBottom w:val="0"/>
          <w:divBdr>
            <w:top w:val="none" w:sz="0" w:space="0" w:color="auto"/>
            <w:left w:val="none" w:sz="0" w:space="0" w:color="auto"/>
            <w:bottom w:val="none" w:sz="0" w:space="0" w:color="auto"/>
            <w:right w:val="none" w:sz="0" w:space="0" w:color="auto"/>
          </w:divBdr>
        </w:div>
        <w:div w:id="2019458994">
          <w:marLeft w:val="640"/>
          <w:marRight w:val="0"/>
          <w:marTop w:val="0"/>
          <w:marBottom w:val="0"/>
          <w:divBdr>
            <w:top w:val="none" w:sz="0" w:space="0" w:color="auto"/>
            <w:left w:val="none" w:sz="0" w:space="0" w:color="auto"/>
            <w:bottom w:val="none" w:sz="0" w:space="0" w:color="auto"/>
            <w:right w:val="none" w:sz="0" w:space="0" w:color="auto"/>
          </w:divBdr>
        </w:div>
        <w:div w:id="1933777076">
          <w:marLeft w:val="640"/>
          <w:marRight w:val="0"/>
          <w:marTop w:val="0"/>
          <w:marBottom w:val="0"/>
          <w:divBdr>
            <w:top w:val="none" w:sz="0" w:space="0" w:color="auto"/>
            <w:left w:val="none" w:sz="0" w:space="0" w:color="auto"/>
            <w:bottom w:val="none" w:sz="0" w:space="0" w:color="auto"/>
            <w:right w:val="none" w:sz="0" w:space="0" w:color="auto"/>
          </w:divBdr>
        </w:div>
        <w:div w:id="614943935">
          <w:marLeft w:val="640"/>
          <w:marRight w:val="0"/>
          <w:marTop w:val="0"/>
          <w:marBottom w:val="0"/>
          <w:divBdr>
            <w:top w:val="none" w:sz="0" w:space="0" w:color="auto"/>
            <w:left w:val="none" w:sz="0" w:space="0" w:color="auto"/>
            <w:bottom w:val="none" w:sz="0" w:space="0" w:color="auto"/>
            <w:right w:val="none" w:sz="0" w:space="0" w:color="auto"/>
          </w:divBdr>
        </w:div>
        <w:div w:id="636377837">
          <w:marLeft w:val="640"/>
          <w:marRight w:val="0"/>
          <w:marTop w:val="0"/>
          <w:marBottom w:val="0"/>
          <w:divBdr>
            <w:top w:val="none" w:sz="0" w:space="0" w:color="auto"/>
            <w:left w:val="none" w:sz="0" w:space="0" w:color="auto"/>
            <w:bottom w:val="none" w:sz="0" w:space="0" w:color="auto"/>
            <w:right w:val="none" w:sz="0" w:space="0" w:color="auto"/>
          </w:divBdr>
        </w:div>
        <w:div w:id="1204252557">
          <w:marLeft w:val="640"/>
          <w:marRight w:val="0"/>
          <w:marTop w:val="0"/>
          <w:marBottom w:val="0"/>
          <w:divBdr>
            <w:top w:val="none" w:sz="0" w:space="0" w:color="auto"/>
            <w:left w:val="none" w:sz="0" w:space="0" w:color="auto"/>
            <w:bottom w:val="none" w:sz="0" w:space="0" w:color="auto"/>
            <w:right w:val="none" w:sz="0" w:space="0" w:color="auto"/>
          </w:divBdr>
        </w:div>
        <w:div w:id="1351681489">
          <w:marLeft w:val="640"/>
          <w:marRight w:val="0"/>
          <w:marTop w:val="0"/>
          <w:marBottom w:val="0"/>
          <w:divBdr>
            <w:top w:val="none" w:sz="0" w:space="0" w:color="auto"/>
            <w:left w:val="none" w:sz="0" w:space="0" w:color="auto"/>
            <w:bottom w:val="none" w:sz="0" w:space="0" w:color="auto"/>
            <w:right w:val="none" w:sz="0" w:space="0" w:color="auto"/>
          </w:divBdr>
        </w:div>
        <w:div w:id="61565775">
          <w:marLeft w:val="640"/>
          <w:marRight w:val="0"/>
          <w:marTop w:val="0"/>
          <w:marBottom w:val="0"/>
          <w:divBdr>
            <w:top w:val="none" w:sz="0" w:space="0" w:color="auto"/>
            <w:left w:val="none" w:sz="0" w:space="0" w:color="auto"/>
            <w:bottom w:val="none" w:sz="0" w:space="0" w:color="auto"/>
            <w:right w:val="none" w:sz="0" w:space="0" w:color="auto"/>
          </w:divBdr>
        </w:div>
        <w:div w:id="1180772825">
          <w:marLeft w:val="640"/>
          <w:marRight w:val="0"/>
          <w:marTop w:val="0"/>
          <w:marBottom w:val="0"/>
          <w:divBdr>
            <w:top w:val="none" w:sz="0" w:space="0" w:color="auto"/>
            <w:left w:val="none" w:sz="0" w:space="0" w:color="auto"/>
            <w:bottom w:val="none" w:sz="0" w:space="0" w:color="auto"/>
            <w:right w:val="none" w:sz="0" w:space="0" w:color="auto"/>
          </w:divBdr>
        </w:div>
        <w:div w:id="100076999">
          <w:marLeft w:val="640"/>
          <w:marRight w:val="0"/>
          <w:marTop w:val="0"/>
          <w:marBottom w:val="0"/>
          <w:divBdr>
            <w:top w:val="none" w:sz="0" w:space="0" w:color="auto"/>
            <w:left w:val="none" w:sz="0" w:space="0" w:color="auto"/>
            <w:bottom w:val="none" w:sz="0" w:space="0" w:color="auto"/>
            <w:right w:val="none" w:sz="0" w:space="0" w:color="auto"/>
          </w:divBdr>
        </w:div>
        <w:div w:id="1476068718">
          <w:marLeft w:val="640"/>
          <w:marRight w:val="0"/>
          <w:marTop w:val="0"/>
          <w:marBottom w:val="0"/>
          <w:divBdr>
            <w:top w:val="none" w:sz="0" w:space="0" w:color="auto"/>
            <w:left w:val="none" w:sz="0" w:space="0" w:color="auto"/>
            <w:bottom w:val="none" w:sz="0" w:space="0" w:color="auto"/>
            <w:right w:val="none" w:sz="0" w:space="0" w:color="auto"/>
          </w:divBdr>
        </w:div>
        <w:div w:id="1263877012">
          <w:marLeft w:val="640"/>
          <w:marRight w:val="0"/>
          <w:marTop w:val="0"/>
          <w:marBottom w:val="0"/>
          <w:divBdr>
            <w:top w:val="none" w:sz="0" w:space="0" w:color="auto"/>
            <w:left w:val="none" w:sz="0" w:space="0" w:color="auto"/>
            <w:bottom w:val="none" w:sz="0" w:space="0" w:color="auto"/>
            <w:right w:val="none" w:sz="0" w:space="0" w:color="auto"/>
          </w:divBdr>
        </w:div>
        <w:div w:id="1210456650">
          <w:marLeft w:val="640"/>
          <w:marRight w:val="0"/>
          <w:marTop w:val="0"/>
          <w:marBottom w:val="0"/>
          <w:divBdr>
            <w:top w:val="none" w:sz="0" w:space="0" w:color="auto"/>
            <w:left w:val="none" w:sz="0" w:space="0" w:color="auto"/>
            <w:bottom w:val="none" w:sz="0" w:space="0" w:color="auto"/>
            <w:right w:val="none" w:sz="0" w:space="0" w:color="auto"/>
          </w:divBdr>
        </w:div>
        <w:div w:id="2092894978">
          <w:marLeft w:val="640"/>
          <w:marRight w:val="0"/>
          <w:marTop w:val="0"/>
          <w:marBottom w:val="0"/>
          <w:divBdr>
            <w:top w:val="none" w:sz="0" w:space="0" w:color="auto"/>
            <w:left w:val="none" w:sz="0" w:space="0" w:color="auto"/>
            <w:bottom w:val="none" w:sz="0" w:space="0" w:color="auto"/>
            <w:right w:val="none" w:sz="0" w:space="0" w:color="auto"/>
          </w:divBdr>
        </w:div>
        <w:div w:id="308288139">
          <w:marLeft w:val="640"/>
          <w:marRight w:val="0"/>
          <w:marTop w:val="0"/>
          <w:marBottom w:val="0"/>
          <w:divBdr>
            <w:top w:val="none" w:sz="0" w:space="0" w:color="auto"/>
            <w:left w:val="none" w:sz="0" w:space="0" w:color="auto"/>
            <w:bottom w:val="none" w:sz="0" w:space="0" w:color="auto"/>
            <w:right w:val="none" w:sz="0" w:space="0" w:color="auto"/>
          </w:divBdr>
        </w:div>
        <w:div w:id="2013291915">
          <w:marLeft w:val="640"/>
          <w:marRight w:val="0"/>
          <w:marTop w:val="0"/>
          <w:marBottom w:val="0"/>
          <w:divBdr>
            <w:top w:val="none" w:sz="0" w:space="0" w:color="auto"/>
            <w:left w:val="none" w:sz="0" w:space="0" w:color="auto"/>
            <w:bottom w:val="none" w:sz="0" w:space="0" w:color="auto"/>
            <w:right w:val="none" w:sz="0" w:space="0" w:color="auto"/>
          </w:divBdr>
        </w:div>
        <w:div w:id="1928029958">
          <w:marLeft w:val="640"/>
          <w:marRight w:val="0"/>
          <w:marTop w:val="0"/>
          <w:marBottom w:val="0"/>
          <w:divBdr>
            <w:top w:val="none" w:sz="0" w:space="0" w:color="auto"/>
            <w:left w:val="none" w:sz="0" w:space="0" w:color="auto"/>
            <w:bottom w:val="none" w:sz="0" w:space="0" w:color="auto"/>
            <w:right w:val="none" w:sz="0" w:space="0" w:color="auto"/>
          </w:divBdr>
        </w:div>
        <w:div w:id="2128887724">
          <w:marLeft w:val="640"/>
          <w:marRight w:val="0"/>
          <w:marTop w:val="0"/>
          <w:marBottom w:val="0"/>
          <w:divBdr>
            <w:top w:val="none" w:sz="0" w:space="0" w:color="auto"/>
            <w:left w:val="none" w:sz="0" w:space="0" w:color="auto"/>
            <w:bottom w:val="none" w:sz="0" w:space="0" w:color="auto"/>
            <w:right w:val="none" w:sz="0" w:space="0" w:color="auto"/>
          </w:divBdr>
        </w:div>
        <w:div w:id="979849218">
          <w:marLeft w:val="640"/>
          <w:marRight w:val="0"/>
          <w:marTop w:val="0"/>
          <w:marBottom w:val="0"/>
          <w:divBdr>
            <w:top w:val="none" w:sz="0" w:space="0" w:color="auto"/>
            <w:left w:val="none" w:sz="0" w:space="0" w:color="auto"/>
            <w:bottom w:val="none" w:sz="0" w:space="0" w:color="auto"/>
            <w:right w:val="none" w:sz="0" w:space="0" w:color="auto"/>
          </w:divBdr>
        </w:div>
        <w:div w:id="1655448226">
          <w:marLeft w:val="640"/>
          <w:marRight w:val="0"/>
          <w:marTop w:val="0"/>
          <w:marBottom w:val="0"/>
          <w:divBdr>
            <w:top w:val="none" w:sz="0" w:space="0" w:color="auto"/>
            <w:left w:val="none" w:sz="0" w:space="0" w:color="auto"/>
            <w:bottom w:val="none" w:sz="0" w:space="0" w:color="auto"/>
            <w:right w:val="none" w:sz="0" w:space="0" w:color="auto"/>
          </w:divBdr>
        </w:div>
        <w:div w:id="1064371657">
          <w:marLeft w:val="640"/>
          <w:marRight w:val="0"/>
          <w:marTop w:val="0"/>
          <w:marBottom w:val="0"/>
          <w:divBdr>
            <w:top w:val="none" w:sz="0" w:space="0" w:color="auto"/>
            <w:left w:val="none" w:sz="0" w:space="0" w:color="auto"/>
            <w:bottom w:val="none" w:sz="0" w:space="0" w:color="auto"/>
            <w:right w:val="none" w:sz="0" w:space="0" w:color="auto"/>
          </w:divBdr>
        </w:div>
        <w:div w:id="1724404567">
          <w:marLeft w:val="640"/>
          <w:marRight w:val="0"/>
          <w:marTop w:val="0"/>
          <w:marBottom w:val="0"/>
          <w:divBdr>
            <w:top w:val="none" w:sz="0" w:space="0" w:color="auto"/>
            <w:left w:val="none" w:sz="0" w:space="0" w:color="auto"/>
            <w:bottom w:val="none" w:sz="0" w:space="0" w:color="auto"/>
            <w:right w:val="none" w:sz="0" w:space="0" w:color="auto"/>
          </w:divBdr>
        </w:div>
        <w:div w:id="1001742750">
          <w:marLeft w:val="640"/>
          <w:marRight w:val="0"/>
          <w:marTop w:val="0"/>
          <w:marBottom w:val="0"/>
          <w:divBdr>
            <w:top w:val="none" w:sz="0" w:space="0" w:color="auto"/>
            <w:left w:val="none" w:sz="0" w:space="0" w:color="auto"/>
            <w:bottom w:val="none" w:sz="0" w:space="0" w:color="auto"/>
            <w:right w:val="none" w:sz="0" w:space="0" w:color="auto"/>
          </w:divBdr>
        </w:div>
        <w:div w:id="1302688474">
          <w:marLeft w:val="640"/>
          <w:marRight w:val="0"/>
          <w:marTop w:val="0"/>
          <w:marBottom w:val="0"/>
          <w:divBdr>
            <w:top w:val="none" w:sz="0" w:space="0" w:color="auto"/>
            <w:left w:val="none" w:sz="0" w:space="0" w:color="auto"/>
            <w:bottom w:val="none" w:sz="0" w:space="0" w:color="auto"/>
            <w:right w:val="none" w:sz="0" w:space="0" w:color="auto"/>
          </w:divBdr>
        </w:div>
        <w:div w:id="319316182">
          <w:marLeft w:val="640"/>
          <w:marRight w:val="0"/>
          <w:marTop w:val="0"/>
          <w:marBottom w:val="0"/>
          <w:divBdr>
            <w:top w:val="none" w:sz="0" w:space="0" w:color="auto"/>
            <w:left w:val="none" w:sz="0" w:space="0" w:color="auto"/>
            <w:bottom w:val="none" w:sz="0" w:space="0" w:color="auto"/>
            <w:right w:val="none" w:sz="0" w:space="0" w:color="auto"/>
          </w:divBdr>
        </w:div>
        <w:div w:id="1020278131">
          <w:marLeft w:val="640"/>
          <w:marRight w:val="0"/>
          <w:marTop w:val="0"/>
          <w:marBottom w:val="0"/>
          <w:divBdr>
            <w:top w:val="none" w:sz="0" w:space="0" w:color="auto"/>
            <w:left w:val="none" w:sz="0" w:space="0" w:color="auto"/>
            <w:bottom w:val="none" w:sz="0" w:space="0" w:color="auto"/>
            <w:right w:val="none" w:sz="0" w:space="0" w:color="auto"/>
          </w:divBdr>
        </w:div>
        <w:div w:id="705060504">
          <w:marLeft w:val="640"/>
          <w:marRight w:val="0"/>
          <w:marTop w:val="0"/>
          <w:marBottom w:val="0"/>
          <w:divBdr>
            <w:top w:val="none" w:sz="0" w:space="0" w:color="auto"/>
            <w:left w:val="none" w:sz="0" w:space="0" w:color="auto"/>
            <w:bottom w:val="none" w:sz="0" w:space="0" w:color="auto"/>
            <w:right w:val="none" w:sz="0" w:space="0" w:color="auto"/>
          </w:divBdr>
        </w:div>
        <w:div w:id="1955860512">
          <w:marLeft w:val="640"/>
          <w:marRight w:val="0"/>
          <w:marTop w:val="0"/>
          <w:marBottom w:val="0"/>
          <w:divBdr>
            <w:top w:val="none" w:sz="0" w:space="0" w:color="auto"/>
            <w:left w:val="none" w:sz="0" w:space="0" w:color="auto"/>
            <w:bottom w:val="none" w:sz="0" w:space="0" w:color="auto"/>
            <w:right w:val="none" w:sz="0" w:space="0" w:color="auto"/>
          </w:divBdr>
        </w:div>
        <w:div w:id="752894387">
          <w:marLeft w:val="640"/>
          <w:marRight w:val="0"/>
          <w:marTop w:val="0"/>
          <w:marBottom w:val="0"/>
          <w:divBdr>
            <w:top w:val="none" w:sz="0" w:space="0" w:color="auto"/>
            <w:left w:val="none" w:sz="0" w:space="0" w:color="auto"/>
            <w:bottom w:val="none" w:sz="0" w:space="0" w:color="auto"/>
            <w:right w:val="none" w:sz="0" w:space="0" w:color="auto"/>
          </w:divBdr>
        </w:div>
        <w:div w:id="316689629">
          <w:marLeft w:val="640"/>
          <w:marRight w:val="0"/>
          <w:marTop w:val="0"/>
          <w:marBottom w:val="0"/>
          <w:divBdr>
            <w:top w:val="none" w:sz="0" w:space="0" w:color="auto"/>
            <w:left w:val="none" w:sz="0" w:space="0" w:color="auto"/>
            <w:bottom w:val="none" w:sz="0" w:space="0" w:color="auto"/>
            <w:right w:val="none" w:sz="0" w:space="0" w:color="auto"/>
          </w:divBdr>
        </w:div>
        <w:div w:id="837305625">
          <w:marLeft w:val="640"/>
          <w:marRight w:val="0"/>
          <w:marTop w:val="0"/>
          <w:marBottom w:val="0"/>
          <w:divBdr>
            <w:top w:val="none" w:sz="0" w:space="0" w:color="auto"/>
            <w:left w:val="none" w:sz="0" w:space="0" w:color="auto"/>
            <w:bottom w:val="none" w:sz="0" w:space="0" w:color="auto"/>
            <w:right w:val="none" w:sz="0" w:space="0" w:color="auto"/>
          </w:divBdr>
        </w:div>
        <w:div w:id="1140227451">
          <w:marLeft w:val="640"/>
          <w:marRight w:val="0"/>
          <w:marTop w:val="0"/>
          <w:marBottom w:val="0"/>
          <w:divBdr>
            <w:top w:val="none" w:sz="0" w:space="0" w:color="auto"/>
            <w:left w:val="none" w:sz="0" w:space="0" w:color="auto"/>
            <w:bottom w:val="none" w:sz="0" w:space="0" w:color="auto"/>
            <w:right w:val="none" w:sz="0" w:space="0" w:color="auto"/>
          </w:divBdr>
        </w:div>
        <w:div w:id="87577610">
          <w:marLeft w:val="640"/>
          <w:marRight w:val="0"/>
          <w:marTop w:val="0"/>
          <w:marBottom w:val="0"/>
          <w:divBdr>
            <w:top w:val="none" w:sz="0" w:space="0" w:color="auto"/>
            <w:left w:val="none" w:sz="0" w:space="0" w:color="auto"/>
            <w:bottom w:val="none" w:sz="0" w:space="0" w:color="auto"/>
            <w:right w:val="none" w:sz="0" w:space="0" w:color="auto"/>
          </w:divBdr>
        </w:div>
        <w:div w:id="325403166">
          <w:marLeft w:val="640"/>
          <w:marRight w:val="0"/>
          <w:marTop w:val="0"/>
          <w:marBottom w:val="0"/>
          <w:divBdr>
            <w:top w:val="none" w:sz="0" w:space="0" w:color="auto"/>
            <w:left w:val="none" w:sz="0" w:space="0" w:color="auto"/>
            <w:bottom w:val="none" w:sz="0" w:space="0" w:color="auto"/>
            <w:right w:val="none" w:sz="0" w:space="0" w:color="auto"/>
          </w:divBdr>
        </w:div>
        <w:div w:id="1557668100">
          <w:marLeft w:val="640"/>
          <w:marRight w:val="0"/>
          <w:marTop w:val="0"/>
          <w:marBottom w:val="0"/>
          <w:divBdr>
            <w:top w:val="none" w:sz="0" w:space="0" w:color="auto"/>
            <w:left w:val="none" w:sz="0" w:space="0" w:color="auto"/>
            <w:bottom w:val="none" w:sz="0" w:space="0" w:color="auto"/>
            <w:right w:val="none" w:sz="0" w:space="0" w:color="auto"/>
          </w:divBdr>
        </w:div>
        <w:div w:id="463743293">
          <w:marLeft w:val="640"/>
          <w:marRight w:val="0"/>
          <w:marTop w:val="0"/>
          <w:marBottom w:val="0"/>
          <w:divBdr>
            <w:top w:val="none" w:sz="0" w:space="0" w:color="auto"/>
            <w:left w:val="none" w:sz="0" w:space="0" w:color="auto"/>
            <w:bottom w:val="none" w:sz="0" w:space="0" w:color="auto"/>
            <w:right w:val="none" w:sz="0" w:space="0" w:color="auto"/>
          </w:divBdr>
        </w:div>
        <w:div w:id="149102010">
          <w:marLeft w:val="640"/>
          <w:marRight w:val="0"/>
          <w:marTop w:val="0"/>
          <w:marBottom w:val="0"/>
          <w:divBdr>
            <w:top w:val="none" w:sz="0" w:space="0" w:color="auto"/>
            <w:left w:val="none" w:sz="0" w:space="0" w:color="auto"/>
            <w:bottom w:val="none" w:sz="0" w:space="0" w:color="auto"/>
            <w:right w:val="none" w:sz="0" w:space="0" w:color="auto"/>
          </w:divBdr>
        </w:div>
        <w:div w:id="43451675">
          <w:marLeft w:val="640"/>
          <w:marRight w:val="0"/>
          <w:marTop w:val="0"/>
          <w:marBottom w:val="0"/>
          <w:divBdr>
            <w:top w:val="none" w:sz="0" w:space="0" w:color="auto"/>
            <w:left w:val="none" w:sz="0" w:space="0" w:color="auto"/>
            <w:bottom w:val="none" w:sz="0" w:space="0" w:color="auto"/>
            <w:right w:val="none" w:sz="0" w:space="0" w:color="auto"/>
          </w:divBdr>
        </w:div>
        <w:div w:id="2038190393">
          <w:marLeft w:val="640"/>
          <w:marRight w:val="0"/>
          <w:marTop w:val="0"/>
          <w:marBottom w:val="0"/>
          <w:divBdr>
            <w:top w:val="none" w:sz="0" w:space="0" w:color="auto"/>
            <w:left w:val="none" w:sz="0" w:space="0" w:color="auto"/>
            <w:bottom w:val="none" w:sz="0" w:space="0" w:color="auto"/>
            <w:right w:val="none" w:sz="0" w:space="0" w:color="auto"/>
          </w:divBdr>
        </w:div>
        <w:div w:id="968515046">
          <w:marLeft w:val="640"/>
          <w:marRight w:val="0"/>
          <w:marTop w:val="0"/>
          <w:marBottom w:val="0"/>
          <w:divBdr>
            <w:top w:val="none" w:sz="0" w:space="0" w:color="auto"/>
            <w:left w:val="none" w:sz="0" w:space="0" w:color="auto"/>
            <w:bottom w:val="none" w:sz="0" w:space="0" w:color="auto"/>
            <w:right w:val="none" w:sz="0" w:space="0" w:color="auto"/>
          </w:divBdr>
        </w:div>
        <w:div w:id="1375882815">
          <w:marLeft w:val="640"/>
          <w:marRight w:val="0"/>
          <w:marTop w:val="0"/>
          <w:marBottom w:val="0"/>
          <w:divBdr>
            <w:top w:val="none" w:sz="0" w:space="0" w:color="auto"/>
            <w:left w:val="none" w:sz="0" w:space="0" w:color="auto"/>
            <w:bottom w:val="none" w:sz="0" w:space="0" w:color="auto"/>
            <w:right w:val="none" w:sz="0" w:space="0" w:color="auto"/>
          </w:divBdr>
        </w:div>
        <w:div w:id="1066225220">
          <w:marLeft w:val="640"/>
          <w:marRight w:val="0"/>
          <w:marTop w:val="0"/>
          <w:marBottom w:val="0"/>
          <w:divBdr>
            <w:top w:val="none" w:sz="0" w:space="0" w:color="auto"/>
            <w:left w:val="none" w:sz="0" w:space="0" w:color="auto"/>
            <w:bottom w:val="none" w:sz="0" w:space="0" w:color="auto"/>
            <w:right w:val="none" w:sz="0" w:space="0" w:color="auto"/>
          </w:divBdr>
        </w:div>
        <w:div w:id="457989601">
          <w:marLeft w:val="640"/>
          <w:marRight w:val="0"/>
          <w:marTop w:val="0"/>
          <w:marBottom w:val="0"/>
          <w:divBdr>
            <w:top w:val="none" w:sz="0" w:space="0" w:color="auto"/>
            <w:left w:val="none" w:sz="0" w:space="0" w:color="auto"/>
            <w:bottom w:val="none" w:sz="0" w:space="0" w:color="auto"/>
            <w:right w:val="none" w:sz="0" w:space="0" w:color="auto"/>
          </w:divBdr>
        </w:div>
        <w:div w:id="2132508037">
          <w:marLeft w:val="640"/>
          <w:marRight w:val="0"/>
          <w:marTop w:val="0"/>
          <w:marBottom w:val="0"/>
          <w:divBdr>
            <w:top w:val="none" w:sz="0" w:space="0" w:color="auto"/>
            <w:left w:val="none" w:sz="0" w:space="0" w:color="auto"/>
            <w:bottom w:val="none" w:sz="0" w:space="0" w:color="auto"/>
            <w:right w:val="none" w:sz="0" w:space="0" w:color="auto"/>
          </w:divBdr>
        </w:div>
        <w:div w:id="174423079">
          <w:marLeft w:val="640"/>
          <w:marRight w:val="0"/>
          <w:marTop w:val="0"/>
          <w:marBottom w:val="0"/>
          <w:divBdr>
            <w:top w:val="none" w:sz="0" w:space="0" w:color="auto"/>
            <w:left w:val="none" w:sz="0" w:space="0" w:color="auto"/>
            <w:bottom w:val="none" w:sz="0" w:space="0" w:color="auto"/>
            <w:right w:val="none" w:sz="0" w:space="0" w:color="auto"/>
          </w:divBdr>
        </w:div>
        <w:div w:id="1851599343">
          <w:marLeft w:val="640"/>
          <w:marRight w:val="0"/>
          <w:marTop w:val="0"/>
          <w:marBottom w:val="0"/>
          <w:divBdr>
            <w:top w:val="none" w:sz="0" w:space="0" w:color="auto"/>
            <w:left w:val="none" w:sz="0" w:space="0" w:color="auto"/>
            <w:bottom w:val="none" w:sz="0" w:space="0" w:color="auto"/>
            <w:right w:val="none" w:sz="0" w:space="0" w:color="auto"/>
          </w:divBdr>
        </w:div>
        <w:div w:id="2040467707">
          <w:marLeft w:val="640"/>
          <w:marRight w:val="0"/>
          <w:marTop w:val="0"/>
          <w:marBottom w:val="0"/>
          <w:divBdr>
            <w:top w:val="none" w:sz="0" w:space="0" w:color="auto"/>
            <w:left w:val="none" w:sz="0" w:space="0" w:color="auto"/>
            <w:bottom w:val="none" w:sz="0" w:space="0" w:color="auto"/>
            <w:right w:val="none" w:sz="0" w:space="0" w:color="auto"/>
          </w:divBdr>
        </w:div>
        <w:div w:id="876352695">
          <w:marLeft w:val="640"/>
          <w:marRight w:val="0"/>
          <w:marTop w:val="0"/>
          <w:marBottom w:val="0"/>
          <w:divBdr>
            <w:top w:val="none" w:sz="0" w:space="0" w:color="auto"/>
            <w:left w:val="none" w:sz="0" w:space="0" w:color="auto"/>
            <w:bottom w:val="none" w:sz="0" w:space="0" w:color="auto"/>
            <w:right w:val="none" w:sz="0" w:space="0" w:color="auto"/>
          </w:divBdr>
        </w:div>
        <w:div w:id="1995796156">
          <w:marLeft w:val="640"/>
          <w:marRight w:val="0"/>
          <w:marTop w:val="0"/>
          <w:marBottom w:val="0"/>
          <w:divBdr>
            <w:top w:val="none" w:sz="0" w:space="0" w:color="auto"/>
            <w:left w:val="none" w:sz="0" w:space="0" w:color="auto"/>
            <w:bottom w:val="none" w:sz="0" w:space="0" w:color="auto"/>
            <w:right w:val="none" w:sz="0" w:space="0" w:color="auto"/>
          </w:divBdr>
        </w:div>
        <w:div w:id="1524976996">
          <w:marLeft w:val="640"/>
          <w:marRight w:val="0"/>
          <w:marTop w:val="0"/>
          <w:marBottom w:val="0"/>
          <w:divBdr>
            <w:top w:val="none" w:sz="0" w:space="0" w:color="auto"/>
            <w:left w:val="none" w:sz="0" w:space="0" w:color="auto"/>
            <w:bottom w:val="none" w:sz="0" w:space="0" w:color="auto"/>
            <w:right w:val="none" w:sz="0" w:space="0" w:color="auto"/>
          </w:divBdr>
        </w:div>
        <w:div w:id="364672027">
          <w:marLeft w:val="640"/>
          <w:marRight w:val="0"/>
          <w:marTop w:val="0"/>
          <w:marBottom w:val="0"/>
          <w:divBdr>
            <w:top w:val="none" w:sz="0" w:space="0" w:color="auto"/>
            <w:left w:val="none" w:sz="0" w:space="0" w:color="auto"/>
            <w:bottom w:val="none" w:sz="0" w:space="0" w:color="auto"/>
            <w:right w:val="none" w:sz="0" w:space="0" w:color="auto"/>
          </w:divBdr>
        </w:div>
        <w:div w:id="2031105360">
          <w:marLeft w:val="640"/>
          <w:marRight w:val="0"/>
          <w:marTop w:val="0"/>
          <w:marBottom w:val="0"/>
          <w:divBdr>
            <w:top w:val="none" w:sz="0" w:space="0" w:color="auto"/>
            <w:left w:val="none" w:sz="0" w:space="0" w:color="auto"/>
            <w:bottom w:val="none" w:sz="0" w:space="0" w:color="auto"/>
            <w:right w:val="none" w:sz="0" w:space="0" w:color="auto"/>
          </w:divBdr>
        </w:div>
        <w:div w:id="302121981">
          <w:marLeft w:val="640"/>
          <w:marRight w:val="0"/>
          <w:marTop w:val="0"/>
          <w:marBottom w:val="0"/>
          <w:divBdr>
            <w:top w:val="none" w:sz="0" w:space="0" w:color="auto"/>
            <w:left w:val="none" w:sz="0" w:space="0" w:color="auto"/>
            <w:bottom w:val="none" w:sz="0" w:space="0" w:color="auto"/>
            <w:right w:val="none" w:sz="0" w:space="0" w:color="auto"/>
          </w:divBdr>
        </w:div>
        <w:div w:id="729112944">
          <w:marLeft w:val="640"/>
          <w:marRight w:val="0"/>
          <w:marTop w:val="0"/>
          <w:marBottom w:val="0"/>
          <w:divBdr>
            <w:top w:val="none" w:sz="0" w:space="0" w:color="auto"/>
            <w:left w:val="none" w:sz="0" w:space="0" w:color="auto"/>
            <w:bottom w:val="none" w:sz="0" w:space="0" w:color="auto"/>
            <w:right w:val="none" w:sz="0" w:space="0" w:color="auto"/>
          </w:divBdr>
        </w:div>
        <w:div w:id="226650496">
          <w:marLeft w:val="640"/>
          <w:marRight w:val="0"/>
          <w:marTop w:val="0"/>
          <w:marBottom w:val="0"/>
          <w:divBdr>
            <w:top w:val="none" w:sz="0" w:space="0" w:color="auto"/>
            <w:left w:val="none" w:sz="0" w:space="0" w:color="auto"/>
            <w:bottom w:val="none" w:sz="0" w:space="0" w:color="auto"/>
            <w:right w:val="none" w:sz="0" w:space="0" w:color="auto"/>
          </w:divBdr>
        </w:div>
        <w:div w:id="1013338076">
          <w:marLeft w:val="640"/>
          <w:marRight w:val="0"/>
          <w:marTop w:val="0"/>
          <w:marBottom w:val="0"/>
          <w:divBdr>
            <w:top w:val="none" w:sz="0" w:space="0" w:color="auto"/>
            <w:left w:val="none" w:sz="0" w:space="0" w:color="auto"/>
            <w:bottom w:val="none" w:sz="0" w:space="0" w:color="auto"/>
            <w:right w:val="none" w:sz="0" w:space="0" w:color="auto"/>
          </w:divBdr>
        </w:div>
        <w:div w:id="515776708">
          <w:marLeft w:val="640"/>
          <w:marRight w:val="0"/>
          <w:marTop w:val="0"/>
          <w:marBottom w:val="0"/>
          <w:divBdr>
            <w:top w:val="none" w:sz="0" w:space="0" w:color="auto"/>
            <w:left w:val="none" w:sz="0" w:space="0" w:color="auto"/>
            <w:bottom w:val="none" w:sz="0" w:space="0" w:color="auto"/>
            <w:right w:val="none" w:sz="0" w:space="0" w:color="auto"/>
          </w:divBdr>
        </w:div>
        <w:div w:id="1483038724">
          <w:marLeft w:val="640"/>
          <w:marRight w:val="0"/>
          <w:marTop w:val="0"/>
          <w:marBottom w:val="0"/>
          <w:divBdr>
            <w:top w:val="none" w:sz="0" w:space="0" w:color="auto"/>
            <w:left w:val="none" w:sz="0" w:space="0" w:color="auto"/>
            <w:bottom w:val="none" w:sz="0" w:space="0" w:color="auto"/>
            <w:right w:val="none" w:sz="0" w:space="0" w:color="auto"/>
          </w:divBdr>
        </w:div>
        <w:div w:id="367460538">
          <w:marLeft w:val="640"/>
          <w:marRight w:val="0"/>
          <w:marTop w:val="0"/>
          <w:marBottom w:val="0"/>
          <w:divBdr>
            <w:top w:val="none" w:sz="0" w:space="0" w:color="auto"/>
            <w:left w:val="none" w:sz="0" w:space="0" w:color="auto"/>
            <w:bottom w:val="none" w:sz="0" w:space="0" w:color="auto"/>
            <w:right w:val="none" w:sz="0" w:space="0" w:color="auto"/>
          </w:divBdr>
        </w:div>
        <w:div w:id="2059550659">
          <w:marLeft w:val="640"/>
          <w:marRight w:val="0"/>
          <w:marTop w:val="0"/>
          <w:marBottom w:val="0"/>
          <w:divBdr>
            <w:top w:val="none" w:sz="0" w:space="0" w:color="auto"/>
            <w:left w:val="none" w:sz="0" w:space="0" w:color="auto"/>
            <w:bottom w:val="none" w:sz="0" w:space="0" w:color="auto"/>
            <w:right w:val="none" w:sz="0" w:space="0" w:color="auto"/>
          </w:divBdr>
        </w:div>
        <w:div w:id="823667227">
          <w:marLeft w:val="640"/>
          <w:marRight w:val="0"/>
          <w:marTop w:val="0"/>
          <w:marBottom w:val="0"/>
          <w:divBdr>
            <w:top w:val="none" w:sz="0" w:space="0" w:color="auto"/>
            <w:left w:val="none" w:sz="0" w:space="0" w:color="auto"/>
            <w:bottom w:val="none" w:sz="0" w:space="0" w:color="auto"/>
            <w:right w:val="none" w:sz="0" w:space="0" w:color="auto"/>
          </w:divBdr>
        </w:div>
        <w:div w:id="717779808">
          <w:marLeft w:val="640"/>
          <w:marRight w:val="0"/>
          <w:marTop w:val="0"/>
          <w:marBottom w:val="0"/>
          <w:divBdr>
            <w:top w:val="none" w:sz="0" w:space="0" w:color="auto"/>
            <w:left w:val="none" w:sz="0" w:space="0" w:color="auto"/>
            <w:bottom w:val="none" w:sz="0" w:space="0" w:color="auto"/>
            <w:right w:val="none" w:sz="0" w:space="0" w:color="auto"/>
          </w:divBdr>
        </w:div>
        <w:div w:id="783697084">
          <w:marLeft w:val="640"/>
          <w:marRight w:val="0"/>
          <w:marTop w:val="0"/>
          <w:marBottom w:val="0"/>
          <w:divBdr>
            <w:top w:val="none" w:sz="0" w:space="0" w:color="auto"/>
            <w:left w:val="none" w:sz="0" w:space="0" w:color="auto"/>
            <w:bottom w:val="none" w:sz="0" w:space="0" w:color="auto"/>
            <w:right w:val="none" w:sz="0" w:space="0" w:color="auto"/>
          </w:divBdr>
        </w:div>
        <w:div w:id="1495150104">
          <w:marLeft w:val="640"/>
          <w:marRight w:val="0"/>
          <w:marTop w:val="0"/>
          <w:marBottom w:val="0"/>
          <w:divBdr>
            <w:top w:val="none" w:sz="0" w:space="0" w:color="auto"/>
            <w:left w:val="none" w:sz="0" w:space="0" w:color="auto"/>
            <w:bottom w:val="none" w:sz="0" w:space="0" w:color="auto"/>
            <w:right w:val="none" w:sz="0" w:space="0" w:color="auto"/>
          </w:divBdr>
        </w:div>
        <w:div w:id="433281065">
          <w:marLeft w:val="640"/>
          <w:marRight w:val="0"/>
          <w:marTop w:val="0"/>
          <w:marBottom w:val="0"/>
          <w:divBdr>
            <w:top w:val="none" w:sz="0" w:space="0" w:color="auto"/>
            <w:left w:val="none" w:sz="0" w:space="0" w:color="auto"/>
            <w:bottom w:val="none" w:sz="0" w:space="0" w:color="auto"/>
            <w:right w:val="none" w:sz="0" w:space="0" w:color="auto"/>
          </w:divBdr>
        </w:div>
        <w:div w:id="966159498">
          <w:marLeft w:val="640"/>
          <w:marRight w:val="0"/>
          <w:marTop w:val="0"/>
          <w:marBottom w:val="0"/>
          <w:divBdr>
            <w:top w:val="none" w:sz="0" w:space="0" w:color="auto"/>
            <w:left w:val="none" w:sz="0" w:space="0" w:color="auto"/>
            <w:bottom w:val="none" w:sz="0" w:space="0" w:color="auto"/>
            <w:right w:val="none" w:sz="0" w:space="0" w:color="auto"/>
          </w:divBdr>
        </w:div>
        <w:div w:id="1649508122">
          <w:marLeft w:val="640"/>
          <w:marRight w:val="0"/>
          <w:marTop w:val="0"/>
          <w:marBottom w:val="0"/>
          <w:divBdr>
            <w:top w:val="none" w:sz="0" w:space="0" w:color="auto"/>
            <w:left w:val="none" w:sz="0" w:space="0" w:color="auto"/>
            <w:bottom w:val="none" w:sz="0" w:space="0" w:color="auto"/>
            <w:right w:val="none" w:sz="0" w:space="0" w:color="auto"/>
          </w:divBdr>
        </w:div>
        <w:div w:id="1462922526">
          <w:marLeft w:val="640"/>
          <w:marRight w:val="0"/>
          <w:marTop w:val="0"/>
          <w:marBottom w:val="0"/>
          <w:divBdr>
            <w:top w:val="none" w:sz="0" w:space="0" w:color="auto"/>
            <w:left w:val="none" w:sz="0" w:space="0" w:color="auto"/>
            <w:bottom w:val="none" w:sz="0" w:space="0" w:color="auto"/>
            <w:right w:val="none" w:sz="0" w:space="0" w:color="auto"/>
          </w:divBdr>
        </w:div>
        <w:div w:id="697854893">
          <w:marLeft w:val="640"/>
          <w:marRight w:val="0"/>
          <w:marTop w:val="0"/>
          <w:marBottom w:val="0"/>
          <w:divBdr>
            <w:top w:val="none" w:sz="0" w:space="0" w:color="auto"/>
            <w:left w:val="none" w:sz="0" w:space="0" w:color="auto"/>
            <w:bottom w:val="none" w:sz="0" w:space="0" w:color="auto"/>
            <w:right w:val="none" w:sz="0" w:space="0" w:color="auto"/>
          </w:divBdr>
        </w:div>
        <w:div w:id="841579629">
          <w:marLeft w:val="640"/>
          <w:marRight w:val="0"/>
          <w:marTop w:val="0"/>
          <w:marBottom w:val="0"/>
          <w:divBdr>
            <w:top w:val="none" w:sz="0" w:space="0" w:color="auto"/>
            <w:left w:val="none" w:sz="0" w:space="0" w:color="auto"/>
            <w:bottom w:val="none" w:sz="0" w:space="0" w:color="auto"/>
            <w:right w:val="none" w:sz="0" w:space="0" w:color="auto"/>
          </w:divBdr>
        </w:div>
        <w:div w:id="68775121">
          <w:marLeft w:val="640"/>
          <w:marRight w:val="0"/>
          <w:marTop w:val="0"/>
          <w:marBottom w:val="0"/>
          <w:divBdr>
            <w:top w:val="none" w:sz="0" w:space="0" w:color="auto"/>
            <w:left w:val="none" w:sz="0" w:space="0" w:color="auto"/>
            <w:bottom w:val="none" w:sz="0" w:space="0" w:color="auto"/>
            <w:right w:val="none" w:sz="0" w:space="0" w:color="auto"/>
          </w:divBdr>
        </w:div>
        <w:div w:id="738015331">
          <w:marLeft w:val="640"/>
          <w:marRight w:val="0"/>
          <w:marTop w:val="0"/>
          <w:marBottom w:val="0"/>
          <w:divBdr>
            <w:top w:val="none" w:sz="0" w:space="0" w:color="auto"/>
            <w:left w:val="none" w:sz="0" w:space="0" w:color="auto"/>
            <w:bottom w:val="none" w:sz="0" w:space="0" w:color="auto"/>
            <w:right w:val="none" w:sz="0" w:space="0" w:color="auto"/>
          </w:divBdr>
        </w:div>
        <w:div w:id="1959215941">
          <w:marLeft w:val="640"/>
          <w:marRight w:val="0"/>
          <w:marTop w:val="0"/>
          <w:marBottom w:val="0"/>
          <w:divBdr>
            <w:top w:val="none" w:sz="0" w:space="0" w:color="auto"/>
            <w:left w:val="none" w:sz="0" w:space="0" w:color="auto"/>
            <w:bottom w:val="none" w:sz="0" w:space="0" w:color="auto"/>
            <w:right w:val="none" w:sz="0" w:space="0" w:color="auto"/>
          </w:divBdr>
        </w:div>
        <w:div w:id="838733327">
          <w:marLeft w:val="640"/>
          <w:marRight w:val="0"/>
          <w:marTop w:val="0"/>
          <w:marBottom w:val="0"/>
          <w:divBdr>
            <w:top w:val="none" w:sz="0" w:space="0" w:color="auto"/>
            <w:left w:val="none" w:sz="0" w:space="0" w:color="auto"/>
            <w:bottom w:val="none" w:sz="0" w:space="0" w:color="auto"/>
            <w:right w:val="none" w:sz="0" w:space="0" w:color="auto"/>
          </w:divBdr>
        </w:div>
        <w:div w:id="134643003">
          <w:marLeft w:val="640"/>
          <w:marRight w:val="0"/>
          <w:marTop w:val="0"/>
          <w:marBottom w:val="0"/>
          <w:divBdr>
            <w:top w:val="none" w:sz="0" w:space="0" w:color="auto"/>
            <w:left w:val="none" w:sz="0" w:space="0" w:color="auto"/>
            <w:bottom w:val="none" w:sz="0" w:space="0" w:color="auto"/>
            <w:right w:val="none" w:sz="0" w:space="0" w:color="auto"/>
          </w:divBdr>
        </w:div>
        <w:div w:id="1440178203">
          <w:marLeft w:val="640"/>
          <w:marRight w:val="0"/>
          <w:marTop w:val="0"/>
          <w:marBottom w:val="0"/>
          <w:divBdr>
            <w:top w:val="none" w:sz="0" w:space="0" w:color="auto"/>
            <w:left w:val="none" w:sz="0" w:space="0" w:color="auto"/>
            <w:bottom w:val="none" w:sz="0" w:space="0" w:color="auto"/>
            <w:right w:val="none" w:sz="0" w:space="0" w:color="auto"/>
          </w:divBdr>
        </w:div>
        <w:div w:id="992176271">
          <w:marLeft w:val="640"/>
          <w:marRight w:val="0"/>
          <w:marTop w:val="0"/>
          <w:marBottom w:val="0"/>
          <w:divBdr>
            <w:top w:val="none" w:sz="0" w:space="0" w:color="auto"/>
            <w:left w:val="none" w:sz="0" w:space="0" w:color="auto"/>
            <w:bottom w:val="none" w:sz="0" w:space="0" w:color="auto"/>
            <w:right w:val="none" w:sz="0" w:space="0" w:color="auto"/>
          </w:divBdr>
        </w:div>
        <w:div w:id="1106120336">
          <w:marLeft w:val="640"/>
          <w:marRight w:val="0"/>
          <w:marTop w:val="0"/>
          <w:marBottom w:val="0"/>
          <w:divBdr>
            <w:top w:val="none" w:sz="0" w:space="0" w:color="auto"/>
            <w:left w:val="none" w:sz="0" w:space="0" w:color="auto"/>
            <w:bottom w:val="none" w:sz="0" w:space="0" w:color="auto"/>
            <w:right w:val="none" w:sz="0" w:space="0" w:color="auto"/>
          </w:divBdr>
        </w:div>
        <w:div w:id="452094946">
          <w:marLeft w:val="640"/>
          <w:marRight w:val="0"/>
          <w:marTop w:val="0"/>
          <w:marBottom w:val="0"/>
          <w:divBdr>
            <w:top w:val="none" w:sz="0" w:space="0" w:color="auto"/>
            <w:left w:val="none" w:sz="0" w:space="0" w:color="auto"/>
            <w:bottom w:val="none" w:sz="0" w:space="0" w:color="auto"/>
            <w:right w:val="none" w:sz="0" w:space="0" w:color="auto"/>
          </w:divBdr>
        </w:div>
        <w:div w:id="1928147940">
          <w:marLeft w:val="640"/>
          <w:marRight w:val="0"/>
          <w:marTop w:val="0"/>
          <w:marBottom w:val="0"/>
          <w:divBdr>
            <w:top w:val="none" w:sz="0" w:space="0" w:color="auto"/>
            <w:left w:val="none" w:sz="0" w:space="0" w:color="auto"/>
            <w:bottom w:val="none" w:sz="0" w:space="0" w:color="auto"/>
            <w:right w:val="none" w:sz="0" w:space="0" w:color="auto"/>
          </w:divBdr>
        </w:div>
        <w:div w:id="1796218118">
          <w:marLeft w:val="640"/>
          <w:marRight w:val="0"/>
          <w:marTop w:val="0"/>
          <w:marBottom w:val="0"/>
          <w:divBdr>
            <w:top w:val="none" w:sz="0" w:space="0" w:color="auto"/>
            <w:left w:val="none" w:sz="0" w:space="0" w:color="auto"/>
            <w:bottom w:val="none" w:sz="0" w:space="0" w:color="auto"/>
            <w:right w:val="none" w:sz="0" w:space="0" w:color="auto"/>
          </w:divBdr>
        </w:div>
        <w:div w:id="473375411">
          <w:marLeft w:val="640"/>
          <w:marRight w:val="0"/>
          <w:marTop w:val="0"/>
          <w:marBottom w:val="0"/>
          <w:divBdr>
            <w:top w:val="none" w:sz="0" w:space="0" w:color="auto"/>
            <w:left w:val="none" w:sz="0" w:space="0" w:color="auto"/>
            <w:bottom w:val="none" w:sz="0" w:space="0" w:color="auto"/>
            <w:right w:val="none" w:sz="0" w:space="0" w:color="auto"/>
          </w:divBdr>
        </w:div>
        <w:div w:id="1303542813">
          <w:marLeft w:val="640"/>
          <w:marRight w:val="0"/>
          <w:marTop w:val="0"/>
          <w:marBottom w:val="0"/>
          <w:divBdr>
            <w:top w:val="none" w:sz="0" w:space="0" w:color="auto"/>
            <w:left w:val="none" w:sz="0" w:space="0" w:color="auto"/>
            <w:bottom w:val="none" w:sz="0" w:space="0" w:color="auto"/>
            <w:right w:val="none" w:sz="0" w:space="0" w:color="auto"/>
          </w:divBdr>
        </w:div>
        <w:div w:id="499464556">
          <w:marLeft w:val="640"/>
          <w:marRight w:val="0"/>
          <w:marTop w:val="0"/>
          <w:marBottom w:val="0"/>
          <w:divBdr>
            <w:top w:val="none" w:sz="0" w:space="0" w:color="auto"/>
            <w:left w:val="none" w:sz="0" w:space="0" w:color="auto"/>
            <w:bottom w:val="none" w:sz="0" w:space="0" w:color="auto"/>
            <w:right w:val="none" w:sz="0" w:space="0" w:color="auto"/>
          </w:divBdr>
        </w:div>
        <w:div w:id="538975105">
          <w:marLeft w:val="640"/>
          <w:marRight w:val="0"/>
          <w:marTop w:val="0"/>
          <w:marBottom w:val="0"/>
          <w:divBdr>
            <w:top w:val="none" w:sz="0" w:space="0" w:color="auto"/>
            <w:left w:val="none" w:sz="0" w:space="0" w:color="auto"/>
            <w:bottom w:val="none" w:sz="0" w:space="0" w:color="auto"/>
            <w:right w:val="none" w:sz="0" w:space="0" w:color="auto"/>
          </w:divBdr>
        </w:div>
        <w:div w:id="240219965">
          <w:marLeft w:val="640"/>
          <w:marRight w:val="0"/>
          <w:marTop w:val="0"/>
          <w:marBottom w:val="0"/>
          <w:divBdr>
            <w:top w:val="none" w:sz="0" w:space="0" w:color="auto"/>
            <w:left w:val="none" w:sz="0" w:space="0" w:color="auto"/>
            <w:bottom w:val="none" w:sz="0" w:space="0" w:color="auto"/>
            <w:right w:val="none" w:sz="0" w:space="0" w:color="auto"/>
          </w:divBdr>
        </w:div>
        <w:div w:id="1609967463">
          <w:marLeft w:val="640"/>
          <w:marRight w:val="0"/>
          <w:marTop w:val="0"/>
          <w:marBottom w:val="0"/>
          <w:divBdr>
            <w:top w:val="none" w:sz="0" w:space="0" w:color="auto"/>
            <w:left w:val="none" w:sz="0" w:space="0" w:color="auto"/>
            <w:bottom w:val="none" w:sz="0" w:space="0" w:color="auto"/>
            <w:right w:val="none" w:sz="0" w:space="0" w:color="auto"/>
          </w:divBdr>
        </w:div>
        <w:div w:id="888763060">
          <w:marLeft w:val="640"/>
          <w:marRight w:val="0"/>
          <w:marTop w:val="0"/>
          <w:marBottom w:val="0"/>
          <w:divBdr>
            <w:top w:val="none" w:sz="0" w:space="0" w:color="auto"/>
            <w:left w:val="none" w:sz="0" w:space="0" w:color="auto"/>
            <w:bottom w:val="none" w:sz="0" w:space="0" w:color="auto"/>
            <w:right w:val="none" w:sz="0" w:space="0" w:color="auto"/>
          </w:divBdr>
        </w:div>
        <w:div w:id="708071829">
          <w:marLeft w:val="640"/>
          <w:marRight w:val="0"/>
          <w:marTop w:val="0"/>
          <w:marBottom w:val="0"/>
          <w:divBdr>
            <w:top w:val="none" w:sz="0" w:space="0" w:color="auto"/>
            <w:left w:val="none" w:sz="0" w:space="0" w:color="auto"/>
            <w:bottom w:val="none" w:sz="0" w:space="0" w:color="auto"/>
            <w:right w:val="none" w:sz="0" w:space="0" w:color="auto"/>
          </w:divBdr>
        </w:div>
        <w:div w:id="761335330">
          <w:marLeft w:val="640"/>
          <w:marRight w:val="0"/>
          <w:marTop w:val="0"/>
          <w:marBottom w:val="0"/>
          <w:divBdr>
            <w:top w:val="none" w:sz="0" w:space="0" w:color="auto"/>
            <w:left w:val="none" w:sz="0" w:space="0" w:color="auto"/>
            <w:bottom w:val="none" w:sz="0" w:space="0" w:color="auto"/>
            <w:right w:val="none" w:sz="0" w:space="0" w:color="auto"/>
          </w:divBdr>
        </w:div>
        <w:div w:id="685986448">
          <w:marLeft w:val="640"/>
          <w:marRight w:val="0"/>
          <w:marTop w:val="0"/>
          <w:marBottom w:val="0"/>
          <w:divBdr>
            <w:top w:val="none" w:sz="0" w:space="0" w:color="auto"/>
            <w:left w:val="none" w:sz="0" w:space="0" w:color="auto"/>
            <w:bottom w:val="none" w:sz="0" w:space="0" w:color="auto"/>
            <w:right w:val="none" w:sz="0" w:space="0" w:color="auto"/>
          </w:divBdr>
        </w:div>
        <w:div w:id="1027636924">
          <w:marLeft w:val="640"/>
          <w:marRight w:val="0"/>
          <w:marTop w:val="0"/>
          <w:marBottom w:val="0"/>
          <w:divBdr>
            <w:top w:val="none" w:sz="0" w:space="0" w:color="auto"/>
            <w:left w:val="none" w:sz="0" w:space="0" w:color="auto"/>
            <w:bottom w:val="none" w:sz="0" w:space="0" w:color="auto"/>
            <w:right w:val="none" w:sz="0" w:space="0" w:color="auto"/>
          </w:divBdr>
        </w:div>
        <w:div w:id="1157267219">
          <w:marLeft w:val="640"/>
          <w:marRight w:val="0"/>
          <w:marTop w:val="0"/>
          <w:marBottom w:val="0"/>
          <w:divBdr>
            <w:top w:val="none" w:sz="0" w:space="0" w:color="auto"/>
            <w:left w:val="none" w:sz="0" w:space="0" w:color="auto"/>
            <w:bottom w:val="none" w:sz="0" w:space="0" w:color="auto"/>
            <w:right w:val="none" w:sz="0" w:space="0" w:color="auto"/>
          </w:divBdr>
        </w:div>
        <w:div w:id="912084437">
          <w:marLeft w:val="640"/>
          <w:marRight w:val="0"/>
          <w:marTop w:val="0"/>
          <w:marBottom w:val="0"/>
          <w:divBdr>
            <w:top w:val="none" w:sz="0" w:space="0" w:color="auto"/>
            <w:left w:val="none" w:sz="0" w:space="0" w:color="auto"/>
            <w:bottom w:val="none" w:sz="0" w:space="0" w:color="auto"/>
            <w:right w:val="none" w:sz="0" w:space="0" w:color="auto"/>
          </w:divBdr>
        </w:div>
        <w:div w:id="679282989">
          <w:marLeft w:val="640"/>
          <w:marRight w:val="0"/>
          <w:marTop w:val="0"/>
          <w:marBottom w:val="0"/>
          <w:divBdr>
            <w:top w:val="none" w:sz="0" w:space="0" w:color="auto"/>
            <w:left w:val="none" w:sz="0" w:space="0" w:color="auto"/>
            <w:bottom w:val="none" w:sz="0" w:space="0" w:color="auto"/>
            <w:right w:val="none" w:sz="0" w:space="0" w:color="auto"/>
          </w:divBdr>
        </w:div>
        <w:div w:id="60294656">
          <w:marLeft w:val="640"/>
          <w:marRight w:val="0"/>
          <w:marTop w:val="0"/>
          <w:marBottom w:val="0"/>
          <w:divBdr>
            <w:top w:val="none" w:sz="0" w:space="0" w:color="auto"/>
            <w:left w:val="none" w:sz="0" w:space="0" w:color="auto"/>
            <w:bottom w:val="none" w:sz="0" w:space="0" w:color="auto"/>
            <w:right w:val="none" w:sz="0" w:space="0" w:color="auto"/>
          </w:divBdr>
        </w:div>
        <w:div w:id="1149126533">
          <w:marLeft w:val="640"/>
          <w:marRight w:val="0"/>
          <w:marTop w:val="0"/>
          <w:marBottom w:val="0"/>
          <w:divBdr>
            <w:top w:val="none" w:sz="0" w:space="0" w:color="auto"/>
            <w:left w:val="none" w:sz="0" w:space="0" w:color="auto"/>
            <w:bottom w:val="none" w:sz="0" w:space="0" w:color="auto"/>
            <w:right w:val="none" w:sz="0" w:space="0" w:color="auto"/>
          </w:divBdr>
        </w:div>
        <w:div w:id="461391358">
          <w:marLeft w:val="640"/>
          <w:marRight w:val="0"/>
          <w:marTop w:val="0"/>
          <w:marBottom w:val="0"/>
          <w:divBdr>
            <w:top w:val="none" w:sz="0" w:space="0" w:color="auto"/>
            <w:left w:val="none" w:sz="0" w:space="0" w:color="auto"/>
            <w:bottom w:val="none" w:sz="0" w:space="0" w:color="auto"/>
            <w:right w:val="none" w:sz="0" w:space="0" w:color="auto"/>
          </w:divBdr>
        </w:div>
        <w:div w:id="1367946259">
          <w:marLeft w:val="640"/>
          <w:marRight w:val="0"/>
          <w:marTop w:val="0"/>
          <w:marBottom w:val="0"/>
          <w:divBdr>
            <w:top w:val="none" w:sz="0" w:space="0" w:color="auto"/>
            <w:left w:val="none" w:sz="0" w:space="0" w:color="auto"/>
            <w:bottom w:val="none" w:sz="0" w:space="0" w:color="auto"/>
            <w:right w:val="none" w:sz="0" w:space="0" w:color="auto"/>
          </w:divBdr>
        </w:div>
        <w:div w:id="1871526107">
          <w:marLeft w:val="640"/>
          <w:marRight w:val="0"/>
          <w:marTop w:val="0"/>
          <w:marBottom w:val="0"/>
          <w:divBdr>
            <w:top w:val="none" w:sz="0" w:space="0" w:color="auto"/>
            <w:left w:val="none" w:sz="0" w:space="0" w:color="auto"/>
            <w:bottom w:val="none" w:sz="0" w:space="0" w:color="auto"/>
            <w:right w:val="none" w:sz="0" w:space="0" w:color="auto"/>
          </w:divBdr>
        </w:div>
        <w:div w:id="929578160">
          <w:marLeft w:val="640"/>
          <w:marRight w:val="0"/>
          <w:marTop w:val="0"/>
          <w:marBottom w:val="0"/>
          <w:divBdr>
            <w:top w:val="none" w:sz="0" w:space="0" w:color="auto"/>
            <w:left w:val="none" w:sz="0" w:space="0" w:color="auto"/>
            <w:bottom w:val="none" w:sz="0" w:space="0" w:color="auto"/>
            <w:right w:val="none" w:sz="0" w:space="0" w:color="auto"/>
          </w:divBdr>
        </w:div>
        <w:div w:id="659819489">
          <w:marLeft w:val="640"/>
          <w:marRight w:val="0"/>
          <w:marTop w:val="0"/>
          <w:marBottom w:val="0"/>
          <w:divBdr>
            <w:top w:val="none" w:sz="0" w:space="0" w:color="auto"/>
            <w:left w:val="none" w:sz="0" w:space="0" w:color="auto"/>
            <w:bottom w:val="none" w:sz="0" w:space="0" w:color="auto"/>
            <w:right w:val="none" w:sz="0" w:space="0" w:color="auto"/>
          </w:divBdr>
        </w:div>
        <w:div w:id="1461873092">
          <w:marLeft w:val="640"/>
          <w:marRight w:val="0"/>
          <w:marTop w:val="0"/>
          <w:marBottom w:val="0"/>
          <w:divBdr>
            <w:top w:val="none" w:sz="0" w:space="0" w:color="auto"/>
            <w:left w:val="none" w:sz="0" w:space="0" w:color="auto"/>
            <w:bottom w:val="none" w:sz="0" w:space="0" w:color="auto"/>
            <w:right w:val="none" w:sz="0" w:space="0" w:color="auto"/>
          </w:divBdr>
        </w:div>
        <w:div w:id="1515806980">
          <w:marLeft w:val="640"/>
          <w:marRight w:val="0"/>
          <w:marTop w:val="0"/>
          <w:marBottom w:val="0"/>
          <w:divBdr>
            <w:top w:val="none" w:sz="0" w:space="0" w:color="auto"/>
            <w:left w:val="none" w:sz="0" w:space="0" w:color="auto"/>
            <w:bottom w:val="none" w:sz="0" w:space="0" w:color="auto"/>
            <w:right w:val="none" w:sz="0" w:space="0" w:color="auto"/>
          </w:divBdr>
        </w:div>
        <w:div w:id="1624313248">
          <w:marLeft w:val="640"/>
          <w:marRight w:val="0"/>
          <w:marTop w:val="0"/>
          <w:marBottom w:val="0"/>
          <w:divBdr>
            <w:top w:val="none" w:sz="0" w:space="0" w:color="auto"/>
            <w:left w:val="none" w:sz="0" w:space="0" w:color="auto"/>
            <w:bottom w:val="none" w:sz="0" w:space="0" w:color="auto"/>
            <w:right w:val="none" w:sz="0" w:space="0" w:color="auto"/>
          </w:divBdr>
        </w:div>
        <w:div w:id="1318147958">
          <w:marLeft w:val="640"/>
          <w:marRight w:val="0"/>
          <w:marTop w:val="0"/>
          <w:marBottom w:val="0"/>
          <w:divBdr>
            <w:top w:val="none" w:sz="0" w:space="0" w:color="auto"/>
            <w:left w:val="none" w:sz="0" w:space="0" w:color="auto"/>
            <w:bottom w:val="none" w:sz="0" w:space="0" w:color="auto"/>
            <w:right w:val="none" w:sz="0" w:space="0" w:color="auto"/>
          </w:divBdr>
        </w:div>
        <w:div w:id="1960646123">
          <w:marLeft w:val="640"/>
          <w:marRight w:val="0"/>
          <w:marTop w:val="0"/>
          <w:marBottom w:val="0"/>
          <w:divBdr>
            <w:top w:val="none" w:sz="0" w:space="0" w:color="auto"/>
            <w:left w:val="none" w:sz="0" w:space="0" w:color="auto"/>
            <w:bottom w:val="none" w:sz="0" w:space="0" w:color="auto"/>
            <w:right w:val="none" w:sz="0" w:space="0" w:color="auto"/>
          </w:divBdr>
        </w:div>
        <w:div w:id="1728456502">
          <w:marLeft w:val="640"/>
          <w:marRight w:val="0"/>
          <w:marTop w:val="0"/>
          <w:marBottom w:val="0"/>
          <w:divBdr>
            <w:top w:val="none" w:sz="0" w:space="0" w:color="auto"/>
            <w:left w:val="none" w:sz="0" w:space="0" w:color="auto"/>
            <w:bottom w:val="none" w:sz="0" w:space="0" w:color="auto"/>
            <w:right w:val="none" w:sz="0" w:space="0" w:color="auto"/>
          </w:divBdr>
        </w:div>
        <w:div w:id="114905672">
          <w:marLeft w:val="640"/>
          <w:marRight w:val="0"/>
          <w:marTop w:val="0"/>
          <w:marBottom w:val="0"/>
          <w:divBdr>
            <w:top w:val="none" w:sz="0" w:space="0" w:color="auto"/>
            <w:left w:val="none" w:sz="0" w:space="0" w:color="auto"/>
            <w:bottom w:val="none" w:sz="0" w:space="0" w:color="auto"/>
            <w:right w:val="none" w:sz="0" w:space="0" w:color="auto"/>
          </w:divBdr>
        </w:div>
        <w:div w:id="1342078678">
          <w:marLeft w:val="640"/>
          <w:marRight w:val="0"/>
          <w:marTop w:val="0"/>
          <w:marBottom w:val="0"/>
          <w:divBdr>
            <w:top w:val="none" w:sz="0" w:space="0" w:color="auto"/>
            <w:left w:val="none" w:sz="0" w:space="0" w:color="auto"/>
            <w:bottom w:val="none" w:sz="0" w:space="0" w:color="auto"/>
            <w:right w:val="none" w:sz="0" w:space="0" w:color="auto"/>
          </w:divBdr>
        </w:div>
        <w:div w:id="15814539">
          <w:marLeft w:val="640"/>
          <w:marRight w:val="0"/>
          <w:marTop w:val="0"/>
          <w:marBottom w:val="0"/>
          <w:divBdr>
            <w:top w:val="none" w:sz="0" w:space="0" w:color="auto"/>
            <w:left w:val="none" w:sz="0" w:space="0" w:color="auto"/>
            <w:bottom w:val="none" w:sz="0" w:space="0" w:color="auto"/>
            <w:right w:val="none" w:sz="0" w:space="0" w:color="auto"/>
          </w:divBdr>
        </w:div>
        <w:div w:id="1543247060">
          <w:marLeft w:val="640"/>
          <w:marRight w:val="0"/>
          <w:marTop w:val="0"/>
          <w:marBottom w:val="0"/>
          <w:divBdr>
            <w:top w:val="none" w:sz="0" w:space="0" w:color="auto"/>
            <w:left w:val="none" w:sz="0" w:space="0" w:color="auto"/>
            <w:bottom w:val="none" w:sz="0" w:space="0" w:color="auto"/>
            <w:right w:val="none" w:sz="0" w:space="0" w:color="auto"/>
          </w:divBdr>
        </w:div>
        <w:div w:id="80689839">
          <w:marLeft w:val="640"/>
          <w:marRight w:val="0"/>
          <w:marTop w:val="0"/>
          <w:marBottom w:val="0"/>
          <w:divBdr>
            <w:top w:val="none" w:sz="0" w:space="0" w:color="auto"/>
            <w:left w:val="none" w:sz="0" w:space="0" w:color="auto"/>
            <w:bottom w:val="none" w:sz="0" w:space="0" w:color="auto"/>
            <w:right w:val="none" w:sz="0" w:space="0" w:color="auto"/>
          </w:divBdr>
        </w:div>
        <w:div w:id="416446572">
          <w:marLeft w:val="640"/>
          <w:marRight w:val="0"/>
          <w:marTop w:val="0"/>
          <w:marBottom w:val="0"/>
          <w:divBdr>
            <w:top w:val="none" w:sz="0" w:space="0" w:color="auto"/>
            <w:left w:val="none" w:sz="0" w:space="0" w:color="auto"/>
            <w:bottom w:val="none" w:sz="0" w:space="0" w:color="auto"/>
            <w:right w:val="none" w:sz="0" w:space="0" w:color="auto"/>
          </w:divBdr>
        </w:div>
        <w:div w:id="990133713">
          <w:marLeft w:val="640"/>
          <w:marRight w:val="0"/>
          <w:marTop w:val="0"/>
          <w:marBottom w:val="0"/>
          <w:divBdr>
            <w:top w:val="none" w:sz="0" w:space="0" w:color="auto"/>
            <w:left w:val="none" w:sz="0" w:space="0" w:color="auto"/>
            <w:bottom w:val="none" w:sz="0" w:space="0" w:color="auto"/>
            <w:right w:val="none" w:sz="0" w:space="0" w:color="auto"/>
          </w:divBdr>
        </w:div>
        <w:div w:id="183401553">
          <w:marLeft w:val="640"/>
          <w:marRight w:val="0"/>
          <w:marTop w:val="0"/>
          <w:marBottom w:val="0"/>
          <w:divBdr>
            <w:top w:val="none" w:sz="0" w:space="0" w:color="auto"/>
            <w:left w:val="none" w:sz="0" w:space="0" w:color="auto"/>
            <w:bottom w:val="none" w:sz="0" w:space="0" w:color="auto"/>
            <w:right w:val="none" w:sz="0" w:space="0" w:color="auto"/>
          </w:divBdr>
        </w:div>
        <w:div w:id="292059308">
          <w:marLeft w:val="640"/>
          <w:marRight w:val="0"/>
          <w:marTop w:val="0"/>
          <w:marBottom w:val="0"/>
          <w:divBdr>
            <w:top w:val="none" w:sz="0" w:space="0" w:color="auto"/>
            <w:left w:val="none" w:sz="0" w:space="0" w:color="auto"/>
            <w:bottom w:val="none" w:sz="0" w:space="0" w:color="auto"/>
            <w:right w:val="none" w:sz="0" w:space="0" w:color="auto"/>
          </w:divBdr>
        </w:div>
        <w:div w:id="1873762972">
          <w:marLeft w:val="640"/>
          <w:marRight w:val="0"/>
          <w:marTop w:val="0"/>
          <w:marBottom w:val="0"/>
          <w:divBdr>
            <w:top w:val="none" w:sz="0" w:space="0" w:color="auto"/>
            <w:left w:val="none" w:sz="0" w:space="0" w:color="auto"/>
            <w:bottom w:val="none" w:sz="0" w:space="0" w:color="auto"/>
            <w:right w:val="none" w:sz="0" w:space="0" w:color="auto"/>
          </w:divBdr>
        </w:div>
        <w:div w:id="1987468023">
          <w:marLeft w:val="640"/>
          <w:marRight w:val="0"/>
          <w:marTop w:val="0"/>
          <w:marBottom w:val="0"/>
          <w:divBdr>
            <w:top w:val="none" w:sz="0" w:space="0" w:color="auto"/>
            <w:left w:val="none" w:sz="0" w:space="0" w:color="auto"/>
            <w:bottom w:val="none" w:sz="0" w:space="0" w:color="auto"/>
            <w:right w:val="none" w:sz="0" w:space="0" w:color="auto"/>
          </w:divBdr>
        </w:div>
        <w:div w:id="1996906880">
          <w:marLeft w:val="640"/>
          <w:marRight w:val="0"/>
          <w:marTop w:val="0"/>
          <w:marBottom w:val="0"/>
          <w:divBdr>
            <w:top w:val="none" w:sz="0" w:space="0" w:color="auto"/>
            <w:left w:val="none" w:sz="0" w:space="0" w:color="auto"/>
            <w:bottom w:val="none" w:sz="0" w:space="0" w:color="auto"/>
            <w:right w:val="none" w:sz="0" w:space="0" w:color="auto"/>
          </w:divBdr>
        </w:div>
        <w:div w:id="547452777">
          <w:marLeft w:val="640"/>
          <w:marRight w:val="0"/>
          <w:marTop w:val="0"/>
          <w:marBottom w:val="0"/>
          <w:divBdr>
            <w:top w:val="none" w:sz="0" w:space="0" w:color="auto"/>
            <w:left w:val="none" w:sz="0" w:space="0" w:color="auto"/>
            <w:bottom w:val="none" w:sz="0" w:space="0" w:color="auto"/>
            <w:right w:val="none" w:sz="0" w:space="0" w:color="auto"/>
          </w:divBdr>
        </w:div>
        <w:div w:id="1899507489">
          <w:marLeft w:val="640"/>
          <w:marRight w:val="0"/>
          <w:marTop w:val="0"/>
          <w:marBottom w:val="0"/>
          <w:divBdr>
            <w:top w:val="none" w:sz="0" w:space="0" w:color="auto"/>
            <w:left w:val="none" w:sz="0" w:space="0" w:color="auto"/>
            <w:bottom w:val="none" w:sz="0" w:space="0" w:color="auto"/>
            <w:right w:val="none" w:sz="0" w:space="0" w:color="auto"/>
          </w:divBdr>
        </w:div>
        <w:div w:id="2086493716">
          <w:marLeft w:val="640"/>
          <w:marRight w:val="0"/>
          <w:marTop w:val="0"/>
          <w:marBottom w:val="0"/>
          <w:divBdr>
            <w:top w:val="none" w:sz="0" w:space="0" w:color="auto"/>
            <w:left w:val="none" w:sz="0" w:space="0" w:color="auto"/>
            <w:bottom w:val="none" w:sz="0" w:space="0" w:color="auto"/>
            <w:right w:val="none" w:sz="0" w:space="0" w:color="auto"/>
          </w:divBdr>
        </w:div>
        <w:div w:id="797844251">
          <w:marLeft w:val="640"/>
          <w:marRight w:val="0"/>
          <w:marTop w:val="0"/>
          <w:marBottom w:val="0"/>
          <w:divBdr>
            <w:top w:val="none" w:sz="0" w:space="0" w:color="auto"/>
            <w:left w:val="none" w:sz="0" w:space="0" w:color="auto"/>
            <w:bottom w:val="none" w:sz="0" w:space="0" w:color="auto"/>
            <w:right w:val="none" w:sz="0" w:space="0" w:color="auto"/>
          </w:divBdr>
        </w:div>
        <w:div w:id="628707524">
          <w:marLeft w:val="640"/>
          <w:marRight w:val="0"/>
          <w:marTop w:val="0"/>
          <w:marBottom w:val="0"/>
          <w:divBdr>
            <w:top w:val="none" w:sz="0" w:space="0" w:color="auto"/>
            <w:left w:val="none" w:sz="0" w:space="0" w:color="auto"/>
            <w:bottom w:val="none" w:sz="0" w:space="0" w:color="auto"/>
            <w:right w:val="none" w:sz="0" w:space="0" w:color="auto"/>
          </w:divBdr>
        </w:div>
        <w:div w:id="405424282">
          <w:marLeft w:val="640"/>
          <w:marRight w:val="0"/>
          <w:marTop w:val="0"/>
          <w:marBottom w:val="0"/>
          <w:divBdr>
            <w:top w:val="none" w:sz="0" w:space="0" w:color="auto"/>
            <w:left w:val="none" w:sz="0" w:space="0" w:color="auto"/>
            <w:bottom w:val="none" w:sz="0" w:space="0" w:color="auto"/>
            <w:right w:val="none" w:sz="0" w:space="0" w:color="auto"/>
          </w:divBdr>
        </w:div>
        <w:div w:id="1375539963">
          <w:marLeft w:val="640"/>
          <w:marRight w:val="0"/>
          <w:marTop w:val="0"/>
          <w:marBottom w:val="0"/>
          <w:divBdr>
            <w:top w:val="none" w:sz="0" w:space="0" w:color="auto"/>
            <w:left w:val="none" w:sz="0" w:space="0" w:color="auto"/>
            <w:bottom w:val="none" w:sz="0" w:space="0" w:color="auto"/>
            <w:right w:val="none" w:sz="0" w:space="0" w:color="auto"/>
          </w:divBdr>
        </w:div>
        <w:div w:id="277835031">
          <w:marLeft w:val="640"/>
          <w:marRight w:val="0"/>
          <w:marTop w:val="0"/>
          <w:marBottom w:val="0"/>
          <w:divBdr>
            <w:top w:val="none" w:sz="0" w:space="0" w:color="auto"/>
            <w:left w:val="none" w:sz="0" w:space="0" w:color="auto"/>
            <w:bottom w:val="none" w:sz="0" w:space="0" w:color="auto"/>
            <w:right w:val="none" w:sz="0" w:space="0" w:color="auto"/>
          </w:divBdr>
        </w:div>
        <w:div w:id="1959289033">
          <w:marLeft w:val="640"/>
          <w:marRight w:val="0"/>
          <w:marTop w:val="0"/>
          <w:marBottom w:val="0"/>
          <w:divBdr>
            <w:top w:val="none" w:sz="0" w:space="0" w:color="auto"/>
            <w:left w:val="none" w:sz="0" w:space="0" w:color="auto"/>
            <w:bottom w:val="none" w:sz="0" w:space="0" w:color="auto"/>
            <w:right w:val="none" w:sz="0" w:space="0" w:color="auto"/>
          </w:divBdr>
        </w:div>
        <w:div w:id="935094118">
          <w:marLeft w:val="640"/>
          <w:marRight w:val="0"/>
          <w:marTop w:val="0"/>
          <w:marBottom w:val="0"/>
          <w:divBdr>
            <w:top w:val="none" w:sz="0" w:space="0" w:color="auto"/>
            <w:left w:val="none" w:sz="0" w:space="0" w:color="auto"/>
            <w:bottom w:val="none" w:sz="0" w:space="0" w:color="auto"/>
            <w:right w:val="none" w:sz="0" w:space="0" w:color="auto"/>
          </w:divBdr>
        </w:div>
        <w:div w:id="1791971616">
          <w:marLeft w:val="640"/>
          <w:marRight w:val="0"/>
          <w:marTop w:val="0"/>
          <w:marBottom w:val="0"/>
          <w:divBdr>
            <w:top w:val="none" w:sz="0" w:space="0" w:color="auto"/>
            <w:left w:val="none" w:sz="0" w:space="0" w:color="auto"/>
            <w:bottom w:val="none" w:sz="0" w:space="0" w:color="auto"/>
            <w:right w:val="none" w:sz="0" w:space="0" w:color="auto"/>
          </w:divBdr>
        </w:div>
        <w:div w:id="1949048129">
          <w:marLeft w:val="640"/>
          <w:marRight w:val="0"/>
          <w:marTop w:val="0"/>
          <w:marBottom w:val="0"/>
          <w:divBdr>
            <w:top w:val="none" w:sz="0" w:space="0" w:color="auto"/>
            <w:left w:val="none" w:sz="0" w:space="0" w:color="auto"/>
            <w:bottom w:val="none" w:sz="0" w:space="0" w:color="auto"/>
            <w:right w:val="none" w:sz="0" w:space="0" w:color="auto"/>
          </w:divBdr>
        </w:div>
        <w:div w:id="1984044898">
          <w:marLeft w:val="640"/>
          <w:marRight w:val="0"/>
          <w:marTop w:val="0"/>
          <w:marBottom w:val="0"/>
          <w:divBdr>
            <w:top w:val="none" w:sz="0" w:space="0" w:color="auto"/>
            <w:left w:val="none" w:sz="0" w:space="0" w:color="auto"/>
            <w:bottom w:val="none" w:sz="0" w:space="0" w:color="auto"/>
            <w:right w:val="none" w:sz="0" w:space="0" w:color="auto"/>
          </w:divBdr>
        </w:div>
        <w:div w:id="2018458081">
          <w:marLeft w:val="640"/>
          <w:marRight w:val="0"/>
          <w:marTop w:val="0"/>
          <w:marBottom w:val="0"/>
          <w:divBdr>
            <w:top w:val="none" w:sz="0" w:space="0" w:color="auto"/>
            <w:left w:val="none" w:sz="0" w:space="0" w:color="auto"/>
            <w:bottom w:val="none" w:sz="0" w:space="0" w:color="auto"/>
            <w:right w:val="none" w:sz="0" w:space="0" w:color="auto"/>
          </w:divBdr>
        </w:div>
        <w:div w:id="2055498577">
          <w:marLeft w:val="640"/>
          <w:marRight w:val="0"/>
          <w:marTop w:val="0"/>
          <w:marBottom w:val="0"/>
          <w:divBdr>
            <w:top w:val="none" w:sz="0" w:space="0" w:color="auto"/>
            <w:left w:val="none" w:sz="0" w:space="0" w:color="auto"/>
            <w:bottom w:val="none" w:sz="0" w:space="0" w:color="auto"/>
            <w:right w:val="none" w:sz="0" w:space="0" w:color="auto"/>
          </w:divBdr>
        </w:div>
        <w:div w:id="585039991">
          <w:marLeft w:val="640"/>
          <w:marRight w:val="0"/>
          <w:marTop w:val="0"/>
          <w:marBottom w:val="0"/>
          <w:divBdr>
            <w:top w:val="none" w:sz="0" w:space="0" w:color="auto"/>
            <w:left w:val="none" w:sz="0" w:space="0" w:color="auto"/>
            <w:bottom w:val="none" w:sz="0" w:space="0" w:color="auto"/>
            <w:right w:val="none" w:sz="0" w:space="0" w:color="auto"/>
          </w:divBdr>
        </w:div>
        <w:div w:id="1171870721">
          <w:marLeft w:val="640"/>
          <w:marRight w:val="0"/>
          <w:marTop w:val="0"/>
          <w:marBottom w:val="0"/>
          <w:divBdr>
            <w:top w:val="none" w:sz="0" w:space="0" w:color="auto"/>
            <w:left w:val="none" w:sz="0" w:space="0" w:color="auto"/>
            <w:bottom w:val="none" w:sz="0" w:space="0" w:color="auto"/>
            <w:right w:val="none" w:sz="0" w:space="0" w:color="auto"/>
          </w:divBdr>
        </w:div>
        <w:div w:id="1292519430">
          <w:marLeft w:val="640"/>
          <w:marRight w:val="0"/>
          <w:marTop w:val="0"/>
          <w:marBottom w:val="0"/>
          <w:divBdr>
            <w:top w:val="none" w:sz="0" w:space="0" w:color="auto"/>
            <w:left w:val="none" w:sz="0" w:space="0" w:color="auto"/>
            <w:bottom w:val="none" w:sz="0" w:space="0" w:color="auto"/>
            <w:right w:val="none" w:sz="0" w:space="0" w:color="auto"/>
          </w:divBdr>
        </w:div>
        <w:div w:id="1785614038">
          <w:marLeft w:val="640"/>
          <w:marRight w:val="0"/>
          <w:marTop w:val="0"/>
          <w:marBottom w:val="0"/>
          <w:divBdr>
            <w:top w:val="none" w:sz="0" w:space="0" w:color="auto"/>
            <w:left w:val="none" w:sz="0" w:space="0" w:color="auto"/>
            <w:bottom w:val="none" w:sz="0" w:space="0" w:color="auto"/>
            <w:right w:val="none" w:sz="0" w:space="0" w:color="auto"/>
          </w:divBdr>
        </w:div>
        <w:div w:id="965815170">
          <w:marLeft w:val="640"/>
          <w:marRight w:val="0"/>
          <w:marTop w:val="0"/>
          <w:marBottom w:val="0"/>
          <w:divBdr>
            <w:top w:val="none" w:sz="0" w:space="0" w:color="auto"/>
            <w:left w:val="none" w:sz="0" w:space="0" w:color="auto"/>
            <w:bottom w:val="none" w:sz="0" w:space="0" w:color="auto"/>
            <w:right w:val="none" w:sz="0" w:space="0" w:color="auto"/>
          </w:divBdr>
        </w:div>
        <w:div w:id="596212562">
          <w:marLeft w:val="640"/>
          <w:marRight w:val="0"/>
          <w:marTop w:val="0"/>
          <w:marBottom w:val="0"/>
          <w:divBdr>
            <w:top w:val="none" w:sz="0" w:space="0" w:color="auto"/>
            <w:left w:val="none" w:sz="0" w:space="0" w:color="auto"/>
            <w:bottom w:val="none" w:sz="0" w:space="0" w:color="auto"/>
            <w:right w:val="none" w:sz="0" w:space="0" w:color="auto"/>
          </w:divBdr>
        </w:div>
        <w:div w:id="2023125409">
          <w:marLeft w:val="640"/>
          <w:marRight w:val="0"/>
          <w:marTop w:val="0"/>
          <w:marBottom w:val="0"/>
          <w:divBdr>
            <w:top w:val="none" w:sz="0" w:space="0" w:color="auto"/>
            <w:left w:val="none" w:sz="0" w:space="0" w:color="auto"/>
            <w:bottom w:val="none" w:sz="0" w:space="0" w:color="auto"/>
            <w:right w:val="none" w:sz="0" w:space="0" w:color="auto"/>
          </w:divBdr>
        </w:div>
        <w:div w:id="1773238046">
          <w:marLeft w:val="640"/>
          <w:marRight w:val="0"/>
          <w:marTop w:val="0"/>
          <w:marBottom w:val="0"/>
          <w:divBdr>
            <w:top w:val="none" w:sz="0" w:space="0" w:color="auto"/>
            <w:left w:val="none" w:sz="0" w:space="0" w:color="auto"/>
            <w:bottom w:val="none" w:sz="0" w:space="0" w:color="auto"/>
            <w:right w:val="none" w:sz="0" w:space="0" w:color="auto"/>
          </w:divBdr>
        </w:div>
        <w:div w:id="722950726">
          <w:marLeft w:val="640"/>
          <w:marRight w:val="0"/>
          <w:marTop w:val="0"/>
          <w:marBottom w:val="0"/>
          <w:divBdr>
            <w:top w:val="none" w:sz="0" w:space="0" w:color="auto"/>
            <w:left w:val="none" w:sz="0" w:space="0" w:color="auto"/>
            <w:bottom w:val="none" w:sz="0" w:space="0" w:color="auto"/>
            <w:right w:val="none" w:sz="0" w:space="0" w:color="auto"/>
          </w:divBdr>
        </w:div>
        <w:div w:id="1809660705">
          <w:marLeft w:val="640"/>
          <w:marRight w:val="0"/>
          <w:marTop w:val="0"/>
          <w:marBottom w:val="0"/>
          <w:divBdr>
            <w:top w:val="none" w:sz="0" w:space="0" w:color="auto"/>
            <w:left w:val="none" w:sz="0" w:space="0" w:color="auto"/>
            <w:bottom w:val="none" w:sz="0" w:space="0" w:color="auto"/>
            <w:right w:val="none" w:sz="0" w:space="0" w:color="auto"/>
          </w:divBdr>
        </w:div>
        <w:div w:id="473304395">
          <w:marLeft w:val="640"/>
          <w:marRight w:val="0"/>
          <w:marTop w:val="0"/>
          <w:marBottom w:val="0"/>
          <w:divBdr>
            <w:top w:val="none" w:sz="0" w:space="0" w:color="auto"/>
            <w:left w:val="none" w:sz="0" w:space="0" w:color="auto"/>
            <w:bottom w:val="none" w:sz="0" w:space="0" w:color="auto"/>
            <w:right w:val="none" w:sz="0" w:space="0" w:color="auto"/>
          </w:divBdr>
        </w:div>
        <w:div w:id="1747846806">
          <w:marLeft w:val="640"/>
          <w:marRight w:val="0"/>
          <w:marTop w:val="0"/>
          <w:marBottom w:val="0"/>
          <w:divBdr>
            <w:top w:val="none" w:sz="0" w:space="0" w:color="auto"/>
            <w:left w:val="none" w:sz="0" w:space="0" w:color="auto"/>
            <w:bottom w:val="none" w:sz="0" w:space="0" w:color="auto"/>
            <w:right w:val="none" w:sz="0" w:space="0" w:color="auto"/>
          </w:divBdr>
        </w:div>
        <w:div w:id="1806778765">
          <w:marLeft w:val="640"/>
          <w:marRight w:val="0"/>
          <w:marTop w:val="0"/>
          <w:marBottom w:val="0"/>
          <w:divBdr>
            <w:top w:val="none" w:sz="0" w:space="0" w:color="auto"/>
            <w:left w:val="none" w:sz="0" w:space="0" w:color="auto"/>
            <w:bottom w:val="none" w:sz="0" w:space="0" w:color="auto"/>
            <w:right w:val="none" w:sz="0" w:space="0" w:color="auto"/>
          </w:divBdr>
        </w:div>
        <w:div w:id="228268656">
          <w:marLeft w:val="640"/>
          <w:marRight w:val="0"/>
          <w:marTop w:val="0"/>
          <w:marBottom w:val="0"/>
          <w:divBdr>
            <w:top w:val="none" w:sz="0" w:space="0" w:color="auto"/>
            <w:left w:val="none" w:sz="0" w:space="0" w:color="auto"/>
            <w:bottom w:val="none" w:sz="0" w:space="0" w:color="auto"/>
            <w:right w:val="none" w:sz="0" w:space="0" w:color="auto"/>
          </w:divBdr>
        </w:div>
        <w:div w:id="415128464">
          <w:marLeft w:val="640"/>
          <w:marRight w:val="0"/>
          <w:marTop w:val="0"/>
          <w:marBottom w:val="0"/>
          <w:divBdr>
            <w:top w:val="none" w:sz="0" w:space="0" w:color="auto"/>
            <w:left w:val="none" w:sz="0" w:space="0" w:color="auto"/>
            <w:bottom w:val="none" w:sz="0" w:space="0" w:color="auto"/>
            <w:right w:val="none" w:sz="0" w:space="0" w:color="auto"/>
          </w:divBdr>
        </w:div>
        <w:div w:id="1378240433">
          <w:marLeft w:val="640"/>
          <w:marRight w:val="0"/>
          <w:marTop w:val="0"/>
          <w:marBottom w:val="0"/>
          <w:divBdr>
            <w:top w:val="none" w:sz="0" w:space="0" w:color="auto"/>
            <w:left w:val="none" w:sz="0" w:space="0" w:color="auto"/>
            <w:bottom w:val="none" w:sz="0" w:space="0" w:color="auto"/>
            <w:right w:val="none" w:sz="0" w:space="0" w:color="auto"/>
          </w:divBdr>
        </w:div>
        <w:div w:id="2019694014">
          <w:marLeft w:val="640"/>
          <w:marRight w:val="0"/>
          <w:marTop w:val="0"/>
          <w:marBottom w:val="0"/>
          <w:divBdr>
            <w:top w:val="none" w:sz="0" w:space="0" w:color="auto"/>
            <w:left w:val="none" w:sz="0" w:space="0" w:color="auto"/>
            <w:bottom w:val="none" w:sz="0" w:space="0" w:color="auto"/>
            <w:right w:val="none" w:sz="0" w:space="0" w:color="auto"/>
          </w:divBdr>
        </w:div>
        <w:div w:id="742410884">
          <w:marLeft w:val="640"/>
          <w:marRight w:val="0"/>
          <w:marTop w:val="0"/>
          <w:marBottom w:val="0"/>
          <w:divBdr>
            <w:top w:val="none" w:sz="0" w:space="0" w:color="auto"/>
            <w:left w:val="none" w:sz="0" w:space="0" w:color="auto"/>
            <w:bottom w:val="none" w:sz="0" w:space="0" w:color="auto"/>
            <w:right w:val="none" w:sz="0" w:space="0" w:color="auto"/>
          </w:divBdr>
        </w:div>
        <w:div w:id="138570233">
          <w:marLeft w:val="640"/>
          <w:marRight w:val="0"/>
          <w:marTop w:val="0"/>
          <w:marBottom w:val="0"/>
          <w:divBdr>
            <w:top w:val="none" w:sz="0" w:space="0" w:color="auto"/>
            <w:left w:val="none" w:sz="0" w:space="0" w:color="auto"/>
            <w:bottom w:val="none" w:sz="0" w:space="0" w:color="auto"/>
            <w:right w:val="none" w:sz="0" w:space="0" w:color="auto"/>
          </w:divBdr>
        </w:div>
        <w:div w:id="1501967531">
          <w:marLeft w:val="640"/>
          <w:marRight w:val="0"/>
          <w:marTop w:val="0"/>
          <w:marBottom w:val="0"/>
          <w:divBdr>
            <w:top w:val="none" w:sz="0" w:space="0" w:color="auto"/>
            <w:left w:val="none" w:sz="0" w:space="0" w:color="auto"/>
            <w:bottom w:val="none" w:sz="0" w:space="0" w:color="auto"/>
            <w:right w:val="none" w:sz="0" w:space="0" w:color="auto"/>
          </w:divBdr>
        </w:div>
        <w:div w:id="1502889208">
          <w:marLeft w:val="640"/>
          <w:marRight w:val="0"/>
          <w:marTop w:val="0"/>
          <w:marBottom w:val="0"/>
          <w:divBdr>
            <w:top w:val="none" w:sz="0" w:space="0" w:color="auto"/>
            <w:left w:val="none" w:sz="0" w:space="0" w:color="auto"/>
            <w:bottom w:val="none" w:sz="0" w:space="0" w:color="auto"/>
            <w:right w:val="none" w:sz="0" w:space="0" w:color="auto"/>
          </w:divBdr>
        </w:div>
        <w:div w:id="629677613">
          <w:marLeft w:val="640"/>
          <w:marRight w:val="0"/>
          <w:marTop w:val="0"/>
          <w:marBottom w:val="0"/>
          <w:divBdr>
            <w:top w:val="none" w:sz="0" w:space="0" w:color="auto"/>
            <w:left w:val="none" w:sz="0" w:space="0" w:color="auto"/>
            <w:bottom w:val="none" w:sz="0" w:space="0" w:color="auto"/>
            <w:right w:val="none" w:sz="0" w:space="0" w:color="auto"/>
          </w:divBdr>
        </w:div>
        <w:div w:id="697586987">
          <w:marLeft w:val="640"/>
          <w:marRight w:val="0"/>
          <w:marTop w:val="0"/>
          <w:marBottom w:val="0"/>
          <w:divBdr>
            <w:top w:val="none" w:sz="0" w:space="0" w:color="auto"/>
            <w:left w:val="none" w:sz="0" w:space="0" w:color="auto"/>
            <w:bottom w:val="none" w:sz="0" w:space="0" w:color="auto"/>
            <w:right w:val="none" w:sz="0" w:space="0" w:color="auto"/>
          </w:divBdr>
        </w:div>
        <w:div w:id="224336605">
          <w:marLeft w:val="640"/>
          <w:marRight w:val="0"/>
          <w:marTop w:val="0"/>
          <w:marBottom w:val="0"/>
          <w:divBdr>
            <w:top w:val="none" w:sz="0" w:space="0" w:color="auto"/>
            <w:left w:val="none" w:sz="0" w:space="0" w:color="auto"/>
            <w:bottom w:val="none" w:sz="0" w:space="0" w:color="auto"/>
            <w:right w:val="none" w:sz="0" w:space="0" w:color="auto"/>
          </w:divBdr>
        </w:div>
        <w:div w:id="1523930901">
          <w:marLeft w:val="640"/>
          <w:marRight w:val="0"/>
          <w:marTop w:val="0"/>
          <w:marBottom w:val="0"/>
          <w:divBdr>
            <w:top w:val="none" w:sz="0" w:space="0" w:color="auto"/>
            <w:left w:val="none" w:sz="0" w:space="0" w:color="auto"/>
            <w:bottom w:val="none" w:sz="0" w:space="0" w:color="auto"/>
            <w:right w:val="none" w:sz="0" w:space="0" w:color="auto"/>
          </w:divBdr>
        </w:div>
        <w:div w:id="1988628364">
          <w:marLeft w:val="640"/>
          <w:marRight w:val="0"/>
          <w:marTop w:val="0"/>
          <w:marBottom w:val="0"/>
          <w:divBdr>
            <w:top w:val="none" w:sz="0" w:space="0" w:color="auto"/>
            <w:left w:val="none" w:sz="0" w:space="0" w:color="auto"/>
            <w:bottom w:val="none" w:sz="0" w:space="0" w:color="auto"/>
            <w:right w:val="none" w:sz="0" w:space="0" w:color="auto"/>
          </w:divBdr>
        </w:div>
        <w:div w:id="1859007213">
          <w:marLeft w:val="640"/>
          <w:marRight w:val="0"/>
          <w:marTop w:val="0"/>
          <w:marBottom w:val="0"/>
          <w:divBdr>
            <w:top w:val="none" w:sz="0" w:space="0" w:color="auto"/>
            <w:left w:val="none" w:sz="0" w:space="0" w:color="auto"/>
            <w:bottom w:val="none" w:sz="0" w:space="0" w:color="auto"/>
            <w:right w:val="none" w:sz="0" w:space="0" w:color="auto"/>
          </w:divBdr>
        </w:div>
        <w:div w:id="543059408">
          <w:marLeft w:val="640"/>
          <w:marRight w:val="0"/>
          <w:marTop w:val="0"/>
          <w:marBottom w:val="0"/>
          <w:divBdr>
            <w:top w:val="none" w:sz="0" w:space="0" w:color="auto"/>
            <w:left w:val="none" w:sz="0" w:space="0" w:color="auto"/>
            <w:bottom w:val="none" w:sz="0" w:space="0" w:color="auto"/>
            <w:right w:val="none" w:sz="0" w:space="0" w:color="auto"/>
          </w:divBdr>
        </w:div>
        <w:div w:id="1565872833">
          <w:marLeft w:val="640"/>
          <w:marRight w:val="0"/>
          <w:marTop w:val="0"/>
          <w:marBottom w:val="0"/>
          <w:divBdr>
            <w:top w:val="none" w:sz="0" w:space="0" w:color="auto"/>
            <w:left w:val="none" w:sz="0" w:space="0" w:color="auto"/>
            <w:bottom w:val="none" w:sz="0" w:space="0" w:color="auto"/>
            <w:right w:val="none" w:sz="0" w:space="0" w:color="auto"/>
          </w:divBdr>
        </w:div>
        <w:div w:id="106630952">
          <w:marLeft w:val="640"/>
          <w:marRight w:val="0"/>
          <w:marTop w:val="0"/>
          <w:marBottom w:val="0"/>
          <w:divBdr>
            <w:top w:val="none" w:sz="0" w:space="0" w:color="auto"/>
            <w:left w:val="none" w:sz="0" w:space="0" w:color="auto"/>
            <w:bottom w:val="none" w:sz="0" w:space="0" w:color="auto"/>
            <w:right w:val="none" w:sz="0" w:space="0" w:color="auto"/>
          </w:divBdr>
        </w:div>
        <w:div w:id="1853643782">
          <w:marLeft w:val="640"/>
          <w:marRight w:val="0"/>
          <w:marTop w:val="0"/>
          <w:marBottom w:val="0"/>
          <w:divBdr>
            <w:top w:val="none" w:sz="0" w:space="0" w:color="auto"/>
            <w:left w:val="none" w:sz="0" w:space="0" w:color="auto"/>
            <w:bottom w:val="none" w:sz="0" w:space="0" w:color="auto"/>
            <w:right w:val="none" w:sz="0" w:space="0" w:color="auto"/>
          </w:divBdr>
        </w:div>
        <w:div w:id="1014919793">
          <w:marLeft w:val="640"/>
          <w:marRight w:val="0"/>
          <w:marTop w:val="0"/>
          <w:marBottom w:val="0"/>
          <w:divBdr>
            <w:top w:val="none" w:sz="0" w:space="0" w:color="auto"/>
            <w:left w:val="none" w:sz="0" w:space="0" w:color="auto"/>
            <w:bottom w:val="none" w:sz="0" w:space="0" w:color="auto"/>
            <w:right w:val="none" w:sz="0" w:space="0" w:color="auto"/>
          </w:divBdr>
        </w:div>
        <w:div w:id="1225333223">
          <w:marLeft w:val="640"/>
          <w:marRight w:val="0"/>
          <w:marTop w:val="0"/>
          <w:marBottom w:val="0"/>
          <w:divBdr>
            <w:top w:val="none" w:sz="0" w:space="0" w:color="auto"/>
            <w:left w:val="none" w:sz="0" w:space="0" w:color="auto"/>
            <w:bottom w:val="none" w:sz="0" w:space="0" w:color="auto"/>
            <w:right w:val="none" w:sz="0" w:space="0" w:color="auto"/>
          </w:divBdr>
        </w:div>
        <w:div w:id="874806034">
          <w:marLeft w:val="640"/>
          <w:marRight w:val="0"/>
          <w:marTop w:val="0"/>
          <w:marBottom w:val="0"/>
          <w:divBdr>
            <w:top w:val="none" w:sz="0" w:space="0" w:color="auto"/>
            <w:left w:val="none" w:sz="0" w:space="0" w:color="auto"/>
            <w:bottom w:val="none" w:sz="0" w:space="0" w:color="auto"/>
            <w:right w:val="none" w:sz="0" w:space="0" w:color="auto"/>
          </w:divBdr>
        </w:div>
        <w:div w:id="789590898">
          <w:marLeft w:val="640"/>
          <w:marRight w:val="0"/>
          <w:marTop w:val="0"/>
          <w:marBottom w:val="0"/>
          <w:divBdr>
            <w:top w:val="none" w:sz="0" w:space="0" w:color="auto"/>
            <w:left w:val="none" w:sz="0" w:space="0" w:color="auto"/>
            <w:bottom w:val="none" w:sz="0" w:space="0" w:color="auto"/>
            <w:right w:val="none" w:sz="0" w:space="0" w:color="auto"/>
          </w:divBdr>
        </w:div>
        <w:div w:id="995376587">
          <w:marLeft w:val="640"/>
          <w:marRight w:val="0"/>
          <w:marTop w:val="0"/>
          <w:marBottom w:val="0"/>
          <w:divBdr>
            <w:top w:val="none" w:sz="0" w:space="0" w:color="auto"/>
            <w:left w:val="none" w:sz="0" w:space="0" w:color="auto"/>
            <w:bottom w:val="none" w:sz="0" w:space="0" w:color="auto"/>
            <w:right w:val="none" w:sz="0" w:space="0" w:color="auto"/>
          </w:divBdr>
        </w:div>
        <w:div w:id="1680692180">
          <w:marLeft w:val="640"/>
          <w:marRight w:val="0"/>
          <w:marTop w:val="0"/>
          <w:marBottom w:val="0"/>
          <w:divBdr>
            <w:top w:val="none" w:sz="0" w:space="0" w:color="auto"/>
            <w:left w:val="none" w:sz="0" w:space="0" w:color="auto"/>
            <w:bottom w:val="none" w:sz="0" w:space="0" w:color="auto"/>
            <w:right w:val="none" w:sz="0" w:space="0" w:color="auto"/>
          </w:divBdr>
        </w:div>
        <w:div w:id="382218114">
          <w:marLeft w:val="640"/>
          <w:marRight w:val="0"/>
          <w:marTop w:val="0"/>
          <w:marBottom w:val="0"/>
          <w:divBdr>
            <w:top w:val="none" w:sz="0" w:space="0" w:color="auto"/>
            <w:left w:val="none" w:sz="0" w:space="0" w:color="auto"/>
            <w:bottom w:val="none" w:sz="0" w:space="0" w:color="auto"/>
            <w:right w:val="none" w:sz="0" w:space="0" w:color="auto"/>
          </w:divBdr>
        </w:div>
      </w:divsChild>
    </w:div>
    <w:div w:id="1717044951">
      <w:bodyDiv w:val="1"/>
      <w:marLeft w:val="0"/>
      <w:marRight w:val="0"/>
      <w:marTop w:val="0"/>
      <w:marBottom w:val="0"/>
      <w:divBdr>
        <w:top w:val="none" w:sz="0" w:space="0" w:color="auto"/>
        <w:left w:val="none" w:sz="0" w:space="0" w:color="auto"/>
        <w:bottom w:val="none" w:sz="0" w:space="0" w:color="auto"/>
        <w:right w:val="none" w:sz="0" w:space="0" w:color="auto"/>
      </w:divBdr>
    </w:div>
    <w:div w:id="1718428088">
      <w:bodyDiv w:val="1"/>
      <w:marLeft w:val="0"/>
      <w:marRight w:val="0"/>
      <w:marTop w:val="0"/>
      <w:marBottom w:val="0"/>
      <w:divBdr>
        <w:top w:val="none" w:sz="0" w:space="0" w:color="auto"/>
        <w:left w:val="none" w:sz="0" w:space="0" w:color="auto"/>
        <w:bottom w:val="none" w:sz="0" w:space="0" w:color="auto"/>
        <w:right w:val="none" w:sz="0" w:space="0" w:color="auto"/>
      </w:divBdr>
      <w:divsChild>
        <w:div w:id="364597099">
          <w:marLeft w:val="640"/>
          <w:marRight w:val="0"/>
          <w:marTop w:val="0"/>
          <w:marBottom w:val="0"/>
          <w:divBdr>
            <w:top w:val="none" w:sz="0" w:space="0" w:color="auto"/>
            <w:left w:val="none" w:sz="0" w:space="0" w:color="auto"/>
            <w:bottom w:val="none" w:sz="0" w:space="0" w:color="auto"/>
            <w:right w:val="none" w:sz="0" w:space="0" w:color="auto"/>
          </w:divBdr>
        </w:div>
        <w:div w:id="1306086514">
          <w:marLeft w:val="640"/>
          <w:marRight w:val="0"/>
          <w:marTop w:val="0"/>
          <w:marBottom w:val="0"/>
          <w:divBdr>
            <w:top w:val="none" w:sz="0" w:space="0" w:color="auto"/>
            <w:left w:val="none" w:sz="0" w:space="0" w:color="auto"/>
            <w:bottom w:val="none" w:sz="0" w:space="0" w:color="auto"/>
            <w:right w:val="none" w:sz="0" w:space="0" w:color="auto"/>
          </w:divBdr>
        </w:div>
        <w:div w:id="1667393171">
          <w:marLeft w:val="640"/>
          <w:marRight w:val="0"/>
          <w:marTop w:val="0"/>
          <w:marBottom w:val="0"/>
          <w:divBdr>
            <w:top w:val="none" w:sz="0" w:space="0" w:color="auto"/>
            <w:left w:val="none" w:sz="0" w:space="0" w:color="auto"/>
            <w:bottom w:val="none" w:sz="0" w:space="0" w:color="auto"/>
            <w:right w:val="none" w:sz="0" w:space="0" w:color="auto"/>
          </w:divBdr>
        </w:div>
        <w:div w:id="2132748202">
          <w:marLeft w:val="640"/>
          <w:marRight w:val="0"/>
          <w:marTop w:val="0"/>
          <w:marBottom w:val="0"/>
          <w:divBdr>
            <w:top w:val="none" w:sz="0" w:space="0" w:color="auto"/>
            <w:left w:val="none" w:sz="0" w:space="0" w:color="auto"/>
            <w:bottom w:val="none" w:sz="0" w:space="0" w:color="auto"/>
            <w:right w:val="none" w:sz="0" w:space="0" w:color="auto"/>
          </w:divBdr>
        </w:div>
        <w:div w:id="1762138565">
          <w:marLeft w:val="640"/>
          <w:marRight w:val="0"/>
          <w:marTop w:val="0"/>
          <w:marBottom w:val="0"/>
          <w:divBdr>
            <w:top w:val="none" w:sz="0" w:space="0" w:color="auto"/>
            <w:left w:val="none" w:sz="0" w:space="0" w:color="auto"/>
            <w:bottom w:val="none" w:sz="0" w:space="0" w:color="auto"/>
            <w:right w:val="none" w:sz="0" w:space="0" w:color="auto"/>
          </w:divBdr>
        </w:div>
        <w:div w:id="969870534">
          <w:marLeft w:val="640"/>
          <w:marRight w:val="0"/>
          <w:marTop w:val="0"/>
          <w:marBottom w:val="0"/>
          <w:divBdr>
            <w:top w:val="none" w:sz="0" w:space="0" w:color="auto"/>
            <w:left w:val="none" w:sz="0" w:space="0" w:color="auto"/>
            <w:bottom w:val="none" w:sz="0" w:space="0" w:color="auto"/>
            <w:right w:val="none" w:sz="0" w:space="0" w:color="auto"/>
          </w:divBdr>
        </w:div>
        <w:div w:id="1968077998">
          <w:marLeft w:val="640"/>
          <w:marRight w:val="0"/>
          <w:marTop w:val="0"/>
          <w:marBottom w:val="0"/>
          <w:divBdr>
            <w:top w:val="none" w:sz="0" w:space="0" w:color="auto"/>
            <w:left w:val="none" w:sz="0" w:space="0" w:color="auto"/>
            <w:bottom w:val="none" w:sz="0" w:space="0" w:color="auto"/>
            <w:right w:val="none" w:sz="0" w:space="0" w:color="auto"/>
          </w:divBdr>
        </w:div>
        <w:div w:id="2081363316">
          <w:marLeft w:val="640"/>
          <w:marRight w:val="0"/>
          <w:marTop w:val="0"/>
          <w:marBottom w:val="0"/>
          <w:divBdr>
            <w:top w:val="none" w:sz="0" w:space="0" w:color="auto"/>
            <w:left w:val="none" w:sz="0" w:space="0" w:color="auto"/>
            <w:bottom w:val="none" w:sz="0" w:space="0" w:color="auto"/>
            <w:right w:val="none" w:sz="0" w:space="0" w:color="auto"/>
          </w:divBdr>
        </w:div>
        <w:div w:id="510727296">
          <w:marLeft w:val="640"/>
          <w:marRight w:val="0"/>
          <w:marTop w:val="0"/>
          <w:marBottom w:val="0"/>
          <w:divBdr>
            <w:top w:val="none" w:sz="0" w:space="0" w:color="auto"/>
            <w:left w:val="none" w:sz="0" w:space="0" w:color="auto"/>
            <w:bottom w:val="none" w:sz="0" w:space="0" w:color="auto"/>
            <w:right w:val="none" w:sz="0" w:space="0" w:color="auto"/>
          </w:divBdr>
        </w:div>
        <w:div w:id="62684095">
          <w:marLeft w:val="640"/>
          <w:marRight w:val="0"/>
          <w:marTop w:val="0"/>
          <w:marBottom w:val="0"/>
          <w:divBdr>
            <w:top w:val="none" w:sz="0" w:space="0" w:color="auto"/>
            <w:left w:val="none" w:sz="0" w:space="0" w:color="auto"/>
            <w:bottom w:val="none" w:sz="0" w:space="0" w:color="auto"/>
            <w:right w:val="none" w:sz="0" w:space="0" w:color="auto"/>
          </w:divBdr>
        </w:div>
        <w:div w:id="1291933500">
          <w:marLeft w:val="640"/>
          <w:marRight w:val="0"/>
          <w:marTop w:val="0"/>
          <w:marBottom w:val="0"/>
          <w:divBdr>
            <w:top w:val="none" w:sz="0" w:space="0" w:color="auto"/>
            <w:left w:val="none" w:sz="0" w:space="0" w:color="auto"/>
            <w:bottom w:val="none" w:sz="0" w:space="0" w:color="auto"/>
            <w:right w:val="none" w:sz="0" w:space="0" w:color="auto"/>
          </w:divBdr>
        </w:div>
        <w:div w:id="380135997">
          <w:marLeft w:val="640"/>
          <w:marRight w:val="0"/>
          <w:marTop w:val="0"/>
          <w:marBottom w:val="0"/>
          <w:divBdr>
            <w:top w:val="none" w:sz="0" w:space="0" w:color="auto"/>
            <w:left w:val="none" w:sz="0" w:space="0" w:color="auto"/>
            <w:bottom w:val="none" w:sz="0" w:space="0" w:color="auto"/>
            <w:right w:val="none" w:sz="0" w:space="0" w:color="auto"/>
          </w:divBdr>
        </w:div>
        <w:div w:id="759836098">
          <w:marLeft w:val="640"/>
          <w:marRight w:val="0"/>
          <w:marTop w:val="0"/>
          <w:marBottom w:val="0"/>
          <w:divBdr>
            <w:top w:val="none" w:sz="0" w:space="0" w:color="auto"/>
            <w:left w:val="none" w:sz="0" w:space="0" w:color="auto"/>
            <w:bottom w:val="none" w:sz="0" w:space="0" w:color="auto"/>
            <w:right w:val="none" w:sz="0" w:space="0" w:color="auto"/>
          </w:divBdr>
        </w:div>
        <w:div w:id="1750537601">
          <w:marLeft w:val="640"/>
          <w:marRight w:val="0"/>
          <w:marTop w:val="0"/>
          <w:marBottom w:val="0"/>
          <w:divBdr>
            <w:top w:val="none" w:sz="0" w:space="0" w:color="auto"/>
            <w:left w:val="none" w:sz="0" w:space="0" w:color="auto"/>
            <w:bottom w:val="none" w:sz="0" w:space="0" w:color="auto"/>
            <w:right w:val="none" w:sz="0" w:space="0" w:color="auto"/>
          </w:divBdr>
        </w:div>
        <w:div w:id="223300491">
          <w:marLeft w:val="640"/>
          <w:marRight w:val="0"/>
          <w:marTop w:val="0"/>
          <w:marBottom w:val="0"/>
          <w:divBdr>
            <w:top w:val="none" w:sz="0" w:space="0" w:color="auto"/>
            <w:left w:val="none" w:sz="0" w:space="0" w:color="auto"/>
            <w:bottom w:val="none" w:sz="0" w:space="0" w:color="auto"/>
            <w:right w:val="none" w:sz="0" w:space="0" w:color="auto"/>
          </w:divBdr>
        </w:div>
        <w:div w:id="321542983">
          <w:marLeft w:val="640"/>
          <w:marRight w:val="0"/>
          <w:marTop w:val="0"/>
          <w:marBottom w:val="0"/>
          <w:divBdr>
            <w:top w:val="none" w:sz="0" w:space="0" w:color="auto"/>
            <w:left w:val="none" w:sz="0" w:space="0" w:color="auto"/>
            <w:bottom w:val="none" w:sz="0" w:space="0" w:color="auto"/>
            <w:right w:val="none" w:sz="0" w:space="0" w:color="auto"/>
          </w:divBdr>
        </w:div>
        <w:div w:id="1414470315">
          <w:marLeft w:val="640"/>
          <w:marRight w:val="0"/>
          <w:marTop w:val="0"/>
          <w:marBottom w:val="0"/>
          <w:divBdr>
            <w:top w:val="none" w:sz="0" w:space="0" w:color="auto"/>
            <w:left w:val="none" w:sz="0" w:space="0" w:color="auto"/>
            <w:bottom w:val="none" w:sz="0" w:space="0" w:color="auto"/>
            <w:right w:val="none" w:sz="0" w:space="0" w:color="auto"/>
          </w:divBdr>
        </w:div>
        <w:div w:id="1319379534">
          <w:marLeft w:val="640"/>
          <w:marRight w:val="0"/>
          <w:marTop w:val="0"/>
          <w:marBottom w:val="0"/>
          <w:divBdr>
            <w:top w:val="none" w:sz="0" w:space="0" w:color="auto"/>
            <w:left w:val="none" w:sz="0" w:space="0" w:color="auto"/>
            <w:bottom w:val="none" w:sz="0" w:space="0" w:color="auto"/>
            <w:right w:val="none" w:sz="0" w:space="0" w:color="auto"/>
          </w:divBdr>
        </w:div>
        <w:div w:id="1923492264">
          <w:marLeft w:val="640"/>
          <w:marRight w:val="0"/>
          <w:marTop w:val="0"/>
          <w:marBottom w:val="0"/>
          <w:divBdr>
            <w:top w:val="none" w:sz="0" w:space="0" w:color="auto"/>
            <w:left w:val="none" w:sz="0" w:space="0" w:color="auto"/>
            <w:bottom w:val="none" w:sz="0" w:space="0" w:color="auto"/>
            <w:right w:val="none" w:sz="0" w:space="0" w:color="auto"/>
          </w:divBdr>
        </w:div>
        <w:div w:id="439960448">
          <w:marLeft w:val="640"/>
          <w:marRight w:val="0"/>
          <w:marTop w:val="0"/>
          <w:marBottom w:val="0"/>
          <w:divBdr>
            <w:top w:val="none" w:sz="0" w:space="0" w:color="auto"/>
            <w:left w:val="none" w:sz="0" w:space="0" w:color="auto"/>
            <w:bottom w:val="none" w:sz="0" w:space="0" w:color="auto"/>
            <w:right w:val="none" w:sz="0" w:space="0" w:color="auto"/>
          </w:divBdr>
        </w:div>
        <w:div w:id="1971402148">
          <w:marLeft w:val="640"/>
          <w:marRight w:val="0"/>
          <w:marTop w:val="0"/>
          <w:marBottom w:val="0"/>
          <w:divBdr>
            <w:top w:val="none" w:sz="0" w:space="0" w:color="auto"/>
            <w:left w:val="none" w:sz="0" w:space="0" w:color="auto"/>
            <w:bottom w:val="none" w:sz="0" w:space="0" w:color="auto"/>
            <w:right w:val="none" w:sz="0" w:space="0" w:color="auto"/>
          </w:divBdr>
        </w:div>
        <w:div w:id="2041004649">
          <w:marLeft w:val="640"/>
          <w:marRight w:val="0"/>
          <w:marTop w:val="0"/>
          <w:marBottom w:val="0"/>
          <w:divBdr>
            <w:top w:val="none" w:sz="0" w:space="0" w:color="auto"/>
            <w:left w:val="none" w:sz="0" w:space="0" w:color="auto"/>
            <w:bottom w:val="none" w:sz="0" w:space="0" w:color="auto"/>
            <w:right w:val="none" w:sz="0" w:space="0" w:color="auto"/>
          </w:divBdr>
        </w:div>
        <w:div w:id="331878791">
          <w:marLeft w:val="640"/>
          <w:marRight w:val="0"/>
          <w:marTop w:val="0"/>
          <w:marBottom w:val="0"/>
          <w:divBdr>
            <w:top w:val="none" w:sz="0" w:space="0" w:color="auto"/>
            <w:left w:val="none" w:sz="0" w:space="0" w:color="auto"/>
            <w:bottom w:val="none" w:sz="0" w:space="0" w:color="auto"/>
            <w:right w:val="none" w:sz="0" w:space="0" w:color="auto"/>
          </w:divBdr>
        </w:div>
        <w:div w:id="1324092042">
          <w:marLeft w:val="640"/>
          <w:marRight w:val="0"/>
          <w:marTop w:val="0"/>
          <w:marBottom w:val="0"/>
          <w:divBdr>
            <w:top w:val="none" w:sz="0" w:space="0" w:color="auto"/>
            <w:left w:val="none" w:sz="0" w:space="0" w:color="auto"/>
            <w:bottom w:val="none" w:sz="0" w:space="0" w:color="auto"/>
            <w:right w:val="none" w:sz="0" w:space="0" w:color="auto"/>
          </w:divBdr>
        </w:div>
        <w:div w:id="1355112941">
          <w:marLeft w:val="640"/>
          <w:marRight w:val="0"/>
          <w:marTop w:val="0"/>
          <w:marBottom w:val="0"/>
          <w:divBdr>
            <w:top w:val="none" w:sz="0" w:space="0" w:color="auto"/>
            <w:left w:val="none" w:sz="0" w:space="0" w:color="auto"/>
            <w:bottom w:val="none" w:sz="0" w:space="0" w:color="auto"/>
            <w:right w:val="none" w:sz="0" w:space="0" w:color="auto"/>
          </w:divBdr>
        </w:div>
        <w:div w:id="205526780">
          <w:marLeft w:val="640"/>
          <w:marRight w:val="0"/>
          <w:marTop w:val="0"/>
          <w:marBottom w:val="0"/>
          <w:divBdr>
            <w:top w:val="none" w:sz="0" w:space="0" w:color="auto"/>
            <w:left w:val="none" w:sz="0" w:space="0" w:color="auto"/>
            <w:bottom w:val="none" w:sz="0" w:space="0" w:color="auto"/>
            <w:right w:val="none" w:sz="0" w:space="0" w:color="auto"/>
          </w:divBdr>
        </w:div>
        <w:div w:id="2053339087">
          <w:marLeft w:val="640"/>
          <w:marRight w:val="0"/>
          <w:marTop w:val="0"/>
          <w:marBottom w:val="0"/>
          <w:divBdr>
            <w:top w:val="none" w:sz="0" w:space="0" w:color="auto"/>
            <w:left w:val="none" w:sz="0" w:space="0" w:color="auto"/>
            <w:bottom w:val="none" w:sz="0" w:space="0" w:color="auto"/>
            <w:right w:val="none" w:sz="0" w:space="0" w:color="auto"/>
          </w:divBdr>
        </w:div>
        <w:div w:id="1751270654">
          <w:marLeft w:val="640"/>
          <w:marRight w:val="0"/>
          <w:marTop w:val="0"/>
          <w:marBottom w:val="0"/>
          <w:divBdr>
            <w:top w:val="none" w:sz="0" w:space="0" w:color="auto"/>
            <w:left w:val="none" w:sz="0" w:space="0" w:color="auto"/>
            <w:bottom w:val="none" w:sz="0" w:space="0" w:color="auto"/>
            <w:right w:val="none" w:sz="0" w:space="0" w:color="auto"/>
          </w:divBdr>
        </w:div>
        <w:div w:id="91362464">
          <w:marLeft w:val="640"/>
          <w:marRight w:val="0"/>
          <w:marTop w:val="0"/>
          <w:marBottom w:val="0"/>
          <w:divBdr>
            <w:top w:val="none" w:sz="0" w:space="0" w:color="auto"/>
            <w:left w:val="none" w:sz="0" w:space="0" w:color="auto"/>
            <w:bottom w:val="none" w:sz="0" w:space="0" w:color="auto"/>
            <w:right w:val="none" w:sz="0" w:space="0" w:color="auto"/>
          </w:divBdr>
        </w:div>
        <w:div w:id="266740922">
          <w:marLeft w:val="640"/>
          <w:marRight w:val="0"/>
          <w:marTop w:val="0"/>
          <w:marBottom w:val="0"/>
          <w:divBdr>
            <w:top w:val="none" w:sz="0" w:space="0" w:color="auto"/>
            <w:left w:val="none" w:sz="0" w:space="0" w:color="auto"/>
            <w:bottom w:val="none" w:sz="0" w:space="0" w:color="auto"/>
            <w:right w:val="none" w:sz="0" w:space="0" w:color="auto"/>
          </w:divBdr>
        </w:div>
        <w:div w:id="967321083">
          <w:marLeft w:val="640"/>
          <w:marRight w:val="0"/>
          <w:marTop w:val="0"/>
          <w:marBottom w:val="0"/>
          <w:divBdr>
            <w:top w:val="none" w:sz="0" w:space="0" w:color="auto"/>
            <w:left w:val="none" w:sz="0" w:space="0" w:color="auto"/>
            <w:bottom w:val="none" w:sz="0" w:space="0" w:color="auto"/>
            <w:right w:val="none" w:sz="0" w:space="0" w:color="auto"/>
          </w:divBdr>
        </w:div>
        <w:div w:id="1522665101">
          <w:marLeft w:val="640"/>
          <w:marRight w:val="0"/>
          <w:marTop w:val="0"/>
          <w:marBottom w:val="0"/>
          <w:divBdr>
            <w:top w:val="none" w:sz="0" w:space="0" w:color="auto"/>
            <w:left w:val="none" w:sz="0" w:space="0" w:color="auto"/>
            <w:bottom w:val="none" w:sz="0" w:space="0" w:color="auto"/>
            <w:right w:val="none" w:sz="0" w:space="0" w:color="auto"/>
          </w:divBdr>
        </w:div>
        <w:div w:id="1707218944">
          <w:marLeft w:val="640"/>
          <w:marRight w:val="0"/>
          <w:marTop w:val="0"/>
          <w:marBottom w:val="0"/>
          <w:divBdr>
            <w:top w:val="none" w:sz="0" w:space="0" w:color="auto"/>
            <w:left w:val="none" w:sz="0" w:space="0" w:color="auto"/>
            <w:bottom w:val="none" w:sz="0" w:space="0" w:color="auto"/>
            <w:right w:val="none" w:sz="0" w:space="0" w:color="auto"/>
          </w:divBdr>
        </w:div>
        <w:div w:id="399599118">
          <w:marLeft w:val="640"/>
          <w:marRight w:val="0"/>
          <w:marTop w:val="0"/>
          <w:marBottom w:val="0"/>
          <w:divBdr>
            <w:top w:val="none" w:sz="0" w:space="0" w:color="auto"/>
            <w:left w:val="none" w:sz="0" w:space="0" w:color="auto"/>
            <w:bottom w:val="none" w:sz="0" w:space="0" w:color="auto"/>
            <w:right w:val="none" w:sz="0" w:space="0" w:color="auto"/>
          </w:divBdr>
        </w:div>
        <w:div w:id="1432896847">
          <w:marLeft w:val="640"/>
          <w:marRight w:val="0"/>
          <w:marTop w:val="0"/>
          <w:marBottom w:val="0"/>
          <w:divBdr>
            <w:top w:val="none" w:sz="0" w:space="0" w:color="auto"/>
            <w:left w:val="none" w:sz="0" w:space="0" w:color="auto"/>
            <w:bottom w:val="none" w:sz="0" w:space="0" w:color="auto"/>
            <w:right w:val="none" w:sz="0" w:space="0" w:color="auto"/>
          </w:divBdr>
        </w:div>
        <w:div w:id="1387608893">
          <w:marLeft w:val="640"/>
          <w:marRight w:val="0"/>
          <w:marTop w:val="0"/>
          <w:marBottom w:val="0"/>
          <w:divBdr>
            <w:top w:val="none" w:sz="0" w:space="0" w:color="auto"/>
            <w:left w:val="none" w:sz="0" w:space="0" w:color="auto"/>
            <w:bottom w:val="none" w:sz="0" w:space="0" w:color="auto"/>
            <w:right w:val="none" w:sz="0" w:space="0" w:color="auto"/>
          </w:divBdr>
        </w:div>
        <w:div w:id="1610551237">
          <w:marLeft w:val="640"/>
          <w:marRight w:val="0"/>
          <w:marTop w:val="0"/>
          <w:marBottom w:val="0"/>
          <w:divBdr>
            <w:top w:val="none" w:sz="0" w:space="0" w:color="auto"/>
            <w:left w:val="none" w:sz="0" w:space="0" w:color="auto"/>
            <w:bottom w:val="none" w:sz="0" w:space="0" w:color="auto"/>
            <w:right w:val="none" w:sz="0" w:space="0" w:color="auto"/>
          </w:divBdr>
        </w:div>
        <w:div w:id="1646544022">
          <w:marLeft w:val="640"/>
          <w:marRight w:val="0"/>
          <w:marTop w:val="0"/>
          <w:marBottom w:val="0"/>
          <w:divBdr>
            <w:top w:val="none" w:sz="0" w:space="0" w:color="auto"/>
            <w:left w:val="none" w:sz="0" w:space="0" w:color="auto"/>
            <w:bottom w:val="none" w:sz="0" w:space="0" w:color="auto"/>
            <w:right w:val="none" w:sz="0" w:space="0" w:color="auto"/>
          </w:divBdr>
        </w:div>
        <w:div w:id="640815258">
          <w:marLeft w:val="640"/>
          <w:marRight w:val="0"/>
          <w:marTop w:val="0"/>
          <w:marBottom w:val="0"/>
          <w:divBdr>
            <w:top w:val="none" w:sz="0" w:space="0" w:color="auto"/>
            <w:left w:val="none" w:sz="0" w:space="0" w:color="auto"/>
            <w:bottom w:val="none" w:sz="0" w:space="0" w:color="auto"/>
            <w:right w:val="none" w:sz="0" w:space="0" w:color="auto"/>
          </w:divBdr>
        </w:div>
        <w:div w:id="555048516">
          <w:marLeft w:val="640"/>
          <w:marRight w:val="0"/>
          <w:marTop w:val="0"/>
          <w:marBottom w:val="0"/>
          <w:divBdr>
            <w:top w:val="none" w:sz="0" w:space="0" w:color="auto"/>
            <w:left w:val="none" w:sz="0" w:space="0" w:color="auto"/>
            <w:bottom w:val="none" w:sz="0" w:space="0" w:color="auto"/>
            <w:right w:val="none" w:sz="0" w:space="0" w:color="auto"/>
          </w:divBdr>
        </w:div>
        <w:div w:id="2131242901">
          <w:marLeft w:val="640"/>
          <w:marRight w:val="0"/>
          <w:marTop w:val="0"/>
          <w:marBottom w:val="0"/>
          <w:divBdr>
            <w:top w:val="none" w:sz="0" w:space="0" w:color="auto"/>
            <w:left w:val="none" w:sz="0" w:space="0" w:color="auto"/>
            <w:bottom w:val="none" w:sz="0" w:space="0" w:color="auto"/>
            <w:right w:val="none" w:sz="0" w:space="0" w:color="auto"/>
          </w:divBdr>
        </w:div>
        <w:div w:id="1476679934">
          <w:marLeft w:val="640"/>
          <w:marRight w:val="0"/>
          <w:marTop w:val="0"/>
          <w:marBottom w:val="0"/>
          <w:divBdr>
            <w:top w:val="none" w:sz="0" w:space="0" w:color="auto"/>
            <w:left w:val="none" w:sz="0" w:space="0" w:color="auto"/>
            <w:bottom w:val="none" w:sz="0" w:space="0" w:color="auto"/>
            <w:right w:val="none" w:sz="0" w:space="0" w:color="auto"/>
          </w:divBdr>
        </w:div>
        <w:div w:id="438333834">
          <w:marLeft w:val="640"/>
          <w:marRight w:val="0"/>
          <w:marTop w:val="0"/>
          <w:marBottom w:val="0"/>
          <w:divBdr>
            <w:top w:val="none" w:sz="0" w:space="0" w:color="auto"/>
            <w:left w:val="none" w:sz="0" w:space="0" w:color="auto"/>
            <w:bottom w:val="none" w:sz="0" w:space="0" w:color="auto"/>
            <w:right w:val="none" w:sz="0" w:space="0" w:color="auto"/>
          </w:divBdr>
        </w:div>
        <w:div w:id="1758164212">
          <w:marLeft w:val="640"/>
          <w:marRight w:val="0"/>
          <w:marTop w:val="0"/>
          <w:marBottom w:val="0"/>
          <w:divBdr>
            <w:top w:val="none" w:sz="0" w:space="0" w:color="auto"/>
            <w:left w:val="none" w:sz="0" w:space="0" w:color="auto"/>
            <w:bottom w:val="none" w:sz="0" w:space="0" w:color="auto"/>
            <w:right w:val="none" w:sz="0" w:space="0" w:color="auto"/>
          </w:divBdr>
        </w:div>
        <w:div w:id="303044175">
          <w:marLeft w:val="640"/>
          <w:marRight w:val="0"/>
          <w:marTop w:val="0"/>
          <w:marBottom w:val="0"/>
          <w:divBdr>
            <w:top w:val="none" w:sz="0" w:space="0" w:color="auto"/>
            <w:left w:val="none" w:sz="0" w:space="0" w:color="auto"/>
            <w:bottom w:val="none" w:sz="0" w:space="0" w:color="auto"/>
            <w:right w:val="none" w:sz="0" w:space="0" w:color="auto"/>
          </w:divBdr>
        </w:div>
        <w:div w:id="725225565">
          <w:marLeft w:val="640"/>
          <w:marRight w:val="0"/>
          <w:marTop w:val="0"/>
          <w:marBottom w:val="0"/>
          <w:divBdr>
            <w:top w:val="none" w:sz="0" w:space="0" w:color="auto"/>
            <w:left w:val="none" w:sz="0" w:space="0" w:color="auto"/>
            <w:bottom w:val="none" w:sz="0" w:space="0" w:color="auto"/>
            <w:right w:val="none" w:sz="0" w:space="0" w:color="auto"/>
          </w:divBdr>
        </w:div>
        <w:div w:id="1327978049">
          <w:marLeft w:val="640"/>
          <w:marRight w:val="0"/>
          <w:marTop w:val="0"/>
          <w:marBottom w:val="0"/>
          <w:divBdr>
            <w:top w:val="none" w:sz="0" w:space="0" w:color="auto"/>
            <w:left w:val="none" w:sz="0" w:space="0" w:color="auto"/>
            <w:bottom w:val="none" w:sz="0" w:space="0" w:color="auto"/>
            <w:right w:val="none" w:sz="0" w:space="0" w:color="auto"/>
          </w:divBdr>
        </w:div>
        <w:div w:id="2146580408">
          <w:marLeft w:val="640"/>
          <w:marRight w:val="0"/>
          <w:marTop w:val="0"/>
          <w:marBottom w:val="0"/>
          <w:divBdr>
            <w:top w:val="none" w:sz="0" w:space="0" w:color="auto"/>
            <w:left w:val="none" w:sz="0" w:space="0" w:color="auto"/>
            <w:bottom w:val="none" w:sz="0" w:space="0" w:color="auto"/>
            <w:right w:val="none" w:sz="0" w:space="0" w:color="auto"/>
          </w:divBdr>
        </w:div>
        <w:div w:id="1383943499">
          <w:marLeft w:val="640"/>
          <w:marRight w:val="0"/>
          <w:marTop w:val="0"/>
          <w:marBottom w:val="0"/>
          <w:divBdr>
            <w:top w:val="none" w:sz="0" w:space="0" w:color="auto"/>
            <w:left w:val="none" w:sz="0" w:space="0" w:color="auto"/>
            <w:bottom w:val="none" w:sz="0" w:space="0" w:color="auto"/>
            <w:right w:val="none" w:sz="0" w:space="0" w:color="auto"/>
          </w:divBdr>
        </w:div>
        <w:div w:id="1381979177">
          <w:marLeft w:val="640"/>
          <w:marRight w:val="0"/>
          <w:marTop w:val="0"/>
          <w:marBottom w:val="0"/>
          <w:divBdr>
            <w:top w:val="none" w:sz="0" w:space="0" w:color="auto"/>
            <w:left w:val="none" w:sz="0" w:space="0" w:color="auto"/>
            <w:bottom w:val="none" w:sz="0" w:space="0" w:color="auto"/>
            <w:right w:val="none" w:sz="0" w:space="0" w:color="auto"/>
          </w:divBdr>
        </w:div>
        <w:div w:id="1325160136">
          <w:marLeft w:val="640"/>
          <w:marRight w:val="0"/>
          <w:marTop w:val="0"/>
          <w:marBottom w:val="0"/>
          <w:divBdr>
            <w:top w:val="none" w:sz="0" w:space="0" w:color="auto"/>
            <w:left w:val="none" w:sz="0" w:space="0" w:color="auto"/>
            <w:bottom w:val="none" w:sz="0" w:space="0" w:color="auto"/>
            <w:right w:val="none" w:sz="0" w:space="0" w:color="auto"/>
          </w:divBdr>
        </w:div>
        <w:div w:id="1813054683">
          <w:marLeft w:val="640"/>
          <w:marRight w:val="0"/>
          <w:marTop w:val="0"/>
          <w:marBottom w:val="0"/>
          <w:divBdr>
            <w:top w:val="none" w:sz="0" w:space="0" w:color="auto"/>
            <w:left w:val="none" w:sz="0" w:space="0" w:color="auto"/>
            <w:bottom w:val="none" w:sz="0" w:space="0" w:color="auto"/>
            <w:right w:val="none" w:sz="0" w:space="0" w:color="auto"/>
          </w:divBdr>
        </w:div>
        <w:div w:id="615868458">
          <w:marLeft w:val="640"/>
          <w:marRight w:val="0"/>
          <w:marTop w:val="0"/>
          <w:marBottom w:val="0"/>
          <w:divBdr>
            <w:top w:val="none" w:sz="0" w:space="0" w:color="auto"/>
            <w:left w:val="none" w:sz="0" w:space="0" w:color="auto"/>
            <w:bottom w:val="none" w:sz="0" w:space="0" w:color="auto"/>
            <w:right w:val="none" w:sz="0" w:space="0" w:color="auto"/>
          </w:divBdr>
        </w:div>
        <w:div w:id="1896158272">
          <w:marLeft w:val="640"/>
          <w:marRight w:val="0"/>
          <w:marTop w:val="0"/>
          <w:marBottom w:val="0"/>
          <w:divBdr>
            <w:top w:val="none" w:sz="0" w:space="0" w:color="auto"/>
            <w:left w:val="none" w:sz="0" w:space="0" w:color="auto"/>
            <w:bottom w:val="none" w:sz="0" w:space="0" w:color="auto"/>
            <w:right w:val="none" w:sz="0" w:space="0" w:color="auto"/>
          </w:divBdr>
        </w:div>
        <w:div w:id="1439570189">
          <w:marLeft w:val="640"/>
          <w:marRight w:val="0"/>
          <w:marTop w:val="0"/>
          <w:marBottom w:val="0"/>
          <w:divBdr>
            <w:top w:val="none" w:sz="0" w:space="0" w:color="auto"/>
            <w:left w:val="none" w:sz="0" w:space="0" w:color="auto"/>
            <w:bottom w:val="none" w:sz="0" w:space="0" w:color="auto"/>
            <w:right w:val="none" w:sz="0" w:space="0" w:color="auto"/>
          </w:divBdr>
        </w:div>
        <w:div w:id="7604138">
          <w:marLeft w:val="640"/>
          <w:marRight w:val="0"/>
          <w:marTop w:val="0"/>
          <w:marBottom w:val="0"/>
          <w:divBdr>
            <w:top w:val="none" w:sz="0" w:space="0" w:color="auto"/>
            <w:left w:val="none" w:sz="0" w:space="0" w:color="auto"/>
            <w:bottom w:val="none" w:sz="0" w:space="0" w:color="auto"/>
            <w:right w:val="none" w:sz="0" w:space="0" w:color="auto"/>
          </w:divBdr>
        </w:div>
        <w:div w:id="1542135087">
          <w:marLeft w:val="640"/>
          <w:marRight w:val="0"/>
          <w:marTop w:val="0"/>
          <w:marBottom w:val="0"/>
          <w:divBdr>
            <w:top w:val="none" w:sz="0" w:space="0" w:color="auto"/>
            <w:left w:val="none" w:sz="0" w:space="0" w:color="auto"/>
            <w:bottom w:val="none" w:sz="0" w:space="0" w:color="auto"/>
            <w:right w:val="none" w:sz="0" w:space="0" w:color="auto"/>
          </w:divBdr>
        </w:div>
        <w:div w:id="1166170531">
          <w:marLeft w:val="640"/>
          <w:marRight w:val="0"/>
          <w:marTop w:val="0"/>
          <w:marBottom w:val="0"/>
          <w:divBdr>
            <w:top w:val="none" w:sz="0" w:space="0" w:color="auto"/>
            <w:left w:val="none" w:sz="0" w:space="0" w:color="auto"/>
            <w:bottom w:val="none" w:sz="0" w:space="0" w:color="auto"/>
            <w:right w:val="none" w:sz="0" w:space="0" w:color="auto"/>
          </w:divBdr>
        </w:div>
        <w:div w:id="1729957116">
          <w:marLeft w:val="640"/>
          <w:marRight w:val="0"/>
          <w:marTop w:val="0"/>
          <w:marBottom w:val="0"/>
          <w:divBdr>
            <w:top w:val="none" w:sz="0" w:space="0" w:color="auto"/>
            <w:left w:val="none" w:sz="0" w:space="0" w:color="auto"/>
            <w:bottom w:val="none" w:sz="0" w:space="0" w:color="auto"/>
            <w:right w:val="none" w:sz="0" w:space="0" w:color="auto"/>
          </w:divBdr>
        </w:div>
        <w:div w:id="880241485">
          <w:marLeft w:val="640"/>
          <w:marRight w:val="0"/>
          <w:marTop w:val="0"/>
          <w:marBottom w:val="0"/>
          <w:divBdr>
            <w:top w:val="none" w:sz="0" w:space="0" w:color="auto"/>
            <w:left w:val="none" w:sz="0" w:space="0" w:color="auto"/>
            <w:bottom w:val="none" w:sz="0" w:space="0" w:color="auto"/>
            <w:right w:val="none" w:sz="0" w:space="0" w:color="auto"/>
          </w:divBdr>
        </w:div>
        <w:div w:id="547646337">
          <w:marLeft w:val="640"/>
          <w:marRight w:val="0"/>
          <w:marTop w:val="0"/>
          <w:marBottom w:val="0"/>
          <w:divBdr>
            <w:top w:val="none" w:sz="0" w:space="0" w:color="auto"/>
            <w:left w:val="none" w:sz="0" w:space="0" w:color="auto"/>
            <w:bottom w:val="none" w:sz="0" w:space="0" w:color="auto"/>
            <w:right w:val="none" w:sz="0" w:space="0" w:color="auto"/>
          </w:divBdr>
        </w:div>
        <w:div w:id="289675492">
          <w:marLeft w:val="640"/>
          <w:marRight w:val="0"/>
          <w:marTop w:val="0"/>
          <w:marBottom w:val="0"/>
          <w:divBdr>
            <w:top w:val="none" w:sz="0" w:space="0" w:color="auto"/>
            <w:left w:val="none" w:sz="0" w:space="0" w:color="auto"/>
            <w:bottom w:val="none" w:sz="0" w:space="0" w:color="auto"/>
            <w:right w:val="none" w:sz="0" w:space="0" w:color="auto"/>
          </w:divBdr>
        </w:div>
        <w:div w:id="816995048">
          <w:marLeft w:val="640"/>
          <w:marRight w:val="0"/>
          <w:marTop w:val="0"/>
          <w:marBottom w:val="0"/>
          <w:divBdr>
            <w:top w:val="none" w:sz="0" w:space="0" w:color="auto"/>
            <w:left w:val="none" w:sz="0" w:space="0" w:color="auto"/>
            <w:bottom w:val="none" w:sz="0" w:space="0" w:color="auto"/>
            <w:right w:val="none" w:sz="0" w:space="0" w:color="auto"/>
          </w:divBdr>
        </w:div>
        <w:div w:id="190917983">
          <w:marLeft w:val="640"/>
          <w:marRight w:val="0"/>
          <w:marTop w:val="0"/>
          <w:marBottom w:val="0"/>
          <w:divBdr>
            <w:top w:val="none" w:sz="0" w:space="0" w:color="auto"/>
            <w:left w:val="none" w:sz="0" w:space="0" w:color="auto"/>
            <w:bottom w:val="none" w:sz="0" w:space="0" w:color="auto"/>
            <w:right w:val="none" w:sz="0" w:space="0" w:color="auto"/>
          </w:divBdr>
        </w:div>
        <w:div w:id="1402676382">
          <w:marLeft w:val="640"/>
          <w:marRight w:val="0"/>
          <w:marTop w:val="0"/>
          <w:marBottom w:val="0"/>
          <w:divBdr>
            <w:top w:val="none" w:sz="0" w:space="0" w:color="auto"/>
            <w:left w:val="none" w:sz="0" w:space="0" w:color="auto"/>
            <w:bottom w:val="none" w:sz="0" w:space="0" w:color="auto"/>
            <w:right w:val="none" w:sz="0" w:space="0" w:color="auto"/>
          </w:divBdr>
        </w:div>
        <w:div w:id="1372879857">
          <w:marLeft w:val="640"/>
          <w:marRight w:val="0"/>
          <w:marTop w:val="0"/>
          <w:marBottom w:val="0"/>
          <w:divBdr>
            <w:top w:val="none" w:sz="0" w:space="0" w:color="auto"/>
            <w:left w:val="none" w:sz="0" w:space="0" w:color="auto"/>
            <w:bottom w:val="none" w:sz="0" w:space="0" w:color="auto"/>
            <w:right w:val="none" w:sz="0" w:space="0" w:color="auto"/>
          </w:divBdr>
        </w:div>
        <w:div w:id="715396072">
          <w:marLeft w:val="640"/>
          <w:marRight w:val="0"/>
          <w:marTop w:val="0"/>
          <w:marBottom w:val="0"/>
          <w:divBdr>
            <w:top w:val="none" w:sz="0" w:space="0" w:color="auto"/>
            <w:left w:val="none" w:sz="0" w:space="0" w:color="auto"/>
            <w:bottom w:val="none" w:sz="0" w:space="0" w:color="auto"/>
            <w:right w:val="none" w:sz="0" w:space="0" w:color="auto"/>
          </w:divBdr>
        </w:div>
        <w:div w:id="1252621111">
          <w:marLeft w:val="640"/>
          <w:marRight w:val="0"/>
          <w:marTop w:val="0"/>
          <w:marBottom w:val="0"/>
          <w:divBdr>
            <w:top w:val="none" w:sz="0" w:space="0" w:color="auto"/>
            <w:left w:val="none" w:sz="0" w:space="0" w:color="auto"/>
            <w:bottom w:val="none" w:sz="0" w:space="0" w:color="auto"/>
            <w:right w:val="none" w:sz="0" w:space="0" w:color="auto"/>
          </w:divBdr>
        </w:div>
        <w:div w:id="270743024">
          <w:marLeft w:val="640"/>
          <w:marRight w:val="0"/>
          <w:marTop w:val="0"/>
          <w:marBottom w:val="0"/>
          <w:divBdr>
            <w:top w:val="none" w:sz="0" w:space="0" w:color="auto"/>
            <w:left w:val="none" w:sz="0" w:space="0" w:color="auto"/>
            <w:bottom w:val="none" w:sz="0" w:space="0" w:color="auto"/>
            <w:right w:val="none" w:sz="0" w:space="0" w:color="auto"/>
          </w:divBdr>
        </w:div>
        <w:div w:id="810444910">
          <w:marLeft w:val="640"/>
          <w:marRight w:val="0"/>
          <w:marTop w:val="0"/>
          <w:marBottom w:val="0"/>
          <w:divBdr>
            <w:top w:val="none" w:sz="0" w:space="0" w:color="auto"/>
            <w:left w:val="none" w:sz="0" w:space="0" w:color="auto"/>
            <w:bottom w:val="none" w:sz="0" w:space="0" w:color="auto"/>
            <w:right w:val="none" w:sz="0" w:space="0" w:color="auto"/>
          </w:divBdr>
        </w:div>
        <w:div w:id="616908652">
          <w:marLeft w:val="640"/>
          <w:marRight w:val="0"/>
          <w:marTop w:val="0"/>
          <w:marBottom w:val="0"/>
          <w:divBdr>
            <w:top w:val="none" w:sz="0" w:space="0" w:color="auto"/>
            <w:left w:val="none" w:sz="0" w:space="0" w:color="auto"/>
            <w:bottom w:val="none" w:sz="0" w:space="0" w:color="auto"/>
            <w:right w:val="none" w:sz="0" w:space="0" w:color="auto"/>
          </w:divBdr>
        </w:div>
        <w:div w:id="1974749902">
          <w:marLeft w:val="640"/>
          <w:marRight w:val="0"/>
          <w:marTop w:val="0"/>
          <w:marBottom w:val="0"/>
          <w:divBdr>
            <w:top w:val="none" w:sz="0" w:space="0" w:color="auto"/>
            <w:left w:val="none" w:sz="0" w:space="0" w:color="auto"/>
            <w:bottom w:val="none" w:sz="0" w:space="0" w:color="auto"/>
            <w:right w:val="none" w:sz="0" w:space="0" w:color="auto"/>
          </w:divBdr>
        </w:div>
        <w:div w:id="2106461204">
          <w:marLeft w:val="640"/>
          <w:marRight w:val="0"/>
          <w:marTop w:val="0"/>
          <w:marBottom w:val="0"/>
          <w:divBdr>
            <w:top w:val="none" w:sz="0" w:space="0" w:color="auto"/>
            <w:left w:val="none" w:sz="0" w:space="0" w:color="auto"/>
            <w:bottom w:val="none" w:sz="0" w:space="0" w:color="auto"/>
            <w:right w:val="none" w:sz="0" w:space="0" w:color="auto"/>
          </w:divBdr>
        </w:div>
        <w:div w:id="396393752">
          <w:marLeft w:val="640"/>
          <w:marRight w:val="0"/>
          <w:marTop w:val="0"/>
          <w:marBottom w:val="0"/>
          <w:divBdr>
            <w:top w:val="none" w:sz="0" w:space="0" w:color="auto"/>
            <w:left w:val="none" w:sz="0" w:space="0" w:color="auto"/>
            <w:bottom w:val="none" w:sz="0" w:space="0" w:color="auto"/>
            <w:right w:val="none" w:sz="0" w:space="0" w:color="auto"/>
          </w:divBdr>
        </w:div>
        <w:div w:id="143474295">
          <w:marLeft w:val="640"/>
          <w:marRight w:val="0"/>
          <w:marTop w:val="0"/>
          <w:marBottom w:val="0"/>
          <w:divBdr>
            <w:top w:val="none" w:sz="0" w:space="0" w:color="auto"/>
            <w:left w:val="none" w:sz="0" w:space="0" w:color="auto"/>
            <w:bottom w:val="none" w:sz="0" w:space="0" w:color="auto"/>
            <w:right w:val="none" w:sz="0" w:space="0" w:color="auto"/>
          </w:divBdr>
        </w:div>
        <w:div w:id="1113403147">
          <w:marLeft w:val="640"/>
          <w:marRight w:val="0"/>
          <w:marTop w:val="0"/>
          <w:marBottom w:val="0"/>
          <w:divBdr>
            <w:top w:val="none" w:sz="0" w:space="0" w:color="auto"/>
            <w:left w:val="none" w:sz="0" w:space="0" w:color="auto"/>
            <w:bottom w:val="none" w:sz="0" w:space="0" w:color="auto"/>
            <w:right w:val="none" w:sz="0" w:space="0" w:color="auto"/>
          </w:divBdr>
        </w:div>
        <w:div w:id="1687555710">
          <w:marLeft w:val="640"/>
          <w:marRight w:val="0"/>
          <w:marTop w:val="0"/>
          <w:marBottom w:val="0"/>
          <w:divBdr>
            <w:top w:val="none" w:sz="0" w:space="0" w:color="auto"/>
            <w:left w:val="none" w:sz="0" w:space="0" w:color="auto"/>
            <w:bottom w:val="none" w:sz="0" w:space="0" w:color="auto"/>
            <w:right w:val="none" w:sz="0" w:space="0" w:color="auto"/>
          </w:divBdr>
        </w:div>
        <w:div w:id="997996243">
          <w:marLeft w:val="640"/>
          <w:marRight w:val="0"/>
          <w:marTop w:val="0"/>
          <w:marBottom w:val="0"/>
          <w:divBdr>
            <w:top w:val="none" w:sz="0" w:space="0" w:color="auto"/>
            <w:left w:val="none" w:sz="0" w:space="0" w:color="auto"/>
            <w:bottom w:val="none" w:sz="0" w:space="0" w:color="auto"/>
            <w:right w:val="none" w:sz="0" w:space="0" w:color="auto"/>
          </w:divBdr>
        </w:div>
        <w:div w:id="819076926">
          <w:marLeft w:val="640"/>
          <w:marRight w:val="0"/>
          <w:marTop w:val="0"/>
          <w:marBottom w:val="0"/>
          <w:divBdr>
            <w:top w:val="none" w:sz="0" w:space="0" w:color="auto"/>
            <w:left w:val="none" w:sz="0" w:space="0" w:color="auto"/>
            <w:bottom w:val="none" w:sz="0" w:space="0" w:color="auto"/>
            <w:right w:val="none" w:sz="0" w:space="0" w:color="auto"/>
          </w:divBdr>
        </w:div>
        <w:div w:id="936641790">
          <w:marLeft w:val="640"/>
          <w:marRight w:val="0"/>
          <w:marTop w:val="0"/>
          <w:marBottom w:val="0"/>
          <w:divBdr>
            <w:top w:val="none" w:sz="0" w:space="0" w:color="auto"/>
            <w:left w:val="none" w:sz="0" w:space="0" w:color="auto"/>
            <w:bottom w:val="none" w:sz="0" w:space="0" w:color="auto"/>
            <w:right w:val="none" w:sz="0" w:space="0" w:color="auto"/>
          </w:divBdr>
        </w:div>
        <w:div w:id="1603997684">
          <w:marLeft w:val="640"/>
          <w:marRight w:val="0"/>
          <w:marTop w:val="0"/>
          <w:marBottom w:val="0"/>
          <w:divBdr>
            <w:top w:val="none" w:sz="0" w:space="0" w:color="auto"/>
            <w:left w:val="none" w:sz="0" w:space="0" w:color="auto"/>
            <w:bottom w:val="none" w:sz="0" w:space="0" w:color="auto"/>
            <w:right w:val="none" w:sz="0" w:space="0" w:color="auto"/>
          </w:divBdr>
        </w:div>
        <w:div w:id="1420978727">
          <w:marLeft w:val="640"/>
          <w:marRight w:val="0"/>
          <w:marTop w:val="0"/>
          <w:marBottom w:val="0"/>
          <w:divBdr>
            <w:top w:val="none" w:sz="0" w:space="0" w:color="auto"/>
            <w:left w:val="none" w:sz="0" w:space="0" w:color="auto"/>
            <w:bottom w:val="none" w:sz="0" w:space="0" w:color="auto"/>
            <w:right w:val="none" w:sz="0" w:space="0" w:color="auto"/>
          </w:divBdr>
        </w:div>
        <w:div w:id="1478645995">
          <w:marLeft w:val="640"/>
          <w:marRight w:val="0"/>
          <w:marTop w:val="0"/>
          <w:marBottom w:val="0"/>
          <w:divBdr>
            <w:top w:val="none" w:sz="0" w:space="0" w:color="auto"/>
            <w:left w:val="none" w:sz="0" w:space="0" w:color="auto"/>
            <w:bottom w:val="none" w:sz="0" w:space="0" w:color="auto"/>
            <w:right w:val="none" w:sz="0" w:space="0" w:color="auto"/>
          </w:divBdr>
        </w:div>
        <w:div w:id="143477414">
          <w:marLeft w:val="640"/>
          <w:marRight w:val="0"/>
          <w:marTop w:val="0"/>
          <w:marBottom w:val="0"/>
          <w:divBdr>
            <w:top w:val="none" w:sz="0" w:space="0" w:color="auto"/>
            <w:left w:val="none" w:sz="0" w:space="0" w:color="auto"/>
            <w:bottom w:val="none" w:sz="0" w:space="0" w:color="auto"/>
            <w:right w:val="none" w:sz="0" w:space="0" w:color="auto"/>
          </w:divBdr>
        </w:div>
        <w:div w:id="619748">
          <w:marLeft w:val="640"/>
          <w:marRight w:val="0"/>
          <w:marTop w:val="0"/>
          <w:marBottom w:val="0"/>
          <w:divBdr>
            <w:top w:val="none" w:sz="0" w:space="0" w:color="auto"/>
            <w:left w:val="none" w:sz="0" w:space="0" w:color="auto"/>
            <w:bottom w:val="none" w:sz="0" w:space="0" w:color="auto"/>
            <w:right w:val="none" w:sz="0" w:space="0" w:color="auto"/>
          </w:divBdr>
        </w:div>
        <w:div w:id="296229396">
          <w:marLeft w:val="640"/>
          <w:marRight w:val="0"/>
          <w:marTop w:val="0"/>
          <w:marBottom w:val="0"/>
          <w:divBdr>
            <w:top w:val="none" w:sz="0" w:space="0" w:color="auto"/>
            <w:left w:val="none" w:sz="0" w:space="0" w:color="auto"/>
            <w:bottom w:val="none" w:sz="0" w:space="0" w:color="auto"/>
            <w:right w:val="none" w:sz="0" w:space="0" w:color="auto"/>
          </w:divBdr>
        </w:div>
        <w:div w:id="1772041302">
          <w:marLeft w:val="640"/>
          <w:marRight w:val="0"/>
          <w:marTop w:val="0"/>
          <w:marBottom w:val="0"/>
          <w:divBdr>
            <w:top w:val="none" w:sz="0" w:space="0" w:color="auto"/>
            <w:left w:val="none" w:sz="0" w:space="0" w:color="auto"/>
            <w:bottom w:val="none" w:sz="0" w:space="0" w:color="auto"/>
            <w:right w:val="none" w:sz="0" w:space="0" w:color="auto"/>
          </w:divBdr>
        </w:div>
        <w:div w:id="2145998866">
          <w:marLeft w:val="640"/>
          <w:marRight w:val="0"/>
          <w:marTop w:val="0"/>
          <w:marBottom w:val="0"/>
          <w:divBdr>
            <w:top w:val="none" w:sz="0" w:space="0" w:color="auto"/>
            <w:left w:val="none" w:sz="0" w:space="0" w:color="auto"/>
            <w:bottom w:val="none" w:sz="0" w:space="0" w:color="auto"/>
            <w:right w:val="none" w:sz="0" w:space="0" w:color="auto"/>
          </w:divBdr>
        </w:div>
        <w:div w:id="421027789">
          <w:marLeft w:val="640"/>
          <w:marRight w:val="0"/>
          <w:marTop w:val="0"/>
          <w:marBottom w:val="0"/>
          <w:divBdr>
            <w:top w:val="none" w:sz="0" w:space="0" w:color="auto"/>
            <w:left w:val="none" w:sz="0" w:space="0" w:color="auto"/>
            <w:bottom w:val="none" w:sz="0" w:space="0" w:color="auto"/>
            <w:right w:val="none" w:sz="0" w:space="0" w:color="auto"/>
          </w:divBdr>
        </w:div>
        <w:div w:id="292954268">
          <w:marLeft w:val="640"/>
          <w:marRight w:val="0"/>
          <w:marTop w:val="0"/>
          <w:marBottom w:val="0"/>
          <w:divBdr>
            <w:top w:val="none" w:sz="0" w:space="0" w:color="auto"/>
            <w:left w:val="none" w:sz="0" w:space="0" w:color="auto"/>
            <w:bottom w:val="none" w:sz="0" w:space="0" w:color="auto"/>
            <w:right w:val="none" w:sz="0" w:space="0" w:color="auto"/>
          </w:divBdr>
        </w:div>
        <w:div w:id="178155991">
          <w:marLeft w:val="640"/>
          <w:marRight w:val="0"/>
          <w:marTop w:val="0"/>
          <w:marBottom w:val="0"/>
          <w:divBdr>
            <w:top w:val="none" w:sz="0" w:space="0" w:color="auto"/>
            <w:left w:val="none" w:sz="0" w:space="0" w:color="auto"/>
            <w:bottom w:val="none" w:sz="0" w:space="0" w:color="auto"/>
            <w:right w:val="none" w:sz="0" w:space="0" w:color="auto"/>
          </w:divBdr>
        </w:div>
        <w:div w:id="19094028">
          <w:marLeft w:val="640"/>
          <w:marRight w:val="0"/>
          <w:marTop w:val="0"/>
          <w:marBottom w:val="0"/>
          <w:divBdr>
            <w:top w:val="none" w:sz="0" w:space="0" w:color="auto"/>
            <w:left w:val="none" w:sz="0" w:space="0" w:color="auto"/>
            <w:bottom w:val="none" w:sz="0" w:space="0" w:color="auto"/>
            <w:right w:val="none" w:sz="0" w:space="0" w:color="auto"/>
          </w:divBdr>
        </w:div>
        <w:div w:id="747730768">
          <w:marLeft w:val="640"/>
          <w:marRight w:val="0"/>
          <w:marTop w:val="0"/>
          <w:marBottom w:val="0"/>
          <w:divBdr>
            <w:top w:val="none" w:sz="0" w:space="0" w:color="auto"/>
            <w:left w:val="none" w:sz="0" w:space="0" w:color="auto"/>
            <w:bottom w:val="none" w:sz="0" w:space="0" w:color="auto"/>
            <w:right w:val="none" w:sz="0" w:space="0" w:color="auto"/>
          </w:divBdr>
        </w:div>
        <w:div w:id="2043162766">
          <w:marLeft w:val="640"/>
          <w:marRight w:val="0"/>
          <w:marTop w:val="0"/>
          <w:marBottom w:val="0"/>
          <w:divBdr>
            <w:top w:val="none" w:sz="0" w:space="0" w:color="auto"/>
            <w:left w:val="none" w:sz="0" w:space="0" w:color="auto"/>
            <w:bottom w:val="none" w:sz="0" w:space="0" w:color="auto"/>
            <w:right w:val="none" w:sz="0" w:space="0" w:color="auto"/>
          </w:divBdr>
        </w:div>
        <w:div w:id="426077689">
          <w:marLeft w:val="640"/>
          <w:marRight w:val="0"/>
          <w:marTop w:val="0"/>
          <w:marBottom w:val="0"/>
          <w:divBdr>
            <w:top w:val="none" w:sz="0" w:space="0" w:color="auto"/>
            <w:left w:val="none" w:sz="0" w:space="0" w:color="auto"/>
            <w:bottom w:val="none" w:sz="0" w:space="0" w:color="auto"/>
            <w:right w:val="none" w:sz="0" w:space="0" w:color="auto"/>
          </w:divBdr>
        </w:div>
        <w:div w:id="716707182">
          <w:marLeft w:val="640"/>
          <w:marRight w:val="0"/>
          <w:marTop w:val="0"/>
          <w:marBottom w:val="0"/>
          <w:divBdr>
            <w:top w:val="none" w:sz="0" w:space="0" w:color="auto"/>
            <w:left w:val="none" w:sz="0" w:space="0" w:color="auto"/>
            <w:bottom w:val="none" w:sz="0" w:space="0" w:color="auto"/>
            <w:right w:val="none" w:sz="0" w:space="0" w:color="auto"/>
          </w:divBdr>
        </w:div>
        <w:div w:id="998577135">
          <w:marLeft w:val="640"/>
          <w:marRight w:val="0"/>
          <w:marTop w:val="0"/>
          <w:marBottom w:val="0"/>
          <w:divBdr>
            <w:top w:val="none" w:sz="0" w:space="0" w:color="auto"/>
            <w:left w:val="none" w:sz="0" w:space="0" w:color="auto"/>
            <w:bottom w:val="none" w:sz="0" w:space="0" w:color="auto"/>
            <w:right w:val="none" w:sz="0" w:space="0" w:color="auto"/>
          </w:divBdr>
        </w:div>
        <w:div w:id="50662107">
          <w:marLeft w:val="640"/>
          <w:marRight w:val="0"/>
          <w:marTop w:val="0"/>
          <w:marBottom w:val="0"/>
          <w:divBdr>
            <w:top w:val="none" w:sz="0" w:space="0" w:color="auto"/>
            <w:left w:val="none" w:sz="0" w:space="0" w:color="auto"/>
            <w:bottom w:val="none" w:sz="0" w:space="0" w:color="auto"/>
            <w:right w:val="none" w:sz="0" w:space="0" w:color="auto"/>
          </w:divBdr>
        </w:div>
        <w:div w:id="1310935741">
          <w:marLeft w:val="640"/>
          <w:marRight w:val="0"/>
          <w:marTop w:val="0"/>
          <w:marBottom w:val="0"/>
          <w:divBdr>
            <w:top w:val="none" w:sz="0" w:space="0" w:color="auto"/>
            <w:left w:val="none" w:sz="0" w:space="0" w:color="auto"/>
            <w:bottom w:val="none" w:sz="0" w:space="0" w:color="auto"/>
            <w:right w:val="none" w:sz="0" w:space="0" w:color="auto"/>
          </w:divBdr>
        </w:div>
        <w:div w:id="632057271">
          <w:marLeft w:val="640"/>
          <w:marRight w:val="0"/>
          <w:marTop w:val="0"/>
          <w:marBottom w:val="0"/>
          <w:divBdr>
            <w:top w:val="none" w:sz="0" w:space="0" w:color="auto"/>
            <w:left w:val="none" w:sz="0" w:space="0" w:color="auto"/>
            <w:bottom w:val="none" w:sz="0" w:space="0" w:color="auto"/>
            <w:right w:val="none" w:sz="0" w:space="0" w:color="auto"/>
          </w:divBdr>
        </w:div>
        <w:div w:id="1091587218">
          <w:marLeft w:val="640"/>
          <w:marRight w:val="0"/>
          <w:marTop w:val="0"/>
          <w:marBottom w:val="0"/>
          <w:divBdr>
            <w:top w:val="none" w:sz="0" w:space="0" w:color="auto"/>
            <w:left w:val="none" w:sz="0" w:space="0" w:color="auto"/>
            <w:bottom w:val="none" w:sz="0" w:space="0" w:color="auto"/>
            <w:right w:val="none" w:sz="0" w:space="0" w:color="auto"/>
          </w:divBdr>
        </w:div>
        <w:div w:id="1955208818">
          <w:marLeft w:val="640"/>
          <w:marRight w:val="0"/>
          <w:marTop w:val="0"/>
          <w:marBottom w:val="0"/>
          <w:divBdr>
            <w:top w:val="none" w:sz="0" w:space="0" w:color="auto"/>
            <w:left w:val="none" w:sz="0" w:space="0" w:color="auto"/>
            <w:bottom w:val="none" w:sz="0" w:space="0" w:color="auto"/>
            <w:right w:val="none" w:sz="0" w:space="0" w:color="auto"/>
          </w:divBdr>
        </w:div>
        <w:div w:id="911113227">
          <w:marLeft w:val="640"/>
          <w:marRight w:val="0"/>
          <w:marTop w:val="0"/>
          <w:marBottom w:val="0"/>
          <w:divBdr>
            <w:top w:val="none" w:sz="0" w:space="0" w:color="auto"/>
            <w:left w:val="none" w:sz="0" w:space="0" w:color="auto"/>
            <w:bottom w:val="none" w:sz="0" w:space="0" w:color="auto"/>
            <w:right w:val="none" w:sz="0" w:space="0" w:color="auto"/>
          </w:divBdr>
        </w:div>
        <w:div w:id="1832597855">
          <w:marLeft w:val="640"/>
          <w:marRight w:val="0"/>
          <w:marTop w:val="0"/>
          <w:marBottom w:val="0"/>
          <w:divBdr>
            <w:top w:val="none" w:sz="0" w:space="0" w:color="auto"/>
            <w:left w:val="none" w:sz="0" w:space="0" w:color="auto"/>
            <w:bottom w:val="none" w:sz="0" w:space="0" w:color="auto"/>
            <w:right w:val="none" w:sz="0" w:space="0" w:color="auto"/>
          </w:divBdr>
        </w:div>
        <w:div w:id="430777866">
          <w:marLeft w:val="640"/>
          <w:marRight w:val="0"/>
          <w:marTop w:val="0"/>
          <w:marBottom w:val="0"/>
          <w:divBdr>
            <w:top w:val="none" w:sz="0" w:space="0" w:color="auto"/>
            <w:left w:val="none" w:sz="0" w:space="0" w:color="auto"/>
            <w:bottom w:val="none" w:sz="0" w:space="0" w:color="auto"/>
            <w:right w:val="none" w:sz="0" w:space="0" w:color="auto"/>
          </w:divBdr>
        </w:div>
        <w:div w:id="1569534824">
          <w:marLeft w:val="640"/>
          <w:marRight w:val="0"/>
          <w:marTop w:val="0"/>
          <w:marBottom w:val="0"/>
          <w:divBdr>
            <w:top w:val="none" w:sz="0" w:space="0" w:color="auto"/>
            <w:left w:val="none" w:sz="0" w:space="0" w:color="auto"/>
            <w:bottom w:val="none" w:sz="0" w:space="0" w:color="auto"/>
            <w:right w:val="none" w:sz="0" w:space="0" w:color="auto"/>
          </w:divBdr>
        </w:div>
        <w:div w:id="2138405217">
          <w:marLeft w:val="640"/>
          <w:marRight w:val="0"/>
          <w:marTop w:val="0"/>
          <w:marBottom w:val="0"/>
          <w:divBdr>
            <w:top w:val="none" w:sz="0" w:space="0" w:color="auto"/>
            <w:left w:val="none" w:sz="0" w:space="0" w:color="auto"/>
            <w:bottom w:val="none" w:sz="0" w:space="0" w:color="auto"/>
            <w:right w:val="none" w:sz="0" w:space="0" w:color="auto"/>
          </w:divBdr>
        </w:div>
        <w:div w:id="1648780617">
          <w:marLeft w:val="640"/>
          <w:marRight w:val="0"/>
          <w:marTop w:val="0"/>
          <w:marBottom w:val="0"/>
          <w:divBdr>
            <w:top w:val="none" w:sz="0" w:space="0" w:color="auto"/>
            <w:left w:val="none" w:sz="0" w:space="0" w:color="auto"/>
            <w:bottom w:val="none" w:sz="0" w:space="0" w:color="auto"/>
            <w:right w:val="none" w:sz="0" w:space="0" w:color="auto"/>
          </w:divBdr>
        </w:div>
        <w:div w:id="977076346">
          <w:marLeft w:val="640"/>
          <w:marRight w:val="0"/>
          <w:marTop w:val="0"/>
          <w:marBottom w:val="0"/>
          <w:divBdr>
            <w:top w:val="none" w:sz="0" w:space="0" w:color="auto"/>
            <w:left w:val="none" w:sz="0" w:space="0" w:color="auto"/>
            <w:bottom w:val="none" w:sz="0" w:space="0" w:color="auto"/>
            <w:right w:val="none" w:sz="0" w:space="0" w:color="auto"/>
          </w:divBdr>
        </w:div>
        <w:div w:id="1665738870">
          <w:marLeft w:val="640"/>
          <w:marRight w:val="0"/>
          <w:marTop w:val="0"/>
          <w:marBottom w:val="0"/>
          <w:divBdr>
            <w:top w:val="none" w:sz="0" w:space="0" w:color="auto"/>
            <w:left w:val="none" w:sz="0" w:space="0" w:color="auto"/>
            <w:bottom w:val="none" w:sz="0" w:space="0" w:color="auto"/>
            <w:right w:val="none" w:sz="0" w:space="0" w:color="auto"/>
          </w:divBdr>
        </w:div>
        <w:div w:id="766972201">
          <w:marLeft w:val="640"/>
          <w:marRight w:val="0"/>
          <w:marTop w:val="0"/>
          <w:marBottom w:val="0"/>
          <w:divBdr>
            <w:top w:val="none" w:sz="0" w:space="0" w:color="auto"/>
            <w:left w:val="none" w:sz="0" w:space="0" w:color="auto"/>
            <w:bottom w:val="none" w:sz="0" w:space="0" w:color="auto"/>
            <w:right w:val="none" w:sz="0" w:space="0" w:color="auto"/>
          </w:divBdr>
        </w:div>
        <w:div w:id="315229960">
          <w:marLeft w:val="640"/>
          <w:marRight w:val="0"/>
          <w:marTop w:val="0"/>
          <w:marBottom w:val="0"/>
          <w:divBdr>
            <w:top w:val="none" w:sz="0" w:space="0" w:color="auto"/>
            <w:left w:val="none" w:sz="0" w:space="0" w:color="auto"/>
            <w:bottom w:val="none" w:sz="0" w:space="0" w:color="auto"/>
            <w:right w:val="none" w:sz="0" w:space="0" w:color="auto"/>
          </w:divBdr>
        </w:div>
        <w:div w:id="50351942">
          <w:marLeft w:val="640"/>
          <w:marRight w:val="0"/>
          <w:marTop w:val="0"/>
          <w:marBottom w:val="0"/>
          <w:divBdr>
            <w:top w:val="none" w:sz="0" w:space="0" w:color="auto"/>
            <w:left w:val="none" w:sz="0" w:space="0" w:color="auto"/>
            <w:bottom w:val="none" w:sz="0" w:space="0" w:color="auto"/>
            <w:right w:val="none" w:sz="0" w:space="0" w:color="auto"/>
          </w:divBdr>
        </w:div>
        <w:div w:id="196771792">
          <w:marLeft w:val="640"/>
          <w:marRight w:val="0"/>
          <w:marTop w:val="0"/>
          <w:marBottom w:val="0"/>
          <w:divBdr>
            <w:top w:val="none" w:sz="0" w:space="0" w:color="auto"/>
            <w:left w:val="none" w:sz="0" w:space="0" w:color="auto"/>
            <w:bottom w:val="none" w:sz="0" w:space="0" w:color="auto"/>
            <w:right w:val="none" w:sz="0" w:space="0" w:color="auto"/>
          </w:divBdr>
        </w:div>
        <w:div w:id="1388528087">
          <w:marLeft w:val="640"/>
          <w:marRight w:val="0"/>
          <w:marTop w:val="0"/>
          <w:marBottom w:val="0"/>
          <w:divBdr>
            <w:top w:val="none" w:sz="0" w:space="0" w:color="auto"/>
            <w:left w:val="none" w:sz="0" w:space="0" w:color="auto"/>
            <w:bottom w:val="none" w:sz="0" w:space="0" w:color="auto"/>
            <w:right w:val="none" w:sz="0" w:space="0" w:color="auto"/>
          </w:divBdr>
        </w:div>
        <w:div w:id="1063480549">
          <w:marLeft w:val="640"/>
          <w:marRight w:val="0"/>
          <w:marTop w:val="0"/>
          <w:marBottom w:val="0"/>
          <w:divBdr>
            <w:top w:val="none" w:sz="0" w:space="0" w:color="auto"/>
            <w:left w:val="none" w:sz="0" w:space="0" w:color="auto"/>
            <w:bottom w:val="none" w:sz="0" w:space="0" w:color="auto"/>
            <w:right w:val="none" w:sz="0" w:space="0" w:color="auto"/>
          </w:divBdr>
        </w:div>
        <w:div w:id="549651319">
          <w:marLeft w:val="640"/>
          <w:marRight w:val="0"/>
          <w:marTop w:val="0"/>
          <w:marBottom w:val="0"/>
          <w:divBdr>
            <w:top w:val="none" w:sz="0" w:space="0" w:color="auto"/>
            <w:left w:val="none" w:sz="0" w:space="0" w:color="auto"/>
            <w:bottom w:val="none" w:sz="0" w:space="0" w:color="auto"/>
            <w:right w:val="none" w:sz="0" w:space="0" w:color="auto"/>
          </w:divBdr>
        </w:div>
        <w:div w:id="1138648925">
          <w:marLeft w:val="640"/>
          <w:marRight w:val="0"/>
          <w:marTop w:val="0"/>
          <w:marBottom w:val="0"/>
          <w:divBdr>
            <w:top w:val="none" w:sz="0" w:space="0" w:color="auto"/>
            <w:left w:val="none" w:sz="0" w:space="0" w:color="auto"/>
            <w:bottom w:val="none" w:sz="0" w:space="0" w:color="auto"/>
            <w:right w:val="none" w:sz="0" w:space="0" w:color="auto"/>
          </w:divBdr>
        </w:div>
        <w:div w:id="1750805255">
          <w:marLeft w:val="640"/>
          <w:marRight w:val="0"/>
          <w:marTop w:val="0"/>
          <w:marBottom w:val="0"/>
          <w:divBdr>
            <w:top w:val="none" w:sz="0" w:space="0" w:color="auto"/>
            <w:left w:val="none" w:sz="0" w:space="0" w:color="auto"/>
            <w:bottom w:val="none" w:sz="0" w:space="0" w:color="auto"/>
            <w:right w:val="none" w:sz="0" w:space="0" w:color="auto"/>
          </w:divBdr>
        </w:div>
        <w:div w:id="3557651">
          <w:marLeft w:val="640"/>
          <w:marRight w:val="0"/>
          <w:marTop w:val="0"/>
          <w:marBottom w:val="0"/>
          <w:divBdr>
            <w:top w:val="none" w:sz="0" w:space="0" w:color="auto"/>
            <w:left w:val="none" w:sz="0" w:space="0" w:color="auto"/>
            <w:bottom w:val="none" w:sz="0" w:space="0" w:color="auto"/>
            <w:right w:val="none" w:sz="0" w:space="0" w:color="auto"/>
          </w:divBdr>
        </w:div>
        <w:div w:id="1547909286">
          <w:marLeft w:val="640"/>
          <w:marRight w:val="0"/>
          <w:marTop w:val="0"/>
          <w:marBottom w:val="0"/>
          <w:divBdr>
            <w:top w:val="none" w:sz="0" w:space="0" w:color="auto"/>
            <w:left w:val="none" w:sz="0" w:space="0" w:color="auto"/>
            <w:bottom w:val="none" w:sz="0" w:space="0" w:color="auto"/>
            <w:right w:val="none" w:sz="0" w:space="0" w:color="auto"/>
          </w:divBdr>
        </w:div>
        <w:div w:id="1720469598">
          <w:marLeft w:val="640"/>
          <w:marRight w:val="0"/>
          <w:marTop w:val="0"/>
          <w:marBottom w:val="0"/>
          <w:divBdr>
            <w:top w:val="none" w:sz="0" w:space="0" w:color="auto"/>
            <w:left w:val="none" w:sz="0" w:space="0" w:color="auto"/>
            <w:bottom w:val="none" w:sz="0" w:space="0" w:color="auto"/>
            <w:right w:val="none" w:sz="0" w:space="0" w:color="auto"/>
          </w:divBdr>
        </w:div>
        <w:div w:id="586693189">
          <w:marLeft w:val="640"/>
          <w:marRight w:val="0"/>
          <w:marTop w:val="0"/>
          <w:marBottom w:val="0"/>
          <w:divBdr>
            <w:top w:val="none" w:sz="0" w:space="0" w:color="auto"/>
            <w:left w:val="none" w:sz="0" w:space="0" w:color="auto"/>
            <w:bottom w:val="none" w:sz="0" w:space="0" w:color="auto"/>
            <w:right w:val="none" w:sz="0" w:space="0" w:color="auto"/>
          </w:divBdr>
        </w:div>
        <w:div w:id="1853958612">
          <w:marLeft w:val="640"/>
          <w:marRight w:val="0"/>
          <w:marTop w:val="0"/>
          <w:marBottom w:val="0"/>
          <w:divBdr>
            <w:top w:val="none" w:sz="0" w:space="0" w:color="auto"/>
            <w:left w:val="none" w:sz="0" w:space="0" w:color="auto"/>
            <w:bottom w:val="none" w:sz="0" w:space="0" w:color="auto"/>
            <w:right w:val="none" w:sz="0" w:space="0" w:color="auto"/>
          </w:divBdr>
        </w:div>
        <w:div w:id="1643852910">
          <w:marLeft w:val="640"/>
          <w:marRight w:val="0"/>
          <w:marTop w:val="0"/>
          <w:marBottom w:val="0"/>
          <w:divBdr>
            <w:top w:val="none" w:sz="0" w:space="0" w:color="auto"/>
            <w:left w:val="none" w:sz="0" w:space="0" w:color="auto"/>
            <w:bottom w:val="none" w:sz="0" w:space="0" w:color="auto"/>
            <w:right w:val="none" w:sz="0" w:space="0" w:color="auto"/>
          </w:divBdr>
        </w:div>
        <w:div w:id="679626245">
          <w:marLeft w:val="640"/>
          <w:marRight w:val="0"/>
          <w:marTop w:val="0"/>
          <w:marBottom w:val="0"/>
          <w:divBdr>
            <w:top w:val="none" w:sz="0" w:space="0" w:color="auto"/>
            <w:left w:val="none" w:sz="0" w:space="0" w:color="auto"/>
            <w:bottom w:val="none" w:sz="0" w:space="0" w:color="auto"/>
            <w:right w:val="none" w:sz="0" w:space="0" w:color="auto"/>
          </w:divBdr>
        </w:div>
        <w:div w:id="544759017">
          <w:marLeft w:val="640"/>
          <w:marRight w:val="0"/>
          <w:marTop w:val="0"/>
          <w:marBottom w:val="0"/>
          <w:divBdr>
            <w:top w:val="none" w:sz="0" w:space="0" w:color="auto"/>
            <w:left w:val="none" w:sz="0" w:space="0" w:color="auto"/>
            <w:bottom w:val="none" w:sz="0" w:space="0" w:color="auto"/>
            <w:right w:val="none" w:sz="0" w:space="0" w:color="auto"/>
          </w:divBdr>
        </w:div>
        <w:div w:id="1777670689">
          <w:marLeft w:val="640"/>
          <w:marRight w:val="0"/>
          <w:marTop w:val="0"/>
          <w:marBottom w:val="0"/>
          <w:divBdr>
            <w:top w:val="none" w:sz="0" w:space="0" w:color="auto"/>
            <w:left w:val="none" w:sz="0" w:space="0" w:color="auto"/>
            <w:bottom w:val="none" w:sz="0" w:space="0" w:color="auto"/>
            <w:right w:val="none" w:sz="0" w:space="0" w:color="auto"/>
          </w:divBdr>
        </w:div>
        <w:div w:id="280111613">
          <w:marLeft w:val="640"/>
          <w:marRight w:val="0"/>
          <w:marTop w:val="0"/>
          <w:marBottom w:val="0"/>
          <w:divBdr>
            <w:top w:val="none" w:sz="0" w:space="0" w:color="auto"/>
            <w:left w:val="none" w:sz="0" w:space="0" w:color="auto"/>
            <w:bottom w:val="none" w:sz="0" w:space="0" w:color="auto"/>
            <w:right w:val="none" w:sz="0" w:space="0" w:color="auto"/>
          </w:divBdr>
        </w:div>
        <w:div w:id="1351221943">
          <w:marLeft w:val="640"/>
          <w:marRight w:val="0"/>
          <w:marTop w:val="0"/>
          <w:marBottom w:val="0"/>
          <w:divBdr>
            <w:top w:val="none" w:sz="0" w:space="0" w:color="auto"/>
            <w:left w:val="none" w:sz="0" w:space="0" w:color="auto"/>
            <w:bottom w:val="none" w:sz="0" w:space="0" w:color="auto"/>
            <w:right w:val="none" w:sz="0" w:space="0" w:color="auto"/>
          </w:divBdr>
        </w:div>
        <w:div w:id="956332044">
          <w:marLeft w:val="640"/>
          <w:marRight w:val="0"/>
          <w:marTop w:val="0"/>
          <w:marBottom w:val="0"/>
          <w:divBdr>
            <w:top w:val="none" w:sz="0" w:space="0" w:color="auto"/>
            <w:left w:val="none" w:sz="0" w:space="0" w:color="auto"/>
            <w:bottom w:val="none" w:sz="0" w:space="0" w:color="auto"/>
            <w:right w:val="none" w:sz="0" w:space="0" w:color="auto"/>
          </w:divBdr>
        </w:div>
        <w:div w:id="127431409">
          <w:marLeft w:val="640"/>
          <w:marRight w:val="0"/>
          <w:marTop w:val="0"/>
          <w:marBottom w:val="0"/>
          <w:divBdr>
            <w:top w:val="none" w:sz="0" w:space="0" w:color="auto"/>
            <w:left w:val="none" w:sz="0" w:space="0" w:color="auto"/>
            <w:bottom w:val="none" w:sz="0" w:space="0" w:color="auto"/>
            <w:right w:val="none" w:sz="0" w:space="0" w:color="auto"/>
          </w:divBdr>
        </w:div>
        <w:div w:id="1862279595">
          <w:marLeft w:val="640"/>
          <w:marRight w:val="0"/>
          <w:marTop w:val="0"/>
          <w:marBottom w:val="0"/>
          <w:divBdr>
            <w:top w:val="none" w:sz="0" w:space="0" w:color="auto"/>
            <w:left w:val="none" w:sz="0" w:space="0" w:color="auto"/>
            <w:bottom w:val="none" w:sz="0" w:space="0" w:color="auto"/>
            <w:right w:val="none" w:sz="0" w:space="0" w:color="auto"/>
          </w:divBdr>
        </w:div>
        <w:div w:id="1569538273">
          <w:marLeft w:val="640"/>
          <w:marRight w:val="0"/>
          <w:marTop w:val="0"/>
          <w:marBottom w:val="0"/>
          <w:divBdr>
            <w:top w:val="none" w:sz="0" w:space="0" w:color="auto"/>
            <w:left w:val="none" w:sz="0" w:space="0" w:color="auto"/>
            <w:bottom w:val="none" w:sz="0" w:space="0" w:color="auto"/>
            <w:right w:val="none" w:sz="0" w:space="0" w:color="auto"/>
          </w:divBdr>
        </w:div>
        <w:div w:id="1065105684">
          <w:marLeft w:val="640"/>
          <w:marRight w:val="0"/>
          <w:marTop w:val="0"/>
          <w:marBottom w:val="0"/>
          <w:divBdr>
            <w:top w:val="none" w:sz="0" w:space="0" w:color="auto"/>
            <w:left w:val="none" w:sz="0" w:space="0" w:color="auto"/>
            <w:bottom w:val="none" w:sz="0" w:space="0" w:color="auto"/>
            <w:right w:val="none" w:sz="0" w:space="0" w:color="auto"/>
          </w:divBdr>
        </w:div>
        <w:div w:id="1504586373">
          <w:marLeft w:val="640"/>
          <w:marRight w:val="0"/>
          <w:marTop w:val="0"/>
          <w:marBottom w:val="0"/>
          <w:divBdr>
            <w:top w:val="none" w:sz="0" w:space="0" w:color="auto"/>
            <w:left w:val="none" w:sz="0" w:space="0" w:color="auto"/>
            <w:bottom w:val="none" w:sz="0" w:space="0" w:color="auto"/>
            <w:right w:val="none" w:sz="0" w:space="0" w:color="auto"/>
          </w:divBdr>
        </w:div>
        <w:div w:id="1588923625">
          <w:marLeft w:val="640"/>
          <w:marRight w:val="0"/>
          <w:marTop w:val="0"/>
          <w:marBottom w:val="0"/>
          <w:divBdr>
            <w:top w:val="none" w:sz="0" w:space="0" w:color="auto"/>
            <w:left w:val="none" w:sz="0" w:space="0" w:color="auto"/>
            <w:bottom w:val="none" w:sz="0" w:space="0" w:color="auto"/>
            <w:right w:val="none" w:sz="0" w:space="0" w:color="auto"/>
          </w:divBdr>
        </w:div>
        <w:div w:id="1136871098">
          <w:marLeft w:val="640"/>
          <w:marRight w:val="0"/>
          <w:marTop w:val="0"/>
          <w:marBottom w:val="0"/>
          <w:divBdr>
            <w:top w:val="none" w:sz="0" w:space="0" w:color="auto"/>
            <w:left w:val="none" w:sz="0" w:space="0" w:color="auto"/>
            <w:bottom w:val="none" w:sz="0" w:space="0" w:color="auto"/>
            <w:right w:val="none" w:sz="0" w:space="0" w:color="auto"/>
          </w:divBdr>
        </w:div>
        <w:div w:id="398945766">
          <w:marLeft w:val="640"/>
          <w:marRight w:val="0"/>
          <w:marTop w:val="0"/>
          <w:marBottom w:val="0"/>
          <w:divBdr>
            <w:top w:val="none" w:sz="0" w:space="0" w:color="auto"/>
            <w:left w:val="none" w:sz="0" w:space="0" w:color="auto"/>
            <w:bottom w:val="none" w:sz="0" w:space="0" w:color="auto"/>
            <w:right w:val="none" w:sz="0" w:space="0" w:color="auto"/>
          </w:divBdr>
        </w:div>
        <w:div w:id="36856030">
          <w:marLeft w:val="640"/>
          <w:marRight w:val="0"/>
          <w:marTop w:val="0"/>
          <w:marBottom w:val="0"/>
          <w:divBdr>
            <w:top w:val="none" w:sz="0" w:space="0" w:color="auto"/>
            <w:left w:val="none" w:sz="0" w:space="0" w:color="auto"/>
            <w:bottom w:val="none" w:sz="0" w:space="0" w:color="auto"/>
            <w:right w:val="none" w:sz="0" w:space="0" w:color="auto"/>
          </w:divBdr>
        </w:div>
        <w:div w:id="1294406868">
          <w:marLeft w:val="640"/>
          <w:marRight w:val="0"/>
          <w:marTop w:val="0"/>
          <w:marBottom w:val="0"/>
          <w:divBdr>
            <w:top w:val="none" w:sz="0" w:space="0" w:color="auto"/>
            <w:left w:val="none" w:sz="0" w:space="0" w:color="auto"/>
            <w:bottom w:val="none" w:sz="0" w:space="0" w:color="auto"/>
            <w:right w:val="none" w:sz="0" w:space="0" w:color="auto"/>
          </w:divBdr>
        </w:div>
        <w:div w:id="743573257">
          <w:marLeft w:val="640"/>
          <w:marRight w:val="0"/>
          <w:marTop w:val="0"/>
          <w:marBottom w:val="0"/>
          <w:divBdr>
            <w:top w:val="none" w:sz="0" w:space="0" w:color="auto"/>
            <w:left w:val="none" w:sz="0" w:space="0" w:color="auto"/>
            <w:bottom w:val="none" w:sz="0" w:space="0" w:color="auto"/>
            <w:right w:val="none" w:sz="0" w:space="0" w:color="auto"/>
          </w:divBdr>
        </w:div>
        <w:div w:id="1367559190">
          <w:marLeft w:val="640"/>
          <w:marRight w:val="0"/>
          <w:marTop w:val="0"/>
          <w:marBottom w:val="0"/>
          <w:divBdr>
            <w:top w:val="none" w:sz="0" w:space="0" w:color="auto"/>
            <w:left w:val="none" w:sz="0" w:space="0" w:color="auto"/>
            <w:bottom w:val="none" w:sz="0" w:space="0" w:color="auto"/>
            <w:right w:val="none" w:sz="0" w:space="0" w:color="auto"/>
          </w:divBdr>
        </w:div>
        <w:div w:id="2001351306">
          <w:marLeft w:val="640"/>
          <w:marRight w:val="0"/>
          <w:marTop w:val="0"/>
          <w:marBottom w:val="0"/>
          <w:divBdr>
            <w:top w:val="none" w:sz="0" w:space="0" w:color="auto"/>
            <w:left w:val="none" w:sz="0" w:space="0" w:color="auto"/>
            <w:bottom w:val="none" w:sz="0" w:space="0" w:color="auto"/>
            <w:right w:val="none" w:sz="0" w:space="0" w:color="auto"/>
          </w:divBdr>
        </w:div>
        <w:div w:id="1148478430">
          <w:marLeft w:val="640"/>
          <w:marRight w:val="0"/>
          <w:marTop w:val="0"/>
          <w:marBottom w:val="0"/>
          <w:divBdr>
            <w:top w:val="none" w:sz="0" w:space="0" w:color="auto"/>
            <w:left w:val="none" w:sz="0" w:space="0" w:color="auto"/>
            <w:bottom w:val="none" w:sz="0" w:space="0" w:color="auto"/>
            <w:right w:val="none" w:sz="0" w:space="0" w:color="auto"/>
          </w:divBdr>
        </w:div>
        <w:div w:id="1642080459">
          <w:marLeft w:val="640"/>
          <w:marRight w:val="0"/>
          <w:marTop w:val="0"/>
          <w:marBottom w:val="0"/>
          <w:divBdr>
            <w:top w:val="none" w:sz="0" w:space="0" w:color="auto"/>
            <w:left w:val="none" w:sz="0" w:space="0" w:color="auto"/>
            <w:bottom w:val="none" w:sz="0" w:space="0" w:color="auto"/>
            <w:right w:val="none" w:sz="0" w:space="0" w:color="auto"/>
          </w:divBdr>
        </w:div>
        <w:div w:id="1611742436">
          <w:marLeft w:val="640"/>
          <w:marRight w:val="0"/>
          <w:marTop w:val="0"/>
          <w:marBottom w:val="0"/>
          <w:divBdr>
            <w:top w:val="none" w:sz="0" w:space="0" w:color="auto"/>
            <w:left w:val="none" w:sz="0" w:space="0" w:color="auto"/>
            <w:bottom w:val="none" w:sz="0" w:space="0" w:color="auto"/>
            <w:right w:val="none" w:sz="0" w:space="0" w:color="auto"/>
          </w:divBdr>
        </w:div>
        <w:div w:id="1596666166">
          <w:marLeft w:val="640"/>
          <w:marRight w:val="0"/>
          <w:marTop w:val="0"/>
          <w:marBottom w:val="0"/>
          <w:divBdr>
            <w:top w:val="none" w:sz="0" w:space="0" w:color="auto"/>
            <w:left w:val="none" w:sz="0" w:space="0" w:color="auto"/>
            <w:bottom w:val="none" w:sz="0" w:space="0" w:color="auto"/>
            <w:right w:val="none" w:sz="0" w:space="0" w:color="auto"/>
          </w:divBdr>
        </w:div>
        <w:div w:id="649672627">
          <w:marLeft w:val="640"/>
          <w:marRight w:val="0"/>
          <w:marTop w:val="0"/>
          <w:marBottom w:val="0"/>
          <w:divBdr>
            <w:top w:val="none" w:sz="0" w:space="0" w:color="auto"/>
            <w:left w:val="none" w:sz="0" w:space="0" w:color="auto"/>
            <w:bottom w:val="none" w:sz="0" w:space="0" w:color="auto"/>
            <w:right w:val="none" w:sz="0" w:space="0" w:color="auto"/>
          </w:divBdr>
        </w:div>
        <w:div w:id="152453722">
          <w:marLeft w:val="640"/>
          <w:marRight w:val="0"/>
          <w:marTop w:val="0"/>
          <w:marBottom w:val="0"/>
          <w:divBdr>
            <w:top w:val="none" w:sz="0" w:space="0" w:color="auto"/>
            <w:left w:val="none" w:sz="0" w:space="0" w:color="auto"/>
            <w:bottom w:val="none" w:sz="0" w:space="0" w:color="auto"/>
            <w:right w:val="none" w:sz="0" w:space="0" w:color="auto"/>
          </w:divBdr>
        </w:div>
        <w:div w:id="58015537">
          <w:marLeft w:val="640"/>
          <w:marRight w:val="0"/>
          <w:marTop w:val="0"/>
          <w:marBottom w:val="0"/>
          <w:divBdr>
            <w:top w:val="none" w:sz="0" w:space="0" w:color="auto"/>
            <w:left w:val="none" w:sz="0" w:space="0" w:color="auto"/>
            <w:bottom w:val="none" w:sz="0" w:space="0" w:color="auto"/>
            <w:right w:val="none" w:sz="0" w:space="0" w:color="auto"/>
          </w:divBdr>
        </w:div>
        <w:div w:id="143086647">
          <w:marLeft w:val="640"/>
          <w:marRight w:val="0"/>
          <w:marTop w:val="0"/>
          <w:marBottom w:val="0"/>
          <w:divBdr>
            <w:top w:val="none" w:sz="0" w:space="0" w:color="auto"/>
            <w:left w:val="none" w:sz="0" w:space="0" w:color="auto"/>
            <w:bottom w:val="none" w:sz="0" w:space="0" w:color="auto"/>
            <w:right w:val="none" w:sz="0" w:space="0" w:color="auto"/>
          </w:divBdr>
        </w:div>
        <w:div w:id="894052324">
          <w:marLeft w:val="640"/>
          <w:marRight w:val="0"/>
          <w:marTop w:val="0"/>
          <w:marBottom w:val="0"/>
          <w:divBdr>
            <w:top w:val="none" w:sz="0" w:space="0" w:color="auto"/>
            <w:left w:val="none" w:sz="0" w:space="0" w:color="auto"/>
            <w:bottom w:val="none" w:sz="0" w:space="0" w:color="auto"/>
            <w:right w:val="none" w:sz="0" w:space="0" w:color="auto"/>
          </w:divBdr>
        </w:div>
        <w:div w:id="465396893">
          <w:marLeft w:val="640"/>
          <w:marRight w:val="0"/>
          <w:marTop w:val="0"/>
          <w:marBottom w:val="0"/>
          <w:divBdr>
            <w:top w:val="none" w:sz="0" w:space="0" w:color="auto"/>
            <w:left w:val="none" w:sz="0" w:space="0" w:color="auto"/>
            <w:bottom w:val="none" w:sz="0" w:space="0" w:color="auto"/>
            <w:right w:val="none" w:sz="0" w:space="0" w:color="auto"/>
          </w:divBdr>
        </w:div>
        <w:div w:id="113983740">
          <w:marLeft w:val="640"/>
          <w:marRight w:val="0"/>
          <w:marTop w:val="0"/>
          <w:marBottom w:val="0"/>
          <w:divBdr>
            <w:top w:val="none" w:sz="0" w:space="0" w:color="auto"/>
            <w:left w:val="none" w:sz="0" w:space="0" w:color="auto"/>
            <w:bottom w:val="none" w:sz="0" w:space="0" w:color="auto"/>
            <w:right w:val="none" w:sz="0" w:space="0" w:color="auto"/>
          </w:divBdr>
        </w:div>
        <w:div w:id="959804193">
          <w:marLeft w:val="640"/>
          <w:marRight w:val="0"/>
          <w:marTop w:val="0"/>
          <w:marBottom w:val="0"/>
          <w:divBdr>
            <w:top w:val="none" w:sz="0" w:space="0" w:color="auto"/>
            <w:left w:val="none" w:sz="0" w:space="0" w:color="auto"/>
            <w:bottom w:val="none" w:sz="0" w:space="0" w:color="auto"/>
            <w:right w:val="none" w:sz="0" w:space="0" w:color="auto"/>
          </w:divBdr>
        </w:div>
        <w:div w:id="3170028">
          <w:marLeft w:val="640"/>
          <w:marRight w:val="0"/>
          <w:marTop w:val="0"/>
          <w:marBottom w:val="0"/>
          <w:divBdr>
            <w:top w:val="none" w:sz="0" w:space="0" w:color="auto"/>
            <w:left w:val="none" w:sz="0" w:space="0" w:color="auto"/>
            <w:bottom w:val="none" w:sz="0" w:space="0" w:color="auto"/>
            <w:right w:val="none" w:sz="0" w:space="0" w:color="auto"/>
          </w:divBdr>
        </w:div>
        <w:div w:id="1315259705">
          <w:marLeft w:val="640"/>
          <w:marRight w:val="0"/>
          <w:marTop w:val="0"/>
          <w:marBottom w:val="0"/>
          <w:divBdr>
            <w:top w:val="none" w:sz="0" w:space="0" w:color="auto"/>
            <w:left w:val="none" w:sz="0" w:space="0" w:color="auto"/>
            <w:bottom w:val="none" w:sz="0" w:space="0" w:color="auto"/>
            <w:right w:val="none" w:sz="0" w:space="0" w:color="auto"/>
          </w:divBdr>
        </w:div>
        <w:div w:id="1483154069">
          <w:marLeft w:val="640"/>
          <w:marRight w:val="0"/>
          <w:marTop w:val="0"/>
          <w:marBottom w:val="0"/>
          <w:divBdr>
            <w:top w:val="none" w:sz="0" w:space="0" w:color="auto"/>
            <w:left w:val="none" w:sz="0" w:space="0" w:color="auto"/>
            <w:bottom w:val="none" w:sz="0" w:space="0" w:color="auto"/>
            <w:right w:val="none" w:sz="0" w:space="0" w:color="auto"/>
          </w:divBdr>
        </w:div>
        <w:div w:id="672415020">
          <w:marLeft w:val="640"/>
          <w:marRight w:val="0"/>
          <w:marTop w:val="0"/>
          <w:marBottom w:val="0"/>
          <w:divBdr>
            <w:top w:val="none" w:sz="0" w:space="0" w:color="auto"/>
            <w:left w:val="none" w:sz="0" w:space="0" w:color="auto"/>
            <w:bottom w:val="none" w:sz="0" w:space="0" w:color="auto"/>
            <w:right w:val="none" w:sz="0" w:space="0" w:color="auto"/>
          </w:divBdr>
        </w:div>
        <w:div w:id="1989287646">
          <w:marLeft w:val="640"/>
          <w:marRight w:val="0"/>
          <w:marTop w:val="0"/>
          <w:marBottom w:val="0"/>
          <w:divBdr>
            <w:top w:val="none" w:sz="0" w:space="0" w:color="auto"/>
            <w:left w:val="none" w:sz="0" w:space="0" w:color="auto"/>
            <w:bottom w:val="none" w:sz="0" w:space="0" w:color="auto"/>
            <w:right w:val="none" w:sz="0" w:space="0" w:color="auto"/>
          </w:divBdr>
        </w:div>
        <w:div w:id="307249071">
          <w:marLeft w:val="640"/>
          <w:marRight w:val="0"/>
          <w:marTop w:val="0"/>
          <w:marBottom w:val="0"/>
          <w:divBdr>
            <w:top w:val="none" w:sz="0" w:space="0" w:color="auto"/>
            <w:left w:val="none" w:sz="0" w:space="0" w:color="auto"/>
            <w:bottom w:val="none" w:sz="0" w:space="0" w:color="auto"/>
            <w:right w:val="none" w:sz="0" w:space="0" w:color="auto"/>
          </w:divBdr>
        </w:div>
        <w:div w:id="728916372">
          <w:marLeft w:val="640"/>
          <w:marRight w:val="0"/>
          <w:marTop w:val="0"/>
          <w:marBottom w:val="0"/>
          <w:divBdr>
            <w:top w:val="none" w:sz="0" w:space="0" w:color="auto"/>
            <w:left w:val="none" w:sz="0" w:space="0" w:color="auto"/>
            <w:bottom w:val="none" w:sz="0" w:space="0" w:color="auto"/>
            <w:right w:val="none" w:sz="0" w:space="0" w:color="auto"/>
          </w:divBdr>
        </w:div>
        <w:div w:id="688483821">
          <w:marLeft w:val="640"/>
          <w:marRight w:val="0"/>
          <w:marTop w:val="0"/>
          <w:marBottom w:val="0"/>
          <w:divBdr>
            <w:top w:val="none" w:sz="0" w:space="0" w:color="auto"/>
            <w:left w:val="none" w:sz="0" w:space="0" w:color="auto"/>
            <w:bottom w:val="none" w:sz="0" w:space="0" w:color="auto"/>
            <w:right w:val="none" w:sz="0" w:space="0" w:color="auto"/>
          </w:divBdr>
        </w:div>
        <w:div w:id="1678652990">
          <w:marLeft w:val="640"/>
          <w:marRight w:val="0"/>
          <w:marTop w:val="0"/>
          <w:marBottom w:val="0"/>
          <w:divBdr>
            <w:top w:val="none" w:sz="0" w:space="0" w:color="auto"/>
            <w:left w:val="none" w:sz="0" w:space="0" w:color="auto"/>
            <w:bottom w:val="none" w:sz="0" w:space="0" w:color="auto"/>
            <w:right w:val="none" w:sz="0" w:space="0" w:color="auto"/>
          </w:divBdr>
        </w:div>
        <w:div w:id="552422392">
          <w:marLeft w:val="640"/>
          <w:marRight w:val="0"/>
          <w:marTop w:val="0"/>
          <w:marBottom w:val="0"/>
          <w:divBdr>
            <w:top w:val="none" w:sz="0" w:space="0" w:color="auto"/>
            <w:left w:val="none" w:sz="0" w:space="0" w:color="auto"/>
            <w:bottom w:val="none" w:sz="0" w:space="0" w:color="auto"/>
            <w:right w:val="none" w:sz="0" w:space="0" w:color="auto"/>
          </w:divBdr>
        </w:div>
        <w:div w:id="1087724627">
          <w:marLeft w:val="640"/>
          <w:marRight w:val="0"/>
          <w:marTop w:val="0"/>
          <w:marBottom w:val="0"/>
          <w:divBdr>
            <w:top w:val="none" w:sz="0" w:space="0" w:color="auto"/>
            <w:left w:val="none" w:sz="0" w:space="0" w:color="auto"/>
            <w:bottom w:val="none" w:sz="0" w:space="0" w:color="auto"/>
            <w:right w:val="none" w:sz="0" w:space="0" w:color="auto"/>
          </w:divBdr>
        </w:div>
        <w:div w:id="984158815">
          <w:marLeft w:val="640"/>
          <w:marRight w:val="0"/>
          <w:marTop w:val="0"/>
          <w:marBottom w:val="0"/>
          <w:divBdr>
            <w:top w:val="none" w:sz="0" w:space="0" w:color="auto"/>
            <w:left w:val="none" w:sz="0" w:space="0" w:color="auto"/>
            <w:bottom w:val="none" w:sz="0" w:space="0" w:color="auto"/>
            <w:right w:val="none" w:sz="0" w:space="0" w:color="auto"/>
          </w:divBdr>
        </w:div>
        <w:div w:id="1337999871">
          <w:marLeft w:val="640"/>
          <w:marRight w:val="0"/>
          <w:marTop w:val="0"/>
          <w:marBottom w:val="0"/>
          <w:divBdr>
            <w:top w:val="none" w:sz="0" w:space="0" w:color="auto"/>
            <w:left w:val="none" w:sz="0" w:space="0" w:color="auto"/>
            <w:bottom w:val="none" w:sz="0" w:space="0" w:color="auto"/>
            <w:right w:val="none" w:sz="0" w:space="0" w:color="auto"/>
          </w:divBdr>
        </w:div>
        <w:div w:id="419908894">
          <w:marLeft w:val="640"/>
          <w:marRight w:val="0"/>
          <w:marTop w:val="0"/>
          <w:marBottom w:val="0"/>
          <w:divBdr>
            <w:top w:val="none" w:sz="0" w:space="0" w:color="auto"/>
            <w:left w:val="none" w:sz="0" w:space="0" w:color="auto"/>
            <w:bottom w:val="none" w:sz="0" w:space="0" w:color="auto"/>
            <w:right w:val="none" w:sz="0" w:space="0" w:color="auto"/>
          </w:divBdr>
        </w:div>
        <w:div w:id="1862939176">
          <w:marLeft w:val="640"/>
          <w:marRight w:val="0"/>
          <w:marTop w:val="0"/>
          <w:marBottom w:val="0"/>
          <w:divBdr>
            <w:top w:val="none" w:sz="0" w:space="0" w:color="auto"/>
            <w:left w:val="none" w:sz="0" w:space="0" w:color="auto"/>
            <w:bottom w:val="none" w:sz="0" w:space="0" w:color="auto"/>
            <w:right w:val="none" w:sz="0" w:space="0" w:color="auto"/>
          </w:divBdr>
        </w:div>
        <w:div w:id="87504596">
          <w:marLeft w:val="640"/>
          <w:marRight w:val="0"/>
          <w:marTop w:val="0"/>
          <w:marBottom w:val="0"/>
          <w:divBdr>
            <w:top w:val="none" w:sz="0" w:space="0" w:color="auto"/>
            <w:left w:val="none" w:sz="0" w:space="0" w:color="auto"/>
            <w:bottom w:val="none" w:sz="0" w:space="0" w:color="auto"/>
            <w:right w:val="none" w:sz="0" w:space="0" w:color="auto"/>
          </w:divBdr>
        </w:div>
        <w:div w:id="1678539177">
          <w:marLeft w:val="640"/>
          <w:marRight w:val="0"/>
          <w:marTop w:val="0"/>
          <w:marBottom w:val="0"/>
          <w:divBdr>
            <w:top w:val="none" w:sz="0" w:space="0" w:color="auto"/>
            <w:left w:val="none" w:sz="0" w:space="0" w:color="auto"/>
            <w:bottom w:val="none" w:sz="0" w:space="0" w:color="auto"/>
            <w:right w:val="none" w:sz="0" w:space="0" w:color="auto"/>
          </w:divBdr>
        </w:div>
        <w:div w:id="1508791175">
          <w:marLeft w:val="640"/>
          <w:marRight w:val="0"/>
          <w:marTop w:val="0"/>
          <w:marBottom w:val="0"/>
          <w:divBdr>
            <w:top w:val="none" w:sz="0" w:space="0" w:color="auto"/>
            <w:left w:val="none" w:sz="0" w:space="0" w:color="auto"/>
            <w:bottom w:val="none" w:sz="0" w:space="0" w:color="auto"/>
            <w:right w:val="none" w:sz="0" w:space="0" w:color="auto"/>
          </w:divBdr>
        </w:div>
        <w:div w:id="600141530">
          <w:marLeft w:val="640"/>
          <w:marRight w:val="0"/>
          <w:marTop w:val="0"/>
          <w:marBottom w:val="0"/>
          <w:divBdr>
            <w:top w:val="none" w:sz="0" w:space="0" w:color="auto"/>
            <w:left w:val="none" w:sz="0" w:space="0" w:color="auto"/>
            <w:bottom w:val="none" w:sz="0" w:space="0" w:color="auto"/>
            <w:right w:val="none" w:sz="0" w:space="0" w:color="auto"/>
          </w:divBdr>
        </w:div>
        <w:div w:id="1195314902">
          <w:marLeft w:val="640"/>
          <w:marRight w:val="0"/>
          <w:marTop w:val="0"/>
          <w:marBottom w:val="0"/>
          <w:divBdr>
            <w:top w:val="none" w:sz="0" w:space="0" w:color="auto"/>
            <w:left w:val="none" w:sz="0" w:space="0" w:color="auto"/>
            <w:bottom w:val="none" w:sz="0" w:space="0" w:color="auto"/>
            <w:right w:val="none" w:sz="0" w:space="0" w:color="auto"/>
          </w:divBdr>
        </w:div>
        <w:div w:id="830407425">
          <w:marLeft w:val="640"/>
          <w:marRight w:val="0"/>
          <w:marTop w:val="0"/>
          <w:marBottom w:val="0"/>
          <w:divBdr>
            <w:top w:val="none" w:sz="0" w:space="0" w:color="auto"/>
            <w:left w:val="none" w:sz="0" w:space="0" w:color="auto"/>
            <w:bottom w:val="none" w:sz="0" w:space="0" w:color="auto"/>
            <w:right w:val="none" w:sz="0" w:space="0" w:color="auto"/>
          </w:divBdr>
        </w:div>
        <w:div w:id="2032219444">
          <w:marLeft w:val="640"/>
          <w:marRight w:val="0"/>
          <w:marTop w:val="0"/>
          <w:marBottom w:val="0"/>
          <w:divBdr>
            <w:top w:val="none" w:sz="0" w:space="0" w:color="auto"/>
            <w:left w:val="none" w:sz="0" w:space="0" w:color="auto"/>
            <w:bottom w:val="none" w:sz="0" w:space="0" w:color="auto"/>
            <w:right w:val="none" w:sz="0" w:space="0" w:color="auto"/>
          </w:divBdr>
        </w:div>
        <w:div w:id="2128347624">
          <w:marLeft w:val="640"/>
          <w:marRight w:val="0"/>
          <w:marTop w:val="0"/>
          <w:marBottom w:val="0"/>
          <w:divBdr>
            <w:top w:val="none" w:sz="0" w:space="0" w:color="auto"/>
            <w:left w:val="none" w:sz="0" w:space="0" w:color="auto"/>
            <w:bottom w:val="none" w:sz="0" w:space="0" w:color="auto"/>
            <w:right w:val="none" w:sz="0" w:space="0" w:color="auto"/>
          </w:divBdr>
        </w:div>
        <w:div w:id="637221640">
          <w:marLeft w:val="640"/>
          <w:marRight w:val="0"/>
          <w:marTop w:val="0"/>
          <w:marBottom w:val="0"/>
          <w:divBdr>
            <w:top w:val="none" w:sz="0" w:space="0" w:color="auto"/>
            <w:left w:val="none" w:sz="0" w:space="0" w:color="auto"/>
            <w:bottom w:val="none" w:sz="0" w:space="0" w:color="auto"/>
            <w:right w:val="none" w:sz="0" w:space="0" w:color="auto"/>
          </w:divBdr>
        </w:div>
        <w:div w:id="1024018582">
          <w:marLeft w:val="640"/>
          <w:marRight w:val="0"/>
          <w:marTop w:val="0"/>
          <w:marBottom w:val="0"/>
          <w:divBdr>
            <w:top w:val="none" w:sz="0" w:space="0" w:color="auto"/>
            <w:left w:val="none" w:sz="0" w:space="0" w:color="auto"/>
            <w:bottom w:val="none" w:sz="0" w:space="0" w:color="auto"/>
            <w:right w:val="none" w:sz="0" w:space="0" w:color="auto"/>
          </w:divBdr>
        </w:div>
        <w:div w:id="546455117">
          <w:marLeft w:val="640"/>
          <w:marRight w:val="0"/>
          <w:marTop w:val="0"/>
          <w:marBottom w:val="0"/>
          <w:divBdr>
            <w:top w:val="none" w:sz="0" w:space="0" w:color="auto"/>
            <w:left w:val="none" w:sz="0" w:space="0" w:color="auto"/>
            <w:bottom w:val="none" w:sz="0" w:space="0" w:color="auto"/>
            <w:right w:val="none" w:sz="0" w:space="0" w:color="auto"/>
          </w:divBdr>
        </w:div>
        <w:div w:id="201946568">
          <w:marLeft w:val="640"/>
          <w:marRight w:val="0"/>
          <w:marTop w:val="0"/>
          <w:marBottom w:val="0"/>
          <w:divBdr>
            <w:top w:val="none" w:sz="0" w:space="0" w:color="auto"/>
            <w:left w:val="none" w:sz="0" w:space="0" w:color="auto"/>
            <w:bottom w:val="none" w:sz="0" w:space="0" w:color="auto"/>
            <w:right w:val="none" w:sz="0" w:space="0" w:color="auto"/>
          </w:divBdr>
        </w:div>
        <w:div w:id="488255683">
          <w:marLeft w:val="640"/>
          <w:marRight w:val="0"/>
          <w:marTop w:val="0"/>
          <w:marBottom w:val="0"/>
          <w:divBdr>
            <w:top w:val="none" w:sz="0" w:space="0" w:color="auto"/>
            <w:left w:val="none" w:sz="0" w:space="0" w:color="auto"/>
            <w:bottom w:val="none" w:sz="0" w:space="0" w:color="auto"/>
            <w:right w:val="none" w:sz="0" w:space="0" w:color="auto"/>
          </w:divBdr>
        </w:div>
        <w:div w:id="507528709">
          <w:marLeft w:val="640"/>
          <w:marRight w:val="0"/>
          <w:marTop w:val="0"/>
          <w:marBottom w:val="0"/>
          <w:divBdr>
            <w:top w:val="none" w:sz="0" w:space="0" w:color="auto"/>
            <w:left w:val="none" w:sz="0" w:space="0" w:color="auto"/>
            <w:bottom w:val="none" w:sz="0" w:space="0" w:color="auto"/>
            <w:right w:val="none" w:sz="0" w:space="0" w:color="auto"/>
          </w:divBdr>
        </w:div>
        <w:div w:id="652831350">
          <w:marLeft w:val="640"/>
          <w:marRight w:val="0"/>
          <w:marTop w:val="0"/>
          <w:marBottom w:val="0"/>
          <w:divBdr>
            <w:top w:val="none" w:sz="0" w:space="0" w:color="auto"/>
            <w:left w:val="none" w:sz="0" w:space="0" w:color="auto"/>
            <w:bottom w:val="none" w:sz="0" w:space="0" w:color="auto"/>
            <w:right w:val="none" w:sz="0" w:space="0" w:color="auto"/>
          </w:divBdr>
        </w:div>
        <w:div w:id="1600408801">
          <w:marLeft w:val="640"/>
          <w:marRight w:val="0"/>
          <w:marTop w:val="0"/>
          <w:marBottom w:val="0"/>
          <w:divBdr>
            <w:top w:val="none" w:sz="0" w:space="0" w:color="auto"/>
            <w:left w:val="none" w:sz="0" w:space="0" w:color="auto"/>
            <w:bottom w:val="none" w:sz="0" w:space="0" w:color="auto"/>
            <w:right w:val="none" w:sz="0" w:space="0" w:color="auto"/>
          </w:divBdr>
        </w:div>
        <w:div w:id="2017462420">
          <w:marLeft w:val="640"/>
          <w:marRight w:val="0"/>
          <w:marTop w:val="0"/>
          <w:marBottom w:val="0"/>
          <w:divBdr>
            <w:top w:val="none" w:sz="0" w:space="0" w:color="auto"/>
            <w:left w:val="none" w:sz="0" w:space="0" w:color="auto"/>
            <w:bottom w:val="none" w:sz="0" w:space="0" w:color="auto"/>
            <w:right w:val="none" w:sz="0" w:space="0" w:color="auto"/>
          </w:divBdr>
        </w:div>
        <w:div w:id="1659452806">
          <w:marLeft w:val="640"/>
          <w:marRight w:val="0"/>
          <w:marTop w:val="0"/>
          <w:marBottom w:val="0"/>
          <w:divBdr>
            <w:top w:val="none" w:sz="0" w:space="0" w:color="auto"/>
            <w:left w:val="none" w:sz="0" w:space="0" w:color="auto"/>
            <w:bottom w:val="none" w:sz="0" w:space="0" w:color="auto"/>
            <w:right w:val="none" w:sz="0" w:space="0" w:color="auto"/>
          </w:divBdr>
        </w:div>
        <w:div w:id="74135963">
          <w:marLeft w:val="640"/>
          <w:marRight w:val="0"/>
          <w:marTop w:val="0"/>
          <w:marBottom w:val="0"/>
          <w:divBdr>
            <w:top w:val="none" w:sz="0" w:space="0" w:color="auto"/>
            <w:left w:val="none" w:sz="0" w:space="0" w:color="auto"/>
            <w:bottom w:val="none" w:sz="0" w:space="0" w:color="auto"/>
            <w:right w:val="none" w:sz="0" w:space="0" w:color="auto"/>
          </w:divBdr>
        </w:div>
        <w:div w:id="49695069">
          <w:marLeft w:val="640"/>
          <w:marRight w:val="0"/>
          <w:marTop w:val="0"/>
          <w:marBottom w:val="0"/>
          <w:divBdr>
            <w:top w:val="none" w:sz="0" w:space="0" w:color="auto"/>
            <w:left w:val="none" w:sz="0" w:space="0" w:color="auto"/>
            <w:bottom w:val="none" w:sz="0" w:space="0" w:color="auto"/>
            <w:right w:val="none" w:sz="0" w:space="0" w:color="auto"/>
          </w:divBdr>
        </w:div>
        <w:div w:id="2103798395">
          <w:marLeft w:val="640"/>
          <w:marRight w:val="0"/>
          <w:marTop w:val="0"/>
          <w:marBottom w:val="0"/>
          <w:divBdr>
            <w:top w:val="none" w:sz="0" w:space="0" w:color="auto"/>
            <w:left w:val="none" w:sz="0" w:space="0" w:color="auto"/>
            <w:bottom w:val="none" w:sz="0" w:space="0" w:color="auto"/>
            <w:right w:val="none" w:sz="0" w:space="0" w:color="auto"/>
          </w:divBdr>
        </w:div>
        <w:div w:id="1808623475">
          <w:marLeft w:val="640"/>
          <w:marRight w:val="0"/>
          <w:marTop w:val="0"/>
          <w:marBottom w:val="0"/>
          <w:divBdr>
            <w:top w:val="none" w:sz="0" w:space="0" w:color="auto"/>
            <w:left w:val="none" w:sz="0" w:space="0" w:color="auto"/>
            <w:bottom w:val="none" w:sz="0" w:space="0" w:color="auto"/>
            <w:right w:val="none" w:sz="0" w:space="0" w:color="auto"/>
          </w:divBdr>
        </w:div>
        <w:div w:id="1554081164">
          <w:marLeft w:val="640"/>
          <w:marRight w:val="0"/>
          <w:marTop w:val="0"/>
          <w:marBottom w:val="0"/>
          <w:divBdr>
            <w:top w:val="none" w:sz="0" w:space="0" w:color="auto"/>
            <w:left w:val="none" w:sz="0" w:space="0" w:color="auto"/>
            <w:bottom w:val="none" w:sz="0" w:space="0" w:color="auto"/>
            <w:right w:val="none" w:sz="0" w:space="0" w:color="auto"/>
          </w:divBdr>
        </w:div>
        <w:div w:id="812406286">
          <w:marLeft w:val="640"/>
          <w:marRight w:val="0"/>
          <w:marTop w:val="0"/>
          <w:marBottom w:val="0"/>
          <w:divBdr>
            <w:top w:val="none" w:sz="0" w:space="0" w:color="auto"/>
            <w:left w:val="none" w:sz="0" w:space="0" w:color="auto"/>
            <w:bottom w:val="none" w:sz="0" w:space="0" w:color="auto"/>
            <w:right w:val="none" w:sz="0" w:space="0" w:color="auto"/>
          </w:divBdr>
        </w:div>
        <w:div w:id="404424733">
          <w:marLeft w:val="640"/>
          <w:marRight w:val="0"/>
          <w:marTop w:val="0"/>
          <w:marBottom w:val="0"/>
          <w:divBdr>
            <w:top w:val="none" w:sz="0" w:space="0" w:color="auto"/>
            <w:left w:val="none" w:sz="0" w:space="0" w:color="auto"/>
            <w:bottom w:val="none" w:sz="0" w:space="0" w:color="auto"/>
            <w:right w:val="none" w:sz="0" w:space="0" w:color="auto"/>
          </w:divBdr>
        </w:div>
        <w:div w:id="706369053">
          <w:marLeft w:val="640"/>
          <w:marRight w:val="0"/>
          <w:marTop w:val="0"/>
          <w:marBottom w:val="0"/>
          <w:divBdr>
            <w:top w:val="none" w:sz="0" w:space="0" w:color="auto"/>
            <w:left w:val="none" w:sz="0" w:space="0" w:color="auto"/>
            <w:bottom w:val="none" w:sz="0" w:space="0" w:color="auto"/>
            <w:right w:val="none" w:sz="0" w:space="0" w:color="auto"/>
          </w:divBdr>
        </w:div>
        <w:div w:id="1843356245">
          <w:marLeft w:val="640"/>
          <w:marRight w:val="0"/>
          <w:marTop w:val="0"/>
          <w:marBottom w:val="0"/>
          <w:divBdr>
            <w:top w:val="none" w:sz="0" w:space="0" w:color="auto"/>
            <w:left w:val="none" w:sz="0" w:space="0" w:color="auto"/>
            <w:bottom w:val="none" w:sz="0" w:space="0" w:color="auto"/>
            <w:right w:val="none" w:sz="0" w:space="0" w:color="auto"/>
          </w:divBdr>
        </w:div>
        <w:div w:id="324673478">
          <w:marLeft w:val="640"/>
          <w:marRight w:val="0"/>
          <w:marTop w:val="0"/>
          <w:marBottom w:val="0"/>
          <w:divBdr>
            <w:top w:val="none" w:sz="0" w:space="0" w:color="auto"/>
            <w:left w:val="none" w:sz="0" w:space="0" w:color="auto"/>
            <w:bottom w:val="none" w:sz="0" w:space="0" w:color="auto"/>
            <w:right w:val="none" w:sz="0" w:space="0" w:color="auto"/>
          </w:divBdr>
        </w:div>
        <w:div w:id="871770926">
          <w:marLeft w:val="640"/>
          <w:marRight w:val="0"/>
          <w:marTop w:val="0"/>
          <w:marBottom w:val="0"/>
          <w:divBdr>
            <w:top w:val="none" w:sz="0" w:space="0" w:color="auto"/>
            <w:left w:val="none" w:sz="0" w:space="0" w:color="auto"/>
            <w:bottom w:val="none" w:sz="0" w:space="0" w:color="auto"/>
            <w:right w:val="none" w:sz="0" w:space="0" w:color="auto"/>
          </w:divBdr>
        </w:div>
        <w:div w:id="2046438837">
          <w:marLeft w:val="640"/>
          <w:marRight w:val="0"/>
          <w:marTop w:val="0"/>
          <w:marBottom w:val="0"/>
          <w:divBdr>
            <w:top w:val="none" w:sz="0" w:space="0" w:color="auto"/>
            <w:left w:val="none" w:sz="0" w:space="0" w:color="auto"/>
            <w:bottom w:val="none" w:sz="0" w:space="0" w:color="auto"/>
            <w:right w:val="none" w:sz="0" w:space="0" w:color="auto"/>
          </w:divBdr>
        </w:div>
        <w:div w:id="1038891312">
          <w:marLeft w:val="640"/>
          <w:marRight w:val="0"/>
          <w:marTop w:val="0"/>
          <w:marBottom w:val="0"/>
          <w:divBdr>
            <w:top w:val="none" w:sz="0" w:space="0" w:color="auto"/>
            <w:left w:val="none" w:sz="0" w:space="0" w:color="auto"/>
            <w:bottom w:val="none" w:sz="0" w:space="0" w:color="auto"/>
            <w:right w:val="none" w:sz="0" w:space="0" w:color="auto"/>
          </w:divBdr>
        </w:div>
        <w:div w:id="1196313871">
          <w:marLeft w:val="640"/>
          <w:marRight w:val="0"/>
          <w:marTop w:val="0"/>
          <w:marBottom w:val="0"/>
          <w:divBdr>
            <w:top w:val="none" w:sz="0" w:space="0" w:color="auto"/>
            <w:left w:val="none" w:sz="0" w:space="0" w:color="auto"/>
            <w:bottom w:val="none" w:sz="0" w:space="0" w:color="auto"/>
            <w:right w:val="none" w:sz="0" w:space="0" w:color="auto"/>
          </w:divBdr>
        </w:div>
        <w:div w:id="1849825242">
          <w:marLeft w:val="640"/>
          <w:marRight w:val="0"/>
          <w:marTop w:val="0"/>
          <w:marBottom w:val="0"/>
          <w:divBdr>
            <w:top w:val="none" w:sz="0" w:space="0" w:color="auto"/>
            <w:left w:val="none" w:sz="0" w:space="0" w:color="auto"/>
            <w:bottom w:val="none" w:sz="0" w:space="0" w:color="auto"/>
            <w:right w:val="none" w:sz="0" w:space="0" w:color="auto"/>
          </w:divBdr>
        </w:div>
        <w:div w:id="620574549">
          <w:marLeft w:val="640"/>
          <w:marRight w:val="0"/>
          <w:marTop w:val="0"/>
          <w:marBottom w:val="0"/>
          <w:divBdr>
            <w:top w:val="none" w:sz="0" w:space="0" w:color="auto"/>
            <w:left w:val="none" w:sz="0" w:space="0" w:color="auto"/>
            <w:bottom w:val="none" w:sz="0" w:space="0" w:color="auto"/>
            <w:right w:val="none" w:sz="0" w:space="0" w:color="auto"/>
          </w:divBdr>
        </w:div>
        <w:div w:id="469324858">
          <w:marLeft w:val="640"/>
          <w:marRight w:val="0"/>
          <w:marTop w:val="0"/>
          <w:marBottom w:val="0"/>
          <w:divBdr>
            <w:top w:val="none" w:sz="0" w:space="0" w:color="auto"/>
            <w:left w:val="none" w:sz="0" w:space="0" w:color="auto"/>
            <w:bottom w:val="none" w:sz="0" w:space="0" w:color="auto"/>
            <w:right w:val="none" w:sz="0" w:space="0" w:color="auto"/>
          </w:divBdr>
        </w:div>
        <w:div w:id="1060716953">
          <w:marLeft w:val="640"/>
          <w:marRight w:val="0"/>
          <w:marTop w:val="0"/>
          <w:marBottom w:val="0"/>
          <w:divBdr>
            <w:top w:val="none" w:sz="0" w:space="0" w:color="auto"/>
            <w:left w:val="none" w:sz="0" w:space="0" w:color="auto"/>
            <w:bottom w:val="none" w:sz="0" w:space="0" w:color="auto"/>
            <w:right w:val="none" w:sz="0" w:space="0" w:color="auto"/>
          </w:divBdr>
        </w:div>
        <w:div w:id="1481146240">
          <w:marLeft w:val="640"/>
          <w:marRight w:val="0"/>
          <w:marTop w:val="0"/>
          <w:marBottom w:val="0"/>
          <w:divBdr>
            <w:top w:val="none" w:sz="0" w:space="0" w:color="auto"/>
            <w:left w:val="none" w:sz="0" w:space="0" w:color="auto"/>
            <w:bottom w:val="none" w:sz="0" w:space="0" w:color="auto"/>
            <w:right w:val="none" w:sz="0" w:space="0" w:color="auto"/>
          </w:divBdr>
        </w:div>
        <w:div w:id="230819819">
          <w:marLeft w:val="640"/>
          <w:marRight w:val="0"/>
          <w:marTop w:val="0"/>
          <w:marBottom w:val="0"/>
          <w:divBdr>
            <w:top w:val="none" w:sz="0" w:space="0" w:color="auto"/>
            <w:left w:val="none" w:sz="0" w:space="0" w:color="auto"/>
            <w:bottom w:val="none" w:sz="0" w:space="0" w:color="auto"/>
            <w:right w:val="none" w:sz="0" w:space="0" w:color="auto"/>
          </w:divBdr>
        </w:div>
        <w:div w:id="2088921796">
          <w:marLeft w:val="640"/>
          <w:marRight w:val="0"/>
          <w:marTop w:val="0"/>
          <w:marBottom w:val="0"/>
          <w:divBdr>
            <w:top w:val="none" w:sz="0" w:space="0" w:color="auto"/>
            <w:left w:val="none" w:sz="0" w:space="0" w:color="auto"/>
            <w:bottom w:val="none" w:sz="0" w:space="0" w:color="auto"/>
            <w:right w:val="none" w:sz="0" w:space="0" w:color="auto"/>
          </w:divBdr>
        </w:div>
        <w:div w:id="2124109106">
          <w:marLeft w:val="640"/>
          <w:marRight w:val="0"/>
          <w:marTop w:val="0"/>
          <w:marBottom w:val="0"/>
          <w:divBdr>
            <w:top w:val="none" w:sz="0" w:space="0" w:color="auto"/>
            <w:left w:val="none" w:sz="0" w:space="0" w:color="auto"/>
            <w:bottom w:val="none" w:sz="0" w:space="0" w:color="auto"/>
            <w:right w:val="none" w:sz="0" w:space="0" w:color="auto"/>
          </w:divBdr>
        </w:div>
        <w:div w:id="2031835076">
          <w:marLeft w:val="640"/>
          <w:marRight w:val="0"/>
          <w:marTop w:val="0"/>
          <w:marBottom w:val="0"/>
          <w:divBdr>
            <w:top w:val="none" w:sz="0" w:space="0" w:color="auto"/>
            <w:left w:val="none" w:sz="0" w:space="0" w:color="auto"/>
            <w:bottom w:val="none" w:sz="0" w:space="0" w:color="auto"/>
            <w:right w:val="none" w:sz="0" w:space="0" w:color="auto"/>
          </w:divBdr>
        </w:div>
        <w:div w:id="1705641272">
          <w:marLeft w:val="640"/>
          <w:marRight w:val="0"/>
          <w:marTop w:val="0"/>
          <w:marBottom w:val="0"/>
          <w:divBdr>
            <w:top w:val="none" w:sz="0" w:space="0" w:color="auto"/>
            <w:left w:val="none" w:sz="0" w:space="0" w:color="auto"/>
            <w:bottom w:val="none" w:sz="0" w:space="0" w:color="auto"/>
            <w:right w:val="none" w:sz="0" w:space="0" w:color="auto"/>
          </w:divBdr>
        </w:div>
        <w:div w:id="1548562059">
          <w:marLeft w:val="640"/>
          <w:marRight w:val="0"/>
          <w:marTop w:val="0"/>
          <w:marBottom w:val="0"/>
          <w:divBdr>
            <w:top w:val="none" w:sz="0" w:space="0" w:color="auto"/>
            <w:left w:val="none" w:sz="0" w:space="0" w:color="auto"/>
            <w:bottom w:val="none" w:sz="0" w:space="0" w:color="auto"/>
            <w:right w:val="none" w:sz="0" w:space="0" w:color="auto"/>
          </w:divBdr>
        </w:div>
        <w:div w:id="1035689429">
          <w:marLeft w:val="640"/>
          <w:marRight w:val="0"/>
          <w:marTop w:val="0"/>
          <w:marBottom w:val="0"/>
          <w:divBdr>
            <w:top w:val="none" w:sz="0" w:space="0" w:color="auto"/>
            <w:left w:val="none" w:sz="0" w:space="0" w:color="auto"/>
            <w:bottom w:val="none" w:sz="0" w:space="0" w:color="auto"/>
            <w:right w:val="none" w:sz="0" w:space="0" w:color="auto"/>
          </w:divBdr>
        </w:div>
        <w:div w:id="119618727">
          <w:marLeft w:val="640"/>
          <w:marRight w:val="0"/>
          <w:marTop w:val="0"/>
          <w:marBottom w:val="0"/>
          <w:divBdr>
            <w:top w:val="none" w:sz="0" w:space="0" w:color="auto"/>
            <w:left w:val="none" w:sz="0" w:space="0" w:color="auto"/>
            <w:bottom w:val="none" w:sz="0" w:space="0" w:color="auto"/>
            <w:right w:val="none" w:sz="0" w:space="0" w:color="auto"/>
          </w:divBdr>
        </w:div>
        <w:div w:id="2082478315">
          <w:marLeft w:val="640"/>
          <w:marRight w:val="0"/>
          <w:marTop w:val="0"/>
          <w:marBottom w:val="0"/>
          <w:divBdr>
            <w:top w:val="none" w:sz="0" w:space="0" w:color="auto"/>
            <w:left w:val="none" w:sz="0" w:space="0" w:color="auto"/>
            <w:bottom w:val="none" w:sz="0" w:space="0" w:color="auto"/>
            <w:right w:val="none" w:sz="0" w:space="0" w:color="auto"/>
          </w:divBdr>
        </w:div>
        <w:div w:id="2082096618">
          <w:marLeft w:val="640"/>
          <w:marRight w:val="0"/>
          <w:marTop w:val="0"/>
          <w:marBottom w:val="0"/>
          <w:divBdr>
            <w:top w:val="none" w:sz="0" w:space="0" w:color="auto"/>
            <w:left w:val="none" w:sz="0" w:space="0" w:color="auto"/>
            <w:bottom w:val="none" w:sz="0" w:space="0" w:color="auto"/>
            <w:right w:val="none" w:sz="0" w:space="0" w:color="auto"/>
          </w:divBdr>
        </w:div>
        <w:div w:id="480735427">
          <w:marLeft w:val="640"/>
          <w:marRight w:val="0"/>
          <w:marTop w:val="0"/>
          <w:marBottom w:val="0"/>
          <w:divBdr>
            <w:top w:val="none" w:sz="0" w:space="0" w:color="auto"/>
            <w:left w:val="none" w:sz="0" w:space="0" w:color="auto"/>
            <w:bottom w:val="none" w:sz="0" w:space="0" w:color="auto"/>
            <w:right w:val="none" w:sz="0" w:space="0" w:color="auto"/>
          </w:divBdr>
        </w:div>
        <w:div w:id="34744689">
          <w:marLeft w:val="640"/>
          <w:marRight w:val="0"/>
          <w:marTop w:val="0"/>
          <w:marBottom w:val="0"/>
          <w:divBdr>
            <w:top w:val="none" w:sz="0" w:space="0" w:color="auto"/>
            <w:left w:val="none" w:sz="0" w:space="0" w:color="auto"/>
            <w:bottom w:val="none" w:sz="0" w:space="0" w:color="auto"/>
            <w:right w:val="none" w:sz="0" w:space="0" w:color="auto"/>
          </w:divBdr>
        </w:div>
        <w:div w:id="1241868621">
          <w:marLeft w:val="640"/>
          <w:marRight w:val="0"/>
          <w:marTop w:val="0"/>
          <w:marBottom w:val="0"/>
          <w:divBdr>
            <w:top w:val="none" w:sz="0" w:space="0" w:color="auto"/>
            <w:left w:val="none" w:sz="0" w:space="0" w:color="auto"/>
            <w:bottom w:val="none" w:sz="0" w:space="0" w:color="auto"/>
            <w:right w:val="none" w:sz="0" w:space="0" w:color="auto"/>
          </w:divBdr>
        </w:div>
        <w:div w:id="613171681">
          <w:marLeft w:val="640"/>
          <w:marRight w:val="0"/>
          <w:marTop w:val="0"/>
          <w:marBottom w:val="0"/>
          <w:divBdr>
            <w:top w:val="none" w:sz="0" w:space="0" w:color="auto"/>
            <w:left w:val="none" w:sz="0" w:space="0" w:color="auto"/>
            <w:bottom w:val="none" w:sz="0" w:space="0" w:color="auto"/>
            <w:right w:val="none" w:sz="0" w:space="0" w:color="auto"/>
          </w:divBdr>
        </w:div>
        <w:div w:id="1221746920">
          <w:marLeft w:val="640"/>
          <w:marRight w:val="0"/>
          <w:marTop w:val="0"/>
          <w:marBottom w:val="0"/>
          <w:divBdr>
            <w:top w:val="none" w:sz="0" w:space="0" w:color="auto"/>
            <w:left w:val="none" w:sz="0" w:space="0" w:color="auto"/>
            <w:bottom w:val="none" w:sz="0" w:space="0" w:color="auto"/>
            <w:right w:val="none" w:sz="0" w:space="0" w:color="auto"/>
          </w:divBdr>
        </w:div>
        <w:div w:id="1895656008">
          <w:marLeft w:val="640"/>
          <w:marRight w:val="0"/>
          <w:marTop w:val="0"/>
          <w:marBottom w:val="0"/>
          <w:divBdr>
            <w:top w:val="none" w:sz="0" w:space="0" w:color="auto"/>
            <w:left w:val="none" w:sz="0" w:space="0" w:color="auto"/>
            <w:bottom w:val="none" w:sz="0" w:space="0" w:color="auto"/>
            <w:right w:val="none" w:sz="0" w:space="0" w:color="auto"/>
          </w:divBdr>
        </w:div>
        <w:div w:id="1390422748">
          <w:marLeft w:val="640"/>
          <w:marRight w:val="0"/>
          <w:marTop w:val="0"/>
          <w:marBottom w:val="0"/>
          <w:divBdr>
            <w:top w:val="none" w:sz="0" w:space="0" w:color="auto"/>
            <w:left w:val="none" w:sz="0" w:space="0" w:color="auto"/>
            <w:bottom w:val="none" w:sz="0" w:space="0" w:color="auto"/>
            <w:right w:val="none" w:sz="0" w:space="0" w:color="auto"/>
          </w:divBdr>
        </w:div>
        <w:div w:id="1734499578">
          <w:marLeft w:val="640"/>
          <w:marRight w:val="0"/>
          <w:marTop w:val="0"/>
          <w:marBottom w:val="0"/>
          <w:divBdr>
            <w:top w:val="none" w:sz="0" w:space="0" w:color="auto"/>
            <w:left w:val="none" w:sz="0" w:space="0" w:color="auto"/>
            <w:bottom w:val="none" w:sz="0" w:space="0" w:color="auto"/>
            <w:right w:val="none" w:sz="0" w:space="0" w:color="auto"/>
          </w:divBdr>
        </w:div>
        <w:div w:id="1942372329">
          <w:marLeft w:val="640"/>
          <w:marRight w:val="0"/>
          <w:marTop w:val="0"/>
          <w:marBottom w:val="0"/>
          <w:divBdr>
            <w:top w:val="none" w:sz="0" w:space="0" w:color="auto"/>
            <w:left w:val="none" w:sz="0" w:space="0" w:color="auto"/>
            <w:bottom w:val="none" w:sz="0" w:space="0" w:color="auto"/>
            <w:right w:val="none" w:sz="0" w:space="0" w:color="auto"/>
          </w:divBdr>
        </w:div>
      </w:divsChild>
    </w:div>
    <w:div w:id="1723752807">
      <w:bodyDiv w:val="1"/>
      <w:marLeft w:val="0"/>
      <w:marRight w:val="0"/>
      <w:marTop w:val="0"/>
      <w:marBottom w:val="0"/>
      <w:divBdr>
        <w:top w:val="none" w:sz="0" w:space="0" w:color="auto"/>
        <w:left w:val="none" w:sz="0" w:space="0" w:color="auto"/>
        <w:bottom w:val="none" w:sz="0" w:space="0" w:color="auto"/>
        <w:right w:val="none" w:sz="0" w:space="0" w:color="auto"/>
      </w:divBdr>
      <w:divsChild>
        <w:div w:id="1673793654">
          <w:marLeft w:val="640"/>
          <w:marRight w:val="0"/>
          <w:marTop w:val="0"/>
          <w:marBottom w:val="0"/>
          <w:divBdr>
            <w:top w:val="none" w:sz="0" w:space="0" w:color="auto"/>
            <w:left w:val="none" w:sz="0" w:space="0" w:color="auto"/>
            <w:bottom w:val="none" w:sz="0" w:space="0" w:color="auto"/>
            <w:right w:val="none" w:sz="0" w:space="0" w:color="auto"/>
          </w:divBdr>
        </w:div>
        <w:div w:id="1745954369">
          <w:marLeft w:val="640"/>
          <w:marRight w:val="0"/>
          <w:marTop w:val="0"/>
          <w:marBottom w:val="0"/>
          <w:divBdr>
            <w:top w:val="none" w:sz="0" w:space="0" w:color="auto"/>
            <w:left w:val="none" w:sz="0" w:space="0" w:color="auto"/>
            <w:bottom w:val="none" w:sz="0" w:space="0" w:color="auto"/>
            <w:right w:val="none" w:sz="0" w:space="0" w:color="auto"/>
          </w:divBdr>
        </w:div>
        <w:div w:id="1713187991">
          <w:marLeft w:val="640"/>
          <w:marRight w:val="0"/>
          <w:marTop w:val="0"/>
          <w:marBottom w:val="0"/>
          <w:divBdr>
            <w:top w:val="none" w:sz="0" w:space="0" w:color="auto"/>
            <w:left w:val="none" w:sz="0" w:space="0" w:color="auto"/>
            <w:bottom w:val="none" w:sz="0" w:space="0" w:color="auto"/>
            <w:right w:val="none" w:sz="0" w:space="0" w:color="auto"/>
          </w:divBdr>
        </w:div>
        <w:div w:id="393046423">
          <w:marLeft w:val="640"/>
          <w:marRight w:val="0"/>
          <w:marTop w:val="0"/>
          <w:marBottom w:val="0"/>
          <w:divBdr>
            <w:top w:val="none" w:sz="0" w:space="0" w:color="auto"/>
            <w:left w:val="none" w:sz="0" w:space="0" w:color="auto"/>
            <w:bottom w:val="none" w:sz="0" w:space="0" w:color="auto"/>
            <w:right w:val="none" w:sz="0" w:space="0" w:color="auto"/>
          </w:divBdr>
        </w:div>
        <w:div w:id="2145076255">
          <w:marLeft w:val="640"/>
          <w:marRight w:val="0"/>
          <w:marTop w:val="0"/>
          <w:marBottom w:val="0"/>
          <w:divBdr>
            <w:top w:val="none" w:sz="0" w:space="0" w:color="auto"/>
            <w:left w:val="none" w:sz="0" w:space="0" w:color="auto"/>
            <w:bottom w:val="none" w:sz="0" w:space="0" w:color="auto"/>
            <w:right w:val="none" w:sz="0" w:space="0" w:color="auto"/>
          </w:divBdr>
        </w:div>
        <w:div w:id="1404067282">
          <w:marLeft w:val="640"/>
          <w:marRight w:val="0"/>
          <w:marTop w:val="0"/>
          <w:marBottom w:val="0"/>
          <w:divBdr>
            <w:top w:val="none" w:sz="0" w:space="0" w:color="auto"/>
            <w:left w:val="none" w:sz="0" w:space="0" w:color="auto"/>
            <w:bottom w:val="none" w:sz="0" w:space="0" w:color="auto"/>
            <w:right w:val="none" w:sz="0" w:space="0" w:color="auto"/>
          </w:divBdr>
        </w:div>
        <w:div w:id="1840387576">
          <w:marLeft w:val="640"/>
          <w:marRight w:val="0"/>
          <w:marTop w:val="0"/>
          <w:marBottom w:val="0"/>
          <w:divBdr>
            <w:top w:val="none" w:sz="0" w:space="0" w:color="auto"/>
            <w:left w:val="none" w:sz="0" w:space="0" w:color="auto"/>
            <w:bottom w:val="none" w:sz="0" w:space="0" w:color="auto"/>
            <w:right w:val="none" w:sz="0" w:space="0" w:color="auto"/>
          </w:divBdr>
        </w:div>
        <w:div w:id="225797452">
          <w:marLeft w:val="640"/>
          <w:marRight w:val="0"/>
          <w:marTop w:val="0"/>
          <w:marBottom w:val="0"/>
          <w:divBdr>
            <w:top w:val="none" w:sz="0" w:space="0" w:color="auto"/>
            <w:left w:val="none" w:sz="0" w:space="0" w:color="auto"/>
            <w:bottom w:val="none" w:sz="0" w:space="0" w:color="auto"/>
            <w:right w:val="none" w:sz="0" w:space="0" w:color="auto"/>
          </w:divBdr>
        </w:div>
        <w:div w:id="954099263">
          <w:marLeft w:val="640"/>
          <w:marRight w:val="0"/>
          <w:marTop w:val="0"/>
          <w:marBottom w:val="0"/>
          <w:divBdr>
            <w:top w:val="none" w:sz="0" w:space="0" w:color="auto"/>
            <w:left w:val="none" w:sz="0" w:space="0" w:color="auto"/>
            <w:bottom w:val="none" w:sz="0" w:space="0" w:color="auto"/>
            <w:right w:val="none" w:sz="0" w:space="0" w:color="auto"/>
          </w:divBdr>
        </w:div>
        <w:div w:id="1597708075">
          <w:marLeft w:val="640"/>
          <w:marRight w:val="0"/>
          <w:marTop w:val="0"/>
          <w:marBottom w:val="0"/>
          <w:divBdr>
            <w:top w:val="none" w:sz="0" w:space="0" w:color="auto"/>
            <w:left w:val="none" w:sz="0" w:space="0" w:color="auto"/>
            <w:bottom w:val="none" w:sz="0" w:space="0" w:color="auto"/>
            <w:right w:val="none" w:sz="0" w:space="0" w:color="auto"/>
          </w:divBdr>
        </w:div>
        <w:div w:id="2018576394">
          <w:marLeft w:val="640"/>
          <w:marRight w:val="0"/>
          <w:marTop w:val="0"/>
          <w:marBottom w:val="0"/>
          <w:divBdr>
            <w:top w:val="none" w:sz="0" w:space="0" w:color="auto"/>
            <w:left w:val="none" w:sz="0" w:space="0" w:color="auto"/>
            <w:bottom w:val="none" w:sz="0" w:space="0" w:color="auto"/>
            <w:right w:val="none" w:sz="0" w:space="0" w:color="auto"/>
          </w:divBdr>
        </w:div>
        <w:div w:id="859121500">
          <w:marLeft w:val="640"/>
          <w:marRight w:val="0"/>
          <w:marTop w:val="0"/>
          <w:marBottom w:val="0"/>
          <w:divBdr>
            <w:top w:val="none" w:sz="0" w:space="0" w:color="auto"/>
            <w:left w:val="none" w:sz="0" w:space="0" w:color="auto"/>
            <w:bottom w:val="none" w:sz="0" w:space="0" w:color="auto"/>
            <w:right w:val="none" w:sz="0" w:space="0" w:color="auto"/>
          </w:divBdr>
        </w:div>
        <w:div w:id="1461069402">
          <w:marLeft w:val="640"/>
          <w:marRight w:val="0"/>
          <w:marTop w:val="0"/>
          <w:marBottom w:val="0"/>
          <w:divBdr>
            <w:top w:val="none" w:sz="0" w:space="0" w:color="auto"/>
            <w:left w:val="none" w:sz="0" w:space="0" w:color="auto"/>
            <w:bottom w:val="none" w:sz="0" w:space="0" w:color="auto"/>
            <w:right w:val="none" w:sz="0" w:space="0" w:color="auto"/>
          </w:divBdr>
        </w:div>
        <w:div w:id="1320158919">
          <w:marLeft w:val="640"/>
          <w:marRight w:val="0"/>
          <w:marTop w:val="0"/>
          <w:marBottom w:val="0"/>
          <w:divBdr>
            <w:top w:val="none" w:sz="0" w:space="0" w:color="auto"/>
            <w:left w:val="none" w:sz="0" w:space="0" w:color="auto"/>
            <w:bottom w:val="none" w:sz="0" w:space="0" w:color="auto"/>
            <w:right w:val="none" w:sz="0" w:space="0" w:color="auto"/>
          </w:divBdr>
        </w:div>
        <w:div w:id="1146553878">
          <w:marLeft w:val="640"/>
          <w:marRight w:val="0"/>
          <w:marTop w:val="0"/>
          <w:marBottom w:val="0"/>
          <w:divBdr>
            <w:top w:val="none" w:sz="0" w:space="0" w:color="auto"/>
            <w:left w:val="none" w:sz="0" w:space="0" w:color="auto"/>
            <w:bottom w:val="none" w:sz="0" w:space="0" w:color="auto"/>
            <w:right w:val="none" w:sz="0" w:space="0" w:color="auto"/>
          </w:divBdr>
        </w:div>
        <w:div w:id="1230921459">
          <w:marLeft w:val="640"/>
          <w:marRight w:val="0"/>
          <w:marTop w:val="0"/>
          <w:marBottom w:val="0"/>
          <w:divBdr>
            <w:top w:val="none" w:sz="0" w:space="0" w:color="auto"/>
            <w:left w:val="none" w:sz="0" w:space="0" w:color="auto"/>
            <w:bottom w:val="none" w:sz="0" w:space="0" w:color="auto"/>
            <w:right w:val="none" w:sz="0" w:space="0" w:color="auto"/>
          </w:divBdr>
        </w:div>
        <w:div w:id="1303193321">
          <w:marLeft w:val="640"/>
          <w:marRight w:val="0"/>
          <w:marTop w:val="0"/>
          <w:marBottom w:val="0"/>
          <w:divBdr>
            <w:top w:val="none" w:sz="0" w:space="0" w:color="auto"/>
            <w:left w:val="none" w:sz="0" w:space="0" w:color="auto"/>
            <w:bottom w:val="none" w:sz="0" w:space="0" w:color="auto"/>
            <w:right w:val="none" w:sz="0" w:space="0" w:color="auto"/>
          </w:divBdr>
        </w:div>
        <w:div w:id="595870938">
          <w:marLeft w:val="640"/>
          <w:marRight w:val="0"/>
          <w:marTop w:val="0"/>
          <w:marBottom w:val="0"/>
          <w:divBdr>
            <w:top w:val="none" w:sz="0" w:space="0" w:color="auto"/>
            <w:left w:val="none" w:sz="0" w:space="0" w:color="auto"/>
            <w:bottom w:val="none" w:sz="0" w:space="0" w:color="auto"/>
            <w:right w:val="none" w:sz="0" w:space="0" w:color="auto"/>
          </w:divBdr>
        </w:div>
        <w:div w:id="2000840915">
          <w:marLeft w:val="640"/>
          <w:marRight w:val="0"/>
          <w:marTop w:val="0"/>
          <w:marBottom w:val="0"/>
          <w:divBdr>
            <w:top w:val="none" w:sz="0" w:space="0" w:color="auto"/>
            <w:left w:val="none" w:sz="0" w:space="0" w:color="auto"/>
            <w:bottom w:val="none" w:sz="0" w:space="0" w:color="auto"/>
            <w:right w:val="none" w:sz="0" w:space="0" w:color="auto"/>
          </w:divBdr>
        </w:div>
        <w:div w:id="668873723">
          <w:marLeft w:val="640"/>
          <w:marRight w:val="0"/>
          <w:marTop w:val="0"/>
          <w:marBottom w:val="0"/>
          <w:divBdr>
            <w:top w:val="none" w:sz="0" w:space="0" w:color="auto"/>
            <w:left w:val="none" w:sz="0" w:space="0" w:color="auto"/>
            <w:bottom w:val="none" w:sz="0" w:space="0" w:color="auto"/>
            <w:right w:val="none" w:sz="0" w:space="0" w:color="auto"/>
          </w:divBdr>
        </w:div>
        <w:div w:id="808667420">
          <w:marLeft w:val="640"/>
          <w:marRight w:val="0"/>
          <w:marTop w:val="0"/>
          <w:marBottom w:val="0"/>
          <w:divBdr>
            <w:top w:val="none" w:sz="0" w:space="0" w:color="auto"/>
            <w:left w:val="none" w:sz="0" w:space="0" w:color="auto"/>
            <w:bottom w:val="none" w:sz="0" w:space="0" w:color="auto"/>
            <w:right w:val="none" w:sz="0" w:space="0" w:color="auto"/>
          </w:divBdr>
        </w:div>
        <w:div w:id="730928707">
          <w:marLeft w:val="640"/>
          <w:marRight w:val="0"/>
          <w:marTop w:val="0"/>
          <w:marBottom w:val="0"/>
          <w:divBdr>
            <w:top w:val="none" w:sz="0" w:space="0" w:color="auto"/>
            <w:left w:val="none" w:sz="0" w:space="0" w:color="auto"/>
            <w:bottom w:val="none" w:sz="0" w:space="0" w:color="auto"/>
            <w:right w:val="none" w:sz="0" w:space="0" w:color="auto"/>
          </w:divBdr>
        </w:div>
        <w:div w:id="1873415534">
          <w:marLeft w:val="640"/>
          <w:marRight w:val="0"/>
          <w:marTop w:val="0"/>
          <w:marBottom w:val="0"/>
          <w:divBdr>
            <w:top w:val="none" w:sz="0" w:space="0" w:color="auto"/>
            <w:left w:val="none" w:sz="0" w:space="0" w:color="auto"/>
            <w:bottom w:val="none" w:sz="0" w:space="0" w:color="auto"/>
            <w:right w:val="none" w:sz="0" w:space="0" w:color="auto"/>
          </w:divBdr>
        </w:div>
        <w:div w:id="1865711342">
          <w:marLeft w:val="640"/>
          <w:marRight w:val="0"/>
          <w:marTop w:val="0"/>
          <w:marBottom w:val="0"/>
          <w:divBdr>
            <w:top w:val="none" w:sz="0" w:space="0" w:color="auto"/>
            <w:left w:val="none" w:sz="0" w:space="0" w:color="auto"/>
            <w:bottom w:val="none" w:sz="0" w:space="0" w:color="auto"/>
            <w:right w:val="none" w:sz="0" w:space="0" w:color="auto"/>
          </w:divBdr>
        </w:div>
        <w:div w:id="739138056">
          <w:marLeft w:val="640"/>
          <w:marRight w:val="0"/>
          <w:marTop w:val="0"/>
          <w:marBottom w:val="0"/>
          <w:divBdr>
            <w:top w:val="none" w:sz="0" w:space="0" w:color="auto"/>
            <w:left w:val="none" w:sz="0" w:space="0" w:color="auto"/>
            <w:bottom w:val="none" w:sz="0" w:space="0" w:color="auto"/>
            <w:right w:val="none" w:sz="0" w:space="0" w:color="auto"/>
          </w:divBdr>
        </w:div>
        <w:div w:id="571624306">
          <w:marLeft w:val="640"/>
          <w:marRight w:val="0"/>
          <w:marTop w:val="0"/>
          <w:marBottom w:val="0"/>
          <w:divBdr>
            <w:top w:val="none" w:sz="0" w:space="0" w:color="auto"/>
            <w:left w:val="none" w:sz="0" w:space="0" w:color="auto"/>
            <w:bottom w:val="none" w:sz="0" w:space="0" w:color="auto"/>
            <w:right w:val="none" w:sz="0" w:space="0" w:color="auto"/>
          </w:divBdr>
        </w:div>
        <w:div w:id="1049644035">
          <w:marLeft w:val="640"/>
          <w:marRight w:val="0"/>
          <w:marTop w:val="0"/>
          <w:marBottom w:val="0"/>
          <w:divBdr>
            <w:top w:val="none" w:sz="0" w:space="0" w:color="auto"/>
            <w:left w:val="none" w:sz="0" w:space="0" w:color="auto"/>
            <w:bottom w:val="none" w:sz="0" w:space="0" w:color="auto"/>
            <w:right w:val="none" w:sz="0" w:space="0" w:color="auto"/>
          </w:divBdr>
        </w:div>
        <w:div w:id="1662124152">
          <w:marLeft w:val="640"/>
          <w:marRight w:val="0"/>
          <w:marTop w:val="0"/>
          <w:marBottom w:val="0"/>
          <w:divBdr>
            <w:top w:val="none" w:sz="0" w:space="0" w:color="auto"/>
            <w:left w:val="none" w:sz="0" w:space="0" w:color="auto"/>
            <w:bottom w:val="none" w:sz="0" w:space="0" w:color="auto"/>
            <w:right w:val="none" w:sz="0" w:space="0" w:color="auto"/>
          </w:divBdr>
        </w:div>
        <w:div w:id="1771581721">
          <w:marLeft w:val="640"/>
          <w:marRight w:val="0"/>
          <w:marTop w:val="0"/>
          <w:marBottom w:val="0"/>
          <w:divBdr>
            <w:top w:val="none" w:sz="0" w:space="0" w:color="auto"/>
            <w:left w:val="none" w:sz="0" w:space="0" w:color="auto"/>
            <w:bottom w:val="none" w:sz="0" w:space="0" w:color="auto"/>
            <w:right w:val="none" w:sz="0" w:space="0" w:color="auto"/>
          </w:divBdr>
        </w:div>
        <w:div w:id="608857975">
          <w:marLeft w:val="640"/>
          <w:marRight w:val="0"/>
          <w:marTop w:val="0"/>
          <w:marBottom w:val="0"/>
          <w:divBdr>
            <w:top w:val="none" w:sz="0" w:space="0" w:color="auto"/>
            <w:left w:val="none" w:sz="0" w:space="0" w:color="auto"/>
            <w:bottom w:val="none" w:sz="0" w:space="0" w:color="auto"/>
            <w:right w:val="none" w:sz="0" w:space="0" w:color="auto"/>
          </w:divBdr>
        </w:div>
        <w:div w:id="2014798336">
          <w:marLeft w:val="640"/>
          <w:marRight w:val="0"/>
          <w:marTop w:val="0"/>
          <w:marBottom w:val="0"/>
          <w:divBdr>
            <w:top w:val="none" w:sz="0" w:space="0" w:color="auto"/>
            <w:left w:val="none" w:sz="0" w:space="0" w:color="auto"/>
            <w:bottom w:val="none" w:sz="0" w:space="0" w:color="auto"/>
            <w:right w:val="none" w:sz="0" w:space="0" w:color="auto"/>
          </w:divBdr>
        </w:div>
        <w:div w:id="364058905">
          <w:marLeft w:val="640"/>
          <w:marRight w:val="0"/>
          <w:marTop w:val="0"/>
          <w:marBottom w:val="0"/>
          <w:divBdr>
            <w:top w:val="none" w:sz="0" w:space="0" w:color="auto"/>
            <w:left w:val="none" w:sz="0" w:space="0" w:color="auto"/>
            <w:bottom w:val="none" w:sz="0" w:space="0" w:color="auto"/>
            <w:right w:val="none" w:sz="0" w:space="0" w:color="auto"/>
          </w:divBdr>
        </w:div>
        <w:div w:id="1922057033">
          <w:marLeft w:val="640"/>
          <w:marRight w:val="0"/>
          <w:marTop w:val="0"/>
          <w:marBottom w:val="0"/>
          <w:divBdr>
            <w:top w:val="none" w:sz="0" w:space="0" w:color="auto"/>
            <w:left w:val="none" w:sz="0" w:space="0" w:color="auto"/>
            <w:bottom w:val="none" w:sz="0" w:space="0" w:color="auto"/>
            <w:right w:val="none" w:sz="0" w:space="0" w:color="auto"/>
          </w:divBdr>
        </w:div>
        <w:div w:id="1385131554">
          <w:marLeft w:val="640"/>
          <w:marRight w:val="0"/>
          <w:marTop w:val="0"/>
          <w:marBottom w:val="0"/>
          <w:divBdr>
            <w:top w:val="none" w:sz="0" w:space="0" w:color="auto"/>
            <w:left w:val="none" w:sz="0" w:space="0" w:color="auto"/>
            <w:bottom w:val="none" w:sz="0" w:space="0" w:color="auto"/>
            <w:right w:val="none" w:sz="0" w:space="0" w:color="auto"/>
          </w:divBdr>
        </w:div>
        <w:div w:id="1081833083">
          <w:marLeft w:val="640"/>
          <w:marRight w:val="0"/>
          <w:marTop w:val="0"/>
          <w:marBottom w:val="0"/>
          <w:divBdr>
            <w:top w:val="none" w:sz="0" w:space="0" w:color="auto"/>
            <w:left w:val="none" w:sz="0" w:space="0" w:color="auto"/>
            <w:bottom w:val="none" w:sz="0" w:space="0" w:color="auto"/>
            <w:right w:val="none" w:sz="0" w:space="0" w:color="auto"/>
          </w:divBdr>
        </w:div>
        <w:div w:id="1303268606">
          <w:marLeft w:val="640"/>
          <w:marRight w:val="0"/>
          <w:marTop w:val="0"/>
          <w:marBottom w:val="0"/>
          <w:divBdr>
            <w:top w:val="none" w:sz="0" w:space="0" w:color="auto"/>
            <w:left w:val="none" w:sz="0" w:space="0" w:color="auto"/>
            <w:bottom w:val="none" w:sz="0" w:space="0" w:color="auto"/>
            <w:right w:val="none" w:sz="0" w:space="0" w:color="auto"/>
          </w:divBdr>
        </w:div>
        <w:div w:id="1255549629">
          <w:marLeft w:val="640"/>
          <w:marRight w:val="0"/>
          <w:marTop w:val="0"/>
          <w:marBottom w:val="0"/>
          <w:divBdr>
            <w:top w:val="none" w:sz="0" w:space="0" w:color="auto"/>
            <w:left w:val="none" w:sz="0" w:space="0" w:color="auto"/>
            <w:bottom w:val="none" w:sz="0" w:space="0" w:color="auto"/>
            <w:right w:val="none" w:sz="0" w:space="0" w:color="auto"/>
          </w:divBdr>
        </w:div>
        <w:div w:id="984043110">
          <w:marLeft w:val="640"/>
          <w:marRight w:val="0"/>
          <w:marTop w:val="0"/>
          <w:marBottom w:val="0"/>
          <w:divBdr>
            <w:top w:val="none" w:sz="0" w:space="0" w:color="auto"/>
            <w:left w:val="none" w:sz="0" w:space="0" w:color="auto"/>
            <w:bottom w:val="none" w:sz="0" w:space="0" w:color="auto"/>
            <w:right w:val="none" w:sz="0" w:space="0" w:color="auto"/>
          </w:divBdr>
        </w:div>
        <w:div w:id="611785912">
          <w:marLeft w:val="640"/>
          <w:marRight w:val="0"/>
          <w:marTop w:val="0"/>
          <w:marBottom w:val="0"/>
          <w:divBdr>
            <w:top w:val="none" w:sz="0" w:space="0" w:color="auto"/>
            <w:left w:val="none" w:sz="0" w:space="0" w:color="auto"/>
            <w:bottom w:val="none" w:sz="0" w:space="0" w:color="auto"/>
            <w:right w:val="none" w:sz="0" w:space="0" w:color="auto"/>
          </w:divBdr>
        </w:div>
        <w:div w:id="1218858215">
          <w:marLeft w:val="640"/>
          <w:marRight w:val="0"/>
          <w:marTop w:val="0"/>
          <w:marBottom w:val="0"/>
          <w:divBdr>
            <w:top w:val="none" w:sz="0" w:space="0" w:color="auto"/>
            <w:left w:val="none" w:sz="0" w:space="0" w:color="auto"/>
            <w:bottom w:val="none" w:sz="0" w:space="0" w:color="auto"/>
            <w:right w:val="none" w:sz="0" w:space="0" w:color="auto"/>
          </w:divBdr>
        </w:div>
        <w:div w:id="1453358952">
          <w:marLeft w:val="640"/>
          <w:marRight w:val="0"/>
          <w:marTop w:val="0"/>
          <w:marBottom w:val="0"/>
          <w:divBdr>
            <w:top w:val="none" w:sz="0" w:space="0" w:color="auto"/>
            <w:left w:val="none" w:sz="0" w:space="0" w:color="auto"/>
            <w:bottom w:val="none" w:sz="0" w:space="0" w:color="auto"/>
            <w:right w:val="none" w:sz="0" w:space="0" w:color="auto"/>
          </w:divBdr>
        </w:div>
        <w:div w:id="1074279379">
          <w:marLeft w:val="640"/>
          <w:marRight w:val="0"/>
          <w:marTop w:val="0"/>
          <w:marBottom w:val="0"/>
          <w:divBdr>
            <w:top w:val="none" w:sz="0" w:space="0" w:color="auto"/>
            <w:left w:val="none" w:sz="0" w:space="0" w:color="auto"/>
            <w:bottom w:val="none" w:sz="0" w:space="0" w:color="auto"/>
            <w:right w:val="none" w:sz="0" w:space="0" w:color="auto"/>
          </w:divBdr>
        </w:div>
        <w:div w:id="1678845003">
          <w:marLeft w:val="640"/>
          <w:marRight w:val="0"/>
          <w:marTop w:val="0"/>
          <w:marBottom w:val="0"/>
          <w:divBdr>
            <w:top w:val="none" w:sz="0" w:space="0" w:color="auto"/>
            <w:left w:val="none" w:sz="0" w:space="0" w:color="auto"/>
            <w:bottom w:val="none" w:sz="0" w:space="0" w:color="auto"/>
            <w:right w:val="none" w:sz="0" w:space="0" w:color="auto"/>
          </w:divBdr>
        </w:div>
        <w:div w:id="120880877">
          <w:marLeft w:val="640"/>
          <w:marRight w:val="0"/>
          <w:marTop w:val="0"/>
          <w:marBottom w:val="0"/>
          <w:divBdr>
            <w:top w:val="none" w:sz="0" w:space="0" w:color="auto"/>
            <w:left w:val="none" w:sz="0" w:space="0" w:color="auto"/>
            <w:bottom w:val="none" w:sz="0" w:space="0" w:color="auto"/>
            <w:right w:val="none" w:sz="0" w:space="0" w:color="auto"/>
          </w:divBdr>
        </w:div>
        <w:div w:id="461656162">
          <w:marLeft w:val="640"/>
          <w:marRight w:val="0"/>
          <w:marTop w:val="0"/>
          <w:marBottom w:val="0"/>
          <w:divBdr>
            <w:top w:val="none" w:sz="0" w:space="0" w:color="auto"/>
            <w:left w:val="none" w:sz="0" w:space="0" w:color="auto"/>
            <w:bottom w:val="none" w:sz="0" w:space="0" w:color="auto"/>
            <w:right w:val="none" w:sz="0" w:space="0" w:color="auto"/>
          </w:divBdr>
        </w:div>
        <w:div w:id="1863129574">
          <w:marLeft w:val="640"/>
          <w:marRight w:val="0"/>
          <w:marTop w:val="0"/>
          <w:marBottom w:val="0"/>
          <w:divBdr>
            <w:top w:val="none" w:sz="0" w:space="0" w:color="auto"/>
            <w:left w:val="none" w:sz="0" w:space="0" w:color="auto"/>
            <w:bottom w:val="none" w:sz="0" w:space="0" w:color="auto"/>
            <w:right w:val="none" w:sz="0" w:space="0" w:color="auto"/>
          </w:divBdr>
        </w:div>
        <w:div w:id="1048915297">
          <w:marLeft w:val="640"/>
          <w:marRight w:val="0"/>
          <w:marTop w:val="0"/>
          <w:marBottom w:val="0"/>
          <w:divBdr>
            <w:top w:val="none" w:sz="0" w:space="0" w:color="auto"/>
            <w:left w:val="none" w:sz="0" w:space="0" w:color="auto"/>
            <w:bottom w:val="none" w:sz="0" w:space="0" w:color="auto"/>
            <w:right w:val="none" w:sz="0" w:space="0" w:color="auto"/>
          </w:divBdr>
        </w:div>
        <w:div w:id="508181897">
          <w:marLeft w:val="640"/>
          <w:marRight w:val="0"/>
          <w:marTop w:val="0"/>
          <w:marBottom w:val="0"/>
          <w:divBdr>
            <w:top w:val="none" w:sz="0" w:space="0" w:color="auto"/>
            <w:left w:val="none" w:sz="0" w:space="0" w:color="auto"/>
            <w:bottom w:val="none" w:sz="0" w:space="0" w:color="auto"/>
            <w:right w:val="none" w:sz="0" w:space="0" w:color="auto"/>
          </w:divBdr>
        </w:div>
        <w:div w:id="335882108">
          <w:marLeft w:val="640"/>
          <w:marRight w:val="0"/>
          <w:marTop w:val="0"/>
          <w:marBottom w:val="0"/>
          <w:divBdr>
            <w:top w:val="none" w:sz="0" w:space="0" w:color="auto"/>
            <w:left w:val="none" w:sz="0" w:space="0" w:color="auto"/>
            <w:bottom w:val="none" w:sz="0" w:space="0" w:color="auto"/>
            <w:right w:val="none" w:sz="0" w:space="0" w:color="auto"/>
          </w:divBdr>
        </w:div>
        <w:div w:id="1784499587">
          <w:marLeft w:val="640"/>
          <w:marRight w:val="0"/>
          <w:marTop w:val="0"/>
          <w:marBottom w:val="0"/>
          <w:divBdr>
            <w:top w:val="none" w:sz="0" w:space="0" w:color="auto"/>
            <w:left w:val="none" w:sz="0" w:space="0" w:color="auto"/>
            <w:bottom w:val="none" w:sz="0" w:space="0" w:color="auto"/>
            <w:right w:val="none" w:sz="0" w:space="0" w:color="auto"/>
          </w:divBdr>
        </w:div>
        <w:div w:id="1117136213">
          <w:marLeft w:val="640"/>
          <w:marRight w:val="0"/>
          <w:marTop w:val="0"/>
          <w:marBottom w:val="0"/>
          <w:divBdr>
            <w:top w:val="none" w:sz="0" w:space="0" w:color="auto"/>
            <w:left w:val="none" w:sz="0" w:space="0" w:color="auto"/>
            <w:bottom w:val="none" w:sz="0" w:space="0" w:color="auto"/>
            <w:right w:val="none" w:sz="0" w:space="0" w:color="auto"/>
          </w:divBdr>
        </w:div>
        <w:div w:id="507445986">
          <w:marLeft w:val="640"/>
          <w:marRight w:val="0"/>
          <w:marTop w:val="0"/>
          <w:marBottom w:val="0"/>
          <w:divBdr>
            <w:top w:val="none" w:sz="0" w:space="0" w:color="auto"/>
            <w:left w:val="none" w:sz="0" w:space="0" w:color="auto"/>
            <w:bottom w:val="none" w:sz="0" w:space="0" w:color="auto"/>
            <w:right w:val="none" w:sz="0" w:space="0" w:color="auto"/>
          </w:divBdr>
        </w:div>
        <w:div w:id="1148477317">
          <w:marLeft w:val="640"/>
          <w:marRight w:val="0"/>
          <w:marTop w:val="0"/>
          <w:marBottom w:val="0"/>
          <w:divBdr>
            <w:top w:val="none" w:sz="0" w:space="0" w:color="auto"/>
            <w:left w:val="none" w:sz="0" w:space="0" w:color="auto"/>
            <w:bottom w:val="none" w:sz="0" w:space="0" w:color="auto"/>
            <w:right w:val="none" w:sz="0" w:space="0" w:color="auto"/>
          </w:divBdr>
        </w:div>
        <w:div w:id="1263730757">
          <w:marLeft w:val="640"/>
          <w:marRight w:val="0"/>
          <w:marTop w:val="0"/>
          <w:marBottom w:val="0"/>
          <w:divBdr>
            <w:top w:val="none" w:sz="0" w:space="0" w:color="auto"/>
            <w:left w:val="none" w:sz="0" w:space="0" w:color="auto"/>
            <w:bottom w:val="none" w:sz="0" w:space="0" w:color="auto"/>
            <w:right w:val="none" w:sz="0" w:space="0" w:color="auto"/>
          </w:divBdr>
        </w:div>
        <w:div w:id="1113474231">
          <w:marLeft w:val="640"/>
          <w:marRight w:val="0"/>
          <w:marTop w:val="0"/>
          <w:marBottom w:val="0"/>
          <w:divBdr>
            <w:top w:val="none" w:sz="0" w:space="0" w:color="auto"/>
            <w:left w:val="none" w:sz="0" w:space="0" w:color="auto"/>
            <w:bottom w:val="none" w:sz="0" w:space="0" w:color="auto"/>
            <w:right w:val="none" w:sz="0" w:space="0" w:color="auto"/>
          </w:divBdr>
        </w:div>
        <w:div w:id="804810482">
          <w:marLeft w:val="640"/>
          <w:marRight w:val="0"/>
          <w:marTop w:val="0"/>
          <w:marBottom w:val="0"/>
          <w:divBdr>
            <w:top w:val="none" w:sz="0" w:space="0" w:color="auto"/>
            <w:left w:val="none" w:sz="0" w:space="0" w:color="auto"/>
            <w:bottom w:val="none" w:sz="0" w:space="0" w:color="auto"/>
            <w:right w:val="none" w:sz="0" w:space="0" w:color="auto"/>
          </w:divBdr>
        </w:div>
        <w:div w:id="1684623980">
          <w:marLeft w:val="640"/>
          <w:marRight w:val="0"/>
          <w:marTop w:val="0"/>
          <w:marBottom w:val="0"/>
          <w:divBdr>
            <w:top w:val="none" w:sz="0" w:space="0" w:color="auto"/>
            <w:left w:val="none" w:sz="0" w:space="0" w:color="auto"/>
            <w:bottom w:val="none" w:sz="0" w:space="0" w:color="auto"/>
            <w:right w:val="none" w:sz="0" w:space="0" w:color="auto"/>
          </w:divBdr>
        </w:div>
        <w:div w:id="519201795">
          <w:marLeft w:val="640"/>
          <w:marRight w:val="0"/>
          <w:marTop w:val="0"/>
          <w:marBottom w:val="0"/>
          <w:divBdr>
            <w:top w:val="none" w:sz="0" w:space="0" w:color="auto"/>
            <w:left w:val="none" w:sz="0" w:space="0" w:color="auto"/>
            <w:bottom w:val="none" w:sz="0" w:space="0" w:color="auto"/>
            <w:right w:val="none" w:sz="0" w:space="0" w:color="auto"/>
          </w:divBdr>
        </w:div>
        <w:div w:id="1429540888">
          <w:marLeft w:val="640"/>
          <w:marRight w:val="0"/>
          <w:marTop w:val="0"/>
          <w:marBottom w:val="0"/>
          <w:divBdr>
            <w:top w:val="none" w:sz="0" w:space="0" w:color="auto"/>
            <w:left w:val="none" w:sz="0" w:space="0" w:color="auto"/>
            <w:bottom w:val="none" w:sz="0" w:space="0" w:color="auto"/>
            <w:right w:val="none" w:sz="0" w:space="0" w:color="auto"/>
          </w:divBdr>
        </w:div>
        <w:div w:id="432820600">
          <w:marLeft w:val="640"/>
          <w:marRight w:val="0"/>
          <w:marTop w:val="0"/>
          <w:marBottom w:val="0"/>
          <w:divBdr>
            <w:top w:val="none" w:sz="0" w:space="0" w:color="auto"/>
            <w:left w:val="none" w:sz="0" w:space="0" w:color="auto"/>
            <w:bottom w:val="none" w:sz="0" w:space="0" w:color="auto"/>
            <w:right w:val="none" w:sz="0" w:space="0" w:color="auto"/>
          </w:divBdr>
        </w:div>
        <w:div w:id="1310138165">
          <w:marLeft w:val="640"/>
          <w:marRight w:val="0"/>
          <w:marTop w:val="0"/>
          <w:marBottom w:val="0"/>
          <w:divBdr>
            <w:top w:val="none" w:sz="0" w:space="0" w:color="auto"/>
            <w:left w:val="none" w:sz="0" w:space="0" w:color="auto"/>
            <w:bottom w:val="none" w:sz="0" w:space="0" w:color="auto"/>
            <w:right w:val="none" w:sz="0" w:space="0" w:color="auto"/>
          </w:divBdr>
        </w:div>
        <w:div w:id="1373653046">
          <w:marLeft w:val="640"/>
          <w:marRight w:val="0"/>
          <w:marTop w:val="0"/>
          <w:marBottom w:val="0"/>
          <w:divBdr>
            <w:top w:val="none" w:sz="0" w:space="0" w:color="auto"/>
            <w:left w:val="none" w:sz="0" w:space="0" w:color="auto"/>
            <w:bottom w:val="none" w:sz="0" w:space="0" w:color="auto"/>
            <w:right w:val="none" w:sz="0" w:space="0" w:color="auto"/>
          </w:divBdr>
        </w:div>
        <w:div w:id="446781044">
          <w:marLeft w:val="640"/>
          <w:marRight w:val="0"/>
          <w:marTop w:val="0"/>
          <w:marBottom w:val="0"/>
          <w:divBdr>
            <w:top w:val="none" w:sz="0" w:space="0" w:color="auto"/>
            <w:left w:val="none" w:sz="0" w:space="0" w:color="auto"/>
            <w:bottom w:val="none" w:sz="0" w:space="0" w:color="auto"/>
            <w:right w:val="none" w:sz="0" w:space="0" w:color="auto"/>
          </w:divBdr>
        </w:div>
        <w:div w:id="368843074">
          <w:marLeft w:val="640"/>
          <w:marRight w:val="0"/>
          <w:marTop w:val="0"/>
          <w:marBottom w:val="0"/>
          <w:divBdr>
            <w:top w:val="none" w:sz="0" w:space="0" w:color="auto"/>
            <w:left w:val="none" w:sz="0" w:space="0" w:color="auto"/>
            <w:bottom w:val="none" w:sz="0" w:space="0" w:color="auto"/>
            <w:right w:val="none" w:sz="0" w:space="0" w:color="auto"/>
          </w:divBdr>
        </w:div>
        <w:div w:id="944534547">
          <w:marLeft w:val="640"/>
          <w:marRight w:val="0"/>
          <w:marTop w:val="0"/>
          <w:marBottom w:val="0"/>
          <w:divBdr>
            <w:top w:val="none" w:sz="0" w:space="0" w:color="auto"/>
            <w:left w:val="none" w:sz="0" w:space="0" w:color="auto"/>
            <w:bottom w:val="none" w:sz="0" w:space="0" w:color="auto"/>
            <w:right w:val="none" w:sz="0" w:space="0" w:color="auto"/>
          </w:divBdr>
        </w:div>
        <w:div w:id="455295972">
          <w:marLeft w:val="640"/>
          <w:marRight w:val="0"/>
          <w:marTop w:val="0"/>
          <w:marBottom w:val="0"/>
          <w:divBdr>
            <w:top w:val="none" w:sz="0" w:space="0" w:color="auto"/>
            <w:left w:val="none" w:sz="0" w:space="0" w:color="auto"/>
            <w:bottom w:val="none" w:sz="0" w:space="0" w:color="auto"/>
            <w:right w:val="none" w:sz="0" w:space="0" w:color="auto"/>
          </w:divBdr>
        </w:div>
        <w:div w:id="1366907253">
          <w:marLeft w:val="640"/>
          <w:marRight w:val="0"/>
          <w:marTop w:val="0"/>
          <w:marBottom w:val="0"/>
          <w:divBdr>
            <w:top w:val="none" w:sz="0" w:space="0" w:color="auto"/>
            <w:left w:val="none" w:sz="0" w:space="0" w:color="auto"/>
            <w:bottom w:val="none" w:sz="0" w:space="0" w:color="auto"/>
            <w:right w:val="none" w:sz="0" w:space="0" w:color="auto"/>
          </w:divBdr>
        </w:div>
        <w:div w:id="599415126">
          <w:marLeft w:val="640"/>
          <w:marRight w:val="0"/>
          <w:marTop w:val="0"/>
          <w:marBottom w:val="0"/>
          <w:divBdr>
            <w:top w:val="none" w:sz="0" w:space="0" w:color="auto"/>
            <w:left w:val="none" w:sz="0" w:space="0" w:color="auto"/>
            <w:bottom w:val="none" w:sz="0" w:space="0" w:color="auto"/>
            <w:right w:val="none" w:sz="0" w:space="0" w:color="auto"/>
          </w:divBdr>
        </w:div>
        <w:div w:id="458034653">
          <w:marLeft w:val="640"/>
          <w:marRight w:val="0"/>
          <w:marTop w:val="0"/>
          <w:marBottom w:val="0"/>
          <w:divBdr>
            <w:top w:val="none" w:sz="0" w:space="0" w:color="auto"/>
            <w:left w:val="none" w:sz="0" w:space="0" w:color="auto"/>
            <w:bottom w:val="none" w:sz="0" w:space="0" w:color="auto"/>
            <w:right w:val="none" w:sz="0" w:space="0" w:color="auto"/>
          </w:divBdr>
        </w:div>
        <w:div w:id="536282295">
          <w:marLeft w:val="640"/>
          <w:marRight w:val="0"/>
          <w:marTop w:val="0"/>
          <w:marBottom w:val="0"/>
          <w:divBdr>
            <w:top w:val="none" w:sz="0" w:space="0" w:color="auto"/>
            <w:left w:val="none" w:sz="0" w:space="0" w:color="auto"/>
            <w:bottom w:val="none" w:sz="0" w:space="0" w:color="auto"/>
            <w:right w:val="none" w:sz="0" w:space="0" w:color="auto"/>
          </w:divBdr>
        </w:div>
        <w:div w:id="2090033142">
          <w:marLeft w:val="640"/>
          <w:marRight w:val="0"/>
          <w:marTop w:val="0"/>
          <w:marBottom w:val="0"/>
          <w:divBdr>
            <w:top w:val="none" w:sz="0" w:space="0" w:color="auto"/>
            <w:left w:val="none" w:sz="0" w:space="0" w:color="auto"/>
            <w:bottom w:val="none" w:sz="0" w:space="0" w:color="auto"/>
            <w:right w:val="none" w:sz="0" w:space="0" w:color="auto"/>
          </w:divBdr>
        </w:div>
        <w:div w:id="2140495123">
          <w:marLeft w:val="640"/>
          <w:marRight w:val="0"/>
          <w:marTop w:val="0"/>
          <w:marBottom w:val="0"/>
          <w:divBdr>
            <w:top w:val="none" w:sz="0" w:space="0" w:color="auto"/>
            <w:left w:val="none" w:sz="0" w:space="0" w:color="auto"/>
            <w:bottom w:val="none" w:sz="0" w:space="0" w:color="auto"/>
            <w:right w:val="none" w:sz="0" w:space="0" w:color="auto"/>
          </w:divBdr>
        </w:div>
        <w:div w:id="1586109532">
          <w:marLeft w:val="640"/>
          <w:marRight w:val="0"/>
          <w:marTop w:val="0"/>
          <w:marBottom w:val="0"/>
          <w:divBdr>
            <w:top w:val="none" w:sz="0" w:space="0" w:color="auto"/>
            <w:left w:val="none" w:sz="0" w:space="0" w:color="auto"/>
            <w:bottom w:val="none" w:sz="0" w:space="0" w:color="auto"/>
            <w:right w:val="none" w:sz="0" w:space="0" w:color="auto"/>
          </w:divBdr>
        </w:div>
        <w:div w:id="902568745">
          <w:marLeft w:val="640"/>
          <w:marRight w:val="0"/>
          <w:marTop w:val="0"/>
          <w:marBottom w:val="0"/>
          <w:divBdr>
            <w:top w:val="none" w:sz="0" w:space="0" w:color="auto"/>
            <w:left w:val="none" w:sz="0" w:space="0" w:color="auto"/>
            <w:bottom w:val="none" w:sz="0" w:space="0" w:color="auto"/>
            <w:right w:val="none" w:sz="0" w:space="0" w:color="auto"/>
          </w:divBdr>
        </w:div>
        <w:div w:id="196965117">
          <w:marLeft w:val="640"/>
          <w:marRight w:val="0"/>
          <w:marTop w:val="0"/>
          <w:marBottom w:val="0"/>
          <w:divBdr>
            <w:top w:val="none" w:sz="0" w:space="0" w:color="auto"/>
            <w:left w:val="none" w:sz="0" w:space="0" w:color="auto"/>
            <w:bottom w:val="none" w:sz="0" w:space="0" w:color="auto"/>
            <w:right w:val="none" w:sz="0" w:space="0" w:color="auto"/>
          </w:divBdr>
        </w:div>
        <w:div w:id="2097168616">
          <w:marLeft w:val="640"/>
          <w:marRight w:val="0"/>
          <w:marTop w:val="0"/>
          <w:marBottom w:val="0"/>
          <w:divBdr>
            <w:top w:val="none" w:sz="0" w:space="0" w:color="auto"/>
            <w:left w:val="none" w:sz="0" w:space="0" w:color="auto"/>
            <w:bottom w:val="none" w:sz="0" w:space="0" w:color="auto"/>
            <w:right w:val="none" w:sz="0" w:space="0" w:color="auto"/>
          </w:divBdr>
        </w:div>
        <w:div w:id="1070620556">
          <w:marLeft w:val="640"/>
          <w:marRight w:val="0"/>
          <w:marTop w:val="0"/>
          <w:marBottom w:val="0"/>
          <w:divBdr>
            <w:top w:val="none" w:sz="0" w:space="0" w:color="auto"/>
            <w:left w:val="none" w:sz="0" w:space="0" w:color="auto"/>
            <w:bottom w:val="none" w:sz="0" w:space="0" w:color="auto"/>
            <w:right w:val="none" w:sz="0" w:space="0" w:color="auto"/>
          </w:divBdr>
        </w:div>
        <w:div w:id="1262758711">
          <w:marLeft w:val="640"/>
          <w:marRight w:val="0"/>
          <w:marTop w:val="0"/>
          <w:marBottom w:val="0"/>
          <w:divBdr>
            <w:top w:val="none" w:sz="0" w:space="0" w:color="auto"/>
            <w:left w:val="none" w:sz="0" w:space="0" w:color="auto"/>
            <w:bottom w:val="none" w:sz="0" w:space="0" w:color="auto"/>
            <w:right w:val="none" w:sz="0" w:space="0" w:color="auto"/>
          </w:divBdr>
        </w:div>
        <w:div w:id="1160272656">
          <w:marLeft w:val="640"/>
          <w:marRight w:val="0"/>
          <w:marTop w:val="0"/>
          <w:marBottom w:val="0"/>
          <w:divBdr>
            <w:top w:val="none" w:sz="0" w:space="0" w:color="auto"/>
            <w:left w:val="none" w:sz="0" w:space="0" w:color="auto"/>
            <w:bottom w:val="none" w:sz="0" w:space="0" w:color="auto"/>
            <w:right w:val="none" w:sz="0" w:space="0" w:color="auto"/>
          </w:divBdr>
        </w:div>
        <w:div w:id="1590236978">
          <w:marLeft w:val="640"/>
          <w:marRight w:val="0"/>
          <w:marTop w:val="0"/>
          <w:marBottom w:val="0"/>
          <w:divBdr>
            <w:top w:val="none" w:sz="0" w:space="0" w:color="auto"/>
            <w:left w:val="none" w:sz="0" w:space="0" w:color="auto"/>
            <w:bottom w:val="none" w:sz="0" w:space="0" w:color="auto"/>
            <w:right w:val="none" w:sz="0" w:space="0" w:color="auto"/>
          </w:divBdr>
        </w:div>
        <w:div w:id="854273739">
          <w:marLeft w:val="640"/>
          <w:marRight w:val="0"/>
          <w:marTop w:val="0"/>
          <w:marBottom w:val="0"/>
          <w:divBdr>
            <w:top w:val="none" w:sz="0" w:space="0" w:color="auto"/>
            <w:left w:val="none" w:sz="0" w:space="0" w:color="auto"/>
            <w:bottom w:val="none" w:sz="0" w:space="0" w:color="auto"/>
            <w:right w:val="none" w:sz="0" w:space="0" w:color="auto"/>
          </w:divBdr>
        </w:div>
        <w:div w:id="2040161974">
          <w:marLeft w:val="640"/>
          <w:marRight w:val="0"/>
          <w:marTop w:val="0"/>
          <w:marBottom w:val="0"/>
          <w:divBdr>
            <w:top w:val="none" w:sz="0" w:space="0" w:color="auto"/>
            <w:left w:val="none" w:sz="0" w:space="0" w:color="auto"/>
            <w:bottom w:val="none" w:sz="0" w:space="0" w:color="auto"/>
            <w:right w:val="none" w:sz="0" w:space="0" w:color="auto"/>
          </w:divBdr>
        </w:div>
        <w:div w:id="1870028792">
          <w:marLeft w:val="640"/>
          <w:marRight w:val="0"/>
          <w:marTop w:val="0"/>
          <w:marBottom w:val="0"/>
          <w:divBdr>
            <w:top w:val="none" w:sz="0" w:space="0" w:color="auto"/>
            <w:left w:val="none" w:sz="0" w:space="0" w:color="auto"/>
            <w:bottom w:val="none" w:sz="0" w:space="0" w:color="auto"/>
            <w:right w:val="none" w:sz="0" w:space="0" w:color="auto"/>
          </w:divBdr>
        </w:div>
        <w:div w:id="672806199">
          <w:marLeft w:val="640"/>
          <w:marRight w:val="0"/>
          <w:marTop w:val="0"/>
          <w:marBottom w:val="0"/>
          <w:divBdr>
            <w:top w:val="none" w:sz="0" w:space="0" w:color="auto"/>
            <w:left w:val="none" w:sz="0" w:space="0" w:color="auto"/>
            <w:bottom w:val="none" w:sz="0" w:space="0" w:color="auto"/>
            <w:right w:val="none" w:sz="0" w:space="0" w:color="auto"/>
          </w:divBdr>
        </w:div>
        <w:div w:id="1193416774">
          <w:marLeft w:val="640"/>
          <w:marRight w:val="0"/>
          <w:marTop w:val="0"/>
          <w:marBottom w:val="0"/>
          <w:divBdr>
            <w:top w:val="none" w:sz="0" w:space="0" w:color="auto"/>
            <w:left w:val="none" w:sz="0" w:space="0" w:color="auto"/>
            <w:bottom w:val="none" w:sz="0" w:space="0" w:color="auto"/>
            <w:right w:val="none" w:sz="0" w:space="0" w:color="auto"/>
          </w:divBdr>
        </w:div>
        <w:div w:id="7946544">
          <w:marLeft w:val="640"/>
          <w:marRight w:val="0"/>
          <w:marTop w:val="0"/>
          <w:marBottom w:val="0"/>
          <w:divBdr>
            <w:top w:val="none" w:sz="0" w:space="0" w:color="auto"/>
            <w:left w:val="none" w:sz="0" w:space="0" w:color="auto"/>
            <w:bottom w:val="none" w:sz="0" w:space="0" w:color="auto"/>
            <w:right w:val="none" w:sz="0" w:space="0" w:color="auto"/>
          </w:divBdr>
        </w:div>
        <w:div w:id="1793285017">
          <w:marLeft w:val="640"/>
          <w:marRight w:val="0"/>
          <w:marTop w:val="0"/>
          <w:marBottom w:val="0"/>
          <w:divBdr>
            <w:top w:val="none" w:sz="0" w:space="0" w:color="auto"/>
            <w:left w:val="none" w:sz="0" w:space="0" w:color="auto"/>
            <w:bottom w:val="none" w:sz="0" w:space="0" w:color="auto"/>
            <w:right w:val="none" w:sz="0" w:space="0" w:color="auto"/>
          </w:divBdr>
        </w:div>
        <w:div w:id="696857656">
          <w:marLeft w:val="640"/>
          <w:marRight w:val="0"/>
          <w:marTop w:val="0"/>
          <w:marBottom w:val="0"/>
          <w:divBdr>
            <w:top w:val="none" w:sz="0" w:space="0" w:color="auto"/>
            <w:left w:val="none" w:sz="0" w:space="0" w:color="auto"/>
            <w:bottom w:val="none" w:sz="0" w:space="0" w:color="auto"/>
            <w:right w:val="none" w:sz="0" w:space="0" w:color="auto"/>
          </w:divBdr>
        </w:div>
        <w:div w:id="482895712">
          <w:marLeft w:val="640"/>
          <w:marRight w:val="0"/>
          <w:marTop w:val="0"/>
          <w:marBottom w:val="0"/>
          <w:divBdr>
            <w:top w:val="none" w:sz="0" w:space="0" w:color="auto"/>
            <w:left w:val="none" w:sz="0" w:space="0" w:color="auto"/>
            <w:bottom w:val="none" w:sz="0" w:space="0" w:color="auto"/>
            <w:right w:val="none" w:sz="0" w:space="0" w:color="auto"/>
          </w:divBdr>
        </w:div>
        <w:div w:id="761797889">
          <w:marLeft w:val="640"/>
          <w:marRight w:val="0"/>
          <w:marTop w:val="0"/>
          <w:marBottom w:val="0"/>
          <w:divBdr>
            <w:top w:val="none" w:sz="0" w:space="0" w:color="auto"/>
            <w:left w:val="none" w:sz="0" w:space="0" w:color="auto"/>
            <w:bottom w:val="none" w:sz="0" w:space="0" w:color="auto"/>
            <w:right w:val="none" w:sz="0" w:space="0" w:color="auto"/>
          </w:divBdr>
        </w:div>
        <w:div w:id="1190872950">
          <w:marLeft w:val="640"/>
          <w:marRight w:val="0"/>
          <w:marTop w:val="0"/>
          <w:marBottom w:val="0"/>
          <w:divBdr>
            <w:top w:val="none" w:sz="0" w:space="0" w:color="auto"/>
            <w:left w:val="none" w:sz="0" w:space="0" w:color="auto"/>
            <w:bottom w:val="none" w:sz="0" w:space="0" w:color="auto"/>
            <w:right w:val="none" w:sz="0" w:space="0" w:color="auto"/>
          </w:divBdr>
        </w:div>
        <w:div w:id="2075885341">
          <w:marLeft w:val="640"/>
          <w:marRight w:val="0"/>
          <w:marTop w:val="0"/>
          <w:marBottom w:val="0"/>
          <w:divBdr>
            <w:top w:val="none" w:sz="0" w:space="0" w:color="auto"/>
            <w:left w:val="none" w:sz="0" w:space="0" w:color="auto"/>
            <w:bottom w:val="none" w:sz="0" w:space="0" w:color="auto"/>
            <w:right w:val="none" w:sz="0" w:space="0" w:color="auto"/>
          </w:divBdr>
        </w:div>
        <w:div w:id="1523007267">
          <w:marLeft w:val="640"/>
          <w:marRight w:val="0"/>
          <w:marTop w:val="0"/>
          <w:marBottom w:val="0"/>
          <w:divBdr>
            <w:top w:val="none" w:sz="0" w:space="0" w:color="auto"/>
            <w:left w:val="none" w:sz="0" w:space="0" w:color="auto"/>
            <w:bottom w:val="none" w:sz="0" w:space="0" w:color="auto"/>
            <w:right w:val="none" w:sz="0" w:space="0" w:color="auto"/>
          </w:divBdr>
        </w:div>
        <w:div w:id="1829243937">
          <w:marLeft w:val="640"/>
          <w:marRight w:val="0"/>
          <w:marTop w:val="0"/>
          <w:marBottom w:val="0"/>
          <w:divBdr>
            <w:top w:val="none" w:sz="0" w:space="0" w:color="auto"/>
            <w:left w:val="none" w:sz="0" w:space="0" w:color="auto"/>
            <w:bottom w:val="none" w:sz="0" w:space="0" w:color="auto"/>
            <w:right w:val="none" w:sz="0" w:space="0" w:color="auto"/>
          </w:divBdr>
        </w:div>
        <w:div w:id="302585721">
          <w:marLeft w:val="640"/>
          <w:marRight w:val="0"/>
          <w:marTop w:val="0"/>
          <w:marBottom w:val="0"/>
          <w:divBdr>
            <w:top w:val="none" w:sz="0" w:space="0" w:color="auto"/>
            <w:left w:val="none" w:sz="0" w:space="0" w:color="auto"/>
            <w:bottom w:val="none" w:sz="0" w:space="0" w:color="auto"/>
            <w:right w:val="none" w:sz="0" w:space="0" w:color="auto"/>
          </w:divBdr>
        </w:div>
        <w:div w:id="2118866496">
          <w:marLeft w:val="640"/>
          <w:marRight w:val="0"/>
          <w:marTop w:val="0"/>
          <w:marBottom w:val="0"/>
          <w:divBdr>
            <w:top w:val="none" w:sz="0" w:space="0" w:color="auto"/>
            <w:left w:val="none" w:sz="0" w:space="0" w:color="auto"/>
            <w:bottom w:val="none" w:sz="0" w:space="0" w:color="auto"/>
            <w:right w:val="none" w:sz="0" w:space="0" w:color="auto"/>
          </w:divBdr>
        </w:div>
        <w:div w:id="1181361393">
          <w:marLeft w:val="640"/>
          <w:marRight w:val="0"/>
          <w:marTop w:val="0"/>
          <w:marBottom w:val="0"/>
          <w:divBdr>
            <w:top w:val="none" w:sz="0" w:space="0" w:color="auto"/>
            <w:left w:val="none" w:sz="0" w:space="0" w:color="auto"/>
            <w:bottom w:val="none" w:sz="0" w:space="0" w:color="auto"/>
            <w:right w:val="none" w:sz="0" w:space="0" w:color="auto"/>
          </w:divBdr>
        </w:div>
        <w:div w:id="17053522">
          <w:marLeft w:val="640"/>
          <w:marRight w:val="0"/>
          <w:marTop w:val="0"/>
          <w:marBottom w:val="0"/>
          <w:divBdr>
            <w:top w:val="none" w:sz="0" w:space="0" w:color="auto"/>
            <w:left w:val="none" w:sz="0" w:space="0" w:color="auto"/>
            <w:bottom w:val="none" w:sz="0" w:space="0" w:color="auto"/>
            <w:right w:val="none" w:sz="0" w:space="0" w:color="auto"/>
          </w:divBdr>
        </w:div>
        <w:div w:id="1681352535">
          <w:marLeft w:val="640"/>
          <w:marRight w:val="0"/>
          <w:marTop w:val="0"/>
          <w:marBottom w:val="0"/>
          <w:divBdr>
            <w:top w:val="none" w:sz="0" w:space="0" w:color="auto"/>
            <w:left w:val="none" w:sz="0" w:space="0" w:color="auto"/>
            <w:bottom w:val="none" w:sz="0" w:space="0" w:color="auto"/>
            <w:right w:val="none" w:sz="0" w:space="0" w:color="auto"/>
          </w:divBdr>
        </w:div>
        <w:div w:id="1760179131">
          <w:marLeft w:val="640"/>
          <w:marRight w:val="0"/>
          <w:marTop w:val="0"/>
          <w:marBottom w:val="0"/>
          <w:divBdr>
            <w:top w:val="none" w:sz="0" w:space="0" w:color="auto"/>
            <w:left w:val="none" w:sz="0" w:space="0" w:color="auto"/>
            <w:bottom w:val="none" w:sz="0" w:space="0" w:color="auto"/>
            <w:right w:val="none" w:sz="0" w:space="0" w:color="auto"/>
          </w:divBdr>
        </w:div>
        <w:div w:id="94709710">
          <w:marLeft w:val="640"/>
          <w:marRight w:val="0"/>
          <w:marTop w:val="0"/>
          <w:marBottom w:val="0"/>
          <w:divBdr>
            <w:top w:val="none" w:sz="0" w:space="0" w:color="auto"/>
            <w:left w:val="none" w:sz="0" w:space="0" w:color="auto"/>
            <w:bottom w:val="none" w:sz="0" w:space="0" w:color="auto"/>
            <w:right w:val="none" w:sz="0" w:space="0" w:color="auto"/>
          </w:divBdr>
        </w:div>
        <w:div w:id="1575118079">
          <w:marLeft w:val="640"/>
          <w:marRight w:val="0"/>
          <w:marTop w:val="0"/>
          <w:marBottom w:val="0"/>
          <w:divBdr>
            <w:top w:val="none" w:sz="0" w:space="0" w:color="auto"/>
            <w:left w:val="none" w:sz="0" w:space="0" w:color="auto"/>
            <w:bottom w:val="none" w:sz="0" w:space="0" w:color="auto"/>
            <w:right w:val="none" w:sz="0" w:space="0" w:color="auto"/>
          </w:divBdr>
        </w:div>
        <w:div w:id="1123157530">
          <w:marLeft w:val="640"/>
          <w:marRight w:val="0"/>
          <w:marTop w:val="0"/>
          <w:marBottom w:val="0"/>
          <w:divBdr>
            <w:top w:val="none" w:sz="0" w:space="0" w:color="auto"/>
            <w:left w:val="none" w:sz="0" w:space="0" w:color="auto"/>
            <w:bottom w:val="none" w:sz="0" w:space="0" w:color="auto"/>
            <w:right w:val="none" w:sz="0" w:space="0" w:color="auto"/>
          </w:divBdr>
        </w:div>
        <w:div w:id="1439637558">
          <w:marLeft w:val="640"/>
          <w:marRight w:val="0"/>
          <w:marTop w:val="0"/>
          <w:marBottom w:val="0"/>
          <w:divBdr>
            <w:top w:val="none" w:sz="0" w:space="0" w:color="auto"/>
            <w:left w:val="none" w:sz="0" w:space="0" w:color="auto"/>
            <w:bottom w:val="none" w:sz="0" w:space="0" w:color="auto"/>
            <w:right w:val="none" w:sz="0" w:space="0" w:color="auto"/>
          </w:divBdr>
        </w:div>
        <w:div w:id="733898078">
          <w:marLeft w:val="640"/>
          <w:marRight w:val="0"/>
          <w:marTop w:val="0"/>
          <w:marBottom w:val="0"/>
          <w:divBdr>
            <w:top w:val="none" w:sz="0" w:space="0" w:color="auto"/>
            <w:left w:val="none" w:sz="0" w:space="0" w:color="auto"/>
            <w:bottom w:val="none" w:sz="0" w:space="0" w:color="auto"/>
            <w:right w:val="none" w:sz="0" w:space="0" w:color="auto"/>
          </w:divBdr>
        </w:div>
        <w:div w:id="1977444183">
          <w:marLeft w:val="640"/>
          <w:marRight w:val="0"/>
          <w:marTop w:val="0"/>
          <w:marBottom w:val="0"/>
          <w:divBdr>
            <w:top w:val="none" w:sz="0" w:space="0" w:color="auto"/>
            <w:left w:val="none" w:sz="0" w:space="0" w:color="auto"/>
            <w:bottom w:val="none" w:sz="0" w:space="0" w:color="auto"/>
            <w:right w:val="none" w:sz="0" w:space="0" w:color="auto"/>
          </w:divBdr>
        </w:div>
        <w:div w:id="1488788574">
          <w:marLeft w:val="640"/>
          <w:marRight w:val="0"/>
          <w:marTop w:val="0"/>
          <w:marBottom w:val="0"/>
          <w:divBdr>
            <w:top w:val="none" w:sz="0" w:space="0" w:color="auto"/>
            <w:left w:val="none" w:sz="0" w:space="0" w:color="auto"/>
            <w:bottom w:val="none" w:sz="0" w:space="0" w:color="auto"/>
            <w:right w:val="none" w:sz="0" w:space="0" w:color="auto"/>
          </w:divBdr>
        </w:div>
        <w:div w:id="1119490130">
          <w:marLeft w:val="640"/>
          <w:marRight w:val="0"/>
          <w:marTop w:val="0"/>
          <w:marBottom w:val="0"/>
          <w:divBdr>
            <w:top w:val="none" w:sz="0" w:space="0" w:color="auto"/>
            <w:left w:val="none" w:sz="0" w:space="0" w:color="auto"/>
            <w:bottom w:val="none" w:sz="0" w:space="0" w:color="auto"/>
            <w:right w:val="none" w:sz="0" w:space="0" w:color="auto"/>
          </w:divBdr>
        </w:div>
        <w:div w:id="991179711">
          <w:marLeft w:val="640"/>
          <w:marRight w:val="0"/>
          <w:marTop w:val="0"/>
          <w:marBottom w:val="0"/>
          <w:divBdr>
            <w:top w:val="none" w:sz="0" w:space="0" w:color="auto"/>
            <w:left w:val="none" w:sz="0" w:space="0" w:color="auto"/>
            <w:bottom w:val="none" w:sz="0" w:space="0" w:color="auto"/>
            <w:right w:val="none" w:sz="0" w:space="0" w:color="auto"/>
          </w:divBdr>
        </w:div>
        <w:div w:id="1305744065">
          <w:marLeft w:val="640"/>
          <w:marRight w:val="0"/>
          <w:marTop w:val="0"/>
          <w:marBottom w:val="0"/>
          <w:divBdr>
            <w:top w:val="none" w:sz="0" w:space="0" w:color="auto"/>
            <w:left w:val="none" w:sz="0" w:space="0" w:color="auto"/>
            <w:bottom w:val="none" w:sz="0" w:space="0" w:color="auto"/>
            <w:right w:val="none" w:sz="0" w:space="0" w:color="auto"/>
          </w:divBdr>
        </w:div>
        <w:div w:id="1420299024">
          <w:marLeft w:val="640"/>
          <w:marRight w:val="0"/>
          <w:marTop w:val="0"/>
          <w:marBottom w:val="0"/>
          <w:divBdr>
            <w:top w:val="none" w:sz="0" w:space="0" w:color="auto"/>
            <w:left w:val="none" w:sz="0" w:space="0" w:color="auto"/>
            <w:bottom w:val="none" w:sz="0" w:space="0" w:color="auto"/>
            <w:right w:val="none" w:sz="0" w:space="0" w:color="auto"/>
          </w:divBdr>
        </w:div>
        <w:div w:id="1028292435">
          <w:marLeft w:val="640"/>
          <w:marRight w:val="0"/>
          <w:marTop w:val="0"/>
          <w:marBottom w:val="0"/>
          <w:divBdr>
            <w:top w:val="none" w:sz="0" w:space="0" w:color="auto"/>
            <w:left w:val="none" w:sz="0" w:space="0" w:color="auto"/>
            <w:bottom w:val="none" w:sz="0" w:space="0" w:color="auto"/>
            <w:right w:val="none" w:sz="0" w:space="0" w:color="auto"/>
          </w:divBdr>
        </w:div>
        <w:div w:id="772290293">
          <w:marLeft w:val="640"/>
          <w:marRight w:val="0"/>
          <w:marTop w:val="0"/>
          <w:marBottom w:val="0"/>
          <w:divBdr>
            <w:top w:val="none" w:sz="0" w:space="0" w:color="auto"/>
            <w:left w:val="none" w:sz="0" w:space="0" w:color="auto"/>
            <w:bottom w:val="none" w:sz="0" w:space="0" w:color="auto"/>
            <w:right w:val="none" w:sz="0" w:space="0" w:color="auto"/>
          </w:divBdr>
        </w:div>
        <w:div w:id="25640552">
          <w:marLeft w:val="640"/>
          <w:marRight w:val="0"/>
          <w:marTop w:val="0"/>
          <w:marBottom w:val="0"/>
          <w:divBdr>
            <w:top w:val="none" w:sz="0" w:space="0" w:color="auto"/>
            <w:left w:val="none" w:sz="0" w:space="0" w:color="auto"/>
            <w:bottom w:val="none" w:sz="0" w:space="0" w:color="auto"/>
            <w:right w:val="none" w:sz="0" w:space="0" w:color="auto"/>
          </w:divBdr>
        </w:div>
        <w:div w:id="1568421692">
          <w:marLeft w:val="640"/>
          <w:marRight w:val="0"/>
          <w:marTop w:val="0"/>
          <w:marBottom w:val="0"/>
          <w:divBdr>
            <w:top w:val="none" w:sz="0" w:space="0" w:color="auto"/>
            <w:left w:val="none" w:sz="0" w:space="0" w:color="auto"/>
            <w:bottom w:val="none" w:sz="0" w:space="0" w:color="auto"/>
            <w:right w:val="none" w:sz="0" w:space="0" w:color="auto"/>
          </w:divBdr>
        </w:div>
        <w:div w:id="881791108">
          <w:marLeft w:val="640"/>
          <w:marRight w:val="0"/>
          <w:marTop w:val="0"/>
          <w:marBottom w:val="0"/>
          <w:divBdr>
            <w:top w:val="none" w:sz="0" w:space="0" w:color="auto"/>
            <w:left w:val="none" w:sz="0" w:space="0" w:color="auto"/>
            <w:bottom w:val="none" w:sz="0" w:space="0" w:color="auto"/>
            <w:right w:val="none" w:sz="0" w:space="0" w:color="auto"/>
          </w:divBdr>
        </w:div>
        <w:div w:id="1091655990">
          <w:marLeft w:val="640"/>
          <w:marRight w:val="0"/>
          <w:marTop w:val="0"/>
          <w:marBottom w:val="0"/>
          <w:divBdr>
            <w:top w:val="none" w:sz="0" w:space="0" w:color="auto"/>
            <w:left w:val="none" w:sz="0" w:space="0" w:color="auto"/>
            <w:bottom w:val="none" w:sz="0" w:space="0" w:color="auto"/>
            <w:right w:val="none" w:sz="0" w:space="0" w:color="auto"/>
          </w:divBdr>
        </w:div>
        <w:div w:id="1619293463">
          <w:marLeft w:val="640"/>
          <w:marRight w:val="0"/>
          <w:marTop w:val="0"/>
          <w:marBottom w:val="0"/>
          <w:divBdr>
            <w:top w:val="none" w:sz="0" w:space="0" w:color="auto"/>
            <w:left w:val="none" w:sz="0" w:space="0" w:color="auto"/>
            <w:bottom w:val="none" w:sz="0" w:space="0" w:color="auto"/>
            <w:right w:val="none" w:sz="0" w:space="0" w:color="auto"/>
          </w:divBdr>
        </w:div>
        <w:div w:id="1440175732">
          <w:marLeft w:val="640"/>
          <w:marRight w:val="0"/>
          <w:marTop w:val="0"/>
          <w:marBottom w:val="0"/>
          <w:divBdr>
            <w:top w:val="none" w:sz="0" w:space="0" w:color="auto"/>
            <w:left w:val="none" w:sz="0" w:space="0" w:color="auto"/>
            <w:bottom w:val="none" w:sz="0" w:space="0" w:color="auto"/>
            <w:right w:val="none" w:sz="0" w:space="0" w:color="auto"/>
          </w:divBdr>
        </w:div>
        <w:div w:id="1117918330">
          <w:marLeft w:val="640"/>
          <w:marRight w:val="0"/>
          <w:marTop w:val="0"/>
          <w:marBottom w:val="0"/>
          <w:divBdr>
            <w:top w:val="none" w:sz="0" w:space="0" w:color="auto"/>
            <w:left w:val="none" w:sz="0" w:space="0" w:color="auto"/>
            <w:bottom w:val="none" w:sz="0" w:space="0" w:color="auto"/>
            <w:right w:val="none" w:sz="0" w:space="0" w:color="auto"/>
          </w:divBdr>
        </w:div>
        <w:div w:id="1683169059">
          <w:marLeft w:val="640"/>
          <w:marRight w:val="0"/>
          <w:marTop w:val="0"/>
          <w:marBottom w:val="0"/>
          <w:divBdr>
            <w:top w:val="none" w:sz="0" w:space="0" w:color="auto"/>
            <w:left w:val="none" w:sz="0" w:space="0" w:color="auto"/>
            <w:bottom w:val="none" w:sz="0" w:space="0" w:color="auto"/>
            <w:right w:val="none" w:sz="0" w:space="0" w:color="auto"/>
          </w:divBdr>
        </w:div>
        <w:div w:id="1260913562">
          <w:marLeft w:val="640"/>
          <w:marRight w:val="0"/>
          <w:marTop w:val="0"/>
          <w:marBottom w:val="0"/>
          <w:divBdr>
            <w:top w:val="none" w:sz="0" w:space="0" w:color="auto"/>
            <w:left w:val="none" w:sz="0" w:space="0" w:color="auto"/>
            <w:bottom w:val="none" w:sz="0" w:space="0" w:color="auto"/>
            <w:right w:val="none" w:sz="0" w:space="0" w:color="auto"/>
          </w:divBdr>
        </w:div>
        <w:div w:id="297880080">
          <w:marLeft w:val="640"/>
          <w:marRight w:val="0"/>
          <w:marTop w:val="0"/>
          <w:marBottom w:val="0"/>
          <w:divBdr>
            <w:top w:val="none" w:sz="0" w:space="0" w:color="auto"/>
            <w:left w:val="none" w:sz="0" w:space="0" w:color="auto"/>
            <w:bottom w:val="none" w:sz="0" w:space="0" w:color="auto"/>
            <w:right w:val="none" w:sz="0" w:space="0" w:color="auto"/>
          </w:divBdr>
        </w:div>
        <w:div w:id="955211755">
          <w:marLeft w:val="640"/>
          <w:marRight w:val="0"/>
          <w:marTop w:val="0"/>
          <w:marBottom w:val="0"/>
          <w:divBdr>
            <w:top w:val="none" w:sz="0" w:space="0" w:color="auto"/>
            <w:left w:val="none" w:sz="0" w:space="0" w:color="auto"/>
            <w:bottom w:val="none" w:sz="0" w:space="0" w:color="auto"/>
            <w:right w:val="none" w:sz="0" w:space="0" w:color="auto"/>
          </w:divBdr>
        </w:div>
        <w:div w:id="1089305377">
          <w:marLeft w:val="640"/>
          <w:marRight w:val="0"/>
          <w:marTop w:val="0"/>
          <w:marBottom w:val="0"/>
          <w:divBdr>
            <w:top w:val="none" w:sz="0" w:space="0" w:color="auto"/>
            <w:left w:val="none" w:sz="0" w:space="0" w:color="auto"/>
            <w:bottom w:val="none" w:sz="0" w:space="0" w:color="auto"/>
            <w:right w:val="none" w:sz="0" w:space="0" w:color="auto"/>
          </w:divBdr>
        </w:div>
        <w:div w:id="234124041">
          <w:marLeft w:val="640"/>
          <w:marRight w:val="0"/>
          <w:marTop w:val="0"/>
          <w:marBottom w:val="0"/>
          <w:divBdr>
            <w:top w:val="none" w:sz="0" w:space="0" w:color="auto"/>
            <w:left w:val="none" w:sz="0" w:space="0" w:color="auto"/>
            <w:bottom w:val="none" w:sz="0" w:space="0" w:color="auto"/>
            <w:right w:val="none" w:sz="0" w:space="0" w:color="auto"/>
          </w:divBdr>
        </w:div>
        <w:div w:id="2027096251">
          <w:marLeft w:val="640"/>
          <w:marRight w:val="0"/>
          <w:marTop w:val="0"/>
          <w:marBottom w:val="0"/>
          <w:divBdr>
            <w:top w:val="none" w:sz="0" w:space="0" w:color="auto"/>
            <w:left w:val="none" w:sz="0" w:space="0" w:color="auto"/>
            <w:bottom w:val="none" w:sz="0" w:space="0" w:color="auto"/>
            <w:right w:val="none" w:sz="0" w:space="0" w:color="auto"/>
          </w:divBdr>
        </w:div>
        <w:div w:id="1532525757">
          <w:marLeft w:val="640"/>
          <w:marRight w:val="0"/>
          <w:marTop w:val="0"/>
          <w:marBottom w:val="0"/>
          <w:divBdr>
            <w:top w:val="none" w:sz="0" w:space="0" w:color="auto"/>
            <w:left w:val="none" w:sz="0" w:space="0" w:color="auto"/>
            <w:bottom w:val="none" w:sz="0" w:space="0" w:color="auto"/>
            <w:right w:val="none" w:sz="0" w:space="0" w:color="auto"/>
          </w:divBdr>
        </w:div>
        <w:div w:id="63534571">
          <w:marLeft w:val="640"/>
          <w:marRight w:val="0"/>
          <w:marTop w:val="0"/>
          <w:marBottom w:val="0"/>
          <w:divBdr>
            <w:top w:val="none" w:sz="0" w:space="0" w:color="auto"/>
            <w:left w:val="none" w:sz="0" w:space="0" w:color="auto"/>
            <w:bottom w:val="none" w:sz="0" w:space="0" w:color="auto"/>
            <w:right w:val="none" w:sz="0" w:space="0" w:color="auto"/>
          </w:divBdr>
        </w:div>
        <w:div w:id="1553736117">
          <w:marLeft w:val="640"/>
          <w:marRight w:val="0"/>
          <w:marTop w:val="0"/>
          <w:marBottom w:val="0"/>
          <w:divBdr>
            <w:top w:val="none" w:sz="0" w:space="0" w:color="auto"/>
            <w:left w:val="none" w:sz="0" w:space="0" w:color="auto"/>
            <w:bottom w:val="none" w:sz="0" w:space="0" w:color="auto"/>
            <w:right w:val="none" w:sz="0" w:space="0" w:color="auto"/>
          </w:divBdr>
        </w:div>
        <w:div w:id="2028217663">
          <w:marLeft w:val="640"/>
          <w:marRight w:val="0"/>
          <w:marTop w:val="0"/>
          <w:marBottom w:val="0"/>
          <w:divBdr>
            <w:top w:val="none" w:sz="0" w:space="0" w:color="auto"/>
            <w:left w:val="none" w:sz="0" w:space="0" w:color="auto"/>
            <w:bottom w:val="none" w:sz="0" w:space="0" w:color="auto"/>
            <w:right w:val="none" w:sz="0" w:space="0" w:color="auto"/>
          </w:divBdr>
        </w:div>
        <w:div w:id="769937343">
          <w:marLeft w:val="640"/>
          <w:marRight w:val="0"/>
          <w:marTop w:val="0"/>
          <w:marBottom w:val="0"/>
          <w:divBdr>
            <w:top w:val="none" w:sz="0" w:space="0" w:color="auto"/>
            <w:left w:val="none" w:sz="0" w:space="0" w:color="auto"/>
            <w:bottom w:val="none" w:sz="0" w:space="0" w:color="auto"/>
            <w:right w:val="none" w:sz="0" w:space="0" w:color="auto"/>
          </w:divBdr>
        </w:div>
        <w:div w:id="2010257118">
          <w:marLeft w:val="640"/>
          <w:marRight w:val="0"/>
          <w:marTop w:val="0"/>
          <w:marBottom w:val="0"/>
          <w:divBdr>
            <w:top w:val="none" w:sz="0" w:space="0" w:color="auto"/>
            <w:left w:val="none" w:sz="0" w:space="0" w:color="auto"/>
            <w:bottom w:val="none" w:sz="0" w:space="0" w:color="auto"/>
            <w:right w:val="none" w:sz="0" w:space="0" w:color="auto"/>
          </w:divBdr>
        </w:div>
        <w:div w:id="1940211810">
          <w:marLeft w:val="640"/>
          <w:marRight w:val="0"/>
          <w:marTop w:val="0"/>
          <w:marBottom w:val="0"/>
          <w:divBdr>
            <w:top w:val="none" w:sz="0" w:space="0" w:color="auto"/>
            <w:left w:val="none" w:sz="0" w:space="0" w:color="auto"/>
            <w:bottom w:val="none" w:sz="0" w:space="0" w:color="auto"/>
            <w:right w:val="none" w:sz="0" w:space="0" w:color="auto"/>
          </w:divBdr>
        </w:div>
        <w:div w:id="1526795353">
          <w:marLeft w:val="640"/>
          <w:marRight w:val="0"/>
          <w:marTop w:val="0"/>
          <w:marBottom w:val="0"/>
          <w:divBdr>
            <w:top w:val="none" w:sz="0" w:space="0" w:color="auto"/>
            <w:left w:val="none" w:sz="0" w:space="0" w:color="auto"/>
            <w:bottom w:val="none" w:sz="0" w:space="0" w:color="auto"/>
            <w:right w:val="none" w:sz="0" w:space="0" w:color="auto"/>
          </w:divBdr>
        </w:div>
        <w:div w:id="1645501008">
          <w:marLeft w:val="640"/>
          <w:marRight w:val="0"/>
          <w:marTop w:val="0"/>
          <w:marBottom w:val="0"/>
          <w:divBdr>
            <w:top w:val="none" w:sz="0" w:space="0" w:color="auto"/>
            <w:left w:val="none" w:sz="0" w:space="0" w:color="auto"/>
            <w:bottom w:val="none" w:sz="0" w:space="0" w:color="auto"/>
            <w:right w:val="none" w:sz="0" w:space="0" w:color="auto"/>
          </w:divBdr>
        </w:div>
        <w:div w:id="1387027972">
          <w:marLeft w:val="640"/>
          <w:marRight w:val="0"/>
          <w:marTop w:val="0"/>
          <w:marBottom w:val="0"/>
          <w:divBdr>
            <w:top w:val="none" w:sz="0" w:space="0" w:color="auto"/>
            <w:left w:val="none" w:sz="0" w:space="0" w:color="auto"/>
            <w:bottom w:val="none" w:sz="0" w:space="0" w:color="auto"/>
            <w:right w:val="none" w:sz="0" w:space="0" w:color="auto"/>
          </w:divBdr>
        </w:div>
        <w:div w:id="1705208147">
          <w:marLeft w:val="640"/>
          <w:marRight w:val="0"/>
          <w:marTop w:val="0"/>
          <w:marBottom w:val="0"/>
          <w:divBdr>
            <w:top w:val="none" w:sz="0" w:space="0" w:color="auto"/>
            <w:left w:val="none" w:sz="0" w:space="0" w:color="auto"/>
            <w:bottom w:val="none" w:sz="0" w:space="0" w:color="auto"/>
            <w:right w:val="none" w:sz="0" w:space="0" w:color="auto"/>
          </w:divBdr>
        </w:div>
        <w:div w:id="1312951520">
          <w:marLeft w:val="640"/>
          <w:marRight w:val="0"/>
          <w:marTop w:val="0"/>
          <w:marBottom w:val="0"/>
          <w:divBdr>
            <w:top w:val="none" w:sz="0" w:space="0" w:color="auto"/>
            <w:left w:val="none" w:sz="0" w:space="0" w:color="auto"/>
            <w:bottom w:val="none" w:sz="0" w:space="0" w:color="auto"/>
            <w:right w:val="none" w:sz="0" w:space="0" w:color="auto"/>
          </w:divBdr>
        </w:div>
        <w:div w:id="1317413861">
          <w:marLeft w:val="640"/>
          <w:marRight w:val="0"/>
          <w:marTop w:val="0"/>
          <w:marBottom w:val="0"/>
          <w:divBdr>
            <w:top w:val="none" w:sz="0" w:space="0" w:color="auto"/>
            <w:left w:val="none" w:sz="0" w:space="0" w:color="auto"/>
            <w:bottom w:val="none" w:sz="0" w:space="0" w:color="auto"/>
            <w:right w:val="none" w:sz="0" w:space="0" w:color="auto"/>
          </w:divBdr>
        </w:div>
        <w:div w:id="1388912690">
          <w:marLeft w:val="640"/>
          <w:marRight w:val="0"/>
          <w:marTop w:val="0"/>
          <w:marBottom w:val="0"/>
          <w:divBdr>
            <w:top w:val="none" w:sz="0" w:space="0" w:color="auto"/>
            <w:left w:val="none" w:sz="0" w:space="0" w:color="auto"/>
            <w:bottom w:val="none" w:sz="0" w:space="0" w:color="auto"/>
            <w:right w:val="none" w:sz="0" w:space="0" w:color="auto"/>
          </w:divBdr>
        </w:div>
        <w:div w:id="1143817447">
          <w:marLeft w:val="640"/>
          <w:marRight w:val="0"/>
          <w:marTop w:val="0"/>
          <w:marBottom w:val="0"/>
          <w:divBdr>
            <w:top w:val="none" w:sz="0" w:space="0" w:color="auto"/>
            <w:left w:val="none" w:sz="0" w:space="0" w:color="auto"/>
            <w:bottom w:val="none" w:sz="0" w:space="0" w:color="auto"/>
            <w:right w:val="none" w:sz="0" w:space="0" w:color="auto"/>
          </w:divBdr>
        </w:div>
        <w:div w:id="533616917">
          <w:marLeft w:val="640"/>
          <w:marRight w:val="0"/>
          <w:marTop w:val="0"/>
          <w:marBottom w:val="0"/>
          <w:divBdr>
            <w:top w:val="none" w:sz="0" w:space="0" w:color="auto"/>
            <w:left w:val="none" w:sz="0" w:space="0" w:color="auto"/>
            <w:bottom w:val="none" w:sz="0" w:space="0" w:color="auto"/>
            <w:right w:val="none" w:sz="0" w:space="0" w:color="auto"/>
          </w:divBdr>
        </w:div>
        <w:div w:id="2143376979">
          <w:marLeft w:val="640"/>
          <w:marRight w:val="0"/>
          <w:marTop w:val="0"/>
          <w:marBottom w:val="0"/>
          <w:divBdr>
            <w:top w:val="none" w:sz="0" w:space="0" w:color="auto"/>
            <w:left w:val="none" w:sz="0" w:space="0" w:color="auto"/>
            <w:bottom w:val="none" w:sz="0" w:space="0" w:color="auto"/>
            <w:right w:val="none" w:sz="0" w:space="0" w:color="auto"/>
          </w:divBdr>
        </w:div>
        <w:div w:id="699277800">
          <w:marLeft w:val="640"/>
          <w:marRight w:val="0"/>
          <w:marTop w:val="0"/>
          <w:marBottom w:val="0"/>
          <w:divBdr>
            <w:top w:val="none" w:sz="0" w:space="0" w:color="auto"/>
            <w:left w:val="none" w:sz="0" w:space="0" w:color="auto"/>
            <w:bottom w:val="none" w:sz="0" w:space="0" w:color="auto"/>
            <w:right w:val="none" w:sz="0" w:space="0" w:color="auto"/>
          </w:divBdr>
        </w:div>
        <w:div w:id="550262810">
          <w:marLeft w:val="640"/>
          <w:marRight w:val="0"/>
          <w:marTop w:val="0"/>
          <w:marBottom w:val="0"/>
          <w:divBdr>
            <w:top w:val="none" w:sz="0" w:space="0" w:color="auto"/>
            <w:left w:val="none" w:sz="0" w:space="0" w:color="auto"/>
            <w:bottom w:val="none" w:sz="0" w:space="0" w:color="auto"/>
            <w:right w:val="none" w:sz="0" w:space="0" w:color="auto"/>
          </w:divBdr>
        </w:div>
        <w:div w:id="1534924176">
          <w:marLeft w:val="640"/>
          <w:marRight w:val="0"/>
          <w:marTop w:val="0"/>
          <w:marBottom w:val="0"/>
          <w:divBdr>
            <w:top w:val="none" w:sz="0" w:space="0" w:color="auto"/>
            <w:left w:val="none" w:sz="0" w:space="0" w:color="auto"/>
            <w:bottom w:val="none" w:sz="0" w:space="0" w:color="auto"/>
            <w:right w:val="none" w:sz="0" w:space="0" w:color="auto"/>
          </w:divBdr>
        </w:div>
        <w:div w:id="1366057249">
          <w:marLeft w:val="640"/>
          <w:marRight w:val="0"/>
          <w:marTop w:val="0"/>
          <w:marBottom w:val="0"/>
          <w:divBdr>
            <w:top w:val="none" w:sz="0" w:space="0" w:color="auto"/>
            <w:left w:val="none" w:sz="0" w:space="0" w:color="auto"/>
            <w:bottom w:val="none" w:sz="0" w:space="0" w:color="auto"/>
            <w:right w:val="none" w:sz="0" w:space="0" w:color="auto"/>
          </w:divBdr>
        </w:div>
        <w:div w:id="659506730">
          <w:marLeft w:val="640"/>
          <w:marRight w:val="0"/>
          <w:marTop w:val="0"/>
          <w:marBottom w:val="0"/>
          <w:divBdr>
            <w:top w:val="none" w:sz="0" w:space="0" w:color="auto"/>
            <w:left w:val="none" w:sz="0" w:space="0" w:color="auto"/>
            <w:bottom w:val="none" w:sz="0" w:space="0" w:color="auto"/>
            <w:right w:val="none" w:sz="0" w:space="0" w:color="auto"/>
          </w:divBdr>
        </w:div>
        <w:div w:id="1529177651">
          <w:marLeft w:val="640"/>
          <w:marRight w:val="0"/>
          <w:marTop w:val="0"/>
          <w:marBottom w:val="0"/>
          <w:divBdr>
            <w:top w:val="none" w:sz="0" w:space="0" w:color="auto"/>
            <w:left w:val="none" w:sz="0" w:space="0" w:color="auto"/>
            <w:bottom w:val="none" w:sz="0" w:space="0" w:color="auto"/>
            <w:right w:val="none" w:sz="0" w:space="0" w:color="auto"/>
          </w:divBdr>
        </w:div>
        <w:div w:id="1896231868">
          <w:marLeft w:val="640"/>
          <w:marRight w:val="0"/>
          <w:marTop w:val="0"/>
          <w:marBottom w:val="0"/>
          <w:divBdr>
            <w:top w:val="none" w:sz="0" w:space="0" w:color="auto"/>
            <w:left w:val="none" w:sz="0" w:space="0" w:color="auto"/>
            <w:bottom w:val="none" w:sz="0" w:space="0" w:color="auto"/>
            <w:right w:val="none" w:sz="0" w:space="0" w:color="auto"/>
          </w:divBdr>
        </w:div>
        <w:div w:id="269362275">
          <w:marLeft w:val="640"/>
          <w:marRight w:val="0"/>
          <w:marTop w:val="0"/>
          <w:marBottom w:val="0"/>
          <w:divBdr>
            <w:top w:val="none" w:sz="0" w:space="0" w:color="auto"/>
            <w:left w:val="none" w:sz="0" w:space="0" w:color="auto"/>
            <w:bottom w:val="none" w:sz="0" w:space="0" w:color="auto"/>
            <w:right w:val="none" w:sz="0" w:space="0" w:color="auto"/>
          </w:divBdr>
        </w:div>
        <w:div w:id="399405225">
          <w:marLeft w:val="640"/>
          <w:marRight w:val="0"/>
          <w:marTop w:val="0"/>
          <w:marBottom w:val="0"/>
          <w:divBdr>
            <w:top w:val="none" w:sz="0" w:space="0" w:color="auto"/>
            <w:left w:val="none" w:sz="0" w:space="0" w:color="auto"/>
            <w:bottom w:val="none" w:sz="0" w:space="0" w:color="auto"/>
            <w:right w:val="none" w:sz="0" w:space="0" w:color="auto"/>
          </w:divBdr>
        </w:div>
        <w:div w:id="1203248342">
          <w:marLeft w:val="640"/>
          <w:marRight w:val="0"/>
          <w:marTop w:val="0"/>
          <w:marBottom w:val="0"/>
          <w:divBdr>
            <w:top w:val="none" w:sz="0" w:space="0" w:color="auto"/>
            <w:left w:val="none" w:sz="0" w:space="0" w:color="auto"/>
            <w:bottom w:val="none" w:sz="0" w:space="0" w:color="auto"/>
            <w:right w:val="none" w:sz="0" w:space="0" w:color="auto"/>
          </w:divBdr>
        </w:div>
        <w:div w:id="246308443">
          <w:marLeft w:val="640"/>
          <w:marRight w:val="0"/>
          <w:marTop w:val="0"/>
          <w:marBottom w:val="0"/>
          <w:divBdr>
            <w:top w:val="none" w:sz="0" w:space="0" w:color="auto"/>
            <w:left w:val="none" w:sz="0" w:space="0" w:color="auto"/>
            <w:bottom w:val="none" w:sz="0" w:space="0" w:color="auto"/>
            <w:right w:val="none" w:sz="0" w:space="0" w:color="auto"/>
          </w:divBdr>
        </w:div>
        <w:div w:id="195240063">
          <w:marLeft w:val="640"/>
          <w:marRight w:val="0"/>
          <w:marTop w:val="0"/>
          <w:marBottom w:val="0"/>
          <w:divBdr>
            <w:top w:val="none" w:sz="0" w:space="0" w:color="auto"/>
            <w:left w:val="none" w:sz="0" w:space="0" w:color="auto"/>
            <w:bottom w:val="none" w:sz="0" w:space="0" w:color="auto"/>
            <w:right w:val="none" w:sz="0" w:space="0" w:color="auto"/>
          </w:divBdr>
        </w:div>
        <w:div w:id="767508203">
          <w:marLeft w:val="640"/>
          <w:marRight w:val="0"/>
          <w:marTop w:val="0"/>
          <w:marBottom w:val="0"/>
          <w:divBdr>
            <w:top w:val="none" w:sz="0" w:space="0" w:color="auto"/>
            <w:left w:val="none" w:sz="0" w:space="0" w:color="auto"/>
            <w:bottom w:val="none" w:sz="0" w:space="0" w:color="auto"/>
            <w:right w:val="none" w:sz="0" w:space="0" w:color="auto"/>
          </w:divBdr>
        </w:div>
        <w:div w:id="502940360">
          <w:marLeft w:val="640"/>
          <w:marRight w:val="0"/>
          <w:marTop w:val="0"/>
          <w:marBottom w:val="0"/>
          <w:divBdr>
            <w:top w:val="none" w:sz="0" w:space="0" w:color="auto"/>
            <w:left w:val="none" w:sz="0" w:space="0" w:color="auto"/>
            <w:bottom w:val="none" w:sz="0" w:space="0" w:color="auto"/>
            <w:right w:val="none" w:sz="0" w:space="0" w:color="auto"/>
          </w:divBdr>
        </w:div>
        <w:div w:id="1464078214">
          <w:marLeft w:val="640"/>
          <w:marRight w:val="0"/>
          <w:marTop w:val="0"/>
          <w:marBottom w:val="0"/>
          <w:divBdr>
            <w:top w:val="none" w:sz="0" w:space="0" w:color="auto"/>
            <w:left w:val="none" w:sz="0" w:space="0" w:color="auto"/>
            <w:bottom w:val="none" w:sz="0" w:space="0" w:color="auto"/>
            <w:right w:val="none" w:sz="0" w:space="0" w:color="auto"/>
          </w:divBdr>
        </w:div>
        <w:div w:id="1097284941">
          <w:marLeft w:val="640"/>
          <w:marRight w:val="0"/>
          <w:marTop w:val="0"/>
          <w:marBottom w:val="0"/>
          <w:divBdr>
            <w:top w:val="none" w:sz="0" w:space="0" w:color="auto"/>
            <w:left w:val="none" w:sz="0" w:space="0" w:color="auto"/>
            <w:bottom w:val="none" w:sz="0" w:space="0" w:color="auto"/>
            <w:right w:val="none" w:sz="0" w:space="0" w:color="auto"/>
          </w:divBdr>
        </w:div>
        <w:div w:id="708143341">
          <w:marLeft w:val="640"/>
          <w:marRight w:val="0"/>
          <w:marTop w:val="0"/>
          <w:marBottom w:val="0"/>
          <w:divBdr>
            <w:top w:val="none" w:sz="0" w:space="0" w:color="auto"/>
            <w:left w:val="none" w:sz="0" w:space="0" w:color="auto"/>
            <w:bottom w:val="none" w:sz="0" w:space="0" w:color="auto"/>
            <w:right w:val="none" w:sz="0" w:space="0" w:color="auto"/>
          </w:divBdr>
        </w:div>
        <w:div w:id="327169899">
          <w:marLeft w:val="640"/>
          <w:marRight w:val="0"/>
          <w:marTop w:val="0"/>
          <w:marBottom w:val="0"/>
          <w:divBdr>
            <w:top w:val="none" w:sz="0" w:space="0" w:color="auto"/>
            <w:left w:val="none" w:sz="0" w:space="0" w:color="auto"/>
            <w:bottom w:val="none" w:sz="0" w:space="0" w:color="auto"/>
            <w:right w:val="none" w:sz="0" w:space="0" w:color="auto"/>
          </w:divBdr>
        </w:div>
        <w:div w:id="1792894214">
          <w:marLeft w:val="640"/>
          <w:marRight w:val="0"/>
          <w:marTop w:val="0"/>
          <w:marBottom w:val="0"/>
          <w:divBdr>
            <w:top w:val="none" w:sz="0" w:space="0" w:color="auto"/>
            <w:left w:val="none" w:sz="0" w:space="0" w:color="auto"/>
            <w:bottom w:val="none" w:sz="0" w:space="0" w:color="auto"/>
            <w:right w:val="none" w:sz="0" w:space="0" w:color="auto"/>
          </w:divBdr>
        </w:div>
        <w:div w:id="2017801572">
          <w:marLeft w:val="640"/>
          <w:marRight w:val="0"/>
          <w:marTop w:val="0"/>
          <w:marBottom w:val="0"/>
          <w:divBdr>
            <w:top w:val="none" w:sz="0" w:space="0" w:color="auto"/>
            <w:left w:val="none" w:sz="0" w:space="0" w:color="auto"/>
            <w:bottom w:val="none" w:sz="0" w:space="0" w:color="auto"/>
            <w:right w:val="none" w:sz="0" w:space="0" w:color="auto"/>
          </w:divBdr>
        </w:div>
        <w:div w:id="2126540650">
          <w:marLeft w:val="640"/>
          <w:marRight w:val="0"/>
          <w:marTop w:val="0"/>
          <w:marBottom w:val="0"/>
          <w:divBdr>
            <w:top w:val="none" w:sz="0" w:space="0" w:color="auto"/>
            <w:left w:val="none" w:sz="0" w:space="0" w:color="auto"/>
            <w:bottom w:val="none" w:sz="0" w:space="0" w:color="auto"/>
            <w:right w:val="none" w:sz="0" w:space="0" w:color="auto"/>
          </w:divBdr>
        </w:div>
        <w:div w:id="1463881583">
          <w:marLeft w:val="640"/>
          <w:marRight w:val="0"/>
          <w:marTop w:val="0"/>
          <w:marBottom w:val="0"/>
          <w:divBdr>
            <w:top w:val="none" w:sz="0" w:space="0" w:color="auto"/>
            <w:left w:val="none" w:sz="0" w:space="0" w:color="auto"/>
            <w:bottom w:val="none" w:sz="0" w:space="0" w:color="auto"/>
            <w:right w:val="none" w:sz="0" w:space="0" w:color="auto"/>
          </w:divBdr>
        </w:div>
        <w:div w:id="1612320581">
          <w:marLeft w:val="640"/>
          <w:marRight w:val="0"/>
          <w:marTop w:val="0"/>
          <w:marBottom w:val="0"/>
          <w:divBdr>
            <w:top w:val="none" w:sz="0" w:space="0" w:color="auto"/>
            <w:left w:val="none" w:sz="0" w:space="0" w:color="auto"/>
            <w:bottom w:val="none" w:sz="0" w:space="0" w:color="auto"/>
            <w:right w:val="none" w:sz="0" w:space="0" w:color="auto"/>
          </w:divBdr>
        </w:div>
        <w:div w:id="893349734">
          <w:marLeft w:val="640"/>
          <w:marRight w:val="0"/>
          <w:marTop w:val="0"/>
          <w:marBottom w:val="0"/>
          <w:divBdr>
            <w:top w:val="none" w:sz="0" w:space="0" w:color="auto"/>
            <w:left w:val="none" w:sz="0" w:space="0" w:color="auto"/>
            <w:bottom w:val="none" w:sz="0" w:space="0" w:color="auto"/>
            <w:right w:val="none" w:sz="0" w:space="0" w:color="auto"/>
          </w:divBdr>
        </w:div>
        <w:div w:id="227957471">
          <w:marLeft w:val="640"/>
          <w:marRight w:val="0"/>
          <w:marTop w:val="0"/>
          <w:marBottom w:val="0"/>
          <w:divBdr>
            <w:top w:val="none" w:sz="0" w:space="0" w:color="auto"/>
            <w:left w:val="none" w:sz="0" w:space="0" w:color="auto"/>
            <w:bottom w:val="none" w:sz="0" w:space="0" w:color="auto"/>
            <w:right w:val="none" w:sz="0" w:space="0" w:color="auto"/>
          </w:divBdr>
        </w:div>
        <w:div w:id="605768125">
          <w:marLeft w:val="640"/>
          <w:marRight w:val="0"/>
          <w:marTop w:val="0"/>
          <w:marBottom w:val="0"/>
          <w:divBdr>
            <w:top w:val="none" w:sz="0" w:space="0" w:color="auto"/>
            <w:left w:val="none" w:sz="0" w:space="0" w:color="auto"/>
            <w:bottom w:val="none" w:sz="0" w:space="0" w:color="auto"/>
            <w:right w:val="none" w:sz="0" w:space="0" w:color="auto"/>
          </w:divBdr>
        </w:div>
        <w:div w:id="1667586882">
          <w:marLeft w:val="640"/>
          <w:marRight w:val="0"/>
          <w:marTop w:val="0"/>
          <w:marBottom w:val="0"/>
          <w:divBdr>
            <w:top w:val="none" w:sz="0" w:space="0" w:color="auto"/>
            <w:left w:val="none" w:sz="0" w:space="0" w:color="auto"/>
            <w:bottom w:val="none" w:sz="0" w:space="0" w:color="auto"/>
            <w:right w:val="none" w:sz="0" w:space="0" w:color="auto"/>
          </w:divBdr>
        </w:div>
        <w:div w:id="1891455644">
          <w:marLeft w:val="640"/>
          <w:marRight w:val="0"/>
          <w:marTop w:val="0"/>
          <w:marBottom w:val="0"/>
          <w:divBdr>
            <w:top w:val="none" w:sz="0" w:space="0" w:color="auto"/>
            <w:left w:val="none" w:sz="0" w:space="0" w:color="auto"/>
            <w:bottom w:val="none" w:sz="0" w:space="0" w:color="auto"/>
            <w:right w:val="none" w:sz="0" w:space="0" w:color="auto"/>
          </w:divBdr>
        </w:div>
        <w:div w:id="382488421">
          <w:marLeft w:val="640"/>
          <w:marRight w:val="0"/>
          <w:marTop w:val="0"/>
          <w:marBottom w:val="0"/>
          <w:divBdr>
            <w:top w:val="none" w:sz="0" w:space="0" w:color="auto"/>
            <w:left w:val="none" w:sz="0" w:space="0" w:color="auto"/>
            <w:bottom w:val="none" w:sz="0" w:space="0" w:color="auto"/>
            <w:right w:val="none" w:sz="0" w:space="0" w:color="auto"/>
          </w:divBdr>
        </w:div>
        <w:div w:id="1860779599">
          <w:marLeft w:val="640"/>
          <w:marRight w:val="0"/>
          <w:marTop w:val="0"/>
          <w:marBottom w:val="0"/>
          <w:divBdr>
            <w:top w:val="none" w:sz="0" w:space="0" w:color="auto"/>
            <w:left w:val="none" w:sz="0" w:space="0" w:color="auto"/>
            <w:bottom w:val="none" w:sz="0" w:space="0" w:color="auto"/>
            <w:right w:val="none" w:sz="0" w:space="0" w:color="auto"/>
          </w:divBdr>
        </w:div>
        <w:div w:id="1959140224">
          <w:marLeft w:val="640"/>
          <w:marRight w:val="0"/>
          <w:marTop w:val="0"/>
          <w:marBottom w:val="0"/>
          <w:divBdr>
            <w:top w:val="none" w:sz="0" w:space="0" w:color="auto"/>
            <w:left w:val="none" w:sz="0" w:space="0" w:color="auto"/>
            <w:bottom w:val="none" w:sz="0" w:space="0" w:color="auto"/>
            <w:right w:val="none" w:sz="0" w:space="0" w:color="auto"/>
          </w:divBdr>
        </w:div>
        <w:div w:id="618530801">
          <w:marLeft w:val="640"/>
          <w:marRight w:val="0"/>
          <w:marTop w:val="0"/>
          <w:marBottom w:val="0"/>
          <w:divBdr>
            <w:top w:val="none" w:sz="0" w:space="0" w:color="auto"/>
            <w:left w:val="none" w:sz="0" w:space="0" w:color="auto"/>
            <w:bottom w:val="none" w:sz="0" w:space="0" w:color="auto"/>
            <w:right w:val="none" w:sz="0" w:space="0" w:color="auto"/>
          </w:divBdr>
        </w:div>
        <w:div w:id="196282989">
          <w:marLeft w:val="640"/>
          <w:marRight w:val="0"/>
          <w:marTop w:val="0"/>
          <w:marBottom w:val="0"/>
          <w:divBdr>
            <w:top w:val="none" w:sz="0" w:space="0" w:color="auto"/>
            <w:left w:val="none" w:sz="0" w:space="0" w:color="auto"/>
            <w:bottom w:val="none" w:sz="0" w:space="0" w:color="auto"/>
            <w:right w:val="none" w:sz="0" w:space="0" w:color="auto"/>
          </w:divBdr>
        </w:div>
        <w:div w:id="355733790">
          <w:marLeft w:val="640"/>
          <w:marRight w:val="0"/>
          <w:marTop w:val="0"/>
          <w:marBottom w:val="0"/>
          <w:divBdr>
            <w:top w:val="none" w:sz="0" w:space="0" w:color="auto"/>
            <w:left w:val="none" w:sz="0" w:space="0" w:color="auto"/>
            <w:bottom w:val="none" w:sz="0" w:space="0" w:color="auto"/>
            <w:right w:val="none" w:sz="0" w:space="0" w:color="auto"/>
          </w:divBdr>
        </w:div>
        <w:div w:id="1611622554">
          <w:marLeft w:val="640"/>
          <w:marRight w:val="0"/>
          <w:marTop w:val="0"/>
          <w:marBottom w:val="0"/>
          <w:divBdr>
            <w:top w:val="none" w:sz="0" w:space="0" w:color="auto"/>
            <w:left w:val="none" w:sz="0" w:space="0" w:color="auto"/>
            <w:bottom w:val="none" w:sz="0" w:space="0" w:color="auto"/>
            <w:right w:val="none" w:sz="0" w:space="0" w:color="auto"/>
          </w:divBdr>
        </w:div>
        <w:div w:id="1064135887">
          <w:marLeft w:val="640"/>
          <w:marRight w:val="0"/>
          <w:marTop w:val="0"/>
          <w:marBottom w:val="0"/>
          <w:divBdr>
            <w:top w:val="none" w:sz="0" w:space="0" w:color="auto"/>
            <w:left w:val="none" w:sz="0" w:space="0" w:color="auto"/>
            <w:bottom w:val="none" w:sz="0" w:space="0" w:color="auto"/>
            <w:right w:val="none" w:sz="0" w:space="0" w:color="auto"/>
          </w:divBdr>
        </w:div>
        <w:div w:id="494302175">
          <w:marLeft w:val="640"/>
          <w:marRight w:val="0"/>
          <w:marTop w:val="0"/>
          <w:marBottom w:val="0"/>
          <w:divBdr>
            <w:top w:val="none" w:sz="0" w:space="0" w:color="auto"/>
            <w:left w:val="none" w:sz="0" w:space="0" w:color="auto"/>
            <w:bottom w:val="none" w:sz="0" w:space="0" w:color="auto"/>
            <w:right w:val="none" w:sz="0" w:space="0" w:color="auto"/>
          </w:divBdr>
        </w:div>
        <w:div w:id="275186197">
          <w:marLeft w:val="640"/>
          <w:marRight w:val="0"/>
          <w:marTop w:val="0"/>
          <w:marBottom w:val="0"/>
          <w:divBdr>
            <w:top w:val="none" w:sz="0" w:space="0" w:color="auto"/>
            <w:left w:val="none" w:sz="0" w:space="0" w:color="auto"/>
            <w:bottom w:val="none" w:sz="0" w:space="0" w:color="auto"/>
            <w:right w:val="none" w:sz="0" w:space="0" w:color="auto"/>
          </w:divBdr>
        </w:div>
        <w:div w:id="1858233608">
          <w:marLeft w:val="640"/>
          <w:marRight w:val="0"/>
          <w:marTop w:val="0"/>
          <w:marBottom w:val="0"/>
          <w:divBdr>
            <w:top w:val="none" w:sz="0" w:space="0" w:color="auto"/>
            <w:left w:val="none" w:sz="0" w:space="0" w:color="auto"/>
            <w:bottom w:val="none" w:sz="0" w:space="0" w:color="auto"/>
            <w:right w:val="none" w:sz="0" w:space="0" w:color="auto"/>
          </w:divBdr>
        </w:div>
        <w:div w:id="1665890496">
          <w:marLeft w:val="640"/>
          <w:marRight w:val="0"/>
          <w:marTop w:val="0"/>
          <w:marBottom w:val="0"/>
          <w:divBdr>
            <w:top w:val="none" w:sz="0" w:space="0" w:color="auto"/>
            <w:left w:val="none" w:sz="0" w:space="0" w:color="auto"/>
            <w:bottom w:val="none" w:sz="0" w:space="0" w:color="auto"/>
            <w:right w:val="none" w:sz="0" w:space="0" w:color="auto"/>
          </w:divBdr>
        </w:div>
        <w:div w:id="845705643">
          <w:marLeft w:val="640"/>
          <w:marRight w:val="0"/>
          <w:marTop w:val="0"/>
          <w:marBottom w:val="0"/>
          <w:divBdr>
            <w:top w:val="none" w:sz="0" w:space="0" w:color="auto"/>
            <w:left w:val="none" w:sz="0" w:space="0" w:color="auto"/>
            <w:bottom w:val="none" w:sz="0" w:space="0" w:color="auto"/>
            <w:right w:val="none" w:sz="0" w:space="0" w:color="auto"/>
          </w:divBdr>
        </w:div>
        <w:div w:id="853375347">
          <w:marLeft w:val="640"/>
          <w:marRight w:val="0"/>
          <w:marTop w:val="0"/>
          <w:marBottom w:val="0"/>
          <w:divBdr>
            <w:top w:val="none" w:sz="0" w:space="0" w:color="auto"/>
            <w:left w:val="none" w:sz="0" w:space="0" w:color="auto"/>
            <w:bottom w:val="none" w:sz="0" w:space="0" w:color="auto"/>
            <w:right w:val="none" w:sz="0" w:space="0" w:color="auto"/>
          </w:divBdr>
        </w:div>
        <w:div w:id="698819564">
          <w:marLeft w:val="640"/>
          <w:marRight w:val="0"/>
          <w:marTop w:val="0"/>
          <w:marBottom w:val="0"/>
          <w:divBdr>
            <w:top w:val="none" w:sz="0" w:space="0" w:color="auto"/>
            <w:left w:val="none" w:sz="0" w:space="0" w:color="auto"/>
            <w:bottom w:val="none" w:sz="0" w:space="0" w:color="auto"/>
            <w:right w:val="none" w:sz="0" w:space="0" w:color="auto"/>
          </w:divBdr>
        </w:div>
        <w:div w:id="2146191619">
          <w:marLeft w:val="640"/>
          <w:marRight w:val="0"/>
          <w:marTop w:val="0"/>
          <w:marBottom w:val="0"/>
          <w:divBdr>
            <w:top w:val="none" w:sz="0" w:space="0" w:color="auto"/>
            <w:left w:val="none" w:sz="0" w:space="0" w:color="auto"/>
            <w:bottom w:val="none" w:sz="0" w:space="0" w:color="auto"/>
            <w:right w:val="none" w:sz="0" w:space="0" w:color="auto"/>
          </w:divBdr>
        </w:div>
        <w:div w:id="1655521204">
          <w:marLeft w:val="640"/>
          <w:marRight w:val="0"/>
          <w:marTop w:val="0"/>
          <w:marBottom w:val="0"/>
          <w:divBdr>
            <w:top w:val="none" w:sz="0" w:space="0" w:color="auto"/>
            <w:left w:val="none" w:sz="0" w:space="0" w:color="auto"/>
            <w:bottom w:val="none" w:sz="0" w:space="0" w:color="auto"/>
            <w:right w:val="none" w:sz="0" w:space="0" w:color="auto"/>
          </w:divBdr>
        </w:div>
        <w:div w:id="1023943861">
          <w:marLeft w:val="640"/>
          <w:marRight w:val="0"/>
          <w:marTop w:val="0"/>
          <w:marBottom w:val="0"/>
          <w:divBdr>
            <w:top w:val="none" w:sz="0" w:space="0" w:color="auto"/>
            <w:left w:val="none" w:sz="0" w:space="0" w:color="auto"/>
            <w:bottom w:val="none" w:sz="0" w:space="0" w:color="auto"/>
            <w:right w:val="none" w:sz="0" w:space="0" w:color="auto"/>
          </w:divBdr>
        </w:div>
        <w:div w:id="66809983">
          <w:marLeft w:val="640"/>
          <w:marRight w:val="0"/>
          <w:marTop w:val="0"/>
          <w:marBottom w:val="0"/>
          <w:divBdr>
            <w:top w:val="none" w:sz="0" w:space="0" w:color="auto"/>
            <w:left w:val="none" w:sz="0" w:space="0" w:color="auto"/>
            <w:bottom w:val="none" w:sz="0" w:space="0" w:color="auto"/>
            <w:right w:val="none" w:sz="0" w:space="0" w:color="auto"/>
          </w:divBdr>
        </w:div>
        <w:div w:id="295644288">
          <w:marLeft w:val="640"/>
          <w:marRight w:val="0"/>
          <w:marTop w:val="0"/>
          <w:marBottom w:val="0"/>
          <w:divBdr>
            <w:top w:val="none" w:sz="0" w:space="0" w:color="auto"/>
            <w:left w:val="none" w:sz="0" w:space="0" w:color="auto"/>
            <w:bottom w:val="none" w:sz="0" w:space="0" w:color="auto"/>
            <w:right w:val="none" w:sz="0" w:space="0" w:color="auto"/>
          </w:divBdr>
        </w:div>
        <w:div w:id="1977178975">
          <w:marLeft w:val="640"/>
          <w:marRight w:val="0"/>
          <w:marTop w:val="0"/>
          <w:marBottom w:val="0"/>
          <w:divBdr>
            <w:top w:val="none" w:sz="0" w:space="0" w:color="auto"/>
            <w:left w:val="none" w:sz="0" w:space="0" w:color="auto"/>
            <w:bottom w:val="none" w:sz="0" w:space="0" w:color="auto"/>
            <w:right w:val="none" w:sz="0" w:space="0" w:color="auto"/>
          </w:divBdr>
        </w:div>
        <w:div w:id="1843154171">
          <w:marLeft w:val="640"/>
          <w:marRight w:val="0"/>
          <w:marTop w:val="0"/>
          <w:marBottom w:val="0"/>
          <w:divBdr>
            <w:top w:val="none" w:sz="0" w:space="0" w:color="auto"/>
            <w:left w:val="none" w:sz="0" w:space="0" w:color="auto"/>
            <w:bottom w:val="none" w:sz="0" w:space="0" w:color="auto"/>
            <w:right w:val="none" w:sz="0" w:space="0" w:color="auto"/>
          </w:divBdr>
        </w:div>
        <w:div w:id="1085958766">
          <w:marLeft w:val="640"/>
          <w:marRight w:val="0"/>
          <w:marTop w:val="0"/>
          <w:marBottom w:val="0"/>
          <w:divBdr>
            <w:top w:val="none" w:sz="0" w:space="0" w:color="auto"/>
            <w:left w:val="none" w:sz="0" w:space="0" w:color="auto"/>
            <w:bottom w:val="none" w:sz="0" w:space="0" w:color="auto"/>
            <w:right w:val="none" w:sz="0" w:space="0" w:color="auto"/>
          </w:divBdr>
        </w:div>
        <w:div w:id="97138206">
          <w:marLeft w:val="640"/>
          <w:marRight w:val="0"/>
          <w:marTop w:val="0"/>
          <w:marBottom w:val="0"/>
          <w:divBdr>
            <w:top w:val="none" w:sz="0" w:space="0" w:color="auto"/>
            <w:left w:val="none" w:sz="0" w:space="0" w:color="auto"/>
            <w:bottom w:val="none" w:sz="0" w:space="0" w:color="auto"/>
            <w:right w:val="none" w:sz="0" w:space="0" w:color="auto"/>
          </w:divBdr>
        </w:div>
        <w:div w:id="1012992468">
          <w:marLeft w:val="640"/>
          <w:marRight w:val="0"/>
          <w:marTop w:val="0"/>
          <w:marBottom w:val="0"/>
          <w:divBdr>
            <w:top w:val="none" w:sz="0" w:space="0" w:color="auto"/>
            <w:left w:val="none" w:sz="0" w:space="0" w:color="auto"/>
            <w:bottom w:val="none" w:sz="0" w:space="0" w:color="auto"/>
            <w:right w:val="none" w:sz="0" w:space="0" w:color="auto"/>
          </w:divBdr>
        </w:div>
        <w:div w:id="101727161">
          <w:marLeft w:val="640"/>
          <w:marRight w:val="0"/>
          <w:marTop w:val="0"/>
          <w:marBottom w:val="0"/>
          <w:divBdr>
            <w:top w:val="none" w:sz="0" w:space="0" w:color="auto"/>
            <w:left w:val="none" w:sz="0" w:space="0" w:color="auto"/>
            <w:bottom w:val="none" w:sz="0" w:space="0" w:color="auto"/>
            <w:right w:val="none" w:sz="0" w:space="0" w:color="auto"/>
          </w:divBdr>
        </w:div>
        <w:div w:id="951130795">
          <w:marLeft w:val="640"/>
          <w:marRight w:val="0"/>
          <w:marTop w:val="0"/>
          <w:marBottom w:val="0"/>
          <w:divBdr>
            <w:top w:val="none" w:sz="0" w:space="0" w:color="auto"/>
            <w:left w:val="none" w:sz="0" w:space="0" w:color="auto"/>
            <w:bottom w:val="none" w:sz="0" w:space="0" w:color="auto"/>
            <w:right w:val="none" w:sz="0" w:space="0" w:color="auto"/>
          </w:divBdr>
        </w:div>
        <w:div w:id="114295223">
          <w:marLeft w:val="640"/>
          <w:marRight w:val="0"/>
          <w:marTop w:val="0"/>
          <w:marBottom w:val="0"/>
          <w:divBdr>
            <w:top w:val="none" w:sz="0" w:space="0" w:color="auto"/>
            <w:left w:val="none" w:sz="0" w:space="0" w:color="auto"/>
            <w:bottom w:val="none" w:sz="0" w:space="0" w:color="auto"/>
            <w:right w:val="none" w:sz="0" w:space="0" w:color="auto"/>
          </w:divBdr>
        </w:div>
        <w:div w:id="359278868">
          <w:marLeft w:val="640"/>
          <w:marRight w:val="0"/>
          <w:marTop w:val="0"/>
          <w:marBottom w:val="0"/>
          <w:divBdr>
            <w:top w:val="none" w:sz="0" w:space="0" w:color="auto"/>
            <w:left w:val="none" w:sz="0" w:space="0" w:color="auto"/>
            <w:bottom w:val="none" w:sz="0" w:space="0" w:color="auto"/>
            <w:right w:val="none" w:sz="0" w:space="0" w:color="auto"/>
          </w:divBdr>
        </w:div>
        <w:div w:id="1047489017">
          <w:marLeft w:val="640"/>
          <w:marRight w:val="0"/>
          <w:marTop w:val="0"/>
          <w:marBottom w:val="0"/>
          <w:divBdr>
            <w:top w:val="none" w:sz="0" w:space="0" w:color="auto"/>
            <w:left w:val="none" w:sz="0" w:space="0" w:color="auto"/>
            <w:bottom w:val="none" w:sz="0" w:space="0" w:color="auto"/>
            <w:right w:val="none" w:sz="0" w:space="0" w:color="auto"/>
          </w:divBdr>
        </w:div>
        <w:div w:id="1516384843">
          <w:marLeft w:val="640"/>
          <w:marRight w:val="0"/>
          <w:marTop w:val="0"/>
          <w:marBottom w:val="0"/>
          <w:divBdr>
            <w:top w:val="none" w:sz="0" w:space="0" w:color="auto"/>
            <w:left w:val="none" w:sz="0" w:space="0" w:color="auto"/>
            <w:bottom w:val="none" w:sz="0" w:space="0" w:color="auto"/>
            <w:right w:val="none" w:sz="0" w:space="0" w:color="auto"/>
          </w:divBdr>
        </w:div>
        <w:div w:id="1827475399">
          <w:marLeft w:val="640"/>
          <w:marRight w:val="0"/>
          <w:marTop w:val="0"/>
          <w:marBottom w:val="0"/>
          <w:divBdr>
            <w:top w:val="none" w:sz="0" w:space="0" w:color="auto"/>
            <w:left w:val="none" w:sz="0" w:space="0" w:color="auto"/>
            <w:bottom w:val="none" w:sz="0" w:space="0" w:color="auto"/>
            <w:right w:val="none" w:sz="0" w:space="0" w:color="auto"/>
          </w:divBdr>
        </w:div>
        <w:div w:id="1570772942">
          <w:marLeft w:val="640"/>
          <w:marRight w:val="0"/>
          <w:marTop w:val="0"/>
          <w:marBottom w:val="0"/>
          <w:divBdr>
            <w:top w:val="none" w:sz="0" w:space="0" w:color="auto"/>
            <w:left w:val="none" w:sz="0" w:space="0" w:color="auto"/>
            <w:bottom w:val="none" w:sz="0" w:space="0" w:color="auto"/>
            <w:right w:val="none" w:sz="0" w:space="0" w:color="auto"/>
          </w:divBdr>
        </w:div>
        <w:div w:id="959186181">
          <w:marLeft w:val="640"/>
          <w:marRight w:val="0"/>
          <w:marTop w:val="0"/>
          <w:marBottom w:val="0"/>
          <w:divBdr>
            <w:top w:val="none" w:sz="0" w:space="0" w:color="auto"/>
            <w:left w:val="none" w:sz="0" w:space="0" w:color="auto"/>
            <w:bottom w:val="none" w:sz="0" w:space="0" w:color="auto"/>
            <w:right w:val="none" w:sz="0" w:space="0" w:color="auto"/>
          </w:divBdr>
        </w:div>
      </w:divsChild>
    </w:div>
    <w:div w:id="1730299090">
      <w:bodyDiv w:val="1"/>
      <w:marLeft w:val="0"/>
      <w:marRight w:val="0"/>
      <w:marTop w:val="0"/>
      <w:marBottom w:val="0"/>
      <w:divBdr>
        <w:top w:val="none" w:sz="0" w:space="0" w:color="auto"/>
        <w:left w:val="none" w:sz="0" w:space="0" w:color="auto"/>
        <w:bottom w:val="none" w:sz="0" w:space="0" w:color="auto"/>
        <w:right w:val="none" w:sz="0" w:space="0" w:color="auto"/>
      </w:divBdr>
      <w:divsChild>
        <w:div w:id="789476931">
          <w:marLeft w:val="640"/>
          <w:marRight w:val="0"/>
          <w:marTop w:val="0"/>
          <w:marBottom w:val="0"/>
          <w:divBdr>
            <w:top w:val="none" w:sz="0" w:space="0" w:color="auto"/>
            <w:left w:val="none" w:sz="0" w:space="0" w:color="auto"/>
            <w:bottom w:val="none" w:sz="0" w:space="0" w:color="auto"/>
            <w:right w:val="none" w:sz="0" w:space="0" w:color="auto"/>
          </w:divBdr>
        </w:div>
        <w:div w:id="1377588469">
          <w:marLeft w:val="640"/>
          <w:marRight w:val="0"/>
          <w:marTop w:val="0"/>
          <w:marBottom w:val="0"/>
          <w:divBdr>
            <w:top w:val="none" w:sz="0" w:space="0" w:color="auto"/>
            <w:left w:val="none" w:sz="0" w:space="0" w:color="auto"/>
            <w:bottom w:val="none" w:sz="0" w:space="0" w:color="auto"/>
            <w:right w:val="none" w:sz="0" w:space="0" w:color="auto"/>
          </w:divBdr>
        </w:div>
        <w:div w:id="651759844">
          <w:marLeft w:val="640"/>
          <w:marRight w:val="0"/>
          <w:marTop w:val="0"/>
          <w:marBottom w:val="0"/>
          <w:divBdr>
            <w:top w:val="none" w:sz="0" w:space="0" w:color="auto"/>
            <w:left w:val="none" w:sz="0" w:space="0" w:color="auto"/>
            <w:bottom w:val="none" w:sz="0" w:space="0" w:color="auto"/>
            <w:right w:val="none" w:sz="0" w:space="0" w:color="auto"/>
          </w:divBdr>
        </w:div>
        <w:div w:id="452987778">
          <w:marLeft w:val="640"/>
          <w:marRight w:val="0"/>
          <w:marTop w:val="0"/>
          <w:marBottom w:val="0"/>
          <w:divBdr>
            <w:top w:val="none" w:sz="0" w:space="0" w:color="auto"/>
            <w:left w:val="none" w:sz="0" w:space="0" w:color="auto"/>
            <w:bottom w:val="none" w:sz="0" w:space="0" w:color="auto"/>
            <w:right w:val="none" w:sz="0" w:space="0" w:color="auto"/>
          </w:divBdr>
        </w:div>
        <w:div w:id="937759148">
          <w:marLeft w:val="640"/>
          <w:marRight w:val="0"/>
          <w:marTop w:val="0"/>
          <w:marBottom w:val="0"/>
          <w:divBdr>
            <w:top w:val="none" w:sz="0" w:space="0" w:color="auto"/>
            <w:left w:val="none" w:sz="0" w:space="0" w:color="auto"/>
            <w:bottom w:val="none" w:sz="0" w:space="0" w:color="auto"/>
            <w:right w:val="none" w:sz="0" w:space="0" w:color="auto"/>
          </w:divBdr>
        </w:div>
        <w:div w:id="314988300">
          <w:marLeft w:val="640"/>
          <w:marRight w:val="0"/>
          <w:marTop w:val="0"/>
          <w:marBottom w:val="0"/>
          <w:divBdr>
            <w:top w:val="none" w:sz="0" w:space="0" w:color="auto"/>
            <w:left w:val="none" w:sz="0" w:space="0" w:color="auto"/>
            <w:bottom w:val="none" w:sz="0" w:space="0" w:color="auto"/>
            <w:right w:val="none" w:sz="0" w:space="0" w:color="auto"/>
          </w:divBdr>
        </w:div>
        <w:div w:id="1979261385">
          <w:marLeft w:val="640"/>
          <w:marRight w:val="0"/>
          <w:marTop w:val="0"/>
          <w:marBottom w:val="0"/>
          <w:divBdr>
            <w:top w:val="none" w:sz="0" w:space="0" w:color="auto"/>
            <w:left w:val="none" w:sz="0" w:space="0" w:color="auto"/>
            <w:bottom w:val="none" w:sz="0" w:space="0" w:color="auto"/>
            <w:right w:val="none" w:sz="0" w:space="0" w:color="auto"/>
          </w:divBdr>
        </w:div>
        <w:div w:id="1632635811">
          <w:marLeft w:val="640"/>
          <w:marRight w:val="0"/>
          <w:marTop w:val="0"/>
          <w:marBottom w:val="0"/>
          <w:divBdr>
            <w:top w:val="none" w:sz="0" w:space="0" w:color="auto"/>
            <w:left w:val="none" w:sz="0" w:space="0" w:color="auto"/>
            <w:bottom w:val="none" w:sz="0" w:space="0" w:color="auto"/>
            <w:right w:val="none" w:sz="0" w:space="0" w:color="auto"/>
          </w:divBdr>
        </w:div>
        <w:div w:id="55472250">
          <w:marLeft w:val="640"/>
          <w:marRight w:val="0"/>
          <w:marTop w:val="0"/>
          <w:marBottom w:val="0"/>
          <w:divBdr>
            <w:top w:val="none" w:sz="0" w:space="0" w:color="auto"/>
            <w:left w:val="none" w:sz="0" w:space="0" w:color="auto"/>
            <w:bottom w:val="none" w:sz="0" w:space="0" w:color="auto"/>
            <w:right w:val="none" w:sz="0" w:space="0" w:color="auto"/>
          </w:divBdr>
        </w:div>
        <w:div w:id="1724790486">
          <w:marLeft w:val="640"/>
          <w:marRight w:val="0"/>
          <w:marTop w:val="0"/>
          <w:marBottom w:val="0"/>
          <w:divBdr>
            <w:top w:val="none" w:sz="0" w:space="0" w:color="auto"/>
            <w:left w:val="none" w:sz="0" w:space="0" w:color="auto"/>
            <w:bottom w:val="none" w:sz="0" w:space="0" w:color="auto"/>
            <w:right w:val="none" w:sz="0" w:space="0" w:color="auto"/>
          </w:divBdr>
        </w:div>
        <w:div w:id="479346793">
          <w:marLeft w:val="640"/>
          <w:marRight w:val="0"/>
          <w:marTop w:val="0"/>
          <w:marBottom w:val="0"/>
          <w:divBdr>
            <w:top w:val="none" w:sz="0" w:space="0" w:color="auto"/>
            <w:left w:val="none" w:sz="0" w:space="0" w:color="auto"/>
            <w:bottom w:val="none" w:sz="0" w:space="0" w:color="auto"/>
            <w:right w:val="none" w:sz="0" w:space="0" w:color="auto"/>
          </w:divBdr>
        </w:div>
        <w:div w:id="964702624">
          <w:marLeft w:val="640"/>
          <w:marRight w:val="0"/>
          <w:marTop w:val="0"/>
          <w:marBottom w:val="0"/>
          <w:divBdr>
            <w:top w:val="none" w:sz="0" w:space="0" w:color="auto"/>
            <w:left w:val="none" w:sz="0" w:space="0" w:color="auto"/>
            <w:bottom w:val="none" w:sz="0" w:space="0" w:color="auto"/>
            <w:right w:val="none" w:sz="0" w:space="0" w:color="auto"/>
          </w:divBdr>
        </w:div>
        <w:div w:id="1539125733">
          <w:marLeft w:val="640"/>
          <w:marRight w:val="0"/>
          <w:marTop w:val="0"/>
          <w:marBottom w:val="0"/>
          <w:divBdr>
            <w:top w:val="none" w:sz="0" w:space="0" w:color="auto"/>
            <w:left w:val="none" w:sz="0" w:space="0" w:color="auto"/>
            <w:bottom w:val="none" w:sz="0" w:space="0" w:color="auto"/>
            <w:right w:val="none" w:sz="0" w:space="0" w:color="auto"/>
          </w:divBdr>
        </w:div>
        <w:div w:id="994840661">
          <w:marLeft w:val="640"/>
          <w:marRight w:val="0"/>
          <w:marTop w:val="0"/>
          <w:marBottom w:val="0"/>
          <w:divBdr>
            <w:top w:val="none" w:sz="0" w:space="0" w:color="auto"/>
            <w:left w:val="none" w:sz="0" w:space="0" w:color="auto"/>
            <w:bottom w:val="none" w:sz="0" w:space="0" w:color="auto"/>
            <w:right w:val="none" w:sz="0" w:space="0" w:color="auto"/>
          </w:divBdr>
        </w:div>
        <w:div w:id="328946274">
          <w:marLeft w:val="640"/>
          <w:marRight w:val="0"/>
          <w:marTop w:val="0"/>
          <w:marBottom w:val="0"/>
          <w:divBdr>
            <w:top w:val="none" w:sz="0" w:space="0" w:color="auto"/>
            <w:left w:val="none" w:sz="0" w:space="0" w:color="auto"/>
            <w:bottom w:val="none" w:sz="0" w:space="0" w:color="auto"/>
            <w:right w:val="none" w:sz="0" w:space="0" w:color="auto"/>
          </w:divBdr>
        </w:div>
        <w:div w:id="1091506311">
          <w:marLeft w:val="640"/>
          <w:marRight w:val="0"/>
          <w:marTop w:val="0"/>
          <w:marBottom w:val="0"/>
          <w:divBdr>
            <w:top w:val="none" w:sz="0" w:space="0" w:color="auto"/>
            <w:left w:val="none" w:sz="0" w:space="0" w:color="auto"/>
            <w:bottom w:val="none" w:sz="0" w:space="0" w:color="auto"/>
            <w:right w:val="none" w:sz="0" w:space="0" w:color="auto"/>
          </w:divBdr>
        </w:div>
        <w:div w:id="819268586">
          <w:marLeft w:val="640"/>
          <w:marRight w:val="0"/>
          <w:marTop w:val="0"/>
          <w:marBottom w:val="0"/>
          <w:divBdr>
            <w:top w:val="none" w:sz="0" w:space="0" w:color="auto"/>
            <w:left w:val="none" w:sz="0" w:space="0" w:color="auto"/>
            <w:bottom w:val="none" w:sz="0" w:space="0" w:color="auto"/>
            <w:right w:val="none" w:sz="0" w:space="0" w:color="auto"/>
          </w:divBdr>
        </w:div>
        <w:div w:id="970477805">
          <w:marLeft w:val="640"/>
          <w:marRight w:val="0"/>
          <w:marTop w:val="0"/>
          <w:marBottom w:val="0"/>
          <w:divBdr>
            <w:top w:val="none" w:sz="0" w:space="0" w:color="auto"/>
            <w:left w:val="none" w:sz="0" w:space="0" w:color="auto"/>
            <w:bottom w:val="none" w:sz="0" w:space="0" w:color="auto"/>
            <w:right w:val="none" w:sz="0" w:space="0" w:color="auto"/>
          </w:divBdr>
        </w:div>
        <w:div w:id="1018234672">
          <w:marLeft w:val="640"/>
          <w:marRight w:val="0"/>
          <w:marTop w:val="0"/>
          <w:marBottom w:val="0"/>
          <w:divBdr>
            <w:top w:val="none" w:sz="0" w:space="0" w:color="auto"/>
            <w:left w:val="none" w:sz="0" w:space="0" w:color="auto"/>
            <w:bottom w:val="none" w:sz="0" w:space="0" w:color="auto"/>
            <w:right w:val="none" w:sz="0" w:space="0" w:color="auto"/>
          </w:divBdr>
        </w:div>
        <w:div w:id="1886873495">
          <w:marLeft w:val="640"/>
          <w:marRight w:val="0"/>
          <w:marTop w:val="0"/>
          <w:marBottom w:val="0"/>
          <w:divBdr>
            <w:top w:val="none" w:sz="0" w:space="0" w:color="auto"/>
            <w:left w:val="none" w:sz="0" w:space="0" w:color="auto"/>
            <w:bottom w:val="none" w:sz="0" w:space="0" w:color="auto"/>
            <w:right w:val="none" w:sz="0" w:space="0" w:color="auto"/>
          </w:divBdr>
        </w:div>
        <w:div w:id="370034251">
          <w:marLeft w:val="640"/>
          <w:marRight w:val="0"/>
          <w:marTop w:val="0"/>
          <w:marBottom w:val="0"/>
          <w:divBdr>
            <w:top w:val="none" w:sz="0" w:space="0" w:color="auto"/>
            <w:left w:val="none" w:sz="0" w:space="0" w:color="auto"/>
            <w:bottom w:val="none" w:sz="0" w:space="0" w:color="auto"/>
            <w:right w:val="none" w:sz="0" w:space="0" w:color="auto"/>
          </w:divBdr>
        </w:div>
        <w:div w:id="234315822">
          <w:marLeft w:val="640"/>
          <w:marRight w:val="0"/>
          <w:marTop w:val="0"/>
          <w:marBottom w:val="0"/>
          <w:divBdr>
            <w:top w:val="none" w:sz="0" w:space="0" w:color="auto"/>
            <w:left w:val="none" w:sz="0" w:space="0" w:color="auto"/>
            <w:bottom w:val="none" w:sz="0" w:space="0" w:color="auto"/>
            <w:right w:val="none" w:sz="0" w:space="0" w:color="auto"/>
          </w:divBdr>
        </w:div>
        <w:div w:id="1066368783">
          <w:marLeft w:val="640"/>
          <w:marRight w:val="0"/>
          <w:marTop w:val="0"/>
          <w:marBottom w:val="0"/>
          <w:divBdr>
            <w:top w:val="none" w:sz="0" w:space="0" w:color="auto"/>
            <w:left w:val="none" w:sz="0" w:space="0" w:color="auto"/>
            <w:bottom w:val="none" w:sz="0" w:space="0" w:color="auto"/>
            <w:right w:val="none" w:sz="0" w:space="0" w:color="auto"/>
          </w:divBdr>
        </w:div>
        <w:div w:id="901604029">
          <w:marLeft w:val="640"/>
          <w:marRight w:val="0"/>
          <w:marTop w:val="0"/>
          <w:marBottom w:val="0"/>
          <w:divBdr>
            <w:top w:val="none" w:sz="0" w:space="0" w:color="auto"/>
            <w:left w:val="none" w:sz="0" w:space="0" w:color="auto"/>
            <w:bottom w:val="none" w:sz="0" w:space="0" w:color="auto"/>
            <w:right w:val="none" w:sz="0" w:space="0" w:color="auto"/>
          </w:divBdr>
        </w:div>
        <w:div w:id="627660525">
          <w:marLeft w:val="640"/>
          <w:marRight w:val="0"/>
          <w:marTop w:val="0"/>
          <w:marBottom w:val="0"/>
          <w:divBdr>
            <w:top w:val="none" w:sz="0" w:space="0" w:color="auto"/>
            <w:left w:val="none" w:sz="0" w:space="0" w:color="auto"/>
            <w:bottom w:val="none" w:sz="0" w:space="0" w:color="auto"/>
            <w:right w:val="none" w:sz="0" w:space="0" w:color="auto"/>
          </w:divBdr>
        </w:div>
        <w:div w:id="2104378972">
          <w:marLeft w:val="640"/>
          <w:marRight w:val="0"/>
          <w:marTop w:val="0"/>
          <w:marBottom w:val="0"/>
          <w:divBdr>
            <w:top w:val="none" w:sz="0" w:space="0" w:color="auto"/>
            <w:left w:val="none" w:sz="0" w:space="0" w:color="auto"/>
            <w:bottom w:val="none" w:sz="0" w:space="0" w:color="auto"/>
            <w:right w:val="none" w:sz="0" w:space="0" w:color="auto"/>
          </w:divBdr>
        </w:div>
        <w:div w:id="1267351446">
          <w:marLeft w:val="640"/>
          <w:marRight w:val="0"/>
          <w:marTop w:val="0"/>
          <w:marBottom w:val="0"/>
          <w:divBdr>
            <w:top w:val="none" w:sz="0" w:space="0" w:color="auto"/>
            <w:left w:val="none" w:sz="0" w:space="0" w:color="auto"/>
            <w:bottom w:val="none" w:sz="0" w:space="0" w:color="auto"/>
            <w:right w:val="none" w:sz="0" w:space="0" w:color="auto"/>
          </w:divBdr>
        </w:div>
        <w:div w:id="1971978452">
          <w:marLeft w:val="640"/>
          <w:marRight w:val="0"/>
          <w:marTop w:val="0"/>
          <w:marBottom w:val="0"/>
          <w:divBdr>
            <w:top w:val="none" w:sz="0" w:space="0" w:color="auto"/>
            <w:left w:val="none" w:sz="0" w:space="0" w:color="auto"/>
            <w:bottom w:val="none" w:sz="0" w:space="0" w:color="auto"/>
            <w:right w:val="none" w:sz="0" w:space="0" w:color="auto"/>
          </w:divBdr>
        </w:div>
        <w:div w:id="2065987011">
          <w:marLeft w:val="640"/>
          <w:marRight w:val="0"/>
          <w:marTop w:val="0"/>
          <w:marBottom w:val="0"/>
          <w:divBdr>
            <w:top w:val="none" w:sz="0" w:space="0" w:color="auto"/>
            <w:left w:val="none" w:sz="0" w:space="0" w:color="auto"/>
            <w:bottom w:val="none" w:sz="0" w:space="0" w:color="auto"/>
            <w:right w:val="none" w:sz="0" w:space="0" w:color="auto"/>
          </w:divBdr>
        </w:div>
        <w:div w:id="1683437594">
          <w:marLeft w:val="640"/>
          <w:marRight w:val="0"/>
          <w:marTop w:val="0"/>
          <w:marBottom w:val="0"/>
          <w:divBdr>
            <w:top w:val="none" w:sz="0" w:space="0" w:color="auto"/>
            <w:left w:val="none" w:sz="0" w:space="0" w:color="auto"/>
            <w:bottom w:val="none" w:sz="0" w:space="0" w:color="auto"/>
            <w:right w:val="none" w:sz="0" w:space="0" w:color="auto"/>
          </w:divBdr>
        </w:div>
        <w:div w:id="5134945">
          <w:marLeft w:val="640"/>
          <w:marRight w:val="0"/>
          <w:marTop w:val="0"/>
          <w:marBottom w:val="0"/>
          <w:divBdr>
            <w:top w:val="none" w:sz="0" w:space="0" w:color="auto"/>
            <w:left w:val="none" w:sz="0" w:space="0" w:color="auto"/>
            <w:bottom w:val="none" w:sz="0" w:space="0" w:color="auto"/>
            <w:right w:val="none" w:sz="0" w:space="0" w:color="auto"/>
          </w:divBdr>
        </w:div>
        <w:div w:id="1524051507">
          <w:marLeft w:val="640"/>
          <w:marRight w:val="0"/>
          <w:marTop w:val="0"/>
          <w:marBottom w:val="0"/>
          <w:divBdr>
            <w:top w:val="none" w:sz="0" w:space="0" w:color="auto"/>
            <w:left w:val="none" w:sz="0" w:space="0" w:color="auto"/>
            <w:bottom w:val="none" w:sz="0" w:space="0" w:color="auto"/>
            <w:right w:val="none" w:sz="0" w:space="0" w:color="auto"/>
          </w:divBdr>
        </w:div>
        <w:div w:id="989016125">
          <w:marLeft w:val="640"/>
          <w:marRight w:val="0"/>
          <w:marTop w:val="0"/>
          <w:marBottom w:val="0"/>
          <w:divBdr>
            <w:top w:val="none" w:sz="0" w:space="0" w:color="auto"/>
            <w:left w:val="none" w:sz="0" w:space="0" w:color="auto"/>
            <w:bottom w:val="none" w:sz="0" w:space="0" w:color="auto"/>
            <w:right w:val="none" w:sz="0" w:space="0" w:color="auto"/>
          </w:divBdr>
        </w:div>
        <w:div w:id="125008910">
          <w:marLeft w:val="640"/>
          <w:marRight w:val="0"/>
          <w:marTop w:val="0"/>
          <w:marBottom w:val="0"/>
          <w:divBdr>
            <w:top w:val="none" w:sz="0" w:space="0" w:color="auto"/>
            <w:left w:val="none" w:sz="0" w:space="0" w:color="auto"/>
            <w:bottom w:val="none" w:sz="0" w:space="0" w:color="auto"/>
            <w:right w:val="none" w:sz="0" w:space="0" w:color="auto"/>
          </w:divBdr>
        </w:div>
        <w:div w:id="757871829">
          <w:marLeft w:val="640"/>
          <w:marRight w:val="0"/>
          <w:marTop w:val="0"/>
          <w:marBottom w:val="0"/>
          <w:divBdr>
            <w:top w:val="none" w:sz="0" w:space="0" w:color="auto"/>
            <w:left w:val="none" w:sz="0" w:space="0" w:color="auto"/>
            <w:bottom w:val="none" w:sz="0" w:space="0" w:color="auto"/>
            <w:right w:val="none" w:sz="0" w:space="0" w:color="auto"/>
          </w:divBdr>
        </w:div>
        <w:div w:id="85418456">
          <w:marLeft w:val="640"/>
          <w:marRight w:val="0"/>
          <w:marTop w:val="0"/>
          <w:marBottom w:val="0"/>
          <w:divBdr>
            <w:top w:val="none" w:sz="0" w:space="0" w:color="auto"/>
            <w:left w:val="none" w:sz="0" w:space="0" w:color="auto"/>
            <w:bottom w:val="none" w:sz="0" w:space="0" w:color="auto"/>
            <w:right w:val="none" w:sz="0" w:space="0" w:color="auto"/>
          </w:divBdr>
        </w:div>
        <w:div w:id="1390808457">
          <w:marLeft w:val="640"/>
          <w:marRight w:val="0"/>
          <w:marTop w:val="0"/>
          <w:marBottom w:val="0"/>
          <w:divBdr>
            <w:top w:val="none" w:sz="0" w:space="0" w:color="auto"/>
            <w:left w:val="none" w:sz="0" w:space="0" w:color="auto"/>
            <w:bottom w:val="none" w:sz="0" w:space="0" w:color="auto"/>
            <w:right w:val="none" w:sz="0" w:space="0" w:color="auto"/>
          </w:divBdr>
        </w:div>
        <w:div w:id="1778409941">
          <w:marLeft w:val="640"/>
          <w:marRight w:val="0"/>
          <w:marTop w:val="0"/>
          <w:marBottom w:val="0"/>
          <w:divBdr>
            <w:top w:val="none" w:sz="0" w:space="0" w:color="auto"/>
            <w:left w:val="none" w:sz="0" w:space="0" w:color="auto"/>
            <w:bottom w:val="none" w:sz="0" w:space="0" w:color="auto"/>
            <w:right w:val="none" w:sz="0" w:space="0" w:color="auto"/>
          </w:divBdr>
        </w:div>
        <w:div w:id="495072726">
          <w:marLeft w:val="640"/>
          <w:marRight w:val="0"/>
          <w:marTop w:val="0"/>
          <w:marBottom w:val="0"/>
          <w:divBdr>
            <w:top w:val="none" w:sz="0" w:space="0" w:color="auto"/>
            <w:left w:val="none" w:sz="0" w:space="0" w:color="auto"/>
            <w:bottom w:val="none" w:sz="0" w:space="0" w:color="auto"/>
            <w:right w:val="none" w:sz="0" w:space="0" w:color="auto"/>
          </w:divBdr>
        </w:div>
        <w:div w:id="562064630">
          <w:marLeft w:val="640"/>
          <w:marRight w:val="0"/>
          <w:marTop w:val="0"/>
          <w:marBottom w:val="0"/>
          <w:divBdr>
            <w:top w:val="none" w:sz="0" w:space="0" w:color="auto"/>
            <w:left w:val="none" w:sz="0" w:space="0" w:color="auto"/>
            <w:bottom w:val="none" w:sz="0" w:space="0" w:color="auto"/>
            <w:right w:val="none" w:sz="0" w:space="0" w:color="auto"/>
          </w:divBdr>
        </w:div>
        <w:div w:id="2108109286">
          <w:marLeft w:val="640"/>
          <w:marRight w:val="0"/>
          <w:marTop w:val="0"/>
          <w:marBottom w:val="0"/>
          <w:divBdr>
            <w:top w:val="none" w:sz="0" w:space="0" w:color="auto"/>
            <w:left w:val="none" w:sz="0" w:space="0" w:color="auto"/>
            <w:bottom w:val="none" w:sz="0" w:space="0" w:color="auto"/>
            <w:right w:val="none" w:sz="0" w:space="0" w:color="auto"/>
          </w:divBdr>
        </w:div>
        <w:div w:id="618798066">
          <w:marLeft w:val="640"/>
          <w:marRight w:val="0"/>
          <w:marTop w:val="0"/>
          <w:marBottom w:val="0"/>
          <w:divBdr>
            <w:top w:val="none" w:sz="0" w:space="0" w:color="auto"/>
            <w:left w:val="none" w:sz="0" w:space="0" w:color="auto"/>
            <w:bottom w:val="none" w:sz="0" w:space="0" w:color="auto"/>
            <w:right w:val="none" w:sz="0" w:space="0" w:color="auto"/>
          </w:divBdr>
        </w:div>
        <w:div w:id="1203783038">
          <w:marLeft w:val="640"/>
          <w:marRight w:val="0"/>
          <w:marTop w:val="0"/>
          <w:marBottom w:val="0"/>
          <w:divBdr>
            <w:top w:val="none" w:sz="0" w:space="0" w:color="auto"/>
            <w:left w:val="none" w:sz="0" w:space="0" w:color="auto"/>
            <w:bottom w:val="none" w:sz="0" w:space="0" w:color="auto"/>
            <w:right w:val="none" w:sz="0" w:space="0" w:color="auto"/>
          </w:divBdr>
        </w:div>
        <w:div w:id="1548494566">
          <w:marLeft w:val="640"/>
          <w:marRight w:val="0"/>
          <w:marTop w:val="0"/>
          <w:marBottom w:val="0"/>
          <w:divBdr>
            <w:top w:val="none" w:sz="0" w:space="0" w:color="auto"/>
            <w:left w:val="none" w:sz="0" w:space="0" w:color="auto"/>
            <w:bottom w:val="none" w:sz="0" w:space="0" w:color="auto"/>
            <w:right w:val="none" w:sz="0" w:space="0" w:color="auto"/>
          </w:divBdr>
        </w:div>
        <w:div w:id="2095543140">
          <w:marLeft w:val="640"/>
          <w:marRight w:val="0"/>
          <w:marTop w:val="0"/>
          <w:marBottom w:val="0"/>
          <w:divBdr>
            <w:top w:val="none" w:sz="0" w:space="0" w:color="auto"/>
            <w:left w:val="none" w:sz="0" w:space="0" w:color="auto"/>
            <w:bottom w:val="none" w:sz="0" w:space="0" w:color="auto"/>
            <w:right w:val="none" w:sz="0" w:space="0" w:color="auto"/>
          </w:divBdr>
        </w:div>
        <w:div w:id="1187325217">
          <w:marLeft w:val="640"/>
          <w:marRight w:val="0"/>
          <w:marTop w:val="0"/>
          <w:marBottom w:val="0"/>
          <w:divBdr>
            <w:top w:val="none" w:sz="0" w:space="0" w:color="auto"/>
            <w:left w:val="none" w:sz="0" w:space="0" w:color="auto"/>
            <w:bottom w:val="none" w:sz="0" w:space="0" w:color="auto"/>
            <w:right w:val="none" w:sz="0" w:space="0" w:color="auto"/>
          </w:divBdr>
        </w:div>
        <w:div w:id="869880881">
          <w:marLeft w:val="640"/>
          <w:marRight w:val="0"/>
          <w:marTop w:val="0"/>
          <w:marBottom w:val="0"/>
          <w:divBdr>
            <w:top w:val="none" w:sz="0" w:space="0" w:color="auto"/>
            <w:left w:val="none" w:sz="0" w:space="0" w:color="auto"/>
            <w:bottom w:val="none" w:sz="0" w:space="0" w:color="auto"/>
            <w:right w:val="none" w:sz="0" w:space="0" w:color="auto"/>
          </w:divBdr>
        </w:div>
        <w:div w:id="1157651082">
          <w:marLeft w:val="640"/>
          <w:marRight w:val="0"/>
          <w:marTop w:val="0"/>
          <w:marBottom w:val="0"/>
          <w:divBdr>
            <w:top w:val="none" w:sz="0" w:space="0" w:color="auto"/>
            <w:left w:val="none" w:sz="0" w:space="0" w:color="auto"/>
            <w:bottom w:val="none" w:sz="0" w:space="0" w:color="auto"/>
            <w:right w:val="none" w:sz="0" w:space="0" w:color="auto"/>
          </w:divBdr>
        </w:div>
        <w:div w:id="1943026776">
          <w:marLeft w:val="640"/>
          <w:marRight w:val="0"/>
          <w:marTop w:val="0"/>
          <w:marBottom w:val="0"/>
          <w:divBdr>
            <w:top w:val="none" w:sz="0" w:space="0" w:color="auto"/>
            <w:left w:val="none" w:sz="0" w:space="0" w:color="auto"/>
            <w:bottom w:val="none" w:sz="0" w:space="0" w:color="auto"/>
            <w:right w:val="none" w:sz="0" w:space="0" w:color="auto"/>
          </w:divBdr>
        </w:div>
        <w:div w:id="791752890">
          <w:marLeft w:val="640"/>
          <w:marRight w:val="0"/>
          <w:marTop w:val="0"/>
          <w:marBottom w:val="0"/>
          <w:divBdr>
            <w:top w:val="none" w:sz="0" w:space="0" w:color="auto"/>
            <w:left w:val="none" w:sz="0" w:space="0" w:color="auto"/>
            <w:bottom w:val="none" w:sz="0" w:space="0" w:color="auto"/>
            <w:right w:val="none" w:sz="0" w:space="0" w:color="auto"/>
          </w:divBdr>
        </w:div>
        <w:div w:id="1601570388">
          <w:marLeft w:val="640"/>
          <w:marRight w:val="0"/>
          <w:marTop w:val="0"/>
          <w:marBottom w:val="0"/>
          <w:divBdr>
            <w:top w:val="none" w:sz="0" w:space="0" w:color="auto"/>
            <w:left w:val="none" w:sz="0" w:space="0" w:color="auto"/>
            <w:bottom w:val="none" w:sz="0" w:space="0" w:color="auto"/>
            <w:right w:val="none" w:sz="0" w:space="0" w:color="auto"/>
          </w:divBdr>
        </w:div>
        <w:div w:id="405153719">
          <w:marLeft w:val="640"/>
          <w:marRight w:val="0"/>
          <w:marTop w:val="0"/>
          <w:marBottom w:val="0"/>
          <w:divBdr>
            <w:top w:val="none" w:sz="0" w:space="0" w:color="auto"/>
            <w:left w:val="none" w:sz="0" w:space="0" w:color="auto"/>
            <w:bottom w:val="none" w:sz="0" w:space="0" w:color="auto"/>
            <w:right w:val="none" w:sz="0" w:space="0" w:color="auto"/>
          </w:divBdr>
        </w:div>
        <w:div w:id="1554850785">
          <w:marLeft w:val="640"/>
          <w:marRight w:val="0"/>
          <w:marTop w:val="0"/>
          <w:marBottom w:val="0"/>
          <w:divBdr>
            <w:top w:val="none" w:sz="0" w:space="0" w:color="auto"/>
            <w:left w:val="none" w:sz="0" w:space="0" w:color="auto"/>
            <w:bottom w:val="none" w:sz="0" w:space="0" w:color="auto"/>
            <w:right w:val="none" w:sz="0" w:space="0" w:color="auto"/>
          </w:divBdr>
        </w:div>
        <w:div w:id="1791633311">
          <w:marLeft w:val="640"/>
          <w:marRight w:val="0"/>
          <w:marTop w:val="0"/>
          <w:marBottom w:val="0"/>
          <w:divBdr>
            <w:top w:val="none" w:sz="0" w:space="0" w:color="auto"/>
            <w:left w:val="none" w:sz="0" w:space="0" w:color="auto"/>
            <w:bottom w:val="none" w:sz="0" w:space="0" w:color="auto"/>
            <w:right w:val="none" w:sz="0" w:space="0" w:color="auto"/>
          </w:divBdr>
        </w:div>
        <w:div w:id="1970892384">
          <w:marLeft w:val="640"/>
          <w:marRight w:val="0"/>
          <w:marTop w:val="0"/>
          <w:marBottom w:val="0"/>
          <w:divBdr>
            <w:top w:val="none" w:sz="0" w:space="0" w:color="auto"/>
            <w:left w:val="none" w:sz="0" w:space="0" w:color="auto"/>
            <w:bottom w:val="none" w:sz="0" w:space="0" w:color="auto"/>
            <w:right w:val="none" w:sz="0" w:space="0" w:color="auto"/>
          </w:divBdr>
        </w:div>
        <w:div w:id="909386567">
          <w:marLeft w:val="640"/>
          <w:marRight w:val="0"/>
          <w:marTop w:val="0"/>
          <w:marBottom w:val="0"/>
          <w:divBdr>
            <w:top w:val="none" w:sz="0" w:space="0" w:color="auto"/>
            <w:left w:val="none" w:sz="0" w:space="0" w:color="auto"/>
            <w:bottom w:val="none" w:sz="0" w:space="0" w:color="auto"/>
            <w:right w:val="none" w:sz="0" w:space="0" w:color="auto"/>
          </w:divBdr>
        </w:div>
        <w:div w:id="16079049">
          <w:marLeft w:val="640"/>
          <w:marRight w:val="0"/>
          <w:marTop w:val="0"/>
          <w:marBottom w:val="0"/>
          <w:divBdr>
            <w:top w:val="none" w:sz="0" w:space="0" w:color="auto"/>
            <w:left w:val="none" w:sz="0" w:space="0" w:color="auto"/>
            <w:bottom w:val="none" w:sz="0" w:space="0" w:color="auto"/>
            <w:right w:val="none" w:sz="0" w:space="0" w:color="auto"/>
          </w:divBdr>
        </w:div>
        <w:div w:id="1163735650">
          <w:marLeft w:val="640"/>
          <w:marRight w:val="0"/>
          <w:marTop w:val="0"/>
          <w:marBottom w:val="0"/>
          <w:divBdr>
            <w:top w:val="none" w:sz="0" w:space="0" w:color="auto"/>
            <w:left w:val="none" w:sz="0" w:space="0" w:color="auto"/>
            <w:bottom w:val="none" w:sz="0" w:space="0" w:color="auto"/>
            <w:right w:val="none" w:sz="0" w:space="0" w:color="auto"/>
          </w:divBdr>
        </w:div>
        <w:div w:id="488060687">
          <w:marLeft w:val="640"/>
          <w:marRight w:val="0"/>
          <w:marTop w:val="0"/>
          <w:marBottom w:val="0"/>
          <w:divBdr>
            <w:top w:val="none" w:sz="0" w:space="0" w:color="auto"/>
            <w:left w:val="none" w:sz="0" w:space="0" w:color="auto"/>
            <w:bottom w:val="none" w:sz="0" w:space="0" w:color="auto"/>
            <w:right w:val="none" w:sz="0" w:space="0" w:color="auto"/>
          </w:divBdr>
        </w:div>
        <w:div w:id="1744833322">
          <w:marLeft w:val="640"/>
          <w:marRight w:val="0"/>
          <w:marTop w:val="0"/>
          <w:marBottom w:val="0"/>
          <w:divBdr>
            <w:top w:val="none" w:sz="0" w:space="0" w:color="auto"/>
            <w:left w:val="none" w:sz="0" w:space="0" w:color="auto"/>
            <w:bottom w:val="none" w:sz="0" w:space="0" w:color="auto"/>
            <w:right w:val="none" w:sz="0" w:space="0" w:color="auto"/>
          </w:divBdr>
        </w:div>
        <w:div w:id="296684025">
          <w:marLeft w:val="640"/>
          <w:marRight w:val="0"/>
          <w:marTop w:val="0"/>
          <w:marBottom w:val="0"/>
          <w:divBdr>
            <w:top w:val="none" w:sz="0" w:space="0" w:color="auto"/>
            <w:left w:val="none" w:sz="0" w:space="0" w:color="auto"/>
            <w:bottom w:val="none" w:sz="0" w:space="0" w:color="auto"/>
            <w:right w:val="none" w:sz="0" w:space="0" w:color="auto"/>
          </w:divBdr>
        </w:div>
        <w:div w:id="359940217">
          <w:marLeft w:val="640"/>
          <w:marRight w:val="0"/>
          <w:marTop w:val="0"/>
          <w:marBottom w:val="0"/>
          <w:divBdr>
            <w:top w:val="none" w:sz="0" w:space="0" w:color="auto"/>
            <w:left w:val="none" w:sz="0" w:space="0" w:color="auto"/>
            <w:bottom w:val="none" w:sz="0" w:space="0" w:color="auto"/>
            <w:right w:val="none" w:sz="0" w:space="0" w:color="auto"/>
          </w:divBdr>
        </w:div>
        <w:div w:id="1910113423">
          <w:marLeft w:val="640"/>
          <w:marRight w:val="0"/>
          <w:marTop w:val="0"/>
          <w:marBottom w:val="0"/>
          <w:divBdr>
            <w:top w:val="none" w:sz="0" w:space="0" w:color="auto"/>
            <w:left w:val="none" w:sz="0" w:space="0" w:color="auto"/>
            <w:bottom w:val="none" w:sz="0" w:space="0" w:color="auto"/>
            <w:right w:val="none" w:sz="0" w:space="0" w:color="auto"/>
          </w:divBdr>
        </w:div>
        <w:div w:id="1250655819">
          <w:marLeft w:val="640"/>
          <w:marRight w:val="0"/>
          <w:marTop w:val="0"/>
          <w:marBottom w:val="0"/>
          <w:divBdr>
            <w:top w:val="none" w:sz="0" w:space="0" w:color="auto"/>
            <w:left w:val="none" w:sz="0" w:space="0" w:color="auto"/>
            <w:bottom w:val="none" w:sz="0" w:space="0" w:color="auto"/>
            <w:right w:val="none" w:sz="0" w:space="0" w:color="auto"/>
          </w:divBdr>
        </w:div>
        <w:div w:id="575939235">
          <w:marLeft w:val="640"/>
          <w:marRight w:val="0"/>
          <w:marTop w:val="0"/>
          <w:marBottom w:val="0"/>
          <w:divBdr>
            <w:top w:val="none" w:sz="0" w:space="0" w:color="auto"/>
            <w:left w:val="none" w:sz="0" w:space="0" w:color="auto"/>
            <w:bottom w:val="none" w:sz="0" w:space="0" w:color="auto"/>
            <w:right w:val="none" w:sz="0" w:space="0" w:color="auto"/>
          </w:divBdr>
        </w:div>
        <w:div w:id="1373380778">
          <w:marLeft w:val="640"/>
          <w:marRight w:val="0"/>
          <w:marTop w:val="0"/>
          <w:marBottom w:val="0"/>
          <w:divBdr>
            <w:top w:val="none" w:sz="0" w:space="0" w:color="auto"/>
            <w:left w:val="none" w:sz="0" w:space="0" w:color="auto"/>
            <w:bottom w:val="none" w:sz="0" w:space="0" w:color="auto"/>
            <w:right w:val="none" w:sz="0" w:space="0" w:color="auto"/>
          </w:divBdr>
        </w:div>
        <w:div w:id="929236542">
          <w:marLeft w:val="640"/>
          <w:marRight w:val="0"/>
          <w:marTop w:val="0"/>
          <w:marBottom w:val="0"/>
          <w:divBdr>
            <w:top w:val="none" w:sz="0" w:space="0" w:color="auto"/>
            <w:left w:val="none" w:sz="0" w:space="0" w:color="auto"/>
            <w:bottom w:val="none" w:sz="0" w:space="0" w:color="auto"/>
            <w:right w:val="none" w:sz="0" w:space="0" w:color="auto"/>
          </w:divBdr>
        </w:div>
        <w:div w:id="1071926960">
          <w:marLeft w:val="640"/>
          <w:marRight w:val="0"/>
          <w:marTop w:val="0"/>
          <w:marBottom w:val="0"/>
          <w:divBdr>
            <w:top w:val="none" w:sz="0" w:space="0" w:color="auto"/>
            <w:left w:val="none" w:sz="0" w:space="0" w:color="auto"/>
            <w:bottom w:val="none" w:sz="0" w:space="0" w:color="auto"/>
            <w:right w:val="none" w:sz="0" w:space="0" w:color="auto"/>
          </w:divBdr>
        </w:div>
        <w:div w:id="418522166">
          <w:marLeft w:val="640"/>
          <w:marRight w:val="0"/>
          <w:marTop w:val="0"/>
          <w:marBottom w:val="0"/>
          <w:divBdr>
            <w:top w:val="none" w:sz="0" w:space="0" w:color="auto"/>
            <w:left w:val="none" w:sz="0" w:space="0" w:color="auto"/>
            <w:bottom w:val="none" w:sz="0" w:space="0" w:color="auto"/>
            <w:right w:val="none" w:sz="0" w:space="0" w:color="auto"/>
          </w:divBdr>
        </w:div>
        <w:div w:id="879980408">
          <w:marLeft w:val="640"/>
          <w:marRight w:val="0"/>
          <w:marTop w:val="0"/>
          <w:marBottom w:val="0"/>
          <w:divBdr>
            <w:top w:val="none" w:sz="0" w:space="0" w:color="auto"/>
            <w:left w:val="none" w:sz="0" w:space="0" w:color="auto"/>
            <w:bottom w:val="none" w:sz="0" w:space="0" w:color="auto"/>
            <w:right w:val="none" w:sz="0" w:space="0" w:color="auto"/>
          </w:divBdr>
        </w:div>
        <w:div w:id="721827482">
          <w:marLeft w:val="640"/>
          <w:marRight w:val="0"/>
          <w:marTop w:val="0"/>
          <w:marBottom w:val="0"/>
          <w:divBdr>
            <w:top w:val="none" w:sz="0" w:space="0" w:color="auto"/>
            <w:left w:val="none" w:sz="0" w:space="0" w:color="auto"/>
            <w:bottom w:val="none" w:sz="0" w:space="0" w:color="auto"/>
            <w:right w:val="none" w:sz="0" w:space="0" w:color="auto"/>
          </w:divBdr>
        </w:div>
        <w:div w:id="1898517283">
          <w:marLeft w:val="640"/>
          <w:marRight w:val="0"/>
          <w:marTop w:val="0"/>
          <w:marBottom w:val="0"/>
          <w:divBdr>
            <w:top w:val="none" w:sz="0" w:space="0" w:color="auto"/>
            <w:left w:val="none" w:sz="0" w:space="0" w:color="auto"/>
            <w:bottom w:val="none" w:sz="0" w:space="0" w:color="auto"/>
            <w:right w:val="none" w:sz="0" w:space="0" w:color="auto"/>
          </w:divBdr>
        </w:div>
        <w:div w:id="556279801">
          <w:marLeft w:val="640"/>
          <w:marRight w:val="0"/>
          <w:marTop w:val="0"/>
          <w:marBottom w:val="0"/>
          <w:divBdr>
            <w:top w:val="none" w:sz="0" w:space="0" w:color="auto"/>
            <w:left w:val="none" w:sz="0" w:space="0" w:color="auto"/>
            <w:bottom w:val="none" w:sz="0" w:space="0" w:color="auto"/>
            <w:right w:val="none" w:sz="0" w:space="0" w:color="auto"/>
          </w:divBdr>
        </w:div>
        <w:div w:id="1971747271">
          <w:marLeft w:val="640"/>
          <w:marRight w:val="0"/>
          <w:marTop w:val="0"/>
          <w:marBottom w:val="0"/>
          <w:divBdr>
            <w:top w:val="none" w:sz="0" w:space="0" w:color="auto"/>
            <w:left w:val="none" w:sz="0" w:space="0" w:color="auto"/>
            <w:bottom w:val="none" w:sz="0" w:space="0" w:color="auto"/>
            <w:right w:val="none" w:sz="0" w:space="0" w:color="auto"/>
          </w:divBdr>
        </w:div>
        <w:div w:id="1655527552">
          <w:marLeft w:val="640"/>
          <w:marRight w:val="0"/>
          <w:marTop w:val="0"/>
          <w:marBottom w:val="0"/>
          <w:divBdr>
            <w:top w:val="none" w:sz="0" w:space="0" w:color="auto"/>
            <w:left w:val="none" w:sz="0" w:space="0" w:color="auto"/>
            <w:bottom w:val="none" w:sz="0" w:space="0" w:color="auto"/>
            <w:right w:val="none" w:sz="0" w:space="0" w:color="auto"/>
          </w:divBdr>
        </w:div>
        <w:div w:id="725764792">
          <w:marLeft w:val="640"/>
          <w:marRight w:val="0"/>
          <w:marTop w:val="0"/>
          <w:marBottom w:val="0"/>
          <w:divBdr>
            <w:top w:val="none" w:sz="0" w:space="0" w:color="auto"/>
            <w:left w:val="none" w:sz="0" w:space="0" w:color="auto"/>
            <w:bottom w:val="none" w:sz="0" w:space="0" w:color="auto"/>
            <w:right w:val="none" w:sz="0" w:space="0" w:color="auto"/>
          </w:divBdr>
        </w:div>
        <w:div w:id="1673337960">
          <w:marLeft w:val="640"/>
          <w:marRight w:val="0"/>
          <w:marTop w:val="0"/>
          <w:marBottom w:val="0"/>
          <w:divBdr>
            <w:top w:val="none" w:sz="0" w:space="0" w:color="auto"/>
            <w:left w:val="none" w:sz="0" w:space="0" w:color="auto"/>
            <w:bottom w:val="none" w:sz="0" w:space="0" w:color="auto"/>
            <w:right w:val="none" w:sz="0" w:space="0" w:color="auto"/>
          </w:divBdr>
        </w:div>
        <w:div w:id="150372319">
          <w:marLeft w:val="640"/>
          <w:marRight w:val="0"/>
          <w:marTop w:val="0"/>
          <w:marBottom w:val="0"/>
          <w:divBdr>
            <w:top w:val="none" w:sz="0" w:space="0" w:color="auto"/>
            <w:left w:val="none" w:sz="0" w:space="0" w:color="auto"/>
            <w:bottom w:val="none" w:sz="0" w:space="0" w:color="auto"/>
            <w:right w:val="none" w:sz="0" w:space="0" w:color="auto"/>
          </w:divBdr>
        </w:div>
        <w:div w:id="1580825011">
          <w:marLeft w:val="640"/>
          <w:marRight w:val="0"/>
          <w:marTop w:val="0"/>
          <w:marBottom w:val="0"/>
          <w:divBdr>
            <w:top w:val="none" w:sz="0" w:space="0" w:color="auto"/>
            <w:left w:val="none" w:sz="0" w:space="0" w:color="auto"/>
            <w:bottom w:val="none" w:sz="0" w:space="0" w:color="auto"/>
            <w:right w:val="none" w:sz="0" w:space="0" w:color="auto"/>
          </w:divBdr>
        </w:div>
        <w:div w:id="1701006218">
          <w:marLeft w:val="640"/>
          <w:marRight w:val="0"/>
          <w:marTop w:val="0"/>
          <w:marBottom w:val="0"/>
          <w:divBdr>
            <w:top w:val="none" w:sz="0" w:space="0" w:color="auto"/>
            <w:left w:val="none" w:sz="0" w:space="0" w:color="auto"/>
            <w:bottom w:val="none" w:sz="0" w:space="0" w:color="auto"/>
            <w:right w:val="none" w:sz="0" w:space="0" w:color="auto"/>
          </w:divBdr>
        </w:div>
        <w:div w:id="2050718286">
          <w:marLeft w:val="640"/>
          <w:marRight w:val="0"/>
          <w:marTop w:val="0"/>
          <w:marBottom w:val="0"/>
          <w:divBdr>
            <w:top w:val="none" w:sz="0" w:space="0" w:color="auto"/>
            <w:left w:val="none" w:sz="0" w:space="0" w:color="auto"/>
            <w:bottom w:val="none" w:sz="0" w:space="0" w:color="auto"/>
            <w:right w:val="none" w:sz="0" w:space="0" w:color="auto"/>
          </w:divBdr>
        </w:div>
        <w:div w:id="980160622">
          <w:marLeft w:val="640"/>
          <w:marRight w:val="0"/>
          <w:marTop w:val="0"/>
          <w:marBottom w:val="0"/>
          <w:divBdr>
            <w:top w:val="none" w:sz="0" w:space="0" w:color="auto"/>
            <w:left w:val="none" w:sz="0" w:space="0" w:color="auto"/>
            <w:bottom w:val="none" w:sz="0" w:space="0" w:color="auto"/>
            <w:right w:val="none" w:sz="0" w:space="0" w:color="auto"/>
          </w:divBdr>
        </w:div>
        <w:div w:id="840196779">
          <w:marLeft w:val="640"/>
          <w:marRight w:val="0"/>
          <w:marTop w:val="0"/>
          <w:marBottom w:val="0"/>
          <w:divBdr>
            <w:top w:val="none" w:sz="0" w:space="0" w:color="auto"/>
            <w:left w:val="none" w:sz="0" w:space="0" w:color="auto"/>
            <w:bottom w:val="none" w:sz="0" w:space="0" w:color="auto"/>
            <w:right w:val="none" w:sz="0" w:space="0" w:color="auto"/>
          </w:divBdr>
        </w:div>
        <w:div w:id="1017927555">
          <w:marLeft w:val="640"/>
          <w:marRight w:val="0"/>
          <w:marTop w:val="0"/>
          <w:marBottom w:val="0"/>
          <w:divBdr>
            <w:top w:val="none" w:sz="0" w:space="0" w:color="auto"/>
            <w:left w:val="none" w:sz="0" w:space="0" w:color="auto"/>
            <w:bottom w:val="none" w:sz="0" w:space="0" w:color="auto"/>
            <w:right w:val="none" w:sz="0" w:space="0" w:color="auto"/>
          </w:divBdr>
        </w:div>
        <w:div w:id="1563908355">
          <w:marLeft w:val="640"/>
          <w:marRight w:val="0"/>
          <w:marTop w:val="0"/>
          <w:marBottom w:val="0"/>
          <w:divBdr>
            <w:top w:val="none" w:sz="0" w:space="0" w:color="auto"/>
            <w:left w:val="none" w:sz="0" w:space="0" w:color="auto"/>
            <w:bottom w:val="none" w:sz="0" w:space="0" w:color="auto"/>
            <w:right w:val="none" w:sz="0" w:space="0" w:color="auto"/>
          </w:divBdr>
        </w:div>
        <w:div w:id="638995878">
          <w:marLeft w:val="640"/>
          <w:marRight w:val="0"/>
          <w:marTop w:val="0"/>
          <w:marBottom w:val="0"/>
          <w:divBdr>
            <w:top w:val="none" w:sz="0" w:space="0" w:color="auto"/>
            <w:left w:val="none" w:sz="0" w:space="0" w:color="auto"/>
            <w:bottom w:val="none" w:sz="0" w:space="0" w:color="auto"/>
            <w:right w:val="none" w:sz="0" w:space="0" w:color="auto"/>
          </w:divBdr>
        </w:div>
        <w:div w:id="1977566859">
          <w:marLeft w:val="640"/>
          <w:marRight w:val="0"/>
          <w:marTop w:val="0"/>
          <w:marBottom w:val="0"/>
          <w:divBdr>
            <w:top w:val="none" w:sz="0" w:space="0" w:color="auto"/>
            <w:left w:val="none" w:sz="0" w:space="0" w:color="auto"/>
            <w:bottom w:val="none" w:sz="0" w:space="0" w:color="auto"/>
            <w:right w:val="none" w:sz="0" w:space="0" w:color="auto"/>
          </w:divBdr>
        </w:div>
        <w:div w:id="50277001">
          <w:marLeft w:val="640"/>
          <w:marRight w:val="0"/>
          <w:marTop w:val="0"/>
          <w:marBottom w:val="0"/>
          <w:divBdr>
            <w:top w:val="none" w:sz="0" w:space="0" w:color="auto"/>
            <w:left w:val="none" w:sz="0" w:space="0" w:color="auto"/>
            <w:bottom w:val="none" w:sz="0" w:space="0" w:color="auto"/>
            <w:right w:val="none" w:sz="0" w:space="0" w:color="auto"/>
          </w:divBdr>
        </w:div>
        <w:div w:id="1990669652">
          <w:marLeft w:val="640"/>
          <w:marRight w:val="0"/>
          <w:marTop w:val="0"/>
          <w:marBottom w:val="0"/>
          <w:divBdr>
            <w:top w:val="none" w:sz="0" w:space="0" w:color="auto"/>
            <w:left w:val="none" w:sz="0" w:space="0" w:color="auto"/>
            <w:bottom w:val="none" w:sz="0" w:space="0" w:color="auto"/>
            <w:right w:val="none" w:sz="0" w:space="0" w:color="auto"/>
          </w:divBdr>
        </w:div>
        <w:div w:id="2094668795">
          <w:marLeft w:val="640"/>
          <w:marRight w:val="0"/>
          <w:marTop w:val="0"/>
          <w:marBottom w:val="0"/>
          <w:divBdr>
            <w:top w:val="none" w:sz="0" w:space="0" w:color="auto"/>
            <w:left w:val="none" w:sz="0" w:space="0" w:color="auto"/>
            <w:bottom w:val="none" w:sz="0" w:space="0" w:color="auto"/>
            <w:right w:val="none" w:sz="0" w:space="0" w:color="auto"/>
          </w:divBdr>
        </w:div>
        <w:div w:id="1482691790">
          <w:marLeft w:val="640"/>
          <w:marRight w:val="0"/>
          <w:marTop w:val="0"/>
          <w:marBottom w:val="0"/>
          <w:divBdr>
            <w:top w:val="none" w:sz="0" w:space="0" w:color="auto"/>
            <w:left w:val="none" w:sz="0" w:space="0" w:color="auto"/>
            <w:bottom w:val="none" w:sz="0" w:space="0" w:color="auto"/>
            <w:right w:val="none" w:sz="0" w:space="0" w:color="auto"/>
          </w:divBdr>
        </w:div>
        <w:div w:id="767118059">
          <w:marLeft w:val="640"/>
          <w:marRight w:val="0"/>
          <w:marTop w:val="0"/>
          <w:marBottom w:val="0"/>
          <w:divBdr>
            <w:top w:val="none" w:sz="0" w:space="0" w:color="auto"/>
            <w:left w:val="none" w:sz="0" w:space="0" w:color="auto"/>
            <w:bottom w:val="none" w:sz="0" w:space="0" w:color="auto"/>
            <w:right w:val="none" w:sz="0" w:space="0" w:color="auto"/>
          </w:divBdr>
        </w:div>
        <w:div w:id="1015234801">
          <w:marLeft w:val="640"/>
          <w:marRight w:val="0"/>
          <w:marTop w:val="0"/>
          <w:marBottom w:val="0"/>
          <w:divBdr>
            <w:top w:val="none" w:sz="0" w:space="0" w:color="auto"/>
            <w:left w:val="none" w:sz="0" w:space="0" w:color="auto"/>
            <w:bottom w:val="none" w:sz="0" w:space="0" w:color="auto"/>
            <w:right w:val="none" w:sz="0" w:space="0" w:color="auto"/>
          </w:divBdr>
        </w:div>
        <w:div w:id="1521696159">
          <w:marLeft w:val="640"/>
          <w:marRight w:val="0"/>
          <w:marTop w:val="0"/>
          <w:marBottom w:val="0"/>
          <w:divBdr>
            <w:top w:val="none" w:sz="0" w:space="0" w:color="auto"/>
            <w:left w:val="none" w:sz="0" w:space="0" w:color="auto"/>
            <w:bottom w:val="none" w:sz="0" w:space="0" w:color="auto"/>
            <w:right w:val="none" w:sz="0" w:space="0" w:color="auto"/>
          </w:divBdr>
        </w:div>
        <w:div w:id="1019550884">
          <w:marLeft w:val="640"/>
          <w:marRight w:val="0"/>
          <w:marTop w:val="0"/>
          <w:marBottom w:val="0"/>
          <w:divBdr>
            <w:top w:val="none" w:sz="0" w:space="0" w:color="auto"/>
            <w:left w:val="none" w:sz="0" w:space="0" w:color="auto"/>
            <w:bottom w:val="none" w:sz="0" w:space="0" w:color="auto"/>
            <w:right w:val="none" w:sz="0" w:space="0" w:color="auto"/>
          </w:divBdr>
        </w:div>
        <w:div w:id="564875663">
          <w:marLeft w:val="640"/>
          <w:marRight w:val="0"/>
          <w:marTop w:val="0"/>
          <w:marBottom w:val="0"/>
          <w:divBdr>
            <w:top w:val="none" w:sz="0" w:space="0" w:color="auto"/>
            <w:left w:val="none" w:sz="0" w:space="0" w:color="auto"/>
            <w:bottom w:val="none" w:sz="0" w:space="0" w:color="auto"/>
            <w:right w:val="none" w:sz="0" w:space="0" w:color="auto"/>
          </w:divBdr>
        </w:div>
        <w:div w:id="1248735043">
          <w:marLeft w:val="640"/>
          <w:marRight w:val="0"/>
          <w:marTop w:val="0"/>
          <w:marBottom w:val="0"/>
          <w:divBdr>
            <w:top w:val="none" w:sz="0" w:space="0" w:color="auto"/>
            <w:left w:val="none" w:sz="0" w:space="0" w:color="auto"/>
            <w:bottom w:val="none" w:sz="0" w:space="0" w:color="auto"/>
            <w:right w:val="none" w:sz="0" w:space="0" w:color="auto"/>
          </w:divBdr>
        </w:div>
        <w:div w:id="286014114">
          <w:marLeft w:val="640"/>
          <w:marRight w:val="0"/>
          <w:marTop w:val="0"/>
          <w:marBottom w:val="0"/>
          <w:divBdr>
            <w:top w:val="none" w:sz="0" w:space="0" w:color="auto"/>
            <w:left w:val="none" w:sz="0" w:space="0" w:color="auto"/>
            <w:bottom w:val="none" w:sz="0" w:space="0" w:color="auto"/>
            <w:right w:val="none" w:sz="0" w:space="0" w:color="auto"/>
          </w:divBdr>
        </w:div>
        <w:div w:id="1562598569">
          <w:marLeft w:val="640"/>
          <w:marRight w:val="0"/>
          <w:marTop w:val="0"/>
          <w:marBottom w:val="0"/>
          <w:divBdr>
            <w:top w:val="none" w:sz="0" w:space="0" w:color="auto"/>
            <w:left w:val="none" w:sz="0" w:space="0" w:color="auto"/>
            <w:bottom w:val="none" w:sz="0" w:space="0" w:color="auto"/>
            <w:right w:val="none" w:sz="0" w:space="0" w:color="auto"/>
          </w:divBdr>
        </w:div>
        <w:div w:id="1884563404">
          <w:marLeft w:val="640"/>
          <w:marRight w:val="0"/>
          <w:marTop w:val="0"/>
          <w:marBottom w:val="0"/>
          <w:divBdr>
            <w:top w:val="none" w:sz="0" w:space="0" w:color="auto"/>
            <w:left w:val="none" w:sz="0" w:space="0" w:color="auto"/>
            <w:bottom w:val="none" w:sz="0" w:space="0" w:color="auto"/>
            <w:right w:val="none" w:sz="0" w:space="0" w:color="auto"/>
          </w:divBdr>
        </w:div>
        <w:div w:id="1872643460">
          <w:marLeft w:val="640"/>
          <w:marRight w:val="0"/>
          <w:marTop w:val="0"/>
          <w:marBottom w:val="0"/>
          <w:divBdr>
            <w:top w:val="none" w:sz="0" w:space="0" w:color="auto"/>
            <w:left w:val="none" w:sz="0" w:space="0" w:color="auto"/>
            <w:bottom w:val="none" w:sz="0" w:space="0" w:color="auto"/>
            <w:right w:val="none" w:sz="0" w:space="0" w:color="auto"/>
          </w:divBdr>
        </w:div>
        <w:div w:id="1638487409">
          <w:marLeft w:val="640"/>
          <w:marRight w:val="0"/>
          <w:marTop w:val="0"/>
          <w:marBottom w:val="0"/>
          <w:divBdr>
            <w:top w:val="none" w:sz="0" w:space="0" w:color="auto"/>
            <w:left w:val="none" w:sz="0" w:space="0" w:color="auto"/>
            <w:bottom w:val="none" w:sz="0" w:space="0" w:color="auto"/>
            <w:right w:val="none" w:sz="0" w:space="0" w:color="auto"/>
          </w:divBdr>
        </w:div>
        <w:div w:id="1812556626">
          <w:marLeft w:val="640"/>
          <w:marRight w:val="0"/>
          <w:marTop w:val="0"/>
          <w:marBottom w:val="0"/>
          <w:divBdr>
            <w:top w:val="none" w:sz="0" w:space="0" w:color="auto"/>
            <w:left w:val="none" w:sz="0" w:space="0" w:color="auto"/>
            <w:bottom w:val="none" w:sz="0" w:space="0" w:color="auto"/>
            <w:right w:val="none" w:sz="0" w:space="0" w:color="auto"/>
          </w:divBdr>
        </w:div>
        <w:div w:id="104271585">
          <w:marLeft w:val="640"/>
          <w:marRight w:val="0"/>
          <w:marTop w:val="0"/>
          <w:marBottom w:val="0"/>
          <w:divBdr>
            <w:top w:val="none" w:sz="0" w:space="0" w:color="auto"/>
            <w:left w:val="none" w:sz="0" w:space="0" w:color="auto"/>
            <w:bottom w:val="none" w:sz="0" w:space="0" w:color="auto"/>
            <w:right w:val="none" w:sz="0" w:space="0" w:color="auto"/>
          </w:divBdr>
        </w:div>
        <w:div w:id="2069572314">
          <w:marLeft w:val="640"/>
          <w:marRight w:val="0"/>
          <w:marTop w:val="0"/>
          <w:marBottom w:val="0"/>
          <w:divBdr>
            <w:top w:val="none" w:sz="0" w:space="0" w:color="auto"/>
            <w:left w:val="none" w:sz="0" w:space="0" w:color="auto"/>
            <w:bottom w:val="none" w:sz="0" w:space="0" w:color="auto"/>
            <w:right w:val="none" w:sz="0" w:space="0" w:color="auto"/>
          </w:divBdr>
        </w:div>
        <w:div w:id="269511615">
          <w:marLeft w:val="640"/>
          <w:marRight w:val="0"/>
          <w:marTop w:val="0"/>
          <w:marBottom w:val="0"/>
          <w:divBdr>
            <w:top w:val="none" w:sz="0" w:space="0" w:color="auto"/>
            <w:left w:val="none" w:sz="0" w:space="0" w:color="auto"/>
            <w:bottom w:val="none" w:sz="0" w:space="0" w:color="auto"/>
            <w:right w:val="none" w:sz="0" w:space="0" w:color="auto"/>
          </w:divBdr>
        </w:div>
        <w:div w:id="574701195">
          <w:marLeft w:val="640"/>
          <w:marRight w:val="0"/>
          <w:marTop w:val="0"/>
          <w:marBottom w:val="0"/>
          <w:divBdr>
            <w:top w:val="none" w:sz="0" w:space="0" w:color="auto"/>
            <w:left w:val="none" w:sz="0" w:space="0" w:color="auto"/>
            <w:bottom w:val="none" w:sz="0" w:space="0" w:color="auto"/>
            <w:right w:val="none" w:sz="0" w:space="0" w:color="auto"/>
          </w:divBdr>
        </w:div>
        <w:div w:id="1325429967">
          <w:marLeft w:val="640"/>
          <w:marRight w:val="0"/>
          <w:marTop w:val="0"/>
          <w:marBottom w:val="0"/>
          <w:divBdr>
            <w:top w:val="none" w:sz="0" w:space="0" w:color="auto"/>
            <w:left w:val="none" w:sz="0" w:space="0" w:color="auto"/>
            <w:bottom w:val="none" w:sz="0" w:space="0" w:color="auto"/>
            <w:right w:val="none" w:sz="0" w:space="0" w:color="auto"/>
          </w:divBdr>
        </w:div>
        <w:div w:id="767308215">
          <w:marLeft w:val="640"/>
          <w:marRight w:val="0"/>
          <w:marTop w:val="0"/>
          <w:marBottom w:val="0"/>
          <w:divBdr>
            <w:top w:val="none" w:sz="0" w:space="0" w:color="auto"/>
            <w:left w:val="none" w:sz="0" w:space="0" w:color="auto"/>
            <w:bottom w:val="none" w:sz="0" w:space="0" w:color="auto"/>
            <w:right w:val="none" w:sz="0" w:space="0" w:color="auto"/>
          </w:divBdr>
        </w:div>
        <w:div w:id="1638291243">
          <w:marLeft w:val="640"/>
          <w:marRight w:val="0"/>
          <w:marTop w:val="0"/>
          <w:marBottom w:val="0"/>
          <w:divBdr>
            <w:top w:val="none" w:sz="0" w:space="0" w:color="auto"/>
            <w:left w:val="none" w:sz="0" w:space="0" w:color="auto"/>
            <w:bottom w:val="none" w:sz="0" w:space="0" w:color="auto"/>
            <w:right w:val="none" w:sz="0" w:space="0" w:color="auto"/>
          </w:divBdr>
        </w:div>
        <w:div w:id="782504720">
          <w:marLeft w:val="640"/>
          <w:marRight w:val="0"/>
          <w:marTop w:val="0"/>
          <w:marBottom w:val="0"/>
          <w:divBdr>
            <w:top w:val="none" w:sz="0" w:space="0" w:color="auto"/>
            <w:left w:val="none" w:sz="0" w:space="0" w:color="auto"/>
            <w:bottom w:val="none" w:sz="0" w:space="0" w:color="auto"/>
            <w:right w:val="none" w:sz="0" w:space="0" w:color="auto"/>
          </w:divBdr>
        </w:div>
        <w:div w:id="2136949845">
          <w:marLeft w:val="640"/>
          <w:marRight w:val="0"/>
          <w:marTop w:val="0"/>
          <w:marBottom w:val="0"/>
          <w:divBdr>
            <w:top w:val="none" w:sz="0" w:space="0" w:color="auto"/>
            <w:left w:val="none" w:sz="0" w:space="0" w:color="auto"/>
            <w:bottom w:val="none" w:sz="0" w:space="0" w:color="auto"/>
            <w:right w:val="none" w:sz="0" w:space="0" w:color="auto"/>
          </w:divBdr>
        </w:div>
        <w:div w:id="1651252595">
          <w:marLeft w:val="640"/>
          <w:marRight w:val="0"/>
          <w:marTop w:val="0"/>
          <w:marBottom w:val="0"/>
          <w:divBdr>
            <w:top w:val="none" w:sz="0" w:space="0" w:color="auto"/>
            <w:left w:val="none" w:sz="0" w:space="0" w:color="auto"/>
            <w:bottom w:val="none" w:sz="0" w:space="0" w:color="auto"/>
            <w:right w:val="none" w:sz="0" w:space="0" w:color="auto"/>
          </w:divBdr>
        </w:div>
        <w:div w:id="750732446">
          <w:marLeft w:val="640"/>
          <w:marRight w:val="0"/>
          <w:marTop w:val="0"/>
          <w:marBottom w:val="0"/>
          <w:divBdr>
            <w:top w:val="none" w:sz="0" w:space="0" w:color="auto"/>
            <w:left w:val="none" w:sz="0" w:space="0" w:color="auto"/>
            <w:bottom w:val="none" w:sz="0" w:space="0" w:color="auto"/>
            <w:right w:val="none" w:sz="0" w:space="0" w:color="auto"/>
          </w:divBdr>
        </w:div>
        <w:div w:id="621182428">
          <w:marLeft w:val="640"/>
          <w:marRight w:val="0"/>
          <w:marTop w:val="0"/>
          <w:marBottom w:val="0"/>
          <w:divBdr>
            <w:top w:val="none" w:sz="0" w:space="0" w:color="auto"/>
            <w:left w:val="none" w:sz="0" w:space="0" w:color="auto"/>
            <w:bottom w:val="none" w:sz="0" w:space="0" w:color="auto"/>
            <w:right w:val="none" w:sz="0" w:space="0" w:color="auto"/>
          </w:divBdr>
        </w:div>
        <w:div w:id="367991626">
          <w:marLeft w:val="640"/>
          <w:marRight w:val="0"/>
          <w:marTop w:val="0"/>
          <w:marBottom w:val="0"/>
          <w:divBdr>
            <w:top w:val="none" w:sz="0" w:space="0" w:color="auto"/>
            <w:left w:val="none" w:sz="0" w:space="0" w:color="auto"/>
            <w:bottom w:val="none" w:sz="0" w:space="0" w:color="auto"/>
            <w:right w:val="none" w:sz="0" w:space="0" w:color="auto"/>
          </w:divBdr>
        </w:div>
        <w:div w:id="482429695">
          <w:marLeft w:val="640"/>
          <w:marRight w:val="0"/>
          <w:marTop w:val="0"/>
          <w:marBottom w:val="0"/>
          <w:divBdr>
            <w:top w:val="none" w:sz="0" w:space="0" w:color="auto"/>
            <w:left w:val="none" w:sz="0" w:space="0" w:color="auto"/>
            <w:bottom w:val="none" w:sz="0" w:space="0" w:color="auto"/>
            <w:right w:val="none" w:sz="0" w:space="0" w:color="auto"/>
          </w:divBdr>
        </w:div>
        <w:div w:id="1497527978">
          <w:marLeft w:val="640"/>
          <w:marRight w:val="0"/>
          <w:marTop w:val="0"/>
          <w:marBottom w:val="0"/>
          <w:divBdr>
            <w:top w:val="none" w:sz="0" w:space="0" w:color="auto"/>
            <w:left w:val="none" w:sz="0" w:space="0" w:color="auto"/>
            <w:bottom w:val="none" w:sz="0" w:space="0" w:color="auto"/>
            <w:right w:val="none" w:sz="0" w:space="0" w:color="auto"/>
          </w:divBdr>
        </w:div>
        <w:div w:id="407772433">
          <w:marLeft w:val="640"/>
          <w:marRight w:val="0"/>
          <w:marTop w:val="0"/>
          <w:marBottom w:val="0"/>
          <w:divBdr>
            <w:top w:val="none" w:sz="0" w:space="0" w:color="auto"/>
            <w:left w:val="none" w:sz="0" w:space="0" w:color="auto"/>
            <w:bottom w:val="none" w:sz="0" w:space="0" w:color="auto"/>
            <w:right w:val="none" w:sz="0" w:space="0" w:color="auto"/>
          </w:divBdr>
        </w:div>
        <w:div w:id="1784887311">
          <w:marLeft w:val="640"/>
          <w:marRight w:val="0"/>
          <w:marTop w:val="0"/>
          <w:marBottom w:val="0"/>
          <w:divBdr>
            <w:top w:val="none" w:sz="0" w:space="0" w:color="auto"/>
            <w:left w:val="none" w:sz="0" w:space="0" w:color="auto"/>
            <w:bottom w:val="none" w:sz="0" w:space="0" w:color="auto"/>
            <w:right w:val="none" w:sz="0" w:space="0" w:color="auto"/>
          </w:divBdr>
        </w:div>
        <w:div w:id="1743794769">
          <w:marLeft w:val="640"/>
          <w:marRight w:val="0"/>
          <w:marTop w:val="0"/>
          <w:marBottom w:val="0"/>
          <w:divBdr>
            <w:top w:val="none" w:sz="0" w:space="0" w:color="auto"/>
            <w:left w:val="none" w:sz="0" w:space="0" w:color="auto"/>
            <w:bottom w:val="none" w:sz="0" w:space="0" w:color="auto"/>
            <w:right w:val="none" w:sz="0" w:space="0" w:color="auto"/>
          </w:divBdr>
        </w:div>
        <w:div w:id="606693810">
          <w:marLeft w:val="640"/>
          <w:marRight w:val="0"/>
          <w:marTop w:val="0"/>
          <w:marBottom w:val="0"/>
          <w:divBdr>
            <w:top w:val="none" w:sz="0" w:space="0" w:color="auto"/>
            <w:left w:val="none" w:sz="0" w:space="0" w:color="auto"/>
            <w:bottom w:val="none" w:sz="0" w:space="0" w:color="auto"/>
            <w:right w:val="none" w:sz="0" w:space="0" w:color="auto"/>
          </w:divBdr>
        </w:div>
        <w:div w:id="250898951">
          <w:marLeft w:val="640"/>
          <w:marRight w:val="0"/>
          <w:marTop w:val="0"/>
          <w:marBottom w:val="0"/>
          <w:divBdr>
            <w:top w:val="none" w:sz="0" w:space="0" w:color="auto"/>
            <w:left w:val="none" w:sz="0" w:space="0" w:color="auto"/>
            <w:bottom w:val="none" w:sz="0" w:space="0" w:color="auto"/>
            <w:right w:val="none" w:sz="0" w:space="0" w:color="auto"/>
          </w:divBdr>
        </w:div>
        <w:div w:id="1979873163">
          <w:marLeft w:val="640"/>
          <w:marRight w:val="0"/>
          <w:marTop w:val="0"/>
          <w:marBottom w:val="0"/>
          <w:divBdr>
            <w:top w:val="none" w:sz="0" w:space="0" w:color="auto"/>
            <w:left w:val="none" w:sz="0" w:space="0" w:color="auto"/>
            <w:bottom w:val="none" w:sz="0" w:space="0" w:color="auto"/>
            <w:right w:val="none" w:sz="0" w:space="0" w:color="auto"/>
          </w:divBdr>
        </w:div>
        <w:div w:id="741952736">
          <w:marLeft w:val="640"/>
          <w:marRight w:val="0"/>
          <w:marTop w:val="0"/>
          <w:marBottom w:val="0"/>
          <w:divBdr>
            <w:top w:val="none" w:sz="0" w:space="0" w:color="auto"/>
            <w:left w:val="none" w:sz="0" w:space="0" w:color="auto"/>
            <w:bottom w:val="none" w:sz="0" w:space="0" w:color="auto"/>
            <w:right w:val="none" w:sz="0" w:space="0" w:color="auto"/>
          </w:divBdr>
        </w:div>
        <w:div w:id="42295797">
          <w:marLeft w:val="640"/>
          <w:marRight w:val="0"/>
          <w:marTop w:val="0"/>
          <w:marBottom w:val="0"/>
          <w:divBdr>
            <w:top w:val="none" w:sz="0" w:space="0" w:color="auto"/>
            <w:left w:val="none" w:sz="0" w:space="0" w:color="auto"/>
            <w:bottom w:val="none" w:sz="0" w:space="0" w:color="auto"/>
            <w:right w:val="none" w:sz="0" w:space="0" w:color="auto"/>
          </w:divBdr>
        </w:div>
        <w:div w:id="161627403">
          <w:marLeft w:val="640"/>
          <w:marRight w:val="0"/>
          <w:marTop w:val="0"/>
          <w:marBottom w:val="0"/>
          <w:divBdr>
            <w:top w:val="none" w:sz="0" w:space="0" w:color="auto"/>
            <w:left w:val="none" w:sz="0" w:space="0" w:color="auto"/>
            <w:bottom w:val="none" w:sz="0" w:space="0" w:color="auto"/>
            <w:right w:val="none" w:sz="0" w:space="0" w:color="auto"/>
          </w:divBdr>
        </w:div>
        <w:div w:id="372658431">
          <w:marLeft w:val="640"/>
          <w:marRight w:val="0"/>
          <w:marTop w:val="0"/>
          <w:marBottom w:val="0"/>
          <w:divBdr>
            <w:top w:val="none" w:sz="0" w:space="0" w:color="auto"/>
            <w:left w:val="none" w:sz="0" w:space="0" w:color="auto"/>
            <w:bottom w:val="none" w:sz="0" w:space="0" w:color="auto"/>
            <w:right w:val="none" w:sz="0" w:space="0" w:color="auto"/>
          </w:divBdr>
        </w:div>
        <w:div w:id="294220299">
          <w:marLeft w:val="640"/>
          <w:marRight w:val="0"/>
          <w:marTop w:val="0"/>
          <w:marBottom w:val="0"/>
          <w:divBdr>
            <w:top w:val="none" w:sz="0" w:space="0" w:color="auto"/>
            <w:left w:val="none" w:sz="0" w:space="0" w:color="auto"/>
            <w:bottom w:val="none" w:sz="0" w:space="0" w:color="auto"/>
            <w:right w:val="none" w:sz="0" w:space="0" w:color="auto"/>
          </w:divBdr>
        </w:div>
        <w:div w:id="1940798189">
          <w:marLeft w:val="640"/>
          <w:marRight w:val="0"/>
          <w:marTop w:val="0"/>
          <w:marBottom w:val="0"/>
          <w:divBdr>
            <w:top w:val="none" w:sz="0" w:space="0" w:color="auto"/>
            <w:left w:val="none" w:sz="0" w:space="0" w:color="auto"/>
            <w:bottom w:val="none" w:sz="0" w:space="0" w:color="auto"/>
            <w:right w:val="none" w:sz="0" w:space="0" w:color="auto"/>
          </w:divBdr>
        </w:div>
        <w:div w:id="1683430584">
          <w:marLeft w:val="640"/>
          <w:marRight w:val="0"/>
          <w:marTop w:val="0"/>
          <w:marBottom w:val="0"/>
          <w:divBdr>
            <w:top w:val="none" w:sz="0" w:space="0" w:color="auto"/>
            <w:left w:val="none" w:sz="0" w:space="0" w:color="auto"/>
            <w:bottom w:val="none" w:sz="0" w:space="0" w:color="auto"/>
            <w:right w:val="none" w:sz="0" w:space="0" w:color="auto"/>
          </w:divBdr>
        </w:div>
        <w:div w:id="99566809">
          <w:marLeft w:val="640"/>
          <w:marRight w:val="0"/>
          <w:marTop w:val="0"/>
          <w:marBottom w:val="0"/>
          <w:divBdr>
            <w:top w:val="none" w:sz="0" w:space="0" w:color="auto"/>
            <w:left w:val="none" w:sz="0" w:space="0" w:color="auto"/>
            <w:bottom w:val="none" w:sz="0" w:space="0" w:color="auto"/>
            <w:right w:val="none" w:sz="0" w:space="0" w:color="auto"/>
          </w:divBdr>
        </w:div>
        <w:div w:id="998652718">
          <w:marLeft w:val="640"/>
          <w:marRight w:val="0"/>
          <w:marTop w:val="0"/>
          <w:marBottom w:val="0"/>
          <w:divBdr>
            <w:top w:val="none" w:sz="0" w:space="0" w:color="auto"/>
            <w:left w:val="none" w:sz="0" w:space="0" w:color="auto"/>
            <w:bottom w:val="none" w:sz="0" w:space="0" w:color="auto"/>
            <w:right w:val="none" w:sz="0" w:space="0" w:color="auto"/>
          </w:divBdr>
        </w:div>
        <w:div w:id="289828931">
          <w:marLeft w:val="640"/>
          <w:marRight w:val="0"/>
          <w:marTop w:val="0"/>
          <w:marBottom w:val="0"/>
          <w:divBdr>
            <w:top w:val="none" w:sz="0" w:space="0" w:color="auto"/>
            <w:left w:val="none" w:sz="0" w:space="0" w:color="auto"/>
            <w:bottom w:val="none" w:sz="0" w:space="0" w:color="auto"/>
            <w:right w:val="none" w:sz="0" w:space="0" w:color="auto"/>
          </w:divBdr>
        </w:div>
        <w:div w:id="1814055309">
          <w:marLeft w:val="640"/>
          <w:marRight w:val="0"/>
          <w:marTop w:val="0"/>
          <w:marBottom w:val="0"/>
          <w:divBdr>
            <w:top w:val="none" w:sz="0" w:space="0" w:color="auto"/>
            <w:left w:val="none" w:sz="0" w:space="0" w:color="auto"/>
            <w:bottom w:val="none" w:sz="0" w:space="0" w:color="auto"/>
            <w:right w:val="none" w:sz="0" w:space="0" w:color="auto"/>
          </w:divBdr>
        </w:div>
        <w:div w:id="295717277">
          <w:marLeft w:val="640"/>
          <w:marRight w:val="0"/>
          <w:marTop w:val="0"/>
          <w:marBottom w:val="0"/>
          <w:divBdr>
            <w:top w:val="none" w:sz="0" w:space="0" w:color="auto"/>
            <w:left w:val="none" w:sz="0" w:space="0" w:color="auto"/>
            <w:bottom w:val="none" w:sz="0" w:space="0" w:color="auto"/>
            <w:right w:val="none" w:sz="0" w:space="0" w:color="auto"/>
          </w:divBdr>
        </w:div>
        <w:div w:id="1735812774">
          <w:marLeft w:val="640"/>
          <w:marRight w:val="0"/>
          <w:marTop w:val="0"/>
          <w:marBottom w:val="0"/>
          <w:divBdr>
            <w:top w:val="none" w:sz="0" w:space="0" w:color="auto"/>
            <w:left w:val="none" w:sz="0" w:space="0" w:color="auto"/>
            <w:bottom w:val="none" w:sz="0" w:space="0" w:color="auto"/>
            <w:right w:val="none" w:sz="0" w:space="0" w:color="auto"/>
          </w:divBdr>
        </w:div>
        <w:div w:id="1560936456">
          <w:marLeft w:val="640"/>
          <w:marRight w:val="0"/>
          <w:marTop w:val="0"/>
          <w:marBottom w:val="0"/>
          <w:divBdr>
            <w:top w:val="none" w:sz="0" w:space="0" w:color="auto"/>
            <w:left w:val="none" w:sz="0" w:space="0" w:color="auto"/>
            <w:bottom w:val="none" w:sz="0" w:space="0" w:color="auto"/>
            <w:right w:val="none" w:sz="0" w:space="0" w:color="auto"/>
          </w:divBdr>
        </w:div>
        <w:div w:id="1163816984">
          <w:marLeft w:val="640"/>
          <w:marRight w:val="0"/>
          <w:marTop w:val="0"/>
          <w:marBottom w:val="0"/>
          <w:divBdr>
            <w:top w:val="none" w:sz="0" w:space="0" w:color="auto"/>
            <w:left w:val="none" w:sz="0" w:space="0" w:color="auto"/>
            <w:bottom w:val="none" w:sz="0" w:space="0" w:color="auto"/>
            <w:right w:val="none" w:sz="0" w:space="0" w:color="auto"/>
          </w:divBdr>
        </w:div>
        <w:div w:id="608976420">
          <w:marLeft w:val="640"/>
          <w:marRight w:val="0"/>
          <w:marTop w:val="0"/>
          <w:marBottom w:val="0"/>
          <w:divBdr>
            <w:top w:val="none" w:sz="0" w:space="0" w:color="auto"/>
            <w:left w:val="none" w:sz="0" w:space="0" w:color="auto"/>
            <w:bottom w:val="none" w:sz="0" w:space="0" w:color="auto"/>
            <w:right w:val="none" w:sz="0" w:space="0" w:color="auto"/>
          </w:divBdr>
        </w:div>
        <w:div w:id="42407598">
          <w:marLeft w:val="640"/>
          <w:marRight w:val="0"/>
          <w:marTop w:val="0"/>
          <w:marBottom w:val="0"/>
          <w:divBdr>
            <w:top w:val="none" w:sz="0" w:space="0" w:color="auto"/>
            <w:left w:val="none" w:sz="0" w:space="0" w:color="auto"/>
            <w:bottom w:val="none" w:sz="0" w:space="0" w:color="auto"/>
            <w:right w:val="none" w:sz="0" w:space="0" w:color="auto"/>
          </w:divBdr>
        </w:div>
        <w:div w:id="727266934">
          <w:marLeft w:val="640"/>
          <w:marRight w:val="0"/>
          <w:marTop w:val="0"/>
          <w:marBottom w:val="0"/>
          <w:divBdr>
            <w:top w:val="none" w:sz="0" w:space="0" w:color="auto"/>
            <w:left w:val="none" w:sz="0" w:space="0" w:color="auto"/>
            <w:bottom w:val="none" w:sz="0" w:space="0" w:color="auto"/>
            <w:right w:val="none" w:sz="0" w:space="0" w:color="auto"/>
          </w:divBdr>
        </w:div>
        <w:div w:id="2027754547">
          <w:marLeft w:val="640"/>
          <w:marRight w:val="0"/>
          <w:marTop w:val="0"/>
          <w:marBottom w:val="0"/>
          <w:divBdr>
            <w:top w:val="none" w:sz="0" w:space="0" w:color="auto"/>
            <w:left w:val="none" w:sz="0" w:space="0" w:color="auto"/>
            <w:bottom w:val="none" w:sz="0" w:space="0" w:color="auto"/>
            <w:right w:val="none" w:sz="0" w:space="0" w:color="auto"/>
          </w:divBdr>
        </w:div>
        <w:div w:id="470906943">
          <w:marLeft w:val="640"/>
          <w:marRight w:val="0"/>
          <w:marTop w:val="0"/>
          <w:marBottom w:val="0"/>
          <w:divBdr>
            <w:top w:val="none" w:sz="0" w:space="0" w:color="auto"/>
            <w:left w:val="none" w:sz="0" w:space="0" w:color="auto"/>
            <w:bottom w:val="none" w:sz="0" w:space="0" w:color="auto"/>
            <w:right w:val="none" w:sz="0" w:space="0" w:color="auto"/>
          </w:divBdr>
        </w:div>
        <w:div w:id="1404333942">
          <w:marLeft w:val="640"/>
          <w:marRight w:val="0"/>
          <w:marTop w:val="0"/>
          <w:marBottom w:val="0"/>
          <w:divBdr>
            <w:top w:val="none" w:sz="0" w:space="0" w:color="auto"/>
            <w:left w:val="none" w:sz="0" w:space="0" w:color="auto"/>
            <w:bottom w:val="none" w:sz="0" w:space="0" w:color="auto"/>
            <w:right w:val="none" w:sz="0" w:space="0" w:color="auto"/>
          </w:divBdr>
        </w:div>
        <w:div w:id="961151175">
          <w:marLeft w:val="640"/>
          <w:marRight w:val="0"/>
          <w:marTop w:val="0"/>
          <w:marBottom w:val="0"/>
          <w:divBdr>
            <w:top w:val="none" w:sz="0" w:space="0" w:color="auto"/>
            <w:left w:val="none" w:sz="0" w:space="0" w:color="auto"/>
            <w:bottom w:val="none" w:sz="0" w:space="0" w:color="auto"/>
            <w:right w:val="none" w:sz="0" w:space="0" w:color="auto"/>
          </w:divBdr>
        </w:div>
        <w:div w:id="75976707">
          <w:marLeft w:val="640"/>
          <w:marRight w:val="0"/>
          <w:marTop w:val="0"/>
          <w:marBottom w:val="0"/>
          <w:divBdr>
            <w:top w:val="none" w:sz="0" w:space="0" w:color="auto"/>
            <w:left w:val="none" w:sz="0" w:space="0" w:color="auto"/>
            <w:bottom w:val="none" w:sz="0" w:space="0" w:color="auto"/>
            <w:right w:val="none" w:sz="0" w:space="0" w:color="auto"/>
          </w:divBdr>
        </w:div>
        <w:div w:id="1374306575">
          <w:marLeft w:val="640"/>
          <w:marRight w:val="0"/>
          <w:marTop w:val="0"/>
          <w:marBottom w:val="0"/>
          <w:divBdr>
            <w:top w:val="none" w:sz="0" w:space="0" w:color="auto"/>
            <w:left w:val="none" w:sz="0" w:space="0" w:color="auto"/>
            <w:bottom w:val="none" w:sz="0" w:space="0" w:color="auto"/>
            <w:right w:val="none" w:sz="0" w:space="0" w:color="auto"/>
          </w:divBdr>
        </w:div>
        <w:div w:id="1761562266">
          <w:marLeft w:val="640"/>
          <w:marRight w:val="0"/>
          <w:marTop w:val="0"/>
          <w:marBottom w:val="0"/>
          <w:divBdr>
            <w:top w:val="none" w:sz="0" w:space="0" w:color="auto"/>
            <w:left w:val="none" w:sz="0" w:space="0" w:color="auto"/>
            <w:bottom w:val="none" w:sz="0" w:space="0" w:color="auto"/>
            <w:right w:val="none" w:sz="0" w:space="0" w:color="auto"/>
          </w:divBdr>
        </w:div>
        <w:div w:id="1494831207">
          <w:marLeft w:val="640"/>
          <w:marRight w:val="0"/>
          <w:marTop w:val="0"/>
          <w:marBottom w:val="0"/>
          <w:divBdr>
            <w:top w:val="none" w:sz="0" w:space="0" w:color="auto"/>
            <w:left w:val="none" w:sz="0" w:space="0" w:color="auto"/>
            <w:bottom w:val="none" w:sz="0" w:space="0" w:color="auto"/>
            <w:right w:val="none" w:sz="0" w:space="0" w:color="auto"/>
          </w:divBdr>
        </w:div>
        <w:div w:id="1566601407">
          <w:marLeft w:val="640"/>
          <w:marRight w:val="0"/>
          <w:marTop w:val="0"/>
          <w:marBottom w:val="0"/>
          <w:divBdr>
            <w:top w:val="none" w:sz="0" w:space="0" w:color="auto"/>
            <w:left w:val="none" w:sz="0" w:space="0" w:color="auto"/>
            <w:bottom w:val="none" w:sz="0" w:space="0" w:color="auto"/>
            <w:right w:val="none" w:sz="0" w:space="0" w:color="auto"/>
          </w:divBdr>
        </w:div>
        <w:div w:id="1943412186">
          <w:marLeft w:val="640"/>
          <w:marRight w:val="0"/>
          <w:marTop w:val="0"/>
          <w:marBottom w:val="0"/>
          <w:divBdr>
            <w:top w:val="none" w:sz="0" w:space="0" w:color="auto"/>
            <w:left w:val="none" w:sz="0" w:space="0" w:color="auto"/>
            <w:bottom w:val="none" w:sz="0" w:space="0" w:color="auto"/>
            <w:right w:val="none" w:sz="0" w:space="0" w:color="auto"/>
          </w:divBdr>
        </w:div>
        <w:div w:id="668336531">
          <w:marLeft w:val="640"/>
          <w:marRight w:val="0"/>
          <w:marTop w:val="0"/>
          <w:marBottom w:val="0"/>
          <w:divBdr>
            <w:top w:val="none" w:sz="0" w:space="0" w:color="auto"/>
            <w:left w:val="none" w:sz="0" w:space="0" w:color="auto"/>
            <w:bottom w:val="none" w:sz="0" w:space="0" w:color="auto"/>
            <w:right w:val="none" w:sz="0" w:space="0" w:color="auto"/>
          </w:divBdr>
        </w:div>
        <w:div w:id="412626973">
          <w:marLeft w:val="640"/>
          <w:marRight w:val="0"/>
          <w:marTop w:val="0"/>
          <w:marBottom w:val="0"/>
          <w:divBdr>
            <w:top w:val="none" w:sz="0" w:space="0" w:color="auto"/>
            <w:left w:val="none" w:sz="0" w:space="0" w:color="auto"/>
            <w:bottom w:val="none" w:sz="0" w:space="0" w:color="auto"/>
            <w:right w:val="none" w:sz="0" w:space="0" w:color="auto"/>
          </w:divBdr>
        </w:div>
        <w:div w:id="2022202152">
          <w:marLeft w:val="640"/>
          <w:marRight w:val="0"/>
          <w:marTop w:val="0"/>
          <w:marBottom w:val="0"/>
          <w:divBdr>
            <w:top w:val="none" w:sz="0" w:space="0" w:color="auto"/>
            <w:left w:val="none" w:sz="0" w:space="0" w:color="auto"/>
            <w:bottom w:val="none" w:sz="0" w:space="0" w:color="auto"/>
            <w:right w:val="none" w:sz="0" w:space="0" w:color="auto"/>
          </w:divBdr>
        </w:div>
        <w:div w:id="1419599675">
          <w:marLeft w:val="640"/>
          <w:marRight w:val="0"/>
          <w:marTop w:val="0"/>
          <w:marBottom w:val="0"/>
          <w:divBdr>
            <w:top w:val="none" w:sz="0" w:space="0" w:color="auto"/>
            <w:left w:val="none" w:sz="0" w:space="0" w:color="auto"/>
            <w:bottom w:val="none" w:sz="0" w:space="0" w:color="auto"/>
            <w:right w:val="none" w:sz="0" w:space="0" w:color="auto"/>
          </w:divBdr>
        </w:div>
        <w:div w:id="66270155">
          <w:marLeft w:val="640"/>
          <w:marRight w:val="0"/>
          <w:marTop w:val="0"/>
          <w:marBottom w:val="0"/>
          <w:divBdr>
            <w:top w:val="none" w:sz="0" w:space="0" w:color="auto"/>
            <w:left w:val="none" w:sz="0" w:space="0" w:color="auto"/>
            <w:bottom w:val="none" w:sz="0" w:space="0" w:color="auto"/>
            <w:right w:val="none" w:sz="0" w:space="0" w:color="auto"/>
          </w:divBdr>
        </w:div>
        <w:div w:id="834347101">
          <w:marLeft w:val="640"/>
          <w:marRight w:val="0"/>
          <w:marTop w:val="0"/>
          <w:marBottom w:val="0"/>
          <w:divBdr>
            <w:top w:val="none" w:sz="0" w:space="0" w:color="auto"/>
            <w:left w:val="none" w:sz="0" w:space="0" w:color="auto"/>
            <w:bottom w:val="none" w:sz="0" w:space="0" w:color="auto"/>
            <w:right w:val="none" w:sz="0" w:space="0" w:color="auto"/>
          </w:divBdr>
        </w:div>
        <w:div w:id="44106667">
          <w:marLeft w:val="640"/>
          <w:marRight w:val="0"/>
          <w:marTop w:val="0"/>
          <w:marBottom w:val="0"/>
          <w:divBdr>
            <w:top w:val="none" w:sz="0" w:space="0" w:color="auto"/>
            <w:left w:val="none" w:sz="0" w:space="0" w:color="auto"/>
            <w:bottom w:val="none" w:sz="0" w:space="0" w:color="auto"/>
            <w:right w:val="none" w:sz="0" w:space="0" w:color="auto"/>
          </w:divBdr>
        </w:div>
        <w:div w:id="2106681800">
          <w:marLeft w:val="640"/>
          <w:marRight w:val="0"/>
          <w:marTop w:val="0"/>
          <w:marBottom w:val="0"/>
          <w:divBdr>
            <w:top w:val="none" w:sz="0" w:space="0" w:color="auto"/>
            <w:left w:val="none" w:sz="0" w:space="0" w:color="auto"/>
            <w:bottom w:val="none" w:sz="0" w:space="0" w:color="auto"/>
            <w:right w:val="none" w:sz="0" w:space="0" w:color="auto"/>
          </w:divBdr>
        </w:div>
        <w:div w:id="783965687">
          <w:marLeft w:val="640"/>
          <w:marRight w:val="0"/>
          <w:marTop w:val="0"/>
          <w:marBottom w:val="0"/>
          <w:divBdr>
            <w:top w:val="none" w:sz="0" w:space="0" w:color="auto"/>
            <w:left w:val="none" w:sz="0" w:space="0" w:color="auto"/>
            <w:bottom w:val="none" w:sz="0" w:space="0" w:color="auto"/>
            <w:right w:val="none" w:sz="0" w:space="0" w:color="auto"/>
          </w:divBdr>
        </w:div>
        <w:div w:id="651787578">
          <w:marLeft w:val="640"/>
          <w:marRight w:val="0"/>
          <w:marTop w:val="0"/>
          <w:marBottom w:val="0"/>
          <w:divBdr>
            <w:top w:val="none" w:sz="0" w:space="0" w:color="auto"/>
            <w:left w:val="none" w:sz="0" w:space="0" w:color="auto"/>
            <w:bottom w:val="none" w:sz="0" w:space="0" w:color="auto"/>
            <w:right w:val="none" w:sz="0" w:space="0" w:color="auto"/>
          </w:divBdr>
        </w:div>
        <w:div w:id="1962106643">
          <w:marLeft w:val="640"/>
          <w:marRight w:val="0"/>
          <w:marTop w:val="0"/>
          <w:marBottom w:val="0"/>
          <w:divBdr>
            <w:top w:val="none" w:sz="0" w:space="0" w:color="auto"/>
            <w:left w:val="none" w:sz="0" w:space="0" w:color="auto"/>
            <w:bottom w:val="none" w:sz="0" w:space="0" w:color="auto"/>
            <w:right w:val="none" w:sz="0" w:space="0" w:color="auto"/>
          </w:divBdr>
        </w:div>
        <w:div w:id="289166608">
          <w:marLeft w:val="640"/>
          <w:marRight w:val="0"/>
          <w:marTop w:val="0"/>
          <w:marBottom w:val="0"/>
          <w:divBdr>
            <w:top w:val="none" w:sz="0" w:space="0" w:color="auto"/>
            <w:left w:val="none" w:sz="0" w:space="0" w:color="auto"/>
            <w:bottom w:val="none" w:sz="0" w:space="0" w:color="auto"/>
            <w:right w:val="none" w:sz="0" w:space="0" w:color="auto"/>
          </w:divBdr>
        </w:div>
        <w:div w:id="1850561495">
          <w:marLeft w:val="640"/>
          <w:marRight w:val="0"/>
          <w:marTop w:val="0"/>
          <w:marBottom w:val="0"/>
          <w:divBdr>
            <w:top w:val="none" w:sz="0" w:space="0" w:color="auto"/>
            <w:left w:val="none" w:sz="0" w:space="0" w:color="auto"/>
            <w:bottom w:val="none" w:sz="0" w:space="0" w:color="auto"/>
            <w:right w:val="none" w:sz="0" w:space="0" w:color="auto"/>
          </w:divBdr>
        </w:div>
        <w:div w:id="1598126359">
          <w:marLeft w:val="640"/>
          <w:marRight w:val="0"/>
          <w:marTop w:val="0"/>
          <w:marBottom w:val="0"/>
          <w:divBdr>
            <w:top w:val="none" w:sz="0" w:space="0" w:color="auto"/>
            <w:left w:val="none" w:sz="0" w:space="0" w:color="auto"/>
            <w:bottom w:val="none" w:sz="0" w:space="0" w:color="auto"/>
            <w:right w:val="none" w:sz="0" w:space="0" w:color="auto"/>
          </w:divBdr>
        </w:div>
        <w:div w:id="92239860">
          <w:marLeft w:val="640"/>
          <w:marRight w:val="0"/>
          <w:marTop w:val="0"/>
          <w:marBottom w:val="0"/>
          <w:divBdr>
            <w:top w:val="none" w:sz="0" w:space="0" w:color="auto"/>
            <w:left w:val="none" w:sz="0" w:space="0" w:color="auto"/>
            <w:bottom w:val="none" w:sz="0" w:space="0" w:color="auto"/>
            <w:right w:val="none" w:sz="0" w:space="0" w:color="auto"/>
          </w:divBdr>
        </w:div>
        <w:div w:id="1120412764">
          <w:marLeft w:val="640"/>
          <w:marRight w:val="0"/>
          <w:marTop w:val="0"/>
          <w:marBottom w:val="0"/>
          <w:divBdr>
            <w:top w:val="none" w:sz="0" w:space="0" w:color="auto"/>
            <w:left w:val="none" w:sz="0" w:space="0" w:color="auto"/>
            <w:bottom w:val="none" w:sz="0" w:space="0" w:color="auto"/>
            <w:right w:val="none" w:sz="0" w:space="0" w:color="auto"/>
          </w:divBdr>
        </w:div>
        <w:div w:id="143157724">
          <w:marLeft w:val="640"/>
          <w:marRight w:val="0"/>
          <w:marTop w:val="0"/>
          <w:marBottom w:val="0"/>
          <w:divBdr>
            <w:top w:val="none" w:sz="0" w:space="0" w:color="auto"/>
            <w:left w:val="none" w:sz="0" w:space="0" w:color="auto"/>
            <w:bottom w:val="none" w:sz="0" w:space="0" w:color="auto"/>
            <w:right w:val="none" w:sz="0" w:space="0" w:color="auto"/>
          </w:divBdr>
        </w:div>
        <w:div w:id="1364549738">
          <w:marLeft w:val="640"/>
          <w:marRight w:val="0"/>
          <w:marTop w:val="0"/>
          <w:marBottom w:val="0"/>
          <w:divBdr>
            <w:top w:val="none" w:sz="0" w:space="0" w:color="auto"/>
            <w:left w:val="none" w:sz="0" w:space="0" w:color="auto"/>
            <w:bottom w:val="none" w:sz="0" w:space="0" w:color="auto"/>
            <w:right w:val="none" w:sz="0" w:space="0" w:color="auto"/>
          </w:divBdr>
        </w:div>
        <w:div w:id="320743413">
          <w:marLeft w:val="640"/>
          <w:marRight w:val="0"/>
          <w:marTop w:val="0"/>
          <w:marBottom w:val="0"/>
          <w:divBdr>
            <w:top w:val="none" w:sz="0" w:space="0" w:color="auto"/>
            <w:left w:val="none" w:sz="0" w:space="0" w:color="auto"/>
            <w:bottom w:val="none" w:sz="0" w:space="0" w:color="auto"/>
            <w:right w:val="none" w:sz="0" w:space="0" w:color="auto"/>
          </w:divBdr>
        </w:div>
        <w:div w:id="1963883905">
          <w:marLeft w:val="640"/>
          <w:marRight w:val="0"/>
          <w:marTop w:val="0"/>
          <w:marBottom w:val="0"/>
          <w:divBdr>
            <w:top w:val="none" w:sz="0" w:space="0" w:color="auto"/>
            <w:left w:val="none" w:sz="0" w:space="0" w:color="auto"/>
            <w:bottom w:val="none" w:sz="0" w:space="0" w:color="auto"/>
            <w:right w:val="none" w:sz="0" w:space="0" w:color="auto"/>
          </w:divBdr>
        </w:div>
        <w:div w:id="404649777">
          <w:marLeft w:val="640"/>
          <w:marRight w:val="0"/>
          <w:marTop w:val="0"/>
          <w:marBottom w:val="0"/>
          <w:divBdr>
            <w:top w:val="none" w:sz="0" w:space="0" w:color="auto"/>
            <w:left w:val="none" w:sz="0" w:space="0" w:color="auto"/>
            <w:bottom w:val="none" w:sz="0" w:space="0" w:color="auto"/>
            <w:right w:val="none" w:sz="0" w:space="0" w:color="auto"/>
          </w:divBdr>
        </w:div>
        <w:div w:id="1318419418">
          <w:marLeft w:val="640"/>
          <w:marRight w:val="0"/>
          <w:marTop w:val="0"/>
          <w:marBottom w:val="0"/>
          <w:divBdr>
            <w:top w:val="none" w:sz="0" w:space="0" w:color="auto"/>
            <w:left w:val="none" w:sz="0" w:space="0" w:color="auto"/>
            <w:bottom w:val="none" w:sz="0" w:space="0" w:color="auto"/>
            <w:right w:val="none" w:sz="0" w:space="0" w:color="auto"/>
          </w:divBdr>
        </w:div>
        <w:div w:id="93938641">
          <w:marLeft w:val="640"/>
          <w:marRight w:val="0"/>
          <w:marTop w:val="0"/>
          <w:marBottom w:val="0"/>
          <w:divBdr>
            <w:top w:val="none" w:sz="0" w:space="0" w:color="auto"/>
            <w:left w:val="none" w:sz="0" w:space="0" w:color="auto"/>
            <w:bottom w:val="none" w:sz="0" w:space="0" w:color="auto"/>
            <w:right w:val="none" w:sz="0" w:space="0" w:color="auto"/>
          </w:divBdr>
        </w:div>
        <w:div w:id="386875985">
          <w:marLeft w:val="640"/>
          <w:marRight w:val="0"/>
          <w:marTop w:val="0"/>
          <w:marBottom w:val="0"/>
          <w:divBdr>
            <w:top w:val="none" w:sz="0" w:space="0" w:color="auto"/>
            <w:left w:val="none" w:sz="0" w:space="0" w:color="auto"/>
            <w:bottom w:val="none" w:sz="0" w:space="0" w:color="auto"/>
            <w:right w:val="none" w:sz="0" w:space="0" w:color="auto"/>
          </w:divBdr>
        </w:div>
        <w:div w:id="1563104858">
          <w:marLeft w:val="640"/>
          <w:marRight w:val="0"/>
          <w:marTop w:val="0"/>
          <w:marBottom w:val="0"/>
          <w:divBdr>
            <w:top w:val="none" w:sz="0" w:space="0" w:color="auto"/>
            <w:left w:val="none" w:sz="0" w:space="0" w:color="auto"/>
            <w:bottom w:val="none" w:sz="0" w:space="0" w:color="auto"/>
            <w:right w:val="none" w:sz="0" w:space="0" w:color="auto"/>
          </w:divBdr>
        </w:div>
        <w:div w:id="929003378">
          <w:marLeft w:val="640"/>
          <w:marRight w:val="0"/>
          <w:marTop w:val="0"/>
          <w:marBottom w:val="0"/>
          <w:divBdr>
            <w:top w:val="none" w:sz="0" w:space="0" w:color="auto"/>
            <w:left w:val="none" w:sz="0" w:space="0" w:color="auto"/>
            <w:bottom w:val="none" w:sz="0" w:space="0" w:color="auto"/>
            <w:right w:val="none" w:sz="0" w:space="0" w:color="auto"/>
          </w:divBdr>
        </w:div>
        <w:div w:id="640884052">
          <w:marLeft w:val="640"/>
          <w:marRight w:val="0"/>
          <w:marTop w:val="0"/>
          <w:marBottom w:val="0"/>
          <w:divBdr>
            <w:top w:val="none" w:sz="0" w:space="0" w:color="auto"/>
            <w:left w:val="none" w:sz="0" w:space="0" w:color="auto"/>
            <w:bottom w:val="none" w:sz="0" w:space="0" w:color="auto"/>
            <w:right w:val="none" w:sz="0" w:space="0" w:color="auto"/>
          </w:divBdr>
        </w:div>
        <w:div w:id="1164509823">
          <w:marLeft w:val="640"/>
          <w:marRight w:val="0"/>
          <w:marTop w:val="0"/>
          <w:marBottom w:val="0"/>
          <w:divBdr>
            <w:top w:val="none" w:sz="0" w:space="0" w:color="auto"/>
            <w:left w:val="none" w:sz="0" w:space="0" w:color="auto"/>
            <w:bottom w:val="none" w:sz="0" w:space="0" w:color="auto"/>
            <w:right w:val="none" w:sz="0" w:space="0" w:color="auto"/>
          </w:divBdr>
        </w:div>
        <w:div w:id="1639258614">
          <w:marLeft w:val="640"/>
          <w:marRight w:val="0"/>
          <w:marTop w:val="0"/>
          <w:marBottom w:val="0"/>
          <w:divBdr>
            <w:top w:val="none" w:sz="0" w:space="0" w:color="auto"/>
            <w:left w:val="none" w:sz="0" w:space="0" w:color="auto"/>
            <w:bottom w:val="none" w:sz="0" w:space="0" w:color="auto"/>
            <w:right w:val="none" w:sz="0" w:space="0" w:color="auto"/>
          </w:divBdr>
        </w:div>
        <w:div w:id="311720857">
          <w:marLeft w:val="640"/>
          <w:marRight w:val="0"/>
          <w:marTop w:val="0"/>
          <w:marBottom w:val="0"/>
          <w:divBdr>
            <w:top w:val="none" w:sz="0" w:space="0" w:color="auto"/>
            <w:left w:val="none" w:sz="0" w:space="0" w:color="auto"/>
            <w:bottom w:val="none" w:sz="0" w:space="0" w:color="auto"/>
            <w:right w:val="none" w:sz="0" w:space="0" w:color="auto"/>
          </w:divBdr>
        </w:div>
        <w:div w:id="535509560">
          <w:marLeft w:val="640"/>
          <w:marRight w:val="0"/>
          <w:marTop w:val="0"/>
          <w:marBottom w:val="0"/>
          <w:divBdr>
            <w:top w:val="none" w:sz="0" w:space="0" w:color="auto"/>
            <w:left w:val="none" w:sz="0" w:space="0" w:color="auto"/>
            <w:bottom w:val="none" w:sz="0" w:space="0" w:color="auto"/>
            <w:right w:val="none" w:sz="0" w:space="0" w:color="auto"/>
          </w:divBdr>
        </w:div>
        <w:div w:id="202712538">
          <w:marLeft w:val="640"/>
          <w:marRight w:val="0"/>
          <w:marTop w:val="0"/>
          <w:marBottom w:val="0"/>
          <w:divBdr>
            <w:top w:val="none" w:sz="0" w:space="0" w:color="auto"/>
            <w:left w:val="none" w:sz="0" w:space="0" w:color="auto"/>
            <w:bottom w:val="none" w:sz="0" w:space="0" w:color="auto"/>
            <w:right w:val="none" w:sz="0" w:space="0" w:color="auto"/>
          </w:divBdr>
        </w:div>
        <w:div w:id="1212881802">
          <w:marLeft w:val="640"/>
          <w:marRight w:val="0"/>
          <w:marTop w:val="0"/>
          <w:marBottom w:val="0"/>
          <w:divBdr>
            <w:top w:val="none" w:sz="0" w:space="0" w:color="auto"/>
            <w:left w:val="none" w:sz="0" w:space="0" w:color="auto"/>
            <w:bottom w:val="none" w:sz="0" w:space="0" w:color="auto"/>
            <w:right w:val="none" w:sz="0" w:space="0" w:color="auto"/>
          </w:divBdr>
        </w:div>
        <w:div w:id="1180895020">
          <w:marLeft w:val="640"/>
          <w:marRight w:val="0"/>
          <w:marTop w:val="0"/>
          <w:marBottom w:val="0"/>
          <w:divBdr>
            <w:top w:val="none" w:sz="0" w:space="0" w:color="auto"/>
            <w:left w:val="none" w:sz="0" w:space="0" w:color="auto"/>
            <w:bottom w:val="none" w:sz="0" w:space="0" w:color="auto"/>
            <w:right w:val="none" w:sz="0" w:space="0" w:color="auto"/>
          </w:divBdr>
        </w:div>
        <w:div w:id="411389590">
          <w:marLeft w:val="640"/>
          <w:marRight w:val="0"/>
          <w:marTop w:val="0"/>
          <w:marBottom w:val="0"/>
          <w:divBdr>
            <w:top w:val="none" w:sz="0" w:space="0" w:color="auto"/>
            <w:left w:val="none" w:sz="0" w:space="0" w:color="auto"/>
            <w:bottom w:val="none" w:sz="0" w:space="0" w:color="auto"/>
            <w:right w:val="none" w:sz="0" w:space="0" w:color="auto"/>
          </w:divBdr>
        </w:div>
        <w:div w:id="149489432">
          <w:marLeft w:val="640"/>
          <w:marRight w:val="0"/>
          <w:marTop w:val="0"/>
          <w:marBottom w:val="0"/>
          <w:divBdr>
            <w:top w:val="none" w:sz="0" w:space="0" w:color="auto"/>
            <w:left w:val="none" w:sz="0" w:space="0" w:color="auto"/>
            <w:bottom w:val="none" w:sz="0" w:space="0" w:color="auto"/>
            <w:right w:val="none" w:sz="0" w:space="0" w:color="auto"/>
          </w:divBdr>
        </w:div>
        <w:div w:id="1280407110">
          <w:marLeft w:val="640"/>
          <w:marRight w:val="0"/>
          <w:marTop w:val="0"/>
          <w:marBottom w:val="0"/>
          <w:divBdr>
            <w:top w:val="none" w:sz="0" w:space="0" w:color="auto"/>
            <w:left w:val="none" w:sz="0" w:space="0" w:color="auto"/>
            <w:bottom w:val="none" w:sz="0" w:space="0" w:color="auto"/>
            <w:right w:val="none" w:sz="0" w:space="0" w:color="auto"/>
          </w:divBdr>
        </w:div>
        <w:div w:id="98570714">
          <w:marLeft w:val="640"/>
          <w:marRight w:val="0"/>
          <w:marTop w:val="0"/>
          <w:marBottom w:val="0"/>
          <w:divBdr>
            <w:top w:val="none" w:sz="0" w:space="0" w:color="auto"/>
            <w:left w:val="none" w:sz="0" w:space="0" w:color="auto"/>
            <w:bottom w:val="none" w:sz="0" w:space="0" w:color="auto"/>
            <w:right w:val="none" w:sz="0" w:space="0" w:color="auto"/>
          </w:divBdr>
        </w:div>
        <w:div w:id="1097019441">
          <w:marLeft w:val="640"/>
          <w:marRight w:val="0"/>
          <w:marTop w:val="0"/>
          <w:marBottom w:val="0"/>
          <w:divBdr>
            <w:top w:val="none" w:sz="0" w:space="0" w:color="auto"/>
            <w:left w:val="none" w:sz="0" w:space="0" w:color="auto"/>
            <w:bottom w:val="none" w:sz="0" w:space="0" w:color="auto"/>
            <w:right w:val="none" w:sz="0" w:space="0" w:color="auto"/>
          </w:divBdr>
        </w:div>
        <w:div w:id="2090301176">
          <w:marLeft w:val="640"/>
          <w:marRight w:val="0"/>
          <w:marTop w:val="0"/>
          <w:marBottom w:val="0"/>
          <w:divBdr>
            <w:top w:val="none" w:sz="0" w:space="0" w:color="auto"/>
            <w:left w:val="none" w:sz="0" w:space="0" w:color="auto"/>
            <w:bottom w:val="none" w:sz="0" w:space="0" w:color="auto"/>
            <w:right w:val="none" w:sz="0" w:space="0" w:color="auto"/>
          </w:divBdr>
        </w:div>
        <w:div w:id="721293556">
          <w:marLeft w:val="640"/>
          <w:marRight w:val="0"/>
          <w:marTop w:val="0"/>
          <w:marBottom w:val="0"/>
          <w:divBdr>
            <w:top w:val="none" w:sz="0" w:space="0" w:color="auto"/>
            <w:left w:val="none" w:sz="0" w:space="0" w:color="auto"/>
            <w:bottom w:val="none" w:sz="0" w:space="0" w:color="auto"/>
            <w:right w:val="none" w:sz="0" w:space="0" w:color="auto"/>
          </w:divBdr>
        </w:div>
        <w:div w:id="1321424088">
          <w:marLeft w:val="640"/>
          <w:marRight w:val="0"/>
          <w:marTop w:val="0"/>
          <w:marBottom w:val="0"/>
          <w:divBdr>
            <w:top w:val="none" w:sz="0" w:space="0" w:color="auto"/>
            <w:left w:val="none" w:sz="0" w:space="0" w:color="auto"/>
            <w:bottom w:val="none" w:sz="0" w:space="0" w:color="auto"/>
            <w:right w:val="none" w:sz="0" w:space="0" w:color="auto"/>
          </w:divBdr>
        </w:div>
        <w:div w:id="1534228171">
          <w:marLeft w:val="640"/>
          <w:marRight w:val="0"/>
          <w:marTop w:val="0"/>
          <w:marBottom w:val="0"/>
          <w:divBdr>
            <w:top w:val="none" w:sz="0" w:space="0" w:color="auto"/>
            <w:left w:val="none" w:sz="0" w:space="0" w:color="auto"/>
            <w:bottom w:val="none" w:sz="0" w:space="0" w:color="auto"/>
            <w:right w:val="none" w:sz="0" w:space="0" w:color="auto"/>
          </w:divBdr>
        </w:div>
        <w:div w:id="1736079816">
          <w:marLeft w:val="640"/>
          <w:marRight w:val="0"/>
          <w:marTop w:val="0"/>
          <w:marBottom w:val="0"/>
          <w:divBdr>
            <w:top w:val="none" w:sz="0" w:space="0" w:color="auto"/>
            <w:left w:val="none" w:sz="0" w:space="0" w:color="auto"/>
            <w:bottom w:val="none" w:sz="0" w:space="0" w:color="auto"/>
            <w:right w:val="none" w:sz="0" w:space="0" w:color="auto"/>
          </w:divBdr>
        </w:div>
        <w:div w:id="1908876753">
          <w:marLeft w:val="640"/>
          <w:marRight w:val="0"/>
          <w:marTop w:val="0"/>
          <w:marBottom w:val="0"/>
          <w:divBdr>
            <w:top w:val="none" w:sz="0" w:space="0" w:color="auto"/>
            <w:left w:val="none" w:sz="0" w:space="0" w:color="auto"/>
            <w:bottom w:val="none" w:sz="0" w:space="0" w:color="auto"/>
            <w:right w:val="none" w:sz="0" w:space="0" w:color="auto"/>
          </w:divBdr>
        </w:div>
        <w:div w:id="1708947981">
          <w:marLeft w:val="640"/>
          <w:marRight w:val="0"/>
          <w:marTop w:val="0"/>
          <w:marBottom w:val="0"/>
          <w:divBdr>
            <w:top w:val="none" w:sz="0" w:space="0" w:color="auto"/>
            <w:left w:val="none" w:sz="0" w:space="0" w:color="auto"/>
            <w:bottom w:val="none" w:sz="0" w:space="0" w:color="auto"/>
            <w:right w:val="none" w:sz="0" w:space="0" w:color="auto"/>
          </w:divBdr>
        </w:div>
        <w:div w:id="1755127103">
          <w:marLeft w:val="640"/>
          <w:marRight w:val="0"/>
          <w:marTop w:val="0"/>
          <w:marBottom w:val="0"/>
          <w:divBdr>
            <w:top w:val="none" w:sz="0" w:space="0" w:color="auto"/>
            <w:left w:val="none" w:sz="0" w:space="0" w:color="auto"/>
            <w:bottom w:val="none" w:sz="0" w:space="0" w:color="auto"/>
            <w:right w:val="none" w:sz="0" w:space="0" w:color="auto"/>
          </w:divBdr>
        </w:div>
        <w:div w:id="485628067">
          <w:marLeft w:val="640"/>
          <w:marRight w:val="0"/>
          <w:marTop w:val="0"/>
          <w:marBottom w:val="0"/>
          <w:divBdr>
            <w:top w:val="none" w:sz="0" w:space="0" w:color="auto"/>
            <w:left w:val="none" w:sz="0" w:space="0" w:color="auto"/>
            <w:bottom w:val="none" w:sz="0" w:space="0" w:color="auto"/>
            <w:right w:val="none" w:sz="0" w:space="0" w:color="auto"/>
          </w:divBdr>
        </w:div>
        <w:div w:id="304552726">
          <w:marLeft w:val="640"/>
          <w:marRight w:val="0"/>
          <w:marTop w:val="0"/>
          <w:marBottom w:val="0"/>
          <w:divBdr>
            <w:top w:val="none" w:sz="0" w:space="0" w:color="auto"/>
            <w:left w:val="none" w:sz="0" w:space="0" w:color="auto"/>
            <w:bottom w:val="none" w:sz="0" w:space="0" w:color="auto"/>
            <w:right w:val="none" w:sz="0" w:space="0" w:color="auto"/>
          </w:divBdr>
        </w:div>
        <w:div w:id="204607650">
          <w:marLeft w:val="640"/>
          <w:marRight w:val="0"/>
          <w:marTop w:val="0"/>
          <w:marBottom w:val="0"/>
          <w:divBdr>
            <w:top w:val="none" w:sz="0" w:space="0" w:color="auto"/>
            <w:left w:val="none" w:sz="0" w:space="0" w:color="auto"/>
            <w:bottom w:val="none" w:sz="0" w:space="0" w:color="auto"/>
            <w:right w:val="none" w:sz="0" w:space="0" w:color="auto"/>
          </w:divBdr>
        </w:div>
        <w:div w:id="1759904454">
          <w:marLeft w:val="640"/>
          <w:marRight w:val="0"/>
          <w:marTop w:val="0"/>
          <w:marBottom w:val="0"/>
          <w:divBdr>
            <w:top w:val="none" w:sz="0" w:space="0" w:color="auto"/>
            <w:left w:val="none" w:sz="0" w:space="0" w:color="auto"/>
            <w:bottom w:val="none" w:sz="0" w:space="0" w:color="auto"/>
            <w:right w:val="none" w:sz="0" w:space="0" w:color="auto"/>
          </w:divBdr>
        </w:div>
        <w:div w:id="936327740">
          <w:marLeft w:val="640"/>
          <w:marRight w:val="0"/>
          <w:marTop w:val="0"/>
          <w:marBottom w:val="0"/>
          <w:divBdr>
            <w:top w:val="none" w:sz="0" w:space="0" w:color="auto"/>
            <w:left w:val="none" w:sz="0" w:space="0" w:color="auto"/>
            <w:bottom w:val="none" w:sz="0" w:space="0" w:color="auto"/>
            <w:right w:val="none" w:sz="0" w:space="0" w:color="auto"/>
          </w:divBdr>
        </w:div>
        <w:div w:id="548301524">
          <w:marLeft w:val="640"/>
          <w:marRight w:val="0"/>
          <w:marTop w:val="0"/>
          <w:marBottom w:val="0"/>
          <w:divBdr>
            <w:top w:val="none" w:sz="0" w:space="0" w:color="auto"/>
            <w:left w:val="none" w:sz="0" w:space="0" w:color="auto"/>
            <w:bottom w:val="none" w:sz="0" w:space="0" w:color="auto"/>
            <w:right w:val="none" w:sz="0" w:space="0" w:color="auto"/>
          </w:divBdr>
        </w:div>
      </w:divsChild>
    </w:div>
    <w:div w:id="1732926323">
      <w:bodyDiv w:val="1"/>
      <w:marLeft w:val="0"/>
      <w:marRight w:val="0"/>
      <w:marTop w:val="0"/>
      <w:marBottom w:val="0"/>
      <w:divBdr>
        <w:top w:val="none" w:sz="0" w:space="0" w:color="auto"/>
        <w:left w:val="none" w:sz="0" w:space="0" w:color="auto"/>
        <w:bottom w:val="none" w:sz="0" w:space="0" w:color="auto"/>
        <w:right w:val="none" w:sz="0" w:space="0" w:color="auto"/>
      </w:divBdr>
      <w:divsChild>
        <w:div w:id="2034837234">
          <w:marLeft w:val="640"/>
          <w:marRight w:val="0"/>
          <w:marTop w:val="0"/>
          <w:marBottom w:val="0"/>
          <w:divBdr>
            <w:top w:val="none" w:sz="0" w:space="0" w:color="auto"/>
            <w:left w:val="none" w:sz="0" w:space="0" w:color="auto"/>
            <w:bottom w:val="none" w:sz="0" w:space="0" w:color="auto"/>
            <w:right w:val="none" w:sz="0" w:space="0" w:color="auto"/>
          </w:divBdr>
        </w:div>
        <w:div w:id="1796481214">
          <w:marLeft w:val="640"/>
          <w:marRight w:val="0"/>
          <w:marTop w:val="0"/>
          <w:marBottom w:val="0"/>
          <w:divBdr>
            <w:top w:val="none" w:sz="0" w:space="0" w:color="auto"/>
            <w:left w:val="none" w:sz="0" w:space="0" w:color="auto"/>
            <w:bottom w:val="none" w:sz="0" w:space="0" w:color="auto"/>
            <w:right w:val="none" w:sz="0" w:space="0" w:color="auto"/>
          </w:divBdr>
        </w:div>
        <w:div w:id="581961026">
          <w:marLeft w:val="640"/>
          <w:marRight w:val="0"/>
          <w:marTop w:val="0"/>
          <w:marBottom w:val="0"/>
          <w:divBdr>
            <w:top w:val="none" w:sz="0" w:space="0" w:color="auto"/>
            <w:left w:val="none" w:sz="0" w:space="0" w:color="auto"/>
            <w:bottom w:val="none" w:sz="0" w:space="0" w:color="auto"/>
            <w:right w:val="none" w:sz="0" w:space="0" w:color="auto"/>
          </w:divBdr>
        </w:div>
        <w:div w:id="1381787449">
          <w:marLeft w:val="640"/>
          <w:marRight w:val="0"/>
          <w:marTop w:val="0"/>
          <w:marBottom w:val="0"/>
          <w:divBdr>
            <w:top w:val="none" w:sz="0" w:space="0" w:color="auto"/>
            <w:left w:val="none" w:sz="0" w:space="0" w:color="auto"/>
            <w:bottom w:val="none" w:sz="0" w:space="0" w:color="auto"/>
            <w:right w:val="none" w:sz="0" w:space="0" w:color="auto"/>
          </w:divBdr>
        </w:div>
        <w:div w:id="1007632415">
          <w:marLeft w:val="640"/>
          <w:marRight w:val="0"/>
          <w:marTop w:val="0"/>
          <w:marBottom w:val="0"/>
          <w:divBdr>
            <w:top w:val="none" w:sz="0" w:space="0" w:color="auto"/>
            <w:left w:val="none" w:sz="0" w:space="0" w:color="auto"/>
            <w:bottom w:val="none" w:sz="0" w:space="0" w:color="auto"/>
            <w:right w:val="none" w:sz="0" w:space="0" w:color="auto"/>
          </w:divBdr>
        </w:div>
        <w:div w:id="664093299">
          <w:marLeft w:val="640"/>
          <w:marRight w:val="0"/>
          <w:marTop w:val="0"/>
          <w:marBottom w:val="0"/>
          <w:divBdr>
            <w:top w:val="none" w:sz="0" w:space="0" w:color="auto"/>
            <w:left w:val="none" w:sz="0" w:space="0" w:color="auto"/>
            <w:bottom w:val="none" w:sz="0" w:space="0" w:color="auto"/>
            <w:right w:val="none" w:sz="0" w:space="0" w:color="auto"/>
          </w:divBdr>
        </w:div>
        <w:div w:id="988049097">
          <w:marLeft w:val="640"/>
          <w:marRight w:val="0"/>
          <w:marTop w:val="0"/>
          <w:marBottom w:val="0"/>
          <w:divBdr>
            <w:top w:val="none" w:sz="0" w:space="0" w:color="auto"/>
            <w:left w:val="none" w:sz="0" w:space="0" w:color="auto"/>
            <w:bottom w:val="none" w:sz="0" w:space="0" w:color="auto"/>
            <w:right w:val="none" w:sz="0" w:space="0" w:color="auto"/>
          </w:divBdr>
        </w:div>
        <w:div w:id="357007338">
          <w:marLeft w:val="640"/>
          <w:marRight w:val="0"/>
          <w:marTop w:val="0"/>
          <w:marBottom w:val="0"/>
          <w:divBdr>
            <w:top w:val="none" w:sz="0" w:space="0" w:color="auto"/>
            <w:left w:val="none" w:sz="0" w:space="0" w:color="auto"/>
            <w:bottom w:val="none" w:sz="0" w:space="0" w:color="auto"/>
            <w:right w:val="none" w:sz="0" w:space="0" w:color="auto"/>
          </w:divBdr>
        </w:div>
        <w:div w:id="1875384363">
          <w:marLeft w:val="640"/>
          <w:marRight w:val="0"/>
          <w:marTop w:val="0"/>
          <w:marBottom w:val="0"/>
          <w:divBdr>
            <w:top w:val="none" w:sz="0" w:space="0" w:color="auto"/>
            <w:left w:val="none" w:sz="0" w:space="0" w:color="auto"/>
            <w:bottom w:val="none" w:sz="0" w:space="0" w:color="auto"/>
            <w:right w:val="none" w:sz="0" w:space="0" w:color="auto"/>
          </w:divBdr>
        </w:div>
        <w:div w:id="1040477607">
          <w:marLeft w:val="640"/>
          <w:marRight w:val="0"/>
          <w:marTop w:val="0"/>
          <w:marBottom w:val="0"/>
          <w:divBdr>
            <w:top w:val="none" w:sz="0" w:space="0" w:color="auto"/>
            <w:left w:val="none" w:sz="0" w:space="0" w:color="auto"/>
            <w:bottom w:val="none" w:sz="0" w:space="0" w:color="auto"/>
            <w:right w:val="none" w:sz="0" w:space="0" w:color="auto"/>
          </w:divBdr>
        </w:div>
        <w:div w:id="2042701548">
          <w:marLeft w:val="640"/>
          <w:marRight w:val="0"/>
          <w:marTop w:val="0"/>
          <w:marBottom w:val="0"/>
          <w:divBdr>
            <w:top w:val="none" w:sz="0" w:space="0" w:color="auto"/>
            <w:left w:val="none" w:sz="0" w:space="0" w:color="auto"/>
            <w:bottom w:val="none" w:sz="0" w:space="0" w:color="auto"/>
            <w:right w:val="none" w:sz="0" w:space="0" w:color="auto"/>
          </w:divBdr>
        </w:div>
        <w:div w:id="1527870077">
          <w:marLeft w:val="640"/>
          <w:marRight w:val="0"/>
          <w:marTop w:val="0"/>
          <w:marBottom w:val="0"/>
          <w:divBdr>
            <w:top w:val="none" w:sz="0" w:space="0" w:color="auto"/>
            <w:left w:val="none" w:sz="0" w:space="0" w:color="auto"/>
            <w:bottom w:val="none" w:sz="0" w:space="0" w:color="auto"/>
            <w:right w:val="none" w:sz="0" w:space="0" w:color="auto"/>
          </w:divBdr>
        </w:div>
        <w:div w:id="1974091810">
          <w:marLeft w:val="640"/>
          <w:marRight w:val="0"/>
          <w:marTop w:val="0"/>
          <w:marBottom w:val="0"/>
          <w:divBdr>
            <w:top w:val="none" w:sz="0" w:space="0" w:color="auto"/>
            <w:left w:val="none" w:sz="0" w:space="0" w:color="auto"/>
            <w:bottom w:val="none" w:sz="0" w:space="0" w:color="auto"/>
            <w:right w:val="none" w:sz="0" w:space="0" w:color="auto"/>
          </w:divBdr>
        </w:div>
        <w:div w:id="348718645">
          <w:marLeft w:val="640"/>
          <w:marRight w:val="0"/>
          <w:marTop w:val="0"/>
          <w:marBottom w:val="0"/>
          <w:divBdr>
            <w:top w:val="none" w:sz="0" w:space="0" w:color="auto"/>
            <w:left w:val="none" w:sz="0" w:space="0" w:color="auto"/>
            <w:bottom w:val="none" w:sz="0" w:space="0" w:color="auto"/>
            <w:right w:val="none" w:sz="0" w:space="0" w:color="auto"/>
          </w:divBdr>
        </w:div>
        <w:div w:id="395083518">
          <w:marLeft w:val="640"/>
          <w:marRight w:val="0"/>
          <w:marTop w:val="0"/>
          <w:marBottom w:val="0"/>
          <w:divBdr>
            <w:top w:val="none" w:sz="0" w:space="0" w:color="auto"/>
            <w:left w:val="none" w:sz="0" w:space="0" w:color="auto"/>
            <w:bottom w:val="none" w:sz="0" w:space="0" w:color="auto"/>
            <w:right w:val="none" w:sz="0" w:space="0" w:color="auto"/>
          </w:divBdr>
        </w:div>
        <w:div w:id="1579287757">
          <w:marLeft w:val="640"/>
          <w:marRight w:val="0"/>
          <w:marTop w:val="0"/>
          <w:marBottom w:val="0"/>
          <w:divBdr>
            <w:top w:val="none" w:sz="0" w:space="0" w:color="auto"/>
            <w:left w:val="none" w:sz="0" w:space="0" w:color="auto"/>
            <w:bottom w:val="none" w:sz="0" w:space="0" w:color="auto"/>
            <w:right w:val="none" w:sz="0" w:space="0" w:color="auto"/>
          </w:divBdr>
        </w:div>
        <w:div w:id="2117677759">
          <w:marLeft w:val="640"/>
          <w:marRight w:val="0"/>
          <w:marTop w:val="0"/>
          <w:marBottom w:val="0"/>
          <w:divBdr>
            <w:top w:val="none" w:sz="0" w:space="0" w:color="auto"/>
            <w:left w:val="none" w:sz="0" w:space="0" w:color="auto"/>
            <w:bottom w:val="none" w:sz="0" w:space="0" w:color="auto"/>
            <w:right w:val="none" w:sz="0" w:space="0" w:color="auto"/>
          </w:divBdr>
        </w:div>
        <w:div w:id="1269243031">
          <w:marLeft w:val="640"/>
          <w:marRight w:val="0"/>
          <w:marTop w:val="0"/>
          <w:marBottom w:val="0"/>
          <w:divBdr>
            <w:top w:val="none" w:sz="0" w:space="0" w:color="auto"/>
            <w:left w:val="none" w:sz="0" w:space="0" w:color="auto"/>
            <w:bottom w:val="none" w:sz="0" w:space="0" w:color="auto"/>
            <w:right w:val="none" w:sz="0" w:space="0" w:color="auto"/>
          </w:divBdr>
        </w:div>
        <w:div w:id="2005427357">
          <w:marLeft w:val="640"/>
          <w:marRight w:val="0"/>
          <w:marTop w:val="0"/>
          <w:marBottom w:val="0"/>
          <w:divBdr>
            <w:top w:val="none" w:sz="0" w:space="0" w:color="auto"/>
            <w:left w:val="none" w:sz="0" w:space="0" w:color="auto"/>
            <w:bottom w:val="none" w:sz="0" w:space="0" w:color="auto"/>
            <w:right w:val="none" w:sz="0" w:space="0" w:color="auto"/>
          </w:divBdr>
        </w:div>
        <w:div w:id="520164624">
          <w:marLeft w:val="640"/>
          <w:marRight w:val="0"/>
          <w:marTop w:val="0"/>
          <w:marBottom w:val="0"/>
          <w:divBdr>
            <w:top w:val="none" w:sz="0" w:space="0" w:color="auto"/>
            <w:left w:val="none" w:sz="0" w:space="0" w:color="auto"/>
            <w:bottom w:val="none" w:sz="0" w:space="0" w:color="auto"/>
            <w:right w:val="none" w:sz="0" w:space="0" w:color="auto"/>
          </w:divBdr>
        </w:div>
        <w:div w:id="291255587">
          <w:marLeft w:val="640"/>
          <w:marRight w:val="0"/>
          <w:marTop w:val="0"/>
          <w:marBottom w:val="0"/>
          <w:divBdr>
            <w:top w:val="none" w:sz="0" w:space="0" w:color="auto"/>
            <w:left w:val="none" w:sz="0" w:space="0" w:color="auto"/>
            <w:bottom w:val="none" w:sz="0" w:space="0" w:color="auto"/>
            <w:right w:val="none" w:sz="0" w:space="0" w:color="auto"/>
          </w:divBdr>
        </w:div>
        <w:div w:id="450439982">
          <w:marLeft w:val="640"/>
          <w:marRight w:val="0"/>
          <w:marTop w:val="0"/>
          <w:marBottom w:val="0"/>
          <w:divBdr>
            <w:top w:val="none" w:sz="0" w:space="0" w:color="auto"/>
            <w:left w:val="none" w:sz="0" w:space="0" w:color="auto"/>
            <w:bottom w:val="none" w:sz="0" w:space="0" w:color="auto"/>
            <w:right w:val="none" w:sz="0" w:space="0" w:color="auto"/>
          </w:divBdr>
        </w:div>
        <w:div w:id="1752390133">
          <w:marLeft w:val="640"/>
          <w:marRight w:val="0"/>
          <w:marTop w:val="0"/>
          <w:marBottom w:val="0"/>
          <w:divBdr>
            <w:top w:val="none" w:sz="0" w:space="0" w:color="auto"/>
            <w:left w:val="none" w:sz="0" w:space="0" w:color="auto"/>
            <w:bottom w:val="none" w:sz="0" w:space="0" w:color="auto"/>
            <w:right w:val="none" w:sz="0" w:space="0" w:color="auto"/>
          </w:divBdr>
        </w:div>
        <w:div w:id="2092851734">
          <w:marLeft w:val="640"/>
          <w:marRight w:val="0"/>
          <w:marTop w:val="0"/>
          <w:marBottom w:val="0"/>
          <w:divBdr>
            <w:top w:val="none" w:sz="0" w:space="0" w:color="auto"/>
            <w:left w:val="none" w:sz="0" w:space="0" w:color="auto"/>
            <w:bottom w:val="none" w:sz="0" w:space="0" w:color="auto"/>
            <w:right w:val="none" w:sz="0" w:space="0" w:color="auto"/>
          </w:divBdr>
        </w:div>
        <w:div w:id="553128347">
          <w:marLeft w:val="640"/>
          <w:marRight w:val="0"/>
          <w:marTop w:val="0"/>
          <w:marBottom w:val="0"/>
          <w:divBdr>
            <w:top w:val="none" w:sz="0" w:space="0" w:color="auto"/>
            <w:left w:val="none" w:sz="0" w:space="0" w:color="auto"/>
            <w:bottom w:val="none" w:sz="0" w:space="0" w:color="auto"/>
            <w:right w:val="none" w:sz="0" w:space="0" w:color="auto"/>
          </w:divBdr>
        </w:div>
        <w:div w:id="413355434">
          <w:marLeft w:val="640"/>
          <w:marRight w:val="0"/>
          <w:marTop w:val="0"/>
          <w:marBottom w:val="0"/>
          <w:divBdr>
            <w:top w:val="none" w:sz="0" w:space="0" w:color="auto"/>
            <w:left w:val="none" w:sz="0" w:space="0" w:color="auto"/>
            <w:bottom w:val="none" w:sz="0" w:space="0" w:color="auto"/>
            <w:right w:val="none" w:sz="0" w:space="0" w:color="auto"/>
          </w:divBdr>
        </w:div>
        <w:div w:id="827476859">
          <w:marLeft w:val="640"/>
          <w:marRight w:val="0"/>
          <w:marTop w:val="0"/>
          <w:marBottom w:val="0"/>
          <w:divBdr>
            <w:top w:val="none" w:sz="0" w:space="0" w:color="auto"/>
            <w:left w:val="none" w:sz="0" w:space="0" w:color="auto"/>
            <w:bottom w:val="none" w:sz="0" w:space="0" w:color="auto"/>
            <w:right w:val="none" w:sz="0" w:space="0" w:color="auto"/>
          </w:divBdr>
        </w:div>
        <w:div w:id="223416632">
          <w:marLeft w:val="640"/>
          <w:marRight w:val="0"/>
          <w:marTop w:val="0"/>
          <w:marBottom w:val="0"/>
          <w:divBdr>
            <w:top w:val="none" w:sz="0" w:space="0" w:color="auto"/>
            <w:left w:val="none" w:sz="0" w:space="0" w:color="auto"/>
            <w:bottom w:val="none" w:sz="0" w:space="0" w:color="auto"/>
            <w:right w:val="none" w:sz="0" w:space="0" w:color="auto"/>
          </w:divBdr>
        </w:div>
        <w:div w:id="1194611181">
          <w:marLeft w:val="640"/>
          <w:marRight w:val="0"/>
          <w:marTop w:val="0"/>
          <w:marBottom w:val="0"/>
          <w:divBdr>
            <w:top w:val="none" w:sz="0" w:space="0" w:color="auto"/>
            <w:left w:val="none" w:sz="0" w:space="0" w:color="auto"/>
            <w:bottom w:val="none" w:sz="0" w:space="0" w:color="auto"/>
            <w:right w:val="none" w:sz="0" w:space="0" w:color="auto"/>
          </w:divBdr>
        </w:div>
        <w:div w:id="1877615175">
          <w:marLeft w:val="640"/>
          <w:marRight w:val="0"/>
          <w:marTop w:val="0"/>
          <w:marBottom w:val="0"/>
          <w:divBdr>
            <w:top w:val="none" w:sz="0" w:space="0" w:color="auto"/>
            <w:left w:val="none" w:sz="0" w:space="0" w:color="auto"/>
            <w:bottom w:val="none" w:sz="0" w:space="0" w:color="auto"/>
            <w:right w:val="none" w:sz="0" w:space="0" w:color="auto"/>
          </w:divBdr>
        </w:div>
        <w:div w:id="1270504090">
          <w:marLeft w:val="640"/>
          <w:marRight w:val="0"/>
          <w:marTop w:val="0"/>
          <w:marBottom w:val="0"/>
          <w:divBdr>
            <w:top w:val="none" w:sz="0" w:space="0" w:color="auto"/>
            <w:left w:val="none" w:sz="0" w:space="0" w:color="auto"/>
            <w:bottom w:val="none" w:sz="0" w:space="0" w:color="auto"/>
            <w:right w:val="none" w:sz="0" w:space="0" w:color="auto"/>
          </w:divBdr>
        </w:div>
        <w:div w:id="240258397">
          <w:marLeft w:val="640"/>
          <w:marRight w:val="0"/>
          <w:marTop w:val="0"/>
          <w:marBottom w:val="0"/>
          <w:divBdr>
            <w:top w:val="none" w:sz="0" w:space="0" w:color="auto"/>
            <w:left w:val="none" w:sz="0" w:space="0" w:color="auto"/>
            <w:bottom w:val="none" w:sz="0" w:space="0" w:color="auto"/>
            <w:right w:val="none" w:sz="0" w:space="0" w:color="auto"/>
          </w:divBdr>
        </w:div>
        <w:div w:id="94449989">
          <w:marLeft w:val="640"/>
          <w:marRight w:val="0"/>
          <w:marTop w:val="0"/>
          <w:marBottom w:val="0"/>
          <w:divBdr>
            <w:top w:val="none" w:sz="0" w:space="0" w:color="auto"/>
            <w:left w:val="none" w:sz="0" w:space="0" w:color="auto"/>
            <w:bottom w:val="none" w:sz="0" w:space="0" w:color="auto"/>
            <w:right w:val="none" w:sz="0" w:space="0" w:color="auto"/>
          </w:divBdr>
        </w:div>
        <w:div w:id="747769010">
          <w:marLeft w:val="640"/>
          <w:marRight w:val="0"/>
          <w:marTop w:val="0"/>
          <w:marBottom w:val="0"/>
          <w:divBdr>
            <w:top w:val="none" w:sz="0" w:space="0" w:color="auto"/>
            <w:left w:val="none" w:sz="0" w:space="0" w:color="auto"/>
            <w:bottom w:val="none" w:sz="0" w:space="0" w:color="auto"/>
            <w:right w:val="none" w:sz="0" w:space="0" w:color="auto"/>
          </w:divBdr>
        </w:div>
        <w:div w:id="1003512800">
          <w:marLeft w:val="640"/>
          <w:marRight w:val="0"/>
          <w:marTop w:val="0"/>
          <w:marBottom w:val="0"/>
          <w:divBdr>
            <w:top w:val="none" w:sz="0" w:space="0" w:color="auto"/>
            <w:left w:val="none" w:sz="0" w:space="0" w:color="auto"/>
            <w:bottom w:val="none" w:sz="0" w:space="0" w:color="auto"/>
            <w:right w:val="none" w:sz="0" w:space="0" w:color="auto"/>
          </w:divBdr>
        </w:div>
        <w:div w:id="107163983">
          <w:marLeft w:val="640"/>
          <w:marRight w:val="0"/>
          <w:marTop w:val="0"/>
          <w:marBottom w:val="0"/>
          <w:divBdr>
            <w:top w:val="none" w:sz="0" w:space="0" w:color="auto"/>
            <w:left w:val="none" w:sz="0" w:space="0" w:color="auto"/>
            <w:bottom w:val="none" w:sz="0" w:space="0" w:color="auto"/>
            <w:right w:val="none" w:sz="0" w:space="0" w:color="auto"/>
          </w:divBdr>
        </w:div>
        <w:div w:id="492335527">
          <w:marLeft w:val="640"/>
          <w:marRight w:val="0"/>
          <w:marTop w:val="0"/>
          <w:marBottom w:val="0"/>
          <w:divBdr>
            <w:top w:val="none" w:sz="0" w:space="0" w:color="auto"/>
            <w:left w:val="none" w:sz="0" w:space="0" w:color="auto"/>
            <w:bottom w:val="none" w:sz="0" w:space="0" w:color="auto"/>
            <w:right w:val="none" w:sz="0" w:space="0" w:color="auto"/>
          </w:divBdr>
        </w:div>
        <w:div w:id="1237471954">
          <w:marLeft w:val="640"/>
          <w:marRight w:val="0"/>
          <w:marTop w:val="0"/>
          <w:marBottom w:val="0"/>
          <w:divBdr>
            <w:top w:val="none" w:sz="0" w:space="0" w:color="auto"/>
            <w:left w:val="none" w:sz="0" w:space="0" w:color="auto"/>
            <w:bottom w:val="none" w:sz="0" w:space="0" w:color="auto"/>
            <w:right w:val="none" w:sz="0" w:space="0" w:color="auto"/>
          </w:divBdr>
        </w:div>
        <w:div w:id="2009013513">
          <w:marLeft w:val="640"/>
          <w:marRight w:val="0"/>
          <w:marTop w:val="0"/>
          <w:marBottom w:val="0"/>
          <w:divBdr>
            <w:top w:val="none" w:sz="0" w:space="0" w:color="auto"/>
            <w:left w:val="none" w:sz="0" w:space="0" w:color="auto"/>
            <w:bottom w:val="none" w:sz="0" w:space="0" w:color="auto"/>
            <w:right w:val="none" w:sz="0" w:space="0" w:color="auto"/>
          </w:divBdr>
        </w:div>
        <w:div w:id="898589808">
          <w:marLeft w:val="640"/>
          <w:marRight w:val="0"/>
          <w:marTop w:val="0"/>
          <w:marBottom w:val="0"/>
          <w:divBdr>
            <w:top w:val="none" w:sz="0" w:space="0" w:color="auto"/>
            <w:left w:val="none" w:sz="0" w:space="0" w:color="auto"/>
            <w:bottom w:val="none" w:sz="0" w:space="0" w:color="auto"/>
            <w:right w:val="none" w:sz="0" w:space="0" w:color="auto"/>
          </w:divBdr>
        </w:div>
        <w:div w:id="621810968">
          <w:marLeft w:val="640"/>
          <w:marRight w:val="0"/>
          <w:marTop w:val="0"/>
          <w:marBottom w:val="0"/>
          <w:divBdr>
            <w:top w:val="none" w:sz="0" w:space="0" w:color="auto"/>
            <w:left w:val="none" w:sz="0" w:space="0" w:color="auto"/>
            <w:bottom w:val="none" w:sz="0" w:space="0" w:color="auto"/>
            <w:right w:val="none" w:sz="0" w:space="0" w:color="auto"/>
          </w:divBdr>
        </w:div>
        <w:div w:id="395978583">
          <w:marLeft w:val="640"/>
          <w:marRight w:val="0"/>
          <w:marTop w:val="0"/>
          <w:marBottom w:val="0"/>
          <w:divBdr>
            <w:top w:val="none" w:sz="0" w:space="0" w:color="auto"/>
            <w:left w:val="none" w:sz="0" w:space="0" w:color="auto"/>
            <w:bottom w:val="none" w:sz="0" w:space="0" w:color="auto"/>
            <w:right w:val="none" w:sz="0" w:space="0" w:color="auto"/>
          </w:divBdr>
        </w:div>
        <w:div w:id="499781260">
          <w:marLeft w:val="640"/>
          <w:marRight w:val="0"/>
          <w:marTop w:val="0"/>
          <w:marBottom w:val="0"/>
          <w:divBdr>
            <w:top w:val="none" w:sz="0" w:space="0" w:color="auto"/>
            <w:left w:val="none" w:sz="0" w:space="0" w:color="auto"/>
            <w:bottom w:val="none" w:sz="0" w:space="0" w:color="auto"/>
            <w:right w:val="none" w:sz="0" w:space="0" w:color="auto"/>
          </w:divBdr>
        </w:div>
        <w:div w:id="1474984521">
          <w:marLeft w:val="640"/>
          <w:marRight w:val="0"/>
          <w:marTop w:val="0"/>
          <w:marBottom w:val="0"/>
          <w:divBdr>
            <w:top w:val="none" w:sz="0" w:space="0" w:color="auto"/>
            <w:left w:val="none" w:sz="0" w:space="0" w:color="auto"/>
            <w:bottom w:val="none" w:sz="0" w:space="0" w:color="auto"/>
            <w:right w:val="none" w:sz="0" w:space="0" w:color="auto"/>
          </w:divBdr>
        </w:div>
        <w:div w:id="1480809997">
          <w:marLeft w:val="640"/>
          <w:marRight w:val="0"/>
          <w:marTop w:val="0"/>
          <w:marBottom w:val="0"/>
          <w:divBdr>
            <w:top w:val="none" w:sz="0" w:space="0" w:color="auto"/>
            <w:left w:val="none" w:sz="0" w:space="0" w:color="auto"/>
            <w:bottom w:val="none" w:sz="0" w:space="0" w:color="auto"/>
            <w:right w:val="none" w:sz="0" w:space="0" w:color="auto"/>
          </w:divBdr>
        </w:div>
        <w:div w:id="717431611">
          <w:marLeft w:val="640"/>
          <w:marRight w:val="0"/>
          <w:marTop w:val="0"/>
          <w:marBottom w:val="0"/>
          <w:divBdr>
            <w:top w:val="none" w:sz="0" w:space="0" w:color="auto"/>
            <w:left w:val="none" w:sz="0" w:space="0" w:color="auto"/>
            <w:bottom w:val="none" w:sz="0" w:space="0" w:color="auto"/>
            <w:right w:val="none" w:sz="0" w:space="0" w:color="auto"/>
          </w:divBdr>
        </w:div>
        <w:div w:id="1203441644">
          <w:marLeft w:val="640"/>
          <w:marRight w:val="0"/>
          <w:marTop w:val="0"/>
          <w:marBottom w:val="0"/>
          <w:divBdr>
            <w:top w:val="none" w:sz="0" w:space="0" w:color="auto"/>
            <w:left w:val="none" w:sz="0" w:space="0" w:color="auto"/>
            <w:bottom w:val="none" w:sz="0" w:space="0" w:color="auto"/>
            <w:right w:val="none" w:sz="0" w:space="0" w:color="auto"/>
          </w:divBdr>
        </w:div>
        <w:div w:id="57748478">
          <w:marLeft w:val="640"/>
          <w:marRight w:val="0"/>
          <w:marTop w:val="0"/>
          <w:marBottom w:val="0"/>
          <w:divBdr>
            <w:top w:val="none" w:sz="0" w:space="0" w:color="auto"/>
            <w:left w:val="none" w:sz="0" w:space="0" w:color="auto"/>
            <w:bottom w:val="none" w:sz="0" w:space="0" w:color="auto"/>
            <w:right w:val="none" w:sz="0" w:space="0" w:color="auto"/>
          </w:divBdr>
        </w:div>
        <w:div w:id="1520654115">
          <w:marLeft w:val="640"/>
          <w:marRight w:val="0"/>
          <w:marTop w:val="0"/>
          <w:marBottom w:val="0"/>
          <w:divBdr>
            <w:top w:val="none" w:sz="0" w:space="0" w:color="auto"/>
            <w:left w:val="none" w:sz="0" w:space="0" w:color="auto"/>
            <w:bottom w:val="none" w:sz="0" w:space="0" w:color="auto"/>
            <w:right w:val="none" w:sz="0" w:space="0" w:color="auto"/>
          </w:divBdr>
        </w:div>
        <w:div w:id="1127892085">
          <w:marLeft w:val="640"/>
          <w:marRight w:val="0"/>
          <w:marTop w:val="0"/>
          <w:marBottom w:val="0"/>
          <w:divBdr>
            <w:top w:val="none" w:sz="0" w:space="0" w:color="auto"/>
            <w:left w:val="none" w:sz="0" w:space="0" w:color="auto"/>
            <w:bottom w:val="none" w:sz="0" w:space="0" w:color="auto"/>
            <w:right w:val="none" w:sz="0" w:space="0" w:color="auto"/>
          </w:divBdr>
        </w:div>
        <w:div w:id="1137064302">
          <w:marLeft w:val="640"/>
          <w:marRight w:val="0"/>
          <w:marTop w:val="0"/>
          <w:marBottom w:val="0"/>
          <w:divBdr>
            <w:top w:val="none" w:sz="0" w:space="0" w:color="auto"/>
            <w:left w:val="none" w:sz="0" w:space="0" w:color="auto"/>
            <w:bottom w:val="none" w:sz="0" w:space="0" w:color="auto"/>
            <w:right w:val="none" w:sz="0" w:space="0" w:color="auto"/>
          </w:divBdr>
        </w:div>
        <w:div w:id="571353986">
          <w:marLeft w:val="640"/>
          <w:marRight w:val="0"/>
          <w:marTop w:val="0"/>
          <w:marBottom w:val="0"/>
          <w:divBdr>
            <w:top w:val="none" w:sz="0" w:space="0" w:color="auto"/>
            <w:left w:val="none" w:sz="0" w:space="0" w:color="auto"/>
            <w:bottom w:val="none" w:sz="0" w:space="0" w:color="auto"/>
            <w:right w:val="none" w:sz="0" w:space="0" w:color="auto"/>
          </w:divBdr>
        </w:div>
        <w:div w:id="1001927220">
          <w:marLeft w:val="640"/>
          <w:marRight w:val="0"/>
          <w:marTop w:val="0"/>
          <w:marBottom w:val="0"/>
          <w:divBdr>
            <w:top w:val="none" w:sz="0" w:space="0" w:color="auto"/>
            <w:left w:val="none" w:sz="0" w:space="0" w:color="auto"/>
            <w:bottom w:val="none" w:sz="0" w:space="0" w:color="auto"/>
            <w:right w:val="none" w:sz="0" w:space="0" w:color="auto"/>
          </w:divBdr>
        </w:div>
        <w:div w:id="1894924793">
          <w:marLeft w:val="640"/>
          <w:marRight w:val="0"/>
          <w:marTop w:val="0"/>
          <w:marBottom w:val="0"/>
          <w:divBdr>
            <w:top w:val="none" w:sz="0" w:space="0" w:color="auto"/>
            <w:left w:val="none" w:sz="0" w:space="0" w:color="auto"/>
            <w:bottom w:val="none" w:sz="0" w:space="0" w:color="auto"/>
            <w:right w:val="none" w:sz="0" w:space="0" w:color="auto"/>
          </w:divBdr>
        </w:div>
        <w:div w:id="583882303">
          <w:marLeft w:val="640"/>
          <w:marRight w:val="0"/>
          <w:marTop w:val="0"/>
          <w:marBottom w:val="0"/>
          <w:divBdr>
            <w:top w:val="none" w:sz="0" w:space="0" w:color="auto"/>
            <w:left w:val="none" w:sz="0" w:space="0" w:color="auto"/>
            <w:bottom w:val="none" w:sz="0" w:space="0" w:color="auto"/>
            <w:right w:val="none" w:sz="0" w:space="0" w:color="auto"/>
          </w:divBdr>
        </w:div>
        <w:div w:id="638998616">
          <w:marLeft w:val="640"/>
          <w:marRight w:val="0"/>
          <w:marTop w:val="0"/>
          <w:marBottom w:val="0"/>
          <w:divBdr>
            <w:top w:val="none" w:sz="0" w:space="0" w:color="auto"/>
            <w:left w:val="none" w:sz="0" w:space="0" w:color="auto"/>
            <w:bottom w:val="none" w:sz="0" w:space="0" w:color="auto"/>
            <w:right w:val="none" w:sz="0" w:space="0" w:color="auto"/>
          </w:divBdr>
        </w:div>
        <w:div w:id="1934820614">
          <w:marLeft w:val="640"/>
          <w:marRight w:val="0"/>
          <w:marTop w:val="0"/>
          <w:marBottom w:val="0"/>
          <w:divBdr>
            <w:top w:val="none" w:sz="0" w:space="0" w:color="auto"/>
            <w:left w:val="none" w:sz="0" w:space="0" w:color="auto"/>
            <w:bottom w:val="none" w:sz="0" w:space="0" w:color="auto"/>
            <w:right w:val="none" w:sz="0" w:space="0" w:color="auto"/>
          </w:divBdr>
        </w:div>
        <w:div w:id="259684614">
          <w:marLeft w:val="640"/>
          <w:marRight w:val="0"/>
          <w:marTop w:val="0"/>
          <w:marBottom w:val="0"/>
          <w:divBdr>
            <w:top w:val="none" w:sz="0" w:space="0" w:color="auto"/>
            <w:left w:val="none" w:sz="0" w:space="0" w:color="auto"/>
            <w:bottom w:val="none" w:sz="0" w:space="0" w:color="auto"/>
            <w:right w:val="none" w:sz="0" w:space="0" w:color="auto"/>
          </w:divBdr>
        </w:div>
        <w:div w:id="164129869">
          <w:marLeft w:val="640"/>
          <w:marRight w:val="0"/>
          <w:marTop w:val="0"/>
          <w:marBottom w:val="0"/>
          <w:divBdr>
            <w:top w:val="none" w:sz="0" w:space="0" w:color="auto"/>
            <w:left w:val="none" w:sz="0" w:space="0" w:color="auto"/>
            <w:bottom w:val="none" w:sz="0" w:space="0" w:color="auto"/>
            <w:right w:val="none" w:sz="0" w:space="0" w:color="auto"/>
          </w:divBdr>
        </w:div>
        <w:div w:id="1174806096">
          <w:marLeft w:val="640"/>
          <w:marRight w:val="0"/>
          <w:marTop w:val="0"/>
          <w:marBottom w:val="0"/>
          <w:divBdr>
            <w:top w:val="none" w:sz="0" w:space="0" w:color="auto"/>
            <w:left w:val="none" w:sz="0" w:space="0" w:color="auto"/>
            <w:bottom w:val="none" w:sz="0" w:space="0" w:color="auto"/>
            <w:right w:val="none" w:sz="0" w:space="0" w:color="auto"/>
          </w:divBdr>
        </w:div>
        <w:div w:id="1250428481">
          <w:marLeft w:val="640"/>
          <w:marRight w:val="0"/>
          <w:marTop w:val="0"/>
          <w:marBottom w:val="0"/>
          <w:divBdr>
            <w:top w:val="none" w:sz="0" w:space="0" w:color="auto"/>
            <w:left w:val="none" w:sz="0" w:space="0" w:color="auto"/>
            <w:bottom w:val="none" w:sz="0" w:space="0" w:color="auto"/>
            <w:right w:val="none" w:sz="0" w:space="0" w:color="auto"/>
          </w:divBdr>
        </w:div>
        <w:div w:id="1431391333">
          <w:marLeft w:val="640"/>
          <w:marRight w:val="0"/>
          <w:marTop w:val="0"/>
          <w:marBottom w:val="0"/>
          <w:divBdr>
            <w:top w:val="none" w:sz="0" w:space="0" w:color="auto"/>
            <w:left w:val="none" w:sz="0" w:space="0" w:color="auto"/>
            <w:bottom w:val="none" w:sz="0" w:space="0" w:color="auto"/>
            <w:right w:val="none" w:sz="0" w:space="0" w:color="auto"/>
          </w:divBdr>
        </w:div>
        <w:div w:id="404567550">
          <w:marLeft w:val="640"/>
          <w:marRight w:val="0"/>
          <w:marTop w:val="0"/>
          <w:marBottom w:val="0"/>
          <w:divBdr>
            <w:top w:val="none" w:sz="0" w:space="0" w:color="auto"/>
            <w:left w:val="none" w:sz="0" w:space="0" w:color="auto"/>
            <w:bottom w:val="none" w:sz="0" w:space="0" w:color="auto"/>
            <w:right w:val="none" w:sz="0" w:space="0" w:color="auto"/>
          </w:divBdr>
        </w:div>
        <w:div w:id="476070657">
          <w:marLeft w:val="640"/>
          <w:marRight w:val="0"/>
          <w:marTop w:val="0"/>
          <w:marBottom w:val="0"/>
          <w:divBdr>
            <w:top w:val="none" w:sz="0" w:space="0" w:color="auto"/>
            <w:left w:val="none" w:sz="0" w:space="0" w:color="auto"/>
            <w:bottom w:val="none" w:sz="0" w:space="0" w:color="auto"/>
            <w:right w:val="none" w:sz="0" w:space="0" w:color="auto"/>
          </w:divBdr>
        </w:div>
        <w:div w:id="1151141440">
          <w:marLeft w:val="640"/>
          <w:marRight w:val="0"/>
          <w:marTop w:val="0"/>
          <w:marBottom w:val="0"/>
          <w:divBdr>
            <w:top w:val="none" w:sz="0" w:space="0" w:color="auto"/>
            <w:left w:val="none" w:sz="0" w:space="0" w:color="auto"/>
            <w:bottom w:val="none" w:sz="0" w:space="0" w:color="auto"/>
            <w:right w:val="none" w:sz="0" w:space="0" w:color="auto"/>
          </w:divBdr>
        </w:div>
        <w:div w:id="1689913862">
          <w:marLeft w:val="640"/>
          <w:marRight w:val="0"/>
          <w:marTop w:val="0"/>
          <w:marBottom w:val="0"/>
          <w:divBdr>
            <w:top w:val="none" w:sz="0" w:space="0" w:color="auto"/>
            <w:left w:val="none" w:sz="0" w:space="0" w:color="auto"/>
            <w:bottom w:val="none" w:sz="0" w:space="0" w:color="auto"/>
            <w:right w:val="none" w:sz="0" w:space="0" w:color="auto"/>
          </w:divBdr>
        </w:div>
        <w:div w:id="1611548042">
          <w:marLeft w:val="640"/>
          <w:marRight w:val="0"/>
          <w:marTop w:val="0"/>
          <w:marBottom w:val="0"/>
          <w:divBdr>
            <w:top w:val="none" w:sz="0" w:space="0" w:color="auto"/>
            <w:left w:val="none" w:sz="0" w:space="0" w:color="auto"/>
            <w:bottom w:val="none" w:sz="0" w:space="0" w:color="auto"/>
            <w:right w:val="none" w:sz="0" w:space="0" w:color="auto"/>
          </w:divBdr>
        </w:div>
        <w:div w:id="1384448636">
          <w:marLeft w:val="640"/>
          <w:marRight w:val="0"/>
          <w:marTop w:val="0"/>
          <w:marBottom w:val="0"/>
          <w:divBdr>
            <w:top w:val="none" w:sz="0" w:space="0" w:color="auto"/>
            <w:left w:val="none" w:sz="0" w:space="0" w:color="auto"/>
            <w:bottom w:val="none" w:sz="0" w:space="0" w:color="auto"/>
            <w:right w:val="none" w:sz="0" w:space="0" w:color="auto"/>
          </w:divBdr>
        </w:div>
        <w:div w:id="2075085116">
          <w:marLeft w:val="640"/>
          <w:marRight w:val="0"/>
          <w:marTop w:val="0"/>
          <w:marBottom w:val="0"/>
          <w:divBdr>
            <w:top w:val="none" w:sz="0" w:space="0" w:color="auto"/>
            <w:left w:val="none" w:sz="0" w:space="0" w:color="auto"/>
            <w:bottom w:val="none" w:sz="0" w:space="0" w:color="auto"/>
            <w:right w:val="none" w:sz="0" w:space="0" w:color="auto"/>
          </w:divBdr>
        </w:div>
        <w:div w:id="540169736">
          <w:marLeft w:val="640"/>
          <w:marRight w:val="0"/>
          <w:marTop w:val="0"/>
          <w:marBottom w:val="0"/>
          <w:divBdr>
            <w:top w:val="none" w:sz="0" w:space="0" w:color="auto"/>
            <w:left w:val="none" w:sz="0" w:space="0" w:color="auto"/>
            <w:bottom w:val="none" w:sz="0" w:space="0" w:color="auto"/>
            <w:right w:val="none" w:sz="0" w:space="0" w:color="auto"/>
          </w:divBdr>
        </w:div>
        <w:div w:id="1558318629">
          <w:marLeft w:val="640"/>
          <w:marRight w:val="0"/>
          <w:marTop w:val="0"/>
          <w:marBottom w:val="0"/>
          <w:divBdr>
            <w:top w:val="none" w:sz="0" w:space="0" w:color="auto"/>
            <w:left w:val="none" w:sz="0" w:space="0" w:color="auto"/>
            <w:bottom w:val="none" w:sz="0" w:space="0" w:color="auto"/>
            <w:right w:val="none" w:sz="0" w:space="0" w:color="auto"/>
          </w:divBdr>
        </w:div>
        <w:div w:id="505050637">
          <w:marLeft w:val="640"/>
          <w:marRight w:val="0"/>
          <w:marTop w:val="0"/>
          <w:marBottom w:val="0"/>
          <w:divBdr>
            <w:top w:val="none" w:sz="0" w:space="0" w:color="auto"/>
            <w:left w:val="none" w:sz="0" w:space="0" w:color="auto"/>
            <w:bottom w:val="none" w:sz="0" w:space="0" w:color="auto"/>
            <w:right w:val="none" w:sz="0" w:space="0" w:color="auto"/>
          </w:divBdr>
        </w:div>
        <w:div w:id="254558911">
          <w:marLeft w:val="640"/>
          <w:marRight w:val="0"/>
          <w:marTop w:val="0"/>
          <w:marBottom w:val="0"/>
          <w:divBdr>
            <w:top w:val="none" w:sz="0" w:space="0" w:color="auto"/>
            <w:left w:val="none" w:sz="0" w:space="0" w:color="auto"/>
            <w:bottom w:val="none" w:sz="0" w:space="0" w:color="auto"/>
            <w:right w:val="none" w:sz="0" w:space="0" w:color="auto"/>
          </w:divBdr>
        </w:div>
        <w:div w:id="678309747">
          <w:marLeft w:val="640"/>
          <w:marRight w:val="0"/>
          <w:marTop w:val="0"/>
          <w:marBottom w:val="0"/>
          <w:divBdr>
            <w:top w:val="none" w:sz="0" w:space="0" w:color="auto"/>
            <w:left w:val="none" w:sz="0" w:space="0" w:color="auto"/>
            <w:bottom w:val="none" w:sz="0" w:space="0" w:color="auto"/>
            <w:right w:val="none" w:sz="0" w:space="0" w:color="auto"/>
          </w:divBdr>
        </w:div>
        <w:div w:id="333728252">
          <w:marLeft w:val="640"/>
          <w:marRight w:val="0"/>
          <w:marTop w:val="0"/>
          <w:marBottom w:val="0"/>
          <w:divBdr>
            <w:top w:val="none" w:sz="0" w:space="0" w:color="auto"/>
            <w:left w:val="none" w:sz="0" w:space="0" w:color="auto"/>
            <w:bottom w:val="none" w:sz="0" w:space="0" w:color="auto"/>
            <w:right w:val="none" w:sz="0" w:space="0" w:color="auto"/>
          </w:divBdr>
        </w:div>
        <w:div w:id="490751329">
          <w:marLeft w:val="640"/>
          <w:marRight w:val="0"/>
          <w:marTop w:val="0"/>
          <w:marBottom w:val="0"/>
          <w:divBdr>
            <w:top w:val="none" w:sz="0" w:space="0" w:color="auto"/>
            <w:left w:val="none" w:sz="0" w:space="0" w:color="auto"/>
            <w:bottom w:val="none" w:sz="0" w:space="0" w:color="auto"/>
            <w:right w:val="none" w:sz="0" w:space="0" w:color="auto"/>
          </w:divBdr>
        </w:div>
        <w:div w:id="1844467920">
          <w:marLeft w:val="640"/>
          <w:marRight w:val="0"/>
          <w:marTop w:val="0"/>
          <w:marBottom w:val="0"/>
          <w:divBdr>
            <w:top w:val="none" w:sz="0" w:space="0" w:color="auto"/>
            <w:left w:val="none" w:sz="0" w:space="0" w:color="auto"/>
            <w:bottom w:val="none" w:sz="0" w:space="0" w:color="auto"/>
            <w:right w:val="none" w:sz="0" w:space="0" w:color="auto"/>
          </w:divBdr>
        </w:div>
        <w:div w:id="1638604492">
          <w:marLeft w:val="640"/>
          <w:marRight w:val="0"/>
          <w:marTop w:val="0"/>
          <w:marBottom w:val="0"/>
          <w:divBdr>
            <w:top w:val="none" w:sz="0" w:space="0" w:color="auto"/>
            <w:left w:val="none" w:sz="0" w:space="0" w:color="auto"/>
            <w:bottom w:val="none" w:sz="0" w:space="0" w:color="auto"/>
            <w:right w:val="none" w:sz="0" w:space="0" w:color="auto"/>
          </w:divBdr>
        </w:div>
        <w:div w:id="565920485">
          <w:marLeft w:val="640"/>
          <w:marRight w:val="0"/>
          <w:marTop w:val="0"/>
          <w:marBottom w:val="0"/>
          <w:divBdr>
            <w:top w:val="none" w:sz="0" w:space="0" w:color="auto"/>
            <w:left w:val="none" w:sz="0" w:space="0" w:color="auto"/>
            <w:bottom w:val="none" w:sz="0" w:space="0" w:color="auto"/>
            <w:right w:val="none" w:sz="0" w:space="0" w:color="auto"/>
          </w:divBdr>
        </w:div>
        <w:div w:id="156269948">
          <w:marLeft w:val="640"/>
          <w:marRight w:val="0"/>
          <w:marTop w:val="0"/>
          <w:marBottom w:val="0"/>
          <w:divBdr>
            <w:top w:val="none" w:sz="0" w:space="0" w:color="auto"/>
            <w:left w:val="none" w:sz="0" w:space="0" w:color="auto"/>
            <w:bottom w:val="none" w:sz="0" w:space="0" w:color="auto"/>
            <w:right w:val="none" w:sz="0" w:space="0" w:color="auto"/>
          </w:divBdr>
        </w:div>
        <w:div w:id="1042054150">
          <w:marLeft w:val="640"/>
          <w:marRight w:val="0"/>
          <w:marTop w:val="0"/>
          <w:marBottom w:val="0"/>
          <w:divBdr>
            <w:top w:val="none" w:sz="0" w:space="0" w:color="auto"/>
            <w:left w:val="none" w:sz="0" w:space="0" w:color="auto"/>
            <w:bottom w:val="none" w:sz="0" w:space="0" w:color="auto"/>
            <w:right w:val="none" w:sz="0" w:space="0" w:color="auto"/>
          </w:divBdr>
        </w:div>
        <w:div w:id="1556239875">
          <w:marLeft w:val="640"/>
          <w:marRight w:val="0"/>
          <w:marTop w:val="0"/>
          <w:marBottom w:val="0"/>
          <w:divBdr>
            <w:top w:val="none" w:sz="0" w:space="0" w:color="auto"/>
            <w:left w:val="none" w:sz="0" w:space="0" w:color="auto"/>
            <w:bottom w:val="none" w:sz="0" w:space="0" w:color="auto"/>
            <w:right w:val="none" w:sz="0" w:space="0" w:color="auto"/>
          </w:divBdr>
        </w:div>
        <w:div w:id="37821805">
          <w:marLeft w:val="640"/>
          <w:marRight w:val="0"/>
          <w:marTop w:val="0"/>
          <w:marBottom w:val="0"/>
          <w:divBdr>
            <w:top w:val="none" w:sz="0" w:space="0" w:color="auto"/>
            <w:left w:val="none" w:sz="0" w:space="0" w:color="auto"/>
            <w:bottom w:val="none" w:sz="0" w:space="0" w:color="auto"/>
            <w:right w:val="none" w:sz="0" w:space="0" w:color="auto"/>
          </w:divBdr>
        </w:div>
        <w:div w:id="1925139325">
          <w:marLeft w:val="640"/>
          <w:marRight w:val="0"/>
          <w:marTop w:val="0"/>
          <w:marBottom w:val="0"/>
          <w:divBdr>
            <w:top w:val="none" w:sz="0" w:space="0" w:color="auto"/>
            <w:left w:val="none" w:sz="0" w:space="0" w:color="auto"/>
            <w:bottom w:val="none" w:sz="0" w:space="0" w:color="auto"/>
            <w:right w:val="none" w:sz="0" w:space="0" w:color="auto"/>
          </w:divBdr>
        </w:div>
        <w:div w:id="2122718184">
          <w:marLeft w:val="640"/>
          <w:marRight w:val="0"/>
          <w:marTop w:val="0"/>
          <w:marBottom w:val="0"/>
          <w:divBdr>
            <w:top w:val="none" w:sz="0" w:space="0" w:color="auto"/>
            <w:left w:val="none" w:sz="0" w:space="0" w:color="auto"/>
            <w:bottom w:val="none" w:sz="0" w:space="0" w:color="auto"/>
            <w:right w:val="none" w:sz="0" w:space="0" w:color="auto"/>
          </w:divBdr>
        </w:div>
        <w:div w:id="1931310718">
          <w:marLeft w:val="640"/>
          <w:marRight w:val="0"/>
          <w:marTop w:val="0"/>
          <w:marBottom w:val="0"/>
          <w:divBdr>
            <w:top w:val="none" w:sz="0" w:space="0" w:color="auto"/>
            <w:left w:val="none" w:sz="0" w:space="0" w:color="auto"/>
            <w:bottom w:val="none" w:sz="0" w:space="0" w:color="auto"/>
            <w:right w:val="none" w:sz="0" w:space="0" w:color="auto"/>
          </w:divBdr>
        </w:div>
        <w:div w:id="752776369">
          <w:marLeft w:val="640"/>
          <w:marRight w:val="0"/>
          <w:marTop w:val="0"/>
          <w:marBottom w:val="0"/>
          <w:divBdr>
            <w:top w:val="none" w:sz="0" w:space="0" w:color="auto"/>
            <w:left w:val="none" w:sz="0" w:space="0" w:color="auto"/>
            <w:bottom w:val="none" w:sz="0" w:space="0" w:color="auto"/>
            <w:right w:val="none" w:sz="0" w:space="0" w:color="auto"/>
          </w:divBdr>
        </w:div>
        <w:div w:id="945767659">
          <w:marLeft w:val="640"/>
          <w:marRight w:val="0"/>
          <w:marTop w:val="0"/>
          <w:marBottom w:val="0"/>
          <w:divBdr>
            <w:top w:val="none" w:sz="0" w:space="0" w:color="auto"/>
            <w:left w:val="none" w:sz="0" w:space="0" w:color="auto"/>
            <w:bottom w:val="none" w:sz="0" w:space="0" w:color="auto"/>
            <w:right w:val="none" w:sz="0" w:space="0" w:color="auto"/>
          </w:divBdr>
        </w:div>
        <w:div w:id="893082803">
          <w:marLeft w:val="640"/>
          <w:marRight w:val="0"/>
          <w:marTop w:val="0"/>
          <w:marBottom w:val="0"/>
          <w:divBdr>
            <w:top w:val="none" w:sz="0" w:space="0" w:color="auto"/>
            <w:left w:val="none" w:sz="0" w:space="0" w:color="auto"/>
            <w:bottom w:val="none" w:sz="0" w:space="0" w:color="auto"/>
            <w:right w:val="none" w:sz="0" w:space="0" w:color="auto"/>
          </w:divBdr>
        </w:div>
        <w:div w:id="1714383805">
          <w:marLeft w:val="640"/>
          <w:marRight w:val="0"/>
          <w:marTop w:val="0"/>
          <w:marBottom w:val="0"/>
          <w:divBdr>
            <w:top w:val="none" w:sz="0" w:space="0" w:color="auto"/>
            <w:left w:val="none" w:sz="0" w:space="0" w:color="auto"/>
            <w:bottom w:val="none" w:sz="0" w:space="0" w:color="auto"/>
            <w:right w:val="none" w:sz="0" w:space="0" w:color="auto"/>
          </w:divBdr>
        </w:div>
        <w:div w:id="720666093">
          <w:marLeft w:val="640"/>
          <w:marRight w:val="0"/>
          <w:marTop w:val="0"/>
          <w:marBottom w:val="0"/>
          <w:divBdr>
            <w:top w:val="none" w:sz="0" w:space="0" w:color="auto"/>
            <w:left w:val="none" w:sz="0" w:space="0" w:color="auto"/>
            <w:bottom w:val="none" w:sz="0" w:space="0" w:color="auto"/>
            <w:right w:val="none" w:sz="0" w:space="0" w:color="auto"/>
          </w:divBdr>
        </w:div>
        <w:div w:id="1041705310">
          <w:marLeft w:val="640"/>
          <w:marRight w:val="0"/>
          <w:marTop w:val="0"/>
          <w:marBottom w:val="0"/>
          <w:divBdr>
            <w:top w:val="none" w:sz="0" w:space="0" w:color="auto"/>
            <w:left w:val="none" w:sz="0" w:space="0" w:color="auto"/>
            <w:bottom w:val="none" w:sz="0" w:space="0" w:color="auto"/>
            <w:right w:val="none" w:sz="0" w:space="0" w:color="auto"/>
          </w:divBdr>
        </w:div>
        <w:div w:id="934946714">
          <w:marLeft w:val="640"/>
          <w:marRight w:val="0"/>
          <w:marTop w:val="0"/>
          <w:marBottom w:val="0"/>
          <w:divBdr>
            <w:top w:val="none" w:sz="0" w:space="0" w:color="auto"/>
            <w:left w:val="none" w:sz="0" w:space="0" w:color="auto"/>
            <w:bottom w:val="none" w:sz="0" w:space="0" w:color="auto"/>
            <w:right w:val="none" w:sz="0" w:space="0" w:color="auto"/>
          </w:divBdr>
        </w:div>
        <w:div w:id="844437010">
          <w:marLeft w:val="640"/>
          <w:marRight w:val="0"/>
          <w:marTop w:val="0"/>
          <w:marBottom w:val="0"/>
          <w:divBdr>
            <w:top w:val="none" w:sz="0" w:space="0" w:color="auto"/>
            <w:left w:val="none" w:sz="0" w:space="0" w:color="auto"/>
            <w:bottom w:val="none" w:sz="0" w:space="0" w:color="auto"/>
            <w:right w:val="none" w:sz="0" w:space="0" w:color="auto"/>
          </w:divBdr>
        </w:div>
        <w:div w:id="1283997332">
          <w:marLeft w:val="640"/>
          <w:marRight w:val="0"/>
          <w:marTop w:val="0"/>
          <w:marBottom w:val="0"/>
          <w:divBdr>
            <w:top w:val="none" w:sz="0" w:space="0" w:color="auto"/>
            <w:left w:val="none" w:sz="0" w:space="0" w:color="auto"/>
            <w:bottom w:val="none" w:sz="0" w:space="0" w:color="auto"/>
            <w:right w:val="none" w:sz="0" w:space="0" w:color="auto"/>
          </w:divBdr>
        </w:div>
        <w:div w:id="2066758149">
          <w:marLeft w:val="640"/>
          <w:marRight w:val="0"/>
          <w:marTop w:val="0"/>
          <w:marBottom w:val="0"/>
          <w:divBdr>
            <w:top w:val="none" w:sz="0" w:space="0" w:color="auto"/>
            <w:left w:val="none" w:sz="0" w:space="0" w:color="auto"/>
            <w:bottom w:val="none" w:sz="0" w:space="0" w:color="auto"/>
            <w:right w:val="none" w:sz="0" w:space="0" w:color="auto"/>
          </w:divBdr>
        </w:div>
        <w:div w:id="675769801">
          <w:marLeft w:val="640"/>
          <w:marRight w:val="0"/>
          <w:marTop w:val="0"/>
          <w:marBottom w:val="0"/>
          <w:divBdr>
            <w:top w:val="none" w:sz="0" w:space="0" w:color="auto"/>
            <w:left w:val="none" w:sz="0" w:space="0" w:color="auto"/>
            <w:bottom w:val="none" w:sz="0" w:space="0" w:color="auto"/>
            <w:right w:val="none" w:sz="0" w:space="0" w:color="auto"/>
          </w:divBdr>
        </w:div>
        <w:div w:id="982584041">
          <w:marLeft w:val="640"/>
          <w:marRight w:val="0"/>
          <w:marTop w:val="0"/>
          <w:marBottom w:val="0"/>
          <w:divBdr>
            <w:top w:val="none" w:sz="0" w:space="0" w:color="auto"/>
            <w:left w:val="none" w:sz="0" w:space="0" w:color="auto"/>
            <w:bottom w:val="none" w:sz="0" w:space="0" w:color="auto"/>
            <w:right w:val="none" w:sz="0" w:space="0" w:color="auto"/>
          </w:divBdr>
        </w:div>
        <w:div w:id="178544729">
          <w:marLeft w:val="640"/>
          <w:marRight w:val="0"/>
          <w:marTop w:val="0"/>
          <w:marBottom w:val="0"/>
          <w:divBdr>
            <w:top w:val="none" w:sz="0" w:space="0" w:color="auto"/>
            <w:left w:val="none" w:sz="0" w:space="0" w:color="auto"/>
            <w:bottom w:val="none" w:sz="0" w:space="0" w:color="auto"/>
            <w:right w:val="none" w:sz="0" w:space="0" w:color="auto"/>
          </w:divBdr>
        </w:div>
        <w:div w:id="87192769">
          <w:marLeft w:val="640"/>
          <w:marRight w:val="0"/>
          <w:marTop w:val="0"/>
          <w:marBottom w:val="0"/>
          <w:divBdr>
            <w:top w:val="none" w:sz="0" w:space="0" w:color="auto"/>
            <w:left w:val="none" w:sz="0" w:space="0" w:color="auto"/>
            <w:bottom w:val="none" w:sz="0" w:space="0" w:color="auto"/>
            <w:right w:val="none" w:sz="0" w:space="0" w:color="auto"/>
          </w:divBdr>
        </w:div>
        <w:div w:id="1110510366">
          <w:marLeft w:val="640"/>
          <w:marRight w:val="0"/>
          <w:marTop w:val="0"/>
          <w:marBottom w:val="0"/>
          <w:divBdr>
            <w:top w:val="none" w:sz="0" w:space="0" w:color="auto"/>
            <w:left w:val="none" w:sz="0" w:space="0" w:color="auto"/>
            <w:bottom w:val="none" w:sz="0" w:space="0" w:color="auto"/>
            <w:right w:val="none" w:sz="0" w:space="0" w:color="auto"/>
          </w:divBdr>
        </w:div>
        <w:div w:id="611399751">
          <w:marLeft w:val="640"/>
          <w:marRight w:val="0"/>
          <w:marTop w:val="0"/>
          <w:marBottom w:val="0"/>
          <w:divBdr>
            <w:top w:val="none" w:sz="0" w:space="0" w:color="auto"/>
            <w:left w:val="none" w:sz="0" w:space="0" w:color="auto"/>
            <w:bottom w:val="none" w:sz="0" w:space="0" w:color="auto"/>
            <w:right w:val="none" w:sz="0" w:space="0" w:color="auto"/>
          </w:divBdr>
        </w:div>
        <w:div w:id="1384907186">
          <w:marLeft w:val="640"/>
          <w:marRight w:val="0"/>
          <w:marTop w:val="0"/>
          <w:marBottom w:val="0"/>
          <w:divBdr>
            <w:top w:val="none" w:sz="0" w:space="0" w:color="auto"/>
            <w:left w:val="none" w:sz="0" w:space="0" w:color="auto"/>
            <w:bottom w:val="none" w:sz="0" w:space="0" w:color="auto"/>
            <w:right w:val="none" w:sz="0" w:space="0" w:color="auto"/>
          </w:divBdr>
        </w:div>
        <w:div w:id="1409231744">
          <w:marLeft w:val="640"/>
          <w:marRight w:val="0"/>
          <w:marTop w:val="0"/>
          <w:marBottom w:val="0"/>
          <w:divBdr>
            <w:top w:val="none" w:sz="0" w:space="0" w:color="auto"/>
            <w:left w:val="none" w:sz="0" w:space="0" w:color="auto"/>
            <w:bottom w:val="none" w:sz="0" w:space="0" w:color="auto"/>
            <w:right w:val="none" w:sz="0" w:space="0" w:color="auto"/>
          </w:divBdr>
        </w:div>
        <w:div w:id="1401094709">
          <w:marLeft w:val="640"/>
          <w:marRight w:val="0"/>
          <w:marTop w:val="0"/>
          <w:marBottom w:val="0"/>
          <w:divBdr>
            <w:top w:val="none" w:sz="0" w:space="0" w:color="auto"/>
            <w:left w:val="none" w:sz="0" w:space="0" w:color="auto"/>
            <w:bottom w:val="none" w:sz="0" w:space="0" w:color="auto"/>
            <w:right w:val="none" w:sz="0" w:space="0" w:color="auto"/>
          </w:divBdr>
        </w:div>
        <w:div w:id="1999840319">
          <w:marLeft w:val="640"/>
          <w:marRight w:val="0"/>
          <w:marTop w:val="0"/>
          <w:marBottom w:val="0"/>
          <w:divBdr>
            <w:top w:val="none" w:sz="0" w:space="0" w:color="auto"/>
            <w:left w:val="none" w:sz="0" w:space="0" w:color="auto"/>
            <w:bottom w:val="none" w:sz="0" w:space="0" w:color="auto"/>
            <w:right w:val="none" w:sz="0" w:space="0" w:color="auto"/>
          </w:divBdr>
        </w:div>
        <w:div w:id="1833988498">
          <w:marLeft w:val="640"/>
          <w:marRight w:val="0"/>
          <w:marTop w:val="0"/>
          <w:marBottom w:val="0"/>
          <w:divBdr>
            <w:top w:val="none" w:sz="0" w:space="0" w:color="auto"/>
            <w:left w:val="none" w:sz="0" w:space="0" w:color="auto"/>
            <w:bottom w:val="none" w:sz="0" w:space="0" w:color="auto"/>
            <w:right w:val="none" w:sz="0" w:space="0" w:color="auto"/>
          </w:divBdr>
        </w:div>
        <w:div w:id="1985892174">
          <w:marLeft w:val="640"/>
          <w:marRight w:val="0"/>
          <w:marTop w:val="0"/>
          <w:marBottom w:val="0"/>
          <w:divBdr>
            <w:top w:val="none" w:sz="0" w:space="0" w:color="auto"/>
            <w:left w:val="none" w:sz="0" w:space="0" w:color="auto"/>
            <w:bottom w:val="none" w:sz="0" w:space="0" w:color="auto"/>
            <w:right w:val="none" w:sz="0" w:space="0" w:color="auto"/>
          </w:divBdr>
        </w:div>
        <w:div w:id="802117311">
          <w:marLeft w:val="640"/>
          <w:marRight w:val="0"/>
          <w:marTop w:val="0"/>
          <w:marBottom w:val="0"/>
          <w:divBdr>
            <w:top w:val="none" w:sz="0" w:space="0" w:color="auto"/>
            <w:left w:val="none" w:sz="0" w:space="0" w:color="auto"/>
            <w:bottom w:val="none" w:sz="0" w:space="0" w:color="auto"/>
            <w:right w:val="none" w:sz="0" w:space="0" w:color="auto"/>
          </w:divBdr>
        </w:div>
        <w:div w:id="1727214863">
          <w:marLeft w:val="640"/>
          <w:marRight w:val="0"/>
          <w:marTop w:val="0"/>
          <w:marBottom w:val="0"/>
          <w:divBdr>
            <w:top w:val="none" w:sz="0" w:space="0" w:color="auto"/>
            <w:left w:val="none" w:sz="0" w:space="0" w:color="auto"/>
            <w:bottom w:val="none" w:sz="0" w:space="0" w:color="auto"/>
            <w:right w:val="none" w:sz="0" w:space="0" w:color="auto"/>
          </w:divBdr>
        </w:div>
        <w:div w:id="1996909416">
          <w:marLeft w:val="640"/>
          <w:marRight w:val="0"/>
          <w:marTop w:val="0"/>
          <w:marBottom w:val="0"/>
          <w:divBdr>
            <w:top w:val="none" w:sz="0" w:space="0" w:color="auto"/>
            <w:left w:val="none" w:sz="0" w:space="0" w:color="auto"/>
            <w:bottom w:val="none" w:sz="0" w:space="0" w:color="auto"/>
            <w:right w:val="none" w:sz="0" w:space="0" w:color="auto"/>
          </w:divBdr>
        </w:div>
        <w:div w:id="530605840">
          <w:marLeft w:val="640"/>
          <w:marRight w:val="0"/>
          <w:marTop w:val="0"/>
          <w:marBottom w:val="0"/>
          <w:divBdr>
            <w:top w:val="none" w:sz="0" w:space="0" w:color="auto"/>
            <w:left w:val="none" w:sz="0" w:space="0" w:color="auto"/>
            <w:bottom w:val="none" w:sz="0" w:space="0" w:color="auto"/>
            <w:right w:val="none" w:sz="0" w:space="0" w:color="auto"/>
          </w:divBdr>
        </w:div>
        <w:div w:id="837888973">
          <w:marLeft w:val="640"/>
          <w:marRight w:val="0"/>
          <w:marTop w:val="0"/>
          <w:marBottom w:val="0"/>
          <w:divBdr>
            <w:top w:val="none" w:sz="0" w:space="0" w:color="auto"/>
            <w:left w:val="none" w:sz="0" w:space="0" w:color="auto"/>
            <w:bottom w:val="none" w:sz="0" w:space="0" w:color="auto"/>
            <w:right w:val="none" w:sz="0" w:space="0" w:color="auto"/>
          </w:divBdr>
        </w:div>
        <w:div w:id="100074308">
          <w:marLeft w:val="640"/>
          <w:marRight w:val="0"/>
          <w:marTop w:val="0"/>
          <w:marBottom w:val="0"/>
          <w:divBdr>
            <w:top w:val="none" w:sz="0" w:space="0" w:color="auto"/>
            <w:left w:val="none" w:sz="0" w:space="0" w:color="auto"/>
            <w:bottom w:val="none" w:sz="0" w:space="0" w:color="auto"/>
            <w:right w:val="none" w:sz="0" w:space="0" w:color="auto"/>
          </w:divBdr>
        </w:div>
        <w:div w:id="1243028761">
          <w:marLeft w:val="640"/>
          <w:marRight w:val="0"/>
          <w:marTop w:val="0"/>
          <w:marBottom w:val="0"/>
          <w:divBdr>
            <w:top w:val="none" w:sz="0" w:space="0" w:color="auto"/>
            <w:left w:val="none" w:sz="0" w:space="0" w:color="auto"/>
            <w:bottom w:val="none" w:sz="0" w:space="0" w:color="auto"/>
            <w:right w:val="none" w:sz="0" w:space="0" w:color="auto"/>
          </w:divBdr>
        </w:div>
        <w:div w:id="282928664">
          <w:marLeft w:val="640"/>
          <w:marRight w:val="0"/>
          <w:marTop w:val="0"/>
          <w:marBottom w:val="0"/>
          <w:divBdr>
            <w:top w:val="none" w:sz="0" w:space="0" w:color="auto"/>
            <w:left w:val="none" w:sz="0" w:space="0" w:color="auto"/>
            <w:bottom w:val="none" w:sz="0" w:space="0" w:color="auto"/>
            <w:right w:val="none" w:sz="0" w:space="0" w:color="auto"/>
          </w:divBdr>
        </w:div>
        <w:div w:id="1031885064">
          <w:marLeft w:val="640"/>
          <w:marRight w:val="0"/>
          <w:marTop w:val="0"/>
          <w:marBottom w:val="0"/>
          <w:divBdr>
            <w:top w:val="none" w:sz="0" w:space="0" w:color="auto"/>
            <w:left w:val="none" w:sz="0" w:space="0" w:color="auto"/>
            <w:bottom w:val="none" w:sz="0" w:space="0" w:color="auto"/>
            <w:right w:val="none" w:sz="0" w:space="0" w:color="auto"/>
          </w:divBdr>
        </w:div>
        <w:div w:id="1631473712">
          <w:marLeft w:val="640"/>
          <w:marRight w:val="0"/>
          <w:marTop w:val="0"/>
          <w:marBottom w:val="0"/>
          <w:divBdr>
            <w:top w:val="none" w:sz="0" w:space="0" w:color="auto"/>
            <w:left w:val="none" w:sz="0" w:space="0" w:color="auto"/>
            <w:bottom w:val="none" w:sz="0" w:space="0" w:color="auto"/>
            <w:right w:val="none" w:sz="0" w:space="0" w:color="auto"/>
          </w:divBdr>
        </w:div>
        <w:div w:id="2042898149">
          <w:marLeft w:val="640"/>
          <w:marRight w:val="0"/>
          <w:marTop w:val="0"/>
          <w:marBottom w:val="0"/>
          <w:divBdr>
            <w:top w:val="none" w:sz="0" w:space="0" w:color="auto"/>
            <w:left w:val="none" w:sz="0" w:space="0" w:color="auto"/>
            <w:bottom w:val="none" w:sz="0" w:space="0" w:color="auto"/>
            <w:right w:val="none" w:sz="0" w:space="0" w:color="auto"/>
          </w:divBdr>
        </w:div>
        <w:div w:id="2014524356">
          <w:marLeft w:val="640"/>
          <w:marRight w:val="0"/>
          <w:marTop w:val="0"/>
          <w:marBottom w:val="0"/>
          <w:divBdr>
            <w:top w:val="none" w:sz="0" w:space="0" w:color="auto"/>
            <w:left w:val="none" w:sz="0" w:space="0" w:color="auto"/>
            <w:bottom w:val="none" w:sz="0" w:space="0" w:color="auto"/>
            <w:right w:val="none" w:sz="0" w:space="0" w:color="auto"/>
          </w:divBdr>
        </w:div>
        <w:div w:id="435176798">
          <w:marLeft w:val="640"/>
          <w:marRight w:val="0"/>
          <w:marTop w:val="0"/>
          <w:marBottom w:val="0"/>
          <w:divBdr>
            <w:top w:val="none" w:sz="0" w:space="0" w:color="auto"/>
            <w:left w:val="none" w:sz="0" w:space="0" w:color="auto"/>
            <w:bottom w:val="none" w:sz="0" w:space="0" w:color="auto"/>
            <w:right w:val="none" w:sz="0" w:space="0" w:color="auto"/>
          </w:divBdr>
        </w:div>
        <w:div w:id="363364350">
          <w:marLeft w:val="640"/>
          <w:marRight w:val="0"/>
          <w:marTop w:val="0"/>
          <w:marBottom w:val="0"/>
          <w:divBdr>
            <w:top w:val="none" w:sz="0" w:space="0" w:color="auto"/>
            <w:left w:val="none" w:sz="0" w:space="0" w:color="auto"/>
            <w:bottom w:val="none" w:sz="0" w:space="0" w:color="auto"/>
            <w:right w:val="none" w:sz="0" w:space="0" w:color="auto"/>
          </w:divBdr>
        </w:div>
        <w:div w:id="501241614">
          <w:marLeft w:val="640"/>
          <w:marRight w:val="0"/>
          <w:marTop w:val="0"/>
          <w:marBottom w:val="0"/>
          <w:divBdr>
            <w:top w:val="none" w:sz="0" w:space="0" w:color="auto"/>
            <w:left w:val="none" w:sz="0" w:space="0" w:color="auto"/>
            <w:bottom w:val="none" w:sz="0" w:space="0" w:color="auto"/>
            <w:right w:val="none" w:sz="0" w:space="0" w:color="auto"/>
          </w:divBdr>
        </w:div>
        <w:div w:id="13654972">
          <w:marLeft w:val="640"/>
          <w:marRight w:val="0"/>
          <w:marTop w:val="0"/>
          <w:marBottom w:val="0"/>
          <w:divBdr>
            <w:top w:val="none" w:sz="0" w:space="0" w:color="auto"/>
            <w:left w:val="none" w:sz="0" w:space="0" w:color="auto"/>
            <w:bottom w:val="none" w:sz="0" w:space="0" w:color="auto"/>
            <w:right w:val="none" w:sz="0" w:space="0" w:color="auto"/>
          </w:divBdr>
        </w:div>
        <w:div w:id="1549294433">
          <w:marLeft w:val="640"/>
          <w:marRight w:val="0"/>
          <w:marTop w:val="0"/>
          <w:marBottom w:val="0"/>
          <w:divBdr>
            <w:top w:val="none" w:sz="0" w:space="0" w:color="auto"/>
            <w:left w:val="none" w:sz="0" w:space="0" w:color="auto"/>
            <w:bottom w:val="none" w:sz="0" w:space="0" w:color="auto"/>
            <w:right w:val="none" w:sz="0" w:space="0" w:color="auto"/>
          </w:divBdr>
        </w:div>
        <w:div w:id="2143497719">
          <w:marLeft w:val="640"/>
          <w:marRight w:val="0"/>
          <w:marTop w:val="0"/>
          <w:marBottom w:val="0"/>
          <w:divBdr>
            <w:top w:val="none" w:sz="0" w:space="0" w:color="auto"/>
            <w:left w:val="none" w:sz="0" w:space="0" w:color="auto"/>
            <w:bottom w:val="none" w:sz="0" w:space="0" w:color="auto"/>
            <w:right w:val="none" w:sz="0" w:space="0" w:color="auto"/>
          </w:divBdr>
        </w:div>
        <w:div w:id="1991790073">
          <w:marLeft w:val="640"/>
          <w:marRight w:val="0"/>
          <w:marTop w:val="0"/>
          <w:marBottom w:val="0"/>
          <w:divBdr>
            <w:top w:val="none" w:sz="0" w:space="0" w:color="auto"/>
            <w:left w:val="none" w:sz="0" w:space="0" w:color="auto"/>
            <w:bottom w:val="none" w:sz="0" w:space="0" w:color="auto"/>
            <w:right w:val="none" w:sz="0" w:space="0" w:color="auto"/>
          </w:divBdr>
        </w:div>
        <w:div w:id="838427205">
          <w:marLeft w:val="640"/>
          <w:marRight w:val="0"/>
          <w:marTop w:val="0"/>
          <w:marBottom w:val="0"/>
          <w:divBdr>
            <w:top w:val="none" w:sz="0" w:space="0" w:color="auto"/>
            <w:left w:val="none" w:sz="0" w:space="0" w:color="auto"/>
            <w:bottom w:val="none" w:sz="0" w:space="0" w:color="auto"/>
            <w:right w:val="none" w:sz="0" w:space="0" w:color="auto"/>
          </w:divBdr>
        </w:div>
        <w:div w:id="1490708094">
          <w:marLeft w:val="640"/>
          <w:marRight w:val="0"/>
          <w:marTop w:val="0"/>
          <w:marBottom w:val="0"/>
          <w:divBdr>
            <w:top w:val="none" w:sz="0" w:space="0" w:color="auto"/>
            <w:left w:val="none" w:sz="0" w:space="0" w:color="auto"/>
            <w:bottom w:val="none" w:sz="0" w:space="0" w:color="auto"/>
            <w:right w:val="none" w:sz="0" w:space="0" w:color="auto"/>
          </w:divBdr>
        </w:div>
        <w:div w:id="1565022091">
          <w:marLeft w:val="640"/>
          <w:marRight w:val="0"/>
          <w:marTop w:val="0"/>
          <w:marBottom w:val="0"/>
          <w:divBdr>
            <w:top w:val="none" w:sz="0" w:space="0" w:color="auto"/>
            <w:left w:val="none" w:sz="0" w:space="0" w:color="auto"/>
            <w:bottom w:val="none" w:sz="0" w:space="0" w:color="auto"/>
            <w:right w:val="none" w:sz="0" w:space="0" w:color="auto"/>
          </w:divBdr>
        </w:div>
        <w:div w:id="2067488372">
          <w:marLeft w:val="640"/>
          <w:marRight w:val="0"/>
          <w:marTop w:val="0"/>
          <w:marBottom w:val="0"/>
          <w:divBdr>
            <w:top w:val="none" w:sz="0" w:space="0" w:color="auto"/>
            <w:left w:val="none" w:sz="0" w:space="0" w:color="auto"/>
            <w:bottom w:val="none" w:sz="0" w:space="0" w:color="auto"/>
            <w:right w:val="none" w:sz="0" w:space="0" w:color="auto"/>
          </w:divBdr>
        </w:div>
        <w:div w:id="1583488705">
          <w:marLeft w:val="640"/>
          <w:marRight w:val="0"/>
          <w:marTop w:val="0"/>
          <w:marBottom w:val="0"/>
          <w:divBdr>
            <w:top w:val="none" w:sz="0" w:space="0" w:color="auto"/>
            <w:left w:val="none" w:sz="0" w:space="0" w:color="auto"/>
            <w:bottom w:val="none" w:sz="0" w:space="0" w:color="auto"/>
            <w:right w:val="none" w:sz="0" w:space="0" w:color="auto"/>
          </w:divBdr>
        </w:div>
        <w:div w:id="1945772299">
          <w:marLeft w:val="640"/>
          <w:marRight w:val="0"/>
          <w:marTop w:val="0"/>
          <w:marBottom w:val="0"/>
          <w:divBdr>
            <w:top w:val="none" w:sz="0" w:space="0" w:color="auto"/>
            <w:left w:val="none" w:sz="0" w:space="0" w:color="auto"/>
            <w:bottom w:val="none" w:sz="0" w:space="0" w:color="auto"/>
            <w:right w:val="none" w:sz="0" w:space="0" w:color="auto"/>
          </w:divBdr>
        </w:div>
        <w:div w:id="788933026">
          <w:marLeft w:val="640"/>
          <w:marRight w:val="0"/>
          <w:marTop w:val="0"/>
          <w:marBottom w:val="0"/>
          <w:divBdr>
            <w:top w:val="none" w:sz="0" w:space="0" w:color="auto"/>
            <w:left w:val="none" w:sz="0" w:space="0" w:color="auto"/>
            <w:bottom w:val="none" w:sz="0" w:space="0" w:color="auto"/>
            <w:right w:val="none" w:sz="0" w:space="0" w:color="auto"/>
          </w:divBdr>
        </w:div>
        <w:div w:id="1338078966">
          <w:marLeft w:val="640"/>
          <w:marRight w:val="0"/>
          <w:marTop w:val="0"/>
          <w:marBottom w:val="0"/>
          <w:divBdr>
            <w:top w:val="none" w:sz="0" w:space="0" w:color="auto"/>
            <w:left w:val="none" w:sz="0" w:space="0" w:color="auto"/>
            <w:bottom w:val="none" w:sz="0" w:space="0" w:color="auto"/>
            <w:right w:val="none" w:sz="0" w:space="0" w:color="auto"/>
          </w:divBdr>
        </w:div>
        <w:div w:id="235359758">
          <w:marLeft w:val="640"/>
          <w:marRight w:val="0"/>
          <w:marTop w:val="0"/>
          <w:marBottom w:val="0"/>
          <w:divBdr>
            <w:top w:val="none" w:sz="0" w:space="0" w:color="auto"/>
            <w:left w:val="none" w:sz="0" w:space="0" w:color="auto"/>
            <w:bottom w:val="none" w:sz="0" w:space="0" w:color="auto"/>
            <w:right w:val="none" w:sz="0" w:space="0" w:color="auto"/>
          </w:divBdr>
        </w:div>
        <w:div w:id="1143307106">
          <w:marLeft w:val="640"/>
          <w:marRight w:val="0"/>
          <w:marTop w:val="0"/>
          <w:marBottom w:val="0"/>
          <w:divBdr>
            <w:top w:val="none" w:sz="0" w:space="0" w:color="auto"/>
            <w:left w:val="none" w:sz="0" w:space="0" w:color="auto"/>
            <w:bottom w:val="none" w:sz="0" w:space="0" w:color="auto"/>
            <w:right w:val="none" w:sz="0" w:space="0" w:color="auto"/>
          </w:divBdr>
        </w:div>
        <w:div w:id="625353191">
          <w:marLeft w:val="640"/>
          <w:marRight w:val="0"/>
          <w:marTop w:val="0"/>
          <w:marBottom w:val="0"/>
          <w:divBdr>
            <w:top w:val="none" w:sz="0" w:space="0" w:color="auto"/>
            <w:left w:val="none" w:sz="0" w:space="0" w:color="auto"/>
            <w:bottom w:val="none" w:sz="0" w:space="0" w:color="auto"/>
            <w:right w:val="none" w:sz="0" w:space="0" w:color="auto"/>
          </w:divBdr>
        </w:div>
        <w:div w:id="1462305892">
          <w:marLeft w:val="640"/>
          <w:marRight w:val="0"/>
          <w:marTop w:val="0"/>
          <w:marBottom w:val="0"/>
          <w:divBdr>
            <w:top w:val="none" w:sz="0" w:space="0" w:color="auto"/>
            <w:left w:val="none" w:sz="0" w:space="0" w:color="auto"/>
            <w:bottom w:val="none" w:sz="0" w:space="0" w:color="auto"/>
            <w:right w:val="none" w:sz="0" w:space="0" w:color="auto"/>
          </w:divBdr>
        </w:div>
        <w:div w:id="761341865">
          <w:marLeft w:val="640"/>
          <w:marRight w:val="0"/>
          <w:marTop w:val="0"/>
          <w:marBottom w:val="0"/>
          <w:divBdr>
            <w:top w:val="none" w:sz="0" w:space="0" w:color="auto"/>
            <w:left w:val="none" w:sz="0" w:space="0" w:color="auto"/>
            <w:bottom w:val="none" w:sz="0" w:space="0" w:color="auto"/>
            <w:right w:val="none" w:sz="0" w:space="0" w:color="auto"/>
          </w:divBdr>
        </w:div>
        <w:div w:id="451752798">
          <w:marLeft w:val="640"/>
          <w:marRight w:val="0"/>
          <w:marTop w:val="0"/>
          <w:marBottom w:val="0"/>
          <w:divBdr>
            <w:top w:val="none" w:sz="0" w:space="0" w:color="auto"/>
            <w:left w:val="none" w:sz="0" w:space="0" w:color="auto"/>
            <w:bottom w:val="none" w:sz="0" w:space="0" w:color="auto"/>
            <w:right w:val="none" w:sz="0" w:space="0" w:color="auto"/>
          </w:divBdr>
        </w:div>
        <w:div w:id="1012413111">
          <w:marLeft w:val="640"/>
          <w:marRight w:val="0"/>
          <w:marTop w:val="0"/>
          <w:marBottom w:val="0"/>
          <w:divBdr>
            <w:top w:val="none" w:sz="0" w:space="0" w:color="auto"/>
            <w:left w:val="none" w:sz="0" w:space="0" w:color="auto"/>
            <w:bottom w:val="none" w:sz="0" w:space="0" w:color="auto"/>
            <w:right w:val="none" w:sz="0" w:space="0" w:color="auto"/>
          </w:divBdr>
        </w:div>
        <w:div w:id="1051151395">
          <w:marLeft w:val="640"/>
          <w:marRight w:val="0"/>
          <w:marTop w:val="0"/>
          <w:marBottom w:val="0"/>
          <w:divBdr>
            <w:top w:val="none" w:sz="0" w:space="0" w:color="auto"/>
            <w:left w:val="none" w:sz="0" w:space="0" w:color="auto"/>
            <w:bottom w:val="none" w:sz="0" w:space="0" w:color="auto"/>
            <w:right w:val="none" w:sz="0" w:space="0" w:color="auto"/>
          </w:divBdr>
        </w:div>
        <w:div w:id="1433743110">
          <w:marLeft w:val="640"/>
          <w:marRight w:val="0"/>
          <w:marTop w:val="0"/>
          <w:marBottom w:val="0"/>
          <w:divBdr>
            <w:top w:val="none" w:sz="0" w:space="0" w:color="auto"/>
            <w:left w:val="none" w:sz="0" w:space="0" w:color="auto"/>
            <w:bottom w:val="none" w:sz="0" w:space="0" w:color="auto"/>
            <w:right w:val="none" w:sz="0" w:space="0" w:color="auto"/>
          </w:divBdr>
        </w:div>
        <w:div w:id="408576798">
          <w:marLeft w:val="640"/>
          <w:marRight w:val="0"/>
          <w:marTop w:val="0"/>
          <w:marBottom w:val="0"/>
          <w:divBdr>
            <w:top w:val="none" w:sz="0" w:space="0" w:color="auto"/>
            <w:left w:val="none" w:sz="0" w:space="0" w:color="auto"/>
            <w:bottom w:val="none" w:sz="0" w:space="0" w:color="auto"/>
            <w:right w:val="none" w:sz="0" w:space="0" w:color="auto"/>
          </w:divBdr>
        </w:div>
        <w:div w:id="1531843483">
          <w:marLeft w:val="640"/>
          <w:marRight w:val="0"/>
          <w:marTop w:val="0"/>
          <w:marBottom w:val="0"/>
          <w:divBdr>
            <w:top w:val="none" w:sz="0" w:space="0" w:color="auto"/>
            <w:left w:val="none" w:sz="0" w:space="0" w:color="auto"/>
            <w:bottom w:val="none" w:sz="0" w:space="0" w:color="auto"/>
            <w:right w:val="none" w:sz="0" w:space="0" w:color="auto"/>
          </w:divBdr>
        </w:div>
        <w:div w:id="94444991">
          <w:marLeft w:val="640"/>
          <w:marRight w:val="0"/>
          <w:marTop w:val="0"/>
          <w:marBottom w:val="0"/>
          <w:divBdr>
            <w:top w:val="none" w:sz="0" w:space="0" w:color="auto"/>
            <w:left w:val="none" w:sz="0" w:space="0" w:color="auto"/>
            <w:bottom w:val="none" w:sz="0" w:space="0" w:color="auto"/>
            <w:right w:val="none" w:sz="0" w:space="0" w:color="auto"/>
          </w:divBdr>
        </w:div>
        <w:div w:id="806164525">
          <w:marLeft w:val="640"/>
          <w:marRight w:val="0"/>
          <w:marTop w:val="0"/>
          <w:marBottom w:val="0"/>
          <w:divBdr>
            <w:top w:val="none" w:sz="0" w:space="0" w:color="auto"/>
            <w:left w:val="none" w:sz="0" w:space="0" w:color="auto"/>
            <w:bottom w:val="none" w:sz="0" w:space="0" w:color="auto"/>
            <w:right w:val="none" w:sz="0" w:space="0" w:color="auto"/>
          </w:divBdr>
        </w:div>
        <w:div w:id="654921627">
          <w:marLeft w:val="640"/>
          <w:marRight w:val="0"/>
          <w:marTop w:val="0"/>
          <w:marBottom w:val="0"/>
          <w:divBdr>
            <w:top w:val="none" w:sz="0" w:space="0" w:color="auto"/>
            <w:left w:val="none" w:sz="0" w:space="0" w:color="auto"/>
            <w:bottom w:val="none" w:sz="0" w:space="0" w:color="auto"/>
            <w:right w:val="none" w:sz="0" w:space="0" w:color="auto"/>
          </w:divBdr>
        </w:div>
        <w:div w:id="1090666018">
          <w:marLeft w:val="640"/>
          <w:marRight w:val="0"/>
          <w:marTop w:val="0"/>
          <w:marBottom w:val="0"/>
          <w:divBdr>
            <w:top w:val="none" w:sz="0" w:space="0" w:color="auto"/>
            <w:left w:val="none" w:sz="0" w:space="0" w:color="auto"/>
            <w:bottom w:val="none" w:sz="0" w:space="0" w:color="auto"/>
            <w:right w:val="none" w:sz="0" w:space="0" w:color="auto"/>
          </w:divBdr>
        </w:div>
        <w:div w:id="1958827499">
          <w:marLeft w:val="640"/>
          <w:marRight w:val="0"/>
          <w:marTop w:val="0"/>
          <w:marBottom w:val="0"/>
          <w:divBdr>
            <w:top w:val="none" w:sz="0" w:space="0" w:color="auto"/>
            <w:left w:val="none" w:sz="0" w:space="0" w:color="auto"/>
            <w:bottom w:val="none" w:sz="0" w:space="0" w:color="auto"/>
            <w:right w:val="none" w:sz="0" w:space="0" w:color="auto"/>
          </w:divBdr>
        </w:div>
        <w:div w:id="863635802">
          <w:marLeft w:val="640"/>
          <w:marRight w:val="0"/>
          <w:marTop w:val="0"/>
          <w:marBottom w:val="0"/>
          <w:divBdr>
            <w:top w:val="none" w:sz="0" w:space="0" w:color="auto"/>
            <w:left w:val="none" w:sz="0" w:space="0" w:color="auto"/>
            <w:bottom w:val="none" w:sz="0" w:space="0" w:color="auto"/>
            <w:right w:val="none" w:sz="0" w:space="0" w:color="auto"/>
          </w:divBdr>
        </w:div>
        <w:div w:id="727076084">
          <w:marLeft w:val="640"/>
          <w:marRight w:val="0"/>
          <w:marTop w:val="0"/>
          <w:marBottom w:val="0"/>
          <w:divBdr>
            <w:top w:val="none" w:sz="0" w:space="0" w:color="auto"/>
            <w:left w:val="none" w:sz="0" w:space="0" w:color="auto"/>
            <w:bottom w:val="none" w:sz="0" w:space="0" w:color="auto"/>
            <w:right w:val="none" w:sz="0" w:space="0" w:color="auto"/>
          </w:divBdr>
        </w:div>
        <w:div w:id="726609899">
          <w:marLeft w:val="640"/>
          <w:marRight w:val="0"/>
          <w:marTop w:val="0"/>
          <w:marBottom w:val="0"/>
          <w:divBdr>
            <w:top w:val="none" w:sz="0" w:space="0" w:color="auto"/>
            <w:left w:val="none" w:sz="0" w:space="0" w:color="auto"/>
            <w:bottom w:val="none" w:sz="0" w:space="0" w:color="auto"/>
            <w:right w:val="none" w:sz="0" w:space="0" w:color="auto"/>
          </w:divBdr>
        </w:div>
        <w:div w:id="1300186210">
          <w:marLeft w:val="640"/>
          <w:marRight w:val="0"/>
          <w:marTop w:val="0"/>
          <w:marBottom w:val="0"/>
          <w:divBdr>
            <w:top w:val="none" w:sz="0" w:space="0" w:color="auto"/>
            <w:left w:val="none" w:sz="0" w:space="0" w:color="auto"/>
            <w:bottom w:val="none" w:sz="0" w:space="0" w:color="auto"/>
            <w:right w:val="none" w:sz="0" w:space="0" w:color="auto"/>
          </w:divBdr>
        </w:div>
        <w:div w:id="56367001">
          <w:marLeft w:val="640"/>
          <w:marRight w:val="0"/>
          <w:marTop w:val="0"/>
          <w:marBottom w:val="0"/>
          <w:divBdr>
            <w:top w:val="none" w:sz="0" w:space="0" w:color="auto"/>
            <w:left w:val="none" w:sz="0" w:space="0" w:color="auto"/>
            <w:bottom w:val="none" w:sz="0" w:space="0" w:color="auto"/>
            <w:right w:val="none" w:sz="0" w:space="0" w:color="auto"/>
          </w:divBdr>
        </w:div>
        <w:div w:id="917638228">
          <w:marLeft w:val="640"/>
          <w:marRight w:val="0"/>
          <w:marTop w:val="0"/>
          <w:marBottom w:val="0"/>
          <w:divBdr>
            <w:top w:val="none" w:sz="0" w:space="0" w:color="auto"/>
            <w:left w:val="none" w:sz="0" w:space="0" w:color="auto"/>
            <w:bottom w:val="none" w:sz="0" w:space="0" w:color="auto"/>
            <w:right w:val="none" w:sz="0" w:space="0" w:color="auto"/>
          </w:divBdr>
        </w:div>
        <w:div w:id="2008165858">
          <w:marLeft w:val="640"/>
          <w:marRight w:val="0"/>
          <w:marTop w:val="0"/>
          <w:marBottom w:val="0"/>
          <w:divBdr>
            <w:top w:val="none" w:sz="0" w:space="0" w:color="auto"/>
            <w:left w:val="none" w:sz="0" w:space="0" w:color="auto"/>
            <w:bottom w:val="none" w:sz="0" w:space="0" w:color="auto"/>
            <w:right w:val="none" w:sz="0" w:space="0" w:color="auto"/>
          </w:divBdr>
        </w:div>
        <w:div w:id="1247376462">
          <w:marLeft w:val="640"/>
          <w:marRight w:val="0"/>
          <w:marTop w:val="0"/>
          <w:marBottom w:val="0"/>
          <w:divBdr>
            <w:top w:val="none" w:sz="0" w:space="0" w:color="auto"/>
            <w:left w:val="none" w:sz="0" w:space="0" w:color="auto"/>
            <w:bottom w:val="none" w:sz="0" w:space="0" w:color="auto"/>
            <w:right w:val="none" w:sz="0" w:space="0" w:color="auto"/>
          </w:divBdr>
        </w:div>
        <w:div w:id="108742851">
          <w:marLeft w:val="640"/>
          <w:marRight w:val="0"/>
          <w:marTop w:val="0"/>
          <w:marBottom w:val="0"/>
          <w:divBdr>
            <w:top w:val="none" w:sz="0" w:space="0" w:color="auto"/>
            <w:left w:val="none" w:sz="0" w:space="0" w:color="auto"/>
            <w:bottom w:val="none" w:sz="0" w:space="0" w:color="auto"/>
            <w:right w:val="none" w:sz="0" w:space="0" w:color="auto"/>
          </w:divBdr>
        </w:div>
        <w:div w:id="1215312157">
          <w:marLeft w:val="640"/>
          <w:marRight w:val="0"/>
          <w:marTop w:val="0"/>
          <w:marBottom w:val="0"/>
          <w:divBdr>
            <w:top w:val="none" w:sz="0" w:space="0" w:color="auto"/>
            <w:left w:val="none" w:sz="0" w:space="0" w:color="auto"/>
            <w:bottom w:val="none" w:sz="0" w:space="0" w:color="auto"/>
            <w:right w:val="none" w:sz="0" w:space="0" w:color="auto"/>
          </w:divBdr>
        </w:div>
        <w:div w:id="1359164873">
          <w:marLeft w:val="640"/>
          <w:marRight w:val="0"/>
          <w:marTop w:val="0"/>
          <w:marBottom w:val="0"/>
          <w:divBdr>
            <w:top w:val="none" w:sz="0" w:space="0" w:color="auto"/>
            <w:left w:val="none" w:sz="0" w:space="0" w:color="auto"/>
            <w:bottom w:val="none" w:sz="0" w:space="0" w:color="auto"/>
            <w:right w:val="none" w:sz="0" w:space="0" w:color="auto"/>
          </w:divBdr>
        </w:div>
        <w:div w:id="797532173">
          <w:marLeft w:val="640"/>
          <w:marRight w:val="0"/>
          <w:marTop w:val="0"/>
          <w:marBottom w:val="0"/>
          <w:divBdr>
            <w:top w:val="none" w:sz="0" w:space="0" w:color="auto"/>
            <w:left w:val="none" w:sz="0" w:space="0" w:color="auto"/>
            <w:bottom w:val="none" w:sz="0" w:space="0" w:color="auto"/>
            <w:right w:val="none" w:sz="0" w:space="0" w:color="auto"/>
          </w:divBdr>
        </w:div>
        <w:div w:id="587232983">
          <w:marLeft w:val="640"/>
          <w:marRight w:val="0"/>
          <w:marTop w:val="0"/>
          <w:marBottom w:val="0"/>
          <w:divBdr>
            <w:top w:val="none" w:sz="0" w:space="0" w:color="auto"/>
            <w:left w:val="none" w:sz="0" w:space="0" w:color="auto"/>
            <w:bottom w:val="none" w:sz="0" w:space="0" w:color="auto"/>
            <w:right w:val="none" w:sz="0" w:space="0" w:color="auto"/>
          </w:divBdr>
        </w:div>
        <w:div w:id="821041959">
          <w:marLeft w:val="640"/>
          <w:marRight w:val="0"/>
          <w:marTop w:val="0"/>
          <w:marBottom w:val="0"/>
          <w:divBdr>
            <w:top w:val="none" w:sz="0" w:space="0" w:color="auto"/>
            <w:left w:val="none" w:sz="0" w:space="0" w:color="auto"/>
            <w:bottom w:val="none" w:sz="0" w:space="0" w:color="auto"/>
            <w:right w:val="none" w:sz="0" w:space="0" w:color="auto"/>
          </w:divBdr>
        </w:div>
        <w:div w:id="601693771">
          <w:marLeft w:val="640"/>
          <w:marRight w:val="0"/>
          <w:marTop w:val="0"/>
          <w:marBottom w:val="0"/>
          <w:divBdr>
            <w:top w:val="none" w:sz="0" w:space="0" w:color="auto"/>
            <w:left w:val="none" w:sz="0" w:space="0" w:color="auto"/>
            <w:bottom w:val="none" w:sz="0" w:space="0" w:color="auto"/>
            <w:right w:val="none" w:sz="0" w:space="0" w:color="auto"/>
          </w:divBdr>
        </w:div>
        <w:div w:id="1980987406">
          <w:marLeft w:val="640"/>
          <w:marRight w:val="0"/>
          <w:marTop w:val="0"/>
          <w:marBottom w:val="0"/>
          <w:divBdr>
            <w:top w:val="none" w:sz="0" w:space="0" w:color="auto"/>
            <w:left w:val="none" w:sz="0" w:space="0" w:color="auto"/>
            <w:bottom w:val="none" w:sz="0" w:space="0" w:color="auto"/>
            <w:right w:val="none" w:sz="0" w:space="0" w:color="auto"/>
          </w:divBdr>
        </w:div>
        <w:div w:id="1334064116">
          <w:marLeft w:val="640"/>
          <w:marRight w:val="0"/>
          <w:marTop w:val="0"/>
          <w:marBottom w:val="0"/>
          <w:divBdr>
            <w:top w:val="none" w:sz="0" w:space="0" w:color="auto"/>
            <w:left w:val="none" w:sz="0" w:space="0" w:color="auto"/>
            <w:bottom w:val="none" w:sz="0" w:space="0" w:color="auto"/>
            <w:right w:val="none" w:sz="0" w:space="0" w:color="auto"/>
          </w:divBdr>
        </w:div>
        <w:div w:id="382606948">
          <w:marLeft w:val="640"/>
          <w:marRight w:val="0"/>
          <w:marTop w:val="0"/>
          <w:marBottom w:val="0"/>
          <w:divBdr>
            <w:top w:val="none" w:sz="0" w:space="0" w:color="auto"/>
            <w:left w:val="none" w:sz="0" w:space="0" w:color="auto"/>
            <w:bottom w:val="none" w:sz="0" w:space="0" w:color="auto"/>
            <w:right w:val="none" w:sz="0" w:space="0" w:color="auto"/>
          </w:divBdr>
        </w:div>
        <w:div w:id="968163905">
          <w:marLeft w:val="640"/>
          <w:marRight w:val="0"/>
          <w:marTop w:val="0"/>
          <w:marBottom w:val="0"/>
          <w:divBdr>
            <w:top w:val="none" w:sz="0" w:space="0" w:color="auto"/>
            <w:left w:val="none" w:sz="0" w:space="0" w:color="auto"/>
            <w:bottom w:val="none" w:sz="0" w:space="0" w:color="auto"/>
            <w:right w:val="none" w:sz="0" w:space="0" w:color="auto"/>
          </w:divBdr>
        </w:div>
        <w:div w:id="686753504">
          <w:marLeft w:val="640"/>
          <w:marRight w:val="0"/>
          <w:marTop w:val="0"/>
          <w:marBottom w:val="0"/>
          <w:divBdr>
            <w:top w:val="none" w:sz="0" w:space="0" w:color="auto"/>
            <w:left w:val="none" w:sz="0" w:space="0" w:color="auto"/>
            <w:bottom w:val="none" w:sz="0" w:space="0" w:color="auto"/>
            <w:right w:val="none" w:sz="0" w:space="0" w:color="auto"/>
          </w:divBdr>
        </w:div>
        <w:div w:id="1851676485">
          <w:marLeft w:val="640"/>
          <w:marRight w:val="0"/>
          <w:marTop w:val="0"/>
          <w:marBottom w:val="0"/>
          <w:divBdr>
            <w:top w:val="none" w:sz="0" w:space="0" w:color="auto"/>
            <w:left w:val="none" w:sz="0" w:space="0" w:color="auto"/>
            <w:bottom w:val="none" w:sz="0" w:space="0" w:color="auto"/>
            <w:right w:val="none" w:sz="0" w:space="0" w:color="auto"/>
          </w:divBdr>
        </w:div>
        <w:div w:id="2087846298">
          <w:marLeft w:val="640"/>
          <w:marRight w:val="0"/>
          <w:marTop w:val="0"/>
          <w:marBottom w:val="0"/>
          <w:divBdr>
            <w:top w:val="none" w:sz="0" w:space="0" w:color="auto"/>
            <w:left w:val="none" w:sz="0" w:space="0" w:color="auto"/>
            <w:bottom w:val="none" w:sz="0" w:space="0" w:color="auto"/>
            <w:right w:val="none" w:sz="0" w:space="0" w:color="auto"/>
          </w:divBdr>
        </w:div>
        <w:div w:id="1244031816">
          <w:marLeft w:val="640"/>
          <w:marRight w:val="0"/>
          <w:marTop w:val="0"/>
          <w:marBottom w:val="0"/>
          <w:divBdr>
            <w:top w:val="none" w:sz="0" w:space="0" w:color="auto"/>
            <w:left w:val="none" w:sz="0" w:space="0" w:color="auto"/>
            <w:bottom w:val="none" w:sz="0" w:space="0" w:color="auto"/>
            <w:right w:val="none" w:sz="0" w:space="0" w:color="auto"/>
          </w:divBdr>
        </w:div>
        <w:div w:id="395053529">
          <w:marLeft w:val="640"/>
          <w:marRight w:val="0"/>
          <w:marTop w:val="0"/>
          <w:marBottom w:val="0"/>
          <w:divBdr>
            <w:top w:val="none" w:sz="0" w:space="0" w:color="auto"/>
            <w:left w:val="none" w:sz="0" w:space="0" w:color="auto"/>
            <w:bottom w:val="none" w:sz="0" w:space="0" w:color="auto"/>
            <w:right w:val="none" w:sz="0" w:space="0" w:color="auto"/>
          </w:divBdr>
        </w:div>
        <w:div w:id="1260136382">
          <w:marLeft w:val="640"/>
          <w:marRight w:val="0"/>
          <w:marTop w:val="0"/>
          <w:marBottom w:val="0"/>
          <w:divBdr>
            <w:top w:val="none" w:sz="0" w:space="0" w:color="auto"/>
            <w:left w:val="none" w:sz="0" w:space="0" w:color="auto"/>
            <w:bottom w:val="none" w:sz="0" w:space="0" w:color="auto"/>
            <w:right w:val="none" w:sz="0" w:space="0" w:color="auto"/>
          </w:divBdr>
        </w:div>
        <w:div w:id="259487106">
          <w:marLeft w:val="640"/>
          <w:marRight w:val="0"/>
          <w:marTop w:val="0"/>
          <w:marBottom w:val="0"/>
          <w:divBdr>
            <w:top w:val="none" w:sz="0" w:space="0" w:color="auto"/>
            <w:left w:val="none" w:sz="0" w:space="0" w:color="auto"/>
            <w:bottom w:val="none" w:sz="0" w:space="0" w:color="auto"/>
            <w:right w:val="none" w:sz="0" w:space="0" w:color="auto"/>
          </w:divBdr>
        </w:div>
        <w:div w:id="636225324">
          <w:marLeft w:val="640"/>
          <w:marRight w:val="0"/>
          <w:marTop w:val="0"/>
          <w:marBottom w:val="0"/>
          <w:divBdr>
            <w:top w:val="none" w:sz="0" w:space="0" w:color="auto"/>
            <w:left w:val="none" w:sz="0" w:space="0" w:color="auto"/>
            <w:bottom w:val="none" w:sz="0" w:space="0" w:color="auto"/>
            <w:right w:val="none" w:sz="0" w:space="0" w:color="auto"/>
          </w:divBdr>
        </w:div>
        <w:div w:id="569466227">
          <w:marLeft w:val="640"/>
          <w:marRight w:val="0"/>
          <w:marTop w:val="0"/>
          <w:marBottom w:val="0"/>
          <w:divBdr>
            <w:top w:val="none" w:sz="0" w:space="0" w:color="auto"/>
            <w:left w:val="none" w:sz="0" w:space="0" w:color="auto"/>
            <w:bottom w:val="none" w:sz="0" w:space="0" w:color="auto"/>
            <w:right w:val="none" w:sz="0" w:space="0" w:color="auto"/>
          </w:divBdr>
        </w:div>
        <w:div w:id="1739667220">
          <w:marLeft w:val="640"/>
          <w:marRight w:val="0"/>
          <w:marTop w:val="0"/>
          <w:marBottom w:val="0"/>
          <w:divBdr>
            <w:top w:val="none" w:sz="0" w:space="0" w:color="auto"/>
            <w:left w:val="none" w:sz="0" w:space="0" w:color="auto"/>
            <w:bottom w:val="none" w:sz="0" w:space="0" w:color="auto"/>
            <w:right w:val="none" w:sz="0" w:space="0" w:color="auto"/>
          </w:divBdr>
        </w:div>
        <w:div w:id="598224385">
          <w:marLeft w:val="640"/>
          <w:marRight w:val="0"/>
          <w:marTop w:val="0"/>
          <w:marBottom w:val="0"/>
          <w:divBdr>
            <w:top w:val="none" w:sz="0" w:space="0" w:color="auto"/>
            <w:left w:val="none" w:sz="0" w:space="0" w:color="auto"/>
            <w:bottom w:val="none" w:sz="0" w:space="0" w:color="auto"/>
            <w:right w:val="none" w:sz="0" w:space="0" w:color="auto"/>
          </w:divBdr>
        </w:div>
        <w:div w:id="1524249578">
          <w:marLeft w:val="640"/>
          <w:marRight w:val="0"/>
          <w:marTop w:val="0"/>
          <w:marBottom w:val="0"/>
          <w:divBdr>
            <w:top w:val="none" w:sz="0" w:space="0" w:color="auto"/>
            <w:left w:val="none" w:sz="0" w:space="0" w:color="auto"/>
            <w:bottom w:val="none" w:sz="0" w:space="0" w:color="auto"/>
            <w:right w:val="none" w:sz="0" w:space="0" w:color="auto"/>
          </w:divBdr>
        </w:div>
        <w:div w:id="1268123983">
          <w:marLeft w:val="640"/>
          <w:marRight w:val="0"/>
          <w:marTop w:val="0"/>
          <w:marBottom w:val="0"/>
          <w:divBdr>
            <w:top w:val="none" w:sz="0" w:space="0" w:color="auto"/>
            <w:left w:val="none" w:sz="0" w:space="0" w:color="auto"/>
            <w:bottom w:val="none" w:sz="0" w:space="0" w:color="auto"/>
            <w:right w:val="none" w:sz="0" w:space="0" w:color="auto"/>
          </w:divBdr>
        </w:div>
        <w:div w:id="132329291">
          <w:marLeft w:val="640"/>
          <w:marRight w:val="0"/>
          <w:marTop w:val="0"/>
          <w:marBottom w:val="0"/>
          <w:divBdr>
            <w:top w:val="none" w:sz="0" w:space="0" w:color="auto"/>
            <w:left w:val="none" w:sz="0" w:space="0" w:color="auto"/>
            <w:bottom w:val="none" w:sz="0" w:space="0" w:color="auto"/>
            <w:right w:val="none" w:sz="0" w:space="0" w:color="auto"/>
          </w:divBdr>
        </w:div>
        <w:div w:id="640958370">
          <w:marLeft w:val="640"/>
          <w:marRight w:val="0"/>
          <w:marTop w:val="0"/>
          <w:marBottom w:val="0"/>
          <w:divBdr>
            <w:top w:val="none" w:sz="0" w:space="0" w:color="auto"/>
            <w:left w:val="none" w:sz="0" w:space="0" w:color="auto"/>
            <w:bottom w:val="none" w:sz="0" w:space="0" w:color="auto"/>
            <w:right w:val="none" w:sz="0" w:space="0" w:color="auto"/>
          </w:divBdr>
        </w:div>
        <w:div w:id="2018119757">
          <w:marLeft w:val="640"/>
          <w:marRight w:val="0"/>
          <w:marTop w:val="0"/>
          <w:marBottom w:val="0"/>
          <w:divBdr>
            <w:top w:val="none" w:sz="0" w:space="0" w:color="auto"/>
            <w:left w:val="none" w:sz="0" w:space="0" w:color="auto"/>
            <w:bottom w:val="none" w:sz="0" w:space="0" w:color="auto"/>
            <w:right w:val="none" w:sz="0" w:space="0" w:color="auto"/>
          </w:divBdr>
        </w:div>
        <w:div w:id="2072120511">
          <w:marLeft w:val="640"/>
          <w:marRight w:val="0"/>
          <w:marTop w:val="0"/>
          <w:marBottom w:val="0"/>
          <w:divBdr>
            <w:top w:val="none" w:sz="0" w:space="0" w:color="auto"/>
            <w:left w:val="none" w:sz="0" w:space="0" w:color="auto"/>
            <w:bottom w:val="none" w:sz="0" w:space="0" w:color="auto"/>
            <w:right w:val="none" w:sz="0" w:space="0" w:color="auto"/>
          </w:divBdr>
        </w:div>
        <w:div w:id="715929735">
          <w:marLeft w:val="640"/>
          <w:marRight w:val="0"/>
          <w:marTop w:val="0"/>
          <w:marBottom w:val="0"/>
          <w:divBdr>
            <w:top w:val="none" w:sz="0" w:space="0" w:color="auto"/>
            <w:left w:val="none" w:sz="0" w:space="0" w:color="auto"/>
            <w:bottom w:val="none" w:sz="0" w:space="0" w:color="auto"/>
            <w:right w:val="none" w:sz="0" w:space="0" w:color="auto"/>
          </w:divBdr>
        </w:div>
        <w:div w:id="895821268">
          <w:marLeft w:val="640"/>
          <w:marRight w:val="0"/>
          <w:marTop w:val="0"/>
          <w:marBottom w:val="0"/>
          <w:divBdr>
            <w:top w:val="none" w:sz="0" w:space="0" w:color="auto"/>
            <w:left w:val="none" w:sz="0" w:space="0" w:color="auto"/>
            <w:bottom w:val="none" w:sz="0" w:space="0" w:color="auto"/>
            <w:right w:val="none" w:sz="0" w:space="0" w:color="auto"/>
          </w:divBdr>
        </w:div>
        <w:div w:id="776605435">
          <w:marLeft w:val="640"/>
          <w:marRight w:val="0"/>
          <w:marTop w:val="0"/>
          <w:marBottom w:val="0"/>
          <w:divBdr>
            <w:top w:val="none" w:sz="0" w:space="0" w:color="auto"/>
            <w:left w:val="none" w:sz="0" w:space="0" w:color="auto"/>
            <w:bottom w:val="none" w:sz="0" w:space="0" w:color="auto"/>
            <w:right w:val="none" w:sz="0" w:space="0" w:color="auto"/>
          </w:divBdr>
        </w:div>
        <w:div w:id="636909459">
          <w:marLeft w:val="640"/>
          <w:marRight w:val="0"/>
          <w:marTop w:val="0"/>
          <w:marBottom w:val="0"/>
          <w:divBdr>
            <w:top w:val="none" w:sz="0" w:space="0" w:color="auto"/>
            <w:left w:val="none" w:sz="0" w:space="0" w:color="auto"/>
            <w:bottom w:val="none" w:sz="0" w:space="0" w:color="auto"/>
            <w:right w:val="none" w:sz="0" w:space="0" w:color="auto"/>
          </w:divBdr>
        </w:div>
        <w:div w:id="784693238">
          <w:marLeft w:val="640"/>
          <w:marRight w:val="0"/>
          <w:marTop w:val="0"/>
          <w:marBottom w:val="0"/>
          <w:divBdr>
            <w:top w:val="none" w:sz="0" w:space="0" w:color="auto"/>
            <w:left w:val="none" w:sz="0" w:space="0" w:color="auto"/>
            <w:bottom w:val="none" w:sz="0" w:space="0" w:color="auto"/>
            <w:right w:val="none" w:sz="0" w:space="0" w:color="auto"/>
          </w:divBdr>
        </w:div>
        <w:div w:id="1830629792">
          <w:marLeft w:val="640"/>
          <w:marRight w:val="0"/>
          <w:marTop w:val="0"/>
          <w:marBottom w:val="0"/>
          <w:divBdr>
            <w:top w:val="none" w:sz="0" w:space="0" w:color="auto"/>
            <w:left w:val="none" w:sz="0" w:space="0" w:color="auto"/>
            <w:bottom w:val="none" w:sz="0" w:space="0" w:color="auto"/>
            <w:right w:val="none" w:sz="0" w:space="0" w:color="auto"/>
          </w:divBdr>
        </w:div>
        <w:div w:id="14580315">
          <w:marLeft w:val="640"/>
          <w:marRight w:val="0"/>
          <w:marTop w:val="0"/>
          <w:marBottom w:val="0"/>
          <w:divBdr>
            <w:top w:val="none" w:sz="0" w:space="0" w:color="auto"/>
            <w:left w:val="none" w:sz="0" w:space="0" w:color="auto"/>
            <w:bottom w:val="none" w:sz="0" w:space="0" w:color="auto"/>
            <w:right w:val="none" w:sz="0" w:space="0" w:color="auto"/>
          </w:divBdr>
        </w:div>
        <w:div w:id="1679579248">
          <w:marLeft w:val="640"/>
          <w:marRight w:val="0"/>
          <w:marTop w:val="0"/>
          <w:marBottom w:val="0"/>
          <w:divBdr>
            <w:top w:val="none" w:sz="0" w:space="0" w:color="auto"/>
            <w:left w:val="none" w:sz="0" w:space="0" w:color="auto"/>
            <w:bottom w:val="none" w:sz="0" w:space="0" w:color="auto"/>
            <w:right w:val="none" w:sz="0" w:space="0" w:color="auto"/>
          </w:divBdr>
        </w:div>
        <w:div w:id="38669775">
          <w:marLeft w:val="640"/>
          <w:marRight w:val="0"/>
          <w:marTop w:val="0"/>
          <w:marBottom w:val="0"/>
          <w:divBdr>
            <w:top w:val="none" w:sz="0" w:space="0" w:color="auto"/>
            <w:left w:val="none" w:sz="0" w:space="0" w:color="auto"/>
            <w:bottom w:val="none" w:sz="0" w:space="0" w:color="auto"/>
            <w:right w:val="none" w:sz="0" w:space="0" w:color="auto"/>
          </w:divBdr>
        </w:div>
        <w:div w:id="1972590663">
          <w:marLeft w:val="640"/>
          <w:marRight w:val="0"/>
          <w:marTop w:val="0"/>
          <w:marBottom w:val="0"/>
          <w:divBdr>
            <w:top w:val="none" w:sz="0" w:space="0" w:color="auto"/>
            <w:left w:val="none" w:sz="0" w:space="0" w:color="auto"/>
            <w:bottom w:val="none" w:sz="0" w:space="0" w:color="auto"/>
            <w:right w:val="none" w:sz="0" w:space="0" w:color="auto"/>
          </w:divBdr>
        </w:div>
        <w:div w:id="37901875">
          <w:marLeft w:val="640"/>
          <w:marRight w:val="0"/>
          <w:marTop w:val="0"/>
          <w:marBottom w:val="0"/>
          <w:divBdr>
            <w:top w:val="none" w:sz="0" w:space="0" w:color="auto"/>
            <w:left w:val="none" w:sz="0" w:space="0" w:color="auto"/>
            <w:bottom w:val="none" w:sz="0" w:space="0" w:color="auto"/>
            <w:right w:val="none" w:sz="0" w:space="0" w:color="auto"/>
          </w:divBdr>
        </w:div>
        <w:div w:id="1994677334">
          <w:marLeft w:val="640"/>
          <w:marRight w:val="0"/>
          <w:marTop w:val="0"/>
          <w:marBottom w:val="0"/>
          <w:divBdr>
            <w:top w:val="none" w:sz="0" w:space="0" w:color="auto"/>
            <w:left w:val="none" w:sz="0" w:space="0" w:color="auto"/>
            <w:bottom w:val="none" w:sz="0" w:space="0" w:color="auto"/>
            <w:right w:val="none" w:sz="0" w:space="0" w:color="auto"/>
          </w:divBdr>
        </w:div>
        <w:div w:id="1198859866">
          <w:marLeft w:val="640"/>
          <w:marRight w:val="0"/>
          <w:marTop w:val="0"/>
          <w:marBottom w:val="0"/>
          <w:divBdr>
            <w:top w:val="none" w:sz="0" w:space="0" w:color="auto"/>
            <w:left w:val="none" w:sz="0" w:space="0" w:color="auto"/>
            <w:bottom w:val="none" w:sz="0" w:space="0" w:color="auto"/>
            <w:right w:val="none" w:sz="0" w:space="0" w:color="auto"/>
          </w:divBdr>
        </w:div>
        <w:div w:id="1114784030">
          <w:marLeft w:val="640"/>
          <w:marRight w:val="0"/>
          <w:marTop w:val="0"/>
          <w:marBottom w:val="0"/>
          <w:divBdr>
            <w:top w:val="none" w:sz="0" w:space="0" w:color="auto"/>
            <w:left w:val="none" w:sz="0" w:space="0" w:color="auto"/>
            <w:bottom w:val="none" w:sz="0" w:space="0" w:color="auto"/>
            <w:right w:val="none" w:sz="0" w:space="0" w:color="auto"/>
          </w:divBdr>
        </w:div>
        <w:div w:id="1738285329">
          <w:marLeft w:val="640"/>
          <w:marRight w:val="0"/>
          <w:marTop w:val="0"/>
          <w:marBottom w:val="0"/>
          <w:divBdr>
            <w:top w:val="none" w:sz="0" w:space="0" w:color="auto"/>
            <w:left w:val="none" w:sz="0" w:space="0" w:color="auto"/>
            <w:bottom w:val="none" w:sz="0" w:space="0" w:color="auto"/>
            <w:right w:val="none" w:sz="0" w:space="0" w:color="auto"/>
          </w:divBdr>
        </w:div>
        <w:div w:id="985931850">
          <w:marLeft w:val="640"/>
          <w:marRight w:val="0"/>
          <w:marTop w:val="0"/>
          <w:marBottom w:val="0"/>
          <w:divBdr>
            <w:top w:val="none" w:sz="0" w:space="0" w:color="auto"/>
            <w:left w:val="none" w:sz="0" w:space="0" w:color="auto"/>
            <w:bottom w:val="none" w:sz="0" w:space="0" w:color="auto"/>
            <w:right w:val="none" w:sz="0" w:space="0" w:color="auto"/>
          </w:divBdr>
        </w:div>
        <w:div w:id="1574464440">
          <w:marLeft w:val="640"/>
          <w:marRight w:val="0"/>
          <w:marTop w:val="0"/>
          <w:marBottom w:val="0"/>
          <w:divBdr>
            <w:top w:val="none" w:sz="0" w:space="0" w:color="auto"/>
            <w:left w:val="none" w:sz="0" w:space="0" w:color="auto"/>
            <w:bottom w:val="none" w:sz="0" w:space="0" w:color="auto"/>
            <w:right w:val="none" w:sz="0" w:space="0" w:color="auto"/>
          </w:divBdr>
        </w:div>
        <w:div w:id="2136828553">
          <w:marLeft w:val="640"/>
          <w:marRight w:val="0"/>
          <w:marTop w:val="0"/>
          <w:marBottom w:val="0"/>
          <w:divBdr>
            <w:top w:val="none" w:sz="0" w:space="0" w:color="auto"/>
            <w:left w:val="none" w:sz="0" w:space="0" w:color="auto"/>
            <w:bottom w:val="none" w:sz="0" w:space="0" w:color="auto"/>
            <w:right w:val="none" w:sz="0" w:space="0" w:color="auto"/>
          </w:divBdr>
        </w:div>
        <w:div w:id="1880313147">
          <w:marLeft w:val="640"/>
          <w:marRight w:val="0"/>
          <w:marTop w:val="0"/>
          <w:marBottom w:val="0"/>
          <w:divBdr>
            <w:top w:val="none" w:sz="0" w:space="0" w:color="auto"/>
            <w:left w:val="none" w:sz="0" w:space="0" w:color="auto"/>
            <w:bottom w:val="none" w:sz="0" w:space="0" w:color="auto"/>
            <w:right w:val="none" w:sz="0" w:space="0" w:color="auto"/>
          </w:divBdr>
        </w:div>
        <w:div w:id="1977252178">
          <w:marLeft w:val="640"/>
          <w:marRight w:val="0"/>
          <w:marTop w:val="0"/>
          <w:marBottom w:val="0"/>
          <w:divBdr>
            <w:top w:val="none" w:sz="0" w:space="0" w:color="auto"/>
            <w:left w:val="none" w:sz="0" w:space="0" w:color="auto"/>
            <w:bottom w:val="none" w:sz="0" w:space="0" w:color="auto"/>
            <w:right w:val="none" w:sz="0" w:space="0" w:color="auto"/>
          </w:divBdr>
        </w:div>
        <w:div w:id="2133016509">
          <w:marLeft w:val="640"/>
          <w:marRight w:val="0"/>
          <w:marTop w:val="0"/>
          <w:marBottom w:val="0"/>
          <w:divBdr>
            <w:top w:val="none" w:sz="0" w:space="0" w:color="auto"/>
            <w:left w:val="none" w:sz="0" w:space="0" w:color="auto"/>
            <w:bottom w:val="none" w:sz="0" w:space="0" w:color="auto"/>
            <w:right w:val="none" w:sz="0" w:space="0" w:color="auto"/>
          </w:divBdr>
        </w:div>
        <w:div w:id="1169783678">
          <w:marLeft w:val="640"/>
          <w:marRight w:val="0"/>
          <w:marTop w:val="0"/>
          <w:marBottom w:val="0"/>
          <w:divBdr>
            <w:top w:val="none" w:sz="0" w:space="0" w:color="auto"/>
            <w:left w:val="none" w:sz="0" w:space="0" w:color="auto"/>
            <w:bottom w:val="none" w:sz="0" w:space="0" w:color="auto"/>
            <w:right w:val="none" w:sz="0" w:space="0" w:color="auto"/>
          </w:divBdr>
        </w:div>
        <w:div w:id="988634994">
          <w:marLeft w:val="640"/>
          <w:marRight w:val="0"/>
          <w:marTop w:val="0"/>
          <w:marBottom w:val="0"/>
          <w:divBdr>
            <w:top w:val="none" w:sz="0" w:space="0" w:color="auto"/>
            <w:left w:val="none" w:sz="0" w:space="0" w:color="auto"/>
            <w:bottom w:val="none" w:sz="0" w:space="0" w:color="auto"/>
            <w:right w:val="none" w:sz="0" w:space="0" w:color="auto"/>
          </w:divBdr>
        </w:div>
        <w:div w:id="703482108">
          <w:marLeft w:val="640"/>
          <w:marRight w:val="0"/>
          <w:marTop w:val="0"/>
          <w:marBottom w:val="0"/>
          <w:divBdr>
            <w:top w:val="none" w:sz="0" w:space="0" w:color="auto"/>
            <w:left w:val="none" w:sz="0" w:space="0" w:color="auto"/>
            <w:bottom w:val="none" w:sz="0" w:space="0" w:color="auto"/>
            <w:right w:val="none" w:sz="0" w:space="0" w:color="auto"/>
          </w:divBdr>
        </w:div>
        <w:div w:id="1518035559">
          <w:marLeft w:val="640"/>
          <w:marRight w:val="0"/>
          <w:marTop w:val="0"/>
          <w:marBottom w:val="0"/>
          <w:divBdr>
            <w:top w:val="none" w:sz="0" w:space="0" w:color="auto"/>
            <w:left w:val="none" w:sz="0" w:space="0" w:color="auto"/>
            <w:bottom w:val="none" w:sz="0" w:space="0" w:color="auto"/>
            <w:right w:val="none" w:sz="0" w:space="0" w:color="auto"/>
          </w:divBdr>
        </w:div>
        <w:div w:id="1035470740">
          <w:marLeft w:val="640"/>
          <w:marRight w:val="0"/>
          <w:marTop w:val="0"/>
          <w:marBottom w:val="0"/>
          <w:divBdr>
            <w:top w:val="none" w:sz="0" w:space="0" w:color="auto"/>
            <w:left w:val="none" w:sz="0" w:space="0" w:color="auto"/>
            <w:bottom w:val="none" w:sz="0" w:space="0" w:color="auto"/>
            <w:right w:val="none" w:sz="0" w:space="0" w:color="auto"/>
          </w:divBdr>
        </w:div>
        <w:div w:id="875120611">
          <w:marLeft w:val="640"/>
          <w:marRight w:val="0"/>
          <w:marTop w:val="0"/>
          <w:marBottom w:val="0"/>
          <w:divBdr>
            <w:top w:val="none" w:sz="0" w:space="0" w:color="auto"/>
            <w:left w:val="none" w:sz="0" w:space="0" w:color="auto"/>
            <w:bottom w:val="none" w:sz="0" w:space="0" w:color="auto"/>
            <w:right w:val="none" w:sz="0" w:space="0" w:color="auto"/>
          </w:divBdr>
        </w:div>
        <w:div w:id="1032345345">
          <w:marLeft w:val="640"/>
          <w:marRight w:val="0"/>
          <w:marTop w:val="0"/>
          <w:marBottom w:val="0"/>
          <w:divBdr>
            <w:top w:val="none" w:sz="0" w:space="0" w:color="auto"/>
            <w:left w:val="none" w:sz="0" w:space="0" w:color="auto"/>
            <w:bottom w:val="none" w:sz="0" w:space="0" w:color="auto"/>
            <w:right w:val="none" w:sz="0" w:space="0" w:color="auto"/>
          </w:divBdr>
        </w:div>
        <w:div w:id="65885882">
          <w:marLeft w:val="640"/>
          <w:marRight w:val="0"/>
          <w:marTop w:val="0"/>
          <w:marBottom w:val="0"/>
          <w:divBdr>
            <w:top w:val="none" w:sz="0" w:space="0" w:color="auto"/>
            <w:left w:val="none" w:sz="0" w:space="0" w:color="auto"/>
            <w:bottom w:val="none" w:sz="0" w:space="0" w:color="auto"/>
            <w:right w:val="none" w:sz="0" w:space="0" w:color="auto"/>
          </w:divBdr>
        </w:div>
        <w:div w:id="490482673">
          <w:marLeft w:val="640"/>
          <w:marRight w:val="0"/>
          <w:marTop w:val="0"/>
          <w:marBottom w:val="0"/>
          <w:divBdr>
            <w:top w:val="none" w:sz="0" w:space="0" w:color="auto"/>
            <w:left w:val="none" w:sz="0" w:space="0" w:color="auto"/>
            <w:bottom w:val="none" w:sz="0" w:space="0" w:color="auto"/>
            <w:right w:val="none" w:sz="0" w:space="0" w:color="auto"/>
          </w:divBdr>
        </w:div>
        <w:div w:id="1190415024">
          <w:marLeft w:val="640"/>
          <w:marRight w:val="0"/>
          <w:marTop w:val="0"/>
          <w:marBottom w:val="0"/>
          <w:divBdr>
            <w:top w:val="none" w:sz="0" w:space="0" w:color="auto"/>
            <w:left w:val="none" w:sz="0" w:space="0" w:color="auto"/>
            <w:bottom w:val="none" w:sz="0" w:space="0" w:color="auto"/>
            <w:right w:val="none" w:sz="0" w:space="0" w:color="auto"/>
          </w:divBdr>
        </w:div>
        <w:div w:id="1553613078">
          <w:marLeft w:val="640"/>
          <w:marRight w:val="0"/>
          <w:marTop w:val="0"/>
          <w:marBottom w:val="0"/>
          <w:divBdr>
            <w:top w:val="none" w:sz="0" w:space="0" w:color="auto"/>
            <w:left w:val="none" w:sz="0" w:space="0" w:color="auto"/>
            <w:bottom w:val="none" w:sz="0" w:space="0" w:color="auto"/>
            <w:right w:val="none" w:sz="0" w:space="0" w:color="auto"/>
          </w:divBdr>
        </w:div>
        <w:div w:id="1154105506">
          <w:marLeft w:val="640"/>
          <w:marRight w:val="0"/>
          <w:marTop w:val="0"/>
          <w:marBottom w:val="0"/>
          <w:divBdr>
            <w:top w:val="none" w:sz="0" w:space="0" w:color="auto"/>
            <w:left w:val="none" w:sz="0" w:space="0" w:color="auto"/>
            <w:bottom w:val="none" w:sz="0" w:space="0" w:color="auto"/>
            <w:right w:val="none" w:sz="0" w:space="0" w:color="auto"/>
          </w:divBdr>
        </w:div>
        <w:div w:id="1600483488">
          <w:marLeft w:val="640"/>
          <w:marRight w:val="0"/>
          <w:marTop w:val="0"/>
          <w:marBottom w:val="0"/>
          <w:divBdr>
            <w:top w:val="none" w:sz="0" w:space="0" w:color="auto"/>
            <w:left w:val="none" w:sz="0" w:space="0" w:color="auto"/>
            <w:bottom w:val="none" w:sz="0" w:space="0" w:color="auto"/>
            <w:right w:val="none" w:sz="0" w:space="0" w:color="auto"/>
          </w:divBdr>
        </w:div>
        <w:div w:id="1218319289">
          <w:marLeft w:val="640"/>
          <w:marRight w:val="0"/>
          <w:marTop w:val="0"/>
          <w:marBottom w:val="0"/>
          <w:divBdr>
            <w:top w:val="none" w:sz="0" w:space="0" w:color="auto"/>
            <w:left w:val="none" w:sz="0" w:space="0" w:color="auto"/>
            <w:bottom w:val="none" w:sz="0" w:space="0" w:color="auto"/>
            <w:right w:val="none" w:sz="0" w:space="0" w:color="auto"/>
          </w:divBdr>
        </w:div>
        <w:div w:id="56517229">
          <w:marLeft w:val="640"/>
          <w:marRight w:val="0"/>
          <w:marTop w:val="0"/>
          <w:marBottom w:val="0"/>
          <w:divBdr>
            <w:top w:val="none" w:sz="0" w:space="0" w:color="auto"/>
            <w:left w:val="none" w:sz="0" w:space="0" w:color="auto"/>
            <w:bottom w:val="none" w:sz="0" w:space="0" w:color="auto"/>
            <w:right w:val="none" w:sz="0" w:space="0" w:color="auto"/>
          </w:divBdr>
        </w:div>
        <w:div w:id="2092776640">
          <w:marLeft w:val="640"/>
          <w:marRight w:val="0"/>
          <w:marTop w:val="0"/>
          <w:marBottom w:val="0"/>
          <w:divBdr>
            <w:top w:val="none" w:sz="0" w:space="0" w:color="auto"/>
            <w:left w:val="none" w:sz="0" w:space="0" w:color="auto"/>
            <w:bottom w:val="none" w:sz="0" w:space="0" w:color="auto"/>
            <w:right w:val="none" w:sz="0" w:space="0" w:color="auto"/>
          </w:divBdr>
        </w:div>
        <w:div w:id="613095131">
          <w:marLeft w:val="640"/>
          <w:marRight w:val="0"/>
          <w:marTop w:val="0"/>
          <w:marBottom w:val="0"/>
          <w:divBdr>
            <w:top w:val="none" w:sz="0" w:space="0" w:color="auto"/>
            <w:left w:val="none" w:sz="0" w:space="0" w:color="auto"/>
            <w:bottom w:val="none" w:sz="0" w:space="0" w:color="auto"/>
            <w:right w:val="none" w:sz="0" w:space="0" w:color="auto"/>
          </w:divBdr>
        </w:div>
        <w:div w:id="860245159">
          <w:marLeft w:val="640"/>
          <w:marRight w:val="0"/>
          <w:marTop w:val="0"/>
          <w:marBottom w:val="0"/>
          <w:divBdr>
            <w:top w:val="none" w:sz="0" w:space="0" w:color="auto"/>
            <w:left w:val="none" w:sz="0" w:space="0" w:color="auto"/>
            <w:bottom w:val="none" w:sz="0" w:space="0" w:color="auto"/>
            <w:right w:val="none" w:sz="0" w:space="0" w:color="auto"/>
          </w:divBdr>
        </w:div>
        <w:div w:id="1219632994">
          <w:marLeft w:val="640"/>
          <w:marRight w:val="0"/>
          <w:marTop w:val="0"/>
          <w:marBottom w:val="0"/>
          <w:divBdr>
            <w:top w:val="none" w:sz="0" w:space="0" w:color="auto"/>
            <w:left w:val="none" w:sz="0" w:space="0" w:color="auto"/>
            <w:bottom w:val="none" w:sz="0" w:space="0" w:color="auto"/>
            <w:right w:val="none" w:sz="0" w:space="0" w:color="auto"/>
          </w:divBdr>
        </w:div>
        <w:div w:id="1486318582">
          <w:marLeft w:val="640"/>
          <w:marRight w:val="0"/>
          <w:marTop w:val="0"/>
          <w:marBottom w:val="0"/>
          <w:divBdr>
            <w:top w:val="none" w:sz="0" w:space="0" w:color="auto"/>
            <w:left w:val="none" w:sz="0" w:space="0" w:color="auto"/>
            <w:bottom w:val="none" w:sz="0" w:space="0" w:color="auto"/>
            <w:right w:val="none" w:sz="0" w:space="0" w:color="auto"/>
          </w:divBdr>
        </w:div>
        <w:div w:id="2042508375">
          <w:marLeft w:val="640"/>
          <w:marRight w:val="0"/>
          <w:marTop w:val="0"/>
          <w:marBottom w:val="0"/>
          <w:divBdr>
            <w:top w:val="none" w:sz="0" w:space="0" w:color="auto"/>
            <w:left w:val="none" w:sz="0" w:space="0" w:color="auto"/>
            <w:bottom w:val="none" w:sz="0" w:space="0" w:color="auto"/>
            <w:right w:val="none" w:sz="0" w:space="0" w:color="auto"/>
          </w:divBdr>
        </w:div>
        <w:div w:id="1045452536">
          <w:marLeft w:val="640"/>
          <w:marRight w:val="0"/>
          <w:marTop w:val="0"/>
          <w:marBottom w:val="0"/>
          <w:divBdr>
            <w:top w:val="none" w:sz="0" w:space="0" w:color="auto"/>
            <w:left w:val="none" w:sz="0" w:space="0" w:color="auto"/>
            <w:bottom w:val="none" w:sz="0" w:space="0" w:color="auto"/>
            <w:right w:val="none" w:sz="0" w:space="0" w:color="auto"/>
          </w:divBdr>
        </w:div>
        <w:div w:id="732702263">
          <w:marLeft w:val="640"/>
          <w:marRight w:val="0"/>
          <w:marTop w:val="0"/>
          <w:marBottom w:val="0"/>
          <w:divBdr>
            <w:top w:val="none" w:sz="0" w:space="0" w:color="auto"/>
            <w:left w:val="none" w:sz="0" w:space="0" w:color="auto"/>
            <w:bottom w:val="none" w:sz="0" w:space="0" w:color="auto"/>
            <w:right w:val="none" w:sz="0" w:space="0" w:color="auto"/>
          </w:divBdr>
        </w:div>
        <w:div w:id="837766470">
          <w:marLeft w:val="640"/>
          <w:marRight w:val="0"/>
          <w:marTop w:val="0"/>
          <w:marBottom w:val="0"/>
          <w:divBdr>
            <w:top w:val="none" w:sz="0" w:space="0" w:color="auto"/>
            <w:left w:val="none" w:sz="0" w:space="0" w:color="auto"/>
            <w:bottom w:val="none" w:sz="0" w:space="0" w:color="auto"/>
            <w:right w:val="none" w:sz="0" w:space="0" w:color="auto"/>
          </w:divBdr>
        </w:div>
        <w:div w:id="393818770">
          <w:marLeft w:val="640"/>
          <w:marRight w:val="0"/>
          <w:marTop w:val="0"/>
          <w:marBottom w:val="0"/>
          <w:divBdr>
            <w:top w:val="none" w:sz="0" w:space="0" w:color="auto"/>
            <w:left w:val="none" w:sz="0" w:space="0" w:color="auto"/>
            <w:bottom w:val="none" w:sz="0" w:space="0" w:color="auto"/>
            <w:right w:val="none" w:sz="0" w:space="0" w:color="auto"/>
          </w:divBdr>
        </w:div>
        <w:div w:id="1013535819">
          <w:marLeft w:val="640"/>
          <w:marRight w:val="0"/>
          <w:marTop w:val="0"/>
          <w:marBottom w:val="0"/>
          <w:divBdr>
            <w:top w:val="none" w:sz="0" w:space="0" w:color="auto"/>
            <w:left w:val="none" w:sz="0" w:space="0" w:color="auto"/>
            <w:bottom w:val="none" w:sz="0" w:space="0" w:color="auto"/>
            <w:right w:val="none" w:sz="0" w:space="0" w:color="auto"/>
          </w:divBdr>
        </w:div>
        <w:div w:id="637078392">
          <w:marLeft w:val="640"/>
          <w:marRight w:val="0"/>
          <w:marTop w:val="0"/>
          <w:marBottom w:val="0"/>
          <w:divBdr>
            <w:top w:val="none" w:sz="0" w:space="0" w:color="auto"/>
            <w:left w:val="none" w:sz="0" w:space="0" w:color="auto"/>
            <w:bottom w:val="none" w:sz="0" w:space="0" w:color="auto"/>
            <w:right w:val="none" w:sz="0" w:space="0" w:color="auto"/>
          </w:divBdr>
        </w:div>
      </w:divsChild>
    </w:div>
    <w:div w:id="1739594440">
      <w:bodyDiv w:val="1"/>
      <w:marLeft w:val="0"/>
      <w:marRight w:val="0"/>
      <w:marTop w:val="0"/>
      <w:marBottom w:val="0"/>
      <w:divBdr>
        <w:top w:val="none" w:sz="0" w:space="0" w:color="auto"/>
        <w:left w:val="none" w:sz="0" w:space="0" w:color="auto"/>
        <w:bottom w:val="none" w:sz="0" w:space="0" w:color="auto"/>
        <w:right w:val="none" w:sz="0" w:space="0" w:color="auto"/>
      </w:divBdr>
    </w:div>
    <w:div w:id="1751808791">
      <w:bodyDiv w:val="1"/>
      <w:marLeft w:val="0"/>
      <w:marRight w:val="0"/>
      <w:marTop w:val="0"/>
      <w:marBottom w:val="0"/>
      <w:divBdr>
        <w:top w:val="none" w:sz="0" w:space="0" w:color="auto"/>
        <w:left w:val="none" w:sz="0" w:space="0" w:color="auto"/>
        <w:bottom w:val="none" w:sz="0" w:space="0" w:color="auto"/>
        <w:right w:val="none" w:sz="0" w:space="0" w:color="auto"/>
      </w:divBdr>
      <w:divsChild>
        <w:div w:id="1737320592">
          <w:marLeft w:val="640"/>
          <w:marRight w:val="0"/>
          <w:marTop w:val="0"/>
          <w:marBottom w:val="0"/>
          <w:divBdr>
            <w:top w:val="none" w:sz="0" w:space="0" w:color="auto"/>
            <w:left w:val="none" w:sz="0" w:space="0" w:color="auto"/>
            <w:bottom w:val="none" w:sz="0" w:space="0" w:color="auto"/>
            <w:right w:val="none" w:sz="0" w:space="0" w:color="auto"/>
          </w:divBdr>
        </w:div>
        <w:div w:id="1375040066">
          <w:marLeft w:val="640"/>
          <w:marRight w:val="0"/>
          <w:marTop w:val="0"/>
          <w:marBottom w:val="0"/>
          <w:divBdr>
            <w:top w:val="none" w:sz="0" w:space="0" w:color="auto"/>
            <w:left w:val="none" w:sz="0" w:space="0" w:color="auto"/>
            <w:bottom w:val="none" w:sz="0" w:space="0" w:color="auto"/>
            <w:right w:val="none" w:sz="0" w:space="0" w:color="auto"/>
          </w:divBdr>
        </w:div>
        <w:div w:id="89282005">
          <w:marLeft w:val="640"/>
          <w:marRight w:val="0"/>
          <w:marTop w:val="0"/>
          <w:marBottom w:val="0"/>
          <w:divBdr>
            <w:top w:val="none" w:sz="0" w:space="0" w:color="auto"/>
            <w:left w:val="none" w:sz="0" w:space="0" w:color="auto"/>
            <w:bottom w:val="none" w:sz="0" w:space="0" w:color="auto"/>
            <w:right w:val="none" w:sz="0" w:space="0" w:color="auto"/>
          </w:divBdr>
        </w:div>
        <w:div w:id="738557870">
          <w:marLeft w:val="640"/>
          <w:marRight w:val="0"/>
          <w:marTop w:val="0"/>
          <w:marBottom w:val="0"/>
          <w:divBdr>
            <w:top w:val="none" w:sz="0" w:space="0" w:color="auto"/>
            <w:left w:val="none" w:sz="0" w:space="0" w:color="auto"/>
            <w:bottom w:val="none" w:sz="0" w:space="0" w:color="auto"/>
            <w:right w:val="none" w:sz="0" w:space="0" w:color="auto"/>
          </w:divBdr>
        </w:div>
        <w:div w:id="1597398784">
          <w:marLeft w:val="640"/>
          <w:marRight w:val="0"/>
          <w:marTop w:val="0"/>
          <w:marBottom w:val="0"/>
          <w:divBdr>
            <w:top w:val="none" w:sz="0" w:space="0" w:color="auto"/>
            <w:left w:val="none" w:sz="0" w:space="0" w:color="auto"/>
            <w:bottom w:val="none" w:sz="0" w:space="0" w:color="auto"/>
            <w:right w:val="none" w:sz="0" w:space="0" w:color="auto"/>
          </w:divBdr>
        </w:div>
        <w:div w:id="1255044628">
          <w:marLeft w:val="640"/>
          <w:marRight w:val="0"/>
          <w:marTop w:val="0"/>
          <w:marBottom w:val="0"/>
          <w:divBdr>
            <w:top w:val="none" w:sz="0" w:space="0" w:color="auto"/>
            <w:left w:val="none" w:sz="0" w:space="0" w:color="auto"/>
            <w:bottom w:val="none" w:sz="0" w:space="0" w:color="auto"/>
            <w:right w:val="none" w:sz="0" w:space="0" w:color="auto"/>
          </w:divBdr>
        </w:div>
        <w:div w:id="1716193912">
          <w:marLeft w:val="640"/>
          <w:marRight w:val="0"/>
          <w:marTop w:val="0"/>
          <w:marBottom w:val="0"/>
          <w:divBdr>
            <w:top w:val="none" w:sz="0" w:space="0" w:color="auto"/>
            <w:left w:val="none" w:sz="0" w:space="0" w:color="auto"/>
            <w:bottom w:val="none" w:sz="0" w:space="0" w:color="auto"/>
            <w:right w:val="none" w:sz="0" w:space="0" w:color="auto"/>
          </w:divBdr>
        </w:div>
        <w:div w:id="1666468548">
          <w:marLeft w:val="640"/>
          <w:marRight w:val="0"/>
          <w:marTop w:val="0"/>
          <w:marBottom w:val="0"/>
          <w:divBdr>
            <w:top w:val="none" w:sz="0" w:space="0" w:color="auto"/>
            <w:left w:val="none" w:sz="0" w:space="0" w:color="auto"/>
            <w:bottom w:val="none" w:sz="0" w:space="0" w:color="auto"/>
            <w:right w:val="none" w:sz="0" w:space="0" w:color="auto"/>
          </w:divBdr>
        </w:div>
        <w:div w:id="1394423148">
          <w:marLeft w:val="640"/>
          <w:marRight w:val="0"/>
          <w:marTop w:val="0"/>
          <w:marBottom w:val="0"/>
          <w:divBdr>
            <w:top w:val="none" w:sz="0" w:space="0" w:color="auto"/>
            <w:left w:val="none" w:sz="0" w:space="0" w:color="auto"/>
            <w:bottom w:val="none" w:sz="0" w:space="0" w:color="auto"/>
            <w:right w:val="none" w:sz="0" w:space="0" w:color="auto"/>
          </w:divBdr>
        </w:div>
        <w:div w:id="114492462">
          <w:marLeft w:val="640"/>
          <w:marRight w:val="0"/>
          <w:marTop w:val="0"/>
          <w:marBottom w:val="0"/>
          <w:divBdr>
            <w:top w:val="none" w:sz="0" w:space="0" w:color="auto"/>
            <w:left w:val="none" w:sz="0" w:space="0" w:color="auto"/>
            <w:bottom w:val="none" w:sz="0" w:space="0" w:color="auto"/>
            <w:right w:val="none" w:sz="0" w:space="0" w:color="auto"/>
          </w:divBdr>
        </w:div>
        <w:div w:id="1260600639">
          <w:marLeft w:val="640"/>
          <w:marRight w:val="0"/>
          <w:marTop w:val="0"/>
          <w:marBottom w:val="0"/>
          <w:divBdr>
            <w:top w:val="none" w:sz="0" w:space="0" w:color="auto"/>
            <w:left w:val="none" w:sz="0" w:space="0" w:color="auto"/>
            <w:bottom w:val="none" w:sz="0" w:space="0" w:color="auto"/>
            <w:right w:val="none" w:sz="0" w:space="0" w:color="auto"/>
          </w:divBdr>
        </w:div>
        <w:div w:id="1501457743">
          <w:marLeft w:val="640"/>
          <w:marRight w:val="0"/>
          <w:marTop w:val="0"/>
          <w:marBottom w:val="0"/>
          <w:divBdr>
            <w:top w:val="none" w:sz="0" w:space="0" w:color="auto"/>
            <w:left w:val="none" w:sz="0" w:space="0" w:color="auto"/>
            <w:bottom w:val="none" w:sz="0" w:space="0" w:color="auto"/>
            <w:right w:val="none" w:sz="0" w:space="0" w:color="auto"/>
          </w:divBdr>
        </w:div>
        <w:div w:id="1835221305">
          <w:marLeft w:val="640"/>
          <w:marRight w:val="0"/>
          <w:marTop w:val="0"/>
          <w:marBottom w:val="0"/>
          <w:divBdr>
            <w:top w:val="none" w:sz="0" w:space="0" w:color="auto"/>
            <w:left w:val="none" w:sz="0" w:space="0" w:color="auto"/>
            <w:bottom w:val="none" w:sz="0" w:space="0" w:color="auto"/>
            <w:right w:val="none" w:sz="0" w:space="0" w:color="auto"/>
          </w:divBdr>
        </w:div>
        <w:div w:id="313459570">
          <w:marLeft w:val="640"/>
          <w:marRight w:val="0"/>
          <w:marTop w:val="0"/>
          <w:marBottom w:val="0"/>
          <w:divBdr>
            <w:top w:val="none" w:sz="0" w:space="0" w:color="auto"/>
            <w:left w:val="none" w:sz="0" w:space="0" w:color="auto"/>
            <w:bottom w:val="none" w:sz="0" w:space="0" w:color="auto"/>
            <w:right w:val="none" w:sz="0" w:space="0" w:color="auto"/>
          </w:divBdr>
        </w:div>
        <w:div w:id="1232038846">
          <w:marLeft w:val="640"/>
          <w:marRight w:val="0"/>
          <w:marTop w:val="0"/>
          <w:marBottom w:val="0"/>
          <w:divBdr>
            <w:top w:val="none" w:sz="0" w:space="0" w:color="auto"/>
            <w:left w:val="none" w:sz="0" w:space="0" w:color="auto"/>
            <w:bottom w:val="none" w:sz="0" w:space="0" w:color="auto"/>
            <w:right w:val="none" w:sz="0" w:space="0" w:color="auto"/>
          </w:divBdr>
        </w:div>
        <w:div w:id="565990013">
          <w:marLeft w:val="640"/>
          <w:marRight w:val="0"/>
          <w:marTop w:val="0"/>
          <w:marBottom w:val="0"/>
          <w:divBdr>
            <w:top w:val="none" w:sz="0" w:space="0" w:color="auto"/>
            <w:left w:val="none" w:sz="0" w:space="0" w:color="auto"/>
            <w:bottom w:val="none" w:sz="0" w:space="0" w:color="auto"/>
            <w:right w:val="none" w:sz="0" w:space="0" w:color="auto"/>
          </w:divBdr>
        </w:div>
        <w:div w:id="994576302">
          <w:marLeft w:val="640"/>
          <w:marRight w:val="0"/>
          <w:marTop w:val="0"/>
          <w:marBottom w:val="0"/>
          <w:divBdr>
            <w:top w:val="none" w:sz="0" w:space="0" w:color="auto"/>
            <w:left w:val="none" w:sz="0" w:space="0" w:color="auto"/>
            <w:bottom w:val="none" w:sz="0" w:space="0" w:color="auto"/>
            <w:right w:val="none" w:sz="0" w:space="0" w:color="auto"/>
          </w:divBdr>
        </w:div>
        <w:div w:id="101385269">
          <w:marLeft w:val="640"/>
          <w:marRight w:val="0"/>
          <w:marTop w:val="0"/>
          <w:marBottom w:val="0"/>
          <w:divBdr>
            <w:top w:val="none" w:sz="0" w:space="0" w:color="auto"/>
            <w:left w:val="none" w:sz="0" w:space="0" w:color="auto"/>
            <w:bottom w:val="none" w:sz="0" w:space="0" w:color="auto"/>
            <w:right w:val="none" w:sz="0" w:space="0" w:color="auto"/>
          </w:divBdr>
        </w:div>
        <w:div w:id="2142992221">
          <w:marLeft w:val="640"/>
          <w:marRight w:val="0"/>
          <w:marTop w:val="0"/>
          <w:marBottom w:val="0"/>
          <w:divBdr>
            <w:top w:val="none" w:sz="0" w:space="0" w:color="auto"/>
            <w:left w:val="none" w:sz="0" w:space="0" w:color="auto"/>
            <w:bottom w:val="none" w:sz="0" w:space="0" w:color="auto"/>
            <w:right w:val="none" w:sz="0" w:space="0" w:color="auto"/>
          </w:divBdr>
        </w:div>
        <w:div w:id="793795500">
          <w:marLeft w:val="640"/>
          <w:marRight w:val="0"/>
          <w:marTop w:val="0"/>
          <w:marBottom w:val="0"/>
          <w:divBdr>
            <w:top w:val="none" w:sz="0" w:space="0" w:color="auto"/>
            <w:left w:val="none" w:sz="0" w:space="0" w:color="auto"/>
            <w:bottom w:val="none" w:sz="0" w:space="0" w:color="auto"/>
            <w:right w:val="none" w:sz="0" w:space="0" w:color="auto"/>
          </w:divBdr>
        </w:div>
        <w:div w:id="1654411375">
          <w:marLeft w:val="640"/>
          <w:marRight w:val="0"/>
          <w:marTop w:val="0"/>
          <w:marBottom w:val="0"/>
          <w:divBdr>
            <w:top w:val="none" w:sz="0" w:space="0" w:color="auto"/>
            <w:left w:val="none" w:sz="0" w:space="0" w:color="auto"/>
            <w:bottom w:val="none" w:sz="0" w:space="0" w:color="auto"/>
            <w:right w:val="none" w:sz="0" w:space="0" w:color="auto"/>
          </w:divBdr>
        </w:div>
        <w:div w:id="723528274">
          <w:marLeft w:val="640"/>
          <w:marRight w:val="0"/>
          <w:marTop w:val="0"/>
          <w:marBottom w:val="0"/>
          <w:divBdr>
            <w:top w:val="none" w:sz="0" w:space="0" w:color="auto"/>
            <w:left w:val="none" w:sz="0" w:space="0" w:color="auto"/>
            <w:bottom w:val="none" w:sz="0" w:space="0" w:color="auto"/>
            <w:right w:val="none" w:sz="0" w:space="0" w:color="auto"/>
          </w:divBdr>
        </w:div>
        <w:div w:id="2034375890">
          <w:marLeft w:val="640"/>
          <w:marRight w:val="0"/>
          <w:marTop w:val="0"/>
          <w:marBottom w:val="0"/>
          <w:divBdr>
            <w:top w:val="none" w:sz="0" w:space="0" w:color="auto"/>
            <w:left w:val="none" w:sz="0" w:space="0" w:color="auto"/>
            <w:bottom w:val="none" w:sz="0" w:space="0" w:color="auto"/>
            <w:right w:val="none" w:sz="0" w:space="0" w:color="auto"/>
          </w:divBdr>
        </w:div>
        <w:div w:id="1215892620">
          <w:marLeft w:val="640"/>
          <w:marRight w:val="0"/>
          <w:marTop w:val="0"/>
          <w:marBottom w:val="0"/>
          <w:divBdr>
            <w:top w:val="none" w:sz="0" w:space="0" w:color="auto"/>
            <w:left w:val="none" w:sz="0" w:space="0" w:color="auto"/>
            <w:bottom w:val="none" w:sz="0" w:space="0" w:color="auto"/>
            <w:right w:val="none" w:sz="0" w:space="0" w:color="auto"/>
          </w:divBdr>
        </w:div>
        <w:div w:id="49767693">
          <w:marLeft w:val="640"/>
          <w:marRight w:val="0"/>
          <w:marTop w:val="0"/>
          <w:marBottom w:val="0"/>
          <w:divBdr>
            <w:top w:val="none" w:sz="0" w:space="0" w:color="auto"/>
            <w:left w:val="none" w:sz="0" w:space="0" w:color="auto"/>
            <w:bottom w:val="none" w:sz="0" w:space="0" w:color="auto"/>
            <w:right w:val="none" w:sz="0" w:space="0" w:color="auto"/>
          </w:divBdr>
        </w:div>
        <w:div w:id="1101299294">
          <w:marLeft w:val="640"/>
          <w:marRight w:val="0"/>
          <w:marTop w:val="0"/>
          <w:marBottom w:val="0"/>
          <w:divBdr>
            <w:top w:val="none" w:sz="0" w:space="0" w:color="auto"/>
            <w:left w:val="none" w:sz="0" w:space="0" w:color="auto"/>
            <w:bottom w:val="none" w:sz="0" w:space="0" w:color="auto"/>
            <w:right w:val="none" w:sz="0" w:space="0" w:color="auto"/>
          </w:divBdr>
        </w:div>
        <w:div w:id="1627195443">
          <w:marLeft w:val="640"/>
          <w:marRight w:val="0"/>
          <w:marTop w:val="0"/>
          <w:marBottom w:val="0"/>
          <w:divBdr>
            <w:top w:val="none" w:sz="0" w:space="0" w:color="auto"/>
            <w:left w:val="none" w:sz="0" w:space="0" w:color="auto"/>
            <w:bottom w:val="none" w:sz="0" w:space="0" w:color="auto"/>
            <w:right w:val="none" w:sz="0" w:space="0" w:color="auto"/>
          </w:divBdr>
        </w:div>
        <w:div w:id="315691058">
          <w:marLeft w:val="640"/>
          <w:marRight w:val="0"/>
          <w:marTop w:val="0"/>
          <w:marBottom w:val="0"/>
          <w:divBdr>
            <w:top w:val="none" w:sz="0" w:space="0" w:color="auto"/>
            <w:left w:val="none" w:sz="0" w:space="0" w:color="auto"/>
            <w:bottom w:val="none" w:sz="0" w:space="0" w:color="auto"/>
            <w:right w:val="none" w:sz="0" w:space="0" w:color="auto"/>
          </w:divBdr>
        </w:div>
        <w:div w:id="1740055552">
          <w:marLeft w:val="640"/>
          <w:marRight w:val="0"/>
          <w:marTop w:val="0"/>
          <w:marBottom w:val="0"/>
          <w:divBdr>
            <w:top w:val="none" w:sz="0" w:space="0" w:color="auto"/>
            <w:left w:val="none" w:sz="0" w:space="0" w:color="auto"/>
            <w:bottom w:val="none" w:sz="0" w:space="0" w:color="auto"/>
            <w:right w:val="none" w:sz="0" w:space="0" w:color="auto"/>
          </w:divBdr>
        </w:div>
        <w:div w:id="1572695441">
          <w:marLeft w:val="640"/>
          <w:marRight w:val="0"/>
          <w:marTop w:val="0"/>
          <w:marBottom w:val="0"/>
          <w:divBdr>
            <w:top w:val="none" w:sz="0" w:space="0" w:color="auto"/>
            <w:left w:val="none" w:sz="0" w:space="0" w:color="auto"/>
            <w:bottom w:val="none" w:sz="0" w:space="0" w:color="auto"/>
            <w:right w:val="none" w:sz="0" w:space="0" w:color="auto"/>
          </w:divBdr>
        </w:div>
        <w:div w:id="1953439350">
          <w:marLeft w:val="640"/>
          <w:marRight w:val="0"/>
          <w:marTop w:val="0"/>
          <w:marBottom w:val="0"/>
          <w:divBdr>
            <w:top w:val="none" w:sz="0" w:space="0" w:color="auto"/>
            <w:left w:val="none" w:sz="0" w:space="0" w:color="auto"/>
            <w:bottom w:val="none" w:sz="0" w:space="0" w:color="auto"/>
            <w:right w:val="none" w:sz="0" w:space="0" w:color="auto"/>
          </w:divBdr>
        </w:div>
        <w:div w:id="860780447">
          <w:marLeft w:val="640"/>
          <w:marRight w:val="0"/>
          <w:marTop w:val="0"/>
          <w:marBottom w:val="0"/>
          <w:divBdr>
            <w:top w:val="none" w:sz="0" w:space="0" w:color="auto"/>
            <w:left w:val="none" w:sz="0" w:space="0" w:color="auto"/>
            <w:bottom w:val="none" w:sz="0" w:space="0" w:color="auto"/>
            <w:right w:val="none" w:sz="0" w:space="0" w:color="auto"/>
          </w:divBdr>
        </w:div>
        <w:div w:id="2079014429">
          <w:marLeft w:val="640"/>
          <w:marRight w:val="0"/>
          <w:marTop w:val="0"/>
          <w:marBottom w:val="0"/>
          <w:divBdr>
            <w:top w:val="none" w:sz="0" w:space="0" w:color="auto"/>
            <w:left w:val="none" w:sz="0" w:space="0" w:color="auto"/>
            <w:bottom w:val="none" w:sz="0" w:space="0" w:color="auto"/>
            <w:right w:val="none" w:sz="0" w:space="0" w:color="auto"/>
          </w:divBdr>
        </w:div>
        <w:div w:id="946890979">
          <w:marLeft w:val="640"/>
          <w:marRight w:val="0"/>
          <w:marTop w:val="0"/>
          <w:marBottom w:val="0"/>
          <w:divBdr>
            <w:top w:val="none" w:sz="0" w:space="0" w:color="auto"/>
            <w:left w:val="none" w:sz="0" w:space="0" w:color="auto"/>
            <w:bottom w:val="none" w:sz="0" w:space="0" w:color="auto"/>
            <w:right w:val="none" w:sz="0" w:space="0" w:color="auto"/>
          </w:divBdr>
        </w:div>
        <w:div w:id="133835837">
          <w:marLeft w:val="640"/>
          <w:marRight w:val="0"/>
          <w:marTop w:val="0"/>
          <w:marBottom w:val="0"/>
          <w:divBdr>
            <w:top w:val="none" w:sz="0" w:space="0" w:color="auto"/>
            <w:left w:val="none" w:sz="0" w:space="0" w:color="auto"/>
            <w:bottom w:val="none" w:sz="0" w:space="0" w:color="auto"/>
            <w:right w:val="none" w:sz="0" w:space="0" w:color="auto"/>
          </w:divBdr>
        </w:div>
        <w:div w:id="1235776124">
          <w:marLeft w:val="640"/>
          <w:marRight w:val="0"/>
          <w:marTop w:val="0"/>
          <w:marBottom w:val="0"/>
          <w:divBdr>
            <w:top w:val="none" w:sz="0" w:space="0" w:color="auto"/>
            <w:left w:val="none" w:sz="0" w:space="0" w:color="auto"/>
            <w:bottom w:val="none" w:sz="0" w:space="0" w:color="auto"/>
            <w:right w:val="none" w:sz="0" w:space="0" w:color="auto"/>
          </w:divBdr>
        </w:div>
        <w:div w:id="1519730852">
          <w:marLeft w:val="640"/>
          <w:marRight w:val="0"/>
          <w:marTop w:val="0"/>
          <w:marBottom w:val="0"/>
          <w:divBdr>
            <w:top w:val="none" w:sz="0" w:space="0" w:color="auto"/>
            <w:left w:val="none" w:sz="0" w:space="0" w:color="auto"/>
            <w:bottom w:val="none" w:sz="0" w:space="0" w:color="auto"/>
            <w:right w:val="none" w:sz="0" w:space="0" w:color="auto"/>
          </w:divBdr>
        </w:div>
        <w:div w:id="496699926">
          <w:marLeft w:val="640"/>
          <w:marRight w:val="0"/>
          <w:marTop w:val="0"/>
          <w:marBottom w:val="0"/>
          <w:divBdr>
            <w:top w:val="none" w:sz="0" w:space="0" w:color="auto"/>
            <w:left w:val="none" w:sz="0" w:space="0" w:color="auto"/>
            <w:bottom w:val="none" w:sz="0" w:space="0" w:color="auto"/>
            <w:right w:val="none" w:sz="0" w:space="0" w:color="auto"/>
          </w:divBdr>
        </w:div>
        <w:div w:id="1842890486">
          <w:marLeft w:val="640"/>
          <w:marRight w:val="0"/>
          <w:marTop w:val="0"/>
          <w:marBottom w:val="0"/>
          <w:divBdr>
            <w:top w:val="none" w:sz="0" w:space="0" w:color="auto"/>
            <w:left w:val="none" w:sz="0" w:space="0" w:color="auto"/>
            <w:bottom w:val="none" w:sz="0" w:space="0" w:color="auto"/>
            <w:right w:val="none" w:sz="0" w:space="0" w:color="auto"/>
          </w:divBdr>
        </w:div>
        <w:div w:id="269550384">
          <w:marLeft w:val="640"/>
          <w:marRight w:val="0"/>
          <w:marTop w:val="0"/>
          <w:marBottom w:val="0"/>
          <w:divBdr>
            <w:top w:val="none" w:sz="0" w:space="0" w:color="auto"/>
            <w:left w:val="none" w:sz="0" w:space="0" w:color="auto"/>
            <w:bottom w:val="none" w:sz="0" w:space="0" w:color="auto"/>
            <w:right w:val="none" w:sz="0" w:space="0" w:color="auto"/>
          </w:divBdr>
        </w:div>
        <w:div w:id="1632595097">
          <w:marLeft w:val="640"/>
          <w:marRight w:val="0"/>
          <w:marTop w:val="0"/>
          <w:marBottom w:val="0"/>
          <w:divBdr>
            <w:top w:val="none" w:sz="0" w:space="0" w:color="auto"/>
            <w:left w:val="none" w:sz="0" w:space="0" w:color="auto"/>
            <w:bottom w:val="none" w:sz="0" w:space="0" w:color="auto"/>
            <w:right w:val="none" w:sz="0" w:space="0" w:color="auto"/>
          </w:divBdr>
        </w:div>
        <w:div w:id="784345403">
          <w:marLeft w:val="640"/>
          <w:marRight w:val="0"/>
          <w:marTop w:val="0"/>
          <w:marBottom w:val="0"/>
          <w:divBdr>
            <w:top w:val="none" w:sz="0" w:space="0" w:color="auto"/>
            <w:left w:val="none" w:sz="0" w:space="0" w:color="auto"/>
            <w:bottom w:val="none" w:sz="0" w:space="0" w:color="auto"/>
            <w:right w:val="none" w:sz="0" w:space="0" w:color="auto"/>
          </w:divBdr>
        </w:div>
        <w:div w:id="1469519164">
          <w:marLeft w:val="640"/>
          <w:marRight w:val="0"/>
          <w:marTop w:val="0"/>
          <w:marBottom w:val="0"/>
          <w:divBdr>
            <w:top w:val="none" w:sz="0" w:space="0" w:color="auto"/>
            <w:left w:val="none" w:sz="0" w:space="0" w:color="auto"/>
            <w:bottom w:val="none" w:sz="0" w:space="0" w:color="auto"/>
            <w:right w:val="none" w:sz="0" w:space="0" w:color="auto"/>
          </w:divBdr>
        </w:div>
        <w:div w:id="1615211240">
          <w:marLeft w:val="640"/>
          <w:marRight w:val="0"/>
          <w:marTop w:val="0"/>
          <w:marBottom w:val="0"/>
          <w:divBdr>
            <w:top w:val="none" w:sz="0" w:space="0" w:color="auto"/>
            <w:left w:val="none" w:sz="0" w:space="0" w:color="auto"/>
            <w:bottom w:val="none" w:sz="0" w:space="0" w:color="auto"/>
            <w:right w:val="none" w:sz="0" w:space="0" w:color="auto"/>
          </w:divBdr>
        </w:div>
        <w:div w:id="1665627929">
          <w:marLeft w:val="640"/>
          <w:marRight w:val="0"/>
          <w:marTop w:val="0"/>
          <w:marBottom w:val="0"/>
          <w:divBdr>
            <w:top w:val="none" w:sz="0" w:space="0" w:color="auto"/>
            <w:left w:val="none" w:sz="0" w:space="0" w:color="auto"/>
            <w:bottom w:val="none" w:sz="0" w:space="0" w:color="auto"/>
            <w:right w:val="none" w:sz="0" w:space="0" w:color="auto"/>
          </w:divBdr>
        </w:div>
        <w:div w:id="285235177">
          <w:marLeft w:val="640"/>
          <w:marRight w:val="0"/>
          <w:marTop w:val="0"/>
          <w:marBottom w:val="0"/>
          <w:divBdr>
            <w:top w:val="none" w:sz="0" w:space="0" w:color="auto"/>
            <w:left w:val="none" w:sz="0" w:space="0" w:color="auto"/>
            <w:bottom w:val="none" w:sz="0" w:space="0" w:color="auto"/>
            <w:right w:val="none" w:sz="0" w:space="0" w:color="auto"/>
          </w:divBdr>
        </w:div>
        <w:div w:id="1092629162">
          <w:marLeft w:val="640"/>
          <w:marRight w:val="0"/>
          <w:marTop w:val="0"/>
          <w:marBottom w:val="0"/>
          <w:divBdr>
            <w:top w:val="none" w:sz="0" w:space="0" w:color="auto"/>
            <w:left w:val="none" w:sz="0" w:space="0" w:color="auto"/>
            <w:bottom w:val="none" w:sz="0" w:space="0" w:color="auto"/>
            <w:right w:val="none" w:sz="0" w:space="0" w:color="auto"/>
          </w:divBdr>
        </w:div>
        <w:div w:id="1701666872">
          <w:marLeft w:val="640"/>
          <w:marRight w:val="0"/>
          <w:marTop w:val="0"/>
          <w:marBottom w:val="0"/>
          <w:divBdr>
            <w:top w:val="none" w:sz="0" w:space="0" w:color="auto"/>
            <w:left w:val="none" w:sz="0" w:space="0" w:color="auto"/>
            <w:bottom w:val="none" w:sz="0" w:space="0" w:color="auto"/>
            <w:right w:val="none" w:sz="0" w:space="0" w:color="auto"/>
          </w:divBdr>
        </w:div>
        <w:div w:id="614554916">
          <w:marLeft w:val="640"/>
          <w:marRight w:val="0"/>
          <w:marTop w:val="0"/>
          <w:marBottom w:val="0"/>
          <w:divBdr>
            <w:top w:val="none" w:sz="0" w:space="0" w:color="auto"/>
            <w:left w:val="none" w:sz="0" w:space="0" w:color="auto"/>
            <w:bottom w:val="none" w:sz="0" w:space="0" w:color="auto"/>
            <w:right w:val="none" w:sz="0" w:space="0" w:color="auto"/>
          </w:divBdr>
        </w:div>
        <w:div w:id="1533692609">
          <w:marLeft w:val="640"/>
          <w:marRight w:val="0"/>
          <w:marTop w:val="0"/>
          <w:marBottom w:val="0"/>
          <w:divBdr>
            <w:top w:val="none" w:sz="0" w:space="0" w:color="auto"/>
            <w:left w:val="none" w:sz="0" w:space="0" w:color="auto"/>
            <w:bottom w:val="none" w:sz="0" w:space="0" w:color="auto"/>
            <w:right w:val="none" w:sz="0" w:space="0" w:color="auto"/>
          </w:divBdr>
        </w:div>
        <w:div w:id="977220397">
          <w:marLeft w:val="640"/>
          <w:marRight w:val="0"/>
          <w:marTop w:val="0"/>
          <w:marBottom w:val="0"/>
          <w:divBdr>
            <w:top w:val="none" w:sz="0" w:space="0" w:color="auto"/>
            <w:left w:val="none" w:sz="0" w:space="0" w:color="auto"/>
            <w:bottom w:val="none" w:sz="0" w:space="0" w:color="auto"/>
            <w:right w:val="none" w:sz="0" w:space="0" w:color="auto"/>
          </w:divBdr>
        </w:div>
        <w:div w:id="1073547125">
          <w:marLeft w:val="640"/>
          <w:marRight w:val="0"/>
          <w:marTop w:val="0"/>
          <w:marBottom w:val="0"/>
          <w:divBdr>
            <w:top w:val="none" w:sz="0" w:space="0" w:color="auto"/>
            <w:left w:val="none" w:sz="0" w:space="0" w:color="auto"/>
            <w:bottom w:val="none" w:sz="0" w:space="0" w:color="auto"/>
            <w:right w:val="none" w:sz="0" w:space="0" w:color="auto"/>
          </w:divBdr>
        </w:div>
        <w:div w:id="963081252">
          <w:marLeft w:val="640"/>
          <w:marRight w:val="0"/>
          <w:marTop w:val="0"/>
          <w:marBottom w:val="0"/>
          <w:divBdr>
            <w:top w:val="none" w:sz="0" w:space="0" w:color="auto"/>
            <w:left w:val="none" w:sz="0" w:space="0" w:color="auto"/>
            <w:bottom w:val="none" w:sz="0" w:space="0" w:color="auto"/>
            <w:right w:val="none" w:sz="0" w:space="0" w:color="auto"/>
          </w:divBdr>
        </w:div>
        <w:div w:id="1001858840">
          <w:marLeft w:val="640"/>
          <w:marRight w:val="0"/>
          <w:marTop w:val="0"/>
          <w:marBottom w:val="0"/>
          <w:divBdr>
            <w:top w:val="none" w:sz="0" w:space="0" w:color="auto"/>
            <w:left w:val="none" w:sz="0" w:space="0" w:color="auto"/>
            <w:bottom w:val="none" w:sz="0" w:space="0" w:color="auto"/>
            <w:right w:val="none" w:sz="0" w:space="0" w:color="auto"/>
          </w:divBdr>
        </w:div>
        <w:div w:id="207423233">
          <w:marLeft w:val="640"/>
          <w:marRight w:val="0"/>
          <w:marTop w:val="0"/>
          <w:marBottom w:val="0"/>
          <w:divBdr>
            <w:top w:val="none" w:sz="0" w:space="0" w:color="auto"/>
            <w:left w:val="none" w:sz="0" w:space="0" w:color="auto"/>
            <w:bottom w:val="none" w:sz="0" w:space="0" w:color="auto"/>
            <w:right w:val="none" w:sz="0" w:space="0" w:color="auto"/>
          </w:divBdr>
        </w:div>
        <w:div w:id="676731081">
          <w:marLeft w:val="640"/>
          <w:marRight w:val="0"/>
          <w:marTop w:val="0"/>
          <w:marBottom w:val="0"/>
          <w:divBdr>
            <w:top w:val="none" w:sz="0" w:space="0" w:color="auto"/>
            <w:left w:val="none" w:sz="0" w:space="0" w:color="auto"/>
            <w:bottom w:val="none" w:sz="0" w:space="0" w:color="auto"/>
            <w:right w:val="none" w:sz="0" w:space="0" w:color="auto"/>
          </w:divBdr>
        </w:div>
        <w:div w:id="571626554">
          <w:marLeft w:val="640"/>
          <w:marRight w:val="0"/>
          <w:marTop w:val="0"/>
          <w:marBottom w:val="0"/>
          <w:divBdr>
            <w:top w:val="none" w:sz="0" w:space="0" w:color="auto"/>
            <w:left w:val="none" w:sz="0" w:space="0" w:color="auto"/>
            <w:bottom w:val="none" w:sz="0" w:space="0" w:color="auto"/>
            <w:right w:val="none" w:sz="0" w:space="0" w:color="auto"/>
          </w:divBdr>
        </w:div>
        <w:div w:id="19665302">
          <w:marLeft w:val="640"/>
          <w:marRight w:val="0"/>
          <w:marTop w:val="0"/>
          <w:marBottom w:val="0"/>
          <w:divBdr>
            <w:top w:val="none" w:sz="0" w:space="0" w:color="auto"/>
            <w:left w:val="none" w:sz="0" w:space="0" w:color="auto"/>
            <w:bottom w:val="none" w:sz="0" w:space="0" w:color="auto"/>
            <w:right w:val="none" w:sz="0" w:space="0" w:color="auto"/>
          </w:divBdr>
        </w:div>
        <w:div w:id="1453357439">
          <w:marLeft w:val="640"/>
          <w:marRight w:val="0"/>
          <w:marTop w:val="0"/>
          <w:marBottom w:val="0"/>
          <w:divBdr>
            <w:top w:val="none" w:sz="0" w:space="0" w:color="auto"/>
            <w:left w:val="none" w:sz="0" w:space="0" w:color="auto"/>
            <w:bottom w:val="none" w:sz="0" w:space="0" w:color="auto"/>
            <w:right w:val="none" w:sz="0" w:space="0" w:color="auto"/>
          </w:divBdr>
        </w:div>
        <w:div w:id="1892231129">
          <w:marLeft w:val="640"/>
          <w:marRight w:val="0"/>
          <w:marTop w:val="0"/>
          <w:marBottom w:val="0"/>
          <w:divBdr>
            <w:top w:val="none" w:sz="0" w:space="0" w:color="auto"/>
            <w:left w:val="none" w:sz="0" w:space="0" w:color="auto"/>
            <w:bottom w:val="none" w:sz="0" w:space="0" w:color="auto"/>
            <w:right w:val="none" w:sz="0" w:space="0" w:color="auto"/>
          </w:divBdr>
        </w:div>
        <w:div w:id="697507583">
          <w:marLeft w:val="640"/>
          <w:marRight w:val="0"/>
          <w:marTop w:val="0"/>
          <w:marBottom w:val="0"/>
          <w:divBdr>
            <w:top w:val="none" w:sz="0" w:space="0" w:color="auto"/>
            <w:left w:val="none" w:sz="0" w:space="0" w:color="auto"/>
            <w:bottom w:val="none" w:sz="0" w:space="0" w:color="auto"/>
            <w:right w:val="none" w:sz="0" w:space="0" w:color="auto"/>
          </w:divBdr>
        </w:div>
        <w:div w:id="1525242813">
          <w:marLeft w:val="640"/>
          <w:marRight w:val="0"/>
          <w:marTop w:val="0"/>
          <w:marBottom w:val="0"/>
          <w:divBdr>
            <w:top w:val="none" w:sz="0" w:space="0" w:color="auto"/>
            <w:left w:val="none" w:sz="0" w:space="0" w:color="auto"/>
            <w:bottom w:val="none" w:sz="0" w:space="0" w:color="auto"/>
            <w:right w:val="none" w:sz="0" w:space="0" w:color="auto"/>
          </w:divBdr>
        </w:div>
        <w:div w:id="660890901">
          <w:marLeft w:val="640"/>
          <w:marRight w:val="0"/>
          <w:marTop w:val="0"/>
          <w:marBottom w:val="0"/>
          <w:divBdr>
            <w:top w:val="none" w:sz="0" w:space="0" w:color="auto"/>
            <w:left w:val="none" w:sz="0" w:space="0" w:color="auto"/>
            <w:bottom w:val="none" w:sz="0" w:space="0" w:color="auto"/>
            <w:right w:val="none" w:sz="0" w:space="0" w:color="auto"/>
          </w:divBdr>
        </w:div>
        <w:div w:id="1101143708">
          <w:marLeft w:val="640"/>
          <w:marRight w:val="0"/>
          <w:marTop w:val="0"/>
          <w:marBottom w:val="0"/>
          <w:divBdr>
            <w:top w:val="none" w:sz="0" w:space="0" w:color="auto"/>
            <w:left w:val="none" w:sz="0" w:space="0" w:color="auto"/>
            <w:bottom w:val="none" w:sz="0" w:space="0" w:color="auto"/>
            <w:right w:val="none" w:sz="0" w:space="0" w:color="auto"/>
          </w:divBdr>
        </w:div>
        <w:div w:id="704717453">
          <w:marLeft w:val="640"/>
          <w:marRight w:val="0"/>
          <w:marTop w:val="0"/>
          <w:marBottom w:val="0"/>
          <w:divBdr>
            <w:top w:val="none" w:sz="0" w:space="0" w:color="auto"/>
            <w:left w:val="none" w:sz="0" w:space="0" w:color="auto"/>
            <w:bottom w:val="none" w:sz="0" w:space="0" w:color="auto"/>
            <w:right w:val="none" w:sz="0" w:space="0" w:color="auto"/>
          </w:divBdr>
        </w:div>
        <w:div w:id="940180623">
          <w:marLeft w:val="640"/>
          <w:marRight w:val="0"/>
          <w:marTop w:val="0"/>
          <w:marBottom w:val="0"/>
          <w:divBdr>
            <w:top w:val="none" w:sz="0" w:space="0" w:color="auto"/>
            <w:left w:val="none" w:sz="0" w:space="0" w:color="auto"/>
            <w:bottom w:val="none" w:sz="0" w:space="0" w:color="auto"/>
            <w:right w:val="none" w:sz="0" w:space="0" w:color="auto"/>
          </w:divBdr>
        </w:div>
        <w:div w:id="511606307">
          <w:marLeft w:val="640"/>
          <w:marRight w:val="0"/>
          <w:marTop w:val="0"/>
          <w:marBottom w:val="0"/>
          <w:divBdr>
            <w:top w:val="none" w:sz="0" w:space="0" w:color="auto"/>
            <w:left w:val="none" w:sz="0" w:space="0" w:color="auto"/>
            <w:bottom w:val="none" w:sz="0" w:space="0" w:color="auto"/>
            <w:right w:val="none" w:sz="0" w:space="0" w:color="auto"/>
          </w:divBdr>
        </w:div>
        <w:div w:id="1123234763">
          <w:marLeft w:val="640"/>
          <w:marRight w:val="0"/>
          <w:marTop w:val="0"/>
          <w:marBottom w:val="0"/>
          <w:divBdr>
            <w:top w:val="none" w:sz="0" w:space="0" w:color="auto"/>
            <w:left w:val="none" w:sz="0" w:space="0" w:color="auto"/>
            <w:bottom w:val="none" w:sz="0" w:space="0" w:color="auto"/>
            <w:right w:val="none" w:sz="0" w:space="0" w:color="auto"/>
          </w:divBdr>
        </w:div>
        <w:div w:id="201989071">
          <w:marLeft w:val="640"/>
          <w:marRight w:val="0"/>
          <w:marTop w:val="0"/>
          <w:marBottom w:val="0"/>
          <w:divBdr>
            <w:top w:val="none" w:sz="0" w:space="0" w:color="auto"/>
            <w:left w:val="none" w:sz="0" w:space="0" w:color="auto"/>
            <w:bottom w:val="none" w:sz="0" w:space="0" w:color="auto"/>
            <w:right w:val="none" w:sz="0" w:space="0" w:color="auto"/>
          </w:divBdr>
        </w:div>
        <w:div w:id="1357733286">
          <w:marLeft w:val="640"/>
          <w:marRight w:val="0"/>
          <w:marTop w:val="0"/>
          <w:marBottom w:val="0"/>
          <w:divBdr>
            <w:top w:val="none" w:sz="0" w:space="0" w:color="auto"/>
            <w:left w:val="none" w:sz="0" w:space="0" w:color="auto"/>
            <w:bottom w:val="none" w:sz="0" w:space="0" w:color="auto"/>
            <w:right w:val="none" w:sz="0" w:space="0" w:color="auto"/>
          </w:divBdr>
        </w:div>
        <w:div w:id="1260873610">
          <w:marLeft w:val="640"/>
          <w:marRight w:val="0"/>
          <w:marTop w:val="0"/>
          <w:marBottom w:val="0"/>
          <w:divBdr>
            <w:top w:val="none" w:sz="0" w:space="0" w:color="auto"/>
            <w:left w:val="none" w:sz="0" w:space="0" w:color="auto"/>
            <w:bottom w:val="none" w:sz="0" w:space="0" w:color="auto"/>
            <w:right w:val="none" w:sz="0" w:space="0" w:color="auto"/>
          </w:divBdr>
        </w:div>
        <w:div w:id="673264343">
          <w:marLeft w:val="640"/>
          <w:marRight w:val="0"/>
          <w:marTop w:val="0"/>
          <w:marBottom w:val="0"/>
          <w:divBdr>
            <w:top w:val="none" w:sz="0" w:space="0" w:color="auto"/>
            <w:left w:val="none" w:sz="0" w:space="0" w:color="auto"/>
            <w:bottom w:val="none" w:sz="0" w:space="0" w:color="auto"/>
            <w:right w:val="none" w:sz="0" w:space="0" w:color="auto"/>
          </w:divBdr>
        </w:div>
        <w:div w:id="563688864">
          <w:marLeft w:val="640"/>
          <w:marRight w:val="0"/>
          <w:marTop w:val="0"/>
          <w:marBottom w:val="0"/>
          <w:divBdr>
            <w:top w:val="none" w:sz="0" w:space="0" w:color="auto"/>
            <w:left w:val="none" w:sz="0" w:space="0" w:color="auto"/>
            <w:bottom w:val="none" w:sz="0" w:space="0" w:color="auto"/>
            <w:right w:val="none" w:sz="0" w:space="0" w:color="auto"/>
          </w:divBdr>
        </w:div>
        <w:div w:id="60177376">
          <w:marLeft w:val="640"/>
          <w:marRight w:val="0"/>
          <w:marTop w:val="0"/>
          <w:marBottom w:val="0"/>
          <w:divBdr>
            <w:top w:val="none" w:sz="0" w:space="0" w:color="auto"/>
            <w:left w:val="none" w:sz="0" w:space="0" w:color="auto"/>
            <w:bottom w:val="none" w:sz="0" w:space="0" w:color="auto"/>
            <w:right w:val="none" w:sz="0" w:space="0" w:color="auto"/>
          </w:divBdr>
        </w:div>
        <w:div w:id="678699670">
          <w:marLeft w:val="640"/>
          <w:marRight w:val="0"/>
          <w:marTop w:val="0"/>
          <w:marBottom w:val="0"/>
          <w:divBdr>
            <w:top w:val="none" w:sz="0" w:space="0" w:color="auto"/>
            <w:left w:val="none" w:sz="0" w:space="0" w:color="auto"/>
            <w:bottom w:val="none" w:sz="0" w:space="0" w:color="auto"/>
            <w:right w:val="none" w:sz="0" w:space="0" w:color="auto"/>
          </w:divBdr>
        </w:div>
        <w:div w:id="1201358346">
          <w:marLeft w:val="640"/>
          <w:marRight w:val="0"/>
          <w:marTop w:val="0"/>
          <w:marBottom w:val="0"/>
          <w:divBdr>
            <w:top w:val="none" w:sz="0" w:space="0" w:color="auto"/>
            <w:left w:val="none" w:sz="0" w:space="0" w:color="auto"/>
            <w:bottom w:val="none" w:sz="0" w:space="0" w:color="auto"/>
            <w:right w:val="none" w:sz="0" w:space="0" w:color="auto"/>
          </w:divBdr>
        </w:div>
        <w:div w:id="1872456790">
          <w:marLeft w:val="640"/>
          <w:marRight w:val="0"/>
          <w:marTop w:val="0"/>
          <w:marBottom w:val="0"/>
          <w:divBdr>
            <w:top w:val="none" w:sz="0" w:space="0" w:color="auto"/>
            <w:left w:val="none" w:sz="0" w:space="0" w:color="auto"/>
            <w:bottom w:val="none" w:sz="0" w:space="0" w:color="auto"/>
            <w:right w:val="none" w:sz="0" w:space="0" w:color="auto"/>
          </w:divBdr>
        </w:div>
        <w:div w:id="1736128599">
          <w:marLeft w:val="640"/>
          <w:marRight w:val="0"/>
          <w:marTop w:val="0"/>
          <w:marBottom w:val="0"/>
          <w:divBdr>
            <w:top w:val="none" w:sz="0" w:space="0" w:color="auto"/>
            <w:left w:val="none" w:sz="0" w:space="0" w:color="auto"/>
            <w:bottom w:val="none" w:sz="0" w:space="0" w:color="auto"/>
            <w:right w:val="none" w:sz="0" w:space="0" w:color="auto"/>
          </w:divBdr>
        </w:div>
        <w:div w:id="1360199828">
          <w:marLeft w:val="640"/>
          <w:marRight w:val="0"/>
          <w:marTop w:val="0"/>
          <w:marBottom w:val="0"/>
          <w:divBdr>
            <w:top w:val="none" w:sz="0" w:space="0" w:color="auto"/>
            <w:left w:val="none" w:sz="0" w:space="0" w:color="auto"/>
            <w:bottom w:val="none" w:sz="0" w:space="0" w:color="auto"/>
            <w:right w:val="none" w:sz="0" w:space="0" w:color="auto"/>
          </w:divBdr>
        </w:div>
        <w:div w:id="112747018">
          <w:marLeft w:val="640"/>
          <w:marRight w:val="0"/>
          <w:marTop w:val="0"/>
          <w:marBottom w:val="0"/>
          <w:divBdr>
            <w:top w:val="none" w:sz="0" w:space="0" w:color="auto"/>
            <w:left w:val="none" w:sz="0" w:space="0" w:color="auto"/>
            <w:bottom w:val="none" w:sz="0" w:space="0" w:color="auto"/>
            <w:right w:val="none" w:sz="0" w:space="0" w:color="auto"/>
          </w:divBdr>
        </w:div>
        <w:div w:id="655839303">
          <w:marLeft w:val="640"/>
          <w:marRight w:val="0"/>
          <w:marTop w:val="0"/>
          <w:marBottom w:val="0"/>
          <w:divBdr>
            <w:top w:val="none" w:sz="0" w:space="0" w:color="auto"/>
            <w:left w:val="none" w:sz="0" w:space="0" w:color="auto"/>
            <w:bottom w:val="none" w:sz="0" w:space="0" w:color="auto"/>
            <w:right w:val="none" w:sz="0" w:space="0" w:color="auto"/>
          </w:divBdr>
        </w:div>
        <w:div w:id="871573556">
          <w:marLeft w:val="640"/>
          <w:marRight w:val="0"/>
          <w:marTop w:val="0"/>
          <w:marBottom w:val="0"/>
          <w:divBdr>
            <w:top w:val="none" w:sz="0" w:space="0" w:color="auto"/>
            <w:left w:val="none" w:sz="0" w:space="0" w:color="auto"/>
            <w:bottom w:val="none" w:sz="0" w:space="0" w:color="auto"/>
            <w:right w:val="none" w:sz="0" w:space="0" w:color="auto"/>
          </w:divBdr>
        </w:div>
        <w:div w:id="1393388853">
          <w:marLeft w:val="640"/>
          <w:marRight w:val="0"/>
          <w:marTop w:val="0"/>
          <w:marBottom w:val="0"/>
          <w:divBdr>
            <w:top w:val="none" w:sz="0" w:space="0" w:color="auto"/>
            <w:left w:val="none" w:sz="0" w:space="0" w:color="auto"/>
            <w:bottom w:val="none" w:sz="0" w:space="0" w:color="auto"/>
            <w:right w:val="none" w:sz="0" w:space="0" w:color="auto"/>
          </w:divBdr>
        </w:div>
        <w:div w:id="446896066">
          <w:marLeft w:val="640"/>
          <w:marRight w:val="0"/>
          <w:marTop w:val="0"/>
          <w:marBottom w:val="0"/>
          <w:divBdr>
            <w:top w:val="none" w:sz="0" w:space="0" w:color="auto"/>
            <w:left w:val="none" w:sz="0" w:space="0" w:color="auto"/>
            <w:bottom w:val="none" w:sz="0" w:space="0" w:color="auto"/>
            <w:right w:val="none" w:sz="0" w:space="0" w:color="auto"/>
          </w:divBdr>
        </w:div>
        <w:div w:id="50933486">
          <w:marLeft w:val="640"/>
          <w:marRight w:val="0"/>
          <w:marTop w:val="0"/>
          <w:marBottom w:val="0"/>
          <w:divBdr>
            <w:top w:val="none" w:sz="0" w:space="0" w:color="auto"/>
            <w:left w:val="none" w:sz="0" w:space="0" w:color="auto"/>
            <w:bottom w:val="none" w:sz="0" w:space="0" w:color="auto"/>
            <w:right w:val="none" w:sz="0" w:space="0" w:color="auto"/>
          </w:divBdr>
        </w:div>
        <w:div w:id="774983858">
          <w:marLeft w:val="640"/>
          <w:marRight w:val="0"/>
          <w:marTop w:val="0"/>
          <w:marBottom w:val="0"/>
          <w:divBdr>
            <w:top w:val="none" w:sz="0" w:space="0" w:color="auto"/>
            <w:left w:val="none" w:sz="0" w:space="0" w:color="auto"/>
            <w:bottom w:val="none" w:sz="0" w:space="0" w:color="auto"/>
            <w:right w:val="none" w:sz="0" w:space="0" w:color="auto"/>
          </w:divBdr>
        </w:div>
        <w:div w:id="524490732">
          <w:marLeft w:val="640"/>
          <w:marRight w:val="0"/>
          <w:marTop w:val="0"/>
          <w:marBottom w:val="0"/>
          <w:divBdr>
            <w:top w:val="none" w:sz="0" w:space="0" w:color="auto"/>
            <w:left w:val="none" w:sz="0" w:space="0" w:color="auto"/>
            <w:bottom w:val="none" w:sz="0" w:space="0" w:color="auto"/>
            <w:right w:val="none" w:sz="0" w:space="0" w:color="auto"/>
          </w:divBdr>
        </w:div>
        <w:div w:id="616251560">
          <w:marLeft w:val="640"/>
          <w:marRight w:val="0"/>
          <w:marTop w:val="0"/>
          <w:marBottom w:val="0"/>
          <w:divBdr>
            <w:top w:val="none" w:sz="0" w:space="0" w:color="auto"/>
            <w:left w:val="none" w:sz="0" w:space="0" w:color="auto"/>
            <w:bottom w:val="none" w:sz="0" w:space="0" w:color="auto"/>
            <w:right w:val="none" w:sz="0" w:space="0" w:color="auto"/>
          </w:divBdr>
        </w:div>
        <w:div w:id="1796176981">
          <w:marLeft w:val="640"/>
          <w:marRight w:val="0"/>
          <w:marTop w:val="0"/>
          <w:marBottom w:val="0"/>
          <w:divBdr>
            <w:top w:val="none" w:sz="0" w:space="0" w:color="auto"/>
            <w:left w:val="none" w:sz="0" w:space="0" w:color="auto"/>
            <w:bottom w:val="none" w:sz="0" w:space="0" w:color="auto"/>
            <w:right w:val="none" w:sz="0" w:space="0" w:color="auto"/>
          </w:divBdr>
        </w:div>
        <w:div w:id="2020497306">
          <w:marLeft w:val="640"/>
          <w:marRight w:val="0"/>
          <w:marTop w:val="0"/>
          <w:marBottom w:val="0"/>
          <w:divBdr>
            <w:top w:val="none" w:sz="0" w:space="0" w:color="auto"/>
            <w:left w:val="none" w:sz="0" w:space="0" w:color="auto"/>
            <w:bottom w:val="none" w:sz="0" w:space="0" w:color="auto"/>
            <w:right w:val="none" w:sz="0" w:space="0" w:color="auto"/>
          </w:divBdr>
        </w:div>
        <w:div w:id="1957592699">
          <w:marLeft w:val="640"/>
          <w:marRight w:val="0"/>
          <w:marTop w:val="0"/>
          <w:marBottom w:val="0"/>
          <w:divBdr>
            <w:top w:val="none" w:sz="0" w:space="0" w:color="auto"/>
            <w:left w:val="none" w:sz="0" w:space="0" w:color="auto"/>
            <w:bottom w:val="none" w:sz="0" w:space="0" w:color="auto"/>
            <w:right w:val="none" w:sz="0" w:space="0" w:color="auto"/>
          </w:divBdr>
        </w:div>
        <w:div w:id="110709259">
          <w:marLeft w:val="640"/>
          <w:marRight w:val="0"/>
          <w:marTop w:val="0"/>
          <w:marBottom w:val="0"/>
          <w:divBdr>
            <w:top w:val="none" w:sz="0" w:space="0" w:color="auto"/>
            <w:left w:val="none" w:sz="0" w:space="0" w:color="auto"/>
            <w:bottom w:val="none" w:sz="0" w:space="0" w:color="auto"/>
            <w:right w:val="none" w:sz="0" w:space="0" w:color="auto"/>
          </w:divBdr>
        </w:div>
        <w:div w:id="491335900">
          <w:marLeft w:val="640"/>
          <w:marRight w:val="0"/>
          <w:marTop w:val="0"/>
          <w:marBottom w:val="0"/>
          <w:divBdr>
            <w:top w:val="none" w:sz="0" w:space="0" w:color="auto"/>
            <w:left w:val="none" w:sz="0" w:space="0" w:color="auto"/>
            <w:bottom w:val="none" w:sz="0" w:space="0" w:color="auto"/>
            <w:right w:val="none" w:sz="0" w:space="0" w:color="auto"/>
          </w:divBdr>
        </w:div>
        <w:div w:id="260113289">
          <w:marLeft w:val="640"/>
          <w:marRight w:val="0"/>
          <w:marTop w:val="0"/>
          <w:marBottom w:val="0"/>
          <w:divBdr>
            <w:top w:val="none" w:sz="0" w:space="0" w:color="auto"/>
            <w:left w:val="none" w:sz="0" w:space="0" w:color="auto"/>
            <w:bottom w:val="none" w:sz="0" w:space="0" w:color="auto"/>
            <w:right w:val="none" w:sz="0" w:space="0" w:color="auto"/>
          </w:divBdr>
        </w:div>
        <w:div w:id="2131436314">
          <w:marLeft w:val="640"/>
          <w:marRight w:val="0"/>
          <w:marTop w:val="0"/>
          <w:marBottom w:val="0"/>
          <w:divBdr>
            <w:top w:val="none" w:sz="0" w:space="0" w:color="auto"/>
            <w:left w:val="none" w:sz="0" w:space="0" w:color="auto"/>
            <w:bottom w:val="none" w:sz="0" w:space="0" w:color="auto"/>
            <w:right w:val="none" w:sz="0" w:space="0" w:color="auto"/>
          </w:divBdr>
        </w:div>
        <w:div w:id="87626983">
          <w:marLeft w:val="640"/>
          <w:marRight w:val="0"/>
          <w:marTop w:val="0"/>
          <w:marBottom w:val="0"/>
          <w:divBdr>
            <w:top w:val="none" w:sz="0" w:space="0" w:color="auto"/>
            <w:left w:val="none" w:sz="0" w:space="0" w:color="auto"/>
            <w:bottom w:val="none" w:sz="0" w:space="0" w:color="auto"/>
            <w:right w:val="none" w:sz="0" w:space="0" w:color="auto"/>
          </w:divBdr>
        </w:div>
        <w:div w:id="810249015">
          <w:marLeft w:val="640"/>
          <w:marRight w:val="0"/>
          <w:marTop w:val="0"/>
          <w:marBottom w:val="0"/>
          <w:divBdr>
            <w:top w:val="none" w:sz="0" w:space="0" w:color="auto"/>
            <w:left w:val="none" w:sz="0" w:space="0" w:color="auto"/>
            <w:bottom w:val="none" w:sz="0" w:space="0" w:color="auto"/>
            <w:right w:val="none" w:sz="0" w:space="0" w:color="auto"/>
          </w:divBdr>
        </w:div>
        <w:div w:id="319190116">
          <w:marLeft w:val="640"/>
          <w:marRight w:val="0"/>
          <w:marTop w:val="0"/>
          <w:marBottom w:val="0"/>
          <w:divBdr>
            <w:top w:val="none" w:sz="0" w:space="0" w:color="auto"/>
            <w:left w:val="none" w:sz="0" w:space="0" w:color="auto"/>
            <w:bottom w:val="none" w:sz="0" w:space="0" w:color="auto"/>
            <w:right w:val="none" w:sz="0" w:space="0" w:color="auto"/>
          </w:divBdr>
        </w:div>
        <w:div w:id="142743293">
          <w:marLeft w:val="640"/>
          <w:marRight w:val="0"/>
          <w:marTop w:val="0"/>
          <w:marBottom w:val="0"/>
          <w:divBdr>
            <w:top w:val="none" w:sz="0" w:space="0" w:color="auto"/>
            <w:left w:val="none" w:sz="0" w:space="0" w:color="auto"/>
            <w:bottom w:val="none" w:sz="0" w:space="0" w:color="auto"/>
            <w:right w:val="none" w:sz="0" w:space="0" w:color="auto"/>
          </w:divBdr>
        </w:div>
        <w:div w:id="909998492">
          <w:marLeft w:val="640"/>
          <w:marRight w:val="0"/>
          <w:marTop w:val="0"/>
          <w:marBottom w:val="0"/>
          <w:divBdr>
            <w:top w:val="none" w:sz="0" w:space="0" w:color="auto"/>
            <w:left w:val="none" w:sz="0" w:space="0" w:color="auto"/>
            <w:bottom w:val="none" w:sz="0" w:space="0" w:color="auto"/>
            <w:right w:val="none" w:sz="0" w:space="0" w:color="auto"/>
          </w:divBdr>
        </w:div>
        <w:div w:id="445462863">
          <w:marLeft w:val="640"/>
          <w:marRight w:val="0"/>
          <w:marTop w:val="0"/>
          <w:marBottom w:val="0"/>
          <w:divBdr>
            <w:top w:val="none" w:sz="0" w:space="0" w:color="auto"/>
            <w:left w:val="none" w:sz="0" w:space="0" w:color="auto"/>
            <w:bottom w:val="none" w:sz="0" w:space="0" w:color="auto"/>
            <w:right w:val="none" w:sz="0" w:space="0" w:color="auto"/>
          </w:divBdr>
        </w:div>
        <w:div w:id="1497383500">
          <w:marLeft w:val="640"/>
          <w:marRight w:val="0"/>
          <w:marTop w:val="0"/>
          <w:marBottom w:val="0"/>
          <w:divBdr>
            <w:top w:val="none" w:sz="0" w:space="0" w:color="auto"/>
            <w:left w:val="none" w:sz="0" w:space="0" w:color="auto"/>
            <w:bottom w:val="none" w:sz="0" w:space="0" w:color="auto"/>
            <w:right w:val="none" w:sz="0" w:space="0" w:color="auto"/>
          </w:divBdr>
        </w:div>
        <w:div w:id="1075665126">
          <w:marLeft w:val="640"/>
          <w:marRight w:val="0"/>
          <w:marTop w:val="0"/>
          <w:marBottom w:val="0"/>
          <w:divBdr>
            <w:top w:val="none" w:sz="0" w:space="0" w:color="auto"/>
            <w:left w:val="none" w:sz="0" w:space="0" w:color="auto"/>
            <w:bottom w:val="none" w:sz="0" w:space="0" w:color="auto"/>
            <w:right w:val="none" w:sz="0" w:space="0" w:color="auto"/>
          </w:divBdr>
        </w:div>
        <w:div w:id="1705133544">
          <w:marLeft w:val="640"/>
          <w:marRight w:val="0"/>
          <w:marTop w:val="0"/>
          <w:marBottom w:val="0"/>
          <w:divBdr>
            <w:top w:val="none" w:sz="0" w:space="0" w:color="auto"/>
            <w:left w:val="none" w:sz="0" w:space="0" w:color="auto"/>
            <w:bottom w:val="none" w:sz="0" w:space="0" w:color="auto"/>
            <w:right w:val="none" w:sz="0" w:space="0" w:color="auto"/>
          </w:divBdr>
        </w:div>
        <w:div w:id="139659266">
          <w:marLeft w:val="640"/>
          <w:marRight w:val="0"/>
          <w:marTop w:val="0"/>
          <w:marBottom w:val="0"/>
          <w:divBdr>
            <w:top w:val="none" w:sz="0" w:space="0" w:color="auto"/>
            <w:left w:val="none" w:sz="0" w:space="0" w:color="auto"/>
            <w:bottom w:val="none" w:sz="0" w:space="0" w:color="auto"/>
            <w:right w:val="none" w:sz="0" w:space="0" w:color="auto"/>
          </w:divBdr>
        </w:div>
        <w:div w:id="466049399">
          <w:marLeft w:val="640"/>
          <w:marRight w:val="0"/>
          <w:marTop w:val="0"/>
          <w:marBottom w:val="0"/>
          <w:divBdr>
            <w:top w:val="none" w:sz="0" w:space="0" w:color="auto"/>
            <w:left w:val="none" w:sz="0" w:space="0" w:color="auto"/>
            <w:bottom w:val="none" w:sz="0" w:space="0" w:color="auto"/>
            <w:right w:val="none" w:sz="0" w:space="0" w:color="auto"/>
          </w:divBdr>
        </w:div>
        <w:div w:id="868880618">
          <w:marLeft w:val="640"/>
          <w:marRight w:val="0"/>
          <w:marTop w:val="0"/>
          <w:marBottom w:val="0"/>
          <w:divBdr>
            <w:top w:val="none" w:sz="0" w:space="0" w:color="auto"/>
            <w:left w:val="none" w:sz="0" w:space="0" w:color="auto"/>
            <w:bottom w:val="none" w:sz="0" w:space="0" w:color="auto"/>
            <w:right w:val="none" w:sz="0" w:space="0" w:color="auto"/>
          </w:divBdr>
        </w:div>
        <w:div w:id="635764856">
          <w:marLeft w:val="640"/>
          <w:marRight w:val="0"/>
          <w:marTop w:val="0"/>
          <w:marBottom w:val="0"/>
          <w:divBdr>
            <w:top w:val="none" w:sz="0" w:space="0" w:color="auto"/>
            <w:left w:val="none" w:sz="0" w:space="0" w:color="auto"/>
            <w:bottom w:val="none" w:sz="0" w:space="0" w:color="auto"/>
            <w:right w:val="none" w:sz="0" w:space="0" w:color="auto"/>
          </w:divBdr>
        </w:div>
        <w:div w:id="1138184723">
          <w:marLeft w:val="640"/>
          <w:marRight w:val="0"/>
          <w:marTop w:val="0"/>
          <w:marBottom w:val="0"/>
          <w:divBdr>
            <w:top w:val="none" w:sz="0" w:space="0" w:color="auto"/>
            <w:left w:val="none" w:sz="0" w:space="0" w:color="auto"/>
            <w:bottom w:val="none" w:sz="0" w:space="0" w:color="auto"/>
            <w:right w:val="none" w:sz="0" w:space="0" w:color="auto"/>
          </w:divBdr>
        </w:div>
        <w:div w:id="898050808">
          <w:marLeft w:val="640"/>
          <w:marRight w:val="0"/>
          <w:marTop w:val="0"/>
          <w:marBottom w:val="0"/>
          <w:divBdr>
            <w:top w:val="none" w:sz="0" w:space="0" w:color="auto"/>
            <w:left w:val="none" w:sz="0" w:space="0" w:color="auto"/>
            <w:bottom w:val="none" w:sz="0" w:space="0" w:color="auto"/>
            <w:right w:val="none" w:sz="0" w:space="0" w:color="auto"/>
          </w:divBdr>
        </w:div>
        <w:div w:id="186217875">
          <w:marLeft w:val="640"/>
          <w:marRight w:val="0"/>
          <w:marTop w:val="0"/>
          <w:marBottom w:val="0"/>
          <w:divBdr>
            <w:top w:val="none" w:sz="0" w:space="0" w:color="auto"/>
            <w:left w:val="none" w:sz="0" w:space="0" w:color="auto"/>
            <w:bottom w:val="none" w:sz="0" w:space="0" w:color="auto"/>
            <w:right w:val="none" w:sz="0" w:space="0" w:color="auto"/>
          </w:divBdr>
        </w:div>
        <w:div w:id="749623326">
          <w:marLeft w:val="640"/>
          <w:marRight w:val="0"/>
          <w:marTop w:val="0"/>
          <w:marBottom w:val="0"/>
          <w:divBdr>
            <w:top w:val="none" w:sz="0" w:space="0" w:color="auto"/>
            <w:left w:val="none" w:sz="0" w:space="0" w:color="auto"/>
            <w:bottom w:val="none" w:sz="0" w:space="0" w:color="auto"/>
            <w:right w:val="none" w:sz="0" w:space="0" w:color="auto"/>
          </w:divBdr>
        </w:div>
        <w:div w:id="1613441679">
          <w:marLeft w:val="640"/>
          <w:marRight w:val="0"/>
          <w:marTop w:val="0"/>
          <w:marBottom w:val="0"/>
          <w:divBdr>
            <w:top w:val="none" w:sz="0" w:space="0" w:color="auto"/>
            <w:left w:val="none" w:sz="0" w:space="0" w:color="auto"/>
            <w:bottom w:val="none" w:sz="0" w:space="0" w:color="auto"/>
            <w:right w:val="none" w:sz="0" w:space="0" w:color="auto"/>
          </w:divBdr>
        </w:div>
        <w:div w:id="901671993">
          <w:marLeft w:val="640"/>
          <w:marRight w:val="0"/>
          <w:marTop w:val="0"/>
          <w:marBottom w:val="0"/>
          <w:divBdr>
            <w:top w:val="none" w:sz="0" w:space="0" w:color="auto"/>
            <w:left w:val="none" w:sz="0" w:space="0" w:color="auto"/>
            <w:bottom w:val="none" w:sz="0" w:space="0" w:color="auto"/>
            <w:right w:val="none" w:sz="0" w:space="0" w:color="auto"/>
          </w:divBdr>
        </w:div>
        <w:div w:id="1175879505">
          <w:marLeft w:val="640"/>
          <w:marRight w:val="0"/>
          <w:marTop w:val="0"/>
          <w:marBottom w:val="0"/>
          <w:divBdr>
            <w:top w:val="none" w:sz="0" w:space="0" w:color="auto"/>
            <w:left w:val="none" w:sz="0" w:space="0" w:color="auto"/>
            <w:bottom w:val="none" w:sz="0" w:space="0" w:color="auto"/>
            <w:right w:val="none" w:sz="0" w:space="0" w:color="auto"/>
          </w:divBdr>
        </w:div>
        <w:div w:id="1719738901">
          <w:marLeft w:val="640"/>
          <w:marRight w:val="0"/>
          <w:marTop w:val="0"/>
          <w:marBottom w:val="0"/>
          <w:divBdr>
            <w:top w:val="none" w:sz="0" w:space="0" w:color="auto"/>
            <w:left w:val="none" w:sz="0" w:space="0" w:color="auto"/>
            <w:bottom w:val="none" w:sz="0" w:space="0" w:color="auto"/>
            <w:right w:val="none" w:sz="0" w:space="0" w:color="auto"/>
          </w:divBdr>
        </w:div>
        <w:div w:id="1696730169">
          <w:marLeft w:val="640"/>
          <w:marRight w:val="0"/>
          <w:marTop w:val="0"/>
          <w:marBottom w:val="0"/>
          <w:divBdr>
            <w:top w:val="none" w:sz="0" w:space="0" w:color="auto"/>
            <w:left w:val="none" w:sz="0" w:space="0" w:color="auto"/>
            <w:bottom w:val="none" w:sz="0" w:space="0" w:color="auto"/>
            <w:right w:val="none" w:sz="0" w:space="0" w:color="auto"/>
          </w:divBdr>
        </w:div>
        <w:div w:id="2127771111">
          <w:marLeft w:val="640"/>
          <w:marRight w:val="0"/>
          <w:marTop w:val="0"/>
          <w:marBottom w:val="0"/>
          <w:divBdr>
            <w:top w:val="none" w:sz="0" w:space="0" w:color="auto"/>
            <w:left w:val="none" w:sz="0" w:space="0" w:color="auto"/>
            <w:bottom w:val="none" w:sz="0" w:space="0" w:color="auto"/>
            <w:right w:val="none" w:sz="0" w:space="0" w:color="auto"/>
          </w:divBdr>
        </w:div>
        <w:div w:id="1709715805">
          <w:marLeft w:val="640"/>
          <w:marRight w:val="0"/>
          <w:marTop w:val="0"/>
          <w:marBottom w:val="0"/>
          <w:divBdr>
            <w:top w:val="none" w:sz="0" w:space="0" w:color="auto"/>
            <w:left w:val="none" w:sz="0" w:space="0" w:color="auto"/>
            <w:bottom w:val="none" w:sz="0" w:space="0" w:color="auto"/>
            <w:right w:val="none" w:sz="0" w:space="0" w:color="auto"/>
          </w:divBdr>
        </w:div>
        <w:div w:id="93788656">
          <w:marLeft w:val="640"/>
          <w:marRight w:val="0"/>
          <w:marTop w:val="0"/>
          <w:marBottom w:val="0"/>
          <w:divBdr>
            <w:top w:val="none" w:sz="0" w:space="0" w:color="auto"/>
            <w:left w:val="none" w:sz="0" w:space="0" w:color="auto"/>
            <w:bottom w:val="none" w:sz="0" w:space="0" w:color="auto"/>
            <w:right w:val="none" w:sz="0" w:space="0" w:color="auto"/>
          </w:divBdr>
        </w:div>
        <w:div w:id="186605272">
          <w:marLeft w:val="640"/>
          <w:marRight w:val="0"/>
          <w:marTop w:val="0"/>
          <w:marBottom w:val="0"/>
          <w:divBdr>
            <w:top w:val="none" w:sz="0" w:space="0" w:color="auto"/>
            <w:left w:val="none" w:sz="0" w:space="0" w:color="auto"/>
            <w:bottom w:val="none" w:sz="0" w:space="0" w:color="auto"/>
            <w:right w:val="none" w:sz="0" w:space="0" w:color="auto"/>
          </w:divBdr>
        </w:div>
        <w:div w:id="668557967">
          <w:marLeft w:val="640"/>
          <w:marRight w:val="0"/>
          <w:marTop w:val="0"/>
          <w:marBottom w:val="0"/>
          <w:divBdr>
            <w:top w:val="none" w:sz="0" w:space="0" w:color="auto"/>
            <w:left w:val="none" w:sz="0" w:space="0" w:color="auto"/>
            <w:bottom w:val="none" w:sz="0" w:space="0" w:color="auto"/>
            <w:right w:val="none" w:sz="0" w:space="0" w:color="auto"/>
          </w:divBdr>
        </w:div>
        <w:div w:id="1798716874">
          <w:marLeft w:val="640"/>
          <w:marRight w:val="0"/>
          <w:marTop w:val="0"/>
          <w:marBottom w:val="0"/>
          <w:divBdr>
            <w:top w:val="none" w:sz="0" w:space="0" w:color="auto"/>
            <w:left w:val="none" w:sz="0" w:space="0" w:color="auto"/>
            <w:bottom w:val="none" w:sz="0" w:space="0" w:color="auto"/>
            <w:right w:val="none" w:sz="0" w:space="0" w:color="auto"/>
          </w:divBdr>
        </w:div>
        <w:div w:id="804851586">
          <w:marLeft w:val="640"/>
          <w:marRight w:val="0"/>
          <w:marTop w:val="0"/>
          <w:marBottom w:val="0"/>
          <w:divBdr>
            <w:top w:val="none" w:sz="0" w:space="0" w:color="auto"/>
            <w:left w:val="none" w:sz="0" w:space="0" w:color="auto"/>
            <w:bottom w:val="none" w:sz="0" w:space="0" w:color="auto"/>
            <w:right w:val="none" w:sz="0" w:space="0" w:color="auto"/>
          </w:divBdr>
        </w:div>
        <w:div w:id="1959795277">
          <w:marLeft w:val="640"/>
          <w:marRight w:val="0"/>
          <w:marTop w:val="0"/>
          <w:marBottom w:val="0"/>
          <w:divBdr>
            <w:top w:val="none" w:sz="0" w:space="0" w:color="auto"/>
            <w:left w:val="none" w:sz="0" w:space="0" w:color="auto"/>
            <w:bottom w:val="none" w:sz="0" w:space="0" w:color="auto"/>
            <w:right w:val="none" w:sz="0" w:space="0" w:color="auto"/>
          </w:divBdr>
        </w:div>
        <w:div w:id="529228094">
          <w:marLeft w:val="640"/>
          <w:marRight w:val="0"/>
          <w:marTop w:val="0"/>
          <w:marBottom w:val="0"/>
          <w:divBdr>
            <w:top w:val="none" w:sz="0" w:space="0" w:color="auto"/>
            <w:left w:val="none" w:sz="0" w:space="0" w:color="auto"/>
            <w:bottom w:val="none" w:sz="0" w:space="0" w:color="auto"/>
            <w:right w:val="none" w:sz="0" w:space="0" w:color="auto"/>
          </w:divBdr>
        </w:div>
        <w:div w:id="4065088">
          <w:marLeft w:val="640"/>
          <w:marRight w:val="0"/>
          <w:marTop w:val="0"/>
          <w:marBottom w:val="0"/>
          <w:divBdr>
            <w:top w:val="none" w:sz="0" w:space="0" w:color="auto"/>
            <w:left w:val="none" w:sz="0" w:space="0" w:color="auto"/>
            <w:bottom w:val="none" w:sz="0" w:space="0" w:color="auto"/>
            <w:right w:val="none" w:sz="0" w:space="0" w:color="auto"/>
          </w:divBdr>
        </w:div>
        <w:div w:id="865404517">
          <w:marLeft w:val="640"/>
          <w:marRight w:val="0"/>
          <w:marTop w:val="0"/>
          <w:marBottom w:val="0"/>
          <w:divBdr>
            <w:top w:val="none" w:sz="0" w:space="0" w:color="auto"/>
            <w:left w:val="none" w:sz="0" w:space="0" w:color="auto"/>
            <w:bottom w:val="none" w:sz="0" w:space="0" w:color="auto"/>
            <w:right w:val="none" w:sz="0" w:space="0" w:color="auto"/>
          </w:divBdr>
        </w:div>
        <w:div w:id="1900506867">
          <w:marLeft w:val="640"/>
          <w:marRight w:val="0"/>
          <w:marTop w:val="0"/>
          <w:marBottom w:val="0"/>
          <w:divBdr>
            <w:top w:val="none" w:sz="0" w:space="0" w:color="auto"/>
            <w:left w:val="none" w:sz="0" w:space="0" w:color="auto"/>
            <w:bottom w:val="none" w:sz="0" w:space="0" w:color="auto"/>
            <w:right w:val="none" w:sz="0" w:space="0" w:color="auto"/>
          </w:divBdr>
        </w:div>
        <w:div w:id="751003454">
          <w:marLeft w:val="640"/>
          <w:marRight w:val="0"/>
          <w:marTop w:val="0"/>
          <w:marBottom w:val="0"/>
          <w:divBdr>
            <w:top w:val="none" w:sz="0" w:space="0" w:color="auto"/>
            <w:left w:val="none" w:sz="0" w:space="0" w:color="auto"/>
            <w:bottom w:val="none" w:sz="0" w:space="0" w:color="auto"/>
            <w:right w:val="none" w:sz="0" w:space="0" w:color="auto"/>
          </w:divBdr>
        </w:div>
        <w:div w:id="1290236351">
          <w:marLeft w:val="640"/>
          <w:marRight w:val="0"/>
          <w:marTop w:val="0"/>
          <w:marBottom w:val="0"/>
          <w:divBdr>
            <w:top w:val="none" w:sz="0" w:space="0" w:color="auto"/>
            <w:left w:val="none" w:sz="0" w:space="0" w:color="auto"/>
            <w:bottom w:val="none" w:sz="0" w:space="0" w:color="auto"/>
            <w:right w:val="none" w:sz="0" w:space="0" w:color="auto"/>
          </w:divBdr>
        </w:div>
        <w:div w:id="771437483">
          <w:marLeft w:val="640"/>
          <w:marRight w:val="0"/>
          <w:marTop w:val="0"/>
          <w:marBottom w:val="0"/>
          <w:divBdr>
            <w:top w:val="none" w:sz="0" w:space="0" w:color="auto"/>
            <w:left w:val="none" w:sz="0" w:space="0" w:color="auto"/>
            <w:bottom w:val="none" w:sz="0" w:space="0" w:color="auto"/>
            <w:right w:val="none" w:sz="0" w:space="0" w:color="auto"/>
          </w:divBdr>
        </w:div>
        <w:div w:id="1897663046">
          <w:marLeft w:val="640"/>
          <w:marRight w:val="0"/>
          <w:marTop w:val="0"/>
          <w:marBottom w:val="0"/>
          <w:divBdr>
            <w:top w:val="none" w:sz="0" w:space="0" w:color="auto"/>
            <w:left w:val="none" w:sz="0" w:space="0" w:color="auto"/>
            <w:bottom w:val="none" w:sz="0" w:space="0" w:color="auto"/>
            <w:right w:val="none" w:sz="0" w:space="0" w:color="auto"/>
          </w:divBdr>
        </w:div>
        <w:div w:id="83841952">
          <w:marLeft w:val="640"/>
          <w:marRight w:val="0"/>
          <w:marTop w:val="0"/>
          <w:marBottom w:val="0"/>
          <w:divBdr>
            <w:top w:val="none" w:sz="0" w:space="0" w:color="auto"/>
            <w:left w:val="none" w:sz="0" w:space="0" w:color="auto"/>
            <w:bottom w:val="none" w:sz="0" w:space="0" w:color="auto"/>
            <w:right w:val="none" w:sz="0" w:space="0" w:color="auto"/>
          </w:divBdr>
        </w:div>
        <w:div w:id="819660961">
          <w:marLeft w:val="640"/>
          <w:marRight w:val="0"/>
          <w:marTop w:val="0"/>
          <w:marBottom w:val="0"/>
          <w:divBdr>
            <w:top w:val="none" w:sz="0" w:space="0" w:color="auto"/>
            <w:left w:val="none" w:sz="0" w:space="0" w:color="auto"/>
            <w:bottom w:val="none" w:sz="0" w:space="0" w:color="auto"/>
            <w:right w:val="none" w:sz="0" w:space="0" w:color="auto"/>
          </w:divBdr>
        </w:div>
        <w:div w:id="1247960214">
          <w:marLeft w:val="640"/>
          <w:marRight w:val="0"/>
          <w:marTop w:val="0"/>
          <w:marBottom w:val="0"/>
          <w:divBdr>
            <w:top w:val="none" w:sz="0" w:space="0" w:color="auto"/>
            <w:left w:val="none" w:sz="0" w:space="0" w:color="auto"/>
            <w:bottom w:val="none" w:sz="0" w:space="0" w:color="auto"/>
            <w:right w:val="none" w:sz="0" w:space="0" w:color="auto"/>
          </w:divBdr>
        </w:div>
        <w:div w:id="890189264">
          <w:marLeft w:val="640"/>
          <w:marRight w:val="0"/>
          <w:marTop w:val="0"/>
          <w:marBottom w:val="0"/>
          <w:divBdr>
            <w:top w:val="none" w:sz="0" w:space="0" w:color="auto"/>
            <w:left w:val="none" w:sz="0" w:space="0" w:color="auto"/>
            <w:bottom w:val="none" w:sz="0" w:space="0" w:color="auto"/>
            <w:right w:val="none" w:sz="0" w:space="0" w:color="auto"/>
          </w:divBdr>
        </w:div>
        <w:div w:id="677465732">
          <w:marLeft w:val="640"/>
          <w:marRight w:val="0"/>
          <w:marTop w:val="0"/>
          <w:marBottom w:val="0"/>
          <w:divBdr>
            <w:top w:val="none" w:sz="0" w:space="0" w:color="auto"/>
            <w:left w:val="none" w:sz="0" w:space="0" w:color="auto"/>
            <w:bottom w:val="none" w:sz="0" w:space="0" w:color="auto"/>
            <w:right w:val="none" w:sz="0" w:space="0" w:color="auto"/>
          </w:divBdr>
        </w:div>
        <w:div w:id="968777153">
          <w:marLeft w:val="640"/>
          <w:marRight w:val="0"/>
          <w:marTop w:val="0"/>
          <w:marBottom w:val="0"/>
          <w:divBdr>
            <w:top w:val="none" w:sz="0" w:space="0" w:color="auto"/>
            <w:left w:val="none" w:sz="0" w:space="0" w:color="auto"/>
            <w:bottom w:val="none" w:sz="0" w:space="0" w:color="auto"/>
            <w:right w:val="none" w:sz="0" w:space="0" w:color="auto"/>
          </w:divBdr>
        </w:div>
        <w:div w:id="236676558">
          <w:marLeft w:val="640"/>
          <w:marRight w:val="0"/>
          <w:marTop w:val="0"/>
          <w:marBottom w:val="0"/>
          <w:divBdr>
            <w:top w:val="none" w:sz="0" w:space="0" w:color="auto"/>
            <w:left w:val="none" w:sz="0" w:space="0" w:color="auto"/>
            <w:bottom w:val="none" w:sz="0" w:space="0" w:color="auto"/>
            <w:right w:val="none" w:sz="0" w:space="0" w:color="auto"/>
          </w:divBdr>
        </w:div>
        <w:div w:id="111166833">
          <w:marLeft w:val="640"/>
          <w:marRight w:val="0"/>
          <w:marTop w:val="0"/>
          <w:marBottom w:val="0"/>
          <w:divBdr>
            <w:top w:val="none" w:sz="0" w:space="0" w:color="auto"/>
            <w:left w:val="none" w:sz="0" w:space="0" w:color="auto"/>
            <w:bottom w:val="none" w:sz="0" w:space="0" w:color="auto"/>
            <w:right w:val="none" w:sz="0" w:space="0" w:color="auto"/>
          </w:divBdr>
        </w:div>
        <w:div w:id="1415318517">
          <w:marLeft w:val="640"/>
          <w:marRight w:val="0"/>
          <w:marTop w:val="0"/>
          <w:marBottom w:val="0"/>
          <w:divBdr>
            <w:top w:val="none" w:sz="0" w:space="0" w:color="auto"/>
            <w:left w:val="none" w:sz="0" w:space="0" w:color="auto"/>
            <w:bottom w:val="none" w:sz="0" w:space="0" w:color="auto"/>
            <w:right w:val="none" w:sz="0" w:space="0" w:color="auto"/>
          </w:divBdr>
        </w:div>
        <w:div w:id="1902908705">
          <w:marLeft w:val="640"/>
          <w:marRight w:val="0"/>
          <w:marTop w:val="0"/>
          <w:marBottom w:val="0"/>
          <w:divBdr>
            <w:top w:val="none" w:sz="0" w:space="0" w:color="auto"/>
            <w:left w:val="none" w:sz="0" w:space="0" w:color="auto"/>
            <w:bottom w:val="none" w:sz="0" w:space="0" w:color="auto"/>
            <w:right w:val="none" w:sz="0" w:space="0" w:color="auto"/>
          </w:divBdr>
        </w:div>
        <w:div w:id="1165169023">
          <w:marLeft w:val="640"/>
          <w:marRight w:val="0"/>
          <w:marTop w:val="0"/>
          <w:marBottom w:val="0"/>
          <w:divBdr>
            <w:top w:val="none" w:sz="0" w:space="0" w:color="auto"/>
            <w:left w:val="none" w:sz="0" w:space="0" w:color="auto"/>
            <w:bottom w:val="none" w:sz="0" w:space="0" w:color="auto"/>
            <w:right w:val="none" w:sz="0" w:space="0" w:color="auto"/>
          </w:divBdr>
        </w:div>
        <w:div w:id="1324971507">
          <w:marLeft w:val="640"/>
          <w:marRight w:val="0"/>
          <w:marTop w:val="0"/>
          <w:marBottom w:val="0"/>
          <w:divBdr>
            <w:top w:val="none" w:sz="0" w:space="0" w:color="auto"/>
            <w:left w:val="none" w:sz="0" w:space="0" w:color="auto"/>
            <w:bottom w:val="none" w:sz="0" w:space="0" w:color="auto"/>
            <w:right w:val="none" w:sz="0" w:space="0" w:color="auto"/>
          </w:divBdr>
        </w:div>
        <w:div w:id="149903287">
          <w:marLeft w:val="640"/>
          <w:marRight w:val="0"/>
          <w:marTop w:val="0"/>
          <w:marBottom w:val="0"/>
          <w:divBdr>
            <w:top w:val="none" w:sz="0" w:space="0" w:color="auto"/>
            <w:left w:val="none" w:sz="0" w:space="0" w:color="auto"/>
            <w:bottom w:val="none" w:sz="0" w:space="0" w:color="auto"/>
            <w:right w:val="none" w:sz="0" w:space="0" w:color="auto"/>
          </w:divBdr>
        </w:div>
        <w:div w:id="1584339703">
          <w:marLeft w:val="640"/>
          <w:marRight w:val="0"/>
          <w:marTop w:val="0"/>
          <w:marBottom w:val="0"/>
          <w:divBdr>
            <w:top w:val="none" w:sz="0" w:space="0" w:color="auto"/>
            <w:left w:val="none" w:sz="0" w:space="0" w:color="auto"/>
            <w:bottom w:val="none" w:sz="0" w:space="0" w:color="auto"/>
            <w:right w:val="none" w:sz="0" w:space="0" w:color="auto"/>
          </w:divBdr>
        </w:div>
        <w:div w:id="2112582273">
          <w:marLeft w:val="640"/>
          <w:marRight w:val="0"/>
          <w:marTop w:val="0"/>
          <w:marBottom w:val="0"/>
          <w:divBdr>
            <w:top w:val="none" w:sz="0" w:space="0" w:color="auto"/>
            <w:left w:val="none" w:sz="0" w:space="0" w:color="auto"/>
            <w:bottom w:val="none" w:sz="0" w:space="0" w:color="auto"/>
            <w:right w:val="none" w:sz="0" w:space="0" w:color="auto"/>
          </w:divBdr>
        </w:div>
        <w:div w:id="665942144">
          <w:marLeft w:val="640"/>
          <w:marRight w:val="0"/>
          <w:marTop w:val="0"/>
          <w:marBottom w:val="0"/>
          <w:divBdr>
            <w:top w:val="none" w:sz="0" w:space="0" w:color="auto"/>
            <w:left w:val="none" w:sz="0" w:space="0" w:color="auto"/>
            <w:bottom w:val="none" w:sz="0" w:space="0" w:color="auto"/>
            <w:right w:val="none" w:sz="0" w:space="0" w:color="auto"/>
          </w:divBdr>
        </w:div>
        <w:div w:id="1506049223">
          <w:marLeft w:val="640"/>
          <w:marRight w:val="0"/>
          <w:marTop w:val="0"/>
          <w:marBottom w:val="0"/>
          <w:divBdr>
            <w:top w:val="none" w:sz="0" w:space="0" w:color="auto"/>
            <w:left w:val="none" w:sz="0" w:space="0" w:color="auto"/>
            <w:bottom w:val="none" w:sz="0" w:space="0" w:color="auto"/>
            <w:right w:val="none" w:sz="0" w:space="0" w:color="auto"/>
          </w:divBdr>
        </w:div>
        <w:div w:id="1327854693">
          <w:marLeft w:val="640"/>
          <w:marRight w:val="0"/>
          <w:marTop w:val="0"/>
          <w:marBottom w:val="0"/>
          <w:divBdr>
            <w:top w:val="none" w:sz="0" w:space="0" w:color="auto"/>
            <w:left w:val="none" w:sz="0" w:space="0" w:color="auto"/>
            <w:bottom w:val="none" w:sz="0" w:space="0" w:color="auto"/>
            <w:right w:val="none" w:sz="0" w:space="0" w:color="auto"/>
          </w:divBdr>
        </w:div>
        <w:div w:id="1346859515">
          <w:marLeft w:val="640"/>
          <w:marRight w:val="0"/>
          <w:marTop w:val="0"/>
          <w:marBottom w:val="0"/>
          <w:divBdr>
            <w:top w:val="none" w:sz="0" w:space="0" w:color="auto"/>
            <w:left w:val="none" w:sz="0" w:space="0" w:color="auto"/>
            <w:bottom w:val="none" w:sz="0" w:space="0" w:color="auto"/>
            <w:right w:val="none" w:sz="0" w:space="0" w:color="auto"/>
          </w:divBdr>
        </w:div>
        <w:div w:id="943003910">
          <w:marLeft w:val="640"/>
          <w:marRight w:val="0"/>
          <w:marTop w:val="0"/>
          <w:marBottom w:val="0"/>
          <w:divBdr>
            <w:top w:val="none" w:sz="0" w:space="0" w:color="auto"/>
            <w:left w:val="none" w:sz="0" w:space="0" w:color="auto"/>
            <w:bottom w:val="none" w:sz="0" w:space="0" w:color="auto"/>
            <w:right w:val="none" w:sz="0" w:space="0" w:color="auto"/>
          </w:divBdr>
        </w:div>
        <w:div w:id="1443915011">
          <w:marLeft w:val="640"/>
          <w:marRight w:val="0"/>
          <w:marTop w:val="0"/>
          <w:marBottom w:val="0"/>
          <w:divBdr>
            <w:top w:val="none" w:sz="0" w:space="0" w:color="auto"/>
            <w:left w:val="none" w:sz="0" w:space="0" w:color="auto"/>
            <w:bottom w:val="none" w:sz="0" w:space="0" w:color="auto"/>
            <w:right w:val="none" w:sz="0" w:space="0" w:color="auto"/>
          </w:divBdr>
        </w:div>
        <w:div w:id="1988705968">
          <w:marLeft w:val="640"/>
          <w:marRight w:val="0"/>
          <w:marTop w:val="0"/>
          <w:marBottom w:val="0"/>
          <w:divBdr>
            <w:top w:val="none" w:sz="0" w:space="0" w:color="auto"/>
            <w:left w:val="none" w:sz="0" w:space="0" w:color="auto"/>
            <w:bottom w:val="none" w:sz="0" w:space="0" w:color="auto"/>
            <w:right w:val="none" w:sz="0" w:space="0" w:color="auto"/>
          </w:divBdr>
        </w:div>
        <w:div w:id="1428110169">
          <w:marLeft w:val="640"/>
          <w:marRight w:val="0"/>
          <w:marTop w:val="0"/>
          <w:marBottom w:val="0"/>
          <w:divBdr>
            <w:top w:val="none" w:sz="0" w:space="0" w:color="auto"/>
            <w:left w:val="none" w:sz="0" w:space="0" w:color="auto"/>
            <w:bottom w:val="none" w:sz="0" w:space="0" w:color="auto"/>
            <w:right w:val="none" w:sz="0" w:space="0" w:color="auto"/>
          </w:divBdr>
        </w:div>
        <w:div w:id="1595748606">
          <w:marLeft w:val="640"/>
          <w:marRight w:val="0"/>
          <w:marTop w:val="0"/>
          <w:marBottom w:val="0"/>
          <w:divBdr>
            <w:top w:val="none" w:sz="0" w:space="0" w:color="auto"/>
            <w:left w:val="none" w:sz="0" w:space="0" w:color="auto"/>
            <w:bottom w:val="none" w:sz="0" w:space="0" w:color="auto"/>
            <w:right w:val="none" w:sz="0" w:space="0" w:color="auto"/>
          </w:divBdr>
        </w:div>
        <w:div w:id="1648702103">
          <w:marLeft w:val="640"/>
          <w:marRight w:val="0"/>
          <w:marTop w:val="0"/>
          <w:marBottom w:val="0"/>
          <w:divBdr>
            <w:top w:val="none" w:sz="0" w:space="0" w:color="auto"/>
            <w:left w:val="none" w:sz="0" w:space="0" w:color="auto"/>
            <w:bottom w:val="none" w:sz="0" w:space="0" w:color="auto"/>
            <w:right w:val="none" w:sz="0" w:space="0" w:color="auto"/>
          </w:divBdr>
        </w:div>
        <w:div w:id="1075860036">
          <w:marLeft w:val="640"/>
          <w:marRight w:val="0"/>
          <w:marTop w:val="0"/>
          <w:marBottom w:val="0"/>
          <w:divBdr>
            <w:top w:val="none" w:sz="0" w:space="0" w:color="auto"/>
            <w:left w:val="none" w:sz="0" w:space="0" w:color="auto"/>
            <w:bottom w:val="none" w:sz="0" w:space="0" w:color="auto"/>
            <w:right w:val="none" w:sz="0" w:space="0" w:color="auto"/>
          </w:divBdr>
        </w:div>
        <w:div w:id="1763799133">
          <w:marLeft w:val="640"/>
          <w:marRight w:val="0"/>
          <w:marTop w:val="0"/>
          <w:marBottom w:val="0"/>
          <w:divBdr>
            <w:top w:val="none" w:sz="0" w:space="0" w:color="auto"/>
            <w:left w:val="none" w:sz="0" w:space="0" w:color="auto"/>
            <w:bottom w:val="none" w:sz="0" w:space="0" w:color="auto"/>
            <w:right w:val="none" w:sz="0" w:space="0" w:color="auto"/>
          </w:divBdr>
        </w:div>
        <w:div w:id="1062871062">
          <w:marLeft w:val="640"/>
          <w:marRight w:val="0"/>
          <w:marTop w:val="0"/>
          <w:marBottom w:val="0"/>
          <w:divBdr>
            <w:top w:val="none" w:sz="0" w:space="0" w:color="auto"/>
            <w:left w:val="none" w:sz="0" w:space="0" w:color="auto"/>
            <w:bottom w:val="none" w:sz="0" w:space="0" w:color="auto"/>
            <w:right w:val="none" w:sz="0" w:space="0" w:color="auto"/>
          </w:divBdr>
        </w:div>
        <w:div w:id="386341610">
          <w:marLeft w:val="640"/>
          <w:marRight w:val="0"/>
          <w:marTop w:val="0"/>
          <w:marBottom w:val="0"/>
          <w:divBdr>
            <w:top w:val="none" w:sz="0" w:space="0" w:color="auto"/>
            <w:left w:val="none" w:sz="0" w:space="0" w:color="auto"/>
            <w:bottom w:val="none" w:sz="0" w:space="0" w:color="auto"/>
            <w:right w:val="none" w:sz="0" w:space="0" w:color="auto"/>
          </w:divBdr>
        </w:div>
        <w:div w:id="2142309104">
          <w:marLeft w:val="640"/>
          <w:marRight w:val="0"/>
          <w:marTop w:val="0"/>
          <w:marBottom w:val="0"/>
          <w:divBdr>
            <w:top w:val="none" w:sz="0" w:space="0" w:color="auto"/>
            <w:left w:val="none" w:sz="0" w:space="0" w:color="auto"/>
            <w:bottom w:val="none" w:sz="0" w:space="0" w:color="auto"/>
            <w:right w:val="none" w:sz="0" w:space="0" w:color="auto"/>
          </w:divBdr>
        </w:div>
        <w:div w:id="990065961">
          <w:marLeft w:val="640"/>
          <w:marRight w:val="0"/>
          <w:marTop w:val="0"/>
          <w:marBottom w:val="0"/>
          <w:divBdr>
            <w:top w:val="none" w:sz="0" w:space="0" w:color="auto"/>
            <w:left w:val="none" w:sz="0" w:space="0" w:color="auto"/>
            <w:bottom w:val="none" w:sz="0" w:space="0" w:color="auto"/>
            <w:right w:val="none" w:sz="0" w:space="0" w:color="auto"/>
          </w:divBdr>
        </w:div>
        <w:div w:id="763647001">
          <w:marLeft w:val="640"/>
          <w:marRight w:val="0"/>
          <w:marTop w:val="0"/>
          <w:marBottom w:val="0"/>
          <w:divBdr>
            <w:top w:val="none" w:sz="0" w:space="0" w:color="auto"/>
            <w:left w:val="none" w:sz="0" w:space="0" w:color="auto"/>
            <w:bottom w:val="none" w:sz="0" w:space="0" w:color="auto"/>
            <w:right w:val="none" w:sz="0" w:space="0" w:color="auto"/>
          </w:divBdr>
        </w:div>
        <w:div w:id="1014842713">
          <w:marLeft w:val="640"/>
          <w:marRight w:val="0"/>
          <w:marTop w:val="0"/>
          <w:marBottom w:val="0"/>
          <w:divBdr>
            <w:top w:val="none" w:sz="0" w:space="0" w:color="auto"/>
            <w:left w:val="none" w:sz="0" w:space="0" w:color="auto"/>
            <w:bottom w:val="none" w:sz="0" w:space="0" w:color="auto"/>
            <w:right w:val="none" w:sz="0" w:space="0" w:color="auto"/>
          </w:divBdr>
        </w:div>
        <w:div w:id="315839145">
          <w:marLeft w:val="640"/>
          <w:marRight w:val="0"/>
          <w:marTop w:val="0"/>
          <w:marBottom w:val="0"/>
          <w:divBdr>
            <w:top w:val="none" w:sz="0" w:space="0" w:color="auto"/>
            <w:left w:val="none" w:sz="0" w:space="0" w:color="auto"/>
            <w:bottom w:val="none" w:sz="0" w:space="0" w:color="auto"/>
            <w:right w:val="none" w:sz="0" w:space="0" w:color="auto"/>
          </w:divBdr>
        </w:div>
        <w:div w:id="1564024723">
          <w:marLeft w:val="640"/>
          <w:marRight w:val="0"/>
          <w:marTop w:val="0"/>
          <w:marBottom w:val="0"/>
          <w:divBdr>
            <w:top w:val="none" w:sz="0" w:space="0" w:color="auto"/>
            <w:left w:val="none" w:sz="0" w:space="0" w:color="auto"/>
            <w:bottom w:val="none" w:sz="0" w:space="0" w:color="auto"/>
            <w:right w:val="none" w:sz="0" w:space="0" w:color="auto"/>
          </w:divBdr>
        </w:div>
        <w:div w:id="1546675366">
          <w:marLeft w:val="640"/>
          <w:marRight w:val="0"/>
          <w:marTop w:val="0"/>
          <w:marBottom w:val="0"/>
          <w:divBdr>
            <w:top w:val="none" w:sz="0" w:space="0" w:color="auto"/>
            <w:left w:val="none" w:sz="0" w:space="0" w:color="auto"/>
            <w:bottom w:val="none" w:sz="0" w:space="0" w:color="auto"/>
            <w:right w:val="none" w:sz="0" w:space="0" w:color="auto"/>
          </w:divBdr>
        </w:div>
        <w:div w:id="998188330">
          <w:marLeft w:val="640"/>
          <w:marRight w:val="0"/>
          <w:marTop w:val="0"/>
          <w:marBottom w:val="0"/>
          <w:divBdr>
            <w:top w:val="none" w:sz="0" w:space="0" w:color="auto"/>
            <w:left w:val="none" w:sz="0" w:space="0" w:color="auto"/>
            <w:bottom w:val="none" w:sz="0" w:space="0" w:color="auto"/>
            <w:right w:val="none" w:sz="0" w:space="0" w:color="auto"/>
          </w:divBdr>
        </w:div>
        <w:div w:id="725222915">
          <w:marLeft w:val="640"/>
          <w:marRight w:val="0"/>
          <w:marTop w:val="0"/>
          <w:marBottom w:val="0"/>
          <w:divBdr>
            <w:top w:val="none" w:sz="0" w:space="0" w:color="auto"/>
            <w:left w:val="none" w:sz="0" w:space="0" w:color="auto"/>
            <w:bottom w:val="none" w:sz="0" w:space="0" w:color="auto"/>
            <w:right w:val="none" w:sz="0" w:space="0" w:color="auto"/>
          </w:divBdr>
        </w:div>
        <w:div w:id="786509528">
          <w:marLeft w:val="640"/>
          <w:marRight w:val="0"/>
          <w:marTop w:val="0"/>
          <w:marBottom w:val="0"/>
          <w:divBdr>
            <w:top w:val="none" w:sz="0" w:space="0" w:color="auto"/>
            <w:left w:val="none" w:sz="0" w:space="0" w:color="auto"/>
            <w:bottom w:val="none" w:sz="0" w:space="0" w:color="auto"/>
            <w:right w:val="none" w:sz="0" w:space="0" w:color="auto"/>
          </w:divBdr>
        </w:div>
        <w:div w:id="279803675">
          <w:marLeft w:val="640"/>
          <w:marRight w:val="0"/>
          <w:marTop w:val="0"/>
          <w:marBottom w:val="0"/>
          <w:divBdr>
            <w:top w:val="none" w:sz="0" w:space="0" w:color="auto"/>
            <w:left w:val="none" w:sz="0" w:space="0" w:color="auto"/>
            <w:bottom w:val="none" w:sz="0" w:space="0" w:color="auto"/>
            <w:right w:val="none" w:sz="0" w:space="0" w:color="auto"/>
          </w:divBdr>
        </w:div>
        <w:div w:id="67311832">
          <w:marLeft w:val="640"/>
          <w:marRight w:val="0"/>
          <w:marTop w:val="0"/>
          <w:marBottom w:val="0"/>
          <w:divBdr>
            <w:top w:val="none" w:sz="0" w:space="0" w:color="auto"/>
            <w:left w:val="none" w:sz="0" w:space="0" w:color="auto"/>
            <w:bottom w:val="none" w:sz="0" w:space="0" w:color="auto"/>
            <w:right w:val="none" w:sz="0" w:space="0" w:color="auto"/>
          </w:divBdr>
        </w:div>
        <w:div w:id="2042706683">
          <w:marLeft w:val="640"/>
          <w:marRight w:val="0"/>
          <w:marTop w:val="0"/>
          <w:marBottom w:val="0"/>
          <w:divBdr>
            <w:top w:val="none" w:sz="0" w:space="0" w:color="auto"/>
            <w:left w:val="none" w:sz="0" w:space="0" w:color="auto"/>
            <w:bottom w:val="none" w:sz="0" w:space="0" w:color="auto"/>
            <w:right w:val="none" w:sz="0" w:space="0" w:color="auto"/>
          </w:divBdr>
        </w:div>
        <w:div w:id="718091358">
          <w:marLeft w:val="640"/>
          <w:marRight w:val="0"/>
          <w:marTop w:val="0"/>
          <w:marBottom w:val="0"/>
          <w:divBdr>
            <w:top w:val="none" w:sz="0" w:space="0" w:color="auto"/>
            <w:left w:val="none" w:sz="0" w:space="0" w:color="auto"/>
            <w:bottom w:val="none" w:sz="0" w:space="0" w:color="auto"/>
            <w:right w:val="none" w:sz="0" w:space="0" w:color="auto"/>
          </w:divBdr>
        </w:div>
        <w:div w:id="90590564">
          <w:marLeft w:val="640"/>
          <w:marRight w:val="0"/>
          <w:marTop w:val="0"/>
          <w:marBottom w:val="0"/>
          <w:divBdr>
            <w:top w:val="none" w:sz="0" w:space="0" w:color="auto"/>
            <w:left w:val="none" w:sz="0" w:space="0" w:color="auto"/>
            <w:bottom w:val="none" w:sz="0" w:space="0" w:color="auto"/>
            <w:right w:val="none" w:sz="0" w:space="0" w:color="auto"/>
          </w:divBdr>
        </w:div>
        <w:div w:id="461583291">
          <w:marLeft w:val="640"/>
          <w:marRight w:val="0"/>
          <w:marTop w:val="0"/>
          <w:marBottom w:val="0"/>
          <w:divBdr>
            <w:top w:val="none" w:sz="0" w:space="0" w:color="auto"/>
            <w:left w:val="none" w:sz="0" w:space="0" w:color="auto"/>
            <w:bottom w:val="none" w:sz="0" w:space="0" w:color="auto"/>
            <w:right w:val="none" w:sz="0" w:space="0" w:color="auto"/>
          </w:divBdr>
        </w:div>
        <w:div w:id="1912765696">
          <w:marLeft w:val="640"/>
          <w:marRight w:val="0"/>
          <w:marTop w:val="0"/>
          <w:marBottom w:val="0"/>
          <w:divBdr>
            <w:top w:val="none" w:sz="0" w:space="0" w:color="auto"/>
            <w:left w:val="none" w:sz="0" w:space="0" w:color="auto"/>
            <w:bottom w:val="none" w:sz="0" w:space="0" w:color="auto"/>
            <w:right w:val="none" w:sz="0" w:space="0" w:color="auto"/>
          </w:divBdr>
        </w:div>
        <w:div w:id="1480731382">
          <w:marLeft w:val="640"/>
          <w:marRight w:val="0"/>
          <w:marTop w:val="0"/>
          <w:marBottom w:val="0"/>
          <w:divBdr>
            <w:top w:val="none" w:sz="0" w:space="0" w:color="auto"/>
            <w:left w:val="none" w:sz="0" w:space="0" w:color="auto"/>
            <w:bottom w:val="none" w:sz="0" w:space="0" w:color="auto"/>
            <w:right w:val="none" w:sz="0" w:space="0" w:color="auto"/>
          </w:divBdr>
        </w:div>
        <w:div w:id="1930121121">
          <w:marLeft w:val="640"/>
          <w:marRight w:val="0"/>
          <w:marTop w:val="0"/>
          <w:marBottom w:val="0"/>
          <w:divBdr>
            <w:top w:val="none" w:sz="0" w:space="0" w:color="auto"/>
            <w:left w:val="none" w:sz="0" w:space="0" w:color="auto"/>
            <w:bottom w:val="none" w:sz="0" w:space="0" w:color="auto"/>
            <w:right w:val="none" w:sz="0" w:space="0" w:color="auto"/>
          </w:divBdr>
        </w:div>
        <w:div w:id="41633167">
          <w:marLeft w:val="640"/>
          <w:marRight w:val="0"/>
          <w:marTop w:val="0"/>
          <w:marBottom w:val="0"/>
          <w:divBdr>
            <w:top w:val="none" w:sz="0" w:space="0" w:color="auto"/>
            <w:left w:val="none" w:sz="0" w:space="0" w:color="auto"/>
            <w:bottom w:val="none" w:sz="0" w:space="0" w:color="auto"/>
            <w:right w:val="none" w:sz="0" w:space="0" w:color="auto"/>
          </w:divBdr>
        </w:div>
        <w:div w:id="2139301749">
          <w:marLeft w:val="640"/>
          <w:marRight w:val="0"/>
          <w:marTop w:val="0"/>
          <w:marBottom w:val="0"/>
          <w:divBdr>
            <w:top w:val="none" w:sz="0" w:space="0" w:color="auto"/>
            <w:left w:val="none" w:sz="0" w:space="0" w:color="auto"/>
            <w:bottom w:val="none" w:sz="0" w:space="0" w:color="auto"/>
            <w:right w:val="none" w:sz="0" w:space="0" w:color="auto"/>
          </w:divBdr>
        </w:div>
        <w:div w:id="1961841162">
          <w:marLeft w:val="640"/>
          <w:marRight w:val="0"/>
          <w:marTop w:val="0"/>
          <w:marBottom w:val="0"/>
          <w:divBdr>
            <w:top w:val="none" w:sz="0" w:space="0" w:color="auto"/>
            <w:left w:val="none" w:sz="0" w:space="0" w:color="auto"/>
            <w:bottom w:val="none" w:sz="0" w:space="0" w:color="auto"/>
            <w:right w:val="none" w:sz="0" w:space="0" w:color="auto"/>
          </w:divBdr>
        </w:div>
        <w:div w:id="1557398659">
          <w:marLeft w:val="640"/>
          <w:marRight w:val="0"/>
          <w:marTop w:val="0"/>
          <w:marBottom w:val="0"/>
          <w:divBdr>
            <w:top w:val="none" w:sz="0" w:space="0" w:color="auto"/>
            <w:left w:val="none" w:sz="0" w:space="0" w:color="auto"/>
            <w:bottom w:val="none" w:sz="0" w:space="0" w:color="auto"/>
            <w:right w:val="none" w:sz="0" w:space="0" w:color="auto"/>
          </w:divBdr>
        </w:div>
        <w:div w:id="1659186880">
          <w:marLeft w:val="640"/>
          <w:marRight w:val="0"/>
          <w:marTop w:val="0"/>
          <w:marBottom w:val="0"/>
          <w:divBdr>
            <w:top w:val="none" w:sz="0" w:space="0" w:color="auto"/>
            <w:left w:val="none" w:sz="0" w:space="0" w:color="auto"/>
            <w:bottom w:val="none" w:sz="0" w:space="0" w:color="auto"/>
            <w:right w:val="none" w:sz="0" w:space="0" w:color="auto"/>
          </w:divBdr>
        </w:div>
        <w:div w:id="1989241520">
          <w:marLeft w:val="640"/>
          <w:marRight w:val="0"/>
          <w:marTop w:val="0"/>
          <w:marBottom w:val="0"/>
          <w:divBdr>
            <w:top w:val="none" w:sz="0" w:space="0" w:color="auto"/>
            <w:left w:val="none" w:sz="0" w:space="0" w:color="auto"/>
            <w:bottom w:val="none" w:sz="0" w:space="0" w:color="auto"/>
            <w:right w:val="none" w:sz="0" w:space="0" w:color="auto"/>
          </w:divBdr>
        </w:div>
        <w:div w:id="1465272671">
          <w:marLeft w:val="640"/>
          <w:marRight w:val="0"/>
          <w:marTop w:val="0"/>
          <w:marBottom w:val="0"/>
          <w:divBdr>
            <w:top w:val="none" w:sz="0" w:space="0" w:color="auto"/>
            <w:left w:val="none" w:sz="0" w:space="0" w:color="auto"/>
            <w:bottom w:val="none" w:sz="0" w:space="0" w:color="auto"/>
            <w:right w:val="none" w:sz="0" w:space="0" w:color="auto"/>
          </w:divBdr>
        </w:div>
        <w:div w:id="669915297">
          <w:marLeft w:val="640"/>
          <w:marRight w:val="0"/>
          <w:marTop w:val="0"/>
          <w:marBottom w:val="0"/>
          <w:divBdr>
            <w:top w:val="none" w:sz="0" w:space="0" w:color="auto"/>
            <w:left w:val="none" w:sz="0" w:space="0" w:color="auto"/>
            <w:bottom w:val="none" w:sz="0" w:space="0" w:color="auto"/>
            <w:right w:val="none" w:sz="0" w:space="0" w:color="auto"/>
          </w:divBdr>
        </w:div>
        <w:div w:id="167914323">
          <w:marLeft w:val="640"/>
          <w:marRight w:val="0"/>
          <w:marTop w:val="0"/>
          <w:marBottom w:val="0"/>
          <w:divBdr>
            <w:top w:val="none" w:sz="0" w:space="0" w:color="auto"/>
            <w:left w:val="none" w:sz="0" w:space="0" w:color="auto"/>
            <w:bottom w:val="none" w:sz="0" w:space="0" w:color="auto"/>
            <w:right w:val="none" w:sz="0" w:space="0" w:color="auto"/>
          </w:divBdr>
        </w:div>
        <w:div w:id="592006887">
          <w:marLeft w:val="640"/>
          <w:marRight w:val="0"/>
          <w:marTop w:val="0"/>
          <w:marBottom w:val="0"/>
          <w:divBdr>
            <w:top w:val="none" w:sz="0" w:space="0" w:color="auto"/>
            <w:left w:val="none" w:sz="0" w:space="0" w:color="auto"/>
            <w:bottom w:val="none" w:sz="0" w:space="0" w:color="auto"/>
            <w:right w:val="none" w:sz="0" w:space="0" w:color="auto"/>
          </w:divBdr>
        </w:div>
        <w:div w:id="1369793229">
          <w:marLeft w:val="640"/>
          <w:marRight w:val="0"/>
          <w:marTop w:val="0"/>
          <w:marBottom w:val="0"/>
          <w:divBdr>
            <w:top w:val="none" w:sz="0" w:space="0" w:color="auto"/>
            <w:left w:val="none" w:sz="0" w:space="0" w:color="auto"/>
            <w:bottom w:val="none" w:sz="0" w:space="0" w:color="auto"/>
            <w:right w:val="none" w:sz="0" w:space="0" w:color="auto"/>
          </w:divBdr>
        </w:div>
        <w:div w:id="1714379945">
          <w:marLeft w:val="640"/>
          <w:marRight w:val="0"/>
          <w:marTop w:val="0"/>
          <w:marBottom w:val="0"/>
          <w:divBdr>
            <w:top w:val="none" w:sz="0" w:space="0" w:color="auto"/>
            <w:left w:val="none" w:sz="0" w:space="0" w:color="auto"/>
            <w:bottom w:val="none" w:sz="0" w:space="0" w:color="auto"/>
            <w:right w:val="none" w:sz="0" w:space="0" w:color="auto"/>
          </w:divBdr>
        </w:div>
        <w:div w:id="1930038941">
          <w:marLeft w:val="640"/>
          <w:marRight w:val="0"/>
          <w:marTop w:val="0"/>
          <w:marBottom w:val="0"/>
          <w:divBdr>
            <w:top w:val="none" w:sz="0" w:space="0" w:color="auto"/>
            <w:left w:val="none" w:sz="0" w:space="0" w:color="auto"/>
            <w:bottom w:val="none" w:sz="0" w:space="0" w:color="auto"/>
            <w:right w:val="none" w:sz="0" w:space="0" w:color="auto"/>
          </w:divBdr>
        </w:div>
        <w:div w:id="502017643">
          <w:marLeft w:val="640"/>
          <w:marRight w:val="0"/>
          <w:marTop w:val="0"/>
          <w:marBottom w:val="0"/>
          <w:divBdr>
            <w:top w:val="none" w:sz="0" w:space="0" w:color="auto"/>
            <w:left w:val="none" w:sz="0" w:space="0" w:color="auto"/>
            <w:bottom w:val="none" w:sz="0" w:space="0" w:color="auto"/>
            <w:right w:val="none" w:sz="0" w:space="0" w:color="auto"/>
          </w:divBdr>
        </w:div>
        <w:div w:id="1403260360">
          <w:marLeft w:val="640"/>
          <w:marRight w:val="0"/>
          <w:marTop w:val="0"/>
          <w:marBottom w:val="0"/>
          <w:divBdr>
            <w:top w:val="none" w:sz="0" w:space="0" w:color="auto"/>
            <w:left w:val="none" w:sz="0" w:space="0" w:color="auto"/>
            <w:bottom w:val="none" w:sz="0" w:space="0" w:color="auto"/>
            <w:right w:val="none" w:sz="0" w:space="0" w:color="auto"/>
          </w:divBdr>
        </w:div>
        <w:div w:id="1479376651">
          <w:marLeft w:val="640"/>
          <w:marRight w:val="0"/>
          <w:marTop w:val="0"/>
          <w:marBottom w:val="0"/>
          <w:divBdr>
            <w:top w:val="none" w:sz="0" w:space="0" w:color="auto"/>
            <w:left w:val="none" w:sz="0" w:space="0" w:color="auto"/>
            <w:bottom w:val="none" w:sz="0" w:space="0" w:color="auto"/>
            <w:right w:val="none" w:sz="0" w:space="0" w:color="auto"/>
          </w:divBdr>
        </w:div>
        <w:div w:id="904995641">
          <w:marLeft w:val="640"/>
          <w:marRight w:val="0"/>
          <w:marTop w:val="0"/>
          <w:marBottom w:val="0"/>
          <w:divBdr>
            <w:top w:val="none" w:sz="0" w:space="0" w:color="auto"/>
            <w:left w:val="none" w:sz="0" w:space="0" w:color="auto"/>
            <w:bottom w:val="none" w:sz="0" w:space="0" w:color="auto"/>
            <w:right w:val="none" w:sz="0" w:space="0" w:color="auto"/>
          </w:divBdr>
        </w:div>
        <w:div w:id="1582645029">
          <w:marLeft w:val="640"/>
          <w:marRight w:val="0"/>
          <w:marTop w:val="0"/>
          <w:marBottom w:val="0"/>
          <w:divBdr>
            <w:top w:val="none" w:sz="0" w:space="0" w:color="auto"/>
            <w:left w:val="none" w:sz="0" w:space="0" w:color="auto"/>
            <w:bottom w:val="none" w:sz="0" w:space="0" w:color="auto"/>
            <w:right w:val="none" w:sz="0" w:space="0" w:color="auto"/>
          </w:divBdr>
        </w:div>
        <w:div w:id="2065979258">
          <w:marLeft w:val="640"/>
          <w:marRight w:val="0"/>
          <w:marTop w:val="0"/>
          <w:marBottom w:val="0"/>
          <w:divBdr>
            <w:top w:val="none" w:sz="0" w:space="0" w:color="auto"/>
            <w:left w:val="none" w:sz="0" w:space="0" w:color="auto"/>
            <w:bottom w:val="none" w:sz="0" w:space="0" w:color="auto"/>
            <w:right w:val="none" w:sz="0" w:space="0" w:color="auto"/>
          </w:divBdr>
        </w:div>
        <w:div w:id="501313681">
          <w:marLeft w:val="640"/>
          <w:marRight w:val="0"/>
          <w:marTop w:val="0"/>
          <w:marBottom w:val="0"/>
          <w:divBdr>
            <w:top w:val="none" w:sz="0" w:space="0" w:color="auto"/>
            <w:left w:val="none" w:sz="0" w:space="0" w:color="auto"/>
            <w:bottom w:val="none" w:sz="0" w:space="0" w:color="auto"/>
            <w:right w:val="none" w:sz="0" w:space="0" w:color="auto"/>
          </w:divBdr>
        </w:div>
        <w:div w:id="2072339969">
          <w:marLeft w:val="640"/>
          <w:marRight w:val="0"/>
          <w:marTop w:val="0"/>
          <w:marBottom w:val="0"/>
          <w:divBdr>
            <w:top w:val="none" w:sz="0" w:space="0" w:color="auto"/>
            <w:left w:val="none" w:sz="0" w:space="0" w:color="auto"/>
            <w:bottom w:val="none" w:sz="0" w:space="0" w:color="auto"/>
            <w:right w:val="none" w:sz="0" w:space="0" w:color="auto"/>
          </w:divBdr>
        </w:div>
        <w:div w:id="1696541048">
          <w:marLeft w:val="640"/>
          <w:marRight w:val="0"/>
          <w:marTop w:val="0"/>
          <w:marBottom w:val="0"/>
          <w:divBdr>
            <w:top w:val="none" w:sz="0" w:space="0" w:color="auto"/>
            <w:left w:val="none" w:sz="0" w:space="0" w:color="auto"/>
            <w:bottom w:val="none" w:sz="0" w:space="0" w:color="auto"/>
            <w:right w:val="none" w:sz="0" w:space="0" w:color="auto"/>
          </w:divBdr>
        </w:div>
        <w:div w:id="499855722">
          <w:marLeft w:val="640"/>
          <w:marRight w:val="0"/>
          <w:marTop w:val="0"/>
          <w:marBottom w:val="0"/>
          <w:divBdr>
            <w:top w:val="none" w:sz="0" w:space="0" w:color="auto"/>
            <w:left w:val="none" w:sz="0" w:space="0" w:color="auto"/>
            <w:bottom w:val="none" w:sz="0" w:space="0" w:color="auto"/>
            <w:right w:val="none" w:sz="0" w:space="0" w:color="auto"/>
          </w:divBdr>
        </w:div>
        <w:div w:id="534657165">
          <w:marLeft w:val="640"/>
          <w:marRight w:val="0"/>
          <w:marTop w:val="0"/>
          <w:marBottom w:val="0"/>
          <w:divBdr>
            <w:top w:val="none" w:sz="0" w:space="0" w:color="auto"/>
            <w:left w:val="none" w:sz="0" w:space="0" w:color="auto"/>
            <w:bottom w:val="none" w:sz="0" w:space="0" w:color="auto"/>
            <w:right w:val="none" w:sz="0" w:space="0" w:color="auto"/>
          </w:divBdr>
        </w:div>
        <w:div w:id="1876193126">
          <w:marLeft w:val="640"/>
          <w:marRight w:val="0"/>
          <w:marTop w:val="0"/>
          <w:marBottom w:val="0"/>
          <w:divBdr>
            <w:top w:val="none" w:sz="0" w:space="0" w:color="auto"/>
            <w:left w:val="none" w:sz="0" w:space="0" w:color="auto"/>
            <w:bottom w:val="none" w:sz="0" w:space="0" w:color="auto"/>
            <w:right w:val="none" w:sz="0" w:space="0" w:color="auto"/>
          </w:divBdr>
        </w:div>
        <w:div w:id="894586269">
          <w:marLeft w:val="640"/>
          <w:marRight w:val="0"/>
          <w:marTop w:val="0"/>
          <w:marBottom w:val="0"/>
          <w:divBdr>
            <w:top w:val="none" w:sz="0" w:space="0" w:color="auto"/>
            <w:left w:val="none" w:sz="0" w:space="0" w:color="auto"/>
            <w:bottom w:val="none" w:sz="0" w:space="0" w:color="auto"/>
            <w:right w:val="none" w:sz="0" w:space="0" w:color="auto"/>
          </w:divBdr>
        </w:div>
        <w:div w:id="1352730041">
          <w:marLeft w:val="640"/>
          <w:marRight w:val="0"/>
          <w:marTop w:val="0"/>
          <w:marBottom w:val="0"/>
          <w:divBdr>
            <w:top w:val="none" w:sz="0" w:space="0" w:color="auto"/>
            <w:left w:val="none" w:sz="0" w:space="0" w:color="auto"/>
            <w:bottom w:val="none" w:sz="0" w:space="0" w:color="auto"/>
            <w:right w:val="none" w:sz="0" w:space="0" w:color="auto"/>
          </w:divBdr>
        </w:div>
        <w:div w:id="1634556559">
          <w:marLeft w:val="640"/>
          <w:marRight w:val="0"/>
          <w:marTop w:val="0"/>
          <w:marBottom w:val="0"/>
          <w:divBdr>
            <w:top w:val="none" w:sz="0" w:space="0" w:color="auto"/>
            <w:left w:val="none" w:sz="0" w:space="0" w:color="auto"/>
            <w:bottom w:val="none" w:sz="0" w:space="0" w:color="auto"/>
            <w:right w:val="none" w:sz="0" w:space="0" w:color="auto"/>
          </w:divBdr>
        </w:div>
        <w:div w:id="1205555615">
          <w:marLeft w:val="640"/>
          <w:marRight w:val="0"/>
          <w:marTop w:val="0"/>
          <w:marBottom w:val="0"/>
          <w:divBdr>
            <w:top w:val="none" w:sz="0" w:space="0" w:color="auto"/>
            <w:left w:val="none" w:sz="0" w:space="0" w:color="auto"/>
            <w:bottom w:val="none" w:sz="0" w:space="0" w:color="auto"/>
            <w:right w:val="none" w:sz="0" w:space="0" w:color="auto"/>
          </w:divBdr>
        </w:div>
        <w:div w:id="1436172520">
          <w:marLeft w:val="640"/>
          <w:marRight w:val="0"/>
          <w:marTop w:val="0"/>
          <w:marBottom w:val="0"/>
          <w:divBdr>
            <w:top w:val="none" w:sz="0" w:space="0" w:color="auto"/>
            <w:left w:val="none" w:sz="0" w:space="0" w:color="auto"/>
            <w:bottom w:val="none" w:sz="0" w:space="0" w:color="auto"/>
            <w:right w:val="none" w:sz="0" w:space="0" w:color="auto"/>
          </w:divBdr>
        </w:div>
        <w:div w:id="431557615">
          <w:marLeft w:val="640"/>
          <w:marRight w:val="0"/>
          <w:marTop w:val="0"/>
          <w:marBottom w:val="0"/>
          <w:divBdr>
            <w:top w:val="none" w:sz="0" w:space="0" w:color="auto"/>
            <w:left w:val="none" w:sz="0" w:space="0" w:color="auto"/>
            <w:bottom w:val="none" w:sz="0" w:space="0" w:color="auto"/>
            <w:right w:val="none" w:sz="0" w:space="0" w:color="auto"/>
          </w:divBdr>
        </w:div>
        <w:div w:id="942610904">
          <w:marLeft w:val="640"/>
          <w:marRight w:val="0"/>
          <w:marTop w:val="0"/>
          <w:marBottom w:val="0"/>
          <w:divBdr>
            <w:top w:val="none" w:sz="0" w:space="0" w:color="auto"/>
            <w:left w:val="none" w:sz="0" w:space="0" w:color="auto"/>
            <w:bottom w:val="none" w:sz="0" w:space="0" w:color="auto"/>
            <w:right w:val="none" w:sz="0" w:space="0" w:color="auto"/>
          </w:divBdr>
        </w:div>
        <w:div w:id="1496342645">
          <w:marLeft w:val="640"/>
          <w:marRight w:val="0"/>
          <w:marTop w:val="0"/>
          <w:marBottom w:val="0"/>
          <w:divBdr>
            <w:top w:val="none" w:sz="0" w:space="0" w:color="auto"/>
            <w:left w:val="none" w:sz="0" w:space="0" w:color="auto"/>
            <w:bottom w:val="none" w:sz="0" w:space="0" w:color="auto"/>
            <w:right w:val="none" w:sz="0" w:space="0" w:color="auto"/>
          </w:divBdr>
        </w:div>
        <w:div w:id="13574292">
          <w:marLeft w:val="640"/>
          <w:marRight w:val="0"/>
          <w:marTop w:val="0"/>
          <w:marBottom w:val="0"/>
          <w:divBdr>
            <w:top w:val="none" w:sz="0" w:space="0" w:color="auto"/>
            <w:left w:val="none" w:sz="0" w:space="0" w:color="auto"/>
            <w:bottom w:val="none" w:sz="0" w:space="0" w:color="auto"/>
            <w:right w:val="none" w:sz="0" w:space="0" w:color="auto"/>
          </w:divBdr>
        </w:div>
        <w:div w:id="809711155">
          <w:marLeft w:val="640"/>
          <w:marRight w:val="0"/>
          <w:marTop w:val="0"/>
          <w:marBottom w:val="0"/>
          <w:divBdr>
            <w:top w:val="none" w:sz="0" w:space="0" w:color="auto"/>
            <w:left w:val="none" w:sz="0" w:space="0" w:color="auto"/>
            <w:bottom w:val="none" w:sz="0" w:space="0" w:color="auto"/>
            <w:right w:val="none" w:sz="0" w:space="0" w:color="auto"/>
          </w:divBdr>
        </w:div>
        <w:div w:id="2071268225">
          <w:marLeft w:val="640"/>
          <w:marRight w:val="0"/>
          <w:marTop w:val="0"/>
          <w:marBottom w:val="0"/>
          <w:divBdr>
            <w:top w:val="none" w:sz="0" w:space="0" w:color="auto"/>
            <w:left w:val="none" w:sz="0" w:space="0" w:color="auto"/>
            <w:bottom w:val="none" w:sz="0" w:space="0" w:color="auto"/>
            <w:right w:val="none" w:sz="0" w:space="0" w:color="auto"/>
          </w:divBdr>
        </w:div>
        <w:div w:id="1759326489">
          <w:marLeft w:val="640"/>
          <w:marRight w:val="0"/>
          <w:marTop w:val="0"/>
          <w:marBottom w:val="0"/>
          <w:divBdr>
            <w:top w:val="none" w:sz="0" w:space="0" w:color="auto"/>
            <w:left w:val="none" w:sz="0" w:space="0" w:color="auto"/>
            <w:bottom w:val="none" w:sz="0" w:space="0" w:color="auto"/>
            <w:right w:val="none" w:sz="0" w:space="0" w:color="auto"/>
          </w:divBdr>
        </w:div>
        <w:div w:id="1147547104">
          <w:marLeft w:val="640"/>
          <w:marRight w:val="0"/>
          <w:marTop w:val="0"/>
          <w:marBottom w:val="0"/>
          <w:divBdr>
            <w:top w:val="none" w:sz="0" w:space="0" w:color="auto"/>
            <w:left w:val="none" w:sz="0" w:space="0" w:color="auto"/>
            <w:bottom w:val="none" w:sz="0" w:space="0" w:color="auto"/>
            <w:right w:val="none" w:sz="0" w:space="0" w:color="auto"/>
          </w:divBdr>
        </w:div>
        <w:div w:id="640814914">
          <w:marLeft w:val="640"/>
          <w:marRight w:val="0"/>
          <w:marTop w:val="0"/>
          <w:marBottom w:val="0"/>
          <w:divBdr>
            <w:top w:val="none" w:sz="0" w:space="0" w:color="auto"/>
            <w:left w:val="none" w:sz="0" w:space="0" w:color="auto"/>
            <w:bottom w:val="none" w:sz="0" w:space="0" w:color="auto"/>
            <w:right w:val="none" w:sz="0" w:space="0" w:color="auto"/>
          </w:divBdr>
        </w:div>
        <w:div w:id="1602571553">
          <w:marLeft w:val="640"/>
          <w:marRight w:val="0"/>
          <w:marTop w:val="0"/>
          <w:marBottom w:val="0"/>
          <w:divBdr>
            <w:top w:val="none" w:sz="0" w:space="0" w:color="auto"/>
            <w:left w:val="none" w:sz="0" w:space="0" w:color="auto"/>
            <w:bottom w:val="none" w:sz="0" w:space="0" w:color="auto"/>
            <w:right w:val="none" w:sz="0" w:space="0" w:color="auto"/>
          </w:divBdr>
        </w:div>
        <w:div w:id="891228573">
          <w:marLeft w:val="640"/>
          <w:marRight w:val="0"/>
          <w:marTop w:val="0"/>
          <w:marBottom w:val="0"/>
          <w:divBdr>
            <w:top w:val="none" w:sz="0" w:space="0" w:color="auto"/>
            <w:left w:val="none" w:sz="0" w:space="0" w:color="auto"/>
            <w:bottom w:val="none" w:sz="0" w:space="0" w:color="auto"/>
            <w:right w:val="none" w:sz="0" w:space="0" w:color="auto"/>
          </w:divBdr>
        </w:div>
        <w:div w:id="1856457601">
          <w:marLeft w:val="640"/>
          <w:marRight w:val="0"/>
          <w:marTop w:val="0"/>
          <w:marBottom w:val="0"/>
          <w:divBdr>
            <w:top w:val="none" w:sz="0" w:space="0" w:color="auto"/>
            <w:left w:val="none" w:sz="0" w:space="0" w:color="auto"/>
            <w:bottom w:val="none" w:sz="0" w:space="0" w:color="auto"/>
            <w:right w:val="none" w:sz="0" w:space="0" w:color="auto"/>
          </w:divBdr>
        </w:div>
        <w:div w:id="743918413">
          <w:marLeft w:val="640"/>
          <w:marRight w:val="0"/>
          <w:marTop w:val="0"/>
          <w:marBottom w:val="0"/>
          <w:divBdr>
            <w:top w:val="none" w:sz="0" w:space="0" w:color="auto"/>
            <w:left w:val="none" w:sz="0" w:space="0" w:color="auto"/>
            <w:bottom w:val="none" w:sz="0" w:space="0" w:color="auto"/>
            <w:right w:val="none" w:sz="0" w:space="0" w:color="auto"/>
          </w:divBdr>
        </w:div>
        <w:div w:id="668675826">
          <w:marLeft w:val="640"/>
          <w:marRight w:val="0"/>
          <w:marTop w:val="0"/>
          <w:marBottom w:val="0"/>
          <w:divBdr>
            <w:top w:val="none" w:sz="0" w:space="0" w:color="auto"/>
            <w:left w:val="none" w:sz="0" w:space="0" w:color="auto"/>
            <w:bottom w:val="none" w:sz="0" w:space="0" w:color="auto"/>
            <w:right w:val="none" w:sz="0" w:space="0" w:color="auto"/>
          </w:divBdr>
        </w:div>
        <w:div w:id="1103526225">
          <w:marLeft w:val="640"/>
          <w:marRight w:val="0"/>
          <w:marTop w:val="0"/>
          <w:marBottom w:val="0"/>
          <w:divBdr>
            <w:top w:val="none" w:sz="0" w:space="0" w:color="auto"/>
            <w:left w:val="none" w:sz="0" w:space="0" w:color="auto"/>
            <w:bottom w:val="none" w:sz="0" w:space="0" w:color="auto"/>
            <w:right w:val="none" w:sz="0" w:space="0" w:color="auto"/>
          </w:divBdr>
        </w:div>
      </w:divsChild>
    </w:div>
    <w:div w:id="1753505341">
      <w:bodyDiv w:val="1"/>
      <w:marLeft w:val="0"/>
      <w:marRight w:val="0"/>
      <w:marTop w:val="0"/>
      <w:marBottom w:val="0"/>
      <w:divBdr>
        <w:top w:val="none" w:sz="0" w:space="0" w:color="auto"/>
        <w:left w:val="none" w:sz="0" w:space="0" w:color="auto"/>
        <w:bottom w:val="none" w:sz="0" w:space="0" w:color="auto"/>
        <w:right w:val="none" w:sz="0" w:space="0" w:color="auto"/>
      </w:divBdr>
      <w:divsChild>
        <w:div w:id="1100487771">
          <w:marLeft w:val="640"/>
          <w:marRight w:val="0"/>
          <w:marTop w:val="0"/>
          <w:marBottom w:val="0"/>
          <w:divBdr>
            <w:top w:val="none" w:sz="0" w:space="0" w:color="auto"/>
            <w:left w:val="none" w:sz="0" w:space="0" w:color="auto"/>
            <w:bottom w:val="none" w:sz="0" w:space="0" w:color="auto"/>
            <w:right w:val="none" w:sz="0" w:space="0" w:color="auto"/>
          </w:divBdr>
        </w:div>
        <w:div w:id="448669443">
          <w:marLeft w:val="640"/>
          <w:marRight w:val="0"/>
          <w:marTop w:val="0"/>
          <w:marBottom w:val="0"/>
          <w:divBdr>
            <w:top w:val="none" w:sz="0" w:space="0" w:color="auto"/>
            <w:left w:val="none" w:sz="0" w:space="0" w:color="auto"/>
            <w:bottom w:val="none" w:sz="0" w:space="0" w:color="auto"/>
            <w:right w:val="none" w:sz="0" w:space="0" w:color="auto"/>
          </w:divBdr>
        </w:div>
        <w:div w:id="1347751107">
          <w:marLeft w:val="640"/>
          <w:marRight w:val="0"/>
          <w:marTop w:val="0"/>
          <w:marBottom w:val="0"/>
          <w:divBdr>
            <w:top w:val="none" w:sz="0" w:space="0" w:color="auto"/>
            <w:left w:val="none" w:sz="0" w:space="0" w:color="auto"/>
            <w:bottom w:val="none" w:sz="0" w:space="0" w:color="auto"/>
            <w:right w:val="none" w:sz="0" w:space="0" w:color="auto"/>
          </w:divBdr>
        </w:div>
        <w:div w:id="57486356">
          <w:marLeft w:val="640"/>
          <w:marRight w:val="0"/>
          <w:marTop w:val="0"/>
          <w:marBottom w:val="0"/>
          <w:divBdr>
            <w:top w:val="none" w:sz="0" w:space="0" w:color="auto"/>
            <w:left w:val="none" w:sz="0" w:space="0" w:color="auto"/>
            <w:bottom w:val="none" w:sz="0" w:space="0" w:color="auto"/>
            <w:right w:val="none" w:sz="0" w:space="0" w:color="auto"/>
          </w:divBdr>
        </w:div>
        <w:div w:id="1805462492">
          <w:marLeft w:val="640"/>
          <w:marRight w:val="0"/>
          <w:marTop w:val="0"/>
          <w:marBottom w:val="0"/>
          <w:divBdr>
            <w:top w:val="none" w:sz="0" w:space="0" w:color="auto"/>
            <w:left w:val="none" w:sz="0" w:space="0" w:color="auto"/>
            <w:bottom w:val="none" w:sz="0" w:space="0" w:color="auto"/>
            <w:right w:val="none" w:sz="0" w:space="0" w:color="auto"/>
          </w:divBdr>
        </w:div>
        <w:div w:id="274824514">
          <w:marLeft w:val="640"/>
          <w:marRight w:val="0"/>
          <w:marTop w:val="0"/>
          <w:marBottom w:val="0"/>
          <w:divBdr>
            <w:top w:val="none" w:sz="0" w:space="0" w:color="auto"/>
            <w:left w:val="none" w:sz="0" w:space="0" w:color="auto"/>
            <w:bottom w:val="none" w:sz="0" w:space="0" w:color="auto"/>
            <w:right w:val="none" w:sz="0" w:space="0" w:color="auto"/>
          </w:divBdr>
        </w:div>
        <w:div w:id="793645015">
          <w:marLeft w:val="640"/>
          <w:marRight w:val="0"/>
          <w:marTop w:val="0"/>
          <w:marBottom w:val="0"/>
          <w:divBdr>
            <w:top w:val="none" w:sz="0" w:space="0" w:color="auto"/>
            <w:left w:val="none" w:sz="0" w:space="0" w:color="auto"/>
            <w:bottom w:val="none" w:sz="0" w:space="0" w:color="auto"/>
            <w:right w:val="none" w:sz="0" w:space="0" w:color="auto"/>
          </w:divBdr>
        </w:div>
        <w:div w:id="130829956">
          <w:marLeft w:val="640"/>
          <w:marRight w:val="0"/>
          <w:marTop w:val="0"/>
          <w:marBottom w:val="0"/>
          <w:divBdr>
            <w:top w:val="none" w:sz="0" w:space="0" w:color="auto"/>
            <w:left w:val="none" w:sz="0" w:space="0" w:color="auto"/>
            <w:bottom w:val="none" w:sz="0" w:space="0" w:color="auto"/>
            <w:right w:val="none" w:sz="0" w:space="0" w:color="auto"/>
          </w:divBdr>
        </w:div>
        <w:div w:id="1573589075">
          <w:marLeft w:val="640"/>
          <w:marRight w:val="0"/>
          <w:marTop w:val="0"/>
          <w:marBottom w:val="0"/>
          <w:divBdr>
            <w:top w:val="none" w:sz="0" w:space="0" w:color="auto"/>
            <w:left w:val="none" w:sz="0" w:space="0" w:color="auto"/>
            <w:bottom w:val="none" w:sz="0" w:space="0" w:color="auto"/>
            <w:right w:val="none" w:sz="0" w:space="0" w:color="auto"/>
          </w:divBdr>
        </w:div>
        <w:div w:id="1312716979">
          <w:marLeft w:val="640"/>
          <w:marRight w:val="0"/>
          <w:marTop w:val="0"/>
          <w:marBottom w:val="0"/>
          <w:divBdr>
            <w:top w:val="none" w:sz="0" w:space="0" w:color="auto"/>
            <w:left w:val="none" w:sz="0" w:space="0" w:color="auto"/>
            <w:bottom w:val="none" w:sz="0" w:space="0" w:color="auto"/>
            <w:right w:val="none" w:sz="0" w:space="0" w:color="auto"/>
          </w:divBdr>
        </w:div>
        <w:div w:id="580218095">
          <w:marLeft w:val="640"/>
          <w:marRight w:val="0"/>
          <w:marTop w:val="0"/>
          <w:marBottom w:val="0"/>
          <w:divBdr>
            <w:top w:val="none" w:sz="0" w:space="0" w:color="auto"/>
            <w:left w:val="none" w:sz="0" w:space="0" w:color="auto"/>
            <w:bottom w:val="none" w:sz="0" w:space="0" w:color="auto"/>
            <w:right w:val="none" w:sz="0" w:space="0" w:color="auto"/>
          </w:divBdr>
        </w:div>
        <w:div w:id="1114403065">
          <w:marLeft w:val="640"/>
          <w:marRight w:val="0"/>
          <w:marTop w:val="0"/>
          <w:marBottom w:val="0"/>
          <w:divBdr>
            <w:top w:val="none" w:sz="0" w:space="0" w:color="auto"/>
            <w:left w:val="none" w:sz="0" w:space="0" w:color="auto"/>
            <w:bottom w:val="none" w:sz="0" w:space="0" w:color="auto"/>
            <w:right w:val="none" w:sz="0" w:space="0" w:color="auto"/>
          </w:divBdr>
        </w:div>
        <w:div w:id="2062944264">
          <w:marLeft w:val="640"/>
          <w:marRight w:val="0"/>
          <w:marTop w:val="0"/>
          <w:marBottom w:val="0"/>
          <w:divBdr>
            <w:top w:val="none" w:sz="0" w:space="0" w:color="auto"/>
            <w:left w:val="none" w:sz="0" w:space="0" w:color="auto"/>
            <w:bottom w:val="none" w:sz="0" w:space="0" w:color="auto"/>
            <w:right w:val="none" w:sz="0" w:space="0" w:color="auto"/>
          </w:divBdr>
        </w:div>
        <w:div w:id="597371597">
          <w:marLeft w:val="640"/>
          <w:marRight w:val="0"/>
          <w:marTop w:val="0"/>
          <w:marBottom w:val="0"/>
          <w:divBdr>
            <w:top w:val="none" w:sz="0" w:space="0" w:color="auto"/>
            <w:left w:val="none" w:sz="0" w:space="0" w:color="auto"/>
            <w:bottom w:val="none" w:sz="0" w:space="0" w:color="auto"/>
            <w:right w:val="none" w:sz="0" w:space="0" w:color="auto"/>
          </w:divBdr>
        </w:div>
        <w:div w:id="569730035">
          <w:marLeft w:val="640"/>
          <w:marRight w:val="0"/>
          <w:marTop w:val="0"/>
          <w:marBottom w:val="0"/>
          <w:divBdr>
            <w:top w:val="none" w:sz="0" w:space="0" w:color="auto"/>
            <w:left w:val="none" w:sz="0" w:space="0" w:color="auto"/>
            <w:bottom w:val="none" w:sz="0" w:space="0" w:color="auto"/>
            <w:right w:val="none" w:sz="0" w:space="0" w:color="auto"/>
          </w:divBdr>
        </w:div>
        <w:div w:id="538393501">
          <w:marLeft w:val="640"/>
          <w:marRight w:val="0"/>
          <w:marTop w:val="0"/>
          <w:marBottom w:val="0"/>
          <w:divBdr>
            <w:top w:val="none" w:sz="0" w:space="0" w:color="auto"/>
            <w:left w:val="none" w:sz="0" w:space="0" w:color="auto"/>
            <w:bottom w:val="none" w:sz="0" w:space="0" w:color="auto"/>
            <w:right w:val="none" w:sz="0" w:space="0" w:color="auto"/>
          </w:divBdr>
        </w:div>
        <w:div w:id="858742858">
          <w:marLeft w:val="640"/>
          <w:marRight w:val="0"/>
          <w:marTop w:val="0"/>
          <w:marBottom w:val="0"/>
          <w:divBdr>
            <w:top w:val="none" w:sz="0" w:space="0" w:color="auto"/>
            <w:left w:val="none" w:sz="0" w:space="0" w:color="auto"/>
            <w:bottom w:val="none" w:sz="0" w:space="0" w:color="auto"/>
            <w:right w:val="none" w:sz="0" w:space="0" w:color="auto"/>
          </w:divBdr>
        </w:div>
        <w:div w:id="779102251">
          <w:marLeft w:val="640"/>
          <w:marRight w:val="0"/>
          <w:marTop w:val="0"/>
          <w:marBottom w:val="0"/>
          <w:divBdr>
            <w:top w:val="none" w:sz="0" w:space="0" w:color="auto"/>
            <w:left w:val="none" w:sz="0" w:space="0" w:color="auto"/>
            <w:bottom w:val="none" w:sz="0" w:space="0" w:color="auto"/>
            <w:right w:val="none" w:sz="0" w:space="0" w:color="auto"/>
          </w:divBdr>
        </w:div>
        <w:div w:id="226452215">
          <w:marLeft w:val="640"/>
          <w:marRight w:val="0"/>
          <w:marTop w:val="0"/>
          <w:marBottom w:val="0"/>
          <w:divBdr>
            <w:top w:val="none" w:sz="0" w:space="0" w:color="auto"/>
            <w:left w:val="none" w:sz="0" w:space="0" w:color="auto"/>
            <w:bottom w:val="none" w:sz="0" w:space="0" w:color="auto"/>
            <w:right w:val="none" w:sz="0" w:space="0" w:color="auto"/>
          </w:divBdr>
        </w:div>
        <w:div w:id="277226202">
          <w:marLeft w:val="640"/>
          <w:marRight w:val="0"/>
          <w:marTop w:val="0"/>
          <w:marBottom w:val="0"/>
          <w:divBdr>
            <w:top w:val="none" w:sz="0" w:space="0" w:color="auto"/>
            <w:left w:val="none" w:sz="0" w:space="0" w:color="auto"/>
            <w:bottom w:val="none" w:sz="0" w:space="0" w:color="auto"/>
            <w:right w:val="none" w:sz="0" w:space="0" w:color="auto"/>
          </w:divBdr>
        </w:div>
        <w:div w:id="764348536">
          <w:marLeft w:val="640"/>
          <w:marRight w:val="0"/>
          <w:marTop w:val="0"/>
          <w:marBottom w:val="0"/>
          <w:divBdr>
            <w:top w:val="none" w:sz="0" w:space="0" w:color="auto"/>
            <w:left w:val="none" w:sz="0" w:space="0" w:color="auto"/>
            <w:bottom w:val="none" w:sz="0" w:space="0" w:color="auto"/>
            <w:right w:val="none" w:sz="0" w:space="0" w:color="auto"/>
          </w:divBdr>
        </w:div>
        <w:div w:id="2037265251">
          <w:marLeft w:val="640"/>
          <w:marRight w:val="0"/>
          <w:marTop w:val="0"/>
          <w:marBottom w:val="0"/>
          <w:divBdr>
            <w:top w:val="none" w:sz="0" w:space="0" w:color="auto"/>
            <w:left w:val="none" w:sz="0" w:space="0" w:color="auto"/>
            <w:bottom w:val="none" w:sz="0" w:space="0" w:color="auto"/>
            <w:right w:val="none" w:sz="0" w:space="0" w:color="auto"/>
          </w:divBdr>
        </w:div>
        <w:div w:id="834733517">
          <w:marLeft w:val="640"/>
          <w:marRight w:val="0"/>
          <w:marTop w:val="0"/>
          <w:marBottom w:val="0"/>
          <w:divBdr>
            <w:top w:val="none" w:sz="0" w:space="0" w:color="auto"/>
            <w:left w:val="none" w:sz="0" w:space="0" w:color="auto"/>
            <w:bottom w:val="none" w:sz="0" w:space="0" w:color="auto"/>
            <w:right w:val="none" w:sz="0" w:space="0" w:color="auto"/>
          </w:divBdr>
        </w:div>
        <w:div w:id="237986734">
          <w:marLeft w:val="640"/>
          <w:marRight w:val="0"/>
          <w:marTop w:val="0"/>
          <w:marBottom w:val="0"/>
          <w:divBdr>
            <w:top w:val="none" w:sz="0" w:space="0" w:color="auto"/>
            <w:left w:val="none" w:sz="0" w:space="0" w:color="auto"/>
            <w:bottom w:val="none" w:sz="0" w:space="0" w:color="auto"/>
            <w:right w:val="none" w:sz="0" w:space="0" w:color="auto"/>
          </w:divBdr>
        </w:div>
        <w:div w:id="795611270">
          <w:marLeft w:val="640"/>
          <w:marRight w:val="0"/>
          <w:marTop w:val="0"/>
          <w:marBottom w:val="0"/>
          <w:divBdr>
            <w:top w:val="none" w:sz="0" w:space="0" w:color="auto"/>
            <w:left w:val="none" w:sz="0" w:space="0" w:color="auto"/>
            <w:bottom w:val="none" w:sz="0" w:space="0" w:color="auto"/>
            <w:right w:val="none" w:sz="0" w:space="0" w:color="auto"/>
          </w:divBdr>
        </w:div>
        <w:div w:id="334259728">
          <w:marLeft w:val="640"/>
          <w:marRight w:val="0"/>
          <w:marTop w:val="0"/>
          <w:marBottom w:val="0"/>
          <w:divBdr>
            <w:top w:val="none" w:sz="0" w:space="0" w:color="auto"/>
            <w:left w:val="none" w:sz="0" w:space="0" w:color="auto"/>
            <w:bottom w:val="none" w:sz="0" w:space="0" w:color="auto"/>
            <w:right w:val="none" w:sz="0" w:space="0" w:color="auto"/>
          </w:divBdr>
        </w:div>
        <w:div w:id="968585994">
          <w:marLeft w:val="640"/>
          <w:marRight w:val="0"/>
          <w:marTop w:val="0"/>
          <w:marBottom w:val="0"/>
          <w:divBdr>
            <w:top w:val="none" w:sz="0" w:space="0" w:color="auto"/>
            <w:left w:val="none" w:sz="0" w:space="0" w:color="auto"/>
            <w:bottom w:val="none" w:sz="0" w:space="0" w:color="auto"/>
            <w:right w:val="none" w:sz="0" w:space="0" w:color="auto"/>
          </w:divBdr>
        </w:div>
        <w:div w:id="1262183441">
          <w:marLeft w:val="640"/>
          <w:marRight w:val="0"/>
          <w:marTop w:val="0"/>
          <w:marBottom w:val="0"/>
          <w:divBdr>
            <w:top w:val="none" w:sz="0" w:space="0" w:color="auto"/>
            <w:left w:val="none" w:sz="0" w:space="0" w:color="auto"/>
            <w:bottom w:val="none" w:sz="0" w:space="0" w:color="auto"/>
            <w:right w:val="none" w:sz="0" w:space="0" w:color="auto"/>
          </w:divBdr>
        </w:div>
        <w:div w:id="405105480">
          <w:marLeft w:val="640"/>
          <w:marRight w:val="0"/>
          <w:marTop w:val="0"/>
          <w:marBottom w:val="0"/>
          <w:divBdr>
            <w:top w:val="none" w:sz="0" w:space="0" w:color="auto"/>
            <w:left w:val="none" w:sz="0" w:space="0" w:color="auto"/>
            <w:bottom w:val="none" w:sz="0" w:space="0" w:color="auto"/>
            <w:right w:val="none" w:sz="0" w:space="0" w:color="auto"/>
          </w:divBdr>
        </w:div>
        <w:div w:id="877207472">
          <w:marLeft w:val="640"/>
          <w:marRight w:val="0"/>
          <w:marTop w:val="0"/>
          <w:marBottom w:val="0"/>
          <w:divBdr>
            <w:top w:val="none" w:sz="0" w:space="0" w:color="auto"/>
            <w:left w:val="none" w:sz="0" w:space="0" w:color="auto"/>
            <w:bottom w:val="none" w:sz="0" w:space="0" w:color="auto"/>
            <w:right w:val="none" w:sz="0" w:space="0" w:color="auto"/>
          </w:divBdr>
        </w:div>
        <w:div w:id="104692563">
          <w:marLeft w:val="640"/>
          <w:marRight w:val="0"/>
          <w:marTop w:val="0"/>
          <w:marBottom w:val="0"/>
          <w:divBdr>
            <w:top w:val="none" w:sz="0" w:space="0" w:color="auto"/>
            <w:left w:val="none" w:sz="0" w:space="0" w:color="auto"/>
            <w:bottom w:val="none" w:sz="0" w:space="0" w:color="auto"/>
            <w:right w:val="none" w:sz="0" w:space="0" w:color="auto"/>
          </w:divBdr>
        </w:div>
        <w:div w:id="447049232">
          <w:marLeft w:val="640"/>
          <w:marRight w:val="0"/>
          <w:marTop w:val="0"/>
          <w:marBottom w:val="0"/>
          <w:divBdr>
            <w:top w:val="none" w:sz="0" w:space="0" w:color="auto"/>
            <w:left w:val="none" w:sz="0" w:space="0" w:color="auto"/>
            <w:bottom w:val="none" w:sz="0" w:space="0" w:color="auto"/>
            <w:right w:val="none" w:sz="0" w:space="0" w:color="auto"/>
          </w:divBdr>
        </w:div>
        <w:div w:id="1885752163">
          <w:marLeft w:val="640"/>
          <w:marRight w:val="0"/>
          <w:marTop w:val="0"/>
          <w:marBottom w:val="0"/>
          <w:divBdr>
            <w:top w:val="none" w:sz="0" w:space="0" w:color="auto"/>
            <w:left w:val="none" w:sz="0" w:space="0" w:color="auto"/>
            <w:bottom w:val="none" w:sz="0" w:space="0" w:color="auto"/>
            <w:right w:val="none" w:sz="0" w:space="0" w:color="auto"/>
          </w:divBdr>
        </w:div>
        <w:div w:id="1134255924">
          <w:marLeft w:val="640"/>
          <w:marRight w:val="0"/>
          <w:marTop w:val="0"/>
          <w:marBottom w:val="0"/>
          <w:divBdr>
            <w:top w:val="none" w:sz="0" w:space="0" w:color="auto"/>
            <w:left w:val="none" w:sz="0" w:space="0" w:color="auto"/>
            <w:bottom w:val="none" w:sz="0" w:space="0" w:color="auto"/>
            <w:right w:val="none" w:sz="0" w:space="0" w:color="auto"/>
          </w:divBdr>
        </w:div>
        <w:div w:id="321929411">
          <w:marLeft w:val="640"/>
          <w:marRight w:val="0"/>
          <w:marTop w:val="0"/>
          <w:marBottom w:val="0"/>
          <w:divBdr>
            <w:top w:val="none" w:sz="0" w:space="0" w:color="auto"/>
            <w:left w:val="none" w:sz="0" w:space="0" w:color="auto"/>
            <w:bottom w:val="none" w:sz="0" w:space="0" w:color="auto"/>
            <w:right w:val="none" w:sz="0" w:space="0" w:color="auto"/>
          </w:divBdr>
        </w:div>
        <w:div w:id="1806121486">
          <w:marLeft w:val="640"/>
          <w:marRight w:val="0"/>
          <w:marTop w:val="0"/>
          <w:marBottom w:val="0"/>
          <w:divBdr>
            <w:top w:val="none" w:sz="0" w:space="0" w:color="auto"/>
            <w:left w:val="none" w:sz="0" w:space="0" w:color="auto"/>
            <w:bottom w:val="none" w:sz="0" w:space="0" w:color="auto"/>
            <w:right w:val="none" w:sz="0" w:space="0" w:color="auto"/>
          </w:divBdr>
        </w:div>
        <w:div w:id="27418100">
          <w:marLeft w:val="640"/>
          <w:marRight w:val="0"/>
          <w:marTop w:val="0"/>
          <w:marBottom w:val="0"/>
          <w:divBdr>
            <w:top w:val="none" w:sz="0" w:space="0" w:color="auto"/>
            <w:left w:val="none" w:sz="0" w:space="0" w:color="auto"/>
            <w:bottom w:val="none" w:sz="0" w:space="0" w:color="auto"/>
            <w:right w:val="none" w:sz="0" w:space="0" w:color="auto"/>
          </w:divBdr>
        </w:div>
        <w:div w:id="1338926925">
          <w:marLeft w:val="640"/>
          <w:marRight w:val="0"/>
          <w:marTop w:val="0"/>
          <w:marBottom w:val="0"/>
          <w:divBdr>
            <w:top w:val="none" w:sz="0" w:space="0" w:color="auto"/>
            <w:left w:val="none" w:sz="0" w:space="0" w:color="auto"/>
            <w:bottom w:val="none" w:sz="0" w:space="0" w:color="auto"/>
            <w:right w:val="none" w:sz="0" w:space="0" w:color="auto"/>
          </w:divBdr>
        </w:div>
        <w:div w:id="654991967">
          <w:marLeft w:val="640"/>
          <w:marRight w:val="0"/>
          <w:marTop w:val="0"/>
          <w:marBottom w:val="0"/>
          <w:divBdr>
            <w:top w:val="none" w:sz="0" w:space="0" w:color="auto"/>
            <w:left w:val="none" w:sz="0" w:space="0" w:color="auto"/>
            <w:bottom w:val="none" w:sz="0" w:space="0" w:color="auto"/>
            <w:right w:val="none" w:sz="0" w:space="0" w:color="auto"/>
          </w:divBdr>
        </w:div>
        <w:div w:id="1029065702">
          <w:marLeft w:val="640"/>
          <w:marRight w:val="0"/>
          <w:marTop w:val="0"/>
          <w:marBottom w:val="0"/>
          <w:divBdr>
            <w:top w:val="none" w:sz="0" w:space="0" w:color="auto"/>
            <w:left w:val="none" w:sz="0" w:space="0" w:color="auto"/>
            <w:bottom w:val="none" w:sz="0" w:space="0" w:color="auto"/>
            <w:right w:val="none" w:sz="0" w:space="0" w:color="auto"/>
          </w:divBdr>
        </w:div>
        <w:div w:id="436606503">
          <w:marLeft w:val="640"/>
          <w:marRight w:val="0"/>
          <w:marTop w:val="0"/>
          <w:marBottom w:val="0"/>
          <w:divBdr>
            <w:top w:val="none" w:sz="0" w:space="0" w:color="auto"/>
            <w:left w:val="none" w:sz="0" w:space="0" w:color="auto"/>
            <w:bottom w:val="none" w:sz="0" w:space="0" w:color="auto"/>
            <w:right w:val="none" w:sz="0" w:space="0" w:color="auto"/>
          </w:divBdr>
        </w:div>
        <w:div w:id="1220557553">
          <w:marLeft w:val="640"/>
          <w:marRight w:val="0"/>
          <w:marTop w:val="0"/>
          <w:marBottom w:val="0"/>
          <w:divBdr>
            <w:top w:val="none" w:sz="0" w:space="0" w:color="auto"/>
            <w:left w:val="none" w:sz="0" w:space="0" w:color="auto"/>
            <w:bottom w:val="none" w:sz="0" w:space="0" w:color="auto"/>
            <w:right w:val="none" w:sz="0" w:space="0" w:color="auto"/>
          </w:divBdr>
        </w:div>
        <w:div w:id="1823041763">
          <w:marLeft w:val="640"/>
          <w:marRight w:val="0"/>
          <w:marTop w:val="0"/>
          <w:marBottom w:val="0"/>
          <w:divBdr>
            <w:top w:val="none" w:sz="0" w:space="0" w:color="auto"/>
            <w:left w:val="none" w:sz="0" w:space="0" w:color="auto"/>
            <w:bottom w:val="none" w:sz="0" w:space="0" w:color="auto"/>
            <w:right w:val="none" w:sz="0" w:space="0" w:color="auto"/>
          </w:divBdr>
        </w:div>
        <w:div w:id="1472555609">
          <w:marLeft w:val="640"/>
          <w:marRight w:val="0"/>
          <w:marTop w:val="0"/>
          <w:marBottom w:val="0"/>
          <w:divBdr>
            <w:top w:val="none" w:sz="0" w:space="0" w:color="auto"/>
            <w:left w:val="none" w:sz="0" w:space="0" w:color="auto"/>
            <w:bottom w:val="none" w:sz="0" w:space="0" w:color="auto"/>
            <w:right w:val="none" w:sz="0" w:space="0" w:color="auto"/>
          </w:divBdr>
        </w:div>
        <w:div w:id="554466625">
          <w:marLeft w:val="640"/>
          <w:marRight w:val="0"/>
          <w:marTop w:val="0"/>
          <w:marBottom w:val="0"/>
          <w:divBdr>
            <w:top w:val="none" w:sz="0" w:space="0" w:color="auto"/>
            <w:left w:val="none" w:sz="0" w:space="0" w:color="auto"/>
            <w:bottom w:val="none" w:sz="0" w:space="0" w:color="auto"/>
            <w:right w:val="none" w:sz="0" w:space="0" w:color="auto"/>
          </w:divBdr>
        </w:div>
        <w:div w:id="605887413">
          <w:marLeft w:val="640"/>
          <w:marRight w:val="0"/>
          <w:marTop w:val="0"/>
          <w:marBottom w:val="0"/>
          <w:divBdr>
            <w:top w:val="none" w:sz="0" w:space="0" w:color="auto"/>
            <w:left w:val="none" w:sz="0" w:space="0" w:color="auto"/>
            <w:bottom w:val="none" w:sz="0" w:space="0" w:color="auto"/>
            <w:right w:val="none" w:sz="0" w:space="0" w:color="auto"/>
          </w:divBdr>
        </w:div>
        <w:div w:id="1768622830">
          <w:marLeft w:val="640"/>
          <w:marRight w:val="0"/>
          <w:marTop w:val="0"/>
          <w:marBottom w:val="0"/>
          <w:divBdr>
            <w:top w:val="none" w:sz="0" w:space="0" w:color="auto"/>
            <w:left w:val="none" w:sz="0" w:space="0" w:color="auto"/>
            <w:bottom w:val="none" w:sz="0" w:space="0" w:color="auto"/>
            <w:right w:val="none" w:sz="0" w:space="0" w:color="auto"/>
          </w:divBdr>
        </w:div>
        <w:div w:id="83035156">
          <w:marLeft w:val="640"/>
          <w:marRight w:val="0"/>
          <w:marTop w:val="0"/>
          <w:marBottom w:val="0"/>
          <w:divBdr>
            <w:top w:val="none" w:sz="0" w:space="0" w:color="auto"/>
            <w:left w:val="none" w:sz="0" w:space="0" w:color="auto"/>
            <w:bottom w:val="none" w:sz="0" w:space="0" w:color="auto"/>
            <w:right w:val="none" w:sz="0" w:space="0" w:color="auto"/>
          </w:divBdr>
        </w:div>
        <w:div w:id="717557032">
          <w:marLeft w:val="640"/>
          <w:marRight w:val="0"/>
          <w:marTop w:val="0"/>
          <w:marBottom w:val="0"/>
          <w:divBdr>
            <w:top w:val="none" w:sz="0" w:space="0" w:color="auto"/>
            <w:left w:val="none" w:sz="0" w:space="0" w:color="auto"/>
            <w:bottom w:val="none" w:sz="0" w:space="0" w:color="auto"/>
            <w:right w:val="none" w:sz="0" w:space="0" w:color="auto"/>
          </w:divBdr>
        </w:div>
        <w:div w:id="1879008192">
          <w:marLeft w:val="640"/>
          <w:marRight w:val="0"/>
          <w:marTop w:val="0"/>
          <w:marBottom w:val="0"/>
          <w:divBdr>
            <w:top w:val="none" w:sz="0" w:space="0" w:color="auto"/>
            <w:left w:val="none" w:sz="0" w:space="0" w:color="auto"/>
            <w:bottom w:val="none" w:sz="0" w:space="0" w:color="auto"/>
            <w:right w:val="none" w:sz="0" w:space="0" w:color="auto"/>
          </w:divBdr>
        </w:div>
        <w:div w:id="1797681353">
          <w:marLeft w:val="640"/>
          <w:marRight w:val="0"/>
          <w:marTop w:val="0"/>
          <w:marBottom w:val="0"/>
          <w:divBdr>
            <w:top w:val="none" w:sz="0" w:space="0" w:color="auto"/>
            <w:left w:val="none" w:sz="0" w:space="0" w:color="auto"/>
            <w:bottom w:val="none" w:sz="0" w:space="0" w:color="auto"/>
            <w:right w:val="none" w:sz="0" w:space="0" w:color="auto"/>
          </w:divBdr>
        </w:div>
        <w:div w:id="843204578">
          <w:marLeft w:val="640"/>
          <w:marRight w:val="0"/>
          <w:marTop w:val="0"/>
          <w:marBottom w:val="0"/>
          <w:divBdr>
            <w:top w:val="none" w:sz="0" w:space="0" w:color="auto"/>
            <w:left w:val="none" w:sz="0" w:space="0" w:color="auto"/>
            <w:bottom w:val="none" w:sz="0" w:space="0" w:color="auto"/>
            <w:right w:val="none" w:sz="0" w:space="0" w:color="auto"/>
          </w:divBdr>
        </w:div>
        <w:div w:id="858743365">
          <w:marLeft w:val="640"/>
          <w:marRight w:val="0"/>
          <w:marTop w:val="0"/>
          <w:marBottom w:val="0"/>
          <w:divBdr>
            <w:top w:val="none" w:sz="0" w:space="0" w:color="auto"/>
            <w:left w:val="none" w:sz="0" w:space="0" w:color="auto"/>
            <w:bottom w:val="none" w:sz="0" w:space="0" w:color="auto"/>
            <w:right w:val="none" w:sz="0" w:space="0" w:color="auto"/>
          </w:divBdr>
        </w:div>
        <w:div w:id="930548085">
          <w:marLeft w:val="640"/>
          <w:marRight w:val="0"/>
          <w:marTop w:val="0"/>
          <w:marBottom w:val="0"/>
          <w:divBdr>
            <w:top w:val="none" w:sz="0" w:space="0" w:color="auto"/>
            <w:left w:val="none" w:sz="0" w:space="0" w:color="auto"/>
            <w:bottom w:val="none" w:sz="0" w:space="0" w:color="auto"/>
            <w:right w:val="none" w:sz="0" w:space="0" w:color="auto"/>
          </w:divBdr>
        </w:div>
        <w:div w:id="115099324">
          <w:marLeft w:val="640"/>
          <w:marRight w:val="0"/>
          <w:marTop w:val="0"/>
          <w:marBottom w:val="0"/>
          <w:divBdr>
            <w:top w:val="none" w:sz="0" w:space="0" w:color="auto"/>
            <w:left w:val="none" w:sz="0" w:space="0" w:color="auto"/>
            <w:bottom w:val="none" w:sz="0" w:space="0" w:color="auto"/>
            <w:right w:val="none" w:sz="0" w:space="0" w:color="auto"/>
          </w:divBdr>
        </w:div>
        <w:div w:id="1962179384">
          <w:marLeft w:val="640"/>
          <w:marRight w:val="0"/>
          <w:marTop w:val="0"/>
          <w:marBottom w:val="0"/>
          <w:divBdr>
            <w:top w:val="none" w:sz="0" w:space="0" w:color="auto"/>
            <w:left w:val="none" w:sz="0" w:space="0" w:color="auto"/>
            <w:bottom w:val="none" w:sz="0" w:space="0" w:color="auto"/>
            <w:right w:val="none" w:sz="0" w:space="0" w:color="auto"/>
          </w:divBdr>
        </w:div>
        <w:div w:id="253175614">
          <w:marLeft w:val="640"/>
          <w:marRight w:val="0"/>
          <w:marTop w:val="0"/>
          <w:marBottom w:val="0"/>
          <w:divBdr>
            <w:top w:val="none" w:sz="0" w:space="0" w:color="auto"/>
            <w:left w:val="none" w:sz="0" w:space="0" w:color="auto"/>
            <w:bottom w:val="none" w:sz="0" w:space="0" w:color="auto"/>
            <w:right w:val="none" w:sz="0" w:space="0" w:color="auto"/>
          </w:divBdr>
        </w:div>
        <w:div w:id="1168398597">
          <w:marLeft w:val="640"/>
          <w:marRight w:val="0"/>
          <w:marTop w:val="0"/>
          <w:marBottom w:val="0"/>
          <w:divBdr>
            <w:top w:val="none" w:sz="0" w:space="0" w:color="auto"/>
            <w:left w:val="none" w:sz="0" w:space="0" w:color="auto"/>
            <w:bottom w:val="none" w:sz="0" w:space="0" w:color="auto"/>
            <w:right w:val="none" w:sz="0" w:space="0" w:color="auto"/>
          </w:divBdr>
        </w:div>
        <w:div w:id="1738359645">
          <w:marLeft w:val="640"/>
          <w:marRight w:val="0"/>
          <w:marTop w:val="0"/>
          <w:marBottom w:val="0"/>
          <w:divBdr>
            <w:top w:val="none" w:sz="0" w:space="0" w:color="auto"/>
            <w:left w:val="none" w:sz="0" w:space="0" w:color="auto"/>
            <w:bottom w:val="none" w:sz="0" w:space="0" w:color="auto"/>
            <w:right w:val="none" w:sz="0" w:space="0" w:color="auto"/>
          </w:divBdr>
        </w:div>
        <w:div w:id="244843693">
          <w:marLeft w:val="640"/>
          <w:marRight w:val="0"/>
          <w:marTop w:val="0"/>
          <w:marBottom w:val="0"/>
          <w:divBdr>
            <w:top w:val="none" w:sz="0" w:space="0" w:color="auto"/>
            <w:left w:val="none" w:sz="0" w:space="0" w:color="auto"/>
            <w:bottom w:val="none" w:sz="0" w:space="0" w:color="auto"/>
            <w:right w:val="none" w:sz="0" w:space="0" w:color="auto"/>
          </w:divBdr>
        </w:div>
        <w:div w:id="1495147176">
          <w:marLeft w:val="640"/>
          <w:marRight w:val="0"/>
          <w:marTop w:val="0"/>
          <w:marBottom w:val="0"/>
          <w:divBdr>
            <w:top w:val="none" w:sz="0" w:space="0" w:color="auto"/>
            <w:left w:val="none" w:sz="0" w:space="0" w:color="auto"/>
            <w:bottom w:val="none" w:sz="0" w:space="0" w:color="auto"/>
            <w:right w:val="none" w:sz="0" w:space="0" w:color="auto"/>
          </w:divBdr>
        </w:div>
        <w:div w:id="692463667">
          <w:marLeft w:val="640"/>
          <w:marRight w:val="0"/>
          <w:marTop w:val="0"/>
          <w:marBottom w:val="0"/>
          <w:divBdr>
            <w:top w:val="none" w:sz="0" w:space="0" w:color="auto"/>
            <w:left w:val="none" w:sz="0" w:space="0" w:color="auto"/>
            <w:bottom w:val="none" w:sz="0" w:space="0" w:color="auto"/>
            <w:right w:val="none" w:sz="0" w:space="0" w:color="auto"/>
          </w:divBdr>
        </w:div>
        <w:div w:id="1446264908">
          <w:marLeft w:val="640"/>
          <w:marRight w:val="0"/>
          <w:marTop w:val="0"/>
          <w:marBottom w:val="0"/>
          <w:divBdr>
            <w:top w:val="none" w:sz="0" w:space="0" w:color="auto"/>
            <w:left w:val="none" w:sz="0" w:space="0" w:color="auto"/>
            <w:bottom w:val="none" w:sz="0" w:space="0" w:color="auto"/>
            <w:right w:val="none" w:sz="0" w:space="0" w:color="auto"/>
          </w:divBdr>
        </w:div>
        <w:div w:id="662898559">
          <w:marLeft w:val="640"/>
          <w:marRight w:val="0"/>
          <w:marTop w:val="0"/>
          <w:marBottom w:val="0"/>
          <w:divBdr>
            <w:top w:val="none" w:sz="0" w:space="0" w:color="auto"/>
            <w:left w:val="none" w:sz="0" w:space="0" w:color="auto"/>
            <w:bottom w:val="none" w:sz="0" w:space="0" w:color="auto"/>
            <w:right w:val="none" w:sz="0" w:space="0" w:color="auto"/>
          </w:divBdr>
        </w:div>
        <w:div w:id="643048757">
          <w:marLeft w:val="640"/>
          <w:marRight w:val="0"/>
          <w:marTop w:val="0"/>
          <w:marBottom w:val="0"/>
          <w:divBdr>
            <w:top w:val="none" w:sz="0" w:space="0" w:color="auto"/>
            <w:left w:val="none" w:sz="0" w:space="0" w:color="auto"/>
            <w:bottom w:val="none" w:sz="0" w:space="0" w:color="auto"/>
            <w:right w:val="none" w:sz="0" w:space="0" w:color="auto"/>
          </w:divBdr>
        </w:div>
        <w:div w:id="2067293294">
          <w:marLeft w:val="640"/>
          <w:marRight w:val="0"/>
          <w:marTop w:val="0"/>
          <w:marBottom w:val="0"/>
          <w:divBdr>
            <w:top w:val="none" w:sz="0" w:space="0" w:color="auto"/>
            <w:left w:val="none" w:sz="0" w:space="0" w:color="auto"/>
            <w:bottom w:val="none" w:sz="0" w:space="0" w:color="auto"/>
            <w:right w:val="none" w:sz="0" w:space="0" w:color="auto"/>
          </w:divBdr>
        </w:div>
        <w:div w:id="1530874480">
          <w:marLeft w:val="640"/>
          <w:marRight w:val="0"/>
          <w:marTop w:val="0"/>
          <w:marBottom w:val="0"/>
          <w:divBdr>
            <w:top w:val="none" w:sz="0" w:space="0" w:color="auto"/>
            <w:left w:val="none" w:sz="0" w:space="0" w:color="auto"/>
            <w:bottom w:val="none" w:sz="0" w:space="0" w:color="auto"/>
            <w:right w:val="none" w:sz="0" w:space="0" w:color="auto"/>
          </w:divBdr>
        </w:div>
        <w:div w:id="557864413">
          <w:marLeft w:val="640"/>
          <w:marRight w:val="0"/>
          <w:marTop w:val="0"/>
          <w:marBottom w:val="0"/>
          <w:divBdr>
            <w:top w:val="none" w:sz="0" w:space="0" w:color="auto"/>
            <w:left w:val="none" w:sz="0" w:space="0" w:color="auto"/>
            <w:bottom w:val="none" w:sz="0" w:space="0" w:color="auto"/>
            <w:right w:val="none" w:sz="0" w:space="0" w:color="auto"/>
          </w:divBdr>
        </w:div>
        <w:div w:id="482164347">
          <w:marLeft w:val="640"/>
          <w:marRight w:val="0"/>
          <w:marTop w:val="0"/>
          <w:marBottom w:val="0"/>
          <w:divBdr>
            <w:top w:val="none" w:sz="0" w:space="0" w:color="auto"/>
            <w:left w:val="none" w:sz="0" w:space="0" w:color="auto"/>
            <w:bottom w:val="none" w:sz="0" w:space="0" w:color="auto"/>
            <w:right w:val="none" w:sz="0" w:space="0" w:color="auto"/>
          </w:divBdr>
        </w:div>
        <w:div w:id="219487411">
          <w:marLeft w:val="640"/>
          <w:marRight w:val="0"/>
          <w:marTop w:val="0"/>
          <w:marBottom w:val="0"/>
          <w:divBdr>
            <w:top w:val="none" w:sz="0" w:space="0" w:color="auto"/>
            <w:left w:val="none" w:sz="0" w:space="0" w:color="auto"/>
            <w:bottom w:val="none" w:sz="0" w:space="0" w:color="auto"/>
            <w:right w:val="none" w:sz="0" w:space="0" w:color="auto"/>
          </w:divBdr>
        </w:div>
        <w:div w:id="537350876">
          <w:marLeft w:val="640"/>
          <w:marRight w:val="0"/>
          <w:marTop w:val="0"/>
          <w:marBottom w:val="0"/>
          <w:divBdr>
            <w:top w:val="none" w:sz="0" w:space="0" w:color="auto"/>
            <w:left w:val="none" w:sz="0" w:space="0" w:color="auto"/>
            <w:bottom w:val="none" w:sz="0" w:space="0" w:color="auto"/>
            <w:right w:val="none" w:sz="0" w:space="0" w:color="auto"/>
          </w:divBdr>
        </w:div>
        <w:div w:id="2106613361">
          <w:marLeft w:val="640"/>
          <w:marRight w:val="0"/>
          <w:marTop w:val="0"/>
          <w:marBottom w:val="0"/>
          <w:divBdr>
            <w:top w:val="none" w:sz="0" w:space="0" w:color="auto"/>
            <w:left w:val="none" w:sz="0" w:space="0" w:color="auto"/>
            <w:bottom w:val="none" w:sz="0" w:space="0" w:color="auto"/>
            <w:right w:val="none" w:sz="0" w:space="0" w:color="auto"/>
          </w:divBdr>
        </w:div>
        <w:div w:id="1936206699">
          <w:marLeft w:val="640"/>
          <w:marRight w:val="0"/>
          <w:marTop w:val="0"/>
          <w:marBottom w:val="0"/>
          <w:divBdr>
            <w:top w:val="none" w:sz="0" w:space="0" w:color="auto"/>
            <w:left w:val="none" w:sz="0" w:space="0" w:color="auto"/>
            <w:bottom w:val="none" w:sz="0" w:space="0" w:color="auto"/>
            <w:right w:val="none" w:sz="0" w:space="0" w:color="auto"/>
          </w:divBdr>
        </w:div>
        <w:div w:id="2080053301">
          <w:marLeft w:val="640"/>
          <w:marRight w:val="0"/>
          <w:marTop w:val="0"/>
          <w:marBottom w:val="0"/>
          <w:divBdr>
            <w:top w:val="none" w:sz="0" w:space="0" w:color="auto"/>
            <w:left w:val="none" w:sz="0" w:space="0" w:color="auto"/>
            <w:bottom w:val="none" w:sz="0" w:space="0" w:color="auto"/>
            <w:right w:val="none" w:sz="0" w:space="0" w:color="auto"/>
          </w:divBdr>
        </w:div>
        <w:div w:id="1194078213">
          <w:marLeft w:val="640"/>
          <w:marRight w:val="0"/>
          <w:marTop w:val="0"/>
          <w:marBottom w:val="0"/>
          <w:divBdr>
            <w:top w:val="none" w:sz="0" w:space="0" w:color="auto"/>
            <w:left w:val="none" w:sz="0" w:space="0" w:color="auto"/>
            <w:bottom w:val="none" w:sz="0" w:space="0" w:color="auto"/>
            <w:right w:val="none" w:sz="0" w:space="0" w:color="auto"/>
          </w:divBdr>
        </w:div>
        <w:div w:id="311301017">
          <w:marLeft w:val="640"/>
          <w:marRight w:val="0"/>
          <w:marTop w:val="0"/>
          <w:marBottom w:val="0"/>
          <w:divBdr>
            <w:top w:val="none" w:sz="0" w:space="0" w:color="auto"/>
            <w:left w:val="none" w:sz="0" w:space="0" w:color="auto"/>
            <w:bottom w:val="none" w:sz="0" w:space="0" w:color="auto"/>
            <w:right w:val="none" w:sz="0" w:space="0" w:color="auto"/>
          </w:divBdr>
        </w:div>
        <w:div w:id="1625695316">
          <w:marLeft w:val="640"/>
          <w:marRight w:val="0"/>
          <w:marTop w:val="0"/>
          <w:marBottom w:val="0"/>
          <w:divBdr>
            <w:top w:val="none" w:sz="0" w:space="0" w:color="auto"/>
            <w:left w:val="none" w:sz="0" w:space="0" w:color="auto"/>
            <w:bottom w:val="none" w:sz="0" w:space="0" w:color="auto"/>
            <w:right w:val="none" w:sz="0" w:space="0" w:color="auto"/>
          </w:divBdr>
        </w:div>
        <w:div w:id="518280559">
          <w:marLeft w:val="640"/>
          <w:marRight w:val="0"/>
          <w:marTop w:val="0"/>
          <w:marBottom w:val="0"/>
          <w:divBdr>
            <w:top w:val="none" w:sz="0" w:space="0" w:color="auto"/>
            <w:left w:val="none" w:sz="0" w:space="0" w:color="auto"/>
            <w:bottom w:val="none" w:sz="0" w:space="0" w:color="auto"/>
            <w:right w:val="none" w:sz="0" w:space="0" w:color="auto"/>
          </w:divBdr>
        </w:div>
        <w:div w:id="1079717124">
          <w:marLeft w:val="640"/>
          <w:marRight w:val="0"/>
          <w:marTop w:val="0"/>
          <w:marBottom w:val="0"/>
          <w:divBdr>
            <w:top w:val="none" w:sz="0" w:space="0" w:color="auto"/>
            <w:left w:val="none" w:sz="0" w:space="0" w:color="auto"/>
            <w:bottom w:val="none" w:sz="0" w:space="0" w:color="auto"/>
            <w:right w:val="none" w:sz="0" w:space="0" w:color="auto"/>
          </w:divBdr>
        </w:div>
        <w:div w:id="1283340980">
          <w:marLeft w:val="640"/>
          <w:marRight w:val="0"/>
          <w:marTop w:val="0"/>
          <w:marBottom w:val="0"/>
          <w:divBdr>
            <w:top w:val="none" w:sz="0" w:space="0" w:color="auto"/>
            <w:left w:val="none" w:sz="0" w:space="0" w:color="auto"/>
            <w:bottom w:val="none" w:sz="0" w:space="0" w:color="auto"/>
            <w:right w:val="none" w:sz="0" w:space="0" w:color="auto"/>
          </w:divBdr>
        </w:div>
        <w:div w:id="826288691">
          <w:marLeft w:val="640"/>
          <w:marRight w:val="0"/>
          <w:marTop w:val="0"/>
          <w:marBottom w:val="0"/>
          <w:divBdr>
            <w:top w:val="none" w:sz="0" w:space="0" w:color="auto"/>
            <w:left w:val="none" w:sz="0" w:space="0" w:color="auto"/>
            <w:bottom w:val="none" w:sz="0" w:space="0" w:color="auto"/>
            <w:right w:val="none" w:sz="0" w:space="0" w:color="auto"/>
          </w:divBdr>
        </w:div>
        <w:div w:id="563444430">
          <w:marLeft w:val="640"/>
          <w:marRight w:val="0"/>
          <w:marTop w:val="0"/>
          <w:marBottom w:val="0"/>
          <w:divBdr>
            <w:top w:val="none" w:sz="0" w:space="0" w:color="auto"/>
            <w:left w:val="none" w:sz="0" w:space="0" w:color="auto"/>
            <w:bottom w:val="none" w:sz="0" w:space="0" w:color="auto"/>
            <w:right w:val="none" w:sz="0" w:space="0" w:color="auto"/>
          </w:divBdr>
        </w:div>
        <w:div w:id="610475085">
          <w:marLeft w:val="640"/>
          <w:marRight w:val="0"/>
          <w:marTop w:val="0"/>
          <w:marBottom w:val="0"/>
          <w:divBdr>
            <w:top w:val="none" w:sz="0" w:space="0" w:color="auto"/>
            <w:left w:val="none" w:sz="0" w:space="0" w:color="auto"/>
            <w:bottom w:val="none" w:sz="0" w:space="0" w:color="auto"/>
            <w:right w:val="none" w:sz="0" w:space="0" w:color="auto"/>
          </w:divBdr>
        </w:div>
        <w:div w:id="692731686">
          <w:marLeft w:val="640"/>
          <w:marRight w:val="0"/>
          <w:marTop w:val="0"/>
          <w:marBottom w:val="0"/>
          <w:divBdr>
            <w:top w:val="none" w:sz="0" w:space="0" w:color="auto"/>
            <w:left w:val="none" w:sz="0" w:space="0" w:color="auto"/>
            <w:bottom w:val="none" w:sz="0" w:space="0" w:color="auto"/>
            <w:right w:val="none" w:sz="0" w:space="0" w:color="auto"/>
          </w:divBdr>
        </w:div>
        <w:div w:id="1446929147">
          <w:marLeft w:val="640"/>
          <w:marRight w:val="0"/>
          <w:marTop w:val="0"/>
          <w:marBottom w:val="0"/>
          <w:divBdr>
            <w:top w:val="none" w:sz="0" w:space="0" w:color="auto"/>
            <w:left w:val="none" w:sz="0" w:space="0" w:color="auto"/>
            <w:bottom w:val="none" w:sz="0" w:space="0" w:color="auto"/>
            <w:right w:val="none" w:sz="0" w:space="0" w:color="auto"/>
          </w:divBdr>
        </w:div>
        <w:div w:id="669330807">
          <w:marLeft w:val="640"/>
          <w:marRight w:val="0"/>
          <w:marTop w:val="0"/>
          <w:marBottom w:val="0"/>
          <w:divBdr>
            <w:top w:val="none" w:sz="0" w:space="0" w:color="auto"/>
            <w:left w:val="none" w:sz="0" w:space="0" w:color="auto"/>
            <w:bottom w:val="none" w:sz="0" w:space="0" w:color="auto"/>
            <w:right w:val="none" w:sz="0" w:space="0" w:color="auto"/>
          </w:divBdr>
        </w:div>
        <w:div w:id="243608741">
          <w:marLeft w:val="640"/>
          <w:marRight w:val="0"/>
          <w:marTop w:val="0"/>
          <w:marBottom w:val="0"/>
          <w:divBdr>
            <w:top w:val="none" w:sz="0" w:space="0" w:color="auto"/>
            <w:left w:val="none" w:sz="0" w:space="0" w:color="auto"/>
            <w:bottom w:val="none" w:sz="0" w:space="0" w:color="auto"/>
            <w:right w:val="none" w:sz="0" w:space="0" w:color="auto"/>
          </w:divBdr>
        </w:div>
        <w:div w:id="1393700618">
          <w:marLeft w:val="640"/>
          <w:marRight w:val="0"/>
          <w:marTop w:val="0"/>
          <w:marBottom w:val="0"/>
          <w:divBdr>
            <w:top w:val="none" w:sz="0" w:space="0" w:color="auto"/>
            <w:left w:val="none" w:sz="0" w:space="0" w:color="auto"/>
            <w:bottom w:val="none" w:sz="0" w:space="0" w:color="auto"/>
            <w:right w:val="none" w:sz="0" w:space="0" w:color="auto"/>
          </w:divBdr>
        </w:div>
        <w:div w:id="1825469639">
          <w:marLeft w:val="640"/>
          <w:marRight w:val="0"/>
          <w:marTop w:val="0"/>
          <w:marBottom w:val="0"/>
          <w:divBdr>
            <w:top w:val="none" w:sz="0" w:space="0" w:color="auto"/>
            <w:left w:val="none" w:sz="0" w:space="0" w:color="auto"/>
            <w:bottom w:val="none" w:sz="0" w:space="0" w:color="auto"/>
            <w:right w:val="none" w:sz="0" w:space="0" w:color="auto"/>
          </w:divBdr>
        </w:div>
        <w:div w:id="1075132688">
          <w:marLeft w:val="640"/>
          <w:marRight w:val="0"/>
          <w:marTop w:val="0"/>
          <w:marBottom w:val="0"/>
          <w:divBdr>
            <w:top w:val="none" w:sz="0" w:space="0" w:color="auto"/>
            <w:left w:val="none" w:sz="0" w:space="0" w:color="auto"/>
            <w:bottom w:val="none" w:sz="0" w:space="0" w:color="auto"/>
            <w:right w:val="none" w:sz="0" w:space="0" w:color="auto"/>
          </w:divBdr>
        </w:div>
        <w:div w:id="900166919">
          <w:marLeft w:val="640"/>
          <w:marRight w:val="0"/>
          <w:marTop w:val="0"/>
          <w:marBottom w:val="0"/>
          <w:divBdr>
            <w:top w:val="none" w:sz="0" w:space="0" w:color="auto"/>
            <w:left w:val="none" w:sz="0" w:space="0" w:color="auto"/>
            <w:bottom w:val="none" w:sz="0" w:space="0" w:color="auto"/>
            <w:right w:val="none" w:sz="0" w:space="0" w:color="auto"/>
          </w:divBdr>
        </w:div>
        <w:div w:id="1523861719">
          <w:marLeft w:val="640"/>
          <w:marRight w:val="0"/>
          <w:marTop w:val="0"/>
          <w:marBottom w:val="0"/>
          <w:divBdr>
            <w:top w:val="none" w:sz="0" w:space="0" w:color="auto"/>
            <w:left w:val="none" w:sz="0" w:space="0" w:color="auto"/>
            <w:bottom w:val="none" w:sz="0" w:space="0" w:color="auto"/>
            <w:right w:val="none" w:sz="0" w:space="0" w:color="auto"/>
          </w:divBdr>
        </w:div>
        <w:div w:id="1876041862">
          <w:marLeft w:val="640"/>
          <w:marRight w:val="0"/>
          <w:marTop w:val="0"/>
          <w:marBottom w:val="0"/>
          <w:divBdr>
            <w:top w:val="none" w:sz="0" w:space="0" w:color="auto"/>
            <w:left w:val="none" w:sz="0" w:space="0" w:color="auto"/>
            <w:bottom w:val="none" w:sz="0" w:space="0" w:color="auto"/>
            <w:right w:val="none" w:sz="0" w:space="0" w:color="auto"/>
          </w:divBdr>
        </w:div>
        <w:div w:id="1971743178">
          <w:marLeft w:val="640"/>
          <w:marRight w:val="0"/>
          <w:marTop w:val="0"/>
          <w:marBottom w:val="0"/>
          <w:divBdr>
            <w:top w:val="none" w:sz="0" w:space="0" w:color="auto"/>
            <w:left w:val="none" w:sz="0" w:space="0" w:color="auto"/>
            <w:bottom w:val="none" w:sz="0" w:space="0" w:color="auto"/>
            <w:right w:val="none" w:sz="0" w:space="0" w:color="auto"/>
          </w:divBdr>
        </w:div>
        <w:div w:id="482040692">
          <w:marLeft w:val="640"/>
          <w:marRight w:val="0"/>
          <w:marTop w:val="0"/>
          <w:marBottom w:val="0"/>
          <w:divBdr>
            <w:top w:val="none" w:sz="0" w:space="0" w:color="auto"/>
            <w:left w:val="none" w:sz="0" w:space="0" w:color="auto"/>
            <w:bottom w:val="none" w:sz="0" w:space="0" w:color="auto"/>
            <w:right w:val="none" w:sz="0" w:space="0" w:color="auto"/>
          </w:divBdr>
        </w:div>
        <w:div w:id="1852184441">
          <w:marLeft w:val="640"/>
          <w:marRight w:val="0"/>
          <w:marTop w:val="0"/>
          <w:marBottom w:val="0"/>
          <w:divBdr>
            <w:top w:val="none" w:sz="0" w:space="0" w:color="auto"/>
            <w:left w:val="none" w:sz="0" w:space="0" w:color="auto"/>
            <w:bottom w:val="none" w:sz="0" w:space="0" w:color="auto"/>
            <w:right w:val="none" w:sz="0" w:space="0" w:color="auto"/>
          </w:divBdr>
        </w:div>
        <w:div w:id="767654817">
          <w:marLeft w:val="640"/>
          <w:marRight w:val="0"/>
          <w:marTop w:val="0"/>
          <w:marBottom w:val="0"/>
          <w:divBdr>
            <w:top w:val="none" w:sz="0" w:space="0" w:color="auto"/>
            <w:left w:val="none" w:sz="0" w:space="0" w:color="auto"/>
            <w:bottom w:val="none" w:sz="0" w:space="0" w:color="auto"/>
            <w:right w:val="none" w:sz="0" w:space="0" w:color="auto"/>
          </w:divBdr>
        </w:div>
        <w:div w:id="1769235879">
          <w:marLeft w:val="640"/>
          <w:marRight w:val="0"/>
          <w:marTop w:val="0"/>
          <w:marBottom w:val="0"/>
          <w:divBdr>
            <w:top w:val="none" w:sz="0" w:space="0" w:color="auto"/>
            <w:left w:val="none" w:sz="0" w:space="0" w:color="auto"/>
            <w:bottom w:val="none" w:sz="0" w:space="0" w:color="auto"/>
            <w:right w:val="none" w:sz="0" w:space="0" w:color="auto"/>
          </w:divBdr>
        </w:div>
        <w:div w:id="599489705">
          <w:marLeft w:val="640"/>
          <w:marRight w:val="0"/>
          <w:marTop w:val="0"/>
          <w:marBottom w:val="0"/>
          <w:divBdr>
            <w:top w:val="none" w:sz="0" w:space="0" w:color="auto"/>
            <w:left w:val="none" w:sz="0" w:space="0" w:color="auto"/>
            <w:bottom w:val="none" w:sz="0" w:space="0" w:color="auto"/>
            <w:right w:val="none" w:sz="0" w:space="0" w:color="auto"/>
          </w:divBdr>
        </w:div>
        <w:div w:id="803080511">
          <w:marLeft w:val="640"/>
          <w:marRight w:val="0"/>
          <w:marTop w:val="0"/>
          <w:marBottom w:val="0"/>
          <w:divBdr>
            <w:top w:val="none" w:sz="0" w:space="0" w:color="auto"/>
            <w:left w:val="none" w:sz="0" w:space="0" w:color="auto"/>
            <w:bottom w:val="none" w:sz="0" w:space="0" w:color="auto"/>
            <w:right w:val="none" w:sz="0" w:space="0" w:color="auto"/>
          </w:divBdr>
        </w:div>
        <w:div w:id="946427807">
          <w:marLeft w:val="640"/>
          <w:marRight w:val="0"/>
          <w:marTop w:val="0"/>
          <w:marBottom w:val="0"/>
          <w:divBdr>
            <w:top w:val="none" w:sz="0" w:space="0" w:color="auto"/>
            <w:left w:val="none" w:sz="0" w:space="0" w:color="auto"/>
            <w:bottom w:val="none" w:sz="0" w:space="0" w:color="auto"/>
            <w:right w:val="none" w:sz="0" w:space="0" w:color="auto"/>
          </w:divBdr>
        </w:div>
        <w:div w:id="1125539690">
          <w:marLeft w:val="640"/>
          <w:marRight w:val="0"/>
          <w:marTop w:val="0"/>
          <w:marBottom w:val="0"/>
          <w:divBdr>
            <w:top w:val="none" w:sz="0" w:space="0" w:color="auto"/>
            <w:left w:val="none" w:sz="0" w:space="0" w:color="auto"/>
            <w:bottom w:val="none" w:sz="0" w:space="0" w:color="auto"/>
            <w:right w:val="none" w:sz="0" w:space="0" w:color="auto"/>
          </w:divBdr>
        </w:div>
        <w:div w:id="185794828">
          <w:marLeft w:val="640"/>
          <w:marRight w:val="0"/>
          <w:marTop w:val="0"/>
          <w:marBottom w:val="0"/>
          <w:divBdr>
            <w:top w:val="none" w:sz="0" w:space="0" w:color="auto"/>
            <w:left w:val="none" w:sz="0" w:space="0" w:color="auto"/>
            <w:bottom w:val="none" w:sz="0" w:space="0" w:color="auto"/>
            <w:right w:val="none" w:sz="0" w:space="0" w:color="auto"/>
          </w:divBdr>
        </w:div>
        <w:div w:id="1740905640">
          <w:marLeft w:val="640"/>
          <w:marRight w:val="0"/>
          <w:marTop w:val="0"/>
          <w:marBottom w:val="0"/>
          <w:divBdr>
            <w:top w:val="none" w:sz="0" w:space="0" w:color="auto"/>
            <w:left w:val="none" w:sz="0" w:space="0" w:color="auto"/>
            <w:bottom w:val="none" w:sz="0" w:space="0" w:color="auto"/>
            <w:right w:val="none" w:sz="0" w:space="0" w:color="auto"/>
          </w:divBdr>
        </w:div>
        <w:div w:id="139005339">
          <w:marLeft w:val="640"/>
          <w:marRight w:val="0"/>
          <w:marTop w:val="0"/>
          <w:marBottom w:val="0"/>
          <w:divBdr>
            <w:top w:val="none" w:sz="0" w:space="0" w:color="auto"/>
            <w:left w:val="none" w:sz="0" w:space="0" w:color="auto"/>
            <w:bottom w:val="none" w:sz="0" w:space="0" w:color="auto"/>
            <w:right w:val="none" w:sz="0" w:space="0" w:color="auto"/>
          </w:divBdr>
        </w:div>
        <w:div w:id="454179064">
          <w:marLeft w:val="640"/>
          <w:marRight w:val="0"/>
          <w:marTop w:val="0"/>
          <w:marBottom w:val="0"/>
          <w:divBdr>
            <w:top w:val="none" w:sz="0" w:space="0" w:color="auto"/>
            <w:left w:val="none" w:sz="0" w:space="0" w:color="auto"/>
            <w:bottom w:val="none" w:sz="0" w:space="0" w:color="auto"/>
            <w:right w:val="none" w:sz="0" w:space="0" w:color="auto"/>
          </w:divBdr>
        </w:div>
        <w:div w:id="1651131860">
          <w:marLeft w:val="640"/>
          <w:marRight w:val="0"/>
          <w:marTop w:val="0"/>
          <w:marBottom w:val="0"/>
          <w:divBdr>
            <w:top w:val="none" w:sz="0" w:space="0" w:color="auto"/>
            <w:left w:val="none" w:sz="0" w:space="0" w:color="auto"/>
            <w:bottom w:val="none" w:sz="0" w:space="0" w:color="auto"/>
            <w:right w:val="none" w:sz="0" w:space="0" w:color="auto"/>
          </w:divBdr>
        </w:div>
        <w:div w:id="592128060">
          <w:marLeft w:val="640"/>
          <w:marRight w:val="0"/>
          <w:marTop w:val="0"/>
          <w:marBottom w:val="0"/>
          <w:divBdr>
            <w:top w:val="none" w:sz="0" w:space="0" w:color="auto"/>
            <w:left w:val="none" w:sz="0" w:space="0" w:color="auto"/>
            <w:bottom w:val="none" w:sz="0" w:space="0" w:color="auto"/>
            <w:right w:val="none" w:sz="0" w:space="0" w:color="auto"/>
          </w:divBdr>
        </w:div>
        <w:div w:id="1875070446">
          <w:marLeft w:val="640"/>
          <w:marRight w:val="0"/>
          <w:marTop w:val="0"/>
          <w:marBottom w:val="0"/>
          <w:divBdr>
            <w:top w:val="none" w:sz="0" w:space="0" w:color="auto"/>
            <w:left w:val="none" w:sz="0" w:space="0" w:color="auto"/>
            <w:bottom w:val="none" w:sz="0" w:space="0" w:color="auto"/>
            <w:right w:val="none" w:sz="0" w:space="0" w:color="auto"/>
          </w:divBdr>
        </w:div>
        <w:div w:id="1320691657">
          <w:marLeft w:val="640"/>
          <w:marRight w:val="0"/>
          <w:marTop w:val="0"/>
          <w:marBottom w:val="0"/>
          <w:divBdr>
            <w:top w:val="none" w:sz="0" w:space="0" w:color="auto"/>
            <w:left w:val="none" w:sz="0" w:space="0" w:color="auto"/>
            <w:bottom w:val="none" w:sz="0" w:space="0" w:color="auto"/>
            <w:right w:val="none" w:sz="0" w:space="0" w:color="auto"/>
          </w:divBdr>
        </w:div>
        <w:div w:id="1872188644">
          <w:marLeft w:val="640"/>
          <w:marRight w:val="0"/>
          <w:marTop w:val="0"/>
          <w:marBottom w:val="0"/>
          <w:divBdr>
            <w:top w:val="none" w:sz="0" w:space="0" w:color="auto"/>
            <w:left w:val="none" w:sz="0" w:space="0" w:color="auto"/>
            <w:bottom w:val="none" w:sz="0" w:space="0" w:color="auto"/>
            <w:right w:val="none" w:sz="0" w:space="0" w:color="auto"/>
          </w:divBdr>
        </w:div>
        <w:div w:id="1199122678">
          <w:marLeft w:val="640"/>
          <w:marRight w:val="0"/>
          <w:marTop w:val="0"/>
          <w:marBottom w:val="0"/>
          <w:divBdr>
            <w:top w:val="none" w:sz="0" w:space="0" w:color="auto"/>
            <w:left w:val="none" w:sz="0" w:space="0" w:color="auto"/>
            <w:bottom w:val="none" w:sz="0" w:space="0" w:color="auto"/>
            <w:right w:val="none" w:sz="0" w:space="0" w:color="auto"/>
          </w:divBdr>
        </w:div>
        <w:div w:id="1200512892">
          <w:marLeft w:val="640"/>
          <w:marRight w:val="0"/>
          <w:marTop w:val="0"/>
          <w:marBottom w:val="0"/>
          <w:divBdr>
            <w:top w:val="none" w:sz="0" w:space="0" w:color="auto"/>
            <w:left w:val="none" w:sz="0" w:space="0" w:color="auto"/>
            <w:bottom w:val="none" w:sz="0" w:space="0" w:color="auto"/>
            <w:right w:val="none" w:sz="0" w:space="0" w:color="auto"/>
          </w:divBdr>
        </w:div>
        <w:div w:id="1920626821">
          <w:marLeft w:val="640"/>
          <w:marRight w:val="0"/>
          <w:marTop w:val="0"/>
          <w:marBottom w:val="0"/>
          <w:divBdr>
            <w:top w:val="none" w:sz="0" w:space="0" w:color="auto"/>
            <w:left w:val="none" w:sz="0" w:space="0" w:color="auto"/>
            <w:bottom w:val="none" w:sz="0" w:space="0" w:color="auto"/>
            <w:right w:val="none" w:sz="0" w:space="0" w:color="auto"/>
          </w:divBdr>
        </w:div>
        <w:div w:id="1326321227">
          <w:marLeft w:val="640"/>
          <w:marRight w:val="0"/>
          <w:marTop w:val="0"/>
          <w:marBottom w:val="0"/>
          <w:divBdr>
            <w:top w:val="none" w:sz="0" w:space="0" w:color="auto"/>
            <w:left w:val="none" w:sz="0" w:space="0" w:color="auto"/>
            <w:bottom w:val="none" w:sz="0" w:space="0" w:color="auto"/>
            <w:right w:val="none" w:sz="0" w:space="0" w:color="auto"/>
          </w:divBdr>
        </w:div>
        <w:div w:id="206646479">
          <w:marLeft w:val="640"/>
          <w:marRight w:val="0"/>
          <w:marTop w:val="0"/>
          <w:marBottom w:val="0"/>
          <w:divBdr>
            <w:top w:val="none" w:sz="0" w:space="0" w:color="auto"/>
            <w:left w:val="none" w:sz="0" w:space="0" w:color="auto"/>
            <w:bottom w:val="none" w:sz="0" w:space="0" w:color="auto"/>
            <w:right w:val="none" w:sz="0" w:space="0" w:color="auto"/>
          </w:divBdr>
        </w:div>
        <w:div w:id="478034540">
          <w:marLeft w:val="640"/>
          <w:marRight w:val="0"/>
          <w:marTop w:val="0"/>
          <w:marBottom w:val="0"/>
          <w:divBdr>
            <w:top w:val="none" w:sz="0" w:space="0" w:color="auto"/>
            <w:left w:val="none" w:sz="0" w:space="0" w:color="auto"/>
            <w:bottom w:val="none" w:sz="0" w:space="0" w:color="auto"/>
            <w:right w:val="none" w:sz="0" w:space="0" w:color="auto"/>
          </w:divBdr>
        </w:div>
        <w:div w:id="1990599052">
          <w:marLeft w:val="640"/>
          <w:marRight w:val="0"/>
          <w:marTop w:val="0"/>
          <w:marBottom w:val="0"/>
          <w:divBdr>
            <w:top w:val="none" w:sz="0" w:space="0" w:color="auto"/>
            <w:left w:val="none" w:sz="0" w:space="0" w:color="auto"/>
            <w:bottom w:val="none" w:sz="0" w:space="0" w:color="auto"/>
            <w:right w:val="none" w:sz="0" w:space="0" w:color="auto"/>
          </w:divBdr>
        </w:div>
        <w:div w:id="1499728767">
          <w:marLeft w:val="640"/>
          <w:marRight w:val="0"/>
          <w:marTop w:val="0"/>
          <w:marBottom w:val="0"/>
          <w:divBdr>
            <w:top w:val="none" w:sz="0" w:space="0" w:color="auto"/>
            <w:left w:val="none" w:sz="0" w:space="0" w:color="auto"/>
            <w:bottom w:val="none" w:sz="0" w:space="0" w:color="auto"/>
            <w:right w:val="none" w:sz="0" w:space="0" w:color="auto"/>
          </w:divBdr>
        </w:div>
        <w:div w:id="891968299">
          <w:marLeft w:val="640"/>
          <w:marRight w:val="0"/>
          <w:marTop w:val="0"/>
          <w:marBottom w:val="0"/>
          <w:divBdr>
            <w:top w:val="none" w:sz="0" w:space="0" w:color="auto"/>
            <w:left w:val="none" w:sz="0" w:space="0" w:color="auto"/>
            <w:bottom w:val="none" w:sz="0" w:space="0" w:color="auto"/>
            <w:right w:val="none" w:sz="0" w:space="0" w:color="auto"/>
          </w:divBdr>
        </w:div>
        <w:div w:id="524055959">
          <w:marLeft w:val="640"/>
          <w:marRight w:val="0"/>
          <w:marTop w:val="0"/>
          <w:marBottom w:val="0"/>
          <w:divBdr>
            <w:top w:val="none" w:sz="0" w:space="0" w:color="auto"/>
            <w:left w:val="none" w:sz="0" w:space="0" w:color="auto"/>
            <w:bottom w:val="none" w:sz="0" w:space="0" w:color="auto"/>
            <w:right w:val="none" w:sz="0" w:space="0" w:color="auto"/>
          </w:divBdr>
        </w:div>
        <w:div w:id="370690614">
          <w:marLeft w:val="640"/>
          <w:marRight w:val="0"/>
          <w:marTop w:val="0"/>
          <w:marBottom w:val="0"/>
          <w:divBdr>
            <w:top w:val="none" w:sz="0" w:space="0" w:color="auto"/>
            <w:left w:val="none" w:sz="0" w:space="0" w:color="auto"/>
            <w:bottom w:val="none" w:sz="0" w:space="0" w:color="auto"/>
            <w:right w:val="none" w:sz="0" w:space="0" w:color="auto"/>
          </w:divBdr>
        </w:div>
        <w:div w:id="1719283619">
          <w:marLeft w:val="640"/>
          <w:marRight w:val="0"/>
          <w:marTop w:val="0"/>
          <w:marBottom w:val="0"/>
          <w:divBdr>
            <w:top w:val="none" w:sz="0" w:space="0" w:color="auto"/>
            <w:left w:val="none" w:sz="0" w:space="0" w:color="auto"/>
            <w:bottom w:val="none" w:sz="0" w:space="0" w:color="auto"/>
            <w:right w:val="none" w:sz="0" w:space="0" w:color="auto"/>
          </w:divBdr>
        </w:div>
        <w:div w:id="1941984903">
          <w:marLeft w:val="640"/>
          <w:marRight w:val="0"/>
          <w:marTop w:val="0"/>
          <w:marBottom w:val="0"/>
          <w:divBdr>
            <w:top w:val="none" w:sz="0" w:space="0" w:color="auto"/>
            <w:left w:val="none" w:sz="0" w:space="0" w:color="auto"/>
            <w:bottom w:val="none" w:sz="0" w:space="0" w:color="auto"/>
            <w:right w:val="none" w:sz="0" w:space="0" w:color="auto"/>
          </w:divBdr>
        </w:div>
        <w:div w:id="93790064">
          <w:marLeft w:val="640"/>
          <w:marRight w:val="0"/>
          <w:marTop w:val="0"/>
          <w:marBottom w:val="0"/>
          <w:divBdr>
            <w:top w:val="none" w:sz="0" w:space="0" w:color="auto"/>
            <w:left w:val="none" w:sz="0" w:space="0" w:color="auto"/>
            <w:bottom w:val="none" w:sz="0" w:space="0" w:color="auto"/>
            <w:right w:val="none" w:sz="0" w:space="0" w:color="auto"/>
          </w:divBdr>
        </w:div>
        <w:div w:id="1679039255">
          <w:marLeft w:val="640"/>
          <w:marRight w:val="0"/>
          <w:marTop w:val="0"/>
          <w:marBottom w:val="0"/>
          <w:divBdr>
            <w:top w:val="none" w:sz="0" w:space="0" w:color="auto"/>
            <w:left w:val="none" w:sz="0" w:space="0" w:color="auto"/>
            <w:bottom w:val="none" w:sz="0" w:space="0" w:color="auto"/>
            <w:right w:val="none" w:sz="0" w:space="0" w:color="auto"/>
          </w:divBdr>
        </w:div>
        <w:div w:id="987590563">
          <w:marLeft w:val="640"/>
          <w:marRight w:val="0"/>
          <w:marTop w:val="0"/>
          <w:marBottom w:val="0"/>
          <w:divBdr>
            <w:top w:val="none" w:sz="0" w:space="0" w:color="auto"/>
            <w:left w:val="none" w:sz="0" w:space="0" w:color="auto"/>
            <w:bottom w:val="none" w:sz="0" w:space="0" w:color="auto"/>
            <w:right w:val="none" w:sz="0" w:space="0" w:color="auto"/>
          </w:divBdr>
        </w:div>
        <w:div w:id="1068110122">
          <w:marLeft w:val="640"/>
          <w:marRight w:val="0"/>
          <w:marTop w:val="0"/>
          <w:marBottom w:val="0"/>
          <w:divBdr>
            <w:top w:val="none" w:sz="0" w:space="0" w:color="auto"/>
            <w:left w:val="none" w:sz="0" w:space="0" w:color="auto"/>
            <w:bottom w:val="none" w:sz="0" w:space="0" w:color="auto"/>
            <w:right w:val="none" w:sz="0" w:space="0" w:color="auto"/>
          </w:divBdr>
        </w:div>
        <w:div w:id="956715320">
          <w:marLeft w:val="640"/>
          <w:marRight w:val="0"/>
          <w:marTop w:val="0"/>
          <w:marBottom w:val="0"/>
          <w:divBdr>
            <w:top w:val="none" w:sz="0" w:space="0" w:color="auto"/>
            <w:left w:val="none" w:sz="0" w:space="0" w:color="auto"/>
            <w:bottom w:val="none" w:sz="0" w:space="0" w:color="auto"/>
            <w:right w:val="none" w:sz="0" w:space="0" w:color="auto"/>
          </w:divBdr>
        </w:div>
        <w:div w:id="321741586">
          <w:marLeft w:val="640"/>
          <w:marRight w:val="0"/>
          <w:marTop w:val="0"/>
          <w:marBottom w:val="0"/>
          <w:divBdr>
            <w:top w:val="none" w:sz="0" w:space="0" w:color="auto"/>
            <w:left w:val="none" w:sz="0" w:space="0" w:color="auto"/>
            <w:bottom w:val="none" w:sz="0" w:space="0" w:color="auto"/>
            <w:right w:val="none" w:sz="0" w:space="0" w:color="auto"/>
          </w:divBdr>
        </w:div>
        <w:div w:id="571933807">
          <w:marLeft w:val="640"/>
          <w:marRight w:val="0"/>
          <w:marTop w:val="0"/>
          <w:marBottom w:val="0"/>
          <w:divBdr>
            <w:top w:val="none" w:sz="0" w:space="0" w:color="auto"/>
            <w:left w:val="none" w:sz="0" w:space="0" w:color="auto"/>
            <w:bottom w:val="none" w:sz="0" w:space="0" w:color="auto"/>
            <w:right w:val="none" w:sz="0" w:space="0" w:color="auto"/>
          </w:divBdr>
        </w:div>
        <w:div w:id="1875387172">
          <w:marLeft w:val="640"/>
          <w:marRight w:val="0"/>
          <w:marTop w:val="0"/>
          <w:marBottom w:val="0"/>
          <w:divBdr>
            <w:top w:val="none" w:sz="0" w:space="0" w:color="auto"/>
            <w:left w:val="none" w:sz="0" w:space="0" w:color="auto"/>
            <w:bottom w:val="none" w:sz="0" w:space="0" w:color="auto"/>
            <w:right w:val="none" w:sz="0" w:space="0" w:color="auto"/>
          </w:divBdr>
        </w:div>
        <w:div w:id="1991403571">
          <w:marLeft w:val="640"/>
          <w:marRight w:val="0"/>
          <w:marTop w:val="0"/>
          <w:marBottom w:val="0"/>
          <w:divBdr>
            <w:top w:val="none" w:sz="0" w:space="0" w:color="auto"/>
            <w:left w:val="none" w:sz="0" w:space="0" w:color="auto"/>
            <w:bottom w:val="none" w:sz="0" w:space="0" w:color="auto"/>
            <w:right w:val="none" w:sz="0" w:space="0" w:color="auto"/>
          </w:divBdr>
        </w:div>
        <w:div w:id="376322679">
          <w:marLeft w:val="640"/>
          <w:marRight w:val="0"/>
          <w:marTop w:val="0"/>
          <w:marBottom w:val="0"/>
          <w:divBdr>
            <w:top w:val="none" w:sz="0" w:space="0" w:color="auto"/>
            <w:left w:val="none" w:sz="0" w:space="0" w:color="auto"/>
            <w:bottom w:val="none" w:sz="0" w:space="0" w:color="auto"/>
            <w:right w:val="none" w:sz="0" w:space="0" w:color="auto"/>
          </w:divBdr>
        </w:div>
        <w:div w:id="63257381">
          <w:marLeft w:val="640"/>
          <w:marRight w:val="0"/>
          <w:marTop w:val="0"/>
          <w:marBottom w:val="0"/>
          <w:divBdr>
            <w:top w:val="none" w:sz="0" w:space="0" w:color="auto"/>
            <w:left w:val="none" w:sz="0" w:space="0" w:color="auto"/>
            <w:bottom w:val="none" w:sz="0" w:space="0" w:color="auto"/>
            <w:right w:val="none" w:sz="0" w:space="0" w:color="auto"/>
          </w:divBdr>
        </w:div>
        <w:div w:id="1930311451">
          <w:marLeft w:val="640"/>
          <w:marRight w:val="0"/>
          <w:marTop w:val="0"/>
          <w:marBottom w:val="0"/>
          <w:divBdr>
            <w:top w:val="none" w:sz="0" w:space="0" w:color="auto"/>
            <w:left w:val="none" w:sz="0" w:space="0" w:color="auto"/>
            <w:bottom w:val="none" w:sz="0" w:space="0" w:color="auto"/>
            <w:right w:val="none" w:sz="0" w:space="0" w:color="auto"/>
          </w:divBdr>
        </w:div>
        <w:div w:id="1676154349">
          <w:marLeft w:val="640"/>
          <w:marRight w:val="0"/>
          <w:marTop w:val="0"/>
          <w:marBottom w:val="0"/>
          <w:divBdr>
            <w:top w:val="none" w:sz="0" w:space="0" w:color="auto"/>
            <w:left w:val="none" w:sz="0" w:space="0" w:color="auto"/>
            <w:bottom w:val="none" w:sz="0" w:space="0" w:color="auto"/>
            <w:right w:val="none" w:sz="0" w:space="0" w:color="auto"/>
          </w:divBdr>
        </w:div>
        <w:div w:id="598290512">
          <w:marLeft w:val="640"/>
          <w:marRight w:val="0"/>
          <w:marTop w:val="0"/>
          <w:marBottom w:val="0"/>
          <w:divBdr>
            <w:top w:val="none" w:sz="0" w:space="0" w:color="auto"/>
            <w:left w:val="none" w:sz="0" w:space="0" w:color="auto"/>
            <w:bottom w:val="none" w:sz="0" w:space="0" w:color="auto"/>
            <w:right w:val="none" w:sz="0" w:space="0" w:color="auto"/>
          </w:divBdr>
        </w:div>
        <w:div w:id="1589655308">
          <w:marLeft w:val="640"/>
          <w:marRight w:val="0"/>
          <w:marTop w:val="0"/>
          <w:marBottom w:val="0"/>
          <w:divBdr>
            <w:top w:val="none" w:sz="0" w:space="0" w:color="auto"/>
            <w:left w:val="none" w:sz="0" w:space="0" w:color="auto"/>
            <w:bottom w:val="none" w:sz="0" w:space="0" w:color="auto"/>
            <w:right w:val="none" w:sz="0" w:space="0" w:color="auto"/>
          </w:divBdr>
        </w:div>
        <w:div w:id="1899171547">
          <w:marLeft w:val="640"/>
          <w:marRight w:val="0"/>
          <w:marTop w:val="0"/>
          <w:marBottom w:val="0"/>
          <w:divBdr>
            <w:top w:val="none" w:sz="0" w:space="0" w:color="auto"/>
            <w:left w:val="none" w:sz="0" w:space="0" w:color="auto"/>
            <w:bottom w:val="none" w:sz="0" w:space="0" w:color="auto"/>
            <w:right w:val="none" w:sz="0" w:space="0" w:color="auto"/>
          </w:divBdr>
        </w:div>
        <w:div w:id="300772648">
          <w:marLeft w:val="640"/>
          <w:marRight w:val="0"/>
          <w:marTop w:val="0"/>
          <w:marBottom w:val="0"/>
          <w:divBdr>
            <w:top w:val="none" w:sz="0" w:space="0" w:color="auto"/>
            <w:left w:val="none" w:sz="0" w:space="0" w:color="auto"/>
            <w:bottom w:val="none" w:sz="0" w:space="0" w:color="auto"/>
            <w:right w:val="none" w:sz="0" w:space="0" w:color="auto"/>
          </w:divBdr>
        </w:div>
        <w:div w:id="675309101">
          <w:marLeft w:val="640"/>
          <w:marRight w:val="0"/>
          <w:marTop w:val="0"/>
          <w:marBottom w:val="0"/>
          <w:divBdr>
            <w:top w:val="none" w:sz="0" w:space="0" w:color="auto"/>
            <w:left w:val="none" w:sz="0" w:space="0" w:color="auto"/>
            <w:bottom w:val="none" w:sz="0" w:space="0" w:color="auto"/>
            <w:right w:val="none" w:sz="0" w:space="0" w:color="auto"/>
          </w:divBdr>
        </w:div>
        <w:div w:id="278151171">
          <w:marLeft w:val="640"/>
          <w:marRight w:val="0"/>
          <w:marTop w:val="0"/>
          <w:marBottom w:val="0"/>
          <w:divBdr>
            <w:top w:val="none" w:sz="0" w:space="0" w:color="auto"/>
            <w:left w:val="none" w:sz="0" w:space="0" w:color="auto"/>
            <w:bottom w:val="none" w:sz="0" w:space="0" w:color="auto"/>
            <w:right w:val="none" w:sz="0" w:space="0" w:color="auto"/>
          </w:divBdr>
        </w:div>
        <w:div w:id="1656840409">
          <w:marLeft w:val="640"/>
          <w:marRight w:val="0"/>
          <w:marTop w:val="0"/>
          <w:marBottom w:val="0"/>
          <w:divBdr>
            <w:top w:val="none" w:sz="0" w:space="0" w:color="auto"/>
            <w:left w:val="none" w:sz="0" w:space="0" w:color="auto"/>
            <w:bottom w:val="none" w:sz="0" w:space="0" w:color="auto"/>
            <w:right w:val="none" w:sz="0" w:space="0" w:color="auto"/>
          </w:divBdr>
        </w:div>
        <w:div w:id="1446272199">
          <w:marLeft w:val="640"/>
          <w:marRight w:val="0"/>
          <w:marTop w:val="0"/>
          <w:marBottom w:val="0"/>
          <w:divBdr>
            <w:top w:val="none" w:sz="0" w:space="0" w:color="auto"/>
            <w:left w:val="none" w:sz="0" w:space="0" w:color="auto"/>
            <w:bottom w:val="none" w:sz="0" w:space="0" w:color="auto"/>
            <w:right w:val="none" w:sz="0" w:space="0" w:color="auto"/>
          </w:divBdr>
        </w:div>
        <w:div w:id="277571678">
          <w:marLeft w:val="640"/>
          <w:marRight w:val="0"/>
          <w:marTop w:val="0"/>
          <w:marBottom w:val="0"/>
          <w:divBdr>
            <w:top w:val="none" w:sz="0" w:space="0" w:color="auto"/>
            <w:left w:val="none" w:sz="0" w:space="0" w:color="auto"/>
            <w:bottom w:val="none" w:sz="0" w:space="0" w:color="auto"/>
            <w:right w:val="none" w:sz="0" w:space="0" w:color="auto"/>
          </w:divBdr>
        </w:div>
        <w:div w:id="1124230283">
          <w:marLeft w:val="640"/>
          <w:marRight w:val="0"/>
          <w:marTop w:val="0"/>
          <w:marBottom w:val="0"/>
          <w:divBdr>
            <w:top w:val="none" w:sz="0" w:space="0" w:color="auto"/>
            <w:left w:val="none" w:sz="0" w:space="0" w:color="auto"/>
            <w:bottom w:val="none" w:sz="0" w:space="0" w:color="auto"/>
            <w:right w:val="none" w:sz="0" w:space="0" w:color="auto"/>
          </w:divBdr>
        </w:div>
        <w:div w:id="75442292">
          <w:marLeft w:val="640"/>
          <w:marRight w:val="0"/>
          <w:marTop w:val="0"/>
          <w:marBottom w:val="0"/>
          <w:divBdr>
            <w:top w:val="none" w:sz="0" w:space="0" w:color="auto"/>
            <w:left w:val="none" w:sz="0" w:space="0" w:color="auto"/>
            <w:bottom w:val="none" w:sz="0" w:space="0" w:color="auto"/>
            <w:right w:val="none" w:sz="0" w:space="0" w:color="auto"/>
          </w:divBdr>
        </w:div>
        <w:div w:id="47000197">
          <w:marLeft w:val="640"/>
          <w:marRight w:val="0"/>
          <w:marTop w:val="0"/>
          <w:marBottom w:val="0"/>
          <w:divBdr>
            <w:top w:val="none" w:sz="0" w:space="0" w:color="auto"/>
            <w:left w:val="none" w:sz="0" w:space="0" w:color="auto"/>
            <w:bottom w:val="none" w:sz="0" w:space="0" w:color="auto"/>
            <w:right w:val="none" w:sz="0" w:space="0" w:color="auto"/>
          </w:divBdr>
        </w:div>
        <w:div w:id="512956213">
          <w:marLeft w:val="640"/>
          <w:marRight w:val="0"/>
          <w:marTop w:val="0"/>
          <w:marBottom w:val="0"/>
          <w:divBdr>
            <w:top w:val="none" w:sz="0" w:space="0" w:color="auto"/>
            <w:left w:val="none" w:sz="0" w:space="0" w:color="auto"/>
            <w:bottom w:val="none" w:sz="0" w:space="0" w:color="auto"/>
            <w:right w:val="none" w:sz="0" w:space="0" w:color="auto"/>
          </w:divBdr>
        </w:div>
        <w:div w:id="1254826384">
          <w:marLeft w:val="640"/>
          <w:marRight w:val="0"/>
          <w:marTop w:val="0"/>
          <w:marBottom w:val="0"/>
          <w:divBdr>
            <w:top w:val="none" w:sz="0" w:space="0" w:color="auto"/>
            <w:left w:val="none" w:sz="0" w:space="0" w:color="auto"/>
            <w:bottom w:val="none" w:sz="0" w:space="0" w:color="auto"/>
            <w:right w:val="none" w:sz="0" w:space="0" w:color="auto"/>
          </w:divBdr>
        </w:div>
        <w:div w:id="1020356767">
          <w:marLeft w:val="640"/>
          <w:marRight w:val="0"/>
          <w:marTop w:val="0"/>
          <w:marBottom w:val="0"/>
          <w:divBdr>
            <w:top w:val="none" w:sz="0" w:space="0" w:color="auto"/>
            <w:left w:val="none" w:sz="0" w:space="0" w:color="auto"/>
            <w:bottom w:val="none" w:sz="0" w:space="0" w:color="auto"/>
            <w:right w:val="none" w:sz="0" w:space="0" w:color="auto"/>
          </w:divBdr>
        </w:div>
        <w:div w:id="722142221">
          <w:marLeft w:val="640"/>
          <w:marRight w:val="0"/>
          <w:marTop w:val="0"/>
          <w:marBottom w:val="0"/>
          <w:divBdr>
            <w:top w:val="none" w:sz="0" w:space="0" w:color="auto"/>
            <w:left w:val="none" w:sz="0" w:space="0" w:color="auto"/>
            <w:bottom w:val="none" w:sz="0" w:space="0" w:color="auto"/>
            <w:right w:val="none" w:sz="0" w:space="0" w:color="auto"/>
          </w:divBdr>
        </w:div>
        <w:div w:id="557672921">
          <w:marLeft w:val="640"/>
          <w:marRight w:val="0"/>
          <w:marTop w:val="0"/>
          <w:marBottom w:val="0"/>
          <w:divBdr>
            <w:top w:val="none" w:sz="0" w:space="0" w:color="auto"/>
            <w:left w:val="none" w:sz="0" w:space="0" w:color="auto"/>
            <w:bottom w:val="none" w:sz="0" w:space="0" w:color="auto"/>
            <w:right w:val="none" w:sz="0" w:space="0" w:color="auto"/>
          </w:divBdr>
        </w:div>
        <w:div w:id="441149966">
          <w:marLeft w:val="640"/>
          <w:marRight w:val="0"/>
          <w:marTop w:val="0"/>
          <w:marBottom w:val="0"/>
          <w:divBdr>
            <w:top w:val="none" w:sz="0" w:space="0" w:color="auto"/>
            <w:left w:val="none" w:sz="0" w:space="0" w:color="auto"/>
            <w:bottom w:val="none" w:sz="0" w:space="0" w:color="auto"/>
            <w:right w:val="none" w:sz="0" w:space="0" w:color="auto"/>
          </w:divBdr>
        </w:div>
        <w:div w:id="670379594">
          <w:marLeft w:val="640"/>
          <w:marRight w:val="0"/>
          <w:marTop w:val="0"/>
          <w:marBottom w:val="0"/>
          <w:divBdr>
            <w:top w:val="none" w:sz="0" w:space="0" w:color="auto"/>
            <w:left w:val="none" w:sz="0" w:space="0" w:color="auto"/>
            <w:bottom w:val="none" w:sz="0" w:space="0" w:color="auto"/>
            <w:right w:val="none" w:sz="0" w:space="0" w:color="auto"/>
          </w:divBdr>
        </w:div>
        <w:div w:id="484124953">
          <w:marLeft w:val="640"/>
          <w:marRight w:val="0"/>
          <w:marTop w:val="0"/>
          <w:marBottom w:val="0"/>
          <w:divBdr>
            <w:top w:val="none" w:sz="0" w:space="0" w:color="auto"/>
            <w:left w:val="none" w:sz="0" w:space="0" w:color="auto"/>
            <w:bottom w:val="none" w:sz="0" w:space="0" w:color="auto"/>
            <w:right w:val="none" w:sz="0" w:space="0" w:color="auto"/>
          </w:divBdr>
        </w:div>
        <w:div w:id="1935047610">
          <w:marLeft w:val="640"/>
          <w:marRight w:val="0"/>
          <w:marTop w:val="0"/>
          <w:marBottom w:val="0"/>
          <w:divBdr>
            <w:top w:val="none" w:sz="0" w:space="0" w:color="auto"/>
            <w:left w:val="none" w:sz="0" w:space="0" w:color="auto"/>
            <w:bottom w:val="none" w:sz="0" w:space="0" w:color="auto"/>
            <w:right w:val="none" w:sz="0" w:space="0" w:color="auto"/>
          </w:divBdr>
        </w:div>
        <w:div w:id="1899168140">
          <w:marLeft w:val="640"/>
          <w:marRight w:val="0"/>
          <w:marTop w:val="0"/>
          <w:marBottom w:val="0"/>
          <w:divBdr>
            <w:top w:val="none" w:sz="0" w:space="0" w:color="auto"/>
            <w:left w:val="none" w:sz="0" w:space="0" w:color="auto"/>
            <w:bottom w:val="none" w:sz="0" w:space="0" w:color="auto"/>
            <w:right w:val="none" w:sz="0" w:space="0" w:color="auto"/>
          </w:divBdr>
        </w:div>
        <w:div w:id="624779459">
          <w:marLeft w:val="640"/>
          <w:marRight w:val="0"/>
          <w:marTop w:val="0"/>
          <w:marBottom w:val="0"/>
          <w:divBdr>
            <w:top w:val="none" w:sz="0" w:space="0" w:color="auto"/>
            <w:left w:val="none" w:sz="0" w:space="0" w:color="auto"/>
            <w:bottom w:val="none" w:sz="0" w:space="0" w:color="auto"/>
            <w:right w:val="none" w:sz="0" w:space="0" w:color="auto"/>
          </w:divBdr>
        </w:div>
        <w:div w:id="438331491">
          <w:marLeft w:val="640"/>
          <w:marRight w:val="0"/>
          <w:marTop w:val="0"/>
          <w:marBottom w:val="0"/>
          <w:divBdr>
            <w:top w:val="none" w:sz="0" w:space="0" w:color="auto"/>
            <w:left w:val="none" w:sz="0" w:space="0" w:color="auto"/>
            <w:bottom w:val="none" w:sz="0" w:space="0" w:color="auto"/>
            <w:right w:val="none" w:sz="0" w:space="0" w:color="auto"/>
          </w:divBdr>
        </w:div>
        <w:div w:id="657416345">
          <w:marLeft w:val="640"/>
          <w:marRight w:val="0"/>
          <w:marTop w:val="0"/>
          <w:marBottom w:val="0"/>
          <w:divBdr>
            <w:top w:val="none" w:sz="0" w:space="0" w:color="auto"/>
            <w:left w:val="none" w:sz="0" w:space="0" w:color="auto"/>
            <w:bottom w:val="none" w:sz="0" w:space="0" w:color="auto"/>
            <w:right w:val="none" w:sz="0" w:space="0" w:color="auto"/>
          </w:divBdr>
        </w:div>
        <w:div w:id="473648446">
          <w:marLeft w:val="640"/>
          <w:marRight w:val="0"/>
          <w:marTop w:val="0"/>
          <w:marBottom w:val="0"/>
          <w:divBdr>
            <w:top w:val="none" w:sz="0" w:space="0" w:color="auto"/>
            <w:left w:val="none" w:sz="0" w:space="0" w:color="auto"/>
            <w:bottom w:val="none" w:sz="0" w:space="0" w:color="auto"/>
            <w:right w:val="none" w:sz="0" w:space="0" w:color="auto"/>
          </w:divBdr>
        </w:div>
        <w:div w:id="704134524">
          <w:marLeft w:val="640"/>
          <w:marRight w:val="0"/>
          <w:marTop w:val="0"/>
          <w:marBottom w:val="0"/>
          <w:divBdr>
            <w:top w:val="none" w:sz="0" w:space="0" w:color="auto"/>
            <w:left w:val="none" w:sz="0" w:space="0" w:color="auto"/>
            <w:bottom w:val="none" w:sz="0" w:space="0" w:color="auto"/>
            <w:right w:val="none" w:sz="0" w:space="0" w:color="auto"/>
          </w:divBdr>
        </w:div>
        <w:div w:id="1292327275">
          <w:marLeft w:val="640"/>
          <w:marRight w:val="0"/>
          <w:marTop w:val="0"/>
          <w:marBottom w:val="0"/>
          <w:divBdr>
            <w:top w:val="none" w:sz="0" w:space="0" w:color="auto"/>
            <w:left w:val="none" w:sz="0" w:space="0" w:color="auto"/>
            <w:bottom w:val="none" w:sz="0" w:space="0" w:color="auto"/>
            <w:right w:val="none" w:sz="0" w:space="0" w:color="auto"/>
          </w:divBdr>
        </w:div>
        <w:div w:id="15473930">
          <w:marLeft w:val="640"/>
          <w:marRight w:val="0"/>
          <w:marTop w:val="0"/>
          <w:marBottom w:val="0"/>
          <w:divBdr>
            <w:top w:val="none" w:sz="0" w:space="0" w:color="auto"/>
            <w:left w:val="none" w:sz="0" w:space="0" w:color="auto"/>
            <w:bottom w:val="none" w:sz="0" w:space="0" w:color="auto"/>
            <w:right w:val="none" w:sz="0" w:space="0" w:color="auto"/>
          </w:divBdr>
        </w:div>
        <w:div w:id="111286242">
          <w:marLeft w:val="640"/>
          <w:marRight w:val="0"/>
          <w:marTop w:val="0"/>
          <w:marBottom w:val="0"/>
          <w:divBdr>
            <w:top w:val="none" w:sz="0" w:space="0" w:color="auto"/>
            <w:left w:val="none" w:sz="0" w:space="0" w:color="auto"/>
            <w:bottom w:val="none" w:sz="0" w:space="0" w:color="auto"/>
            <w:right w:val="none" w:sz="0" w:space="0" w:color="auto"/>
          </w:divBdr>
        </w:div>
        <w:div w:id="632173120">
          <w:marLeft w:val="640"/>
          <w:marRight w:val="0"/>
          <w:marTop w:val="0"/>
          <w:marBottom w:val="0"/>
          <w:divBdr>
            <w:top w:val="none" w:sz="0" w:space="0" w:color="auto"/>
            <w:left w:val="none" w:sz="0" w:space="0" w:color="auto"/>
            <w:bottom w:val="none" w:sz="0" w:space="0" w:color="auto"/>
            <w:right w:val="none" w:sz="0" w:space="0" w:color="auto"/>
          </w:divBdr>
        </w:div>
        <w:div w:id="801533053">
          <w:marLeft w:val="640"/>
          <w:marRight w:val="0"/>
          <w:marTop w:val="0"/>
          <w:marBottom w:val="0"/>
          <w:divBdr>
            <w:top w:val="none" w:sz="0" w:space="0" w:color="auto"/>
            <w:left w:val="none" w:sz="0" w:space="0" w:color="auto"/>
            <w:bottom w:val="none" w:sz="0" w:space="0" w:color="auto"/>
            <w:right w:val="none" w:sz="0" w:space="0" w:color="auto"/>
          </w:divBdr>
        </w:div>
        <w:div w:id="1880629401">
          <w:marLeft w:val="640"/>
          <w:marRight w:val="0"/>
          <w:marTop w:val="0"/>
          <w:marBottom w:val="0"/>
          <w:divBdr>
            <w:top w:val="none" w:sz="0" w:space="0" w:color="auto"/>
            <w:left w:val="none" w:sz="0" w:space="0" w:color="auto"/>
            <w:bottom w:val="none" w:sz="0" w:space="0" w:color="auto"/>
            <w:right w:val="none" w:sz="0" w:space="0" w:color="auto"/>
          </w:divBdr>
        </w:div>
        <w:div w:id="1705011893">
          <w:marLeft w:val="640"/>
          <w:marRight w:val="0"/>
          <w:marTop w:val="0"/>
          <w:marBottom w:val="0"/>
          <w:divBdr>
            <w:top w:val="none" w:sz="0" w:space="0" w:color="auto"/>
            <w:left w:val="none" w:sz="0" w:space="0" w:color="auto"/>
            <w:bottom w:val="none" w:sz="0" w:space="0" w:color="auto"/>
            <w:right w:val="none" w:sz="0" w:space="0" w:color="auto"/>
          </w:divBdr>
        </w:div>
        <w:div w:id="737091605">
          <w:marLeft w:val="640"/>
          <w:marRight w:val="0"/>
          <w:marTop w:val="0"/>
          <w:marBottom w:val="0"/>
          <w:divBdr>
            <w:top w:val="none" w:sz="0" w:space="0" w:color="auto"/>
            <w:left w:val="none" w:sz="0" w:space="0" w:color="auto"/>
            <w:bottom w:val="none" w:sz="0" w:space="0" w:color="auto"/>
            <w:right w:val="none" w:sz="0" w:space="0" w:color="auto"/>
          </w:divBdr>
        </w:div>
        <w:div w:id="849871306">
          <w:marLeft w:val="640"/>
          <w:marRight w:val="0"/>
          <w:marTop w:val="0"/>
          <w:marBottom w:val="0"/>
          <w:divBdr>
            <w:top w:val="none" w:sz="0" w:space="0" w:color="auto"/>
            <w:left w:val="none" w:sz="0" w:space="0" w:color="auto"/>
            <w:bottom w:val="none" w:sz="0" w:space="0" w:color="auto"/>
            <w:right w:val="none" w:sz="0" w:space="0" w:color="auto"/>
          </w:divBdr>
        </w:div>
        <w:div w:id="1104155766">
          <w:marLeft w:val="640"/>
          <w:marRight w:val="0"/>
          <w:marTop w:val="0"/>
          <w:marBottom w:val="0"/>
          <w:divBdr>
            <w:top w:val="none" w:sz="0" w:space="0" w:color="auto"/>
            <w:left w:val="none" w:sz="0" w:space="0" w:color="auto"/>
            <w:bottom w:val="none" w:sz="0" w:space="0" w:color="auto"/>
            <w:right w:val="none" w:sz="0" w:space="0" w:color="auto"/>
          </w:divBdr>
        </w:div>
        <w:div w:id="143159592">
          <w:marLeft w:val="640"/>
          <w:marRight w:val="0"/>
          <w:marTop w:val="0"/>
          <w:marBottom w:val="0"/>
          <w:divBdr>
            <w:top w:val="none" w:sz="0" w:space="0" w:color="auto"/>
            <w:left w:val="none" w:sz="0" w:space="0" w:color="auto"/>
            <w:bottom w:val="none" w:sz="0" w:space="0" w:color="auto"/>
            <w:right w:val="none" w:sz="0" w:space="0" w:color="auto"/>
          </w:divBdr>
        </w:div>
        <w:div w:id="1903170253">
          <w:marLeft w:val="640"/>
          <w:marRight w:val="0"/>
          <w:marTop w:val="0"/>
          <w:marBottom w:val="0"/>
          <w:divBdr>
            <w:top w:val="none" w:sz="0" w:space="0" w:color="auto"/>
            <w:left w:val="none" w:sz="0" w:space="0" w:color="auto"/>
            <w:bottom w:val="none" w:sz="0" w:space="0" w:color="auto"/>
            <w:right w:val="none" w:sz="0" w:space="0" w:color="auto"/>
          </w:divBdr>
        </w:div>
        <w:div w:id="2112429441">
          <w:marLeft w:val="640"/>
          <w:marRight w:val="0"/>
          <w:marTop w:val="0"/>
          <w:marBottom w:val="0"/>
          <w:divBdr>
            <w:top w:val="none" w:sz="0" w:space="0" w:color="auto"/>
            <w:left w:val="none" w:sz="0" w:space="0" w:color="auto"/>
            <w:bottom w:val="none" w:sz="0" w:space="0" w:color="auto"/>
            <w:right w:val="none" w:sz="0" w:space="0" w:color="auto"/>
          </w:divBdr>
        </w:div>
        <w:div w:id="883713960">
          <w:marLeft w:val="640"/>
          <w:marRight w:val="0"/>
          <w:marTop w:val="0"/>
          <w:marBottom w:val="0"/>
          <w:divBdr>
            <w:top w:val="none" w:sz="0" w:space="0" w:color="auto"/>
            <w:left w:val="none" w:sz="0" w:space="0" w:color="auto"/>
            <w:bottom w:val="none" w:sz="0" w:space="0" w:color="auto"/>
            <w:right w:val="none" w:sz="0" w:space="0" w:color="auto"/>
          </w:divBdr>
        </w:div>
        <w:div w:id="1232037325">
          <w:marLeft w:val="640"/>
          <w:marRight w:val="0"/>
          <w:marTop w:val="0"/>
          <w:marBottom w:val="0"/>
          <w:divBdr>
            <w:top w:val="none" w:sz="0" w:space="0" w:color="auto"/>
            <w:left w:val="none" w:sz="0" w:space="0" w:color="auto"/>
            <w:bottom w:val="none" w:sz="0" w:space="0" w:color="auto"/>
            <w:right w:val="none" w:sz="0" w:space="0" w:color="auto"/>
          </w:divBdr>
        </w:div>
        <w:div w:id="1125467985">
          <w:marLeft w:val="640"/>
          <w:marRight w:val="0"/>
          <w:marTop w:val="0"/>
          <w:marBottom w:val="0"/>
          <w:divBdr>
            <w:top w:val="none" w:sz="0" w:space="0" w:color="auto"/>
            <w:left w:val="none" w:sz="0" w:space="0" w:color="auto"/>
            <w:bottom w:val="none" w:sz="0" w:space="0" w:color="auto"/>
            <w:right w:val="none" w:sz="0" w:space="0" w:color="auto"/>
          </w:divBdr>
        </w:div>
        <w:div w:id="1291670589">
          <w:marLeft w:val="640"/>
          <w:marRight w:val="0"/>
          <w:marTop w:val="0"/>
          <w:marBottom w:val="0"/>
          <w:divBdr>
            <w:top w:val="none" w:sz="0" w:space="0" w:color="auto"/>
            <w:left w:val="none" w:sz="0" w:space="0" w:color="auto"/>
            <w:bottom w:val="none" w:sz="0" w:space="0" w:color="auto"/>
            <w:right w:val="none" w:sz="0" w:space="0" w:color="auto"/>
          </w:divBdr>
        </w:div>
        <w:div w:id="892741223">
          <w:marLeft w:val="640"/>
          <w:marRight w:val="0"/>
          <w:marTop w:val="0"/>
          <w:marBottom w:val="0"/>
          <w:divBdr>
            <w:top w:val="none" w:sz="0" w:space="0" w:color="auto"/>
            <w:left w:val="none" w:sz="0" w:space="0" w:color="auto"/>
            <w:bottom w:val="none" w:sz="0" w:space="0" w:color="auto"/>
            <w:right w:val="none" w:sz="0" w:space="0" w:color="auto"/>
          </w:divBdr>
        </w:div>
        <w:div w:id="1485127194">
          <w:marLeft w:val="640"/>
          <w:marRight w:val="0"/>
          <w:marTop w:val="0"/>
          <w:marBottom w:val="0"/>
          <w:divBdr>
            <w:top w:val="none" w:sz="0" w:space="0" w:color="auto"/>
            <w:left w:val="none" w:sz="0" w:space="0" w:color="auto"/>
            <w:bottom w:val="none" w:sz="0" w:space="0" w:color="auto"/>
            <w:right w:val="none" w:sz="0" w:space="0" w:color="auto"/>
          </w:divBdr>
        </w:div>
        <w:div w:id="519054159">
          <w:marLeft w:val="640"/>
          <w:marRight w:val="0"/>
          <w:marTop w:val="0"/>
          <w:marBottom w:val="0"/>
          <w:divBdr>
            <w:top w:val="none" w:sz="0" w:space="0" w:color="auto"/>
            <w:left w:val="none" w:sz="0" w:space="0" w:color="auto"/>
            <w:bottom w:val="none" w:sz="0" w:space="0" w:color="auto"/>
            <w:right w:val="none" w:sz="0" w:space="0" w:color="auto"/>
          </w:divBdr>
        </w:div>
        <w:div w:id="1865946977">
          <w:marLeft w:val="640"/>
          <w:marRight w:val="0"/>
          <w:marTop w:val="0"/>
          <w:marBottom w:val="0"/>
          <w:divBdr>
            <w:top w:val="none" w:sz="0" w:space="0" w:color="auto"/>
            <w:left w:val="none" w:sz="0" w:space="0" w:color="auto"/>
            <w:bottom w:val="none" w:sz="0" w:space="0" w:color="auto"/>
            <w:right w:val="none" w:sz="0" w:space="0" w:color="auto"/>
          </w:divBdr>
        </w:div>
        <w:div w:id="2123262447">
          <w:marLeft w:val="640"/>
          <w:marRight w:val="0"/>
          <w:marTop w:val="0"/>
          <w:marBottom w:val="0"/>
          <w:divBdr>
            <w:top w:val="none" w:sz="0" w:space="0" w:color="auto"/>
            <w:left w:val="none" w:sz="0" w:space="0" w:color="auto"/>
            <w:bottom w:val="none" w:sz="0" w:space="0" w:color="auto"/>
            <w:right w:val="none" w:sz="0" w:space="0" w:color="auto"/>
          </w:divBdr>
        </w:div>
        <w:div w:id="1090738950">
          <w:marLeft w:val="640"/>
          <w:marRight w:val="0"/>
          <w:marTop w:val="0"/>
          <w:marBottom w:val="0"/>
          <w:divBdr>
            <w:top w:val="none" w:sz="0" w:space="0" w:color="auto"/>
            <w:left w:val="none" w:sz="0" w:space="0" w:color="auto"/>
            <w:bottom w:val="none" w:sz="0" w:space="0" w:color="auto"/>
            <w:right w:val="none" w:sz="0" w:space="0" w:color="auto"/>
          </w:divBdr>
        </w:div>
        <w:div w:id="700473986">
          <w:marLeft w:val="640"/>
          <w:marRight w:val="0"/>
          <w:marTop w:val="0"/>
          <w:marBottom w:val="0"/>
          <w:divBdr>
            <w:top w:val="none" w:sz="0" w:space="0" w:color="auto"/>
            <w:left w:val="none" w:sz="0" w:space="0" w:color="auto"/>
            <w:bottom w:val="none" w:sz="0" w:space="0" w:color="auto"/>
            <w:right w:val="none" w:sz="0" w:space="0" w:color="auto"/>
          </w:divBdr>
        </w:div>
        <w:div w:id="746422058">
          <w:marLeft w:val="640"/>
          <w:marRight w:val="0"/>
          <w:marTop w:val="0"/>
          <w:marBottom w:val="0"/>
          <w:divBdr>
            <w:top w:val="none" w:sz="0" w:space="0" w:color="auto"/>
            <w:left w:val="none" w:sz="0" w:space="0" w:color="auto"/>
            <w:bottom w:val="none" w:sz="0" w:space="0" w:color="auto"/>
            <w:right w:val="none" w:sz="0" w:space="0" w:color="auto"/>
          </w:divBdr>
        </w:div>
        <w:div w:id="416945728">
          <w:marLeft w:val="640"/>
          <w:marRight w:val="0"/>
          <w:marTop w:val="0"/>
          <w:marBottom w:val="0"/>
          <w:divBdr>
            <w:top w:val="none" w:sz="0" w:space="0" w:color="auto"/>
            <w:left w:val="none" w:sz="0" w:space="0" w:color="auto"/>
            <w:bottom w:val="none" w:sz="0" w:space="0" w:color="auto"/>
            <w:right w:val="none" w:sz="0" w:space="0" w:color="auto"/>
          </w:divBdr>
        </w:div>
        <w:div w:id="105388508">
          <w:marLeft w:val="640"/>
          <w:marRight w:val="0"/>
          <w:marTop w:val="0"/>
          <w:marBottom w:val="0"/>
          <w:divBdr>
            <w:top w:val="none" w:sz="0" w:space="0" w:color="auto"/>
            <w:left w:val="none" w:sz="0" w:space="0" w:color="auto"/>
            <w:bottom w:val="none" w:sz="0" w:space="0" w:color="auto"/>
            <w:right w:val="none" w:sz="0" w:space="0" w:color="auto"/>
          </w:divBdr>
        </w:div>
        <w:div w:id="1425764653">
          <w:marLeft w:val="640"/>
          <w:marRight w:val="0"/>
          <w:marTop w:val="0"/>
          <w:marBottom w:val="0"/>
          <w:divBdr>
            <w:top w:val="none" w:sz="0" w:space="0" w:color="auto"/>
            <w:left w:val="none" w:sz="0" w:space="0" w:color="auto"/>
            <w:bottom w:val="none" w:sz="0" w:space="0" w:color="auto"/>
            <w:right w:val="none" w:sz="0" w:space="0" w:color="auto"/>
          </w:divBdr>
        </w:div>
        <w:div w:id="621543642">
          <w:marLeft w:val="640"/>
          <w:marRight w:val="0"/>
          <w:marTop w:val="0"/>
          <w:marBottom w:val="0"/>
          <w:divBdr>
            <w:top w:val="none" w:sz="0" w:space="0" w:color="auto"/>
            <w:left w:val="none" w:sz="0" w:space="0" w:color="auto"/>
            <w:bottom w:val="none" w:sz="0" w:space="0" w:color="auto"/>
            <w:right w:val="none" w:sz="0" w:space="0" w:color="auto"/>
          </w:divBdr>
        </w:div>
        <w:div w:id="472480087">
          <w:marLeft w:val="640"/>
          <w:marRight w:val="0"/>
          <w:marTop w:val="0"/>
          <w:marBottom w:val="0"/>
          <w:divBdr>
            <w:top w:val="none" w:sz="0" w:space="0" w:color="auto"/>
            <w:left w:val="none" w:sz="0" w:space="0" w:color="auto"/>
            <w:bottom w:val="none" w:sz="0" w:space="0" w:color="auto"/>
            <w:right w:val="none" w:sz="0" w:space="0" w:color="auto"/>
          </w:divBdr>
        </w:div>
        <w:div w:id="1785348824">
          <w:marLeft w:val="640"/>
          <w:marRight w:val="0"/>
          <w:marTop w:val="0"/>
          <w:marBottom w:val="0"/>
          <w:divBdr>
            <w:top w:val="none" w:sz="0" w:space="0" w:color="auto"/>
            <w:left w:val="none" w:sz="0" w:space="0" w:color="auto"/>
            <w:bottom w:val="none" w:sz="0" w:space="0" w:color="auto"/>
            <w:right w:val="none" w:sz="0" w:space="0" w:color="auto"/>
          </w:divBdr>
        </w:div>
        <w:div w:id="435368489">
          <w:marLeft w:val="640"/>
          <w:marRight w:val="0"/>
          <w:marTop w:val="0"/>
          <w:marBottom w:val="0"/>
          <w:divBdr>
            <w:top w:val="none" w:sz="0" w:space="0" w:color="auto"/>
            <w:left w:val="none" w:sz="0" w:space="0" w:color="auto"/>
            <w:bottom w:val="none" w:sz="0" w:space="0" w:color="auto"/>
            <w:right w:val="none" w:sz="0" w:space="0" w:color="auto"/>
          </w:divBdr>
        </w:div>
        <w:div w:id="1833258498">
          <w:marLeft w:val="640"/>
          <w:marRight w:val="0"/>
          <w:marTop w:val="0"/>
          <w:marBottom w:val="0"/>
          <w:divBdr>
            <w:top w:val="none" w:sz="0" w:space="0" w:color="auto"/>
            <w:left w:val="none" w:sz="0" w:space="0" w:color="auto"/>
            <w:bottom w:val="none" w:sz="0" w:space="0" w:color="auto"/>
            <w:right w:val="none" w:sz="0" w:space="0" w:color="auto"/>
          </w:divBdr>
        </w:div>
        <w:div w:id="1801921367">
          <w:marLeft w:val="640"/>
          <w:marRight w:val="0"/>
          <w:marTop w:val="0"/>
          <w:marBottom w:val="0"/>
          <w:divBdr>
            <w:top w:val="none" w:sz="0" w:space="0" w:color="auto"/>
            <w:left w:val="none" w:sz="0" w:space="0" w:color="auto"/>
            <w:bottom w:val="none" w:sz="0" w:space="0" w:color="auto"/>
            <w:right w:val="none" w:sz="0" w:space="0" w:color="auto"/>
          </w:divBdr>
        </w:div>
        <w:div w:id="620844060">
          <w:marLeft w:val="640"/>
          <w:marRight w:val="0"/>
          <w:marTop w:val="0"/>
          <w:marBottom w:val="0"/>
          <w:divBdr>
            <w:top w:val="none" w:sz="0" w:space="0" w:color="auto"/>
            <w:left w:val="none" w:sz="0" w:space="0" w:color="auto"/>
            <w:bottom w:val="none" w:sz="0" w:space="0" w:color="auto"/>
            <w:right w:val="none" w:sz="0" w:space="0" w:color="auto"/>
          </w:divBdr>
        </w:div>
        <w:div w:id="462969089">
          <w:marLeft w:val="640"/>
          <w:marRight w:val="0"/>
          <w:marTop w:val="0"/>
          <w:marBottom w:val="0"/>
          <w:divBdr>
            <w:top w:val="none" w:sz="0" w:space="0" w:color="auto"/>
            <w:left w:val="none" w:sz="0" w:space="0" w:color="auto"/>
            <w:bottom w:val="none" w:sz="0" w:space="0" w:color="auto"/>
            <w:right w:val="none" w:sz="0" w:space="0" w:color="auto"/>
          </w:divBdr>
        </w:div>
        <w:div w:id="151454252">
          <w:marLeft w:val="640"/>
          <w:marRight w:val="0"/>
          <w:marTop w:val="0"/>
          <w:marBottom w:val="0"/>
          <w:divBdr>
            <w:top w:val="none" w:sz="0" w:space="0" w:color="auto"/>
            <w:left w:val="none" w:sz="0" w:space="0" w:color="auto"/>
            <w:bottom w:val="none" w:sz="0" w:space="0" w:color="auto"/>
            <w:right w:val="none" w:sz="0" w:space="0" w:color="auto"/>
          </w:divBdr>
        </w:div>
        <w:div w:id="739979800">
          <w:marLeft w:val="640"/>
          <w:marRight w:val="0"/>
          <w:marTop w:val="0"/>
          <w:marBottom w:val="0"/>
          <w:divBdr>
            <w:top w:val="none" w:sz="0" w:space="0" w:color="auto"/>
            <w:left w:val="none" w:sz="0" w:space="0" w:color="auto"/>
            <w:bottom w:val="none" w:sz="0" w:space="0" w:color="auto"/>
            <w:right w:val="none" w:sz="0" w:space="0" w:color="auto"/>
          </w:divBdr>
        </w:div>
        <w:div w:id="351535961">
          <w:marLeft w:val="640"/>
          <w:marRight w:val="0"/>
          <w:marTop w:val="0"/>
          <w:marBottom w:val="0"/>
          <w:divBdr>
            <w:top w:val="none" w:sz="0" w:space="0" w:color="auto"/>
            <w:left w:val="none" w:sz="0" w:space="0" w:color="auto"/>
            <w:bottom w:val="none" w:sz="0" w:space="0" w:color="auto"/>
            <w:right w:val="none" w:sz="0" w:space="0" w:color="auto"/>
          </w:divBdr>
        </w:div>
        <w:div w:id="794255117">
          <w:marLeft w:val="640"/>
          <w:marRight w:val="0"/>
          <w:marTop w:val="0"/>
          <w:marBottom w:val="0"/>
          <w:divBdr>
            <w:top w:val="none" w:sz="0" w:space="0" w:color="auto"/>
            <w:left w:val="none" w:sz="0" w:space="0" w:color="auto"/>
            <w:bottom w:val="none" w:sz="0" w:space="0" w:color="auto"/>
            <w:right w:val="none" w:sz="0" w:space="0" w:color="auto"/>
          </w:divBdr>
        </w:div>
        <w:div w:id="683819707">
          <w:marLeft w:val="640"/>
          <w:marRight w:val="0"/>
          <w:marTop w:val="0"/>
          <w:marBottom w:val="0"/>
          <w:divBdr>
            <w:top w:val="none" w:sz="0" w:space="0" w:color="auto"/>
            <w:left w:val="none" w:sz="0" w:space="0" w:color="auto"/>
            <w:bottom w:val="none" w:sz="0" w:space="0" w:color="auto"/>
            <w:right w:val="none" w:sz="0" w:space="0" w:color="auto"/>
          </w:divBdr>
        </w:div>
        <w:div w:id="1416049121">
          <w:marLeft w:val="640"/>
          <w:marRight w:val="0"/>
          <w:marTop w:val="0"/>
          <w:marBottom w:val="0"/>
          <w:divBdr>
            <w:top w:val="none" w:sz="0" w:space="0" w:color="auto"/>
            <w:left w:val="none" w:sz="0" w:space="0" w:color="auto"/>
            <w:bottom w:val="none" w:sz="0" w:space="0" w:color="auto"/>
            <w:right w:val="none" w:sz="0" w:space="0" w:color="auto"/>
          </w:divBdr>
        </w:div>
        <w:div w:id="461584096">
          <w:marLeft w:val="640"/>
          <w:marRight w:val="0"/>
          <w:marTop w:val="0"/>
          <w:marBottom w:val="0"/>
          <w:divBdr>
            <w:top w:val="none" w:sz="0" w:space="0" w:color="auto"/>
            <w:left w:val="none" w:sz="0" w:space="0" w:color="auto"/>
            <w:bottom w:val="none" w:sz="0" w:space="0" w:color="auto"/>
            <w:right w:val="none" w:sz="0" w:space="0" w:color="auto"/>
          </w:divBdr>
        </w:div>
        <w:div w:id="1096248739">
          <w:marLeft w:val="640"/>
          <w:marRight w:val="0"/>
          <w:marTop w:val="0"/>
          <w:marBottom w:val="0"/>
          <w:divBdr>
            <w:top w:val="none" w:sz="0" w:space="0" w:color="auto"/>
            <w:left w:val="none" w:sz="0" w:space="0" w:color="auto"/>
            <w:bottom w:val="none" w:sz="0" w:space="0" w:color="auto"/>
            <w:right w:val="none" w:sz="0" w:space="0" w:color="auto"/>
          </w:divBdr>
        </w:div>
        <w:div w:id="1252662367">
          <w:marLeft w:val="640"/>
          <w:marRight w:val="0"/>
          <w:marTop w:val="0"/>
          <w:marBottom w:val="0"/>
          <w:divBdr>
            <w:top w:val="none" w:sz="0" w:space="0" w:color="auto"/>
            <w:left w:val="none" w:sz="0" w:space="0" w:color="auto"/>
            <w:bottom w:val="none" w:sz="0" w:space="0" w:color="auto"/>
            <w:right w:val="none" w:sz="0" w:space="0" w:color="auto"/>
          </w:divBdr>
        </w:div>
        <w:div w:id="534006493">
          <w:marLeft w:val="640"/>
          <w:marRight w:val="0"/>
          <w:marTop w:val="0"/>
          <w:marBottom w:val="0"/>
          <w:divBdr>
            <w:top w:val="none" w:sz="0" w:space="0" w:color="auto"/>
            <w:left w:val="none" w:sz="0" w:space="0" w:color="auto"/>
            <w:bottom w:val="none" w:sz="0" w:space="0" w:color="auto"/>
            <w:right w:val="none" w:sz="0" w:space="0" w:color="auto"/>
          </w:divBdr>
        </w:div>
        <w:div w:id="338313437">
          <w:marLeft w:val="640"/>
          <w:marRight w:val="0"/>
          <w:marTop w:val="0"/>
          <w:marBottom w:val="0"/>
          <w:divBdr>
            <w:top w:val="none" w:sz="0" w:space="0" w:color="auto"/>
            <w:left w:val="none" w:sz="0" w:space="0" w:color="auto"/>
            <w:bottom w:val="none" w:sz="0" w:space="0" w:color="auto"/>
            <w:right w:val="none" w:sz="0" w:space="0" w:color="auto"/>
          </w:divBdr>
        </w:div>
        <w:div w:id="1527910832">
          <w:marLeft w:val="640"/>
          <w:marRight w:val="0"/>
          <w:marTop w:val="0"/>
          <w:marBottom w:val="0"/>
          <w:divBdr>
            <w:top w:val="none" w:sz="0" w:space="0" w:color="auto"/>
            <w:left w:val="none" w:sz="0" w:space="0" w:color="auto"/>
            <w:bottom w:val="none" w:sz="0" w:space="0" w:color="auto"/>
            <w:right w:val="none" w:sz="0" w:space="0" w:color="auto"/>
          </w:divBdr>
        </w:div>
        <w:div w:id="118111646">
          <w:marLeft w:val="640"/>
          <w:marRight w:val="0"/>
          <w:marTop w:val="0"/>
          <w:marBottom w:val="0"/>
          <w:divBdr>
            <w:top w:val="none" w:sz="0" w:space="0" w:color="auto"/>
            <w:left w:val="none" w:sz="0" w:space="0" w:color="auto"/>
            <w:bottom w:val="none" w:sz="0" w:space="0" w:color="auto"/>
            <w:right w:val="none" w:sz="0" w:space="0" w:color="auto"/>
          </w:divBdr>
        </w:div>
      </w:divsChild>
    </w:div>
    <w:div w:id="1755323925">
      <w:bodyDiv w:val="1"/>
      <w:marLeft w:val="0"/>
      <w:marRight w:val="0"/>
      <w:marTop w:val="0"/>
      <w:marBottom w:val="0"/>
      <w:divBdr>
        <w:top w:val="none" w:sz="0" w:space="0" w:color="auto"/>
        <w:left w:val="none" w:sz="0" w:space="0" w:color="auto"/>
        <w:bottom w:val="none" w:sz="0" w:space="0" w:color="auto"/>
        <w:right w:val="none" w:sz="0" w:space="0" w:color="auto"/>
      </w:divBdr>
    </w:div>
    <w:div w:id="1758793549">
      <w:bodyDiv w:val="1"/>
      <w:marLeft w:val="0"/>
      <w:marRight w:val="0"/>
      <w:marTop w:val="0"/>
      <w:marBottom w:val="0"/>
      <w:divBdr>
        <w:top w:val="none" w:sz="0" w:space="0" w:color="auto"/>
        <w:left w:val="none" w:sz="0" w:space="0" w:color="auto"/>
        <w:bottom w:val="none" w:sz="0" w:space="0" w:color="auto"/>
        <w:right w:val="none" w:sz="0" w:space="0" w:color="auto"/>
      </w:divBdr>
      <w:divsChild>
        <w:div w:id="1604151173">
          <w:marLeft w:val="640"/>
          <w:marRight w:val="0"/>
          <w:marTop w:val="0"/>
          <w:marBottom w:val="0"/>
          <w:divBdr>
            <w:top w:val="none" w:sz="0" w:space="0" w:color="auto"/>
            <w:left w:val="none" w:sz="0" w:space="0" w:color="auto"/>
            <w:bottom w:val="none" w:sz="0" w:space="0" w:color="auto"/>
            <w:right w:val="none" w:sz="0" w:space="0" w:color="auto"/>
          </w:divBdr>
        </w:div>
        <w:div w:id="1552618473">
          <w:marLeft w:val="640"/>
          <w:marRight w:val="0"/>
          <w:marTop w:val="0"/>
          <w:marBottom w:val="0"/>
          <w:divBdr>
            <w:top w:val="none" w:sz="0" w:space="0" w:color="auto"/>
            <w:left w:val="none" w:sz="0" w:space="0" w:color="auto"/>
            <w:bottom w:val="none" w:sz="0" w:space="0" w:color="auto"/>
            <w:right w:val="none" w:sz="0" w:space="0" w:color="auto"/>
          </w:divBdr>
        </w:div>
        <w:div w:id="1551113279">
          <w:marLeft w:val="640"/>
          <w:marRight w:val="0"/>
          <w:marTop w:val="0"/>
          <w:marBottom w:val="0"/>
          <w:divBdr>
            <w:top w:val="none" w:sz="0" w:space="0" w:color="auto"/>
            <w:left w:val="none" w:sz="0" w:space="0" w:color="auto"/>
            <w:bottom w:val="none" w:sz="0" w:space="0" w:color="auto"/>
            <w:right w:val="none" w:sz="0" w:space="0" w:color="auto"/>
          </w:divBdr>
        </w:div>
        <w:div w:id="1096053563">
          <w:marLeft w:val="640"/>
          <w:marRight w:val="0"/>
          <w:marTop w:val="0"/>
          <w:marBottom w:val="0"/>
          <w:divBdr>
            <w:top w:val="none" w:sz="0" w:space="0" w:color="auto"/>
            <w:left w:val="none" w:sz="0" w:space="0" w:color="auto"/>
            <w:bottom w:val="none" w:sz="0" w:space="0" w:color="auto"/>
            <w:right w:val="none" w:sz="0" w:space="0" w:color="auto"/>
          </w:divBdr>
        </w:div>
        <w:div w:id="1753433039">
          <w:marLeft w:val="640"/>
          <w:marRight w:val="0"/>
          <w:marTop w:val="0"/>
          <w:marBottom w:val="0"/>
          <w:divBdr>
            <w:top w:val="none" w:sz="0" w:space="0" w:color="auto"/>
            <w:left w:val="none" w:sz="0" w:space="0" w:color="auto"/>
            <w:bottom w:val="none" w:sz="0" w:space="0" w:color="auto"/>
            <w:right w:val="none" w:sz="0" w:space="0" w:color="auto"/>
          </w:divBdr>
        </w:div>
        <w:div w:id="1246190091">
          <w:marLeft w:val="640"/>
          <w:marRight w:val="0"/>
          <w:marTop w:val="0"/>
          <w:marBottom w:val="0"/>
          <w:divBdr>
            <w:top w:val="none" w:sz="0" w:space="0" w:color="auto"/>
            <w:left w:val="none" w:sz="0" w:space="0" w:color="auto"/>
            <w:bottom w:val="none" w:sz="0" w:space="0" w:color="auto"/>
            <w:right w:val="none" w:sz="0" w:space="0" w:color="auto"/>
          </w:divBdr>
        </w:div>
        <w:div w:id="1211383971">
          <w:marLeft w:val="640"/>
          <w:marRight w:val="0"/>
          <w:marTop w:val="0"/>
          <w:marBottom w:val="0"/>
          <w:divBdr>
            <w:top w:val="none" w:sz="0" w:space="0" w:color="auto"/>
            <w:left w:val="none" w:sz="0" w:space="0" w:color="auto"/>
            <w:bottom w:val="none" w:sz="0" w:space="0" w:color="auto"/>
            <w:right w:val="none" w:sz="0" w:space="0" w:color="auto"/>
          </w:divBdr>
        </w:div>
        <w:div w:id="1233464636">
          <w:marLeft w:val="640"/>
          <w:marRight w:val="0"/>
          <w:marTop w:val="0"/>
          <w:marBottom w:val="0"/>
          <w:divBdr>
            <w:top w:val="none" w:sz="0" w:space="0" w:color="auto"/>
            <w:left w:val="none" w:sz="0" w:space="0" w:color="auto"/>
            <w:bottom w:val="none" w:sz="0" w:space="0" w:color="auto"/>
            <w:right w:val="none" w:sz="0" w:space="0" w:color="auto"/>
          </w:divBdr>
        </w:div>
        <w:div w:id="1996644611">
          <w:marLeft w:val="640"/>
          <w:marRight w:val="0"/>
          <w:marTop w:val="0"/>
          <w:marBottom w:val="0"/>
          <w:divBdr>
            <w:top w:val="none" w:sz="0" w:space="0" w:color="auto"/>
            <w:left w:val="none" w:sz="0" w:space="0" w:color="auto"/>
            <w:bottom w:val="none" w:sz="0" w:space="0" w:color="auto"/>
            <w:right w:val="none" w:sz="0" w:space="0" w:color="auto"/>
          </w:divBdr>
        </w:div>
        <w:div w:id="2106340914">
          <w:marLeft w:val="640"/>
          <w:marRight w:val="0"/>
          <w:marTop w:val="0"/>
          <w:marBottom w:val="0"/>
          <w:divBdr>
            <w:top w:val="none" w:sz="0" w:space="0" w:color="auto"/>
            <w:left w:val="none" w:sz="0" w:space="0" w:color="auto"/>
            <w:bottom w:val="none" w:sz="0" w:space="0" w:color="auto"/>
            <w:right w:val="none" w:sz="0" w:space="0" w:color="auto"/>
          </w:divBdr>
        </w:div>
        <w:div w:id="2085951271">
          <w:marLeft w:val="640"/>
          <w:marRight w:val="0"/>
          <w:marTop w:val="0"/>
          <w:marBottom w:val="0"/>
          <w:divBdr>
            <w:top w:val="none" w:sz="0" w:space="0" w:color="auto"/>
            <w:left w:val="none" w:sz="0" w:space="0" w:color="auto"/>
            <w:bottom w:val="none" w:sz="0" w:space="0" w:color="auto"/>
            <w:right w:val="none" w:sz="0" w:space="0" w:color="auto"/>
          </w:divBdr>
        </w:div>
        <w:div w:id="1181775225">
          <w:marLeft w:val="640"/>
          <w:marRight w:val="0"/>
          <w:marTop w:val="0"/>
          <w:marBottom w:val="0"/>
          <w:divBdr>
            <w:top w:val="none" w:sz="0" w:space="0" w:color="auto"/>
            <w:left w:val="none" w:sz="0" w:space="0" w:color="auto"/>
            <w:bottom w:val="none" w:sz="0" w:space="0" w:color="auto"/>
            <w:right w:val="none" w:sz="0" w:space="0" w:color="auto"/>
          </w:divBdr>
        </w:div>
        <w:div w:id="1645574763">
          <w:marLeft w:val="640"/>
          <w:marRight w:val="0"/>
          <w:marTop w:val="0"/>
          <w:marBottom w:val="0"/>
          <w:divBdr>
            <w:top w:val="none" w:sz="0" w:space="0" w:color="auto"/>
            <w:left w:val="none" w:sz="0" w:space="0" w:color="auto"/>
            <w:bottom w:val="none" w:sz="0" w:space="0" w:color="auto"/>
            <w:right w:val="none" w:sz="0" w:space="0" w:color="auto"/>
          </w:divBdr>
        </w:div>
        <w:div w:id="1610626726">
          <w:marLeft w:val="640"/>
          <w:marRight w:val="0"/>
          <w:marTop w:val="0"/>
          <w:marBottom w:val="0"/>
          <w:divBdr>
            <w:top w:val="none" w:sz="0" w:space="0" w:color="auto"/>
            <w:left w:val="none" w:sz="0" w:space="0" w:color="auto"/>
            <w:bottom w:val="none" w:sz="0" w:space="0" w:color="auto"/>
            <w:right w:val="none" w:sz="0" w:space="0" w:color="auto"/>
          </w:divBdr>
        </w:div>
        <w:div w:id="510342986">
          <w:marLeft w:val="640"/>
          <w:marRight w:val="0"/>
          <w:marTop w:val="0"/>
          <w:marBottom w:val="0"/>
          <w:divBdr>
            <w:top w:val="none" w:sz="0" w:space="0" w:color="auto"/>
            <w:left w:val="none" w:sz="0" w:space="0" w:color="auto"/>
            <w:bottom w:val="none" w:sz="0" w:space="0" w:color="auto"/>
            <w:right w:val="none" w:sz="0" w:space="0" w:color="auto"/>
          </w:divBdr>
        </w:div>
        <w:div w:id="1953054756">
          <w:marLeft w:val="640"/>
          <w:marRight w:val="0"/>
          <w:marTop w:val="0"/>
          <w:marBottom w:val="0"/>
          <w:divBdr>
            <w:top w:val="none" w:sz="0" w:space="0" w:color="auto"/>
            <w:left w:val="none" w:sz="0" w:space="0" w:color="auto"/>
            <w:bottom w:val="none" w:sz="0" w:space="0" w:color="auto"/>
            <w:right w:val="none" w:sz="0" w:space="0" w:color="auto"/>
          </w:divBdr>
        </w:div>
        <w:div w:id="601690823">
          <w:marLeft w:val="640"/>
          <w:marRight w:val="0"/>
          <w:marTop w:val="0"/>
          <w:marBottom w:val="0"/>
          <w:divBdr>
            <w:top w:val="none" w:sz="0" w:space="0" w:color="auto"/>
            <w:left w:val="none" w:sz="0" w:space="0" w:color="auto"/>
            <w:bottom w:val="none" w:sz="0" w:space="0" w:color="auto"/>
            <w:right w:val="none" w:sz="0" w:space="0" w:color="auto"/>
          </w:divBdr>
        </w:div>
        <w:div w:id="1535734605">
          <w:marLeft w:val="640"/>
          <w:marRight w:val="0"/>
          <w:marTop w:val="0"/>
          <w:marBottom w:val="0"/>
          <w:divBdr>
            <w:top w:val="none" w:sz="0" w:space="0" w:color="auto"/>
            <w:left w:val="none" w:sz="0" w:space="0" w:color="auto"/>
            <w:bottom w:val="none" w:sz="0" w:space="0" w:color="auto"/>
            <w:right w:val="none" w:sz="0" w:space="0" w:color="auto"/>
          </w:divBdr>
        </w:div>
        <w:div w:id="499665330">
          <w:marLeft w:val="640"/>
          <w:marRight w:val="0"/>
          <w:marTop w:val="0"/>
          <w:marBottom w:val="0"/>
          <w:divBdr>
            <w:top w:val="none" w:sz="0" w:space="0" w:color="auto"/>
            <w:left w:val="none" w:sz="0" w:space="0" w:color="auto"/>
            <w:bottom w:val="none" w:sz="0" w:space="0" w:color="auto"/>
            <w:right w:val="none" w:sz="0" w:space="0" w:color="auto"/>
          </w:divBdr>
        </w:div>
        <w:div w:id="1281302943">
          <w:marLeft w:val="640"/>
          <w:marRight w:val="0"/>
          <w:marTop w:val="0"/>
          <w:marBottom w:val="0"/>
          <w:divBdr>
            <w:top w:val="none" w:sz="0" w:space="0" w:color="auto"/>
            <w:left w:val="none" w:sz="0" w:space="0" w:color="auto"/>
            <w:bottom w:val="none" w:sz="0" w:space="0" w:color="auto"/>
            <w:right w:val="none" w:sz="0" w:space="0" w:color="auto"/>
          </w:divBdr>
        </w:div>
        <w:div w:id="572542292">
          <w:marLeft w:val="640"/>
          <w:marRight w:val="0"/>
          <w:marTop w:val="0"/>
          <w:marBottom w:val="0"/>
          <w:divBdr>
            <w:top w:val="none" w:sz="0" w:space="0" w:color="auto"/>
            <w:left w:val="none" w:sz="0" w:space="0" w:color="auto"/>
            <w:bottom w:val="none" w:sz="0" w:space="0" w:color="auto"/>
            <w:right w:val="none" w:sz="0" w:space="0" w:color="auto"/>
          </w:divBdr>
        </w:div>
        <w:div w:id="1200780718">
          <w:marLeft w:val="640"/>
          <w:marRight w:val="0"/>
          <w:marTop w:val="0"/>
          <w:marBottom w:val="0"/>
          <w:divBdr>
            <w:top w:val="none" w:sz="0" w:space="0" w:color="auto"/>
            <w:left w:val="none" w:sz="0" w:space="0" w:color="auto"/>
            <w:bottom w:val="none" w:sz="0" w:space="0" w:color="auto"/>
            <w:right w:val="none" w:sz="0" w:space="0" w:color="auto"/>
          </w:divBdr>
        </w:div>
        <w:div w:id="1470316328">
          <w:marLeft w:val="640"/>
          <w:marRight w:val="0"/>
          <w:marTop w:val="0"/>
          <w:marBottom w:val="0"/>
          <w:divBdr>
            <w:top w:val="none" w:sz="0" w:space="0" w:color="auto"/>
            <w:left w:val="none" w:sz="0" w:space="0" w:color="auto"/>
            <w:bottom w:val="none" w:sz="0" w:space="0" w:color="auto"/>
            <w:right w:val="none" w:sz="0" w:space="0" w:color="auto"/>
          </w:divBdr>
        </w:div>
        <w:div w:id="534730734">
          <w:marLeft w:val="640"/>
          <w:marRight w:val="0"/>
          <w:marTop w:val="0"/>
          <w:marBottom w:val="0"/>
          <w:divBdr>
            <w:top w:val="none" w:sz="0" w:space="0" w:color="auto"/>
            <w:left w:val="none" w:sz="0" w:space="0" w:color="auto"/>
            <w:bottom w:val="none" w:sz="0" w:space="0" w:color="auto"/>
            <w:right w:val="none" w:sz="0" w:space="0" w:color="auto"/>
          </w:divBdr>
        </w:div>
        <w:div w:id="2113819826">
          <w:marLeft w:val="640"/>
          <w:marRight w:val="0"/>
          <w:marTop w:val="0"/>
          <w:marBottom w:val="0"/>
          <w:divBdr>
            <w:top w:val="none" w:sz="0" w:space="0" w:color="auto"/>
            <w:left w:val="none" w:sz="0" w:space="0" w:color="auto"/>
            <w:bottom w:val="none" w:sz="0" w:space="0" w:color="auto"/>
            <w:right w:val="none" w:sz="0" w:space="0" w:color="auto"/>
          </w:divBdr>
        </w:div>
        <w:div w:id="138807604">
          <w:marLeft w:val="640"/>
          <w:marRight w:val="0"/>
          <w:marTop w:val="0"/>
          <w:marBottom w:val="0"/>
          <w:divBdr>
            <w:top w:val="none" w:sz="0" w:space="0" w:color="auto"/>
            <w:left w:val="none" w:sz="0" w:space="0" w:color="auto"/>
            <w:bottom w:val="none" w:sz="0" w:space="0" w:color="auto"/>
            <w:right w:val="none" w:sz="0" w:space="0" w:color="auto"/>
          </w:divBdr>
        </w:div>
        <w:div w:id="1937395353">
          <w:marLeft w:val="640"/>
          <w:marRight w:val="0"/>
          <w:marTop w:val="0"/>
          <w:marBottom w:val="0"/>
          <w:divBdr>
            <w:top w:val="none" w:sz="0" w:space="0" w:color="auto"/>
            <w:left w:val="none" w:sz="0" w:space="0" w:color="auto"/>
            <w:bottom w:val="none" w:sz="0" w:space="0" w:color="auto"/>
            <w:right w:val="none" w:sz="0" w:space="0" w:color="auto"/>
          </w:divBdr>
        </w:div>
        <w:div w:id="232662428">
          <w:marLeft w:val="640"/>
          <w:marRight w:val="0"/>
          <w:marTop w:val="0"/>
          <w:marBottom w:val="0"/>
          <w:divBdr>
            <w:top w:val="none" w:sz="0" w:space="0" w:color="auto"/>
            <w:left w:val="none" w:sz="0" w:space="0" w:color="auto"/>
            <w:bottom w:val="none" w:sz="0" w:space="0" w:color="auto"/>
            <w:right w:val="none" w:sz="0" w:space="0" w:color="auto"/>
          </w:divBdr>
        </w:div>
        <w:div w:id="254898967">
          <w:marLeft w:val="640"/>
          <w:marRight w:val="0"/>
          <w:marTop w:val="0"/>
          <w:marBottom w:val="0"/>
          <w:divBdr>
            <w:top w:val="none" w:sz="0" w:space="0" w:color="auto"/>
            <w:left w:val="none" w:sz="0" w:space="0" w:color="auto"/>
            <w:bottom w:val="none" w:sz="0" w:space="0" w:color="auto"/>
            <w:right w:val="none" w:sz="0" w:space="0" w:color="auto"/>
          </w:divBdr>
        </w:div>
        <w:div w:id="1214972931">
          <w:marLeft w:val="640"/>
          <w:marRight w:val="0"/>
          <w:marTop w:val="0"/>
          <w:marBottom w:val="0"/>
          <w:divBdr>
            <w:top w:val="none" w:sz="0" w:space="0" w:color="auto"/>
            <w:left w:val="none" w:sz="0" w:space="0" w:color="auto"/>
            <w:bottom w:val="none" w:sz="0" w:space="0" w:color="auto"/>
            <w:right w:val="none" w:sz="0" w:space="0" w:color="auto"/>
          </w:divBdr>
        </w:div>
        <w:div w:id="1087270767">
          <w:marLeft w:val="640"/>
          <w:marRight w:val="0"/>
          <w:marTop w:val="0"/>
          <w:marBottom w:val="0"/>
          <w:divBdr>
            <w:top w:val="none" w:sz="0" w:space="0" w:color="auto"/>
            <w:left w:val="none" w:sz="0" w:space="0" w:color="auto"/>
            <w:bottom w:val="none" w:sz="0" w:space="0" w:color="auto"/>
            <w:right w:val="none" w:sz="0" w:space="0" w:color="auto"/>
          </w:divBdr>
        </w:div>
        <w:div w:id="143401411">
          <w:marLeft w:val="640"/>
          <w:marRight w:val="0"/>
          <w:marTop w:val="0"/>
          <w:marBottom w:val="0"/>
          <w:divBdr>
            <w:top w:val="none" w:sz="0" w:space="0" w:color="auto"/>
            <w:left w:val="none" w:sz="0" w:space="0" w:color="auto"/>
            <w:bottom w:val="none" w:sz="0" w:space="0" w:color="auto"/>
            <w:right w:val="none" w:sz="0" w:space="0" w:color="auto"/>
          </w:divBdr>
        </w:div>
        <w:div w:id="1211188748">
          <w:marLeft w:val="640"/>
          <w:marRight w:val="0"/>
          <w:marTop w:val="0"/>
          <w:marBottom w:val="0"/>
          <w:divBdr>
            <w:top w:val="none" w:sz="0" w:space="0" w:color="auto"/>
            <w:left w:val="none" w:sz="0" w:space="0" w:color="auto"/>
            <w:bottom w:val="none" w:sz="0" w:space="0" w:color="auto"/>
            <w:right w:val="none" w:sz="0" w:space="0" w:color="auto"/>
          </w:divBdr>
        </w:div>
        <w:div w:id="1104693005">
          <w:marLeft w:val="640"/>
          <w:marRight w:val="0"/>
          <w:marTop w:val="0"/>
          <w:marBottom w:val="0"/>
          <w:divBdr>
            <w:top w:val="none" w:sz="0" w:space="0" w:color="auto"/>
            <w:left w:val="none" w:sz="0" w:space="0" w:color="auto"/>
            <w:bottom w:val="none" w:sz="0" w:space="0" w:color="auto"/>
            <w:right w:val="none" w:sz="0" w:space="0" w:color="auto"/>
          </w:divBdr>
        </w:div>
        <w:div w:id="1034035865">
          <w:marLeft w:val="640"/>
          <w:marRight w:val="0"/>
          <w:marTop w:val="0"/>
          <w:marBottom w:val="0"/>
          <w:divBdr>
            <w:top w:val="none" w:sz="0" w:space="0" w:color="auto"/>
            <w:left w:val="none" w:sz="0" w:space="0" w:color="auto"/>
            <w:bottom w:val="none" w:sz="0" w:space="0" w:color="auto"/>
            <w:right w:val="none" w:sz="0" w:space="0" w:color="auto"/>
          </w:divBdr>
        </w:div>
        <w:div w:id="154954652">
          <w:marLeft w:val="640"/>
          <w:marRight w:val="0"/>
          <w:marTop w:val="0"/>
          <w:marBottom w:val="0"/>
          <w:divBdr>
            <w:top w:val="none" w:sz="0" w:space="0" w:color="auto"/>
            <w:left w:val="none" w:sz="0" w:space="0" w:color="auto"/>
            <w:bottom w:val="none" w:sz="0" w:space="0" w:color="auto"/>
            <w:right w:val="none" w:sz="0" w:space="0" w:color="auto"/>
          </w:divBdr>
        </w:div>
        <w:div w:id="269975278">
          <w:marLeft w:val="640"/>
          <w:marRight w:val="0"/>
          <w:marTop w:val="0"/>
          <w:marBottom w:val="0"/>
          <w:divBdr>
            <w:top w:val="none" w:sz="0" w:space="0" w:color="auto"/>
            <w:left w:val="none" w:sz="0" w:space="0" w:color="auto"/>
            <w:bottom w:val="none" w:sz="0" w:space="0" w:color="auto"/>
            <w:right w:val="none" w:sz="0" w:space="0" w:color="auto"/>
          </w:divBdr>
        </w:div>
        <w:div w:id="1861965481">
          <w:marLeft w:val="640"/>
          <w:marRight w:val="0"/>
          <w:marTop w:val="0"/>
          <w:marBottom w:val="0"/>
          <w:divBdr>
            <w:top w:val="none" w:sz="0" w:space="0" w:color="auto"/>
            <w:left w:val="none" w:sz="0" w:space="0" w:color="auto"/>
            <w:bottom w:val="none" w:sz="0" w:space="0" w:color="auto"/>
            <w:right w:val="none" w:sz="0" w:space="0" w:color="auto"/>
          </w:divBdr>
        </w:div>
        <w:div w:id="1745103070">
          <w:marLeft w:val="640"/>
          <w:marRight w:val="0"/>
          <w:marTop w:val="0"/>
          <w:marBottom w:val="0"/>
          <w:divBdr>
            <w:top w:val="none" w:sz="0" w:space="0" w:color="auto"/>
            <w:left w:val="none" w:sz="0" w:space="0" w:color="auto"/>
            <w:bottom w:val="none" w:sz="0" w:space="0" w:color="auto"/>
            <w:right w:val="none" w:sz="0" w:space="0" w:color="auto"/>
          </w:divBdr>
        </w:div>
        <w:div w:id="1644263801">
          <w:marLeft w:val="640"/>
          <w:marRight w:val="0"/>
          <w:marTop w:val="0"/>
          <w:marBottom w:val="0"/>
          <w:divBdr>
            <w:top w:val="none" w:sz="0" w:space="0" w:color="auto"/>
            <w:left w:val="none" w:sz="0" w:space="0" w:color="auto"/>
            <w:bottom w:val="none" w:sz="0" w:space="0" w:color="auto"/>
            <w:right w:val="none" w:sz="0" w:space="0" w:color="auto"/>
          </w:divBdr>
        </w:div>
        <w:div w:id="316686331">
          <w:marLeft w:val="640"/>
          <w:marRight w:val="0"/>
          <w:marTop w:val="0"/>
          <w:marBottom w:val="0"/>
          <w:divBdr>
            <w:top w:val="none" w:sz="0" w:space="0" w:color="auto"/>
            <w:left w:val="none" w:sz="0" w:space="0" w:color="auto"/>
            <w:bottom w:val="none" w:sz="0" w:space="0" w:color="auto"/>
            <w:right w:val="none" w:sz="0" w:space="0" w:color="auto"/>
          </w:divBdr>
        </w:div>
        <w:div w:id="2139642942">
          <w:marLeft w:val="640"/>
          <w:marRight w:val="0"/>
          <w:marTop w:val="0"/>
          <w:marBottom w:val="0"/>
          <w:divBdr>
            <w:top w:val="none" w:sz="0" w:space="0" w:color="auto"/>
            <w:left w:val="none" w:sz="0" w:space="0" w:color="auto"/>
            <w:bottom w:val="none" w:sz="0" w:space="0" w:color="auto"/>
            <w:right w:val="none" w:sz="0" w:space="0" w:color="auto"/>
          </w:divBdr>
        </w:div>
        <w:div w:id="770319805">
          <w:marLeft w:val="640"/>
          <w:marRight w:val="0"/>
          <w:marTop w:val="0"/>
          <w:marBottom w:val="0"/>
          <w:divBdr>
            <w:top w:val="none" w:sz="0" w:space="0" w:color="auto"/>
            <w:left w:val="none" w:sz="0" w:space="0" w:color="auto"/>
            <w:bottom w:val="none" w:sz="0" w:space="0" w:color="auto"/>
            <w:right w:val="none" w:sz="0" w:space="0" w:color="auto"/>
          </w:divBdr>
        </w:div>
        <w:div w:id="1444033217">
          <w:marLeft w:val="640"/>
          <w:marRight w:val="0"/>
          <w:marTop w:val="0"/>
          <w:marBottom w:val="0"/>
          <w:divBdr>
            <w:top w:val="none" w:sz="0" w:space="0" w:color="auto"/>
            <w:left w:val="none" w:sz="0" w:space="0" w:color="auto"/>
            <w:bottom w:val="none" w:sz="0" w:space="0" w:color="auto"/>
            <w:right w:val="none" w:sz="0" w:space="0" w:color="auto"/>
          </w:divBdr>
        </w:div>
        <w:div w:id="147289256">
          <w:marLeft w:val="640"/>
          <w:marRight w:val="0"/>
          <w:marTop w:val="0"/>
          <w:marBottom w:val="0"/>
          <w:divBdr>
            <w:top w:val="none" w:sz="0" w:space="0" w:color="auto"/>
            <w:left w:val="none" w:sz="0" w:space="0" w:color="auto"/>
            <w:bottom w:val="none" w:sz="0" w:space="0" w:color="auto"/>
            <w:right w:val="none" w:sz="0" w:space="0" w:color="auto"/>
          </w:divBdr>
        </w:div>
        <w:div w:id="1748259195">
          <w:marLeft w:val="640"/>
          <w:marRight w:val="0"/>
          <w:marTop w:val="0"/>
          <w:marBottom w:val="0"/>
          <w:divBdr>
            <w:top w:val="none" w:sz="0" w:space="0" w:color="auto"/>
            <w:left w:val="none" w:sz="0" w:space="0" w:color="auto"/>
            <w:bottom w:val="none" w:sz="0" w:space="0" w:color="auto"/>
            <w:right w:val="none" w:sz="0" w:space="0" w:color="auto"/>
          </w:divBdr>
        </w:div>
        <w:div w:id="1113017914">
          <w:marLeft w:val="640"/>
          <w:marRight w:val="0"/>
          <w:marTop w:val="0"/>
          <w:marBottom w:val="0"/>
          <w:divBdr>
            <w:top w:val="none" w:sz="0" w:space="0" w:color="auto"/>
            <w:left w:val="none" w:sz="0" w:space="0" w:color="auto"/>
            <w:bottom w:val="none" w:sz="0" w:space="0" w:color="auto"/>
            <w:right w:val="none" w:sz="0" w:space="0" w:color="auto"/>
          </w:divBdr>
        </w:div>
        <w:div w:id="1523781870">
          <w:marLeft w:val="640"/>
          <w:marRight w:val="0"/>
          <w:marTop w:val="0"/>
          <w:marBottom w:val="0"/>
          <w:divBdr>
            <w:top w:val="none" w:sz="0" w:space="0" w:color="auto"/>
            <w:left w:val="none" w:sz="0" w:space="0" w:color="auto"/>
            <w:bottom w:val="none" w:sz="0" w:space="0" w:color="auto"/>
            <w:right w:val="none" w:sz="0" w:space="0" w:color="auto"/>
          </w:divBdr>
        </w:div>
        <w:div w:id="1031150539">
          <w:marLeft w:val="640"/>
          <w:marRight w:val="0"/>
          <w:marTop w:val="0"/>
          <w:marBottom w:val="0"/>
          <w:divBdr>
            <w:top w:val="none" w:sz="0" w:space="0" w:color="auto"/>
            <w:left w:val="none" w:sz="0" w:space="0" w:color="auto"/>
            <w:bottom w:val="none" w:sz="0" w:space="0" w:color="auto"/>
            <w:right w:val="none" w:sz="0" w:space="0" w:color="auto"/>
          </w:divBdr>
        </w:div>
        <w:div w:id="948049040">
          <w:marLeft w:val="640"/>
          <w:marRight w:val="0"/>
          <w:marTop w:val="0"/>
          <w:marBottom w:val="0"/>
          <w:divBdr>
            <w:top w:val="none" w:sz="0" w:space="0" w:color="auto"/>
            <w:left w:val="none" w:sz="0" w:space="0" w:color="auto"/>
            <w:bottom w:val="none" w:sz="0" w:space="0" w:color="auto"/>
            <w:right w:val="none" w:sz="0" w:space="0" w:color="auto"/>
          </w:divBdr>
        </w:div>
        <w:div w:id="994994691">
          <w:marLeft w:val="640"/>
          <w:marRight w:val="0"/>
          <w:marTop w:val="0"/>
          <w:marBottom w:val="0"/>
          <w:divBdr>
            <w:top w:val="none" w:sz="0" w:space="0" w:color="auto"/>
            <w:left w:val="none" w:sz="0" w:space="0" w:color="auto"/>
            <w:bottom w:val="none" w:sz="0" w:space="0" w:color="auto"/>
            <w:right w:val="none" w:sz="0" w:space="0" w:color="auto"/>
          </w:divBdr>
        </w:div>
        <w:div w:id="1291743999">
          <w:marLeft w:val="640"/>
          <w:marRight w:val="0"/>
          <w:marTop w:val="0"/>
          <w:marBottom w:val="0"/>
          <w:divBdr>
            <w:top w:val="none" w:sz="0" w:space="0" w:color="auto"/>
            <w:left w:val="none" w:sz="0" w:space="0" w:color="auto"/>
            <w:bottom w:val="none" w:sz="0" w:space="0" w:color="auto"/>
            <w:right w:val="none" w:sz="0" w:space="0" w:color="auto"/>
          </w:divBdr>
        </w:div>
        <w:div w:id="721057961">
          <w:marLeft w:val="640"/>
          <w:marRight w:val="0"/>
          <w:marTop w:val="0"/>
          <w:marBottom w:val="0"/>
          <w:divBdr>
            <w:top w:val="none" w:sz="0" w:space="0" w:color="auto"/>
            <w:left w:val="none" w:sz="0" w:space="0" w:color="auto"/>
            <w:bottom w:val="none" w:sz="0" w:space="0" w:color="auto"/>
            <w:right w:val="none" w:sz="0" w:space="0" w:color="auto"/>
          </w:divBdr>
        </w:div>
        <w:div w:id="619799562">
          <w:marLeft w:val="640"/>
          <w:marRight w:val="0"/>
          <w:marTop w:val="0"/>
          <w:marBottom w:val="0"/>
          <w:divBdr>
            <w:top w:val="none" w:sz="0" w:space="0" w:color="auto"/>
            <w:left w:val="none" w:sz="0" w:space="0" w:color="auto"/>
            <w:bottom w:val="none" w:sz="0" w:space="0" w:color="auto"/>
            <w:right w:val="none" w:sz="0" w:space="0" w:color="auto"/>
          </w:divBdr>
        </w:div>
        <w:div w:id="560556212">
          <w:marLeft w:val="640"/>
          <w:marRight w:val="0"/>
          <w:marTop w:val="0"/>
          <w:marBottom w:val="0"/>
          <w:divBdr>
            <w:top w:val="none" w:sz="0" w:space="0" w:color="auto"/>
            <w:left w:val="none" w:sz="0" w:space="0" w:color="auto"/>
            <w:bottom w:val="none" w:sz="0" w:space="0" w:color="auto"/>
            <w:right w:val="none" w:sz="0" w:space="0" w:color="auto"/>
          </w:divBdr>
        </w:div>
        <w:div w:id="1750931485">
          <w:marLeft w:val="640"/>
          <w:marRight w:val="0"/>
          <w:marTop w:val="0"/>
          <w:marBottom w:val="0"/>
          <w:divBdr>
            <w:top w:val="none" w:sz="0" w:space="0" w:color="auto"/>
            <w:left w:val="none" w:sz="0" w:space="0" w:color="auto"/>
            <w:bottom w:val="none" w:sz="0" w:space="0" w:color="auto"/>
            <w:right w:val="none" w:sz="0" w:space="0" w:color="auto"/>
          </w:divBdr>
        </w:div>
        <w:div w:id="1178347934">
          <w:marLeft w:val="640"/>
          <w:marRight w:val="0"/>
          <w:marTop w:val="0"/>
          <w:marBottom w:val="0"/>
          <w:divBdr>
            <w:top w:val="none" w:sz="0" w:space="0" w:color="auto"/>
            <w:left w:val="none" w:sz="0" w:space="0" w:color="auto"/>
            <w:bottom w:val="none" w:sz="0" w:space="0" w:color="auto"/>
            <w:right w:val="none" w:sz="0" w:space="0" w:color="auto"/>
          </w:divBdr>
        </w:div>
        <w:div w:id="893008374">
          <w:marLeft w:val="640"/>
          <w:marRight w:val="0"/>
          <w:marTop w:val="0"/>
          <w:marBottom w:val="0"/>
          <w:divBdr>
            <w:top w:val="none" w:sz="0" w:space="0" w:color="auto"/>
            <w:left w:val="none" w:sz="0" w:space="0" w:color="auto"/>
            <w:bottom w:val="none" w:sz="0" w:space="0" w:color="auto"/>
            <w:right w:val="none" w:sz="0" w:space="0" w:color="auto"/>
          </w:divBdr>
        </w:div>
        <w:div w:id="1197350500">
          <w:marLeft w:val="640"/>
          <w:marRight w:val="0"/>
          <w:marTop w:val="0"/>
          <w:marBottom w:val="0"/>
          <w:divBdr>
            <w:top w:val="none" w:sz="0" w:space="0" w:color="auto"/>
            <w:left w:val="none" w:sz="0" w:space="0" w:color="auto"/>
            <w:bottom w:val="none" w:sz="0" w:space="0" w:color="auto"/>
            <w:right w:val="none" w:sz="0" w:space="0" w:color="auto"/>
          </w:divBdr>
        </w:div>
        <w:div w:id="909198472">
          <w:marLeft w:val="640"/>
          <w:marRight w:val="0"/>
          <w:marTop w:val="0"/>
          <w:marBottom w:val="0"/>
          <w:divBdr>
            <w:top w:val="none" w:sz="0" w:space="0" w:color="auto"/>
            <w:left w:val="none" w:sz="0" w:space="0" w:color="auto"/>
            <w:bottom w:val="none" w:sz="0" w:space="0" w:color="auto"/>
            <w:right w:val="none" w:sz="0" w:space="0" w:color="auto"/>
          </w:divBdr>
        </w:div>
        <w:div w:id="687682242">
          <w:marLeft w:val="640"/>
          <w:marRight w:val="0"/>
          <w:marTop w:val="0"/>
          <w:marBottom w:val="0"/>
          <w:divBdr>
            <w:top w:val="none" w:sz="0" w:space="0" w:color="auto"/>
            <w:left w:val="none" w:sz="0" w:space="0" w:color="auto"/>
            <w:bottom w:val="none" w:sz="0" w:space="0" w:color="auto"/>
            <w:right w:val="none" w:sz="0" w:space="0" w:color="auto"/>
          </w:divBdr>
        </w:div>
        <w:div w:id="579875533">
          <w:marLeft w:val="640"/>
          <w:marRight w:val="0"/>
          <w:marTop w:val="0"/>
          <w:marBottom w:val="0"/>
          <w:divBdr>
            <w:top w:val="none" w:sz="0" w:space="0" w:color="auto"/>
            <w:left w:val="none" w:sz="0" w:space="0" w:color="auto"/>
            <w:bottom w:val="none" w:sz="0" w:space="0" w:color="auto"/>
            <w:right w:val="none" w:sz="0" w:space="0" w:color="auto"/>
          </w:divBdr>
        </w:div>
        <w:div w:id="956958212">
          <w:marLeft w:val="640"/>
          <w:marRight w:val="0"/>
          <w:marTop w:val="0"/>
          <w:marBottom w:val="0"/>
          <w:divBdr>
            <w:top w:val="none" w:sz="0" w:space="0" w:color="auto"/>
            <w:left w:val="none" w:sz="0" w:space="0" w:color="auto"/>
            <w:bottom w:val="none" w:sz="0" w:space="0" w:color="auto"/>
            <w:right w:val="none" w:sz="0" w:space="0" w:color="auto"/>
          </w:divBdr>
        </w:div>
        <w:div w:id="164126576">
          <w:marLeft w:val="640"/>
          <w:marRight w:val="0"/>
          <w:marTop w:val="0"/>
          <w:marBottom w:val="0"/>
          <w:divBdr>
            <w:top w:val="none" w:sz="0" w:space="0" w:color="auto"/>
            <w:left w:val="none" w:sz="0" w:space="0" w:color="auto"/>
            <w:bottom w:val="none" w:sz="0" w:space="0" w:color="auto"/>
            <w:right w:val="none" w:sz="0" w:space="0" w:color="auto"/>
          </w:divBdr>
        </w:div>
        <w:div w:id="2091805324">
          <w:marLeft w:val="640"/>
          <w:marRight w:val="0"/>
          <w:marTop w:val="0"/>
          <w:marBottom w:val="0"/>
          <w:divBdr>
            <w:top w:val="none" w:sz="0" w:space="0" w:color="auto"/>
            <w:left w:val="none" w:sz="0" w:space="0" w:color="auto"/>
            <w:bottom w:val="none" w:sz="0" w:space="0" w:color="auto"/>
            <w:right w:val="none" w:sz="0" w:space="0" w:color="auto"/>
          </w:divBdr>
        </w:div>
        <w:div w:id="202063351">
          <w:marLeft w:val="640"/>
          <w:marRight w:val="0"/>
          <w:marTop w:val="0"/>
          <w:marBottom w:val="0"/>
          <w:divBdr>
            <w:top w:val="none" w:sz="0" w:space="0" w:color="auto"/>
            <w:left w:val="none" w:sz="0" w:space="0" w:color="auto"/>
            <w:bottom w:val="none" w:sz="0" w:space="0" w:color="auto"/>
            <w:right w:val="none" w:sz="0" w:space="0" w:color="auto"/>
          </w:divBdr>
        </w:div>
        <w:div w:id="641273803">
          <w:marLeft w:val="640"/>
          <w:marRight w:val="0"/>
          <w:marTop w:val="0"/>
          <w:marBottom w:val="0"/>
          <w:divBdr>
            <w:top w:val="none" w:sz="0" w:space="0" w:color="auto"/>
            <w:left w:val="none" w:sz="0" w:space="0" w:color="auto"/>
            <w:bottom w:val="none" w:sz="0" w:space="0" w:color="auto"/>
            <w:right w:val="none" w:sz="0" w:space="0" w:color="auto"/>
          </w:divBdr>
        </w:div>
        <w:div w:id="74673081">
          <w:marLeft w:val="640"/>
          <w:marRight w:val="0"/>
          <w:marTop w:val="0"/>
          <w:marBottom w:val="0"/>
          <w:divBdr>
            <w:top w:val="none" w:sz="0" w:space="0" w:color="auto"/>
            <w:left w:val="none" w:sz="0" w:space="0" w:color="auto"/>
            <w:bottom w:val="none" w:sz="0" w:space="0" w:color="auto"/>
            <w:right w:val="none" w:sz="0" w:space="0" w:color="auto"/>
          </w:divBdr>
        </w:div>
        <w:div w:id="718288558">
          <w:marLeft w:val="640"/>
          <w:marRight w:val="0"/>
          <w:marTop w:val="0"/>
          <w:marBottom w:val="0"/>
          <w:divBdr>
            <w:top w:val="none" w:sz="0" w:space="0" w:color="auto"/>
            <w:left w:val="none" w:sz="0" w:space="0" w:color="auto"/>
            <w:bottom w:val="none" w:sz="0" w:space="0" w:color="auto"/>
            <w:right w:val="none" w:sz="0" w:space="0" w:color="auto"/>
          </w:divBdr>
        </w:div>
        <w:div w:id="154272725">
          <w:marLeft w:val="640"/>
          <w:marRight w:val="0"/>
          <w:marTop w:val="0"/>
          <w:marBottom w:val="0"/>
          <w:divBdr>
            <w:top w:val="none" w:sz="0" w:space="0" w:color="auto"/>
            <w:left w:val="none" w:sz="0" w:space="0" w:color="auto"/>
            <w:bottom w:val="none" w:sz="0" w:space="0" w:color="auto"/>
            <w:right w:val="none" w:sz="0" w:space="0" w:color="auto"/>
          </w:divBdr>
        </w:div>
        <w:div w:id="142507443">
          <w:marLeft w:val="640"/>
          <w:marRight w:val="0"/>
          <w:marTop w:val="0"/>
          <w:marBottom w:val="0"/>
          <w:divBdr>
            <w:top w:val="none" w:sz="0" w:space="0" w:color="auto"/>
            <w:left w:val="none" w:sz="0" w:space="0" w:color="auto"/>
            <w:bottom w:val="none" w:sz="0" w:space="0" w:color="auto"/>
            <w:right w:val="none" w:sz="0" w:space="0" w:color="auto"/>
          </w:divBdr>
        </w:div>
        <w:div w:id="1333490617">
          <w:marLeft w:val="640"/>
          <w:marRight w:val="0"/>
          <w:marTop w:val="0"/>
          <w:marBottom w:val="0"/>
          <w:divBdr>
            <w:top w:val="none" w:sz="0" w:space="0" w:color="auto"/>
            <w:left w:val="none" w:sz="0" w:space="0" w:color="auto"/>
            <w:bottom w:val="none" w:sz="0" w:space="0" w:color="auto"/>
            <w:right w:val="none" w:sz="0" w:space="0" w:color="auto"/>
          </w:divBdr>
        </w:div>
        <w:div w:id="693114431">
          <w:marLeft w:val="640"/>
          <w:marRight w:val="0"/>
          <w:marTop w:val="0"/>
          <w:marBottom w:val="0"/>
          <w:divBdr>
            <w:top w:val="none" w:sz="0" w:space="0" w:color="auto"/>
            <w:left w:val="none" w:sz="0" w:space="0" w:color="auto"/>
            <w:bottom w:val="none" w:sz="0" w:space="0" w:color="auto"/>
            <w:right w:val="none" w:sz="0" w:space="0" w:color="auto"/>
          </w:divBdr>
        </w:div>
        <w:div w:id="1270162820">
          <w:marLeft w:val="640"/>
          <w:marRight w:val="0"/>
          <w:marTop w:val="0"/>
          <w:marBottom w:val="0"/>
          <w:divBdr>
            <w:top w:val="none" w:sz="0" w:space="0" w:color="auto"/>
            <w:left w:val="none" w:sz="0" w:space="0" w:color="auto"/>
            <w:bottom w:val="none" w:sz="0" w:space="0" w:color="auto"/>
            <w:right w:val="none" w:sz="0" w:space="0" w:color="auto"/>
          </w:divBdr>
        </w:div>
        <w:div w:id="1339650201">
          <w:marLeft w:val="640"/>
          <w:marRight w:val="0"/>
          <w:marTop w:val="0"/>
          <w:marBottom w:val="0"/>
          <w:divBdr>
            <w:top w:val="none" w:sz="0" w:space="0" w:color="auto"/>
            <w:left w:val="none" w:sz="0" w:space="0" w:color="auto"/>
            <w:bottom w:val="none" w:sz="0" w:space="0" w:color="auto"/>
            <w:right w:val="none" w:sz="0" w:space="0" w:color="auto"/>
          </w:divBdr>
        </w:div>
        <w:div w:id="1863862136">
          <w:marLeft w:val="640"/>
          <w:marRight w:val="0"/>
          <w:marTop w:val="0"/>
          <w:marBottom w:val="0"/>
          <w:divBdr>
            <w:top w:val="none" w:sz="0" w:space="0" w:color="auto"/>
            <w:left w:val="none" w:sz="0" w:space="0" w:color="auto"/>
            <w:bottom w:val="none" w:sz="0" w:space="0" w:color="auto"/>
            <w:right w:val="none" w:sz="0" w:space="0" w:color="auto"/>
          </w:divBdr>
        </w:div>
        <w:div w:id="361327912">
          <w:marLeft w:val="640"/>
          <w:marRight w:val="0"/>
          <w:marTop w:val="0"/>
          <w:marBottom w:val="0"/>
          <w:divBdr>
            <w:top w:val="none" w:sz="0" w:space="0" w:color="auto"/>
            <w:left w:val="none" w:sz="0" w:space="0" w:color="auto"/>
            <w:bottom w:val="none" w:sz="0" w:space="0" w:color="auto"/>
            <w:right w:val="none" w:sz="0" w:space="0" w:color="auto"/>
          </w:divBdr>
        </w:div>
        <w:div w:id="1837725960">
          <w:marLeft w:val="640"/>
          <w:marRight w:val="0"/>
          <w:marTop w:val="0"/>
          <w:marBottom w:val="0"/>
          <w:divBdr>
            <w:top w:val="none" w:sz="0" w:space="0" w:color="auto"/>
            <w:left w:val="none" w:sz="0" w:space="0" w:color="auto"/>
            <w:bottom w:val="none" w:sz="0" w:space="0" w:color="auto"/>
            <w:right w:val="none" w:sz="0" w:space="0" w:color="auto"/>
          </w:divBdr>
        </w:div>
        <w:div w:id="1992706381">
          <w:marLeft w:val="640"/>
          <w:marRight w:val="0"/>
          <w:marTop w:val="0"/>
          <w:marBottom w:val="0"/>
          <w:divBdr>
            <w:top w:val="none" w:sz="0" w:space="0" w:color="auto"/>
            <w:left w:val="none" w:sz="0" w:space="0" w:color="auto"/>
            <w:bottom w:val="none" w:sz="0" w:space="0" w:color="auto"/>
            <w:right w:val="none" w:sz="0" w:space="0" w:color="auto"/>
          </w:divBdr>
        </w:div>
        <w:div w:id="1013147661">
          <w:marLeft w:val="640"/>
          <w:marRight w:val="0"/>
          <w:marTop w:val="0"/>
          <w:marBottom w:val="0"/>
          <w:divBdr>
            <w:top w:val="none" w:sz="0" w:space="0" w:color="auto"/>
            <w:left w:val="none" w:sz="0" w:space="0" w:color="auto"/>
            <w:bottom w:val="none" w:sz="0" w:space="0" w:color="auto"/>
            <w:right w:val="none" w:sz="0" w:space="0" w:color="auto"/>
          </w:divBdr>
        </w:div>
        <w:div w:id="394356121">
          <w:marLeft w:val="640"/>
          <w:marRight w:val="0"/>
          <w:marTop w:val="0"/>
          <w:marBottom w:val="0"/>
          <w:divBdr>
            <w:top w:val="none" w:sz="0" w:space="0" w:color="auto"/>
            <w:left w:val="none" w:sz="0" w:space="0" w:color="auto"/>
            <w:bottom w:val="none" w:sz="0" w:space="0" w:color="auto"/>
            <w:right w:val="none" w:sz="0" w:space="0" w:color="auto"/>
          </w:divBdr>
        </w:div>
        <w:div w:id="1227762915">
          <w:marLeft w:val="640"/>
          <w:marRight w:val="0"/>
          <w:marTop w:val="0"/>
          <w:marBottom w:val="0"/>
          <w:divBdr>
            <w:top w:val="none" w:sz="0" w:space="0" w:color="auto"/>
            <w:left w:val="none" w:sz="0" w:space="0" w:color="auto"/>
            <w:bottom w:val="none" w:sz="0" w:space="0" w:color="auto"/>
            <w:right w:val="none" w:sz="0" w:space="0" w:color="auto"/>
          </w:divBdr>
        </w:div>
        <w:div w:id="1262251767">
          <w:marLeft w:val="640"/>
          <w:marRight w:val="0"/>
          <w:marTop w:val="0"/>
          <w:marBottom w:val="0"/>
          <w:divBdr>
            <w:top w:val="none" w:sz="0" w:space="0" w:color="auto"/>
            <w:left w:val="none" w:sz="0" w:space="0" w:color="auto"/>
            <w:bottom w:val="none" w:sz="0" w:space="0" w:color="auto"/>
            <w:right w:val="none" w:sz="0" w:space="0" w:color="auto"/>
          </w:divBdr>
        </w:div>
        <w:div w:id="229779440">
          <w:marLeft w:val="640"/>
          <w:marRight w:val="0"/>
          <w:marTop w:val="0"/>
          <w:marBottom w:val="0"/>
          <w:divBdr>
            <w:top w:val="none" w:sz="0" w:space="0" w:color="auto"/>
            <w:left w:val="none" w:sz="0" w:space="0" w:color="auto"/>
            <w:bottom w:val="none" w:sz="0" w:space="0" w:color="auto"/>
            <w:right w:val="none" w:sz="0" w:space="0" w:color="auto"/>
          </w:divBdr>
        </w:div>
        <w:div w:id="1844474038">
          <w:marLeft w:val="640"/>
          <w:marRight w:val="0"/>
          <w:marTop w:val="0"/>
          <w:marBottom w:val="0"/>
          <w:divBdr>
            <w:top w:val="none" w:sz="0" w:space="0" w:color="auto"/>
            <w:left w:val="none" w:sz="0" w:space="0" w:color="auto"/>
            <w:bottom w:val="none" w:sz="0" w:space="0" w:color="auto"/>
            <w:right w:val="none" w:sz="0" w:space="0" w:color="auto"/>
          </w:divBdr>
        </w:div>
        <w:div w:id="341856099">
          <w:marLeft w:val="640"/>
          <w:marRight w:val="0"/>
          <w:marTop w:val="0"/>
          <w:marBottom w:val="0"/>
          <w:divBdr>
            <w:top w:val="none" w:sz="0" w:space="0" w:color="auto"/>
            <w:left w:val="none" w:sz="0" w:space="0" w:color="auto"/>
            <w:bottom w:val="none" w:sz="0" w:space="0" w:color="auto"/>
            <w:right w:val="none" w:sz="0" w:space="0" w:color="auto"/>
          </w:divBdr>
        </w:div>
        <w:div w:id="1879732720">
          <w:marLeft w:val="640"/>
          <w:marRight w:val="0"/>
          <w:marTop w:val="0"/>
          <w:marBottom w:val="0"/>
          <w:divBdr>
            <w:top w:val="none" w:sz="0" w:space="0" w:color="auto"/>
            <w:left w:val="none" w:sz="0" w:space="0" w:color="auto"/>
            <w:bottom w:val="none" w:sz="0" w:space="0" w:color="auto"/>
            <w:right w:val="none" w:sz="0" w:space="0" w:color="auto"/>
          </w:divBdr>
        </w:div>
        <w:div w:id="1793595809">
          <w:marLeft w:val="640"/>
          <w:marRight w:val="0"/>
          <w:marTop w:val="0"/>
          <w:marBottom w:val="0"/>
          <w:divBdr>
            <w:top w:val="none" w:sz="0" w:space="0" w:color="auto"/>
            <w:left w:val="none" w:sz="0" w:space="0" w:color="auto"/>
            <w:bottom w:val="none" w:sz="0" w:space="0" w:color="auto"/>
            <w:right w:val="none" w:sz="0" w:space="0" w:color="auto"/>
          </w:divBdr>
        </w:div>
        <w:div w:id="612056279">
          <w:marLeft w:val="640"/>
          <w:marRight w:val="0"/>
          <w:marTop w:val="0"/>
          <w:marBottom w:val="0"/>
          <w:divBdr>
            <w:top w:val="none" w:sz="0" w:space="0" w:color="auto"/>
            <w:left w:val="none" w:sz="0" w:space="0" w:color="auto"/>
            <w:bottom w:val="none" w:sz="0" w:space="0" w:color="auto"/>
            <w:right w:val="none" w:sz="0" w:space="0" w:color="auto"/>
          </w:divBdr>
        </w:div>
        <w:div w:id="974259526">
          <w:marLeft w:val="640"/>
          <w:marRight w:val="0"/>
          <w:marTop w:val="0"/>
          <w:marBottom w:val="0"/>
          <w:divBdr>
            <w:top w:val="none" w:sz="0" w:space="0" w:color="auto"/>
            <w:left w:val="none" w:sz="0" w:space="0" w:color="auto"/>
            <w:bottom w:val="none" w:sz="0" w:space="0" w:color="auto"/>
            <w:right w:val="none" w:sz="0" w:space="0" w:color="auto"/>
          </w:divBdr>
        </w:div>
        <w:div w:id="1211646528">
          <w:marLeft w:val="640"/>
          <w:marRight w:val="0"/>
          <w:marTop w:val="0"/>
          <w:marBottom w:val="0"/>
          <w:divBdr>
            <w:top w:val="none" w:sz="0" w:space="0" w:color="auto"/>
            <w:left w:val="none" w:sz="0" w:space="0" w:color="auto"/>
            <w:bottom w:val="none" w:sz="0" w:space="0" w:color="auto"/>
            <w:right w:val="none" w:sz="0" w:space="0" w:color="auto"/>
          </w:divBdr>
        </w:div>
        <w:div w:id="1283225426">
          <w:marLeft w:val="640"/>
          <w:marRight w:val="0"/>
          <w:marTop w:val="0"/>
          <w:marBottom w:val="0"/>
          <w:divBdr>
            <w:top w:val="none" w:sz="0" w:space="0" w:color="auto"/>
            <w:left w:val="none" w:sz="0" w:space="0" w:color="auto"/>
            <w:bottom w:val="none" w:sz="0" w:space="0" w:color="auto"/>
            <w:right w:val="none" w:sz="0" w:space="0" w:color="auto"/>
          </w:divBdr>
        </w:div>
        <w:div w:id="1324427979">
          <w:marLeft w:val="640"/>
          <w:marRight w:val="0"/>
          <w:marTop w:val="0"/>
          <w:marBottom w:val="0"/>
          <w:divBdr>
            <w:top w:val="none" w:sz="0" w:space="0" w:color="auto"/>
            <w:left w:val="none" w:sz="0" w:space="0" w:color="auto"/>
            <w:bottom w:val="none" w:sz="0" w:space="0" w:color="auto"/>
            <w:right w:val="none" w:sz="0" w:space="0" w:color="auto"/>
          </w:divBdr>
        </w:div>
        <w:div w:id="671949356">
          <w:marLeft w:val="640"/>
          <w:marRight w:val="0"/>
          <w:marTop w:val="0"/>
          <w:marBottom w:val="0"/>
          <w:divBdr>
            <w:top w:val="none" w:sz="0" w:space="0" w:color="auto"/>
            <w:left w:val="none" w:sz="0" w:space="0" w:color="auto"/>
            <w:bottom w:val="none" w:sz="0" w:space="0" w:color="auto"/>
            <w:right w:val="none" w:sz="0" w:space="0" w:color="auto"/>
          </w:divBdr>
        </w:div>
        <w:div w:id="672030660">
          <w:marLeft w:val="640"/>
          <w:marRight w:val="0"/>
          <w:marTop w:val="0"/>
          <w:marBottom w:val="0"/>
          <w:divBdr>
            <w:top w:val="none" w:sz="0" w:space="0" w:color="auto"/>
            <w:left w:val="none" w:sz="0" w:space="0" w:color="auto"/>
            <w:bottom w:val="none" w:sz="0" w:space="0" w:color="auto"/>
            <w:right w:val="none" w:sz="0" w:space="0" w:color="auto"/>
          </w:divBdr>
        </w:div>
        <w:div w:id="1395860291">
          <w:marLeft w:val="640"/>
          <w:marRight w:val="0"/>
          <w:marTop w:val="0"/>
          <w:marBottom w:val="0"/>
          <w:divBdr>
            <w:top w:val="none" w:sz="0" w:space="0" w:color="auto"/>
            <w:left w:val="none" w:sz="0" w:space="0" w:color="auto"/>
            <w:bottom w:val="none" w:sz="0" w:space="0" w:color="auto"/>
            <w:right w:val="none" w:sz="0" w:space="0" w:color="auto"/>
          </w:divBdr>
        </w:div>
        <w:div w:id="1223567472">
          <w:marLeft w:val="640"/>
          <w:marRight w:val="0"/>
          <w:marTop w:val="0"/>
          <w:marBottom w:val="0"/>
          <w:divBdr>
            <w:top w:val="none" w:sz="0" w:space="0" w:color="auto"/>
            <w:left w:val="none" w:sz="0" w:space="0" w:color="auto"/>
            <w:bottom w:val="none" w:sz="0" w:space="0" w:color="auto"/>
            <w:right w:val="none" w:sz="0" w:space="0" w:color="auto"/>
          </w:divBdr>
        </w:div>
        <w:div w:id="656687865">
          <w:marLeft w:val="640"/>
          <w:marRight w:val="0"/>
          <w:marTop w:val="0"/>
          <w:marBottom w:val="0"/>
          <w:divBdr>
            <w:top w:val="none" w:sz="0" w:space="0" w:color="auto"/>
            <w:left w:val="none" w:sz="0" w:space="0" w:color="auto"/>
            <w:bottom w:val="none" w:sz="0" w:space="0" w:color="auto"/>
            <w:right w:val="none" w:sz="0" w:space="0" w:color="auto"/>
          </w:divBdr>
        </w:div>
        <w:div w:id="380330792">
          <w:marLeft w:val="640"/>
          <w:marRight w:val="0"/>
          <w:marTop w:val="0"/>
          <w:marBottom w:val="0"/>
          <w:divBdr>
            <w:top w:val="none" w:sz="0" w:space="0" w:color="auto"/>
            <w:left w:val="none" w:sz="0" w:space="0" w:color="auto"/>
            <w:bottom w:val="none" w:sz="0" w:space="0" w:color="auto"/>
            <w:right w:val="none" w:sz="0" w:space="0" w:color="auto"/>
          </w:divBdr>
        </w:div>
        <w:div w:id="1972127488">
          <w:marLeft w:val="640"/>
          <w:marRight w:val="0"/>
          <w:marTop w:val="0"/>
          <w:marBottom w:val="0"/>
          <w:divBdr>
            <w:top w:val="none" w:sz="0" w:space="0" w:color="auto"/>
            <w:left w:val="none" w:sz="0" w:space="0" w:color="auto"/>
            <w:bottom w:val="none" w:sz="0" w:space="0" w:color="auto"/>
            <w:right w:val="none" w:sz="0" w:space="0" w:color="auto"/>
          </w:divBdr>
        </w:div>
        <w:div w:id="1950699492">
          <w:marLeft w:val="640"/>
          <w:marRight w:val="0"/>
          <w:marTop w:val="0"/>
          <w:marBottom w:val="0"/>
          <w:divBdr>
            <w:top w:val="none" w:sz="0" w:space="0" w:color="auto"/>
            <w:left w:val="none" w:sz="0" w:space="0" w:color="auto"/>
            <w:bottom w:val="none" w:sz="0" w:space="0" w:color="auto"/>
            <w:right w:val="none" w:sz="0" w:space="0" w:color="auto"/>
          </w:divBdr>
        </w:div>
        <w:div w:id="402681670">
          <w:marLeft w:val="640"/>
          <w:marRight w:val="0"/>
          <w:marTop w:val="0"/>
          <w:marBottom w:val="0"/>
          <w:divBdr>
            <w:top w:val="none" w:sz="0" w:space="0" w:color="auto"/>
            <w:left w:val="none" w:sz="0" w:space="0" w:color="auto"/>
            <w:bottom w:val="none" w:sz="0" w:space="0" w:color="auto"/>
            <w:right w:val="none" w:sz="0" w:space="0" w:color="auto"/>
          </w:divBdr>
        </w:div>
        <w:div w:id="762726359">
          <w:marLeft w:val="640"/>
          <w:marRight w:val="0"/>
          <w:marTop w:val="0"/>
          <w:marBottom w:val="0"/>
          <w:divBdr>
            <w:top w:val="none" w:sz="0" w:space="0" w:color="auto"/>
            <w:left w:val="none" w:sz="0" w:space="0" w:color="auto"/>
            <w:bottom w:val="none" w:sz="0" w:space="0" w:color="auto"/>
            <w:right w:val="none" w:sz="0" w:space="0" w:color="auto"/>
          </w:divBdr>
        </w:div>
        <w:div w:id="1258828276">
          <w:marLeft w:val="640"/>
          <w:marRight w:val="0"/>
          <w:marTop w:val="0"/>
          <w:marBottom w:val="0"/>
          <w:divBdr>
            <w:top w:val="none" w:sz="0" w:space="0" w:color="auto"/>
            <w:left w:val="none" w:sz="0" w:space="0" w:color="auto"/>
            <w:bottom w:val="none" w:sz="0" w:space="0" w:color="auto"/>
            <w:right w:val="none" w:sz="0" w:space="0" w:color="auto"/>
          </w:divBdr>
        </w:div>
        <w:div w:id="451898237">
          <w:marLeft w:val="640"/>
          <w:marRight w:val="0"/>
          <w:marTop w:val="0"/>
          <w:marBottom w:val="0"/>
          <w:divBdr>
            <w:top w:val="none" w:sz="0" w:space="0" w:color="auto"/>
            <w:left w:val="none" w:sz="0" w:space="0" w:color="auto"/>
            <w:bottom w:val="none" w:sz="0" w:space="0" w:color="auto"/>
            <w:right w:val="none" w:sz="0" w:space="0" w:color="auto"/>
          </w:divBdr>
        </w:div>
        <w:div w:id="491995356">
          <w:marLeft w:val="640"/>
          <w:marRight w:val="0"/>
          <w:marTop w:val="0"/>
          <w:marBottom w:val="0"/>
          <w:divBdr>
            <w:top w:val="none" w:sz="0" w:space="0" w:color="auto"/>
            <w:left w:val="none" w:sz="0" w:space="0" w:color="auto"/>
            <w:bottom w:val="none" w:sz="0" w:space="0" w:color="auto"/>
            <w:right w:val="none" w:sz="0" w:space="0" w:color="auto"/>
          </w:divBdr>
        </w:div>
        <w:div w:id="1073242255">
          <w:marLeft w:val="640"/>
          <w:marRight w:val="0"/>
          <w:marTop w:val="0"/>
          <w:marBottom w:val="0"/>
          <w:divBdr>
            <w:top w:val="none" w:sz="0" w:space="0" w:color="auto"/>
            <w:left w:val="none" w:sz="0" w:space="0" w:color="auto"/>
            <w:bottom w:val="none" w:sz="0" w:space="0" w:color="auto"/>
            <w:right w:val="none" w:sz="0" w:space="0" w:color="auto"/>
          </w:divBdr>
        </w:div>
        <w:div w:id="1277831274">
          <w:marLeft w:val="640"/>
          <w:marRight w:val="0"/>
          <w:marTop w:val="0"/>
          <w:marBottom w:val="0"/>
          <w:divBdr>
            <w:top w:val="none" w:sz="0" w:space="0" w:color="auto"/>
            <w:left w:val="none" w:sz="0" w:space="0" w:color="auto"/>
            <w:bottom w:val="none" w:sz="0" w:space="0" w:color="auto"/>
            <w:right w:val="none" w:sz="0" w:space="0" w:color="auto"/>
          </w:divBdr>
        </w:div>
        <w:div w:id="95945976">
          <w:marLeft w:val="640"/>
          <w:marRight w:val="0"/>
          <w:marTop w:val="0"/>
          <w:marBottom w:val="0"/>
          <w:divBdr>
            <w:top w:val="none" w:sz="0" w:space="0" w:color="auto"/>
            <w:left w:val="none" w:sz="0" w:space="0" w:color="auto"/>
            <w:bottom w:val="none" w:sz="0" w:space="0" w:color="auto"/>
            <w:right w:val="none" w:sz="0" w:space="0" w:color="auto"/>
          </w:divBdr>
        </w:div>
        <w:div w:id="1161895510">
          <w:marLeft w:val="640"/>
          <w:marRight w:val="0"/>
          <w:marTop w:val="0"/>
          <w:marBottom w:val="0"/>
          <w:divBdr>
            <w:top w:val="none" w:sz="0" w:space="0" w:color="auto"/>
            <w:left w:val="none" w:sz="0" w:space="0" w:color="auto"/>
            <w:bottom w:val="none" w:sz="0" w:space="0" w:color="auto"/>
            <w:right w:val="none" w:sz="0" w:space="0" w:color="auto"/>
          </w:divBdr>
        </w:div>
        <w:div w:id="1615288421">
          <w:marLeft w:val="640"/>
          <w:marRight w:val="0"/>
          <w:marTop w:val="0"/>
          <w:marBottom w:val="0"/>
          <w:divBdr>
            <w:top w:val="none" w:sz="0" w:space="0" w:color="auto"/>
            <w:left w:val="none" w:sz="0" w:space="0" w:color="auto"/>
            <w:bottom w:val="none" w:sz="0" w:space="0" w:color="auto"/>
            <w:right w:val="none" w:sz="0" w:space="0" w:color="auto"/>
          </w:divBdr>
        </w:div>
        <w:div w:id="841972432">
          <w:marLeft w:val="640"/>
          <w:marRight w:val="0"/>
          <w:marTop w:val="0"/>
          <w:marBottom w:val="0"/>
          <w:divBdr>
            <w:top w:val="none" w:sz="0" w:space="0" w:color="auto"/>
            <w:left w:val="none" w:sz="0" w:space="0" w:color="auto"/>
            <w:bottom w:val="none" w:sz="0" w:space="0" w:color="auto"/>
            <w:right w:val="none" w:sz="0" w:space="0" w:color="auto"/>
          </w:divBdr>
        </w:div>
        <w:div w:id="1896891480">
          <w:marLeft w:val="640"/>
          <w:marRight w:val="0"/>
          <w:marTop w:val="0"/>
          <w:marBottom w:val="0"/>
          <w:divBdr>
            <w:top w:val="none" w:sz="0" w:space="0" w:color="auto"/>
            <w:left w:val="none" w:sz="0" w:space="0" w:color="auto"/>
            <w:bottom w:val="none" w:sz="0" w:space="0" w:color="auto"/>
            <w:right w:val="none" w:sz="0" w:space="0" w:color="auto"/>
          </w:divBdr>
        </w:div>
        <w:div w:id="1312252577">
          <w:marLeft w:val="640"/>
          <w:marRight w:val="0"/>
          <w:marTop w:val="0"/>
          <w:marBottom w:val="0"/>
          <w:divBdr>
            <w:top w:val="none" w:sz="0" w:space="0" w:color="auto"/>
            <w:left w:val="none" w:sz="0" w:space="0" w:color="auto"/>
            <w:bottom w:val="none" w:sz="0" w:space="0" w:color="auto"/>
            <w:right w:val="none" w:sz="0" w:space="0" w:color="auto"/>
          </w:divBdr>
        </w:div>
        <w:div w:id="177233029">
          <w:marLeft w:val="640"/>
          <w:marRight w:val="0"/>
          <w:marTop w:val="0"/>
          <w:marBottom w:val="0"/>
          <w:divBdr>
            <w:top w:val="none" w:sz="0" w:space="0" w:color="auto"/>
            <w:left w:val="none" w:sz="0" w:space="0" w:color="auto"/>
            <w:bottom w:val="none" w:sz="0" w:space="0" w:color="auto"/>
            <w:right w:val="none" w:sz="0" w:space="0" w:color="auto"/>
          </w:divBdr>
        </w:div>
        <w:div w:id="747850541">
          <w:marLeft w:val="640"/>
          <w:marRight w:val="0"/>
          <w:marTop w:val="0"/>
          <w:marBottom w:val="0"/>
          <w:divBdr>
            <w:top w:val="none" w:sz="0" w:space="0" w:color="auto"/>
            <w:left w:val="none" w:sz="0" w:space="0" w:color="auto"/>
            <w:bottom w:val="none" w:sz="0" w:space="0" w:color="auto"/>
            <w:right w:val="none" w:sz="0" w:space="0" w:color="auto"/>
          </w:divBdr>
        </w:div>
        <w:div w:id="680546780">
          <w:marLeft w:val="640"/>
          <w:marRight w:val="0"/>
          <w:marTop w:val="0"/>
          <w:marBottom w:val="0"/>
          <w:divBdr>
            <w:top w:val="none" w:sz="0" w:space="0" w:color="auto"/>
            <w:left w:val="none" w:sz="0" w:space="0" w:color="auto"/>
            <w:bottom w:val="none" w:sz="0" w:space="0" w:color="auto"/>
            <w:right w:val="none" w:sz="0" w:space="0" w:color="auto"/>
          </w:divBdr>
        </w:div>
        <w:div w:id="654723398">
          <w:marLeft w:val="640"/>
          <w:marRight w:val="0"/>
          <w:marTop w:val="0"/>
          <w:marBottom w:val="0"/>
          <w:divBdr>
            <w:top w:val="none" w:sz="0" w:space="0" w:color="auto"/>
            <w:left w:val="none" w:sz="0" w:space="0" w:color="auto"/>
            <w:bottom w:val="none" w:sz="0" w:space="0" w:color="auto"/>
            <w:right w:val="none" w:sz="0" w:space="0" w:color="auto"/>
          </w:divBdr>
        </w:div>
        <w:div w:id="553152359">
          <w:marLeft w:val="640"/>
          <w:marRight w:val="0"/>
          <w:marTop w:val="0"/>
          <w:marBottom w:val="0"/>
          <w:divBdr>
            <w:top w:val="none" w:sz="0" w:space="0" w:color="auto"/>
            <w:left w:val="none" w:sz="0" w:space="0" w:color="auto"/>
            <w:bottom w:val="none" w:sz="0" w:space="0" w:color="auto"/>
            <w:right w:val="none" w:sz="0" w:space="0" w:color="auto"/>
          </w:divBdr>
        </w:div>
        <w:div w:id="1297682760">
          <w:marLeft w:val="640"/>
          <w:marRight w:val="0"/>
          <w:marTop w:val="0"/>
          <w:marBottom w:val="0"/>
          <w:divBdr>
            <w:top w:val="none" w:sz="0" w:space="0" w:color="auto"/>
            <w:left w:val="none" w:sz="0" w:space="0" w:color="auto"/>
            <w:bottom w:val="none" w:sz="0" w:space="0" w:color="auto"/>
            <w:right w:val="none" w:sz="0" w:space="0" w:color="auto"/>
          </w:divBdr>
        </w:div>
        <w:div w:id="1893341501">
          <w:marLeft w:val="640"/>
          <w:marRight w:val="0"/>
          <w:marTop w:val="0"/>
          <w:marBottom w:val="0"/>
          <w:divBdr>
            <w:top w:val="none" w:sz="0" w:space="0" w:color="auto"/>
            <w:left w:val="none" w:sz="0" w:space="0" w:color="auto"/>
            <w:bottom w:val="none" w:sz="0" w:space="0" w:color="auto"/>
            <w:right w:val="none" w:sz="0" w:space="0" w:color="auto"/>
          </w:divBdr>
        </w:div>
        <w:div w:id="2037846123">
          <w:marLeft w:val="640"/>
          <w:marRight w:val="0"/>
          <w:marTop w:val="0"/>
          <w:marBottom w:val="0"/>
          <w:divBdr>
            <w:top w:val="none" w:sz="0" w:space="0" w:color="auto"/>
            <w:left w:val="none" w:sz="0" w:space="0" w:color="auto"/>
            <w:bottom w:val="none" w:sz="0" w:space="0" w:color="auto"/>
            <w:right w:val="none" w:sz="0" w:space="0" w:color="auto"/>
          </w:divBdr>
        </w:div>
        <w:div w:id="1477844631">
          <w:marLeft w:val="640"/>
          <w:marRight w:val="0"/>
          <w:marTop w:val="0"/>
          <w:marBottom w:val="0"/>
          <w:divBdr>
            <w:top w:val="none" w:sz="0" w:space="0" w:color="auto"/>
            <w:left w:val="none" w:sz="0" w:space="0" w:color="auto"/>
            <w:bottom w:val="none" w:sz="0" w:space="0" w:color="auto"/>
            <w:right w:val="none" w:sz="0" w:space="0" w:color="auto"/>
          </w:divBdr>
        </w:div>
        <w:div w:id="1848054773">
          <w:marLeft w:val="640"/>
          <w:marRight w:val="0"/>
          <w:marTop w:val="0"/>
          <w:marBottom w:val="0"/>
          <w:divBdr>
            <w:top w:val="none" w:sz="0" w:space="0" w:color="auto"/>
            <w:left w:val="none" w:sz="0" w:space="0" w:color="auto"/>
            <w:bottom w:val="none" w:sz="0" w:space="0" w:color="auto"/>
            <w:right w:val="none" w:sz="0" w:space="0" w:color="auto"/>
          </w:divBdr>
        </w:div>
        <w:div w:id="2062435947">
          <w:marLeft w:val="640"/>
          <w:marRight w:val="0"/>
          <w:marTop w:val="0"/>
          <w:marBottom w:val="0"/>
          <w:divBdr>
            <w:top w:val="none" w:sz="0" w:space="0" w:color="auto"/>
            <w:left w:val="none" w:sz="0" w:space="0" w:color="auto"/>
            <w:bottom w:val="none" w:sz="0" w:space="0" w:color="auto"/>
            <w:right w:val="none" w:sz="0" w:space="0" w:color="auto"/>
          </w:divBdr>
        </w:div>
        <w:div w:id="395012529">
          <w:marLeft w:val="640"/>
          <w:marRight w:val="0"/>
          <w:marTop w:val="0"/>
          <w:marBottom w:val="0"/>
          <w:divBdr>
            <w:top w:val="none" w:sz="0" w:space="0" w:color="auto"/>
            <w:left w:val="none" w:sz="0" w:space="0" w:color="auto"/>
            <w:bottom w:val="none" w:sz="0" w:space="0" w:color="auto"/>
            <w:right w:val="none" w:sz="0" w:space="0" w:color="auto"/>
          </w:divBdr>
        </w:div>
        <w:div w:id="16978133">
          <w:marLeft w:val="640"/>
          <w:marRight w:val="0"/>
          <w:marTop w:val="0"/>
          <w:marBottom w:val="0"/>
          <w:divBdr>
            <w:top w:val="none" w:sz="0" w:space="0" w:color="auto"/>
            <w:left w:val="none" w:sz="0" w:space="0" w:color="auto"/>
            <w:bottom w:val="none" w:sz="0" w:space="0" w:color="auto"/>
            <w:right w:val="none" w:sz="0" w:space="0" w:color="auto"/>
          </w:divBdr>
        </w:div>
        <w:div w:id="58552639">
          <w:marLeft w:val="640"/>
          <w:marRight w:val="0"/>
          <w:marTop w:val="0"/>
          <w:marBottom w:val="0"/>
          <w:divBdr>
            <w:top w:val="none" w:sz="0" w:space="0" w:color="auto"/>
            <w:left w:val="none" w:sz="0" w:space="0" w:color="auto"/>
            <w:bottom w:val="none" w:sz="0" w:space="0" w:color="auto"/>
            <w:right w:val="none" w:sz="0" w:space="0" w:color="auto"/>
          </w:divBdr>
        </w:div>
        <w:div w:id="156264083">
          <w:marLeft w:val="640"/>
          <w:marRight w:val="0"/>
          <w:marTop w:val="0"/>
          <w:marBottom w:val="0"/>
          <w:divBdr>
            <w:top w:val="none" w:sz="0" w:space="0" w:color="auto"/>
            <w:left w:val="none" w:sz="0" w:space="0" w:color="auto"/>
            <w:bottom w:val="none" w:sz="0" w:space="0" w:color="auto"/>
            <w:right w:val="none" w:sz="0" w:space="0" w:color="auto"/>
          </w:divBdr>
        </w:div>
        <w:div w:id="956907284">
          <w:marLeft w:val="640"/>
          <w:marRight w:val="0"/>
          <w:marTop w:val="0"/>
          <w:marBottom w:val="0"/>
          <w:divBdr>
            <w:top w:val="none" w:sz="0" w:space="0" w:color="auto"/>
            <w:left w:val="none" w:sz="0" w:space="0" w:color="auto"/>
            <w:bottom w:val="none" w:sz="0" w:space="0" w:color="auto"/>
            <w:right w:val="none" w:sz="0" w:space="0" w:color="auto"/>
          </w:divBdr>
        </w:div>
        <w:div w:id="184564781">
          <w:marLeft w:val="640"/>
          <w:marRight w:val="0"/>
          <w:marTop w:val="0"/>
          <w:marBottom w:val="0"/>
          <w:divBdr>
            <w:top w:val="none" w:sz="0" w:space="0" w:color="auto"/>
            <w:left w:val="none" w:sz="0" w:space="0" w:color="auto"/>
            <w:bottom w:val="none" w:sz="0" w:space="0" w:color="auto"/>
            <w:right w:val="none" w:sz="0" w:space="0" w:color="auto"/>
          </w:divBdr>
        </w:div>
        <w:div w:id="2057309944">
          <w:marLeft w:val="640"/>
          <w:marRight w:val="0"/>
          <w:marTop w:val="0"/>
          <w:marBottom w:val="0"/>
          <w:divBdr>
            <w:top w:val="none" w:sz="0" w:space="0" w:color="auto"/>
            <w:left w:val="none" w:sz="0" w:space="0" w:color="auto"/>
            <w:bottom w:val="none" w:sz="0" w:space="0" w:color="auto"/>
            <w:right w:val="none" w:sz="0" w:space="0" w:color="auto"/>
          </w:divBdr>
        </w:div>
        <w:div w:id="666179192">
          <w:marLeft w:val="640"/>
          <w:marRight w:val="0"/>
          <w:marTop w:val="0"/>
          <w:marBottom w:val="0"/>
          <w:divBdr>
            <w:top w:val="none" w:sz="0" w:space="0" w:color="auto"/>
            <w:left w:val="none" w:sz="0" w:space="0" w:color="auto"/>
            <w:bottom w:val="none" w:sz="0" w:space="0" w:color="auto"/>
            <w:right w:val="none" w:sz="0" w:space="0" w:color="auto"/>
          </w:divBdr>
        </w:div>
        <w:div w:id="207685444">
          <w:marLeft w:val="640"/>
          <w:marRight w:val="0"/>
          <w:marTop w:val="0"/>
          <w:marBottom w:val="0"/>
          <w:divBdr>
            <w:top w:val="none" w:sz="0" w:space="0" w:color="auto"/>
            <w:left w:val="none" w:sz="0" w:space="0" w:color="auto"/>
            <w:bottom w:val="none" w:sz="0" w:space="0" w:color="auto"/>
            <w:right w:val="none" w:sz="0" w:space="0" w:color="auto"/>
          </w:divBdr>
        </w:div>
        <w:div w:id="860238904">
          <w:marLeft w:val="640"/>
          <w:marRight w:val="0"/>
          <w:marTop w:val="0"/>
          <w:marBottom w:val="0"/>
          <w:divBdr>
            <w:top w:val="none" w:sz="0" w:space="0" w:color="auto"/>
            <w:left w:val="none" w:sz="0" w:space="0" w:color="auto"/>
            <w:bottom w:val="none" w:sz="0" w:space="0" w:color="auto"/>
            <w:right w:val="none" w:sz="0" w:space="0" w:color="auto"/>
          </w:divBdr>
        </w:div>
        <w:div w:id="1848472832">
          <w:marLeft w:val="640"/>
          <w:marRight w:val="0"/>
          <w:marTop w:val="0"/>
          <w:marBottom w:val="0"/>
          <w:divBdr>
            <w:top w:val="none" w:sz="0" w:space="0" w:color="auto"/>
            <w:left w:val="none" w:sz="0" w:space="0" w:color="auto"/>
            <w:bottom w:val="none" w:sz="0" w:space="0" w:color="auto"/>
            <w:right w:val="none" w:sz="0" w:space="0" w:color="auto"/>
          </w:divBdr>
        </w:div>
        <w:div w:id="1689405369">
          <w:marLeft w:val="640"/>
          <w:marRight w:val="0"/>
          <w:marTop w:val="0"/>
          <w:marBottom w:val="0"/>
          <w:divBdr>
            <w:top w:val="none" w:sz="0" w:space="0" w:color="auto"/>
            <w:left w:val="none" w:sz="0" w:space="0" w:color="auto"/>
            <w:bottom w:val="none" w:sz="0" w:space="0" w:color="auto"/>
            <w:right w:val="none" w:sz="0" w:space="0" w:color="auto"/>
          </w:divBdr>
        </w:div>
        <w:div w:id="265119291">
          <w:marLeft w:val="640"/>
          <w:marRight w:val="0"/>
          <w:marTop w:val="0"/>
          <w:marBottom w:val="0"/>
          <w:divBdr>
            <w:top w:val="none" w:sz="0" w:space="0" w:color="auto"/>
            <w:left w:val="none" w:sz="0" w:space="0" w:color="auto"/>
            <w:bottom w:val="none" w:sz="0" w:space="0" w:color="auto"/>
            <w:right w:val="none" w:sz="0" w:space="0" w:color="auto"/>
          </w:divBdr>
        </w:div>
        <w:div w:id="1985576798">
          <w:marLeft w:val="640"/>
          <w:marRight w:val="0"/>
          <w:marTop w:val="0"/>
          <w:marBottom w:val="0"/>
          <w:divBdr>
            <w:top w:val="none" w:sz="0" w:space="0" w:color="auto"/>
            <w:left w:val="none" w:sz="0" w:space="0" w:color="auto"/>
            <w:bottom w:val="none" w:sz="0" w:space="0" w:color="auto"/>
            <w:right w:val="none" w:sz="0" w:space="0" w:color="auto"/>
          </w:divBdr>
        </w:div>
        <w:div w:id="1066031144">
          <w:marLeft w:val="640"/>
          <w:marRight w:val="0"/>
          <w:marTop w:val="0"/>
          <w:marBottom w:val="0"/>
          <w:divBdr>
            <w:top w:val="none" w:sz="0" w:space="0" w:color="auto"/>
            <w:left w:val="none" w:sz="0" w:space="0" w:color="auto"/>
            <w:bottom w:val="none" w:sz="0" w:space="0" w:color="auto"/>
            <w:right w:val="none" w:sz="0" w:space="0" w:color="auto"/>
          </w:divBdr>
        </w:div>
        <w:div w:id="1287353702">
          <w:marLeft w:val="640"/>
          <w:marRight w:val="0"/>
          <w:marTop w:val="0"/>
          <w:marBottom w:val="0"/>
          <w:divBdr>
            <w:top w:val="none" w:sz="0" w:space="0" w:color="auto"/>
            <w:left w:val="none" w:sz="0" w:space="0" w:color="auto"/>
            <w:bottom w:val="none" w:sz="0" w:space="0" w:color="auto"/>
            <w:right w:val="none" w:sz="0" w:space="0" w:color="auto"/>
          </w:divBdr>
        </w:div>
        <w:div w:id="1726295622">
          <w:marLeft w:val="640"/>
          <w:marRight w:val="0"/>
          <w:marTop w:val="0"/>
          <w:marBottom w:val="0"/>
          <w:divBdr>
            <w:top w:val="none" w:sz="0" w:space="0" w:color="auto"/>
            <w:left w:val="none" w:sz="0" w:space="0" w:color="auto"/>
            <w:bottom w:val="none" w:sz="0" w:space="0" w:color="auto"/>
            <w:right w:val="none" w:sz="0" w:space="0" w:color="auto"/>
          </w:divBdr>
        </w:div>
        <w:div w:id="88015398">
          <w:marLeft w:val="640"/>
          <w:marRight w:val="0"/>
          <w:marTop w:val="0"/>
          <w:marBottom w:val="0"/>
          <w:divBdr>
            <w:top w:val="none" w:sz="0" w:space="0" w:color="auto"/>
            <w:left w:val="none" w:sz="0" w:space="0" w:color="auto"/>
            <w:bottom w:val="none" w:sz="0" w:space="0" w:color="auto"/>
            <w:right w:val="none" w:sz="0" w:space="0" w:color="auto"/>
          </w:divBdr>
        </w:div>
        <w:div w:id="49156282">
          <w:marLeft w:val="640"/>
          <w:marRight w:val="0"/>
          <w:marTop w:val="0"/>
          <w:marBottom w:val="0"/>
          <w:divBdr>
            <w:top w:val="none" w:sz="0" w:space="0" w:color="auto"/>
            <w:left w:val="none" w:sz="0" w:space="0" w:color="auto"/>
            <w:bottom w:val="none" w:sz="0" w:space="0" w:color="auto"/>
            <w:right w:val="none" w:sz="0" w:space="0" w:color="auto"/>
          </w:divBdr>
        </w:div>
        <w:div w:id="281305483">
          <w:marLeft w:val="640"/>
          <w:marRight w:val="0"/>
          <w:marTop w:val="0"/>
          <w:marBottom w:val="0"/>
          <w:divBdr>
            <w:top w:val="none" w:sz="0" w:space="0" w:color="auto"/>
            <w:left w:val="none" w:sz="0" w:space="0" w:color="auto"/>
            <w:bottom w:val="none" w:sz="0" w:space="0" w:color="auto"/>
            <w:right w:val="none" w:sz="0" w:space="0" w:color="auto"/>
          </w:divBdr>
        </w:div>
        <w:div w:id="289367143">
          <w:marLeft w:val="640"/>
          <w:marRight w:val="0"/>
          <w:marTop w:val="0"/>
          <w:marBottom w:val="0"/>
          <w:divBdr>
            <w:top w:val="none" w:sz="0" w:space="0" w:color="auto"/>
            <w:left w:val="none" w:sz="0" w:space="0" w:color="auto"/>
            <w:bottom w:val="none" w:sz="0" w:space="0" w:color="auto"/>
            <w:right w:val="none" w:sz="0" w:space="0" w:color="auto"/>
          </w:divBdr>
        </w:div>
        <w:div w:id="566498460">
          <w:marLeft w:val="640"/>
          <w:marRight w:val="0"/>
          <w:marTop w:val="0"/>
          <w:marBottom w:val="0"/>
          <w:divBdr>
            <w:top w:val="none" w:sz="0" w:space="0" w:color="auto"/>
            <w:left w:val="none" w:sz="0" w:space="0" w:color="auto"/>
            <w:bottom w:val="none" w:sz="0" w:space="0" w:color="auto"/>
            <w:right w:val="none" w:sz="0" w:space="0" w:color="auto"/>
          </w:divBdr>
        </w:div>
        <w:div w:id="1634868371">
          <w:marLeft w:val="640"/>
          <w:marRight w:val="0"/>
          <w:marTop w:val="0"/>
          <w:marBottom w:val="0"/>
          <w:divBdr>
            <w:top w:val="none" w:sz="0" w:space="0" w:color="auto"/>
            <w:left w:val="none" w:sz="0" w:space="0" w:color="auto"/>
            <w:bottom w:val="none" w:sz="0" w:space="0" w:color="auto"/>
            <w:right w:val="none" w:sz="0" w:space="0" w:color="auto"/>
          </w:divBdr>
        </w:div>
        <w:div w:id="1500074423">
          <w:marLeft w:val="640"/>
          <w:marRight w:val="0"/>
          <w:marTop w:val="0"/>
          <w:marBottom w:val="0"/>
          <w:divBdr>
            <w:top w:val="none" w:sz="0" w:space="0" w:color="auto"/>
            <w:left w:val="none" w:sz="0" w:space="0" w:color="auto"/>
            <w:bottom w:val="none" w:sz="0" w:space="0" w:color="auto"/>
            <w:right w:val="none" w:sz="0" w:space="0" w:color="auto"/>
          </w:divBdr>
        </w:div>
        <w:div w:id="830027396">
          <w:marLeft w:val="640"/>
          <w:marRight w:val="0"/>
          <w:marTop w:val="0"/>
          <w:marBottom w:val="0"/>
          <w:divBdr>
            <w:top w:val="none" w:sz="0" w:space="0" w:color="auto"/>
            <w:left w:val="none" w:sz="0" w:space="0" w:color="auto"/>
            <w:bottom w:val="none" w:sz="0" w:space="0" w:color="auto"/>
            <w:right w:val="none" w:sz="0" w:space="0" w:color="auto"/>
          </w:divBdr>
        </w:div>
        <w:div w:id="122623227">
          <w:marLeft w:val="640"/>
          <w:marRight w:val="0"/>
          <w:marTop w:val="0"/>
          <w:marBottom w:val="0"/>
          <w:divBdr>
            <w:top w:val="none" w:sz="0" w:space="0" w:color="auto"/>
            <w:left w:val="none" w:sz="0" w:space="0" w:color="auto"/>
            <w:bottom w:val="none" w:sz="0" w:space="0" w:color="auto"/>
            <w:right w:val="none" w:sz="0" w:space="0" w:color="auto"/>
          </w:divBdr>
        </w:div>
        <w:div w:id="304623765">
          <w:marLeft w:val="640"/>
          <w:marRight w:val="0"/>
          <w:marTop w:val="0"/>
          <w:marBottom w:val="0"/>
          <w:divBdr>
            <w:top w:val="none" w:sz="0" w:space="0" w:color="auto"/>
            <w:left w:val="none" w:sz="0" w:space="0" w:color="auto"/>
            <w:bottom w:val="none" w:sz="0" w:space="0" w:color="auto"/>
            <w:right w:val="none" w:sz="0" w:space="0" w:color="auto"/>
          </w:divBdr>
        </w:div>
        <w:div w:id="1611428609">
          <w:marLeft w:val="640"/>
          <w:marRight w:val="0"/>
          <w:marTop w:val="0"/>
          <w:marBottom w:val="0"/>
          <w:divBdr>
            <w:top w:val="none" w:sz="0" w:space="0" w:color="auto"/>
            <w:left w:val="none" w:sz="0" w:space="0" w:color="auto"/>
            <w:bottom w:val="none" w:sz="0" w:space="0" w:color="auto"/>
            <w:right w:val="none" w:sz="0" w:space="0" w:color="auto"/>
          </w:divBdr>
        </w:div>
        <w:div w:id="121923991">
          <w:marLeft w:val="640"/>
          <w:marRight w:val="0"/>
          <w:marTop w:val="0"/>
          <w:marBottom w:val="0"/>
          <w:divBdr>
            <w:top w:val="none" w:sz="0" w:space="0" w:color="auto"/>
            <w:left w:val="none" w:sz="0" w:space="0" w:color="auto"/>
            <w:bottom w:val="none" w:sz="0" w:space="0" w:color="auto"/>
            <w:right w:val="none" w:sz="0" w:space="0" w:color="auto"/>
          </w:divBdr>
        </w:div>
        <w:div w:id="354574782">
          <w:marLeft w:val="640"/>
          <w:marRight w:val="0"/>
          <w:marTop w:val="0"/>
          <w:marBottom w:val="0"/>
          <w:divBdr>
            <w:top w:val="none" w:sz="0" w:space="0" w:color="auto"/>
            <w:left w:val="none" w:sz="0" w:space="0" w:color="auto"/>
            <w:bottom w:val="none" w:sz="0" w:space="0" w:color="auto"/>
            <w:right w:val="none" w:sz="0" w:space="0" w:color="auto"/>
          </w:divBdr>
        </w:div>
        <w:div w:id="887496151">
          <w:marLeft w:val="640"/>
          <w:marRight w:val="0"/>
          <w:marTop w:val="0"/>
          <w:marBottom w:val="0"/>
          <w:divBdr>
            <w:top w:val="none" w:sz="0" w:space="0" w:color="auto"/>
            <w:left w:val="none" w:sz="0" w:space="0" w:color="auto"/>
            <w:bottom w:val="none" w:sz="0" w:space="0" w:color="auto"/>
            <w:right w:val="none" w:sz="0" w:space="0" w:color="auto"/>
          </w:divBdr>
        </w:div>
        <w:div w:id="1605073052">
          <w:marLeft w:val="640"/>
          <w:marRight w:val="0"/>
          <w:marTop w:val="0"/>
          <w:marBottom w:val="0"/>
          <w:divBdr>
            <w:top w:val="none" w:sz="0" w:space="0" w:color="auto"/>
            <w:left w:val="none" w:sz="0" w:space="0" w:color="auto"/>
            <w:bottom w:val="none" w:sz="0" w:space="0" w:color="auto"/>
            <w:right w:val="none" w:sz="0" w:space="0" w:color="auto"/>
          </w:divBdr>
        </w:div>
        <w:div w:id="795411787">
          <w:marLeft w:val="640"/>
          <w:marRight w:val="0"/>
          <w:marTop w:val="0"/>
          <w:marBottom w:val="0"/>
          <w:divBdr>
            <w:top w:val="none" w:sz="0" w:space="0" w:color="auto"/>
            <w:left w:val="none" w:sz="0" w:space="0" w:color="auto"/>
            <w:bottom w:val="none" w:sz="0" w:space="0" w:color="auto"/>
            <w:right w:val="none" w:sz="0" w:space="0" w:color="auto"/>
          </w:divBdr>
        </w:div>
        <w:div w:id="191920666">
          <w:marLeft w:val="640"/>
          <w:marRight w:val="0"/>
          <w:marTop w:val="0"/>
          <w:marBottom w:val="0"/>
          <w:divBdr>
            <w:top w:val="none" w:sz="0" w:space="0" w:color="auto"/>
            <w:left w:val="none" w:sz="0" w:space="0" w:color="auto"/>
            <w:bottom w:val="none" w:sz="0" w:space="0" w:color="auto"/>
            <w:right w:val="none" w:sz="0" w:space="0" w:color="auto"/>
          </w:divBdr>
        </w:div>
        <w:div w:id="725641757">
          <w:marLeft w:val="640"/>
          <w:marRight w:val="0"/>
          <w:marTop w:val="0"/>
          <w:marBottom w:val="0"/>
          <w:divBdr>
            <w:top w:val="none" w:sz="0" w:space="0" w:color="auto"/>
            <w:left w:val="none" w:sz="0" w:space="0" w:color="auto"/>
            <w:bottom w:val="none" w:sz="0" w:space="0" w:color="auto"/>
            <w:right w:val="none" w:sz="0" w:space="0" w:color="auto"/>
          </w:divBdr>
        </w:div>
        <w:div w:id="2004312270">
          <w:marLeft w:val="640"/>
          <w:marRight w:val="0"/>
          <w:marTop w:val="0"/>
          <w:marBottom w:val="0"/>
          <w:divBdr>
            <w:top w:val="none" w:sz="0" w:space="0" w:color="auto"/>
            <w:left w:val="none" w:sz="0" w:space="0" w:color="auto"/>
            <w:bottom w:val="none" w:sz="0" w:space="0" w:color="auto"/>
            <w:right w:val="none" w:sz="0" w:space="0" w:color="auto"/>
          </w:divBdr>
        </w:div>
        <w:div w:id="699166721">
          <w:marLeft w:val="640"/>
          <w:marRight w:val="0"/>
          <w:marTop w:val="0"/>
          <w:marBottom w:val="0"/>
          <w:divBdr>
            <w:top w:val="none" w:sz="0" w:space="0" w:color="auto"/>
            <w:left w:val="none" w:sz="0" w:space="0" w:color="auto"/>
            <w:bottom w:val="none" w:sz="0" w:space="0" w:color="auto"/>
            <w:right w:val="none" w:sz="0" w:space="0" w:color="auto"/>
          </w:divBdr>
        </w:div>
        <w:div w:id="272785385">
          <w:marLeft w:val="640"/>
          <w:marRight w:val="0"/>
          <w:marTop w:val="0"/>
          <w:marBottom w:val="0"/>
          <w:divBdr>
            <w:top w:val="none" w:sz="0" w:space="0" w:color="auto"/>
            <w:left w:val="none" w:sz="0" w:space="0" w:color="auto"/>
            <w:bottom w:val="none" w:sz="0" w:space="0" w:color="auto"/>
            <w:right w:val="none" w:sz="0" w:space="0" w:color="auto"/>
          </w:divBdr>
        </w:div>
        <w:div w:id="291449406">
          <w:marLeft w:val="640"/>
          <w:marRight w:val="0"/>
          <w:marTop w:val="0"/>
          <w:marBottom w:val="0"/>
          <w:divBdr>
            <w:top w:val="none" w:sz="0" w:space="0" w:color="auto"/>
            <w:left w:val="none" w:sz="0" w:space="0" w:color="auto"/>
            <w:bottom w:val="none" w:sz="0" w:space="0" w:color="auto"/>
            <w:right w:val="none" w:sz="0" w:space="0" w:color="auto"/>
          </w:divBdr>
        </w:div>
        <w:div w:id="1333029552">
          <w:marLeft w:val="640"/>
          <w:marRight w:val="0"/>
          <w:marTop w:val="0"/>
          <w:marBottom w:val="0"/>
          <w:divBdr>
            <w:top w:val="none" w:sz="0" w:space="0" w:color="auto"/>
            <w:left w:val="none" w:sz="0" w:space="0" w:color="auto"/>
            <w:bottom w:val="none" w:sz="0" w:space="0" w:color="auto"/>
            <w:right w:val="none" w:sz="0" w:space="0" w:color="auto"/>
          </w:divBdr>
        </w:div>
        <w:div w:id="980040435">
          <w:marLeft w:val="640"/>
          <w:marRight w:val="0"/>
          <w:marTop w:val="0"/>
          <w:marBottom w:val="0"/>
          <w:divBdr>
            <w:top w:val="none" w:sz="0" w:space="0" w:color="auto"/>
            <w:left w:val="none" w:sz="0" w:space="0" w:color="auto"/>
            <w:bottom w:val="none" w:sz="0" w:space="0" w:color="auto"/>
            <w:right w:val="none" w:sz="0" w:space="0" w:color="auto"/>
          </w:divBdr>
        </w:div>
        <w:div w:id="19933960">
          <w:marLeft w:val="640"/>
          <w:marRight w:val="0"/>
          <w:marTop w:val="0"/>
          <w:marBottom w:val="0"/>
          <w:divBdr>
            <w:top w:val="none" w:sz="0" w:space="0" w:color="auto"/>
            <w:left w:val="none" w:sz="0" w:space="0" w:color="auto"/>
            <w:bottom w:val="none" w:sz="0" w:space="0" w:color="auto"/>
            <w:right w:val="none" w:sz="0" w:space="0" w:color="auto"/>
          </w:divBdr>
        </w:div>
        <w:div w:id="1367947714">
          <w:marLeft w:val="640"/>
          <w:marRight w:val="0"/>
          <w:marTop w:val="0"/>
          <w:marBottom w:val="0"/>
          <w:divBdr>
            <w:top w:val="none" w:sz="0" w:space="0" w:color="auto"/>
            <w:left w:val="none" w:sz="0" w:space="0" w:color="auto"/>
            <w:bottom w:val="none" w:sz="0" w:space="0" w:color="auto"/>
            <w:right w:val="none" w:sz="0" w:space="0" w:color="auto"/>
          </w:divBdr>
        </w:div>
        <w:div w:id="488136462">
          <w:marLeft w:val="640"/>
          <w:marRight w:val="0"/>
          <w:marTop w:val="0"/>
          <w:marBottom w:val="0"/>
          <w:divBdr>
            <w:top w:val="none" w:sz="0" w:space="0" w:color="auto"/>
            <w:left w:val="none" w:sz="0" w:space="0" w:color="auto"/>
            <w:bottom w:val="none" w:sz="0" w:space="0" w:color="auto"/>
            <w:right w:val="none" w:sz="0" w:space="0" w:color="auto"/>
          </w:divBdr>
        </w:div>
        <w:div w:id="1538274419">
          <w:marLeft w:val="640"/>
          <w:marRight w:val="0"/>
          <w:marTop w:val="0"/>
          <w:marBottom w:val="0"/>
          <w:divBdr>
            <w:top w:val="none" w:sz="0" w:space="0" w:color="auto"/>
            <w:left w:val="none" w:sz="0" w:space="0" w:color="auto"/>
            <w:bottom w:val="none" w:sz="0" w:space="0" w:color="auto"/>
            <w:right w:val="none" w:sz="0" w:space="0" w:color="auto"/>
          </w:divBdr>
        </w:div>
        <w:div w:id="1171797651">
          <w:marLeft w:val="640"/>
          <w:marRight w:val="0"/>
          <w:marTop w:val="0"/>
          <w:marBottom w:val="0"/>
          <w:divBdr>
            <w:top w:val="none" w:sz="0" w:space="0" w:color="auto"/>
            <w:left w:val="none" w:sz="0" w:space="0" w:color="auto"/>
            <w:bottom w:val="none" w:sz="0" w:space="0" w:color="auto"/>
            <w:right w:val="none" w:sz="0" w:space="0" w:color="auto"/>
          </w:divBdr>
        </w:div>
        <w:div w:id="733622249">
          <w:marLeft w:val="640"/>
          <w:marRight w:val="0"/>
          <w:marTop w:val="0"/>
          <w:marBottom w:val="0"/>
          <w:divBdr>
            <w:top w:val="none" w:sz="0" w:space="0" w:color="auto"/>
            <w:left w:val="none" w:sz="0" w:space="0" w:color="auto"/>
            <w:bottom w:val="none" w:sz="0" w:space="0" w:color="auto"/>
            <w:right w:val="none" w:sz="0" w:space="0" w:color="auto"/>
          </w:divBdr>
        </w:div>
        <w:div w:id="929696750">
          <w:marLeft w:val="640"/>
          <w:marRight w:val="0"/>
          <w:marTop w:val="0"/>
          <w:marBottom w:val="0"/>
          <w:divBdr>
            <w:top w:val="none" w:sz="0" w:space="0" w:color="auto"/>
            <w:left w:val="none" w:sz="0" w:space="0" w:color="auto"/>
            <w:bottom w:val="none" w:sz="0" w:space="0" w:color="auto"/>
            <w:right w:val="none" w:sz="0" w:space="0" w:color="auto"/>
          </w:divBdr>
        </w:div>
        <w:div w:id="615332078">
          <w:marLeft w:val="640"/>
          <w:marRight w:val="0"/>
          <w:marTop w:val="0"/>
          <w:marBottom w:val="0"/>
          <w:divBdr>
            <w:top w:val="none" w:sz="0" w:space="0" w:color="auto"/>
            <w:left w:val="none" w:sz="0" w:space="0" w:color="auto"/>
            <w:bottom w:val="none" w:sz="0" w:space="0" w:color="auto"/>
            <w:right w:val="none" w:sz="0" w:space="0" w:color="auto"/>
          </w:divBdr>
        </w:div>
        <w:div w:id="1191988612">
          <w:marLeft w:val="640"/>
          <w:marRight w:val="0"/>
          <w:marTop w:val="0"/>
          <w:marBottom w:val="0"/>
          <w:divBdr>
            <w:top w:val="none" w:sz="0" w:space="0" w:color="auto"/>
            <w:left w:val="none" w:sz="0" w:space="0" w:color="auto"/>
            <w:bottom w:val="none" w:sz="0" w:space="0" w:color="auto"/>
            <w:right w:val="none" w:sz="0" w:space="0" w:color="auto"/>
          </w:divBdr>
        </w:div>
        <w:div w:id="874543926">
          <w:marLeft w:val="640"/>
          <w:marRight w:val="0"/>
          <w:marTop w:val="0"/>
          <w:marBottom w:val="0"/>
          <w:divBdr>
            <w:top w:val="none" w:sz="0" w:space="0" w:color="auto"/>
            <w:left w:val="none" w:sz="0" w:space="0" w:color="auto"/>
            <w:bottom w:val="none" w:sz="0" w:space="0" w:color="auto"/>
            <w:right w:val="none" w:sz="0" w:space="0" w:color="auto"/>
          </w:divBdr>
        </w:div>
        <w:div w:id="1218055706">
          <w:marLeft w:val="640"/>
          <w:marRight w:val="0"/>
          <w:marTop w:val="0"/>
          <w:marBottom w:val="0"/>
          <w:divBdr>
            <w:top w:val="none" w:sz="0" w:space="0" w:color="auto"/>
            <w:left w:val="none" w:sz="0" w:space="0" w:color="auto"/>
            <w:bottom w:val="none" w:sz="0" w:space="0" w:color="auto"/>
            <w:right w:val="none" w:sz="0" w:space="0" w:color="auto"/>
          </w:divBdr>
        </w:div>
        <w:div w:id="1996489273">
          <w:marLeft w:val="640"/>
          <w:marRight w:val="0"/>
          <w:marTop w:val="0"/>
          <w:marBottom w:val="0"/>
          <w:divBdr>
            <w:top w:val="none" w:sz="0" w:space="0" w:color="auto"/>
            <w:left w:val="none" w:sz="0" w:space="0" w:color="auto"/>
            <w:bottom w:val="none" w:sz="0" w:space="0" w:color="auto"/>
            <w:right w:val="none" w:sz="0" w:space="0" w:color="auto"/>
          </w:divBdr>
        </w:div>
        <w:div w:id="888372197">
          <w:marLeft w:val="640"/>
          <w:marRight w:val="0"/>
          <w:marTop w:val="0"/>
          <w:marBottom w:val="0"/>
          <w:divBdr>
            <w:top w:val="none" w:sz="0" w:space="0" w:color="auto"/>
            <w:left w:val="none" w:sz="0" w:space="0" w:color="auto"/>
            <w:bottom w:val="none" w:sz="0" w:space="0" w:color="auto"/>
            <w:right w:val="none" w:sz="0" w:space="0" w:color="auto"/>
          </w:divBdr>
        </w:div>
        <w:div w:id="2023124942">
          <w:marLeft w:val="640"/>
          <w:marRight w:val="0"/>
          <w:marTop w:val="0"/>
          <w:marBottom w:val="0"/>
          <w:divBdr>
            <w:top w:val="none" w:sz="0" w:space="0" w:color="auto"/>
            <w:left w:val="none" w:sz="0" w:space="0" w:color="auto"/>
            <w:bottom w:val="none" w:sz="0" w:space="0" w:color="auto"/>
            <w:right w:val="none" w:sz="0" w:space="0" w:color="auto"/>
          </w:divBdr>
        </w:div>
        <w:div w:id="1995067361">
          <w:marLeft w:val="640"/>
          <w:marRight w:val="0"/>
          <w:marTop w:val="0"/>
          <w:marBottom w:val="0"/>
          <w:divBdr>
            <w:top w:val="none" w:sz="0" w:space="0" w:color="auto"/>
            <w:left w:val="none" w:sz="0" w:space="0" w:color="auto"/>
            <w:bottom w:val="none" w:sz="0" w:space="0" w:color="auto"/>
            <w:right w:val="none" w:sz="0" w:space="0" w:color="auto"/>
          </w:divBdr>
        </w:div>
        <w:div w:id="1464813899">
          <w:marLeft w:val="640"/>
          <w:marRight w:val="0"/>
          <w:marTop w:val="0"/>
          <w:marBottom w:val="0"/>
          <w:divBdr>
            <w:top w:val="none" w:sz="0" w:space="0" w:color="auto"/>
            <w:left w:val="none" w:sz="0" w:space="0" w:color="auto"/>
            <w:bottom w:val="none" w:sz="0" w:space="0" w:color="auto"/>
            <w:right w:val="none" w:sz="0" w:space="0" w:color="auto"/>
          </w:divBdr>
        </w:div>
        <w:div w:id="583340945">
          <w:marLeft w:val="640"/>
          <w:marRight w:val="0"/>
          <w:marTop w:val="0"/>
          <w:marBottom w:val="0"/>
          <w:divBdr>
            <w:top w:val="none" w:sz="0" w:space="0" w:color="auto"/>
            <w:left w:val="none" w:sz="0" w:space="0" w:color="auto"/>
            <w:bottom w:val="none" w:sz="0" w:space="0" w:color="auto"/>
            <w:right w:val="none" w:sz="0" w:space="0" w:color="auto"/>
          </w:divBdr>
        </w:div>
        <w:div w:id="162742637">
          <w:marLeft w:val="640"/>
          <w:marRight w:val="0"/>
          <w:marTop w:val="0"/>
          <w:marBottom w:val="0"/>
          <w:divBdr>
            <w:top w:val="none" w:sz="0" w:space="0" w:color="auto"/>
            <w:left w:val="none" w:sz="0" w:space="0" w:color="auto"/>
            <w:bottom w:val="none" w:sz="0" w:space="0" w:color="auto"/>
            <w:right w:val="none" w:sz="0" w:space="0" w:color="auto"/>
          </w:divBdr>
        </w:div>
        <w:div w:id="1493332937">
          <w:marLeft w:val="640"/>
          <w:marRight w:val="0"/>
          <w:marTop w:val="0"/>
          <w:marBottom w:val="0"/>
          <w:divBdr>
            <w:top w:val="none" w:sz="0" w:space="0" w:color="auto"/>
            <w:left w:val="none" w:sz="0" w:space="0" w:color="auto"/>
            <w:bottom w:val="none" w:sz="0" w:space="0" w:color="auto"/>
            <w:right w:val="none" w:sz="0" w:space="0" w:color="auto"/>
          </w:divBdr>
        </w:div>
        <w:div w:id="2122871554">
          <w:marLeft w:val="640"/>
          <w:marRight w:val="0"/>
          <w:marTop w:val="0"/>
          <w:marBottom w:val="0"/>
          <w:divBdr>
            <w:top w:val="none" w:sz="0" w:space="0" w:color="auto"/>
            <w:left w:val="none" w:sz="0" w:space="0" w:color="auto"/>
            <w:bottom w:val="none" w:sz="0" w:space="0" w:color="auto"/>
            <w:right w:val="none" w:sz="0" w:space="0" w:color="auto"/>
          </w:divBdr>
        </w:div>
        <w:div w:id="53309897">
          <w:marLeft w:val="640"/>
          <w:marRight w:val="0"/>
          <w:marTop w:val="0"/>
          <w:marBottom w:val="0"/>
          <w:divBdr>
            <w:top w:val="none" w:sz="0" w:space="0" w:color="auto"/>
            <w:left w:val="none" w:sz="0" w:space="0" w:color="auto"/>
            <w:bottom w:val="none" w:sz="0" w:space="0" w:color="auto"/>
            <w:right w:val="none" w:sz="0" w:space="0" w:color="auto"/>
          </w:divBdr>
        </w:div>
        <w:div w:id="1974364202">
          <w:marLeft w:val="640"/>
          <w:marRight w:val="0"/>
          <w:marTop w:val="0"/>
          <w:marBottom w:val="0"/>
          <w:divBdr>
            <w:top w:val="none" w:sz="0" w:space="0" w:color="auto"/>
            <w:left w:val="none" w:sz="0" w:space="0" w:color="auto"/>
            <w:bottom w:val="none" w:sz="0" w:space="0" w:color="auto"/>
            <w:right w:val="none" w:sz="0" w:space="0" w:color="auto"/>
          </w:divBdr>
        </w:div>
        <w:div w:id="1614943349">
          <w:marLeft w:val="640"/>
          <w:marRight w:val="0"/>
          <w:marTop w:val="0"/>
          <w:marBottom w:val="0"/>
          <w:divBdr>
            <w:top w:val="none" w:sz="0" w:space="0" w:color="auto"/>
            <w:left w:val="none" w:sz="0" w:space="0" w:color="auto"/>
            <w:bottom w:val="none" w:sz="0" w:space="0" w:color="auto"/>
            <w:right w:val="none" w:sz="0" w:space="0" w:color="auto"/>
          </w:divBdr>
        </w:div>
        <w:div w:id="2090298884">
          <w:marLeft w:val="640"/>
          <w:marRight w:val="0"/>
          <w:marTop w:val="0"/>
          <w:marBottom w:val="0"/>
          <w:divBdr>
            <w:top w:val="none" w:sz="0" w:space="0" w:color="auto"/>
            <w:left w:val="none" w:sz="0" w:space="0" w:color="auto"/>
            <w:bottom w:val="none" w:sz="0" w:space="0" w:color="auto"/>
            <w:right w:val="none" w:sz="0" w:space="0" w:color="auto"/>
          </w:divBdr>
        </w:div>
        <w:div w:id="1166241277">
          <w:marLeft w:val="640"/>
          <w:marRight w:val="0"/>
          <w:marTop w:val="0"/>
          <w:marBottom w:val="0"/>
          <w:divBdr>
            <w:top w:val="none" w:sz="0" w:space="0" w:color="auto"/>
            <w:left w:val="none" w:sz="0" w:space="0" w:color="auto"/>
            <w:bottom w:val="none" w:sz="0" w:space="0" w:color="auto"/>
            <w:right w:val="none" w:sz="0" w:space="0" w:color="auto"/>
          </w:divBdr>
        </w:div>
        <w:div w:id="1064835007">
          <w:marLeft w:val="640"/>
          <w:marRight w:val="0"/>
          <w:marTop w:val="0"/>
          <w:marBottom w:val="0"/>
          <w:divBdr>
            <w:top w:val="none" w:sz="0" w:space="0" w:color="auto"/>
            <w:left w:val="none" w:sz="0" w:space="0" w:color="auto"/>
            <w:bottom w:val="none" w:sz="0" w:space="0" w:color="auto"/>
            <w:right w:val="none" w:sz="0" w:space="0" w:color="auto"/>
          </w:divBdr>
        </w:div>
        <w:div w:id="1740395065">
          <w:marLeft w:val="640"/>
          <w:marRight w:val="0"/>
          <w:marTop w:val="0"/>
          <w:marBottom w:val="0"/>
          <w:divBdr>
            <w:top w:val="none" w:sz="0" w:space="0" w:color="auto"/>
            <w:left w:val="none" w:sz="0" w:space="0" w:color="auto"/>
            <w:bottom w:val="none" w:sz="0" w:space="0" w:color="auto"/>
            <w:right w:val="none" w:sz="0" w:space="0" w:color="auto"/>
          </w:divBdr>
        </w:div>
        <w:div w:id="351809205">
          <w:marLeft w:val="640"/>
          <w:marRight w:val="0"/>
          <w:marTop w:val="0"/>
          <w:marBottom w:val="0"/>
          <w:divBdr>
            <w:top w:val="none" w:sz="0" w:space="0" w:color="auto"/>
            <w:left w:val="none" w:sz="0" w:space="0" w:color="auto"/>
            <w:bottom w:val="none" w:sz="0" w:space="0" w:color="auto"/>
            <w:right w:val="none" w:sz="0" w:space="0" w:color="auto"/>
          </w:divBdr>
        </w:div>
        <w:div w:id="496456898">
          <w:marLeft w:val="640"/>
          <w:marRight w:val="0"/>
          <w:marTop w:val="0"/>
          <w:marBottom w:val="0"/>
          <w:divBdr>
            <w:top w:val="none" w:sz="0" w:space="0" w:color="auto"/>
            <w:left w:val="none" w:sz="0" w:space="0" w:color="auto"/>
            <w:bottom w:val="none" w:sz="0" w:space="0" w:color="auto"/>
            <w:right w:val="none" w:sz="0" w:space="0" w:color="auto"/>
          </w:divBdr>
        </w:div>
        <w:div w:id="1745758619">
          <w:marLeft w:val="640"/>
          <w:marRight w:val="0"/>
          <w:marTop w:val="0"/>
          <w:marBottom w:val="0"/>
          <w:divBdr>
            <w:top w:val="none" w:sz="0" w:space="0" w:color="auto"/>
            <w:left w:val="none" w:sz="0" w:space="0" w:color="auto"/>
            <w:bottom w:val="none" w:sz="0" w:space="0" w:color="auto"/>
            <w:right w:val="none" w:sz="0" w:space="0" w:color="auto"/>
          </w:divBdr>
        </w:div>
        <w:div w:id="2094936759">
          <w:marLeft w:val="640"/>
          <w:marRight w:val="0"/>
          <w:marTop w:val="0"/>
          <w:marBottom w:val="0"/>
          <w:divBdr>
            <w:top w:val="none" w:sz="0" w:space="0" w:color="auto"/>
            <w:left w:val="none" w:sz="0" w:space="0" w:color="auto"/>
            <w:bottom w:val="none" w:sz="0" w:space="0" w:color="auto"/>
            <w:right w:val="none" w:sz="0" w:space="0" w:color="auto"/>
          </w:divBdr>
        </w:div>
        <w:div w:id="587881803">
          <w:marLeft w:val="640"/>
          <w:marRight w:val="0"/>
          <w:marTop w:val="0"/>
          <w:marBottom w:val="0"/>
          <w:divBdr>
            <w:top w:val="none" w:sz="0" w:space="0" w:color="auto"/>
            <w:left w:val="none" w:sz="0" w:space="0" w:color="auto"/>
            <w:bottom w:val="none" w:sz="0" w:space="0" w:color="auto"/>
            <w:right w:val="none" w:sz="0" w:space="0" w:color="auto"/>
          </w:divBdr>
        </w:div>
        <w:div w:id="584343915">
          <w:marLeft w:val="640"/>
          <w:marRight w:val="0"/>
          <w:marTop w:val="0"/>
          <w:marBottom w:val="0"/>
          <w:divBdr>
            <w:top w:val="none" w:sz="0" w:space="0" w:color="auto"/>
            <w:left w:val="none" w:sz="0" w:space="0" w:color="auto"/>
            <w:bottom w:val="none" w:sz="0" w:space="0" w:color="auto"/>
            <w:right w:val="none" w:sz="0" w:space="0" w:color="auto"/>
          </w:divBdr>
        </w:div>
        <w:div w:id="1738240488">
          <w:marLeft w:val="640"/>
          <w:marRight w:val="0"/>
          <w:marTop w:val="0"/>
          <w:marBottom w:val="0"/>
          <w:divBdr>
            <w:top w:val="none" w:sz="0" w:space="0" w:color="auto"/>
            <w:left w:val="none" w:sz="0" w:space="0" w:color="auto"/>
            <w:bottom w:val="none" w:sz="0" w:space="0" w:color="auto"/>
            <w:right w:val="none" w:sz="0" w:space="0" w:color="auto"/>
          </w:divBdr>
        </w:div>
        <w:div w:id="1387951869">
          <w:marLeft w:val="640"/>
          <w:marRight w:val="0"/>
          <w:marTop w:val="0"/>
          <w:marBottom w:val="0"/>
          <w:divBdr>
            <w:top w:val="none" w:sz="0" w:space="0" w:color="auto"/>
            <w:left w:val="none" w:sz="0" w:space="0" w:color="auto"/>
            <w:bottom w:val="none" w:sz="0" w:space="0" w:color="auto"/>
            <w:right w:val="none" w:sz="0" w:space="0" w:color="auto"/>
          </w:divBdr>
        </w:div>
        <w:div w:id="1796631290">
          <w:marLeft w:val="640"/>
          <w:marRight w:val="0"/>
          <w:marTop w:val="0"/>
          <w:marBottom w:val="0"/>
          <w:divBdr>
            <w:top w:val="none" w:sz="0" w:space="0" w:color="auto"/>
            <w:left w:val="none" w:sz="0" w:space="0" w:color="auto"/>
            <w:bottom w:val="none" w:sz="0" w:space="0" w:color="auto"/>
            <w:right w:val="none" w:sz="0" w:space="0" w:color="auto"/>
          </w:divBdr>
        </w:div>
        <w:div w:id="1363482011">
          <w:marLeft w:val="640"/>
          <w:marRight w:val="0"/>
          <w:marTop w:val="0"/>
          <w:marBottom w:val="0"/>
          <w:divBdr>
            <w:top w:val="none" w:sz="0" w:space="0" w:color="auto"/>
            <w:left w:val="none" w:sz="0" w:space="0" w:color="auto"/>
            <w:bottom w:val="none" w:sz="0" w:space="0" w:color="auto"/>
            <w:right w:val="none" w:sz="0" w:space="0" w:color="auto"/>
          </w:divBdr>
        </w:div>
        <w:div w:id="89981648">
          <w:marLeft w:val="640"/>
          <w:marRight w:val="0"/>
          <w:marTop w:val="0"/>
          <w:marBottom w:val="0"/>
          <w:divBdr>
            <w:top w:val="none" w:sz="0" w:space="0" w:color="auto"/>
            <w:left w:val="none" w:sz="0" w:space="0" w:color="auto"/>
            <w:bottom w:val="none" w:sz="0" w:space="0" w:color="auto"/>
            <w:right w:val="none" w:sz="0" w:space="0" w:color="auto"/>
          </w:divBdr>
        </w:div>
        <w:div w:id="1771123339">
          <w:marLeft w:val="640"/>
          <w:marRight w:val="0"/>
          <w:marTop w:val="0"/>
          <w:marBottom w:val="0"/>
          <w:divBdr>
            <w:top w:val="none" w:sz="0" w:space="0" w:color="auto"/>
            <w:left w:val="none" w:sz="0" w:space="0" w:color="auto"/>
            <w:bottom w:val="none" w:sz="0" w:space="0" w:color="auto"/>
            <w:right w:val="none" w:sz="0" w:space="0" w:color="auto"/>
          </w:divBdr>
        </w:div>
        <w:div w:id="1600792874">
          <w:marLeft w:val="640"/>
          <w:marRight w:val="0"/>
          <w:marTop w:val="0"/>
          <w:marBottom w:val="0"/>
          <w:divBdr>
            <w:top w:val="none" w:sz="0" w:space="0" w:color="auto"/>
            <w:left w:val="none" w:sz="0" w:space="0" w:color="auto"/>
            <w:bottom w:val="none" w:sz="0" w:space="0" w:color="auto"/>
            <w:right w:val="none" w:sz="0" w:space="0" w:color="auto"/>
          </w:divBdr>
        </w:div>
        <w:div w:id="288124899">
          <w:marLeft w:val="640"/>
          <w:marRight w:val="0"/>
          <w:marTop w:val="0"/>
          <w:marBottom w:val="0"/>
          <w:divBdr>
            <w:top w:val="none" w:sz="0" w:space="0" w:color="auto"/>
            <w:left w:val="none" w:sz="0" w:space="0" w:color="auto"/>
            <w:bottom w:val="none" w:sz="0" w:space="0" w:color="auto"/>
            <w:right w:val="none" w:sz="0" w:space="0" w:color="auto"/>
          </w:divBdr>
        </w:div>
        <w:div w:id="34546367">
          <w:marLeft w:val="640"/>
          <w:marRight w:val="0"/>
          <w:marTop w:val="0"/>
          <w:marBottom w:val="0"/>
          <w:divBdr>
            <w:top w:val="none" w:sz="0" w:space="0" w:color="auto"/>
            <w:left w:val="none" w:sz="0" w:space="0" w:color="auto"/>
            <w:bottom w:val="none" w:sz="0" w:space="0" w:color="auto"/>
            <w:right w:val="none" w:sz="0" w:space="0" w:color="auto"/>
          </w:divBdr>
        </w:div>
        <w:div w:id="1074736892">
          <w:marLeft w:val="640"/>
          <w:marRight w:val="0"/>
          <w:marTop w:val="0"/>
          <w:marBottom w:val="0"/>
          <w:divBdr>
            <w:top w:val="none" w:sz="0" w:space="0" w:color="auto"/>
            <w:left w:val="none" w:sz="0" w:space="0" w:color="auto"/>
            <w:bottom w:val="none" w:sz="0" w:space="0" w:color="auto"/>
            <w:right w:val="none" w:sz="0" w:space="0" w:color="auto"/>
          </w:divBdr>
        </w:div>
        <w:div w:id="1204752802">
          <w:marLeft w:val="640"/>
          <w:marRight w:val="0"/>
          <w:marTop w:val="0"/>
          <w:marBottom w:val="0"/>
          <w:divBdr>
            <w:top w:val="none" w:sz="0" w:space="0" w:color="auto"/>
            <w:left w:val="none" w:sz="0" w:space="0" w:color="auto"/>
            <w:bottom w:val="none" w:sz="0" w:space="0" w:color="auto"/>
            <w:right w:val="none" w:sz="0" w:space="0" w:color="auto"/>
          </w:divBdr>
        </w:div>
        <w:div w:id="405301535">
          <w:marLeft w:val="640"/>
          <w:marRight w:val="0"/>
          <w:marTop w:val="0"/>
          <w:marBottom w:val="0"/>
          <w:divBdr>
            <w:top w:val="none" w:sz="0" w:space="0" w:color="auto"/>
            <w:left w:val="none" w:sz="0" w:space="0" w:color="auto"/>
            <w:bottom w:val="none" w:sz="0" w:space="0" w:color="auto"/>
            <w:right w:val="none" w:sz="0" w:space="0" w:color="auto"/>
          </w:divBdr>
        </w:div>
        <w:div w:id="1038967571">
          <w:marLeft w:val="640"/>
          <w:marRight w:val="0"/>
          <w:marTop w:val="0"/>
          <w:marBottom w:val="0"/>
          <w:divBdr>
            <w:top w:val="none" w:sz="0" w:space="0" w:color="auto"/>
            <w:left w:val="none" w:sz="0" w:space="0" w:color="auto"/>
            <w:bottom w:val="none" w:sz="0" w:space="0" w:color="auto"/>
            <w:right w:val="none" w:sz="0" w:space="0" w:color="auto"/>
          </w:divBdr>
        </w:div>
        <w:div w:id="1714424370">
          <w:marLeft w:val="640"/>
          <w:marRight w:val="0"/>
          <w:marTop w:val="0"/>
          <w:marBottom w:val="0"/>
          <w:divBdr>
            <w:top w:val="none" w:sz="0" w:space="0" w:color="auto"/>
            <w:left w:val="none" w:sz="0" w:space="0" w:color="auto"/>
            <w:bottom w:val="none" w:sz="0" w:space="0" w:color="auto"/>
            <w:right w:val="none" w:sz="0" w:space="0" w:color="auto"/>
          </w:divBdr>
        </w:div>
        <w:div w:id="1550605736">
          <w:marLeft w:val="640"/>
          <w:marRight w:val="0"/>
          <w:marTop w:val="0"/>
          <w:marBottom w:val="0"/>
          <w:divBdr>
            <w:top w:val="none" w:sz="0" w:space="0" w:color="auto"/>
            <w:left w:val="none" w:sz="0" w:space="0" w:color="auto"/>
            <w:bottom w:val="none" w:sz="0" w:space="0" w:color="auto"/>
            <w:right w:val="none" w:sz="0" w:space="0" w:color="auto"/>
          </w:divBdr>
        </w:div>
        <w:div w:id="783187359">
          <w:marLeft w:val="640"/>
          <w:marRight w:val="0"/>
          <w:marTop w:val="0"/>
          <w:marBottom w:val="0"/>
          <w:divBdr>
            <w:top w:val="none" w:sz="0" w:space="0" w:color="auto"/>
            <w:left w:val="none" w:sz="0" w:space="0" w:color="auto"/>
            <w:bottom w:val="none" w:sz="0" w:space="0" w:color="auto"/>
            <w:right w:val="none" w:sz="0" w:space="0" w:color="auto"/>
          </w:divBdr>
        </w:div>
        <w:div w:id="1082605656">
          <w:marLeft w:val="640"/>
          <w:marRight w:val="0"/>
          <w:marTop w:val="0"/>
          <w:marBottom w:val="0"/>
          <w:divBdr>
            <w:top w:val="none" w:sz="0" w:space="0" w:color="auto"/>
            <w:left w:val="none" w:sz="0" w:space="0" w:color="auto"/>
            <w:bottom w:val="none" w:sz="0" w:space="0" w:color="auto"/>
            <w:right w:val="none" w:sz="0" w:space="0" w:color="auto"/>
          </w:divBdr>
        </w:div>
        <w:div w:id="520516053">
          <w:marLeft w:val="640"/>
          <w:marRight w:val="0"/>
          <w:marTop w:val="0"/>
          <w:marBottom w:val="0"/>
          <w:divBdr>
            <w:top w:val="none" w:sz="0" w:space="0" w:color="auto"/>
            <w:left w:val="none" w:sz="0" w:space="0" w:color="auto"/>
            <w:bottom w:val="none" w:sz="0" w:space="0" w:color="auto"/>
            <w:right w:val="none" w:sz="0" w:space="0" w:color="auto"/>
          </w:divBdr>
        </w:div>
      </w:divsChild>
    </w:div>
    <w:div w:id="1764059938">
      <w:bodyDiv w:val="1"/>
      <w:marLeft w:val="0"/>
      <w:marRight w:val="0"/>
      <w:marTop w:val="0"/>
      <w:marBottom w:val="0"/>
      <w:divBdr>
        <w:top w:val="none" w:sz="0" w:space="0" w:color="auto"/>
        <w:left w:val="none" w:sz="0" w:space="0" w:color="auto"/>
        <w:bottom w:val="none" w:sz="0" w:space="0" w:color="auto"/>
        <w:right w:val="none" w:sz="0" w:space="0" w:color="auto"/>
      </w:divBdr>
    </w:div>
    <w:div w:id="1772429366">
      <w:bodyDiv w:val="1"/>
      <w:marLeft w:val="0"/>
      <w:marRight w:val="0"/>
      <w:marTop w:val="0"/>
      <w:marBottom w:val="0"/>
      <w:divBdr>
        <w:top w:val="none" w:sz="0" w:space="0" w:color="auto"/>
        <w:left w:val="none" w:sz="0" w:space="0" w:color="auto"/>
        <w:bottom w:val="none" w:sz="0" w:space="0" w:color="auto"/>
        <w:right w:val="none" w:sz="0" w:space="0" w:color="auto"/>
      </w:divBdr>
      <w:divsChild>
        <w:div w:id="563759166">
          <w:marLeft w:val="640"/>
          <w:marRight w:val="0"/>
          <w:marTop w:val="0"/>
          <w:marBottom w:val="0"/>
          <w:divBdr>
            <w:top w:val="none" w:sz="0" w:space="0" w:color="auto"/>
            <w:left w:val="none" w:sz="0" w:space="0" w:color="auto"/>
            <w:bottom w:val="none" w:sz="0" w:space="0" w:color="auto"/>
            <w:right w:val="none" w:sz="0" w:space="0" w:color="auto"/>
          </w:divBdr>
        </w:div>
        <w:div w:id="2023848671">
          <w:marLeft w:val="640"/>
          <w:marRight w:val="0"/>
          <w:marTop w:val="0"/>
          <w:marBottom w:val="0"/>
          <w:divBdr>
            <w:top w:val="none" w:sz="0" w:space="0" w:color="auto"/>
            <w:left w:val="none" w:sz="0" w:space="0" w:color="auto"/>
            <w:bottom w:val="none" w:sz="0" w:space="0" w:color="auto"/>
            <w:right w:val="none" w:sz="0" w:space="0" w:color="auto"/>
          </w:divBdr>
        </w:div>
        <w:div w:id="869606354">
          <w:marLeft w:val="640"/>
          <w:marRight w:val="0"/>
          <w:marTop w:val="0"/>
          <w:marBottom w:val="0"/>
          <w:divBdr>
            <w:top w:val="none" w:sz="0" w:space="0" w:color="auto"/>
            <w:left w:val="none" w:sz="0" w:space="0" w:color="auto"/>
            <w:bottom w:val="none" w:sz="0" w:space="0" w:color="auto"/>
            <w:right w:val="none" w:sz="0" w:space="0" w:color="auto"/>
          </w:divBdr>
        </w:div>
        <w:div w:id="1145195761">
          <w:marLeft w:val="640"/>
          <w:marRight w:val="0"/>
          <w:marTop w:val="0"/>
          <w:marBottom w:val="0"/>
          <w:divBdr>
            <w:top w:val="none" w:sz="0" w:space="0" w:color="auto"/>
            <w:left w:val="none" w:sz="0" w:space="0" w:color="auto"/>
            <w:bottom w:val="none" w:sz="0" w:space="0" w:color="auto"/>
            <w:right w:val="none" w:sz="0" w:space="0" w:color="auto"/>
          </w:divBdr>
        </w:div>
        <w:div w:id="2129934150">
          <w:marLeft w:val="640"/>
          <w:marRight w:val="0"/>
          <w:marTop w:val="0"/>
          <w:marBottom w:val="0"/>
          <w:divBdr>
            <w:top w:val="none" w:sz="0" w:space="0" w:color="auto"/>
            <w:left w:val="none" w:sz="0" w:space="0" w:color="auto"/>
            <w:bottom w:val="none" w:sz="0" w:space="0" w:color="auto"/>
            <w:right w:val="none" w:sz="0" w:space="0" w:color="auto"/>
          </w:divBdr>
        </w:div>
        <w:div w:id="633947266">
          <w:marLeft w:val="640"/>
          <w:marRight w:val="0"/>
          <w:marTop w:val="0"/>
          <w:marBottom w:val="0"/>
          <w:divBdr>
            <w:top w:val="none" w:sz="0" w:space="0" w:color="auto"/>
            <w:left w:val="none" w:sz="0" w:space="0" w:color="auto"/>
            <w:bottom w:val="none" w:sz="0" w:space="0" w:color="auto"/>
            <w:right w:val="none" w:sz="0" w:space="0" w:color="auto"/>
          </w:divBdr>
        </w:div>
        <w:div w:id="514736320">
          <w:marLeft w:val="640"/>
          <w:marRight w:val="0"/>
          <w:marTop w:val="0"/>
          <w:marBottom w:val="0"/>
          <w:divBdr>
            <w:top w:val="none" w:sz="0" w:space="0" w:color="auto"/>
            <w:left w:val="none" w:sz="0" w:space="0" w:color="auto"/>
            <w:bottom w:val="none" w:sz="0" w:space="0" w:color="auto"/>
            <w:right w:val="none" w:sz="0" w:space="0" w:color="auto"/>
          </w:divBdr>
        </w:div>
        <w:div w:id="1577932059">
          <w:marLeft w:val="640"/>
          <w:marRight w:val="0"/>
          <w:marTop w:val="0"/>
          <w:marBottom w:val="0"/>
          <w:divBdr>
            <w:top w:val="none" w:sz="0" w:space="0" w:color="auto"/>
            <w:left w:val="none" w:sz="0" w:space="0" w:color="auto"/>
            <w:bottom w:val="none" w:sz="0" w:space="0" w:color="auto"/>
            <w:right w:val="none" w:sz="0" w:space="0" w:color="auto"/>
          </w:divBdr>
        </w:div>
        <w:div w:id="796722829">
          <w:marLeft w:val="640"/>
          <w:marRight w:val="0"/>
          <w:marTop w:val="0"/>
          <w:marBottom w:val="0"/>
          <w:divBdr>
            <w:top w:val="none" w:sz="0" w:space="0" w:color="auto"/>
            <w:left w:val="none" w:sz="0" w:space="0" w:color="auto"/>
            <w:bottom w:val="none" w:sz="0" w:space="0" w:color="auto"/>
            <w:right w:val="none" w:sz="0" w:space="0" w:color="auto"/>
          </w:divBdr>
        </w:div>
        <w:div w:id="224724444">
          <w:marLeft w:val="640"/>
          <w:marRight w:val="0"/>
          <w:marTop w:val="0"/>
          <w:marBottom w:val="0"/>
          <w:divBdr>
            <w:top w:val="none" w:sz="0" w:space="0" w:color="auto"/>
            <w:left w:val="none" w:sz="0" w:space="0" w:color="auto"/>
            <w:bottom w:val="none" w:sz="0" w:space="0" w:color="auto"/>
            <w:right w:val="none" w:sz="0" w:space="0" w:color="auto"/>
          </w:divBdr>
        </w:div>
        <w:div w:id="722488103">
          <w:marLeft w:val="640"/>
          <w:marRight w:val="0"/>
          <w:marTop w:val="0"/>
          <w:marBottom w:val="0"/>
          <w:divBdr>
            <w:top w:val="none" w:sz="0" w:space="0" w:color="auto"/>
            <w:left w:val="none" w:sz="0" w:space="0" w:color="auto"/>
            <w:bottom w:val="none" w:sz="0" w:space="0" w:color="auto"/>
            <w:right w:val="none" w:sz="0" w:space="0" w:color="auto"/>
          </w:divBdr>
        </w:div>
        <w:div w:id="526530684">
          <w:marLeft w:val="640"/>
          <w:marRight w:val="0"/>
          <w:marTop w:val="0"/>
          <w:marBottom w:val="0"/>
          <w:divBdr>
            <w:top w:val="none" w:sz="0" w:space="0" w:color="auto"/>
            <w:left w:val="none" w:sz="0" w:space="0" w:color="auto"/>
            <w:bottom w:val="none" w:sz="0" w:space="0" w:color="auto"/>
            <w:right w:val="none" w:sz="0" w:space="0" w:color="auto"/>
          </w:divBdr>
        </w:div>
        <w:div w:id="332532999">
          <w:marLeft w:val="640"/>
          <w:marRight w:val="0"/>
          <w:marTop w:val="0"/>
          <w:marBottom w:val="0"/>
          <w:divBdr>
            <w:top w:val="none" w:sz="0" w:space="0" w:color="auto"/>
            <w:left w:val="none" w:sz="0" w:space="0" w:color="auto"/>
            <w:bottom w:val="none" w:sz="0" w:space="0" w:color="auto"/>
            <w:right w:val="none" w:sz="0" w:space="0" w:color="auto"/>
          </w:divBdr>
        </w:div>
        <w:div w:id="1804690455">
          <w:marLeft w:val="640"/>
          <w:marRight w:val="0"/>
          <w:marTop w:val="0"/>
          <w:marBottom w:val="0"/>
          <w:divBdr>
            <w:top w:val="none" w:sz="0" w:space="0" w:color="auto"/>
            <w:left w:val="none" w:sz="0" w:space="0" w:color="auto"/>
            <w:bottom w:val="none" w:sz="0" w:space="0" w:color="auto"/>
            <w:right w:val="none" w:sz="0" w:space="0" w:color="auto"/>
          </w:divBdr>
        </w:div>
        <w:div w:id="1943764118">
          <w:marLeft w:val="640"/>
          <w:marRight w:val="0"/>
          <w:marTop w:val="0"/>
          <w:marBottom w:val="0"/>
          <w:divBdr>
            <w:top w:val="none" w:sz="0" w:space="0" w:color="auto"/>
            <w:left w:val="none" w:sz="0" w:space="0" w:color="auto"/>
            <w:bottom w:val="none" w:sz="0" w:space="0" w:color="auto"/>
            <w:right w:val="none" w:sz="0" w:space="0" w:color="auto"/>
          </w:divBdr>
        </w:div>
        <w:div w:id="1025785559">
          <w:marLeft w:val="640"/>
          <w:marRight w:val="0"/>
          <w:marTop w:val="0"/>
          <w:marBottom w:val="0"/>
          <w:divBdr>
            <w:top w:val="none" w:sz="0" w:space="0" w:color="auto"/>
            <w:left w:val="none" w:sz="0" w:space="0" w:color="auto"/>
            <w:bottom w:val="none" w:sz="0" w:space="0" w:color="auto"/>
            <w:right w:val="none" w:sz="0" w:space="0" w:color="auto"/>
          </w:divBdr>
        </w:div>
        <w:div w:id="1625767775">
          <w:marLeft w:val="640"/>
          <w:marRight w:val="0"/>
          <w:marTop w:val="0"/>
          <w:marBottom w:val="0"/>
          <w:divBdr>
            <w:top w:val="none" w:sz="0" w:space="0" w:color="auto"/>
            <w:left w:val="none" w:sz="0" w:space="0" w:color="auto"/>
            <w:bottom w:val="none" w:sz="0" w:space="0" w:color="auto"/>
            <w:right w:val="none" w:sz="0" w:space="0" w:color="auto"/>
          </w:divBdr>
        </w:div>
        <w:div w:id="1431119036">
          <w:marLeft w:val="640"/>
          <w:marRight w:val="0"/>
          <w:marTop w:val="0"/>
          <w:marBottom w:val="0"/>
          <w:divBdr>
            <w:top w:val="none" w:sz="0" w:space="0" w:color="auto"/>
            <w:left w:val="none" w:sz="0" w:space="0" w:color="auto"/>
            <w:bottom w:val="none" w:sz="0" w:space="0" w:color="auto"/>
            <w:right w:val="none" w:sz="0" w:space="0" w:color="auto"/>
          </w:divBdr>
        </w:div>
        <w:div w:id="1843817974">
          <w:marLeft w:val="640"/>
          <w:marRight w:val="0"/>
          <w:marTop w:val="0"/>
          <w:marBottom w:val="0"/>
          <w:divBdr>
            <w:top w:val="none" w:sz="0" w:space="0" w:color="auto"/>
            <w:left w:val="none" w:sz="0" w:space="0" w:color="auto"/>
            <w:bottom w:val="none" w:sz="0" w:space="0" w:color="auto"/>
            <w:right w:val="none" w:sz="0" w:space="0" w:color="auto"/>
          </w:divBdr>
        </w:div>
        <w:div w:id="1749426652">
          <w:marLeft w:val="640"/>
          <w:marRight w:val="0"/>
          <w:marTop w:val="0"/>
          <w:marBottom w:val="0"/>
          <w:divBdr>
            <w:top w:val="none" w:sz="0" w:space="0" w:color="auto"/>
            <w:left w:val="none" w:sz="0" w:space="0" w:color="auto"/>
            <w:bottom w:val="none" w:sz="0" w:space="0" w:color="auto"/>
            <w:right w:val="none" w:sz="0" w:space="0" w:color="auto"/>
          </w:divBdr>
        </w:div>
        <w:div w:id="938678307">
          <w:marLeft w:val="640"/>
          <w:marRight w:val="0"/>
          <w:marTop w:val="0"/>
          <w:marBottom w:val="0"/>
          <w:divBdr>
            <w:top w:val="none" w:sz="0" w:space="0" w:color="auto"/>
            <w:left w:val="none" w:sz="0" w:space="0" w:color="auto"/>
            <w:bottom w:val="none" w:sz="0" w:space="0" w:color="auto"/>
            <w:right w:val="none" w:sz="0" w:space="0" w:color="auto"/>
          </w:divBdr>
        </w:div>
        <w:div w:id="444276209">
          <w:marLeft w:val="640"/>
          <w:marRight w:val="0"/>
          <w:marTop w:val="0"/>
          <w:marBottom w:val="0"/>
          <w:divBdr>
            <w:top w:val="none" w:sz="0" w:space="0" w:color="auto"/>
            <w:left w:val="none" w:sz="0" w:space="0" w:color="auto"/>
            <w:bottom w:val="none" w:sz="0" w:space="0" w:color="auto"/>
            <w:right w:val="none" w:sz="0" w:space="0" w:color="auto"/>
          </w:divBdr>
        </w:div>
        <w:div w:id="1196387624">
          <w:marLeft w:val="640"/>
          <w:marRight w:val="0"/>
          <w:marTop w:val="0"/>
          <w:marBottom w:val="0"/>
          <w:divBdr>
            <w:top w:val="none" w:sz="0" w:space="0" w:color="auto"/>
            <w:left w:val="none" w:sz="0" w:space="0" w:color="auto"/>
            <w:bottom w:val="none" w:sz="0" w:space="0" w:color="auto"/>
            <w:right w:val="none" w:sz="0" w:space="0" w:color="auto"/>
          </w:divBdr>
        </w:div>
        <w:div w:id="2140143696">
          <w:marLeft w:val="640"/>
          <w:marRight w:val="0"/>
          <w:marTop w:val="0"/>
          <w:marBottom w:val="0"/>
          <w:divBdr>
            <w:top w:val="none" w:sz="0" w:space="0" w:color="auto"/>
            <w:left w:val="none" w:sz="0" w:space="0" w:color="auto"/>
            <w:bottom w:val="none" w:sz="0" w:space="0" w:color="auto"/>
            <w:right w:val="none" w:sz="0" w:space="0" w:color="auto"/>
          </w:divBdr>
        </w:div>
        <w:div w:id="43412938">
          <w:marLeft w:val="640"/>
          <w:marRight w:val="0"/>
          <w:marTop w:val="0"/>
          <w:marBottom w:val="0"/>
          <w:divBdr>
            <w:top w:val="none" w:sz="0" w:space="0" w:color="auto"/>
            <w:left w:val="none" w:sz="0" w:space="0" w:color="auto"/>
            <w:bottom w:val="none" w:sz="0" w:space="0" w:color="auto"/>
            <w:right w:val="none" w:sz="0" w:space="0" w:color="auto"/>
          </w:divBdr>
        </w:div>
        <w:div w:id="928931729">
          <w:marLeft w:val="640"/>
          <w:marRight w:val="0"/>
          <w:marTop w:val="0"/>
          <w:marBottom w:val="0"/>
          <w:divBdr>
            <w:top w:val="none" w:sz="0" w:space="0" w:color="auto"/>
            <w:left w:val="none" w:sz="0" w:space="0" w:color="auto"/>
            <w:bottom w:val="none" w:sz="0" w:space="0" w:color="auto"/>
            <w:right w:val="none" w:sz="0" w:space="0" w:color="auto"/>
          </w:divBdr>
        </w:div>
        <w:div w:id="618217973">
          <w:marLeft w:val="640"/>
          <w:marRight w:val="0"/>
          <w:marTop w:val="0"/>
          <w:marBottom w:val="0"/>
          <w:divBdr>
            <w:top w:val="none" w:sz="0" w:space="0" w:color="auto"/>
            <w:left w:val="none" w:sz="0" w:space="0" w:color="auto"/>
            <w:bottom w:val="none" w:sz="0" w:space="0" w:color="auto"/>
            <w:right w:val="none" w:sz="0" w:space="0" w:color="auto"/>
          </w:divBdr>
        </w:div>
        <w:div w:id="1426808596">
          <w:marLeft w:val="640"/>
          <w:marRight w:val="0"/>
          <w:marTop w:val="0"/>
          <w:marBottom w:val="0"/>
          <w:divBdr>
            <w:top w:val="none" w:sz="0" w:space="0" w:color="auto"/>
            <w:left w:val="none" w:sz="0" w:space="0" w:color="auto"/>
            <w:bottom w:val="none" w:sz="0" w:space="0" w:color="auto"/>
            <w:right w:val="none" w:sz="0" w:space="0" w:color="auto"/>
          </w:divBdr>
        </w:div>
        <w:div w:id="119227671">
          <w:marLeft w:val="640"/>
          <w:marRight w:val="0"/>
          <w:marTop w:val="0"/>
          <w:marBottom w:val="0"/>
          <w:divBdr>
            <w:top w:val="none" w:sz="0" w:space="0" w:color="auto"/>
            <w:left w:val="none" w:sz="0" w:space="0" w:color="auto"/>
            <w:bottom w:val="none" w:sz="0" w:space="0" w:color="auto"/>
            <w:right w:val="none" w:sz="0" w:space="0" w:color="auto"/>
          </w:divBdr>
        </w:div>
        <w:div w:id="1984576821">
          <w:marLeft w:val="640"/>
          <w:marRight w:val="0"/>
          <w:marTop w:val="0"/>
          <w:marBottom w:val="0"/>
          <w:divBdr>
            <w:top w:val="none" w:sz="0" w:space="0" w:color="auto"/>
            <w:left w:val="none" w:sz="0" w:space="0" w:color="auto"/>
            <w:bottom w:val="none" w:sz="0" w:space="0" w:color="auto"/>
            <w:right w:val="none" w:sz="0" w:space="0" w:color="auto"/>
          </w:divBdr>
        </w:div>
        <w:div w:id="1593007687">
          <w:marLeft w:val="640"/>
          <w:marRight w:val="0"/>
          <w:marTop w:val="0"/>
          <w:marBottom w:val="0"/>
          <w:divBdr>
            <w:top w:val="none" w:sz="0" w:space="0" w:color="auto"/>
            <w:left w:val="none" w:sz="0" w:space="0" w:color="auto"/>
            <w:bottom w:val="none" w:sz="0" w:space="0" w:color="auto"/>
            <w:right w:val="none" w:sz="0" w:space="0" w:color="auto"/>
          </w:divBdr>
        </w:div>
        <w:div w:id="1824589132">
          <w:marLeft w:val="640"/>
          <w:marRight w:val="0"/>
          <w:marTop w:val="0"/>
          <w:marBottom w:val="0"/>
          <w:divBdr>
            <w:top w:val="none" w:sz="0" w:space="0" w:color="auto"/>
            <w:left w:val="none" w:sz="0" w:space="0" w:color="auto"/>
            <w:bottom w:val="none" w:sz="0" w:space="0" w:color="auto"/>
            <w:right w:val="none" w:sz="0" w:space="0" w:color="auto"/>
          </w:divBdr>
        </w:div>
        <w:div w:id="226184005">
          <w:marLeft w:val="640"/>
          <w:marRight w:val="0"/>
          <w:marTop w:val="0"/>
          <w:marBottom w:val="0"/>
          <w:divBdr>
            <w:top w:val="none" w:sz="0" w:space="0" w:color="auto"/>
            <w:left w:val="none" w:sz="0" w:space="0" w:color="auto"/>
            <w:bottom w:val="none" w:sz="0" w:space="0" w:color="auto"/>
            <w:right w:val="none" w:sz="0" w:space="0" w:color="auto"/>
          </w:divBdr>
        </w:div>
        <w:div w:id="1292520353">
          <w:marLeft w:val="640"/>
          <w:marRight w:val="0"/>
          <w:marTop w:val="0"/>
          <w:marBottom w:val="0"/>
          <w:divBdr>
            <w:top w:val="none" w:sz="0" w:space="0" w:color="auto"/>
            <w:left w:val="none" w:sz="0" w:space="0" w:color="auto"/>
            <w:bottom w:val="none" w:sz="0" w:space="0" w:color="auto"/>
            <w:right w:val="none" w:sz="0" w:space="0" w:color="auto"/>
          </w:divBdr>
        </w:div>
        <w:div w:id="287855237">
          <w:marLeft w:val="640"/>
          <w:marRight w:val="0"/>
          <w:marTop w:val="0"/>
          <w:marBottom w:val="0"/>
          <w:divBdr>
            <w:top w:val="none" w:sz="0" w:space="0" w:color="auto"/>
            <w:left w:val="none" w:sz="0" w:space="0" w:color="auto"/>
            <w:bottom w:val="none" w:sz="0" w:space="0" w:color="auto"/>
            <w:right w:val="none" w:sz="0" w:space="0" w:color="auto"/>
          </w:divBdr>
        </w:div>
        <w:div w:id="363021894">
          <w:marLeft w:val="640"/>
          <w:marRight w:val="0"/>
          <w:marTop w:val="0"/>
          <w:marBottom w:val="0"/>
          <w:divBdr>
            <w:top w:val="none" w:sz="0" w:space="0" w:color="auto"/>
            <w:left w:val="none" w:sz="0" w:space="0" w:color="auto"/>
            <w:bottom w:val="none" w:sz="0" w:space="0" w:color="auto"/>
            <w:right w:val="none" w:sz="0" w:space="0" w:color="auto"/>
          </w:divBdr>
        </w:div>
        <w:div w:id="1956791891">
          <w:marLeft w:val="640"/>
          <w:marRight w:val="0"/>
          <w:marTop w:val="0"/>
          <w:marBottom w:val="0"/>
          <w:divBdr>
            <w:top w:val="none" w:sz="0" w:space="0" w:color="auto"/>
            <w:left w:val="none" w:sz="0" w:space="0" w:color="auto"/>
            <w:bottom w:val="none" w:sz="0" w:space="0" w:color="auto"/>
            <w:right w:val="none" w:sz="0" w:space="0" w:color="auto"/>
          </w:divBdr>
        </w:div>
        <w:div w:id="1488014703">
          <w:marLeft w:val="640"/>
          <w:marRight w:val="0"/>
          <w:marTop w:val="0"/>
          <w:marBottom w:val="0"/>
          <w:divBdr>
            <w:top w:val="none" w:sz="0" w:space="0" w:color="auto"/>
            <w:left w:val="none" w:sz="0" w:space="0" w:color="auto"/>
            <w:bottom w:val="none" w:sz="0" w:space="0" w:color="auto"/>
            <w:right w:val="none" w:sz="0" w:space="0" w:color="auto"/>
          </w:divBdr>
        </w:div>
        <w:div w:id="1114518547">
          <w:marLeft w:val="640"/>
          <w:marRight w:val="0"/>
          <w:marTop w:val="0"/>
          <w:marBottom w:val="0"/>
          <w:divBdr>
            <w:top w:val="none" w:sz="0" w:space="0" w:color="auto"/>
            <w:left w:val="none" w:sz="0" w:space="0" w:color="auto"/>
            <w:bottom w:val="none" w:sz="0" w:space="0" w:color="auto"/>
            <w:right w:val="none" w:sz="0" w:space="0" w:color="auto"/>
          </w:divBdr>
        </w:div>
        <w:div w:id="1219131572">
          <w:marLeft w:val="640"/>
          <w:marRight w:val="0"/>
          <w:marTop w:val="0"/>
          <w:marBottom w:val="0"/>
          <w:divBdr>
            <w:top w:val="none" w:sz="0" w:space="0" w:color="auto"/>
            <w:left w:val="none" w:sz="0" w:space="0" w:color="auto"/>
            <w:bottom w:val="none" w:sz="0" w:space="0" w:color="auto"/>
            <w:right w:val="none" w:sz="0" w:space="0" w:color="auto"/>
          </w:divBdr>
        </w:div>
        <w:div w:id="1351294945">
          <w:marLeft w:val="640"/>
          <w:marRight w:val="0"/>
          <w:marTop w:val="0"/>
          <w:marBottom w:val="0"/>
          <w:divBdr>
            <w:top w:val="none" w:sz="0" w:space="0" w:color="auto"/>
            <w:left w:val="none" w:sz="0" w:space="0" w:color="auto"/>
            <w:bottom w:val="none" w:sz="0" w:space="0" w:color="auto"/>
            <w:right w:val="none" w:sz="0" w:space="0" w:color="auto"/>
          </w:divBdr>
        </w:div>
        <w:div w:id="242183970">
          <w:marLeft w:val="640"/>
          <w:marRight w:val="0"/>
          <w:marTop w:val="0"/>
          <w:marBottom w:val="0"/>
          <w:divBdr>
            <w:top w:val="none" w:sz="0" w:space="0" w:color="auto"/>
            <w:left w:val="none" w:sz="0" w:space="0" w:color="auto"/>
            <w:bottom w:val="none" w:sz="0" w:space="0" w:color="auto"/>
            <w:right w:val="none" w:sz="0" w:space="0" w:color="auto"/>
          </w:divBdr>
        </w:div>
        <w:div w:id="829833635">
          <w:marLeft w:val="640"/>
          <w:marRight w:val="0"/>
          <w:marTop w:val="0"/>
          <w:marBottom w:val="0"/>
          <w:divBdr>
            <w:top w:val="none" w:sz="0" w:space="0" w:color="auto"/>
            <w:left w:val="none" w:sz="0" w:space="0" w:color="auto"/>
            <w:bottom w:val="none" w:sz="0" w:space="0" w:color="auto"/>
            <w:right w:val="none" w:sz="0" w:space="0" w:color="auto"/>
          </w:divBdr>
        </w:div>
        <w:div w:id="772675596">
          <w:marLeft w:val="640"/>
          <w:marRight w:val="0"/>
          <w:marTop w:val="0"/>
          <w:marBottom w:val="0"/>
          <w:divBdr>
            <w:top w:val="none" w:sz="0" w:space="0" w:color="auto"/>
            <w:left w:val="none" w:sz="0" w:space="0" w:color="auto"/>
            <w:bottom w:val="none" w:sz="0" w:space="0" w:color="auto"/>
            <w:right w:val="none" w:sz="0" w:space="0" w:color="auto"/>
          </w:divBdr>
        </w:div>
        <w:div w:id="1269849276">
          <w:marLeft w:val="640"/>
          <w:marRight w:val="0"/>
          <w:marTop w:val="0"/>
          <w:marBottom w:val="0"/>
          <w:divBdr>
            <w:top w:val="none" w:sz="0" w:space="0" w:color="auto"/>
            <w:left w:val="none" w:sz="0" w:space="0" w:color="auto"/>
            <w:bottom w:val="none" w:sz="0" w:space="0" w:color="auto"/>
            <w:right w:val="none" w:sz="0" w:space="0" w:color="auto"/>
          </w:divBdr>
        </w:div>
        <w:div w:id="1056127898">
          <w:marLeft w:val="640"/>
          <w:marRight w:val="0"/>
          <w:marTop w:val="0"/>
          <w:marBottom w:val="0"/>
          <w:divBdr>
            <w:top w:val="none" w:sz="0" w:space="0" w:color="auto"/>
            <w:left w:val="none" w:sz="0" w:space="0" w:color="auto"/>
            <w:bottom w:val="none" w:sz="0" w:space="0" w:color="auto"/>
            <w:right w:val="none" w:sz="0" w:space="0" w:color="auto"/>
          </w:divBdr>
        </w:div>
        <w:div w:id="496389316">
          <w:marLeft w:val="640"/>
          <w:marRight w:val="0"/>
          <w:marTop w:val="0"/>
          <w:marBottom w:val="0"/>
          <w:divBdr>
            <w:top w:val="none" w:sz="0" w:space="0" w:color="auto"/>
            <w:left w:val="none" w:sz="0" w:space="0" w:color="auto"/>
            <w:bottom w:val="none" w:sz="0" w:space="0" w:color="auto"/>
            <w:right w:val="none" w:sz="0" w:space="0" w:color="auto"/>
          </w:divBdr>
        </w:div>
        <w:div w:id="607353266">
          <w:marLeft w:val="640"/>
          <w:marRight w:val="0"/>
          <w:marTop w:val="0"/>
          <w:marBottom w:val="0"/>
          <w:divBdr>
            <w:top w:val="none" w:sz="0" w:space="0" w:color="auto"/>
            <w:left w:val="none" w:sz="0" w:space="0" w:color="auto"/>
            <w:bottom w:val="none" w:sz="0" w:space="0" w:color="auto"/>
            <w:right w:val="none" w:sz="0" w:space="0" w:color="auto"/>
          </w:divBdr>
        </w:div>
        <w:div w:id="1465352144">
          <w:marLeft w:val="640"/>
          <w:marRight w:val="0"/>
          <w:marTop w:val="0"/>
          <w:marBottom w:val="0"/>
          <w:divBdr>
            <w:top w:val="none" w:sz="0" w:space="0" w:color="auto"/>
            <w:left w:val="none" w:sz="0" w:space="0" w:color="auto"/>
            <w:bottom w:val="none" w:sz="0" w:space="0" w:color="auto"/>
            <w:right w:val="none" w:sz="0" w:space="0" w:color="auto"/>
          </w:divBdr>
        </w:div>
        <w:div w:id="1493715704">
          <w:marLeft w:val="640"/>
          <w:marRight w:val="0"/>
          <w:marTop w:val="0"/>
          <w:marBottom w:val="0"/>
          <w:divBdr>
            <w:top w:val="none" w:sz="0" w:space="0" w:color="auto"/>
            <w:left w:val="none" w:sz="0" w:space="0" w:color="auto"/>
            <w:bottom w:val="none" w:sz="0" w:space="0" w:color="auto"/>
            <w:right w:val="none" w:sz="0" w:space="0" w:color="auto"/>
          </w:divBdr>
        </w:div>
        <w:div w:id="1207258143">
          <w:marLeft w:val="640"/>
          <w:marRight w:val="0"/>
          <w:marTop w:val="0"/>
          <w:marBottom w:val="0"/>
          <w:divBdr>
            <w:top w:val="none" w:sz="0" w:space="0" w:color="auto"/>
            <w:left w:val="none" w:sz="0" w:space="0" w:color="auto"/>
            <w:bottom w:val="none" w:sz="0" w:space="0" w:color="auto"/>
            <w:right w:val="none" w:sz="0" w:space="0" w:color="auto"/>
          </w:divBdr>
        </w:div>
        <w:div w:id="899287781">
          <w:marLeft w:val="640"/>
          <w:marRight w:val="0"/>
          <w:marTop w:val="0"/>
          <w:marBottom w:val="0"/>
          <w:divBdr>
            <w:top w:val="none" w:sz="0" w:space="0" w:color="auto"/>
            <w:left w:val="none" w:sz="0" w:space="0" w:color="auto"/>
            <w:bottom w:val="none" w:sz="0" w:space="0" w:color="auto"/>
            <w:right w:val="none" w:sz="0" w:space="0" w:color="auto"/>
          </w:divBdr>
        </w:div>
        <w:div w:id="1278217569">
          <w:marLeft w:val="640"/>
          <w:marRight w:val="0"/>
          <w:marTop w:val="0"/>
          <w:marBottom w:val="0"/>
          <w:divBdr>
            <w:top w:val="none" w:sz="0" w:space="0" w:color="auto"/>
            <w:left w:val="none" w:sz="0" w:space="0" w:color="auto"/>
            <w:bottom w:val="none" w:sz="0" w:space="0" w:color="auto"/>
            <w:right w:val="none" w:sz="0" w:space="0" w:color="auto"/>
          </w:divBdr>
        </w:div>
        <w:div w:id="231817392">
          <w:marLeft w:val="640"/>
          <w:marRight w:val="0"/>
          <w:marTop w:val="0"/>
          <w:marBottom w:val="0"/>
          <w:divBdr>
            <w:top w:val="none" w:sz="0" w:space="0" w:color="auto"/>
            <w:left w:val="none" w:sz="0" w:space="0" w:color="auto"/>
            <w:bottom w:val="none" w:sz="0" w:space="0" w:color="auto"/>
            <w:right w:val="none" w:sz="0" w:space="0" w:color="auto"/>
          </w:divBdr>
        </w:div>
        <w:div w:id="1965581249">
          <w:marLeft w:val="640"/>
          <w:marRight w:val="0"/>
          <w:marTop w:val="0"/>
          <w:marBottom w:val="0"/>
          <w:divBdr>
            <w:top w:val="none" w:sz="0" w:space="0" w:color="auto"/>
            <w:left w:val="none" w:sz="0" w:space="0" w:color="auto"/>
            <w:bottom w:val="none" w:sz="0" w:space="0" w:color="auto"/>
            <w:right w:val="none" w:sz="0" w:space="0" w:color="auto"/>
          </w:divBdr>
        </w:div>
        <w:div w:id="1055160514">
          <w:marLeft w:val="640"/>
          <w:marRight w:val="0"/>
          <w:marTop w:val="0"/>
          <w:marBottom w:val="0"/>
          <w:divBdr>
            <w:top w:val="none" w:sz="0" w:space="0" w:color="auto"/>
            <w:left w:val="none" w:sz="0" w:space="0" w:color="auto"/>
            <w:bottom w:val="none" w:sz="0" w:space="0" w:color="auto"/>
            <w:right w:val="none" w:sz="0" w:space="0" w:color="auto"/>
          </w:divBdr>
        </w:div>
        <w:div w:id="1418135299">
          <w:marLeft w:val="640"/>
          <w:marRight w:val="0"/>
          <w:marTop w:val="0"/>
          <w:marBottom w:val="0"/>
          <w:divBdr>
            <w:top w:val="none" w:sz="0" w:space="0" w:color="auto"/>
            <w:left w:val="none" w:sz="0" w:space="0" w:color="auto"/>
            <w:bottom w:val="none" w:sz="0" w:space="0" w:color="auto"/>
            <w:right w:val="none" w:sz="0" w:space="0" w:color="auto"/>
          </w:divBdr>
        </w:div>
        <w:div w:id="483818933">
          <w:marLeft w:val="640"/>
          <w:marRight w:val="0"/>
          <w:marTop w:val="0"/>
          <w:marBottom w:val="0"/>
          <w:divBdr>
            <w:top w:val="none" w:sz="0" w:space="0" w:color="auto"/>
            <w:left w:val="none" w:sz="0" w:space="0" w:color="auto"/>
            <w:bottom w:val="none" w:sz="0" w:space="0" w:color="auto"/>
            <w:right w:val="none" w:sz="0" w:space="0" w:color="auto"/>
          </w:divBdr>
        </w:div>
        <w:div w:id="1694257617">
          <w:marLeft w:val="640"/>
          <w:marRight w:val="0"/>
          <w:marTop w:val="0"/>
          <w:marBottom w:val="0"/>
          <w:divBdr>
            <w:top w:val="none" w:sz="0" w:space="0" w:color="auto"/>
            <w:left w:val="none" w:sz="0" w:space="0" w:color="auto"/>
            <w:bottom w:val="none" w:sz="0" w:space="0" w:color="auto"/>
            <w:right w:val="none" w:sz="0" w:space="0" w:color="auto"/>
          </w:divBdr>
        </w:div>
        <w:div w:id="2012953844">
          <w:marLeft w:val="640"/>
          <w:marRight w:val="0"/>
          <w:marTop w:val="0"/>
          <w:marBottom w:val="0"/>
          <w:divBdr>
            <w:top w:val="none" w:sz="0" w:space="0" w:color="auto"/>
            <w:left w:val="none" w:sz="0" w:space="0" w:color="auto"/>
            <w:bottom w:val="none" w:sz="0" w:space="0" w:color="auto"/>
            <w:right w:val="none" w:sz="0" w:space="0" w:color="auto"/>
          </w:divBdr>
        </w:div>
        <w:div w:id="911936382">
          <w:marLeft w:val="640"/>
          <w:marRight w:val="0"/>
          <w:marTop w:val="0"/>
          <w:marBottom w:val="0"/>
          <w:divBdr>
            <w:top w:val="none" w:sz="0" w:space="0" w:color="auto"/>
            <w:left w:val="none" w:sz="0" w:space="0" w:color="auto"/>
            <w:bottom w:val="none" w:sz="0" w:space="0" w:color="auto"/>
            <w:right w:val="none" w:sz="0" w:space="0" w:color="auto"/>
          </w:divBdr>
        </w:div>
        <w:div w:id="1060788082">
          <w:marLeft w:val="640"/>
          <w:marRight w:val="0"/>
          <w:marTop w:val="0"/>
          <w:marBottom w:val="0"/>
          <w:divBdr>
            <w:top w:val="none" w:sz="0" w:space="0" w:color="auto"/>
            <w:left w:val="none" w:sz="0" w:space="0" w:color="auto"/>
            <w:bottom w:val="none" w:sz="0" w:space="0" w:color="auto"/>
            <w:right w:val="none" w:sz="0" w:space="0" w:color="auto"/>
          </w:divBdr>
        </w:div>
        <w:div w:id="209849862">
          <w:marLeft w:val="640"/>
          <w:marRight w:val="0"/>
          <w:marTop w:val="0"/>
          <w:marBottom w:val="0"/>
          <w:divBdr>
            <w:top w:val="none" w:sz="0" w:space="0" w:color="auto"/>
            <w:left w:val="none" w:sz="0" w:space="0" w:color="auto"/>
            <w:bottom w:val="none" w:sz="0" w:space="0" w:color="auto"/>
            <w:right w:val="none" w:sz="0" w:space="0" w:color="auto"/>
          </w:divBdr>
        </w:div>
        <w:div w:id="307131691">
          <w:marLeft w:val="640"/>
          <w:marRight w:val="0"/>
          <w:marTop w:val="0"/>
          <w:marBottom w:val="0"/>
          <w:divBdr>
            <w:top w:val="none" w:sz="0" w:space="0" w:color="auto"/>
            <w:left w:val="none" w:sz="0" w:space="0" w:color="auto"/>
            <w:bottom w:val="none" w:sz="0" w:space="0" w:color="auto"/>
            <w:right w:val="none" w:sz="0" w:space="0" w:color="auto"/>
          </w:divBdr>
        </w:div>
        <w:div w:id="1792943218">
          <w:marLeft w:val="640"/>
          <w:marRight w:val="0"/>
          <w:marTop w:val="0"/>
          <w:marBottom w:val="0"/>
          <w:divBdr>
            <w:top w:val="none" w:sz="0" w:space="0" w:color="auto"/>
            <w:left w:val="none" w:sz="0" w:space="0" w:color="auto"/>
            <w:bottom w:val="none" w:sz="0" w:space="0" w:color="auto"/>
            <w:right w:val="none" w:sz="0" w:space="0" w:color="auto"/>
          </w:divBdr>
        </w:div>
        <w:div w:id="2096978093">
          <w:marLeft w:val="640"/>
          <w:marRight w:val="0"/>
          <w:marTop w:val="0"/>
          <w:marBottom w:val="0"/>
          <w:divBdr>
            <w:top w:val="none" w:sz="0" w:space="0" w:color="auto"/>
            <w:left w:val="none" w:sz="0" w:space="0" w:color="auto"/>
            <w:bottom w:val="none" w:sz="0" w:space="0" w:color="auto"/>
            <w:right w:val="none" w:sz="0" w:space="0" w:color="auto"/>
          </w:divBdr>
        </w:div>
        <w:div w:id="20207886">
          <w:marLeft w:val="640"/>
          <w:marRight w:val="0"/>
          <w:marTop w:val="0"/>
          <w:marBottom w:val="0"/>
          <w:divBdr>
            <w:top w:val="none" w:sz="0" w:space="0" w:color="auto"/>
            <w:left w:val="none" w:sz="0" w:space="0" w:color="auto"/>
            <w:bottom w:val="none" w:sz="0" w:space="0" w:color="auto"/>
            <w:right w:val="none" w:sz="0" w:space="0" w:color="auto"/>
          </w:divBdr>
        </w:div>
        <w:div w:id="1187980364">
          <w:marLeft w:val="640"/>
          <w:marRight w:val="0"/>
          <w:marTop w:val="0"/>
          <w:marBottom w:val="0"/>
          <w:divBdr>
            <w:top w:val="none" w:sz="0" w:space="0" w:color="auto"/>
            <w:left w:val="none" w:sz="0" w:space="0" w:color="auto"/>
            <w:bottom w:val="none" w:sz="0" w:space="0" w:color="auto"/>
            <w:right w:val="none" w:sz="0" w:space="0" w:color="auto"/>
          </w:divBdr>
        </w:div>
        <w:div w:id="2135054886">
          <w:marLeft w:val="640"/>
          <w:marRight w:val="0"/>
          <w:marTop w:val="0"/>
          <w:marBottom w:val="0"/>
          <w:divBdr>
            <w:top w:val="none" w:sz="0" w:space="0" w:color="auto"/>
            <w:left w:val="none" w:sz="0" w:space="0" w:color="auto"/>
            <w:bottom w:val="none" w:sz="0" w:space="0" w:color="auto"/>
            <w:right w:val="none" w:sz="0" w:space="0" w:color="auto"/>
          </w:divBdr>
        </w:div>
        <w:div w:id="600721838">
          <w:marLeft w:val="640"/>
          <w:marRight w:val="0"/>
          <w:marTop w:val="0"/>
          <w:marBottom w:val="0"/>
          <w:divBdr>
            <w:top w:val="none" w:sz="0" w:space="0" w:color="auto"/>
            <w:left w:val="none" w:sz="0" w:space="0" w:color="auto"/>
            <w:bottom w:val="none" w:sz="0" w:space="0" w:color="auto"/>
            <w:right w:val="none" w:sz="0" w:space="0" w:color="auto"/>
          </w:divBdr>
        </w:div>
        <w:div w:id="2008824868">
          <w:marLeft w:val="640"/>
          <w:marRight w:val="0"/>
          <w:marTop w:val="0"/>
          <w:marBottom w:val="0"/>
          <w:divBdr>
            <w:top w:val="none" w:sz="0" w:space="0" w:color="auto"/>
            <w:left w:val="none" w:sz="0" w:space="0" w:color="auto"/>
            <w:bottom w:val="none" w:sz="0" w:space="0" w:color="auto"/>
            <w:right w:val="none" w:sz="0" w:space="0" w:color="auto"/>
          </w:divBdr>
        </w:div>
        <w:div w:id="1257250052">
          <w:marLeft w:val="640"/>
          <w:marRight w:val="0"/>
          <w:marTop w:val="0"/>
          <w:marBottom w:val="0"/>
          <w:divBdr>
            <w:top w:val="none" w:sz="0" w:space="0" w:color="auto"/>
            <w:left w:val="none" w:sz="0" w:space="0" w:color="auto"/>
            <w:bottom w:val="none" w:sz="0" w:space="0" w:color="auto"/>
            <w:right w:val="none" w:sz="0" w:space="0" w:color="auto"/>
          </w:divBdr>
        </w:div>
        <w:div w:id="1283343294">
          <w:marLeft w:val="640"/>
          <w:marRight w:val="0"/>
          <w:marTop w:val="0"/>
          <w:marBottom w:val="0"/>
          <w:divBdr>
            <w:top w:val="none" w:sz="0" w:space="0" w:color="auto"/>
            <w:left w:val="none" w:sz="0" w:space="0" w:color="auto"/>
            <w:bottom w:val="none" w:sz="0" w:space="0" w:color="auto"/>
            <w:right w:val="none" w:sz="0" w:space="0" w:color="auto"/>
          </w:divBdr>
        </w:div>
        <w:div w:id="2124879790">
          <w:marLeft w:val="640"/>
          <w:marRight w:val="0"/>
          <w:marTop w:val="0"/>
          <w:marBottom w:val="0"/>
          <w:divBdr>
            <w:top w:val="none" w:sz="0" w:space="0" w:color="auto"/>
            <w:left w:val="none" w:sz="0" w:space="0" w:color="auto"/>
            <w:bottom w:val="none" w:sz="0" w:space="0" w:color="auto"/>
            <w:right w:val="none" w:sz="0" w:space="0" w:color="auto"/>
          </w:divBdr>
        </w:div>
        <w:div w:id="1200896803">
          <w:marLeft w:val="640"/>
          <w:marRight w:val="0"/>
          <w:marTop w:val="0"/>
          <w:marBottom w:val="0"/>
          <w:divBdr>
            <w:top w:val="none" w:sz="0" w:space="0" w:color="auto"/>
            <w:left w:val="none" w:sz="0" w:space="0" w:color="auto"/>
            <w:bottom w:val="none" w:sz="0" w:space="0" w:color="auto"/>
            <w:right w:val="none" w:sz="0" w:space="0" w:color="auto"/>
          </w:divBdr>
        </w:div>
        <w:div w:id="1539246268">
          <w:marLeft w:val="640"/>
          <w:marRight w:val="0"/>
          <w:marTop w:val="0"/>
          <w:marBottom w:val="0"/>
          <w:divBdr>
            <w:top w:val="none" w:sz="0" w:space="0" w:color="auto"/>
            <w:left w:val="none" w:sz="0" w:space="0" w:color="auto"/>
            <w:bottom w:val="none" w:sz="0" w:space="0" w:color="auto"/>
            <w:right w:val="none" w:sz="0" w:space="0" w:color="auto"/>
          </w:divBdr>
        </w:div>
        <w:div w:id="1014455800">
          <w:marLeft w:val="640"/>
          <w:marRight w:val="0"/>
          <w:marTop w:val="0"/>
          <w:marBottom w:val="0"/>
          <w:divBdr>
            <w:top w:val="none" w:sz="0" w:space="0" w:color="auto"/>
            <w:left w:val="none" w:sz="0" w:space="0" w:color="auto"/>
            <w:bottom w:val="none" w:sz="0" w:space="0" w:color="auto"/>
            <w:right w:val="none" w:sz="0" w:space="0" w:color="auto"/>
          </w:divBdr>
        </w:div>
        <w:div w:id="1504474555">
          <w:marLeft w:val="640"/>
          <w:marRight w:val="0"/>
          <w:marTop w:val="0"/>
          <w:marBottom w:val="0"/>
          <w:divBdr>
            <w:top w:val="none" w:sz="0" w:space="0" w:color="auto"/>
            <w:left w:val="none" w:sz="0" w:space="0" w:color="auto"/>
            <w:bottom w:val="none" w:sz="0" w:space="0" w:color="auto"/>
            <w:right w:val="none" w:sz="0" w:space="0" w:color="auto"/>
          </w:divBdr>
        </w:div>
        <w:div w:id="630866677">
          <w:marLeft w:val="640"/>
          <w:marRight w:val="0"/>
          <w:marTop w:val="0"/>
          <w:marBottom w:val="0"/>
          <w:divBdr>
            <w:top w:val="none" w:sz="0" w:space="0" w:color="auto"/>
            <w:left w:val="none" w:sz="0" w:space="0" w:color="auto"/>
            <w:bottom w:val="none" w:sz="0" w:space="0" w:color="auto"/>
            <w:right w:val="none" w:sz="0" w:space="0" w:color="auto"/>
          </w:divBdr>
        </w:div>
        <w:div w:id="520124209">
          <w:marLeft w:val="640"/>
          <w:marRight w:val="0"/>
          <w:marTop w:val="0"/>
          <w:marBottom w:val="0"/>
          <w:divBdr>
            <w:top w:val="none" w:sz="0" w:space="0" w:color="auto"/>
            <w:left w:val="none" w:sz="0" w:space="0" w:color="auto"/>
            <w:bottom w:val="none" w:sz="0" w:space="0" w:color="auto"/>
            <w:right w:val="none" w:sz="0" w:space="0" w:color="auto"/>
          </w:divBdr>
        </w:div>
        <w:div w:id="1643123005">
          <w:marLeft w:val="640"/>
          <w:marRight w:val="0"/>
          <w:marTop w:val="0"/>
          <w:marBottom w:val="0"/>
          <w:divBdr>
            <w:top w:val="none" w:sz="0" w:space="0" w:color="auto"/>
            <w:left w:val="none" w:sz="0" w:space="0" w:color="auto"/>
            <w:bottom w:val="none" w:sz="0" w:space="0" w:color="auto"/>
            <w:right w:val="none" w:sz="0" w:space="0" w:color="auto"/>
          </w:divBdr>
        </w:div>
        <w:div w:id="931083818">
          <w:marLeft w:val="640"/>
          <w:marRight w:val="0"/>
          <w:marTop w:val="0"/>
          <w:marBottom w:val="0"/>
          <w:divBdr>
            <w:top w:val="none" w:sz="0" w:space="0" w:color="auto"/>
            <w:left w:val="none" w:sz="0" w:space="0" w:color="auto"/>
            <w:bottom w:val="none" w:sz="0" w:space="0" w:color="auto"/>
            <w:right w:val="none" w:sz="0" w:space="0" w:color="auto"/>
          </w:divBdr>
        </w:div>
        <w:div w:id="452335773">
          <w:marLeft w:val="640"/>
          <w:marRight w:val="0"/>
          <w:marTop w:val="0"/>
          <w:marBottom w:val="0"/>
          <w:divBdr>
            <w:top w:val="none" w:sz="0" w:space="0" w:color="auto"/>
            <w:left w:val="none" w:sz="0" w:space="0" w:color="auto"/>
            <w:bottom w:val="none" w:sz="0" w:space="0" w:color="auto"/>
            <w:right w:val="none" w:sz="0" w:space="0" w:color="auto"/>
          </w:divBdr>
        </w:div>
        <w:div w:id="1213806835">
          <w:marLeft w:val="640"/>
          <w:marRight w:val="0"/>
          <w:marTop w:val="0"/>
          <w:marBottom w:val="0"/>
          <w:divBdr>
            <w:top w:val="none" w:sz="0" w:space="0" w:color="auto"/>
            <w:left w:val="none" w:sz="0" w:space="0" w:color="auto"/>
            <w:bottom w:val="none" w:sz="0" w:space="0" w:color="auto"/>
            <w:right w:val="none" w:sz="0" w:space="0" w:color="auto"/>
          </w:divBdr>
        </w:div>
        <w:div w:id="1010595794">
          <w:marLeft w:val="640"/>
          <w:marRight w:val="0"/>
          <w:marTop w:val="0"/>
          <w:marBottom w:val="0"/>
          <w:divBdr>
            <w:top w:val="none" w:sz="0" w:space="0" w:color="auto"/>
            <w:left w:val="none" w:sz="0" w:space="0" w:color="auto"/>
            <w:bottom w:val="none" w:sz="0" w:space="0" w:color="auto"/>
            <w:right w:val="none" w:sz="0" w:space="0" w:color="auto"/>
          </w:divBdr>
        </w:div>
        <w:div w:id="43797369">
          <w:marLeft w:val="640"/>
          <w:marRight w:val="0"/>
          <w:marTop w:val="0"/>
          <w:marBottom w:val="0"/>
          <w:divBdr>
            <w:top w:val="none" w:sz="0" w:space="0" w:color="auto"/>
            <w:left w:val="none" w:sz="0" w:space="0" w:color="auto"/>
            <w:bottom w:val="none" w:sz="0" w:space="0" w:color="auto"/>
            <w:right w:val="none" w:sz="0" w:space="0" w:color="auto"/>
          </w:divBdr>
        </w:div>
        <w:div w:id="2143770902">
          <w:marLeft w:val="640"/>
          <w:marRight w:val="0"/>
          <w:marTop w:val="0"/>
          <w:marBottom w:val="0"/>
          <w:divBdr>
            <w:top w:val="none" w:sz="0" w:space="0" w:color="auto"/>
            <w:left w:val="none" w:sz="0" w:space="0" w:color="auto"/>
            <w:bottom w:val="none" w:sz="0" w:space="0" w:color="auto"/>
            <w:right w:val="none" w:sz="0" w:space="0" w:color="auto"/>
          </w:divBdr>
        </w:div>
        <w:div w:id="7223968">
          <w:marLeft w:val="640"/>
          <w:marRight w:val="0"/>
          <w:marTop w:val="0"/>
          <w:marBottom w:val="0"/>
          <w:divBdr>
            <w:top w:val="none" w:sz="0" w:space="0" w:color="auto"/>
            <w:left w:val="none" w:sz="0" w:space="0" w:color="auto"/>
            <w:bottom w:val="none" w:sz="0" w:space="0" w:color="auto"/>
            <w:right w:val="none" w:sz="0" w:space="0" w:color="auto"/>
          </w:divBdr>
        </w:div>
        <w:div w:id="2045909696">
          <w:marLeft w:val="640"/>
          <w:marRight w:val="0"/>
          <w:marTop w:val="0"/>
          <w:marBottom w:val="0"/>
          <w:divBdr>
            <w:top w:val="none" w:sz="0" w:space="0" w:color="auto"/>
            <w:left w:val="none" w:sz="0" w:space="0" w:color="auto"/>
            <w:bottom w:val="none" w:sz="0" w:space="0" w:color="auto"/>
            <w:right w:val="none" w:sz="0" w:space="0" w:color="auto"/>
          </w:divBdr>
        </w:div>
        <w:div w:id="1450389810">
          <w:marLeft w:val="640"/>
          <w:marRight w:val="0"/>
          <w:marTop w:val="0"/>
          <w:marBottom w:val="0"/>
          <w:divBdr>
            <w:top w:val="none" w:sz="0" w:space="0" w:color="auto"/>
            <w:left w:val="none" w:sz="0" w:space="0" w:color="auto"/>
            <w:bottom w:val="none" w:sz="0" w:space="0" w:color="auto"/>
            <w:right w:val="none" w:sz="0" w:space="0" w:color="auto"/>
          </w:divBdr>
        </w:div>
        <w:div w:id="553081712">
          <w:marLeft w:val="640"/>
          <w:marRight w:val="0"/>
          <w:marTop w:val="0"/>
          <w:marBottom w:val="0"/>
          <w:divBdr>
            <w:top w:val="none" w:sz="0" w:space="0" w:color="auto"/>
            <w:left w:val="none" w:sz="0" w:space="0" w:color="auto"/>
            <w:bottom w:val="none" w:sz="0" w:space="0" w:color="auto"/>
            <w:right w:val="none" w:sz="0" w:space="0" w:color="auto"/>
          </w:divBdr>
        </w:div>
        <w:div w:id="473303497">
          <w:marLeft w:val="640"/>
          <w:marRight w:val="0"/>
          <w:marTop w:val="0"/>
          <w:marBottom w:val="0"/>
          <w:divBdr>
            <w:top w:val="none" w:sz="0" w:space="0" w:color="auto"/>
            <w:left w:val="none" w:sz="0" w:space="0" w:color="auto"/>
            <w:bottom w:val="none" w:sz="0" w:space="0" w:color="auto"/>
            <w:right w:val="none" w:sz="0" w:space="0" w:color="auto"/>
          </w:divBdr>
        </w:div>
        <w:div w:id="520168525">
          <w:marLeft w:val="640"/>
          <w:marRight w:val="0"/>
          <w:marTop w:val="0"/>
          <w:marBottom w:val="0"/>
          <w:divBdr>
            <w:top w:val="none" w:sz="0" w:space="0" w:color="auto"/>
            <w:left w:val="none" w:sz="0" w:space="0" w:color="auto"/>
            <w:bottom w:val="none" w:sz="0" w:space="0" w:color="auto"/>
            <w:right w:val="none" w:sz="0" w:space="0" w:color="auto"/>
          </w:divBdr>
        </w:div>
        <w:div w:id="999652353">
          <w:marLeft w:val="640"/>
          <w:marRight w:val="0"/>
          <w:marTop w:val="0"/>
          <w:marBottom w:val="0"/>
          <w:divBdr>
            <w:top w:val="none" w:sz="0" w:space="0" w:color="auto"/>
            <w:left w:val="none" w:sz="0" w:space="0" w:color="auto"/>
            <w:bottom w:val="none" w:sz="0" w:space="0" w:color="auto"/>
            <w:right w:val="none" w:sz="0" w:space="0" w:color="auto"/>
          </w:divBdr>
        </w:div>
        <w:div w:id="773942280">
          <w:marLeft w:val="640"/>
          <w:marRight w:val="0"/>
          <w:marTop w:val="0"/>
          <w:marBottom w:val="0"/>
          <w:divBdr>
            <w:top w:val="none" w:sz="0" w:space="0" w:color="auto"/>
            <w:left w:val="none" w:sz="0" w:space="0" w:color="auto"/>
            <w:bottom w:val="none" w:sz="0" w:space="0" w:color="auto"/>
            <w:right w:val="none" w:sz="0" w:space="0" w:color="auto"/>
          </w:divBdr>
        </w:div>
        <w:div w:id="2010131030">
          <w:marLeft w:val="640"/>
          <w:marRight w:val="0"/>
          <w:marTop w:val="0"/>
          <w:marBottom w:val="0"/>
          <w:divBdr>
            <w:top w:val="none" w:sz="0" w:space="0" w:color="auto"/>
            <w:left w:val="none" w:sz="0" w:space="0" w:color="auto"/>
            <w:bottom w:val="none" w:sz="0" w:space="0" w:color="auto"/>
            <w:right w:val="none" w:sz="0" w:space="0" w:color="auto"/>
          </w:divBdr>
        </w:div>
        <w:div w:id="577329978">
          <w:marLeft w:val="640"/>
          <w:marRight w:val="0"/>
          <w:marTop w:val="0"/>
          <w:marBottom w:val="0"/>
          <w:divBdr>
            <w:top w:val="none" w:sz="0" w:space="0" w:color="auto"/>
            <w:left w:val="none" w:sz="0" w:space="0" w:color="auto"/>
            <w:bottom w:val="none" w:sz="0" w:space="0" w:color="auto"/>
            <w:right w:val="none" w:sz="0" w:space="0" w:color="auto"/>
          </w:divBdr>
        </w:div>
        <w:div w:id="793980438">
          <w:marLeft w:val="640"/>
          <w:marRight w:val="0"/>
          <w:marTop w:val="0"/>
          <w:marBottom w:val="0"/>
          <w:divBdr>
            <w:top w:val="none" w:sz="0" w:space="0" w:color="auto"/>
            <w:left w:val="none" w:sz="0" w:space="0" w:color="auto"/>
            <w:bottom w:val="none" w:sz="0" w:space="0" w:color="auto"/>
            <w:right w:val="none" w:sz="0" w:space="0" w:color="auto"/>
          </w:divBdr>
        </w:div>
        <w:div w:id="1411076422">
          <w:marLeft w:val="640"/>
          <w:marRight w:val="0"/>
          <w:marTop w:val="0"/>
          <w:marBottom w:val="0"/>
          <w:divBdr>
            <w:top w:val="none" w:sz="0" w:space="0" w:color="auto"/>
            <w:left w:val="none" w:sz="0" w:space="0" w:color="auto"/>
            <w:bottom w:val="none" w:sz="0" w:space="0" w:color="auto"/>
            <w:right w:val="none" w:sz="0" w:space="0" w:color="auto"/>
          </w:divBdr>
        </w:div>
        <w:div w:id="612710725">
          <w:marLeft w:val="640"/>
          <w:marRight w:val="0"/>
          <w:marTop w:val="0"/>
          <w:marBottom w:val="0"/>
          <w:divBdr>
            <w:top w:val="none" w:sz="0" w:space="0" w:color="auto"/>
            <w:left w:val="none" w:sz="0" w:space="0" w:color="auto"/>
            <w:bottom w:val="none" w:sz="0" w:space="0" w:color="auto"/>
            <w:right w:val="none" w:sz="0" w:space="0" w:color="auto"/>
          </w:divBdr>
        </w:div>
        <w:div w:id="1297639734">
          <w:marLeft w:val="640"/>
          <w:marRight w:val="0"/>
          <w:marTop w:val="0"/>
          <w:marBottom w:val="0"/>
          <w:divBdr>
            <w:top w:val="none" w:sz="0" w:space="0" w:color="auto"/>
            <w:left w:val="none" w:sz="0" w:space="0" w:color="auto"/>
            <w:bottom w:val="none" w:sz="0" w:space="0" w:color="auto"/>
            <w:right w:val="none" w:sz="0" w:space="0" w:color="auto"/>
          </w:divBdr>
        </w:div>
        <w:div w:id="506555819">
          <w:marLeft w:val="640"/>
          <w:marRight w:val="0"/>
          <w:marTop w:val="0"/>
          <w:marBottom w:val="0"/>
          <w:divBdr>
            <w:top w:val="none" w:sz="0" w:space="0" w:color="auto"/>
            <w:left w:val="none" w:sz="0" w:space="0" w:color="auto"/>
            <w:bottom w:val="none" w:sz="0" w:space="0" w:color="auto"/>
            <w:right w:val="none" w:sz="0" w:space="0" w:color="auto"/>
          </w:divBdr>
        </w:div>
        <w:div w:id="499395927">
          <w:marLeft w:val="640"/>
          <w:marRight w:val="0"/>
          <w:marTop w:val="0"/>
          <w:marBottom w:val="0"/>
          <w:divBdr>
            <w:top w:val="none" w:sz="0" w:space="0" w:color="auto"/>
            <w:left w:val="none" w:sz="0" w:space="0" w:color="auto"/>
            <w:bottom w:val="none" w:sz="0" w:space="0" w:color="auto"/>
            <w:right w:val="none" w:sz="0" w:space="0" w:color="auto"/>
          </w:divBdr>
        </w:div>
        <w:div w:id="1149521719">
          <w:marLeft w:val="640"/>
          <w:marRight w:val="0"/>
          <w:marTop w:val="0"/>
          <w:marBottom w:val="0"/>
          <w:divBdr>
            <w:top w:val="none" w:sz="0" w:space="0" w:color="auto"/>
            <w:left w:val="none" w:sz="0" w:space="0" w:color="auto"/>
            <w:bottom w:val="none" w:sz="0" w:space="0" w:color="auto"/>
            <w:right w:val="none" w:sz="0" w:space="0" w:color="auto"/>
          </w:divBdr>
        </w:div>
        <w:div w:id="827672075">
          <w:marLeft w:val="640"/>
          <w:marRight w:val="0"/>
          <w:marTop w:val="0"/>
          <w:marBottom w:val="0"/>
          <w:divBdr>
            <w:top w:val="none" w:sz="0" w:space="0" w:color="auto"/>
            <w:left w:val="none" w:sz="0" w:space="0" w:color="auto"/>
            <w:bottom w:val="none" w:sz="0" w:space="0" w:color="auto"/>
            <w:right w:val="none" w:sz="0" w:space="0" w:color="auto"/>
          </w:divBdr>
        </w:div>
        <w:div w:id="801726613">
          <w:marLeft w:val="640"/>
          <w:marRight w:val="0"/>
          <w:marTop w:val="0"/>
          <w:marBottom w:val="0"/>
          <w:divBdr>
            <w:top w:val="none" w:sz="0" w:space="0" w:color="auto"/>
            <w:left w:val="none" w:sz="0" w:space="0" w:color="auto"/>
            <w:bottom w:val="none" w:sz="0" w:space="0" w:color="auto"/>
            <w:right w:val="none" w:sz="0" w:space="0" w:color="auto"/>
          </w:divBdr>
        </w:div>
        <w:div w:id="1956935660">
          <w:marLeft w:val="640"/>
          <w:marRight w:val="0"/>
          <w:marTop w:val="0"/>
          <w:marBottom w:val="0"/>
          <w:divBdr>
            <w:top w:val="none" w:sz="0" w:space="0" w:color="auto"/>
            <w:left w:val="none" w:sz="0" w:space="0" w:color="auto"/>
            <w:bottom w:val="none" w:sz="0" w:space="0" w:color="auto"/>
            <w:right w:val="none" w:sz="0" w:space="0" w:color="auto"/>
          </w:divBdr>
        </w:div>
        <w:div w:id="680544914">
          <w:marLeft w:val="640"/>
          <w:marRight w:val="0"/>
          <w:marTop w:val="0"/>
          <w:marBottom w:val="0"/>
          <w:divBdr>
            <w:top w:val="none" w:sz="0" w:space="0" w:color="auto"/>
            <w:left w:val="none" w:sz="0" w:space="0" w:color="auto"/>
            <w:bottom w:val="none" w:sz="0" w:space="0" w:color="auto"/>
            <w:right w:val="none" w:sz="0" w:space="0" w:color="auto"/>
          </w:divBdr>
        </w:div>
        <w:div w:id="166406180">
          <w:marLeft w:val="640"/>
          <w:marRight w:val="0"/>
          <w:marTop w:val="0"/>
          <w:marBottom w:val="0"/>
          <w:divBdr>
            <w:top w:val="none" w:sz="0" w:space="0" w:color="auto"/>
            <w:left w:val="none" w:sz="0" w:space="0" w:color="auto"/>
            <w:bottom w:val="none" w:sz="0" w:space="0" w:color="auto"/>
            <w:right w:val="none" w:sz="0" w:space="0" w:color="auto"/>
          </w:divBdr>
        </w:div>
        <w:div w:id="1766416339">
          <w:marLeft w:val="640"/>
          <w:marRight w:val="0"/>
          <w:marTop w:val="0"/>
          <w:marBottom w:val="0"/>
          <w:divBdr>
            <w:top w:val="none" w:sz="0" w:space="0" w:color="auto"/>
            <w:left w:val="none" w:sz="0" w:space="0" w:color="auto"/>
            <w:bottom w:val="none" w:sz="0" w:space="0" w:color="auto"/>
            <w:right w:val="none" w:sz="0" w:space="0" w:color="auto"/>
          </w:divBdr>
        </w:div>
        <w:div w:id="241070246">
          <w:marLeft w:val="640"/>
          <w:marRight w:val="0"/>
          <w:marTop w:val="0"/>
          <w:marBottom w:val="0"/>
          <w:divBdr>
            <w:top w:val="none" w:sz="0" w:space="0" w:color="auto"/>
            <w:left w:val="none" w:sz="0" w:space="0" w:color="auto"/>
            <w:bottom w:val="none" w:sz="0" w:space="0" w:color="auto"/>
            <w:right w:val="none" w:sz="0" w:space="0" w:color="auto"/>
          </w:divBdr>
        </w:div>
        <w:div w:id="2000690306">
          <w:marLeft w:val="640"/>
          <w:marRight w:val="0"/>
          <w:marTop w:val="0"/>
          <w:marBottom w:val="0"/>
          <w:divBdr>
            <w:top w:val="none" w:sz="0" w:space="0" w:color="auto"/>
            <w:left w:val="none" w:sz="0" w:space="0" w:color="auto"/>
            <w:bottom w:val="none" w:sz="0" w:space="0" w:color="auto"/>
            <w:right w:val="none" w:sz="0" w:space="0" w:color="auto"/>
          </w:divBdr>
        </w:div>
        <w:div w:id="41709685">
          <w:marLeft w:val="640"/>
          <w:marRight w:val="0"/>
          <w:marTop w:val="0"/>
          <w:marBottom w:val="0"/>
          <w:divBdr>
            <w:top w:val="none" w:sz="0" w:space="0" w:color="auto"/>
            <w:left w:val="none" w:sz="0" w:space="0" w:color="auto"/>
            <w:bottom w:val="none" w:sz="0" w:space="0" w:color="auto"/>
            <w:right w:val="none" w:sz="0" w:space="0" w:color="auto"/>
          </w:divBdr>
        </w:div>
        <w:div w:id="1646466631">
          <w:marLeft w:val="640"/>
          <w:marRight w:val="0"/>
          <w:marTop w:val="0"/>
          <w:marBottom w:val="0"/>
          <w:divBdr>
            <w:top w:val="none" w:sz="0" w:space="0" w:color="auto"/>
            <w:left w:val="none" w:sz="0" w:space="0" w:color="auto"/>
            <w:bottom w:val="none" w:sz="0" w:space="0" w:color="auto"/>
            <w:right w:val="none" w:sz="0" w:space="0" w:color="auto"/>
          </w:divBdr>
        </w:div>
        <w:div w:id="1931967269">
          <w:marLeft w:val="640"/>
          <w:marRight w:val="0"/>
          <w:marTop w:val="0"/>
          <w:marBottom w:val="0"/>
          <w:divBdr>
            <w:top w:val="none" w:sz="0" w:space="0" w:color="auto"/>
            <w:left w:val="none" w:sz="0" w:space="0" w:color="auto"/>
            <w:bottom w:val="none" w:sz="0" w:space="0" w:color="auto"/>
            <w:right w:val="none" w:sz="0" w:space="0" w:color="auto"/>
          </w:divBdr>
        </w:div>
        <w:div w:id="1944535670">
          <w:marLeft w:val="640"/>
          <w:marRight w:val="0"/>
          <w:marTop w:val="0"/>
          <w:marBottom w:val="0"/>
          <w:divBdr>
            <w:top w:val="none" w:sz="0" w:space="0" w:color="auto"/>
            <w:left w:val="none" w:sz="0" w:space="0" w:color="auto"/>
            <w:bottom w:val="none" w:sz="0" w:space="0" w:color="auto"/>
            <w:right w:val="none" w:sz="0" w:space="0" w:color="auto"/>
          </w:divBdr>
        </w:div>
        <w:div w:id="1174345271">
          <w:marLeft w:val="640"/>
          <w:marRight w:val="0"/>
          <w:marTop w:val="0"/>
          <w:marBottom w:val="0"/>
          <w:divBdr>
            <w:top w:val="none" w:sz="0" w:space="0" w:color="auto"/>
            <w:left w:val="none" w:sz="0" w:space="0" w:color="auto"/>
            <w:bottom w:val="none" w:sz="0" w:space="0" w:color="auto"/>
            <w:right w:val="none" w:sz="0" w:space="0" w:color="auto"/>
          </w:divBdr>
        </w:div>
        <w:div w:id="2034530629">
          <w:marLeft w:val="640"/>
          <w:marRight w:val="0"/>
          <w:marTop w:val="0"/>
          <w:marBottom w:val="0"/>
          <w:divBdr>
            <w:top w:val="none" w:sz="0" w:space="0" w:color="auto"/>
            <w:left w:val="none" w:sz="0" w:space="0" w:color="auto"/>
            <w:bottom w:val="none" w:sz="0" w:space="0" w:color="auto"/>
            <w:right w:val="none" w:sz="0" w:space="0" w:color="auto"/>
          </w:divBdr>
        </w:div>
        <w:div w:id="1652324977">
          <w:marLeft w:val="640"/>
          <w:marRight w:val="0"/>
          <w:marTop w:val="0"/>
          <w:marBottom w:val="0"/>
          <w:divBdr>
            <w:top w:val="none" w:sz="0" w:space="0" w:color="auto"/>
            <w:left w:val="none" w:sz="0" w:space="0" w:color="auto"/>
            <w:bottom w:val="none" w:sz="0" w:space="0" w:color="auto"/>
            <w:right w:val="none" w:sz="0" w:space="0" w:color="auto"/>
          </w:divBdr>
        </w:div>
        <w:div w:id="530463430">
          <w:marLeft w:val="640"/>
          <w:marRight w:val="0"/>
          <w:marTop w:val="0"/>
          <w:marBottom w:val="0"/>
          <w:divBdr>
            <w:top w:val="none" w:sz="0" w:space="0" w:color="auto"/>
            <w:left w:val="none" w:sz="0" w:space="0" w:color="auto"/>
            <w:bottom w:val="none" w:sz="0" w:space="0" w:color="auto"/>
            <w:right w:val="none" w:sz="0" w:space="0" w:color="auto"/>
          </w:divBdr>
        </w:div>
        <w:div w:id="1883588103">
          <w:marLeft w:val="640"/>
          <w:marRight w:val="0"/>
          <w:marTop w:val="0"/>
          <w:marBottom w:val="0"/>
          <w:divBdr>
            <w:top w:val="none" w:sz="0" w:space="0" w:color="auto"/>
            <w:left w:val="none" w:sz="0" w:space="0" w:color="auto"/>
            <w:bottom w:val="none" w:sz="0" w:space="0" w:color="auto"/>
            <w:right w:val="none" w:sz="0" w:space="0" w:color="auto"/>
          </w:divBdr>
        </w:div>
        <w:div w:id="1769230783">
          <w:marLeft w:val="640"/>
          <w:marRight w:val="0"/>
          <w:marTop w:val="0"/>
          <w:marBottom w:val="0"/>
          <w:divBdr>
            <w:top w:val="none" w:sz="0" w:space="0" w:color="auto"/>
            <w:left w:val="none" w:sz="0" w:space="0" w:color="auto"/>
            <w:bottom w:val="none" w:sz="0" w:space="0" w:color="auto"/>
            <w:right w:val="none" w:sz="0" w:space="0" w:color="auto"/>
          </w:divBdr>
        </w:div>
        <w:div w:id="1096367948">
          <w:marLeft w:val="640"/>
          <w:marRight w:val="0"/>
          <w:marTop w:val="0"/>
          <w:marBottom w:val="0"/>
          <w:divBdr>
            <w:top w:val="none" w:sz="0" w:space="0" w:color="auto"/>
            <w:left w:val="none" w:sz="0" w:space="0" w:color="auto"/>
            <w:bottom w:val="none" w:sz="0" w:space="0" w:color="auto"/>
            <w:right w:val="none" w:sz="0" w:space="0" w:color="auto"/>
          </w:divBdr>
        </w:div>
        <w:div w:id="1551185360">
          <w:marLeft w:val="640"/>
          <w:marRight w:val="0"/>
          <w:marTop w:val="0"/>
          <w:marBottom w:val="0"/>
          <w:divBdr>
            <w:top w:val="none" w:sz="0" w:space="0" w:color="auto"/>
            <w:left w:val="none" w:sz="0" w:space="0" w:color="auto"/>
            <w:bottom w:val="none" w:sz="0" w:space="0" w:color="auto"/>
            <w:right w:val="none" w:sz="0" w:space="0" w:color="auto"/>
          </w:divBdr>
        </w:div>
        <w:div w:id="300232840">
          <w:marLeft w:val="640"/>
          <w:marRight w:val="0"/>
          <w:marTop w:val="0"/>
          <w:marBottom w:val="0"/>
          <w:divBdr>
            <w:top w:val="none" w:sz="0" w:space="0" w:color="auto"/>
            <w:left w:val="none" w:sz="0" w:space="0" w:color="auto"/>
            <w:bottom w:val="none" w:sz="0" w:space="0" w:color="auto"/>
            <w:right w:val="none" w:sz="0" w:space="0" w:color="auto"/>
          </w:divBdr>
        </w:div>
        <w:div w:id="1888491816">
          <w:marLeft w:val="640"/>
          <w:marRight w:val="0"/>
          <w:marTop w:val="0"/>
          <w:marBottom w:val="0"/>
          <w:divBdr>
            <w:top w:val="none" w:sz="0" w:space="0" w:color="auto"/>
            <w:left w:val="none" w:sz="0" w:space="0" w:color="auto"/>
            <w:bottom w:val="none" w:sz="0" w:space="0" w:color="auto"/>
            <w:right w:val="none" w:sz="0" w:space="0" w:color="auto"/>
          </w:divBdr>
        </w:div>
        <w:div w:id="1024554400">
          <w:marLeft w:val="640"/>
          <w:marRight w:val="0"/>
          <w:marTop w:val="0"/>
          <w:marBottom w:val="0"/>
          <w:divBdr>
            <w:top w:val="none" w:sz="0" w:space="0" w:color="auto"/>
            <w:left w:val="none" w:sz="0" w:space="0" w:color="auto"/>
            <w:bottom w:val="none" w:sz="0" w:space="0" w:color="auto"/>
            <w:right w:val="none" w:sz="0" w:space="0" w:color="auto"/>
          </w:divBdr>
        </w:div>
        <w:div w:id="524711903">
          <w:marLeft w:val="640"/>
          <w:marRight w:val="0"/>
          <w:marTop w:val="0"/>
          <w:marBottom w:val="0"/>
          <w:divBdr>
            <w:top w:val="none" w:sz="0" w:space="0" w:color="auto"/>
            <w:left w:val="none" w:sz="0" w:space="0" w:color="auto"/>
            <w:bottom w:val="none" w:sz="0" w:space="0" w:color="auto"/>
            <w:right w:val="none" w:sz="0" w:space="0" w:color="auto"/>
          </w:divBdr>
        </w:div>
        <w:div w:id="524834038">
          <w:marLeft w:val="640"/>
          <w:marRight w:val="0"/>
          <w:marTop w:val="0"/>
          <w:marBottom w:val="0"/>
          <w:divBdr>
            <w:top w:val="none" w:sz="0" w:space="0" w:color="auto"/>
            <w:left w:val="none" w:sz="0" w:space="0" w:color="auto"/>
            <w:bottom w:val="none" w:sz="0" w:space="0" w:color="auto"/>
            <w:right w:val="none" w:sz="0" w:space="0" w:color="auto"/>
          </w:divBdr>
        </w:div>
        <w:div w:id="602034128">
          <w:marLeft w:val="640"/>
          <w:marRight w:val="0"/>
          <w:marTop w:val="0"/>
          <w:marBottom w:val="0"/>
          <w:divBdr>
            <w:top w:val="none" w:sz="0" w:space="0" w:color="auto"/>
            <w:left w:val="none" w:sz="0" w:space="0" w:color="auto"/>
            <w:bottom w:val="none" w:sz="0" w:space="0" w:color="auto"/>
            <w:right w:val="none" w:sz="0" w:space="0" w:color="auto"/>
          </w:divBdr>
        </w:div>
        <w:div w:id="1485465046">
          <w:marLeft w:val="640"/>
          <w:marRight w:val="0"/>
          <w:marTop w:val="0"/>
          <w:marBottom w:val="0"/>
          <w:divBdr>
            <w:top w:val="none" w:sz="0" w:space="0" w:color="auto"/>
            <w:left w:val="none" w:sz="0" w:space="0" w:color="auto"/>
            <w:bottom w:val="none" w:sz="0" w:space="0" w:color="auto"/>
            <w:right w:val="none" w:sz="0" w:space="0" w:color="auto"/>
          </w:divBdr>
        </w:div>
        <w:div w:id="2110268408">
          <w:marLeft w:val="640"/>
          <w:marRight w:val="0"/>
          <w:marTop w:val="0"/>
          <w:marBottom w:val="0"/>
          <w:divBdr>
            <w:top w:val="none" w:sz="0" w:space="0" w:color="auto"/>
            <w:left w:val="none" w:sz="0" w:space="0" w:color="auto"/>
            <w:bottom w:val="none" w:sz="0" w:space="0" w:color="auto"/>
            <w:right w:val="none" w:sz="0" w:space="0" w:color="auto"/>
          </w:divBdr>
        </w:div>
        <w:div w:id="21899936">
          <w:marLeft w:val="640"/>
          <w:marRight w:val="0"/>
          <w:marTop w:val="0"/>
          <w:marBottom w:val="0"/>
          <w:divBdr>
            <w:top w:val="none" w:sz="0" w:space="0" w:color="auto"/>
            <w:left w:val="none" w:sz="0" w:space="0" w:color="auto"/>
            <w:bottom w:val="none" w:sz="0" w:space="0" w:color="auto"/>
            <w:right w:val="none" w:sz="0" w:space="0" w:color="auto"/>
          </w:divBdr>
        </w:div>
        <w:div w:id="35857699">
          <w:marLeft w:val="640"/>
          <w:marRight w:val="0"/>
          <w:marTop w:val="0"/>
          <w:marBottom w:val="0"/>
          <w:divBdr>
            <w:top w:val="none" w:sz="0" w:space="0" w:color="auto"/>
            <w:left w:val="none" w:sz="0" w:space="0" w:color="auto"/>
            <w:bottom w:val="none" w:sz="0" w:space="0" w:color="auto"/>
            <w:right w:val="none" w:sz="0" w:space="0" w:color="auto"/>
          </w:divBdr>
        </w:div>
        <w:div w:id="624700117">
          <w:marLeft w:val="640"/>
          <w:marRight w:val="0"/>
          <w:marTop w:val="0"/>
          <w:marBottom w:val="0"/>
          <w:divBdr>
            <w:top w:val="none" w:sz="0" w:space="0" w:color="auto"/>
            <w:left w:val="none" w:sz="0" w:space="0" w:color="auto"/>
            <w:bottom w:val="none" w:sz="0" w:space="0" w:color="auto"/>
            <w:right w:val="none" w:sz="0" w:space="0" w:color="auto"/>
          </w:divBdr>
        </w:div>
        <w:div w:id="1008950355">
          <w:marLeft w:val="640"/>
          <w:marRight w:val="0"/>
          <w:marTop w:val="0"/>
          <w:marBottom w:val="0"/>
          <w:divBdr>
            <w:top w:val="none" w:sz="0" w:space="0" w:color="auto"/>
            <w:left w:val="none" w:sz="0" w:space="0" w:color="auto"/>
            <w:bottom w:val="none" w:sz="0" w:space="0" w:color="auto"/>
            <w:right w:val="none" w:sz="0" w:space="0" w:color="auto"/>
          </w:divBdr>
        </w:div>
        <w:div w:id="330529866">
          <w:marLeft w:val="640"/>
          <w:marRight w:val="0"/>
          <w:marTop w:val="0"/>
          <w:marBottom w:val="0"/>
          <w:divBdr>
            <w:top w:val="none" w:sz="0" w:space="0" w:color="auto"/>
            <w:left w:val="none" w:sz="0" w:space="0" w:color="auto"/>
            <w:bottom w:val="none" w:sz="0" w:space="0" w:color="auto"/>
            <w:right w:val="none" w:sz="0" w:space="0" w:color="auto"/>
          </w:divBdr>
        </w:div>
        <w:div w:id="1850753165">
          <w:marLeft w:val="640"/>
          <w:marRight w:val="0"/>
          <w:marTop w:val="0"/>
          <w:marBottom w:val="0"/>
          <w:divBdr>
            <w:top w:val="none" w:sz="0" w:space="0" w:color="auto"/>
            <w:left w:val="none" w:sz="0" w:space="0" w:color="auto"/>
            <w:bottom w:val="none" w:sz="0" w:space="0" w:color="auto"/>
            <w:right w:val="none" w:sz="0" w:space="0" w:color="auto"/>
          </w:divBdr>
        </w:div>
        <w:div w:id="1350256597">
          <w:marLeft w:val="640"/>
          <w:marRight w:val="0"/>
          <w:marTop w:val="0"/>
          <w:marBottom w:val="0"/>
          <w:divBdr>
            <w:top w:val="none" w:sz="0" w:space="0" w:color="auto"/>
            <w:left w:val="none" w:sz="0" w:space="0" w:color="auto"/>
            <w:bottom w:val="none" w:sz="0" w:space="0" w:color="auto"/>
            <w:right w:val="none" w:sz="0" w:space="0" w:color="auto"/>
          </w:divBdr>
        </w:div>
        <w:div w:id="575672935">
          <w:marLeft w:val="640"/>
          <w:marRight w:val="0"/>
          <w:marTop w:val="0"/>
          <w:marBottom w:val="0"/>
          <w:divBdr>
            <w:top w:val="none" w:sz="0" w:space="0" w:color="auto"/>
            <w:left w:val="none" w:sz="0" w:space="0" w:color="auto"/>
            <w:bottom w:val="none" w:sz="0" w:space="0" w:color="auto"/>
            <w:right w:val="none" w:sz="0" w:space="0" w:color="auto"/>
          </w:divBdr>
        </w:div>
        <w:div w:id="1636637523">
          <w:marLeft w:val="640"/>
          <w:marRight w:val="0"/>
          <w:marTop w:val="0"/>
          <w:marBottom w:val="0"/>
          <w:divBdr>
            <w:top w:val="none" w:sz="0" w:space="0" w:color="auto"/>
            <w:left w:val="none" w:sz="0" w:space="0" w:color="auto"/>
            <w:bottom w:val="none" w:sz="0" w:space="0" w:color="auto"/>
            <w:right w:val="none" w:sz="0" w:space="0" w:color="auto"/>
          </w:divBdr>
        </w:div>
        <w:div w:id="1441292876">
          <w:marLeft w:val="640"/>
          <w:marRight w:val="0"/>
          <w:marTop w:val="0"/>
          <w:marBottom w:val="0"/>
          <w:divBdr>
            <w:top w:val="none" w:sz="0" w:space="0" w:color="auto"/>
            <w:left w:val="none" w:sz="0" w:space="0" w:color="auto"/>
            <w:bottom w:val="none" w:sz="0" w:space="0" w:color="auto"/>
            <w:right w:val="none" w:sz="0" w:space="0" w:color="auto"/>
          </w:divBdr>
        </w:div>
        <w:div w:id="1276669652">
          <w:marLeft w:val="640"/>
          <w:marRight w:val="0"/>
          <w:marTop w:val="0"/>
          <w:marBottom w:val="0"/>
          <w:divBdr>
            <w:top w:val="none" w:sz="0" w:space="0" w:color="auto"/>
            <w:left w:val="none" w:sz="0" w:space="0" w:color="auto"/>
            <w:bottom w:val="none" w:sz="0" w:space="0" w:color="auto"/>
            <w:right w:val="none" w:sz="0" w:space="0" w:color="auto"/>
          </w:divBdr>
        </w:div>
        <w:div w:id="293606666">
          <w:marLeft w:val="640"/>
          <w:marRight w:val="0"/>
          <w:marTop w:val="0"/>
          <w:marBottom w:val="0"/>
          <w:divBdr>
            <w:top w:val="none" w:sz="0" w:space="0" w:color="auto"/>
            <w:left w:val="none" w:sz="0" w:space="0" w:color="auto"/>
            <w:bottom w:val="none" w:sz="0" w:space="0" w:color="auto"/>
            <w:right w:val="none" w:sz="0" w:space="0" w:color="auto"/>
          </w:divBdr>
        </w:div>
        <w:div w:id="1154638928">
          <w:marLeft w:val="640"/>
          <w:marRight w:val="0"/>
          <w:marTop w:val="0"/>
          <w:marBottom w:val="0"/>
          <w:divBdr>
            <w:top w:val="none" w:sz="0" w:space="0" w:color="auto"/>
            <w:left w:val="none" w:sz="0" w:space="0" w:color="auto"/>
            <w:bottom w:val="none" w:sz="0" w:space="0" w:color="auto"/>
            <w:right w:val="none" w:sz="0" w:space="0" w:color="auto"/>
          </w:divBdr>
        </w:div>
        <w:div w:id="1329871711">
          <w:marLeft w:val="640"/>
          <w:marRight w:val="0"/>
          <w:marTop w:val="0"/>
          <w:marBottom w:val="0"/>
          <w:divBdr>
            <w:top w:val="none" w:sz="0" w:space="0" w:color="auto"/>
            <w:left w:val="none" w:sz="0" w:space="0" w:color="auto"/>
            <w:bottom w:val="none" w:sz="0" w:space="0" w:color="auto"/>
            <w:right w:val="none" w:sz="0" w:space="0" w:color="auto"/>
          </w:divBdr>
        </w:div>
        <w:div w:id="484008171">
          <w:marLeft w:val="640"/>
          <w:marRight w:val="0"/>
          <w:marTop w:val="0"/>
          <w:marBottom w:val="0"/>
          <w:divBdr>
            <w:top w:val="none" w:sz="0" w:space="0" w:color="auto"/>
            <w:left w:val="none" w:sz="0" w:space="0" w:color="auto"/>
            <w:bottom w:val="none" w:sz="0" w:space="0" w:color="auto"/>
            <w:right w:val="none" w:sz="0" w:space="0" w:color="auto"/>
          </w:divBdr>
        </w:div>
        <w:div w:id="926041454">
          <w:marLeft w:val="640"/>
          <w:marRight w:val="0"/>
          <w:marTop w:val="0"/>
          <w:marBottom w:val="0"/>
          <w:divBdr>
            <w:top w:val="none" w:sz="0" w:space="0" w:color="auto"/>
            <w:left w:val="none" w:sz="0" w:space="0" w:color="auto"/>
            <w:bottom w:val="none" w:sz="0" w:space="0" w:color="auto"/>
            <w:right w:val="none" w:sz="0" w:space="0" w:color="auto"/>
          </w:divBdr>
        </w:div>
        <w:div w:id="277415066">
          <w:marLeft w:val="640"/>
          <w:marRight w:val="0"/>
          <w:marTop w:val="0"/>
          <w:marBottom w:val="0"/>
          <w:divBdr>
            <w:top w:val="none" w:sz="0" w:space="0" w:color="auto"/>
            <w:left w:val="none" w:sz="0" w:space="0" w:color="auto"/>
            <w:bottom w:val="none" w:sz="0" w:space="0" w:color="auto"/>
            <w:right w:val="none" w:sz="0" w:space="0" w:color="auto"/>
          </w:divBdr>
        </w:div>
        <w:div w:id="342824308">
          <w:marLeft w:val="640"/>
          <w:marRight w:val="0"/>
          <w:marTop w:val="0"/>
          <w:marBottom w:val="0"/>
          <w:divBdr>
            <w:top w:val="none" w:sz="0" w:space="0" w:color="auto"/>
            <w:left w:val="none" w:sz="0" w:space="0" w:color="auto"/>
            <w:bottom w:val="none" w:sz="0" w:space="0" w:color="auto"/>
            <w:right w:val="none" w:sz="0" w:space="0" w:color="auto"/>
          </w:divBdr>
        </w:div>
        <w:div w:id="1073969943">
          <w:marLeft w:val="640"/>
          <w:marRight w:val="0"/>
          <w:marTop w:val="0"/>
          <w:marBottom w:val="0"/>
          <w:divBdr>
            <w:top w:val="none" w:sz="0" w:space="0" w:color="auto"/>
            <w:left w:val="none" w:sz="0" w:space="0" w:color="auto"/>
            <w:bottom w:val="none" w:sz="0" w:space="0" w:color="auto"/>
            <w:right w:val="none" w:sz="0" w:space="0" w:color="auto"/>
          </w:divBdr>
        </w:div>
        <w:div w:id="1165508443">
          <w:marLeft w:val="640"/>
          <w:marRight w:val="0"/>
          <w:marTop w:val="0"/>
          <w:marBottom w:val="0"/>
          <w:divBdr>
            <w:top w:val="none" w:sz="0" w:space="0" w:color="auto"/>
            <w:left w:val="none" w:sz="0" w:space="0" w:color="auto"/>
            <w:bottom w:val="none" w:sz="0" w:space="0" w:color="auto"/>
            <w:right w:val="none" w:sz="0" w:space="0" w:color="auto"/>
          </w:divBdr>
        </w:div>
        <w:div w:id="1706440473">
          <w:marLeft w:val="640"/>
          <w:marRight w:val="0"/>
          <w:marTop w:val="0"/>
          <w:marBottom w:val="0"/>
          <w:divBdr>
            <w:top w:val="none" w:sz="0" w:space="0" w:color="auto"/>
            <w:left w:val="none" w:sz="0" w:space="0" w:color="auto"/>
            <w:bottom w:val="none" w:sz="0" w:space="0" w:color="auto"/>
            <w:right w:val="none" w:sz="0" w:space="0" w:color="auto"/>
          </w:divBdr>
        </w:div>
        <w:div w:id="128135969">
          <w:marLeft w:val="640"/>
          <w:marRight w:val="0"/>
          <w:marTop w:val="0"/>
          <w:marBottom w:val="0"/>
          <w:divBdr>
            <w:top w:val="none" w:sz="0" w:space="0" w:color="auto"/>
            <w:left w:val="none" w:sz="0" w:space="0" w:color="auto"/>
            <w:bottom w:val="none" w:sz="0" w:space="0" w:color="auto"/>
            <w:right w:val="none" w:sz="0" w:space="0" w:color="auto"/>
          </w:divBdr>
        </w:div>
        <w:div w:id="762070954">
          <w:marLeft w:val="640"/>
          <w:marRight w:val="0"/>
          <w:marTop w:val="0"/>
          <w:marBottom w:val="0"/>
          <w:divBdr>
            <w:top w:val="none" w:sz="0" w:space="0" w:color="auto"/>
            <w:left w:val="none" w:sz="0" w:space="0" w:color="auto"/>
            <w:bottom w:val="none" w:sz="0" w:space="0" w:color="auto"/>
            <w:right w:val="none" w:sz="0" w:space="0" w:color="auto"/>
          </w:divBdr>
        </w:div>
        <w:div w:id="858205809">
          <w:marLeft w:val="640"/>
          <w:marRight w:val="0"/>
          <w:marTop w:val="0"/>
          <w:marBottom w:val="0"/>
          <w:divBdr>
            <w:top w:val="none" w:sz="0" w:space="0" w:color="auto"/>
            <w:left w:val="none" w:sz="0" w:space="0" w:color="auto"/>
            <w:bottom w:val="none" w:sz="0" w:space="0" w:color="auto"/>
            <w:right w:val="none" w:sz="0" w:space="0" w:color="auto"/>
          </w:divBdr>
        </w:div>
        <w:div w:id="1455754990">
          <w:marLeft w:val="640"/>
          <w:marRight w:val="0"/>
          <w:marTop w:val="0"/>
          <w:marBottom w:val="0"/>
          <w:divBdr>
            <w:top w:val="none" w:sz="0" w:space="0" w:color="auto"/>
            <w:left w:val="none" w:sz="0" w:space="0" w:color="auto"/>
            <w:bottom w:val="none" w:sz="0" w:space="0" w:color="auto"/>
            <w:right w:val="none" w:sz="0" w:space="0" w:color="auto"/>
          </w:divBdr>
        </w:div>
        <w:div w:id="677150379">
          <w:marLeft w:val="640"/>
          <w:marRight w:val="0"/>
          <w:marTop w:val="0"/>
          <w:marBottom w:val="0"/>
          <w:divBdr>
            <w:top w:val="none" w:sz="0" w:space="0" w:color="auto"/>
            <w:left w:val="none" w:sz="0" w:space="0" w:color="auto"/>
            <w:bottom w:val="none" w:sz="0" w:space="0" w:color="auto"/>
            <w:right w:val="none" w:sz="0" w:space="0" w:color="auto"/>
          </w:divBdr>
        </w:div>
        <w:div w:id="1991712691">
          <w:marLeft w:val="640"/>
          <w:marRight w:val="0"/>
          <w:marTop w:val="0"/>
          <w:marBottom w:val="0"/>
          <w:divBdr>
            <w:top w:val="none" w:sz="0" w:space="0" w:color="auto"/>
            <w:left w:val="none" w:sz="0" w:space="0" w:color="auto"/>
            <w:bottom w:val="none" w:sz="0" w:space="0" w:color="auto"/>
            <w:right w:val="none" w:sz="0" w:space="0" w:color="auto"/>
          </w:divBdr>
        </w:div>
        <w:div w:id="411515602">
          <w:marLeft w:val="640"/>
          <w:marRight w:val="0"/>
          <w:marTop w:val="0"/>
          <w:marBottom w:val="0"/>
          <w:divBdr>
            <w:top w:val="none" w:sz="0" w:space="0" w:color="auto"/>
            <w:left w:val="none" w:sz="0" w:space="0" w:color="auto"/>
            <w:bottom w:val="none" w:sz="0" w:space="0" w:color="auto"/>
            <w:right w:val="none" w:sz="0" w:space="0" w:color="auto"/>
          </w:divBdr>
        </w:div>
        <w:div w:id="722562587">
          <w:marLeft w:val="640"/>
          <w:marRight w:val="0"/>
          <w:marTop w:val="0"/>
          <w:marBottom w:val="0"/>
          <w:divBdr>
            <w:top w:val="none" w:sz="0" w:space="0" w:color="auto"/>
            <w:left w:val="none" w:sz="0" w:space="0" w:color="auto"/>
            <w:bottom w:val="none" w:sz="0" w:space="0" w:color="auto"/>
            <w:right w:val="none" w:sz="0" w:space="0" w:color="auto"/>
          </w:divBdr>
        </w:div>
        <w:div w:id="661932319">
          <w:marLeft w:val="640"/>
          <w:marRight w:val="0"/>
          <w:marTop w:val="0"/>
          <w:marBottom w:val="0"/>
          <w:divBdr>
            <w:top w:val="none" w:sz="0" w:space="0" w:color="auto"/>
            <w:left w:val="none" w:sz="0" w:space="0" w:color="auto"/>
            <w:bottom w:val="none" w:sz="0" w:space="0" w:color="auto"/>
            <w:right w:val="none" w:sz="0" w:space="0" w:color="auto"/>
          </w:divBdr>
        </w:div>
        <w:div w:id="62416101">
          <w:marLeft w:val="640"/>
          <w:marRight w:val="0"/>
          <w:marTop w:val="0"/>
          <w:marBottom w:val="0"/>
          <w:divBdr>
            <w:top w:val="none" w:sz="0" w:space="0" w:color="auto"/>
            <w:left w:val="none" w:sz="0" w:space="0" w:color="auto"/>
            <w:bottom w:val="none" w:sz="0" w:space="0" w:color="auto"/>
            <w:right w:val="none" w:sz="0" w:space="0" w:color="auto"/>
          </w:divBdr>
        </w:div>
        <w:div w:id="772281687">
          <w:marLeft w:val="640"/>
          <w:marRight w:val="0"/>
          <w:marTop w:val="0"/>
          <w:marBottom w:val="0"/>
          <w:divBdr>
            <w:top w:val="none" w:sz="0" w:space="0" w:color="auto"/>
            <w:left w:val="none" w:sz="0" w:space="0" w:color="auto"/>
            <w:bottom w:val="none" w:sz="0" w:space="0" w:color="auto"/>
            <w:right w:val="none" w:sz="0" w:space="0" w:color="auto"/>
          </w:divBdr>
        </w:div>
        <w:div w:id="1069303490">
          <w:marLeft w:val="640"/>
          <w:marRight w:val="0"/>
          <w:marTop w:val="0"/>
          <w:marBottom w:val="0"/>
          <w:divBdr>
            <w:top w:val="none" w:sz="0" w:space="0" w:color="auto"/>
            <w:left w:val="none" w:sz="0" w:space="0" w:color="auto"/>
            <w:bottom w:val="none" w:sz="0" w:space="0" w:color="auto"/>
            <w:right w:val="none" w:sz="0" w:space="0" w:color="auto"/>
          </w:divBdr>
        </w:div>
        <w:div w:id="372000565">
          <w:marLeft w:val="640"/>
          <w:marRight w:val="0"/>
          <w:marTop w:val="0"/>
          <w:marBottom w:val="0"/>
          <w:divBdr>
            <w:top w:val="none" w:sz="0" w:space="0" w:color="auto"/>
            <w:left w:val="none" w:sz="0" w:space="0" w:color="auto"/>
            <w:bottom w:val="none" w:sz="0" w:space="0" w:color="auto"/>
            <w:right w:val="none" w:sz="0" w:space="0" w:color="auto"/>
          </w:divBdr>
        </w:div>
        <w:div w:id="241915059">
          <w:marLeft w:val="640"/>
          <w:marRight w:val="0"/>
          <w:marTop w:val="0"/>
          <w:marBottom w:val="0"/>
          <w:divBdr>
            <w:top w:val="none" w:sz="0" w:space="0" w:color="auto"/>
            <w:left w:val="none" w:sz="0" w:space="0" w:color="auto"/>
            <w:bottom w:val="none" w:sz="0" w:space="0" w:color="auto"/>
            <w:right w:val="none" w:sz="0" w:space="0" w:color="auto"/>
          </w:divBdr>
        </w:div>
        <w:div w:id="1803040467">
          <w:marLeft w:val="640"/>
          <w:marRight w:val="0"/>
          <w:marTop w:val="0"/>
          <w:marBottom w:val="0"/>
          <w:divBdr>
            <w:top w:val="none" w:sz="0" w:space="0" w:color="auto"/>
            <w:left w:val="none" w:sz="0" w:space="0" w:color="auto"/>
            <w:bottom w:val="none" w:sz="0" w:space="0" w:color="auto"/>
            <w:right w:val="none" w:sz="0" w:space="0" w:color="auto"/>
          </w:divBdr>
        </w:div>
        <w:div w:id="604312445">
          <w:marLeft w:val="640"/>
          <w:marRight w:val="0"/>
          <w:marTop w:val="0"/>
          <w:marBottom w:val="0"/>
          <w:divBdr>
            <w:top w:val="none" w:sz="0" w:space="0" w:color="auto"/>
            <w:left w:val="none" w:sz="0" w:space="0" w:color="auto"/>
            <w:bottom w:val="none" w:sz="0" w:space="0" w:color="auto"/>
            <w:right w:val="none" w:sz="0" w:space="0" w:color="auto"/>
          </w:divBdr>
        </w:div>
        <w:div w:id="1435709864">
          <w:marLeft w:val="640"/>
          <w:marRight w:val="0"/>
          <w:marTop w:val="0"/>
          <w:marBottom w:val="0"/>
          <w:divBdr>
            <w:top w:val="none" w:sz="0" w:space="0" w:color="auto"/>
            <w:left w:val="none" w:sz="0" w:space="0" w:color="auto"/>
            <w:bottom w:val="none" w:sz="0" w:space="0" w:color="auto"/>
            <w:right w:val="none" w:sz="0" w:space="0" w:color="auto"/>
          </w:divBdr>
        </w:div>
        <w:div w:id="1933853482">
          <w:marLeft w:val="640"/>
          <w:marRight w:val="0"/>
          <w:marTop w:val="0"/>
          <w:marBottom w:val="0"/>
          <w:divBdr>
            <w:top w:val="none" w:sz="0" w:space="0" w:color="auto"/>
            <w:left w:val="none" w:sz="0" w:space="0" w:color="auto"/>
            <w:bottom w:val="none" w:sz="0" w:space="0" w:color="auto"/>
            <w:right w:val="none" w:sz="0" w:space="0" w:color="auto"/>
          </w:divBdr>
        </w:div>
        <w:div w:id="381558308">
          <w:marLeft w:val="640"/>
          <w:marRight w:val="0"/>
          <w:marTop w:val="0"/>
          <w:marBottom w:val="0"/>
          <w:divBdr>
            <w:top w:val="none" w:sz="0" w:space="0" w:color="auto"/>
            <w:left w:val="none" w:sz="0" w:space="0" w:color="auto"/>
            <w:bottom w:val="none" w:sz="0" w:space="0" w:color="auto"/>
            <w:right w:val="none" w:sz="0" w:space="0" w:color="auto"/>
          </w:divBdr>
        </w:div>
        <w:div w:id="313949431">
          <w:marLeft w:val="640"/>
          <w:marRight w:val="0"/>
          <w:marTop w:val="0"/>
          <w:marBottom w:val="0"/>
          <w:divBdr>
            <w:top w:val="none" w:sz="0" w:space="0" w:color="auto"/>
            <w:left w:val="none" w:sz="0" w:space="0" w:color="auto"/>
            <w:bottom w:val="none" w:sz="0" w:space="0" w:color="auto"/>
            <w:right w:val="none" w:sz="0" w:space="0" w:color="auto"/>
          </w:divBdr>
        </w:div>
        <w:div w:id="1121611396">
          <w:marLeft w:val="640"/>
          <w:marRight w:val="0"/>
          <w:marTop w:val="0"/>
          <w:marBottom w:val="0"/>
          <w:divBdr>
            <w:top w:val="none" w:sz="0" w:space="0" w:color="auto"/>
            <w:left w:val="none" w:sz="0" w:space="0" w:color="auto"/>
            <w:bottom w:val="none" w:sz="0" w:space="0" w:color="auto"/>
            <w:right w:val="none" w:sz="0" w:space="0" w:color="auto"/>
          </w:divBdr>
        </w:div>
        <w:div w:id="407579787">
          <w:marLeft w:val="640"/>
          <w:marRight w:val="0"/>
          <w:marTop w:val="0"/>
          <w:marBottom w:val="0"/>
          <w:divBdr>
            <w:top w:val="none" w:sz="0" w:space="0" w:color="auto"/>
            <w:left w:val="none" w:sz="0" w:space="0" w:color="auto"/>
            <w:bottom w:val="none" w:sz="0" w:space="0" w:color="auto"/>
            <w:right w:val="none" w:sz="0" w:space="0" w:color="auto"/>
          </w:divBdr>
        </w:div>
        <w:div w:id="269817414">
          <w:marLeft w:val="640"/>
          <w:marRight w:val="0"/>
          <w:marTop w:val="0"/>
          <w:marBottom w:val="0"/>
          <w:divBdr>
            <w:top w:val="none" w:sz="0" w:space="0" w:color="auto"/>
            <w:left w:val="none" w:sz="0" w:space="0" w:color="auto"/>
            <w:bottom w:val="none" w:sz="0" w:space="0" w:color="auto"/>
            <w:right w:val="none" w:sz="0" w:space="0" w:color="auto"/>
          </w:divBdr>
        </w:div>
        <w:div w:id="974800024">
          <w:marLeft w:val="640"/>
          <w:marRight w:val="0"/>
          <w:marTop w:val="0"/>
          <w:marBottom w:val="0"/>
          <w:divBdr>
            <w:top w:val="none" w:sz="0" w:space="0" w:color="auto"/>
            <w:left w:val="none" w:sz="0" w:space="0" w:color="auto"/>
            <w:bottom w:val="none" w:sz="0" w:space="0" w:color="auto"/>
            <w:right w:val="none" w:sz="0" w:space="0" w:color="auto"/>
          </w:divBdr>
        </w:div>
        <w:div w:id="600072352">
          <w:marLeft w:val="640"/>
          <w:marRight w:val="0"/>
          <w:marTop w:val="0"/>
          <w:marBottom w:val="0"/>
          <w:divBdr>
            <w:top w:val="none" w:sz="0" w:space="0" w:color="auto"/>
            <w:left w:val="none" w:sz="0" w:space="0" w:color="auto"/>
            <w:bottom w:val="none" w:sz="0" w:space="0" w:color="auto"/>
            <w:right w:val="none" w:sz="0" w:space="0" w:color="auto"/>
          </w:divBdr>
        </w:div>
        <w:div w:id="1128596287">
          <w:marLeft w:val="640"/>
          <w:marRight w:val="0"/>
          <w:marTop w:val="0"/>
          <w:marBottom w:val="0"/>
          <w:divBdr>
            <w:top w:val="none" w:sz="0" w:space="0" w:color="auto"/>
            <w:left w:val="none" w:sz="0" w:space="0" w:color="auto"/>
            <w:bottom w:val="none" w:sz="0" w:space="0" w:color="auto"/>
            <w:right w:val="none" w:sz="0" w:space="0" w:color="auto"/>
          </w:divBdr>
        </w:div>
        <w:div w:id="52657721">
          <w:marLeft w:val="640"/>
          <w:marRight w:val="0"/>
          <w:marTop w:val="0"/>
          <w:marBottom w:val="0"/>
          <w:divBdr>
            <w:top w:val="none" w:sz="0" w:space="0" w:color="auto"/>
            <w:left w:val="none" w:sz="0" w:space="0" w:color="auto"/>
            <w:bottom w:val="none" w:sz="0" w:space="0" w:color="auto"/>
            <w:right w:val="none" w:sz="0" w:space="0" w:color="auto"/>
          </w:divBdr>
        </w:div>
        <w:div w:id="559368248">
          <w:marLeft w:val="640"/>
          <w:marRight w:val="0"/>
          <w:marTop w:val="0"/>
          <w:marBottom w:val="0"/>
          <w:divBdr>
            <w:top w:val="none" w:sz="0" w:space="0" w:color="auto"/>
            <w:left w:val="none" w:sz="0" w:space="0" w:color="auto"/>
            <w:bottom w:val="none" w:sz="0" w:space="0" w:color="auto"/>
            <w:right w:val="none" w:sz="0" w:space="0" w:color="auto"/>
          </w:divBdr>
        </w:div>
        <w:div w:id="522209161">
          <w:marLeft w:val="640"/>
          <w:marRight w:val="0"/>
          <w:marTop w:val="0"/>
          <w:marBottom w:val="0"/>
          <w:divBdr>
            <w:top w:val="none" w:sz="0" w:space="0" w:color="auto"/>
            <w:left w:val="none" w:sz="0" w:space="0" w:color="auto"/>
            <w:bottom w:val="none" w:sz="0" w:space="0" w:color="auto"/>
            <w:right w:val="none" w:sz="0" w:space="0" w:color="auto"/>
          </w:divBdr>
        </w:div>
        <w:div w:id="1526671421">
          <w:marLeft w:val="640"/>
          <w:marRight w:val="0"/>
          <w:marTop w:val="0"/>
          <w:marBottom w:val="0"/>
          <w:divBdr>
            <w:top w:val="none" w:sz="0" w:space="0" w:color="auto"/>
            <w:left w:val="none" w:sz="0" w:space="0" w:color="auto"/>
            <w:bottom w:val="none" w:sz="0" w:space="0" w:color="auto"/>
            <w:right w:val="none" w:sz="0" w:space="0" w:color="auto"/>
          </w:divBdr>
        </w:div>
        <w:div w:id="1972976947">
          <w:marLeft w:val="640"/>
          <w:marRight w:val="0"/>
          <w:marTop w:val="0"/>
          <w:marBottom w:val="0"/>
          <w:divBdr>
            <w:top w:val="none" w:sz="0" w:space="0" w:color="auto"/>
            <w:left w:val="none" w:sz="0" w:space="0" w:color="auto"/>
            <w:bottom w:val="none" w:sz="0" w:space="0" w:color="auto"/>
            <w:right w:val="none" w:sz="0" w:space="0" w:color="auto"/>
          </w:divBdr>
        </w:div>
        <w:div w:id="715544357">
          <w:marLeft w:val="640"/>
          <w:marRight w:val="0"/>
          <w:marTop w:val="0"/>
          <w:marBottom w:val="0"/>
          <w:divBdr>
            <w:top w:val="none" w:sz="0" w:space="0" w:color="auto"/>
            <w:left w:val="none" w:sz="0" w:space="0" w:color="auto"/>
            <w:bottom w:val="none" w:sz="0" w:space="0" w:color="auto"/>
            <w:right w:val="none" w:sz="0" w:space="0" w:color="auto"/>
          </w:divBdr>
        </w:div>
        <w:div w:id="1371104427">
          <w:marLeft w:val="640"/>
          <w:marRight w:val="0"/>
          <w:marTop w:val="0"/>
          <w:marBottom w:val="0"/>
          <w:divBdr>
            <w:top w:val="none" w:sz="0" w:space="0" w:color="auto"/>
            <w:left w:val="none" w:sz="0" w:space="0" w:color="auto"/>
            <w:bottom w:val="none" w:sz="0" w:space="0" w:color="auto"/>
            <w:right w:val="none" w:sz="0" w:space="0" w:color="auto"/>
          </w:divBdr>
        </w:div>
        <w:div w:id="1977904988">
          <w:marLeft w:val="640"/>
          <w:marRight w:val="0"/>
          <w:marTop w:val="0"/>
          <w:marBottom w:val="0"/>
          <w:divBdr>
            <w:top w:val="none" w:sz="0" w:space="0" w:color="auto"/>
            <w:left w:val="none" w:sz="0" w:space="0" w:color="auto"/>
            <w:bottom w:val="none" w:sz="0" w:space="0" w:color="auto"/>
            <w:right w:val="none" w:sz="0" w:space="0" w:color="auto"/>
          </w:divBdr>
        </w:div>
        <w:div w:id="1015770131">
          <w:marLeft w:val="640"/>
          <w:marRight w:val="0"/>
          <w:marTop w:val="0"/>
          <w:marBottom w:val="0"/>
          <w:divBdr>
            <w:top w:val="none" w:sz="0" w:space="0" w:color="auto"/>
            <w:left w:val="none" w:sz="0" w:space="0" w:color="auto"/>
            <w:bottom w:val="none" w:sz="0" w:space="0" w:color="auto"/>
            <w:right w:val="none" w:sz="0" w:space="0" w:color="auto"/>
          </w:divBdr>
        </w:div>
        <w:div w:id="1750694230">
          <w:marLeft w:val="640"/>
          <w:marRight w:val="0"/>
          <w:marTop w:val="0"/>
          <w:marBottom w:val="0"/>
          <w:divBdr>
            <w:top w:val="none" w:sz="0" w:space="0" w:color="auto"/>
            <w:left w:val="none" w:sz="0" w:space="0" w:color="auto"/>
            <w:bottom w:val="none" w:sz="0" w:space="0" w:color="auto"/>
            <w:right w:val="none" w:sz="0" w:space="0" w:color="auto"/>
          </w:divBdr>
        </w:div>
        <w:div w:id="899708012">
          <w:marLeft w:val="640"/>
          <w:marRight w:val="0"/>
          <w:marTop w:val="0"/>
          <w:marBottom w:val="0"/>
          <w:divBdr>
            <w:top w:val="none" w:sz="0" w:space="0" w:color="auto"/>
            <w:left w:val="none" w:sz="0" w:space="0" w:color="auto"/>
            <w:bottom w:val="none" w:sz="0" w:space="0" w:color="auto"/>
            <w:right w:val="none" w:sz="0" w:space="0" w:color="auto"/>
          </w:divBdr>
        </w:div>
        <w:div w:id="1063064903">
          <w:marLeft w:val="640"/>
          <w:marRight w:val="0"/>
          <w:marTop w:val="0"/>
          <w:marBottom w:val="0"/>
          <w:divBdr>
            <w:top w:val="none" w:sz="0" w:space="0" w:color="auto"/>
            <w:left w:val="none" w:sz="0" w:space="0" w:color="auto"/>
            <w:bottom w:val="none" w:sz="0" w:space="0" w:color="auto"/>
            <w:right w:val="none" w:sz="0" w:space="0" w:color="auto"/>
          </w:divBdr>
        </w:div>
        <w:div w:id="1235625262">
          <w:marLeft w:val="640"/>
          <w:marRight w:val="0"/>
          <w:marTop w:val="0"/>
          <w:marBottom w:val="0"/>
          <w:divBdr>
            <w:top w:val="none" w:sz="0" w:space="0" w:color="auto"/>
            <w:left w:val="none" w:sz="0" w:space="0" w:color="auto"/>
            <w:bottom w:val="none" w:sz="0" w:space="0" w:color="auto"/>
            <w:right w:val="none" w:sz="0" w:space="0" w:color="auto"/>
          </w:divBdr>
        </w:div>
        <w:div w:id="897742430">
          <w:marLeft w:val="640"/>
          <w:marRight w:val="0"/>
          <w:marTop w:val="0"/>
          <w:marBottom w:val="0"/>
          <w:divBdr>
            <w:top w:val="none" w:sz="0" w:space="0" w:color="auto"/>
            <w:left w:val="none" w:sz="0" w:space="0" w:color="auto"/>
            <w:bottom w:val="none" w:sz="0" w:space="0" w:color="auto"/>
            <w:right w:val="none" w:sz="0" w:space="0" w:color="auto"/>
          </w:divBdr>
        </w:div>
        <w:div w:id="1702124216">
          <w:marLeft w:val="640"/>
          <w:marRight w:val="0"/>
          <w:marTop w:val="0"/>
          <w:marBottom w:val="0"/>
          <w:divBdr>
            <w:top w:val="none" w:sz="0" w:space="0" w:color="auto"/>
            <w:left w:val="none" w:sz="0" w:space="0" w:color="auto"/>
            <w:bottom w:val="none" w:sz="0" w:space="0" w:color="auto"/>
            <w:right w:val="none" w:sz="0" w:space="0" w:color="auto"/>
          </w:divBdr>
        </w:div>
        <w:div w:id="1377852389">
          <w:marLeft w:val="640"/>
          <w:marRight w:val="0"/>
          <w:marTop w:val="0"/>
          <w:marBottom w:val="0"/>
          <w:divBdr>
            <w:top w:val="none" w:sz="0" w:space="0" w:color="auto"/>
            <w:left w:val="none" w:sz="0" w:space="0" w:color="auto"/>
            <w:bottom w:val="none" w:sz="0" w:space="0" w:color="auto"/>
            <w:right w:val="none" w:sz="0" w:space="0" w:color="auto"/>
          </w:divBdr>
        </w:div>
        <w:div w:id="1492672377">
          <w:marLeft w:val="640"/>
          <w:marRight w:val="0"/>
          <w:marTop w:val="0"/>
          <w:marBottom w:val="0"/>
          <w:divBdr>
            <w:top w:val="none" w:sz="0" w:space="0" w:color="auto"/>
            <w:left w:val="none" w:sz="0" w:space="0" w:color="auto"/>
            <w:bottom w:val="none" w:sz="0" w:space="0" w:color="auto"/>
            <w:right w:val="none" w:sz="0" w:space="0" w:color="auto"/>
          </w:divBdr>
        </w:div>
        <w:div w:id="989944772">
          <w:marLeft w:val="640"/>
          <w:marRight w:val="0"/>
          <w:marTop w:val="0"/>
          <w:marBottom w:val="0"/>
          <w:divBdr>
            <w:top w:val="none" w:sz="0" w:space="0" w:color="auto"/>
            <w:left w:val="none" w:sz="0" w:space="0" w:color="auto"/>
            <w:bottom w:val="none" w:sz="0" w:space="0" w:color="auto"/>
            <w:right w:val="none" w:sz="0" w:space="0" w:color="auto"/>
          </w:divBdr>
        </w:div>
        <w:div w:id="1463309834">
          <w:marLeft w:val="640"/>
          <w:marRight w:val="0"/>
          <w:marTop w:val="0"/>
          <w:marBottom w:val="0"/>
          <w:divBdr>
            <w:top w:val="none" w:sz="0" w:space="0" w:color="auto"/>
            <w:left w:val="none" w:sz="0" w:space="0" w:color="auto"/>
            <w:bottom w:val="none" w:sz="0" w:space="0" w:color="auto"/>
            <w:right w:val="none" w:sz="0" w:space="0" w:color="auto"/>
          </w:divBdr>
        </w:div>
        <w:div w:id="1446536485">
          <w:marLeft w:val="640"/>
          <w:marRight w:val="0"/>
          <w:marTop w:val="0"/>
          <w:marBottom w:val="0"/>
          <w:divBdr>
            <w:top w:val="none" w:sz="0" w:space="0" w:color="auto"/>
            <w:left w:val="none" w:sz="0" w:space="0" w:color="auto"/>
            <w:bottom w:val="none" w:sz="0" w:space="0" w:color="auto"/>
            <w:right w:val="none" w:sz="0" w:space="0" w:color="auto"/>
          </w:divBdr>
        </w:div>
        <w:div w:id="986594160">
          <w:marLeft w:val="640"/>
          <w:marRight w:val="0"/>
          <w:marTop w:val="0"/>
          <w:marBottom w:val="0"/>
          <w:divBdr>
            <w:top w:val="none" w:sz="0" w:space="0" w:color="auto"/>
            <w:left w:val="none" w:sz="0" w:space="0" w:color="auto"/>
            <w:bottom w:val="none" w:sz="0" w:space="0" w:color="auto"/>
            <w:right w:val="none" w:sz="0" w:space="0" w:color="auto"/>
          </w:divBdr>
        </w:div>
        <w:div w:id="1717313082">
          <w:marLeft w:val="640"/>
          <w:marRight w:val="0"/>
          <w:marTop w:val="0"/>
          <w:marBottom w:val="0"/>
          <w:divBdr>
            <w:top w:val="none" w:sz="0" w:space="0" w:color="auto"/>
            <w:left w:val="none" w:sz="0" w:space="0" w:color="auto"/>
            <w:bottom w:val="none" w:sz="0" w:space="0" w:color="auto"/>
            <w:right w:val="none" w:sz="0" w:space="0" w:color="auto"/>
          </w:divBdr>
        </w:div>
        <w:div w:id="719866642">
          <w:marLeft w:val="640"/>
          <w:marRight w:val="0"/>
          <w:marTop w:val="0"/>
          <w:marBottom w:val="0"/>
          <w:divBdr>
            <w:top w:val="none" w:sz="0" w:space="0" w:color="auto"/>
            <w:left w:val="none" w:sz="0" w:space="0" w:color="auto"/>
            <w:bottom w:val="none" w:sz="0" w:space="0" w:color="auto"/>
            <w:right w:val="none" w:sz="0" w:space="0" w:color="auto"/>
          </w:divBdr>
        </w:div>
        <w:div w:id="854459284">
          <w:marLeft w:val="640"/>
          <w:marRight w:val="0"/>
          <w:marTop w:val="0"/>
          <w:marBottom w:val="0"/>
          <w:divBdr>
            <w:top w:val="none" w:sz="0" w:space="0" w:color="auto"/>
            <w:left w:val="none" w:sz="0" w:space="0" w:color="auto"/>
            <w:bottom w:val="none" w:sz="0" w:space="0" w:color="auto"/>
            <w:right w:val="none" w:sz="0" w:space="0" w:color="auto"/>
          </w:divBdr>
        </w:div>
        <w:div w:id="1216895478">
          <w:marLeft w:val="640"/>
          <w:marRight w:val="0"/>
          <w:marTop w:val="0"/>
          <w:marBottom w:val="0"/>
          <w:divBdr>
            <w:top w:val="none" w:sz="0" w:space="0" w:color="auto"/>
            <w:left w:val="none" w:sz="0" w:space="0" w:color="auto"/>
            <w:bottom w:val="none" w:sz="0" w:space="0" w:color="auto"/>
            <w:right w:val="none" w:sz="0" w:space="0" w:color="auto"/>
          </w:divBdr>
        </w:div>
        <w:div w:id="1162544074">
          <w:marLeft w:val="640"/>
          <w:marRight w:val="0"/>
          <w:marTop w:val="0"/>
          <w:marBottom w:val="0"/>
          <w:divBdr>
            <w:top w:val="none" w:sz="0" w:space="0" w:color="auto"/>
            <w:left w:val="none" w:sz="0" w:space="0" w:color="auto"/>
            <w:bottom w:val="none" w:sz="0" w:space="0" w:color="auto"/>
            <w:right w:val="none" w:sz="0" w:space="0" w:color="auto"/>
          </w:divBdr>
        </w:div>
        <w:div w:id="1097092106">
          <w:marLeft w:val="640"/>
          <w:marRight w:val="0"/>
          <w:marTop w:val="0"/>
          <w:marBottom w:val="0"/>
          <w:divBdr>
            <w:top w:val="none" w:sz="0" w:space="0" w:color="auto"/>
            <w:left w:val="none" w:sz="0" w:space="0" w:color="auto"/>
            <w:bottom w:val="none" w:sz="0" w:space="0" w:color="auto"/>
            <w:right w:val="none" w:sz="0" w:space="0" w:color="auto"/>
          </w:divBdr>
        </w:div>
        <w:div w:id="2119984005">
          <w:marLeft w:val="640"/>
          <w:marRight w:val="0"/>
          <w:marTop w:val="0"/>
          <w:marBottom w:val="0"/>
          <w:divBdr>
            <w:top w:val="none" w:sz="0" w:space="0" w:color="auto"/>
            <w:left w:val="none" w:sz="0" w:space="0" w:color="auto"/>
            <w:bottom w:val="none" w:sz="0" w:space="0" w:color="auto"/>
            <w:right w:val="none" w:sz="0" w:space="0" w:color="auto"/>
          </w:divBdr>
        </w:div>
        <w:div w:id="1203594861">
          <w:marLeft w:val="640"/>
          <w:marRight w:val="0"/>
          <w:marTop w:val="0"/>
          <w:marBottom w:val="0"/>
          <w:divBdr>
            <w:top w:val="none" w:sz="0" w:space="0" w:color="auto"/>
            <w:left w:val="none" w:sz="0" w:space="0" w:color="auto"/>
            <w:bottom w:val="none" w:sz="0" w:space="0" w:color="auto"/>
            <w:right w:val="none" w:sz="0" w:space="0" w:color="auto"/>
          </w:divBdr>
        </w:div>
        <w:div w:id="696085177">
          <w:marLeft w:val="640"/>
          <w:marRight w:val="0"/>
          <w:marTop w:val="0"/>
          <w:marBottom w:val="0"/>
          <w:divBdr>
            <w:top w:val="none" w:sz="0" w:space="0" w:color="auto"/>
            <w:left w:val="none" w:sz="0" w:space="0" w:color="auto"/>
            <w:bottom w:val="none" w:sz="0" w:space="0" w:color="auto"/>
            <w:right w:val="none" w:sz="0" w:space="0" w:color="auto"/>
          </w:divBdr>
        </w:div>
        <w:div w:id="2012639782">
          <w:marLeft w:val="640"/>
          <w:marRight w:val="0"/>
          <w:marTop w:val="0"/>
          <w:marBottom w:val="0"/>
          <w:divBdr>
            <w:top w:val="none" w:sz="0" w:space="0" w:color="auto"/>
            <w:left w:val="none" w:sz="0" w:space="0" w:color="auto"/>
            <w:bottom w:val="none" w:sz="0" w:space="0" w:color="auto"/>
            <w:right w:val="none" w:sz="0" w:space="0" w:color="auto"/>
          </w:divBdr>
        </w:div>
        <w:div w:id="4947267">
          <w:marLeft w:val="640"/>
          <w:marRight w:val="0"/>
          <w:marTop w:val="0"/>
          <w:marBottom w:val="0"/>
          <w:divBdr>
            <w:top w:val="none" w:sz="0" w:space="0" w:color="auto"/>
            <w:left w:val="none" w:sz="0" w:space="0" w:color="auto"/>
            <w:bottom w:val="none" w:sz="0" w:space="0" w:color="auto"/>
            <w:right w:val="none" w:sz="0" w:space="0" w:color="auto"/>
          </w:divBdr>
        </w:div>
        <w:div w:id="121582919">
          <w:marLeft w:val="640"/>
          <w:marRight w:val="0"/>
          <w:marTop w:val="0"/>
          <w:marBottom w:val="0"/>
          <w:divBdr>
            <w:top w:val="none" w:sz="0" w:space="0" w:color="auto"/>
            <w:left w:val="none" w:sz="0" w:space="0" w:color="auto"/>
            <w:bottom w:val="none" w:sz="0" w:space="0" w:color="auto"/>
            <w:right w:val="none" w:sz="0" w:space="0" w:color="auto"/>
          </w:divBdr>
        </w:div>
        <w:div w:id="1633635504">
          <w:marLeft w:val="640"/>
          <w:marRight w:val="0"/>
          <w:marTop w:val="0"/>
          <w:marBottom w:val="0"/>
          <w:divBdr>
            <w:top w:val="none" w:sz="0" w:space="0" w:color="auto"/>
            <w:left w:val="none" w:sz="0" w:space="0" w:color="auto"/>
            <w:bottom w:val="none" w:sz="0" w:space="0" w:color="auto"/>
            <w:right w:val="none" w:sz="0" w:space="0" w:color="auto"/>
          </w:divBdr>
        </w:div>
        <w:div w:id="788012363">
          <w:marLeft w:val="640"/>
          <w:marRight w:val="0"/>
          <w:marTop w:val="0"/>
          <w:marBottom w:val="0"/>
          <w:divBdr>
            <w:top w:val="none" w:sz="0" w:space="0" w:color="auto"/>
            <w:left w:val="none" w:sz="0" w:space="0" w:color="auto"/>
            <w:bottom w:val="none" w:sz="0" w:space="0" w:color="auto"/>
            <w:right w:val="none" w:sz="0" w:space="0" w:color="auto"/>
          </w:divBdr>
        </w:div>
      </w:divsChild>
    </w:div>
    <w:div w:id="1777017526">
      <w:bodyDiv w:val="1"/>
      <w:marLeft w:val="0"/>
      <w:marRight w:val="0"/>
      <w:marTop w:val="0"/>
      <w:marBottom w:val="0"/>
      <w:divBdr>
        <w:top w:val="none" w:sz="0" w:space="0" w:color="auto"/>
        <w:left w:val="none" w:sz="0" w:space="0" w:color="auto"/>
        <w:bottom w:val="none" w:sz="0" w:space="0" w:color="auto"/>
        <w:right w:val="none" w:sz="0" w:space="0" w:color="auto"/>
      </w:divBdr>
      <w:divsChild>
        <w:div w:id="1279533476">
          <w:marLeft w:val="640"/>
          <w:marRight w:val="0"/>
          <w:marTop w:val="0"/>
          <w:marBottom w:val="0"/>
          <w:divBdr>
            <w:top w:val="none" w:sz="0" w:space="0" w:color="auto"/>
            <w:left w:val="none" w:sz="0" w:space="0" w:color="auto"/>
            <w:bottom w:val="none" w:sz="0" w:space="0" w:color="auto"/>
            <w:right w:val="none" w:sz="0" w:space="0" w:color="auto"/>
          </w:divBdr>
        </w:div>
        <w:div w:id="1814983755">
          <w:marLeft w:val="640"/>
          <w:marRight w:val="0"/>
          <w:marTop w:val="0"/>
          <w:marBottom w:val="0"/>
          <w:divBdr>
            <w:top w:val="none" w:sz="0" w:space="0" w:color="auto"/>
            <w:left w:val="none" w:sz="0" w:space="0" w:color="auto"/>
            <w:bottom w:val="none" w:sz="0" w:space="0" w:color="auto"/>
            <w:right w:val="none" w:sz="0" w:space="0" w:color="auto"/>
          </w:divBdr>
        </w:div>
        <w:div w:id="1055659597">
          <w:marLeft w:val="640"/>
          <w:marRight w:val="0"/>
          <w:marTop w:val="0"/>
          <w:marBottom w:val="0"/>
          <w:divBdr>
            <w:top w:val="none" w:sz="0" w:space="0" w:color="auto"/>
            <w:left w:val="none" w:sz="0" w:space="0" w:color="auto"/>
            <w:bottom w:val="none" w:sz="0" w:space="0" w:color="auto"/>
            <w:right w:val="none" w:sz="0" w:space="0" w:color="auto"/>
          </w:divBdr>
        </w:div>
        <w:div w:id="1351680815">
          <w:marLeft w:val="640"/>
          <w:marRight w:val="0"/>
          <w:marTop w:val="0"/>
          <w:marBottom w:val="0"/>
          <w:divBdr>
            <w:top w:val="none" w:sz="0" w:space="0" w:color="auto"/>
            <w:left w:val="none" w:sz="0" w:space="0" w:color="auto"/>
            <w:bottom w:val="none" w:sz="0" w:space="0" w:color="auto"/>
            <w:right w:val="none" w:sz="0" w:space="0" w:color="auto"/>
          </w:divBdr>
        </w:div>
        <w:div w:id="1842811209">
          <w:marLeft w:val="640"/>
          <w:marRight w:val="0"/>
          <w:marTop w:val="0"/>
          <w:marBottom w:val="0"/>
          <w:divBdr>
            <w:top w:val="none" w:sz="0" w:space="0" w:color="auto"/>
            <w:left w:val="none" w:sz="0" w:space="0" w:color="auto"/>
            <w:bottom w:val="none" w:sz="0" w:space="0" w:color="auto"/>
            <w:right w:val="none" w:sz="0" w:space="0" w:color="auto"/>
          </w:divBdr>
        </w:div>
        <w:div w:id="123086388">
          <w:marLeft w:val="640"/>
          <w:marRight w:val="0"/>
          <w:marTop w:val="0"/>
          <w:marBottom w:val="0"/>
          <w:divBdr>
            <w:top w:val="none" w:sz="0" w:space="0" w:color="auto"/>
            <w:left w:val="none" w:sz="0" w:space="0" w:color="auto"/>
            <w:bottom w:val="none" w:sz="0" w:space="0" w:color="auto"/>
            <w:right w:val="none" w:sz="0" w:space="0" w:color="auto"/>
          </w:divBdr>
        </w:div>
        <w:div w:id="1205144041">
          <w:marLeft w:val="640"/>
          <w:marRight w:val="0"/>
          <w:marTop w:val="0"/>
          <w:marBottom w:val="0"/>
          <w:divBdr>
            <w:top w:val="none" w:sz="0" w:space="0" w:color="auto"/>
            <w:left w:val="none" w:sz="0" w:space="0" w:color="auto"/>
            <w:bottom w:val="none" w:sz="0" w:space="0" w:color="auto"/>
            <w:right w:val="none" w:sz="0" w:space="0" w:color="auto"/>
          </w:divBdr>
        </w:div>
        <w:div w:id="1766341929">
          <w:marLeft w:val="640"/>
          <w:marRight w:val="0"/>
          <w:marTop w:val="0"/>
          <w:marBottom w:val="0"/>
          <w:divBdr>
            <w:top w:val="none" w:sz="0" w:space="0" w:color="auto"/>
            <w:left w:val="none" w:sz="0" w:space="0" w:color="auto"/>
            <w:bottom w:val="none" w:sz="0" w:space="0" w:color="auto"/>
            <w:right w:val="none" w:sz="0" w:space="0" w:color="auto"/>
          </w:divBdr>
        </w:div>
        <w:div w:id="1711831931">
          <w:marLeft w:val="640"/>
          <w:marRight w:val="0"/>
          <w:marTop w:val="0"/>
          <w:marBottom w:val="0"/>
          <w:divBdr>
            <w:top w:val="none" w:sz="0" w:space="0" w:color="auto"/>
            <w:left w:val="none" w:sz="0" w:space="0" w:color="auto"/>
            <w:bottom w:val="none" w:sz="0" w:space="0" w:color="auto"/>
            <w:right w:val="none" w:sz="0" w:space="0" w:color="auto"/>
          </w:divBdr>
        </w:div>
        <w:div w:id="435515999">
          <w:marLeft w:val="640"/>
          <w:marRight w:val="0"/>
          <w:marTop w:val="0"/>
          <w:marBottom w:val="0"/>
          <w:divBdr>
            <w:top w:val="none" w:sz="0" w:space="0" w:color="auto"/>
            <w:left w:val="none" w:sz="0" w:space="0" w:color="auto"/>
            <w:bottom w:val="none" w:sz="0" w:space="0" w:color="auto"/>
            <w:right w:val="none" w:sz="0" w:space="0" w:color="auto"/>
          </w:divBdr>
        </w:div>
        <w:div w:id="1895118196">
          <w:marLeft w:val="640"/>
          <w:marRight w:val="0"/>
          <w:marTop w:val="0"/>
          <w:marBottom w:val="0"/>
          <w:divBdr>
            <w:top w:val="none" w:sz="0" w:space="0" w:color="auto"/>
            <w:left w:val="none" w:sz="0" w:space="0" w:color="auto"/>
            <w:bottom w:val="none" w:sz="0" w:space="0" w:color="auto"/>
            <w:right w:val="none" w:sz="0" w:space="0" w:color="auto"/>
          </w:divBdr>
        </w:div>
        <w:div w:id="1728525201">
          <w:marLeft w:val="640"/>
          <w:marRight w:val="0"/>
          <w:marTop w:val="0"/>
          <w:marBottom w:val="0"/>
          <w:divBdr>
            <w:top w:val="none" w:sz="0" w:space="0" w:color="auto"/>
            <w:left w:val="none" w:sz="0" w:space="0" w:color="auto"/>
            <w:bottom w:val="none" w:sz="0" w:space="0" w:color="auto"/>
            <w:right w:val="none" w:sz="0" w:space="0" w:color="auto"/>
          </w:divBdr>
        </w:div>
        <w:div w:id="1795365639">
          <w:marLeft w:val="640"/>
          <w:marRight w:val="0"/>
          <w:marTop w:val="0"/>
          <w:marBottom w:val="0"/>
          <w:divBdr>
            <w:top w:val="none" w:sz="0" w:space="0" w:color="auto"/>
            <w:left w:val="none" w:sz="0" w:space="0" w:color="auto"/>
            <w:bottom w:val="none" w:sz="0" w:space="0" w:color="auto"/>
            <w:right w:val="none" w:sz="0" w:space="0" w:color="auto"/>
          </w:divBdr>
        </w:div>
        <w:div w:id="10642699">
          <w:marLeft w:val="640"/>
          <w:marRight w:val="0"/>
          <w:marTop w:val="0"/>
          <w:marBottom w:val="0"/>
          <w:divBdr>
            <w:top w:val="none" w:sz="0" w:space="0" w:color="auto"/>
            <w:left w:val="none" w:sz="0" w:space="0" w:color="auto"/>
            <w:bottom w:val="none" w:sz="0" w:space="0" w:color="auto"/>
            <w:right w:val="none" w:sz="0" w:space="0" w:color="auto"/>
          </w:divBdr>
        </w:div>
        <w:div w:id="2089576173">
          <w:marLeft w:val="640"/>
          <w:marRight w:val="0"/>
          <w:marTop w:val="0"/>
          <w:marBottom w:val="0"/>
          <w:divBdr>
            <w:top w:val="none" w:sz="0" w:space="0" w:color="auto"/>
            <w:left w:val="none" w:sz="0" w:space="0" w:color="auto"/>
            <w:bottom w:val="none" w:sz="0" w:space="0" w:color="auto"/>
            <w:right w:val="none" w:sz="0" w:space="0" w:color="auto"/>
          </w:divBdr>
        </w:div>
        <w:div w:id="329450879">
          <w:marLeft w:val="640"/>
          <w:marRight w:val="0"/>
          <w:marTop w:val="0"/>
          <w:marBottom w:val="0"/>
          <w:divBdr>
            <w:top w:val="none" w:sz="0" w:space="0" w:color="auto"/>
            <w:left w:val="none" w:sz="0" w:space="0" w:color="auto"/>
            <w:bottom w:val="none" w:sz="0" w:space="0" w:color="auto"/>
            <w:right w:val="none" w:sz="0" w:space="0" w:color="auto"/>
          </w:divBdr>
        </w:div>
        <w:div w:id="1953173416">
          <w:marLeft w:val="640"/>
          <w:marRight w:val="0"/>
          <w:marTop w:val="0"/>
          <w:marBottom w:val="0"/>
          <w:divBdr>
            <w:top w:val="none" w:sz="0" w:space="0" w:color="auto"/>
            <w:left w:val="none" w:sz="0" w:space="0" w:color="auto"/>
            <w:bottom w:val="none" w:sz="0" w:space="0" w:color="auto"/>
            <w:right w:val="none" w:sz="0" w:space="0" w:color="auto"/>
          </w:divBdr>
        </w:div>
        <w:div w:id="332875730">
          <w:marLeft w:val="640"/>
          <w:marRight w:val="0"/>
          <w:marTop w:val="0"/>
          <w:marBottom w:val="0"/>
          <w:divBdr>
            <w:top w:val="none" w:sz="0" w:space="0" w:color="auto"/>
            <w:left w:val="none" w:sz="0" w:space="0" w:color="auto"/>
            <w:bottom w:val="none" w:sz="0" w:space="0" w:color="auto"/>
            <w:right w:val="none" w:sz="0" w:space="0" w:color="auto"/>
          </w:divBdr>
        </w:div>
        <w:div w:id="1833640336">
          <w:marLeft w:val="640"/>
          <w:marRight w:val="0"/>
          <w:marTop w:val="0"/>
          <w:marBottom w:val="0"/>
          <w:divBdr>
            <w:top w:val="none" w:sz="0" w:space="0" w:color="auto"/>
            <w:left w:val="none" w:sz="0" w:space="0" w:color="auto"/>
            <w:bottom w:val="none" w:sz="0" w:space="0" w:color="auto"/>
            <w:right w:val="none" w:sz="0" w:space="0" w:color="auto"/>
          </w:divBdr>
        </w:div>
        <w:div w:id="1430588331">
          <w:marLeft w:val="640"/>
          <w:marRight w:val="0"/>
          <w:marTop w:val="0"/>
          <w:marBottom w:val="0"/>
          <w:divBdr>
            <w:top w:val="none" w:sz="0" w:space="0" w:color="auto"/>
            <w:left w:val="none" w:sz="0" w:space="0" w:color="auto"/>
            <w:bottom w:val="none" w:sz="0" w:space="0" w:color="auto"/>
            <w:right w:val="none" w:sz="0" w:space="0" w:color="auto"/>
          </w:divBdr>
        </w:div>
        <w:div w:id="821775859">
          <w:marLeft w:val="640"/>
          <w:marRight w:val="0"/>
          <w:marTop w:val="0"/>
          <w:marBottom w:val="0"/>
          <w:divBdr>
            <w:top w:val="none" w:sz="0" w:space="0" w:color="auto"/>
            <w:left w:val="none" w:sz="0" w:space="0" w:color="auto"/>
            <w:bottom w:val="none" w:sz="0" w:space="0" w:color="auto"/>
            <w:right w:val="none" w:sz="0" w:space="0" w:color="auto"/>
          </w:divBdr>
        </w:div>
        <w:div w:id="1307928595">
          <w:marLeft w:val="640"/>
          <w:marRight w:val="0"/>
          <w:marTop w:val="0"/>
          <w:marBottom w:val="0"/>
          <w:divBdr>
            <w:top w:val="none" w:sz="0" w:space="0" w:color="auto"/>
            <w:left w:val="none" w:sz="0" w:space="0" w:color="auto"/>
            <w:bottom w:val="none" w:sz="0" w:space="0" w:color="auto"/>
            <w:right w:val="none" w:sz="0" w:space="0" w:color="auto"/>
          </w:divBdr>
        </w:div>
        <w:div w:id="2079861910">
          <w:marLeft w:val="640"/>
          <w:marRight w:val="0"/>
          <w:marTop w:val="0"/>
          <w:marBottom w:val="0"/>
          <w:divBdr>
            <w:top w:val="none" w:sz="0" w:space="0" w:color="auto"/>
            <w:left w:val="none" w:sz="0" w:space="0" w:color="auto"/>
            <w:bottom w:val="none" w:sz="0" w:space="0" w:color="auto"/>
            <w:right w:val="none" w:sz="0" w:space="0" w:color="auto"/>
          </w:divBdr>
        </w:div>
        <w:div w:id="1129397252">
          <w:marLeft w:val="640"/>
          <w:marRight w:val="0"/>
          <w:marTop w:val="0"/>
          <w:marBottom w:val="0"/>
          <w:divBdr>
            <w:top w:val="none" w:sz="0" w:space="0" w:color="auto"/>
            <w:left w:val="none" w:sz="0" w:space="0" w:color="auto"/>
            <w:bottom w:val="none" w:sz="0" w:space="0" w:color="auto"/>
            <w:right w:val="none" w:sz="0" w:space="0" w:color="auto"/>
          </w:divBdr>
        </w:div>
        <w:div w:id="1729526601">
          <w:marLeft w:val="640"/>
          <w:marRight w:val="0"/>
          <w:marTop w:val="0"/>
          <w:marBottom w:val="0"/>
          <w:divBdr>
            <w:top w:val="none" w:sz="0" w:space="0" w:color="auto"/>
            <w:left w:val="none" w:sz="0" w:space="0" w:color="auto"/>
            <w:bottom w:val="none" w:sz="0" w:space="0" w:color="auto"/>
            <w:right w:val="none" w:sz="0" w:space="0" w:color="auto"/>
          </w:divBdr>
        </w:div>
        <w:div w:id="311180601">
          <w:marLeft w:val="640"/>
          <w:marRight w:val="0"/>
          <w:marTop w:val="0"/>
          <w:marBottom w:val="0"/>
          <w:divBdr>
            <w:top w:val="none" w:sz="0" w:space="0" w:color="auto"/>
            <w:left w:val="none" w:sz="0" w:space="0" w:color="auto"/>
            <w:bottom w:val="none" w:sz="0" w:space="0" w:color="auto"/>
            <w:right w:val="none" w:sz="0" w:space="0" w:color="auto"/>
          </w:divBdr>
        </w:div>
        <w:div w:id="1378434727">
          <w:marLeft w:val="640"/>
          <w:marRight w:val="0"/>
          <w:marTop w:val="0"/>
          <w:marBottom w:val="0"/>
          <w:divBdr>
            <w:top w:val="none" w:sz="0" w:space="0" w:color="auto"/>
            <w:left w:val="none" w:sz="0" w:space="0" w:color="auto"/>
            <w:bottom w:val="none" w:sz="0" w:space="0" w:color="auto"/>
            <w:right w:val="none" w:sz="0" w:space="0" w:color="auto"/>
          </w:divBdr>
        </w:div>
        <w:div w:id="89280745">
          <w:marLeft w:val="640"/>
          <w:marRight w:val="0"/>
          <w:marTop w:val="0"/>
          <w:marBottom w:val="0"/>
          <w:divBdr>
            <w:top w:val="none" w:sz="0" w:space="0" w:color="auto"/>
            <w:left w:val="none" w:sz="0" w:space="0" w:color="auto"/>
            <w:bottom w:val="none" w:sz="0" w:space="0" w:color="auto"/>
            <w:right w:val="none" w:sz="0" w:space="0" w:color="auto"/>
          </w:divBdr>
        </w:div>
        <w:div w:id="1561164530">
          <w:marLeft w:val="640"/>
          <w:marRight w:val="0"/>
          <w:marTop w:val="0"/>
          <w:marBottom w:val="0"/>
          <w:divBdr>
            <w:top w:val="none" w:sz="0" w:space="0" w:color="auto"/>
            <w:left w:val="none" w:sz="0" w:space="0" w:color="auto"/>
            <w:bottom w:val="none" w:sz="0" w:space="0" w:color="auto"/>
            <w:right w:val="none" w:sz="0" w:space="0" w:color="auto"/>
          </w:divBdr>
        </w:div>
        <w:div w:id="783816735">
          <w:marLeft w:val="640"/>
          <w:marRight w:val="0"/>
          <w:marTop w:val="0"/>
          <w:marBottom w:val="0"/>
          <w:divBdr>
            <w:top w:val="none" w:sz="0" w:space="0" w:color="auto"/>
            <w:left w:val="none" w:sz="0" w:space="0" w:color="auto"/>
            <w:bottom w:val="none" w:sz="0" w:space="0" w:color="auto"/>
            <w:right w:val="none" w:sz="0" w:space="0" w:color="auto"/>
          </w:divBdr>
        </w:div>
        <w:div w:id="654181953">
          <w:marLeft w:val="640"/>
          <w:marRight w:val="0"/>
          <w:marTop w:val="0"/>
          <w:marBottom w:val="0"/>
          <w:divBdr>
            <w:top w:val="none" w:sz="0" w:space="0" w:color="auto"/>
            <w:left w:val="none" w:sz="0" w:space="0" w:color="auto"/>
            <w:bottom w:val="none" w:sz="0" w:space="0" w:color="auto"/>
            <w:right w:val="none" w:sz="0" w:space="0" w:color="auto"/>
          </w:divBdr>
        </w:div>
        <w:div w:id="704058322">
          <w:marLeft w:val="640"/>
          <w:marRight w:val="0"/>
          <w:marTop w:val="0"/>
          <w:marBottom w:val="0"/>
          <w:divBdr>
            <w:top w:val="none" w:sz="0" w:space="0" w:color="auto"/>
            <w:left w:val="none" w:sz="0" w:space="0" w:color="auto"/>
            <w:bottom w:val="none" w:sz="0" w:space="0" w:color="auto"/>
            <w:right w:val="none" w:sz="0" w:space="0" w:color="auto"/>
          </w:divBdr>
        </w:div>
        <w:div w:id="673413020">
          <w:marLeft w:val="640"/>
          <w:marRight w:val="0"/>
          <w:marTop w:val="0"/>
          <w:marBottom w:val="0"/>
          <w:divBdr>
            <w:top w:val="none" w:sz="0" w:space="0" w:color="auto"/>
            <w:left w:val="none" w:sz="0" w:space="0" w:color="auto"/>
            <w:bottom w:val="none" w:sz="0" w:space="0" w:color="auto"/>
            <w:right w:val="none" w:sz="0" w:space="0" w:color="auto"/>
          </w:divBdr>
        </w:div>
        <w:div w:id="991375836">
          <w:marLeft w:val="640"/>
          <w:marRight w:val="0"/>
          <w:marTop w:val="0"/>
          <w:marBottom w:val="0"/>
          <w:divBdr>
            <w:top w:val="none" w:sz="0" w:space="0" w:color="auto"/>
            <w:left w:val="none" w:sz="0" w:space="0" w:color="auto"/>
            <w:bottom w:val="none" w:sz="0" w:space="0" w:color="auto"/>
            <w:right w:val="none" w:sz="0" w:space="0" w:color="auto"/>
          </w:divBdr>
        </w:div>
        <w:div w:id="350641882">
          <w:marLeft w:val="640"/>
          <w:marRight w:val="0"/>
          <w:marTop w:val="0"/>
          <w:marBottom w:val="0"/>
          <w:divBdr>
            <w:top w:val="none" w:sz="0" w:space="0" w:color="auto"/>
            <w:left w:val="none" w:sz="0" w:space="0" w:color="auto"/>
            <w:bottom w:val="none" w:sz="0" w:space="0" w:color="auto"/>
            <w:right w:val="none" w:sz="0" w:space="0" w:color="auto"/>
          </w:divBdr>
        </w:div>
        <w:div w:id="472061227">
          <w:marLeft w:val="640"/>
          <w:marRight w:val="0"/>
          <w:marTop w:val="0"/>
          <w:marBottom w:val="0"/>
          <w:divBdr>
            <w:top w:val="none" w:sz="0" w:space="0" w:color="auto"/>
            <w:left w:val="none" w:sz="0" w:space="0" w:color="auto"/>
            <w:bottom w:val="none" w:sz="0" w:space="0" w:color="auto"/>
            <w:right w:val="none" w:sz="0" w:space="0" w:color="auto"/>
          </w:divBdr>
        </w:div>
        <w:div w:id="1348217815">
          <w:marLeft w:val="640"/>
          <w:marRight w:val="0"/>
          <w:marTop w:val="0"/>
          <w:marBottom w:val="0"/>
          <w:divBdr>
            <w:top w:val="none" w:sz="0" w:space="0" w:color="auto"/>
            <w:left w:val="none" w:sz="0" w:space="0" w:color="auto"/>
            <w:bottom w:val="none" w:sz="0" w:space="0" w:color="auto"/>
            <w:right w:val="none" w:sz="0" w:space="0" w:color="auto"/>
          </w:divBdr>
        </w:div>
        <w:div w:id="1355690865">
          <w:marLeft w:val="640"/>
          <w:marRight w:val="0"/>
          <w:marTop w:val="0"/>
          <w:marBottom w:val="0"/>
          <w:divBdr>
            <w:top w:val="none" w:sz="0" w:space="0" w:color="auto"/>
            <w:left w:val="none" w:sz="0" w:space="0" w:color="auto"/>
            <w:bottom w:val="none" w:sz="0" w:space="0" w:color="auto"/>
            <w:right w:val="none" w:sz="0" w:space="0" w:color="auto"/>
          </w:divBdr>
        </w:div>
        <w:div w:id="316963760">
          <w:marLeft w:val="640"/>
          <w:marRight w:val="0"/>
          <w:marTop w:val="0"/>
          <w:marBottom w:val="0"/>
          <w:divBdr>
            <w:top w:val="none" w:sz="0" w:space="0" w:color="auto"/>
            <w:left w:val="none" w:sz="0" w:space="0" w:color="auto"/>
            <w:bottom w:val="none" w:sz="0" w:space="0" w:color="auto"/>
            <w:right w:val="none" w:sz="0" w:space="0" w:color="auto"/>
          </w:divBdr>
        </w:div>
        <w:div w:id="1725178878">
          <w:marLeft w:val="640"/>
          <w:marRight w:val="0"/>
          <w:marTop w:val="0"/>
          <w:marBottom w:val="0"/>
          <w:divBdr>
            <w:top w:val="none" w:sz="0" w:space="0" w:color="auto"/>
            <w:left w:val="none" w:sz="0" w:space="0" w:color="auto"/>
            <w:bottom w:val="none" w:sz="0" w:space="0" w:color="auto"/>
            <w:right w:val="none" w:sz="0" w:space="0" w:color="auto"/>
          </w:divBdr>
        </w:div>
        <w:div w:id="1535384299">
          <w:marLeft w:val="640"/>
          <w:marRight w:val="0"/>
          <w:marTop w:val="0"/>
          <w:marBottom w:val="0"/>
          <w:divBdr>
            <w:top w:val="none" w:sz="0" w:space="0" w:color="auto"/>
            <w:left w:val="none" w:sz="0" w:space="0" w:color="auto"/>
            <w:bottom w:val="none" w:sz="0" w:space="0" w:color="auto"/>
            <w:right w:val="none" w:sz="0" w:space="0" w:color="auto"/>
          </w:divBdr>
        </w:div>
        <w:div w:id="1217006502">
          <w:marLeft w:val="640"/>
          <w:marRight w:val="0"/>
          <w:marTop w:val="0"/>
          <w:marBottom w:val="0"/>
          <w:divBdr>
            <w:top w:val="none" w:sz="0" w:space="0" w:color="auto"/>
            <w:left w:val="none" w:sz="0" w:space="0" w:color="auto"/>
            <w:bottom w:val="none" w:sz="0" w:space="0" w:color="auto"/>
            <w:right w:val="none" w:sz="0" w:space="0" w:color="auto"/>
          </w:divBdr>
        </w:div>
        <w:div w:id="1607687468">
          <w:marLeft w:val="640"/>
          <w:marRight w:val="0"/>
          <w:marTop w:val="0"/>
          <w:marBottom w:val="0"/>
          <w:divBdr>
            <w:top w:val="none" w:sz="0" w:space="0" w:color="auto"/>
            <w:left w:val="none" w:sz="0" w:space="0" w:color="auto"/>
            <w:bottom w:val="none" w:sz="0" w:space="0" w:color="auto"/>
            <w:right w:val="none" w:sz="0" w:space="0" w:color="auto"/>
          </w:divBdr>
        </w:div>
        <w:div w:id="1785271852">
          <w:marLeft w:val="640"/>
          <w:marRight w:val="0"/>
          <w:marTop w:val="0"/>
          <w:marBottom w:val="0"/>
          <w:divBdr>
            <w:top w:val="none" w:sz="0" w:space="0" w:color="auto"/>
            <w:left w:val="none" w:sz="0" w:space="0" w:color="auto"/>
            <w:bottom w:val="none" w:sz="0" w:space="0" w:color="auto"/>
            <w:right w:val="none" w:sz="0" w:space="0" w:color="auto"/>
          </w:divBdr>
        </w:div>
        <w:div w:id="1014110285">
          <w:marLeft w:val="640"/>
          <w:marRight w:val="0"/>
          <w:marTop w:val="0"/>
          <w:marBottom w:val="0"/>
          <w:divBdr>
            <w:top w:val="none" w:sz="0" w:space="0" w:color="auto"/>
            <w:left w:val="none" w:sz="0" w:space="0" w:color="auto"/>
            <w:bottom w:val="none" w:sz="0" w:space="0" w:color="auto"/>
            <w:right w:val="none" w:sz="0" w:space="0" w:color="auto"/>
          </w:divBdr>
        </w:div>
        <w:div w:id="410397363">
          <w:marLeft w:val="640"/>
          <w:marRight w:val="0"/>
          <w:marTop w:val="0"/>
          <w:marBottom w:val="0"/>
          <w:divBdr>
            <w:top w:val="none" w:sz="0" w:space="0" w:color="auto"/>
            <w:left w:val="none" w:sz="0" w:space="0" w:color="auto"/>
            <w:bottom w:val="none" w:sz="0" w:space="0" w:color="auto"/>
            <w:right w:val="none" w:sz="0" w:space="0" w:color="auto"/>
          </w:divBdr>
        </w:div>
        <w:div w:id="383719036">
          <w:marLeft w:val="640"/>
          <w:marRight w:val="0"/>
          <w:marTop w:val="0"/>
          <w:marBottom w:val="0"/>
          <w:divBdr>
            <w:top w:val="none" w:sz="0" w:space="0" w:color="auto"/>
            <w:left w:val="none" w:sz="0" w:space="0" w:color="auto"/>
            <w:bottom w:val="none" w:sz="0" w:space="0" w:color="auto"/>
            <w:right w:val="none" w:sz="0" w:space="0" w:color="auto"/>
          </w:divBdr>
        </w:div>
        <w:div w:id="1629122295">
          <w:marLeft w:val="640"/>
          <w:marRight w:val="0"/>
          <w:marTop w:val="0"/>
          <w:marBottom w:val="0"/>
          <w:divBdr>
            <w:top w:val="none" w:sz="0" w:space="0" w:color="auto"/>
            <w:left w:val="none" w:sz="0" w:space="0" w:color="auto"/>
            <w:bottom w:val="none" w:sz="0" w:space="0" w:color="auto"/>
            <w:right w:val="none" w:sz="0" w:space="0" w:color="auto"/>
          </w:divBdr>
        </w:div>
        <w:div w:id="899437347">
          <w:marLeft w:val="640"/>
          <w:marRight w:val="0"/>
          <w:marTop w:val="0"/>
          <w:marBottom w:val="0"/>
          <w:divBdr>
            <w:top w:val="none" w:sz="0" w:space="0" w:color="auto"/>
            <w:left w:val="none" w:sz="0" w:space="0" w:color="auto"/>
            <w:bottom w:val="none" w:sz="0" w:space="0" w:color="auto"/>
            <w:right w:val="none" w:sz="0" w:space="0" w:color="auto"/>
          </w:divBdr>
        </w:div>
        <w:div w:id="1809589015">
          <w:marLeft w:val="640"/>
          <w:marRight w:val="0"/>
          <w:marTop w:val="0"/>
          <w:marBottom w:val="0"/>
          <w:divBdr>
            <w:top w:val="none" w:sz="0" w:space="0" w:color="auto"/>
            <w:left w:val="none" w:sz="0" w:space="0" w:color="auto"/>
            <w:bottom w:val="none" w:sz="0" w:space="0" w:color="auto"/>
            <w:right w:val="none" w:sz="0" w:space="0" w:color="auto"/>
          </w:divBdr>
        </w:div>
        <w:div w:id="1947882449">
          <w:marLeft w:val="640"/>
          <w:marRight w:val="0"/>
          <w:marTop w:val="0"/>
          <w:marBottom w:val="0"/>
          <w:divBdr>
            <w:top w:val="none" w:sz="0" w:space="0" w:color="auto"/>
            <w:left w:val="none" w:sz="0" w:space="0" w:color="auto"/>
            <w:bottom w:val="none" w:sz="0" w:space="0" w:color="auto"/>
            <w:right w:val="none" w:sz="0" w:space="0" w:color="auto"/>
          </w:divBdr>
        </w:div>
        <w:div w:id="1889607812">
          <w:marLeft w:val="640"/>
          <w:marRight w:val="0"/>
          <w:marTop w:val="0"/>
          <w:marBottom w:val="0"/>
          <w:divBdr>
            <w:top w:val="none" w:sz="0" w:space="0" w:color="auto"/>
            <w:left w:val="none" w:sz="0" w:space="0" w:color="auto"/>
            <w:bottom w:val="none" w:sz="0" w:space="0" w:color="auto"/>
            <w:right w:val="none" w:sz="0" w:space="0" w:color="auto"/>
          </w:divBdr>
        </w:div>
        <w:div w:id="1001661493">
          <w:marLeft w:val="640"/>
          <w:marRight w:val="0"/>
          <w:marTop w:val="0"/>
          <w:marBottom w:val="0"/>
          <w:divBdr>
            <w:top w:val="none" w:sz="0" w:space="0" w:color="auto"/>
            <w:left w:val="none" w:sz="0" w:space="0" w:color="auto"/>
            <w:bottom w:val="none" w:sz="0" w:space="0" w:color="auto"/>
            <w:right w:val="none" w:sz="0" w:space="0" w:color="auto"/>
          </w:divBdr>
        </w:div>
        <w:div w:id="154230147">
          <w:marLeft w:val="640"/>
          <w:marRight w:val="0"/>
          <w:marTop w:val="0"/>
          <w:marBottom w:val="0"/>
          <w:divBdr>
            <w:top w:val="none" w:sz="0" w:space="0" w:color="auto"/>
            <w:left w:val="none" w:sz="0" w:space="0" w:color="auto"/>
            <w:bottom w:val="none" w:sz="0" w:space="0" w:color="auto"/>
            <w:right w:val="none" w:sz="0" w:space="0" w:color="auto"/>
          </w:divBdr>
        </w:div>
        <w:div w:id="1670599520">
          <w:marLeft w:val="640"/>
          <w:marRight w:val="0"/>
          <w:marTop w:val="0"/>
          <w:marBottom w:val="0"/>
          <w:divBdr>
            <w:top w:val="none" w:sz="0" w:space="0" w:color="auto"/>
            <w:left w:val="none" w:sz="0" w:space="0" w:color="auto"/>
            <w:bottom w:val="none" w:sz="0" w:space="0" w:color="auto"/>
            <w:right w:val="none" w:sz="0" w:space="0" w:color="auto"/>
          </w:divBdr>
        </w:div>
        <w:div w:id="1581212546">
          <w:marLeft w:val="640"/>
          <w:marRight w:val="0"/>
          <w:marTop w:val="0"/>
          <w:marBottom w:val="0"/>
          <w:divBdr>
            <w:top w:val="none" w:sz="0" w:space="0" w:color="auto"/>
            <w:left w:val="none" w:sz="0" w:space="0" w:color="auto"/>
            <w:bottom w:val="none" w:sz="0" w:space="0" w:color="auto"/>
            <w:right w:val="none" w:sz="0" w:space="0" w:color="auto"/>
          </w:divBdr>
        </w:div>
        <w:div w:id="1345014973">
          <w:marLeft w:val="640"/>
          <w:marRight w:val="0"/>
          <w:marTop w:val="0"/>
          <w:marBottom w:val="0"/>
          <w:divBdr>
            <w:top w:val="none" w:sz="0" w:space="0" w:color="auto"/>
            <w:left w:val="none" w:sz="0" w:space="0" w:color="auto"/>
            <w:bottom w:val="none" w:sz="0" w:space="0" w:color="auto"/>
            <w:right w:val="none" w:sz="0" w:space="0" w:color="auto"/>
          </w:divBdr>
        </w:div>
        <w:div w:id="1770464836">
          <w:marLeft w:val="640"/>
          <w:marRight w:val="0"/>
          <w:marTop w:val="0"/>
          <w:marBottom w:val="0"/>
          <w:divBdr>
            <w:top w:val="none" w:sz="0" w:space="0" w:color="auto"/>
            <w:left w:val="none" w:sz="0" w:space="0" w:color="auto"/>
            <w:bottom w:val="none" w:sz="0" w:space="0" w:color="auto"/>
            <w:right w:val="none" w:sz="0" w:space="0" w:color="auto"/>
          </w:divBdr>
        </w:div>
        <w:div w:id="1333604294">
          <w:marLeft w:val="640"/>
          <w:marRight w:val="0"/>
          <w:marTop w:val="0"/>
          <w:marBottom w:val="0"/>
          <w:divBdr>
            <w:top w:val="none" w:sz="0" w:space="0" w:color="auto"/>
            <w:left w:val="none" w:sz="0" w:space="0" w:color="auto"/>
            <w:bottom w:val="none" w:sz="0" w:space="0" w:color="auto"/>
            <w:right w:val="none" w:sz="0" w:space="0" w:color="auto"/>
          </w:divBdr>
        </w:div>
        <w:div w:id="9308375">
          <w:marLeft w:val="640"/>
          <w:marRight w:val="0"/>
          <w:marTop w:val="0"/>
          <w:marBottom w:val="0"/>
          <w:divBdr>
            <w:top w:val="none" w:sz="0" w:space="0" w:color="auto"/>
            <w:left w:val="none" w:sz="0" w:space="0" w:color="auto"/>
            <w:bottom w:val="none" w:sz="0" w:space="0" w:color="auto"/>
            <w:right w:val="none" w:sz="0" w:space="0" w:color="auto"/>
          </w:divBdr>
        </w:div>
        <w:div w:id="1450932785">
          <w:marLeft w:val="640"/>
          <w:marRight w:val="0"/>
          <w:marTop w:val="0"/>
          <w:marBottom w:val="0"/>
          <w:divBdr>
            <w:top w:val="none" w:sz="0" w:space="0" w:color="auto"/>
            <w:left w:val="none" w:sz="0" w:space="0" w:color="auto"/>
            <w:bottom w:val="none" w:sz="0" w:space="0" w:color="auto"/>
            <w:right w:val="none" w:sz="0" w:space="0" w:color="auto"/>
          </w:divBdr>
        </w:div>
        <w:div w:id="677849376">
          <w:marLeft w:val="640"/>
          <w:marRight w:val="0"/>
          <w:marTop w:val="0"/>
          <w:marBottom w:val="0"/>
          <w:divBdr>
            <w:top w:val="none" w:sz="0" w:space="0" w:color="auto"/>
            <w:left w:val="none" w:sz="0" w:space="0" w:color="auto"/>
            <w:bottom w:val="none" w:sz="0" w:space="0" w:color="auto"/>
            <w:right w:val="none" w:sz="0" w:space="0" w:color="auto"/>
          </w:divBdr>
        </w:div>
        <w:div w:id="656346807">
          <w:marLeft w:val="640"/>
          <w:marRight w:val="0"/>
          <w:marTop w:val="0"/>
          <w:marBottom w:val="0"/>
          <w:divBdr>
            <w:top w:val="none" w:sz="0" w:space="0" w:color="auto"/>
            <w:left w:val="none" w:sz="0" w:space="0" w:color="auto"/>
            <w:bottom w:val="none" w:sz="0" w:space="0" w:color="auto"/>
            <w:right w:val="none" w:sz="0" w:space="0" w:color="auto"/>
          </w:divBdr>
        </w:div>
        <w:div w:id="481427798">
          <w:marLeft w:val="640"/>
          <w:marRight w:val="0"/>
          <w:marTop w:val="0"/>
          <w:marBottom w:val="0"/>
          <w:divBdr>
            <w:top w:val="none" w:sz="0" w:space="0" w:color="auto"/>
            <w:left w:val="none" w:sz="0" w:space="0" w:color="auto"/>
            <w:bottom w:val="none" w:sz="0" w:space="0" w:color="auto"/>
            <w:right w:val="none" w:sz="0" w:space="0" w:color="auto"/>
          </w:divBdr>
        </w:div>
        <w:div w:id="1358774039">
          <w:marLeft w:val="640"/>
          <w:marRight w:val="0"/>
          <w:marTop w:val="0"/>
          <w:marBottom w:val="0"/>
          <w:divBdr>
            <w:top w:val="none" w:sz="0" w:space="0" w:color="auto"/>
            <w:left w:val="none" w:sz="0" w:space="0" w:color="auto"/>
            <w:bottom w:val="none" w:sz="0" w:space="0" w:color="auto"/>
            <w:right w:val="none" w:sz="0" w:space="0" w:color="auto"/>
          </w:divBdr>
        </w:div>
        <w:div w:id="59985277">
          <w:marLeft w:val="640"/>
          <w:marRight w:val="0"/>
          <w:marTop w:val="0"/>
          <w:marBottom w:val="0"/>
          <w:divBdr>
            <w:top w:val="none" w:sz="0" w:space="0" w:color="auto"/>
            <w:left w:val="none" w:sz="0" w:space="0" w:color="auto"/>
            <w:bottom w:val="none" w:sz="0" w:space="0" w:color="auto"/>
            <w:right w:val="none" w:sz="0" w:space="0" w:color="auto"/>
          </w:divBdr>
        </w:div>
        <w:div w:id="1037387645">
          <w:marLeft w:val="640"/>
          <w:marRight w:val="0"/>
          <w:marTop w:val="0"/>
          <w:marBottom w:val="0"/>
          <w:divBdr>
            <w:top w:val="none" w:sz="0" w:space="0" w:color="auto"/>
            <w:left w:val="none" w:sz="0" w:space="0" w:color="auto"/>
            <w:bottom w:val="none" w:sz="0" w:space="0" w:color="auto"/>
            <w:right w:val="none" w:sz="0" w:space="0" w:color="auto"/>
          </w:divBdr>
        </w:div>
        <w:div w:id="387728121">
          <w:marLeft w:val="640"/>
          <w:marRight w:val="0"/>
          <w:marTop w:val="0"/>
          <w:marBottom w:val="0"/>
          <w:divBdr>
            <w:top w:val="none" w:sz="0" w:space="0" w:color="auto"/>
            <w:left w:val="none" w:sz="0" w:space="0" w:color="auto"/>
            <w:bottom w:val="none" w:sz="0" w:space="0" w:color="auto"/>
            <w:right w:val="none" w:sz="0" w:space="0" w:color="auto"/>
          </w:divBdr>
        </w:div>
        <w:div w:id="1809282729">
          <w:marLeft w:val="640"/>
          <w:marRight w:val="0"/>
          <w:marTop w:val="0"/>
          <w:marBottom w:val="0"/>
          <w:divBdr>
            <w:top w:val="none" w:sz="0" w:space="0" w:color="auto"/>
            <w:left w:val="none" w:sz="0" w:space="0" w:color="auto"/>
            <w:bottom w:val="none" w:sz="0" w:space="0" w:color="auto"/>
            <w:right w:val="none" w:sz="0" w:space="0" w:color="auto"/>
          </w:divBdr>
        </w:div>
        <w:div w:id="653800172">
          <w:marLeft w:val="640"/>
          <w:marRight w:val="0"/>
          <w:marTop w:val="0"/>
          <w:marBottom w:val="0"/>
          <w:divBdr>
            <w:top w:val="none" w:sz="0" w:space="0" w:color="auto"/>
            <w:left w:val="none" w:sz="0" w:space="0" w:color="auto"/>
            <w:bottom w:val="none" w:sz="0" w:space="0" w:color="auto"/>
            <w:right w:val="none" w:sz="0" w:space="0" w:color="auto"/>
          </w:divBdr>
        </w:div>
        <w:div w:id="1295792253">
          <w:marLeft w:val="640"/>
          <w:marRight w:val="0"/>
          <w:marTop w:val="0"/>
          <w:marBottom w:val="0"/>
          <w:divBdr>
            <w:top w:val="none" w:sz="0" w:space="0" w:color="auto"/>
            <w:left w:val="none" w:sz="0" w:space="0" w:color="auto"/>
            <w:bottom w:val="none" w:sz="0" w:space="0" w:color="auto"/>
            <w:right w:val="none" w:sz="0" w:space="0" w:color="auto"/>
          </w:divBdr>
        </w:div>
        <w:div w:id="1383601021">
          <w:marLeft w:val="640"/>
          <w:marRight w:val="0"/>
          <w:marTop w:val="0"/>
          <w:marBottom w:val="0"/>
          <w:divBdr>
            <w:top w:val="none" w:sz="0" w:space="0" w:color="auto"/>
            <w:left w:val="none" w:sz="0" w:space="0" w:color="auto"/>
            <w:bottom w:val="none" w:sz="0" w:space="0" w:color="auto"/>
            <w:right w:val="none" w:sz="0" w:space="0" w:color="auto"/>
          </w:divBdr>
        </w:div>
        <w:div w:id="1416895668">
          <w:marLeft w:val="640"/>
          <w:marRight w:val="0"/>
          <w:marTop w:val="0"/>
          <w:marBottom w:val="0"/>
          <w:divBdr>
            <w:top w:val="none" w:sz="0" w:space="0" w:color="auto"/>
            <w:left w:val="none" w:sz="0" w:space="0" w:color="auto"/>
            <w:bottom w:val="none" w:sz="0" w:space="0" w:color="auto"/>
            <w:right w:val="none" w:sz="0" w:space="0" w:color="auto"/>
          </w:divBdr>
        </w:div>
        <w:div w:id="864708840">
          <w:marLeft w:val="640"/>
          <w:marRight w:val="0"/>
          <w:marTop w:val="0"/>
          <w:marBottom w:val="0"/>
          <w:divBdr>
            <w:top w:val="none" w:sz="0" w:space="0" w:color="auto"/>
            <w:left w:val="none" w:sz="0" w:space="0" w:color="auto"/>
            <w:bottom w:val="none" w:sz="0" w:space="0" w:color="auto"/>
            <w:right w:val="none" w:sz="0" w:space="0" w:color="auto"/>
          </w:divBdr>
        </w:div>
        <w:div w:id="1566985328">
          <w:marLeft w:val="640"/>
          <w:marRight w:val="0"/>
          <w:marTop w:val="0"/>
          <w:marBottom w:val="0"/>
          <w:divBdr>
            <w:top w:val="none" w:sz="0" w:space="0" w:color="auto"/>
            <w:left w:val="none" w:sz="0" w:space="0" w:color="auto"/>
            <w:bottom w:val="none" w:sz="0" w:space="0" w:color="auto"/>
            <w:right w:val="none" w:sz="0" w:space="0" w:color="auto"/>
          </w:divBdr>
        </w:div>
        <w:div w:id="252667093">
          <w:marLeft w:val="640"/>
          <w:marRight w:val="0"/>
          <w:marTop w:val="0"/>
          <w:marBottom w:val="0"/>
          <w:divBdr>
            <w:top w:val="none" w:sz="0" w:space="0" w:color="auto"/>
            <w:left w:val="none" w:sz="0" w:space="0" w:color="auto"/>
            <w:bottom w:val="none" w:sz="0" w:space="0" w:color="auto"/>
            <w:right w:val="none" w:sz="0" w:space="0" w:color="auto"/>
          </w:divBdr>
        </w:div>
        <w:div w:id="1587104580">
          <w:marLeft w:val="640"/>
          <w:marRight w:val="0"/>
          <w:marTop w:val="0"/>
          <w:marBottom w:val="0"/>
          <w:divBdr>
            <w:top w:val="none" w:sz="0" w:space="0" w:color="auto"/>
            <w:left w:val="none" w:sz="0" w:space="0" w:color="auto"/>
            <w:bottom w:val="none" w:sz="0" w:space="0" w:color="auto"/>
            <w:right w:val="none" w:sz="0" w:space="0" w:color="auto"/>
          </w:divBdr>
        </w:div>
        <w:div w:id="366103300">
          <w:marLeft w:val="640"/>
          <w:marRight w:val="0"/>
          <w:marTop w:val="0"/>
          <w:marBottom w:val="0"/>
          <w:divBdr>
            <w:top w:val="none" w:sz="0" w:space="0" w:color="auto"/>
            <w:left w:val="none" w:sz="0" w:space="0" w:color="auto"/>
            <w:bottom w:val="none" w:sz="0" w:space="0" w:color="auto"/>
            <w:right w:val="none" w:sz="0" w:space="0" w:color="auto"/>
          </w:divBdr>
        </w:div>
        <w:div w:id="1184392733">
          <w:marLeft w:val="640"/>
          <w:marRight w:val="0"/>
          <w:marTop w:val="0"/>
          <w:marBottom w:val="0"/>
          <w:divBdr>
            <w:top w:val="none" w:sz="0" w:space="0" w:color="auto"/>
            <w:left w:val="none" w:sz="0" w:space="0" w:color="auto"/>
            <w:bottom w:val="none" w:sz="0" w:space="0" w:color="auto"/>
            <w:right w:val="none" w:sz="0" w:space="0" w:color="auto"/>
          </w:divBdr>
        </w:div>
        <w:div w:id="1705448505">
          <w:marLeft w:val="640"/>
          <w:marRight w:val="0"/>
          <w:marTop w:val="0"/>
          <w:marBottom w:val="0"/>
          <w:divBdr>
            <w:top w:val="none" w:sz="0" w:space="0" w:color="auto"/>
            <w:left w:val="none" w:sz="0" w:space="0" w:color="auto"/>
            <w:bottom w:val="none" w:sz="0" w:space="0" w:color="auto"/>
            <w:right w:val="none" w:sz="0" w:space="0" w:color="auto"/>
          </w:divBdr>
        </w:div>
        <w:div w:id="1464543339">
          <w:marLeft w:val="640"/>
          <w:marRight w:val="0"/>
          <w:marTop w:val="0"/>
          <w:marBottom w:val="0"/>
          <w:divBdr>
            <w:top w:val="none" w:sz="0" w:space="0" w:color="auto"/>
            <w:left w:val="none" w:sz="0" w:space="0" w:color="auto"/>
            <w:bottom w:val="none" w:sz="0" w:space="0" w:color="auto"/>
            <w:right w:val="none" w:sz="0" w:space="0" w:color="auto"/>
          </w:divBdr>
        </w:div>
        <w:div w:id="1771269682">
          <w:marLeft w:val="640"/>
          <w:marRight w:val="0"/>
          <w:marTop w:val="0"/>
          <w:marBottom w:val="0"/>
          <w:divBdr>
            <w:top w:val="none" w:sz="0" w:space="0" w:color="auto"/>
            <w:left w:val="none" w:sz="0" w:space="0" w:color="auto"/>
            <w:bottom w:val="none" w:sz="0" w:space="0" w:color="auto"/>
            <w:right w:val="none" w:sz="0" w:space="0" w:color="auto"/>
          </w:divBdr>
        </w:div>
        <w:div w:id="1607930906">
          <w:marLeft w:val="640"/>
          <w:marRight w:val="0"/>
          <w:marTop w:val="0"/>
          <w:marBottom w:val="0"/>
          <w:divBdr>
            <w:top w:val="none" w:sz="0" w:space="0" w:color="auto"/>
            <w:left w:val="none" w:sz="0" w:space="0" w:color="auto"/>
            <w:bottom w:val="none" w:sz="0" w:space="0" w:color="auto"/>
            <w:right w:val="none" w:sz="0" w:space="0" w:color="auto"/>
          </w:divBdr>
        </w:div>
        <w:div w:id="1287858273">
          <w:marLeft w:val="640"/>
          <w:marRight w:val="0"/>
          <w:marTop w:val="0"/>
          <w:marBottom w:val="0"/>
          <w:divBdr>
            <w:top w:val="none" w:sz="0" w:space="0" w:color="auto"/>
            <w:left w:val="none" w:sz="0" w:space="0" w:color="auto"/>
            <w:bottom w:val="none" w:sz="0" w:space="0" w:color="auto"/>
            <w:right w:val="none" w:sz="0" w:space="0" w:color="auto"/>
          </w:divBdr>
        </w:div>
        <w:div w:id="1190801768">
          <w:marLeft w:val="640"/>
          <w:marRight w:val="0"/>
          <w:marTop w:val="0"/>
          <w:marBottom w:val="0"/>
          <w:divBdr>
            <w:top w:val="none" w:sz="0" w:space="0" w:color="auto"/>
            <w:left w:val="none" w:sz="0" w:space="0" w:color="auto"/>
            <w:bottom w:val="none" w:sz="0" w:space="0" w:color="auto"/>
            <w:right w:val="none" w:sz="0" w:space="0" w:color="auto"/>
          </w:divBdr>
        </w:div>
        <w:div w:id="49693125">
          <w:marLeft w:val="640"/>
          <w:marRight w:val="0"/>
          <w:marTop w:val="0"/>
          <w:marBottom w:val="0"/>
          <w:divBdr>
            <w:top w:val="none" w:sz="0" w:space="0" w:color="auto"/>
            <w:left w:val="none" w:sz="0" w:space="0" w:color="auto"/>
            <w:bottom w:val="none" w:sz="0" w:space="0" w:color="auto"/>
            <w:right w:val="none" w:sz="0" w:space="0" w:color="auto"/>
          </w:divBdr>
        </w:div>
        <w:div w:id="1073158546">
          <w:marLeft w:val="640"/>
          <w:marRight w:val="0"/>
          <w:marTop w:val="0"/>
          <w:marBottom w:val="0"/>
          <w:divBdr>
            <w:top w:val="none" w:sz="0" w:space="0" w:color="auto"/>
            <w:left w:val="none" w:sz="0" w:space="0" w:color="auto"/>
            <w:bottom w:val="none" w:sz="0" w:space="0" w:color="auto"/>
            <w:right w:val="none" w:sz="0" w:space="0" w:color="auto"/>
          </w:divBdr>
        </w:div>
        <w:div w:id="1805809481">
          <w:marLeft w:val="640"/>
          <w:marRight w:val="0"/>
          <w:marTop w:val="0"/>
          <w:marBottom w:val="0"/>
          <w:divBdr>
            <w:top w:val="none" w:sz="0" w:space="0" w:color="auto"/>
            <w:left w:val="none" w:sz="0" w:space="0" w:color="auto"/>
            <w:bottom w:val="none" w:sz="0" w:space="0" w:color="auto"/>
            <w:right w:val="none" w:sz="0" w:space="0" w:color="auto"/>
          </w:divBdr>
        </w:div>
        <w:div w:id="406071267">
          <w:marLeft w:val="640"/>
          <w:marRight w:val="0"/>
          <w:marTop w:val="0"/>
          <w:marBottom w:val="0"/>
          <w:divBdr>
            <w:top w:val="none" w:sz="0" w:space="0" w:color="auto"/>
            <w:left w:val="none" w:sz="0" w:space="0" w:color="auto"/>
            <w:bottom w:val="none" w:sz="0" w:space="0" w:color="auto"/>
            <w:right w:val="none" w:sz="0" w:space="0" w:color="auto"/>
          </w:divBdr>
        </w:div>
        <w:div w:id="2084986847">
          <w:marLeft w:val="640"/>
          <w:marRight w:val="0"/>
          <w:marTop w:val="0"/>
          <w:marBottom w:val="0"/>
          <w:divBdr>
            <w:top w:val="none" w:sz="0" w:space="0" w:color="auto"/>
            <w:left w:val="none" w:sz="0" w:space="0" w:color="auto"/>
            <w:bottom w:val="none" w:sz="0" w:space="0" w:color="auto"/>
            <w:right w:val="none" w:sz="0" w:space="0" w:color="auto"/>
          </w:divBdr>
        </w:div>
        <w:div w:id="1377312400">
          <w:marLeft w:val="640"/>
          <w:marRight w:val="0"/>
          <w:marTop w:val="0"/>
          <w:marBottom w:val="0"/>
          <w:divBdr>
            <w:top w:val="none" w:sz="0" w:space="0" w:color="auto"/>
            <w:left w:val="none" w:sz="0" w:space="0" w:color="auto"/>
            <w:bottom w:val="none" w:sz="0" w:space="0" w:color="auto"/>
            <w:right w:val="none" w:sz="0" w:space="0" w:color="auto"/>
          </w:divBdr>
        </w:div>
        <w:div w:id="174924486">
          <w:marLeft w:val="640"/>
          <w:marRight w:val="0"/>
          <w:marTop w:val="0"/>
          <w:marBottom w:val="0"/>
          <w:divBdr>
            <w:top w:val="none" w:sz="0" w:space="0" w:color="auto"/>
            <w:left w:val="none" w:sz="0" w:space="0" w:color="auto"/>
            <w:bottom w:val="none" w:sz="0" w:space="0" w:color="auto"/>
            <w:right w:val="none" w:sz="0" w:space="0" w:color="auto"/>
          </w:divBdr>
        </w:div>
        <w:div w:id="1267425494">
          <w:marLeft w:val="640"/>
          <w:marRight w:val="0"/>
          <w:marTop w:val="0"/>
          <w:marBottom w:val="0"/>
          <w:divBdr>
            <w:top w:val="none" w:sz="0" w:space="0" w:color="auto"/>
            <w:left w:val="none" w:sz="0" w:space="0" w:color="auto"/>
            <w:bottom w:val="none" w:sz="0" w:space="0" w:color="auto"/>
            <w:right w:val="none" w:sz="0" w:space="0" w:color="auto"/>
          </w:divBdr>
        </w:div>
        <w:div w:id="645622010">
          <w:marLeft w:val="640"/>
          <w:marRight w:val="0"/>
          <w:marTop w:val="0"/>
          <w:marBottom w:val="0"/>
          <w:divBdr>
            <w:top w:val="none" w:sz="0" w:space="0" w:color="auto"/>
            <w:left w:val="none" w:sz="0" w:space="0" w:color="auto"/>
            <w:bottom w:val="none" w:sz="0" w:space="0" w:color="auto"/>
            <w:right w:val="none" w:sz="0" w:space="0" w:color="auto"/>
          </w:divBdr>
        </w:div>
        <w:div w:id="1981374208">
          <w:marLeft w:val="640"/>
          <w:marRight w:val="0"/>
          <w:marTop w:val="0"/>
          <w:marBottom w:val="0"/>
          <w:divBdr>
            <w:top w:val="none" w:sz="0" w:space="0" w:color="auto"/>
            <w:left w:val="none" w:sz="0" w:space="0" w:color="auto"/>
            <w:bottom w:val="none" w:sz="0" w:space="0" w:color="auto"/>
            <w:right w:val="none" w:sz="0" w:space="0" w:color="auto"/>
          </w:divBdr>
        </w:div>
        <w:div w:id="1239746657">
          <w:marLeft w:val="640"/>
          <w:marRight w:val="0"/>
          <w:marTop w:val="0"/>
          <w:marBottom w:val="0"/>
          <w:divBdr>
            <w:top w:val="none" w:sz="0" w:space="0" w:color="auto"/>
            <w:left w:val="none" w:sz="0" w:space="0" w:color="auto"/>
            <w:bottom w:val="none" w:sz="0" w:space="0" w:color="auto"/>
            <w:right w:val="none" w:sz="0" w:space="0" w:color="auto"/>
          </w:divBdr>
        </w:div>
        <w:div w:id="669872973">
          <w:marLeft w:val="640"/>
          <w:marRight w:val="0"/>
          <w:marTop w:val="0"/>
          <w:marBottom w:val="0"/>
          <w:divBdr>
            <w:top w:val="none" w:sz="0" w:space="0" w:color="auto"/>
            <w:left w:val="none" w:sz="0" w:space="0" w:color="auto"/>
            <w:bottom w:val="none" w:sz="0" w:space="0" w:color="auto"/>
            <w:right w:val="none" w:sz="0" w:space="0" w:color="auto"/>
          </w:divBdr>
        </w:div>
        <w:div w:id="1721127317">
          <w:marLeft w:val="640"/>
          <w:marRight w:val="0"/>
          <w:marTop w:val="0"/>
          <w:marBottom w:val="0"/>
          <w:divBdr>
            <w:top w:val="none" w:sz="0" w:space="0" w:color="auto"/>
            <w:left w:val="none" w:sz="0" w:space="0" w:color="auto"/>
            <w:bottom w:val="none" w:sz="0" w:space="0" w:color="auto"/>
            <w:right w:val="none" w:sz="0" w:space="0" w:color="auto"/>
          </w:divBdr>
        </w:div>
        <w:div w:id="1905724183">
          <w:marLeft w:val="640"/>
          <w:marRight w:val="0"/>
          <w:marTop w:val="0"/>
          <w:marBottom w:val="0"/>
          <w:divBdr>
            <w:top w:val="none" w:sz="0" w:space="0" w:color="auto"/>
            <w:left w:val="none" w:sz="0" w:space="0" w:color="auto"/>
            <w:bottom w:val="none" w:sz="0" w:space="0" w:color="auto"/>
            <w:right w:val="none" w:sz="0" w:space="0" w:color="auto"/>
          </w:divBdr>
        </w:div>
        <w:div w:id="793790869">
          <w:marLeft w:val="640"/>
          <w:marRight w:val="0"/>
          <w:marTop w:val="0"/>
          <w:marBottom w:val="0"/>
          <w:divBdr>
            <w:top w:val="none" w:sz="0" w:space="0" w:color="auto"/>
            <w:left w:val="none" w:sz="0" w:space="0" w:color="auto"/>
            <w:bottom w:val="none" w:sz="0" w:space="0" w:color="auto"/>
            <w:right w:val="none" w:sz="0" w:space="0" w:color="auto"/>
          </w:divBdr>
        </w:div>
        <w:div w:id="1085107235">
          <w:marLeft w:val="640"/>
          <w:marRight w:val="0"/>
          <w:marTop w:val="0"/>
          <w:marBottom w:val="0"/>
          <w:divBdr>
            <w:top w:val="none" w:sz="0" w:space="0" w:color="auto"/>
            <w:left w:val="none" w:sz="0" w:space="0" w:color="auto"/>
            <w:bottom w:val="none" w:sz="0" w:space="0" w:color="auto"/>
            <w:right w:val="none" w:sz="0" w:space="0" w:color="auto"/>
          </w:divBdr>
        </w:div>
        <w:div w:id="947472167">
          <w:marLeft w:val="640"/>
          <w:marRight w:val="0"/>
          <w:marTop w:val="0"/>
          <w:marBottom w:val="0"/>
          <w:divBdr>
            <w:top w:val="none" w:sz="0" w:space="0" w:color="auto"/>
            <w:left w:val="none" w:sz="0" w:space="0" w:color="auto"/>
            <w:bottom w:val="none" w:sz="0" w:space="0" w:color="auto"/>
            <w:right w:val="none" w:sz="0" w:space="0" w:color="auto"/>
          </w:divBdr>
        </w:div>
        <w:div w:id="616958661">
          <w:marLeft w:val="640"/>
          <w:marRight w:val="0"/>
          <w:marTop w:val="0"/>
          <w:marBottom w:val="0"/>
          <w:divBdr>
            <w:top w:val="none" w:sz="0" w:space="0" w:color="auto"/>
            <w:left w:val="none" w:sz="0" w:space="0" w:color="auto"/>
            <w:bottom w:val="none" w:sz="0" w:space="0" w:color="auto"/>
            <w:right w:val="none" w:sz="0" w:space="0" w:color="auto"/>
          </w:divBdr>
        </w:div>
        <w:div w:id="1914470142">
          <w:marLeft w:val="640"/>
          <w:marRight w:val="0"/>
          <w:marTop w:val="0"/>
          <w:marBottom w:val="0"/>
          <w:divBdr>
            <w:top w:val="none" w:sz="0" w:space="0" w:color="auto"/>
            <w:left w:val="none" w:sz="0" w:space="0" w:color="auto"/>
            <w:bottom w:val="none" w:sz="0" w:space="0" w:color="auto"/>
            <w:right w:val="none" w:sz="0" w:space="0" w:color="auto"/>
          </w:divBdr>
        </w:div>
        <w:div w:id="959458517">
          <w:marLeft w:val="640"/>
          <w:marRight w:val="0"/>
          <w:marTop w:val="0"/>
          <w:marBottom w:val="0"/>
          <w:divBdr>
            <w:top w:val="none" w:sz="0" w:space="0" w:color="auto"/>
            <w:left w:val="none" w:sz="0" w:space="0" w:color="auto"/>
            <w:bottom w:val="none" w:sz="0" w:space="0" w:color="auto"/>
            <w:right w:val="none" w:sz="0" w:space="0" w:color="auto"/>
          </w:divBdr>
        </w:div>
        <w:div w:id="2022538579">
          <w:marLeft w:val="640"/>
          <w:marRight w:val="0"/>
          <w:marTop w:val="0"/>
          <w:marBottom w:val="0"/>
          <w:divBdr>
            <w:top w:val="none" w:sz="0" w:space="0" w:color="auto"/>
            <w:left w:val="none" w:sz="0" w:space="0" w:color="auto"/>
            <w:bottom w:val="none" w:sz="0" w:space="0" w:color="auto"/>
            <w:right w:val="none" w:sz="0" w:space="0" w:color="auto"/>
          </w:divBdr>
        </w:div>
        <w:div w:id="563762988">
          <w:marLeft w:val="640"/>
          <w:marRight w:val="0"/>
          <w:marTop w:val="0"/>
          <w:marBottom w:val="0"/>
          <w:divBdr>
            <w:top w:val="none" w:sz="0" w:space="0" w:color="auto"/>
            <w:left w:val="none" w:sz="0" w:space="0" w:color="auto"/>
            <w:bottom w:val="none" w:sz="0" w:space="0" w:color="auto"/>
            <w:right w:val="none" w:sz="0" w:space="0" w:color="auto"/>
          </w:divBdr>
        </w:div>
        <w:div w:id="1033579398">
          <w:marLeft w:val="640"/>
          <w:marRight w:val="0"/>
          <w:marTop w:val="0"/>
          <w:marBottom w:val="0"/>
          <w:divBdr>
            <w:top w:val="none" w:sz="0" w:space="0" w:color="auto"/>
            <w:left w:val="none" w:sz="0" w:space="0" w:color="auto"/>
            <w:bottom w:val="none" w:sz="0" w:space="0" w:color="auto"/>
            <w:right w:val="none" w:sz="0" w:space="0" w:color="auto"/>
          </w:divBdr>
        </w:div>
        <w:div w:id="1907110846">
          <w:marLeft w:val="640"/>
          <w:marRight w:val="0"/>
          <w:marTop w:val="0"/>
          <w:marBottom w:val="0"/>
          <w:divBdr>
            <w:top w:val="none" w:sz="0" w:space="0" w:color="auto"/>
            <w:left w:val="none" w:sz="0" w:space="0" w:color="auto"/>
            <w:bottom w:val="none" w:sz="0" w:space="0" w:color="auto"/>
            <w:right w:val="none" w:sz="0" w:space="0" w:color="auto"/>
          </w:divBdr>
        </w:div>
        <w:div w:id="1888102145">
          <w:marLeft w:val="640"/>
          <w:marRight w:val="0"/>
          <w:marTop w:val="0"/>
          <w:marBottom w:val="0"/>
          <w:divBdr>
            <w:top w:val="none" w:sz="0" w:space="0" w:color="auto"/>
            <w:left w:val="none" w:sz="0" w:space="0" w:color="auto"/>
            <w:bottom w:val="none" w:sz="0" w:space="0" w:color="auto"/>
            <w:right w:val="none" w:sz="0" w:space="0" w:color="auto"/>
          </w:divBdr>
        </w:div>
        <w:div w:id="1426226379">
          <w:marLeft w:val="640"/>
          <w:marRight w:val="0"/>
          <w:marTop w:val="0"/>
          <w:marBottom w:val="0"/>
          <w:divBdr>
            <w:top w:val="none" w:sz="0" w:space="0" w:color="auto"/>
            <w:left w:val="none" w:sz="0" w:space="0" w:color="auto"/>
            <w:bottom w:val="none" w:sz="0" w:space="0" w:color="auto"/>
            <w:right w:val="none" w:sz="0" w:space="0" w:color="auto"/>
          </w:divBdr>
        </w:div>
        <w:div w:id="1977762078">
          <w:marLeft w:val="640"/>
          <w:marRight w:val="0"/>
          <w:marTop w:val="0"/>
          <w:marBottom w:val="0"/>
          <w:divBdr>
            <w:top w:val="none" w:sz="0" w:space="0" w:color="auto"/>
            <w:left w:val="none" w:sz="0" w:space="0" w:color="auto"/>
            <w:bottom w:val="none" w:sz="0" w:space="0" w:color="auto"/>
            <w:right w:val="none" w:sz="0" w:space="0" w:color="auto"/>
          </w:divBdr>
        </w:div>
        <w:div w:id="760375934">
          <w:marLeft w:val="640"/>
          <w:marRight w:val="0"/>
          <w:marTop w:val="0"/>
          <w:marBottom w:val="0"/>
          <w:divBdr>
            <w:top w:val="none" w:sz="0" w:space="0" w:color="auto"/>
            <w:left w:val="none" w:sz="0" w:space="0" w:color="auto"/>
            <w:bottom w:val="none" w:sz="0" w:space="0" w:color="auto"/>
            <w:right w:val="none" w:sz="0" w:space="0" w:color="auto"/>
          </w:divBdr>
        </w:div>
        <w:div w:id="2042390731">
          <w:marLeft w:val="640"/>
          <w:marRight w:val="0"/>
          <w:marTop w:val="0"/>
          <w:marBottom w:val="0"/>
          <w:divBdr>
            <w:top w:val="none" w:sz="0" w:space="0" w:color="auto"/>
            <w:left w:val="none" w:sz="0" w:space="0" w:color="auto"/>
            <w:bottom w:val="none" w:sz="0" w:space="0" w:color="auto"/>
            <w:right w:val="none" w:sz="0" w:space="0" w:color="auto"/>
          </w:divBdr>
        </w:div>
        <w:div w:id="1006130608">
          <w:marLeft w:val="640"/>
          <w:marRight w:val="0"/>
          <w:marTop w:val="0"/>
          <w:marBottom w:val="0"/>
          <w:divBdr>
            <w:top w:val="none" w:sz="0" w:space="0" w:color="auto"/>
            <w:left w:val="none" w:sz="0" w:space="0" w:color="auto"/>
            <w:bottom w:val="none" w:sz="0" w:space="0" w:color="auto"/>
            <w:right w:val="none" w:sz="0" w:space="0" w:color="auto"/>
          </w:divBdr>
        </w:div>
        <w:div w:id="617759219">
          <w:marLeft w:val="640"/>
          <w:marRight w:val="0"/>
          <w:marTop w:val="0"/>
          <w:marBottom w:val="0"/>
          <w:divBdr>
            <w:top w:val="none" w:sz="0" w:space="0" w:color="auto"/>
            <w:left w:val="none" w:sz="0" w:space="0" w:color="auto"/>
            <w:bottom w:val="none" w:sz="0" w:space="0" w:color="auto"/>
            <w:right w:val="none" w:sz="0" w:space="0" w:color="auto"/>
          </w:divBdr>
        </w:div>
        <w:div w:id="2098820735">
          <w:marLeft w:val="640"/>
          <w:marRight w:val="0"/>
          <w:marTop w:val="0"/>
          <w:marBottom w:val="0"/>
          <w:divBdr>
            <w:top w:val="none" w:sz="0" w:space="0" w:color="auto"/>
            <w:left w:val="none" w:sz="0" w:space="0" w:color="auto"/>
            <w:bottom w:val="none" w:sz="0" w:space="0" w:color="auto"/>
            <w:right w:val="none" w:sz="0" w:space="0" w:color="auto"/>
          </w:divBdr>
        </w:div>
        <w:div w:id="51461957">
          <w:marLeft w:val="640"/>
          <w:marRight w:val="0"/>
          <w:marTop w:val="0"/>
          <w:marBottom w:val="0"/>
          <w:divBdr>
            <w:top w:val="none" w:sz="0" w:space="0" w:color="auto"/>
            <w:left w:val="none" w:sz="0" w:space="0" w:color="auto"/>
            <w:bottom w:val="none" w:sz="0" w:space="0" w:color="auto"/>
            <w:right w:val="none" w:sz="0" w:space="0" w:color="auto"/>
          </w:divBdr>
        </w:div>
        <w:div w:id="405152673">
          <w:marLeft w:val="640"/>
          <w:marRight w:val="0"/>
          <w:marTop w:val="0"/>
          <w:marBottom w:val="0"/>
          <w:divBdr>
            <w:top w:val="none" w:sz="0" w:space="0" w:color="auto"/>
            <w:left w:val="none" w:sz="0" w:space="0" w:color="auto"/>
            <w:bottom w:val="none" w:sz="0" w:space="0" w:color="auto"/>
            <w:right w:val="none" w:sz="0" w:space="0" w:color="auto"/>
          </w:divBdr>
        </w:div>
        <w:div w:id="1212766388">
          <w:marLeft w:val="640"/>
          <w:marRight w:val="0"/>
          <w:marTop w:val="0"/>
          <w:marBottom w:val="0"/>
          <w:divBdr>
            <w:top w:val="none" w:sz="0" w:space="0" w:color="auto"/>
            <w:left w:val="none" w:sz="0" w:space="0" w:color="auto"/>
            <w:bottom w:val="none" w:sz="0" w:space="0" w:color="auto"/>
            <w:right w:val="none" w:sz="0" w:space="0" w:color="auto"/>
          </w:divBdr>
        </w:div>
        <w:div w:id="352808204">
          <w:marLeft w:val="640"/>
          <w:marRight w:val="0"/>
          <w:marTop w:val="0"/>
          <w:marBottom w:val="0"/>
          <w:divBdr>
            <w:top w:val="none" w:sz="0" w:space="0" w:color="auto"/>
            <w:left w:val="none" w:sz="0" w:space="0" w:color="auto"/>
            <w:bottom w:val="none" w:sz="0" w:space="0" w:color="auto"/>
            <w:right w:val="none" w:sz="0" w:space="0" w:color="auto"/>
          </w:divBdr>
        </w:div>
        <w:div w:id="1625228486">
          <w:marLeft w:val="640"/>
          <w:marRight w:val="0"/>
          <w:marTop w:val="0"/>
          <w:marBottom w:val="0"/>
          <w:divBdr>
            <w:top w:val="none" w:sz="0" w:space="0" w:color="auto"/>
            <w:left w:val="none" w:sz="0" w:space="0" w:color="auto"/>
            <w:bottom w:val="none" w:sz="0" w:space="0" w:color="auto"/>
            <w:right w:val="none" w:sz="0" w:space="0" w:color="auto"/>
          </w:divBdr>
        </w:div>
        <w:div w:id="1144934562">
          <w:marLeft w:val="640"/>
          <w:marRight w:val="0"/>
          <w:marTop w:val="0"/>
          <w:marBottom w:val="0"/>
          <w:divBdr>
            <w:top w:val="none" w:sz="0" w:space="0" w:color="auto"/>
            <w:left w:val="none" w:sz="0" w:space="0" w:color="auto"/>
            <w:bottom w:val="none" w:sz="0" w:space="0" w:color="auto"/>
            <w:right w:val="none" w:sz="0" w:space="0" w:color="auto"/>
          </w:divBdr>
        </w:div>
        <w:div w:id="206457438">
          <w:marLeft w:val="640"/>
          <w:marRight w:val="0"/>
          <w:marTop w:val="0"/>
          <w:marBottom w:val="0"/>
          <w:divBdr>
            <w:top w:val="none" w:sz="0" w:space="0" w:color="auto"/>
            <w:left w:val="none" w:sz="0" w:space="0" w:color="auto"/>
            <w:bottom w:val="none" w:sz="0" w:space="0" w:color="auto"/>
            <w:right w:val="none" w:sz="0" w:space="0" w:color="auto"/>
          </w:divBdr>
        </w:div>
        <w:div w:id="8724979">
          <w:marLeft w:val="640"/>
          <w:marRight w:val="0"/>
          <w:marTop w:val="0"/>
          <w:marBottom w:val="0"/>
          <w:divBdr>
            <w:top w:val="none" w:sz="0" w:space="0" w:color="auto"/>
            <w:left w:val="none" w:sz="0" w:space="0" w:color="auto"/>
            <w:bottom w:val="none" w:sz="0" w:space="0" w:color="auto"/>
            <w:right w:val="none" w:sz="0" w:space="0" w:color="auto"/>
          </w:divBdr>
        </w:div>
        <w:div w:id="1421364863">
          <w:marLeft w:val="640"/>
          <w:marRight w:val="0"/>
          <w:marTop w:val="0"/>
          <w:marBottom w:val="0"/>
          <w:divBdr>
            <w:top w:val="none" w:sz="0" w:space="0" w:color="auto"/>
            <w:left w:val="none" w:sz="0" w:space="0" w:color="auto"/>
            <w:bottom w:val="none" w:sz="0" w:space="0" w:color="auto"/>
            <w:right w:val="none" w:sz="0" w:space="0" w:color="auto"/>
          </w:divBdr>
        </w:div>
        <w:div w:id="1344820532">
          <w:marLeft w:val="640"/>
          <w:marRight w:val="0"/>
          <w:marTop w:val="0"/>
          <w:marBottom w:val="0"/>
          <w:divBdr>
            <w:top w:val="none" w:sz="0" w:space="0" w:color="auto"/>
            <w:left w:val="none" w:sz="0" w:space="0" w:color="auto"/>
            <w:bottom w:val="none" w:sz="0" w:space="0" w:color="auto"/>
            <w:right w:val="none" w:sz="0" w:space="0" w:color="auto"/>
          </w:divBdr>
        </w:div>
        <w:div w:id="426776604">
          <w:marLeft w:val="640"/>
          <w:marRight w:val="0"/>
          <w:marTop w:val="0"/>
          <w:marBottom w:val="0"/>
          <w:divBdr>
            <w:top w:val="none" w:sz="0" w:space="0" w:color="auto"/>
            <w:left w:val="none" w:sz="0" w:space="0" w:color="auto"/>
            <w:bottom w:val="none" w:sz="0" w:space="0" w:color="auto"/>
            <w:right w:val="none" w:sz="0" w:space="0" w:color="auto"/>
          </w:divBdr>
        </w:div>
        <w:div w:id="827523553">
          <w:marLeft w:val="640"/>
          <w:marRight w:val="0"/>
          <w:marTop w:val="0"/>
          <w:marBottom w:val="0"/>
          <w:divBdr>
            <w:top w:val="none" w:sz="0" w:space="0" w:color="auto"/>
            <w:left w:val="none" w:sz="0" w:space="0" w:color="auto"/>
            <w:bottom w:val="none" w:sz="0" w:space="0" w:color="auto"/>
            <w:right w:val="none" w:sz="0" w:space="0" w:color="auto"/>
          </w:divBdr>
        </w:div>
        <w:div w:id="1044914141">
          <w:marLeft w:val="640"/>
          <w:marRight w:val="0"/>
          <w:marTop w:val="0"/>
          <w:marBottom w:val="0"/>
          <w:divBdr>
            <w:top w:val="none" w:sz="0" w:space="0" w:color="auto"/>
            <w:left w:val="none" w:sz="0" w:space="0" w:color="auto"/>
            <w:bottom w:val="none" w:sz="0" w:space="0" w:color="auto"/>
            <w:right w:val="none" w:sz="0" w:space="0" w:color="auto"/>
          </w:divBdr>
        </w:div>
        <w:div w:id="373433557">
          <w:marLeft w:val="640"/>
          <w:marRight w:val="0"/>
          <w:marTop w:val="0"/>
          <w:marBottom w:val="0"/>
          <w:divBdr>
            <w:top w:val="none" w:sz="0" w:space="0" w:color="auto"/>
            <w:left w:val="none" w:sz="0" w:space="0" w:color="auto"/>
            <w:bottom w:val="none" w:sz="0" w:space="0" w:color="auto"/>
            <w:right w:val="none" w:sz="0" w:space="0" w:color="auto"/>
          </w:divBdr>
        </w:div>
        <w:div w:id="1200706193">
          <w:marLeft w:val="640"/>
          <w:marRight w:val="0"/>
          <w:marTop w:val="0"/>
          <w:marBottom w:val="0"/>
          <w:divBdr>
            <w:top w:val="none" w:sz="0" w:space="0" w:color="auto"/>
            <w:left w:val="none" w:sz="0" w:space="0" w:color="auto"/>
            <w:bottom w:val="none" w:sz="0" w:space="0" w:color="auto"/>
            <w:right w:val="none" w:sz="0" w:space="0" w:color="auto"/>
          </w:divBdr>
        </w:div>
        <w:div w:id="1252006441">
          <w:marLeft w:val="640"/>
          <w:marRight w:val="0"/>
          <w:marTop w:val="0"/>
          <w:marBottom w:val="0"/>
          <w:divBdr>
            <w:top w:val="none" w:sz="0" w:space="0" w:color="auto"/>
            <w:left w:val="none" w:sz="0" w:space="0" w:color="auto"/>
            <w:bottom w:val="none" w:sz="0" w:space="0" w:color="auto"/>
            <w:right w:val="none" w:sz="0" w:space="0" w:color="auto"/>
          </w:divBdr>
        </w:div>
        <w:div w:id="2075202327">
          <w:marLeft w:val="640"/>
          <w:marRight w:val="0"/>
          <w:marTop w:val="0"/>
          <w:marBottom w:val="0"/>
          <w:divBdr>
            <w:top w:val="none" w:sz="0" w:space="0" w:color="auto"/>
            <w:left w:val="none" w:sz="0" w:space="0" w:color="auto"/>
            <w:bottom w:val="none" w:sz="0" w:space="0" w:color="auto"/>
            <w:right w:val="none" w:sz="0" w:space="0" w:color="auto"/>
          </w:divBdr>
        </w:div>
        <w:div w:id="10036022">
          <w:marLeft w:val="640"/>
          <w:marRight w:val="0"/>
          <w:marTop w:val="0"/>
          <w:marBottom w:val="0"/>
          <w:divBdr>
            <w:top w:val="none" w:sz="0" w:space="0" w:color="auto"/>
            <w:left w:val="none" w:sz="0" w:space="0" w:color="auto"/>
            <w:bottom w:val="none" w:sz="0" w:space="0" w:color="auto"/>
            <w:right w:val="none" w:sz="0" w:space="0" w:color="auto"/>
          </w:divBdr>
        </w:div>
        <w:div w:id="11273185">
          <w:marLeft w:val="640"/>
          <w:marRight w:val="0"/>
          <w:marTop w:val="0"/>
          <w:marBottom w:val="0"/>
          <w:divBdr>
            <w:top w:val="none" w:sz="0" w:space="0" w:color="auto"/>
            <w:left w:val="none" w:sz="0" w:space="0" w:color="auto"/>
            <w:bottom w:val="none" w:sz="0" w:space="0" w:color="auto"/>
            <w:right w:val="none" w:sz="0" w:space="0" w:color="auto"/>
          </w:divBdr>
        </w:div>
        <w:div w:id="720177047">
          <w:marLeft w:val="640"/>
          <w:marRight w:val="0"/>
          <w:marTop w:val="0"/>
          <w:marBottom w:val="0"/>
          <w:divBdr>
            <w:top w:val="none" w:sz="0" w:space="0" w:color="auto"/>
            <w:left w:val="none" w:sz="0" w:space="0" w:color="auto"/>
            <w:bottom w:val="none" w:sz="0" w:space="0" w:color="auto"/>
            <w:right w:val="none" w:sz="0" w:space="0" w:color="auto"/>
          </w:divBdr>
        </w:div>
        <w:div w:id="480079426">
          <w:marLeft w:val="640"/>
          <w:marRight w:val="0"/>
          <w:marTop w:val="0"/>
          <w:marBottom w:val="0"/>
          <w:divBdr>
            <w:top w:val="none" w:sz="0" w:space="0" w:color="auto"/>
            <w:left w:val="none" w:sz="0" w:space="0" w:color="auto"/>
            <w:bottom w:val="none" w:sz="0" w:space="0" w:color="auto"/>
            <w:right w:val="none" w:sz="0" w:space="0" w:color="auto"/>
          </w:divBdr>
        </w:div>
        <w:div w:id="406541196">
          <w:marLeft w:val="640"/>
          <w:marRight w:val="0"/>
          <w:marTop w:val="0"/>
          <w:marBottom w:val="0"/>
          <w:divBdr>
            <w:top w:val="none" w:sz="0" w:space="0" w:color="auto"/>
            <w:left w:val="none" w:sz="0" w:space="0" w:color="auto"/>
            <w:bottom w:val="none" w:sz="0" w:space="0" w:color="auto"/>
            <w:right w:val="none" w:sz="0" w:space="0" w:color="auto"/>
          </w:divBdr>
        </w:div>
        <w:div w:id="768160965">
          <w:marLeft w:val="640"/>
          <w:marRight w:val="0"/>
          <w:marTop w:val="0"/>
          <w:marBottom w:val="0"/>
          <w:divBdr>
            <w:top w:val="none" w:sz="0" w:space="0" w:color="auto"/>
            <w:left w:val="none" w:sz="0" w:space="0" w:color="auto"/>
            <w:bottom w:val="none" w:sz="0" w:space="0" w:color="auto"/>
            <w:right w:val="none" w:sz="0" w:space="0" w:color="auto"/>
          </w:divBdr>
        </w:div>
        <w:div w:id="1380277422">
          <w:marLeft w:val="640"/>
          <w:marRight w:val="0"/>
          <w:marTop w:val="0"/>
          <w:marBottom w:val="0"/>
          <w:divBdr>
            <w:top w:val="none" w:sz="0" w:space="0" w:color="auto"/>
            <w:left w:val="none" w:sz="0" w:space="0" w:color="auto"/>
            <w:bottom w:val="none" w:sz="0" w:space="0" w:color="auto"/>
            <w:right w:val="none" w:sz="0" w:space="0" w:color="auto"/>
          </w:divBdr>
        </w:div>
        <w:div w:id="409619958">
          <w:marLeft w:val="640"/>
          <w:marRight w:val="0"/>
          <w:marTop w:val="0"/>
          <w:marBottom w:val="0"/>
          <w:divBdr>
            <w:top w:val="none" w:sz="0" w:space="0" w:color="auto"/>
            <w:left w:val="none" w:sz="0" w:space="0" w:color="auto"/>
            <w:bottom w:val="none" w:sz="0" w:space="0" w:color="auto"/>
            <w:right w:val="none" w:sz="0" w:space="0" w:color="auto"/>
          </w:divBdr>
        </w:div>
        <w:div w:id="765927647">
          <w:marLeft w:val="640"/>
          <w:marRight w:val="0"/>
          <w:marTop w:val="0"/>
          <w:marBottom w:val="0"/>
          <w:divBdr>
            <w:top w:val="none" w:sz="0" w:space="0" w:color="auto"/>
            <w:left w:val="none" w:sz="0" w:space="0" w:color="auto"/>
            <w:bottom w:val="none" w:sz="0" w:space="0" w:color="auto"/>
            <w:right w:val="none" w:sz="0" w:space="0" w:color="auto"/>
          </w:divBdr>
        </w:div>
        <w:div w:id="1498422698">
          <w:marLeft w:val="640"/>
          <w:marRight w:val="0"/>
          <w:marTop w:val="0"/>
          <w:marBottom w:val="0"/>
          <w:divBdr>
            <w:top w:val="none" w:sz="0" w:space="0" w:color="auto"/>
            <w:left w:val="none" w:sz="0" w:space="0" w:color="auto"/>
            <w:bottom w:val="none" w:sz="0" w:space="0" w:color="auto"/>
            <w:right w:val="none" w:sz="0" w:space="0" w:color="auto"/>
          </w:divBdr>
        </w:div>
        <w:div w:id="1059280578">
          <w:marLeft w:val="640"/>
          <w:marRight w:val="0"/>
          <w:marTop w:val="0"/>
          <w:marBottom w:val="0"/>
          <w:divBdr>
            <w:top w:val="none" w:sz="0" w:space="0" w:color="auto"/>
            <w:left w:val="none" w:sz="0" w:space="0" w:color="auto"/>
            <w:bottom w:val="none" w:sz="0" w:space="0" w:color="auto"/>
            <w:right w:val="none" w:sz="0" w:space="0" w:color="auto"/>
          </w:divBdr>
        </w:div>
        <w:div w:id="1968973583">
          <w:marLeft w:val="640"/>
          <w:marRight w:val="0"/>
          <w:marTop w:val="0"/>
          <w:marBottom w:val="0"/>
          <w:divBdr>
            <w:top w:val="none" w:sz="0" w:space="0" w:color="auto"/>
            <w:left w:val="none" w:sz="0" w:space="0" w:color="auto"/>
            <w:bottom w:val="none" w:sz="0" w:space="0" w:color="auto"/>
            <w:right w:val="none" w:sz="0" w:space="0" w:color="auto"/>
          </w:divBdr>
        </w:div>
        <w:div w:id="1371296676">
          <w:marLeft w:val="640"/>
          <w:marRight w:val="0"/>
          <w:marTop w:val="0"/>
          <w:marBottom w:val="0"/>
          <w:divBdr>
            <w:top w:val="none" w:sz="0" w:space="0" w:color="auto"/>
            <w:left w:val="none" w:sz="0" w:space="0" w:color="auto"/>
            <w:bottom w:val="none" w:sz="0" w:space="0" w:color="auto"/>
            <w:right w:val="none" w:sz="0" w:space="0" w:color="auto"/>
          </w:divBdr>
        </w:div>
        <w:div w:id="515509984">
          <w:marLeft w:val="640"/>
          <w:marRight w:val="0"/>
          <w:marTop w:val="0"/>
          <w:marBottom w:val="0"/>
          <w:divBdr>
            <w:top w:val="none" w:sz="0" w:space="0" w:color="auto"/>
            <w:left w:val="none" w:sz="0" w:space="0" w:color="auto"/>
            <w:bottom w:val="none" w:sz="0" w:space="0" w:color="auto"/>
            <w:right w:val="none" w:sz="0" w:space="0" w:color="auto"/>
          </w:divBdr>
        </w:div>
        <w:div w:id="1747148517">
          <w:marLeft w:val="640"/>
          <w:marRight w:val="0"/>
          <w:marTop w:val="0"/>
          <w:marBottom w:val="0"/>
          <w:divBdr>
            <w:top w:val="none" w:sz="0" w:space="0" w:color="auto"/>
            <w:left w:val="none" w:sz="0" w:space="0" w:color="auto"/>
            <w:bottom w:val="none" w:sz="0" w:space="0" w:color="auto"/>
            <w:right w:val="none" w:sz="0" w:space="0" w:color="auto"/>
          </w:divBdr>
        </w:div>
        <w:div w:id="1143278626">
          <w:marLeft w:val="640"/>
          <w:marRight w:val="0"/>
          <w:marTop w:val="0"/>
          <w:marBottom w:val="0"/>
          <w:divBdr>
            <w:top w:val="none" w:sz="0" w:space="0" w:color="auto"/>
            <w:left w:val="none" w:sz="0" w:space="0" w:color="auto"/>
            <w:bottom w:val="none" w:sz="0" w:space="0" w:color="auto"/>
            <w:right w:val="none" w:sz="0" w:space="0" w:color="auto"/>
          </w:divBdr>
        </w:div>
        <w:div w:id="338586156">
          <w:marLeft w:val="640"/>
          <w:marRight w:val="0"/>
          <w:marTop w:val="0"/>
          <w:marBottom w:val="0"/>
          <w:divBdr>
            <w:top w:val="none" w:sz="0" w:space="0" w:color="auto"/>
            <w:left w:val="none" w:sz="0" w:space="0" w:color="auto"/>
            <w:bottom w:val="none" w:sz="0" w:space="0" w:color="auto"/>
            <w:right w:val="none" w:sz="0" w:space="0" w:color="auto"/>
          </w:divBdr>
        </w:div>
        <w:div w:id="467474136">
          <w:marLeft w:val="640"/>
          <w:marRight w:val="0"/>
          <w:marTop w:val="0"/>
          <w:marBottom w:val="0"/>
          <w:divBdr>
            <w:top w:val="none" w:sz="0" w:space="0" w:color="auto"/>
            <w:left w:val="none" w:sz="0" w:space="0" w:color="auto"/>
            <w:bottom w:val="none" w:sz="0" w:space="0" w:color="auto"/>
            <w:right w:val="none" w:sz="0" w:space="0" w:color="auto"/>
          </w:divBdr>
        </w:div>
        <w:div w:id="1496072678">
          <w:marLeft w:val="640"/>
          <w:marRight w:val="0"/>
          <w:marTop w:val="0"/>
          <w:marBottom w:val="0"/>
          <w:divBdr>
            <w:top w:val="none" w:sz="0" w:space="0" w:color="auto"/>
            <w:left w:val="none" w:sz="0" w:space="0" w:color="auto"/>
            <w:bottom w:val="none" w:sz="0" w:space="0" w:color="auto"/>
            <w:right w:val="none" w:sz="0" w:space="0" w:color="auto"/>
          </w:divBdr>
        </w:div>
        <w:div w:id="753167443">
          <w:marLeft w:val="640"/>
          <w:marRight w:val="0"/>
          <w:marTop w:val="0"/>
          <w:marBottom w:val="0"/>
          <w:divBdr>
            <w:top w:val="none" w:sz="0" w:space="0" w:color="auto"/>
            <w:left w:val="none" w:sz="0" w:space="0" w:color="auto"/>
            <w:bottom w:val="none" w:sz="0" w:space="0" w:color="auto"/>
            <w:right w:val="none" w:sz="0" w:space="0" w:color="auto"/>
          </w:divBdr>
        </w:div>
        <w:div w:id="1376195533">
          <w:marLeft w:val="640"/>
          <w:marRight w:val="0"/>
          <w:marTop w:val="0"/>
          <w:marBottom w:val="0"/>
          <w:divBdr>
            <w:top w:val="none" w:sz="0" w:space="0" w:color="auto"/>
            <w:left w:val="none" w:sz="0" w:space="0" w:color="auto"/>
            <w:bottom w:val="none" w:sz="0" w:space="0" w:color="auto"/>
            <w:right w:val="none" w:sz="0" w:space="0" w:color="auto"/>
          </w:divBdr>
        </w:div>
        <w:div w:id="1126316764">
          <w:marLeft w:val="640"/>
          <w:marRight w:val="0"/>
          <w:marTop w:val="0"/>
          <w:marBottom w:val="0"/>
          <w:divBdr>
            <w:top w:val="none" w:sz="0" w:space="0" w:color="auto"/>
            <w:left w:val="none" w:sz="0" w:space="0" w:color="auto"/>
            <w:bottom w:val="none" w:sz="0" w:space="0" w:color="auto"/>
            <w:right w:val="none" w:sz="0" w:space="0" w:color="auto"/>
          </w:divBdr>
        </w:div>
        <w:div w:id="2118214242">
          <w:marLeft w:val="640"/>
          <w:marRight w:val="0"/>
          <w:marTop w:val="0"/>
          <w:marBottom w:val="0"/>
          <w:divBdr>
            <w:top w:val="none" w:sz="0" w:space="0" w:color="auto"/>
            <w:left w:val="none" w:sz="0" w:space="0" w:color="auto"/>
            <w:bottom w:val="none" w:sz="0" w:space="0" w:color="auto"/>
            <w:right w:val="none" w:sz="0" w:space="0" w:color="auto"/>
          </w:divBdr>
        </w:div>
        <w:div w:id="1475757021">
          <w:marLeft w:val="640"/>
          <w:marRight w:val="0"/>
          <w:marTop w:val="0"/>
          <w:marBottom w:val="0"/>
          <w:divBdr>
            <w:top w:val="none" w:sz="0" w:space="0" w:color="auto"/>
            <w:left w:val="none" w:sz="0" w:space="0" w:color="auto"/>
            <w:bottom w:val="none" w:sz="0" w:space="0" w:color="auto"/>
            <w:right w:val="none" w:sz="0" w:space="0" w:color="auto"/>
          </w:divBdr>
        </w:div>
        <w:div w:id="1008874638">
          <w:marLeft w:val="640"/>
          <w:marRight w:val="0"/>
          <w:marTop w:val="0"/>
          <w:marBottom w:val="0"/>
          <w:divBdr>
            <w:top w:val="none" w:sz="0" w:space="0" w:color="auto"/>
            <w:left w:val="none" w:sz="0" w:space="0" w:color="auto"/>
            <w:bottom w:val="none" w:sz="0" w:space="0" w:color="auto"/>
            <w:right w:val="none" w:sz="0" w:space="0" w:color="auto"/>
          </w:divBdr>
        </w:div>
        <w:div w:id="1888910459">
          <w:marLeft w:val="640"/>
          <w:marRight w:val="0"/>
          <w:marTop w:val="0"/>
          <w:marBottom w:val="0"/>
          <w:divBdr>
            <w:top w:val="none" w:sz="0" w:space="0" w:color="auto"/>
            <w:left w:val="none" w:sz="0" w:space="0" w:color="auto"/>
            <w:bottom w:val="none" w:sz="0" w:space="0" w:color="auto"/>
            <w:right w:val="none" w:sz="0" w:space="0" w:color="auto"/>
          </w:divBdr>
        </w:div>
        <w:div w:id="496116572">
          <w:marLeft w:val="640"/>
          <w:marRight w:val="0"/>
          <w:marTop w:val="0"/>
          <w:marBottom w:val="0"/>
          <w:divBdr>
            <w:top w:val="none" w:sz="0" w:space="0" w:color="auto"/>
            <w:left w:val="none" w:sz="0" w:space="0" w:color="auto"/>
            <w:bottom w:val="none" w:sz="0" w:space="0" w:color="auto"/>
            <w:right w:val="none" w:sz="0" w:space="0" w:color="auto"/>
          </w:divBdr>
        </w:div>
        <w:div w:id="843856463">
          <w:marLeft w:val="640"/>
          <w:marRight w:val="0"/>
          <w:marTop w:val="0"/>
          <w:marBottom w:val="0"/>
          <w:divBdr>
            <w:top w:val="none" w:sz="0" w:space="0" w:color="auto"/>
            <w:left w:val="none" w:sz="0" w:space="0" w:color="auto"/>
            <w:bottom w:val="none" w:sz="0" w:space="0" w:color="auto"/>
            <w:right w:val="none" w:sz="0" w:space="0" w:color="auto"/>
          </w:divBdr>
        </w:div>
        <w:div w:id="911813523">
          <w:marLeft w:val="640"/>
          <w:marRight w:val="0"/>
          <w:marTop w:val="0"/>
          <w:marBottom w:val="0"/>
          <w:divBdr>
            <w:top w:val="none" w:sz="0" w:space="0" w:color="auto"/>
            <w:left w:val="none" w:sz="0" w:space="0" w:color="auto"/>
            <w:bottom w:val="none" w:sz="0" w:space="0" w:color="auto"/>
            <w:right w:val="none" w:sz="0" w:space="0" w:color="auto"/>
          </w:divBdr>
        </w:div>
        <w:div w:id="344210044">
          <w:marLeft w:val="640"/>
          <w:marRight w:val="0"/>
          <w:marTop w:val="0"/>
          <w:marBottom w:val="0"/>
          <w:divBdr>
            <w:top w:val="none" w:sz="0" w:space="0" w:color="auto"/>
            <w:left w:val="none" w:sz="0" w:space="0" w:color="auto"/>
            <w:bottom w:val="none" w:sz="0" w:space="0" w:color="auto"/>
            <w:right w:val="none" w:sz="0" w:space="0" w:color="auto"/>
          </w:divBdr>
        </w:div>
        <w:div w:id="1190408683">
          <w:marLeft w:val="640"/>
          <w:marRight w:val="0"/>
          <w:marTop w:val="0"/>
          <w:marBottom w:val="0"/>
          <w:divBdr>
            <w:top w:val="none" w:sz="0" w:space="0" w:color="auto"/>
            <w:left w:val="none" w:sz="0" w:space="0" w:color="auto"/>
            <w:bottom w:val="none" w:sz="0" w:space="0" w:color="auto"/>
            <w:right w:val="none" w:sz="0" w:space="0" w:color="auto"/>
          </w:divBdr>
        </w:div>
        <w:div w:id="457145701">
          <w:marLeft w:val="640"/>
          <w:marRight w:val="0"/>
          <w:marTop w:val="0"/>
          <w:marBottom w:val="0"/>
          <w:divBdr>
            <w:top w:val="none" w:sz="0" w:space="0" w:color="auto"/>
            <w:left w:val="none" w:sz="0" w:space="0" w:color="auto"/>
            <w:bottom w:val="none" w:sz="0" w:space="0" w:color="auto"/>
            <w:right w:val="none" w:sz="0" w:space="0" w:color="auto"/>
          </w:divBdr>
        </w:div>
        <w:div w:id="1682120868">
          <w:marLeft w:val="640"/>
          <w:marRight w:val="0"/>
          <w:marTop w:val="0"/>
          <w:marBottom w:val="0"/>
          <w:divBdr>
            <w:top w:val="none" w:sz="0" w:space="0" w:color="auto"/>
            <w:left w:val="none" w:sz="0" w:space="0" w:color="auto"/>
            <w:bottom w:val="none" w:sz="0" w:space="0" w:color="auto"/>
            <w:right w:val="none" w:sz="0" w:space="0" w:color="auto"/>
          </w:divBdr>
        </w:div>
        <w:div w:id="553586959">
          <w:marLeft w:val="640"/>
          <w:marRight w:val="0"/>
          <w:marTop w:val="0"/>
          <w:marBottom w:val="0"/>
          <w:divBdr>
            <w:top w:val="none" w:sz="0" w:space="0" w:color="auto"/>
            <w:left w:val="none" w:sz="0" w:space="0" w:color="auto"/>
            <w:bottom w:val="none" w:sz="0" w:space="0" w:color="auto"/>
            <w:right w:val="none" w:sz="0" w:space="0" w:color="auto"/>
          </w:divBdr>
        </w:div>
        <w:div w:id="417672909">
          <w:marLeft w:val="640"/>
          <w:marRight w:val="0"/>
          <w:marTop w:val="0"/>
          <w:marBottom w:val="0"/>
          <w:divBdr>
            <w:top w:val="none" w:sz="0" w:space="0" w:color="auto"/>
            <w:left w:val="none" w:sz="0" w:space="0" w:color="auto"/>
            <w:bottom w:val="none" w:sz="0" w:space="0" w:color="auto"/>
            <w:right w:val="none" w:sz="0" w:space="0" w:color="auto"/>
          </w:divBdr>
        </w:div>
        <w:div w:id="806093386">
          <w:marLeft w:val="640"/>
          <w:marRight w:val="0"/>
          <w:marTop w:val="0"/>
          <w:marBottom w:val="0"/>
          <w:divBdr>
            <w:top w:val="none" w:sz="0" w:space="0" w:color="auto"/>
            <w:left w:val="none" w:sz="0" w:space="0" w:color="auto"/>
            <w:bottom w:val="none" w:sz="0" w:space="0" w:color="auto"/>
            <w:right w:val="none" w:sz="0" w:space="0" w:color="auto"/>
          </w:divBdr>
        </w:div>
        <w:div w:id="1533768332">
          <w:marLeft w:val="640"/>
          <w:marRight w:val="0"/>
          <w:marTop w:val="0"/>
          <w:marBottom w:val="0"/>
          <w:divBdr>
            <w:top w:val="none" w:sz="0" w:space="0" w:color="auto"/>
            <w:left w:val="none" w:sz="0" w:space="0" w:color="auto"/>
            <w:bottom w:val="none" w:sz="0" w:space="0" w:color="auto"/>
            <w:right w:val="none" w:sz="0" w:space="0" w:color="auto"/>
          </w:divBdr>
        </w:div>
        <w:div w:id="2006736887">
          <w:marLeft w:val="640"/>
          <w:marRight w:val="0"/>
          <w:marTop w:val="0"/>
          <w:marBottom w:val="0"/>
          <w:divBdr>
            <w:top w:val="none" w:sz="0" w:space="0" w:color="auto"/>
            <w:left w:val="none" w:sz="0" w:space="0" w:color="auto"/>
            <w:bottom w:val="none" w:sz="0" w:space="0" w:color="auto"/>
            <w:right w:val="none" w:sz="0" w:space="0" w:color="auto"/>
          </w:divBdr>
        </w:div>
        <w:div w:id="899511549">
          <w:marLeft w:val="640"/>
          <w:marRight w:val="0"/>
          <w:marTop w:val="0"/>
          <w:marBottom w:val="0"/>
          <w:divBdr>
            <w:top w:val="none" w:sz="0" w:space="0" w:color="auto"/>
            <w:left w:val="none" w:sz="0" w:space="0" w:color="auto"/>
            <w:bottom w:val="none" w:sz="0" w:space="0" w:color="auto"/>
            <w:right w:val="none" w:sz="0" w:space="0" w:color="auto"/>
          </w:divBdr>
        </w:div>
        <w:div w:id="1863274192">
          <w:marLeft w:val="640"/>
          <w:marRight w:val="0"/>
          <w:marTop w:val="0"/>
          <w:marBottom w:val="0"/>
          <w:divBdr>
            <w:top w:val="none" w:sz="0" w:space="0" w:color="auto"/>
            <w:left w:val="none" w:sz="0" w:space="0" w:color="auto"/>
            <w:bottom w:val="none" w:sz="0" w:space="0" w:color="auto"/>
            <w:right w:val="none" w:sz="0" w:space="0" w:color="auto"/>
          </w:divBdr>
        </w:div>
        <w:div w:id="1738554695">
          <w:marLeft w:val="640"/>
          <w:marRight w:val="0"/>
          <w:marTop w:val="0"/>
          <w:marBottom w:val="0"/>
          <w:divBdr>
            <w:top w:val="none" w:sz="0" w:space="0" w:color="auto"/>
            <w:left w:val="none" w:sz="0" w:space="0" w:color="auto"/>
            <w:bottom w:val="none" w:sz="0" w:space="0" w:color="auto"/>
            <w:right w:val="none" w:sz="0" w:space="0" w:color="auto"/>
          </w:divBdr>
        </w:div>
        <w:div w:id="701783759">
          <w:marLeft w:val="640"/>
          <w:marRight w:val="0"/>
          <w:marTop w:val="0"/>
          <w:marBottom w:val="0"/>
          <w:divBdr>
            <w:top w:val="none" w:sz="0" w:space="0" w:color="auto"/>
            <w:left w:val="none" w:sz="0" w:space="0" w:color="auto"/>
            <w:bottom w:val="none" w:sz="0" w:space="0" w:color="auto"/>
            <w:right w:val="none" w:sz="0" w:space="0" w:color="auto"/>
          </w:divBdr>
        </w:div>
        <w:div w:id="260647928">
          <w:marLeft w:val="640"/>
          <w:marRight w:val="0"/>
          <w:marTop w:val="0"/>
          <w:marBottom w:val="0"/>
          <w:divBdr>
            <w:top w:val="none" w:sz="0" w:space="0" w:color="auto"/>
            <w:left w:val="none" w:sz="0" w:space="0" w:color="auto"/>
            <w:bottom w:val="none" w:sz="0" w:space="0" w:color="auto"/>
            <w:right w:val="none" w:sz="0" w:space="0" w:color="auto"/>
          </w:divBdr>
        </w:div>
        <w:div w:id="208956843">
          <w:marLeft w:val="640"/>
          <w:marRight w:val="0"/>
          <w:marTop w:val="0"/>
          <w:marBottom w:val="0"/>
          <w:divBdr>
            <w:top w:val="none" w:sz="0" w:space="0" w:color="auto"/>
            <w:left w:val="none" w:sz="0" w:space="0" w:color="auto"/>
            <w:bottom w:val="none" w:sz="0" w:space="0" w:color="auto"/>
            <w:right w:val="none" w:sz="0" w:space="0" w:color="auto"/>
          </w:divBdr>
        </w:div>
        <w:div w:id="1984843830">
          <w:marLeft w:val="640"/>
          <w:marRight w:val="0"/>
          <w:marTop w:val="0"/>
          <w:marBottom w:val="0"/>
          <w:divBdr>
            <w:top w:val="none" w:sz="0" w:space="0" w:color="auto"/>
            <w:left w:val="none" w:sz="0" w:space="0" w:color="auto"/>
            <w:bottom w:val="none" w:sz="0" w:space="0" w:color="auto"/>
            <w:right w:val="none" w:sz="0" w:space="0" w:color="auto"/>
          </w:divBdr>
        </w:div>
        <w:div w:id="1315527003">
          <w:marLeft w:val="640"/>
          <w:marRight w:val="0"/>
          <w:marTop w:val="0"/>
          <w:marBottom w:val="0"/>
          <w:divBdr>
            <w:top w:val="none" w:sz="0" w:space="0" w:color="auto"/>
            <w:left w:val="none" w:sz="0" w:space="0" w:color="auto"/>
            <w:bottom w:val="none" w:sz="0" w:space="0" w:color="auto"/>
            <w:right w:val="none" w:sz="0" w:space="0" w:color="auto"/>
          </w:divBdr>
        </w:div>
        <w:div w:id="1889993252">
          <w:marLeft w:val="640"/>
          <w:marRight w:val="0"/>
          <w:marTop w:val="0"/>
          <w:marBottom w:val="0"/>
          <w:divBdr>
            <w:top w:val="none" w:sz="0" w:space="0" w:color="auto"/>
            <w:left w:val="none" w:sz="0" w:space="0" w:color="auto"/>
            <w:bottom w:val="none" w:sz="0" w:space="0" w:color="auto"/>
            <w:right w:val="none" w:sz="0" w:space="0" w:color="auto"/>
          </w:divBdr>
        </w:div>
        <w:div w:id="1024673008">
          <w:marLeft w:val="640"/>
          <w:marRight w:val="0"/>
          <w:marTop w:val="0"/>
          <w:marBottom w:val="0"/>
          <w:divBdr>
            <w:top w:val="none" w:sz="0" w:space="0" w:color="auto"/>
            <w:left w:val="none" w:sz="0" w:space="0" w:color="auto"/>
            <w:bottom w:val="none" w:sz="0" w:space="0" w:color="auto"/>
            <w:right w:val="none" w:sz="0" w:space="0" w:color="auto"/>
          </w:divBdr>
        </w:div>
        <w:div w:id="2123642612">
          <w:marLeft w:val="640"/>
          <w:marRight w:val="0"/>
          <w:marTop w:val="0"/>
          <w:marBottom w:val="0"/>
          <w:divBdr>
            <w:top w:val="none" w:sz="0" w:space="0" w:color="auto"/>
            <w:left w:val="none" w:sz="0" w:space="0" w:color="auto"/>
            <w:bottom w:val="none" w:sz="0" w:space="0" w:color="auto"/>
            <w:right w:val="none" w:sz="0" w:space="0" w:color="auto"/>
          </w:divBdr>
        </w:div>
        <w:div w:id="1240018201">
          <w:marLeft w:val="640"/>
          <w:marRight w:val="0"/>
          <w:marTop w:val="0"/>
          <w:marBottom w:val="0"/>
          <w:divBdr>
            <w:top w:val="none" w:sz="0" w:space="0" w:color="auto"/>
            <w:left w:val="none" w:sz="0" w:space="0" w:color="auto"/>
            <w:bottom w:val="none" w:sz="0" w:space="0" w:color="auto"/>
            <w:right w:val="none" w:sz="0" w:space="0" w:color="auto"/>
          </w:divBdr>
        </w:div>
        <w:div w:id="1963070736">
          <w:marLeft w:val="640"/>
          <w:marRight w:val="0"/>
          <w:marTop w:val="0"/>
          <w:marBottom w:val="0"/>
          <w:divBdr>
            <w:top w:val="none" w:sz="0" w:space="0" w:color="auto"/>
            <w:left w:val="none" w:sz="0" w:space="0" w:color="auto"/>
            <w:bottom w:val="none" w:sz="0" w:space="0" w:color="auto"/>
            <w:right w:val="none" w:sz="0" w:space="0" w:color="auto"/>
          </w:divBdr>
        </w:div>
        <w:div w:id="1369909298">
          <w:marLeft w:val="640"/>
          <w:marRight w:val="0"/>
          <w:marTop w:val="0"/>
          <w:marBottom w:val="0"/>
          <w:divBdr>
            <w:top w:val="none" w:sz="0" w:space="0" w:color="auto"/>
            <w:left w:val="none" w:sz="0" w:space="0" w:color="auto"/>
            <w:bottom w:val="none" w:sz="0" w:space="0" w:color="auto"/>
            <w:right w:val="none" w:sz="0" w:space="0" w:color="auto"/>
          </w:divBdr>
        </w:div>
        <w:div w:id="1503937216">
          <w:marLeft w:val="640"/>
          <w:marRight w:val="0"/>
          <w:marTop w:val="0"/>
          <w:marBottom w:val="0"/>
          <w:divBdr>
            <w:top w:val="none" w:sz="0" w:space="0" w:color="auto"/>
            <w:left w:val="none" w:sz="0" w:space="0" w:color="auto"/>
            <w:bottom w:val="none" w:sz="0" w:space="0" w:color="auto"/>
            <w:right w:val="none" w:sz="0" w:space="0" w:color="auto"/>
          </w:divBdr>
        </w:div>
        <w:div w:id="2035957482">
          <w:marLeft w:val="640"/>
          <w:marRight w:val="0"/>
          <w:marTop w:val="0"/>
          <w:marBottom w:val="0"/>
          <w:divBdr>
            <w:top w:val="none" w:sz="0" w:space="0" w:color="auto"/>
            <w:left w:val="none" w:sz="0" w:space="0" w:color="auto"/>
            <w:bottom w:val="none" w:sz="0" w:space="0" w:color="auto"/>
            <w:right w:val="none" w:sz="0" w:space="0" w:color="auto"/>
          </w:divBdr>
        </w:div>
        <w:div w:id="2063597606">
          <w:marLeft w:val="640"/>
          <w:marRight w:val="0"/>
          <w:marTop w:val="0"/>
          <w:marBottom w:val="0"/>
          <w:divBdr>
            <w:top w:val="none" w:sz="0" w:space="0" w:color="auto"/>
            <w:left w:val="none" w:sz="0" w:space="0" w:color="auto"/>
            <w:bottom w:val="none" w:sz="0" w:space="0" w:color="auto"/>
            <w:right w:val="none" w:sz="0" w:space="0" w:color="auto"/>
          </w:divBdr>
        </w:div>
        <w:div w:id="1110321600">
          <w:marLeft w:val="640"/>
          <w:marRight w:val="0"/>
          <w:marTop w:val="0"/>
          <w:marBottom w:val="0"/>
          <w:divBdr>
            <w:top w:val="none" w:sz="0" w:space="0" w:color="auto"/>
            <w:left w:val="none" w:sz="0" w:space="0" w:color="auto"/>
            <w:bottom w:val="none" w:sz="0" w:space="0" w:color="auto"/>
            <w:right w:val="none" w:sz="0" w:space="0" w:color="auto"/>
          </w:divBdr>
        </w:div>
        <w:div w:id="1800679803">
          <w:marLeft w:val="640"/>
          <w:marRight w:val="0"/>
          <w:marTop w:val="0"/>
          <w:marBottom w:val="0"/>
          <w:divBdr>
            <w:top w:val="none" w:sz="0" w:space="0" w:color="auto"/>
            <w:left w:val="none" w:sz="0" w:space="0" w:color="auto"/>
            <w:bottom w:val="none" w:sz="0" w:space="0" w:color="auto"/>
            <w:right w:val="none" w:sz="0" w:space="0" w:color="auto"/>
          </w:divBdr>
        </w:div>
        <w:div w:id="1991054164">
          <w:marLeft w:val="640"/>
          <w:marRight w:val="0"/>
          <w:marTop w:val="0"/>
          <w:marBottom w:val="0"/>
          <w:divBdr>
            <w:top w:val="none" w:sz="0" w:space="0" w:color="auto"/>
            <w:left w:val="none" w:sz="0" w:space="0" w:color="auto"/>
            <w:bottom w:val="none" w:sz="0" w:space="0" w:color="auto"/>
            <w:right w:val="none" w:sz="0" w:space="0" w:color="auto"/>
          </w:divBdr>
        </w:div>
        <w:div w:id="1642886739">
          <w:marLeft w:val="640"/>
          <w:marRight w:val="0"/>
          <w:marTop w:val="0"/>
          <w:marBottom w:val="0"/>
          <w:divBdr>
            <w:top w:val="none" w:sz="0" w:space="0" w:color="auto"/>
            <w:left w:val="none" w:sz="0" w:space="0" w:color="auto"/>
            <w:bottom w:val="none" w:sz="0" w:space="0" w:color="auto"/>
            <w:right w:val="none" w:sz="0" w:space="0" w:color="auto"/>
          </w:divBdr>
        </w:div>
        <w:div w:id="1663924203">
          <w:marLeft w:val="640"/>
          <w:marRight w:val="0"/>
          <w:marTop w:val="0"/>
          <w:marBottom w:val="0"/>
          <w:divBdr>
            <w:top w:val="none" w:sz="0" w:space="0" w:color="auto"/>
            <w:left w:val="none" w:sz="0" w:space="0" w:color="auto"/>
            <w:bottom w:val="none" w:sz="0" w:space="0" w:color="auto"/>
            <w:right w:val="none" w:sz="0" w:space="0" w:color="auto"/>
          </w:divBdr>
        </w:div>
        <w:div w:id="1501196741">
          <w:marLeft w:val="640"/>
          <w:marRight w:val="0"/>
          <w:marTop w:val="0"/>
          <w:marBottom w:val="0"/>
          <w:divBdr>
            <w:top w:val="none" w:sz="0" w:space="0" w:color="auto"/>
            <w:left w:val="none" w:sz="0" w:space="0" w:color="auto"/>
            <w:bottom w:val="none" w:sz="0" w:space="0" w:color="auto"/>
            <w:right w:val="none" w:sz="0" w:space="0" w:color="auto"/>
          </w:divBdr>
        </w:div>
        <w:div w:id="1706249210">
          <w:marLeft w:val="640"/>
          <w:marRight w:val="0"/>
          <w:marTop w:val="0"/>
          <w:marBottom w:val="0"/>
          <w:divBdr>
            <w:top w:val="none" w:sz="0" w:space="0" w:color="auto"/>
            <w:left w:val="none" w:sz="0" w:space="0" w:color="auto"/>
            <w:bottom w:val="none" w:sz="0" w:space="0" w:color="auto"/>
            <w:right w:val="none" w:sz="0" w:space="0" w:color="auto"/>
          </w:divBdr>
        </w:div>
        <w:div w:id="255017804">
          <w:marLeft w:val="640"/>
          <w:marRight w:val="0"/>
          <w:marTop w:val="0"/>
          <w:marBottom w:val="0"/>
          <w:divBdr>
            <w:top w:val="none" w:sz="0" w:space="0" w:color="auto"/>
            <w:left w:val="none" w:sz="0" w:space="0" w:color="auto"/>
            <w:bottom w:val="none" w:sz="0" w:space="0" w:color="auto"/>
            <w:right w:val="none" w:sz="0" w:space="0" w:color="auto"/>
          </w:divBdr>
        </w:div>
        <w:div w:id="1577008312">
          <w:marLeft w:val="640"/>
          <w:marRight w:val="0"/>
          <w:marTop w:val="0"/>
          <w:marBottom w:val="0"/>
          <w:divBdr>
            <w:top w:val="none" w:sz="0" w:space="0" w:color="auto"/>
            <w:left w:val="none" w:sz="0" w:space="0" w:color="auto"/>
            <w:bottom w:val="none" w:sz="0" w:space="0" w:color="auto"/>
            <w:right w:val="none" w:sz="0" w:space="0" w:color="auto"/>
          </w:divBdr>
        </w:div>
        <w:div w:id="1849982219">
          <w:marLeft w:val="640"/>
          <w:marRight w:val="0"/>
          <w:marTop w:val="0"/>
          <w:marBottom w:val="0"/>
          <w:divBdr>
            <w:top w:val="none" w:sz="0" w:space="0" w:color="auto"/>
            <w:left w:val="none" w:sz="0" w:space="0" w:color="auto"/>
            <w:bottom w:val="none" w:sz="0" w:space="0" w:color="auto"/>
            <w:right w:val="none" w:sz="0" w:space="0" w:color="auto"/>
          </w:divBdr>
        </w:div>
        <w:div w:id="1527520504">
          <w:marLeft w:val="640"/>
          <w:marRight w:val="0"/>
          <w:marTop w:val="0"/>
          <w:marBottom w:val="0"/>
          <w:divBdr>
            <w:top w:val="none" w:sz="0" w:space="0" w:color="auto"/>
            <w:left w:val="none" w:sz="0" w:space="0" w:color="auto"/>
            <w:bottom w:val="none" w:sz="0" w:space="0" w:color="auto"/>
            <w:right w:val="none" w:sz="0" w:space="0" w:color="auto"/>
          </w:divBdr>
        </w:div>
        <w:div w:id="1966964219">
          <w:marLeft w:val="640"/>
          <w:marRight w:val="0"/>
          <w:marTop w:val="0"/>
          <w:marBottom w:val="0"/>
          <w:divBdr>
            <w:top w:val="none" w:sz="0" w:space="0" w:color="auto"/>
            <w:left w:val="none" w:sz="0" w:space="0" w:color="auto"/>
            <w:bottom w:val="none" w:sz="0" w:space="0" w:color="auto"/>
            <w:right w:val="none" w:sz="0" w:space="0" w:color="auto"/>
          </w:divBdr>
        </w:div>
      </w:divsChild>
    </w:div>
    <w:div w:id="1781484120">
      <w:bodyDiv w:val="1"/>
      <w:marLeft w:val="0"/>
      <w:marRight w:val="0"/>
      <w:marTop w:val="0"/>
      <w:marBottom w:val="0"/>
      <w:divBdr>
        <w:top w:val="none" w:sz="0" w:space="0" w:color="auto"/>
        <w:left w:val="none" w:sz="0" w:space="0" w:color="auto"/>
        <w:bottom w:val="none" w:sz="0" w:space="0" w:color="auto"/>
        <w:right w:val="none" w:sz="0" w:space="0" w:color="auto"/>
      </w:divBdr>
    </w:div>
    <w:div w:id="1814371125">
      <w:bodyDiv w:val="1"/>
      <w:marLeft w:val="0"/>
      <w:marRight w:val="0"/>
      <w:marTop w:val="0"/>
      <w:marBottom w:val="0"/>
      <w:divBdr>
        <w:top w:val="none" w:sz="0" w:space="0" w:color="auto"/>
        <w:left w:val="none" w:sz="0" w:space="0" w:color="auto"/>
        <w:bottom w:val="none" w:sz="0" w:space="0" w:color="auto"/>
        <w:right w:val="none" w:sz="0" w:space="0" w:color="auto"/>
      </w:divBdr>
    </w:div>
    <w:div w:id="1822572819">
      <w:bodyDiv w:val="1"/>
      <w:marLeft w:val="0"/>
      <w:marRight w:val="0"/>
      <w:marTop w:val="0"/>
      <w:marBottom w:val="0"/>
      <w:divBdr>
        <w:top w:val="none" w:sz="0" w:space="0" w:color="auto"/>
        <w:left w:val="none" w:sz="0" w:space="0" w:color="auto"/>
        <w:bottom w:val="none" w:sz="0" w:space="0" w:color="auto"/>
        <w:right w:val="none" w:sz="0" w:space="0" w:color="auto"/>
      </w:divBdr>
    </w:div>
    <w:div w:id="1824203343">
      <w:bodyDiv w:val="1"/>
      <w:marLeft w:val="0"/>
      <w:marRight w:val="0"/>
      <w:marTop w:val="0"/>
      <w:marBottom w:val="0"/>
      <w:divBdr>
        <w:top w:val="none" w:sz="0" w:space="0" w:color="auto"/>
        <w:left w:val="none" w:sz="0" w:space="0" w:color="auto"/>
        <w:bottom w:val="none" w:sz="0" w:space="0" w:color="auto"/>
        <w:right w:val="none" w:sz="0" w:space="0" w:color="auto"/>
      </w:divBdr>
      <w:divsChild>
        <w:div w:id="1825316048">
          <w:marLeft w:val="640"/>
          <w:marRight w:val="0"/>
          <w:marTop w:val="0"/>
          <w:marBottom w:val="0"/>
          <w:divBdr>
            <w:top w:val="none" w:sz="0" w:space="0" w:color="auto"/>
            <w:left w:val="none" w:sz="0" w:space="0" w:color="auto"/>
            <w:bottom w:val="none" w:sz="0" w:space="0" w:color="auto"/>
            <w:right w:val="none" w:sz="0" w:space="0" w:color="auto"/>
          </w:divBdr>
        </w:div>
        <w:div w:id="1507402682">
          <w:marLeft w:val="640"/>
          <w:marRight w:val="0"/>
          <w:marTop w:val="0"/>
          <w:marBottom w:val="0"/>
          <w:divBdr>
            <w:top w:val="none" w:sz="0" w:space="0" w:color="auto"/>
            <w:left w:val="none" w:sz="0" w:space="0" w:color="auto"/>
            <w:bottom w:val="none" w:sz="0" w:space="0" w:color="auto"/>
            <w:right w:val="none" w:sz="0" w:space="0" w:color="auto"/>
          </w:divBdr>
        </w:div>
        <w:div w:id="2002804069">
          <w:marLeft w:val="640"/>
          <w:marRight w:val="0"/>
          <w:marTop w:val="0"/>
          <w:marBottom w:val="0"/>
          <w:divBdr>
            <w:top w:val="none" w:sz="0" w:space="0" w:color="auto"/>
            <w:left w:val="none" w:sz="0" w:space="0" w:color="auto"/>
            <w:bottom w:val="none" w:sz="0" w:space="0" w:color="auto"/>
            <w:right w:val="none" w:sz="0" w:space="0" w:color="auto"/>
          </w:divBdr>
        </w:div>
        <w:div w:id="559826670">
          <w:marLeft w:val="640"/>
          <w:marRight w:val="0"/>
          <w:marTop w:val="0"/>
          <w:marBottom w:val="0"/>
          <w:divBdr>
            <w:top w:val="none" w:sz="0" w:space="0" w:color="auto"/>
            <w:left w:val="none" w:sz="0" w:space="0" w:color="auto"/>
            <w:bottom w:val="none" w:sz="0" w:space="0" w:color="auto"/>
            <w:right w:val="none" w:sz="0" w:space="0" w:color="auto"/>
          </w:divBdr>
        </w:div>
        <w:div w:id="871461282">
          <w:marLeft w:val="640"/>
          <w:marRight w:val="0"/>
          <w:marTop w:val="0"/>
          <w:marBottom w:val="0"/>
          <w:divBdr>
            <w:top w:val="none" w:sz="0" w:space="0" w:color="auto"/>
            <w:left w:val="none" w:sz="0" w:space="0" w:color="auto"/>
            <w:bottom w:val="none" w:sz="0" w:space="0" w:color="auto"/>
            <w:right w:val="none" w:sz="0" w:space="0" w:color="auto"/>
          </w:divBdr>
        </w:div>
        <w:div w:id="280188589">
          <w:marLeft w:val="640"/>
          <w:marRight w:val="0"/>
          <w:marTop w:val="0"/>
          <w:marBottom w:val="0"/>
          <w:divBdr>
            <w:top w:val="none" w:sz="0" w:space="0" w:color="auto"/>
            <w:left w:val="none" w:sz="0" w:space="0" w:color="auto"/>
            <w:bottom w:val="none" w:sz="0" w:space="0" w:color="auto"/>
            <w:right w:val="none" w:sz="0" w:space="0" w:color="auto"/>
          </w:divBdr>
        </w:div>
        <w:div w:id="1092624694">
          <w:marLeft w:val="640"/>
          <w:marRight w:val="0"/>
          <w:marTop w:val="0"/>
          <w:marBottom w:val="0"/>
          <w:divBdr>
            <w:top w:val="none" w:sz="0" w:space="0" w:color="auto"/>
            <w:left w:val="none" w:sz="0" w:space="0" w:color="auto"/>
            <w:bottom w:val="none" w:sz="0" w:space="0" w:color="auto"/>
            <w:right w:val="none" w:sz="0" w:space="0" w:color="auto"/>
          </w:divBdr>
        </w:div>
        <w:div w:id="1594507702">
          <w:marLeft w:val="640"/>
          <w:marRight w:val="0"/>
          <w:marTop w:val="0"/>
          <w:marBottom w:val="0"/>
          <w:divBdr>
            <w:top w:val="none" w:sz="0" w:space="0" w:color="auto"/>
            <w:left w:val="none" w:sz="0" w:space="0" w:color="auto"/>
            <w:bottom w:val="none" w:sz="0" w:space="0" w:color="auto"/>
            <w:right w:val="none" w:sz="0" w:space="0" w:color="auto"/>
          </w:divBdr>
        </w:div>
        <w:div w:id="634457964">
          <w:marLeft w:val="640"/>
          <w:marRight w:val="0"/>
          <w:marTop w:val="0"/>
          <w:marBottom w:val="0"/>
          <w:divBdr>
            <w:top w:val="none" w:sz="0" w:space="0" w:color="auto"/>
            <w:left w:val="none" w:sz="0" w:space="0" w:color="auto"/>
            <w:bottom w:val="none" w:sz="0" w:space="0" w:color="auto"/>
            <w:right w:val="none" w:sz="0" w:space="0" w:color="auto"/>
          </w:divBdr>
        </w:div>
        <w:div w:id="79564368">
          <w:marLeft w:val="640"/>
          <w:marRight w:val="0"/>
          <w:marTop w:val="0"/>
          <w:marBottom w:val="0"/>
          <w:divBdr>
            <w:top w:val="none" w:sz="0" w:space="0" w:color="auto"/>
            <w:left w:val="none" w:sz="0" w:space="0" w:color="auto"/>
            <w:bottom w:val="none" w:sz="0" w:space="0" w:color="auto"/>
            <w:right w:val="none" w:sz="0" w:space="0" w:color="auto"/>
          </w:divBdr>
        </w:div>
        <w:div w:id="1253080585">
          <w:marLeft w:val="640"/>
          <w:marRight w:val="0"/>
          <w:marTop w:val="0"/>
          <w:marBottom w:val="0"/>
          <w:divBdr>
            <w:top w:val="none" w:sz="0" w:space="0" w:color="auto"/>
            <w:left w:val="none" w:sz="0" w:space="0" w:color="auto"/>
            <w:bottom w:val="none" w:sz="0" w:space="0" w:color="auto"/>
            <w:right w:val="none" w:sz="0" w:space="0" w:color="auto"/>
          </w:divBdr>
        </w:div>
        <w:div w:id="1093696877">
          <w:marLeft w:val="640"/>
          <w:marRight w:val="0"/>
          <w:marTop w:val="0"/>
          <w:marBottom w:val="0"/>
          <w:divBdr>
            <w:top w:val="none" w:sz="0" w:space="0" w:color="auto"/>
            <w:left w:val="none" w:sz="0" w:space="0" w:color="auto"/>
            <w:bottom w:val="none" w:sz="0" w:space="0" w:color="auto"/>
            <w:right w:val="none" w:sz="0" w:space="0" w:color="auto"/>
          </w:divBdr>
        </w:div>
        <w:div w:id="1305044232">
          <w:marLeft w:val="640"/>
          <w:marRight w:val="0"/>
          <w:marTop w:val="0"/>
          <w:marBottom w:val="0"/>
          <w:divBdr>
            <w:top w:val="none" w:sz="0" w:space="0" w:color="auto"/>
            <w:left w:val="none" w:sz="0" w:space="0" w:color="auto"/>
            <w:bottom w:val="none" w:sz="0" w:space="0" w:color="auto"/>
            <w:right w:val="none" w:sz="0" w:space="0" w:color="auto"/>
          </w:divBdr>
        </w:div>
        <w:div w:id="2123913378">
          <w:marLeft w:val="640"/>
          <w:marRight w:val="0"/>
          <w:marTop w:val="0"/>
          <w:marBottom w:val="0"/>
          <w:divBdr>
            <w:top w:val="none" w:sz="0" w:space="0" w:color="auto"/>
            <w:left w:val="none" w:sz="0" w:space="0" w:color="auto"/>
            <w:bottom w:val="none" w:sz="0" w:space="0" w:color="auto"/>
            <w:right w:val="none" w:sz="0" w:space="0" w:color="auto"/>
          </w:divBdr>
        </w:div>
        <w:div w:id="366372206">
          <w:marLeft w:val="640"/>
          <w:marRight w:val="0"/>
          <w:marTop w:val="0"/>
          <w:marBottom w:val="0"/>
          <w:divBdr>
            <w:top w:val="none" w:sz="0" w:space="0" w:color="auto"/>
            <w:left w:val="none" w:sz="0" w:space="0" w:color="auto"/>
            <w:bottom w:val="none" w:sz="0" w:space="0" w:color="auto"/>
            <w:right w:val="none" w:sz="0" w:space="0" w:color="auto"/>
          </w:divBdr>
        </w:div>
        <w:div w:id="269699845">
          <w:marLeft w:val="640"/>
          <w:marRight w:val="0"/>
          <w:marTop w:val="0"/>
          <w:marBottom w:val="0"/>
          <w:divBdr>
            <w:top w:val="none" w:sz="0" w:space="0" w:color="auto"/>
            <w:left w:val="none" w:sz="0" w:space="0" w:color="auto"/>
            <w:bottom w:val="none" w:sz="0" w:space="0" w:color="auto"/>
            <w:right w:val="none" w:sz="0" w:space="0" w:color="auto"/>
          </w:divBdr>
        </w:div>
        <w:div w:id="309409032">
          <w:marLeft w:val="640"/>
          <w:marRight w:val="0"/>
          <w:marTop w:val="0"/>
          <w:marBottom w:val="0"/>
          <w:divBdr>
            <w:top w:val="none" w:sz="0" w:space="0" w:color="auto"/>
            <w:left w:val="none" w:sz="0" w:space="0" w:color="auto"/>
            <w:bottom w:val="none" w:sz="0" w:space="0" w:color="auto"/>
            <w:right w:val="none" w:sz="0" w:space="0" w:color="auto"/>
          </w:divBdr>
        </w:div>
        <w:div w:id="720638235">
          <w:marLeft w:val="640"/>
          <w:marRight w:val="0"/>
          <w:marTop w:val="0"/>
          <w:marBottom w:val="0"/>
          <w:divBdr>
            <w:top w:val="none" w:sz="0" w:space="0" w:color="auto"/>
            <w:left w:val="none" w:sz="0" w:space="0" w:color="auto"/>
            <w:bottom w:val="none" w:sz="0" w:space="0" w:color="auto"/>
            <w:right w:val="none" w:sz="0" w:space="0" w:color="auto"/>
          </w:divBdr>
        </w:div>
        <w:div w:id="1828012133">
          <w:marLeft w:val="640"/>
          <w:marRight w:val="0"/>
          <w:marTop w:val="0"/>
          <w:marBottom w:val="0"/>
          <w:divBdr>
            <w:top w:val="none" w:sz="0" w:space="0" w:color="auto"/>
            <w:left w:val="none" w:sz="0" w:space="0" w:color="auto"/>
            <w:bottom w:val="none" w:sz="0" w:space="0" w:color="auto"/>
            <w:right w:val="none" w:sz="0" w:space="0" w:color="auto"/>
          </w:divBdr>
        </w:div>
        <w:div w:id="254288463">
          <w:marLeft w:val="640"/>
          <w:marRight w:val="0"/>
          <w:marTop w:val="0"/>
          <w:marBottom w:val="0"/>
          <w:divBdr>
            <w:top w:val="none" w:sz="0" w:space="0" w:color="auto"/>
            <w:left w:val="none" w:sz="0" w:space="0" w:color="auto"/>
            <w:bottom w:val="none" w:sz="0" w:space="0" w:color="auto"/>
            <w:right w:val="none" w:sz="0" w:space="0" w:color="auto"/>
          </w:divBdr>
        </w:div>
        <w:div w:id="1096899358">
          <w:marLeft w:val="640"/>
          <w:marRight w:val="0"/>
          <w:marTop w:val="0"/>
          <w:marBottom w:val="0"/>
          <w:divBdr>
            <w:top w:val="none" w:sz="0" w:space="0" w:color="auto"/>
            <w:left w:val="none" w:sz="0" w:space="0" w:color="auto"/>
            <w:bottom w:val="none" w:sz="0" w:space="0" w:color="auto"/>
            <w:right w:val="none" w:sz="0" w:space="0" w:color="auto"/>
          </w:divBdr>
        </w:div>
        <w:div w:id="2051218805">
          <w:marLeft w:val="640"/>
          <w:marRight w:val="0"/>
          <w:marTop w:val="0"/>
          <w:marBottom w:val="0"/>
          <w:divBdr>
            <w:top w:val="none" w:sz="0" w:space="0" w:color="auto"/>
            <w:left w:val="none" w:sz="0" w:space="0" w:color="auto"/>
            <w:bottom w:val="none" w:sz="0" w:space="0" w:color="auto"/>
            <w:right w:val="none" w:sz="0" w:space="0" w:color="auto"/>
          </w:divBdr>
        </w:div>
        <w:div w:id="1300528819">
          <w:marLeft w:val="640"/>
          <w:marRight w:val="0"/>
          <w:marTop w:val="0"/>
          <w:marBottom w:val="0"/>
          <w:divBdr>
            <w:top w:val="none" w:sz="0" w:space="0" w:color="auto"/>
            <w:left w:val="none" w:sz="0" w:space="0" w:color="auto"/>
            <w:bottom w:val="none" w:sz="0" w:space="0" w:color="auto"/>
            <w:right w:val="none" w:sz="0" w:space="0" w:color="auto"/>
          </w:divBdr>
        </w:div>
        <w:div w:id="175972147">
          <w:marLeft w:val="640"/>
          <w:marRight w:val="0"/>
          <w:marTop w:val="0"/>
          <w:marBottom w:val="0"/>
          <w:divBdr>
            <w:top w:val="none" w:sz="0" w:space="0" w:color="auto"/>
            <w:left w:val="none" w:sz="0" w:space="0" w:color="auto"/>
            <w:bottom w:val="none" w:sz="0" w:space="0" w:color="auto"/>
            <w:right w:val="none" w:sz="0" w:space="0" w:color="auto"/>
          </w:divBdr>
        </w:div>
        <w:div w:id="1769963162">
          <w:marLeft w:val="640"/>
          <w:marRight w:val="0"/>
          <w:marTop w:val="0"/>
          <w:marBottom w:val="0"/>
          <w:divBdr>
            <w:top w:val="none" w:sz="0" w:space="0" w:color="auto"/>
            <w:left w:val="none" w:sz="0" w:space="0" w:color="auto"/>
            <w:bottom w:val="none" w:sz="0" w:space="0" w:color="auto"/>
            <w:right w:val="none" w:sz="0" w:space="0" w:color="auto"/>
          </w:divBdr>
        </w:div>
        <w:div w:id="132065361">
          <w:marLeft w:val="640"/>
          <w:marRight w:val="0"/>
          <w:marTop w:val="0"/>
          <w:marBottom w:val="0"/>
          <w:divBdr>
            <w:top w:val="none" w:sz="0" w:space="0" w:color="auto"/>
            <w:left w:val="none" w:sz="0" w:space="0" w:color="auto"/>
            <w:bottom w:val="none" w:sz="0" w:space="0" w:color="auto"/>
            <w:right w:val="none" w:sz="0" w:space="0" w:color="auto"/>
          </w:divBdr>
        </w:div>
        <w:div w:id="1326738660">
          <w:marLeft w:val="640"/>
          <w:marRight w:val="0"/>
          <w:marTop w:val="0"/>
          <w:marBottom w:val="0"/>
          <w:divBdr>
            <w:top w:val="none" w:sz="0" w:space="0" w:color="auto"/>
            <w:left w:val="none" w:sz="0" w:space="0" w:color="auto"/>
            <w:bottom w:val="none" w:sz="0" w:space="0" w:color="auto"/>
            <w:right w:val="none" w:sz="0" w:space="0" w:color="auto"/>
          </w:divBdr>
        </w:div>
        <w:div w:id="150299313">
          <w:marLeft w:val="640"/>
          <w:marRight w:val="0"/>
          <w:marTop w:val="0"/>
          <w:marBottom w:val="0"/>
          <w:divBdr>
            <w:top w:val="none" w:sz="0" w:space="0" w:color="auto"/>
            <w:left w:val="none" w:sz="0" w:space="0" w:color="auto"/>
            <w:bottom w:val="none" w:sz="0" w:space="0" w:color="auto"/>
            <w:right w:val="none" w:sz="0" w:space="0" w:color="auto"/>
          </w:divBdr>
        </w:div>
        <w:div w:id="222759160">
          <w:marLeft w:val="640"/>
          <w:marRight w:val="0"/>
          <w:marTop w:val="0"/>
          <w:marBottom w:val="0"/>
          <w:divBdr>
            <w:top w:val="none" w:sz="0" w:space="0" w:color="auto"/>
            <w:left w:val="none" w:sz="0" w:space="0" w:color="auto"/>
            <w:bottom w:val="none" w:sz="0" w:space="0" w:color="auto"/>
            <w:right w:val="none" w:sz="0" w:space="0" w:color="auto"/>
          </w:divBdr>
        </w:div>
        <w:div w:id="1452897696">
          <w:marLeft w:val="640"/>
          <w:marRight w:val="0"/>
          <w:marTop w:val="0"/>
          <w:marBottom w:val="0"/>
          <w:divBdr>
            <w:top w:val="none" w:sz="0" w:space="0" w:color="auto"/>
            <w:left w:val="none" w:sz="0" w:space="0" w:color="auto"/>
            <w:bottom w:val="none" w:sz="0" w:space="0" w:color="auto"/>
            <w:right w:val="none" w:sz="0" w:space="0" w:color="auto"/>
          </w:divBdr>
        </w:div>
        <w:div w:id="620454174">
          <w:marLeft w:val="640"/>
          <w:marRight w:val="0"/>
          <w:marTop w:val="0"/>
          <w:marBottom w:val="0"/>
          <w:divBdr>
            <w:top w:val="none" w:sz="0" w:space="0" w:color="auto"/>
            <w:left w:val="none" w:sz="0" w:space="0" w:color="auto"/>
            <w:bottom w:val="none" w:sz="0" w:space="0" w:color="auto"/>
            <w:right w:val="none" w:sz="0" w:space="0" w:color="auto"/>
          </w:divBdr>
        </w:div>
        <w:div w:id="769203966">
          <w:marLeft w:val="640"/>
          <w:marRight w:val="0"/>
          <w:marTop w:val="0"/>
          <w:marBottom w:val="0"/>
          <w:divBdr>
            <w:top w:val="none" w:sz="0" w:space="0" w:color="auto"/>
            <w:left w:val="none" w:sz="0" w:space="0" w:color="auto"/>
            <w:bottom w:val="none" w:sz="0" w:space="0" w:color="auto"/>
            <w:right w:val="none" w:sz="0" w:space="0" w:color="auto"/>
          </w:divBdr>
        </w:div>
        <w:div w:id="684868561">
          <w:marLeft w:val="640"/>
          <w:marRight w:val="0"/>
          <w:marTop w:val="0"/>
          <w:marBottom w:val="0"/>
          <w:divBdr>
            <w:top w:val="none" w:sz="0" w:space="0" w:color="auto"/>
            <w:left w:val="none" w:sz="0" w:space="0" w:color="auto"/>
            <w:bottom w:val="none" w:sz="0" w:space="0" w:color="auto"/>
            <w:right w:val="none" w:sz="0" w:space="0" w:color="auto"/>
          </w:divBdr>
        </w:div>
        <w:div w:id="790199812">
          <w:marLeft w:val="640"/>
          <w:marRight w:val="0"/>
          <w:marTop w:val="0"/>
          <w:marBottom w:val="0"/>
          <w:divBdr>
            <w:top w:val="none" w:sz="0" w:space="0" w:color="auto"/>
            <w:left w:val="none" w:sz="0" w:space="0" w:color="auto"/>
            <w:bottom w:val="none" w:sz="0" w:space="0" w:color="auto"/>
            <w:right w:val="none" w:sz="0" w:space="0" w:color="auto"/>
          </w:divBdr>
        </w:div>
        <w:div w:id="1509367516">
          <w:marLeft w:val="640"/>
          <w:marRight w:val="0"/>
          <w:marTop w:val="0"/>
          <w:marBottom w:val="0"/>
          <w:divBdr>
            <w:top w:val="none" w:sz="0" w:space="0" w:color="auto"/>
            <w:left w:val="none" w:sz="0" w:space="0" w:color="auto"/>
            <w:bottom w:val="none" w:sz="0" w:space="0" w:color="auto"/>
            <w:right w:val="none" w:sz="0" w:space="0" w:color="auto"/>
          </w:divBdr>
        </w:div>
        <w:div w:id="1535920657">
          <w:marLeft w:val="640"/>
          <w:marRight w:val="0"/>
          <w:marTop w:val="0"/>
          <w:marBottom w:val="0"/>
          <w:divBdr>
            <w:top w:val="none" w:sz="0" w:space="0" w:color="auto"/>
            <w:left w:val="none" w:sz="0" w:space="0" w:color="auto"/>
            <w:bottom w:val="none" w:sz="0" w:space="0" w:color="auto"/>
            <w:right w:val="none" w:sz="0" w:space="0" w:color="auto"/>
          </w:divBdr>
        </w:div>
        <w:div w:id="1080903059">
          <w:marLeft w:val="640"/>
          <w:marRight w:val="0"/>
          <w:marTop w:val="0"/>
          <w:marBottom w:val="0"/>
          <w:divBdr>
            <w:top w:val="none" w:sz="0" w:space="0" w:color="auto"/>
            <w:left w:val="none" w:sz="0" w:space="0" w:color="auto"/>
            <w:bottom w:val="none" w:sz="0" w:space="0" w:color="auto"/>
            <w:right w:val="none" w:sz="0" w:space="0" w:color="auto"/>
          </w:divBdr>
        </w:div>
        <w:div w:id="2087067835">
          <w:marLeft w:val="640"/>
          <w:marRight w:val="0"/>
          <w:marTop w:val="0"/>
          <w:marBottom w:val="0"/>
          <w:divBdr>
            <w:top w:val="none" w:sz="0" w:space="0" w:color="auto"/>
            <w:left w:val="none" w:sz="0" w:space="0" w:color="auto"/>
            <w:bottom w:val="none" w:sz="0" w:space="0" w:color="auto"/>
            <w:right w:val="none" w:sz="0" w:space="0" w:color="auto"/>
          </w:divBdr>
        </w:div>
        <w:div w:id="1832065914">
          <w:marLeft w:val="640"/>
          <w:marRight w:val="0"/>
          <w:marTop w:val="0"/>
          <w:marBottom w:val="0"/>
          <w:divBdr>
            <w:top w:val="none" w:sz="0" w:space="0" w:color="auto"/>
            <w:left w:val="none" w:sz="0" w:space="0" w:color="auto"/>
            <w:bottom w:val="none" w:sz="0" w:space="0" w:color="auto"/>
            <w:right w:val="none" w:sz="0" w:space="0" w:color="auto"/>
          </w:divBdr>
        </w:div>
        <w:div w:id="981617529">
          <w:marLeft w:val="640"/>
          <w:marRight w:val="0"/>
          <w:marTop w:val="0"/>
          <w:marBottom w:val="0"/>
          <w:divBdr>
            <w:top w:val="none" w:sz="0" w:space="0" w:color="auto"/>
            <w:left w:val="none" w:sz="0" w:space="0" w:color="auto"/>
            <w:bottom w:val="none" w:sz="0" w:space="0" w:color="auto"/>
            <w:right w:val="none" w:sz="0" w:space="0" w:color="auto"/>
          </w:divBdr>
        </w:div>
        <w:div w:id="1158301494">
          <w:marLeft w:val="640"/>
          <w:marRight w:val="0"/>
          <w:marTop w:val="0"/>
          <w:marBottom w:val="0"/>
          <w:divBdr>
            <w:top w:val="none" w:sz="0" w:space="0" w:color="auto"/>
            <w:left w:val="none" w:sz="0" w:space="0" w:color="auto"/>
            <w:bottom w:val="none" w:sz="0" w:space="0" w:color="auto"/>
            <w:right w:val="none" w:sz="0" w:space="0" w:color="auto"/>
          </w:divBdr>
        </w:div>
        <w:div w:id="1003312498">
          <w:marLeft w:val="640"/>
          <w:marRight w:val="0"/>
          <w:marTop w:val="0"/>
          <w:marBottom w:val="0"/>
          <w:divBdr>
            <w:top w:val="none" w:sz="0" w:space="0" w:color="auto"/>
            <w:left w:val="none" w:sz="0" w:space="0" w:color="auto"/>
            <w:bottom w:val="none" w:sz="0" w:space="0" w:color="auto"/>
            <w:right w:val="none" w:sz="0" w:space="0" w:color="auto"/>
          </w:divBdr>
        </w:div>
        <w:div w:id="829904038">
          <w:marLeft w:val="640"/>
          <w:marRight w:val="0"/>
          <w:marTop w:val="0"/>
          <w:marBottom w:val="0"/>
          <w:divBdr>
            <w:top w:val="none" w:sz="0" w:space="0" w:color="auto"/>
            <w:left w:val="none" w:sz="0" w:space="0" w:color="auto"/>
            <w:bottom w:val="none" w:sz="0" w:space="0" w:color="auto"/>
            <w:right w:val="none" w:sz="0" w:space="0" w:color="auto"/>
          </w:divBdr>
        </w:div>
        <w:div w:id="1826043043">
          <w:marLeft w:val="640"/>
          <w:marRight w:val="0"/>
          <w:marTop w:val="0"/>
          <w:marBottom w:val="0"/>
          <w:divBdr>
            <w:top w:val="none" w:sz="0" w:space="0" w:color="auto"/>
            <w:left w:val="none" w:sz="0" w:space="0" w:color="auto"/>
            <w:bottom w:val="none" w:sz="0" w:space="0" w:color="auto"/>
            <w:right w:val="none" w:sz="0" w:space="0" w:color="auto"/>
          </w:divBdr>
        </w:div>
        <w:div w:id="2089881052">
          <w:marLeft w:val="640"/>
          <w:marRight w:val="0"/>
          <w:marTop w:val="0"/>
          <w:marBottom w:val="0"/>
          <w:divBdr>
            <w:top w:val="none" w:sz="0" w:space="0" w:color="auto"/>
            <w:left w:val="none" w:sz="0" w:space="0" w:color="auto"/>
            <w:bottom w:val="none" w:sz="0" w:space="0" w:color="auto"/>
            <w:right w:val="none" w:sz="0" w:space="0" w:color="auto"/>
          </w:divBdr>
        </w:div>
        <w:div w:id="425228598">
          <w:marLeft w:val="640"/>
          <w:marRight w:val="0"/>
          <w:marTop w:val="0"/>
          <w:marBottom w:val="0"/>
          <w:divBdr>
            <w:top w:val="none" w:sz="0" w:space="0" w:color="auto"/>
            <w:left w:val="none" w:sz="0" w:space="0" w:color="auto"/>
            <w:bottom w:val="none" w:sz="0" w:space="0" w:color="auto"/>
            <w:right w:val="none" w:sz="0" w:space="0" w:color="auto"/>
          </w:divBdr>
        </w:div>
        <w:div w:id="935019429">
          <w:marLeft w:val="640"/>
          <w:marRight w:val="0"/>
          <w:marTop w:val="0"/>
          <w:marBottom w:val="0"/>
          <w:divBdr>
            <w:top w:val="none" w:sz="0" w:space="0" w:color="auto"/>
            <w:left w:val="none" w:sz="0" w:space="0" w:color="auto"/>
            <w:bottom w:val="none" w:sz="0" w:space="0" w:color="auto"/>
            <w:right w:val="none" w:sz="0" w:space="0" w:color="auto"/>
          </w:divBdr>
        </w:div>
        <w:div w:id="1938439442">
          <w:marLeft w:val="640"/>
          <w:marRight w:val="0"/>
          <w:marTop w:val="0"/>
          <w:marBottom w:val="0"/>
          <w:divBdr>
            <w:top w:val="none" w:sz="0" w:space="0" w:color="auto"/>
            <w:left w:val="none" w:sz="0" w:space="0" w:color="auto"/>
            <w:bottom w:val="none" w:sz="0" w:space="0" w:color="auto"/>
            <w:right w:val="none" w:sz="0" w:space="0" w:color="auto"/>
          </w:divBdr>
        </w:div>
        <w:div w:id="994145695">
          <w:marLeft w:val="640"/>
          <w:marRight w:val="0"/>
          <w:marTop w:val="0"/>
          <w:marBottom w:val="0"/>
          <w:divBdr>
            <w:top w:val="none" w:sz="0" w:space="0" w:color="auto"/>
            <w:left w:val="none" w:sz="0" w:space="0" w:color="auto"/>
            <w:bottom w:val="none" w:sz="0" w:space="0" w:color="auto"/>
            <w:right w:val="none" w:sz="0" w:space="0" w:color="auto"/>
          </w:divBdr>
        </w:div>
        <w:div w:id="447547423">
          <w:marLeft w:val="640"/>
          <w:marRight w:val="0"/>
          <w:marTop w:val="0"/>
          <w:marBottom w:val="0"/>
          <w:divBdr>
            <w:top w:val="none" w:sz="0" w:space="0" w:color="auto"/>
            <w:left w:val="none" w:sz="0" w:space="0" w:color="auto"/>
            <w:bottom w:val="none" w:sz="0" w:space="0" w:color="auto"/>
            <w:right w:val="none" w:sz="0" w:space="0" w:color="auto"/>
          </w:divBdr>
        </w:div>
        <w:div w:id="2015956087">
          <w:marLeft w:val="640"/>
          <w:marRight w:val="0"/>
          <w:marTop w:val="0"/>
          <w:marBottom w:val="0"/>
          <w:divBdr>
            <w:top w:val="none" w:sz="0" w:space="0" w:color="auto"/>
            <w:left w:val="none" w:sz="0" w:space="0" w:color="auto"/>
            <w:bottom w:val="none" w:sz="0" w:space="0" w:color="auto"/>
            <w:right w:val="none" w:sz="0" w:space="0" w:color="auto"/>
          </w:divBdr>
        </w:div>
        <w:div w:id="1812869764">
          <w:marLeft w:val="640"/>
          <w:marRight w:val="0"/>
          <w:marTop w:val="0"/>
          <w:marBottom w:val="0"/>
          <w:divBdr>
            <w:top w:val="none" w:sz="0" w:space="0" w:color="auto"/>
            <w:left w:val="none" w:sz="0" w:space="0" w:color="auto"/>
            <w:bottom w:val="none" w:sz="0" w:space="0" w:color="auto"/>
            <w:right w:val="none" w:sz="0" w:space="0" w:color="auto"/>
          </w:divBdr>
        </w:div>
        <w:div w:id="343554875">
          <w:marLeft w:val="640"/>
          <w:marRight w:val="0"/>
          <w:marTop w:val="0"/>
          <w:marBottom w:val="0"/>
          <w:divBdr>
            <w:top w:val="none" w:sz="0" w:space="0" w:color="auto"/>
            <w:left w:val="none" w:sz="0" w:space="0" w:color="auto"/>
            <w:bottom w:val="none" w:sz="0" w:space="0" w:color="auto"/>
            <w:right w:val="none" w:sz="0" w:space="0" w:color="auto"/>
          </w:divBdr>
        </w:div>
        <w:div w:id="1563754879">
          <w:marLeft w:val="640"/>
          <w:marRight w:val="0"/>
          <w:marTop w:val="0"/>
          <w:marBottom w:val="0"/>
          <w:divBdr>
            <w:top w:val="none" w:sz="0" w:space="0" w:color="auto"/>
            <w:left w:val="none" w:sz="0" w:space="0" w:color="auto"/>
            <w:bottom w:val="none" w:sz="0" w:space="0" w:color="auto"/>
            <w:right w:val="none" w:sz="0" w:space="0" w:color="auto"/>
          </w:divBdr>
        </w:div>
        <w:div w:id="1347514971">
          <w:marLeft w:val="640"/>
          <w:marRight w:val="0"/>
          <w:marTop w:val="0"/>
          <w:marBottom w:val="0"/>
          <w:divBdr>
            <w:top w:val="none" w:sz="0" w:space="0" w:color="auto"/>
            <w:left w:val="none" w:sz="0" w:space="0" w:color="auto"/>
            <w:bottom w:val="none" w:sz="0" w:space="0" w:color="auto"/>
            <w:right w:val="none" w:sz="0" w:space="0" w:color="auto"/>
          </w:divBdr>
        </w:div>
        <w:div w:id="466897303">
          <w:marLeft w:val="640"/>
          <w:marRight w:val="0"/>
          <w:marTop w:val="0"/>
          <w:marBottom w:val="0"/>
          <w:divBdr>
            <w:top w:val="none" w:sz="0" w:space="0" w:color="auto"/>
            <w:left w:val="none" w:sz="0" w:space="0" w:color="auto"/>
            <w:bottom w:val="none" w:sz="0" w:space="0" w:color="auto"/>
            <w:right w:val="none" w:sz="0" w:space="0" w:color="auto"/>
          </w:divBdr>
        </w:div>
        <w:div w:id="1379891126">
          <w:marLeft w:val="640"/>
          <w:marRight w:val="0"/>
          <w:marTop w:val="0"/>
          <w:marBottom w:val="0"/>
          <w:divBdr>
            <w:top w:val="none" w:sz="0" w:space="0" w:color="auto"/>
            <w:left w:val="none" w:sz="0" w:space="0" w:color="auto"/>
            <w:bottom w:val="none" w:sz="0" w:space="0" w:color="auto"/>
            <w:right w:val="none" w:sz="0" w:space="0" w:color="auto"/>
          </w:divBdr>
        </w:div>
        <w:div w:id="1937593558">
          <w:marLeft w:val="640"/>
          <w:marRight w:val="0"/>
          <w:marTop w:val="0"/>
          <w:marBottom w:val="0"/>
          <w:divBdr>
            <w:top w:val="none" w:sz="0" w:space="0" w:color="auto"/>
            <w:left w:val="none" w:sz="0" w:space="0" w:color="auto"/>
            <w:bottom w:val="none" w:sz="0" w:space="0" w:color="auto"/>
            <w:right w:val="none" w:sz="0" w:space="0" w:color="auto"/>
          </w:divBdr>
        </w:div>
        <w:div w:id="1297447556">
          <w:marLeft w:val="640"/>
          <w:marRight w:val="0"/>
          <w:marTop w:val="0"/>
          <w:marBottom w:val="0"/>
          <w:divBdr>
            <w:top w:val="none" w:sz="0" w:space="0" w:color="auto"/>
            <w:left w:val="none" w:sz="0" w:space="0" w:color="auto"/>
            <w:bottom w:val="none" w:sz="0" w:space="0" w:color="auto"/>
            <w:right w:val="none" w:sz="0" w:space="0" w:color="auto"/>
          </w:divBdr>
        </w:div>
        <w:div w:id="1404522959">
          <w:marLeft w:val="640"/>
          <w:marRight w:val="0"/>
          <w:marTop w:val="0"/>
          <w:marBottom w:val="0"/>
          <w:divBdr>
            <w:top w:val="none" w:sz="0" w:space="0" w:color="auto"/>
            <w:left w:val="none" w:sz="0" w:space="0" w:color="auto"/>
            <w:bottom w:val="none" w:sz="0" w:space="0" w:color="auto"/>
            <w:right w:val="none" w:sz="0" w:space="0" w:color="auto"/>
          </w:divBdr>
        </w:div>
        <w:div w:id="452864211">
          <w:marLeft w:val="640"/>
          <w:marRight w:val="0"/>
          <w:marTop w:val="0"/>
          <w:marBottom w:val="0"/>
          <w:divBdr>
            <w:top w:val="none" w:sz="0" w:space="0" w:color="auto"/>
            <w:left w:val="none" w:sz="0" w:space="0" w:color="auto"/>
            <w:bottom w:val="none" w:sz="0" w:space="0" w:color="auto"/>
            <w:right w:val="none" w:sz="0" w:space="0" w:color="auto"/>
          </w:divBdr>
        </w:div>
        <w:div w:id="388575627">
          <w:marLeft w:val="640"/>
          <w:marRight w:val="0"/>
          <w:marTop w:val="0"/>
          <w:marBottom w:val="0"/>
          <w:divBdr>
            <w:top w:val="none" w:sz="0" w:space="0" w:color="auto"/>
            <w:left w:val="none" w:sz="0" w:space="0" w:color="auto"/>
            <w:bottom w:val="none" w:sz="0" w:space="0" w:color="auto"/>
            <w:right w:val="none" w:sz="0" w:space="0" w:color="auto"/>
          </w:divBdr>
        </w:div>
        <w:div w:id="1457485816">
          <w:marLeft w:val="640"/>
          <w:marRight w:val="0"/>
          <w:marTop w:val="0"/>
          <w:marBottom w:val="0"/>
          <w:divBdr>
            <w:top w:val="none" w:sz="0" w:space="0" w:color="auto"/>
            <w:left w:val="none" w:sz="0" w:space="0" w:color="auto"/>
            <w:bottom w:val="none" w:sz="0" w:space="0" w:color="auto"/>
            <w:right w:val="none" w:sz="0" w:space="0" w:color="auto"/>
          </w:divBdr>
        </w:div>
        <w:div w:id="379132583">
          <w:marLeft w:val="640"/>
          <w:marRight w:val="0"/>
          <w:marTop w:val="0"/>
          <w:marBottom w:val="0"/>
          <w:divBdr>
            <w:top w:val="none" w:sz="0" w:space="0" w:color="auto"/>
            <w:left w:val="none" w:sz="0" w:space="0" w:color="auto"/>
            <w:bottom w:val="none" w:sz="0" w:space="0" w:color="auto"/>
            <w:right w:val="none" w:sz="0" w:space="0" w:color="auto"/>
          </w:divBdr>
        </w:div>
        <w:div w:id="1032346517">
          <w:marLeft w:val="640"/>
          <w:marRight w:val="0"/>
          <w:marTop w:val="0"/>
          <w:marBottom w:val="0"/>
          <w:divBdr>
            <w:top w:val="none" w:sz="0" w:space="0" w:color="auto"/>
            <w:left w:val="none" w:sz="0" w:space="0" w:color="auto"/>
            <w:bottom w:val="none" w:sz="0" w:space="0" w:color="auto"/>
            <w:right w:val="none" w:sz="0" w:space="0" w:color="auto"/>
          </w:divBdr>
        </w:div>
        <w:div w:id="1810708577">
          <w:marLeft w:val="640"/>
          <w:marRight w:val="0"/>
          <w:marTop w:val="0"/>
          <w:marBottom w:val="0"/>
          <w:divBdr>
            <w:top w:val="none" w:sz="0" w:space="0" w:color="auto"/>
            <w:left w:val="none" w:sz="0" w:space="0" w:color="auto"/>
            <w:bottom w:val="none" w:sz="0" w:space="0" w:color="auto"/>
            <w:right w:val="none" w:sz="0" w:space="0" w:color="auto"/>
          </w:divBdr>
        </w:div>
        <w:div w:id="1797025397">
          <w:marLeft w:val="640"/>
          <w:marRight w:val="0"/>
          <w:marTop w:val="0"/>
          <w:marBottom w:val="0"/>
          <w:divBdr>
            <w:top w:val="none" w:sz="0" w:space="0" w:color="auto"/>
            <w:left w:val="none" w:sz="0" w:space="0" w:color="auto"/>
            <w:bottom w:val="none" w:sz="0" w:space="0" w:color="auto"/>
            <w:right w:val="none" w:sz="0" w:space="0" w:color="auto"/>
          </w:divBdr>
        </w:div>
        <w:div w:id="818308087">
          <w:marLeft w:val="640"/>
          <w:marRight w:val="0"/>
          <w:marTop w:val="0"/>
          <w:marBottom w:val="0"/>
          <w:divBdr>
            <w:top w:val="none" w:sz="0" w:space="0" w:color="auto"/>
            <w:left w:val="none" w:sz="0" w:space="0" w:color="auto"/>
            <w:bottom w:val="none" w:sz="0" w:space="0" w:color="auto"/>
            <w:right w:val="none" w:sz="0" w:space="0" w:color="auto"/>
          </w:divBdr>
        </w:div>
        <w:div w:id="2035686444">
          <w:marLeft w:val="640"/>
          <w:marRight w:val="0"/>
          <w:marTop w:val="0"/>
          <w:marBottom w:val="0"/>
          <w:divBdr>
            <w:top w:val="none" w:sz="0" w:space="0" w:color="auto"/>
            <w:left w:val="none" w:sz="0" w:space="0" w:color="auto"/>
            <w:bottom w:val="none" w:sz="0" w:space="0" w:color="auto"/>
            <w:right w:val="none" w:sz="0" w:space="0" w:color="auto"/>
          </w:divBdr>
        </w:div>
        <w:div w:id="1765033322">
          <w:marLeft w:val="640"/>
          <w:marRight w:val="0"/>
          <w:marTop w:val="0"/>
          <w:marBottom w:val="0"/>
          <w:divBdr>
            <w:top w:val="none" w:sz="0" w:space="0" w:color="auto"/>
            <w:left w:val="none" w:sz="0" w:space="0" w:color="auto"/>
            <w:bottom w:val="none" w:sz="0" w:space="0" w:color="auto"/>
            <w:right w:val="none" w:sz="0" w:space="0" w:color="auto"/>
          </w:divBdr>
        </w:div>
        <w:div w:id="1647588307">
          <w:marLeft w:val="640"/>
          <w:marRight w:val="0"/>
          <w:marTop w:val="0"/>
          <w:marBottom w:val="0"/>
          <w:divBdr>
            <w:top w:val="none" w:sz="0" w:space="0" w:color="auto"/>
            <w:left w:val="none" w:sz="0" w:space="0" w:color="auto"/>
            <w:bottom w:val="none" w:sz="0" w:space="0" w:color="auto"/>
            <w:right w:val="none" w:sz="0" w:space="0" w:color="auto"/>
          </w:divBdr>
        </w:div>
        <w:div w:id="1417552391">
          <w:marLeft w:val="640"/>
          <w:marRight w:val="0"/>
          <w:marTop w:val="0"/>
          <w:marBottom w:val="0"/>
          <w:divBdr>
            <w:top w:val="none" w:sz="0" w:space="0" w:color="auto"/>
            <w:left w:val="none" w:sz="0" w:space="0" w:color="auto"/>
            <w:bottom w:val="none" w:sz="0" w:space="0" w:color="auto"/>
            <w:right w:val="none" w:sz="0" w:space="0" w:color="auto"/>
          </w:divBdr>
        </w:div>
        <w:div w:id="1714304126">
          <w:marLeft w:val="640"/>
          <w:marRight w:val="0"/>
          <w:marTop w:val="0"/>
          <w:marBottom w:val="0"/>
          <w:divBdr>
            <w:top w:val="none" w:sz="0" w:space="0" w:color="auto"/>
            <w:left w:val="none" w:sz="0" w:space="0" w:color="auto"/>
            <w:bottom w:val="none" w:sz="0" w:space="0" w:color="auto"/>
            <w:right w:val="none" w:sz="0" w:space="0" w:color="auto"/>
          </w:divBdr>
        </w:div>
        <w:div w:id="2134321434">
          <w:marLeft w:val="640"/>
          <w:marRight w:val="0"/>
          <w:marTop w:val="0"/>
          <w:marBottom w:val="0"/>
          <w:divBdr>
            <w:top w:val="none" w:sz="0" w:space="0" w:color="auto"/>
            <w:left w:val="none" w:sz="0" w:space="0" w:color="auto"/>
            <w:bottom w:val="none" w:sz="0" w:space="0" w:color="auto"/>
            <w:right w:val="none" w:sz="0" w:space="0" w:color="auto"/>
          </w:divBdr>
        </w:div>
        <w:div w:id="735008287">
          <w:marLeft w:val="640"/>
          <w:marRight w:val="0"/>
          <w:marTop w:val="0"/>
          <w:marBottom w:val="0"/>
          <w:divBdr>
            <w:top w:val="none" w:sz="0" w:space="0" w:color="auto"/>
            <w:left w:val="none" w:sz="0" w:space="0" w:color="auto"/>
            <w:bottom w:val="none" w:sz="0" w:space="0" w:color="auto"/>
            <w:right w:val="none" w:sz="0" w:space="0" w:color="auto"/>
          </w:divBdr>
        </w:div>
        <w:div w:id="1034841854">
          <w:marLeft w:val="640"/>
          <w:marRight w:val="0"/>
          <w:marTop w:val="0"/>
          <w:marBottom w:val="0"/>
          <w:divBdr>
            <w:top w:val="none" w:sz="0" w:space="0" w:color="auto"/>
            <w:left w:val="none" w:sz="0" w:space="0" w:color="auto"/>
            <w:bottom w:val="none" w:sz="0" w:space="0" w:color="auto"/>
            <w:right w:val="none" w:sz="0" w:space="0" w:color="auto"/>
          </w:divBdr>
        </w:div>
        <w:div w:id="450442361">
          <w:marLeft w:val="640"/>
          <w:marRight w:val="0"/>
          <w:marTop w:val="0"/>
          <w:marBottom w:val="0"/>
          <w:divBdr>
            <w:top w:val="none" w:sz="0" w:space="0" w:color="auto"/>
            <w:left w:val="none" w:sz="0" w:space="0" w:color="auto"/>
            <w:bottom w:val="none" w:sz="0" w:space="0" w:color="auto"/>
            <w:right w:val="none" w:sz="0" w:space="0" w:color="auto"/>
          </w:divBdr>
        </w:div>
        <w:div w:id="182785951">
          <w:marLeft w:val="640"/>
          <w:marRight w:val="0"/>
          <w:marTop w:val="0"/>
          <w:marBottom w:val="0"/>
          <w:divBdr>
            <w:top w:val="none" w:sz="0" w:space="0" w:color="auto"/>
            <w:left w:val="none" w:sz="0" w:space="0" w:color="auto"/>
            <w:bottom w:val="none" w:sz="0" w:space="0" w:color="auto"/>
            <w:right w:val="none" w:sz="0" w:space="0" w:color="auto"/>
          </w:divBdr>
        </w:div>
        <w:div w:id="1129319439">
          <w:marLeft w:val="640"/>
          <w:marRight w:val="0"/>
          <w:marTop w:val="0"/>
          <w:marBottom w:val="0"/>
          <w:divBdr>
            <w:top w:val="none" w:sz="0" w:space="0" w:color="auto"/>
            <w:left w:val="none" w:sz="0" w:space="0" w:color="auto"/>
            <w:bottom w:val="none" w:sz="0" w:space="0" w:color="auto"/>
            <w:right w:val="none" w:sz="0" w:space="0" w:color="auto"/>
          </w:divBdr>
        </w:div>
        <w:div w:id="104926593">
          <w:marLeft w:val="640"/>
          <w:marRight w:val="0"/>
          <w:marTop w:val="0"/>
          <w:marBottom w:val="0"/>
          <w:divBdr>
            <w:top w:val="none" w:sz="0" w:space="0" w:color="auto"/>
            <w:left w:val="none" w:sz="0" w:space="0" w:color="auto"/>
            <w:bottom w:val="none" w:sz="0" w:space="0" w:color="auto"/>
            <w:right w:val="none" w:sz="0" w:space="0" w:color="auto"/>
          </w:divBdr>
        </w:div>
        <w:div w:id="1776628470">
          <w:marLeft w:val="640"/>
          <w:marRight w:val="0"/>
          <w:marTop w:val="0"/>
          <w:marBottom w:val="0"/>
          <w:divBdr>
            <w:top w:val="none" w:sz="0" w:space="0" w:color="auto"/>
            <w:left w:val="none" w:sz="0" w:space="0" w:color="auto"/>
            <w:bottom w:val="none" w:sz="0" w:space="0" w:color="auto"/>
            <w:right w:val="none" w:sz="0" w:space="0" w:color="auto"/>
          </w:divBdr>
        </w:div>
        <w:div w:id="1285696854">
          <w:marLeft w:val="640"/>
          <w:marRight w:val="0"/>
          <w:marTop w:val="0"/>
          <w:marBottom w:val="0"/>
          <w:divBdr>
            <w:top w:val="none" w:sz="0" w:space="0" w:color="auto"/>
            <w:left w:val="none" w:sz="0" w:space="0" w:color="auto"/>
            <w:bottom w:val="none" w:sz="0" w:space="0" w:color="auto"/>
            <w:right w:val="none" w:sz="0" w:space="0" w:color="auto"/>
          </w:divBdr>
        </w:div>
        <w:div w:id="247690516">
          <w:marLeft w:val="640"/>
          <w:marRight w:val="0"/>
          <w:marTop w:val="0"/>
          <w:marBottom w:val="0"/>
          <w:divBdr>
            <w:top w:val="none" w:sz="0" w:space="0" w:color="auto"/>
            <w:left w:val="none" w:sz="0" w:space="0" w:color="auto"/>
            <w:bottom w:val="none" w:sz="0" w:space="0" w:color="auto"/>
            <w:right w:val="none" w:sz="0" w:space="0" w:color="auto"/>
          </w:divBdr>
        </w:div>
        <w:div w:id="1850220929">
          <w:marLeft w:val="640"/>
          <w:marRight w:val="0"/>
          <w:marTop w:val="0"/>
          <w:marBottom w:val="0"/>
          <w:divBdr>
            <w:top w:val="none" w:sz="0" w:space="0" w:color="auto"/>
            <w:left w:val="none" w:sz="0" w:space="0" w:color="auto"/>
            <w:bottom w:val="none" w:sz="0" w:space="0" w:color="auto"/>
            <w:right w:val="none" w:sz="0" w:space="0" w:color="auto"/>
          </w:divBdr>
        </w:div>
        <w:div w:id="1347102173">
          <w:marLeft w:val="640"/>
          <w:marRight w:val="0"/>
          <w:marTop w:val="0"/>
          <w:marBottom w:val="0"/>
          <w:divBdr>
            <w:top w:val="none" w:sz="0" w:space="0" w:color="auto"/>
            <w:left w:val="none" w:sz="0" w:space="0" w:color="auto"/>
            <w:bottom w:val="none" w:sz="0" w:space="0" w:color="auto"/>
            <w:right w:val="none" w:sz="0" w:space="0" w:color="auto"/>
          </w:divBdr>
        </w:div>
        <w:div w:id="1007173569">
          <w:marLeft w:val="640"/>
          <w:marRight w:val="0"/>
          <w:marTop w:val="0"/>
          <w:marBottom w:val="0"/>
          <w:divBdr>
            <w:top w:val="none" w:sz="0" w:space="0" w:color="auto"/>
            <w:left w:val="none" w:sz="0" w:space="0" w:color="auto"/>
            <w:bottom w:val="none" w:sz="0" w:space="0" w:color="auto"/>
            <w:right w:val="none" w:sz="0" w:space="0" w:color="auto"/>
          </w:divBdr>
        </w:div>
        <w:div w:id="1699352245">
          <w:marLeft w:val="640"/>
          <w:marRight w:val="0"/>
          <w:marTop w:val="0"/>
          <w:marBottom w:val="0"/>
          <w:divBdr>
            <w:top w:val="none" w:sz="0" w:space="0" w:color="auto"/>
            <w:left w:val="none" w:sz="0" w:space="0" w:color="auto"/>
            <w:bottom w:val="none" w:sz="0" w:space="0" w:color="auto"/>
            <w:right w:val="none" w:sz="0" w:space="0" w:color="auto"/>
          </w:divBdr>
        </w:div>
        <w:div w:id="1418944539">
          <w:marLeft w:val="640"/>
          <w:marRight w:val="0"/>
          <w:marTop w:val="0"/>
          <w:marBottom w:val="0"/>
          <w:divBdr>
            <w:top w:val="none" w:sz="0" w:space="0" w:color="auto"/>
            <w:left w:val="none" w:sz="0" w:space="0" w:color="auto"/>
            <w:bottom w:val="none" w:sz="0" w:space="0" w:color="auto"/>
            <w:right w:val="none" w:sz="0" w:space="0" w:color="auto"/>
          </w:divBdr>
        </w:div>
        <w:div w:id="2025352108">
          <w:marLeft w:val="640"/>
          <w:marRight w:val="0"/>
          <w:marTop w:val="0"/>
          <w:marBottom w:val="0"/>
          <w:divBdr>
            <w:top w:val="none" w:sz="0" w:space="0" w:color="auto"/>
            <w:left w:val="none" w:sz="0" w:space="0" w:color="auto"/>
            <w:bottom w:val="none" w:sz="0" w:space="0" w:color="auto"/>
            <w:right w:val="none" w:sz="0" w:space="0" w:color="auto"/>
          </w:divBdr>
        </w:div>
        <w:div w:id="2092698475">
          <w:marLeft w:val="640"/>
          <w:marRight w:val="0"/>
          <w:marTop w:val="0"/>
          <w:marBottom w:val="0"/>
          <w:divBdr>
            <w:top w:val="none" w:sz="0" w:space="0" w:color="auto"/>
            <w:left w:val="none" w:sz="0" w:space="0" w:color="auto"/>
            <w:bottom w:val="none" w:sz="0" w:space="0" w:color="auto"/>
            <w:right w:val="none" w:sz="0" w:space="0" w:color="auto"/>
          </w:divBdr>
        </w:div>
        <w:div w:id="1699501183">
          <w:marLeft w:val="640"/>
          <w:marRight w:val="0"/>
          <w:marTop w:val="0"/>
          <w:marBottom w:val="0"/>
          <w:divBdr>
            <w:top w:val="none" w:sz="0" w:space="0" w:color="auto"/>
            <w:left w:val="none" w:sz="0" w:space="0" w:color="auto"/>
            <w:bottom w:val="none" w:sz="0" w:space="0" w:color="auto"/>
            <w:right w:val="none" w:sz="0" w:space="0" w:color="auto"/>
          </w:divBdr>
        </w:div>
        <w:div w:id="1307509991">
          <w:marLeft w:val="640"/>
          <w:marRight w:val="0"/>
          <w:marTop w:val="0"/>
          <w:marBottom w:val="0"/>
          <w:divBdr>
            <w:top w:val="none" w:sz="0" w:space="0" w:color="auto"/>
            <w:left w:val="none" w:sz="0" w:space="0" w:color="auto"/>
            <w:bottom w:val="none" w:sz="0" w:space="0" w:color="auto"/>
            <w:right w:val="none" w:sz="0" w:space="0" w:color="auto"/>
          </w:divBdr>
        </w:div>
        <w:div w:id="463042976">
          <w:marLeft w:val="640"/>
          <w:marRight w:val="0"/>
          <w:marTop w:val="0"/>
          <w:marBottom w:val="0"/>
          <w:divBdr>
            <w:top w:val="none" w:sz="0" w:space="0" w:color="auto"/>
            <w:left w:val="none" w:sz="0" w:space="0" w:color="auto"/>
            <w:bottom w:val="none" w:sz="0" w:space="0" w:color="auto"/>
            <w:right w:val="none" w:sz="0" w:space="0" w:color="auto"/>
          </w:divBdr>
        </w:div>
        <w:div w:id="503711913">
          <w:marLeft w:val="640"/>
          <w:marRight w:val="0"/>
          <w:marTop w:val="0"/>
          <w:marBottom w:val="0"/>
          <w:divBdr>
            <w:top w:val="none" w:sz="0" w:space="0" w:color="auto"/>
            <w:left w:val="none" w:sz="0" w:space="0" w:color="auto"/>
            <w:bottom w:val="none" w:sz="0" w:space="0" w:color="auto"/>
            <w:right w:val="none" w:sz="0" w:space="0" w:color="auto"/>
          </w:divBdr>
        </w:div>
        <w:div w:id="1716808958">
          <w:marLeft w:val="640"/>
          <w:marRight w:val="0"/>
          <w:marTop w:val="0"/>
          <w:marBottom w:val="0"/>
          <w:divBdr>
            <w:top w:val="none" w:sz="0" w:space="0" w:color="auto"/>
            <w:left w:val="none" w:sz="0" w:space="0" w:color="auto"/>
            <w:bottom w:val="none" w:sz="0" w:space="0" w:color="auto"/>
            <w:right w:val="none" w:sz="0" w:space="0" w:color="auto"/>
          </w:divBdr>
        </w:div>
        <w:div w:id="1029643404">
          <w:marLeft w:val="640"/>
          <w:marRight w:val="0"/>
          <w:marTop w:val="0"/>
          <w:marBottom w:val="0"/>
          <w:divBdr>
            <w:top w:val="none" w:sz="0" w:space="0" w:color="auto"/>
            <w:left w:val="none" w:sz="0" w:space="0" w:color="auto"/>
            <w:bottom w:val="none" w:sz="0" w:space="0" w:color="auto"/>
            <w:right w:val="none" w:sz="0" w:space="0" w:color="auto"/>
          </w:divBdr>
        </w:div>
        <w:div w:id="1352878476">
          <w:marLeft w:val="640"/>
          <w:marRight w:val="0"/>
          <w:marTop w:val="0"/>
          <w:marBottom w:val="0"/>
          <w:divBdr>
            <w:top w:val="none" w:sz="0" w:space="0" w:color="auto"/>
            <w:left w:val="none" w:sz="0" w:space="0" w:color="auto"/>
            <w:bottom w:val="none" w:sz="0" w:space="0" w:color="auto"/>
            <w:right w:val="none" w:sz="0" w:space="0" w:color="auto"/>
          </w:divBdr>
        </w:div>
        <w:div w:id="983974522">
          <w:marLeft w:val="640"/>
          <w:marRight w:val="0"/>
          <w:marTop w:val="0"/>
          <w:marBottom w:val="0"/>
          <w:divBdr>
            <w:top w:val="none" w:sz="0" w:space="0" w:color="auto"/>
            <w:left w:val="none" w:sz="0" w:space="0" w:color="auto"/>
            <w:bottom w:val="none" w:sz="0" w:space="0" w:color="auto"/>
            <w:right w:val="none" w:sz="0" w:space="0" w:color="auto"/>
          </w:divBdr>
        </w:div>
        <w:div w:id="2084527150">
          <w:marLeft w:val="640"/>
          <w:marRight w:val="0"/>
          <w:marTop w:val="0"/>
          <w:marBottom w:val="0"/>
          <w:divBdr>
            <w:top w:val="none" w:sz="0" w:space="0" w:color="auto"/>
            <w:left w:val="none" w:sz="0" w:space="0" w:color="auto"/>
            <w:bottom w:val="none" w:sz="0" w:space="0" w:color="auto"/>
            <w:right w:val="none" w:sz="0" w:space="0" w:color="auto"/>
          </w:divBdr>
        </w:div>
        <w:div w:id="1963342023">
          <w:marLeft w:val="640"/>
          <w:marRight w:val="0"/>
          <w:marTop w:val="0"/>
          <w:marBottom w:val="0"/>
          <w:divBdr>
            <w:top w:val="none" w:sz="0" w:space="0" w:color="auto"/>
            <w:left w:val="none" w:sz="0" w:space="0" w:color="auto"/>
            <w:bottom w:val="none" w:sz="0" w:space="0" w:color="auto"/>
            <w:right w:val="none" w:sz="0" w:space="0" w:color="auto"/>
          </w:divBdr>
        </w:div>
        <w:div w:id="1968464181">
          <w:marLeft w:val="640"/>
          <w:marRight w:val="0"/>
          <w:marTop w:val="0"/>
          <w:marBottom w:val="0"/>
          <w:divBdr>
            <w:top w:val="none" w:sz="0" w:space="0" w:color="auto"/>
            <w:left w:val="none" w:sz="0" w:space="0" w:color="auto"/>
            <w:bottom w:val="none" w:sz="0" w:space="0" w:color="auto"/>
            <w:right w:val="none" w:sz="0" w:space="0" w:color="auto"/>
          </w:divBdr>
        </w:div>
        <w:div w:id="670454745">
          <w:marLeft w:val="640"/>
          <w:marRight w:val="0"/>
          <w:marTop w:val="0"/>
          <w:marBottom w:val="0"/>
          <w:divBdr>
            <w:top w:val="none" w:sz="0" w:space="0" w:color="auto"/>
            <w:left w:val="none" w:sz="0" w:space="0" w:color="auto"/>
            <w:bottom w:val="none" w:sz="0" w:space="0" w:color="auto"/>
            <w:right w:val="none" w:sz="0" w:space="0" w:color="auto"/>
          </w:divBdr>
        </w:div>
        <w:div w:id="1959287538">
          <w:marLeft w:val="640"/>
          <w:marRight w:val="0"/>
          <w:marTop w:val="0"/>
          <w:marBottom w:val="0"/>
          <w:divBdr>
            <w:top w:val="none" w:sz="0" w:space="0" w:color="auto"/>
            <w:left w:val="none" w:sz="0" w:space="0" w:color="auto"/>
            <w:bottom w:val="none" w:sz="0" w:space="0" w:color="auto"/>
            <w:right w:val="none" w:sz="0" w:space="0" w:color="auto"/>
          </w:divBdr>
        </w:div>
        <w:div w:id="1370227729">
          <w:marLeft w:val="640"/>
          <w:marRight w:val="0"/>
          <w:marTop w:val="0"/>
          <w:marBottom w:val="0"/>
          <w:divBdr>
            <w:top w:val="none" w:sz="0" w:space="0" w:color="auto"/>
            <w:left w:val="none" w:sz="0" w:space="0" w:color="auto"/>
            <w:bottom w:val="none" w:sz="0" w:space="0" w:color="auto"/>
            <w:right w:val="none" w:sz="0" w:space="0" w:color="auto"/>
          </w:divBdr>
        </w:div>
        <w:div w:id="1986817248">
          <w:marLeft w:val="640"/>
          <w:marRight w:val="0"/>
          <w:marTop w:val="0"/>
          <w:marBottom w:val="0"/>
          <w:divBdr>
            <w:top w:val="none" w:sz="0" w:space="0" w:color="auto"/>
            <w:left w:val="none" w:sz="0" w:space="0" w:color="auto"/>
            <w:bottom w:val="none" w:sz="0" w:space="0" w:color="auto"/>
            <w:right w:val="none" w:sz="0" w:space="0" w:color="auto"/>
          </w:divBdr>
        </w:div>
        <w:div w:id="1684163040">
          <w:marLeft w:val="640"/>
          <w:marRight w:val="0"/>
          <w:marTop w:val="0"/>
          <w:marBottom w:val="0"/>
          <w:divBdr>
            <w:top w:val="none" w:sz="0" w:space="0" w:color="auto"/>
            <w:left w:val="none" w:sz="0" w:space="0" w:color="auto"/>
            <w:bottom w:val="none" w:sz="0" w:space="0" w:color="auto"/>
            <w:right w:val="none" w:sz="0" w:space="0" w:color="auto"/>
          </w:divBdr>
        </w:div>
        <w:div w:id="950673949">
          <w:marLeft w:val="640"/>
          <w:marRight w:val="0"/>
          <w:marTop w:val="0"/>
          <w:marBottom w:val="0"/>
          <w:divBdr>
            <w:top w:val="none" w:sz="0" w:space="0" w:color="auto"/>
            <w:left w:val="none" w:sz="0" w:space="0" w:color="auto"/>
            <w:bottom w:val="none" w:sz="0" w:space="0" w:color="auto"/>
            <w:right w:val="none" w:sz="0" w:space="0" w:color="auto"/>
          </w:divBdr>
        </w:div>
        <w:div w:id="280843533">
          <w:marLeft w:val="640"/>
          <w:marRight w:val="0"/>
          <w:marTop w:val="0"/>
          <w:marBottom w:val="0"/>
          <w:divBdr>
            <w:top w:val="none" w:sz="0" w:space="0" w:color="auto"/>
            <w:left w:val="none" w:sz="0" w:space="0" w:color="auto"/>
            <w:bottom w:val="none" w:sz="0" w:space="0" w:color="auto"/>
            <w:right w:val="none" w:sz="0" w:space="0" w:color="auto"/>
          </w:divBdr>
        </w:div>
        <w:div w:id="1289968061">
          <w:marLeft w:val="640"/>
          <w:marRight w:val="0"/>
          <w:marTop w:val="0"/>
          <w:marBottom w:val="0"/>
          <w:divBdr>
            <w:top w:val="none" w:sz="0" w:space="0" w:color="auto"/>
            <w:left w:val="none" w:sz="0" w:space="0" w:color="auto"/>
            <w:bottom w:val="none" w:sz="0" w:space="0" w:color="auto"/>
            <w:right w:val="none" w:sz="0" w:space="0" w:color="auto"/>
          </w:divBdr>
        </w:div>
        <w:div w:id="1068504530">
          <w:marLeft w:val="640"/>
          <w:marRight w:val="0"/>
          <w:marTop w:val="0"/>
          <w:marBottom w:val="0"/>
          <w:divBdr>
            <w:top w:val="none" w:sz="0" w:space="0" w:color="auto"/>
            <w:left w:val="none" w:sz="0" w:space="0" w:color="auto"/>
            <w:bottom w:val="none" w:sz="0" w:space="0" w:color="auto"/>
            <w:right w:val="none" w:sz="0" w:space="0" w:color="auto"/>
          </w:divBdr>
        </w:div>
        <w:div w:id="1602180802">
          <w:marLeft w:val="640"/>
          <w:marRight w:val="0"/>
          <w:marTop w:val="0"/>
          <w:marBottom w:val="0"/>
          <w:divBdr>
            <w:top w:val="none" w:sz="0" w:space="0" w:color="auto"/>
            <w:left w:val="none" w:sz="0" w:space="0" w:color="auto"/>
            <w:bottom w:val="none" w:sz="0" w:space="0" w:color="auto"/>
            <w:right w:val="none" w:sz="0" w:space="0" w:color="auto"/>
          </w:divBdr>
        </w:div>
        <w:div w:id="1425565650">
          <w:marLeft w:val="640"/>
          <w:marRight w:val="0"/>
          <w:marTop w:val="0"/>
          <w:marBottom w:val="0"/>
          <w:divBdr>
            <w:top w:val="none" w:sz="0" w:space="0" w:color="auto"/>
            <w:left w:val="none" w:sz="0" w:space="0" w:color="auto"/>
            <w:bottom w:val="none" w:sz="0" w:space="0" w:color="auto"/>
            <w:right w:val="none" w:sz="0" w:space="0" w:color="auto"/>
          </w:divBdr>
        </w:div>
        <w:div w:id="2019118115">
          <w:marLeft w:val="640"/>
          <w:marRight w:val="0"/>
          <w:marTop w:val="0"/>
          <w:marBottom w:val="0"/>
          <w:divBdr>
            <w:top w:val="none" w:sz="0" w:space="0" w:color="auto"/>
            <w:left w:val="none" w:sz="0" w:space="0" w:color="auto"/>
            <w:bottom w:val="none" w:sz="0" w:space="0" w:color="auto"/>
            <w:right w:val="none" w:sz="0" w:space="0" w:color="auto"/>
          </w:divBdr>
        </w:div>
        <w:div w:id="1257792258">
          <w:marLeft w:val="640"/>
          <w:marRight w:val="0"/>
          <w:marTop w:val="0"/>
          <w:marBottom w:val="0"/>
          <w:divBdr>
            <w:top w:val="none" w:sz="0" w:space="0" w:color="auto"/>
            <w:left w:val="none" w:sz="0" w:space="0" w:color="auto"/>
            <w:bottom w:val="none" w:sz="0" w:space="0" w:color="auto"/>
            <w:right w:val="none" w:sz="0" w:space="0" w:color="auto"/>
          </w:divBdr>
        </w:div>
        <w:div w:id="688678798">
          <w:marLeft w:val="640"/>
          <w:marRight w:val="0"/>
          <w:marTop w:val="0"/>
          <w:marBottom w:val="0"/>
          <w:divBdr>
            <w:top w:val="none" w:sz="0" w:space="0" w:color="auto"/>
            <w:left w:val="none" w:sz="0" w:space="0" w:color="auto"/>
            <w:bottom w:val="none" w:sz="0" w:space="0" w:color="auto"/>
            <w:right w:val="none" w:sz="0" w:space="0" w:color="auto"/>
          </w:divBdr>
        </w:div>
        <w:div w:id="1499347426">
          <w:marLeft w:val="640"/>
          <w:marRight w:val="0"/>
          <w:marTop w:val="0"/>
          <w:marBottom w:val="0"/>
          <w:divBdr>
            <w:top w:val="none" w:sz="0" w:space="0" w:color="auto"/>
            <w:left w:val="none" w:sz="0" w:space="0" w:color="auto"/>
            <w:bottom w:val="none" w:sz="0" w:space="0" w:color="auto"/>
            <w:right w:val="none" w:sz="0" w:space="0" w:color="auto"/>
          </w:divBdr>
        </w:div>
        <w:div w:id="1264261584">
          <w:marLeft w:val="640"/>
          <w:marRight w:val="0"/>
          <w:marTop w:val="0"/>
          <w:marBottom w:val="0"/>
          <w:divBdr>
            <w:top w:val="none" w:sz="0" w:space="0" w:color="auto"/>
            <w:left w:val="none" w:sz="0" w:space="0" w:color="auto"/>
            <w:bottom w:val="none" w:sz="0" w:space="0" w:color="auto"/>
            <w:right w:val="none" w:sz="0" w:space="0" w:color="auto"/>
          </w:divBdr>
        </w:div>
        <w:div w:id="883105705">
          <w:marLeft w:val="640"/>
          <w:marRight w:val="0"/>
          <w:marTop w:val="0"/>
          <w:marBottom w:val="0"/>
          <w:divBdr>
            <w:top w:val="none" w:sz="0" w:space="0" w:color="auto"/>
            <w:left w:val="none" w:sz="0" w:space="0" w:color="auto"/>
            <w:bottom w:val="none" w:sz="0" w:space="0" w:color="auto"/>
            <w:right w:val="none" w:sz="0" w:space="0" w:color="auto"/>
          </w:divBdr>
        </w:div>
        <w:div w:id="900796690">
          <w:marLeft w:val="640"/>
          <w:marRight w:val="0"/>
          <w:marTop w:val="0"/>
          <w:marBottom w:val="0"/>
          <w:divBdr>
            <w:top w:val="none" w:sz="0" w:space="0" w:color="auto"/>
            <w:left w:val="none" w:sz="0" w:space="0" w:color="auto"/>
            <w:bottom w:val="none" w:sz="0" w:space="0" w:color="auto"/>
            <w:right w:val="none" w:sz="0" w:space="0" w:color="auto"/>
          </w:divBdr>
        </w:div>
        <w:div w:id="1274170928">
          <w:marLeft w:val="640"/>
          <w:marRight w:val="0"/>
          <w:marTop w:val="0"/>
          <w:marBottom w:val="0"/>
          <w:divBdr>
            <w:top w:val="none" w:sz="0" w:space="0" w:color="auto"/>
            <w:left w:val="none" w:sz="0" w:space="0" w:color="auto"/>
            <w:bottom w:val="none" w:sz="0" w:space="0" w:color="auto"/>
            <w:right w:val="none" w:sz="0" w:space="0" w:color="auto"/>
          </w:divBdr>
        </w:div>
        <w:div w:id="1263026308">
          <w:marLeft w:val="640"/>
          <w:marRight w:val="0"/>
          <w:marTop w:val="0"/>
          <w:marBottom w:val="0"/>
          <w:divBdr>
            <w:top w:val="none" w:sz="0" w:space="0" w:color="auto"/>
            <w:left w:val="none" w:sz="0" w:space="0" w:color="auto"/>
            <w:bottom w:val="none" w:sz="0" w:space="0" w:color="auto"/>
            <w:right w:val="none" w:sz="0" w:space="0" w:color="auto"/>
          </w:divBdr>
        </w:div>
        <w:div w:id="617488601">
          <w:marLeft w:val="640"/>
          <w:marRight w:val="0"/>
          <w:marTop w:val="0"/>
          <w:marBottom w:val="0"/>
          <w:divBdr>
            <w:top w:val="none" w:sz="0" w:space="0" w:color="auto"/>
            <w:left w:val="none" w:sz="0" w:space="0" w:color="auto"/>
            <w:bottom w:val="none" w:sz="0" w:space="0" w:color="auto"/>
            <w:right w:val="none" w:sz="0" w:space="0" w:color="auto"/>
          </w:divBdr>
        </w:div>
        <w:div w:id="1573538548">
          <w:marLeft w:val="640"/>
          <w:marRight w:val="0"/>
          <w:marTop w:val="0"/>
          <w:marBottom w:val="0"/>
          <w:divBdr>
            <w:top w:val="none" w:sz="0" w:space="0" w:color="auto"/>
            <w:left w:val="none" w:sz="0" w:space="0" w:color="auto"/>
            <w:bottom w:val="none" w:sz="0" w:space="0" w:color="auto"/>
            <w:right w:val="none" w:sz="0" w:space="0" w:color="auto"/>
          </w:divBdr>
        </w:div>
        <w:div w:id="210266738">
          <w:marLeft w:val="640"/>
          <w:marRight w:val="0"/>
          <w:marTop w:val="0"/>
          <w:marBottom w:val="0"/>
          <w:divBdr>
            <w:top w:val="none" w:sz="0" w:space="0" w:color="auto"/>
            <w:left w:val="none" w:sz="0" w:space="0" w:color="auto"/>
            <w:bottom w:val="none" w:sz="0" w:space="0" w:color="auto"/>
            <w:right w:val="none" w:sz="0" w:space="0" w:color="auto"/>
          </w:divBdr>
        </w:div>
        <w:div w:id="337998772">
          <w:marLeft w:val="640"/>
          <w:marRight w:val="0"/>
          <w:marTop w:val="0"/>
          <w:marBottom w:val="0"/>
          <w:divBdr>
            <w:top w:val="none" w:sz="0" w:space="0" w:color="auto"/>
            <w:left w:val="none" w:sz="0" w:space="0" w:color="auto"/>
            <w:bottom w:val="none" w:sz="0" w:space="0" w:color="auto"/>
            <w:right w:val="none" w:sz="0" w:space="0" w:color="auto"/>
          </w:divBdr>
        </w:div>
        <w:div w:id="814683592">
          <w:marLeft w:val="640"/>
          <w:marRight w:val="0"/>
          <w:marTop w:val="0"/>
          <w:marBottom w:val="0"/>
          <w:divBdr>
            <w:top w:val="none" w:sz="0" w:space="0" w:color="auto"/>
            <w:left w:val="none" w:sz="0" w:space="0" w:color="auto"/>
            <w:bottom w:val="none" w:sz="0" w:space="0" w:color="auto"/>
            <w:right w:val="none" w:sz="0" w:space="0" w:color="auto"/>
          </w:divBdr>
        </w:div>
        <w:div w:id="1683583826">
          <w:marLeft w:val="640"/>
          <w:marRight w:val="0"/>
          <w:marTop w:val="0"/>
          <w:marBottom w:val="0"/>
          <w:divBdr>
            <w:top w:val="none" w:sz="0" w:space="0" w:color="auto"/>
            <w:left w:val="none" w:sz="0" w:space="0" w:color="auto"/>
            <w:bottom w:val="none" w:sz="0" w:space="0" w:color="auto"/>
            <w:right w:val="none" w:sz="0" w:space="0" w:color="auto"/>
          </w:divBdr>
        </w:div>
        <w:div w:id="2016805054">
          <w:marLeft w:val="640"/>
          <w:marRight w:val="0"/>
          <w:marTop w:val="0"/>
          <w:marBottom w:val="0"/>
          <w:divBdr>
            <w:top w:val="none" w:sz="0" w:space="0" w:color="auto"/>
            <w:left w:val="none" w:sz="0" w:space="0" w:color="auto"/>
            <w:bottom w:val="none" w:sz="0" w:space="0" w:color="auto"/>
            <w:right w:val="none" w:sz="0" w:space="0" w:color="auto"/>
          </w:divBdr>
        </w:div>
        <w:div w:id="7105383">
          <w:marLeft w:val="640"/>
          <w:marRight w:val="0"/>
          <w:marTop w:val="0"/>
          <w:marBottom w:val="0"/>
          <w:divBdr>
            <w:top w:val="none" w:sz="0" w:space="0" w:color="auto"/>
            <w:left w:val="none" w:sz="0" w:space="0" w:color="auto"/>
            <w:bottom w:val="none" w:sz="0" w:space="0" w:color="auto"/>
            <w:right w:val="none" w:sz="0" w:space="0" w:color="auto"/>
          </w:divBdr>
        </w:div>
        <w:div w:id="1026830548">
          <w:marLeft w:val="640"/>
          <w:marRight w:val="0"/>
          <w:marTop w:val="0"/>
          <w:marBottom w:val="0"/>
          <w:divBdr>
            <w:top w:val="none" w:sz="0" w:space="0" w:color="auto"/>
            <w:left w:val="none" w:sz="0" w:space="0" w:color="auto"/>
            <w:bottom w:val="none" w:sz="0" w:space="0" w:color="auto"/>
            <w:right w:val="none" w:sz="0" w:space="0" w:color="auto"/>
          </w:divBdr>
        </w:div>
        <w:div w:id="668488831">
          <w:marLeft w:val="640"/>
          <w:marRight w:val="0"/>
          <w:marTop w:val="0"/>
          <w:marBottom w:val="0"/>
          <w:divBdr>
            <w:top w:val="none" w:sz="0" w:space="0" w:color="auto"/>
            <w:left w:val="none" w:sz="0" w:space="0" w:color="auto"/>
            <w:bottom w:val="none" w:sz="0" w:space="0" w:color="auto"/>
            <w:right w:val="none" w:sz="0" w:space="0" w:color="auto"/>
          </w:divBdr>
        </w:div>
        <w:div w:id="1890845203">
          <w:marLeft w:val="640"/>
          <w:marRight w:val="0"/>
          <w:marTop w:val="0"/>
          <w:marBottom w:val="0"/>
          <w:divBdr>
            <w:top w:val="none" w:sz="0" w:space="0" w:color="auto"/>
            <w:left w:val="none" w:sz="0" w:space="0" w:color="auto"/>
            <w:bottom w:val="none" w:sz="0" w:space="0" w:color="auto"/>
            <w:right w:val="none" w:sz="0" w:space="0" w:color="auto"/>
          </w:divBdr>
        </w:div>
        <w:div w:id="2046907847">
          <w:marLeft w:val="640"/>
          <w:marRight w:val="0"/>
          <w:marTop w:val="0"/>
          <w:marBottom w:val="0"/>
          <w:divBdr>
            <w:top w:val="none" w:sz="0" w:space="0" w:color="auto"/>
            <w:left w:val="none" w:sz="0" w:space="0" w:color="auto"/>
            <w:bottom w:val="none" w:sz="0" w:space="0" w:color="auto"/>
            <w:right w:val="none" w:sz="0" w:space="0" w:color="auto"/>
          </w:divBdr>
        </w:div>
        <w:div w:id="1634561113">
          <w:marLeft w:val="640"/>
          <w:marRight w:val="0"/>
          <w:marTop w:val="0"/>
          <w:marBottom w:val="0"/>
          <w:divBdr>
            <w:top w:val="none" w:sz="0" w:space="0" w:color="auto"/>
            <w:left w:val="none" w:sz="0" w:space="0" w:color="auto"/>
            <w:bottom w:val="none" w:sz="0" w:space="0" w:color="auto"/>
            <w:right w:val="none" w:sz="0" w:space="0" w:color="auto"/>
          </w:divBdr>
        </w:div>
        <w:div w:id="964699917">
          <w:marLeft w:val="640"/>
          <w:marRight w:val="0"/>
          <w:marTop w:val="0"/>
          <w:marBottom w:val="0"/>
          <w:divBdr>
            <w:top w:val="none" w:sz="0" w:space="0" w:color="auto"/>
            <w:left w:val="none" w:sz="0" w:space="0" w:color="auto"/>
            <w:bottom w:val="none" w:sz="0" w:space="0" w:color="auto"/>
            <w:right w:val="none" w:sz="0" w:space="0" w:color="auto"/>
          </w:divBdr>
        </w:div>
        <w:div w:id="1210218583">
          <w:marLeft w:val="640"/>
          <w:marRight w:val="0"/>
          <w:marTop w:val="0"/>
          <w:marBottom w:val="0"/>
          <w:divBdr>
            <w:top w:val="none" w:sz="0" w:space="0" w:color="auto"/>
            <w:left w:val="none" w:sz="0" w:space="0" w:color="auto"/>
            <w:bottom w:val="none" w:sz="0" w:space="0" w:color="auto"/>
            <w:right w:val="none" w:sz="0" w:space="0" w:color="auto"/>
          </w:divBdr>
        </w:div>
        <w:div w:id="1223758975">
          <w:marLeft w:val="640"/>
          <w:marRight w:val="0"/>
          <w:marTop w:val="0"/>
          <w:marBottom w:val="0"/>
          <w:divBdr>
            <w:top w:val="none" w:sz="0" w:space="0" w:color="auto"/>
            <w:left w:val="none" w:sz="0" w:space="0" w:color="auto"/>
            <w:bottom w:val="none" w:sz="0" w:space="0" w:color="auto"/>
            <w:right w:val="none" w:sz="0" w:space="0" w:color="auto"/>
          </w:divBdr>
        </w:div>
        <w:div w:id="1712849863">
          <w:marLeft w:val="640"/>
          <w:marRight w:val="0"/>
          <w:marTop w:val="0"/>
          <w:marBottom w:val="0"/>
          <w:divBdr>
            <w:top w:val="none" w:sz="0" w:space="0" w:color="auto"/>
            <w:left w:val="none" w:sz="0" w:space="0" w:color="auto"/>
            <w:bottom w:val="none" w:sz="0" w:space="0" w:color="auto"/>
            <w:right w:val="none" w:sz="0" w:space="0" w:color="auto"/>
          </w:divBdr>
        </w:div>
        <w:div w:id="1125348338">
          <w:marLeft w:val="640"/>
          <w:marRight w:val="0"/>
          <w:marTop w:val="0"/>
          <w:marBottom w:val="0"/>
          <w:divBdr>
            <w:top w:val="none" w:sz="0" w:space="0" w:color="auto"/>
            <w:left w:val="none" w:sz="0" w:space="0" w:color="auto"/>
            <w:bottom w:val="none" w:sz="0" w:space="0" w:color="auto"/>
            <w:right w:val="none" w:sz="0" w:space="0" w:color="auto"/>
          </w:divBdr>
        </w:div>
        <w:div w:id="166361739">
          <w:marLeft w:val="640"/>
          <w:marRight w:val="0"/>
          <w:marTop w:val="0"/>
          <w:marBottom w:val="0"/>
          <w:divBdr>
            <w:top w:val="none" w:sz="0" w:space="0" w:color="auto"/>
            <w:left w:val="none" w:sz="0" w:space="0" w:color="auto"/>
            <w:bottom w:val="none" w:sz="0" w:space="0" w:color="auto"/>
            <w:right w:val="none" w:sz="0" w:space="0" w:color="auto"/>
          </w:divBdr>
        </w:div>
        <w:div w:id="887762626">
          <w:marLeft w:val="640"/>
          <w:marRight w:val="0"/>
          <w:marTop w:val="0"/>
          <w:marBottom w:val="0"/>
          <w:divBdr>
            <w:top w:val="none" w:sz="0" w:space="0" w:color="auto"/>
            <w:left w:val="none" w:sz="0" w:space="0" w:color="auto"/>
            <w:bottom w:val="none" w:sz="0" w:space="0" w:color="auto"/>
            <w:right w:val="none" w:sz="0" w:space="0" w:color="auto"/>
          </w:divBdr>
        </w:div>
        <w:div w:id="856163216">
          <w:marLeft w:val="640"/>
          <w:marRight w:val="0"/>
          <w:marTop w:val="0"/>
          <w:marBottom w:val="0"/>
          <w:divBdr>
            <w:top w:val="none" w:sz="0" w:space="0" w:color="auto"/>
            <w:left w:val="none" w:sz="0" w:space="0" w:color="auto"/>
            <w:bottom w:val="none" w:sz="0" w:space="0" w:color="auto"/>
            <w:right w:val="none" w:sz="0" w:space="0" w:color="auto"/>
          </w:divBdr>
        </w:div>
        <w:div w:id="1178302412">
          <w:marLeft w:val="640"/>
          <w:marRight w:val="0"/>
          <w:marTop w:val="0"/>
          <w:marBottom w:val="0"/>
          <w:divBdr>
            <w:top w:val="none" w:sz="0" w:space="0" w:color="auto"/>
            <w:left w:val="none" w:sz="0" w:space="0" w:color="auto"/>
            <w:bottom w:val="none" w:sz="0" w:space="0" w:color="auto"/>
            <w:right w:val="none" w:sz="0" w:space="0" w:color="auto"/>
          </w:divBdr>
        </w:div>
        <w:div w:id="1006522270">
          <w:marLeft w:val="640"/>
          <w:marRight w:val="0"/>
          <w:marTop w:val="0"/>
          <w:marBottom w:val="0"/>
          <w:divBdr>
            <w:top w:val="none" w:sz="0" w:space="0" w:color="auto"/>
            <w:left w:val="none" w:sz="0" w:space="0" w:color="auto"/>
            <w:bottom w:val="none" w:sz="0" w:space="0" w:color="auto"/>
            <w:right w:val="none" w:sz="0" w:space="0" w:color="auto"/>
          </w:divBdr>
        </w:div>
        <w:div w:id="1472792786">
          <w:marLeft w:val="640"/>
          <w:marRight w:val="0"/>
          <w:marTop w:val="0"/>
          <w:marBottom w:val="0"/>
          <w:divBdr>
            <w:top w:val="none" w:sz="0" w:space="0" w:color="auto"/>
            <w:left w:val="none" w:sz="0" w:space="0" w:color="auto"/>
            <w:bottom w:val="none" w:sz="0" w:space="0" w:color="auto"/>
            <w:right w:val="none" w:sz="0" w:space="0" w:color="auto"/>
          </w:divBdr>
        </w:div>
        <w:div w:id="1803229950">
          <w:marLeft w:val="640"/>
          <w:marRight w:val="0"/>
          <w:marTop w:val="0"/>
          <w:marBottom w:val="0"/>
          <w:divBdr>
            <w:top w:val="none" w:sz="0" w:space="0" w:color="auto"/>
            <w:left w:val="none" w:sz="0" w:space="0" w:color="auto"/>
            <w:bottom w:val="none" w:sz="0" w:space="0" w:color="auto"/>
            <w:right w:val="none" w:sz="0" w:space="0" w:color="auto"/>
          </w:divBdr>
        </w:div>
        <w:div w:id="2051804806">
          <w:marLeft w:val="640"/>
          <w:marRight w:val="0"/>
          <w:marTop w:val="0"/>
          <w:marBottom w:val="0"/>
          <w:divBdr>
            <w:top w:val="none" w:sz="0" w:space="0" w:color="auto"/>
            <w:left w:val="none" w:sz="0" w:space="0" w:color="auto"/>
            <w:bottom w:val="none" w:sz="0" w:space="0" w:color="auto"/>
            <w:right w:val="none" w:sz="0" w:space="0" w:color="auto"/>
          </w:divBdr>
        </w:div>
        <w:div w:id="449594816">
          <w:marLeft w:val="640"/>
          <w:marRight w:val="0"/>
          <w:marTop w:val="0"/>
          <w:marBottom w:val="0"/>
          <w:divBdr>
            <w:top w:val="none" w:sz="0" w:space="0" w:color="auto"/>
            <w:left w:val="none" w:sz="0" w:space="0" w:color="auto"/>
            <w:bottom w:val="none" w:sz="0" w:space="0" w:color="auto"/>
            <w:right w:val="none" w:sz="0" w:space="0" w:color="auto"/>
          </w:divBdr>
        </w:div>
        <w:div w:id="1542864953">
          <w:marLeft w:val="640"/>
          <w:marRight w:val="0"/>
          <w:marTop w:val="0"/>
          <w:marBottom w:val="0"/>
          <w:divBdr>
            <w:top w:val="none" w:sz="0" w:space="0" w:color="auto"/>
            <w:left w:val="none" w:sz="0" w:space="0" w:color="auto"/>
            <w:bottom w:val="none" w:sz="0" w:space="0" w:color="auto"/>
            <w:right w:val="none" w:sz="0" w:space="0" w:color="auto"/>
          </w:divBdr>
        </w:div>
        <w:div w:id="734548868">
          <w:marLeft w:val="640"/>
          <w:marRight w:val="0"/>
          <w:marTop w:val="0"/>
          <w:marBottom w:val="0"/>
          <w:divBdr>
            <w:top w:val="none" w:sz="0" w:space="0" w:color="auto"/>
            <w:left w:val="none" w:sz="0" w:space="0" w:color="auto"/>
            <w:bottom w:val="none" w:sz="0" w:space="0" w:color="auto"/>
            <w:right w:val="none" w:sz="0" w:space="0" w:color="auto"/>
          </w:divBdr>
        </w:div>
        <w:div w:id="1025520314">
          <w:marLeft w:val="640"/>
          <w:marRight w:val="0"/>
          <w:marTop w:val="0"/>
          <w:marBottom w:val="0"/>
          <w:divBdr>
            <w:top w:val="none" w:sz="0" w:space="0" w:color="auto"/>
            <w:left w:val="none" w:sz="0" w:space="0" w:color="auto"/>
            <w:bottom w:val="none" w:sz="0" w:space="0" w:color="auto"/>
            <w:right w:val="none" w:sz="0" w:space="0" w:color="auto"/>
          </w:divBdr>
        </w:div>
        <w:div w:id="1370492067">
          <w:marLeft w:val="640"/>
          <w:marRight w:val="0"/>
          <w:marTop w:val="0"/>
          <w:marBottom w:val="0"/>
          <w:divBdr>
            <w:top w:val="none" w:sz="0" w:space="0" w:color="auto"/>
            <w:left w:val="none" w:sz="0" w:space="0" w:color="auto"/>
            <w:bottom w:val="none" w:sz="0" w:space="0" w:color="auto"/>
            <w:right w:val="none" w:sz="0" w:space="0" w:color="auto"/>
          </w:divBdr>
        </w:div>
        <w:div w:id="1087727824">
          <w:marLeft w:val="640"/>
          <w:marRight w:val="0"/>
          <w:marTop w:val="0"/>
          <w:marBottom w:val="0"/>
          <w:divBdr>
            <w:top w:val="none" w:sz="0" w:space="0" w:color="auto"/>
            <w:left w:val="none" w:sz="0" w:space="0" w:color="auto"/>
            <w:bottom w:val="none" w:sz="0" w:space="0" w:color="auto"/>
            <w:right w:val="none" w:sz="0" w:space="0" w:color="auto"/>
          </w:divBdr>
        </w:div>
        <w:div w:id="427697200">
          <w:marLeft w:val="640"/>
          <w:marRight w:val="0"/>
          <w:marTop w:val="0"/>
          <w:marBottom w:val="0"/>
          <w:divBdr>
            <w:top w:val="none" w:sz="0" w:space="0" w:color="auto"/>
            <w:left w:val="none" w:sz="0" w:space="0" w:color="auto"/>
            <w:bottom w:val="none" w:sz="0" w:space="0" w:color="auto"/>
            <w:right w:val="none" w:sz="0" w:space="0" w:color="auto"/>
          </w:divBdr>
        </w:div>
        <w:div w:id="1273590036">
          <w:marLeft w:val="640"/>
          <w:marRight w:val="0"/>
          <w:marTop w:val="0"/>
          <w:marBottom w:val="0"/>
          <w:divBdr>
            <w:top w:val="none" w:sz="0" w:space="0" w:color="auto"/>
            <w:left w:val="none" w:sz="0" w:space="0" w:color="auto"/>
            <w:bottom w:val="none" w:sz="0" w:space="0" w:color="auto"/>
            <w:right w:val="none" w:sz="0" w:space="0" w:color="auto"/>
          </w:divBdr>
        </w:div>
        <w:div w:id="1306862112">
          <w:marLeft w:val="640"/>
          <w:marRight w:val="0"/>
          <w:marTop w:val="0"/>
          <w:marBottom w:val="0"/>
          <w:divBdr>
            <w:top w:val="none" w:sz="0" w:space="0" w:color="auto"/>
            <w:left w:val="none" w:sz="0" w:space="0" w:color="auto"/>
            <w:bottom w:val="none" w:sz="0" w:space="0" w:color="auto"/>
            <w:right w:val="none" w:sz="0" w:space="0" w:color="auto"/>
          </w:divBdr>
        </w:div>
        <w:div w:id="1833108126">
          <w:marLeft w:val="640"/>
          <w:marRight w:val="0"/>
          <w:marTop w:val="0"/>
          <w:marBottom w:val="0"/>
          <w:divBdr>
            <w:top w:val="none" w:sz="0" w:space="0" w:color="auto"/>
            <w:left w:val="none" w:sz="0" w:space="0" w:color="auto"/>
            <w:bottom w:val="none" w:sz="0" w:space="0" w:color="auto"/>
            <w:right w:val="none" w:sz="0" w:space="0" w:color="auto"/>
          </w:divBdr>
        </w:div>
        <w:div w:id="30349285">
          <w:marLeft w:val="640"/>
          <w:marRight w:val="0"/>
          <w:marTop w:val="0"/>
          <w:marBottom w:val="0"/>
          <w:divBdr>
            <w:top w:val="none" w:sz="0" w:space="0" w:color="auto"/>
            <w:left w:val="none" w:sz="0" w:space="0" w:color="auto"/>
            <w:bottom w:val="none" w:sz="0" w:space="0" w:color="auto"/>
            <w:right w:val="none" w:sz="0" w:space="0" w:color="auto"/>
          </w:divBdr>
        </w:div>
        <w:div w:id="830146007">
          <w:marLeft w:val="640"/>
          <w:marRight w:val="0"/>
          <w:marTop w:val="0"/>
          <w:marBottom w:val="0"/>
          <w:divBdr>
            <w:top w:val="none" w:sz="0" w:space="0" w:color="auto"/>
            <w:left w:val="none" w:sz="0" w:space="0" w:color="auto"/>
            <w:bottom w:val="none" w:sz="0" w:space="0" w:color="auto"/>
            <w:right w:val="none" w:sz="0" w:space="0" w:color="auto"/>
          </w:divBdr>
        </w:div>
        <w:div w:id="481310272">
          <w:marLeft w:val="640"/>
          <w:marRight w:val="0"/>
          <w:marTop w:val="0"/>
          <w:marBottom w:val="0"/>
          <w:divBdr>
            <w:top w:val="none" w:sz="0" w:space="0" w:color="auto"/>
            <w:left w:val="none" w:sz="0" w:space="0" w:color="auto"/>
            <w:bottom w:val="none" w:sz="0" w:space="0" w:color="auto"/>
            <w:right w:val="none" w:sz="0" w:space="0" w:color="auto"/>
          </w:divBdr>
        </w:div>
        <w:div w:id="1057625252">
          <w:marLeft w:val="640"/>
          <w:marRight w:val="0"/>
          <w:marTop w:val="0"/>
          <w:marBottom w:val="0"/>
          <w:divBdr>
            <w:top w:val="none" w:sz="0" w:space="0" w:color="auto"/>
            <w:left w:val="none" w:sz="0" w:space="0" w:color="auto"/>
            <w:bottom w:val="none" w:sz="0" w:space="0" w:color="auto"/>
            <w:right w:val="none" w:sz="0" w:space="0" w:color="auto"/>
          </w:divBdr>
        </w:div>
        <w:div w:id="2101215484">
          <w:marLeft w:val="640"/>
          <w:marRight w:val="0"/>
          <w:marTop w:val="0"/>
          <w:marBottom w:val="0"/>
          <w:divBdr>
            <w:top w:val="none" w:sz="0" w:space="0" w:color="auto"/>
            <w:left w:val="none" w:sz="0" w:space="0" w:color="auto"/>
            <w:bottom w:val="none" w:sz="0" w:space="0" w:color="auto"/>
            <w:right w:val="none" w:sz="0" w:space="0" w:color="auto"/>
          </w:divBdr>
        </w:div>
        <w:div w:id="1488281878">
          <w:marLeft w:val="640"/>
          <w:marRight w:val="0"/>
          <w:marTop w:val="0"/>
          <w:marBottom w:val="0"/>
          <w:divBdr>
            <w:top w:val="none" w:sz="0" w:space="0" w:color="auto"/>
            <w:left w:val="none" w:sz="0" w:space="0" w:color="auto"/>
            <w:bottom w:val="none" w:sz="0" w:space="0" w:color="auto"/>
            <w:right w:val="none" w:sz="0" w:space="0" w:color="auto"/>
          </w:divBdr>
        </w:div>
        <w:div w:id="168642677">
          <w:marLeft w:val="640"/>
          <w:marRight w:val="0"/>
          <w:marTop w:val="0"/>
          <w:marBottom w:val="0"/>
          <w:divBdr>
            <w:top w:val="none" w:sz="0" w:space="0" w:color="auto"/>
            <w:left w:val="none" w:sz="0" w:space="0" w:color="auto"/>
            <w:bottom w:val="none" w:sz="0" w:space="0" w:color="auto"/>
            <w:right w:val="none" w:sz="0" w:space="0" w:color="auto"/>
          </w:divBdr>
        </w:div>
        <w:div w:id="528035263">
          <w:marLeft w:val="640"/>
          <w:marRight w:val="0"/>
          <w:marTop w:val="0"/>
          <w:marBottom w:val="0"/>
          <w:divBdr>
            <w:top w:val="none" w:sz="0" w:space="0" w:color="auto"/>
            <w:left w:val="none" w:sz="0" w:space="0" w:color="auto"/>
            <w:bottom w:val="none" w:sz="0" w:space="0" w:color="auto"/>
            <w:right w:val="none" w:sz="0" w:space="0" w:color="auto"/>
          </w:divBdr>
        </w:div>
        <w:div w:id="608851608">
          <w:marLeft w:val="640"/>
          <w:marRight w:val="0"/>
          <w:marTop w:val="0"/>
          <w:marBottom w:val="0"/>
          <w:divBdr>
            <w:top w:val="none" w:sz="0" w:space="0" w:color="auto"/>
            <w:left w:val="none" w:sz="0" w:space="0" w:color="auto"/>
            <w:bottom w:val="none" w:sz="0" w:space="0" w:color="auto"/>
            <w:right w:val="none" w:sz="0" w:space="0" w:color="auto"/>
          </w:divBdr>
        </w:div>
        <w:div w:id="453524696">
          <w:marLeft w:val="640"/>
          <w:marRight w:val="0"/>
          <w:marTop w:val="0"/>
          <w:marBottom w:val="0"/>
          <w:divBdr>
            <w:top w:val="none" w:sz="0" w:space="0" w:color="auto"/>
            <w:left w:val="none" w:sz="0" w:space="0" w:color="auto"/>
            <w:bottom w:val="none" w:sz="0" w:space="0" w:color="auto"/>
            <w:right w:val="none" w:sz="0" w:space="0" w:color="auto"/>
          </w:divBdr>
        </w:div>
        <w:div w:id="1035160708">
          <w:marLeft w:val="640"/>
          <w:marRight w:val="0"/>
          <w:marTop w:val="0"/>
          <w:marBottom w:val="0"/>
          <w:divBdr>
            <w:top w:val="none" w:sz="0" w:space="0" w:color="auto"/>
            <w:left w:val="none" w:sz="0" w:space="0" w:color="auto"/>
            <w:bottom w:val="none" w:sz="0" w:space="0" w:color="auto"/>
            <w:right w:val="none" w:sz="0" w:space="0" w:color="auto"/>
          </w:divBdr>
        </w:div>
        <w:div w:id="1066612772">
          <w:marLeft w:val="640"/>
          <w:marRight w:val="0"/>
          <w:marTop w:val="0"/>
          <w:marBottom w:val="0"/>
          <w:divBdr>
            <w:top w:val="none" w:sz="0" w:space="0" w:color="auto"/>
            <w:left w:val="none" w:sz="0" w:space="0" w:color="auto"/>
            <w:bottom w:val="none" w:sz="0" w:space="0" w:color="auto"/>
            <w:right w:val="none" w:sz="0" w:space="0" w:color="auto"/>
          </w:divBdr>
        </w:div>
        <w:div w:id="509296796">
          <w:marLeft w:val="640"/>
          <w:marRight w:val="0"/>
          <w:marTop w:val="0"/>
          <w:marBottom w:val="0"/>
          <w:divBdr>
            <w:top w:val="none" w:sz="0" w:space="0" w:color="auto"/>
            <w:left w:val="none" w:sz="0" w:space="0" w:color="auto"/>
            <w:bottom w:val="none" w:sz="0" w:space="0" w:color="auto"/>
            <w:right w:val="none" w:sz="0" w:space="0" w:color="auto"/>
          </w:divBdr>
        </w:div>
        <w:div w:id="1362510722">
          <w:marLeft w:val="640"/>
          <w:marRight w:val="0"/>
          <w:marTop w:val="0"/>
          <w:marBottom w:val="0"/>
          <w:divBdr>
            <w:top w:val="none" w:sz="0" w:space="0" w:color="auto"/>
            <w:left w:val="none" w:sz="0" w:space="0" w:color="auto"/>
            <w:bottom w:val="none" w:sz="0" w:space="0" w:color="auto"/>
            <w:right w:val="none" w:sz="0" w:space="0" w:color="auto"/>
          </w:divBdr>
        </w:div>
        <w:div w:id="1571496428">
          <w:marLeft w:val="640"/>
          <w:marRight w:val="0"/>
          <w:marTop w:val="0"/>
          <w:marBottom w:val="0"/>
          <w:divBdr>
            <w:top w:val="none" w:sz="0" w:space="0" w:color="auto"/>
            <w:left w:val="none" w:sz="0" w:space="0" w:color="auto"/>
            <w:bottom w:val="none" w:sz="0" w:space="0" w:color="auto"/>
            <w:right w:val="none" w:sz="0" w:space="0" w:color="auto"/>
          </w:divBdr>
        </w:div>
        <w:div w:id="829710093">
          <w:marLeft w:val="640"/>
          <w:marRight w:val="0"/>
          <w:marTop w:val="0"/>
          <w:marBottom w:val="0"/>
          <w:divBdr>
            <w:top w:val="none" w:sz="0" w:space="0" w:color="auto"/>
            <w:left w:val="none" w:sz="0" w:space="0" w:color="auto"/>
            <w:bottom w:val="none" w:sz="0" w:space="0" w:color="auto"/>
            <w:right w:val="none" w:sz="0" w:space="0" w:color="auto"/>
          </w:divBdr>
        </w:div>
        <w:div w:id="203954127">
          <w:marLeft w:val="640"/>
          <w:marRight w:val="0"/>
          <w:marTop w:val="0"/>
          <w:marBottom w:val="0"/>
          <w:divBdr>
            <w:top w:val="none" w:sz="0" w:space="0" w:color="auto"/>
            <w:left w:val="none" w:sz="0" w:space="0" w:color="auto"/>
            <w:bottom w:val="none" w:sz="0" w:space="0" w:color="auto"/>
            <w:right w:val="none" w:sz="0" w:space="0" w:color="auto"/>
          </w:divBdr>
        </w:div>
        <w:div w:id="1375689744">
          <w:marLeft w:val="640"/>
          <w:marRight w:val="0"/>
          <w:marTop w:val="0"/>
          <w:marBottom w:val="0"/>
          <w:divBdr>
            <w:top w:val="none" w:sz="0" w:space="0" w:color="auto"/>
            <w:left w:val="none" w:sz="0" w:space="0" w:color="auto"/>
            <w:bottom w:val="none" w:sz="0" w:space="0" w:color="auto"/>
            <w:right w:val="none" w:sz="0" w:space="0" w:color="auto"/>
          </w:divBdr>
        </w:div>
        <w:div w:id="1774745719">
          <w:marLeft w:val="640"/>
          <w:marRight w:val="0"/>
          <w:marTop w:val="0"/>
          <w:marBottom w:val="0"/>
          <w:divBdr>
            <w:top w:val="none" w:sz="0" w:space="0" w:color="auto"/>
            <w:left w:val="none" w:sz="0" w:space="0" w:color="auto"/>
            <w:bottom w:val="none" w:sz="0" w:space="0" w:color="auto"/>
            <w:right w:val="none" w:sz="0" w:space="0" w:color="auto"/>
          </w:divBdr>
        </w:div>
        <w:div w:id="1893226640">
          <w:marLeft w:val="640"/>
          <w:marRight w:val="0"/>
          <w:marTop w:val="0"/>
          <w:marBottom w:val="0"/>
          <w:divBdr>
            <w:top w:val="none" w:sz="0" w:space="0" w:color="auto"/>
            <w:left w:val="none" w:sz="0" w:space="0" w:color="auto"/>
            <w:bottom w:val="none" w:sz="0" w:space="0" w:color="auto"/>
            <w:right w:val="none" w:sz="0" w:space="0" w:color="auto"/>
          </w:divBdr>
        </w:div>
        <w:div w:id="793866000">
          <w:marLeft w:val="640"/>
          <w:marRight w:val="0"/>
          <w:marTop w:val="0"/>
          <w:marBottom w:val="0"/>
          <w:divBdr>
            <w:top w:val="none" w:sz="0" w:space="0" w:color="auto"/>
            <w:left w:val="none" w:sz="0" w:space="0" w:color="auto"/>
            <w:bottom w:val="none" w:sz="0" w:space="0" w:color="auto"/>
            <w:right w:val="none" w:sz="0" w:space="0" w:color="auto"/>
          </w:divBdr>
        </w:div>
        <w:div w:id="1416828165">
          <w:marLeft w:val="640"/>
          <w:marRight w:val="0"/>
          <w:marTop w:val="0"/>
          <w:marBottom w:val="0"/>
          <w:divBdr>
            <w:top w:val="none" w:sz="0" w:space="0" w:color="auto"/>
            <w:left w:val="none" w:sz="0" w:space="0" w:color="auto"/>
            <w:bottom w:val="none" w:sz="0" w:space="0" w:color="auto"/>
            <w:right w:val="none" w:sz="0" w:space="0" w:color="auto"/>
          </w:divBdr>
        </w:div>
        <w:div w:id="268709071">
          <w:marLeft w:val="640"/>
          <w:marRight w:val="0"/>
          <w:marTop w:val="0"/>
          <w:marBottom w:val="0"/>
          <w:divBdr>
            <w:top w:val="none" w:sz="0" w:space="0" w:color="auto"/>
            <w:left w:val="none" w:sz="0" w:space="0" w:color="auto"/>
            <w:bottom w:val="none" w:sz="0" w:space="0" w:color="auto"/>
            <w:right w:val="none" w:sz="0" w:space="0" w:color="auto"/>
          </w:divBdr>
        </w:div>
        <w:div w:id="989362996">
          <w:marLeft w:val="640"/>
          <w:marRight w:val="0"/>
          <w:marTop w:val="0"/>
          <w:marBottom w:val="0"/>
          <w:divBdr>
            <w:top w:val="none" w:sz="0" w:space="0" w:color="auto"/>
            <w:left w:val="none" w:sz="0" w:space="0" w:color="auto"/>
            <w:bottom w:val="none" w:sz="0" w:space="0" w:color="auto"/>
            <w:right w:val="none" w:sz="0" w:space="0" w:color="auto"/>
          </w:divBdr>
        </w:div>
        <w:div w:id="159319251">
          <w:marLeft w:val="640"/>
          <w:marRight w:val="0"/>
          <w:marTop w:val="0"/>
          <w:marBottom w:val="0"/>
          <w:divBdr>
            <w:top w:val="none" w:sz="0" w:space="0" w:color="auto"/>
            <w:left w:val="none" w:sz="0" w:space="0" w:color="auto"/>
            <w:bottom w:val="none" w:sz="0" w:space="0" w:color="auto"/>
            <w:right w:val="none" w:sz="0" w:space="0" w:color="auto"/>
          </w:divBdr>
        </w:div>
        <w:div w:id="1179848892">
          <w:marLeft w:val="640"/>
          <w:marRight w:val="0"/>
          <w:marTop w:val="0"/>
          <w:marBottom w:val="0"/>
          <w:divBdr>
            <w:top w:val="none" w:sz="0" w:space="0" w:color="auto"/>
            <w:left w:val="none" w:sz="0" w:space="0" w:color="auto"/>
            <w:bottom w:val="none" w:sz="0" w:space="0" w:color="auto"/>
            <w:right w:val="none" w:sz="0" w:space="0" w:color="auto"/>
          </w:divBdr>
        </w:div>
        <w:div w:id="741681155">
          <w:marLeft w:val="640"/>
          <w:marRight w:val="0"/>
          <w:marTop w:val="0"/>
          <w:marBottom w:val="0"/>
          <w:divBdr>
            <w:top w:val="none" w:sz="0" w:space="0" w:color="auto"/>
            <w:left w:val="none" w:sz="0" w:space="0" w:color="auto"/>
            <w:bottom w:val="none" w:sz="0" w:space="0" w:color="auto"/>
            <w:right w:val="none" w:sz="0" w:space="0" w:color="auto"/>
          </w:divBdr>
        </w:div>
        <w:div w:id="1345747600">
          <w:marLeft w:val="640"/>
          <w:marRight w:val="0"/>
          <w:marTop w:val="0"/>
          <w:marBottom w:val="0"/>
          <w:divBdr>
            <w:top w:val="none" w:sz="0" w:space="0" w:color="auto"/>
            <w:left w:val="none" w:sz="0" w:space="0" w:color="auto"/>
            <w:bottom w:val="none" w:sz="0" w:space="0" w:color="auto"/>
            <w:right w:val="none" w:sz="0" w:space="0" w:color="auto"/>
          </w:divBdr>
        </w:div>
        <w:div w:id="2103607069">
          <w:marLeft w:val="640"/>
          <w:marRight w:val="0"/>
          <w:marTop w:val="0"/>
          <w:marBottom w:val="0"/>
          <w:divBdr>
            <w:top w:val="none" w:sz="0" w:space="0" w:color="auto"/>
            <w:left w:val="none" w:sz="0" w:space="0" w:color="auto"/>
            <w:bottom w:val="none" w:sz="0" w:space="0" w:color="auto"/>
            <w:right w:val="none" w:sz="0" w:space="0" w:color="auto"/>
          </w:divBdr>
        </w:div>
        <w:div w:id="1758940832">
          <w:marLeft w:val="640"/>
          <w:marRight w:val="0"/>
          <w:marTop w:val="0"/>
          <w:marBottom w:val="0"/>
          <w:divBdr>
            <w:top w:val="none" w:sz="0" w:space="0" w:color="auto"/>
            <w:left w:val="none" w:sz="0" w:space="0" w:color="auto"/>
            <w:bottom w:val="none" w:sz="0" w:space="0" w:color="auto"/>
            <w:right w:val="none" w:sz="0" w:space="0" w:color="auto"/>
          </w:divBdr>
        </w:div>
        <w:div w:id="1297755272">
          <w:marLeft w:val="640"/>
          <w:marRight w:val="0"/>
          <w:marTop w:val="0"/>
          <w:marBottom w:val="0"/>
          <w:divBdr>
            <w:top w:val="none" w:sz="0" w:space="0" w:color="auto"/>
            <w:left w:val="none" w:sz="0" w:space="0" w:color="auto"/>
            <w:bottom w:val="none" w:sz="0" w:space="0" w:color="auto"/>
            <w:right w:val="none" w:sz="0" w:space="0" w:color="auto"/>
          </w:divBdr>
        </w:div>
        <w:div w:id="1786653289">
          <w:marLeft w:val="640"/>
          <w:marRight w:val="0"/>
          <w:marTop w:val="0"/>
          <w:marBottom w:val="0"/>
          <w:divBdr>
            <w:top w:val="none" w:sz="0" w:space="0" w:color="auto"/>
            <w:left w:val="none" w:sz="0" w:space="0" w:color="auto"/>
            <w:bottom w:val="none" w:sz="0" w:space="0" w:color="auto"/>
            <w:right w:val="none" w:sz="0" w:space="0" w:color="auto"/>
          </w:divBdr>
        </w:div>
        <w:div w:id="1892884528">
          <w:marLeft w:val="640"/>
          <w:marRight w:val="0"/>
          <w:marTop w:val="0"/>
          <w:marBottom w:val="0"/>
          <w:divBdr>
            <w:top w:val="none" w:sz="0" w:space="0" w:color="auto"/>
            <w:left w:val="none" w:sz="0" w:space="0" w:color="auto"/>
            <w:bottom w:val="none" w:sz="0" w:space="0" w:color="auto"/>
            <w:right w:val="none" w:sz="0" w:space="0" w:color="auto"/>
          </w:divBdr>
        </w:div>
        <w:div w:id="1279949126">
          <w:marLeft w:val="640"/>
          <w:marRight w:val="0"/>
          <w:marTop w:val="0"/>
          <w:marBottom w:val="0"/>
          <w:divBdr>
            <w:top w:val="none" w:sz="0" w:space="0" w:color="auto"/>
            <w:left w:val="none" w:sz="0" w:space="0" w:color="auto"/>
            <w:bottom w:val="none" w:sz="0" w:space="0" w:color="auto"/>
            <w:right w:val="none" w:sz="0" w:space="0" w:color="auto"/>
          </w:divBdr>
        </w:div>
        <w:div w:id="1899239433">
          <w:marLeft w:val="640"/>
          <w:marRight w:val="0"/>
          <w:marTop w:val="0"/>
          <w:marBottom w:val="0"/>
          <w:divBdr>
            <w:top w:val="none" w:sz="0" w:space="0" w:color="auto"/>
            <w:left w:val="none" w:sz="0" w:space="0" w:color="auto"/>
            <w:bottom w:val="none" w:sz="0" w:space="0" w:color="auto"/>
            <w:right w:val="none" w:sz="0" w:space="0" w:color="auto"/>
          </w:divBdr>
        </w:div>
        <w:div w:id="1628005557">
          <w:marLeft w:val="640"/>
          <w:marRight w:val="0"/>
          <w:marTop w:val="0"/>
          <w:marBottom w:val="0"/>
          <w:divBdr>
            <w:top w:val="none" w:sz="0" w:space="0" w:color="auto"/>
            <w:left w:val="none" w:sz="0" w:space="0" w:color="auto"/>
            <w:bottom w:val="none" w:sz="0" w:space="0" w:color="auto"/>
            <w:right w:val="none" w:sz="0" w:space="0" w:color="auto"/>
          </w:divBdr>
        </w:div>
        <w:div w:id="1431122994">
          <w:marLeft w:val="640"/>
          <w:marRight w:val="0"/>
          <w:marTop w:val="0"/>
          <w:marBottom w:val="0"/>
          <w:divBdr>
            <w:top w:val="none" w:sz="0" w:space="0" w:color="auto"/>
            <w:left w:val="none" w:sz="0" w:space="0" w:color="auto"/>
            <w:bottom w:val="none" w:sz="0" w:space="0" w:color="auto"/>
            <w:right w:val="none" w:sz="0" w:space="0" w:color="auto"/>
          </w:divBdr>
        </w:div>
        <w:div w:id="1309824515">
          <w:marLeft w:val="640"/>
          <w:marRight w:val="0"/>
          <w:marTop w:val="0"/>
          <w:marBottom w:val="0"/>
          <w:divBdr>
            <w:top w:val="none" w:sz="0" w:space="0" w:color="auto"/>
            <w:left w:val="none" w:sz="0" w:space="0" w:color="auto"/>
            <w:bottom w:val="none" w:sz="0" w:space="0" w:color="auto"/>
            <w:right w:val="none" w:sz="0" w:space="0" w:color="auto"/>
          </w:divBdr>
        </w:div>
        <w:div w:id="1223250319">
          <w:marLeft w:val="640"/>
          <w:marRight w:val="0"/>
          <w:marTop w:val="0"/>
          <w:marBottom w:val="0"/>
          <w:divBdr>
            <w:top w:val="none" w:sz="0" w:space="0" w:color="auto"/>
            <w:left w:val="none" w:sz="0" w:space="0" w:color="auto"/>
            <w:bottom w:val="none" w:sz="0" w:space="0" w:color="auto"/>
            <w:right w:val="none" w:sz="0" w:space="0" w:color="auto"/>
          </w:divBdr>
        </w:div>
        <w:div w:id="653802556">
          <w:marLeft w:val="640"/>
          <w:marRight w:val="0"/>
          <w:marTop w:val="0"/>
          <w:marBottom w:val="0"/>
          <w:divBdr>
            <w:top w:val="none" w:sz="0" w:space="0" w:color="auto"/>
            <w:left w:val="none" w:sz="0" w:space="0" w:color="auto"/>
            <w:bottom w:val="none" w:sz="0" w:space="0" w:color="auto"/>
            <w:right w:val="none" w:sz="0" w:space="0" w:color="auto"/>
          </w:divBdr>
        </w:div>
        <w:div w:id="304360878">
          <w:marLeft w:val="640"/>
          <w:marRight w:val="0"/>
          <w:marTop w:val="0"/>
          <w:marBottom w:val="0"/>
          <w:divBdr>
            <w:top w:val="none" w:sz="0" w:space="0" w:color="auto"/>
            <w:left w:val="none" w:sz="0" w:space="0" w:color="auto"/>
            <w:bottom w:val="none" w:sz="0" w:space="0" w:color="auto"/>
            <w:right w:val="none" w:sz="0" w:space="0" w:color="auto"/>
          </w:divBdr>
        </w:div>
        <w:div w:id="992563056">
          <w:marLeft w:val="640"/>
          <w:marRight w:val="0"/>
          <w:marTop w:val="0"/>
          <w:marBottom w:val="0"/>
          <w:divBdr>
            <w:top w:val="none" w:sz="0" w:space="0" w:color="auto"/>
            <w:left w:val="none" w:sz="0" w:space="0" w:color="auto"/>
            <w:bottom w:val="none" w:sz="0" w:space="0" w:color="auto"/>
            <w:right w:val="none" w:sz="0" w:space="0" w:color="auto"/>
          </w:divBdr>
        </w:div>
        <w:div w:id="693649756">
          <w:marLeft w:val="640"/>
          <w:marRight w:val="0"/>
          <w:marTop w:val="0"/>
          <w:marBottom w:val="0"/>
          <w:divBdr>
            <w:top w:val="none" w:sz="0" w:space="0" w:color="auto"/>
            <w:left w:val="none" w:sz="0" w:space="0" w:color="auto"/>
            <w:bottom w:val="none" w:sz="0" w:space="0" w:color="auto"/>
            <w:right w:val="none" w:sz="0" w:space="0" w:color="auto"/>
          </w:divBdr>
        </w:div>
        <w:div w:id="1650673025">
          <w:marLeft w:val="640"/>
          <w:marRight w:val="0"/>
          <w:marTop w:val="0"/>
          <w:marBottom w:val="0"/>
          <w:divBdr>
            <w:top w:val="none" w:sz="0" w:space="0" w:color="auto"/>
            <w:left w:val="none" w:sz="0" w:space="0" w:color="auto"/>
            <w:bottom w:val="none" w:sz="0" w:space="0" w:color="auto"/>
            <w:right w:val="none" w:sz="0" w:space="0" w:color="auto"/>
          </w:divBdr>
        </w:div>
        <w:div w:id="1447381864">
          <w:marLeft w:val="640"/>
          <w:marRight w:val="0"/>
          <w:marTop w:val="0"/>
          <w:marBottom w:val="0"/>
          <w:divBdr>
            <w:top w:val="none" w:sz="0" w:space="0" w:color="auto"/>
            <w:left w:val="none" w:sz="0" w:space="0" w:color="auto"/>
            <w:bottom w:val="none" w:sz="0" w:space="0" w:color="auto"/>
            <w:right w:val="none" w:sz="0" w:space="0" w:color="auto"/>
          </w:divBdr>
        </w:div>
        <w:div w:id="1470395996">
          <w:marLeft w:val="640"/>
          <w:marRight w:val="0"/>
          <w:marTop w:val="0"/>
          <w:marBottom w:val="0"/>
          <w:divBdr>
            <w:top w:val="none" w:sz="0" w:space="0" w:color="auto"/>
            <w:left w:val="none" w:sz="0" w:space="0" w:color="auto"/>
            <w:bottom w:val="none" w:sz="0" w:space="0" w:color="auto"/>
            <w:right w:val="none" w:sz="0" w:space="0" w:color="auto"/>
          </w:divBdr>
        </w:div>
        <w:div w:id="1584803748">
          <w:marLeft w:val="640"/>
          <w:marRight w:val="0"/>
          <w:marTop w:val="0"/>
          <w:marBottom w:val="0"/>
          <w:divBdr>
            <w:top w:val="none" w:sz="0" w:space="0" w:color="auto"/>
            <w:left w:val="none" w:sz="0" w:space="0" w:color="auto"/>
            <w:bottom w:val="none" w:sz="0" w:space="0" w:color="auto"/>
            <w:right w:val="none" w:sz="0" w:space="0" w:color="auto"/>
          </w:divBdr>
        </w:div>
        <w:div w:id="889922012">
          <w:marLeft w:val="640"/>
          <w:marRight w:val="0"/>
          <w:marTop w:val="0"/>
          <w:marBottom w:val="0"/>
          <w:divBdr>
            <w:top w:val="none" w:sz="0" w:space="0" w:color="auto"/>
            <w:left w:val="none" w:sz="0" w:space="0" w:color="auto"/>
            <w:bottom w:val="none" w:sz="0" w:space="0" w:color="auto"/>
            <w:right w:val="none" w:sz="0" w:space="0" w:color="auto"/>
          </w:divBdr>
        </w:div>
        <w:div w:id="24183767">
          <w:marLeft w:val="640"/>
          <w:marRight w:val="0"/>
          <w:marTop w:val="0"/>
          <w:marBottom w:val="0"/>
          <w:divBdr>
            <w:top w:val="none" w:sz="0" w:space="0" w:color="auto"/>
            <w:left w:val="none" w:sz="0" w:space="0" w:color="auto"/>
            <w:bottom w:val="none" w:sz="0" w:space="0" w:color="auto"/>
            <w:right w:val="none" w:sz="0" w:space="0" w:color="auto"/>
          </w:divBdr>
        </w:div>
        <w:div w:id="1253053543">
          <w:marLeft w:val="640"/>
          <w:marRight w:val="0"/>
          <w:marTop w:val="0"/>
          <w:marBottom w:val="0"/>
          <w:divBdr>
            <w:top w:val="none" w:sz="0" w:space="0" w:color="auto"/>
            <w:left w:val="none" w:sz="0" w:space="0" w:color="auto"/>
            <w:bottom w:val="none" w:sz="0" w:space="0" w:color="auto"/>
            <w:right w:val="none" w:sz="0" w:space="0" w:color="auto"/>
          </w:divBdr>
        </w:div>
        <w:div w:id="1052464577">
          <w:marLeft w:val="640"/>
          <w:marRight w:val="0"/>
          <w:marTop w:val="0"/>
          <w:marBottom w:val="0"/>
          <w:divBdr>
            <w:top w:val="none" w:sz="0" w:space="0" w:color="auto"/>
            <w:left w:val="none" w:sz="0" w:space="0" w:color="auto"/>
            <w:bottom w:val="none" w:sz="0" w:space="0" w:color="auto"/>
            <w:right w:val="none" w:sz="0" w:space="0" w:color="auto"/>
          </w:divBdr>
        </w:div>
        <w:div w:id="749543728">
          <w:marLeft w:val="640"/>
          <w:marRight w:val="0"/>
          <w:marTop w:val="0"/>
          <w:marBottom w:val="0"/>
          <w:divBdr>
            <w:top w:val="none" w:sz="0" w:space="0" w:color="auto"/>
            <w:left w:val="none" w:sz="0" w:space="0" w:color="auto"/>
            <w:bottom w:val="none" w:sz="0" w:space="0" w:color="auto"/>
            <w:right w:val="none" w:sz="0" w:space="0" w:color="auto"/>
          </w:divBdr>
        </w:div>
        <w:div w:id="1921132654">
          <w:marLeft w:val="640"/>
          <w:marRight w:val="0"/>
          <w:marTop w:val="0"/>
          <w:marBottom w:val="0"/>
          <w:divBdr>
            <w:top w:val="none" w:sz="0" w:space="0" w:color="auto"/>
            <w:left w:val="none" w:sz="0" w:space="0" w:color="auto"/>
            <w:bottom w:val="none" w:sz="0" w:space="0" w:color="auto"/>
            <w:right w:val="none" w:sz="0" w:space="0" w:color="auto"/>
          </w:divBdr>
        </w:div>
        <w:div w:id="883517959">
          <w:marLeft w:val="640"/>
          <w:marRight w:val="0"/>
          <w:marTop w:val="0"/>
          <w:marBottom w:val="0"/>
          <w:divBdr>
            <w:top w:val="none" w:sz="0" w:space="0" w:color="auto"/>
            <w:left w:val="none" w:sz="0" w:space="0" w:color="auto"/>
            <w:bottom w:val="none" w:sz="0" w:space="0" w:color="auto"/>
            <w:right w:val="none" w:sz="0" w:space="0" w:color="auto"/>
          </w:divBdr>
        </w:div>
        <w:div w:id="815878210">
          <w:marLeft w:val="640"/>
          <w:marRight w:val="0"/>
          <w:marTop w:val="0"/>
          <w:marBottom w:val="0"/>
          <w:divBdr>
            <w:top w:val="none" w:sz="0" w:space="0" w:color="auto"/>
            <w:left w:val="none" w:sz="0" w:space="0" w:color="auto"/>
            <w:bottom w:val="none" w:sz="0" w:space="0" w:color="auto"/>
            <w:right w:val="none" w:sz="0" w:space="0" w:color="auto"/>
          </w:divBdr>
        </w:div>
        <w:div w:id="242036678">
          <w:marLeft w:val="640"/>
          <w:marRight w:val="0"/>
          <w:marTop w:val="0"/>
          <w:marBottom w:val="0"/>
          <w:divBdr>
            <w:top w:val="none" w:sz="0" w:space="0" w:color="auto"/>
            <w:left w:val="none" w:sz="0" w:space="0" w:color="auto"/>
            <w:bottom w:val="none" w:sz="0" w:space="0" w:color="auto"/>
            <w:right w:val="none" w:sz="0" w:space="0" w:color="auto"/>
          </w:divBdr>
        </w:div>
        <w:div w:id="1147087454">
          <w:marLeft w:val="640"/>
          <w:marRight w:val="0"/>
          <w:marTop w:val="0"/>
          <w:marBottom w:val="0"/>
          <w:divBdr>
            <w:top w:val="none" w:sz="0" w:space="0" w:color="auto"/>
            <w:left w:val="none" w:sz="0" w:space="0" w:color="auto"/>
            <w:bottom w:val="none" w:sz="0" w:space="0" w:color="auto"/>
            <w:right w:val="none" w:sz="0" w:space="0" w:color="auto"/>
          </w:divBdr>
        </w:div>
        <w:div w:id="1682662274">
          <w:marLeft w:val="640"/>
          <w:marRight w:val="0"/>
          <w:marTop w:val="0"/>
          <w:marBottom w:val="0"/>
          <w:divBdr>
            <w:top w:val="none" w:sz="0" w:space="0" w:color="auto"/>
            <w:left w:val="none" w:sz="0" w:space="0" w:color="auto"/>
            <w:bottom w:val="none" w:sz="0" w:space="0" w:color="auto"/>
            <w:right w:val="none" w:sz="0" w:space="0" w:color="auto"/>
          </w:divBdr>
        </w:div>
        <w:div w:id="1993755939">
          <w:marLeft w:val="640"/>
          <w:marRight w:val="0"/>
          <w:marTop w:val="0"/>
          <w:marBottom w:val="0"/>
          <w:divBdr>
            <w:top w:val="none" w:sz="0" w:space="0" w:color="auto"/>
            <w:left w:val="none" w:sz="0" w:space="0" w:color="auto"/>
            <w:bottom w:val="none" w:sz="0" w:space="0" w:color="auto"/>
            <w:right w:val="none" w:sz="0" w:space="0" w:color="auto"/>
          </w:divBdr>
        </w:div>
        <w:div w:id="1373462482">
          <w:marLeft w:val="640"/>
          <w:marRight w:val="0"/>
          <w:marTop w:val="0"/>
          <w:marBottom w:val="0"/>
          <w:divBdr>
            <w:top w:val="none" w:sz="0" w:space="0" w:color="auto"/>
            <w:left w:val="none" w:sz="0" w:space="0" w:color="auto"/>
            <w:bottom w:val="none" w:sz="0" w:space="0" w:color="auto"/>
            <w:right w:val="none" w:sz="0" w:space="0" w:color="auto"/>
          </w:divBdr>
        </w:div>
        <w:div w:id="417598384">
          <w:marLeft w:val="640"/>
          <w:marRight w:val="0"/>
          <w:marTop w:val="0"/>
          <w:marBottom w:val="0"/>
          <w:divBdr>
            <w:top w:val="none" w:sz="0" w:space="0" w:color="auto"/>
            <w:left w:val="none" w:sz="0" w:space="0" w:color="auto"/>
            <w:bottom w:val="none" w:sz="0" w:space="0" w:color="auto"/>
            <w:right w:val="none" w:sz="0" w:space="0" w:color="auto"/>
          </w:divBdr>
        </w:div>
      </w:divsChild>
    </w:div>
    <w:div w:id="1826823529">
      <w:bodyDiv w:val="1"/>
      <w:marLeft w:val="0"/>
      <w:marRight w:val="0"/>
      <w:marTop w:val="0"/>
      <w:marBottom w:val="0"/>
      <w:divBdr>
        <w:top w:val="none" w:sz="0" w:space="0" w:color="auto"/>
        <w:left w:val="none" w:sz="0" w:space="0" w:color="auto"/>
        <w:bottom w:val="none" w:sz="0" w:space="0" w:color="auto"/>
        <w:right w:val="none" w:sz="0" w:space="0" w:color="auto"/>
      </w:divBdr>
    </w:div>
    <w:div w:id="1838224049">
      <w:bodyDiv w:val="1"/>
      <w:marLeft w:val="0"/>
      <w:marRight w:val="0"/>
      <w:marTop w:val="0"/>
      <w:marBottom w:val="0"/>
      <w:divBdr>
        <w:top w:val="none" w:sz="0" w:space="0" w:color="auto"/>
        <w:left w:val="none" w:sz="0" w:space="0" w:color="auto"/>
        <w:bottom w:val="none" w:sz="0" w:space="0" w:color="auto"/>
        <w:right w:val="none" w:sz="0" w:space="0" w:color="auto"/>
      </w:divBdr>
      <w:divsChild>
        <w:div w:id="2141919264">
          <w:marLeft w:val="640"/>
          <w:marRight w:val="0"/>
          <w:marTop w:val="0"/>
          <w:marBottom w:val="0"/>
          <w:divBdr>
            <w:top w:val="none" w:sz="0" w:space="0" w:color="auto"/>
            <w:left w:val="none" w:sz="0" w:space="0" w:color="auto"/>
            <w:bottom w:val="none" w:sz="0" w:space="0" w:color="auto"/>
            <w:right w:val="none" w:sz="0" w:space="0" w:color="auto"/>
          </w:divBdr>
        </w:div>
        <w:div w:id="2069330878">
          <w:marLeft w:val="640"/>
          <w:marRight w:val="0"/>
          <w:marTop w:val="0"/>
          <w:marBottom w:val="0"/>
          <w:divBdr>
            <w:top w:val="none" w:sz="0" w:space="0" w:color="auto"/>
            <w:left w:val="none" w:sz="0" w:space="0" w:color="auto"/>
            <w:bottom w:val="none" w:sz="0" w:space="0" w:color="auto"/>
            <w:right w:val="none" w:sz="0" w:space="0" w:color="auto"/>
          </w:divBdr>
        </w:div>
        <w:div w:id="1455979813">
          <w:marLeft w:val="640"/>
          <w:marRight w:val="0"/>
          <w:marTop w:val="0"/>
          <w:marBottom w:val="0"/>
          <w:divBdr>
            <w:top w:val="none" w:sz="0" w:space="0" w:color="auto"/>
            <w:left w:val="none" w:sz="0" w:space="0" w:color="auto"/>
            <w:bottom w:val="none" w:sz="0" w:space="0" w:color="auto"/>
            <w:right w:val="none" w:sz="0" w:space="0" w:color="auto"/>
          </w:divBdr>
        </w:div>
        <w:div w:id="785923793">
          <w:marLeft w:val="640"/>
          <w:marRight w:val="0"/>
          <w:marTop w:val="0"/>
          <w:marBottom w:val="0"/>
          <w:divBdr>
            <w:top w:val="none" w:sz="0" w:space="0" w:color="auto"/>
            <w:left w:val="none" w:sz="0" w:space="0" w:color="auto"/>
            <w:bottom w:val="none" w:sz="0" w:space="0" w:color="auto"/>
            <w:right w:val="none" w:sz="0" w:space="0" w:color="auto"/>
          </w:divBdr>
        </w:div>
        <w:div w:id="1519003928">
          <w:marLeft w:val="640"/>
          <w:marRight w:val="0"/>
          <w:marTop w:val="0"/>
          <w:marBottom w:val="0"/>
          <w:divBdr>
            <w:top w:val="none" w:sz="0" w:space="0" w:color="auto"/>
            <w:left w:val="none" w:sz="0" w:space="0" w:color="auto"/>
            <w:bottom w:val="none" w:sz="0" w:space="0" w:color="auto"/>
            <w:right w:val="none" w:sz="0" w:space="0" w:color="auto"/>
          </w:divBdr>
        </w:div>
        <w:div w:id="1180043437">
          <w:marLeft w:val="640"/>
          <w:marRight w:val="0"/>
          <w:marTop w:val="0"/>
          <w:marBottom w:val="0"/>
          <w:divBdr>
            <w:top w:val="none" w:sz="0" w:space="0" w:color="auto"/>
            <w:left w:val="none" w:sz="0" w:space="0" w:color="auto"/>
            <w:bottom w:val="none" w:sz="0" w:space="0" w:color="auto"/>
            <w:right w:val="none" w:sz="0" w:space="0" w:color="auto"/>
          </w:divBdr>
        </w:div>
        <w:div w:id="1420298242">
          <w:marLeft w:val="640"/>
          <w:marRight w:val="0"/>
          <w:marTop w:val="0"/>
          <w:marBottom w:val="0"/>
          <w:divBdr>
            <w:top w:val="none" w:sz="0" w:space="0" w:color="auto"/>
            <w:left w:val="none" w:sz="0" w:space="0" w:color="auto"/>
            <w:bottom w:val="none" w:sz="0" w:space="0" w:color="auto"/>
            <w:right w:val="none" w:sz="0" w:space="0" w:color="auto"/>
          </w:divBdr>
        </w:div>
        <w:div w:id="424301518">
          <w:marLeft w:val="640"/>
          <w:marRight w:val="0"/>
          <w:marTop w:val="0"/>
          <w:marBottom w:val="0"/>
          <w:divBdr>
            <w:top w:val="none" w:sz="0" w:space="0" w:color="auto"/>
            <w:left w:val="none" w:sz="0" w:space="0" w:color="auto"/>
            <w:bottom w:val="none" w:sz="0" w:space="0" w:color="auto"/>
            <w:right w:val="none" w:sz="0" w:space="0" w:color="auto"/>
          </w:divBdr>
        </w:div>
        <w:div w:id="2003116781">
          <w:marLeft w:val="640"/>
          <w:marRight w:val="0"/>
          <w:marTop w:val="0"/>
          <w:marBottom w:val="0"/>
          <w:divBdr>
            <w:top w:val="none" w:sz="0" w:space="0" w:color="auto"/>
            <w:left w:val="none" w:sz="0" w:space="0" w:color="auto"/>
            <w:bottom w:val="none" w:sz="0" w:space="0" w:color="auto"/>
            <w:right w:val="none" w:sz="0" w:space="0" w:color="auto"/>
          </w:divBdr>
        </w:div>
        <w:div w:id="1559778586">
          <w:marLeft w:val="640"/>
          <w:marRight w:val="0"/>
          <w:marTop w:val="0"/>
          <w:marBottom w:val="0"/>
          <w:divBdr>
            <w:top w:val="none" w:sz="0" w:space="0" w:color="auto"/>
            <w:left w:val="none" w:sz="0" w:space="0" w:color="auto"/>
            <w:bottom w:val="none" w:sz="0" w:space="0" w:color="auto"/>
            <w:right w:val="none" w:sz="0" w:space="0" w:color="auto"/>
          </w:divBdr>
        </w:div>
        <w:div w:id="1437629909">
          <w:marLeft w:val="640"/>
          <w:marRight w:val="0"/>
          <w:marTop w:val="0"/>
          <w:marBottom w:val="0"/>
          <w:divBdr>
            <w:top w:val="none" w:sz="0" w:space="0" w:color="auto"/>
            <w:left w:val="none" w:sz="0" w:space="0" w:color="auto"/>
            <w:bottom w:val="none" w:sz="0" w:space="0" w:color="auto"/>
            <w:right w:val="none" w:sz="0" w:space="0" w:color="auto"/>
          </w:divBdr>
        </w:div>
        <w:div w:id="1348870909">
          <w:marLeft w:val="640"/>
          <w:marRight w:val="0"/>
          <w:marTop w:val="0"/>
          <w:marBottom w:val="0"/>
          <w:divBdr>
            <w:top w:val="none" w:sz="0" w:space="0" w:color="auto"/>
            <w:left w:val="none" w:sz="0" w:space="0" w:color="auto"/>
            <w:bottom w:val="none" w:sz="0" w:space="0" w:color="auto"/>
            <w:right w:val="none" w:sz="0" w:space="0" w:color="auto"/>
          </w:divBdr>
        </w:div>
        <w:div w:id="263346042">
          <w:marLeft w:val="640"/>
          <w:marRight w:val="0"/>
          <w:marTop w:val="0"/>
          <w:marBottom w:val="0"/>
          <w:divBdr>
            <w:top w:val="none" w:sz="0" w:space="0" w:color="auto"/>
            <w:left w:val="none" w:sz="0" w:space="0" w:color="auto"/>
            <w:bottom w:val="none" w:sz="0" w:space="0" w:color="auto"/>
            <w:right w:val="none" w:sz="0" w:space="0" w:color="auto"/>
          </w:divBdr>
        </w:div>
        <w:div w:id="1468620753">
          <w:marLeft w:val="640"/>
          <w:marRight w:val="0"/>
          <w:marTop w:val="0"/>
          <w:marBottom w:val="0"/>
          <w:divBdr>
            <w:top w:val="none" w:sz="0" w:space="0" w:color="auto"/>
            <w:left w:val="none" w:sz="0" w:space="0" w:color="auto"/>
            <w:bottom w:val="none" w:sz="0" w:space="0" w:color="auto"/>
            <w:right w:val="none" w:sz="0" w:space="0" w:color="auto"/>
          </w:divBdr>
        </w:div>
        <w:div w:id="381054143">
          <w:marLeft w:val="640"/>
          <w:marRight w:val="0"/>
          <w:marTop w:val="0"/>
          <w:marBottom w:val="0"/>
          <w:divBdr>
            <w:top w:val="none" w:sz="0" w:space="0" w:color="auto"/>
            <w:left w:val="none" w:sz="0" w:space="0" w:color="auto"/>
            <w:bottom w:val="none" w:sz="0" w:space="0" w:color="auto"/>
            <w:right w:val="none" w:sz="0" w:space="0" w:color="auto"/>
          </w:divBdr>
        </w:div>
        <w:div w:id="2587017">
          <w:marLeft w:val="640"/>
          <w:marRight w:val="0"/>
          <w:marTop w:val="0"/>
          <w:marBottom w:val="0"/>
          <w:divBdr>
            <w:top w:val="none" w:sz="0" w:space="0" w:color="auto"/>
            <w:left w:val="none" w:sz="0" w:space="0" w:color="auto"/>
            <w:bottom w:val="none" w:sz="0" w:space="0" w:color="auto"/>
            <w:right w:val="none" w:sz="0" w:space="0" w:color="auto"/>
          </w:divBdr>
        </w:div>
        <w:div w:id="771777619">
          <w:marLeft w:val="640"/>
          <w:marRight w:val="0"/>
          <w:marTop w:val="0"/>
          <w:marBottom w:val="0"/>
          <w:divBdr>
            <w:top w:val="none" w:sz="0" w:space="0" w:color="auto"/>
            <w:left w:val="none" w:sz="0" w:space="0" w:color="auto"/>
            <w:bottom w:val="none" w:sz="0" w:space="0" w:color="auto"/>
            <w:right w:val="none" w:sz="0" w:space="0" w:color="auto"/>
          </w:divBdr>
        </w:div>
        <w:div w:id="1401364783">
          <w:marLeft w:val="640"/>
          <w:marRight w:val="0"/>
          <w:marTop w:val="0"/>
          <w:marBottom w:val="0"/>
          <w:divBdr>
            <w:top w:val="none" w:sz="0" w:space="0" w:color="auto"/>
            <w:left w:val="none" w:sz="0" w:space="0" w:color="auto"/>
            <w:bottom w:val="none" w:sz="0" w:space="0" w:color="auto"/>
            <w:right w:val="none" w:sz="0" w:space="0" w:color="auto"/>
          </w:divBdr>
        </w:div>
        <w:div w:id="1029648949">
          <w:marLeft w:val="640"/>
          <w:marRight w:val="0"/>
          <w:marTop w:val="0"/>
          <w:marBottom w:val="0"/>
          <w:divBdr>
            <w:top w:val="none" w:sz="0" w:space="0" w:color="auto"/>
            <w:left w:val="none" w:sz="0" w:space="0" w:color="auto"/>
            <w:bottom w:val="none" w:sz="0" w:space="0" w:color="auto"/>
            <w:right w:val="none" w:sz="0" w:space="0" w:color="auto"/>
          </w:divBdr>
        </w:div>
        <w:div w:id="1110853637">
          <w:marLeft w:val="640"/>
          <w:marRight w:val="0"/>
          <w:marTop w:val="0"/>
          <w:marBottom w:val="0"/>
          <w:divBdr>
            <w:top w:val="none" w:sz="0" w:space="0" w:color="auto"/>
            <w:left w:val="none" w:sz="0" w:space="0" w:color="auto"/>
            <w:bottom w:val="none" w:sz="0" w:space="0" w:color="auto"/>
            <w:right w:val="none" w:sz="0" w:space="0" w:color="auto"/>
          </w:divBdr>
        </w:div>
        <w:div w:id="1642269972">
          <w:marLeft w:val="640"/>
          <w:marRight w:val="0"/>
          <w:marTop w:val="0"/>
          <w:marBottom w:val="0"/>
          <w:divBdr>
            <w:top w:val="none" w:sz="0" w:space="0" w:color="auto"/>
            <w:left w:val="none" w:sz="0" w:space="0" w:color="auto"/>
            <w:bottom w:val="none" w:sz="0" w:space="0" w:color="auto"/>
            <w:right w:val="none" w:sz="0" w:space="0" w:color="auto"/>
          </w:divBdr>
        </w:div>
        <w:div w:id="907032774">
          <w:marLeft w:val="640"/>
          <w:marRight w:val="0"/>
          <w:marTop w:val="0"/>
          <w:marBottom w:val="0"/>
          <w:divBdr>
            <w:top w:val="none" w:sz="0" w:space="0" w:color="auto"/>
            <w:left w:val="none" w:sz="0" w:space="0" w:color="auto"/>
            <w:bottom w:val="none" w:sz="0" w:space="0" w:color="auto"/>
            <w:right w:val="none" w:sz="0" w:space="0" w:color="auto"/>
          </w:divBdr>
        </w:div>
        <w:div w:id="1224560056">
          <w:marLeft w:val="640"/>
          <w:marRight w:val="0"/>
          <w:marTop w:val="0"/>
          <w:marBottom w:val="0"/>
          <w:divBdr>
            <w:top w:val="none" w:sz="0" w:space="0" w:color="auto"/>
            <w:left w:val="none" w:sz="0" w:space="0" w:color="auto"/>
            <w:bottom w:val="none" w:sz="0" w:space="0" w:color="auto"/>
            <w:right w:val="none" w:sz="0" w:space="0" w:color="auto"/>
          </w:divBdr>
        </w:div>
        <w:div w:id="912156011">
          <w:marLeft w:val="640"/>
          <w:marRight w:val="0"/>
          <w:marTop w:val="0"/>
          <w:marBottom w:val="0"/>
          <w:divBdr>
            <w:top w:val="none" w:sz="0" w:space="0" w:color="auto"/>
            <w:left w:val="none" w:sz="0" w:space="0" w:color="auto"/>
            <w:bottom w:val="none" w:sz="0" w:space="0" w:color="auto"/>
            <w:right w:val="none" w:sz="0" w:space="0" w:color="auto"/>
          </w:divBdr>
        </w:div>
        <w:div w:id="1142849396">
          <w:marLeft w:val="640"/>
          <w:marRight w:val="0"/>
          <w:marTop w:val="0"/>
          <w:marBottom w:val="0"/>
          <w:divBdr>
            <w:top w:val="none" w:sz="0" w:space="0" w:color="auto"/>
            <w:left w:val="none" w:sz="0" w:space="0" w:color="auto"/>
            <w:bottom w:val="none" w:sz="0" w:space="0" w:color="auto"/>
            <w:right w:val="none" w:sz="0" w:space="0" w:color="auto"/>
          </w:divBdr>
        </w:div>
        <w:div w:id="478157881">
          <w:marLeft w:val="640"/>
          <w:marRight w:val="0"/>
          <w:marTop w:val="0"/>
          <w:marBottom w:val="0"/>
          <w:divBdr>
            <w:top w:val="none" w:sz="0" w:space="0" w:color="auto"/>
            <w:left w:val="none" w:sz="0" w:space="0" w:color="auto"/>
            <w:bottom w:val="none" w:sz="0" w:space="0" w:color="auto"/>
            <w:right w:val="none" w:sz="0" w:space="0" w:color="auto"/>
          </w:divBdr>
        </w:div>
        <w:div w:id="1613825227">
          <w:marLeft w:val="640"/>
          <w:marRight w:val="0"/>
          <w:marTop w:val="0"/>
          <w:marBottom w:val="0"/>
          <w:divBdr>
            <w:top w:val="none" w:sz="0" w:space="0" w:color="auto"/>
            <w:left w:val="none" w:sz="0" w:space="0" w:color="auto"/>
            <w:bottom w:val="none" w:sz="0" w:space="0" w:color="auto"/>
            <w:right w:val="none" w:sz="0" w:space="0" w:color="auto"/>
          </w:divBdr>
        </w:div>
        <w:div w:id="292060306">
          <w:marLeft w:val="640"/>
          <w:marRight w:val="0"/>
          <w:marTop w:val="0"/>
          <w:marBottom w:val="0"/>
          <w:divBdr>
            <w:top w:val="none" w:sz="0" w:space="0" w:color="auto"/>
            <w:left w:val="none" w:sz="0" w:space="0" w:color="auto"/>
            <w:bottom w:val="none" w:sz="0" w:space="0" w:color="auto"/>
            <w:right w:val="none" w:sz="0" w:space="0" w:color="auto"/>
          </w:divBdr>
        </w:div>
        <w:div w:id="2001882404">
          <w:marLeft w:val="640"/>
          <w:marRight w:val="0"/>
          <w:marTop w:val="0"/>
          <w:marBottom w:val="0"/>
          <w:divBdr>
            <w:top w:val="none" w:sz="0" w:space="0" w:color="auto"/>
            <w:left w:val="none" w:sz="0" w:space="0" w:color="auto"/>
            <w:bottom w:val="none" w:sz="0" w:space="0" w:color="auto"/>
            <w:right w:val="none" w:sz="0" w:space="0" w:color="auto"/>
          </w:divBdr>
        </w:div>
        <w:div w:id="724328615">
          <w:marLeft w:val="640"/>
          <w:marRight w:val="0"/>
          <w:marTop w:val="0"/>
          <w:marBottom w:val="0"/>
          <w:divBdr>
            <w:top w:val="none" w:sz="0" w:space="0" w:color="auto"/>
            <w:left w:val="none" w:sz="0" w:space="0" w:color="auto"/>
            <w:bottom w:val="none" w:sz="0" w:space="0" w:color="auto"/>
            <w:right w:val="none" w:sz="0" w:space="0" w:color="auto"/>
          </w:divBdr>
        </w:div>
        <w:div w:id="1802992787">
          <w:marLeft w:val="640"/>
          <w:marRight w:val="0"/>
          <w:marTop w:val="0"/>
          <w:marBottom w:val="0"/>
          <w:divBdr>
            <w:top w:val="none" w:sz="0" w:space="0" w:color="auto"/>
            <w:left w:val="none" w:sz="0" w:space="0" w:color="auto"/>
            <w:bottom w:val="none" w:sz="0" w:space="0" w:color="auto"/>
            <w:right w:val="none" w:sz="0" w:space="0" w:color="auto"/>
          </w:divBdr>
        </w:div>
        <w:div w:id="1283422984">
          <w:marLeft w:val="640"/>
          <w:marRight w:val="0"/>
          <w:marTop w:val="0"/>
          <w:marBottom w:val="0"/>
          <w:divBdr>
            <w:top w:val="none" w:sz="0" w:space="0" w:color="auto"/>
            <w:left w:val="none" w:sz="0" w:space="0" w:color="auto"/>
            <w:bottom w:val="none" w:sz="0" w:space="0" w:color="auto"/>
            <w:right w:val="none" w:sz="0" w:space="0" w:color="auto"/>
          </w:divBdr>
        </w:div>
        <w:div w:id="1545750314">
          <w:marLeft w:val="640"/>
          <w:marRight w:val="0"/>
          <w:marTop w:val="0"/>
          <w:marBottom w:val="0"/>
          <w:divBdr>
            <w:top w:val="none" w:sz="0" w:space="0" w:color="auto"/>
            <w:left w:val="none" w:sz="0" w:space="0" w:color="auto"/>
            <w:bottom w:val="none" w:sz="0" w:space="0" w:color="auto"/>
            <w:right w:val="none" w:sz="0" w:space="0" w:color="auto"/>
          </w:divBdr>
        </w:div>
        <w:div w:id="1872449334">
          <w:marLeft w:val="640"/>
          <w:marRight w:val="0"/>
          <w:marTop w:val="0"/>
          <w:marBottom w:val="0"/>
          <w:divBdr>
            <w:top w:val="none" w:sz="0" w:space="0" w:color="auto"/>
            <w:left w:val="none" w:sz="0" w:space="0" w:color="auto"/>
            <w:bottom w:val="none" w:sz="0" w:space="0" w:color="auto"/>
            <w:right w:val="none" w:sz="0" w:space="0" w:color="auto"/>
          </w:divBdr>
        </w:div>
        <w:div w:id="564489207">
          <w:marLeft w:val="640"/>
          <w:marRight w:val="0"/>
          <w:marTop w:val="0"/>
          <w:marBottom w:val="0"/>
          <w:divBdr>
            <w:top w:val="none" w:sz="0" w:space="0" w:color="auto"/>
            <w:left w:val="none" w:sz="0" w:space="0" w:color="auto"/>
            <w:bottom w:val="none" w:sz="0" w:space="0" w:color="auto"/>
            <w:right w:val="none" w:sz="0" w:space="0" w:color="auto"/>
          </w:divBdr>
        </w:div>
        <w:div w:id="655913752">
          <w:marLeft w:val="640"/>
          <w:marRight w:val="0"/>
          <w:marTop w:val="0"/>
          <w:marBottom w:val="0"/>
          <w:divBdr>
            <w:top w:val="none" w:sz="0" w:space="0" w:color="auto"/>
            <w:left w:val="none" w:sz="0" w:space="0" w:color="auto"/>
            <w:bottom w:val="none" w:sz="0" w:space="0" w:color="auto"/>
            <w:right w:val="none" w:sz="0" w:space="0" w:color="auto"/>
          </w:divBdr>
        </w:div>
        <w:div w:id="690955092">
          <w:marLeft w:val="640"/>
          <w:marRight w:val="0"/>
          <w:marTop w:val="0"/>
          <w:marBottom w:val="0"/>
          <w:divBdr>
            <w:top w:val="none" w:sz="0" w:space="0" w:color="auto"/>
            <w:left w:val="none" w:sz="0" w:space="0" w:color="auto"/>
            <w:bottom w:val="none" w:sz="0" w:space="0" w:color="auto"/>
            <w:right w:val="none" w:sz="0" w:space="0" w:color="auto"/>
          </w:divBdr>
        </w:div>
        <w:div w:id="199392282">
          <w:marLeft w:val="640"/>
          <w:marRight w:val="0"/>
          <w:marTop w:val="0"/>
          <w:marBottom w:val="0"/>
          <w:divBdr>
            <w:top w:val="none" w:sz="0" w:space="0" w:color="auto"/>
            <w:left w:val="none" w:sz="0" w:space="0" w:color="auto"/>
            <w:bottom w:val="none" w:sz="0" w:space="0" w:color="auto"/>
            <w:right w:val="none" w:sz="0" w:space="0" w:color="auto"/>
          </w:divBdr>
        </w:div>
        <w:div w:id="1032924585">
          <w:marLeft w:val="640"/>
          <w:marRight w:val="0"/>
          <w:marTop w:val="0"/>
          <w:marBottom w:val="0"/>
          <w:divBdr>
            <w:top w:val="none" w:sz="0" w:space="0" w:color="auto"/>
            <w:left w:val="none" w:sz="0" w:space="0" w:color="auto"/>
            <w:bottom w:val="none" w:sz="0" w:space="0" w:color="auto"/>
            <w:right w:val="none" w:sz="0" w:space="0" w:color="auto"/>
          </w:divBdr>
        </w:div>
        <w:div w:id="1470394079">
          <w:marLeft w:val="640"/>
          <w:marRight w:val="0"/>
          <w:marTop w:val="0"/>
          <w:marBottom w:val="0"/>
          <w:divBdr>
            <w:top w:val="none" w:sz="0" w:space="0" w:color="auto"/>
            <w:left w:val="none" w:sz="0" w:space="0" w:color="auto"/>
            <w:bottom w:val="none" w:sz="0" w:space="0" w:color="auto"/>
            <w:right w:val="none" w:sz="0" w:space="0" w:color="auto"/>
          </w:divBdr>
        </w:div>
        <w:div w:id="825587780">
          <w:marLeft w:val="640"/>
          <w:marRight w:val="0"/>
          <w:marTop w:val="0"/>
          <w:marBottom w:val="0"/>
          <w:divBdr>
            <w:top w:val="none" w:sz="0" w:space="0" w:color="auto"/>
            <w:left w:val="none" w:sz="0" w:space="0" w:color="auto"/>
            <w:bottom w:val="none" w:sz="0" w:space="0" w:color="auto"/>
            <w:right w:val="none" w:sz="0" w:space="0" w:color="auto"/>
          </w:divBdr>
        </w:div>
        <w:div w:id="784739071">
          <w:marLeft w:val="640"/>
          <w:marRight w:val="0"/>
          <w:marTop w:val="0"/>
          <w:marBottom w:val="0"/>
          <w:divBdr>
            <w:top w:val="none" w:sz="0" w:space="0" w:color="auto"/>
            <w:left w:val="none" w:sz="0" w:space="0" w:color="auto"/>
            <w:bottom w:val="none" w:sz="0" w:space="0" w:color="auto"/>
            <w:right w:val="none" w:sz="0" w:space="0" w:color="auto"/>
          </w:divBdr>
        </w:div>
        <w:div w:id="1448504074">
          <w:marLeft w:val="640"/>
          <w:marRight w:val="0"/>
          <w:marTop w:val="0"/>
          <w:marBottom w:val="0"/>
          <w:divBdr>
            <w:top w:val="none" w:sz="0" w:space="0" w:color="auto"/>
            <w:left w:val="none" w:sz="0" w:space="0" w:color="auto"/>
            <w:bottom w:val="none" w:sz="0" w:space="0" w:color="auto"/>
            <w:right w:val="none" w:sz="0" w:space="0" w:color="auto"/>
          </w:divBdr>
        </w:div>
        <w:div w:id="261646106">
          <w:marLeft w:val="640"/>
          <w:marRight w:val="0"/>
          <w:marTop w:val="0"/>
          <w:marBottom w:val="0"/>
          <w:divBdr>
            <w:top w:val="none" w:sz="0" w:space="0" w:color="auto"/>
            <w:left w:val="none" w:sz="0" w:space="0" w:color="auto"/>
            <w:bottom w:val="none" w:sz="0" w:space="0" w:color="auto"/>
            <w:right w:val="none" w:sz="0" w:space="0" w:color="auto"/>
          </w:divBdr>
        </w:div>
        <w:div w:id="483283012">
          <w:marLeft w:val="640"/>
          <w:marRight w:val="0"/>
          <w:marTop w:val="0"/>
          <w:marBottom w:val="0"/>
          <w:divBdr>
            <w:top w:val="none" w:sz="0" w:space="0" w:color="auto"/>
            <w:left w:val="none" w:sz="0" w:space="0" w:color="auto"/>
            <w:bottom w:val="none" w:sz="0" w:space="0" w:color="auto"/>
            <w:right w:val="none" w:sz="0" w:space="0" w:color="auto"/>
          </w:divBdr>
        </w:div>
        <w:div w:id="516509057">
          <w:marLeft w:val="640"/>
          <w:marRight w:val="0"/>
          <w:marTop w:val="0"/>
          <w:marBottom w:val="0"/>
          <w:divBdr>
            <w:top w:val="none" w:sz="0" w:space="0" w:color="auto"/>
            <w:left w:val="none" w:sz="0" w:space="0" w:color="auto"/>
            <w:bottom w:val="none" w:sz="0" w:space="0" w:color="auto"/>
            <w:right w:val="none" w:sz="0" w:space="0" w:color="auto"/>
          </w:divBdr>
        </w:div>
        <w:div w:id="1038091711">
          <w:marLeft w:val="640"/>
          <w:marRight w:val="0"/>
          <w:marTop w:val="0"/>
          <w:marBottom w:val="0"/>
          <w:divBdr>
            <w:top w:val="none" w:sz="0" w:space="0" w:color="auto"/>
            <w:left w:val="none" w:sz="0" w:space="0" w:color="auto"/>
            <w:bottom w:val="none" w:sz="0" w:space="0" w:color="auto"/>
            <w:right w:val="none" w:sz="0" w:space="0" w:color="auto"/>
          </w:divBdr>
        </w:div>
        <w:div w:id="2101489230">
          <w:marLeft w:val="640"/>
          <w:marRight w:val="0"/>
          <w:marTop w:val="0"/>
          <w:marBottom w:val="0"/>
          <w:divBdr>
            <w:top w:val="none" w:sz="0" w:space="0" w:color="auto"/>
            <w:left w:val="none" w:sz="0" w:space="0" w:color="auto"/>
            <w:bottom w:val="none" w:sz="0" w:space="0" w:color="auto"/>
            <w:right w:val="none" w:sz="0" w:space="0" w:color="auto"/>
          </w:divBdr>
        </w:div>
        <w:div w:id="1419985495">
          <w:marLeft w:val="640"/>
          <w:marRight w:val="0"/>
          <w:marTop w:val="0"/>
          <w:marBottom w:val="0"/>
          <w:divBdr>
            <w:top w:val="none" w:sz="0" w:space="0" w:color="auto"/>
            <w:left w:val="none" w:sz="0" w:space="0" w:color="auto"/>
            <w:bottom w:val="none" w:sz="0" w:space="0" w:color="auto"/>
            <w:right w:val="none" w:sz="0" w:space="0" w:color="auto"/>
          </w:divBdr>
        </w:div>
        <w:div w:id="1965576322">
          <w:marLeft w:val="640"/>
          <w:marRight w:val="0"/>
          <w:marTop w:val="0"/>
          <w:marBottom w:val="0"/>
          <w:divBdr>
            <w:top w:val="none" w:sz="0" w:space="0" w:color="auto"/>
            <w:left w:val="none" w:sz="0" w:space="0" w:color="auto"/>
            <w:bottom w:val="none" w:sz="0" w:space="0" w:color="auto"/>
            <w:right w:val="none" w:sz="0" w:space="0" w:color="auto"/>
          </w:divBdr>
        </w:div>
        <w:div w:id="1968319416">
          <w:marLeft w:val="640"/>
          <w:marRight w:val="0"/>
          <w:marTop w:val="0"/>
          <w:marBottom w:val="0"/>
          <w:divBdr>
            <w:top w:val="none" w:sz="0" w:space="0" w:color="auto"/>
            <w:left w:val="none" w:sz="0" w:space="0" w:color="auto"/>
            <w:bottom w:val="none" w:sz="0" w:space="0" w:color="auto"/>
            <w:right w:val="none" w:sz="0" w:space="0" w:color="auto"/>
          </w:divBdr>
        </w:div>
        <w:div w:id="672991980">
          <w:marLeft w:val="640"/>
          <w:marRight w:val="0"/>
          <w:marTop w:val="0"/>
          <w:marBottom w:val="0"/>
          <w:divBdr>
            <w:top w:val="none" w:sz="0" w:space="0" w:color="auto"/>
            <w:left w:val="none" w:sz="0" w:space="0" w:color="auto"/>
            <w:bottom w:val="none" w:sz="0" w:space="0" w:color="auto"/>
            <w:right w:val="none" w:sz="0" w:space="0" w:color="auto"/>
          </w:divBdr>
        </w:div>
        <w:div w:id="710233227">
          <w:marLeft w:val="640"/>
          <w:marRight w:val="0"/>
          <w:marTop w:val="0"/>
          <w:marBottom w:val="0"/>
          <w:divBdr>
            <w:top w:val="none" w:sz="0" w:space="0" w:color="auto"/>
            <w:left w:val="none" w:sz="0" w:space="0" w:color="auto"/>
            <w:bottom w:val="none" w:sz="0" w:space="0" w:color="auto"/>
            <w:right w:val="none" w:sz="0" w:space="0" w:color="auto"/>
          </w:divBdr>
        </w:div>
        <w:div w:id="820192856">
          <w:marLeft w:val="640"/>
          <w:marRight w:val="0"/>
          <w:marTop w:val="0"/>
          <w:marBottom w:val="0"/>
          <w:divBdr>
            <w:top w:val="none" w:sz="0" w:space="0" w:color="auto"/>
            <w:left w:val="none" w:sz="0" w:space="0" w:color="auto"/>
            <w:bottom w:val="none" w:sz="0" w:space="0" w:color="auto"/>
            <w:right w:val="none" w:sz="0" w:space="0" w:color="auto"/>
          </w:divBdr>
        </w:div>
        <w:div w:id="1944802928">
          <w:marLeft w:val="640"/>
          <w:marRight w:val="0"/>
          <w:marTop w:val="0"/>
          <w:marBottom w:val="0"/>
          <w:divBdr>
            <w:top w:val="none" w:sz="0" w:space="0" w:color="auto"/>
            <w:left w:val="none" w:sz="0" w:space="0" w:color="auto"/>
            <w:bottom w:val="none" w:sz="0" w:space="0" w:color="auto"/>
            <w:right w:val="none" w:sz="0" w:space="0" w:color="auto"/>
          </w:divBdr>
        </w:div>
        <w:div w:id="889076433">
          <w:marLeft w:val="640"/>
          <w:marRight w:val="0"/>
          <w:marTop w:val="0"/>
          <w:marBottom w:val="0"/>
          <w:divBdr>
            <w:top w:val="none" w:sz="0" w:space="0" w:color="auto"/>
            <w:left w:val="none" w:sz="0" w:space="0" w:color="auto"/>
            <w:bottom w:val="none" w:sz="0" w:space="0" w:color="auto"/>
            <w:right w:val="none" w:sz="0" w:space="0" w:color="auto"/>
          </w:divBdr>
        </w:div>
        <w:div w:id="2144037863">
          <w:marLeft w:val="640"/>
          <w:marRight w:val="0"/>
          <w:marTop w:val="0"/>
          <w:marBottom w:val="0"/>
          <w:divBdr>
            <w:top w:val="none" w:sz="0" w:space="0" w:color="auto"/>
            <w:left w:val="none" w:sz="0" w:space="0" w:color="auto"/>
            <w:bottom w:val="none" w:sz="0" w:space="0" w:color="auto"/>
            <w:right w:val="none" w:sz="0" w:space="0" w:color="auto"/>
          </w:divBdr>
        </w:div>
        <w:div w:id="234779100">
          <w:marLeft w:val="640"/>
          <w:marRight w:val="0"/>
          <w:marTop w:val="0"/>
          <w:marBottom w:val="0"/>
          <w:divBdr>
            <w:top w:val="none" w:sz="0" w:space="0" w:color="auto"/>
            <w:left w:val="none" w:sz="0" w:space="0" w:color="auto"/>
            <w:bottom w:val="none" w:sz="0" w:space="0" w:color="auto"/>
            <w:right w:val="none" w:sz="0" w:space="0" w:color="auto"/>
          </w:divBdr>
        </w:div>
        <w:div w:id="318702677">
          <w:marLeft w:val="640"/>
          <w:marRight w:val="0"/>
          <w:marTop w:val="0"/>
          <w:marBottom w:val="0"/>
          <w:divBdr>
            <w:top w:val="none" w:sz="0" w:space="0" w:color="auto"/>
            <w:left w:val="none" w:sz="0" w:space="0" w:color="auto"/>
            <w:bottom w:val="none" w:sz="0" w:space="0" w:color="auto"/>
            <w:right w:val="none" w:sz="0" w:space="0" w:color="auto"/>
          </w:divBdr>
        </w:div>
        <w:div w:id="2074740837">
          <w:marLeft w:val="640"/>
          <w:marRight w:val="0"/>
          <w:marTop w:val="0"/>
          <w:marBottom w:val="0"/>
          <w:divBdr>
            <w:top w:val="none" w:sz="0" w:space="0" w:color="auto"/>
            <w:left w:val="none" w:sz="0" w:space="0" w:color="auto"/>
            <w:bottom w:val="none" w:sz="0" w:space="0" w:color="auto"/>
            <w:right w:val="none" w:sz="0" w:space="0" w:color="auto"/>
          </w:divBdr>
        </w:div>
        <w:div w:id="1163201675">
          <w:marLeft w:val="640"/>
          <w:marRight w:val="0"/>
          <w:marTop w:val="0"/>
          <w:marBottom w:val="0"/>
          <w:divBdr>
            <w:top w:val="none" w:sz="0" w:space="0" w:color="auto"/>
            <w:left w:val="none" w:sz="0" w:space="0" w:color="auto"/>
            <w:bottom w:val="none" w:sz="0" w:space="0" w:color="auto"/>
            <w:right w:val="none" w:sz="0" w:space="0" w:color="auto"/>
          </w:divBdr>
        </w:div>
        <w:div w:id="1762142701">
          <w:marLeft w:val="640"/>
          <w:marRight w:val="0"/>
          <w:marTop w:val="0"/>
          <w:marBottom w:val="0"/>
          <w:divBdr>
            <w:top w:val="none" w:sz="0" w:space="0" w:color="auto"/>
            <w:left w:val="none" w:sz="0" w:space="0" w:color="auto"/>
            <w:bottom w:val="none" w:sz="0" w:space="0" w:color="auto"/>
            <w:right w:val="none" w:sz="0" w:space="0" w:color="auto"/>
          </w:divBdr>
        </w:div>
        <w:div w:id="1649245002">
          <w:marLeft w:val="640"/>
          <w:marRight w:val="0"/>
          <w:marTop w:val="0"/>
          <w:marBottom w:val="0"/>
          <w:divBdr>
            <w:top w:val="none" w:sz="0" w:space="0" w:color="auto"/>
            <w:left w:val="none" w:sz="0" w:space="0" w:color="auto"/>
            <w:bottom w:val="none" w:sz="0" w:space="0" w:color="auto"/>
            <w:right w:val="none" w:sz="0" w:space="0" w:color="auto"/>
          </w:divBdr>
        </w:div>
        <w:div w:id="162745249">
          <w:marLeft w:val="640"/>
          <w:marRight w:val="0"/>
          <w:marTop w:val="0"/>
          <w:marBottom w:val="0"/>
          <w:divBdr>
            <w:top w:val="none" w:sz="0" w:space="0" w:color="auto"/>
            <w:left w:val="none" w:sz="0" w:space="0" w:color="auto"/>
            <w:bottom w:val="none" w:sz="0" w:space="0" w:color="auto"/>
            <w:right w:val="none" w:sz="0" w:space="0" w:color="auto"/>
          </w:divBdr>
        </w:div>
        <w:div w:id="2079403942">
          <w:marLeft w:val="640"/>
          <w:marRight w:val="0"/>
          <w:marTop w:val="0"/>
          <w:marBottom w:val="0"/>
          <w:divBdr>
            <w:top w:val="none" w:sz="0" w:space="0" w:color="auto"/>
            <w:left w:val="none" w:sz="0" w:space="0" w:color="auto"/>
            <w:bottom w:val="none" w:sz="0" w:space="0" w:color="auto"/>
            <w:right w:val="none" w:sz="0" w:space="0" w:color="auto"/>
          </w:divBdr>
        </w:div>
        <w:div w:id="475416641">
          <w:marLeft w:val="640"/>
          <w:marRight w:val="0"/>
          <w:marTop w:val="0"/>
          <w:marBottom w:val="0"/>
          <w:divBdr>
            <w:top w:val="none" w:sz="0" w:space="0" w:color="auto"/>
            <w:left w:val="none" w:sz="0" w:space="0" w:color="auto"/>
            <w:bottom w:val="none" w:sz="0" w:space="0" w:color="auto"/>
            <w:right w:val="none" w:sz="0" w:space="0" w:color="auto"/>
          </w:divBdr>
        </w:div>
        <w:div w:id="2071492865">
          <w:marLeft w:val="640"/>
          <w:marRight w:val="0"/>
          <w:marTop w:val="0"/>
          <w:marBottom w:val="0"/>
          <w:divBdr>
            <w:top w:val="none" w:sz="0" w:space="0" w:color="auto"/>
            <w:left w:val="none" w:sz="0" w:space="0" w:color="auto"/>
            <w:bottom w:val="none" w:sz="0" w:space="0" w:color="auto"/>
            <w:right w:val="none" w:sz="0" w:space="0" w:color="auto"/>
          </w:divBdr>
        </w:div>
        <w:div w:id="69928557">
          <w:marLeft w:val="640"/>
          <w:marRight w:val="0"/>
          <w:marTop w:val="0"/>
          <w:marBottom w:val="0"/>
          <w:divBdr>
            <w:top w:val="none" w:sz="0" w:space="0" w:color="auto"/>
            <w:left w:val="none" w:sz="0" w:space="0" w:color="auto"/>
            <w:bottom w:val="none" w:sz="0" w:space="0" w:color="auto"/>
            <w:right w:val="none" w:sz="0" w:space="0" w:color="auto"/>
          </w:divBdr>
        </w:div>
        <w:div w:id="682243573">
          <w:marLeft w:val="640"/>
          <w:marRight w:val="0"/>
          <w:marTop w:val="0"/>
          <w:marBottom w:val="0"/>
          <w:divBdr>
            <w:top w:val="none" w:sz="0" w:space="0" w:color="auto"/>
            <w:left w:val="none" w:sz="0" w:space="0" w:color="auto"/>
            <w:bottom w:val="none" w:sz="0" w:space="0" w:color="auto"/>
            <w:right w:val="none" w:sz="0" w:space="0" w:color="auto"/>
          </w:divBdr>
        </w:div>
        <w:div w:id="83845238">
          <w:marLeft w:val="640"/>
          <w:marRight w:val="0"/>
          <w:marTop w:val="0"/>
          <w:marBottom w:val="0"/>
          <w:divBdr>
            <w:top w:val="none" w:sz="0" w:space="0" w:color="auto"/>
            <w:left w:val="none" w:sz="0" w:space="0" w:color="auto"/>
            <w:bottom w:val="none" w:sz="0" w:space="0" w:color="auto"/>
            <w:right w:val="none" w:sz="0" w:space="0" w:color="auto"/>
          </w:divBdr>
        </w:div>
        <w:div w:id="1700667495">
          <w:marLeft w:val="640"/>
          <w:marRight w:val="0"/>
          <w:marTop w:val="0"/>
          <w:marBottom w:val="0"/>
          <w:divBdr>
            <w:top w:val="none" w:sz="0" w:space="0" w:color="auto"/>
            <w:left w:val="none" w:sz="0" w:space="0" w:color="auto"/>
            <w:bottom w:val="none" w:sz="0" w:space="0" w:color="auto"/>
            <w:right w:val="none" w:sz="0" w:space="0" w:color="auto"/>
          </w:divBdr>
        </w:div>
        <w:div w:id="808329611">
          <w:marLeft w:val="640"/>
          <w:marRight w:val="0"/>
          <w:marTop w:val="0"/>
          <w:marBottom w:val="0"/>
          <w:divBdr>
            <w:top w:val="none" w:sz="0" w:space="0" w:color="auto"/>
            <w:left w:val="none" w:sz="0" w:space="0" w:color="auto"/>
            <w:bottom w:val="none" w:sz="0" w:space="0" w:color="auto"/>
            <w:right w:val="none" w:sz="0" w:space="0" w:color="auto"/>
          </w:divBdr>
        </w:div>
        <w:div w:id="1009527746">
          <w:marLeft w:val="640"/>
          <w:marRight w:val="0"/>
          <w:marTop w:val="0"/>
          <w:marBottom w:val="0"/>
          <w:divBdr>
            <w:top w:val="none" w:sz="0" w:space="0" w:color="auto"/>
            <w:left w:val="none" w:sz="0" w:space="0" w:color="auto"/>
            <w:bottom w:val="none" w:sz="0" w:space="0" w:color="auto"/>
            <w:right w:val="none" w:sz="0" w:space="0" w:color="auto"/>
          </w:divBdr>
        </w:div>
        <w:div w:id="1417216123">
          <w:marLeft w:val="640"/>
          <w:marRight w:val="0"/>
          <w:marTop w:val="0"/>
          <w:marBottom w:val="0"/>
          <w:divBdr>
            <w:top w:val="none" w:sz="0" w:space="0" w:color="auto"/>
            <w:left w:val="none" w:sz="0" w:space="0" w:color="auto"/>
            <w:bottom w:val="none" w:sz="0" w:space="0" w:color="auto"/>
            <w:right w:val="none" w:sz="0" w:space="0" w:color="auto"/>
          </w:divBdr>
        </w:div>
        <w:div w:id="997879393">
          <w:marLeft w:val="640"/>
          <w:marRight w:val="0"/>
          <w:marTop w:val="0"/>
          <w:marBottom w:val="0"/>
          <w:divBdr>
            <w:top w:val="none" w:sz="0" w:space="0" w:color="auto"/>
            <w:left w:val="none" w:sz="0" w:space="0" w:color="auto"/>
            <w:bottom w:val="none" w:sz="0" w:space="0" w:color="auto"/>
            <w:right w:val="none" w:sz="0" w:space="0" w:color="auto"/>
          </w:divBdr>
        </w:div>
        <w:div w:id="502358739">
          <w:marLeft w:val="640"/>
          <w:marRight w:val="0"/>
          <w:marTop w:val="0"/>
          <w:marBottom w:val="0"/>
          <w:divBdr>
            <w:top w:val="none" w:sz="0" w:space="0" w:color="auto"/>
            <w:left w:val="none" w:sz="0" w:space="0" w:color="auto"/>
            <w:bottom w:val="none" w:sz="0" w:space="0" w:color="auto"/>
            <w:right w:val="none" w:sz="0" w:space="0" w:color="auto"/>
          </w:divBdr>
        </w:div>
        <w:div w:id="1822234373">
          <w:marLeft w:val="640"/>
          <w:marRight w:val="0"/>
          <w:marTop w:val="0"/>
          <w:marBottom w:val="0"/>
          <w:divBdr>
            <w:top w:val="none" w:sz="0" w:space="0" w:color="auto"/>
            <w:left w:val="none" w:sz="0" w:space="0" w:color="auto"/>
            <w:bottom w:val="none" w:sz="0" w:space="0" w:color="auto"/>
            <w:right w:val="none" w:sz="0" w:space="0" w:color="auto"/>
          </w:divBdr>
        </w:div>
        <w:div w:id="112328938">
          <w:marLeft w:val="640"/>
          <w:marRight w:val="0"/>
          <w:marTop w:val="0"/>
          <w:marBottom w:val="0"/>
          <w:divBdr>
            <w:top w:val="none" w:sz="0" w:space="0" w:color="auto"/>
            <w:left w:val="none" w:sz="0" w:space="0" w:color="auto"/>
            <w:bottom w:val="none" w:sz="0" w:space="0" w:color="auto"/>
            <w:right w:val="none" w:sz="0" w:space="0" w:color="auto"/>
          </w:divBdr>
        </w:div>
        <w:div w:id="1067918014">
          <w:marLeft w:val="640"/>
          <w:marRight w:val="0"/>
          <w:marTop w:val="0"/>
          <w:marBottom w:val="0"/>
          <w:divBdr>
            <w:top w:val="none" w:sz="0" w:space="0" w:color="auto"/>
            <w:left w:val="none" w:sz="0" w:space="0" w:color="auto"/>
            <w:bottom w:val="none" w:sz="0" w:space="0" w:color="auto"/>
            <w:right w:val="none" w:sz="0" w:space="0" w:color="auto"/>
          </w:divBdr>
        </w:div>
        <w:div w:id="1552158338">
          <w:marLeft w:val="640"/>
          <w:marRight w:val="0"/>
          <w:marTop w:val="0"/>
          <w:marBottom w:val="0"/>
          <w:divBdr>
            <w:top w:val="none" w:sz="0" w:space="0" w:color="auto"/>
            <w:left w:val="none" w:sz="0" w:space="0" w:color="auto"/>
            <w:bottom w:val="none" w:sz="0" w:space="0" w:color="auto"/>
            <w:right w:val="none" w:sz="0" w:space="0" w:color="auto"/>
          </w:divBdr>
        </w:div>
        <w:div w:id="99303314">
          <w:marLeft w:val="640"/>
          <w:marRight w:val="0"/>
          <w:marTop w:val="0"/>
          <w:marBottom w:val="0"/>
          <w:divBdr>
            <w:top w:val="none" w:sz="0" w:space="0" w:color="auto"/>
            <w:left w:val="none" w:sz="0" w:space="0" w:color="auto"/>
            <w:bottom w:val="none" w:sz="0" w:space="0" w:color="auto"/>
            <w:right w:val="none" w:sz="0" w:space="0" w:color="auto"/>
          </w:divBdr>
        </w:div>
        <w:div w:id="1994987533">
          <w:marLeft w:val="640"/>
          <w:marRight w:val="0"/>
          <w:marTop w:val="0"/>
          <w:marBottom w:val="0"/>
          <w:divBdr>
            <w:top w:val="none" w:sz="0" w:space="0" w:color="auto"/>
            <w:left w:val="none" w:sz="0" w:space="0" w:color="auto"/>
            <w:bottom w:val="none" w:sz="0" w:space="0" w:color="auto"/>
            <w:right w:val="none" w:sz="0" w:space="0" w:color="auto"/>
          </w:divBdr>
        </w:div>
        <w:div w:id="2099790195">
          <w:marLeft w:val="640"/>
          <w:marRight w:val="0"/>
          <w:marTop w:val="0"/>
          <w:marBottom w:val="0"/>
          <w:divBdr>
            <w:top w:val="none" w:sz="0" w:space="0" w:color="auto"/>
            <w:left w:val="none" w:sz="0" w:space="0" w:color="auto"/>
            <w:bottom w:val="none" w:sz="0" w:space="0" w:color="auto"/>
            <w:right w:val="none" w:sz="0" w:space="0" w:color="auto"/>
          </w:divBdr>
        </w:div>
        <w:div w:id="1465461913">
          <w:marLeft w:val="640"/>
          <w:marRight w:val="0"/>
          <w:marTop w:val="0"/>
          <w:marBottom w:val="0"/>
          <w:divBdr>
            <w:top w:val="none" w:sz="0" w:space="0" w:color="auto"/>
            <w:left w:val="none" w:sz="0" w:space="0" w:color="auto"/>
            <w:bottom w:val="none" w:sz="0" w:space="0" w:color="auto"/>
            <w:right w:val="none" w:sz="0" w:space="0" w:color="auto"/>
          </w:divBdr>
        </w:div>
        <w:div w:id="608853909">
          <w:marLeft w:val="640"/>
          <w:marRight w:val="0"/>
          <w:marTop w:val="0"/>
          <w:marBottom w:val="0"/>
          <w:divBdr>
            <w:top w:val="none" w:sz="0" w:space="0" w:color="auto"/>
            <w:left w:val="none" w:sz="0" w:space="0" w:color="auto"/>
            <w:bottom w:val="none" w:sz="0" w:space="0" w:color="auto"/>
            <w:right w:val="none" w:sz="0" w:space="0" w:color="auto"/>
          </w:divBdr>
        </w:div>
        <w:div w:id="796488266">
          <w:marLeft w:val="640"/>
          <w:marRight w:val="0"/>
          <w:marTop w:val="0"/>
          <w:marBottom w:val="0"/>
          <w:divBdr>
            <w:top w:val="none" w:sz="0" w:space="0" w:color="auto"/>
            <w:left w:val="none" w:sz="0" w:space="0" w:color="auto"/>
            <w:bottom w:val="none" w:sz="0" w:space="0" w:color="auto"/>
            <w:right w:val="none" w:sz="0" w:space="0" w:color="auto"/>
          </w:divBdr>
        </w:div>
        <w:div w:id="1442527602">
          <w:marLeft w:val="640"/>
          <w:marRight w:val="0"/>
          <w:marTop w:val="0"/>
          <w:marBottom w:val="0"/>
          <w:divBdr>
            <w:top w:val="none" w:sz="0" w:space="0" w:color="auto"/>
            <w:left w:val="none" w:sz="0" w:space="0" w:color="auto"/>
            <w:bottom w:val="none" w:sz="0" w:space="0" w:color="auto"/>
            <w:right w:val="none" w:sz="0" w:space="0" w:color="auto"/>
          </w:divBdr>
        </w:div>
        <w:div w:id="613556140">
          <w:marLeft w:val="640"/>
          <w:marRight w:val="0"/>
          <w:marTop w:val="0"/>
          <w:marBottom w:val="0"/>
          <w:divBdr>
            <w:top w:val="none" w:sz="0" w:space="0" w:color="auto"/>
            <w:left w:val="none" w:sz="0" w:space="0" w:color="auto"/>
            <w:bottom w:val="none" w:sz="0" w:space="0" w:color="auto"/>
            <w:right w:val="none" w:sz="0" w:space="0" w:color="auto"/>
          </w:divBdr>
        </w:div>
        <w:div w:id="1602496291">
          <w:marLeft w:val="640"/>
          <w:marRight w:val="0"/>
          <w:marTop w:val="0"/>
          <w:marBottom w:val="0"/>
          <w:divBdr>
            <w:top w:val="none" w:sz="0" w:space="0" w:color="auto"/>
            <w:left w:val="none" w:sz="0" w:space="0" w:color="auto"/>
            <w:bottom w:val="none" w:sz="0" w:space="0" w:color="auto"/>
            <w:right w:val="none" w:sz="0" w:space="0" w:color="auto"/>
          </w:divBdr>
        </w:div>
        <w:div w:id="464086587">
          <w:marLeft w:val="640"/>
          <w:marRight w:val="0"/>
          <w:marTop w:val="0"/>
          <w:marBottom w:val="0"/>
          <w:divBdr>
            <w:top w:val="none" w:sz="0" w:space="0" w:color="auto"/>
            <w:left w:val="none" w:sz="0" w:space="0" w:color="auto"/>
            <w:bottom w:val="none" w:sz="0" w:space="0" w:color="auto"/>
            <w:right w:val="none" w:sz="0" w:space="0" w:color="auto"/>
          </w:divBdr>
        </w:div>
        <w:div w:id="2111316766">
          <w:marLeft w:val="640"/>
          <w:marRight w:val="0"/>
          <w:marTop w:val="0"/>
          <w:marBottom w:val="0"/>
          <w:divBdr>
            <w:top w:val="none" w:sz="0" w:space="0" w:color="auto"/>
            <w:left w:val="none" w:sz="0" w:space="0" w:color="auto"/>
            <w:bottom w:val="none" w:sz="0" w:space="0" w:color="auto"/>
            <w:right w:val="none" w:sz="0" w:space="0" w:color="auto"/>
          </w:divBdr>
        </w:div>
        <w:div w:id="2019192918">
          <w:marLeft w:val="640"/>
          <w:marRight w:val="0"/>
          <w:marTop w:val="0"/>
          <w:marBottom w:val="0"/>
          <w:divBdr>
            <w:top w:val="none" w:sz="0" w:space="0" w:color="auto"/>
            <w:left w:val="none" w:sz="0" w:space="0" w:color="auto"/>
            <w:bottom w:val="none" w:sz="0" w:space="0" w:color="auto"/>
            <w:right w:val="none" w:sz="0" w:space="0" w:color="auto"/>
          </w:divBdr>
        </w:div>
        <w:div w:id="1675455616">
          <w:marLeft w:val="640"/>
          <w:marRight w:val="0"/>
          <w:marTop w:val="0"/>
          <w:marBottom w:val="0"/>
          <w:divBdr>
            <w:top w:val="none" w:sz="0" w:space="0" w:color="auto"/>
            <w:left w:val="none" w:sz="0" w:space="0" w:color="auto"/>
            <w:bottom w:val="none" w:sz="0" w:space="0" w:color="auto"/>
            <w:right w:val="none" w:sz="0" w:space="0" w:color="auto"/>
          </w:divBdr>
        </w:div>
        <w:div w:id="580220230">
          <w:marLeft w:val="640"/>
          <w:marRight w:val="0"/>
          <w:marTop w:val="0"/>
          <w:marBottom w:val="0"/>
          <w:divBdr>
            <w:top w:val="none" w:sz="0" w:space="0" w:color="auto"/>
            <w:left w:val="none" w:sz="0" w:space="0" w:color="auto"/>
            <w:bottom w:val="none" w:sz="0" w:space="0" w:color="auto"/>
            <w:right w:val="none" w:sz="0" w:space="0" w:color="auto"/>
          </w:divBdr>
        </w:div>
        <w:div w:id="521549945">
          <w:marLeft w:val="640"/>
          <w:marRight w:val="0"/>
          <w:marTop w:val="0"/>
          <w:marBottom w:val="0"/>
          <w:divBdr>
            <w:top w:val="none" w:sz="0" w:space="0" w:color="auto"/>
            <w:left w:val="none" w:sz="0" w:space="0" w:color="auto"/>
            <w:bottom w:val="none" w:sz="0" w:space="0" w:color="auto"/>
            <w:right w:val="none" w:sz="0" w:space="0" w:color="auto"/>
          </w:divBdr>
        </w:div>
        <w:div w:id="1979414851">
          <w:marLeft w:val="640"/>
          <w:marRight w:val="0"/>
          <w:marTop w:val="0"/>
          <w:marBottom w:val="0"/>
          <w:divBdr>
            <w:top w:val="none" w:sz="0" w:space="0" w:color="auto"/>
            <w:left w:val="none" w:sz="0" w:space="0" w:color="auto"/>
            <w:bottom w:val="none" w:sz="0" w:space="0" w:color="auto"/>
            <w:right w:val="none" w:sz="0" w:space="0" w:color="auto"/>
          </w:divBdr>
        </w:div>
        <w:div w:id="1703435762">
          <w:marLeft w:val="640"/>
          <w:marRight w:val="0"/>
          <w:marTop w:val="0"/>
          <w:marBottom w:val="0"/>
          <w:divBdr>
            <w:top w:val="none" w:sz="0" w:space="0" w:color="auto"/>
            <w:left w:val="none" w:sz="0" w:space="0" w:color="auto"/>
            <w:bottom w:val="none" w:sz="0" w:space="0" w:color="auto"/>
            <w:right w:val="none" w:sz="0" w:space="0" w:color="auto"/>
          </w:divBdr>
        </w:div>
        <w:div w:id="741831919">
          <w:marLeft w:val="640"/>
          <w:marRight w:val="0"/>
          <w:marTop w:val="0"/>
          <w:marBottom w:val="0"/>
          <w:divBdr>
            <w:top w:val="none" w:sz="0" w:space="0" w:color="auto"/>
            <w:left w:val="none" w:sz="0" w:space="0" w:color="auto"/>
            <w:bottom w:val="none" w:sz="0" w:space="0" w:color="auto"/>
            <w:right w:val="none" w:sz="0" w:space="0" w:color="auto"/>
          </w:divBdr>
        </w:div>
        <w:div w:id="1585797054">
          <w:marLeft w:val="640"/>
          <w:marRight w:val="0"/>
          <w:marTop w:val="0"/>
          <w:marBottom w:val="0"/>
          <w:divBdr>
            <w:top w:val="none" w:sz="0" w:space="0" w:color="auto"/>
            <w:left w:val="none" w:sz="0" w:space="0" w:color="auto"/>
            <w:bottom w:val="none" w:sz="0" w:space="0" w:color="auto"/>
            <w:right w:val="none" w:sz="0" w:space="0" w:color="auto"/>
          </w:divBdr>
        </w:div>
        <w:div w:id="552619563">
          <w:marLeft w:val="640"/>
          <w:marRight w:val="0"/>
          <w:marTop w:val="0"/>
          <w:marBottom w:val="0"/>
          <w:divBdr>
            <w:top w:val="none" w:sz="0" w:space="0" w:color="auto"/>
            <w:left w:val="none" w:sz="0" w:space="0" w:color="auto"/>
            <w:bottom w:val="none" w:sz="0" w:space="0" w:color="auto"/>
            <w:right w:val="none" w:sz="0" w:space="0" w:color="auto"/>
          </w:divBdr>
        </w:div>
        <w:div w:id="923609397">
          <w:marLeft w:val="640"/>
          <w:marRight w:val="0"/>
          <w:marTop w:val="0"/>
          <w:marBottom w:val="0"/>
          <w:divBdr>
            <w:top w:val="none" w:sz="0" w:space="0" w:color="auto"/>
            <w:left w:val="none" w:sz="0" w:space="0" w:color="auto"/>
            <w:bottom w:val="none" w:sz="0" w:space="0" w:color="auto"/>
            <w:right w:val="none" w:sz="0" w:space="0" w:color="auto"/>
          </w:divBdr>
        </w:div>
        <w:div w:id="1861122074">
          <w:marLeft w:val="640"/>
          <w:marRight w:val="0"/>
          <w:marTop w:val="0"/>
          <w:marBottom w:val="0"/>
          <w:divBdr>
            <w:top w:val="none" w:sz="0" w:space="0" w:color="auto"/>
            <w:left w:val="none" w:sz="0" w:space="0" w:color="auto"/>
            <w:bottom w:val="none" w:sz="0" w:space="0" w:color="auto"/>
            <w:right w:val="none" w:sz="0" w:space="0" w:color="auto"/>
          </w:divBdr>
        </w:div>
        <w:div w:id="976032607">
          <w:marLeft w:val="640"/>
          <w:marRight w:val="0"/>
          <w:marTop w:val="0"/>
          <w:marBottom w:val="0"/>
          <w:divBdr>
            <w:top w:val="none" w:sz="0" w:space="0" w:color="auto"/>
            <w:left w:val="none" w:sz="0" w:space="0" w:color="auto"/>
            <w:bottom w:val="none" w:sz="0" w:space="0" w:color="auto"/>
            <w:right w:val="none" w:sz="0" w:space="0" w:color="auto"/>
          </w:divBdr>
        </w:div>
        <w:div w:id="2141990245">
          <w:marLeft w:val="640"/>
          <w:marRight w:val="0"/>
          <w:marTop w:val="0"/>
          <w:marBottom w:val="0"/>
          <w:divBdr>
            <w:top w:val="none" w:sz="0" w:space="0" w:color="auto"/>
            <w:left w:val="none" w:sz="0" w:space="0" w:color="auto"/>
            <w:bottom w:val="none" w:sz="0" w:space="0" w:color="auto"/>
            <w:right w:val="none" w:sz="0" w:space="0" w:color="auto"/>
          </w:divBdr>
        </w:div>
        <w:div w:id="17435475">
          <w:marLeft w:val="640"/>
          <w:marRight w:val="0"/>
          <w:marTop w:val="0"/>
          <w:marBottom w:val="0"/>
          <w:divBdr>
            <w:top w:val="none" w:sz="0" w:space="0" w:color="auto"/>
            <w:left w:val="none" w:sz="0" w:space="0" w:color="auto"/>
            <w:bottom w:val="none" w:sz="0" w:space="0" w:color="auto"/>
            <w:right w:val="none" w:sz="0" w:space="0" w:color="auto"/>
          </w:divBdr>
        </w:div>
        <w:div w:id="1447770933">
          <w:marLeft w:val="640"/>
          <w:marRight w:val="0"/>
          <w:marTop w:val="0"/>
          <w:marBottom w:val="0"/>
          <w:divBdr>
            <w:top w:val="none" w:sz="0" w:space="0" w:color="auto"/>
            <w:left w:val="none" w:sz="0" w:space="0" w:color="auto"/>
            <w:bottom w:val="none" w:sz="0" w:space="0" w:color="auto"/>
            <w:right w:val="none" w:sz="0" w:space="0" w:color="auto"/>
          </w:divBdr>
        </w:div>
        <w:div w:id="1555501108">
          <w:marLeft w:val="640"/>
          <w:marRight w:val="0"/>
          <w:marTop w:val="0"/>
          <w:marBottom w:val="0"/>
          <w:divBdr>
            <w:top w:val="none" w:sz="0" w:space="0" w:color="auto"/>
            <w:left w:val="none" w:sz="0" w:space="0" w:color="auto"/>
            <w:bottom w:val="none" w:sz="0" w:space="0" w:color="auto"/>
            <w:right w:val="none" w:sz="0" w:space="0" w:color="auto"/>
          </w:divBdr>
        </w:div>
        <w:div w:id="1982419281">
          <w:marLeft w:val="640"/>
          <w:marRight w:val="0"/>
          <w:marTop w:val="0"/>
          <w:marBottom w:val="0"/>
          <w:divBdr>
            <w:top w:val="none" w:sz="0" w:space="0" w:color="auto"/>
            <w:left w:val="none" w:sz="0" w:space="0" w:color="auto"/>
            <w:bottom w:val="none" w:sz="0" w:space="0" w:color="auto"/>
            <w:right w:val="none" w:sz="0" w:space="0" w:color="auto"/>
          </w:divBdr>
        </w:div>
        <w:div w:id="1860436343">
          <w:marLeft w:val="640"/>
          <w:marRight w:val="0"/>
          <w:marTop w:val="0"/>
          <w:marBottom w:val="0"/>
          <w:divBdr>
            <w:top w:val="none" w:sz="0" w:space="0" w:color="auto"/>
            <w:left w:val="none" w:sz="0" w:space="0" w:color="auto"/>
            <w:bottom w:val="none" w:sz="0" w:space="0" w:color="auto"/>
            <w:right w:val="none" w:sz="0" w:space="0" w:color="auto"/>
          </w:divBdr>
        </w:div>
        <w:div w:id="1044251657">
          <w:marLeft w:val="640"/>
          <w:marRight w:val="0"/>
          <w:marTop w:val="0"/>
          <w:marBottom w:val="0"/>
          <w:divBdr>
            <w:top w:val="none" w:sz="0" w:space="0" w:color="auto"/>
            <w:left w:val="none" w:sz="0" w:space="0" w:color="auto"/>
            <w:bottom w:val="none" w:sz="0" w:space="0" w:color="auto"/>
            <w:right w:val="none" w:sz="0" w:space="0" w:color="auto"/>
          </w:divBdr>
        </w:div>
        <w:div w:id="1344361863">
          <w:marLeft w:val="640"/>
          <w:marRight w:val="0"/>
          <w:marTop w:val="0"/>
          <w:marBottom w:val="0"/>
          <w:divBdr>
            <w:top w:val="none" w:sz="0" w:space="0" w:color="auto"/>
            <w:left w:val="none" w:sz="0" w:space="0" w:color="auto"/>
            <w:bottom w:val="none" w:sz="0" w:space="0" w:color="auto"/>
            <w:right w:val="none" w:sz="0" w:space="0" w:color="auto"/>
          </w:divBdr>
        </w:div>
        <w:div w:id="407651400">
          <w:marLeft w:val="640"/>
          <w:marRight w:val="0"/>
          <w:marTop w:val="0"/>
          <w:marBottom w:val="0"/>
          <w:divBdr>
            <w:top w:val="none" w:sz="0" w:space="0" w:color="auto"/>
            <w:left w:val="none" w:sz="0" w:space="0" w:color="auto"/>
            <w:bottom w:val="none" w:sz="0" w:space="0" w:color="auto"/>
            <w:right w:val="none" w:sz="0" w:space="0" w:color="auto"/>
          </w:divBdr>
        </w:div>
        <w:div w:id="1947541541">
          <w:marLeft w:val="640"/>
          <w:marRight w:val="0"/>
          <w:marTop w:val="0"/>
          <w:marBottom w:val="0"/>
          <w:divBdr>
            <w:top w:val="none" w:sz="0" w:space="0" w:color="auto"/>
            <w:left w:val="none" w:sz="0" w:space="0" w:color="auto"/>
            <w:bottom w:val="none" w:sz="0" w:space="0" w:color="auto"/>
            <w:right w:val="none" w:sz="0" w:space="0" w:color="auto"/>
          </w:divBdr>
        </w:div>
        <w:div w:id="982080955">
          <w:marLeft w:val="640"/>
          <w:marRight w:val="0"/>
          <w:marTop w:val="0"/>
          <w:marBottom w:val="0"/>
          <w:divBdr>
            <w:top w:val="none" w:sz="0" w:space="0" w:color="auto"/>
            <w:left w:val="none" w:sz="0" w:space="0" w:color="auto"/>
            <w:bottom w:val="none" w:sz="0" w:space="0" w:color="auto"/>
            <w:right w:val="none" w:sz="0" w:space="0" w:color="auto"/>
          </w:divBdr>
        </w:div>
        <w:div w:id="1167013997">
          <w:marLeft w:val="640"/>
          <w:marRight w:val="0"/>
          <w:marTop w:val="0"/>
          <w:marBottom w:val="0"/>
          <w:divBdr>
            <w:top w:val="none" w:sz="0" w:space="0" w:color="auto"/>
            <w:left w:val="none" w:sz="0" w:space="0" w:color="auto"/>
            <w:bottom w:val="none" w:sz="0" w:space="0" w:color="auto"/>
            <w:right w:val="none" w:sz="0" w:space="0" w:color="auto"/>
          </w:divBdr>
        </w:div>
        <w:div w:id="2085639611">
          <w:marLeft w:val="640"/>
          <w:marRight w:val="0"/>
          <w:marTop w:val="0"/>
          <w:marBottom w:val="0"/>
          <w:divBdr>
            <w:top w:val="none" w:sz="0" w:space="0" w:color="auto"/>
            <w:left w:val="none" w:sz="0" w:space="0" w:color="auto"/>
            <w:bottom w:val="none" w:sz="0" w:space="0" w:color="auto"/>
            <w:right w:val="none" w:sz="0" w:space="0" w:color="auto"/>
          </w:divBdr>
        </w:div>
        <w:div w:id="1177039710">
          <w:marLeft w:val="640"/>
          <w:marRight w:val="0"/>
          <w:marTop w:val="0"/>
          <w:marBottom w:val="0"/>
          <w:divBdr>
            <w:top w:val="none" w:sz="0" w:space="0" w:color="auto"/>
            <w:left w:val="none" w:sz="0" w:space="0" w:color="auto"/>
            <w:bottom w:val="none" w:sz="0" w:space="0" w:color="auto"/>
            <w:right w:val="none" w:sz="0" w:space="0" w:color="auto"/>
          </w:divBdr>
        </w:div>
        <w:div w:id="432214805">
          <w:marLeft w:val="640"/>
          <w:marRight w:val="0"/>
          <w:marTop w:val="0"/>
          <w:marBottom w:val="0"/>
          <w:divBdr>
            <w:top w:val="none" w:sz="0" w:space="0" w:color="auto"/>
            <w:left w:val="none" w:sz="0" w:space="0" w:color="auto"/>
            <w:bottom w:val="none" w:sz="0" w:space="0" w:color="auto"/>
            <w:right w:val="none" w:sz="0" w:space="0" w:color="auto"/>
          </w:divBdr>
        </w:div>
        <w:div w:id="1495149825">
          <w:marLeft w:val="640"/>
          <w:marRight w:val="0"/>
          <w:marTop w:val="0"/>
          <w:marBottom w:val="0"/>
          <w:divBdr>
            <w:top w:val="none" w:sz="0" w:space="0" w:color="auto"/>
            <w:left w:val="none" w:sz="0" w:space="0" w:color="auto"/>
            <w:bottom w:val="none" w:sz="0" w:space="0" w:color="auto"/>
            <w:right w:val="none" w:sz="0" w:space="0" w:color="auto"/>
          </w:divBdr>
        </w:div>
        <w:div w:id="1373264398">
          <w:marLeft w:val="640"/>
          <w:marRight w:val="0"/>
          <w:marTop w:val="0"/>
          <w:marBottom w:val="0"/>
          <w:divBdr>
            <w:top w:val="none" w:sz="0" w:space="0" w:color="auto"/>
            <w:left w:val="none" w:sz="0" w:space="0" w:color="auto"/>
            <w:bottom w:val="none" w:sz="0" w:space="0" w:color="auto"/>
            <w:right w:val="none" w:sz="0" w:space="0" w:color="auto"/>
          </w:divBdr>
        </w:div>
        <w:div w:id="1235551122">
          <w:marLeft w:val="640"/>
          <w:marRight w:val="0"/>
          <w:marTop w:val="0"/>
          <w:marBottom w:val="0"/>
          <w:divBdr>
            <w:top w:val="none" w:sz="0" w:space="0" w:color="auto"/>
            <w:left w:val="none" w:sz="0" w:space="0" w:color="auto"/>
            <w:bottom w:val="none" w:sz="0" w:space="0" w:color="auto"/>
            <w:right w:val="none" w:sz="0" w:space="0" w:color="auto"/>
          </w:divBdr>
        </w:div>
        <w:div w:id="712267957">
          <w:marLeft w:val="640"/>
          <w:marRight w:val="0"/>
          <w:marTop w:val="0"/>
          <w:marBottom w:val="0"/>
          <w:divBdr>
            <w:top w:val="none" w:sz="0" w:space="0" w:color="auto"/>
            <w:left w:val="none" w:sz="0" w:space="0" w:color="auto"/>
            <w:bottom w:val="none" w:sz="0" w:space="0" w:color="auto"/>
            <w:right w:val="none" w:sz="0" w:space="0" w:color="auto"/>
          </w:divBdr>
        </w:div>
        <w:div w:id="476145328">
          <w:marLeft w:val="640"/>
          <w:marRight w:val="0"/>
          <w:marTop w:val="0"/>
          <w:marBottom w:val="0"/>
          <w:divBdr>
            <w:top w:val="none" w:sz="0" w:space="0" w:color="auto"/>
            <w:left w:val="none" w:sz="0" w:space="0" w:color="auto"/>
            <w:bottom w:val="none" w:sz="0" w:space="0" w:color="auto"/>
            <w:right w:val="none" w:sz="0" w:space="0" w:color="auto"/>
          </w:divBdr>
        </w:div>
        <w:div w:id="1166552673">
          <w:marLeft w:val="640"/>
          <w:marRight w:val="0"/>
          <w:marTop w:val="0"/>
          <w:marBottom w:val="0"/>
          <w:divBdr>
            <w:top w:val="none" w:sz="0" w:space="0" w:color="auto"/>
            <w:left w:val="none" w:sz="0" w:space="0" w:color="auto"/>
            <w:bottom w:val="none" w:sz="0" w:space="0" w:color="auto"/>
            <w:right w:val="none" w:sz="0" w:space="0" w:color="auto"/>
          </w:divBdr>
        </w:div>
        <w:div w:id="671758161">
          <w:marLeft w:val="640"/>
          <w:marRight w:val="0"/>
          <w:marTop w:val="0"/>
          <w:marBottom w:val="0"/>
          <w:divBdr>
            <w:top w:val="none" w:sz="0" w:space="0" w:color="auto"/>
            <w:left w:val="none" w:sz="0" w:space="0" w:color="auto"/>
            <w:bottom w:val="none" w:sz="0" w:space="0" w:color="auto"/>
            <w:right w:val="none" w:sz="0" w:space="0" w:color="auto"/>
          </w:divBdr>
        </w:div>
        <w:div w:id="786511481">
          <w:marLeft w:val="640"/>
          <w:marRight w:val="0"/>
          <w:marTop w:val="0"/>
          <w:marBottom w:val="0"/>
          <w:divBdr>
            <w:top w:val="none" w:sz="0" w:space="0" w:color="auto"/>
            <w:left w:val="none" w:sz="0" w:space="0" w:color="auto"/>
            <w:bottom w:val="none" w:sz="0" w:space="0" w:color="auto"/>
            <w:right w:val="none" w:sz="0" w:space="0" w:color="auto"/>
          </w:divBdr>
        </w:div>
        <w:div w:id="1039820004">
          <w:marLeft w:val="640"/>
          <w:marRight w:val="0"/>
          <w:marTop w:val="0"/>
          <w:marBottom w:val="0"/>
          <w:divBdr>
            <w:top w:val="none" w:sz="0" w:space="0" w:color="auto"/>
            <w:left w:val="none" w:sz="0" w:space="0" w:color="auto"/>
            <w:bottom w:val="none" w:sz="0" w:space="0" w:color="auto"/>
            <w:right w:val="none" w:sz="0" w:space="0" w:color="auto"/>
          </w:divBdr>
        </w:div>
        <w:div w:id="503908481">
          <w:marLeft w:val="640"/>
          <w:marRight w:val="0"/>
          <w:marTop w:val="0"/>
          <w:marBottom w:val="0"/>
          <w:divBdr>
            <w:top w:val="none" w:sz="0" w:space="0" w:color="auto"/>
            <w:left w:val="none" w:sz="0" w:space="0" w:color="auto"/>
            <w:bottom w:val="none" w:sz="0" w:space="0" w:color="auto"/>
            <w:right w:val="none" w:sz="0" w:space="0" w:color="auto"/>
          </w:divBdr>
        </w:div>
        <w:div w:id="1322002496">
          <w:marLeft w:val="640"/>
          <w:marRight w:val="0"/>
          <w:marTop w:val="0"/>
          <w:marBottom w:val="0"/>
          <w:divBdr>
            <w:top w:val="none" w:sz="0" w:space="0" w:color="auto"/>
            <w:left w:val="none" w:sz="0" w:space="0" w:color="auto"/>
            <w:bottom w:val="none" w:sz="0" w:space="0" w:color="auto"/>
            <w:right w:val="none" w:sz="0" w:space="0" w:color="auto"/>
          </w:divBdr>
        </w:div>
        <w:div w:id="686099563">
          <w:marLeft w:val="640"/>
          <w:marRight w:val="0"/>
          <w:marTop w:val="0"/>
          <w:marBottom w:val="0"/>
          <w:divBdr>
            <w:top w:val="none" w:sz="0" w:space="0" w:color="auto"/>
            <w:left w:val="none" w:sz="0" w:space="0" w:color="auto"/>
            <w:bottom w:val="none" w:sz="0" w:space="0" w:color="auto"/>
            <w:right w:val="none" w:sz="0" w:space="0" w:color="auto"/>
          </w:divBdr>
        </w:div>
        <w:div w:id="1609309320">
          <w:marLeft w:val="640"/>
          <w:marRight w:val="0"/>
          <w:marTop w:val="0"/>
          <w:marBottom w:val="0"/>
          <w:divBdr>
            <w:top w:val="none" w:sz="0" w:space="0" w:color="auto"/>
            <w:left w:val="none" w:sz="0" w:space="0" w:color="auto"/>
            <w:bottom w:val="none" w:sz="0" w:space="0" w:color="auto"/>
            <w:right w:val="none" w:sz="0" w:space="0" w:color="auto"/>
          </w:divBdr>
        </w:div>
        <w:div w:id="490216558">
          <w:marLeft w:val="640"/>
          <w:marRight w:val="0"/>
          <w:marTop w:val="0"/>
          <w:marBottom w:val="0"/>
          <w:divBdr>
            <w:top w:val="none" w:sz="0" w:space="0" w:color="auto"/>
            <w:left w:val="none" w:sz="0" w:space="0" w:color="auto"/>
            <w:bottom w:val="none" w:sz="0" w:space="0" w:color="auto"/>
            <w:right w:val="none" w:sz="0" w:space="0" w:color="auto"/>
          </w:divBdr>
        </w:div>
        <w:div w:id="1023097614">
          <w:marLeft w:val="640"/>
          <w:marRight w:val="0"/>
          <w:marTop w:val="0"/>
          <w:marBottom w:val="0"/>
          <w:divBdr>
            <w:top w:val="none" w:sz="0" w:space="0" w:color="auto"/>
            <w:left w:val="none" w:sz="0" w:space="0" w:color="auto"/>
            <w:bottom w:val="none" w:sz="0" w:space="0" w:color="auto"/>
            <w:right w:val="none" w:sz="0" w:space="0" w:color="auto"/>
          </w:divBdr>
        </w:div>
        <w:div w:id="1613829143">
          <w:marLeft w:val="640"/>
          <w:marRight w:val="0"/>
          <w:marTop w:val="0"/>
          <w:marBottom w:val="0"/>
          <w:divBdr>
            <w:top w:val="none" w:sz="0" w:space="0" w:color="auto"/>
            <w:left w:val="none" w:sz="0" w:space="0" w:color="auto"/>
            <w:bottom w:val="none" w:sz="0" w:space="0" w:color="auto"/>
            <w:right w:val="none" w:sz="0" w:space="0" w:color="auto"/>
          </w:divBdr>
        </w:div>
        <w:div w:id="893002247">
          <w:marLeft w:val="640"/>
          <w:marRight w:val="0"/>
          <w:marTop w:val="0"/>
          <w:marBottom w:val="0"/>
          <w:divBdr>
            <w:top w:val="none" w:sz="0" w:space="0" w:color="auto"/>
            <w:left w:val="none" w:sz="0" w:space="0" w:color="auto"/>
            <w:bottom w:val="none" w:sz="0" w:space="0" w:color="auto"/>
            <w:right w:val="none" w:sz="0" w:space="0" w:color="auto"/>
          </w:divBdr>
        </w:div>
        <w:div w:id="276450153">
          <w:marLeft w:val="640"/>
          <w:marRight w:val="0"/>
          <w:marTop w:val="0"/>
          <w:marBottom w:val="0"/>
          <w:divBdr>
            <w:top w:val="none" w:sz="0" w:space="0" w:color="auto"/>
            <w:left w:val="none" w:sz="0" w:space="0" w:color="auto"/>
            <w:bottom w:val="none" w:sz="0" w:space="0" w:color="auto"/>
            <w:right w:val="none" w:sz="0" w:space="0" w:color="auto"/>
          </w:divBdr>
        </w:div>
        <w:div w:id="1153792027">
          <w:marLeft w:val="640"/>
          <w:marRight w:val="0"/>
          <w:marTop w:val="0"/>
          <w:marBottom w:val="0"/>
          <w:divBdr>
            <w:top w:val="none" w:sz="0" w:space="0" w:color="auto"/>
            <w:left w:val="none" w:sz="0" w:space="0" w:color="auto"/>
            <w:bottom w:val="none" w:sz="0" w:space="0" w:color="auto"/>
            <w:right w:val="none" w:sz="0" w:space="0" w:color="auto"/>
          </w:divBdr>
        </w:div>
        <w:div w:id="1493377782">
          <w:marLeft w:val="640"/>
          <w:marRight w:val="0"/>
          <w:marTop w:val="0"/>
          <w:marBottom w:val="0"/>
          <w:divBdr>
            <w:top w:val="none" w:sz="0" w:space="0" w:color="auto"/>
            <w:left w:val="none" w:sz="0" w:space="0" w:color="auto"/>
            <w:bottom w:val="none" w:sz="0" w:space="0" w:color="auto"/>
            <w:right w:val="none" w:sz="0" w:space="0" w:color="auto"/>
          </w:divBdr>
        </w:div>
        <w:div w:id="139881051">
          <w:marLeft w:val="640"/>
          <w:marRight w:val="0"/>
          <w:marTop w:val="0"/>
          <w:marBottom w:val="0"/>
          <w:divBdr>
            <w:top w:val="none" w:sz="0" w:space="0" w:color="auto"/>
            <w:left w:val="none" w:sz="0" w:space="0" w:color="auto"/>
            <w:bottom w:val="none" w:sz="0" w:space="0" w:color="auto"/>
            <w:right w:val="none" w:sz="0" w:space="0" w:color="auto"/>
          </w:divBdr>
        </w:div>
        <w:div w:id="475685659">
          <w:marLeft w:val="640"/>
          <w:marRight w:val="0"/>
          <w:marTop w:val="0"/>
          <w:marBottom w:val="0"/>
          <w:divBdr>
            <w:top w:val="none" w:sz="0" w:space="0" w:color="auto"/>
            <w:left w:val="none" w:sz="0" w:space="0" w:color="auto"/>
            <w:bottom w:val="none" w:sz="0" w:space="0" w:color="auto"/>
            <w:right w:val="none" w:sz="0" w:space="0" w:color="auto"/>
          </w:divBdr>
        </w:div>
        <w:div w:id="2005550488">
          <w:marLeft w:val="640"/>
          <w:marRight w:val="0"/>
          <w:marTop w:val="0"/>
          <w:marBottom w:val="0"/>
          <w:divBdr>
            <w:top w:val="none" w:sz="0" w:space="0" w:color="auto"/>
            <w:left w:val="none" w:sz="0" w:space="0" w:color="auto"/>
            <w:bottom w:val="none" w:sz="0" w:space="0" w:color="auto"/>
            <w:right w:val="none" w:sz="0" w:space="0" w:color="auto"/>
          </w:divBdr>
        </w:div>
        <w:div w:id="1718969623">
          <w:marLeft w:val="640"/>
          <w:marRight w:val="0"/>
          <w:marTop w:val="0"/>
          <w:marBottom w:val="0"/>
          <w:divBdr>
            <w:top w:val="none" w:sz="0" w:space="0" w:color="auto"/>
            <w:left w:val="none" w:sz="0" w:space="0" w:color="auto"/>
            <w:bottom w:val="none" w:sz="0" w:space="0" w:color="auto"/>
            <w:right w:val="none" w:sz="0" w:space="0" w:color="auto"/>
          </w:divBdr>
        </w:div>
        <w:div w:id="1183393733">
          <w:marLeft w:val="640"/>
          <w:marRight w:val="0"/>
          <w:marTop w:val="0"/>
          <w:marBottom w:val="0"/>
          <w:divBdr>
            <w:top w:val="none" w:sz="0" w:space="0" w:color="auto"/>
            <w:left w:val="none" w:sz="0" w:space="0" w:color="auto"/>
            <w:bottom w:val="none" w:sz="0" w:space="0" w:color="auto"/>
            <w:right w:val="none" w:sz="0" w:space="0" w:color="auto"/>
          </w:divBdr>
        </w:div>
        <w:div w:id="570307706">
          <w:marLeft w:val="640"/>
          <w:marRight w:val="0"/>
          <w:marTop w:val="0"/>
          <w:marBottom w:val="0"/>
          <w:divBdr>
            <w:top w:val="none" w:sz="0" w:space="0" w:color="auto"/>
            <w:left w:val="none" w:sz="0" w:space="0" w:color="auto"/>
            <w:bottom w:val="none" w:sz="0" w:space="0" w:color="auto"/>
            <w:right w:val="none" w:sz="0" w:space="0" w:color="auto"/>
          </w:divBdr>
        </w:div>
        <w:div w:id="2053844599">
          <w:marLeft w:val="640"/>
          <w:marRight w:val="0"/>
          <w:marTop w:val="0"/>
          <w:marBottom w:val="0"/>
          <w:divBdr>
            <w:top w:val="none" w:sz="0" w:space="0" w:color="auto"/>
            <w:left w:val="none" w:sz="0" w:space="0" w:color="auto"/>
            <w:bottom w:val="none" w:sz="0" w:space="0" w:color="auto"/>
            <w:right w:val="none" w:sz="0" w:space="0" w:color="auto"/>
          </w:divBdr>
        </w:div>
        <w:div w:id="1090929327">
          <w:marLeft w:val="640"/>
          <w:marRight w:val="0"/>
          <w:marTop w:val="0"/>
          <w:marBottom w:val="0"/>
          <w:divBdr>
            <w:top w:val="none" w:sz="0" w:space="0" w:color="auto"/>
            <w:left w:val="none" w:sz="0" w:space="0" w:color="auto"/>
            <w:bottom w:val="none" w:sz="0" w:space="0" w:color="auto"/>
            <w:right w:val="none" w:sz="0" w:space="0" w:color="auto"/>
          </w:divBdr>
        </w:div>
        <w:div w:id="1956906072">
          <w:marLeft w:val="640"/>
          <w:marRight w:val="0"/>
          <w:marTop w:val="0"/>
          <w:marBottom w:val="0"/>
          <w:divBdr>
            <w:top w:val="none" w:sz="0" w:space="0" w:color="auto"/>
            <w:left w:val="none" w:sz="0" w:space="0" w:color="auto"/>
            <w:bottom w:val="none" w:sz="0" w:space="0" w:color="auto"/>
            <w:right w:val="none" w:sz="0" w:space="0" w:color="auto"/>
          </w:divBdr>
        </w:div>
        <w:div w:id="264970871">
          <w:marLeft w:val="640"/>
          <w:marRight w:val="0"/>
          <w:marTop w:val="0"/>
          <w:marBottom w:val="0"/>
          <w:divBdr>
            <w:top w:val="none" w:sz="0" w:space="0" w:color="auto"/>
            <w:left w:val="none" w:sz="0" w:space="0" w:color="auto"/>
            <w:bottom w:val="none" w:sz="0" w:space="0" w:color="auto"/>
            <w:right w:val="none" w:sz="0" w:space="0" w:color="auto"/>
          </w:divBdr>
        </w:div>
        <w:div w:id="2127774027">
          <w:marLeft w:val="640"/>
          <w:marRight w:val="0"/>
          <w:marTop w:val="0"/>
          <w:marBottom w:val="0"/>
          <w:divBdr>
            <w:top w:val="none" w:sz="0" w:space="0" w:color="auto"/>
            <w:left w:val="none" w:sz="0" w:space="0" w:color="auto"/>
            <w:bottom w:val="none" w:sz="0" w:space="0" w:color="auto"/>
            <w:right w:val="none" w:sz="0" w:space="0" w:color="auto"/>
          </w:divBdr>
        </w:div>
        <w:div w:id="663432361">
          <w:marLeft w:val="640"/>
          <w:marRight w:val="0"/>
          <w:marTop w:val="0"/>
          <w:marBottom w:val="0"/>
          <w:divBdr>
            <w:top w:val="none" w:sz="0" w:space="0" w:color="auto"/>
            <w:left w:val="none" w:sz="0" w:space="0" w:color="auto"/>
            <w:bottom w:val="none" w:sz="0" w:space="0" w:color="auto"/>
            <w:right w:val="none" w:sz="0" w:space="0" w:color="auto"/>
          </w:divBdr>
        </w:div>
        <w:div w:id="906067109">
          <w:marLeft w:val="640"/>
          <w:marRight w:val="0"/>
          <w:marTop w:val="0"/>
          <w:marBottom w:val="0"/>
          <w:divBdr>
            <w:top w:val="none" w:sz="0" w:space="0" w:color="auto"/>
            <w:left w:val="none" w:sz="0" w:space="0" w:color="auto"/>
            <w:bottom w:val="none" w:sz="0" w:space="0" w:color="auto"/>
            <w:right w:val="none" w:sz="0" w:space="0" w:color="auto"/>
          </w:divBdr>
        </w:div>
        <w:div w:id="365522737">
          <w:marLeft w:val="640"/>
          <w:marRight w:val="0"/>
          <w:marTop w:val="0"/>
          <w:marBottom w:val="0"/>
          <w:divBdr>
            <w:top w:val="none" w:sz="0" w:space="0" w:color="auto"/>
            <w:left w:val="none" w:sz="0" w:space="0" w:color="auto"/>
            <w:bottom w:val="none" w:sz="0" w:space="0" w:color="auto"/>
            <w:right w:val="none" w:sz="0" w:space="0" w:color="auto"/>
          </w:divBdr>
        </w:div>
        <w:div w:id="1864123040">
          <w:marLeft w:val="640"/>
          <w:marRight w:val="0"/>
          <w:marTop w:val="0"/>
          <w:marBottom w:val="0"/>
          <w:divBdr>
            <w:top w:val="none" w:sz="0" w:space="0" w:color="auto"/>
            <w:left w:val="none" w:sz="0" w:space="0" w:color="auto"/>
            <w:bottom w:val="none" w:sz="0" w:space="0" w:color="auto"/>
            <w:right w:val="none" w:sz="0" w:space="0" w:color="auto"/>
          </w:divBdr>
        </w:div>
        <w:div w:id="1069351995">
          <w:marLeft w:val="640"/>
          <w:marRight w:val="0"/>
          <w:marTop w:val="0"/>
          <w:marBottom w:val="0"/>
          <w:divBdr>
            <w:top w:val="none" w:sz="0" w:space="0" w:color="auto"/>
            <w:left w:val="none" w:sz="0" w:space="0" w:color="auto"/>
            <w:bottom w:val="none" w:sz="0" w:space="0" w:color="auto"/>
            <w:right w:val="none" w:sz="0" w:space="0" w:color="auto"/>
          </w:divBdr>
        </w:div>
        <w:div w:id="1433162915">
          <w:marLeft w:val="640"/>
          <w:marRight w:val="0"/>
          <w:marTop w:val="0"/>
          <w:marBottom w:val="0"/>
          <w:divBdr>
            <w:top w:val="none" w:sz="0" w:space="0" w:color="auto"/>
            <w:left w:val="none" w:sz="0" w:space="0" w:color="auto"/>
            <w:bottom w:val="none" w:sz="0" w:space="0" w:color="auto"/>
            <w:right w:val="none" w:sz="0" w:space="0" w:color="auto"/>
          </w:divBdr>
        </w:div>
        <w:div w:id="6448850">
          <w:marLeft w:val="640"/>
          <w:marRight w:val="0"/>
          <w:marTop w:val="0"/>
          <w:marBottom w:val="0"/>
          <w:divBdr>
            <w:top w:val="none" w:sz="0" w:space="0" w:color="auto"/>
            <w:left w:val="none" w:sz="0" w:space="0" w:color="auto"/>
            <w:bottom w:val="none" w:sz="0" w:space="0" w:color="auto"/>
            <w:right w:val="none" w:sz="0" w:space="0" w:color="auto"/>
          </w:divBdr>
        </w:div>
        <w:div w:id="1056661526">
          <w:marLeft w:val="640"/>
          <w:marRight w:val="0"/>
          <w:marTop w:val="0"/>
          <w:marBottom w:val="0"/>
          <w:divBdr>
            <w:top w:val="none" w:sz="0" w:space="0" w:color="auto"/>
            <w:left w:val="none" w:sz="0" w:space="0" w:color="auto"/>
            <w:bottom w:val="none" w:sz="0" w:space="0" w:color="auto"/>
            <w:right w:val="none" w:sz="0" w:space="0" w:color="auto"/>
          </w:divBdr>
        </w:div>
        <w:div w:id="2107186094">
          <w:marLeft w:val="640"/>
          <w:marRight w:val="0"/>
          <w:marTop w:val="0"/>
          <w:marBottom w:val="0"/>
          <w:divBdr>
            <w:top w:val="none" w:sz="0" w:space="0" w:color="auto"/>
            <w:left w:val="none" w:sz="0" w:space="0" w:color="auto"/>
            <w:bottom w:val="none" w:sz="0" w:space="0" w:color="auto"/>
            <w:right w:val="none" w:sz="0" w:space="0" w:color="auto"/>
          </w:divBdr>
        </w:div>
        <w:div w:id="773090926">
          <w:marLeft w:val="640"/>
          <w:marRight w:val="0"/>
          <w:marTop w:val="0"/>
          <w:marBottom w:val="0"/>
          <w:divBdr>
            <w:top w:val="none" w:sz="0" w:space="0" w:color="auto"/>
            <w:left w:val="none" w:sz="0" w:space="0" w:color="auto"/>
            <w:bottom w:val="none" w:sz="0" w:space="0" w:color="auto"/>
            <w:right w:val="none" w:sz="0" w:space="0" w:color="auto"/>
          </w:divBdr>
        </w:div>
        <w:div w:id="813912370">
          <w:marLeft w:val="640"/>
          <w:marRight w:val="0"/>
          <w:marTop w:val="0"/>
          <w:marBottom w:val="0"/>
          <w:divBdr>
            <w:top w:val="none" w:sz="0" w:space="0" w:color="auto"/>
            <w:left w:val="none" w:sz="0" w:space="0" w:color="auto"/>
            <w:bottom w:val="none" w:sz="0" w:space="0" w:color="auto"/>
            <w:right w:val="none" w:sz="0" w:space="0" w:color="auto"/>
          </w:divBdr>
        </w:div>
        <w:div w:id="219094780">
          <w:marLeft w:val="640"/>
          <w:marRight w:val="0"/>
          <w:marTop w:val="0"/>
          <w:marBottom w:val="0"/>
          <w:divBdr>
            <w:top w:val="none" w:sz="0" w:space="0" w:color="auto"/>
            <w:left w:val="none" w:sz="0" w:space="0" w:color="auto"/>
            <w:bottom w:val="none" w:sz="0" w:space="0" w:color="auto"/>
            <w:right w:val="none" w:sz="0" w:space="0" w:color="auto"/>
          </w:divBdr>
        </w:div>
        <w:div w:id="1512521859">
          <w:marLeft w:val="640"/>
          <w:marRight w:val="0"/>
          <w:marTop w:val="0"/>
          <w:marBottom w:val="0"/>
          <w:divBdr>
            <w:top w:val="none" w:sz="0" w:space="0" w:color="auto"/>
            <w:left w:val="none" w:sz="0" w:space="0" w:color="auto"/>
            <w:bottom w:val="none" w:sz="0" w:space="0" w:color="auto"/>
            <w:right w:val="none" w:sz="0" w:space="0" w:color="auto"/>
          </w:divBdr>
        </w:div>
        <w:div w:id="1112356933">
          <w:marLeft w:val="640"/>
          <w:marRight w:val="0"/>
          <w:marTop w:val="0"/>
          <w:marBottom w:val="0"/>
          <w:divBdr>
            <w:top w:val="none" w:sz="0" w:space="0" w:color="auto"/>
            <w:left w:val="none" w:sz="0" w:space="0" w:color="auto"/>
            <w:bottom w:val="none" w:sz="0" w:space="0" w:color="auto"/>
            <w:right w:val="none" w:sz="0" w:space="0" w:color="auto"/>
          </w:divBdr>
        </w:div>
        <w:div w:id="2027292080">
          <w:marLeft w:val="640"/>
          <w:marRight w:val="0"/>
          <w:marTop w:val="0"/>
          <w:marBottom w:val="0"/>
          <w:divBdr>
            <w:top w:val="none" w:sz="0" w:space="0" w:color="auto"/>
            <w:left w:val="none" w:sz="0" w:space="0" w:color="auto"/>
            <w:bottom w:val="none" w:sz="0" w:space="0" w:color="auto"/>
            <w:right w:val="none" w:sz="0" w:space="0" w:color="auto"/>
          </w:divBdr>
        </w:div>
        <w:div w:id="908736208">
          <w:marLeft w:val="640"/>
          <w:marRight w:val="0"/>
          <w:marTop w:val="0"/>
          <w:marBottom w:val="0"/>
          <w:divBdr>
            <w:top w:val="none" w:sz="0" w:space="0" w:color="auto"/>
            <w:left w:val="none" w:sz="0" w:space="0" w:color="auto"/>
            <w:bottom w:val="none" w:sz="0" w:space="0" w:color="auto"/>
            <w:right w:val="none" w:sz="0" w:space="0" w:color="auto"/>
          </w:divBdr>
        </w:div>
        <w:div w:id="1193882064">
          <w:marLeft w:val="640"/>
          <w:marRight w:val="0"/>
          <w:marTop w:val="0"/>
          <w:marBottom w:val="0"/>
          <w:divBdr>
            <w:top w:val="none" w:sz="0" w:space="0" w:color="auto"/>
            <w:left w:val="none" w:sz="0" w:space="0" w:color="auto"/>
            <w:bottom w:val="none" w:sz="0" w:space="0" w:color="auto"/>
            <w:right w:val="none" w:sz="0" w:space="0" w:color="auto"/>
          </w:divBdr>
        </w:div>
        <w:div w:id="436869698">
          <w:marLeft w:val="640"/>
          <w:marRight w:val="0"/>
          <w:marTop w:val="0"/>
          <w:marBottom w:val="0"/>
          <w:divBdr>
            <w:top w:val="none" w:sz="0" w:space="0" w:color="auto"/>
            <w:left w:val="none" w:sz="0" w:space="0" w:color="auto"/>
            <w:bottom w:val="none" w:sz="0" w:space="0" w:color="auto"/>
            <w:right w:val="none" w:sz="0" w:space="0" w:color="auto"/>
          </w:divBdr>
        </w:div>
        <w:div w:id="616986460">
          <w:marLeft w:val="640"/>
          <w:marRight w:val="0"/>
          <w:marTop w:val="0"/>
          <w:marBottom w:val="0"/>
          <w:divBdr>
            <w:top w:val="none" w:sz="0" w:space="0" w:color="auto"/>
            <w:left w:val="none" w:sz="0" w:space="0" w:color="auto"/>
            <w:bottom w:val="none" w:sz="0" w:space="0" w:color="auto"/>
            <w:right w:val="none" w:sz="0" w:space="0" w:color="auto"/>
          </w:divBdr>
        </w:div>
        <w:div w:id="810486295">
          <w:marLeft w:val="640"/>
          <w:marRight w:val="0"/>
          <w:marTop w:val="0"/>
          <w:marBottom w:val="0"/>
          <w:divBdr>
            <w:top w:val="none" w:sz="0" w:space="0" w:color="auto"/>
            <w:left w:val="none" w:sz="0" w:space="0" w:color="auto"/>
            <w:bottom w:val="none" w:sz="0" w:space="0" w:color="auto"/>
            <w:right w:val="none" w:sz="0" w:space="0" w:color="auto"/>
          </w:divBdr>
        </w:div>
        <w:div w:id="891112077">
          <w:marLeft w:val="640"/>
          <w:marRight w:val="0"/>
          <w:marTop w:val="0"/>
          <w:marBottom w:val="0"/>
          <w:divBdr>
            <w:top w:val="none" w:sz="0" w:space="0" w:color="auto"/>
            <w:left w:val="none" w:sz="0" w:space="0" w:color="auto"/>
            <w:bottom w:val="none" w:sz="0" w:space="0" w:color="auto"/>
            <w:right w:val="none" w:sz="0" w:space="0" w:color="auto"/>
          </w:divBdr>
        </w:div>
        <w:div w:id="1861315991">
          <w:marLeft w:val="640"/>
          <w:marRight w:val="0"/>
          <w:marTop w:val="0"/>
          <w:marBottom w:val="0"/>
          <w:divBdr>
            <w:top w:val="none" w:sz="0" w:space="0" w:color="auto"/>
            <w:left w:val="none" w:sz="0" w:space="0" w:color="auto"/>
            <w:bottom w:val="none" w:sz="0" w:space="0" w:color="auto"/>
            <w:right w:val="none" w:sz="0" w:space="0" w:color="auto"/>
          </w:divBdr>
        </w:div>
        <w:div w:id="2061437759">
          <w:marLeft w:val="640"/>
          <w:marRight w:val="0"/>
          <w:marTop w:val="0"/>
          <w:marBottom w:val="0"/>
          <w:divBdr>
            <w:top w:val="none" w:sz="0" w:space="0" w:color="auto"/>
            <w:left w:val="none" w:sz="0" w:space="0" w:color="auto"/>
            <w:bottom w:val="none" w:sz="0" w:space="0" w:color="auto"/>
            <w:right w:val="none" w:sz="0" w:space="0" w:color="auto"/>
          </w:divBdr>
        </w:div>
        <w:div w:id="142434849">
          <w:marLeft w:val="640"/>
          <w:marRight w:val="0"/>
          <w:marTop w:val="0"/>
          <w:marBottom w:val="0"/>
          <w:divBdr>
            <w:top w:val="none" w:sz="0" w:space="0" w:color="auto"/>
            <w:left w:val="none" w:sz="0" w:space="0" w:color="auto"/>
            <w:bottom w:val="none" w:sz="0" w:space="0" w:color="auto"/>
            <w:right w:val="none" w:sz="0" w:space="0" w:color="auto"/>
          </w:divBdr>
        </w:div>
        <w:div w:id="1699887555">
          <w:marLeft w:val="640"/>
          <w:marRight w:val="0"/>
          <w:marTop w:val="0"/>
          <w:marBottom w:val="0"/>
          <w:divBdr>
            <w:top w:val="none" w:sz="0" w:space="0" w:color="auto"/>
            <w:left w:val="none" w:sz="0" w:space="0" w:color="auto"/>
            <w:bottom w:val="none" w:sz="0" w:space="0" w:color="auto"/>
            <w:right w:val="none" w:sz="0" w:space="0" w:color="auto"/>
          </w:divBdr>
        </w:div>
        <w:div w:id="1182401366">
          <w:marLeft w:val="640"/>
          <w:marRight w:val="0"/>
          <w:marTop w:val="0"/>
          <w:marBottom w:val="0"/>
          <w:divBdr>
            <w:top w:val="none" w:sz="0" w:space="0" w:color="auto"/>
            <w:left w:val="none" w:sz="0" w:space="0" w:color="auto"/>
            <w:bottom w:val="none" w:sz="0" w:space="0" w:color="auto"/>
            <w:right w:val="none" w:sz="0" w:space="0" w:color="auto"/>
          </w:divBdr>
        </w:div>
        <w:div w:id="195509278">
          <w:marLeft w:val="640"/>
          <w:marRight w:val="0"/>
          <w:marTop w:val="0"/>
          <w:marBottom w:val="0"/>
          <w:divBdr>
            <w:top w:val="none" w:sz="0" w:space="0" w:color="auto"/>
            <w:left w:val="none" w:sz="0" w:space="0" w:color="auto"/>
            <w:bottom w:val="none" w:sz="0" w:space="0" w:color="auto"/>
            <w:right w:val="none" w:sz="0" w:space="0" w:color="auto"/>
          </w:divBdr>
        </w:div>
        <w:div w:id="958879804">
          <w:marLeft w:val="640"/>
          <w:marRight w:val="0"/>
          <w:marTop w:val="0"/>
          <w:marBottom w:val="0"/>
          <w:divBdr>
            <w:top w:val="none" w:sz="0" w:space="0" w:color="auto"/>
            <w:left w:val="none" w:sz="0" w:space="0" w:color="auto"/>
            <w:bottom w:val="none" w:sz="0" w:space="0" w:color="auto"/>
            <w:right w:val="none" w:sz="0" w:space="0" w:color="auto"/>
          </w:divBdr>
        </w:div>
        <w:div w:id="704671907">
          <w:marLeft w:val="640"/>
          <w:marRight w:val="0"/>
          <w:marTop w:val="0"/>
          <w:marBottom w:val="0"/>
          <w:divBdr>
            <w:top w:val="none" w:sz="0" w:space="0" w:color="auto"/>
            <w:left w:val="none" w:sz="0" w:space="0" w:color="auto"/>
            <w:bottom w:val="none" w:sz="0" w:space="0" w:color="auto"/>
            <w:right w:val="none" w:sz="0" w:space="0" w:color="auto"/>
          </w:divBdr>
        </w:div>
        <w:div w:id="1547916029">
          <w:marLeft w:val="640"/>
          <w:marRight w:val="0"/>
          <w:marTop w:val="0"/>
          <w:marBottom w:val="0"/>
          <w:divBdr>
            <w:top w:val="none" w:sz="0" w:space="0" w:color="auto"/>
            <w:left w:val="none" w:sz="0" w:space="0" w:color="auto"/>
            <w:bottom w:val="none" w:sz="0" w:space="0" w:color="auto"/>
            <w:right w:val="none" w:sz="0" w:space="0" w:color="auto"/>
          </w:divBdr>
        </w:div>
        <w:div w:id="390151903">
          <w:marLeft w:val="640"/>
          <w:marRight w:val="0"/>
          <w:marTop w:val="0"/>
          <w:marBottom w:val="0"/>
          <w:divBdr>
            <w:top w:val="none" w:sz="0" w:space="0" w:color="auto"/>
            <w:left w:val="none" w:sz="0" w:space="0" w:color="auto"/>
            <w:bottom w:val="none" w:sz="0" w:space="0" w:color="auto"/>
            <w:right w:val="none" w:sz="0" w:space="0" w:color="auto"/>
          </w:divBdr>
        </w:div>
        <w:div w:id="1023288575">
          <w:marLeft w:val="640"/>
          <w:marRight w:val="0"/>
          <w:marTop w:val="0"/>
          <w:marBottom w:val="0"/>
          <w:divBdr>
            <w:top w:val="none" w:sz="0" w:space="0" w:color="auto"/>
            <w:left w:val="none" w:sz="0" w:space="0" w:color="auto"/>
            <w:bottom w:val="none" w:sz="0" w:space="0" w:color="auto"/>
            <w:right w:val="none" w:sz="0" w:space="0" w:color="auto"/>
          </w:divBdr>
        </w:div>
        <w:div w:id="1410079940">
          <w:marLeft w:val="640"/>
          <w:marRight w:val="0"/>
          <w:marTop w:val="0"/>
          <w:marBottom w:val="0"/>
          <w:divBdr>
            <w:top w:val="none" w:sz="0" w:space="0" w:color="auto"/>
            <w:left w:val="none" w:sz="0" w:space="0" w:color="auto"/>
            <w:bottom w:val="none" w:sz="0" w:space="0" w:color="auto"/>
            <w:right w:val="none" w:sz="0" w:space="0" w:color="auto"/>
          </w:divBdr>
        </w:div>
        <w:div w:id="1004626480">
          <w:marLeft w:val="640"/>
          <w:marRight w:val="0"/>
          <w:marTop w:val="0"/>
          <w:marBottom w:val="0"/>
          <w:divBdr>
            <w:top w:val="none" w:sz="0" w:space="0" w:color="auto"/>
            <w:left w:val="none" w:sz="0" w:space="0" w:color="auto"/>
            <w:bottom w:val="none" w:sz="0" w:space="0" w:color="auto"/>
            <w:right w:val="none" w:sz="0" w:space="0" w:color="auto"/>
          </w:divBdr>
        </w:div>
        <w:div w:id="1886405325">
          <w:marLeft w:val="640"/>
          <w:marRight w:val="0"/>
          <w:marTop w:val="0"/>
          <w:marBottom w:val="0"/>
          <w:divBdr>
            <w:top w:val="none" w:sz="0" w:space="0" w:color="auto"/>
            <w:left w:val="none" w:sz="0" w:space="0" w:color="auto"/>
            <w:bottom w:val="none" w:sz="0" w:space="0" w:color="auto"/>
            <w:right w:val="none" w:sz="0" w:space="0" w:color="auto"/>
          </w:divBdr>
        </w:div>
        <w:div w:id="1898516967">
          <w:marLeft w:val="640"/>
          <w:marRight w:val="0"/>
          <w:marTop w:val="0"/>
          <w:marBottom w:val="0"/>
          <w:divBdr>
            <w:top w:val="none" w:sz="0" w:space="0" w:color="auto"/>
            <w:left w:val="none" w:sz="0" w:space="0" w:color="auto"/>
            <w:bottom w:val="none" w:sz="0" w:space="0" w:color="auto"/>
            <w:right w:val="none" w:sz="0" w:space="0" w:color="auto"/>
          </w:divBdr>
        </w:div>
        <w:div w:id="26566848">
          <w:marLeft w:val="640"/>
          <w:marRight w:val="0"/>
          <w:marTop w:val="0"/>
          <w:marBottom w:val="0"/>
          <w:divBdr>
            <w:top w:val="none" w:sz="0" w:space="0" w:color="auto"/>
            <w:left w:val="none" w:sz="0" w:space="0" w:color="auto"/>
            <w:bottom w:val="none" w:sz="0" w:space="0" w:color="auto"/>
            <w:right w:val="none" w:sz="0" w:space="0" w:color="auto"/>
          </w:divBdr>
        </w:div>
        <w:div w:id="910890643">
          <w:marLeft w:val="640"/>
          <w:marRight w:val="0"/>
          <w:marTop w:val="0"/>
          <w:marBottom w:val="0"/>
          <w:divBdr>
            <w:top w:val="none" w:sz="0" w:space="0" w:color="auto"/>
            <w:left w:val="none" w:sz="0" w:space="0" w:color="auto"/>
            <w:bottom w:val="none" w:sz="0" w:space="0" w:color="auto"/>
            <w:right w:val="none" w:sz="0" w:space="0" w:color="auto"/>
          </w:divBdr>
        </w:div>
        <w:div w:id="1907453473">
          <w:marLeft w:val="640"/>
          <w:marRight w:val="0"/>
          <w:marTop w:val="0"/>
          <w:marBottom w:val="0"/>
          <w:divBdr>
            <w:top w:val="none" w:sz="0" w:space="0" w:color="auto"/>
            <w:left w:val="none" w:sz="0" w:space="0" w:color="auto"/>
            <w:bottom w:val="none" w:sz="0" w:space="0" w:color="auto"/>
            <w:right w:val="none" w:sz="0" w:space="0" w:color="auto"/>
          </w:divBdr>
        </w:div>
        <w:div w:id="102849382">
          <w:marLeft w:val="640"/>
          <w:marRight w:val="0"/>
          <w:marTop w:val="0"/>
          <w:marBottom w:val="0"/>
          <w:divBdr>
            <w:top w:val="none" w:sz="0" w:space="0" w:color="auto"/>
            <w:left w:val="none" w:sz="0" w:space="0" w:color="auto"/>
            <w:bottom w:val="none" w:sz="0" w:space="0" w:color="auto"/>
            <w:right w:val="none" w:sz="0" w:space="0" w:color="auto"/>
          </w:divBdr>
        </w:div>
        <w:div w:id="415782340">
          <w:marLeft w:val="640"/>
          <w:marRight w:val="0"/>
          <w:marTop w:val="0"/>
          <w:marBottom w:val="0"/>
          <w:divBdr>
            <w:top w:val="none" w:sz="0" w:space="0" w:color="auto"/>
            <w:left w:val="none" w:sz="0" w:space="0" w:color="auto"/>
            <w:bottom w:val="none" w:sz="0" w:space="0" w:color="auto"/>
            <w:right w:val="none" w:sz="0" w:space="0" w:color="auto"/>
          </w:divBdr>
        </w:div>
        <w:div w:id="1412387949">
          <w:marLeft w:val="640"/>
          <w:marRight w:val="0"/>
          <w:marTop w:val="0"/>
          <w:marBottom w:val="0"/>
          <w:divBdr>
            <w:top w:val="none" w:sz="0" w:space="0" w:color="auto"/>
            <w:left w:val="none" w:sz="0" w:space="0" w:color="auto"/>
            <w:bottom w:val="none" w:sz="0" w:space="0" w:color="auto"/>
            <w:right w:val="none" w:sz="0" w:space="0" w:color="auto"/>
          </w:divBdr>
        </w:div>
        <w:div w:id="1033533745">
          <w:marLeft w:val="640"/>
          <w:marRight w:val="0"/>
          <w:marTop w:val="0"/>
          <w:marBottom w:val="0"/>
          <w:divBdr>
            <w:top w:val="none" w:sz="0" w:space="0" w:color="auto"/>
            <w:left w:val="none" w:sz="0" w:space="0" w:color="auto"/>
            <w:bottom w:val="none" w:sz="0" w:space="0" w:color="auto"/>
            <w:right w:val="none" w:sz="0" w:space="0" w:color="auto"/>
          </w:divBdr>
        </w:div>
        <w:div w:id="19401246">
          <w:marLeft w:val="640"/>
          <w:marRight w:val="0"/>
          <w:marTop w:val="0"/>
          <w:marBottom w:val="0"/>
          <w:divBdr>
            <w:top w:val="none" w:sz="0" w:space="0" w:color="auto"/>
            <w:left w:val="none" w:sz="0" w:space="0" w:color="auto"/>
            <w:bottom w:val="none" w:sz="0" w:space="0" w:color="auto"/>
            <w:right w:val="none" w:sz="0" w:space="0" w:color="auto"/>
          </w:divBdr>
        </w:div>
        <w:div w:id="1286304873">
          <w:marLeft w:val="640"/>
          <w:marRight w:val="0"/>
          <w:marTop w:val="0"/>
          <w:marBottom w:val="0"/>
          <w:divBdr>
            <w:top w:val="none" w:sz="0" w:space="0" w:color="auto"/>
            <w:left w:val="none" w:sz="0" w:space="0" w:color="auto"/>
            <w:bottom w:val="none" w:sz="0" w:space="0" w:color="auto"/>
            <w:right w:val="none" w:sz="0" w:space="0" w:color="auto"/>
          </w:divBdr>
        </w:div>
        <w:div w:id="240873509">
          <w:marLeft w:val="640"/>
          <w:marRight w:val="0"/>
          <w:marTop w:val="0"/>
          <w:marBottom w:val="0"/>
          <w:divBdr>
            <w:top w:val="none" w:sz="0" w:space="0" w:color="auto"/>
            <w:left w:val="none" w:sz="0" w:space="0" w:color="auto"/>
            <w:bottom w:val="none" w:sz="0" w:space="0" w:color="auto"/>
            <w:right w:val="none" w:sz="0" w:space="0" w:color="auto"/>
          </w:divBdr>
        </w:div>
        <w:div w:id="903562025">
          <w:marLeft w:val="640"/>
          <w:marRight w:val="0"/>
          <w:marTop w:val="0"/>
          <w:marBottom w:val="0"/>
          <w:divBdr>
            <w:top w:val="none" w:sz="0" w:space="0" w:color="auto"/>
            <w:left w:val="none" w:sz="0" w:space="0" w:color="auto"/>
            <w:bottom w:val="none" w:sz="0" w:space="0" w:color="auto"/>
            <w:right w:val="none" w:sz="0" w:space="0" w:color="auto"/>
          </w:divBdr>
        </w:div>
        <w:div w:id="1610971340">
          <w:marLeft w:val="640"/>
          <w:marRight w:val="0"/>
          <w:marTop w:val="0"/>
          <w:marBottom w:val="0"/>
          <w:divBdr>
            <w:top w:val="none" w:sz="0" w:space="0" w:color="auto"/>
            <w:left w:val="none" w:sz="0" w:space="0" w:color="auto"/>
            <w:bottom w:val="none" w:sz="0" w:space="0" w:color="auto"/>
            <w:right w:val="none" w:sz="0" w:space="0" w:color="auto"/>
          </w:divBdr>
        </w:div>
        <w:div w:id="2081172835">
          <w:marLeft w:val="640"/>
          <w:marRight w:val="0"/>
          <w:marTop w:val="0"/>
          <w:marBottom w:val="0"/>
          <w:divBdr>
            <w:top w:val="none" w:sz="0" w:space="0" w:color="auto"/>
            <w:left w:val="none" w:sz="0" w:space="0" w:color="auto"/>
            <w:bottom w:val="none" w:sz="0" w:space="0" w:color="auto"/>
            <w:right w:val="none" w:sz="0" w:space="0" w:color="auto"/>
          </w:divBdr>
        </w:div>
        <w:div w:id="789393259">
          <w:marLeft w:val="640"/>
          <w:marRight w:val="0"/>
          <w:marTop w:val="0"/>
          <w:marBottom w:val="0"/>
          <w:divBdr>
            <w:top w:val="none" w:sz="0" w:space="0" w:color="auto"/>
            <w:left w:val="none" w:sz="0" w:space="0" w:color="auto"/>
            <w:bottom w:val="none" w:sz="0" w:space="0" w:color="auto"/>
            <w:right w:val="none" w:sz="0" w:space="0" w:color="auto"/>
          </w:divBdr>
        </w:div>
        <w:div w:id="1934626401">
          <w:marLeft w:val="640"/>
          <w:marRight w:val="0"/>
          <w:marTop w:val="0"/>
          <w:marBottom w:val="0"/>
          <w:divBdr>
            <w:top w:val="none" w:sz="0" w:space="0" w:color="auto"/>
            <w:left w:val="none" w:sz="0" w:space="0" w:color="auto"/>
            <w:bottom w:val="none" w:sz="0" w:space="0" w:color="auto"/>
            <w:right w:val="none" w:sz="0" w:space="0" w:color="auto"/>
          </w:divBdr>
        </w:div>
        <w:div w:id="1915316582">
          <w:marLeft w:val="640"/>
          <w:marRight w:val="0"/>
          <w:marTop w:val="0"/>
          <w:marBottom w:val="0"/>
          <w:divBdr>
            <w:top w:val="none" w:sz="0" w:space="0" w:color="auto"/>
            <w:left w:val="none" w:sz="0" w:space="0" w:color="auto"/>
            <w:bottom w:val="none" w:sz="0" w:space="0" w:color="auto"/>
            <w:right w:val="none" w:sz="0" w:space="0" w:color="auto"/>
          </w:divBdr>
        </w:div>
        <w:div w:id="1532451341">
          <w:marLeft w:val="640"/>
          <w:marRight w:val="0"/>
          <w:marTop w:val="0"/>
          <w:marBottom w:val="0"/>
          <w:divBdr>
            <w:top w:val="none" w:sz="0" w:space="0" w:color="auto"/>
            <w:left w:val="none" w:sz="0" w:space="0" w:color="auto"/>
            <w:bottom w:val="none" w:sz="0" w:space="0" w:color="auto"/>
            <w:right w:val="none" w:sz="0" w:space="0" w:color="auto"/>
          </w:divBdr>
        </w:div>
        <w:div w:id="461927241">
          <w:marLeft w:val="640"/>
          <w:marRight w:val="0"/>
          <w:marTop w:val="0"/>
          <w:marBottom w:val="0"/>
          <w:divBdr>
            <w:top w:val="none" w:sz="0" w:space="0" w:color="auto"/>
            <w:left w:val="none" w:sz="0" w:space="0" w:color="auto"/>
            <w:bottom w:val="none" w:sz="0" w:space="0" w:color="auto"/>
            <w:right w:val="none" w:sz="0" w:space="0" w:color="auto"/>
          </w:divBdr>
        </w:div>
        <w:div w:id="969090723">
          <w:marLeft w:val="640"/>
          <w:marRight w:val="0"/>
          <w:marTop w:val="0"/>
          <w:marBottom w:val="0"/>
          <w:divBdr>
            <w:top w:val="none" w:sz="0" w:space="0" w:color="auto"/>
            <w:left w:val="none" w:sz="0" w:space="0" w:color="auto"/>
            <w:bottom w:val="none" w:sz="0" w:space="0" w:color="auto"/>
            <w:right w:val="none" w:sz="0" w:space="0" w:color="auto"/>
          </w:divBdr>
        </w:div>
        <w:div w:id="1159074110">
          <w:marLeft w:val="640"/>
          <w:marRight w:val="0"/>
          <w:marTop w:val="0"/>
          <w:marBottom w:val="0"/>
          <w:divBdr>
            <w:top w:val="none" w:sz="0" w:space="0" w:color="auto"/>
            <w:left w:val="none" w:sz="0" w:space="0" w:color="auto"/>
            <w:bottom w:val="none" w:sz="0" w:space="0" w:color="auto"/>
            <w:right w:val="none" w:sz="0" w:space="0" w:color="auto"/>
          </w:divBdr>
        </w:div>
        <w:div w:id="1128356586">
          <w:marLeft w:val="640"/>
          <w:marRight w:val="0"/>
          <w:marTop w:val="0"/>
          <w:marBottom w:val="0"/>
          <w:divBdr>
            <w:top w:val="none" w:sz="0" w:space="0" w:color="auto"/>
            <w:left w:val="none" w:sz="0" w:space="0" w:color="auto"/>
            <w:bottom w:val="none" w:sz="0" w:space="0" w:color="auto"/>
            <w:right w:val="none" w:sz="0" w:space="0" w:color="auto"/>
          </w:divBdr>
        </w:div>
        <w:div w:id="1724055783">
          <w:marLeft w:val="640"/>
          <w:marRight w:val="0"/>
          <w:marTop w:val="0"/>
          <w:marBottom w:val="0"/>
          <w:divBdr>
            <w:top w:val="none" w:sz="0" w:space="0" w:color="auto"/>
            <w:left w:val="none" w:sz="0" w:space="0" w:color="auto"/>
            <w:bottom w:val="none" w:sz="0" w:space="0" w:color="auto"/>
            <w:right w:val="none" w:sz="0" w:space="0" w:color="auto"/>
          </w:divBdr>
        </w:div>
        <w:div w:id="430710508">
          <w:marLeft w:val="640"/>
          <w:marRight w:val="0"/>
          <w:marTop w:val="0"/>
          <w:marBottom w:val="0"/>
          <w:divBdr>
            <w:top w:val="none" w:sz="0" w:space="0" w:color="auto"/>
            <w:left w:val="none" w:sz="0" w:space="0" w:color="auto"/>
            <w:bottom w:val="none" w:sz="0" w:space="0" w:color="auto"/>
            <w:right w:val="none" w:sz="0" w:space="0" w:color="auto"/>
          </w:divBdr>
        </w:div>
        <w:div w:id="232930568">
          <w:marLeft w:val="640"/>
          <w:marRight w:val="0"/>
          <w:marTop w:val="0"/>
          <w:marBottom w:val="0"/>
          <w:divBdr>
            <w:top w:val="none" w:sz="0" w:space="0" w:color="auto"/>
            <w:left w:val="none" w:sz="0" w:space="0" w:color="auto"/>
            <w:bottom w:val="none" w:sz="0" w:space="0" w:color="auto"/>
            <w:right w:val="none" w:sz="0" w:space="0" w:color="auto"/>
          </w:divBdr>
        </w:div>
        <w:div w:id="372001730">
          <w:marLeft w:val="640"/>
          <w:marRight w:val="0"/>
          <w:marTop w:val="0"/>
          <w:marBottom w:val="0"/>
          <w:divBdr>
            <w:top w:val="none" w:sz="0" w:space="0" w:color="auto"/>
            <w:left w:val="none" w:sz="0" w:space="0" w:color="auto"/>
            <w:bottom w:val="none" w:sz="0" w:space="0" w:color="auto"/>
            <w:right w:val="none" w:sz="0" w:space="0" w:color="auto"/>
          </w:divBdr>
        </w:div>
        <w:div w:id="1333871604">
          <w:marLeft w:val="640"/>
          <w:marRight w:val="0"/>
          <w:marTop w:val="0"/>
          <w:marBottom w:val="0"/>
          <w:divBdr>
            <w:top w:val="none" w:sz="0" w:space="0" w:color="auto"/>
            <w:left w:val="none" w:sz="0" w:space="0" w:color="auto"/>
            <w:bottom w:val="none" w:sz="0" w:space="0" w:color="auto"/>
            <w:right w:val="none" w:sz="0" w:space="0" w:color="auto"/>
          </w:divBdr>
        </w:div>
        <w:div w:id="1272084147">
          <w:marLeft w:val="640"/>
          <w:marRight w:val="0"/>
          <w:marTop w:val="0"/>
          <w:marBottom w:val="0"/>
          <w:divBdr>
            <w:top w:val="none" w:sz="0" w:space="0" w:color="auto"/>
            <w:left w:val="none" w:sz="0" w:space="0" w:color="auto"/>
            <w:bottom w:val="none" w:sz="0" w:space="0" w:color="auto"/>
            <w:right w:val="none" w:sz="0" w:space="0" w:color="auto"/>
          </w:divBdr>
        </w:div>
        <w:div w:id="699480336">
          <w:marLeft w:val="640"/>
          <w:marRight w:val="0"/>
          <w:marTop w:val="0"/>
          <w:marBottom w:val="0"/>
          <w:divBdr>
            <w:top w:val="none" w:sz="0" w:space="0" w:color="auto"/>
            <w:left w:val="none" w:sz="0" w:space="0" w:color="auto"/>
            <w:bottom w:val="none" w:sz="0" w:space="0" w:color="auto"/>
            <w:right w:val="none" w:sz="0" w:space="0" w:color="auto"/>
          </w:divBdr>
        </w:div>
        <w:div w:id="1973049995">
          <w:marLeft w:val="640"/>
          <w:marRight w:val="0"/>
          <w:marTop w:val="0"/>
          <w:marBottom w:val="0"/>
          <w:divBdr>
            <w:top w:val="none" w:sz="0" w:space="0" w:color="auto"/>
            <w:left w:val="none" w:sz="0" w:space="0" w:color="auto"/>
            <w:bottom w:val="none" w:sz="0" w:space="0" w:color="auto"/>
            <w:right w:val="none" w:sz="0" w:space="0" w:color="auto"/>
          </w:divBdr>
        </w:div>
        <w:div w:id="2057392283">
          <w:marLeft w:val="640"/>
          <w:marRight w:val="0"/>
          <w:marTop w:val="0"/>
          <w:marBottom w:val="0"/>
          <w:divBdr>
            <w:top w:val="none" w:sz="0" w:space="0" w:color="auto"/>
            <w:left w:val="none" w:sz="0" w:space="0" w:color="auto"/>
            <w:bottom w:val="none" w:sz="0" w:space="0" w:color="auto"/>
            <w:right w:val="none" w:sz="0" w:space="0" w:color="auto"/>
          </w:divBdr>
        </w:div>
        <w:div w:id="604506626">
          <w:marLeft w:val="640"/>
          <w:marRight w:val="0"/>
          <w:marTop w:val="0"/>
          <w:marBottom w:val="0"/>
          <w:divBdr>
            <w:top w:val="none" w:sz="0" w:space="0" w:color="auto"/>
            <w:left w:val="none" w:sz="0" w:space="0" w:color="auto"/>
            <w:bottom w:val="none" w:sz="0" w:space="0" w:color="auto"/>
            <w:right w:val="none" w:sz="0" w:space="0" w:color="auto"/>
          </w:divBdr>
        </w:div>
        <w:div w:id="664356950">
          <w:marLeft w:val="640"/>
          <w:marRight w:val="0"/>
          <w:marTop w:val="0"/>
          <w:marBottom w:val="0"/>
          <w:divBdr>
            <w:top w:val="none" w:sz="0" w:space="0" w:color="auto"/>
            <w:left w:val="none" w:sz="0" w:space="0" w:color="auto"/>
            <w:bottom w:val="none" w:sz="0" w:space="0" w:color="auto"/>
            <w:right w:val="none" w:sz="0" w:space="0" w:color="auto"/>
          </w:divBdr>
        </w:div>
        <w:div w:id="1308583054">
          <w:marLeft w:val="640"/>
          <w:marRight w:val="0"/>
          <w:marTop w:val="0"/>
          <w:marBottom w:val="0"/>
          <w:divBdr>
            <w:top w:val="none" w:sz="0" w:space="0" w:color="auto"/>
            <w:left w:val="none" w:sz="0" w:space="0" w:color="auto"/>
            <w:bottom w:val="none" w:sz="0" w:space="0" w:color="auto"/>
            <w:right w:val="none" w:sz="0" w:space="0" w:color="auto"/>
          </w:divBdr>
        </w:div>
        <w:div w:id="1601185192">
          <w:marLeft w:val="640"/>
          <w:marRight w:val="0"/>
          <w:marTop w:val="0"/>
          <w:marBottom w:val="0"/>
          <w:divBdr>
            <w:top w:val="none" w:sz="0" w:space="0" w:color="auto"/>
            <w:left w:val="none" w:sz="0" w:space="0" w:color="auto"/>
            <w:bottom w:val="none" w:sz="0" w:space="0" w:color="auto"/>
            <w:right w:val="none" w:sz="0" w:space="0" w:color="auto"/>
          </w:divBdr>
        </w:div>
        <w:div w:id="325281768">
          <w:marLeft w:val="640"/>
          <w:marRight w:val="0"/>
          <w:marTop w:val="0"/>
          <w:marBottom w:val="0"/>
          <w:divBdr>
            <w:top w:val="none" w:sz="0" w:space="0" w:color="auto"/>
            <w:left w:val="none" w:sz="0" w:space="0" w:color="auto"/>
            <w:bottom w:val="none" w:sz="0" w:space="0" w:color="auto"/>
            <w:right w:val="none" w:sz="0" w:space="0" w:color="auto"/>
          </w:divBdr>
        </w:div>
      </w:divsChild>
    </w:div>
    <w:div w:id="1838694267">
      <w:bodyDiv w:val="1"/>
      <w:marLeft w:val="0"/>
      <w:marRight w:val="0"/>
      <w:marTop w:val="0"/>
      <w:marBottom w:val="0"/>
      <w:divBdr>
        <w:top w:val="none" w:sz="0" w:space="0" w:color="auto"/>
        <w:left w:val="none" w:sz="0" w:space="0" w:color="auto"/>
        <w:bottom w:val="none" w:sz="0" w:space="0" w:color="auto"/>
        <w:right w:val="none" w:sz="0" w:space="0" w:color="auto"/>
      </w:divBdr>
      <w:divsChild>
        <w:div w:id="1284119898">
          <w:marLeft w:val="640"/>
          <w:marRight w:val="0"/>
          <w:marTop w:val="0"/>
          <w:marBottom w:val="0"/>
          <w:divBdr>
            <w:top w:val="none" w:sz="0" w:space="0" w:color="auto"/>
            <w:left w:val="none" w:sz="0" w:space="0" w:color="auto"/>
            <w:bottom w:val="none" w:sz="0" w:space="0" w:color="auto"/>
            <w:right w:val="none" w:sz="0" w:space="0" w:color="auto"/>
          </w:divBdr>
        </w:div>
        <w:div w:id="1492481337">
          <w:marLeft w:val="640"/>
          <w:marRight w:val="0"/>
          <w:marTop w:val="0"/>
          <w:marBottom w:val="0"/>
          <w:divBdr>
            <w:top w:val="none" w:sz="0" w:space="0" w:color="auto"/>
            <w:left w:val="none" w:sz="0" w:space="0" w:color="auto"/>
            <w:bottom w:val="none" w:sz="0" w:space="0" w:color="auto"/>
            <w:right w:val="none" w:sz="0" w:space="0" w:color="auto"/>
          </w:divBdr>
        </w:div>
        <w:div w:id="452330992">
          <w:marLeft w:val="640"/>
          <w:marRight w:val="0"/>
          <w:marTop w:val="0"/>
          <w:marBottom w:val="0"/>
          <w:divBdr>
            <w:top w:val="none" w:sz="0" w:space="0" w:color="auto"/>
            <w:left w:val="none" w:sz="0" w:space="0" w:color="auto"/>
            <w:bottom w:val="none" w:sz="0" w:space="0" w:color="auto"/>
            <w:right w:val="none" w:sz="0" w:space="0" w:color="auto"/>
          </w:divBdr>
        </w:div>
        <w:div w:id="357391533">
          <w:marLeft w:val="640"/>
          <w:marRight w:val="0"/>
          <w:marTop w:val="0"/>
          <w:marBottom w:val="0"/>
          <w:divBdr>
            <w:top w:val="none" w:sz="0" w:space="0" w:color="auto"/>
            <w:left w:val="none" w:sz="0" w:space="0" w:color="auto"/>
            <w:bottom w:val="none" w:sz="0" w:space="0" w:color="auto"/>
            <w:right w:val="none" w:sz="0" w:space="0" w:color="auto"/>
          </w:divBdr>
        </w:div>
        <w:div w:id="1424835385">
          <w:marLeft w:val="640"/>
          <w:marRight w:val="0"/>
          <w:marTop w:val="0"/>
          <w:marBottom w:val="0"/>
          <w:divBdr>
            <w:top w:val="none" w:sz="0" w:space="0" w:color="auto"/>
            <w:left w:val="none" w:sz="0" w:space="0" w:color="auto"/>
            <w:bottom w:val="none" w:sz="0" w:space="0" w:color="auto"/>
            <w:right w:val="none" w:sz="0" w:space="0" w:color="auto"/>
          </w:divBdr>
        </w:div>
        <w:div w:id="1315258593">
          <w:marLeft w:val="640"/>
          <w:marRight w:val="0"/>
          <w:marTop w:val="0"/>
          <w:marBottom w:val="0"/>
          <w:divBdr>
            <w:top w:val="none" w:sz="0" w:space="0" w:color="auto"/>
            <w:left w:val="none" w:sz="0" w:space="0" w:color="auto"/>
            <w:bottom w:val="none" w:sz="0" w:space="0" w:color="auto"/>
            <w:right w:val="none" w:sz="0" w:space="0" w:color="auto"/>
          </w:divBdr>
        </w:div>
        <w:div w:id="1607348867">
          <w:marLeft w:val="640"/>
          <w:marRight w:val="0"/>
          <w:marTop w:val="0"/>
          <w:marBottom w:val="0"/>
          <w:divBdr>
            <w:top w:val="none" w:sz="0" w:space="0" w:color="auto"/>
            <w:left w:val="none" w:sz="0" w:space="0" w:color="auto"/>
            <w:bottom w:val="none" w:sz="0" w:space="0" w:color="auto"/>
            <w:right w:val="none" w:sz="0" w:space="0" w:color="auto"/>
          </w:divBdr>
        </w:div>
        <w:div w:id="1394620873">
          <w:marLeft w:val="640"/>
          <w:marRight w:val="0"/>
          <w:marTop w:val="0"/>
          <w:marBottom w:val="0"/>
          <w:divBdr>
            <w:top w:val="none" w:sz="0" w:space="0" w:color="auto"/>
            <w:left w:val="none" w:sz="0" w:space="0" w:color="auto"/>
            <w:bottom w:val="none" w:sz="0" w:space="0" w:color="auto"/>
            <w:right w:val="none" w:sz="0" w:space="0" w:color="auto"/>
          </w:divBdr>
        </w:div>
        <w:div w:id="351952237">
          <w:marLeft w:val="640"/>
          <w:marRight w:val="0"/>
          <w:marTop w:val="0"/>
          <w:marBottom w:val="0"/>
          <w:divBdr>
            <w:top w:val="none" w:sz="0" w:space="0" w:color="auto"/>
            <w:left w:val="none" w:sz="0" w:space="0" w:color="auto"/>
            <w:bottom w:val="none" w:sz="0" w:space="0" w:color="auto"/>
            <w:right w:val="none" w:sz="0" w:space="0" w:color="auto"/>
          </w:divBdr>
        </w:div>
        <w:div w:id="1134835957">
          <w:marLeft w:val="640"/>
          <w:marRight w:val="0"/>
          <w:marTop w:val="0"/>
          <w:marBottom w:val="0"/>
          <w:divBdr>
            <w:top w:val="none" w:sz="0" w:space="0" w:color="auto"/>
            <w:left w:val="none" w:sz="0" w:space="0" w:color="auto"/>
            <w:bottom w:val="none" w:sz="0" w:space="0" w:color="auto"/>
            <w:right w:val="none" w:sz="0" w:space="0" w:color="auto"/>
          </w:divBdr>
        </w:div>
        <w:div w:id="1032461129">
          <w:marLeft w:val="640"/>
          <w:marRight w:val="0"/>
          <w:marTop w:val="0"/>
          <w:marBottom w:val="0"/>
          <w:divBdr>
            <w:top w:val="none" w:sz="0" w:space="0" w:color="auto"/>
            <w:left w:val="none" w:sz="0" w:space="0" w:color="auto"/>
            <w:bottom w:val="none" w:sz="0" w:space="0" w:color="auto"/>
            <w:right w:val="none" w:sz="0" w:space="0" w:color="auto"/>
          </w:divBdr>
        </w:div>
        <w:div w:id="685255997">
          <w:marLeft w:val="640"/>
          <w:marRight w:val="0"/>
          <w:marTop w:val="0"/>
          <w:marBottom w:val="0"/>
          <w:divBdr>
            <w:top w:val="none" w:sz="0" w:space="0" w:color="auto"/>
            <w:left w:val="none" w:sz="0" w:space="0" w:color="auto"/>
            <w:bottom w:val="none" w:sz="0" w:space="0" w:color="auto"/>
            <w:right w:val="none" w:sz="0" w:space="0" w:color="auto"/>
          </w:divBdr>
        </w:div>
        <w:div w:id="1837106072">
          <w:marLeft w:val="640"/>
          <w:marRight w:val="0"/>
          <w:marTop w:val="0"/>
          <w:marBottom w:val="0"/>
          <w:divBdr>
            <w:top w:val="none" w:sz="0" w:space="0" w:color="auto"/>
            <w:left w:val="none" w:sz="0" w:space="0" w:color="auto"/>
            <w:bottom w:val="none" w:sz="0" w:space="0" w:color="auto"/>
            <w:right w:val="none" w:sz="0" w:space="0" w:color="auto"/>
          </w:divBdr>
        </w:div>
        <w:div w:id="77168469">
          <w:marLeft w:val="640"/>
          <w:marRight w:val="0"/>
          <w:marTop w:val="0"/>
          <w:marBottom w:val="0"/>
          <w:divBdr>
            <w:top w:val="none" w:sz="0" w:space="0" w:color="auto"/>
            <w:left w:val="none" w:sz="0" w:space="0" w:color="auto"/>
            <w:bottom w:val="none" w:sz="0" w:space="0" w:color="auto"/>
            <w:right w:val="none" w:sz="0" w:space="0" w:color="auto"/>
          </w:divBdr>
        </w:div>
        <w:div w:id="1957246750">
          <w:marLeft w:val="640"/>
          <w:marRight w:val="0"/>
          <w:marTop w:val="0"/>
          <w:marBottom w:val="0"/>
          <w:divBdr>
            <w:top w:val="none" w:sz="0" w:space="0" w:color="auto"/>
            <w:left w:val="none" w:sz="0" w:space="0" w:color="auto"/>
            <w:bottom w:val="none" w:sz="0" w:space="0" w:color="auto"/>
            <w:right w:val="none" w:sz="0" w:space="0" w:color="auto"/>
          </w:divBdr>
        </w:div>
        <w:div w:id="997658298">
          <w:marLeft w:val="640"/>
          <w:marRight w:val="0"/>
          <w:marTop w:val="0"/>
          <w:marBottom w:val="0"/>
          <w:divBdr>
            <w:top w:val="none" w:sz="0" w:space="0" w:color="auto"/>
            <w:left w:val="none" w:sz="0" w:space="0" w:color="auto"/>
            <w:bottom w:val="none" w:sz="0" w:space="0" w:color="auto"/>
            <w:right w:val="none" w:sz="0" w:space="0" w:color="auto"/>
          </w:divBdr>
        </w:div>
        <w:div w:id="2068602819">
          <w:marLeft w:val="640"/>
          <w:marRight w:val="0"/>
          <w:marTop w:val="0"/>
          <w:marBottom w:val="0"/>
          <w:divBdr>
            <w:top w:val="none" w:sz="0" w:space="0" w:color="auto"/>
            <w:left w:val="none" w:sz="0" w:space="0" w:color="auto"/>
            <w:bottom w:val="none" w:sz="0" w:space="0" w:color="auto"/>
            <w:right w:val="none" w:sz="0" w:space="0" w:color="auto"/>
          </w:divBdr>
        </w:div>
        <w:div w:id="915820709">
          <w:marLeft w:val="640"/>
          <w:marRight w:val="0"/>
          <w:marTop w:val="0"/>
          <w:marBottom w:val="0"/>
          <w:divBdr>
            <w:top w:val="none" w:sz="0" w:space="0" w:color="auto"/>
            <w:left w:val="none" w:sz="0" w:space="0" w:color="auto"/>
            <w:bottom w:val="none" w:sz="0" w:space="0" w:color="auto"/>
            <w:right w:val="none" w:sz="0" w:space="0" w:color="auto"/>
          </w:divBdr>
        </w:div>
        <w:div w:id="1287276290">
          <w:marLeft w:val="640"/>
          <w:marRight w:val="0"/>
          <w:marTop w:val="0"/>
          <w:marBottom w:val="0"/>
          <w:divBdr>
            <w:top w:val="none" w:sz="0" w:space="0" w:color="auto"/>
            <w:left w:val="none" w:sz="0" w:space="0" w:color="auto"/>
            <w:bottom w:val="none" w:sz="0" w:space="0" w:color="auto"/>
            <w:right w:val="none" w:sz="0" w:space="0" w:color="auto"/>
          </w:divBdr>
        </w:div>
        <w:div w:id="1933464172">
          <w:marLeft w:val="640"/>
          <w:marRight w:val="0"/>
          <w:marTop w:val="0"/>
          <w:marBottom w:val="0"/>
          <w:divBdr>
            <w:top w:val="none" w:sz="0" w:space="0" w:color="auto"/>
            <w:left w:val="none" w:sz="0" w:space="0" w:color="auto"/>
            <w:bottom w:val="none" w:sz="0" w:space="0" w:color="auto"/>
            <w:right w:val="none" w:sz="0" w:space="0" w:color="auto"/>
          </w:divBdr>
        </w:div>
        <w:div w:id="776218594">
          <w:marLeft w:val="640"/>
          <w:marRight w:val="0"/>
          <w:marTop w:val="0"/>
          <w:marBottom w:val="0"/>
          <w:divBdr>
            <w:top w:val="none" w:sz="0" w:space="0" w:color="auto"/>
            <w:left w:val="none" w:sz="0" w:space="0" w:color="auto"/>
            <w:bottom w:val="none" w:sz="0" w:space="0" w:color="auto"/>
            <w:right w:val="none" w:sz="0" w:space="0" w:color="auto"/>
          </w:divBdr>
        </w:div>
        <w:div w:id="402072444">
          <w:marLeft w:val="640"/>
          <w:marRight w:val="0"/>
          <w:marTop w:val="0"/>
          <w:marBottom w:val="0"/>
          <w:divBdr>
            <w:top w:val="none" w:sz="0" w:space="0" w:color="auto"/>
            <w:left w:val="none" w:sz="0" w:space="0" w:color="auto"/>
            <w:bottom w:val="none" w:sz="0" w:space="0" w:color="auto"/>
            <w:right w:val="none" w:sz="0" w:space="0" w:color="auto"/>
          </w:divBdr>
        </w:div>
        <w:div w:id="31150685">
          <w:marLeft w:val="640"/>
          <w:marRight w:val="0"/>
          <w:marTop w:val="0"/>
          <w:marBottom w:val="0"/>
          <w:divBdr>
            <w:top w:val="none" w:sz="0" w:space="0" w:color="auto"/>
            <w:left w:val="none" w:sz="0" w:space="0" w:color="auto"/>
            <w:bottom w:val="none" w:sz="0" w:space="0" w:color="auto"/>
            <w:right w:val="none" w:sz="0" w:space="0" w:color="auto"/>
          </w:divBdr>
        </w:div>
        <w:div w:id="1133869524">
          <w:marLeft w:val="640"/>
          <w:marRight w:val="0"/>
          <w:marTop w:val="0"/>
          <w:marBottom w:val="0"/>
          <w:divBdr>
            <w:top w:val="none" w:sz="0" w:space="0" w:color="auto"/>
            <w:left w:val="none" w:sz="0" w:space="0" w:color="auto"/>
            <w:bottom w:val="none" w:sz="0" w:space="0" w:color="auto"/>
            <w:right w:val="none" w:sz="0" w:space="0" w:color="auto"/>
          </w:divBdr>
        </w:div>
        <w:div w:id="1328361265">
          <w:marLeft w:val="640"/>
          <w:marRight w:val="0"/>
          <w:marTop w:val="0"/>
          <w:marBottom w:val="0"/>
          <w:divBdr>
            <w:top w:val="none" w:sz="0" w:space="0" w:color="auto"/>
            <w:left w:val="none" w:sz="0" w:space="0" w:color="auto"/>
            <w:bottom w:val="none" w:sz="0" w:space="0" w:color="auto"/>
            <w:right w:val="none" w:sz="0" w:space="0" w:color="auto"/>
          </w:divBdr>
        </w:div>
        <w:div w:id="1719402836">
          <w:marLeft w:val="640"/>
          <w:marRight w:val="0"/>
          <w:marTop w:val="0"/>
          <w:marBottom w:val="0"/>
          <w:divBdr>
            <w:top w:val="none" w:sz="0" w:space="0" w:color="auto"/>
            <w:left w:val="none" w:sz="0" w:space="0" w:color="auto"/>
            <w:bottom w:val="none" w:sz="0" w:space="0" w:color="auto"/>
            <w:right w:val="none" w:sz="0" w:space="0" w:color="auto"/>
          </w:divBdr>
        </w:div>
        <w:div w:id="1352410586">
          <w:marLeft w:val="640"/>
          <w:marRight w:val="0"/>
          <w:marTop w:val="0"/>
          <w:marBottom w:val="0"/>
          <w:divBdr>
            <w:top w:val="none" w:sz="0" w:space="0" w:color="auto"/>
            <w:left w:val="none" w:sz="0" w:space="0" w:color="auto"/>
            <w:bottom w:val="none" w:sz="0" w:space="0" w:color="auto"/>
            <w:right w:val="none" w:sz="0" w:space="0" w:color="auto"/>
          </w:divBdr>
        </w:div>
        <w:div w:id="1586723055">
          <w:marLeft w:val="640"/>
          <w:marRight w:val="0"/>
          <w:marTop w:val="0"/>
          <w:marBottom w:val="0"/>
          <w:divBdr>
            <w:top w:val="none" w:sz="0" w:space="0" w:color="auto"/>
            <w:left w:val="none" w:sz="0" w:space="0" w:color="auto"/>
            <w:bottom w:val="none" w:sz="0" w:space="0" w:color="auto"/>
            <w:right w:val="none" w:sz="0" w:space="0" w:color="auto"/>
          </w:divBdr>
        </w:div>
        <w:div w:id="473915710">
          <w:marLeft w:val="640"/>
          <w:marRight w:val="0"/>
          <w:marTop w:val="0"/>
          <w:marBottom w:val="0"/>
          <w:divBdr>
            <w:top w:val="none" w:sz="0" w:space="0" w:color="auto"/>
            <w:left w:val="none" w:sz="0" w:space="0" w:color="auto"/>
            <w:bottom w:val="none" w:sz="0" w:space="0" w:color="auto"/>
            <w:right w:val="none" w:sz="0" w:space="0" w:color="auto"/>
          </w:divBdr>
        </w:div>
        <w:div w:id="267009323">
          <w:marLeft w:val="640"/>
          <w:marRight w:val="0"/>
          <w:marTop w:val="0"/>
          <w:marBottom w:val="0"/>
          <w:divBdr>
            <w:top w:val="none" w:sz="0" w:space="0" w:color="auto"/>
            <w:left w:val="none" w:sz="0" w:space="0" w:color="auto"/>
            <w:bottom w:val="none" w:sz="0" w:space="0" w:color="auto"/>
            <w:right w:val="none" w:sz="0" w:space="0" w:color="auto"/>
          </w:divBdr>
        </w:div>
        <w:div w:id="1587424934">
          <w:marLeft w:val="640"/>
          <w:marRight w:val="0"/>
          <w:marTop w:val="0"/>
          <w:marBottom w:val="0"/>
          <w:divBdr>
            <w:top w:val="none" w:sz="0" w:space="0" w:color="auto"/>
            <w:left w:val="none" w:sz="0" w:space="0" w:color="auto"/>
            <w:bottom w:val="none" w:sz="0" w:space="0" w:color="auto"/>
            <w:right w:val="none" w:sz="0" w:space="0" w:color="auto"/>
          </w:divBdr>
        </w:div>
        <w:div w:id="2047871018">
          <w:marLeft w:val="640"/>
          <w:marRight w:val="0"/>
          <w:marTop w:val="0"/>
          <w:marBottom w:val="0"/>
          <w:divBdr>
            <w:top w:val="none" w:sz="0" w:space="0" w:color="auto"/>
            <w:left w:val="none" w:sz="0" w:space="0" w:color="auto"/>
            <w:bottom w:val="none" w:sz="0" w:space="0" w:color="auto"/>
            <w:right w:val="none" w:sz="0" w:space="0" w:color="auto"/>
          </w:divBdr>
        </w:div>
        <w:div w:id="889420593">
          <w:marLeft w:val="640"/>
          <w:marRight w:val="0"/>
          <w:marTop w:val="0"/>
          <w:marBottom w:val="0"/>
          <w:divBdr>
            <w:top w:val="none" w:sz="0" w:space="0" w:color="auto"/>
            <w:left w:val="none" w:sz="0" w:space="0" w:color="auto"/>
            <w:bottom w:val="none" w:sz="0" w:space="0" w:color="auto"/>
            <w:right w:val="none" w:sz="0" w:space="0" w:color="auto"/>
          </w:divBdr>
        </w:div>
        <w:div w:id="1357121164">
          <w:marLeft w:val="640"/>
          <w:marRight w:val="0"/>
          <w:marTop w:val="0"/>
          <w:marBottom w:val="0"/>
          <w:divBdr>
            <w:top w:val="none" w:sz="0" w:space="0" w:color="auto"/>
            <w:left w:val="none" w:sz="0" w:space="0" w:color="auto"/>
            <w:bottom w:val="none" w:sz="0" w:space="0" w:color="auto"/>
            <w:right w:val="none" w:sz="0" w:space="0" w:color="auto"/>
          </w:divBdr>
        </w:div>
        <w:div w:id="887229398">
          <w:marLeft w:val="640"/>
          <w:marRight w:val="0"/>
          <w:marTop w:val="0"/>
          <w:marBottom w:val="0"/>
          <w:divBdr>
            <w:top w:val="none" w:sz="0" w:space="0" w:color="auto"/>
            <w:left w:val="none" w:sz="0" w:space="0" w:color="auto"/>
            <w:bottom w:val="none" w:sz="0" w:space="0" w:color="auto"/>
            <w:right w:val="none" w:sz="0" w:space="0" w:color="auto"/>
          </w:divBdr>
        </w:div>
        <w:div w:id="1580097042">
          <w:marLeft w:val="640"/>
          <w:marRight w:val="0"/>
          <w:marTop w:val="0"/>
          <w:marBottom w:val="0"/>
          <w:divBdr>
            <w:top w:val="none" w:sz="0" w:space="0" w:color="auto"/>
            <w:left w:val="none" w:sz="0" w:space="0" w:color="auto"/>
            <w:bottom w:val="none" w:sz="0" w:space="0" w:color="auto"/>
            <w:right w:val="none" w:sz="0" w:space="0" w:color="auto"/>
          </w:divBdr>
        </w:div>
        <w:div w:id="261379782">
          <w:marLeft w:val="640"/>
          <w:marRight w:val="0"/>
          <w:marTop w:val="0"/>
          <w:marBottom w:val="0"/>
          <w:divBdr>
            <w:top w:val="none" w:sz="0" w:space="0" w:color="auto"/>
            <w:left w:val="none" w:sz="0" w:space="0" w:color="auto"/>
            <w:bottom w:val="none" w:sz="0" w:space="0" w:color="auto"/>
            <w:right w:val="none" w:sz="0" w:space="0" w:color="auto"/>
          </w:divBdr>
        </w:div>
        <w:div w:id="260190054">
          <w:marLeft w:val="640"/>
          <w:marRight w:val="0"/>
          <w:marTop w:val="0"/>
          <w:marBottom w:val="0"/>
          <w:divBdr>
            <w:top w:val="none" w:sz="0" w:space="0" w:color="auto"/>
            <w:left w:val="none" w:sz="0" w:space="0" w:color="auto"/>
            <w:bottom w:val="none" w:sz="0" w:space="0" w:color="auto"/>
            <w:right w:val="none" w:sz="0" w:space="0" w:color="auto"/>
          </w:divBdr>
        </w:div>
        <w:div w:id="284967159">
          <w:marLeft w:val="640"/>
          <w:marRight w:val="0"/>
          <w:marTop w:val="0"/>
          <w:marBottom w:val="0"/>
          <w:divBdr>
            <w:top w:val="none" w:sz="0" w:space="0" w:color="auto"/>
            <w:left w:val="none" w:sz="0" w:space="0" w:color="auto"/>
            <w:bottom w:val="none" w:sz="0" w:space="0" w:color="auto"/>
            <w:right w:val="none" w:sz="0" w:space="0" w:color="auto"/>
          </w:divBdr>
        </w:div>
        <w:div w:id="1642807010">
          <w:marLeft w:val="640"/>
          <w:marRight w:val="0"/>
          <w:marTop w:val="0"/>
          <w:marBottom w:val="0"/>
          <w:divBdr>
            <w:top w:val="none" w:sz="0" w:space="0" w:color="auto"/>
            <w:left w:val="none" w:sz="0" w:space="0" w:color="auto"/>
            <w:bottom w:val="none" w:sz="0" w:space="0" w:color="auto"/>
            <w:right w:val="none" w:sz="0" w:space="0" w:color="auto"/>
          </w:divBdr>
        </w:div>
        <w:div w:id="100146852">
          <w:marLeft w:val="640"/>
          <w:marRight w:val="0"/>
          <w:marTop w:val="0"/>
          <w:marBottom w:val="0"/>
          <w:divBdr>
            <w:top w:val="none" w:sz="0" w:space="0" w:color="auto"/>
            <w:left w:val="none" w:sz="0" w:space="0" w:color="auto"/>
            <w:bottom w:val="none" w:sz="0" w:space="0" w:color="auto"/>
            <w:right w:val="none" w:sz="0" w:space="0" w:color="auto"/>
          </w:divBdr>
        </w:div>
        <w:div w:id="662970011">
          <w:marLeft w:val="640"/>
          <w:marRight w:val="0"/>
          <w:marTop w:val="0"/>
          <w:marBottom w:val="0"/>
          <w:divBdr>
            <w:top w:val="none" w:sz="0" w:space="0" w:color="auto"/>
            <w:left w:val="none" w:sz="0" w:space="0" w:color="auto"/>
            <w:bottom w:val="none" w:sz="0" w:space="0" w:color="auto"/>
            <w:right w:val="none" w:sz="0" w:space="0" w:color="auto"/>
          </w:divBdr>
        </w:div>
        <w:div w:id="1769766201">
          <w:marLeft w:val="640"/>
          <w:marRight w:val="0"/>
          <w:marTop w:val="0"/>
          <w:marBottom w:val="0"/>
          <w:divBdr>
            <w:top w:val="none" w:sz="0" w:space="0" w:color="auto"/>
            <w:left w:val="none" w:sz="0" w:space="0" w:color="auto"/>
            <w:bottom w:val="none" w:sz="0" w:space="0" w:color="auto"/>
            <w:right w:val="none" w:sz="0" w:space="0" w:color="auto"/>
          </w:divBdr>
        </w:div>
        <w:div w:id="705905484">
          <w:marLeft w:val="640"/>
          <w:marRight w:val="0"/>
          <w:marTop w:val="0"/>
          <w:marBottom w:val="0"/>
          <w:divBdr>
            <w:top w:val="none" w:sz="0" w:space="0" w:color="auto"/>
            <w:left w:val="none" w:sz="0" w:space="0" w:color="auto"/>
            <w:bottom w:val="none" w:sz="0" w:space="0" w:color="auto"/>
            <w:right w:val="none" w:sz="0" w:space="0" w:color="auto"/>
          </w:divBdr>
        </w:div>
        <w:div w:id="952128977">
          <w:marLeft w:val="640"/>
          <w:marRight w:val="0"/>
          <w:marTop w:val="0"/>
          <w:marBottom w:val="0"/>
          <w:divBdr>
            <w:top w:val="none" w:sz="0" w:space="0" w:color="auto"/>
            <w:left w:val="none" w:sz="0" w:space="0" w:color="auto"/>
            <w:bottom w:val="none" w:sz="0" w:space="0" w:color="auto"/>
            <w:right w:val="none" w:sz="0" w:space="0" w:color="auto"/>
          </w:divBdr>
        </w:div>
        <w:div w:id="1355305090">
          <w:marLeft w:val="640"/>
          <w:marRight w:val="0"/>
          <w:marTop w:val="0"/>
          <w:marBottom w:val="0"/>
          <w:divBdr>
            <w:top w:val="none" w:sz="0" w:space="0" w:color="auto"/>
            <w:left w:val="none" w:sz="0" w:space="0" w:color="auto"/>
            <w:bottom w:val="none" w:sz="0" w:space="0" w:color="auto"/>
            <w:right w:val="none" w:sz="0" w:space="0" w:color="auto"/>
          </w:divBdr>
        </w:div>
        <w:div w:id="1825270559">
          <w:marLeft w:val="640"/>
          <w:marRight w:val="0"/>
          <w:marTop w:val="0"/>
          <w:marBottom w:val="0"/>
          <w:divBdr>
            <w:top w:val="none" w:sz="0" w:space="0" w:color="auto"/>
            <w:left w:val="none" w:sz="0" w:space="0" w:color="auto"/>
            <w:bottom w:val="none" w:sz="0" w:space="0" w:color="auto"/>
            <w:right w:val="none" w:sz="0" w:space="0" w:color="auto"/>
          </w:divBdr>
        </w:div>
        <w:div w:id="1687555551">
          <w:marLeft w:val="640"/>
          <w:marRight w:val="0"/>
          <w:marTop w:val="0"/>
          <w:marBottom w:val="0"/>
          <w:divBdr>
            <w:top w:val="none" w:sz="0" w:space="0" w:color="auto"/>
            <w:left w:val="none" w:sz="0" w:space="0" w:color="auto"/>
            <w:bottom w:val="none" w:sz="0" w:space="0" w:color="auto"/>
            <w:right w:val="none" w:sz="0" w:space="0" w:color="auto"/>
          </w:divBdr>
        </w:div>
        <w:div w:id="1141850138">
          <w:marLeft w:val="640"/>
          <w:marRight w:val="0"/>
          <w:marTop w:val="0"/>
          <w:marBottom w:val="0"/>
          <w:divBdr>
            <w:top w:val="none" w:sz="0" w:space="0" w:color="auto"/>
            <w:left w:val="none" w:sz="0" w:space="0" w:color="auto"/>
            <w:bottom w:val="none" w:sz="0" w:space="0" w:color="auto"/>
            <w:right w:val="none" w:sz="0" w:space="0" w:color="auto"/>
          </w:divBdr>
        </w:div>
        <w:div w:id="1781487059">
          <w:marLeft w:val="640"/>
          <w:marRight w:val="0"/>
          <w:marTop w:val="0"/>
          <w:marBottom w:val="0"/>
          <w:divBdr>
            <w:top w:val="none" w:sz="0" w:space="0" w:color="auto"/>
            <w:left w:val="none" w:sz="0" w:space="0" w:color="auto"/>
            <w:bottom w:val="none" w:sz="0" w:space="0" w:color="auto"/>
            <w:right w:val="none" w:sz="0" w:space="0" w:color="auto"/>
          </w:divBdr>
        </w:div>
        <w:div w:id="29502445">
          <w:marLeft w:val="640"/>
          <w:marRight w:val="0"/>
          <w:marTop w:val="0"/>
          <w:marBottom w:val="0"/>
          <w:divBdr>
            <w:top w:val="none" w:sz="0" w:space="0" w:color="auto"/>
            <w:left w:val="none" w:sz="0" w:space="0" w:color="auto"/>
            <w:bottom w:val="none" w:sz="0" w:space="0" w:color="auto"/>
            <w:right w:val="none" w:sz="0" w:space="0" w:color="auto"/>
          </w:divBdr>
        </w:div>
        <w:div w:id="1383872671">
          <w:marLeft w:val="640"/>
          <w:marRight w:val="0"/>
          <w:marTop w:val="0"/>
          <w:marBottom w:val="0"/>
          <w:divBdr>
            <w:top w:val="none" w:sz="0" w:space="0" w:color="auto"/>
            <w:left w:val="none" w:sz="0" w:space="0" w:color="auto"/>
            <w:bottom w:val="none" w:sz="0" w:space="0" w:color="auto"/>
            <w:right w:val="none" w:sz="0" w:space="0" w:color="auto"/>
          </w:divBdr>
        </w:div>
        <w:div w:id="1817410614">
          <w:marLeft w:val="640"/>
          <w:marRight w:val="0"/>
          <w:marTop w:val="0"/>
          <w:marBottom w:val="0"/>
          <w:divBdr>
            <w:top w:val="none" w:sz="0" w:space="0" w:color="auto"/>
            <w:left w:val="none" w:sz="0" w:space="0" w:color="auto"/>
            <w:bottom w:val="none" w:sz="0" w:space="0" w:color="auto"/>
            <w:right w:val="none" w:sz="0" w:space="0" w:color="auto"/>
          </w:divBdr>
        </w:div>
        <w:div w:id="1012104403">
          <w:marLeft w:val="640"/>
          <w:marRight w:val="0"/>
          <w:marTop w:val="0"/>
          <w:marBottom w:val="0"/>
          <w:divBdr>
            <w:top w:val="none" w:sz="0" w:space="0" w:color="auto"/>
            <w:left w:val="none" w:sz="0" w:space="0" w:color="auto"/>
            <w:bottom w:val="none" w:sz="0" w:space="0" w:color="auto"/>
            <w:right w:val="none" w:sz="0" w:space="0" w:color="auto"/>
          </w:divBdr>
        </w:div>
        <w:div w:id="844515381">
          <w:marLeft w:val="640"/>
          <w:marRight w:val="0"/>
          <w:marTop w:val="0"/>
          <w:marBottom w:val="0"/>
          <w:divBdr>
            <w:top w:val="none" w:sz="0" w:space="0" w:color="auto"/>
            <w:left w:val="none" w:sz="0" w:space="0" w:color="auto"/>
            <w:bottom w:val="none" w:sz="0" w:space="0" w:color="auto"/>
            <w:right w:val="none" w:sz="0" w:space="0" w:color="auto"/>
          </w:divBdr>
        </w:div>
        <w:div w:id="192620844">
          <w:marLeft w:val="640"/>
          <w:marRight w:val="0"/>
          <w:marTop w:val="0"/>
          <w:marBottom w:val="0"/>
          <w:divBdr>
            <w:top w:val="none" w:sz="0" w:space="0" w:color="auto"/>
            <w:left w:val="none" w:sz="0" w:space="0" w:color="auto"/>
            <w:bottom w:val="none" w:sz="0" w:space="0" w:color="auto"/>
            <w:right w:val="none" w:sz="0" w:space="0" w:color="auto"/>
          </w:divBdr>
        </w:div>
        <w:div w:id="24796246">
          <w:marLeft w:val="640"/>
          <w:marRight w:val="0"/>
          <w:marTop w:val="0"/>
          <w:marBottom w:val="0"/>
          <w:divBdr>
            <w:top w:val="none" w:sz="0" w:space="0" w:color="auto"/>
            <w:left w:val="none" w:sz="0" w:space="0" w:color="auto"/>
            <w:bottom w:val="none" w:sz="0" w:space="0" w:color="auto"/>
            <w:right w:val="none" w:sz="0" w:space="0" w:color="auto"/>
          </w:divBdr>
        </w:div>
        <w:div w:id="99568960">
          <w:marLeft w:val="640"/>
          <w:marRight w:val="0"/>
          <w:marTop w:val="0"/>
          <w:marBottom w:val="0"/>
          <w:divBdr>
            <w:top w:val="none" w:sz="0" w:space="0" w:color="auto"/>
            <w:left w:val="none" w:sz="0" w:space="0" w:color="auto"/>
            <w:bottom w:val="none" w:sz="0" w:space="0" w:color="auto"/>
            <w:right w:val="none" w:sz="0" w:space="0" w:color="auto"/>
          </w:divBdr>
        </w:div>
        <w:div w:id="368073727">
          <w:marLeft w:val="640"/>
          <w:marRight w:val="0"/>
          <w:marTop w:val="0"/>
          <w:marBottom w:val="0"/>
          <w:divBdr>
            <w:top w:val="none" w:sz="0" w:space="0" w:color="auto"/>
            <w:left w:val="none" w:sz="0" w:space="0" w:color="auto"/>
            <w:bottom w:val="none" w:sz="0" w:space="0" w:color="auto"/>
            <w:right w:val="none" w:sz="0" w:space="0" w:color="auto"/>
          </w:divBdr>
        </w:div>
        <w:div w:id="12653487">
          <w:marLeft w:val="640"/>
          <w:marRight w:val="0"/>
          <w:marTop w:val="0"/>
          <w:marBottom w:val="0"/>
          <w:divBdr>
            <w:top w:val="none" w:sz="0" w:space="0" w:color="auto"/>
            <w:left w:val="none" w:sz="0" w:space="0" w:color="auto"/>
            <w:bottom w:val="none" w:sz="0" w:space="0" w:color="auto"/>
            <w:right w:val="none" w:sz="0" w:space="0" w:color="auto"/>
          </w:divBdr>
        </w:div>
        <w:div w:id="1690335408">
          <w:marLeft w:val="640"/>
          <w:marRight w:val="0"/>
          <w:marTop w:val="0"/>
          <w:marBottom w:val="0"/>
          <w:divBdr>
            <w:top w:val="none" w:sz="0" w:space="0" w:color="auto"/>
            <w:left w:val="none" w:sz="0" w:space="0" w:color="auto"/>
            <w:bottom w:val="none" w:sz="0" w:space="0" w:color="auto"/>
            <w:right w:val="none" w:sz="0" w:space="0" w:color="auto"/>
          </w:divBdr>
        </w:div>
        <w:div w:id="431895384">
          <w:marLeft w:val="640"/>
          <w:marRight w:val="0"/>
          <w:marTop w:val="0"/>
          <w:marBottom w:val="0"/>
          <w:divBdr>
            <w:top w:val="none" w:sz="0" w:space="0" w:color="auto"/>
            <w:left w:val="none" w:sz="0" w:space="0" w:color="auto"/>
            <w:bottom w:val="none" w:sz="0" w:space="0" w:color="auto"/>
            <w:right w:val="none" w:sz="0" w:space="0" w:color="auto"/>
          </w:divBdr>
        </w:div>
        <w:div w:id="1323048835">
          <w:marLeft w:val="640"/>
          <w:marRight w:val="0"/>
          <w:marTop w:val="0"/>
          <w:marBottom w:val="0"/>
          <w:divBdr>
            <w:top w:val="none" w:sz="0" w:space="0" w:color="auto"/>
            <w:left w:val="none" w:sz="0" w:space="0" w:color="auto"/>
            <w:bottom w:val="none" w:sz="0" w:space="0" w:color="auto"/>
            <w:right w:val="none" w:sz="0" w:space="0" w:color="auto"/>
          </w:divBdr>
        </w:div>
        <w:div w:id="1884436449">
          <w:marLeft w:val="640"/>
          <w:marRight w:val="0"/>
          <w:marTop w:val="0"/>
          <w:marBottom w:val="0"/>
          <w:divBdr>
            <w:top w:val="none" w:sz="0" w:space="0" w:color="auto"/>
            <w:left w:val="none" w:sz="0" w:space="0" w:color="auto"/>
            <w:bottom w:val="none" w:sz="0" w:space="0" w:color="auto"/>
            <w:right w:val="none" w:sz="0" w:space="0" w:color="auto"/>
          </w:divBdr>
        </w:div>
        <w:div w:id="79179814">
          <w:marLeft w:val="640"/>
          <w:marRight w:val="0"/>
          <w:marTop w:val="0"/>
          <w:marBottom w:val="0"/>
          <w:divBdr>
            <w:top w:val="none" w:sz="0" w:space="0" w:color="auto"/>
            <w:left w:val="none" w:sz="0" w:space="0" w:color="auto"/>
            <w:bottom w:val="none" w:sz="0" w:space="0" w:color="auto"/>
            <w:right w:val="none" w:sz="0" w:space="0" w:color="auto"/>
          </w:divBdr>
        </w:div>
        <w:div w:id="1373768002">
          <w:marLeft w:val="640"/>
          <w:marRight w:val="0"/>
          <w:marTop w:val="0"/>
          <w:marBottom w:val="0"/>
          <w:divBdr>
            <w:top w:val="none" w:sz="0" w:space="0" w:color="auto"/>
            <w:left w:val="none" w:sz="0" w:space="0" w:color="auto"/>
            <w:bottom w:val="none" w:sz="0" w:space="0" w:color="auto"/>
            <w:right w:val="none" w:sz="0" w:space="0" w:color="auto"/>
          </w:divBdr>
        </w:div>
        <w:div w:id="1696149560">
          <w:marLeft w:val="640"/>
          <w:marRight w:val="0"/>
          <w:marTop w:val="0"/>
          <w:marBottom w:val="0"/>
          <w:divBdr>
            <w:top w:val="none" w:sz="0" w:space="0" w:color="auto"/>
            <w:left w:val="none" w:sz="0" w:space="0" w:color="auto"/>
            <w:bottom w:val="none" w:sz="0" w:space="0" w:color="auto"/>
            <w:right w:val="none" w:sz="0" w:space="0" w:color="auto"/>
          </w:divBdr>
        </w:div>
        <w:div w:id="515267740">
          <w:marLeft w:val="640"/>
          <w:marRight w:val="0"/>
          <w:marTop w:val="0"/>
          <w:marBottom w:val="0"/>
          <w:divBdr>
            <w:top w:val="none" w:sz="0" w:space="0" w:color="auto"/>
            <w:left w:val="none" w:sz="0" w:space="0" w:color="auto"/>
            <w:bottom w:val="none" w:sz="0" w:space="0" w:color="auto"/>
            <w:right w:val="none" w:sz="0" w:space="0" w:color="auto"/>
          </w:divBdr>
        </w:div>
        <w:div w:id="1064448115">
          <w:marLeft w:val="640"/>
          <w:marRight w:val="0"/>
          <w:marTop w:val="0"/>
          <w:marBottom w:val="0"/>
          <w:divBdr>
            <w:top w:val="none" w:sz="0" w:space="0" w:color="auto"/>
            <w:left w:val="none" w:sz="0" w:space="0" w:color="auto"/>
            <w:bottom w:val="none" w:sz="0" w:space="0" w:color="auto"/>
            <w:right w:val="none" w:sz="0" w:space="0" w:color="auto"/>
          </w:divBdr>
        </w:div>
        <w:div w:id="251016637">
          <w:marLeft w:val="640"/>
          <w:marRight w:val="0"/>
          <w:marTop w:val="0"/>
          <w:marBottom w:val="0"/>
          <w:divBdr>
            <w:top w:val="none" w:sz="0" w:space="0" w:color="auto"/>
            <w:left w:val="none" w:sz="0" w:space="0" w:color="auto"/>
            <w:bottom w:val="none" w:sz="0" w:space="0" w:color="auto"/>
            <w:right w:val="none" w:sz="0" w:space="0" w:color="auto"/>
          </w:divBdr>
        </w:div>
        <w:div w:id="1071273441">
          <w:marLeft w:val="640"/>
          <w:marRight w:val="0"/>
          <w:marTop w:val="0"/>
          <w:marBottom w:val="0"/>
          <w:divBdr>
            <w:top w:val="none" w:sz="0" w:space="0" w:color="auto"/>
            <w:left w:val="none" w:sz="0" w:space="0" w:color="auto"/>
            <w:bottom w:val="none" w:sz="0" w:space="0" w:color="auto"/>
            <w:right w:val="none" w:sz="0" w:space="0" w:color="auto"/>
          </w:divBdr>
        </w:div>
        <w:div w:id="1804889062">
          <w:marLeft w:val="640"/>
          <w:marRight w:val="0"/>
          <w:marTop w:val="0"/>
          <w:marBottom w:val="0"/>
          <w:divBdr>
            <w:top w:val="none" w:sz="0" w:space="0" w:color="auto"/>
            <w:left w:val="none" w:sz="0" w:space="0" w:color="auto"/>
            <w:bottom w:val="none" w:sz="0" w:space="0" w:color="auto"/>
            <w:right w:val="none" w:sz="0" w:space="0" w:color="auto"/>
          </w:divBdr>
        </w:div>
        <w:div w:id="1011377404">
          <w:marLeft w:val="640"/>
          <w:marRight w:val="0"/>
          <w:marTop w:val="0"/>
          <w:marBottom w:val="0"/>
          <w:divBdr>
            <w:top w:val="none" w:sz="0" w:space="0" w:color="auto"/>
            <w:left w:val="none" w:sz="0" w:space="0" w:color="auto"/>
            <w:bottom w:val="none" w:sz="0" w:space="0" w:color="auto"/>
            <w:right w:val="none" w:sz="0" w:space="0" w:color="auto"/>
          </w:divBdr>
        </w:div>
        <w:div w:id="841890064">
          <w:marLeft w:val="640"/>
          <w:marRight w:val="0"/>
          <w:marTop w:val="0"/>
          <w:marBottom w:val="0"/>
          <w:divBdr>
            <w:top w:val="none" w:sz="0" w:space="0" w:color="auto"/>
            <w:left w:val="none" w:sz="0" w:space="0" w:color="auto"/>
            <w:bottom w:val="none" w:sz="0" w:space="0" w:color="auto"/>
            <w:right w:val="none" w:sz="0" w:space="0" w:color="auto"/>
          </w:divBdr>
        </w:div>
        <w:div w:id="975766573">
          <w:marLeft w:val="640"/>
          <w:marRight w:val="0"/>
          <w:marTop w:val="0"/>
          <w:marBottom w:val="0"/>
          <w:divBdr>
            <w:top w:val="none" w:sz="0" w:space="0" w:color="auto"/>
            <w:left w:val="none" w:sz="0" w:space="0" w:color="auto"/>
            <w:bottom w:val="none" w:sz="0" w:space="0" w:color="auto"/>
            <w:right w:val="none" w:sz="0" w:space="0" w:color="auto"/>
          </w:divBdr>
        </w:div>
        <w:div w:id="402531102">
          <w:marLeft w:val="640"/>
          <w:marRight w:val="0"/>
          <w:marTop w:val="0"/>
          <w:marBottom w:val="0"/>
          <w:divBdr>
            <w:top w:val="none" w:sz="0" w:space="0" w:color="auto"/>
            <w:left w:val="none" w:sz="0" w:space="0" w:color="auto"/>
            <w:bottom w:val="none" w:sz="0" w:space="0" w:color="auto"/>
            <w:right w:val="none" w:sz="0" w:space="0" w:color="auto"/>
          </w:divBdr>
        </w:div>
        <w:div w:id="1560675293">
          <w:marLeft w:val="640"/>
          <w:marRight w:val="0"/>
          <w:marTop w:val="0"/>
          <w:marBottom w:val="0"/>
          <w:divBdr>
            <w:top w:val="none" w:sz="0" w:space="0" w:color="auto"/>
            <w:left w:val="none" w:sz="0" w:space="0" w:color="auto"/>
            <w:bottom w:val="none" w:sz="0" w:space="0" w:color="auto"/>
            <w:right w:val="none" w:sz="0" w:space="0" w:color="auto"/>
          </w:divBdr>
        </w:div>
        <w:div w:id="457454190">
          <w:marLeft w:val="640"/>
          <w:marRight w:val="0"/>
          <w:marTop w:val="0"/>
          <w:marBottom w:val="0"/>
          <w:divBdr>
            <w:top w:val="none" w:sz="0" w:space="0" w:color="auto"/>
            <w:left w:val="none" w:sz="0" w:space="0" w:color="auto"/>
            <w:bottom w:val="none" w:sz="0" w:space="0" w:color="auto"/>
            <w:right w:val="none" w:sz="0" w:space="0" w:color="auto"/>
          </w:divBdr>
        </w:div>
        <w:div w:id="1085296782">
          <w:marLeft w:val="640"/>
          <w:marRight w:val="0"/>
          <w:marTop w:val="0"/>
          <w:marBottom w:val="0"/>
          <w:divBdr>
            <w:top w:val="none" w:sz="0" w:space="0" w:color="auto"/>
            <w:left w:val="none" w:sz="0" w:space="0" w:color="auto"/>
            <w:bottom w:val="none" w:sz="0" w:space="0" w:color="auto"/>
            <w:right w:val="none" w:sz="0" w:space="0" w:color="auto"/>
          </w:divBdr>
        </w:div>
        <w:div w:id="404451848">
          <w:marLeft w:val="640"/>
          <w:marRight w:val="0"/>
          <w:marTop w:val="0"/>
          <w:marBottom w:val="0"/>
          <w:divBdr>
            <w:top w:val="none" w:sz="0" w:space="0" w:color="auto"/>
            <w:left w:val="none" w:sz="0" w:space="0" w:color="auto"/>
            <w:bottom w:val="none" w:sz="0" w:space="0" w:color="auto"/>
            <w:right w:val="none" w:sz="0" w:space="0" w:color="auto"/>
          </w:divBdr>
        </w:div>
        <w:div w:id="227031628">
          <w:marLeft w:val="640"/>
          <w:marRight w:val="0"/>
          <w:marTop w:val="0"/>
          <w:marBottom w:val="0"/>
          <w:divBdr>
            <w:top w:val="none" w:sz="0" w:space="0" w:color="auto"/>
            <w:left w:val="none" w:sz="0" w:space="0" w:color="auto"/>
            <w:bottom w:val="none" w:sz="0" w:space="0" w:color="auto"/>
            <w:right w:val="none" w:sz="0" w:space="0" w:color="auto"/>
          </w:divBdr>
        </w:div>
        <w:div w:id="942348632">
          <w:marLeft w:val="640"/>
          <w:marRight w:val="0"/>
          <w:marTop w:val="0"/>
          <w:marBottom w:val="0"/>
          <w:divBdr>
            <w:top w:val="none" w:sz="0" w:space="0" w:color="auto"/>
            <w:left w:val="none" w:sz="0" w:space="0" w:color="auto"/>
            <w:bottom w:val="none" w:sz="0" w:space="0" w:color="auto"/>
            <w:right w:val="none" w:sz="0" w:space="0" w:color="auto"/>
          </w:divBdr>
        </w:div>
        <w:div w:id="1173036169">
          <w:marLeft w:val="640"/>
          <w:marRight w:val="0"/>
          <w:marTop w:val="0"/>
          <w:marBottom w:val="0"/>
          <w:divBdr>
            <w:top w:val="none" w:sz="0" w:space="0" w:color="auto"/>
            <w:left w:val="none" w:sz="0" w:space="0" w:color="auto"/>
            <w:bottom w:val="none" w:sz="0" w:space="0" w:color="auto"/>
            <w:right w:val="none" w:sz="0" w:space="0" w:color="auto"/>
          </w:divBdr>
        </w:div>
        <w:div w:id="1134249150">
          <w:marLeft w:val="640"/>
          <w:marRight w:val="0"/>
          <w:marTop w:val="0"/>
          <w:marBottom w:val="0"/>
          <w:divBdr>
            <w:top w:val="none" w:sz="0" w:space="0" w:color="auto"/>
            <w:left w:val="none" w:sz="0" w:space="0" w:color="auto"/>
            <w:bottom w:val="none" w:sz="0" w:space="0" w:color="auto"/>
            <w:right w:val="none" w:sz="0" w:space="0" w:color="auto"/>
          </w:divBdr>
        </w:div>
        <w:div w:id="955604556">
          <w:marLeft w:val="640"/>
          <w:marRight w:val="0"/>
          <w:marTop w:val="0"/>
          <w:marBottom w:val="0"/>
          <w:divBdr>
            <w:top w:val="none" w:sz="0" w:space="0" w:color="auto"/>
            <w:left w:val="none" w:sz="0" w:space="0" w:color="auto"/>
            <w:bottom w:val="none" w:sz="0" w:space="0" w:color="auto"/>
            <w:right w:val="none" w:sz="0" w:space="0" w:color="auto"/>
          </w:divBdr>
        </w:div>
        <w:div w:id="1237744777">
          <w:marLeft w:val="640"/>
          <w:marRight w:val="0"/>
          <w:marTop w:val="0"/>
          <w:marBottom w:val="0"/>
          <w:divBdr>
            <w:top w:val="none" w:sz="0" w:space="0" w:color="auto"/>
            <w:left w:val="none" w:sz="0" w:space="0" w:color="auto"/>
            <w:bottom w:val="none" w:sz="0" w:space="0" w:color="auto"/>
            <w:right w:val="none" w:sz="0" w:space="0" w:color="auto"/>
          </w:divBdr>
        </w:div>
        <w:div w:id="1935674001">
          <w:marLeft w:val="640"/>
          <w:marRight w:val="0"/>
          <w:marTop w:val="0"/>
          <w:marBottom w:val="0"/>
          <w:divBdr>
            <w:top w:val="none" w:sz="0" w:space="0" w:color="auto"/>
            <w:left w:val="none" w:sz="0" w:space="0" w:color="auto"/>
            <w:bottom w:val="none" w:sz="0" w:space="0" w:color="auto"/>
            <w:right w:val="none" w:sz="0" w:space="0" w:color="auto"/>
          </w:divBdr>
        </w:div>
        <w:div w:id="33817276">
          <w:marLeft w:val="640"/>
          <w:marRight w:val="0"/>
          <w:marTop w:val="0"/>
          <w:marBottom w:val="0"/>
          <w:divBdr>
            <w:top w:val="none" w:sz="0" w:space="0" w:color="auto"/>
            <w:left w:val="none" w:sz="0" w:space="0" w:color="auto"/>
            <w:bottom w:val="none" w:sz="0" w:space="0" w:color="auto"/>
            <w:right w:val="none" w:sz="0" w:space="0" w:color="auto"/>
          </w:divBdr>
        </w:div>
        <w:div w:id="49230909">
          <w:marLeft w:val="640"/>
          <w:marRight w:val="0"/>
          <w:marTop w:val="0"/>
          <w:marBottom w:val="0"/>
          <w:divBdr>
            <w:top w:val="none" w:sz="0" w:space="0" w:color="auto"/>
            <w:left w:val="none" w:sz="0" w:space="0" w:color="auto"/>
            <w:bottom w:val="none" w:sz="0" w:space="0" w:color="auto"/>
            <w:right w:val="none" w:sz="0" w:space="0" w:color="auto"/>
          </w:divBdr>
        </w:div>
        <w:div w:id="244386879">
          <w:marLeft w:val="640"/>
          <w:marRight w:val="0"/>
          <w:marTop w:val="0"/>
          <w:marBottom w:val="0"/>
          <w:divBdr>
            <w:top w:val="none" w:sz="0" w:space="0" w:color="auto"/>
            <w:left w:val="none" w:sz="0" w:space="0" w:color="auto"/>
            <w:bottom w:val="none" w:sz="0" w:space="0" w:color="auto"/>
            <w:right w:val="none" w:sz="0" w:space="0" w:color="auto"/>
          </w:divBdr>
        </w:div>
        <w:div w:id="1810243532">
          <w:marLeft w:val="640"/>
          <w:marRight w:val="0"/>
          <w:marTop w:val="0"/>
          <w:marBottom w:val="0"/>
          <w:divBdr>
            <w:top w:val="none" w:sz="0" w:space="0" w:color="auto"/>
            <w:left w:val="none" w:sz="0" w:space="0" w:color="auto"/>
            <w:bottom w:val="none" w:sz="0" w:space="0" w:color="auto"/>
            <w:right w:val="none" w:sz="0" w:space="0" w:color="auto"/>
          </w:divBdr>
        </w:div>
        <w:div w:id="1184368401">
          <w:marLeft w:val="640"/>
          <w:marRight w:val="0"/>
          <w:marTop w:val="0"/>
          <w:marBottom w:val="0"/>
          <w:divBdr>
            <w:top w:val="none" w:sz="0" w:space="0" w:color="auto"/>
            <w:left w:val="none" w:sz="0" w:space="0" w:color="auto"/>
            <w:bottom w:val="none" w:sz="0" w:space="0" w:color="auto"/>
            <w:right w:val="none" w:sz="0" w:space="0" w:color="auto"/>
          </w:divBdr>
        </w:div>
        <w:div w:id="858198351">
          <w:marLeft w:val="640"/>
          <w:marRight w:val="0"/>
          <w:marTop w:val="0"/>
          <w:marBottom w:val="0"/>
          <w:divBdr>
            <w:top w:val="none" w:sz="0" w:space="0" w:color="auto"/>
            <w:left w:val="none" w:sz="0" w:space="0" w:color="auto"/>
            <w:bottom w:val="none" w:sz="0" w:space="0" w:color="auto"/>
            <w:right w:val="none" w:sz="0" w:space="0" w:color="auto"/>
          </w:divBdr>
        </w:div>
        <w:div w:id="1570919540">
          <w:marLeft w:val="640"/>
          <w:marRight w:val="0"/>
          <w:marTop w:val="0"/>
          <w:marBottom w:val="0"/>
          <w:divBdr>
            <w:top w:val="none" w:sz="0" w:space="0" w:color="auto"/>
            <w:left w:val="none" w:sz="0" w:space="0" w:color="auto"/>
            <w:bottom w:val="none" w:sz="0" w:space="0" w:color="auto"/>
            <w:right w:val="none" w:sz="0" w:space="0" w:color="auto"/>
          </w:divBdr>
        </w:div>
        <w:div w:id="352345877">
          <w:marLeft w:val="640"/>
          <w:marRight w:val="0"/>
          <w:marTop w:val="0"/>
          <w:marBottom w:val="0"/>
          <w:divBdr>
            <w:top w:val="none" w:sz="0" w:space="0" w:color="auto"/>
            <w:left w:val="none" w:sz="0" w:space="0" w:color="auto"/>
            <w:bottom w:val="none" w:sz="0" w:space="0" w:color="auto"/>
            <w:right w:val="none" w:sz="0" w:space="0" w:color="auto"/>
          </w:divBdr>
        </w:div>
        <w:div w:id="200900060">
          <w:marLeft w:val="640"/>
          <w:marRight w:val="0"/>
          <w:marTop w:val="0"/>
          <w:marBottom w:val="0"/>
          <w:divBdr>
            <w:top w:val="none" w:sz="0" w:space="0" w:color="auto"/>
            <w:left w:val="none" w:sz="0" w:space="0" w:color="auto"/>
            <w:bottom w:val="none" w:sz="0" w:space="0" w:color="auto"/>
            <w:right w:val="none" w:sz="0" w:space="0" w:color="auto"/>
          </w:divBdr>
        </w:div>
        <w:div w:id="1409696234">
          <w:marLeft w:val="640"/>
          <w:marRight w:val="0"/>
          <w:marTop w:val="0"/>
          <w:marBottom w:val="0"/>
          <w:divBdr>
            <w:top w:val="none" w:sz="0" w:space="0" w:color="auto"/>
            <w:left w:val="none" w:sz="0" w:space="0" w:color="auto"/>
            <w:bottom w:val="none" w:sz="0" w:space="0" w:color="auto"/>
            <w:right w:val="none" w:sz="0" w:space="0" w:color="auto"/>
          </w:divBdr>
        </w:div>
        <w:div w:id="1955480058">
          <w:marLeft w:val="640"/>
          <w:marRight w:val="0"/>
          <w:marTop w:val="0"/>
          <w:marBottom w:val="0"/>
          <w:divBdr>
            <w:top w:val="none" w:sz="0" w:space="0" w:color="auto"/>
            <w:left w:val="none" w:sz="0" w:space="0" w:color="auto"/>
            <w:bottom w:val="none" w:sz="0" w:space="0" w:color="auto"/>
            <w:right w:val="none" w:sz="0" w:space="0" w:color="auto"/>
          </w:divBdr>
        </w:div>
        <w:div w:id="771245124">
          <w:marLeft w:val="640"/>
          <w:marRight w:val="0"/>
          <w:marTop w:val="0"/>
          <w:marBottom w:val="0"/>
          <w:divBdr>
            <w:top w:val="none" w:sz="0" w:space="0" w:color="auto"/>
            <w:left w:val="none" w:sz="0" w:space="0" w:color="auto"/>
            <w:bottom w:val="none" w:sz="0" w:space="0" w:color="auto"/>
            <w:right w:val="none" w:sz="0" w:space="0" w:color="auto"/>
          </w:divBdr>
        </w:div>
        <w:div w:id="817918846">
          <w:marLeft w:val="640"/>
          <w:marRight w:val="0"/>
          <w:marTop w:val="0"/>
          <w:marBottom w:val="0"/>
          <w:divBdr>
            <w:top w:val="none" w:sz="0" w:space="0" w:color="auto"/>
            <w:left w:val="none" w:sz="0" w:space="0" w:color="auto"/>
            <w:bottom w:val="none" w:sz="0" w:space="0" w:color="auto"/>
            <w:right w:val="none" w:sz="0" w:space="0" w:color="auto"/>
          </w:divBdr>
        </w:div>
        <w:div w:id="619603108">
          <w:marLeft w:val="640"/>
          <w:marRight w:val="0"/>
          <w:marTop w:val="0"/>
          <w:marBottom w:val="0"/>
          <w:divBdr>
            <w:top w:val="none" w:sz="0" w:space="0" w:color="auto"/>
            <w:left w:val="none" w:sz="0" w:space="0" w:color="auto"/>
            <w:bottom w:val="none" w:sz="0" w:space="0" w:color="auto"/>
            <w:right w:val="none" w:sz="0" w:space="0" w:color="auto"/>
          </w:divBdr>
        </w:div>
        <w:div w:id="191921593">
          <w:marLeft w:val="640"/>
          <w:marRight w:val="0"/>
          <w:marTop w:val="0"/>
          <w:marBottom w:val="0"/>
          <w:divBdr>
            <w:top w:val="none" w:sz="0" w:space="0" w:color="auto"/>
            <w:left w:val="none" w:sz="0" w:space="0" w:color="auto"/>
            <w:bottom w:val="none" w:sz="0" w:space="0" w:color="auto"/>
            <w:right w:val="none" w:sz="0" w:space="0" w:color="auto"/>
          </w:divBdr>
        </w:div>
        <w:div w:id="1343430751">
          <w:marLeft w:val="640"/>
          <w:marRight w:val="0"/>
          <w:marTop w:val="0"/>
          <w:marBottom w:val="0"/>
          <w:divBdr>
            <w:top w:val="none" w:sz="0" w:space="0" w:color="auto"/>
            <w:left w:val="none" w:sz="0" w:space="0" w:color="auto"/>
            <w:bottom w:val="none" w:sz="0" w:space="0" w:color="auto"/>
            <w:right w:val="none" w:sz="0" w:space="0" w:color="auto"/>
          </w:divBdr>
        </w:div>
        <w:div w:id="29304606">
          <w:marLeft w:val="640"/>
          <w:marRight w:val="0"/>
          <w:marTop w:val="0"/>
          <w:marBottom w:val="0"/>
          <w:divBdr>
            <w:top w:val="none" w:sz="0" w:space="0" w:color="auto"/>
            <w:left w:val="none" w:sz="0" w:space="0" w:color="auto"/>
            <w:bottom w:val="none" w:sz="0" w:space="0" w:color="auto"/>
            <w:right w:val="none" w:sz="0" w:space="0" w:color="auto"/>
          </w:divBdr>
        </w:div>
        <w:div w:id="1539126785">
          <w:marLeft w:val="640"/>
          <w:marRight w:val="0"/>
          <w:marTop w:val="0"/>
          <w:marBottom w:val="0"/>
          <w:divBdr>
            <w:top w:val="none" w:sz="0" w:space="0" w:color="auto"/>
            <w:left w:val="none" w:sz="0" w:space="0" w:color="auto"/>
            <w:bottom w:val="none" w:sz="0" w:space="0" w:color="auto"/>
            <w:right w:val="none" w:sz="0" w:space="0" w:color="auto"/>
          </w:divBdr>
        </w:div>
        <w:div w:id="1295285953">
          <w:marLeft w:val="640"/>
          <w:marRight w:val="0"/>
          <w:marTop w:val="0"/>
          <w:marBottom w:val="0"/>
          <w:divBdr>
            <w:top w:val="none" w:sz="0" w:space="0" w:color="auto"/>
            <w:left w:val="none" w:sz="0" w:space="0" w:color="auto"/>
            <w:bottom w:val="none" w:sz="0" w:space="0" w:color="auto"/>
            <w:right w:val="none" w:sz="0" w:space="0" w:color="auto"/>
          </w:divBdr>
        </w:div>
        <w:div w:id="1054163558">
          <w:marLeft w:val="640"/>
          <w:marRight w:val="0"/>
          <w:marTop w:val="0"/>
          <w:marBottom w:val="0"/>
          <w:divBdr>
            <w:top w:val="none" w:sz="0" w:space="0" w:color="auto"/>
            <w:left w:val="none" w:sz="0" w:space="0" w:color="auto"/>
            <w:bottom w:val="none" w:sz="0" w:space="0" w:color="auto"/>
            <w:right w:val="none" w:sz="0" w:space="0" w:color="auto"/>
          </w:divBdr>
        </w:div>
        <w:div w:id="429475613">
          <w:marLeft w:val="640"/>
          <w:marRight w:val="0"/>
          <w:marTop w:val="0"/>
          <w:marBottom w:val="0"/>
          <w:divBdr>
            <w:top w:val="none" w:sz="0" w:space="0" w:color="auto"/>
            <w:left w:val="none" w:sz="0" w:space="0" w:color="auto"/>
            <w:bottom w:val="none" w:sz="0" w:space="0" w:color="auto"/>
            <w:right w:val="none" w:sz="0" w:space="0" w:color="auto"/>
          </w:divBdr>
        </w:div>
        <w:div w:id="67003986">
          <w:marLeft w:val="640"/>
          <w:marRight w:val="0"/>
          <w:marTop w:val="0"/>
          <w:marBottom w:val="0"/>
          <w:divBdr>
            <w:top w:val="none" w:sz="0" w:space="0" w:color="auto"/>
            <w:left w:val="none" w:sz="0" w:space="0" w:color="auto"/>
            <w:bottom w:val="none" w:sz="0" w:space="0" w:color="auto"/>
            <w:right w:val="none" w:sz="0" w:space="0" w:color="auto"/>
          </w:divBdr>
        </w:div>
        <w:div w:id="914777429">
          <w:marLeft w:val="640"/>
          <w:marRight w:val="0"/>
          <w:marTop w:val="0"/>
          <w:marBottom w:val="0"/>
          <w:divBdr>
            <w:top w:val="none" w:sz="0" w:space="0" w:color="auto"/>
            <w:left w:val="none" w:sz="0" w:space="0" w:color="auto"/>
            <w:bottom w:val="none" w:sz="0" w:space="0" w:color="auto"/>
            <w:right w:val="none" w:sz="0" w:space="0" w:color="auto"/>
          </w:divBdr>
        </w:div>
        <w:div w:id="520969270">
          <w:marLeft w:val="640"/>
          <w:marRight w:val="0"/>
          <w:marTop w:val="0"/>
          <w:marBottom w:val="0"/>
          <w:divBdr>
            <w:top w:val="none" w:sz="0" w:space="0" w:color="auto"/>
            <w:left w:val="none" w:sz="0" w:space="0" w:color="auto"/>
            <w:bottom w:val="none" w:sz="0" w:space="0" w:color="auto"/>
            <w:right w:val="none" w:sz="0" w:space="0" w:color="auto"/>
          </w:divBdr>
        </w:div>
        <w:div w:id="1258907885">
          <w:marLeft w:val="640"/>
          <w:marRight w:val="0"/>
          <w:marTop w:val="0"/>
          <w:marBottom w:val="0"/>
          <w:divBdr>
            <w:top w:val="none" w:sz="0" w:space="0" w:color="auto"/>
            <w:left w:val="none" w:sz="0" w:space="0" w:color="auto"/>
            <w:bottom w:val="none" w:sz="0" w:space="0" w:color="auto"/>
            <w:right w:val="none" w:sz="0" w:space="0" w:color="auto"/>
          </w:divBdr>
        </w:div>
        <w:div w:id="2049331767">
          <w:marLeft w:val="640"/>
          <w:marRight w:val="0"/>
          <w:marTop w:val="0"/>
          <w:marBottom w:val="0"/>
          <w:divBdr>
            <w:top w:val="none" w:sz="0" w:space="0" w:color="auto"/>
            <w:left w:val="none" w:sz="0" w:space="0" w:color="auto"/>
            <w:bottom w:val="none" w:sz="0" w:space="0" w:color="auto"/>
            <w:right w:val="none" w:sz="0" w:space="0" w:color="auto"/>
          </w:divBdr>
        </w:div>
        <w:div w:id="602998438">
          <w:marLeft w:val="640"/>
          <w:marRight w:val="0"/>
          <w:marTop w:val="0"/>
          <w:marBottom w:val="0"/>
          <w:divBdr>
            <w:top w:val="none" w:sz="0" w:space="0" w:color="auto"/>
            <w:left w:val="none" w:sz="0" w:space="0" w:color="auto"/>
            <w:bottom w:val="none" w:sz="0" w:space="0" w:color="auto"/>
            <w:right w:val="none" w:sz="0" w:space="0" w:color="auto"/>
          </w:divBdr>
        </w:div>
        <w:div w:id="1352728776">
          <w:marLeft w:val="640"/>
          <w:marRight w:val="0"/>
          <w:marTop w:val="0"/>
          <w:marBottom w:val="0"/>
          <w:divBdr>
            <w:top w:val="none" w:sz="0" w:space="0" w:color="auto"/>
            <w:left w:val="none" w:sz="0" w:space="0" w:color="auto"/>
            <w:bottom w:val="none" w:sz="0" w:space="0" w:color="auto"/>
            <w:right w:val="none" w:sz="0" w:space="0" w:color="auto"/>
          </w:divBdr>
        </w:div>
        <w:div w:id="438721881">
          <w:marLeft w:val="640"/>
          <w:marRight w:val="0"/>
          <w:marTop w:val="0"/>
          <w:marBottom w:val="0"/>
          <w:divBdr>
            <w:top w:val="none" w:sz="0" w:space="0" w:color="auto"/>
            <w:left w:val="none" w:sz="0" w:space="0" w:color="auto"/>
            <w:bottom w:val="none" w:sz="0" w:space="0" w:color="auto"/>
            <w:right w:val="none" w:sz="0" w:space="0" w:color="auto"/>
          </w:divBdr>
        </w:div>
        <w:div w:id="1650668200">
          <w:marLeft w:val="640"/>
          <w:marRight w:val="0"/>
          <w:marTop w:val="0"/>
          <w:marBottom w:val="0"/>
          <w:divBdr>
            <w:top w:val="none" w:sz="0" w:space="0" w:color="auto"/>
            <w:left w:val="none" w:sz="0" w:space="0" w:color="auto"/>
            <w:bottom w:val="none" w:sz="0" w:space="0" w:color="auto"/>
            <w:right w:val="none" w:sz="0" w:space="0" w:color="auto"/>
          </w:divBdr>
        </w:div>
        <w:div w:id="2117629675">
          <w:marLeft w:val="640"/>
          <w:marRight w:val="0"/>
          <w:marTop w:val="0"/>
          <w:marBottom w:val="0"/>
          <w:divBdr>
            <w:top w:val="none" w:sz="0" w:space="0" w:color="auto"/>
            <w:left w:val="none" w:sz="0" w:space="0" w:color="auto"/>
            <w:bottom w:val="none" w:sz="0" w:space="0" w:color="auto"/>
            <w:right w:val="none" w:sz="0" w:space="0" w:color="auto"/>
          </w:divBdr>
        </w:div>
        <w:div w:id="1471364351">
          <w:marLeft w:val="640"/>
          <w:marRight w:val="0"/>
          <w:marTop w:val="0"/>
          <w:marBottom w:val="0"/>
          <w:divBdr>
            <w:top w:val="none" w:sz="0" w:space="0" w:color="auto"/>
            <w:left w:val="none" w:sz="0" w:space="0" w:color="auto"/>
            <w:bottom w:val="none" w:sz="0" w:space="0" w:color="auto"/>
            <w:right w:val="none" w:sz="0" w:space="0" w:color="auto"/>
          </w:divBdr>
        </w:div>
        <w:div w:id="418061410">
          <w:marLeft w:val="640"/>
          <w:marRight w:val="0"/>
          <w:marTop w:val="0"/>
          <w:marBottom w:val="0"/>
          <w:divBdr>
            <w:top w:val="none" w:sz="0" w:space="0" w:color="auto"/>
            <w:left w:val="none" w:sz="0" w:space="0" w:color="auto"/>
            <w:bottom w:val="none" w:sz="0" w:space="0" w:color="auto"/>
            <w:right w:val="none" w:sz="0" w:space="0" w:color="auto"/>
          </w:divBdr>
        </w:div>
        <w:div w:id="849762146">
          <w:marLeft w:val="640"/>
          <w:marRight w:val="0"/>
          <w:marTop w:val="0"/>
          <w:marBottom w:val="0"/>
          <w:divBdr>
            <w:top w:val="none" w:sz="0" w:space="0" w:color="auto"/>
            <w:left w:val="none" w:sz="0" w:space="0" w:color="auto"/>
            <w:bottom w:val="none" w:sz="0" w:space="0" w:color="auto"/>
            <w:right w:val="none" w:sz="0" w:space="0" w:color="auto"/>
          </w:divBdr>
        </w:div>
        <w:div w:id="2023967514">
          <w:marLeft w:val="640"/>
          <w:marRight w:val="0"/>
          <w:marTop w:val="0"/>
          <w:marBottom w:val="0"/>
          <w:divBdr>
            <w:top w:val="none" w:sz="0" w:space="0" w:color="auto"/>
            <w:left w:val="none" w:sz="0" w:space="0" w:color="auto"/>
            <w:bottom w:val="none" w:sz="0" w:space="0" w:color="auto"/>
            <w:right w:val="none" w:sz="0" w:space="0" w:color="auto"/>
          </w:divBdr>
        </w:div>
        <w:div w:id="336270319">
          <w:marLeft w:val="640"/>
          <w:marRight w:val="0"/>
          <w:marTop w:val="0"/>
          <w:marBottom w:val="0"/>
          <w:divBdr>
            <w:top w:val="none" w:sz="0" w:space="0" w:color="auto"/>
            <w:left w:val="none" w:sz="0" w:space="0" w:color="auto"/>
            <w:bottom w:val="none" w:sz="0" w:space="0" w:color="auto"/>
            <w:right w:val="none" w:sz="0" w:space="0" w:color="auto"/>
          </w:divBdr>
        </w:div>
        <w:div w:id="587345126">
          <w:marLeft w:val="640"/>
          <w:marRight w:val="0"/>
          <w:marTop w:val="0"/>
          <w:marBottom w:val="0"/>
          <w:divBdr>
            <w:top w:val="none" w:sz="0" w:space="0" w:color="auto"/>
            <w:left w:val="none" w:sz="0" w:space="0" w:color="auto"/>
            <w:bottom w:val="none" w:sz="0" w:space="0" w:color="auto"/>
            <w:right w:val="none" w:sz="0" w:space="0" w:color="auto"/>
          </w:divBdr>
        </w:div>
        <w:div w:id="1249581040">
          <w:marLeft w:val="640"/>
          <w:marRight w:val="0"/>
          <w:marTop w:val="0"/>
          <w:marBottom w:val="0"/>
          <w:divBdr>
            <w:top w:val="none" w:sz="0" w:space="0" w:color="auto"/>
            <w:left w:val="none" w:sz="0" w:space="0" w:color="auto"/>
            <w:bottom w:val="none" w:sz="0" w:space="0" w:color="auto"/>
            <w:right w:val="none" w:sz="0" w:space="0" w:color="auto"/>
          </w:divBdr>
        </w:div>
        <w:div w:id="643201497">
          <w:marLeft w:val="640"/>
          <w:marRight w:val="0"/>
          <w:marTop w:val="0"/>
          <w:marBottom w:val="0"/>
          <w:divBdr>
            <w:top w:val="none" w:sz="0" w:space="0" w:color="auto"/>
            <w:left w:val="none" w:sz="0" w:space="0" w:color="auto"/>
            <w:bottom w:val="none" w:sz="0" w:space="0" w:color="auto"/>
            <w:right w:val="none" w:sz="0" w:space="0" w:color="auto"/>
          </w:divBdr>
        </w:div>
        <w:div w:id="810248291">
          <w:marLeft w:val="640"/>
          <w:marRight w:val="0"/>
          <w:marTop w:val="0"/>
          <w:marBottom w:val="0"/>
          <w:divBdr>
            <w:top w:val="none" w:sz="0" w:space="0" w:color="auto"/>
            <w:left w:val="none" w:sz="0" w:space="0" w:color="auto"/>
            <w:bottom w:val="none" w:sz="0" w:space="0" w:color="auto"/>
            <w:right w:val="none" w:sz="0" w:space="0" w:color="auto"/>
          </w:divBdr>
        </w:div>
        <w:div w:id="1441800261">
          <w:marLeft w:val="640"/>
          <w:marRight w:val="0"/>
          <w:marTop w:val="0"/>
          <w:marBottom w:val="0"/>
          <w:divBdr>
            <w:top w:val="none" w:sz="0" w:space="0" w:color="auto"/>
            <w:left w:val="none" w:sz="0" w:space="0" w:color="auto"/>
            <w:bottom w:val="none" w:sz="0" w:space="0" w:color="auto"/>
            <w:right w:val="none" w:sz="0" w:space="0" w:color="auto"/>
          </w:divBdr>
        </w:div>
        <w:div w:id="2136831754">
          <w:marLeft w:val="640"/>
          <w:marRight w:val="0"/>
          <w:marTop w:val="0"/>
          <w:marBottom w:val="0"/>
          <w:divBdr>
            <w:top w:val="none" w:sz="0" w:space="0" w:color="auto"/>
            <w:left w:val="none" w:sz="0" w:space="0" w:color="auto"/>
            <w:bottom w:val="none" w:sz="0" w:space="0" w:color="auto"/>
            <w:right w:val="none" w:sz="0" w:space="0" w:color="auto"/>
          </w:divBdr>
        </w:div>
        <w:div w:id="673194158">
          <w:marLeft w:val="640"/>
          <w:marRight w:val="0"/>
          <w:marTop w:val="0"/>
          <w:marBottom w:val="0"/>
          <w:divBdr>
            <w:top w:val="none" w:sz="0" w:space="0" w:color="auto"/>
            <w:left w:val="none" w:sz="0" w:space="0" w:color="auto"/>
            <w:bottom w:val="none" w:sz="0" w:space="0" w:color="auto"/>
            <w:right w:val="none" w:sz="0" w:space="0" w:color="auto"/>
          </w:divBdr>
        </w:div>
        <w:div w:id="21248287">
          <w:marLeft w:val="640"/>
          <w:marRight w:val="0"/>
          <w:marTop w:val="0"/>
          <w:marBottom w:val="0"/>
          <w:divBdr>
            <w:top w:val="none" w:sz="0" w:space="0" w:color="auto"/>
            <w:left w:val="none" w:sz="0" w:space="0" w:color="auto"/>
            <w:bottom w:val="none" w:sz="0" w:space="0" w:color="auto"/>
            <w:right w:val="none" w:sz="0" w:space="0" w:color="auto"/>
          </w:divBdr>
        </w:div>
        <w:div w:id="368802845">
          <w:marLeft w:val="640"/>
          <w:marRight w:val="0"/>
          <w:marTop w:val="0"/>
          <w:marBottom w:val="0"/>
          <w:divBdr>
            <w:top w:val="none" w:sz="0" w:space="0" w:color="auto"/>
            <w:left w:val="none" w:sz="0" w:space="0" w:color="auto"/>
            <w:bottom w:val="none" w:sz="0" w:space="0" w:color="auto"/>
            <w:right w:val="none" w:sz="0" w:space="0" w:color="auto"/>
          </w:divBdr>
        </w:div>
        <w:div w:id="1674530779">
          <w:marLeft w:val="640"/>
          <w:marRight w:val="0"/>
          <w:marTop w:val="0"/>
          <w:marBottom w:val="0"/>
          <w:divBdr>
            <w:top w:val="none" w:sz="0" w:space="0" w:color="auto"/>
            <w:left w:val="none" w:sz="0" w:space="0" w:color="auto"/>
            <w:bottom w:val="none" w:sz="0" w:space="0" w:color="auto"/>
            <w:right w:val="none" w:sz="0" w:space="0" w:color="auto"/>
          </w:divBdr>
        </w:div>
        <w:div w:id="334915150">
          <w:marLeft w:val="640"/>
          <w:marRight w:val="0"/>
          <w:marTop w:val="0"/>
          <w:marBottom w:val="0"/>
          <w:divBdr>
            <w:top w:val="none" w:sz="0" w:space="0" w:color="auto"/>
            <w:left w:val="none" w:sz="0" w:space="0" w:color="auto"/>
            <w:bottom w:val="none" w:sz="0" w:space="0" w:color="auto"/>
            <w:right w:val="none" w:sz="0" w:space="0" w:color="auto"/>
          </w:divBdr>
        </w:div>
        <w:div w:id="274560884">
          <w:marLeft w:val="640"/>
          <w:marRight w:val="0"/>
          <w:marTop w:val="0"/>
          <w:marBottom w:val="0"/>
          <w:divBdr>
            <w:top w:val="none" w:sz="0" w:space="0" w:color="auto"/>
            <w:left w:val="none" w:sz="0" w:space="0" w:color="auto"/>
            <w:bottom w:val="none" w:sz="0" w:space="0" w:color="auto"/>
            <w:right w:val="none" w:sz="0" w:space="0" w:color="auto"/>
          </w:divBdr>
        </w:div>
        <w:div w:id="1598638031">
          <w:marLeft w:val="640"/>
          <w:marRight w:val="0"/>
          <w:marTop w:val="0"/>
          <w:marBottom w:val="0"/>
          <w:divBdr>
            <w:top w:val="none" w:sz="0" w:space="0" w:color="auto"/>
            <w:left w:val="none" w:sz="0" w:space="0" w:color="auto"/>
            <w:bottom w:val="none" w:sz="0" w:space="0" w:color="auto"/>
            <w:right w:val="none" w:sz="0" w:space="0" w:color="auto"/>
          </w:divBdr>
        </w:div>
        <w:div w:id="555169224">
          <w:marLeft w:val="640"/>
          <w:marRight w:val="0"/>
          <w:marTop w:val="0"/>
          <w:marBottom w:val="0"/>
          <w:divBdr>
            <w:top w:val="none" w:sz="0" w:space="0" w:color="auto"/>
            <w:left w:val="none" w:sz="0" w:space="0" w:color="auto"/>
            <w:bottom w:val="none" w:sz="0" w:space="0" w:color="auto"/>
            <w:right w:val="none" w:sz="0" w:space="0" w:color="auto"/>
          </w:divBdr>
        </w:div>
        <w:div w:id="517742629">
          <w:marLeft w:val="640"/>
          <w:marRight w:val="0"/>
          <w:marTop w:val="0"/>
          <w:marBottom w:val="0"/>
          <w:divBdr>
            <w:top w:val="none" w:sz="0" w:space="0" w:color="auto"/>
            <w:left w:val="none" w:sz="0" w:space="0" w:color="auto"/>
            <w:bottom w:val="none" w:sz="0" w:space="0" w:color="auto"/>
            <w:right w:val="none" w:sz="0" w:space="0" w:color="auto"/>
          </w:divBdr>
        </w:div>
        <w:div w:id="1689525500">
          <w:marLeft w:val="640"/>
          <w:marRight w:val="0"/>
          <w:marTop w:val="0"/>
          <w:marBottom w:val="0"/>
          <w:divBdr>
            <w:top w:val="none" w:sz="0" w:space="0" w:color="auto"/>
            <w:left w:val="none" w:sz="0" w:space="0" w:color="auto"/>
            <w:bottom w:val="none" w:sz="0" w:space="0" w:color="auto"/>
            <w:right w:val="none" w:sz="0" w:space="0" w:color="auto"/>
          </w:divBdr>
        </w:div>
        <w:div w:id="1083187128">
          <w:marLeft w:val="640"/>
          <w:marRight w:val="0"/>
          <w:marTop w:val="0"/>
          <w:marBottom w:val="0"/>
          <w:divBdr>
            <w:top w:val="none" w:sz="0" w:space="0" w:color="auto"/>
            <w:left w:val="none" w:sz="0" w:space="0" w:color="auto"/>
            <w:bottom w:val="none" w:sz="0" w:space="0" w:color="auto"/>
            <w:right w:val="none" w:sz="0" w:space="0" w:color="auto"/>
          </w:divBdr>
        </w:div>
        <w:div w:id="1915433194">
          <w:marLeft w:val="640"/>
          <w:marRight w:val="0"/>
          <w:marTop w:val="0"/>
          <w:marBottom w:val="0"/>
          <w:divBdr>
            <w:top w:val="none" w:sz="0" w:space="0" w:color="auto"/>
            <w:left w:val="none" w:sz="0" w:space="0" w:color="auto"/>
            <w:bottom w:val="none" w:sz="0" w:space="0" w:color="auto"/>
            <w:right w:val="none" w:sz="0" w:space="0" w:color="auto"/>
          </w:divBdr>
        </w:div>
        <w:div w:id="1778451755">
          <w:marLeft w:val="640"/>
          <w:marRight w:val="0"/>
          <w:marTop w:val="0"/>
          <w:marBottom w:val="0"/>
          <w:divBdr>
            <w:top w:val="none" w:sz="0" w:space="0" w:color="auto"/>
            <w:left w:val="none" w:sz="0" w:space="0" w:color="auto"/>
            <w:bottom w:val="none" w:sz="0" w:space="0" w:color="auto"/>
            <w:right w:val="none" w:sz="0" w:space="0" w:color="auto"/>
          </w:divBdr>
        </w:div>
        <w:div w:id="1759445551">
          <w:marLeft w:val="640"/>
          <w:marRight w:val="0"/>
          <w:marTop w:val="0"/>
          <w:marBottom w:val="0"/>
          <w:divBdr>
            <w:top w:val="none" w:sz="0" w:space="0" w:color="auto"/>
            <w:left w:val="none" w:sz="0" w:space="0" w:color="auto"/>
            <w:bottom w:val="none" w:sz="0" w:space="0" w:color="auto"/>
            <w:right w:val="none" w:sz="0" w:space="0" w:color="auto"/>
          </w:divBdr>
        </w:div>
        <w:div w:id="1116143736">
          <w:marLeft w:val="640"/>
          <w:marRight w:val="0"/>
          <w:marTop w:val="0"/>
          <w:marBottom w:val="0"/>
          <w:divBdr>
            <w:top w:val="none" w:sz="0" w:space="0" w:color="auto"/>
            <w:left w:val="none" w:sz="0" w:space="0" w:color="auto"/>
            <w:bottom w:val="none" w:sz="0" w:space="0" w:color="auto"/>
            <w:right w:val="none" w:sz="0" w:space="0" w:color="auto"/>
          </w:divBdr>
        </w:div>
        <w:div w:id="1524249363">
          <w:marLeft w:val="640"/>
          <w:marRight w:val="0"/>
          <w:marTop w:val="0"/>
          <w:marBottom w:val="0"/>
          <w:divBdr>
            <w:top w:val="none" w:sz="0" w:space="0" w:color="auto"/>
            <w:left w:val="none" w:sz="0" w:space="0" w:color="auto"/>
            <w:bottom w:val="none" w:sz="0" w:space="0" w:color="auto"/>
            <w:right w:val="none" w:sz="0" w:space="0" w:color="auto"/>
          </w:divBdr>
        </w:div>
        <w:div w:id="573245618">
          <w:marLeft w:val="640"/>
          <w:marRight w:val="0"/>
          <w:marTop w:val="0"/>
          <w:marBottom w:val="0"/>
          <w:divBdr>
            <w:top w:val="none" w:sz="0" w:space="0" w:color="auto"/>
            <w:left w:val="none" w:sz="0" w:space="0" w:color="auto"/>
            <w:bottom w:val="none" w:sz="0" w:space="0" w:color="auto"/>
            <w:right w:val="none" w:sz="0" w:space="0" w:color="auto"/>
          </w:divBdr>
        </w:div>
        <w:div w:id="1928148909">
          <w:marLeft w:val="640"/>
          <w:marRight w:val="0"/>
          <w:marTop w:val="0"/>
          <w:marBottom w:val="0"/>
          <w:divBdr>
            <w:top w:val="none" w:sz="0" w:space="0" w:color="auto"/>
            <w:left w:val="none" w:sz="0" w:space="0" w:color="auto"/>
            <w:bottom w:val="none" w:sz="0" w:space="0" w:color="auto"/>
            <w:right w:val="none" w:sz="0" w:space="0" w:color="auto"/>
          </w:divBdr>
        </w:div>
        <w:div w:id="1722749826">
          <w:marLeft w:val="640"/>
          <w:marRight w:val="0"/>
          <w:marTop w:val="0"/>
          <w:marBottom w:val="0"/>
          <w:divBdr>
            <w:top w:val="none" w:sz="0" w:space="0" w:color="auto"/>
            <w:left w:val="none" w:sz="0" w:space="0" w:color="auto"/>
            <w:bottom w:val="none" w:sz="0" w:space="0" w:color="auto"/>
            <w:right w:val="none" w:sz="0" w:space="0" w:color="auto"/>
          </w:divBdr>
        </w:div>
        <w:div w:id="530143049">
          <w:marLeft w:val="640"/>
          <w:marRight w:val="0"/>
          <w:marTop w:val="0"/>
          <w:marBottom w:val="0"/>
          <w:divBdr>
            <w:top w:val="none" w:sz="0" w:space="0" w:color="auto"/>
            <w:left w:val="none" w:sz="0" w:space="0" w:color="auto"/>
            <w:bottom w:val="none" w:sz="0" w:space="0" w:color="auto"/>
            <w:right w:val="none" w:sz="0" w:space="0" w:color="auto"/>
          </w:divBdr>
        </w:div>
        <w:div w:id="458837842">
          <w:marLeft w:val="640"/>
          <w:marRight w:val="0"/>
          <w:marTop w:val="0"/>
          <w:marBottom w:val="0"/>
          <w:divBdr>
            <w:top w:val="none" w:sz="0" w:space="0" w:color="auto"/>
            <w:left w:val="none" w:sz="0" w:space="0" w:color="auto"/>
            <w:bottom w:val="none" w:sz="0" w:space="0" w:color="auto"/>
            <w:right w:val="none" w:sz="0" w:space="0" w:color="auto"/>
          </w:divBdr>
        </w:div>
        <w:div w:id="746390915">
          <w:marLeft w:val="640"/>
          <w:marRight w:val="0"/>
          <w:marTop w:val="0"/>
          <w:marBottom w:val="0"/>
          <w:divBdr>
            <w:top w:val="none" w:sz="0" w:space="0" w:color="auto"/>
            <w:left w:val="none" w:sz="0" w:space="0" w:color="auto"/>
            <w:bottom w:val="none" w:sz="0" w:space="0" w:color="auto"/>
            <w:right w:val="none" w:sz="0" w:space="0" w:color="auto"/>
          </w:divBdr>
        </w:div>
        <w:div w:id="1639458092">
          <w:marLeft w:val="640"/>
          <w:marRight w:val="0"/>
          <w:marTop w:val="0"/>
          <w:marBottom w:val="0"/>
          <w:divBdr>
            <w:top w:val="none" w:sz="0" w:space="0" w:color="auto"/>
            <w:left w:val="none" w:sz="0" w:space="0" w:color="auto"/>
            <w:bottom w:val="none" w:sz="0" w:space="0" w:color="auto"/>
            <w:right w:val="none" w:sz="0" w:space="0" w:color="auto"/>
          </w:divBdr>
        </w:div>
        <w:div w:id="1205410744">
          <w:marLeft w:val="640"/>
          <w:marRight w:val="0"/>
          <w:marTop w:val="0"/>
          <w:marBottom w:val="0"/>
          <w:divBdr>
            <w:top w:val="none" w:sz="0" w:space="0" w:color="auto"/>
            <w:left w:val="none" w:sz="0" w:space="0" w:color="auto"/>
            <w:bottom w:val="none" w:sz="0" w:space="0" w:color="auto"/>
            <w:right w:val="none" w:sz="0" w:space="0" w:color="auto"/>
          </w:divBdr>
        </w:div>
        <w:div w:id="1345326910">
          <w:marLeft w:val="640"/>
          <w:marRight w:val="0"/>
          <w:marTop w:val="0"/>
          <w:marBottom w:val="0"/>
          <w:divBdr>
            <w:top w:val="none" w:sz="0" w:space="0" w:color="auto"/>
            <w:left w:val="none" w:sz="0" w:space="0" w:color="auto"/>
            <w:bottom w:val="none" w:sz="0" w:space="0" w:color="auto"/>
            <w:right w:val="none" w:sz="0" w:space="0" w:color="auto"/>
          </w:divBdr>
        </w:div>
        <w:div w:id="1871600241">
          <w:marLeft w:val="640"/>
          <w:marRight w:val="0"/>
          <w:marTop w:val="0"/>
          <w:marBottom w:val="0"/>
          <w:divBdr>
            <w:top w:val="none" w:sz="0" w:space="0" w:color="auto"/>
            <w:left w:val="none" w:sz="0" w:space="0" w:color="auto"/>
            <w:bottom w:val="none" w:sz="0" w:space="0" w:color="auto"/>
            <w:right w:val="none" w:sz="0" w:space="0" w:color="auto"/>
          </w:divBdr>
        </w:div>
        <w:div w:id="1495491336">
          <w:marLeft w:val="640"/>
          <w:marRight w:val="0"/>
          <w:marTop w:val="0"/>
          <w:marBottom w:val="0"/>
          <w:divBdr>
            <w:top w:val="none" w:sz="0" w:space="0" w:color="auto"/>
            <w:left w:val="none" w:sz="0" w:space="0" w:color="auto"/>
            <w:bottom w:val="none" w:sz="0" w:space="0" w:color="auto"/>
            <w:right w:val="none" w:sz="0" w:space="0" w:color="auto"/>
          </w:divBdr>
        </w:div>
        <w:div w:id="376781317">
          <w:marLeft w:val="640"/>
          <w:marRight w:val="0"/>
          <w:marTop w:val="0"/>
          <w:marBottom w:val="0"/>
          <w:divBdr>
            <w:top w:val="none" w:sz="0" w:space="0" w:color="auto"/>
            <w:left w:val="none" w:sz="0" w:space="0" w:color="auto"/>
            <w:bottom w:val="none" w:sz="0" w:space="0" w:color="auto"/>
            <w:right w:val="none" w:sz="0" w:space="0" w:color="auto"/>
          </w:divBdr>
        </w:div>
        <w:div w:id="252325843">
          <w:marLeft w:val="640"/>
          <w:marRight w:val="0"/>
          <w:marTop w:val="0"/>
          <w:marBottom w:val="0"/>
          <w:divBdr>
            <w:top w:val="none" w:sz="0" w:space="0" w:color="auto"/>
            <w:left w:val="none" w:sz="0" w:space="0" w:color="auto"/>
            <w:bottom w:val="none" w:sz="0" w:space="0" w:color="auto"/>
            <w:right w:val="none" w:sz="0" w:space="0" w:color="auto"/>
          </w:divBdr>
        </w:div>
        <w:div w:id="1822117652">
          <w:marLeft w:val="640"/>
          <w:marRight w:val="0"/>
          <w:marTop w:val="0"/>
          <w:marBottom w:val="0"/>
          <w:divBdr>
            <w:top w:val="none" w:sz="0" w:space="0" w:color="auto"/>
            <w:left w:val="none" w:sz="0" w:space="0" w:color="auto"/>
            <w:bottom w:val="none" w:sz="0" w:space="0" w:color="auto"/>
            <w:right w:val="none" w:sz="0" w:space="0" w:color="auto"/>
          </w:divBdr>
        </w:div>
        <w:div w:id="341514097">
          <w:marLeft w:val="640"/>
          <w:marRight w:val="0"/>
          <w:marTop w:val="0"/>
          <w:marBottom w:val="0"/>
          <w:divBdr>
            <w:top w:val="none" w:sz="0" w:space="0" w:color="auto"/>
            <w:left w:val="none" w:sz="0" w:space="0" w:color="auto"/>
            <w:bottom w:val="none" w:sz="0" w:space="0" w:color="auto"/>
            <w:right w:val="none" w:sz="0" w:space="0" w:color="auto"/>
          </w:divBdr>
        </w:div>
        <w:div w:id="396437360">
          <w:marLeft w:val="640"/>
          <w:marRight w:val="0"/>
          <w:marTop w:val="0"/>
          <w:marBottom w:val="0"/>
          <w:divBdr>
            <w:top w:val="none" w:sz="0" w:space="0" w:color="auto"/>
            <w:left w:val="none" w:sz="0" w:space="0" w:color="auto"/>
            <w:bottom w:val="none" w:sz="0" w:space="0" w:color="auto"/>
            <w:right w:val="none" w:sz="0" w:space="0" w:color="auto"/>
          </w:divBdr>
        </w:div>
        <w:div w:id="227804973">
          <w:marLeft w:val="640"/>
          <w:marRight w:val="0"/>
          <w:marTop w:val="0"/>
          <w:marBottom w:val="0"/>
          <w:divBdr>
            <w:top w:val="none" w:sz="0" w:space="0" w:color="auto"/>
            <w:left w:val="none" w:sz="0" w:space="0" w:color="auto"/>
            <w:bottom w:val="none" w:sz="0" w:space="0" w:color="auto"/>
            <w:right w:val="none" w:sz="0" w:space="0" w:color="auto"/>
          </w:divBdr>
        </w:div>
        <w:div w:id="392118138">
          <w:marLeft w:val="640"/>
          <w:marRight w:val="0"/>
          <w:marTop w:val="0"/>
          <w:marBottom w:val="0"/>
          <w:divBdr>
            <w:top w:val="none" w:sz="0" w:space="0" w:color="auto"/>
            <w:left w:val="none" w:sz="0" w:space="0" w:color="auto"/>
            <w:bottom w:val="none" w:sz="0" w:space="0" w:color="auto"/>
            <w:right w:val="none" w:sz="0" w:space="0" w:color="auto"/>
          </w:divBdr>
        </w:div>
        <w:div w:id="2096510468">
          <w:marLeft w:val="640"/>
          <w:marRight w:val="0"/>
          <w:marTop w:val="0"/>
          <w:marBottom w:val="0"/>
          <w:divBdr>
            <w:top w:val="none" w:sz="0" w:space="0" w:color="auto"/>
            <w:left w:val="none" w:sz="0" w:space="0" w:color="auto"/>
            <w:bottom w:val="none" w:sz="0" w:space="0" w:color="auto"/>
            <w:right w:val="none" w:sz="0" w:space="0" w:color="auto"/>
          </w:divBdr>
        </w:div>
        <w:div w:id="1787768405">
          <w:marLeft w:val="640"/>
          <w:marRight w:val="0"/>
          <w:marTop w:val="0"/>
          <w:marBottom w:val="0"/>
          <w:divBdr>
            <w:top w:val="none" w:sz="0" w:space="0" w:color="auto"/>
            <w:left w:val="none" w:sz="0" w:space="0" w:color="auto"/>
            <w:bottom w:val="none" w:sz="0" w:space="0" w:color="auto"/>
            <w:right w:val="none" w:sz="0" w:space="0" w:color="auto"/>
          </w:divBdr>
        </w:div>
        <w:div w:id="1513952215">
          <w:marLeft w:val="640"/>
          <w:marRight w:val="0"/>
          <w:marTop w:val="0"/>
          <w:marBottom w:val="0"/>
          <w:divBdr>
            <w:top w:val="none" w:sz="0" w:space="0" w:color="auto"/>
            <w:left w:val="none" w:sz="0" w:space="0" w:color="auto"/>
            <w:bottom w:val="none" w:sz="0" w:space="0" w:color="auto"/>
            <w:right w:val="none" w:sz="0" w:space="0" w:color="auto"/>
          </w:divBdr>
        </w:div>
        <w:div w:id="1427118982">
          <w:marLeft w:val="640"/>
          <w:marRight w:val="0"/>
          <w:marTop w:val="0"/>
          <w:marBottom w:val="0"/>
          <w:divBdr>
            <w:top w:val="none" w:sz="0" w:space="0" w:color="auto"/>
            <w:left w:val="none" w:sz="0" w:space="0" w:color="auto"/>
            <w:bottom w:val="none" w:sz="0" w:space="0" w:color="auto"/>
            <w:right w:val="none" w:sz="0" w:space="0" w:color="auto"/>
          </w:divBdr>
        </w:div>
        <w:div w:id="154805002">
          <w:marLeft w:val="640"/>
          <w:marRight w:val="0"/>
          <w:marTop w:val="0"/>
          <w:marBottom w:val="0"/>
          <w:divBdr>
            <w:top w:val="none" w:sz="0" w:space="0" w:color="auto"/>
            <w:left w:val="none" w:sz="0" w:space="0" w:color="auto"/>
            <w:bottom w:val="none" w:sz="0" w:space="0" w:color="auto"/>
            <w:right w:val="none" w:sz="0" w:space="0" w:color="auto"/>
          </w:divBdr>
        </w:div>
        <w:div w:id="860431598">
          <w:marLeft w:val="640"/>
          <w:marRight w:val="0"/>
          <w:marTop w:val="0"/>
          <w:marBottom w:val="0"/>
          <w:divBdr>
            <w:top w:val="none" w:sz="0" w:space="0" w:color="auto"/>
            <w:left w:val="none" w:sz="0" w:space="0" w:color="auto"/>
            <w:bottom w:val="none" w:sz="0" w:space="0" w:color="auto"/>
            <w:right w:val="none" w:sz="0" w:space="0" w:color="auto"/>
          </w:divBdr>
        </w:div>
        <w:div w:id="743647868">
          <w:marLeft w:val="640"/>
          <w:marRight w:val="0"/>
          <w:marTop w:val="0"/>
          <w:marBottom w:val="0"/>
          <w:divBdr>
            <w:top w:val="none" w:sz="0" w:space="0" w:color="auto"/>
            <w:left w:val="none" w:sz="0" w:space="0" w:color="auto"/>
            <w:bottom w:val="none" w:sz="0" w:space="0" w:color="auto"/>
            <w:right w:val="none" w:sz="0" w:space="0" w:color="auto"/>
          </w:divBdr>
        </w:div>
        <w:div w:id="425853479">
          <w:marLeft w:val="640"/>
          <w:marRight w:val="0"/>
          <w:marTop w:val="0"/>
          <w:marBottom w:val="0"/>
          <w:divBdr>
            <w:top w:val="none" w:sz="0" w:space="0" w:color="auto"/>
            <w:left w:val="none" w:sz="0" w:space="0" w:color="auto"/>
            <w:bottom w:val="none" w:sz="0" w:space="0" w:color="auto"/>
            <w:right w:val="none" w:sz="0" w:space="0" w:color="auto"/>
          </w:divBdr>
        </w:div>
        <w:div w:id="542602078">
          <w:marLeft w:val="640"/>
          <w:marRight w:val="0"/>
          <w:marTop w:val="0"/>
          <w:marBottom w:val="0"/>
          <w:divBdr>
            <w:top w:val="none" w:sz="0" w:space="0" w:color="auto"/>
            <w:left w:val="none" w:sz="0" w:space="0" w:color="auto"/>
            <w:bottom w:val="none" w:sz="0" w:space="0" w:color="auto"/>
            <w:right w:val="none" w:sz="0" w:space="0" w:color="auto"/>
          </w:divBdr>
        </w:div>
        <w:div w:id="923105148">
          <w:marLeft w:val="640"/>
          <w:marRight w:val="0"/>
          <w:marTop w:val="0"/>
          <w:marBottom w:val="0"/>
          <w:divBdr>
            <w:top w:val="none" w:sz="0" w:space="0" w:color="auto"/>
            <w:left w:val="none" w:sz="0" w:space="0" w:color="auto"/>
            <w:bottom w:val="none" w:sz="0" w:space="0" w:color="auto"/>
            <w:right w:val="none" w:sz="0" w:space="0" w:color="auto"/>
          </w:divBdr>
        </w:div>
        <w:div w:id="644551784">
          <w:marLeft w:val="640"/>
          <w:marRight w:val="0"/>
          <w:marTop w:val="0"/>
          <w:marBottom w:val="0"/>
          <w:divBdr>
            <w:top w:val="none" w:sz="0" w:space="0" w:color="auto"/>
            <w:left w:val="none" w:sz="0" w:space="0" w:color="auto"/>
            <w:bottom w:val="none" w:sz="0" w:space="0" w:color="auto"/>
            <w:right w:val="none" w:sz="0" w:space="0" w:color="auto"/>
          </w:divBdr>
        </w:div>
        <w:div w:id="1839424168">
          <w:marLeft w:val="640"/>
          <w:marRight w:val="0"/>
          <w:marTop w:val="0"/>
          <w:marBottom w:val="0"/>
          <w:divBdr>
            <w:top w:val="none" w:sz="0" w:space="0" w:color="auto"/>
            <w:left w:val="none" w:sz="0" w:space="0" w:color="auto"/>
            <w:bottom w:val="none" w:sz="0" w:space="0" w:color="auto"/>
            <w:right w:val="none" w:sz="0" w:space="0" w:color="auto"/>
          </w:divBdr>
        </w:div>
        <w:div w:id="1610775483">
          <w:marLeft w:val="640"/>
          <w:marRight w:val="0"/>
          <w:marTop w:val="0"/>
          <w:marBottom w:val="0"/>
          <w:divBdr>
            <w:top w:val="none" w:sz="0" w:space="0" w:color="auto"/>
            <w:left w:val="none" w:sz="0" w:space="0" w:color="auto"/>
            <w:bottom w:val="none" w:sz="0" w:space="0" w:color="auto"/>
            <w:right w:val="none" w:sz="0" w:space="0" w:color="auto"/>
          </w:divBdr>
        </w:div>
        <w:div w:id="439230176">
          <w:marLeft w:val="640"/>
          <w:marRight w:val="0"/>
          <w:marTop w:val="0"/>
          <w:marBottom w:val="0"/>
          <w:divBdr>
            <w:top w:val="none" w:sz="0" w:space="0" w:color="auto"/>
            <w:left w:val="none" w:sz="0" w:space="0" w:color="auto"/>
            <w:bottom w:val="none" w:sz="0" w:space="0" w:color="auto"/>
            <w:right w:val="none" w:sz="0" w:space="0" w:color="auto"/>
          </w:divBdr>
        </w:div>
        <w:div w:id="1036665230">
          <w:marLeft w:val="640"/>
          <w:marRight w:val="0"/>
          <w:marTop w:val="0"/>
          <w:marBottom w:val="0"/>
          <w:divBdr>
            <w:top w:val="none" w:sz="0" w:space="0" w:color="auto"/>
            <w:left w:val="none" w:sz="0" w:space="0" w:color="auto"/>
            <w:bottom w:val="none" w:sz="0" w:space="0" w:color="auto"/>
            <w:right w:val="none" w:sz="0" w:space="0" w:color="auto"/>
          </w:divBdr>
        </w:div>
        <w:div w:id="195312376">
          <w:marLeft w:val="640"/>
          <w:marRight w:val="0"/>
          <w:marTop w:val="0"/>
          <w:marBottom w:val="0"/>
          <w:divBdr>
            <w:top w:val="none" w:sz="0" w:space="0" w:color="auto"/>
            <w:left w:val="none" w:sz="0" w:space="0" w:color="auto"/>
            <w:bottom w:val="none" w:sz="0" w:space="0" w:color="auto"/>
            <w:right w:val="none" w:sz="0" w:space="0" w:color="auto"/>
          </w:divBdr>
        </w:div>
        <w:div w:id="1242448198">
          <w:marLeft w:val="640"/>
          <w:marRight w:val="0"/>
          <w:marTop w:val="0"/>
          <w:marBottom w:val="0"/>
          <w:divBdr>
            <w:top w:val="none" w:sz="0" w:space="0" w:color="auto"/>
            <w:left w:val="none" w:sz="0" w:space="0" w:color="auto"/>
            <w:bottom w:val="none" w:sz="0" w:space="0" w:color="auto"/>
            <w:right w:val="none" w:sz="0" w:space="0" w:color="auto"/>
          </w:divBdr>
        </w:div>
        <w:div w:id="264919562">
          <w:marLeft w:val="640"/>
          <w:marRight w:val="0"/>
          <w:marTop w:val="0"/>
          <w:marBottom w:val="0"/>
          <w:divBdr>
            <w:top w:val="none" w:sz="0" w:space="0" w:color="auto"/>
            <w:left w:val="none" w:sz="0" w:space="0" w:color="auto"/>
            <w:bottom w:val="none" w:sz="0" w:space="0" w:color="auto"/>
            <w:right w:val="none" w:sz="0" w:space="0" w:color="auto"/>
          </w:divBdr>
        </w:div>
        <w:div w:id="1490903972">
          <w:marLeft w:val="640"/>
          <w:marRight w:val="0"/>
          <w:marTop w:val="0"/>
          <w:marBottom w:val="0"/>
          <w:divBdr>
            <w:top w:val="none" w:sz="0" w:space="0" w:color="auto"/>
            <w:left w:val="none" w:sz="0" w:space="0" w:color="auto"/>
            <w:bottom w:val="none" w:sz="0" w:space="0" w:color="auto"/>
            <w:right w:val="none" w:sz="0" w:space="0" w:color="auto"/>
          </w:divBdr>
        </w:div>
        <w:div w:id="68239109">
          <w:marLeft w:val="640"/>
          <w:marRight w:val="0"/>
          <w:marTop w:val="0"/>
          <w:marBottom w:val="0"/>
          <w:divBdr>
            <w:top w:val="none" w:sz="0" w:space="0" w:color="auto"/>
            <w:left w:val="none" w:sz="0" w:space="0" w:color="auto"/>
            <w:bottom w:val="none" w:sz="0" w:space="0" w:color="auto"/>
            <w:right w:val="none" w:sz="0" w:space="0" w:color="auto"/>
          </w:divBdr>
        </w:div>
        <w:div w:id="291979167">
          <w:marLeft w:val="640"/>
          <w:marRight w:val="0"/>
          <w:marTop w:val="0"/>
          <w:marBottom w:val="0"/>
          <w:divBdr>
            <w:top w:val="none" w:sz="0" w:space="0" w:color="auto"/>
            <w:left w:val="none" w:sz="0" w:space="0" w:color="auto"/>
            <w:bottom w:val="none" w:sz="0" w:space="0" w:color="auto"/>
            <w:right w:val="none" w:sz="0" w:space="0" w:color="auto"/>
          </w:divBdr>
        </w:div>
        <w:div w:id="967471311">
          <w:marLeft w:val="640"/>
          <w:marRight w:val="0"/>
          <w:marTop w:val="0"/>
          <w:marBottom w:val="0"/>
          <w:divBdr>
            <w:top w:val="none" w:sz="0" w:space="0" w:color="auto"/>
            <w:left w:val="none" w:sz="0" w:space="0" w:color="auto"/>
            <w:bottom w:val="none" w:sz="0" w:space="0" w:color="auto"/>
            <w:right w:val="none" w:sz="0" w:space="0" w:color="auto"/>
          </w:divBdr>
        </w:div>
        <w:div w:id="266891800">
          <w:marLeft w:val="640"/>
          <w:marRight w:val="0"/>
          <w:marTop w:val="0"/>
          <w:marBottom w:val="0"/>
          <w:divBdr>
            <w:top w:val="none" w:sz="0" w:space="0" w:color="auto"/>
            <w:left w:val="none" w:sz="0" w:space="0" w:color="auto"/>
            <w:bottom w:val="none" w:sz="0" w:space="0" w:color="auto"/>
            <w:right w:val="none" w:sz="0" w:space="0" w:color="auto"/>
          </w:divBdr>
        </w:div>
        <w:div w:id="636230040">
          <w:marLeft w:val="640"/>
          <w:marRight w:val="0"/>
          <w:marTop w:val="0"/>
          <w:marBottom w:val="0"/>
          <w:divBdr>
            <w:top w:val="none" w:sz="0" w:space="0" w:color="auto"/>
            <w:left w:val="none" w:sz="0" w:space="0" w:color="auto"/>
            <w:bottom w:val="none" w:sz="0" w:space="0" w:color="auto"/>
            <w:right w:val="none" w:sz="0" w:space="0" w:color="auto"/>
          </w:divBdr>
        </w:div>
        <w:div w:id="67771002">
          <w:marLeft w:val="640"/>
          <w:marRight w:val="0"/>
          <w:marTop w:val="0"/>
          <w:marBottom w:val="0"/>
          <w:divBdr>
            <w:top w:val="none" w:sz="0" w:space="0" w:color="auto"/>
            <w:left w:val="none" w:sz="0" w:space="0" w:color="auto"/>
            <w:bottom w:val="none" w:sz="0" w:space="0" w:color="auto"/>
            <w:right w:val="none" w:sz="0" w:space="0" w:color="auto"/>
          </w:divBdr>
        </w:div>
        <w:div w:id="229315260">
          <w:marLeft w:val="640"/>
          <w:marRight w:val="0"/>
          <w:marTop w:val="0"/>
          <w:marBottom w:val="0"/>
          <w:divBdr>
            <w:top w:val="none" w:sz="0" w:space="0" w:color="auto"/>
            <w:left w:val="none" w:sz="0" w:space="0" w:color="auto"/>
            <w:bottom w:val="none" w:sz="0" w:space="0" w:color="auto"/>
            <w:right w:val="none" w:sz="0" w:space="0" w:color="auto"/>
          </w:divBdr>
        </w:div>
        <w:div w:id="2072650359">
          <w:marLeft w:val="640"/>
          <w:marRight w:val="0"/>
          <w:marTop w:val="0"/>
          <w:marBottom w:val="0"/>
          <w:divBdr>
            <w:top w:val="none" w:sz="0" w:space="0" w:color="auto"/>
            <w:left w:val="none" w:sz="0" w:space="0" w:color="auto"/>
            <w:bottom w:val="none" w:sz="0" w:space="0" w:color="auto"/>
            <w:right w:val="none" w:sz="0" w:space="0" w:color="auto"/>
          </w:divBdr>
        </w:div>
        <w:div w:id="178084306">
          <w:marLeft w:val="640"/>
          <w:marRight w:val="0"/>
          <w:marTop w:val="0"/>
          <w:marBottom w:val="0"/>
          <w:divBdr>
            <w:top w:val="none" w:sz="0" w:space="0" w:color="auto"/>
            <w:left w:val="none" w:sz="0" w:space="0" w:color="auto"/>
            <w:bottom w:val="none" w:sz="0" w:space="0" w:color="auto"/>
            <w:right w:val="none" w:sz="0" w:space="0" w:color="auto"/>
          </w:divBdr>
        </w:div>
        <w:div w:id="458186690">
          <w:marLeft w:val="640"/>
          <w:marRight w:val="0"/>
          <w:marTop w:val="0"/>
          <w:marBottom w:val="0"/>
          <w:divBdr>
            <w:top w:val="none" w:sz="0" w:space="0" w:color="auto"/>
            <w:left w:val="none" w:sz="0" w:space="0" w:color="auto"/>
            <w:bottom w:val="none" w:sz="0" w:space="0" w:color="auto"/>
            <w:right w:val="none" w:sz="0" w:space="0" w:color="auto"/>
          </w:divBdr>
        </w:div>
        <w:div w:id="971252682">
          <w:marLeft w:val="640"/>
          <w:marRight w:val="0"/>
          <w:marTop w:val="0"/>
          <w:marBottom w:val="0"/>
          <w:divBdr>
            <w:top w:val="none" w:sz="0" w:space="0" w:color="auto"/>
            <w:left w:val="none" w:sz="0" w:space="0" w:color="auto"/>
            <w:bottom w:val="none" w:sz="0" w:space="0" w:color="auto"/>
            <w:right w:val="none" w:sz="0" w:space="0" w:color="auto"/>
          </w:divBdr>
        </w:div>
        <w:div w:id="890072183">
          <w:marLeft w:val="640"/>
          <w:marRight w:val="0"/>
          <w:marTop w:val="0"/>
          <w:marBottom w:val="0"/>
          <w:divBdr>
            <w:top w:val="none" w:sz="0" w:space="0" w:color="auto"/>
            <w:left w:val="none" w:sz="0" w:space="0" w:color="auto"/>
            <w:bottom w:val="none" w:sz="0" w:space="0" w:color="auto"/>
            <w:right w:val="none" w:sz="0" w:space="0" w:color="auto"/>
          </w:divBdr>
        </w:div>
        <w:div w:id="1061713540">
          <w:marLeft w:val="640"/>
          <w:marRight w:val="0"/>
          <w:marTop w:val="0"/>
          <w:marBottom w:val="0"/>
          <w:divBdr>
            <w:top w:val="none" w:sz="0" w:space="0" w:color="auto"/>
            <w:left w:val="none" w:sz="0" w:space="0" w:color="auto"/>
            <w:bottom w:val="none" w:sz="0" w:space="0" w:color="auto"/>
            <w:right w:val="none" w:sz="0" w:space="0" w:color="auto"/>
          </w:divBdr>
        </w:div>
        <w:div w:id="456995117">
          <w:marLeft w:val="640"/>
          <w:marRight w:val="0"/>
          <w:marTop w:val="0"/>
          <w:marBottom w:val="0"/>
          <w:divBdr>
            <w:top w:val="none" w:sz="0" w:space="0" w:color="auto"/>
            <w:left w:val="none" w:sz="0" w:space="0" w:color="auto"/>
            <w:bottom w:val="none" w:sz="0" w:space="0" w:color="auto"/>
            <w:right w:val="none" w:sz="0" w:space="0" w:color="auto"/>
          </w:divBdr>
        </w:div>
        <w:div w:id="1401245933">
          <w:marLeft w:val="640"/>
          <w:marRight w:val="0"/>
          <w:marTop w:val="0"/>
          <w:marBottom w:val="0"/>
          <w:divBdr>
            <w:top w:val="none" w:sz="0" w:space="0" w:color="auto"/>
            <w:left w:val="none" w:sz="0" w:space="0" w:color="auto"/>
            <w:bottom w:val="none" w:sz="0" w:space="0" w:color="auto"/>
            <w:right w:val="none" w:sz="0" w:space="0" w:color="auto"/>
          </w:divBdr>
        </w:div>
        <w:div w:id="627735481">
          <w:marLeft w:val="640"/>
          <w:marRight w:val="0"/>
          <w:marTop w:val="0"/>
          <w:marBottom w:val="0"/>
          <w:divBdr>
            <w:top w:val="none" w:sz="0" w:space="0" w:color="auto"/>
            <w:left w:val="none" w:sz="0" w:space="0" w:color="auto"/>
            <w:bottom w:val="none" w:sz="0" w:space="0" w:color="auto"/>
            <w:right w:val="none" w:sz="0" w:space="0" w:color="auto"/>
          </w:divBdr>
        </w:div>
        <w:div w:id="1943174497">
          <w:marLeft w:val="640"/>
          <w:marRight w:val="0"/>
          <w:marTop w:val="0"/>
          <w:marBottom w:val="0"/>
          <w:divBdr>
            <w:top w:val="none" w:sz="0" w:space="0" w:color="auto"/>
            <w:left w:val="none" w:sz="0" w:space="0" w:color="auto"/>
            <w:bottom w:val="none" w:sz="0" w:space="0" w:color="auto"/>
            <w:right w:val="none" w:sz="0" w:space="0" w:color="auto"/>
          </w:divBdr>
        </w:div>
        <w:div w:id="1424061644">
          <w:marLeft w:val="640"/>
          <w:marRight w:val="0"/>
          <w:marTop w:val="0"/>
          <w:marBottom w:val="0"/>
          <w:divBdr>
            <w:top w:val="none" w:sz="0" w:space="0" w:color="auto"/>
            <w:left w:val="none" w:sz="0" w:space="0" w:color="auto"/>
            <w:bottom w:val="none" w:sz="0" w:space="0" w:color="auto"/>
            <w:right w:val="none" w:sz="0" w:space="0" w:color="auto"/>
          </w:divBdr>
        </w:div>
        <w:div w:id="406419182">
          <w:marLeft w:val="640"/>
          <w:marRight w:val="0"/>
          <w:marTop w:val="0"/>
          <w:marBottom w:val="0"/>
          <w:divBdr>
            <w:top w:val="none" w:sz="0" w:space="0" w:color="auto"/>
            <w:left w:val="none" w:sz="0" w:space="0" w:color="auto"/>
            <w:bottom w:val="none" w:sz="0" w:space="0" w:color="auto"/>
            <w:right w:val="none" w:sz="0" w:space="0" w:color="auto"/>
          </w:divBdr>
        </w:div>
        <w:div w:id="18701107">
          <w:marLeft w:val="640"/>
          <w:marRight w:val="0"/>
          <w:marTop w:val="0"/>
          <w:marBottom w:val="0"/>
          <w:divBdr>
            <w:top w:val="none" w:sz="0" w:space="0" w:color="auto"/>
            <w:left w:val="none" w:sz="0" w:space="0" w:color="auto"/>
            <w:bottom w:val="none" w:sz="0" w:space="0" w:color="auto"/>
            <w:right w:val="none" w:sz="0" w:space="0" w:color="auto"/>
          </w:divBdr>
        </w:div>
        <w:div w:id="1043941122">
          <w:marLeft w:val="640"/>
          <w:marRight w:val="0"/>
          <w:marTop w:val="0"/>
          <w:marBottom w:val="0"/>
          <w:divBdr>
            <w:top w:val="none" w:sz="0" w:space="0" w:color="auto"/>
            <w:left w:val="none" w:sz="0" w:space="0" w:color="auto"/>
            <w:bottom w:val="none" w:sz="0" w:space="0" w:color="auto"/>
            <w:right w:val="none" w:sz="0" w:space="0" w:color="auto"/>
          </w:divBdr>
        </w:div>
        <w:div w:id="608203460">
          <w:marLeft w:val="640"/>
          <w:marRight w:val="0"/>
          <w:marTop w:val="0"/>
          <w:marBottom w:val="0"/>
          <w:divBdr>
            <w:top w:val="none" w:sz="0" w:space="0" w:color="auto"/>
            <w:left w:val="none" w:sz="0" w:space="0" w:color="auto"/>
            <w:bottom w:val="none" w:sz="0" w:space="0" w:color="auto"/>
            <w:right w:val="none" w:sz="0" w:space="0" w:color="auto"/>
          </w:divBdr>
        </w:div>
        <w:div w:id="1288050158">
          <w:marLeft w:val="640"/>
          <w:marRight w:val="0"/>
          <w:marTop w:val="0"/>
          <w:marBottom w:val="0"/>
          <w:divBdr>
            <w:top w:val="none" w:sz="0" w:space="0" w:color="auto"/>
            <w:left w:val="none" w:sz="0" w:space="0" w:color="auto"/>
            <w:bottom w:val="none" w:sz="0" w:space="0" w:color="auto"/>
            <w:right w:val="none" w:sz="0" w:space="0" w:color="auto"/>
          </w:divBdr>
        </w:div>
        <w:div w:id="1620330030">
          <w:marLeft w:val="640"/>
          <w:marRight w:val="0"/>
          <w:marTop w:val="0"/>
          <w:marBottom w:val="0"/>
          <w:divBdr>
            <w:top w:val="none" w:sz="0" w:space="0" w:color="auto"/>
            <w:left w:val="none" w:sz="0" w:space="0" w:color="auto"/>
            <w:bottom w:val="none" w:sz="0" w:space="0" w:color="auto"/>
            <w:right w:val="none" w:sz="0" w:space="0" w:color="auto"/>
          </w:divBdr>
        </w:div>
        <w:div w:id="1459570990">
          <w:marLeft w:val="640"/>
          <w:marRight w:val="0"/>
          <w:marTop w:val="0"/>
          <w:marBottom w:val="0"/>
          <w:divBdr>
            <w:top w:val="none" w:sz="0" w:space="0" w:color="auto"/>
            <w:left w:val="none" w:sz="0" w:space="0" w:color="auto"/>
            <w:bottom w:val="none" w:sz="0" w:space="0" w:color="auto"/>
            <w:right w:val="none" w:sz="0" w:space="0" w:color="auto"/>
          </w:divBdr>
        </w:div>
        <w:div w:id="1091853726">
          <w:marLeft w:val="640"/>
          <w:marRight w:val="0"/>
          <w:marTop w:val="0"/>
          <w:marBottom w:val="0"/>
          <w:divBdr>
            <w:top w:val="none" w:sz="0" w:space="0" w:color="auto"/>
            <w:left w:val="none" w:sz="0" w:space="0" w:color="auto"/>
            <w:bottom w:val="none" w:sz="0" w:space="0" w:color="auto"/>
            <w:right w:val="none" w:sz="0" w:space="0" w:color="auto"/>
          </w:divBdr>
        </w:div>
        <w:div w:id="1204754681">
          <w:marLeft w:val="640"/>
          <w:marRight w:val="0"/>
          <w:marTop w:val="0"/>
          <w:marBottom w:val="0"/>
          <w:divBdr>
            <w:top w:val="none" w:sz="0" w:space="0" w:color="auto"/>
            <w:left w:val="none" w:sz="0" w:space="0" w:color="auto"/>
            <w:bottom w:val="none" w:sz="0" w:space="0" w:color="auto"/>
            <w:right w:val="none" w:sz="0" w:space="0" w:color="auto"/>
          </w:divBdr>
        </w:div>
        <w:div w:id="1388645412">
          <w:marLeft w:val="640"/>
          <w:marRight w:val="0"/>
          <w:marTop w:val="0"/>
          <w:marBottom w:val="0"/>
          <w:divBdr>
            <w:top w:val="none" w:sz="0" w:space="0" w:color="auto"/>
            <w:left w:val="none" w:sz="0" w:space="0" w:color="auto"/>
            <w:bottom w:val="none" w:sz="0" w:space="0" w:color="auto"/>
            <w:right w:val="none" w:sz="0" w:space="0" w:color="auto"/>
          </w:divBdr>
        </w:div>
        <w:div w:id="133719637">
          <w:marLeft w:val="640"/>
          <w:marRight w:val="0"/>
          <w:marTop w:val="0"/>
          <w:marBottom w:val="0"/>
          <w:divBdr>
            <w:top w:val="none" w:sz="0" w:space="0" w:color="auto"/>
            <w:left w:val="none" w:sz="0" w:space="0" w:color="auto"/>
            <w:bottom w:val="none" w:sz="0" w:space="0" w:color="auto"/>
            <w:right w:val="none" w:sz="0" w:space="0" w:color="auto"/>
          </w:divBdr>
        </w:div>
        <w:div w:id="2115706078">
          <w:marLeft w:val="640"/>
          <w:marRight w:val="0"/>
          <w:marTop w:val="0"/>
          <w:marBottom w:val="0"/>
          <w:divBdr>
            <w:top w:val="none" w:sz="0" w:space="0" w:color="auto"/>
            <w:left w:val="none" w:sz="0" w:space="0" w:color="auto"/>
            <w:bottom w:val="none" w:sz="0" w:space="0" w:color="auto"/>
            <w:right w:val="none" w:sz="0" w:space="0" w:color="auto"/>
          </w:divBdr>
        </w:div>
      </w:divsChild>
    </w:div>
    <w:div w:id="1841656178">
      <w:bodyDiv w:val="1"/>
      <w:marLeft w:val="0"/>
      <w:marRight w:val="0"/>
      <w:marTop w:val="0"/>
      <w:marBottom w:val="0"/>
      <w:divBdr>
        <w:top w:val="none" w:sz="0" w:space="0" w:color="auto"/>
        <w:left w:val="none" w:sz="0" w:space="0" w:color="auto"/>
        <w:bottom w:val="none" w:sz="0" w:space="0" w:color="auto"/>
        <w:right w:val="none" w:sz="0" w:space="0" w:color="auto"/>
      </w:divBdr>
    </w:div>
    <w:div w:id="1846819278">
      <w:bodyDiv w:val="1"/>
      <w:marLeft w:val="0"/>
      <w:marRight w:val="0"/>
      <w:marTop w:val="0"/>
      <w:marBottom w:val="0"/>
      <w:divBdr>
        <w:top w:val="none" w:sz="0" w:space="0" w:color="auto"/>
        <w:left w:val="none" w:sz="0" w:space="0" w:color="auto"/>
        <w:bottom w:val="none" w:sz="0" w:space="0" w:color="auto"/>
        <w:right w:val="none" w:sz="0" w:space="0" w:color="auto"/>
      </w:divBdr>
    </w:div>
    <w:div w:id="1848665444">
      <w:bodyDiv w:val="1"/>
      <w:marLeft w:val="0"/>
      <w:marRight w:val="0"/>
      <w:marTop w:val="0"/>
      <w:marBottom w:val="0"/>
      <w:divBdr>
        <w:top w:val="none" w:sz="0" w:space="0" w:color="auto"/>
        <w:left w:val="none" w:sz="0" w:space="0" w:color="auto"/>
        <w:bottom w:val="none" w:sz="0" w:space="0" w:color="auto"/>
        <w:right w:val="none" w:sz="0" w:space="0" w:color="auto"/>
      </w:divBdr>
      <w:divsChild>
        <w:div w:id="1992443732">
          <w:marLeft w:val="640"/>
          <w:marRight w:val="0"/>
          <w:marTop w:val="0"/>
          <w:marBottom w:val="0"/>
          <w:divBdr>
            <w:top w:val="none" w:sz="0" w:space="0" w:color="auto"/>
            <w:left w:val="none" w:sz="0" w:space="0" w:color="auto"/>
            <w:bottom w:val="none" w:sz="0" w:space="0" w:color="auto"/>
            <w:right w:val="none" w:sz="0" w:space="0" w:color="auto"/>
          </w:divBdr>
        </w:div>
        <w:div w:id="116728744">
          <w:marLeft w:val="640"/>
          <w:marRight w:val="0"/>
          <w:marTop w:val="0"/>
          <w:marBottom w:val="0"/>
          <w:divBdr>
            <w:top w:val="none" w:sz="0" w:space="0" w:color="auto"/>
            <w:left w:val="none" w:sz="0" w:space="0" w:color="auto"/>
            <w:bottom w:val="none" w:sz="0" w:space="0" w:color="auto"/>
            <w:right w:val="none" w:sz="0" w:space="0" w:color="auto"/>
          </w:divBdr>
        </w:div>
        <w:div w:id="502161353">
          <w:marLeft w:val="640"/>
          <w:marRight w:val="0"/>
          <w:marTop w:val="0"/>
          <w:marBottom w:val="0"/>
          <w:divBdr>
            <w:top w:val="none" w:sz="0" w:space="0" w:color="auto"/>
            <w:left w:val="none" w:sz="0" w:space="0" w:color="auto"/>
            <w:bottom w:val="none" w:sz="0" w:space="0" w:color="auto"/>
            <w:right w:val="none" w:sz="0" w:space="0" w:color="auto"/>
          </w:divBdr>
        </w:div>
        <w:div w:id="734546741">
          <w:marLeft w:val="640"/>
          <w:marRight w:val="0"/>
          <w:marTop w:val="0"/>
          <w:marBottom w:val="0"/>
          <w:divBdr>
            <w:top w:val="none" w:sz="0" w:space="0" w:color="auto"/>
            <w:left w:val="none" w:sz="0" w:space="0" w:color="auto"/>
            <w:bottom w:val="none" w:sz="0" w:space="0" w:color="auto"/>
            <w:right w:val="none" w:sz="0" w:space="0" w:color="auto"/>
          </w:divBdr>
        </w:div>
        <w:div w:id="1957446769">
          <w:marLeft w:val="640"/>
          <w:marRight w:val="0"/>
          <w:marTop w:val="0"/>
          <w:marBottom w:val="0"/>
          <w:divBdr>
            <w:top w:val="none" w:sz="0" w:space="0" w:color="auto"/>
            <w:left w:val="none" w:sz="0" w:space="0" w:color="auto"/>
            <w:bottom w:val="none" w:sz="0" w:space="0" w:color="auto"/>
            <w:right w:val="none" w:sz="0" w:space="0" w:color="auto"/>
          </w:divBdr>
        </w:div>
        <w:div w:id="1895772455">
          <w:marLeft w:val="640"/>
          <w:marRight w:val="0"/>
          <w:marTop w:val="0"/>
          <w:marBottom w:val="0"/>
          <w:divBdr>
            <w:top w:val="none" w:sz="0" w:space="0" w:color="auto"/>
            <w:left w:val="none" w:sz="0" w:space="0" w:color="auto"/>
            <w:bottom w:val="none" w:sz="0" w:space="0" w:color="auto"/>
            <w:right w:val="none" w:sz="0" w:space="0" w:color="auto"/>
          </w:divBdr>
        </w:div>
        <w:div w:id="1621689456">
          <w:marLeft w:val="640"/>
          <w:marRight w:val="0"/>
          <w:marTop w:val="0"/>
          <w:marBottom w:val="0"/>
          <w:divBdr>
            <w:top w:val="none" w:sz="0" w:space="0" w:color="auto"/>
            <w:left w:val="none" w:sz="0" w:space="0" w:color="auto"/>
            <w:bottom w:val="none" w:sz="0" w:space="0" w:color="auto"/>
            <w:right w:val="none" w:sz="0" w:space="0" w:color="auto"/>
          </w:divBdr>
        </w:div>
        <w:div w:id="909315640">
          <w:marLeft w:val="640"/>
          <w:marRight w:val="0"/>
          <w:marTop w:val="0"/>
          <w:marBottom w:val="0"/>
          <w:divBdr>
            <w:top w:val="none" w:sz="0" w:space="0" w:color="auto"/>
            <w:left w:val="none" w:sz="0" w:space="0" w:color="auto"/>
            <w:bottom w:val="none" w:sz="0" w:space="0" w:color="auto"/>
            <w:right w:val="none" w:sz="0" w:space="0" w:color="auto"/>
          </w:divBdr>
        </w:div>
        <w:div w:id="131677062">
          <w:marLeft w:val="640"/>
          <w:marRight w:val="0"/>
          <w:marTop w:val="0"/>
          <w:marBottom w:val="0"/>
          <w:divBdr>
            <w:top w:val="none" w:sz="0" w:space="0" w:color="auto"/>
            <w:left w:val="none" w:sz="0" w:space="0" w:color="auto"/>
            <w:bottom w:val="none" w:sz="0" w:space="0" w:color="auto"/>
            <w:right w:val="none" w:sz="0" w:space="0" w:color="auto"/>
          </w:divBdr>
        </w:div>
        <w:div w:id="382827299">
          <w:marLeft w:val="640"/>
          <w:marRight w:val="0"/>
          <w:marTop w:val="0"/>
          <w:marBottom w:val="0"/>
          <w:divBdr>
            <w:top w:val="none" w:sz="0" w:space="0" w:color="auto"/>
            <w:left w:val="none" w:sz="0" w:space="0" w:color="auto"/>
            <w:bottom w:val="none" w:sz="0" w:space="0" w:color="auto"/>
            <w:right w:val="none" w:sz="0" w:space="0" w:color="auto"/>
          </w:divBdr>
        </w:div>
        <w:div w:id="504705477">
          <w:marLeft w:val="640"/>
          <w:marRight w:val="0"/>
          <w:marTop w:val="0"/>
          <w:marBottom w:val="0"/>
          <w:divBdr>
            <w:top w:val="none" w:sz="0" w:space="0" w:color="auto"/>
            <w:left w:val="none" w:sz="0" w:space="0" w:color="auto"/>
            <w:bottom w:val="none" w:sz="0" w:space="0" w:color="auto"/>
            <w:right w:val="none" w:sz="0" w:space="0" w:color="auto"/>
          </w:divBdr>
        </w:div>
        <w:div w:id="1340505785">
          <w:marLeft w:val="640"/>
          <w:marRight w:val="0"/>
          <w:marTop w:val="0"/>
          <w:marBottom w:val="0"/>
          <w:divBdr>
            <w:top w:val="none" w:sz="0" w:space="0" w:color="auto"/>
            <w:left w:val="none" w:sz="0" w:space="0" w:color="auto"/>
            <w:bottom w:val="none" w:sz="0" w:space="0" w:color="auto"/>
            <w:right w:val="none" w:sz="0" w:space="0" w:color="auto"/>
          </w:divBdr>
        </w:div>
        <w:div w:id="26223482">
          <w:marLeft w:val="640"/>
          <w:marRight w:val="0"/>
          <w:marTop w:val="0"/>
          <w:marBottom w:val="0"/>
          <w:divBdr>
            <w:top w:val="none" w:sz="0" w:space="0" w:color="auto"/>
            <w:left w:val="none" w:sz="0" w:space="0" w:color="auto"/>
            <w:bottom w:val="none" w:sz="0" w:space="0" w:color="auto"/>
            <w:right w:val="none" w:sz="0" w:space="0" w:color="auto"/>
          </w:divBdr>
        </w:div>
        <w:div w:id="1373387037">
          <w:marLeft w:val="640"/>
          <w:marRight w:val="0"/>
          <w:marTop w:val="0"/>
          <w:marBottom w:val="0"/>
          <w:divBdr>
            <w:top w:val="none" w:sz="0" w:space="0" w:color="auto"/>
            <w:left w:val="none" w:sz="0" w:space="0" w:color="auto"/>
            <w:bottom w:val="none" w:sz="0" w:space="0" w:color="auto"/>
            <w:right w:val="none" w:sz="0" w:space="0" w:color="auto"/>
          </w:divBdr>
        </w:div>
        <w:div w:id="1685398752">
          <w:marLeft w:val="640"/>
          <w:marRight w:val="0"/>
          <w:marTop w:val="0"/>
          <w:marBottom w:val="0"/>
          <w:divBdr>
            <w:top w:val="none" w:sz="0" w:space="0" w:color="auto"/>
            <w:left w:val="none" w:sz="0" w:space="0" w:color="auto"/>
            <w:bottom w:val="none" w:sz="0" w:space="0" w:color="auto"/>
            <w:right w:val="none" w:sz="0" w:space="0" w:color="auto"/>
          </w:divBdr>
        </w:div>
        <w:div w:id="225379478">
          <w:marLeft w:val="640"/>
          <w:marRight w:val="0"/>
          <w:marTop w:val="0"/>
          <w:marBottom w:val="0"/>
          <w:divBdr>
            <w:top w:val="none" w:sz="0" w:space="0" w:color="auto"/>
            <w:left w:val="none" w:sz="0" w:space="0" w:color="auto"/>
            <w:bottom w:val="none" w:sz="0" w:space="0" w:color="auto"/>
            <w:right w:val="none" w:sz="0" w:space="0" w:color="auto"/>
          </w:divBdr>
        </w:div>
        <w:div w:id="639651975">
          <w:marLeft w:val="640"/>
          <w:marRight w:val="0"/>
          <w:marTop w:val="0"/>
          <w:marBottom w:val="0"/>
          <w:divBdr>
            <w:top w:val="none" w:sz="0" w:space="0" w:color="auto"/>
            <w:left w:val="none" w:sz="0" w:space="0" w:color="auto"/>
            <w:bottom w:val="none" w:sz="0" w:space="0" w:color="auto"/>
            <w:right w:val="none" w:sz="0" w:space="0" w:color="auto"/>
          </w:divBdr>
        </w:div>
        <w:div w:id="848299546">
          <w:marLeft w:val="640"/>
          <w:marRight w:val="0"/>
          <w:marTop w:val="0"/>
          <w:marBottom w:val="0"/>
          <w:divBdr>
            <w:top w:val="none" w:sz="0" w:space="0" w:color="auto"/>
            <w:left w:val="none" w:sz="0" w:space="0" w:color="auto"/>
            <w:bottom w:val="none" w:sz="0" w:space="0" w:color="auto"/>
            <w:right w:val="none" w:sz="0" w:space="0" w:color="auto"/>
          </w:divBdr>
        </w:div>
        <w:div w:id="775638713">
          <w:marLeft w:val="640"/>
          <w:marRight w:val="0"/>
          <w:marTop w:val="0"/>
          <w:marBottom w:val="0"/>
          <w:divBdr>
            <w:top w:val="none" w:sz="0" w:space="0" w:color="auto"/>
            <w:left w:val="none" w:sz="0" w:space="0" w:color="auto"/>
            <w:bottom w:val="none" w:sz="0" w:space="0" w:color="auto"/>
            <w:right w:val="none" w:sz="0" w:space="0" w:color="auto"/>
          </w:divBdr>
        </w:div>
        <w:div w:id="1661276592">
          <w:marLeft w:val="640"/>
          <w:marRight w:val="0"/>
          <w:marTop w:val="0"/>
          <w:marBottom w:val="0"/>
          <w:divBdr>
            <w:top w:val="none" w:sz="0" w:space="0" w:color="auto"/>
            <w:left w:val="none" w:sz="0" w:space="0" w:color="auto"/>
            <w:bottom w:val="none" w:sz="0" w:space="0" w:color="auto"/>
            <w:right w:val="none" w:sz="0" w:space="0" w:color="auto"/>
          </w:divBdr>
        </w:div>
        <w:div w:id="100927389">
          <w:marLeft w:val="640"/>
          <w:marRight w:val="0"/>
          <w:marTop w:val="0"/>
          <w:marBottom w:val="0"/>
          <w:divBdr>
            <w:top w:val="none" w:sz="0" w:space="0" w:color="auto"/>
            <w:left w:val="none" w:sz="0" w:space="0" w:color="auto"/>
            <w:bottom w:val="none" w:sz="0" w:space="0" w:color="auto"/>
            <w:right w:val="none" w:sz="0" w:space="0" w:color="auto"/>
          </w:divBdr>
        </w:div>
        <w:div w:id="651062500">
          <w:marLeft w:val="640"/>
          <w:marRight w:val="0"/>
          <w:marTop w:val="0"/>
          <w:marBottom w:val="0"/>
          <w:divBdr>
            <w:top w:val="none" w:sz="0" w:space="0" w:color="auto"/>
            <w:left w:val="none" w:sz="0" w:space="0" w:color="auto"/>
            <w:bottom w:val="none" w:sz="0" w:space="0" w:color="auto"/>
            <w:right w:val="none" w:sz="0" w:space="0" w:color="auto"/>
          </w:divBdr>
        </w:div>
        <w:div w:id="1351300825">
          <w:marLeft w:val="640"/>
          <w:marRight w:val="0"/>
          <w:marTop w:val="0"/>
          <w:marBottom w:val="0"/>
          <w:divBdr>
            <w:top w:val="none" w:sz="0" w:space="0" w:color="auto"/>
            <w:left w:val="none" w:sz="0" w:space="0" w:color="auto"/>
            <w:bottom w:val="none" w:sz="0" w:space="0" w:color="auto"/>
            <w:right w:val="none" w:sz="0" w:space="0" w:color="auto"/>
          </w:divBdr>
        </w:div>
        <w:div w:id="381171118">
          <w:marLeft w:val="640"/>
          <w:marRight w:val="0"/>
          <w:marTop w:val="0"/>
          <w:marBottom w:val="0"/>
          <w:divBdr>
            <w:top w:val="none" w:sz="0" w:space="0" w:color="auto"/>
            <w:left w:val="none" w:sz="0" w:space="0" w:color="auto"/>
            <w:bottom w:val="none" w:sz="0" w:space="0" w:color="auto"/>
            <w:right w:val="none" w:sz="0" w:space="0" w:color="auto"/>
          </w:divBdr>
        </w:div>
        <w:div w:id="2053380526">
          <w:marLeft w:val="640"/>
          <w:marRight w:val="0"/>
          <w:marTop w:val="0"/>
          <w:marBottom w:val="0"/>
          <w:divBdr>
            <w:top w:val="none" w:sz="0" w:space="0" w:color="auto"/>
            <w:left w:val="none" w:sz="0" w:space="0" w:color="auto"/>
            <w:bottom w:val="none" w:sz="0" w:space="0" w:color="auto"/>
            <w:right w:val="none" w:sz="0" w:space="0" w:color="auto"/>
          </w:divBdr>
        </w:div>
        <w:div w:id="970981918">
          <w:marLeft w:val="640"/>
          <w:marRight w:val="0"/>
          <w:marTop w:val="0"/>
          <w:marBottom w:val="0"/>
          <w:divBdr>
            <w:top w:val="none" w:sz="0" w:space="0" w:color="auto"/>
            <w:left w:val="none" w:sz="0" w:space="0" w:color="auto"/>
            <w:bottom w:val="none" w:sz="0" w:space="0" w:color="auto"/>
            <w:right w:val="none" w:sz="0" w:space="0" w:color="auto"/>
          </w:divBdr>
        </w:div>
        <w:div w:id="497429142">
          <w:marLeft w:val="640"/>
          <w:marRight w:val="0"/>
          <w:marTop w:val="0"/>
          <w:marBottom w:val="0"/>
          <w:divBdr>
            <w:top w:val="none" w:sz="0" w:space="0" w:color="auto"/>
            <w:left w:val="none" w:sz="0" w:space="0" w:color="auto"/>
            <w:bottom w:val="none" w:sz="0" w:space="0" w:color="auto"/>
            <w:right w:val="none" w:sz="0" w:space="0" w:color="auto"/>
          </w:divBdr>
        </w:div>
        <w:div w:id="2095515046">
          <w:marLeft w:val="640"/>
          <w:marRight w:val="0"/>
          <w:marTop w:val="0"/>
          <w:marBottom w:val="0"/>
          <w:divBdr>
            <w:top w:val="none" w:sz="0" w:space="0" w:color="auto"/>
            <w:left w:val="none" w:sz="0" w:space="0" w:color="auto"/>
            <w:bottom w:val="none" w:sz="0" w:space="0" w:color="auto"/>
            <w:right w:val="none" w:sz="0" w:space="0" w:color="auto"/>
          </w:divBdr>
        </w:div>
        <w:div w:id="1429425060">
          <w:marLeft w:val="640"/>
          <w:marRight w:val="0"/>
          <w:marTop w:val="0"/>
          <w:marBottom w:val="0"/>
          <w:divBdr>
            <w:top w:val="none" w:sz="0" w:space="0" w:color="auto"/>
            <w:left w:val="none" w:sz="0" w:space="0" w:color="auto"/>
            <w:bottom w:val="none" w:sz="0" w:space="0" w:color="auto"/>
            <w:right w:val="none" w:sz="0" w:space="0" w:color="auto"/>
          </w:divBdr>
        </w:div>
        <w:div w:id="2078430002">
          <w:marLeft w:val="640"/>
          <w:marRight w:val="0"/>
          <w:marTop w:val="0"/>
          <w:marBottom w:val="0"/>
          <w:divBdr>
            <w:top w:val="none" w:sz="0" w:space="0" w:color="auto"/>
            <w:left w:val="none" w:sz="0" w:space="0" w:color="auto"/>
            <w:bottom w:val="none" w:sz="0" w:space="0" w:color="auto"/>
            <w:right w:val="none" w:sz="0" w:space="0" w:color="auto"/>
          </w:divBdr>
        </w:div>
        <w:div w:id="72362009">
          <w:marLeft w:val="640"/>
          <w:marRight w:val="0"/>
          <w:marTop w:val="0"/>
          <w:marBottom w:val="0"/>
          <w:divBdr>
            <w:top w:val="none" w:sz="0" w:space="0" w:color="auto"/>
            <w:left w:val="none" w:sz="0" w:space="0" w:color="auto"/>
            <w:bottom w:val="none" w:sz="0" w:space="0" w:color="auto"/>
            <w:right w:val="none" w:sz="0" w:space="0" w:color="auto"/>
          </w:divBdr>
        </w:div>
        <w:div w:id="757411217">
          <w:marLeft w:val="640"/>
          <w:marRight w:val="0"/>
          <w:marTop w:val="0"/>
          <w:marBottom w:val="0"/>
          <w:divBdr>
            <w:top w:val="none" w:sz="0" w:space="0" w:color="auto"/>
            <w:left w:val="none" w:sz="0" w:space="0" w:color="auto"/>
            <w:bottom w:val="none" w:sz="0" w:space="0" w:color="auto"/>
            <w:right w:val="none" w:sz="0" w:space="0" w:color="auto"/>
          </w:divBdr>
        </w:div>
        <w:div w:id="747658738">
          <w:marLeft w:val="640"/>
          <w:marRight w:val="0"/>
          <w:marTop w:val="0"/>
          <w:marBottom w:val="0"/>
          <w:divBdr>
            <w:top w:val="none" w:sz="0" w:space="0" w:color="auto"/>
            <w:left w:val="none" w:sz="0" w:space="0" w:color="auto"/>
            <w:bottom w:val="none" w:sz="0" w:space="0" w:color="auto"/>
            <w:right w:val="none" w:sz="0" w:space="0" w:color="auto"/>
          </w:divBdr>
        </w:div>
        <w:div w:id="1053775352">
          <w:marLeft w:val="640"/>
          <w:marRight w:val="0"/>
          <w:marTop w:val="0"/>
          <w:marBottom w:val="0"/>
          <w:divBdr>
            <w:top w:val="none" w:sz="0" w:space="0" w:color="auto"/>
            <w:left w:val="none" w:sz="0" w:space="0" w:color="auto"/>
            <w:bottom w:val="none" w:sz="0" w:space="0" w:color="auto"/>
            <w:right w:val="none" w:sz="0" w:space="0" w:color="auto"/>
          </w:divBdr>
        </w:div>
        <w:div w:id="1174420326">
          <w:marLeft w:val="640"/>
          <w:marRight w:val="0"/>
          <w:marTop w:val="0"/>
          <w:marBottom w:val="0"/>
          <w:divBdr>
            <w:top w:val="none" w:sz="0" w:space="0" w:color="auto"/>
            <w:left w:val="none" w:sz="0" w:space="0" w:color="auto"/>
            <w:bottom w:val="none" w:sz="0" w:space="0" w:color="auto"/>
            <w:right w:val="none" w:sz="0" w:space="0" w:color="auto"/>
          </w:divBdr>
        </w:div>
        <w:div w:id="805582408">
          <w:marLeft w:val="640"/>
          <w:marRight w:val="0"/>
          <w:marTop w:val="0"/>
          <w:marBottom w:val="0"/>
          <w:divBdr>
            <w:top w:val="none" w:sz="0" w:space="0" w:color="auto"/>
            <w:left w:val="none" w:sz="0" w:space="0" w:color="auto"/>
            <w:bottom w:val="none" w:sz="0" w:space="0" w:color="auto"/>
            <w:right w:val="none" w:sz="0" w:space="0" w:color="auto"/>
          </w:divBdr>
        </w:div>
        <w:div w:id="1466661224">
          <w:marLeft w:val="640"/>
          <w:marRight w:val="0"/>
          <w:marTop w:val="0"/>
          <w:marBottom w:val="0"/>
          <w:divBdr>
            <w:top w:val="none" w:sz="0" w:space="0" w:color="auto"/>
            <w:left w:val="none" w:sz="0" w:space="0" w:color="auto"/>
            <w:bottom w:val="none" w:sz="0" w:space="0" w:color="auto"/>
            <w:right w:val="none" w:sz="0" w:space="0" w:color="auto"/>
          </w:divBdr>
        </w:div>
        <w:div w:id="1659572949">
          <w:marLeft w:val="640"/>
          <w:marRight w:val="0"/>
          <w:marTop w:val="0"/>
          <w:marBottom w:val="0"/>
          <w:divBdr>
            <w:top w:val="none" w:sz="0" w:space="0" w:color="auto"/>
            <w:left w:val="none" w:sz="0" w:space="0" w:color="auto"/>
            <w:bottom w:val="none" w:sz="0" w:space="0" w:color="auto"/>
            <w:right w:val="none" w:sz="0" w:space="0" w:color="auto"/>
          </w:divBdr>
        </w:div>
        <w:div w:id="803081486">
          <w:marLeft w:val="640"/>
          <w:marRight w:val="0"/>
          <w:marTop w:val="0"/>
          <w:marBottom w:val="0"/>
          <w:divBdr>
            <w:top w:val="none" w:sz="0" w:space="0" w:color="auto"/>
            <w:left w:val="none" w:sz="0" w:space="0" w:color="auto"/>
            <w:bottom w:val="none" w:sz="0" w:space="0" w:color="auto"/>
            <w:right w:val="none" w:sz="0" w:space="0" w:color="auto"/>
          </w:divBdr>
        </w:div>
        <w:div w:id="804927973">
          <w:marLeft w:val="640"/>
          <w:marRight w:val="0"/>
          <w:marTop w:val="0"/>
          <w:marBottom w:val="0"/>
          <w:divBdr>
            <w:top w:val="none" w:sz="0" w:space="0" w:color="auto"/>
            <w:left w:val="none" w:sz="0" w:space="0" w:color="auto"/>
            <w:bottom w:val="none" w:sz="0" w:space="0" w:color="auto"/>
            <w:right w:val="none" w:sz="0" w:space="0" w:color="auto"/>
          </w:divBdr>
        </w:div>
        <w:div w:id="1706102650">
          <w:marLeft w:val="640"/>
          <w:marRight w:val="0"/>
          <w:marTop w:val="0"/>
          <w:marBottom w:val="0"/>
          <w:divBdr>
            <w:top w:val="none" w:sz="0" w:space="0" w:color="auto"/>
            <w:left w:val="none" w:sz="0" w:space="0" w:color="auto"/>
            <w:bottom w:val="none" w:sz="0" w:space="0" w:color="auto"/>
            <w:right w:val="none" w:sz="0" w:space="0" w:color="auto"/>
          </w:divBdr>
        </w:div>
        <w:div w:id="114982150">
          <w:marLeft w:val="640"/>
          <w:marRight w:val="0"/>
          <w:marTop w:val="0"/>
          <w:marBottom w:val="0"/>
          <w:divBdr>
            <w:top w:val="none" w:sz="0" w:space="0" w:color="auto"/>
            <w:left w:val="none" w:sz="0" w:space="0" w:color="auto"/>
            <w:bottom w:val="none" w:sz="0" w:space="0" w:color="auto"/>
            <w:right w:val="none" w:sz="0" w:space="0" w:color="auto"/>
          </w:divBdr>
        </w:div>
        <w:div w:id="461466199">
          <w:marLeft w:val="640"/>
          <w:marRight w:val="0"/>
          <w:marTop w:val="0"/>
          <w:marBottom w:val="0"/>
          <w:divBdr>
            <w:top w:val="none" w:sz="0" w:space="0" w:color="auto"/>
            <w:left w:val="none" w:sz="0" w:space="0" w:color="auto"/>
            <w:bottom w:val="none" w:sz="0" w:space="0" w:color="auto"/>
            <w:right w:val="none" w:sz="0" w:space="0" w:color="auto"/>
          </w:divBdr>
        </w:div>
        <w:div w:id="168297429">
          <w:marLeft w:val="640"/>
          <w:marRight w:val="0"/>
          <w:marTop w:val="0"/>
          <w:marBottom w:val="0"/>
          <w:divBdr>
            <w:top w:val="none" w:sz="0" w:space="0" w:color="auto"/>
            <w:left w:val="none" w:sz="0" w:space="0" w:color="auto"/>
            <w:bottom w:val="none" w:sz="0" w:space="0" w:color="auto"/>
            <w:right w:val="none" w:sz="0" w:space="0" w:color="auto"/>
          </w:divBdr>
        </w:div>
        <w:div w:id="810756545">
          <w:marLeft w:val="640"/>
          <w:marRight w:val="0"/>
          <w:marTop w:val="0"/>
          <w:marBottom w:val="0"/>
          <w:divBdr>
            <w:top w:val="none" w:sz="0" w:space="0" w:color="auto"/>
            <w:left w:val="none" w:sz="0" w:space="0" w:color="auto"/>
            <w:bottom w:val="none" w:sz="0" w:space="0" w:color="auto"/>
            <w:right w:val="none" w:sz="0" w:space="0" w:color="auto"/>
          </w:divBdr>
        </w:div>
        <w:div w:id="752362702">
          <w:marLeft w:val="640"/>
          <w:marRight w:val="0"/>
          <w:marTop w:val="0"/>
          <w:marBottom w:val="0"/>
          <w:divBdr>
            <w:top w:val="none" w:sz="0" w:space="0" w:color="auto"/>
            <w:left w:val="none" w:sz="0" w:space="0" w:color="auto"/>
            <w:bottom w:val="none" w:sz="0" w:space="0" w:color="auto"/>
            <w:right w:val="none" w:sz="0" w:space="0" w:color="auto"/>
          </w:divBdr>
        </w:div>
        <w:div w:id="788276186">
          <w:marLeft w:val="640"/>
          <w:marRight w:val="0"/>
          <w:marTop w:val="0"/>
          <w:marBottom w:val="0"/>
          <w:divBdr>
            <w:top w:val="none" w:sz="0" w:space="0" w:color="auto"/>
            <w:left w:val="none" w:sz="0" w:space="0" w:color="auto"/>
            <w:bottom w:val="none" w:sz="0" w:space="0" w:color="auto"/>
            <w:right w:val="none" w:sz="0" w:space="0" w:color="auto"/>
          </w:divBdr>
        </w:div>
        <w:div w:id="1774549400">
          <w:marLeft w:val="640"/>
          <w:marRight w:val="0"/>
          <w:marTop w:val="0"/>
          <w:marBottom w:val="0"/>
          <w:divBdr>
            <w:top w:val="none" w:sz="0" w:space="0" w:color="auto"/>
            <w:left w:val="none" w:sz="0" w:space="0" w:color="auto"/>
            <w:bottom w:val="none" w:sz="0" w:space="0" w:color="auto"/>
            <w:right w:val="none" w:sz="0" w:space="0" w:color="auto"/>
          </w:divBdr>
        </w:div>
        <w:div w:id="1172257546">
          <w:marLeft w:val="640"/>
          <w:marRight w:val="0"/>
          <w:marTop w:val="0"/>
          <w:marBottom w:val="0"/>
          <w:divBdr>
            <w:top w:val="none" w:sz="0" w:space="0" w:color="auto"/>
            <w:left w:val="none" w:sz="0" w:space="0" w:color="auto"/>
            <w:bottom w:val="none" w:sz="0" w:space="0" w:color="auto"/>
            <w:right w:val="none" w:sz="0" w:space="0" w:color="auto"/>
          </w:divBdr>
        </w:div>
        <w:div w:id="748190302">
          <w:marLeft w:val="640"/>
          <w:marRight w:val="0"/>
          <w:marTop w:val="0"/>
          <w:marBottom w:val="0"/>
          <w:divBdr>
            <w:top w:val="none" w:sz="0" w:space="0" w:color="auto"/>
            <w:left w:val="none" w:sz="0" w:space="0" w:color="auto"/>
            <w:bottom w:val="none" w:sz="0" w:space="0" w:color="auto"/>
            <w:right w:val="none" w:sz="0" w:space="0" w:color="auto"/>
          </w:divBdr>
        </w:div>
        <w:div w:id="1783643088">
          <w:marLeft w:val="640"/>
          <w:marRight w:val="0"/>
          <w:marTop w:val="0"/>
          <w:marBottom w:val="0"/>
          <w:divBdr>
            <w:top w:val="none" w:sz="0" w:space="0" w:color="auto"/>
            <w:left w:val="none" w:sz="0" w:space="0" w:color="auto"/>
            <w:bottom w:val="none" w:sz="0" w:space="0" w:color="auto"/>
            <w:right w:val="none" w:sz="0" w:space="0" w:color="auto"/>
          </w:divBdr>
        </w:div>
        <w:div w:id="211776639">
          <w:marLeft w:val="640"/>
          <w:marRight w:val="0"/>
          <w:marTop w:val="0"/>
          <w:marBottom w:val="0"/>
          <w:divBdr>
            <w:top w:val="none" w:sz="0" w:space="0" w:color="auto"/>
            <w:left w:val="none" w:sz="0" w:space="0" w:color="auto"/>
            <w:bottom w:val="none" w:sz="0" w:space="0" w:color="auto"/>
            <w:right w:val="none" w:sz="0" w:space="0" w:color="auto"/>
          </w:divBdr>
        </w:div>
        <w:div w:id="2128154130">
          <w:marLeft w:val="640"/>
          <w:marRight w:val="0"/>
          <w:marTop w:val="0"/>
          <w:marBottom w:val="0"/>
          <w:divBdr>
            <w:top w:val="none" w:sz="0" w:space="0" w:color="auto"/>
            <w:left w:val="none" w:sz="0" w:space="0" w:color="auto"/>
            <w:bottom w:val="none" w:sz="0" w:space="0" w:color="auto"/>
            <w:right w:val="none" w:sz="0" w:space="0" w:color="auto"/>
          </w:divBdr>
        </w:div>
        <w:div w:id="1078788581">
          <w:marLeft w:val="640"/>
          <w:marRight w:val="0"/>
          <w:marTop w:val="0"/>
          <w:marBottom w:val="0"/>
          <w:divBdr>
            <w:top w:val="none" w:sz="0" w:space="0" w:color="auto"/>
            <w:left w:val="none" w:sz="0" w:space="0" w:color="auto"/>
            <w:bottom w:val="none" w:sz="0" w:space="0" w:color="auto"/>
            <w:right w:val="none" w:sz="0" w:space="0" w:color="auto"/>
          </w:divBdr>
        </w:div>
        <w:div w:id="2017267911">
          <w:marLeft w:val="640"/>
          <w:marRight w:val="0"/>
          <w:marTop w:val="0"/>
          <w:marBottom w:val="0"/>
          <w:divBdr>
            <w:top w:val="none" w:sz="0" w:space="0" w:color="auto"/>
            <w:left w:val="none" w:sz="0" w:space="0" w:color="auto"/>
            <w:bottom w:val="none" w:sz="0" w:space="0" w:color="auto"/>
            <w:right w:val="none" w:sz="0" w:space="0" w:color="auto"/>
          </w:divBdr>
        </w:div>
        <w:div w:id="1081676352">
          <w:marLeft w:val="640"/>
          <w:marRight w:val="0"/>
          <w:marTop w:val="0"/>
          <w:marBottom w:val="0"/>
          <w:divBdr>
            <w:top w:val="none" w:sz="0" w:space="0" w:color="auto"/>
            <w:left w:val="none" w:sz="0" w:space="0" w:color="auto"/>
            <w:bottom w:val="none" w:sz="0" w:space="0" w:color="auto"/>
            <w:right w:val="none" w:sz="0" w:space="0" w:color="auto"/>
          </w:divBdr>
        </w:div>
        <w:div w:id="1955600836">
          <w:marLeft w:val="640"/>
          <w:marRight w:val="0"/>
          <w:marTop w:val="0"/>
          <w:marBottom w:val="0"/>
          <w:divBdr>
            <w:top w:val="none" w:sz="0" w:space="0" w:color="auto"/>
            <w:left w:val="none" w:sz="0" w:space="0" w:color="auto"/>
            <w:bottom w:val="none" w:sz="0" w:space="0" w:color="auto"/>
            <w:right w:val="none" w:sz="0" w:space="0" w:color="auto"/>
          </w:divBdr>
        </w:div>
        <w:div w:id="1891305578">
          <w:marLeft w:val="640"/>
          <w:marRight w:val="0"/>
          <w:marTop w:val="0"/>
          <w:marBottom w:val="0"/>
          <w:divBdr>
            <w:top w:val="none" w:sz="0" w:space="0" w:color="auto"/>
            <w:left w:val="none" w:sz="0" w:space="0" w:color="auto"/>
            <w:bottom w:val="none" w:sz="0" w:space="0" w:color="auto"/>
            <w:right w:val="none" w:sz="0" w:space="0" w:color="auto"/>
          </w:divBdr>
        </w:div>
        <w:div w:id="333730883">
          <w:marLeft w:val="640"/>
          <w:marRight w:val="0"/>
          <w:marTop w:val="0"/>
          <w:marBottom w:val="0"/>
          <w:divBdr>
            <w:top w:val="none" w:sz="0" w:space="0" w:color="auto"/>
            <w:left w:val="none" w:sz="0" w:space="0" w:color="auto"/>
            <w:bottom w:val="none" w:sz="0" w:space="0" w:color="auto"/>
            <w:right w:val="none" w:sz="0" w:space="0" w:color="auto"/>
          </w:divBdr>
        </w:div>
        <w:div w:id="800462994">
          <w:marLeft w:val="640"/>
          <w:marRight w:val="0"/>
          <w:marTop w:val="0"/>
          <w:marBottom w:val="0"/>
          <w:divBdr>
            <w:top w:val="none" w:sz="0" w:space="0" w:color="auto"/>
            <w:left w:val="none" w:sz="0" w:space="0" w:color="auto"/>
            <w:bottom w:val="none" w:sz="0" w:space="0" w:color="auto"/>
            <w:right w:val="none" w:sz="0" w:space="0" w:color="auto"/>
          </w:divBdr>
        </w:div>
        <w:div w:id="1426925342">
          <w:marLeft w:val="640"/>
          <w:marRight w:val="0"/>
          <w:marTop w:val="0"/>
          <w:marBottom w:val="0"/>
          <w:divBdr>
            <w:top w:val="none" w:sz="0" w:space="0" w:color="auto"/>
            <w:left w:val="none" w:sz="0" w:space="0" w:color="auto"/>
            <w:bottom w:val="none" w:sz="0" w:space="0" w:color="auto"/>
            <w:right w:val="none" w:sz="0" w:space="0" w:color="auto"/>
          </w:divBdr>
        </w:div>
        <w:div w:id="6251100">
          <w:marLeft w:val="640"/>
          <w:marRight w:val="0"/>
          <w:marTop w:val="0"/>
          <w:marBottom w:val="0"/>
          <w:divBdr>
            <w:top w:val="none" w:sz="0" w:space="0" w:color="auto"/>
            <w:left w:val="none" w:sz="0" w:space="0" w:color="auto"/>
            <w:bottom w:val="none" w:sz="0" w:space="0" w:color="auto"/>
            <w:right w:val="none" w:sz="0" w:space="0" w:color="auto"/>
          </w:divBdr>
        </w:div>
        <w:div w:id="1632246097">
          <w:marLeft w:val="640"/>
          <w:marRight w:val="0"/>
          <w:marTop w:val="0"/>
          <w:marBottom w:val="0"/>
          <w:divBdr>
            <w:top w:val="none" w:sz="0" w:space="0" w:color="auto"/>
            <w:left w:val="none" w:sz="0" w:space="0" w:color="auto"/>
            <w:bottom w:val="none" w:sz="0" w:space="0" w:color="auto"/>
            <w:right w:val="none" w:sz="0" w:space="0" w:color="auto"/>
          </w:divBdr>
        </w:div>
        <w:div w:id="2006667487">
          <w:marLeft w:val="640"/>
          <w:marRight w:val="0"/>
          <w:marTop w:val="0"/>
          <w:marBottom w:val="0"/>
          <w:divBdr>
            <w:top w:val="none" w:sz="0" w:space="0" w:color="auto"/>
            <w:left w:val="none" w:sz="0" w:space="0" w:color="auto"/>
            <w:bottom w:val="none" w:sz="0" w:space="0" w:color="auto"/>
            <w:right w:val="none" w:sz="0" w:space="0" w:color="auto"/>
          </w:divBdr>
        </w:div>
        <w:div w:id="1994328301">
          <w:marLeft w:val="640"/>
          <w:marRight w:val="0"/>
          <w:marTop w:val="0"/>
          <w:marBottom w:val="0"/>
          <w:divBdr>
            <w:top w:val="none" w:sz="0" w:space="0" w:color="auto"/>
            <w:left w:val="none" w:sz="0" w:space="0" w:color="auto"/>
            <w:bottom w:val="none" w:sz="0" w:space="0" w:color="auto"/>
            <w:right w:val="none" w:sz="0" w:space="0" w:color="auto"/>
          </w:divBdr>
        </w:div>
        <w:div w:id="1447654813">
          <w:marLeft w:val="640"/>
          <w:marRight w:val="0"/>
          <w:marTop w:val="0"/>
          <w:marBottom w:val="0"/>
          <w:divBdr>
            <w:top w:val="none" w:sz="0" w:space="0" w:color="auto"/>
            <w:left w:val="none" w:sz="0" w:space="0" w:color="auto"/>
            <w:bottom w:val="none" w:sz="0" w:space="0" w:color="auto"/>
            <w:right w:val="none" w:sz="0" w:space="0" w:color="auto"/>
          </w:divBdr>
        </w:div>
        <w:div w:id="392310484">
          <w:marLeft w:val="640"/>
          <w:marRight w:val="0"/>
          <w:marTop w:val="0"/>
          <w:marBottom w:val="0"/>
          <w:divBdr>
            <w:top w:val="none" w:sz="0" w:space="0" w:color="auto"/>
            <w:left w:val="none" w:sz="0" w:space="0" w:color="auto"/>
            <w:bottom w:val="none" w:sz="0" w:space="0" w:color="auto"/>
            <w:right w:val="none" w:sz="0" w:space="0" w:color="auto"/>
          </w:divBdr>
        </w:div>
        <w:div w:id="1396388998">
          <w:marLeft w:val="640"/>
          <w:marRight w:val="0"/>
          <w:marTop w:val="0"/>
          <w:marBottom w:val="0"/>
          <w:divBdr>
            <w:top w:val="none" w:sz="0" w:space="0" w:color="auto"/>
            <w:left w:val="none" w:sz="0" w:space="0" w:color="auto"/>
            <w:bottom w:val="none" w:sz="0" w:space="0" w:color="auto"/>
            <w:right w:val="none" w:sz="0" w:space="0" w:color="auto"/>
          </w:divBdr>
        </w:div>
        <w:div w:id="702169294">
          <w:marLeft w:val="640"/>
          <w:marRight w:val="0"/>
          <w:marTop w:val="0"/>
          <w:marBottom w:val="0"/>
          <w:divBdr>
            <w:top w:val="none" w:sz="0" w:space="0" w:color="auto"/>
            <w:left w:val="none" w:sz="0" w:space="0" w:color="auto"/>
            <w:bottom w:val="none" w:sz="0" w:space="0" w:color="auto"/>
            <w:right w:val="none" w:sz="0" w:space="0" w:color="auto"/>
          </w:divBdr>
        </w:div>
        <w:div w:id="1840541029">
          <w:marLeft w:val="640"/>
          <w:marRight w:val="0"/>
          <w:marTop w:val="0"/>
          <w:marBottom w:val="0"/>
          <w:divBdr>
            <w:top w:val="none" w:sz="0" w:space="0" w:color="auto"/>
            <w:left w:val="none" w:sz="0" w:space="0" w:color="auto"/>
            <w:bottom w:val="none" w:sz="0" w:space="0" w:color="auto"/>
            <w:right w:val="none" w:sz="0" w:space="0" w:color="auto"/>
          </w:divBdr>
        </w:div>
        <w:div w:id="191383745">
          <w:marLeft w:val="640"/>
          <w:marRight w:val="0"/>
          <w:marTop w:val="0"/>
          <w:marBottom w:val="0"/>
          <w:divBdr>
            <w:top w:val="none" w:sz="0" w:space="0" w:color="auto"/>
            <w:left w:val="none" w:sz="0" w:space="0" w:color="auto"/>
            <w:bottom w:val="none" w:sz="0" w:space="0" w:color="auto"/>
            <w:right w:val="none" w:sz="0" w:space="0" w:color="auto"/>
          </w:divBdr>
        </w:div>
        <w:div w:id="1846364642">
          <w:marLeft w:val="640"/>
          <w:marRight w:val="0"/>
          <w:marTop w:val="0"/>
          <w:marBottom w:val="0"/>
          <w:divBdr>
            <w:top w:val="none" w:sz="0" w:space="0" w:color="auto"/>
            <w:left w:val="none" w:sz="0" w:space="0" w:color="auto"/>
            <w:bottom w:val="none" w:sz="0" w:space="0" w:color="auto"/>
            <w:right w:val="none" w:sz="0" w:space="0" w:color="auto"/>
          </w:divBdr>
        </w:div>
        <w:div w:id="1773353227">
          <w:marLeft w:val="640"/>
          <w:marRight w:val="0"/>
          <w:marTop w:val="0"/>
          <w:marBottom w:val="0"/>
          <w:divBdr>
            <w:top w:val="none" w:sz="0" w:space="0" w:color="auto"/>
            <w:left w:val="none" w:sz="0" w:space="0" w:color="auto"/>
            <w:bottom w:val="none" w:sz="0" w:space="0" w:color="auto"/>
            <w:right w:val="none" w:sz="0" w:space="0" w:color="auto"/>
          </w:divBdr>
        </w:div>
        <w:div w:id="2041708908">
          <w:marLeft w:val="640"/>
          <w:marRight w:val="0"/>
          <w:marTop w:val="0"/>
          <w:marBottom w:val="0"/>
          <w:divBdr>
            <w:top w:val="none" w:sz="0" w:space="0" w:color="auto"/>
            <w:left w:val="none" w:sz="0" w:space="0" w:color="auto"/>
            <w:bottom w:val="none" w:sz="0" w:space="0" w:color="auto"/>
            <w:right w:val="none" w:sz="0" w:space="0" w:color="auto"/>
          </w:divBdr>
        </w:div>
        <w:div w:id="38826721">
          <w:marLeft w:val="640"/>
          <w:marRight w:val="0"/>
          <w:marTop w:val="0"/>
          <w:marBottom w:val="0"/>
          <w:divBdr>
            <w:top w:val="none" w:sz="0" w:space="0" w:color="auto"/>
            <w:left w:val="none" w:sz="0" w:space="0" w:color="auto"/>
            <w:bottom w:val="none" w:sz="0" w:space="0" w:color="auto"/>
            <w:right w:val="none" w:sz="0" w:space="0" w:color="auto"/>
          </w:divBdr>
        </w:div>
        <w:div w:id="793404898">
          <w:marLeft w:val="640"/>
          <w:marRight w:val="0"/>
          <w:marTop w:val="0"/>
          <w:marBottom w:val="0"/>
          <w:divBdr>
            <w:top w:val="none" w:sz="0" w:space="0" w:color="auto"/>
            <w:left w:val="none" w:sz="0" w:space="0" w:color="auto"/>
            <w:bottom w:val="none" w:sz="0" w:space="0" w:color="auto"/>
            <w:right w:val="none" w:sz="0" w:space="0" w:color="auto"/>
          </w:divBdr>
        </w:div>
        <w:div w:id="1555192151">
          <w:marLeft w:val="640"/>
          <w:marRight w:val="0"/>
          <w:marTop w:val="0"/>
          <w:marBottom w:val="0"/>
          <w:divBdr>
            <w:top w:val="none" w:sz="0" w:space="0" w:color="auto"/>
            <w:left w:val="none" w:sz="0" w:space="0" w:color="auto"/>
            <w:bottom w:val="none" w:sz="0" w:space="0" w:color="auto"/>
            <w:right w:val="none" w:sz="0" w:space="0" w:color="auto"/>
          </w:divBdr>
        </w:div>
        <w:div w:id="879634885">
          <w:marLeft w:val="640"/>
          <w:marRight w:val="0"/>
          <w:marTop w:val="0"/>
          <w:marBottom w:val="0"/>
          <w:divBdr>
            <w:top w:val="none" w:sz="0" w:space="0" w:color="auto"/>
            <w:left w:val="none" w:sz="0" w:space="0" w:color="auto"/>
            <w:bottom w:val="none" w:sz="0" w:space="0" w:color="auto"/>
            <w:right w:val="none" w:sz="0" w:space="0" w:color="auto"/>
          </w:divBdr>
        </w:div>
        <w:div w:id="56630134">
          <w:marLeft w:val="640"/>
          <w:marRight w:val="0"/>
          <w:marTop w:val="0"/>
          <w:marBottom w:val="0"/>
          <w:divBdr>
            <w:top w:val="none" w:sz="0" w:space="0" w:color="auto"/>
            <w:left w:val="none" w:sz="0" w:space="0" w:color="auto"/>
            <w:bottom w:val="none" w:sz="0" w:space="0" w:color="auto"/>
            <w:right w:val="none" w:sz="0" w:space="0" w:color="auto"/>
          </w:divBdr>
        </w:div>
        <w:div w:id="514612605">
          <w:marLeft w:val="640"/>
          <w:marRight w:val="0"/>
          <w:marTop w:val="0"/>
          <w:marBottom w:val="0"/>
          <w:divBdr>
            <w:top w:val="none" w:sz="0" w:space="0" w:color="auto"/>
            <w:left w:val="none" w:sz="0" w:space="0" w:color="auto"/>
            <w:bottom w:val="none" w:sz="0" w:space="0" w:color="auto"/>
            <w:right w:val="none" w:sz="0" w:space="0" w:color="auto"/>
          </w:divBdr>
        </w:div>
        <w:div w:id="578514659">
          <w:marLeft w:val="640"/>
          <w:marRight w:val="0"/>
          <w:marTop w:val="0"/>
          <w:marBottom w:val="0"/>
          <w:divBdr>
            <w:top w:val="none" w:sz="0" w:space="0" w:color="auto"/>
            <w:left w:val="none" w:sz="0" w:space="0" w:color="auto"/>
            <w:bottom w:val="none" w:sz="0" w:space="0" w:color="auto"/>
            <w:right w:val="none" w:sz="0" w:space="0" w:color="auto"/>
          </w:divBdr>
        </w:div>
        <w:div w:id="1483619427">
          <w:marLeft w:val="640"/>
          <w:marRight w:val="0"/>
          <w:marTop w:val="0"/>
          <w:marBottom w:val="0"/>
          <w:divBdr>
            <w:top w:val="none" w:sz="0" w:space="0" w:color="auto"/>
            <w:left w:val="none" w:sz="0" w:space="0" w:color="auto"/>
            <w:bottom w:val="none" w:sz="0" w:space="0" w:color="auto"/>
            <w:right w:val="none" w:sz="0" w:space="0" w:color="auto"/>
          </w:divBdr>
        </w:div>
        <w:div w:id="302082316">
          <w:marLeft w:val="640"/>
          <w:marRight w:val="0"/>
          <w:marTop w:val="0"/>
          <w:marBottom w:val="0"/>
          <w:divBdr>
            <w:top w:val="none" w:sz="0" w:space="0" w:color="auto"/>
            <w:left w:val="none" w:sz="0" w:space="0" w:color="auto"/>
            <w:bottom w:val="none" w:sz="0" w:space="0" w:color="auto"/>
            <w:right w:val="none" w:sz="0" w:space="0" w:color="auto"/>
          </w:divBdr>
        </w:div>
        <w:div w:id="21365107">
          <w:marLeft w:val="640"/>
          <w:marRight w:val="0"/>
          <w:marTop w:val="0"/>
          <w:marBottom w:val="0"/>
          <w:divBdr>
            <w:top w:val="none" w:sz="0" w:space="0" w:color="auto"/>
            <w:left w:val="none" w:sz="0" w:space="0" w:color="auto"/>
            <w:bottom w:val="none" w:sz="0" w:space="0" w:color="auto"/>
            <w:right w:val="none" w:sz="0" w:space="0" w:color="auto"/>
          </w:divBdr>
        </w:div>
        <w:div w:id="2126382280">
          <w:marLeft w:val="640"/>
          <w:marRight w:val="0"/>
          <w:marTop w:val="0"/>
          <w:marBottom w:val="0"/>
          <w:divBdr>
            <w:top w:val="none" w:sz="0" w:space="0" w:color="auto"/>
            <w:left w:val="none" w:sz="0" w:space="0" w:color="auto"/>
            <w:bottom w:val="none" w:sz="0" w:space="0" w:color="auto"/>
            <w:right w:val="none" w:sz="0" w:space="0" w:color="auto"/>
          </w:divBdr>
        </w:div>
        <w:div w:id="1821338581">
          <w:marLeft w:val="640"/>
          <w:marRight w:val="0"/>
          <w:marTop w:val="0"/>
          <w:marBottom w:val="0"/>
          <w:divBdr>
            <w:top w:val="none" w:sz="0" w:space="0" w:color="auto"/>
            <w:left w:val="none" w:sz="0" w:space="0" w:color="auto"/>
            <w:bottom w:val="none" w:sz="0" w:space="0" w:color="auto"/>
            <w:right w:val="none" w:sz="0" w:space="0" w:color="auto"/>
          </w:divBdr>
        </w:div>
        <w:div w:id="727805955">
          <w:marLeft w:val="640"/>
          <w:marRight w:val="0"/>
          <w:marTop w:val="0"/>
          <w:marBottom w:val="0"/>
          <w:divBdr>
            <w:top w:val="none" w:sz="0" w:space="0" w:color="auto"/>
            <w:left w:val="none" w:sz="0" w:space="0" w:color="auto"/>
            <w:bottom w:val="none" w:sz="0" w:space="0" w:color="auto"/>
            <w:right w:val="none" w:sz="0" w:space="0" w:color="auto"/>
          </w:divBdr>
        </w:div>
        <w:div w:id="246230142">
          <w:marLeft w:val="640"/>
          <w:marRight w:val="0"/>
          <w:marTop w:val="0"/>
          <w:marBottom w:val="0"/>
          <w:divBdr>
            <w:top w:val="none" w:sz="0" w:space="0" w:color="auto"/>
            <w:left w:val="none" w:sz="0" w:space="0" w:color="auto"/>
            <w:bottom w:val="none" w:sz="0" w:space="0" w:color="auto"/>
            <w:right w:val="none" w:sz="0" w:space="0" w:color="auto"/>
          </w:divBdr>
        </w:div>
        <w:div w:id="1958246002">
          <w:marLeft w:val="640"/>
          <w:marRight w:val="0"/>
          <w:marTop w:val="0"/>
          <w:marBottom w:val="0"/>
          <w:divBdr>
            <w:top w:val="none" w:sz="0" w:space="0" w:color="auto"/>
            <w:left w:val="none" w:sz="0" w:space="0" w:color="auto"/>
            <w:bottom w:val="none" w:sz="0" w:space="0" w:color="auto"/>
            <w:right w:val="none" w:sz="0" w:space="0" w:color="auto"/>
          </w:divBdr>
        </w:div>
        <w:div w:id="881744864">
          <w:marLeft w:val="640"/>
          <w:marRight w:val="0"/>
          <w:marTop w:val="0"/>
          <w:marBottom w:val="0"/>
          <w:divBdr>
            <w:top w:val="none" w:sz="0" w:space="0" w:color="auto"/>
            <w:left w:val="none" w:sz="0" w:space="0" w:color="auto"/>
            <w:bottom w:val="none" w:sz="0" w:space="0" w:color="auto"/>
            <w:right w:val="none" w:sz="0" w:space="0" w:color="auto"/>
          </w:divBdr>
        </w:div>
        <w:div w:id="851645366">
          <w:marLeft w:val="640"/>
          <w:marRight w:val="0"/>
          <w:marTop w:val="0"/>
          <w:marBottom w:val="0"/>
          <w:divBdr>
            <w:top w:val="none" w:sz="0" w:space="0" w:color="auto"/>
            <w:left w:val="none" w:sz="0" w:space="0" w:color="auto"/>
            <w:bottom w:val="none" w:sz="0" w:space="0" w:color="auto"/>
            <w:right w:val="none" w:sz="0" w:space="0" w:color="auto"/>
          </w:divBdr>
        </w:div>
        <w:div w:id="601184113">
          <w:marLeft w:val="640"/>
          <w:marRight w:val="0"/>
          <w:marTop w:val="0"/>
          <w:marBottom w:val="0"/>
          <w:divBdr>
            <w:top w:val="none" w:sz="0" w:space="0" w:color="auto"/>
            <w:left w:val="none" w:sz="0" w:space="0" w:color="auto"/>
            <w:bottom w:val="none" w:sz="0" w:space="0" w:color="auto"/>
            <w:right w:val="none" w:sz="0" w:space="0" w:color="auto"/>
          </w:divBdr>
        </w:div>
        <w:div w:id="410348183">
          <w:marLeft w:val="640"/>
          <w:marRight w:val="0"/>
          <w:marTop w:val="0"/>
          <w:marBottom w:val="0"/>
          <w:divBdr>
            <w:top w:val="none" w:sz="0" w:space="0" w:color="auto"/>
            <w:left w:val="none" w:sz="0" w:space="0" w:color="auto"/>
            <w:bottom w:val="none" w:sz="0" w:space="0" w:color="auto"/>
            <w:right w:val="none" w:sz="0" w:space="0" w:color="auto"/>
          </w:divBdr>
        </w:div>
        <w:div w:id="282886066">
          <w:marLeft w:val="640"/>
          <w:marRight w:val="0"/>
          <w:marTop w:val="0"/>
          <w:marBottom w:val="0"/>
          <w:divBdr>
            <w:top w:val="none" w:sz="0" w:space="0" w:color="auto"/>
            <w:left w:val="none" w:sz="0" w:space="0" w:color="auto"/>
            <w:bottom w:val="none" w:sz="0" w:space="0" w:color="auto"/>
            <w:right w:val="none" w:sz="0" w:space="0" w:color="auto"/>
          </w:divBdr>
        </w:div>
        <w:div w:id="284893140">
          <w:marLeft w:val="640"/>
          <w:marRight w:val="0"/>
          <w:marTop w:val="0"/>
          <w:marBottom w:val="0"/>
          <w:divBdr>
            <w:top w:val="none" w:sz="0" w:space="0" w:color="auto"/>
            <w:left w:val="none" w:sz="0" w:space="0" w:color="auto"/>
            <w:bottom w:val="none" w:sz="0" w:space="0" w:color="auto"/>
            <w:right w:val="none" w:sz="0" w:space="0" w:color="auto"/>
          </w:divBdr>
        </w:div>
        <w:div w:id="893084937">
          <w:marLeft w:val="640"/>
          <w:marRight w:val="0"/>
          <w:marTop w:val="0"/>
          <w:marBottom w:val="0"/>
          <w:divBdr>
            <w:top w:val="none" w:sz="0" w:space="0" w:color="auto"/>
            <w:left w:val="none" w:sz="0" w:space="0" w:color="auto"/>
            <w:bottom w:val="none" w:sz="0" w:space="0" w:color="auto"/>
            <w:right w:val="none" w:sz="0" w:space="0" w:color="auto"/>
          </w:divBdr>
        </w:div>
        <w:div w:id="783966336">
          <w:marLeft w:val="640"/>
          <w:marRight w:val="0"/>
          <w:marTop w:val="0"/>
          <w:marBottom w:val="0"/>
          <w:divBdr>
            <w:top w:val="none" w:sz="0" w:space="0" w:color="auto"/>
            <w:left w:val="none" w:sz="0" w:space="0" w:color="auto"/>
            <w:bottom w:val="none" w:sz="0" w:space="0" w:color="auto"/>
            <w:right w:val="none" w:sz="0" w:space="0" w:color="auto"/>
          </w:divBdr>
        </w:div>
        <w:div w:id="770784251">
          <w:marLeft w:val="640"/>
          <w:marRight w:val="0"/>
          <w:marTop w:val="0"/>
          <w:marBottom w:val="0"/>
          <w:divBdr>
            <w:top w:val="none" w:sz="0" w:space="0" w:color="auto"/>
            <w:left w:val="none" w:sz="0" w:space="0" w:color="auto"/>
            <w:bottom w:val="none" w:sz="0" w:space="0" w:color="auto"/>
            <w:right w:val="none" w:sz="0" w:space="0" w:color="auto"/>
          </w:divBdr>
        </w:div>
        <w:div w:id="1405420814">
          <w:marLeft w:val="640"/>
          <w:marRight w:val="0"/>
          <w:marTop w:val="0"/>
          <w:marBottom w:val="0"/>
          <w:divBdr>
            <w:top w:val="none" w:sz="0" w:space="0" w:color="auto"/>
            <w:left w:val="none" w:sz="0" w:space="0" w:color="auto"/>
            <w:bottom w:val="none" w:sz="0" w:space="0" w:color="auto"/>
            <w:right w:val="none" w:sz="0" w:space="0" w:color="auto"/>
          </w:divBdr>
        </w:div>
        <w:div w:id="2143424393">
          <w:marLeft w:val="640"/>
          <w:marRight w:val="0"/>
          <w:marTop w:val="0"/>
          <w:marBottom w:val="0"/>
          <w:divBdr>
            <w:top w:val="none" w:sz="0" w:space="0" w:color="auto"/>
            <w:left w:val="none" w:sz="0" w:space="0" w:color="auto"/>
            <w:bottom w:val="none" w:sz="0" w:space="0" w:color="auto"/>
            <w:right w:val="none" w:sz="0" w:space="0" w:color="auto"/>
          </w:divBdr>
        </w:div>
        <w:div w:id="1784154833">
          <w:marLeft w:val="640"/>
          <w:marRight w:val="0"/>
          <w:marTop w:val="0"/>
          <w:marBottom w:val="0"/>
          <w:divBdr>
            <w:top w:val="none" w:sz="0" w:space="0" w:color="auto"/>
            <w:left w:val="none" w:sz="0" w:space="0" w:color="auto"/>
            <w:bottom w:val="none" w:sz="0" w:space="0" w:color="auto"/>
            <w:right w:val="none" w:sz="0" w:space="0" w:color="auto"/>
          </w:divBdr>
        </w:div>
        <w:div w:id="848836587">
          <w:marLeft w:val="640"/>
          <w:marRight w:val="0"/>
          <w:marTop w:val="0"/>
          <w:marBottom w:val="0"/>
          <w:divBdr>
            <w:top w:val="none" w:sz="0" w:space="0" w:color="auto"/>
            <w:left w:val="none" w:sz="0" w:space="0" w:color="auto"/>
            <w:bottom w:val="none" w:sz="0" w:space="0" w:color="auto"/>
            <w:right w:val="none" w:sz="0" w:space="0" w:color="auto"/>
          </w:divBdr>
        </w:div>
        <w:div w:id="1144617247">
          <w:marLeft w:val="640"/>
          <w:marRight w:val="0"/>
          <w:marTop w:val="0"/>
          <w:marBottom w:val="0"/>
          <w:divBdr>
            <w:top w:val="none" w:sz="0" w:space="0" w:color="auto"/>
            <w:left w:val="none" w:sz="0" w:space="0" w:color="auto"/>
            <w:bottom w:val="none" w:sz="0" w:space="0" w:color="auto"/>
            <w:right w:val="none" w:sz="0" w:space="0" w:color="auto"/>
          </w:divBdr>
        </w:div>
        <w:div w:id="1135371403">
          <w:marLeft w:val="640"/>
          <w:marRight w:val="0"/>
          <w:marTop w:val="0"/>
          <w:marBottom w:val="0"/>
          <w:divBdr>
            <w:top w:val="none" w:sz="0" w:space="0" w:color="auto"/>
            <w:left w:val="none" w:sz="0" w:space="0" w:color="auto"/>
            <w:bottom w:val="none" w:sz="0" w:space="0" w:color="auto"/>
            <w:right w:val="none" w:sz="0" w:space="0" w:color="auto"/>
          </w:divBdr>
        </w:div>
        <w:div w:id="1211385094">
          <w:marLeft w:val="640"/>
          <w:marRight w:val="0"/>
          <w:marTop w:val="0"/>
          <w:marBottom w:val="0"/>
          <w:divBdr>
            <w:top w:val="none" w:sz="0" w:space="0" w:color="auto"/>
            <w:left w:val="none" w:sz="0" w:space="0" w:color="auto"/>
            <w:bottom w:val="none" w:sz="0" w:space="0" w:color="auto"/>
            <w:right w:val="none" w:sz="0" w:space="0" w:color="auto"/>
          </w:divBdr>
        </w:div>
        <w:div w:id="1920089396">
          <w:marLeft w:val="640"/>
          <w:marRight w:val="0"/>
          <w:marTop w:val="0"/>
          <w:marBottom w:val="0"/>
          <w:divBdr>
            <w:top w:val="none" w:sz="0" w:space="0" w:color="auto"/>
            <w:left w:val="none" w:sz="0" w:space="0" w:color="auto"/>
            <w:bottom w:val="none" w:sz="0" w:space="0" w:color="auto"/>
            <w:right w:val="none" w:sz="0" w:space="0" w:color="auto"/>
          </w:divBdr>
        </w:div>
        <w:div w:id="2041783046">
          <w:marLeft w:val="640"/>
          <w:marRight w:val="0"/>
          <w:marTop w:val="0"/>
          <w:marBottom w:val="0"/>
          <w:divBdr>
            <w:top w:val="none" w:sz="0" w:space="0" w:color="auto"/>
            <w:left w:val="none" w:sz="0" w:space="0" w:color="auto"/>
            <w:bottom w:val="none" w:sz="0" w:space="0" w:color="auto"/>
            <w:right w:val="none" w:sz="0" w:space="0" w:color="auto"/>
          </w:divBdr>
        </w:div>
        <w:div w:id="64308126">
          <w:marLeft w:val="640"/>
          <w:marRight w:val="0"/>
          <w:marTop w:val="0"/>
          <w:marBottom w:val="0"/>
          <w:divBdr>
            <w:top w:val="none" w:sz="0" w:space="0" w:color="auto"/>
            <w:left w:val="none" w:sz="0" w:space="0" w:color="auto"/>
            <w:bottom w:val="none" w:sz="0" w:space="0" w:color="auto"/>
            <w:right w:val="none" w:sz="0" w:space="0" w:color="auto"/>
          </w:divBdr>
        </w:div>
        <w:div w:id="416171514">
          <w:marLeft w:val="640"/>
          <w:marRight w:val="0"/>
          <w:marTop w:val="0"/>
          <w:marBottom w:val="0"/>
          <w:divBdr>
            <w:top w:val="none" w:sz="0" w:space="0" w:color="auto"/>
            <w:left w:val="none" w:sz="0" w:space="0" w:color="auto"/>
            <w:bottom w:val="none" w:sz="0" w:space="0" w:color="auto"/>
            <w:right w:val="none" w:sz="0" w:space="0" w:color="auto"/>
          </w:divBdr>
        </w:div>
        <w:div w:id="1641879132">
          <w:marLeft w:val="640"/>
          <w:marRight w:val="0"/>
          <w:marTop w:val="0"/>
          <w:marBottom w:val="0"/>
          <w:divBdr>
            <w:top w:val="none" w:sz="0" w:space="0" w:color="auto"/>
            <w:left w:val="none" w:sz="0" w:space="0" w:color="auto"/>
            <w:bottom w:val="none" w:sz="0" w:space="0" w:color="auto"/>
            <w:right w:val="none" w:sz="0" w:space="0" w:color="auto"/>
          </w:divBdr>
        </w:div>
        <w:div w:id="739988153">
          <w:marLeft w:val="640"/>
          <w:marRight w:val="0"/>
          <w:marTop w:val="0"/>
          <w:marBottom w:val="0"/>
          <w:divBdr>
            <w:top w:val="none" w:sz="0" w:space="0" w:color="auto"/>
            <w:left w:val="none" w:sz="0" w:space="0" w:color="auto"/>
            <w:bottom w:val="none" w:sz="0" w:space="0" w:color="auto"/>
            <w:right w:val="none" w:sz="0" w:space="0" w:color="auto"/>
          </w:divBdr>
        </w:div>
        <w:div w:id="2053190420">
          <w:marLeft w:val="640"/>
          <w:marRight w:val="0"/>
          <w:marTop w:val="0"/>
          <w:marBottom w:val="0"/>
          <w:divBdr>
            <w:top w:val="none" w:sz="0" w:space="0" w:color="auto"/>
            <w:left w:val="none" w:sz="0" w:space="0" w:color="auto"/>
            <w:bottom w:val="none" w:sz="0" w:space="0" w:color="auto"/>
            <w:right w:val="none" w:sz="0" w:space="0" w:color="auto"/>
          </w:divBdr>
        </w:div>
        <w:div w:id="193076496">
          <w:marLeft w:val="640"/>
          <w:marRight w:val="0"/>
          <w:marTop w:val="0"/>
          <w:marBottom w:val="0"/>
          <w:divBdr>
            <w:top w:val="none" w:sz="0" w:space="0" w:color="auto"/>
            <w:left w:val="none" w:sz="0" w:space="0" w:color="auto"/>
            <w:bottom w:val="none" w:sz="0" w:space="0" w:color="auto"/>
            <w:right w:val="none" w:sz="0" w:space="0" w:color="auto"/>
          </w:divBdr>
        </w:div>
        <w:div w:id="551187408">
          <w:marLeft w:val="640"/>
          <w:marRight w:val="0"/>
          <w:marTop w:val="0"/>
          <w:marBottom w:val="0"/>
          <w:divBdr>
            <w:top w:val="none" w:sz="0" w:space="0" w:color="auto"/>
            <w:left w:val="none" w:sz="0" w:space="0" w:color="auto"/>
            <w:bottom w:val="none" w:sz="0" w:space="0" w:color="auto"/>
            <w:right w:val="none" w:sz="0" w:space="0" w:color="auto"/>
          </w:divBdr>
        </w:div>
        <w:div w:id="779378821">
          <w:marLeft w:val="640"/>
          <w:marRight w:val="0"/>
          <w:marTop w:val="0"/>
          <w:marBottom w:val="0"/>
          <w:divBdr>
            <w:top w:val="none" w:sz="0" w:space="0" w:color="auto"/>
            <w:left w:val="none" w:sz="0" w:space="0" w:color="auto"/>
            <w:bottom w:val="none" w:sz="0" w:space="0" w:color="auto"/>
            <w:right w:val="none" w:sz="0" w:space="0" w:color="auto"/>
          </w:divBdr>
        </w:div>
        <w:div w:id="1353074848">
          <w:marLeft w:val="640"/>
          <w:marRight w:val="0"/>
          <w:marTop w:val="0"/>
          <w:marBottom w:val="0"/>
          <w:divBdr>
            <w:top w:val="none" w:sz="0" w:space="0" w:color="auto"/>
            <w:left w:val="none" w:sz="0" w:space="0" w:color="auto"/>
            <w:bottom w:val="none" w:sz="0" w:space="0" w:color="auto"/>
            <w:right w:val="none" w:sz="0" w:space="0" w:color="auto"/>
          </w:divBdr>
        </w:div>
        <w:div w:id="1466511717">
          <w:marLeft w:val="640"/>
          <w:marRight w:val="0"/>
          <w:marTop w:val="0"/>
          <w:marBottom w:val="0"/>
          <w:divBdr>
            <w:top w:val="none" w:sz="0" w:space="0" w:color="auto"/>
            <w:left w:val="none" w:sz="0" w:space="0" w:color="auto"/>
            <w:bottom w:val="none" w:sz="0" w:space="0" w:color="auto"/>
            <w:right w:val="none" w:sz="0" w:space="0" w:color="auto"/>
          </w:divBdr>
        </w:div>
        <w:div w:id="1011106154">
          <w:marLeft w:val="640"/>
          <w:marRight w:val="0"/>
          <w:marTop w:val="0"/>
          <w:marBottom w:val="0"/>
          <w:divBdr>
            <w:top w:val="none" w:sz="0" w:space="0" w:color="auto"/>
            <w:left w:val="none" w:sz="0" w:space="0" w:color="auto"/>
            <w:bottom w:val="none" w:sz="0" w:space="0" w:color="auto"/>
            <w:right w:val="none" w:sz="0" w:space="0" w:color="auto"/>
          </w:divBdr>
        </w:div>
        <w:div w:id="1749962159">
          <w:marLeft w:val="640"/>
          <w:marRight w:val="0"/>
          <w:marTop w:val="0"/>
          <w:marBottom w:val="0"/>
          <w:divBdr>
            <w:top w:val="none" w:sz="0" w:space="0" w:color="auto"/>
            <w:left w:val="none" w:sz="0" w:space="0" w:color="auto"/>
            <w:bottom w:val="none" w:sz="0" w:space="0" w:color="auto"/>
            <w:right w:val="none" w:sz="0" w:space="0" w:color="auto"/>
          </w:divBdr>
        </w:div>
        <w:div w:id="2025664751">
          <w:marLeft w:val="640"/>
          <w:marRight w:val="0"/>
          <w:marTop w:val="0"/>
          <w:marBottom w:val="0"/>
          <w:divBdr>
            <w:top w:val="none" w:sz="0" w:space="0" w:color="auto"/>
            <w:left w:val="none" w:sz="0" w:space="0" w:color="auto"/>
            <w:bottom w:val="none" w:sz="0" w:space="0" w:color="auto"/>
            <w:right w:val="none" w:sz="0" w:space="0" w:color="auto"/>
          </w:divBdr>
        </w:div>
        <w:div w:id="1877542984">
          <w:marLeft w:val="640"/>
          <w:marRight w:val="0"/>
          <w:marTop w:val="0"/>
          <w:marBottom w:val="0"/>
          <w:divBdr>
            <w:top w:val="none" w:sz="0" w:space="0" w:color="auto"/>
            <w:left w:val="none" w:sz="0" w:space="0" w:color="auto"/>
            <w:bottom w:val="none" w:sz="0" w:space="0" w:color="auto"/>
            <w:right w:val="none" w:sz="0" w:space="0" w:color="auto"/>
          </w:divBdr>
        </w:div>
        <w:div w:id="1227456058">
          <w:marLeft w:val="640"/>
          <w:marRight w:val="0"/>
          <w:marTop w:val="0"/>
          <w:marBottom w:val="0"/>
          <w:divBdr>
            <w:top w:val="none" w:sz="0" w:space="0" w:color="auto"/>
            <w:left w:val="none" w:sz="0" w:space="0" w:color="auto"/>
            <w:bottom w:val="none" w:sz="0" w:space="0" w:color="auto"/>
            <w:right w:val="none" w:sz="0" w:space="0" w:color="auto"/>
          </w:divBdr>
        </w:div>
        <w:div w:id="2125078500">
          <w:marLeft w:val="640"/>
          <w:marRight w:val="0"/>
          <w:marTop w:val="0"/>
          <w:marBottom w:val="0"/>
          <w:divBdr>
            <w:top w:val="none" w:sz="0" w:space="0" w:color="auto"/>
            <w:left w:val="none" w:sz="0" w:space="0" w:color="auto"/>
            <w:bottom w:val="none" w:sz="0" w:space="0" w:color="auto"/>
            <w:right w:val="none" w:sz="0" w:space="0" w:color="auto"/>
          </w:divBdr>
        </w:div>
        <w:div w:id="1509246928">
          <w:marLeft w:val="640"/>
          <w:marRight w:val="0"/>
          <w:marTop w:val="0"/>
          <w:marBottom w:val="0"/>
          <w:divBdr>
            <w:top w:val="none" w:sz="0" w:space="0" w:color="auto"/>
            <w:left w:val="none" w:sz="0" w:space="0" w:color="auto"/>
            <w:bottom w:val="none" w:sz="0" w:space="0" w:color="auto"/>
            <w:right w:val="none" w:sz="0" w:space="0" w:color="auto"/>
          </w:divBdr>
        </w:div>
        <w:div w:id="1190530124">
          <w:marLeft w:val="640"/>
          <w:marRight w:val="0"/>
          <w:marTop w:val="0"/>
          <w:marBottom w:val="0"/>
          <w:divBdr>
            <w:top w:val="none" w:sz="0" w:space="0" w:color="auto"/>
            <w:left w:val="none" w:sz="0" w:space="0" w:color="auto"/>
            <w:bottom w:val="none" w:sz="0" w:space="0" w:color="auto"/>
            <w:right w:val="none" w:sz="0" w:space="0" w:color="auto"/>
          </w:divBdr>
        </w:div>
        <w:div w:id="2087067484">
          <w:marLeft w:val="640"/>
          <w:marRight w:val="0"/>
          <w:marTop w:val="0"/>
          <w:marBottom w:val="0"/>
          <w:divBdr>
            <w:top w:val="none" w:sz="0" w:space="0" w:color="auto"/>
            <w:left w:val="none" w:sz="0" w:space="0" w:color="auto"/>
            <w:bottom w:val="none" w:sz="0" w:space="0" w:color="auto"/>
            <w:right w:val="none" w:sz="0" w:space="0" w:color="auto"/>
          </w:divBdr>
        </w:div>
        <w:div w:id="642389777">
          <w:marLeft w:val="640"/>
          <w:marRight w:val="0"/>
          <w:marTop w:val="0"/>
          <w:marBottom w:val="0"/>
          <w:divBdr>
            <w:top w:val="none" w:sz="0" w:space="0" w:color="auto"/>
            <w:left w:val="none" w:sz="0" w:space="0" w:color="auto"/>
            <w:bottom w:val="none" w:sz="0" w:space="0" w:color="auto"/>
            <w:right w:val="none" w:sz="0" w:space="0" w:color="auto"/>
          </w:divBdr>
        </w:div>
        <w:div w:id="2031030459">
          <w:marLeft w:val="640"/>
          <w:marRight w:val="0"/>
          <w:marTop w:val="0"/>
          <w:marBottom w:val="0"/>
          <w:divBdr>
            <w:top w:val="none" w:sz="0" w:space="0" w:color="auto"/>
            <w:left w:val="none" w:sz="0" w:space="0" w:color="auto"/>
            <w:bottom w:val="none" w:sz="0" w:space="0" w:color="auto"/>
            <w:right w:val="none" w:sz="0" w:space="0" w:color="auto"/>
          </w:divBdr>
        </w:div>
        <w:div w:id="1170369507">
          <w:marLeft w:val="640"/>
          <w:marRight w:val="0"/>
          <w:marTop w:val="0"/>
          <w:marBottom w:val="0"/>
          <w:divBdr>
            <w:top w:val="none" w:sz="0" w:space="0" w:color="auto"/>
            <w:left w:val="none" w:sz="0" w:space="0" w:color="auto"/>
            <w:bottom w:val="none" w:sz="0" w:space="0" w:color="auto"/>
            <w:right w:val="none" w:sz="0" w:space="0" w:color="auto"/>
          </w:divBdr>
        </w:div>
        <w:div w:id="1195772719">
          <w:marLeft w:val="640"/>
          <w:marRight w:val="0"/>
          <w:marTop w:val="0"/>
          <w:marBottom w:val="0"/>
          <w:divBdr>
            <w:top w:val="none" w:sz="0" w:space="0" w:color="auto"/>
            <w:left w:val="none" w:sz="0" w:space="0" w:color="auto"/>
            <w:bottom w:val="none" w:sz="0" w:space="0" w:color="auto"/>
            <w:right w:val="none" w:sz="0" w:space="0" w:color="auto"/>
          </w:divBdr>
        </w:div>
        <w:div w:id="273023181">
          <w:marLeft w:val="640"/>
          <w:marRight w:val="0"/>
          <w:marTop w:val="0"/>
          <w:marBottom w:val="0"/>
          <w:divBdr>
            <w:top w:val="none" w:sz="0" w:space="0" w:color="auto"/>
            <w:left w:val="none" w:sz="0" w:space="0" w:color="auto"/>
            <w:bottom w:val="none" w:sz="0" w:space="0" w:color="auto"/>
            <w:right w:val="none" w:sz="0" w:space="0" w:color="auto"/>
          </w:divBdr>
        </w:div>
        <w:div w:id="1753699923">
          <w:marLeft w:val="640"/>
          <w:marRight w:val="0"/>
          <w:marTop w:val="0"/>
          <w:marBottom w:val="0"/>
          <w:divBdr>
            <w:top w:val="none" w:sz="0" w:space="0" w:color="auto"/>
            <w:left w:val="none" w:sz="0" w:space="0" w:color="auto"/>
            <w:bottom w:val="none" w:sz="0" w:space="0" w:color="auto"/>
            <w:right w:val="none" w:sz="0" w:space="0" w:color="auto"/>
          </w:divBdr>
        </w:div>
        <w:div w:id="1796294697">
          <w:marLeft w:val="640"/>
          <w:marRight w:val="0"/>
          <w:marTop w:val="0"/>
          <w:marBottom w:val="0"/>
          <w:divBdr>
            <w:top w:val="none" w:sz="0" w:space="0" w:color="auto"/>
            <w:left w:val="none" w:sz="0" w:space="0" w:color="auto"/>
            <w:bottom w:val="none" w:sz="0" w:space="0" w:color="auto"/>
            <w:right w:val="none" w:sz="0" w:space="0" w:color="auto"/>
          </w:divBdr>
        </w:div>
        <w:div w:id="1558786889">
          <w:marLeft w:val="640"/>
          <w:marRight w:val="0"/>
          <w:marTop w:val="0"/>
          <w:marBottom w:val="0"/>
          <w:divBdr>
            <w:top w:val="none" w:sz="0" w:space="0" w:color="auto"/>
            <w:left w:val="none" w:sz="0" w:space="0" w:color="auto"/>
            <w:bottom w:val="none" w:sz="0" w:space="0" w:color="auto"/>
            <w:right w:val="none" w:sz="0" w:space="0" w:color="auto"/>
          </w:divBdr>
        </w:div>
        <w:div w:id="1213424991">
          <w:marLeft w:val="640"/>
          <w:marRight w:val="0"/>
          <w:marTop w:val="0"/>
          <w:marBottom w:val="0"/>
          <w:divBdr>
            <w:top w:val="none" w:sz="0" w:space="0" w:color="auto"/>
            <w:left w:val="none" w:sz="0" w:space="0" w:color="auto"/>
            <w:bottom w:val="none" w:sz="0" w:space="0" w:color="auto"/>
            <w:right w:val="none" w:sz="0" w:space="0" w:color="auto"/>
          </w:divBdr>
        </w:div>
        <w:div w:id="1426075677">
          <w:marLeft w:val="640"/>
          <w:marRight w:val="0"/>
          <w:marTop w:val="0"/>
          <w:marBottom w:val="0"/>
          <w:divBdr>
            <w:top w:val="none" w:sz="0" w:space="0" w:color="auto"/>
            <w:left w:val="none" w:sz="0" w:space="0" w:color="auto"/>
            <w:bottom w:val="none" w:sz="0" w:space="0" w:color="auto"/>
            <w:right w:val="none" w:sz="0" w:space="0" w:color="auto"/>
          </w:divBdr>
        </w:div>
        <w:div w:id="2082216671">
          <w:marLeft w:val="640"/>
          <w:marRight w:val="0"/>
          <w:marTop w:val="0"/>
          <w:marBottom w:val="0"/>
          <w:divBdr>
            <w:top w:val="none" w:sz="0" w:space="0" w:color="auto"/>
            <w:left w:val="none" w:sz="0" w:space="0" w:color="auto"/>
            <w:bottom w:val="none" w:sz="0" w:space="0" w:color="auto"/>
            <w:right w:val="none" w:sz="0" w:space="0" w:color="auto"/>
          </w:divBdr>
        </w:div>
        <w:div w:id="788933116">
          <w:marLeft w:val="640"/>
          <w:marRight w:val="0"/>
          <w:marTop w:val="0"/>
          <w:marBottom w:val="0"/>
          <w:divBdr>
            <w:top w:val="none" w:sz="0" w:space="0" w:color="auto"/>
            <w:left w:val="none" w:sz="0" w:space="0" w:color="auto"/>
            <w:bottom w:val="none" w:sz="0" w:space="0" w:color="auto"/>
            <w:right w:val="none" w:sz="0" w:space="0" w:color="auto"/>
          </w:divBdr>
        </w:div>
        <w:div w:id="1418093165">
          <w:marLeft w:val="640"/>
          <w:marRight w:val="0"/>
          <w:marTop w:val="0"/>
          <w:marBottom w:val="0"/>
          <w:divBdr>
            <w:top w:val="none" w:sz="0" w:space="0" w:color="auto"/>
            <w:left w:val="none" w:sz="0" w:space="0" w:color="auto"/>
            <w:bottom w:val="none" w:sz="0" w:space="0" w:color="auto"/>
            <w:right w:val="none" w:sz="0" w:space="0" w:color="auto"/>
          </w:divBdr>
        </w:div>
        <w:div w:id="2018388657">
          <w:marLeft w:val="640"/>
          <w:marRight w:val="0"/>
          <w:marTop w:val="0"/>
          <w:marBottom w:val="0"/>
          <w:divBdr>
            <w:top w:val="none" w:sz="0" w:space="0" w:color="auto"/>
            <w:left w:val="none" w:sz="0" w:space="0" w:color="auto"/>
            <w:bottom w:val="none" w:sz="0" w:space="0" w:color="auto"/>
            <w:right w:val="none" w:sz="0" w:space="0" w:color="auto"/>
          </w:divBdr>
        </w:div>
        <w:div w:id="1581713754">
          <w:marLeft w:val="640"/>
          <w:marRight w:val="0"/>
          <w:marTop w:val="0"/>
          <w:marBottom w:val="0"/>
          <w:divBdr>
            <w:top w:val="none" w:sz="0" w:space="0" w:color="auto"/>
            <w:left w:val="none" w:sz="0" w:space="0" w:color="auto"/>
            <w:bottom w:val="none" w:sz="0" w:space="0" w:color="auto"/>
            <w:right w:val="none" w:sz="0" w:space="0" w:color="auto"/>
          </w:divBdr>
        </w:div>
        <w:div w:id="946155129">
          <w:marLeft w:val="640"/>
          <w:marRight w:val="0"/>
          <w:marTop w:val="0"/>
          <w:marBottom w:val="0"/>
          <w:divBdr>
            <w:top w:val="none" w:sz="0" w:space="0" w:color="auto"/>
            <w:left w:val="none" w:sz="0" w:space="0" w:color="auto"/>
            <w:bottom w:val="none" w:sz="0" w:space="0" w:color="auto"/>
            <w:right w:val="none" w:sz="0" w:space="0" w:color="auto"/>
          </w:divBdr>
        </w:div>
        <w:div w:id="1375426795">
          <w:marLeft w:val="640"/>
          <w:marRight w:val="0"/>
          <w:marTop w:val="0"/>
          <w:marBottom w:val="0"/>
          <w:divBdr>
            <w:top w:val="none" w:sz="0" w:space="0" w:color="auto"/>
            <w:left w:val="none" w:sz="0" w:space="0" w:color="auto"/>
            <w:bottom w:val="none" w:sz="0" w:space="0" w:color="auto"/>
            <w:right w:val="none" w:sz="0" w:space="0" w:color="auto"/>
          </w:divBdr>
        </w:div>
        <w:div w:id="1011447768">
          <w:marLeft w:val="640"/>
          <w:marRight w:val="0"/>
          <w:marTop w:val="0"/>
          <w:marBottom w:val="0"/>
          <w:divBdr>
            <w:top w:val="none" w:sz="0" w:space="0" w:color="auto"/>
            <w:left w:val="none" w:sz="0" w:space="0" w:color="auto"/>
            <w:bottom w:val="none" w:sz="0" w:space="0" w:color="auto"/>
            <w:right w:val="none" w:sz="0" w:space="0" w:color="auto"/>
          </w:divBdr>
        </w:div>
        <w:div w:id="995299946">
          <w:marLeft w:val="640"/>
          <w:marRight w:val="0"/>
          <w:marTop w:val="0"/>
          <w:marBottom w:val="0"/>
          <w:divBdr>
            <w:top w:val="none" w:sz="0" w:space="0" w:color="auto"/>
            <w:left w:val="none" w:sz="0" w:space="0" w:color="auto"/>
            <w:bottom w:val="none" w:sz="0" w:space="0" w:color="auto"/>
            <w:right w:val="none" w:sz="0" w:space="0" w:color="auto"/>
          </w:divBdr>
        </w:div>
        <w:div w:id="768233357">
          <w:marLeft w:val="640"/>
          <w:marRight w:val="0"/>
          <w:marTop w:val="0"/>
          <w:marBottom w:val="0"/>
          <w:divBdr>
            <w:top w:val="none" w:sz="0" w:space="0" w:color="auto"/>
            <w:left w:val="none" w:sz="0" w:space="0" w:color="auto"/>
            <w:bottom w:val="none" w:sz="0" w:space="0" w:color="auto"/>
            <w:right w:val="none" w:sz="0" w:space="0" w:color="auto"/>
          </w:divBdr>
        </w:div>
        <w:div w:id="1861041959">
          <w:marLeft w:val="640"/>
          <w:marRight w:val="0"/>
          <w:marTop w:val="0"/>
          <w:marBottom w:val="0"/>
          <w:divBdr>
            <w:top w:val="none" w:sz="0" w:space="0" w:color="auto"/>
            <w:left w:val="none" w:sz="0" w:space="0" w:color="auto"/>
            <w:bottom w:val="none" w:sz="0" w:space="0" w:color="auto"/>
            <w:right w:val="none" w:sz="0" w:space="0" w:color="auto"/>
          </w:divBdr>
        </w:div>
        <w:div w:id="217056407">
          <w:marLeft w:val="640"/>
          <w:marRight w:val="0"/>
          <w:marTop w:val="0"/>
          <w:marBottom w:val="0"/>
          <w:divBdr>
            <w:top w:val="none" w:sz="0" w:space="0" w:color="auto"/>
            <w:left w:val="none" w:sz="0" w:space="0" w:color="auto"/>
            <w:bottom w:val="none" w:sz="0" w:space="0" w:color="auto"/>
            <w:right w:val="none" w:sz="0" w:space="0" w:color="auto"/>
          </w:divBdr>
        </w:div>
        <w:div w:id="27032407">
          <w:marLeft w:val="640"/>
          <w:marRight w:val="0"/>
          <w:marTop w:val="0"/>
          <w:marBottom w:val="0"/>
          <w:divBdr>
            <w:top w:val="none" w:sz="0" w:space="0" w:color="auto"/>
            <w:left w:val="none" w:sz="0" w:space="0" w:color="auto"/>
            <w:bottom w:val="none" w:sz="0" w:space="0" w:color="auto"/>
            <w:right w:val="none" w:sz="0" w:space="0" w:color="auto"/>
          </w:divBdr>
        </w:div>
        <w:div w:id="786394769">
          <w:marLeft w:val="640"/>
          <w:marRight w:val="0"/>
          <w:marTop w:val="0"/>
          <w:marBottom w:val="0"/>
          <w:divBdr>
            <w:top w:val="none" w:sz="0" w:space="0" w:color="auto"/>
            <w:left w:val="none" w:sz="0" w:space="0" w:color="auto"/>
            <w:bottom w:val="none" w:sz="0" w:space="0" w:color="auto"/>
            <w:right w:val="none" w:sz="0" w:space="0" w:color="auto"/>
          </w:divBdr>
        </w:div>
        <w:div w:id="254677561">
          <w:marLeft w:val="640"/>
          <w:marRight w:val="0"/>
          <w:marTop w:val="0"/>
          <w:marBottom w:val="0"/>
          <w:divBdr>
            <w:top w:val="none" w:sz="0" w:space="0" w:color="auto"/>
            <w:left w:val="none" w:sz="0" w:space="0" w:color="auto"/>
            <w:bottom w:val="none" w:sz="0" w:space="0" w:color="auto"/>
            <w:right w:val="none" w:sz="0" w:space="0" w:color="auto"/>
          </w:divBdr>
        </w:div>
        <w:div w:id="801077629">
          <w:marLeft w:val="640"/>
          <w:marRight w:val="0"/>
          <w:marTop w:val="0"/>
          <w:marBottom w:val="0"/>
          <w:divBdr>
            <w:top w:val="none" w:sz="0" w:space="0" w:color="auto"/>
            <w:left w:val="none" w:sz="0" w:space="0" w:color="auto"/>
            <w:bottom w:val="none" w:sz="0" w:space="0" w:color="auto"/>
            <w:right w:val="none" w:sz="0" w:space="0" w:color="auto"/>
          </w:divBdr>
        </w:div>
        <w:div w:id="1083530864">
          <w:marLeft w:val="640"/>
          <w:marRight w:val="0"/>
          <w:marTop w:val="0"/>
          <w:marBottom w:val="0"/>
          <w:divBdr>
            <w:top w:val="none" w:sz="0" w:space="0" w:color="auto"/>
            <w:left w:val="none" w:sz="0" w:space="0" w:color="auto"/>
            <w:bottom w:val="none" w:sz="0" w:space="0" w:color="auto"/>
            <w:right w:val="none" w:sz="0" w:space="0" w:color="auto"/>
          </w:divBdr>
        </w:div>
        <w:div w:id="1146431792">
          <w:marLeft w:val="640"/>
          <w:marRight w:val="0"/>
          <w:marTop w:val="0"/>
          <w:marBottom w:val="0"/>
          <w:divBdr>
            <w:top w:val="none" w:sz="0" w:space="0" w:color="auto"/>
            <w:left w:val="none" w:sz="0" w:space="0" w:color="auto"/>
            <w:bottom w:val="none" w:sz="0" w:space="0" w:color="auto"/>
            <w:right w:val="none" w:sz="0" w:space="0" w:color="auto"/>
          </w:divBdr>
        </w:div>
        <w:div w:id="386996459">
          <w:marLeft w:val="640"/>
          <w:marRight w:val="0"/>
          <w:marTop w:val="0"/>
          <w:marBottom w:val="0"/>
          <w:divBdr>
            <w:top w:val="none" w:sz="0" w:space="0" w:color="auto"/>
            <w:left w:val="none" w:sz="0" w:space="0" w:color="auto"/>
            <w:bottom w:val="none" w:sz="0" w:space="0" w:color="auto"/>
            <w:right w:val="none" w:sz="0" w:space="0" w:color="auto"/>
          </w:divBdr>
        </w:div>
        <w:div w:id="889413574">
          <w:marLeft w:val="640"/>
          <w:marRight w:val="0"/>
          <w:marTop w:val="0"/>
          <w:marBottom w:val="0"/>
          <w:divBdr>
            <w:top w:val="none" w:sz="0" w:space="0" w:color="auto"/>
            <w:left w:val="none" w:sz="0" w:space="0" w:color="auto"/>
            <w:bottom w:val="none" w:sz="0" w:space="0" w:color="auto"/>
            <w:right w:val="none" w:sz="0" w:space="0" w:color="auto"/>
          </w:divBdr>
        </w:div>
        <w:div w:id="441463783">
          <w:marLeft w:val="640"/>
          <w:marRight w:val="0"/>
          <w:marTop w:val="0"/>
          <w:marBottom w:val="0"/>
          <w:divBdr>
            <w:top w:val="none" w:sz="0" w:space="0" w:color="auto"/>
            <w:left w:val="none" w:sz="0" w:space="0" w:color="auto"/>
            <w:bottom w:val="none" w:sz="0" w:space="0" w:color="auto"/>
            <w:right w:val="none" w:sz="0" w:space="0" w:color="auto"/>
          </w:divBdr>
        </w:div>
        <w:div w:id="1610351392">
          <w:marLeft w:val="640"/>
          <w:marRight w:val="0"/>
          <w:marTop w:val="0"/>
          <w:marBottom w:val="0"/>
          <w:divBdr>
            <w:top w:val="none" w:sz="0" w:space="0" w:color="auto"/>
            <w:left w:val="none" w:sz="0" w:space="0" w:color="auto"/>
            <w:bottom w:val="none" w:sz="0" w:space="0" w:color="auto"/>
            <w:right w:val="none" w:sz="0" w:space="0" w:color="auto"/>
          </w:divBdr>
        </w:div>
        <w:div w:id="422342696">
          <w:marLeft w:val="640"/>
          <w:marRight w:val="0"/>
          <w:marTop w:val="0"/>
          <w:marBottom w:val="0"/>
          <w:divBdr>
            <w:top w:val="none" w:sz="0" w:space="0" w:color="auto"/>
            <w:left w:val="none" w:sz="0" w:space="0" w:color="auto"/>
            <w:bottom w:val="none" w:sz="0" w:space="0" w:color="auto"/>
            <w:right w:val="none" w:sz="0" w:space="0" w:color="auto"/>
          </w:divBdr>
        </w:div>
        <w:div w:id="1869950869">
          <w:marLeft w:val="640"/>
          <w:marRight w:val="0"/>
          <w:marTop w:val="0"/>
          <w:marBottom w:val="0"/>
          <w:divBdr>
            <w:top w:val="none" w:sz="0" w:space="0" w:color="auto"/>
            <w:left w:val="none" w:sz="0" w:space="0" w:color="auto"/>
            <w:bottom w:val="none" w:sz="0" w:space="0" w:color="auto"/>
            <w:right w:val="none" w:sz="0" w:space="0" w:color="auto"/>
          </w:divBdr>
        </w:div>
        <w:div w:id="595865608">
          <w:marLeft w:val="640"/>
          <w:marRight w:val="0"/>
          <w:marTop w:val="0"/>
          <w:marBottom w:val="0"/>
          <w:divBdr>
            <w:top w:val="none" w:sz="0" w:space="0" w:color="auto"/>
            <w:left w:val="none" w:sz="0" w:space="0" w:color="auto"/>
            <w:bottom w:val="none" w:sz="0" w:space="0" w:color="auto"/>
            <w:right w:val="none" w:sz="0" w:space="0" w:color="auto"/>
          </w:divBdr>
        </w:div>
        <w:div w:id="807670035">
          <w:marLeft w:val="640"/>
          <w:marRight w:val="0"/>
          <w:marTop w:val="0"/>
          <w:marBottom w:val="0"/>
          <w:divBdr>
            <w:top w:val="none" w:sz="0" w:space="0" w:color="auto"/>
            <w:left w:val="none" w:sz="0" w:space="0" w:color="auto"/>
            <w:bottom w:val="none" w:sz="0" w:space="0" w:color="auto"/>
            <w:right w:val="none" w:sz="0" w:space="0" w:color="auto"/>
          </w:divBdr>
        </w:div>
        <w:div w:id="1291977953">
          <w:marLeft w:val="640"/>
          <w:marRight w:val="0"/>
          <w:marTop w:val="0"/>
          <w:marBottom w:val="0"/>
          <w:divBdr>
            <w:top w:val="none" w:sz="0" w:space="0" w:color="auto"/>
            <w:left w:val="none" w:sz="0" w:space="0" w:color="auto"/>
            <w:bottom w:val="none" w:sz="0" w:space="0" w:color="auto"/>
            <w:right w:val="none" w:sz="0" w:space="0" w:color="auto"/>
          </w:divBdr>
        </w:div>
        <w:div w:id="448280036">
          <w:marLeft w:val="640"/>
          <w:marRight w:val="0"/>
          <w:marTop w:val="0"/>
          <w:marBottom w:val="0"/>
          <w:divBdr>
            <w:top w:val="none" w:sz="0" w:space="0" w:color="auto"/>
            <w:left w:val="none" w:sz="0" w:space="0" w:color="auto"/>
            <w:bottom w:val="none" w:sz="0" w:space="0" w:color="auto"/>
            <w:right w:val="none" w:sz="0" w:space="0" w:color="auto"/>
          </w:divBdr>
        </w:div>
        <w:div w:id="137454660">
          <w:marLeft w:val="640"/>
          <w:marRight w:val="0"/>
          <w:marTop w:val="0"/>
          <w:marBottom w:val="0"/>
          <w:divBdr>
            <w:top w:val="none" w:sz="0" w:space="0" w:color="auto"/>
            <w:left w:val="none" w:sz="0" w:space="0" w:color="auto"/>
            <w:bottom w:val="none" w:sz="0" w:space="0" w:color="auto"/>
            <w:right w:val="none" w:sz="0" w:space="0" w:color="auto"/>
          </w:divBdr>
        </w:div>
        <w:div w:id="1469778736">
          <w:marLeft w:val="640"/>
          <w:marRight w:val="0"/>
          <w:marTop w:val="0"/>
          <w:marBottom w:val="0"/>
          <w:divBdr>
            <w:top w:val="none" w:sz="0" w:space="0" w:color="auto"/>
            <w:left w:val="none" w:sz="0" w:space="0" w:color="auto"/>
            <w:bottom w:val="none" w:sz="0" w:space="0" w:color="auto"/>
            <w:right w:val="none" w:sz="0" w:space="0" w:color="auto"/>
          </w:divBdr>
        </w:div>
        <w:div w:id="1832594649">
          <w:marLeft w:val="640"/>
          <w:marRight w:val="0"/>
          <w:marTop w:val="0"/>
          <w:marBottom w:val="0"/>
          <w:divBdr>
            <w:top w:val="none" w:sz="0" w:space="0" w:color="auto"/>
            <w:left w:val="none" w:sz="0" w:space="0" w:color="auto"/>
            <w:bottom w:val="none" w:sz="0" w:space="0" w:color="auto"/>
            <w:right w:val="none" w:sz="0" w:space="0" w:color="auto"/>
          </w:divBdr>
        </w:div>
        <w:div w:id="160314352">
          <w:marLeft w:val="640"/>
          <w:marRight w:val="0"/>
          <w:marTop w:val="0"/>
          <w:marBottom w:val="0"/>
          <w:divBdr>
            <w:top w:val="none" w:sz="0" w:space="0" w:color="auto"/>
            <w:left w:val="none" w:sz="0" w:space="0" w:color="auto"/>
            <w:bottom w:val="none" w:sz="0" w:space="0" w:color="auto"/>
            <w:right w:val="none" w:sz="0" w:space="0" w:color="auto"/>
          </w:divBdr>
        </w:div>
        <w:div w:id="2026515885">
          <w:marLeft w:val="640"/>
          <w:marRight w:val="0"/>
          <w:marTop w:val="0"/>
          <w:marBottom w:val="0"/>
          <w:divBdr>
            <w:top w:val="none" w:sz="0" w:space="0" w:color="auto"/>
            <w:left w:val="none" w:sz="0" w:space="0" w:color="auto"/>
            <w:bottom w:val="none" w:sz="0" w:space="0" w:color="auto"/>
            <w:right w:val="none" w:sz="0" w:space="0" w:color="auto"/>
          </w:divBdr>
        </w:div>
        <w:div w:id="1297763747">
          <w:marLeft w:val="640"/>
          <w:marRight w:val="0"/>
          <w:marTop w:val="0"/>
          <w:marBottom w:val="0"/>
          <w:divBdr>
            <w:top w:val="none" w:sz="0" w:space="0" w:color="auto"/>
            <w:left w:val="none" w:sz="0" w:space="0" w:color="auto"/>
            <w:bottom w:val="none" w:sz="0" w:space="0" w:color="auto"/>
            <w:right w:val="none" w:sz="0" w:space="0" w:color="auto"/>
          </w:divBdr>
        </w:div>
        <w:div w:id="609244786">
          <w:marLeft w:val="640"/>
          <w:marRight w:val="0"/>
          <w:marTop w:val="0"/>
          <w:marBottom w:val="0"/>
          <w:divBdr>
            <w:top w:val="none" w:sz="0" w:space="0" w:color="auto"/>
            <w:left w:val="none" w:sz="0" w:space="0" w:color="auto"/>
            <w:bottom w:val="none" w:sz="0" w:space="0" w:color="auto"/>
            <w:right w:val="none" w:sz="0" w:space="0" w:color="auto"/>
          </w:divBdr>
        </w:div>
        <w:div w:id="1392001688">
          <w:marLeft w:val="640"/>
          <w:marRight w:val="0"/>
          <w:marTop w:val="0"/>
          <w:marBottom w:val="0"/>
          <w:divBdr>
            <w:top w:val="none" w:sz="0" w:space="0" w:color="auto"/>
            <w:left w:val="none" w:sz="0" w:space="0" w:color="auto"/>
            <w:bottom w:val="none" w:sz="0" w:space="0" w:color="auto"/>
            <w:right w:val="none" w:sz="0" w:space="0" w:color="auto"/>
          </w:divBdr>
        </w:div>
        <w:div w:id="1060713519">
          <w:marLeft w:val="640"/>
          <w:marRight w:val="0"/>
          <w:marTop w:val="0"/>
          <w:marBottom w:val="0"/>
          <w:divBdr>
            <w:top w:val="none" w:sz="0" w:space="0" w:color="auto"/>
            <w:left w:val="none" w:sz="0" w:space="0" w:color="auto"/>
            <w:bottom w:val="none" w:sz="0" w:space="0" w:color="auto"/>
            <w:right w:val="none" w:sz="0" w:space="0" w:color="auto"/>
          </w:divBdr>
        </w:div>
        <w:div w:id="1422794423">
          <w:marLeft w:val="640"/>
          <w:marRight w:val="0"/>
          <w:marTop w:val="0"/>
          <w:marBottom w:val="0"/>
          <w:divBdr>
            <w:top w:val="none" w:sz="0" w:space="0" w:color="auto"/>
            <w:left w:val="none" w:sz="0" w:space="0" w:color="auto"/>
            <w:bottom w:val="none" w:sz="0" w:space="0" w:color="auto"/>
            <w:right w:val="none" w:sz="0" w:space="0" w:color="auto"/>
          </w:divBdr>
        </w:div>
        <w:div w:id="1342315604">
          <w:marLeft w:val="640"/>
          <w:marRight w:val="0"/>
          <w:marTop w:val="0"/>
          <w:marBottom w:val="0"/>
          <w:divBdr>
            <w:top w:val="none" w:sz="0" w:space="0" w:color="auto"/>
            <w:left w:val="none" w:sz="0" w:space="0" w:color="auto"/>
            <w:bottom w:val="none" w:sz="0" w:space="0" w:color="auto"/>
            <w:right w:val="none" w:sz="0" w:space="0" w:color="auto"/>
          </w:divBdr>
        </w:div>
        <w:div w:id="735780016">
          <w:marLeft w:val="640"/>
          <w:marRight w:val="0"/>
          <w:marTop w:val="0"/>
          <w:marBottom w:val="0"/>
          <w:divBdr>
            <w:top w:val="none" w:sz="0" w:space="0" w:color="auto"/>
            <w:left w:val="none" w:sz="0" w:space="0" w:color="auto"/>
            <w:bottom w:val="none" w:sz="0" w:space="0" w:color="auto"/>
            <w:right w:val="none" w:sz="0" w:space="0" w:color="auto"/>
          </w:divBdr>
        </w:div>
        <w:div w:id="1586568111">
          <w:marLeft w:val="640"/>
          <w:marRight w:val="0"/>
          <w:marTop w:val="0"/>
          <w:marBottom w:val="0"/>
          <w:divBdr>
            <w:top w:val="none" w:sz="0" w:space="0" w:color="auto"/>
            <w:left w:val="none" w:sz="0" w:space="0" w:color="auto"/>
            <w:bottom w:val="none" w:sz="0" w:space="0" w:color="auto"/>
            <w:right w:val="none" w:sz="0" w:space="0" w:color="auto"/>
          </w:divBdr>
        </w:div>
        <w:div w:id="75631666">
          <w:marLeft w:val="640"/>
          <w:marRight w:val="0"/>
          <w:marTop w:val="0"/>
          <w:marBottom w:val="0"/>
          <w:divBdr>
            <w:top w:val="none" w:sz="0" w:space="0" w:color="auto"/>
            <w:left w:val="none" w:sz="0" w:space="0" w:color="auto"/>
            <w:bottom w:val="none" w:sz="0" w:space="0" w:color="auto"/>
            <w:right w:val="none" w:sz="0" w:space="0" w:color="auto"/>
          </w:divBdr>
        </w:div>
        <w:div w:id="1859194804">
          <w:marLeft w:val="640"/>
          <w:marRight w:val="0"/>
          <w:marTop w:val="0"/>
          <w:marBottom w:val="0"/>
          <w:divBdr>
            <w:top w:val="none" w:sz="0" w:space="0" w:color="auto"/>
            <w:left w:val="none" w:sz="0" w:space="0" w:color="auto"/>
            <w:bottom w:val="none" w:sz="0" w:space="0" w:color="auto"/>
            <w:right w:val="none" w:sz="0" w:space="0" w:color="auto"/>
          </w:divBdr>
        </w:div>
        <w:div w:id="2117211797">
          <w:marLeft w:val="640"/>
          <w:marRight w:val="0"/>
          <w:marTop w:val="0"/>
          <w:marBottom w:val="0"/>
          <w:divBdr>
            <w:top w:val="none" w:sz="0" w:space="0" w:color="auto"/>
            <w:left w:val="none" w:sz="0" w:space="0" w:color="auto"/>
            <w:bottom w:val="none" w:sz="0" w:space="0" w:color="auto"/>
            <w:right w:val="none" w:sz="0" w:space="0" w:color="auto"/>
          </w:divBdr>
        </w:div>
        <w:div w:id="1032654948">
          <w:marLeft w:val="640"/>
          <w:marRight w:val="0"/>
          <w:marTop w:val="0"/>
          <w:marBottom w:val="0"/>
          <w:divBdr>
            <w:top w:val="none" w:sz="0" w:space="0" w:color="auto"/>
            <w:left w:val="none" w:sz="0" w:space="0" w:color="auto"/>
            <w:bottom w:val="none" w:sz="0" w:space="0" w:color="auto"/>
            <w:right w:val="none" w:sz="0" w:space="0" w:color="auto"/>
          </w:divBdr>
        </w:div>
        <w:div w:id="727724435">
          <w:marLeft w:val="640"/>
          <w:marRight w:val="0"/>
          <w:marTop w:val="0"/>
          <w:marBottom w:val="0"/>
          <w:divBdr>
            <w:top w:val="none" w:sz="0" w:space="0" w:color="auto"/>
            <w:left w:val="none" w:sz="0" w:space="0" w:color="auto"/>
            <w:bottom w:val="none" w:sz="0" w:space="0" w:color="auto"/>
            <w:right w:val="none" w:sz="0" w:space="0" w:color="auto"/>
          </w:divBdr>
        </w:div>
        <w:div w:id="2099136813">
          <w:marLeft w:val="640"/>
          <w:marRight w:val="0"/>
          <w:marTop w:val="0"/>
          <w:marBottom w:val="0"/>
          <w:divBdr>
            <w:top w:val="none" w:sz="0" w:space="0" w:color="auto"/>
            <w:left w:val="none" w:sz="0" w:space="0" w:color="auto"/>
            <w:bottom w:val="none" w:sz="0" w:space="0" w:color="auto"/>
            <w:right w:val="none" w:sz="0" w:space="0" w:color="auto"/>
          </w:divBdr>
        </w:div>
        <w:div w:id="521407432">
          <w:marLeft w:val="640"/>
          <w:marRight w:val="0"/>
          <w:marTop w:val="0"/>
          <w:marBottom w:val="0"/>
          <w:divBdr>
            <w:top w:val="none" w:sz="0" w:space="0" w:color="auto"/>
            <w:left w:val="none" w:sz="0" w:space="0" w:color="auto"/>
            <w:bottom w:val="none" w:sz="0" w:space="0" w:color="auto"/>
            <w:right w:val="none" w:sz="0" w:space="0" w:color="auto"/>
          </w:divBdr>
        </w:div>
        <w:div w:id="1632445632">
          <w:marLeft w:val="640"/>
          <w:marRight w:val="0"/>
          <w:marTop w:val="0"/>
          <w:marBottom w:val="0"/>
          <w:divBdr>
            <w:top w:val="none" w:sz="0" w:space="0" w:color="auto"/>
            <w:left w:val="none" w:sz="0" w:space="0" w:color="auto"/>
            <w:bottom w:val="none" w:sz="0" w:space="0" w:color="auto"/>
            <w:right w:val="none" w:sz="0" w:space="0" w:color="auto"/>
          </w:divBdr>
        </w:div>
        <w:div w:id="937257220">
          <w:marLeft w:val="640"/>
          <w:marRight w:val="0"/>
          <w:marTop w:val="0"/>
          <w:marBottom w:val="0"/>
          <w:divBdr>
            <w:top w:val="none" w:sz="0" w:space="0" w:color="auto"/>
            <w:left w:val="none" w:sz="0" w:space="0" w:color="auto"/>
            <w:bottom w:val="none" w:sz="0" w:space="0" w:color="auto"/>
            <w:right w:val="none" w:sz="0" w:space="0" w:color="auto"/>
          </w:divBdr>
        </w:div>
        <w:div w:id="1435710047">
          <w:marLeft w:val="640"/>
          <w:marRight w:val="0"/>
          <w:marTop w:val="0"/>
          <w:marBottom w:val="0"/>
          <w:divBdr>
            <w:top w:val="none" w:sz="0" w:space="0" w:color="auto"/>
            <w:left w:val="none" w:sz="0" w:space="0" w:color="auto"/>
            <w:bottom w:val="none" w:sz="0" w:space="0" w:color="auto"/>
            <w:right w:val="none" w:sz="0" w:space="0" w:color="auto"/>
          </w:divBdr>
        </w:div>
        <w:div w:id="22482758">
          <w:marLeft w:val="640"/>
          <w:marRight w:val="0"/>
          <w:marTop w:val="0"/>
          <w:marBottom w:val="0"/>
          <w:divBdr>
            <w:top w:val="none" w:sz="0" w:space="0" w:color="auto"/>
            <w:left w:val="none" w:sz="0" w:space="0" w:color="auto"/>
            <w:bottom w:val="none" w:sz="0" w:space="0" w:color="auto"/>
            <w:right w:val="none" w:sz="0" w:space="0" w:color="auto"/>
          </w:divBdr>
        </w:div>
        <w:div w:id="1558471447">
          <w:marLeft w:val="640"/>
          <w:marRight w:val="0"/>
          <w:marTop w:val="0"/>
          <w:marBottom w:val="0"/>
          <w:divBdr>
            <w:top w:val="none" w:sz="0" w:space="0" w:color="auto"/>
            <w:left w:val="none" w:sz="0" w:space="0" w:color="auto"/>
            <w:bottom w:val="none" w:sz="0" w:space="0" w:color="auto"/>
            <w:right w:val="none" w:sz="0" w:space="0" w:color="auto"/>
          </w:divBdr>
        </w:div>
        <w:div w:id="935164547">
          <w:marLeft w:val="640"/>
          <w:marRight w:val="0"/>
          <w:marTop w:val="0"/>
          <w:marBottom w:val="0"/>
          <w:divBdr>
            <w:top w:val="none" w:sz="0" w:space="0" w:color="auto"/>
            <w:left w:val="none" w:sz="0" w:space="0" w:color="auto"/>
            <w:bottom w:val="none" w:sz="0" w:space="0" w:color="auto"/>
            <w:right w:val="none" w:sz="0" w:space="0" w:color="auto"/>
          </w:divBdr>
        </w:div>
        <w:div w:id="1584605553">
          <w:marLeft w:val="640"/>
          <w:marRight w:val="0"/>
          <w:marTop w:val="0"/>
          <w:marBottom w:val="0"/>
          <w:divBdr>
            <w:top w:val="none" w:sz="0" w:space="0" w:color="auto"/>
            <w:left w:val="none" w:sz="0" w:space="0" w:color="auto"/>
            <w:bottom w:val="none" w:sz="0" w:space="0" w:color="auto"/>
            <w:right w:val="none" w:sz="0" w:space="0" w:color="auto"/>
          </w:divBdr>
        </w:div>
        <w:div w:id="151262831">
          <w:marLeft w:val="640"/>
          <w:marRight w:val="0"/>
          <w:marTop w:val="0"/>
          <w:marBottom w:val="0"/>
          <w:divBdr>
            <w:top w:val="none" w:sz="0" w:space="0" w:color="auto"/>
            <w:left w:val="none" w:sz="0" w:space="0" w:color="auto"/>
            <w:bottom w:val="none" w:sz="0" w:space="0" w:color="auto"/>
            <w:right w:val="none" w:sz="0" w:space="0" w:color="auto"/>
          </w:divBdr>
        </w:div>
        <w:div w:id="2032411844">
          <w:marLeft w:val="640"/>
          <w:marRight w:val="0"/>
          <w:marTop w:val="0"/>
          <w:marBottom w:val="0"/>
          <w:divBdr>
            <w:top w:val="none" w:sz="0" w:space="0" w:color="auto"/>
            <w:left w:val="none" w:sz="0" w:space="0" w:color="auto"/>
            <w:bottom w:val="none" w:sz="0" w:space="0" w:color="auto"/>
            <w:right w:val="none" w:sz="0" w:space="0" w:color="auto"/>
          </w:divBdr>
        </w:div>
        <w:div w:id="683555927">
          <w:marLeft w:val="640"/>
          <w:marRight w:val="0"/>
          <w:marTop w:val="0"/>
          <w:marBottom w:val="0"/>
          <w:divBdr>
            <w:top w:val="none" w:sz="0" w:space="0" w:color="auto"/>
            <w:left w:val="none" w:sz="0" w:space="0" w:color="auto"/>
            <w:bottom w:val="none" w:sz="0" w:space="0" w:color="auto"/>
            <w:right w:val="none" w:sz="0" w:space="0" w:color="auto"/>
          </w:divBdr>
        </w:div>
        <w:div w:id="503516709">
          <w:marLeft w:val="640"/>
          <w:marRight w:val="0"/>
          <w:marTop w:val="0"/>
          <w:marBottom w:val="0"/>
          <w:divBdr>
            <w:top w:val="none" w:sz="0" w:space="0" w:color="auto"/>
            <w:left w:val="none" w:sz="0" w:space="0" w:color="auto"/>
            <w:bottom w:val="none" w:sz="0" w:space="0" w:color="auto"/>
            <w:right w:val="none" w:sz="0" w:space="0" w:color="auto"/>
          </w:divBdr>
        </w:div>
        <w:div w:id="1430738864">
          <w:marLeft w:val="640"/>
          <w:marRight w:val="0"/>
          <w:marTop w:val="0"/>
          <w:marBottom w:val="0"/>
          <w:divBdr>
            <w:top w:val="none" w:sz="0" w:space="0" w:color="auto"/>
            <w:left w:val="none" w:sz="0" w:space="0" w:color="auto"/>
            <w:bottom w:val="none" w:sz="0" w:space="0" w:color="auto"/>
            <w:right w:val="none" w:sz="0" w:space="0" w:color="auto"/>
          </w:divBdr>
        </w:div>
        <w:div w:id="2121483196">
          <w:marLeft w:val="640"/>
          <w:marRight w:val="0"/>
          <w:marTop w:val="0"/>
          <w:marBottom w:val="0"/>
          <w:divBdr>
            <w:top w:val="none" w:sz="0" w:space="0" w:color="auto"/>
            <w:left w:val="none" w:sz="0" w:space="0" w:color="auto"/>
            <w:bottom w:val="none" w:sz="0" w:space="0" w:color="auto"/>
            <w:right w:val="none" w:sz="0" w:space="0" w:color="auto"/>
          </w:divBdr>
        </w:div>
        <w:div w:id="1626352600">
          <w:marLeft w:val="640"/>
          <w:marRight w:val="0"/>
          <w:marTop w:val="0"/>
          <w:marBottom w:val="0"/>
          <w:divBdr>
            <w:top w:val="none" w:sz="0" w:space="0" w:color="auto"/>
            <w:left w:val="none" w:sz="0" w:space="0" w:color="auto"/>
            <w:bottom w:val="none" w:sz="0" w:space="0" w:color="auto"/>
            <w:right w:val="none" w:sz="0" w:space="0" w:color="auto"/>
          </w:divBdr>
        </w:div>
        <w:div w:id="1263418079">
          <w:marLeft w:val="640"/>
          <w:marRight w:val="0"/>
          <w:marTop w:val="0"/>
          <w:marBottom w:val="0"/>
          <w:divBdr>
            <w:top w:val="none" w:sz="0" w:space="0" w:color="auto"/>
            <w:left w:val="none" w:sz="0" w:space="0" w:color="auto"/>
            <w:bottom w:val="none" w:sz="0" w:space="0" w:color="auto"/>
            <w:right w:val="none" w:sz="0" w:space="0" w:color="auto"/>
          </w:divBdr>
        </w:div>
        <w:div w:id="1283339375">
          <w:marLeft w:val="640"/>
          <w:marRight w:val="0"/>
          <w:marTop w:val="0"/>
          <w:marBottom w:val="0"/>
          <w:divBdr>
            <w:top w:val="none" w:sz="0" w:space="0" w:color="auto"/>
            <w:left w:val="none" w:sz="0" w:space="0" w:color="auto"/>
            <w:bottom w:val="none" w:sz="0" w:space="0" w:color="auto"/>
            <w:right w:val="none" w:sz="0" w:space="0" w:color="auto"/>
          </w:divBdr>
        </w:div>
        <w:div w:id="1646665178">
          <w:marLeft w:val="640"/>
          <w:marRight w:val="0"/>
          <w:marTop w:val="0"/>
          <w:marBottom w:val="0"/>
          <w:divBdr>
            <w:top w:val="none" w:sz="0" w:space="0" w:color="auto"/>
            <w:left w:val="none" w:sz="0" w:space="0" w:color="auto"/>
            <w:bottom w:val="none" w:sz="0" w:space="0" w:color="auto"/>
            <w:right w:val="none" w:sz="0" w:space="0" w:color="auto"/>
          </w:divBdr>
        </w:div>
        <w:div w:id="1658848428">
          <w:marLeft w:val="640"/>
          <w:marRight w:val="0"/>
          <w:marTop w:val="0"/>
          <w:marBottom w:val="0"/>
          <w:divBdr>
            <w:top w:val="none" w:sz="0" w:space="0" w:color="auto"/>
            <w:left w:val="none" w:sz="0" w:space="0" w:color="auto"/>
            <w:bottom w:val="none" w:sz="0" w:space="0" w:color="auto"/>
            <w:right w:val="none" w:sz="0" w:space="0" w:color="auto"/>
          </w:divBdr>
        </w:div>
        <w:div w:id="293410587">
          <w:marLeft w:val="640"/>
          <w:marRight w:val="0"/>
          <w:marTop w:val="0"/>
          <w:marBottom w:val="0"/>
          <w:divBdr>
            <w:top w:val="none" w:sz="0" w:space="0" w:color="auto"/>
            <w:left w:val="none" w:sz="0" w:space="0" w:color="auto"/>
            <w:bottom w:val="none" w:sz="0" w:space="0" w:color="auto"/>
            <w:right w:val="none" w:sz="0" w:space="0" w:color="auto"/>
          </w:divBdr>
        </w:div>
        <w:div w:id="453864185">
          <w:marLeft w:val="640"/>
          <w:marRight w:val="0"/>
          <w:marTop w:val="0"/>
          <w:marBottom w:val="0"/>
          <w:divBdr>
            <w:top w:val="none" w:sz="0" w:space="0" w:color="auto"/>
            <w:left w:val="none" w:sz="0" w:space="0" w:color="auto"/>
            <w:bottom w:val="none" w:sz="0" w:space="0" w:color="auto"/>
            <w:right w:val="none" w:sz="0" w:space="0" w:color="auto"/>
          </w:divBdr>
        </w:div>
        <w:div w:id="751049837">
          <w:marLeft w:val="640"/>
          <w:marRight w:val="0"/>
          <w:marTop w:val="0"/>
          <w:marBottom w:val="0"/>
          <w:divBdr>
            <w:top w:val="none" w:sz="0" w:space="0" w:color="auto"/>
            <w:left w:val="none" w:sz="0" w:space="0" w:color="auto"/>
            <w:bottom w:val="none" w:sz="0" w:space="0" w:color="auto"/>
            <w:right w:val="none" w:sz="0" w:space="0" w:color="auto"/>
          </w:divBdr>
        </w:div>
        <w:div w:id="118886764">
          <w:marLeft w:val="640"/>
          <w:marRight w:val="0"/>
          <w:marTop w:val="0"/>
          <w:marBottom w:val="0"/>
          <w:divBdr>
            <w:top w:val="none" w:sz="0" w:space="0" w:color="auto"/>
            <w:left w:val="none" w:sz="0" w:space="0" w:color="auto"/>
            <w:bottom w:val="none" w:sz="0" w:space="0" w:color="auto"/>
            <w:right w:val="none" w:sz="0" w:space="0" w:color="auto"/>
          </w:divBdr>
        </w:div>
        <w:div w:id="690449923">
          <w:marLeft w:val="640"/>
          <w:marRight w:val="0"/>
          <w:marTop w:val="0"/>
          <w:marBottom w:val="0"/>
          <w:divBdr>
            <w:top w:val="none" w:sz="0" w:space="0" w:color="auto"/>
            <w:left w:val="none" w:sz="0" w:space="0" w:color="auto"/>
            <w:bottom w:val="none" w:sz="0" w:space="0" w:color="auto"/>
            <w:right w:val="none" w:sz="0" w:space="0" w:color="auto"/>
          </w:divBdr>
        </w:div>
        <w:div w:id="944658385">
          <w:marLeft w:val="640"/>
          <w:marRight w:val="0"/>
          <w:marTop w:val="0"/>
          <w:marBottom w:val="0"/>
          <w:divBdr>
            <w:top w:val="none" w:sz="0" w:space="0" w:color="auto"/>
            <w:left w:val="none" w:sz="0" w:space="0" w:color="auto"/>
            <w:bottom w:val="none" w:sz="0" w:space="0" w:color="auto"/>
            <w:right w:val="none" w:sz="0" w:space="0" w:color="auto"/>
          </w:divBdr>
        </w:div>
        <w:div w:id="578054061">
          <w:marLeft w:val="640"/>
          <w:marRight w:val="0"/>
          <w:marTop w:val="0"/>
          <w:marBottom w:val="0"/>
          <w:divBdr>
            <w:top w:val="none" w:sz="0" w:space="0" w:color="auto"/>
            <w:left w:val="none" w:sz="0" w:space="0" w:color="auto"/>
            <w:bottom w:val="none" w:sz="0" w:space="0" w:color="auto"/>
            <w:right w:val="none" w:sz="0" w:space="0" w:color="auto"/>
          </w:divBdr>
        </w:div>
        <w:div w:id="182330123">
          <w:marLeft w:val="640"/>
          <w:marRight w:val="0"/>
          <w:marTop w:val="0"/>
          <w:marBottom w:val="0"/>
          <w:divBdr>
            <w:top w:val="none" w:sz="0" w:space="0" w:color="auto"/>
            <w:left w:val="none" w:sz="0" w:space="0" w:color="auto"/>
            <w:bottom w:val="none" w:sz="0" w:space="0" w:color="auto"/>
            <w:right w:val="none" w:sz="0" w:space="0" w:color="auto"/>
          </w:divBdr>
        </w:div>
        <w:div w:id="509762778">
          <w:marLeft w:val="640"/>
          <w:marRight w:val="0"/>
          <w:marTop w:val="0"/>
          <w:marBottom w:val="0"/>
          <w:divBdr>
            <w:top w:val="none" w:sz="0" w:space="0" w:color="auto"/>
            <w:left w:val="none" w:sz="0" w:space="0" w:color="auto"/>
            <w:bottom w:val="none" w:sz="0" w:space="0" w:color="auto"/>
            <w:right w:val="none" w:sz="0" w:space="0" w:color="auto"/>
          </w:divBdr>
        </w:div>
      </w:divsChild>
    </w:div>
    <w:div w:id="1849710121">
      <w:bodyDiv w:val="1"/>
      <w:marLeft w:val="0"/>
      <w:marRight w:val="0"/>
      <w:marTop w:val="0"/>
      <w:marBottom w:val="0"/>
      <w:divBdr>
        <w:top w:val="none" w:sz="0" w:space="0" w:color="auto"/>
        <w:left w:val="none" w:sz="0" w:space="0" w:color="auto"/>
        <w:bottom w:val="none" w:sz="0" w:space="0" w:color="auto"/>
        <w:right w:val="none" w:sz="0" w:space="0" w:color="auto"/>
      </w:divBdr>
      <w:divsChild>
        <w:div w:id="1289819349">
          <w:marLeft w:val="640"/>
          <w:marRight w:val="0"/>
          <w:marTop w:val="0"/>
          <w:marBottom w:val="0"/>
          <w:divBdr>
            <w:top w:val="none" w:sz="0" w:space="0" w:color="auto"/>
            <w:left w:val="none" w:sz="0" w:space="0" w:color="auto"/>
            <w:bottom w:val="none" w:sz="0" w:space="0" w:color="auto"/>
            <w:right w:val="none" w:sz="0" w:space="0" w:color="auto"/>
          </w:divBdr>
        </w:div>
        <w:div w:id="808326993">
          <w:marLeft w:val="640"/>
          <w:marRight w:val="0"/>
          <w:marTop w:val="0"/>
          <w:marBottom w:val="0"/>
          <w:divBdr>
            <w:top w:val="none" w:sz="0" w:space="0" w:color="auto"/>
            <w:left w:val="none" w:sz="0" w:space="0" w:color="auto"/>
            <w:bottom w:val="none" w:sz="0" w:space="0" w:color="auto"/>
            <w:right w:val="none" w:sz="0" w:space="0" w:color="auto"/>
          </w:divBdr>
        </w:div>
        <w:div w:id="1916084488">
          <w:marLeft w:val="640"/>
          <w:marRight w:val="0"/>
          <w:marTop w:val="0"/>
          <w:marBottom w:val="0"/>
          <w:divBdr>
            <w:top w:val="none" w:sz="0" w:space="0" w:color="auto"/>
            <w:left w:val="none" w:sz="0" w:space="0" w:color="auto"/>
            <w:bottom w:val="none" w:sz="0" w:space="0" w:color="auto"/>
            <w:right w:val="none" w:sz="0" w:space="0" w:color="auto"/>
          </w:divBdr>
        </w:div>
        <w:div w:id="552547267">
          <w:marLeft w:val="640"/>
          <w:marRight w:val="0"/>
          <w:marTop w:val="0"/>
          <w:marBottom w:val="0"/>
          <w:divBdr>
            <w:top w:val="none" w:sz="0" w:space="0" w:color="auto"/>
            <w:left w:val="none" w:sz="0" w:space="0" w:color="auto"/>
            <w:bottom w:val="none" w:sz="0" w:space="0" w:color="auto"/>
            <w:right w:val="none" w:sz="0" w:space="0" w:color="auto"/>
          </w:divBdr>
        </w:div>
        <w:div w:id="919027799">
          <w:marLeft w:val="640"/>
          <w:marRight w:val="0"/>
          <w:marTop w:val="0"/>
          <w:marBottom w:val="0"/>
          <w:divBdr>
            <w:top w:val="none" w:sz="0" w:space="0" w:color="auto"/>
            <w:left w:val="none" w:sz="0" w:space="0" w:color="auto"/>
            <w:bottom w:val="none" w:sz="0" w:space="0" w:color="auto"/>
            <w:right w:val="none" w:sz="0" w:space="0" w:color="auto"/>
          </w:divBdr>
        </w:div>
        <w:div w:id="2012021756">
          <w:marLeft w:val="640"/>
          <w:marRight w:val="0"/>
          <w:marTop w:val="0"/>
          <w:marBottom w:val="0"/>
          <w:divBdr>
            <w:top w:val="none" w:sz="0" w:space="0" w:color="auto"/>
            <w:left w:val="none" w:sz="0" w:space="0" w:color="auto"/>
            <w:bottom w:val="none" w:sz="0" w:space="0" w:color="auto"/>
            <w:right w:val="none" w:sz="0" w:space="0" w:color="auto"/>
          </w:divBdr>
        </w:div>
        <w:div w:id="184172601">
          <w:marLeft w:val="640"/>
          <w:marRight w:val="0"/>
          <w:marTop w:val="0"/>
          <w:marBottom w:val="0"/>
          <w:divBdr>
            <w:top w:val="none" w:sz="0" w:space="0" w:color="auto"/>
            <w:left w:val="none" w:sz="0" w:space="0" w:color="auto"/>
            <w:bottom w:val="none" w:sz="0" w:space="0" w:color="auto"/>
            <w:right w:val="none" w:sz="0" w:space="0" w:color="auto"/>
          </w:divBdr>
        </w:div>
        <w:div w:id="132528180">
          <w:marLeft w:val="640"/>
          <w:marRight w:val="0"/>
          <w:marTop w:val="0"/>
          <w:marBottom w:val="0"/>
          <w:divBdr>
            <w:top w:val="none" w:sz="0" w:space="0" w:color="auto"/>
            <w:left w:val="none" w:sz="0" w:space="0" w:color="auto"/>
            <w:bottom w:val="none" w:sz="0" w:space="0" w:color="auto"/>
            <w:right w:val="none" w:sz="0" w:space="0" w:color="auto"/>
          </w:divBdr>
        </w:div>
        <w:div w:id="1415542908">
          <w:marLeft w:val="640"/>
          <w:marRight w:val="0"/>
          <w:marTop w:val="0"/>
          <w:marBottom w:val="0"/>
          <w:divBdr>
            <w:top w:val="none" w:sz="0" w:space="0" w:color="auto"/>
            <w:left w:val="none" w:sz="0" w:space="0" w:color="auto"/>
            <w:bottom w:val="none" w:sz="0" w:space="0" w:color="auto"/>
            <w:right w:val="none" w:sz="0" w:space="0" w:color="auto"/>
          </w:divBdr>
        </w:div>
        <w:div w:id="457071646">
          <w:marLeft w:val="640"/>
          <w:marRight w:val="0"/>
          <w:marTop w:val="0"/>
          <w:marBottom w:val="0"/>
          <w:divBdr>
            <w:top w:val="none" w:sz="0" w:space="0" w:color="auto"/>
            <w:left w:val="none" w:sz="0" w:space="0" w:color="auto"/>
            <w:bottom w:val="none" w:sz="0" w:space="0" w:color="auto"/>
            <w:right w:val="none" w:sz="0" w:space="0" w:color="auto"/>
          </w:divBdr>
        </w:div>
        <w:div w:id="1702126755">
          <w:marLeft w:val="640"/>
          <w:marRight w:val="0"/>
          <w:marTop w:val="0"/>
          <w:marBottom w:val="0"/>
          <w:divBdr>
            <w:top w:val="none" w:sz="0" w:space="0" w:color="auto"/>
            <w:left w:val="none" w:sz="0" w:space="0" w:color="auto"/>
            <w:bottom w:val="none" w:sz="0" w:space="0" w:color="auto"/>
            <w:right w:val="none" w:sz="0" w:space="0" w:color="auto"/>
          </w:divBdr>
        </w:div>
        <w:div w:id="1766685848">
          <w:marLeft w:val="640"/>
          <w:marRight w:val="0"/>
          <w:marTop w:val="0"/>
          <w:marBottom w:val="0"/>
          <w:divBdr>
            <w:top w:val="none" w:sz="0" w:space="0" w:color="auto"/>
            <w:left w:val="none" w:sz="0" w:space="0" w:color="auto"/>
            <w:bottom w:val="none" w:sz="0" w:space="0" w:color="auto"/>
            <w:right w:val="none" w:sz="0" w:space="0" w:color="auto"/>
          </w:divBdr>
        </w:div>
        <w:div w:id="921719554">
          <w:marLeft w:val="640"/>
          <w:marRight w:val="0"/>
          <w:marTop w:val="0"/>
          <w:marBottom w:val="0"/>
          <w:divBdr>
            <w:top w:val="none" w:sz="0" w:space="0" w:color="auto"/>
            <w:left w:val="none" w:sz="0" w:space="0" w:color="auto"/>
            <w:bottom w:val="none" w:sz="0" w:space="0" w:color="auto"/>
            <w:right w:val="none" w:sz="0" w:space="0" w:color="auto"/>
          </w:divBdr>
        </w:div>
        <w:div w:id="201677870">
          <w:marLeft w:val="640"/>
          <w:marRight w:val="0"/>
          <w:marTop w:val="0"/>
          <w:marBottom w:val="0"/>
          <w:divBdr>
            <w:top w:val="none" w:sz="0" w:space="0" w:color="auto"/>
            <w:left w:val="none" w:sz="0" w:space="0" w:color="auto"/>
            <w:bottom w:val="none" w:sz="0" w:space="0" w:color="auto"/>
            <w:right w:val="none" w:sz="0" w:space="0" w:color="auto"/>
          </w:divBdr>
        </w:div>
        <w:div w:id="868951525">
          <w:marLeft w:val="640"/>
          <w:marRight w:val="0"/>
          <w:marTop w:val="0"/>
          <w:marBottom w:val="0"/>
          <w:divBdr>
            <w:top w:val="none" w:sz="0" w:space="0" w:color="auto"/>
            <w:left w:val="none" w:sz="0" w:space="0" w:color="auto"/>
            <w:bottom w:val="none" w:sz="0" w:space="0" w:color="auto"/>
            <w:right w:val="none" w:sz="0" w:space="0" w:color="auto"/>
          </w:divBdr>
        </w:div>
        <w:div w:id="1270895565">
          <w:marLeft w:val="640"/>
          <w:marRight w:val="0"/>
          <w:marTop w:val="0"/>
          <w:marBottom w:val="0"/>
          <w:divBdr>
            <w:top w:val="none" w:sz="0" w:space="0" w:color="auto"/>
            <w:left w:val="none" w:sz="0" w:space="0" w:color="auto"/>
            <w:bottom w:val="none" w:sz="0" w:space="0" w:color="auto"/>
            <w:right w:val="none" w:sz="0" w:space="0" w:color="auto"/>
          </w:divBdr>
        </w:div>
        <w:div w:id="21329008">
          <w:marLeft w:val="640"/>
          <w:marRight w:val="0"/>
          <w:marTop w:val="0"/>
          <w:marBottom w:val="0"/>
          <w:divBdr>
            <w:top w:val="none" w:sz="0" w:space="0" w:color="auto"/>
            <w:left w:val="none" w:sz="0" w:space="0" w:color="auto"/>
            <w:bottom w:val="none" w:sz="0" w:space="0" w:color="auto"/>
            <w:right w:val="none" w:sz="0" w:space="0" w:color="auto"/>
          </w:divBdr>
        </w:div>
        <w:div w:id="347022054">
          <w:marLeft w:val="640"/>
          <w:marRight w:val="0"/>
          <w:marTop w:val="0"/>
          <w:marBottom w:val="0"/>
          <w:divBdr>
            <w:top w:val="none" w:sz="0" w:space="0" w:color="auto"/>
            <w:left w:val="none" w:sz="0" w:space="0" w:color="auto"/>
            <w:bottom w:val="none" w:sz="0" w:space="0" w:color="auto"/>
            <w:right w:val="none" w:sz="0" w:space="0" w:color="auto"/>
          </w:divBdr>
        </w:div>
        <w:div w:id="139811124">
          <w:marLeft w:val="640"/>
          <w:marRight w:val="0"/>
          <w:marTop w:val="0"/>
          <w:marBottom w:val="0"/>
          <w:divBdr>
            <w:top w:val="none" w:sz="0" w:space="0" w:color="auto"/>
            <w:left w:val="none" w:sz="0" w:space="0" w:color="auto"/>
            <w:bottom w:val="none" w:sz="0" w:space="0" w:color="auto"/>
            <w:right w:val="none" w:sz="0" w:space="0" w:color="auto"/>
          </w:divBdr>
        </w:div>
        <w:div w:id="1072893728">
          <w:marLeft w:val="640"/>
          <w:marRight w:val="0"/>
          <w:marTop w:val="0"/>
          <w:marBottom w:val="0"/>
          <w:divBdr>
            <w:top w:val="none" w:sz="0" w:space="0" w:color="auto"/>
            <w:left w:val="none" w:sz="0" w:space="0" w:color="auto"/>
            <w:bottom w:val="none" w:sz="0" w:space="0" w:color="auto"/>
            <w:right w:val="none" w:sz="0" w:space="0" w:color="auto"/>
          </w:divBdr>
        </w:div>
        <w:div w:id="395587169">
          <w:marLeft w:val="640"/>
          <w:marRight w:val="0"/>
          <w:marTop w:val="0"/>
          <w:marBottom w:val="0"/>
          <w:divBdr>
            <w:top w:val="none" w:sz="0" w:space="0" w:color="auto"/>
            <w:left w:val="none" w:sz="0" w:space="0" w:color="auto"/>
            <w:bottom w:val="none" w:sz="0" w:space="0" w:color="auto"/>
            <w:right w:val="none" w:sz="0" w:space="0" w:color="auto"/>
          </w:divBdr>
        </w:div>
        <w:div w:id="426119725">
          <w:marLeft w:val="640"/>
          <w:marRight w:val="0"/>
          <w:marTop w:val="0"/>
          <w:marBottom w:val="0"/>
          <w:divBdr>
            <w:top w:val="none" w:sz="0" w:space="0" w:color="auto"/>
            <w:left w:val="none" w:sz="0" w:space="0" w:color="auto"/>
            <w:bottom w:val="none" w:sz="0" w:space="0" w:color="auto"/>
            <w:right w:val="none" w:sz="0" w:space="0" w:color="auto"/>
          </w:divBdr>
        </w:div>
        <w:div w:id="671252089">
          <w:marLeft w:val="640"/>
          <w:marRight w:val="0"/>
          <w:marTop w:val="0"/>
          <w:marBottom w:val="0"/>
          <w:divBdr>
            <w:top w:val="none" w:sz="0" w:space="0" w:color="auto"/>
            <w:left w:val="none" w:sz="0" w:space="0" w:color="auto"/>
            <w:bottom w:val="none" w:sz="0" w:space="0" w:color="auto"/>
            <w:right w:val="none" w:sz="0" w:space="0" w:color="auto"/>
          </w:divBdr>
        </w:div>
        <w:div w:id="224729450">
          <w:marLeft w:val="640"/>
          <w:marRight w:val="0"/>
          <w:marTop w:val="0"/>
          <w:marBottom w:val="0"/>
          <w:divBdr>
            <w:top w:val="none" w:sz="0" w:space="0" w:color="auto"/>
            <w:left w:val="none" w:sz="0" w:space="0" w:color="auto"/>
            <w:bottom w:val="none" w:sz="0" w:space="0" w:color="auto"/>
            <w:right w:val="none" w:sz="0" w:space="0" w:color="auto"/>
          </w:divBdr>
        </w:div>
        <w:div w:id="287052129">
          <w:marLeft w:val="640"/>
          <w:marRight w:val="0"/>
          <w:marTop w:val="0"/>
          <w:marBottom w:val="0"/>
          <w:divBdr>
            <w:top w:val="none" w:sz="0" w:space="0" w:color="auto"/>
            <w:left w:val="none" w:sz="0" w:space="0" w:color="auto"/>
            <w:bottom w:val="none" w:sz="0" w:space="0" w:color="auto"/>
            <w:right w:val="none" w:sz="0" w:space="0" w:color="auto"/>
          </w:divBdr>
        </w:div>
        <w:div w:id="62991915">
          <w:marLeft w:val="640"/>
          <w:marRight w:val="0"/>
          <w:marTop w:val="0"/>
          <w:marBottom w:val="0"/>
          <w:divBdr>
            <w:top w:val="none" w:sz="0" w:space="0" w:color="auto"/>
            <w:left w:val="none" w:sz="0" w:space="0" w:color="auto"/>
            <w:bottom w:val="none" w:sz="0" w:space="0" w:color="auto"/>
            <w:right w:val="none" w:sz="0" w:space="0" w:color="auto"/>
          </w:divBdr>
        </w:div>
        <w:div w:id="204414884">
          <w:marLeft w:val="640"/>
          <w:marRight w:val="0"/>
          <w:marTop w:val="0"/>
          <w:marBottom w:val="0"/>
          <w:divBdr>
            <w:top w:val="none" w:sz="0" w:space="0" w:color="auto"/>
            <w:left w:val="none" w:sz="0" w:space="0" w:color="auto"/>
            <w:bottom w:val="none" w:sz="0" w:space="0" w:color="auto"/>
            <w:right w:val="none" w:sz="0" w:space="0" w:color="auto"/>
          </w:divBdr>
        </w:div>
        <w:div w:id="2121609559">
          <w:marLeft w:val="640"/>
          <w:marRight w:val="0"/>
          <w:marTop w:val="0"/>
          <w:marBottom w:val="0"/>
          <w:divBdr>
            <w:top w:val="none" w:sz="0" w:space="0" w:color="auto"/>
            <w:left w:val="none" w:sz="0" w:space="0" w:color="auto"/>
            <w:bottom w:val="none" w:sz="0" w:space="0" w:color="auto"/>
            <w:right w:val="none" w:sz="0" w:space="0" w:color="auto"/>
          </w:divBdr>
        </w:div>
        <w:div w:id="1804807813">
          <w:marLeft w:val="640"/>
          <w:marRight w:val="0"/>
          <w:marTop w:val="0"/>
          <w:marBottom w:val="0"/>
          <w:divBdr>
            <w:top w:val="none" w:sz="0" w:space="0" w:color="auto"/>
            <w:left w:val="none" w:sz="0" w:space="0" w:color="auto"/>
            <w:bottom w:val="none" w:sz="0" w:space="0" w:color="auto"/>
            <w:right w:val="none" w:sz="0" w:space="0" w:color="auto"/>
          </w:divBdr>
        </w:div>
        <w:div w:id="733309124">
          <w:marLeft w:val="640"/>
          <w:marRight w:val="0"/>
          <w:marTop w:val="0"/>
          <w:marBottom w:val="0"/>
          <w:divBdr>
            <w:top w:val="none" w:sz="0" w:space="0" w:color="auto"/>
            <w:left w:val="none" w:sz="0" w:space="0" w:color="auto"/>
            <w:bottom w:val="none" w:sz="0" w:space="0" w:color="auto"/>
            <w:right w:val="none" w:sz="0" w:space="0" w:color="auto"/>
          </w:divBdr>
        </w:div>
        <w:div w:id="1537113427">
          <w:marLeft w:val="640"/>
          <w:marRight w:val="0"/>
          <w:marTop w:val="0"/>
          <w:marBottom w:val="0"/>
          <w:divBdr>
            <w:top w:val="none" w:sz="0" w:space="0" w:color="auto"/>
            <w:left w:val="none" w:sz="0" w:space="0" w:color="auto"/>
            <w:bottom w:val="none" w:sz="0" w:space="0" w:color="auto"/>
            <w:right w:val="none" w:sz="0" w:space="0" w:color="auto"/>
          </w:divBdr>
        </w:div>
        <w:div w:id="1503470441">
          <w:marLeft w:val="640"/>
          <w:marRight w:val="0"/>
          <w:marTop w:val="0"/>
          <w:marBottom w:val="0"/>
          <w:divBdr>
            <w:top w:val="none" w:sz="0" w:space="0" w:color="auto"/>
            <w:left w:val="none" w:sz="0" w:space="0" w:color="auto"/>
            <w:bottom w:val="none" w:sz="0" w:space="0" w:color="auto"/>
            <w:right w:val="none" w:sz="0" w:space="0" w:color="auto"/>
          </w:divBdr>
        </w:div>
        <w:div w:id="3020095">
          <w:marLeft w:val="640"/>
          <w:marRight w:val="0"/>
          <w:marTop w:val="0"/>
          <w:marBottom w:val="0"/>
          <w:divBdr>
            <w:top w:val="none" w:sz="0" w:space="0" w:color="auto"/>
            <w:left w:val="none" w:sz="0" w:space="0" w:color="auto"/>
            <w:bottom w:val="none" w:sz="0" w:space="0" w:color="auto"/>
            <w:right w:val="none" w:sz="0" w:space="0" w:color="auto"/>
          </w:divBdr>
        </w:div>
        <w:div w:id="423887611">
          <w:marLeft w:val="640"/>
          <w:marRight w:val="0"/>
          <w:marTop w:val="0"/>
          <w:marBottom w:val="0"/>
          <w:divBdr>
            <w:top w:val="none" w:sz="0" w:space="0" w:color="auto"/>
            <w:left w:val="none" w:sz="0" w:space="0" w:color="auto"/>
            <w:bottom w:val="none" w:sz="0" w:space="0" w:color="auto"/>
            <w:right w:val="none" w:sz="0" w:space="0" w:color="auto"/>
          </w:divBdr>
        </w:div>
        <w:div w:id="114567754">
          <w:marLeft w:val="640"/>
          <w:marRight w:val="0"/>
          <w:marTop w:val="0"/>
          <w:marBottom w:val="0"/>
          <w:divBdr>
            <w:top w:val="none" w:sz="0" w:space="0" w:color="auto"/>
            <w:left w:val="none" w:sz="0" w:space="0" w:color="auto"/>
            <w:bottom w:val="none" w:sz="0" w:space="0" w:color="auto"/>
            <w:right w:val="none" w:sz="0" w:space="0" w:color="auto"/>
          </w:divBdr>
        </w:div>
        <w:div w:id="2071150266">
          <w:marLeft w:val="640"/>
          <w:marRight w:val="0"/>
          <w:marTop w:val="0"/>
          <w:marBottom w:val="0"/>
          <w:divBdr>
            <w:top w:val="none" w:sz="0" w:space="0" w:color="auto"/>
            <w:left w:val="none" w:sz="0" w:space="0" w:color="auto"/>
            <w:bottom w:val="none" w:sz="0" w:space="0" w:color="auto"/>
            <w:right w:val="none" w:sz="0" w:space="0" w:color="auto"/>
          </w:divBdr>
        </w:div>
        <w:div w:id="1224411106">
          <w:marLeft w:val="640"/>
          <w:marRight w:val="0"/>
          <w:marTop w:val="0"/>
          <w:marBottom w:val="0"/>
          <w:divBdr>
            <w:top w:val="none" w:sz="0" w:space="0" w:color="auto"/>
            <w:left w:val="none" w:sz="0" w:space="0" w:color="auto"/>
            <w:bottom w:val="none" w:sz="0" w:space="0" w:color="auto"/>
            <w:right w:val="none" w:sz="0" w:space="0" w:color="auto"/>
          </w:divBdr>
        </w:div>
        <w:div w:id="998966859">
          <w:marLeft w:val="640"/>
          <w:marRight w:val="0"/>
          <w:marTop w:val="0"/>
          <w:marBottom w:val="0"/>
          <w:divBdr>
            <w:top w:val="none" w:sz="0" w:space="0" w:color="auto"/>
            <w:left w:val="none" w:sz="0" w:space="0" w:color="auto"/>
            <w:bottom w:val="none" w:sz="0" w:space="0" w:color="auto"/>
            <w:right w:val="none" w:sz="0" w:space="0" w:color="auto"/>
          </w:divBdr>
        </w:div>
        <w:div w:id="2001538778">
          <w:marLeft w:val="640"/>
          <w:marRight w:val="0"/>
          <w:marTop w:val="0"/>
          <w:marBottom w:val="0"/>
          <w:divBdr>
            <w:top w:val="none" w:sz="0" w:space="0" w:color="auto"/>
            <w:left w:val="none" w:sz="0" w:space="0" w:color="auto"/>
            <w:bottom w:val="none" w:sz="0" w:space="0" w:color="auto"/>
            <w:right w:val="none" w:sz="0" w:space="0" w:color="auto"/>
          </w:divBdr>
        </w:div>
        <w:div w:id="596403032">
          <w:marLeft w:val="640"/>
          <w:marRight w:val="0"/>
          <w:marTop w:val="0"/>
          <w:marBottom w:val="0"/>
          <w:divBdr>
            <w:top w:val="none" w:sz="0" w:space="0" w:color="auto"/>
            <w:left w:val="none" w:sz="0" w:space="0" w:color="auto"/>
            <w:bottom w:val="none" w:sz="0" w:space="0" w:color="auto"/>
            <w:right w:val="none" w:sz="0" w:space="0" w:color="auto"/>
          </w:divBdr>
        </w:div>
        <w:div w:id="2136018718">
          <w:marLeft w:val="640"/>
          <w:marRight w:val="0"/>
          <w:marTop w:val="0"/>
          <w:marBottom w:val="0"/>
          <w:divBdr>
            <w:top w:val="none" w:sz="0" w:space="0" w:color="auto"/>
            <w:left w:val="none" w:sz="0" w:space="0" w:color="auto"/>
            <w:bottom w:val="none" w:sz="0" w:space="0" w:color="auto"/>
            <w:right w:val="none" w:sz="0" w:space="0" w:color="auto"/>
          </w:divBdr>
        </w:div>
        <w:div w:id="305162305">
          <w:marLeft w:val="640"/>
          <w:marRight w:val="0"/>
          <w:marTop w:val="0"/>
          <w:marBottom w:val="0"/>
          <w:divBdr>
            <w:top w:val="none" w:sz="0" w:space="0" w:color="auto"/>
            <w:left w:val="none" w:sz="0" w:space="0" w:color="auto"/>
            <w:bottom w:val="none" w:sz="0" w:space="0" w:color="auto"/>
            <w:right w:val="none" w:sz="0" w:space="0" w:color="auto"/>
          </w:divBdr>
        </w:div>
        <w:div w:id="960381439">
          <w:marLeft w:val="640"/>
          <w:marRight w:val="0"/>
          <w:marTop w:val="0"/>
          <w:marBottom w:val="0"/>
          <w:divBdr>
            <w:top w:val="none" w:sz="0" w:space="0" w:color="auto"/>
            <w:left w:val="none" w:sz="0" w:space="0" w:color="auto"/>
            <w:bottom w:val="none" w:sz="0" w:space="0" w:color="auto"/>
            <w:right w:val="none" w:sz="0" w:space="0" w:color="auto"/>
          </w:divBdr>
        </w:div>
        <w:div w:id="2002004007">
          <w:marLeft w:val="640"/>
          <w:marRight w:val="0"/>
          <w:marTop w:val="0"/>
          <w:marBottom w:val="0"/>
          <w:divBdr>
            <w:top w:val="none" w:sz="0" w:space="0" w:color="auto"/>
            <w:left w:val="none" w:sz="0" w:space="0" w:color="auto"/>
            <w:bottom w:val="none" w:sz="0" w:space="0" w:color="auto"/>
            <w:right w:val="none" w:sz="0" w:space="0" w:color="auto"/>
          </w:divBdr>
        </w:div>
        <w:div w:id="1227646548">
          <w:marLeft w:val="640"/>
          <w:marRight w:val="0"/>
          <w:marTop w:val="0"/>
          <w:marBottom w:val="0"/>
          <w:divBdr>
            <w:top w:val="none" w:sz="0" w:space="0" w:color="auto"/>
            <w:left w:val="none" w:sz="0" w:space="0" w:color="auto"/>
            <w:bottom w:val="none" w:sz="0" w:space="0" w:color="auto"/>
            <w:right w:val="none" w:sz="0" w:space="0" w:color="auto"/>
          </w:divBdr>
        </w:div>
        <w:div w:id="2139758560">
          <w:marLeft w:val="640"/>
          <w:marRight w:val="0"/>
          <w:marTop w:val="0"/>
          <w:marBottom w:val="0"/>
          <w:divBdr>
            <w:top w:val="none" w:sz="0" w:space="0" w:color="auto"/>
            <w:left w:val="none" w:sz="0" w:space="0" w:color="auto"/>
            <w:bottom w:val="none" w:sz="0" w:space="0" w:color="auto"/>
            <w:right w:val="none" w:sz="0" w:space="0" w:color="auto"/>
          </w:divBdr>
        </w:div>
        <w:div w:id="1255020438">
          <w:marLeft w:val="640"/>
          <w:marRight w:val="0"/>
          <w:marTop w:val="0"/>
          <w:marBottom w:val="0"/>
          <w:divBdr>
            <w:top w:val="none" w:sz="0" w:space="0" w:color="auto"/>
            <w:left w:val="none" w:sz="0" w:space="0" w:color="auto"/>
            <w:bottom w:val="none" w:sz="0" w:space="0" w:color="auto"/>
            <w:right w:val="none" w:sz="0" w:space="0" w:color="auto"/>
          </w:divBdr>
        </w:div>
        <w:div w:id="2061517274">
          <w:marLeft w:val="640"/>
          <w:marRight w:val="0"/>
          <w:marTop w:val="0"/>
          <w:marBottom w:val="0"/>
          <w:divBdr>
            <w:top w:val="none" w:sz="0" w:space="0" w:color="auto"/>
            <w:left w:val="none" w:sz="0" w:space="0" w:color="auto"/>
            <w:bottom w:val="none" w:sz="0" w:space="0" w:color="auto"/>
            <w:right w:val="none" w:sz="0" w:space="0" w:color="auto"/>
          </w:divBdr>
        </w:div>
        <w:div w:id="779766286">
          <w:marLeft w:val="640"/>
          <w:marRight w:val="0"/>
          <w:marTop w:val="0"/>
          <w:marBottom w:val="0"/>
          <w:divBdr>
            <w:top w:val="none" w:sz="0" w:space="0" w:color="auto"/>
            <w:left w:val="none" w:sz="0" w:space="0" w:color="auto"/>
            <w:bottom w:val="none" w:sz="0" w:space="0" w:color="auto"/>
            <w:right w:val="none" w:sz="0" w:space="0" w:color="auto"/>
          </w:divBdr>
        </w:div>
        <w:div w:id="1288317397">
          <w:marLeft w:val="640"/>
          <w:marRight w:val="0"/>
          <w:marTop w:val="0"/>
          <w:marBottom w:val="0"/>
          <w:divBdr>
            <w:top w:val="none" w:sz="0" w:space="0" w:color="auto"/>
            <w:left w:val="none" w:sz="0" w:space="0" w:color="auto"/>
            <w:bottom w:val="none" w:sz="0" w:space="0" w:color="auto"/>
            <w:right w:val="none" w:sz="0" w:space="0" w:color="auto"/>
          </w:divBdr>
        </w:div>
        <w:div w:id="1389642711">
          <w:marLeft w:val="640"/>
          <w:marRight w:val="0"/>
          <w:marTop w:val="0"/>
          <w:marBottom w:val="0"/>
          <w:divBdr>
            <w:top w:val="none" w:sz="0" w:space="0" w:color="auto"/>
            <w:left w:val="none" w:sz="0" w:space="0" w:color="auto"/>
            <w:bottom w:val="none" w:sz="0" w:space="0" w:color="auto"/>
            <w:right w:val="none" w:sz="0" w:space="0" w:color="auto"/>
          </w:divBdr>
        </w:div>
        <w:div w:id="563875247">
          <w:marLeft w:val="640"/>
          <w:marRight w:val="0"/>
          <w:marTop w:val="0"/>
          <w:marBottom w:val="0"/>
          <w:divBdr>
            <w:top w:val="none" w:sz="0" w:space="0" w:color="auto"/>
            <w:left w:val="none" w:sz="0" w:space="0" w:color="auto"/>
            <w:bottom w:val="none" w:sz="0" w:space="0" w:color="auto"/>
            <w:right w:val="none" w:sz="0" w:space="0" w:color="auto"/>
          </w:divBdr>
        </w:div>
        <w:div w:id="1964339581">
          <w:marLeft w:val="640"/>
          <w:marRight w:val="0"/>
          <w:marTop w:val="0"/>
          <w:marBottom w:val="0"/>
          <w:divBdr>
            <w:top w:val="none" w:sz="0" w:space="0" w:color="auto"/>
            <w:left w:val="none" w:sz="0" w:space="0" w:color="auto"/>
            <w:bottom w:val="none" w:sz="0" w:space="0" w:color="auto"/>
            <w:right w:val="none" w:sz="0" w:space="0" w:color="auto"/>
          </w:divBdr>
        </w:div>
        <w:div w:id="2054228543">
          <w:marLeft w:val="640"/>
          <w:marRight w:val="0"/>
          <w:marTop w:val="0"/>
          <w:marBottom w:val="0"/>
          <w:divBdr>
            <w:top w:val="none" w:sz="0" w:space="0" w:color="auto"/>
            <w:left w:val="none" w:sz="0" w:space="0" w:color="auto"/>
            <w:bottom w:val="none" w:sz="0" w:space="0" w:color="auto"/>
            <w:right w:val="none" w:sz="0" w:space="0" w:color="auto"/>
          </w:divBdr>
        </w:div>
        <w:div w:id="1987585339">
          <w:marLeft w:val="640"/>
          <w:marRight w:val="0"/>
          <w:marTop w:val="0"/>
          <w:marBottom w:val="0"/>
          <w:divBdr>
            <w:top w:val="none" w:sz="0" w:space="0" w:color="auto"/>
            <w:left w:val="none" w:sz="0" w:space="0" w:color="auto"/>
            <w:bottom w:val="none" w:sz="0" w:space="0" w:color="auto"/>
            <w:right w:val="none" w:sz="0" w:space="0" w:color="auto"/>
          </w:divBdr>
        </w:div>
        <w:div w:id="160629832">
          <w:marLeft w:val="640"/>
          <w:marRight w:val="0"/>
          <w:marTop w:val="0"/>
          <w:marBottom w:val="0"/>
          <w:divBdr>
            <w:top w:val="none" w:sz="0" w:space="0" w:color="auto"/>
            <w:left w:val="none" w:sz="0" w:space="0" w:color="auto"/>
            <w:bottom w:val="none" w:sz="0" w:space="0" w:color="auto"/>
            <w:right w:val="none" w:sz="0" w:space="0" w:color="auto"/>
          </w:divBdr>
        </w:div>
        <w:div w:id="1928615687">
          <w:marLeft w:val="640"/>
          <w:marRight w:val="0"/>
          <w:marTop w:val="0"/>
          <w:marBottom w:val="0"/>
          <w:divBdr>
            <w:top w:val="none" w:sz="0" w:space="0" w:color="auto"/>
            <w:left w:val="none" w:sz="0" w:space="0" w:color="auto"/>
            <w:bottom w:val="none" w:sz="0" w:space="0" w:color="auto"/>
            <w:right w:val="none" w:sz="0" w:space="0" w:color="auto"/>
          </w:divBdr>
        </w:div>
        <w:div w:id="494564736">
          <w:marLeft w:val="640"/>
          <w:marRight w:val="0"/>
          <w:marTop w:val="0"/>
          <w:marBottom w:val="0"/>
          <w:divBdr>
            <w:top w:val="none" w:sz="0" w:space="0" w:color="auto"/>
            <w:left w:val="none" w:sz="0" w:space="0" w:color="auto"/>
            <w:bottom w:val="none" w:sz="0" w:space="0" w:color="auto"/>
            <w:right w:val="none" w:sz="0" w:space="0" w:color="auto"/>
          </w:divBdr>
        </w:div>
        <w:div w:id="2010331804">
          <w:marLeft w:val="640"/>
          <w:marRight w:val="0"/>
          <w:marTop w:val="0"/>
          <w:marBottom w:val="0"/>
          <w:divBdr>
            <w:top w:val="none" w:sz="0" w:space="0" w:color="auto"/>
            <w:left w:val="none" w:sz="0" w:space="0" w:color="auto"/>
            <w:bottom w:val="none" w:sz="0" w:space="0" w:color="auto"/>
            <w:right w:val="none" w:sz="0" w:space="0" w:color="auto"/>
          </w:divBdr>
        </w:div>
        <w:div w:id="5911950">
          <w:marLeft w:val="640"/>
          <w:marRight w:val="0"/>
          <w:marTop w:val="0"/>
          <w:marBottom w:val="0"/>
          <w:divBdr>
            <w:top w:val="none" w:sz="0" w:space="0" w:color="auto"/>
            <w:left w:val="none" w:sz="0" w:space="0" w:color="auto"/>
            <w:bottom w:val="none" w:sz="0" w:space="0" w:color="auto"/>
            <w:right w:val="none" w:sz="0" w:space="0" w:color="auto"/>
          </w:divBdr>
        </w:div>
        <w:div w:id="1516309820">
          <w:marLeft w:val="640"/>
          <w:marRight w:val="0"/>
          <w:marTop w:val="0"/>
          <w:marBottom w:val="0"/>
          <w:divBdr>
            <w:top w:val="none" w:sz="0" w:space="0" w:color="auto"/>
            <w:left w:val="none" w:sz="0" w:space="0" w:color="auto"/>
            <w:bottom w:val="none" w:sz="0" w:space="0" w:color="auto"/>
            <w:right w:val="none" w:sz="0" w:space="0" w:color="auto"/>
          </w:divBdr>
        </w:div>
        <w:div w:id="1997681172">
          <w:marLeft w:val="640"/>
          <w:marRight w:val="0"/>
          <w:marTop w:val="0"/>
          <w:marBottom w:val="0"/>
          <w:divBdr>
            <w:top w:val="none" w:sz="0" w:space="0" w:color="auto"/>
            <w:left w:val="none" w:sz="0" w:space="0" w:color="auto"/>
            <w:bottom w:val="none" w:sz="0" w:space="0" w:color="auto"/>
            <w:right w:val="none" w:sz="0" w:space="0" w:color="auto"/>
          </w:divBdr>
        </w:div>
        <w:div w:id="1670906207">
          <w:marLeft w:val="640"/>
          <w:marRight w:val="0"/>
          <w:marTop w:val="0"/>
          <w:marBottom w:val="0"/>
          <w:divBdr>
            <w:top w:val="none" w:sz="0" w:space="0" w:color="auto"/>
            <w:left w:val="none" w:sz="0" w:space="0" w:color="auto"/>
            <w:bottom w:val="none" w:sz="0" w:space="0" w:color="auto"/>
            <w:right w:val="none" w:sz="0" w:space="0" w:color="auto"/>
          </w:divBdr>
        </w:div>
        <w:div w:id="1104764702">
          <w:marLeft w:val="640"/>
          <w:marRight w:val="0"/>
          <w:marTop w:val="0"/>
          <w:marBottom w:val="0"/>
          <w:divBdr>
            <w:top w:val="none" w:sz="0" w:space="0" w:color="auto"/>
            <w:left w:val="none" w:sz="0" w:space="0" w:color="auto"/>
            <w:bottom w:val="none" w:sz="0" w:space="0" w:color="auto"/>
            <w:right w:val="none" w:sz="0" w:space="0" w:color="auto"/>
          </w:divBdr>
        </w:div>
        <w:div w:id="295531586">
          <w:marLeft w:val="640"/>
          <w:marRight w:val="0"/>
          <w:marTop w:val="0"/>
          <w:marBottom w:val="0"/>
          <w:divBdr>
            <w:top w:val="none" w:sz="0" w:space="0" w:color="auto"/>
            <w:left w:val="none" w:sz="0" w:space="0" w:color="auto"/>
            <w:bottom w:val="none" w:sz="0" w:space="0" w:color="auto"/>
            <w:right w:val="none" w:sz="0" w:space="0" w:color="auto"/>
          </w:divBdr>
        </w:div>
        <w:div w:id="443312090">
          <w:marLeft w:val="640"/>
          <w:marRight w:val="0"/>
          <w:marTop w:val="0"/>
          <w:marBottom w:val="0"/>
          <w:divBdr>
            <w:top w:val="none" w:sz="0" w:space="0" w:color="auto"/>
            <w:left w:val="none" w:sz="0" w:space="0" w:color="auto"/>
            <w:bottom w:val="none" w:sz="0" w:space="0" w:color="auto"/>
            <w:right w:val="none" w:sz="0" w:space="0" w:color="auto"/>
          </w:divBdr>
        </w:div>
        <w:div w:id="539590184">
          <w:marLeft w:val="640"/>
          <w:marRight w:val="0"/>
          <w:marTop w:val="0"/>
          <w:marBottom w:val="0"/>
          <w:divBdr>
            <w:top w:val="none" w:sz="0" w:space="0" w:color="auto"/>
            <w:left w:val="none" w:sz="0" w:space="0" w:color="auto"/>
            <w:bottom w:val="none" w:sz="0" w:space="0" w:color="auto"/>
            <w:right w:val="none" w:sz="0" w:space="0" w:color="auto"/>
          </w:divBdr>
        </w:div>
        <w:div w:id="922954555">
          <w:marLeft w:val="640"/>
          <w:marRight w:val="0"/>
          <w:marTop w:val="0"/>
          <w:marBottom w:val="0"/>
          <w:divBdr>
            <w:top w:val="none" w:sz="0" w:space="0" w:color="auto"/>
            <w:left w:val="none" w:sz="0" w:space="0" w:color="auto"/>
            <w:bottom w:val="none" w:sz="0" w:space="0" w:color="auto"/>
            <w:right w:val="none" w:sz="0" w:space="0" w:color="auto"/>
          </w:divBdr>
        </w:div>
        <w:div w:id="1837266026">
          <w:marLeft w:val="640"/>
          <w:marRight w:val="0"/>
          <w:marTop w:val="0"/>
          <w:marBottom w:val="0"/>
          <w:divBdr>
            <w:top w:val="none" w:sz="0" w:space="0" w:color="auto"/>
            <w:left w:val="none" w:sz="0" w:space="0" w:color="auto"/>
            <w:bottom w:val="none" w:sz="0" w:space="0" w:color="auto"/>
            <w:right w:val="none" w:sz="0" w:space="0" w:color="auto"/>
          </w:divBdr>
        </w:div>
        <w:div w:id="1779249581">
          <w:marLeft w:val="640"/>
          <w:marRight w:val="0"/>
          <w:marTop w:val="0"/>
          <w:marBottom w:val="0"/>
          <w:divBdr>
            <w:top w:val="none" w:sz="0" w:space="0" w:color="auto"/>
            <w:left w:val="none" w:sz="0" w:space="0" w:color="auto"/>
            <w:bottom w:val="none" w:sz="0" w:space="0" w:color="auto"/>
            <w:right w:val="none" w:sz="0" w:space="0" w:color="auto"/>
          </w:divBdr>
        </w:div>
        <w:div w:id="1316495733">
          <w:marLeft w:val="640"/>
          <w:marRight w:val="0"/>
          <w:marTop w:val="0"/>
          <w:marBottom w:val="0"/>
          <w:divBdr>
            <w:top w:val="none" w:sz="0" w:space="0" w:color="auto"/>
            <w:left w:val="none" w:sz="0" w:space="0" w:color="auto"/>
            <w:bottom w:val="none" w:sz="0" w:space="0" w:color="auto"/>
            <w:right w:val="none" w:sz="0" w:space="0" w:color="auto"/>
          </w:divBdr>
        </w:div>
        <w:div w:id="566962774">
          <w:marLeft w:val="640"/>
          <w:marRight w:val="0"/>
          <w:marTop w:val="0"/>
          <w:marBottom w:val="0"/>
          <w:divBdr>
            <w:top w:val="none" w:sz="0" w:space="0" w:color="auto"/>
            <w:left w:val="none" w:sz="0" w:space="0" w:color="auto"/>
            <w:bottom w:val="none" w:sz="0" w:space="0" w:color="auto"/>
            <w:right w:val="none" w:sz="0" w:space="0" w:color="auto"/>
          </w:divBdr>
        </w:div>
        <w:div w:id="125045692">
          <w:marLeft w:val="640"/>
          <w:marRight w:val="0"/>
          <w:marTop w:val="0"/>
          <w:marBottom w:val="0"/>
          <w:divBdr>
            <w:top w:val="none" w:sz="0" w:space="0" w:color="auto"/>
            <w:left w:val="none" w:sz="0" w:space="0" w:color="auto"/>
            <w:bottom w:val="none" w:sz="0" w:space="0" w:color="auto"/>
            <w:right w:val="none" w:sz="0" w:space="0" w:color="auto"/>
          </w:divBdr>
        </w:div>
        <w:div w:id="1730491538">
          <w:marLeft w:val="640"/>
          <w:marRight w:val="0"/>
          <w:marTop w:val="0"/>
          <w:marBottom w:val="0"/>
          <w:divBdr>
            <w:top w:val="none" w:sz="0" w:space="0" w:color="auto"/>
            <w:left w:val="none" w:sz="0" w:space="0" w:color="auto"/>
            <w:bottom w:val="none" w:sz="0" w:space="0" w:color="auto"/>
            <w:right w:val="none" w:sz="0" w:space="0" w:color="auto"/>
          </w:divBdr>
        </w:div>
        <w:div w:id="94249857">
          <w:marLeft w:val="640"/>
          <w:marRight w:val="0"/>
          <w:marTop w:val="0"/>
          <w:marBottom w:val="0"/>
          <w:divBdr>
            <w:top w:val="none" w:sz="0" w:space="0" w:color="auto"/>
            <w:left w:val="none" w:sz="0" w:space="0" w:color="auto"/>
            <w:bottom w:val="none" w:sz="0" w:space="0" w:color="auto"/>
            <w:right w:val="none" w:sz="0" w:space="0" w:color="auto"/>
          </w:divBdr>
        </w:div>
        <w:div w:id="1457333797">
          <w:marLeft w:val="640"/>
          <w:marRight w:val="0"/>
          <w:marTop w:val="0"/>
          <w:marBottom w:val="0"/>
          <w:divBdr>
            <w:top w:val="none" w:sz="0" w:space="0" w:color="auto"/>
            <w:left w:val="none" w:sz="0" w:space="0" w:color="auto"/>
            <w:bottom w:val="none" w:sz="0" w:space="0" w:color="auto"/>
            <w:right w:val="none" w:sz="0" w:space="0" w:color="auto"/>
          </w:divBdr>
        </w:div>
        <w:div w:id="1627815376">
          <w:marLeft w:val="640"/>
          <w:marRight w:val="0"/>
          <w:marTop w:val="0"/>
          <w:marBottom w:val="0"/>
          <w:divBdr>
            <w:top w:val="none" w:sz="0" w:space="0" w:color="auto"/>
            <w:left w:val="none" w:sz="0" w:space="0" w:color="auto"/>
            <w:bottom w:val="none" w:sz="0" w:space="0" w:color="auto"/>
            <w:right w:val="none" w:sz="0" w:space="0" w:color="auto"/>
          </w:divBdr>
        </w:div>
        <w:div w:id="719520766">
          <w:marLeft w:val="640"/>
          <w:marRight w:val="0"/>
          <w:marTop w:val="0"/>
          <w:marBottom w:val="0"/>
          <w:divBdr>
            <w:top w:val="none" w:sz="0" w:space="0" w:color="auto"/>
            <w:left w:val="none" w:sz="0" w:space="0" w:color="auto"/>
            <w:bottom w:val="none" w:sz="0" w:space="0" w:color="auto"/>
            <w:right w:val="none" w:sz="0" w:space="0" w:color="auto"/>
          </w:divBdr>
        </w:div>
        <w:div w:id="433405195">
          <w:marLeft w:val="640"/>
          <w:marRight w:val="0"/>
          <w:marTop w:val="0"/>
          <w:marBottom w:val="0"/>
          <w:divBdr>
            <w:top w:val="none" w:sz="0" w:space="0" w:color="auto"/>
            <w:left w:val="none" w:sz="0" w:space="0" w:color="auto"/>
            <w:bottom w:val="none" w:sz="0" w:space="0" w:color="auto"/>
            <w:right w:val="none" w:sz="0" w:space="0" w:color="auto"/>
          </w:divBdr>
        </w:div>
        <w:div w:id="798231917">
          <w:marLeft w:val="640"/>
          <w:marRight w:val="0"/>
          <w:marTop w:val="0"/>
          <w:marBottom w:val="0"/>
          <w:divBdr>
            <w:top w:val="none" w:sz="0" w:space="0" w:color="auto"/>
            <w:left w:val="none" w:sz="0" w:space="0" w:color="auto"/>
            <w:bottom w:val="none" w:sz="0" w:space="0" w:color="auto"/>
            <w:right w:val="none" w:sz="0" w:space="0" w:color="auto"/>
          </w:divBdr>
        </w:div>
        <w:div w:id="1713073765">
          <w:marLeft w:val="640"/>
          <w:marRight w:val="0"/>
          <w:marTop w:val="0"/>
          <w:marBottom w:val="0"/>
          <w:divBdr>
            <w:top w:val="none" w:sz="0" w:space="0" w:color="auto"/>
            <w:left w:val="none" w:sz="0" w:space="0" w:color="auto"/>
            <w:bottom w:val="none" w:sz="0" w:space="0" w:color="auto"/>
            <w:right w:val="none" w:sz="0" w:space="0" w:color="auto"/>
          </w:divBdr>
        </w:div>
        <w:div w:id="1211503362">
          <w:marLeft w:val="640"/>
          <w:marRight w:val="0"/>
          <w:marTop w:val="0"/>
          <w:marBottom w:val="0"/>
          <w:divBdr>
            <w:top w:val="none" w:sz="0" w:space="0" w:color="auto"/>
            <w:left w:val="none" w:sz="0" w:space="0" w:color="auto"/>
            <w:bottom w:val="none" w:sz="0" w:space="0" w:color="auto"/>
            <w:right w:val="none" w:sz="0" w:space="0" w:color="auto"/>
          </w:divBdr>
        </w:div>
        <w:div w:id="1551989664">
          <w:marLeft w:val="640"/>
          <w:marRight w:val="0"/>
          <w:marTop w:val="0"/>
          <w:marBottom w:val="0"/>
          <w:divBdr>
            <w:top w:val="none" w:sz="0" w:space="0" w:color="auto"/>
            <w:left w:val="none" w:sz="0" w:space="0" w:color="auto"/>
            <w:bottom w:val="none" w:sz="0" w:space="0" w:color="auto"/>
            <w:right w:val="none" w:sz="0" w:space="0" w:color="auto"/>
          </w:divBdr>
        </w:div>
        <w:div w:id="1433158969">
          <w:marLeft w:val="640"/>
          <w:marRight w:val="0"/>
          <w:marTop w:val="0"/>
          <w:marBottom w:val="0"/>
          <w:divBdr>
            <w:top w:val="none" w:sz="0" w:space="0" w:color="auto"/>
            <w:left w:val="none" w:sz="0" w:space="0" w:color="auto"/>
            <w:bottom w:val="none" w:sz="0" w:space="0" w:color="auto"/>
            <w:right w:val="none" w:sz="0" w:space="0" w:color="auto"/>
          </w:divBdr>
        </w:div>
        <w:div w:id="452134402">
          <w:marLeft w:val="640"/>
          <w:marRight w:val="0"/>
          <w:marTop w:val="0"/>
          <w:marBottom w:val="0"/>
          <w:divBdr>
            <w:top w:val="none" w:sz="0" w:space="0" w:color="auto"/>
            <w:left w:val="none" w:sz="0" w:space="0" w:color="auto"/>
            <w:bottom w:val="none" w:sz="0" w:space="0" w:color="auto"/>
            <w:right w:val="none" w:sz="0" w:space="0" w:color="auto"/>
          </w:divBdr>
        </w:div>
        <w:div w:id="2090958511">
          <w:marLeft w:val="640"/>
          <w:marRight w:val="0"/>
          <w:marTop w:val="0"/>
          <w:marBottom w:val="0"/>
          <w:divBdr>
            <w:top w:val="none" w:sz="0" w:space="0" w:color="auto"/>
            <w:left w:val="none" w:sz="0" w:space="0" w:color="auto"/>
            <w:bottom w:val="none" w:sz="0" w:space="0" w:color="auto"/>
            <w:right w:val="none" w:sz="0" w:space="0" w:color="auto"/>
          </w:divBdr>
        </w:div>
        <w:div w:id="1097477893">
          <w:marLeft w:val="640"/>
          <w:marRight w:val="0"/>
          <w:marTop w:val="0"/>
          <w:marBottom w:val="0"/>
          <w:divBdr>
            <w:top w:val="none" w:sz="0" w:space="0" w:color="auto"/>
            <w:left w:val="none" w:sz="0" w:space="0" w:color="auto"/>
            <w:bottom w:val="none" w:sz="0" w:space="0" w:color="auto"/>
            <w:right w:val="none" w:sz="0" w:space="0" w:color="auto"/>
          </w:divBdr>
        </w:div>
        <w:div w:id="1688481296">
          <w:marLeft w:val="640"/>
          <w:marRight w:val="0"/>
          <w:marTop w:val="0"/>
          <w:marBottom w:val="0"/>
          <w:divBdr>
            <w:top w:val="none" w:sz="0" w:space="0" w:color="auto"/>
            <w:left w:val="none" w:sz="0" w:space="0" w:color="auto"/>
            <w:bottom w:val="none" w:sz="0" w:space="0" w:color="auto"/>
            <w:right w:val="none" w:sz="0" w:space="0" w:color="auto"/>
          </w:divBdr>
        </w:div>
        <w:div w:id="416174668">
          <w:marLeft w:val="640"/>
          <w:marRight w:val="0"/>
          <w:marTop w:val="0"/>
          <w:marBottom w:val="0"/>
          <w:divBdr>
            <w:top w:val="none" w:sz="0" w:space="0" w:color="auto"/>
            <w:left w:val="none" w:sz="0" w:space="0" w:color="auto"/>
            <w:bottom w:val="none" w:sz="0" w:space="0" w:color="auto"/>
            <w:right w:val="none" w:sz="0" w:space="0" w:color="auto"/>
          </w:divBdr>
        </w:div>
        <w:div w:id="261106543">
          <w:marLeft w:val="640"/>
          <w:marRight w:val="0"/>
          <w:marTop w:val="0"/>
          <w:marBottom w:val="0"/>
          <w:divBdr>
            <w:top w:val="none" w:sz="0" w:space="0" w:color="auto"/>
            <w:left w:val="none" w:sz="0" w:space="0" w:color="auto"/>
            <w:bottom w:val="none" w:sz="0" w:space="0" w:color="auto"/>
            <w:right w:val="none" w:sz="0" w:space="0" w:color="auto"/>
          </w:divBdr>
        </w:div>
        <w:div w:id="328602277">
          <w:marLeft w:val="640"/>
          <w:marRight w:val="0"/>
          <w:marTop w:val="0"/>
          <w:marBottom w:val="0"/>
          <w:divBdr>
            <w:top w:val="none" w:sz="0" w:space="0" w:color="auto"/>
            <w:left w:val="none" w:sz="0" w:space="0" w:color="auto"/>
            <w:bottom w:val="none" w:sz="0" w:space="0" w:color="auto"/>
            <w:right w:val="none" w:sz="0" w:space="0" w:color="auto"/>
          </w:divBdr>
        </w:div>
        <w:div w:id="1022240858">
          <w:marLeft w:val="640"/>
          <w:marRight w:val="0"/>
          <w:marTop w:val="0"/>
          <w:marBottom w:val="0"/>
          <w:divBdr>
            <w:top w:val="none" w:sz="0" w:space="0" w:color="auto"/>
            <w:left w:val="none" w:sz="0" w:space="0" w:color="auto"/>
            <w:bottom w:val="none" w:sz="0" w:space="0" w:color="auto"/>
            <w:right w:val="none" w:sz="0" w:space="0" w:color="auto"/>
          </w:divBdr>
        </w:div>
        <w:div w:id="1244560038">
          <w:marLeft w:val="640"/>
          <w:marRight w:val="0"/>
          <w:marTop w:val="0"/>
          <w:marBottom w:val="0"/>
          <w:divBdr>
            <w:top w:val="none" w:sz="0" w:space="0" w:color="auto"/>
            <w:left w:val="none" w:sz="0" w:space="0" w:color="auto"/>
            <w:bottom w:val="none" w:sz="0" w:space="0" w:color="auto"/>
            <w:right w:val="none" w:sz="0" w:space="0" w:color="auto"/>
          </w:divBdr>
        </w:div>
        <w:div w:id="1198085210">
          <w:marLeft w:val="640"/>
          <w:marRight w:val="0"/>
          <w:marTop w:val="0"/>
          <w:marBottom w:val="0"/>
          <w:divBdr>
            <w:top w:val="none" w:sz="0" w:space="0" w:color="auto"/>
            <w:left w:val="none" w:sz="0" w:space="0" w:color="auto"/>
            <w:bottom w:val="none" w:sz="0" w:space="0" w:color="auto"/>
            <w:right w:val="none" w:sz="0" w:space="0" w:color="auto"/>
          </w:divBdr>
        </w:div>
        <w:div w:id="331759032">
          <w:marLeft w:val="640"/>
          <w:marRight w:val="0"/>
          <w:marTop w:val="0"/>
          <w:marBottom w:val="0"/>
          <w:divBdr>
            <w:top w:val="none" w:sz="0" w:space="0" w:color="auto"/>
            <w:left w:val="none" w:sz="0" w:space="0" w:color="auto"/>
            <w:bottom w:val="none" w:sz="0" w:space="0" w:color="auto"/>
            <w:right w:val="none" w:sz="0" w:space="0" w:color="auto"/>
          </w:divBdr>
        </w:div>
        <w:div w:id="17659702">
          <w:marLeft w:val="640"/>
          <w:marRight w:val="0"/>
          <w:marTop w:val="0"/>
          <w:marBottom w:val="0"/>
          <w:divBdr>
            <w:top w:val="none" w:sz="0" w:space="0" w:color="auto"/>
            <w:left w:val="none" w:sz="0" w:space="0" w:color="auto"/>
            <w:bottom w:val="none" w:sz="0" w:space="0" w:color="auto"/>
            <w:right w:val="none" w:sz="0" w:space="0" w:color="auto"/>
          </w:divBdr>
        </w:div>
        <w:div w:id="1204056175">
          <w:marLeft w:val="640"/>
          <w:marRight w:val="0"/>
          <w:marTop w:val="0"/>
          <w:marBottom w:val="0"/>
          <w:divBdr>
            <w:top w:val="none" w:sz="0" w:space="0" w:color="auto"/>
            <w:left w:val="none" w:sz="0" w:space="0" w:color="auto"/>
            <w:bottom w:val="none" w:sz="0" w:space="0" w:color="auto"/>
            <w:right w:val="none" w:sz="0" w:space="0" w:color="auto"/>
          </w:divBdr>
        </w:div>
        <w:div w:id="1428892304">
          <w:marLeft w:val="640"/>
          <w:marRight w:val="0"/>
          <w:marTop w:val="0"/>
          <w:marBottom w:val="0"/>
          <w:divBdr>
            <w:top w:val="none" w:sz="0" w:space="0" w:color="auto"/>
            <w:left w:val="none" w:sz="0" w:space="0" w:color="auto"/>
            <w:bottom w:val="none" w:sz="0" w:space="0" w:color="auto"/>
            <w:right w:val="none" w:sz="0" w:space="0" w:color="auto"/>
          </w:divBdr>
        </w:div>
        <w:div w:id="946888462">
          <w:marLeft w:val="640"/>
          <w:marRight w:val="0"/>
          <w:marTop w:val="0"/>
          <w:marBottom w:val="0"/>
          <w:divBdr>
            <w:top w:val="none" w:sz="0" w:space="0" w:color="auto"/>
            <w:left w:val="none" w:sz="0" w:space="0" w:color="auto"/>
            <w:bottom w:val="none" w:sz="0" w:space="0" w:color="auto"/>
            <w:right w:val="none" w:sz="0" w:space="0" w:color="auto"/>
          </w:divBdr>
        </w:div>
        <w:div w:id="1474785351">
          <w:marLeft w:val="640"/>
          <w:marRight w:val="0"/>
          <w:marTop w:val="0"/>
          <w:marBottom w:val="0"/>
          <w:divBdr>
            <w:top w:val="none" w:sz="0" w:space="0" w:color="auto"/>
            <w:left w:val="none" w:sz="0" w:space="0" w:color="auto"/>
            <w:bottom w:val="none" w:sz="0" w:space="0" w:color="auto"/>
            <w:right w:val="none" w:sz="0" w:space="0" w:color="auto"/>
          </w:divBdr>
        </w:div>
        <w:div w:id="1383946793">
          <w:marLeft w:val="640"/>
          <w:marRight w:val="0"/>
          <w:marTop w:val="0"/>
          <w:marBottom w:val="0"/>
          <w:divBdr>
            <w:top w:val="none" w:sz="0" w:space="0" w:color="auto"/>
            <w:left w:val="none" w:sz="0" w:space="0" w:color="auto"/>
            <w:bottom w:val="none" w:sz="0" w:space="0" w:color="auto"/>
            <w:right w:val="none" w:sz="0" w:space="0" w:color="auto"/>
          </w:divBdr>
        </w:div>
        <w:div w:id="1928268743">
          <w:marLeft w:val="640"/>
          <w:marRight w:val="0"/>
          <w:marTop w:val="0"/>
          <w:marBottom w:val="0"/>
          <w:divBdr>
            <w:top w:val="none" w:sz="0" w:space="0" w:color="auto"/>
            <w:left w:val="none" w:sz="0" w:space="0" w:color="auto"/>
            <w:bottom w:val="none" w:sz="0" w:space="0" w:color="auto"/>
            <w:right w:val="none" w:sz="0" w:space="0" w:color="auto"/>
          </w:divBdr>
        </w:div>
        <w:div w:id="1070076279">
          <w:marLeft w:val="640"/>
          <w:marRight w:val="0"/>
          <w:marTop w:val="0"/>
          <w:marBottom w:val="0"/>
          <w:divBdr>
            <w:top w:val="none" w:sz="0" w:space="0" w:color="auto"/>
            <w:left w:val="none" w:sz="0" w:space="0" w:color="auto"/>
            <w:bottom w:val="none" w:sz="0" w:space="0" w:color="auto"/>
            <w:right w:val="none" w:sz="0" w:space="0" w:color="auto"/>
          </w:divBdr>
        </w:div>
        <w:div w:id="1465005033">
          <w:marLeft w:val="640"/>
          <w:marRight w:val="0"/>
          <w:marTop w:val="0"/>
          <w:marBottom w:val="0"/>
          <w:divBdr>
            <w:top w:val="none" w:sz="0" w:space="0" w:color="auto"/>
            <w:left w:val="none" w:sz="0" w:space="0" w:color="auto"/>
            <w:bottom w:val="none" w:sz="0" w:space="0" w:color="auto"/>
            <w:right w:val="none" w:sz="0" w:space="0" w:color="auto"/>
          </w:divBdr>
        </w:div>
        <w:div w:id="1491287039">
          <w:marLeft w:val="640"/>
          <w:marRight w:val="0"/>
          <w:marTop w:val="0"/>
          <w:marBottom w:val="0"/>
          <w:divBdr>
            <w:top w:val="none" w:sz="0" w:space="0" w:color="auto"/>
            <w:left w:val="none" w:sz="0" w:space="0" w:color="auto"/>
            <w:bottom w:val="none" w:sz="0" w:space="0" w:color="auto"/>
            <w:right w:val="none" w:sz="0" w:space="0" w:color="auto"/>
          </w:divBdr>
        </w:div>
        <w:div w:id="1519807297">
          <w:marLeft w:val="640"/>
          <w:marRight w:val="0"/>
          <w:marTop w:val="0"/>
          <w:marBottom w:val="0"/>
          <w:divBdr>
            <w:top w:val="none" w:sz="0" w:space="0" w:color="auto"/>
            <w:left w:val="none" w:sz="0" w:space="0" w:color="auto"/>
            <w:bottom w:val="none" w:sz="0" w:space="0" w:color="auto"/>
            <w:right w:val="none" w:sz="0" w:space="0" w:color="auto"/>
          </w:divBdr>
        </w:div>
        <w:div w:id="489368636">
          <w:marLeft w:val="640"/>
          <w:marRight w:val="0"/>
          <w:marTop w:val="0"/>
          <w:marBottom w:val="0"/>
          <w:divBdr>
            <w:top w:val="none" w:sz="0" w:space="0" w:color="auto"/>
            <w:left w:val="none" w:sz="0" w:space="0" w:color="auto"/>
            <w:bottom w:val="none" w:sz="0" w:space="0" w:color="auto"/>
            <w:right w:val="none" w:sz="0" w:space="0" w:color="auto"/>
          </w:divBdr>
        </w:div>
        <w:div w:id="38282826">
          <w:marLeft w:val="640"/>
          <w:marRight w:val="0"/>
          <w:marTop w:val="0"/>
          <w:marBottom w:val="0"/>
          <w:divBdr>
            <w:top w:val="none" w:sz="0" w:space="0" w:color="auto"/>
            <w:left w:val="none" w:sz="0" w:space="0" w:color="auto"/>
            <w:bottom w:val="none" w:sz="0" w:space="0" w:color="auto"/>
            <w:right w:val="none" w:sz="0" w:space="0" w:color="auto"/>
          </w:divBdr>
        </w:div>
        <w:div w:id="717238846">
          <w:marLeft w:val="640"/>
          <w:marRight w:val="0"/>
          <w:marTop w:val="0"/>
          <w:marBottom w:val="0"/>
          <w:divBdr>
            <w:top w:val="none" w:sz="0" w:space="0" w:color="auto"/>
            <w:left w:val="none" w:sz="0" w:space="0" w:color="auto"/>
            <w:bottom w:val="none" w:sz="0" w:space="0" w:color="auto"/>
            <w:right w:val="none" w:sz="0" w:space="0" w:color="auto"/>
          </w:divBdr>
        </w:div>
        <w:div w:id="1401946975">
          <w:marLeft w:val="640"/>
          <w:marRight w:val="0"/>
          <w:marTop w:val="0"/>
          <w:marBottom w:val="0"/>
          <w:divBdr>
            <w:top w:val="none" w:sz="0" w:space="0" w:color="auto"/>
            <w:left w:val="none" w:sz="0" w:space="0" w:color="auto"/>
            <w:bottom w:val="none" w:sz="0" w:space="0" w:color="auto"/>
            <w:right w:val="none" w:sz="0" w:space="0" w:color="auto"/>
          </w:divBdr>
        </w:div>
        <w:div w:id="1462337314">
          <w:marLeft w:val="640"/>
          <w:marRight w:val="0"/>
          <w:marTop w:val="0"/>
          <w:marBottom w:val="0"/>
          <w:divBdr>
            <w:top w:val="none" w:sz="0" w:space="0" w:color="auto"/>
            <w:left w:val="none" w:sz="0" w:space="0" w:color="auto"/>
            <w:bottom w:val="none" w:sz="0" w:space="0" w:color="auto"/>
            <w:right w:val="none" w:sz="0" w:space="0" w:color="auto"/>
          </w:divBdr>
        </w:div>
        <w:div w:id="502089299">
          <w:marLeft w:val="640"/>
          <w:marRight w:val="0"/>
          <w:marTop w:val="0"/>
          <w:marBottom w:val="0"/>
          <w:divBdr>
            <w:top w:val="none" w:sz="0" w:space="0" w:color="auto"/>
            <w:left w:val="none" w:sz="0" w:space="0" w:color="auto"/>
            <w:bottom w:val="none" w:sz="0" w:space="0" w:color="auto"/>
            <w:right w:val="none" w:sz="0" w:space="0" w:color="auto"/>
          </w:divBdr>
        </w:div>
        <w:div w:id="452871628">
          <w:marLeft w:val="640"/>
          <w:marRight w:val="0"/>
          <w:marTop w:val="0"/>
          <w:marBottom w:val="0"/>
          <w:divBdr>
            <w:top w:val="none" w:sz="0" w:space="0" w:color="auto"/>
            <w:left w:val="none" w:sz="0" w:space="0" w:color="auto"/>
            <w:bottom w:val="none" w:sz="0" w:space="0" w:color="auto"/>
            <w:right w:val="none" w:sz="0" w:space="0" w:color="auto"/>
          </w:divBdr>
        </w:div>
        <w:div w:id="649746640">
          <w:marLeft w:val="640"/>
          <w:marRight w:val="0"/>
          <w:marTop w:val="0"/>
          <w:marBottom w:val="0"/>
          <w:divBdr>
            <w:top w:val="none" w:sz="0" w:space="0" w:color="auto"/>
            <w:left w:val="none" w:sz="0" w:space="0" w:color="auto"/>
            <w:bottom w:val="none" w:sz="0" w:space="0" w:color="auto"/>
            <w:right w:val="none" w:sz="0" w:space="0" w:color="auto"/>
          </w:divBdr>
        </w:div>
        <w:div w:id="1301577062">
          <w:marLeft w:val="640"/>
          <w:marRight w:val="0"/>
          <w:marTop w:val="0"/>
          <w:marBottom w:val="0"/>
          <w:divBdr>
            <w:top w:val="none" w:sz="0" w:space="0" w:color="auto"/>
            <w:left w:val="none" w:sz="0" w:space="0" w:color="auto"/>
            <w:bottom w:val="none" w:sz="0" w:space="0" w:color="auto"/>
            <w:right w:val="none" w:sz="0" w:space="0" w:color="auto"/>
          </w:divBdr>
        </w:div>
        <w:div w:id="798962881">
          <w:marLeft w:val="640"/>
          <w:marRight w:val="0"/>
          <w:marTop w:val="0"/>
          <w:marBottom w:val="0"/>
          <w:divBdr>
            <w:top w:val="none" w:sz="0" w:space="0" w:color="auto"/>
            <w:left w:val="none" w:sz="0" w:space="0" w:color="auto"/>
            <w:bottom w:val="none" w:sz="0" w:space="0" w:color="auto"/>
            <w:right w:val="none" w:sz="0" w:space="0" w:color="auto"/>
          </w:divBdr>
        </w:div>
        <w:div w:id="209999784">
          <w:marLeft w:val="640"/>
          <w:marRight w:val="0"/>
          <w:marTop w:val="0"/>
          <w:marBottom w:val="0"/>
          <w:divBdr>
            <w:top w:val="none" w:sz="0" w:space="0" w:color="auto"/>
            <w:left w:val="none" w:sz="0" w:space="0" w:color="auto"/>
            <w:bottom w:val="none" w:sz="0" w:space="0" w:color="auto"/>
            <w:right w:val="none" w:sz="0" w:space="0" w:color="auto"/>
          </w:divBdr>
        </w:div>
        <w:div w:id="707488260">
          <w:marLeft w:val="640"/>
          <w:marRight w:val="0"/>
          <w:marTop w:val="0"/>
          <w:marBottom w:val="0"/>
          <w:divBdr>
            <w:top w:val="none" w:sz="0" w:space="0" w:color="auto"/>
            <w:left w:val="none" w:sz="0" w:space="0" w:color="auto"/>
            <w:bottom w:val="none" w:sz="0" w:space="0" w:color="auto"/>
            <w:right w:val="none" w:sz="0" w:space="0" w:color="auto"/>
          </w:divBdr>
        </w:div>
        <w:div w:id="416251845">
          <w:marLeft w:val="640"/>
          <w:marRight w:val="0"/>
          <w:marTop w:val="0"/>
          <w:marBottom w:val="0"/>
          <w:divBdr>
            <w:top w:val="none" w:sz="0" w:space="0" w:color="auto"/>
            <w:left w:val="none" w:sz="0" w:space="0" w:color="auto"/>
            <w:bottom w:val="none" w:sz="0" w:space="0" w:color="auto"/>
            <w:right w:val="none" w:sz="0" w:space="0" w:color="auto"/>
          </w:divBdr>
        </w:div>
        <w:div w:id="298649646">
          <w:marLeft w:val="640"/>
          <w:marRight w:val="0"/>
          <w:marTop w:val="0"/>
          <w:marBottom w:val="0"/>
          <w:divBdr>
            <w:top w:val="none" w:sz="0" w:space="0" w:color="auto"/>
            <w:left w:val="none" w:sz="0" w:space="0" w:color="auto"/>
            <w:bottom w:val="none" w:sz="0" w:space="0" w:color="auto"/>
            <w:right w:val="none" w:sz="0" w:space="0" w:color="auto"/>
          </w:divBdr>
        </w:div>
        <w:div w:id="1781146544">
          <w:marLeft w:val="640"/>
          <w:marRight w:val="0"/>
          <w:marTop w:val="0"/>
          <w:marBottom w:val="0"/>
          <w:divBdr>
            <w:top w:val="none" w:sz="0" w:space="0" w:color="auto"/>
            <w:left w:val="none" w:sz="0" w:space="0" w:color="auto"/>
            <w:bottom w:val="none" w:sz="0" w:space="0" w:color="auto"/>
            <w:right w:val="none" w:sz="0" w:space="0" w:color="auto"/>
          </w:divBdr>
        </w:div>
        <w:div w:id="658853101">
          <w:marLeft w:val="640"/>
          <w:marRight w:val="0"/>
          <w:marTop w:val="0"/>
          <w:marBottom w:val="0"/>
          <w:divBdr>
            <w:top w:val="none" w:sz="0" w:space="0" w:color="auto"/>
            <w:left w:val="none" w:sz="0" w:space="0" w:color="auto"/>
            <w:bottom w:val="none" w:sz="0" w:space="0" w:color="auto"/>
            <w:right w:val="none" w:sz="0" w:space="0" w:color="auto"/>
          </w:divBdr>
        </w:div>
        <w:div w:id="365059048">
          <w:marLeft w:val="640"/>
          <w:marRight w:val="0"/>
          <w:marTop w:val="0"/>
          <w:marBottom w:val="0"/>
          <w:divBdr>
            <w:top w:val="none" w:sz="0" w:space="0" w:color="auto"/>
            <w:left w:val="none" w:sz="0" w:space="0" w:color="auto"/>
            <w:bottom w:val="none" w:sz="0" w:space="0" w:color="auto"/>
            <w:right w:val="none" w:sz="0" w:space="0" w:color="auto"/>
          </w:divBdr>
        </w:div>
        <w:div w:id="1155416052">
          <w:marLeft w:val="640"/>
          <w:marRight w:val="0"/>
          <w:marTop w:val="0"/>
          <w:marBottom w:val="0"/>
          <w:divBdr>
            <w:top w:val="none" w:sz="0" w:space="0" w:color="auto"/>
            <w:left w:val="none" w:sz="0" w:space="0" w:color="auto"/>
            <w:bottom w:val="none" w:sz="0" w:space="0" w:color="auto"/>
            <w:right w:val="none" w:sz="0" w:space="0" w:color="auto"/>
          </w:divBdr>
        </w:div>
        <w:div w:id="1560942115">
          <w:marLeft w:val="640"/>
          <w:marRight w:val="0"/>
          <w:marTop w:val="0"/>
          <w:marBottom w:val="0"/>
          <w:divBdr>
            <w:top w:val="none" w:sz="0" w:space="0" w:color="auto"/>
            <w:left w:val="none" w:sz="0" w:space="0" w:color="auto"/>
            <w:bottom w:val="none" w:sz="0" w:space="0" w:color="auto"/>
            <w:right w:val="none" w:sz="0" w:space="0" w:color="auto"/>
          </w:divBdr>
        </w:div>
        <w:div w:id="1451362500">
          <w:marLeft w:val="640"/>
          <w:marRight w:val="0"/>
          <w:marTop w:val="0"/>
          <w:marBottom w:val="0"/>
          <w:divBdr>
            <w:top w:val="none" w:sz="0" w:space="0" w:color="auto"/>
            <w:left w:val="none" w:sz="0" w:space="0" w:color="auto"/>
            <w:bottom w:val="none" w:sz="0" w:space="0" w:color="auto"/>
            <w:right w:val="none" w:sz="0" w:space="0" w:color="auto"/>
          </w:divBdr>
        </w:div>
        <w:div w:id="477110961">
          <w:marLeft w:val="640"/>
          <w:marRight w:val="0"/>
          <w:marTop w:val="0"/>
          <w:marBottom w:val="0"/>
          <w:divBdr>
            <w:top w:val="none" w:sz="0" w:space="0" w:color="auto"/>
            <w:left w:val="none" w:sz="0" w:space="0" w:color="auto"/>
            <w:bottom w:val="none" w:sz="0" w:space="0" w:color="auto"/>
            <w:right w:val="none" w:sz="0" w:space="0" w:color="auto"/>
          </w:divBdr>
        </w:div>
        <w:div w:id="1056781331">
          <w:marLeft w:val="640"/>
          <w:marRight w:val="0"/>
          <w:marTop w:val="0"/>
          <w:marBottom w:val="0"/>
          <w:divBdr>
            <w:top w:val="none" w:sz="0" w:space="0" w:color="auto"/>
            <w:left w:val="none" w:sz="0" w:space="0" w:color="auto"/>
            <w:bottom w:val="none" w:sz="0" w:space="0" w:color="auto"/>
            <w:right w:val="none" w:sz="0" w:space="0" w:color="auto"/>
          </w:divBdr>
        </w:div>
        <w:div w:id="377365030">
          <w:marLeft w:val="640"/>
          <w:marRight w:val="0"/>
          <w:marTop w:val="0"/>
          <w:marBottom w:val="0"/>
          <w:divBdr>
            <w:top w:val="none" w:sz="0" w:space="0" w:color="auto"/>
            <w:left w:val="none" w:sz="0" w:space="0" w:color="auto"/>
            <w:bottom w:val="none" w:sz="0" w:space="0" w:color="auto"/>
            <w:right w:val="none" w:sz="0" w:space="0" w:color="auto"/>
          </w:divBdr>
        </w:div>
        <w:div w:id="1882941442">
          <w:marLeft w:val="640"/>
          <w:marRight w:val="0"/>
          <w:marTop w:val="0"/>
          <w:marBottom w:val="0"/>
          <w:divBdr>
            <w:top w:val="none" w:sz="0" w:space="0" w:color="auto"/>
            <w:left w:val="none" w:sz="0" w:space="0" w:color="auto"/>
            <w:bottom w:val="none" w:sz="0" w:space="0" w:color="auto"/>
            <w:right w:val="none" w:sz="0" w:space="0" w:color="auto"/>
          </w:divBdr>
        </w:div>
        <w:div w:id="165874793">
          <w:marLeft w:val="640"/>
          <w:marRight w:val="0"/>
          <w:marTop w:val="0"/>
          <w:marBottom w:val="0"/>
          <w:divBdr>
            <w:top w:val="none" w:sz="0" w:space="0" w:color="auto"/>
            <w:left w:val="none" w:sz="0" w:space="0" w:color="auto"/>
            <w:bottom w:val="none" w:sz="0" w:space="0" w:color="auto"/>
            <w:right w:val="none" w:sz="0" w:space="0" w:color="auto"/>
          </w:divBdr>
        </w:div>
        <w:div w:id="1884904755">
          <w:marLeft w:val="640"/>
          <w:marRight w:val="0"/>
          <w:marTop w:val="0"/>
          <w:marBottom w:val="0"/>
          <w:divBdr>
            <w:top w:val="none" w:sz="0" w:space="0" w:color="auto"/>
            <w:left w:val="none" w:sz="0" w:space="0" w:color="auto"/>
            <w:bottom w:val="none" w:sz="0" w:space="0" w:color="auto"/>
            <w:right w:val="none" w:sz="0" w:space="0" w:color="auto"/>
          </w:divBdr>
        </w:div>
        <w:div w:id="165636703">
          <w:marLeft w:val="640"/>
          <w:marRight w:val="0"/>
          <w:marTop w:val="0"/>
          <w:marBottom w:val="0"/>
          <w:divBdr>
            <w:top w:val="none" w:sz="0" w:space="0" w:color="auto"/>
            <w:left w:val="none" w:sz="0" w:space="0" w:color="auto"/>
            <w:bottom w:val="none" w:sz="0" w:space="0" w:color="auto"/>
            <w:right w:val="none" w:sz="0" w:space="0" w:color="auto"/>
          </w:divBdr>
        </w:div>
        <w:div w:id="350686738">
          <w:marLeft w:val="640"/>
          <w:marRight w:val="0"/>
          <w:marTop w:val="0"/>
          <w:marBottom w:val="0"/>
          <w:divBdr>
            <w:top w:val="none" w:sz="0" w:space="0" w:color="auto"/>
            <w:left w:val="none" w:sz="0" w:space="0" w:color="auto"/>
            <w:bottom w:val="none" w:sz="0" w:space="0" w:color="auto"/>
            <w:right w:val="none" w:sz="0" w:space="0" w:color="auto"/>
          </w:divBdr>
        </w:div>
        <w:div w:id="679238997">
          <w:marLeft w:val="640"/>
          <w:marRight w:val="0"/>
          <w:marTop w:val="0"/>
          <w:marBottom w:val="0"/>
          <w:divBdr>
            <w:top w:val="none" w:sz="0" w:space="0" w:color="auto"/>
            <w:left w:val="none" w:sz="0" w:space="0" w:color="auto"/>
            <w:bottom w:val="none" w:sz="0" w:space="0" w:color="auto"/>
            <w:right w:val="none" w:sz="0" w:space="0" w:color="auto"/>
          </w:divBdr>
        </w:div>
        <w:div w:id="395128628">
          <w:marLeft w:val="640"/>
          <w:marRight w:val="0"/>
          <w:marTop w:val="0"/>
          <w:marBottom w:val="0"/>
          <w:divBdr>
            <w:top w:val="none" w:sz="0" w:space="0" w:color="auto"/>
            <w:left w:val="none" w:sz="0" w:space="0" w:color="auto"/>
            <w:bottom w:val="none" w:sz="0" w:space="0" w:color="auto"/>
            <w:right w:val="none" w:sz="0" w:space="0" w:color="auto"/>
          </w:divBdr>
        </w:div>
        <w:div w:id="354695784">
          <w:marLeft w:val="640"/>
          <w:marRight w:val="0"/>
          <w:marTop w:val="0"/>
          <w:marBottom w:val="0"/>
          <w:divBdr>
            <w:top w:val="none" w:sz="0" w:space="0" w:color="auto"/>
            <w:left w:val="none" w:sz="0" w:space="0" w:color="auto"/>
            <w:bottom w:val="none" w:sz="0" w:space="0" w:color="auto"/>
            <w:right w:val="none" w:sz="0" w:space="0" w:color="auto"/>
          </w:divBdr>
        </w:div>
        <w:div w:id="1700200657">
          <w:marLeft w:val="640"/>
          <w:marRight w:val="0"/>
          <w:marTop w:val="0"/>
          <w:marBottom w:val="0"/>
          <w:divBdr>
            <w:top w:val="none" w:sz="0" w:space="0" w:color="auto"/>
            <w:left w:val="none" w:sz="0" w:space="0" w:color="auto"/>
            <w:bottom w:val="none" w:sz="0" w:space="0" w:color="auto"/>
            <w:right w:val="none" w:sz="0" w:space="0" w:color="auto"/>
          </w:divBdr>
        </w:div>
        <w:div w:id="1049842659">
          <w:marLeft w:val="640"/>
          <w:marRight w:val="0"/>
          <w:marTop w:val="0"/>
          <w:marBottom w:val="0"/>
          <w:divBdr>
            <w:top w:val="none" w:sz="0" w:space="0" w:color="auto"/>
            <w:left w:val="none" w:sz="0" w:space="0" w:color="auto"/>
            <w:bottom w:val="none" w:sz="0" w:space="0" w:color="auto"/>
            <w:right w:val="none" w:sz="0" w:space="0" w:color="auto"/>
          </w:divBdr>
        </w:div>
        <w:div w:id="783620549">
          <w:marLeft w:val="640"/>
          <w:marRight w:val="0"/>
          <w:marTop w:val="0"/>
          <w:marBottom w:val="0"/>
          <w:divBdr>
            <w:top w:val="none" w:sz="0" w:space="0" w:color="auto"/>
            <w:left w:val="none" w:sz="0" w:space="0" w:color="auto"/>
            <w:bottom w:val="none" w:sz="0" w:space="0" w:color="auto"/>
            <w:right w:val="none" w:sz="0" w:space="0" w:color="auto"/>
          </w:divBdr>
        </w:div>
        <w:div w:id="1063063359">
          <w:marLeft w:val="640"/>
          <w:marRight w:val="0"/>
          <w:marTop w:val="0"/>
          <w:marBottom w:val="0"/>
          <w:divBdr>
            <w:top w:val="none" w:sz="0" w:space="0" w:color="auto"/>
            <w:left w:val="none" w:sz="0" w:space="0" w:color="auto"/>
            <w:bottom w:val="none" w:sz="0" w:space="0" w:color="auto"/>
            <w:right w:val="none" w:sz="0" w:space="0" w:color="auto"/>
          </w:divBdr>
        </w:div>
        <w:div w:id="261378949">
          <w:marLeft w:val="640"/>
          <w:marRight w:val="0"/>
          <w:marTop w:val="0"/>
          <w:marBottom w:val="0"/>
          <w:divBdr>
            <w:top w:val="none" w:sz="0" w:space="0" w:color="auto"/>
            <w:left w:val="none" w:sz="0" w:space="0" w:color="auto"/>
            <w:bottom w:val="none" w:sz="0" w:space="0" w:color="auto"/>
            <w:right w:val="none" w:sz="0" w:space="0" w:color="auto"/>
          </w:divBdr>
        </w:div>
        <w:div w:id="1127158502">
          <w:marLeft w:val="640"/>
          <w:marRight w:val="0"/>
          <w:marTop w:val="0"/>
          <w:marBottom w:val="0"/>
          <w:divBdr>
            <w:top w:val="none" w:sz="0" w:space="0" w:color="auto"/>
            <w:left w:val="none" w:sz="0" w:space="0" w:color="auto"/>
            <w:bottom w:val="none" w:sz="0" w:space="0" w:color="auto"/>
            <w:right w:val="none" w:sz="0" w:space="0" w:color="auto"/>
          </w:divBdr>
        </w:div>
        <w:div w:id="1099759941">
          <w:marLeft w:val="640"/>
          <w:marRight w:val="0"/>
          <w:marTop w:val="0"/>
          <w:marBottom w:val="0"/>
          <w:divBdr>
            <w:top w:val="none" w:sz="0" w:space="0" w:color="auto"/>
            <w:left w:val="none" w:sz="0" w:space="0" w:color="auto"/>
            <w:bottom w:val="none" w:sz="0" w:space="0" w:color="auto"/>
            <w:right w:val="none" w:sz="0" w:space="0" w:color="auto"/>
          </w:divBdr>
        </w:div>
        <w:div w:id="772434443">
          <w:marLeft w:val="640"/>
          <w:marRight w:val="0"/>
          <w:marTop w:val="0"/>
          <w:marBottom w:val="0"/>
          <w:divBdr>
            <w:top w:val="none" w:sz="0" w:space="0" w:color="auto"/>
            <w:left w:val="none" w:sz="0" w:space="0" w:color="auto"/>
            <w:bottom w:val="none" w:sz="0" w:space="0" w:color="auto"/>
            <w:right w:val="none" w:sz="0" w:space="0" w:color="auto"/>
          </w:divBdr>
        </w:div>
        <w:div w:id="669714864">
          <w:marLeft w:val="640"/>
          <w:marRight w:val="0"/>
          <w:marTop w:val="0"/>
          <w:marBottom w:val="0"/>
          <w:divBdr>
            <w:top w:val="none" w:sz="0" w:space="0" w:color="auto"/>
            <w:left w:val="none" w:sz="0" w:space="0" w:color="auto"/>
            <w:bottom w:val="none" w:sz="0" w:space="0" w:color="auto"/>
            <w:right w:val="none" w:sz="0" w:space="0" w:color="auto"/>
          </w:divBdr>
        </w:div>
        <w:div w:id="862866743">
          <w:marLeft w:val="640"/>
          <w:marRight w:val="0"/>
          <w:marTop w:val="0"/>
          <w:marBottom w:val="0"/>
          <w:divBdr>
            <w:top w:val="none" w:sz="0" w:space="0" w:color="auto"/>
            <w:left w:val="none" w:sz="0" w:space="0" w:color="auto"/>
            <w:bottom w:val="none" w:sz="0" w:space="0" w:color="auto"/>
            <w:right w:val="none" w:sz="0" w:space="0" w:color="auto"/>
          </w:divBdr>
        </w:div>
        <w:div w:id="1967929206">
          <w:marLeft w:val="640"/>
          <w:marRight w:val="0"/>
          <w:marTop w:val="0"/>
          <w:marBottom w:val="0"/>
          <w:divBdr>
            <w:top w:val="none" w:sz="0" w:space="0" w:color="auto"/>
            <w:left w:val="none" w:sz="0" w:space="0" w:color="auto"/>
            <w:bottom w:val="none" w:sz="0" w:space="0" w:color="auto"/>
            <w:right w:val="none" w:sz="0" w:space="0" w:color="auto"/>
          </w:divBdr>
        </w:div>
        <w:div w:id="1141964874">
          <w:marLeft w:val="640"/>
          <w:marRight w:val="0"/>
          <w:marTop w:val="0"/>
          <w:marBottom w:val="0"/>
          <w:divBdr>
            <w:top w:val="none" w:sz="0" w:space="0" w:color="auto"/>
            <w:left w:val="none" w:sz="0" w:space="0" w:color="auto"/>
            <w:bottom w:val="none" w:sz="0" w:space="0" w:color="auto"/>
            <w:right w:val="none" w:sz="0" w:space="0" w:color="auto"/>
          </w:divBdr>
        </w:div>
        <w:div w:id="1461607999">
          <w:marLeft w:val="640"/>
          <w:marRight w:val="0"/>
          <w:marTop w:val="0"/>
          <w:marBottom w:val="0"/>
          <w:divBdr>
            <w:top w:val="none" w:sz="0" w:space="0" w:color="auto"/>
            <w:left w:val="none" w:sz="0" w:space="0" w:color="auto"/>
            <w:bottom w:val="none" w:sz="0" w:space="0" w:color="auto"/>
            <w:right w:val="none" w:sz="0" w:space="0" w:color="auto"/>
          </w:divBdr>
        </w:div>
        <w:div w:id="1256478569">
          <w:marLeft w:val="640"/>
          <w:marRight w:val="0"/>
          <w:marTop w:val="0"/>
          <w:marBottom w:val="0"/>
          <w:divBdr>
            <w:top w:val="none" w:sz="0" w:space="0" w:color="auto"/>
            <w:left w:val="none" w:sz="0" w:space="0" w:color="auto"/>
            <w:bottom w:val="none" w:sz="0" w:space="0" w:color="auto"/>
            <w:right w:val="none" w:sz="0" w:space="0" w:color="auto"/>
          </w:divBdr>
        </w:div>
        <w:div w:id="603805874">
          <w:marLeft w:val="640"/>
          <w:marRight w:val="0"/>
          <w:marTop w:val="0"/>
          <w:marBottom w:val="0"/>
          <w:divBdr>
            <w:top w:val="none" w:sz="0" w:space="0" w:color="auto"/>
            <w:left w:val="none" w:sz="0" w:space="0" w:color="auto"/>
            <w:bottom w:val="none" w:sz="0" w:space="0" w:color="auto"/>
            <w:right w:val="none" w:sz="0" w:space="0" w:color="auto"/>
          </w:divBdr>
        </w:div>
        <w:div w:id="1263995954">
          <w:marLeft w:val="640"/>
          <w:marRight w:val="0"/>
          <w:marTop w:val="0"/>
          <w:marBottom w:val="0"/>
          <w:divBdr>
            <w:top w:val="none" w:sz="0" w:space="0" w:color="auto"/>
            <w:left w:val="none" w:sz="0" w:space="0" w:color="auto"/>
            <w:bottom w:val="none" w:sz="0" w:space="0" w:color="auto"/>
            <w:right w:val="none" w:sz="0" w:space="0" w:color="auto"/>
          </w:divBdr>
        </w:div>
        <w:div w:id="149369954">
          <w:marLeft w:val="640"/>
          <w:marRight w:val="0"/>
          <w:marTop w:val="0"/>
          <w:marBottom w:val="0"/>
          <w:divBdr>
            <w:top w:val="none" w:sz="0" w:space="0" w:color="auto"/>
            <w:left w:val="none" w:sz="0" w:space="0" w:color="auto"/>
            <w:bottom w:val="none" w:sz="0" w:space="0" w:color="auto"/>
            <w:right w:val="none" w:sz="0" w:space="0" w:color="auto"/>
          </w:divBdr>
        </w:div>
        <w:div w:id="1239366781">
          <w:marLeft w:val="640"/>
          <w:marRight w:val="0"/>
          <w:marTop w:val="0"/>
          <w:marBottom w:val="0"/>
          <w:divBdr>
            <w:top w:val="none" w:sz="0" w:space="0" w:color="auto"/>
            <w:left w:val="none" w:sz="0" w:space="0" w:color="auto"/>
            <w:bottom w:val="none" w:sz="0" w:space="0" w:color="auto"/>
            <w:right w:val="none" w:sz="0" w:space="0" w:color="auto"/>
          </w:divBdr>
        </w:div>
        <w:div w:id="1469593500">
          <w:marLeft w:val="640"/>
          <w:marRight w:val="0"/>
          <w:marTop w:val="0"/>
          <w:marBottom w:val="0"/>
          <w:divBdr>
            <w:top w:val="none" w:sz="0" w:space="0" w:color="auto"/>
            <w:left w:val="none" w:sz="0" w:space="0" w:color="auto"/>
            <w:bottom w:val="none" w:sz="0" w:space="0" w:color="auto"/>
            <w:right w:val="none" w:sz="0" w:space="0" w:color="auto"/>
          </w:divBdr>
        </w:div>
        <w:div w:id="21246087">
          <w:marLeft w:val="640"/>
          <w:marRight w:val="0"/>
          <w:marTop w:val="0"/>
          <w:marBottom w:val="0"/>
          <w:divBdr>
            <w:top w:val="none" w:sz="0" w:space="0" w:color="auto"/>
            <w:left w:val="none" w:sz="0" w:space="0" w:color="auto"/>
            <w:bottom w:val="none" w:sz="0" w:space="0" w:color="auto"/>
            <w:right w:val="none" w:sz="0" w:space="0" w:color="auto"/>
          </w:divBdr>
        </w:div>
        <w:div w:id="457383981">
          <w:marLeft w:val="640"/>
          <w:marRight w:val="0"/>
          <w:marTop w:val="0"/>
          <w:marBottom w:val="0"/>
          <w:divBdr>
            <w:top w:val="none" w:sz="0" w:space="0" w:color="auto"/>
            <w:left w:val="none" w:sz="0" w:space="0" w:color="auto"/>
            <w:bottom w:val="none" w:sz="0" w:space="0" w:color="auto"/>
            <w:right w:val="none" w:sz="0" w:space="0" w:color="auto"/>
          </w:divBdr>
        </w:div>
        <w:div w:id="1820221771">
          <w:marLeft w:val="640"/>
          <w:marRight w:val="0"/>
          <w:marTop w:val="0"/>
          <w:marBottom w:val="0"/>
          <w:divBdr>
            <w:top w:val="none" w:sz="0" w:space="0" w:color="auto"/>
            <w:left w:val="none" w:sz="0" w:space="0" w:color="auto"/>
            <w:bottom w:val="none" w:sz="0" w:space="0" w:color="auto"/>
            <w:right w:val="none" w:sz="0" w:space="0" w:color="auto"/>
          </w:divBdr>
        </w:div>
        <w:div w:id="1012148419">
          <w:marLeft w:val="640"/>
          <w:marRight w:val="0"/>
          <w:marTop w:val="0"/>
          <w:marBottom w:val="0"/>
          <w:divBdr>
            <w:top w:val="none" w:sz="0" w:space="0" w:color="auto"/>
            <w:left w:val="none" w:sz="0" w:space="0" w:color="auto"/>
            <w:bottom w:val="none" w:sz="0" w:space="0" w:color="auto"/>
            <w:right w:val="none" w:sz="0" w:space="0" w:color="auto"/>
          </w:divBdr>
        </w:div>
        <w:div w:id="1487474138">
          <w:marLeft w:val="640"/>
          <w:marRight w:val="0"/>
          <w:marTop w:val="0"/>
          <w:marBottom w:val="0"/>
          <w:divBdr>
            <w:top w:val="none" w:sz="0" w:space="0" w:color="auto"/>
            <w:left w:val="none" w:sz="0" w:space="0" w:color="auto"/>
            <w:bottom w:val="none" w:sz="0" w:space="0" w:color="auto"/>
            <w:right w:val="none" w:sz="0" w:space="0" w:color="auto"/>
          </w:divBdr>
        </w:div>
        <w:div w:id="1449078690">
          <w:marLeft w:val="640"/>
          <w:marRight w:val="0"/>
          <w:marTop w:val="0"/>
          <w:marBottom w:val="0"/>
          <w:divBdr>
            <w:top w:val="none" w:sz="0" w:space="0" w:color="auto"/>
            <w:left w:val="none" w:sz="0" w:space="0" w:color="auto"/>
            <w:bottom w:val="none" w:sz="0" w:space="0" w:color="auto"/>
            <w:right w:val="none" w:sz="0" w:space="0" w:color="auto"/>
          </w:divBdr>
        </w:div>
        <w:div w:id="535654921">
          <w:marLeft w:val="640"/>
          <w:marRight w:val="0"/>
          <w:marTop w:val="0"/>
          <w:marBottom w:val="0"/>
          <w:divBdr>
            <w:top w:val="none" w:sz="0" w:space="0" w:color="auto"/>
            <w:left w:val="none" w:sz="0" w:space="0" w:color="auto"/>
            <w:bottom w:val="none" w:sz="0" w:space="0" w:color="auto"/>
            <w:right w:val="none" w:sz="0" w:space="0" w:color="auto"/>
          </w:divBdr>
        </w:div>
        <w:div w:id="326902148">
          <w:marLeft w:val="640"/>
          <w:marRight w:val="0"/>
          <w:marTop w:val="0"/>
          <w:marBottom w:val="0"/>
          <w:divBdr>
            <w:top w:val="none" w:sz="0" w:space="0" w:color="auto"/>
            <w:left w:val="none" w:sz="0" w:space="0" w:color="auto"/>
            <w:bottom w:val="none" w:sz="0" w:space="0" w:color="auto"/>
            <w:right w:val="none" w:sz="0" w:space="0" w:color="auto"/>
          </w:divBdr>
        </w:div>
        <w:div w:id="1071007083">
          <w:marLeft w:val="640"/>
          <w:marRight w:val="0"/>
          <w:marTop w:val="0"/>
          <w:marBottom w:val="0"/>
          <w:divBdr>
            <w:top w:val="none" w:sz="0" w:space="0" w:color="auto"/>
            <w:left w:val="none" w:sz="0" w:space="0" w:color="auto"/>
            <w:bottom w:val="none" w:sz="0" w:space="0" w:color="auto"/>
            <w:right w:val="none" w:sz="0" w:space="0" w:color="auto"/>
          </w:divBdr>
        </w:div>
        <w:div w:id="594897385">
          <w:marLeft w:val="640"/>
          <w:marRight w:val="0"/>
          <w:marTop w:val="0"/>
          <w:marBottom w:val="0"/>
          <w:divBdr>
            <w:top w:val="none" w:sz="0" w:space="0" w:color="auto"/>
            <w:left w:val="none" w:sz="0" w:space="0" w:color="auto"/>
            <w:bottom w:val="none" w:sz="0" w:space="0" w:color="auto"/>
            <w:right w:val="none" w:sz="0" w:space="0" w:color="auto"/>
          </w:divBdr>
        </w:div>
        <w:div w:id="1766144652">
          <w:marLeft w:val="640"/>
          <w:marRight w:val="0"/>
          <w:marTop w:val="0"/>
          <w:marBottom w:val="0"/>
          <w:divBdr>
            <w:top w:val="none" w:sz="0" w:space="0" w:color="auto"/>
            <w:left w:val="none" w:sz="0" w:space="0" w:color="auto"/>
            <w:bottom w:val="none" w:sz="0" w:space="0" w:color="auto"/>
            <w:right w:val="none" w:sz="0" w:space="0" w:color="auto"/>
          </w:divBdr>
        </w:div>
        <w:div w:id="1497724131">
          <w:marLeft w:val="640"/>
          <w:marRight w:val="0"/>
          <w:marTop w:val="0"/>
          <w:marBottom w:val="0"/>
          <w:divBdr>
            <w:top w:val="none" w:sz="0" w:space="0" w:color="auto"/>
            <w:left w:val="none" w:sz="0" w:space="0" w:color="auto"/>
            <w:bottom w:val="none" w:sz="0" w:space="0" w:color="auto"/>
            <w:right w:val="none" w:sz="0" w:space="0" w:color="auto"/>
          </w:divBdr>
        </w:div>
        <w:div w:id="1771581941">
          <w:marLeft w:val="640"/>
          <w:marRight w:val="0"/>
          <w:marTop w:val="0"/>
          <w:marBottom w:val="0"/>
          <w:divBdr>
            <w:top w:val="none" w:sz="0" w:space="0" w:color="auto"/>
            <w:left w:val="none" w:sz="0" w:space="0" w:color="auto"/>
            <w:bottom w:val="none" w:sz="0" w:space="0" w:color="auto"/>
            <w:right w:val="none" w:sz="0" w:space="0" w:color="auto"/>
          </w:divBdr>
        </w:div>
        <w:div w:id="353505903">
          <w:marLeft w:val="640"/>
          <w:marRight w:val="0"/>
          <w:marTop w:val="0"/>
          <w:marBottom w:val="0"/>
          <w:divBdr>
            <w:top w:val="none" w:sz="0" w:space="0" w:color="auto"/>
            <w:left w:val="none" w:sz="0" w:space="0" w:color="auto"/>
            <w:bottom w:val="none" w:sz="0" w:space="0" w:color="auto"/>
            <w:right w:val="none" w:sz="0" w:space="0" w:color="auto"/>
          </w:divBdr>
        </w:div>
        <w:div w:id="880090535">
          <w:marLeft w:val="640"/>
          <w:marRight w:val="0"/>
          <w:marTop w:val="0"/>
          <w:marBottom w:val="0"/>
          <w:divBdr>
            <w:top w:val="none" w:sz="0" w:space="0" w:color="auto"/>
            <w:left w:val="none" w:sz="0" w:space="0" w:color="auto"/>
            <w:bottom w:val="none" w:sz="0" w:space="0" w:color="auto"/>
            <w:right w:val="none" w:sz="0" w:space="0" w:color="auto"/>
          </w:divBdr>
        </w:div>
        <w:div w:id="1609849783">
          <w:marLeft w:val="640"/>
          <w:marRight w:val="0"/>
          <w:marTop w:val="0"/>
          <w:marBottom w:val="0"/>
          <w:divBdr>
            <w:top w:val="none" w:sz="0" w:space="0" w:color="auto"/>
            <w:left w:val="none" w:sz="0" w:space="0" w:color="auto"/>
            <w:bottom w:val="none" w:sz="0" w:space="0" w:color="auto"/>
            <w:right w:val="none" w:sz="0" w:space="0" w:color="auto"/>
          </w:divBdr>
        </w:div>
        <w:div w:id="1587375538">
          <w:marLeft w:val="640"/>
          <w:marRight w:val="0"/>
          <w:marTop w:val="0"/>
          <w:marBottom w:val="0"/>
          <w:divBdr>
            <w:top w:val="none" w:sz="0" w:space="0" w:color="auto"/>
            <w:left w:val="none" w:sz="0" w:space="0" w:color="auto"/>
            <w:bottom w:val="none" w:sz="0" w:space="0" w:color="auto"/>
            <w:right w:val="none" w:sz="0" w:space="0" w:color="auto"/>
          </w:divBdr>
        </w:div>
        <w:div w:id="1038166035">
          <w:marLeft w:val="640"/>
          <w:marRight w:val="0"/>
          <w:marTop w:val="0"/>
          <w:marBottom w:val="0"/>
          <w:divBdr>
            <w:top w:val="none" w:sz="0" w:space="0" w:color="auto"/>
            <w:left w:val="none" w:sz="0" w:space="0" w:color="auto"/>
            <w:bottom w:val="none" w:sz="0" w:space="0" w:color="auto"/>
            <w:right w:val="none" w:sz="0" w:space="0" w:color="auto"/>
          </w:divBdr>
        </w:div>
        <w:div w:id="493644927">
          <w:marLeft w:val="640"/>
          <w:marRight w:val="0"/>
          <w:marTop w:val="0"/>
          <w:marBottom w:val="0"/>
          <w:divBdr>
            <w:top w:val="none" w:sz="0" w:space="0" w:color="auto"/>
            <w:left w:val="none" w:sz="0" w:space="0" w:color="auto"/>
            <w:bottom w:val="none" w:sz="0" w:space="0" w:color="auto"/>
            <w:right w:val="none" w:sz="0" w:space="0" w:color="auto"/>
          </w:divBdr>
        </w:div>
        <w:div w:id="1700158337">
          <w:marLeft w:val="640"/>
          <w:marRight w:val="0"/>
          <w:marTop w:val="0"/>
          <w:marBottom w:val="0"/>
          <w:divBdr>
            <w:top w:val="none" w:sz="0" w:space="0" w:color="auto"/>
            <w:left w:val="none" w:sz="0" w:space="0" w:color="auto"/>
            <w:bottom w:val="none" w:sz="0" w:space="0" w:color="auto"/>
            <w:right w:val="none" w:sz="0" w:space="0" w:color="auto"/>
          </w:divBdr>
        </w:div>
        <w:div w:id="757603414">
          <w:marLeft w:val="640"/>
          <w:marRight w:val="0"/>
          <w:marTop w:val="0"/>
          <w:marBottom w:val="0"/>
          <w:divBdr>
            <w:top w:val="none" w:sz="0" w:space="0" w:color="auto"/>
            <w:left w:val="none" w:sz="0" w:space="0" w:color="auto"/>
            <w:bottom w:val="none" w:sz="0" w:space="0" w:color="auto"/>
            <w:right w:val="none" w:sz="0" w:space="0" w:color="auto"/>
          </w:divBdr>
        </w:div>
        <w:div w:id="1046564018">
          <w:marLeft w:val="640"/>
          <w:marRight w:val="0"/>
          <w:marTop w:val="0"/>
          <w:marBottom w:val="0"/>
          <w:divBdr>
            <w:top w:val="none" w:sz="0" w:space="0" w:color="auto"/>
            <w:left w:val="none" w:sz="0" w:space="0" w:color="auto"/>
            <w:bottom w:val="none" w:sz="0" w:space="0" w:color="auto"/>
            <w:right w:val="none" w:sz="0" w:space="0" w:color="auto"/>
          </w:divBdr>
        </w:div>
        <w:div w:id="1139686509">
          <w:marLeft w:val="640"/>
          <w:marRight w:val="0"/>
          <w:marTop w:val="0"/>
          <w:marBottom w:val="0"/>
          <w:divBdr>
            <w:top w:val="none" w:sz="0" w:space="0" w:color="auto"/>
            <w:left w:val="none" w:sz="0" w:space="0" w:color="auto"/>
            <w:bottom w:val="none" w:sz="0" w:space="0" w:color="auto"/>
            <w:right w:val="none" w:sz="0" w:space="0" w:color="auto"/>
          </w:divBdr>
        </w:div>
        <w:div w:id="1767194640">
          <w:marLeft w:val="640"/>
          <w:marRight w:val="0"/>
          <w:marTop w:val="0"/>
          <w:marBottom w:val="0"/>
          <w:divBdr>
            <w:top w:val="none" w:sz="0" w:space="0" w:color="auto"/>
            <w:left w:val="none" w:sz="0" w:space="0" w:color="auto"/>
            <w:bottom w:val="none" w:sz="0" w:space="0" w:color="auto"/>
            <w:right w:val="none" w:sz="0" w:space="0" w:color="auto"/>
          </w:divBdr>
        </w:div>
        <w:div w:id="268972385">
          <w:marLeft w:val="640"/>
          <w:marRight w:val="0"/>
          <w:marTop w:val="0"/>
          <w:marBottom w:val="0"/>
          <w:divBdr>
            <w:top w:val="none" w:sz="0" w:space="0" w:color="auto"/>
            <w:left w:val="none" w:sz="0" w:space="0" w:color="auto"/>
            <w:bottom w:val="none" w:sz="0" w:space="0" w:color="auto"/>
            <w:right w:val="none" w:sz="0" w:space="0" w:color="auto"/>
          </w:divBdr>
        </w:div>
        <w:div w:id="698554613">
          <w:marLeft w:val="640"/>
          <w:marRight w:val="0"/>
          <w:marTop w:val="0"/>
          <w:marBottom w:val="0"/>
          <w:divBdr>
            <w:top w:val="none" w:sz="0" w:space="0" w:color="auto"/>
            <w:left w:val="none" w:sz="0" w:space="0" w:color="auto"/>
            <w:bottom w:val="none" w:sz="0" w:space="0" w:color="auto"/>
            <w:right w:val="none" w:sz="0" w:space="0" w:color="auto"/>
          </w:divBdr>
        </w:div>
        <w:div w:id="769161924">
          <w:marLeft w:val="640"/>
          <w:marRight w:val="0"/>
          <w:marTop w:val="0"/>
          <w:marBottom w:val="0"/>
          <w:divBdr>
            <w:top w:val="none" w:sz="0" w:space="0" w:color="auto"/>
            <w:left w:val="none" w:sz="0" w:space="0" w:color="auto"/>
            <w:bottom w:val="none" w:sz="0" w:space="0" w:color="auto"/>
            <w:right w:val="none" w:sz="0" w:space="0" w:color="auto"/>
          </w:divBdr>
        </w:div>
        <w:div w:id="679896250">
          <w:marLeft w:val="640"/>
          <w:marRight w:val="0"/>
          <w:marTop w:val="0"/>
          <w:marBottom w:val="0"/>
          <w:divBdr>
            <w:top w:val="none" w:sz="0" w:space="0" w:color="auto"/>
            <w:left w:val="none" w:sz="0" w:space="0" w:color="auto"/>
            <w:bottom w:val="none" w:sz="0" w:space="0" w:color="auto"/>
            <w:right w:val="none" w:sz="0" w:space="0" w:color="auto"/>
          </w:divBdr>
        </w:div>
        <w:div w:id="1682506642">
          <w:marLeft w:val="640"/>
          <w:marRight w:val="0"/>
          <w:marTop w:val="0"/>
          <w:marBottom w:val="0"/>
          <w:divBdr>
            <w:top w:val="none" w:sz="0" w:space="0" w:color="auto"/>
            <w:left w:val="none" w:sz="0" w:space="0" w:color="auto"/>
            <w:bottom w:val="none" w:sz="0" w:space="0" w:color="auto"/>
            <w:right w:val="none" w:sz="0" w:space="0" w:color="auto"/>
          </w:divBdr>
        </w:div>
        <w:div w:id="1051923986">
          <w:marLeft w:val="640"/>
          <w:marRight w:val="0"/>
          <w:marTop w:val="0"/>
          <w:marBottom w:val="0"/>
          <w:divBdr>
            <w:top w:val="none" w:sz="0" w:space="0" w:color="auto"/>
            <w:left w:val="none" w:sz="0" w:space="0" w:color="auto"/>
            <w:bottom w:val="none" w:sz="0" w:space="0" w:color="auto"/>
            <w:right w:val="none" w:sz="0" w:space="0" w:color="auto"/>
          </w:divBdr>
        </w:div>
        <w:div w:id="700591088">
          <w:marLeft w:val="640"/>
          <w:marRight w:val="0"/>
          <w:marTop w:val="0"/>
          <w:marBottom w:val="0"/>
          <w:divBdr>
            <w:top w:val="none" w:sz="0" w:space="0" w:color="auto"/>
            <w:left w:val="none" w:sz="0" w:space="0" w:color="auto"/>
            <w:bottom w:val="none" w:sz="0" w:space="0" w:color="auto"/>
            <w:right w:val="none" w:sz="0" w:space="0" w:color="auto"/>
          </w:divBdr>
        </w:div>
        <w:div w:id="507259752">
          <w:marLeft w:val="640"/>
          <w:marRight w:val="0"/>
          <w:marTop w:val="0"/>
          <w:marBottom w:val="0"/>
          <w:divBdr>
            <w:top w:val="none" w:sz="0" w:space="0" w:color="auto"/>
            <w:left w:val="none" w:sz="0" w:space="0" w:color="auto"/>
            <w:bottom w:val="none" w:sz="0" w:space="0" w:color="auto"/>
            <w:right w:val="none" w:sz="0" w:space="0" w:color="auto"/>
          </w:divBdr>
        </w:div>
        <w:div w:id="117577598">
          <w:marLeft w:val="640"/>
          <w:marRight w:val="0"/>
          <w:marTop w:val="0"/>
          <w:marBottom w:val="0"/>
          <w:divBdr>
            <w:top w:val="none" w:sz="0" w:space="0" w:color="auto"/>
            <w:left w:val="none" w:sz="0" w:space="0" w:color="auto"/>
            <w:bottom w:val="none" w:sz="0" w:space="0" w:color="auto"/>
            <w:right w:val="none" w:sz="0" w:space="0" w:color="auto"/>
          </w:divBdr>
        </w:div>
        <w:div w:id="58095164">
          <w:marLeft w:val="640"/>
          <w:marRight w:val="0"/>
          <w:marTop w:val="0"/>
          <w:marBottom w:val="0"/>
          <w:divBdr>
            <w:top w:val="none" w:sz="0" w:space="0" w:color="auto"/>
            <w:left w:val="none" w:sz="0" w:space="0" w:color="auto"/>
            <w:bottom w:val="none" w:sz="0" w:space="0" w:color="auto"/>
            <w:right w:val="none" w:sz="0" w:space="0" w:color="auto"/>
          </w:divBdr>
        </w:div>
        <w:div w:id="753822703">
          <w:marLeft w:val="640"/>
          <w:marRight w:val="0"/>
          <w:marTop w:val="0"/>
          <w:marBottom w:val="0"/>
          <w:divBdr>
            <w:top w:val="none" w:sz="0" w:space="0" w:color="auto"/>
            <w:left w:val="none" w:sz="0" w:space="0" w:color="auto"/>
            <w:bottom w:val="none" w:sz="0" w:space="0" w:color="auto"/>
            <w:right w:val="none" w:sz="0" w:space="0" w:color="auto"/>
          </w:divBdr>
        </w:div>
        <w:div w:id="1883514361">
          <w:marLeft w:val="640"/>
          <w:marRight w:val="0"/>
          <w:marTop w:val="0"/>
          <w:marBottom w:val="0"/>
          <w:divBdr>
            <w:top w:val="none" w:sz="0" w:space="0" w:color="auto"/>
            <w:left w:val="none" w:sz="0" w:space="0" w:color="auto"/>
            <w:bottom w:val="none" w:sz="0" w:space="0" w:color="auto"/>
            <w:right w:val="none" w:sz="0" w:space="0" w:color="auto"/>
          </w:divBdr>
        </w:div>
        <w:div w:id="1398936841">
          <w:marLeft w:val="640"/>
          <w:marRight w:val="0"/>
          <w:marTop w:val="0"/>
          <w:marBottom w:val="0"/>
          <w:divBdr>
            <w:top w:val="none" w:sz="0" w:space="0" w:color="auto"/>
            <w:left w:val="none" w:sz="0" w:space="0" w:color="auto"/>
            <w:bottom w:val="none" w:sz="0" w:space="0" w:color="auto"/>
            <w:right w:val="none" w:sz="0" w:space="0" w:color="auto"/>
          </w:divBdr>
        </w:div>
        <w:div w:id="488667899">
          <w:marLeft w:val="640"/>
          <w:marRight w:val="0"/>
          <w:marTop w:val="0"/>
          <w:marBottom w:val="0"/>
          <w:divBdr>
            <w:top w:val="none" w:sz="0" w:space="0" w:color="auto"/>
            <w:left w:val="none" w:sz="0" w:space="0" w:color="auto"/>
            <w:bottom w:val="none" w:sz="0" w:space="0" w:color="auto"/>
            <w:right w:val="none" w:sz="0" w:space="0" w:color="auto"/>
          </w:divBdr>
        </w:div>
        <w:div w:id="1693845706">
          <w:marLeft w:val="640"/>
          <w:marRight w:val="0"/>
          <w:marTop w:val="0"/>
          <w:marBottom w:val="0"/>
          <w:divBdr>
            <w:top w:val="none" w:sz="0" w:space="0" w:color="auto"/>
            <w:left w:val="none" w:sz="0" w:space="0" w:color="auto"/>
            <w:bottom w:val="none" w:sz="0" w:space="0" w:color="auto"/>
            <w:right w:val="none" w:sz="0" w:space="0" w:color="auto"/>
          </w:divBdr>
        </w:div>
        <w:div w:id="658002813">
          <w:marLeft w:val="640"/>
          <w:marRight w:val="0"/>
          <w:marTop w:val="0"/>
          <w:marBottom w:val="0"/>
          <w:divBdr>
            <w:top w:val="none" w:sz="0" w:space="0" w:color="auto"/>
            <w:left w:val="none" w:sz="0" w:space="0" w:color="auto"/>
            <w:bottom w:val="none" w:sz="0" w:space="0" w:color="auto"/>
            <w:right w:val="none" w:sz="0" w:space="0" w:color="auto"/>
          </w:divBdr>
        </w:div>
        <w:div w:id="273904001">
          <w:marLeft w:val="640"/>
          <w:marRight w:val="0"/>
          <w:marTop w:val="0"/>
          <w:marBottom w:val="0"/>
          <w:divBdr>
            <w:top w:val="none" w:sz="0" w:space="0" w:color="auto"/>
            <w:left w:val="none" w:sz="0" w:space="0" w:color="auto"/>
            <w:bottom w:val="none" w:sz="0" w:space="0" w:color="auto"/>
            <w:right w:val="none" w:sz="0" w:space="0" w:color="auto"/>
          </w:divBdr>
        </w:div>
        <w:div w:id="2015837228">
          <w:marLeft w:val="640"/>
          <w:marRight w:val="0"/>
          <w:marTop w:val="0"/>
          <w:marBottom w:val="0"/>
          <w:divBdr>
            <w:top w:val="none" w:sz="0" w:space="0" w:color="auto"/>
            <w:left w:val="none" w:sz="0" w:space="0" w:color="auto"/>
            <w:bottom w:val="none" w:sz="0" w:space="0" w:color="auto"/>
            <w:right w:val="none" w:sz="0" w:space="0" w:color="auto"/>
          </w:divBdr>
        </w:div>
        <w:div w:id="2122652081">
          <w:marLeft w:val="640"/>
          <w:marRight w:val="0"/>
          <w:marTop w:val="0"/>
          <w:marBottom w:val="0"/>
          <w:divBdr>
            <w:top w:val="none" w:sz="0" w:space="0" w:color="auto"/>
            <w:left w:val="none" w:sz="0" w:space="0" w:color="auto"/>
            <w:bottom w:val="none" w:sz="0" w:space="0" w:color="auto"/>
            <w:right w:val="none" w:sz="0" w:space="0" w:color="auto"/>
          </w:divBdr>
        </w:div>
        <w:div w:id="1506283261">
          <w:marLeft w:val="640"/>
          <w:marRight w:val="0"/>
          <w:marTop w:val="0"/>
          <w:marBottom w:val="0"/>
          <w:divBdr>
            <w:top w:val="none" w:sz="0" w:space="0" w:color="auto"/>
            <w:left w:val="none" w:sz="0" w:space="0" w:color="auto"/>
            <w:bottom w:val="none" w:sz="0" w:space="0" w:color="auto"/>
            <w:right w:val="none" w:sz="0" w:space="0" w:color="auto"/>
          </w:divBdr>
        </w:div>
        <w:div w:id="259677072">
          <w:marLeft w:val="640"/>
          <w:marRight w:val="0"/>
          <w:marTop w:val="0"/>
          <w:marBottom w:val="0"/>
          <w:divBdr>
            <w:top w:val="none" w:sz="0" w:space="0" w:color="auto"/>
            <w:left w:val="none" w:sz="0" w:space="0" w:color="auto"/>
            <w:bottom w:val="none" w:sz="0" w:space="0" w:color="auto"/>
            <w:right w:val="none" w:sz="0" w:space="0" w:color="auto"/>
          </w:divBdr>
        </w:div>
        <w:div w:id="804858083">
          <w:marLeft w:val="640"/>
          <w:marRight w:val="0"/>
          <w:marTop w:val="0"/>
          <w:marBottom w:val="0"/>
          <w:divBdr>
            <w:top w:val="none" w:sz="0" w:space="0" w:color="auto"/>
            <w:left w:val="none" w:sz="0" w:space="0" w:color="auto"/>
            <w:bottom w:val="none" w:sz="0" w:space="0" w:color="auto"/>
            <w:right w:val="none" w:sz="0" w:space="0" w:color="auto"/>
          </w:divBdr>
        </w:div>
        <w:div w:id="1375033307">
          <w:marLeft w:val="640"/>
          <w:marRight w:val="0"/>
          <w:marTop w:val="0"/>
          <w:marBottom w:val="0"/>
          <w:divBdr>
            <w:top w:val="none" w:sz="0" w:space="0" w:color="auto"/>
            <w:left w:val="none" w:sz="0" w:space="0" w:color="auto"/>
            <w:bottom w:val="none" w:sz="0" w:space="0" w:color="auto"/>
            <w:right w:val="none" w:sz="0" w:space="0" w:color="auto"/>
          </w:divBdr>
        </w:div>
        <w:div w:id="1251504983">
          <w:marLeft w:val="640"/>
          <w:marRight w:val="0"/>
          <w:marTop w:val="0"/>
          <w:marBottom w:val="0"/>
          <w:divBdr>
            <w:top w:val="none" w:sz="0" w:space="0" w:color="auto"/>
            <w:left w:val="none" w:sz="0" w:space="0" w:color="auto"/>
            <w:bottom w:val="none" w:sz="0" w:space="0" w:color="auto"/>
            <w:right w:val="none" w:sz="0" w:space="0" w:color="auto"/>
          </w:divBdr>
        </w:div>
        <w:div w:id="1805922954">
          <w:marLeft w:val="640"/>
          <w:marRight w:val="0"/>
          <w:marTop w:val="0"/>
          <w:marBottom w:val="0"/>
          <w:divBdr>
            <w:top w:val="none" w:sz="0" w:space="0" w:color="auto"/>
            <w:left w:val="none" w:sz="0" w:space="0" w:color="auto"/>
            <w:bottom w:val="none" w:sz="0" w:space="0" w:color="auto"/>
            <w:right w:val="none" w:sz="0" w:space="0" w:color="auto"/>
          </w:divBdr>
        </w:div>
        <w:div w:id="500200406">
          <w:marLeft w:val="640"/>
          <w:marRight w:val="0"/>
          <w:marTop w:val="0"/>
          <w:marBottom w:val="0"/>
          <w:divBdr>
            <w:top w:val="none" w:sz="0" w:space="0" w:color="auto"/>
            <w:left w:val="none" w:sz="0" w:space="0" w:color="auto"/>
            <w:bottom w:val="none" w:sz="0" w:space="0" w:color="auto"/>
            <w:right w:val="none" w:sz="0" w:space="0" w:color="auto"/>
          </w:divBdr>
        </w:div>
        <w:div w:id="676227806">
          <w:marLeft w:val="640"/>
          <w:marRight w:val="0"/>
          <w:marTop w:val="0"/>
          <w:marBottom w:val="0"/>
          <w:divBdr>
            <w:top w:val="none" w:sz="0" w:space="0" w:color="auto"/>
            <w:left w:val="none" w:sz="0" w:space="0" w:color="auto"/>
            <w:bottom w:val="none" w:sz="0" w:space="0" w:color="auto"/>
            <w:right w:val="none" w:sz="0" w:space="0" w:color="auto"/>
          </w:divBdr>
        </w:div>
        <w:div w:id="1927230759">
          <w:marLeft w:val="640"/>
          <w:marRight w:val="0"/>
          <w:marTop w:val="0"/>
          <w:marBottom w:val="0"/>
          <w:divBdr>
            <w:top w:val="none" w:sz="0" w:space="0" w:color="auto"/>
            <w:left w:val="none" w:sz="0" w:space="0" w:color="auto"/>
            <w:bottom w:val="none" w:sz="0" w:space="0" w:color="auto"/>
            <w:right w:val="none" w:sz="0" w:space="0" w:color="auto"/>
          </w:divBdr>
        </w:div>
        <w:div w:id="237905458">
          <w:marLeft w:val="640"/>
          <w:marRight w:val="0"/>
          <w:marTop w:val="0"/>
          <w:marBottom w:val="0"/>
          <w:divBdr>
            <w:top w:val="none" w:sz="0" w:space="0" w:color="auto"/>
            <w:left w:val="none" w:sz="0" w:space="0" w:color="auto"/>
            <w:bottom w:val="none" w:sz="0" w:space="0" w:color="auto"/>
            <w:right w:val="none" w:sz="0" w:space="0" w:color="auto"/>
          </w:divBdr>
        </w:div>
        <w:div w:id="797770035">
          <w:marLeft w:val="640"/>
          <w:marRight w:val="0"/>
          <w:marTop w:val="0"/>
          <w:marBottom w:val="0"/>
          <w:divBdr>
            <w:top w:val="none" w:sz="0" w:space="0" w:color="auto"/>
            <w:left w:val="none" w:sz="0" w:space="0" w:color="auto"/>
            <w:bottom w:val="none" w:sz="0" w:space="0" w:color="auto"/>
            <w:right w:val="none" w:sz="0" w:space="0" w:color="auto"/>
          </w:divBdr>
        </w:div>
        <w:div w:id="1967615504">
          <w:marLeft w:val="640"/>
          <w:marRight w:val="0"/>
          <w:marTop w:val="0"/>
          <w:marBottom w:val="0"/>
          <w:divBdr>
            <w:top w:val="none" w:sz="0" w:space="0" w:color="auto"/>
            <w:left w:val="none" w:sz="0" w:space="0" w:color="auto"/>
            <w:bottom w:val="none" w:sz="0" w:space="0" w:color="auto"/>
            <w:right w:val="none" w:sz="0" w:space="0" w:color="auto"/>
          </w:divBdr>
        </w:div>
        <w:div w:id="174658173">
          <w:marLeft w:val="640"/>
          <w:marRight w:val="0"/>
          <w:marTop w:val="0"/>
          <w:marBottom w:val="0"/>
          <w:divBdr>
            <w:top w:val="none" w:sz="0" w:space="0" w:color="auto"/>
            <w:left w:val="none" w:sz="0" w:space="0" w:color="auto"/>
            <w:bottom w:val="none" w:sz="0" w:space="0" w:color="auto"/>
            <w:right w:val="none" w:sz="0" w:space="0" w:color="auto"/>
          </w:divBdr>
        </w:div>
        <w:div w:id="357004439">
          <w:marLeft w:val="640"/>
          <w:marRight w:val="0"/>
          <w:marTop w:val="0"/>
          <w:marBottom w:val="0"/>
          <w:divBdr>
            <w:top w:val="none" w:sz="0" w:space="0" w:color="auto"/>
            <w:left w:val="none" w:sz="0" w:space="0" w:color="auto"/>
            <w:bottom w:val="none" w:sz="0" w:space="0" w:color="auto"/>
            <w:right w:val="none" w:sz="0" w:space="0" w:color="auto"/>
          </w:divBdr>
        </w:div>
      </w:divsChild>
    </w:div>
    <w:div w:id="1853227499">
      <w:bodyDiv w:val="1"/>
      <w:marLeft w:val="0"/>
      <w:marRight w:val="0"/>
      <w:marTop w:val="0"/>
      <w:marBottom w:val="0"/>
      <w:divBdr>
        <w:top w:val="none" w:sz="0" w:space="0" w:color="auto"/>
        <w:left w:val="none" w:sz="0" w:space="0" w:color="auto"/>
        <w:bottom w:val="none" w:sz="0" w:space="0" w:color="auto"/>
        <w:right w:val="none" w:sz="0" w:space="0" w:color="auto"/>
      </w:divBdr>
      <w:divsChild>
        <w:div w:id="631012362">
          <w:marLeft w:val="640"/>
          <w:marRight w:val="0"/>
          <w:marTop w:val="0"/>
          <w:marBottom w:val="0"/>
          <w:divBdr>
            <w:top w:val="none" w:sz="0" w:space="0" w:color="auto"/>
            <w:left w:val="none" w:sz="0" w:space="0" w:color="auto"/>
            <w:bottom w:val="none" w:sz="0" w:space="0" w:color="auto"/>
            <w:right w:val="none" w:sz="0" w:space="0" w:color="auto"/>
          </w:divBdr>
        </w:div>
        <w:div w:id="1196045247">
          <w:marLeft w:val="640"/>
          <w:marRight w:val="0"/>
          <w:marTop w:val="0"/>
          <w:marBottom w:val="0"/>
          <w:divBdr>
            <w:top w:val="none" w:sz="0" w:space="0" w:color="auto"/>
            <w:left w:val="none" w:sz="0" w:space="0" w:color="auto"/>
            <w:bottom w:val="none" w:sz="0" w:space="0" w:color="auto"/>
            <w:right w:val="none" w:sz="0" w:space="0" w:color="auto"/>
          </w:divBdr>
        </w:div>
        <w:div w:id="1091583536">
          <w:marLeft w:val="640"/>
          <w:marRight w:val="0"/>
          <w:marTop w:val="0"/>
          <w:marBottom w:val="0"/>
          <w:divBdr>
            <w:top w:val="none" w:sz="0" w:space="0" w:color="auto"/>
            <w:left w:val="none" w:sz="0" w:space="0" w:color="auto"/>
            <w:bottom w:val="none" w:sz="0" w:space="0" w:color="auto"/>
            <w:right w:val="none" w:sz="0" w:space="0" w:color="auto"/>
          </w:divBdr>
        </w:div>
        <w:div w:id="1255434450">
          <w:marLeft w:val="640"/>
          <w:marRight w:val="0"/>
          <w:marTop w:val="0"/>
          <w:marBottom w:val="0"/>
          <w:divBdr>
            <w:top w:val="none" w:sz="0" w:space="0" w:color="auto"/>
            <w:left w:val="none" w:sz="0" w:space="0" w:color="auto"/>
            <w:bottom w:val="none" w:sz="0" w:space="0" w:color="auto"/>
            <w:right w:val="none" w:sz="0" w:space="0" w:color="auto"/>
          </w:divBdr>
        </w:div>
        <w:div w:id="1178807641">
          <w:marLeft w:val="640"/>
          <w:marRight w:val="0"/>
          <w:marTop w:val="0"/>
          <w:marBottom w:val="0"/>
          <w:divBdr>
            <w:top w:val="none" w:sz="0" w:space="0" w:color="auto"/>
            <w:left w:val="none" w:sz="0" w:space="0" w:color="auto"/>
            <w:bottom w:val="none" w:sz="0" w:space="0" w:color="auto"/>
            <w:right w:val="none" w:sz="0" w:space="0" w:color="auto"/>
          </w:divBdr>
        </w:div>
        <w:div w:id="113714113">
          <w:marLeft w:val="640"/>
          <w:marRight w:val="0"/>
          <w:marTop w:val="0"/>
          <w:marBottom w:val="0"/>
          <w:divBdr>
            <w:top w:val="none" w:sz="0" w:space="0" w:color="auto"/>
            <w:left w:val="none" w:sz="0" w:space="0" w:color="auto"/>
            <w:bottom w:val="none" w:sz="0" w:space="0" w:color="auto"/>
            <w:right w:val="none" w:sz="0" w:space="0" w:color="auto"/>
          </w:divBdr>
        </w:div>
        <w:div w:id="1140880665">
          <w:marLeft w:val="640"/>
          <w:marRight w:val="0"/>
          <w:marTop w:val="0"/>
          <w:marBottom w:val="0"/>
          <w:divBdr>
            <w:top w:val="none" w:sz="0" w:space="0" w:color="auto"/>
            <w:left w:val="none" w:sz="0" w:space="0" w:color="auto"/>
            <w:bottom w:val="none" w:sz="0" w:space="0" w:color="auto"/>
            <w:right w:val="none" w:sz="0" w:space="0" w:color="auto"/>
          </w:divBdr>
        </w:div>
        <w:div w:id="437911579">
          <w:marLeft w:val="640"/>
          <w:marRight w:val="0"/>
          <w:marTop w:val="0"/>
          <w:marBottom w:val="0"/>
          <w:divBdr>
            <w:top w:val="none" w:sz="0" w:space="0" w:color="auto"/>
            <w:left w:val="none" w:sz="0" w:space="0" w:color="auto"/>
            <w:bottom w:val="none" w:sz="0" w:space="0" w:color="auto"/>
            <w:right w:val="none" w:sz="0" w:space="0" w:color="auto"/>
          </w:divBdr>
        </w:div>
        <w:div w:id="818886587">
          <w:marLeft w:val="640"/>
          <w:marRight w:val="0"/>
          <w:marTop w:val="0"/>
          <w:marBottom w:val="0"/>
          <w:divBdr>
            <w:top w:val="none" w:sz="0" w:space="0" w:color="auto"/>
            <w:left w:val="none" w:sz="0" w:space="0" w:color="auto"/>
            <w:bottom w:val="none" w:sz="0" w:space="0" w:color="auto"/>
            <w:right w:val="none" w:sz="0" w:space="0" w:color="auto"/>
          </w:divBdr>
        </w:div>
        <w:div w:id="1135172566">
          <w:marLeft w:val="640"/>
          <w:marRight w:val="0"/>
          <w:marTop w:val="0"/>
          <w:marBottom w:val="0"/>
          <w:divBdr>
            <w:top w:val="none" w:sz="0" w:space="0" w:color="auto"/>
            <w:left w:val="none" w:sz="0" w:space="0" w:color="auto"/>
            <w:bottom w:val="none" w:sz="0" w:space="0" w:color="auto"/>
            <w:right w:val="none" w:sz="0" w:space="0" w:color="auto"/>
          </w:divBdr>
        </w:div>
        <w:div w:id="1007250719">
          <w:marLeft w:val="640"/>
          <w:marRight w:val="0"/>
          <w:marTop w:val="0"/>
          <w:marBottom w:val="0"/>
          <w:divBdr>
            <w:top w:val="none" w:sz="0" w:space="0" w:color="auto"/>
            <w:left w:val="none" w:sz="0" w:space="0" w:color="auto"/>
            <w:bottom w:val="none" w:sz="0" w:space="0" w:color="auto"/>
            <w:right w:val="none" w:sz="0" w:space="0" w:color="auto"/>
          </w:divBdr>
        </w:div>
        <w:div w:id="786898992">
          <w:marLeft w:val="640"/>
          <w:marRight w:val="0"/>
          <w:marTop w:val="0"/>
          <w:marBottom w:val="0"/>
          <w:divBdr>
            <w:top w:val="none" w:sz="0" w:space="0" w:color="auto"/>
            <w:left w:val="none" w:sz="0" w:space="0" w:color="auto"/>
            <w:bottom w:val="none" w:sz="0" w:space="0" w:color="auto"/>
            <w:right w:val="none" w:sz="0" w:space="0" w:color="auto"/>
          </w:divBdr>
        </w:div>
        <w:div w:id="474376054">
          <w:marLeft w:val="640"/>
          <w:marRight w:val="0"/>
          <w:marTop w:val="0"/>
          <w:marBottom w:val="0"/>
          <w:divBdr>
            <w:top w:val="none" w:sz="0" w:space="0" w:color="auto"/>
            <w:left w:val="none" w:sz="0" w:space="0" w:color="auto"/>
            <w:bottom w:val="none" w:sz="0" w:space="0" w:color="auto"/>
            <w:right w:val="none" w:sz="0" w:space="0" w:color="auto"/>
          </w:divBdr>
        </w:div>
        <w:div w:id="963539465">
          <w:marLeft w:val="640"/>
          <w:marRight w:val="0"/>
          <w:marTop w:val="0"/>
          <w:marBottom w:val="0"/>
          <w:divBdr>
            <w:top w:val="none" w:sz="0" w:space="0" w:color="auto"/>
            <w:left w:val="none" w:sz="0" w:space="0" w:color="auto"/>
            <w:bottom w:val="none" w:sz="0" w:space="0" w:color="auto"/>
            <w:right w:val="none" w:sz="0" w:space="0" w:color="auto"/>
          </w:divBdr>
        </w:div>
        <w:div w:id="1080981963">
          <w:marLeft w:val="640"/>
          <w:marRight w:val="0"/>
          <w:marTop w:val="0"/>
          <w:marBottom w:val="0"/>
          <w:divBdr>
            <w:top w:val="none" w:sz="0" w:space="0" w:color="auto"/>
            <w:left w:val="none" w:sz="0" w:space="0" w:color="auto"/>
            <w:bottom w:val="none" w:sz="0" w:space="0" w:color="auto"/>
            <w:right w:val="none" w:sz="0" w:space="0" w:color="auto"/>
          </w:divBdr>
        </w:div>
        <w:div w:id="1930238585">
          <w:marLeft w:val="640"/>
          <w:marRight w:val="0"/>
          <w:marTop w:val="0"/>
          <w:marBottom w:val="0"/>
          <w:divBdr>
            <w:top w:val="none" w:sz="0" w:space="0" w:color="auto"/>
            <w:left w:val="none" w:sz="0" w:space="0" w:color="auto"/>
            <w:bottom w:val="none" w:sz="0" w:space="0" w:color="auto"/>
            <w:right w:val="none" w:sz="0" w:space="0" w:color="auto"/>
          </w:divBdr>
        </w:div>
        <w:div w:id="1948460249">
          <w:marLeft w:val="640"/>
          <w:marRight w:val="0"/>
          <w:marTop w:val="0"/>
          <w:marBottom w:val="0"/>
          <w:divBdr>
            <w:top w:val="none" w:sz="0" w:space="0" w:color="auto"/>
            <w:left w:val="none" w:sz="0" w:space="0" w:color="auto"/>
            <w:bottom w:val="none" w:sz="0" w:space="0" w:color="auto"/>
            <w:right w:val="none" w:sz="0" w:space="0" w:color="auto"/>
          </w:divBdr>
        </w:div>
        <w:div w:id="421534094">
          <w:marLeft w:val="640"/>
          <w:marRight w:val="0"/>
          <w:marTop w:val="0"/>
          <w:marBottom w:val="0"/>
          <w:divBdr>
            <w:top w:val="none" w:sz="0" w:space="0" w:color="auto"/>
            <w:left w:val="none" w:sz="0" w:space="0" w:color="auto"/>
            <w:bottom w:val="none" w:sz="0" w:space="0" w:color="auto"/>
            <w:right w:val="none" w:sz="0" w:space="0" w:color="auto"/>
          </w:divBdr>
        </w:div>
        <w:div w:id="727000561">
          <w:marLeft w:val="640"/>
          <w:marRight w:val="0"/>
          <w:marTop w:val="0"/>
          <w:marBottom w:val="0"/>
          <w:divBdr>
            <w:top w:val="none" w:sz="0" w:space="0" w:color="auto"/>
            <w:left w:val="none" w:sz="0" w:space="0" w:color="auto"/>
            <w:bottom w:val="none" w:sz="0" w:space="0" w:color="auto"/>
            <w:right w:val="none" w:sz="0" w:space="0" w:color="auto"/>
          </w:divBdr>
        </w:div>
        <w:div w:id="464734330">
          <w:marLeft w:val="640"/>
          <w:marRight w:val="0"/>
          <w:marTop w:val="0"/>
          <w:marBottom w:val="0"/>
          <w:divBdr>
            <w:top w:val="none" w:sz="0" w:space="0" w:color="auto"/>
            <w:left w:val="none" w:sz="0" w:space="0" w:color="auto"/>
            <w:bottom w:val="none" w:sz="0" w:space="0" w:color="auto"/>
            <w:right w:val="none" w:sz="0" w:space="0" w:color="auto"/>
          </w:divBdr>
        </w:div>
        <w:div w:id="1706252243">
          <w:marLeft w:val="640"/>
          <w:marRight w:val="0"/>
          <w:marTop w:val="0"/>
          <w:marBottom w:val="0"/>
          <w:divBdr>
            <w:top w:val="none" w:sz="0" w:space="0" w:color="auto"/>
            <w:left w:val="none" w:sz="0" w:space="0" w:color="auto"/>
            <w:bottom w:val="none" w:sz="0" w:space="0" w:color="auto"/>
            <w:right w:val="none" w:sz="0" w:space="0" w:color="auto"/>
          </w:divBdr>
        </w:div>
        <w:div w:id="26564754">
          <w:marLeft w:val="640"/>
          <w:marRight w:val="0"/>
          <w:marTop w:val="0"/>
          <w:marBottom w:val="0"/>
          <w:divBdr>
            <w:top w:val="none" w:sz="0" w:space="0" w:color="auto"/>
            <w:left w:val="none" w:sz="0" w:space="0" w:color="auto"/>
            <w:bottom w:val="none" w:sz="0" w:space="0" w:color="auto"/>
            <w:right w:val="none" w:sz="0" w:space="0" w:color="auto"/>
          </w:divBdr>
        </w:div>
        <w:div w:id="1145003186">
          <w:marLeft w:val="640"/>
          <w:marRight w:val="0"/>
          <w:marTop w:val="0"/>
          <w:marBottom w:val="0"/>
          <w:divBdr>
            <w:top w:val="none" w:sz="0" w:space="0" w:color="auto"/>
            <w:left w:val="none" w:sz="0" w:space="0" w:color="auto"/>
            <w:bottom w:val="none" w:sz="0" w:space="0" w:color="auto"/>
            <w:right w:val="none" w:sz="0" w:space="0" w:color="auto"/>
          </w:divBdr>
        </w:div>
        <w:div w:id="616329015">
          <w:marLeft w:val="640"/>
          <w:marRight w:val="0"/>
          <w:marTop w:val="0"/>
          <w:marBottom w:val="0"/>
          <w:divBdr>
            <w:top w:val="none" w:sz="0" w:space="0" w:color="auto"/>
            <w:left w:val="none" w:sz="0" w:space="0" w:color="auto"/>
            <w:bottom w:val="none" w:sz="0" w:space="0" w:color="auto"/>
            <w:right w:val="none" w:sz="0" w:space="0" w:color="auto"/>
          </w:divBdr>
        </w:div>
        <w:div w:id="173421720">
          <w:marLeft w:val="640"/>
          <w:marRight w:val="0"/>
          <w:marTop w:val="0"/>
          <w:marBottom w:val="0"/>
          <w:divBdr>
            <w:top w:val="none" w:sz="0" w:space="0" w:color="auto"/>
            <w:left w:val="none" w:sz="0" w:space="0" w:color="auto"/>
            <w:bottom w:val="none" w:sz="0" w:space="0" w:color="auto"/>
            <w:right w:val="none" w:sz="0" w:space="0" w:color="auto"/>
          </w:divBdr>
        </w:div>
        <w:div w:id="85687529">
          <w:marLeft w:val="640"/>
          <w:marRight w:val="0"/>
          <w:marTop w:val="0"/>
          <w:marBottom w:val="0"/>
          <w:divBdr>
            <w:top w:val="none" w:sz="0" w:space="0" w:color="auto"/>
            <w:left w:val="none" w:sz="0" w:space="0" w:color="auto"/>
            <w:bottom w:val="none" w:sz="0" w:space="0" w:color="auto"/>
            <w:right w:val="none" w:sz="0" w:space="0" w:color="auto"/>
          </w:divBdr>
        </w:div>
        <w:div w:id="583608247">
          <w:marLeft w:val="640"/>
          <w:marRight w:val="0"/>
          <w:marTop w:val="0"/>
          <w:marBottom w:val="0"/>
          <w:divBdr>
            <w:top w:val="none" w:sz="0" w:space="0" w:color="auto"/>
            <w:left w:val="none" w:sz="0" w:space="0" w:color="auto"/>
            <w:bottom w:val="none" w:sz="0" w:space="0" w:color="auto"/>
            <w:right w:val="none" w:sz="0" w:space="0" w:color="auto"/>
          </w:divBdr>
        </w:div>
        <w:div w:id="198977333">
          <w:marLeft w:val="640"/>
          <w:marRight w:val="0"/>
          <w:marTop w:val="0"/>
          <w:marBottom w:val="0"/>
          <w:divBdr>
            <w:top w:val="none" w:sz="0" w:space="0" w:color="auto"/>
            <w:left w:val="none" w:sz="0" w:space="0" w:color="auto"/>
            <w:bottom w:val="none" w:sz="0" w:space="0" w:color="auto"/>
            <w:right w:val="none" w:sz="0" w:space="0" w:color="auto"/>
          </w:divBdr>
        </w:div>
        <w:div w:id="505828031">
          <w:marLeft w:val="640"/>
          <w:marRight w:val="0"/>
          <w:marTop w:val="0"/>
          <w:marBottom w:val="0"/>
          <w:divBdr>
            <w:top w:val="none" w:sz="0" w:space="0" w:color="auto"/>
            <w:left w:val="none" w:sz="0" w:space="0" w:color="auto"/>
            <w:bottom w:val="none" w:sz="0" w:space="0" w:color="auto"/>
            <w:right w:val="none" w:sz="0" w:space="0" w:color="auto"/>
          </w:divBdr>
        </w:div>
        <w:div w:id="1243301038">
          <w:marLeft w:val="640"/>
          <w:marRight w:val="0"/>
          <w:marTop w:val="0"/>
          <w:marBottom w:val="0"/>
          <w:divBdr>
            <w:top w:val="none" w:sz="0" w:space="0" w:color="auto"/>
            <w:left w:val="none" w:sz="0" w:space="0" w:color="auto"/>
            <w:bottom w:val="none" w:sz="0" w:space="0" w:color="auto"/>
            <w:right w:val="none" w:sz="0" w:space="0" w:color="auto"/>
          </w:divBdr>
        </w:div>
        <w:div w:id="456220932">
          <w:marLeft w:val="640"/>
          <w:marRight w:val="0"/>
          <w:marTop w:val="0"/>
          <w:marBottom w:val="0"/>
          <w:divBdr>
            <w:top w:val="none" w:sz="0" w:space="0" w:color="auto"/>
            <w:left w:val="none" w:sz="0" w:space="0" w:color="auto"/>
            <w:bottom w:val="none" w:sz="0" w:space="0" w:color="auto"/>
            <w:right w:val="none" w:sz="0" w:space="0" w:color="auto"/>
          </w:divBdr>
        </w:div>
        <w:div w:id="1281759623">
          <w:marLeft w:val="640"/>
          <w:marRight w:val="0"/>
          <w:marTop w:val="0"/>
          <w:marBottom w:val="0"/>
          <w:divBdr>
            <w:top w:val="none" w:sz="0" w:space="0" w:color="auto"/>
            <w:left w:val="none" w:sz="0" w:space="0" w:color="auto"/>
            <w:bottom w:val="none" w:sz="0" w:space="0" w:color="auto"/>
            <w:right w:val="none" w:sz="0" w:space="0" w:color="auto"/>
          </w:divBdr>
        </w:div>
        <w:div w:id="471753974">
          <w:marLeft w:val="640"/>
          <w:marRight w:val="0"/>
          <w:marTop w:val="0"/>
          <w:marBottom w:val="0"/>
          <w:divBdr>
            <w:top w:val="none" w:sz="0" w:space="0" w:color="auto"/>
            <w:left w:val="none" w:sz="0" w:space="0" w:color="auto"/>
            <w:bottom w:val="none" w:sz="0" w:space="0" w:color="auto"/>
            <w:right w:val="none" w:sz="0" w:space="0" w:color="auto"/>
          </w:divBdr>
        </w:div>
        <w:div w:id="1416592208">
          <w:marLeft w:val="640"/>
          <w:marRight w:val="0"/>
          <w:marTop w:val="0"/>
          <w:marBottom w:val="0"/>
          <w:divBdr>
            <w:top w:val="none" w:sz="0" w:space="0" w:color="auto"/>
            <w:left w:val="none" w:sz="0" w:space="0" w:color="auto"/>
            <w:bottom w:val="none" w:sz="0" w:space="0" w:color="auto"/>
            <w:right w:val="none" w:sz="0" w:space="0" w:color="auto"/>
          </w:divBdr>
        </w:div>
        <w:div w:id="1044865797">
          <w:marLeft w:val="640"/>
          <w:marRight w:val="0"/>
          <w:marTop w:val="0"/>
          <w:marBottom w:val="0"/>
          <w:divBdr>
            <w:top w:val="none" w:sz="0" w:space="0" w:color="auto"/>
            <w:left w:val="none" w:sz="0" w:space="0" w:color="auto"/>
            <w:bottom w:val="none" w:sz="0" w:space="0" w:color="auto"/>
            <w:right w:val="none" w:sz="0" w:space="0" w:color="auto"/>
          </w:divBdr>
        </w:div>
        <w:div w:id="1533763245">
          <w:marLeft w:val="640"/>
          <w:marRight w:val="0"/>
          <w:marTop w:val="0"/>
          <w:marBottom w:val="0"/>
          <w:divBdr>
            <w:top w:val="none" w:sz="0" w:space="0" w:color="auto"/>
            <w:left w:val="none" w:sz="0" w:space="0" w:color="auto"/>
            <w:bottom w:val="none" w:sz="0" w:space="0" w:color="auto"/>
            <w:right w:val="none" w:sz="0" w:space="0" w:color="auto"/>
          </w:divBdr>
        </w:div>
        <w:div w:id="1545479410">
          <w:marLeft w:val="640"/>
          <w:marRight w:val="0"/>
          <w:marTop w:val="0"/>
          <w:marBottom w:val="0"/>
          <w:divBdr>
            <w:top w:val="none" w:sz="0" w:space="0" w:color="auto"/>
            <w:left w:val="none" w:sz="0" w:space="0" w:color="auto"/>
            <w:bottom w:val="none" w:sz="0" w:space="0" w:color="auto"/>
            <w:right w:val="none" w:sz="0" w:space="0" w:color="auto"/>
          </w:divBdr>
        </w:div>
        <w:div w:id="2090886580">
          <w:marLeft w:val="640"/>
          <w:marRight w:val="0"/>
          <w:marTop w:val="0"/>
          <w:marBottom w:val="0"/>
          <w:divBdr>
            <w:top w:val="none" w:sz="0" w:space="0" w:color="auto"/>
            <w:left w:val="none" w:sz="0" w:space="0" w:color="auto"/>
            <w:bottom w:val="none" w:sz="0" w:space="0" w:color="auto"/>
            <w:right w:val="none" w:sz="0" w:space="0" w:color="auto"/>
          </w:divBdr>
        </w:div>
        <w:div w:id="259796129">
          <w:marLeft w:val="640"/>
          <w:marRight w:val="0"/>
          <w:marTop w:val="0"/>
          <w:marBottom w:val="0"/>
          <w:divBdr>
            <w:top w:val="none" w:sz="0" w:space="0" w:color="auto"/>
            <w:left w:val="none" w:sz="0" w:space="0" w:color="auto"/>
            <w:bottom w:val="none" w:sz="0" w:space="0" w:color="auto"/>
            <w:right w:val="none" w:sz="0" w:space="0" w:color="auto"/>
          </w:divBdr>
        </w:div>
        <w:div w:id="1588348067">
          <w:marLeft w:val="640"/>
          <w:marRight w:val="0"/>
          <w:marTop w:val="0"/>
          <w:marBottom w:val="0"/>
          <w:divBdr>
            <w:top w:val="none" w:sz="0" w:space="0" w:color="auto"/>
            <w:left w:val="none" w:sz="0" w:space="0" w:color="auto"/>
            <w:bottom w:val="none" w:sz="0" w:space="0" w:color="auto"/>
            <w:right w:val="none" w:sz="0" w:space="0" w:color="auto"/>
          </w:divBdr>
        </w:div>
        <w:div w:id="1319723991">
          <w:marLeft w:val="640"/>
          <w:marRight w:val="0"/>
          <w:marTop w:val="0"/>
          <w:marBottom w:val="0"/>
          <w:divBdr>
            <w:top w:val="none" w:sz="0" w:space="0" w:color="auto"/>
            <w:left w:val="none" w:sz="0" w:space="0" w:color="auto"/>
            <w:bottom w:val="none" w:sz="0" w:space="0" w:color="auto"/>
            <w:right w:val="none" w:sz="0" w:space="0" w:color="auto"/>
          </w:divBdr>
        </w:div>
        <w:div w:id="449668037">
          <w:marLeft w:val="640"/>
          <w:marRight w:val="0"/>
          <w:marTop w:val="0"/>
          <w:marBottom w:val="0"/>
          <w:divBdr>
            <w:top w:val="none" w:sz="0" w:space="0" w:color="auto"/>
            <w:left w:val="none" w:sz="0" w:space="0" w:color="auto"/>
            <w:bottom w:val="none" w:sz="0" w:space="0" w:color="auto"/>
            <w:right w:val="none" w:sz="0" w:space="0" w:color="auto"/>
          </w:divBdr>
        </w:div>
        <w:div w:id="97407253">
          <w:marLeft w:val="640"/>
          <w:marRight w:val="0"/>
          <w:marTop w:val="0"/>
          <w:marBottom w:val="0"/>
          <w:divBdr>
            <w:top w:val="none" w:sz="0" w:space="0" w:color="auto"/>
            <w:left w:val="none" w:sz="0" w:space="0" w:color="auto"/>
            <w:bottom w:val="none" w:sz="0" w:space="0" w:color="auto"/>
            <w:right w:val="none" w:sz="0" w:space="0" w:color="auto"/>
          </w:divBdr>
        </w:div>
        <w:div w:id="977034066">
          <w:marLeft w:val="640"/>
          <w:marRight w:val="0"/>
          <w:marTop w:val="0"/>
          <w:marBottom w:val="0"/>
          <w:divBdr>
            <w:top w:val="none" w:sz="0" w:space="0" w:color="auto"/>
            <w:left w:val="none" w:sz="0" w:space="0" w:color="auto"/>
            <w:bottom w:val="none" w:sz="0" w:space="0" w:color="auto"/>
            <w:right w:val="none" w:sz="0" w:space="0" w:color="auto"/>
          </w:divBdr>
        </w:div>
        <w:div w:id="1607155057">
          <w:marLeft w:val="640"/>
          <w:marRight w:val="0"/>
          <w:marTop w:val="0"/>
          <w:marBottom w:val="0"/>
          <w:divBdr>
            <w:top w:val="none" w:sz="0" w:space="0" w:color="auto"/>
            <w:left w:val="none" w:sz="0" w:space="0" w:color="auto"/>
            <w:bottom w:val="none" w:sz="0" w:space="0" w:color="auto"/>
            <w:right w:val="none" w:sz="0" w:space="0" w:color="auto"/>
          </w:divBdr>
        </w:div>
        <w:div w:id="1840658968">
          <w:marLeft w:val="640"/>
          <w:marRight w:val="0"/>
          <w:marTop w:val="0"/>
          <w:marBottom w:val="0"/>
          <w:divBdr>
            <w:top w:val="none" w:sz="0" w:space="0" w:color="auto"/>
            <w:left w:val="none" w:sz="0" w:space="0" w:color="auto"/>
            <w:bottom w:val="none" w:sz="0" w:space="0" w:color="auto"/>
            <w:right w:val="none" w:sz="0" w:space="0" w:color="auto"/>
          </w:divBdr>
        </w:div>
        <w:div w:id="1826706448">
          <w:marLeft w:val="640"/>
          <w:marRight w:val="0"/>
          <w:marTop w:val="0"/>
          <w:marBottom w:val="0"/>
          <w:divBdr>
            <w:top w:val="none" w:sz="0" w:space="0" w:color="auto"/>
            <w:left w:val="none" w:sz="0" w:space="0" w:color="auto"/>
            <w:bottom w:val="none" w:sz="0" w:space="0" w:color="auto"/>
            <w:right w:val="none" w:sz="0" w:space="0" w:color="auto"/>
          </w:divBdr>
        </w:div>
        <w:div w:id="420836711">
          <w:marLeft w:val="640"/>
          <w:marRight w:val="0"/>
          <w:marTop w:val="0"/>
          <w:marBottom w:val="0"/>
          <w:divBdr>
            <w:top w:val="none" w:sz="0" w:space="0" w:color="auto"/>
            <w:left w:val="none" w:sz="0" w:space="0" w:color="auto"/>
            <w:bottom w:val="none" w:sz="0" w:space="0" w:color="auto"/>
            <w:right w:val="none" w:sz="0" w:space="0" w:color="auto"/>
          </w:divBdr>
        </w:div>
        <w:div w:id="1195272179">
          <w:marLeft w:val="640"/>
          <w:marRight w:val="0"/>
          <w:marTop w:val="0"/>
          <w:marBottom w:val="0"/>
          <w:divBdr>
            <w:top w:val="none" w:sz="0" w:space="0" w:color="auto"/>
            <w:left w:val="none" w:sz="0" w:space="0" w:color="auto"/>
            <w:bottom w:val="none" w:sz="0" w:space="0" w:color="auto"/>
            <w:right w:val="none" w:sz="0" w:space="0" w:color="auto"/>
          </w:divBdr>
        </w:div>
        <w:div w:id="984236988">
          <w:marLeft w:val="640"/>
          <w:marRight w:val="0"/>
          <w:marTop w:val="0"/>
          <w:marBottom w:val="0"/>
          <w:divBdr>
            <w:top w:val="none" w:sz="0" w:space="0" w:color="auto"/>
            <w:left w:val="none" w:sz="0" w:space="0" w:color="auto"/>
            <w:bottom w:val="none" w:sz="0" w:space="0" w:color="auto"/>
            <w:right w:val="none" w:sz="0" w:space="0" w:color="auto"/>
          </w:divBdr>
        </w:div>
        <w:div w:id="1572036041">
          <w:marLeft w:val="640"/>
          <w:marRight w:val="0"/>
          <w:marTop w:val="0"/>
          <w:marBottom w:val="0"/>
          <w:divBdr>
            <w:top w:val="none" w:sz="0" w:space="0" w:color="auto"/>
            <w:left w:val="none" w:sz="0" w:space="0" w:color="auto"/>
            <w:bottom w:val="none" w:sz="0" w:space="0" w:color="auto"/>
            <w:right w:val="none" w:sz="0" w:space="0" w:color="auto"/>
          </w:divBdr>
        </w:div>
        <w:div w:id="769394534">
          <w:marLeft w:val="640"/>
          <w:marRight w:val="0"/>
          <w:marTop w:val="0"/>
          <w:marBottom w:val="0"/>
          <w:divBdr>
            <w:top w:val="none" w:sz="0" w:space="0" w:color="auto"/>
            <w:left w:val="none" w:sz="0" w:space="0" w:color="auto"/>
            <w:bottom w:val="none" w:sz="0" w:space="0" w:color="auto"/>
            <w:right w:val="none" w:sz="0" w:space="0" w:color="auto"/>
          </w:divBdr>
        </w:div>
        <w:div w:id="1471552981">
          <w:marLeft w:val="640"/>
          <w:marRight w:val="0"/>
          <w:marTop w:val="0"/>
          <w:marBottom w:val="0"/>
          <w:divBdr>
            <w:top w:val="none" w:sz="0" w:space="0" w:color="auto"/>
            <w:left w:val="none" w:sz="0" w:space="0" w:color="auto"/>
            <w:bottom w:val="none" w:sz="0" w:space="0" w:color="auto"/>
            <w:right w:val="none" w:sz="0" w:space="0" w:color="auto"/>
          </w:divBdr>
        </w:div>
        <w:div w:id="1081294700">
          <w:marLeft w:val="640"/>
          <w:marRight w:val="0"/>
          <w:marTop w:val="0"/>
          <w:marBottom w:val="0"/>
          <w:divBdr>
            <w:top w:val="none" w:sz="0" w:space="0" w:color="auto"/>
            <w:left w:val="none" w:sz="0" w:space="0" w:color="auto"/>
            <w:bottom w:val="none" w:sz="0" w:space="0" w:color="auto"/>
            <w:right w:val="none" w:sz="0" w:space="0" w:color="auto"/>
          </w:divBdr>
        </w:div>
        <w:div w:id="1381831330">
          <w:marLeft w:val="640"/>
          <w:marRight w:val="0"/>
          <w:marTop w:val="0"/>
          <w:marBottom w:val="0"/>
          <w:divBdr>
            <w:top w:val="none" w:sz="0" w:space="0" w:color="auto"/>
            <w:left w:val="none" w:sz="0" w:space="0" w:color="auto"/>
            <w:bottom w:val="none" w:sz="0" w:space="0" w:color="auto"/>
            <w:right w:val="none" w:sz="0" w:space="0" w:color="auto"/>
          </w:divBdr>
        </w:div>
        <w:div w:id="499122710">
          <w:marLeft w:val="640"/>
          <w:marRight w:val="0"/>
          <w:marTop w:val="0"/>
          <w:marBottom w:val="0"/>
          <w:divBdr>
            <w:top w:val="none" w:sz="0" w:space="0" w:color="auto"/>
            <w:left w:val="none" w:sz="0" w:space="0" w:color="auto"/>
            <w:bottom w:val="none" w:sz="0" w:space="0" w:color="auto"/>
            <w:right w:val="none" w:sz="0" w:space="0" w:color="auto"/>
          </w:divBdr>
        </w:div>
        <w:div w:id="1358117475">
          <w:marLeft w:val="640"/>
          <w:marRight w:val="0"/>
          <w:marTop w:val="0"/>
          <w:marBottom w:val="0"/>
          <w:divBdr>
            <w:top w:val="none" w:sz="0" w:space="0" w:color="auto"/>
            <w:left w:val="none" w:sz="0" w:space="0" w:color="auto"/>
            <w:bottom w:val="none" w:sz="0" w:space="0" w:color="auto"/>
            <w:right w:val="none" w:sz="0" w:space="0" w:color="auto"/>
          </w:divBdr>
        </w:div>
        <w:div w:id="2012759518">
          <w:marLeft w:val="640"/>
          <w:marRight w:val="0"/>
          <w:marTop w:val="0"/>
          <w:marBottom w:val="0"/>
          <w:divBdr>
            <w:top w:val="none" w:sz="0" w:space="0" w:color="auto"/>
            <w:left w:val="none" w:sz="0" w:space="0" w:color="auto"/>
            <w:bottom w:val="none" w:sz="0" w:space="0" w:color="auto"/>
            <w:right w:val="none" w:sz="0" w:space="0" w:color="auto"/>
          </w:divBdr>
        </w:div>
        <w:div w:id="531118399">
          <w:marLeft w:val="640"/>
          <w:marRight w:val="0"/>
          <w:marTop w:val="0"/>
          <w:marBottom w:val="0"/>
          <w:divBdr>
            <w:top w:val="none" w:sz="0" w:space="0" w:color="auto"/>
            <w:left w:val="none" w:sz="0" w:space="0" w:color="auto"/>
            <w:bottom w:val="none" w:sz="0" w:space="0" w:color="auto"/>
            <w:right w:val="none" w:sz="0" w:space="0" w:color="auto"/>
          </w:divBdr>
        </w:div>
        <w:div w:id="463894708">
          <w:marLeft w:val="640"/>
          <w:marRight w:val="0"/>
          <w:marTop w:val="0"/>
          <w:marBottom w:val="0"/>
          <w:divBdr>
            <w:top w:val="none" w:sz="0" w:space="0" w:color="auto"/>
            <w:left w:val="none" w:sz="0" w:space="0" w:color="auto"/>
            <w:bottom w:val="none" w:sz="0" w:space="0" w:color="auto"/>
            <w:right w:val="none" w:sz="0" w:space="0" w:color="auto"/>
          </w:divBdr>
        </w:div>
        <w:div w:id="969480434">
          <w:marLeft w:val="640"/>
          <w:marRight w:val="0"/>
          <w:marTop w:val="0"/>
          <w:marBottom w:val="0"/>
          <w:divBdr>
            <w:top w:val="none" w:sz="0" w:space="0" w:color="auto"/>
            <w:left w:val="none" w:sz="0" w:space="0" w:color="auto"/>
            <w:bottom w:val="none" w:sz="0" w:space="0" w:color="auto"/>
            <w:right w:val="none" w:sz="0" w:space="0" w:color="auto"/>
          </w:divBdr>
        </w:div>
        <w:div w:id="1055424118">
          <w:marLeft w:val="640"/>
          <w:marRight w:val="0"/>
          <w:marTop w:val="0"/>
          <w:marBottom w:val="0"/>
          <w:divBdr>
            <w:top w:val="none" w:sz="0" w:space="0" w:color="auto"/>
            <w:left w:val="none" w:sz="0" w:space="0" w:color="auto"/>
            <w:bottom w:val="none" w:sz="0" w:space="0" w:color="auto"/>
            <w:right w:val="none" w:sz="0" w:space="0" w:color="auto"/>
          </w:divBdr>
        </w:div>
        <w:div w:id="553548412">
          <w:marLeft w:val="640"/>
          <w:marRight w:val="0"/>
          <w:marTop w:val="0"/>
          <w:marBottom w:val="0"/>
          <w:divBdr>
            <w:top w:val="none" w:sz="0" w:space="0" w:color="auto"/>
            <w:left w:val="none" w:sz="0" w:space="0" w:color="auto"/>
            <w:bottom w:val="none" w:sz="0" w:space="0" w:color="auto"/>
            <w:right w:val="none" w:sz="0" w:space="0" w:color="auto"/>
          </w:divBdr>
        </w:div>
        <w:div w:id="1514998350">
          <w:marLeft w:val="640"/>
          <w:marRight w:val="0"/>
          <w:marTop w:val="0"/>
          <w:marBottom w:val="0"/>
          <w:divBdr>
            <w:top w:val="none" w:sz="0" w:space="0" w:color="auto"/>
            <w:left w:val="none" w:sz="0" w:space="0" w:color="auto"/>
            <w:bottom w:val="none" w:sz="0" w:space="0" w:color="auto"/>
            <w:right w:val="none" w:sz="0" w:space="0" w:color="auto"/>
          </w:divBdr>
        </w:div>
        <w:div w:id="1889803215">
          <w:marLeft w:val="640"/>
          <w:marRight w:val="0"/>
          <w:marTop w:val="0"/>
          <w:marBottom w:val="0"/>
          <w:divBdr>
            <w:top w:val="none" w:sz="0" w:space="0" w:color="auto"/>
            <w:left w:val="none" w:sz="0" w:space="0" w:color="auto"/>
            <w:bottom w:val="none" w:sz="0" w:space="0" w:color="auto"/>
            <w:right w:val="none" w:sz="0" w:space="0" w:color="auto"/>
          </w:divBdr>
        </w:div>
        <w:div w:id="2135755585">
          <w:marLeft w:val="640"/>
          <w:marRight w:val="0"/>
          <w:marTop w:val="0"/>
          <w:marBottom w:val="0"/>
          <w:divBdr>
            <w:top w:val="none" w:sz="0" w:space="0" w:color="auto"/>
            <w:left w:val="none" w:sz="0" w:space="0" w:color="auto"/>
            <w:bottom w:val="none" w:sz="0" w:space="0" w:color="auto"/>
            <w:right w:val="none" w:sz="0" w:space="0" w:color="auto"/>
          </w:divBdr>
        </w:div>
        <w:div w:id="1930768651">
          <w:marLeft w:val="640"/>
          <w:marRight w:val="0"/>
          <w:marTop w:val="0"/>
          <w:marBottom w:val="0"/>
          <w:divBdr>
            <w:top w:val="none" w:sz="0" w:space="0" w:color="auto"/>
            <w:left w:val="none" w:sz="0" w:space="0" w:color="auto"/>
            <w:bottom w:val="none" w:sz="0" w:space="0" w:color="auto"/>
            <w:right w:val="none" w:sz="0" w:space="0" w:color="auto"/>
          </w:divBdr>
        </w:div>
        <w:div w:id="1851330314">
          <w:marLeft w:val="640"/>
          <w:marRight w:val="0"/>
          <w:marTop w:val="0"/>
          <w:marBottom w:val="0"/>
          <w:divBdr>
            <w:top w:val="none" w:sz="0" w:space="0" w:color="auto"/>
            <w:left w:val="none" w:sz="0" w:space="0" w:color="auto"/>
            <w:bottom w:val="none" w:sz="0" w:space="0" w:color="auto"/>
            <w:right w:val="none" w:sz="0" w:space="0" w:color="auto"/>
          </w:divBdr>
        </w:div>
        <w:div w:id="1798639522">
          <w:marLeft w:val="640"/>
          <w:marRight w:val="0"/>
          <w:marTop w:val="0"/>
          <w:marBottom w:val="0"/>
          <w:divBdr>
            <w:top w:val="none" w:sz="0" w:space="0" w:color="auto"/>
            <w:left w:val="none" w:sz="0" w:space="0" w:color="auto"/>
            <w:bottom w:val="none" w:sz="0" w:space="0" w:color="auto"/>
            <w:right w:val="none" w:sz="0" w:space="0" w:color="auto"/>
          </w:divBdr>
        </w:div>
        <w:div w:id="1040665189">
          <w:marLeft w:val="640"/>
          <w:marRight w:val="0"/>
          <w:marTop w:val="0"/>
          <w:marBottom w:val="0"/>
          <w:divBdr>
            <w:top w:val="none" w:sz="0" w:space="0" w:color="auto"/>
            <w:left w:val="none" w:sz="0" w:space="0" w:color="auto"/>
            <w:bottom w:val="none" w:sz="0" w:space="0" w:color="auto"/>
            <w:right w:val="none" w:sz="0" w:space="0" w:color="auto"/>
          </w:divBdr>
        </w:div>
        <w:div w:id="1579556211">
          <w:marLeft w:val="640"/>
          <w:marRight w:val="0"/>
          <w:marTop w:val="0"/>
          <w:marBottom w:val="0"/>
          <w:divBdr>
            <w:top w:val="none" w:sz="0" w:space="0" w:color="auto"/>
            <w:left w:val="none" w:sz="0" w:space="0" w:color="auto"/>
            <w:bottom w:val="none" w:sz="0" w:space="0" w:color="auto"/>
            <w:right w:val="none" w:sz="0" w:space="0" w:color="auto"/>
          </w:divBdr>
        </w:div>
        <w:div w:id="555513186">
          <w:marLeft w:val="640"/>
          <w:marRight w:val="0"/>
          <w:marTop w:val="0"/>
          <w:marBottom w:val="0"/>
          <w:divBdr>
            <w:top w:val="none" w:sz="0" w:space="0" w:color="auto"/>
            <w:left w:val="none" w:sz="0" w:space="0" w:color="auto"/>
            <w:bottom w:val="none" w:sz="0" w:space="0" w:color="auto"/>
            <w:right w:val="none" w:sz="0" w:space="0" w:color="auto"/>
          </w:divBdr>
        </w:div>
        <w:div w:id="439953733">
          <w:marLeft w:val="640"/>
          <w:marRight w:val="0"/>
          <w:marTop w:val="0"/>
          <w:marBottom w:val="0"/>
          <w:divBdr>
            <w:top w:val="none" w:sz="0" w:space="0" w:color="auto"/>
            <w:left w:val="none" w:sz="0" w:space="0" w:color="auto"/>
            <w:bottom w:val="none" w:sz="0" w:space="0" w:color="auto"/>
            <w:right w:val="none" w:sz="0" w:space="0" w:color="auto"/>
          </w:divBdr>
        </w:div>
        <w:div w:id="2122256938">
          <w:marLeft w:val="640"/>
          <w:marRight w:val="0"/>
          <w:marTop w:val="0"/>
          <w:marBottom w:val="0"/>
          <w:divBdr>
            <w:top w:val="none" w:sz="0" w:space="0" w:color="auto"/>
            <w:left w:val="none" w:sz="0" w:space="0" w:color="auto"/>
            <w:bottom w:val="none" w:sz="0" w:space="0" w:color="auto"/>
            <w:right w:val="none" w:sz="0" w:space="0" w:color="auto"/>
          </w:divBdr>
        </w:div>
        <w:div w:id="2106685168">
          <w:marLeft w:val="640"/>
          <w:marRight w:val="0"/>
          <w:marTop w:val="0"/>
          <w:marBottom w:val="0"/>
          <w:divBdr>
            <w:top w:val="none" w:sz="0" w:space="0" w:color="auto"/>
            <w:left w:val="none" w:sz="0" w:space="0" w:color="auto"/>
            <w:bottom w:val="none" w:sz="0" w:space="0" w:color="auto"/>
            <w:right w:val="none" w:sz="0" w:space="0" w:color="auto"/>
          </w:divBdr>
        </w:div>
        <w:div w:id="360789577">
          <w:marLeft w:val="640"/>
          <w:marRight w:val="0"/>
          <w:marTop w:val="0"/>
          <w:marBottom w:val="0"/>
          <w:divBdr>
            <w:top w:val="none" w:sz="0" w:space="0" w:color="auto"/>
            <w:left w:val="none" w:sz="0" w:space="0" w:color="auto"/>
            <w:bottom w:val="none" w:sz="0" w:space="0" w:color="auto"/>
            <w:right w:val="none" w:sz="0" w:space="0" w:color="auto"/>
          </w:divBdr>
        </w:div>
        <w:div w:id="1867911745">
          <w:marLeft w:val="640"/>
          <w:marRight w:val="0"/>
          <w:marTop w:val="0"/>
          <w:marBottom w:val="0"/>
          <w:divBdr>
            <w:top w:val="none" w:sz="0" w:space="0" w:color="auto"/>
            <w:left w:val="none" w:sz="0" w:space="0" w:color="auto"/>
            <w:bottom w:val="none" w:sz="0" w:space="0" w:color="auto"/>
            <w:right w:val="none" w:sz="0" w:space="0" w:color="auto"/>
          </w:divBdr>
        </w:div>
        <w:div w:id="196353501">
          <w:marLeft w:val="640"/>
          <w:marRight w:val="0"/>
          <w:marTop w:val="0"/>
          <w:marBottom w:val="0"/>
          <w:divBdr>
            <w:top w:val="none" w:sz="0" w:space="0" w:color="auto"/>
            <w:left w:val="none" w:sz="0" w:space="0" w:color="auto"/>
            <w:bottom w:val="none" w:sz="0" w:space="0" w:color="auto"/>
            <w:right w:val="none" w:sz="0" w:space="0" w:color="auto"/>
          </w:divBdr>
        </w:div>
        <w:div w:id="727919717">
          <w:marLeft w:val="640"/>
          <w:marRight w:val="0"/>
          <w:marTop w:val="0"/>
          <w:marBottom w:val="0"/>
          <w:divBdr>
            <w:top w:val="none" w:sz="0" w:space="0" w:color="auto"/>
            <w:left w:val="none" w:sz="0" w:space="0" w:color="auto"/>
            <w:bottom w:val="none" w:sz="0" w:space="0" w:color="auto"/>
            <w:right w:val="none" w:sz="0" w:space="0" w:color="auto"/>
          </w:divBdr>
        </w:div>
        <w:div w:id="560750002">
          <w:marLeft w:val="640"/>
          <w:marRight w:val="0"/>
          <w:marTop w:val="0"/>
          <w:marBottom w:val="0"/>
          <w:divBdr>
            <w:top w:val="none" w:sz="0" w:space="0" w:color="auto"/>
            <w:left w:val="none" w:sz="0" w:space="0" w:color="auto"/>
            <w:bottom w:val="none" w:sz="0" w:space="0" w:color="auto"/>
            <w:right w:val="none" w:sz="0" w:space="0" w:color="auto"/>
          </w:divBdr>
        </w:div>
        <w:div w:id="1586571081">
          <w:marLeft w:val="640"/>
          <w:marRight w:val="0"/>
          <w:marTop w:val="0"/>
          <w:marBottom w:val="0"/>
          <w:divBdr>
            <w:top w:val="none" w:sz="0" w:space="0" w:color="auto"/>
            <w:left w:val="none" w:sz="0" w:space="0" w:color="auto"/>
            <w:bottom w:val="none" w:sz="0" w:space="0" w:color="auto"/>
            <w:right w:val="none" w:sz="0" w:space="0" w:color="auto"/>
          </w:divBdr>
        </w:div>
        <w:div w:id="1623074115">
          <w:marLeft w:val="640"/>
          <w:marRight w:val="0"/>
          <w:marTop w:val="0"/>
          <w:marBottom w:val="0"/>
          <w:divBdr>
            <w:top w:val="none" w:sz="0" w:space="0" w:color="auto"/>
            <w:left w:val="none" w:sz="0" w:space="0" w:color="auto"/>
            <w:bottom w:val="none" w:sz="0" w:space="0" w:color="auto"/>
            <w:right w:val="none" w:sz="0" w:space="0" w:color="auto"/>
          </w:divBdr>
        </w:div>
        <w:div w:id="1902670118">
          <w:marLeft w:val="640"/>
          <w:marRight w:val="0"/>
          <w:marTop w:val="0"/>
          <w:marBottom w:val="0"/>
          <w:divBdr>
            <w:top w:val="none" w:sz="0" w:space="0" w:color="auto"/>
            <w:left w:val="none" w:sz="0" w:space="0" w:color="auto"/>
            <w:bottom w:val="none" w:sz="0" w:space="0" w:color="auto"/>
            <w:right w:val="none" w:sz="0" w:space="0" w:color="auto"/>
          </w:divBdr>
        </w:div>
        <w:div w:id="1062169992">
          <w:marLeft w:val="640"/>
          <w:marRight w:val="0"/>
          <w:marTop w:val="0"/>
          <w:marBottom w:val="0"/>
          <w:divBdr>
            <w:top w:val="none" w:sz="0" w:space="0" w:color="auto"/>
            <w:left w:val="none" w:sz="0" w:space="0" w:color="auto"/>
            <w:bottom w:val="none" w:sz="0" w:space="0" w:color="auto"/>
            <w:right w:val="none" w:sz="0" w:space="0" w:color="auto"/>
          </w:divBdr>
        </w:div>
        <w:div w:id="825127126">
          <w:marLeft w:val="640"/>
          <w:marRight w:val="0"/>
          <w:marTop w:val="0"/>
          <w:marBottom w:val="0"/>
          <w:divBdr>
            <w:top w:val="none" w:sz="0" w:space="0" w:color="auto"/>
            <w:left w:val="none" w:sz="0" w:space="0" w:color="auto"/>
            <w:bottom w:val="none" w:sz="0" w:space="0" w:color="auto"/>
            <w:right w:val="none" w:sz="0" w:space="0" w:color="auto"/>
          </w:divBdr>
        </w:div>
        <w:div w:id="614604261">
          <w:marLeft w:val="640"/>
          <w:marRight w:val="0"/>
          <w:marTop w:val="0"/>
          <w:marBottom w:val="0"/>
          <w:divBdr>
            <w:top w:val="none" w:sz="0" w:space="0" w:color="auto"/>
            <w:left w:val="none" w:sz="0" w:space="0" w:color="auto"/>
            <w:bottom w:val="none" w:sz="0" w:space="0" w:color="auto"/>
            <w:right w:val="none" w:sz="0" w:space="0" w:color="auto"/>
          </w:divBdr>
        </w:div>
        <w:div w:id="1991786399">
          <w:marLeft w:val="640"/>
          <w:marRight w:val="0"/>
          <w:marTop w:val="0"/>
          <w:marBottom w:val="0"/>
          <w:divBdr>
            <w:top w:val="none" w:sz="0" w:space="0" w:color="auto"/>
            <w:left w:val="none" w:sz="0" w:space="0" w:color="auto"/>
            <w:bottom w:val="none" w:sz="0" w:space="0" w:color="auto"/>
            <w:right w:val="none" w:sz="0" w:space="0" w:color="auto"/>
          </w:divBdr>
        </w:div>
        <w:div w:id="53895381">
          <w:marLeft w:val="640"/>
          <w:marRight w:val="0"/>
          <w:marTop w:val="0"/>
          <w:marBottom w:val="0"/>
          <w:divBdr>
            <w:top w:val="none" w:sz="0" w:space="0" w:color="auto"/>
            <w:left w:val="none" w:sz="0" w:space="0" w:color="auto"/>
            <w:bottom w:val="none" w:sz="0" w:space="0" w:color="auto"/>
            <w:right w:val="none" w:sz="0" w:space="0" w:color="auto"/>
          </w:divBdr>
        </w:div>
        <w:div w:id="176309484">
          <w:marLeft w:val="640"/>
          <w:marRight w:val="0"/>
          <w:marTop w:val="0"/>
          <w:marBottom w:val="0"/>
          <w:divBdr>
            <w:top w:val="none" w:sz="0" w:space="0" w:color="auto"/>
            <w:left w:val="none" w:sz="0" w:space="0" w:color="auto"/>
            <w:bottom w:val="none" w:sz="0" w:space="0" w:color="auto"/>
            <w:right w:val="none" w:sz="0" w:space="0" w:color="auto"/>
          </w:divBdr>
        </w:div>
        <w:div w:id="1399552221">
          <w:marLeft w:val="640"/>
          <w:marRight w:val="0"/>
          <w:marTop w:val="0"/>
          <w:marBottom w:val="0"/>
          <w:divBdr>
            <w:top w:val="none" w:sz="0" w:space="0" w:color="auto"/>
            <w:left w:val="none" w:sz="0" w:space="0" w:color="auto"/>
            <w:bottom w:val="none" w:sz="0" w:space="0" w:color="auto"/>
            <w:right w:val="none" w:sz="0" w:space="0" w:color="auto"/>
          </w:divBdr>
        </w:div>
        <w:div w:id="1239291980">
          <w:marLeft w:val="640"/>
          <w:marRight w:val="0"/>
          <w:marTop w:val="0"/>
          <w:marBottom w:val="0"/>
          <w:divBdr>
            <w:top w:val="none" w:sz="0" w:space="0" w:color="auto"/>
            <w:left w:val="none" w:sz="0" w:space="0" w:color="auto"/>
            <w:bottom w:val="none" w:sz="0" w:space="0" w:color="auto"/>
            <w:right w:val="none" w:sz="0" w:space="0" w:color="auto"/>
          </w:divBdr>
        </w:div>
        <w:div w:id="1482424444">
          <w:marLeft w:val="640"/>
          <w:marRight w:val="0"/>
          <w:marTop w:val="0"/>
          <w:marBottom w:val="0"/>
          <w:divBdr>
            <w:top w:val="none" w:sz="0" w:space="0" w:color="auto"/>
            <w:left w:val="none" w:sz="0" w:space="0" w:color="auto"/>
            <w:bottom w:val="none" w:sz="0" w:space="0" w:color="auto"/>
            <w:right w:val="none" w:sz="0" w:space="0" w:color="auto"/>
          </w:divBdr>
        </w:div>
        <w:div w:id="206454074">
          <w:marLeft w:val="640"/>
          <w:marRight w:val="0"/>
          <w:marTop w:val="0"/>
          <w:marBottom w:val="0"/>
          <w:divBdr>
            <w:top w:val="none" w:sz="0" w:space="0" w:color="auto"/>
            <w:left w:val="none" w:sz="0" w:space="0" w:color="auto"/>
            <w:bottom w:val="none" w:sz="0" w:space="0" w:color="auto"/>
            <w:right w:val="none" w:sz="0" w:space="0" w:color="auto"/>
          </w:divBdr>
        </w:div>
        <w:div w:id="2006474022">
          <w:marLeft w:val="640"/>
          <w:marRight w:val="0"/>
          <w:marTop w:val="0"/>
          <w:marBottom w:val="0"/>
          <w:divBdr>
            <w:top w:val="none" w:sz="0" w:space="0" w:color="auto"/>
            <w:left w:val="none" w:sz="0" w:space="0" w:color="auto"/>
            <w:bottom w:val="none" w:sz="0" w:space="0" w:color="auto"/>
            <w:right w:val="none" w:sz="0" w:space="0" w:color="auto"/>
          </w:divBdr>
        </w:div>
        <w:div w:id="1645156809">
          <w:marLeft w:val="640"/>
          <w:marRight w:val="0"/>
          <w:marTop w:val="0"/>
          <w:marBottom w:val="0"/>
          <w:divBdr>
            <w:top w:val="none" w:sz="0" w:space="0" w:color="auto"/>
            <w:left w:val="none" w:sz="0" w:space="0" w:color="auto"/>
            <w:bottom w:val="none" w:sz="0" w:space="0" w:color="auto"/>
            <w:right w:val="none" w:sz="0" w:space="0" w:color="auto"/>
          </w:divBdr>
        </w:div>
        <w:div w:id="59526251">
          <w:marLeft w:val="640"/>
          <w:marRight w:val="0"/>
          <w:marTop w:val="0"/>
          <w:marBottom w:val="0"/>
          <w:divBdr>
            <w:top w:val="none" w:sz="0" w:space="0" w:color="auto"/>
            <w:left w:val="none" w:sz="0" w:space="0" w:color="auto"/>
            <w:bottom w:val="none" w:sz="0" w:space="0" w:color="auto"/>
            <w:right w:val="none" w:sz="0" w:space="0" w:color="auto"/>
          </w:divBdr>
        </w:div>
        <w:div w:id="407970558">
          <w:marLeft w:val="640"/>
          <w:marRight w:val="0"/>
          <w:marTop w:val="0"/>
          <w:marBottom w:val="0"/>
          <w:divBdr>
            <w:top w:val="none" w:sz="0" w:space="0" w:color="auto"/>
            <w:left w:val="none" w:sz="0" w:space="0" w:color="auto"/>
            <w:bottom w:val="none" w:sz="0" w:space="0" w:color="auto"/>
            <w:right w:val="none" w:sz="0" w:space="0" w:color="auto"/>
          </w:divBdr>
        </w:div>
        <w:div w:id="536284683">
          <w:marLeft w:val="640"/>
          <w:marRight w:val="0"/>
          <w:marTop w:val="0"/>
          <w:marBottom w:val="0"/>
          <w:divBdr>
            <w:top w:val="none" w:sz="0" w:space="0" w:color="auto"/>
            <w:left w:val="none" w:sz="0" w:space="0" w:color="auto"/>
            <w:bottom w:val="none" w:sz="0" w:space="0" w:color="auto"/>
            <w:right w:val="none" w:sz="0" w:space="0" w:color="auto"/>
          </w:divBdr>
        </w:div>
        <w:div w:id="436950872">
          <w:marLeft w:val="640"/>
          <w:marRight w:val="0"/>
          <w:marTop w:val="0"/>
          <w:marBottom w:val="0"/>
          <w:divBdr>
            <w:top w:val="none" w:sz="0" w:space="0" w:color="auto"/>
            <w:left w:val="none" w:sz="0" w:space="0" w:color="auto"/>
            <w:bottom w:val="none" w:sz="0" w:space="0" w:color="auto"/>
            <w:right w:val="none" w:sz="0" w:space="0" w:color="auto"/>
          </w:divBdr>
        </w:div>
        <w:div w:id="125633975">
          <w:marLeft w:val="640"/>
          <w:marRight w:val="0"/>
          <w:marTop w:val="0"/>
          <w:marBottom w:val="0"/>
          <w:divBdr>
            <w:top w:val="none" w:sz="0" w:space="0" w:color="auto"/>
            <w:left w:val="none" w:sz="0" w:space="0" w:color="auto"/>
            <w:bottom w:val="none" w:sz="0" w:space="0" w:color="auto"/>
            <w:right w:val="none" w:sz="0" w:space="0" w:color="auto"/>
          </w:divBdr>
        </w:div>
        <w:div w:id="2005737104">
          <w:marLeft w:val="640"/>
          <w:marRight w:val="0"/>
          <w:marTop w:val="0"/>
          <w:marBottom w:val="0"/>
          <w:divBdr>
            <w:top w:val="none" w:sz="0" w:space="0" w:color="auto"/>
            <w:left w:val="none" w:sz="0" w:space="0" w:color="auto"/>
            <w:bottom w:val="none" w:sz="0" w:space="0" w:color="auto"/>
            <w:right w:val="none" w:sz="0" w:space="0" w:color="auto"/>
          </w:divBdr>
        </w:div>
        <w:div w:id="1559364719">
          <w:marLeft w:val="640"/>
          <w:marRight w:val="0"/>
          <w:marTop w:val="0"/>
          <w:marBottom w:val="0"/>
          <w:divBdr>
            <w:top w:val="none" w:sz="0" w:space="0" w:color="auto"/>
            <w:left w:val="none" w:sz="0" w:space="0" w:color="auto"/>
            <w:bottom w:val="none" w:sz="0" w:space="0" w:color="auto"/>
            <w:right w:val="none" w:sz="0" w:space="0" w:color="auto"/>
          </w:divBdr>
        </w:div>
        <w:div w:id="1978291146">
          <w:marLeft w:val="640"/>
          <w:marRight w:val="0"/>
          <w:marTop w:val="0"/>
          <w:marBottom w:val="0"/>
          <w:divBdr>
            <w:top w:val="none" w:sz="0" w:space="0" w:color="auto"/>
            <w:left w:val="none" w:sz="0" w:space="0" w:color="auto"/>
            <w:bottom w:val="none" w:sz="0" w:space="0" w:color="auto"/>
            <w:right w:val="none" w:sz="0" w:space="0" w:color="auto"/>
          </w:divBdr>
        </w:div>
        <w:div w:id="845556325">
          <w:marLeft w:val="640"/>
          <w:marRight w:val="0"/>
          <w:marTop w:val="0"/>
          <w:marBottom w:val="0"/>
          <w:divBdr>
            <w:top w:val="none" w:sz="0" w:space="0" w:color="auto"/>
            <w:left w:val="none" w:sz="0" w:space="0" w:color="auto"/>
            <w:bottom w:val="none" w:sz="0" w:space="0" w:color="auto"/>
            <w:right w:val="none" w:sz="0" w:space="0" w:color="auto"/>
          </w:divBdr>
        </w:div>
        <w:div w:id="840195453">
          <w:marLeft w:val="640"/>
          <w:marRight w:val="0"/>
          <w:marTop w:val="0"/>
          <w:marBottom w:val="0"/>
          <w:divBdr>
            <w:top w:val="none" w:sz="0" w:space="0" w:color="auto"/>
            <w:left w:val="none" w:sz="0" w:space="0" w:color="auto"/>
            <w:bottom w:val="none" w:sz="0" w:space="0" w:color="auto"/>
            <w:right w:val="none" w:sz="0" w:space="0" w:color="auto"/>
          </w:divBdr>
        </w:div>
        <w:div w:id="444616049">
          <w:marLeft w:val="640"/>
          <w:marRight w:val="0"/>
          <w:marTop w:val="0"/>
          <w:marBottom w:val="0"/>
          <w:divBdr>
            <w:top w:val="none" w:sz="0" w:space="0" w:color="auto"/>
            <w:left w:val="none" w:sz="0" w:space="0" w:color="auto"/>
            <w:bottom w:val="none" w:sz="0" w:space="0" w:color="auto"/>
            <w:right w:val="none" w:sz="0" w:space="0" w:color="auto"/>
          </w:divBdr>
        </w:div>
        <w:div w:id="1454517272">
          <w:marLeft w:val="640"/>
          <w:marRight w:val="0"/>
          <w:marTop w:val="0"/>
          <w:marBottom w:val="0"/>
          <w:divBdr>
            <w:top w:val="none" w:sz="0" w:space="0" w:color="auto"/>
            <w:left w:val="none" w:sz="0" w:space="0" w:color="auto"/>
            <w:bottom w:val="none" w:sz="0" w:space="0" w:color="auto"/>
            <w:right w:val="none" w:sz="0" w:space="0" w:color="auto"/>
          </w:divBdr>
        </w:div>
        <w:div w:id="1320311442">
          <w:marLeft w:val="640"/>
          <w:marRight w:val="0"/>
          <w:marTop w:val="0"/>
          <w:marBottom w:val="0"/>
          <w:divBdr>
            <w:top w:val="none" w:sz="0" w:space="0" w:color="auto"/>
            <w:left w:val="none" w:sz="0" w:space="0" w:color="auto"/>
            <w:bottom w:val="none" w:sz="0" w:space="0" w:color="auto"/>
            <w:right w:val="none" w:sz="0" w:space="0" w:color="auto"/>
          </w:divBdr>
        </w:div>
        <w:div w:id="902787687">
          <w:marLeft w:val="640"/>
          <w:marRight w:val="0"/>
          <w:marTop w:val="0"/>
          <w:marBottom w:val="0"/>
          <w:divBdr>
            <w:top w:val="none" w:sz="0" w:space="0" w:color="auto"/>
            <w:left w:val="none" w:sz="0" w:space="0" w:color="auto"/>
            <w:bottom w:val="none" w:sz="0" w:space="0" w:color="auto"/>
            <w:right w:val="none" w:sz="0" w:space="0" w:color="auto"/>
          </w:divBdr>
        </w:div>
        <w:div w:id="2100131360">
          <w:marLeft w:val="640"/>
          <w:marRight w:val="0"/>
          <w:marTop w:val="0"/>
          <w:marBottom w:val="0"/>
          <w:divBdr>
            <w:top w:val="none" w:sz="0" w:space="0" w:color="auto"/>
            <w:left w:val="none" w:sz="0" w:space="0" w:color="auto"/>
            <w:bottom w:val="none" w:sz="0" w:space="0" w:color="auto"/>
            <w:right w:val="none" w:sz="0" w:space="0" w:color="auto"/>
          </w:divBdr>
        </w:div>
        <w:div w:id="1800563417">
          <w:marLeft w:val="640"/>
          <w:marRight w:val="0"/>
          <w:marTop w:val="0"/>
          <w:marBottom w:val="0"/>
          <w:divBdr>
            <w:top w:val="none" w:sz="0" w:space="0" w:color="auto"/>
            <w:left w:val="none" w:sz="0" w:space="0" w:color="auto"/>
            <w:bottom w:val="none" w:sz="0" w:space="0" w:color="auto"/>
            <w:right w:val="none" w:sz="0" w:space="0" w:color="auto"/>
          </w:divBdr>
        </w:div>
        <w:div w:id="401293075">
          <w:marLeft w:val="640"/>
          <w:marRight w:val="0"/>
          <w:marTop w:val="0"/>
          <w:marBottom w:val="0"/>
          <w:divBdr>
            <w:top w:val="none" w:sz="0" w:space="0" w:color="auto"/>
            <w:left w:val="none" w:sz="0" w:space="0" w:color="auto"/>
            <w:bottom w:val="none" w:sz="0" w:space="0" w:color="auto"/>
            <w:right w:val="none" w:sz="0" w:space="0" w:color="auto"/>
          </w:divBdr>
        </w:div>
        <w:div w:id="1760518783">
          <w:marLeft w:val="640"/>
          <w:marRight w:val="0"/>
          <w:marTop w:val="0"/>
          <w:marBottom w:val="0"/>
          <w:divBdr>
            <w:top w:val="none" w:sz="0" w:space="0" w:color="auto"/>
            <w:left w:val="none" w:sz="0" w:space="0" w:color="auto"/>
            <w:bottom w:val="none" w:sz="0" w:space="0" w:color="auto"/>
            <w:right w:val="none" w:sz="0" w:space="0" w:color="auto"/>
          </w:divBdr>
        </w:div>
        <w:div w:id="874270801">
          <w:marLeft w:val="640"/>
          <w:marRight w:val="0"/>
          <w:marTop w:val="0"/>
          <w:marBottom w:val="0"/>
          <w:divBdr>
            <w:top w:val="none" w:sz="0" w:space="0" w:color="auto"/>
            <w:left w:val="none" w:sz="0" w:space="0" w:color="auto"/>
            <w:bottom w:val="none" w:sz="0" w:space="0" w:color="auto"/>
            <w:right w:val="none" w:sz="0" w:space="0" w:color="auto"/>
          </w:divBdr>
        </w:div>
        <w:div w:id="1592012294">
          <w:marLeft w:val="640"/>
          <w:marRight w:val="0"/>
          <w:marTop w:val="0"/>
          <w:marBottom w:val="0"/>
          <w:divBdr>
            <w:top w:val="none" w:sz="0" w:space="0" w:color="auto"/>
            <w:left w:val="none" w:sz="0" w:space="0" w:color="auto"/>
            <w:bottom w:val="none" w:sz="0" w:space="0" w:color="auto"/>
            <w:right w:val="none" w:sz="0" w:space="0" w:color="auto"/>
          </w:divBdr>
        </w:div>
        <w:div w:id="247228239">
          <w:marLeft w:val="640"/>
          <w:marRight w:val="0"/>
          <w:marTop w:val="0"/>
          <w:marBottom w:val="0"/>
          <w:divBdr>
            <w:top w:val="none" w:sz="0" w:space="0" w:color="auto"/>
            <w:left w:val="none" w:sz="0" w:space="0" w:color="auto"/>
            <w:bottom w:val="none" w:sz="0" w:space="0" w:color="auto"/>
            <w:right w:val="none" w:sz="0" w:space="0" w:color="auto"/>
          </w:divBdr>
        </w:div>
        <w:div w:id="1547991118">
          <w:marLeft w:val="640"/>
          <w:marRight w:val="0"/>
          <w:marTop w:val="0"/>
          <w:marBottom w:val="0"/>
          <w:divBdr>
            <w:top w:val="none" w:sz="0" w:space="0" w:color="auto"/>
            <w:left w:val="none" w:sz="0" w:space="0" w:color="auto"/>
            <w:bottom w:val="none" w:sz="0" w:space="0" w:color="auto"/>
            <w:right w:val="none" w:sz="0" w:space="0" w:color="auto"/>
          </w:divBdr>
        </w:div>
        <w:div w:id="612788751">
          <w:marLeft w:val="640"/>
          <w:marRight w:val="0"/>
          <w:marTop w:val="0"/>
          <w:marBottom w:val="0"/>
          <w:divBdr>
            <w:top w:val="none" w:sz="0" w:space="0" w:color="auto"/>
            <w:left w:val="none" w:sz="0" w:space="0" w:color="auto"/>
            <w:bottom w:val="none" w:sz="0" w:space="0" w:color="auto"/>
            <w:right w:val="none" w:sz="0" w:space="0" w:color="auto"/>
          </w:divBdr>
        </w:div>
        <w:div w:id="1962803953">
          <w:marLeft w:val="640"/>
          <w:marRight w:val="0"/>
          <w:marTop w:val="0"/>
          <w:marBottom w:val="0"/>
          <w:divBdr>
            <w:top w:val="none" w:sz="0" w:space="0" w:color="auto"/>
            <w:left w:val="none" w:sz="0" w:space="0" w:color="auto"/>
            <w:bottom w:val="none" w:sz="0" w:space="0" w:color="auto"/>
            <w:right w:val="none" w:sz="0" w:space="0" w:color="auto"/>
          </w:divBdr>
        </w:div>
        <w:div w:id="2012024290">
          <w:marLeft w:val="640"/>
          <w:marRight w:val="0"/>
          <w:marTop w:val="0"/>
          <w:marBottom w:val="0"/>
          <w:divBdr>
            <w:top w:val="none" w:sz="0" w:space="0" w:color="auto"/>
            <w:left w:val="none" w:sz="0" w:space="0" w:color="auto"/>
            <w:bottom w:val="none" w:sz="0" w:space="0" w:color="auto"/>
            <w:right w:val="none" w:sz="0" w:space="0" w:color="auto"/>
          </w:divBdr>
        </w:div>
        <w:div w:id="1339887287">
          <w:marLeft w:val="640"/>
          <w:marRight w:val="0"/>
          <w:marTop w:val="0"/>
          <w:marBottom w:val="0"/>
          <w:divBdr>
            <w:top w:val="none" w:sz="0" w:space="0" w:color="auto"/>
            <w:left w:val="none" w:sz="0" w:space="0" w:color="auto"/>
            <w:bottom w:val="none" w:sz="0" w:space="0" w:color="auto"/>
            <w:right w:val="none" w:sz="0" w:space="0" w:color="auto"/>
          </w:divBdr>
        </w:div>
        <w:div w:id="666830318">
          <w:marLeft w:val="640"/>
          <w:marRight w:val="0"/>
          <w:marTop w:val="0"/>
          <w:marBottom w:val="0"/>
          <w:divBdr>
            <w:top w:val="none" w:sz="0" w:space="0" w:color="auto"/>
            <w:left w:val="none" w:sz="0" w:space="0" w:color="auto"/>
            <w:bottom w:val="none" w:sz="0" w:space="0" w:color="auto"/>
            <w:right w:val="none" w:sz="0" w:space="0" w:color="auto"/>
          </w:divBdr>
        </w:div>
        <w:div w:id="2105151139">
          <w:marLeft w:val="640"/>
          <w:marRight w:val="0"/>
          <w:marTop w:val="0"/>
          <w:marBottom w:val="0"/>
          <w:divBdr>
            <w:top w:val="none" w:sz="0" w:space="0" w:color="auto"/>
            <w:left w:val="none" w:sz="0" w:space="0" w:color="auto"/>
            <w:bottom w:val="none" w:sz="0" w:space="0" w:color="auto"/>
            <w:right w:val="none" w:sz="0" w:space="0" w:color="auto"/>
          </w:divBdr>
        </w:div>
        <w:div w:id="538709935">
          <w:marLeft w:val="640"/>
          <w:marRight w:val="0"/>
          <w:marTop w:val="0"/>
          <w:marBottom w:val="0"/>
          <w:divBdr>
            <w:top w:val="none" w:sz="0" w:space="0" w:color="auto"/>
            <w:left w:val="none" w:sz="0" w:space="0" w:color="auto"/>
            <w:bottom w:val="none" w:sz="0" w:space="0" w:color="auto"/>
            <w:right w:val="none" w:sz="0" w:space="0" w:color="auto"/>
          </w:divBdr>
        </w:div>
        <w:div w:id="1879853989">
          <w:marLeft w:val="640"/>
          <w:marRight w:val="0"/>
          <w:marTop w:val="0"/>
          <w:marBottom w:val="0"/>
          <w:divBdr>
            <w:top w:val="none" w:sz="0" w:space="0" w:color="auto"/>
            <w:left w:val="none" w:sz="0" w:space="0" w:color="auto"/>
            <w:bottom w:val="none" w:sz="0" w:space="0" w:color="auto"/>
            <w:right w:val="none" w:sz="0" w:space="0" w:color="auto"/>
          </w:divBdr>
        </w:div>
        <w:div w:id="1588463181">
          <w:marLeft w:val="640"/>
          <w:marRight w:val="0"/>
          <w:marTop w:val="0"/>
          <w:marBottom w:val="0"/>
          <w:divBdr>
            <w:top w:val="none" w:sz="0" w:space="0" w:color="auto"/>
            <w:left w:val="none" w:sz="0" w:space="0" w:color="auto"/>
            <w:bottom w:val="none" w:sz="0" w:space="0" w:color="auto"/>
            <w:right w:val="none" w:sz="0" w:space="0" w:color="auto"/>
          </w:divBdr>
        </w:div>
        <w:div w:id="407575502">
          <w:marLeft w:val="640"/>
          <w:marRight w:val="0"/>
          <w:marTop w:val="0"/>
          <w:marBottom w:val="0"/>
          <w:divBdr>
            <w:top w:val="none" w:sz="0" w:space="0" w:color="auto"/>
            <w:left w:val="none" w:sz="0" w:space="0" w:color="auto"/>
            <w:bottom w:val="none" w:sz="0" w:space="0" w:color="auto"/>
            <w:right w:val="none" w:sz="0" w:space="0" w:color="auto"/>
          </w:divBdr>
        </w:div>
        <w:div w:id="1887526437">
          <w:marLeft w:val="640"/>
          <w:marRight w:val="0"/>
          <w:marTop w:val="0"/>
          <w:marBottom w:val="0"/>
          <w:divBdr>
            <w:top w:val="none" w:sz="0" w:space="0" w:color="auto"/>
            <w:left w:val="none" w:sz="0" w:space="0" w:color="auto"/>
            <w:bottom w:val="none" w:sz="0" w:space="0" w:color="auto"/>
            <w:right w:val="none" w:sz="0" w:space="0" w:color="auto"/>
          </w:divBdr>
        </w:div>
        <w:div w:id="1873031522">
          <w:marLeft w:val="640"/>
          <w:marRight w:val="0"/>
          <w:marTop w:val="0"/>
          <w:marBottom w:val="0"/>
          <w:divBdr>
            <w:top w:val="none" w:sz="0" w:space="0" w:color="auto"/>
            <w:left w:val="none" w:sz="0" w:space="0" w:color="auto"/>
            <w:bottom w:val="none" w:sz="0" w:space="0" w:color="auto"/>
            <w:right w:val="none" w:sz="0" w:space="0" w:color="auto"/>
          </w:divBdr>
        </w:div>
        <w:div w:id="2043898871">
          <w:marLeft w:val="640"/>
          <w:marRight w:val="0"/>
          <w:marTop w:val="0"/>
          <w:marBottom w:val="0"/>
          <w:divBdr>
            <w:top w:val="none" w:sz="0" w:space="0" w:color="auto"/>
            <w:left w:val="none" w:sz="0" w:space="0" w:color="auto"/>
            <w:bottom w:val="none" w:sz="0" w:space="0" w:color="auto"/>
            <w:right w:val="none" w:sz="0" w:space="0" w:color="auto"/>
          </w:divBdr>
        </w:div>
        <w:div w:id="1743403831">
          <w:marLeft w:val="640"/>
          <w:marRight w:val="0"/>
          <w:marTop w:val="0"/>
          <w:marBottom w:val="0"/>
          <w:divBdr>
            <w:top w:val="none" w:sz="0" w:space="0" w:color="auto"/>
            <w:left w:val="none" w:sz="0" w:space="0" w:color="auto"/>
            <w:bottom w:val="none" w:sz="0" w:space="0" w:color="auto"/>
            <w:right w:val="none" w:sz="0" w:space="0" w:color="auto"/>
          </w:divBdr>
        </w:div>
        <w:div w:id="1285111044">
          <w:marLeft w:val="640"/>
          <w:marRight w:val="0"/>
          <w:marTop w:val="0"/>
          <w:marBottom w:val="0"/>
          <w:divBdr>
            <w:top w:val="none" w:sz="0" w:space="0" w:color="auto"/>
            <w:left w:val="none" w:sz="0" w:space="0" w:color="auto"/>
            <w:bottom w:val="none" w:sz="0" w:space="0" w:color="auto"/>
            <w:right w:val="none" w:sz="0" w:space="0" w:color="auto"/>
          </w:divBdr>
        </w:div>
        <w:div w:id="1326013193">
          <w:marLeft w:val="640"/>
          <w:marRight w:val="0"/>
          <w:marTop w:val="0"/>
          <w:marBottom w:val="0"/>
          <w:divBdr>
            <w:top w:val="none" w:sz="0" w:space="0" w:color="auto"/>
            <w:left w:val="none" w:sz="0" w:space="0" w:color="auto"/>
            <w:bottom w:val="none" w:sz="0" w:space="0" w:color="auto"/>
            <w:right w:val="none" w:sz="0" w:space="0" w:color="auto"/>
          </w:divBdr>
        </w:div>
        <w:div w:id="2035114969">
          <w:marLeft w:val="640"/>
          <w:marRight w:val="0"/>
          <w:marTop w:val="0"/>
          <w:marBottom w:val="0"/>
          <w:divBdr>
            <w:top w:val="none" w:sz="0" w:space="0" w:color="auto"/>
            <w:left w:val="none" w:sz="0" w:space="0" w:color="auto"/>
            <w:bottom w:val="none" w:sz="0" w:space="0" w:color="auto"/>
            <w:right w:val="none" w:sz="0" w:space="0" w:color="auto"/>
          </w:divBdr>
        </w:div>
        <w:div w:id="1745033311">
          <w:marLeft w:val="640"/>
          <w:marRight w:val="0"/>
          <w:marTop w:val="0"/>
          <w:marBottom w:val="0"/>
          <w:divBdr>
            <w:top w:val="none" w:sz="0" w:space="0" w:color="auto"/>
            <w:left w:val="none" w:sz="0" w:space="0" w:color="auto"/>
            <w:bottom w:val="none" w:sz="0" w:space="0" w:color="auto"/>
            <w:right w:val="none" w:sz="0" w:space="0" w:color="auto"/>
          </w:divBdr>
        </w:div>
        <w:div w:id="758646728">
          <w:marLeft w:val="640"/>
          <w:marRight w:val="0"/>
          <w:marTop w:val="0"/>
          <w:marBottom w:val="0"/>
          <w:divBdr>
            <w:top w:val="none" w:sz="0" w:space="0" w:color="auto"/>
            <w:left w:val="none" w:sz="0" w:space="0" w:color="auto"/>
            <w:bottom w:val="none" w:sz="0" w:space="0" w:color="auto"/>
            <w:right w:val="none" w:sz="0" w:space="0" w:color="auto"/>
          </w:divBdr>
        </w:div>
        <w:div w:id="369764574">
          <w:marLeft w:val="640"/>
          <w:marRight w:val="0"/>
          <w:marTop w:val="0"/>
          <w:marBottom w:val="0"/>
          <w:divBdr>
            <w:top w:val="none" w:sz="0" w:space="0" w:color="auto"/>
            <w:left w:val="none" w:sz="0" w:space="0" w:color="auto"/>
            <w:bottom w:val="none" w:sz="0" w:space="0" w:color="auto"/>
            <w:right w:val="none" w:sz="0" w:space="0" w:color="auto"/>
          </w:divBdr>
        </w:div>
        <w:div w:id="301740625">
          <w:marLeft w:val="640"/>
          <w:marRight w:val="0"/>
          <w:marTop w:val="0"/>
          <w:marBottom w:val="0"/>
          <w:divBdr>
            <w:top w:val="none" w:sz="0" w:space="0" w:color="auto"/>
            <w:left w:val="none" w:sz="0" w:space="0" w:color="auto"/>
            <w:bottom w:val="none" w:sz="0" w:space="0" w:color="auto"/>
            <w:right w:val="none" w:sz="0" w:space="0" w:color="auto"/>
          </w:divBdr>
        </w:div>
        <w:div w:id="1401439548">
          <w:marLeft w:val="640"/>
          <w:marRight w:val="0"/>
          <w:marTop w:val="0"/>
          <w:marBottom w:val="0"/>
          <w:divBdr>
            <w:top w:val="none" w:sz="0" w:space="0" w:color="auto"/>
            <w:left w:val="none" w:sz="0" w:space="0" w:color="auto"/>
            <w:bottom w:val="none" w:sz="0" w:space="0" w:color="auto"/>
            <w:right w:val="none" w:sz="0" w:space="0" w:color="auto"/>
          </w:divBdr>
        </w:div>
        <w:div w:id="862090037">
          <w:marLeft w:val="640"/>
          <w:marRight w:val="0"/>
          <w:marTop w:val="0"/>
          <w:marBottom w:val="0"/>
          <w:divBdr>
            <w:top w:val="none" w:sz="0" w:space="0" w:color="auto"/>
            <w:left w:val="none" w:sz="0" w:space="0" w:color="auto"/>
            <w:bottom w:val="none" w:sz="0" w:space="0" w:color="auto"/>
            <w:right w:val="none" w:sz="0" w:space="0" w:color="auto"/>
          </w:divBdr>
        </w:div>
        <w:div w:id="809514003">
          <w:marLeft w:val="640"/>
          <w:marRight w:val="0"/>
          <w:marTop w:val="0"/>
          <w:marBottom w:val="0"/>
          <w:divBdr>
            <w:top w:val="none" w:sz="0" w:space="0" w:color="auto"/>
            <w:left w:val="none" w:sz="0" w:space="0" w:color="auto"/>
            <w:bottom w:val="none" w:sz="0" w:space="0" w:color="auto"/>
            <w:right w:val="none" w:sz="0" w:space="0" w:color="auto"/>
          </w:divBdr>
        </w:div>
        <w:div w:id="26764533">
          <w:marLeft w:val="640"/>
          <w:marRight w:val="0"/>
          <w:marTop w:val="0"/>
          <w:marBottom w:val="0"/>
          <w:divBdr>
            <w:top w:val="none" w:sz="0" w:space="0" w:color="auto"/>
            <w:left w:val="none" w:sz="0" w:space="0" w:color="auto"/>
            <w:bottom w:val="none" w:sz="0" w:space="0" w:color="auto"/>
            <w:right w:val="none" w:sz="0" w:space="0" w:color="auto"/>
          </w:divBdr>
        </w:div>
        <w:div w:id="2022580349">
          <w:marLeft w:val="640"/>
          <w:marRight w:val="0"/>
          <w:marTop w:val="0"/>
          <w:marBottom w:val="0"/>
          <w:divBdr>
            <w:top w:val="none" w:sz="0" w:space="0" w:color="auto"/>
            <w:left w:val="none" w:sz="0" w:space="0" w:color="auto"/>
            <w:bottom w:val="none" w:sz="0" w:space="0" w:color="auto"/>
            <w:right w:val="none" w:sz="0" w:space="0" w:color="auto"/>
          </w:divBdr>
        </w:div>
        <w:div w:id="1627737668">
          <w:marLeft w:val="640"/>
          <w:marRight w:val="0"/>
          <w:marTop w:val="0"/>
          <w:marBottom w:val="0"/>
          <w:divBdr>
            <w:top w:val="none" w:sz="0" w:space="0" w:color="auto"/>
            <w:left w:val="none" w:sz="0" w:space="0" w:color="auto"/>
            <w:bottom w:val="none" w:sz="0" w:space="0" w:color="auto"/>
            <w:right w:val="none" w:sz="0" w:space="0" w:color="auto"/>
          </w:divBdr>
        </w:div>
        <w:div w:id="372193239">
          <w:marLeft w:val="640"/>
          <w:marRight w:val="0"/>
          <w:marTop w:val="0"/>
          <w:marBottom w:val="0"/>
          <w:divBdr>
            <w:top w:val="none" w:sz="0" w:space="0" w:color="auto"/>
            <w:left w:val="none" w:sz="0" w:space="0" w:color="auto"/>
            <w:bottom w:val="none" w:sz="0" w:space="0" w:color="auto"/>
            <w:right w:val="none" w:sz="0" w:space="0" w:color="auto"/>
          </w:divBdr>
        </w:div>
        <w:div w:id="946935173">
          <w:marLeft w:val="640"/>
          <w:marRight w:val="0"/>
          <w:marTop w:val="0"/>
          <w:marBottom w:val="0"/>
          <w:divBdr>
            <w:top w:val="none" w:sz="0" w:space="0" w:color="auto"/>
            <w:left w:val="none" w:sz="0" w:space="0" w:color="auto"/>
            <w:bottom w:val="none" w:sz="0" w:space="0" w:color="auto"/>
            <w:right w:val="none" w:sz="0" w:space="0" w:color="auto"/>
          </w:divBdr>
        </w:div>
        <w:div w:id="1530753939">
          <w:marLeft w:val="640"/>
          <w:marRight w:val="0"/>
          <w:marTop w:val="0"/>
          <w:marBottom w:val="0"/>
          <w:divBdr>
            <w:top w:val="none" w:sz="0" w:space="0" w:color="auto"/>
            <w:left w:val="none" w:sz="0" w:space="0" w:color="auto"/>
            <w:bottom w:val="none" w:sz="0" w:space="0" w:color="auto"/>
            <w:right w:val="none" w:sz="0" w:space="0" w:color="auto"/>
          </w:divBdr>
        </w:div>
        <w:div w:id="558174935">
          <w:marLeft w:val="640"/>
          <w:marRight w:val="0"/>
          <w:marTop w:val="0"/>
          <w:marBottom w:val="0"/>
          <w:divBdr>
            <w:top w:val="none" w:sz="0" w:space="0" w:color="auto"/>
            <w:left w:val="none" w:sz="0" w:space="0" w:color="auto"/>
            <w:bottom w:val="none" w:sz="0" w:space="0" w:color="auto"/>
            <w:right w:val="none" w:sz="0" w:space="0" w:color="auto"/>
          </w:divBdr>
        </w:div>
        <w:div w:id="915017456">
          <w:marLeft w:val="640"/>
          <w:marRight w:val="0"/>
          <w:marTop w:val="0"/>
          <w:marBottom w:val="0"/>
          <w:divBdr>
            <w:top w:val="none" w:sz="0" w:space="0" w:color="auto"/>
            <w:left w:val="none" w:sz="0" w:space="0" w:color="auto"/>
            <w:bottom w:val="none" w:sz="0" w:space="0" w:color="auto"/>
            <w:right w:val="none" w:sz="0" w:space="0" w:color="auto"/>
          </w:divBdr>
        </w:div>
        <w:div w:id="124154436">
          <w:marLeft w:val="640"/>
          <w:marRight w:val="0"/>
          <w:marTop w:val="0"/>
          <w:marBottom w:val="0"/>
          <w:divBdr>
            <w:top w:val="none" w:sz="0" w:space="0" w:color="auto"/>
            <w:left w:val="none" w:sz="0" w:space="0" w:color="auto"/>
            <w:bottom w:val="none" w:sz="0" w:space="0" w:color="auto"/>
            <w:right w:val="none" w:sz="0" w:space="0" w:color="auto"/>
          </w:divBdr>
        </w:div>
        <w:div w:id="1844976317">
          <w:marLeft w:val="640"/>
          <w:marRight w:val="0"/>
          <w:marTop w:val="0"/>
          <w:marBottom w:val="0"/>
          <w:divBdr>
            <w:top w:val="none" w:sz="0" w:space="0" w:color="auto"/>
            <w:left w:val="none" w:sz="0" w:space="0" w:color="auto"/>
            <w:bottom w:val="none" w:sz="0" w:space="0" w:color="auto"/>
            <w:right w:val="none" w:sz="0" w:space="0" w:color="auto"/>
          </w:divBdr>
        </w:div>
        <w:div w:id="1211307715">
          <w:marLeft w:val="640"/>
          <w:marRight w:val="0"/>
          <w:marTop w:val="0"/>
          <w:marBottom w:val="0"/>
          <w:divBdr>
            <w:top w:val="none" w:sz="0" w:space="0" w:color="auto"/>
            <w:left w:val="none" w:sz="0" w:space="0" w:color="auto"/>
            <w:bottom w:val="none" w:sz="0" w:space="0" w:color="auto"/>
            <w:right w:val="none" w:sz="0" w:space="0" w:color="auto"/>
          </w:divBdr>
        </w:div>
        <w:div w:id="1545368994">
          <w:marLeft w:val="640"/>
          <w:marRight w:val="0"/>
          <w:marTop w:val="0"/>
          <w:marBottom w:val="0"/>
          <w:divBdr>
            <w:top w:val="none" w:sz="0" w:space="0" w:color="auto"/>
            <w:left w:val="none" w:sz="0" w:space="0" w:color="auto"/>
            <w:bottom w:val="none" w:sz="0" w:space="0" w:color="auto"/>
            <w:right w:val="none" w:sz="0" w:space="0" w:color="auto"/>
          </w:divBdr>
        </w:div>
        <w:div w:id="75563249">
          <w:marLeft w:val="640"/>
          <w:marRight w:val="0"/>
          <w:marTop w:val="0"/>
          <w:marBottom w:val="0"/>
          <w:divBdr>
            <w:top w:val="none" w:sz="0" w:space="0" w:color="auto"/>
            <w:left w:val="none" w:sz="0" w:space="0" w:color="auto"/>
            <w:bottom w:val="none" w:sz="0" w:space="0" w:color="auto"/>
            <w:right w:val="none" w:sz="0" w:space="0" w:color="auto"/>
          </w:divBdr>
        </w:div>
        <w:div w:id="1276444983">
          <w:marLeft w:val="640"/>
          <w:marRight w:val="0"/>
          <w:marTop w:val="0"/>
          <w:marBottom w:val="0"/>
          <w:divBdr>
            <w:top w:val="none" w:sz="0" w:space="0" w:color="auto"/>
            <w:left w:val="none" w:sz="0" w:space="0" w:color="auto"/>
            <w:bottom w:val="none" w:sz="0" w:space="0" w:color="auto"/>
            <w:right w:val="none" w:sz="0" w:space="0" w:color="auto"/>
          </w:divBdr>
        </w:div>
        <w:div w:id="599870273">
          <w:marLeft w:val="640"/>
          <w:marRight w:val="0"/>
          <w:marTop w:val="0"/>
          <w:marBottom w:val="0"/>
          <w:divBdr>
            <w:top w:val="none" w:sz="0" w:space="0" w:color="auto"/>
            <w:left w:val="none" w:sz="0" w:space="0" w:color="auto"/>
            <w:bottom w:val="none" w:sz="0" w:space="0" w:color="auto"/>
            <w:right w:val="none" w:sz="0" w:space="0" w:color="auto"/>
          </w:divBdr>
        </w:div>
        <w:div w:id="1192649203">
          <w:marLeft w:val="640"/>
          <w:marRight w:val="0"/>
          <w:marTop w:val="0"/>
          <w:marBottom w:val="0"/>
          <w:divBdr>
            <w:top w:val="none" w:sz="0" w:space="0" w:color="auto"/>
            <w:left w:val="none" w:sz="0" w:space="0" w:color="auto"/>
            <w:bottom w:val="none" w:sz="0" w:space="0" w:color="auto"/>
            <w:right w:val="none" w:sz="0" w:space="0" w:color="auto"/>
          </w:divBdr>
        </w:div>
        <w:div w:id="1101535114">
          <w:marLeft w:val="640"/>
          <w:marRight w:val="0"/>
          <w:marTop w:val="0"/>
          <w:marBottom w:val="0"/>
          <w:divBdr>
            <w:top w:val="none" w:sz="0" w:space="0" w:color="auto"/>
            <w:left w:val="none" w:sz="0" w:space="0" w:color="auto"/>
            <w:bottom w:val="none" w:sz="0" w:space="0" w:color="auto"/>
            <w:right w:val="none" w:sz="0" w:space="0" w:color="auto"/>
          </w:divBdr>
        </w:div>
        <w:div w:id="1383599658">
          <w:marLeft w:val="640"/>
          <w:marRight w:val="0"/>
          <w:marTop w:val="0"/>
          <w:marBottom w:val="0"/>
          <w:divBdr>
            <w:top w:val="none" w:sz="0" w:space="0" w:color="auto"/>
            <w:left w:val="none" w:sz="0" w:space="0" w:color="auto"/>
            <w:bottom w:val="none" w:sz="0" w:space="0" w:color="auto"/>
            <w:right w:val="none" w:sz="0" w:space="0" w:color="auto"/>
          </w:divBdr>
        </w:div>
        <w:div w:id="1057968484">
          <w:marLeft w:val="640"/>
          <w:marRight w:val="0"/>
          <w:marTop w:val="0"/>
          <w:marBottom w:val="0"/>
          <w:divBdr>
            <w:top w:val="none" w:sz="0" w:space="0" w:color="auto"/>
            <w:left w:val="none" w:sz="0" w:space="0" w:color="auto"/>
            <w:bottom w:val="none" w:sz="0" w:space="0" w:color="auto"/>
            <w:right w:val="none" w:sz="0" w:space="0" w:color="auto"/>
          </w:divBdr>
        </w:div>
        <w:div w:id="1170293543">
          <w:marLeft w:val="640"/>
          <w:marRight w:val="0"/>
          <w:marTop w:val="0"/>
          <w:marBottom w:val="0"/>
          <w:divBdr>
            <w:top w:val="none" w:sz="0" w:space="0" w:color="auto"/>
            <w:left w:val="none" w:sz="0" w:space="0" w:color="auto"/>
            <w:bottom w:val="none" w:sz="0" w:space="0" w:color="auto"/>
            <w:right w:val="none" w:sz="0" w:space="0" w:color="auto"/>
          </w:divBdr>
        </w:div>
        <w:div w:id="935017894">
          <w:marLeft w:val="640"/>
          <w:marRight w:val="0"/>
          <w:marTop w:val="0"/>
          <w:marBottom w:val="0"/>
          <w:divBdr>
            <w:top w:val="none" w:sz="0" w:space="0" w:color="auto"/>
            <w:left w:val="none" w:sz="0" w:space="0" w:color="auto"/>
            <w:bottom w:val="none" w:sz="0" w:space="0" w:color="auto"/>
            <w:right w:val="none" w:sz="0" w:space="0" w:color="auto"/>
          </w:divBdr>
        </w:div>
        <w:div w:id="523835124">
          <w:marLeft w:val="640"/>
          <w:marRight w:val="0"/>
          <w:marTop w:val="0"/>
          <w:marBottom w:val="0"/>
          <w:divBdr>
            <w:top w:val="none" w:sz="0" w:space="0" w:color="auto"/>
            <w:left w:val="none" w:sz="0" w:space="0" w:color="auto"/>
            <w:bottom w:val="none" w:sz="0" w:space="0" w:color="auto"/>
            <w:right w:val="none" w:sz="0" w:space="0" w:color="auto"/>
          </w:divBdr>
        </w:div>
        <w:div w:id="251667192">
          <w:marLeft w:val="640"/>
          <w:marRight w:val="0"/>
          <w:marTop w:val="0"/>
          <w:marBottom w:val="0"/>
          <w:divBdr>
            <w:top w:val="none" w:sz="0" w:space="0" w:color="auto"/>
            <w:left w:val="none" w:sz="0" w:space="0" w:color="auto"/>
            <w:bottom w:val="none" w:sz="0" w:space="0" w:color="auto"/>
            <w:right w:val="none" w:sz="0" w:space="0" w:color="auto"/>
          </w:divBdr>
        </w:div>
        <w:div w:id="527185192">
          <w:marLeft w:val="640"/>
          <w:marRight w:val="0"/>
          <w:marTop w:val="0"/>
          <w:marBottom w:val="0"/>
          <w:divBdr>
            <w:top w:val="none" w:sz="0" w:space="0" w:color="auto"/>
            <w:left w:val="none" w:sz="0" w:space="0" w:color="auto"/>
            <w:bottom w:val="none" w:sz="0" w:space="0" w:color="auto"/>
            <w:right w:val="none" w:sz="0" w:space="0" w:color="auto"/>
          </w:divBdr>
        </w:div>
        <w:div w:id="859733971">
          <w:marLeft w:val="640"/>
          <w:marRight w:val="0"/>
          <w:marTop w:val="0"/>
          <w:marBottom w:val="0"/>
          <w:divBdr>
            <w:top w:val="none" w:sz="0" w:space="0" w:color="auto"/>
            <w:left w:val="none" w:sz="0" w:space="0" w:color="auto"/>
            <w:bottom w:val="none" w:sz="0" w:space="0" w:color="auto"/>
            <w:right w:val="none" w:sz="0" w:space="0" w:color="auto"/>
          </w:divBdr>
        </w:div>
        <w:div w:id="2051222016">
          <w:marLeft w:val="640"/>
          <w:marRight w:val="0"/>
          <w:marTop w:val="0"/>
          <w:marBottom w:val="0"/>
          <w:divBdr>
            <w:top w:val="none" w:sz="0" w:space="0" w:color="auto"/>
            <w:left w:val="none" w:sz="0" w:space="0" w:color="auto"/>
            <w:bottom w:val="none" w:sz="0" w:space="0" w:color="auto"/>
            <w:right w:val="none" w:sz="0" w:space="0" w:color="auto"/>
          </w:divBdr>
        </w:div>
        <w:div w:id="852958757">
          <w:marLeft w:val="640"/>
          <w:marRight w:val="0"/>
          <w:marTop w:val="0"/>
          <w:marBottom w:val="0"/>
          <w:divBdr>
            <w:top w:val="none" w:sz="0" w:space="0" w:color="auto"/>
            <w:left w:val="none" w:sz="0" w:space="0" w:color="auto"/>
            <w:bottom w:val="none" w:sz="0" w:space="0" w:color="auto"/>
            <w:right w:val="none" w:sz="0" w:space="0" w:color="auto"/>
          </w:divBdr>
        </w:div>
        <w:div w:id="581069810">
          <w:marLeft w:val="640"/>
          <w:marRight w:val="0"/>
          <w:marTop w:val="0"/>
          <w:marBottom w:val="0"/>
          <w:divBdr>
            <w:top w:val="none" w:sz="0" w:space="0" w:color="auto"/>
            <w:left w:val="none" w:sz="0" w:space="0" w:color="auto"/>
            <w:bottom w:val="none" w:sz="0" w:space="0" w:color="auto"/>
            <w:right w:val="none" w:sz="0" w:space="0" w:color="auto"/>
          </w:divBdr>
        </w:div>
        <w:div w:id="1382896564">
          <w:marLeft w:val="640"/>
          <w:marRight w:val="0"/>
          <w:marTop w:val="0"/>
          <w:marBottom w:val="0"/>
          <w:divBdr>
            <w:top w:val="none" w:sz="0" w:space="0" w:color="auto"/>
            <w:left w:val="none" w:sz="0" w:space="0" w:color="auto"/>
            <w:bottom w:val="none" w:sz="0" w:space="0" w:color="auto"/>
            <w:right w:val="none" w:sz="0" w:space="0" w:color="auto"/>
          </w:divBdr>
        </w:div>
        <w:div w:id="270892746">
          <w:marLeft w:val="640"/>
          <w:marRight w:val="0"/>
          <w:marTop w:val="0"/>
          <w:marBottom w:val="0"/>
          <w:divBdr>
            <w:top w:val="none" w:sz="0" w:space="0" w:color="auto"/>
            <w:left w:val="none" w:sz="0" w:space="0" w:color="auto"/>
            <w:bottom w:val="none" w:sz="0" w:space="0" w:color="auto"/>
            <w:right w:val="none" w:sz="0" w:space="0" w:color="auto"/>
          </w:divBdr>
        </w:div>
        <w:div w:id="1035542570">
          <w:marLeft w:val="640"/>
          <w:marRight w:val="0"/>
          <w:marTop w:val="0"/>
          <w:marBottom w:val="0"/>
          <w:divBdr>
            <w:top w:val="none" w:sz="0" w:space="0" w:color="auto"/>
            <w:left w:val="none" w:sz="0" w:space="0" w:color="auto"/>
            <w:bottom w:val="none" w:sz="0" w:space="0" w:color="auto"/>
            <w:right w:val="none" w:sz="0" w:space="0" w:color="auto"/>
          </w:divBdr>
        </w:div>
        <w:div w:id="404760514">
          <w:marLeft w:val="640"/>
          <w:marRight w:val="0"/>
          <w:marTop w:val="0"/>
          <w:marBottom w:val="0"/>
          <w:divBdr>
            <w:top w:val="none" w:sz="0" w:space="0" w:color="auto"/>
            <w:left w:val="none" w:sz="0" w:space="0" w:color="auto"/>
            <w:bottom w:val="none" w:sz="0" w:space="0" w:color="auto"/>
            <w:right w:val="none" w:sz="0" w:space="0" w:color="auto"/>
          </w:divBdr>
        </w:div>
        <w:div w:id="881747005">
          <w:marLeft w:val="640"/>
          <w:marRight w:val="0"/>
          <w:marTop w:val="0"/>
          <w:marBottom w:val="0"/>
          <w:divBdr>
            <w:top w:val="none" w:sz="0" w:space="0" w:color="auto"/>
            <w:left w:val="none" w:sz="0" w:space="0" w:color="auto"/>
            <w:bottom w:val="none" w:sz="0" w:space="0" w:color="auto"/>
            <w:right w:val="none" w:sz="0" w:space="0" w:color="auto"/>
          </w:divBdr>
        </w:div>
        <w:div w:id="1871914164">
          <w:marLeft w:val="640"/>
          <w:marRight w:val="0"/>
          <w:marTop w:val="0"/>
          <w:marBottom w:val="0"/>
          <w:divBdr>
            <w:top w:val="none" w:sz="0" w:space="0" w:color="auto"/>
            <w:left w:val="none" w:sz="0" w:space="0" w:color="auto"/>
            <w:bottom w:val="none" w:sz="0" w:space="0" w:color="auto"/>
            <w:right w:val="none" w:sz="0" w:space="0" w:color="auto"/>
          </w:divBdr>
        </w:div>
        <w:div w:id="952906270">
          <w:marLeft w:val="640"/>
          <w:marRight w:val="0"/>
          <w:marTop w:val="0"/>
          <w:marBottom w:val="0"/>
          <w:divBdr>
            <w:top w:val="none" w:sz="0" w:space="0" w:color="auto"/>
            <w:left w:val="none" w:sz="0" w:space="0" w:color="auto"/>
            <w:bottom w:val="none" w:sz="0" w:space="0" w:color="auto"/>
            <w:right w:val="none" w:sz="0" w:space="0" w:color="auto"/>
          </w:divBdr>
        </w:div>
        <w:div w:id="1408503461">
          <w:marLeft w:val="640"/>
          <w:marRight w:val="0"/>
          <w:marTop w:val="0"/>
          <w:marBottom w:val="0"/>
          <w:divBdr>
            <w:top w:val="none" w:sz="0" w:space="0" w:color="auto"/>
            <w:left w:val="none" w:sz="0" w:space="0" w:color="auto"/>
            <w:bottom w:val="none" w:sz="0" w:space="0" w:color="auto"/>
            <w:right w:val="none" w:sz="0" w:space="0" w:color="auto"/>
          </w:divBdr>
        </w:div>
        <w:div w:id="1230269298">
          <w:marLeft w:val="640"/>
          <w:marRight w:val="0"/>
          <w:marTop w:val="0"/>
          <w:marBottom w:val="0"/>
          <w:divBdr>
            <w:top w:val="none" w:sz="0" w:space="0" w:color="auto"/>
            <w:left w:val="none" w:sz="0" w:space="0" w:color="auto"/>
            <w:bottom w:val="none" w:sz="0" w:space="0" w:color="auto"/>
            <w:right w:val="none" w:sz="0" w:space="0" w:color="auto"/>
          </w:divBdr>
        </w:div>
        <w:div w:id="575087444">
          <w:marLeft w:val="640"/>
          <w:marRight w:val="0"/>
          <w:marTop w:val="0"/>
          <w:marBottom w:val="0"/>
          <w:divBdr>
            <w:top w:val="none" w:sz="0" w:space="0" w:color="auto"/>
            <w:left w:val="none" w:sz="0" w:space="0" w:color="auto"/>
            <w:bottom w:val="none" w:sz="0" w:space="0" w:color="auto"/>
            <w:right w:val="none" w:sz="0" w:space="0" w:color="auto"/>
          </w:divBdr>
        </w:div>
        <w:div w:id="2070692307">
          <w:marLeft w:val="640"/>
          <w:marRight w:val="0"/>
          <w:marTop w:val="0"/>
          <w:marBottom w:val="0"/>
          <w:divBdr>
            <w:top w:val="none" w:sz="0" w:space="0" w:color="auto"/>
            <w:left w:val="none" w:sz="0" w:space="0" w:color="auto"/>
            <w:bottom w:val="none" w:sz="0" w:space="0" w:color="auto"/>
            <w:right w:val="none" w:sz="0" w:space="0" w:color="auto"/>
          </w:divBdr>
        </w:div>
        <w:div w:id="1213545287">
          <w:marLeft w:val="640"/>
          <w:marRight w:val="0"/>
          <w:marTop w:val="0"/>
          <w:marBottom w:val="0"/>
          <w:divBdr>
            <w:top w:val="none" w:sz="0" w:space="0" w:color="auto"/>
            <w:left w:val="none" w:sz="0" w:space="0" w:color="auto"/>
            <w:bottom w:val="none" w:sz="0" w:space="0" w:color="auto"/>
            <w:right w:val="none" w:sz="0" w:space="0" w:color="auto"/>
          </w:divBdr>
        </w:div>
        <w:div w:id="109903914">
          <w:marLeft w:val="640"/>
          <w:marRight w:val="0"/>
          <w:marTop w:val="0"/>
          <w:marBottom w:val="0"/>
          <w:divBdr>
            <w:top w:val="none" w:sz="0" w:space="0" w:color="auto"/>
            <w:left w:val="none" w:sz="0" w:space="0" w:color="auto"/>
            <w:bottom w:val="none" w:sz="0" w:space="0" w:color="auto"/>
            <w:right w:val="none" w:sz="0" w:space="0" w:color="auto"/>
          </w:divBdr>
        </w:div>
        <w:div w:id="380205554">
          <w:marLeft w:val="640"/>
          <w:marRight w:val="0"/>
          <w:marTop w:val="0"/>
          <w:marBottom w:val="0"/>
          <w:divBdr>
            <w:top w:val="none" w:sz="0" w:space="0" w:color="auto"/>
            <w:left w:val="none" w:sz="0" w:space="0" w:color="auto"/>
            <w:bottom w:val="none" w:sz="0" w:space="0" w:color="auto"/>
            <w:right w:val="none" w:sz="0" w:space="0" w:color="auto"/>
          </w:divBdr>
        </w:div>
        <w:div w:id="1517380582">
          <w:marLeft w:val="640"/>
          <w:marRight w:val="0"/>
          <w:marTop w:val="0"/>
          <w:marBottom w:val="0"/>
          <w:divBdr>
            <w:top w:val="none" w:sz="0" w:space="0" w:color="auto"/>
            <w:left w:val="none" w:sz="0" w:space="0" w:color="auto"/>
            <w:bottom w:val="none" w:sz="0" w:space="0" w:color="auto"/>
            <w:right w:val="none" w:sz="0" w:space="0" w:color="auto"/>
          </w:divBdr>
        </w:div>
        <w:div w:id="491919843">
          <w:marLeft w:val="640"/>
          <w:marRight w:val="0"/>
          <w:marTop w:val="0"/>
          <w:marBottom w:val="0"/>
          <w:divBdr>
            <w:top w:val="none" w:sz="0" w:space="0" w:color="auto"/>
            <w:left w:val="none" w:sz="0" w:space="0" w:color="auto"/>
            <w:bottom w:val="none" w:sz="0" w:space="0" w:color="auto"/>
            <w:right w:val="none" w:sz="0" w:space="0" w:color="auto"/>
          </w:divBdr>
        </w:div>
        <w:div w:id="2057048202">
          <w:marLeft w:val="640"/>
          <w:marRight w:val="0"/>
          <w:marTop w:val="0"/>
          <w:marBottom w:val="0"/>
          <w:divBdr>
            <w:top w:val="none" w:sz="0" w:space="0" w:color="auto"/>
            <w:left w:val="none" w:sz="0" w:space="0" w:color="auto"/>
            <w:bottom w:val="none" w:sz="0" w:space="0" w:color="auto"/>
            <w:right w:val="none" w:sz="0" w:space="0" w:color="auto"/>
          </w:divBdr>
        </w:div>
        <w:div w:id="743406926">
          <w:marLeft w:val="640"/>
          <w:marRight w:val="0"/>
          <w:marTop w:val="0"/>
          <w:marBottom w:val="0"/>
          <w:divBdr>
            <w:top w:val="none" w:sz="0" w:space="0" w:color="auto"/>
            <w:left w:val="none" w:sz="0" w:space="0" w:color="auto"/>
            <w:bottom w:val="none" w:sz="0" w:space="0" w:color="auto"/>
            <w:right w:val="none" w:sz="0" w:space="0" w:color="auto"/>
          </w:divBdr>
        </w:div>
        <w:div w:id="1142038611">
          <w:marLeft w:val="640"/>
          <w:marRight w:val="0"/>
          <w:marTop w:val="0"/>
          <w:marBottom w:val="0"/>
          <w:divBdr>
            <w:top w:val="none" w:sz="0" w:space="0" w:color="auto"/>
            <w:left w:val="none" w:sz="0" w:space="0" w:color="auto"/>
            <w:bottom w:val="none" w:sz="0" w:space="0" w:color="auto"/>
            <w:right w:val="none" w:sz="0" w:space="0" w:color="auto"/>
          </w:divBdr>
        </w:div>
        <w:div w:id="78329882">
          <w:marLeft w:val="640"/>
          <w:marRight w:val="0"/>
          <w:marTop w:val="0"/>
          <w:marBottom w:val="0"/>
          <w:divBdr>
            <w:top w:val="none" w:sz="0" w:space="0" w:color="auto"/>
            <w:left w:val="none" w:sz="0" w:space="0" w:color="auto"/>
            <w:bottom w:val="none" w:sz="0" w:space="0" w:color="auto"/>
            <w:right w:val="none" w:sz="0" w:space="0" w:color="auto"/>
          </w:divBdr>
        </w:div>
        <w:div w:id="1419255869">
          <w:marLeft w:val="640"/>
          <w:marRight w:val="0"/>
          <w:marTop w:val="0"/>
          <w:marBottom w:val="0"/>
          <w:divBdr>
            <w:top w:val="none" w:sz="0" w:space="0" w:color="auto"/>
            <w:left w:val="none" w:sz="0" w:space="0" w:color="auto"/>
            <w:bottom w:val="none" w:sz="0" w:space="0" w:color="auto"/>
            <w:right w:val="none" w:sz="0" w:space="0" w:color="auto"/>
          </w:divBdr>
        </w:div>
        <w:div w:id="1042632362">
          <w:marLeft w:val="640"/>
          <w:marRight w:val="0"/>
          <w:marTop w:val="0"/>
          <w:marBottom w:val="0"/>
          <w:divBdr>
            <w:top w:val="none" w:sz="0" w:space="0" w:color="auto"/>
            <w:left w:val="none" w:sz="0" w:space="0" w:color="auto"/>
            <w:bottom w:val="none" w:sz="0" w:space="0" w:color="auto"/>
            <w:right w:val="none" w:sz="0" w:space="0" w:color="auto"/>
          </w:divBdr>
        </w:div>
        <w:div w:id="180555905">
          <w:marLeft w:val="640"/>
          <w:marRight w:val="0"/>
          <w:marTop w:val="0"/>
          <w:marBottom w:val="0"/>
          <w:divBdr>
            <w:top w:val="none" w:sz="0" w:space="0" w:color="auto"/>
            <w:left w:val="none" w:sz="0" w:space="0" w:color="auto"/>
            <w:bottom w:val="none" w:sz="0" w:space="0" w:color="auto"/>
            <w:right w:val="none" w:sz="0" w:space="0" w:color="auto"/>
          </w:divBdr>
        </w:div>
        <w:div w:id="1944459184">
          <w:marLeft w:val="640"/>
          <w:marRight w:val="0"/>
          <w:marTop w:val="0"/>
          <w:marBottom w:val="0"/>
          <w:divBdr>
            <w:top w:val="none" w:sz="0" w:space="0" w:color="auto"/>
            <w:left w:val="none" w:sz="0" w:space="0" w:color="auto"/>
            <w:bottom w:val="none" w:sz="0" w:space="0" w:color="auto"/>
            <w:right w:val="none" w:sz="0" w:space="0" w:color="auto"/>
          </w:divBdr>
        </w:div>
        <w:div w:id="800344979">
          <w:marLeft w:val="640"/>
          <w:marRight w:val="0"/>
          <w:marTop w:val="0"/>
          <w:marBottom w:val="0"/>
          <w:divBdr>
            <w:top w:val="none" w:sz="0" w:space="0" w:color="auto"/>
            <w:left w:val="none" w:sz="0" w:space="0" w:color="auto"/>
            <w:bottom w:val="none" w:sz="0" w:space="0" w:color="auto"/>
            <w:right w:val="none" w:sz="0" w:space="0" w:color="auto"/>
          </w:divBdr>
        </w:div>
        <w:div w:id="82532209">
          <w:marLeft w:val="640"/>
          <w:marRight w:val="0"/>
          <w:marTop w:val="0"/>
          <w:marBottom w:val="0"/>
          <w:divBdr>
            <w:top w:val="none" w:sz="0" w:space="0" w:color="auto"/>
            <w:left w:val="none" w:sz="0" w:space="0" w:color="auto"/>
            <w:bottom w:val="none" w:sz="0" w:space="0" w:color="auto"/>
            <w:right w:val="none" w:sz="0" w:space="0" w:color="auto"/>
          </w:divBdr>
        </w:div>
        <w:div w:id="184172150">
          <w:marLeft w:val="640"/>
          <w:marRight w:val="0"/>
          <w:marTop w:val="0"/>
          <w:marBottom w:val="0"/>
          <w:divBdr>
            <w:top w:val="none" w:sz="0" w:space="0" w:color="auto"/>
            <w:left w:val="none" w:sz="0" w:space="0" w:color="auto"/>
            <w:bottom w:val="none" w:sz="0" w:space="0" w:color="auto"/>
            <w:right w:val="none" w:sz="0" w:space="0" w:color="auto"/>
          </w:divBdr>
        </w:div>
        <w:div w:id="1743064490">
          <w:marLeft w:val="640"/>
          <w:marRight w:val="0"/>
          <w:marTop w:val="0"/>
          <w:marBottom w:val="0"/>
          <w:divBdr>
            <w:top w:val="none" w:sz="0" w:space="0" w:color="auto"/>
            <w:left w:val="none" w:sz="0" w:space="0" w:color="auto"/>
            <w:bottom w:val="none" w:sz="0" w:space="0" w:color="auto"/>
            <w:right w:val="none" w:sz="0" w:space="0" w:color="auto"/>
          </w:divBdr>
        </w:div>
        <w:div w:id="1465807848">
          <w:marLeft w:val="640"/>
          <w:marRight w:val="0"/>
          <w:marTop w:val="0"/>
          <w:marBottom w:val="0"/>
          <w:divBdr>
            <w:top w:val="none" w:sz="0" w:space="0" w:color="auto"/>
            <w:left w:val="none" w:sz="0" w:space="0" w:color="auto"/>
            <w:bottom w:val="none" w:sz="0" w:space="0" w:color="auto"/>
            <w:right w:val="none" w:sz="0" w:space="0" w:color="auto"/>
          </w:divBdr>
        </w:div>
        <w:div w:id="1961646826">
          <w:marLeft w:val="640"/>
          <w:marRight w:val="0"/>
          <w:marTop w:val="0"/>
          <w:marBottom w:val="0"/>
          <w:divBdr>
            <w:top w:val="none" w:sz="0" w:space="0" w:color="auto"/>
            <w:left w:val="none" w:sz="0" w:space="0" w:color="auto"/>
            <w:bottom w:val="none" w:sz="0" w:space="0" w:color="auto"/>
            <w:right w:val="none" w:sz="0" w:space="0" w:color="auto"/>
          </w:divBdr>
        </w:div>
        <w:div w:id="1328367450">
          <w:marLeft w:val="640"/>
          <w:marRight w:val="0"/>
          <w:marTop w:val="0"/>
          <w:marBottom w:val="0"/>
          <w:divBdr>
            <w:top w:val="none" w:sz="0" w:space="0" w:color="auto"/>
            <w:left w:val="none" w:sz="0" w:space="0" w:color="auto"/>
            <w:bottom w:val="none" w:sz="0" w:space="0" w:color="auto"/>
            <w:right w:val="none" w:sz="0" w:space="0" w:color="auto"/>
          </w:divBdr>
        </w:div>
        <w:div w:id="409082388">
          <w:marLeft w:val="640"/>
          <w:marRight w:val="0"/>
          <w:marTop w:val="0"/>
          <w:marBottom w:val="0"/>
          <w:divBdr>
            <w:top w:val="none" w:sz="0" w:space="0" w:color="auto"/>
            <w:left w:val="none" w:sz="0" w:space="0" w:color="auto"/>
            <w:bottom w:val="none" w:sz="0" w:space="0" w:color="auto"/>
            <w:right w:val="none" w:sz="0" w:space="0" w:color="auto"/>
          </w:divBdr>
        </w:div>
        <w:div w:id="589586982">
          <w:marLeft w:val="640"/>
          <w:marRight w:val="0"/>
          <w:marTop w:val="0"/>
          <w:marBottom w:val="0"/>
          <w:divBdr>
            <w:top w:val="none" w:sz="0" w:space="0" w:color="auto"/>
            <w:left w:val="none" w:sz="0" w:space="0" w:color="auto"/>
            <w:bottom w:val="none" w:sz="0" w:space="0" w:color="auto"/>
            <w:right w:val="none" w:sz="0" w:space="0" w:color="auto"/>
          </w:divBdr>
        </w:div>
        <w:div w:id="22169861">
          <w:marLeft w:val="640"/>
          <w:marRight w:val="0"/>
          <w:marTop w:val="0"/>
          <w:marBottom w:val="0"/>
          <w:divBdr>
            <w:top w:val="none" w:sz="0" w:space="0" w:color="auto"/>
            <w:left w:val="none" w:sz="0" w:space="0" w:color="auto"/>
            <w:bottom w:val="none" w:sz="0" w:space="0" w:color="auto"/>
            <w:right w:val="none" w:sz="0" w:space="0" w:color="auto"/>
          </w:divBdr>
        </w:div>
        <w:div w:id="106585070">
          <w:marLeft w:val="640"/>
          <w:marRight w:val="0"/>
          <w:marTop w:val="0"/>
          <w:marBottom w:val="0"/>
          <w:divBdr>
            <w:top w:val="none" w:sz="0" w:space="0" w:color="auto"/>
            <w:left w:val="none" w:sz="0" w:space="0" w:color="auto"/>
            <w:bottom w:val="none" w:sz="0" w:space="0" w:color="auto"/>
            <w:right w:val="none" w:sz="0" w:space="0" w:color="auto"/>
          </w:divBdr>
        </w:div>
        <w:div w:id="755519831">
          <w:marLeft w:val="640"/>
          <w:marRight w:val="0"/>
          <w:marTop w:val="0"/>
          <w:marBottom w:val="0"/>
          <w:divBdr>
            <w:top w:val="none" w:sz="0" w:space="0" w:color="auto"/>
            <w:left w:val="none" w:sz="0" w:space="0" w:color="auto"/>
            <w:bottom w:val="none" w:sz="0" w:space="0" w:color="auto"/>
            <w:right w:val="none" w:sz="0" w:space="0" w:color="auto"/>
          </w:divBdr>
        </w:div>
        <w:div w:id="658927413">
          <w:marLeft w:val="640"/>
          <w:marRight w:val="0"/>
          <w:marTop w:val="0"/>
          <w:marBottom w:val="0"/>
          <w:divBdr>
            <w:top w:val="none" w:sz="0" w:space="0" w:color="auto"/>
            <w:left w:val="none" w:sz="0" w:space="0" w:color="auto"/>
            <w:bottom w:val="none" w:sz="0" w:space="0" w:color="auto"/>
            <w:right w:val="none" w:sz="0" w:space="0" w:color="auto"/>
          </w:divBdr>
        </w:div>
        <w:div w:id="1950970384">
          <w:marLeft w:val="640"/>
          <w:marRight w:val="0"/>
          <w:marTop w:val="0"/>
          <w:marBottom w:val="0"/>
          <w:divBdr>
            <w:top w:val="none" w:sz="0" w:space="0" w:color="auto"/>
            <w:left w:val="none" w:sz="0" w:space="0" w:color="auto"/>
            <w:bottom w:val="none" w:sz="0" w:space="0" w:color="auto"/>
            <w:right w:val="none" w:sz="0" w:space="0" w:color="auto"/>
          </w:divBdr>
        </w:div>
        <w:div w:id="212078850">
          <w:marLeft w:val="640"/>
          <w:marRight w:val="0"/>
          <w:marTop w:val="0"/>
          <w:marBottom w:val="0"/>
          <w:divBdr>
            <w:top w:val="none" w:sz="0" w:space="0" w:color="auto"/>
            <w:left w:val="none" w:sz="0" w:space="0" w:color="auto"/>
            <w:bottom w:val="none" w:sz="0" w:space="0" w:color="auto"/>
            <w:right w:val="none" w:sz="0" w:space="0" w:color="auto"/>
          </w:divBdr>
        </w:div>
        <w:div w:id="312098718">
          <w:marLeft w:val="640"/>
          <w:marRight w:val="0"/>
          <w:marTop w:val="0"/>
          <w:marBottom w:val="0"/>
          <w:divBdr>
            <w:top w:val="none" w:sz="0" w:space="0" w:color="auto"/>
            <w:left w:val="none" w:sz="0" w:space="0" w:color="auto"/>
            <w:bottom w:val="none" w:sz="0" w:space="0" w:color="auto"/>
            <w:right w:val="none" w:sz="0" w:space="0" w:color="auto"/>
          </w:divBdr>
        </w:div>
        <w:div w:id="1507747305">
          <w:marLeft w:val="640"/>
          <w:marRight w:val="0"/>
          <w:marTop w:val="0"/>
          <w:marBottom w:val="0"/>
          <w:divBdr>
            <w:top w:val="none" w:sz="0" w:space="0" w:color="auto"/>
            <w:left w:val="none" w:sz="0" w:space="0" w:color="auto"/>
            <w:bottom w:val="none" w:sz="0" w:space="0" w:color="auto"/>
            <w:right w:val="none" w:sz="0" w:space="0" w:color="auto"/>
          </w:divBdr>
        </w:div>
        <w:div w:id="1300956230">
          <w:marLeft w:val="640"/>
          <w:marRight w:val="0"/>
          <w:marTop w:val="0"/>
          <w:marBottom w:val="0"/>
          <w:divBdr>
            <w:top w:val="none" w:sz="0" w:space="0" w:color="auto"/>
            <w:left w:val="none" w:sz="0" w:space="0" w:color="auto"/>
            <w:bottom w:val="none" w:sz="0" w:space="0" w:color="auto"/>
            <w:right w:val="none" w:sz="0" w:space="0" w:color="auto"/>
          </w:divBdr>
        </w:div>
        <w:div w:id="524565625">
          <w:marLeft w:val="640"/>
          <w:marRight w:val="0"/>
          <w:marTop w:val="0"/>
          <w:marBottom w:val="0"/>
          <w:divBdr>
            <w:top w:val="none" w:sz="0" w:space="0" w:color="auto"/>
            <w:left w:val="none" w:sz="0" w:space="0" w:color="auto"/>
            <w:bottom w:val="none" w:sz="0" w:space="0" w:color="auto"/>
            <w:right w:val="none" w:sz="0" w:space="0" w:color="auto"/>
          </w:divBdr>
        </w:div>
        <w:div w:id="1520508834">
          <w:marLeft w:val="640"/>
          <w:marRight w:val="0"/>
          <w:marTop w:val="0"/>
          <w:marBottom w:val="0"/>
          <w:divBdr>
            <w:top w:val="none" w:sz="0" w:space="0" w:color="auto"/>
            <w:left w:val="none" w:sz="0" w:space="0" w:color="auto"/>
            <w:bottom w:val="none" w:sz="0" w:space="0" w:color="auto"/>
            <w:right w:val="none" w:sz="0" w:space="0" w:color="auto"/>
          </w:divBdr>
        </w:div>
        <w:div w:id="1516730796">
          <w:marLeft w:val="640"/>
          <w:marRight w:val="0"/>
          <w:marTop w:val="0"/>
          <w:marBottom w:val="0"/>
          <w:divBdr>
            <w:top w:val="none" w:sz="0" w:space="0" w:color="auto"/>
            <w:left w:val="none" w:sz="0" w:space="0" w:color="auto"/>
            <w:bottom w:val="none" w:sz="0" w:space="0" w:color="auto"/>
            <w:right w:val="none" w:sz="0" w:space="0" w:color="auto"/>
          </w:divBdr>
        </w:div>
        <w:div w:id="1248418521">
          <w:marLeft w:val="640"/>
          <w:marRight w:val="0"/>
          <w:marTop w:val="0"/>
          <w:marBottom w:val="0"/>
          <w:divBdr>
            <w:top w:val="none" w:sz="0" w:space="0" w:color="auto"/>
            <w:left w:val="none" w:sz="0" w:space="0" w:color="auto"/>
            <w:bottom w:val="none" w:sz="0" w:space="0" w:color="auto"/>
            <w:right w:val="none" w:sz="0" w:space="0" w:color="auto"/>
          </w:divBdr>
        </w:div>
        <w:div w:id="1148475634">
          <w:marLeft w:val="640"/>
          <w:marRight w:val="0"/>
          <w:marTop w:val="0"/>
          <w:marBottom w:val="0"/>
          <w:divBdr>
            <w:top w:val="none" w:sz="0" w:space="0" w:color="auto"/>
            <w:left w:val="none" w:sz="0" w:space="0" w:color="auto"/>
            <w:bottom w:val="none" w:sz="0" w:space="0" w:color="auto"/>
            <w:right w:val="none" w:sz="0" w:space="0" w:color="auto"/>
          </w:divBdr>
        </w:div>
        <w:div w:id="941230054">
          <w:marLeft w:val="640"/>
          <w:marRight w:val="0"/>
          <w:marTop w:val="0"/>
          <w:marBottom w:val="0"/>
          <w:divBdr>
            <w:top w:val="none" w:sz="0" w:space="0" w:color="auto"/>
            <w:left w:val="none" w:sz="0" w:space="0" w:color="auto"/>
            <w:bottom w:val="none" w:sz="0" w:space="0" w:color="auto"/>
            <w:right w:val="none" w:sz="0" w:space="0" w:color="auto"/>
          </w:divBdr>
        </w:div>
        <w:div w:id="919096241">
          <w:marLeft w:val="640"/>
          <w:marRight w:val="0"/>
          <w:marTop w:val="0"/>
          <w:marBottom w:val="0"/>
          <w:divBdr>
            <w:top w:val="none" w:sz="0" w:space="0" w:color="auto"/>
            <w:left w:val="none" w:sz="0" w:space="0" w:color="auto"/>
            <w:bottom w:val="none" w:sz="0" w:space="0" w:color="auto"/>
            <w:right w:val="none" w:sz="0" w:space="0" w:color="auto"/>
          </w:divBdr>
        </w:div>
        <w:div w:id="686248856">
          <w:marLeft w:val="640"/>
          <w:marRight w:val="0"/>
          <w:marTop w:val="0"/>
          <w:marBottom w:val="0"/>
          <w:divBdr>
            <w:top w:val="none" w:sz="0" w:space="0" w:color="auto"/>
            <w:left w:val="none" w:sz="0" w:space="0" w:color="auto"/>
            <w:bottom w:val="none" w:sz="0" w:space="0" w:color="auto"/>
            <w:right w:val="none" w:sz="0" w:space="0" w:color="auto"/>
          </w:divBdr>
        </w:div>
        <w:div w:id="333343613">
          <w:marLeft w:val="640"/>
          <w:marRight w:val="0"/>
          <w:marTop w:val="0"/>
          <w:marBottom w:val="0"/>
          <w:divBdr>
            <w:top w:val="none" w:sz="0" w:space="0" w:color="auto"/>
            <w:left w:val="none" w:sz="0" w:space="0" w:color="auto"/>
            <w:bottom w:val="none" w:sz="0" w:space="0" w:color="auto"/>
            <w:right w:val="none" w:sz="0" w:space="0" w:color="auto"/>
          </w:divBdr>
        </w:div>
        <w:div w:id="272398250">
          <w:marLeft w:val="640"/>
          <w:marRight w:val="0"/>
          <w:marTop w:val="0"/>
          <w:marBottom w:val="0"/>
          <w:divBdr>
            <w:top w:val="none" w:sz="0" w:space="0" w:color="auto"/>
            <w:left w:val="none" w:sz="0" w:space="0" w:color="auto"/>
            <w:bottom w:val="none" w:sz="0" w:space="0" w:color="auto"/>
            <w:right w:val="none" w:sz="0" w:space="0" w:color="auto"/>
          </w:divBdr>
        </w:div>
        <w:div w:id="1162937530">
          <w:marLeft w:val="640"/>
          <w:marRight w:val="0"/>
          <w:marTop w:val="0"/>
          <w:marBottom w:val="0"/>
          <w:divBdr>
            <w:top w:val="none" w:sz="0" w:space="0" w:color="auto"/>
            <w:left w:val="none" w:sz="0" w:space="0" w:color="auto"/>
            <w:bottom w:val="none" w:sz="0" w:space="0" w:color="auto"/>
            <w:right w:val="none" w:sz="0" w:space="0" w:color="auto"/>
          </w:divBdr>
        </w:div>
        <w:div w:id="2021006241">
          <w:marLeft w:val="640"/>
          <w:marRight w:val="0"/>
          <w:marTop w:val="0"/>
          <w:marBottom w:val="0"/>
          <w:divBdr>
            <w:top w:val="none" w:sz="0" w:space="0" w:color="auto"/>
            <w:left w:val="none" w:sz="0" w:space="0" w:color="auto"/>
            <w:bottom w:val="none" w:sz="0" w:space="0" w:color="auto"/>
            <w:right w:val="none" w:sz="0" w:space="0" w:color="auto"/>
          </w:divBdr>
        </w:div>
        <w:div w:id="9724722">
          <w:marLeft w:val="640"/>
          <w:marRight w:val="0"/>
          <w:marTop w:val="0"/>
          <w:marBottom w:val="0"/>
          <w:divBdr>
            <w:top w:val="none" w:sz="0" w:space="0" w:color="auto"/>
            <w:left w:val="none" w:sz="0" w:space="0" w:color="auto"/>
            <w:bottom w:val="none" w:sz="0" w:space="0" w:color="auto"/>
            <w:right w:val="none" w:sz="0" w:space="0" w:color="auto"/>
          </w:divBdr>
        </w:div>
        <w:div w:id="1885943133">
          <w:marLeft w:val="640"/>
          <w:marRight w:val="0"/>
          <w:marTop w:val="0"/>
          <w:marBottom w:val="0"/>
          <w:divBdr>
            <w:top w:val="none" w:sz="0" w:space="0" w:color="auto"/>
            <w:left w:val="none" w:sz="0" w:space="0" w:color="auto"/>
            <w:bottom w:val="none" w:sz="0" w:space="0" w:color="auto"/>
            <w:right w:val="none" w:sz="0" w:space="0" w:color="auto"/>
          </w:divBdr>
        </w:div>
        <w:div w:id="738289589">
          <w:marLeft w:val="640"/>
          <w:marRight w:val="0"/>
          <w:marTop w:val="0"/>
          <w:marBottom w:val="0"/>
          <w:divBdr>
            <w:top w:val="none" w:sz="0" w:space="0" w:color="auto"/>
            <w:left w:val="none" w:sz="0" w:space="0" w:color="auto"/>
            <w:bottom w:val="none" w:sz="0" w:space="0" w:color="auto"/>
            <w:right w:val="none" w:sz="0" w:space="0" w:color="auto"/>
          </w:divBdr>
        </w:div>
        <w:div w:id="2126346634">
          <w:marLeft w:val="640"/>
          <w:marRight w:val="0"/>
          <w:marTop w:val="0"/>
          <w:marBottom w:val="0"/>
          <w:divBdr>
            <w:top w:val="none" w:sz="0" w:space="0" w:color="auto"/>
            <w:left w:val="none" w:sz="0" w:space="0" w:color="auto"/>
            <w:bottom w:val="none" w:sz="0" w:space="0" w:color="auto"/>
            <w:right w:val="none" w:sz="0" w:space="0" w:color="auto"/>
          </w:divBdr>
        </w:div>
        <w:div w:id="1655914341">
          <w:marLeft w:val="640"/>
          <w:marRight w:val="0"/>
          <w:marTop w:val="0"/>
          <w:marBottom w:val="0"/>
          <w:divBdr>
            <w:top w:val="none" w:sz="0" w:space="0" w:color="auto"/>
            <w:left w:val="none" w:sz="0" w:space="0" w:color="auto"/>
            <w:bottom w:val="none" w:sz="0" w:space="0" w:color="auto"/>
            <w:right w:val="none" w:sz="0" w:space="0" w:color="auto"/>
          </w:divBdr>
        </w:div>
        <w:div w:id="1662809276">
          <w:marLeft w:val="640"/>
          <w:marRight w:val="0"/>
          <w:marTop w:val="0"/>
          <w:marBottom w:val="0"/>
          <w:divBdr>
            <w:top w:val="none" w:sz="0" w:space="0" w:color="auto"/>
            <w:left w:val="none" w:sz="0" w:space="0" w:color="auto"/>
            <w:bottom w:val="none" w:sz="0" w:space="0" w:color="auto"/>
            <w:right w:val="none" w:sz="0" w:space="0" w:color="auto"/>
          </w:divBdr>
        </w:div>
        <w:div w:id="1748573651">
          <w:marLeft w:val="640"/>
          <w:marRight w:val="0"/>
          <w:marTop w:val="0"/>
          <w:marBottom w:val="0"/>
          <w:divBdr>
            <w:top w:val="none" w:sz="0" w:space="0" w:color="auto"/>
            <w:left w:val="none" w:sz="0" w:space="0" w:color="auto"/>
            <w:bottom w:val="none" w:sz="0" w:space="0" w:color="auto"/>
            <w:right w:val="none" w:sz="0" w:space="0" w:color="auto"/>
          </w:divBdr>
        </w:div>
      </w:divsChild>
    </w:div>
    <w:div w:id="1854149170">
      <w:bodyDiv w:val="1"/>
      <w:marLeft w:val="0"/>
      <w:marRight w:val="0"/>
      <w:marTop w:val="0"/>
      <w:marBottom w:val="0"/>
      <w:divBdr>
        <w:top w:val="none" w:sz="0" w:space="0" w:color="auto"/>
        <w:left w:val="none" w:sz="0" w:space="0" w:color="auto"/>
        <w:bottom w:val="none" w:sz="0" w:space="0" w:color="auto"/>
        <w:right w:val="none" w:sz="0" w:space="0" w:color="auto"/>
      </w:divBdr>
      <w:divsChild>
        <w:div w:id="636958450">
          <w:marLeft w:val="640"/>
          <w:marRight w:val="0"/>
          <w:marTop w:val="0"/>
          <w:marBottom w:val="0"/>
          <w:divBdr>
            <w:top w:val="none" w:sz="0" w:space="0" w:color="auto"/>
            <w:left w:val="none" w:sz="0" w:space="0" w:color="auto"/>
            <w:bottom w:val="none" w:sz="0" w:space="0" w:color="auto"/>
            <w:right w:val="none" w:sz="0" w:space="0" w:color="auto"/>
          </w:divBdr>
        </w:div>
        <w:div w:id="1097336274">
          <w:marLeft w:val="640"/>
          <w:marRight w:val="0"/>
          <w:marTop w:val="0"/>
          <w:marBottom w:val="0"/>
          <w:divBdr>
            <w:top w:val="none" w:sz="0" w:space="0" w:color="auto"/>
            <w:left w:val="none" w:sz="0" w:space="0" w:color="auto"/>
            <w:bottom w:val="none" w:sz="0" w:space="0" w:color="auto"/>
            <w:right w:val="none" w:sz="0" w:space="0" w:color="auto"/>
          </w:divBdr>
        </w:div>
        <w:div w:id="560021939">
          <w:marLeft w:val="640"/>
          <w:marRight w:val="0"/>
          <w:marTop w:val="0"/>
          <w:marBottom w:val="0"/>
          <w:divBdr>
            <w:top w:val="none" w:sz="0" w:space="0" w:color="auto"/>
            <w:left w:val="none" w:sz="0" w:space="0" w:color="auto"/>
            <w:bottom w:val="none" w:sz="0" w:space="0" w:color="auto"/>
            <w:right w:val="none" w:sz="0" w:space="0" w:color="auto"/>
          </w:divBdr>
        </w:div>
        <w:div w:id="1955401917">
          <w:marLeft w:val="640"/>
          <w:marRight w:val="0"/>
          <w:marTop w:val="0"/>
          <w:marBottom w:val="0"/>
          <w:divBdr>
            <w:top w:val="none" w:sz="0" w:space="0" w:color="auto"/>
            <w:left w:val="none" w:sz="0" w:space="0" w:color="auto"/>
            <w:bottom w:val="none" w:sz="0" w:space="0" w:color="auto"/>
            <w:right w:val="none" w:sz="0" w:space="0" w:color="auto"/>
          </w:divBdr>
        </w:div>
        <w:div w:id="636447161">
          <w:marLeft w:val="640"/>
          <w:marRight w:val="0"/>
          <w:marTop w:val="0"/>
          <w:marBottom w:val="0"/>
          <w:divBdr>
            <w:top w:val="none" w:sz="0" w:space="0" w:color="auto"/>
            <w:left w:val="none" w:sz="0" w:space="0" w:color="auto"/>
            <w:bottom w:val="none" w:sz="0" w:space="0" w:color="auto"/>
            <w:right w:val="none" w:sz="0" w:space="0" w:color="auto"/>
          </w:divBdr>
        </w:div>
        <w:div w:id="1003631237">
          <w:marLeft w:val="640"/>
          <w:marRight w:val="0"/>
          <w:marTop w:val="0"/>
          <w:marBottom w:val="0"/>
          <w:divBdr>
            <w:top w:val="none" w:sz="0" w:space="0" w:color="auto"/>
            <w:left w:val="none" w:sz="0" w:space="0" w:color="auto"/>
            <w:bottom w:val="none" w:sz="0" w:space="0" w:color="auto"/>
            <w:right w:val="none" w:sz="0" w:space="0" w:color="auto"/>
          </w:divBdr>
        </w:div>
        <w:div w:id="82797086">
          <w:marLeft w:val="640"/>
          <w:marRight w:val="0"/>
          <w:marTop w:val="0"/>
          <w:marBottom w:val="0"/>
          <w:divBdr>
            <w:top w:val="none" w:sz="0" w:space="0" w:color="auto"/>
            <w:left w:val="none" w:sz="0" w:space="0" w:color="auto"/>
            <w:bottom w:val="none" w:sz="0" w:space="0" w:color="auto"/>
            <w:right w:val="none" w:sz="0" w:space="0" w:color="auto"/>
          </w:divBdr>
        </w:div>
        <w:div w:id="1328286593">
          <w:marLeft w:val="640"/>
          <w:marRight w:val="0"/>
          <w:marTop w:val="0"/>
          <w:marBottom w:val="0"/>
          <w:divBdr>
            <w:top w:val="none" w:sz="0" w:space="0" w:color="auto"/>
            <w:left w:val="none" w:sz="0" w:space="0" w:color="auto"/>
            <w:bottom w:val="none" w:sz="0" w:space="0" w:color="auto"/>
            <w:right w:val="none" w:sz="0" w:space="0" w:color="auto"/>
          </w:divBdr>
        </w:div>
        <w:div w:id="884292358">
          <w:marLeft w:val="640"/>
          <w:marRight w:val="0"/>
          <w:marTop w:val="0"/>
          <w:marBottom w:val="0"/>
          <w:divBdr>
            <w:top w:val="none" w:sz="0" w:space="0" w:color="auto"/>
            <w:left w:val="none" w:sz="0" w:space="0" w:color="auto"/>
            <w:bottom w:val="none" w:sz="0" w:space="0" w:color="auto"/>
            <w:right w:val="none" w:sz="0" w:space="0" w:color="auto"/>
          </w:divBdr>
        </w:div>
        <w:div w:id="329718063">
          <w:marLeft w:val="640"/>
          <w:marRight w:val="0"/>
          <w:marTop w:val="0"/>
          <w:marBottom w:val="0"/>
          <w:divBdr>
            <w:top w:val="none" w:sz="0" w:space="0" w:color="auto"/>
            <w:left w:val="none" w:sz="0" w:space="0" w:color="auto"/>
            <w:bottom w:val="none" w:sz="0" w:space="0" w:color="auto"/>
            <w:right w:val="none" w:sz="0" w:space="0" w:color="auto"/>
          </w:divBdr>
        </w:div>
        <w:div w:id="1945334784">
          <w:marLeft w:val="640"/>
          <w:marRight w:val="0"/>
          <w:marTop w:val="0"/>
          <w:marBottom w:val="0"/>
          <w:divBdr>
            <w:top w:val="none" w:sz="0" w:space="0" w:color="auto"/>
            <w:left w:val="none" w:sz="0" w:space="0" w:color="auto"/>
            <w:bottom w:val="none" w:sz="0" w:space="0" w:color="auto"/>
            <w:right w:val="none" w:sz="0" w:space="0" w:color="auto"/>
          </w:divBdr>
        </w:div>
        <w:div w:id="1322614279">
          <w:marLeft w:val="640"/>
          <w:marRight w:val="0"/>
          <w:marTop w:val="0"/>
          <w:marBottom w:val="0"/>
          <w:divBdr>
            <w:top w:val="none" w:sz="0" w:space="0" w:color="auto"/>
            <w:left w:val="none" w:sz="0" w:space="0" w:color="auto"/>
            <w:bottom w:val="none" w:sz="0" w:space="0" w:color="auto"/>
            <w:right w:val="none" w:sz="0" w:space="0" w:color="auto"/>
          </w:divBdr>
        </w:div>
        <w:div w:id="312562717">
          <w:marLeft w:val="640"/>
          <w:marRight w:val="0"/>
          <w:marTop w:val="0"/>
          <w:marBottom w:val="0"/>
          <w:divBdr>
            <w:top w:val="none" w:sz="0" w:space="0" w:color="auto"/>
            <w:left w:val="none" w:sz="0" w:space="0" w:color="auto"/>
            <w:bottom w:val="none" w:sz="0" w:space="0" w:color="auto"/>
            <w:right w:val="none" w:sz="0" w:space="0" w:color="auto"/>
          </w:divBdr>
        </w:div>
        <w:div w:id="600719806">
          <w:marLeft w:val="640"/>
          <w:marRight w:val="0"/>
          <w:marTop w:val="0"/>
          <w:marBottom w:val="0"/>
          <w:divBdr>
            <w:top w:val="none" w:sz="0" w:space="0" w:color="auto"/>
            <w:left w:val="none" w:sz="0" w:space="0" w:color="auto"/>
            <w:bottom w:val="none" w:sz="0" w:space="0" w:color="auto"/>
            <w:right w:val="none" w:sz="0" w:space="0" w:color="auto"/>
          </w:divBdr>
        </w:div>
        <w:div w:id="290139289">
          <w:marLeft w:val="640"/>
          <w:marRight w:val="0"/>
          <w:marTop w:val="0"/>
          <w:marBottom w:val="0"/>
          <w:divBdr>
            <w:top w:val="none" w:sz="0" w:space="0" w:color="auto"/>
            <w:left w:val="none" w:sz="0" w:space="0" w:color="auto"/>
            <w:bottom w:val="none" w:sz="0" w:space="0" w:color="auto"/>
            <w:right w:val="none" w:sz="0" w:space="0" w:color="auto"/>
          </w:divBdr>
        </w:div>
        <w:div w:id="1355961115">
          <w:marLeft w:val="640"/>
          <w:marRight w:val="0"/>
          <w:marTop w:val="0"/>
          <w:marBottom w:val="0"/>
          <w:divBdr>
            <w:top w:val="none" w:sz="0" w:space="0" w:color="auto"/>
            <w:left w:val="none" w:sz="0" w:space="0" w:color="auto"/>
            <w:bottom w:val="none" w:sz="0" w:space="0" w:color="auto"/>
            <w:right w:val="none" w:sz="0" w:space="0" w:color="auto"/>
          </w:divBdr>
        </w:div>
        <w:div w:id="919757602">
          <w:marLeft w:val="640"/>
          <w:marRight w:val="0"/>
          <w:marTop w:val="0"/>
          <w:marBottom w:val="0"/>
          <w:divBdr>
            <w:top w:val="none" w:sz="0" w:space="0" w:color="auto"/>
            <w:left w:val="none" w:sz="0" w:space="0" w:color="auto"/>
            <w:bottom w:val="none" w:sz="0" w:space="0" w:color="auto"/>
            <w:right w:val="none" w:sz="0" w:space="0" w:color="auto"/>
          </w:divBdr>
        </w:div>
        <w:div w:id="1921407636">
          <w:marLeft w:val="640"/>
          <w:marRight w:val="0"/>
          <w:marTop w:val="0"/>
          <w:marBottom w:val="0"/>
          <w:divBdr>
            <w:top w:val="none" w:sz="0" w:space="0" w:color="auto"/>
            <w:left w:val="none" w:sz="0" w:space="0" w:color="auto"/>
            <w:bottom w:val="none" w:sz="0" w:space="0" w:color="auto"/>
            <w:right w:val="none" w:sz="0" w:space="0" w:color="auto"/>
          </w:divBdr>
        </w:div>
        <w:div w:id="122307643">
          <w:marLeft w:val="640"/>
          <w:marRight w:val="0"/>
          <w:marTop w:val="0"/>
          <w:marBottom w:val="0"/>
          <w:divBdr>
            <w:top w:val="none" w:sz="0" w:space="0" w:color="auto"/>
            <w:left w:val="none" w:sz="0" w:space="0" w:color="auto"/>
            <w:bottom w:val="none" w:sz="0" w:space="0" w:color="auto"/>
            <w:right w:val="none" w:sz="0" w:space="0" w:color="auto"/>
          </w:divBdr>
        </w:div>
        <w:div w:id="2107455206">
          <w:marLeft w:val="640"/>
          <w:marRight w:val="0"/>
          <w:marTop w:val="0"/>
          <w:marBottom w:val="0"/>
          <w:divBdr>
            <w:top w:val="none" w:sz="0" w:space="0" w:color="auto"/>
            <w:left w:val="none" w:sz="0" w:space="0" w:color="auto"/>
            <w:bottom w:val="none" w:sz="0" w:space="0" w:color="auto"/>
            <w:right w:val="none" w:sz="0" w:space="0" w:color="auto"/>
          </w:divBdr>
        </w:div>
        <w:div w:id="376124725">
          <w:marLeft w:val="640"/>
          <w:marRight w:val="0"/>
          <w:marTop w:val="0"/>
          <w:marBottom w:val="0"/>
          <w:divBdr>
            <w:top w:val="none" w:sz="0" w:space="0" w:color="auto"/>
            <w:left w:val="none" w:sz="0" w:space="0" w:color="auto"/>
            <w:bottom w:val="none" w:sz="0" w:space="0" w:color="auto"/>
            <w:right w:val="none" w:sz="0" w:space="0" w:color="auto"/>
          </w:divBdr>
        </w:div>
        <w:div w:id="1290546318">
          <w:marLeft w:val="640"/>
          <w:marRight w:val="0"/>
          <w:marTop w:val="0"/>
          <w:marBottom w:val="0"/>
          <w:divBdr>
            <w:top w:val="none" w:sz="0" w:space="0" w:color="auto"/>
            <w:left w:val="none" w:sz="0" w:space="0" w:color="auto"/>
            <w:bottom w:val="none" w:sz="0" w:space="0" w:color="auto"/>
            <w:right w:val="none" w:sz="0" w:space="0" w:color="auto"/>
          </w:divBdr>
        </w:div>
        <w:div w:id="1814298730">
          <w:marLeft w:val="640"/>
          <w:marRight w:val="0"/>
          <w:marTop w:val="0"/>
          <w:marBottom w:val="0"/>
          <w:divBdr>
            <w:top w:val="none" w:sz="0" w:space="0" w:color="auto"/>
            <w:left w:val="none" w:sz="0" w:space="0" w:color="auto"/>
            <w:bottom w:val="none" w:sz="0" w:space="0" w:color="auto"/>
            <w:right w:val="none" w:sz="0" w:space="0" w:color="auto"/>
          </w:divBdr>
        </w:div>
        <w:div w:id="592207182">
          <w:marLeft w:val="640"/>
          <w:marRight w:val="0"/>
          <w:marTop w:val="0"/>
          <w:marBottom w:val="0"/>
          <w:divBdr>
            <w:top w:val="none" w:sz="0" w:space="0" w:color="auto"/>
            <w:left w:val="none" w:sz="0" w:space="0" w:color="auto"/>
            <w:bottom w:val="none" w:sz="0" w:space="0" w:color="auto"/>
            <w:right w:val="none" w:sz="0" w:space="0" w:color="auto"/>
          </w:divBdr>
        </w:div>
        <w:div w:id="396516782">
          <w:marLeft w:val="640"/>
          <w:marRight w:val="0"/>
          <w:marTop w:val="0"/>
          <w:marBottom w:val="0"/>
          <w:divBdr>
            <w:top w:val="none" w:sz="0" w:space="0" w:color="auto"/>
            <w:left w:val="none" w:sz="0" w:space="0" w:color="auto"/>
            <w:bottom w:val="none" w:sz="0" w:space="0" w:color="auto"/>
            <w:right w:val="none" w:sz="0" w:space="0" w:color="auto"/>
          </w:divBdr>
        </w:div>
        <w:div w:id="1669363060">
          <w:marLeft w:val="640"/>
          <w:marRight w:val="0"/>
          <w:marTop w:val="0"/>
          <w:marBottom w:val="0"/>
          <w:divBdr>
            <w:top w:val="none" w:sz="0" w:space="0" w:color="auto"/>
            <w:left w:val="none" w:sz="0" w:space="0" w:color="auto"/>
            <w:bottom w:val="none" w:sz="0" w:space="0" w:color="auto"/>
            <w:right w:val="none" w:sz="0" w:space="0" w:color="auto"/>
          </w:divBdr>
        </w:div>
        <w:div w:id="95252540">
          <w:marLeft w:val="640"/>
          <w:marRight w:val="0"/>
          <w:marTop w:val="0"/>
          <w:marBottom w:val="0"/>
          <w:divBdr>
            <w:top w:val="none" w:sz="0" w:space="0" w:color="auto"/>
            <w:left w:val="none" w:sz="0" w:space="0" w:color="auto"/>
            <w:bottom w:val="none" w:sz="0" w:space="0" w:color="auto"/>
            <w:right w:val="none" w:sz="0" w:space="0" w:color="auto"/>
          </w:divBdr>
        </w:div>
        <w:div w:id="166675006">
          <w:marLeft w:val="640"/>
          <w:marRight w:val="0"/>
          <w:marTop w:val="0"/>
          <w:marBottom w:val="0"/>
          <w:divBdr>
            <w:top w:val="none" w:sz="0" w:space="0" w:color="auto"/>
            <w:left w:val="none" w:sz="0" w:space="0" w:color="auto"/>
            <w:bottom w:val="none" w:sz="0" w:space="0" w:color="auto"/>
            <w:right w:val="none" w:sz="0" w:space="0" w:color="auto"/>
          </w:divBdr>
        </w:div>
        <w:div w:id="1329362805">
          <w:marLeft w:val="640"/>
          <w:marRight w:val="0"/>
          <w:marTop w:val="0"/>
          <w:marBottom w:val="0"/>
          <w:divBdr>
            <w:top w:val="none" w:sz="0" w:space="0" w:color="auto"/>
            <w:left w:val="none" w:sz="0" w:space="0" w:color="auto"/>
            <w:bottom w:val="none" w:sz="0" w:space="0" w:color="auto"/>
            <w:right w:val="none" w:sz="0" w:space="0" w:color="auto"/>
          </w:divBdr>
        </w:div>
        <w:div w:id="25302159">
          <w:marLeft w:val="640"/>
          <w:marRight w:val="0"/>
          <w:marTop w:val="0"/>
          <w:marBottom w:val="0"/>
          <w:divBdr>
            <w:top w:val="none" w:sz="0" w:space="0" w:color="auto"/>
            <w:left w:val="none" w:sz="0" w:space="0" w:color="auto"/>
            <w:bottom w:val="none" w:sz="0" w:space="0" w:color="auto"/>
            <w:right w:val="none" w:sz="0" w:space="0" w:color="auto"/>
          </w:divBdr>
        </w:div>
        <w:div w:id="1547838958">
          <w:marLeft w:val="640"/>
          <w:marRight w:val="0"/>
          <w:marTop w:val="0"/>
          <w:marBottom w:val="0"/>
          <w:divBdr>
            <w:top w:val="none" w:sz="0" w:space="0" w:color="auto"/>
            <w:left w:val="none" w:sz="0" w:space="0" w:color="auto"/>
            <w:bottom w:val="none" w:sz="0" w:space="0" w:color="auto"/>
            <w:right w:val="none" w:sz="0" w:space="0" w:color="auto"/>
          </w:divBdr>
        </w:div>
        <w:div w:id="2136438169">
          <w:marLeft w:val="640"/>
          <w:marRight w:val="0"/>
          <w:marTop w:val="0"/>
          <w:marBottom w:val="0"/>
          <w:divBdr>
            <w:top w:val="none" w:sz="0" w:space="0" w:color="auto"/>
            <w:left w:val="none" w:sz="0" w:space="0" w:color="auto"/>
            <w:bottom w:val="none" w:sz="0" w:space="0" w:color="auto"/>
            <w:right w:val="none" w:sz="0" w:space="0" w:color="auto"/>
          </w:divBdr>
        </w:div>
        <w:div w:id="1210386456">
          <w:marLeft w:val="640"/>
          <w:marRight w:val="0"/>
          <w:marTop w:val="0"/>
          <w:marBottom w:val="0"/>
          <w:divBdr>
            <w:top w:val="none" w:sz="0" w:space="0" w:color="auto"/>
            <w:left w:val="none" w:sz="0" w:space="0" w:color="auto"/>
            <w:bottom w:val="none" w:sz="0" w:space="0" w:color="auto"/>
            <w:right w:val="none" w:sz="0" w:space="0" w:color="auto"/>
          </w:divBdr>
        </w:div>
        <w:div w:id="1966690139">
          <w:marLeft w:val="640"/>
          <w:marRight w:val="0"/>
          <w:marTop w:val="0"/>
          <w:marBottom w:val="0"/>
          <w:divBdr>
            <w:top w:val="none" w:sz="0" w:space="0" w:color="auto"/>
            <w:left w:val="none" w:sz="0" w:space="0" w:color="auto"/>
            <w:bottom w:val="none" w:sz="0" w:space="0" w:color="auto"/>
            <w:right w:val="none" w:sz="0" w:space="0" w:color="auto"/>
          </w:divBdr>
        </w:div>
        <w:div w:id="1345012467">
          <w:marLeft w:val="640"/>
          <w:marRight w:val="0"/>
          <w:marTop w:val="0"/>
          <w:marBottom w:val="0"/>
          <w:divBdr>
            <w:top w:val="none" w:sz="0" w:space="0" w:color="auto"/>
            <w:left w:val="none" w:sz="0" w:space="0" w:color="auto"/>
            <w:bottom w:val="none" w:sz="0" w:space="0" w:color="auto"/>
            <w:right w:val="none" w:sz="0" w:space="0" w:color="auto"/>
          </w:divBdr>
        </w:div>
        <w:div w:id="250548831">
          <w:marLeft w:val="640"/>
          <w:marRight w:val="0"/>
          <w:marTop w:val="0"/>
          <w:marBottom w:val="0"/>
          <w:divBdr>
            <w:top w:val="none" w:sz="0" w:space="0" w:color="auto"/>
            <w:left w:val="none" w:sz="0" w:space="0" w:color="auto"/>
            <w:bottom w:val="none" w:sz="0" w:space="0" w:color="auto"/>
            <w:right w:val="none" w:sz="0" w:space="0" w:color="auto"/>
          </w:divBdr>
        </w:div>
        <w:div w:id="1639913724">
          <w:marLeft w:val="640"/>
          <w:marRight w:val="0"/>
          <w:marTop w:val="0"/>
          <w:marBottom w:val="0"/>
          <w:divBdr>
            <w:top w:val="none" w:sz="0" w:space="0" w:color="auto"/>
            <w:left w:val="none" w:sz="0" w:space="0" w:color="auto"/>
            <w:bottom w:val="none" w:sz="0" w:space="0" w:color="auto"/>
            <w:right w:val="none" w:sz="0" w:space="0" w:color="auto"/>
          </w:divBdr>
        </w:div>
        <w:div w:id="941113877">
          <w:marLeft w:val="640"/>
          <w:marRight w:val="0"/>
          <w:marTop w:val="0"/>
          <w:marBottom w:val="0"/>
          <w:divBdr>
            <w:top w:val="none" w:sz="0" w:space="0" w:color="auto"/>
            <w:left w:val="none" w:sz="0" w:space="0" w:color="auto"/>
            <w:bottom w:val="none" w:sz="0" w:space="0" w:color="auto"/>
            <w:right w:val="none" w:sz="0" w:space="0" w:color="auto"/>
          </w:divBdr>
        </w:div>
        <w:div w:id="1535456505">
          <w:marLeft w:val="640"/>
          <w:marRight w:val="0"/>
          <w:marTop w:val="0"/>
          <w:marBottom w:val="0"/>
          <w:divBdr>
            <w:top w:val="none" w:sz="0" w:space="0" w:color="auto"/>
            <w:left w:val="none" w:sz="0" w:space="0" w:color="auto"/>
            <w:bottom w:val="none" w:sz="0" w:space="0" w:color="auto"/>
            <w:right w:val="none" w:sz="0" w:space="0" w:color="auto"/>
          </w:divBdr>
        </w:div>
        <w:div w:id="1528986946">
          <w:marLeft w:val="640"/>
          <w:marRight w:val="0"/>
          <w:marTop w:val="0"/>
          <w:marBottom w:val="0"/>
          <w:divBdr>
            <w:top w:val="none" w:sz="0" w:space="0" w:color="auto"/>
            <w:left w:val="none" w:sz="0" w:space="0" w:color="auto"/>
            <w:bottom w:val="none" w:sz="0" w:space="0" w:color="auto"/>
            <w:right w:val="none" w:sz="0" w:space="0" w:color="auto"/>
          </w:divBdr>
        </w:div>
        <w:div w:id="1551917717">
          <w:marLeft w:val="640"/>
          <w:marRight w:val="0"/>
          <w:marTop w:val="0"/>
          <w:marBottom w:val="0"/>
          <w:divBdr>
            <w:top w:val="none" w:sz="0" w:space="0" w:color="auto"/>
            <w:left w:val="none" w:sz="0" w:space="0" w:color="auto"/>
            <w:bottom w:val="none" w:sz="0" w:space="0" w:color="auto"/>
            <w:right w:val="none" w:sz="0" w:space="0" w:color="auto"/>
          </w:divBdr>
        </w:div>
        <w:div w:id="91629885">
          <w:marLeft w:val="640"/>
          <w:marRight w:val="0"/>
          <w:marTop w:val="0"/>
          <w:marBottom w:val="0"/>
          <w:divBdr>
            <w:top w:val="none" w:sz="0" w:space="0" w:color="auto"/>
            <w:left w:val="none" w:sz="0" w:space="0" w:color="auto"/>
            <w:bottom w:val="none" w:sz="0" w:space="0" w:color="auto"/>
            <w:right w:val="none" w:sz="0" w:space="0" w:color="auto"/>
          </w:divBdr>
        </w:div>
        <w:div w:id="1021054407">
          <w:marLeft w:val="640"/>
          <w:marRight w:val="0"/>
          <w:marTop w:val="0"/>
          <w:marBottom w:val="0"/>
          <w:divBdr>
            <w:top w:val="none" w:sz="0" w:space="0" w:color="auto"/>
            <w:left w:val="none" w:sz="0" w:space="0" w:color="auto"/>
            <w:bottom w:val="none" w:sz="0" w:space="0" w:color="auto"/>
            <w:right w:val="none" w:sz="0" w:space="0" w:color="auto"/>
          </w:divBdr>
        </w:div>
        <w:div w:id="1414014452">
          <w:marLeft w:val="640"/>
          <w:marRight w:val="0"/>
          <w:marTop w:val="0"/>
          <w:marBottom w:val="0"/>
          <w:divBdr>
            <w:top w:val="none" w:sz="0" w:space="0" w:color="auto"/>
            <w:left w:val="none" w:sz="0" w:space="0" w:color="auto"/>
            <w:bottom w:val="none" w:sz="0" w:space="0" w:color="auto"/>
            <w:right w:val="none" w:sz="0" w:space="0" w:color="auto"/>
          </w:divBdr>
        </w:div>
        <w:div w:id="1195852406">
          <w:marLeft w:val="640"/>
          <w:marRight w:val="0"/>
          <w:marTop w:val="0"/>
          <w:marBottom w:val="0"/>
          <w:divBdr>
            <w:top w:val="none" w:sz="0" w:space="0" w:color="auto"/>
            <w:left w:val="none" w:sz="0" w:space="0" w:color="auto"/>
            <w:bottom w:val="none" w:sz="0" w:space="0" w:color="auto"/>
            <w:right w:val="none" w:sz="0" w:space="0" w:color="auto"/>
          </w:divBdr>
        </w:div>
        <w:div w:id="510220306">
          <w:marLeft w:val="640"/>
          <w:marRight w:val="0"/>
          <w:marTop w:val="0"/>
          <w:marBottom w:val="0"/>
          <w:divBdr>
            <w:top w:val="none" w:sz="0" w:space="0" w:color="auto"/>
            <w:left w:val="none" w:sz="0" w:space="0" w:color="auto"/>
            <w:bottom w:val="none" w:sz="0" w:space="0" w:color="auto"/>
            <w:right w:val="none" w:sz="0" w:space="0" w:color="auto"/>
          </w:divBdr>
        </w:div>
        <w:div w:id="1022705160">
          <w:marLeft w:val="640"/>
          <w:marRight w:val="0"/>
          <w:marTop w:val="0"/>
          <w:marBottom w:val="0"/>
          <w:divBdr>
            <w:top w:val="none" w:sz="0" w:space="0" w:color="auto"/>
            <w:left w:val="none" w:sz="0" w:space="0" w:color="auto"/>
            <w:bottom w:val="none" w:sz="0" w:space="0" w:color="auto"/>
            <w:right w:val="none" w:sz="0" w:space="0" w:color="auto"/>
          </w:divBdr>
        </w:div>
        <w:div w:id="2144887839">
          <w:marLeft w:val="640"/>
          <w:marRight w:val="0"/>
          <w:marTop w:val="0"/>
          <w:marBottom w:val="0"/>
          <w:divBdr>
            <w:top w:val="none" w:sz="0" w:space="0" w:color="auto"/>
            <w:left w:val="none" w:sz="0" w:space="0" w:color="auto"/>
            <w:bottom w:val="none" w:sz="0" w:space="0" w:color="auto"/>
            <w:right w:val="none" w:sz="0" w:space="0" w:color="auto"/>
          </w:divBdr>
        </w:div>
        <w:div w:id="2135319285">
          <w:marLeft w:val="640"/>
          <w:marRight w:val="0"/>
          <w:marTop w:val="0"/>
          <w:marBottom w:val="0"/>
          <w:divBdr>
            <w:top w:val="none" w:sz="0" w:space="0" w:color="auto"/>
            <w:left w:val="none" w:sz="0" w:space="0" w:color="auto"/>
            <w:bottom w:val="none" w:sz="0" w:space="0" w:color="auto"/>
            <w:right w:val="none" w:sz="0" w:space="0" w:color="auto"/>
          </w:divBdr>
        </w:div>
        <w:div w:id="1027635593">
          <w:marLeft w:val="640"/>
          <w:marRight w:val="0"/>
          <w:marTop w:val="0"/>
          <w:marBottom w:val="0"/>
          <w:divBdr>
            <w:top w:val="none" w:sz="0" w:space="0" w:color="auto"/>
            <w:left w:val="none" w:sz="0" w:space="0" w:color="auto"/>
            <w:bottom w:val="none" w:sz="0" w:space="0" w:color="auto"/>
            <w:right w:val="none" w:sz="0" w:space="0" w:color="auto"/>
          </w:divBdr>
        </w:div>
        <w:div w:id="1291933533">
          <w:marLeft w:val="640"/>
          <w:marRight w:val="0"/>
          <w:marTop w:val="0"/>
          <w:marBottom w:val="0"/>
          <w:divBdr>
            <w:top w:val="none" w:sz="0" w:space="0" w:color="auto"/>
            <w:left w:val="none" w:sz="0" w:space="0" w:color="auto"/>
            <w:bottom w:val="none" w:sz="0" w:space="0" w:color="auto"/>
            <w:right w:val="none" w:sz="0" w:space="0" w:color="auto"/>
          </w:divBdr>
        </w:div>
        <w:div w:id="1932082274">
          <w:marLeft w:val="640"/>
          <w:marRight w:val="0"/>
          <w:marTop w:val="0"/>
          <w:marBottom w:val="0"/>
          <w:divBdr>
            <w:top w:val="none" w:sz="0" w:space="0" w:color="auto"/>
            <w:left w:val="none" w:sz="0" w:space="0" w:color="auto"/>
            <w:bottom w:val="none" w:sz="0" w:space="0" w:color="auto"/>
            <w:right w:val="none" w:sz="0" w:space="0" w:color="auto"/>
          </w:divBdr>
        </w:div>
        <w:div w:id="2080981300">
          <w:marLeft w:val="640"/>
          <w:marRight w:val="0"/>
          <w:marTop w:val="0"/>
          <w:marBottom w:val="0"/>
          <w:divBdr>
            <w:top w:val="none" w:sz="0" w:space="0" w:color="auto"/>
            <w:left w:val="none" w:sz="0" w:space="0" w:color="auto"/>
            <w:bottom w:val="none" w:sz="0" w:space="0" w:color="auto"/>
            <w:right w:val="none" w:sz="0" w:space="0" w:color="auto"/>
          </w:divBdr>
        </w:div>
        <w:div w:id="2052225208">
          <w:marLeft w:val="640"/>
          <w:marRight w:val="0"/>
          <w:marTop w:val="0"/>
          <w:marBottom w:val="0"/>
          <w:divBdr>
            <w:top w:val="none" w:sz="0" w:space="0" w:color="auto"/>
            <w:left w:val="none" w:sz="0" w:space="0" w:color="auto"/>
            <w:bottom w:val="none" w:sz="0" w:space="0" w:color="auto"/>
            <w:right w:val="none" w:sz="0" w:space="0" w:color="auto"/>
          </w:divBdr>
        </w:div>
        <w:div w:id="1506628317">
          <w:marLeft w:val="640"/>
          <w:marRight w:val="0"/>
          <w:marTop w:val="0"/>
          <w:marBottom w:val="0"/>
          <w:divBdr>
            <w:top w:val="none" w:sz="0" w:space="0" w:color="auto"/>
            <w:left w:val="none" w:sz="0" w:space="0" w:color="auto"/>
            <w:bottom w:val="none" w:sz="0" w:space="0" w:color="auto"/>
            <w:right w:val="none" w:sz="0" w:space="0" w:color="auto"/>
          </w:divBdr>
        </w:div>
        <w:div w:id="683676006">
          <w:marLeft w:val="640"/>
          <w:marRight w:val="0"/>
          <w:marTop w:val="0"/>
          <w:marBottom w:val="0"/>
          <w:divBdr>
            <w:top w:val="none" w:sz="0" w:space="0" w:color="auto"/>
            <w:left w:val="none" w:sz="0" w:space="0" w:color="auto"/>
            <w:bottom w:val="none" w:sz="0" w:space="0" w:color="auto"/>
            <w:right w:val="none" w:sz="0" w:space="0" w:color="auto"/>
          </w:divBdr>
        </w:div>
        <w:div w:id="1473138604">
          <w:marLeft w:val="640"/>
          <w:marRight w:val="0"/>
          <w:marTop w:val="0"/>
          <w:marBottom w:val="0"/>
          <w:divBdr>
            <w:top w:val="none" w:sz="0" w:space="0" w:color="auto"/>
            <w:left w:val="none" w:sz="0" w:space="0" w:color="auto"/>
            <w:bottom w:val="none" w:sz="0" w:space="0" w:color="auto"/>
            <w:right w:val="none" w:sz="0" w:space="0" w:color="auto"/>
          </w:divBdr>
        </w:div>
        <w:div w:id="2131050314">
          <w:marLeft w:val="640"/>
          <w:marRight w:val="0"/>
          <w:marTop w:val="0"/>
          <w:marBottom w:val="0"/>
          <w:divBdr>
            <w:top w:val="none" w:sz="0" w:space="0" w:color="auto"/>
            <w:left w:val="none" w:sz="0" w:space="0" w:color="auto"/>
            <w:bottom w:val="none" w:sz="0" w:space="0" w:color="auto"/>
            <w:right w:val="none" w:sz="0" w:space="0" w:color="auto"/>
          </w:divBdr>
        </w:div>
        <w:div w:id="499783007">
          <w:marLeft w:val="640"/>
          <w:marRight w:val="0"/>
          <w:marTop w:val="0"/>
          <w:marBottom w:val="0"/>
          <w:divBdr>
            <w:top w:val="none" w:sz="0" w:space="0" w:color="auto"/>
            <w:left w:val="none" w:sz="0" w:space="0" w:color="auto"/>
            <w:bottom w:val="none" w:sz="0" w:space="0" w:color="auto"/>
            <w:right w:val="none" w:sz="0" w:space="0" w:color="auto"/>
          </w:divBdr>
        </w:div>
        <w:div w:id="1787657571">
          <w:marLeft w:val="640"/>
          <w:marRight w:val="0"/>
          <w:marTop w:val="0"/>
          <w:marBottom w:val="0"/>
          <w:divBdr>
            <w:top w:val="none" w:sz="0" w:space="0" w:color="auto"/>
            <w:left w:val="none" w:sz="0" w:space="0" w:color="auto"/>
            <w:bottom w:val="none" w:sz="0" w:space="0" w:color="auto"/>
            <w:right w:val="none" w:sz="0" w:space="0" w:color="auto"/>
          </w:divBdr>
        </w:div>
        <w:div w:id="629213368">
          <w:marLeft w:val="640"/>
          <w:marRight w:val="0"/>
          <w:marTop w:val="0"/>
          <w:marBottom w:val="0"/>
          <w:divBdr>
            <w:top w:val="none" w:sz="0" w:space="0" w:color="auto"/>
            <w:left w:val="none" w:sz="0" w:space="0" w:color="auto"/>
            <w:bottom w:val="none" w:sz="0" w:space="0" w:color="auto"/>
            <w:right w:val="none" w:sz="0" w:space="0" w:color="auto"/>
          </w:divBdr>
        </w:div>
        <w:div w:id="1872064758">
          <w:marLeft w:val="640"/>
          <w:marRight w:val="0"/>
          <w:marTop w:val="0"/>
          <w:marBottom w:val="0"/>
          <w:divBdr>
            <w:top w:val="none" w:sz="0" w:space="0" w:color="auto"/>
            <w:left w:val="none" w:sz="0" w:space="0" w:color="auto"/>
            <w:bottom w:val="none" w:sz="0" w:space="0" w:color="auto"/>
            <w:right w:val="none" w:sz="0" w:space="0" w:color="auto"/>
          </w:divBdr>
        </w:div>
        <w:div w:id="1872919635">
          <w:marLeft w:val="640"/>
          <w:marRight w:val="0"/>
          <w:marTop w:val="0"/>
          <w:marBottom w:val="0"/>
          <w:divBdr>
            <w:top w:val="none" w:sz="0" w:space="0" w:color="auto"/>
            <w:left w:val="none" w:sz="0" w:space="0" w:color="auto"/>
            <w:bottom w:val="none" w:sz="0" w:space="0" w:color="auto"/>
            <w:right w:val="none" w:sz="0" w:space="0" w:color="auto"/>
          </w:divBdr>
        </w:div>
        <w:div w:id="1904756979">
          <w:marLeft w:val="640"/>
          <w:marRight w:val="0"/>
          <w:marTop w:val="0"/>
          <w:marBottom w:val="0"/>
          <w:divBdr>
            <w:top w:val="none" w:sz="0" w:space="0" w:color="auto"/>
            <w:left w:val="none" w:sz="0" w:space="0" w:color="auto"/>
            <w:bottom w:val="none" w:sz="0" w:space="0" w:color="auto"/>
            <w:right w:val="none" w:sz="0" w:space="0" w:color="auto"/>
          </w:divBdr>
        </w:div>
        <w:div w:id="2043164771">
          <w:marLeft w:val="640"/>
          <w:marRight w:val="0"/>
          <w:marTop w:val="0"/>
          <w:marBottom w:val="0"/>
          <w:divBdr>
            <w:top w:val="none" w:sz="0" w:space="0" w:color="auto"/>
            <w:left w:val="none" w:sz="0" w:space="0" w:color="auto"/>
            <w:bottom w:val="none" w:sz="0" w:space="0" w:color="auto"/>
            <w:right w:val="none" w:sz="0" w:space="0" w:color="auto"/>
          </w:divBdr>
        </w:div>
        <w:div w:id="1089423395">
          <w:marLeft w:val="640"/>
          <w:marRight w:val="0"/>
          <w:marTop w:val="0"/>
          <w:marBottom w:val="0"/>
          <w:divBdr>
            <w:top w:val="none" w:sz="0" w:space="0" w:color="auto"/>
            <w:left w:val="none" w:sz="0" w:space="0" w:color="auto"/>
            <w:bottom w:val="none" w:sz="0" w:space="0" w:color="auto"/>
            <w:right w:val="none" w:sz="0" w:space="0" w:color="auto"/>
          </w:divBdr>
        </w:div>
        <w:div w:id="1958028921">
          <w:marLeft w:val="640"/>
          <w:marRight w:val="0"/>
          <w:marTop w:val="0"/>
          <w:marBottom w:val="0"/>
          <w:divBdr>
            <w:top w:val="none" w:sz="0" w:space="0" w:color="auto"/>
            <w:left w:val="none" w:sz="0" w:space="0" w:color="auto"/>
            <w:bottom w:val="none" w:sz="0" w:space="0" w:color="auto"/>
            <w:right w:val="none" w:sz="0" w:space="0" w:color="auto"/>
          </w:divBdr>
        </w:div>
        <w:div w:id="417597361">
          <w:marLeft w:val="640"/>
          <w:marRight w:val="0"/>
          <w:marTop w:val="0"/>
          <w:marBottom w:val="0"/>
          <w:divBdr>
            <w:top w:val="none" w:sz="0" w:space="0" w:color="auto"/>
            <w:left w:val="none" w:sz="0" w:space="0" w:color="auto"/>
            <w:bottom w:val="none" w:sz="0" w:space="0" w:color="auto"/>
            <w:right w:val="none" w:sz="0" w:space="0" w:color="auto"/>
          </w:divBdr>
        </w:div>
        <w:div w:id="1522551980">
          <w:marLeft w:val="640"/>
          <w:marRight w:val="0"/>
          <w:marTop w:val="0"/>
          <w:marBottom w:val="0"/>
          <w:divBdr>
            <w:top w:val="none" w:sz="0" w:space="0" w:color="auto"/>
            <w:left w:val="none" w:sz="0" w:space="0" w:color="auto"/>
            <w:bottom w:val="none" w:sz="0" w:space="0" w:color="auto"/>
            <w:right w:val="none" w:sz="0" w:space="0" w:color="auto"/>
          </w:divBdr>
        </w:div>
        <w:div w:id="737555586">
          <w:marLeft w:val="640"/>
          <w:marRight w:val="0"/>
          <w:marTop w:val="0"/>
          <w:marBottom w:val="0"/>
          <w:divBdr>
            <w:top w:val="none" w:sz="0" w:space="0" w:color="auto"/>
            <w:left w:val="none" w:sz="0" w:space="0" w:color="auto"/>
            <w:bottom w:val="none" w:sz="0" w:space="0" w:color="auto"/>
            <w:right w:val="none" w:sz="0" w:space="0" w:color="auto"/>
          </w:divBdr>
        </w:div>
        <w:div w:id="797458470">
          <w:marLeft w:val="640"/>
          <w:marRight w:val="0"/>
          <w:marTop w:val="0"/>
          <w:marBottom w:val="0"/>
          <w:divBdr>
            <w:top w:val="none" w:sz="0" w:space="0" w:color="auto"/>
            <w:left w:val="none" w:sz="0" w:space="0" w:color="auto"/>
            <w:bottom w:val="none" w:sz="0" w:space="0" w:color="auto"/>
            <w:right w:val="none" w:sz="0" w:space="0" w:color="auto"/>
          </w:divBdr>
        </w:div>
        <w:div w:id="1068960049">
          <w:marLeft w:val="640"/>
          <w:marRight w:val="0"/>
          <w:marTop w:val="0"/>
          <w:marBottom w:val="0"/>
          <w:divBdr>
            <w:top w:val="none" w:sz="0" w:space="0" w:color="auto"/>
            <w:left w:val="none" w:sz="0" w:space="0" w:color="auto"/>
            <w:bottom w:val="none" w:sz="0" w:space="0" w:color="auto"/>
            <w:right w:val="none" w:sz="0" w:space="0" w:color="auto"/>
          </w:divBdr>
        </w:div>
        <w:div w:id="1001349507">
          <w:marLeft w:val="640"/>
          <w:marRight w:val="0"/>
          <w:marTop w:val="0"/>
          <w:marBottom w:val="0"/>
          <w:divBdr>
            <w:top w:val="none" w:sz="0" w:space="0" w:color="auto"/>
            <w:left w:val="none" w:sz="0" w:space="0" w:color="auto"/>
            <w:bottom w:val="none" w:sz="0" w:space="0" w:color="auto"/>
            <w:right w:val="none" w:sz="0" w:space="0" w:color="auto"/>
          </w:divBdr>
        </w:div>
        <w:div w:id="305859895">
          <w:marLeft w:val="640"/>
          <w:marRight w:val="0"/>
          <w:marTop w:val="0"/>
          <w:marBottom w:val="0"/>
          <w:divBdr>
            <w:top w:val="none" w:sz="0" w:space="0" w:color="auto"/>
            <w:left w:val="none" w:sz="0" w:space="0" w:color="auto"/>
            <w:bottom w:val="none" w:sz="0" w:space="0" w:color="auto"/>
            <w:right w:val="none" w:sz="0" w:space="0" w:color="auto"/>
          </w:divBdr>
        </w:div>
        <w:div w:id="27029001">
          <w:marLeft w:val="640"/>
          <w:marRight w:val="0"/>
          <w:marTop w:val="0"/>
          <w:marBottom w:val="0"/>
          <w:divBdr>
            <w:top w:val="none" w:sz="0" w:space="0" w:color="auto"/>
            <w:left w:val="none" w:sz="0" w:space="0" w:color="auto"/>
            <w:bottom w:val="none" w:sz="0" w:space="0" w:color="auto"/>
            <w:right w:val="none" w:sz="0" w:space="0" w:color="auto"/>
          </w:divBdr>
        </w:div>
        <w:div w:id="1297180437">
          <w:marLeft w:val="640"/>
          <w:marRight w:val="0"/>
          <w:marTop w:val="0"/>
          <w:marBottom w:val="0"/>
          <w:divBdr>
            <w:top w:val="none" w:sz="0" w:space="0" w:color="auto"/>
            <w:left w:val="none" w:sz="0" w:space="0" w:color="auto"/>
            <w:bottom w:val="none" w:sz="0" w:space="0" w:color="auto"/>
            <w:right w:val="none" w:sz="0" w:space="0" w:color="auto"/>
          </w:divBdr>
        </w:div>
        <w:div w:id="519319868">
          <w:marLeft w:val="640"/>
          <w:marRight w:val="0"/>
          <w:marTop w:val="0"/>
          <w:marBottom w:val="0"/>
          <w:divBdr>
            <w:top w:val="none" w:sz="0" w:space="0" w:color="auto"/>
            <w:left w:val="none" w:sz="0" w:space="0" w:color="auto"/>
            <w:bottom w:val="none" w:sz="0" w:space="0" w:color="auto"/>
            <w:right w:val="none" w:sz="0" w:space="0" w:color="auto"/>
          </w:divBdr>
        </w:div>
        <w:div w:id="2104060179">
          <w:marLeft w:val="640"/>
          <w:marRight w:val="0"/>
          <w:marTop w:val="0"/>
          <w:marBottom w:val="0"/>
          <w:divBdr>
            <w:top w:val="none" w:sz="0" w:space="0" w:color="auto"/>
            <w:left w:val="none" w:sz="0" w:space="0" w:color="auto"/>
            <w:bottom w:val="none" w:sz="0" w:space="0" w:color="auto"/>
            <w:right w:val="none" w:sz="0" w:space="0" w:color="auto"/>
          </w:divBdr>
        </w:div>
        <w:div w:id="1490250708">
          <w:marLeft w:val="640"/>
          <w:marRight w:val="0"/>
          <w:marTop w:val="0"/>
          <w:marBottom w:val="0"/>
          <w:divBdr>
            <w:top w:val="none" w:sz="0" w:space="0" w:color="auto"/>
            <w:left w:val="none" w:sz="0" w:space="0" w:color="auto"/>
            <w:bottom w:val="none" w:sz="0" w:space="0" w:color="auto"/>
            <w:right w:val="none" w:sz="0" w:space="0" w:color="auto"/>
          </w:divBdr>
        </w:div>
        <w:div w:id="1415281870">
          <w:marLeft w:val="640"/>
          <w:marRight w:val="0"/>
          <w:marTop w:val="0"/>
          <w:marBottom w:val="0"/>
          <w:divBdr>
            <w:top w:val="none" w:sz="0" w:space="0" w:color="auto"/>
            <w:left w:val="none" w:sz="0" w:space="0" w:color="auto"/>
            <w:bottom w:val="none" w:sz="0" w:space="0" w:color="auto"/>
            <w:right w:val="none" w:sz="0" w:space="0" w:color="auto"/>
          </w:divBdr>
        </w:div>
        <w:div w:id="1588537529">
          <w:marLeft w:val="640"/>
          <w:marRight w:val="0"/>
          <w:marTop w:val="0"/>
          <w:marBottom w:val="0"/>
          <w:divBdr>
            <w:top w:val="none" w:sz="0" w:space="0" w:color="auto"/>
            <w:left w:val="none" w:sz="0" w:space="0" w:color="auto"/>
            <w:bottom w:val="none" w:sz="0" w:space="0" w:color="auto"/>
            <w:right w:val="none" w:sz="0" w:space="0" w:color="auto"/>
          </w:divBdr>
        </w:div>
        <w:div w:id="633827163">
          <w:marLeft w:val="640"/>
          <w:marRight w:val="0"/>
          <w:marTop w:val="0"/>
          <w:marBottom w:val="0"/>
          <w:divBdr>
            <w:top w:val="none" w:sz="0" w:space="0" w:color="auto"/>
            <w:left w:val="none" w:sz="0" w:space="0" w:color="auto"/>
            <w:bottom w:val="none" w:sz="0" w:space="0" w:color="auto"/>
            <w:right w:val="none" w:sz="0" w:space="0" w:color="auto"/>
          </w:divBdr>
        </w:div>
        <w:div w:id="1218584983">
          <w:marLeft w:val="640"/>
          <w:marRight w:val="0"/>
          <w:marTop w:val="0"/>
          <w:marBottom w:val="0"/>
          <w:divBdr>
            <w:top w:val="none" w:sz="0" w:space="0" w:color="auto"/>
            <w:left w:val="none" w:sz="0" w:space="0" w:color="auto"/>
            <w:bottom w:val="none" w:sz="0" w:space="0" w:color="auto"/>
            <w:right w:val="none" w:sz="0" w:space="0" w:color="auto"/>
          </w:divBdr>
        </w:div>
        <w:div w:id="186605922">
          <w:marLeft w:val="640"/>
          <w:marRight w:val="0"/>
          <w:marTop w:val="0"/>
          <w:marBottom w:val="0"/>
          <w:divBdr>
            <w:top w:val="none" w:sz="0" w:space="0" w:color="auto"/>
            <w:left w:val="none" w:sz="0" w:space="0" w:color="auto"/>
            <w:bottom w:val="none" w:sz="0" w:space="0" w:color="auto"/>
            <w:right w:val="none" w:sz="0" w:space="0" w:color="auto"/>
          </w:divBdr>
        </w:div>
        <w:div w:id="1860385092">
          <w:marLeft w:val="640"/>
          <w:marRight w:val="0"/>
          <w:marTop w:val="0"/>
          <w:marBottom w:val="0"/>
          <w:divBdr>
            <w:top w:val="none" w:sz="0" w:space="0" w:color="auto"/>
            <w:left w:val="none" w:sz="0" w:space="0" w:color="auto"/>
            <w:bottom w:val="none" w:sz="0" w:space="0" w:color="auto"/>
            <w:right w:val="none" w:sz="0" w:space="0" w:color="auto"/>
          </w:divBdr>
        </w:div>
        <w:div w:id="1847938182">
          <w:marLeft w:val="640"/>
          <w:marRight w:val="0"/>
          <w:marTop w:val="0"/>
          <w:marBottom w:val="0"/>
          <w:divBdr>
            <w:top w:val="none" w:sz="0" w:space="0" w:color="auto"/>
            <w:left w:val="none" w:sz="0" w:space="0" w:color="auto"/>
            <w:bottom w:val="none" w:sz="0" w:space="0" w:color="auto"/>
            <w:right w:val="none" w:sz="0" w:space="0" w:color="auto"/>
          </w:divBdr>
        </w:div>
        <w:div w:id="1029186166">
          <w:marLeft w:val="640"/>
          <w:marRight w:val="0"/>
          <w:marTop w:val="0"/>
          <w:marBottom w:val="0"/>
          <w:divBdr>
            <w:top w:val="none" w:sz="0" w:space="0" w:color="auto"/>
            <w:left w:val="none" w:sz="0" w:space="0" w:color="auto"/>
            <w:bottom w:val="none" w:sz="0" w:space="0" w:color="auto"/>
            <w:right w:val="none" w:sz="0" w:space="0" w:color="auto"/>
          </w:divBdr>
        </w:div>
        <w:div w:id="1854879958">
          <w:marLeft w:val="640"/>
          <w:marRight w:val="0"/>
          <w:marTop w:val="0"/>
          <w:marBottom w:val="0"/>
          <w:divBdr>
            <w:top w:val="none" w:sz="0" w:space="0" w:color="auto"/>
            <w:left w:val="none" w:sz="0" w:space="0" w:color="auto"/>
            <w:bottom w:val="none" w:sz="0" w:space="0" w:color="auto"/>
            <w:right w:val="none" w:sz="0" w:space="0" w:color="auto"/>
          </w:divBdr>
        </w:div>
        <w:div w:id="821506810">
          <w:marLeft w:val="640"/>
          <w:marRight w:val="0"/>
          <w:marTop w:val="0"/>
          <w:marBottom w:val="0"/>
          <w:divBdr>
            <w:top w:val="none" w:sz="0" w:space="0" w:color="auto"/>
            <w:left w:val="none" w:sz="0" w:space="0" w:color="auto"/>
            <w:bottom w:val="none" w:sz="0" w:space="0" w:color="auto"/>
            <w:right w:val="none" w:sz="0" w:space="0" w:color="auto"/>
          </w:divBdr>
        </w:div>
        <w:div w:id="312485837">
          <w:marLeft w:val="640"/>
          <w:marRight w:val="0"/>
          <w:marTop w:val="0"/>
          <w:marBottom w:val="0"/>
          <w:divBdr>
            <w:top w:val="none" w:sz="0" w:space="0" w:color="auto"/>
            <w:left w:val="none" w:sz="0" w:space="0" w:color="auto"/>
            <w:bottom w:val="none" w:sz="0" w:space="0" w:color="auto"/>
            <w:right w:val="none" w:sz="0" w:space="0" w:color="auto"/>
          </w:divBdr>
        </w:div>
        <w:div w:id="1936591096">
          <w:marLeft w:val="640"/>
          <w:marRight w:val="0"/>
          <w:marTop w:val="0"/>
          <w:marBottom w:val="0"/>
          <w:divBdr>
            <w:top w:val="none" w:sz="0" w:space="0" w:color="auto"/>
            <w:left w:val="none" w:sz="0" w:space="0" w:color="auto"/>
            <w:bottom w:val="none" w:sz="0" w:space="0" w:color="auto"/>
            <w:right w:val="none" w:sz="0" w:space="0" w:color="auto"/>
          </w:divBdr>
        </w:div>
        <w:div w:id="1485900464">
          <w:marLeft w:val="640"/>
          <w:marRight w:val="0"/>
          <w:marTop w:val="0"/>
          <w:marBottom w:val="0"/>
          <w:divBdr>
            <w:top w:val="none" w:sz="0" w:space="0" w:color="auto"/>
            <w:left w:val="none" w:sz="0" w:space="0" w:color="auto"/>
            <w:bottom w:val="none" w:sz="0" w:space="0" w:color="auto"/>
            <w:right w:val="none" w:sz="0" w:space="0" w:color="auto"/>
          </w:divBdr>
        </w:div>
        <w:div w:id="1154223828">
          <w:marLeft w:val="640"/>
          <w:marRight w:val="0"/>
          <w:marTop w:val="0"/>
          <w:marBottom w:val="0"/>
          <w:divBdr>
            <w:top w:val="none" w:sz="0" w:space="0" w:color="auto"/>
            <w:left w:val="none" w:sz="0" w:space="0" w:color="auto"/>
            <w:bottom w:val="none" w:sz="0" w:space="0" w:color="auto"/>
            <w:right w:val="none" w:sz="0" w:space="0" w:color="auto"/>
          </w:divBdr>
        </w:div>
        <w:div w:id="387344305">
          <w:marLeft w:val="640"/>
          <w:marRight w:val="0"/>
          <w:marTop w:val="0"/>
          <w:marBottom w:val="0"/>
          <w:divBdr>
            <w:top w:val="none" w:sz="0" w:space="0" w:color="auto"/>
            <w:left w:val="none" w:sz="0" w:space="0" w:color="auto"/>
            <w:bottom w:val="none" w:sz="0" w:space="0" w:color="auto"/>
            <w:right w:val="none" w:sz="0" w:space="0" w:color="auto"/>
          </w:divBdr>
        </w:div>
        <w:div w:id="464663410">
          <w:marLeft w:val="640"/>
          <w:marRight w:val="0"/>
          <w:marTop w:val="0"/>
          <w:marBottom w:val="0"/>
          <w:divBdr>
            <w:top w:val="none" w:sz="0" w:space="0" w:color="auto"/>
            <w:left w:val="none" w:sz="0" w:space="0" w:color="auto"/>
            <w:bottom w:val="none" w:sz="0" w:space="0" w:color="auto"/>
            <w:right w:val="none" w:sz="0" w:space="0" w:color="auto"/>
          </w:divBdr>
        </w:div>
        <w:div w:id="229659241">
          <w:marLeft w:val="640"/>
          <w:marRight w:val="0"/>
          <w:marTop w:val="0"/>
          <w:marBottom w:val="0"/>
          <w:divBdr>
            <w:top w:val="none" w:sz="0" w:space="0" w:color="auto"/>
            <w:left w:val="none" w:sz="0" w:space="0" w:color="auto"/>
            <w:bottom w:val="none" w:sz="0" w:space="0" w:color="auto"/>
            <w:right w:val="none" w:sz="0" w:space="0" w:color="auto"/>
          </w:divBdr>
        </w:div>
        <w:div w:id="1077903039">
          <w:marLeft w:val="640"/>
          <w:marRight w:val="0"/>
          <w:marTop w:val="0"/>
          <w:marBottom w:val="0"/>
          <w:divBdr>
            <w:top w:val="none" w:sz="0" w:space="0" w:color="auto"/>
            <w:left w:val="none" w:sz="0" w:space="0" w:color="auto"/>
            <w:bottom w:val="none" w:sz="0" w:space="0" w:color="auto"/>
            <w:right w:val="none" w:sz="0" w:space="0" w:color="auto"/>
          </w:divBdr>
        </w:div>
        <w:div w:id="32582376">
          <w:marLeft w:val="640"/>
          <w:marRight w:val="0"/>
          <w:marTop w:val="0"/>
          <w:marBottom w:val="0"/>
          <w:divBdr>
            <w:top w:val="none" w:sz="0" w:space="0" w:color="auto"/>
            <w:left w:val="none" w:sz="0" w:space="0" w:color="auto"/>
            <w:bottom w:val="none" w:sz="0" w:space="0" w:color="auto"/>
            <w:right w:val="none" w:sz="0" w:space="0" w:color="auto"/>
          </w:divBdr>
        </w:div>
        <w:div w:id="68044507">
          <w:marLeft w:val="640"/>
          <w:marRight w:val="0"/>
          <w:marTop w:val="0"/>
          <w:marBottom w:val="0"/>
          <w:divBdr>
            <w:top w:val="none" w:sz="0" w:space="0" w:color="auto"/>
            <w:left w:val="none" w:sz="0" w:space="0" w:color="auto"/>
            <w:bottom w:val="none" w:sz="0" w:space="0" w:color="auto"/>
            <w:right w:val="none" w:sz="0" w:space="0" w:color="auto"/>
          </w:divBdr>
        </w:div>
        <w:div w:id="1411734723">
          <w:marLeft w:val="640"/>
          <w:marRight w:val="0"/>
          <w:marTop w:val="0"/>
          <w:marBottom w:val="0"/>
          <w:divBdr>
            <w:top w:val="none" w:sz="0" w:space="0" w:color="auto"/>
            <w:left w:val="none" w:sz="0" w:space="0" w:color="auto"/>
            <w:bottom w:val="none" w:sz="0" w:space="0" w:color="auto"/>
            <w:right w:val="none" w:sz="0" w:space="0" w:color="auto"/>
          </w:divBdr>
        </w:div>
        <w:div w:id="1567185977">
          <w:marLeft w:val="640"/>
          <w:marRight w:val="0"/>
          <w:marTop w:val="0"/>
          <w:marBottom w:val="0"/>
          <w:divBdr>
            <w:top w:val="none" w:sz="0" w:space="0" w:color="auto"/>
            <w:left w:val="none" w:sz="0" w:space="0" w:color="auto"/>
            <w:bottom w:val="none" w:sz="0" w:space="0" w:color="auto"/>
            <w:right w:val="none" w:sz="0" w:space="0" w:color="auto"/>
          </w:divBdr>
        </w:div>
        <w:div w:id="533083434">
          <w:marLeft w:val="640"/>
          <w:marRight w:val="0"/>
          <w:marTop w:val="0"/>
          <w:marBottom w:val="0"/>
          <w:divBdr>
            <w:top w:val="none" w:sz="0" w:space="0" w:color="auto"/>
            <w:left w:val="none" w:sz="0" w:space="0" w:color="auto"/>
            <w:bottom w:val="none" w:sz="0" w:space="0" w:color="auto"/>
            <w:right w:val="none" w:sz="0" w:space="0" w:color="auto"/>
          </w:divBdr>
        </w:div>
        <w:div w:id="1528175412">
          <w:marLeft w:val="640"/>
          <w:marRight w:val="0"/>
          <w:marTop w:val="0"/>
          <w:marBottom w:val="0"/>
          <w:divBdr>
            <w:top w:val="none" w:sz="0" w:space="0" w:color="auto"/>
            <w:left w:val="none" w:sz="0" w:space="0" w:color="auto"/>
            <w:bottom w:val="none" w:sz="0" w:space="0" w:color="auto"/>
            <w:right w:val="none" w:sz="0" w:space="0" w:color="auto"/>
          </w:divBdr>
        </w:div>
        <w:div w:id="1763989538">
          <w:marLeft w:val="640"/>
          <w:marRight w:val="0"/>
          <w:marTop w:val="0"/>
          <w:marBottom w:val="0"/>
          <w:divBdr>
            <w:top w:val="none" w:sz="0" w:space="0" w:color="auto"/>
            <w:left w:val="none" w:sz="0" w:space="0" w:color="auto"/>
            <w:bottom w:val="none" w:sz="0" w:space="0" w:color="auto"/>
            <w:right w:val="none" w:sz="0" w:space="0" w:color="auto"/>
          </w:divBdr>
        </w:div>
        <w:div w:id="193661284">
          <w:marLeft w:val="640"/>
          <w:marRight w:val="0"/>
          <w:marTop w:val="0"/>
          <w:marBottom w:val="0"/>
          <w:divBdr>
            <w:top w:val="none" w:sz="0" w:space="0" w:color="auto"/>
            <w:left w:val="none" w:sz="0" w:space="0" w:color="auto"/>
            <w:bottom w:val="none" w:sz="0" w:space="0" w:color="auto"/>
            <w:right w:val="none" w:sz="0" w:space="0" w:color="auto"/>
          </w:divBdr>
        </w:div>
        <w:div w:id="1905526935">
          <w:marLeft w:val="640"/>
          <w:marRight w:val="0"/>
          <w:marTop w:val="0"/>
          <w:marBottom w:val="0"/>
          <w:divBdr>
            <w:top w:val="none" w:sz="0" w:space="0" w:color="auto"/>
            <w:left w:val="none" w:sz="0" w:space="0" w:color="auto"/>
            <w:bottom w:val="none" w:sz="0" w:space="0" w:color="auto"/>
            <w:right w:val="none" w:sz="0" w:space="0" w:color="auto"/>
          </w:divBdr>
        </w:div>
        <w:div w:id="775296759">
          <w:marLeft w:val="640"/>
          <w:marRight w:val="0"/>
          <w:marTop w:val="0"/>
          <w:marBottom w:val="0"/>
          <w:divBdr>
            <w:top w:val="none" w:sz="0" w:space="0" w:color="auto"/>
            <w:left w:val="none" w:sz="0" w:space="0" w:color="auto"/>
            <w:bottom w:val="none" w:sz="0" w:space="0" w:color="auto"/>
            <w:right w:val="none" w:sz="0" w:space="0" w:color="auto"/>
          </w:divBdr>
        </w:div>
        <w:div w:id="76633955">
          <w:marLeft w:val="640"/>
          <w:marRight w:val="0"/>
          <w:marTop w:val="0"/>
          <w:marBottom w:val="0"/>
          <w:divBdr>
            <w:top w:val="none" w:sz="0" w:space="0" w:color="auto"/>
            <w:left w:val="none" w:sz="0" w:space="0" w:color="auto"/>
            <w:bottom w:val="none" w:sz="0" w:space="0" w:color="auto"/>
            <w:right w:val="none" w:sz="0" w:space="0" w:color="auto"/>
          </w:divBdr>
        </w:div>
        <w:div w:id="1414744932">
          <w:marLeft w:val="640"/>
          <w:marRight w:val="0"/>
          <w:marTop w:val="0"/>
          <w:marBottom w:val="0"/>
          <w:divBdr>
            <w:top w:val="none" w:sz="0" w:space="0" w:color="auto"/>
            <w:left w:val="none" w:sz="0" w:space="0" w:color="auto"/>
            <w:bottom w:val="none" w:sz="0" w:space="0" w:color="auto"/>
            <w:right w:val="none" w:sz="0" w:space="0" w:color="auto"/>
          </w:divBdr>
        </w:div>
        <w:div w:id="1718431788">
          <w:marLeft w:val="640"/>
          <w:marRight w:val="0"/>
          <w:marTop w:val="0"/>
          <w:marBottom w:val="0"/>
          <w:divBdr>
            <w:top w:val="none" w:sz="0" w:space="0" w:color="auto"/>
            <w:left w:val="none" w:sz="0" w:space="0" w:color="auto"/>
            <w:bottom w:val="none" w:sz="0" w:space="0" w:color="auto"/>
            <w:right w:val="none" w:sz="0" w:space="0" w:color="auto"/>
          </w:divBdr>
        </w:div>
        <w:div w:id="623193354">
          <w:marLeft w:val="640"/>
          <w:marRight w:val="0"/>
          <w:marTop w:val="0"/>
          <w:marBottom w:val="0"/>
          <w:divBdr>
            <w:top w:val="none" w:sz="0" w:space="0" w:color="auto"/>
            <w:left w:val="none" w:sz="0" w:space="0" w:color="auto"/>
            <w:bottom w:val="none" w:sz="0" w:space="0" w:color="auto"/>
            <w:right w:val="none" w:sz="0" w:space="0" w:color="auto"/>
          </w:divBdr>
        </w:div>
        <w:div w:id="721175338">
          <w:marLeft w:val="640"/>
          <w:marRight w:val="0"/>
          <w:marTop w:val="0"/>
          <w:marBottom w:val="0"/>
          <w:divBdr>
            <w:top w:val="none" w:sz="0" w:space="0" w:color="auto"/>
            <w:left w:val="none" w:sz="0" w:space="0" w:color="auto"/>
            <w:bottom w:val="none" w:sz="0" w:space="0" w:color="auto"/>
            <w:right w:val="none" w:sz="0" w:space="0" w:color="auto"/>
          </w:divBdr>
        </w:div>
        <w:div w:id="1449471923">
          <w:marLeft w:val="640"/>
          <w:marRight w:val="0"/>
          <w:marTop w:val="0"/>
          <w:marBottom w:val="0"/>
          <w:divBdr>
            <w:top w:val="none" w:sz="0" w:space="0" w:color="auto"/>
            <w:left w:val="none" w:sz="0" w:space="0" w:color="auto"/>
            <w:bottom w:val="none" w:sz="0" w:space="0" w:color="auto"/>
            <w:right w:val="none" w:sz="0" w:space="0" w:color="auto"/>
          </w:divBdr>
        </w:div>
        <w:div w:id="1038774953">
          <w:marLeft w:val="640"/>
          <w:marRight w:val="0"/>
          <w:marTop w:val="0"/>
          <w:marBottom w:val="0"/>
          <w:divBdr>
            <w:top w:val="none" w:sz="0" w:space="0" w:color="auto"/>
            <w:left w:val="none" w:sz="0" w:space="0" w:color="auto"/>
            <w:bottom w:val="none" w:sz="0" w:space="0" w:color="auto"/>
            <w:right w:val="none" w:sz="0" w:space="0" w:color="auto"/>
          </w:divBdr>
        </w:div>
        <w:div w:id="623511745">
          <w:marLeft w:val="640"/>
          <w:marRight w:val="0"/>
          <w:marTop w:val="0"/>
          <w:marBottom w:val="0"/>
          <w:divBdr>
            <w:top w:val="none" w:sz="0" w:space="0" w:color="auto"/>
            <w:left w:val="none" w:sz="0" w:space="0" w:color="auto"/>
            <w:bottom w:val="none" w:sz="0" w:space="0" w:color="auto"/>
            <w:right w:val="none" w:sz="0" w:space="0" w:color="auto"/>
          </w:divBdr>
        </w:div>
        <w:div w:id="1569218946">
          <w:marLeft w:val="640"/>
          <w:marRight w:val="0"/>
          <w:marTop w:val="0"/>
          <w:marBottom w:val="0"/>
          <w:divBdr>
            <w:top w:val="none" w:sz="0" w:space="0" w:color="auto"/>
            <w:left w:val="none" w:sz="0" w:space="0" w:color="auto"/>
            <w:bottom w:val="none" w:sz="0" w:space="0" w:color="auto"/>
            <w:right w:val="none" w:sz="0" w:space="0" w:color="auto"/>
          </w:divBdr>
        </w:div>
        <w:div w:id="1734304338">
          <w:marLeft w:val="640"/>
          <w:marRight w:val="0"/>
          <w:marTop w:val="0"/>
          <w:marBottom w:val="0"/>
          <w:divBdr>
            <w:top w:val="none" w:sz="0" w:space="0" w:color="auto"/>
            <w:left w:val="none" w:sz="0" w:space="0" w:color="auto"/>
            <w:bottom w:val="none" w:sz="0" w:space="0" w:color="auto"/>
            <w:right w:val="none" w:sz="0" w:space="0" w:color="auto"/>
          </w:divBdr>
        </w:div>
        <w:div w:id="579292335">
          <w:marLeft w:val="640"/>
          <w:marRight w:val="0"/>
          <w:marTop w:val="0"/>
          <w:marBottom w:val="0"/>
          <w:divBdr>
            <w:top w:val="none" w:sz="0" w:space="0" w:color="auto"/>
            <w:left w:val="none" w:sz="0" w:space="0" w:color="auto"/>
            <w:bottom w:val="none" w:sz="0" w:space="0" w:color="auto"/>
            <w:right w:val="none" w:sz="0" w:space="0" w:color="auto"/>
          </w:divBdr>
        </w:div>
        <w:div w:id="1270433896">
          <w:marLeft w:val="640"/>
          <w:marRight w:val="0"/>
          <w:marTop w:val="0"/>
          <w:marBottom w:val="0"/>
          <w:divBdr>
            <w:top w:val="none" w:sz="0" w:space="0" w:color="auto"/>
            <w:left w:val="none" w:sz="0" w:space="0" w:color="auto"/>
            <w:bottom w:val="none" w:sz="0" w:space="0" w:color="auto"/>
            <w:right w:val="none" w:sz="0" w:space="0" w:color="auto"/>
          </w:divBdr>
        </w:div>
        <w:div w:id="1547796385">
          <w:marLeft w:val="640"/>
          <w:marRight w:val="0"/>
          <w:marTop w:val="0"/>
          <w:marBottom w:val="0"/>
          <w:divBdr>
            <w:top w:val="none" w:sz="0" w:space="0" w:color="auto"/>
            <w:left w:val="none" w:sz="0" w:space="0" w:color="auto"/>
            <w:bottom w:val="none" w:sz="0" w:space="0" w:color="auto"/>
            <w:right w:val="none" w:sz="0" w:space="0" w:color="auto"/>
          </w:divBdr>
        </w:div>
        <w:div w:id="1098912548">
          <w:marLeft w:val="640"/>
          <w:marRight w:val="0"/>
          <w:marTop w:val="0"/>
          <w:marBottom w:val="0"/>
          <w:divBdr>
            <w:top w:val="none" w:sz="0" w:space="0" w:color="auto"/>
            <w:left w:val="none" w:sz="0" w:space="0" w:color="auto"/>
            <w:bottom w:val="none" w:sz="0" w:space="0" w:color="auto"/>
            <w:right w:val="none" w:sz="0" w:space="0" w:color="auto"/>
          </w:divBdr>
        </w:div>
        <w:div w:id="1544094199">
          <w:marLeft w:val="640"/>
          <w:marRight w:val="0"/>
          <w:marTop w:val="0"/>
          <w:marBottom w:val="0"/>
          <w:divBdr>
            <w:top w:val="none" w:sz="0" w:space="0" w:color="auto"/>
            <w:left w:val="none" w:sz="0" w:space="0" w:color="auto"/>
            <w:bottom w:val="none" w:sz="0" w:space="0" w:color="auto"/>
            <w:right w:val="none" w:sz="0" w:space="0" w:color="auto"/>
          </w:divBdr>
        </w:div>
        <w:div w:id="1403796193">
          <w:marLeft w:val="640"/>
          <w:marRight w:val="0"/>
          <w:marTop w:val="0"/>
          <w:marBottom w:val="0"/>
          <w:divBdr>
            <w:top w:val="none" w:sz="0" w:space="0" w:color="auto"/>
            <w:left w:val="none" w:sz="0" w:space="0" w:color="auto"/>
            <w:bottom w:val="none" w:sz="0" w:space="0" w:color="auto"/>
            <w:right w:val="none" w:sz="0" w:space="0" w:color="auto"/>
          </w:divBdr>
        </w:div>
        <w:div w:id="277106629">
          <w:marLeft w:val="640"/>
          <w:marRight w:val="0"/>
          <w:marTop w:val="0"/>
          <w:marBottom w:val="0"/>
          <w:divBdr>
            <w:top w:val="none" w:sz="0" w:space="0" w:color="auto"/>
            <w:left w:val="none" w:sz="0" w:space="0" w:color="auto"/>
            <w:bottom w:val="none" w:sz="0" w:space="0" w:color="auto"/>
            <w:right w:val="none" w:sz="0" w:space="0" w:color="auto"/>
          </w:divBdr>
        </w:div>
        <w:div w:id="1763260367">
          <w:marLeft w:val="640"/>
          <w:marRight w:val="0"/>
          <w:marTop w:val="0"/>
          <w:marBottom w:val="0"/>
          <w:divBdr>
            <w:top w:val="none" w:sz="0" w:space="0" w:color="auto"/>
            <w:left w:val="none" w:sz="0" w:space="0" w:color="auto"/>
            <w:bottom w:val="none" w:sz="0" w:space="0" w:color="auto"/>
            <w:right w:val="none" w:sz="0" w:space="0" w:color="auto"/>
          </w:divBdr>
        </w:div>
        <w:div w:id="706487064">
          <w:marLeft w:val="640"/>
          <w:marRight w:val="0"/>
          <w:marTop w:val="0"/>
          <w:marBottom w:val="0"/>
          <w:divBdr>
            <w:top w:val="none" w:sz="0" w:space="0" w:color="auto"/>
            <w:left w:val="none" w:sz="0" w:space="0" w:color="auto"/>
            <w:bottom w:val="none" w:sz="0" w:space="0" w:color="auto"/>
            <w:right w:val="none" w:sz="0" w:space="0" w:color="auto"/>
          </w:divBdr>
        </w:div>
        <w:div w:id="28262870">
          <w:marLeft w:val="640"/>
          <w:marRight w:val="0"/>
          <w:marTop w:val="0"/>
          <w:marBottom w:val="0"/>
          <w:divBdr>
            <w:top w:val="none" w:sz="0" w:space="0" w:color="auto"/>
            <w:left w:val="none" w:sz="0" w:space="0" w:color="auto"/>
            <w:bottom w:val="none" w:sz="0" w:space="0" w:color="auto"/>
            <w:right w:val="none" w:sz="0" w:space="0" w:color="auto"/>
          </w:divBdr>
        </w:div>
        <w:div w:id="356543884">
          <w:marLeft w:val="640"/>
          <w:marRight w:val="0"/>
          <w:marTop w:val="0"/>
          <w:marBottom w:val="0"/>
          <w:divBdr>
            <w:top w:val="none" w:sz="0" w:space="0" w:color="auto"/>
            <w:left w:val="none" w:sz="0" w:space="0" w:color="auto"/>
            <w:bottom w:val="none" w:sz="0" w:space="0" w:color="auto"/>
            <w:right w:val="none" w:sz="0" w:space="0" w:color="auto"/>
          </w:divBdr>
        </w:div>
        <w:div w:id="2136868271">
          <w:marLeft w:val="640"/>
          <w:marRight w:val="0"/>
          <w:marTop w:val="0"/>
          <w:marBottom w:val="0"/>
          <w:divBdr>
            <w:top w:val="none" w:sz="0" w:space="0" w:color="auto"/>
            <w:left w:val="none" w:sz="0" w:space="0" w:color="auto"/>
            <w:bottom w:val="none" w:sz="0" w:space="0" w:color="auto"/>
            <w:right w:val="none" w:sz="0" w:space="0" w:color="auto"/>
          </w:divBdr>
        </w:div>
        <w:div w:id="2139715137">
          <w:marLeft w:val="640"/>
          <w:marRight w:val="0"/>
          <w:marTop w:val="0"/>
          <w:marBottom w:val="0"/>
          <w:divBdr>
            <w:top w:val="none" w:sz="0" w:space="0" w:color="auto"/>
            <w:left w:val="none" w:sz="0" w:space="0" w:color="auto"/>
            <w:bottom w:val="none" w:sz="0" w:space="0" w:color="auto"/>
            <w:right w:val="none" w:sz="0" w:space="0" w:color="auto"/>
          </w:divBdr>
        </w:div>
        <w:div w:id="1843668260">
          <w:marLeft w:val="640"/>
          <w:marRight w:val="0"/>
          <w:marTop w:val="0"/>
          <w:marBottom w:val="0"/>
          <w:divBdr>
            <w:top w:val="none" w:sz="0" w:space="0" w:color="auto"/>
            <w:left w:val="none" w:sz="0" w:space="0" w:color="auto"/>
            <w:bottom w:val="none" w:sz="0" w:space="0" w:color="auto"/>
            <w:right w:val="none" w:sz="0" w:space="0" w:color="auto"/>
          </w:divBdr>
        </w:div>
        <w:div w:id="1863738263">
          <w:marLeft w:val="640"/>
          <w:marRight w:val="0"/>
          <w:marTop w:val="0"/>
          <w:marBottom w:val="0"/>
          <w:divBdr>
            <w:top w:val="none" w:sz="0" w:space="0" w:color="auto"/>
            <w:left w:val="none" w:sz="0" w:space="0" w:color="auto"/>
            <w:bottom w:val="none" w:sz="0" w:space="0" w:color="auto"/>
            <w:right w:val="none" w:sz="0" w:space="0" w:color="auto"/>
          </w:divBdr>
        </w:div>
        <w:div w:id="624771554">
          <w:marLeft w:val="640"/>
          <w:marRight w:val="0"/>
          <w:marTop w:val="0"/>
          <w:marBottom w:val="0"/>
          <w:divBdr>
            <w:top w:val="none" w:sz="0" w:space="0" w:color="auto"/>
            <w:left w:val="none" w:sz="0" w:space="0" w:color="auto"/>
            <w:bottom w:val="none" w:sz="0" w:space="0" w:color="auto"/>
            <w:right w:val="none" w:sz="0" w:space="0" w:color="auto"/>
          </w:divBdr>
        </w:div>
        <w:div w:id="1057509281">
          <w:marLeft w:val="640"/>
          <w:marRight w:val="0"/>
          <w:marTop w:val="0"/>
          <w:marBottom w:val="0"/>
          <w:divBdr>
            <w:top w:val="none" w:sz="0" w:space="0" w:color="auto"/>
            <w:left w:val="none" w:sz="0" w:space="0" w:color="auto"/>
            <w:bottom w:val="none" w:sz="0" w:space="0" w:color="auto"/>
            <w:right w:val="none" w:sz="0" w:space="0" w:color="auto"/>
          </w:divBdr>
        </w:div>
        <w:div w:id="866334642">
          <w:marLeft w:val="640"/>
          <w:marRight w:val="0"/>
          <w:marTop w:val="0"/>
          <w:marBottom w:val="0"/>
          <w:divBdr>
            <w:top w:val="none" w:sz="0" w:space="0" w:color="auto"/>
            <w:left w:val="none" w:sz="0" w:space="0" w:color="auto"/>
            <w:bottom w:val="none" w:sz="0" w:space="0" w:color="auto"/>
            <w:right w:val="none" w:sz="0" w:space="0" w:color="auto"/>
          </w:divBdr>
        </w:div>
        <w:div w:id="757672910">
          <w:marLeft w:val="640"/>
          <w:marRight w:val="0"/>
          <w:marTop w:val="0"/>
          <w:marBottom w:val="0"/>
          <w:divBdr>
            <w:top w:val="none" w:sz="0" w:space="0" w:color="auto"/>
            <w:left w:val="none" w:sz="0" w:space="0" w:color="auto"/>
            <w:bottom w:val="none" w:sz="0" w:space="0" w:color="auto"/>
            <w:right w:val="none" w:sz="0" w:space="0" w:color="auto"/>
          </w:divBdr>
        </w:div>
        <w:div w:id="17126347">
          <w:marLeft w:val="640"/>
          <w:marRight w:val="0"/>
          <w:marTop w:val="0"/>
          <w:marBottom w:val="0"/>
          <w:divBdr>
            <w:top w:val="none" w:sz="0" w:space="0" w:color="auto"/>
            <w:left w:val="none" w:sz="0" w:space="0" w:color="auto"/>
            <w:bottom w:val="none" w:sz="0" w:space="0" w:color="auto"/>
            <w:right w:val="none" w:sz="0" w:space="0" w:color="auto"/>
          </w:divBdr>
        </w:div>
        <w:div w:id="1026179749">
          <w:marLeft w:val="640"/>
          <w:marRight w:val="0"/>
          <w:marTop w:val="0"/>
          <w:marBottom w:val="0"/>
          <w:divBdr>
            <w:top w:val="none" w:sz="0" w:space="0" w:color="auto"/>
            <w:left w:val="none" w:sz="0" w:space="0" w:color="auto"/>
            <w:bottom w:val="none" w:sz="0" w:space="0" w:color="auto"/>
            <w:right w:val="none" w:sz="0" w:space="0" w:color="auto"/>
          </w:divBdr>
        </w:div>
        <w:div w:id="697125083">
          <w:marLeft w:val="640"/>
          <w:marRight w:val="0"/>
          <w:marTop w:val="0"/>
          <w:marBottom w:val="0"/>
          <w:divBdr>
            <w:top w:val="none" w:sz="0" w:space="0" w:color="auto"/>
            <w:left w:val="none" w:sz="0" w:space="0" w:color="auto"/>
            <w:bottom w:val="none" w:sz="0" w:space="0" w:color="auto"/>
            <w:right w:val="none" w:sz="0" w:space="0" w:color="auto"/>
          </w:divBdr>
        </w:div>
        <w:div w:id="291177202">
          <w:marLeft w:val="640"/>
          <w:marRight w:val="0"/>
          <w:marTop w:val="0"/>
          <w:marBottom w:val="0"/>
          <w:divBdr>
            <w:top w:val="none" w:sz="0" w:space="0" w:color="auto"/>
            <w:left w:val="none" w:sz="0" w:space="0" w:color="auto"/>
            <w:bottom w:val="none" w:sz="0" w:space="0" w:color="auto"/>
            <w:right w:val="none" w:sz="0" w:space="0" w:color="auto"/>
          </w:divBdr>
        </w:div>
        <w:div w:id="1829402028">
          <w:marLeft w:val="640"/>
          <w:marRight w:val="0"/>
          <w:marTop w:val="0"/>
          <w:marBottom w:val="0"/>
          <w:divBdr>
            <w:top w:val="none" w:sz="0" w:space="0" w:color="auto"/>
            <w:left w:val="none" w:sz="0" w:space="0" w:color="auto"/>
            <w:bottom w:val="none" w:sz="0" w:space="0" w:color="auto"/>
            <w:right w:val="none" w:sz="0" w:space="0" w:color="auto"/>
          </w:divBdr>
        </w:div>
        <w:div w:id="1675760258">
          <w:marLeft w:val="640"/>
          <w:marRight w:val="0"/>
          <w:marTop w:val="0"/>
          <w:marBottom w:val="0"/>
          <w:divBdr>
            <w:top w:val="none" w:sz="0" w:space="0" w:color="auto"/>
            <w:left w:val="none" w:sz="0" w:space="0" w:color="auto"/>
            <w:bottom w:val="none" w:sz="0" w:space="0" w:color="auto"/>
            <w:right w:val="none" w:sz="0" w:space="0" w:color="auto"/>
          </w:divBdr>
        </w:div>
        <w:div w:id="2046833809">
          <w:marLeft w:val="640"/>
          <w:marRight w:val="0"/>
          <w:marTop w:val="0"/>
          <w:marBottom w:val="0"/>
          <w:divBdr>
            <w:top w:val="none" w:sz="0" w:space="0" w:color="auto"/>
            <w:left w:val="none" w:sz="0" w:space="0" w:color="auto"/>
            <w:bottom w:val="none" w:sz="0" w:space="0" w:color="auto"/>
            <w:right w:val="none" w:sz="0" w:space="0" w:color="auto"/>
          </w:divBdr>
        </w:div>
        <w:div w:id="1472745405">
          <w:marLeft w:val="640"/>
          <w:marRight w:val="0"/>
          <w:marTop w:val="0"/>
          <w:marBottom w:val="0"/>
          <w:divBdr>
            <w:top w:val="none" w:sz="0" w:space="0" w:color="auto"/>
            <w:left w:val="none" w:sz="0" w:space="0" w:color="auto"/>
            <w:bottom w:val="none" w:sz="0" w:space="0" w:color="auto"/>
            <w:right w:val="none" w:sz="0" w:space="0" w:color="auto"/>
          </w:divBdr>
        </w:div>
        <w:div w:id="60641925">
          <w:marLeft w:val="640"/>
          <w:marRight w:val="0"/>
          <w:marTop w:val="0"/>
          <w:marBottom w:val="0"/>
          <w:divBdr>
            <w:top w:val="none" w:sz="0" w:space="0" w:color="auto"/>
            <w:left w:val="none" w:sz="0" w:space="0" w:color="auto"/>
            <w:bottom w:val="none" w:sz="0" w:space="0" w:color="auto"/>
            <w:right w:val="none" w:sz="0" w:space="0" w:color="auto"/>
          </w:divBdr>
        </w:div>
        <w:div w:id="267469128">
          <w:marLeft w:val="640"/>
          <w:marRight w:val="0"/>
          <w:marTop w:val="0"/>
          <w:marBottom w:val="0"/>
          <w:divBdr>
            <w:top w:val="none" w:sz="0" w:space="0" w:color="auto"/>
            <w:left w:val="none" w:sz="0" w:space="0" w:color="auto"/>
            <w:bottom w:val="none" w:sz="0" w:space="0" w:color="auto"/>
            <w:right w:val="none" w:sz="0" w:space="0" w:color="auto"/>
          </w:divBdr>
        </w:div>
        <w:div w:id="1612130430">
          <w:marLeft w:val="640"/>
          <w:marRight w:val="0"/>
          <w:marTop w:val="0"/>
          <w:marBottom w:val="0"/>
          <w:divBdr>
            <w:top w:val="none" w:sz="0" w:space="0" w:color="auto"/>
            <w:left w:val="none" w:sz="0" w:space="0" w:color="auto"/>
            <w:bottom w:val="none" w:sz="0" w:space="0" w:color="auto"/>
            <w:right w:val="none" w:sz="0" w:space="0" w:color="auto"/>
          </w:divBdr>
        </w:div>
        <w:div w:id="563640007">
          <w:marLeft w:val="640"/>
          <w:marRight w:val="0"/>
          <w:marTop w:val="0"/>
          <w:marBottom w:val="0"/>
          <w:divBdr>
            <w:top w:val="none" w:sz="0" w:space="0" w:color="auto"/>
            <w:left w:val="none" w:sz="0" w:space="0" w:color="auto"/>
            <w:bottom w:val="none" w:sz="0" w:space="0" w:color="auto"/>
            <w:right w:val="none" w:sz="0" w:space="0" w:color="auto"/>
          </w:divBdr>
        </w:div>
        <w:div w:id="153104953">
          <w:marLeft w:val="640"/>
          <w:marRight w:val="0"/>
          <w:marTop w:val="0"/>
          <w:marBottom w:val="0"/>
          <w:divBdr>
            <w:top w:val="none" w:sz="0" w:space="0" w:color="auto"/>
            <w:left w:val="none" w:sz="0" w:space="0" w:color="auto"/>
            <w:bottom w:val="none" w:sz="0" w:space="0" w:color="auto"/>
            <w:right w:val="none" w:sz="0" w:space="0" w:color="auto"/>
          </w:divBdr>
        </w:div>
        <w:div w:id="39400536">
          <w:marLeft w:val="640"/>
          <w:marRight w:val="0"/>
          <w:marTop w:val="0"/>
          <w:marBottom w:val="0"/>
          <w:divBdr>
            <w:top w:val="none" w:sz="0" w:space="0" w:color="auto"/>
            <w:left w:val="none" w:sz="0" w:space="0" w:color="auto"/>
            <w:bottom w:val="none" w:sz="0" w:space="0" w:color="auto"/>
            <w:right w:val="none" w:sz="0" w:space="0" w:color="auto"/>
          </w:divBdr>
        </w:div>
        <w:div w:id="2046825518">
          <w:marLeft w:val="640"/>
          <w:marRight w:val="0"/>
          <w:marTop w:val="0"/>
          <w:marBottom w:val="0"/>
          <w:divBdr>
            <w:top w:val="none" w:sz="0" w:space="0" w:color="auto"/>
            <w:left w:val="none" w:sz="0" w:space="0" w:color="auto"/>
            <w:bottom w:val="none" w:sz="0" w:space="0" w:color="auto"/>
            <w:right w:val="none" w:sz="0" w:space="0" w:color="auto"/>
          </w:divBdr>
        </w:div>
        <w:div w:id="1854562473">
          <w:marLeft w:val="640"/>
          <w:marRight w:val="0"/>
          <w:marTop w:val="0"/>
          <w:marBottom w:val="0"/>
          <w:divBdr>
            <w:top w:val="none" w:sz="0" w:space="0" w:color="auto"/>
            <w:left w:val="none" w:sz="0" w:space="0" w:color="auto"/>
            <w:bottom w:val="none" w:sz="0" w:space="0" w:color="auto"/>
            <w:right w:val="none" w:sz="0" w:space="0" w:color="auto"/>
          </w:divBdr>
        </w:div>
        <w:div w:id="723412900">
          <w:marLeft w:val="640"/>
          <w:marRight w:val="0"/>
          <w:marTop w:val="0"/>
          <w:marBottom w:val="0"/>
          <w:divBdr>
            <w:top w:val="none" w:sz="0" w:space="0" w:color="auto"/>
            <w:left w:val="none" w:sz="0" w:space="0" w:color="auto"/>
            <w:bottom w:val="none" w:sz="0" w:space="0" w:color="auto"/>
            <w:right w:val="none" w:sz="0" w:space="0" w:color="auto"/>
          </w:divBdr>
        </w:div>
        <w:div w:id="2081248611">
          <w:marLeft w:val="640"/>
          <w:marRight w:val="0"/>
          <w:marTop w:val="0"/>
          <w:marBottom w:val="0"/>
          <w:divBdr>
            <w:top w:val="none" w:sz="0" w:space="0" w:color="auto"/>
            <w:left w:val="none" w:sz="0" w:space="0" w:color="auto"/>
            <w:bottom w:val="none" w:sz="0" w:space="0" w:color="auto"/>
            <w:right w:val="none" w:sz="0" w:space="0" w:color="auto"/>
          </w:divBdr>
        </w:div>
        <w:div w:id="633488551">
          <w:marLeft w:val="640"/>
          <w:marRight w:val="0"/>
          <w:marTop w:val="0"/>
          <w:marBottom w:val="0"/>
          <w:divBdr>
            <w:top w:val="none" w:sz="0" w:space="0" w:color="auto"/>
            <w:left w:val="none" w:sz="0" w:space="0" w:color="auto"/>
            <w:bottom w:val="none" w:sz="0" w:space="0" w:color="auto"/>
            <w:right w:val="none" w:sz="0" w:space="0" w:color="auto"/>
          </w:divBdr>
        </w:div>
        <w:div w:id="569659618">
          <w:marLeft w:val="640"/>
          <w:marRight w:val="0"/>
          <w:marTop w:val="0"/>
          <w:marBottom w:val="0"/>
          <w:divBdr>
            <w:top w:val="none" w:sz="0" w:space="0" w:color="auto"/>
            <w:left w:val="none" w:sz="0" w:space="0" w:color="auto"/>
            <w:bottom w:val="none" w:sz="0" w:space="0" w:color="auto"/>
            <w:right w:val="none" w:sz="0" w:space="0" w:color="auto"/>
          </w:divBdr>
        </w:div>
        <w:div w:id="608244733">
          <w:marLeft w:val="640"/>
          <w:marRight w:val="0"/>
          <w:marTop w:val="0"/>
          <w:marBottom w:val="0"/>
          <w:divBdr>
            <w:top w:val="none" w:sz="0" w:space="0" w:color="auto"/>
            <w:left w:val="none" w:sz="0" w:space="0" w:color="auto"/>
            <w:bottom w:val="none" w:sz="0" w:space="0" w:color="auto"/>
            <w:right w:val="none" w:sz="0" w:space="0" w:color="auto"/>
          </w:divBdr>
        </w:div>
        <w:div w:id="336231185">
          <w:marLeft w:val="640"/>
          <w:marRight w:val="0"/>
          <w:marTop w:val="0"/>
          <w:marBottom w:val="0"/>
          <w:divBdr>
            <w:top w:val="none" w:sz="0" w:space="0" w:color="auto"/>
            <w:left w:val="none" w:sz="0" w:space="0" w:color="auto"/>
            <w:bottom w:val="none" w:sz="0" w:space="0" w:color="auto"/>
            <w:right w:val="none" w:sz="0" w:space="0" w:color="auto"/>
          </w:divBdr>
        </w:div>
        <w:div w:id="934748226">
          <w:marLeft w:val="640"/>
          <w:marRight w:val="0"/>
          <w:marTop w:val="0"/>
          <w:marBottom w:val="0"/>
          <w:divBdr>
            <w:top w:val="none" w:sz="0" w:space="0" w:color="auto"/>
            <w:left w:val="none" w:sz="0" w:space="0" w:color="auto"/>
            <w:bottom w:val="none" w:sz="0" w:space="0" w:color="auto"/>
            <w:right w:val="none" w:sz="0" w:space="0" w:color="auto"/>
          </w:divBdr>
        </w:div>
        <w:div w:id="1327855116">
          <w:marLeft w:val="640"/>
          <w:marRight w:val="0"/>
          <w:marTop w:val="0"/>
          <w:marBottom w:val="0"/>
          <w:divBdr>
            <w:top w:val="none" w:sz="0" w:space="0" w:color="auto"/>
            <w:left w:val="none" w:sz="0" w:space="0" w:color="auto"/>
            <w:bottom w:val="none" w:sz="0" w:space="0" w:color="auto"/>
            <w:right w:val="none" w:sz="0" w:space="0" w:color="auto"/>
          </w:divBdr>
        </w:div>
        <w:div w:id="2036925350">
          <w:marLeft w:val="640"/>
          <w:marRight w:val="0"/>
          <w:marTop w:val="0"/>
          <w:marBottom w:val="0"/>
          <w:divBdr>
            <w:top w:val="none" w:sz="0" w:space="0" w:color="auto"/>
            <w:left w:val="none" w:sz="0" w:space="0" w:color="auto"/>
            <w:bottom w:val="none" w:sz="0" w:space="0" w:color="auto"/>
            <w:right w:val="none" w:sz="0" w:space="0" w:color="auto"/>
          </w:divBdr>
        </w:div>
        <w:div w:id="1831632068">
          <w:marLeft w:val="640"/>
          <w:marRight w:val="0"/>
          <w:marTop w:val="0"/>
          <w:marBottom w:val="0"/>
          <w:divBdr>
            <w:top w:val="none" w:sz="0" w:space="0" w:color="auto"/>
            <w:left w:val="none" w:sz="0" w:space="0" w:color="auto"/>
            <w:bottom w:val="none" w:sz="0" w:space="0" w:color="auto"/>
            <w:right w:val="none" w:sz="0" w:space="0" w:color="auto"/>
          </w:divBdr>
        </w:div>
        <w:div w:id="1176463570">
          <w:marLeft w:val="640"/>
          <w:marRight w:val="0"/>
          <w:marTop w:val="0"/>
          <w:marBottom w:val="0"/>
          <w:divBdr>
            <w:top w:val="none" w:sz="0" w:space="0" w:color="auto"/>
            <w:left w:val="none" w:sz="0" w:space="0" w:color="auto"/>
            <w:bottom w:val="none" w:sz="0" w:space="0" w:color="auto"/>
            <w:right w:val="none" w:sz="0" w:space="0" w:color="auto"/>
          </w:divBdr>
        </w:div>
        <w:div w:id="1778866181">
          <w:marLeft w:val="640"/>
          <w:marRight w:val="0"/>
          <w:marTop w:val="0"/>
          <w:marBottom w:val="0"/>
          <w:divBdr>
            <w:top w:val="none" w:sz="0" w:space="0" w:color="auto"/>
            <w:left w:val="none" w:sz="0" w:space="0" w:color="auto"/>
            <w:bottom w:val="none" w:sz="0" w:space="0" w:color="auto"/>
            <w:right w:val="none" w:sz="0" w:space="0" w:color="auto"/>
          </w:divBdr>
        </w:div>
        <w:div w:id="194663440">
          <w:marLeft w:val="640"/>
          <w:marRight w:val="0"/>
          <w:marTop w:val="0"/>
          <w:marBottom w:val="0"/>
          <w:divBdr>
            <w:top w:val="none" w:sz="0" w:space="0" w:color="auto"/>
            <w:left w:val="none" w:sz="0" w:space="0" w:color="auto"/>
            <w:bottom w:val="none" w:sz="0" w:space="0" w:color="auto"/>
            <w:right w:val="none" w:sz="0" w:space="0" w:color="auto"/>
          </w:divBdr>
        </w:div>
        <w:div w:id="1976250220">
          <w:marLeft w:val="640"/>
          <w:marRight w:val="0"/>
          <w:marTop w:val="0"/>
          <w:marBottom w:val="0"/>
          <w:divBdr>
            <w:top w:val="none" w:sz="0" w:space="0" w:color="auto"/>
            <w:left w:val="none" w:sz="0" w:space="0" w:color="auto"/>
            <w:bottom w:val="none" w:sz="0" w:space="0" w:color="auto"/>
            <w:right w:val="none" w:sz="0" w:space="0" w:color="auto"/>
          </w:divBdr>
        </w:div>
        <w:div w:id="956059222">
          <w:marLeft w:val="640"/>
          <w:marRight w:val="0"/>
          <w:marTop w:val="0"/>
          <w:marBottom w:val="0"/>
          <w:divBdr>
            <w:top w:val="none" w:sz="0" w:space="0" w:color="auto"/>
            <w:left w:val="none" w:sz="0" w:space="0" w:color="auto"/>
            <w:bottom w:val="none" w:sz="0" w:space="0" w:color="auto"/>
            <w:right w:val="none" w:sz="0" w:space="0" w:color="auto"/>
          </w:divBdr>
        </w:div>
        <w:div w:id="53234629">
          <w:marLeft w:val="640"/>
          <w:marRight w:val="0"/>
          <w:marTop w:val="0"/>
          <w:marBottom w:val="0"/>
          <w:divBdr>
            <w:top w:val="none" w:sz="0" w:space="0" w:color="auto"/>
            <w:left w:val="none" w:sz="0" w:space="0" w:color="auto"/>
            <w:bottom w:val="none" w:sz="0" w:space="0" w:color="auto"/>
            <w:right w:val="none" w:sz="0" w:space="0" w:color="auto"/>
          </w:divBdr>
        </w:div>
        <w:div w:id="1194688219">
          <w:marLeft w:val="640"/>
          <w:marRight w:val="0"/>
          <w:marTop w:val="0"/>
          <w:marBottom w:val="0"/>
          <w:divBdr>
            <w:top w:val="none" w:sz="0" w:space="0" w:color="auto"/>
            <w:left w:val="none" w:sz="0" w:space="0" w:color="auto"/>
            <w:bottom w:val="none" w:sz="0" w:space="0" w:color="auto"/>
            <w:right w:val="none" w:sz="0" w:space="0" w:color="auto"/>
          </w:divBdr>
        </w:div>
        <w:div w:id="795295249">
          <w:marLeft w:val="640"/>
          <w:marRight w:val="0"/>
          <w:marTop w:val="0"/>
          <w:marBottom w:val="0"/>
          <w:divBdr>
            <w:top w:val="none" w:sz="0" w:space="0" w:color="auto"/>
            <w:left w:val="none" w:sz="0" w:space="0" w:color="auto"/>
            <w:bottom w:val="none" w:sz="0" w:space="0" w:color="auto"/>
            <w:right w:val="none" w:sz="0" w:space="0" w:color="auto"/>
          </w:divBdr>
        </w:div>
        <w:div w:id="671643317">
          <w:marLeft w:val="640"/>
          <w:marRight w:val="0"/>
          <w:marTop w:val="0"/>
          <w:marBottom w:val="0"/>
          <w:divBdr>
            <w:top w:val="none" w:sz="0" w:space="0" w:color="auto"/>
            <w:left w:val="none" w:sz="0" w:space="0" w:color="auto"/>
            <w:bottom w:val="none" w:sz="0" w:space="0" w:color="auto"/>
            <w:right w:val="none" w:sz="0" w:space="0" w:color="auto"/>
          </w:divBdr>
        </w:div>
        <w:div w:id="2074229389">
          <w:marLeft w:val="640"/>
          <w:marRight w:val="0"/>
          <w:marTop w:val="0"/>
          <w:marBottom w:val="0"/>
          <w:divBdr>
            <w:top w:val="none" w:sz="0" w:space="0" w:color="auto"/>
            <w:left w:val="none" w:sz="0" w:space="0" w:color="auto"/>
            <w:bottom w:val="none" w:sz="0" w:space="0" w:color="auto"/>
            <w:right w:val="none" w:sz="0" w:space="0" w:color="auto"/>
          </w:divBdr>
        </w:div>
        <w:div w:id="1426801589">
          <w:marLeft w:val="640"/>
          <w:marRight w:val="0"/>
          <w:marTop w:val="0"/>
          <w:marBottom w:val="0"/>
          <w:divBdr>
            <w:top w:val="none" w:sz="0" w:space="0" w:color="auto"/>
            <w:left w:val="none" w:sz="0" w:space="0" w:color="auto"/>
            <w:bottom w:val="none" w:sz="0" w:space="0" w:color="auto"/>
            <w:right w:val="none" w:sz="0" w:space="0" w:color="auto"/>
          </w:divBdr>
        </w:div>
        <w:div w:id="1343124065">
          <w:marLeft w:val="640"/>
          <w:marRight w:val="0"/>
          <w:marTop w:val="0"/>
          <w:marBottom w:val="0"/>
          <w:divBdr>
            <w:top w:val="none" w:sz="0" w:space="0" w:color="auto"/>
            <w:left w:val="none" w:sz="0" w:space="0" w:color="auto"/>
            <w:bottom w:val="none" w:sz="0" w:space="0" w:color="auto"/>
            <w:right w:val="none" w:sz="0" w:space="0" w:color="auto"/>
          </w:divBdr>
        </w:div>
        <w:div w:id="1564750363">
          <w:marLeft w:val="640"/>
          <w:marRight w:val="0"/>
          <w:marTop w:val="0"/>
          <w:marBottom w:val="0"/>
          <w:divBdr>
            <w:top w:val="none" w:sz="0" w:space="0" w:color="auto"/>
            <w:left w:val="none" w:sz="0" w:space="0" w:color="auto"/>
            <w:bottom w:val="none" w:sz="0" w:space="0" w:color="auto"/>
            <w:right w:val="none" w:sz="0" w:space="0" w:color="auto"/>
          </w:divBdr>
        </w:div>
        <w:div w:id="2116554148">
          <w:marLeft w:val="640"/>
          <w:marRight w:val="0"/>
          <w:marTop w:val="0"/>
          <w:marBottom w:val="0"/>
          <w:divBdr>
            <w:top w:val="none" w:sz="0" w:space="0" w:color="auto"/>
            <w:left w:val="none" w:sz="0" w:space="0" w:color="auto"/>
            <w:bottom w:val="none" w:sz="0" w:space="0" w:color="auto"/>
            <w:right w:val="none" w:sz="0" w:space="0" w:color="auto"/>
          </w:divBdr>
        </w:div>
        <w:div w:id="327905060">
          <w:marLeft w:val="640"/>
          <w:marRight w:val="0"/>
          <w:marTop w:val="0"/>
          <w:marBottom w:val="0"/>
          <w:divBdr>
            <w:top w:val="none" w:sz="0" w:space="0" w:color="auto"/>
            <w:left w:val="none" w:sz="0" w:space="0" w:color="auto"/>
            <w:bottom w:val="none" w:sz="0" w:space="0" w:color="auto"/>
            <w:right w:val="none" w:sz="0" w:space="0" w:color="auto"/>
          </w:divBdr>
        </w:div>
        <w:div w:id="737095902">
          <w:marLeft w:val="640"/>
          <w:marRight w:val="0"/>
          <w:marTop w:val="0"/>
          <w:marBottom w:val="0"/>
          <w:divBdr>
            <w:top w:val="none" w:sz="0" w:space="0" w:color="auto"/>
            <w:left w:val="none" w:sz="0" w:space="0" w:color="auto"/>
            <w:bottom w:val="none" w:sz="0" w:space="0" w:color="auto"/>
            <w:right w:val="none" w:sz="0" w:space="0" w:color="auto"/>
          </w:divBdr>
        </w:div>
        <w:div w:id="405079099">
          <w:marLeft w:val="640"/>
          <w:marRight w:val="0"/>
          <w:marTop w:val="0"/>
          <w:marBottom w:val="0"/>
          <w:divBdr>
            <w:top w:val="none" w:sz="0" w:space="0" w:color="auto"/>
            <w:left w:val="none" w:sz="0" w:space="0" w:color="auto"/>
            <w:bottom w:val="none" w:sz="0" w:space="0" w:color="auto"/>
            <w:right w:val="none" w:sz="0" w:space="0" w:color="auto"/>
          </w:divBdr>
        </w:div>
        <w:div w:id="1621187079">
          <w:marLeft w:val="640"/>
          <w:marRight w:val="0"/>
          <w:marTop w:val="0"/>
          <w:marBottom w:val="0"/>
          <w:divBdr>
            <w:top w:val="none" w:sz="0" w:space="0" w:color="auto"/>
            <w:left w:val="none" w:sz="0" w:space="0" w:color="auto"/>
            <w:bottom w:val="none" w:sz="0" w:space="0" w:color="auto"/>
            <w:right w:val="none" w:sz="0" w:space="0" w:color="auto"/>
          </w:divBdr>
        </w:div>
        <w:div w:id="735473501">
          <w:marLeft w:val="640"/>
          <w:marRight w:val="0"/>
          <w:marTop w:val="0"/>
          <w:marBottom w:val="0"/>
          <w:divBdr>
            <w:top w:val="none" w:sz="0" w:space="0" w:color="auto"/>
            <w:left w:val="none" w:sz="0" w:space="0" w:color="auto"/>
            <w:bottom w:val="none" w:sz="0" w:space="0" w:color="auto"/>
            <w:right w:val="none" w:sz="0" w:space="0" w:color="auto"/>
          </w:divBdr>
        </w:div>
        <w:div w:id="668824753">
          <w:marLeft w:val="640"/>
          <w:marRight w:val="0"/>
          <w:marTop w:val="0"/>
          <w:marBottom w:val="0"/>
          <w:divBdr>
            <w:top w:val="none" w:sz="0" w:space="0" w:color="auto"/>
            <w:left w:val="none" w:sz="0" w:space="0" w:color="auto"/>
            <w:bottom w:val="none" w:sz="0" w:space="0" w:color="auto"/>
            <w:right w:val="none" w:sz="0" w:space="0" w:color="auto"/>
          </w:divBdr>
        </w:div>
        <w:div w:id="1554804866">
          <w:marLeft w:val="640"/>
          <w:marRight w:val="0"/>
          <w:marTop w:val="0"/>
          <w:marBottom w:val="0"/>
          <w:divBdr>
            <w:top w:val="none" w:sz="0" w:space="0" w:color="auto"/>
            <w:left w:val="none" w:sz="0" w:space="0" w:color="auto"/>
            <w:bottom w:val="none" w:sz="0" w:space="0" w:color="auto"/>
            <w:right w:val="none" w:sz="0" w:space="0" w:color="auto"/>
          </w:divBdr>
        </w:div>
        <w:div w:id="1897232643">
          <w:marLeft w:val="640"/>
          <w:marRight w:val="0"/>
          <w:marTop w:val="0"/>
          <w:marBottom w:val="0"/>
          <w:divBdr>
            <w:top w:val="none" w:sz="0" w:space="0" w:color="auto"/>
            <w:left w:val="none" w:sz="0" w:space="0" w:color="auto"/>
            <w:bottom w:val="none" w:sz="0" w:space="0" w:color="auto"/>
            <w:right w:val="none" w:sz="0" w:space="0" w:color="auto"/>
          </w:divBdr>
        </w:div>
        <w:div w:id="716272254">
          <w:marLeft w:val="640"/>
          <w:marRight w:val="0"/>
          <w:marTop w:val="0"/>
          <w:marBottom w:val="0"/>
          <w:divBdr>
            <w:top w:val="none" w:sz="0" w:space="0" w:color="auto"/>
            <w:left w:val="none" w:sz="0" w:space="0" w:color="auto"/>
            <w:bottom w:val="none" w:sz="0" w:space="0" w:color="auto"/>
            <w:right w:val="none" w:sz="0" w:space="0" w:color="auto"/>
          </w:divBdr>
        </w:div>
        <w:div w:id="157309402">
          <w:marLeft w:val="640"/>
          <w:marRight w:val="0"/>
          <w:marTop w:val="0"/>
          <w:marBottom w:val="0"/>
          <w:divBdr>
            <w:top w:val="none" w:sz="0" w:space="0" w:color="auto"/>
            <w:left w:val="none" w:sz="0" w:space="0" w:color="auto"/>
            <w:bottom w:val="none" w:sz="0" w:space="0" w:color="auto"/>
            <w:right w:val="none" w:sz="0" w:space="0" w:color="auto"/>
          </w:divBdr>
        </w:div>
        <w:div w:id="1117987615">
          <w:marLeft w:val="640"/>
          <w:marRight w:val="0"/>
          <w:marTop w:val="0"/>
          <w:marBottom w:val="0"/>
          <w:divBdr>
            <w:top w:val="none" w:sz="0" w:space="0" w:color="auto"/>
            <w:left w:val="none" w:sz="0" w:space="0" w:color="auto"/>
            <w:bottom w:val="none" w:sz="0" w:space="0" w:color="auto"/>
            <w:right w:val="none" w:sz="0" w:space="0" w:color="auto"/>
          </w:divBdr>
        </w:div>
        <w:div w:id="67114798">
          <w:marLeft w:val="640"/>
          <w:marRight w:val="0"/>
          <w:marTop w:val="0"/>
          <w:marBottom w:val="0"/>
          <w:divBdr>
            <w:top w:val="none" w:sz="0" w:space="0" w:color="auto"/>
            <w:left w:val="none" w:sz="0" w:space="0" w:color="auto"/>
            <w:bottom w:val="none" w:sz="0" w:space="0" w:color="auto"/>
            <w:right w:val="none" w:sz="0" w:space="0" w:color="auto"/>
          </w:divBdr>
        </w:div>
        <w:div w:id="634720941">
          <w:marLeft w:val="640"/>
          <w:marRight w:val="0"/>
          <w:marTop w:val="0"/>
          <w:marBottom w:val="0"/>
          <w:divBdr>
            <w:top w:val="none" w:sz="0" w:space="0" w:color="auto"/>
            <w:left w:val="none" w:sz="0" w:space="0" w:color="auto"/>
            <w:bottom w:val="none" w:sz="0" w:space="0" w:color="auto"/>
            <w:right w:val="none" w:sz="0" w:space="0" w:color="auto"/>
          </w:divBdr>
        </w:div>
        <w:div w:id="1467971767">
          <w:marLeft w:val="640"/>
          <w:marRight w:val="0"/>
          <w:marTop w:val="0"/>
          <w:marBottom w:val="0"/>
          <w:divBdr>
            <w:top w:val="none" w:sz="0" w:space="0" w:color="auto"/>
            <w:left w:val="none" w:sz="0" w:space="0" w:color="auto"/>
            <w:bottom w:val="none" w:sz="0" w:space="0" w:color="auto"/>
            <w:right w:val="none" w:sz="0" w:space="0" w:color="auto"/>
          </w:divBdr>
        </w:div>
        <w:div w:id="1013535210">
          <w:marLeft w:val="640"/>
          <w:marRight w:val="0"/>
          <w:marTop w:val="0"/>
          <w:marBottom w:val="0"/>
          <w:divBdr>
            <w:top w:val="none" w:sz="0" w:space="0" w:color="auto"/>
            <w:left w:val="none" w:sz="0" w:space="0" w:color="auto"/>
            <w:bottom w:val="none" w:sz="0" w:space="0" w:color="auto"/>
            <w:right w:val="none" w:sz="0" w:space="0" w:color="auto"/>
          </w:divBdr>
        </w:div>
        <w:div w:id="563762491">
          <w:marLeft w:val="640"/>
          <w:marRight w:val="0"/>
          <w:marTop w:val="0"/>
          <w:marBottom w:val="0"/>
          <w:divBdr>
            <w:top w:val="none" w:sz="0" w:space="0" w:color="auto"/>
            <w:left w:val="none" w:sz="0" w:space="0" w:color="auto"/>
            <w:bottom w:val="none" w:sz="0" w:space="0" w:color="auto"/>
            <w:right w:val="none" w:sz="0" w:space="0" w:color="auto"/>
          </w:divBdr>
        </w:div>
        <w:div w:id="631522558">
          <w:marLeft w:val="640"/>
          <w:marRight w:val="0"/>
          <w:marTop w:val="0"/>
          <w:marBottom w:val="0"/>
          <w:divBdr>
            <w:top w:val="none" w:sz="0" w:space="0" w:color="auto"/>
            <w:left w:val="none" w:sz="0" w:space="0" w:color="auto"/>
            <w:bottom w:val="none" w:sz="0" w:space="0" w:color="auto"/>
            <w:right w:val="none" w:sz="0" w:space="0" w:color="auto"/>
          </w:divBdr>
        </w:div>
        <w:div w:id="291054620">
          <w:marLeft w:val="640"/>
          <w:marRight w:val="0"/>
          <w:marTop w:val="0"/>
          <w:marBottom w:val="0"/>
          <w:divBdr>
            <w:top w:val="none" w:sz="0" w:space="0" w:color="auto"/>
            <w:left w:val="none" w:sz="0" w:space="0" w:color="auto"/>
            <w:bottom w:val="none" w:sz="0" w:space="0" w:color="auto"/>
            <w:right w:val="none" w:sz="0" w:space="0" w:color="auto"/>
          </w:divBdr>
        </w:div>
        <w:div w:id="1854807589">
          <w:marLeft w:val="640"/>
          <w:marRight w:val="0"/>
          <w:marTop w:val="0"/>
          <w:marBottom w:val="0"/>
          <w:divBdr>
            <w:top w:val="none" w:sz="0" w:space="0" w:color="auto"/>
            <w:left w:val="none" w:sz="0" w:space="0" w:color="auto"/>
            <w:bottom w:val="none" w:sz="0" w:space="0" w:color="auto"/>
            <w:right w:val="none" w:sz="0" w:space="0" w:color="auto"/>
          </w:divBdr>
        </w:div>
        <w:div w:id="1737166184">
          <w:marLeft w:val="640"/>
          <w:marRight w:val="0"/>
          <w:marTop w:val="0"/>
          <w:marBottom w:val="0"/>
          <w:divBdr>
            <w:top w:val="none" w:sz="0" w:space="0" w:color="auto"/>
            <w:left w:val="none" w:sz="0" w:space="0" w:color="auto"/>
            <w:bottom w:val="none" w:sz="0" w:space="0" w:color="auto"/>
            <w:right w:val="none" w:sz="0" w:space="0" w:color="auto"/>
          </w:divBdr>
        </w:div>
        <w:div w:id="2056074543">
          <w:marLeft w:val="640"/>
          <w:marRight w:val="0"/>
          <w:marTop w:val="0"/>
          <w:marBottom w:val="0"/>
          <w:divBdr>
            <w:top w:val="none" w:sz="0" w:space="0" w:color="auto"/>
            <w:left w:val="none" w:sz="0" w:space="0" w:color="auto"/>
            <w:bottom w:val="none" w:sz="0" w:space="0" w:color="auto"/>
            <w:right w:val="none" w:sz="0" w:space="0" w:color="auto"/>
          </w:divBdr>
        </w:div>
        <w:div w:id="700017659">
          <w:marLeft w:val="640"/>
          <w:marRight w:val="0"/>
          <w:marTop w:val="0"/>
          <w:marBottom w:val="0"/>
          <w:divBdr>
            <w:top w:val="none" w:sz="0" w:space="0" w:color="auto"/>
            <w:left w:val="none" w:sz="0" w:space="0" w:color="auto"/>
            <w:bottom w:val="none" w:sz="0" w:space="0" w:color="auto"/>
            <w:right w:val="none" w:sz="0" w:space="0" w:color="auto"/>
          </w:divBdr>
        </w:div>
        <w:div w:id="549152488">
          <w:marLeft w:val="640"/>
          <w:marRight w:val="0"/>
          <w:marTop w:val="0"/>
          <w:marBottom w:val="0"/>
          <w:divBdr>
            <w:top w:val="none" w:sz="0" w:space="0" w:color="auto"/>
            <w:left w:val="none" w:sz="0" w:space="0" w:color="auto"/>
            <w:bottom w:val="none" w:sz="0" w:space="0" w:color="auto"/>
            <w:right w:val="none" w:sz="0" w:space="0" w:color="auto"/>
          </w:divBdr>
        </w:div>
        <w:div w:id="258222701">
          <w:marLeft w:val="640"/>
          <w:marRight w:val="0"/>
          <w:marTop w:val="0"/>
          <w:marBottom w:val="0"/>
          <w:divBdr>
            <w:top w:val="none" w:sz="0" w:space="0" w:color="auto"/>
            <w:left w:val="none" w:sz="0" w:space="0" w:color="auto"/>
            <w:bottom w:val="none" w:sz="0" w:space="0" w:color="auto"/>
            <w:right w:val="none" w:sz="0" w:space="0" w:color="auto"/>
          </w:divBdr>
        </w:div>
        <w:div w:id="738357841">
          <w:marLeft w:val="640"/>
          <w:marRight w:val="0"/>
          <w:marTop w:val="0"/>
          <w:marBottom w:val="0"/>
          <w:divBdr>
            <w:top w:val="none" w:sz="0" w:space="0" w:color="auto"/>
            <w:left w:val="none" w:sz="0" w:space="0" w:color="auto"/>
            <w:bottom w:val="none" w:sz="0" w:space="0" w:color="auto"/>
            <w:right w:val="none" w:sz="0" w:space="0" w:color="auto"/>
          </w:divBdr>
        </w:div>
        <w:div w:id="1826700536">
          <w:marLeft w:val="640"/>
          <w:marRight w:val="0"/>
          <w:marTop w:val="0"/>
          <w:marBottom w:val="0"/>
          <w:divBdr>
            <w:top w:val="none" w:sz="0" w:space="0" w:color="auto"/>
            <w:left w:val="none" w:sz="0" w:space="0" w:color="auto"/>
            <w:bottom w:val="none" w:sz="0" w:space="0" w:color="auto"/>
            <w:right w:val="none" w:sz="0" w:space="0" w:color="auto"/>
          </w:divBdr>
        </w:div>
        <w:div w:id="1361934131">
          <w:marLeft w:val="640"/>
          <w:marRight w:val="0"/>
          <w:marTop w:val="0"/>
          <w:marBottom w:val="0"/>
          <w:divBdr>
            <w:top w:val="none" w:sz="0" w:space="0" w:color="auto"/>
            <w:left w:val="none" w:sz="0" w:space="0" w:color="auto"/>
            <w:bottom w:val="none" w:sz="0" w:space="0" w:color="auto"/>
            <w:right w:val="none" w:sz="0" w:space="0" w:color="auto"/>
          </w:divBdr>
        </w:div>
        <w:div w:id="936399584">
          <w:marLeft w:val="640"/>
          <w:marRight w:val="0"/>
          <w:marTop w:val="0"/>
          <w:marBottom w:val="0"/>
          <w:divBdr>
            <w:top w:val="none" w:sz="0" w:space="0" w:color="auto"/>
            <w:left w:val="none" w:sz="0" w:space="0" w:color="auto"/>
            <w:bottom w:val="none" w:sz="0" w:space="0" w:color="auto"/>
            <w:right w:val="none" w:sz="0" w:space="0" w:color="auto"/>
          </w:divBdr>
        </w:div>
        <w:div w:id="907112193">
          <w:marLeft w:val="640"/>
          <w:marRight w:val="0"/>
          <w:marTop w:val="0"/>
          <w:marBottom w:val="0"/>
          <w:divBdr>
            <w:top w:val="none" w:sz="0" w:space="0" w:color="auto"/>
            <w:left w:val="none" w:sz="0" w:space="0" w:color="auto"/>
            <w:bottom w:val="none" w:sz="0" w:space="0" w:color="auto"/>
            <w:right w:val="none" w:sz="0" w:space="0" w:color="auto"/>
          </w:divBdr>
        </w:div>
        <w:div w:id="1730765612">
          <w:marLeft w:val="640"/>
          <w:marRight w:val="0"/>
          <w:marTop w:val="0"/>
          <w:marBottom w:val="0"/>
          <w:divBdr>
            <w:top w:val="none" w:sz="0" w:space="0" w:color="auto"/>
            <w:left w:val="none" w:sz="0" w:space="0" w:color="auto"/>
            <w:bottom w:val="none" w:sz="0" w:space="0" w:color="auto"/>
            <w:right w:val="none" w:sz="0" w:space="0" w:color="auto"/>
          </w:divBdr>
        </w:div>
        <w:div w:id="705643104">
          <w:marLeft w:val="640"/>
          <w:marRight w:val="0"/>
          <w:marTop w:val="0"/>
          <w:marBottom w:val="0"/>
          <w:divBdr>
            <w:top w:val="none" w:sz="0" w:space="0" w:color="auto"/>
            <w:left w:val="none" w:sz="0" w:space="0" w:color="auto"/>
            <w:bottom w:val="none" w:sz="0" w:space="0" w:color="auto"/>
            <w:right w:val="none" w:sz="0" w:space="0" w:color="auto"/>
          </w:divBdr>
        </w:div>
        <w:div w:id="1971353188">
          <w:marLeft w:val="640"/>
          <w:marRight w:val="0"/>
          <w:marTop w:val="0"/>
          <w:marBottom w:val="0"/>
          <w:divBdr>
            <w:top w:val="none" w:sz="0" w:space="0" w:color="auto"/>
            <w:left w:val="none" w:sz="0" w:space="0" w:color="auto"/>
            <w:bottom w:val="none" w:sz="0" w:space="0" w:color="auto"/>
            <w:right w:val="none" w:sz="0" w:space="0" w:color="auto"/>
          </w:divBdr>
        </w:div>
        <w:div w:id="711537643">
          <w:marLeft w:val="640"/>
          <w:marRight w:val="0"/>
          <w:marTop w:val="0"/>
          <w:marBottom w:val="0"/>
          <w:divBdr>
            <w:top w:val="none" w:sz="0" w:space="0" w:color="auto"/>
            <w:left w:val="none" w:sz="0" w:space="0" w:color="auto"/>
            <w:bottom w:val="none" w:sz="0" w:space="0" w:color="auto"/>
            <w:right w:val="none" w:sz="0" w:space="0" w:color="auto"/>
          </w:divBdr>
        </w:div>
        <w:div w:id="215823917">
          <w:marLeft w:val="640"/>
          <w:marRight w:val="0"/>
          <w:marTop w:val="0"/>
          <w:marBottom w:val="0"/>
          <w:divBdr>
            <w:top w:val="none" w:sz="0" w:space="0" w:color="auto"/>
            <w:left w:val="none" w:sz="0" w:space="0" w:color="auto"/>
            <w:bottom w:val="none" w:sz="0" w:space="0" w:color="auto"/>
            <w:right w:val="none" w:sz="0" w:space="0" w:color="auto"/>
          </w:divBdr>
        </w:div>
        <w:div w:id="14235342">
          <w:marLeft w:val="640"/>
          <w:marRight w:val="0"/>
          <w:marTop w:val="0"/>
          <w:marBottom w:val="0"/>
          <w:divBdr>
            <w:top w:val="none" w:sz="0" w:space="0" w:color="auto"/>
            <w:left w:val="none" w:sz="0" w:space="0" w:color="auto"/>
            <w:bottom w:val="none" w:sz="0" w:space="0" w:color="auto"/>
            <w:right w:val="none" w:sz="0" w:space="0" w:color="auto"/>
          </w:divBdr>
        </w:div>
        <w:div w:id="1812208273">
          <w:marLeft w:val="640"/>
          <w:marRight w:val="0"/>
          <w:marTop w:val="0"/>
          <w:marBottom w:val="0"/>
          <w:divBdr>
            <w:top w:val="none" w:sz="0" w:space="0" w:color="auto"/>
            <w:left w:val="none" w:sz="0" w:space="0" w:color="auto"/>
            <w:bottom w:val="none" w:sz="0" w:space="0" w:color="auto"/>
            <w:right w:val="none" w:sz="0" w:space="0" w:color="auto"/>
          </w:divBdr>
        </w:div>
        <w:div w:id="1781804342">
          <w:marLeft w:val="640"/>
          <w:marRight w:val="0"/>
          <w:marTop w:val="0"/>
          <w:marBottom w:val="0"/>
          <w:divBdr>
            <w:top w:val="none" w:sz="0" w:space="0" w:color="auto"/>
            <w:left w:val="none" w:sz="0" w:space="0" w:color="auto"/>
            <w:bottom w:val="none" w:sz="0" w:space="0" w:color="auto"/>
            <w:right w:val="none" w:sz="0" w:space="0" w:color="auto"/>
          </w:divBdr>
        </w:div>
      </w:divsChild>
    </w:div>
    <w:div w:id="1854874721">
      <w:bodyDiv w:val="1"/>
      <w:marLeft w:val="0"/>
      <w:marRight w:val="0"/>
      <w:marTop w:val="0"/>
      <w:marBottom w:val="0"/>
      <w:divBdr>
        <w:top w:val="none" w:sz="0" w:space="0" w:color="auto"/>
        <w:left w:val="none" w:sz="0" w:space="0" w:color="auto"/>
        <w:bottom w:val="none" w:sz="0" w:space="0" w:color="auto"/>
        <w:right w:val="none" w:sz="0" w:space="0" w:color="auto"/>
      </w:divBdr>
    </w:div>
    <w:div w:id="1855150993">
      <w:bodyDiv w:val="1"/>
      <w:marLeft w:val="0"/>
      <w:marRight w:val="0"/>
      <w:marTop w:val="0"/>
      <w:marBottom w:val="0"/>
      <w:divBdr>
        <w:top w:val="none" w:sz="0" w:space="0" w:color="auto"/>
        <w:left w:val="none" w:sz="0" w:space="0" w:color="auto"/>
        <w:bottom w:val="none" w:sz="0" w:space="0" w:color="auto"/>
        <w:right w:val="none" w:sz="0" w:space="0" w:color="auto"/>
      </w:divBdr>
    </w:div>
    <w:div w:id="1869174506">
      <w:bodyDiv w:val="1"/>
      <w:marLeft w:val="0"/>
      <w:marRight w:val="0"/>
      <w:marTop w:val="0"/>
      <w:marBottom w:val="0"/>
      <w:divBdr>
        <w:top w:val="none" w:sz="0" w:space="0" w:color="auto"/>
        <w:left w:val="none" w:sz="0" w:space="0" w:color="auto"/>
        <w:bottom w:val="none" w:sz="0" w:space="0" w:color="auto"/>
        <w:right w:val="none" w:sz="0" w:space="0" w:color="auto"/>
      </w:divBdr>
      <w:divsChild>
        <w:div w:id="666860430">
          <w:marLeft w:val="640"/>
          <w:marRight w:val="0"/>
          <w:marTop w:val="0"/>
          <w:marBottom w:val="0"/>
          <w:divBdr>
            <w:top w:val="none" w:sz="0" w:space="0" w:color="auto"/>
            <w:left w:val="none" w:sz="0" w:space="0" w:color="auto"/>
            <w:bottom w:val="none" w:sz="0" w:space="0" w:color="auto"/>
            <w:right w:val="none" w:sz="0" w:space="0" w:color="auto"/>
          </w:divBdr>
        </w:div>
        <w:div w:id="1248928327">
          <w:marLeft w:val="640"/>
          <w:marRight w:val="0"/>
          <w:marTop w:val="0"/>
          <w:marBottom w:val="0"/>
          <w:divBdr>
            <w:top w:val="none" w:sz="0" w:space="0" w:color="auto"/>
            <w:left w:val="none" w:sz="0" w:space="0" w:color="auto"/>
            <w:bottom w:val="none" w:sz="0" w:space="0" w:color="auto"/>
            <w:right w:val="none" w:sz="0" w:space="0" w:color="auto"/>
          </w:divBdr>
        </w:div>
        <w:div w:id="110173108">
          <w:marLeft w:val="640"/>
          <w:marRight w:val="0"/>
          <w:marTop w:val="0"/>
          <w:marBottom w:val="0"/>
          <w:divBdr>
            <w:top w:val="none" w:sz="0" w:space="0" w:color="auto"/>
            <w:left w:val="none" w:sz="0" w:space="0" w:color="auto"/>
            <w:bottom w:val="none" w:sz="0" w:space="0" w:color="auto"/>
            <w:right w:val="none" w:sz="0" w:space="0" w:color="auto"/>
          </w:divBdr>
        </w:div>
        <w:div w:id="2077126307">
          <w:marLeft w:val="640"/>
          <w:marRight w:val="0"/>
          <w:marTop w:val="0"/>
          <w:marBottom w:val="0"/>
          <w:divBdr>
            <w:top w:val="none" w:sz="0" w:space="0" w:color="auto"/>
            <w:left w:val="none" w:sz="0" w:space="0" w:color="auto"/>
            <w:bottom w:val="none" w:sz="0" w:space="0" w:color="auto"/>
            <w:right w:val="none" w:sz="0" w:space="0" w:color="auto"/>
          </w:divBdr>
        </w:div>
        <w:div w:id="1669478855">
          <w:marLeft w:val="640"/>
          <w:marRight w:val="0"/>
          <w:marTop w:val="0"/>
          <w:marBottom w:val="0"/>
          <w:divBdr>
            <w:top w:val="none" w:sz="0" w:space="0" w:color="auto"/>
            <w:left w:val="none" w:sz="0" w:space="0" w:color="auto"/>
            <w:bottom w:val="none" w:sz="0" w:space="0" w:color="auto"/>
            <w:right w:val="none" w:sz="0" w:space="0" w:color="auto"/>
          </w:divBdr>
        </w:div>
        <w:div w:id="378940933">
          <w:marLeft w:val="640"/>
          <w:marRight w:val="0"/>
          <w:marTop w:val="0"/>
          <w:marBottom w:val="0"/>
          <w:divBdr>
            <w:top w:val="none" w:sz="0" w:space="0" w:color="auto"/>
            <w:left w:val="none" w:sz="0" w:space="0" w:color="auto"/>
            <w:bottom w:val="none" w:sz="0" w:space="0" w:color="auto"/>
            <w:right w:val="none" w:sz="0" w:space="0" w:color="auto"/>
          </w:divBdr>
        </w:div>
        <w:div w:id="1470513060">
          <w:marLeft w:val="640"/>
          <w:marRight w:val="0"/>
          <w:marTop w:val="0"/>
          <w:marBottom w:val="0"/>
          <w:divBdr>
            <w:top w:val="none" w:sz="0" w:space="0" w:color="auto"/>
            <w:left w:val="none" w:sz="0" w:space="0" w:color="auto"/>
            <w:bottom w:val="none" w:sz="0" w:space="0" w:color="auto"/>
            <w:right w:val="none" w:sz="0" w:space="0" w:color="auto"/>
          </w:divBdr>
        </w:div>
        <w:div w:id="1001934232">
          <w:marLeft w:val="640"/>
          <w:marRight w:val="0"/>
          <w:marTop w:val="0"/>
          <w:marBottom w:val="0"/>
          <w:divBdr>
            <w:top w:val="none" w:sz="0" w:space="0" w:color="auto"/>
            <w:left w:val="none" w:sz="0" w:space="0" w:color="auto"/>
            <w:bottom w:val="none" w:sz="0" w:space="0" w:color="auto"/>
            <w:right w:val="none" w:sz="0" w:space="0" w:color="auto"/>
          </w:divBdr>
        </w:div>
        <w:div w:id="247353806">
          <w:marLeft w:val="640"/>
          <w:marRight w:val="0"/>
          <w:marTop w:val="0"/>
          <w:marBottom w:val="0"/>
          <w:divBdr>
            <w:top w:val="none" w:sz="0" w:space="0" w:color="auto"/>
            <w:left w:val="none" w:sz="0" w:space="0" w:color="auto"/>
            <w:bottom w:val="none" w:sz="0" w:space="0" w:color="auto"/>
            <w:right w:val="none" w:sz="0" w:space="0" w:color="auto"/>
          </w:divBdr>
        </w:div>
        <w:div w:id="267012046">
          <w:marLeft w:val="640"/>
          <w:marRight w:val="0"/>
          <w:marTop w:val="0"/>
          <w:marBottom w:val="0"/>
          <w:divBdr>
            <w:top w:val="none" w:sz="0" w:space="0" w:color="auto"/>
            <w:left w:val="none" w:sz="0" w:space="0" w:color="auto"/>
            <w:bottom w:val="none" w:sz="0" w:space="0" w:color="auto"/>
            <w:right w:val="none" w:sz="0" w:space="0" w:color="auto"/>
          </w:divBdr>
        </w:div>
        <w:div w:id="282350660">
          <w:marLeft w:val="640"/>
          <w:marRight w:val="0"/>
          <w:marTop w:val="0"/>
          <w:marBottom w:val="0"/>
          <w:divBdr>
            <w:top w:val="none" w:sz="0" w:space="0" w:color="auto"/>
            <w:left w:val="none" w:sz="0" w:space="0" w:color="auto"/>
            <w:bottom w:val="none" w:sz="0" w:space="0" w:color="auto"/>
            <w:right w:val="none" w:sz="0" w:space="0" w:color="auto"/>
          </w:divBdr>
        </w:div>
        <w:div w:id="1733888468">
          <w:marLeft w:val="640"/>
          <w:marRight w:val="0"/>
          <w:marTop w:val="0"/>
          <w:marBottom w:val="0"/>
          <w:divBdr>
            <w:top w:val="none" w:sz="0" w:space="0" w:color="auto"/>
            <w:left w:val="none" w:sz="0" w:space="0" w:color="auto"/>
            <w:bottom w:val="none" w:sz="0" w:space="0" w:color="auto"/>
            <w:right w:val="none" w:sz="0" w:space="0" w:color="auto"/>
          </w:divBdr>
        </w:div>
        <w:div w:id="121388402">
          <w:marLeft w:val="640"/>
          <w:marRight w:val="0"/>
          <w:marTop w:val="0"/>
          <w:marBottom w:val="0"/>
          <w:divBdr>
            <w:top w:val="none" w:sz="0" w:space="0" w:color="auto"/>
            <w:left w:val="none" w:sz="0" w:space="0" w:color="auto"/>
            <w:bottom w:val="none" w:sz="0" w:space="0" w:color="auto"/>
            <w:right w:val="none" w:sz="0" w:space="0" w:color="auto"/>
          </w:divBdr>
        </w:div>
        <w:div w:id="80688718">
          <w:marLeft w:val="640"/>
          <w:marRight w:val="0"/>
          <w:marTop w:val="0"/>
          <w:marBottom w:val="0"/>
          <w:divBdr>
            <w:top w:val="none" w:sz="0" w:space="0" w:color="auto"/>
            <w:left w:val="none" w:sz="0" w:space="0" w:color="auto"/>
            <w:bottom w:val="none" w:sz="0" w:space="0" w:color="auto"/>
            <w:right w:val="none" w:sz="0" w:space="0" w:color="auto"/>
          </w:divBdr>
        </w:div>
        <w:div w:id="1665160737">
          <w:marLeft w:val="640"/>
          <w:marRight w:val="0"/>
          <w:marTop w:val="0"/>
          <w:marBottom w:val="0"/>
          <w:divBdr>
            <w:top w:val="none" w:sz="0" w:space="0" w:color="auto"/>
            <w:left w:val="none" w:sz="0" w:space="0" w:color="auto"/>
            <w:bottom w:val="none" w:sz="0" w:space="0" w:color="auto"/>
            <w:right w:val="none" w:sz="0" w:space="0" w:color="auto"/>
          </w:divBdr>
        </w:div>
        <w:div w:id="1540974327">
          <w:marLeft w:val="640"/>
          <w:marRight w:val="0"/>
          <w:marTop w:val="0"/>
          <w:marBottom w:val="0"/>
          <w:divBdr>
            <w:top w:val="none" w:sz="0" w:space="0" w:color="auto"/>
            <w:left w:val="none" w:sz="0" w:space="0" w:color="auto"/>
            <w:bottom w:val="none" w:sz="0" w:space="0" w:color="auto"/>
            <w:right w:val="none" w:sz="0" w:space="0" w:color="auto"/>
          </w:divBdr>
        </w:div>
        <w:div w:id="1930845835">
          <w:marLeft w:val="640"/>
          <w:marRight w:val="0"/>
          <w:marTop w:val="0"/>
          <w:marBottom w:val="0"/>
          <w:divBdr>
            <w:top w:val="none" w:sz="0" w:space="0" w:color="auto"/>
            <w:left w:val="none" w:sz="0" w:space="0" w:color="auto"/>
            <w:bottom w:val="none" w:sz="0" w:space="0" w:color="auto"/>
            <w:right w:val="none" w:sz="0" w:space="0" w:color="auto"/>
          </w:divBdr>
        </w:div>
        <w:div w:id="2143109105">
          <w:marLeft w:val="640"/>
          <w:marRight w:val="0"/>
          <w:marTop w:val="0"/>
          <w:marBottom w:val="0"/>
          <w:divBdr>
            <w:top w:val="none" w:sz="0" w:space="0" w:color="auto"/>
            <w:left w:val="none" w:sz="0" w:space="0" w:color="auto"/>
            <w:bottom w:val="none" w:sz="0" w:space="0" w:color="auto"/>
            <w:right w:val="none" w:sz="0" w:space="0" w:color="auto"/>
          </w:divBdr>
        </w:div>
        <w:div w:id="1380059138">
          <w:marLeft w:val="640"/>
          <w:marRight w:val="0"/>
          <w:marTop w:val="0"/>
          <w:marBottom w:val="0"/>
          <w:divBdr>
            <w:top w:val="none" w:sz="0" w:space="0" w:color="auto"/>
            <w:left w:val="none" w:sz="0" w:space="0" w:color="auto"/>
            <w:bottom w:val="none" w:sz="0" w:space="0" w:color="auto"/>
            <w:right w:val="none" w:sz="0" w:space="0" w:color="auto"/>
          </w:divBdr>
        </w:div>
        <w:div w:id="1033310414">
          <w:marLeft w:val="640"/>
          <w:marRight w:val="0"/>
          <w:marTop w:val="0"/>
          <w:marBottom w:val="0"/>
          <w:divBdr>
            <w:top w:val="none" w:sz="0" w:space="0" w:color="auto"/>
            <w:left w:val="none" w:sz="0" w:space="0" w:color="auto"/>
            <w:bottom w:val="none" w:sz="0" w:space="0" w:color="auto"/>
            <w:right w:val="none" w:sz="0" w:space="0" w:color="auto"/>
          </w:divBdr>
        </w:div>
        <w:div w:id="388304999">
          <w:marLeft w:val="640"/>
          <w:marRight w:val="0"/>
          <w:marTop w:val="0"/>
          <w:marBottom w:val="0"/>
          <w:divBdr>
            <w:top w:val="none" w:sz="0" w:space="0" w:color="auto"/>
            <w:left w:val="none" w:sz="0" w:space="0" w:color="auto"/>
            <w:bottom w:val="none" w:sz="0" w:space="0" w:color="auto"/>
            <w:right w:val="none" w:sz="0" w:space="0" w:color="auto"/>
          </w:divBdr>
        </w:div>
        <w:div w:id="1341002678">
          <w:marLeft w:val="640"/>
          <w:marRight w:val="0"/>
          <w:marTop w:val="0"/>
          <w:marBottom w:val="0"/>
          <w:divBdr>
            <w:top w:val="none" w:sz="0" w:space="0" w:color="auto"/>
            <w:left w:val="none" w:sz="0" w:space="0" w:color="auto"/>
            <w:bottom w:val="none" w:sz="0" w:space="0" w:color="auto"/>
            <w:right w:val="none" w:sz="0" w:space="0" w:color="auto"/>
          </w:divBdr>
        </w:div>
        <w:div w:id="207187430">
          <w:marLeft w:val="640"/>
          <w:marRight w:val="0"/>
          <w:marTop w:val="0"/>
          <w:marBottom w:val="0"/>
          <w:divBdr>
            <w:top w:val="none" w:sz="0" w:space="0" w:color="auto"/>
            <w:left w:val="none" w:sz="0" w:space="0" w:color="auto"/>
            <w:bottom w:val="none" w:sz="0" w:space="0" w:color="auto"/>
            <w:right w:val="none" w:sz="0" w:space="0" w:color="auto"/>
          </w:divBdr>
        </w:div>
        <w:div w:id="757217152">
          <w:marLeft w:val="640"/>
          <w:marRight w:val="0"/>
          <w:marTop w:val="0"/>
          <w:marBottom w:val="0"/>
          <w:divBdr>
            <w:top w:val="none" w:sz="0" w:space="0" w:color="auto"/>
            <w:left w:val="none" w:sz="0" w:space="0" w:color="auto"/>
            <w:bottom w:val="none" w:sz="0" w:space="0" w:color="auto"/>
            <w:right w:val="none" w:sz="0" w:space="0" w:color="auto"/>
          </w:divBdr>
        </w:div>
        <w:div w:id="554241727">
          <w:marLeft w:val="640"/>
          <w:marRight w:val="0"/>
          <w:marTop w:val="0"/>
          <w:marBottom w:val="0"/>
          <w:divBdr>
            <w:top w:val="none" w:sz="0" w:space="0" w:color="auto"/>
            <w:left w:val="none" w:sz="0" w:space="0" w:color="auto"/>
            <w:bottom w:val="none" w:sz="0" w:space="0" w:color="auto"/>
            <w:right w:val="none" w:sz="0" w:space="0" w:color="auto"/>
          </w:divBdr>
        </w:div>
        <w:div w:id="1594628579">
          <w:marLeft w:val="640"/>
          <w:marRight w:val="0"/>
          <w:marTop w:val="0"/>
          <w:marBottom w:val="0"/>
          <w:divBdr>
            <w:top w:val="none" w:sz="0" w:space="0" w:color="auto"/>
            <w:left w:val="none" w:sz="0" w:space="0" w:color="auto"/>
            <w:bottom w:val="none" w:sz="0" w:space="0" w:color="auto"/>
            <w:right w:val="none" w:sz="0" w:space="0" w:color="auto"/>
          </w:divBdr>
        </w:div>
        <w:div w:id="869293982">
          <w:marLeft w:val="640"/>
          <w:marRight w:val="0"/>
          <w:marTop w:val="0"/>
          <w:marBottom w:val="0"/>
          <w:divBdr>
            <w:top w:val="none" w:sz="0" w:space="0" w:color="auto"/>
            <w:left w:val="none" w:sz="0" w:space="0" w:color="auto"/>
            <w:bottom w:val="none" w:sz="0" w:space="0" w:color="auto"/>
            <w:right w:val="none" w:sz="0" w:space="0" w:color="auto"/>
          </w:divBdr>
        </w:div>
        <w:div w:id="2108959233">
          <w:marLeft w:val="640"/>
          <w:marRight w:val="0"/>
          <w:marTop w:val="0"/>
          <w:marBottom w:val="0"/>
          <w:divBdr>
            <w:top w:val="none" w:sz="0" w:space="0" w:color="auto"/>
            <w:left w:val="none" w:sz="0" w:space="0" w:color="auto"/>
            <w:bottom w:val="none" w:sz="0" w:space="0" w:color="auto"/>
            <w:right w:val="none" w:sz="0" w:space="0" w:color="auto"/>
          </w:divBdr>
        </w:div>
        <w:div w:id="1610233311">
          <w:marLeft w:val="640"/>
          <w:marRight w:val="0"/>
          <w:marTop w:val="0"/>
          <w:marBottom w:val="0"/>
          <w:divBdr>
            <w:top w:val="none" w:sz="0" w:space="0" w:color="auto"/>
            <w:left w:val="none" w:sz="0" w:space="0" w:color="auto"/>
            <w:bottom w:val="none" w:sz="0" w:space="0" w:color="auto"/>
            <w:right w:val="none" w:sz="0" w:space="0" w:color="auto"/>
          </w:divBdr>
        </w:div>
        <w:div w:id="526523333">
          <w:marLeft w:val="640"/>
          <w:marRight w:val="0"/>
          <w:marTop w:val="0"/>
          <w:marBottom w:val="0"/>
          <w:divBdr>
            <w:top w:val="none" w:sz="0" w:space="0" w:color="auto"/>
            <w:left w:val="none" w:sz="0" w:space="0" w:color="auto"/>
            <w:bottom w:val="none" w:sz="0" w:space="0" w:color="auto"/>
            <w:right w:val="none" w:sz="0" w:space="0" w:color="auto"/>
          </w:divBdr>
        </w:div>
        <w:div w:id="192234824">
          <w:marLeft w:val="640"/>
          <w:marRight w:val="0"/>
          <w:marTop w:val="0"/>
          <w:marBottom w:val="0"/>
          <w:divBdr>
            <w:top w:val="none" w:sz="0" w:space="0" w:color="auto"/>
            <w:left w:val="none" w:sz="0" w:space="0" w:color="auto"/>
            <w:bottom w:val="none" w:sz="0" w:space="0" w:color="auto"/>
            <w:right w:val="none" w:sz="0" w:space="0" w:color="auto"/>
          </w:divBdr>
        </w:div>
        <w:div w:id="1502501203">
          <w:marLeft w:val="640"/>
          <w:marRight w:val="0"/>
          <w:marTop w:val="0"/>
          <w:marBottom w:val="0"/>
          <w:divBdr>
            <w:top w:val="none" w:sz="0" w:space="0" w:color="auto"/>
            <w:left w:val="none" w:sz="0" w:space="0" w:color="auto"/>
            <w:bottom w:val="none" w:sz="0" w:space="0" w:color="auto"/>
            <w:right w:val="none" w:sz="0" w:space="0" w:color="auto"/>
          </w:divBdr>
        </w:div>
        <w:div w:id="418673731">
          <w:marLeft w:val="640"/>
          <w:marRight w:val="0"/>
          <w:marTop w:val="0"/>
          <w:marBottom w:val="0"/>
          <w:divBdr>
            <w:top w:val="none" w:sz="0" w:space="0" w:color="auto"/>
            <w:left w:val="none" w:sz="0" w:space="0" w:color="auto"/>
            <w:bottom w:val="none" w:sz="0" w:space="0" w:color="auto"/>
            <w:right w:val="none" w:sz="0" w:space="0" w:color="auto"/>
          </w:divBdr>
        </w:div>
        <w:div w:id="419378434">
          <w:marLeft w:val="640"/>
          <w:marRight w:val="0"/>
          <w:marTop w:val="0"/>
          <w:marBottom w:val="0"/>
          <w:divBdr>
            <w:top w:val="none" w:sz="0" w:space="0" w:color="auto"/>
            <w:left w:val="none" w:sz="0" w:space="0" w:color="auto"/>
            <w:bottom w:val="none" w:sz="0" w:space="0" w:color="auto"/>
            <w:right w:val="none" w:sz="0" w:space="0" w:color="auto"/>
          </w:divBdr>
        </w:div>
        <w:div w:id="1740981256">
          <w:marLeft w:val="640"/>
          <w:marRight w:val="0"/>
          <w:marTop w:val="0"/>
          <w:marBottom w:val="0"/>
          <w:divBdr>
            <w:top w:val="none" w:sz="0" w:space="0" w:color="auto"/>
            <w:left w:val="none" w:sz="0" w:space="0" w:color="auto"/>
            <w:bottom w:val="none" w:sz="0" w:space="0" w:color="auto"/>
            <w:right w:val="none" w:sz="0" w:space="0" w:color="auto"/>
          </w:divBdr>
        </w:div>
        <w:div w:id="1761948430">
          <w:marLeft w:val="640"/>
          <w:marRight w:val="0"/>
          <w:marTop w:val="0"/>
          <w:marBottom w:val="0"/>
          <w:divBdr>
            <w:top w:val="none" w:sz="0" w:space="0" w:color="auto"/>
            <w:left w:val="none" w:sz="0" w:space="0" w:color="auto"/>
            <w:bottom w:val="none" w:sz="0" w:space="0" w:color="auto"/>
            <w:right w:val="none" w:sz="0" w:space="0" w:color="auto"/>
          </w:divBdr>
        </w:div>
        <w:div w:id="567613481">
          <w:marLeft w:val="640"/>
          <w:marRight w:val="0"/>
          <w:marTop w:val="0"/>
          <w:marBottom w:val="0"/>
          <w:divBdr>
            <w:top w:val="none" w:sz="0" w:space="0" w:color="auto"/>
            <w:left w:val="none" w:sz="0" w:space="0" w:color="auto"/>
            <w:bottom w:val="none" w:sz="0" w:space="0" w:color="auto"/>
            <w:right w:val="none" w:sz="0" w:space="0" w:color="auto"/>
          </w:divBdr>
        </w:div>
        <w:div w:id="1210417125">
          <w:marLeft w:val="640"/>
          <w:marRight w:val="0"/>
          <w:marTop w:val="0"/>
          <w:marBottom w:val="0"/>
          <w:divBdr>
            <w:top w:val="none" w:sz="0" w:space="0" w:color="auto"/>
            <w:left w:val="none" w:sz="0" w:space="0" w:color="auto"/>
            <w:bottom w:val="none" w:sz="0" w:space="0" w:color="auto"/>
            <w:right w:val="none" w:sz="0" w:space="0" w:color="auto"/>
          </w:divBdr>
        </w:div>
        <w:div w:id="419109157">
          <w:marLeft w:val="640"/>
          <w:marRight w:val="0"/>
          <w:marTop w:val="0"/>
          <w:marBottom w:val="0"/>
          <w:divBdr>
            <w:top w:val="none" w:sz="0" w:space="0" w:color="auto"/>
            <w:left w:val="none" w:sz="0" w:space="0" w:color="auto"/>
            <w:bottom w:val="none" w:sz="0" w:space="0" w:color="auto"/>
            <w:right w:val="none" w:sz="0" w:space="0" w:color="auto"/>
          </w:divBdr>
        </w:div>
        <w:div w:id="373390142">
          <w:marLeft w:val="640"/>
          <w:marRight w:val="0"/>
          <w:marTop w:val="0"/>
          <w:marBottom w:val="0"/>
          <w:divBdr>
            <w:top w:val="none" w:sz="0" w:space="0" w:color="auto"/>
            <w:left w:val="none" w:sz="0" w:space="0" w:color="auto"/>
            <w:bottom w:val="none" w:sz="0" w:space="0" w:color="auto"/>
            <w:right w:val="none" w:sz="0" w:space="0" w:color="auto"/>
          </w:divBdr>
        </w:div>
        <w:div w:id="1263146745">
          <w:marLeft w:val="640"/>
          <w:marRight w:val="0"/>
          <w:marTop w:val="0"/>
          <w:marBottom w:val="0"/>
          <w:divBdr>
            <w:top w:val="none" w:sz="0" w:space="0" w:color="auto"/>
            <w:left w:val="none" w:sz="0" w:space="0" w:color="auto"/>
            <w:bottom w:val="none" w:sz="0" w:space="0" w:color="auto"/>
            <w:right w:val="none" w:sz="0" w:space="0" w:color="auto"/>
          </w:divBdr>
        </w:div>
        <w:div w:id="1295987950">
          <w:marLeft w:val="640"/>
          <w:marRight w:val="0"/>
          <w:marTop w:val="0"/>
          <w:marBottom w:val="0"/>
          <w:divBdr>
            <w:top w:val="none" w:sz="0" w:space="0" w:color="auto"/>
            <w:left w:val="none" w:sz="0" w:space="0" w:color="auto"/>
            <w:bottom w:val="none" w:sz="0" w:space="0" w:color="auto"/>
            <w:right w:val="none" w:sz="0" w:space="0" w:color="auto"/>
          </w:divBdr>
        </w:div>
        <w:div w:id="1972519609">
          <w:marLeft w:val="640"/>
          <w:marRight w:val="0"/>
          <w:marTop w:val="0"/>
          <w:marBottom w:val="0"/>
          <w:divBdr>
            <w:top w:val="none" w:sz="0" w:space="0" w:color="auto"/>
            <w:left w:val="none" w:sz="0" w:space="0" w:color="auto"/>
            <w:bottom w:val="none" w:sz="0" w:space="0" w:color="auto"/>
            <w:right w:val="none" w:sz="0" w:space="0" w:color="auto"/>
          </w:divBdr>
        </w:div>
        <w:div w:id="1425687957">
          <w:marLeft w:val="640"/>
          <w:marRight w:val="0"/>
          <w:marTop w:val="0"/>
          <w:marBottom w:val="0"/>
          <w:divBdr>
            <w:top w:val="none" w:sz="0" w:space="0" w:color="auto"/>
            <w:left w:val="none" w:sz="0" w:space="0" w:color="auto"/>
            <w:bottom w:val="none" w:sz="0" w:space="0" w:color="auto"/>
            <w:right w:val="none" w:sz="0" w:space="0" w:color="auto"/>
          </w:divBdr>
        </w:div>
        <w:div w:id="1911690716">
          <w:marLeft w:val="640"/>
          <w:marRight w:val="0"/>
          <w:marTop w:val="0"/>
          <w:marBottom w:val="0"/>
          <w:divBdr>
            <w:top w:val="none" w:sz="0" w:space="0" w:color="auto"/>
            <w:left w:val="none" w:sz="0" w:space="0" w:color="auto"/>
            <w:bottom w:val="none" w:sz="0" w:space="0" w:color="auto"/>
            <w:right w:val="none" w:sz="0" w:space="0" w:color="auto"/>
          </w:divBdr>
        </w:div>
        <w:div w:id="849026863">
          <w:marLeft w:val="640"/>
          <w:marRight w:val="0"/>
          <w:marTop w:val="0"/>
          <w:marBottom w:val="0"/>
          <w:divBdr>
            <w:top w:val="none" w:sz="0" w:space="0" w:color="auto"/>
            <w:left w:val="none" w:sz="0" w:space="0" w:color="auto"/>
            <w:bottom w:val="none" w:sz="0" w:space="0" w:color="auto"/>
            <w:right w:val="none" w:sz="0" w:space="0" w:color="auto"/>
          </w:divBdr>
        </w:div>
        <w:div w:id="1935161891">
          <w:marLeft w:val="640"/>
          <w:marRight w:val="0"/>
          <w:marTop w:val="0"/>
          <w:marBottom w:val="0"/>
          <w:divBdr>
            <w:top w:val="none" w:sz="0" w:space="0" w:color="auto"/>
            <w:left w:val="none" w:sz="0" w:space="0" w:color="auto"/>
            <w:bottom w:val="none" w:sz="0" w:space="0" w:color="auto"/>
            <w:right w:val="none" w:sz="0" w:space="0" w:color="auto"/>
          </w:divBdr>
        </w:div>
        <w:div w:id="1592816787">
          <w:marLeft w:val="640"/>
          <w:marRight w:val="0"/>
          <w:marTop w:val="0"/>
          <w:marBottom w:val="0"/>
          <w:divBdr>
            <w:top w:val="none" w:sz="0" w:space="0" w:color="auto"/>
            <w:left w:val="none" w:sz="0" w:space="0" w:color="auto"/>
            <w:bottom w:val="none" w:sz="0" w:space="0" w:color="auto"/>
            <w:right w:val="none" w:sz="0" w:space="0" w:color="auto"/>
          </w:divBdr>
        </w:div>
        <w:div w:id="526330697">
          <w:marLeft w:val="640"/>
          <w:marRight w:val="0"/>
          <w:marTop w:val="0"/>
          <w:marBottom w:val="0"/>
          <w:divBdr>
            <w:top w:val="none" w:sz="0" w:space="0" w:color="auto"/>
            <w:left w:val="none" w:sz="0" w:space="0" w:color="auto"/>
            <w:bottom w:val="none" w:sz="0" w:space="0" w:color="auto"/>
            <w:right w:val="none" w:sz="0" w:space="0" w:color="auto"/>
          </w:divBdr>
        </w:div>
        <w:div w:id="1214387831">
          <w:marLeft w:val="640"/>
          <w:marRight w:val="0"/>
          <w:marTop w:val="0"/>
          <w:marBottom w:val="0"/>
          <w:divBdr>
            <w:top w:val="none" w:sz="0" w:space="0" w:color="auto"/>
            <w:left w:val="none" w:sz="0" w:space="0" w:color="auto"/>
            <w:bottom w:val="none" w:sz="0" w:space="0" w:color="auto"/>
            <w:right w:val="none" w:sz="0" w:space="0" w:color="auto"/>
          </w:divBdr>
        </w:div>
        <w:div w:id="836774400">
          <w:marLeft w:val="640"/>
          <w:marRight w:val="0"/>
          <w:marTop w:val="0"/>
          <w:marBottom w:val="0"/>
          <w:divBdr>
            <w:top w:val="none" w:sz="0" w:space="0" w:color="auto"/>
            <w:left w:val="none" w:sz="0" w:space="0" w:color="auto"/>
            <w:bottom w:val="none" w:sz="0" w:space="0" w:color="auto"/>
            <w:right w:val="none" w:sz="0" w:space="0" w:color="auto"/>
          </w:divBdr>
        </w:div>
        <w:div w:id="1114591242">
          <w:marLeft w:val="640"/>
          <w:marRight w:val="0"/>
          <w:marTop w:val="0"/>
          <w:marBottom w:val="0"/>
          <w:divBdr>
            <w:top w:val="none" w:sz="0" w:space="0" w:color="auto"/>
            <w:left w:val="none" w:sz="0" w:space="0" w:color="auto"/>
            <w:bottom w:val="none" w:sz="0" w:space="0" w:color="auto"/>
            <w:right w:val="none" w:sz="0" w:space="0" w:color="auto"/>
          </w:divBdr>
        </w:div>
        <w:div w:id="1796632162">
          <w:marLeft w:val="640"/>
          <w:marRight w:val="0"/>
          <w:marTop w:val="0"/>
          <w:marBottom w:val="0"/>
          <w:divBdr>
            <w:top w:val="none" w:sz="0" w:space="0" w:color="auto"/>
            <w:left w:val="none" w:sz="0" w:space="0" w:color="auto"/>
            <w:bottom w:val="none" w:sz="0" w:space="0" w:color="auto"/>
            <w:right w:val="none" w:sz="0" w:space="0" w:color="auto"/>
          </w:divBdr>
        </w:div>
        <w:div w:id="2101560475">
          <w:marLeft w:val="640"/>
          <w:marRight w:val="0"/>
          <w:marTop w:val="0"/>
          <w:marBottom w:val="0"/>
          <w:divBdr>
            <w:top w:val="none" w:sz="0" w:space="0" w:color="auto"/>
            <w:left w:val="none" w:sz="0" w:space="0" w:color="auto"/>
            <w:bottom w:val="none" w:sz="0" w:space="0" w:color="auto"/>
            <w:right w:val="none" w:sz="0" w:space="0" w:color="auto"/>
          </w:divBdr>
        </w:div>
        <w:div w:id="993873048">
          <w:marLeft w:val="640"/>
          <w:marRight w:val="0"/>
          <w:marTop w:val="0"/>
          <w:marBottom w:val="0"/>
          <w:divBdr>
            <w:top w:val="none" w:sz="0" w:space="0" w:color="auto"/>
            <w:left w:val="none" w:sz="0" w:space="0" w:color="auto"/>
            <w:bottom w:val="none" w:sz="0" w:space="0" w:color="auto"/>
            <w:right w:val="none" w:sz="0" w:space="0" w:color="auto"/>
          </w:divBdr>
        </w:div>
        <w:div w:id="416368990">
          <w:marLeft w:val="640"/>
          <w:marRight w:val="0"/>
          <w:marTop w:val="0"/>
          <w:marBottom w:val="0"/>
          <w:divBdr>
            <w:top w:val="none" w:sz="0" w:space="0" w:color="auto"/>
            <w:left w:val="none" w:sz="0" w:space="0" w:color="auto"/>
            <w:bottom w:val="none" w:sz="0" w:space="0" w:color="auto"/>
            <w:right w:val="none" w:sz="0" w:space="0" w:color="auto"/>
          </w:divBdr>
        </w:div>
        <w:div w:id="867335779">
          <w:marLeft w:val="640"/>
          <w:marRight w:val="0"/>
          <w:marTop w:val="0"/>
          <w:marBottom w:val="0"/>
          <w:divBdr>
            <w:top w:val="none" w:sz="0" w:space="0" w:color="auto"/>
            <w:left w:val="none" w:sz="0" w:space="0" w:color="auto"/>
            <w:bottom w:val="none" w:sz="0" w:space="0" w:color="auto"/>
            <w:right w:val="none" w:sz="0" w:space="0" w:color="auto"/>
          </w:divBdr>
        </w:div>
        <w:div w:id="1312446341">
          <w:marLeft w:val="640"/>
          <w:marRight w:val="0"/>
          <w:marTop w:val="0"/>
          <w:marBottom w:val="0"/>
          <w:divBdr>
            <w:top w:val="none" w:sz="0" w:space="0" w:color="auto"/>
            <w:left w:val="none" w:sz="0" w:space="0" w:color="auto"/>
            <w:bottom w:val="none" w:sz="0" w:space="0" w:color="auto"/>
            <w:right w:val="none" w:sz="0" w:space="0" w:color="auto"/>
          </w:divBdr>
        </w:div>
        <w:div w:id="46270912">
          <w:marLeft w:val="640"/>
          <w:marRight w:val="0"/>
          <w:marTop w:val="0"/>
          <w:marBottom w:val="0"/>
          <w:divBdr>
            <w:top w:val="none" w:sz="0" w:space="0" w:color="auto"/>
            <w:left w:val="none" w:sz="0" w:space="0" w:color="auto"/>
            <w:bottom w:val="none" w:sz="0" w:space="0" w:color="auto"/>
            <w:right w:val="none" w:sz="0" w:space="0" w:color="auto"/>
          </w:divBdr>
        </w:div>
        <w:div w:id="1818767666">
          <w:marLeft w:val="640"/>
          <w:marRight w:val="0"/>
          <w:marTop w:val="0"/>
          <w:marBottom w:val="0"/>
          <w:divBdr>
            <w:top w:val="none" w:sz="0" w:space="0" w:color="auto"/>
            <w:left w:val="none" w:sz="0" w:space="0" w:color="auto"/>
            <w:bottom w:val="none" w:sz="0" w:space="0" w:color="auto"/>
            <w:right w:val="none" w:sz="0" w:space="0" w:color="auto"/>
          </w:divBdr>
        </w:div>
        <w:div w:id="1353144575">
          <w:marLeft w:val="640"/>
          <w:marRight w:val="0"/>
          <w:marTop w:val="0"/>
          <w:marBottom w:val="0"/>
          <w:divBdr>
            <w:top w:val="none" w:sz="0" w:space="0" w:color="auto"/>
            <w:left w:val="none" w:sz="0" w:space="0" w:color="auto"/>
            <w:bottom w:val="none" w:sz="0" w:space="0" w:color="auto"/>
            <w:right w:val="none" w:sz="0" w:space="0" w:color="auto"/>
          </w:divBdr>
        </w:div>
        <w:div w:id="1795363360">
          <w:marLeft w:val="640"/>
          <w:marRight w:val="0"/>
          <w:marTop w:val="0"/>
          <w:marBottom w:val="0"/>
          <w:divBdr>
            <w:top w:val="none" w:sz="0" w:space="0" w:color="auto"/>
            <w:left w:val="none" w:sz="0" w:space="0" w:color="auto"/>
            <w:bottom w:val="none" w:sz="0" w:space="0" w:color="auto"/>
            <w:right w:val="none" w:sz="0" w:space="0" w:color="auto"/>
          </w:divBdr>
        </w:div>
        <w:div w:id="1179391854">
          <w:marLeft w:val="640"/>
          <w:marRight w:val="0"/>
          <w:marTop w:val="0"/>
          <w:marBottom w:val="0"/>
          <w:divBdr>
            <w:top w:val="none" w:sz="0" w:space="0" w:color="auto"/>
            <w:left w:val="none" w:sz="0" w:space="0" w:color="auto"/>
            <w:bottom w:val="none" w:sz="0" w:space="0" w:color="auto"/>
            <w:right w:val="none" w:sz="0" w:space="0" w:color="auto"/>
          </w:divBdr>
        </w:div>
        <w:div w:id="1714576527">
          <w:marLeft w:val="640"/>
          <w:marRight w:val="0"/>
          <w:marTop w:val="0"/>
          <w:marBottom w:val="0"/>
          <w:divBdr>
            <w:top w:val="none" w:sz="0" w:space="0" w:color="auto"/>
            <w:left w:val="none" w:sz="0" w:space="0" w:color="auto"/>
            <w:bottom w:val="none" w:sz="0" w:space="0" w:color="auto"/>
            <w:right w:val="none" w:sz="0" w:space="0" w:color="auto"/>
          </w:divBdr>
        </w:div>
        <w:div w:id="1069959804">
          <w:marLeft w:val="640"/>
          <w:marRight w:val="0"/>
          <w:marTop w:val="0"/>
          <w:marBottom w:val="0"/>
          <w:divBdr>
            <w:top w:val="none" w:sz="0" w:space="0" w:color="auto"/>
            <w:left w:val="none" w:sz="0" w:space="0" w:color="auto"/>
            <w:bottom w:val="none" w:sz="0" w:space="0" w:color="auto"/>
            <w:right w:val="none" w:sz="0" w:space="0" w:color="auto"/>
          </w:divBdr>
        </w:div>
        <w:div w:id="1739982853">
          <w:marLeft w:val="640"/>
          <w:marRight w:val="0"/>
          <w:marTop w:val="0"/>
          <w:marBottom w:val="0"/>
          <w:divBdr>
            <w:top w:val="none" w:sz="0" w:space="0" w:color="auto"/>
            <w:left w:val="none" w:sz="0" w:space="0" w:color="auto"/>
            <w:bottom w:val="none" w:sz="0" w:space="0" w:color="auto"/>
            <w:right w:val="none" w:sz="0" w:space="0" w:color="auto"/>
          </w:divBdr>
        </w:div>
        <w:div w:id="1864512467">
          <w:marLeft w:val="640"/>
          <w:marRight w:val="0"/>
          <w:marTop w:val="0"/>
          <w:marBottom w:val="0"/>
          <w:divBdr>
            <w:top w:val="none" w:sz="0" w:space="0" w:color="auto"/>
            <w:left w:val="none" w:sz="0" w:space="0" w:color="auto"/>
            <w:bottom w:val="none" w:sz="0" w:space="0" w:color="auto"/>
            <w:right w:val="none" w:sz="0" w:space="0" w:color="auto"/>
          </w:divBdr>
        </w:div>
        <w:div w:id="671834295">
          <w:marLeft w:val="640"/>
          <w:marRight w:val="0"/>
          <w:marTop w:val="0"/>
          <w:marBottom w:val="0"/>
          <w:divBdr>
            <w:top w:val="none" w:sz="0" w:space="0" w:color="auto"/>
            <w:left w:val="none" w:sz="0" w:space="0" w:color="auto"/>
            <w:bottom w:val="none" w:sz="0" w:space="0" w:color="auto"/>
            <w:right w:val="none" w:sz="0" w:space="0" w:color="auto"/>
          </w:divBdr>
        </w:div>
        <w:div w:id="1494642663">
          <w:marLeft w:val="640"/>
          <w:marRight w:val="0"/>
          <w:marTop w:val="0"/>
          <w:marBottom w:val="0"/>
          <w:divBdr>
            <w:top w:val="none" w:sz="0" w:space="0" w:color="auto"/>
            <w:left w:val="none" w:sz="0" w:space="0" w:color="auto"/>
            <w:bottom w:val="none" w:sz="0" w:space="0" w:color="auto"/>
            <w:right w:val="none" w:sz="0" w:space="0" w:color="auto"/>
          </w:divBdr>
        </w:div>
        <w:div w:id="220293522">
          <w:marLeft w:val="640"/>
          <w:marRight w:val="0"/>
          <w:marTop w:val="0"/>
          <w:marBottom w:val="0"/>
          <w:divBdr>
            <w:top w:val="none" w:sz="0" w:space="0" w:color="auto"/>
            <w:left w:val="none" w:sz="0" w:space="0" w:color="auto"/>
            <w:bottom w:val="none" w:sz="0" w:space="0" w:color="auto"/>
            <w:right w:val="none" w:sz="0" w:space="0" w:color="auto"/>
          </w:divBdr>
        </w:div>
        <w:div w:id="661390970">
          <w:marLeft w:val="640"/>
          <w:marRight w:val="0"/>
          <w:marTop w:val="0"/>
          <w:marBottom w:val="0"/>
          <w:divBdr>
            <w:top w:val="none" w:sz="0" w:space="0" w:color="auto"/>
            <w:left w:val="none" w:sz="0" w:space="0" w:color="auto"/>
            <w:bottom w:val="none" w:sz="0" w:space="0" w:color="auto"/>
            <w:right w:val="none" w:sz="0" w:space="0" w:color="auto"/>
          </w:divBdr>
        </w:div>
        <w:div w:id="413673649">
          <w:marLeft w:val="640"/>
          <w:marRight w:val="0"/>
          <w:marTop w:val="0"/>
          <w:marBottom w:val="0"/>
          <w:divBdr>
            <w:top w:val="none" w:sz="0" w:space="0" w:color="auto"/>
            <w:left w:val="none" w:sz="0" w:space="0" w:color="auto"/>
            <w:bottom w:val="none" w:sz="0" w:space="0" w:color="auto"/>
            <w:right w:val="none" w:sz="0" w:space="0" w:color="auto"/>
          </w:divBdr>
        </w:div>
        <w:div w:id="2072145919">
          <w:marLeft w:val="640"/>
          <w:marRight w:val="0"/>
          <w:marTop w:val="0"/>
          <w:marBottom w:val="0"/>
          <w:divBdr>
            <w:top w:val="none" w:sz="0" w:space="0" w:color="auto"/>
            <w:left w:val="none" w:sz="0" w:space="0" w:color="auto"/>
            <w:bottom w:val="none" w:sz="0" w:space="0" w:color="auto"/>
            <w:right w:val="none" w:sz="0" w:space="0" w:color="auto"/>
          </w:divBdr>
        </w:div>
        <w:div w:id="1687361250">
          <w:marLeft w:val="640"/>
          <w:marRight w:val="0"/>
          <w:marTop w:val="0"/>
          <w:marBottom w:val="0"/>
          <w:divBdr>
            <w:top w:val="none" w:sz="0" w:space="0" w:color="auto"/>
            <w:left w:val="none" w:sz="0" w:space="0" w:color="auto"/>
            <w:bottom w:val="none" w:sz="0" w:space="0" w:color="auto"/>
            <w:right w:val="none" w:sz="0" w:space="0" w:color="auto"/>
          </w:divBdr>
        </w:div>
        <w:div w:id="1234849198">
          <w:marLeft w:val="640"/>
          <w:marRight w:val="0"/>
          <w:marTop w:val="0"/>
          <w:marBottom w:val="0"/>
          <w:divBdr>
            <w:top w:val="none" w:sz="0" w:space="0" w:color="auto"/>
            <w:left w:val="none" w:sz="0" w:space="0" w:color="auto"/>
            <w:bottom w:val="none" w:sz="0" w:space="0" w:color="auto"/>
            <w:right w:val="none" w:sz="0" w:space="0" w:color="auto"/>
          </w:divBdr>
        </w:div>
        <w:div w:id="667101685">
          <w:marLeft w:val="640"/>
          <w:marRight w:val="0"/>
          <w:marTop w:val="0"/>
          <w:marBottom w:val="0"/>
          <w:divBdr>
            <w:top w:val="none" w:sz="0" w:space="0" w:color="auto"/>
            <w:left w:val="none" w:sz="0" w:space="0" w:color="auto"/>
            <w:bottom w:val="none" w:sz="0" w:space="0" w:color="auto"/>
            <w:right w:val="none" w:sz="0" w:space="0" w:color="auto"/>
          </w:divBdr>
        </w:div>
        <w:div w:id="1928494589">
          <w:marLeft w:val="640"/>
          <w:marRight w:val="0"/>
          <w:marTop w:val="0"/>
          <w:marBottom w:val="0"/>
          <w:divBdr>
            <w:top w:val="none" w:sz="0" w:space="0" w:color="auto"/>
            <w:left w:val="none" w:sz="0" w:space="0" w:color="auto"/>
            <w:bottom w:val="none" w:sz="0" w:space="0" w:color="auto"/>
            <w:right w:val="none" w:sz="0" w:space="0" w:color="auto"/>
          </w:divBdr>
        </w:div>
        <w:div w:id="360664350">
          <w:marLeft w:val="640"/>
          <w:marRight w:val="0"/>
          <w:marTop w:val="0"/>
          <w:marBottom w:val="0"/>
          <w:divBdr>
            <w:top w:val="none" w:sz="0" w:space="0" w:color="auto"/>
            <w:left w:val="none" w:sz="0" w:space="0" w:color="auto"/>
            <w:bottom w:val="none" w:sz="0" w:space="0" w:color="auto"/>
            <w:right w:val="none" w:sz="0" w:space="0" w:color="auto"/>
          </w:divBdr>
        </w:div>
        <w:div w:id="1292706747">
          <w:marLeft w:val="640"/>
          <w:marRight w:val="0"/>
          <w:marTop w:val="0"/>
          <w:marBottom w:val="0"/>
          <w:divBdr>
            <w:top w:val="none" w:sz="0" w:space="0" w:color="auto"/>
            <w:left w:val="none" w:sz="0" w:space="0" w:color="auto"/>
            <w:bottom w:val="none" w:sz="0" w:space="0" w:color="auto"/>
            <w:right w:val="none" w:sz="0" w:space="0" w:color="auto"/>
          </w:divBdr>
        </w:div>
        <w:div w:id="195579340">
          <w:marLeft w:val="640"/>
          <w:marRight w:val="0"/>
          <w:marTop w:val="0"/>
          <w:marBottom w:val="0"/>
          <w:divBdr>
            <w:top w:val="none" w:sz="0" w:space="0" w:color="auto"/>
            <w:left w:val="none" w:sz="0" w:space="0" w:color="auto"/>
            <w:bottom w:val="none" w:sz="0" w:space="0" w:color="auto"/>
            <w:right w:val="none" w:sz="0" w:space="0" w:color="auto"/>
          </w:divBdr>
        </w:div>
        <w:div w:id="1342046696">
          <w:marLeft w:val="640"/>
          <w:marRight w:val="0"/>
          <w:marTop w:val="0"/>
          <w:marBottom w:val="0"/>
          <w:divBdr>
            <w:top w:val="none" w:sz="0" w:space="0" w:color="auto"/>
            <w:left w:val="none" w:sz="0" w:space="0" w:color="auto"/>
            <w:bottom w:val="none" w:sz="0" w:space="0" w:color="auto"/>
            <w:right w:val="none" w:sz="0" w:space="0" w:color="auto"/>
          </w:divBdr>
        </w:div>
        <w:div w:id="1381128875">
          <w:marLeft w:val="640"/>
          <w:marRight w:val="0"/>
          <w:marTop w:val="0"/>
          <w:marBottom w:val="0"/>
          <w:divBdr>
            <w:top w:val="none" w:sz="0" w:space="0" w:color="auto"/>
            <w:left w:val="none" w:sz="0" w:space="0" w:color="auto"/>
            <w:bottom w:val="none" w:sz="0" w:space="0" w:color="auto"/>
            <w:right w:val="none" w:sz="0" w:space="0" w:color="auto"/>
          </w:divBdr>
        </w:div>
        <w:div w:id="1764034085">
          <w:marLeft w:val="640"/>
          <w:marRight w:val="0"/>
          <w:marTop w:val="0"/>
          <w:marBottom w:val="0"/>
          <w:divBdr>
            <w:top w:val="none" w:sz="0" w:space="0" w:color="auto"/>
            <w:left w:val="none" w:sz="0" w:space="0" w:color="auto"/>
            <w:bottom w:val="none" w:sz="0" w:space="0" w:color="auto"/>
            <w:right w:val="none" w:sz="0" w:space="0" w:color="auto"/>
          </w:divBdr>
        </w:div>
        <w:div w:id="754980101">
          <w:marLeft w:val="640"/>
          <w:marRight w:val="0"/>
          <w:marTop w:val="0"/>
          <w:marBottom w:val="0"/>
          <w:divBdr>
            <w:top w:val="none" w:sz="0" w:space="0" w:color="auto"/>
            <w:left w:val="none" w:sz="0" w:space="0" w:color="auto"/>
            <w:bottom w:val="none" w:sz="0" w:space="0" w:color="auto"/>
            <w:right w:val="none" w:sz="0" w:space="0" w:color="auto"/>
          </w:divBdr>
        </w:div>
        <w:div w:id="1348678763">
          <w:marLeft w:val="640"/>
          <w:marRight w:val="0"/>
          <w:marTop w:val="0"/>
          <w:marBottom w:val="0"/>
          <w:divBdr>
            <w:top w:val="none" w:sz="0" w:space="0" w:color="auto"/>
            <w:left w:val="none" w:sz="0" w:space="0" w:color="auto"/>
            <w:bottom w:val="none" w:sz="0" w:space="0" w:color="auto"/>
            <w:right w:val="none" w:sz="0" w:space="0" w:color="auto"/>
          </w:divBdr>
        </w:div>
        <w:div w:id="887840960">
          <w:marLeft w:val="640"/>
          <w:marRight w:val="0"/>
          <w:marTop w:val="0"/>
          <w:marBottom w:val="0"/>
          <w:divBdr>
            <w:top w:val="none" w:sz="0" w:space="0" w:color="auto"/>
            <w:left w:val="none" w:sz="0" w:space="0" w:color="auto"/>
            <w:bottom w:val="none" w:sz="0" w:space="0" w:color="auto"/>
            <w:right w:val="none" w:sz="0" w:space="0" w:color="auto"/>
          </w:divBdr>
        </w:div>
        <w:div w:id="1711999238">
          <w:marLeft w:val="640"/>
          <w:marRight w:val="0"/>
          <w:marTop w:val="0"/>
          <w:marBottom w:val="0"/>
          <w:divBdr>
            <w:top w:val="none" w:sz="0" w:space="0" w:color="auto"/>
            <w:left w:val="none" w:sz="0" w:space="0" w:color="auto"/>
            <w:bottom w:val="none" w:sz="0" w:space="0" w:color="auto"/>
            <w:right w:val="none" w:sz="0" w:space="0" w:color="auto"/>
          </w:divBdr>
        </w:div>
        <w:div w:id="854343461">
          <w:marLeft w:val="640"/>
          <w:marRight w:val="0"/>
          <w:marTop w:val="0"/>
          <w:marBottom w:val="0"/>
          <w:divBdr>
            <w:top w:val="none" w:sz="0" w:space="0" w:color="auto"/>
            <w:left w:val="none" w:sz="0" w:space="0" w:color="auto"/>
            <w:bottom w:val="none" w:sz="0" w:space="0" w:color="auto"/>
            <w:right w:val="none" w:sz="0" w:space="0" w:color="auto"/>
          </w:divBdr>
        </w:div>
        <w:div w:id="1192642847">
          <w:marLeft w:val="640"/>
          <w:marRight w:val="0"/>
          <w:marTop w:val="0"/>
          <w:marBottom w:val="0"/>
          <w:divBdr>
            <w:top w:val="none" w:sz="0" w:space="0" w:color="auto"/>
            <w:left w:val="none" w:sz="0" w:space="0" w:color="auto"/>
            <w:bottom w:val="none" w:sz="0" w:space="0" w:color="auto"/>
            <w:right w:val="none" w:sz="0" w:space="0" w:color="auto"/>
          </w:divBdr>
        </w:div>
        <w:div w:id="1411540141">
          <w:marLeft w:val="640"/>
          <w:marRight w:val="0"/>
          <w:marTop w:val="0"/>
          <w:marBottom w:val="0"/>
          <w:divBdr>
            <w:top w:val="none" w:sz="0" w:space="0" w:color="auto"/>
            <w:left w:val="none" w:sz="0" w:space="0" w:color="auto"/>
            <w:bottom w:val="none" w:sz="0" w:space="0" w:color="auto"/>
            <w:right w:val="none" w:sz="0" w:space="0" w:color="auto"/>
          </w:divBdr>
        </w:div>
        <w:div w:id="101724421">
          <w:marLeft w:val="640"/>
          <w:marRight w:val="0"/>
          <w:marTop w:val="0"/>
          <w:marBottom w:val="0"/>
          <w:divBdr>
            <w:top w:val="none" w:sz="0" w:space="0" w:color="auto"/>
            <w:left w:val="none" w:sz="0" w:space="0" w:color="auto"/>
            <w:bottom w:val="none" w:sz="0" w:space="0" w:color="auto"/>
            <w:right w:val="none" w:sz="0" w:space="0" w:color="auto"/>
          </w:divBdr>
        </w:div>
        <w:div w:id="1644850079">
          <w:marLeft w:val="640"/>
          <w:marRight w:val="0"/>
          <w:marTop w:val="0"/>
          <w:marBottom w:val="0"/>
          <w:divBdr>
            <w:top w:val="none" w:sz="0" w:space="0" w:color="auto"/>
            <w:left w:val="none" w:sz="0" w:space="0" w:color="auto"/>
            <w:bottom w:val="none" w:sz="0" w:space="0" w:color="auto"/>
            <w:right w:val="none" w:sz="0" w:space="0" w:color="auto"/>
          </w:divBdr>
        </w:div>
        <w:div w:id="1126389839">
          <w:marLeft w:val="640"/>
          <w:marRight w:val="0"/>
          <w:marTop w:val="0"/>
          <w:marBottom w:val="0"/>
          <w:divBdr>
            <w:top w:val="none" w:sz="0" w:space="0" w:color="auto"/>
            <w:left w:val="none" w:sz="0" w:space="0" w:color="auto"/>
            <w:bottom w:val="none" w:sz="0" w:space="0" w:color="auto"/>
            <w:right w:val="none" w:sz="0" w:space="0" w:color="auto"/>
          </w:divBdr>
        </w:div>
        <w:div w:id="1834443761">
          <w:marLeft w:val="640"/>
          <w:marRight w:val="0"/>
          <w:marTop w:val="0"/>
          <w:marBottom w:val="0"/>
          <w:divBdr>
            <w:top w:val="none" w:sz="0" w:space="0" w:color="auto"/>
            <w:left w:val="none" w:sz="0" w:space="0" w:color="auto"/>
            <w:bottom w:val="none" w:sz="0" w:space="0" w:color="auto"/>
            <w:right w:val="none" w:sz="0" w:space="0" w:color="auto"/>
          </w:divBdr>
        </w:div>
        <w:div w:id="1001739246">
          <w:marLeft w:val="640"/>
          <w:marRight w:val="0"/>
          <w:marTop w:val="0"/>
          <w:marBottom w:val="0"/>
          <w:divBdr>
            <w:top w:val="none" w:sz="0" w:space="0" w:color="auto"/>
            <w:left w:val="none" w:sz="0" w:space="0" w:color="auto"/>
            <w:bottom w:val="none" w:sz="0" w:space="0" w:color="auto"/>
            <w:right w:val="none" w:sz="0" w:space="0" w:color="auto"/>
          </w:divBdr>
        </w:div>
        <w:div w:id="810710327">
          <w:marLeft w:val="640"/>
          <w:marRight w:val="0"/>
          <w:marTop w:val="0"/>
          <w:marBottom w:val="0"/>
          <w:divBdr>
            <w:top w:val="none" w:sz="0" w:space="0" w:color="auto"/>
            <w:left w:val="none" w:sz="0" w:space="0" w:color="auto"/>
            <w:bottom w:val="none" w:sz="0" w:space="0" w:color="auto"/>
            <w:right w:val="none" w:sz="0" w:space="0" w:color="auto"/>
          </w:divBdr>
        </w:div>
        <w:div w:id="770318774">
          <w:marLeft w:val="640"/>
          <w:marRight w:val="0"/>
          <w:marTop w:val="0"/>
          <w:marBottom w:val="0"/>
          <w:divBdr>
            <w:top w:val="none" w:sz="0" w:space="0" w:color="auto"/>
            <w:left w:val="none" w:sz="0" w:space="0" w:color="auto"/>
            <w:bottom w:val="none" w:sz="0" w:space="0" w:color="auto"/>
            <w:right w:val="none" w:sz="0" w:space="0" w:color="auto"/>
          </w:divBdr>
        </w:div>
        <w:div w:id="1485658926">
          <w:marLeft w:val="640"/>
          <w:marRight w:val="0"/>
          <w:marTop w:val="0"/>
          <w:marBottom w:val="0"/>
          <w:divBdr>
            <w:top w:val="none" w:sz="0" w:space="0" w:color="auto"/>
            <w:left w:val="none" w:sz="0" w:space="0" w:color="auto"/>
            <w:bottom w:val="none" w:sz="0" w:space="0" w:color="auto"/>
            <w:right w:val="none" w:sz="0" w:space="0" w:color="auto"/>
          </w:divBdr>
        </w:div>
        <w:div w:id="2086339874">
          <w:marLeft w:val="640"/>
          <w:marRight w:val="0"/>
          <w:marTop w:val="0"/>
          <w:marBottom w:val="0"/>
          <w:divBdr>
            <w:top w:val="none" w:sz="0" w:space="0" w:color="auto"/>
            <w:left w:val="none" w:sz="0" w:space="0" w:color="auto"/>
            <w:bottom w:val="none" w:sz="0" w:space="0" w:color="auto"/>
            <w:right w:val="none" w:sz="0" w:space="0" w:color="auto"/>
          </w:divBdr>
        </w:div>
        <w:div w:id="1421215111">
          <w:marLeft w:val="640"/>
          <w:marRight w:val="0"/>
          <w:marTop w:val="0"/>
          <w:marBottom w:val="0"/>
          <w:divBdr>
            <w:top w:val="none" w:sz="0" w:space="0" w:color="auto"/>
            <w:left w:val="none" w:sz="0" w:space="0" w:color="auto"/>
            <w:bottom w:val="none" w:sz="0" w:space="0" w:color="auto"/>
            <w:right w:val="none" w:sz="0" w:space="0" w:color="auto"/>
          </w:divBdr>
        </w:div>
        <w:div w:id="538010629">
          <w:marLeft w:val="640"/>
          <w:marRight w:val="0"/>
          <w:marTop w:val="0"/>
          <w:marBottom w:val="0"/>
          <w:divBdr>
            <w:top w:val="none" w:sz="0" w:space="0" w:color="auto"/>
            <w:left w:val="none" w:sz="0" w:space="0" w:color="auto"/>
            <w:bottom w:val="none" w:sz="0" w:space="0" w:color="auto"/>
            <w:right w:val="none" w:sz="0" w:space="0" w:color="auto"/>
          </w:divBdr>
        </w:div>
        <w:div w:id="553125150">
          <w:marLeft w:val="640"/>
          <w:marRight w:val="0"/>
          <w:marTop w:val="0"/>
          <w:marBottom w:val="0"/>
          <w:divBdr>
            <w:top w:val="none" w:sz="0" w:space="0" w:color="auto"/>
            <w:left w:val="none" w:sz="0" w:space="0" w:color="auto"/>
            <w:bottom w:val="none" w:sz="0" w:space="0" w:color="auto"/>
            <w:right w:val="none" w:sz="0" w:space="0" w:color="auto"/>
          </w:divBdr>
        </w:div>
        <w:div w:id="1434204179">
          <w:marLeft w:val="640"/>
          <w:marRight w:val="0"/>
          <w:marTop w:val="0"/>
          <w:marBottom w:val="0"/>
          <w:divBdr>
            <w:top w:val="none" w:sz="0" w:space="0" w:color="auto"/>
            <w:left w:val="none" w:sz="0" w:space="0" w:color="auto"/>
            <w:bottom w:val="none" w:sz="0" w:space="0" w:color="auto"/>
            <w:right w:val="none" w:sz="0" w:space="0" w:color="auto"/>
          </w:divBdr>
        </w:div>
        <w:div w:id="14695150">
          <w:marLeft w:val="640"/>
          <w:marRight w:val="0"/>
          <w:marTop w:val="0"/>
          <w:marBottom w:val="0"/>
          <w:divBdr>
            <w:top w:val="none" w:sz="0" w:space="0" w:color="auto"/>
            <w:left w:val="none" w:sz="0" w:space="0" w:color="auto"/>
            <w:bottom w:val="none" w:sz="0" w:space="0" w:color="auto"/>
            <w:right w:val="none" w:sz="0" w:space="0" w:color="auto"/>
          </w:divBdr>
        </w:div>
        <w:div w:id="85616873">
          <w:marLeft w:val="640"/>
          <w:marRight w:val="0"/>
          <w:marTop w:val="0"/>
          <w:marBottom w:val="0"/>
          <w:divBdr>
            <w:top w:val="none" w:sz="0" w:space="0" w:color="auto"/>
            <w:left w:val="none" w:sz="0" w:space="0" w:color="auto"/>
            <w:bottom w:val="none" w:sz="0" w:space="0" w:color="auto"/>
            <w:right w:val="none" w:sz="0" w:space="0" w:color="auto"/>
          </w:divBdr>
        </w:div>
        <w:div w:id="1796364953">
          <w:marLeft w:val="640"/>
          <w:marRight w:val="0"/>
          <w:marTop w:val="0"/>
          <w:marBottom w:val="0"/>
          <w:divBdr>
            <w:top w:val="none" w:sz="0" w:space="0" w:color="auto"/>
            <w:left w:val="none" w:sz="0" w:space="0" w:color="auto"/>
            <w:bottom w:val="none" w:sz="0" w:space="0" w:color="auto"/>
            <w:right w:val="none" w:sz="0" w:space="0" w:color="auto"/>
          </w:divBdr>
        </w:div>
        <w:div w:id="866210776">
          <w:marLeft w:val="640"/>
          <w:marRight w:val="0"/>
          <w:marTop w:val="0"/>
          <w:marBottom w:val="0"/>
          <w:divBdr>
            <w:top w:val="none" w:sz="0" w:space="0" w:color="auto"/>
            <w:left w:val="none" w:sz="0" w:space="0" w:color="auto"/>
            <w:bottom w:val="none" w:sz="0" w:space="0" w:color="auto"/>
            <w:right w:val="none" w:sz="0" w:space="0" w:color="auto"/>
          </w:divBdr>
        </w:div>
        <w:div w:id="1155537130">
          <w:marLeft w:val="640"/>
          <w:marRight w:val="0"/>
          <w:marTop w:val="0"/>
          <w:marBottom w:val="0"/>
          <w:divBdr>
            <w:top w:val="none" w:sz="0" w:space="0" w:color="auto"/>
            <w:left w:val="none" w:sz="0" w:space="0" w:color="auto"/>
            <w:bottom w:val="none" w:sz="0" w:space="0" w:color="auto"/>
            <w:right w:val="none" w:sz="0" w:space="0" w:color="auto"/>
          </w:divBdr>
        </w:div>
        <w:div w:id="1827354124">
          <w:marLeft w:val="640"/>
          <w:marRight w:val="0"/>
          <w:marTop w:val="0"/>
          <w:marBottom w:val="0"/>
          <w:divBdr>
            <w:top w:val="none" w:sz="0" w:space="0" w:color="auto"/>
            <w:left w:val="none" w:sz="0" w:space="0" w:color="auto"/>
            <w:bottom w:val="none" w:sz="0" w:space="0" w:color="auto"/>
            <w:right w:val="none" w:sz="0" w:space="0" w:color="auto"/>
          </w:divBdr>
        </w:div>
        <w:div w:id="1201363434">
          <w:marLeft w:val="640"/>
          <w:marRight w:val="0"/>
          <w:marTop w:val="0"/>
          <w:marBottom w:val="0"/>
          <w:divBdr>
            <w:top w:val="none" w:sz="0" w:space="0" w:color="auto"/>
            <w:left w:val="none" w:sz="0" w:space="0" w:color="auto"/>
            <w:bottom w:val="none" w:sz="0" w:space="0" w:color="auto"/>
            <w:right w:val="none" w:sz="0" w:space="0" w:color="auto"/>
          </w:divBdr>
        </w:div>
        <w:div w:id="605382769">
          <w:marLeft w:val="640"/>
          <w:marRight w:val="0"/>
          <w:marTop w:val="0"/>
          <w:marBottom w:val="0"/>
          <w:divBdr>
            <w:top w:val="none" w:sz="0" w:space="0" w:color="auto"/>
            <w:left w:val="none" w:sz="0" w:space="0" w:color="auto"/>
            <w:bottom w:val="none" w:sz="0" w:space="0" w:color="auto"/>
            <w:right w:val="none" w:sz="0" w:space="0" w:color="auto"/>
          </w:divBdr>
        </w:div>
        <w:div w:id="1204444300">
          <w:marLeft w:val="640"/>
          <w:marRight w:val="0"/>
          <w:marTop w:val="0"/>
          <w:marBottom w:val="0"/>
          <w:divBdr>
            <w:top w:val="none" w:sz="0" w:space="0" w:color="auto"/>
            <w:left w:val="none" w:sz="0" w:space="0" w:color="auto"/>
            <w:bottom w:val="none" w:sz="0" w:space="0" w:color="auto"/>
            <w:right w:val="none" w:sz="0" w:space="0" w:color="auto"/>
          </w:divBdr>
        </w:div>
        <w:div w:id="583337839">
          <w:marLeft w:val="640"/>
          <w:marRight w:val="0"/>
          <w:marTop w:val="0"/>
          <w:marBottom w:val="0"/>
          <w:divBdr>
            <w:top w:val="none" w:sz="0" w:space="0" w:color="auto"/>
            <w:left w:val="none" w:sz="0" w:space="0" w:color="auto"/>
            <w:bottom w:val="none" w:sz="0" w:space="0" w:color="auto"/>
            <w:right w:val="none" w:sz="0" w:space="0" w:color="auto"/>
          </w:divBdr>
        </w:div>
        <w:div w:id="1795905345">
          <w:marLeft w:val="640"/>
          <w:marRight w:val="0"/>
          <w:marTop w:val="0"/>
          <w:marBottom w:val="0"/>
          <w:divBdr>
            <w:top w:val="none" w:sz="0" w:space="0" w:color="auto"/>
            <w:left w:val="none" w:sz="0" w:space="0" w:color="auto"/>
            <w:bottom w:val="none" w:sz="0" w:space="0" w:color="auto"/>
            <w:right w:val="none" w:sz="0" w:space="0" w:color="auto"/>
          </w:divBdr>
        </w:div>
        <w:div w:id="1472795129">
          <w:marLeft w:val="640"/>
          <w:marRight w:val="0"/>
          <w:marTop w:val="0"/>
          <w:marBottom w:val="0"/>
          <w:divBdr>
            <w:top w:val="none" w:sz="0" w:space="0" w:color="auto"/>
            <w:left w:val="none" w:sz="0" w:space="0" w:color="auto"/>
            <w:bottom w:val="none" w:sz="0" w:space="0" w:color="auto"/>
            <w:right w:val="none" w:sz="0" w:space="0" w:color="auto"/>
          </w:divBdr>
        </w:div>
        <w:div w:id="390427622">
          <w:marLeft w:val="640"/>
          <w:marRight w:val="0"/>
          <w:marTop w:val="0"/>
          <w:marBottom w:val="0"/>
          <w:divBdr>
            <w:top w:val="none" w:sz="0" w:space="0" w:color="auto"/>
            <w:left w:val="none" w:sz="0" w:space="0" w:color="auto"/>
            <w:bottom w:val="none" w:sz="0" w:space="0" w:color="auto"/>
            <w:right w:val="none" w:sz="0" w:space="0" w:color="auto"/>
          </w:divBdr>
        </w:div>
        <w:div w:id="514616666">
          <w:marLeft w:val="640"/>
          <w:marRight w:val="0"/>
          <w:marTop w:val="0"/>
          <w:marBottom w:val="0"/>
          <w:divBdr>
            <w:top w:val="none" w:sz="0" w:space="0" w:color="auto"/>
            <w:left w:val="none" w:sz="0" w:space="0" w:color="auto"/>
            <w:bottom w:val="none" w:sz="0" w:space="0" w:color="auto"/>
            <w:right w:val="none" w:sz="0" w:space="0" w:color="auto"/>
          </w:divBdr>
        </w:div>
        <w:div w:id="2102677160">
          <w:marLeft w:val="640"/>
          <w:marRight w:val="0"/>
          <w:marTop w:val="0"/>
          <w:marBottom w:val="0"/>
          <w:divBdr>
            <w:top w:val="none" w:sz="0" w:space="0" w:color="auto"/>
            <w:left w:val="none" w:sz="0" w:space="0" w:color="auto"/>
            <w:bottom w:val="none" w:sz="0" w:space="0" w:color="auto"/>
            <w:right w:val="none" w:sz="0" w:space="0" w:color="auto"/>
          </w:divBdr>
        </w:div>
        <w:div w:id="30108176">
          <w:marLeft w:val="640"/>
          <w:marRight w:val="0"/>
          <w:marTop w:val="0"/>
          <w:marBottom w:val="0"/>
          <w:divBdr>
            <w:top w:val="none" w:sz="0" w:space="0" w:color="auto"/>
            <w:left w:val="none" w:sz="0" w:space="0" w:color="auto"/>
            <w:bottom w:val="none" w:sz="0" w:space="0" w:color="auto"/>
            <w:right w:val="none" w:sz="0" w:space="0" w:color="auto"/>
          </w:divBdr>
        </w:div>
        <w:div w:id="1399671201">
          <w:marLeft w:val="640"/>
          <w:marRight w:val="0"/>
          <w:marTop w:val="0"/>
          <w:marBottom w:val="0"/>
          <w:divBdr>
            <w:top w:val="none" w:sz="0" w:space="0" w:color="auto"/>
            <w:left w:val="none" w:sz="0" w:space="0" w:color="auto"/>
            <w:bottom w:val="none" w:sz="0" w:space="0" w:color="auto"/>
            <w:right w:val="none" w:sz="0" w:space="0" w:color="auto"/>
          </w:divBdr>
        </w:div>
        <w:div w:id="191193400">
          <w:marLeft w:val="640"/>
          <w:marRight w:val="0"/>
          <w:marTop w:val="0"/>
          <w:marBottom w:val="0"/>
          <w:divBdr>
            <w:top w:val="none" w:sz="0" w:space="0" w:color="auto"/>
            <w:left w:val="none" w:sz="0" w:space="0" w:color="auto"/>
            <w:bottom w:val="none" w:sz="0" w:space="0" w:color="auto"/>
            <w:right w:val="none" w:sz="0" w:space="0" w:color="auto"/>
          </w:divBdr>
        </w:div>
        <w:div w:id="1468209080">
          <w:marLeft w:val="640"/>
          <w:marRight w:val="0"/>
          <w:marTop w:val="0"/>
          <w:marBottom w:val="0"/>
          <w:divBdr>
            <w:top w:val="none" w:sz="0" w:space="0" w:color="auto"/>
            <w:left w:val="none" w:sz="0" w:space="0" w:color="auto"/>
            <w:bottom w:val="none" w:sz="0" w:space="0" w:color="auto"/>
            <w:right w:val="none" w:sz="0" w:space="0" w:color="auto"/>
          </w:divBdr>
        </w:div>
        <w:div w:id="272250590">
          <w:marLeft w:val="640"/>
          <w:marRight w:val="0"/>
          <w:marTop w:val="0"/>
          <w:marBottom w:val="0"/>
          <w:divBdr>
            <w:top w:val="none" w:sz="0" w:space="0" w:color="auto"/>
            <w:left w:val="none" w:sz="0" w:space="0" w:color="auto"/>
            <w:bottom w:val="none" w:sz="0" w:space="0" w:color="auto"/>
            <w:right w:val="none" w:sz="0" w:space="0" w:color="auto"/>
          </w:divBdr>
        </w:div>
        <w:div w:id="2110618400">
          <w:marLeft w:val="640"/>
          <w:marRight w:val="0"/>
          <w:marTop w:val="0"/>
          <w:marBottom w:val="0"/>
          <w:divBdr>
            <w:top w:val="none" w:sz="0" w:space="0" w:color="auto"/>
            <w:left w:val="none" w:sz="0" w:space="0" w:color="auto"/>
            <w:bottom w:val="none" w:sz="0" w:space="0" w:color="auto"/>
            <w:right w:val="none" w:sz="0" w:space="0" w:color="auto"/>
          </w:divBdr>
        </w:div>
        <w:div w:id="1269508092">
          <w:marLeft w:val="640"/>
          <w:marRight w:val="0"/>
          <w:marTop w:val="0"/>
          <w:marBottom w:val="0"/>
          <w:divBdr>
            <w:top w:val="none" w:sz="0" w:space="0" w:color="auto"/>
            <w:left w:val="none" w:sz="0" w:space="0" w:color="auto"/>
            <w:bottom w:val="none" w:sz="0" w:space="0" w:color="auto"/>
            <w:right w:val="none" w:sz="0" w:space="0" w:color="auto"/>
          </w:divBdr>
        </w:div>
        <w:div w:id="1204441039">
          <w:marLeft w:val="640"/>
          <w:marRight w:val="0"/>
          <w:marTop w:val="0"/>
          <w:marBottom w:val="0"/>
          <w:divBdr>
            <w:top w:val="none" w:sz="0" w:space="0" w:color="auto"/>
            <w:left w:val="none" w:sz="0" w:space="0" w:color="auto"/>
            <w:bottom w:val="none" w:sz="0" w:space="0" w:color="auto"/>
            <w:right w:val="none" w:sz="0" w:space="0" w:color="auto"/>
          </w:divBdr>
        </w:div>
        <w:div w:id="960889343">
          <w:marLeft w:val="640"/>
          <w:marRight w:val="0"/>
          <w:marTop w:val="0"/>
          <w:marBottom w:val="0"/>
          <w:divBdr>
            <w:top w:val="none" w:sz="0" w:space="0" w:color="auto"/>
            <w:left w:val="none" w:sz="0" w:space="0" w:color="auto"/>
            <w:bottom w:val="none" w:sz="0" w:space="0" w:color="auto"/>
            <w:right w:val="none" w:sz="0" w:space="0" w:color="auto"/>
          </w:divBdr>
        </w:div>
        <w:div w:id="1848709725">
          <w:marLeft w:val="640"/>
          <w:marRight w:val="0"/>
          <w:marTop w:val="0"/>
          <w:marBottom w:val="0"/>
          <w:divBdr>
            <w:top w:val="none" w:sz="0" w:space="0" w:color="auto"/>
            <w:left w:val="none" w:sz="0" w:space="0" w:color="auto"/>
            <w:bottom w:val="none" w:sz="0" w:space="0" w:color="auto"/>
            <w:right w:val="none" w:sz="0" w:space="0" w:color="auto"/>
          </w:divBdr>
        </w:div>
        <w:div w:id="2132311582">
          <w:marLeft w:val="640"/>
          <w:marRight w:val="0"/>
          <w:marTop w:val="0"/>
          <w:marBottom w:val="0"/>
          <w:divBdr>
            <w:top w:val="none" w:sz="0" w:space="0" w:color="auto"/>
            <w:left w:val="none" w:sz="0" w:space="0" w:color="auto"/>
            <w:bottom w:val="none" w:sz="0" w:space="0" w:color="auto"/>
            <w:right w:val="none" w:sz="0" w:space="0" w:color="auto"/>
          </w:divBdr>
        </w:div>
        <w:div w:id="786847518">
          <w:marLeft w:val="640"/>
          <w:marRight w:val="0"/>
          <w:marTop w:val="0"/>
          <w:marBottom w:val="0"/>
          <w:divBdr>
            <w:top w:val="none" w:sz="0" w:space="0" w:color="auto"/>
            <w:left w:val="none" w:sz="0" w:space="0" w:color="auto"/>
            <w:bottom w:val="none" w:sz="0" w:space="0" w:color="auto"/>
            <w:right w:val="none" w:sz="0" w:space="0" w:color="auto"/>
          </w:divBdr>
        </w:div>
        <w:div w:id="1754005674">
          <w:marLeft w:val="640"/>
          <w:marRight w:val="0"/>
          <w:marTop w:val="0"/>
          <w:marBottom w:val="0"/>
          <w:divBdr>
            <w:top w:val="none" w:sz="0" w:space="0" w:color="auto"/>
            <w:left w:val="none" w:sz="0" w:space="0" w:color="auto"/>
            <w:bottom w:val="none" w:sz="0" w:space="0" w:color="auto"/>
            <w:right w:val="none" w:sz="0" w:space="0" w:color="auto"/>
          </w:divBdr>
        </w:div>
        <w:div w:id="1861242001">
          <w:marLeft w:val="640"/>
          <w:marRight w:val="0"/>
          <w:marTop w:val="0"/>
          <w:marBottom w:val="0"/>
          <w:divBdr>
            <w:top w:val="none" w:sz="0" w:space="0" w:color="auto"/>
            <w:left w:val="none" w:sz="0" w:space="0" w:color="auto"/>
            <w:bottom w:val="none" w:sz="0" w:space="0" w:color="auto"/>
            <w:right w:val="none" w:sz="0" w:space="0" w:color="auto"/>
          </w:divBdr>
        </w:div>
        <w:div w:id="1610426913">
          <w:marLeft w:val="640"/>
          <w:marRight w:val="0"/>
          <w:marTop w:val="0"/>
          <w:marBottom w:val="0"/>
          <w:divBdr>
            <w:top w:val="none" w:sz="0" w:space="0" w:color="auto"/>
            <w:left w:val="none" w:sz="0" w:space="0" w:color="auto"/>
            <w:bottom w:val="none" w:sz="0" w:space="0" w:color="auto"/>
            <w:right w:val="none" w:sz="0" w:space="0" w:color="auto"/>
          </w:divBdr>
        </w:div>
        <w:div w:id="1871187590">
          <w:marLeft w:val="640"/>
          <w:marRight w:val="0"/>
          <w:marTop w:val="0"/>
          <w:marBottom w:val="0"/>
          <w:divBdr>
            <w:top w:val="none" w:sz="0" w:space="0" w:color="auto"/>
            <w:left w:val="none" w:sz="0" w:space="0" w:color="auto"/>
            <w:bottom w:val="none" w:sz="0" w:space="0" w:color="auto"/>
            <w:right w:val="none" w:sz="0" w:space="0" w:color="auto"/>
          </w:divBdr>
        </w:div>
        <w:div w:id="2037848274">
          <w:marLeft w:val="640"/>
          <w:marRight w:val="0"/>
          <w:marTop w:val="0"/>
          <w:marBottom w:val="0"/>
          <w:divBdr>
            <w:top w:val="none" w:sz="0" w:space="0" w:color="auto"/>
            <w:left w:val="none" w:sz="0" w:space="0" w:color="auto"/>
            <w:bottom w:val="none" w:sz="0" w:space="0" w:color="auto"/>
            <w:right w:val="none" w:sz="0" w:space="0" w:color="auto"/>
          </w:divBdr>
        </w:div>
        <w:div w:id="604967643">
          <w:marLeft w:val="640"/>
          <w:marRight w:val="0"/>
          <w:marTop w:val="0"/>
          <w:marBottom w:val="0"/>
          <w:divBdr>
            <w:top w:val="none" w:sz="0" w:space="0" w:color="auto"/>
            <w:left w:val="none" w:sz="0" w:space="0" w:color="auto"/>
            <w:bottom w:val="none" w:sz="0" w:space="0" w:color="auto"/>
            <w:right w:val="none" w:sz="0" w:space="0" w:color="auto"/>
          </w:divBdr>
        </w:div>
        <w:div w:id="548610177">
          <w:marLeft w:val="640"/>
          <w:marRight w:val="0"/>
          <w:marTop w:val="0"/>
          <w:marBottom w:val="0"/>
          <w:divBdr>
            <w:top w:val="none" w:sz="0" w:space="0" w:color="auto"/>
            <w:left w:val="none" w:sz="0" w:space="0" w:color="auto"/>
            <w:bottom w:val="none" w:sz="0" w:space="0" w:color="auto"/>
            <w:right w:val="none" w:sz="0" w:space="0" w:color="auto"/>
          </w:divBdr>
        </w:div>
        <w:div w:id="1322927052">
          <w:marLeft w:val="640"/>
          <w:marRight w:val="0"/>
          <w:marTop w:val="0"/>
          <w:marBottom w:val="0"/>
          <w:divBdr>
            <w:top w:val="none" w:sz="0" w:space="0" w:color="auto"/>
            <w:left w:val="none" w:sz="0" w:space="0" w:color="auto"/>
            <w:bottom w:val="none" w:sz="0" w:space="0" w:color="auto"/>
            <w:right w:val="none" w:sz="0" w:space="0" w:color="auto"/>
          </w:divBdr>
        </w:div>
        <w:div w:id="2049066337">
          <w:marLeft w:val="640"/>
          <w:marRight w:val="0"/>
          <w:marTop w:val="0"/>
          <w:marBottom w:val="0"/>
          <w:divBdr>
            <w:top w:val="none" w:sz="0" w:space="0" w:color="auto"/>
            <w:left w:val="none" w:sz="0" w:space="0" w:color="auto"/>
            <w:bottom w:val="none" w:sz="0" w:space="0" w:color="auto"/>
            <w:right w:val="none" w:sz="0" w:space="0" w:color="auto"/>
          </w:divBdr>
        </w:div>
        <w:div w:id="1402488189">
          <w:marLeft w:val="640"/>
          <w:marRight w:val="0"/>
          <w:marTop w:val="0"/>
          <w:marBottom w:val="0"/>
          <w:divBdr>
            <w:top w:val="none" w:sz="0" w:space="0" w:color="auto"/>
            <w:left w:val="none" w:sz="0" w:space="0" w:color="auto"/>
            <w:bottom w:val="none" w:sz="0" w:space="0" w:color="auto"/>
            <w:right w:val="none" w:sz="0" w:space="0" w:color="auto"/>
          </w:divBdr>
        </w:div>
        <w:div w:id="1616860877">
          <w:marLeft w:val="640"/>
          <w:marRight w:val="0"/>
          <w:marTop w:val="0"/>
          <w:marBottom w:val="0"/>
          <w:divBdr>
            <w:top w:val="none" w:sz="0" w:space="0" w:color="auto"/>
            <w:left w:val="none" w:sz="0" w:space="0" w:color="auto"/>
            <w:bottom w:val="none" w:sz="0" w:space="0" w:color="auto"/>
            <w:right w:val="none" w:sz="0" w:space="0" w:color="auto"/>
          </w:divBdr>
        </w:div>
        <w:div w:id="1828091707">
          <w:marLeft w:val="640"/>
          <w:marRight w:val="0"/>
          <w:marTop w:val="0"/>
          <w:marBottom w:val="0"/>
          <w:divBdr>
            <w:top w:val="none" w:sz="0" w:space="0" w:color="auto"/>
            <w:left w:val="none" w:sz="0" w:space="0" w:color="auto"/>
            <w:bottom w:val="none" w:sz="0" w:space="0" w:color="auto"/>
            <w:right w:val="none" w:sz="0" w:space="0" w:color="auto"/>
          </w:divBdr>
        </w:div>
        <w:div w:id="1897546919">
          <w:marLeft w:val="640"/>
          <w:marRight w:val="0"/>
          <w:marTop w:val="0"/>
          <w:marBottom w:val="0"/>
          <w:divBdr>
            <w:top w:val="none" w:sz="0" w:space="0" w:color="auto"/>
            <w:left w:val="none" w:sz="0" w:space="0" w:color="auto"/>
            <w:bottom w:val="none" w:sz="0" w:space="0" w:color="auto"/>
            <w:right w:val="none" w:sz="0" w:space="0" w:color="auto"/>
          </w:divBdr>
        </w:div>
        <w:div w:id="1014110615">
          <w:marLeft w:val="640"/>
          <w:marRight w:val="0"/>
          <w:marTop w:val="0"/>
          <w:marBottom w:val="0"/>
          <w:divBdr>
            <w:top w:val="none" w:sz="0" w:space="0" w:color="auto"/>
            <w:left w:val="none" w:sz="0" w:space="0" w:color="auto"/>
            <w:bottom w:val="none" w:sz="0" w:space="0" w:color="auto"/>
            <w:right w:val="none" w:sz="0" w:space="0" w:color="auto"/>
          </w:divBdr>
        </w:div>
        <w:div w:id="2118062568">
          <w:marLeft w:val="640"/>
          <w:marRight w:val="0"/>
          <w:marTop w:val="0"/>
          <w:marBottom w:val="0"/>
          <w:divBdr>
            <w:top w:val="none" w:sz="0" w:space="0" w:color="auto"/>
            <w:left w:val="none" w:sz="0" w:space="0" w:color="auto"/>
            <w:bottom w:val="none" w:sz="0" w:space="0" w:color="auto"/>
            <w:right w:val="none" w:sz="0" w:space="0" w:color="auto"/>
          </w:divBdr>
        </w:div>
        <w:div w:id="2004166642">
          <w:marLeft w:val="640"/>
          <w:marRight w:val="0"/>
          <w:marTop w:val="0"/>
          <w:marBottom w:val="0"/>
          <w:divBdr>
            <w:top w:val="none" w:sz="0" w:space="0" w:color="auto"/>
            <w:left w:val="none" w:sz="0" w:space="0" w:color="auto"/>
            <w:bottom w:val="none" w:sz="0" w:space="0" w:color="auto"/>
            <w:right w:val="none" w:sz="0" w:space="0" w:color="auto"/>
          </w:divBdr>
        </w:div>
        <w:div w:id="562762426">
          <w:marLeft w:val="640"/>
          <w:marRight w:val="0"/>
          <w:marTop w:val="0"/>
          <w:marBottom w:val="0"/>
          <w:divBdr>
            <w:top w:val="none" w:sz="0" w:space="0" w:color="auto"/>
            <w:left w:val="none" w:sz="0" w:space="0" w:color="auto"/>
            <w:bottom w:val="none" w:sz="0" w:space="0" w:color="auto"/>
            <w:right w:val="none" w:sz="0" w:space="0" w:color="auto"/>
          </w:divBdr>
        </w:div>
        <w:div w:id="1411347643">
          <w:marLeft w:val="640"/>
          <w:marRight w:val="0"/>
          <w:marTop w:val="0"/>
          <w:marBottom w:val="0"/>
          <w:divBdr>
            <w:top w:val="none" w:sz="0" w:space="0" w:color="auto"/>
            <w:left w:val="none" w:sz="0" w:space="0" w:color="auto"/>
            <w:bottom w:val="none" w:sz="0" w:space="0" w:color="auto"/>
            <w:right w:val="none" w:sz="0" w:space="0" w:color="auto"/>
          </w:divBdr>
        </w:div>
        <w:div w:id="2118287094">
          <w:marLeft w:val="640"/>
          <w:marRight w:val="0"/>
          <w:marTop w:val="0"/>
          <w:marBottom w:val="0"/>
          <w:divBdr>
            <w:top w:val="none" w:sz="0" w:space="0" w:color="auto"/>
            <w:left w:val="none" w:sz="0" w:space="0" w:color="auto"/>
            <w:bottom w:val="none" w:sz="0" w:space="0" w:color="auto"/>
            <w:right w:val="none" w:sz="0" w:space="0" w:color="auto"/>
          </w:divBdr>
        </w:div>
        <w:div w:id="5796146">
          <w:marLeft w:val="640"/>
          <w:marRight w:val="0"/>
          <w:marTop w:val="0"/>
          <w:marBottom w:val="0"/>
          <w:divBdr>
            <w:top w:val="none" w:sz="0" w:space="0" w:color="auto"/>
            <w:left w:val="none" w:sz="0" w:space="0" w:color="auto"/>
            <w:bottom w:val="none" w:sz="0" w:space="0" w:color="auto"/>
            <w:right w:val="none" w:sz="0" w:space="0" w:color="auto"/>
          </w:divBdr>
        </w:div>
        <w:div w:id="78720923">
          <w:marLeft w:val="640"/>
          <w:marRight w:val="0"/>
          <w:marTop w:val="0"/>
          <w:marBottom w:val="0"/>
          <w:divBdr>
            <w:top w:val="none" w:sz="0" w:space="0" w:color="auto"/>
            <w:left w:val="none" w:sz="0" w:space="0" w:color="auto"/>
            <w:bottom w:val="none" w:sz="0" w:space="0" w:color="auto"/>
            <w:right w:val="none" w:sz="0" w:space="0" w:color="auto"/>
          </w:divBdr>
        </w:div>
        <w:div w:id="1600866986">
          <w:marLeft w:val="640"/>
          <w:marRight w:val="0"/>
          <w:marTop w:val="0"/>
          <w:marBottom w:val="0"/>
          <w:divBdr>
            <w:top w:val="none" w:sz="0" w:space="0" w:color="auto"/>
            <w:left w:val="none" w:sz="0" w:space="0" w:color="auto"/>
            <w:bottom w:val="none" w:sz="0" w:space="0" w:color="auto"/>
            <w:right w:val="none" w:sz="0" w:space="0" w:color="auto"/>
          </w:divBdr>
        </w:div>
        <w:div w:id="1511794308">
          <w:marLeft w:val="640"/>
          <w:marRight w:val="0"/>
          <w:marTop w:val="0"/>
          <w:marBottom w:val="0"/>
          <w:divBdr>
            <w:top w:val="none" w:sz="0" w:space="0" w:color="auto"/>
            <w:left w:val="none" w:sz="0" w:space="0" w:color="auto"/>
            <w:bottom w:val="none" w:sz="0" w:space="0" w:color="auto"/>
            <w:right w:val="none" w:sz="0" w:space="0" w:color="auto"/>
          </w:divBdr>
        </w:div>
        <w:div w:id="702442103">
          <w:marLeft w:val="640"/>
          <w:marRight w:val="0"/>
          <w:marTop w:val="0"/>
          <w:marBottom w:val="0"/>
          <w:divBdr>
            <w:top w:val="none" w:sz="0" w:space="0" w:color="auto"/>
            <w:left w:val="none" w:sz="0" w:space="0" w:color="auto"/>
            <w:bottom w:val="none" w:sz="0" w:space="0" w:color="auto"/>
            <w:right w:val="none" w:sz="0" w:space="0" w:color="auto"/>
          </w:divBdr>
        </w:div>
        <w:div w:id="1972206557">
          <w:marLeft w:val="640"/>
          <w:marRight w:val="0"/>
          <w:marTop w:val="0"/>
          <w:marBottom w:val="0"/>
          <w:divBdr>
            <w:top w:val="none" w:sz="0" w:space="0" w:color="auto"/>
            <w:left w:val="none" w:sz="0" w:space="0" w:color="auto"/>
            <w:bottom w:val="none" w:sz="0" w:space="0" w:color="auto"/>
            <w:right w:val="none" w:sz="0" w:space="0" w:color="auto"/>
          </w:divBdr>
        </w:div>
        <w:div w:id="421924242">
          <w:marLeft w:val="640"/>
          <w:marRight w:val="0"/>
          <w:marTop w:val="0"/>
          <w:marBottom w:val="0"/>
          <w:divBdr>
            <w:top w:val="none" w:sz="0" w:space="0" w:color="auto"/>
            <w:left w:val="none" w:sz="0" w:space="0" w:color="auto"/>
            <w:bottom w:val="none" w:sz="0" w:space="0" w:color="auto"/>
            <w:right w:val="none" w:sz="0" w:space="0" w:color="auto"/>
          </w:divBdr>
        </w:div>
        <w:div w:id="1523057055">
          <w:marLeft w:val="640"/>
          <w:marRight w:val="0"/>
          <w:marTop w:val="0"/>
          <w:marBottom w:val="0"/>
          <w:divBdr>
            <w:top w:val="none" w:sz="0" w:space="0" w:color="auto"/>
            <w:left w:val="none" w:sz="0" w:space="0" w:color="auto"/>
            <w:bottom w:val="none" w:sz="0" w:space="0" w:color="auto"/>
            <w:right w:val="none" w:sz="0" w:space="0" w:color="auto"/>
          </w:divBdr>
        </w:div>
        <w:div w:id="1155532089">
          <w:marLeft w:val="640"/>
          <w:marRight w:val="0"/>
          <w:marTop w:val="0"/>
          <w:marBottom w:val="0"/>
          <w:divBdr>
            <w:top w:val="none" w:sz="0" w:space="0" w:color="auto"/>
            <w:left w:val="none" w:sz="0" w:space="0" w:color="auto"/>
            <w:bottom w:val="none" w:sz="0" w:space="0" w:color="auto"/>
            <w:right w:val="none" w:sz="0" w:space="0" w:color="auto"/>
          </w:divBdr>
        </w:div>
        <w:div w:id="517814112">
          <w:marLeft w:val="640"/>
          <w:marRight w:val="0"/>
          <w:marTop w:val="0"/>
          <w:marBottom w:val="0"/>
          <w:divBdr>
            <w:top w:val="none" w:sz="0" w:space="0" w:color="auto"/>
            <w:left w:val="none" w:sz="0" w:space="0" w:color="auto"/>
            <w:bottom w:val="none" w:sz="0" w:space="0" w:color="auto"/>
            <w:right w:val="none" w:sz="0" w:space="0" w:color="auto"/>
          </w:divBdr>
        </w:div>
        <w:div w:id="126822318">
          <w:marLeft w:val="640"/>
          <w:marRight w:val="0"/>
          <w:marTop w:val="0"/>
          <w:marBottom w:val="0"/>
          <w:divBdr>
            <w:top w:val="none" w:sz="0" w:space="0" w:color="auto"/>
            <w:left w:val="none" w:sz="0" w:space="0" w:color="auto"/>
            <w:bottom w:val="none" w:sz="0" w:space="0" w:color="auto"/>
            <w:right w:val="none" w:sz="0" w:space="0" w:color="auto"/>
          </w:divBdr>
        </w:div>
        <w:div w:id="1977757618">
          <w:marLeft w:val="640"/>
          <w:marRight w:val="0"/>
          <w:marTop w:val="0"/>
          <w:marBottom w:val="0"/>
          <w:divBdr>
            <w:top w:val="none" w:sz="0" w:space="0" w:color="auto"/>
            <w:left w:val="none" w:sz="0" w:space="0" w:color="auto"/>
            <w:bottom w:val="none" w:sz="0" w:space="0" w:color="auto"/>
            <w:right w:val="none" w:sz="0" w:space="0" w:color="auto"/>
          </w:divBdr>
        </w:div>
        <w:div w:id="1167867486">
          <w:marLeft w:val="640"/>
          <w:marRight w:val="0"/>
          <w:marTop w:val="0"/>
          <w:marBottom w:val="0"/>
          <w:divBdr>
            <w:top w:val="none" w:sz="0" w:space="0" w:color="auto"/>
            <w:left w:val="none" w:sz="0" w:space="0" w:color="auto"/>
            <w:bottom w:val="none" w:sz="0" w:space="0" w:color="auto"/>
            <w:right w:val="none" w:sz="0" w:space="0" w:color="auto"/>
          </w:divBdr>
        </w:div>
        <w:div w:id="1259099085">
          <w:marLeft w:val="640"/>
          <w:marRight w:val="0"/>
          <w:marTop w:val="0"/>
          <w:marBottom w:val="0"/>
          <w:divBdr>
            <w:top w:val="none" w:sz="0" w:space="0" w:color="auto"/>
            <w:left w:val="none" w:sz="0" w:space="0" w:color="auto"/>
            <w:bottom w:val="none" w:sz="0" w:space="0" w:color="auto"/>
            <w:right w:val="none" w:sz="0" w:space="0" w:color="auto"/>
          </w:divBdr>
        </w:div>
        <w:div w:id="134955204">
          <w:marLeft w:val="640"/>
          <w:marRight w:val="0"/>
          <w:marTop w:val="0"/>
          <w:marBottom w:val="0"/>
          <w:divBdr>
            <w:top w:val="none" w:sz="0" w:space="0" w:color="auto"/>
            <w:left w:val="none" w:sz="0" w:space="0" w:color="auto"/>
            <w:bottom w:val="none" w:sz="0" w:space="0" w:color="auto"/>
            <w:right w:val="none" w:sz="0" w:space="0" w:color="auto"/>
          </w:divBdr>
        </w:div>
        <w:div w:id="1343554989">
          <w:marLeft w:val="640"/>
          <w:marRight w:val="0"/>
          <w:marTop w:val="0"/>
          <w:marBottom w:val="0"/>
          <w:divBdr>
            <w:top w:val="none" w:sz="0" w:space="0" w:color="auto"/>
            <w:left w:val="none" w:sz="0" w:space="0" w:color="auto"/>
            <w:bottom w:val="none" w:sz="0" w:space="0" w:color="auto"/>
            <w:right w:val="none" w:sz="0" w:space="0" w:color="auto"/>
          </w:divBdr>
        </w:div>
        <w:div w:id="1404988593">
          <w:marLeft w:val="640"/>
          <w:marRight w:val="0"/>
          <w:marTop w:val="0"/>
          <w:marBottom w:val="0"/>
          <w:divBdr>
            <w:top w:val="none" w:sz="0" w:space="0" w:color="auto"/>
            <w:left w:val="none" w:sz="0" w:space="0" w:color="auto"/>
            <w:bottom w:val="none" w:sz="0" w:space="0" w:color="auto"/>
            <w:right w:val="none" w:sz="0" w:space="0" w:color="auto"/>
          </w:divBdr>
        </w:div>
        <w:div w:id="1707826323">
          <w:marLeft w:val="640"/>
          <w:marRight w:val="0"/>
          <w:marTop w:val="0"/>
          <w:marBottom w:val="0"/>
          <w:divBdr>
            <w:top w:val="none" w:sz="0" w:space="0" w:color="auto"/>
            <w:left w:val="none" w:sz="0" w:space="0" w:color="auto"/>
            <w:bottom w:val="none" w:sz="0" w:space="0" w:color="auto"/>
            <w:right w:val="none" w:sz="0" w:space="0" w:color="auto"/>
          </w:divBdr>
        </w:div>
        <w:div w:id="1034231175">
          <w:marLeft w:val="640"/>
          <w:marRight w:val="0"/>
          <w:marTop w:val="0"/>
          <w:marBottom w:val="0"/>
          <w:divBdr>
            <w:top w:val="none" w:sz="0" w:space="0" w:color="auto"/>
            <w:left w:val="none" w:sz="0" w:space="0" w:color="auto"/>
            <w:bottom w:val="none" w:sz="0" w:space="0" w:color="auto"/>
            <w:right w:val="none" w:sz="0" w:space="0" w:color="auto"/>
          </w:divBdr>
        </w:div>
        <w:div w:id="442237263">
          <w:marLeft w:val="640"/>
          <w:marRight w:val="0"/>
          <w:marTop w:val="0"/>
          <w:marBottom w:val="0"/>
          <w:divBdr>
            <w:top w:val="none" w:sz="0" w:space="0" w:color="auto"/>
            <w:left w:val="none" w:sz="0" w:space="0" w:color="auto"/>
            <w:bottom w:val="none" w:sz="0" w:space="0" w:color="auto"/>
            <w:right w:val="none" w:sz="0" w:space="0" w:color="auto"/>
          </w:divBdr>
        </w:div>
        <w:div w:id="341713251">
          <w:marLeft w:val="640"/>
          <w:marRight w:val="0"/>
          <w:marTop w:val="0"/>
          <w:marBottom w:val="0"/>
          <w:divBdr>
            <w:top w:val="none" w:sz="0" w:space="0" w:color="auto"/>
            <w:left w:val="none" w:sz="0" w:space="0" w:color="auto"/>
            <w:bottom w:val="none" w:sz="0" w:space="0" w:color="auto"/>
            <w:right w:val="none" w:sz="0" w:space="0" w:color="auto"/>
          </w:divBdr>
        </w:div>
        <w:div w:id="126365621">
          <w:marLeft w:val="640"/>
          <w:marRight w:val="0"/>
          <w:marTop w:val="0"/>
          <w:marBottom w:val="0"/>
          <w:divBdr>
            <w:top w:val="none" w:sz="0" w:space="0" w:color="auto"/>
            <w:left w:val="none" w:sz="0" w:space="0" w:color="auto"/>
            <w:bottom w:val="none" w:sz="0" w:space="0" w:color="auto"/>
            <w:right w:val="none" w:sz="0" w:space="0" w:color="auto"/>
          </w:divBdr>
        </w:div>
        <w:div w:id="1123689116">
          <w:marLeft w:val="640"/>
          <w:marRight w:val="0"/>
          <w:marTop w:val="0"/>
          <w:marBottom w:val="0"/>
          <w:divBdr>
            <w:top w:val="none" w:sz="0" w:space="0" w:color="auto"/>
            <w:left w:val="none" w:sz="0" w:space="0" w:color="auto"/>
            <w:bottom w:val="none" w:sz="0" w:space="0" w:color="auto"/>
            <w:right w:val="none" w:sz="0" w:space="0" w:color="auto"/>
          </w:divBdr>
        </w:div>
        <w:div w:id="266236104">
          <w:marLeft w:val="640"/>
          <w:marRight w:val="0"/>
          <w:marTop w:val="0"/>
          <w:marBottom w:val="0"/>
          <w:divBdr>
            <w:top w:val="none" w:sz="0" w:space="0" w:color="auto"/>
            <w:left w:val="none" w:sz="0" w:space="0" w:color="auto"/>
            <w:bottom w:val="none" w:sz="0" w:space="0" w:color="auto"/>
            <w:right w:val="none" w:sz="0" w:space="0" w:color="auto"/>
          </w:divBdr>
        </w:div>
        <w:div w:id="1447891343">
          <w:marLeft w:val="640"/>
          <w:marRight w:val="0"/>
          <w:marTop w:val="0"/>
          <w:marBottom w:val="0"/>
          <w:divBdr>
            <w:top w:val="none" w:sz="0" w:space="0" w:color="auto"/>
            <w:left w:val="none" w:sz="0" w:space="0" w:color="auto"/>
            <w:bottom w:val="none" w:sz="0" w:space="0" w:color="auto"/>
            <w:right w:val="none" w:sz="0" w:space="0" w:color="auto"/>
          </w:divBdr>
        </w:div>
        <w:div w:id="1105689153">
          <w:marLeft w:val="640"/>
          <w:marRight w:val="0"/>
          <w:marTop w:val="0"/>
          <w:marBottom w:val="0"/>
          <w:divBdr>
            <w:top w:val="none" w:sz="0" w:space="0" w:color="auto"/>
            <w:left w:val="none" w:sz="0" w:space="0" w:color="auto"/>
            <w:bottom w:val="none" w:sz="0" w:space="0" w:color="auto"/>
            <w:right w:val="none" w:sz="0" w:space="0" w:color="auto"/>
          </w:divBdr>
        </w:div>
        <w:div w:id="670425">
          <w:marLeft w:val="640"/>
          <w:marRight w:val="0"/>
          <w:marTop w:val="0"/>
          <w:marBottom w:val="0"/>
          <w:divBdr>
            <w:top w:val="none" w:sz="0" w:space="0" w:color="auto"/>
            <w:left w:val="none" w:sz="0" w:space="0" w:color="auto"/>
            <w:bottom w:val="none" w:sz="0" w:space="0" w:color="auto"/>
            <w:right w:val="none" w:sz="0" w:space="0" w:color="auto"/>
          </w:divBdr>
        </w:div>
        <w:div w:id="1949966519">
          <w:marLeft w:val="640"/>
          <w:marRight w:val="0"/>
          <w:marTop w:val="0"/>
          <w:marBottom w:val="0"/>
          <w:divBdr>
            <w:top w:val="none" w:sz="0" w:space="0" w:color="auto"/>
            <w:left w:val="none" w:sz="0" w:space="0" w:color="auto"/>
            <w:bottom w:val="none" w:sz="0" w:space="0" w:color="auto"/>
            <w:right w:val="none" w:sz="0" w:space="0" w:color="auto"/>
          </w:divBdr>
        </w:div>
        <w:div w:id="914433262">
          <w:marLeft w:val="640"/>
          <w:marRight w:val="0"/>
          <w:marTop w:val="0"/>
          <w:marBottom w:val="0"/>
          <w:divBdr>
            <w:top w:val="none" w:sz="0" w:space="0" w:color="auto"/>
            <w:left w:val="none" w:sz="0" w:space="0" w:color="auto"/>
            <w:bottom w:val="none" w:sz="0" w:space="0" w:color="auto"/>
            <w:right w:val="none" w:sz="0" w:space="0" w:color="auto"/>
          </w:divBdr>
        </w:div>
        <w:div w:id="1868786942">
          <w:marLeft w:val="640"/>
          <w:marRight w:val="0"/>
          <w:marTop w:val="0"/>
          <w:marBottom w:val="0"/>
          <w:divBdr>
            <w:top w:val="none" w:sz="0" w:space="0" w:color="auto"/>
            <w:left w:val="none" w:sz="0" w:space="0" w:color="auto"/>
            <w:bottom w:val="none" w:sz="0" w:space="0" w:color="auto"/>
            <w:right w:val="none" w:sz="0" w:space="0" w:color="auto"/>
          </w:divBdr>
        </w:div>
        <w:div w:id="623580865">
          <w:marLeft w:val="640"/>
          <w:marRight w:val="0"/>
          <w:marTop w:val="0"/>
          <w:marBottom w:val="0"/>
          <w:divBdr>
            <w:top w:val="none" w:sz="0" w:space="0" w:color="auto"/>
            <w:left w:val="none" w:sz="0" w:space="0" w:color="auto"/>
            <w:bottom w:val="none" w:sz="0" w:space="0" w:color="auto"/>
            <w:right w:val="none" w:sz="0" w:space="0" w:color="auto"/>
          </w:divBdr>
        </w:div>
        <w:div w:id="257061378">
          <w:marLeft w:val="640"/>
          <w:marRight w:val="0"/>
          <w:marTop w:val="0"/>
          <w:marBottom w:val="0"/>
          <w:divBdr>
            <w:top w:val="none" w:sz="0" w:space="0" w:color="auto"/>
            <w:left w:val="none" w:sz="0" w:space="0" w:color="auto"/>
            <w:bottom w:val="none" w:sz="0" w:space="0" w:color="auto"/>
            <w:right w:val="none" w:sz="0" w:space="0" w:color="auto"/>
          </w:divBdr>
        </w:div>
        <w:div w:id="1749571790">
          <w:marLeft w:val="640"/>
          <w:marRight w:val="0"/>
          <w:marTop w:val="0"/>
          <w:marBottom w:val="0"/>
          <w:divBdr>
            <w:top w:val="none" w:sz="0" w:space="0" w:color="auto"/>
            <w:left w:val="none" w:sz="0" w:space="0" w:color="auto"/>
            <w:bottom w:val="none" w:sz="0" w:space="0" w:color="auto"/>
            <w:right w:val="none" w:sz="0" w:space="0" w:color="auto"/>
          </w:divBdr>
        </w:div>
        <w:div w:id="975793300">
          <w:marLeft w:val="640"/>
          <w:marRight w:val="0"/>
          <w:marTop w:val="0"/>
          <w:marBottom w:val="0"/>
          <w:divBdr>
            <w:top w:val="none" w:sz="0" w:space="0" w:color="auto"/>
            <w:left w:val="none" w:sz="0" w:space="0" w:color="auto"/>
            <w:bottom w:val="none" w:sz="0" w:space="0" w:color="auto"/>
            <w:right w:val="none" w:sz="0" w:space="0" w:color="auto"/>
          </w:divBdr>
        </w:div>
        <w:div w:id="373425546">
          <w:marLeft w:val="640"/>
          <w:marRight w:val="0"/>
          <w:marTop w:val="0"/>
          <w:marBottom w:val="0"/>
          <w:divBdr>
            <w:top w:val="none" w:sz="0" w:space="0" w:color="auto"/>
            <w:left w:val="none" w:sz="0" w:space="0" w:color="auto"/>
            <w:bottom w:val="none" w:sz="0" w:space="0" w:color="auto"/>
            <w:right w:val="none" w:sz="0" w:space="0" w:color="auto"/>
          </w:divBdr>
        </w:div>
        <w:div w:id="1307782812">
          <w:marLeft w:val="640"/>
          <w:marRight w:val="0"/>
          <w:marTop w:val="0"/>
          <w:marBottom w:val="0"/>
          <w:divBdr>
            <w:top w:val="none" w:sz="0" w:space="0" w:color="auto"/>
            <w:left w:val="none" w:sz="0" w:space="0" w:color="auto"/>
            <w:bottom w:val="none" w:sz="0" w:space="0" w:color="auto"/>
            <w:right w:val="none" w:sz="0" w:space="0" w:color="auto"/>
          </w:divBdr>
        </w:div>
        <w:div w:id="134569433">
          <w:marLeft w:val="640"/>
          <w:marRight w:val="0"/>
          <w:marTop w:val="0"/>
          <w:marBottom w:val="0"/>
          <w:divBdr>
            <w:top w:val="none" w:sz="0" w:space="0" w:color="auto"/>
            <w:left w:val="none" w:sz="0" w:space="0" w:color="auto"/>
            <w:bottom w:val="none" w:sz="0" w:space="0" w:color="auto"/>
            <w:right w:val="none" w:sz="0" w:space="0" w:color="auto"/>
          </w:divBdr>
        </w:div>
        <w:div w:id="1049113237">
          <w:marLeft w:val="640"/>
          <w:marRight w:val="0"/>
          <w:marTop w:val="0"/>
          <w:marBottom w:val="0"/>
          <w:divBdr>
            <w:top w:val="none" w:sz="0" w:space="0" w:color="auto"/>
            <w:left w:val="none" w:sz="0" w:space="0" w:color="auto"/>
            <w:bottom w:val="none" w:sz="0" w:space="0" w:color="auto"/>
            <w:right w:val="none" w:sz="0" w:space="0" w:color="auto"/>
          </w:divBdr>
        </w:div>
        <w:div w:id="189876183">
          <w:marLeft w:val="640"/>
          <w:marRight w:val="0"/>
          <w:marTop w:val="0"/>
          <w:marBottom w:val="0"/>
          <w:divBdr>
            <w:top w:val="none" w:sz="0" w:space="0" w:color="auto"/>
            <w:left w:val="none" w:sz="0" w:space="0" w:color="auto"/>
            <w:bottom w:val="none" w:sz="0" w:space="0" w:color="auto"/>
            <w:right w:val="none" w:sz="0" w:space="0" w:color="auto"/>
          </w:divBdr>
        </w:div>
        <w:div w:id="199973539">
          <w:marLeft w:val="640"/>
          <w:marRight w:val="0"/>
          <w:marTop w:val="0"/>
          <w:marBottom w:val="0"/>
          <w:divBdr>
            <w:top w:val="none" w:sz="0" w:space="0" w:color="auto"/>
            <w:left w:val="none" w:sz="0" w:space="0" w:color="auto"/>
            <w:bottom w:val="none" w:sz="0" w:space="0" w:color="auto"/>
            <w:right w:val="none" w:sz="0" w:space="0" w:color="auto"/>
          </w:divBdr>
        </w:div>
        <w:div w:id="280039644">
          <w:marLeft w:val="640"/>
          <w:marRight w:val="0"/>
          <w:marTop w:val="0"/>
          <w:marBottom w:val="0"/>
          <w:divBdr>
            <w:top w:val="none" w:sz="0" w:space="0" w:color="auto"/>
            <w:left w:val="none" w:sz="0" w:space="0" w:color="auto"/>
            <w:bottom w:val="none" w:sz="0" w:space="0" w:color="auto"/>
            <w:right w:val="none" w:sz="0" w:space="0" w:color="auto"/>
          </w:divBdr>
        </w:div>
        <w:div w:id="687676301">
          <w:marLeft w:val="640"/>
          <w:marRight w:val="0"/>
          <w:marTop w:val="0"/>
          <w:marBottom w:val="0"/>
          <w:divBdr>
            <w:top w:val="none" w:sz="0" w:space="0" w:color="auto"/>
            <w:left w:val="none" w:sz="0" w:space="0" w:color="auto"/>
            <w:bottom w:val="none" w:sz="0" w:space="0" w:color="auto"/>
            <w:right w:val="none" w:sz="0" w:space="0" w:color="auto"/>
          </w:divBdr>
        </w:div>
        <w:div w:id="583224312">
          <w:marLeft w:val="640"/>
          <w:marRight w:val="0"/>
          <w:marTop w:val="0"/>
          <w:marBottom w:val="0"/>
          <w:divBdr>
            <w:top w:val="none" w:sz="0" w:space="0" w:color="auto"/>
            <w:left w:val="none" w:sz="0" w:space="0" w:color="auto"/>
            <w:bottom w:val="none" w:sz="0" w:space="0" w:color="auto"/>
            <w:right w:val="none" w:sz="0" w:space="0" w:color="auto"/>
          </w:divBdr>
        </w:div>
        <w:div w:id="5668497">
          <w:marLeft w:val="640"/>
          <w:marRight w:val="0"/>
          <w:marTop w:val="0"/>
          <w:marBottom w:val="0"/>
          <w:divBdr>
            <w:top w:val="none" w:sz="0" w:space="0" w:color="auto"/>
            <w:left w:val="none" w:sz="0" w:space="0" w:color="auto"/>
            <w:bottom w:val="none" w:sz="0" w:space="0" w:color="auto"/>
            <w:right w:val="none" w:sz="0" w:space="0" w:color="auto"/>
          </w:divBdr>
        </w:div>
        <w:div w:id="1702391033">
          <w:marLeft w:val="640"/>
          <w:marRight w:val="0"/>
          <w:marTop w:val="0"/>
          <w:marBottom w:val="0"/>
          <w:divBdr>
            <w:top w:val="none" w:sz="0" w:space="0" w:color="auto"/>
            <w:left w:val="none" w:sz="0" w:space="0" w:color="auto"/>
            <w:bottom w:val="none" w:sz="0" w:space="0" w:color="auto"/>
            <w:right w:val="none" w:sz="0" w:space="0" w:color="auto"/>
          </w:divBdr>
        </w:div>
        <w:div w:id="2117865236">
          <w:marLeft w:val="640"/>
          <w:marRight w:val="0"/>
          <w:marTop w:val="0"/>
          <w:marBottom w:val="0"/>
          <w:divBdr>
            <w:top w:val="none" w:sz="0" w:space="0" w:color="auto"/>
            <w:left w:val="none" w:sz="0" w:space="0" w:color="auto"/>
            <w:bottom w:val="none" w:sz="0" w:space="0" w:color="auto"/>
            <w:right w:val="none" w:sz="0" w:space="0" w:color="auto"/>
          </w:divBdr>
        </w:div>
        <w:div w:id="1482579884">
          <w:marLeft w:val="640"/>
          <w:marRight w:val="0"/>
          <w:marTop w:val="0"/>
          <w:marBottom w:val="0"/>
          <w:divBdr>
            <w:top w:val="none" w:sz="0" w:space="0" w:color="auto"/>
            <w:left w:val="none" w:sz="0" w:space="0" w:color="auto"/>
            <w:bottom w:val="none" w:sz="0" w:space="0" w:color="auto"/>
            <w:right w:val="none" w:sz="0" w:space="0" w:color="auto"/>
          </w:divBdr>
        </w:div>
        <w:div w:id="1969970123">
          <w:marLeft w:val="640"/>
          <w:marRight w:val="0"/>
          <w:marTop w:val="0"/>
          <w:marBottom w:val="0"/>
          <w:divBdr>
            <w:top w:val="none" w:sz="0" w:space="0" w:color="auto"/>
            <w:left w:val="none" w:sz="0" w:space="0" w:color="auto"/>
            <w:bottom w:val="none" w:sz="0" w:space="0" w:color="auto"/>
            <w:right w:val="none" w:sz="0" w:space="0" w:color="auto"/>
          </w:divBdr>
        </w:div>
        <w:div w:id="588731591">
          <w:marLeft w:val="640"/>
          <w:marRight w:val="0"/>
          <w:marTop w:val="0"/>
          <w:marBottom w:val="0"/>
          <w:divBdr>
            <w:top w:val="none" w:sz="0" w:space="0" w:color="auto"/>
            <w:left w:val="none" w:sz="0" w:space="0" w:color="auto"/>
            <w:bottom w:val="none" w:sz="0" w:space="0" w:color="auto"/>
            <w:right w:val="none" w:sz="0" w:space="0" w:color="auto"/>
          </w:divBdr>
        </w:div>
        <w:div w:id="979000550">
          <w:marLeft w:val="640"/>
          <w:marRight w:val="0"/>
          <w:marTop w:val="0"/>
          <w:marBottom w:val="0"/>
          <w:divBdr>
            <w:top w:val="none" w:sz="0" w:space="0" w:color="auto"/>
            <w:left w:val="none" w:sz="0" w:space="0" w:color="auto"/>
            <w:bottom w:val="none" w:sz="0" w:space="0" w:color="auto"/>
            <w:right w:val="none" w:sz="0" w:space="0" w:color="auto"/>
          </w:divBdr>
        </w:div>
        <w:div w:id="597176569">
          <w:marLeft w:val="640"/>
          <w:marRight w:val="0"/>
          <w:marTop w:val="0"/>
          <w:marBottom w:val="0"/>
          <w:divBdr>
            <w:top w:val="none" w:sz="0" w:space="0" w:color="auto"/>
            <w:left w:val="none" w:sz="0" w:space="0" w:color="auto"/>
            <w:bottom w:val="none" w:sz="0" w:space="0" w:color="auto"/>
            <w:right w:val="none" w:sz="0" w:space="0" w:color="auto"/>
          </w:divBdr>
        </w:div>
        <w:div w:id="1390152653">
          <w:marLeft w:val="640"/>
          <w:marRight w:val="0"/>
          <w:marTop w:val="0"/>
          <w:marBottom w:val="0"/>
          <w:divBdr>
            <w:top w:val="none" w:sz="0" w:space="0" w:color="auto"/>
            <w:left w:val="none" w:sz="0" w:space="0" w:color="auto"/>
            <w:bottom w:val="none" w:sz="0" w:space="0" w:color="auto"/>
            <w:right w:val="none" w:sz="0" w:space="0" w:color="auto"/>
          </w:divBdr>
        </w:div>
        <w:div w:id="348258838">
          <w:marLeft w:val="640"/>
          <w:marRight w:val="0"/>
          <w:marTop w:val="0"/>
          <w:marBottom w:val="0"/>
          <w:divBdr>
            <w:top w:val="none" w:sz="0" w:space="0" w:color="auto"/>
            <w:left w:val="none" w:sz="0" w:space="0" w:color="auto"/>
            <w:bottom w:val="none" w:sz="0" w:space="0" w:color="auto"/>
            <w:right w:val="none" w:sz="0" w:space="0" w:color="auto"/>
          </w:divBdr>
        </w:div>
        <w:div w:id="1262447498">
          <w:marLeft w:val="640"/>
          <w:marRight w:val="0"/>
          <w:marTop w:val="0"/>
          <w:marBottom w:val="0"/>
          <w:divBdr>
            <w:top w:val="none" w:sz="0" w:space="0" w:color="auto"/>
            <w:left w:val="none" w:sz="0" w:space="0" w:color="auto"/>
            <w:bottom w:val="none" w:sz="0" w:space="0" w:color="auto"/>
            <w:right w:val="none" w:sz="0" w:space="0" w:color="auto"/>
          </w:divBdr>
        </w:div>
        <w:div w:id="279605640">
          <w:marLeft w:val="640"/>
          <w:marRight w:val="0"/>
          <w:marTop w:val="0"/>
          <w:marBottom w:val="0"/>
          <w:divBdr>
            <w:top w:val="none" w:sz="0" w:space="0" w:color="auto"/>
            <w:left w:val="none" w:sz="0" w:space="0" w:color="auto"/>
            <w:bottom w:val="none" w:sz="0" w:space="0" w:color="auto"/>
            <w:right w:val="none" w:sz="0" w:space="0" w:color="auto"/>
          </w:divBdr>
        </w:div>
        <w:div w:id="612979915">
          <w:marLeft w:val="640"/>
          <w:marRight w:val="0"/>
          <w:marTop w:val="0"/>
          <w:marBottom w:val="0"/>
          <w:divBdr>
            <w:top w:val="none" w:sz="0" w:space="0" w:color="auto"/>
            <w:left w:val="none" w:sz="0" w:space="0" w:color="auto"/>
            <w:bottom w:val="none" w:sz="0" w:space="0" w:color="auto"/>
            <w:right w:val="none" w:sz="0" w:space="0" w:color="auto"/>
          </w:divBdr>
        </w:div>
        <w:div w:id="1062368866">
          <w:marLeft w:val="640"/>
          <w:marRight w:val="0"/>
          <w:marTop w:val="0"/>
          <w:marBottom w:val="0"/>
          <w:divBdr>
            <w:top w:val="none" w:sz="0" w:space="0" w:color="auto"/>
            <w:left w:val="none" w:sz="0" w:space="0" w:color="auto"/>
            <w:bottom w:val="none" w:sz="0" w:space="0" w:color="auto"/>
            <w:right w:val="none" w:sz="0" w:space="0" w:color="auto"/>
          </w:divBdr>
        </w:div>
        <w:div w:id="885726342">
          <w:marLeft w:val="640"/>
          <w:marRight w:val="0"/>
          <w:marTop w:val="0"/>
          <w:marBottom w:val="0"/>
          <w:divBdr>
            <w:top w:val="none" w:sz="0" w:space="0" w:color="auto"/>
            <w:left w:val="none" w:sz="0" w:space="0" w:color="auto"/>
            <w:bottom w:val="none" w:sz="0" w:space="0" w:color="auto"/>
            <w:right w:val="none" w:sz="0" w:space="0" w:color="auto"/>
          </w:divBdr>
        </w:div>
        <w:div w:id="323316664">
          <w:marLeft w:val="640"/>
          <w:marRight w:val="0"/>
          <w:marTop w:val="0"/>
          <w:marBottom w:val="0"/>
          <w:divBdr>
            <w:top w:val="none" w:sz="0" w:space="0" w:color="auto"/>
            <w:left w:val="none" w:sz="0" w:space="0" w:color="auto"/>
            <w:bottom w:val="none" w:sz="0" w:space="0" w:color="auto"/>
            <w:right w:val="none" w:sz="0" w:space="0" w:color="auto"/>
          </w:divBdr>
        </w:div>
        <w:div w:id="1392771845">
          <w:marLeft w:val="640"/>
          <w:marRight w:val="0"/>
          <w:marTop w:val="0"/>
          <w:marBottom w:val="0"/>
          <w:divBdr>
            <w:top w:val="none" w:sz="0" w:space="0" w:color="auto"/>
            <w:left w:val="none" w:sz="0" w:space="0" w:color="auto"/>
            <w:bottom w:val="none" w:sz="0" w:space="0" w:color="auto"/>
            <w:right w:val="none" w:sz="0" w:space="0" w:color="auto"/>
          </w:divBdr>
        </w:div>
        <w:div w:id="1039817507">
          <w:marLeft w:val="640"/>
          <w:marRight w:val="0"/>
          <w:marTop w:val="0"/>
          <w:marBottom w:val="0"/>
          <w:divBdr>
            <w:top w:val="none" w:sz="0" w:space="0" w:color="auto"/>
            <w:left w:val="none" w:sz="0" w:space="0" w:color="auto"/>
            <w:bottom w:val="none" w:sz="0" w:space="0" w:color="auto"/>
            <w:right w:val="none" w:sz="0" w:space="0" w:color="auto"/>
          </w:divBdr>
        </w:div>
      </w:divsChild>
    </w:div>
    <w:div w:id="1872570601">
      <w:bodyDiv w:val="1"/>
      <w:marLeft w:val="0"/>
      <w:marRight w:val="0"/>
      <w:marTop w:val="0"/>
      <w:marBottom w:val="0"/>
      <w:divBdr>
        <w:top w:val="none" w:sz="0" w:space="0" w:color="auto"/>
        <w:left w:val="none" w:sz="0" w:space="0" w:color="auto"/>
        <w:bottom w:val="none" w:sz="0" w:space="0" w:color="auto"/>
        <w:right w:val="none" w:sz="0" w:space="0" w:color="auto"/>
      </w:divBdr>
      <w:divsChild>
        <w:div w:id="1062563634">
          <w:marLeft w:val="640"/>
          <w:marRight w:val="0"/>
          <w:marTop w:val="0"/>
          <w:marBottom w:val="0"/>
          <w:divBdr>
            <w:top w:val="none" w:sz="0" w:space="0" w:color="auto"/>
            <w:left w:val="none" w:sz="0" w:space="0" w:color="auto"/>
            <w:bottom w:val="none" w:sz="0" w:space="0" w:color="auto"/>
            <w:right w:val="none" w:sz="0" w:space="0" w:color="auto"/>
          </w:divBdr>
        </w:div>
        <w:div w:id="98261272">
          <w:marLeft w:val="640"/>
          <w:marRight w:val="0"/>
          <w:marTop w:val="0"/>
          <w:marBottom w:val="0"/>
          <w:divBdr>
            <w:top w:val="none" w:sz="0" w:space="0" w:color="auto"/>
            <w:left w:val="none" w:sz="0" w:space="0" w:color="auto"/>
            <w:bottom w:val="none" w:sz="0" w:space="0" w:color="auto"/>
            <w:right w:val="none" w:sz="0" w:space="0" w:color="auto"/>
          </w:divBdr>
        </w:div>
        <w:div w:id="2073505631">
          <w:marLeft w:val="640"/>
          <w:marRight w:val="0"/>
          <w:marTop w:val="0"/>
          <w:marBottom w:val="0"/>
          <w:divBdr>
            <w:top w:val="none" w:sz="0" w:space="0" w:color="auto"/>
            <w:left w:val="none" w:sz="0" w:space="0" w:color="auto"/>
            <w:bottom w:val="none" w:sz="0" w:space="0" w:color="auto"/>
            <w:right w:val="none" w:sz="0" w:space="0" w:color="auto"/>
          </w:divBdr>
        </w:div>
        <w:div w:id="1548178455">
          <w:marLeft w:val="640"/>
          <w:marRight w:val="0"/>
          <w:marTop w:val="0"/>
          <w:marBottom w:val="0"/>
          <w:divBdr>
            <w:top w:val="none" w:sz="0" w:space="0" w:color="auto"/>
            <w:left w:val="none" w:sz="0" w:space="0" w:color="auto"/>
            <w:bottom w:val="none" w:sz="0" w:space="0" w:color="auto"/>
            <w:right w:val="none" w:sz="0" w:space="0" w:color="auto"/>
          </w:divBdr>
        </w:div>
        <w:div w:id="880557539">
          <w:marLeft w:val="640"/>
          <w:marRight w:val="0"/>
          <w:marTop w:val="0"/>
          <w:marBottom w:val="0"/>
          <w:divBdr>
            <w:top w:val="none" w:sz="0" w:space="0" w:color="auto"/>
            <w:left w:val="none" w:sz="0" w:space="0" w:color="auto"/>
            <w:bottom w:val="none" w:sz="0" w:space="0" w:color="auto"/>
            <w:right w:val="none" w:sz="0" w:space="0" w:color="auto"/>
          </w:divBdr>
        </w:div>
        <w:div w:id="1796674731">
          <w:marLeft w:val="640"/>
          <w:marRight w:val="0"/>
          <w:marTop w:val="0"/>
          <w:marBottom w:val="0"/>
          <w:divBdr>
            <w:top w:val="none" w:sz="0" w:space="0" w:color="auto"/>
            <w:left w:val="none" w:sz="0" w:space="0" w:color="auto"/>
            <w:bottom w:val="none" w:sz="0" w:space="0" w:color="auto"/>
            <w:right w:val="none" w:sz="0" w:space="0" w:color="auto"/>
          </w:divBdr>
        </w:div>
        <w:div w:id="839659018">
          <w:marLeft w:val="640"/>
          <w:marRight w:val="0"/>
          <w:marTop w:val="0"/>
          <w:marBottom w:val="0"/>
          <w:divBdr>
            <w:top w:val="none" w:sz="0" w:space="0" w:color="auto"/>
            <w:left w:val="none" w:sz="0" w:space="0" w:color="auto"/>
            <w:bottom w:val="none" w:sz="0" w:space="0" w:color="auto"/>
            <w:right w:val="none" w:sz="0" w:space="0" w:color="auto"/>
          </w:divBdr>
        </w:div>
        <w:div w:id="1348827901">
          <w:marLeft w:val="640"/>
          <w:marRight w:val="0"/>
          <w:marTop w:val="0"/>
          <w:marBottom w:val="0"/>
          <w:divBdr>
            <w:top w:val="none" w:sz="0" w:space="0" w:color="auto"/>
            <w:left w:val="none" w:sz="0" w:space="0" w:color="auto"/>
            <w:bottom w:val="none" w:sz="0" w:space="0" w:color="auto"/>
            <w:right w:val="none" w:sz="0" w:space="0" w:color="auto"/>
          </w:divBdr>
        </w:div>
        <w:div w:id="1342196997">
          <w:marLeft w:val="640"/>
          <w:marRight w:val="0"/>
          <w:marTop w:val="0"/>
          <w:marBottom w:val="0"/>
          <w:divBdr>
            <w:top w:val="none" w:sz="0" w:space="0" w:color="auto"/>
            <w:left w:val="none" w:sz="0" w:space="0" w:color="auto"/>
            <w:bottom w:val="none" w:sz="0" w:space="0" w:color="auto"/>
            <w:right w:val="none" w:sz="0" w:space="0" w:color="auto"/>
          </w:divBdr>
        </w:div>
        <w:div w:id="1675378472">
          <w:marLeft w:val="640"/>
          <w:marRight w:val="0"/>
          <w:marTop w:val="0"/>
          <w:marBottom w:val="0"/>
          <w:divBdr>
            <w:top w:val="none" w:sz="0" w:space="0" w:color="auto"/>
            <w:left w:val="none" w:sz="0" w:space="0" w:color="auto"/>
            <w:bottom w:val="none" w:sz="0" w:space="0" w:color="auto"/>
            <w:right w:val="none" w:sz="0" w:space="0" w:color="auto"/>
          </w:divBdr>
        </w:div>
        <w:div w:id="1784878441">
          <w:marLeft w:val="640"/>
          <w:marRight w:val="0"/>
          <w:marTop w:val="0"/>
          <w:marBottom w:val="0"/>
          <w:divBdr>
            <w:top w:val="none" w:sz="0" w:space="0" w:color="auto"/>
            <w:left w:val="none" w:sz="0" w:space="0" w:color="auto"/>
            <w:bottom w:val="none" w:sz="0" w:space="0" w:color="auto"/>
            <w:right w:val="none" w:sz="0" w:space="0" w:color="auto"/>
          </w:divBdr>
        </w:div>
        <w:div w:id="1362628555">
          <w:marLeft w:val="640"/>
          <w:marRight w:val="0"/>
          <w:marTop w:val="0"/>
          <w:marBottom w:val="0"/>
          <w:divBdr>
            <w:top w:val="none" w:sz="0" w:space="0" w:color="auto"/>
            <w:left w:val="none" w:sz="0" w:space="0" w:color="auto"/>
            <w:bottom w:val="none" w:sz="0" w:space="0" w:color="auto"/>
            <w:right w:val="none" w:sz="0" w:space="0" w:color="auto"/>
          </w:divBdr>
        </w:div>
        <w:div w:id="1500923151">
          <w:marLeft w:val="640"/>
          <w:marRight w:val="0"/>
          <w:marTop w:val="0"/>
          <w:marBottom w:val="0"/>
          <w:divBdr>
            <w:top w:val="none" w:sz="0" w:space="0" w:color="auto"/>
            <w:left w:val="none" w:sz="0" w:space="0" w:color="auto"/>
            <w:bottom w:val="none" w:sz="0" w:space="0" w:color="auto"/>
            <w:right w:val="none" w:sz="0" w:space="0" w:color="auto"/>
          </w:divBdr>
        </w:div>
        <w:div w:id="128598860">
          <w:marLeft w:val="640"/>
          <w:marRight w:val="0"/>
          <w:marTop w:val="0"/>
          <w:marBottom w:val="0"/>
          <w:divBdr>
            <w:top w:val="none" w:sz="0" w:space="0" w:color="auto"/>
            <w:left w:val="none" w:sz="0" w:space="0" w:color="auto"/>
            <w:bottom w:val="none" w:sz="0" w:space="0" w:color="auto"/>
            <w:right w:val="none" w:sz="0" w:space="0" w:color="auto"/>
          </w:divBdr>
        </w:div>
        <w:div w:id="1312061433">
          <w:marLeft w:val="640"/>
          <w:marRight w:val="0"/>
          <w:marTop w:val="0"/>
          <w:marBottom w:val="0"/>
          <w:divBdr>
            <w:top w:val="none" w:sz="0" w:space="0" w:color="auto"/>
            <w:left w:val="none" w:sz="0" w:space="0" w:color="auto"/>
            <w:bottom w:val="none" w:sz="0" w:space="0" w:color="auto"/>
            <w:right w:val="none" w:sz="0" w:space="0" w:color="auto"/>
          </w:divBdr>
        </w:div>
        <w:div w:id="1081490261">
          <w:marLeft w:val="640"/>
          <w:marRight w:val="0"/>
          <w:marTop w:val="0"/>
          <w:marBottom w:val="0"/>
          <w:divBdr>
            <w:top w:val="none" w:sz="0" w:space="0" w:color="auto"/>
            <w:left w:val="none" w:sz="0" w:space="0" w:color="auto"/>
            <w:bottom w:val="none" w:sz="0" w:space="0" w:color="auto"/>
            <w:right w:val="none" w:sz="0" w:space="0" w:color="auto"/>
          </w:divBdr>
        </w:div>
        <w:div w:id="984890394">
          <w:marLeft w:val="640"/>
          <w:marRight w:val="0"/>
          <w:marTop w:val="0"/>
          <w:marBottom w:val="0"/>
          <w:divBdr>
            <w:top w:val="none" w:sz="0" w:space="0" w:color="auto"/>
            <w:left w:val="none" w:sz="0" w:space="0" w:color="auto"/>
            <w:bottom w:val="none" w:sz="0" w:space="0" w:color="auto"/>
            <w:right w:val="none" w:sz="0" w:space="0" w:color="auto"/>
          </w:divBdr>
        </w:div>
        <w:div w:id="1609895573">
          <w:marLeft w:val="640"/>
          <w:marRight w:val="0"/>
          <w:marTop w:val="0"/>
          <w:marBottom w:val="0"/>
          <w:divBdr>
            <w:top w:val="none" w:sz="0" w:space="0" w:color="auto"/>
            <w:left w:val="none" w:sz="0" w:space="0" w:color="auto"/>
            <w:bottom w:val="none" w:sz="0" w:space="0" w:color="auto"/>
            <w:right w:val="none" w:sz="0" w:space="0" w:color="auto"/>
          </w:divBdr>
        </w:div>
        <w:div w:id="1398894538">
          <w:marLeft w:val="640"/>
          <w:marRight w:val="0"/>
          <w:marTop w:val="0"/>
          <w:marBottom w:val="0"/>
          <w:divBdr>
            <w:top w:val="none" w:sz="0" w:space="0" w:color="auto"/>
            <w:left w:val="none" w:sz="0" w:space="0" w:color="auto"/>
            <w:bottom w:val="none" w:sz="0" w:space="0" w:color="auto"/>
            <w:right w:val="none" w:sz="0" w:space="0" w:color="auto"/>
          </w:divBdr>
        </w:div>
        <w:div w:id="1346204612">
          <w:marLeft w:val="640"/>
          <w:marRight w:val="0"/>
          <w:marTop w:val="0"/>
          <w:marBottom w:val="0"/>
          <w:divBdr>
            <w:top w:val="none" w:sz="0" w:space="0" w:color="auto"/>
            <w:left w:val="none" w:sz="0" w:space="0" w:color="auto"/>
            <w:bottom w:val="none" w:sz="0" w:space="0" w:color="auto"/>
            <w:right w:val="none" w:sz="0" w:space="0" w:color="auto"/>
          </w:divBdr>
        </w:div>
        <w:div w:id="886524447">
          <w:marLeft w:val="640"/>
          <w:marRight w:val="0"/>
          <w:marTop w:val="0"/>
          <w:marBottom w:val="0"/>
          <w:divBdr>
            <w:top w:val="none" w:sz="0" w:space="0" w:color="auto"/>
            <w:left w:val="none" w:sz="0" w:space="0" w:color="auto"/>
            <w:bottom w:val="none" w:sz="0" w:space="0" w:color="auto"/>
            <w:right w:val="none" w:sz="0" w:space="0" w:color="auto"/>
          </w:divBdr>
        </w:div>
        <w:div w:id="1428234163">
          <w:marLeft w:val="640"/>
          <w:marRight w:val="0"/>
          <w:marTop w:val="0"/>
          <w:marBottom w:val="0"/>
          <w:divBdr>
            <w:top w:val="none" w:sz="0" w:space="0" w:color="auto"/>
            <w:left w:val="none" w:sz="0" w:space="0" w:color="auto"/>
            <w:bottom w:val="none" w:sz="0" w:space="0" w:color="auto"/>
            <w:right w:val="none" w:sz="0" w:space="0" w:color="auto"/>
          </w:divBdr>
        </w:div>
        <w:div w:id="301538811">
          <w:marLeft w:val="640"/>
          <w:marRight w:val="0"/>
          <w:marTop w:val="0"/>
          <w:marBottom w:val="0"/>
          <w:divBdr>
            <w:top w:val="none" w:sz="0" w:space="0" w:color="auto"/>
            <w:left w:val="none" w:sz="0" w:space="0" w:color="auto"/>
            <w:bottom w:val="none" w:sz="0" w:space="0" w:color="auto"/>
            <w:right w:val="none" w:sz="0" w:space="0" w:color="auto"/>
          </w:divBdr>
        </w:div>
        <w:div w:id="1830948115">
          <w:marLeft w:val="640"/>
          <w:marRight w:val="0"/>
          <w:marTop w:val="0"/>
          <w:marBottom w:val="0"/>
          <w:divBdr>
            <w:top w:val="none" w:sz="0" w:space="0" w:color="auto"/>
            <w:left w:val="none" w:sz="0" w:space="0" w:color="auto"/>
            <w:bottom w:val="none" w:sz="0" w:space="0" w:color="auto"/>
            <w:right w:val="none" w:sz="0" w:space="0" w:color="auto"/>
          </w:divBdr>
        </w:div>
        <w:div w:id="756679192">
          <w:marLeft w:val="640"/>
          <w:marRight w:val="0"/>
          <w:marTop w:val="0"/>
          <w:marBottom w:val="0"/>
          <w:divBdr>
            <w:top w:val="none" w:sz="0" w:space="0" w:color="auto"/>
            <w:left w:val="none" w:sz="0" w:space="0" w:color="auto"/>
            <w:bottom w:val="none" w:sz="0" w:space="0" w:color="auto"/>
            <w:right w:val="none" w:sz="0" w:space="0" w:color="auto"/>
          </w:divBdr>
        </w:div>
        <w:div w:id="160316781">
          <w:marLeft w:val="640"/>
          <w:marRight w:val="0"/>
          <w:marTop w:val="0"/>
          <w:marBottom w:val="0"/>
          <w:divBdr>
            <w:top w:val="none" w:sz="0" w:space="0" w:color="auto"/>
            <w:left w:val="none" w:sz="0" w:space="0" w:color="auto"/>
            <w:bottom w:val="none" w:sz="0" w:space="0" w:color="auto"/>
            <w:right w:val="none" w:sz="0" w:space="0" w:color="auto"/>
          </w:divBdr>
        </w:div>
        <w:div w:id="132674830">
          <w:marLeft w:val="640"/>
          <w:marRight w:val="0"/>
          <w:marTop w:val="0"/>
          <w:marBottom w:val="0"/>
          <w:divBdr>
            <w:top w:val="none" w:sz="0" w:space="0" w:color="auto"/>
            <w:left w:val="none" w:sz="0" w:space="0" w:color="auto"/>
            <w:bottom w:val="none" w:sz="0" w:space="0" w:color="auto"/>
            <w:right w:val="none" w:sz="0" w:space="0" w:color="auto"/>
          </w:divBdr>
        </w:div>
        <w:div w:id="1925533550">
          <w:marLeft w:val="640"/>
          <w:marRight w:val="0"/>
          <w:marTop w:val="0"/>
          <w:marBottom w:val="0"/>
          <w:divBdr>
            <w:top w:val="none" w:sz="0" w:space="0" w:color="auto"/>
            <w:left w:val="none" w:sz="0" w:space="0" w:color="auto"/>
            <w:bottom w:val="none" w:sz="0" w:space="0" w:color="auto"/>
            <w:right w:val="none" w:sz="0" w:space="0" w:color="auto"/>
          </w:divBdr>
        </w:div>
        <w:div w:id="729961461">
          <w:marLeft w:val="640"/>
          <w:marRight w:val="0"/>
          <w:marTop w:val="0"/>
          <w:marBottom w:val="0"/>
          <w:divBdr>
            <w:top w:val="none" w:sz="0" w:space="0" w:color="auto"/>
            <w:left w:val="none" w:sz="0" w:space="0" w:color="auto"/>
            <w:bottom w:val="none" w:sz="0" w:space="0" w:color="auto"/>
            <w:right w:val="none" w:sz="0" w:space="0" w:color="auto"/>
          </w:divBdr>
        </w:div>
        <w:div w:id="1220283078">
          <w:marLeft w:val="640"/>
          <w:marRight w:val="0"/>
          <w:marTop w:val="0"/>
          <w:marBottom w:val="0"/>
          <w:divBdr>
            <w:top w:val="none" w:sz="0" w:space="0" w:color="auto"/>
            <w:left w:val="none" w:sz="0" w:space="0" w:color="auto"/>
            <w:bottom w:val="none" w:sz="0" w:space="0" w:color="auto"/>
            <w:right w:val="none" w:sz="0" w:space="0" w:color="auto"/>
          </w:divBdr>
        </w:div>
        <w:div w:id="1654792967">
          <w:marLeft w:val="640"/>
          <w:marRight w:val="0"/>
          <w:marTop w:val="0"/>
          <w:marBottom w:val="0"/>
          <w:divBdr>
            <w:top w:val="none" w:sz="0" w:space="0" w:color="auto"/>
            <w:left w:val="none" w:sz="0" w:space="0" w:color="auto"/>
            <w:bottom w:val="none" w:sz="0" w:space="0" w:color="auto"/>
            <w:right w:val="none" w:sz="0" w:space="0" w:color="auto"/>
          </w:divBdr>
        </w:div>
        <w:div w:id="1674843651">
          <w:marLeft w:val="640"/>
          <w:marRight w:val="0"/>
          <w:marTop w:val="0"/>
          <w:marBottom w:val="0"/>
          <w:divBdr>
            <w:top w:val="none" w:sz="0" w:space="0" w:color="auto"/>
            <w:left w:val="none" w:sz="0" w:space="0" w:color="auto"/>
            <w:bottom w:val="none" w:sz="0" w:space="0" w:color="auto"/>
            <w:right w:val="none" w:sz="0" w:space="0" w:color="auto"/>
          </w:divBdr>
        </w:div>
        <w:div w:id="66223541">
          <w:marLeft w:val="640"/>
          <w:marRight w:val="0"/>
          <w:marTop w:val="0"/>
          <w:marBottom w:val="0"/>
          <w:divBdr>
            <w:top w:val="none" w:sz="0" w:space="0" w:color="auto"/>
            <w:left w:val="none" w:sz="0" w:space="0" w:color="auto"/>
            <w:bottom w:val="none" w:sz="0" w:space="0" w:color="auto"/>
            <w:right w:val="none" w:sz="0" w:space="0" w:color="auto"/>
          </w:divBdr>
        </w:div>
        <w:div w:id="836454612">
          <w:marLeft w:val="640"/>
          <w:marRight w:val="0"/>
          <w:marTop w:val="0"/>
          <w:marBottom w:val="0"/>
          <w:divBdr>
            <w:top w:val="none" w:sz="0" w:space="0" w:color="auto"/>
            <w:left w:val="none" w:sz="0" w:space="0" w:color="auto"/>
            <w:bottom w:val="none" w:sz="0" w:space="0" w:color="auto"/>
            <w:right w:val="none" w:sz="0" w:space="0" w:color="auto"/>
          </w:divBdr>
        </w:div>
        <w:div w:id="12845883">
          <w:marLeft w:val="640"/>
          <w:marRight w:val="0"/>
          <w:marTop w:val="0"/>
          <w:marBottom w:val="0"/>
          <w:divBdr>
            <w:top w:val="none" w:sz="0" w:space="0" w:color="auto"/>
            <w:left w:val="none" w:sz="0" w:space="0" w:color="auto"/>
            <w:bottom w:val="none" w:sz="0" w:space="0" w:color="auto"/>
            <w:right w:val="none" w:sz="0" w:space="0" w:color="auto"/>
          </w:divBdr>
        </w:div>
        <w:div w:id="1623807649">
          <w:marLeft w:val="640"/>
          <w:marRight w:val="0"/>
          <w:marTop w:val="0"/>
          <w:marBottom w:val="0"/>
          <w:divBdr>
            <w:top w:val="none" w:sz="0" w:space="0" w:color="auto"/>
            <w:left w:val="none" w:sz="0" w:space="0" w:color="auto"/>
            <w:bottom w:val="none" w:sz="0" w:space="0" w:color="auto"/>
            <w:right w:val="none" w:sz="0" w:space="0" w:color="auto"/>
          </w:divBdr>
        </w:div>
        <w:div w:id="1313604737">
          <w:marLeft w:val="640"/>
          <w:marRight w:val="0"/>
          <w:marTop w:val="0"/>
          <w:marBottom w:val="0"/>
          <w:divBdr>
            <w:top w:val="none" w:sz="0" w:space="0" w:color="auto"/>
            <w:left w:val="none" w:sz="0" w:space="0" w:color="auto"/>
            <w:bottom w:val="none" w:sz="0" w:space="0" w:color="auto"/>
            <w:right w:val="none" w:sz="0" w:space="0" w:color="auto"/>
          </w:divBdr>
        </w:div>
        <w:div w:id="1128621448">
          <w:marLeft w:val="640"/>
          <w:marRight w:val="0"/>
          <w:marTop w:val="0"/>
          <w:marBottom w:val="0"/>
          <w:divBdr>
            <w:top w:val="none" w:sz="0" w:space="0" w:color="auto"/>
            <w:left w:val="none" w:sz="0" w:space="0" w:color="auto"/>
            <w:bottom w:val="none" w:sz="0" w:space="0" w:color="auto"/>
            <w:right w:val="none" w:sz="0" w:space="0" w:color="auto"/>
          </w:divBdr>
        </w:div>
        <w:div w:id="1383480578">
          <w:marLeft w:val="640"/>
          <w:marRight w:val="0"/>
          <w:marTop w:val="0"/>
          <w:marBottom w:val="0"/>
          <w:divBdr>
            <w:top w:val="none" w:sz="0" w:space="0" w:color="auto"/>
            <w:left w:val="none" w:sz="0" w:space="0" w:color="auto"/>
            <w:bottom w:val="none" w:sz="0" w:space="0" w:color="auto"/>
            <w:right w:val="none" w:sz="0" w:space="0" w:color="auto"/>
          </w:divBdr>
        </w:div>
        <w:div w:id="940986565">
          <w:marLeft w:val="640"/>
          <w:marRight w:val="0"/>
          <w:marTop w:val="0"/>
          <w:marBottom w:val="0"/>
          <w:divBdr>
            <w:top w:val="none" w:sz="0" w:space="0" w:color="auto"/>
            <w:left w:val="none" w:sz="0" w:space="0" w:color="auto"/>
            <w:bottom w:val="none" w:sz="0" w:space="0" w:color="auto"/>
            <w:right w:val="none" w:sz="0" w:space="0" w:color="auto"/>
          </w:divBdr>
        </w:div>
        <w:div w:id="1999184758">
          <w:marLeft w:val="640"/>
          <w:marRight w:val="0"/>
          <w:marTop w:val="0"/>
          <w:marBottom w:val="0"/>
          <w:divBdr>
            <w:top w:val="none" w:sz="0" w:space="0" w:color="auto"/>
            <w:left w:val="none" w:sz="0" w:space="0" w:color="auto"/>
            <w:bottom w:val="none" w:sz="0" w:space="0" w:color="auto"/>
            <w:right w:val="none" w:sz="0" w:space="0" w:color="auto"/>
          </w:divBdr>
        </w:div>
        <w:div w:id="1000887185">
          <w:marLeft w:val="640"/>
          <w:marRight w:val="0"/>
          <w:marTop w:val="0"/>
          <w:marBottom w:val="0"/>
          <w:divBdr>
            <w:top w:val="none" w:sz="0" w:space="0" w:color="auto"/>
            <w:left w:val="none" w:sz="0" w:space="0" w:color="auto"/>
            <w:bottom w:val="none" w:sz="0" w:space="0" w:color="auto"/>
            <w:right w:val="none" w:sz="0" w:space="0" w:color="auto"/>
          </w:divBdr>
        </w:div>
        <w:div w:id="565843688">
          <w:marLeft w:val="640"/>
          <w:marRight w:val="0"/>
          <w:marTop w:val="0"/>
          <w:marBottom w:val="0"/>
          <w:divBdr>
            <w:top w:val="none" w:sz="0" w:space="0" w:color="auto"/>
            <w:left w:val="none" w:sz="0" w:space="0" w:color="auto"/>
            <w:bottom w:val="none" w:sz="0" w:space="0" w:color="auto"/>
            <w:right w:val="none" w:sz="0" w:space="0" w:color="auto"/>
          </w:divBdr>
        </w:div>
        <w:div w:id="1314480640">
          <w:marLeft w:val="640"/>
          <w:marRight w:val="0"/>
          <w:marTop w:val="0"/>
          <w:marBottom w:val="0"/>
          <w:divBdr>
            <w:top w:val="none" w:sz="0" w:space="0" w:color="auto"/>
            <w:left w:val="none" w:sz="0" w:space="0" w:color="auto"/>
            <w:bottom w:val="none" w:sz="0" w:space="0" w:color="auto"/>
            <w:right w:val="none" w:sz="0" w:space="0" w:color="auto"/>
          </w:divBdr>
        </w:div>
        <w:div w:id="510485213">
          <w:marLeft w:val="640"/>
          <w:marRight w:val="0"/>
          <w:marTop w:val="0"/>
          <w:marBottom w:val="0"/>
          <w:divBdr>
            <w:top w:val="none" w:sz="0" w:space="0" w:color="auto"/>
            <w:left w:val="none" w:sz="0" w:space="0" w:color="auto"/>
            <w:bottom w:val="none" w:sz="0" w:space="0" w:color="auto"/>
            <w:right w:val="none" w:sz="0" w:space="0" w:color="auto"/>
          </w:divBdr>
        </w:div>
        <w:div w:id="216088316">
          <w:marLeft w:val="640"/>
          <w:marRight w:val="0"/>
          <w:marTop w:val="0"/>
          <w:marBottom w:val="0"/>
          <w:divBdr>
            <w:top w:val="none" w:sz="0" w:space="0" w:color="auto"/>
            <w:left w:val="none" w:sz="0" w:space="0" w:color="auto"/>
            <w:bottom w:val="none" w:sz="0" w:space="0" w:color="auto"/>
            <w:right w:val="none" w:sz="0" w:space="0" w:color="auto"/>
          </w:divBdr>
        </w:div>
        <w:div w:id="399448841">
          <w:marLeft w:val="640"/>
          <w:marRight w:val="0"/>
          <w:marTop w:val="0"/>
          <w:marBottom w:val="0"/>
          <w:divBdr>
            <w:top w:val="none" w:sz="0" w:space="0" w:color="auto"/>
            <w:left w:val="none" w:sz="0" w:space="0" w:color="auto"/>
            <w:bottom w:val="none" w:sz="0" w:space="0" w:color="auto"/>
            <w:right w:val="none" w:sz="0" w:space="0" w:color="auto"/>
          </w:divBdr>
        </w:div>
        <w:div w:id="230119657">
          <w:marLeft w:val="640"/>
          <w:marRight w:val="0"/>
          <w:marTop w:val="0"/>
          <w:marBottom w:val="0"/>
          <w:divBdr>
            <w:top w:val="none" w:sz="0" w:space="0" w:color="auto"/>
            <w:left w:val="none" w:sz="0" w:space="0" w:color="auto"/>
            <w:bottom w:val="none" w:sz="0" w:space="0" w:color="auto"/>
            <w:right w:val="none" w:sz="0" w:space="0" w:color="auto"/>
          </w:divBdr>
        </w:div>
        <w:div w:id="597564599">
          <w:marLeft w:val="640"/>
          <w:marRight w:val="0"/>
          <w:marTop w:val="0"/>
          <w:marBottom w:val="0"/>
          <w:divBdr>
            <w:top w:val="none" w:sz="0" w:space="0" w:color="auto"/>
            <w:left w:val="none" w:sz="0" w:space="0" w:color="auto"/>
            <w:bottom w:val="none" w:sz="0" w:space="0" w:color="auto"/>
            <w:right w:val="none" w:sz="0" w:space="0" w:color="auto"/>
          </w:divBdr>
        </w:div>
        <w:div w:id="1563953195">
          <w:marLeft w:val="640"/>
          <w:marRight w:val="0"/>
          <w:marTop w:val="0"/>
          <w:marBottom w:val="0"/>
          <w:divBdr>
            <w:top w:val="none" w:sz="0" w:space="0" w:color="auto"/>
            <w:left w:val="none" w:sz="0" w:space="0" w:color="auto"/>
            <w:bottom w:val="none" w:sz="0" w:space="0" w:color="auto"/>
            <w:right w:val="none" w:sz="0" w:space="0" w:color="auto"/>
          </w:divBdr>
        </w:div>
        <w:div w:id="1325625216">
          <w:marLeft w:val="640"/>
          <w:marRight w:val="0"/>
          <w:marTop w:val="0"/>
          <w:marBottom w:val="0"/>
          <w:divBdr>
            <w:top w:val="none" w:sz="0" w:space="0" w:color="auto"/>
            <w:left w:val="none" w:sz="0" w:space="0" w:color="auto"/>
            <w:bottom w:val="none" w:sz="0" w:space="0" w:color="auto"/>
            <w:right w:val="none" w:sz="0" w:space="0" w:color="auto"/>
          </w:divBdr>
        </w:div>
        <w:div w:id="1441955575">
          <w:marLeft w:val="640"/>
          <w:marRight w:val="0"/>
          <w:marTop w:val="0"/>
          <w:marBottom w:val="0"/>
          <w:divBdr>
            <w:top w:val="none" w:sz="0" w:space="0" w:color="auto"/>
            <w:left w:val="none" w:sz="0" w:space="0" w:color="auto"/>
            <w:bottom w:val="none" w:sz="0" w:space="0" w:color="auto"/>
            <w:right w:val="none" w:sz="0" w:space="0" w:color="auto"/>
          </w:divBdr>
        </w:div>
        <w:div w:id="381563238">
          <w:marLeft w:val="640"/>
          <w:marRight w:val="0"/>
          <w:marTop w:val="0"/>
          <w:marBottom w:val="0"/>
          <w:divBdr>
            <w:top w:val="none" w:sz="0" w:space="0" w:color="auto"/>
            <w:left w:val="none" w:sz="0" w:space="0" w:color="auto"/>
            <w:bottom w:val="none" w:sz="0" w:space="0" w:color="auto"/>
            <w:right w:val="none" w:sz="0" w:space="0" w:color="auto"/>
          </w:divBdr>
        </w:div>
        <w:div w:id="290988702">
          <w:marLeft w:val="640"/>
          <w:marRight w:val="0"/>
          <w:marTop w:val="0"/>
          <w:marBottom w:val="0"/>
          <w:divBdr>
            <w:top w:val="none" w:sz="0" w:space="0" w:color="auto"/>
            <w:left w:val="none" w:sz="0" w:space="0" w:color="auto"/>
            <w:bottom w:val="none" w:sz="0" w:space="0" w:color="auto"/>
            <w:right w:val="none" w:sz="0" w:space="0" w:color="auto"/>
          </w:divBdr>
        </w:div>
        <w:div w:id="1490319086">
          <w:marLeft w:val="640"/>
          <w:marRight w:val="0"/>
          <w:marTop w:val="0"/>
          <w:marBottom w:val="0"/>
          <w:divBdr>
            <w:top w:val="none" w:sz="0" w:space="0" w:color="auto"/>
            <w:left w:val="none" w:sz="0" w:space="0" w:color="auto"/>
            <w:bottom w:val="none" w:sz="0" w:space="0" w:color="auto"/>
            <w:right w:val="none" w:sz="0" w:space="0" w:color="auto"/>
          </w:divBdr>
        </w:div>
        <w:div w:id="1265965409">
          <w:marLeft w:val="640"/>
          <w:marRight w:val="0"/>
          <w:marTop w:val="0"/>
          <w:marBottom w:val="0"/>
          <w:divBdr>
            <w:top w:val="none" w:sz="0" w:space="0" w:color="auto"/>
            <w:left w:val="none" w:sz="0" w:space="0" w:color="auto"/>
            <w:bottom w:val="none" w:sz="0" w:space="0" w:color="auto"/>
            <w:right w:val="none" w:sz="0" w:space="0" w:color="auto"/>
          </w:divBdr>
        </w:div>
        <w:div w:id="147330715">
          <w:marLeft w:val="640"/>
          <w:marRight w:val="0"/>
          <w:marTop w:val="0"/>
          <w:marBottom w:val="0"/>
          <w:divBdr>
            <w:top w:val="none" w:sz="0" w:space="0" w:color="auto"/>
            <w:left w:val="none" w:sz="0" w:space="0" w:color="auto"/>
            <w:bottom w:val="none" w:sz="0" w:space="0" w:color="auto"/>
            <w:right w:val="none" w:sz="0" w:space="0" w:color="auto"/>
          </w:divBdr>
        </w:div>
        <w:div w:id="1227031280">
          <w:marLeft w:val="640"/>
          <w:marRight w:val="0"/>
          <w:marTop w:val="0"/>
          <w:marBottom w:val="0"/>
          <w:divBdr>
            <w:top w:val="none" w:sz="0" w:space="0" w:color="auto"/>
            <w:left w:val="none" w:sz="0" w:space="0" w:color="auto"/>
            <w:bottom w:val="none" w:sz="0" w:space="0" w:color="auto"/>
            <w:right w:val="none" w:sz="0" w:space="0" w:color="auto"/>
          </w:divBdr>
        </w:div>
        <w:div w:id="398985528">
          <w:marLeft w:val="640"/>
          <w:marRight w:val="0"/>
          <w:marTop w:val="0"/>
          <w:marBottom w:val="0"/>
          <w:divBdr>
            <w:top w:val="none" w:sz="0" w:space="0" w:color="auto"/>
            <w:left w:val="none" w:sz="0" w:space="0" w:color="auto"/>
            <w:bottom w:val="none" w:sz="0" w:space="0" w:color="auto"/>
            <w:right w:val="none" w:sz="0" w:space="0" w:color="auto"/>
          </w:divBdr>
        </w:div>
        <w:div w:id="1447696142">
          <w:marLeft w:val="640"/>
          <w:marRight w:val="0"/>
          <w:marTop w:val="0"/>
          <w:marBottom w:val="0"/>
          <w:divBdr>
            <w:top w:val="none" w:sz="0" w:space="0" w:color="auto"/>
            <w:left w:val="none" w:sz="0" w:space="0" w:color="auto"/>
            <w:bottom w:val="none" w:sz="0" w:space="0" w:color="auto"/>
            <w:right w:val="none" w:sz="0" w:space="0" w:color="auto"/>
          </w:divBdr>
        </w:div>
        <w:div w:id="1045134729">
          <w:marLeft w:val="640"/>
          <w:marRight w:val="0"/>
          <w:marTop w:val="0"/>
          <w:marBottom w:val="0"/>
          <w:divBdr>
            <w:top w:val="none" w:sz="0" w:space="0" w:color="auto"/>
            <w:left w:val="none" w:sz="0" w:space="0" w:color="auto"/>
            <w:bottom w:val="none" w:sz="0" w:space="0" w:color="auto"/>
            <w:right w:val="none" w:sz="0" w:space="0" w:color="auto"/>
          </w:divBdr>
        </w:div>
        <w:div w:id="925575121">
          <w:marLeft w:val="640"/>
          <w:marRight w:val="0"/>
          <w:marTop w:val="0"/>
          <w:marBottom w:val="0"/>
          <w:divBdr>
            <w:top w:val="none" w:sz="0" w:space="0" w:color="auto"/>
            <w:left w:val="none" w:sz="0" w:space="0" w:color="auto"/>
            <w:bottom w:val="none" w:sz="0" w:space="0" w:color="auto"/>
            <w:right w:val="none" w:sz="0" w:space="0" w:color="auto"/>
          </w:divBdr>
        </w:div>
        <w:div w:id="532115217">
          <w:marLeft w:val="640"/>
          <w:marRight w:val="0"/>
          <w:marTop w:val="0"/>
          <w:marBottom w:val="0"/>
          <w:divBdr>
            <w:top w:val="none" w:sz="0" w:space="0" w:color="auto"/>
            <w:left w:val="none" w:sz="0" w:space="0" w:color="auto"/>
            <w:bottom w:val="none" w:sz="0" w:space="0" w:color="auto"/>
            <w:right w:val="none" w:sz="0" w:space="0" w:color="auto"/>
          </w:divBdr>
        </w:div>
        <w:div w:id="28577395">
          <w:marLeft w:val="640"/>
          <w:marRight w:val="0"/>
          <w:marTop w:val="0"/>
          <w:marBottom w:val="0"/>
          <w:divBdr>
            <w:top w:val="none" w:sz="0" w:space="0" w:color="auto"/>
            <w:left w:val="none" w:sz="0" w:space="0" w:color="auto"/>
            <w:bottom w:val="none" w:sz="0" w:space="0" w:color="auto"/>
            <w:right w:val="none" w:sz="0" w:space="0" w:color="auto"/>
          </w:divBdr>
        </w:div>
        <w:div w:id="964431262">
          <w:marLeft w:val="640"/>
          <w:marRight w:val="0"/>
          <w:marTop w:val="0"/>
          <w:marBottom w:val="0"/>
          <w:divBdr>
            <w:top w:val="none" w:sz="0" w:space="0" w:color="auto"/>
            <w:left w:val="none" w:sz="0" w:space="0" w:color="auto"/>
            <w:bottom w:val="none" w:sz="0" w:space="0" w:color="auto"/>
            <w:right w:val="none" w:sz="0" w:space="0" w:color="auto"/>
          </w:divBdr>
        </w:div>
        <w:div w:id="322659247">
          <w:marLeft w:val="640"/>
          <w:marRight w:val="0"/>
          <w:marTop w:val="0"/>
          <w:marBottom w:val="0"/>
          <w:divBdr>
            <w:top w:val="none" w:sz="0" w:space="0" w:color="auto"/>
            <w:left w:val="none" w:sz="0" w:space="0" w:color="auto"/>
            <w:bottom w:val="none" w:sz="0" w:space="0" w:color="auto"/>
            <w:right w:val="none" w:sz="0" w:space="0" w:color="auto"/>
          </w:divBdr>
        </w:div>
        <w:div w:id="1204828705">
          <w:marLeft w:val="640"/>
          <w:marRight w:val="0"/>
          <w:marTop w:val="0"/>
          <w:marBottom w:val="0"/>
          <w:divBdr>
            <w:top w:val="none" w:sz="0" w:space="0" w:color="auto"/>
            <w:left w:val="none" w:sz="0" w:space="0" w:color="auto"/>
            <w:bottom w:val="none" w:sz="0" w:space="0" w:color="auto"/>
            <w:right w:val="none" w:sz="0" w:space="0" w:color="auto"/>
          </w:divBdr>
        </w:div>
        <w:div w:id="71046660">
          <w:marLeft w:val="640"/>
          <w:marRight w:val="0"/>
          <w:marTop w:val="0"/>
          <w:marBottom w:val="0"/>
          <w:divBdr>
            <w:top w:val="none" w:sz="0" w:space="0" w:color="auto"/>
            <w:left w:val="none" w:sz="0" w:space="0" w:color="auto"/>
            <w:bottom w:val="none" w:sz="0" w:space="0" w:color="auto"/>
            <w:right w:val="none" w:sz="0" w:space="0" w:color="auto"/>
          </w:divBdr>
        </w:div>
        <w:div w:id="1476681177">
          <w:marLeft w:val="640"/>
          <w:marRight w:val="0"/>
          <w:marTop w:val="0"/>
          <w:marBottom w:val="0"/>
          <w:divBdr>
            <w:top w:val="none" w:sz="0" w:space="0" w:color="auto"/>
            <w:left w:val="none" w:sz="0" w:space="0" w:color="auto"/>
            <w:bottom w:val="none" w:sz="0" w:space="0" w:color="auto"/>
            <w:right w:val="none" w:sz="0" w:space="0" w:color="auto"/>
          </w:divBdr>
        </w:div>
        <w:div w:id="50540754">
          <w:marLeft w:val="640"/>
          <w:marRight w:val="0"/>
          <w:marTop w:val="0"/>
          <w:marBottom w:val="0"/>
          <w:divBdr>
            <w:top w:val="none" w:sz="0" w:space="0" w:color="auto"/>
            <w:left w:val="none" w:sz="0" w:space="0" w:color="auto"/>
            <w:bottom w:val="none" w:sz="0" w:space="0" w:color="auto"/>
            <w:right w:val="none" w:sz="0" w:space="0" w:color="auto"/>
          </w:divBdr>
        </w:div>
        <w:div w:id="1011492727">
          <w:marLeft w:val="640"/>
          <w:marRight w:val="0"/>
          <w:marTop w:val="0"/>
          <w:marBottom w:val="0"/>
          <w:divBdr>
            <w:top w:val="none" w:sz="0" w:space="0" w:color="auto"/>
            <w:left w:val="none" w:sz="0" w:space="0" w:color="auto"/>
            <w:bottom w:val="none" w:sz="0" w:space="0" w:color="auto"/>
            <w:right w:val="none" w:sz="0" w:space="0" w:color="auto"/>
          </w:divBdr>
        </w:div>
        <w:div w:id="899630947">
          <w:marLeft w:val="640"/>
          <w:marRight w:val="0"/>
          <w:marTop w:val="0"/>
          <w:marBottom w:val="0"/>
          <w:divBdr>
            <w:top w:val="none" w:sz="0" w:space="0" w:color="auto"/>
            <w:left w:val="none" w:sz="0" w:space="0" w:color="auto"/>
            <w:bottom w:val="none" w:sz="0" w:space="0" w:color="auto"/>
            <w:right w:val="none" w:sz="0" w:space="0" w:color="auto"/>
          </w:divBdr>
        </w:div>
        <w:div w:id="235093218">
          <w:marLeft w:val="640"/>
          <w:marRight w:val="0"/>
          <w:marTop w:val="0"/>
          <w:marBottom w:val="0"/>
          <w:divBdr>
            <w:top w:val="none" w:sz="0" w:space="0" w:color="auto"/>
            <w:left w:val="none" w:sz="0" w:space="0" w:color="auto"/>
            <w:bottom w:val="none" w:sz="0" w:space="0" w:color="auto"/>
            <w:right w:val="none" w:sz="0" w:space="0" w:color="auto"/>
          </w:divBdr>
        </w:div>
        <w:div w:id="1383018786">
          <w:marLeft w:val="640"/>
          <w:marRight w:val="0"/>
          <w:marTop w:val="0"/>
          <w:marBottom w:val="0"/>
          <w:divBdr>
            <w:top w:val="none" w:sz="0" w:space="0" w:color="auto"/>
            <w:left w:val="none" w:sz="0" w:space="0" w:color="auto"/>
            <w:bottom w:val="none" w:sz="0" w:space="0" w:color="auto"/>
            <w:right w:val="none" w:sz="0" w:space="0" w:color="auto"/>
          </w:divBdr>
        </w:div>
        <w:div w:id="528759270">
          <w:marLeft w:val="640"/>
          <w:marRight w:val="0"/>
          <w:marTop w:val="0"/>
          <w:marBottom w:val="0"/>
          <w:divBdr>
            <w:top w:val="none" w:sz="0" w:space="0" w:color="auto"/>
            <w:left w:val="none" w:sz="0" w:space="0" w:color="auto"/>
            <w:bottom w:val="none" w:sz="0" w:space="0" w:color="auto"/>
            <w:right w:val="none" w:sz="0" w:space="0" w:color="auto"/>
          </w:divBdr>
        </w:div>
        <w:div w:id="1798790498">
          <w:marLeft w:val="640"/>
          <w:marRight w:val="0"/>
          <w:marTop w:val="0"/>
          <w:marBottom w:val="0"/>
          <w:divBdr>
            <w:top w:val="none" w:sz="0" w:space="0" w:color="auto"/>
            <w:left w:val="none" w:sz="0" w:space="0" w:color="auto"/>
            <w:bottom w:val="none" w:sz="0" w:space="0" w:color="auto"/>
            <w:right w:val="none" w:sz="0" w:space="0" w:color="auto"/>
          </w:divBdr>
        </w:div>
        <w:div w:id="2020619678">
          <w:marLeft w:val="640"/>
          <w:marRight w:val="0"/>
          <w:marTop w:val="0"/>
          <w:marBottom w:val="0"/>
          <w:divBdr>
            <w:top w:val="none" w:sz="0" w:space="0" w:color="auto"/>
            <w:left w:val="none" w:sz="0" w:space="0" w:color="auto"/>
            <w:bottom w:val="none" w:sz="0" w:space="0" w:color="auto"/>
            <w:right w:val="none" w:sz="0" w:space="0" w:color="auto"/>
          </w:divBdr>
        </w:div>
        <w:div w:id="2021617023">
          <w:marLeft w:val="640"/>
          <w:marRight w:val="0"/>
          <w:marTop w:val="0"/>
          <w:marBottom w:val="0"/>
          <w:divBdr>
            <w:top w:val="none" w:sz="0" w:space="0" w:color="auto"/>
            <w:left w:val="none" w:sz="0" w:space="0" w:color="auto"/>
            <w:bottom w:val="none" w:sz="0" w:space="0" w:color="auto"/>
            <w:right w:val="none" w:sz="0" w:space="0" w:color="auto"/>
          </w:divBdr>
        </w:div>
        <w:div w:id="883249404">
          <w:marLeft w:val="640"/>
          <w:marRight w:val="0"/>
          <w:marTop w:val="0"/>
          <w:marBottom w:val="0"/>
          <w:divBdr>
            <w:top w:val="none" w:sz="0" w:space="0" w:color="auto"/>
            <w:left w:val="none" w:sz="0" w:space="0" w:color="auto"/>
            <w:bottom w:val="none" w:sz="0" w:space="0" w:color="auto"/>
            <w:right w:val="none" w:sz="0" w:space="0" w:color="auto"/>
          </w:divBdr>
        </w:div>
        <w:div w:id="1974285803">
          <w:marLeft w:val="640"/>
          <w:marRight w:val="0"/>
          <w:marTop w:val="0"/>
          <w:marBottom w:val="0"/>
          <w:divBdr>
            <w:top w:val="none" w:sz="0" w:space="0" w:color="auto"/>
            <w:left w:val="none" w:sz="0" w:space="0" w:color="auto"/>
            <w:bottom w:val="none" w:sz="0" w:space="0" w:color="auto"/>
            <w:right w:val="none" w:sz="0" w:space="0" w:color="auto"/>
          </w:divBdr>
        </w:div>
        <w:div w:id="727343336">
          <w:marLeft w:val="640"/>
          <w:marRight w:val="0"/>
          <w:marTop w:val="0"/>
          <w:marBottom w:val="0"/>
          <w:divBdr>
            <w:top w:val="none" w:sz="0" w:space="0" w:color="auto"/>
            <w:left w:val="none" w:sz="0" w:space="0" w:color="auto"/>
            <w:bottom w:val="none" w:sz="0" w:space="0" w:color="auto"/>
            <w:right w:val="none" w:sz="0" w:space="0" w:color="auto"/>
          </w:divBdr>
        </w:div>
        <w:div w:id="894396501">
          <w:marLeft w:val="640"/>
          <w:marRight w:val="0"/>
          <w:marTop w:val="0"/>
          <w:marBottom w:val="0"/>
          <w:divBdr>
            <w:top w:val="none" w:sz="0" w:space="0" w:color="auto"/>
            <w:left w:val="none" w:sz="0" w:space="0" w:color="auto"/>
            <w:bottom w:val="none" w:sz="0" w:space="0" w:color="auto"/>
            <w:right w:val="none" w:sz="0" w:space="0" w:color="auto"/>
          </w:divBdr>
        </w:div>
        <w:div w:id="1928153527">
          <w:marLeft w:val="640"/>
          <w:marRight w:val="0"/>
          <w:marTop w:val="0"/>
          <w:marBottom w:val="0"/>
          <w:divBdr>
            <w:top w:val="none" w:sz="0" w:space="0" w:color="auto"/>
            <w:left w:val="none" w:sz="0" w:space="0" w:color="auto"/>
            <w:bottom w:val="none" w:sz="0" w:space="0" w:color="auto"/>
            <w:right w:val="none" w:sz="0" w:space="0" w:color="auto"/>
          </w:divBdr>
        </w:div>
        <w:div w:id="1473644019">
          <w:marLeft w:val="640"/>
          <w:marRight w:val="0"/>
          <w:marTop w:val="0"/>
          <w:marBottom w:val="0"/>
          <w:divBdr>
            <w:top w:val="none" w:sz="0" w:space="0" w:color="auto"/>
            <w:left w:val="none" w:sz="0" w:space="0" w:color="auto"/>
            <w:bottom w:val="none" w:sz="0" w:space="0" w:color="auto"/>
            <w:right w:val="none" w:sz="0" w:space="0" w:color="auto"/>
          </w:divBdr>
        </w:div>
        <w:div w:id="1099062234">
          <w:marLeft w:val="640"/>
          <w:marRight w:val="0"/>
          <w:marTop w:val="0"/>
          <w:marBottom w:val="0"/>
          <w:divBdr>
            <w:top w:val="none" w:sz="0" w:space="0" w:color="auto"/>
            <w:left w:val="none" w:sz="0" w:space="0" w:color="auto"/>
            <w:bottom w:val="none" w:sz="0" w:space="0" w:color="auto"/>
            <w:right w:val="none" w:sz="0" w:space="0" w:color="auto"/>
          </w:divBdr>
        </w:div>
        <w:div w:id="1846091383">
          <w:marLeft w:val="640"/>
          <w:marRight w:val="0"/>
          <w:marTop w:val="0"/>
          <w:marBottom w:val="0"/>
          <w:divBdr>
            <w:top w:val="none" w:sz="0" w:space="0" w:color="auto"/>
            <w:left w:val="none" w:sz="0" w:space="0" w:color="auto"/>
            <w:bottom w:val="none" w:sz="0" w:space="0" w:color="auto"/>
            <w:right w:val="none" w:sz="0" w:space="0" w:color="auto"/>
          </w:divBdr>
        </w:div>
        <w:div w:id="145825257">
          <w:marLeft w:val="640"/>
          <w:marRight w:val="0"/>
          <w:marTop w:val="0"/>
          <w:marBottom w:val="0"/>
          <w:divBdr>
            <w:top w:val="none" w:sz="0" w:space="0" w:color="auto"/>
            <w:left w:val="none" w:sz="0" w:space="0" w:color="auto"/>
            <w:bottom w:val="none" w:sz="0" w:space="0" w:color="auto"/>
            <w:right w:val="none" w:sz="0" w:space="0" w:color="auto"/>
          </w:divBdr>
        </w:div>
        <w:div w:id="1694914541">
          <w:marLeft w:val="640"/>
          <w:marRight w:val="0"/>
          <w:marTop w:val="0"/>
          <w:marBottom w:val="0"/>
          <w:divBdr>
            <w:top w:val="none" w:sz="0" w:space="0" w:color="auto"/>
            <w:left w:val="none" w:sz="0" w:space="0" w:color="auto"/>
            <w:bottom w:val="none" w:sz="0" w:space="0" w:color="auto"/>
            <w:right w:val="none" w:sz="0" w:space="0" w:color="auto"/>
          </w:divBdr>
        </w:div>
        <w:div w:id="2052220544">
          <w:marLeft w:val="640"/>
          <w:marRight w:val="0"/>
          <w:marTop w:val="0"/>
          <w:marBottom w:val="0"/>
          <w:divBdr>
            <w:top w:val="none" w:sz="0" w:space="0" w:color="auto"/>
            <w:left w:val="none" w:sz="0" w:space="0" w:color="auto"/>
            <w:bottom w:val="none" w:sz="0" w:space="0" w:color="auto"/>
            <w:right w:val="none" w:sz="0" w:space="0" w:color="auto"/>
          </w:divBdr>
        </w:div>
        <w:div w:id="6639992">
          <w:marLeft w:val="640"/>
          <w:marRight w:val="0"/>
          <w:marTop w:val="0"/>
          <w:marBottom w:val="0"/>
          <w:divBdr>
            <w:top w:val="none" w:sz="0" w:space="0" w:color="auto"/>
            <w:left w:val="none" w:sz="0" w:space="0" w:color="auto"/>
            <w:bottom w:val="none" w:sz="0" w:space="0" w:color="auto"/>
            <w:right w:val="none" w:sz="0" w:space="0" w:color="auto"/>
          </w:divBdr>
        </w:div>
        <w:div w:id="277181190">
          <w:marLeft w:val="640"/>
          <w:marRight w:val="0"/>
          <w:marTop w:val="0"/>
          <w:marBottom w:val="0"/>
          <w:divBdr>
            <w:top w:val="none" w:sz="0" w:space="0" w:color="auto"/>
            <w:left w:val="none" w:sz="0" w:space="0" w:color="auto"/>
            <w:bottom w:val="none" w:sz="0" w:space="0" w:color="auto"/>
            <w:right w:val="none" w:sz="0" w:space="0" w:color="auto"/>
          </w:divBdr>
        </w:div>
        <w:div w:id="1761565169">
          <w:marLeft w:val="640"/>
          <w:marRight w:val="0"/>
          <w:marTop w:val="0"/>
          <w:marBottom w:val="0"/>
          <w:divBdr>
            <w:top w:val="none" w:sz="0" w:space="0" w:color="auto"/>
            <w:left w:val="none" w:sz="0" w:space="0" w:color="auto"/>
            <w:bottom w:val="none" w:sz="0" w:space="0" w:color="auto"/>
            <w:right w:val="none" w:sz="0" w:space="0" w:color="auto"/>
          </w:divBdr>
        </w:div>
        <w:div w:id="1623919001">
          <w:marLeft w:val="640"/>
          <w:marRight w:val="0"/>
          <w:marTop w:val="0"/>
          <w:marBottom w:val="0"/>
          <w:divBdr>
            <w:top w:val="none" w:sz="0" w:space="0" w:color="auto"/>
            <w:left w:val="none" w:sz="0" w:space="0" w:color="auto"/>
            <w:bottom w:val="none" w:sz="0" w:space="0" w:color="auto"/>
            <w:right w:val="none" w:sz="0" w:space="0" w:color="auto"/>
          </w:divBdr>
        </w:div>
        <w:div w:id="454909210">
          <w:marLeft w:val="640"/>
          <w:marRight w:val="0"/>
          <w:marTop w:val="0"/>
          <w:marBottom w:val="0"/>
          <w:divBdr>
            <w:top w:val="none" w:sz="0" w:space="0" w:color="auto"/>
            <w:left w:val="none" w:sz="0" w:space="0" w:color="auto"/>
            <w:bottom w:val="none" w:sz="0" w:space="0" w:color="auto"/>
            <w:right w:val="none" w:sz="0" w:space="0" w:color="auto"/>
          </w:divBdr>
        </w:div>
        <w:div w:id="1412002570">
          <w:marLeft w:val="640"/>
          <w:marRight w:val="0"/>
          <w:marTop w:val="0"/>
          <w:marBottom w:val="0"/>
          <w:divBdr>
            <w:top w:val="none" w:sz="0" w:space="0" w:color="auto"/>
            <w:left w:val="none" w:sz="0" w:space="0" w:color="auto"/>
            <w:bottom w:val="none" w:sz="0" w:space="0" w:color="auto"/>
            <w:right w:val="none" w:sz="0" w:space="0" w:color="auto"/>
          </w:divBdr>
        </w:div>
        <w:div w:id="1068378589">
          <w:marLeft w:val="640"/>
          <w:marRight w:val="0"/>
          <w:marTop w:val="0"/>
          <w:marBottom w:val="0"/>
          <w:divBdr>
            <w:top w:val="none" w:sz="0" w:space="0" w:color="auto"/>
            <w:left w:val="none" w:sz="0" w:space="0" w:color="auto"/>
            <w:bottom w:val="none" w:sz="0" w:space="0" w:color="auto"/>
            <w:right w:val="none" w:sz="0" w:space="0" w:color="auto"/>
          </w:divBdr>
        </w:div>
        <w:div w:id="182325142">
          <w:marLeft w:val="640"/>
          <w:marRight w:val="0"/>
          <w:marTop w:val="0"/>
          <w:marBottom w:val="0"/>
          <w:divBdr>
            <w:top w:val="none" w:sz="0" w:space="0" w:color="auto"/>
            <w:left w:val="none" w:sz="0" w:space="0" w:color="auto"/>
            <w:bottom w:val="none" w:sz="0" w:space="0" w:color="auto"/>
            <w:right w:val="none" w:sz="0" w:space="0" w:color="auto"/>
          </w:divBdr>
        </w:div>
        <w:div w:id="1325091007">
          <w:marLeft w:val="640"/>
          <w:marRight w:val="0"/>
          <w:marTop w:val="0"/>
          <w:marBottom w:val="0"/>
          <w:divBdr>
            <w:top w:val="none" w:sz="0" w:space="0" w:color="auto"/>
            <w:left w:val="none" w:sz="0" w:space="0" w:color="auto"/>
            <w:bottom w:val="none" w:sz="0" w:space="0" w:color="auto"/>
            <w:right w:val="none" w:sz="0" w:space="0" w:color="auto"/>
          </w:divBdr>
        </w:div>
        <w:div w:id="256254788">
          <w:marLeft w:val="640"/>
          <w:marRight w:val="0"/>
          <w:marTop w:val="0"/>
          <w:marBottom w:val="0"/>
          <w:divBdr>
            <w:top w:val="none" w:sz="0" w:space="0" w:color="auto"/>
            <w:left w:val="none" w:sz="0" w:space="0" w:color="auto"/>
            <w:bottom w:val="none" w:sz="0" w:space="0" w:color="auto"/>
            <w:right w:val="none" w:sz="0" w:space="0" w:color="auto"/>
          </w:divBdr>
        </w:div>
        <w:div w:id="1101678135">
          <w:marLeft w:val="640"/>
          <w:marRight w:val="0"/>
          <w:marTop w:val="0"/>
          <w:marBottom w:val="0"/>
          <w:divBdr>
            <w:top w:val="none" w:sz="0" w:space="0" w:color="auto"/>
            <w:left w:val="none" w:sz="0" w:space="0" w:color="auto"/>
            <w:bottom w:val="none" w:sz="0" w:space="0" w:color="auto"/>
            <w:right w:val="none" w:sz="0" w:space="0" w:color="auto"/>
          </w:divBdr>
        </w:div>
        <w:div w:id="889920027">
          <w:marLeft w:val="640"/>
          <w:marRight w:val="0"/>
          <w:marTop w:val="0"/>
          <w:marBottom w:val="0"/>
          <w:divBdr>
            <w:top w:val="none" w:sz="0" w:space="0" w:color="auto"/>
            <w:left w:val="none" w:sz="0" w:space="0" w:color="auto"/>
            <w:bottom w:val="none" w:sz="0" w:space="0" w:color="auto"/>
            <w:right w:val="none" w:sz="0" w:space="0" w:color="auto"/>
          </w:divBdr>
        </w:div>
        <w:div w:id="1146897640">
          <w:marLeft w:val="640"/>
          <w:marRight w:val="0"/>
          <w:marTop w:val="0"/>
          <w:marBottom w:val="0"/>
          <w:divBdr>
            <w:top w:val="none" w:sz="0" w:space="0" w:color="auto"/>
            <w:left w:val="none" w:sz="0" w:space="0" w:color="auto"/>
            <w:bottom w:val="none" w:sz="0" w:space="0" w:color="auto"/>
            <w:right w:val="none" w:sz="0" w:space="0" w:color="auto"/>
          </w:divBdr>
        </w:div>
        <w:div w:id="258218161">
          <w:marLeft w:val="640"/>
          <w:marRight w:val="0"/>
          <w:marTop w:val="0"/>
          <w:marBottom w:val="0"/>
          <w:divBdr>
            <w:top w:val="none" w:sz="0" w:space="0" w:color="auto"/>
            <w:left w:val="none" w:sz="0" w:space="0" w:color="auto"/>
            <w:bottom w:val="none" w:sz="0" w:space="0" w:color="auto"/>
            <w:right w:val="none" w:sz="0" w:space="0" w:color="auto"/>
          </w:divBdr>
        </w:div>
        <w:div w:id="423720600">
          <w:marLeft w:val="640"/>
          <w:marRight w:val="0"/>
          <w:marTop w:val="0"/>
          <w:marBottom w:val="0"/>
          <w:divBdr>
            <w:top w:val="none" w:sz="0" w:space="0" w:color="auto"/>
            <w:left w:val="none" w:sz="0" w:space="0" w:color="auto"/>
            <w:bottom w:val="none" w:sz="0" w:space="0" w:color="auto"/>
            <w:right w:val="none" w:sz="0" w:space="0" w:color="auto"/>
          </w:divBdr>
        </w:div>
        <w:div w:id="1746226107">
          <w:marLeft w:val="640"/>
          <w:marRight w:val="0"/>
          <w:marTop w:val="0"/>
          <w:marBottom w:val="0"/>
          <w:divBdr>
            <w:top w:val="none" w:sz="0" w:space="0" w:color="auto"/>
            <w:left w:val="none" w:sz="0" w:space="0" w:color="auto"/>
            <w:bottom w:val="none" w:sz="0" w:space="0" w:color="auto"/>
            <w:right w:val="none" w:sz="0" w:space="0" w:color="auto"/>
          </w:divBdr>
        </w:div>
        <w:div w:id="385877814">
          <w:marLeft w:val="640"/>
          <w:marRight w:val="0"/>
          <w:marTop w:val="0"/>
          <w:marBottom w:val="0"/>
          <w:divBdr>
            <w:top w:val="none" w:sz="0" w:space="0" w:color="auto"/>
            <w:left w:val="none" w:sz="0" w:space="0" w:color="auto"/>
            <w:bottom w:val="none" w:sz="0" w:space="0" w:color="auto"/>
            <w:right w:val="none" w:sz="0" w:space="0" w:color="auto"/>
          </w:divBdr>
        </w:div>
        <w:div w:id="1914509135">
          <w:marLeft w:val="640"/>
          <w:marRight w:val="0"/>
          <w:marTop w:val="0"/>
          <w:marBottom w:val="0"/>
          <w:divBdr>
            <w:top w:val="none" w:sz="0" w:space="0" w:color="auto"/>
            <w:left w:val="none" w:sz="0" w:space="0" w:color="auto"/>
            <w:bottom w:val="none" w:sz="0" w:space="0" w:color="auto"/>
            <w:right w:val="none" w:sz="0" w:space="0" w:color="auto"/>
          </w:divBdr>
        </w:div>
        <w:div w:id="564804946">
          <w:marLeft w:val="640"/>
          <w:marRight w:val="0"/>
          <w:marTop w:val="0"/>
          <w:marBottom w:val="0"/>
          <w:divBdr>
            <w:top w:val="none" w:sz="0" w:space="0" w:color="auto"/>
            <w:left w:val="none" w:sz="0" w:space="0" w:color="auto"/>
            <w:bottom w:val="none" w:sz="0" w:space="0" w:color="auto"/>
            <w:right w:val="none" w:sz="0" w:space="0" w:color="auto"/>
          </w:divBdr>
        </w:div>
        <w:div w:id="1009328561">
          <w:marLeft w:val="640"/>
          <w:marRight w:val="0"/>
          <w:marTop w:val="0"/>
          <w:marBottom w:val="0"/>
          <w:divBdr>
            <w:top w:val="none" w:sz="0" w:space="0" w:color="auto"/>
            <w:left w:val="none" w:sz="0" w:space="0" w:color="auto"/>
            <w:bottom w:val="none" w:sz="0" w:space="0" w:color="auto"/>
            <w:right w:val="none" w:sz="0" w:space="0" w:color="auto"/>
          </w:divBdr>
        </w:div>
        <w:div w:id="1499345439">
          <w:marLeft w:val="640"/>
          <w:marRight w:val="0"/>
          <w:marTop w:val="0"/>
          <w:marBottom w:val="0"/>
          <w:divBdr>
            <w:top w:val="none" w:sz="0" w:space="0" w:color="auto"/>
            <w:left w:val="none" w:sz="0" w:space="0" w:color="auto"/>
            <w:bottom w:val="none" w:sz="0" w:space="0" w:color="auto"/>
            <w:right w:val="none" w:sz="0" w:space="0" w:color="auto"/>
          </w:divBdr>
        </w:div>
        <w:div w:id="1199590951">
          <w:marLeft w:val="640"/>
          <w:marRight w:val="0"/>
          <w:marTop w:val="0"/>
          <w:marBottom w:val="0"/>
          <w:divBdr>
            <w:top w:val="none" w:sz="0" w:space="0" w:color="auto"/>
            <w:left w:val="none" w:sz="0" w:space="0" w:color="auto"/>
            <w:bottom w:val="none" w:sz="0" w:space="0" w:color="auto"/>
            <w:right w:val="none" w:sz="0" w:space="0" w:color="auto"/>
          </w:divBdr>
        </w:div>
        <w:div w:id="353651924">
          <w:marLeft w:val="640"/>
          <w:marRight w:val="0"/>
          <w:marTop w:val="0"/>
          <w:marBottom w:val="0"/>
          <w:divBdr>
            <w:top w:val="none" w:sz="0" w:space="0" w:color="auto"/>
            <w:left w:val="none" w:sz="0" w:space="0" w:color="auto"/>
            <w:bottom w:val="none" w:sz="0" w:space="0" w:color="auto"/>
            <w:right w:val="none" w:sz="0" w:space="0" w:color="auto"/>
          </w:divBdr>
        </w:div>
        <w:div w:id="477036613">
          <w:marLeft w:val="640"/>
          <w:marRight w:val="0"/>
          <w:marTop w:val="0"/>
          <w:marBottom w:val="0"/>
          <w:divBdr>
            <w:top w:val="none" w:sz="0" w:space="0" w:color="auto"/>
            <w:left w:val="none" w:sz="0" w:space="0" w:color="auto"/>
            <w:bottom w:val="none" w:sz="0" w:space="0" w:color="auto"/>
            <w:right w:val="none" w:sz="0" w:space="0" w:color="auto"/>
          </w:divBdr>
        </w:div>
        <w:div w:id="1970669649">
          <w:marLeft w:val="640"/>
          <w:marRight w:val="0"/>
          <w:marTop w:val="0"/>
          <w:marBottom w:val="0"/>
          <w:divBdr>
            <w:top w:val="none" w:sz="0" w:space="0" w:color="auto"/>
            <w:left w:val="none" w:sz="0" w:space="0" w:color="auto"/>
            <w:bottom w:val="none" w:sz="0" w:space="0" w:color="auto"/>
            <w:right w:val="none" w:sz="0" w:space="0" w:color="auto"/>
          </w:divBdr>
        </w:div>
        <w:div w:id="1915777530">
          <w:marLeft w:val="640"/>
          <w:marRight w:val="0"/>
          <w:marTop w:val="0"/>
          <w:marBottom w:val="0"/>
          <w:divBdr>
            <w:top w:val="none" w:sz="0" w:space="0" w:color="auto"/>
            <w:left w:val="none" w:sz="0" w:space="0" w:color="auto"/>
            <w:bottom w:val="none" w:sz="0" w:space="0" w:color="auto"/>
            <w:right w:val="none" w:sz="0" w:space="0" w:color="auto"/>
          </w:divBdr>
        </w:div>
        <w:div w:id="1978291926">
          <w:marLeft w:val="640"/>
          <w:marRight w:val="0"/>
          <w:marTop w:val="0"/>
          <w:marBottom w:val="0"/>
          <w:divBdr>
            <w:top w:val="none" w:sz="0" w:space="0" w:color="auto"/>
            <w:left w:val="none" w:sz="0" w:space="0" w:color="auto"/>
            <w:bottom w:val="none" w:sz="0" w:space="0" w:color="auto"/>
            <w:right w:val="none" w:sz="0" w:space="0" w:color="auto"/>
          </w:divBdr>
        </w:div>
        <w:div w:id="2104573414">
          <w:marLeft w:val="640"/>
          <w:marRight w:val="0"/>
          <w:marTop w:val="0"/>
          <w:marBottom w:val="0"/>
          <w:divBdr>
            <w:top w:val="none" w:sz="0" w:space="0" w:color="auto"/>
            <w:left w:val="none" w:sz="0" w:space="0" w:color="auto"/>
            <w:bottom w:val="none" w:sz="0" w:space="0" w:color="auto"/>
            <w:right w:val="none" w:sz="0" w:space="0" w:color="auto"/>
          </w:divBdr>
        </w:div>
        <w:div w:id="393745501">
          <w:marLeft w:val="640"/>
          <w:marRight w:val="0"/>
          <w:marTop w:val="0"/>
          <w:marBottom w:val="0"/>
          <w:divBdr>
            <w:top w:val="none" w:sz="0" w:space="0" w:color="auto"/>
            <w:left w:val="none" w:sz="0" w:space="0" w:color="auto"/>
            <w:bottom w:val="none" w:sz="0" w:space="0" w:color="auto"/>
            <w:right w:val="none" w:sz="0" w:space="0" w:color="auto"/>
          </w:divBdr>
        </w:div>
        <w:div w:id="1212112274">
          <w:marLeft w:val="640"/>
          <w:marRight w:val="0"/>
          <w:marTop w:val="0"/>
          <w:marBottom w:val="0"/>
          <w:divBdr>
            <w:top w:val="none" w:sz="0" w:space="0" w:color="auto"/>
            <w:left w:val="none" w:sz="0" w:space="0" w:color="auto"/>
            <w:bottom w:val="none" w:sz="0" w:space="0" w:color="auto"/>
            <w:right w:val="none" w:sz="0" w:space="0" w:color="auto"/>
          </w:divBdr>
        </w:div>
        <w:div w:id="114718576">
          <w:marLeft w:val="640"/>
          <w:marRight w:val="0"/>
          <w:marTop w:val="0"/>
          <w:marBottom w:val="0"/>
          <w:divBdr>
            <w:top w:val="none" w:sz="0" w:space="0" w:color="auto"/>
            <w:left w:val="none" w:sz="0" w:space="0" w:color="auto"/>
            <w:bottom w:val="none" w:sz="0" w:space="0" w:color="auto"/>
            <w:right w:val="none" w:sz="0" w:space="0" w:color="auto"/>
          </w:divBdr>
        </w:div>
        <w:div w:id="1889025128">
          <w:marLeft w:val="640"/>
          <w:marRight w:val="0"/>
          <w:marTop w:val="0"/>
          <w:marBottom w:val="0"/>
          <w:divBdr>
            <w:top w:val="none" w:sz="0" w:space="0" w:color="auto"/>
            <w:left w:val="none" w:sz="0" w:space="0" w:color="auto"/>
            <w:bottom w:val="none" w:sz="0" w:space="0" w:color="auto"/>
            <w:right w:val="none" w:sz="0" w:space="0" w:color="auto"/>
          </w:divBdr>
        </w:div>
        <w:div w:id="107700482">
          <w:marLeft w:val="640"/>
          <w:marRight w:val="0"/>
          <w:marTop w:val="0"/>
          <w:marBottom w:val="0"/>
          <w:divBdr>
            <w:top w:val="none" w:sz="0" w:space="0" w:color="auto"/>
            <w:left w:val="none" w:sz="0" w:space="0" w:color="auto"/>
            <w:bottom w:val="none" w:sz="0" w:space="0" w:color="auto"/>
            <w:right w:val="none" w:sz="0" w:space="0" w:color="auto"/>
          </w:divBdr>
        </w:div>
        <w:div w:id="2064207607">
          <w:marLeft w:val="640"/>
          <w:marRight w:val="0"/>
          <w:marTop w:val="0"/>
          <w:marBottom w:val="0"/>
          <w:divBdr>
            <w:top w:val="none" w:sz="0" w:space="0" w:color="auto"/>
            <w:left w:val="none" w:sz="0" w:space="0" w:color="auto"/>
            <w:bottom w:val="none" w:sz="0" w:space="0" w:color="auto"/>
            <w:right w:val="none" w:sz="0" w:space="0" w:color="auto"/>
          </w:divBdr>
        </w:div>
        <w:div w:id="161435360">
          <w:marLeft w:val="640"/>
          <w:marRight w:val="0"/>
          <w:marTop w:val="0"/>
          <w:marBottom w:val="0"/>
          <w:divBdr>
            <w:top w:val="none" w:sz="0" w:space="0" w:color="auto"/>
            <w:left w:val="none" w:sz="0" w:space="0" w:color="auto"/>
            <w:bottom w:val="none" w:sz="0" w:space="0" w:color="auto"/>
            <w:right w:val="none" w:sz="0" w:space="0" w:color="auto"/>
          </w:divBdr>
        </w:div>
        <w:div w:id="1238246437">
          <w:marLeft w:val="640"/>
          <w:marRight w:val="0"/>
          <w:marTop w:val="0"/>
          <w:marBottom w:val="0"/>
          <w:divBdr>
            <w:top w:val="none" w:sz="0" w:space="0" w:color="auto"/>
            <w:left w:val="none" w:sz="0" w:space="0" w:color="auto"/>
            <w:bottom w:val="none" w:sz="0" w:space="0" w:color="auto"/>
            <w:right w:val="none" w:sz="0" w:space="0" w:color="auto"/>
          </w:divBdr>
        </w:div>
        <w:div w:id="1712072413">
          <w:marLeft w:val="640"/>
          <w:marRight w:val="0"/>
          <w:marTop w:val="0"/>
          <w:marBottom w:val="0"/>
          <w:divBdr>
            <w:top w:val="none" w:sz="0" w:space="0" w:color="auto"/>
            <w:left w:val="none" w:sz="0" w:space="0" w:color="auto"/>
            <w:bottom w:val="none" w:sz="0" w:space="0" w:color="auto"/>
            <w:right w:val="none" w:sz="0" w:space="0" w:color="auto"/>
          </w:divBdr>
        </w:div>
        <w:div w:id="1572083385">
          <w:marLeft w:val="640"/>
          <w:marRight w:val="0"/>
          <w:marTop w:val="0"/>
          <w:marBottom w:val="0"/>
          <w:divBdr>
            <w:top w:val="none" w:sz="0" w:space="0" w:color="auto"/>
            <w:left w:val="none" w:sz="0" w:space="0" w:color="auto"/>
            <w:bottom w:val="none" w:sz="0" w:space="0" w:color="auto"/>
            <w:right w:val="none" w:sz="0" w:space="0" w:color="auto"/>
          </w:divBdr>
        </w:div>
        <w:div w:id="1583835119">
          <w:marLeft w:val="640"/>
          <w:marRight w:val="0"/>
          <w:marTop w:val="0"/>
          <w:marBottom w:val="0"/>
          <w:divBdr>
            <w:top w:val="none" w:sz="0" w:space="0" w:color="auto"/>
            <w:left w:val="none" w:sz="0" w:space="0" w:color="auto"/>
            <w:bottom w:val="none" w:sz="0" w:space="0" w:color="auto"/>
            <w:right w:val="none" w:sz="0" w:space="0" w:color="auto"/>
          </w:divBdr>
        </w:div>
        <w:div w:id="1646928070">
          <w:marLeft w:val="640"/>
          <w:marRight w:val="0"/>
          <w:marTop w:val="0"/>
          <w:marBottom w:val="0"/>
          <w:divBdr>
            <w:top w:val="none" w:sz="0" w:space="0" w:color="auto"/>
            <w:left w:val="none" w:sz="0" w:space="0" w:color="auto"/>
            <w:bottom w:val="none" w:sz="0" w:space="0" w:color="auto"/>
            <w:right w:val="none" w:sz="0" w:space="0" w:color="auto"/>
          </w:divBdr>
        </w:div>
        <w:div w:id="1686514979">
          <w:marLeft w:val="640"/>
          <w:marRight w:val="0"/>
          <w:marTop w:val="0"/>
          <w:marBottom w:val="0"/>
          <w:divBdr>
            <w:top w:val="none" w:sz="0" w:space="0" w:color="auto"/>
            <w:left w:val="none" w:sz="0" w:space="0" w:color="auto"/>
            <w:bottom w:val="none" w:sz="0" w:space="0" w:color="auto"/>
            <w:right w:val="none" w:sz="0" w:space="0" w:color="auto"/>
          </w:divBdr>
        </w:div>
        <w:div w:id="1357266815">
          <w:marLeft w:val="640"/>
          <w:marRight w:val="0"/>
          <w:marTop w:val="0"/>
          <w:marBottom w:val="0"/>
          <w:divBdr>
            <w:top w:val="none" w:sz="0" w:space="0" w:color="auto"/>
            <w:left w:val="none" w:sz="0" w:space="0" w:color="auto"/>
            <w:bottom w:val="none" w:sz="0" w:space="0" w:color="auto"/>
            <w:right w:val="none" w:sz="0" w:space="0" w:color="auto"/>
          </w:divBdr>
        </w:div>
        <w:div w:id="459302641">
          <w:marLeft w:val="640"/>
          <w:marRight w:val="0"/>
          <w:marTop w:val="0"/>
          <w:marBottom w:val="0"/>
          <w:divBdr>
            <w:top w:val="none" w:sz="0" w:space="0" w:color="auto"/>
            <w:left w:val="none" w:sz="0" w:space="0" w:color="auto"/>
            <w:bottom w:val="none" w:sz="0" w:space="0" w:color="auto"/>
            <w:right w:val="none" w:sz="0" w:space="0" w:color="auto"/>
          </w:divBdr>
        </w:div>
        <w:div w:id="11151450">
          <w:marLeft w:val="640"/>
          <w:marRight w:val="0"/>
          <w:marTop w:val="0"/>
          <w:marBottom w:val="0"/>
          <w:divBdr>
            <w:top w:val="none" w:sz="0" w:space="0" w:color="auto"/>
            <w:left w:val="none" w:sz="0" w:space="0" w:color="auto"/>
            <w:bottom w:val="none" w:sz="0" w:space="0" w:color="auto"/>
            <w:right w:val="none" w:sz="0" w:space="0" w:color="auto"/>
          </w:divBdr>
        </w:div>
        <w:div w:id="467012028">
          <w:marLeft w:val="640"/>
          <w:marRight w:val="0"/>
          <w:marTop w:val="0"/>
          <w:marBottom w:val="0"/>
          <w:divBdr>
            <w:top w:val="none" w:sz="0" w:space="0" w:color="auto"/>
            <w:left w:val="none" w:sz="0" w:space="0" w:color="auto"/>
            <w:bottom w:val="none" w:sz="0" w:space="0" w:color="auto"/>
            <w:right w:val="none" w:sz="0" w:space="0" w:color="auto"/>
          </w:divBdr>
        </w:div>
        <w:div w:id="964387189">
          <w:marLeft w:val="640"/>
          <w:marRight w:val="0"/>
          <w:marTop w:val="0"/>
          <w:marBottom w:val="0"/>
          <w:divBdr>
            <w:top w:val="none" w:sz="0" w:space="0" w:color="auto"/>
            <w:left w:val="none" w:sz="0" w:space="0" w:color="auto"/>
            <w:bottom w:val="none" w:sz="0" w:space="0" w:color="auto"/>
            <w:right w:val="none" w:sz="0" w:space="0" w:color="auto"/>
          </w:divBdr>
        </w:div>
        <w:div w:id="913395297">
          <w:marLeft w:val="640"/>
          <w:marRight w:val="0"/>
          <w:marTop w:val="0"/>
          <w:marBottom w:val="0"/>
          <w:divBdr>
            <w:top w:val="none" w:sz="0" w:space="0" w:color="auto"/>
            <w:left w:val="none" w:sz="0" w:space="0" w:color="auto"/>
            <w:bottom w:val="none" w:sz="0" w:space="0" w:color="auto"/>
            <w:right w:val="none" w:sz="0" w:space="0" w:color="auto"/>
          </w:divBdr>
        </w:div>
        <w:div w:id="1409233482">
          <w:marLeft w:val="640"/>
          <w:marRight w:val="0"/>
          <w:marTop w:val="0"/>
          <w:marBottom w:val="0"/>
          <w:divBdr>
            <w:top w:val="none" w:sz="0" w:space="0" w:color="auto"/>
            <w:left w:val="none" w:sz="0" w:space="0" w:color="auto"/>
            <w:bottom w:val="none" w:sz="0" w:space="0" w:color="auto"/>
            <w:right w:val="none" w:sz="0" w:space="0" w:color="auto"/>
          </w:divBdr>
        </w:div>
        <w:div w:id="1320108808">
          <w:marLeft w:val="640"/>
          <w:marRight w:val="0"/>
          <w:marTop w:val="0"/>
          <w:marBottom w:val="0"/>
          <w:divBdr>
            <w:top w:val="none" w:sz="0" w:space="0" w:color="auto"/>
            <w:left w:val="none" w:sz="0" w:space="0" w:color="auto"/>
            <w:bottom w:val="none" w:sz="0" w:space="0" w:color="auto"/>
            <w:right w:val="none" w:sz="0" w:space="0" w:color="auto"/>
          </w:divBdr>
        </w:div>
        <w:div w:id="1993212693">
          <w:marLeft w:val="640"/>
          <w:marRight w:val="0"/>
          <w:marTop w:val="0"/>
          <w:marBottom w:val="0"/>
          <w:divBdr>
            <w:top w:val="none" w:sz="0" w:space="0" w:color="auto"/>
            <w:left w:val="none" w:sz="0" w:space="0" w:color="auto"/>
            <w:bottom w:val="none" w:sz="0" w:space="0" w:color="auto"/>
            <w:right w:val="none" w:sz="0" w:space="0" w:color="auto"/>
          </w:divBdr>
        </w:div>
        <w:div w:id="122969179">
          <w:marLeft w:val="640"/>
          <w:marRight w:val="0"/>
          <w:marTop w:val="0"/>
          <w:marBottom w:val="0"/>
          <w:divBdr>
            <w:top w:val="none" w:sz="0" w:space="0" w:color="auto"/>
            <w:left w:val="none" w:sz="0" w:space="0" w:color="auto"/>
            <w:bottom w:val="none" w:sz="0" w:space="0" w:color="auto"/>
            <w:right w:val="none" w:sz="0" w:space="0" w:color="auto"/>
          </w:divBdr>
        </w:div>
        <w:div w:id="1335300953">
          <w:marLeft w:val="640"/>
          <w:marRight w:val="0"/>
          <w:marTop w:val="0"/>
          <w:marBottom w:val="0"/>
          <w:divBdr>
            <w:top w:val="none" w:sz="0" w:space="0" w:color="auto"/>
            <w:left w:val="none" w:sz="0" w:space="0" w:color="auto"/>
            <w:bottom w:val="none" w:sz="0" w:space="0" w:color="auto"/>
            <w:right w:val="none" w:sz="0" w:space="0" w:color="auto"/>
          </w:divBdr>
        </w:div>
        <w:div w:id="1085146792">
          <w:marLeft w:val="640"/>
          <w:marRight w:val="0"/>
          <w:marTop w:val="0"/>
          <w:marBottom w:val="0"/>
          <w:divBdr>
            <w:top w:val="none" w:sz="0" w:space="0" w:color="auto"/>
            <w:left w:val="none" w:sz="0" w:space="0" w:color="auto"/>
            <w:bottom w:val="none" w:sz="0" w:space="0" w:color="auto"/>
            <w:right w:val="none" w:sz="0" w:space="0" w:color="auto"/>
          </w:divBdr>
        </w:div>
        <w:div w:id="1486699584">
          <w:marLeft w:val="640"/>
          <w:marRight w:val="0"/>
          <w:marTop w:val="0"/>
          <w:marBottom w:val="0"/>
          <w:divBdr>
            <w:top w:val="none" w:sz="0" w:space="0" w:color="auto"/>
            <w:left w:val="none" w:sz="0" w:space="0" w:color="auto"/>
            <w:bottom w:val="none" w:sz="0" w:space="0" w:color="auto"/>
            <w:right w:val="none" w:sz="0" w:space="0" w:color="auto"/>
          </w:divBdr>
        </w:div>
        <w:div w:id="758647754">
          <w:marLeft w:val="640"/>
          <w:marRight w:val="0"/>
          <w:marTop w:val="0"/>
          <w:marBottom w:val="0"/>
          <w:divBdr>
            <w:top w:val="none" w:sz="0" w:space="0" w:color="auto"/>
            <w:left w:val="none" w:sz="0" w:space="0" w:color="auto"/>
            <w:bottom w:val="none" w:sz="0" w:space="0" w:color="auto"/>
            <w:right w:val="none" w:sz="0" w:space="0" w:color="auto"/>
          </w:divBdr>
        </w:div>
        <w:div w:id="1175075294">
          <w:marLeft w:val="640"/>
          <w:marRight w:val="0"/>
          <w:marTop w:val="0"/>
          <w:marBottom w:val="0"/>
          <w:divBdr>
            <w:top w:val="none" w:sz="0" w:space="0" w:color="auto"/>
            <w:left w:val="none" w:sz="0" w:space="0" w:color="auto"/>
            <w:bottom w:val="none" w:sz="0" w:space="0" w:color="auto"/>
            <w:right w:val="none" w:sz="0" w:space="0" w:color="auto"/>
          </w:divBdr>
        </w:div>
        <w:div w:id="1570848994">
          <w:marLeft w:val="640"/>
          <w:marRight w:val="0"/>
          <w:marTop w:val="0"/>
          <w:marBottom w:val="0"/>
          <w:divBdr>
            <w:top w:val="none" w:sz="0" w:space="0" w:color="auto"/>
            <w:left w:val="none" w:sz="0" w:space="0" w:color="auto"/>
            <w:bottom w:val="none" w:sz="0" w:space="0" w:color="auto"/>
            <w:right w:val="none" w:sz="0" w:space="0" w:color="auto"/>
          </w:divBdr>
        </w:div>
        <w:div w:id="1528714099">
          <w:marLeft w:val="640"/>
          <w:marRight w:val="0"/>
          <w:marTop w:val="0"/>
          <w:marBottom w:val="0"/>
          <w:divBdr>
            <w:top w:val="none" w:sz="0" w:space="0" w:color="auto"/>
            <w:left w:val="none" w:sz="0" w:space="0" w:color="auto"/>
            <w:bottom w:val="none" w:sz="0" w:space="0" w:color="auto"/>
            <w:right w:val="none" w:sz="0" w:space="0" w:color="auto"/>
          </w:divBdr>
        </w:div>
        <w:div w:id="814181013">
          <w:marLeft w:val="640"/>
          <w:marRight w:val="0"/>
          <w:marTop w:val="0"/>
          <w:marBottom w:val="0"/>
          <w:divBdr>
            <w:top w:val="none" w:sz="0" w:space="0" w:color="auto"/>
            <w:left w:val="none" w:sz="0" w:space="0" w:color="auto"/>
            <w:bottom w:val="none" w:sz="0" w:space="0" w:color="auto"/>
            <w:right w:val="none" w:sz="0" w:space="0" w:color="auto"/>
          </w:divBdr>
        </w:div>
        <w:div w:id="219482545">
          <w:marLeft w:val="640"/>
          <w:marRight w:val="0"/>
          <w:marTop w:val="0"/>
          <w:marBottom w:val="0"/>
          <w:divBdr>
            <w:top w:val="none" w:sz="0" w:space="0" w:color="auto"/>
            <w:left w:val="none" w:sz="0" w:space="0" w:color="auto"/>
            <w:bottom w:val="none" w:sz="0" w:space="0" w:color="auto"/>
            <w:right w:val="none" w:sz="0" w:space="0" w:color="auto"/>
          </w:divBdr>
        </w:div>
        <w:div w:id="1754475706">
          <w:marLeft w:val="640"/>
          <w:marRight w:val="0"/>
          <w:marTop w:val="0"/>
          <w:marBottom w:val="0"/>
          <w:divBdr>
            <w:top w:val="none" w:sz="0" w:space="0" w:color="auto"/>
            <w:left w:val="none" w:sz="0" w:space="0" w:color="auto"/>
            <w:bottom w:val="none" w:sz="0" w:space="0" w:color="auto"/>
            <w:right w:val="none" w:sz="0" w:space="0" w:color="auto"/>
          </w:divBdr>
        </w:div>
        <w:div w:id="959998526">
          <w:marLeft w:val="640"/>
          <w:marRight w:val="0"/>
          <w:marTop w:val="0"/>
          <w:marBottom w:val="0"/>
          <w:divBdr>
            <w:top w:val="none" w:sz="0" w:space="0" w:color="auto"/>
            <w:left w:val="none" w:sz="0" w:space="0" w:color="auto"/>
            <w:bottom w:val="none" w:sz="0" w:space="0" w:color="auto"/>
            <w:right w:val="none" w:sz="0" w:space="0" w:color="auto"/>
          </w:divBdr>
        </w:div>
        <w:div w:id="1954285767">
          <w:marLeft w:val="640"/>
          <w:marRight w:val="0"/>
          <w:marTop w:val="0"/>
          <w:marBottom w:val="0"/>
          <w:divBdr>
            <w:top w:val="none" w:sz="0" w:space="0" w:color="auto"/>
            <w:left w:val="none" w:sz="0" w:space="0" w:color="auto"/>
            <w:bottom w:val="none" w:sz="0" w:space="0" w:color="auto"/>
            <w:right w:val="none" w:sz="0" w:space="0" w:color="auto"/>
          </w:divBdr>
        </w:div>
        <w:div w:id="627468191">
          <w:marLeft w:val="640"/>
          <w:marRight w:val="0"/>
          <w:marTop w:val="0"/>
          <w:marBottom w:val="0"/>
          <w:divBdr>
            <w:top w:val="none" w:sz="0" w:space="0" w:color="auto"/>
            <w:left w:val="none" w:sz="0" w:space="0" w:color="auto"/>
            <w:bottom w:val="none" w:sz="0" w:space="0" w:color="auto"/>
            <w:right w:val="none" w:sz="0" w:space="0" w:color="auto"/>
          </w:divBdr>
        </w:div>
        <w:div w:id="1628197077">
          <w:marLeft w:val="640"/>
          <w:marRight w:val="0"/>
          <w:marTop w:val="0"/>
          <w:marBottom w:val="0"/>
          <w:divBdr>
            <w:top w:val="none" w:sz="0" w:space="0" w:color="auto"/>
            <w:left w:val="none" w:sz="0" w:space="0" w:color="auto"/>
            <w:bottom w:val="none" w:sz="0" w:space="0" w:color="auto"/>
            <w:right w:val="none" w:sz="0" w:space="0" w:color="auto"/>
          </w:divBdr>
        </w:div>
        <w:div w:id="1807505258">
          <w:marLeft w:val="640"/>
          <w:marRight w:val="0"/>
          <w:marTop w:val="0"/>
          <w:marBottom w:val="0"/>
          <w:divBdr>
            <w:top w:val="none" w:sz="0" w:space="0" w:color="auto"/>
            <w:left w:val="none" w:sz="0" w:space="0" w:color="auto"/>
            <w:bottom w:val="none" w:sz="0" w:space="0" w:color="auto"/>
            <w:right w:val="none" w:sz="0" w:space="0" w:color="auto"/>
          </w:divBdr>
        </w:div>
        <w:div w:id="1783106681">
          <w:marLeft w:val="640"/>
          <w:marRight w:val="0"/>
          <w:marTop w:val="0"/>
          <w:marBottom w:val="0"/>
          <w:divBdr>
            <w:top w:val="none" w:sz="0" w:space="0" w:color="auto"/>
            <w:left w:val="none" w:sz="0" w:space="0" w:color="auto"/>
            <w:bottom w:val="none" w:sz="0" w:space="0" w:color="auto"/>
            <w:right w:val="none" w:sz="0" w:space="0" w:color="auto"/>
          </w:divBdr>
        </w:div>
        <w:div w:id="1967540048">
          <w:marLeft w:val="640"/>
          <w:marRight w:val="0"/>
          <w:marTop w:val="0"/>
          <w:marBottom w:val="0"/>
          <w:divBdr>
            <w:top w:val="none" w:sz="0" w:space="0" w:color="auto"/>
            <w:left w:val="none" w:sz="0" w:space="0" w:color="auto"/>
            <w:bottom w:val="none" w:sz="0" w:space="0" w:color="auto"/>
            <w:right w:val="none" w:sz="0" w:space="0" w:color="auto"/>
          </w:divBdr>
        </w:div>
        <w:div w:id="988561859">
          <w:marLeft w:val="640"/>
          <w:marRight w:val="0"/>
          <w:marTop w:val="0"/>
          <w:marBottom w:val="0"/>
          <w:divBdr>
            <w:top w:val="none" w:sz="0" w:space="0" w:color="auto"/>
            <w:left w:val="none" w:sz="0" w:space="0" w:color="auto"/>
            <w:bottom w:val="none" w:sz="0" w:space="0" w:color="auto"/>
            <w:right w:val="none" w:sz="0" w:space="0" w:color="auto"/>
          </w:divBdr>
        </w:div>
        <w:div w:id="1178619762">
          <w:marLeft w:val="640"/>
          <w:marRight w:val="0"/>
          <w:marTop w:val="0"/>
          <w:marBottom w:val="0"/>
          <w:divBdr>
            <w:top w:val="none" w:sz="0" w:space="0" w:color="auto"/>
            <w:left w:val="none" w:sz="0" w:space="0" w:color="auto"/>
            <w:bottom w:val="none" w:sz="0" w:space="0" w:color="auto"/>
            <w:right w:val="none" w:sz="0" w:space="0" w:color="auto"/>
          </w:divBdr>
        </w:div>
        <w:div w:id="1717700506">
          <w:marLeft w:val="640"/>
          <w:marRight w:val="0"/>
          <w:marTop w:val="0"/>
          <w:marBottom w:val="0"/>
          <w:divBdr>
            <w:top w:val="none" w:sz="0" w:space="0" w:color="auto"/>
            <w:left w:val="none" w:sz="0" w:space="0" w:color="auto"/>
            <w:bottom w:val="none" w:sz="0" w:space="0" w:color="auto"/>
            <w:right w:val="none" w:sz="0" w:space="0" w:color="auto"/>
          </w:divBdr>
        </w:div>
        <w:div w:id="1380393873">
          <w:marLeft w:val="640"/>
          <w:marRight w:val="0"/>
          <w:marTop w:val="0"/>
          <w:marBottom w:val="0"/>
          <w:divBdr>
            <w:top w:val="none" w:sz="0" w:space="0" w:color="auto"/>
            <w:left w:val="none" w:sz="0" w:space="0" w:color="auto"/>
            <w:bottom w:val="none" w:sz="0" w:space="0" w:color="auto"/>
            <w:right w:val="none" w:sz="0" w:space="0" w:color="auto"/>
          </w:divBdr>
        </w:div>
        <w:div w:id="1642883818">
          <w:marLeft w:val="640"/>
          <w:marRight w:val="0"/>
          <w:marTop w:val="0"/>
          <w:marBottom w:val="0"/>
          <w:divBdr>
            <w:top w:val="none" w:sz="0" w:space="0" w:color="auto"/>
            <w:left w:val="none" w:sz="0" w:space="0" w:color="auto"/>
            <w:bottom w:val="none" w:sz="0" w:space="0" w:color="auto"/>
            <w:right w:val="none" w:sz="0" w:space="0" w:color="auto"/>
          </w:divBdr>
        </w:div>
        <w:div w:id="1298492710">
          <w:marLeft w:val="640"/>
          <w:marRight w:val="0"/>
          <w:marTop w:val="0"/>
          <w:marBottom w:val="0"/>
          <w:divBdr>
            <w:top w:val="none" w:sz="0" w:space="0" w:color="auto"/>
            <w:left w:val="none" w:sz="0" w:space="0" w:color="auto"/>
            <w:bottom w:val="none" w:sz="0" w:space="0" w:color="auto"/>
            <w:right w:val="none" w:sz="0" w:space="0" w:color="auto"/>
          </w:divBdr>
        </w:div>
        <w:div w:id="51976026">
          <w:marLeft w:val="640"/>
          <w:marRight w:val="0"/>
          <w:marTop w:val="0"/>
          <w:marBottom w:val="0"/>
          <w:divBdr>
            <w:top w:val="none" w:sz="0" w:space="0" w:color="auto"/>
            <w:left w:val="none" w:sz="0" w:space="0" w:color="auto"/>
            <w:bottom w:val="none" w:sz="0" w:space="0" w:color="auto"/>
            <w:right w:val="none" w:sz="0" w:space="0" w:color="auto"/>
          </w:divBdr>
        </w:div>
        <w:div w:id="1766726687">
          <w:marLeft w:val="640"/>
          <w:marRight w:val="0"/>
          <w:marTop w:val="0"/>
          <w:marBottom w:val="0"/>
          <w:divBdr>
            <w:top w:val="none" w:sz="0" w:space="0" w:color="auto"/>
            <w:left w:val="none" w:sz="0" w:space="0" w:color="auto"/>
            <w:bottom w:val="none" w:sz="0" w:space="0" w:color="auto"/>
            <w:right w:val="none" w:sz="0" w:space="0" w:color="auto"/>
          </w:divBdr>
        </w:div>
        <w:div w:id="1023095930">
          <w:marLeft w:val="640"/>
          <w:marRight w:val="0"/>
          <w:marTop w:val="0"/>
          <w:marBottom w:val="0"/>
          <w:divBdr>
            <w:top w:val="none" w:sz="0" w:space="0" w:color="auto"/>
            <w:left w:val="none" w:sz="0" w:space="0" w:color="auto"/>
            <w:bottom w:val="none" w:sz="0" w:space="0" w:color="auto"/>
            <w:right w:val="none" w:sz="0" w:space="0" w:color="auto"/>
          </w:divBdr>
        </w:div>
        <w:div w:id="1193348245">
          <w:marLeft w:val="640"/>
          <w:marRight w:val="0"/>
          <w:marTop w:val="0"/>
          <w:marBottom w:val="0"/>
          <w:divBdr>
            <w:top w:val="none" w:sz="0" w:space="0" w:color="auto"/>
            <w:left w:val="none" w:sz="0" w:space="0" w:color="auto"/>
            <w:bottom w:val="none" w:sz="0" w:space="0" w:color="auto"/>
            <w:right w:val="none" w:sz="0" w:space="0" w:color="auto"/>
          </w:divBdr>
        </w:div>
        <w:div w:id="651952266">
          <w:marLeft w:val="640"/>
          <w:marRight w:val="0"/>
          <w:marTop w:val="0"/>
          <w:marBottom w:val="0"/>
          <w:divBdr>
            <w:top w:val="none" w:sz="0" w:space="0" w:color="auto"/>
            <w:left w:val="none" w:sz="0" w:space="0" w:color="auto"/>
            <w:bottom w:val="none" w:sz="0" w:space="0" w:color="auto"/>
            <w:right w:val="none" w:sz="0" w:space="0" w:color="auto"/>
          </w:divBdr>
        </w:div>
        <w:div w:id="1181163900">
          <w:marLeft w:val="640"/>
          <w:marRight w:val="0"/>
          <w:marTop w:val="0"/>
          <w:marBottom w:val="0"/>
          <w:divBdr>
            <w:top w:val="none" w:sz="0" w:space="0" w:color="auto"/>
            <w:left w:val="none" w:sz="0" w:space="0" w:color="auto"/>
            <w:bottom w:val="none" w:sz="0" w:space="0" w:color="auto"/>
            <w:right w:val="none" w:sz="0" w:space="0" w:color="auto"/>
          </w:divBdr>
        </w:div>
        <w:div w:id="1153981650">
          <w:marLeft w:val="640"/>
          <w:marRight w:val="0"/>
          <w:marTop w:val="0"/>
          <w:marBottom w:val="0"/>
          <w:divBdr>
            <w:top w:val="none" w:sz="0" w:space="0" w:color="auto"/>
            <w:left w:val="none" w:sz="0" w:space="0" w:color="auto"/>
            <w:bottom w:val="none" w:sz="0" w:space="0" w:color="auto"/>
            <w:right w:val="none" w:sz="0" w:space="0" w:color="auto"/>
          </w:divBdr>
        </w:div>
        <w:div w:id="2137332717">
          <w:marLeft w:val="640"/>
          <w:marRight w:val="0"/>
          <w:marTop w:val="0"/>
          <w:marBottom w:val="0"/>
          <w:divBdr>
            <w:top w:val="none" w:sz="0" w:space="0" w:color="auto"/>
            <w:left w:val="none" w:sz="0" w:space="0" w:color="auto"/>
            <w:bottom w:val="none" w:sz="0" w:space="0" w:color="auto"/>
            <w:right w:val="none" w:sz="0" w:space="0" w:color="auto"/>
          </w:divBdr>
        </w:div>
        <w:div w:id="1821536819">
          <w:marLeft w:val="640"/>
          <w:marRight w:val="0"/>
          <w:marTop w:val="0"/>
          <w:marBottom w:val="0"/>
          <w:divBdr>
            <w:top w:val="none" w:sz="0" w:space="0" w:color="auto"/>
            <w:left w:val="none" w:sz="0" w:space="0" w:color="auto"/>
            <w:bottom w:val="none" w:sz="0" w:space="0" w:color="auto"/>
            <w:right w:val="none" w:sz="0" w:space="0" w:color="auto"/>
          </w:divBdr>
        </w:div>
        <w:div w:id="2093312558">
          <w:marLeft w:val="640"/>
          <w:marRight w:val="0"/>
          <w:marTop w:val="0"/>
          <w:marBottom w:val="0"/>
          <w:divBdr>
            <w:top w:val="none" w:sz="0" w:space="0" w:color="auto"/>
            <w:left w:val="none" w:sz="0" w:space="0" w:color="auto"/>
            <w:bottom w:val="none" w:sz="0" w:space="0" w:color="auto"/>
            <w:right w:val="none" w:sz="0" w:space="0" w:color="auto"/>
          </w:divBdr>
        </w:div>
        <w:div w:id="2041395466">
          <w:marLeft w:val="640"/>
          <w:marRight w:val="0"/>
          <w:marTop w:val="0"/>
          <w:marBottom w:val="0"/>
          <w:divBdr>
            <w:top w:val="none" w:sz="0" w:space="0" w:color="auto"/>
            <w:left w:val="none" w:sz="0" w:space="0" w:color="auto"/>
            <w:bottom w:val="none" w:sz="0" w:space="0" w:color="auto"/>
            <w:right w:val="none" w:sz="0" w:space="0" w:color="auto"/>
          </w:divBdr>
        </w:div>
        <w:div w:id="778110183">
          <w:marLeft w:val="640"/>
          <w:marRight w:val="0"/>
          <w:marTop w:val="0"/>
          <w:marBottom w:val="0"/>
          <w:divBdr>
            <w:top w:val="none" w:sz="0" w:space="0" w:color="auto"/>
            <w:left w:val="none" w:sz="0" w:space="0" w:color="auto"/>
            <w:bottom w:val="none" w:sz="0" w:space="0" w:color="auto"/>
            <w:right w:val="none" w:sz="0" w:space="0" w:color="auto"/>
          </w:divBdr>
        </w:div>
        <w:div w:id="283968759">
          <w:marLeft w:val="640"/>
          <w:marRight w:val="0"/>
          <w:marTop w:val="0"/>
          <w:marBottom w:val="0"/>
          <w:divBdr>
            <w:top w:val="none" w:sz="0" w:space="0" w:color="auto"/>
            <w:left w:val="none" w:sz="0" w:space="0" w:color="auto"/>
            <w:bottom w:val="none" w:sz="0" w:space="0" w:color="auto"/>
            <w:right w:val="none" w:sz="0" w:space="0" w:color="auto"/>
          </w:divBdr>
        </w:div>
        <w:div w:id="394814808">
          <w:marLeft w:val="640"/>
          <w:marRight w:val="0"/>
          <w:marTop w:val="0"/>
          <w:marBottom w:val="0"/>
          <w:divBdr>
            <w:top w:val="none" w:sz="0" w:space="0" w:color="auto"/>
            <w:left w:val="none" w:sz="0" w:space="0" w:color="auto"/>
            <w:bottom w:val="none" w:sz="0" w:space="0" w:color="auto"/>
            <w:right w:val="none" w:sz="0" w:space="0" w:color="auto"/>
          </w:divBdr>
        </w:div>
        <w:div w:id="1862157043">
          <w:marLeft w:val="640"/>
          <w:marRight w:val="0"/>
          <w:marTop w:val="0"/>
          <w:marBottom w:val="0"/>
          <w:divBdr>
            <w:top w:val="none" w:sz="0" w:space="0" w:color="auto"/>
            <w:left w:val="none" w:sz="0" w:space="0" w:color="auto"/>
            <w:bottom w:val="none" w:sz="0" w:space="0" w:color="auto"/>
            <w:right w:val="none" w:sz="0" w:space="0" w:color="auto"/>
          </w:divBdr>
        </w:div>
        <w:div w:id="1477261348">
          <w:marLeft w:val="640"/>
          <w:marRight w:val="0"/>
          <w:marTop w:val="0"/>
          <w:marBottom w:val="0"/>
          <w:divBdr>
            <w:top w:val="none" w:sz="0" w:space="0" w:color="auto"/>
            <w:left w:val="none" w:sz="0" w:space="0" w:color="auto"/>
            <w:bottom w:val="none" w:sz="0" w:space="0" w:color="auto"/>
            <w:right w:val="none" w:sz="0" w:space="0" w:color="auto"/>
          </w:divBdr>
        </w:div>
        <w:div w:id="695693853">
          <w:marLeft w:val="640"/>
          <w:marRight w:val="0"/>
          <w:marTop w:val="0"/>
          <w:marBottom w:val="0"/>
          <w:divBdr>
            <w:top w:val="none" w:sz="0" w:space="0" w:color="auto"/>
            <w:left w:val="none" w:sz="0" w:space="0" w:color="auto"/>
            <w:bottom w:val="none" w:sz="0" w:space="0" w:color="auto"/>
            <w:right w:val="none" w:sz="0" w:space="0" w:color="auto"/>
          </w:divBdr>
        </w:div>
        <w:div w:id="2028680082">
          <w:marLeft w:val="640"/>
          <w:marRight w:val="0"/>
          <w:marTop w:val="0"/>
          <w:marBottom w:val="0"/>
          <w:divBdr>
            <w:top w:val="none" w:sz="0" w:space="0" w:color="auto"/>
            <w:left w:val="none" w:sz="0" w:space="0" w:color="auto"/>
            <w:bottom w:val="none" w:sz="0" w:space="0" w:color="auto"/>
            <w:right w:val="none" w:sz="0" w:space="0" w:color="auto"/>
          </w:divBdr>
        </w:div>
        <w:div w:id="2034259446">
          <w:marLeft w:val="640"/>
          <w:marRight w:val="0"/>
          <w:marTop w:val="0"/>
          <w:marBottom w:val="0"/>
          <w:divBdr>
            <w:top w:val="none" w:sz="0" w:space="0" w:color="auto"/>
            <w:left w:val="none" w:sz="0" w:space="0" w:color="auto"/>
            <w:bottom w:val="none" w:sz="0" w:space="0" w:color="auto"/>
            <w:right w:val="none" w:sz="0" w:space="0" w:color="auto"/>
          </w:divBdr>
        </w:div>
        <w:div w:id="1787429966">
          <w:marLeft w:val="640"/>
          <w:marRight w:val="0"/>
          <w:marTop w:val="0"/>
          <w:marBottom w:val="0"/>
          <w:divBdr>
            <w:top w:val="none" w:sz="0" w:space="0" w:color="auto"/>
            <w:left w:val="none" w:sz="0" w:space="0" w:color="auto"/>
            <w:bottom w:val="none" w:sz="0" w:space="0" w:color="auto"/>
            <w:right w:val="none" w:sz="0" w:space="0" w:color="auto"/>
          </w:divBdr>
        </w:div>
        <w:div w:id="1149445615">
          <w:marLeft w:val="640"/>
          <w:marRight w:val="0"/>
          <w:marTop w:val="0"/>
          <w:marBottom w:val="0"/>
          <w:divBdr>
            <w:top w:val="none" w:sz="0" w:space="0" w:color="auto"/>
            <w:left w:val="none" w:sz="0" w:space="0" w:color="auto"/>
            <w:bottom w:val="none" w:sz="0" w:space="0" w:color="auto"/>
            <w:right w:val="none" w:sz="0" w:space="0" w:color="auto"/>
          </w:divBdr>
        </w:div>
        <w:div w:id="1507549971">
          <w:marLeft w:val="640"/>
          <w:marRight w:val="0"/>
          <w:marTop w:val="0"/>
          <w:marBottom w:val="0"/>
          <w:divBdr>
            <w:top w:val="none" w:sz="0" w:space="0" w:color="auto"/>
            <w:left w:val="none" w:sz="0" w:space="0" w:color="auto"/>
            <w:bottom w:val="none" w:sz="0" w:space="0" w:color="auto"/>
            <w:right w:val="none" w:sz="0" w:space="0" w:color="auto"/>
          </w:divBdr>
        </w:div>
        <w:div w:id="294724936">
          <w:marLeft w:val="640"/>
          <w:marRight w:val="0"/>
          <w:marTop w:val="0"/>
          <w:marBottom w:val="0"/>
          <w:divBdr>
            <w:top w:val="none" w:sz="0" w:space="0" w:color="auto"/>
            <w:left w:val="none" w:sz="0" w:space="0" w:color="auto"/>
            <w:bottom w:val="none" w:sz="0" w:space="0" w:color="auto"/>
            <w:right w:val="none" w:sz="0" w:space="0" w:color="auto"/>
          </w:divBdr>
        </w:div>
        <w:div w:id="1917939313">
          <w:marLeft w:val="640"/>
          <w:marRight w:val="0"/>
          <w:marTop w:val="0"/>
          <w:marBottom w:val="0"/>
          <w:divBdr>
            <w:top w:val="none" w:sz="0" w:space="0" w:color="auto"/>
            <w:left w:val="none" w:sz="0" w:space="0" w:color="auto"/>
            <w:bottom w:val="none" w:sz="0" w:space="0" w:color="auto"/>
            <w:right w:val="none" w:sz="0" w:space="0" w:color="auto"/>
          </w:divBdr>
        </w:div>
        <w:div w:id="1147822115">
          <w:marLeft w:val="640"/>
          <w:marRight w:val="0"/>
          <w:marTop w:val="0"/>
          <w:marBottom w:val="0"/>
          <w:divBdr>
            <w:top w:val="none" w:sz="0" w:space="0" w:color="auto"/>
            <w:left w:val="none" w:sz="0" w:space="0" w:color="auto"/>
            <w:bottom w:val="none" w:sz="0" w:space="0" w:color="auto"/>
            <w:right w:val="none" w:sz="0" w:space="0" w:color="auto"/>
          </w:divBdr>
        </w:div>
        <w:div w:id="172188757">
          <w:marLeft w:val="640"/>
          <w:marRight w:val="0"/>
          <w:marTop w:val="0"/>
          <w:marBottom w:val="0"/>
          <w:divBdr>
            <w:top w:val="none" w:sz="0" w:space="0" w:color="auto"/>
            <w:left w:val="none" w:sz="0" w:space="0" w:color="auto"/>
            <w:bottom w:val="none" w:sz="0" w:space="0" w:color="auto"/>
            <w:right w:val="none" w:sz="0" w:space="0" w:color="auto"/>
          </w:divBdr>
        </w:div>
        <w:div w:id="1848398956">
          <w:marLeft w:val="640"/>
          <w:marRight w:val="0"/>
          <w:marTop w:val="0"/>
          <w:marBottom w:val="0"/>
          <w:divBdr>
            <w:top w:val="none" w:sz="0" w:space="0" w:color="auto"/>
            <w:left w:val="none" w:sz="0" w:space="0" w:color="auto"/>
            <w:bottom w:val="none" w:sz="0" w:space="0" w:color="auto"/>
            <w:right w:val="none" w:sz="0" w:space="0" w:color="auto"/>
          </w:divBdr>
        </w:div>
        <w:div w:id="1084569583">
          <w:marLeft w:val="640"/>
          <w:marRight w:val="0"/>
          <w:marTop w:val="0"/>
          <w:marBottom w:val="0"/>
          <w:divBdr>
            <w:top w:val="none" w:sz="0" w:space="0" w:color="auto"/>
            <w:left w:val="none" w:sz="0" w:space="0" w:color="auto"/>
            <w:bottom w:val="none" w:sz="0" w:space="0" w:color="auto"/>
            <w:right w:val="none" w:sz="0" w:space="0" w:color="auto"/>
          </w:divBdr>
        </w:div>
        <w:div w:id="1225263873">
          <w:marLeft w:val="640"/>
          <w:marRight w:val="0"/>
          <w:marTop w:val="0"/>
          <w:marBottom w:val="0"/>
          <w:divBdr>
            <w:top w:val="none" w:sz="0" w:space="0" w:color="auto"/>
            <w:left w:val="none" w:sz="0" w:space="0" w:color="auto"/>
            <w:bottom w:val="none" w:sz="0" w:space="0" w:color="auto"/>
            <w:right w:val="none" w:sz="0" w:space="0" w:color="auto"/>
          </w:divBdr>
        </w:div>
        <w:div w:id="1482232894">
          <w:marLeft w:val="640"/>
          <w:marRight w:val="0"/>
          <w:marTop w:val="0"/>
          <w:marBottom w:val="0"/>
          <w:divBdr>
            <w:top w:val="none" w:sz="0" w:space="0" w:color="auto"/>
            <w:left w:val="none" w:sz="0" w:space="0" w:color="auto"/>
            <w:bottom w:val="none" w:sz="0" w:space="0" w:color="auto"/>
            <w:right w:val="none" w:sz="0" w:space="0" w:color="auto"/>
          </w:divBdr>
        </w:div>
        <w:div w:id="1132475671">
          <w:marLeft w:val="640"/>
          <w:marRight w:val="0"/>
          <w:marTop w:val="0"/>
          <w:marBottom w:val="0"/>
          <w:divBdr>
            <w:top w:val="none" w:sz="0" w:space="0" w:color="auto"/>
            <w:left w:val="none" w:sz="0" w:space="0" w:color="auto"/>
            <w:bottom w:val="none" w:sz="0" w:space="0" w:color="auto"/>
            <w:right w:val="none" w:sz="0" w:space="0" w:color="auto"/>
          </w:divBdr>
        </w:div>
        <w:div w:id="2143957014">
          <w:marLeft w:val="640"/>
          <w:marRight w:val="0"/>
          <w:marTop w:val="0"/>
          <w:marBottom w:val="0"/>
          <w:divBdr>
            <w:top w:val="none" w:sz="0" w:space="0" w:color="auto"/>
            <w:left w:val="none" w:sz="0" w:space="0" w:color="auto"/>
            <w:bottom w:val="none" w:sz="0" w:space="0" w:color="auto"/>
            <w:right w:val="none" w:sz="0" w:space="0" w:color="auto"/>
          </w:divBdr>
        </w:div>
        <w:div w:id="515383591">
          <w:marLeft w:val="640"/>
          <w:marRight w:val="0"/>
          <w:marTop w:val="0"/>
          <w:marBottom w:val="0"/>
          <w:divBdr>
            <w:top w:val="none" w:sz="0" w:space="0" w:color="auto"/>
            <w:left w:val="none" w:sz="0" w:space="0" w:color="auto"/>
            <w:bottom w:val="none" w:sz="0" w:space="0" w:color="auto"/>
            <w:right w:val="none" w:sz="0" w:space="0" w:color="auto"/>
          </w:divBdr>
        </w:div>
        <w:div w:id="1409035117">
          <w:marLeft w:val="640"/>
          <w:marRight w:val="0"/>
          <w:marTop w:val="0"/>
          <w:marBottom w:val="0"/>
          <w:divBdr>
            <w:top w:val="none" w:sz="0" w:space="0" w:color="auto"/>
            <w:left w:val="none" w:sz="0" w:space="0" w:color="auto"/>
            <w:bottom w:val="none" w:sz="0" w:space="0" w:color="auto"/>
            <w:right w:val="none" w:sz="0" w:space="0" w:color="auto"/>
          </w:divBdr>
        </w:div>
        <w:div w:id="1729187526">
          <w:marLeft w:val="640"/>
          <w:marRight w:val="0"/>
          <w:marTop w:val="0"/>
          <w:marBottom w:val="0"/>
          <w:divBdr>
            <w:top w:val="none" w:sz="0" w:space="0" w:color="auto"/>
            <w:left w:val="none" w:sz="0" w:space="0" w:color="auto"/>
            <w:bottom w:val="none" w:sz="0" w:space="0" w:color="auto"/>
            <w:right w:val="none" w:sz="0" w:space="0" w:color="auto"/>
          </w:divBdr>
        </w:div>
        <w:div w:id="1115825412">
          <w:marLeft w:val="640"/>
          <w:marRight w:val="0"/>
          <w:marTop w:val="0"/>
          <w:marBottom w:val="0"/>
          <w:divBdr>
            <w:top w:val="none" w:sz="0" w:space="0" w:color="auto"/>
            <w:left w:val="none" w:sz="0" w:space="0" w:color="auto"/>
            <w:bottom w:val="none" w:sz="0" w:space="0" w:color="auto"/>
            <w:right w:val="none" w:sz="0" w:space="0" w:color="auto"/>
          </w:divBdr>
        </w:div>
        <w:div w:id="2144688377">
          <w:marLeft w:val="640"/>
          <w:marRight w:val="0"/>
          <w:marTop w:val="0"/>
          <w:marBottom w:val="0"/>
          <w:divBdr>
            <w:top w:val="none" w:sz="0" w:space="0" w:color="auto"/>
            <w:left w:val="none" w:sz="0" w:space="0" w:color="auto"/>
            <w:bottom w:val="none" w:sz="0" w:space="0" w:color="auto"/>
            <w:right w:val="none" w:sz="0" w:space="0" w:color="auto"/>
          </w:divBdr>
        </w:div>
        <w:div w:id="784813188">
          <w:marLeft w:val="640"/>
          <w:marRight w:val="0"/>
          <w:marTop w:val="0"/>
          <w:marBottom w:val="0"/>
          <w:divBdr>
            <w:top w:val="none" w:sz="0" w:space="0" w:color="auto"/>
            <w:left w:val="none" w:sz="0" w:space="0" w:color="auto"/>
            <w:bottom w:val="none" w:sz="0" w:space="0" w:color="auto"/>
            <w:right w:val="none" w:sz="0" w:space="0" w:color="auto"/>
          </w:divBdr>
        </w:div>
        <w:div w:id="492644618">
          <w:marLeft w:val="640"/>
          <w:marRight w:val="0"/>
          <w:marTop w:val="0"/>
          <w:marBottom w:val="0"/>
          <w:divBdr>
            <w:top w:val="none" w:sz="0" w:space="0" w:color="auto"/>
            <w:left w:val="none" w:sz="0" w:space="0" w:color="auto"/>
            <w:bottom w:val="none" w:sz="0" w:space="0" w:color="auto"/>
            <w:right w:val="none" w:sz="0" w:space="0" w:color="auto"/>
          </w:divBdr>
        </w:div>
        <w:div w:id="324742984">
          <w:marLeft w:val="640"/>
          <w:marRight w:val="0"/>
          <w:marTop w:val="0"/>
          <w:marBottom w:val="0"/>
          <w:divBdr>
            <w:top w:val="none" w:sz="0" w:space="0" w:color="auto"/>
            <w:left w:val="none" w:sz="0" w:space="0" w:color="auto"/>
            <w:bottom w:val="none" w:sz="0" w:space="0" w:color="auto"/>
            <w:right w:val="none" w:sz="0" w:space="0" w:color="auto"/>
          </w:divBdr>
        </w:div>
        <w:div w:id="1234700618">
          <w:marLeft w:val="640"/>
          <w:marRight w:val="0"/>
          <w:marTop w:val="0"/>
          <w:marBottom w:val="0"/>
          <w:divBdr>
            <w:top w:val="none" w:sz="0" w:space="0" w:color="auto"/>
            <w:left w:val="none" w:sz="0" w:space="0" w:color="auto"/>
            <w:bottom w:val="none" w:sz="0" w:space="0" w:color="auto"/>
            <w:right w:val="none" w:sz="0" w:space="0" w:color="auto"/>
          </w:divBdr>
        </w:div>
        <w:div w:id="1289360481">
          <w:marLeft w:val="640"/>
          <w:marRight w:val="0"/>
          <w:marTop w:val="0"/>
          <w:marBottom w:val="0"/>
          <w:divBdr>
            <w:top w:val="none" w:sz="0" w:space="0" w:color="auto"/>
            <w:left w:val="none" w:sz="0" w:space="0" w:color="auto"/>
            <w:bottom w:val="none" w:sz="0" w:space="0" w:color="auto"/>
            <w:right w:val="none" w:sz="0" w:space="0" w:color="auto"/>
          </w:divBdr>
        </w:div>
        <w:div w:id="729112728">
          <w:marLeft w:val="640"/>
          <w:marRight w:val="0"/>
          <w:marTop w:val="0"/>
          <w:marBottom w:val="0"/>
          <w:divBdr>
            <w:top w:val="none" w:sz="0" w:space="0" w:color="auto"/>
            <w:left w:val="none" w:sz="0" w:space="0" w:color="auto"/>
            <w:bottom w:val="none" w:sz="0" w:space="0" w:color="auto"/>
            <w:right w:val="none" w:sz="0" w:space="0" w:color="auto"/>
          </w:divBdr>
        </w:div>
        <w:div w:id="496531124">
          <w:marLeft w:val="640"/>
          <w:marRight w:val="0"/>
          <w:marTop w:val="0"/>
          <w:marBottom w:val="0"/>
          <w:divBdr>
            <w:top w:val="none" w:sz="0" w:space="0" w:color="auto"/>
            <w:left w:val="none" w:sz="0" w:space="0" w:color="auto"/>
            <w:bottom w:val="none" w:sz="0" w:space="0" w:color="auto"/>
            <w:right w:val="none" w:sz="0" w:space="0" w:color="auto"/>
          </w:divBdr>
        </w:div>
        <w:div w:id="374282939">
          <w:marLeft w:val="640"/>
          <w:marRight w:val="0"/>
          <w:marTop w:val="0"/>
          <w:marBottom w:val="0"/>
          <w:divBdr>
            <w:top w:val="none" w:sz="0" w:space="0" w:color="auto"/>
            <w:left w:val="none" w:sz="0" w:space="0" w:color="auto"/>
            <w:bottom w:val="none" w:sz="0" w:space="0" w:color="auto"/>
            <w:right w:val="none" w:sz="0" w:space="0" w:color="auto"/>
          </w:divBdr>
        </w:div>
        <w:div w:id="519273467">
          <w:marLeft w:val="640"/>
          <w:marRight w:val="0"/>
          <w:marTop w:val="0"/>
          <w:marBottom w:val="0"/>
          <w:divBdr>
            <w:top w:val="none" w:sz="0" w:space="0" w:color="auto"/>
            <w:left w:val="none" w:sz="0" w:space="0" w:color="auto"/>
            <w:bottom w:val="none" w:sz="0" w:space="0" w:color="auto"/>
            <w:right w:val="none" w:sz="0" w:space="0" w:color="auto"/>
          </w:divBdr>
        </w:div>
        <w:div w:id="1921285609">
          <w:marLeft w:val="640"/>
          <w:marRight w:val="0"/>
          <w:marTop w:val="0"/>
          <w:marBottom w:val="0"/>
          <w:divBdr>
            <w:top w:val="none" w:sz="0" w:space="0" w:color="auto"/>
            <w:left w:val="none" w:sz="0" w:space="0" w:color="auto"/>
            <w:bottom w:val="none" w:sz="0" w:space="0" w:color="auto"/>
            <w:right w:val="none" w:sz="0" w:space="0" w:color="auto"/>
          </w:divBdr>
        </w:div>
        <w:div w:id="646861853">
          <w:marLeft w:val="640"/>
          <w:marRight w:val="0"/>
          <w:marTop w:val="0"/>
          <w:marBottom w:val="0"/>
          <w:divBdr>
            <w:top w:val="none" w:sz="0" w:space="0" w:color="auto"/>
            <w:left w:val="none" w:sz="0" w:space="0" w:color="auto"/>
            <w:bottom w:val="none" w:sz="0" w:space="0" w:color="auto"/>
            <w:right w:val="none" w:sz="0" w:space="0" w:color="auto"/>
          </w:divBdr>
        </w:div>
        <w:div w:id="32703072">
          <w:marLeft w:val="640"/>
          <w:marRight w:val="0"/>
          <w:marTop w:val="0"/>
          <w:marBottom w:val="0"/>
          <w:divBdr>
            <w:top w:val="none" w:sz="0" w:space="0" w:color="auto"/>
            <w:left w:val="none" w:sz="0" w:space="0" w:color="auto"/>
            <w:bottom w:val="none" w:sz="0" w:space="0" w:color="auto"/>
            <w:right w:val="none" w:sz="0" w:space="0" w:color="auto"/>
          </w:divBdr>
        </w:div>
        <w:div w:id="1651639241">
          <w:marLeft w:val="640"/>
          <w:marRight w:val="0"/>
          <w:marTop w:val="0"/>
          <w:marBottom w:val="0"/>
          <w:divBdr>
            <w:top w:val="none" w:sz="0" w:space="0" w:color="auto"/>
            <w:left w:val="none" w:sz="0" w:space="0" w:color="auto"/>
            <w:bottom w:val="none" w:sz="0" w:space="0" w:color="auto"/>
            <w:right w:val="none" w:sz="0" w:space="0" w:color="auto"/>
          </w:divBdr>
        </w:div>
        <w:div w:id="871916117">
          <w:marLeft w:val="640"/>
          <w:marRight w:val="0"/>
          <w:marTop w:val="0"/>
          <w:marBottom w:val="0"/>
          <w:divBdr>
            <w:top w:val="none" w:sz="0" w:space="0" w:color="auto"/>
            <w:left w:val="none" w:sz="0" w:space="0" w:color="auto"/>
            <w:bottom w:val="none" w:sz="0" w:space="0" w:color="auto"/>
            <w:right w:val="none" w:sz="0" w:space="0" w:color="auto"/>
          </w:divBdr>
        </w:div>
        <w:div w:id="2117092192">
          <w:marLeft w:val="640"/>
          <w:marRight w:val="0"/>
          <w:marTop w:val="0"/>
          <w:marBottom w:val="0"/>
          <w:divBdr>
            <w:top w:val="none" w:sz="0" w:space="0" w:color="auto"/>
            <w:left w:val="none" w:sz="0" w:space="0" w:color="auto"/>
            <w:bottom w:val="none" w:sz="0" w:space="0" w:color="auto"/>
            <w:right w:val="none" w:sz="0" w:space="0" w:color="auto"/>
          </w:divBdr>
        </w:div>
        <w:div w:id="643386676">
          <w:marLeft w:val="640"/>
          <w:marRight w:val="0"/>
          <w:marTop w:val="0"/>
          <w:marBottom w:val="0"/>
          <w:divBdr>
            <w:top w:val="none" w:sz="0" w:space="0" w:color="auto"/>
            <w:left w:val="none" w:sz="0" w:space="0" w:color="auto"/>
            <w:bottom w:val="none" w:sz="0" w:space="0" w:color="auto"/>
            <w:right w:val="none" w:sz="0" w:space="0" w:color="auto"/>
          </w:divBdr>
        </w:div>
        <w:div w:id="1432049037">
          <w:marLeft w:val="640"/>
          <w:marRight w:val="0"/>
          <w:marTop w:val="0"/>
          <w:marBottom w:val="0"/>
          <w:divBdr>
            <w:top w:val="none" w:sz="0" w:space="0" w:color="auto"/>
            <w:left w:val="none" w:sz="0" w:space="0" w:color="auto"/>
            <w:bottom w:val="none" w:sz="0" w:space="0" w:color="auto"/>
            <w:right w:val="none" w:sz="0" w:space="0" w:color="auto"/>
          </w:divBdr>
        </w:div>
        <w:div w:id="39592915">
          <w:marLeft w:val="640"/>
          <w:marRight w:val="0"/>
          <w:marTop w:val="0"/>
          <w:marBottom w:val="0"/>
          <w:divBdr>
            <w:top w:val="none" w:sz="0" w:space="0" w:color="auto"/>
            <w:left w:val="none" w:sz="0" w:space="0" w:color="auto"/>
            <w:bottom w:val="none" w:sz="0" w:space="0" w:color="auto"/>
            <w:right w:val="none" w:sz="0" w:space="0" w:color="auto"/>
          </w:divBdr>
        </w:div>
        <w:div w:id="961115166">
          <w:marLeft w:val="640"/>
          <w:marRight w:val="0"/>
          <w:marTop w:val="0"/>
          <w:marBottom w:val="0"/>
          <w:divBdr>
            <w:top w:val="none" w:sz="0" w:space="0" w:color="auto"/>
            <w:left w:val="none" w:sz="0" w:space="0" w:color="auto"/>
            <w:bottom w:val="none" w:sz="0" w:space="0" w:color="auto"/>
            <w:right w:val="none" w:sz="0" w:space="0" w:color="auto"/>
          </w:divBdr>
        </w:div>
        <w:div w:id="1649625876">
          <w:marLeft w:val="640"/>
          <w:marRight w:val="0"/>
          <w:marTop w:val="0"/>
          <w:marBottom w:val="0"/>
          <w:divBdr>
            <w:top w:val="none" w:sz="0" w:space="0" w:color="auto"/>
            <w:left w:val="none" w:sz="0" w:space="0" w:color="auto"/>
            <w:bottom w:val="none" w:sz="0" w:space="0" w:color="auto"/>
            <w:right w:val="none" w:sz="0" w:space="0" w:color="auto"/>
          </w:divBdr>
        </w:div>
        <w:div w:id="588739458">
          <w:marLeft w:val="640"/>
          <w:marRight w:val="0"/>
          <w:marTop w:val="0"/>
          <w:marBottom w:val="0"/>
          <w:divBdr>
            <w:top w:val="none" w:sz="0" w:space="0" w:color="auto"/>
            <w:left w:val="none" w:sz="0" w:space="0" w:color="auto"/>
            <w:bottom w:val="none" w:sz="0" w:space="0" w:color="auto"/>
            <w:right w:val="none" w:sz="0" w:space="0" w:color="auto"/>
          </w:divBdr>
        </w:div>
        <w:div w:id="2140028704">
          <w:marLeft w:val="640"/>
          <w:marRight w:val="0"/>
          <w:marTop w:val="0"/>
          <w:marBottom w:val="0"/>
          <w:divBdr>
            <w:top w:val="none" w:sz="0" w:space="0" w:color="auto"/>
            <w:left w:val="none" w:sz="0" w:space="0" w:color="auto"/>
            <w:bottom w:val="none" w:sz="0" w:space="0" w:color="auto"/>
            <w:right w:val="none" w:sz="0" w:space="0" w:color="auto"/>
          </w:divBdr>
        </w:div>
        <w:div w:id="391392533">
          <w:marLeft w:val="640"/>
          <w:marRight w:val="0"/>
          <w:marTop w:val="0"/>
          <w:marBottom w:val="0"/>
          <w:divBdr>
            <w:top w:val="none" w:sz="0" w:space="0" w:color="auto"/>
            <w:left w:val="none" w:sz="0" w:space="0" w:color="auto"/>
            <w:bottom w:val="none" w:sz="0" w:space="0" w:color="auto"/>
            <w:right w:val="none" w:sz="0" w:space="0" w:color="auto"/>
          </w:divBdr>
        </w:div>
        <w:div w:id="1963924165">
          <w:marLeft w:val="640"/>
          <w:marRight w:val="0"/>
          <w:marTop w:val="0"/>
          <w:marBottom w:val="0"/>
          <w:divBdr>
            <w:top w:val="none" w:sz="0" w:space="0" w:color="auto"/>
            <w:left w:val="none" w:sz="0" w:space="0" w:color="auto"/>
            <w:bottom w:val="none" w:sz="0" w:space="0" w:color="auto"/>
            <w:right w:val="none" w:sz="0" w:space="0" w:color="auto"/>
          </w:divBdr>
        </w:div>
        <w:div w:id="216204724">
          <w:marLeft w:val="640"/>
          <w:marRight w:val="0"/>
          <w:marTop w:val="0"/>
          <w:marBottom w:val="0"/>
          <w:divBdr>
            <w:top w:val="none" w:sz="0" w:space="0" w:color="auto"/>
            <w:left w:val="none" w:sz="0" w:space="0" w:color="auto"/>
            <w:bottom w:val="none" w:sz="0" w:space="0" w:color="auto"/>
            <w:right w:val="none" w:sz="0" w:space="0" w:color="auto"/>
          </w:divBdr>
        </w:div>
        <w:div w:id="705450556">
          <w:marLeft w:val="640"/>
          <w:marRight w:val="0"/>
          <w:marTop w:val="0"/>
          <w:marBottom w:val="0"/>
          <w:divBdr>
            <w:top w:val="none" w:sz="0" w:space="0" w:color="auto"/>
            <w:left w:val="none" w:sz="0" w:space="0" w:color="auto"/>
            <w:bottom w:val="none" w:sz="0" w:space="0" w:color="auto"/>
            <w:right w:val="none" w:sz="0" w:space="0" w:color="auto"/>
          </w:divBdr>
        </w:div>
        <w:div w:id="1065444950">
          <w:marLeft w:val="640"/>
          <w:marRight w:val="0"/>
          <w:marTop w:val="0"/>
          <w:marBottom w:val="0"/>
          <w:divBdr>
            <w:top w:val="none" w:sz="0" w:space="0" w:color="auto"/>
            <w:left w:val="none" w:sz="0" w:space="0" w:color="auto"/>
            <w:bottom w:val="none" w:sz="0" w:space="0" w:color="auto"/>
            <w:right w:val="none" w:sz="0" w:space="0" w:color="auto"/>
          </w:divBdr>
        </w:div>
        <w:div w:id="752975298">
          <w:marLeft w:val="640"/>
          <w:marRight w:val="0"/>
          <w:marTop w:val="0"/>
          <w:marBottom w:val="0"/>
          <w:divBdr>
            <w:top w:val="none" w:sz="0" w:space="0" w:color="auto"/>
            <w:left w:val="none" w:sz="0" w:space="0" w:color="auto"/>
            <w:bottom w:val="none" w:sz="0" w:space="0" w:color="auto"/>
            <w:right w:val="none" w:sz="0" w:space="0" w:color="auto"/>
          </w:divBdr>
        </w:div>
        <w:div w:id="281963794">
          <w:marLeft w:val="640"/>
          <w:marRight w:val="0"/>
          <w:marTop w:val="0"/>
          <w:marBottom w:val="0"/>
          <w:divBdr>
            <w:top w:val="none" w:sz="0" w:space="0" w:color="auto"/>
            <w:left w:val="none" w:sz="0" w:space="0" w:color="auto"/>
            <w:bottom w:val="none" w:sz="0" w:space="0" w:color="auto"/>
            <w:right w:val="none" w:sz="0" w:space="0" w:color="auto"/>
          </w:divBdr>
        </w:div>
        <w:div w:id="10642870">
          <w:marLeft w:val="640"/>
          <w:marRight w:val="0"/>
          <w:marTop w:val="0"/>
          <w:marBottom w:val="0"/>
          <w:divBdr>
            <w:top w:val="none" w:sz="0" w:space="0" w:color="auto"/>
            <w:left w:val="none" w:sz="0" w:space="0" w:color="auto"/>
            <w:bottom w:val="none" w:sz="0" w:space="0" w:color="auto"/>
            <w:right w:val="none" w:sz="0" w:space="0" w:color="auto"/>
          </w:divBdr>
        </w:div>
        <w:div w:id="1250774899">
          <w:marLeft w:val="640"/>
          <w:marRight w:val="0"/>
          <w:marTop w:val="0"/>
          <w:marBottom w:val="0"/>
          <w:divBdr>
            <w:top w:val="none" w:sz="0" w:space="0" w:color="auto"/>
            <w:left w:val="none" w:sz="0" w:space="0" w:color="auto"/>
            <w:bottom w:val="none" w:sz="0" w:space="0" w:color="auto"/>
            <w:right w:val="none" w:sz="0" w:space="0" w:color="auto"/>
          </w:divBdr>
        </w:div>
        <w:div w:id="2078355887">
          <w:marLeft w:val="640"/>
          <w:marRight w:val="0"/>
          <w:marTop w:val="0"/>
          <w:marBottom w:val="0"/>
          <w:divBdr>
            <w:top w:val="none" w:sz="0" w:space="0" w:color="auto"/>
            <w:left w:val="none" w:sz="0" w:space="0" w:color="auto"/>
            <w:bottom w:val="none" w:sz="0" w:space="0" w:color="auto"/>
            <w:right w:val="none" w:sz="0" w:space="0" w:color="auto"/>
          </w:divBdr>
        </w:div>
      </w:divsChild>
    </w:div>
    <w:div w:id="1874465933">
      <w:bodyDiv w:val="1"/>
      <w:marLeft w:val="0"/>
      <w:marRight w:val="0"/>
      <w:marTop w:val="0"/>
      <w:marBottom w:val="0"/>
      <w:divBdr>
        <w:top w:val="none" w:sz="0" w:space="0" w:color="auto"/>
        <w:left w:val="none" w:sz="0" w:space="0" w:color="auto"/>
        <w:bottom w:val="none" w:sz="0" w:space="0" w:color="auto"/>
        <w:right w:val="none" w:sz="0" w:space="0" w:color="auto"/>
      </w:divBdr>
      <w:divsChild>
        <w:div w:id="1247569111">
          <w:marLeft w:val="0"/>
          <w:marRight w:val="0"/>
          <w:marTop w:val="0"/>
          <w:marBottom w:val="0"/>
          <w:divBdr>
            <w:top w:val="none" w:sz="0" w:space="0" w:color="auto"/>
            <w:left w:val="none" w:sz="0" w:space="0" w:color="auto"/>
            <w:bottom w:val="none" w:sz="0" w:space="0" w:color="auto"/>
            <w:right w:val="none" w:sz="0" w:space="0" w:color="auto"/>
          </w:divBdr>
          <w:divsChild>
            <w:div w:id="830413884">
              <w:marLeft w:val="0"/>
              <w:marRight w:val="0"/>
              <w:marTop w:val="0"/>
              <w:marBottom w:val="0"/>
              <w:divBdr>
                <w:top w:val="none" w:sz="0" w:space="0" w:color="auto"/>
                <w:left w:val="none" w:sz="0" w:space="0" w:color="auto"/>
                <w:bottom w:val="none" w:sz="0" w:space="0" w:color="auto"/>
                <w:right w:val="none" w:sz="0" w:space="0" w:color="auto"/>
              </w:divBdr>
              <w:divsChild>
                <w:div w:id="494102777">
                  <w:marLeft w:val="0"/>
                  <w:marRight w:val="0"/>
                  <w:marTop w:val="0"/>
                  <w:marBottom w:val="0"/>
                  <w:divBdr>
                    <w:top w:val="none" w:sz="0" w:space="0" w:color="auto"/>
                    <w:left w:val="none" w:sz="0" w:space="0" w:color="auto"/>
                    <w:bottom w:val="none" w:sz="0" w:space="0" w:color="auto"/>
                    <w:right w:val="none" w:sz="0" w:space="0" w:color="auto"/>
                  </w:divBdr>
                  <w:divsChild>
                    <w:div w:id="139273920">
                      <w:marLeft w:val="0"/>
                      <w:marRight w:val="0"/>
                      <w:marTop w:val="0"/>
                      <w:marBottom w:val="0"/>
                      <w:divBdr>
                        <w:top w:val="none" w:sz="0" w:space="0" w:color="auto"/>
                        <w:left w:val="none" w:sz="0" w:space="0" w:color="auto"/>
                        <w:bottom w:val="none" w:sz="0" w:space="0" w:color="auto"/>
                        <w:right w:val="none" w:sz="0" w:space="0" w:color="auto"/>
                      </w:divBdr>
                      <w:divsChild>
                        <w:div w:id="573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962355">
          <w:marLeft w:val="0"/>
          <w:marRight w:val="0"/>
          <w:marTop w:val="0"/>
          <w:marBottom w:val="0"/>
          <w:divBdr>
            <w:top w:val="none" w:sz="0" w:space="0" w:color="auto"/>
            <w:left w:val="none" w:sz="0" w:space="0" w:color="auto"/>
            <w:bottom w:val="none" w:sz="0" w:space="0" w:color="auto"/>
            <w:right w:val="none" w:sz="0" w:space="0" w:color="auto"/>
          </w:divBdr>
          <w:divsChild>
            <w:div w:id="38357046">
              <w:marLeft w:val="0"/>
              <w:marRight w:val="0"/>
              <w:marTop w:val="0"/>
              <w:marBottom w:val="0"/>
              <w:divBdr>
                <w:top w:val="none" w:sz="0" w:space="0" w:color="auto"/>
                <w:left w:val="none" w:sz="0" w:space="0" w:color="auto"/>
                <w:bottom w:val="none" w:sz="0" w:space="0" w:color="auto"/>
                <w:right w:val="none" w:sz="0" w:space="0" w:color="auto"/>
              </w:divBdr>
              <w:divsChild>
                <w:div w:id="141697270">
                  <w:marLeft w:val="0"/>
                  <w:marRight w:val="0"/>
                  <w:marTop w:val="0"/>
                  <w:marBottom w:val="0"/>
                  <w:divBdr>
                    <w:top w:val="none" w:sz="0" w:space="0" w:color="auto"/>
                    <w:left w:val="none" w:sz="0" w:space="0" w:color="auto"/>
                    <w:bottom w:val="none" w:sz="0" w:space="0" w:color="auto"/>
                    <w:right w:val="none" w:sz="0" w:space="0" w:color="auto"/>
                  </w:divBdr>
                  <w:divsChild>
                    <w:div w:id="199243663">
                      <w:marLeft w:val="0"/>
                      <w:marRight w:val="0"/>
                      <w:marTop w:val="0"/>
                      <w:marBottom w:val="0"/>
                      <w:divBdr>
                        <w:top w:val="none" w:sz="0" w:space="0" w:color="auto"/>
                        <w:left w:val="none" w:sz="0" w:space="0" w:color="auto"/>
                        <w:bottom w:val="none" w:sz="0" w:space="0" w:color="auto"/>
                        <w:right w:val="none" w:sz="0" w:space="0" w:color="auto"/>
                      </w:divBdr>
                      <w:divsChild>
                        <w:div w:id="496649057">
                          <w:marLeft w:val="0"/>
                          <w:marRight w:val="0"/>
                          <w:marTop w:val="0"/>
                          <w:marBottom w:val="0"/>
                          <w:divBdr>
                            <w:top w:val="none" w:sz="0" w:space="0" w:color="auto"/>
                            <w:left w:val="none" w:sz="0" w:space="0" w:color="auto"/>
                            <w:bottom w:val="none" w:sz="0" w:space="0" w:color="auto"/>
                            <w:right w:val="none" w:sz="0" w:space="0" w:color="auto"/>
                          </w:divBdr>
                          <w:divsChild>
                            <w:div w:id="812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927674">
      <w:bodyDiv w:val="1"/>
      <w:marLeft w:val="0"/>
      <w:marRight w:val="0"/>
      <w:marTop w:val="0"/>
      <w:marBottom w:val="0"/>
      <w:divBdr>
        <w:top w:val="none" w:sz="0" w:space="0" w:color="auto"/>
        <w:left w:val="none" w:sz="0" w:space="0" w:color="auto"/>
        <w:bottom w:val="none" w:sz="0" w:space="0" w:color="auto"/>
        <w:right w:val="none" w:sz="0" w:space="0" w:color="auto"/>
      </w:divBdr>
      <w:divsChild>
        <w:div w:id="372072195">
          <w:marLeft w:val="640"/>
          <w:marRight w:val="0"/>
          <w:marTop w:val="0"/>
          <w:marBottom w:val="0"/>
          <w:divBdr>
            <w:top w:val="none" w:sz="0" w:space="0" w:color="auto"/>
            <w:left w:val="none" w:sz="0" w:space="0" w:color="auto"/>
            <w:bottom w:val="none" w:sz="0" w:space="0" w:color="auto"/>
            <w:right w:val="none" w:sz="0" w:space="0" w:color="auto"/>
          </w:divBdr>
        </w:div>
        <w:div w:id="1195735145">
          <w:marLeft w:val="640"/>
          <w:marRight w:val="0"/>
          <w:marTop w:val="0"/>
          <w:marBottom w:val="0"/>
          <w:divBdr>
            <w:top w:val="none" w:sz="0" w:space="0" w:color="auto"/>
            <w:left w:val="none" w:sz="0" w:space="0" w:color="auto"/>
            <w:bottom w:val="none" w:sz="0" w:space="0" w:color="auto"/>
            <w:right w:val="none" w:sz="0" w:space="0" w:color="auto"/>
          </w:divBdr>
        </w:div>
        <w:div w:id="1950776916">
          <w:marLeft w:val="640"/>
          <w:marRight w:val="0"/>
          <w:marTop w:val="0"/>
          <w:marBottom w:val="0"/>
          <w:divBdr>
            <w:top w:val="none" w:sz="0" w:space="0" w:color="auto"/>
            <w:left w:val="none" w:sz="0" w:space="0" w:color="auto"/>
            <w:bottom w:val="none" w:sz="0" w:space="0" w:color="auto"/>
            <w:right w:val="none" w:sz="0" w:space="0" w:color="auto"/>
          </w:divBdr>
        </w:div>
        <w:div w:id="2141654339">
          <w:marLeft w:val="640"/>
          <w:marRight w:val="0"/>
          <w:marTop w:val="0"/>
          <w:marBottom w:val="0"/>
          <w:divBdr>
            <w:top w:val="none" w:sz="0" w:space="0" w:color="auto"/>
            <w:left w:val="none" w:sz="0" w:space="0" w:color="auto"/>
            <w:bottom w:val="none" w:sz="0" w:space="0" w:color="auto"/>
            <w:right w:val="none" w:sz="0" w:space="0" w:color="auto"/>
          </w:divBdr>
        </w:div>
        <w:div w:id="927539141">
          <w:marLeft w:val="640"/>
          <w:marRight w:val="0"/>
          <w:marTop w:val="0"/>
          <w:marBottom w:val="0"/>
          <w:divBdr>
            <w:top w:val="none" w:sz="0" w:space="0" w:color="auto"/>
            <w:left w:val="none" w:sz="0" w:space="0" w:color="auto"/>
            <w:bottom w:val="none" w:sz="0" w:space="0" w:color="auto"/>
            <w:right w:val="none" w:sz="0" w:space="0" w:color="auto"/>
          </w:divBdr>
        </w:div>
        <w:div w:id="1306398119">
          <w:marLeft w:val="640"/>
          <w:marRight w:val="0"/>
          <w:marTop w:val="0"/>
          <w:marBottom w:val="0"/>
          <w:divBdr>
            <w:top w:val="none" w:sz="0" w:space="0" w:color="auto"/>
            <w:left w:val="none" w:sz="0" w:space="0" w:color="auto"/>
            <w:bottom w:val="none" w:sz="0" w:space="0" w:color="auto"/>
            <w:right w:val="none" w:sz="0" w:space="0" w:color="auto"/>
          </w:divBdr>
        </w:div>
        <w:div w:id="1425958706">
          <w:marLeft w:val="640"/>
          <w:marRight w:val="0"/>
          <w:marTop w:val="0"/>
          <w:marBottom w:val="0"/>
          <w:divBdr>
            <w:top w:val="none" w:sz="0" w:space="0" w:color="auto"/>
            <w:left w:val="none" w:sz="0" w:space="0" w:color="auto"/>
            <w:bottom w:val="none" w:sz="0" w:space="0" w:color="auto"/>
            <w:right w:val="none" w:sz="0" w:space="0" w:color="auto"/>
          </w:divBdr>
        </w:div>
        <w:div w:id="497842739">
          <w:marLeft w:val="640"/>
          <w:marRight w:val="0"/>
          <w:marTop w:val="0"/>
          <w:marBottom w:val="0"/>
          <w:divBdr>
            <w:top w:val="none" w:sz="0" w:space="0" w:color="auto"/>
            <w:left w:val="none" w:sz="0" w:space="0" w:color="auto"/>
            <w:bottom w:val="none" w:sz="0" w:space="0" w:color="auto"/>
            <w:right w:val="none" w:sz="0" w:space="0" w:color="auto"/>
          </w:divBdr>
        </w:div>
        <w:div w:id="2028167735">
          <w:marLeft w:val="640"/>
          <w:marRight w:val="0"/>
          <w:marTop w:val="0"/>
          <w:marBottom w:val="0"/>
          <w:divBdr>
            <w:top w:val="none" w:sz="0" w:space="0" w:color="auto"/>
            <w:left w:val="none" w:sz="0" w:space="0" w:color="auto"/>
            <w:bottom w:val="none" w:sz="0" w:space="0" w:color="auto"/>
            <w:right w:val="none" w:sz="0" w:space="0" w:color="auto"/>
          </w:divBdr>
        </w:div>
        <w:div w:id="1694764030">
          <w:marLeft w:val="640"/>
          <w:marRight w:val="0"/>
          <w:marTop w:val="0"/>
          <w:marBottom w:val="0"/>
          <w:divBdr>
            <w:top w:val="none" w:sz="0" w:space="0" w:color="auto"/>
            <w:left w:val="none" w:sz="0" w:space="0" w:color="auto"/>
            <w:bottom w:val="none" w:sz="0" w:space="0" w:color="auto"/>
            <w:right w:val="none" w:sz="0" w:space="0" w:color="auto"/>
          </w:divBdr>
        </w:div>
        <w:div w:id="1370839453">
          <w:marLeft w:val="640"/>
          <w:marRight w:val="0"/>
          <w:marTop w:val="0"/>
          <w:marBottom w:val="0"/>
          <w:divBdr>
            <w:top w:val="none" w:sz="0" w:space="0" w:color="auto"/>
            <w:left w:val="none" w:sz="0" w:space="0" w:color="auto"/>
            <w:bottom w:val="none" w:sz="0" w:space="0" w:color="auto"/>
            <w:right w:val="none" w:sz="0" w:space="0" w:color="auto"/>
          </w:divBdr>
        </w:div>
        <w:div w:id="1652446563">
          <w:marLeft w:val="640"/>
          <w:marRight w:val="0"/>
          <w:marTop w:val="0"/>
          <w:marBottom w:val="0"/>
          <w:divBdr>
            <w:top w:val="none" w:sz="0" w:space="0" w:color="auto"/>
            <w:left w:val="none" w:sz="0" w:space="0" w:color="auto"/>
            <w:bottom w:val="none" w:sz="0" w:space="0" w:color="auto"/>
            <w:right w:val="none" w:sz="0" w:space="0" w:color="auto"/>
          </w:divBdr>
        </w:div>
        <w:div w:id="542599377">
          <w:marLeft w:val="640"/>
          <w:marRight w:val="0"/>
          <w:marTop w:val="0"/>
          <w:marBottom w:val="0"/>
          <w:divBdr>
            <w:top w:val="none" w:sz="0" w:space="0" w:color="auto"/>
            <w:left w:val="none" w:sz="0" w:space="0" w:color="auto"/>
            <w:bottom w:val="none" w:sz="0" w:space="0" w:color="auto"/>
            <w:right w:val="none" w:sz="0" w:space="0" w:color="auto"/>
          </w:divBdr>
        </w:div>
        <w:div w:id="896473249">
          <w:marLeft w:val="640"/>
          <w:marRight w:val="0"/>
          <w:marTop w:val="0"/>
          <w:marBottom w:val="0"/>
          <w:divBdr>
            <w:top w:val="none" w:sz="0" w:space="0" w:color="auto"/>
            <w:left w:val="none" w:sz="0" w:space="0" w:color="auto"/>
            <w:bottom w:val="none" w:sz="0" w:space="0" w:color="auto"/>
            <w:right w:val="none" w:sz="0" w:space="0" w:color="auto"/>
          </w:divBdr>
        </w:div>
        <w:div w:id="1350256347">
          <w:marLeft w:val="640"/>
          <w:marRight w:val="0"/>
          <w:marTop w:val="0"/>
          <w:marBottom w:val="0"/>
          <w:divBdr>
            <w:top w:val="none" w:sz="0" w:space="0" w:color="auto"/>
            <w:left w:val="none" w:sz="0" w:space="0" w:color="auto"/>
            <w:bottom w:val="none" w:sz="0" w:space="0" w:color="auto"/>
            <w:right w:val="none" w:sz="0" w:space="0" w:color="auto"/>
          </w:divBdr>
        </w:div>
        <w:div w:id="1399594322">
          <w:marLeft w:val="640"/>
          <w:marRight w:val="0"/>
          <w:marTop w:val="0"/>
          <w:marBottom w:val="0"/>
          <w:divBdr>
            <w:top w:val="none" w:sz="0" w:space="0" w:color="auto"/>
            <w:left w:val="none" w:sz="0" w:space="0" w:color="auto"/>
            <w:bottom w:val="none" w:sz="0" w:space="0" w:color="auto"/>
            <w:right w:val="none" w:sz="0" w:space="0" w:color="auto"/>
          </w:divBdr>
        </w:div>
        <w:div w:id="1453133234">
          <w:marLeft w:val="640"/>
          <w:marRight w:val="0"/>
          <w:marTop w:val="0"/>
          <w:marBottom w:val="0"/>
          <w:divBdr>
            <w:top w:val="none" w:sz="0" w:space="0" w:color="auto"/>
            <w:left w:val="none" w:sz="0" w:space="0" w:color="auto"/>
            <w:bottom w:val="none" w:sz="0" w:space="0" w:color="auto"/>
            <w:right w:val="none" w:sz="0" w:space="0" w:color="auto"/>
          </w:divBdr>
        </w:div>
        <w:div w:id="966205347">
          <w:marLeft w:val="640"/>
          <w:marRight w:val="0"/>
          <w:marTop w:val="0"/>
          <w:marBottom w:val="0"/>
          <w:divBdr>
            <w:top w:val="none" w:sz="0" w:space="0" w:color="auto"/>
            <w:left w:val="none" w:sz="0" w:space="0" w:color="auto"/>
            <w:bottom w:val="none" w:sz="0" w:space="0" w:color="auto"/>
            <w:right w:val="none" w:sz="0" w:space="0" w:color="auto"/>
          </w:divBdr>
        </w:div>
        <w:div w:id="1312834631">
          <w:marLeft w:val="640"/>
          <w:marRight w:val="0"/>
          <w:marTop w:val="0"/>
          <w:marBottom w:val="0"/>
          <w:divBdr>
            <w:top w:val="none" w:sz="0" w:space="0" w:color="auto"/>
            <w:left w:val="none" w:sz="0" w:space="0" w:color="auto"/>
            <w:bottom w:val="none" w:sz="0" w:space="0" w:color="auto"/>
            <w:right w:val="none" w:sz="0" w:space="0" w:color="auto"/>
          </w:divBdr>
        </w:div>
        <w:div w:id="1904753726">
          <w:marLeft w:val="640"/>
          <w:marRight w:val="0"/>
          <w:marTop w:val="0"/>
          <w:marBottom w:val="0"/>
          <w:divBdr>
            <w:top w:val="none" w:sz="0" w:space="0" w:color="auto"/>
            <w:left w:val="none" w:sz="0" w:space="0" w:color="auto"/>
            <w:bottom w:val="none" w:sz="0" w:space="0" w:color="auto"/>
            <w:right w:val="none" w:sz="0" w:space="0" w:color="auto"/>
          </w:divBdr>
        </w:div>
        <w:div w:id="298343409">
          <w:marLeft w:val="640"/>
          <w:marRight w:val="0"/>
          <w:marTop w:val="0"/>
          <w:marBottom w:val="0"/>
          <w:divBdr>
            <w:top w:val="none" w:sz="0" w:space="0" w:color="auto"/>
            <w:left w:val="none" w:sz="0" w:space="0" w:color="auto"/>
            <w:bottom w:val="none" w:sz="0" w:space="0" w:color="auto"/>
            <w:right w:val="none" w:sz="0" w:space="0" w:color="auto"/>
          </w:divBdr>
        </w:div>
        <w:div w:id="691422387">
          <w:marLeft w:val="640"/>
          <w:marRight w:val="0"/>
          <w:marTop w:val="0"/>
          <w:marBottom w:val="0"/>
          <w:divBdr>
            <w:top w:val="none" w:sz="0" w:space="0" w:color="auto"/>
            <w:left w:val="none" w:sz="0" w:space="0" w:color="auto"/>
            <w:bottom w:val="none" w:sz="0" w:space="0" w:color="auto"/>
            <w:right w:val="none" w:sz="0" w:space="0" w:color="auto"/>
          </w:divBdr>
        </w:div>
        <w:div w:id="261106028">
          <w:marLeft w:val="640"/>
          <w:marRight w:val="0"/>
          <w:marTop w:val="0"/>
          <w:marBottom w:val="0"/>
          <w:divBdr>
            <w:top w:val="none" w:sz="0" w:space="0" w:color="auto"/>
            <w:left w:val="none" w:sz="0" w:space="0" w:color="auto"/>
            <w:bottom w:val="none" w:sz="0" w:space="0" w:color="auto"/>
            <w:right w:val="none" w:sz="0" w:space="0" w:color="auto"/>
          </w:divBdr>
        </w:div>
        <w:div w:id="973488576">
          <w:marLeft w:val="640"/>
          <w:marRight w:val="0"/>
          <w:marTop w:val="0"/>
          <w:marBottom w:val="0"/>
          <w:divBdr>
            <w:top w:val="none" w:sz="0" w:space="0" w:color="auto"/>
            <w:left w:val="none" w:sz="0" w:space="0" w:color="auto"/>
            <w:bottom w:val="none" w:sz="0" w:space="0" w:color="auto"/>
            <w:right w:val="none" w:sz="0" w:space="0" w:color="auto"/>
          </w:divBdr>
        </w:div>
        <w:div w:id="1489518520">
          <w:marLeft w:val="640"/>
          <w:marRight w:val="0"/>
          <w:marTop w:val="0"/>
          <w:marBottom w:val="0"/>
          <w:divBdr>
            <w:top w:val="none" w:sz="0" w:space="0" w:color="auto"/>
            <w:left w:val="none" w:sz="0" w:space="0" w:color="auto"/>
            <w:bottom w:val="none" w:sz="0" w:space="0" w:color="auto"/>
            <w:right w:val="none" w:sz="0" w:space="0" w:color="auto"/>
          </w:divBdr>
        </w:div>
        <w:div w:id="1994676851">
          <w:marLeft w:val="640"/>
          <w:marRight w:val="0"/>
          <w:marTop w:val="0"/>
          <w:marBottom w:val="0"/>
          <w:divBdr>
            <w:top w:val="none" w:sz="0" w:space="0" w:color="auto"/>
            <w:left w:val="none" w:sz="0" w:space="0" w:color="auto"/>
            <w:bottom w:val="none" w:sz="0" w:space="0" w:color="auto"/>
            <w:right w:val="none" w:sz="0" w:space="0" w:color="auto"/>
          </w:divBdr>
        </w:div>
        <w:div w:id="1775129338">
          <w:marLeft w:val="640"/>
          <w:marRight w:val="0"/>
          <w:marTop w:val="0"/>
          <w:marBottom w:val="0"/>
          <w:divBdr>
            <w:top w:val="none" w:sz="0" w:space="0" w:color="auto"/>
            <w:left w:val="none" w:sz="0" w:space="0" w:color="auto"/>
            <w:bottom w:val="none" w:sz="0" w:space="0" w:color="auto"/>
            <w:right w:val="none" w:sz="0" w:space="0" w:color="auto"/>
          </w:divBdr>
        </w:div>
        <w:div w:id="262804784">
          <w:marLeft w:val="640"/>
          <w:marRight w:val="0"/>
          <w:marTop w:val="0"/>
          <w:marBottom w:val="0"/>
          <w:divBdr>
            <w:top w:val="none" w:sz="0" w:space="0" w:color="auto"/>
            <w:left w:val="none" w:sz="0" w:space="0" w:color="auto"/>
            <w:bottom w:val="none" w:sz="0" w:space="0" w:color="auto"/>
            <w:right w:val="none" w:sz="0" w:space="0" w:color="auto"/>
          </w:divBdr>
        </w:div>
        <w:div w:id="1041398909">
          <w:marLeft w:val="640"/>
          <w:marRight w:val="0"/>
          <w:marTop w:val="0"/>
          <w:marBottom w:val="0"/>
          <w:divBdr>
            <w:top w:val="none" w:sz="0" w:space="0" w:color="auto"/>
            <w:left w:val="none" w:sz="0" w:space="0" w:color="auto"/>
            <w:bottom w:val="none" w:sz="0" w:space="0" w:color="auto"/>
            <w:right w:val="none" w:sz="0" w:space="0" w:color="auto"/>
          </w:divBdr>
        </w:div>
        <w:div w:id="1563517401">
          <w:marLeft w:val="640"/>
          <w:marRight w:val="0"/>
          <w:marTop w:val="0"/>
          <w:marBottom w:val="0"/>
          <w:divBdr>
            <w:top w:val="none" w:sz="0" w:space="0" w:color="auto"/>
            <w:left w:val="none" w:sz="0" w:space="0" w:color="auto"/>
            <w:bottom w:val="none" w:sz="0" w:space="0" w:color="auto"/>
            <w:right w:val="none" w:sz="0" w:space="0" w:color="auto"/>
          </w:divBdr>
        </w:div>
        <w:div w:id="1842892318">
          <w:marLeft w:val="640"/>
          <w:marRight w:val="0"/>
          <w:marTop w:val="0"/>
          <w:marBottom w:val="0"/>
          <w:divBdr>
            <w:top w:val="none" w:sz="0" w:space="0" w:color="auto"/>
            <w:left w:val="none" w:sz="0" w:space="0" w:color="auto"/>
            <w:bottom w:val="none" w:sz="0" w:space="0" w:color="auto"/>
            <w:right w:val="none" w:sz="0" w:space="0" w:color="auto"/>
          </w:divBdr>
        </w:div>
        <w:div w:id="1366058179">
          <w:marLeft w:val="640"/>
          <w:marRight w:val="0"/>
          <w:marTop w:val="0"/>
          <w:marBottom w:val="0"/>
          <w:divBdr>
            <w:top w:val="none" w:sz="0" w:space="0" w:color="auto"/>
            <w:left w:val="none" w:sz="0" w:space="0" w:color="auto"/>
            <w:bottom w:val="none" w:sz="0" w:space="0" w:color="auto"/>
            <w:right w:val="none" w:sz="0" w:space="0" w:color="auto"/>
          </w:divBdr>
        </w:div>
        <w:div w:id="2063749309">
          <w:marLeft w:val="640"/>
          <w:marRight w:val="0"/>
          <w:marTop w:val="0"/>
          <w:marBottom w:val="0"/>
          <w:divBdr>
            <w:top w:val="none" w:sz="0" w:space="0" w:color="auto"/>
            <w:left w:val="none" w:sz="0" w:space="0" w:color="auto"/>
            <w:bottom w:val="none" w:sz="0" w:space="0" w:color="auto"/>
            <w:right w:val="none" w:sz="0" w:space="0" w:color="auto"/>
          </w:divBdr>
        </w:div>
        <w:div w:id="576787493">
          <w:marLeft w:val="640"/>
          <w:marRight w:val="0"/>
          <w:marTop w:val="0"/>
          <w:marBottom w:val="0"/>
          <w:divBdr>
            <w:top w:val="none" w:sz="0" w:space="0" w:color="auto"/>
            <w:left w:val="none" w:sz="0" w:space="0" w:color="auto"/>
            <w:bottom w:val="none" w:sz="0" w:space="0" w:color="auto"/>
            <w:right w:val="none" w:sz="0" w:space="0" w:color="auto"/>
          </w:divBdr>
        </w:div>
        <w:div w:id="32079644">
          <w:marLeft w:val="640"/>
          <w:marRight w:val="0"/>
          <w:marTop w:val="0"/>
          <w:marBottom w:val="0"/>
          <w:divBdr>
            <w:top w:val="none" w:sz="0" w:space="0" w:color="auto"/>
            <w:left w:val="none" w:sz="0" w:space="0" w:color="auto"/>
            <w:bottom w:val="none" w:sz="0" w:space="0" w:color="auto"/>
            <w:right w:val="none" w:sz="0" w:space="0" w:color="auto"/>
          </w:divBdr>
        </w:div>
        <w:div w:id="2075278442">
          <w:marLeft w:val="640"/>
          <w:marRight w:val="0"/>
          <w:marTop w:val="0"/>
          <w:marBottom w:val="0"/>
          <w:divBdr>
            <w:top w:val="none" w:sz="0" w:space="0" w:color="auto"/>
            <w:left w:val="none" w:sz="0" w:space="0" w:color="auto"/>
            <w:bottom w:val="none" w:sz="0" w:space="0" w:color="auto"/>
            <w:right w:val="none" w:sz="0" w:space="0" w:color="auto"/>
          </w:divBdr>
        </w:div>
        <w:div w:id="613248536">
          <w:marLeft w:val="640"/>
          <w:marRight w:val="0"/>
          <w:marTop w:val="0"/>
          <w:marBottom w:val="0"/>
          <w:divBdr>
            <w:top w:val="none" w:sz="0" w:space="0" w:color="auto"/>
            <w:left w:val="none" w:sz="0" w:space="0" w:color="auto"/>
            <w:bottom w:val="none" w:sz="0" w:space="0" w:color="auto"/>
            <w:right w:val="none" w:sz="0" w:space="0" w:color="auto"/>
          </w:divBdr>
        </w:div>
        <w:div w:id="235357097">
          <w:marLeft w:val="640"/>
          <w:marRight w:val="0"/>
          <w:marTop w:val="0"/>
          <w:marBottom w:val="0"/>
          <w:divBdr>
            <w:top w:val="none" w:sz="0" w:space="0" w:color="auto"/>
            <w:left w:val="none" w:sz="0" w:space="0" w:color="auto"/>
            <w:bottom w:val="none" w:sz="0" w:space="0" w:color="auto"/>
            <w:right w:val="none" w:sz="0" w:space="0" w:color="auto"/>
          </w:divBdr>
        </w:div>
        <w:div w:id="408381810">
          <w:marLeft w:val="640"/>
          <w:marRight w:val="0"/>
          <w:marTop w:val="0"/>
          <w:marBottom w:val="0"/>
          <w:divBdr>
            <w:top w:val="none" w:sz="0" w:space="0" w:color="auto"/>
            <w:left w:val="none" w:sz="0" w:space="0" w:color="auto"/>
            <w:bottom w:val="none" w:sz="0" w:space="0" w:color="auto"/>
            <w:right w:val="none" w:sz="0" w:space="0" w:color="auto"/>
          </w:divBdr>
        </w:div>
        <w:div w:id="643124083">
          <w:marLeft w:val="640"/>
          <w:marRight w:val="0"/>
          <w:marTop w:val="0"/>
          <w:marBottom w:val="0"/>
          <w:divBdr>
            <w:top w:val="none" w:sz="0" w:space="0" w:color="auto"/>
            <w:left w:val="none" w:sz="0" w:space="0" w:color="auto"/>
            <w:bottom w:val="none" w:sz="0" w:space="0" w:color="auto"/>
            <w:right w:val="none" w:sz="0" w:space="0" w:color="auto"/>
          </w:divBdr>
        </w:div>
        <w:div w:id="172916588">
          <w:marLeft w:val="640"/>
          <w:marRight w:val="0"/>
          <w:marTop w:val="0"/>
          <w:marBottom w:val="0"/>
          <w:divBdr>
            <w:top w:val="none" w:sz="0" w:space="0" w:color="auto"/>
            <w:left w:val="none" w:sz="0" w:space="0" w:color="auto"/>
            <w:bottom w:val="none" w:sz="0" w:space="0" w:color="auto"/>
            <w:right w:val="none" w:sz="0" w:space="0" w:color="auto"/>
          </w:divBdr>
        </w:div>
        <w:div w:id="251553655">
          <w:marLeft w:val="640"/>
          <w:marRight w:val="0"/>
          <w:marTop w:val="0"/>
          <w:marBottom w:val="0"/>
          <w:divBdr>
            <w:top w:val="none" w:sz="0" w:space="0" w:color="auto"/>
            <w:left w:val="none" w:sz="0" w:space="0" w:color="auto"/>
            <w:bottom w:val="none" w:sz="0" w:space="0" w:color="auto"/>
            <w:right w:val="none" w:sz="0" w:space="0" w:color="auto"/>
          </w:divBdr>
        </w:div>
        <w:div w:id="873806928">
          <w:marLeft w:val="640"/>
          <w:marRight w:val="0"/>
          <w:marTop w:val="0"/>
          <w:marBottom w:val="0"/>
          <w:divBdr>
            <w:top w:val="none" w:sz="0" w:space="0" w:color="auto"/>
            <w:left w:val="none" w:sz="0" w:space="0" w:color="auto"/>
            <w:bottom w:val="none" w:sz="0" w:space="0" w:color="auto"/>
            <w:right w:val="none" w:sz="0" w:space="0" w:color="auto"/>
          </w:divBdr>
        </w:div>
        <w:div w:id="1155727824">
          <w:marLeft w:val="640"/>
          <w:marRight w:val="0"/>
          <w:marTop w:val="0"/>
          <w:marBottom w:val="0"/>
          <w:divBdr>
            <w:top w:val="none" w:sz="0" w:space="0" w:color="auto"/>
            <w:left w:val="none" w:sz="0" w:space="0" w:color="auto"/>
            <w:bottom w:val="none" w:sz="0" w:space="0" w:color="auto"/>
            <w:right w:val="none" w:sz="0" w:space="0" w:color="auto"/>
          </w:divBdr>
        </w:div>
        <w:div w:id="1736705828">
          <w:marLeft w:val="640"/>
          <w:marRight w:val="0"/>
          <w:marTop w:val="0"/>
          <w:marBottom w:val="0"/>
          <w:divBdr>
            <w:top w:val="none" w:sz="0" w:space="0" w:color="auto"/>
            <w:left w:val="none" w:sz="0" w:space="0" w:color="auto"/>
            <w:bottom w:val="none" w:sz="0" w:space="0" w:color="auto"/>
            <w:right w:val="none" w:sz="0" w:space="0" w:color="auto"/>
          </w:divBdr>
        </w:div>
        <w:div w:id="1927034388">
          <w:marLeft w:val="640"/>
          <w:marRight w:val="0"/>
          <w:marTop w:val="0"/>
          <w:marBottom w:val="0"/>
          <w:divBdr>
            <w:top w:val="none" w:sz="0" w:space="0" w:color="auto"/>
            <w:left w:val="none" w:sz="0" w:space="0" w:color="auto"/>
            <w:bottom w:val="none" w:sz="0" w:space="0" w:color="auto"/>
            <w:right w:val="none" w:sz="0" w:space="0" w:color="auto"/>
          </w:divBdr>
        </w:div>
        <w:div w:id="356658723">
          <w:marLeft w:val="640"/>
          <w:marRight w:val="0"/>
          <w:marTop w:val="0"/>
          <w:marBottom w:val="0"/>
          <w:divBdr>
            <w:top w:val="none" w:sz="0" w:space="0" w:color="auto"/>
            <w:left w:val="none" w:sz="0" w:space="0" w:color="auto"/>
            <w:bottom w:val="none" w:sz="0" w:space="0" w:color="auto"/>
            <w:right w:val="none" w:sz="0" w:space="0" w:color="auto"/>
          </w:divBdr>
        </w:div>
        <w:div w:id="918172347">
          <w:marLeft w:val="640"/>
          <w:marRight w:val="0"/>
          <w:marTop w:val="0"/>
          <w:marBottom w:val="0"/>
          <w:divBdr>
            <w:top w:val="none" w:sz="0" w:space="0" w:color="auto"/>
            <w:left w:val="none" w:sz="0" w:space="0" w:color="auto"/>
            <w:bottom w:val="none" w:sz="0" w:space="0" w:color="auto"/>
            <w:right w:val="none" w:sz="0" w:space="0" w:color="auto"/>
          </w:divBdr>
        </w:div>
        <w:div w:id="1326666227">
          <w:marLeft w:val="640"/>
          <w:marRight w:val="0"/>
          <w:marTop w:val="0"/>
          <w:marBottom w:val="0"/>
          <w:divBdr>
            <w:top w:val="none" w:sz="0" w:space="0" w:color="auto"/>
            <w:left w:val="none" w:sz="0" w:space="0" w:color="auto"/>
            <w:bottom w:val="none" w:sz="0" w:space="0" w:color="auto"/>
            <w:right w:val="none" w:sz="0" w:space="0" w:color="auto"/>
          </w:divBdr>
        </w:div>
        <w:div w:id="975336878">
          <w:marLeft w:val="640"/>
          <w:marRight w:val="0"/>
          <w:marTop w:val="0"/>
          <w:marBottom w:val="0"/>
          <w:divBdr>
            <w:top w:val="none" w:sz="0" w:space="0" w:color="auto"/>
            <w:left w:val="none" w:sz="0" w:space="0" w:color="auto"/>
            <w:bottom w:val="none" w:sz="0" w:space="0" w:color="auto"/>
            <w:right w:val="none" w:sz="0" w:space="0" w:color="auto"/>
          </w:divBdr>
        </w:div>
        <w:div w:id="906845509">
          <w:marLeft w:val="640"/>
          <w:marRight w:val="0"/>
          <w:marTop w:val="0"/>
          <w:marBottom w:val="0"/>
          <w:divBdr>
            <w:top w:val="none" w:sz="0" w:space="0" w:color="auto"/>
            <w:left w:val="none" w:sz="0" w:space="0" w:color="auto"/>
            <w:bottom w:val="none" w:sz="0" w:space="0" w:color="auto"/>
            <w:right w:val="none" w:sz="0" w:space="0" w:color="auto"/>
          </w:divBdr>
        </w:div>
        <w:div w:id="854343957">
          <w:marLeft w:val="640"/>
          <w:marRight w:val="0"/>
          <w:marTop w:val="0"/>
          <w:marBottom w:val="0"/>
          <w:divBdr>
            <w:top w:val="none" w:sz="0" w:space="0" w:color="auto"/>
            <w:left w:val="none" w:sz="0" w:space="0" w:color="auto"/>
            <w:bottom w:val="none" w:sz="0" w:space="0" w:color="auto"/>
            <w:right w:val="none" w:sz="0" w:space="0" w:color="auto"/>
          </w:divBdr>
        </w:div>
        <w:div w:id="1242984485">
          <w:marLeft w:val="640"/>
          <w:marRight w:val="0"/>
          <w:marTop w:val="0"/>
          <w:marBottom w:val="0"/>
          <w:divBdr>
            <w:top w:val="none" w:sz="0" w:space="0" w:color="auto"/>
            <w:left w:val="none" w:sz="0" w:space="0" w:color="auto"/>
            <w:bottom w:val="none" w:sz="0" w:space="0" w:color="auto"/>
            <w:right w:val="none" w:sz="0" w:space="0" w:color="auto"/>
          </w:divBdr>
        </w:div>
        <w:div w:id="2123189540">
          <w:marLeft w:val="640"/>
          <w:marRight w:val="0"/>
          <w:marTop w:val="0"/>
          <w:marBottom w:val="0"/>
          <w:divBdr>
            <w:top w:val="none" w:sz="0" w:space="0" w:color="auto"/>
            <w:left w:val="none" w:sz="0" w:space="0" w:color="auto"/>
            <w:bottom w:val="none" w:sz="0" w:space="0" w:color="auto"/>
            <w:right w:val="none" w:sz="0" w:space="0" w:color="auto"/>
          </w:divBdr>
        </w:div>
        <w:div w:id="1225288922">
          <w:marLeft w:val="640"/>
          <w:marRight w:val="0"/>
          <w:marTop w:val="0"/>
          <w:marBottom w:val="0"/>
          <w:divBdr>
            <w:top w:val="none" w:sz="0" w:space="0" w:color="auto"/>
            <w:left w:val="none" w:sz="0" w:space="0" w:color="auto"/>
            <w:bottom w:val="none" w:sz="0" w:space="0" w:color="auto"/>
            <w:right w:val="none" w:sz="0" w:space="0" w:color="auto"/>
          </w:divBdr>
        </w:div>
        <w:div w:id="1830366026">
          <w:marLeft w:val="640"/>
          <w:marRight w:val="0"/>
          <w:marTop w:val="0"/>
          <w:marBottom w:val="0"/>
          <w:divBdr>
            <w:top w:val="none" w:sz="0" w:space="0" w:color="auto"/>
            <w:left w:val="none" w:sz="0" w:space="0" w:color="auto"/>
            <w:bottom w:val="none" w:sz="0" w:space="0" w:color="auto"/>
            <w:right w:val="none" w:sz="0" w:space="0" w:color="auto"/>
          </w:divBdr>
        </w:div>
        <w:div w:id="1155218509">
          <w:marLeft w:val="640"/>
          <w:marRight w:val="0"/>
          <w:marTop w:val="0"/>
          <w:marBottom w:val="0"/>
          <w:divBdr>
            <w:top w:val="none" w:sz="0" w:space="0" w:color="auto"/>
            <w:left w:val="none" w:sz="0" w:space="0" w:color="auto"/>
            <w:bottom w:val="none" w:sz="0" w:space="0" w:color="auto"/>
            <w:right w:val="none" w:sz="0" w:space="0" w:color="auto"/>
          </w:divBdr>
        </w:div>
        <w:div w:id="1223519594">
          <w:marLeft w:val="640"/>
          <w:marRight w:val="0"/>
          <w:marTop w:val="0"/>
          <w:marBottom w:val="0"/>
          <w:divBdr>
            <w:top w:val="none" w:sz="0" w:space="0" w:color="auto"/>
            <w:left w:val="none" w:sz="0" w:space="0" w:color="auto"/>
            <w:bottom w:val="none" w:sz="0" w:space="0" w:color="auto"/>
            <w:right w:val="none" w:sz="0" w:space="0" w:color="auto"/>
          </w:divBdr>
        </w:div>
        <w:div w:id="1098058284">
          <w:marLeft w:val="640"/>
          <w:marRight w:val="0"/>
          <w:marTop w:val="0"/>
          <w:marBottom w:val="0"/>
          <w:divBdr>
            <w:top w:val="none" w:sz="0" w:space="0" w:color="auto"/>
            <w:left w:val="none" w:sz="0" w:space="0" w:color="auto"/>
            <w:bottom w:val="none" w:sz="0" w:space="0" w:color="auto"/>
            <w:right w:val="none" w:sz="0" w:space="0" w:color="auto"/>
          </w:divBdr>
        </w:div>
        <w:div w:id="2092116623">
          <w:marLeft w:val="640"/>
          <w:marRight w:val="0"/>
          <w:marTop w:val="0"/>
          <w:marBottom w:val="0"/>
          <w:divBdr>
            <w:top w:val="none" w:sz="0" w:space="0" w:color="auto"/>
            <w:left w:val="none" w:sz="0" w:space="0" w:color="auto"/>
            <w:bottom w:val="none" w:sz="0" w:space="0" w:color="auto"/>
            <w:right w:val="none" w:sz="0" w:space="0" w:color="auto"/>
          </w:divBdr>
        </w:div>
        <w:div w:id="1735008477">
          <w:marLeft w:val="640"/>
          <w:marRight w:val="0"/>
          <w:marTop w:val="0"/>
          <w:marBottom w:val="0"/>
          <w:divBdr>
            <w:top w:val="none" w:sz="0" w:space="0" w:color="auto"/>
            <w:left w:val="none" w:sz="0" w:space="0" w:color="auto"/>
            <w:bottom w:val="none" w:sz="0" w:space="0" w:color="auto"/>
            <w:right w:val="none" w:sz="0" w:space="0" w:color="auto"/>
          </w:divBdr>
        </w:div>
        <w:div w:id="682514224">
          <w:marLeft w:val="640"/>
          <w:marRight w:val="0"/>
          <w:marTop w:val="0"/>
          <w:marBottom w:val="0"/>
          <w:divBdr>
            <w:top w:val="none" w:sz="0" w:space="0" w:color="auto"/>
            <w:left w:val="none" w:sz="0" w:space="0" w:color="auto"/>
            <w:bottom w:val="none" w:sz="0" w:space="0" w:color="auto"/>
            <w:right w:val="none" w:sz="0" w:space="0" w:color="auto"/>
          </w:divBdr>
        </w:div>
        <w:div w:id="930354406">
          <w:marLeft w:val="640"/>
          <w:marRight w:val="0"/>
          <w:marTop w:val="0"/>
          <w:marBottom w:val="0"/>
          <w:divBdr>
            <w:top w:val="none" w:sz="0" w:space="0" w:color="auto"/>
            <w:left w:val="none" w:sz="0" w:space="0" w:color="auto"/>
            <w:bottom w:val="none" w:sz="0" w:space="0" w:color="auto"/>
            <w:right w:val="none" w:sz="0" w:space="0" w:color="auto"/>
          </w:divBdr>
        </w:div>
        <w:div w:id="38945422">
          <w:marLeft w:val="640"/>
          <w:marRight w:val="0"/>
          <w:marTop w:val="0"/>
          <w:marBottom w:val="0"/>
          <w:divBdr>
            <w:top w:val="none" w:sz="0" w:space="0" w:color="auto"/>
            <w:left w:val="none" w:sz="0" w:space="0" w:color="auto"/>
            <w:bottom w:val="none" w:sz="0" w:space="0" w:color="auto"/>
            <w:right w:val="none" w:sz="0" w:space="0" w:color="auto"/>
          </w:divBdr>
        </w:div>
        <w:div w:id="1203909454">
          <w:marLeft w:val="640"/>
          <w:marRight w:val="0"/>
          <w:marTop w:val="0"/>
          <w:marBottom w:val="0"/>
          <w:divBdr>
            <w:top w:val="none" w:sz="0" w:space="0" w:color="auto"/>
            <w:left w:val="none" w:sz="0" w:space="0" w:color="auto"/>
            <w:bottom w:val="none" w:sz="0" w:space="0" w:color="auto"/>
            <w:right w:val="none" w:sz="0" w:space="0" w:color="auto"/>
          </w:divBdr>
        </w:div>
        <w:div w:id="1538546017">
          <w:marLeft w:val="640"/>
          <w:marRight w:val="0"/>
          <w:marTop w:val="0"/>
          <w:marBottom w:val="0"/>
          <w:divBdr>
            <w:top w:val="none" w:sz="0" w:space="0" w:color="auto"/>
            <w:left w:val="none" w:sz="0" w:space="0" w:color="auto"/>
            <w:bottom w:val="none" w:sz="0" w:space="0" w:color="auto"/>
            <w:right w:val="none" w:sz="0" w:space="0" w:color="auto"/>
          </w:divBdr>
        </w:div>
        <w:div w:id="902790644">
          <w:marLeft w:val="640"/>
          <w:marRight w:val="0"/>
          <w:marTop w:val="0"/>
          <w:marBottom w:val="0"/>
          <w:divBdr>
            <w:top w:val="none" w:sz="0" w:space="0" w:color="auto"/>
            <w:left w:val="none" w:sz="0" w:space="0" w:color="auto"/>
            <w:bottom w:val="none" w:sz="0" w:space="0" w:color="auto"/>
            <w:right w:val="none" w:sz="0" w:space="0" w:color="auto"/>
          </w:divBdr>
        </w:div>
        <w:div w:id="1872448720">
          <w:marLeft w:val="640"/>
          <w:marRight w:val="0"/>
          <w:marTop w:val="0"/>
          <w:marBottom w:val="0"/>
          <w:divBdr>
            <w:top w:val="none" w:sz="0" w:space="0" w:color="auto"/>
            <w:left w:val="none" w:sz="0" w:space="0" w:color="auto"/>
            <w:bottom w:val="none" w:sz="0" w:space="0" w:color="auto"/>
            <w:right w:val="none" w:sz="0" w:space="0" w:color="auto"/>
          </w:divBdr>
        </w:div>
        <w:div w:id="755132533">
          <w:marLeft w:val="640"/>
          <w:marRight w:val="0"/>
          <w:marTop w:val="0"/>
          <w:marBottom w:val="0"/>
          <w:divBdr>
            <w:top w:val="none" w:sz="0" w:space="0" w:color="auto"/>
            <w:left w:val="none" w:sz="0" w:space="0" w:color="auto"/>
            <w:bottom w:val="none" w:sz="0" w:space="0" w:color="auto"/>
            <w:right w:val="none" w:sz="0" w:space="0" w:color="auto"/>
          </w:divBdr>
        </w:div>
        <w:div w:id="22872683">
          <w:marLeft w:val="640"/>
          <w:marRight w:val="0"/>
          <w:marTop w:val="0"/>
          <w:marBottom w:val="0"/>
          <w:divBdr>
            <w:top w:val="none" w:sz="0" w:space="0" w:color="auto"/>
            <w:left w:val="none" w:sz="0" w:space="0" w:color="auto"/>
            <w:bottom w:val="none" w:sz="0" w:space="0" w:color="auto"/>
            <w:right w:val="none" w:sz="0" w:space="0" w:color="auto"/>
          </w:divBdr>
        </w:div>
        <w:div w:id="1950702744">
          <w:marLeft w:val="640"/>
          <w:marRight w:val="0"/>
          <w:marTop w:val="0"/>
          <w:marBottom w:val="0"/>
          <w:divBdr>
            <w:top w:val="none" w:sz="0" w:space="0" w:color="auto"/>
            <w:left w:val="none" w:sz="0" w:space="0" w:color="auto"/>
            <w:bottom w:val="none" w:sz="0" w:space="0" w:color="auto"/>
            <w:right w:val="none" w:sz="0" w:space="0" w:color="auto"/>
          </w:divBdr>
        </w:div>
        <w:div w:id="1782991994">
          <w:marLeft w:val="640"/>
          <w:marRight w:val="0"/>
          <w:marTop w:val="0"/>
          <w:marBottom w:val="0"/>
          <w:divBdr>
            <w:top w:val="none" w:sz="0" w:space="0" w:color="auto"/>
            <w:left w:val="none" w:sz="0" w:space="0" w:color="auto"/>
            <w:bottom w:val="none" w:sz="0" w:space="0" w:color="auto"/>
            <w:right w:val="none" w:sz="0" w:space="0" w:color="auto"/>
          </w:divBdr>
        </w:div>
        <w:div w:id="918249974">
          <w:marLeft w:val="640"/>
          <w:marRight w:val="0"/>
          <w:marTop w:val="0"/>
          <w:marBottom w:val="0"/>
          <w:divBdr>
            <w:top w:val="none" w:sz="0" w:space="0" w:color="auto"/>
            <w:left w:val="none" w:sz="0" w:space="0" w:color="auto"/>
            <w:bottom w:val="none" w:sz="0" w:space="0" w:color="auto"/>
            <w:right w:val="none" w:sz="0" w:space="0" w:color="auto"/>
          </w:divBdr>
        </w:div>
        <w:div w:id="154732920">
          <w:marLeft w:val="640"/>
          <w:marRight w:val="0"/>
          <w:marTop w:val="0"/>
          <w:marBottom w:val="0"/>
          <w:divBdr>
            <w:top w:val="none" w:sz="0" w:space="0" w:color="auto"/>
            <w:left w:val="none" w:sz="0" w:space="0" w:color="auto"/>
            <w:bottom w:val="none" w:sz="0" w:space="0" w:color="auto"/>
            <w:right w:val="none" w:sz="0" w:space="0" w:color="auto"/>
          </w:divBdr>
        </w:div>
        <w:div w:id="836114218">
          <w:marLeft w:val="640"/>
          <w:marRight w:val="0"/>
          <w:marTop w:val="0"/>
          <w:marBottom w:val="0"/>
          <w:divBdr>
            <w:top w:val="none" w:sz="0" w:space="0" w:color="auto"/>
            <w:left w:val="none" w:sz="0" w:space="0" w:color="auto"/>
            <w:bottom w:val="none" w:sz="0" w:space="0" w:color="auto"/>
            <w:right w:val="none" w:sz="0" w:space="0" w:color="auto"/>
          </w:divBdr>
        </w:div>
        <w:div w:id="1767657007">
          <w:marLeft w:val="640"/>
          <w:marRight w:val="0"/>
          <w:marTop w:val="0"/>
          <w:marBottom w:val="0"/>
          <w:divBdr>
            <w:top w:val="none" w:sz="0" w:space="0" w:color="auto"/>
            <w:left w:val="none" w:sz="0" w:space="0" w:color="auto"/>
            <w:bottom w:val="none" w:sz="0" w:space="0" w:color="auto"/>
            <w:right w:val="none" w:sz="0" w:space="0" w:color="auto"/>
          </w:divBdr>
        </w:div>
        <w:div w:id="249781284">
          <w:marLeft w:val="640"/>
          <w:marRight w:val="0"/>
          <w:marTop w:val="0"/>
          <w:marBottom w:val="0"/>
          <w:divBdr>
            <w:top w:val="none" w:sz="0" w:space="0" w:color="auto"/>
            <w:left w:val="none" w:sz="0" w:space="0" w:color="auto"/>
            <w:bottom w:val="none" w:sz="0" w:space="0" w:color="auto"/>
            <w:right w:val="none" w:sz="0" w:space="0" w:color="auto"/>
          </w:divBdr>
        </w:div>
        <w:div w:id="1556697246">
          <w:marLeft w:val="640"/>
          <w:marRight w:val="0"/>
          <w:marTop w:val="0"/>
          <w:marBottom w:val="0"/>
          <w:divBdr>
            <w:top w:val="none" w:sz="0" w:space="0" w:color="auto"/>
            <w:left w:val="none" w:sz="0" w:space="0" w:color="auto"/>
            <w:bottom w:val="none" w:sz="0" w:space="0" w:color="auto"/>
            <w:right w:val="none" w:sz="0" w:space="0" w:color="auto"/>
          </w:divBdr>
        </w:div>
        <w:div w:id="63383164">
          <w:marLeft w:val="640"/>
          <w:marRight w:val="0"/>
          <w:marTop w:val="0"/>
          <w:marBottom w:val="0"/>
          <w:divBdr>
            <w:top w:val="none" w:sz="0" w:space="0" w:color="auto"/>
            <w:left w:val="none" w:sz="0" w:space="0" w:color="auto"/>
            <w:bottom w:val="none" w:sz="0" w:space="0" w:color="auto"/>
            <w:right w:val="none" w:sz="0" w:space="0" w:color="auto"/>
          </w:divBdr>
        </w:div>
        <w:div w:id="776607479">
          <w:marLeft w:val="640"/>
          <w:marRight w:val="0"/>
          <w:marTop w:val="0"/>
          <w:marBottom w:val="0"/>
          <w:divBdr>
            <w:top w:val="none" w:sz="0" w:space="0" w:color="auto"/>
            <w:left w:val="none" w:sz="0" w:space="0" w:color="auto"/>
            <w:bottom w:val="none" w:sz="0" w:space="0" w:color="auto"/>
            <w:right w:val="none" w:sz="0" w:space="0" w:color="auto"/>
          </w:divBdr>
        </w:div>
        <w:div w:id="1027027594">
          <w:marLeft w:val="640"/>
          <w:marRight w:val="0"/>
          <w:marTop w:val="0"/>
          <w:marBottom w:val="0"/>
          <w:divBdr>
            <w:top w:val="none" w:sz="0" w:space="0" w:color="auto"/>
            <w:left w:val="none" w:sz="0" w:space="0" w:color="auto"/>
            <w:bottom w:val="none" w:sz="0" w:space="0" w:color="auto"/>
            <w:right w:val="none" w:sz="0" w:space="0" w:color="auto"/>
          </w:divBdr>
        </w:div>
        <w:div w:id="895511084">
          <w:marLeft w:val="640"/>
          <w:marRight w:val="0"/>
          <w:marTop w:val="0"/>
          <w:marBottom w:val="0"/>
          <w:divBdr>
            <w:top w:val="none" w:sz="0" w:space="0" w:color="auto"/>
            <w:left w:val="none" w:sz="0" w:space="0" w:color="auto"/>
            <w:bottom w:val="none" w:sz="0" w:space="0" w:color="auto"/>
            <w:right w:val="none" w:sz="0" w:space="0" w:color="auto"/>
          </w:divBdr>
        </w:div>
        <w:div w:id="2027294481">
          <w:marLeft w:val="640"/>
          <w:marRight w:val="0"/>
          <w:marTop w:val="0"/>
          <w:marBottom w:val="0"/>
          <w:divBdr>
            <w:top w:val="none" w:sz="0" w:space="0" w:color="auto"/>
            <w:left w:val="none" w:sz="0" w:space="0" w:color="auto"/>
            <w:bottom w:val="none" w:sz="0" w:space="0" w:color="auto"/>
            <w:right w:val="none" w:sz="0" w:space="0" w:color="auto"/>
          </w:divBdr>
        </w:div>
        <w:div w:id="874997790">
          <w:marLeft w:val="640"/>
          <w:marRight w:val="0"/>
          <w:marTop w:val="0"/>
          <w:marBottom w:val="0"/>
          <w:divBdr>
            <w:top w:val="none" w:sz="0" w:space="0" w:color="auto"/>
            <w:left w:val="none" w:sz="0" w:space="0" w:color="auto"/>
            <w:bottom w:val="none" w:sz="0" w:space="0" w:color="auto"/>
            <w:right w:val="none" w:sz="0" w:space="0" w:color="auto"/>
          </w:divBdr>
        </w:div>
        <w:div w:id="1794519562">
          <w:marLeft w:val="640"/>
          <w:marRight w:val="0"/>
          <w:marTop w:val="0"/>
          <w:marBottom w:val="0"/>
          <w:divBdr>
            <w:top w:val="none" w:sz="0" w:space="0" w:color="auto"/>
            <w:left w:val="none" w:sz="0" w:space="0" w:color="auto"/>
            <w:bottom w:val="none" w:sz="0" w:space="0" w:color="auto"/>
            <w:right w:val="none" w:sz="0" w:space="0" w:color="auto"/>
          </w:divBdr>
        </w:div>
        <w:div w:id="1652562342">
          <w:marLeft w:val="640"/>
          <w:marRight w:val="0"/>
          <w:marTop w:val="0"/>
          <w:marBottom w:val="0"/>
          <w:divBdr>
            <w:top w:val="none" w:sz="0" w:space="0" w:color="auto"/>
            <w:left w:val="none" w:sz="0" w:space="0" w:color="auto"/>
            <w:bottom w:val="none" w:sz="0" w:space="0" w:color="auto"/>
            <w:right w:val="none" w:sz="0" w:space="0" w:color="auto"/>
          </w:divBdr>
        </w:div>
        <w:div w:id="145320876">
          <w:marLeft w:val="640"/>
          <w:marRight w:val="0"/>
          <w:marTop w:val="0"/>
          <w:marBottom w:val="0"/>
          <w:divBdr>
            <w:top w:val="none" w:sz="0" w:space="0" w:color="auto"/>
            <w:left w:val="none" w:sz="0" w:space="0" w:color="auto"/>
            <w:bottom w:val="none" w:sz="0" w:space="0" w:color="auto"/>
            <w:right w:val="none" w:sz="0" w:space="0" w:color="auto"/>
          </w:divBdr>
        </w:div>
        <w:div w:id="2093114042">
          <w:marLeft w:val="640"/>
          <w:marRight w:val="0"/>
          <w:marTop w:val="0"/>
          <w:marBottom w:val="0"/>
          <w:divBdr>
            <w:top w:val="none" w:sz="0" w:space="0" w:color="auto"/>
            <w:left w:val="none" w:sz="0" w:space="0" w:color="auto"/>
            <w:bottom w:val="none" w:sz="0" w:space="0" w:color="auto"/>
            <w:right w:val="none" w:sz="0" w:space="0" w:color="auto"/>
          </w:divBdr>
        </w:div>
        <w:div w:id="452097051">
          <w:marLeft w:val="640"/>
          <w:marRight w:val="0"/>
          <w:marTop w:val="0"/>
          <w:marBottom w:val="0"/>
          <w:divBdr>
            <w:top w:val="none" w:sz="0" w:space="0" w:color="auto"/>
            <w:left w:val="none" w:sz="0" w:space="0" w:color="auto"/>
            <w:bottom w:val="none" w:sz="0" w:space="0" w:color="auto"/>
            <w:right w:val="none" w:sz="0" w:space="0" w:color="auto"/>
          </w:divBdr>
        </w:div>
        <w:div w:id="109476093">
          <w:marLeft w:val="640"/>
          <w:marRight w:val="0"/>
          <w:marTop w:val="0"/>
          <w:marBottom w:val="0"/>
          <w:divBdr>
            <w:top w:val="none" w:sz="0" w:space="0" w:color="auto"/>
            <w:left w:val="none" w:sz="0" w:space="0" w:color="auto"/>
            <w:bottom w:val="none" w:sz="0" w:space="0" w:color="auto"/>
            <w:right w:val="none" w:sz="0" w:space="0" w:color="auto"/>
          </w:divBdr>
        </w:div>
        <w:div w:id="755591260">
          <w:marLeft w:val="640"/>
          <w:marRight w:val="0"/>
          <w:marTop w:val="0"/>
          <w:marBottom w:val="0"/>
          <w:divBdr>
            <w:top w:val="none" w:sz="0" w:space="0" w:color="auto"/>
            <w:left w:val="none" w:sz="0" w:space="0" w:color="auto"/>
            <w:bottom w:val="none" w:sz="0" w:space="0" w:color="auto"/>
            <w:right w:val="none" w:sz="0" w:space="0" w:color="auto"/>
          </w:divBdr>
        </w:div>
        <w:div w:id="1449543094">
          <w:marLeft w:val="640"/>
          <w:marRight w:val="0"/>
          <w:marTop w:val="0"/>
          <w:marBottom w:val="0"/>
          <w:divBdr>
            <w:top w:val="none" w:sz="0" w:space="0" w:color="auto"/>
            <w:left w:val="none" w:sz="0" w:space="0" w:color="auto"/>
            <w:bottom w:val="none" w:sz="0" w:space="0" w:color="auto"/>
            <w:right w:val="none" w:sz="0" w:space="0" w:color="auto"/>
          </w:divBdr>
        </w:div>
        <w:div w:id="1025667455">
          <w:marLeft w:val="640"/>
          <w:marRight w:val="0"/>
          <w:marTop w:val="0"/>
          <w:marBottom w:val="0"/>
          <w:divBdr>
            <w:top w:val="none" w:sz="0" w:space="0" w:color="auto"/>
            <w:left w:val="none" w:sz="0" w:space="0" w:color="auto"/>
            <w:bottom w:val="none" w:sz="0" w:space="0" w:color="auto"/>
            <w:right w:val="none" w:sz="0" w:space="0" w:color="auto"/>
          </w:divBdr>
        </w:div>
        <w:div w:id="1820464355">
          <w:marLeft w:val="640"/>
          <w:marRight w:val="0"/>
          <w:marTop w:val="0"/>
          <w:marBottom w:val="0"/>
          <w:divBdr>
            <w:top w:val="none" w:sz="0" w:space="0" w:color="auto"/>
            <w:left w:val="none" w:sz="0" w:space="0" w:color="auto"/>
            <w:bottom w:val="none" w:sz="0" w:space="0" w:color="auto"/>
            <w:right w:val="none" w:sz="0" w:space="0" w:color="auto"/>
          </w:divBdr>
        </w:div>
        <w:div w:id="1256551417">
          <w:marLeft w:val="640"/>
          <w:marRight w:val="0"/>
          <w:marTop w:val="0"/>
          <w:marBottom w:val="0"/>
          <w:divBdr>
            <w:top w:val="none" w:sz="0" w:space="0" w:color="auto"/>
            <w:left w:val="none" w:sz="0" w:space="0" w:color="auto"/>
            <w:bottom w:val="none" w:sz="0" w:space="0" w:color="auto"/>
            <w:right w:val="none" w:sz="0" w:space="0" w:color="auto"/>
          </w:divBdr>
        </w:div>
        <w:div w:id="926040521">
          <w:marLeft w:val="640"/>
          <w:marRight w:val="0"/>
          <w:marTop w:val="0"/>
          <w:marBottom w:val="0"/>
          <w:divBdr>
            <w:top w:val="none" w:sz="0" w:space="0" w:color="auto"/>
            <w:left w:val="none" w:sz="0" w:space="0" w:color="auto"/>
            <w:bottom w:val="none" w:sz="0" w:space="0" w:color="auto"/>
            <w:right w:val="none" w:sz="0" w:space="0" w:color="auto"/>
          </w:divBdr>
        </w:div>
        <w:div w:id="88352984">
          <w:marLeft w:val="640"/>
          <w:marRight w:val="0"/>
          <w:marTop w:val="0"/>
          <w:marBottom w:val="0"/>
          <w:divBdr>
            <w:top w:val="none" w:sz="0" w:space="0" w:color="auto"/>
            <w:left w:val="none" w:sz="0" w:space="0" w:color="auto"/>
            <w:bottom w:val="none" w:sz="0" w:space="0" w:color="auto"/>
            <w:right w:val="none" w:sz="0" w:space="0" w:color="auto"/>
          </w:divBdr>
        </w:div>
        <w:div w:id="1495757122">
          <w:marLeft w:val="640"/>
          <w:marRight w:val="0"/>
          <w:marTop w:val="0"/>
          <w:marBottom w:val="0"/>
          <w:divBdr>
            <w:top w:val="none" w:sz="0" w:space="0" w:color="auto"/>
            <w:left w:val="none" w:sz="0" w:space="0" w:color="auto"/>
            <w:bottom w:val="none" w:sz="0" w:space="0" w:color="auto"/>
            <w:right w:val="none" w:sz="0" w:space="0" w:color="auto"/>
          </w:divBdr>
        </w:div>
        <w:div w:id="1686439148">
          <w:marLeft w:val="640"/>
          <w:marRight w:val="0"/>
          <w:marTop w:val="0"/>
          <w:marBottom w:val="0"/>
          <w:divBdr>
            <w:top w:val="none" w:sz="0" w:space="0" w:color="auto"/>
            <w:left w:val="none" w:sz="0" w:space="0" w:color="auto"/>
            <w:bottom w:val="none" w:sz="0" w:space="0" w:color="auto"/>
            <w:right w:val="none" w:sz="0" w:space="0" w:color="auto"/>
          </w:divBdr>
        </w:div>
        <w:div w:id="1384284020">
          <w:marLeft w:val="640"/>
          <w:marRight w:val="0"/>
          <w:marTop w:val="0"/>
          <w:marBottom w:val="0"/>
          <w:divBdr>
            <w:top w:val="none" w:sz="0" w:space="0" w:color="auto"/>
            <w:left w:val="none" w:sz="0" w:space="0" w:color="auto"/>
            <w:bottom w:val="none" w:sz="0" w:space="0" w:color="auto"/>
            <w:right w:val="none" w:sz="0" w:space="0" w:color="auto"/>
          </w:divBdr>
        </w:div>
        <w:div w:id="1184055262">
          <w:marLeft w:val="640"/>
          <w:marRight w:val="0"/>
          <w:marTop w:val="0"/>
          <w:marBottom w:val="0"/>
          <w:divBdr>
            <w:top w:val="none" w:sz="0" w:space="0" w:color="auto"/>
            <w:left w:val="none" w:sz="0" w:space="0" w:color="auto"/>
            <w:bottom w:val="none" w:sz="0" w:space="0" w:color="auto"/>
            <w:right w:val="none" w:sz="0" w:space="0" w:color="auto"/>
          </w:divBdr>
        </w:div>
        <w:div w:id="166989386">
          <w:marLeft w:val="640"/>
          <w:marRight w:val="0"/>
          <w:marTop w:val="0"/>
          <w:marBottom w:val="0"/>
          <w:divBdr>
            <w:top w:val="none" w:sz="0" w:space="0" w:color="auto"/>
            <w:left w:val="none" w:sz="0" w:space="0" w:color="auto"/>
            <w:bottom w:val="none" w:sz="0" w:space="0" w:color="auto"/>
            <w:right w:val="none" w:sz="0" w:space="0" w:color="auto"/>
          </w:divBdr>
        </w:div>
        <w:div w:id="642540773">
          <w:marLeft w:val="640"/>
          <w:marRight w:val="0"/>
          <w:marTop w:val="0"/>
          <w:marBottom w:val="0"/>
          <w:divBdr>
            <w:top w:val="none" w:sz="0" w:space="0" w:color="auto"/>
            <w:left w:val="none" w:sz="0" w:space="0" w:color="auto"/>
            <w:bottom w:val="none" w:sz="0" w:space="0" w:color="auto"/>
            <w:right w:val="none" w:sz="0" w:space="0" w:color="auto"/>
          </w:divBdr>
        </w:div>
        <w:div w:id="85812866">
          <w:marLeft w:val="640"/>
          <w:marRight w:val="0"/>
          <w:marTop w:val="0"/>
          <w:marBottom w:val="0"/>
          <w:divBdr>
            <w:top w:val="none" w:sz="0" w:space="0" w:color="auto"/>
            <w:left w:val="none" w:sz="0" w:space="0" w:color="auto"/>
            <w:bottom w:val="none" w:sz="0" w:space="0" w:color="auto"/>
            <w:right w:val="none" w:sz="0" w:space="0" w:color="auto"/>
          </w:divBdr>
        </w:div>
        <w:div w:id="1301879815">
          <w:marLeft w:val="640"/>
          <w:marRight w:val="0"/>
          <w:marTop w:val="0"/>
          <w:marBottom w:val="0"/>
          <w:divBdr>
            <w:top w:val="none" w:sz="0" w:space="0" w:color="auto"/>
            <w:left w:val="none" w:sz="0" w:space="0" w:color="auto"/>
            <w:bottom w:val="none" w:sz="0" w:space="0" w:color="auto"/>
            <w:right w:val="none" w:sz="0" w:space="0" w:color="auto"/>
          </w:divBdr>
        </w:div>
        <w:div w:id="931860450">
          <w:marLeft w:val="640"/>
          <w:marRight w:val="0"/>
          <w:marTop w:val="0"/>
          <w:marBottom w:val="0"/>
          <w:divBdr>
            <w:top w:val="none" w:sz="0" w:space="0" w:color="auto"/>
            <w:left w:val="none" w:sz="0" w:space="0" w:color="auto"/>
            <w:bottom w:val="none" w:sz="0" w:space="0" w:color="auto"/>
            <w:right w:val="none" w:sz="0" w:space="0" w:color="auto"/>
          </w:divBdr>
        </w:div>
        <w:div w:id="1425765780">
          <w:marLeft w:val="640"/>
          <w:marRight w:val="0"/>
          <w:marTop w:val="0"/>
          <w:marBottom w:val="0"/>
          <w:divBdr>
            <w:top w:val="none" w:sz="0" w:space="0" w:color="auto"/>
            <w:left w:val="none" w:sz="0" w:space="0" w:color="auto"/>
            <w:bottom w:val="none" w:sz="0" w:space="0" w:color="auto"/>
            <w:right w:val="none" w:sz="0" w:space="0" w:color="auto"/>
          </w:divBdr>
        </w:div>
        <w:div w:id="1093167531">
          <w:marLeft w:val="640"/>
          <w:marRight w:val="0"/>
          <w:marTop w:val="0"/>
          <w:marBottom w:val="0"/>
          <w:divBdr>
            <w:top w:val="none" w:sz="0" w:space="0" w:color="auto"/>
            <w:left w:val="none" w:sz="0" w:space="0" w:color="auto"/>
            <w:bottom w:val="none" w:sz="0" w:space="0" w:color="auto"/>
            <w:right w:val="none" w:sz="0" w:space="0" w:color="auto"/>
          </w:divBdr>
        </w:div>
        <w:div w:id="1878464391">
          <w:marLeft w:val="640"/>
          <w:marRight w:val="0"/>
          <w:marTop w:val="0"/>
          <w:marBottom w:val="0"/>
          <w:divBdr>
            <w:top w:val="none" w:sz="0" w:space="0" w:color="auto"/>
            <w:left w:val="none" w:sz="0" w:space="0" w:color="auto"/>
            <w:bottom w:val="none" w:sz="0" w:space="0" w:color="auto"/>
            <w:right w:val="none" w:sz="0" w:space="0" w:color="auto"/>
          </w:divBdr>
        </w:div>
        <w:div w:id="2042509671">
          <w:marLeft w:val="640"/>
          <w:marRight w:val="0"/>
          <w:marTop w:val="0"/>
          <w:marBottom w:val="0"/>
          <w:divBdr>
            <w:top w:val="none" w:sz="0" w:space="0" w:color="auto"/>
            <w:left w:val="none" w:sz="0" w:space="0" w:color="auto"/>
            <w:bottom w:val="none" w:sz="0" w:space="0" w:color="auto"/>
            <w:right w:val="none" w:sz="0" w:space="0" w:color="auto"/>
          </w:divBdr>
        </w:div>
        <w:div w:id="1310744246">
          <w:marLeft w:val="640"/>
          <w:marRight w:val="0"/>
          <w:marTop w:val="0"/>
          <w:marBottom w:val="0"/>
          <w:divBdr>
            <w:top w:val="none" w:sz="0" w:space="0" w:color="auto"/>
            <w:left w:val="none" w:sz="0" w:space="0" w:color="auto"/>
            <w:bottom w:val="none" w:sz="0" w:space="0" w:color="auto"/>
            <w:right w:val="none" w:sz="0" w:space="0" w:color="auto"/>
          </w:divBdr>
        </w:div>
        <w:div w:id="16342">
          <w:marLeft w:val="640"/>
          <w:marRight w:val="0"/>
          <w:marTop w:val="0"/>
          <w:marBottom w:val="0"/>
          <w:divBdr>
            <w:top w:val="none" w:sz="0" w:space="0" w:color="auto"/>
            <w:left w:val="none" w:sz="0" w:space="0" w:color="auto"/>
            <w:bottom w:val="none" w:sz="0" w:space="0" w:color="auto"/>
            <w:right w:val="none" w:sz="0" w:space="0" w:color="auto"/>
          </w:divBdr>
        </w:div>
        <w:div w:id="1816796285">
          <w:marLeft w:val="640"/>
          <w:marRight w:val="0"/>
          <w:marTop w:val="0"/>
          <w:marBottom w:val="0"/>
          <w:divBdr>
            <w:top w:val="none" w:sz="0" w:space="0" w:color="auto"/>
            <w:left w:val="none" w:sz="0" w:space="0" w:color="auto"/>
            <w:bottom w:val="none" w:sz="0" w:space="0" w:color="auto"/>
            <w:right w:val="none" w:sz="0" w:space="0" w:color="auto"/>
          </w:divBdr>
        </w:div>
        <w:div w:id="940456501">
          <w:marLeft w:val="640"/>
          <w:marRight w:val="0"/>
          <w:marTop w:val="0"/>
          <w:marBottom w:val="0"/>
          <w:divBdr>
            <w:top w:val="none" w:sz="0" w:space="0" w:color="auto"/>
            <w:left w:val="none" w:sz="0" w:space="0" w:color="auto"/>
            <w:bottom w:val="none" w:sz="0" w:space="0" w:color="auto"/>
            <w:right w:val="none" w:sz="0" w:space="0" w:color="auto"/>
          </w:divBdr>
        </w:div>
        <w:div w:id="1495802929">
          <w:marLeft w:val="640"/>
          <w:marRight w:val="0"/>
          <w:marTop w:val="0"/>
          <w:marBottom w:val="0"/>
          <w:divBdr>
            <w:top w:val="none" w:sz="0" w:space="0" w:color="auto"/>
            <w:left w:val="none" w:sz="0" w:space="0" w:color="auto"/>
            <w:bottom w:val="none" w:sz="0" w:space="0" w:color="auto"/>
            <w:right w:val="none" w:sz="0" w:space="0" w:color="auto"/>
          </w:divBdr>
        </w:div>
        <w:div w:id="1334575952">
          <w:marLeft w:val="640"/>
          <w:marRight w:val="0"/>
          <w:marTop w:val="0"/>
          <w:marBottom w:val="0"/>
          <w:divBdr>
            <w:top w:val="none" w:sz="0" w:space="0" w:color="auto"/>
            <w:left w:val="none" w:sz="0" w:space="0" w:color="auto"/>
            <w:bottom w:val="none" w:sz="0" w:space="0" w:color="auto"/>
            <w:right w:val="none" w:sz="0" w:space="0" w:color="auto"/>
          </w:divBdr>
        </w:div>
        <w:div w:id="1682078193">
          <w:marLeft w:val="640"/>
          <w:marRight w:val="0"/>
          <w:marTop w:val="0"/>
          <w:marBottom w:val="0"/>
          <w:divBdr>
            <w:top w:val="none" w:sz="0" w:space="0" w:color="auto"/>
            <w:left w:val="none" w:sz="0" w:space="0" w:color="auto"/>
            <w:bottom w:val="none" w:sz="0" w:space="0" w:color="auto"/>
            <w:right w:val="none" w:sz="0" w:space="0" w:color="auto"/>
          </w:divBdr>
        </w:div>
        <w:div w:id="396444416">
          <w:marLeft w:val="640"/>
          <w:marRight w:val="0"/>
          <w:marTop w:val="0"/>
          <w:marBottom w:val="0"/>
          <w:divBdr>
            <w:top w:val="none" w:sz="0" w:space="0" w:color="auto"/>
            <w:left w:val="none" w:sz="0" w:space="0" w:color="auto"/>
            <w:bottom w:val="none" w:sz="0" w:space="0" w:color="auto"/>
            <w:right w:val="none" w:sz="0" w:space="0" w:color="auto"/>
          </w:divBdr>
        </w:div>
        <w:div w:id="1757745194">
          <w:marLeft w:val="640"/>
          <w:marRight w:val="0"/>
          <w:marTop w:val="0"/>
          <w:marBottom w:val="0"/>
          <w:divBdr>
            <w:top w:val="none" w:sz="0" w:space="0" w:color="auto"/>
            <w:left w:val="none" w:sz="0" w:space="0" w:color="auto"/>
            <w:bottom w:val="none" w:sz="0" w:space="0" w:color="auto"/>
            <w:right w:val="none" w:sz="0" w:space="0" w:color="auto"/>
          </w:divBdr>
        </w:div>
        <w:div w:id="670136894">
          <w:marLeft w:val="640"/>
          <w:marRight w:val="0"/>
          <w:marTop w:val="0"/>
          <w:marBottom w:val="0"/>
          <w:divBdr>
            <w:top w:val="none" w:sz="0" w:space="0" w:color="auto"/>
            <w:left w:val="none" w:sz="0" w:space="0" w:color="auto"/>
            <w:bottom w:val="none" w:sz="0" w:space="0" w:color="auto"/>
            <w:right w:val="none" w:sz="0" w:space="0" w:color="auto"/>
          </w:divBdr>
        </w:div>
        <w:div w:id="15931017">
          <w:marLeft w:val="640"/>
          <w:marRight w:val="0"/>
          <w:marTop w:val="0"/>
          <w:marBottom w:val="0"/>
          <w:divBdr>
            <w:top w:val="none" w:sz="0" w:space="0" w:color="auto"/>
            <w:left w:val="none" w:sz="0" w:space="0" w:color="auto"/>
            <w:bottom w:val="none" w:sz="0" w:space="0" w:color="auto"/>
            <w:right w:val="none" w:sz="0" w:space="0" w:color="auto"/>
          </w:divBdr>
        </w:div>
        <w:div w:id="502740341">
          <w:marLeft w:val="640"/>
          <w:marRight w:val="0"/>
          <w:marTop w:val="0"/>
          <w:marBottom w:val="0"/>
          <w:divBdr>
            <w:top w:val="none" w:sz="0" w:space="0" w:color="auto"/>
            <w:left w:val="none" w:sz="0" w:space="0" w:color="auto"/>
            <w:bottom w:val="none" w:sz="0" w:space="0" w:color="auto"/>
            <w:right w:val="none" w:sz="0" w:space="0" w:color="auto"/>
          </w:divBdr>
        </w:div>
        <w:div w:id="22363246">
          <w:marLeft w:val="640"/>
          <w:marRight w:val="0"/>
          <w:marTop w:val="0"/>
          <w:marBottom w:val="0"/>
          <w:divBdr>
            <w:top w:val="none" w:sz="0" w:space="0" w:color="auto"/>
            <w:left w:val="none" w:sz="0" w:space="0" w:color="auto"/>
            <w:bottom w:val="none" w:sz="0" w:space="0" w:color="auto"/>
            <w:right w:val="none" w:sz="0" w:space="0" w:color="auto"/>
          </w:divBdr>
        </w:div>
        <w:div w:id="2109304055">
          <w:marLeft w:val="640"/>
          <w:marRight w:val="0"/>
          <w:marTop w:val="0"/>
          <w:marBottom w:val="0"/>
          <w:divBdr>
            <w:top w:val="none" w:sz="0" w:space="0" w:color="auto"/>
            <w:left w:val="none" w:sz="0" w:space="0" w:color="auto"/>
            <w:bottom w:val="none" w:sz="0" w:space="0" w:color="auto"/>
            <w:right w:val="none" w:sz="0" w:space="0" w:color="auto"/>
          </w:divBdr>
        </w:div>
        <w:div w:id="1676372251">
          <w:marLeft w:val="640"/>
          <w:marRight w:val="0"/>
          <w:marTop w:val="0"/>
          <w:marBottom w:val="0"/>
          <w:divBdr>
            <w:top w:val="none" w:sz="0" w:space="0" w:color="auto"/>
            <w:left w:val="none" w:sz="0" w:space="0" w:color="auto"/>
            <w:bottom w:val="none" w:sz="0" w:space="0" w:color="auto"/>
            <w:right w:val="none" w:sz="0" w:space="0" w:color="auto"/>
          </w:divBdr>
        </w:div>
        <w:div w:id="962885601">
          <w:marLeft w:val="640"/>
          <w:marRight w:val="0"/>
          <w:marTop w:val="0"/>
          <w:marBottom w:val="0"/>
          <w:divBdr>
            <w:top w:val="none" w:sz="0" w:space="0" w:color="auto"/>
            <w:left w:val="none" w:sz="0" w:space="0" w:color="auto"/>
            <w:bottom w:val="none" w:sz="0" w:space="0" w:color="auto"/>
            <w:right w:val="none" w:sz="0" w:space="0" w:color="auto"/>
          </w:divBdr>
        </w:div>
        <w:div w:id="614676173">
          <w:marLeft w:val="640"/>
          <w:marRight w:val="0"/>
          <w:marTop w:val="0"/>
          <w:marBottom w:val="0"/>
          <w:divBdr>
            <w:top w:val="none" w:sz="0" w:space="0" w:color="auto"/>
            <w:left w:val="none" w:sz="0" w:space="0" w:color="auto"/>
            <w:bottom w:val="none" w:sz="0" w:space="0" w:color="auto"/>
            <w:right w:val="none" w:sz="0" w:space="0" w:color="auto"/>
          </w:divBdr>
        </w:div>
        <w:div w:id="1331643026">
          <w:marLeft w:val="640"/>
          <w:marRight w:val="0"/>
          <w:marTop w:val="0"/>
          <w:marBottom w:val="0"/>
          <w:divBdr>
            <w:top w:val="none" w:sz="0" w:space="0" w:color="auto"/>
            <w:left w:val="none" w:sz="0" w:space="0" w:color="auto"/>
            <w:bottom w:val="none" w:sz="0" w:space="0" w:color="auto"/>
            <w:right w:val="none" w:sz="0" w:space="0" w:color="auto"/>
          </w:divBdr>
        </w:div>
        <w:div w:id="85925839">
          <w:marLeft w:val="640"/>
          <w:marRight w:val="0"/>
          <w:marTop w:val="0"/>
          <w:marBottom w:val="0"/>
          <w:divBdr>
            <w:top w:val="none" w:sz="0" w:space="0" w:color="auto"/>
            <w:left w:val="none" w:sz="0" w:space="0" w:color="auto"/>
            <w:bottom w:val="none" w:sz="0" w:space="0" w:color="auto"/>
            <w:right w:val="none" w:sz="0" w:space="0" w:color="auto"/>
          </w:divBdr>
        </w:div>
        <w:div w:id="310404437">
          <w:marLeft w:val="640"/>
          <w:marRight w:val="0"/>
          <w:marTop w:val="0"/>
          <w:marBottom w:val="0"/>
          <w:divBdr>
            <w:top w:val="none" w:sz="0" w:space="0" w:color="auto"/>
            <w:left w:val="none" w:sz="0" w:space="0" w:color="auto"/>
            <w:bottom w:val="none" w:sz="0" w:space="0" w:color="auto"/>
            <w:right w:val="none" w:sz="0" w:space="0" w:color="auto"/>
          </w:divBdr>
        </w:div>
        <w:div w:id="1075006733">
          <w:marLeft w:val="640"/>
          <w:marRight w:val="0"/>
          <w:marTop w:val="0"/>
          <w:marBottom w:val="0"/>
          <w:divBdr>
            <w:top w:val="none" w:sz="0" w:space="0" w:color="auto"/>
            <w:left w:val="none" w:sz="0" w:space="0" w:color="auto"/>
            <w:bottom w:val="none" w:sz="0" w:space="0" w:color="auto"/>
            <w:right w:val="none" w:sz="0" w:space="0" w:color="auto"/>
          </w:divBdr>
        </w:div>
        <w:div w:id="1989898090">
          <w:marLeft w:val="640"/>
          <w:marRight w:val="0"/>
          <w:marTop w:val="0"/>
          <w:marBottom w:val="0"/>
          <w:divBdr>
            <w:top w:val="none" w:sz="0" w:space="0" w:color="auto"/>
            <w:left w:val="none" w:sz="0" w:space="0" w:color="auto"/>
            <w:bottom w:val="none" w:sz="0" w:space="0" w:color="auto"/>
            <w:right w:val="none" w:sz="0" w:space="0" w:color="auto"/>
          </w:divBdr>
        </w:div>
        <w:div w:id="183633874">
          <w:marLeft w:val="640"/>
          <w:marRight w:val="0"/>
          <w:marTop w:val="0"/>
          <w:marBottom w:val="0"/>
          <w:divBdr>
            <w:top w:val="none" w:sz="0" w:space="0" w:color="auto"/>
            <w:left w:val="none" w:sz="0" w:space="0" w:color="auto"/>
            <w:bottom w:val="none" w:sz="0" w:space="0" w:color="auto"/>
            <w:right w:val="none" w:sz="0" w:space="0" w:color="auto"/>
          </w:divBdr>
        </w:div>
        <w:div w:id="1652906352">
          <w:marLeft w:val="640"/>
          <w:marRight w:val="0"/>
          <w:marTop w:val="0"/>
          <w:marBottom w:val="0"/>
          <w:divBdr>
            <w:top w:val="none" w:sz="0" w:space="0" w:color="auto"/>
            <w:left w:val="none" w:sz="0" w:space="0" w:color="auto"/>
            <w:bottom w:val="none" w:sz="0" w:space="0" w:color="auto"/>
            <w:right w:val="none" w:sz="0" w:space="0" w:color="auto"/>
          </w:divBdr>
        </w:div>
        <w:div w:id="1127890003">
          <w:marLeft w:val="640"/>
          <w:marRight w:val="0"/>
          <w:marTop w:val="0"/>
          <w:marBottom w:val="0"/>
          <w:divBdr>
            <w:top w:val="none" w:sz="0" w:space="0" w:color="auto"/>
            <w:left w:val="none" w:sz="0" w:space="0" w:color="auto"/>
            <w:bottom w:val="none" w:sz="0" w:space="0" w:color="auto"/>
            <w:right w:val="none" w:sz="0" w:space="0" w:color="auto"/>
          </w:divBdr>
        </w:div>
        <w:div w:id="1785688446">
          <w:marLeft w:val="640"/>
          <w:marRight w:val="0"/>
          <w:marTop w:val="0"/>
          <w:marBottom w:val="0"/>
          <w:divBdr>
            <w:top w:val="none" w:sz="0" w:space="0" w:color="auto"/>
            <w:left w:val="none" w:sz="0" w:space="0" w:color="auto"/>
            <w:bottom w:val="none" w:sz="0" w:space="0" w:color="auto"/>
            <w:right w:val="none" w:sz="0" w:space="0" w:color="auto"/>
          </w:divBdr>
        </w:div>
        <w:div w:id="1126117544">
          <w:marLeft w:val="640"/>
          <w:marRight w:val="0"/>
          <w:marTop w:val="0"/>
          <w:marBottom w:val="0"/>
          <w:divBdr>
            <w:top w:val="none" w:sz="0" w:space="0" w:color="auto"/>
            <w:left w:val="none" w:sz="0" w:space="0" w:color="auto"/>
            <w:bottom w:val="none" w:sz="0" w:space="0" w:color="auto"/>
            <w:right w:val="none" w:sz="0" w:space="0" w:color="auto"/>
          </w:divBdr>
        </w:div>
        <w:div w:id="1043213128">
          <w:marLeft w:val="640"/>
          <w:marRight w:val="0"/>
          <w:marTop w:val="0"/>
          <w:marBottom w:val="0"/>
          <w:divBdr>
            <w:top w:val="none" w:sz="0" w:space="0" w:color="auto"/>
            <w:left w:val="none" w:sz="0" w:space="0" w:color="auto"/>
            <w:bottom w:val="none" w:sz="0" w:space="0" w:color="auto"/>
            <w:right w:val="none" w:sz="0" w:space="0" w:color="auto"/>
          </w:divBdr>
        </w:div>
        <w:div w:id="1912038319">
          <w:marLeft w:val="640"/>
          <w:marRight w:val="0"/>
          <w:marTop w:val="0"/>
          <w:marBottom w:val="0"/>
          <w:divBdr>
            <w:top w:val="none" w:sz="0" w:space="0" w:color="auto"/>
            <w:left w:val="none" w:sz="0" w:space="0" w:color="auto"/>
            <w:bottom w:val="none" w:sz="0" w:space="0" w:color="auto"/>
            <w:right w:val="none" w:sz="0" w:space="0" w:color="auto"/>
          </w:divBdr>
        </w:div>
        <w:div w:id="1458597394">
          <w:marLeft w:val="640"/>
          <w:marRight w:val="0"/>
          <w:marTop w:val="0"/>
          <w:marBottom w:val="0"/>
          <w:divBdr>
            <w:top w:val="none" w:sz="0" w:space="0" w:color="auto"/>
            <w:left w:val="none" w:sz="0" w:space="0" w:color="auto"/>
            <w:bottom w:val="none" w:sz="0" w:space="0" w:color="auto"/>
            <w:right w:val="none" w:sz="0" w:space="0" w:color="auto"/>
          </w:divBdr>
        </w:div>
        <w:div w:id="361131948">
          <w:marLeft w:val="640"/>
          <w:marRight w:val="0"/>
          <w:marTop w:val="0"/>
          <w:marBottom w:val="0"/>
          <w:divBdr>
            <w:top w:val="none" w:sz="0" w:space="0" w:color="auto"/>
            <w:left w:val="none" w:sz="0" w:space="0" w:color="auto"/>
            <w:bottom w:val="none" w:sz="0" w:space="0" w:color="auto"/>
            <w:right w:val="none" w:sz="0" w:space="0" w:color="auto"/>
          </w:divBdr>
        </w:div>
        <w:div w:id="1922832476">
          <w:marLeft w:val="640"/>
          <w:marRight w:val="0"/>
          <w:marTop w:val="0"/>
          <w:marBottom w:val="0"/>
          <w:divBdr>
            <w:top w:val="none" w:sz="0" w:space="0" w:color="auto"/>
            <w:left w:val="none" w:sz="0" w:space="0" w:color="auto"/>
            <w:bottom w:val="none" w:sz="0" w:space="0" w:color="auto"/>
            <w:right w:val="none" w:sz="0" w:space="0" w:color="auto"/>
          </w:divBdr>
        </w:div>
        <w:div w:id="1377778405">
          <w:marLeft w:val="640"/>
          <w:marRight w:val="0"/>
          <w:marTop w:val="0"/>
          <w:marBottom w:val="0"/>
          <w:divBdr>
            <w:top w:val="none" w:sz="0" w:space="0" w:color="auto"/>
            <w:left w:val="none" w:sz="0" w:space="0" w:color="auto"/>
            <w:bottom w:val="none" w:sz="0" w:space="0" w:color="auto"/>
            <w:right w:val="none" w:sz="0" w:space="0" w:color="auto"/>
          </w:divBdr>
        </w:div>
        <w:div w:id="271323695">
          <w:marLeft w:val="640"/>
          <w:marRight w:val="0"/>
          <w:marTop w:val="0"/>
          <w:marBottom w:val="0"/>
          <w:divBdr>
            <w:top w:val="none" w:sz="0" w:space="0" w:color="auto"/>
            <w:left w:val="none" w:sz="0" w:space="0" w:color="auto"/>
            <w:bottom w:val="none" w:sz="0" w:space="0" w:color="auto"/>
            <w:right w:val="none" w:sz="0" w:space="0" w:color="auto"/>
          </w:divBdr>
        </w:div>
        <w:div w:id="343867517">
          <w:marLeft w:val="640"/>
          <w:marRight w:val="0"/>
          <w:marTop w:val="0"/>
          <w:marBottom w:val="0"/>
          <w:divBdr>
            <w:top w:val="none" w:sz="0" w:space="0" w:color="auto"/>
            <w:left w:val="none" w:sz="0" w:space="0" w:color="auto"/>
            <w:bottom w:val="none" w:sz="0" w:space="0" w:color="auto"/>
            <w:right w:val="none" w:sz="0" w:space="0" w:color="auto"/>
          </w:divBdr>
        </w:div>
        <w:div w:id="799539618">
          <w:marLeft w:val="640"/>
          <w:marRight w:val="0"/>
          <w:marTop w:val="0"/>
          <w:marBottom w:val="0"/>
          <w:divBdr>
            <w:top w:val="none" w:sz="0" w:space="0" w:color="auto"/>
            <w:left w:val="none" w:sz="0" w:space="0" w:color="auto"/>
            <w:bottom w:val="none" w:sz="0" w:space="0" w:color="auto"/>
            <w:right w:val="none" w:sz="0" w:space="0" w:color="auto"/>
          </w:divBdr>
        </w:div>
        <w:div w:id="1484812484">
          <w:marLeft w:val="640"/>
          <w:marRight w:val="0"/>
          <w:marTop w:val="0"/>
          <w:marBottom w:val="0"/>
          <w:divBdr>
            <w:top w:val="none" w:sz="0" w:space="0" w:color="auto"/>
            <w:left w:val="none" w:sz="0" w:space="0" w:color="auto"/>
            <w:bottom w:val="none" w:sz="0" w:space="0" w:color="auto"/>
            <w:right w:val="none" w:sz="0" w:space="0" w:color="auto"/>
          </w:divBdr>
        </w:div>
        <w:div w:id="2042241583">
          <w:marLeft w:val="640"/>
          <w:marRight w:val="0"/>
          <w:marTop w:val="0"/>
          <w:marBottom w:val="0"/>
          <w:divBdr>
            <w:top w:val="none" w:sz="0" w:space="0" w:color="auto"/>
            <w:left w:val="none" w:sz="0" w:space="0" w:color="auto"/>
            <w:bottom w:val="none" w:sz="0" w:space="0" w:color="auto"/>
            <w:right w:val="none" w:sz="0" w:space="0" w:color="auto"/>
          </w:divBdr>
        </w:div>
        <w:div w:id="124783311">
          <w:marLeft w:val="640"/>
          <w:marRight w:val="0"/>
          <w:marTop w:val="0"/>
          <w:marBottom w:val="0"/>
          <w:divBdr>
            <w:top w:val="none" w:sz="0" w:space="0" w:color="auto"/>
            <w:left w:val="none" w:sz="0" w:space="0" w:color="auto"/>
            <w:bottom w:val="none" w:sz="0" w:space="0" w:color="auto"/>
            <w:right w:val="none" w:sz="0" w:space="0" w:color="auto"/>
          </w:divBdr>
        </w:div>
        <w:div w:id="972559986">
          <w:marLeft w:val="640"/>
          <w:marRight w:val="0"/>
          <w:marTop w:val="0"/>
          <w:marBottom w:val="0"/>
          <w:divBdr>
            <w:top w:val="none" w:sz="0" w:space="0" w:color="auto"/>
            <w:left w:val="none" w:sz="0" w:space="0" w:color="auto"/>
            <w:bottom w:val="none" w:sz="0" w:space="0" w:color="auto"/>
            <w:right w:val="none" w:sz="0" w:space="0" w:color="auto"/>
          </w:divBdr>
        </w:div>
        <w:div w:id="1483886831">
          <w:marLeft w:val="640"/>
          <w:marRight w:val="0"/>
          <w:marTop w:val="0"/>
          <w:marBottom w:val="0"/>
          <w:divBdr>
            <w:top w:val="none" w:sz="0" w:space="0" w:color="auto"/>
            <w:left w:val="none" w:sz="0" w:space="0" w:color="auto"/>
            <w:bottom w:val="none" w:sz="0" w:space="0" w:color="auto"/>
            <w:right w:val="none" w:sz="0" w:space="0" w:color="auto"/>
          </w:divBdr>
        </w:div>
        <w:div w:id="1675255600">
          <w:marLeft w:val="640"/>
          <w:marRight w:val="0"/>
          <w:marTop w:val="0"/>
          <w:marBottom w:val="0"/>
          <w:divBdr>
            <w:top w:val="none" w:sz="0" w:space="0" w:color="auto"/>
            <w:left w:val="none" w:sz="0" w:space="0" w:color="auto"/>
            <w:bottom w:val="none" w:sz="0" w:space="0" w:color="auto"/>
            <w:right w:val="none" w:sz="0" w:space="0" w:color="auto"/>
          </w:divBdr>
        </w:div>
        <w:div w:id="208300438">
          <w:marLeft w:val="640"/>
          <w:marRight w:val="0"/>
          <w:marTop w:val="0"/>
          <w:marBottom w:val="0"/>
          <w:divBdr>
            <w:top w:val="none" w:sz="0" w:space="0" w:color="auto"/>
            <w:left w:val="none" w:sz="0" w:space="0" w:color="auto"/>
            <w:bottom w:val="none" w:sz="0" w:space="0" w:color="auto"/>
            <w:right w:val="none" w:sz="0" w:space="0" w:color="auto"/>
          </w:divBdr>
        </w:div>
        <w:div w:id="1919944022">
          <w:marLeft w:val="640"/>
          <w:marRight w:val="0"/>
          <w:marTop w:val="0"/>
          <w:marBottom w:val="0"/>
          <w:divBdr>
            <w:top w:val="none" w:sz="0" w:space="0" w:color="auto"/>
            <w:left w:val="none" w:sz="0" w:space="0" w:color="auto"/>
            <w:bottom w:val="none" w:sz="0" w:space="0" w:color="auto"/>
            <w:right w:val="none" w:sz="0" w:space="0" w:color="auto"/>
          </w:divBdr>
        </w:div>
        <w:div w:id="1129863886">
          <w:marLeft w:val="640"/>
          <w:marRight w:val="0"/>
          <w:marTop w:val="0"/>
          <w:marBottom w:val="0"/>
          <w:divBdr>
            <w:top w:val="none" w:sz="0" w:space="0" w:color="auto"/>
            <w:left w:val="none" w:sz="0" w:space="0" w:color="auto"/>
            <w:bottom w:val="none" w:sz="0" w:space="0" w:color="auto"/>
            <w:right w:val="none" w:sz="0" w:space="0" w:color="auto"/>
          </w:divBdr>
        </w:div>
        <w:div w:id="1625305880">
          <w:marLeft w:val="640"/>
          <w:marRight w:val="0"/>
          <w:marTop w:val="0"/>
          <w:marBottom w:val="0"/>
          <w:divBdr>
            <w:top w:val="none" w:sz="0" w:space="0" w:color="auto"/>
            <w:left w:val="none" w:sz="0" w:space="0" w:color="auto"/>
            <w:bottom w:val="none" w:sz="0" w:space="0" w:color="auto"/>
            <w:right w:val="none" w:sz="0" w:space="0" w:color="auto"/>
          </w:divBdr>
        </w:div>
        <w:div w:id="1961065629">
          <w:marLeft w:val="640"/>
          <w:marRight w:val="0"/>
          <w:marTop w:val="0"/>
          <w:marBottom w:val="0"/>
          <w:divBdr>
            <w:top w:val="none" w:sz="0" w:space="0" w:color="auto"/>
            <w:left w:val="none" w:sz="0" w:space="0" w:color="auto"/>
            <w:bottom w:val="none" w:sz="0" w:space="0" w:color="auto"/>
            <w:right w:val="none" w:sz="0" w:space="0" w:color="auto"/>
          </w:divBdr>
        </w:div>
        <w:div w:id="1620523775">
          <w:marLeft w:val="640"/>
          <w:marRight w:val="0"/>
          <w:marTop w:val="0"/>
          <w:marBottom w:val="0"/>
          <w:divBdr>
            <w:top w:val="none" w:sz="0" w:space="0" w:color="auto"/>
            <w:left w:val="none" w:sz="0" w:space="0" w:color="auto"/>
            <w:bottom w:val="none" w:sz="0" w:space="0" w:color="auto"/>
            <w:right w:val="none" w:sz="0" w:space="0" w:color="auto"/>
          </w:divBdr>
        </w:div>
        <w:div w:id="1801453982">
          <w:marLeft w:val="640"/>
          <w:marRight w:val="0"/>
          <w:marTop w:val="0"/>
          <w:marBottom w:val="0"/>
          <w:divBdr>
            <w:top w:val="none" w:sz="0" w:space="0" w:color="auto"/>
            <w:left w:val="none" w:sz="0" w:space="0" w:color="auto"/>
            <w:bottom w:val="none" w:sz="0" w:space="0" w:color="auto"/>
            <w:right w:val="none" w:sz="0" w:space="0" w:color="auto"/>
          </w:divBdr>
        </w:div>
        <w:div w:id="310445612">
          <w:marLeft w:val="640"/>
          <w:marRight w:val="0"/>
          <w:marTop w:val="0"/>
          <w:marBottom w:val="0"/>
          <w:divBdr>
            <w:top w:val="none" w:sz="0" w:space="0" w:color="auto"/>
            <w:left w:val="none" w:sz="0" w:space="0" w:color="auto"/>
            <w:bottom w:val="none" w:sz="0" w:space="0" w:color="auto"/>
            <w:right w:val="none" w:sz="0" w:space="0" w:color="auto"/>
          </w:divBdr>
        </w:div>
        <w:div w:id="179439888">
          <w:marLeft w:val="640"/>
          <w:marRight w:val="0"/>
          <w:marTop w:val="0"/>
          <w:marBottom w:val="0"/>
          <w:divBdr>
            <w:top w:val="none" w:sz="0" w:space="0" w:color="auto"/>
            <w:left w:val="none" w:sz="0" w:space="0" w:color="auto"/>
            <w:bottom w:val="none" w:sz="0" w:space="0" w:color="auto"/>
            <w:right w:val="none" w:sz="0" w:space="0" w:color="auto"/>
          </w:divBdr>
        </w:div>
        <w:div w:id="1546790358">
          <w:marLeft w:val="640"/>
          <w:marRight w:val="0"/>
          <w:marTop w:val="0"/>
          <w:marBottom w:val="0"/>
          <w:divBdr>
            <w:top w:val="none" w:sz="0" w:space="0" w:color="auto"/>
            <w:left w:val="none" w:sz="0" w:space="0" w:color="auto"/>
            <w:bottom w:val="none" w:sz="0" w:space="0" w:color="auto"/>
            <w:right w:val="none" w:sz="0" w:space="0" w:color="auto"/>
          </w:divBdr>
        </w:div>
        <w:div w:id="2108965289">
          <w:marLeft w:val="640"/>
          <w:marRight w:val="0"/>
          <w:marTop w:val="0"/>
          <w:marBottom w:val="0"/>
          <w:divBdr>
            <w:top w:val="none" w:sz="0" w:space="0" w:color="auto"/>
            <w:left w:val="none" w:sz="0" w:space="0" w:color="auto"/>
            <w:bottom w:val="none" w:sz="0" w:space="0" w:color="auto"/>
            <w:right w:val="none" w:sz="0" w:space="0" w:color="auto"/>
          </w:divBdr>
        </w:div>
        <w:div w:id="1916282238">
          <w:marLeft w:val="640"/>
          <w:marRight w:val="0"/>
          <w:marTop w:val="0"/>
          <w:marBottom w:val="0"/>
          <w:divBdr>
            <w:top w:val="none" w:sz="0" w:space="0" w:color="auto"/>
            <w:left w:val="none" w:sz="0" w:space="0" w:color="auto"/>
            <w:bottom w:val="none" w:sz="0" w:space="0" w:color="auto"/>
            <w:right w:val="none" w:sz="0" w:space="0" w:color="auto"/>
          </w:divBdr>
        </w:div>
        <w:div w:id="864975792">
          <w:marLeft w:val="640"/>
          <w:marRight w:val="0"/>
          <w:marTop w:val="0"/>
          <w:marBottom w:val="0"/>
          <w:divBdr>
            <w:top w:val="none" w:sz="0" w:space="0" w:color="auto"/>
            <w:left w:val="none" w:sz="0" w:space="0" w:color="auto"/>
            <w:bottom w:val="none" w:sz="0" w:space="0" w:color="auto"/>
            <w:right w:val="none" w:sz="0" w:space="0" w:color="auto"/>
          </w:divBdr>
        </w:div>
        <w:div w:id="1657371597">
          <w:marLeft w:val="640"/>
          <w:marRight w:val="0"/>
          <w:marTop w:val="0"/>
          <w:marBottom w:val="0"/>
          <w:divBdr>
            <w:top w:val="none" w:sz="0" w:space="0" w:color="auto"/>
            <w:left w:val="none" w:sz="0" w:space="0" w:color="auto"/>
            <w:bottom w:val="none" w:sz="0" w:space="0" w:color="auto"/>
            <w:right w:val="none" w:sz="0" w:space="0" w:color="auto"/>
          </w:divBdr>
        </w:div>
        <w:div w:id="2004047679">
          <w:marLeft w:val="640"/>
          <w:marRight w:val="0"/>
          <w:marTop w:val="0"/>
          <w:marBottom w:val="0"/>
          <w:divBdr>
            <w:top w:val="none" w:sz="0" w:space="0" w:color="auto"/>
            <w:left w:val="none" w:sz="0" w:space="0" w:color="auto"/>
            <w:bottom w:val="none" w:sz="0" w:space="0" w:color="auto"/>
            <w:right w:val="none" w:sz="0" w:space="0" w:color="auto"/>
          </w:divBdr>
        </w:div>
        <w:div w:id="1781604312">
          <w:marLeft w:val="640"/>
          <w:marRight w:val="0"/>
          <w:marTop w:val="0"/>
          <w:marBottom w:val="0"/>
          <w:divBdr>
            <w:top w:val="none" w:sz="0" w:space="0" w:color="auto"/>
            <w:left w:val="none" w:sz="0" w:space="0" w:color="auto"/>
            <w:bottom w:val="none" w:sz="0" w:space="0" w:color="auto"/>
            <w:right w:val="none" w:sz="0" w:space="0" w:color="auto"/>
          </w:divBdr>
        </w:div>
        <w:div w:id="2134782129">
          <w:marLeft w:val="640"/>
          <w:marRight w:val="0"/>
          <w:marTop w:val="0"/>
          <w:marBottom w:val="0"/>
          <w:divBdr>
            <w:top w:val="none" w:sz="0" w:space="0" w:color="auto"/>
            <w:left w:val="none" w:sz="0" w:space="0" w:color="auto"/>
            <w:bottom w:val="none" w:sz="0" w:space="0" w:color="auto"/>
            <w:right w:val="none" w:sz="0" w:space="0" w:color="auto"/>
          </w:divBdr>
        </w:div>
        <w:div w:id="1728602107">
          <w:marLeft w:val="640"/>
          <w:marRight w:val="0"/>
          <w:marTop w:val="0"/>
          <w:marBottom w:val="0"/>
          <w:divBdr>
            <w:top w:val="none" w:sz="0" w:space="0" w:color="auto"/>
            <w:left w:val="none" w:sz="0" w:space="0" w:color="auto"/>
            <w:bottom w:val="none" w:sz="0" w:space="0" w:color="auto"/>
            <w:right w:val="none" w:sz="0" w:space="0" w:color="auto"/>
          </w:divBdr>
        </w:div>
        <w:div w:id="1314867383">
          <w:marLeft w:val="640"/>
          <w:marRight w:val="0"/>
          <w:marTop w:val="0"/>
          <w:marBottom w:val="0"/>
          <w:divBdr>
            <w:top w:val="none" w:sz="0" w:space="0" w:color="auto"/>
            <w:left w:val="none" w:sz="0" w:space="0" w:color="auto"/>
            <w:bottom w:val="none" w:sz="0" w:space="0" w:color="auto"/>
            <w:right w:val="none" w:sz="0" w:space="0" w:color="auto"/>
          </w:divBdr>
        </w:div>
        <w:div w:id="998312956">
          <w:marLeft w:val="640"/>
          <w:marRight w:val="0"/>
          <w:marTop w:val="0"/>
          <w:marBottom w:val="0"/>
          <w:divBdr>
            <w:top w:val="none" w:sz="0" w:space="0" w:color="auto"/>
            <w:left w:val="none" w:sz="0" w:space="0" w:color="auto"/>
            <w:bottom w:val="none" w:sz="0" w:space="0" w:color="auto"/>
            <w:right w:val="none" w:sz="0" w:space="0" w:color="auto"/>
          </w:divBdr>
        </w:div>
        <w:div w:id="1823812329">
          <w:marLeft w:val="640"/>
          <w:marRight w:val="0"/>
          <w:marTop w:val="0"/>
          <w:marBottom w:val="0"/>
          <w:divBdr>
            <w:top w:val="none" w:sz="0" w:space="0" w:color="auto"/>
            <w:left w:val="none" w:sz="0" w:space="0" w:color="auto"/>
            <w:bottom w:val="none" w:sz="0" w:space="0" w:color="auto"/>
            <w:right w:val="none" w:sz="0" w:space="0" w:color="auto"/>
          </w:divBdr>
        </w:div>
        <w:div w:id="286392804">
          <w:marLeft w:val="640"/>
          <w:marRight w:val="0"/>
          <w:marTop w:val="0"/>
          <w:marBottom w:val="0"/>
          <w:divBdr>
            <w:top w:val="none" w:sz="0" w:space="0" w:color="auto"/>
            <w:left w:val="none" w:sz="0" w:space="0" w:color="auto"/>
            <w:bottom w:val="none" w:sz="0" w:space="0" w:color="auto"/>
            <w:right w:val="none" w:sz="0" w:space="0" w:color="auto"/>
          </w:divBdr>
        </w:div>
        <w:div w:id="1942256524">
          <w:marLeft w:val="640"/>
          <w:marRight w:val="0"/>
          <w:marTop w:val="0"/>
          <w:marBottom w:val="0"/>
          <w:divBdr>
            <w:top w:val="none" w:sz="0" w:space="0" w:color="auto"/>
            <w:left w:val="none" w:sz="0" w:space="0" w:color="auto"/>
            <w:bottom w:val="none" w:sz="0" w:space="0" w:color="auto"/>
            <w:right w:val="none" w:sz="0" w:space="0" w:color="auto"/>
          </w:divBdr>
        </w:div>
        <w:div w:id="924190750">
          <w:marLeft w:val="640"/>
          <w:marRight w:val="0"/>
          <w:marTop w:val="0"/>
          <w:marBottom w:val="0"/>
          <w:divBdr>
            <w:top w:val="none" w:sz="0" w:space="0" w:color="auto"/>
            <w:left w:val="none" w:sz="0" w:space="0" w:color="auto"/>
            <w:bottom w:val="none" w:sz="0" w:space="0" w:color="auto"/>
            <w:right w:val="none" w:sz="0" w:space="0" w:color="auto"/>
          </w:divBdr>
        </w:div>
        <w:div w:id="452092017">
          <w:marLeft w:val="640"/>
          <w:marRight w:val="0"/>
          <w:marTop w:val="0"/>
          <w:marBottom w:val="0"/>
          <w:divBdr>
            <w:top w:val="none" w:sz="0" w:space="0" w:color="auto"/>
            <w:left w:val="none" w:sz="0" w:space="0" w:color="auto"/>
            <w:bottom w:val="none" w:sz="0" w:space="0" w:color="auto"/>
            <w:right w:val="none" w:sz="0" w:space="0" w:color="auto"/>
          </w:divBdr>
        </w:div>
        <w:div w:id="1267495475">
          <w:marLeft w:val="640"/>
          <w:marRight w:val="0"/>
          <w:marTop w:val="0"/>
          <w:marBottom w:val="0"/>
          <w:divBdr>
            <w:top w:val="none" w:sz="0" w:space="0" w:color="auto"/>
            <w:left w:val="none" w:sz="0" w:space="0" w:color="auto"/>
            <w:bottom w:val="none" w:sz="0" w:space="0" w:color="auto"/>
            <w:right w:val="none" w:sz="0" w:space="0" w:color="auto"/>
          </w:divBdr>
        </w:div>
        <w:div w:id="1478453815">
          <w:marLeft w:val="640"/>
          <w:marRight w:val="0"/>
          <w:marTop w:val="0"/>
          <w:marBottom w:val="0"/>
          <w:divBdr>
            <w:top w:val="none" w:sz="0" w:space="0" w:color="auto"/>
            <w:left w:val="none" w:sz="0" w:space="0" w:color="auto"/>
            <w:bottom w:val="none" w:sz="0" w:space="0" w:color="auto"/>
            <w:right w:val="none" w:sz="0" w:space="0" w:color="auto"/>
          </w:divBdr>
        </w:div>
        <w:div w:id="2001078440">
          <w:marLeft w:val="640"/>
          <w:marRight w:val="0"/>
          <w:marTop w:val="0"/>
          <w:marBottom w:val="0"/>
          <w:divBdr>
            <w:top w:val="none" w:sz="0" w:space="0" w:color="auto"/>
            <w:left w:val="none" w:sz="0" w:space="0" w:color="auto"/>
            <w:bottom w:val="none" w:sz="0" w:space="0" w:color="auto"/>
            <w:right w:val="none" w:sz="0" w:space="0" w:color="auto"/>
          </w:divBdr>
        </w:div>
        <w:div w:id="592587159">
          <w:marLeft w:val="640"/>
          <w:marRight w:val="0"/>
          <w:marTop w:val="0"/>
          <w:marBottom w:val="0"/>
          <w:divBdr>
            <w:top w:val="none" w:sz="0" w:space="0" w:color="auto"/>
            <w:left w:val="none" w:sz="0" w:space="0" w:color="auto"/>
            <w:bottom w:val="none" w:sz="0" w:space="0" w:color="auto"/>
            <w:right w:val="none" w:sz="0" w:space="0" w:color="auto"/>
          </w:divBdr>
        </w:div>
        <w:div w:id="636230265">
          <w:marLeft w:val="640"/>
          <w:marRight w:val="0"/>
          <w:marTop w:val="0"/>
          <w:marBottom w:val="0"/>
          <w:divBdr>
            <w:top w:val="none" w:sz="0" w:space="0" w:color="auto"/>
            <w:left w:val="none" w:sz="0" w:space="0" w:color="auto"/>
            <w:bottom w:val="none" w:sz="0" w:space="0" w:color="auto"/>
            <w:right w:val="none" w:sz="0" w:space="0" w:color="auto"/>
          </w:divBdr>
        </w:div>
        <w:div w:id="1319073760">
          <w:marLeft w:val="640"/>
          <w:marRight w:val="0"/>
          <w:marTop w:val="0"/>
          <w:marBottom w:val="0"/>
          <w:divBdr>
            <w:top w:val="none" w:sz="0" w:space="0" w:color="auto"/>
            <w:left w:val="none" w:sz="0" w:space="0" w:color="auto"/>
            <w:bottom w:val="none" w:sz="0" w:space="0" w:color="auto"/>
            <w:right w:val="none" w:sz="0" w:space="0" w:color="auto"/>
          </w:divBdr>
        </w:div>
        <w:div w:id="912272768">
          <w:marLeft w:val="640"/>
          <w:marRight w:val="0"/>
          <w:marTop w:val="0"/>
          <w:marBottom w:val="0"/>
          <w:divBdr>
            <w:top w:val="none" w:sz="0" w:space="0" w:color="auto"/>
            <w:left w:val="none" w:sz="0" w:space="0" w:color="auto"/>
            <w:bottom w:val="none" w:sz="0" w:space="0" w:color="auto"/>
            <w:right w:val="none" w:sz="0" w:space="0" w:color="auto"/>
          </w:divBdr>
        </w:div>
        <w:div w:id="1772167503">
          <w:marLeft w:val="640"/>
          <w:marRight w:val="0"/>
          <w:marTop w:val="0"/>
          <w:marBottom w:val="0"/>
          <w:divBdr>
            <w:top w:val="none" w:sz="0" w:space="0" w:color="auto"/>
            <w:left w:val="none" w:sz="0" w:space="0" w:color="auto"/>
            <w:bottom w:val="none" w:sz="0" w:space="0" w:color="auto"/>
            <w:right w:val="none" w:sz="0" w:space="0" w:color="auto"/>
          </w:divBdr>
        </w:div>
        <w:div w:id="1769544831">
          <w:marLeft w:val="640"/>
          <w:marRight w:val="0"/>
          <w:marTop w:val="0"/>
          <w:marBottom w:val="0"/>
          <w:divBdr>
            <w:top w:val="none" w:sz="0" w:space="0" w:color="auto"/>
            <w:left w:val="none" w:sz="0" w:space="0" w:color="auto"/>
            <w:bottom w:val="none" w:sz="0" w:space="0" w:color="auto"/>
            <w:right w:val="none" w:sz="0" w:space="0" w:color="auto"/>
          </w:divBdr>
        </w:div>
        <w:div w:id="1818255295">
          <w:marLeft w:val="640"/>
          <w:marRight w:val="0"/>
          <w:marTop w:val="0"/>
          <w:marBottom w:val="0"/>
          <w:divBdr>
            <w:top w:val="none" w:sz="0" w:space="0" w:color="auto"/>
            <w:left w:val="none" w:sz="0" w:space="0" w:color="auto"/>
            <w:bottom w:val="none" w:sz="0" w:space="0" w:color="auto"/>
            <w:right w:val="none" w:sz="0" w:space="0" w:color="auto"/>
          </w:divBdr>
        </w:div>
        <w:div w:id="1426002962">
          <w:marLeft w:val="640"/>
          <w:marRight w:val="0"/>
          <w:marTop w:val="0"/>
          <w:marBottom w:val="0"/>
          <w:divBdr>
            <w:top w:val="none" w:sz="0" w:space="0" w:color="auto"/>
            <w:left w:val="none" w:sz="0" w:space="0" w:color="auto"/>
            <w:bottom w:val="none" w:sz="0" w:space="0" w:color="auto"/>
            <w:right w:val="none" w:sz="0" w:space="0" w:color="auto"/>
          </w:divBdr>
        </w:div>
        <w:div w:id="238367053">
          <w:marLeft w:val="640"/>
          <w:marRight w:val="0"/>
          <w:marTop w:val="0"/>
          <w:marBottom w:val="0"/>
          <w:divBdr>
            <w:top w:val="none" w:sz="0" w:space="0" w:color="auto"/>
            <w:left w:val="none" w:sz="0" w:space="0" w:color="auto"/>
            <w:bottom w:val="none" w:sz="0" w:space="0" w:color="auto"/>
            <w:right w:val="none" w:sz="0" w:space="0" w:color="auto"/>
          </w:divBdr>
        </w:div>
        <w:div w:id="2047368968">
          <w:marLeft w:val="640"/>
          <w:marRight w:val="0"/>
          <w:marTop w:val="0"/>
          <w:marBottom w:val="0"/>
          <w:divBdr>
            <w:top w:val="none" w:sz="0" w:space="0" w:color="auto"/>
            <w:left w:val="none" w:sz="0" w:space="0" w:color="auto"/>
            <w:bottom w:val="none" w:sz="0" w:space="0" w:color="auto"/>
            <w:right w:val="none" w:sz="0" w:space="0" w:color="auto"/>
          </w:divBdr>
        </w:div>
        <w:div w:id="1175875566">
          <w:marLeft w:val="640"/>
          <w:marRight w:val="0"/>
          <w:marTop w:val="0"/>
          <w:marBottom w:val="0"/>
          <w:divBdr>
            <w:top w:val="none" w:sz="0" w:space="0" w:color="auto"/>
            <w:left w:val="none" w:sz="0" w:space="0" w:color="auto"/>
            <w:bottom w:val="none" w:sz="0" w:space="0" w:color="auto"/>
            <w:right w:val="none" w:sz="0" w:space="0" w:color="auto"/>
          </w:divBdr>
        </w:div>
        <w:div w:id="1067798998">
          <w:marLeft w:val="640"/>
          <w:marRight w:val="0"/>
          <w:marTop w:val="0"/>
          <w:marBottom w:val="0"/>
          <w:divBdr>
            <w:top w:val="none" w:sz="0" w:space="0" w:color="auto"/>
            <w:left w:val="none" w:sz="0" w:space="0" w:color="auto"/>
            <w:bottom w:val="none" w:sz="0" w:space="0" w:color="auto"/>
            <w:right w:val="none" w:sz="0" w:space="0" w:color="auto"/>
          </w:divBdr>
        </w:div>
        <w:div w:id="1371882932">
          <w:marLeft w:val="640"/>
          <w:marRight w:val="0"/>
          <w:marTop w:val="0"/>
          <w:marBottom w:val="0"/>
          <w:divBdr>
            <w:top w:val="none" w:sz="0" w:space="0" w:color="auto"/>
            <w:left w:val="none" w:sz="0" w:space="0" w:color="auto"/>
            <w:bottom w:val="none" w:sz="0" w:space="0" w:color="auto"/>
            <w:right w:val="none" w:sz="0" w:space="0" w:color="auto"/>
          </w:divBdr>
        </w:div>
        <w:div w:id="1798908620">
          <w:marLeft w:val="640"/>
          <w:marRight w:val="0"/>
          <w:marTop w:val="0"/>
          <w:marBottom w:val="0"/>
          <w:divBdr>
            <w:top w:val="none" w:sz="0" w:space="0" w:color="auto"/>
            <w:left w:val="none" w:sz="0" w:space="0" w:color="auto"/>
            <w:bottom w:val="none" w:sz="0" w:space="0" w:color="auto"/>
            <w:right w:val="none" w:sz="0" w:space="0" w:color="auto"/>
          </w:divBdr>
        </w:div>
        <w:div w:id="743650889">
          <w:marLeft w:val="640"/>
          <w:marRight w:val="0"/>
          <w:marTop w:val="0"/>
          <w:marBottom w:val="0"/>
          <w:divBdr>
            <w:top w:val="none" w:sz="0" w:space="0" w:color="auto"/>
            <w:left w:val="none" w:sz="0" w:space="0" w:color="auto"/>
            <w:bottom w:val="none" w:sz="0" w:space="0" w:color="auto"/>
            <w:right w:val="none" w:sz="0" w:space="0" w:color="auto"/>
          </w:divBdr>
        </w:div>
        <w:div w:id="716510624">
          <w:marLeft w:val="640"/>
          <w:marRight w:val="0"/>
          <w:marTop w:val="0"/>
          <w:marBottom w:val="0"/>
          <w:divBdr>
            <w:top w:val="none" w:sz="0" w:space="0" w:color="auto"/>
            <w:left w:val="none" w:sz="0" w:space="0" w:color="auto"/>
            <w:bottom w:val="none" w:sz="0" w:space="0" w:color="auto"/>
            <w:right w:val="none" w:sz="0" w:space="0" w:color="auto"/>
          </w:divBdr>
        </w:div>
        <w:div w:id="125583618">
          <w:marLeft w:val="640"/>
          <w:marRight w:val="0"/>
          <w:marTop w:val="0"/>
          <w:marBottom w:val="0"/>
          <w:divBdr>
            <w:top w:val="none" w:sz="0" w:space="0" w:color="auto"/>
            <w:left w:val="none" w:sz="0" w:space="0" w:color="auto"/>
            <w:bottom w:val="none" w:sz="0" w:space="0" w:color="auto"/>
            <w:right w:val="none" w:sz="0" w:space="0" w:color="auto"/>
          </w:divBdr>
        </w:div>
        <w:div w:id="579870064">
          <w:marLeft w:val="640"/>
          <w:marRight w:val="0"/>
          <w:marTop w:val="0"/>
          <w:marBottom w:val="0"/>
          <w:divBdr>
            <w:top w:val="none" w:sz="0" w:space="0" w:color="auto"/>
            <w:left w:val="none" w:sz="0" w:space="0" w:color="auto"/>
            <w:bottom w:val="none" w:sz="0" w:space="0" w:color="auto"/>
            <w:right w:val="none" w:sz="0" w:space="0" w:color="auto"/>
          </w:divBdr>
        </w:div>
        <w:div w:id="2011326985">
          <w:marLeft w:val="640"/>
          <w:marRight w:val="0"/>
          <w:marTop w:val="0"/>
          <w:marBottom w:val="0"/>
          <w:divBdr>
            <w:top w:val="none" w:sz="0" w:space="0" w:color="auto"/>
            <w:left w:val="none" w:sz="0" w:space="0" w:color="auto"/>
            <w:bottom w:val="none" w:sz="0" w:space="0" w:color="auto"/>
            <w:right w:val="none" w:sz="0" w:space="0" w:color="auto"/>
          </w:divBdr>
        </w:div>
        <w:div w:id="1320502995">
          <w:marLeft w:val="640"/>
          <w:marRight w:val="0"/>
          <w:marTop w:val="0"/>
          <w:marBottom w:val="0"/>
          <w:divBdr>
            <w:top w:val="none" w:sz="0" w:space="0" w:color="auto"/>
            <w:left w:val="none" w:sz="0" w:space="0" w:color="auto"/>
            <w:bottom w:val="none" w:sz="0" w:space="0" w:color="auto"/>
            <w:right w:val="none" w:sz="0" w:space="0" w:color="auto"/>
          </w:divBdr>
        </w:div>
        <w:div w:id="1816023691">
          <w:marLeft w:val="640"/>
          <w:marRight w:val="0"/>
          <w:marTop w:val="0"/>
          <w:marBottom w:val="0"/>
          <w:divBdr>
            <w:top w:val="none" w:sz="0" w:space="0" w:color="auto"/>
            <w:left w:val="none" w:sz="0" w:space="0" w:color="auto"/>
            <w:bottom w:val="none" w:sz="0" w:space="0" w:color="auto"/>
            <w:right w:val="none" w:sz="0" w:space="0" w:color="auto"/>
          </w:divBdr>
        </w:div>
        <w:div w:id="811218951">
          <w:marLeft w:val="640"/>
          <w:marRight w:val="0"/>
          <w:marTop w:val="0"/>
          <w:marBottom w:val="0"/>
          <w:divBdr>
            <w:top w:val="none" w:sz="0" w:space="0" w:color="auto"/>
            <w:left w:val="none" w:sz="0" w:space="0" w:color="auto"/>
            <w:bottom w:val="none" w:sz="0" w:space="0" w:color="auto"/>
            <w:right w:val="none" w:sz="0" w:space="0" w:color="auto"/>
          </w:divBdr>
        </w:div>
        <w:div w:id="222453585">
          <w:marLeft w:val="640"/>
          <w:marRight w:val="0"/>
          <w:marTop w:val="0"/>
          <w:marBottom w:val="0"/>
          <w:divBdr>
            <w:top w:val="none" w:sz="0" w:space="0" w:color="auto"/>
            <w:left w:val="none" w:sz="0" w:space="0" w:color="auto"/>
            <w:bottom w:val="none" w:sz="0" w:space="0" w:color="auto"/>
            <w:right w:val="none" w:sz="0" w:space="0" w:color="auto"/>
          </w:divBdr>
        </w:div>
        <w:div w:id="1359352570">
          <w:marLeft w:val="640"/>
          <w:marRight w:val="0"/>
          <w:marTop w:val="0"/>
          <w:marBottom w:val="0"/>
          <w:divBdr>
            <w:top w:val="none" w:sz="0" w:space="0" w:color="auto"/>
            <w:left w:val="none" w:sz="0" w:space="0" w:color="auto"/>
            <w:bottom w:val="none" w:sz="0" w:space="0" w:color="auto"/>
            <w:right w:val="none" w:sz="0" w:space="0" w:color="auto"/>
          </w:divBdr>
        </w:div>
        <w:div w:id="2142378584">
          <w:marLeft w:val="640"/>
          <w:marRight w:val="0"/>
          <w:marTop w:val="0"/>
          <w:marBottom w:val="0"/>
          <w:divBdr>
            <w:top w:val="none" w:sz="0" w:space="0" w:color="auto"/>
            <w:left w:val="none" w:sz="0" w:space="0" w:color="auto"/>
            <w:bottom w:val="none" w:sz="0" w:space="0" w:color="auto"/>
            <w:right w:val="none" w:sz="0" w:space="0" w:color="auto"/>
          </w:divBdr>
        </w:div>
        <w:div w:id="1081636698">
          <w:marLeft w:val="640"/>
          <w:marRight w:val="0"/>
          <w:marTop w:val="0"/>
          <w:marBottom w:val="0"/>
          <w:divBdr>
            <w:top w:val="none" w:sz="0" w:space="0" w:color="auto"/>
            <w:left w:val="none" w:sz="0" w:space="0" w:color="auto"/>
            <w:bottom w:val="none" w:sz="0" w:space="0" w:color="auto"/>
            <w:right w:val="none" w:sz="0" w:space="0" w:color="auto"/>
          </w:divBdr>
        </w:div>
        <w:div w:id="1360083449">
          <w:marLeft w:val="640"/>
          <w:marRight w:val="0"/>
          <w:marTop w:val="0"/>
          <w:marBottom w:val="0"/>
          <w:divBdr>
            <w:top w:val="none" w:sz="0" w:space="0" w:color="auto"/>
            <w:left w:val="none" w:sz="0" w:space="0" w:color="auto"/>
            <w:bottom w:val="none" w:sz="0" w:space="0" w:color="auto"/>
            <w:right w:val="none" w:sz="0" w:space="0" w:color="auto"/>
          </w:divBdr>
        </w:div>
        <w:div w:id="54208158">
          <w:marLeft w:val="640"/>
          <w:marRight w:val="0"/>
          <w:marTop w:val="0"/>
          <w:marBottom w:val="0"/>
          <w:divBdr>
            <w:top w:val="none" w:sz="0" w:space="0" w:color="auto"/>
            <w:left w:val="none" w:sz="0" w:space="0" w:color="auto"/>
            <w:bottom w:val="none" w:sz="0" w:space="0" w:color="auto"/>
            <w:right w:val="none" w:sz="0" w:space="0" w:color="auto"/>
          </w:divBdr>
        </w:div>
        <w:div w:id="956987747">
          <w:marLeft w:val="640"/>
          <w:marRight w:val="0"/>
          <w:marTop w:val="0"/>
          <w:marBottom w:val="0"/>
          <w:divBdr>
            <w:top w:val="none" w:sz="0" w:space="0" w:color="auto"/>
            <w:left w:val="none" w:sz="0" w:space="0" w:color="auto"/>
            <w:bottom w:val="none" w:sz="0" w:space="0" w:color="auto"/>
            <w:right w:val="none" w:sz="0" w:space="0" w:color="auto"/>
          </w:divBdr>
        </w:div>
        <w:div w:id="179125508">
          <w:marLeft w:val="640"/>
          <w:marRight w:val="0"/>
          <w:marTop w:val="0"/>
          <w:marBottom w:val="0"/>
          <w:divBdr>
            <w:top w:val="none" w:sz="0" w:space="0" w:color="auto"/>
            <w:left w:val="none" w:sz="0" w:space="0" w:color="auto"/>
            <w:bottom w:val="none" w:sz="0" w:space="0" w:color="auto"/>
            <w:right w:val="none" w:sz="0" w:space="0" w:color="auto"/>
          </w:divBdr>
        </w:div>
        <w:div w:id="1377043657">
          <w:marLeft w:val="640"/>
          <w:marRight w:val="0"/>
          <w:marTop w:val="0"/>
          <w:marBottom w:val="0"/>
          <w:divBdr>
            <w:top w:val="none" w:sz="0" w:space="0" w:color="auto"/>
            <w:left w:val="none" w:sz="0" w:space="0" w:color="auto"/>
            <w:bottom w:val="none" w:sz="0" w:space="0" w:color="auto"/>
            <w:right w:val="none" w:sz="0" w:space="0" w:color="auto"/>
          </w:divBdr>
        </w:div>
        <w:div w:id="1268074810">
          <w:marLeft w:val="640"/>
          <w:marRight w:val="0"/>
          <w:marTop w:val="0"/>
          <w:marBottom w:val="0"/>
          <w:divBdr>
            <w:top w:val="none" w:sz="0" w:space="0" w:color="auto"/>
            <w:left w:val="none" w:sz="0" w:space="0" w:color="auto"/>
            <w:bottom w:val="none" w:sz="0" w:space="0" w:color="auto"/>
            <w:right w:val="none" w:sz="0" w:space="0" w:color="auto"/>
          </w:divBdr>
        </w:div>
        <w:div w:id="1895655708">
          <w:marLeft w:val="640"/>
          <w:marRight w:val="0"/>
          <w:marTop w:val="0"/>
          <w:marBottom w:val="0"/>
          <w:divBdr>
            <w:top w:val="none" w:sz="0" w:space="0" w:color="auto"/>
            <w:left w:val="none" w:sz="0" w:space="0" w:color="auto"/>
            <w:bottom w:val="none" w:sz="0" w:space="0" w:color="auto"/>
            <w:right w:val="none" w:sz="0" w:space="0" w:color="auto"/>
          </w:divBdr>
        </w:div>
        <w:div w:id="979380878">
          <w:marLeft w:val="640"/>
          <w:marRight w:val="0"/>
          <w:marTop w:val="0"/>
          <w:marBottom w:val="0"/>
          <w:divBdr>
            <w:top w:val="none" w:sz="0" w:space="0" w:color="auto"/>
            <w:left w:val="none" w:sz="0" w:space="0" w:color="auto"/>
            <w:bottom w:val="none" w:sz="0" w:space="0" w:color="auto"/>
            <w:right w:val="none" w:sz="0" w:space="0" w:color="auto"/>
          </w:divBdr>
        </w:div>
        <w:div w:id="1631014424">
          <w:marLeft w:val="640"/>
          <w:marRight w:val="0"/>
          <w:marTop w:val="0"/>
          <w:marBottom w:val="0"/>
          <w:divBdr>
            <w:top w:val="none" w:sz="0" w:space="0" w:color="auto"/>
            <w:left w:val="none" w:sz="0" w:space="0" w:color="auto"/>
            <w:bottom w:val="none" w:sz="0" w:space="0" w:color="auto"/>
            <w:right w:val="none" w:sz="0" w:space="0" w:color="auto"/>
          </w:divBdr>
        </w:div>
        <w:div w:id="1537892283">
          <w:marLeft w:val="640"/>
          <w:marRight w:val="0"/>
          <w:marTop w:val="0"/>
          <w:marBottom w:val="0"/>
          <w:divBdr>
            <w:top w:val="none" w:sz="0" w:space="0" w:color="auto"/>
            <w:left w:val="none" w:sz="0" w:space="0" w:color="auto"/>
            <w:bottom w:val="none" w:sz="0" w:space="0" w:color="auto"/>
            <w:right w:val="none" w:sz="0" w:space="0" w:color="auto"/>
          </w:divBdr>
        </w:div>
        <w:div w:id="847990509">
          <w:marLeft w:val="640"/>
          <w:marRight w:val="0"/>
          <w:marTop w:val="0"/>
          <w:marBottom w:val="0"/>
          <w:divBdr>
            <w:top w:val="none" w:sz="0" w:space="0" w:color="auto"/>
            <w:left w:val="none" w:sz="0" w:space="0" w:color="auto"/>
            <w:bottom w:val="none" w:sz="0" w:space="0" w:color="auto"/>
            <w:right w:val="none" w:sz="0" w:space="0" w:color="auto"/>
          </w:divBdr>
        </w:div>
        <w:div w:id="834995598">
          <w:marLeft w:val="640"/>
          <w:marRight w:val="0"/>
          <w:marTop w:val="0"/>
          <w:marBottom w:val="0"/>
          <w:divBdr>
            <w:top w:val="none" w:sz="0" w:space="0" w:color="auto"/>
            <w:left w:val="none" w:sz="0" w:space="0" w:color="auto"/>
            <w:bottom w:val="none" w:sz="0" w:space="0" w:color="auto"/>
            <w:right w:val="none" w:sz="0" w:space="0" w:color="auto"/>
          </w:divBdr>
        </w:div>
        <w:div w:id="1493525650">
          <w:marLeft w:val="640"/>
          <w:marRight w:val="0"/>
          <w:marTop w:val="0"/>
          <w:marBottom w:val="0"/>
          <w:divBdr>
            <w:top w:val="none" w:sz="0" w:space="0" w:color="auto"/>
            <w:left w:val="none" w:sz="0" w:space="0" w:color="auto"/>
            <w:bottom w:val="none" w:sz="0" w:space="0" w:color="auto"/>
            <w:right w:val="none" w:sz="0" w:space="0" w:color="auto"/>
          </w:divBdr>
        </w:div>
        <w:div w:id="1472946473">
          <w:marLeft w:val="640"/>
          <w:marRight w:val="0"/>
          <w:marTop w:val="0"/>
          <w:marBottom w:val="0"/>
          <w:divBdr>
            <w:top w:val="none" w:sz="0" w:space="0" w:color="auto"/>
            <w:left w:val="none" w:sz="0" w:space="0" w:color="auto"/>
            <w:bottom w:val="none" w:sz="0" w:space="0" w:color="auto"/>
            <w:right w:val="none" w:sz="0" w:space="0" w:color="auto"/>
          </w:divBdr>
        </w:div>
        <w:div w:id="2109815556">
          <w:marLeft w:val="640"/>
          <w:marRight w:val="0"/>
          <w:marTop w:val="0"/>
          <w:marBottom w:val="0"/>
          <w:divBdr>
            <w:top w:val="none" w:sz="0" w:space="0" w:color="auto"/>
            <w:left w:val="none" w:sz="0" w:space="0" w:color="auto"/>
            <w:bottom w:val="none" w:sz="0" w:space="0" w:color="auto"/>
            <w:right w:val="none" w:sz="0" w:space="0" w:color="auto"/>
          </w:divBdr>
        </w:div>
        <w:div w:id="673842297">
          <w:marLeft w:val="640"/>
          <w:marRight w:val="0"/>
          <w:marTop w:val="0"/>
          <w:marBottom w:val="0"/>
          <w:divBdr>
            <w:top w:val="none" w:sz="0" w:space="0" w:color="auto"/>
            <w:left w:val="none" w:sz="0" w:space="0" w:color="auto"/>
            <w:bottom w:val="none" w:sz="0" w:space="0" w:color="auto"/>
            <w:right w:val="none" w:sz="0" w:space="0" w:color="auto"/>
          </w:divBdr>
        </w:div>
        <w:div w:id="2122609709">
          <w:marLeft w:val="640"/>
          <w:marRight w:val="0"/>
          <w:marTop w:val="0"/>
          <w:marBottom w:val="0"/>
          <w:divBdr>
            <w:top w:val="none" w:sz="0" w:space="0" w:color="auto"/>
            <w:left w:val="none" w:sz="0" w:space="0" w:color="auto"/>
            <w:bottom w:val="none" w:sz="0" w:space="0" w:color="auto"/>
            <w:right w:val="none" w:sz="0" w:space="0" w:color="auto"/>
          </w:divBdr>
        </w:div>
        <w:div w:id="1432242287">
          <w:marLeft w:val="640"/>
          <w:marRight w:val="0"/>
          <w:marTop w:val="0"/>
          <w:marBottom w:val="0"/>
          <w:divBdr>
            <w:top w:val="none" w:sz="0" w:space="0" w:color="auto"/>
            <w:left w:val="none" w:sz="0" w:space="0" w:color="auto"/>
            <w:bottom w:val="none" w:sz="0" w:space="0" w:color="auto"/>
            <w:right w:val="none" w:sz="0" w:space="0" w:color="auto"/>
          </w:divBdr>
        </w:div>
        <w:div w:id="1445072283">
          <w:marLeft w:val="640"/>
          <w:marRight w:val="0"/>
          <w:marTop w:val="0"/>
          <w:marBottom w:val="0"/>
          <w:divBdr>
            <w:top w:val="none" w:sz="0" w:space="0" w:color="auto"/>
            <w:left w:val="none" w:sz="0" w:space="0" w:color="auto"/>
            <w:bottom w:val="none" w:sz="0" w:space="0" w:color="auto"/>
            <w:right w:val="none" w:sz="0" w:space="0" w:color="auto"/>
          </w:divBdr>
        </w:div>
        <w:div w:id="837616922">
          <w:marLeft w:val="640"/>
          <w:marRight w:val="0"/>
          <w:marTop w:val="0"/>
          <w:marBottom w:val="0"/>
          <w:divBdr>
            <w:top w:val="none" w:sz="0" w:space="0" w:color="auto"/>
            <w:left w:val="none" w:sz="0" w:space="0" w:color="auto"/>
            <w:bottom w:val="none" w:sz="0" w:space="0" w:color="auto"/>
            <w:right w:val="none" w:sz="0" w:space="0" w:color="auto"/>
          </w:divBdr>
        </w:div>
        <w:div w:id="851143690">
          <w:marLeft w:val="640"/>
          <w:marRight w:val="0"/>
          <w:marTop w:val="0"/>
          <w:marBottom w:val="0"/>
          <w:divBdr>
            <w:top w:val="none" w:sz="0" w:space="0" w:color="auto"/>
            <w:left w:val="none" w:sz="0" w:space="0" w:color="auto"/>
            <w:bottom w:val="none" w:sz="0" w:space="0" w:color="auto"/>
            <w:right w:val="none" w:sz="0" w:space="0" w:color="auto"/>
          </w:divBdr>
        </w:div>
      </w:divsChild>
    </w:div>
    <w:div w:id="1891262619">
      <w:bodyDiv w:val="1"/>
      <w:marLeft w:val="0"/>
      <w:marRight w:val="0"/>
      <w:marTop w:val="0"/>
      <w:marBottom w:val="0"/>
      <w:divBdr>
        <w:top w:val="none" w:sz="0" w:space="0" w:color="auto"/>
        <w:left w:val="none" w:sz="0" w:space="0" w:color="auto"/>
        <w:bottom w:val="none" w:sz="0" w:space="0" w:color="auto"/>
        <w:right w:val="none" w:sz="0" w:space="0" w:color="auto"/>
      </w:divBdr>
      <w:divsChild>
        <w:div w:id="1440028578">
          <w:marLeft w:val="640"/>
          <w:marRight w:val="0"/>
          <w:marTop w:val="0"/>
          <w:marBottom w:val="0"/>
          <w:divBdr>
            <w:top w:val="none" w:sz="0" w:space="0" w:color="auto"/>
            <w:left w:val="none" w:sz="0" w:space="0" w:color="auto"/>
            <w:bottom w:val="none" w:sz="0" w:space="0" w:color="auto"/>
            <w:right w:val="none" w:sz="0" w:space="0" w:color="auto"/>
          </w:divBdr>
        </w:div>
        <w:div w:id="1664352772">
          <w:marLeft w:val="640"/>
          <w:marRight w:val="0"/>
          <w:marTop w:val="0"/>
          <w:marBottom w:val="0"/>
          <w:divBdr>
            <w:top w:val="none" w:sz="0" w:space="0" w:color="auto"/>
            <w:left w:val="none" w:sz="0" w:space="0" w:color="auto"/>
            <w:bottom w:val="none" w:sz="0" w:space="0" w:color="auto"/>
            <w:right w:val="none" w:sz="0" w:space="0" w:color="auto"/>
          </w:divBdr>
        </w:div>
        <w:div w:id="2049135636">
          <w:marLeft w:val="640"/>
          <w:marRight w:val="0"/>
          <w:marTop w:val="0"/>
          <w:marBottom w:val="0"/>
          <w:divBdr>
            <w:top w:val="none" w:sz="0" w:space="0" w:color="auto"/>
            <w:left w:val="none" w:sz="0" w:space="0" w:color="auto"/>
            <w:bottom w:val="none" w:sz="0" w:space="0" w:color="auto"/>
            <w:right w:val="none" w:sz="0" w:space="0" w:color="auto"/>
          </w:divBdr>
        </w:div>
        <w:div w:id="2011986885">
          <w:marLeft w:val="640"/>
          <w:marRight w:val="0"/>
          <w:marTop w:val="0"/>
          <w:marBottom w:val="0"/>
          <w:divBdr>
            <w:top w:val="none" w:sz="0" w:space="0" w:color="auto"/>
            <w:left w:val="none" w:sz="0" w:space="0" w:color="auto"/>
            <w:bottom w:val="none" w:sz="0" w:space="0" w:color="auto"/>
            <w:right w:val="none" w:sz="0" w:space="0" w:color="auto"/>
          </w:divBdr>
        </w:div>
        <w:div w:id="2084182110">
          <w:marLeft w:val="640"/>
          <w:marRight w:val="0"/>
          <w:marTop w:val="0"/>
          <w:marBottom w:val="0"/>
          <w:divBdr>
            <w:top w:val="none" w:sz="0" w:space="0" w:color="auto"/>
            <w:left w:val="none" w:sz="0" w:space="0" w:color="auto"/>
            <w:bottom w:val="none" w:sz="0" w:space="0" w:color="auto"/>
            <w:right w:val="none" w:sz="0" w:space="0" w:color="auto"/>
          </w:divBdr>
        </w:div>
        <w:div w:id="172845492">
          <w:marLeft w:val="640"/>
          <w:marRight w:val="0"/>
          <w:marTop w:val="0"/>
          <w:marBottom w:val="0"/>
          <w:divBdr>
            <w:top w:val="none" w:sz="0" w:space="0" w:color="auto"/>
            <w:left w:val="none" w:sz="0" w:space="0" w:color="auto"/>
            <w:bottom w:val="none" w:sz="0" w:space="0" w:color="auto"/>
            <w:right w:val="none" w:sz="0" w:space="0" w:color="auto"/>
          </w:divBdr>
        </w:div>
        <w:div w:id="84150274">
          <w:marLeft w:val="640"/>
          <w:marRight w:val="0"/>
          <w:marTop w:val="0"/>
          <w:marBottom w:val="0"/>
          <w:divBdr>
            <w:top w:val="none" w:sz="0" w:space="0" w:color="auto"/>
            <w:left w:val="none" w:sz="0" w:space="0" w:color="auto"/>
            <w:bottom w:val="none" w:sz="0" w:space="0" w:color="auto"/>
            <w:right w:val="none" w:sz="0" w:space="0" w:color="auto"/>
          </w:divBdr>
        </w:div>
        <w:div w:id="1796292112">
          <w:marLeft w:val="640"/>
          <w:marRight w:val="0"/>
          <w:marTop w:val="0"/>
          <w:marBottom w:val="0"/>
          <w:divBdr>
            <w:top w:val="none" w:sz="0" w:space="0" w:color="auto"/>
            <w:left w:val="none" w:sz="0" w:space="0" w:color="auto"/>
            <w:bottom w:val="none" w:sz="0" w:space="0" w:color="auto"/>
            <w:right w:val="none" w:sz="0" w:space="0" w:color="auto"/>
          </w:divBdr>
        </w:div>
        <w:div w:id="885067252">
          <w:marLeft w:val="640"/>
          <w:marRight w:val="0"/>
          <w:marTop w:val="0"/>
          <w:marBottom w:val="0"/>
          <w:divBdr>
            <w:top w:val="none" w:sz="0" w:space="0" w:color="auto"/>
            <w:left w:val="none" w:sz="0" w:space="0" w:color="auto"/>
            <w:bottom w:val="none" w:sz="0" w:space="0" w:color="auto"/>
            <w:right w:val="none" w:sz="0" w:space="0" w:color="auto"/>
          </w:divBdr>
        </w:div>
        <w:div w:id="37779440">
          <w:marLeft w:val="640"/>
          <w:marRight w:val="0"/>
          <w:marTop w:val="0"/>
          <w:marBottom w:val="0"/>
          <w:divBdr>
            <w:top w:val="none" w:sz="0" w:space="0" w:color="auto"/>
            <w:left w:val="none" w:sz="0" w:space="0" w:color="auto"/>
            <w:bottom w:val="none" w:sz="0" w:space="0" w:color="auto"/>
            <w:right w:val="none" w:sz="0" w:space="0" w:color="auto"/>
          </w:divBdr>
        </w:div>
        <w:div w:id="1665091247">
          <w:marLeft w:val="640"/>
          <w:marRight w:val="0"/>
          <w:marTop w:val="0"/>
          <w:marBottom w:val="0"/>
          <w:divBdr>
            <w:top w:val="none" w:sz="0" w:space="0" w:color="auto"/>
            <w:left w:val="none" w:sz="0" w:space="0" w:color="auto"/>
            <w:bottom w:val="none" w:sz="0" w:space="0" w:color="auto"/>
            <w:right w:val="none" w:sz="0" w:space="0" w:color="auto"/>
          </w:divBdr>
        </w:div>
        <w:div w:id="484246263">
          <w:marLeft w:val="640"/>
          <w:marRight w:val="0"/>
          <w:marTop w:val="0"/>
          <w:marBottom w:val="0"/>
          <w:divBdr>
            <w:top w:val="none" w:sz="0" w:space="0" w:color="auto"/>
            <w:left w:val="none" w:sz="0" w:space="0" w:color="auto"/>
            <w:bottom w:val="none" w:sz="0" w:space="0" w:color="auto"/>
            <w:right w:val="none" w:sz="0" w:space="0" w:color="auto"/>
          </w:divBdr>
        </w:div>
        <w:div w:id="1031345574">
          <w:marLeft w:val="640"/>
          <w:marRight w:val="0"/>
          <w:marTop w:val="0"/>
          <w:marBottom w:val="0"/>
          <w:divBdr>
            <w:top w:val="none" w:sz="0" w:space="0" w:color="auto"/>
            <w:left w:val="none" w:sz="0" w:space="0" w:color="auto"/>
            <w:bottom w:val="none" w:sz="0" w:space="0" w:color="auto"/>
            <w:right w:val="none" w:sz="0" w:space="0" w:color="auto"/>
          </w:divBdr>
        </w:div>
        <w:div w:id="1733648917">
          <w:marLeft w:val="640"/>
          <w:marRight w:val="0"/>
          <w:marTop w:val="0"/>
          <w:marBottom w:val="0"/>
          <w:divBdr>
            <w:top w:val="none" w:sz="0" w:space="0" w:color="auto"/>
            <w:left w:val="none" w:sz="0" w:space="0" w:color="auto"/>
            <w:bottom w:val="none" w:sz="0" w:space="0" w:color="auto"/>
            <w:right w:val="none" w:sz="0" w:space="0" w:color="auto"/>
          </w:divBdr>
        </w:div>
        <w:div w:id="278948541">
          <w:marLeft w:val="640"/>
          <w:marRight w:val="0"/>
          <w:marTop w:val="0"/>
          <w:marBottom w:val="0"/>
          <w:divBdr>
            <w:top w:val="none" w:sz="0" w:space="0" w:color="auto"/>
            <w:left w:val="none" w:sz="0" w:space="0" w:color="auto"/>
            <w:bottom w:val="none" w:sz="0" w:space="0" w:color="auto"/>
            <w:right w:val="none" w:sz="0" w:space="0" w:color="auto"/>
          </w:divBdr>
        </w:div>
        <w:div w:id="1248029105">
          <w:marLeft w:val="640"/>
          <w:marRight w:val="0"/>
          <w:marTop w:val="0"/>
          <w:marBottom w:val="0"/>
          <w:divBdr>
            <w:top w:val="none" w:sz="0" w:space="0" w:color="auto"/>
            <w:left w:val="none" w:sz="0" w:space="0" w:color="auto"/>
            <w:bottom w:val="none" w:sz="0" w:space="0" w:color="auto"/>
            <w:right w:val="none" w:sz="0" w:space="0" w:color="auto"/>
          </w:divBdr>
        </w:div>
        <w:div w:id="945816573">
          <w:marLeft w:val="640"/>
          <w:marRight w:val="0"/>
          <w:marTop w:val="0"/>
          <w:marBottom w:val="0"/>
          <w:divBdr>
            <w:top w:val="none" w:sz="0" w:space="0" w:color="auto"/>
            <w:left w:val="none" w:sz="0" w:space="0" w:color="auto"/>
            <w:bottom w:val="none" w:sz="0" w:space="0" w:color="auto"/>
            <w:right w:val="none" w:sz="0" w:space="0" w:color="auto"/>
          </w:divBdr>
        </w:div>
        <w:div w:id="334651805">
          <w:marLeft w:val="640"/>
          <w:marRight w:val="0"/>
          <w:marTop w:val="0"/>
          <w:marBottom w:val="0"/>
          <w:divBdr>
            <w:top w:val="none" w:sz="0" w:space="0" w:color="auto"/>
            <w:left w:val="none" w:sz="0" w:space="0" w:color="auto"/>
            <w:bottom w:val="none" w:sz="0" w:space="0" w:color="auto"/>
            <w:right w:val="none" w:sz="0" w:space="0" w:color="auto"/>
          </w:divBdr>
        </w:div>
        <w:div w:id="1377194316">
          <w:marLeft w:val="640"/>
          <w:marRight w:val="0"/>
          <w:marTop w:val="0"/>
          <w:marBottom w:val="0"/>
          <w:divBdr>
            <w:top w:val="none" w:sz="0" w:space="0" w:color="auto"/>
            <w:left w:val="none" w:sz="0" w:space="0" w:color="auto"/>
            <w:bottom w:val="none" w:sz="0" w:space="0" w:color="auto"/>
            <w:right w:val="none" w:sz="0" w:space="0" w:color="auto"/>
          </w:divBdr>
        </w:div>
        <w:div w:id="221059234">
          <w:marLeft w:val="640"/>
          <w:marRight w:val="0"/>
          <w:marTop w:val="0"/>
          <w:marBottom w:val="0"/>
          <w:divBdr>
            <w:top w:val="none" w:sz="0" w:space="0" w:color="auto"/>
            <w:left w:val="none" w:sz="0" w:space="0" w:color="auto"/>
            <w:bottom w:val="none" w:sz="0" w:space="0" w:color="auto"/>
            <w:right w:val="none" w:sz="0" w:space="0" w:color="auto"/>
          </w:divBdr>
        </w:div>
        <w:div w:id="1319309681">
          <w:marLeft w:val="640"/>
          <w:marRight w:val="0"/>
          <w:marTop w:val="0"/>
          <w:marBottom w:val="0"/>
          <w:divBdr>
            <w:top w:val="none" w:sz="0" w:space="0" w:color="auto"/>
            <w:left w:val="none" w:sz="0" w:space="0" w:color="auto"/>
            <w:bottom w:val="none" w:sz="0" w:space="0" w:color="auto"/>
            <w:right w:val="none" w:sz="0" w:space="0" w:color="auto"/>
          </w:divBdr>
        </w:div>
        <w:div w:id="206187578">
          <w:marLeft w:val="640"/>
          <w:marRight w:val="0"/>
          <w:marTop w:val="0"/>
          <w:marBottom w:val="0"/>
          <w:divBdr>
            <w:top w:val="none" w:sz="0" w:space="0" w:color="auto"/>
            <w:left w:val="none" w:sz="0" w:space="0" w:color="auto"/>
            <w:bottom w:val="none" w:sz="0" w:space="0" w:color="auto"/>
            <w:right w:val="none" w:sz="0" w:space="0" w:color="auto"/>
          </w:divBdr>
        </w:div>
        <w:div w:id="70009769">
          <w:marLeft w:val="640"/>
          <w:marRight w:val="0"/>
          <w:marTop w:val="0"/>
          <w:marBottom w:val="0"/>
          <w:divBdr>
            <w:top w:val="none" w:sz="0" w:space="0" w:color="auto"/>
            <w:left w:val="none" w:sz="0" w:space="0" w:color="auto"/>
            <w:bottom w:val="none" w:sz="0" w:space="0" w:color="auto"/>
            <w:right w:val="none" w:sz="0" w:space="0" w:color="auto"/>
          </w:divBdr>
        </w:div>
        <w:div w:id="19475709">
          <w:marLeft w:val="640"/>
          <w:marRight w:val="0"/>
          <w:marTop w:val="0"/>
          <w:marBottom w:val="0"/>
          <w:divBdr>
            <w:top w:val="none" w:sz="0" w:space="0" w:color="auto"/>
            <w:left w:val="none" w:sz="0" w:space="0" w:color="auto"/>
            <w:bottom w:val="none" w:sz="0" w:space="0" w:color="auto"/>
            <w:right w:val="none" w:sz="0" w:space="0" w:color="auto"/>
          </w:divBdr>
        </w:div>
        <w:div w:id="2098474262">
          <w:marLeft w:val="640"/>
          <w:marRight w:val="0"/>
          <w:marTop w:val="0"/>
          <w:marBottom w:val="0"/>
          <w:divBdr>
            <w:top w:val="none" w:sz="0" w:space="0" w:color="auto"/>
            <w:left w:val="none" w:sz="0" w:space="0" w:color="auto"/>
            <w:bottom w:val="none" w:sz="0" w:space="0" w:color="auto"/>
            <w:right w:val="none" w:sz="0" w:space="0" w:color="auto"/>
          </w:divBdr>
        </w:div>
        <w:div w:id="1006132515">
          <w:marLeft w:val="640"/>
          <w:marRight w:val="0"/>
          <w:marTop w:val="0"/>
          <w:marBottom w:val="0"/>
          <w:divBdr>
            <w:top w:val="none" w:sz="0" w:space="0" w:color="auto"/>
            <w:left w:val="none" w:sz="0" w:space="0" w:color="auto"/>
            <w:bottom w:val="none" w:sz="0" w:space="0" w:color="auto"/>
            <w:right w:val="none" w:sz="0" w:space="0" w:color="auto"/>
          </w:divBdr>
        </w:div>
        <w:div w:id="821774358">
          <w:marLeft w:val="640"/>
          <w:marRight w:val="0"/>
          <w:marTop w:val="0"/>
          <w:marBottom w:val="0"/>
          <w:divBdr>
            <w:top w:val="none" w:sz="0" w:space="0" w:color="auto"/>
            <w:left w:val="none" w:sz="0" w:space="0" w:color="auto"/>
            <w:bottom w:val="none" w:sz="0" w:space="0" w:color="auto"/>
            <w:right w:val="none" w:sz="0" w:space="0" w:color="auto"/>
          </w:divBdr>
        </w:div>
        <w:div w:id="1644502650">
          <w:marLeft w:val="640"/>
          <w:marRight w:val="0"/>
          <w:marTop w:val="0"/>
          <w:marBottom w:val="0"/>
          <w:divBdr>
            <w:top w:val="none" w:sz="0" w:space="0" w:color="auto"/>
            <w:left w:val="none" w:sz="0" w:space="0" w:color="auto"/>
            <w:bottom w:val="none" w:sz="0" w:space="0" w:color="auto"/>
            <w:right w:val="none" w:sz="0" w:space="0" w:color="auto"/>
          </w:divBdr>
        </w:div>
        <w:div w:id="1323580557">
          <w:marLeft w:val="640"/>
          <w:marRight w:val="0"/>
          <w:marTop w:val="0"/>
          <w:marBottom w:val="0"/>
          <w:divBdr>
            <w:top w:val="none" w:sz="0" w:space="0" w:color="auto"/>
            <w:left w:val="none" w:sz="0" w:space="0" w:color="auto"/>
            <w:bottom w:val="none" w:sz="0" w:space="0" w:color="auto"/>
            <w:right w:val="none" w:sz="0" w:space="0" w:color="auto"/>
          </w:divBdr>
        </w:div>
        <w:div w:id="1234658095">
          <w:marLeft w:val="640"/>
          <w:marRight w:val="0"/>
          <w:marTop w:val="0"/>
          <w:marBottom w:val="0"/>
          <w:divBdr>
            <w:top w:val="none" w:sz="0" w:space="0" w:color="auto"/>
            <w:left w:val="none" w:sz="0" w:space="0" w:color="auto"/>
            <w:bottom w:val="none" w:sz="0" w:space="0" w:color="auto"/>
            <w:right w:val="none" w:sz="0" w:space="0" w:color="auto"/>
          </w:divBdr>
        </w:div>
        <w:div w:id="816259384">
          <w:marLeft w:val="640"/>
          <w:marRight w:val="0"/>
          <w:marTop w:val="0"/>
          <w:marBottom w:val="0"/>
          <w:divBdr>
            <w:top w:val="none" w:sz="0" w:space="0" w:color="auto"/>
            <w:left w:val="none" w:sz="0" w:space="0" w:color="auto"/>
            <w:bottom w:val="none" w:sz="0" w:space="0" w:color="auto"/>
            <w:right w:val="none" w:sz="0" w:space="0" w:color="auto"/>
          </w:divBdr>
        </w:div>
        <w:div w:id="612784207">
          <w:marLeft w:val="640"/>
          <w:marRight w:val="0"/>
          <w:marTop w:val="0"/>
          <w:marBottom w:val="0"/>
          <w:divBdr>
            <w:top w:val="none" w:sz="0" w:space="0" w:color="auto"/>
            <w:left w:val="none" w:sz="0" w:space="0" w:color="auto"/>
            <w:bottom w:val="none" w:sz="0" w:space="0" w:color="auto"/>
            <w:right w:val="none" w:sz="0" w:space="0" w:color="auto"/>
          </w:divBdr>
        </w:div>
        <w:div w:id="2014064331">
          <w:marLeft w:val="640"/>
          <w:marRight w:val="0"/>
          <w:marTop w:val="0"/>
          <w:marBottom w:val="0"/>
          <w:divBdr>
            <w:top w:val="none" w:sz="0" w:space="0" w:color="auto"/>
            <w:left w:val="none" w:sz="0" w:space="0" w:color="auto"/>
            <w:bottom w:val="none" w:sz="0" w:space="0" w:color="auto"/>
            <w:right w:val="none" w:sz="0" w:space="0" w:color="auto"/>
          </w:divBdr>
        </w:div>
        <w:div w:id="1155101872">
          <w:marLeft w:val="640"/>
          <w:marRight w:val="0"/>
          <w:marTop w:val="0"/>
          <w:marBottom w:val="0"/>
          <w:divBdr>
            <w:top w:val="none" w:sz="0" w:space="0" w:color="auto"/>
            <w:left w:val="none" w:sz="0" w:space="0" w:color="auto"/>
            <w:bottom w:val="none" w:sz="0" w:space="0" w:color="auto"/>
            <w:right w:val="none" w:sz="0" w:space="0" w:color="auto"/>
          </w:divBdr>
        </w:div>
        <w:div w:id="977882926">
          <w:marLeft w:val="640"/>
          <w:marRight w:val="0"/>
          <w:marTop w:val="0"/>
          <w:marBottom w:val="0"/>
          <w:divBdr>
            <w:top w:val="none" w:sz="0" w:space="0" w:color="auto"/>
            <w:left w:val="none" w:sz="0" w:space="0" w:color="auto"/>
            <w:bottom w:val="none" w:sz="0" w:space="0" w:color="auto"/>
            <w:right w:val="none" w:sz="0" w:space="0" w:color="auto"/>
          </w:divBdr>
        </w:div>
        <w:div w:id="2013292160">
          <w:marLeft w:val="640"/>
          <w:marRight w:val="0"/>
          <w:marTop w:val="0"/>
          <w:marBottom w:val="0"/>
          <w:divBdr>
            <w:top w:val="none" w:sz="0" w:space="0" w:color="auto"/>
            <w:left w:val="none" w:sz="0" w:space="0" w:color="auto"/>
            <w:bottom w:val="none" w:sz="0" w:space="0" w:color="auto"/>
            <w:right w:val="none" w:sz="0" w:space="0" w:color="auto"/>
          </w:divBdr>
        </w:div>
        <w:div w:id="1030257232">
          <w:marLeft w:val="640"/>
          <w:marRight w:val="0"/>
          <w:marTop w:val="0"/>
          <w:marBottom w:val="0"/>
          <w:divBdr>
            <w:top w:val="none" w:sz="0" w:space="0" w:color="auto"/>
            <w:left w:val="none" w:sz="0" w:space="0" w:color="auto"/>
            <w:bottom w:val="none" w:sz="0" w:space="0" w:color="auto"/>
            <w:right w:val="none" w:sz="0" w:space="0" w:color="auto"/>
          </w:divBdr>
        </w:div>
        <w:div w:id="723217717">
          <w:marLeft w:val="640"/>
          <w:marRight w:val="0"/>
          <w:marTop w:val="0"/>
          <w:marBottom w:val="0"/>
          <w:divBdr>
            <w:top w:val="none" w:sz="0" w:space="0" w:color="auto"/>
            <w:left w:val="none" w:sz="0" w:space="0" w:color="auto"/>
            <w:bottom w:val="none" w:sz="0" w:space="0" w:color="auto"/>
            <w:right w:val="none" w:sz="0" w:space="0" w:color="auto"/>
          </w:divBdr>
        </w:div>
        <w:div w:id="1855609989">
          <w:marLeft w:val="640"/>
          <w:marRight w:val="0"/>
          <w:marTop w:val="0"/>
          <w:marBottom w:val="0"/>
          <w:divBdr>
            <w:top w:val="none" w:sz="0" w:space="0" w:color="auto"/>
            <w:left w:val="none" w:sz="0" w:space="0" w:color="auto"/>
            <w:bottom w:val="none" w:sz="0" w:space="0" w:color="auto"/>
            <w:right w:val="none" w:sz="0" w:space="0" w:color="auto"/>
          </w:divBdr>
        </w:div>
        <w:div w:id="1739554135">
          <w:marLeft w:val="640"/>
          <w:marRight w:val="0"/>
          <w:marTop w:val="0"/>
          <w:marBottom w:val="0"/>
          <w:divBdr>
            <w:top w:val="none" w:sz="0" w:space="0" w:color="auto"/>
            <w:left w:val="none" w:sz="0" w:space="0" w:color="auto"/>
            <w:bottom w:val="none" w:sz="0" w:space="0" w:color="auto"/>
            <w:right w:val="none" w:sz="0" w:space="0" w:color="auto"/>
          </w:divBdr>
        </w:div>
        <w:div w:id="2130002748">
          <w:marLeft w:val="640"/>
          <w:marRight w:val="0"/>
          <w:marTop w:val="0"/>
          <w:marBottom w:val="0"/>
          <w:divBdr>
            <w:top w:val="none" w:sz="0" w:space="0" w:color="auto"/>
            <w:left w:val="none" w:sz="0" w:space="0" w:color="auto"/>
            <w:bottom w:val="none" w:sz="0" w:space="0" w:color="auto"/>
            <w:right w:val="none" w:sz="0" w:space="0" w:color="auto"/>
          </w:divBdr>
        </w:div>
        <w:div w:id="224799336">
          <w:marLeft w:val="640"/>
          <w:marRight w:val="0"/>
          <w:marTop w:val="0"/>
          <w:marBottom w:val="0"/>
          <w:divBdr>
            <w:top w:val="none" w:sz="0" w:space="0" w:color="auto"/>
            <w:left w:val="none" w:sz="0" w:space="0" w:color="auto"/>
            <w:bottom w:val="none" w:sz="0" w:space="0" w:color="auto"/>
            <w:right w:val="none" w:sz="0" w:space="0" w:color="auto"/>
          </w:divBdr>
        </w:div>
        <w:div w:id="755982702">
          <w:marLeft w:val="640"/>
          <w:marRight w:val="0"/>
          <w:marTop w:val="0"/>
          <w:marBottom w:val="0"/>
          <w:divBdr>
            <w:top w:val="none" w:sz="0" w:space="0" w:color="auto"/>
            <w:left w:val="none" w:sz="0" w:space="0" w:color="auto"/>
            <w:bottom w:val="none" w:sz="0" w:space="0" w:color="auto"/>
            <w:right w:val="none" w:sz="0" w:space="0" w:color="auto"/>
          </w:divBdr>
        </w:div>
        <w:div w:id="462357700">
          <w:marLeft w:val="640"/>
          <w:marRight w:val="0"/>
          <w:marTop w:val="0"/>
          <w:marBottom w:val="0"/>
          <w:divBdr>
            <w:top w:val="none" w:sz="0" w:space="0" w:color="auto"/>
            <w:left w:val="none" w:sz="0" w:space="0" w:color="auto"/>
            <w:bottom w:val="none" w:sz="0" w:space="0" w:color="auto"/>
            <w:right w:val="none" w:sz="0" w:space="0" w:color="auto"/>
          </w:divBdr>
        </w:div>
        <w:div w:id="722221062">
          <w:marLeft w:val="640"/>
          <w:marRight w:val="0"/>
          <w:marTop w:val="0"/>
          <w:marBottom w:val="0"/>
          <w:divBdr>
            <w:top w:val="none" w:sz="0" w:space="0" w:color="auto"/>
            <w:left w:val="none" w:sz="0" w:space="0" w:color="auto"/>
            <w:bottom w:val="none" w:sz="0" w:space="0" w:color="auto"/>
            <w:right w:val="none" w:sz="0" w:space="0" w:color="auto"/>
          </w:divBdr>
        </w:div>
        <w:div w:id="820930589">
          <w:marLeft w:val="640"/>
          <w:marRight w:val="0"/>
          <w:marTop w:val="0"/>
          <w:marBottom w:val="0"/>
          <w:divBdr>
            <w:top w:val="none" w:sz="0" w:space="0" w:color="auto"/>
            <w:left w:val="none" w:sz="0" w:space="0" w:color="auto"/>
            <w:bottom w:val="none" w:sz="0" w:space="0" w:color="auto"/>
            <w:right w:val="none" w:sz="0" w:space="0" w:color="auto"/>
          </w:divBdr>
        </w:div>
        <w:div w:id="241258034">
          <w:marLeft w:val="640"/>
          <w:marRight w:val="0"/>
          <w:marTop w:val="0"/>
          <w:marBottom w:val="0"/>
          <w:divBdr>
            <w:top w:val="none" w:sz="0" w:space="0" w:color="auto"/>
            <w:left w:val="none" w:sz="0" w:space="0" w:color="auto"/>
            <w:bottom w:val="none" w:sz="0" w:space="0" w:color="auto"/>
            <w:right w:val="none" w:sz="0" w:space="0" w:color="auto"/>
          </w:divBdr>
        </w:div>
        <w:div w:id="1688557800">
          <w:marLeft w:val="640"/>
          <w:marRight w:val="0"/>
          <w:marTop w:val="0"/>
          <w:marBottom w:val="0"/>
          <w:divBdr>
            <w:top w:val="none" w:sz="0" w:space="0" w:color="auto"/>
            <w:left w:val="none" w:sz="0" w:space="0" w:color="auto"/>
            <w:bottom w:val="none" w:sz="0" w:space="0" w:color="auto"/>
            <w:right w:val="none" w:sz="0" w:space="0" w:color="auto"/>
          </w:divBdr>
        </w:div>
        <w:div w:id="776487099">
          <w:marLeft w:val="640"/>
          <w:marRight w:val="0"/>
          <w:marTop w:val="0"/>
          <w:marBottom w:val="0"/>
          <w:divBdr>
            <w:top w:val="none" w:sz="0" w:space="0" w:color="auto"/>
            <w:left w:val="none" w:sz="0" w:space="0" w:color="auto"/>
            <w:bottom w:val="none" w:sz="0" w:space="0" w:color="auto"/>
            <w:right w:val="none" w:sz="0" w:space="0" w:color="auto"/>
          </w:divBdr>
        </w:div>
        <w:div w:id="1223758069">
          <w:marLeft w:val="640"/>
          <w:marRight w:val="0"/>
          <w:marTop w:val="0"/>
          <w:marBottom w:val="0"/>
          <w:divBdr>
            <w:top w:val="none" w:sz="0" w:space="0" w:color="auto"/>
            <w:left w:val="none" w:sz="0" w:space="0" w:color="auto"/>
            <w:bottom w:val="none" w:sz="0" w:space="0" w:color="auto"/>
            <w:right w:val="none" w:sz="0" w:space="0" w:color="auto"/>
          </w:divBdr>
        </w:div>
        <w:div w:id="1129055018">
          <w:marLeft w:val="640"/>
          <w:marRight w:val="0"/>
          <w:marTop w:val="0"/>
          <w:marBottom w:val="0"/>
          <w:divBdr>
            <w:top w:val="none" w:sz="0" w:space="0" w:color="auto"/>
            <w:left w:val="none" w:sz="0" w:space="0" w:color="auto"/>
            <w:bottom w:val="none" w:sz="0" w:space="0" w:color="auto"/>
            <w:right w:val="none" w:sz="0" w:space="0" w:color="auto"/>
          </w:divBdr>
        </w:div>
        <w:div w:id="694236706">
          <w:marLeft w:val="640"/>
          <w:marRight w:val="0"/>
          <w:marTop w:val="0"/>
          <w:marBottom w:val="0"/>
          <w:divBdr>
            <w:top w:val="none" w:sz="0" w:space="0" w:color="auto"/>
            <w:left w:val="none" w:sz="0" w:space="0" w:color="auto"/>
            <w:bottom w:val="none" w:sz="0" w:space="0" w:color="auto"/>
            <w:right w:val="none" w:sz="0" w:space="0" w:color="auto"/>
          </w:divBdr>
        </w:div>
        <w:div w:id="1095907826">
          <w:marLeft w:val="640"/>
          <w:marRight w:val="0"/>
          <w:marTop w:val="0"/>
          <w:marBottom w:val="0"/>
          <w:divBdr>
            <w:top w:val="none" w:sz="0" w:space="0" w:color="auto"/>
            <w:left w:val="none" w:sz="0" w:space="0" w:color="auto"/>
            <w:bottom w:val="none" w:sz="0" w:space="0" w:color="auto"/>
            <w:right w:val="none" w:sz="0" w:space="0" w:color="auto"/>
          </w:divBdr>
        </w:div>
        <w:div w:id="899290405">
          <w:marLeft w:val="640"/>
          <w:marRight w:val="0"/>
          <w:marTop w:val="0"/>
          <w:marBottom w:val="0"/>
          <w:divBdr>
            <w:top w:val="none" w:sz="0" w:space="0" w:color="auto"/>
            <w:left w:val="none" w:sz="0" w:space="0" w:color="auto"/>
            <w:bottom w:val="none" w:sz="0" w:space="0" w:color="auto"/>
            <w:right w:val="none" w:sz="0" w:space="0" w:color="auto"/>
          </w:divBdr>
        </w:div>
        <w:div w:id="623460333">
          <w:marLeft w:val="640"/>
          <w:marRight w:val="0"/>
          <w:marTop w:val="0"/>
          <w:marBottom w:val="0"/>
          <w:divBdr>
            <w:top w:val="none" w:sz="0" w:space="0" w:color="auto"/>
            <w:left w:val="none" w:sz="0" w:space="0" w:color="auto"/>
            <w:bottom w:val="none" w:sz="0" w:space="0" w:color="auto"/>
            <w:right w:val="none" w:sz="0" w:space="0" w:color="auto"/>
          </w:divBdr>
        </w:div>
        <w:div w:id="235634438">
          <w:marLeft w:val="640"/>
          <w:marRight w:val="0"/>
          <w:marTop w:val="0"/>
          <w:marBottom w:val="0"/>
          <w:divBdr>
            <w:top w:val="none" w:sz="0" w:space="0" w:color="auto"/>
            <w:left w:val="none" w:sz="0" w:space="0" w:color="auto"/>
            <w:bottom w:val="none" w:sz="0" w:space="0" w:color="auto"/>
            <w:right w:val="none" w:sz="0" w:space="0" w:color="auto"/>
          </w:divBdr>
        </w:div>
        <w:div w:id="513959585">
          <w:marLeft w:val="640"/>
          <w:marRight w:val="0"/>
          <w:marTop w:val="0"/>
          <w:marBottom w:val="0"/>
          <w:divBdr>
            <w:top w:val="none" w:sz="0" w:space="0" w:color="auto"/>
            <w:left w:val="none" w:sz="0" w:space="0" w:color="auto"/>
            <w:bottom w:val="none" w:sz="0" w:space="0" w:color="auto"/>
            <w:right w:val="none" w:sz="0" w:space="0" w:color="auto"/>
          </w:divBdr>
        </w:div>
        <w:div w:id="1348216275">
          <w:marLeft w:val="640"/>
          <w:marRight w:val="0"/>
          <w:marTop w:val="0"/>
          <w:marBottom w:val="0"/>
          <w:divBdr>
            <w:top w:val="none" w:sz="0" w:space="0" w:color="auto"/>
            <w:left w:val="none" w:sz="0" w:space="0" w:color="auto"/>
            <w:bottom w:val="none" w:sz="0" w:space="0" w:color="auto"/>
            <w:right w:val="none" w:sz="0" w:space="0" w:color="auto"/>
          </w:divBdr>
        </w:div>
        <w:div w:id="1844860100">
          <w:marLeft w:val="640"/>
          <w:marRight w:val="0"/>
          <w:marTop w:val="0"/>
          <w:marBottom w:val="0"/>
          <w:divBdr>
            <w:top w:val="none" w:sz="0" w:space="0" w:color="auto"/>
            <w:left w:val="none" w:sz="0" w:space="0" w:color="auto"/>
            <w:bottom w:val="none" w:sz="0" w:space="0" w:color="auto"/>
            <w:right w:val="none" w:sz="0" w:space="0" w:color="auto"/>
          </w:divBdr>
        </w:div>
        <w:div w:id="343634108">
          <w:marLeft w:val="640"/>
          <w:marRight w:val="0"/>
          <w:marTop w:val="0"/>
          <w:marBottom w:val="0"/>
          <w:divBdr>
            <w:top w:val="none" w:sz="0" w:space="0" w:color="auto"/>
            <w:left w:val="none" w:sz="0" w:space="0" w:color="auto"/>
            <w:bottom w:val="none" w:sz="0" w:space="0" w:color="auto"/>
            <w:right w:val="none" w:sz="0" w:space="0" w:color="auto"/>
          </w:divBdr>
        </w:div>
        <w:div w:id="1397317908">
          <w:marLeft w:val="640"/>
          <w:marRight w:val="0"/>
          <w:marTop w:val="0"/>
          <w:marBottom w:val="0"/>
          <w:divBdr>
            <w:top w:val="none" w:sz="0" w:space="0" w:color="auto"/>
            <w:left w:val="none" w:sz="0" w:space="0" w:color="auto"/>
            <w:bottom w:val="none" w:sz="0" w:space="0" w:color="auto"/>
            <w:right w:val="none" w:sz="0" w:space="0" w:color="auto"/>
          </w:divBdr>
        </w:div>
        <w:div w:id="1587415810">
          <w:marLeft w:val="640"/>
          <w:marRight w:val="0"/>
          <w:marTop w:val="0"/>
          <w:marBottom w:val="0"/>
          <w:divBdr>
            <w:top w:val="none" w:sz="0" w:space="0" w:color="auto"/>
            <w:left w:val="none" w:sz="0" w:space="0" w:color="auto"/>
            <w:bottom w:val="none" w:sz="0" w:space="0" w:color="auto"/>
            <w:right w:val="none" w:sz="0" w:space="0" w:color="auto"/>
          </w:divBdr>
        </w:div>
        <w:div w:id="344942131">
          <w:marLeft w:val="640"/>
          <w:marRight w:val="0"/>
          <w:marTop w:val="0"/>
          <w:marBottom w:val="0"/>
          <w:divBdr>
            <w:top w:val="none" w:sz="0" w:space="0" w:color="auto"/>
            <w:left w:val="none" w:sz="0" w:space="0" w:color="auto"/>
            <w:bottom w:val="none" w:sz="0" w:space="0" w:color="auto"/>
            <w:right w:val="none" w:sz="0" w:space="0" w:color="auto"/>
          </w:divBdr>
        </w:div>
        <w:div w:id="537475991">
          <w:marLeft w:val="640"/>
          <w:marRight w:val="0"/>
          <w:marTop w:val="0"/>
          <w:marBottom w:val="0"/>
          <w:divBdr>
            <w:top w:val="none" w:sz="0" w:space="0" w:color="auto"/>
            <w:left w:val="none" w:sz="0" w:space="0" w:color="auto"/>
            <w:bottom w:val="none" w:sz="0" w:space="0" w:color="auto"/>
            <w:right w:val="none" w:sz="0" w:space="0" w:color="auto"/>
          </w:divBdr>
        </w:div>
        <w:div w:id="1504321488">
          <w:marLeft w:val="640"/>
          <w:marRight w:val="0"/>
          <w:marTop w:val="0"/>
          <w:marBottom w:val="0"/>
          <w:divBdr>
            <w:top w:val="none" w:sz="0" w:space="0" w:color="auto"/>
            <w:left w:val="none" w:sz="0" w:space="0" w:color="auto"/>
            <w:bottom w:val="none" w:sz="0" w:space="0" w:color="auto"/>
            <w:right w:val="none" w:sz="0" w:space="0" w:color="auto"/>
          </w:divBdr>
        </w:div>
        <w:div w:id="339814945">
          <w:marLeft w:val="640"/>
          <w:marRight w:val="0"/>
          <w:marTop w:val="0"/>
          <w:marBottom w:val="0"/>
          <w:divBdr>
            <w:top w:val="none" w:sz="0" w:space="0" w:color="auto"/>
            <w:left w:val="none" w:sz="0" w:space="0" w:color="auto"/>
            <w:bottom w:val="none" w:sz="0" w:space="0" w:color="auto"/>
            <w:right w:val="none" w:sz="0" w:space="0" w:color="auto"/>
          </w:divBdr>
        </w:div>
        <w:div w:id="586037046">
          <w:marLeft w:val="640"/>
          <w:marRight w:val="0"/>
          <w:marTop w:val="0"/>
          <w:marBottom w:val="0"/>
          <w:divBdr>
            <w:top w:val="none" w:sz="0" w:space="0" w:color="auto"/>
            <w:left w:val="none" w:sz="0" w:space="0" w:color="auto"/>
            <w:bottom w:val="none" w:sz="0" w:space="0" w:color="auto"/>
            <w:right w:val="none" w:sz="0" w:space="0" w:color="auto"/>
          </w:divBdr>
        </w:div>
        <w:div w:id="576021052">
          <w:marLeft w:val="640"/>
          <w:marRight w:val="0"/>
          <w:marTop w:val="0"/>
          <w:marBottom w:val="0"/>
          <w:divBdr>
            <w:top w:val="none" w:sz="0" w:space="0" w:color="auto"/>
            <w:left w:val="none" w:sz="0" w:space="0" w:color="auto"/>
            <w:bottom w:val="none" w:sz="0" w:space="0" w:color="auto"/>
            <w:right w:val="none" w:sz="0" w:space="0" w:color="auto"/>
          </w:divBdr>
        </w:div>
        <w:div w:id="1608195562">
          <w:marLeft w:val="640"/>
          <w:marRight w:val="0"/>
          <w:marTop w:val="0"/>
          <w:marBottom w:val="0"/>
          <w:divBdr>
            <w:top w:val="none" w:sz="0" w:space="0" w:color="auto"/>
            <w:left w:val="none" w:sz="0" w:space="0" w:color="auto"/>
            <w:bottom w:val="none" w:sz="0" w:space="0" w:color="auto"/>
            <w:right w:val="none" w:sz="0" w:space="0" w:color="auto"/>
          </w:divBdr>
        </w:div>
        <w:div w:id="1605266478">
          <w:marLeft w:val="640"/>
          <w:marRight w:val="0"/>
          <w:marTop w:val="0"/>
          <w:marBottom w:val="0"/>
          <w:divBdr>
            <w:top w:val="none" w:sz="0" w:space="0" w:color="auto"/>
            <w:left w:val="none" w:sz="0" w:space="0" w:color="auto"/>
            <w:bottom w:val="none" w:sz="0" w:space="0" w:color="auto"/>
            <w:right w:val="none" w:sz="0" w:space="0" w:color="auto"/>
          </w:divBdr>
        </w:div>
        <w:div w:id="301081443">
          <w:marLeft w:val="640"/>
          <w:marRight w:val="0"/>
          <w:marTop w:val="0"/>
          <w:marBottom w:val="0"/>
          <w:divBdr>
            <w:top w:val="none" w:sz="0" w:space="0" w:color="auto"/>
            <w:left w:val="none" w:sz="0" w:space="0" w:color="auto"/>
            <w:bottom w:val="none" w:sz="0" w:space="0" w:color="auto"/>
            <w:right w:val="none" w:sz="0" w:space="0" w:color="auto"/>
          </w:divBdr>
        </w:div>
        <w:div w:id="1184594437">
          <w:marLeft w:val="640"/>
          <w:marRight w:val="0"/>
          <w:marTop w:val="0"/>
          <w:marBottom w:val="0"/>
          <w:divBdr>
            <w:top w:val="none" w:sz="0" w:space="0" w:color="auto"/>
            <w:left w:val="none" w:sz="0" w:space="0" w:color="auto"/>
            <w:bottom w:val="none" w:sz="0" w:space="0" w:color="auto"/>
            <w:right w:val="none" w:sz="0" w:space="0" w:color="auto"/>
          </w:divBdr>
        </w:div>
        <w:div w:id="434718048">
          <w:marLeft w:val="640"/>
          <w:marRight w:val="0"/>
          <w:marTop w:val="0"/>
          <w:marBottom w:val="0"/>
          <w:divBdr>
            <w:top w:val="none" w:sz="0" w:space="0" w:color="auto"/>
            <w:left w:val="none" w:sz="0" w:space="0" w:color="auto"/>
            <w:bottom w:val="none" w:sz="0" w:space="0" w:color="auto"/>
            <w:right w:val="none" w:sz="0" w:space="0" w:color="auto"/>
          </w:divBdr>
        </w:div>
        <w:div w:id="2101296299">
          <w:marLeft w:val="640"/>
          <w:marRight w:val="0"/>
          <w:marTop w:val="0"/>
          <w:marBottom w:val="0"/>
          <w:divBdr>
            <w:top w:val="none" w:sz="0" w:space="0" w:color="auto"/>
            <w:left w:val="none" w:sz="0" w:space="0" w:color="auto"/>
            <w:bottom w:val="none" w:sz="0" w:space="0" w:color="auto"/>
            <w:right w:val="none" w:sz="0" w:space="0" w:color="auto"/>
          </w:divBdr>
        </w:div>
        <w:div w:id="396053595">
          <w:marLeft w:val="640"/>
          <w:marRight w:val="0"/>
          <w:marTop w:val="0"/>
          <w:marBottom w:val="0"/>
          <w:divBdr>
            <w:top w:val="none" w:sz="0" w:space="0" w:color="auto"/>
            <w:left w:val="none" w:sz="0" w:space="0" w:color="auto"/>
            <w:bottom w:val="none" w:sz="0" w:space="0" w:color="auto"/>
            <w:right w:val="none" w:sz="0" w:space="0" w:color="auto"/>
          </w:divBdr>
        </w:div>
        <w:div w:id="1945451561">
          <w:marLeft w:val="640"/>
          <w:marRight w:val="0"/>
          <w:marTop w:val="0"/>
          <w:marBottom w:val="0"/>
          <w:divBdr>
            <w:top w:val="none" w:sz="0" w:space="0" w:color="auto"/>
            <w:left w:val="none" w:sz="0" w:space="0" w:color="auto"/>
            <w:bottom w:val="none" w:sz="0" w:space="0" w:color="auto"/>
            <w:right w:val="none" w:sz="0" w:space="0" w:color="auto"/>
          </w:divBdr>
        </w:div>
        <w:div w:id="720442451">
          <w:marLeft w:val="640"/>
          <w:marRight w:val="0"/>
          <w:marTop w:val="0"/>
          <w:marBottom w:val="0"/>
          <w:divBdr>
            <w:top w:val="none" w:sz="0" w:space="0" w:color="auto"/>
            <w:left w:val="none" w:sz="0" w:space="0" w:color="auto"/>
            <w:bottom w:val="none" w:sz="0" w:space="0" w:color="auto"/>
            <w:right w:val="none" w:sz="0" w:space="0" w:color="auto"/>
          </w:divBdr>
        </w:div>
        <w:div w:id="567686225">
          <w:marLeft w:val="640"/>
          <w:marRight w:val="0"/>
          <w:marTop w:val="0"/>
          <w:marBottom w:val="0"/>
          <w:divBdr>
            <w:top w:val="none" w:sz="0" w:space="0" w:color="auto"/>
            <w:left w:val="none" w:sz="0" w:space="0" w:color="auto"/>
            <w:bottom w:val="none" w:sz="0" w:space="0" w:color="auto"/>
            <w:right w:val="none" w:sz="0" w:space="0" w:color="auto"/>
          </w:divBdr>
        </w:div>
        <w:div w:id="542256929">
          <w:marLeft w:val="640"/>
          <w:marRight w:val="0"/>
          <w:marTop w:val="0"/>
          <w:marBottom w:val="0"/>
          <w:divBdr>
            <w:top w:val="none" w:sz="0" w:space="0" w:color="auto"/>
            <w:left w:val="none" w:sz="0" w:space="0" w:color="auto"/>
            <w:bottom w:val="none" w:sz="0" w:space="0" w:color="auto"/>
            <w:right w:val="none" w:sz="0" w:space="0" w:color="auto"/>
          </w:divBdr>
        </w:div>
        <w:div w:id="72050309">
          <w:marLeft w:val="640"/>
          <w:marRight w:val="0"/>
          <w:marTop w:val="0"/>
          <w:marBottom w:val="0"/>
          <w:divBdr>
            <w:top w:val="none" w:sz="0" w:space="0" w:color="auto"/>
            <w:left w:val="none" w:sz="0" w:space="0" w:color="auto"/>
            <w:bottom w:val="none" w:sz="0" w:space="0" w:color="auto"/>
            <w:right w:val="none" w:sz="0" w:space="0" w:color="auto"/>
          </w:divBdr>
        </w:div>
        <w:div w:id="564073034">
          <w:marLeft w:val="640"/>
          <w:marRight w:val="0"/>
          <w:marTop w:val="0"/>
          <w:marBottom w:val="0"/>
          <w:divBdr>
            <w:top w:val="none" w:sz="0" w:space="0" w:color="auto"/>
            <w:left w:val="none" w:sz="0" w:space="0" w:color="auto"/>
            <w:bottom w:val="none" w:sz="0" w:space="0" w:color="auto"/>
            <w:right w:val="none" w:sz="0" w:space="0" w:color="auto"/>
          </w:divBdr>
        </w:div>
        <w:div w:id="1041789387">
          <w:marLeft w:val="640"/>
          <w:marRight w:val="0"/>
          <w:marTop w:val="0"/>
          <w:marBottom w:val="0"/>
          <w:divBdr>
            <w:top w:val="none" w:sz="0" w:space="0" w:color="auto"/>
            <w:left w:val="none" w:sz="0" w:space="0" w:color="auto"/>
            <w:bottom w:val="none" w:sz="0" w:space="0" w:color="auto"/>
            <w:right w:val="none" w:sz="0" w:space="0" w:color="auto"/>
          </w:divBdr>
        </w:div>
        <w:div w:id="333656440">
          <w:marLeft w:val="640"/>
          <w:marRight w:val="0"/>
          <w:marTop w:val="0"/>
          <w:marBottom w:val="0"/>
          <w:divBdr>
            <w:top w:val="none" w:sz="0" w:space="0" w:color="auto"/>
            <w:left w:val="none" w:sz="0" w:space="0" w:color="auto"/>
            <w:bottom w:val="none" w:sz="0" w:space="0" w:color="auto"/>
            <w:right w:val="none" w:sz="0" w:space="0" w:color="auto"/>
          </w:divBdr>
        </w:div>
        <w:div w:id="702559393">
          <w:marLeft w:val="640"/>
          <w:marRight w:val="0"/>
          <w:marTop w:val="0"/>
          <w:marBottom w:val="0"/>
          <w:divBdr>
            <w:top w:val="none" w:sz="0" w:space="0" w:color="auto"/>
            <w:left w:val="none" w:sz="0" w:space="0" w:color="auto"/>
            <w:bottom w:val="none" w:sz="0" w:space="0" w:color="auto"/>
            <w:right w:val="none" w:sz="0" w:space="0" w:color="auto"/>
          </w:divBdr>
        </w:div>
        <w:div w:id="1880780410">
          <w:marLeft w:val="640"/>
          <w:marRight w:val="0"/>
          <w:marTop w:val="0"/>
          <w:marBottom w:val="0"/>
          <w:divBdr>
            <w:top w:val="none" w:sz="0" w:space="0" w:color="auto"/>
            <w:left w:val="none" w:sz="0" w:space="0" w:color="auto"/>
            <w:bottom w:val="none" w:sz="0" w:space="0" w:color="auto"/>
            <w:right w:val="none" w:sz="0" w:space="0" w:color="auto"/>
          </w:divBdr>
        </w:div>
        <w:div w:id="1665892205">
          <w:marLeft w:val="640"/>
          <w:marRight w:val="0"/>
          <w:marTop w:val="0"/>
          <w:marBottom w:val="0"/>
          <w:divBdr>
            <w:top w:val="none" w:sz="0" w:space="0" w:color="auto"/>
            <w:left w:val="none" w:sz="0" w:space="0" w:color="auto"/>
            <w:bottom w:val="none" w:sz="0" w:space="0" w:color="auto"/>
            <w:right w:val="none" w:sz="0" w:space="0" w:color="auto"/>
          </w:divBdr>
        </w:div>
        <w:div w:id="1310860176">
          <w:marLeft w:val="640"/>
          <w:marRight w:val="0"/>
          <w:marTop w:val="0"/>
          <w:marBottom w:val="0"/>
          <w:divBdr>
            <w:top w:val="none" w:sz="0" w:space="0" w:color="auto"/>
            <w:left w:val="none" w:sz="0" w:space="0" w:color="auto"/>
            <w:bottom w:val="none" w:sz="0" w:space="0" w:color="auto"/>
            <w:right w:val="none" w:sz="0" w:space="0" w:color="auto"/>
          </w:divBdr>
        </w:div>
        <w:div w:id="1077166725">
          <w:marLeft w:val="640"/>
          <w:marRight w:val="0"/>
          <w:marTop w:val="0"/>
          <w:marBottom w:val="0"/>
          <w:divBdr>
            <w:top w:val="none" w:sz="0" w:space="0" w:color="auto"/>
            <w:left w:val="none" w:sz="0" w:space="0" w:color="auto"/>
            <w:bottom w:val="none" w:sz="0" w:space="0" w:color="auto"/>
            <w:right w:val="none" w:sz="0" w:space="0" w:color="auto"/>
          </w:divBdr>
        </w:div>
        <w:div w:id="1753892020">
          <w:marLeft w:val="640"/>
          <w:marRight w:val="0"/>
          <w:marTop w:val="0"/>
          <w:marBottom w:val="0"/>
          <w:divBdr>
            <w:top w:val="none" w:sz="0" w:space="0" w:color="auto"/>
            <w:left w:val="none" w:sz="0" w:space="0" w:color="auto"/>
            <w:bottom w:val="none" w:sz="0" w:space="0" w:color="auto"/>
            <w:right w:val="none" w:sz="0" w:space="0" w:color="auto"/>
          </w:divBdr>
        </w:div>
        <w:div w:id="1481850466">
          <w:marLeft w:val="640"/>
          <w:marRight w:val="0"/>
          <w:marTop w:val="0"/>
          <w:marBottom w:val="0"/>
          <w:divBdr>
            <w:top w:val="none" w:sz="0" w:space="0" w:color="auto"/>
            <w:left w:val="none" w:sz="0" w:space="0" w:color="auto"/>
            <w:bottom w:val="none" w:sz="0" w:space="0" w:color="auto"/>
            <w:right w:val="none" w:sz="0" w:space="0" w:color="auto"/>
          </w:divBdr>
        </w:div>
        <w:div w:id="69010775">
          <w:marLeft w:val="640"/>
          <w:marRight w:val="0"/>
          <w:marTop w:val="0"/>
          <w:marBottom w:val="0"/>
          <w:divBdr>
            <w:top w:val="none" w:sz="0" w:space="0" w:color="auto"/>
            <w:left w:val="none" w:sz="0" w:space="0" w:color="auto"/>
            <w:bottom w:val="none" w:sz="0" w:space="0" w:color="auto"/>
            <w:right w:val="none" w:sz="0" w:space="0" w:color="auto"/>
          </w:divBdr>
        </w:div>
        <w:div w:id="570428564">
          <w:marLeft w:val="640"/>
          <w:marRight w:val="0"/>
          <w:marTop w:val="0"/>
          <w:marBottom w:val="0"/>
          <w:divBdr>
            <w:top w:val="none" w:sz="0" w:space="0" w:color="auto"/>
            <w:left w:val="none" w:sz="0" w:space="0" w:color="auto"/>
            <w:bottom w:val="none" w:sz="0" w:space="0" w:color="auto"/>
            <w:right w:val="none" w:sz="0" w:space="0" w:color="auto"/>
          </w:divBdr>
        </w:div>
        <w:div w:id="2112191548">
          <w:marLeft w:val="640"/>
          <w:marRight w:val="0"/>
          <w:marTop w:val="0"/>
          <w:marBottom w:val="0"/>
          <w:divBdr>
            <w:top w:val="none" w:sz="0" w:space="0" w:color="auto"/>
            <w:left w:val="none" w:sz="0" w:space="0" w:color="auto"/>
            <w:bottom w:val="none" w:sz="0" w:space="0" w:color="auto"/>
            <w:right w:val="none" w:sz="0" w:space="0" w:color="auto"/>
          </w:divBdr>
        </w:div>
        <w:div w:id="1014767963">
          <w:marLeft w:val="640"/>
          <w:marRight w:val="0"/>
          <w:marTop w:val="0"/>
          <w:marBottom w:val="0"/>
          <w:divBdr>
            <w:top w:val="none" w:sz="0" w:space="0" w:color="auto"/>
            <w:left w:val="none" w:sz="0" w:space="0" w:color="auto"/>
            <w:bottom w:val="none" w:sz="0" w:space="0" w:color="auto"/>
            <w:right w:val="none" w:sz="0" w:space="0" w:color="auto"/>
          </w:divBdr>
        </w:div>
        <w:div w:id="1199976201">
          <w:marLeft w:val="640"/>
          <w:marRight w:val="0"/>
          <w:marTop w:val="0"/>
          <w:marBottom w:val="0"/>
          <w:divBdr>
            <w:top w:val="none" w:sz="0" w:space="0" w:color="auto"/>
            <w:left w:val="none" w:sz="0" w:space="0" w:color="auto"/>
            <w:bottom w:val="none" w:sz="0" w:space="0" w:color="auto"/>
            <w:right w:val="none" w:sz="0" w:space="0" w:color="auto"/>
          </w:divBdr>
        </w:div>
        <w:div w:id="1459180360">
          <w:marLeft w:val="640"/>
          <w:marRight w:val="0"/>
          <w:marTop w:val="0"/>
          <w:marBottom w:val="0"/>
          <w:divBdr>
            <w:top w:val="none" w:sz="0" w:space="0" w:color="auto"/>
            <w:left w:val="none" w:sz="0" w:space="0" w:color="auto"/>
            <w:bottom w:val="none" w:sz="0" w:space="0" w:color="auto"/>
            <w:right w:val="none" w:sz="0" w:space="0" w:color="auto"/>
          </w:divBdr>
        </w:div>
        <w:div w:id="1644043106">
          <w:marLeft w:val="640"/>
          <w:marRight w:val="0"/>
          <w:marTop w:val="0"/>
          <w:marBottom w:val="0"/>
          <w:divBdr>
            <w:top w:val="none" w:sz="0" w:space="0" w:color="auto"/>
            <w:left w:val="none" w:sz="0" w:space="0" w:color="auto"/>
            <w:bottom w:val="none" w:sz="0" w:space="0" w:color="auto"/>
            <w:right w:val="none" w:sz="0" w:space="0" w:color="auto"/>
          </w:divBdr>
        </w:div>
        <w:div w:id="383607098">
          <w:marLeft w:val="640"/>
          <w:marRight w:val="0"/>
          <w:marTop w:val="0"/>
          <w:marBottom w:val="0"/>
          <w:divBdr>
            <w:top w:val="none" w:sz="0" w:space="0" w:color="auto"/>
            <w:left w:val="none" w:sz="0" w:space="0" w:color="auto"/>
            <w:bottom w:val="none" w:sz="0" w:space="0" w:color="auto"/>
            <w:right w:val="none" w:sz="0" w:space="0" w:color="auto"/>
          </w:divBdr>
        </w:div>
        <w:div w:id="2091274813">
          <w:marLeft w:val="640"/>
          <w:marRight w:val="0"/>
          <w:marTop w:val="0"/>
          <w:marBottom w:val="0"/>
          <w:divBdr>
            <w:top w:val="none" w:sz="0" w:space="0" w:color="auto"/>
            <w:left w:val="none" w:sz="0" w:space="0" w:color="auto"/>
            <w:bottom w:val="none" w:sz="0" w:space="0" w:color="auto"/>
            <w:right w:val="none" w:sz="0" w:space="0" w:color="auto"/>
          </w:divBdr>
        </w:div>
        <w:div w:id="679086976">
          <w:marLeft w:val="640"/>
          <w:marRight w:val="0"/>
          <w:marTop w:val="0"/>
          <w:marBottom w:val="0"/>
          <w:divBdr>
            <w:top w:val="none" w:sz="0" w:space="0" w:color="auto"/>
            <w:left w:val="none" w:sz="0" w:space="0" w:color="auto"/>
            <w:bottom w:val="none" w:sz="0" w:space="0" w:color="auto"/>
            <w:right w:val="none" w:sz="0" w:space="0" w:color="auto"/>
          </w:divBdr>
        </w:div>
        <w:div w:id="1784222904">
          <w:marLeft w:val="640"/>
          <w:marRight w:val="0"/>
          <w:marTop w:val="0"/>
          <w:marBottom w:val="0"/>
          <w:divBdr>
            <w:top w:val="none" w:sz="0" w:space="0" w:color="auto"/>
            <w:left w:val="none" w:sz="0" w:space="0" w:color="auto"/>
            <w:bottom w:val="none" w:sz="0" w:space="0" w:color="auto"/>
            <w:right w:val="none" w:sz="0" w:space="0" w:color="auto"/>
          </w:divBdr>
        </w:div>
        <w:div w:id="966202697">
          <w:marLeft w:val="640"/>
          <w:marRight w:val="0"/>
          <w:marTop w:val="0"/>
          <w:marBottom w:val="0"/>
          <w:divBdr>
            <w:top w:val="none" w:sz="0" w:space="0" w:color="auto"/>
            <w:left w:val="none" w:sz="0" w:space="0" w:color="auto"/>
            <w:bottom w:val="none" w:sz="0" w:space="0" w:color="auto"/>
            <w:right w:val="none" w:sz="0" w:space="0" w:color="auto"/>
          </w:divBdr>
        </w:div>
        <w:div w:id="1957104168">
          <w:marLeft w:val="640"/>
          <w:marRight w:val="0"/>
          <w:marTop w:val="0"/>
          <w:marBottom w:val="0"/>
          <w:divBdr>
            <w:top w:val="none" w:sz="0" w:space="0" w:color="auto"/>
            <w:left w:val="none" w:sz="0" w:space="0" w:color="auto"/>
            <w:bottom w:val="none" w:sz="0" w:space="0" w:color="auto"/>
            <w:right w:val="none" w:sz="0" w:space="0" w:color="auto"/>
          </w:divBdr>
        </w:div>
        <w:div w:id="467433253">
          <w:marLeft w:val="640"/>
          <w:marRight w:val="0"/>
          <w:marTop w:val="0"/>
          <w:marBottom w:val="0"/>
          <w:divBdr>
            <w:top w:val="none" w:sz="0" w:space="0" w:color="auto"/>
            <w:left w:val="none" w:sz="0" w:space="0" w:color="auto"/>
            <w:bottom w:val="none" w:sz="0" w:space="0" w:color="auto"/>
            <w:right w:val="none" w:sz="0" w:space="0" w:color="auto"/>
          </w:divBdr>
        </w:div>
        <w:div w:id="953830026">
          <w:marLeft w:val="640"/>
          <w:marRight w:val="0"/>
          <w:marTop w:val="0"/>
          <w:marBottom w:val="0"/>
          <w:divBdr>
            <w:top w:val="none" w:sz="0" w:space="0" w:color="auto"/>
            <w:left w:val="none" w:sz="0" w:space="0" w:color="auto"/>
            <w:bottom w:val="none" w:sz="0" w:space="0" w:color="auto"/>
            <w:right w:val="none" w:sz="0" w:space="0" w:color="auto"/>
          </w:divBdr>
        </w:div>
        <w:div w:id="1198080179">
          <w:marLeft w:val="640"/>
          <w:marRight w:val="0"/>
          <w:marTop w:val="0"/>
          <w:marBottom w:val="0"/>
          <w:divBdr>
            <w:top w:val="none" w:sz="0" w:space="0" w:color="auto"/>
            <w:left w:val="none" w:sz="0" w:space="0" w:color="auto"/>
            <w:bottom w:val="none" w:sz="0" w:space="0" w:color="auto"/>
            <w:right w:val="none" w:sz="0" w:space="0" w:color="auto"/>
          </w:divBdr>
        </w:div>
        <w:div w:id="4330241">
          <w:marLeft w:val="640"/>
          <w:marRight w:val="0"/>
          <w:marTop w:val="0"/>
          <w:marBottom w:val="0"/>
          <w:divBdr>
            <w:top w:val="none" w:sz="0" w:space="0" w:color="auto"/>
            <w:left w:val="none" w:sz="0" w:space="0" w:color="auto"/>
            <w:bottom w:val="none" w:sz="0" w:space="0" w:color="auto"/>
            <w:right w:val="none" w:sz="0" w:space="0" w:color="auto"/>
          </w:divBdr>
        </w:div>
        <w:div w:id="97258343">
          <w:marLeft w:val="640"/>
          <w:marRight w:val="0"/>
          <w:marTop w:val="0"/>
          <w:marBottom w:val="0"/>
          <w:divBdr>
            <w:top w:val="none" w:sz="0" w:space="0" w:color="auto"/>
            <w:left w:val="none" w:sz="0" w:space="0" w:color="auto"/>
            <w:bottom w:val="none" w:sz="0" w:space="0" w:color="auto"/>
            <w:right w:val="none" w:sz="0" w:space="0" w:color="auto"/>
          </w:divBdr>
        </w:div>
        <w:div w:id="738211640">
          <w:marLeft w:val="640"/>
          <w:marRight w:val="0"/>
          <w:marTop w:val="0"/>
          <w:marBottom w:val="0"/>
          <w:divBdr>
            <w:top w:val="none" w:sz="0" w:space="0" w:color="auto"/>
            <w:left w:val="none" w:sz="0" w:space="0" w:color="auto"/>
            <w:bottom w:val="none" w:sz="0" w:space="0" w:color="auto"/>
            <w:right w:val="none" w:sz="0" w:space="0" w:color="auto"/>
          </w:divBdr>
        </w:div>
        <w:div w:id="1914853869">
          <w:marLeft w:val="640"/>
          <w:marRight w:val="0"/>
          <w:marTop w:val="0"/>
          <w:marBottom w:val="0"/>
          <w:divBdr>
            <w:top w:val="none" w:sz="0" w:space="0" w:color="auto"/>
            <w:left w:val="none" w:sz="0" w:space="0" w:color="auto"/>
            <w:bottom w:val="none" w:sz="0" w:space="0" w:color="auto"/>
            <w:right w:val="none" w:sz="0" w:space="0" w:color="auto"/>
          </w:divBdr>
        </w:div>
        <w:div w:id="518936473">
          <w:marLeft w:val="640"/>
          <w:marRight w:val="0"/>
          <w:marTop w:val="0"/>
          <w:marBottom w:val="0"/>
          <w:divBdr>
            <w:top w:val="none" w:sz="0" w:space="0" w:color="auto"/>
            <w:left w:val="none" w:sz="0" w:space="0" w:color="auto"/>
            <w:bottom w:val="none" w:sz="0" w:space="0" w:color="auto"/>
            <w:right w:val="none" w:sz="0" w:space="0" w:color="auto"/>
          </w:divBdr>
        </w:div>
        <w:div w:id="2040888437">
          <w:marLeft w:val="640"/>
          <w:marRight w:val="0"/>
          <w:marTop w:val="0"/>
          <w:marBottom w:val="0"/>
          <w:divBdr>
            <w:top w:val="none" w:sz="0" w:space="0" w:color="auto"/>
            <w:left w:val="none" w:sz="0" w:space="0" w:color="auto"/>
            <w:bottom w:val="none" w:sz="0" w:space="0" w:color="auto"/>
            <w:right w:val="none" w:sz="0" w:space="0" w:color="auto"/>
          </w:divBdr>
        </w:div>
        <w:div w:id="1673098253">
          <w:marLeft w:val="640"/>
          <w:marRight w:val="0"/>
          <w:marTop w:val="0"/>
          <w:marBottom w:val="0"/>
          <w:divBdr>
            <w:top w:val="none" w:sz="0" w:space="0" w:color="auto"/>
            <w:left w:val="none" w:sz="0" w:space="0" w:color="auto"/>
            <w:bottom w:val="none" w:sz="0" w:space="0" w:color="auto"/>
            <w:right w:val="none" w:sz="0" w:space="0" w:color="auto"/>
          </w:divBdr>
        </w:div>
        <w:div w:id="1873809255">
          <w:marLeft w:val="640"/>
          <w:marRight w:val="0"/>
          <w:marTop w:val="0"/>
          <w:marBottom w:val="0"/>
          <w:divBdr>
            <w:top w:val="none" w:sz="0" w:space="0" w:color="auto"/>
            <w:left w:val="none" w:sz="0" w:space="0" w:color="auto"/>
            <w:bottom w:val="none" w:sz="0" w:space="0" w:color="auto"/>
            <w:right w:val="none" w:sz="0" w:space="0" w:color="auto"/>
          </w:divBdr>
        </w:div>
        <w:div w:id="1634090675">
          <w:marLeft w:val="640"/>
          <w:marRight w:val="0"/>
          <w:marTop w:val="0"/>
          <w:marBottom w:val="0"/>
          <w:divBdr>
            <w:top w:val="none" w:sz="0" w:space="0" w:color="auto"/>
            <w:left w:val="none" w:sz="0" w:space="0" w:color="auto"/>
            <w:bottom w:val="none" w:sz="0" w:space="0" w:color="auto"/>
            <w:right w:val="none" w:sz="0" w:space="0" w:color="auto"/>
          </w:divBdr>
        </w:div>
        <w:div w:id="536158482">
          <w:marLeft w:val="640"/>
          <w:marRight w:val="0"/>
          <w:marTop w:val="0"/>
          <w:marBottom w:val="0"/>
          <w:divBdr>
            <w:top w:val="none" w:sz="0" w:space="0" w:color="auto"/>
            <w:left w:val="none" w:sz="0" w:space="0" w:color="auto"/>
            <w:bottom w:val="none" w:sz="0" w:space="0" w:color="auto"/>
            <w:right w:val="none" w:sz="0" w:space="0" w:color="auto"/>
          </w:divBdr>
        </w:div>
        <w:div w:id="2080591875">
          <w:marLeft w:val="640"/>
          <w:marRight w:val="0"/>
          <w:marTop w:val="0"/>
          <w:marBottom w:val="0"/>
          <w:divBdr>
            <w:top w:val="none" w:sz="0" w:space="0" w:color="auto"/>
            <w:left w:val="none" w:sz="0" w:space="0" w:color="auto"/>
            <w:bottom w:val="none" w:sz="0" w:space="0" w:color="auto"/>
            <w:right w:val="none" w:sz="0" w:space="0" w:color="auto"/>
          </w:divBdr>
        </w:div>
        <w:div w:id="723068829">
          <w:marLeft w:val="640"/>
          <w:marRight w:val="0"/>
          <w:marTop w:val="0"/>
          <w:marBottom w:val="0"/>
          <w:divBdr>
            <w:top w:val="none" w:sz="0" w:space="0" w:color="auto"/>
            <w:left w:val="none" w:sz="0" w:space="0" w:color="auto"/>
            <w:bottom w:val="none" w:sz="0" w:space="0" w:color="auto"/>
            <w:right w:val="none" w:sz="0" w:space="0" w:color="auto"/>
          </w:divBdr>
        </w:div>
        <w:div w:id="361446335">
          <w:marLeft w:val="640"/>
          <w:marRight w:val="0"/>
          <w:marTop w:val="0"/>
          <w:marBottom w:val="0"/>
          <w:divBdr>
            <w:top w:val="none" w:sz="0" w:space="0" w:color="auto"/>
            <w:left w:val="none" w:sz="0" w:space="0" w:color="auto"/>
            <w:bottom w:val="none" w:sz="0" w:space="0" w:color="auto"/>
            <w:right w:val="none" w:sz="0" w:space="0" w:color="auto"/>
          </w:divBdr>
        </w:div>
        <w:div w:id="1653869509">
          <w:marLeft w:val="640"/>
          <w:marRight w:val="0"/>
          <w:marTop w:val="0"/>
          <w:marBottom w:val="0"/>
          <w:divBdr>
            <w:top w:val="none" w:sz="0" w:space="0" w:color="auto"/>
            <w:left w:val="none" w:sz="0" w:space="0" w:color="auto"/>
            <w:bottom w:val="none" w:sz="0" w:space="0" w:color="auto"/>
            <w:right w:val="none" w:sz="0" w:space="0" w:color="auto"/>
          </w:divBdr>
        </w:div>
        <w:div w:id="387148729">
          <w:marLeft w:val="640"/>
          <w:marRight w:val="0"/>
          <w:marTop w:val="0"/>
          <w:marBottom w:val="0"/>
          <w:divBdr>
            <w:top w:val="none" w:sz="0" w:space="0" w:color="auto"/>
            <w:left w:val="none" w:sz="0" w:space="0" w:color="auto"/>
            <w:bottom w:val="none" w:sz="0" w:space="0" w:color="auto"/>
            <w:right w:val="none" w:sz="0" w:space="0" w:color="auto"/>
          </w:divBdr>
        </w:div>
        <w:div w:id="807550278">
          <w:marLeft w:val="640"/>
          <w:marRight w:val="0"/>
          <w:marTop w:val="0"/>
          <w:marBottom w:val="0"/>
          <w:divBdr>
            <w:top w:val="none" w:sz="0" w:space="0" w:color="auto"/>
            <w:left w:val="none" w:sz="0" w:space="0" w:color="auto"/>
            <w:bottom w:val="none" w:sz="0" w:space="0" w:color="auto"/>
            <w:right w:val="none" w:sz="0" w:space="0" w:color="auto"/>
          </w:divBdr>
        </w:div>
        <w:div w:id="317880598">
          <w:marLeft w:val="640"/>
          <w:marRight w:val="0"/>
          <w:marTop w:val="0"/>
          <w:marBottom w:val="0"/>
          <w:divBdr>
            <w:top w:val="none" w:sz="0" w:space="0" w:color="auto"/>
            <w:left w:val="none" w:sz="0" w:space="0" w:color="auto"/>
            <w:bottom w:val="none" w:sz="0" w:space="0" w:color="auto"/>
            <w:right w:val="none" w:sz="0" w:space="0" w:color="auto"/>
          </w:divBdr>
        </w:div>
        <w:div w:id="1115709879">
          <w:marLeft w:val="640"/>
          <w:marRight w:val="0"/>
          <w:marTop w:val="0"/>
          <w:marBottom w:val="0"/>
          <w:divBdr>
            <w:top w:val="none" w:sz="0" w:space="0" w:color="auto"/>
            <w:left w:val="none" w:sz="0" w:space="0" w:color="auto"/>
            <w:bottom w:val="none" w:sz="0" w:space="0" w:color="auto"/>
            <w:right w:val="none" w:sz="0" w:space="0" w:color="auto"/>
          </w:divBdr>
        </w:div>
        <w:div w:id="1596554254">
          <w:marLeft w:val="640"/>
          <w:marRight w:val="0"/>
          <w:marTop w:val="0"/>
          <w:marBottom w:val="0"/>
          <w:divBdr>
            <w:top w:val="none" w:sz="0" w:space="0" w:color="auto"/>
            <w:left w:val="none" w:sz="0" w:space="0" w:color="auto"/>
            <w:bottom w:val="none" w:sz="0" w:space="0" w:color="auto"/>
            <w:right w:val="none" w:sz="0" w:space="0" w:color="auto"/>
          </w:divBdr>
        </w:div>
        <w:div w:id="783111905">
          <w:marLeft w:val="640"/>
          <w:marRight w:val="0"/>
          <w:marTop w:val="0"/>
          <w:marBottom w:val="0"/>
          <w:divBdr>
            <w:top w:val="none" w:sz="0" w:space="0" w:color="auto"/>
            <w:left w:val="none" w:sz="0" w:space="0" w:color="auto"/>
            <w:bottom w:val="none" w:sz="0" w:space="0" w:color="auto"/>
            <w:right w:val="none" w:sz="0" w:space="0" w:color="auto"/>
          </w:divBdr>
        </w:div>
        <w:div w:id="456947688">
          <w:marLeft w:val="640"/>
          <w:marRight w:val="0"/>
          <w:marTop w:val="0"/>
          <w:marBottom w:val="0"/>
          <w:divBdr>
            <w:top w:val="none" w:sz="0" w:space="0" w:color="auto"/>
            <w:left w:val="none" w:sz="0" w:space="0" w:color="auto"/>
            <w:bottom w:val="none" w:sz="0" w:space="0" w:color="auto"/>
            <w:right w:val="none" w:sz="0" w:space="0" w:color="auto"/>
          </w:divBdr>
        </w:div>
        <w:div w:id="977147945">
          <w:marLeft w:val="640"/>
          <w:marRight w:val="0"/>
          <w:marTop w:val="0"/>
          <w:marBottom w:val="0"/>
          <w:divBdr>
            <w:top w:val="none" w:sz="0" w:space="0" w:color="auto"/>
            <w:left w:val="none" w:sz="0" w:space="0" w:color="auto"/>
            <w:bottom w:val="none" w:sz="0" w:space="0" w:color="auto"/>
            <w:right w:val="none" w:sz="0" w:space="0" w:color="auto"/>
          </w:divBdr>
        </w:div>
        <w:div w:id="1967079042">
          <w:marLeft w:val="640"/>
          <w:marRight w:val="0"/>
          <w:marTop w:val="0"/>
          <w:marBottom w:val="0"/>
          <w:divBdr>
            <w:top w:val="none" w:sz="0" w:space="0" w:color="auto"/>
            <w:left w:val="none" w:sz="0" w:space="0" w:color="auto"/>
            <w:bottom w:val="none" w:sz="0" w:space="0" w:color="auto"/>
            <w:right w:val="none" w:sz="0" w:space="0" w:color="auto"/>
          </w:divBdr>
        </w:div>
        <w:div w:id="723452114">
          <w:marLeft w:val="640"/>
          <w:marRight w:val="0"/>
          <w:marTop w:val="0"/>
          <w:marBottom w:val="0"/>
          <w:divBdr>
            <w:top w:val="none" w:sz="0" w:space="0" w:color="auto"/>
            <w:left w:val="none" w:sz="0" w:space="0" w:color="auto"/>
            <w:bottom w:val="none" w:sz="0" w:space="0" w:color="auto"/>
            <w:right w:val="none" w:sz="0" w:space="0" w:color="auto"/>
          </w:divBdr>
        </w:div>
        <w:div w:id="1653094890">
          <w:marLeft w:val="640"/>
          <w:marRight w:val="0"/>
          <w:marTop w:val="0"/>
          <w:marBottom w:val="0"/>
          <w:divBdr>
            <w:top w:val="none" w:sz="0" w:space="0" w:color="auto"/>
            <w:left w:val="none" w:sz="0" w:space="0" w:color="auto"/>
            <w:bottom w:val="none" w:sz="0" w:space="0" w:color="auto"/>
            <w:right w:val="none" w:sz="0" w:space="0" w:color="auto"/>
          </w:divBdr>
        </w:div>
        <w:div w:id="980184890">
          <w:marLeft w:val="640"/>
          <w:marRight w:val="0"/>
          <w:marTop w:val="0"/>
          <w:marBottom w:val="0"/>
          <w:divBdr>
            <w:top w:val="none" w:sz="0" w:space="0" w:color="auto"/>
            <w:left w:val="none" w:sz="0" w:space="0" w:color="auto"/>
            <w:bottom w:val="none" w:sz="0" w:space="0" w:color="auto"/>
            <w:right w:val="none" w:sz="0" w:space="0" w:color="auto"/>
          </w:divBdr>
        </w:div>
        <w:div w:id="1435519572">
          <w:marLeft w:val="640"/>
          <w:marRight w:val="0"/>
          <w:marTop w:val="0"/>
          <w:marBottom w:val="0"/>
          <w:divBdr>
            <w:top w:val="none" w:sz="0" w:space="0" w:color="auto"/>
            <w:left w:val="none" w:sz="0" w:space="0" w:color="auto"/>
            <w:bottom w:val="none" w:sz="0" w:space="0" w:color="auto"/>
            <w:right w:val="none" w:sz="0" w:space="0" w:color="auto"/>
          </w:divBdr>
        </w:div>
        <w:div w:id="1636638073">
          <w:marLeft w:val="640"/>
          <w:marRight w:val="0"/>
          <w:marTop w:val="0"/>
          <w:marBottom w:val="0"/>
          <w:divBdr>
            <w:top w:val="none" w:sz="0" w:space="0" w:color="auto"/>
            <w:left w:val="none" w:sz="0" w:space="0" w:color="auto"/>
            <w:bottom w:val="none" w:sz="0" w:space="0" w:color="auto"/>
            <w:right w:val="none" w:sz="0" w:space="0" w:color="auto"/>
          </w:divBdr>
        </w:div>
        <w:div w:id="333387697">
          <w:marLeft w:val="640"/>
          <w:marRight w:val="0"/>
          <w:marTop w:val="0"/>
          <w:marBottom w:val="0"/>
          <w:divBdr>
            <w:top w:val="none" w:sz="0" w:space="0" w:color="auto"/>
            <w:left w:val="none" w:sz="0" w:space="0" w:color="auto"/>
            <w:bottom w:val="none" w:sz="0" w:space="0" w:color="auto"/>
            <w:right w:val="none" w:sz="0" w:space="0" w:color="auto"/>
          </w:divBdr>
        </w:div>
        <w:div w:id="755443630">
          <w:marLeft w:val="640"/>
          <w:marRight w:val="0"/>
          <w:marTop w:val="0"/>
          <w:marBottom w:val="0"/>
          <w:divBdr>
            <w:top w:val="none" w:sz="0" w:space="0" w:color="auto"/>
            <w:left w:val="none" w:sz="0" w:space="0" w:color="auto"/>
            <w:bottom w:val="none" w:sz="0" w:space="0" w:color="auto"/>
            <w:right w:val="none" w:sz="0" w:space="0" w:color="auto"/>
          </w:divBdr>
        </w:div>
        <w:div w:id="1432313082">
          <w:marLeft w:val="640"/>
          <w:marRight w:val="0"/>
          <w:marTop w:val="0"/>
          <w:marBottom w:val="0"/>
          <w:divBdr>
            <w:top w:val="none" w:sz="0" w:space="0" w:color="auto"/>
            <w:left w:val="none" w:sz="0" w:space="0" w:color="auto"/>
            <w:bottom w:val="none" w:sz="0" w:space="0" w:color="auto"/>
            <w:right w:val="none" w:sz="0" w:space="0" w:color="auto"/>
          </w:divBdr>
        </w:div>
        <w:div w:id="740446709">
          <w:marLeft w:val="640"/>
          <w:marRight w:val="0"/>
          <w:marTop w:val="0"/>
          <w:marBottom w:val="0"/>
          <w:divBdr>
            <w:top w:val="none" w:sz="0" w:space="0" w:color="auto"/>
            <w:left w:val="none" w:sz="0" w:space="0" w:color="auto"/>
            <w:bottom w:val="none" w:sz="0" w:space="0" w:color="auto"/>
            <w:right w:val="none" w:sz="0" w:space="0" w:color="auto"/>
          </w:divBdr>
        </w:div>
        <w:div w:id="901409618">
          <w:marLeft w:val="640"/>
          <w:marRight w:val="0"/>
          <w:marTop w:val="0"/>
          <w:marBottom w:val="0"/>
          <w:divBdr>
            <w:top w:val="none" w:sz="0" w:space="0" w:color="auto"/>
            <w:left w:val="none" w:sz="0" w:space="0" w:color="auto"/>
            <w:bottom w:val="none" w:sz="0" w:space="0" w:color="auto"/>
            <w:right w:val="none" w:sz="0" w:space="0" w:color="auto"/>
          </w:divBdr>
        </w:div>
        <w:div w:id="983124390">
          <w:marLeft w:val="640"/>
          <w:marRight w:val="0"/>
          <w:marTop w:val="0"/>
          <w:marBottom w:val="0"/>
          <w:divBdr>
            <w:top w:val="none" w:sz="0" w:space="0" w:color="auto"/>
            <w:left w:val="none" w:sz="0" w:space="0" w:color="auto"/>
            <w:bottom w:val="none" w:sz="0" w:space="0" w:color="auto"/>
            <w:right w:val="none" w:sz="0" w:space="0" w:color="auto"/>
          </w:divBdr>
        </w:div>
        <w:div w:id="1153596158">
          <w:marLeft w:val="640"/>
          <w:marRight w:val="0"/>
          <w:marTop w:val="0"/>
          <w:marBottom w:val="0"/>
          <w:divBdr>
            <w:top w:val="none" w:sz="0" w:space="0" w:color="auto"/>
            <w:left w:val="none" w:sz="0" w:space="0" w:color="auto"/>
            <w:bottom w:val="none" w:sz="0" w:space="0" w:color="auto"/>
            <w:right w:val="none" w:sz="0" w:space="0" w:color="auto"/>
          </w:divBdr>
        </w:div>
        <w:div w:id="540747939">
          <w:marLeft w:val="640"/>
          <w:marRight w:val="0"/>
          <w:marTop w:val="0"/>
          <w:marBottom w:val="0"/>
          <w:divBdr>
            <w:top w:val="none" w:sz="0" w:space="0" w:color="auto"/>
            <w:left w:val="none" w:sz="0" w:space="0" w:color="auto"/>
            <w:bottom w:val="none" w:sz="0" w:space="0" w:color="auto"/>
            <w:right w:val="none" w:sz="0" w:space="0" w:color="auto"/>
          </w:divBdr>
        </w:div>
        <w:div w:id="735393805">
          <w:marLeft w:val="640"/>
          <w:marRight w:val="0"/>
          <w:marTop w:val="0"/>
          <w:marBottom w:val="0"/>
          <w:divBdr>
            <w:top w:val="none" w:sz="0" w:space="0" w:color="auto"/>
            <w:left w:val="none" w:sz="0" w:space="0" w:color="auto"/>
            <w:bottom w:val="none" w:sz="0" w:space="0" w:color="auto"/>
            <w:right w:val="none" w:sz="0" w:space="0" w:color="auto"/>
          </w:divBdr>
        </w:div>
        <w:div w:id="1746996008">
          <w:marLeft w:val="640"/>
          <w:marRight w:val="0"/>
          <w:marTop w:val="0"/>
          <w:marBottom w:val="0"/>
          <w:divBdr>
            <w:top w:val="none" w:sz="0" w:space="0" w:color="auto"/>
            <w:left w:val="none" w:sz="0" w:space="0" w:color="auto"/>
            <w:bottom w:val="none" w:sz="0" w:space="0" w:color="auto"/>
            <w:right w:val="none" w:sz="0" w:space="0" w:color="auto"/>
          </w:divBdr>
        </w:div>
        <w:div w:id="605693788">
          <w:marLeft w:val="640"/>
          <w:marRight w:val="0"/>
          <w:marTop w:val="0"/>
          <w:marBottom w:val="0"/>
          <w:divBdr>
            <w:top w:val="none" w:sz="0" w:space="0" w:color="auto"/>
            <w:left w:val="none" w:sz="0" w:space="0" w:color="auto"/>
            <w:bottom w:val="none" w:sz="0" w:space="0" w:color="auto"/>
            <w:right w:val="none" w:sz="0" w:space="0" w:color="auto"/>
          </w:divBdr>
        </w:div>
        <w:div w:id="1572428551">
          <w:marLeft w:val="640"/>
          <w:marRight w:val="0"/>
          <w:marTop w:val="0"/>
          <w:marBottom w:val="0"/>
          <w:divBdr>
            <w:top w:val="none" w:sz="0" w:space="0" w:color="auto"/>
            <w:left w:val="none" w:sz="0" w:space="0" w:color="auto"/>
            <w:bottom w:val="none" w:sz="0" w:space="0" w:color="auto"/>
            <w:right w:val="none" w:sz="0" w:space="0" w:color="auto"/>
          </w:divBdr>
        </w:div>
        <w:div w:id="1226063957">
          <w:marLeft w:val="640"/>
          <w:marRight w:val="0"/>
          <w:marTop w:val="0"/>
          <w:marBottom w:val="0"/>
          <w:divBdr>
            <w:top w:val="none" w:sz="0" w:space="0" w:color="auto"/>
            <w:left w:val="none" w:sz="0" w:space="0" w:color="auto"/>
            <w:bottom w:val="none" w:sz="0" w:space="0" w:color="auto"/>
            <w:right w:val="none" w:sz="0" w:space="0" w:color="auto"/>
          </w:divBdr>
        </w:div>
        <w:div w:id="2108649982">
          <w:marLeft w:val="640"/>
          <w:marRight w:val="0"/>
          <w:marTop w:val="0"/>
          <w:marBottom w:val="0"/>
          <w:divBdr>
            <w:top w:val="none" w:sz="0" w:space="0" w:color="auto"/>
            <w:left w:val="none" w:sz="0" w:space="0" w:color="auto"/>
            <w:bottom w:val="none" w:sz="0" w:space="0" w:color="auto"/>
            <w:right w:val="none" w:sz="0" w:space="0" w:color="auto"/>
          </w:divBdr>
        </w:div>
        <w:div w:id="779183631">
          <w:marLeft w:val="640"/>
          <w:marRight w:val="0"/>
          <w:marTop w:val="0"/>
          <w:marBottom w:val="0"/>
          <w:divBdr>
            <w:top w:val="none" w:sz="0" w:space="0" w:color="auto"/>
            <w:left w:val="none" w:sz="0" w:space="0" w:color="auto"/>
            <w:bottom w:val="none" w:sz="0" w:space="0" w:color="auto"/>
            <w:right w:val="none" w:sz="0" w:space="0" w:color="auto"/>
          </w:divBdr>
        </w:div>
        <w:div w:id="49574313">
          <w:marLeft w:val="640"/>
          <w:marRight w:val="0"/>
          <w:marTop w:val="0"/>
          <w:marBottom w:val="0"/>
          <w:divBdr>
            <w:top w:val="none" w:sz="0" w:space="0" w:color="auto"/>
            <w:left w:val="none" w:sz="0" w:space="0" w:color="auto"/>
            <w:bottom w:val="none" w:sz="0" w:space="0" w:color="auto"/>
            <w:right w:val="none" w:sz="0" w:space="0" w:color="auto"/>
          </w:divBdr>
        </w:div>
        <w:div w:id="1079864716">
          <w:marLeft w:val="640"/>
          <w:marRight w:val="0"/>
          <w:marTop w:val="0"/>
          <w:marBottom w:val="0"/>
          <w:divBdr>
            <w:top w:val="none" w:sz="0" w:space="0" w:color="auto"/>
            <w:left w:val="none" w:sz="0" w:space="0" w:color="auto"/>
            <w:bottom w:val="none" w:sz="0" w:space="0" w:color="auto"/>
            <w:right w:val="none" w:sz="0" w:space="0" w:color="auto"/>
          </w:divBdr>
        </w:div>
        <w:div w:id="1094088725">
          <w:marLeft w:val="640"/>
          <w:marRight w:val="0"/>
          <w:marTop w:val="0"/>
          <w:marBottom w:val="0"/>
          <w:divBdr>
            <w:top w:val="none" w:sz="0" w:space="0" w:color="auto"/>
            <w:left w:val="none" w:sz="0" w:space="0" w:color="auto"/>
            <w:bottom w:val="none" w:sz="0" w:space="0" w:color="auto"/>
            <w:right w:val="none" w:sz="0" w:space="0" w:color="auto"/>
          </w:divBdr>
        </w:div>
        <w:div w:id="1120883698">
          <w:marLeft w:val="640"/>
          <w:marRight w:val="0"/>
          <w:marTop w:val="0"/>
          <w:marBottom w:val="0"/>
          <w:divBdr>
            <w:top w:val="none" w:sz="0" w:space="0" w:color="auto"/>
            <w:left w:val="none" w:sz="0" w:space="0" w:color="auto"/>
            <w:bottom w:val="none" w:sz="0" w:space="0" w:color="auto"/>
            <w:right w:val="none" w:sz="0" w:space="0" w:color="auto"/>
          </w:divBdr>
        </w:div>
        <w:div w:id="2066633885">
          <w:marLeft w:val="640"/>
          <w:marRight w:val="0"/>
          <w:marTop w:val="0"/>
          <w:marBottom w:val="0"/>
          <w:divBdr>
            <w:top w:val="none" w:sz="0" w:space="0" w:color="auto"/>
            <w:left w:val="none" w:sz="0" w:space="0" w:color="auto"/>
            <w:bottom w:val="none" w:sz="0" w:space="0" w:color="auto"/>
            <w:right w:val="none" w:sz="0" w:space="0" w:color="auto"/>
          </w:divBdr>
        </w:div>
        <w:div w:id="607735244">
          <w:marLeft w:val="640"/>
          <w:marRight w:val="0"/>
          <w:marTop w:val="0"/>
          <w:marBottom w:val="0"/>
          <w:divBdr>
            <w:top w:val="none" w:sz="0" w:space="0" w:color="auto"/>
            <w:left w:val="none" w:sz="0" w:space="0" w:color="auto"/>
            <w:bottom w:val="none" w:sz="0" w:space="0" w:color="auto"/>
            <w:right w:val="none" w:sz="0" w:space="0" w:color="auto"/>
          </w:divBdr>
        </w:div>
        <w:div w:id="128867002">
          <w:marLeft w:val="640"/>
          <w:marRight w:val="0"/>
          <w:marTop w:val="0"/>
          <w:marBottom w:val="0"/>
          <w:divBdr>
            <w:top w:val="none" w:sz="0" w:space="0" w:color="auto"/>
            <w:left w:val="none" w:sz="0" w:space="0" w:color="auto"/>
            <w:bottom w:val="none" w:sz="0" w:space="0" w:color="auto"/>
            <w:right w:val="none" w:sz="0" w:space="0" w:color="auto"/>
          </w:divBdr>
        </w:div>
        <w:div w:id="2120491912">
          <w:marLeft w:val="640"/>
          <w:marRight w:val="0"/>
          <w:marTop w:val="0"/>
          <w:marBottom w:val="0"/>
          <w:divBdr>
            <w:top w:val="none" w:sz="0" w:space="0" w:color="auto"/>
            <w:left w:val="none" w:sz="0" w:space="0" w:color="auto"/>
            <w:bottom w:val="none" w:sz="0" w:space="0" w:color="auto"/>
            <w:right w:val="none" w:sz="0" w:space="0" w:color="auto"/>
          </w:divBdr>
        </w:div>
        <w:div w:id="1485004397">
          <w:marLeft w:val="640"/>
          <w:marRight w:val="0"/>
          <w:marTop w:val="0"/>
          <w:marBottom w:val="0"/>
          <w:divBdr>
            <w:top w:val="none" w:sz="0" w:space="0" w:color="auto"/>
            <w:left w:val="none" w:sz="0" w:space="0" w:color="auto"/>
            <w:bottom w:val="none" w:sz="0" w:space="0" w:color="auto"/>
            <w:right w:val="none" w:sz="0" w:space="0" w:color="auto"/>
          </w:divBdr>
        </w:div>
        <w:div w:id="826478148">
          <w:marLeft w:val="640"/>
          <w:marRight w:val="0"/>
          <w:marTop w:val="0"/>
          <w:marBottom w:val="0"/>
          <w:divBdr>
            <w:top w:val="none" w:sz="0" w:space="0" w:color="auto"/>
            <w:left w:val="none" w:sz="0" w:space="0" w:color="auto"/>
            <w:bottom w:val="none" w:sz="0" w:space="0" w:color="auto"/>
            <w:right w:val="none" w:sz="0" w:space="0" w:color="auto"/>
          </w:divBdr>
        </w:div>
        <w:div w:id="397097662">
          <w:marLeft w:val="640"/>
          <w:marRight w:val="0"/>
          <w:marTop w:val="0"/>
          <w:marBottom w:val="0"/>
          <w:divBdr>
            <w:top w:val="none" w:sz="0" w:space="0" w:color="auto"/>
            <w:left w:val="none" w:sz="0" w:space="0" w:color="auto"/>
            <w:bottom w:val="none" w:sz="0" w:space="0" w:color="auto"/>
            <w:right w:val="none" w:sz="0" w:space="0" w:color="auto"/>
          </w:divBdr>
        </w:div>
        <w:div w:id="1164707696">
          <w:marLeft w:val="640"/>
          <w:marRight w:val="0"/>
          <w:marTop w:val="0"/>
          <w:marBottom w:val="0"/>
          <w:divBdr>
            <w:top w:val="none" w:sz="0" w:space="0" w:color="auto"/>
            <w:left w:val="none" w:sz="0" w:space="0" w:color="auto"/>
            <w:bottom w:val="none" w:sz="0" w:space="0" w:color="auto"/>
            <w:right w:val="none" w:sz="0" w:space="0" w:color="auto"/>
          </w:divBdr>
        </w:div>
        <w:div w:id="707604607">
          <w:marLeft w:val="640"/>
          <w:marRight w:val="0"/>
          <w:marTop w:val="0"/>
          <w:marBottom w:val="0"/>
          <w:divBdr>
            <w:top w:val="none" w:sz="0" w:space="0" w:color="auto"/>
            <w:left w:val="none" w:sz="0" w:space="0" w:color="auto"/>
            <w:bottom w:val="none" w:sz="0" w:space="0" w:color="auto"/>
            <w:right w:val="none" w:sz="0" w:space="0" w:color="auto"/>
          </w:divBdr>
        </w:div>
        <w:div w:id="1096830165">
          <w:marLeft w:val="640"/>
          <w:marRight w:val="0"/>
          <w:marTop w:val="0"/>
          <w:marBottom w:val="0"/>
          <w:divBdr>
            <w:top w:val="none" w:sz="0" w:space="0" w:color="auto"/>
            <w:left w:val="none" w:sz="0" w:space="0" w:color="auto"/>
            <w:bottom w:val="none" w:sz="0" w:space="0" w:color="auto"/>
            <w:right w:val="none" w:sz="0" w:space="0" w:color="auto"/>
          </w:divBdr>
        </w:div>
        <w:div w:id="508758556">
          <w:marLeft w:val="640"/>
          <w:marRight w:val="0"/>
          <w:marTop w:val="0"/>
          <w:marBottom w:val="0"/>
          <w:divBdr>
            <w:top w:val="none" w:sz="0" w:space="0" w:color="auto"/>
            <w:left w:val="none" w:sz="0" w:space="0" w:color="auto"/>
            <w:bottom w:val="none" w:sz="0" w:space="0" w:color="auto"/>
            <w:right w:val="none" w:sz="0" w:space="0" w:color="auto"/>
          </w:divBdr>
        </w:div>
        <w:div w:id="1421415916">
          <w:marLeft w:val="640"/>
          <w:marRight w:val="0"/>
          <w:marTop w:val="0"/>
          <w:marBottom w:val="0"/>
          <w:divBdr>
            <w:top w:val="none" w:sz="0" w:space="0" w:color="auto"/>
            <w:left w:val="none" w:sz="0" w:space="0" w:color="auto"/>
            <w:bottom w:val="none" w:sz="0" w:space="0" w:color="auto"/>
            <w:right w:val="none" w:sz="0" w:space="0" w:color="auto"/>
          </w:divBdr>
        </w:div>
        <w:div w:id="537815556">
          <w:marLeft w:val="640"/>
          <w:marRight w:val="0"/>
          <w:marTop w:val="0"/>
          <w:marBottom w:val="0"/>
          <w:divBdr>
            <w:top w:val="none" w:sz="0" w:space="0" w:color="auto"/>
            <w:left w:val="none" w:sz="0" w:space="0" w:color="auto"/>
            <w:bottom w:val="none" w:sz="0" w:space="0" w:color="auto"/>
            <w:right w:val="none" w:sz="0" w:space="0" w:color="auto"/>
          </w:divBdr>
        </w:div>
        <w:div w:id="1384133553">
          <w:marLeft w:val="640"/>
          <w:marRight w:val="0"/>
          <w:marTop w:val="0"/>
          <w:marBottom w:val="0"/>
          <w:divBdr>
            <w:top w:val="none" w:sz="0" w:space="0" w:color="auto"/>
            <w:left w:val="none" w:sz="0" w:space="0" w:color="auto"/>
            <w:bottom w:val="none" w:sz="0" w:space="0" w:color="auto"/>
            <w:right w:val="none" w:sz="0" w:space="0" w:color="auto"/>
          </w:divBdr>
        </w:div>
        <w:div w:id="605649299">
          <w:marLeft w:val="640"/>
          <w:marRight w:val="0"/>
          <w:marTop w:val="0"/>
          <w:marBottom w:val="0"/>
          <w:divBdr>
            <w:top w:val="none" w:sz="0" w:space="0" w:color="auto"/>
            <w:left w:val="none" w:sz="0" w:space="0" w:color="auto"/>
            <w:bottom w:val="none" w:sz="0" w:space="0" w:color="auto"/>
            <w:right w:val="none" w:sz="0" w:space="0" w:color="auto"/>
          </w:divBdr>
        </w:div>
        <w:div w:id="764881842">
          <w:marLeft w:val="640"/>
          <w:marRight w:val="0"/>
          <w:marTop w:val="0"/>
          <w:marBottom w:val="0"/>
          <w:divBdr>
            <w:top w:val="none" w:sz="0" w:space="0" w:color="auto"/>
            <w:left w:val="none" w:sz="0" w:space="0" w:color="auto"/>
            <w:bottom w:val="none" w:sz="0" w:space="0" w:color="auto"/>
            <w:right w:val="none" w:sz="0" w:space="0" w:color="auto"/>
          </w:divBdr>
        </w:div>
        <w:div w:id="1181626720">
          <w:marLeft w:val="640"/>
          <w:marRight w:val="0"/>
          <w:marTop w:val="0"/>
          <w:marBottom w:val="0"/>
          <w:divBdr>
            <w:top w:val="none" w:sz="0" w:space="0" w:color="auto"/>
            <w:left w:val="none" w:sz="0" w:space="0" w:color="auto"/>
            <w:bottom w:val="none" w:sz="0" w:space="0" w:color="auto"/>
            <w:right w:val="none" w:sz="0" w:space="0" w:color="auto"/>
          </w:divBdr>
        </w:div>
        <w:div w:id="1284995851">
          <w:marLeft w:val="640"/>
          <w:marRight w:val="0"/>
          <w:marTop w:val="0"/>
          <w:marBottom w:val="0"/>
          <w:divBdr>
            <w:top w:val="none" w:sz="0" w:space="0" w:color="auto"/>
            <w:left w:val="none" w:sz="0" w:space="0" w:color="auto"/>
            <w:bottom w:val="none" w:sz="0" w:space="0" w:color="auto"/>
            <w:right w:val="none" w:sz="0" w:space="0" w:color="auto"/>
          </w:divBdr>
        </w:div>
        <w:div w:id="2032140823">
          <w:marLeft w:val="640"/>
          <w:marRight w:val="0"/>
          <w:marTop w:val="0"/>
          <w:marBottom w:val="0"/>
          <w:divBdr>
            <w:top w:val="none" w:sz="0" w:space="0" w:color="auto"/>
            <w:left w:val="none" w:sz="0" w:space="0" w:color="auto"/>
            <w:bottom w:val="none" w:sz="0" w:space="0" w:color="auto"/>
            <w:right w:val="none" w:sz="0" w:space="0" w:color="auto"/>
          </w:divBdr>
        </w:div>
        <w:div w:id="102262948">
          <w:marLeft w:val="640"/>
          <w:marRight w:val="0"/>
          <w:marTop w:val="0"/>
          <w:marBottom w:val="0"/>
          <w:divBdr>
            <w:top w:val="none" w:sz="0" w:space="0" w:color="auto"/>
            <w:left w:val="none" w:sz="0" w:space="0" w:color="auto"/>
            <w:bottom w:val="none" w:sz="0" w:space="0" w:color="auto"/>
            <w:right w:val="none" w:sz="0" w:space="0" w:color="auto"/>
          </w:divBdr>
        </w:div>
        <w:div w:id="1648506845">
          <w:marLeft w:val="640"/>
          <w:marRight w:val="0"/>
          <w:marTop w:val="0"/>
          <w:marBottom w:val="0"/>
          <w:divBdr>
            <w:top w:val="none" w:sz="0" w:space="0" w:color="auto"/>
            <w:left w:val="none" w:sz="0" w:space="0" w:color="auto"/>
            <w:bottom w:val="none" w:sz="0" w:space="0" w:color="auto"/>
            <w:right w:val="none" w:sz="0" w:space="0" w:color="auto"/>
          </w:divBdr>
        </w:div>
        <w:div w:id="1194345434">
          <w:marLeft w:val="640"/>
          <w:marRight w:val="0"/>
          <w:marTop w:val="0"/>
          <w:marBottom w:val="0"/>
          <w:divBdr>
            <w:top w:val="none" w:sz="0" w:space="0" w:color="auto"/>
            <w:left w:val="none" w:sz="0" w:space="0" w:color="auto"/>
            <w:bottom w:val="none" w:sz="0" w:space="0" w:color="auto"/>
            <w:right w:val="none" w:sz="0" w:space="0" w:color="auto"/>
          </w:divBdr>
        </w:div>
        <w:div w:id="989868142">
          <w:marLeft w:val="640"/>
          <w:marRight w:val="0"/>
          <w:marTop w:val="0"/>
          <w:marBottom w:val="0"/>
          <w:divBdr>
            <w:top w:val="none" w:sz="0" w:space="0" w:color="auto"/>
            <w:left w:val="none" w:sz="0" w:space="0" w:color="auto"/>
            <w:bottom w:val="none" w:sz="0" w:space="0" w:color="auto"/>
            <w:right w:val="none" w:sz="0" w:space="0" w:color="auto"/>
          </w:divBdr>
        </w:div>
        <w:div w:id="87192466">
          <w:marLeft w:val="640"/>
          <w:marRight w:val="0"/>
          <w:marTop w:val="0"/>
          <w:marBottom w:val="0"/>
          <w:divBdr>
            <w:top w:val="none" w:sz="0" w:space="0" w:color="auto"/>
            <w:left w:val="none" w:sz="0" w:space="0" w:color="auto"/>
            <w:bottom w:val="none" w:sz="0" w:space="0" w:color="auto"/>
            <w:right w:val="none" w:sz="0" w:space="0" w:color="auto"/>
          </w:divBdr>
        </w:div>
        <w:div w:id="1045760923">
          <w:marLeft w:val="640"/>
          <w:marRight w:val="0"/>
          <w:marTop w:val="0"/>
          <w:marBottom w:val="0"/>
          <w:divBdr>
            <w:top w:val="none" w:sz="0" w:space="0" w:color="auto"/>
            <w:left w:val="none" w:sz="0" w:space="0" w:color="auto"/>
            <w:bottom w:val="none" w:sz="0" w:space="0" w:color="auto"/>
            <w:right w:val="none" w:sz="0" w:space="0" w:color="auto"/>
          </w:divBdr>
        </w:div>
        <w:div w:id="417755673">
          <w:marLeft w:val="640"/>
          <w:marRight w:val="0"/>
          <w:marTop w:val="0"/>
          <w:marBottom w:val="0"/>
          <w:divBdr>
            <w:top w:val="none" w:sz="0" w:space="0" w:color="auto"/>
            <w:left w:val="none" w:sz="0" w:space="0" w:color="auto"/>
            <w:bottom w:val="none" w:sz="0" w:space="0" w:color="auto"/>
            <w:right w:val="none" w:sz="0" w:space="0" w:color="auto"/>
          </w:divBdr>
        </w:div>
        <w:div w:id="2127696727">
          <w:marLeft w:val="640"/>
          <w:marRight w:val="0"/>
          <w:marTop w:val="0"/>
          <w:marBottom w:val="0"/>
          <w:divBdr>
            <w:top w:val="none" w:sz="0" w:space="0" w:color="auto"/>
            <w:left w:val="none" w:sz="0" w:space="0" w:color="auto"/>
            <w:bottom w:val="none" w:sz="0" w:space="0" w:color="auto"/>
            <w:right w:val="none" w:sz="0" w:space="0" w:color="auto"/>
          </w:divBdr>
        </w:div>
        <w:div w:id="1631669812">
          <w:marLeft w:val="640"/>
          <w:marRight w:val="0"/>
          <w:marTop w:val="0"/>
          <w:marBottom w:val="0"/>
          <w:divBdr>
            <w:top w:val="none" w:sz="0" w:space="0" w:color="auto"/>
            <w:left w:val="none" w:sz="0" w:space="0" w:color="auto"/>
            <w:bottom w:val="none" w:sz="0" w:space="0" w:color="auto"/>
            <w:right w:val="none" w:sz="0" w:space="0" w:color="auto"/>
          </w:divBdr>
        </w:div>
        <w:div w:id="430853698">
          <w:marLeft w:val="640"/>
          <w:marRight w:val="0"/>
          <w:marTop w:val="0"/>
          <w:marBottom w:val="0"/>
          <w:divBdr>
            <w:top w:val="none" w:sz="0" w:space="0" w:color="auto"/>
            <w:left w:val="none" w:sz="0" w:space="0" w:color="auto"/>
            <w:bottom w:val="none" w:sz="0" w:space="0" w:color="auto"/>
            <w:right w:val="none" w:sz="0" w:space="0" w:color="auto"/>
          </w:divBdr>
        </w:div>
        <w:div w:id="1248341889">
          <w:marLeft w:val="640"/>
          <w:marRight w:val="0"/>
          <w:marTop w:val="0"/>
          <w:marBottom w:val="0"/>
          <w:divBdr>
            <w:top w:val="none" w:sz="0" w:space="0" w:color="auto"/>
            <w:left w:val="none" w:sz="0" w:space="0" w:color="auto"/>
            <w:bottom w:val="none" w:sz="0" w:space="0" w:color="auto"/>
            <w:right w:val="none" w:sz="0" w:space="0" w:color="auto"/>
          </w:divBdr>
        </w:div>
        <w:div w:id="377708058">
          <w:marLeft w:val="640"/>
          <w:marRight w:val="0"/>
          <w:marTop w:val="0"/>
          <w:marBottom w:val="0"/>
          <w:divBdr>
            <w:top w:val="none" w:sz="0" w:space="0" w:color="auto"/>
            <w:left w:val="none" w:sz="0" w:space="0" w:color="auto"/>
            <w:bottom w:val="none" w:sz="0" w:space="0" w:color="auto"/>
            <w:right w:val="none" w:sz="0" w:space="0" w:color="auto"/>
          </w:divBdr>
        </w:div>
        <w:div w:id="1339042333">
          <w:marLeft w:val="640"/>
          <w:marRight w:val="0"/>
          <w:marTop w:val="0"/>
          <w:marBottom w:val="0"/>
          <w:divBdr>
            <w:top w:val="none" w:sz="0" w:space="0" w:color="auto"/>
            <w:left w:val="none" w:sz="0" w:space="0" w:color="auto"/>
            <w:bottom w:val="none" w:sz="0" w:space="0" w:color="auto"/>
            <w:right w:val="none" w:sz="0" w:space="0" w:color="auto"/>
          </w:divBdr>
        </w:div>
        <w:div w:id="871695839">
          <w:marLeft w:val="640"/>
          <w:marRight w:val="0"/>
          <w:marTop w:val="0"/>
          <w:marBottom w:val="0"/>
          <w:divBdr>
            <w:top w:val="none" w:sz="0" w:space="0" w:color="auto"/>
            <w:left w:val="none" w:sz="0" w:space="0" w:color="auto"/>
            <w:bottom w:val="none" w:sz="0" w:space="0" w:color="auto"/>
            <w:right w:val="none" w:sz="0" w:space="0" w:color="auto"/>
          </w:divBdr>
        </w:div>
        <w:div w:id="1361853790">
          <w:marLeft w:val="640"/>
          <w:marRight w:val="0"/>
          <w:marTop w:val="0"/>
          <w:marBottom w:val="0"/>
          <w:divBdr>
            <w:top w:val="none" w:sz="0" w:space="0" w:color="auto"/>
            <w:left w:val="none" w:sz="0" w:space="0" w:color="auto"/>
            <w:bottom w:val="none" w:sz="0" w:space="0" w:color="auto"/>
            <w:right w:val="none" w:sz="0" w:space="0" w:color="auto"/>
          </w:divBdr>
        </w:div>
        <w:div w:id="1183934117">
          <w:marLeft w:val="640"/>
          <w:marRight w:val="0"/>
          <w:marTop w:val="0"/>
          <w:marBottom w:val="0"/>
          <w:divBdr>
            <w:top w:val="none" w:sz="0" w:space="0" w:color="auto"/>
            <w:left w:val="none" w:sz="0" w:space="0" w:color="auto"/>
            <w:bottom w:val="none" w:sz="0" w:space="0" w:color="auto"/>
            <w:right w:val="none" w:sz="0" w:space="0" w:color="auto"/>
          </w:divBdr>
        </w:div>
        <w:div w:id="1694380062">
          <w:marLeft w:val="640"/>
          <w:marRight w:val="0"/>
          <w:marTop w:val="0"/>
          <w:marBottom w:val="0"/>
          <w:divBdr>
            <w:top w:val="none" w:sz="0" w:space="0" w:color="auto"/>
            <w:left w:val="none" w:sz="0" w:space="0" w:color="auto"/>
            <w:bottom w:val="none" w:sz="0" w:space="0" w:color="auto"/>
            <w:right w:val="none" w:sz="0" w:space="0" w:color="auto"/>
          </w:divBdr>
        </w:div>
        <w:div w:id="2126921626">
          <w:marLeft w:val="640"/>
          <w:marRight w:val="0"/>
          <w:marTop w:val="0"/>
          <w:marBottom w:val="0"/>
          <w:divBdr>
            <w:top w:val="none" w:sz="0" w:space="0" w:color="auto"/>
            <w:left w:val="none" w:sz="0" w:space="0" w:color="auto"/>
            <w:bottom w:val="none" w:sz="0" w:space="0" w:color="auto"/>
            <w:right w:val="none" w:sz="0" w:space="0" w:color="auto"/>
          </w:divBdr>
        </w:div>
        <w:div w:id="1269701094">
          <w:marLeft w:val="640"/>
          <w:marRight w:val="0"/>
          <w:marTop w:val="0"/>
          <w:marBottom w:val="0"/>
          <w:divBdr>
            <w:top w:val="none" w:sz="0" w:space="0" w:color="auto"/>
            <w:left w:val="none" w:sz="0" w:space="0" w:color="auto"/>
            <w:bottom w:val="none" w:sz="0" w:space="0" w:color="auto"/>
            <w:right w:val="none" w:sz="0" w:space="0" w:color="auto"/>
          </w:divBdr>
        </w:div>
        <w:div w:id="1155951249">
          <w:marLeft w:val="640"/>
          <w:marRight w:val="0"/>
          <w:marTop w:val="0"/>
          <w:marBottom w:val="0"/>
          <w:divBdr>
            <w:top w:val="none" w:sz="0" w:space="0" w:color="auto"/>
            <w:left w:val="none" w:sz="0" w:space="0" w:color="auto"/>
            <w:bottom w:val="none" w:sz="0" w:space="0" w:color="auto"/>
            <w:right w:val="none" w:sz="0" w:space="0" w:color="auto"/>
          </w:divBdr>
        </w:div>
        <w:div w:id="124588194">
          <w:marLeft w:val="640"/>
          <w:marRight w:val="0"/>
          <w:marTop w:val="0"/>
          <w:marBottom w:val="0"/>
          <w:divBdr>
            <w:top w:val="none" w:sz="0" w:space="0" w:color="auto"/>
            <w:left w:val="none" w:sz="0" w:space="0" w:color="auto"/>
            <w:bottom w:val="none" w:sz="0" w:space="0" w:color="auto"/>
            <w:right w:val="none" w:sz="0" w:space="0" w:color="auto"/>
          </w:divBdr>
        </w:div>
        <w:div w:id="77020669">
          <w:marLeft w:val="640"/>
          <w:marRight w:val="0"/>
          <w:marTop w:val="0"/>
          <w:marBottom w:val="0"/>
          <w:divBdr>
            <w:top w:val="none" w:sz="0" w:space="0" w:color="auto"/>
            <w:left w:val="none" w:sz="0" w:space="0" w:color="auto"/>
            <w:bottom w:val="none" w:sz="0" w:space="0" w:color="auto"/>
            <w:right w:val="none" w:sz="0" w:space="0" w:color="auto"/>
          </w:divBdr>
        </w:div>
        <w:div w:id="275020070">
          <w:marLeft w:val="640"/>
          <w:marRight w:val="0"/>
          <w:marTop w:val="0"/>
          <w:marBottom w:val="0"/>
          <w:divBdr>
            <w:top w:val="none" w:sz="0" w:space="0" w:color="auto"/>
            <w:left w:val="none" w:sz="0" w:space="0" w:color="auto"/>
            <w:bottom w:val="none" w:sz="0" w:space="0" w:color="auto"/>
            <w:right w:val="none" w:sz="0" w:space="0" w:color="auto"/>
          </w:divBdr>
        </w:div>
        <w:div w:id="927465709">
          <w:marLeft w:val="640"/>
          <w:marRight w:val="0"/>
          <w:marTop w:val="0"/>
          <w:marBottom w:val="0"/>
          <w:divBdr>
            <w:top w:val="none" w:sz="0" w:space="0" w:color="auto"/>
            <w:left w:val="none" w:sz="0" w:space="0" w:color="auto"/>
            <w:bottom w:val="none" w:sz="0" w:space="0" w:color="auto"/>
            <w:right w:val="none" w:sz="0" w:space="0" w:color="auto"/>
          </w:divBdr>
        </w:div>
        <w:div w:id="954946447">
          <w:marLeft w:val="640"/>
          <w:marRight w:val="0"/>
          <w:marTop w:val="0"/>
          <w:marBottom w:val="0"/>
          <w:divBdr>
            <w:top w:val="none" w:sz="0" w:space="0" w:color="auto"/>
            <w:left w:val="none" w:sz="0" w:space="0" w:color="auto"/>
            <w:bottom w:val="none" w:sz="0" w:space="0" w:color="auto"/>
            <w:right w:val="none" w:sz="0" w:space="0" w:color="auto"/>
          </w:divBdr>
        </w:div>
        <w:div w:id="1455178468">
          <w:marLeft w:val="640"/>
          <w:marRight w:val="0"/>
          <w:marTop w:val="0"/>
          <w:marBottom w:val="0"/>
          <w:divBdr>
            <w:top w:val="none" w:sz="0" w:space="0" w:color="auto"/>
            <w:left w:val="none" w:sz="0" w:space="0" w:color="auto"/>
            <w:bottom w:val="none" w:sz="0" w:space="0" w:color="auto"/>
            <w:right w:val="none" w:sz="0" w:space="0" w:color="auto"/>
          </w:divBdr>
        </w:div>
        <w:div w:id="1683817388">
          <w:marLeft w:val="640"/>
          <w:marRight w:val="0"/>
          <w:marTop w:val="0"/>
          <w:marBottom w:val="0"/>
          <w:divBdr>
            <w:top w:val="none" w:sz="0" w:space="0" w:color="auto"/>
            <w:left w:val="none" w:sz="0" w:space="0" w:color="auto"/>
            <w:bottom w:val="none" w:sz="0" w:space="0" w:color="auto"/>
            <w:right w:val="none" w:sz="0" w:space="0" w:color="auto"/>
          </w:divBdr>
        </w:div>
        <w:div w:id="2060592902">
          <w:marLeft w:val="640"/>
          <w:marRight w:val="0"/>
          <w:marTop w:val="0"/>
          <w:marBottom w:val="0"/>
          <w:divBdr>
            <w:top w:val="none" w:sz="0" w:space="0" w:color="auto"/>
            <w:left w:val="none" w:sz="0" w:space="0" w:color="auto"/>
            <w:bottom w:val="none" w:sz="0" w:space="0" w:color="auto"/>
            <w:right w:val="none" w:sz="0" w:space="0" w:color="auto"/>
          </w:divBdr>
        </w:div>
        <w:div w:id="1073964473">
          <w:marLeft w:val="640"/>
          <w:marRight w:val="0"/>
          <w:marTop w:val="0"/>
          <w:marBottom w:val="0"/>
          <w:divBdr>
            <w:top w:val="none" w:sz="0" w:space="0" w:color="auto"/>
            <w:left w:val="none" w:sz="0" w:space="0" w:color="auto"/>
            <w:bottom w:val="none" w:sz="0" w:space="0" w:color="auto"/>
            <w:right w:val="none" w:sz="0" w:space="0" w:color="auto"/>
          </w:divBdr>
        </w:div>
        <w:div w:id="1844777331">
          <w:marLeft w:val="640"/>
          <w:marRight w:val="0"/>
          <w:marTop w:val="0"/>
          <w:marBottom w:val="0"/>
          <w:divBdr>
            <w:top w:val="none" w:sz="0" w:space="0" w:color="auto"/>
            <w:left w:val="none" w:sz="0" w:space="0" w:color="auto"/>
            <w:bottom w:val="none" w:sz="0" w:space="0" w:color="auto"/>
            <w:right w:val="none" w:sz="0" w:space="0" w:color="auto"/>
          </w:divBdr>
        </w:div>
        <w:div w:id="1073549749">
          <w:marLeft w:val="640"/>
          <w:marRight w:val="0"/>
          <w:marTop w:val="0"/>
          <w:marBottom w:val="0"/>
          <w:divBdr>
            <w:top w:val="none" w:sz="0" w:space="0" w:color="auto"/>
            <w:left w:val="none" w:sz="0" w:space="0" w:color="auto"/>
            <w:bottom w:val="none" w:sz="0" w:space="0" w:color="auto"/>
            <w:right w:val="none" w:sz="0" w:space="0" w:color="auto"/>
          </w:divBdr>
        </w:div>
        <w:div w:id="1070035130">
          <w:marLeft w:val="640"/>
          <w:marRight w:val="0"/>
          <w:marTop w:val="0"/>
          <w:marBottom w:val="0"/>
          <w:divBdr>
            <w:top w:val="none" w:sz="0" w:space="0" w:color="auto"/>
            <w:left w:val="none" w:sz="0" w:space="0" w:color="auto"/>
            <w:bottom w:val="none" w:sz="0" w:space="0" w:color="auto"/>
            <w:right w:val="none" w:sz="0" w:space="0" w:color="auto"/>
          </w:divBdr>
        </w:div>
        <w:div w:id="793912957">
          <w:marLeft w:val="640"/>
          <w:marRight w:val="0"/>
          <w:marTop w:val="0"/>
          <w:marBottom w:val="0"/>
          <w:divBdr>
            <w:top w:val="none" w:sz="0" w:space="0" w:color="auto"/>
            <w:left w:val="none" w:sz="0" w:space="0" w:color="auto"/>
            <w:bottom w:val="none" w:sz="0" w:space="0" w:color="auto"/>
            <w:right w:val="none" w:sz="0" w:space="0" w:color="auto"/>
          </w:divBdr>
        </w:div>
        <w:div w:id="468282735">
          <w:marLeft w:val="640"/>
          <w:marRight w:val="0"/>
          <w:marTop w:val="0"/>
          <w:marBottom w:val="0"/>
          <w:divBdr>
            <w:top w:val="none" w:sz="0" w:space="0" w:color="auto"/>
            <w:left w:val="none" w:sz="0" w:space="0" w:color="auto"/>
            <w:bottom w:val="none" w:sz="0" w:space="0" w:color="auto"/>
            <w:right w:val="none" w:sz="0" w:space="0" w:color="auto"/>
          </w:divBdr>
        </w:div>
        <w:div w:id="1445222660">
          <w:marLeft w:val="640"/>
          <w:marRight w:val="0"/>
          <w:marTop w:val="0"/>
          <w:marBottom w:val="0"/>
          <w:divBdr>
            <w:top w:val="none" w:sz="0" w:space="0" w:color="auto"/>
            <w:left w:val="none" w:sz="0" w:space="0" w:color="auto"/>
            <w:bottom w:val="none" w:sz="0" w:space="0" w:color="auto"/>
            <w:right w:val="none" w:sz="0" w:space="0" w:color="auto"/>
          </w:divBdr>
        </w:div>
        <w:div w:id="1165050863">
          <w:marLeft w:val="640"/>
          <w:marRight w:val="0"/>
          <w:marTop w:val="0"/>
          <w:marBottom w:val="0"/>
          <w:divBdr>
            <w:top w:val="none" w:sz="0" w:space="0" w:color="auto"/>
            <w:left w:val="none" w:sz="0" w:space="0" w:color="auto"/>
            <w:bottom w:val="none" w:sz="0" w:space="0" w:color="auto"/>
            <w:right w:val="none" w:sz="0" w:space="0" w:color="auto"/>
          </w:divBdr>
        </w:div>
        <w:div w:id="1298103240">
          <w:marLeft w:val="640"/>
          <w:marRight w:val="0"/>
          <w:marTop w:val="0"/>
          <w:marBottom w:val="0"/>
          <w:divBdr>
            <w:top w:val="none" w:sz="0" w:space="0" w:color="auto"/>
            <w:left w:val="none" w:sz="0" w:space="0" w:color="auto"/>
            <w:bottom w:val="none" w:sz="0" w:space="0" w:color="auto"/>
            <w:right w:val="none" w:sz="0" w:space="0" w:color="auto"/>
          </w:divBdr>
        </w:div>
        <w:div w:id="1488668766">
          <w:marLeft w:val="640"/>
          <w:marRight w:val="0"/>
          <w:marTop w:val="0"/>
          <w:marBottom w:val="0"/>
          <w:divBdr>
            <w:top w:val="none" w:sz="0" w:space="0" w:color="auto"/>
            <w:left w:val="none" w:sz="0" w:space="0" w:color="auto"/>
            <w:bottom w:val="none" w:sz="0" w:space="0" w:color="auto"/>
            <w:right w:val="none" w:sz="0" w:space="0" w:color="auto"/>
          </w:divBdr>
        </w:div>
        <w:div w:id="293677817">
          <w:marLeft w:val="640"/>
          <w:marRight w:val="0"/>
          <w:marTop w:val="0"/>
          <w:marBottom w:val="0"/>
          <w:divBdr>
            <w:top w:val="none" w:sz="0" w:space="0" w:color="auto"/>
            <w:left w:val="none" w:sz="0" w:space="0" w:color="auto"/>
            <w:bottom w:val="none" w:sz="0" w:space="0" w:color="auto"/>
            <w:right w:val="none" w:sz="0" w:space="0" w:color="auto"/>
          </w:divBdr>
        </w:div>
        <w:div w:id="2050491917">
          <w:marLeft w:val="640"/>
          <w:marRight w:val="0"/>
          <w:marTop w:val="0"/>
          <w:marBottom w:val="0"/>
          <w:divBdr>
            <w:top w:val="none" w:sz="0" w:space="0" w:color="auto"/>
            <w:left w:val="none" w:sz="0" w:space="0" w:color="auto"/>
            <w:bottom w:val="none" w:sz="0" w:space="0" w:color="auto"/>
            <w:right w:val="none" w:sz="0" w:space="0" w:color="auto"/>
          </w:divBdr>
        </w:div>
        <w:div w:id="1308901310">
          <w:marLeft w:val="640"/>
          <w:marRight w:val="0"/>
          <w:marTop w:val="0"/>
          <w:marBottom w:val="0"/>
          <w:divBdr>
            <w:top w:val="none" w:sz="0" w:space="0" w:color="auto"/>
            <w:left w:val="none" w:sz="0" w:space="0" w:color="auto"/>
            <w:bottom w:val="none" w:sz="0" w:space="0" w:color="auto"/>
            <w:right w:val="none" w:sz="0" w:space="0" w:color="auto"/>
          </w:divBdr>
        </w:div>
        <w:div w:id="258416732">
          <w:marLeft w:val="640"/>
          <w:marRight w:val="0"/>
          <w:marTop w:val="0"/>
          <w:marBottom w:val="0"/>
          <w:divBdr>
            <w:top w:val="none" w:sz="0" w:space="0" w:color="auto"/>
            <w:left w:val="none" w:sz="0" w:space="0" w:color="auto"/>
            <w:bottom w:val="none" w:sz="0" w:space="0" w:color="auto"/>
            <w:right w:val="none" w:sz="0" w:space="0" w:color="auto"/>
          </w:divBdr>
        </w:div>
        <w:div w:id="289632980">
          <w:marLeft w:val="640"/>
          <w:marRight w:val="0"/>
          <w:marTop w:val="0"/>
          <w:marBottom w:val="0"/>
          <w:divBdr>
            <w:top w:val="none" w:sz="0" w:space="0" w:color="auto"/>
            <w:left w:val="none" w:sz="0" w:space="0" w:color="auto"/>
            <w:bottom w:val="none" w:sz="0" w:space="0" w:color="auto"/>
            <w:right w:val="none" w:sz="0" w:space="0" w:color="auto"/>
          </w:divBdr>
        </w:div>
        <w:div w:id="371460021">
          <w:marLeft w:val="640"/>
          <w:marRight w:val="0"/>
          <w:marTop w:val="0"/>
          <w:marBottom w:val="0"/>
          <w:divBdr>
            <w:top w:val="none" w:sz="0" w:space="0" w:color="auto"/>
            <w:left w:val="none" w:sz="0" w:space="0" w:color="auto"/>
            <w:bottom w:val="none" w:sz="0" w:space="0" w:color="auto"/>
            <w:right w:val="none" w:sz="0" w:space="0" w:color="auto"/>
          </w:divBdr>
        </w:div>
        <w:div w:id="1222906703">
          <w:marLeft w:val="640"/>
          <w:marRight w:val="0"/>
          <w:marTop w:val="0"/>
          <w:marBottom w:val="0"/>
          <w:divBdr>
            <w:top w:val="none" w:sz="0" w:space="0" w:color="auto"/>
            <w:left w:val="none" w:sz="0" w:space="0" w:color="auto"/>
            <w:bottom w:val="none" w:sz="0" w:space="0" w:color="auto"/>
            <w:right w:val="none" w:sz="0" w:space="0" w:color="auto"/>
          </w:divBdr>
        </w:div>
        <w:div w:id="447049707">
          <w:marLeft w:val="640"/>
          <w:marRight w:val="0"/>
          <w:marTop w:val="0"/>
          <w:marBottom w:val="0"/>
          <w:divBdr>
            <w:top w:val="none" w:sz="0" w:space="0" w:color="auto"/>
            <w:left w:val="none" w:sz="0" w:space="0" w:color="auto"/>
            <w:bottom w:val="none" w:sz="0" w:space="0" w:color="auto"/>
            <w:right w:val="none" w:sz="0" w:space="0" w:color="auto"/>
          </w:divBdr>
        </w:div>
        <w:div w:id="2043703604">
          <w:marLeft w:val="640"/>
          <w:marRight w:val="0"/>
          <w:marTop w:val="0"/>
          <w:marBottom w:val="0"/>
          <w:divBdr>
            <w:top w:val="none" w:sz="0" w:space="0" w:color="auto"/>
            <w:left w:val="none" w:sz="0" w:space="0" w:color="auto"/>
            <w:bottom w:val="none" w:sz="0" w:space="0" w:color="auto"/>
            <w:right w:val="none" w:sz="0" w:space="0" w:color="auto"/>
          </w:divBdr>
        </w:div>
        <w:div w:id="548155469">
          <w:marLeft w:val="640"/>
          <w:marRight w:val="0"/>
          <w:marTop w:val="0"/>
          <w:marBottom w:val="0"/>
          <w:divBdr>
            <w:top w:val="none" w:sz="0" w:space="0" w:color="auto"/>
            <w:left w:val="none" w:sz="0" w:space="0" w:color="auto"/>
            <w:bottom w:val="none" w:sz="0" w:space="0" w:color="auto"/>
            <w:right w:val="none" w:sz="0" w:space="0" w:color="auto"/>
          </w:divBdr>
        </w:div>
        <w:div w:id="1583107342">
          <w:marLeft w:val="640"/>
          <w:marRight w:val="0"/>
          <w:marTop w:val="0"/>
          <w:marBottom w:val="0"/>
          <w:divBdr>
            <w:top w:val="none" w:sz="0" w:space="0" w:color="auto"/>
            <w:left w:val="none" w:sz="0" w:space="0" w:color="auto"/>
            <w:bottom w:val="none" w:sz="0" w:space="0" w:color="auto"/>
            <w:right w:val="none" w:sz="0" w:space="0" w:color="auto"/>
          </w:divBdr>
        </w:div>
        <w:div w:id="1734692345">
          <w:marLeft w:val="640"/>
          <w:marRight w:val="0"/>
          <w:marTop w:val="0"/>
          <w:marBottom w:val="0"/>
          <w:divBdr>
            <w:top w:val="none" w:sz="0" w:space="0" w:color="auto"/>
            <w:left w:val="none" w:sz="0" w:space="0" w:color="auto"/>
            <w:bottom w:val="none" w:sz="0" w:space="0" w:color="auto"/>
            <w:right w:val="none" w:sz="0" w:space="0" w:color="auto"/>
          </w:divBdr>
        </w:div>
        <w:div w:id="792986016">
          <w:marLeft w:val="640"/>
          <w:marRight w:val="0"/>
          <w:marTop w:val="0"/>
          <w:marBottom w:val="0"/>
          <w:divBdr>
            <w:top w:val="none" w:sz="0" w:space="0" w:color="auto"/>
            <w:left w:val="none" w:sz="0" w:space="0" w:color="auto"/>
            <w:bottom w:val="none" w:sz="0" w:space="0" w:color="auto"/>
            <w:right w:val="none" w:sz="0" w:space="0" w:color="auto"/>
          </w:divBdr>
        </w:div>
        <w:div w:id="1321347176">
          <w:marLeft w:val="640"/>
          <w:marRight w:val="0"/>
          <w:marTop w:val="0"/>
          <w:marBottom w:val="0"/>
          <w:divBdr>
            <w:top w:val="none" w:sz="0" w:space="0" w:color="auto"/>
            <w:left w:val="none" w:sz="0" w:space="0" w:color="auto"/>
            <w:bottom w:val="none" w:sz="0" w:space="0" w:color="auto"/>
            <w:right w:val="none" w:sz="0" w:space="0" w:color="auto"/>
          </w:divBdr>
        </w:div>
        <w:div w:id="99759007">
          <w:marLeft w:val="640"/>
          <w:marRight w:val="0"/>
          <w:marTop w:val="0"/>
          <w:marBottom w:val="0"/>
          <w:divBdr>
            <w:top w:val="none" w:sz="0" w:space="0" w:color="auto"/>
            <w:left w:val="none" w:sz="0" w:space="0" w:color="auto"/>
            <w:bottom w:val="none" w:sz="0" w:space="0" w:color="auto"/>
            <w:right w:val="none" w:sz="0" w:space="0" w:color="auto"/>
          </w:divBdr>
        </w:div>
        <w:div w:id="1719473755">
          <w:marLeft w:val="640"/>
          <w:marRight w:val="0"/>
          <w:marTop w:val="0"/>
          <w:marBottom w:val="0"/>
          <w:divBdr>
            <w:top w:val="none" w:sz="0" w:space="0" w:color="auto"/>
            <w:left w:val="none" w:sz="0" w:space="0" w:color="auto"/>
            <w:bottom w:val="none" w:sz="0" w:space="0" w:color="auto"/>
            <w:right w:val="none" w:sz="0" w:space="0" w:color="auto"/>
          </w:divBdr>
        </w:div>
        <w:div w:id="402341834">
          <w:marLeft w:val="640"/>
          <w:marRight w:val="0"/>
          <w:marTop w:val="0"/>
          <w:marBottom w:val="0"/>
          <w:divBdr>
            <w:top w:val="none" w:sz="0" w:space="0" w:color="auto"/>
            <w:left w:val="none" w:sz="0" w:space="0" w:color="auto"/>
            <w:bottom w:val="none" w:sz="0" w:space="0" w:color="auto"/>
            <w:right w:val="none" w:sz="0" w:space="0" w:color="auto"/>
          </w:divBdr>
        </w:div>
        <w:div w:id="87165701">
          <w:marLeft w:val="640"/>
          <w:marRight w:val="0"/>
          <w:marTop w:val="0"/>
          <w:marBottom w:val="0"/>
          <w:divBdr>
            <w:top w:val="none" w:sz="0" w:space="0" w:color="auto"/>
            <w:left w:val="none" w:sz="0" w:space="0" w:color="auto"/>
            <w:bottom w:val="none" w:sz="0" w:space="0" w:color="auto"/>
            <w:right w:val="none" w:sz="0" w:space="0" w:color="auto"/>
          </w:divBdr>
        </w:div>
        <w:div w:id="50463790">
          <w:marLeft w:val="640"/>
          <w:marRight w:val="0"/>
          <w:marTop w:val="0"/>
          <w:marBottom w:val="0"/>
          <w:divBdr>
            <w:top w:val="none" w:sz="0" w:space="0" w:color="auto"/>
            <w:left w:val="none" w:sz="0" w:space="0" w:color="auto"/>
            <w:bottom w:val="none" w:sz="0" w:space="0" w:color="auto"/>
            <w:right w:val="none" w:sz="0" w:space="0" w:color="auto"/>
          </w:divBdr>
        </w:div>
        <w:div w:id="160657319">
          <w:marLeft w:val="640"/>
          <w:marRight w:val="0"/>
          <w:marTop w:val="0"/>
          <w:marBottom w:val="0"/>
          <w:divBdr>
            <w:top w:val="none" w:sz="0" w:space="0" w:color="auto"/>
            <w:left w:val="none" w:sz="0" w:space="0" w:color="auto"/>
            <w:bottom w:val="none" w:sz="0" w:space="0" w:color="auto"/>
            <w:right w:val="none" w:sz="0" w:space="0" w:color="auto"/>
          </w:divBdr>
        </w:div>
      </w:divsChild>
    </w:div>
    <w:div w:id="1897354869">
      <w:bodyDiv w:val="1"/>
      <w:marLeft w:val="0"/>
      <w:marRight w:val="0"/>
      <w:marTop w:val="0"/>
      <w:marBottom w:val="0"/>
      <w:divBdr>
        <w:top w:val="none" w:sz="0" w:space="0" w:color="auto"/>
        <w:left w:val="none" w:sz="0" w:space="0" w:color="auto"/>
        <w:bottom w:val="none" w:sz="0" w:space="0" w:color="auto"/>
        <w:right w:val="none" w:sz="0" w:space="0" w:color="auto"/>
      </w:divBdr>
      <w:divsChild>
        <w:div w:id="1473064421">
          <w:marLeft w:val="640"/>
          <w:marRight w:val="0"/>
          <w:marTop w:val="0"/>
          <w:marBottom w:val="0"/>
          <w:divBdr>
            <w:top w:val="none" w:sz="0" w:space="0" w:color="auto"/>
            <w:left w:val="none" w:sz="0" w:space="0" w:color="auto"/>
            <w:bottom w:val="none" w:sz="0" w:space="0" w:color="auto"/>
            <w:right w:val="none" w:sz="0" w:space="0" w:color="auto"/>
          </w:divBdr>
        </w:div>
        <w:div w:id="1950695436">
          <w:marLeft w:val="640"/>
          <w:marRight w:val="0"/>
          <w:marTop w:val="0"/>
          <w:marBottom w:val="0"/>
          <w:divBdr>
            <w:top w:val="none" w:sz="0" w:space="0" w:color="auto"/>
            <w:left w:val="none" w:sz="0" w:space="0" w:color="auto"/>
            <w:bottom w:val="none" w:sz="0" w:space="0" w:color="auto"/>
            <w:right w:val="none" w:sz="0" w:space="0" w:color="auto"/>
          </w:divBdr>
        </w:div>
        <w:div w:id="1880624527">
          <w:marLeft w:val="640"/>
          <w:marRight w:val="0"/>
          <w:marTop w:val="0"/>
          <w:marBottom w:val="0"/>
          <w:divBdr>
            <w:top w:val="none" w:sz="0" w:space="0" w:color="auto"/>
            <w:left w:val="none" w:sz="0" w:space="0" w:color="auto"/>
            <w:bottom w:val="none" w:sz="0" w:space="0" w:color="auto"/>
            <w:right w:val="none" w:sz="0" w:space="0" w:color="auto"/>
          </w:divBdr>
        </w:div>
        <w:div w:id="759788820">
          <w:marLeft w:val="640"/>
          <w:marRight w:val="0"/>
          <w:marTop w:val="0"/>
          <w:marBottom w:val="0"/>
          <w:divBdr>
            <w:top w:val="none" w:sz="0" w:space="0" w:color="auto"/>
            <w:left w:val="none" w:sz="0" w:space="0" w:color="auto"/>
            <w:bottom w:val="none" w:sz="0" w:space="0" w:color="auto"/>
            <w:right w:val="none" w:sz="0" w:space="0" w:color="auto"/>
          </w:divBdr>
        </w:div>
        <w:div w:id="1144002018">
          <w:marLeft w:val="640"/>
          <w:marRight w:val="0"/>
          <w:marTop w:val="0"/>
          <w:marBottom w:val="0"/>
          <w:divBdr>
            <w:top w:val="none" w:sz="0" w:space="0" w:color="auto"/>
            <w:left w:val="none" w:sz="0" w:space="0" w:color="auto"/>
            <w:bottom w:val="none" w:sz="0" w:space="0" w:color="auto"/>
            <w:right w:val="none" w:sz="0" w:space="0" w:color="auto"/>
          </w:divBdr>
        </w:div>
        <w:div w:id="1107429731">
          <w:marLeft w:val="640"/>
          <w:marRight w:val="0"/>
          <w:marTop w:val="0"/>
          <w:marBottom w:val="0"/>
          <w:divBdr>
            <w:top w:val="none" w:sz="0" w:space="0" w:color="auto"/>
            <w:left w:val="none" w:sz="0" w:space="0" w:color="auto"/>
            <w:bottom w:val="none" w:sz="0" w:space="0" w:color="auto"/>
            <w:right w:val="none" w:sz="0" w:space="0" w:color="auto"/>
          </w:divBdr>
        </w:div>
        <w:div w:id="765082580">
          <w:marLeft w:val="640"/>
          <w:marRight w:val="0"/>
          <w:marTop w:val="0"/>
          <w:marBottom w:val="0"/>
          <w:divBdr>
            <w:top w:val="none" w:sz="0" w:space="0" w:color="auto"/>
            <w:left w:val="none" w:sz="0" w:space="0" w:color="auto"/>
            <w:bottom w:val="none" w:sz="0" w:space="0" w:color="auto"/>
            <w:right w:val="none" w:sz="0" w:space="0" w:color="auto"/>
          </w:divBdr>
        </w:div>
        <w:div w:id="287013858">
          <w:marLeft w:val="640"/>
          <w:marRight w:val="0"/>
          <w:marTop w:val="0"/>
          <w:marBottom w:val="0"/>
          <w:divBdr>
            <w:top w:val="none" w:sz="0" w:space="0" w:color="auto"/>
            <w:left w:val="none" w:sz="0" w:space="0" w:color="auto"/>
            <w:bottom w:val="none" w:sz="0" w:space="0" w:color="auto"/>
            <w:right w:val="none" w:sz="0" w:space="0" w:color="auto"/>
          </w:divBdr>
        </w:div>
        <w:div w:id="325324287">
          <w:marLeft w:val="640"/>
          <w:marRight w:val="0"/>
          <w:marTop w:val="0"/>
          <w:marBottom w:val="0"/>
          <w:divBdr>
            <w:top w:val="none" w:sz="0" w:space="0" w:color="auto"/>
            <w:left w:val="none" w:sz="0" w:space="0" w:color="auto"/>
            <w:bottom w:val="none" w:sz="0" w:space="0" w:color="auto"/>
            <w:right w:val="none" w:sz="0" w:space="0" w:color="auto"/>
          </w:divBdr>
        </w:div>
        <w:div w:id="83039711">
          <w:marLeft w:val="640"/>
          <w:marRight w:val="0"/>
          <w:marTop w:val="0"/>
          <w:marBottom w:val="0"/>
          <w:divBdr>
            <w:top w:val="none" w:sz="0" w:space="0" w:color="auto"/>
            <w:left w:val="none" w:sz="0" w:space="0" w:color="auto"/>
            <w:bottom w:val="none" w:sz="0" w:space="0" w:color="auto"/>
            <w:right w:val="none" w:sz="0" w:space="0" w:color="auto"/>
          </w:divBdr>
        </w:div>
        <w:div w:id="612398169">
          <w:marLeft w:val="640"/>
          <w:marRight w:val="0"/>
          <w:marTop w:val="0"/>
          <w:marBottom w:val="0"/>
          <w:divBdr>
            <w:top w:val="none" w:sz="0" w:space="0" w:color="auto"/>
            <w:left w:val="none" w:sz="0" w:space="0" w:color="auto"/>
            <w:bottom w:val="none" w:sz="0" w:space="0" w:color="auto"/>
            <w:right w:val="none" w:sz="0" w:space="0" w:color="auto"/>
          </w:divBdr>
        </w:div>
        <w:div w:id="712341318">
          <w:marLeft w:val="640"/>
          <w:marRight w:val="0"/>
          <w:marTop w:val="0"/>
          <w:marBottom w:val="0"/>
          <w:divBdr>
            <w:top w:val="none" w:sz="0" w:space="0" w:color="auto"/>
            <w:left w:val="none" w:sz="0" w:space="0" w:color="auto"/>
            <w:bottom w:val="none" w:sz="0" w:space="0" w:color="auto"/>
            <w:right w:val="none" w:sz="0" w:space="0" w:color="auto"/>
          </w:divBdr>
        </w:div>
        <w:div w:id="829831121">
          <w:marLeft w:val="640"/>
          <w:marRight w:val="0"/>
          <w:marTop w:val="0"/>
          <w:marBottom w:val="0"/>
          <w:divBdr>
            <w:top w:val="none" w:sz="0" w:space="0" w:color="auto"/>
            <w:left w:val="none" w:sz="0" w:space="0" w:color="auto"/>
            <w:bottom w:val="none" w:sz="0" w:space="0" w:color="auto"/>
            <w:right w:val="none" w:sz="0" w:space="0" w:color="auto"/>
          </w:divBdr>
        </w:div>
        <w:div w:id="1556550447">
          <w:marLeft w:val="640"/>
          <w:marRight w:val="0"/>
          <w:marTop w:val="0"/>
          <w:marBottom w:val="0"/>
          <w:divBdr>
            <w:top w:val="none" w:sz="0" w:space="0" w:color="auto"/>
            <w:left w:val="none" w:sz="0" w:space="0" w:color="auto"/>
            <w:bottom w:val="none" w:sz="0" w:space="0" w:color="auto"/>
            <w:right w:val="none" w:sz="0" w:space="0" w:color="auto"/>
          </w:divBdr>
        </w:div>
        <w:div w:id="1689671189">
          <w:marLeft w:val="640"/>
          <w:marRight w:val="0"/>
          <w:marTop w:val="0"/>
          <w:marBottom w:val="0"/>
          <w:divBdr>
            <w:top w:val="none" w:sz="0" w:space="0" w:color="auto"/>
            <w:left w:val="none" w:sz="0" w:space="0" w:color="auto"/>
            <w:bottom w:val="none" w:sz="0" w:space="0" w:color="auto"/>
            <w:right w:val="none" w:sz="0" w:space="0" w:color="auto"/>
          </w:divBdr>
        </w:div>
        <w:div w:id="1730112101">
          <w:marLeft w:val="640"/>
          <w:marRight w:val="0"/>
          <w:marTop w:val="0"/>
          <w:marBottom w:val="0"/>
          <w:divBdr>
            <w:top w:val="none" w:sz="0" w:space="0" w:color="auto"/>
            <w:left w:val="none" w:sz="0" w:space="0" w:color="auto"/>
            <w:bottom w:val="none" w:sz="0" w:space="0" w:color="auto"/>
            <w:right w:val="none" w:sz="0" w:space="0" w:color="auto"/>
          </w:divBdr>
        </w:div>
        <w:div w:id="444926222">
          <w:marLeft w:val="640"/>
          <w:marRight w:val="0"/>
          <w:marTop w:val="0"/>
          <w:marBottom w:val="0"/>
          <w:divBdr>
            <w:top w:val="none" w:sz="0" w:space="0" w:color="auto"/>
            <w:left w:val="none" w:sz="0" w:space="0" w:color="auto"/>
            <w:bottom w:val="none" w:sz="0" w:space="0" w:color="auto"/>
            <w:right w:val="none" w:sz="0" w:space="0" w:color="auto"/>
          </w:divBdr>
        </w:div>
        <w:div w:id="635766320">
          <w:marLeft w:val="640"/>
          <w:marRight w:val="0"/>
          <w:marTop w:val="0"/>
          <w:marBottom w:val="0"/>
          <w:divBdr>
            <w:top w:val="none" w:sz="0" w:space="0" w:color="auto"/>
            <w:left w:val="none" w:sz="0" w:space="0" w:color="auto"/>
            <w:bottom w:val="none" w:sz="0" w:space="0" w:color="auto"/>
            <w:right w:val="none" w:sz="0" w:space="0" w:color="auto"/>
          </w:divBdr>
        </w:div>
        <w:div w:id="1205875262">
          <w:marLeft w:val="640"/>
          <w:marRight w:val="0"/>
          <w:marTop w:val="0"/>
          <w:marBottom w:val="0"/>
          <w:divBdr>
            <w:top w:val="none" w:sz="0" w:space="0" w:color="auto"/>
            <w:left w:val="none" w:sz="0" w:space="0" w:color="auto"/>
            <w:bottom w:val="none" w:sz="0" w:space="0" w:color="auto"/>
            <w:right w:val="none" w:sz="0" w:space="0" w:color="auto"/>
          </w:divBdr>
        </w:div>
        <w:div w:id="1784836619">
          <w:marLeft w:val="640"/>
          <w:marRight w:val="0"/>
          <w:marTop w:val="0"/>
          <w:marBottom w:val="0"/>
          <w:divBdr>
            <w:top w:val="none" w:sz="0" w:space="0" w:color="auto"/>
            <w:left w:val="none" w:sz="0" w:space="0" w:color="auto"/>
            <w:bottom w:val="none" w:sz="0" w:space="0" w:color="auto"/>
            <w:right w:val="none" w:sz="0" w:space="0" w:color="auto"/>
          </w:divBdr>
        </w:div>
        <w:div w:id="1240601257">
          <w:marLeft w:val="640"/>
          <w:marRight w:val="0"/>
          <w:marTop w:val="0"/>
          <w:marBottom w:val="0"/>
          <w:divBdr>
            <w:top w:val="none" w:sz="0" w:space="0" w:color="auto"/>
            <w:left w:val="none" w:sz="0" w:space="0" w:color="auto"/>
            <w:bottom w:val="none" w:sz="0" w:space="0" w:color="auto"/>
            <w:right w:val="none" w:sz="0" w:space="0" w:color="auto"/>
          </w:divBdr>
        </w:div>
        <w:div w:id="1775713429">
          <w:marLeft w:val="640"/>
          <w:marRight w:val="0"/>
          <w:marTop w:val="0"/>
          <w:marBottom w:val="0"/>
          <w:divBdr>
            <w:top w:val="none" w:sz="0" w:space="0" w:color="auto"/>
            <w:left w:val="none" w:sz="0" w:space="0" w:color="auto"/>
            <w:bottom w:val="none" w:sz="0" w:space="0" w:color="auto"/>
            <w:right w:val="none" w:sz="0" w:space="0" w:color="auto"/>
          </w:divBdr>
        </w:div>
        <w:div w:id="1620838196">
          <w:marLeft w:val="640"/>
          <w:marRight w:val="0"/>
          <w:marTop w:val="0"/>
          <w:marBottom w:val="0"/>
          <w:divBdr>
            <w:top w:val="none" w:sz="0" w:space="0" w:color="auto"/>
            <w:left w:val="none" w:sz="0" w:space="0" w:color="auto"/>
            <w:bottom w:val="none" w:sz="0" w:space="0" w:color="auto"/>
            <w:right w:val="none" w:sz="0" w:space="0" w:color="auto"/>
          </w:divBdr>
        </w:div>
        <w:div w:id="1461536909">
          <w:marLeft w:val="640"/>
          <w:marRight w:val="0"/>
          <w:marTop w:val="0"/>
          <w:marBottom w:val="0"/>
          <w:divBdr>
            <w:top w:val="none" w:sz="0" w:space="0" w:color="auto"/>
            <w:left w:val="none" w:sz="0" w:space="0" w:color="auto"/>
            <w:bottom w:val="none" w:sz="0" w:space="0" w:color="auto"/>
            <w:right w:val="none" w:sz="0" w:space="0" w:color="auto"/>
          </w:divBdr>
        </w:div>
        <w:div w:id="1908146905">
          <w:marLeft w:val="640"/>
          <w:marRight w:val="0"/>
          <w:marTop w:val="0"/>
          <w:marBottom w:val="0"/>
          <w:divBdr>
            <w:top w:val="none" w:sz="0" w:space="0" w:color="auto"/>
            <w:left w:val="none" w:sz="0" w:space="0" w:color="auto"/>
            <w:bottom w:val="none" w:sz="0" w:space="0" w:color="auto"/>
            <w:right w:val="none" w:sz="0" w:space="0" w:color="auto"/>
          </w:divBdr>
        </w:div>
        <w:div w:id="621543762">
          <w:marLeft w:val="640"/>
          <w:marRight w:val="0"/>
          <w:marTop w:val="0"/>
          <w:marBottom w:val="0"/>
          <w:divBdr>
            <w:top w:val="none" w:sz="0" w:space="0" w:color="auto"/>
            <w:left w:val="none" w:sz="0" w:space="0" w:color="auto"/>
            <w:bottom w:val="none" w:sz="0" w:space="0" w:color="auto"/>
            <w:right w:val="none" w:sz="0" w:space="0" w:color="auto"/>
          </w:divBdr>
        </w:div>
        <w:div w:id="1433748573">
          <w:marLeft w:val="640"/>
          <w:marRight w:val="0"/>
          <w:marTop w:val="0"/>
          <w:marBottom w:val="0"/>
          <w:divBdr>
            <w:top w:val="none" w:sz="0" w:space="0" w:color="auto"/>
            <w:left w:val="none" w:sz="0" w:space="0" w:color="auto"/>
            <w:bottom w:val="none" w:sz="0" w:space="0" w:color="auto"/>
            <w:right w:val="none" w:sz="0" w:space="0" w:color="auto"/>
          </w:divBdr>
        </w:div>
        <w:div w:id="994181659">
          <w:marLeft w:val="640"/>
          <w:marRight w:val="0"/>
          <w:marTop w:val="0"/>
          <w:marBottom w:val="0"/>
          <w:divBdr>
            <w:top w:val="none" w:sz="0" w:space="0" w:color="auto"/>
            <w:left w:val="none" w:sz="0" w:space="0" w:color="auto"/>
            <w:bottom w:val="none" w:sz="0" w:space="0" w:color="auto"/>
            <w:right w:val="none" w:sz="0" w:space="0" w:color="auto"/>
          </w:divBdr>
        </w:div>
        <w:div w:id="1487819742">
          <w:marLeft w:val="640"/>
          <w:marRight w:val="0"/>
          <w:marTop w:val="0"/>
          <w:marBottom w:val="0"/>
          <w:divBdr>
            <w:top w:val="none" w:sz="0" w:space="0" w:color="auto"/>
            <w:left w:val="none" w:sz="0" w:space="0" w:color="auto"/>
            <w:bottom w:val="none" w:sz="0" w:space="0" w:color="auto"/>
            <w:right w:val="none" w:sz="0" w:space="0" w:color="auto"/>
          </w:divBdr>
        </w:div>
        <w:div w:id="1430009537">
          <w:marLeft w:val="640"/>
          <w:marRight w:val="0"/>
          <w:marTop w:val="0"/>
          <w:marBottom w:val="0"/>
          <w:divBdr>
            <w:top w:val="none" w:sz="0" w:space="0" w:color="auto"/>
            <w:left w:val="none" w:sz="0" w:space="0" w:color="auto"/>
            <w:bottom w:val="none" w:sz="0" w:space="0" w:color="auto"/>
            <w:right w:val="none" w:sz="0" w:space="0" w:color="auto"/>
          </w:divBdr>
        </w:div>
        <w:div w:id="1989744119">
          <w:marLeft w:val="640"/>
          <w:marRight w:val="0"/>
          <w:marTop w:val="0"/>
          <w:marBottom w:val="0"/>
          <w:divBdr>
            <w:top w:val="none" w:sz="0" w:space="0" w:color="auto"/>
            <w:left w:val="none" w:sz="0" w:space="0" w:color="auto"/>
            <w:bottom w:val="none" w:sz="0" w:space="0" w:color="auto"/>
            <w:right w:val="none" w:sz="0" w:space="0" w:color="auto"/>
          </w:divBdr>
        </w:div>
        <w:div w:id="1751848305">
          <w:marLeft w:val="640"/>
          <w:marRight w:val="0"/>
          <w:marTop w:val="0"/>
          <w:marBottom w:val="0"/>
          <w:divBdr>
            <w:top w:val="none" w:sz="0" w:space="0" w:color="auto"/>
            <w:left w:val="none" w:sz="0" w:space="0" w:color="auto"/>
            <w:bottom w:val="none" w:sz="0" w:space="0" w:color="auto"/>
            <w:right w:val="none" w:sz="0" w:space="0" w:color="auto"/>
          </w:divBdr>
        </w:div>
        <w:div w:id="1125394913">
          <w:marLeft w:val="640"/>
          <w:marRight w:val="0"/>
          <w:marTop w:val="0"/>
          <w:marBottom w:val="0"/>
          <w:divBdr>
            <w:top w:val="none" w:sz="0" w:space="0" w:color="auto"/>
            <w:left w:val="none" w:sz="0" w:space="0" w:color="auto"/>
            <w:bottom w:val="none" w:sz="0" w:space="0" w:color="auto"/>
            <w:right w:val="none" w:sz="0" w:space="0" w:color="auto"/>
          </w:divBdr>
        </w:div>
        <w:div w:id="634914910">
          <w:marLeft w:val="640"/>
          <w:marRight w:val="0"/>
          <w:marTop w:val="0"/>
          <w:marBottom w:val="0"/>
          <w:divBdr>
            <w:top w:val="none" w:sz="0" w:space="0" w:color="auto"/>
            <w:left w:val="none" w:sz="0" w:space="0" w:color="auto"/>
            <w:bottom w:val="none" w:sz="0" w:space="0" w:color="auto"/>
            <w:right w:val="none" w:sz="0" w:space="0" w:color="auto"/>
          </w:divBdr>
        </w:div>
        <w:div w:id="909463598">
          <w:marLeft w:val="640"/>
          <w:marRight w:val="0"/>
          <w:marTop w:val="0"/>
          <w:marBottom w:val="0"/>
          <w:divBdr>
            <w:top w:val="none" w:sz="0" w:space="0" w:color="auto"/>
            <w:left w:val="none" w:sz="0" w:space="0" w:color="auto"/>
            <w:bottom w:val="none" w:sz="0" w:space="0" w:color="auto"/>
            <w:right w:val="none" w:sz="0" w:space="0" w:color="auto"/>
          </w:divBdr>
        </w:div>
        <w:div w:id="1812212461">
          <w:marLeft w:val="640"/>
          <w:marRight w:val="0"/>
          <w:marTop w:val="0"/>
          <w:marBottom w:val="0"/>
          <w:divBdr>
            <w:top w:val="none" w:sz="0" w:space="0" w:color="auto"/>
            <w:left w:val="none" w:sz="0" w:space="0" w:color="auto"/>
            <w:bottom w:val="none" w:sz="0" w:space="0" w:color="auto"/>
            <w:right w:val="none" w:sz="0" w:space="0" w:color="auto"/>
          </w:divBdr>
        </w:div>
        <w:div w:id="1157765548">
          <w:marLeft w:val="640"/>
          <w:marRight w:val="0"/>
          <w:marTop w:val="0"/>
          <w:marBottom w:val="0"/>
          <w:divBdr>
            <w:top w:val="none" w:sz="0" w:space="0" w:color="auto"/>
            <w:left w:val="none" w:sz="0" w:space="0" w:color="auto"/>
            <w:bottom w:val="none" w:sz="0" w:space="0" w:color="auto"/>
            <w:right w:val="none" w:sz="0" w:space="0" w:color="auto"/>
          </w:divBdr>
        </w:div>
        <w:div w:id="1752198931">
          <w:marLeft w:val="640"/>
          <w:marRight w:val="0"/>
          <w:marTop w:val="0"/>
          <w:marBottom w:val="0"/>
          <w:divBdr>
            <w:top w:val="none" w:sz="0" w:space="0" w:color="auto"/>
            <w:left w:val="none" w:sz="0" w:space="0" w:color="auto"/>
            <w:bottom w:val="none" w:sz="0" w:space="0" w:color="auto"/>
            <w:right w:val="none" w:sz="0" w:space="0" w:color="auto"/>
          </w:divBdr>
        </w:div>
        <w:div w:id="199511103">
          <w:marLeft w:val="640"/>
          <w:marRight w:val="0"/>
          <w:marTop w:val="0"/>
          <w:marBottom w:val="0"/>
          <w:divBdr>
            <w:top w:val="none" w:sz="0" w:space="0" w:color="auto"/>
            <w:left w:val="none" w:sz="0" w:space="0" w:color="auto"/>
            <w:bottom w:val="none" w:sz="0" w:space="0" w:color="auto"/>
            <w:right w:val="none" w:sz="0" w:space="0" w:color="auto"/>
          </w:divBdr>
        </w:div>
        <w:div w:id="1078552086">
          <w:marLeft w:val="640"/>
          <w:marRight w:val="0"/>
          <w:marTop w:val="0"/>
          <w:marBottom w:val="0"/>
          <w:divBdr>
            <w:top w:val="none" w:sz="0" w:space="0" w:color="auto"/>
            <w:left w:val="none" w:sz="0" w:space="0" w:color="auto"/>
            <w:bottom w:val="none" w:sz="0" w:space="0" w:color="auto"/>
            <w:right w:val="none" w:sz="0" w:space="0" w:color="auto"/>
          </w:divBdr>
        </w:div>
        <w:div w:id="948394958">
          <w:marLeft w:val="640"/>
          <w:marRight w:val="0"/>
          <w:marTop w:val="0"/>
          <w:marBottom w:val="0"/>
          <w:divBdr>
            <w:top w:val="none" w:sz="0" w:space="0" w:color="auto"/>
            <w:left w:val="none" w:sz="0" w:space="0" w:color="auto"/>
            <w:bottom w:val="none" w:sz="0" w:space="0" w:color="auto"/>
            <w:right w:val="none" w:sz="0" w:space="0" w:color="auto"/>
          </w:divBdr>
        </w:div>
        <w:div w:id="877743339">
          <w:marLeft w:val="640"/>
          <w:marRight w:val="0"/>
          <w:marTop w:val="0"/>
          <w:marBottom w:val="0"/>
          <w:divBdr>
            <w:top w:val="none" w:sz="0" w:space="0" w:color="auto"/>
            <w:left w:val="none" w:sz="0" w:space="0" w:color="auto"/>
            <w:bottom w:val="none" w:sz="0" w:space="0" w:color="auto"/>
            <w:right w:val="none" w:sz="0" w:space="0" w:color="auto"/>
          </w:divBdr>
        </w:div>
        <w:div w:id="305936736">
          <w:marLeft w:val="640"/>
          <w:marRight w:val="0"/>
          <w:marTop w:val="0"/>
          <w:marBottom w:val="0"/>
          <w:divBdr>
            <w:top w:val="none" w:sz="0" w:space="0" w:color="auto"/>
            <w:left w:val="none" w:sz="0" w:space="0" w:color="auto"/>
            <w:bottom w:val="none" w:sz="0" w:space="0" w:color="auto"/>
            <w:right w:val="none" w:sz="0" w:space="0" w:color="auto"/>
          </w:divBdr>
        </w:div>
        <w:div w:id="965819805">
          <w:marLeft w:val="640"/>
          <w:marRight w:val="0"/>
          <w:marTop w:val="0"/>
          <w:marBottom w:val="0"/>
          <w:divBdr>
            <w:top w:val="none" w:sz="0" w:space="0" w:color="auto"/>
            <w:left w:val="none" w:sz="0" w:space="0" w:color="auto"/>
            <w:bottom w:val="none" w:sz="0" w:space="0" w:color="auto"/>
            <w:right w:val="none" w:sz="0" w:space="0" w:color="auto"/>
          </w:divBdr>
        </w:div>
        <w:div w:id="384793344">
          <w:marLeft w:val="640"/>
          <w:marRight w:val="0"/>
          <w:marTop w:val="0"/>
          <w:marBottom w:val="0"/>
          <w:divBdr>
            <w:top w:val="none" w:sz="0" w:space="0" w:color="auto"/>
            <w:left w:val="none" w:sz="0" w:space="0" w:color="auto"/>
            <w:bottom w:val="none" w:sz="0" w:space="0" w:color="auto"/>
            <w:right w:val="none" w:sz="0" w:space="0" w:color="auto"/>
          </w:divBdr>
        </w:div>
        <w:div w:id="939023226">
          <w:marLeft w:val="640"/>
          <w:marRight w:val="0"/>
          <w:marTop w:val="0"/>
          <w:marBottom w:val="0"/>
          <w:divBdr>
            <w:top w:val="none" w:sz="0" w:space="0" w:color="auto"/>
            <w:left w:val="none" w:sz="0" w:space="0" w:color="auto"/>
            <w:bottom w:val="none" w:sz="0" w:space="0" w:color="auto"/>
            <w:right w:val="none" w:sz="0" w:space="0" w:color="auto"/>
          </w:divBdr>
        </w:div>
        <w:div w:id="503591773">
          <w:marLeft w:val="640"/>
          <w:marRight w:val="0"/>
          <w:marTop w:val="0"/>
          <w:marBottom w:val="0"/>
          <w:divBdr>
            <w:top w:val="none" w:sz="0" w:space="0" w:color="auto"/>
            <w:left w:val="none" w:sz="0" w:space="0" w:color="auto"/>
            <w:bottom w:val="none" w:sz="0" w:space="0" w:color="auto"/>
            <w:right w:val="none" w:sz="0" w:space="0" w:color="auto"/>
          </w:divBdr>
        </w:div>
        <w:div w:id="1883981241">
          <w:marLeft w:val="640"/>
          <w:marRight w:val="0"/>
          <w:marTop w:val="0"/>
          <w:marBottom w:val="0"/>
          <w:divBdr>
            <w:top w:val="none" w:sz="0" w:space="0" w:color="auto"/>
            <w:left w:val="none" w:sz="0" w:space="0" w:color="auto"/>
            <w:bottom w:val="none" w:sz="0" w:space="0" w:color="auto"/>
            <w:right w:val="none" w:sz="0" w:space="0" w:color="auto"/>
          </w:divBdr>
        </w:div>
        <w:div w:id="1479344665">
          <w:marLeft w:val="640"/>
          <w:marRight w:val="0"/>
          <w:marTop w:val="0"/>
          <w:marBottom w:val="0"/>
          <w:divBdr>
            <w:top w:val="none" w:sz="0" w:space="0" w:color="auto"/>
            <w:left w:val="none" w:sz="0" w:space="0" w:color="auto"/>
            <w:bottom w:val="none" w:sz="0" w:space="0" w:color="auto"/>
            <w:right w:val="none" w:sz="0" w:space="0" w:color="auto"/>
          </w:divBdr>
        </w:div>
        <w:div w:id="2055807634">
          <w:marLeft w:val="640"/>
          <w:marRight w:val="0"/>
          <w:marTop w:val="0"/>
          <w:marBottom w:val="0"/>
          <w:divBdr>
            <w:top w:val="none" w:sz="0" w:space="0" w:color="auto"/>
            <w:left w:val="none" w:sz="0" w:space="0" w:color="auto"/>
            <w:bottom w:val="none" w:sz="0" w:space="0" w:color="auto"/>
            <w:right w:val="none" w:sz="0" w:space="0" w:color="auto"/>
          </w:divBdr>
        </w:div>
        <w:div w:id="1909684576">
          <w:marLeft w:val="640"/>
          <w:marRight w:val="0"/>
          <w:marTop w:val="0"/>
          <w:marBottom w:val="0"/>
          <w:divBdr>
            <w:top w:val="none" w:sz="0" w:space="0" w:color="auto"/>
            <w:left w:val="none" w:sz="0" w:space="0" w:color="auto"/>
            <w:bottom w:val="none" w:sz="0" w:space="0" w:color="auto"/>
            <w:right w:val="none" w:sz="0" w:space="0" w:color="auto"/>
          </w:divBdr>
        </w:div>
        <w:div w:id="291522231">
          <w:marLeft w:val="640"/>
          <w:marRight w:val="0"/>
          <w:marTop w:val="0"/>
          <w:marBottom w:val="0"/>
          <w:divBdr>
            <w:top w:val="none" w:sz="0" w:space="0" w:color="auto"/>
            <w:left w:val="none" w:sz="0" w:space="0" w:color="auto"/>
            <w:bottom w:val="none" w:sz="0" w:space="0" w:color="auto"/>
            <w:right w:val="none" w:sz="0" w:space="0" w:color="auto"/>
          </w:divBdr>
        </w:div>
        <w:div w:id="650720274">
          <w:marLeft w:val="640"/>
          <w:marRight w:val="0"/>
          <w:marTop w:val="0"/>
          <w:marBottom w:val="0"/>
          <w:divBdr>
            <w:top w:val="none" w:sz="0" w:space="0" w:color="auto"/>
            <w:left w:val="none" w:sz="0" w:space="0" w:color="auto"/>
            <w:bottom w:val="none" w:sz="0" w:space="0" w:color="auto"/>
            <w:right w:val="none" w:sz="0" w:space="0" w:color="auto"/>
          </w:divBdr>
        </w:div>
        <w:div w:id="1642880718">
          <w:marLeft w:val="640"/>
          <w:marRight w:val="0"/>
          <w:marTop w:val="0"/>
          <w:marBottom w:val="0"/>
          <w:divBdr>
            <w:top w:val="none" w:sz="0" w:space="0" w:color="auto"/>
            <w:left w:val="none" w:sz="0" w:space="0" w:color="auto"/>
            <w:bottom w:val="none" w:sz="0" w:space="0" w:color="auto"/>
            <w:right w:val="none" w:sz="0" w:space="0" w:color="auto"/>
          </w:divBdr>
        </w:div>
        <w:div w:id="951547079">
          <w:marLeft w:val="640"/>
          <w:marRight w:val="0"/>
          <w:marTop w:val="0"/>
          <w:marBottom w:val="0"/>
          <w:divBdr>
            <w:top w:val="none" w:sz="0" w:space="0" w:color="auto"/>
            <w:left w:val="none" w:sz="0" w:space="0" w:color="auto"/>
            <w:bottom w:val="none" w:sz="0" w:space="0" w:color="auto"/>
            <w:right w:val="none" w:sz="0" w:space="0" w:color="auto"/>
          </w:divBdr>
        </w:div>
        <w:div w:id="1259406278">
          <w:marLeft w:val="640"/>
          <w:marRight w:val="0"/>
          <w:marTop w:val="0"/>
          <w:marBottom w:val="0"/>
          <w:divBdr>
            <w:top w:val="none" w:sz="0" w:space="0" w:color="auto"/>
            <w:left w:val="none" w:sz="0" w:space="0" w:color="auto"/>
            <w:bottom w:val="none" w:sz="0" w:space="0" w:color="auto"/>
            <w:right w:val="none" w:sz="0" w:space="0" w:color="auto"/>
          </w:divBdr>
        </w:div>
        <w:div w:id="253898994">
          <w:marLeft w:val="640"/>
          <w:marRight w:val="0"/>
          <w:marTop w:val="0"/>
          <w:marBottom w:val="0"/>
          <w:divBdr>
            <w:top w:val="none" w:sz="0" w:space="0" w:color="auto"/>
            <w:left w:val="none" w:sz="0" w:space="0" w:color="auto"/>
            <w:bottom w:val="none" w:sz="0" w:space="0" w:color="auto"/>
            <w:right w:val="none" w:sz="0" w:space="0" w:color="auto"/>
          </w:divBdr>
        </w:div>
        <w:div w:id="2065374776">
          <w:marLeft w:val="640"/>
          <w:marRight w:val="0"/>
          <w:marTop w:val="0"/>
          <w:marBottom w:val="0"/>
          <w:divBdr>
            <w:top w:val="none" w:sz="0" w:space="0" w:color="auto"/>
            <w:left w:val="none" w:sz="0" w:space="0" w:color="auto"/>
            <w:bottom w:val="none" w:sz="0" w:space="0" w:color="auto"/>
            <w:right w:val="none" w:sz="0" w:space="0" w:color="auto"/>
          </w:divBdr>
        </w:div>
        <w:div w:id="1608922109">
          <w:marLeft w:val="640"/>
          <w:marRight w:val="0"/>
          <w:marTop w:val="0"/>
          <w:marBottom w:val="0"/>
          <w:divBdr>
            <w:top w:val="none" w:sz="0" w:space="0" w:color="auto"/>
            <w:left w:val="none" w:sz="0" w:space="0" w:color="auto"/>
            <w:bottom w:val="none" w:sz="0" w:space="0" w:color="auto"/>
            <w:right w:val="none" w:sz="0" w:space="0" w:color="auto"/>
          </w:divBdr>
        </w:div>
        <w:div w:id="191186676">
          <w:marLeft w:val="640"/>
          <w:marRight w:val="0"/>
          <w:marTop w:val="0"/>
          <w:marBottom w:val="0"/>
          <w:divBdr>
            <w:top w:val="none" w:sz="0" w:space="0" w:color="auto"/>
            <w:left w:val="none" w:sz="0" w:space="0" w:color="auto"/>
            <w:bottom w:val="none" w:sz="0" w:space="0" w:color="auto"/>
            <w:right w:val="none" w:sz="0" w:space="0" w:color="auto"/>
          </w:divBdr>
        </w:div>
        <w:div w:id="1080828182">
          <w:marLeft w:val="640"/>
          <w:marRight w:val="0"/>
          <w:marTop w:val="0"/>
          <w:marBottom w:val="0"/>
          <w:divBdr>
            <w:top w:val="none" w:sz="0" w:space="0" w:color="auto"/>
            <w:left w:val="none" w:sz="0" w:space="0" w:color="auto"/>
            <w:bottom w:val="none" w:sz="0" w:space="0" w:color="auto"/>
            <w:right w:val="none" w:sz="0" w:space="0" w:color="auto"/>
          </w:divBdr>
        </w:div>
        <w:div w:id="1220558226">
          <w:marLeft w:val="640"/>
          <w:marRight w:val="0"/>
          <w:marTop w:val="0"/>
          <w:marBottom w:val="0"/>
          <w:divBdr>
            <w:top w:val="none" w:sz="0" w:space="0" w:color="auto"/>
            <w:left w:val="none" w:sz="0" w:space="0" w:color="auto"/>
            <w:bottom w:val="none" w:sz="0" w:space="0" w:color="auto"/>
            <w:right w:val="none" w:sz="0" w:space="0" w:color="auto"/>
          </w:divBdr>
        </w:div>
        <w:div w:id="843595152">
          <w:marLeft w:val="640"/>
          <w:marRight w:val="0"/>
          <w:marTop w:val="0"/>
          <w:marBottom w:val="0"/>
          <w:divBdr>
            <w:top w:val="none" w:sz="0" w:space="0" w:color="auto"/>
            <w:left w:val="none" w:sz="0" w:space="0" w:color="auto"/>
            <w:bottom w:val="none" w:sz="0" w:space="0" w:color="auto"/>
            <w:right w:val="none" w:sz="0" w:space="0" w:color="auto"/>
          </w:divBdr>
        </w:div>
        <w:div w:id="1580677244">
          <w:marLeft w:val="640"/>
          <w:marRight w:val="0"/>
          <w:marTop w:val="0"/>
          <w:marBottom w:val="0"/>
          <w:divBdr>
            <w:top w:val="none" w:sz="0" w:space="0" w:color="auto"/>
            <w:left w:val="none" w:sz="0" w:space="0" w:color="auto"/>
            <w:bottom w:val="none" w:sz="0" w:space="0" w:color="auto"/>
            <w:right w:val="none" w:sz="0" w:space="0" w:color="auto"/>
          </w:divBdr>
        </w:div>
        <w:div w:id="2045401375">
          <w:marLeft w:val="640"/>
          <w:marRight w:val="0"/>
          <w:marTop w:val="0"/>
          <w:marBottom w:val="0"/>
          <w:divBdr>
            <w:top w:val="none" w:sz="0" w:space="0" w:color="auto"/>
            <w:left w:val="none" w:sz="0" w:space="0" w:color="auto"/>
            <w:bottom w:val="none" w:sz="0" w:space="0" w:color="auto"/>
            <w:right w:val="none" w:sz="0" w:space="0" w:color="auto"/>
          </w:divBdr>
        </w:div>
        <w:div w:id="682241331">
          <w:marLeft w:val="640"/>
          <w:marRight w:val="0"/>
          <w:marTop w:val="0"/>
          <w:marBottom w:val="0"/>
          <w:divBdr>
            <w:top w:val="none" w:sz="0" w:space="0" w:color="auto"/>
            <w:left w:val="none" w:sz="0" w:space="0" w:color="auto"/>
            <w:bottom w:val="none" w:sz="0" w:space="0" w:color="auto"/>
            <w:right w:val="none" w:sz="0" w:space="0" w:color="auto"/>
          </w:divBdr>
        </w:div>
        <w:div w:id="1193229676">
          <w:marLeft w:val="640"/>
          <w:marRight w:val="0"/>
          <w:marTop w:val="0"/>
          <w:marBottom w:val="0"/>
          <w:divBdr>
            <w:top w:val="none" w:sz="0" w:space="0" w:color="auto"/>
            <w:left w:val="none" w:sz="0" w:space="0" w:color="auto"/>
            <w:bottom w:val="none" w:sz="0" w:space="0" w:color="auto"/>
            <w:right w:val="none" w:sz="0" w:space="0" w:color="auto"/>
          </w:divBdr>
        </w:div>
        <w:div w:id="232202738">
          <w:marLeft w:val="640"/>
          <w:marRight w:val="0"/>
          <w:marTop w:val="0"/>
          <w:marBottom w:val="0"/>
          <w:divBdr>
            <w:top w:val="none" w:sz="0" w:space="0" w:color="auto"/>
            <w:left w:val="none" w:sz="0" w:space="0" w:color="auto"/>
            <w:bottom w:val="none" w:sz="0" w:space="0" w:color="auto"/>
            <w:right w:val="none" w:sz="0" w:space="0" w:color="auto"/>
          </w:divBdr>
        </w:div>
        <w:div w:id="444926512">
          <w:marLeft w:val="640"/>
          <w:marRight w:val="0"/>
          <w:marTop w:val="0"/>
          <w:marBottom w:val="0"/>
          <w:divBdr>
            <w:top w:val="none" w:sz="0" w:space="0" w:color="auto"/>
            <w:left w:val="none" w:sz="0" w:space="0" w:color="auto"/>
            <w:bottom w:val="none" w:sz="0" w:space="0" w:color="auto"/>
            <w:right w:val="none" w:sz="0" w:space="0" w:color="auto"/>
          </w:divBdr>
        </w:div>
        <w:div w:id="1872256541">
          <w:marLeft w:val="640"/>
          <w:marRight w:val="0"/>
          <w:marTop w:val="0"/>
          <w:marBottom w:val="0"/>
          <w:divBdr>
            <w:top w:val="none" w:sz="0" w:space="0" w:color="auto"/>
            <w:left w:val="none" w:sz="0" w:space="0" w:color="auto"/>
            <w:bottom w:val="none" w:sz="0" w:space="0" w:color="auto"/>
            <w:right w:val="none" w:sz="0" w:space="0" w:color="auto"/>
          </w:divBdr>
        </w:div>
        <w:div w:id="1248617253">
          <w:marLeft w:val="640"/>
          <w:marRight w:val="0"/>
          <w:marTop w:val="0"/>
          <w:marBottom w:val="0"/>
          <w:divBdr>
            <w:top w:val="none" w:sz="0" w:space="0" w:color="auto"/>
            <w:left w:val="none" w:sz="0" w:space="0" w:color="auto"/>
            <w:bottom w:val="none" w:sz="0" w:space="0" w:color="auto"/>
            <w:right w:val="none" w:sz="0" w:space="0" w:color="auto"/>
          </w:divBdr>
        </w:div>
        <w:div w:id="51124503">
          <w:marLeft w:val="640"/>
          <w:marRight w:val="0"/>
          <w:marTop w:val="0"/>
          <w:marBottom w:val="0"/>
          <w:divBdr>
            <w:top w:val="none" w:sz="0" w:space="0" w:color="auto"/>
            <w:left w:val="none" w:sz="0" w:space="0" w:color="auto"/>
            <w:bottom w:val="none" w:sz="0" w:space="0" w:color="auto"/>
            <w:right w:val="none" w:sz="0" w:space="0" w:color="auto"/>
          </w:divBdr>
        </w:div>
        <w:div w:id="373432502">
          <w:marLeft w:val="640"/>
          <w:marRight w:val="0"/>
          <w:marTop w:val="0"/>
          <w:marBottom w:val="0"/>
          <w:divBdr>
            <w:top w:val="none" w:sz="0" w:space="0" w:color="auto"/>
            <w:left w:val="none" w:sz="0" w:space="0" w:color="auto"/>
            <w:bottom w:val="none" w:sz="0" w:space="0" w:color="auto"/>
            <w:right w:val="none" w:sz="0" w:space="0" w:color="auto"/>
          </w:divBdr>
        </w:div>
        <w:div w:id="1097945285">
          <w:marLeft w:val="640"/>
          <w:marRight w:val="0"/>
          <w:marTop w:val="0"/>
          <w:marBottom w:val="0"/>
          <w:divBdr>
            <w:top w:val="none" w:sz="0" w:space="0" w:color="auto"/>
            <w:left w:val="none" w:sz="0" w:space="0" w:color="auto"/>
            <w:bottom w:val="none" w:sz="0" w:space="0" w:color="auto"/>
            <w:right w:val="none" w:sz="0" w:space="0" w:color="auto"/>
          </w:divBdr>
        </w:div>
        <w:div w:id="1306275145">
          <w:marLeft w:val="640"/>
          <w:marRight w:val="0"/>
          <w:marTop w:val="0"/>
          <w:marBottom w:val="0"/>
          <w:divBdr>
            <w:top w:val="none" w:sz="0" w:space="0" w:color="auto"/>
            <w:left w:val="none" w:sz="0" w:space="0" w:color="auto"/>
            <w:bottom w:val="none" w:sz="0" w:space="0" w:color="auto"/>
            <w:right w:val="none" w:sz="0" w:space="0" w:color="auto"/>
          </w:divBdr>
        </w:div>
        <w:div w:id="444665244">
          <w:marLeft w:val="640"/>
          <w:marRight w:val="0"/>
          <w:marTop w:val="0"/>
          <w:marBottom w:val="0"/>
          <w:divBdr>
            <w:top w:val="none" w:sz="0" w:space="0" w:color="auto"/>
            <w:left w:val="none" w:sz="0" w:space="0" w:color="auto"/>
            <w:bottom w:val="none" w:sz="0" w:space="0" w:color="auto"/>
            <w:right w:val="none" w:sz="0" w:space="0" w:color="auto"/>
          </w:divBdr>
        </w:div>
        <w:div w:id="1866669409">
          <w:marLeft w:val="640"/>
          <w:marRight w:val="0"/>
          <w:marTop w:val="0"/>
          <w:marBottom w:val="0"/>
          <w:divBdr>
            <w:top w:val="none" w:sz="0" w:space="0" w:color="auto"/>
            <w:left w:val="none" w:sz="0" w:space="0" w:color="auto"/>
            <w:bottom w:val="none" w:sz="0" w:space="0" w:color="auto"/>
            <w:right w:val="none" w:sz="0" w:space="0" w:color="auto"/>
          </w:divBdr>
        </w:div>
        <w:div w:id="1091125974">
          <w:marLeft w:val="640"/>
          <w:marRight w:val="0"/>
          <w:marTop w:val="0"/>
          <w:marBottom w:val="0"/>
          <w:divBdr>
            <w:top w:val="none" w:sz="0" w:space="0" w:color="auto"/>
            <w:left w:val="none" w:sz="0" w:space="0" w:color="auto"/>
            <w:bottom w:val="none" w:sz="0" w:space="0" w:color="auto"/>
            <w:right w:val="none" w:sz="0" w:space="0" w:color="auto"/>
          </w:divBdr>
        </w:div>
        <w:div w:id="1044066249">
          <w:marLeft w:val="640"/>
          <w:marRight w:val="0"/>
          <w:marTop w:val="0"/>
          <w:marBottom w:val="0"/>
          <w:divBdr>
            <w:top w:val="none" w:sz="0" w:space="0" w:color="auto"/>
            <w:left w:val="none" w:sz="0" w:space="0" w:color="auto"/>
            <w:bottom w:val="none" w:sz="0" w:space="0" w:color="auto"/>
            <w:right w:val="none" w:sz="0" w:space="0" w:color="auto"/>
          </w:divBdr>
        </w:div>
        <w:div w:id="1950819426">
          <w:marLeft w:val="640"/>
          <w:marRight w:val="0"/>
          <w:marTop w:val="0"/>
          <w:marBottom w:val="0"/>
          <w:divBdr>
            <w:top w:val="none" w:sz="0" w:space="0" w:color="auto"/>
            <w:left w:val="none" w:sz="0" w:space="0" w:color="auto"/>
            <w:bottom w:val="none" w:sz="0" w:space="0" w:color="auto"/>
            <w:right w:val="none" w:sz="0" w:space="0" w:color="auto"/>
          </w:divBdr>
        </w:div>
        <w:div w:id="1004631335">
          <w:marLeft w:val="640"/>
          <w:marRight w:val="0"/>
          <w:marTop w:val="0"/>
          <w:marBottom w:val="0"/>
          <w:divBdr>
            <w:top w:val="none" w:sz="0" w:space="0" w:color="auto"/>
            <w:left w:val="none" w:sz="0" w:space="0" w:color="auto"/>
            <w:bottom w:val="none" w:sz="0" w:space="0" w:color="auto"/>
            <w:right w:val="none" w:sz="0" w:space="0" w:color="auto"/>
          </w:divBdr>
        </w:div>
        <w:div w:id="1152604704">
          <w:marLeft w:val="640"/>
          <w:marRight w:val="0"/>
          <w:marTop w:val="0"/>
          <w:marBottom w:val="0"/>
          <w:divBdr>
            <w:top w:val="none" w:sz="0" w:space="0" w:color="auto"/>
            <w:left w:val="none" w:sz="0" w:space="0" w:color="auto"/>
            <w:bottom w:val="none" w:sz="0" w:space="0" w:color="auto"/>
            <w:right w:val="none" w:sz="0" w:space="0" w:color="auto"/>
          </w:divBdr>
        </w:div>
        <w:div w:id="1005669589">
          <w:marLeft w:val="640"/>
          <w:marRight w:val="0"/>
          <w:marTop w:val="0"/>
          <w:marBottom w:val="0"/>
          <w:divBdr>
            <w:top w:val="none" w:sz="0" w:space="0" w:color="auto"/>
            <w:left w:val="none" w:sz="0" w:space="0" w:color="auto"/>
            <w:bottom w:val="none" w:sz="0" w:space="0" w:color="auto"/>
            <w:right w:val="none" w:sz="0" w:space="0" w:color="auto"/>
          </w:divBdr>
        </w:div>
        <w:div w:id="896354484">
          <w:marLeft w:val="640"/>
          <w:marRight w:val="0"/>
          <w:marTop w:val="0"/>
          <w:marBottom w:val="0"/>
          <w:divBdr>
            <w:top w:val="none" w:sz="0" w:space="0" w:color="auto"/>
            <w:left w:val="none" w:sz="0" w:space="0" w:color="auto"/>
            <w:bottom w:val="none" w:sz="0" w:space="0" w:color="auto"/>
            <w:right w:val="none" w:sz="0" w:space="0" w:color="auto"/>
          </w:divBdr>
        </w:div>
        <w:div w:id="1392653586">
          <w:marLeft w:val="640"/>
          <w:marRight w:val="0"/>
          <w:marTop w:val="0"/>
          <w:marBottom w:val="0"/>
          <w:divBdr>
            <w:top w:val="none" w:sz="0" w:space="0" w:color="auto"/>
            <w:left w:val="none" w:sz="0" w:space="0" w:color="auto"/>
            <w:bottom w:val="none" w:sz="0" w:space="0" w:color="auto"/>
            <w:right w:val="none" w:sz="0" w:space="0" w:color="auto"/>
          </w:divBdr>
        </w:div>
        <w:div w:id="1108045000">
          <w:marLeft w:val="640"/>
          <w:marRight w:val="0"/>
          <w:marTop w:val="0"/>
          <w:marBottom w:val="0"/>
          <w:divBdr>
            <w:top w:val="none" w:sz="0" w:space="0" w:color="auto"/>
            <w:left w:val="none" w:sz="0" w:space="0" w:color="auto"/>
            <w:bottom w:val="none" w:sz="0" w:space="0" w:color="auto"/>
            <w:right w:val="none" w:sz="0" w:space="0" w:color="auto"/>
          </w:divBdr>
        </w:div>
        <w:div w:id="2100253910">
          <w:marLeft w:val="640"/>
          <w:marRight w:val="0"/>
          <w:marTop w:val="0"/>
          <w:marBottom w:val="0"/>
          <w:divBdr>
            <w:top w:val="none" w:sz="0" w:space="0" w:color="auto"/>
            <w:left w:val="none" w:sz="0" w:space="0" w:color="auto"/>
            <w:bottom w:val="none" w:sz="0" w:space="0" w:color="auto"/>
            <w:right w:val="none" w:sz="0" w:space="0" w:color="auto"/>
          </w:divBdr>
        </w:div>
        <w:div w:id="1195079766">
          <w:marLeft w:val="640"/>
          <w:marRight w:val="0"/>
          <w:marTop w:val="0"/>
          <w:marBottom w:val="0"/>
          <w:divBdr>
            <w:top w:val="none" w:sz="0" w:space="0" w:color="auto"/>
            <w:left w:val="none" w:sz="0" w:space="0" w:color="auto"/>
            <w:bottom w:val="none" w:sz="0" w:space="0" w:color="auto"/>
            <w:right w:val="none" w:sz="0" w:space="0" w:color="auto"/>
          </w:divBdr>
        </w:div>
        <w:div w:id="1648048016">
          <w:marLeft w:val="640"/>
          <w:marRight w:val="0"/>
          <w:marTop w:val="0"/>
          <w:marBottom w:val="0"/>
          <w:divBdr>
            <w:top w:val="none" w:sz="0" w:space="0" w:color="auto"/>
            <w:left w:val="none" w:sz="0" w:space="0" w:color="auto"/>
            <w:bottom w:val="none" w:sz="0" w:space="0" w:color="auto"/>
            <w:right w:val="none" w:sz="0" w:space="0" w:color="auto"/>
          </w:divBdr>
        </w:div>
        <w:div w:id="1128621313">
          <w:marLeft w:val="640"/>
          <w:marRight w:val="0"/>
          <w:marTop w:val="0"/>
          <w:marBottom w:val="0"/>
          <w:divBdr>
            <w:top w:val="none" w:sz="0" w:space="0" w:color="auto"/>
            <w:left w:val="none" w:sz="0" w:space="0" w:color="auto"/>
            <w:bottom w:val="none" w:sz="0" w:space="0" w:color="auto"/>
            <w:right w:val="none" w:sz="0" w:space="0" w:color="auto"/>
          </w:divBdr>
        </w:div>
        <w:div w:id="444617355">
          <w:marLeft w:val="640"/>
          <w:marRight w:val="0"/>
          <w:marTop w:val="0"/>
          <w:marBottom w:val="0"/>
          <w:divBdr>
            <w:top w:val="none" w:sz="0" w:space="0" w:color="auto"/>
            <w:left w:val="none" w:sz="0" w:space="0" w:color="auto"/>
            <w:bottom w:val="none" w:sz="0" w:space="0" w:color="auto"/>
            <w:right w:val="none" w:sz="0" w:space="0" w:color="auto"/>
          </w:divBdr>
        </w:div>
        <w:div w:id="999507786">
          <w:marLeft w:val="640"/>
          <w:marRight w:val="0"/>
          <w:marTop w:val="0"/>
          <w:marBottom w:val="0"/>
          <w:divBdr>
            <w:top w:val="none" w:sz="0" w:space="0" w:color="auto"/>
            <w:left w:val="none" w:sz="0" w:space="0" w:color="auto"/>
            <w:bottom w:val="none" w:sz="0" w:space="0" w:color="auto"/>
            <w:right w:val="none" w:sz="0" w:space="0" w:color="auto"/>
          </w:divBdr>
        </w:div>
        <w:div w:id="1446001751">
          <w:marLeft w:val="640"/>
          <w:marRight w:val="0"/>
          <w:marTop w:val="0"/>
          <w:marBottom w:val="0"/>
          <w:divBdr>
            <w:top w:val="none" w:sz="0" w:space="0" w:color="auto"/>
            <w:left w:val="none" w:sz="0" w:space="0" w:color="auto"/>
            <w:bottom w:val="none" w:sz="0" w:space="0" w:color="auto"/>
            <w:right w:val="none" w:sz="0" w:space="0" w:color="auto"/>
          </w:divBdr>
        </w:div>
        <w:div w:id="970019528">
          <w:marLeft w:val="640"/>
          <w:marRight w:val="0"/>
          <w:marTop w:val="0"/>
          <w:marBottom w:val="0"/>
          <w:divBdr>
            <w:top w:val="none" w:sz="0" w:space="0" w:color="auto"/>
            <w:left w:val="none" w:sz="0" w:space="0" w:color="auto"/>
            <w:bottom w:val="none" w:sz="0" w:space="0" w:color="auto"/>
            <w:right w:val="none" w:sz="0" w:space="0" w:color="auto"/>
          </w:divBdr>
        </w:div>
        <w:div w:id="2087995174">
          <w:marLeft w:val="640"/>
          <w:marRight w:val="0"/>
          <w:marTop w:val="0"/>
          <w:marBottom w:val="0"/>
          <w:divBdr>
            <w:top w:val="none" w:sz="0" w:space="0" w:color="auto"/>
            <w:left w:val="none" w:sz="0" w:space="0" w:color="auto"/>
            <w:bottom w:val="none" w:sz="0" w:space="0" w:color="auto"/>
            <w:right w:val="none" w:sz="0" w:space="0" w:color="auto"/>
          </w:divBdr>
        </w:div>
        <w:div w:id="737703121">
          <w:marLeft w:val="640"/>
          <w:marRight w:val="0"/>
          <w:marTop w:val="0"/>
          <w:marBottom w:val="0"/>
          <w:divBdr>
            <w:top w:val="none" w:sz="0" w:space="0" w:color="auto"/>
            <w:left w:val="none" w:sz="0" w:space="0" w:color="auto"/>
            <w:bottom w:val="none" w:sz="0" w:space="0" w:color="auto"/>
            <w:right w:val="none" w:sz="0" w:space="0" w:color="auto"/>
          </w:divBdr>
        </w:div>
        <w:div w:id="72049863">
          <w:marLeft w:val="640"/>
          <w:marRight w:val="0"/>
          <w:marTop w:val="0"/>
          <w:marBottom w:val="0"/>
          <w:divBdr>
            <w:top w:val="none" w:sz="0" w:space="0" w:color="auto"/>
            <w:left w:val="none" w:sz="0" w:space="0" w:color="auto"/>
            <w:bottom w:val="none" w:sz="0" w:space="0" w:color="auto"/>
            <w:right w:val="none" w:sz="0" w:space="0" w:color="auto"/>
          </w:divBdr>
        </w:div>
        <w:div w:id="53432271">
          <w:marLeft w:val="640"/>
          <w:marRight w:val="0"/>
          <w:marTop w:val="0"/>
          <w:marBottom w:val="0"/>
          <w:divBdr>
            <w:top w:val="none" w:sz="0" w:space="0" w:color="auto"/>
            <w:left w:val="none" w:sz="0" w:space="0" w:color="auto"/>
            <w:bottom w:val="none" w:sz="0" w:space="0" w:color="auto"/>
            <w:right w:val="none" w:sz="0" w:space="0" w:color="auto"/>
          </w:divBdr>
        </w:div>
        <w:div w:id="2100101826">
          <w:marLeft w:val="640"/>
          <w:marRight w:val="0"/>
          <w:marTop w:val="0"/>
          <w:marBottom w:val="0"/>
          <w:divBdr>
            <w:top w:val="none" w:sz="0" w:space="0" w:color="auto"/>
            <w:left w:val="none" w:sz="0" w:space="0" w:color="auto"/>
            <w:bottom w:val="none" w:sz="0" w:space="0" w:color="auto"/>
            <w:right w:val="none" w:sz="0" w:space="0" w:color="auto"/>
          </w:divBdr>
        </w:div>
        <w:div w:id="1932157514">
          <w:marLeft w:val="640"/>
          <w:marRight w:val="0"/>
          <w:marTop w:val="0"/>
          <w:marBottom w:val="0"/>
          <w:divBdr>
            <w:top w:val="none" w:sz="0" w:space="0" w:color="auto"/>
            <w:left w:val="none" w:sz="0" w:space="0" w:color="auto"/>
            <w:bottom w:val="none" w:sz="0" w:space="0" w:color="auto"/>
            <w:right w:val="none" w:sz="0" w:space="0" w:color="auto"/>
          </w:divBdr>
        </w:div>
        <w:div w:id="1976636461">
          <w:marLeft w:val="640"/>
          <w:marRight w:val="0"/>
          <w:marTop w:val="0"/>
          <w:marBottom w:val="0"/>
          <w:divBdr>
            <w:top w:val="none" w:sz="0" w:space="0" w:color="auto"/>
            <w:left w:val="none" w:sz="0" w:space="0" w:color="auto"/>
            <w:bottom w:val="none" w:sz="0" w:space="0" w:color="auto"/>
            <w:right w:val="none" w:sz="0" w:space="0" w:color="auto"/>
          </w:divBdr>
        </w:div>
        <w:div w:id="1885753569">
          <w:marLeft w:val="640"/>
          <w:marRight w:val="0"/>
          <w:marTop w:val="0"/>
          <w:marBottom w:val="0"/>
          <w:divBdr>
            <w:top w:val="none" w:sz="0" w:space="0" w:color="auto"/>
            <w:left w:val="none" w:sz="0" w:space="0" w:color="auto"/>
            <w:bottom w:val="none" w:sz="0" w:space="0" w:color="auto"/>
            <w:right w:val="none" w:sz="0" w:space="0" w:color="auto"/>
          </w:divBdr>
        </w:div>
        <w:div w:id="1286738127">
          <w:marLeft w:val="640"/>
          <w:marRight w:val="0"/>
          <w:marTop w:val="0"/>
          <w:marBottom w:val="0"/>
          <w:divBdr>
            <w:top w:val="none" w:sz="0" w:space="0" w:color="auto"/>
            <w:left w:val="none" w:sz="0" w:space="0" w:color="auto"/>
            <w:bottom w:val="none" w:sz="0" w:space="0" w:color="auto"/>
            <w:right w:val="none" w:sz="0" w:space="0" w:color="auto"/>
          </w:divBdr>
        </w:div>
        <w:div w:id="625086150">
          <w:marLeft w:val="640"/>
          <w:marRight w:val="0"/>
          <w:marTop w:val="0"/>
          <w:marBottom w:val="0"/>
          <w:divBdr>
            <w:top w:val="none" w:sz="0" w:space="0" w:color="auto"/>
            <w:left w:val="none" w:sz="0" w:space="0" w:color="auto"/>
            <w:bottom w:val="none" w:sz="0" w:space="0" w:color="auto"/>
            <w:right w:val="none" w:sz="0" w:space="0" w:color="auto"/>
          </w:divBdr>
        </w:div>
        <w:div w:id="1551653766">
          <w:marLeft w:val="640"/>
          <w:marRight w:val="0"/>
          <w:marTop w:val="0"/>
          <w:marBottom w:val="0"/>
          <w:divBdr>
            <w:top w:val="none" w:sz="0" w:space="0" w:color="auto"/>
            <w:left w:val="none" w:sz="0" w:space="0" w:color="auto"/>
            <w:bottom w:val="none" w:sz="0" w:space="0" w:color="auto"/>
            <w:right w:val="none" w:sz="0" w:space="0" w:color="auto"/>
          </w:divBdr>
        </w:div>
        <w:div w:id="1172526270">
          <w:marLeft w:val="640"/>
          <w:marRight w:val="0"/>
          <w:marTop w:val="0"/>
          <w:marBottom w:val="0"/>
          <w:divBdr>
            <w:top w:val="none" w:sz="0" w:space="0" w:color="auto"/>
            <w:left w:val="none" w:sz="0" w:space="0" w:color="auto"/>
            <w:bottom w:val="none" w:sz="0" w:space="0" w:color="auto"/>
            <w:right w:val="none" w:sz="0" w:space="0" w:color="auto"/>
          </w:divBdr>
        </w:div>
        <w:div w:id="1101880537">
          <w:marLeft w:val="640"/>
          <w:marRight w:val="0"/>
          <w:marTop w:val="0"/>
          <w:marBottom w:val="0"/>
          <w:divBdr>
            <w:top w:val="none" w:sz="0" w:space="0" w:color="auto"/>
            <w:left w:val="none" w:sz="0" w:space="0" w:color="auto"/>
            <w:bottom w:val="none" w:sz="0" w:space="0" w:color="auto"/>
            <w:right w:val="none" w:sz="0" w:space="0" w:color="auto"/>
          </w:divBdr>
        </w:div>
        <w:div w:id="1018699279">
          <w:marLeft w:val="640"/>
          <w:marRight w:val="0"/>
          <w:marTop w:val="0"/>
          <w:marBottom w:val="0"/>
          <w:divBdr>
            <w:top w:val="none" w:sz="0" w:space="0" w:color="auto"/>
            <w:left w:val="none" w:sz="0" w:space="0" w:color="auto"/>
            <w:bottom w:val="none" w:sz="0" w:space="0" w:color="auto"/>
            <w:right w:val="none" w:sz="0" w:space="0" w:color="auto"/>
          </w:divBdr>
        </w:div>
        <w:div w:id="494692131">
          <w:marLeft w:val="640"/>
          <w:marRight w:val="0"/>
          <w:marTop w:val="0"/>
          <w:marBottom w:val="0"/>
          <w:divBdr>
            <w:top w:val="none" w:sz="0" w:space="0" w:color="auto"/>
            <w:left w:val="none" w:sz="0" w:space="0" w:color="auto"/>
            <w:bottom w:val="none" w:sz="0" w:space="0" w:color="auto"/>
            <w:right w:val="none" w:sz="0" w:space="0" w:color="auto"/>
          </w:divBdr>
        </w:div>
        <w:div w:id="2022857918">
          <w:marLeft w:val="640"/>
          <w:marRight w:val="0"/>
          <w:marTop w:val="0"/>
          <w:marBottom w:val="0"/>
          <w:divBdr>
            <w:top w:val="none" w:sz="0" w:space="0" w:color="auto"/>
            <w:left w:val="none" w:sz="0" w:space="0" w:color="auto"/>
            <w:bottom w:val="none" w:sz="0" w:space="0" w:color="auto"/>
            <w:right w:val="none" w:sz="0" w:space="0" w:color="auto"/>
          </w:divBdr>
        </w:div>
        <w:div w:id="1400056748">
          <w:marLeft w:val="640"/>
          <w:marRight w:val="0"/>
          <w:marTop w:val="0"/>
          <w:marBottom w:val="0"/>
          <w:divBdr>
            <w:top w:val="none" w:sz="0" w:space="0" w:color="auto"/>
            <w:left w:val="none" w:sz="0" w:space="0" w:color="auto"/>
            <w:bottom w:val="none" w:sz="0" w:space="0" w:color="auto"/>
            <w:right w:val="none" w:sz="0" w:space="0" w:color="auto"/>
          </w:divBdr>
        </w:div>
        <w:div w:id="2114978400">
          <w:marLeft w:val="640"/>
          <w:marRight w:val="0"/>
          <w:marTop w:val="0"/>
          <w:marBottom w:val="0"/>
          <w:divBdr>
            <w:top w:val="none" w:sz="0" w:space="0" w:color="auto"/>
            <w:left w:val="none" w:sz="0" w:space="0" w:color="auto"/>
            <w:bottom w:val="none" w:sz="0" w:space="0" w:color="auto"/>
            <w:right w:val="none" w:sz="0" w:space="0" w:color="auto"/>
          </w:divBdr>
        </w:div>
        <w:div w:id="8290128">
          <w:marLeft w:val="640"/>
          <w:marRight w:val="0"/>
          <w:marTop w:val="0"/>
          <w:marBottom w:val="0"/>
          <w:divBdr>
            <w:top w:val="none" w:sz="0" w:space="0" w:color="auto"/>
            <w:left w:val="none" w:sz="0" w:space="0" w:color="auto"/>
            <w:bottom w:val="none" w:sz="0" w:space="0" w:color="auto"/>
            <w:right w:val="none" w:sz="0" w:space="0" w:color="auto"/>
          </w:divBdr>
        </w:div>
        <w:div w:id="1312828240">
          <w:marLeft w:val="640"/>
          <w:marRight w:val="0"/>
          <w:marTop w:val="0"/>
          <w:marBottom w:val="0"/>
          <w:divBdr>
            <w:top w:val="none" w:sz="0" w:space="0" w:color="auto"/>
            <w:left w:val="none" w:sz="0" w:space="0" w:color="auto"/>
            <w:bottom w:val="none" w:sz="0" w:space="0" w:color="auto"/>
            <w:right w:val="none" w:sz="0" w:space="0" w:color="auto"/>
          </w:divBdr>
        </w:div>
        <w:div w:id="2066374507">
          <w:marLeft w:val="640"/>
          <w:marRight w:val="0"/>
          <w:marTop w:val="0"/>
          <w:marBottom w:val="0"/>
          <w:divBdr>
            <w:top w:val="none" w:sz="0" w:space="0" w:color="auto"/>
            <w:left w:val="none" w:sz="0" w:space="0" w:color="auto"/>
            <w:bottom w:val="none" w:sz="0" w:space="0" w:color="auto"/>
            <w:right w:val="none" w:sz="0" w:space="0" w:color="auto"/>
          </w:divBdr>
        </w:div>
        <w:div w:id="1657996447">
          <w:marLeft w:val="640"/>
          <w:marRight w:val="0"/>
          <w:marTop w:val="0"/>
          <w:marBottom w:val="0"/>
          <w:divBdr>
            <w:top w:val="none" w:sz="0" w:space="0" w:color="auto"/>
            <w:left w:val="none" w:sz="0" w:space="0" w:color="auto"/>
            <w:bottom w:val="none" w:sz="0" w:space="0" w:color="auto"/>
            <w:right w:val="none" w:sz="0" w:space="0" w:color="auto"/>
          </w:divBdr>
        </w:div>
        <w:div w:id="705720974">
          <w:marLeft w:val="640"/>
          <w:marRight w:val="0"/>
          <w:marTop w:val="0"/>
          <w:marBottom w:val="0"/>
          <w:divBdr>
            <w:top w:val="none" w:sz="0" w:space="0" w:color="auto"/>
            <w:left w:val="none" w:sz="0" w:space="0" w:color="auto"/>
            <w:bottom w:val="none" w:sz="0" w:space="0" w:color="auto"/>
            <w:right w:val="none" w:sz="0" w:space="0" w:color="auto"/>
          </w:divBdr>
        </w:div>
        <w:div w:id="489685710">
          <w:marLeft w:val="640"/>
          <w:marRight w:val="0"/>
          <w:marTop w:val="0"/>
          <w:marBottom w:val="0"/>
          <w:divBdr>
            <w:top w:val="none" w:sz="0" w:space="0" w:color="auto"/>
            <w:left w:val="none" w:sz="0" w:space="0" w:color="auto"/>
            <w:bottom w:val="none" w:sz="0" w:space="0" w:color="auto"/>
            <w:right w:val="none" w:sz="0" w:space="0" w:color="auto"/>
          </w:divBdr>
        </w:div>
        <w:div w:id="515341108">
          <w:marLeft w:val="640"/>
          <w:marRight w:val="0"/>
          <w:marTop w:val="0"/>
          <w:marBottom w:val="0"/>
          <w:divBdr>
            <w:top w:val="none" w:sz="0" w:space="0" w:color="auto"/>
            <w:left w:val="none" w:sz="0" w:space="0" w:color="auto"/>
            <w:bottom w:val="none" w:sz="0" w:space="0" w:color="auto"/>
            <w:right w:val="none" w:sz="0" w:space="0" w:color="auto"/>
          </w:divBdr>
        </w:div>
        <w:div w:id="1191381986">
          <w:marLeft w:val="640"/>
          <w:marRight w:val="0"/>
          <w:marTop w:val="0"/>
          <w:marBottom w:val="0"/>
          <w:divBdr>
            <w:top w:val="none" w:sz="0" w:space="0" w:color="auto"/>
            <w:left w:val="none" w:sz="0" w:space="0" w:color="auto"/>
            <w:bottom w:val="none" w:sz="0" w:space="0" w:color="auto"/>
            <w:right w:val="none" w:sz="0" w:space="0" w:color="auto"/>
          </w:divBdr>
        </w:div>
        <w:div w:id="912472388">
          <w:marLeft w:val="640"/>
          <w:marRight w:val="0"/>
          <w:marTop w:val="0"/>
          <w:marBottom w:val="0"/>
          <w:divBdr>
            <w:top w:val="none" w:sz="0" w:space="0" w:color="auto"/>
            <w:left w:val="none" w:sz="0" w:space="0" w:color="auto"/>
            <w:bottom w:val="none" w:sz="0" w:space="0" w:color="auto"/>
            <w:right w:val="none" w:sz="0" w:space="0" w:color="auto"/>
          </w:divBdr>
        </w:div>
        <w:div w:id="189999402">
          <w:marLeft w:val="640"/>
          <w:marRight w:val="0"/>
          <w:marTop w:val="0"/>
          <w:marBottom w:val="0"/>
          <w:divBdr>
            <w:top w:val="none" w:sz="0" w:space="0" w:color="auto"/>
            <w:left w:val="none" w:sz="0" w:space="0" w:color="auto"/>
            <w:bottom w:val="none" w:sz="0" w:space="0" w:color="auto"/>
            <w:right w:val="none" w:sz="0" w:space="0" w:color="auto"/>
          </w:divBdr>
        </w:div>
        <w:div w:id="1761944424">
          <w:marLeft w:val="640"/>
          <w:marRight w:val="0"/>
          <w:marTop w:val="0"/>
          <w:marBottom w:val="0"/>
          <w:divBdr>
            <w:top w:val="none" w:sz="0" w:space="0" w:color="auto"/>
            <w:left w:val="none" w:sz="0" w:space="0" w:color="auto"/>
            <w:bottom w:val="none" w:sz="0" w:space="0" w:color="auto"/>
            <w:right w:val="none" w:sz="0" w:space="0" w:color="auto"/>
          </w:divBdr>
        </w:div>
        <w:div w:id="1764765338">
          <w:marLeft w:val="640"/>
          <w:marRight w:val="0"/>
          <w:marTop w:val="0"/>
          <w:marBottom w:val="0"/>
          <w:divBdr>
            <w:top w:val="none" w:sz="0" w:space="0" w:color="auto"/>
            <w:left w:val="none" w:sz="0" w:space="0" w:color="auto"/>
            <w:bottom w:val="none" w:sz="0" w:space="0" w:color="auto"/>
            <w:right w:val="none" w:sz="0" w:space="0" w:color="auto"/>
          </w:divBdr>
        </w:div>
        <w:div w:id="899755182">
          <w:marLeft w:val="640"/>
          <w:marRight w:val="0"/>
          <w:marTop w:val="0"/>
          <w:marBottom w:val="0"/>
          <w:divBdr>
            <w:top w:val="none" w:sz="0" w:space="0" w:color="auto"/>
            <w:left w:val="none" w:sz="0" w:space="0" w:color="auto"/>
            <w:bottom w:val="none" w:sz="0" w:space="0" w:color="auto"/>
            <w:right w:val="none" w:sz="0" w:space="0" w:color="auto"/>
          </w:divBdr>
        </w:div>
        <w:div w:id="69156467">
          <w:marLeft w:val="640"/>
          <w:marRight w:val="0"/>
          <w:marTop w:val="0"/>
          <w:marBottom w:val="0"/>
          <w:divBdr>
            <w:top w:val="none" w:sz="0" w:space="0" w:color="auto"/>
            <w:left w:val="none" w:sz="0" w:space="0" w:color="auto"/>
            <w:bottom w:val="none" w:sz="0" w:space="0" w:color="auto"/>
            <w:right w:val="none" w:sz="0" w:space="0" w:color="auto"/>
          </w:divBdr>
        </w:div>
        <w:div w:id="1218778324">
          <w:marLeft w:val="640"/>
          <w:marRight w:val="0"/>
          <w:marTop w:val="0"/>
          <w:marBottom w:val="0"/>
          <w:divBdr>
            <w:top w:val="none" w:sz="0" w:space="0" w:color="auto"/>
            <w:left w:val="none" w:sz="0" w:space="0" w:color="auto"/>
            <w:bottom w:val="none" w:sz="0" w:space="0" w:color="auto"/>
            <w:right w:val="none" w:sz="0" w:space="0" w:color="auto"/>
          </w:divBdr>
        </w:div>
        <w:div w:id="1595045393">
          <w:marLeft w:val="640"/>
          <w:marRight w:val="0"/>
          <w:marTop w:val="0"/>
          <w:marBottom w:val="0"/>
          <w:divBdr>
            <w:top w:val="none" w:sz="0" w:space="0" w:color="auto"/>
            <w:left w:val="none" w:sz="0" w:space="0" w:color="auto"/>
            <w:bottom w:val="none" w:sz="0" w:space="0" w:color="auto"/>
            <w:right w:val="none" w:sz="0" w:space="0" w:color="auto"/>
          </w:divBdr>
        </w:div>
        <w:div w:id="2138571112">
          <w:marLeft w:val="640"/>
          <w:marRight w:val="0"/>
          <w:marTop w:val="0"/>
          <w:marBottom w:val="0"/>
          <w:divBdr>
            <w:top w:val="none" w:sz="0" w:space="0" w:color="auto"/>
            <w:left w:val="none" w:sz="0" w:space="0" w:color="auto"/>
            <w:bottom w:val="none" w:sz="0" w:space="0" w:color="auto"/>
            <w:right w:val="none" w:sz="0" w:space="0" w:color="auto"/>
          </w:divBdr>
        </w:div>
        <w:div w:id="815074874">
          <w:marLeft w:val="640"/>
          <w:marRight w:val="0"/>
          <w:marTop w:val="0"/>
          <w:marBottom w:val="0"/>
          <w:divBdr>
            <w:top w:val="none" w:sz="0" w:space="0" w:color="auto"/>
            <w:left w:val="none" w:sz="0" w:space="0" w:color="auto"/>
            <w:bottom w:val="none" w:sz="0" w:space="0" w:color="auto"/>
            <w:right w:val="none" w:sz="0" w:space="0" w:color="auto"/>
          </w:divBdr>
        </w:div>
        <w:div w:id="1588348879">
          <w:marLeft w:val="640"/>
          <w:marRight w:val="0"/>
          <w:marTop w:val="0"/>
          <w:marBottom w:val="0"/>
          <w:divBdr>
            <w:top w:val="none" w:sz="0" w:space="0" w:color="auto"/>
            <w:left w:val="none" w:sz="0" w:space="0" w:color="auto"/>
            <w:bottom w:val="none" w:sz="0" w:space="0" w:color="auto"/>
            <w:right w:val="none" w:sz="0" w:space="0" w:color="auto"/>
          </w:divBdr>
        </w:div>
        <w:div w:id="2042826986">
          <w:marLeft w:val="640"/>
          <w:marRight w:val="0"/>
          <w:marTop w:val="0"/>
          <w:marBottom w:val="0"/>
          <w:divBdr>
            <w:top w:val="none" w:sz="0" w:space="0" w:color="auto"/>
            <w:left w:val="none" w:sz="0" w:space="0" w:color="auto"/>
            <w:bottom w:val="none" w:sz="0" w:space="0" w:color="auto"/>
            <w:right w:val="none" w:sz="0" w:space="0" w:color="auto"/>
          </w:divBdr>
        </w:div>
        <w:div w:id="79377422">
          <w:marLeft w:val="640"/>
          <w:marRight w:val="0"/>
          <w:marTop w:val="0"/>
          <w:marBottom w:val="0"/>
          <w:divBdr>
            <w:top w:val="none" w:sz="0" w:space="0" w:color="auto"/>
            <w:left w:val="none" w:sz="0" w:space="0" w:color="auto"/>
            <w:bottom w:val="none" w:sz="0" w:space="0" w:color="auto"/>
            <w:right w:val="none" w:sz="0" w:space="0" w:color="auto"/>
          </w:divBdr>
        </w:div>
        <w:div w:id="1946183264">
          <w:marLeft w:val="640"/>
          <w:marRight w:val="0"/>
          <w:marTop w:val="0"/>
          <w:marBottom w:val="0"/>
          <w:divBdr>
            <w:top w:val="none" w:sz="0" w:space="0" w:color="auto"/>
            <w:left w:val="none" w:sz="0" w:space="0" w:color="auto"/>
            <w:bottom w:val="none" w:sz="0" w:space="0" w:color="auto"/>
            <w:right w:val="none" w:sz="0" w:space="0" w:color="auto"/>
          </w:divBdr>
        </w:div>
        <w:div w:id="1948077565">
          <w:marLeft w:val="640"/>
          <w:marRight w:val="0"/>
          <w:marTop w:val="0"/>
          <w:marBottom w:val="0"/>
          <w:divBdr>
            <w:top w:val="none" w:sz="0" w:space="0" w:color="auto"/>
            <w:left w:val="none" w:sz="0" w:space="0" w:color="auto"/>
            <w:bottom w:val="none" w:sz="0" w:space="0" w:color="auto"/>
            <w:right w:val="none" w:sz="0" w:space="0" w:color="auto"/>
          </w:divBdr>
        </w:div>
        <w:div w:id="669648371">
          <w:marLeft w:val="640"/>
          <w:marRight w:val="0"/>
          <w:marTop w:val="0"/>
          <w:marBottom w:val="0"/>
          <w:divBdr>
            <w:top w:val="none" w:sz="0" w:space="0" w:color="auto"/>
            <w:left w:val="none" w:sz="0" w:space="0" w:color="auto"/>
            <w:bottom w:val="none" w:sz="0" w:space="0" w:color="auto"/>
            <w:right w:val="none" w:sz="0" w:space="0" w:color="auto"/>
          </w:divBdr>
        </w:div>
        <w:div w:id="722870170">
          <w:marLeft w:val="640"/>
          <w:marRight w:val="0"/>
          <w:marTop w:val="0"/>
          <w:marBottom w:val="0"/>
          <w:divBdr>
            <w:top w:val="none" w:sz="0" w:space="0" w:color="auto"/>
            <w:left w:val="none" w:sz="0" w:space="0" w:color="auto"/>
            <w:bottom w:val="none" w:sz="0" w:space="0" w:color="auto"/>
            <w:right w:val="none" w:sz="0" w:space="0" w:color="auto"/>
          </w:divBdr>
        </w:div>
        <w:div w:id="1240482571">
          <w:marLeft w:val="640"/>
          <w:marRight w:val="0"/>
          <w:marTop w:val="0"/>
          <w:marBottom w:val="0"/>
          <w:divBdr>
            <w:top w:val="none" w:sz="0" w:space="0" w:color="auto"/>
            <w:left w:val="none" w:sz="0" w:space="0" w:color="auto"/>
            <w:bottom w:val="none" w:sz="0" w:space="0" w:color="auto"/>
            <w:right w:val="none" w:sz="0" w:space="0" w:color="auto"/>
          </w:divBdr>
        </w:div>
        <w:div w:id="804472916">
          <w:marLeft w:val="640"/>
          <w:marRight w:val="0"/>
          <w:marTop w:val="0"/>
          <w:marBottom w:val="0"/>
          <w:divBdr>
            <w:top w:val="none" w:sz="0" w:space="0" w:color="auto"/>
            <w:left w:val="none" w:sz="0" w:space="0" w:color="auto"/>
            <w:bottom w:val="none" w:sz="0" w:space="0" w:color="auto"/>
            <w:right w:val="none" w:sz="0" w:space="0" w:color="auto"/>
          </w:divBdr>
        </w:div>
        <w:div w:id="2062635327">
          <w:marLeft w:val="640"/>
          <w:marRight w:val="0"/>
          <w:marTop w:val="0"/>
          <w:marBottom w:val="0"/>
          <w:divBdr>
            <w:top w:val="none" w:sz="0" w:space="0" w:color="auto"/>
            <w:left w:val="none" w:sz="0" w:space="0" w:color="auto"/>
            <w:bottom w:val="none" w:sz="0" w:space="0" w:color="auto"/>
            <w:right w:val="none" w:sz="0" w:space="0" w:color="auto"/>
          </w:divBdr>
        </w:div>
        <w:div w:id="85540595">
          <w:marLeft w:val="640"/>
          <w:marRight w:val="0"/>
          <w:marTop w:val="0"/>
          <w:marBottom w:val="0"/>
          <w:divBdr>
            <w:top w:val="none" w:sz="0" w:space="0" w:color="auto"/>
            <w:left w:val="none" w:sz="0" w:space="0" w:color="auto"/>
            <w:bottom w:val="none" w:sz="0" w:space="0" w:color="auto"/>
            <w:right w:val="none" w:sz="0" w:space="0" w:color="auto"/>
          </w:divBdr>
        </w:div>
        <w:div w:id="1460538284">
          <w:marLeft w:val="640"/>
          <w:marRight w:val="0"/>
          <w:marTop w:val="0"/>
          <w:marBottom w:val="0"/>
          <w:divBdr>
            <w:top w:val="none" w:sz="0" w:space="0" w:color="auto"/>
            <w:left w:val="none" w:sz="0" w:space="0" w:color="auto"/>
            <w:bottom w:val="none" w:sz="0" w:space="0" w:color="auto"/>
            <w:right w:val="none" w:sz="0" w:space="0" w:color="auto"/>
          </w:divBdr>
        </w:div>
        <w:div w:id="834344297">
          <w:marLeft w:val="640"/>
          <w:marRight w:val="0"/>
          <w:marTop w:val="0"/>
          <w:marBottom w:val="0"/>
          <w:divBdr>
            <w:top w:val="none" w:sz="0" w:space="0" w:color="auto"/>
            <w:left w:val="none" w:sz="0" w:space="0" w:color="auto"/>
            <w:bottom w:val="none" w:sz="0" w:space="0" w:color="auto"/>
            <w:right w:val="none" w:sz="0" w:space="0" w:color="auto"/>
          </w:divBdr>
        </w:div>
        <w:div w:id="864057846">
          <w:marLeft w:val="640"/>
          <w:marRight w:val="0"/>
          <w:marTop w:val="0"/>
          <w:marBottom w:val="0"/>
          <w:divBdr>
            <w:top w:val="none" w:sz="0" w:space="0" w:color="auto"/>
            <w:left w:val="none" w:sz="0" w:space="0" w:color="auto"/>
            <w:bottom w:val="none" w:sz="0" w:space="0" w:color="auto"/>
            <w:right w:val="none" w:sz="0" w:space="0" w:color="auto"/>
          </w:divBdr>
        </w:div>
        <w:div w:id="331301739">
          <w:marLeft w:val="640"/>
          <w:marRight w:val="0"/>
          <w:marTop w:val="0"/>
          <w:marBottom w:val="0"/>
          <w:divBdr>
            <w:top w:val="none" w:sz="0" w:space="0" w:color="auto"/>
            <w:left w:val="none" w:sz="0" w:space="0" w:color="auto"/>
            <w:bottom w:val="none" w:sz="0" w:space="0" w:color="auto"/>
            <w:right w:val="none" w:sz="0" w:space="0" w:color="auto"/>
          </w:divBdr>
        </w:div>
        <w:div w:id="2103065658">
          <w:marLeft w:val="640"/>
          <w:marRight w:val="0"/>
          <w:marTop w:val="0"/>
          <w:marBottom w:val="0"/>
          <w:divBdr>
            <w:top w:val="none" w:sz="0" w:space="0" w:color="auto"/>
            <w:left w:val="none" w:sz="0" w:space="0" w:color="auto"/>
            <w:bottom w:val="none" w:sz="0" w:space="0" w:color="auto"/>
            <w:right w:val="none" w:sz="0" w:space="0" w:color="auto"/>
          </w:divBdr>
        </w:div>
        <w:div w:id="1258558163">
          <w:marLeft w:val="640"/>
          <w:marRight w:val="0"/>
          <w:marTop w:val="0"/>
          <w:marBottom w:val="0"/>
          <w:divBdr>
            <w:top w:val="none" w:sz="0" w:space="0" w:color="auto"/>
            <w:left w:val="none" w:sz="0" w:space="0" w:color="auto"/>
            <w:bottom w:val="none" w:sz="0" w:space="0" w:color="auto"/>
            <w:right w:val="none" w:sz="0" w:space="0" w:color="auto"/>
          </w:divBdr>
        </w:div>
        <w:div w:id="1763987196">
          <w:marLeft w:val="640"/>
          <w:marRight w:val="0"/>
          <w:marTop w:val="0"/>
          <w:marBottom w:val="0"/>
          <w:divBdr>
            <w:top w:val="none" w:sz="0" w:space="0" w:color="auto"/>
            <w:left w:val="none" w:sz="0" w:space="0" w:color="auto"/>
            <w:bottom w:val="none" w:sz="0" w:space="0" w:color="auto"/>
            <w:right w:val="none" w:sz="0" w:space="0" w:color="auto"/>
          </w:divBdr>
        </w:div>
        <w:div w:id="296615948">
          <w:marLeft w:val="640"/>
          <w:marRight w:val="0"/>
          <w:marTop w:val="0"/>
          <w:marBottom w:val="0"/>
          <w:divBdr>
            <w:top w:val="none" w:sz="0" w:space="0" w:color="auto"/>
            <w:left w:val="none" w:sz="0" w:space="0" w:color="auto"/>
            <w:bottom w:val="none" w:sz="0" w:space="0" w:color="auto"/>
            <w:right w:val="none" w:sz="0" w:space="0" w:color="auto"/>
          </w:divBdr>
        </w:div>
        <w:div w:id="1928228312">
          <w:marLeft w:val="640"/>
          <w:marRight w:val="0"/>
          <w:marTop w:val="0"/>
          <w:marBottom w:val="0"/>
          <w:divBdr>
            <w:top w:val="none" w:sz="0" w:space="0" w:color="auto"/>
            <w:left w:val="none" w:sz="0" w:space="0" w:color="auto"/>
            <w:bottom w:val="none" w:sz="0" w:space="0" w:color="auto"/>
            <w:right w:val="none" w:sz="0" w:space="0" w:color="auto"/>
          </w:divBdr>
        </w:div>
        <w:div w:id="1456950412">
          <w:marLeft w:val="640"/>
          <w:marRight w:val="0"/>
          <w:marTop w:val="0"/>
          <w:marBottom w:val="0"/>
          <w:divBdr>
            <w:top w:val="none" w:sz="0" w:space="0" w:color="auto"/>
            <w:left w:val="none" w:sz="0" w:space="0" w:color="auto"/>
            <w:bottom w:val="none" w:sz="0" w:space="0" w:color="auto"/>
            <w:right w:val="none" w:sz="0" w:space="0" w:color="auto"/>
          </w:divBdr>
        </w:div>
        <w:div w:id="525214126">
          <w:marLeft w:val="640"/>
          <w:marRight w:val="0"/>
          <w:marTop w:val="0"/>
          <w:marBottom w:val="0"/>
          <w:divBdr>
            <w:top w:val="none" w:sz="0" w:space="0" w:color="auto"/>
            <w:left w:val="none" w:sz="0" w:space="0" w:color="auto"/>
            <w:bottom w:val="none" w:sz="0" w:space="0" w:color="auto"/>
            <w:right w:val="none" w:sz="0" w:space="0" w:color="auto"/>
          </w:divBdr>
        </w:div>
        <w:div w:id="236675415">
          <w:marLeft w:val="640"/>
          <w:marRight w:val="0"/>
          <w:marTop w:val="0"/>
          <w:marBottom w:val="0"/>
          <w:divBdr>
            <w:top w:val="none" w:sz="0" w:space="0" w:color="auto"/>
            <w:left w:val="none" w:sz="0" w:space="0" w:color="auto"/>
            <w:bottom w:val="none" w:sz="0" w:space="0" w:color="auto"/>
            <w:right w:val="none" w:sz="0" w:space="0" w:color="auto"/>
          </w:divBdr>
        </w:div>
        <w:div w:id="1618608436">
          <w:marLeft w:val="640"/>
          <w:marRight w:val="0"/>
          <w:marTop w:val="0"/>
          <w:marBottom w:val="0"/>
          <w:divBdr>
            <w:top w:val="none" w:sz="0" w:space="0" w:color="auto"/>
            <w:left w:val="none" w:sz="0" w:space="0" w:color="auto"/>
            <w:bottom w:val="none" w:sz="0" w:space="0" w:color="auto"/>
            <w:right w:val="none" w:sz="0" w:space="0" w:color="auto"/>
          </w:divBdr>
        </w:div>
        <w:div w:id="1666083951">
          <w:marLeft w:val="640"/>
          <w:marRight w:val="0"/>
          <w:marTop w:val="0"/>
          <w:marBottom w:val="0"/>
          <w:divBdr>
            <w:top w:val="none" w:sz="0" w:space="0" w:color="auto"/>
            <w:left w:val="none" w:sz="0" w:space="0" w:color="auto"/>
            <w:bottom w:val="none" w:sz="0" w:space="0" w:color="auto"/>
            <w:right w:val="none" w:sz="0" w:space="0" w:color="auto"/>
          </w:divBdr>
        </w:div>
        <w:div w:id="436676761">
          <w:marLeft w:val="640"/>
          <w:marRight w:val="0"/>
          <w:marTop w:val="0"/>
          <w:marBottom w:val="0"/>
          <w:divBdr>
            <w:top w:val="none" w:sz="0" w:space="0" w:color="auto"/>
            <w:left w:val="none" w:sz="0" w:space="0" w:color="auto"/>
            <w:bottom w:val="none" w:sz="0" w:space="0" w:color="auto"/>
            <w:right w:val="none" w:sz="0" w:space="0" w:color="auto"/>
          </w:divBdr>
        </w:div>
        <w:div w:id="768552230">
          <w:marLeft w:val="640"/>
          <w:marRight w:val="0"/>
          <w:marTop w:val="0"/>
          <w:marBottom w:val="0"/>
          <w:divBdr>
            <w:top w:val="none" w:sz="0" w:space="0" w:color="auto"/>
            <w:left w:val="none" w:sz="0" w:space="0" w:color="auto"/>
            <w:bottom w:val="none" w:sz="0" w:space="0" w:color="auto"/>
            <w:right w:val="none" w:sz="0" w:space="0" w:color="auto"/>
          </w:divBdr>
        </w:div>
        <w:div w:id="2070760786">
          <w:marLeft w:val="640"/>
          <w:marRight w:val="0"/>
          <w:marTop w:val="0"/>
          <w:marBottom w:val="0"/>
          <w:divBdr>
            <w:top w:val="none" w:sz="0" w:space="0" w:color="auto"/>
            <w:left w:val="none" w:sz="0" w:space="0" w:color="auto"/>
            <w:bottom w:val="none" w:sz="0" w:space="0" w:color="auto"/>
            <w:right w:val="none" w:sz="0" w:space="0" w:color="auto"/>
          </w:divBdr>
        </w:div>
        <w:div w:id="2143770155">
          <w:marLeft w:val="640"/>
          <w:marRight w:val="0"/>
          <w:marTop w:val="0"/>
          <w:marBottom w:val="0"/>
          <w:divBdr>
            <w:top w:val="none" w:sz="0" w:space="0" w:color="auto"/>
            <w:left w:val="none" w:sz="0" w:space="0" w:color="auto"/>
            <w:bottom w:val="none" w:sz="0" w:space="0" w:color="auto"/>
            <w:right w:val="none" w:sz="0" w:space="0" w:color="auto"/>
          </w:divBdr>
        </w:div>
        <w:div w:id="285740554">
          <w:marLeft w:val="640"/>
          <w:marRight w:val="0"/>
          <w:marTop w:val="0"/>
          <w:marBottom w:val="0"/>
          <w:divBdr>
            <w:top w:val="none" w:sz="0" w:space="0" w:color="auto"/>
            <w:left w:val="none" w:sz="0" w:space="0" w:color="auto"/>
            <w:bottom w:val="none" w:sz="0" w:space="0" w:color="auto"/>
            <w:right w:val="none" w:sz="0" w:space="0" w:color="auto"/>
          </w:divBdr>
        </w:div>
        <w:div w:id="1381898148">
          <w:marLeft w:val="640"/>
          <w:marRight w:val="0"/>
          <w:marTop w:val="0"/>
          <w:marBottom w:val="0"/>
          <w:divBdr>
            <w:top w:val="none" w:sz="0" w:space="0" w:color="auto"/>
            <w:left w:val="none" w:sz="0" w:space="0" w:color="auto"/>
            <w:bottom w:val="none" w:sz="0" w:space="0" w:color="auto"/>
            <w:right w:val="none" w:sz="0" w:space="0" w:color="auto"/>
          </w:divBdr>
        </w:div>
        <w:div w:id="921721139">
          <w:marLeft w:val="640"/>
          <w:marRight w:val="0"/>
          <w:marTop w:val="0"/>
          <w:marBottom w:val="0"/>
          <w:divBdr>
            <w:top w:val="none" w:sz="0" w:space="0" w:color="auto"/>
            <w:left w:val="none" w:sz="0" w:space="0" w:color="auto"/>
            <w:bottom w:val="none" w:sz="0" w:space="0" w:color="auto"/>
            <w:right w:val="none" w:sz="0" w:space="0" w:color="auto"/>
          </w:divBdr>
        </w:div>
        <w:div w:id="564147956">
          <w:marLeft w:val="640"/>
          <w:marRight w:val="0"/>
          <w:marTop w:val="0"/>
          <w:marBottom w:val="0"/>
          <w:divBdr>
            <w:top w:val="none" w:sz="0" w:space="0" w:color="auto"/>
            <w:left w:val="none" w:sz="0" w:space="0" w:color="auto"/>
            <w:bottom w:val="none" w:sz="0" w:space="0" w:color="auto"/>
            <w:right w:val="none" w:sz="0" w:space="0" w:color="auto"/>
          </w:divBdr>
        </w:div>
        <w:div w:id="5983748">
          <w:marLeft w:val="640"/>
          <w:marRight w:val="0"/>
          <w:marTop w:val="0"/>
          <w:marBottom w:val="0"/>
          <w:divBdr>
            <w:top w:val="none" w:sz="0" w:space="0" w:color="auto"/>
            <w:left w:val="none" w:sz="0" w:space="0" w:color="auto"/>
            <w:bottom w:val="none" w:sz="0" w:space="0" w:color="auto"/>
            <w:right w:val="none" w:sz="0" w:space="0" w:color="auto"/>
          </w:divBdr>
        </w:div>
        <w:div w:id="1461416011">
          <w:marLeft w:val="640"/>
          <w:marRight w:val="0"/>
          <w:marTop w:val="0"/>
          <w:marBottom w:val="0"/>
          <w:divBdr>
            <w:top w:val="none" w:sz="0" w:space="0" w:color="auto"/>
            <w:left w:val="none" w:sz="0" w:space="0" w:color="auto"/>
            <w:bottom w:val="none" w:sz="0" w:space="0" w:color="auto"/>
            <w:right w:val="none" w:sz="0" w:space="0" w:color="auto"/>
          </w:divBdr>
        </w:div>
        <w:div w:id="1163274974">
          <w:marLeft w:val="640"/>
          <w:marRight w:val="0"/>
          <w:marTop w:val="0"/>
          <w:marBottom w:val="0"/>
          <w:divBdr>
            <w:top w:val="none" w:sz="0" w:space="0" w:color="auto"/>
            <w:left w:val="none" w:sz="0" w:space="0" w:color="auto"/>
            <w:bottom w:val="none" w:sz="0" w:space="0" w:color="auto"/>
            <w:right w:val="none" w:sz="0" w:space="0" w:color="auto"/>
          </w:divBdr>
        </w:div>
        <w:div w:id="1114401942">
          <w:marLeft w:val="640"/>
          <w:marRight w:val="0"/>
          <w:marTop w:val="0"/>
          <w:marBottom w:val="0"/>
          <w:divBdr>
            <w:top w:val="none" w:sz="0" w:space="0" w:color="auto"/>
            <w:left w:val="none" w:sz="0" w:space="0" w:color="auto"/>
            <w:bottom w:val="none" w:sz="0" w:space="0" w:color="auto"/>
            <w:right w:val="none" w:sz="0" w:space="0" w:color="auto"/>
          </w:divBdr>
        </w:div>
        <w:div w:id="928469277">
          <w:marLeft w:val="640"/>
          <w:marRight w:val="0"/>
          <w:marTop w:val="0"/>
          <w:marBottom w:val="0"/>
          <w:divBdr>
            <w:top w:val="none" w:sz="0" w:space="0" w:color="auto"/>
            <w:left w:val="none" w:sz="0" w:space="0" w:color="auto"/>
            <w:bottom w:val="none" w:sz="0" w:space="0" w:color="auto"/>
            <w:right w:val="none" w:sz="0" w:space="0" w:color="auto"/>
          </w:divBdr>
        </w:div>
        <w:div w:id="974263752">
          <w:marLeft w:val="640"/>
          <w:marRight w:val="0"/>
          <w:marTop w:val="0"/>
          <w:marBottom w:val="0"/>
          <w:divBdr>
            <w:top w:val="none" w:sz="0" w:space="0" w:color="auto"/>
            <w:left w:val="none" w:sz="0" w:space="0" w:color="auto"/>
            <w:bottom w:val="none" w:sz="0" w:space="0" w:color="auto"/>
            <w:right w:val="none" w:sz="0" w:space="0" w:color="auto"/>
          </w:divBdr>
        </w:div>
        <w:div w:id="1200706060">
          <w:marLeft w:val="640"/>
          <w:marRight w:val="0"/>
          <w:marTop w:val="0"/>
          <w:marBottom w:val="0"/>
          <w:divBdr>
            <w:top w:val="none" w:sz="0" w:space="0" w:color="auto"/>
            <w:left w:val="none" w:sz="0" w:space="0" w:color="auto"/>
            <w:bottom w:val="none" w:sz="0" w:space="0" w:color="auto"/>
            <w:right w:val="none" w:sz="0" w:space="0" w:color="auto"/>
          </w:divBdr>
        </w:div>
        <w:div w:id="2039619531">
          <w:marLeft w:val="640"/>
          <w:marRight w:val="0"/>
          <w:marTop w:val="0"/>
          <w:marBottom w:val="0"/>
          <w:divBdr>
            <w:top w:val="none" w:sz="0" w:space="0" w:color="auto"/>
            <w:left w:val="none" w:sz="0" w:space="0" w:color="auto"/>
            <w:bottom w:val="none" w:sz="0" w:space="0" w:color="auto"/>
            <w:right w:val="none" w:sz="0" w:space="0" w:color="auto"/>
          </w:divBdr>
        </w:div>
        <w:div w:id="423503694">
          <w:marLeft w:val="640"/>
          <w:marRight w:val="0"/>
          <w:marTop w:val="0"/>
          <w:marBottom w:val="0"/>
          <w:divBdr>
            <w:top w:val="none" w:sz="0" w:space="0" w:color="auto"/>
            <w:left w:val="none" w:sz="0" w:space="0" w:color="auto"/>
            <w:bottom w:val="none" w:sz="0" w:space="0" w:color="auto"/>
            <w:right w:val="none" w:sz="0" w:space="0" w:color="auto"/>
          </w:divBdr>
        </w:div>
        <w:div w:id="1507985855">
          <w:marLeft w:val="640"/>
          <w:marRight w:val="0"/>
          <w:marTop w:val="0"/>
          <w:marBottom w:val="0"/>
          <w:divBdr>
            <w:top w:val="none" w:sz="0" w:space="0" w:color="auto"/>
            <w:left w:val="none" w:sz="0" w:space="0" w:color="auto"/>
            <w:bottom w:val="none" w:sz="0" w:space="0" w:color="auto"/>
            <w:right w:val="none" w:sz="0" w:space="0" w:color="auto"/>
          </w:divBdr>
        </w:div>
        <w:div w:id="873275083">
          <w:marLeft w:val="640"/>
          <w:marRight w:val="0"/>
          <w:marTop w:val="0"/>
          <w:marBottom w:val="0"/>
          <w:divBdr>
            <w:top w:val="none" w:sz="0" w:space="0" w:color="auto"/>
            <w:left w:val="none" w:sz="0" w:space="0" w:color="auto"/>
            <w:bottom w:val="none" w:sz="0" w:space="0" w:color="auto"/>
            <w:right w:val="none" w:sz="0" w:space="0" w:color="auto"/>
          </w:divBdr>
        </w:div>
        <w:div w:id="502280302">
          <w:marLeft w:val="640"/>
          <w:marRight w:val="0"/>
          <w:marTop w:val="0"/>
          <w:marBottom w:val="0"/>
          <w:divBdr>
            <w:top w:val="none" w:sz="0" w:space="0" w:color="auto"/>
            <w:left w:val="none" w:sz="0" w:space="0" w:color="auto"/>
            <w:bottom w:val="none" w:sz="0" w:space="0" w:color="auto"/>
            <w:right w:val="none" w:sz="0" w:space="0" w:color="auto"/>
          </w:divBdr>
        </w:div>
        <w:div w:id="1994751753">
          <w:marLeft w:val="640"/>
          <w:marRight w:val="0"/>
          <w:marTop w:val="0"/>
          <w:marBottom w:val="0"/>
          <w:divBdr>
            <w:top w:val="none" w:sz="0" w:space="0" w:color="auto"/>
            <w:left w:val="none" w:sz="0" w:space="0" w:color="auto"/>
            <w:bottom w:val="none" w:sz="0" w:space="0" w:color="auto"/>
            <w:right w:val="none" w:sz="0" w:space="0" w:color="auto"/>
          </w:divBdr>
        </w:div>
        <w:div w:id="1606956730">
          <w:marLeft w:val="640"/>
          <w:marRight w:val="0"/>
          <w:marTop w:val="0"/>
          <w:marBottom w:val="0"/>
          <w:divBdr>
            <w:top w:val="none" w:sz="0" w:space="0" w:color="auto"/>
            <w:left w:val="none" w:sz="0" w:space="0" w:color="auto"/>
            <w:bottom w:val="none" w:sz="0" w:space="0" w:color="auto"/>
            <w:right w:val="none" w:sz="0" w:space="0" w:color="auto"/>
          </w:divBdr>
        </w:div>
        <w:div w:id="952786824">
          <w:marLeft w:val="640"/>
          <w:marRight w:val="0"/>
          <w:marTop w:val="0"/>
          <w:marBottom w:val="0"/>
          <w:divBdr>
            <w:top w:val="none" w:sz="0" w:space="0" w:color="auto"/>
            <w:left w:val="none" w:sz="0" w:space="0" w:color="auto"/>
            <w:bottom w:val="none" w:sz="0" w:space="0" w:color="auto"/>
            <w:right w:val="none" w:sz="0" w:space="0" w:color="auto"/>
          </w:divBdr>
        </w:div>
        <w:div w:id="748311445">
          <w:marLeft w:val="640"/>
          <w:marRight w:val="0"/>
          <w:marTop w:val="0"/>
          <w:marBottom w:val="0"/>
          <w:divBdr>
            <w:top w:val="none" w:sz="0" w:space="0" w:color="auto"/>
            <w:left w:val="none" w:sz="0" w:space="0" w:color="auto"/>
            <w:bottom w:val="none" w:sz="0" w:space="0" w:color="auto"/>
            <w:right w:val="none" w:sz="0" w:space="0" w:color="auto"/>
          </w:divBdr>
        </w:div>
        <w:div w:id="1111782423">
          <w:marLeft w:val="640"/>
          <w:marRight w:val="0"/>
          <w:marTop w:val="0"/>
          <w:marBottom w:val="0"/>
          <w:divBdr>
            <w:top w:val="none" w:sz="0" w:space="0" w:color="auto"/>
            <w:left w:val="none" w:sz="0" w:space="0" w:color="auto"/>
            <w:bottom w:val="none" w:sz="0" w:space="0" w:color="auto"/>
            <w:right w:val="none" w:sz="0" w:space="0" w:color="auto"/>
          </w:divBdr>
        </w:div>
        <w:div w:id="970787714">
          <w:marLeft w:val="640"/>
          <w:marRight w:val="0"/>
          <w:marTop w:val="0"/>
          <w:marBottom w:val="0"/>
          <w:divBdr>
            <w:top w:val="none" w:sz="0" w:space="0" w:color="auto"/>
            <w:left w:val="none" w:sz="0" w:space="0" w:color="auto"/>
            <w:bottom w:val="none" w:sz="0" w:space="0" w:color="auto"/>
            <w:right w:val="none" w:sz="0" w:space="0" w:color="auto"/>
          </w:divBdr>
        </w:div>
        <w:div w:id="474447250">
          <w:marLeft w:val="640"/>
          <w:marRight w:val="0"/>
          <w:marTop w:val="0"/>
          <w:marBottom w:val="0"/>
          <w:divBdr>
            <w:top w:val="none" w:sz="0" w:space="0" w:color="auto"/>
            <w:left w:val="none" w:sz="0" w:space="0" w:color="auto"/>
            <w:bottom w:val="none" w:sz="0" w:space="0" w:color="auto"/>
            <w:right w:val="none" w:sz="0" w:space="0" w:color="auto"/>
          </w:divBdr>
        </w:div>
        <w:div w:id="1804615956">
          <w:marLeft w:val="640"/>
          <w:marRight w:val="0"/>
          <w:marTop w:val="0"/>
          <w:marBottom w:val="0"/>
          <w:divBdr>
            <w:top w:val="none" w:sz="0" w:space="0" w:color="auto"/>
            <w:left w:val="none" w:sz="0" w:space="0" w:color="auto"/>
            <w:bottom w:val="none" w:sz="0" w:space="0" w:color="auto"/>
            <w:right w:val="none" w:sz="0" w:space="0" w:color="auto"/>
          </w:divBdr>
        </w:div>
        <w:div w:id="291325456">
          <w:marLeft w:val="640"/>
          <w:marRight w:val="0"/>
          <w:marTop w:val="0"/>
          <w:marBottom w:val="0"/>
          <w:divBdr>
            <w:top w:val="none" w:sz="0" w:space="0" w:color="auto"/>
            <w:left w:val="none" w:sz="0" w:space="0" w:color="auto"/>
            <w:bottom w:val="none" w:sz="0" w:space="0" w:color="auto"/>
            <w:right w:val="none" w:sz="0" w:space="0" w:color="auto"/>
          </w:divBdr>
        </w:div>
        <w:div w:id="1197349569">
          <w:marLeft w:val="640"/>
          <w:marRight w:val="0"/>
          <w:marTop w:val="0"/>
          <w:marBottom w:val="0"/>
          <w:divBdr>
            <w:top w:val="none" w:sz="0" w:space="0" w:color="auto"/>
            <w:left w:val="none" w:sz="0" w:space="0" w:color="auto"/>
            <w:bottom w:val="none" w:sz="0" w:space="0" w:color="auto"/>
            <w:right w:val="none" w:sz="0" w:space="0" w:color="auto"/>
          </w:divBdr>
        </w:div>
        <w:div w:id="1606889462">
          <w:marLeft w:val="640"/>
          <w:marRight w:val="0"/>
          <w:marTop w:val="0"/>
          <w:marBottom w:val="0"/>
          <w:divBdr>
            <w:top w:val="none" w:sz="0" w:space="0" w:color="auto"/>
            <w:left w:val="none" w:sz="0" w:space="0" w:color="auto"/>
            <w:bottom w:val="none" w:sz="0" w:space="0" w:color="auto"/>
            <w:right w:val="none" w:sz="0" w:space="0" w:color="auto"/>
          </w:divBdr>
        </w:div>
        <w:div w:id="1271627667">
          <w:marLeft w:val="640"/>
          <w:marRight w:val="0"/>
          <w:marTop w:val="0"/>
          <w:marBottom w:val="0"/>
          <w:divBdr>
            <w:top w:val="none" w:sz="0" w:space="0" w:color="auto"/>
            <w:left w:val="none" w:sz="0" w:space="0" w:color="auto"/>
            <w:bottom w:val="none" w:sz="0" w:space="0" w:color="auto"/>
            <w:right w:val="none" w:sz="0" w:space="0" w:color="auto"/>
          </w:divBdr>
        </w:div>
        <w:div w:id="1447700340">
          <w:marLeft w:val="640"/>
          <w:marRight w:val="0"/>
          <w:marTop w:val="0"/>
          <w:marBottom w:val="0"/>
          <w:divBdr>
            <w:top w:val="none" w:sz="0" w:space="0" w:color="auto"/>
            <w:left w:val="none" w:sz="0" w:space="0" w:color="auto"/>
            <w:bottom w:val="none" w:sz="0" w:space="0" w:color="auto"/>
            <w:right w:val="none" w:sz="0" w:space="0" w:color="auto"/>
          </w:divBdr>
        </w:div>
        <w:div w:id="1375470088">
          <w:marLeft w:val="640"/>
          <w:marRight w:val="0"/>
          <w:marTop w:val="0"/>
          <w:marBottom w:val="0"/>
          <w:divBdr>
            <w:top w:val="none" w:sz="0" w:space="0" w:color="auto"/>
            <w:left w:val="none" w:sz="0" w:space="0" w:color="auto"/>
            <w:bottom w:val="none" w:sz="0" w:space="0" w:color="auto"/>
            <w:right w:val="none" w:sz="0" w:space="0" w:color="auto"/>
          </w:divBdr>
        </w:div>
        <w:div w:id="774179373">
          <w:marLeft w:val="640"/>
          <w:marRight w:val="0"/>
          <w:marTop w:val="0"/>
          <w:marBottom w:val="0"/>
          <w:divBdr>
            <w:top w:val="none" w:sz="0" w:space="0" w:color="auto"/>
            <w:left w:val="none" w:sz="0" w:space="0" w:color="auto"/>
            <w:bottom w:val="none" w:sz="0" w:space="0" w:color="auto"/>
            <w:right w:val="none" w:sz="0" w:space="0" w:color="auto"/>
          </w:divBdr>
        </w:div>
        <w:div w:id="589504279">
          <w:marLeft w:val="640"/>
          <w:marRight w:val="0"/>
          <w:marTop w:val="0"/>
          <w:marBottom w:val="0"/>
          <w:divBdr>
            <w:top w:val="none" w:sz="0" w:space="0" w:color="auto"/>
            <w:left w:val="none" w:sz="0" w:space="0" w:color="auto"/>
            <w:bottom w:val="none" w:sz="0" w:space="0" w:color="auto"/>
            <w:right w:val="none" w:sz="0" w:space="0" w:color="auto"/>
          </w:divBdr>
        </w:div>
        <w:div w:id="27148063">
          <w:marLeft w:val="640"/>
          <w:marRight w:val="0"/>
          <w:marTop w:val="0"/>
          <w:marBottom w:val="0"/>
          <w:divBdr>
            <w:top w:val="none" w:sz="0" w:space="0" w:color="auto"/>
            <w:left w:val="none" w:sz="0" w:space="0" w:color="auto"/>
            <w:bottom w:val="none" w:sz="0" w:space="0" w:color="auto"/>
            <w:right w:val="none" w:sz="0" w:space="0" w:color="auto"/>
          </w:divBdr>
        </w:div>
        <w:div w:id="352070084">
          <w:marLeft w:val="640"/>
          <w:marRight w:val="0"/>
          <w:marTop w:val="0"/>
          <w:marBottom w:val="0"/>
          <w:divBdr>
            <w:top w:val="none" w:sz="0" w:space="0" w:color="auto"/>
            <w:left w:val="none" w:sz="0" w:space="0" w:color="auto"/>
            <w:bottom w:val="none" w:sz="0" w:space="0" w:color="auto"/>
            <w:right w:val="none" w:sz="0" w:space="0" w:color="auto"/>
          </w:divBdr>
        </w:div>
        <w:div w:id="1966887555">
          <w:marLeft w:val="640"/>
          <w:marRight w:val="0"/>
          <w:marTop w:val="0"/>
          <w:marBottom w:val="0"/>
          <w:divBdr>
            <w:top w:val="none" w:sz="0" w:space="0" w:color="auto"/>
            <w:left w:val="none" w:sz="0" w:space="0" w:color="auto"/>
            <w:bottom w:val="none" w:sz="0" w:space="0" w:color="auto"/>
            <w:right w:val="none" w:sz="0" w:space="0" w:color="auto"/>
          </w:divBdr>
        </w:div>
        <w:div w:id="777334675">
          <w:marLeft w:val="640"/>
          <w:marRight w:val="0"/>
          <w:marTop w:val="0"/>
          <w:marBottom w:val="0"/>
          <w:divBdr>
            <w:top w:val="none" w:sz="0" w:space="0" w:color="auto"/>
            <w:left w:val="none" w:sz="0" w:space="0" w:color="auto"/>
            <w:bottom w:val="none" w:sz="0" w:space="0" w:color="auto"/>
            <w:right w:val="none" w:sz="0" w:space="0" w:color="auto"/>
          </w:divBdr>
        </w:div>
        <w:div w:id="387807268">
          <w:marLeft w:val="640"/>
          <w:marRight w:val="0"/>
          <w:marTop w:val="0"/>
          <w:marBottom w:val="0"/>
          <w:divBdr>
            <w:top w:val="none" w:sz="0" w:space="0" w:color="auto"/>
            <w:left w:val="none" w:sz="0" w:space="0" w:color="auto"/>
            <w:bottom w:val="none" w:sz="0" w:space="0" w:color="auto"/>
            <w:right w:val="none" w:sz="0" w:space="0" w:color="auto"/>
          </w:divBdr>
        </w:div>
        <w:div w:id="638268726">
          <w:marLeft w:val="640"/>
          <w:marRight w:val="0"/>
          <w:marTop w:val="0"/>
          <w:marBottom w:val="0"/>
          <w:divBdr>
            <w:top w:val="none" w:sz="0" w:space="0" w:color="auto"/>
            <w:left w:val="none" w:sz="0" w:space="0" w:color="auto"/>
            <w:bottom w:val="none" w:sz="0" w:space="0" w:color="auto"/>
            <w:right w:val="none" w:sz="0" w:space="0" w:color="auto"/>
          </w:divBdr>
        </w:div>
        <w:div w:id="776024165">
          <w:marLeft w:val="640"/>
          <w:marRight w:val="0"/>
          <w:marTop w:val="0"/>
          <w:marBottom w:val="0"/>
          <w:divBdr>
            <w:top w:val="none" w:sz="0" w:space="0" w:color="auto"/>
            <w:left w:val="none" w:sz="0" w:space="0" w:color="auto"/>
            <w:bottom w:val="none" w:sz="0" w:space="0" w:color="auto"/>
            <w:right w:val="none" w:sz="0" w:space="0" w:color="auto"/>
          </w:divBdr>
        </w:div>
        <w:div w:id="307054371">
          <w:marLeft w:val="640"/>
          <w:marRight w:val="0"/>
          <w:marTop w:val="0"/>
          <w:marBottom w:val="0"/>
          <w:divBdr>
            <w:top w:val="none" w:sz="0" w:space="0" w:color="auto"/>
            <w:left w:val="none" w:sz="0" w:space="0" w:color="auto"/>
            <w:bottom w:val="none" w:sz="0" w:space="0" w:color="auto"/>
            <w:right w:val="none" w:sz="0" w:space="0" w:color="auto"/>
          </w:divBdr>
        </w:div>
        <w:div w:id="2136097063">
          <w:marLeft w:val="640"/>
          <w:marRight w:val="0"/>
          <w:marTop w:val="0"/>
          <w:marBottom w:val="0"/>
          <w:divBdr>
            <w:top w:val="none" w:sz="0" w:space="0" w:color="auto"/>
            <w:left w:val="none" w:sz="0" w:space="0" w:color="auto"/>
            <w:bottom w:val="none" w:sz="0" w:space="0" w:color="auto"/>
            <w:right w:val="none" w:sz="0" w:space="0" w:color="auto"/>
          </w:divBdr>
        </w:div>
        <w:div w:id="942998288">
          <w:marLeft w:val="640"/>
          <w:marRight w:val="0"/>
          <w:marTop w:val="0"/>
          <w:marBottom w:val="0"/>
          <w:divBdr>
            <w:top w:val="none" w:sz="0" w:space="0" w:color="auto"/>
            <w:left w:val="none" w:sz="0" w:space="0" w:color="auto"/>
            <w:bottom w:val="none" w:sz="0" w:space="0" w:color="auto"/>
            <w:right w:val="none" w:sz="0" w:space="0" w:color="auto"/>
          </w:divBdr>
        </w:div>
        <w:div w:id="442965792">
          <w:marLeft w:val="640"/>
          <w:marRight w:val="0"/>
          <w:marTop w:val="0"/>
          <w:marBottom w:val="0"/>
          <w:divBdr>
            <w:top w:val="none" w:sz="0" w:space="0" w:color="auto"/>
            <w:left w:val="none" w:sz="0" w:space="0" w:color="auto"/>
            <w:bottom w:val="none" w:sz="0" w:space="0" w:color="auto"/>
            <w:right w:val="none" w:sz="0" w:space="0" w:color="auto"/>
          </w:divBdr>
        </w:div>
        <w:div w:id="633755243">
          <w:marLeft w:val="640"/>
          <w:marRight w:val="0"/>
          <w:marTop w:val="0"/>
          <w:marBottom w:val="0"/>
          <w:divBdr>
            <w:top w:val="none" w:sz="0" w:space="0" w:color="auto"/>
            <w:left w:val="none" w:sz="0" w:space="0" w:color="auto"/>
            <w:bottom w:val="none" w:sz="0" w:space="0" w:color="auto"/>
            <w:right w:val="none" w:sz="0" w:space="0" w:color="auto"/>
          </w:divBdr>
        </w:div>
        <w:div w:id="1630016618">
          <w:marLeft w:val="640"/>
          <w:marRight w:val="0"/>
          <w:marTop w:val="0"/>
          <w:marBottom w:val="0"/>
          <w:divBdr>
            <w:top w:val="none" w:sz="0" w:space="0" w:color="auto"/>
            <w:left w:val="none" w:sz="0" w:space="0" w:color="auto"/>
            <w:bottom w:val="none" w:sz="0" w:space="0" w:color="auto"/>
            <w:right w:val="none" w:sz="0" w:space="0" w:color="auto"/>
          </w:divBdr>
        </w:div>
        <w:div w:id="730425156">
          <w:marLeft w:val="640"/>
          <w:marRight w:val="0"/>
          <w:marTop w:val="0"/>
          <w:marBottom w:val="0"/>
          <w:divBdr>
            <w:top w:val="none" w:sz="0" w:space="0" w:color="auto"/>
            <w:left w:val="none" w:sz="0" w:space="0" w:color="auto"/>
            <w:bottom w:val="none" w:sz="0" w:space="0" w:color="auto"/>
            <w:right w:val="none" w:sz="0" w:space="0" w:color="auto"/>
          </w:divBdr>
        </w:div>
        <w:div w:id="550921806">
          <w:marLeft w:val="640"/>
          <w:marRight w:val="0"/>
          <w:marTop w:val="0"/>
          <w:marBottom w:val="0"/>
          <w:divBdr>
            <w:top w:val="none" w:sz="0" w:space="0" w:color="auto"/>
            <w:left w:val="none" w:sz="0" w:space="0" w:color="auto"/>
            <w:bottom w:val="none" w:sz="0" w:space="0" w:color="auto"/>
            <w:right w:val="none" w:sz="0" w:space="0" w:color="auto"/>
          </w:divBdr>
        </w:div>
        <w:div w:id="1553612592">
          <w:marLeft w:val="640"/>
          <w:marRight w:val="0"/>
          <w:marTop w:val="0"/>
          <w:marBottom w:val="0"/>
          <w:divBdr>
            <w:top w:val="none" w:sz="0" w:space="0" w:color="auto"/>
            <w:left w:val="none" w:sz="0" w:space="0" w:color="auto"/>
            <w:bottom w:val="none" w:sz="0" w:space="0" w:color="auto"/>
            <w:right w:val="none" w:sz="0" w:space="0" w:color="auto"/>
          </w:divBdr>
        </w:div>
        <w:div w:id="1502159870">
          <w:marLeft w:val="640"/>
          <w:marRight w:val="0"/>
          <w:marTop w:val="0"/>
          <w:marBottom w:val="0"/>
          <w:divBdr>
            <w:top w:val="none" w:sz="0" w:space="0" w:color="auto"/>
            <w:left w:val="none" w:sz="0" w:space="0" w:color="auto"/>
            <w:bottom w:val="none" w:sz="0" w:space="0" w:color="auto"/>
            <w:right w:val="none" w:sz="0" w:space="0" w:color="auto"/>
          </w:divBdr>
        </w:div>
        <w:div w:id="1488473133">
          <w:marLeft w:val="640"/>
          <w:marRight w:val="0"/>
          <w:marTop w:val="0"/>
          <w:marBottom w:val="0"/>
          <w:divBdr>
            <w:top w:val="none" w:sz="0" w:space="0" w:color="auto"/>
            <w:left w:val="none" w:sz="0" w:space="0" w:color="auto"/>
            <w:bottom w:val="none" w:sz="0" w:space="0" w:color="auto"/>
            <w:right w:val="none" w:sz="0" w:space="0" w:color="auto"/>
          </w:divBdr>
        </w:div>
        <w:div w:id="528109270">
          <w:marLeft w:val="640"/>
          <w:marRight w:val="0"/>
          <w:marTop w:val="0"/>
          <w:marBottom w:val="0"/>
          <w:divBdr>
            <w:top w:val="none" w:sz="0" w:space="0" w:color="auto"/>
            <w:left w:val="none" w:sz="0" w:space="0" w:color="auto"/>
            <w:bottom w:val="none" w:sz="0" w:space="0" w:color="auto"/>
            <w:right w:val="none" w:sz="0" w:space="0" w:color="auto"/>
          </w:divBdr>
        </w:div>
        <w:div w:id="2024043890">
          <w:marLeft w:val="640"/>
          <w:marRight w:val="0"/>
          <w:marTop w:val="0"/>
          <w:marBottom w:val="0"/>
          <w:divBdr>
            <w:top w:val="none" w:sz="0" w:space="0" w:color="auto"/>
            <w:left w:val="none" w:sz="0" w:space="0" w:color="auto"/>
            <w:bottom w:val="none" w:sz="0" w:space="0" w:color="auto"/>
            <w:right w:val="none" w:sz="0" w:space="0" w:color="auto"/>
          </w:divBdr>
        </w:div>
        <w:div w:id="2141529833">
          <w:marLeft w:val="640"/>
          <w:marRight w:val="0"/>
          <w:marTop w:val="0"/>
          <w:marBottom w:val="0"/>
          <w:divBdr>
            <w:top w:val="none" w:sz="0" w:space="0" w:color="auto"/>
            <w:left w:val="none" w:sz="0" w:space="0" w:color="auto"/>
            <w:bottom w:val="none" w:sz="0" w:space="0" w:color="auto"/>
            <w:right w:val="none" w:sz="0" w:space="0" w:color="auto"/>
          </w:divBdr>
        </w:div>
        <w:div w:id="271982176">
          <w:marLeft w:val="640"/>
          <w:marRight w:val="0"/>
          <w:marTop w:val="0"/>
          <w:marBottom w:val="0"/>
          <w:divBdr>
            <w:top w:val="none" w:sz="0" w:space="0" w:color="auto"/>
            <w:left w:val="none" w:sz="0" w:space="0" w:color="auto"/>
            <w:bottom w:val="none" w:sz="0" w:space="0" w:color="auto"/>
            <w:right w:val="none" w:sz="0" w:space="0" w:color="auto"/>
          </w:divBdr>
        </w:div>
        <w:div w:id="144972389">
          <w:marLeft w:val="640"/>
          <w:marRight w:val="0"/>
          <w:marTop w:val="0"/>
          <w:marBottom w:val="0"/>
          <w:divBdr>
            <w:top w:val="none" w:sz="0" w:space="0" w:color="auto"/>
            <w:left w:val="none" w:sz="0" w:space="0" w:color="auto"/>
            <w:bottom w:val="none" w:sz="0" w:space="0" w:color="auto"/>
            <w:right w:val="none" w:sz="0" w:space="0" w:color="auto"/>
          </w:divBdr>
        </w:div>
        <w:div w:id="16734689">
          <w:marLeft w:val="640"/>
          <w:marRight w:val="0"/>
          <w:marTop w:val="0"/>
          <w:marBottom w:val="0"/>
          <w:divBdr>
            <w:top w:val="none" w:sz="0" w:space="0" w:color="auto"/>
            <w:left w:val="none" w:sz="0" w:space="0" w:color="auto"/>
            <w:bottom w:val="none" w:sz="0" w:space="0" w:color="auto"/>
            <w:right w:val="none" w:sz="0" w:space="0" w:color="auto"/>
          </w:divBdr>
        </w:div>
        <w:div w:id="849836165">
          <w:marLeft w:val="640"/>
          <w:marRight w:val="0"/>
          <w:marTop w:val="0"/>
          <w:marBottom w:val="0"/>
          <w:divBdr>
            <w:top w:val="none" w:sz="0" w:space="0" w:color="auto"/>
            <w:left w:val="none" w:sz="0" w:space="0" w:color="auto"/>
            <w:bottom w:val="none" w:sz="0" w:space="0" w:color="auto"/>
            <w:right w:val="none" w:sz="0" w:space="0" w:color="auto"/>
          </w:divBdr>
        </w:div>
        <w:div w:id="1116942996">
          <w:marLeft w:val="640"/>
          <w:marRight w:val="0"/>
          <w:marTop w:val="0"/>
          <w:marBottom w:val="0"/>
          <w:divBdr>
            <w:top w:val="none" w:sz="0" w:space="0" w:color="auto"/>
            <w:left w:val="none" w:sz="0" w:space="0" w:color="auto"/>
            <w:bottom w:val="none" w:sz="0" w:space="0" w:color="auto"/>
            <w:right w:val="none" w:sz="0" w:space="0" w:color="auto"/>
          </w:divBdr>
        </w:div>
        <w:div w:id="1268850001">
          <w:marLeft w:val="640"/>
          <w:marRight w:val="0"/>
          <w:marTop w:val="0"/>
          <w:marBottom w:val="0"/>
          <w:divBdr>
            <w:top w:val="none" w:sz="0" w:space="0" w:color="auto"/>
            <w:left w:val="none" w:sz="0" w:space="0" w:color="auto"/>
            <w:bottom w:val="none" w:sz="0" w:space="0" w:color="auto"/>
            <w:right w:val="none" w:sz="0" w:space="0" w:color="auto"/>
          </w:divBdr>
        </w:div>
        <w:div w:id="1980567351">
          <w:marLeft w:val="640"/>
          <w:marRight w:val="0"/>
          <w:marTop w:val="0"/>
          <w:marBottom w:val="0"/>
          <w:divBdr>
            <w:top w:val="none" w:sz="0" w:space="0" w:color="auto"/>
            <w:left w:val="none" w:sz="0" w:space="0" w:color="auto"/>
            <w:bottom w:val="none" w:sz="0" w:space="0" w:color="auto"/>
            <w:right w:val="none" w:sz="0" w:space="0" w:color="auto"/>
          </w:divBdr>
        </w:div>
        <w:div w:id="671371771">
          <w:marLeft w:val="640"/>
          <w:marRight w:val="0"/>
          <w:marTop w:val="0"/>
          <w:marBottom w:val="0"/>
          <w:divBdr>
            <w:top w:val="none" w:sz="0" w:space="0" w:color="auto"/>
            <w:left w:val="none" w:sz="0" w:space="0" w:color="auto"/>
            <w:bottom w:val="none" w:sz="0" w:space="0" w:color="auto"/>
            <w:right w:val="none" w:sz="0" w:space="0" w:color="auto"/>
          </w:divBdr>
        </w:div>
      </w:divsChild>
    </w:div>
    <w:div w:id="1909993542">
      <w:bodyDiv w:val="1"/>
      <w:marLeft w:val="0"/>
      <w:marRight w:val="0"/>
      <w:marTop w:val="0"/>
      <w:marBottom w:val="0"/>
      <w:divBdr>
        <w:top w:val="none" w:sz="0" w:space="0" w:color="auto"/>
        <w:left w:val="none" w:sz="0" w:space="0" w:color="auto"/>
        <w:bottom w:val="none" w:sz="0" w:space="0" w:color="auto"/>
        <w:right w:val="none" w:sz="0" w:space="0" w:color="auto"/>
      </w:divBdr>
      <w:divsChild>
        <w:div w:id="141427157">
          <w:marLeft w:val="640"/>
          <w:marRight w:val="0"/>
          <w:marTop w:val="0"/>
          <w:marBottom w:val="0"/>
          <w:divBdr>
            <w:top w:val="none" w:sz="0" w:space="0" w:color="auto"/>
            <w:left w:val="none" w:sz="0" w:space="0" w:color="auto"/>
            <w:bottom w:val="none" w:sz="0" w:space="0" w:color="auto"/>
            <w:right w:val="none" w:sz="0" w:space="0" w:color="auto"/>
          </w:divBdr>
        </w:div>
        <w:div w:id="237133508">
          <w:marLeft w:val="640"/>
          <w:marRight w:val="0"/>
          <w:marTop w:val="0"/>
          <w:marBottom w:val="0"/>
          <w:divBdr>
            <w:top w:val="none" w:sz="0" w:space="0" w:color="auto"/>
            <w:left w:val="none" w:sz="0" w:space="0" w:color="auto"/>
            <w:bottom w:val="none" w:sz="0" w:space="0" w:color="auto"/>
            <w:right w:val="none" w:sz="0" w:space="0" w:color="auto"/>
          </w:divBdr>
        </w:div>
        <w:div w:id="1184632577">
          <w:marLeft w:val="640"/>
          <w:marRight w:val="0"/>
          <w:marTop w:val="0"/>
          <w:marBottom w:val="0"/>
          <w:divBdr>
            <w:top w:val="none" w:sz="0" w:space="0" w:color="auto"/>
            <w:left w:val="none" w:sz="0" w:space="0" w:color="auto"/>
            <w:bottom w:val="none" w:sz="0" w:space="0" w:color="auto"/>
            <w:right w:val="none" w:sz="0" w:space="0" w:color="auto"/>
          </w:divBdr>
        </w:div>
        <w:div w:id="468590829">
          <w:marLeft w:val="640"/>
          <w:marRight w:val="0"/>
          <w:marTop w:val="0"/>
          <w:marBottom w:val="0"/>
          <w:divBdr>
            <w:top w:val="none" w:sz="0" w:space="0" w:color="auto"/>
            <w:left w:val="none" w:sz="0" w:space="0" w:color="auto"/>
            <w:bottom w:val="none" w:sz="0" w:space="0" w:color="auto"/>
            <w:right w:val="none" w:sz="0" w:space="0" w:color="auto"/>
          </w:divBdr>
        </w:div>
        <w:div w:id="2033459233">
          <w:marLeft w:val="640"/>
          <w:marRight w:val="0"/>
          <w:marTop w:val="0"/>
          <w:marBottom w:val="0"/>
          <w:divBdr>
            <w:top w:val="none" w:sz="0" w:space="0" w:color="auto"/>
            <w:left w:val="none" w:sz="0" w:space="0" w:color="auto"/>
            <w:bottom w:val="none" w:sz="0" w:space="0" w:color="auto"/>
            <w:right w:val="none" w:sz="0" w:space="0" w:color="auto"/>
          </w:divBdr>
        </w:div>
        <w:div w:id="866525995">
          <w:marLeft w:val="640"/>
          <w:marRight w:val="0"/>
          <w:marTop w:val="0"/>
          <w:marBottom w:val="0"/>
          <w:divBdr>
            <w:top w:val="none" w:sz="0" w:space="0" w:color="auto"/>
            <w:left w:val="none" w:sz="0" w:space="0" w:color="auto"/>
            <w:bottom w:val="none" w:sz="0" w:space="0" w:color="auto"/>
            <w:right w:val="none" w:sz="0" w:space="0" w:color="auto"/>
          </w:divBdr>
        </w:div>
        <w:div w:id="1467553688">
          <w:marLeft w:val="640"/>
          <w:marRight w:val="0"/>
          <w:marTop w:val="0"/>
          <w:marBottom w:val="0"/>
          <w:divBdr>
            <w:top w:val="none" w:sz="0" w:space="0" w:color="auto"/>
            <w:left w:val="none" w:sz="0" w:space="0" w:color="auto"/>
            <w:bottom w:val="none" w:sz="0" w:space="0" w:color="auto"/>
            <w:right w:val="none" w:sz="0" w:space="0" w:color="auto"/>
          </w:divBdr>
        </w:div>
        <w:div w:id="45421026">
          <w:marLeft w:val="640"/>
          <w:marRight w:val="0"/>
          <w:marTop w:val="0"/>
          <w:marBottom w:val="0"/>
          <w:divBdr>
            <w:top w:val="none" w:sz="0" w:space="0" w:color="auto"/>
            <w:left w:val="none" w:sz="0" w:space="0" w:color="auto"/>
            <w:bottom w:val="none" w:sz="0" w:space="0" w:color="auto"/>
            <w:right w:val="none" w:sz="0" w:space="0" w:color="auto"/>
          </w:divBdr>
        </w:div>
        <w:div w:id="1519196530">
          <w:marLeft w:val="640"/>
          <w:marRight w:val="0"/>
          <w:marTop w:val="0"/>
          <w:marBottom w:val="0"/>
          <w:divBdr>
            <w:top w:val="none" w:sz="0" w:space="0" w:color="auto"/>
            <w:left w:val="none" w:sz="0" w:space="0" w:color="auto"/>
            <w:bottom w:val="none" w:sz="0" w:space="0" w:color="auto"/>
            <w:right w:val="none" w:sz="0" w:space="0" w:color="auto"/>
          </w:divBdr>
        </w:div>
        <w:div w:id="890503819">
          <w:marLeft w:val="640"/>
          <w:marRight w:val="0"/>
          <w:marTop w:val="0"/>
          <w:marBottom w:val="0"/>
          <w:divBdr>
            <w:top w:val="none" w:sz="0" w:space="0" w:color="auto"/>
            <w:left w:val="none" w:sz="0" w:space="0" w:color="auto"/>
            <w:bottom w:val="none" w:sz="0" w:space="0" w:color="auto"/>
            <w:right w:val="none" w:sz="0" w:space="0" w:color="auto"/>
          </w:divBdr>
        </w:div>
        <w:div w:id="1589271226">
          <w:marLeft w:val="640"/>
          <w:marRight w:val="0"/>
          <w:marTop w:val="0"/>
          <w:marBottom w:val="0"/>
          <w:divBdr>
            <w:top w:val="none" w:sz="0" w:space="0" w:color="auto"/>
            <w:left w:val="none" w:sz="0" w:space="0" w:color="auto"/>
            <w:bottom w:val="none" w:sz="0" w:space="0" w:color="auto"/>
            <w:right w:val="none" w:sz="0" w:space="0" w:color="auto"/>
          </w:divBdr>
        </w:div>
        <w:div w:id="568736327">
          <w:marLeft w:val="640"/>
          <w:marRight w:val="0"/>
          <w:marTop w:val="0"/>
          <w:marBottom w:val="0"/>
          <w:divBdr>
            <w:top w:val="none" w:sz="0" w:space="0" w:color="auto"/>
            <w:left w:val="none" w:sz="0" w:space="0" w:color="auto"/>
            <w:bottom w:val="none" w:sz="0" w:space="0" w:color="auto"/>
            <w:right w:val="none" w:sz="0" w:space="0" w:color="auto"/>
          </w:divBdr>
        </w:div>
        <w:div w:id="915897672">
          <w:marLeft w:val="640"/>
          <w:marRight w:val="0"/>
          <w:marTop w:val="0"/>
          <w:marBottom w:val="0"/>
          <w:divBdr>
            <w:top w:val="none" w:sz="0" w:space="0" w:color="auto"/>
            <w:left w:val="none" w:sz="0" w:space="0" w:color="auto"/>
            <w:bottom w:val="none" w:sz="0" w:space="0" w:color="auto"/>
            <w:right w:val="none" w:sz="0" w:space="0" w:color="auto"/>
          </w:divBdr>
        </w:div>
        <w:div w:id="1429042777">
          <w:marLeft w:val="640"/>
          <w:marRight w:val="0"/>
          <w:marTop w:val="0"/>
          <w:marBottom w:val="0"/>
          <w:divBdr>
            <w:top w:val="none" w:sz="0" w:space="0" w:color="auto"/>
            <w:left w:val="none" w:sz="0" w:space="0" w:color="auto"/>
            <w:bottom w:val="none" w:sz="0" w:space="0" w:color="auto"/>
            <w:right w:val="none" w:sz="0" w:space="0" w:color="auto"/>
          </w:divBdr>
        </w:div>
        <w:div w:id="1389767158">
          <w:marLeft w:val="640"/>
          <w:marRight w:val="0"/>
          <w:marTop w:val="0"/>
          <w:marBottom w:val="0"/>
          <w:divBdr>
            <w:top w:val="none" w:sz="0" w:space="0" w:color="auto"/>
            <w:left w:val="none" w:sz="0" w:space="0" w:color="auto"/>
            <w:bottom w:val="none" w:sz="0" w:space="0" w:color="auto"/>
            <w:right w:val="none" w:sz="0" w:space="0" w:color="auto"/>
          </w:divBdr>
        </w:div>
        <w:div w:id="516886620">
          <w:marLeft w:val="640"/>
          <w:marRight w:val="0"/>
          <w:marTop w:val="0"/>
          <w:marBottom w:val="0"/>
          <w:divBdr>
            <w:top w:val="none" w:sz="0" w:space="0" w:color="auto"/>
            <w:left w:val="none" w:sz="0" w:space="0" w:color="auto"/>
            <w:bottom w:val="none" w:sz="0" w:space="0" w:color="auto"/>
            <w:right w:val="none" w:sz="0" w:space="0" w:color="auto"/>
          </w:divBdr>
        </w:div>
        <w:div w:id="2113239266">
          <w:marLeft w:val="640"/>
          <w:marRight w:val="0"/>
          <w:marTop w:val="0"/>
          <w:marBottom w:val="0"/>
          <w:divBdr>
            <w:top w:val="none" w:sz="0" w:space="0" w:color="auto"/>
            <w:left w:val="none" w:sz="0" w:space="0" w:color="auto"/>
            <w:bottom w:val="none" w:sz="0" w:space="0" w:color="auto"/>
            <w:right w:val="none" w:sz="0" w:space="0" w:color="auto"/>
          </w:divBdr>
        </w:div>
        <w:div w:id="7297140">
          <w:marLeft w:val="640"/>
          <w:marRight w:val="0"/>
          <w:marTop w:val="0"/>
          <w:marBottom w:val="0"/>
          <w:divBdr>
            <w:top w:val="none" w:sz="0" w:space="0" w:color="auto"/>
            <w:left w:val="none" w:sz="0" w:space="0" w:color="auto"/>
            <w:bottom w:val="none" w:sz="0" w:space="0" w:color="auto"/>
            <w:right w:val="none" w:sz="0" w:space="0" w:color="auto"/>
          </w:divBdr>
        </w:div>
        <w:div w:id="137654974">
          <w:marLeft w:val="640"/>
          <w:marRight w:val="0"/>
          <w:marTop w:val="0"/>
          <w:marBottom w:val="0"/>
          <w:divBdr>
            <w:top w:val="none" w:sz="0" w:space="0" w:color="auto"/>
            <w:left w:val="none" w:sz="0" w:space="0" w:color="auto"/>
            <w:bottom w:val="none" w:sz="0" w:space="0" w:color="auto"/>
            <w:right w:val="none" w:sz="0" w:space="0" w:color="auto"/>
          </w:divBdr>
        </w:div>
        <w:div w:id="2002734317">
          <w:marLeft w:val="640"/>
          <w:marRight w:val="0"/>
          <w:marTop w:val="0"/>
          <w:marBottom w:val="0"/>
          <w:divBdr>
            <w:top w:val="none" w:sz="0" w:space="0" w:color="auto"/>
            <w:left w:val="none" w:sz="0" w:space="0" w:color="auto"/>
            <w:bottom w:val="none" w:sz="0" w:space="0" w:color="auto"/>
            <w:right w:val="none" w:sz="0" w:space="0" w:color="auto"/>
          </w:divBdr>
        </w:div>
        <w:div w:id="1011689445">
          <w:marLeft w:val="640"/>
          <w:marRight w:val="0"/>
          <w:marTop w:val="0"/>
          <w:marBottom w:val="0"/>
          <w:divBdr>
            <w:top w:val="none" w:sz="0" w:space="0" w:color="auto"/>
            <w:left w:val="none" w:sz="0" w:space="0" w:color="auto"/>
            <w:bottom w:val="none" w:sz="0" w:space="0" w:color="auto"/>
            <w:right w:val="none" w:sz="0" w:space="0" w:color="auto"/>
          </w:divBdr>
        </w:div>
        <w:div w:id="2050956443">
          <w:marLeft w:val="640"/>
          <w:marRight w:val="0"/>
          <w:marTop w:val="0"/>
          <w:marBottom w:val="0"/>
          <w:divBdr>
            <w:top w:val="none" w:sz="0" w:space="0" w:color="auto"/>
            <w:left w:val="none" w:sz="0" w:space="0" w:color="auto"/>
            <w:bottom w:val="none" w:sz="0" w:space="0" w:color="auto"/>
            <w:right w:val="none" w:sz="0" w:space="0" w:color="auto"/>
          </w:divBdr>
        </w:div>
        <w:div w:id="407195882">
          <w:marLeft w:val="640"/>
          <w:marRight w:val="0"/>
          <w:marTop w:val="0"/>
          <w:marBottom w:val="0"/>
          <w:divBdr>
            <w:top w:val="none" w:sz="0" w:space="0" w:color="auto"/>
            <w:left w:val="none" w:sz="0" w:space="0" w:color="auto"/>
            <w:bottom w:val="none" w:sz="0" w:space="0" w:color="auto"/>
            <w:right w:val="none" w:sz="0" w:space="0" w:color="auto"/>
          </w:divBdr>
        </w:div>
        <w:div w:id="617761826">
          <w:marLeft w:val="640"/>
          <w:marRight w:val="0"/>
          <w:marTop w:val="0"/>
          <w:marBottom w:val="0"/>
          <w:divBdr>
            <w:top w:val="none" w:sz="0" w:space="0" w:color="auto"/>
            <w:left w:val="none" w:sz="0" w:space="0" w:color="auto"/>
            <w:bottom w:val="none" w:sz="0" w:space="0" w:color="auto"/>
            <w:right w:val="none" w:sz="0" w:space="0" w:color="auto"/>
          </w:divBdr>
        </w:div>
        <w:div w:id="1040789390">
          <w:marLeft w:val="640"/>
          <w:marRight w:val="0"/>
          <w:marTop w:val="0"/>
          <w:marBottom w:val="0"/>
          <w:divBdr>
            <w:top w:val="none" w:sz="0" w:space="0" w:color="auto"/>
            <w:left w:val="none" w:sz="0" w:space="0" w:color="auto"/>
            <w:bottom w:val="none" w:sz="0" w:space="0" w:color="auto"/>
            <w:right w:val="none" w:sz="0" w:space="0" w:color="auto"/>
          </w:divBdr>
        </w:div>
        <w:div w:id="606616394">
          <w:marLeft w:val="640"/>
          <w:marRight w:val="0"/>
          <w:marTop w:val="0"/>
          <w:marBottom w:val="0"/>
          <w:divBdr>
            <w:top w:val="none" w:sz="0" w:space="0" w:color="auto"/>
            <w:left w:val="none" w:sz="0" w:space="0" w:color="auto"/>
            <w:bottom w:val="none" w:sz="0" w:space="0" w:color="auto"/>
            <w:right w:val="none" w:sz="0" w:space="0" w:color="auto"/>
          </w:divBdr>
        </w:div>
        <w:div w:id="1609463933">
          <w:marLeft w:val="640"/>
          <w:marRight w:val="0"/>
          <w:marTop w:val="0"/>
          <w:marBottom w:val="0"/>
          <w:divBdr>
            <w:top w:val="none" w:sz="0" w:space="0" w:color="auto"/>
            <w:left w:val="none" w:sz="0" w:space="0" w:color="auto"/>
            <w:bottom w:val="none" w:sz="0" w:space="0" w:color="auto"/>
            <w:right w:val="none" w:sz="0" w:space="0" w:color="auto"/>
          </w:divBdr>
        </w:div>
        <w:div w:id="586235612">
          <w:marLeft w:val="640"/>
          <w:marRight w:val="0"/>
          <w:marTop w:val="0"/>
          <w:marBottom w:val="0"/>
          <w:divBdr>
            <w:top w:val="none" w:sz="0" w:space="0" w:color="auto"/>
            <w:left w:val="none" w:sz="0" w:space="0" w:color="auto"/>
            <w:bottom w:val="none" w:sz="0" w:space="0" w:color="auto"/>
            <w:right w:val="none" w:sz="0" w:space="0" w:color="auto"/>
          </w:divBdr>
        </w:div>
        <w:div w:id="363752112">
          <w:marLeft w:val="640"/>
          <w:marRight w:val="0"/>
          <w:marTop w:val="0"/>
          <w:marBottom w:val="0"/>
          <w:divBdr>
            <w:top w:val="none" w:sz="0" w:space="0" w:color="auto"/>
            <w:left w:val="none" w:sz="0" w:space="0" w:color="auto"/>
            <w:bottom w:val="none" w:sz="0" w:space="0" w:color="auto"/>
            <w:right w:val="none" w:sz="0" w:space="0" w:color="auto"/>
          </w:divBdr>
        </w:div>
        <w:div w:id="441145549">
          <w:marLeft w:val="640"/>
          <w:marRight w:val="0"/>
          <w:marTop w:val="0"/>
          <w:marBottom w:val="0"/>
          <w:divBdr>
            <w:top w:val="none" w:sz="0" w:space="0" w:color="auto"/>
            <w:left w:val="none" w:sz="0" w:space="0" w:color="auto"/>
            <w:bottom w:val="none" w:sz="0" w:space="0" w:color="auto"/>
            <w:right w:val="none" w:sz="0" w:space="0" w:color="auto"/>
          </w:divBdr>
        </w:div>
        <w:div w:id="1592619713">
          <w:marLeft w:val="640"/>
          <w:marRight w:val="0"/>
          <w:marTop w:val="0"/>
          <w:marBottom w:val="0"/>
          <w:divBdr>
            <w:top w:val="none" w:sz="0" w:space="0" w:color="auto"/>
            <w:left w:val="none" w:sz="0" w:space="0" w:color="auto"/>
            <w:bottom w:val="none" w:sz="0" w:space="0" w:color="auto"/>
            <w:right w:val="none" w:sz="0" w:space="0" w:color="auto"/>
          </w:divBdr>
        </w:div>
        <w:div w:id="1662004576">
          <w:marLeft w:val="640"/>
          <w:marRight w:val="0"/>
          <w:marTop w:val="0"/>
          <w:marBottom w:val="0"/>
          <w:divBdr>
            <w:top w:val="none" w:sz="0" w:space="0" w:color="auto"/>
            <w:left w:val="none" w:sz="0" w:space="0" w:color="auto"/>
            <w:bottom w:val="none" w:sz="0" w:space="0" w:color="auto"/>
            <w:right w:val="none" w:sz="0" w:space="0" w:color="auto"/>
          </w:divBdr>
        </w:div>
        <w:div w:id="1035623038">
          <w:marLeft w:val="640"/>
          <w:marRight w:val="0"/>
          <w:marTop w:val="0"/>
          <w:marBottom w:val="0"/>
          <w:divBdr>
            <w:top w:val="none" w:sz="0" w:space="0" w:color="auto"/>
            <w:left w:val="none" w:sz="0" w:space="0" w:color="auto"/>
            <w:bottom w:val="none" w:sz="0" w:space="0" w:color="auto"/>
            <w:right w:val="none" w:sz="0" w:space="0" w:color="auto"/>
          </w:divBdr>
        </w:div>
        <w:div w:id="1723747502">
          <w:marLeft w:val="640"/>
          <w:marRight w:val="0"/>
          <w:marTop w:val="0"/>
          <w:marBottom w:val="0"/>
          <w:divBdr>
            <w:top w:val="none" w:sz="0" w:space="0" w:color="auto"/>
            <w:left w:val="none" w:sz="0" w:space="0" w:color="auto"/>
            <w:bottom w:val="none" w:sz="0" w:space="0" w:color="auto"/>
            <w:right w:val="none" w:sz="0" w:space="0" w:color="auto"/>
          </w:divBdr>
        </w:div>
        <w:div w:id="132916550">
          <w:marLeft w:val="640"/>
          <w:marRight w:val="0"/>
          <w:marTop w:val="0"/>
          <w:marBottom w:val="0"/>
          <w:divBdr>
            <w:top w:val="none" w:sz="0" w:space="0" w:color="auto"/>
            <w:left w:val="none" w:sz="0" w:space="0" w:color="auto"/>
            <w:bottom w:val="none" w:sz="0" w:space="0" w:color="auto"/>
            <w:right w:val="none" w:sz="0" w:space="0" w:color="auto"/>
          </w:divBdr>
        </w:div>
        <w:div w:id="1304040036">
          <w:marLeft w:val="640"/>
          <w:marRight w:val="0"/>
          <w:marTop w:val="0"/>
          <w:marBottom w:val="0"/>
          <w:divBdr>
            <w:top w:val="none" w:sz="0" w:space="0" w:color="auto"/>
            <w:left w:val="none" w:sz="0" w:space="0" w:color="auto"/>
            <w:bottom w:val="none" w:sz="0" w:space="0" w:color="auto"/>
            <w:right w:val="none" w:sz="0" w:space="0" w:color="auto"/>
          </w:divBdr>
        </w:div>
        <w:div w:id="841555544">
          <w:marLeft w:val="640"/>
          <w:marRight w:val="0"/>
          <w:marTop w:val="0"/>
          <w:marBottom w:val="0"/>
          <w:divBdr>
            <w:top w:val="none" w:sz="0" w:space="0" w:color="auto"/>
            <w:left w:val="none" w:sz="0" w:space="0" w:color="auto"/>
            <w:bottom w:val="none" w:sz="0" w:space="0" w:color="auto"/>
            <w:right w:val="none" w:sz="0" w:space="0" w:color="auto"/>
          </w:divBdr>
        </w:div>
        <w:div w:id="493952852">
          <w:marLeft w:val="640"/>
          <w:marRight w:val="0"/>
          <w:marTop w:val="0"/>
          <w:marBottom w:val="0"/>
          <w:divBdr>
            <w:top w:val="none" w:sz="0" w:space="0" w:color="auto"/>
            <w:left w:val="none" w:sz="0" w:space="0" w:color="auto"/>
            <w:bottom w:val="none" w:sz="0" w:space="0" w:color="auto"/>
            <w:right w:val="none" w:sz="0" w:space="0" w:color="auto"/>
          </w:divBdr>
        </w:div>
        <w:div w:id="1991513713">
          <w:marLeft w:val="640"/>
          <w:marRight w:val="0"/>
          <w:marTop w:val="0"/>
          <w:marBottom w:val="0"/>
          <w:divBdr>
            <w:top w:val="none" w:sz="0" w:space="0" w:color="auto"/>
            <w:left w:val="none" w:sz="0" w:space="0" w:color="auto"/>
            <w:bottom w:val="none" w:sz="0" w:space="0" w:color="auto"/>
            <w:right w:val="none" w:sz="0" w:space="0" w:color="auto"/>
          </w:divBdr>
        </w:div>
        <w:div w:id="1200819585">
          <w:marLeft w:val="640"/>
          <w:marRight w:val="0"/>
          <w:marTop w:val="0"/>
          <w:marBottom w:val="0"/>
          <w:divBdr>
            <w:top w:val="none" w:sz="0" w:space="0" w:color="auto"/>
            <w:left w:val="none" w:sz="0" w:space="0" w:color="auto"/>
            <w:bottom w:val="none" w:sz="0" w:space="0" w:color="auto"/>
            <w:right w:val="none" w:sz="0" w:space="0" w:color="auto"/>
          </w:divBdr>
        </w:div>
        <w:div w:id="603225195">
          <w:marLeft w:val="640"/>
          <w:marRight w:val="0"/>
          <w:marTop w:val="0"/>
          <w:marBottom w:val="0"/>
          <w:divBdr>
            <w:top w:val="none" w:sz="0" w:space="0" w:color="auto"/>
            <w:left w:val="none" w:sz="0" w:space="0" w:color="auto"/>
            <w:bottom w:val="none" w:sz="0" w:space="0" w:color="auto"/>
            <w:right w:val="none" w:sz="0" w:space="0" w:color="auto"/>
          </w:divBdr>
        </w:div>
        <w:div w:id="1887524078">
          <w:marLeft w:val="640"/>
          <w:marRight w:val="0"/>
          <w:marTop w:val="0"/>
          <w:marBottom w:val="0"/>
          <w:divBdr>
            <w:top w:val="none" w:sz="0" w:space="0" w:color="auto"/>
            <w:left w:val="none" w:sz="0" w:space="0" w:color="auto"/>
            <w:bottom w:val="none" w:sz="0" w:space="0" w:color="auto"/>
            <w:right w:val="none" w:sz="0" w:space="0" w:color="auto"/>
          </w:divBdr>
        </w:div>
        <w:div w:id="1377311795">
          <w:marLeft w:val="640"/>
          <w:marRight w:val="0"/>
          <w:marTop w:val="0"/>
          <w:marBottom w:val="0"/>
          <w:divBdr>
            <w:top w:val="none" w:sz="0" w:space="0" w:color="auto"/>
            <w:left w:val="none" w:sz="0" w:space="0" w:color="auto"/>
            <w:bottom w:val="none" w:sz="0" w:space="0" w:color="auto"/>
            <w:right w:val="none" w:sz="0" w:space="0" w:color="auto"/>
          </w:divBdr>
        </w:div>
        <w:div w:id="1290093085">
          <w:marLeft w:val="640"/>
          <w:marRight w:val="0"/>
          <w:marTop w:val="0"/>
          <w:marBottom w:val="0"/>
          <w:divBdr>
            <w:top w:val="none" w:sz="0" w:space="0" w:color="auto"/>
            <w:left w:val="none" w:sz="0" w:space="0" w:color="auto"/>
            <w:bottom w:val="none" w:sz="0" w:space="0" w:color="auto"/>
            <w:right w:val="none" w:sz="0" w:space="0" w:color="auto"/>
          </w:divBdr>
        </w:div>
        <w:div w:id="1971671712">
          <w:marLeft w:val="640"/>
          <w:marRight w:val="0"/>
          <w:marTop w:val="0"/>
          <w:marBottom w:val="0"/>
          <w:divBdr>
            <w:top w:val="none" w:sz="0" w:space="0" w:color="auto"/>
            <w:left w:val="none" w:sz="0" w:space="0" w:color="auto"/>
            <w:bottom w:val="none" w:sz="0" w:space="0" w:color="auto"/>
            <w:right w:val="none" w:sz="0" w:space="0" w:color="auto"/>
          </w:divBdr>
        </w:div>
        <w:div w:id="1786193392">
          <w:marLeft w:val="640"/>
          <w:marRight w:val="0"/>
          <w:marTop w:val="0"/>
          <w:marBottom w:val="0"/>
          <w:divBdr>
            <w:top w:val="none" w:sz="0" w:space="0" w:color="auto"/>
            <w:left w:val="none" w:sz="0" w:space="0" w:color="auto"/>
            <w:bottom w:val="none" w:sz="0" w:space="0" w:color="auto"/>
            <w:right w:val="none" w:sz="0" w:space="0" w:color="auto"/>
          </w:divBdr>
        </w:div>
        <w:div w:id="1372069602">
          <w:marLeft w:val="640"/>
          <w:marRight w:val="0"/>
          <w:marTop w:val="0"/>
          <w:marBottom w:val="0"/>
          <w:divBdr>
            <w:top w:val="none" w:sz="0" w:space="0" w:color="auto"/>
            <w:left w:val="none" w:sz="0" w:space="0" w:color="auto"/>
            <w:bottom w:val="none" w:sz="0" w:space="0" w:color="auto"/>
            <w:right w:val="none" w:sz="0" w:space="0" w:color="auto"/>
          </w:divBdr>
        </w:div>
        <w:div w:id="1676110989">
          <w:marLeft w:val="640"/>
          <w:marRight w:val="0"/>
          <w:marTop w:val="0"/>
          <w:marBottom w:val="0"/>
          <w:divBdr>
            <w:top w:val="none" w:sz="0" w:space="0" w:color="auto"/>
            <w:left w:val="none" w:sz="0" w:space="0" w:color="auto"/>
            <w:bottom w:val="none" w:sz="0" w:space="0" w:color="auto"/>
            <w:right w:val="none" w:sz="0" w:space="0" w:color="auto"/>
          </w:divBdr>
        </w:div>
        <w:div w:id="1936280191">
          <w:marLeft w:val="640"/>
          <w:marRight w:val="0"/>
          <w:marTop w:val="0"/>
          <w:marBottom w:val="0"/>
          <w:divBdr>
            <w:top w:val="none" w:sz="0" w:space="0" w:color="auto"/>
            <w:left w:val="none" w:sz="0" w:space="0" w:color="auto"/>
            <w:bottom w:val="none" w:sz="0" w:space="0" w:color="auto"/>
            <w:right w:val="none" w:sz="0" w:space="0" w:color="auto"/>
          </w:divBdr>
        </w:div>
        <w:div w:id="676805544">
          <w:marLeft w:val="640"/>
          <w:marRight w:val="0"/>
          <w:marTop w:val="0"/>
          <w:marBottom w:val="0"/>
          <w:divBdr>
            <w:top w:val="none" w:sz="0" w:space="0" w:color="auto"/>
            <w:left w:val="none" w:sz="0" w:space="0" w:color="auto"/>
            <w:bottom w:val="none" w:sz="0" w:space="0" w:color="auto"/>
            <w:right w:val="none" w:sz="0" w:space="0" w:color="auto"/>
          </w:divBdr>
        </w:div>
        <w:div w:id="10879821">
          <w:marLeft w:val="640"/>
          <w:marRight w:val="0"/>
          <w:marTop w:val="0"/>
          <w:marBottom w:val="0"/>
          <w:divBdr>
            <w:top w:val="none" w:sz="0" w:space="0" w:color="auto"/>
            <w:left w:val="none" w:sz="0" w:space="0" w:color="auto"/>
            <w:bottom w:val="none" w:sz="0" w:space="0" w:color="auto"/>
            <w:right w:val="none" w:sz="0" w:space="0" w:color="auto"/>
          </w:divBdr>
        </w:div>
        <w:div w:id="1848401389">
          <w:marLeft w:val="640"/>
          <w:marRight w:val="0"/>
          <w:marTop w:val="0"/>
          <w:marBottom w:val="0"/>
          <w:divBdr>
            <w:top w:val="none" w:sz="0" w:space="0" w:color="auto"/>
            <w:left w:val="none" w:sz="0" w:space="0" w:color="auto"/>
            <w:bottom w:val="none" w:sz="0" w:space="0" w:color="auto"/>
            <w:right w:val="none" w:sz="0" w:space="0" w:color="auto"/>
          </w:divBdr>
        </w:div>
        <w:div w:id="667288138">
          <w:marLeft w:val="640"/>
          <w:marRight w:val="0"/>
          <w:marTop w:val="0"/>
          <w:marBottom w:val="0"/>
          <w:divBdr>
            <w:top w:val="none" w:sz="0" w:space="0" w:color="auto"/>
            <w:left w:val="none" w:sz="0" w:space="0" w:color="auto"/>
            <w:bottom w:val="none" w:sz="0" w:space="0" w:color="auto"/>
            <w:right w:val="none" w:sz="0" w:space="0" w:color="auto"/>
          </w:divBdr>
        </w:div>
        <w:div w:id="284581737">
          <w:marLeft w:val="640"/>
          <w:marRight w:val="0"/>
          <w:marTop w:val="0"/>
          <w:marBottom w:val="0"/>
          <w:divBdr>
            <w:top w:val="none" w:sz="0" w:space="0" w:color="auto"/>
            <w:left w:val="none" w:sz="0" w:space="0" w:color="auto"/>
            <w:bottom w:val="none" w:sz="0" w:space="0" w:color="auto"/>
            <w:right w:val="none" w:sz="0" w:space="0" w:color="auto"/>
          </w:divBdr>
        </w:div>
        <w:div w:id="1245141808">
          <w:marLeft w:val="640"/>
          <w:marRight w:val="0"/>
          <w:marTop w:val="0"/>
          <w:marBottom w:val="0"/>
          <w:divBdr>
            <w:top w:val="none" w:sz="0" w:space="0" w:color="auto"/>
            <w:left w:val="none" w:sz="0" w:space="0" w:color="auto"/>
            <w:bottom w:val="none" w:sz="0" w:space="0" w:color="auto"/>
            <w:right w:val="none" w:sz="0" w:space="0" w:color="auto"/>
          </w:divBdr>
        </w:div>
        <w:div w:id="724524876">
          <w:marLeft w:val="640"/>
          <w:marRight w:val="0"/>
          <w:marTop w:val="0"/>
          <w:marBottom w:val="0"/>
          <w:divBdr>
            <w:top w:val="none" w:sz="0" w:space="0" w:color="auto"/>
            <w:left w:val="none" w:sz="0" w:space="0" w:color="auto"/>
            <w:bottom w:val="none" w:sz="0" w:space="0" w:color="auto"/>
            <w:right w:val="none" w:sz="0" w:space="0" w:color="auto"/>
          </w:divBdr>
        </w:div>
        <w:div w:id="265773612">
          <w:marLeft w:val="640"/>
          <w:marRight w:val="0"/>
          <w:marTop w:val="0"/>
          <w:marBottom w:val="0"/>
          <w:divBdr>
            <w:top w:val="none" w:sz="0" w:space="0" w:color="auto"/>
            <w:left w:val="none" w:sz="0" w:space="0" w:color="auto"/>
            <w:bottom w:val="none" w:sz="0" w:space="0" w:color="auto"/>
            <w:right w:val="none" w:sz="0" w:space="0" w:color="auto"/>
          </w:divBdr>
        </w:div>
        <w:div w:id="617491337">
          <w:marLeft w:val="640"/>
          <w:marRight w:val="0"/>
          <w:marTop w:val="0"/>
          <w:marBottom w:val="0"/>
          <w:divBdr>
            <w:top w:val="none" w:sz="0" w:space="0" w:color="auto"/>
            <w:left w:val="none" w:sz="0" w:space="0" w:color="auto"/>
            <w:bottom w:val="none" w:sz="0" w:space="0" w:color="auto"/>
            <w:right w:val="none" w:sz="0" w:space="0" w:color="auto"/>
          </w:divBdr>
        </w:div>
        <w:div w:id="1292007453">
          <w:marLeft w:val="640"/>
          <w:marRight w:val="0"/>
          <w:marTop w:val="0"/>
          <w:marBottom w:val="0"/>
          <w:divBdr>
            <w:top w:val="none" w:sz="0" w:space="0" w:color="auto"/>
            <w:left w:val="none" w:sz="0" w:space="0" w:color="auto"/>
            <w:bottom w:val="none" w:sz="0" w:space="0" w:color="auto"/>
            <w:right w:val="none" w:sz="0" w:space="0" w:color="auto"/>
          </w:divBdr>
        </w:div>
        <w:div w:id="1224223064">
          <w:marLeft w:val="640"/>
          <w:marRight w:val="0"/>
          <w:marTop w:val="0"/>
          <w:marBottom w:val="0"/>
          <w:divBdr>
            <w:top w:val="none" w:sz="0" w:space="0" w:color="auto"/>
            <w:left w:val="none" w:sz="0" w:space="0" w:color="auto"/>
            <w:bottom w:val="none" w:sz="0" w:space="0" w:color="auto"/>
            <w:right w:val="none" w:sz="0" w:space="0" w:color="auto"/>
          </w:divBdr>
        </w:div>
        <w:div w:id="647441028">
          <w:marLeft w:val="640"/>
          <w:marRight w:val="0"/>
          <w:marTop w:val="0"/>
          <w:marBottom w:val="0"/>
          <w:divBdr>
            <w:top w:val="none" w:sz="0" w:space="0" w:color="auto"/>
            <w:left w:val="none" w:sz="0" w:space="0" w:color="auto"/>
            <w:bottom w:val="none" w:sz="0" w:space="0" w:color="auto"/>
            <w:right w:val="none" w:sz="0" w:space="0" w:color="auto"/>
          </w:divBdr>
        </w:div>
        <w:div w:id="561790246">
          <w:marLeft w:val="640"/>
          <w:marRight w:val="0"/>
          <w:marTop w:val="0"/>
          <w:marBottom w:val="0"/>
          <w:divBdr>
            <w:top w:val="none" w:sz="0" w:space="0" w:color="auto"/>
            <w:left w:val="none" w:sz="0" w:space="0" w:color="auto"/>
            <w:bottom w:val="none" w:sz="0" w:space="0" w:color="auto"/>
            <w:right w:val="none" w:sz="0" w:space="0" w:color="auto"/>
          </w:divBdr>
        </w:div>
        <w:div w:id="1878618770">
          <w:marLeft w:val="640"/>
          <w:marRight w:val="0"/>
          <w:marTop w:val="0"/>
          <w:marBottom w:val="0"/>
          <w:divBdr>
            <w:top w:val="none" w:sz="0" w:space="0" w:color="auto"/>
            <w:left w:val="none" w:sz="0" w:space="0" w:color="auto"/>
            <w:bottom w:val="none" w:sz="0" w:space="0" w:color="auto"/>
            <w:right w:val="none" w:sz="0" w:space="0" w:color="auto"/>
          </w:divBdr>
        </w:div>
        <w:div w:id="1320233944">
          <w:marLeft w:val="640"/>
          <w:marRight w:val="0"/>
          <w:marTop w:val="0"/>
          <w:marBottom w:val="0"/>
          <w:divBdr>
            <w:top w:val="none" w:sz="0" w:space="0" w:color="auto"/>
            <w:left w:val="none" w:sz="0" w:space="0" w:color="auto"/>
            <w:bottom w:val="none" w:sz="0" w:space="0" w:color="auto"/>
            <w:right w:val="none" w:sz="0" w:space="0" w:color="auto"/>
          </w:divBdr>
        </w:div>
        <w:div w:id="1278828431">
          <w:marLeft w:val="640"/>
          <w:marRight w:val="0"/>
          <w:marTop w:val="0"/>
          <w:marBottom w:val="0"/>
          <w:divBdr>
            <w:top w:val="none" w:sz="0" w:space="0" w:color="auto"/>
            <w:left w:val="none" w:sz="0" w:space="0" w:color="auto"/>
            <w:bottom w:val="none" w:sz="0" w:space="0" w:color="auto"/>
            <w:right w:val="none" w:sz="0" w:space="0" w:color="auto"/>
          </w:divBdr>
        </w:div>
        <w:div w:id="1478108784">
          <w:marLeft w:val="640"/>
          <w:marRight w:val="0"/>
          <w:marTop w:val="0"/>
          <w:marBottom w:val="0"/>
          <w:divBdr>
            <w:top w:val="none" w:sz="0" w:space="0" w:color="auto"/>
            <w:left w:val="none" w:sz="0" w:space="0" w:color="auto"/>
            <w:bottom w:val="none" w:sz="0" w:space="0" w:color="auto"/>
            <w:right w:val="none" w:sz="0" w:space="0" w:color="auto"/>
          </w:divBdr>
        </w:div>
        <w:div w:id="545290920">
          <w:marLeft w:val="640"/>
          <w:marRight w:val="0"/>
          <w:marTop w:val="0"/>
          <w:marBottom w:val="0"/>
          <w:divBdr>
            <w:top w:val="none" w:sz="0" w:space="0" w:color="auto"/>
            <w:left w:val="none" w:sz="0" w:space="0" w:color="auto"/>
            <w:bottom w:val="none" w:sz="0" w:space="0" w:color="auto"/>
            <w:right w:val="none" w:sz="0" w:space="0" w:color="auto"/>
          </w:divBdr>
        </w:div>
        <w:div w:id="756487664">
          <w:marLeft w:val="640"/>
          <w:marRight w:val="0"/>
          <w:marTop w:val="0"/>
          <w:marBottom w:val="0"/>
          <w:divBdr>
            <w:top w:val="none" w:sz="0" w:space="0" w:color="auto"/>
            <w:left w:val="none" w:sz="0" w:space="0" w:color="auto"/>
            <w:bottom w:val="none" w:sz="0" w:space="0" w:color="auto"/>
            <w:right w:val="none" w:sz="0" w:space="0" w:color="auto"/>
          </w:divBdr>
        </w:div>
        <w:div w:id="7684785">
          <w:marLeft w:val="640"/>
          <w:marRight w:val="0"/>
          <w:marTop w:val="0"/>
          <w:marBottom w:val="0"/>
          <w:divBdr>
            <w:top w:val="none" w:sz="0" w:space="0" w:color="auto"/>
            <w:left w:val="none" w:sz="0" w:space="0" w:color="auto"/>
            <w:bottom w:val="none" w:sz="0" w:space="0" w:color="auto"/>
            <w:right w:val="none" w:sz="0" w:space="0" w:color="auto"/>
          </w:divBdr>
        </w:div>
        <w:div w:id="1510095463">
          <w:marLeft w:val="640"/>
          <w:marRight w:val="0"/>
          <w:marTop w:val="0"/>
          <w:marBottom w:val="0"/>
          <w:divBdr>
            <w:top w:val="none" w:sz="0" w:space="0" w:color="auto"/>
            <w:left w:val="none" w:sz="0" w:space="0" w:color="auto"/>
            <w:bottom w:val="none" w:sz="0" w:space="0" w:color="auto"/>
            <w:right w:val="none" w:sz="0" w:space="0" w:color="auto"/>
          </w:divBdr>
        </w:div>
        <w:div w:id="37434020">
          <w:marLeft w:val="640"/>
          <w:marRight w:val="0"/>
          <w:marTop w:val="0"/>
          <w:marBottom w:val="0"/>
          <w:divBdr>
            <w:top w:val="none" w:sz="0" w:space="0" w:color="auto"/>
            <w:left w:val="none" w:sz="0" w:space="0" w:color="auto"/>
            <w:bottom w:val="none" w:sz="0" w:space="0" w:color="auto"/>
            <w:right w:val="none" w:sz="0" w:space="0" w:color="auto"/>
          </w:divBdr>
        </w:div>
        <w:div w:id="1036278098">
          <w:marLeft w:val="640"/>
          <w:marRight w:val="0"/>
          <w:marTop w:val="0"/>
          <w:marBottom w:val="0"/>
          <w:divBdr>
            <w:top w:val="none" w:sz="0" w:space="0" w:color="auto"/>
            <w:left w:val="none" w:sz="0" w:space="0" w:color="auto"/>
            <w:bottom w:val="none" w:sz="0" w:space="0" w:color="auto"/>
            <w:right w:val="none" w:sz="0" w:space="0" w:color="auto"/>
          </w:divBdr>
        </w:div>
        <w:div w:id="768544598">
          <w:marLeft w:val="640"/>
          <w:marRight w:val="0"/>
          <w:marTop w:val="0"/>
          <w:marBottom w:val="0"/>
          <w:divBdr>
            <w:top w:val="none" w:sz="0" w:space="0" w:color="auto"/>
            <w:left w:val="none" w:sz="0" w:space="0" w:color="auto"/>
            <w:bottom w:val="none" w:sz="0" w:space="0" w:color="auto"/>
            <w:right w:val="none" w:sz="0" w:space="0" w:color="auto"/>
          </w:divBdr>
        </w:div>
        <w:div w:id="994605047">
          <w:marLeft w:val="640"/>
          <w:marRight w:val="0"/>
          <w:marTop w:val="0"/>
          <w:marBottom w:val="0"/>
          <w:divBdr>
            <w:top w:val="none" w:sz="0" w:space="0" w:color="auto"/>
            <w:left w:val="none" w:sz="0" w:space="0" w:color="auto"/>
            <w:bottom w:val="none" w:sz="0" w:space="0" w:color="auto"/>
            <w:right w:val="none" w:sz="0" w:space="0" w:color="auto"/>
          </w:divBdr>
        </w:div>
        <w:div w:id="281420026">
          <w:marLeft w:val="640"/>
          <w:marRight w:val="0"/>
          <w:marTop w:val="0"/>
          <w:marBottom w:val="0"/>
          <w:divBdr>
            <w:top w:val="none" w:sz="0" w:space="0" w:color="auto"/>
            <w:left w:val="none" w:sz="0" w:space="0" w:color="auto"/>
            <w:bottom w:val="none" w:sz="0" w:space="0" w:color="auto"/>
            <w:right w:val="none" w:sz="0" w:space="0" w:color="auto"/>
          </w:divBdr>
        </w:div>
        <w:div w:id="1132669952">
          <w:marLeft w:val="640"/>
          <w:marRight w:val="0"/>
          <w:marTop w:val="0"/>
          <w:marBottom w:val="0"/>
          <w:divBdr>
            <w:top w:val="none" w:sz="0" w:space="0" w:color="auto"/>
            <w:left w:val="none" w:sz="0" w:space="0" w:color="auto"/>
            <w:bottom w:val="none" w:sz="0" w:space="0" w:color="auto"/>
            <w:right w:val="none" w:sz="0" w:space="0" w:color="auto"/>
          </w:divBdr>
        </w:div>
        <w:div w:id="608968097">
          <w:marLeft w:val="640"/>
          <w:marRight w:val="0"/>
          <w:marTop w:val="0"/>
          <w:marBottom w:val="0"/>
          <w:divBdr>
            <w:top w:val="none" w:sz="0" w:space="0" w:color="auto"/>
            <w:left w:val="none" w:sz="0" w:space="0" w:color="auto"/>
            <w:bottom w:val="none" w:sz="0" w:space="0" w:color="auto"/>
            <w:right w:val="none" w:sz="0" w:space="0" w:color="auto"/>
          </w:divBdr>
        </w:div>
        <w:div w:id="177044720">
          <w:marLeft w:val="640"/>
          <w:marRight w:val="0"/>
          <w:marTop w:val="0"/>
          <w:marBottom w:val="0"/>
          <w:divBdr>
            <w:top w:val="none" w:sz="0" w:space="0" w:color="auto"/>
            <w:left w:val="none" w:sz="0" w:space="0" w:color="auto"/>
            <w:bottom w:val="none" w:sz="0" w:space="0" w:color="auto"/>
            <w:right w:val="none" w:sz="0" w:space="0" w:color="auto"/>
          </w:divBdr>
        </w:div>
        <w:div w:id="441262957">
          <w:marLeft w:val="640"/>
          <w:marRight w:val="0"/>
          <w:marTop w:val="0"/>
          <w:marBottom w:val="0"/>
          <w:divBdr>
            <w:top w:val="none" w:sz="0" w:space="0" w:color="auto"/>
            <w:left w:val="none" w:sz="0" w:space="0" w:color="auto"/>
            <w:bottom w:val="none" w:sz="0" w:space="0" w:color="auto"/>
            <w:right w:val="none" w:sz="0" w:space="0" w:color="auto"/>
          </w:divBdr>
        </w:div>
        <w:div w:id="750277525">
          <w:marLeft w:val="640"/>
          <w:marRight w:val="0"/>
          <w:marTop w:val="0"/>
          <w:marBottom w:val="0"/>
          <w:divBdr>
            <w:top w:val="none" w:sz="0" w:space="0" w:color="auto"/>
            <w:left w:val="none" w:sz="0" w:space="0" w:color="auto"/>
            <w:bottom w:val="none" w:sz="0" w:space="0" w:color="auto"/>
            <w:right w:val="none" w:sz="0" w:space="0" w:color="auto"/>
          </w:divBdr>
        </w:div>
        <w:div w:id="859779218">
          <w:marLeft w:val="640"/>
          <w:marRight w:val="0"/>
          <w:marTop w:val="0"/>
          <w:marBottom w:val="0"/>
          <w:divBdr>
            <w:top w:val="none" w:sz="0" w:space="0" w:color="auto"/>
            <w:left w:val="none" w:sz="0" w:space="0" w:color="auto"/>
            <w:bottom w:val="none" w:sz="0" w:space="0" w:color="auto"/>
            <w:right w:val="none" w:sz="0" w:space="0" w:color="auto"/>
          </w:divBdr>
        </w:div>
        <w:div w:id="1088767699">
          <w:marLeft w:val="640"/>
          <w:marRight w:val="0"/>
          <w:marTop w:val="0"/>
          <w:marBottom w:val="0"/>
          <w:divBdr>
            <w:top w:val="none" w:sz="0" w:space="0" w:color="auto"/>
            <w:left w:val="none" w:sz="0" w:space="0" w:color="auto"/>
            <w:bottom w:val="none" w:sz="0" w:space="0" w:color="auto"/>
            <w:right w:val="none" w:sz="0" w:space="0" w:color="auto"/>
          </w:divBdr>
        </w:div>
        <w:div w:id="801536925">
          <w:marLeft w:val="640"/>
          <w:marRight w:val="0"/>
          <w:marTop w:val="0"/>
          <w:marBottom w:val="0"/>
          <w:divBdr>
            <w:top w:val="none" w:sz="0" w:space="0" w:color="auto"/>
            <w:left w:val="none" w:sz="0" w:space="0" w:color="auto"/>
            <w:bottom w:val="none" w:sz="0" w:space="0" w:color="auto"/>
            <w:right w:val="none" w:sz="0" w:space="0" w:color="auto"/>
          </w:divBdr>
        </w:div>
        <w:div w:id="322701901">
          <w:marLeft w:val="640"/>
          <w:marRight w:val="0"/>
          <w:marTop w:val="0"/>
          <w:marBottom w:val="0"/>
          <w:divBdr>
            <w:top w:val="none" w:sz="0" w:space="0" w:color="auto"/>
            <w:left w:val="none" w:sz="0" w:space="0" w:color="auto"/>
            <w:bottom w:val="none" w:sz="0" w:space="0" w:color="auto"/>
            <w:right w:val="none" w:sz="0" w:space="0" w:color="auto"/>
          </w:divBdr>
        </w:div>
        <w:div w:id="68427723">
          <w:marLeft w:val="640"/>
          <w:marRight w:val="0"/>
          <w:marTop w:val="0"/>
          <w:marBottom w:val="0"/>
          <w:divBdr>
            <w:top w:val="none" w:sz="0" w:space="0" w:color="auto"/>
            <w:left w:val="none" w:sz="0" w:space="0" w:color="auto"/>
            <w:bottom w:val="none" w:sz="0" w:space="0" w:color="auto"/>
            <w:right w:val="none" w:sz="0" w:space="0" w:color="auto"/>
          </w:divBdr>
        </w:div>
        <w:div w:id="2048289308">
          <w:marLeft w:val="640"/>
          <w:marRight w:val="0"/>
          <w:marTop w:val="0"/>
          <w:marBottom w:val="0"/>
          <w:divBdr>
            <w:top w:val="none" w:sz="0" w:space="0" w:color="auto"/>
            <w:left w:val="none" w:sz="0" w:space="0" w:color="auto"/>
            <w:bottom w:val="none" w:sz="0" w:space="0" w:color="auto"/>
            <w:right w:val="none" w:sz="0" w:space="0" w:color="auto"/>
          </w:divBdr>
        </w:div>
        <w:div w:id="1303584410">
          <w:marLeft w:val="640"/>
          <w:marRight w:val="0"/>
          <w:marTop w:val="0"/>
          <w:marBottom w:val="0"/>
          <w:divBdr>
            <w:top w:val="none" w:sz="0" w:space="0" w:color="auto"/>
            <w:left w:val="none" w:sz="0" w:space="0" w:color="auto"/>
            <w:bottom w:val="none" w:sz="0" w:space="0" w:color="auto"/>
            <w:right w:val="none" w:sz="0" w:space="0" w:color="auto"/>
          </w:divBdr>
        </w:div>
        <w:div w:id="1597445604">
          <w:marLeft w:val="640"/>
          <w:marRight w:val="0"/>
          <w:marTop w:val="0"/>
          <w:marBottom w:val="0"/>
          <w:divBdr>
            <w:top w:val="none" w:sz="0" w:space="0" w:color="auto"/>
            <w:left w:val="none" w:sz="0" w:space="0" w:color="auto"/>
            <w:bottom w:val="none" w:sz="0" w:space="0" w:color="auto"/>
            <w:right w:val="none" w:sz="0" w:space="0" w:color="auto"/>
          </w:divBdr>
        </w:div>
        <w:div w:id="1987541657">
          <w:marLeft w:val="640"/>
          <w:marRight w:val="0"/>
          <w:marTop w:val="0"/>
          <w:marBottom w:val="0"/>
          <w:divBdr>
            <w:top w:val="none" w:sz="0" w:space="0" w:color="auto"/>
            <w:left w:val="none" w:sz="0" w:space="0" w:color="auto"/>
            <w:bottom w:val="none" w:sz="0" w:space="0" w:color="auto"/>
            <w:right w:val="none" w:sz="0" w:space="0" w:color="auto"/>
          </w:divBdr>
        </w:div>
        <w:div w:id="716666431">
          <w:marLeft w:val="640"/>
          <w:marRight w:val="0"/>
          <w:marTop w:val="0"/>
          <w:marBottom w:val="0"/>
          <w:divBdr>
            <w:top w:val="none" w:sz="0" w:space="0" w:color="auto"/>
            <w:left w:val="none" w:sz="0" w:space="0" w:color="auto"/>
            <w:bottom w:val="none" w:sz="0" w:space="0" w:color="auto"/>
            <w:right w:val="none" w:sz="0" w:space="0" w:color="auto"/>
          </w:divBdr>
        </w:div>
        <w:div w:id="1747876500">
          <w:marLeft w:val="640"/>
          <w:marRight w:val="0"/>
          <w:marTop w:val="0"/>
          <w:marBottom w:val="0"/>
          <w:divBdr>
            <w:top w:val="none" w:sz="0" w:space="0" w:color="auto"/>
            <w:left w:val="none" w:sz="0" w:space="0" w:color="auto"/>
            <w:bottom w:val="none" w:sz="0" w:space="0" w:color="auto"/>
            <w:right w:val="none" w:sz="0" w:space="0" w:color="auto"/>
          </w:divBdr>
        </w:div>
        <w:div w:id="1826049813">
          <w:marLeft w:val="640"/>
          <w:marRight w:val="0"/>
          <w:marTop w:val="0"/>
          <w:marBottom w:val="0"/>
          <w:divBdr>
            <w:top w:val="none" w:sz="0" w:space="0" w:color="auto"/>
            <w:left w:val="none" w:sz="0" w:space="0" w:color="auto"/>
            <w:bottom w:val="none" w:sz="0" w:space="0" w:color="auto"/>
            <w:right w:val="none" w:sz="0" w:space="0" w:color="auto"/>
          </w:divBdr>
        </w:div>
        <w:div w:id="322243892">
          <w:marLeft w:val="640"/>
          <w:marRight w:val="0"/>
          <w:marTop w:val="0"/>
          <w:marBottom w:val="0"/>
          <w:divBdr>
            <w:top w:val="none" w:sz="0" w:space="0" w:color="auto"/>
            <w:left w:val="none" w:sz="0" w:space="0" w:color="auto"/>
            <w:bottom w:val="none" w:sz="0" w:space="0" w:color="auto"/>
            <w:right w:val="none" w:sz="0" w:space="0" w:color="auto"/>
          </w:divBdr>
        </w:div>
        <w:div w:id="324211179">
          <w:marLeft w:val="640"/>
          <w:marRight w:val="0"/>
          <w:marTop w:val="0"/>
          <w:marBottom w:val="0"/>
          <w:divBdr>
            <w:top w:val="none" w:sz="0" w:space="0" w:color="auto"/>
            <w:left w:val="none" w:sz="0" w:space="0" w:color="auto"/>
            <w:bottom w:val="none" w:sz="0" w:space="0" w:color="auto"/>
            <w:right w:val="none" w:sz="0" w:space="0" w:color="auto"/>
          </w:divBdr>
        </w:div>
        <w:div w:id="1471821052">
          <w:marLeft w:val="640"/>
          <w:marRight w:val="0"/>
          <w:marTop w:val="0"/>
          <w:marBottom w:val="0"/>
          <w:divBdr>
            <w:top w:val="none" w:sz="0" w:space="0" w:color="auto"/>
            <w:left w:val="none" w:sz="0" w:space="0" w:color="auto"/>
            <w:bottom w:val="none" w:sz="0" w:space="0" w:color="auto"/>
            <w:right w:val="none" w:sz="0" w:space="0" w:color="auto"/>
          </w:divBdr>
        </w:div>
        <w:div w:id="1627616768">
          <w:marLeft w:val="640"/>
          <w:marRight w:val="0"/>
          <w:marTop w:val="0"/>
          <w:marBottom w:val="0"/>
          <w:divBdr>
            <w:top w:val="none" w:sz="0" w:space="0" w:color="auto"/>
            <w:left w:val="none" w:sz="0" w:space="0" w:color="auto"/>
            <w:bottom w:val="none" w:sz="0" w:space="0" w:color="auto"/>
            <w:right w:val="none" w:sz="0" w:space="0" w:color="auto"/>
          </w:divBdr>
        </w:div>
        <w:div w:id="1677733033">
          <w:marLeft w:val="640"/>
          <w:marRight w:val="0"/>
          <w:marTop w:val="0"/>
          <w:marBottom w:val="0"/>
          <w:divBdr>
            <w:top w:val="none" w:sz="0" w:space="0" w:color="auto"/>
            <w:left w:val="none" w:sz="0" w:space="0" w:color="auto"/>
            <w:bottom w:val="none" w:sz="0" w:space="0" w:color="auto"/>
            <w:right w:val="none" w:sz="0" w:space="0" w:color="auto"/>
          </w:divBdr>
        </w:div>
        <w:div w:id="765148487">
          <w:marLeft w:val="640"/>
          <w:marRight w:val="0"/>
          <w:marTop w:val="0"/>
          <w:marBottom w:val="0"/>
          <w:divBdr>
            <w:top w:val="none" w:sz="0" w:space="0" w:color="auto"/>
            <w:left w:val="none" w:sz="0" w:space="0" w:color="auto"/>
            <w:bottom w:val="none" w:sz="0" w:space="0" w:color="auto"/>
            <w:right w:val="none" w:sz="0" w:space="0" w:color="auto"/>
          </w:divBdr>
        </w:div>
        <w:div w:id="599334558">
          <w:marLeft w:val="640"/>
          <w:marRight w:val="0"/>
          <w:marTop w:val="0"/>
          <w:marBottom w:val="0"/>
          <w:divBdr>
            <w:top w:val="none" w:sz="0" w:space="0" w:color="auto"/>
            <w:left w:val="none" w:sz="0" w:space="0" w:color="auto"/>
            <w:bottom w:val="none" w:sz="0" w:space="0" w:color="auto"/>
            <w:right w:val="none" w:sz="0" w:space="0" w:color="auto"/>
          </w:divBdr>
        </w:div>
        <w:div w:id="1839617315">
          <w:marLeft w:val="640"/>
          <w:marRight w:val="0"/>
          <w:marTop w:val="0"/>
          <w:marBottom w:val="0"/>
          <w:divBdr>
            <w:top w:val="none" w:sz="0" w:space="0" w:color="auto"/>
            <w:left w:val="none" w:sz="0" w:space="0" w:color="auto"/>
            <w:bottom w:val="none" w:sz="0" w:space="0" w:color="auto"/>
            <w:right w:val="none" w:sz="0" w:space="0" w:color="auto"/>
          </w:divBdr>
        </w:div>
        <w:div w:id="1397362325">
          <w:marLeft w:val="640"/>
          <w:marRight w:val="0"/>
          <w:marTop w:val="0"/>
          <w:marBottom w:val="0"/>
          <w:divBdr>
            <w:top w:val="none" w:sz="0" w:space="0" w:color="auto"/>
            <w:left w:val="none" w:sz="0" w:space="0" w:color="auto"/>
            <w:bottom w:val="none" w:sz="0" w:space="0" w:color="auto"/>
            <w:right w:val="none" w:sz="0" w:space="0" w:color="auto"/>
          </w:divBdr>
        </w:div>
        <w:div w:id="1526868417">
          <w:marLeft w:val="640"/>
          <w:marRight w:val="0"/>
          <w:marTop w:val="0"/>
          <w:marBottom w:val="0"/>
          <w:divBdr>
            <w:top w:val="none" w:sz="0" w:space="0" w:color="auto"/>
            <w:left w:val="none" w:sz="0" w:space="0" w:color="auto"/>
            <w:bottom w:val="none" w:sz="0" w:space="0" w:color="auto"/>
            <w:right w:val="none" w:sz="0" w:space="0" w:color="auto"/>
          </w:divBdr>
        </w:div>
        <w:div w:id="123429702">
          <w:marLeft w:val="640"/>
          <w:marRight w:val="0"/>
          <w:marTop w:val="0"/>
          <w:marBottom w:val="0"/>
          <w:divBdr>
            <w:top w:val="none" w:sz="0" w:space="0" w:color="auto"/>
            <w:left w:val="none" w:sz="0" w:space="0" w:color="auto"/>
            <w:bottom w:val="none" w:sz="0" w:space="0" w:color="auto"/>
            <w:right w:val="none" w:sz="0" w:space="0" w:color="auto"/>
          </w:divBdr>
        </w:div>
        <w:div w:id="49812444">
          <w:marLeft w:val="640"/>
          <w:marRight w:val="0"/>
          <w:marTop w:val="0"/>
          <w:marBottom w:val="0"/>
          <w:divBdr>
            <w:top w:val="none" w:sz="0" w:space="0" w:color="auto"/>
            <w:left w:val="none" w:sz="0" w:space="0" w:color="auto"/>
            <w:bottom w:val="none" w:sz="0" w:space="0" w:color="auto"/>
            <w:right w:val="none" w:sz="0" w:space="0" w:color="auto"/>
          </w:divBdr>
        </w:div>
        <w:div w:id="636644764">
          <w:marLeft w:val="640"/>
          <w:marRight w:val="0"/>
          <w:marTop w:val="0"/>
          <w:marBottom w:val="0"/>
          <w:divBdr>
            <w:top w:val="none" w:sz="0" w:space="0" w:color="auto"/>
            <w:left w:val="none" w:sz="0" w:space="0" w:color="auto"/>
            <w:bottom w:val="none" w:sz="0" w:space="0" w:color="auto"/>
            <w:right w:val="none" w:sz="0" w:space="0" w:color="auto"/>
          </w:divBdr>
        </w:div>
        <w:div w:id="1688169155">
          <w:marLeft w:val="640"/>
          <w:marRight w:val="0"/>
          <w:marTop w:val="0"/>
          <w:marBottom w:val="0"/>
          <w:divBdr>
            <w:top w:val="none" w:sz="0" w:space="0" w:color="auto"/>
            <w:left w:val="none" w:sz="0" w:space="0" w:color="auto"/>
            <w:bottom w:val="none" w:sz="0" w:space="0" w:color="auto"/>
            <w:right w:val="none" w:sz="0" w:space="0" w:color="auto"/>
          </w:divBdr>
        </w:div>
        <w:div w:id="2114937503">
          <w:marLeft w:val="640"/>
          <w:marRight w:val="0"/>
          <w:marTop w:val="0"/>
          <w:marBottom w:val="0"/>
          <w:divBdr>
            <w:top w:val="none" w:sz="0" w:space="0" w:color="auto"/>
            <w:left w:val="none" w:sz="0" w:space="0" w:color="auto"/>
            <w:bottom w:val="none" w:sz="0" w:space="0" w:color="auto"/>
            <w:right w:val="none" w:sz="0" w:space="0" w:color="auto"/>
          </w:divBdr>
        </w:div>
        <w:div w:id="1432630663">
          <w:marLeft w:val="640"/>
          <w:marRight w:val="0"/>
          <w:marTop w:val="0"/>
          <w:marBottom w:val="0"/>
          <w:divBdr>
            <w:top w:val="none" w:sz="0" w:space="0" w:color="auto"/>
            <w:left w:val="none" w:sz="0" w:space="0" w:color="auto"/>
            <w:bottom w:val="none" w:sz="0" w:space="0" w:color="auto"/>
            <w:right w:val="none" w:sz="0" w:space="0" w:color="auto"/>
          </w:divBdr>
        </w:div>
        <w:div w:id="1857688474">
          <w:marLeft w:val="640"/>
          <w:marRight w:val="0"/>
          <w:marTop w:val="0"/>
          <w:marBottom w:val="0"/>
          <w:divBdr>
            <w:top w:val="none" w:sz="0" w:space="0" w:color="auto"/>
            <w:left w:val="none" w:sz="0" w:space="0" w:color="auto"/>
            <w:bottom w:val="none" w:sz="0" w:space="0" w:color="auto"/>
            <w:right w:val="none" w:sz="0" w:space="0" w:color="auto"/>
          </w:divBdr>
        </w:div>
        <w:div w:id="1477792824">
          <w:marLeft w:val="640"/>
          <w:marRight w:val="0"/>
          <w:marTop w:val="0"/>
          <w:marBottom w:val="0"/>
          <w:divBdr>
            <w:top w:val="none" w:sz="0" w:space="0" w:color="auto"/>
            <w:left w:val="none" w:sz="0" w:space="0" w:color="auto"/>
            <w:bottom w:val="none" w:sz="0" w:space="0" w:color="auto"/>
            <w:right w:val="none" w:sz="0" w:space="0" w:color="auto"/>
          </w:divBdr>
        </w:div>
        <w:div w:id="369768065">
          <w:marLeft w:val="640"/>
          <w:marRight w:val="0"/>
          <w:marTop w:val="0"/>
          <w:marBottom w:val="0"/>
          <w:divBdr>
            <w:top w:val="none" w:sz="0" w:space="0" w:color="auto"/>
            <w:left w:val="none" w:sz="0" w:space="0" w:color="auto"/>
            <w:bottom w:val="none" w:sz="0" w:space="0" w:color="auto"/>
            <w:right w:val="none" w:sz="0" w:space="0" w:color="auto"/>
          </w:divBdr>
        </w:div>
        <w:div w:id="623462919">
          <w:marLeft w:val="640"/>
          <w:marRight w:val="0"/>
          <w:marTop w:val="0"/>
          <w:marBottom w:val="0"/>
          <w:divBdr>
            <w:top w:val="none" w:sz="0" w:space="0" w:color="auto"/>
            <w:left w:val="none" w:sz="0" w:space="0" w:color="auto"/>
            <w:bottom w:val="none" w:sz="0" w:space="0" w:color="auto"/>
            <w:right w:val="none" w:sz="0" w:space="0" w:color="auto"/>
          </w:divBdr>
        </w:div>
        <w:div w:id="2125803489">
          <w:marLeft w:val="640"/>
          <w:marRight w:val="0"/>
          <w:marTop w:val="0"/>
          <w:marBottom w:val="0"/>
          <w:divBdr>
            <w:top w:val="none" w:sz="0" w:space="0" w:color="auto"/>
            <w:left w:val="none" w:sz="0" w:space="0" w:color="auto"/>
            <w:bottom w:val="none" w:sz="0" w:space="0" w:color="auto"/>
            <w:right w:val="none" w:sz="0" w:space="0" w:color="auto"/>
          </w:divBdr>
        </w:div>
        <w:div w:id="579828001">
          <w:marLeft w:val="640"/>
          <w:marRight w:val="0"/>
          <w:marTop w:val="0"/>
          <w:marBottom w:val="0"/>
          <w:divBdr>
            <w:top w:val="none" w:sz="0" w:space="0" w:color="auto"/>
            <w:left w:val="none" w:sz="0" w:space="0" w:color="auto"/>
            <w:bottom w:val="none" w:sz="0" w:space="0" w:color="auto"/>
            <w:right w:val="none" w:sz="0" w:space="0" w:color="auto"/>
          </w:divBdr>
        </w:div>
        <w:div w:id="2004233659">
          <w:marLeft w:val="640"/>
          <w:marRight w:val="0"/>
          <w:marTop w:val="0"/>
          <w:marBottom w:val="0"/>
          <w:divBdr>
            <w:top w:val="none" w:sz="0" w:space="0" w:color="auto"/>
            <w:left w:val="none" w:sz="0" w:space="0" w:color="auto"/>
            <w:bottom w:val="none" w:sz="0" w:space="0" w:color="auto"/>
            <w:right w:val="none" w:sz="0" w:space="0" w:color="auto"/>
          </w:divBdr>
        </w:div>
        <w:div w:id="667488124">
          <w:marLeft w:val="640"/>
          <w:marRight w:val="0"/>
          <w:marTop w:val="0"/>
          <w:marBottom w:val="0"/>
          <w:divBdr>
            <w:top w:val="none" w:sz="0" w:space="0" w:color="auto"/>
            <w:left w:val="none" w:sz="0" w:space="0" w:color="auto"/>
            <w:bottom w:val="none" w:sz="0" w:space="0" w:color="auto"/>
            <w:right w:val="none" w:sz="0" w:space="0" w:color="auto"/>
          </w:divBdr>
        </w:div>
        <w:div w:id="1043672244">
          <w:marLeft w:val="640"/>
          <w:marRight w:val="0"/>
          <w:marTop w:val="0"/>
          <w:marBottom w:val="0"/>
          <w:divBdr>
            <w:top w:val="none" w:sz="0" w:space="0" w:color="auto"/>
            <w:left w:val="none" w:sz="0" w:space="0" w:color="auto"/>
            <w:bottom w:val="none" w:sz="0" w:space="0" w:color="auto"/>
            <w:right w:val="none" w:sz="0" w:space="0" w:color="auto"/>
          </w:divBdr>
        </w:div>
        <w:div w:id="1827739857">
          <w:marLeft w:val="640"/>
          <w:marRight w:val="0"/>
          <w:marTop w:val="0"/>
          <w:marBottom w:val="0"/>
          <w:divBdr>
            <w:top w:val="none" w:sz="0" w:space="0" w:color="auto"/>
            <w:left w:val="none" w:sz="0" w:space="0" w:color="auto"/>
            <w:bottom w:val="none" w:sz="0" w:space="0" w:color="auto"/>
            <w:right w:val="none" w:sz="0" w:space="0" w:color="auto"/>
          </w:divBdr>
        </w:div>
        <w:div w:id="1470130388">
          <w:marLeft w:val="640"/>
          <w:marRight w:val="0"/>
          <w:marTop w:val="0"/>
          <w:marBottom w:val="0"/>
          <w:divBdr>
            <w:top w:val="none" w:sz="0" w:space="0" w:color="auto"/>
            <w:left w:val="none" w:sz="0" w:space="0" w:color="auto"/>
            <w:bottom w:val="none" w:sz="0" w:space="0" w:color="auto"/>
            <w:right w:val="none" w:sz="0" w:space="0" w:color="auto"/>
          </w:divBdr>
        </w:div>
        <w:div w:id="2118136791">
          <w:marLeft w:val="640"/>
          <w:marRight w:val="0"/>
          <w:marTop w:val="0"/>
          <w:marBottom w:val="0"/>
          <w:divBdr>
            <w:top w:val="none" w:sz="0" w:space="0" w:color="auto"/>
            <w:left w:val="none" w:sz="0" w:space="0" w:color="auto"/>
            <w:bottom w:val="none" w:sz="0" w:space="0" w:color="auto"/>
            <w:right w:val="none" w:sz="0" w:space="0" w:color="auto"/>
          </w:divBdr>
        </w:div>
        <w:div w:id="902107896">
          <w:marLeft w:val="640"/>
          <w:marRight w:val="0"/>
          <w:marTop w:val="0"/>
          <w:marBottom w:val="0"/>
          <w:divBdr>
            <w:top w:val="none" w:sz="0" w:space="0" w:color="auto"/>
            <w:left w:val="none" w:sz="0" w:space="0" w:color="auto"/>
            <w:bottom w:val="none" w:sz="0" w:space="0" w:color="auto"/>
            <w:right w:val="none" w:sz="0" w:space="0" w:color="auto"/>
          </w:divBdr>
        </w:div>
        <w:div w:id="877931188">
          <w:marLeft w:val="640"/>
          <w:marRight w:val="0"/>
          <w:marTop w:val="0"/>
          <w:marBottom w:val="0"/>
          <w:divBdr>
            <w:top w:val="none" w:sz="0" w:space="0" w:color="auto"/>
            <w:left w:val="none" w:sz="0" w:space="0" w:color="auto"/>
            <w:bottom w:val="none" w:sz="0" w:space="0" w:color="auto"/>
            <w:right w:val="none" w:sz="0" w:space="0" w:color="auto"/>
          </w:divBdr>
        </w:div>
        <w:div w:id="1745764781">
          <w:marLeft w:val="640"/>
          <w:marRight w:val="0"/>
          <w:marTop w:val="0"/>
          <w:marBottom w:val="0"/>
          <w:divBdr>
            <w:top w:val="none" w:sz="0" w:space="0" w:color="auto"/>
            <w:left w:val="none" w:sz="0" w:space="0" w:color="auto"/>
            <w:bottom w:val="none" w:sz="0" w:space="0" w:color="auto"/>
            <w:right w:val="none" w:sz="0" w:space="0" w:color="auto"/>
          </w:divBdr>
        </w:div>
        <w:div w:id="1778865784">
          <w:marLeft w:val="640"/>
          <w:marRight w:val="0"/>
          <w:marTop w:val="0"/>
          <w:marBottom w:val="0"/>
          <w:divBdr>
            <w:top w:val="none" w:sz="0" w:space="0" w:color="auto"/>
            <w:left w:val="none" w:sz="0" w:space="0" w:color="auto"/>
            <w:bottom w:val="none" w:sz="0" w:space="0" w:color="auto"/>
            <w:right w:val="none" w:sz="0" w:space="0" w:color="auto"/>
          </w:divBdr>
        </w:div>
        <w:div w:id="422268768">
          <w:marLeft w:val="640"/>
          <w:marRight w:val="0"/>
          <w:marTop w:val="0"/>
          <w:marBottom w:val="0"/>
          <w:divBdr>
            <w:top w:val="none" w:sz="0" w:space="0" w:color="auto"/>
            <w:left w:val="none" w:sz="0" w:space="0" w:color="auto"/>
            <w:bottom w:val="none" w:sz="0" w:space="0" w:color="auto"/>
            <w:right w:val="none" w:sz="0" w:space="0" w:color="auto"/>
          </w:divBdr>
        </w:div>
        <w:div w:id="371077203">
          <w:marLeft w:val="640"/>
          <w:marRight w:val="0"/>
          <w:marTop w:val="0"/>
          <w:marBottom w:val="0"/>
          <w:divBdr>
            <w:top w:val="none" w:sz="0" w:space="0" w:color="auto"/>
            <w:left w:val="none" w:sz="0" w:space="0" w:color="auto"/>
            <w:bottom w:val="none" w:sz="0" w:space="0" w:color="auto"/>
            <w:right w:val="none" w:sz="0" w:space="0" w:color="auto"/>
          </w:divBdr>
        </w:div>
        <w:div w:id="1665469795">
          <w:marLeft w:val="640"/>
          <w:marRight w:val="0"/>
          <w:marTop w:val="0"/>
          <w:marBottom w:val="0"/>
          <w:divBdr>
            <w:top w:val="none" w:sz="0" w:space="0" w:color="auto"/>
            <w:left w:val="none" w:sz="0" w:space="0" w:color="auto"/>
            <w:bottom w:val="none" w:sz="0" w:space="0" w:color="auto"/>
            <w:right w:val="none" w:sz="0" w:space="0" w:color="auto"/>
          </w:divBdr>
        </w:div>
        <w:div w:id="1639191027">
          <w:marLeft w:val="640"/>
          <w:marRight w:val="0"/>
          <w:marTop w:val="0"/>
          <w:marBottom w:val="0"/>
          <w:divBdr>
            <w:top w:val="none" w:sz="0" w:space="0" w:color="auto"/>
            <w:left w:val="none" w:sz="0" w:space="0" w:color="auto"/>
            <w:bottom w:val="none" w:sz="0" w:space="0" w:color="auto"/>
            <w:right w:val="none" w:sz="0" w:space="0" w:color="auto"/>
          </w:divBdr>
        </w:div>
        <w:div w:id="502160454">
          <w:marLeft w:val="640"/>
          <w:marRight w:val="0"/>
          <w:marTop w:val="0"/>
          <w:marBottom w:val="0"/>
          <w:divBdr>
            <w:top w:val="none" w:sz="0" w:space="0" w:color="auto"/>
            <w:left w:val="none" w:sz="0" w:space="0" w:color="auto"/>
            <w:bottom w:val="none" w:sz="0" w:space="0" w:color="auto"/>
            <w:right w:val="none" w:sz="0" w:space="0" w:color="auto"/>
          </w:divBdr>
        </w:div>
        <w:div w:id="1532766233">
          <w:marLeft w:val="640"/>
          <w:marRight w:val="0"/>
          <w:marTop w:val="0"/>
          <w:marBottom w:val="0"/>
          <w:divBdr>
            <w:top w:val="none" w:sz="0" w:space="0" w:color="auto"/>
            <w:left w:val="none" w:sz="0" w:space="0" w:color="auto"/>
            <w:bottom w:val="none" w:sz="0" w:space="0" w:color="auto"/>
            <w:right w:val="none" w:sz="0" w:space="0" w:color="auto"/>
          </w:divBdr>
        </w:div>
        <w:div w:id="1145898343">
          <w:marLeft w:val="640"/>
          <w:marRight w:val="0"/>
          <w:marTop w:val="0"/>
          <w:marBottom w:val="0"/>
          <w:divBdr>
            <w:top w:val="none" w:sz="0" w:space="0" w:color="auto"/>
            <w:left w:val="none" w:sz="0" w:space="0" w:color="auto"/>
            <w:bottom w:val="none" w:sz="0" w:space="0" w:color="auto"/>
            <w:right w:val="none" w:sz="0" w:space="0" w:color="auto"/>
          </w:divBdr>
        </w:div>
        <w:div w:id="1837722717">
          <w:marLeft w:val="640"/>
          <w:marRight w:val="0"/>
          <w:marTop w:val="0"/>
          <w:marBottom w:val="0"/>
          <w:divBdr>
            <w:top w:val="none" w:sz="0" w:space="0" w:color="auto"/>
            <w:left w:val="none" w:sz="0" w:space="0" w:color="auto"/>
            <w:bottom w:val="none" w:sz="0" w:space="0" w:color="auto"/>
            <w:right w:val="none" w:sz="0" w:space="0" w:color="auto"/>
          </w:divBdr>
        </w:div>
        <w:div w:id="902911944">
          <w:marLeft w:val="640"/>
          <w:marRight w:val="0"/>
          <w:marTop w:val="0"/>
          <w:marBottom w:val="0"/>
          <w:divBdr>
            <w:top w:val="none" w:sz="0" w:space="0" w:color="auto"/>
            <w:left w:val="none" w:sz="0" w:space="0" w:color="auto"/>
            <w:bottom w:val="none" w:sz="0" w:space="0" w:color="auto"/>
            <w:right w:val="none" w:sz="0" w:space="0" w:color="auto"/>
          </w:divBdr>
        </w:div>
        <w:div w:id="1773208998">
          <w:marLeft w:val="640"/>
          <w:marRight w:val="0"/>
          <w:marTop w:val="0"/>
          <w:marBottom w:val="0"/>
          <w:divBdr>
            <w:top w:val="none" w:sz="0" w:space="0" w:color="auto"/>
            <w:left w:val="none" w:sz="0" w:space="0" w:color="auto"/>
            <w:bottom w:val="none" w:sz="0" w:space="0" w:color="auto"/>
            <w:right w:val="none" w:sz="0" w:space="0" w:color="auto"/>
          </w:divBdr>
        </w:div>
        <w:div w:id="1645230563">
          <w:marLeft w:val="640"/>
          <w:marRight w:val="0"/>
          <w:marTop w:val="0"/>
          <w:marBottom w:val="0"/>
          <w:divBdr>
            <w:top w:val="none" w:sz="0" w:space="0" w:color="auto"/>
            <w:left w:val="none" w:sz="0" w:space="0" w:color="auto"/>
            <w:bottom w:val="none" w:sz="0" w:space="0" w:color="auto"/>
            <w:right w:val="none" w:sz="0" w:space="0" w:color="auto"/>
          </w:divBdr>
        </w:div>
        <w:div w:id="1558008332">
          <w:marLeft w:val="640"/>
          <w:marRight w:val="0"/>
          <w:marTop w:val="0"/>
          <w:marBottom w:val="0"/>
          <w:divBdr>
            <w:top w:val="none" w:sz="0" w:space="0" w:color="auto"/>
            <w:left w:val="none" w:sz="0" w:space="0" w:color="auto"/>
            <w:bottom w:val="none" w:sz="0" w:space="0" w:color="auto"/>
            <w:right w:val="none" w:sz="0" w:space="0" w:color="auto"/>
          </w:divBdr>
        </w:div>
        <w:div w:id="1520270247">
          <w:marLeft w:val="640"/>
          <w:marRight w:val="0"/>
          <w:marTop w:val="0"/>
          <w:marBottom w:val="0"/>
          <w:divBdr>
            <w:top w:val="none" w:sz="0" w:space="0" w:color="auto"/>
            <w:left w:val="none" w:sz="0" w:space="0" w:color="auto"/>
            <w:bottom w:val="none" w:sz="0" w:space="0" w:color="auto"/>
            <w:right w:val="none" w:sz="0" w:space="0" w:color="auto"/>
          </w:divBdr>
        </w:div>
        <w:div w:id="78675097">
          <w:marLeft w:val="640"/>
          <w:marRight w:val="0"/>
          <w:marTop w:val="0"/>
          <w:marBottom w:val="0"/>
          <w:divBdr>
            <w:top w:val="none" w:sz="0" w:space="0" w:color="auto"/>
            <w:left w:val="none" w:sz="0" w:space="0" w:color="auto"/>
            <w:bottom w:val="none" w:sz="0" w:space="0" w:color="auto"/>
            <w:right w:val="none" w:sz="0" w:space="0" w:color="auto"/>
          </w:divBdr>
        </w:div>
        <w:div w:id="945573714">
          <w:marLeft w:val="640"/>
          <w:marRight w:val="0"/>
          <w:marTop w:val="0"/>
          <w:marBottom w:val="0"/>
          <w:divBdr>
            <w:top w:val="none" w:sz="0" w:space="0" w:color="auto"/>
            <w:left w:val="none" w:sz="0" w:space="0" w:color="auto"/>
            <w:bottom w:val="none" w:sz="0" w:space="0" w:color="auto"/>
            <w:right w:val="none" w:sz="0" w:space="0" w:color="auto"/>
          </w:divBdr>
        </w:div>
        <w:div w:id="323509833">
          <w:marLeft w:val="640"/>
          <w:marRight w:val="0"/>
          <w:marTop w:val="0"/>
          <w:marBottom w:val="0"/>
          <w:divBdr>
            <w:top w:val="none" w:sz="0" w:space="0" w:color="auto"/>
            <w:left w:val="none" w:sz="0" w:space="0" w:color="auto"/>
            <w:bottom w:val="none" w:sz="0" w:space="0" w:color="auto"/>
            <w:right w:val="none" w:sz="0" w:space="0" w:color="auto"/>
          </w:divBdr>
        </w:div>
        <w:div w:id="1743016296">
          <w:marLeft w:val="640"/>
          <w:marRight w:val="0"/>
          <w:marTop w:val="0"/>
          <w:marBottom w:val="0"/>
          <w:divBdr>
            <w:top w:val="none" w:sz="0" w:space="0" w:color="auto"/>
            <w:left w:val="none" w:sz="0" w:space="0" w:color="auto"/>
            <w:bottom w:val="none" w:sz="0" w:space="0" w:color="auto"/>
            <w:right w:val="none" w:sz="0" w:space="0" w:color="auto"/>
          </w:divBdr>
        </w:div>
        <w:div w:id="559289845">
          <w:marLeft w:val="640"/>
          <w:marRight w:val="0"/>
          <w:marTop w:val="0"/>
          <w:marBottom w:val="0"/>
          <w:divBdr>
            <w:top w:val="none" w:sz="0" w:space="0" w:color="auto"/>
            <w:left w:val="none" w:sz="0" w:space="0" w:color="auto"/>
            <w:bottom w:val="none" w:sz="0" w:space="0" w:color="auto"/>
            <w:right w:val="none" w:sz="0" w:space="0" w:color="auto"/>
          </w:divBdr>
        </w:div>
        <w:div w:id="2030064867">
          <w:marLeft w:val="640"/>
          <w:marRight w:val="0"/>
          <w:marTop w:val="0"/>
          <w:marBottom w:val="0"/>
          <w:divBdr>
            <w:top w:val="none" w:sz="0" w:space="0" w:color="auto"/>
            <w:left w:val="none" w:sz="0" w:space="0" w:color="auto"/>
            <w:bottom w:val="none" w:sz="0" w:space="0" w:color="auto"/>
            <w:right w:val="none" w:sz="0" w:space="0" w:color="auto"/>
          </w:divBdr>
        </w:div>
        <w:div w:id="780957973">
          <w:marLeft w:val="640"/>
          <w:marRight w:val="0"/>
          <w:marTop w:val="0"/>
          <w:marBottom w:val="0"/>
          <w:divBdr>
            <w:top w:val="none" w:sz="0" w:space="0" w:color="auto"/>
            <w:left w:val="none" w:sz="0" w:space="0" w:color="auto"/>
            <w:bottom w:val="none" w:sz="0" w:space="0" w:color="auto"/>
            <w:right w:val="none" w:sz="0" w:space="0" w:color="auto"/>
          </w:divBdr>
        </w:div>
        <w:div w:id="5602005">
          <w:marLeft w:val="640"/>
          <w:marRight w:val="0"/>
          <w:marTop w:val="0"/>
          <w:marBottom w:val="0"/>
          <w:divBdr>
            <w:top w:val="none" w:sz="0" w:space="0" w:color="auto"/>
            <w:left w:val="none" w:sz="0" w:space="0" w:color="auto"/>
            <w:bottom w:val="none" w:sz="0" w:space="0" w:color="auto"/>
            <w:right w:val="none" w:sz="0" w:space="0" w:color="auto"/>
          </w:divBdr>
        </w:div>
        <w:div w:id="1867330853">
          <w:marLeft w:val="640"/>
          <w:marRight w:val="0"/>
          <w:marTop w:val="0"/>
          <w:marBottom w:val="0"/>
          <w:divBdr>
            <w:top w:val="none" w:sz="0" w:space="0" w:color="auto"/>
            <w:left w:val="none" w:sz="0" w:space="0" w:color="auto"/>
            <w:bottom w:val="none" w:sz="0" w:space="0" w:color="auto"/>
            <w:right w:val="none" w:sz="0" w:space="0" w:color="auto"/>
          </w:divBdr>
        </w:div>
        <w:div w:id="1277519524">
          <w:marLeft w:val="640"/>
          <w:marRight w:val="0"/>
          <w:marTop w:val="0"/>
          <w:marBottom w:val="0"/>
          <w:divBdr>
            <w:top w:val="none" w:sz="0" w:space="0" w:color="auto"/>
            <w:left w:val="none" w:sz="0" w:space="0" w:color="auto"/>
            <w:bottom w:val="none" w:sz="0" w:space="0" w:color="auto"/>
            <w:right w:val="none" w:sz="0" w:space="0" w:color="auto"/>
          </w:divBdr>
        </w:div>
        <w:div w:id="1852912482">
          <w:marLeft w:val="640"/>
          <w:marRight w:val="0"/>
          <w:marTop w:val="0"/>
          <w:marBottom w:val="0"/>
          <w:divBdr>
            <w:top w:val="none" w:sz="0" w:space="0" w:color="auto"/>
            <w:left w:val="none" w:sz="0" w:space="0" w:color="auto"/>
            <w:bottom w:val="none" w:sz="0" w:space="0" w:color="auto"/>
            <w:right w:val="none" w:sz="0" w:space="0" w:color="auto"/>
          </w:divBdr>
        </w:div>
        <w:div w:id="728264440">
          <w:marLeft w:val="640"/>
          <w:marRight w:val="0"/>
          <w:marTop w:val="0"/>
          <w:marBottom w:val="0"/>
          <w:divBdr>
            <w:top w:val="none" w:sz="0" w:space="0" w:color="auto"/>
            <w:left w:val="none" w:sz="0" w:space="0" w:color="auto"/>
            <w:bottom w:val="none" w:sz="0" w:space="0" w:color="auto"/>
            <w:right w:val="none" w:sz="0" w:space="0" w:color="auto"/>
          </w:divBdr>
        </w:div>
        <w:div w:id="1159878956">
          <w:marLeft w:val="640"/>
          <w:marRight w:val="0"/>
          <w:marTop w:val="0"/>
          <w:marBottom w:val="0"/>
          <w:divBdr>
            <w:top w:val="none" w:sz="0" w:space="0" w:color="auto"/>
            <w:left w:val="none" w:sz="0" w:space="0" w:color="auto"/>
            <w:bottom w:val="none" w:sz="0" w:space="0" w:color="auto"/>
            <w:right w:val="none" w:sz="0" w:space="0" w:color="auto"/>
          </w:divBdr>
        </w:div>
        <w:div w:id="1658342686">
          <w:marLeft w:val="640"/>
          <w:marRight w:val="0"/>
          <w:marTop w:val="0"/>
          <w:marBottom w:val="0"/>
          <w:divBdr>
            <w:top w:val="none" w:sz="0" w:space="0" w:color="auto"/>
            <w:left w:val="none" w:sz="0" w:space="0" w:color="auto"/>
            <w:bottom w:val="none" w:sz="0" w:space="0" w:color="auto"/>
            <w:right w:val="none" w:sz="0" w:space="0" w:color="auto"/>
          </w:divBdr>
        </w:div>
        <w:div w:id="856774861">
          <w:marLeft w:val="640"/>
          <w:marRight w:val="0"/>
          <w:marTop w:val="0"/>
          <w:marBottom w:val="0"/>
          <w:divBdr>
            <w:top w:val="none" w:sz="0" w:space="0" w:color="auto"/>
            <w:left w:val="none" w:sz="0" w:space="0" w:color="auto"/>
            <w:bottom w:val="none" w:sz="0" w:space="0" w:color="auto"/>
            <w:right w:val="none" w:sz="0" w:space="0" w:color="auto"/>
          </w:divBdr>
        </w:div>
        <w:div w:id="193076755">
          <w:marLeft w:val="640"/>
          <w:marRight w:val="0"/>
          <w:marTop w:val="0"/>
          <w:marBottom w:val="0"/>
          <w:divBdr>
            <w:top w:val="none" w:sz="0" w:space="0" w:color="auto"/>
            <w:left w:val="none" w:sz="0" w:space="0" w:color="auto"/>
            <w:bottom w:val="none" w:sz="0" w:space="0" w:color="auto"/>
            <w:right w:val="none" w:sz="0" w:space="0" w:color="auto"/>
          </w:divBdr>
        </w:div>
        <w:div w:id="1012879643">
          <w:marLeft w:val="640"/>
          <w:marRight w:val="0"/>
          <w:marTop w:val="0"/>
          <w:marBottom w:val="0"/>
          <w:divBdr>
            <w:top w:val="none" w:sz="0" w:space="0" w:color="auto"/>
            <w:left w:val="none" w:sz="0" w:space="0" w:color="auto"/>
            <w:bottom w:val="none" w:sz="0" w:space="0" w:color="auto"/>
            <w:right w:val="none" w:sz="0" w:space="0" w:color="auto"/>
          </w:divBdr>
        </w:div>
        <w:div w:id="1657414545">
          <w:marLeft w:val="640"/>
          <w:marRight w:val="0"/>
          <w:marTop w:val="0"/>
          <w:marBottom w:val="0"/>
          <w:divBdr>
            <w:top w:val="none" w:sz="0" w:space="0" w:color="auto"/>
            <w:left w:val="none" w:sz="0" w:space="0" w:color="auto"/>
            <w:bottom w:val="none" w:sz="0" w:space="0" w:color="auto"/>
            <w:right w:val="none" w:sz="0" w:space="0" w:color="auto"/>
          </w:divBdr>
        </w:div>
        <w:div w:id="1046374390">
          <w:marLeft w:val="640"/>
          <w:marRight w:val="0"/>
          <w:marTop w:val="0"/>
          <w:marBottom w:val="0"/>
          <w:divBdr>
            <w:top w:val="none" w:sz="0" w:space="0" w:color="auto"/>
            <w:left w:val="none" w:sz="0" w:space="0" w:color="auto"/>
            <w:bottom w:val="none" w:sz="0" w:space="0" w:color="auto"/>
            <w:right w:val="none" w:sz="0" w:space="0" w:color="auto"/>
          </w:divBdr>
        </w:div>
        <w:div w:id="350959922">
          <w:marLeft w:val="640"/>
          <w:marRight w:val="0"/>
          <w:marTop w:val="0"/>
          <w:marBottom w:val="0"/>
          <w:divBdr>
            <w:top w:val="none" w:sz="0" w:space="0" w:color="auto"/>
            <w:left w:val="none" w:sz="0" w:space="0" w:color="auto"/>
            <w:bottom w:val="none" w:sz="0" w:space="0" w:color="auto"/>
            <w:right w:val="none" w:sz="0" w:space="0" w:color="auto"/>
          </w:divBdr>
        </w:div>
        <w:div w:id="1187255928">
          <w:marLeft w:val="640"/>
          <w:marRight w:val="0"/>
          <w:marTop w:val="0"/>
          <w:marBottom w:val="0"/>
          <w:divBdr>
            <w:top w:val="none" w:sz="0" w:space="0" w:color="auto"/>
            <w:left w:val="none" w:sz="0" w:space="0" w:color="auto"/>
            <w:bottom w:val="none" w:sz="0" w:space="0" w:color="auto"/>
            <w:right w:val="none" w:sz="0" w:space="0" w:color="auto"/>
          </w:divBdr>
        </w:div>
        <w:div w:id="1761171873">
          <w:marLeft w:val="640"/>
          <w:marRight w:val="0"/>
          <w:marTop w:val="0"/>
          <w:marBottom w:val="0"/>
          <w:divBdr>
            <w:top w:val="none" w:sz="0" w:space="0" w:color="auto"/>
            <w:left w:val="none" w:sz="0" w:space="0" w:color="auto"/>
            <w:bottom w:val="none" w:sz="0" w:space="0" w:color="auto"/>
            <w:right w:val="none" w:sz="0" w:space="0" w:color="auto"/>
          </w:divBdr>
        </w:div>
        <w:div w:id="1123501710">
          <w:marLeft w:val="640"/>
          <w:marRight w:val="0"/>
          <w:marTop w:val="0"/>
          <w:marBottom w:val="0"/>
          <w:divBdr>
            <w:top w:val="none" w:sz="0" w:space="0" w:color="auto"/>
            <w:left w:val="none" w:sz="0" w:space="0" w:color="auto"/>
            <w:bottom w:val="none" w:sz="0" w:space="0" w:color="auto"/>
            <w:right w:val="none" w:sz="0" w:space="0" w:color="auto"/>
          </w:divBdr>
        </w:div>
        <w:div w:id="1254631487">
          <w:marLeft w:val="640"/>
          <w:marRight w:val="0"/>
          <w:marTop w:val="0"/>
          <w:marBottom w:val="0"/>
          <w:divBdr>
            <w:top w:val="none" w:sz="0" w:space="0" w:color="auto"/>
            <w:left w:val="none" w:sz="0" w:space="0" w:color="auto"/>
            <w:bottom w:val="none" w:sz="0" w:space="0" w:color="auto"/>
            <w:right w:val="none" w:sz="0" w:space="0" w:color="auto"/>
          </w:divBdr>
        </w:div>
        <w:div w:id="2136213626">
          <w:marLeft w:val="640"/>
          <w:marRight w:val="0"/>
          <w:marTop w:val="0"/>
          <w:marBottom w:val="0"/>
          <w:divBdr>
            <w:top w:val="none" w:sz="0" w:space="0" w:color="auto"/>
            <w:left w:val="none" w:sz="0" w:space="0" w:color="auto"/>
            <w:bottom w:val="none" w:sz="0" w:space="0" w:color="auto"/>
            <w:right w:val="none" w:sz="0" w:space="0" w:color="auto"/>
          </w:divBdr>
        </w:div>
        <w:div w:id="338196174">
          <w:marLeft w:val="640"/>
          <w:marRight w:val="0"/>
          <w:marTop w:val="0"/>
          <w:marBottom w:val="0"/>
          <w:divBdr>
            <w:top w:val="none" w:sz="0" w:space="0" w:color="auto"/>
            <w:left w:val="none" w:sz="0" w:space="0" w:color="auto"/>
            <w:bottom w:val="none" w:sz="0" w:space="0" w:color="auto"/>
            <w:right w:val="none" w:sz="0" w:space="0" w:color="auto"/>
          </w:divBdr>
        </w:div>
        <w:div w:id="84619232">
          <w:marLeft w:val="640"/>
          <w:marRight w:val="0"/>
          <w:marTop w:val="0"/>
          <w:marBottom w:val="0"/>
          <w:divBdr>
            <w:top w:val="none" w:sz="0" w:space="0" w:color="auto"/>
            <w:left w:val="none" w:sz="0" w:space="0" w:color="auto"/>
            <w:bottom w:val="none" w:sz="0" w:space="0" w:color="auto"/>
            <w:right w:val="none" w:sz="0" w:space="0" w:color="auto"/>
          </w:divBdr>
        </w:div>
        <w:div w:id="1664896945">
          <w:marLeft w:val="640"/>
          <w:marRight w:val="0"/>
          <w:marTop w:val="0"/>
          <w:marBottom w:val="0"/>
          <w:divBdr>
            <w:top w:val="none" w:sz="0" w:space="0" w:color="auto"/>
            <w:left w:val="none" w:sz="0" w:space="0" w:color="auto"/>
            <w:bottom w:val="none" w:sz="0" w:space="0" w:color="auto"/>
            <w:right w:val="none" w:sz="0" w:space="0" w:color="auto"/>
          </w:divBdr>
        </w:div>
        <w:div w:id="697391146">
          <w:marLeft w:val="640"/>
          <w:marRight w:val="0"/>
          <w:marTop w:val="0"/>
          <w:marBottom w:val="0"/>
          <w:divBdr>
            <w:top w:val="none" w:sz="0" w:space="0" w:color="auto"/>
            <w:left w:val="none" w:sz="0" w:space="0" w:color="auto"/>
            <w:bottom w:val="none" w:sz="0" w:space="0" w:color="auto"/>
            <w:right w:val="none" w:sz="0" w:space="0" w:color="auto"/>
          </w:divBdr>
        </w:div>
        <w:div w:id="1500460303">
          <w:marLeft w:val="640"/>
          <w:marRight w:val="0"/>
          <w:marTop w:val="0"/>
          <w:marBottom w:val="0"/>
          <w:divBdr>
            <w:top w:val="none" w:sz="0" w:space="0" w:color="auto"/>
            <w:left w:val="none" w:sz="0" w:space="0" w:color="auto"/>
            <w:bottom w:val="none" w:sz="0" w:space="0" w:color="auto"/>
            <w:right w:val="none" w:sz="0" w:space="0" w:color="auto"/>
          </w:divBdr>
        </w:div>
        <w:div w:id="1559315664">
          <w:marLeft w:val="640"/>
          <w:marRight w:val="0"/>
          <w:marTop w:val="0"/>
          <w:marBottom w:val="0"/>
          <w:divBdr>
            <w:top w:val="none" w:sz="0" w:space="0" w:color="auto"/>
            <w:left w:val="none" w:sz="0" w:space="0" w:color="auto"/>
            <w:bottom w:val="none" w:sz="0" w:space="0" w:color="auto"/>
            <w:right w:val="none" w:sz="0" w:space="0" w:color="auto"/>
          </w:divBdr>
        </w:div>
        <w:div w:id="100728898">
          <w:marLeft w:val="640"/>
          <w:marRight w:val="0"/>
          <w:marTop w:val="0"/>
          <w:marBottom w:val="0"/>
          <w:divBdr>
            <w:top w:val="none" w:sz="0" w:space="0" w:color="auto"/>
            <w:left w:val="none" w:sz="0" w:space="0" w:color="auto"/>
            <w:bottom w:val="none" w:sz="0" w:space="0" w:color="auto"/>
            <w:right w:val="none" w:sz="0" w:space="0" w:color="auto"/>
          </w:divBdr>
        </w:div>
        <w:div w:id="1647976266">
          <w:marLeft w:val="640"/>
          <w:marRight w:val="0"/>
          <w:marTop w:val="0"/>
          <w:marBottom w:val="0"/>
          <w:divBdr>
            <w:top w:val="none" w:sz="0" w:space="0" w:color="auto"/>
            <w:left w:val="none" w:sz="0" w:space="0" w:color="auto"/>
            <w:bottom w:val="none" w:sz="0" w:space="0" w:color="auto"/>
            <w:right w:val="none" w:sz="0" w:space="0" w:color="auto"/>
          </w:divBdr>
        </w:div>
        <w:div w:id="1343357741">
          <w:marLeft w:val="640"/>
          <w:marRight w:val="0"/>
          <w:marTop w:val="0"/>
          <w:marBottom w:val="0"/>
          <w:divBdr>
            <w:top w:val="none" w:sz="0" w:space="0" w:color="auto"/>
            <w:left w:val="none" w:sz="0" w:space="0" w:color="auto"/>
            <w:bottom w:val="none" w:sz="0" w:space="0" w:color="auto"/>
            <w:right w:val="none" w:sz="0" w:space="0" w:color="auto"/>
          </w:divBdr>
        </w:div>
        <w:div w:id="316232028">
          <w:marLeft w:val="640"/>
          <w:marRight w:val="0"/>
          <w:marTop w:val="0"/>
          <w:marBottom w:val="0"/>
          <w:divBdr>
            <w:top w:val="none" w:sz="0" w:space="0" w:color="auto"/>
            <w:left w:val="none" w:sz="0" w:space="0" w:color="auto"/>
            <w:bottom w:val="none" w:sz="0" w:space="0" w:color="auto"/>
            <w:right w:val="none" w:sz="0" w:space="0" w:color="auto"/>
          </w:divBdr>
        </w:div>
        <w:div w:id="423500865">
          <w:marLeft w:val="640"/>
          <w:marRight w:val="0"/>
          <w:marTop w:val="0"/>
          <w:marBottom w:val="0"/>
          <w:divBdr>
            <w:top w:val="none" w:sz="0" w:space="0" w:color="auto"/>
            <w:left w:val="none" w:sz="0" w:space="0" w:color="auto"/>
            <w:bottom w:val="none" w:sz="0" w:space="0" w:color="auto"/>
            <w:right w:val="none" w:sz="0" w:space="0" w:color="auto"/>
          </w:divBdr>
        </w:div>
        <w:div w:id="548347711">
          <w:marLeft w:val="640"/>
          <w:marRight w:val="0"/>
          <w:marTop w:val="0"/>
          <w:marBottom w:val="0"/>
          <w:divBdr>
            <w:top w:val="none" w:sz="0" w:space="0" w:color="auto"/>
            <w:left w:val="none" w:sz="0" w:space="0" w:color="auto"/>
            <w:bottom w:val="none" w:sz="0" w:space="0" w:color="auto"/>
            <w:right w:val="none" w:sz="0" w:space="0" w:color="auto"/>
          </w:divBdr>
        </w:div>
        <w:div w:id="336543483">
          <w:marLeft w:val="640"/>
          <w:marRight w:val="0"/>
          <w:marTop w:val="0"/>
          <w:marBottom w:val="0"/>
          <w:divBdr>
            <w:top w:val="none" w:sz="0" w:space="0" w:color="auto"/>
            <w:left w:val="none" w:sz="0" w:space="0" w:color="auto"/>
            <w:bottom w:val="none" w:sz="0" w:space="0" w:color="auto"/>
            <w:right w:val="none" w:sz="0" w:space="0" w:color="auto"/>
          </w:divBdr>
        </w:div>
        <w:div w:id="1965500052">
          <w:marLeft w:val="640"/>
          <w:marRight w:val="0"/>
          <w:marTop w:val="0"/>
          <w:marBottom w:val="0"/>
          <w:divBdr>
            <w:top w:val="none" w:sz="0" w:space="0" w:color="auto"/>
            <w:left w:val="none" w:sz="0" w:space="0" w:color="auto"/>
            <w:bottom w:val="none" w:sz="0" w:space="0" w:color="auto"/>
            <w:right w:val="none" w:sz="0" w:space="0" w:color="auto"/>
          </w:divBdr>
        </w:div>
        <w:div w:id="204296696">
          <w:marLeft w:val="640"/>
          <w:marRight w:val="0"/>
          <w:marTop w:val="0"/>
          <w:marBottom w:val="0"/>
          <w:divBdr>
            <w:top w:val="none" w:sz="0" w:space="0" w:color="auto"/>
            <w:left w:val="none" w:sz="0" w:space="0" w:color="auto"/>
            <w:bottom w:val="none" w:sz="0" w:space="0" w:color="auto"/>
            <w:right w:val="none" w:sz="0" w:space="0" w:color="auto"/>
          </w:divBdr>
        </w:div>
        <w:div w:id="542714250">
          <w:marLeft w:val="640"/>
          <w:marRight w:val="0"/>
          <w:marTop w:val="0"/>
          <w:marBottom w:val="0"/>
          <w:divBdr>
            <w:top w:val="none" w:sz="0" w:space="0" w:color="auto"/>
            <w:left w:val="none" w:sz="0" w:space="0" w:color="auto"/>
            <w:bottom w:val="none" w:sz="0" w:space="0" w:color="auto"/>
            <w:right w:val="none" w:sz="0" w:space="0" w:color="auto"/>
          </w:divBdr>
        </w:div>
        <w:div w:id="550967098">
          <w:marLeft w:val="640"/>
          <w:marRight w:val="0"/>
          <w:marTop w:val="0"/>
          <w:marBottom w:val="0"/>
          <w:divBdr>
            <w:top w:val="none" w:sz="0" w:space="0" w:color="auto"/>
            <w:left w:val="none" w:sz="0" w:space="0" w:color="auto"/>
            <w:bottom w:val="none" w:sz="0" w:space="0" w:color="auto"/>
            <w:right w:val="none" w:sz="0" w:space="0" w:color="auto"/>
          </w:divBdr>
        </w:div>
        <w:div w:id="903023457">
          <w:marLeft w:val="640"/>
          <w:marRight w:val="0"/>
          <w:marTop w:val="0"/>
          <w:marBottom w:val="0"/>
          <w:divBdr>
            <w:top w:val="none" w:sz="0" w:space="0" w:color="auto"/>
            <w:left w:val="none" w:sz="0" w:space="0" w:color="auto"/>
            <w:bottom w:val="none" w:sz="0" w:space="0" w:color="auto"/>
            <w:right w:val="none" w:sz="0" w:space="0" w:color="auto"/>
          </w:divBdr>
        </w:div>
        <w:div w:id="88619260">
          <w:marLeft w:val="640"/>
          <w:marRight w:val="0"/>
          <w:marTop w:val="0"/>
          <w:marBottom w:val="0"/>
          <w:divBdr>
            <w:top w:val="none" w:sz="0" w:space="0" w:color="auto"/>
            <w:left w:val="none" w:sz="0" w:space="0" w:color="auto"/>
            <w:bottom w:val="none" w:sz="0" w:space="0" w:color="auto"/>
            <w:right w:val="none" w:sz="0" w:space="0" w:color="auto"/>
          </w:divBdr>
        </w:div>
        <w:div w:id="591162300">
          <w:marLeft w:val="640"/>
          <w:marRight w:val="0"/>
          <w:marTop w:val="0"/>
          <w:marBottom w:val="0"/>
          <w:divBdr>
            <w:top w:val="none" w:sz="0" w:space="0" w:color="auto"/>
            <w:left w:val="none" w:sz="0" w:space="0" w:color="auto"/>
            <w:bottom w:val="none" w:sz="0" w:space="0" w:color="auto"/>
            <w:right w:val="none" w:sz="0" w:space="0" w:color="auto"/>
          </w:divBdr>
        </w:div>
        <w:div w:id="686521423">
          <w:marLeft w:val="640"/>
          <w:marRight w:val="0"/>
          <w:marTop w:val="0"/>
          <w:marBottom w:val="0"/>
          <w:divBdr>
            <w:top w:val="none" w:sz="0" w:space="0" w:color="auto"/>
            <w:left w:val="none" w:sz="0" w:space="0" w:color="auto"/>
            <w:bottom w:val="none" w:sz="0" w:space="0" w:color="auto"/>
            <w:right w:val="none" w:sz="0" w:space="0" w:color="auto"/>
          </w:divBdr>
        </w:div>
        <w:div w:id="93476944">
          <w:marLeft w:val="640"/>
          <w:marRight w:val="0"/>
          <w:marTop w:val="0"/>
          <w:marBottom w:val="0"/>
          <w:divBdr>
            <w:top w:val="none" w:sz="0" w:space="0" w:color="auto"/>
            <w:left w:val="none" w:sz="0" w:space="0" w:color="auto"/>
            <w:bottom w:val="none" w:sz="0" w:space="0" w:color="auto"/>
            <w:right w:val="none" w:sz="0" w:space="0" w:color="auto"/>
          </w:divBdr>
        </w:div>
        <w:div w:id="601648096">
          <w:marLeft w:val="640"/>
          <w:marRight w:val="0"/>
          <w:marTop w:val="0"/>
          <w:marBottom w:val="0"/>
          <w:divBdr>
            <w:top w:val="none" w:sz="0" w:space="0" w:color="auto"/>
            <w:left w:val="none" w:sz="0" w:space="0" w:color="auto"/>
            <w:bottom w:val="none" w:sz="0" w:space="0" w:color="auto"/>
            <w:right w:val="none" w:sz="0" w:space="0" w:color="auto"/>
          </w:divBdr>
        </w:div>
        <w:div w:id="229460224">
          <w:marLeft w:val="640"/>
          <w:marRight w:val="0"/>
          <w:marTop w:val="0"/>
          <w:marBottom w:val="0"/>
          <w:divBdr>
            <w:top w:val="none" w:sz="0" w:space="0" w:color="auto"/>
            <w:left w:val="none" w:sz="0" w:space="0" w:color="auto"/>
            <w:bottom w:val="none" w:sz="0" w:space="0" w:color="auto"/>
            <w:right w:val="none" w:sz="0" w:space="0" w:color="auto"/>
          </w:divBdr>
        </w:div>
        <w:div w:id="747002742">
          <w:marLeft w:val="640"/>
          <w:marRight w:val="0"/>
          <w:marTop w:val="0"/>
          <w:marBottom w:val="0"/>
          <w:divBdr>
            <w:top w:val="none" w:sz="0" w:space="0" w:color="auto"/>
            <w:left w:val="none" w:sz="0" w:space="0" w:color="auto"/>
            <w:bottom w:val="none" w:sz="0" w:space="0" w:color="auto"/>
            <w:right w:val="none" w:sz="0" w:space="0" w:color="auto"/>
          </w:divBdr>
        </w:div>
        <w:div w:id="1300762537">
          <w:marLeft w:val="640"/>
          <w:marRight w:val="0"/>
          <w:marTop w:val="0"/>
          <w:marBottom w:val="0"/>
          <w:divBdr>
            <w:top w:val="none" w:sz="0" w:space="0" w:color="auto"/>
            <w:left w:val="none" w:sz="0" w:space="0" w:color="auto"/>
            <w:bottom w:val="none" w:sz="0" w:space="0" w:color="auto"/>
            <w:right w:val="none" w:sz="0" w:space="0" w:color="auto"/>
          </w:divBdr>
        </w:div>
        <w:div w:id="2030250967">
          <w:marLeft w:val="640"/>
          <w:marRight w:val="0"/>
          <w:marTop w:val="0"/>
          <w:marBottom w:val="0"/>
          <w:divBdr>
            <w:top w:val="none" w:sz="0" w:space="0" w:color="auto"/>
            <w:left w:val="none" w:sz="0" w:space="0" w:color="auto"/>
            <w:bottom w:val="none" w:sz="0" w:space="0" w:color="auto"/>
            <w:right w:val="none" w:sz="0" w:space="0" w:color="auto"/>
          </w:divBdr>
        </w:div>
        <w:div w:id="1175998906">
          <w:marLeft w:val="640"/>
          <w:marRight w:val="0"/>
          <w:marTop w:val="0"/>
          <w:marBottom w:val="0"/>
          <w:divBdr>
            <w:top w:val="none" w:sz="0" w:space="0" w:color="auto"/>
            <w:left w:val="none" w:sz="0" w:space="0" w:color="auto"/>
            <w:bottom w:val="none" w:sz="0" w:space="0" w:color="auto"/>
            <w:right w:val="none" w:sz="0" w:space="0" w:color="auto"/>
          </w:divBdr>
        </w:div>
        <w:div w:id="725689785">
          <w:marLeft w:val="640"/>
          <w:marRight w:val="0"/>
          <w:marTop w:val="0"/>
          <w:marBottom w:val="0"/>
          <w:divBdr>
            <w:top w:val="none" w:sz="0" w:space="0" w:color="auto"/>
            <w:left w:val="none" w:sz="0" w:space="0" w:color="auto"/>
            <w:bottom w:val="none" w:sz="0" w:space="0" w:color="auto"/>
            <w:right w:val="none" w:sz="0" w:space="0" w:color="auto"/>
          </w:divBdr>
        </w:div>
        <w:div w:id="941765181">
          <w:marLeft w:val="640"/>
          <w:marRight w:val="0"/>
          <w:marTop w:val="0"/>
          <w:marBottom w:val="0"/>
          <w:divBdr>
            <w:top w:val="none" w:sz="0" w:space="0" w:color="auto"/>
            <w:left w:val="none" w:sz="0" w:space="0" w:color="auto"/>
            <w:bottom w:val="none" w:sz="0" w:space="0" w:color="auto"/>
            <w:right w:val="none" w:sz="0" w:space="0" w:color="auto"/>
          </w:divBdr>
        </w:div>
        <w:div w:id="347828147">
          <w:marLeft w:val="640"/>
          <w:marRight w:val="0"/>
          <w:marTop w:val="0"/>
          <w:marBottom w:val="0"/>
          <w:divBdr>
            <w:top w:val="none" w:sz="0" w:space="0" w:color="auto"/>
            <w:left w:val="none" w:sz="0" w:space="0" w:color="auto"/>
            <w:bottom w:val="none" w:sz="0" w:space="0" w:color="auto"/>
            <w:right w:val="none" w:sz="0" w:space="0" w:color="auto"/>
          </w:divBdr>
        </w:div>
        <w:div w:id="1139498717">
          <w:marLeft w:val="640"/>
          <w:marRight w:val="0"/>
          <w:marTop w:val="0"/>
          <w:marBottom w:val="0"/>
          <w:divBdr>
            <w:top w:val="none" w:sz="0" w:space="0" w:color="auto"/>
            <w:left w:val="none" w:sz="0" w:space="0" w:color="auto"/>
            <w:bottom w:val="none" w:sz="0" w:space="0" w:color="auto"/>
            <w:right w:val="none" w:sz="0" w:space="0" w:color="auto"/>
          </w:divBdr>
        </w:div>
        <w:div w:id="1065421668">
          <w:marLeft w:val="640"/>
          <w:marRight w:val="0"/>
          <w:marTop w:val="0"/>
          <w:marBottom w:val="0"/>
          <w:divBdr>
            <w:top w:val="none" w:sz="0" w:space="0" w:color="auto"/>
            <w:left w:val="none" w:sz="0" w:space="0" w:color="auto"/>
            <w:bottom w:val="none" w:sz="0" w:space="0" w:color="auto"/>
            <w:right w:val="none" w:sz="0" w:space="0" w:color="auto"/>
          </w:divBdr>
        </w:div>
        <w:div w:id="19014263">
          <w:marLeft w:val="640"/>
          <w:marRight w:val="0"/>
          <w:marTop w:val="0"/>
          <w:marBottom w:val="0"/>
          <w:divBdr>
            <w:top w:val="none" w:sz="0" w:space="0" w:color="auto"/>
            <w:left w:val="none" w:sz="0" w:space="0" w:color="auto"/>
            <w:bottom w:val="none" w:sz="0" w:space="0" w:color="auto"/>
            <w:right w:val="none" w:sz="0" w:space="0" w:color="auto"/>
          </w:divBdr>
        </w:div>
        <w:div w:id="1990748573">
          <w:marLeft w:val="640"/>
          <w:marRight w:val="0"/>
          <w:marTop w:val="0"/>
          <w:marBottom w:val="0"/>
          <w:divBdr>
            <w:top w:val="none" w:sz="0" w:space="0" w:color="auto"/>
            <w:left w:val="none" w:sz="0" w:space="0" w:color="auto"/>
            <w:bottom w:val="none" w:sz="0" w:space="0" w:color="auto"/>
            <w:right w:val="none" w:sz="0" w:space="0" w:color="auto"/>
          </w:divBdr>
        </w:div>
        <w:div w:id="132720111">
          <w:marLeft w:val="640"/>
          <w:marRight w:val="0"/>
          <w:marTop w:val="0"/>
          <w:marBottom w:val="0"/>
          <w:divBdr>
            <w:top w:val="none" w:sz="0" w:space="0" w:color="auto"/>
            <w:left w:val="none" w:sz="0" w:space="0" w:color="auto"/>
            <w:bottom w:val="none" w:sz="0" w:space="0" w:color="auto"/>
            <w:right w:val="none" w:sz="0" w:space="0" w:color="auto"/>
          </w:divBdr>
        </w:div>
        <w:div w:id="1775245271">
          <w:marLeft w:val="640"/>
          <w:marRight w:val="0"/>
          <w:marTop w:val="0"/>
          <w:marBottom w:val="0"/>
          <w:divBdr>
            <w:top w:val="none" w:sz="0" w:space="0" w:color="auto"/>
            <w:left w:val="none" w:sz="0" w:space="0" w:color="auto"/>
            <w:bottom w:val="none" w:sz="0" w:space="0" w:color="auto"/>
            <w:right w:val="none" w:sz="0" w:space="0" w:color="auto"/>
          </w:divBdr>
        </w:div>
        <w:div w:id="1425296663">
          <w:marLeft w:val="640"/>
          <w:marRight w:val="0"/>
          <w:marTop w:val="0"/>
          <w:marBottom w:val="0"/>
          <w:divBdr>
            <w:top w:val="none" w:sz="0" w:space="0" w:color="auto"/>
            <w:left w:val="none" w:sz="0" w:space="0" w:color="auto"/>
            <w:bottom w:val="none" w:sz="0" w:space="0" w:color="auto"/>
            <w:right w:val="none" w:sz="0" w:space="0" w:color="auto"/>
          </w:divBdr>
        </w:div>
        <w:div w:id="359858263">
          <w:marLeft w:val="640"/>
          <w:marRight w:val="0"/>
          <w:marTop w:val="0"/>
          <w:marBottom w:val="0"/>
          <w:divBdr>
            <w:top w:val="none" w:sz="0" w:space="0" w:color="auto"/>
            <w:left w:val="none" w:sz="0" w:space="0" w:color="auto"/>
            <w:bottom w:val="none" w:sz="0" w:space="0" w:color="auto"/>
            <w:right w:val="none" w:sz="0" w:space="0" w:color="auto"/>
          </w:divBdr>
        </w:div>
        <w:div w:id="136118803">
          <w:marLeft w:val="640"/>
          <w:marRight w:val="0"/>
          <w:marTop w:val="0"/>
          <w:marBottom w:val="0"/>
          <w:divBdr>
            <w:top w:val="none" w:sz="0" w:space="0" w:color="auto"/>
            <w:left w:val="none" w:sz="0" w:space="0" w:color="auto"/>
            <w:bottom w:val="none" w:sz="0" w:space="0" w:color="auto"/>
            <w:right w:val="none" w:sz="0" w:space="0" w:color="auto"/>
          </w:divBdr>
        </w:div>
        <w:div w:id="1283463775">
          <w:marLeft w:val="640"/>
          <w:marRight w:val="0"/>
          <w:marTop w:val="0"/>
          <w:marBottom w:val="0"/>
          <w:divBdr>
            <w:top w:val="none" w:sz="0" w:space="0" w:color="auto"/>
            <w:left w:val="none" w:sz="0" w:space="0" w:color="auto"/>
            <w:bottom w:val="none" w:sz="0" w:space="0" w:color="auto"/>
            <w:right w:val="none" w:sz="0" w:space="0" w:color="auto"/>
          </w:divBdr>
        </w:div>
        <w:div w:id="1036924591">
          <w:marLeft w:val="640"/>
          <w:marRight w:val="0"/>
          <w:marTop w:val="0"/>
          <w:marBottom w:val="0"/>
          <w:divBdr>
            <w:top w:val="none" w:sz="0" w:space="0" w:color="auto"/>
            <w:left w:val="none" w:sz="0" w:space="0" w:color="auto"/>
            <w:bottom w:val="none" w:sz="0" w:space="0" w:color="auto"/>
            <w:right w:val="none" w:sz="0" w:space="0" w:color="auto"/>
          </w:divBdr>
        </w:div>
        <w:div w:id="1906993101">
          <w:marLeft w:val="640"/>
          <w:marRight w:val="0"/>
          <w:marTop w:val="0"/>
          <w:marBottom w:val="0"/>
          <w:divBdr>
            <w:top w:val="none" w:sz="0" w:space="0" w:color="auto"/>
            <w:left w:val="none" w:sz="0" w:space="0" w:color="auto"/>
            <w:bottom w:val="none" w:sz="0" w:space="0" w:color="auto"/>
            <w:right w:val="none" w:sz="0" w:space="0" w:color="auto"/>
          </w:divBdr>
        </w:div>
        <w:div w:id="1110855285">
          <w:marLeft w:val="640"/>
          <w:marRight w:val="0"/>
          <w:marTop w:val="0"/>
          <w:marBottom w:val="0"/>
          <w:divBdr>
            <w:top w:val="none" w:sz="0" w:space="0" w:color="auto"/>
            <w:left w:val="none" w:sz="0" w:space="0" w:color="auto"/>
            <w:bottom w:val="none" w:sz="0" w:space="0" w:color="auto"/>
            <w:right w:val="none" w:sz="0" w:space="0" w:color="auto"/>
          </w:divBdr>
        </w:div>
        <w:div w:id="310445895">
          <w:marLeft w:val="640"/>
          <w:marRight w:val="0"/>
          <w:marTop w:val="0"/>
          <w:marBottom w:val="0"/>
          <w:divBdr>
            <w:top w:val="none" w:sz="0" w:space="0" w:color="auto"/>
            <w:left w:val="none" w:sz="0" w:space="0" w:color="auto"/>
            <w:bottom w:val="none" w:sz="0" w:space="0" w:color="auto"/>
            <w:right w:val="none" w:sz="0" w:space="0" w:color="auto"/>
          </w:divBdr>
        </w:div>
        <w:div w:id="1513883197">
          <w:marLeft w:val="640"/>
          <w:marRight w:val="0"/>
          <w:marTop w:val="0"/>
          <w:marBottom w:val="0"/>
          <w:divBdr>
            <w:top w:val="none" w:sz="0" w:space="0" w:color="auto"/>
            <w:left w:val="none" w:sz="0" w:space="0" w:color="auto"/>
            <w:bottom w:val="none" w:sz="0" w:space="0" w:color="auto"/>
            <w:right w:val="none" w:sz="0" w:space="0" w:color="auto"/>
          </w:divBdr>
        </w:div>
        <w:div w:id="379401811">
          <w:marLeft w:val="640"/>
          <w:marRight w:val="0"/>
          <w:marTop w:val="0"/>
          <w:marBottom w:val="0"/>
          <w:divBdr>
            <w:top w:val="none" w:sz="0" w:space="0" w:color="auto"/>
            <w:left w:val="none" w:sz="0" w:space="0" w:color="auto"/>
            <w:bottom w:val="none" w:sz="0" w:space="0" w:color="auto"/>
            <w:right w:val="none" w:sz="0" w:space="0" w:color="auto"/>
          </w:divBdr>
        </w:div>
        <w:div w:id="1950967005">
          <w:marLeft w:val="640"/>
          <w:marRight w:val="0"/>
          <w:marTop w:val="0"/>
          <w:marBottom w:val="0"/>
          <w:divBdr>
            <w:top w:val="none" w:sz="0" w:space="0" w:color="auto"/>
            <w:left w:val="none" w:sz="0" w:space="0" w:color="auto"/>
            <w:bottom w:val="none" w:sz="0" w:space="0" w:color="auto"/>
            <w:right w:val="none" w:sz="0" w:space="0" w:color="auto"/>
          </w:divBdr>
        </w:div>
        <w:div w:id="1534734949">
          <w:marLeft w:val="640"/>
          <w:marRight w:val="0"/>
          <w:marTop w:val="0"/>
          <w:marBottom w:val="0"/>
          <w:divBdr>
            <w:top w:val="none" w:sz="0" w:space="0" w:color="auto"/>
            <w:left w:val="none" w:sz="0" w:space="0" w:color="auto"/>
            <w:bottom w:val="none" w:sz="0" w:space="0" w:color="auto"/>
            <w:right w:val="none" w:sz="0" w:space="0" w:color="auto"/>
          </w:divBdr>
        </w:div>
        <w:div w:id="452018101">
          <w:marLeft w:val="640"/>
          <w:marRight w:val="0"/>
          <w:marTop w:val="0"/>
          <w:marBottom w:val="0"/>
          <w:divBdr>
            <w:top w:val="none" w:sz="0" w:space="0" w:color="auto"/>
            <w:left w:val="none" w:sz="0" w:space="0" w:color="auto"/>
            <w:bottom w:val="none" w:sz="0" w:space="0" w:color="auto"/>
            <w:right w:val="none" w:sz="0" w:space="0" w:color="auto"/>
          </w:divBdr>
        </w:div>
        <w:div w:id="378893913">
          <w:marLeft w:val="640"/>
          <w:marRight w:val="0"/>
          <w:marTop w:val="0"/>
          <w:marBottom w:val="0"/>
          <w:divBdr>
            <w:top w:val="none" w:sz="0" w:space="0" w:color="auto"/>
            <w:left w:val="none" w:sz="0" w:space="0" w:color="auto"/>
            <w:bottom w:val="none" w:sz="0" w:space="0" w:color="auto"/>
            <w:right w:val="none" w:sz="0" w:space="0" w:color="auto"/>
          </w:divBdr>
        </w:div>
        <w:div w:id="1649239408">
          <w:marLeft w:val="640"/>
          <w:marRight w:val="0"/>
          <w:marTop w:val="0"/>
          <w:marBottom w:val="0"/>
          <w:divBdr>
            <w:top w:val="none" w:sz="0" w:space="0" w:color="auto"/>
            <w:left w:val="none" w:sz="0" w:space="0" w:color="auto"/>
            <w:bottom w:val="none" w:sz="0" w:space="0" w:color="auto"/>
            <w:right w:val="none" w:sz="0" w:space="0" w:color="auto"/>
          </w:divBdr>
        </w:div>
        <w:div w:id="634333758">
          <w:marLeft w:val="640"/>
          <w:marRight w:val="0"/>
          <w:marTop w:val="0"/>
          <w:marBottom w:val="0"/>
          <w:divBdr>
            <w:top w:val="none" w:sz="0" w:space="0" w:color="auto"/>
            <w:left w:val="none" w:sz="0" w:space="0" w:color="auto"/>
            <w:bottom w:val="none" w:sz="0" w:space="0" w:color="auto"/>
            <w:right w:val="none" w:sz="0" w:space="0" w:color="auto"/>
          </w:divBdr>
        </w:div>
        <w:div w:id="909970145">
          <w:marLeft w:val="640"/>
          <w:marRight w:val="0"/>
          <w:marTop w:val="0"/>
          <w:marBottom w:val="0"/>
          <w:divBdr>
            <w:top w:val="none" w:sz="0" w:space="0" w:color="auto"/>
            <w:left w:val="none" w:sz="0" w:space="0" w:color="auto"/>
            <w:bottom w:val="none" w:sz="0" w:space="0" w:color="auto"/>
            <w:right w:val="none" w:sz="0" w:space="0" w:color="auto"/>
          </w:divBdr>
        </w:div>
        <w:div w:id="52776418">
          <w:marLeft w:val="640"/>
          <w:marRight w:val="0"/>
          <w:marTop w:val="0"/>
          <w:marBottom w:val="0"/>
          <w:divBdr>
            <w:top w:val="none" w:sz="0" w:space="0" w:color="auto"/>
            <w:left w:val="none" w:sz="0" w:space="0" w:color="auto"/>
            <w:bottom w:val="none" w:sz="0" w:space="0" w:color="auto"/>
            <w:right w:val="none" w:sz="0" w:space="0" w:color="auto"/>
          </w:divBdr>
        </w:div>
      </w:divsChild>
    </w:div>
    <w:div w:id="1910571883">
      <w:bodyDiv w:val="1"/>
      <w:marLeft w:val="0"/>
      <w:marRight w:val="0"/>
      <w:marTop w:val="0"/>
      <w:marBottom w:val="0"/>
      <w:divBdr>
        <w:top w:val="none" w:sz="0" w:space="0" w:color="auto"/>
        <w:left w:val="none" w:sz="0" w:space="0" w:color="auto"/>
        <w:bottom w:val="none" w:sz="0" w:space="0" w:color="auto"/>
        <w:right w:val="none" w:sz="0" w:space="0" w:color="auto"/>
      </w:divBdr>
      <w:divsChild>
        <w:div w:id="1424033742">
          <w:marLeft w:val="0"/>
          <w:marRight w:val="0"/>
          <w:marTop w:val="0"/>
          <w:marBottom w:val="0"/>
          <w:divBdr>
            <w:top w:val="none" w:sz="0" w:space="0" w:color="auto"/>
            <w:left w:val="none" w:sz="0" w:space="0" w:color="auto"/>
            <w:bottom w:val="none" w:sz="0" w:space="0" w:color="auto"/>
            <w:right w:val="none" w:sz="0" w:space="0" w:color="auto"/>
          </w:divBdr>
          <w:divsChild>
            <w:div w:id="1701468335">
              <w:marLeft w:val="0"/>
              <w:marRight w:val="0"/>
              <w:marTop w:val="0"/>
              <w:marBottom w:val="0"/>
              <w:divBdr>
                <w:top w:val="none" w:sz="0" w:space="0" w:color="auto"/>
                <w:left w:val="none" w:sz="0" w:space="0" w:color="auto"/>
                <w:bottom w:val="none" w:sz="0" w:space="0" w:color="auto"/>
                <w:right w:val="none" w:sz="0" w:space="0" w:color="auto"/>
              </w:divBdr>
              <w:divsChild>
                <w:div w:id="1753547175">
                  <w:marLeft w:val="0"/>
                  <w:marRight w:val="0"/>
                  <w:marTop w:val="0"/>
                  <w:marBottom w:val="0"/>
                  <w:divBdr>
                    <w:top w:val="none" w:sz="0" w:space="0" w:color="auto"/>
                    <w:left w:val="none" w:sz="0" w:space="0" w:color="auto"/>
                    <w:bottom w:val="none" w:sz="0" w:space="0" w:color="auto"/>
                    <w:right w:val="none" w:sz="0" w:space="0" w:color="auto"/>
                  </w:divBdr>
                  <w:divsChild>
                    <w:div w:id="680861804">
                      <w:marLeft w:val="0"/>
                      <w:marRight w:val="0"/>
                      <w:marTop w:val="0"/>
                      <w:marBottom w:val="0"/>
                      <w:divBdr>
                        <w:top w:val="none" w:sz="0" w:space="0" w:color="auto"/>
                        <w:left w:val="none" w:sz="0" w:space="0" w:color="auto"/>
                        <w:bottom w:val="none" w:sz="0" w:space="0" w:color="auto"/>
                        <w:right w:val="none" w:sz="0" w:space="0" w:color="auto"/>
                      </w:divBdr>
                      <w:divsChild>
                        <w:div w:id="546837246">
                          <w:marLeft w:val="0"/>
                          <w:marRight w:val="0"/>
                          <w:marTop w:val="0"/>
                          <w:marBottom w:val="0"/>
                          <w:divBdr>
                            <w:top w:val="none" w:sz="0" w:space="0" w:color="auto"/>
                            <w:left w:val="none" w:sz="0" w:space="0" w:color="auto"/>
                            <w:bottom w:val="none" w:sz="0" w:space="0" w:color="auto"/>
                            <w:right w:val="none" w:sz="0" w:space="0" w:color="auto"/>
                          </w:divBdr>
                          <w:divsChild>
                            <w:div w:id="15333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731530">
      <w:bodyDiv w:val="1"/>
      <w:marLeft w:val="0"/>
      <w:marRight w:val="0"/>
      <w:marTop w:val="0"/>
      <w:marBottom w:val="0"/>
      <w:divBdr>
        <w:top w:val="none" w:sz="0" w:space="0" w:color="auto"/>
        <w:left w:val="none" w:sz="0" w:space="0" w:color="auto"/>
        <w:bottom w:val="none" w:sz="0" w:space="0" w:color="auto"/>
        <w:right w:val="none" w:sz="0" w:space="0" w:color="auto"/>
      </w:divBdr>
      <w:divsChild>
        <w:div w:id="2128742647">
          <w:marLeft w:val="0"/>
          <w:marRight w:val="0"/>
          <w:marTop w:val="0"/>
          <w:marBottom w:val="0"/>
          <w:divBdr>
            <w:top w:val="none" w:sz="0" w:space="0" w:color="auto"/>
            <w:left w:val="none" w:sz="0" w:space="0" w:color="auto"/>
            <w:bottom w:val="none" w:sz="0" w:space="0" w:color="auto"/>
            <w:right w:val="none" w:sz="0" w:space="0" w:color="auto"/>
          </w:divBdr>
          <w:divsChild>
            <w:div w:id="278462747">
              <w:marLeft w:val="0"/>
              <w:marRight w:val="0"/>
              <w:marTop w:val="0"/>
              <w:marBottom w:val="0"/>
              <w:divBdr>
                <w:top w:val="none" w:sz="0" w:space="0" w:color="auto"/>
                <w:left w:val="none" w:sz="0" w:space="0" w:color="auto"/>
                <w:bottom w:val="none" w:sz="0" w:space="0" w:color="auto"/>
                <w:right w:val="none" w:sz="0" w:space="0" w:color="auto"/>
              </w:divBdr>
              <w:divsChild>
                <w:div w:id="2107654439">
                  <w:marLeft w:val="0"/>
                  <w:marRight w:val="0"/>
                  <w:marTop w:val="0"/>
                  <w:marBottom w:val="0"/>
                  <w:divBdr>
                    <w:top w:val="none" w:sz="0" w:space="0" w:color="auto"/>
                    <w:left w:val="none" w:sz="0" w:space="0" w:color="auto"/>
                    <w:bottom w:val="none" w:sz="0" w:space="0" w:color="auto"/>
                    <w:right w:val="none" w:sz="0" w:space="0" w:color="auto"/>
                  </w:divBdr>
                  <w:divsChild>
                    <w:div w:id="2060394314">
                      <w:marLeft w:val="0"/>
                      <w:marRight w:val="0"/>
                      <w:marTop w:val="0"/>
                      <w:marBottom w:val="0"/>
                      <w:divBdr>
                        <w:top w:val="none" w:sz="0" w:space="0" w:color="auto"/>
                        <w:left w:val="none" w:sz="0" w:space="0" w:color="auto"/>
                        <w:bottom w:val="none" w:sz="0" w:space="0" w:color="auto"/>
                        <w:right w:val="none" w:sz="0" w:space="0" w:color="auto"/>
                      </w:divBdr>
                      <w:divsChild>
                        <w:div w:id="19085709">
                          <w:marLeft w:val="0"/>
                          <w:marRight w:val="0"/>
                          <w:marTop w:val="0"/>
                          <w:marBottom w:val="0"/>
                          <w:divBdr>
                            <w:top w:val="none" w:sz="0" w:space="0" w:color="auto"/>
                            <w:left w:val="none" w:sz="0" w:space="0" w:color="auto"/>
                            <w:bottom w:val="none" w:sz="0" w:space="0" w:color="auto"/>
                            <w:right w:val="none" w:sz="0" w:space="0" w:color="auto"/>
                          </w:divBdr>
                          <w:divsChild>
                            <w:div w:id="1867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0526">
      <w:bodyDiv w:val="1"/>
      <w:marLeft w:val="0"/>
      <w:marRight w:val="0"/>
      <w:marTop w:val="0"/>
      <w:marBottom w:val="0"/>
      <w:divBdr>
        <w:top w:val="none" w:sz="0" w:space="0" w:color="auto"/>
        <w:left w:val="none" w:sz="0" w:space="0" w:color="auto"/>
        <w:bottom w:val="none" w:sz="0" w:space="0" w:color="auto"/>
        <w:right w:val="none" w:sz="0" w:space="0" w:color="auto"/>
      </w:divBdr>
    </w:div>
    <w:div w:id="1923445995">
      <w:bodyDiv w:val="1"/>
      <w:marLeft w:val="0"/>
      <w:marRight w:val="0"/>
      <w:marTop w:val="0"/>
      <w:marBottom w:val="0"/>
      <w:divBdr>
        <w:top w:val="none" w:sz="0" w:space="0" w:color="auto"/>
        <w:left w:val="none" w:sz="0" w:space="0" w:color="auto"/>
        <w:bottom w:val="none" w:sz="0" w:space="0" w:color="auto"/>
        <w:right w:val="none" w:sz="0" w:space="0" w:color="auto"/>
      </w:divBdr>
    </w:div>
    <w:div w:id="1932815655">
      <w:bodyDiv w:val="1"/>
      <w:marLeft w:val="0"/>
      <w:marRight w:val="0"/>
      <w:marTop w:val="0"/>
      <w:marBottom w:val="0"/>
      <w:divBdr>
        <w:top w:val="none" w:sz="0" w:space="0" w:color="auto"/>
        <w:left w:val="none" w:sz="0" w:space="0" w:color="auto"/>
        <w:bottom w:val="none" w:sz="0" w:space="0" w:color="auto"/>
        <w:right w:val="none" w:sz="0" w:space="0" w:color="auto"/>
      </w:divBdr>
    </w:div>
    <w:div w:id="1934389039">
      <w:bodyDiv w:val="1"/>
      <w:marLeft w:val="0"/>
      <w:marRight w:val="0"/>
      <w:marTop w:val="0"/>
      <w:marBottom w:val="0"/>
      <w:divBdr>
        <w:top w:val="none" w:sz="0" w:space="0" w:color="auto"/>
        <w:left w:val="none" w:sz="0" w:space="0" w:color="auto"/>
        <w:bottom w:val="none" w:sz="0" w:space="0" w:color="auto"/>
        <w:right w:val="none" w:sz="0" w:space="0" w:color="auto"/>
      </w:divBdr>
      <w:divsChild>
        <w:div w:id="1333952000">
          <w:marLeft w:val="640"/>
          <w:marRight w:val="0"/>
          <w:marTop w:val="0"/>
          <w:marBottom w:val="0"/>
          <w:divBdr>
            <w:top w:val="none" w:sz="0" w:space="0" w:color="auto"/>
            <w:left w:val="none" w:sz="0" w:space="0" w:color="auto"/>
            <w:bottom w:val="none" w:sz="0" w:space="0" w:color="auto"/>
            <w:right w:val="none" w:sz="0" w:space="0" w:color="auto"/>
          </w:divBdr>
        </w:div>
        <w:div w:id="1475097982">
          <w:marLeft w:val="640"/>
          <w:marRight w:val="0"/>
          <w:marTop w:val="0"/>
          <w:marBottom w:val="0"/>
          <w:divBdr>
            <w:top w:val="none" w:sz="0" w:space="0" w:color="auto"/>
            <w:left w:val="none" w:sz="0" w:space="0" w:color="auto"/>
            <w:bottom w:val="none" w:sz="0" w:space="0" w:color="auto"/>
            <w:right w:val="none" w:sz="0" w:space="0" w:color="auto"/>
          </w:divBdr>
        </w:div>
        <w:div w:id="256601034">
          <w:marLeft w:val="640"/>
          <w:marRight w:val="0"/>
          <w:marTop w:val="0"/>
          <w:marBottom w:val="0"/>
          <w:divBdr>
            <w:top w:val="none" w:sz="0" w:space="0" w:color="auto"/>
            <w:left w:val="none" w:sz="0" w:space="0" w:color="auto"/>
            <w:bottom w:val="none" w:sz="0" w:space="0" w:color="auto"/>
            <w:right w:val="none" w:sz="0" w:space="0" w:color="auto"/>
          </w:divBdr>
        </w:div>
        <w:div w:id="1715959835">
          <w:marLeft w:val="640"/>
          <w:marRight w:val="0"/>
          <w:marTop w:val="0"/>
          <w:marBottom w:val="0"/>
          <w:divBdr>
            <w:top w:val="none" w:sz="0" w:space="0" w:color="auto"/>
            <w:left w:val="none" w:sz="0" w:space="0" w:color="auto"/>
            <w:bottom w:val="none" w:sz="0" w:space="0" w:color="auto"/>
            <w:right w:val="none" w:sz="0" w:space="0" w:color="auto"/>
          </w:divBdr>
        </w:div>
        <w:div w:id="1137916461">
          <w:marLeft w:val="640"/>
          <w:marRight w:val="0"/>
          <w:marTop w:val="0"/>
          <w:marBottom w:val="0"/>
          <w:divBdr>
            <w:top w:val="none" w:sz="0" w:space="0" w:color="auto"/>
            <w:left w:val="none" w:sz="0" w:space="0" w:color="auto"/>
            <w:bottom w:val="none" w:sz="0" w:space="0" w:color="auto"/>
            <w:right w:val="none" w:sz="0" w:space="0" w:color="auto"/>
          </w:divBdr>
        </w:div>
        <w:div w:id="1101679748">
          <w:marLeft w:val="640"/>
          <w:marRight w:val="0"/>
          <w:marTop w:val="0"/>
          <w:marBottom w:val="0"/>
          <w:divBdr>
            <w:top w:val="none" w:sz="0" w:space="0" w:color="auto"/>
            <w:left w:val="none" w:sz="0" w:space="0" w:color="auto"/>
            <w:bottom w:val="none" w:sz="0" w:space="0" w:color="auto"/>
            <w:right w:val="none" w:sz="0" w:space="0" w:color="auto"/>
          </w:divBdr>
        </w:div>
        <w:div w:id="772288037">
          <w:marLeft w:val="640"/>
          <w:marRight w:val="0"/>
          <w:marTop w:val="0"/>
          <w:marBottom w:val="0"/>
          <w:divBdr>
            <w:top w:val="none" w:sz="0" w:space="0" w:color="auto"/>
            <w:left w:val="none" w:sz="0" w:space="0" w:color="auto"/>
            <w:bottom w:val="none" w:sz="0" w:space="0" w:color="auto"/>
            <w:right w:val="none" w:sz="0" w:space="0" w:color="auto"/>
          </w:divBdr>
        </w:div>
        <w:div w:id="382339040">
          <w:marLeft w:val="640"/>
          <w:marRight w:val="0"/>
          <w:marTop w:val="0"/>
          <w:marBottom w:val="0"/>
          <w:divBdr>
            <w:top w:val="none" w:sz="0" w:space="0" w:color="auto"/>
            <w:left w:val="none" w:sz="0" w:space="0" w:color="auto"/>
            <w:bottom w:val="none" w:sz="0" w:space="0" w:color="auto"/>
            <w:right w:val="none" w:sz="0" w:space="0" w:color="auto"/>
          </w:divBdr>
        </w:div>
        <w:div w:id="121920615">
          <w:marLeft w:val="640"/>
          <w:marRight w:val="0"/>
          <w:marTop w:val="0"/>
          <w:marBottom w:val="0"/>
          <w:divBdr>
            <w:top w:val="none" w:sz="0" w:space="0" w:color="auto"/>
            <w:left w:val="none" w:sz="0" w:space="0" w:color="auto"/>
            <w:bottom w:val="none" w:sz="0" w:space="0" w:color="auto"/>
            <w:right w:val="none" w:sz="0" w:space="0" w:color="auto"/>
          </w:divBdr>
        </w:div>
        <w:div w:id="739330438">
          <w:marLeft w:val="640"/>
          <w:marRight w:val="0"/>
          <w:marTop w:val="0"/>
          <w:marBottom w:val="0"/>
          <w:divBdr>
            <w:top w:val="none" w:sz="0" w:space="0" w:color="auto"/>
            <w:left w:val="none" w:sz="0" w:space="0" w:color="auto"/>
            <w:bottom w:val="none" w:sz="0" w:space="0" w:color="auto"/>
            <w:right w:val="none" w:sz="0" w:space="0" w:color="auto"/>
          </w:divBdr>
        </w:div>
        <w:div w:id="3827204">
          <w:marLeft w:val="640"/>
          <w:marRight w:val="0"/>
          <w:marTop w:val="0"/>
          <w:marBottom w:val="0"/>
          <w:divBdr>
            <w:top w:val="none" w:sz="0" w:space="0" w:color="auto"/>
            <w:left w:val="none" w:sz="0" w:space="0" w:color="auto"/>
            <w:bottom w:val="none" w:sz="0" w:space="0" w:color="auto"/>
            <w:right w:val="none" w:sz="0" w:space="0" w:color="auto"/>
          </w:divBdr>
        </w:div>
        <w:div w:id="1412697882">
          <w:marLeft w:val="640"/>
          <w:marRight w:val="0"/>
          <w:marTop w:val="0"/>
          <w:marBottom w:val="0"/>
          <w:divBdr>
            <w:top w:val="none" w:sz="0" w:space="0" w:color="auto"/>
            <w:left w:val="none" w:sz="0" w:space="0" w:color="auto"/>
            <w:bottom w:val="none" w:sz="0" w:space="0" w:color="auto"/>
            <w:right w:val="none" w:sz="0" w:space="0" w:color="auto"/>
          </w:divBdr>
        </w:div>
        <w:div w:id="1881086862">
          <w:marLeft w:val="640"/>
          <w:marRight w:val="0"/>
          <w:marTop w:val="0"/>
          <w:marBottom w:val="0"/>
          <w:divBdr>
            <w:top w:val="none" w:sz="0" w:space="0" w:color="auto"/>
            <w:left w:val="none" w:sz="0" w:space="0" w:color="auto"/>
            <w:bottom w:val="none" w:sz="0" w:space="0" w:color="auto"/>
            <w:right w:val="none" w:sz="0" w:space="0" w:color="auto"/>
          </w:divBdr>
        </w:div>
        <w:div w:id="2121991776">
          <w:marLeft w:val="640"/>
          <w:marRight w:val="0"/>
          <w:marTop w:val="0"/>
          <w:marBottom w:val="0"/>
          <w:divBdr>
            <w:top w:val="none" w:sz="0" w:space="0" w:color="auto"/>
            <w:left w:val="none" w:sz="0" w:space="0" w:color="auto"/>
            <w:bottom w:val="none" w:sz="0" w:space="0" w:color="auto"/>
            <w:right w:val="none" w:sz="0" w:space="0" w:color="auto"/>
          </w:divBdr>
        </w:div>
        <w:div w:id="1185560343">
          <w:marLeft w:val="640"/>
          <w:marRight w:val="0"/>
          <w:marTop w:val="0"/>
          <w:marBottom w:val="0"/>
          <w:divBdr>
            <w:top w:val="none" w:sz="0" w:space="0" w:color="auto"/>
            <w:left w:val="none" w:sz="0" w:space="0" w:color="auto"/>
            <w:bottom w:val="none" w:sz="0" w:space="0" w:color="auto"/>
            <w:right w:val="none" w:sz="0" w:space="0" w:color="auto"/>
          </w:divBdr>
        </w:div>
        <w:div w:id="1861813262">
          <w:marLeft w:val="640"/>
          <w:marRight w:val="0"/>
          <w:marTop w:val="0"/>
          <w:marBottom w:val="0"/>
          <w:divBdr>
            <w:top w:val="none" w:sz="0" w:space="0" w:color="auto"/>
            <w:left w:val="none" w:sz="0" w:space="0" w:color="auto"/>
            <w:bottom w:val="none" w:sz="0" w:space="0" w:color="auto"/>
            <w:right w:val="none" w:sz="0" w:space="0" w:color="auto"/>
          </w:divBdr>
        </w:div>
        <w:div w:id="136342368">
          <w:marLeft w:val="640"/>
          <w:marRight w:val="0"/>
          <w:marTop w:val="0"/>
          <w:marBottom w:val="0"/>
          <w:divBdr>
            <w:top w:val="none" w:sz="0" w:space="0" w:color="auto"/>
            <w:left w:val="none" w:sz="0" w:space="0" w:color="auto"/>
            <w:bottom w:val="none" w:sz="0" w:space="0" w:color="auto"/>
            <w:right w:val="none" w:sz="0" w:space="0" w:color="auto"/>
          </w:divBdr>
        </w:div>
        <w:div w:id="838546452">
          <w:marLeft w:val="640"/>
          <w:marRight w:val="0"/>
          <w:marTop w:val="0"/>
          <w:marBottom w:val="0"/>
          <w:divBdr>
            <w:top w:val="none" w:sz="0" w:space="0" w:color="auto"/>
            <w:left w:val="none" w:sz="0" w:space="0" w:color="auto"/>
            <w:bottom w:val="none" w:sz="0" w:space="0" w:color="auto"/>
            <w:right w:val="none" w:sz="0" w:space="0" w:color="auto"/>
          </w:divBdr>
        </w:div>
        <w:div w:id="1807351847">
          <w:marLeft w:val="640"/>
          <w:marRight w:val="0"/>
          <w:marTop w:val="0"/>
          <w:marBottom w:val="0"/>
          <w:divBdr>
            <w:top w:val="none" w:sz="0" w:space="0" w:color="auto"/>
            <w:left w:val="none" w:sz="0" w:space="0" w:color="auto"/>
            <w:bottom w:val="none" w:sz="0" w:space="0" w:color="auto"/>
            <w:right w:val="none" w:sz="0" w:space="0" w:color="auto"/>
          </w:divBdr>
        </w:div>
        <w:div w:id="515386790">
          <w:marLeft w:val="640"/>
          <w:marRight w:val="0"/>
          <w:marTop w:val="0"/>
          <w:marBottom w:val="0"/>
          <w:divBdr>
            <w:top w:val="none" w:sz="0" w:space="0" w:color="auto"/>
            <w:left w:val="none" w:sz="0" w:space="0" w:color="auto"/>
            <w:bottom w:val="none" w:sz="0" w:space="0" w:color="auto"/>
            <w:right w:val="none" w:sz="0" w:space="0" w:color="auto"/>
          </w:divBdr>
        </w:div>
        <w:div w:id="1608002560">
          <w:marLeft w:val="640"/>
          <w:marRight w:val="0"/>
          <w:marTop w:val="0"/>
          <w:marBottom w:val="0"/>
          <w:divBdr>
            <w:top w:val="none" w:sz="0" w:space="0" w:color="auto"/>
            <w:left w:val="none" w:sz="0" w:space="0" w:color="auto"/>
            <w:bottom w:val="none" w:sz="0" w:space="0" w:color="auto"/>
            <w:right w:val="none" w:sz="0" w:space="0" w:color="auto"/>
          </w:divBdr>
        </w:div>
        <w:div w:id="891424862">
          <w:marLeft w:val="640"/>
          <w:marRight w:val="0"/>
          <w:marTop w:val="0"/>
          <w:marBottom w:val="0"/>
          <w:divBdr>
            <w:top w:val="none" w:sz="0" w:space="0" w:color="auto"/>
            <w:left w:val="none" w:sz="0" w:space="0" w:color="auto"/>
            <w:bottom w:val="none" w:sz="0" w:space="0" w:color="auto"/>
            <w:right w:val="none" w:sz="0" w:space="0" w:color="auto"/>
          </w:divBdr>
        </w:div>
        <w:div w:id="1408266864">
          <w:marLeft w:val="640"/>
          <w:marRight w:val="0"/>
          <w:marTop w:val="0"/>
          <w:marBottom w:val="0"/>
          <w:divBdr>
            <w:top w:val="none" w:sz="0" w:space="0" w:color="auto"/>
            <w:left w:val="none" w:sz="0" w:space="0" w:color="auto"/>
            <w:bottom w:val="none" w:sz="0" w:space="0" w:color="auto"/>
            <w:right w:val="none" w:sz="0" w:space="0" w:color="auto"/>
          </w:divBdr>
        </w:div>
        <w:div w:id="931625287">
          <w:marLeft w:val="640"/>
          <w:marRight w:val="0"/>
          <w:marTop w:val="0"/>
          <w:marBottom w:val="0"/>
          <w:divBdr>
            <w:top w:val="none" w:sz="0" w:space="0" w:color="auto"/>
            <w:left w:val="none" w:sz="0" w:space="0" w:color="auto"/>
            <w:bottom w:val="none" w:sz="0" w:space="0" w:color="auto"/>
            <w:right w:val="none" w:sz="0" w:space="0" w:color="auto"/>
          </w:divBdr>
        </w:div>
        <w:div w:id="588462278">
          <w:marLeft w:val="640"/>
          <w:marRight w:val="0"/>
          <w:marTop w:val="0"/>
          <w:marBottom w:val="0"/>
          <w:divBdr>
            <w:top w:val="none" w:sz="0" w:space="0" w:color="auto"/>
            <w:left w:val="none" w:sz="0" w:space="0" w:color="auto"/>
            <w:bottom w:val="none" w:sz="0" w:space="0" w:color="auto"/>
            <w:right w:val="none" w:sz="0" w:space="0" w:color="auto"/>
          </w:divBdr>
        </w:div>
        <w:div w:id="1842356392">
          <w:marLeft w:val="640"/>
          <w:marRight w:val="0"/>
          <w:marTop w:val="0"/>
          <w:marBottom w:val="0"/>
          <w:divBdr>
            <w:top w:val="none" w:sz="0" w:space="0" w:color="auto"/>
            <w:left w:val="none" w:sz="0" w:space="0" w:color="auto"/>
            <w:bottom w:val="none" w:sz="0" w:space="0" w:color="auto"/>
            <w:right w:val="none" w:sz="0" w:space="0" w:color="auto"/>
          </w:divBdr>
        </w:div>
        <w:div w:id="2027438783">
          <w:marLeft w:val="640"/>
          <w:marRight w:val="0"/>
          <w:marTop w:val="0"/>
          <w:marBottom w:val="0"/>
          <w:divBdr>
            <w:top w:val="none" w:sz="0" w:space="0" w:color="auto"/>
            <w:left w:val="none" w:sz="0" w:space="0" w:color="auto"/>
            <w:bottom w:val="none" w:sz="0" w:space="0" w:color="auto"/>
            <w:right w:val="none" w:sz="0" w:space="0" w:color="auto"/>
          </w:divBdr>
        </w:div>
        <w:div w:id="1008369513">
          <w:marLeft w:val="640"/>
          <w:marRight w:val="0"/>
          <w:marTop w:val="0"/>
          <w:marBottom w:val="0"/>
          <w:divBdr>
            <w:top w:val="none" w:sz="0" w:space="0" w:color="auto"/>
            <w:left w:val="none" w:sz="0" w:space="0" w:color="auto"/>
            <w:bottom w:val="none" w:sz="0" w:space="0" w:color="auto"/>
            <w:right w:val="none" w:sz="0" w:space="0" w:color="auto"/>
          </w:divBdr>
        </w:div>
        <w:div w:id="359551060">
          <w:marLeft w:val="640"/>
          <w:marRight w:val="0"/>
          <w:marTop w:val="0"/>
          <w:marBottom w:val="0"/>
          <w:divBdr>
            <w:top w:val="none" w:sz="0" w:space="0" w:color="auto"/>
            <w:left w:val="none" w:sz="0" w:space="0" w:color="auto"/>
            <w:bottom w:val="none" w:sz="0" w:space="0" w:color="auto"/>
            <w:right w:val="none" w:sz="0" w:space="0" w:color="auto"/>
          </w:divBdr>
        </w:div>
        <w:div w:id="1429623220">
          <w:marLeft w:val="640"/>
          <w:marRight w:val="0"/>
          <w:marTop w:val="0"/>
          <w:marBottom w:val="0"/>
          <w:divBdr>
            <w:top w:val="none" w:sz="0" w:space="0" w:color="auto"/>
            <w:left w:val="none" w:sz="0" w:space="0" w:color="auto"/>
            <w:bottom w:val="none" w:sz="0" w:space="0" w:color="auto"/>
            <w:right w:val="none" w:sz="0" w:space="0" w:color="auto"/>
          </w:divBdr>
        </w:div>
        <w:div w:id="924850015">
          <w:marLeft w:val="640"/>
          <w:marRight w:val="0"/>
          <w:marTop w:val="0"/>
          <w:marBottom w:val="0"/>
          <w:divBdr>
            <w:top w:val="none" w:sz="0" w:space="0" w:color="auto"/>
            <w:left w:val="none" w:sz="0" w:space="0" w:color="auto"/>
            <w:bottom w:val="none" w:sz="0" w:space="0" w:color="auto"/>
            <w:right w:val="none" w:sz="0" w:space="0" w:color="auto"/>
          </w:divBdr>
        </w:div>
        <w:div w:id="2098745188">
          <w:marLeft w:val="640"/>
          <w:marRight w:val="0"/>
          <w:marTop w:val="0"/>
          <w:marBottom w:val="0"/>
          <w:divBdr>
            <w:top w:val="none" w:sz="0" w:space="0" w:color="auto"/>
            <w:left w:val="none" w:sz="0" w:space="0" w:color="auto"/>
            <w:bottom w:val="none" w:sz="0" w:space="0" w:color="auto"/>
            <w:right w:val="none" w:sz="0" w:space="0" w:color="auto"/>
          </w:divBdr>
        </w:div>
        <w:div w:id="161356723">
          <w:marLeft w:val="640"/>
          <w:marRight w:val="0"/>
          <w:marTop w:val="0"/>
          <w:marBottom w:val="0"/>
          <w:divBdr>
            <w:top w:val="none" w:sz="0" w:space="0" w:color="auto"/>
            <w:left w:val="none" w:sz="0" w:space="0" w:color="auto"/>
            <w:bottom w:val="none" w:sz="0" w:space="0" w:color="auto"/>
            <w:right w:val="none" w:sz="0" w:space="0" w:color="auto"/>
          </w:divBdr>
        </w:div>
        <w:div w:id="1071388639">
          <w:marLeft w:val="640"/>
          <w:marRight w:val="0"/>
          <w:marTop w:val="0"/>
          <w:marBottom w:val="0"/>
          <w:divBdr>
            <w:top w:val="none" w:sz="0" w:space="0" w:color="auto"/>
            <w:left w:val="none" w:sz="0" w:space="0" w:color="auto"/>
            <w:bottom w:val="none" w:sz="0" w:space="0" w:color="auto"/>
            <w:right w:val="none" w:sz="0" w:space="0" w:color="auto"/>
          </w:divBdr>
        </w:div>
        <w:div w:id="1861385667">
          <w:marLeft w:val="640"/>
          <w:marRight w:val="0"/>
          <w:marTop w:val="0"/>
          <w:marBottom w:val="0"/>
          <w:divBdr>
            <w:top w:val="none" w:sz="0" w:space="0" w:color="auto"/>
            <w:left w:val="none" w:sz="0" w:space="0" w:color="auto"/>
            <w:bottom w:val="none" w:sz="0" w:space="0" w:color="auto"/>
            <w:right w:val="none" w:sz="0" w:space="0" w:color="auto"/>
          </w:divBdr>
        </w:div>
        <w:div w:id="632441298">
          <w:marLeft w:val="640"/>
          <w:marRight w:val="0"/>
          <w:marTop w:val="0"/>
          <w:marBottom w:val="0"/>
          <w:divBdr>
            <w:top w:val="none" w:sz="0" w:space="0" w:color="auto"/>
            <w:left w:val="none" w:sz="0" w:space="0" w:color="auto"/>
            <w:bottom w:val="none" w:sz="0" w:space="0" w:color="auto"/>
            <w:right w:val="none" w:sz="0" w:space="0" w:color="auto"/>
          </w:divBdr>
        </w:div>
        <w:div w:id="148059794">
          <w:marLeft w:val="640"/>
          <w:marRight w:val="0"/>
          <w:marTop w:val="0"/>
          <w:marBottom w:val="0"/>
          <w:divBdr>
            <w:top w:val="none" w:sz="0" w:space="0" w:color="auto"/>
            <w:left w:val="none" w:sz="0" w:space="0" w:color="auto"/>
            <w:bottom w:val="none" w:sz="0" w:space="0" w:color="auto"/>
            <w:right w:val="none" w:sz="0" w:space="0" w:color="auto"/>
          </w:divBdr>
        </w:div>
        <w:div w:id="861162647">
          <w:marLeft w:val="640"/>
          <w:marRight w:val="0"/>
          <w:marTop w:val="0"/>
          <w:marBottom w:val="0"/>
          <w:divBdr>
            <w:top w:val="none" w:sz="0" w:space="0" w:color="auto"/>
            <w:left w:val="none" w:sz="0" w:space="0" w:color="auto"/>
            <w:bottom w:val="none" w:sz="0" w:space="0" w:color="auto"/>
            <w:right w:val="none" w:sz="0" w:space="0" w:color="auto"/>
          </w:divBdr>
        </w:div>
        <w:div w:id="1975478901">
          <w:marLeft w:val="640"/>
          <w:marRight w:val="0"/>
          <w:marTop w:val="0"/>
          <w:marBottom w:val="0"/>
          <w:divBdr>
            <w:top w:val="none" w:sz="0" w:space="0" w:color="auto"/>
            <w:left w:val="none" w:sz="0" w:space="0" w:color="auto"/>
            <w:bottom w:val="none" w:sz="0" w:space="0" w:color="auto"/>
            <w:right w:val="none" w:sz="0" w:space="0" w:color="auto"/>
          </w:divBdr>
        </w:div>
        <w:div w:id="295531487">
          <w:marLeft w:val="640"/>
          <w:marRight w:val="0"/>
          <w:marTop w:val="0"/>
          <w:marBottom w:val="0"/>
          <w:divBdr>
            <w:top w:val="none" w:sz="0" w:space="0" w:color="auto"/>
            <w:left w:val="none" w:sz="0" w:space="0" w:color="auto"/>
            <w:bottom w:val="none" w:sz="0" w:space="0" w:color="auto"/>
            <w:right w:val="none" w:sz="0" w:space="0" w:color="auto"/>
          </w:divBdr>
        </w:div>
        <w:div w:id="848181096">
          <w:marLeft w:val="640"/>
          <w:marRight w:val="0"/>
          <w:marTop w:val="0"/>
          <w:marBottom w:val="0"/>
          <w:divBdr>
            <w:top w:val="none" w:sz="0" w:space="0" w:color="auto"/>
            <w:left w:val="none" w:sz="0" w:space="0" w:color="auto"/>
            <w:bottom w:val="none" w:sz="0" w:space="0" w:color="auto"/>
            <w:right w:val="none" w:sz="0" w:space="0" w:color="auto"/>
          </w:divBdr>
        </w:div>
        <w:div w:id="1108087394">
          <w:marLeft w:val="640"/>
          <w:marRight w:val="0"/>
          <w:marTop w:val="0"/>
          <w:marBottom w:val="0"/>
          <w:divBdr>
            <w:top w:val="none" w:sz="0" w:space="0" w:color="auto"/>
            <w:left w:val="none" w:sz="0" w:space="0" w:color="auto"/>
            <w:bottom w:val="none" w:sz="0" w:space="0" w:color="auto"/>
            <w:right w:val="none" w:sz="0" w:space="0" w:color="auto"/>
          </w:divBdr>
        </w:div>
        <w:div w:id="74087782">
          <w:marLeft w:val="640"/>
          <w:marRight w:val="0"/>
          <w:marTop w:val="0"/>
          <w:marBottom w:val="0"/>
          <w:divBdr>
            <w:top w:val="none" w:sz="0" w:space="0" w:color="auto"/>
            <w:left w:val="none" w:sz="0" w:space="0" w:color="auto"/>
            <w:bottom w:val="none" w:sz="0" w:space="0" w:color="auto"/>
            <w:right w:val="none" w:sz="0" w:space="0" w:color="auto"/>
          </w:divBdr>
        </w:div>
        <w:div w:id="1621374587">
          <w:marLeft w:val="640"/>
          <w:marRight w:val="0"/>
          <w:marTop w:val="0"/>
          <w:marBottom w:val="0"/>
          <w:divBdr>
            <w:top w:val="none" w:sz="0" w:space="0" w:color="auto"/>
            <w:left w:val="none" w:sz="0" w:space="0" w:color="auto"/>
            <w:bottom w:val="none" w:sz="0" w:space="0" w:color="auto"/>
            <w:right w:val="none" w:sz="0" w:space="0" w:color="auto"/>
          </w:divBdr>
        </w:div>
        <w:div w:id="829489967">
          <w:marLeft w:val="640"/>
          <w:marRight w:val="0"/>
          <w:marTop w:val="0"/>
          <w:marBottom w:val="0"/>
          <w:divBdr>
            <w:top w:val="none" w:sz="0" w:space="0" w:color="auto"/>
            <w:left w:val="none" w:sz="0" w:space="0" w:color="auto"/>
            <w:bottom w:val="none" w:sz="0" w:space="0" w:color="auto"/>
            <w:right w:val="none" w:sz="0" w:space="0" w:color="auto"/>
          </w:divBdr>
        </w:div>
        <w:div w:id="2020808289">
          <w:marLeft w:val="640"/>
          <w:marRight w:val="0"/>
          <w:marTop w:val="0"/>
          <w:marBottom w:val="0"/>
          <w:divBdr>
            <w:top w:val="none" w:sz="0" w:space="0" w:color="auto"/>
            <w:left w:val="none" w:sz="0" w:space="0" w:color="auto"/>
            <w:bottom w:val="none" w:sz="0" w:space="0" w:color="auto"/>
            <w:right w:val="none" w:sz="0" w:space="0" w:color="auto"/>
          </w:divBdr>
        </w:div>
        <w:div w:id="1556697818">
          <w:marLeft w:val="640"/>
          <w:marRight w:val="0"/>
          <w:marTop w:val="0"/>
          <w:marBottom w:val="0"/>
          <w:divBdr>
            <w:top w:val="none" w:sz="0" w:space="0" w:color="auto"/>
            <w:left w:val="none" w:sz="0" w:space="0" w:color="auto"/>
            <w:bottom w:val="none" w:sz="0" w:space="0" w:color="auto"/>
            <w:right w:val="none" w:sz="0" w:space="0" w:color="auto"/>
          </w:divBdr>
        </w:div>
        <w:div w:id="463890775">
          <w:marLeft w:val="640"/>
          <w:marRight w:val="0"/>
          <w:marTop w:val="0"/>
          <w:marBottom w:val="0"/>
          <w:divBdr>
            <w:top w:val="none" w:sz="0" w:space="0" w:color="auto"/>
            <w:left w:val="none" w:sz="0" w:space="0" w:color="auto"/>
            <w:bottom w:val="none" w:sz="0" w:space="0" w:color="auto"/>
            <w:right w:val="none" w:sz="0" w:space="0" w:color="auto"/>
          </w:divBdr>
        </w:div>
        <w:div w:id="1318340104">
          <w:marLeft w:val="640"/>
          <w:marRight w:val="0"/>
          <w:marTop w:val="0"/>
          <w:marBottom w:val="0"/>
          <w:divBdr>
            <w:top w:val="none" w:sz="0" w:space="0" w:color="auto"/>
            <w:left w:val="none" w:sz="0" w:space="0" w:color="auto"/>
            <w:bottom w:val="none" w:sz="0" w:space="0" w:color="auto"/>
            <w:right w:val="none" w:sz="0" w:space="0" w:color="auto"/>
          </w:divBdr>
        </w:div>
        <w:div w:id="1571230915">
          <w:marLeft w:val="640"/>
          <w:marRight w:val="0"/>
          <w:marTop w:val="0"/>
          <w:marBottom w:val="0"/>
          <w:divBdr>
            <w:top w:val="none" w:sz="0" w:space="0" w:color="auto"/>
            <w:left w:val="none" w:sz="0" w:space="0" w:color="auto"/>
            <w:bottom w:val="none" w:sz="0" w:space="0" w:color="auto"/>
            <w:right w:val="none" w:sz="0" w:space="0" w:color="auto"/>
          </w:divBdr>
        </w:div>
        <w:div w:id="1436707542">
          <w:marLeft w:val="640"/>
          <w:marRight w:val="0"/>
          <w:marTop w:val="0"/>
          <w:marBottom w:val="0"/>
          <w:divBdr>
            <w:top w:val="none" w:sz="0" w:space="0" w:color="auto"/>
            <w:left w:val="none" w:sz="0" w:space="0" w:color="auto"/>
            <w:bottom w:val="none" w:sz="0" w:space="0" w:color="auto"/>
            <w:right w:val="none" w:sz="0" w:space="0" w:color="auto"/>
          </w:divBdr>
        </w:div>
        <w:div w:id="2055301811">
          <w:marLeft w:val="640"/>
          <w:marRight w:val="0"/>
          <w:marTop w:val="0"/>
          <w:marBottom w:val="0"/>
          <w:divBdr>
            <w:top w:val="none" w:sz="0" w:space="0" w:color="auto"/>
            <w:left w:val="none" w:sz="0" w:space="0" w:color="auto"/>
            <w:bottom w:val="none" w:sz="0" w:space="0" w:color="auto"/>
            <w:right w:val="none" w:sz="0" w:space="0" w:color="auto"/>
          </w:divBdr>
        </w:div>
        <w:div w:id="1824006146">
          <w:marLeft w:val="640"/>
          <w:marRight w:val="0"/>
          <w:marTop w:val="0"/>
          <w:marBottom w:val="0"/>
          <w:divBdr>
            <w:top w:val="none" w:sz="0" w:space="0" w:color="auto"/>
            <w:left w:val="none" w:sz="0" w:space="0" w:color="auto"/>
            <w:bottom w:val="none" w:sz="0" w:space="0" w:color="auto"/>
            <w:right w:val="none" w:sz="0" w:space="0" w:color="auto"/>
          </w:divBdr>
        </w:div>
        <w:div w:id="1434518842">
          <w:marLeft w:val="640"/>
          <w:marRight w:val="0"/>
          <w:marTop w:val="0"/>
          <w:marBottom w:val="0"/>
          <w:divBdr>
            <w:top w:val="none" w:sz="0" w:space="0" w:color="auto"/>
            <w:left w:val="none" w:sz="0" w:space="0" w:color="auto"/>
            <w:bottom w:val="none" w:sz="0" w:space="0" w:color="auto"/>
            <w:right w:val="none" w:sz="0" w:space="0" w:color="auto"/>
          </w:divBdr>
        </w:div>
        <w:div w:id="693532152">
          <w:marLeft w:val="640"/>
          <w:marRight w:val="0"/>
          <w:marTop w:val="0"/>
          <w:marBottom w:val="0"/>
          <w:divBdr>
            <w:top w:val="none" w:sz="0" w:space="0" w:color="auto"/>
            <w:left w:val="none" w:sz="0" w:space="0" w:color="auto"/>
            <w:bottom w:val="none" w:sz="0" w:space="0" w:color="auto"/>
            <w:right w:val="none" w:sz="0" w:space="0" w:color="auto"/>
          </w:divBdr>
        </w:div>
        <w:div w:id="1218400038">
          <w:marLeft w:val="640"/>
          <w:marRight w:val="0"/>
          <w:marTop w:val="0"/>
          <w:marBottom w:val="0"/>
          <w:divBdr>
            <w:top w:val="none" w:sz="0" w:space="0" w:color="auto"/>
            <w:left w:val="none" w:sz="0" w:space="0" w:color="auto"/>
            <w:bottom w:val="none" w:sz="0" w:space="0" w:color="auto"/>
            <w:right w:val="none" w:sz="0" w:space="0" w:color="auto"/>
          </w:divBdr>
        </w:div>
        <w:div w:id="2006132264">
          <w:marLeft w:val="640"/>
          <w:marRight w:val="0"/>
          <w:marTop w:val="0"/>
          <w:marBottom w:val="0"/>
          <w:divBdr>
            <w:top w:val="none" w:sz="0" w:space="0" w:color="auto"/>
            <w:left w:val="none" w:sz="0" w:space="0" w:color="auto"/>
            <w:bottom w:val="none" w:sz="0" w:space="0" w:color="auto"/>
            <w:right w:val="none" w:sz="0" w:space="0" w:color="auto"/>
          </w:divBdr>
        </w:div>
        <w:div w:id="371197672">
          <w:marLeft w:val="640"/>
          <w:marRight w:val="0"/>
          <w:marTop w:val="0"/>
          <w:marBottom w:val="0"/>
          <w:divBdr>
            <w:top w:val="none" w:sz="0" w:space="0" w:color="auto"/>
            <w:left w:val="none" w:sz="0" w:space="0" w:color="auto"/>
            <w:bottom w:val="none" w:sz="0" w:space="0" w:color="auto"/>
            <w:right w:val="none" w:sz="0" w:space="0" w:color="auto"/>
          </w:divBdr>
        </w:div>
        <w:div w:id="24183052">
          <w:marLeft w:val="640"/>
          <w:marRight w:val="0"/>
          <w:marTop w:val="0"/>
          <w:marBottom w:val="0"/>
          <w:divBdr>
            <w:top w:val="none" w:sz="0" w:space="0" w:color="auto"/>
            <w:left w:val="none" w:sz="0" w:space="0" w:color="auto"/>
            <w:bottom w:val="none" w:sz="0" w:space="0" w:color="auto"/>
            <w:right w:val="none" w:sz="0" w:space="0" w:color="auto"/>
          </w:divBdr>
        </w:div>
        <w:div w:id="202719107">
          <w:marLeft w:val="640"/>
          <w:marRight w:val="0"/>
          <w:marTop w:val="0"/>
          <w:marBottom w:val="0"/>
          <w:divBdr>
            <w:top w:val="none" w:sz="0" w:space="0" w:color="auto"/>
            <w:left w:val="none" w:sz="0" w:space="0" w:color="auto"/>
            <w:bottom w:val="none" w:sz="0" w:space="0" w:color="auto"/>
            <w:right w:val="none" w:sz="0" w:space="0" w:color="auto"/>
          </w:divBdr>
        </w:div>
        <w:div w:id="1348479261">
          <w:marLeft w:val="640"/>
          <w:marRight w:val="0"/>
          <w:marTop w:val="0"/>
          <w:marBottom w:val="0"/>
          <w:divBdr>
            <w:top w:val="none" w:sz="0" w:space="0" w:color="auto"/>
            <w:left w:val="none" w:sz="0" w:space="0" w:color="auto"/>
            <w:bottom w:val="none" w:sz="0" w:space="0" w:color="auto"/>
            <w:right w:val="none" w:sz="0" w:space="0" w:color="auto"/>
          </w:divBdr>
        </w:div>
        <w:div w:id="999044946">
          <w:marLeft w:val="640"/>
          <w:marRight w:val="0"/>
          <w:marTop w:val="0"/>
          <w:marBottom w:val="0"/>
          <w:divBdr>
            <w:top w:val="none" w:sz="0" w:space="0" w:color="auto"/>
            <w:left w:val="none" w:sz="0" w:space="0" w:color="auto"/>
            <w:bottom w:val="none" w:sz="0" w:space="0" w:color="auto"/>
            <w:right w:val="none" w:sz="0" w:space="0" w:color="auto"/>
          </w:divBdr>
        </w:div>
        <w:div w:id="1649286948">
          <w:marLeft w:val="640"/>
          <w:marRight w:val="0"/>
          <w:marTop w:val="0"/>
          <w:marBottom w:val="0"/>
          <w:divBdr>
            <w:top w:val="none" w:sz="0" w:space="0" w:color="auto"/>
            <w:left w:val="none" w:sz="0" w:space="0" w:color="auto"/>
            <w:bottom w:val="none" w:sz="0" w:space="0" w:color="auto"/>
            <w:right w:val="none" w:sz="0" w:space="0" w:color="auto"/>
          </w:divBdr>
        </w:div>
        <w:div w:id="1552686988">
          <w:marLeft w:val="640"/>
          <w:marRight w:val="0"/>
          <w:marTop w:val="0"/>
          <w:marBottom w:val="0"/>
          <w:divBdr>
            <w:top w:val="none" w:sz="0" w:space="0" w:color="auto"/>
            <w:left w:val="none" w:sz="0" w:space="0" w:color="auto"/>
            <w:bottom w:val="none" w:sz="0" w:space="0" w:color="auto"/>
            <w:right w:val="none" w:sz="0" w:space="0" w:color="auto"/>
          </w:divBdr>
        </w:div>
        <w:div w:id="2110855229">
          <w:marLeft w:val="640"/>
          <w:marRight w:val="0"/>
          <w:marTop w:val="0"/>
          <w:marBottom w:val="0"/>
          <w:divBdr>
            <w:top w:val="none" w:sz="0" w:space="0" w:color="auto"/>
            <w:left w:val="none" w:sz="0" w:space="0" w:color="auto"/>
            <w:bottom w:val="none" w:sz="0" w:space="0" w:color="auto"/>
            <w:right w:val="none" w:sz="0" w:space="0" w:color="auto"/>
          </w:divBdr>
        </w:div>
        <w:div w:id="1538195586">
          <w:marLeft w:val="640"/>
          <w:marRight w:val="0"/>
          <w:marTop w:val="0"/>
          <w:marBottom w:val="0"/>
          <w:divBdr>
            <w:top w:val="none" w:sz="0" w:space="0" w:color="auto"/>
            <w:left w:val="none" w:sz="0" w:space="0" w:color="auto"/>
            <w:bottom w:val="none" w:sz="0" w:space="0" w:color="auto"/>
            <w:right w:val="none" w:sz="0" w:space="0" w:color="auto"/>
          </w:divBdr>
        </w:div>
        <w:div w:id="1968704308">
          <w:marLeft w:val="640"/>
          <w:marRight w:val="0"/>
          <w:marTop w:val="0"/>
          <w:marBottom w:val="0"/>
          <w:divBdr>
            <w:top w:val="none" w:sz="0" w:space="0" w:color="auto"/>
            <w:left w:val="none" w:sz="0" w:space="0" w:color="auto"/>
            <w:bottom w:val="none" w:sz="0" w:space="0" w:color="auto"/>
            <w:right w:val="none" w:sz="0" w:space="0" w:color="auto"/>
          </w:divBdr>
        </w:div>
        <w:div w:id="1949921513">
          <w:marLeft w:val="640"/>
          <w:marRight w:val="0"/>
          <w:marTop w:val="0"/>
          <w:marBottom w:val="0"/>
          <w:divBdr>
            <w:top w:val="none" w:sz="0" w:space="0" w:color="auto"/>
            <w:left w:val="none" w:sz="0" w:space="0" w:color="auto"/>
            <w:bottom w:val="none" w:sz="0" w:space="0" w:color="auto"/>
            <w:right w:val="none" w:sz="0" w:space="0" w:color="auto"/>
          </w:divBdr>
        </w:div>
        <w:div w:id="614288394">
          <w:marLeft w:val="640"/>
          <w:marRight w:val="0"/>
          <w:marTop w:val="0"/>
          <w:marBottom w:val="0"/>
          <w:divBdr>
            <w:top w:val="none" w:sz="0" w:space="0" w:color="auto"/>
            <w:left w:val="none" w:sz="0" w:space="0" w:color="auto"/>
            <w:bottom w:val="none" w:sz="0" w:space="0" w:color="auto"/>
            <w:right w:val="none" w:sz="0" w:space="0" w:color="auto"/>
          </w:divBdr>
        </w:div>
        <w:div w:id="41490965">
          <w:marLeft w:val="640"/>
          <w:marRight w:val="0"/>
          <w:marTop w:val="0"/>
          <w:marBottom w:val="0"/>
          <w:divBdr>
            <w:top w:val="none" w:sz="0" w:space="0" w:color="auto"/>
            <w:left w:val="none" w:sz="0" w:space="0" w:color="auto"/>
            <w:bottom w:val="none" w:sz="0" w:space="0" w:color="auto"/>
            <w:right w:val="none" w:sz="0" w:space="0" w:color="auto"/>
          </w:divBdr>
        </w:div>
        <w:div w:id="1058090180">
          <w:marLeft w:val="640"/>
          <w:marRight w:val="0"/>
          <w:marTop w:val="0"/>
          <w:marBottom w:val="0"/>
          <w:divBdr>
            <w:top w:val="none" w:sz="0" w:space="0" w:color="auto"/>
            <w:left w:val="none" w:sz="0" w:space="0" w:color="auto"/>
            <w:bottom w:val="none" w:sz="0" w:space="0" w:color="auto"/>
            <w:right w:val="none" w:sz="0" w:space="0" w:color="auto"/>
          </w:divBdr>
        </w:div>
        <w:div w:id="2011129947">
          <w:marLeft w:val="640"/>
          <w:marRight w:val="0"/>
          <w:marTop w:val="0"/>
          <w:marBottom w:val="0"/>
          <w:divBdr>
            <w:top w:val="none" w:sz="0" w:space="0" w:color="auto"/>
            <w:left w:val="none" w:sz="0" w:space="0" w:color="auto"/>
            <w:bottom w:val="none" w:sz="0" w:space="0" w:color="auto"/>
            <w:right w:val="none" w:sz="0" w:space="0" w:color="auto"/>
          </w:divBdr>
        </w:div>
        <w:div w:id="2094470326">
          <w:marLeft w:val="640"/>
          <w:marRight w:val="0"/>
          <w:marTop w:val="0"/>
          <w:marBottom w:val="0"/>
          <w:divBdr>
            <w:top w:val="none" w:sz="0" w:space="0" w:color="auto"/>
            <w:left w:val="none" w:sz="0" w:space="0" w:color="auto"/>
            <w:bottom w:val="none" w:sz="0" w:space="0" w:color="auto"/>
            <w:right w:val="none" w:sz="0" w:space="0" w:color="auto"/>
          </w:divBdr>
        </w:div>
        <w:div w:id="2091271550">
          <w:marLeft w:val="640"/>
          <w:marRight w:val="0"/>
          <w:marTop w:val="0"/>
          <w:marBottom w:val="0"/>
          <w:divBdr>
            <w:top w:val="none" w:sz="0" w:space="0" w:color="auto"/>
            <w:left w:val="none" w:sz="0" w:space="0" w:color="auto"/>
            <w:bottom w:val="none" w:sz="0" w:space="0" w:color="auto"/>
            <w:right w:val="none" w:sz="0" w:space="0" w:color="auto"/>
          </w:divBdr>
        </w:div>
        <w:div w:id="135102275">
          <w:marLeft w:val="640"/>
          <w:marRight w:val="0"/>
          <w:marTop w:val="0"/>
          <w:marBottom w:val="0"/>
          <w:divBdr>
            <w:top w:val="none" w:sz="0" w:space="0" w:color="auto"/>
            <w:left w:val="none" w:sz="0" w:space="0" w:color="auto"/>
            <w:bottom w:val="none" w:sz="0" w:space="0" w:color="auto"/>
            <w:right w:val="none" w:sz="0" w:space="0" w:color="auto"/>
          </w:divBdr>
        </w:div>
        <w:div w:id="755129987">
          <w:marLeft w:val="640"/>
          <w:marRight w:val="0"/>
          <w:marTop w:val="0"/>
          <w:marBottom w:val="0"/>
          <w:divBdr>
            <w:top w:val="none" w:sz="0" w:space="0" w:color="auto"/>
            <w:left w:val="none" w:sz="0" w:space="0" w:color="auto"/>
            <w:bottom w:val="none" w:sz="0" w:space="0" w:color="auto"/>
            <w:right w:val="none" w:sz="0" w:space="0" w:color="auto"/>
          </w:divBdr>
        </w:div>
        <w:div w:id="859439115">
          <w:marLeft w:val="640"/>
          <w:marRight w:val="0"/>
          <w:marTop w:val="0"/>
          <w:marBottom w:val="0"/>
          <w:divBdr>
            <w:top w:val="none" w:sz="0" w:space="0" w:color="auto"/>
            <w:left w:val="none" w:sz="0" w:space="0" w:color="auto"/>
            <w:bottom w:val="none" w:sz="0" w:space="0" w:color="auto"/>
            <w:right w:val="none" w:sz="0" w:space="0" w:color="auto"/>
          </w:divBdr>
        </w:div>
        <w:div w:id="1779451790">
          <w:marLeft w:val="640"/>
          <w:marRight w:val="0"/>
          <w:marTop w:val="0"/>
          <w:marBottom w:val="0"/>
          <w:divBdr>
            <w:top w:val="none" w:sz="0" w:space="0" w:color="auto"/>
            <w:left w:val="none" w:sz="0" w:space="0" w:color="auto"/>
            <w:bottom w:val="none" w:sz="0" w:space="0" w:color="auto"/>
            <w:right w:val="none" w:sz="0" w:space="0" w:color="auto"/>
          </w:divBdr>
        </w:div>
        <w:div w:id="745610859">
          <w:marLeft w:val="640"/>
          <w:marRight w:val="0"/>
          <w:marTop w:val="0"/>
          <w:marBottom w:val="0"/>
          <w:divBdr>
            <w:top w:val="none" w:sz="0" w:space="0" w:color="auto"/>
            <w:left w:val="none" w:sz="0" w:space="0" w:color="auto"/>
            <w:bottom w:val="none" w:sz="0" w:space="0" w:color="auto"/>
            <w:right w:val="none" w:sz="0" w:space="0" w:color="auto"/>
          </w:divBdr>
        </w:div>
        <w:div w:id="1476490926">
          <w:marLeft w:val="640"/>
          <w:marRight w:val="0"/>
          <w:marTop w:val="0"/>
          <w:marBottom w:val="0"/>
          <w:divBdr>
            <w:top w:val="none" w:sz="0" w:space="0" w:color="auto"/>
            <w:left w:val="none" w:sz="0" w:space="0" w:color="auto"/>
            <w:bottom w:val="none" w:sz="0" w:space="0" w:color="auto"/>
            <w:right w:val="none" w:sz="0" w:space="0" w:color="auto"/>
          </w:divBdr>
        </w:div>
        <w:div w:id="1286228739">
          <w:marLeft w:val="640"/>
          <w:marRight w:val="0"/>
          <w:marTop w:val="0"/>
          <w:marBottom w:val="0"/>
          <w:divBdr>
            <w:top w:val="none" w:sz="0" w:space="0" w:color="auto"/>
            <w:left w:val="none" w:sz="0" w:space="0" w:color="auto"/>
            <w:bottom w:val="none" w:sz="0" w:space="0" w:color="auto"/>
            <w:right w:val="none" w:sz="0" w:space="0" w:color="auto"/>
          </w:divBdr>
        </w:div>
        <w:div w:id="1733693714">
          <w:marLeft w:val="640"/>
          <w:marRight w:val="0"/>
          <w:marTop w:val="0"/>
          <w:marBottom w:val="0"/>
          <w:divBdr>
            <w:top w:val="none" w:sz="0" w:space="0" w:color="auto"/>
            <w:left w:val="none" w:sz="0" w:space="0" w:color="auto"/>
            <w:bottom w:val="none" w:sz="0" w:space="0" w:color="auto"/>
            <w:right w:val="none" w:sz="0" w:space="0" w:color="auto"/>
          </w:divBdr>
        </w:div>
        <w:div w:id="12726611">
          <w:marLeft w:val="640"/>
          <w:marRight w:val="0"/>
          <w:marTop w:val="0"/>
          <w:marBottom w:val="0"/>
          <w:divBdr>
            <w:top w:val="none" w:sz="0" w:space="0" w:color="auto"/>
            <w:left w:val="none" w:sz="0" w:space="0" w:color="auto"/>
            <w:bottom w:val="none" w:sz="0" w:space="0" w:color="auto"/>
            <w:right w:val="none" w:sz="0" w:space="0" w:color="auto"/>
          </w:divBdr>
        </w:div>
        <w:div w:id="245772541">
          <w:marLeft w:val="640"/>
          <w:marRight w:val="0"/>
          <w:marTop w:val="0"/>
          <w:marBottom w:val="0"/>
          <w:divBdr>
            <w:top w:val="none" w:sz="0" w:space="0" w:color="auto"/>
            <w:left w:val="none" w:sz="0" w:space="0" w:color="auto"/>
            <w:bottom w:val="none" w:sz="0" w:space="0" w:color="auto"/>
            <w:right w:val="none" w:sz="0" w:space="0" w:color="auto"/>
          </w:divBdr>
        </w:div>
        <w:div w:id="322706430">
          <w:marLeft w:val="640"/>
          <w:marRight w:val="0"/>
          <w:marTop w:val="0"/>
          <w:marBottom w:val="0"/>
          <w:divBdr>
            <w:top w:val="none" w:sz="0" w:space="0" w:color="auto"/>
            <w:left w:val="none" w:sz="0" w:space="0" w:color="auto"/>
            <w:bottom w:val="none" w:sz="0" w:space="0" w:color="auto"/>
            <w:right w:val="none" w:sz="0" w:space="0" w:color="auto"/>
          </w:divBdr>
        </w:div>
        <w:div w:id="1454866011">
          <w:marLeft w:val="640"/>
          <w:marRight w:val="0"/>
          <w:marTop w:val="0"/>
          <w:marBottom w:val="0"/>
          <w:divBdr>
            <w:top w:val="none" w:sz="0" w:space="0" w:color="auto"/>
            <w:left w:val="none" w:sz="0" w:space="0" w:color="auto"/>
            <w:bottom w:val="none" w:sz="0" w:space="0" w:color="auto"/>
            <w:right w:val="none" w:sz="0" w:space="0" w:color="auto"/>
          </w:divBdr>
        </w:div>
        <w:div w:id="311838531">
          <w:marLeft w:val="640"/>
          <w:marRight w:val="0"/>
          <w:marTop w:val="0"/>
          <w:marBottom w:val="0"/>
          <w:divBdr>
            <w:top w:val="none" w:sz="0" w:space="0" w:color="auto"/>
            <w:left w:val="none" w:sz="0" w:space="0" w:color="auto"/>
            <w:bottom w:val="none" w:sz="0" w:space="0" w:color="auto"/>
            <w:right w:val="none" w:sz="0" w:space="0" w:color="auto"/>
          </w:divBdr>
        </w:div>
        <w:div w:id="2138378212">
          <w:marLeft w:val="640"/>
          <w:marRight w:val="0"/>
          <w:marTop w:val="0"/>
          <w:marBottom w:val="0"/>
          <w:divBdr>
            <w:top w:val="none" w:sz="0" w:space="0" w:color="auto"/>
            <w:left w:val="none" w:sz="0" w:space="0" w:color="auto"/>
            <w:bottom w:val="none" w:sz="0" w:space="0" w:color="auto"/>
            <w:right w:val="none" w:sz="0" w:space="0" w:color="auto"/>
          </w:divBdr>
        </w:div>
        <w:div w:id="1363550389">
          <w:marLeft w:val="640"/>
          <w:marRight w:val="0"/>
          <w:marTop w:val="0"/>
          <w:marBottom w:val="0"/>
          <w:divBdr>
            <w:top w:val="none" w:sz="0" w:space="0" w:color="auto"/>
            <w:left w:val="none" w:sz="0" w:space="0" w:color="auto"/>
            <w:bottom w:val="none" w:sz="0" w:space="0" w:color="auto"/>
            <w:right w:val="none" w:sz="0" w:space="0" w:color="auto"/>
          </w:divBdr>
        </w:div>
        <w:div w:id="129904083">
          <w:marLeft w:val="640"/>
          <w:marRight w:val="0"/>
          <w:marTop w:val="0"/>
          <w:marBottom w:val="0"/>
          <w:divBdr>
            <w:top w:val="none" w:sz="0" w:space="0" w:color="auto"/>
            <w:left w:val="none" w:sz="0" w:space="0" w:color="auto"/>
            <w:bottom w:val="none" w:sz="0" w:space="0" w:color="auto"/>
            <w:right w:val="none" w:sz="0" w:space="0" w:color="auto"/>
          </w:divBdr>
        </w:div>
        <w:div w:id="707223226">
          <w:marLeft w:val="640"/>
          <w:marRight w:val="0"/>
          <w:marTop w:val="0"/>
          <w:marBottom w:val="0"/>
          <w:divBdr>
            <w:top w:val="none" w:sz="0" w:space="0" w:color="auto"/>
            <w:left w:val="none" w:sz="0" w:space="0" w:color="auto"/>
            <w:bottom w:val="none" w:sz="0" w:space="0" w:color="auto"/>
            <w:right w:val="none" w:sz="0" w:space="0" w:color="auto"/>
          </w:divBdr>
        </w:div>
        <w:div w:id="30884159">
          <w:marLeft w:val="640"/>
          <w:marRight w:val="0"/>
          <w:marTop w:val="0"/>
          <w:marBottom w:val="0"/>
          <w:divBdr>
            <w:top w:val="none" w:sz="0" w:space="0" w:color="auto"/>
            <w:left w:val="none" w:sz="0" w:space="0" w:color="auto"/>
            <w:bottom w:val="none" w:sz="0" w:space="0" w:color="auto"/>
            <w:right w:val="none" w:sz="0" w:space="0" w:color="auto"/>
          </w:divBdr>
        </w:div>
        <w:div w:id="1684940902">
          <w:marLeft w:val="640"/>
          <w:marRight w:val="0"/>
          <w:marTop w:val="0"/>
          <w:marBottom w:val="0"/>
          <w:divBdr>
            <w:top w:val="none" w:sz="0" w:space="0" w:color="auto"/>
            <w:left w:val="none" w:sz="0" w:space="0" w:color="auto"/>
            <w:bottom w:val="none" w:sz="0" w:space="0" w:color="auto"/>
            <w:right w:val="none" w:sz="0" w:space="0" w:color="auto"/>
          </w:divBdr>
        </w:div>
        <w:div w:id="1161388251">
          <w:marLeft w:val="640"/>
          <w:marRight w:val="0"/>
          <w:marTop w:val="0"/>
          <w:marBottom w:val="0"/>
          <w:divBdr>
            <w:top w:val="none" w:sz="0" w:space="0" w:color="auto"/>
            <w:left w:val="none" w:sz="0" w:space="0" w:color="auto"/>
            <w:bottom w:val="none" w:sz="0" w:space="0" w:color="auto"/>
            <w:right w:val="none" w:sz="0" w:space="0" w:color="auto"/>
          </w:divBdr>
        </w:div>
        <w:div w:id="2086148609">
          <w:marLeft w:val="640"/>
          <w:marRight w:val="0"/>
          <w:marTop w:val="0"/>
          <w:marBottom w:val="0"/>
          <w:divBdr>
            <w:top w:val="none" w:sz="0" w:space="0" w:color="auto"/>
            <w:left w:val="none" w:sz="0" w:space="0" w:color="auto"/>
            <w:bottom w:val="none" w:sz="0" w:space="0" w:color="auto"/>
            <w:right w:val="none" w:sz="0" w:space="0" w:color="auto"/>
          </w:divBdr>
        </w:div>
        <w:div w:id="1982466491">
          <w:marLeft w:val="640"/>
          <w:marRight w:val="0"/>
          <w:marTop w:val="0"/>
          <w:marBottom w:val="0"/>
          <w:divBdr>
            <w:top w:val="none" w:sz="0" w:space="0" w:color="auto"/>
            <w:left w:val="none" w:sz="0" w:space="0" w:color="auto"/>
            <w:bottom w:val="none" w:sz="0" w:space="0" w:color="auto"/>
            <w:right w:val="none" w:sz="0" w:space="0" w:color="auto"/>
          </w:divBdr>
        </w:div>
        <w:div w:id="1091124287">
          <w:marLeft w:val="640"/>
          <w:marRight w:val="0"/>
          <w:marTop w:val="0"/>
          <w:marBottom w:val="0"/>
          <w:divBdr>
            <w:top w:val="none" w:sz="0" w:space="0" w:color="auto"/>
            <w:left w:val="none" w:sz="0" w:space="0" w:color="auto"/>
            <w:bottom w:val="none" w:sz="0" w:space="0" w:color="auto"/>
            <w:right w:val="none" w:sz="0" w:space="0" w:color="auto"/>
          </w:divBdr>
        </w:div>
        <w:div w:id="1019430182">
          <w:marLeft w:val="640"/>
          <w:marRight w:val="0"/>
          <w:marTop w:val="0"/>
          <w:marBottom w:val="0"/>
          <w:divBdr>
            <w:top w:val="none" w:sz="0" w:space="0" w:color="auto"/>
            <w:left w:val="none" w:sz="0" w:space="0" w:color="auto"/>
            <w:bottom w:val="none" w:sz="0" w:space="0" w:color="auto"/>
            <w:right w:val="none" w:sz="0" w:space="0" w:color="auto"/>
          </w:divBdr>
        </w:div>
        <w:div w:id="635065755">
          <w:marLeft w:val="640"/>
          <w:marRight w:val="0"/>
          <w:marTop w:val="0"/>
          <w:marBottom w:val="0"/>
          <w:divBdr>
            <w:top w:val="none" w:sz="0" w:space="0" w:color="auto"/>
            <w:left w:val="none" w:sz="0" w:space="0" w:color="auto"/>
            <w:bottom w:val="none" w:sz="0" w:space="0" w:color="auto"/>
            <w:right w:val="none" w:sz="0" w:space="0" w:color="auto"/>
          </w:divBdr>
        </w:div>
        <w:div w:id="1020009073">
          <w:marLeft w:val="640"/>
          <w:marRight w:val="0"/>
          <w:marTop w:val="0"/>
          <w:marBottom w:val="0"/>
          <w:divBdr>
            <w:top w:val="none" w:sz="0" w:space="0" w:color="auto"/>
            <w:left w:val="none" w:sz="0" w:space="0" w:color="auto"/>
            <w:bottom w:val="none" w:sz="0" w:space="0" w:color="auto"/>
            <w:right w:val="none" w:sz="0" w:space="0" w:color="auto"/>
          </w:divBdr>
        </w:div>
        <w:div w:id="1608150659">
          <w:marLeft w:val="640"/>
          <w:marRight w:val="0"/>
          <w:marTop w:val="0"/>
          <w:marBottom w:val="0"/>
          <w:divBdr>
            <w:top w:val="none" w:sz="0" w:space="0" w:color="auto"/>
            <w:left w:val="none" w:sz="0" w:space="0" w:color="auto"/>
            <w:bottom w:val="none" w:sz="0" w:space="0" w:color="auto"/>
            <w:right w:val="none" w:sz="0" w:space="0" w:color="auto"/>
          </w:divBdr>
        </w:div>
        <w:div w:id="1678997184">
          <w:marLeft w:val="640"/>
          <w:marRight w:val="0"/>
          <w:marTop w:val="0"/>
          <w:marBottom w:val="0"/>
          <w:divBdr>
            <w:top w:val="none" w:sz="0" w:space="0" w:color="auto"/>
            <w:left w:val="none" w:sz="0" w:space="0" w:color="auto"/>
            <w:bottom w:val="none" w:sz="0" w:space="0" w:color="auto"/>
            <w:right w:val="none" w:sz="0" w:space="0" w:color="auto"/>
          </w:divBdr>
        </w:div>
        <w:div w:id="10882712">
          <w:marLeft w:val="640"/>
          <w:marRight w:val="0"/>
          <w:marTop w:val="0"/>
          <w:marBottom w:val="0"/>
          <w:divBdr>
            <w:top w:val="none" w:sz="0" w:space="0" w:color="auto"/>
            <w:left w:val="none" w:sz="0" w:space="0" w:color="auto"/>
            <w:bottom w:val="none" w:sz="0" w:space="0" w:color="auto"/>
            <w:right w:val="none" w:sz="0" w:space="0" w:color="auto"/>
          </w:divBdr>
        </w:div>
        <w:div w:id="1459911862">
          <w:marLeft w:val="640"/>
          <w:marRight w:val="0"/>
          <w:marTop w:val="0"/>
          <w:marBottom w:val="0"/>
          <w:divBdr>
            <w:top w:val="none" w:sz="0" w:space="0" w:color="auto"/>
            <w:left w:val="none" w:sz="0" w:space="0" w:color="auto"/>
            <w:bottom w:val="none" w:sz="0" w:space="0" w:color="auto"/>
            <w:right w:val="none" w:sz="0" w:space="0" w:color="auto"/>
          </w:divBdr>
        </w:div>
        <w:div w:id="669450452">
          <w:marLeft w:val="640"/>
          <w:marRight w:val="0"/>
          <w:marTop w:val="0"/>
          <w:marBottom w:val="0"/>
          <w:divBdr>
            <w:top w:val="none" w:sz="0" w:space="0" w:color="auto"/>
            <w:left w:val="none" w:sz="0" w:space="0" w:color="auto"/>
            <w:bottom w:val="none" w:sz="0" w:space="0" w:color="auto"/>
            <w:right w:val="none" w:sz="0" w:space="0" w:color="auto"/>
          </w:divBdr>
        </w:div>
        <w:div w:id="1113204315">
          <w:marLeft w:val="640"/>
          <w:marRight w:val="0"/>
          <w:marTop w:val="0"/>
          <w:marBottom w:val="0"/>
          <w:divBdr>
            <w:top w:val="none" w:sz="0" w:space="0" w:color="auto"/>
            <w:left w:val="none" w:sz="0" w:space="0" w:color="auto"/>
            <w:bottom w:val="none" w:sz="0" w:space="0" w:color="auto"/>
            <w:right w:val="none" w:sz="0" w:space="0" w:color="auto"/>
          </w:divBdr>
        </w:div>
        <w:div w:id="420686419">
          <w:marLeft w:val="640"/>
          <w:marRight w:val="0"/>
          <w:marTop w:val="0"/>
          <w:marBottom w:val="0"/>
          <w:divBdr>
            <w:top w:val="none" w:sz="0" w:space="0" w:color="auto"/>
            <w:left w:val="none" w:sz="0" w:space="0" w:color="auto"/>
            <w:bottom w:val="none" w:sz="0" w:space="0" w:color="auto"/>
            <w:right w:val="none" w:sz="0" w:space="0" w:color="auto"/>
          </w:divBdr>
        </w:div>
        <w:div w:id="2096003636">
          <w:marLeft w:val="640"/>
          <w:marRight w:val="0"/>
          <w:marTop w:val="0"/>
          <w:marBottom w:val="0"/>
          <w:divBdr>
            <w:top w:val="none" w:sz="0" w:space="0" w:color="auto"/>
            <w:left w:val="none" w:sz="0" w:space="0" w:color="auto"/>
            <w:bottom w:val="none" w:sz="0" w:space="0" w:color="auto"/>
            <w:right w:val="none" w:sz="0" w:space="0" w:color="auto"/>
          </w:divBdr>
        </w:div>
        <w:div w:id="587007594">
          <w:marLeft w:val="640"/>
          <w:marRight w:val="0"/>
          <w:marTop w:val="0"/>
          <w:marBottom w:val="0"/>
          <w:divBdr>
            <w:top w:val="none" w:sz="0" w:space="0" w:color="auto"/>
            <w:left w:val="none" w:sz="0" w:space="0" w:color="auto"/>
            <w:bottom w:val="none" w:sz="0" w:space="0" w:color="auto"/>
            <w:right w:val="none" w:sz="0" w:space="0" w:color="auto"/>
          </w:divBdr>
        </w:div>
        <w:div w:id="1020544235">
          <w:marLeft w:val="640"/>
          <w:marRight w:val="0"/>
          <w:marTop w:val="0"/>
          <w:marBottom w:val="0"/>
          <w:divBdr>
            <w:top w:val="none" w:sz="0" w:space="0" w:color="auto"/>
            <w:left w:val="none" w:sz="0" w:space="0" w:color="auto"/>
            <w:bottom w:val="none" w:sz="0" w:space="0" w:color="auto"/>
            <w:right w:val="none" w:sz="0" w:space="0" w:color="auto"/>
          </w:divBdr>
        </w:div>
        <w:div w:id="2016034757">
          <w:marLeft w:val="640"/>
          <w:marRight w:val="0"/>
          <w:marTop w:val="0"/>
          <w:marBottom w:val="0"/>
          <w:divBdr>
            <w:top w:val="none" w:sz="0" w:space="0" w:color="auto"/>
            <w:left w:val="none" w:sz="0" w:space="0" w:color="auto"/>
            <w:bottom w:val="none" w:sz="0" w:space="0" w:color="auto"/>
            <w:right w:val="none" w:sz="0" w:space="0" w:color="auto"/>
          </w:divBdr>
        </w:div>
        <w:div w:id="1362122434">
          <w:marLeft w:val="640"/>
          <w:marRight w:val="0"/>
          <w:marTop w:val="0"/>
          <w:marBottom w:val="0"/>
          <w:divBdr>
            <w:top w:val="none" w:sz="0" w:space="0" w:color="auto"/>
            <w:left w:val="none" w:sz="0" w:space="0" w:color="auto"/>
            <w:bottom w:val="none" w:sz="0" w:space="0" w:color="auto"/>
            <w:right w:val="none" w:sz="0" w:space="0" w:color="auto"/>
          </w:divBdr>
        </w:div>
        <w:div w:id="1137333275">
          <w:marLeft w:val="640"/>
          <w:marRight w:val="0"/>
          <w:marTop w:val="0"/>
          <w:marBottom w:val="0"/>
          <w:divBdr>
            <w:top w:val="none" w:sz="0" w:space="0" w:color="auto"/>
            <w:left w:val="none" w:sz="0" w:space="0" w:color="auto"/>
            <w:bottom w:val="none" w:sz="0" w:space="0" w:color="auto"/>
            <w:right w:val="none" w:sz="0" w:space="0" w:color="auto"/>
          </w:divBdr>
        </w:div>
        <w:div w:id="2045474719">
          <w:marLeft w:val="640"/>
          <w:marRight w:val="0"/>
          <w:marTop w:val="0"/>
          <w:marBottom w:val="0"/>
          <w:divBdr>
            <w:top w:val="none" w:sz="0" w:space="0" w:color="auto"/>
            <w:left w:val="none" w:sz="0" w:space="0" w:color="auto"/>
            <w:bottom w:val="none" w:sz="0" w:space="0" w:color="auto"/>
            <w:right w:val="none" w:sz="0" w:space="0" w:color="auto"/>
          </w:divBdr>
        </w:div>
        <w:div w:id="1455637182">
          <w:marLeft w:val="640"/>
          <w:marRight w:val="0"/>
          <w:marTop w:val="0"/>
          <w:marBottom w:val="0"/>
          <w:divBdr>
            <w:top w:val="none" w:sz="0" w:space="0" w:color="auto"/>
            <w:left w:val="none" w:sz="0" w:space="0" w:color="auto"/>
            <w:bottom w:val="none" w:sz="0" w:space="0" w:color="auto"/>
            <w:right w:val="none" w:sz="0" w:space="0" w:color="auto"/>
          </w:divBdr>
        </w:div>
        <w:div w:id="1588884051">
          <w:marLeft w:val="640"/>
          <w:marRight w:val="0"/>
          <w:marTop w:val="0"/>
          <w:marBottom w:val="0"/>
          <w:divBdr>
            <w:top w:val="none" w:sz="0" w:space="0" w:color="auto"/>
            <w:left w:val="none" w:sz="0" w:space="0" w:color="auto"/>
            <w:bottom w:val="none" w:sz="0" w:space="0" w:color="auto"/>
            <w:right w:val="none" w:sz="0" w:space="0" w:color="auto"/>
          </w:divBdr>
        </w:div>
        <w:div w:id="191648432">
          <w:marLeft w:val="640"/>
          <w:marRight w:val="0"/>
          <w:marTop w:val="0"/>
          <w:marBottom w:val="0"/>
          <w:divBdr>
            <w:top w:val="none" w:sz="0" w:space="0" w:color="auto"/>
            <w:left w:val="none" w:sz="0" w:space="0" w:color="auto"/>
            <w:bottom w:val="none" w:sz="0" w:space="0" w:color="auto"/>
            <w:right w:val="none" w:sz="0" w:space="0" w:color="auto"/>
          </w:divBdr>
        </w:div>
        <w:div w:id="1821994366">
          <w:marLeft w:val="640"/>
          <w:marRight w:val="0"/>
          <w:marTop w:val="0"/>
          <w:marBottom w:val="0"/>
          <w:divBdr>
            <w:top w:val="none" w:sz="0" w:space="0" w:color="auto"/>
            <w:left w:val="none" w:sz="0" w:space="0" w:color="auto"/>
            <w:bottom w:val="none" w:sz="0" w:space="0" w:color="auto"/>
            <w:right w:val="none" w:sz="0" w:space="0" w:color="auto"/>
          </w:divBdr>
        </w:div>
        <w:div w:id="688023430">
          <w:marLeft w:val="640"/>
          <w:marRight w:val="0"/>
          <w:marTop w:val="0"/>
          <w:marBottom w:val="0"/>
          <w:divBdr>
            <w:top w:val="none" w:sz="0" w:space="0" w:color="auto"/>
            <w:left w:val="none" w:sz="0" w:space="0" w:color="auto"/>
            <w:bottom w:val="none" w:sz="0" w:space="0" w:color="auto"/>
            <w:right w:val="none" w:sz="0" w:space="0" w:color="auto"/>
          </w:divBdr>
        </w:div>
        <w:div w:id="248126628">
          <w:marLeft w:val="640"/>
          <w:marRight w:val="0"/>
          <w:marTop w:val="0"/>
          <w:marBottom w:val="0"/>
          <w:divBdr>
            <w:top w:val="none" w:sz="0" w:space="0" w:color="auto"/>
            <w:left w:val="none" w:sz="0" w:space="0" w:color="auto"/>
            <w:bottom w:val="none" w:sz="0" w:space="0" w:color="auto"/>
            <w:right w:val="none" w:sz="0" w:space="0" w:color="auto"/>
          </w:divBdr>
        </w:div>
        <w:div w:id="1302611627">
          <w:marLeft w:val="640"/>
          <w:marRight w:val="0"/>
          <w:marTop w:val="0"/>
          <w:marBottom w:val="0"/>
          <w:divBdr>
            <w:top w:val="none" w:sz="0" w:space="0" w:color="auto"/>
            <w:left w:val="none" w:sz="0" w:space="0" w:color="auto"/>
            <w:bottom w:val="none" w:sz="0" w:space="0" w:color="auto"/>
            <w:right w:val="none" w:sz="0" w:space="0" w:color="auto"/>
          </w:divBdr>
        </w:div>
        <w:div w:id="1095056869">
          <w:marLeft w:val="640"/>
          <w:marRight w:val="0"/>
          <w:marTop w:val="0"/>
          <w:marBottom w:val="0"/>
          <w:divBdr>
            <w:top w:val="none" w:sz="0" w:space="0" w:color="auto"/>
            <w:left w:val="none" w:sz="0" w:space="0" w:color="auto"/>
            <w:bottom w:val="none" w:sz="0" w:space="0" w:color="auto"/>
            <w:right w:val="none" w:sz="0" w:space="0" w:color="auto"/>
          </w:divBdr>
        </w:div>
        <w:div w:id="74785290">
          <w:marLeft w:val="640"/>
          <w:marRight w:val="0"/>
          <w:marTop w:val="0"/>
          <w:marBottom w:val="0"/>
          <w:divBdr>
            <w:top w:val="none" w:sz="0" w:space="0" w:color="auto"/>
            <w:left w:val="none" w:sz="0" w:space="0" w:color="auto"/>
            <w:bottom w:val="none" w:sz="0" w:space="0" w:color="auto"/>
            <w:right w:val="none" w:sz="0" w:space="0" w:color="auto"/>
          </w:divBdr>
        </w:div>
        <w:div w:id="1697391443">
          <w:marLeft w:val="640"/>
          <w:marRight w:val="0"/>
          <w:marTop w:val="0"/>
          <w:marBottom w:val="0"/>
          <w:divBdr>
            <w:top w:val="none" w:sz="0" w:space="0" w:color="auto"/>
            <w:left w:val="none" w:sz="0" w:space="0" w:color="auto"/>
            <w:bottom w:val="none" w:sz="0" w:space="0" w:color="auto"/>
            <w:right w:val="none" w:sz="0" w:space="0" w:color="auto"/>
          </w:divBdr>
        </w:div>
        <w:div w:id="718477998">
          <w:marLeft w:val="640"/>
          <w:marRight w:val="0"/>
          <w:marTop w:val="0"/>
          <w:marBottom w:val="0"/>
          <w:divBdr>
            <w:top w:val="none" w:sz="0" w:space="0" w:color="auto"/>
            <w:left w:val="none" w:sz="0" w:space="0" w:color="auto"/>
            <w:bottom w:val="none" w:sz="0" w:space="0" w:color="auto"/>
            <w:right w:val="none" w:sz="0" w:space="0" w:color="auto"/>
          </w:divBdr>
        </w:div>
        <w:div w:id="361369555">
          <w:marLeft w:val="640"/>
          <w:marRight w:val="0"/>
          <w:marTop w:val="0"/>
          <w:marBottom w:val="0"/>
          <w:divBdr>
            <w:top w:val="none" w:sz="0" w:space="0" w:color="auto"/>
            <w:left w:val="none" w:sz="0" w:space="0" w:color="auto"/>
            <w:bottom w:val="none" w:sz="0" w:space="0" w:color="auto"/>
            <w:right w:val="none" w:sz="0" w:space="0" w:color="auto"/>
          </w:divBdr>
        </w:div>
        <w:div w:id="279338662">
          <w:marLeft w:val="640"/>
          <w:marRight w:val="0"/>
          <w:marTop w:val="0"/>
          <w:marBottom w:val="0"/>
          <w:divBdr>
            <w:top w:val="none" w:sz="0" w:space="0" w:color="auto"/>
            <w:left w:val="none" w:sz="0" w:space="0" w:color="auto"/>
            <w:bottom w:val="none" w:sz="0" w:space="0" w:color="auto"/>
            <w:right w:val="none" w:sz="0" w:space="0" w:color="auto"/>
          </w:divBdr>
        </w:div>
        <w:div w:id="596711313">
          <w:marLeft w:val="640"/>
          <w:marRight w:val="0"/>
          <w:marTop w:val="0"/>
          <w:marBottom w:val="0"/>
          <w:divBdr>
            <w:top w:val="none" w:sz="0" w:space="0" w:color="auto"/>
            <w:left w:val="none" w:sz="0" w:space="0" w:color="auto"/>
            <w:bottom w:val="none" w:sz="0" w:space="0" w:color="auto"/>
            <w:right w:val="none" w:sz="0" w:space="0" w:color="auto"/>
          </w:divBdr>
        </w:div>
        <w:div w:id="1945771175">
          <w:marLeft w:val="640"/>
          <w:marRight w:val="0"/>
          <w:marTop w:val="0"/>
          <w:marBottom w:val="0"/>
          <w:divBdr>
            <w:top w:val="none" w:sz="0" w:space="0" w:color="auto"/>
            <w:left w:val="none" w:sz="0" w:space="0" w:color="auto"/>
            <w:bottom w:val="none" w:sz="0" w:space="0" w:color="auto"/>
            <w:right w:val="none" w:sz="0" w:space="0" w:color="auto"/>
          </w:divBdr>
        </w:div>
        <w:div w:id="446003673">
          <w:marLeft w:val="640"/>
          <w:marRight w:val="0"/>
          <w:marTop w:val="0"/>
          <w:marBottom w:val="0"/>
          <w:divBdr>
            <w:top w:val="none" w:sz="0" w:space="0" w:color="auto"/>
            <w:left w:val="none" w:sz="0" w:space="0" w:color="auto"/>
            <w:bottom w:val="none" w:sz="0" w:space="0" w:color="auto"/>
            <w:right w:val="none" w:sz="0" w:space="0" w:color="auto"/>
          </w:divBdr>
        </w:div>
        <w:div w:id="468742310">
          <w:marLeft w:val="640"/>
          <w:marRight w:val="0"/>
          <w:marTop w:val="0"/>
          <w:marBottom w:val="0"/>
          <w:divBdr>
            <w:top w:val="none" w:sz="0" w:space="0" w:color="auto"/>
            <w:left w:val="none" w:sz="0" w:space="0" w:color="auto"/>
            <w:bottom w:val="none" w:sz="0" w:space="0" w:color="auto"/>
            <w:right w:val="none" w:sz="0" w:space="0" w:color="auto"/>
          </w:divBdr>
        </w:div>
        <w:div w:id="1832677712">
          <w:marLeft w:val="640"/>
          <w:marRight w:val="0"/>
          <w:marTop w:val="0"/>
          <w:marBottom w:val="0"/>
          <w:divBdr>
            <w:top w:val="none" w:sz="0" w:space="0" w:color="auto"/>
            <w:left w:val="none" w:sz="0" w:space="0" w:color="auto"/>
            <w:bottom w:val="none" w:sz="0" w:space="0" w:color="auto"/>
            <w:right w:val="none" w:sz="0" w:space="0" w:color="auto"/>
          </w:divBdr>
        </w:div>
        <w:div w:id="361562522">
          <w:marLeft w:val="640"/>
          <w:marRight w:val="0"/>
          <w:marTop w:val="0"/>
          <w:marBottom w:val="0"/>
          <w:divBdr>
            <w:top w:val="none" w:sz="0" w:space="0" w:color="auto"/>
            <w:left w:val="none" w:sz="0" w:space="0" w:color="auto"/>
            <w:bottom w:val="none" w:sz="0" w:space="0" w:color="auto"/>
            <w:right w:val="none" w:sz="0" w:space="0" w:color="auto"/>
          </w:divBdr>
        </w:div>
        <w:div w:id="707996194">
          <w:marLeft w:val="640"/>
          <w:marRight w:val="0"/>
          <w:marTop w:val="0"/>
          <w:marBottom w:val="0"/>
          <w:divBdr>
            <w:top w:val="none" w:sz="0" w:space="0" w:color="auto"/>
            <w:left w:val="none" w:sz="0" w:space="0" w:color="auto"/>
            <w:bottom w:val="none" w:sz="0" w:space="0" w:color="auto"/>
            <w:right w:val="none" w:sz="0" w:space="0" w:color="auto"/>
          </w:divBdr>
        </w:div>
        <w:div w:id="1875651863">
          <w:marLeft w:val="640"/>
          <w:marRight w:val="0"/>
          <w:marTop w:val="0"/>
          <w:marBottom w:val="0"/>
          <w:divBdr>
            <w:top w:val="none" w:sz="0" w:space="0" w:color="auto"/>
            <w:left w:val="none" w:sz="0" w:space="0" w:color="auto"/>
            <w:bottom w:val="none" w:sz="0" w:space="0" w:color="auto"/>
            <w:right w:val="none" w:sz="0" w:space="0" w:color="auto"/>
          </w:divBdr>
        </w:div>
        <w:div w:id="470832595">
          <w:marLeft w:val="640"/>
          <w:marRight w:val="0"/>
          <w:marTop w:val="0"/>
          <w:marBottom w:val="0"/>
          <w:divBdr>
            <w:top w:val="none" w:sz="0" w:space="0" w:color="auto"/>
            <w:left w:val="none" w:sz="0" w:space="0" w:color="auto"/>
            <w:bottom w:val="none" w:sz="0" w:space="0" w:color="auto"/>
            <w:right w:val="none" w:sz="0" w:space="0" w:color="auto"/>
          </w:divBdr>
        </w:div>
        <w:div w:id="847208493">
          <w:marLeft w:val="640"/>
          <w:marRight w:val="0"/>
          <w:marTop w:val="0"/>
          <w:marBottom w:val="0"/>
          <w:divBdr>
            <w:top w:val="none" w:sz="0" w:space="0" w:color="auto"/>
            <w:left w:val="none" w:sz="0" w:space="0" w:color="auto"/>
            <w:bottom w:val="none" w:sz="0" w:space="0" w:color="auto"/>
            <w:right w:val="none" w:sz="0" w:space="0" w:color="auto"/>
          </w:divBdr>
        </w:div>
        <w:div w:id="1521117435">
          <w:marLeft w:val="640"/>
          <w:marRight w:val="0"/>
          <w:marTop w:val="0"/>
          <w:marBottom w:val="0"/>
          <w:divBdr>
            <w:top w:val="none" w:sz="0" w:space="0" w:color="auto"/>
            <w:left w:val="none" w:sz="0" w:space="0" w:color="auto"/>
            <w:bottom w:val="none" w:sz="0" w:space="0" w:color="auto"/>
            <w:right w:val="none" w:sz="0" w:space="0" w:color="auto"/>
          </w:divBdr>
        </w:div>
        <w:div w:id="198396731">
          <w:marLeft w:val="640"/>
          <w:marRight w:val="0"/>
          <w:marTop w:val="0"/>
          <w:marBottom w:val="0"/>
          <w:divBdr>
            <w:top w:val="none" w:sz="0" w:space="0" w:color="auto"/>
            <w:left w:val="none" w:sz="0" w:space="0" w:color="auto"/>
            <w:bottom w:val="none" w:sz="0" w:space="0" w:color="auto"/>
            <w:right w:val="none" w:sz="0" w:space="0" w:color="auto"/>
          </w:divBdr>
        </w:div>
        <w:div w:id="130631824">
          <w:marLeft w:val="640"/>
          <w:marRight w:val="0"/>
          <w:marTop w:val="0"/>
          <w:marBottom w:val="0"/>
          <w:divBdr>
            <w:top w:val="none" w:sz="0" w:space="0" w:color="auto"/>
            <w:left w:val="none" w:sz="0" w:space="0" w:color="auto"/>
            <w:bottom w:val="none" w:sz="0" w:space="0" w:color="auto"/>
            <w:right w:val="none" w:sz="0" w:space="0" w:color="auto"/>
          </w:divBdr>
        </w:div>
        <w:div w:id="333383634">
          <w:marLeft w:val="640"/>
          <w:marRight w:val="0"/>
          <w:marTop w:val="0"/>
          <w:marBottom w:val="0"/>
          <w:divBdr>
            <w:top w:val="none" w:sz="0" w:space="0" w:color="auto"/>
            <w:left w:val="none" w:sz="0" w:space="0" w:color="auto"/>
            <w:bottom w:val="none" w:sz="0" w:space="0" w:color="auto"/>
            <w:right w:val="none" w:sz="0" w:space="0" w:color="auto"/>
          </w:divBdr>
        </w:div>
        <w:div w:id="68115358">
          <w:marLeft w:val="640"/>
          <w:marRight w:val="0"/>
          <w:marTop w:val="0"/>
          <w:marBottom w:val="0"/>
          <w:divBdr>
            <w:top w:val="none" w:sz="0" w:space="0" w:color="auto"/>
            <w:left w:val="none" w:sz="0" w:space="0" w:color="auto"/>
            <w:bottom w:val="none" w:sz="0" w:space="0" w:color="auto"/>
            <w:right w:val="none" w:sz="0" w:space="0" w:color="auto"/>
          </w:divBdr>
        </w:div>
        <w:div w:id="1929386657">
          <w:marLeft w:val="640"/>
          <w:marRight w:val="0"/>
          <w:marTop w:val="0"/>
          <w:marBottom w:val="0"/>
          <w:divBdr>
            <w:top w:val="none" w:sz="0" w:space="0" w:color="auto"/>
            <w:left w:val="none" w:sz="0" w:space="0" w:color="auto"/>
            <w:bottom w:val="none" w:sz="0" w:space="0" w:color="auto"/>
            <w:right w:val="none" w:sz="0" w:space="0" w:color="auto"/>
          </w:divBdr>
        </w:div>
        <w:div w:id="25564977">
          <w:marLeft w:val="640"/>
          <w:marRight w:val="0"/>
          <w:marTop w:val="0"/>
          <w:marBottom w:val="0"/>
          <w:divBdr>
            <w:top w:val="none" w:sz="0" w:space="0" w:color="auto"/>
            <w:left w:val="none" w:sz="0" w:space="0" w:color="auto"/>
            <w:bottom w:val="none" w:sz="0" w:space="0" w:color="auto"/>
            <w:right w:val="none" w:sz="0" w:space="0" w:color="auto"/>
          </w:divBdr>
        </w:div>
        <w:div w:id="835998233">
          <w:marLeft w:val="640"/>
          <w:marRight w:val="0"/>
          <w:marTop w:val="0"/>
          <w:marBottom w:val="0"/>
          <w:divBdr>
            <w:top w:val="none" w:sz="0" w:space="0" w:color="auto"/>
            <w:left w:val="none" w:sz="0" w:space="0" w:color="auto"/>
            <w:bottom w:val="none" w:sz="0" w:space="0" w:color="auto"/>
            <w:right w:val="none" w:sz="0" w:space="0" w:color="auto"/>
          </w:divBdr>
        </w:div>
        <w:div w:id="568728072">
          <w:marLeft w:val="640"/>
          <w:marRight w:val="0"/>
          <w:marTop w:val="0"/>
          <w:marBottom w:val="0"/>
          <w:divBdr>
            <w:top w:val="none" w:sz="0" w:space="0" w:color="auto"/>
            <w:left w:val="none" w:sz="0" w:space="0" w:color="auto"/>
            <w:bottom w:val="none" w:sz="0" w:space="0" w:color="auto"/>
            <w:right w:val="none" w:sz="0" w:space="0" w:color="auto"/>
          </w:divBdr>
        </w:div>
        <w:div w:id="1659533540">
          <w:marLeft w:val="640"/>
          <w:marRight w:val="0"/>
          <w:marTop w:val="0"/>
          <w:marBottom w:val="0"/>
          <w:divBdr>
            <w:top w:val="none" w:sz="0" w:space="0" w:color="auto"/>
            <w:left w:val="none" w:sz="0" w:space="0" w:color="auto"/>
            <w:bottom w:val="none" w:sz="0" w:space="0" w:color="auto"/>
            <w:right w:val="none" w:sz="0" w:space="0" w:color="auto"/>
          </w:divBdr>
        </w:div>
        <w:div w:id="773356768">
          <w:marLeft w:val="640"/>
          <w:marRight w:val="0"/>
          <w:marTop w:val="0"/>
          <w:marBottom w:val="0"/>
          <w:divBdr>
            <w:top w:val="none" w:sz="0" w:space="0" w:color="auto"/>
            <w:left w:val="none" w:sz="0" w:space="0" w:color="auto"/>
            <w:bottom w:val="none" w:sz="0" w:space="0" w:color="auto"/>
            <w:right w:val="none" w:sz="0" w:space="0" w:color="auto"/>
          </w:divBdr>
        </w:div>
        <w:div w:id="1288589603">
          <w:marLeft w:val="640"/>
          <w:marRight w:val="0"/>
          <w:marTop w:val="0"/>
          <w:marBottom w:val="0"/>
          <w:divBdr>
            <w:top w:val="none" w:sz="0" w:space="0" w:color="auto"/>
            <w:left w:val="none" w:sz="0" w:space="0" w:color="auto"/>
            <w:bottom w:val="none" w:sz="0" w:space="0" w:color="auto"/>
            <w:right w:val="none" w:sz="0" w:space="0" w:color="auto"/>
          </w:divBdr>
        </w:div>
        <w:div w:id="18557420">
          <w:marLeft w:val="640"/>
          <w:marRight w:val="0"/>
          <w:marTop w:val="0"/>
          <w:marBottom w:val="0"/>
          <w:divBdr>
            <w:top w:val="none" w:sz="0" w:space="0" w:color="auto"/>
            <w:left w:val="none" w:sz="0" w:space="0" w:color="auto"/>
            <w:bottom w:val="none" w:sz="0" w:space="0" w:color="auto"/>
            <w:right w:val="none" w:sz="0" w:space="0" w:color="auto"/>
          </w:divBdr>
        </w:div>
        <w:div w:id="232005803">
          <w:marLeft w:val="640"/>
          <w:marRight w:val="0"/>
          <w:marTop w:val="0"/>
          <w:marBottom w:val="0"/>
          <w:divBdr>
            <w:top w:val="none" w:sz="0" w:space="0" w:color="auto"/>
            <w:left w:val="none" w:sz="0" w:space="0" w:color="auto"/>
            <w:bottom w:val="none" w:sz="0" w:space="0" w:color="auto"/>
            <w:right w:val="none" w:sz="0" w:space="0" w:color="auto"/>
          </w:divBdr>
        </w:div>
        <w:div w:id="166099213">
          <w:marLeft w:val="640"/>
          <w:marRight w:val="0"/>
          <w:marTop w:val="0"/>
          <w:marBottom w:val="0"/>
          <w:divBdr>
            <w:top w:val="none" w:sz="0" w:space="0" w:color="auto"/>
            <w:left w:val="none" w:sz="0" w:space="0" w:color="auto"/>
            <w:bottom w:val="none" w:sz="0" w:space="0" w:color="auto"/>
            <w:right w:val="none" w:sz="0" w:space="0" w:color="auto"/>
          </w:divBdr>
        </w:div>
        <w:div w:id="106975268">
          <w:marLeft w:val="640"/>
          <w:marRight w:val="0"/>
          <w:marTop w:val="0"/>
          <w:marBottom w:val="0"/>
          <w:divBdr>
            <w:top w:val="none" w:sz="0" w:space="0" w:color="auto"/>
            <w:left w:val="none" w:sz="0" w:space="0" w:color="auto"/>
            <w:bottom w:val="none" w:sz="0" w:space="0" w:color="auto"/>
            <w:right w:val="none" w:sz="0" w:space="0" w:color="auto"/>
          </w:divBdr>
        </w:div>
        <w:div w:id="889919978">
          <w:marLeft w:val="640"/>
          <w:marRight w:val="0"/>
          <w:marTop w:val="0"/>
          <w:marBottom w:val="0"/>
          <w:divBdr>
            <w:top w:val="none" w:sz="0" w:space="0" w:color="auto"/>
            <w:left w:val="none" w:sz="0" w:space="0" w:color="auto"/>
            <w:bottom w:val="none" w:sz="0" w:space="0" w:color="auto"/>
            <w:right w:val="none" w:sz="0" w:space="0" w:color="auto"/>
          </w:divBdr>
        </w:div>
        <w:div w:id="745884487">
          <w:marLeft w:val="640"/>
          <w:marRight w:val="0"/>
          <w:marTop w:val="0"/>
          <w:marBottom w:val="0"/>
          <w:divBdr>
            <w:top w:val="none" w:sz="0" w:space="0" w:color="auto"/>
            <w:left w:val="none" w:sz="0" w:space="0" w:color="auto"/>
            <w:bottom w:val="none" w:sz="0" w:space="0" w:color="auto"/>
            <w:right w:val="none" w:sz="0" w:space="0" w:color="auto"/>
          </w:divBdr>
        </w:div>
        <w:div w:id="1867407615">
          <w:marLeft w:val="640"/>
          <w:marRight w:val="0"/>
          <w:marTop w:val="0"/>
          <w:marBottom w:val="0"/>
          <w:divBdr>
            <w:top w:val="none" w:sz="0" w:space="0" w:color="auto"/>
            <w:left w:val="none" w:sz="0" w:space="0" w:color="auto"/>
            <w:bottom w:val="none" w:sz="0" w:space="0" w:color="auto"/>
            <w:right w:val="none" w:sz="0" w:space="0" w:color="auto"/>
          </w:divBdr>
        </w:div>
        <w:div w:id="1136797960">
          <w:marLeft w:val="640"/>
          <w:marRight w:val="0"/>
          <w:marTop w:val="0"/>
          <w:marBottom w:val="0"/>
          <w:divBdr>
            <w:top w:val="none" w:sz="0" w:space="0" w:color="auto"/>
            <w:left w:val="none" w:sz="0" w:space="0" w:color="auto"/>
            <w:bottom w:val="none" w:sz="0" w:space="0" w:color="auto"/>
            <w:right w:val="none" w:sz="0" w:space="0" w:color="auto"/>
          </w:divBdr>
        </w:div>
        <w:div w:id="962007071">
          <w:marLeft w:val="640"/>
          <w:marRight w:val="0"/>
          <w:marTop w:val="0"/>
          <w:marBottom w:val="0"/>
          <w:divBdr>
            <w:top w:val="none" w:sz="0" w:space="0" w:color="auto"/>
            <w:left w:val="none" w:sz="0" w:space="0" w:color="auto"/>
            <w:bottom w:val="none" w:sz="0" w:space="0" w:color="auto"/>
            <w:right w:val="none" w:sz="0" w:space="0" w:color="auto"/>
          </w:divBdr>
        </w:div>
        <w:div w:id="1170371430">
          <w:marLeft w:val="640"/>
          <w:marRight w:val="0"/>
          <w:marTop w:val="0"/>
          <w:marBottom w:val="0"/>
          <w:divBdr>
            <w:top w:val="none" w:sz="0" w:space="0" w:color="auto"/>
            <w:left w:val="none" w:sz="0" w:space="0" w:color="auto"/>
            <w:bottom w:val="none" w:sz="0" w:space="0" w:color="auto"/>
            <w:right w:val="none" w:sz="0" w:space="0" w:color="auto"/>
          </w:divBdr>
        </w:div>
        <w:div w:id="24984889">
          <w:marLeft w:val="640"/>
          <w:marRight w:val="0"/>
          <w:marTop w:val="0"/>
          <w:marBottom w:val="0"/>
          <w:divBdr>
            <w:top w:val="none" w:sz="0" w:space="0" w:color="auto"/>
            <w:left w:val="none" w:sz="0" w:space="0" w:color="auto"/>
            <w:bottom w:val="none" w:sz="0" w:space="0" w:color="auto"/>
            <w:right w:val="none" w:sz="0" w:space="0" w:color="auto"/>
          </w:divBdr>
        </w:div>
        <w:div w:id="19823882">
          <w:marLeft w:val="640"/>
          <w:marRight w:val="0"/>
          <w:marTop w:val="0"/>
          <w:marBottom w:val="0"/>
          <w:divBdr>
            <w:top w:val="none" w:sz="0" w:space="0" w:color="auto"/>
            <w:left w:val="none" w:sz="0" w:space="0" w:color="auto"/>
            <w:bottom w:val="none" w:sz="0" w:space="0" w:color="auto"/>
            <w:right w:val="none" w:sz="0" w:space="0" w:color="auto"/>
          </w:divBdr>
        </w:div>
        <w:div w:id="1366560559">
          <w:marLeft w:val="640"/>
          <w:marRight w:val="0"/>
          <w:marTop w:val="0"/>
          <w:marBottom w:val="0"/>
          <w:divBdr>
            <w:top w:val="none" w:sz="0" w:space="0" w:color="auto"/>
            <w:left w:val="none" w:sz="0" w:space="0" w:color="auto"/>
            <w:bottom w:val="none" w:sz="0" w:space="0" w:color="auto"/>
            <w:right w:val="none" w:sz="0" w:space="0" w:color="auto"/>
          </w:divBdr>
        </w:div>
        <w:div w:id="370572491">
          <w:marLeft w:val="640"/>
          <w:marRight w:val="0"/>
          <w:marTop w:val="0"/>
          <w:marBottom w:val="0"/>
          <w:divBdr>
            <w:top w:val="none" w:sz="0" w:space="0" w:color="auto"/>
            <w:left w:val="none" w:sz="0" w:space="0" w:color="auto"/>
            <w:bottom w:val="none" w:sz="0" w:space="0" w:color="auto"/>
            <w:right w:val="none" w:sz="0" w:space="0" w:color="auto"/>
          </w:divBdr>
        </w:div>
        <w:div w:id="1082727361">
          <w:marLeft w:val="640"/>
          <w:marRight w:val="0"/>
          <w:marTop w:val="0"/>
          <w:marBottom w:val="0"/>
          <w:divBdr>
            <w:top w:val="none" w:sz="0" w:space="0" w:color="auto"/>
            <w:left w:val="none" w:sz="0" w:space="0" w:color="auto"/>
            <w:bottom w:val="none" w:sz="0" w:space="0" w:color="auto"/>
            <w:right w:val="none" w:sz="0" w:space="0" w:color="auto"/>
          </w:divBdr>
        </w:div>
        <w:div w:id="2061637110">
          <w:marLeft w:val="640"/>
          <w:marRight w:val="0"/>
          <w:marTop w:val="0"/>
          <w:marBottom w:val="0"/>
          <w:divBdr>
            <w:top w:val="none" w:sz="0" w:space="0" w:color="auto"/>
            <w:left w:val="none" w:sz="0" w:space="0" w:color="auto"/>
            <w:bottom w:val="none" w:sz="0" w:space="0" w:color="auto"/>
            <w:right w:val="none" w:sz="0" w:space="0" w:color="auto"/>
          </w:divBdr>
        </w:div>
        <w:div w:id="1379625023">
          <w:marLeft w:val="640"/>
          <w:marRight w:val="0"/>
          <w:marTop w:val="0"/>
          <w:marBottom w:val="0"/>
          <w:divBdr>
            <w:top w:val="none" w:sz="0" w:space="0" w:color="auto"/>
            <w:left w:val="none" w:sz="0" w:space="0" w:color="auto"/>
            <w:bottom w:val="none" w:sz="0" w:space="0" w:color="auto"/>
            <w:right w:val="none" w:sz="0" w:space="0" w:color="auto"/>
          </w:divBdr>
        </w:div>
        <w:div w:id="1804420628">
          <w:marLeft w:val="640"/>
          <w:marRight w:val="0"/>
          <w:marTop w:val="0"/>
          <w:marBottom w:val="0"/>
          <w:divBdr>
            <w:top w:val="none" w:sz="0" w:space="0" w:color="auto"/>
            <w:left w:val="none" w:sz="0" w:space="0" w:color="auto"/>
            <w:bottom w:val="none" w:sz="0" w:space="0" w:color="auto"/>
            <w:right w:val="none" w:sz="0" w:space="0" w:color="auto"/>
          </w:divBdr>
        </w:div>
        <w:div w:id="1311328599">
          <w:marLeft w:val="640"/>
          <w:marRight w:val="0"/>
          <w:marTop w:val="0"/>
          <w:marBottom w:val="0"/>
          <w:divBdr>
            <w:top w:val="none" w:sz="0" w:space="0" w:color="auto"/>
            <w:left w:val="none" w:sz="0" w:space="0" w:color="auto"/>
            <w:bottom w:val="none" w:sz="0" w:space="0" w:color="auto"/>
            <w:right w:val="none" w:sz="0" w:space="0" w:color="auto"/>
          </w:divBdr>
        </w:div>
        <w:div w:id="982925654">
          <w:marLeft w:val="640"/>
          <w:marRight w:val="0"/>
          <w:marTop w:val="0"/>
          <w:marBottom w:val="0"/>
          <w:divBdr>
            <w:top w:val="none" w:sz="0" w:space="0" w:color="auto"/>
            <w:left w:val="none" w:sz="0" w:space="0" w:color="auto"/>
            <w:bottom w:val="none" w:sz="0" w:space="0" w:color="auto"/>
            <w:right w:val="none" w:sz="0" w:space="0" w:color="auto"/>
          </w:divBdr>
        </w:div>
        <w:div w:id="80835044">
          <w:marLeft w:val="640"/>
          <w:marRight w:val="0"/>
          <w:marTop w:val="0"/>
          <w:marBottom w:val="0"/>
          <w:divBdr>
            <w:top w:val="none" w:sz="0" w:space="0" w:color="auto"/>
            <w:left w:val="none" w:sz="0" w:space="0" w:color="auto"/>
            <w:bottom w:val="none" w:sz="0" w:space="0" w:color="auto"/>
            <w:right w:val="none" w:sz="0" w:space="0" w:color="auto"/>
          </w:divBdr>
        </w:div>
        <w:div w:id="1845241780">
          <w:marLeft w:val="640"/>
          <w:marRight w:val="0"/>
          <w:marTop w:val="0"/>
          <w:marBottom w:val="0"/>
          <w:divBdr>
            <w:top w:val="none" w:sz="0" w:space="0" w:color="auto"/>
            <w:left w:val="none" w:sz="0" w:space="0" w:color="auto"/>
            <w:bottom w:val="none" w:sz="0" w:space="0" w:color="auto"/>
            <w:right w:val="none" w:sz="0" w:space="0" w:color="auto"/>
          </w:divBdr>
        </w:div>
        <w:div w:id="47999476">
          <w:marLeft w:val="640"/>
          <w:marRight w:val="0"/>
          <w:marTop w:val="0"/>
          <w:marBottom w:val="0"/>
          <w:divBdr>
            <w:top w:val="none" w:sz="0" w:space="0" w:color="auto"/>
            <w:left w:val="none" w:sz="0" w:space="0" w:color="auto"/>
            <w:bottom w:val="none" w:sz="0" w:space="0" w:color="auto"/>
            <w:right w:val="none" w:sz="0" w:space="0" w:color="auto"/>
          </w:divBdr>
        </w:div>
        <w:div w:id="332343655">
          <w:marLeft w:val="640"/>
          <w:marRight w:val="0"/>
          <w:marTop w:val="0"/>
          <w:marBottom w:val="0"/>
          <w:divBdr>
            <w:top w:val="none" w:sz="0" w:space="0" w:color="auto"/>
            <w:left w:val="none" w:sz="0" w:space="0" w:color="auto"/>
            <w:bottom w:val="none" w:sz="0" w:space="0" w:color="auto"/>
            <w:right w:val="none" w:sz="0" w:space="0" w:color="auto"/>
          </w:divBdr>
        </w:div>
        <w:div w:id="739595301">
          <w:marLeft w:val="640"/>
          <w:marRight w:val="0"/>
          <w:marTop w:val="0"/>
          <w:marBottom w:val="0"/>
          <w:divBdr>
            <w:top w:val="none" w:sz="0" w:space="0" w:color="auto"/>
            <w:left w:val="none" w:sz="0" w:space="0" w:color="auto"/>
            <w:bottom w:val="none" w:sz="0" w:space="0" w:color="auto"/>
            <w:right w:val="none" w:sz="0" w:space="0" w:color="auto"/>
          </w:divBdr>
        </w:div>
        <w:div w:id="1391462841">
          <w:marLeft w:val="640"/>
          <w:marRight w:val="0"/>
          <w:marTop w:val="0"/>
          <w:marBottom w:val="0"/>
          <w:divBdr>
            <w:top w:val="none" w:sz="0" w:space="0" w:color="auto"/>
            <w:left w:val="none" w:sz="0" w:space="0" w:color="auto"/>
            <w:bottom w:val="none" w:sz="0" w:space="0" w:color="auto"/>
            <w:right w:val="none" w:sz="0" w:space="0" w:color="auto"/>
          </w:divBdr>
        </w:div>
        <w:div w:id="1446845461">
          <w:marLeft w:val="640"/>
          <w:marRight w:val="0"/>
          <w:marTop w:val="0"/>
          <w:marBottom w:val="0"/>
          <w:divBdr>
            <w:top w:val="none" w:sz="0" w:space="0" w:color="auto"/>
            <w:left w:val="none" w:sz="0" w:space="0" w:color="auto"/>
            <w:bottom w:val="none" w:sz="0" w:space="0" w:color="auto"/>
            <w:right w:val="none" w:sz="0" w:space="0" w:color="auto"/>
          </w:divBdr>
        </w:div>
        <w:div w:id="88041323">
          <w:marLeft w:val="640"/>
          <w:marRight w:val="0"/>
          <w:marTop w:val="0"/>
          <w:marBottom w:val="0"/>
          <w:divBdr>
            <w:top w:val="none" w:sz="0" w:space="0" w:color="auto"/>
            <w:left w:val="none" w:sz="0" w:space="0" w:color="auto"/>
            <w:bottom w:val="none" w:sz="0" w:space="0" w:color="auto"/>
            <w:right w:val="none" w:sz="0" w:space="0" w:color="auto"/>
          </w:divBdr>
        </w:div>
        <w:div w:id="1441799336">
          <w:marLeft w:val="640"/>
          <w:marRight w:val="0"/>
          <w:marTop w:val="0"/>
          <w:marBottom w:val="0"/>
          <w:divBdr>
            <w:top w:val="none" w:sz="0" w:space="0" w:color="auto"/>
            <w:left w:val="none" w:sz="0" w:space="0" w:color="auto"/>
            <w:bottom w:val="none" w:sz="0" w:space="0" w:color="auto"/>
            <w:right w:val="none" w:sz="0" w:space="0" w:color="auto"/>
          </w:divBdr>
        </w:div>
        <w:div w:id="1050610161">
          <w:marLeft w:val="640"/>
          <w:marRight w:val="0"/>
          <w:marTop w:val="0"/>
          <w:marBottom w:val="0"/>
          <w:divBdr>
            <w:top w:val="none" w:sz="0" w:space="0" w:color="auto"/>
            <w:left w:val="none" w:sz="0" w:space="0" w:color="auto"/>
            <w:bottom w:val="none" w:sz="0" w:space="0" w:color="auto"/>
            <w:right w:val="none" w:sz="0" w:space="0" w:color="auto"/>
          </w:divBdr>
        </w:div>
        <w:div w:id="963996194">
          <w:marLeft w:val="640"/>
          <w:marRight w:val="0"/>
          <w:marTop w:val="0"/>
          <w:marBottom w:val="0"/>
          <w:divBdr>
            <w:top w:val="none" w:sz="0" w:space="0" w:color="auto"/>
            <w:left w:val="none" w:sz="0" w:space="0" w:color="auto"/>
            <w:bottom w:val="none" w:sz="0" w:space="0" w:color="auto"/>
            <w:right w:val="none" w:sz="0" w:space="0" w:color="auto"/>
          </w:divBdr>
        </w:div>
        <w:div w:id="536620452">
          <w:marLeft w:val="640"/>
          <w:marRight w:val="0"/>
          <w:marTop w:val="0"/>
          <w:marBottom w:val="0"/>
          <w:divBdr>
            <w:top w:val="none" w:sz="0" w:space="0" w:color="auto"/>
            <w:left w:val="none" w:sz="0" w:space="0" w:color="auto"/>
            <w:bottom w:val="none" w:sz="0" w:space="0" w:color="auto"/>
            <w:right w:val="none" w:sz="0" w:space="0" w:color="auto"/>
          </w:divBdr>
        </w:div>
        <w:div w:id="1663580518">
          <w:marLeft w:val="640"/>
          <w:marRight w:val="0"/>
          <w:marTop w:val="0"/>
          <w:marBottom w:val="0"/>
          <w:divBdr>
            <w:top w:val="none" w:sz="0" w:space="0" w:color="auto"/>
            <w:left w:val="none" w:sz="0" w:space="0" w:color="auto"/>
            <w:bottom w:val="none" w:sz="0" w:space="0" w:color="auto"/>
            <w:right w:val="none" w:sz="0" w:space="0" w:color="auto"/>
          </w:divBdr>
        </w:div>
        <w:div w:id="518273110">
          <w:marLeft w:val="640"/>
          <w:marRight w:val="0"/>
          <w:marTop w:val="0"/>
          <w:marBottom w:val="0"/>
          <w:divBdr>
            <w:top w:val="none" w:sz="0" w:space="0" w:color="auto"/>
            <w:left w:val="none" w:sz="0" w:space="0" w:color="auto"/>
            <w:bottom w:val="none" w:sz="0" w:space="0" w:color="auto"/>
            <w:right w:val="none" w:sz="0" w:space="0" w:color="auto"/>
          </w:divBdr>
        </w:div>
        <w:div w:id="760374736">
          <w:marLeft w:val="640"/>
          <w:marRight w:val="0"/>
          <w:marTop w:val="0"/>
          <w:marBottom w:val="0"/>
          <w:divBdr>
            <w:top w:val="none" w:sz="0" w:space="0" w:color="auto"/>
            <w:left w:val="none" w:sz="0" w:space="0" w:color="auto"/>
            <w:bottom w:val="none" w:sz="0" w:space="0" w:color="auto"/>
            <w:right w:val="none" w:sz="0" w:space="0" w:color="auto"/>
          </w:divBdr>
        </w:div>
        <w:div w:id="788430584">
          <w:marLeft w:val="640"/>
          <w:marRight w:val="0"/>
          <w:marTop w:val="0"/>
          <w:marBottom w:val="0"/>
          <w:divBdr>
            <w:top w:val="none" w:sz="0" w:space="0" w:color="auto"/>
            <w:left w:val="none" w:sz="0" w:space="0" w:color="auto"/>
            <w:bottom w:val="none" w:sz="0" w:space="0" w:color="auto"/>
            <w:right w:val="none" w:sz="0" w:space="0" w:color="auto"/>
          </w:divBdr>
        </w:div>
        <w:div w:id="843740851">
          <w:marLeft w:val="640"/>
          <w:marRight w:val="0"/>
          <w:marTop w:val="0"/>
          <w:marBottom w:val="0"/>
          <w:divBdr>
            <w:top w:val="none" w:sz="0" w:space="0" w:color="auto"/>
            <w:left w:val="none" w:sz="0" w:space="0" w:color="auto"/>
            <w:bottom w:val="none" w:sz="0" w:space="0" w:color="auto"/>
            <w:right w:val="none" w:sz="0" w:space="0" w:color="auto"/>
          </w:divBdr>
        </w:div>
        <w:div w:id="1156918091">
          <w:marLeft w:val="640"/>
          <w:marRight w:val="0"/>
          <w:marTop w:val="0"/>
          <w:marBottom w:val="0"/>
          <w:divBdr>
            <w:top w:val="none" w:sz="0" w:space="0" w:color="auto"/>
            <w:left w:val="none" w:sz="0" w:space="0" w:color="auto"/>
            <w:bottom w:val="none" w:sz="0" w:space="0" w:color="auto"/>
            <w:right w:val="none" w:sz="0" w:space="0" w:color="auto"/>
          </w:divBdr>
        </w:div>
        <w:div w:id="388001419">
          <w:marLeft w:val="640"/>
          <w:marRight w:val="0"/>
          <w:marTop w:val="0"/>
          <w:marBottom w:val="0"/>
          <w:divBdr>
            <w:top w:val="none" w:sz="0" w:space="0" w:color="auto"/>
            <w:left w:val="none" w:sz="0" w:space="0" w:color="auto"/>
            <w:bottom w:val="none" w:sz="0" w:space="0" w:color="auto"/>
            <w:right w:val="none" w:sz="0" w:space="0" w:color="auto"/>
          </w:divBdr>
        </w:div>
        <w:div w:id="744378564">
          <w:marLeft w:val="640"/>
          <w:marRight w:val="0"/>
          <w:marTop w:val="0"/>
          <w:marBottom w:val="0"/>
          <w:divBdr>
            <w:top w:val="none" w:sz="0" w:space="0" w:color="auto"/>
            <w:left w:val="none" w:sz="0" w:space="0" w:color="auto"/>
            <w:bottom w:val="none" w:sz="0" w:space="0" w:color="auto"/>
            <w:right w:val="none" w:sz="0" w:space="0" w:color="auto"/>
          </w:divBdr>
        </w:div>
        <w:div w:id="964043394">
          <w:marLeft w:val="640"/>
          <w:marRight w:val="0"/>
          <w:marTop w:val="0"/>
          <w:marBottom w:val="0"/>
          <w:divBdr>
            <w:top w:val="none" w:sz="0" w:space="0" w:color="auto"/>
            <w:left w:val="none" w:sz="0" w:space="0" w:color="auto"/>
            <w:bottom w:val="none" w:sz="0" w:space="0" w:color="auto"/>
            <w:right w:val="none" w:sz="0" w:space="0" w:color="auto"/>
          </w:divBdr>
        </w:div>
        <w:div w:id="381174010">
          <w:marLeft w:val="640"/>
          <w:marRight w:val="0"/>
          <w:marTop w:val="0"/>
          <w:marBottom w:val="0"/>
          <w:divBdr>
            <w:top w:val="none" w:sz="0" w:space="0" w:color="auto"/>
            <w:left w:val="none" w:sz="0" w:space="0" w:color="auto"/>
            <w:bottom w:val="none" w:sz="0" w:space="0" w:color="auto"/>
            <w:right w:val="none" w:sz="0" w:space="0" w:color="auto"/>
          </w:divBdr>
        </w:div>
        <w:div w:id="2070761688">
          <w:marLeft w:val="640"/>
          <w:marRight w:val="0"/>
          <w:marTop w:val="0"/>
          <w:marBottom w:val="0"/>
          <w:divBdr>
            <w:top w:val="none" w:sz="0" w:space="0" w:color="auto"/>
            <w:left w:val="none" w:sz="0" w:space="0" w:color="auto"/>
            <w:bottom w:val="none" w:sz="0" w:space="0" w:color="auto"/>
            <w:right w:val="none" w:sz="0" w:space="0" w:color="auto"/>
          </w:divBdr>
        </w:div>
        <w:div w:id="566842165">
          <w:marLeft w:val="640"/>
          <w:marRight w:val="0"/>
          <w:marTop w:val="0"/>
          <w:marBottom w:val="0"/>
          <w:divBdr>
            <w:top w:val="none" w:sz="0" w:space="0" w:color="auto"/>
            <w:left w:val="none" w:sz="0" w:space="0" w:color="auto"/>
            <w:bottom w:val="none" w:sz="0" w:space="0" w:color="auto"/>
            <w:right w:val="none" w:sz="0" w:space="0" w:color="auto"/>
          </w:divBdr>
        </w:div>
        <w:div w:id="1094518946">
          <w:marLeft w:val="640"/>
          <w:marRight w:val="0"/>
          <w:marTop w:val="0"/>
          <w:marBottom w:val="0"/>
          <w:divBdr>
            <w:top w:val="none" w:sz="0" w:space="0" w:color="auto"/>
            <w:left w:val="none" w:sz="0" w:space="0" w:color="auto"/>
            <w:bottom w:val="none" w:sz="0" w:space="0" w:color="auto"/>
            <w:right w:val="none" w:sz="0" w:space="0" w:color="auto"/>
          </w:divBdr>
        </w:div>
        <w:div w:id="1946031863">
          <w:marLeft w:val="640"/>
          <w:marRight w:val="0"/>
          <w:marTop w:val="0"/>
          <w:marBottom w:val="0"/>
          <w:divBdr>
            <w:top w:val="none" w:sz="0" w:space="0" w:color="auto"/>
            <w:left w:val="none" w:sz="0" w:space="0" w:color="auto"/>
            <w:bottom w:val="none" w:sz="0" w:space="0" w:color="auto"/>
            <w:right w:val="none" w:sz="0" w:space="0" w:color="auto"/>
          </w:divBdr>
        </w:div>
        <w:div w:id="1053580394">
          <w:marLeft w:val="640"/>
          <w:marRight w:val="0"/>
          <w:marTop w:val="0"/>
          <w:marBottom w:val="0"/>
          <w:divBdr>
            <w:top w:val="none" w:sz="0" w:space="0" w:color="auto"/>
            <w:left w:val="none" w:sz="0" w:space="0" w:color="auto"/>
            <w:bottom w:val="none" w:sz="0" w:space="0" w:color="auto"/>
            <w:right w:val="none" w:sz="0" w:space="0" w:color="auto"/>
          </w:divBdr>
        </w:div>
        <w:div w:id="1311330158">
          <w:marLeft w:val="640"/>
          <w:marRight w:val="0"/>
          <w:marTop w:val="0"/>
          <w:marBottom w:val="0"/>
          <w:divBdr>
            <w:top w:val="none" w:sz="0" w:space="0" w:color="auto"/>
            <w:left w:val="none" w:sz="0" w:space="0" w:color="auto"/>
            <w:bottom w:val="none" w:sz="0" w:space="0" w:color="auto"/>
            <w:right w:val="none" w:sz="0" w:space="0" w:color="auto"/>
          </w:divBdr>
        </w:div>
        <w:div w:id="1176378902">
          <w:marLeft w:val="640"/>
          <w:marRight w:val="0"/>
          <w:marTop w:val="0"/>
          <w:marBottom w:val="0"/>
          <w:divBdr>
            <w:top w:val="none" w:sz="0" w:space="0" w:color="auto"/>
            <w:left w:val="none" w:sz="0" w:space="0" w:color="auto"/>
            <w:bottom w:val="none" w:sz="0" w:space="0" w:color="auto"/>
            <w:right w:val="none" w:sz="0" w:space="0" w:color="auto"/>
          </w:divBdr>
        </w:div>
        <w:div w:id="292056928">
          <w:marLeft w:val="640"/>
          <w:marRight w:val="0"/>
          <w:marTop w:val="0"/>
          <w:marBottom w:val="0"/>
          <w:divBdr>
            <w:top w:val="none" w:sz="0" w:space="0" w:color="auto"/>
            <w:left w:val="none" w:sz="0" w:space="0" w:color="auto"/>
            <w:bottom w:val="none" w:sz="0" w:space="0" w:color="auto"/>
            <w:right w:val="none" w:sz="0" w:space="0" w:color="auto"/>
          </w:divBdr>
        </w:div>
        <w:div w:id="105858495">
          <w:marLeft w:val="640"/>
          <w:marRight w:val="0"/>
          <w:marTop w:val="0"/>
          <w:marBottom w:val="0"/>
          <w:divBdr>
            <w:top w:val="none" w:sz="0" w:space="0" w:color="auto"/>
            <w:left w:val="none" w:sz="0" w:space="0" w:color="auto"/>
            <w:bottom w:val="none" w:sz="0" w:space="0" w:color="auto"/>
            <w:right w:val="none" w:sz="0" w:space="0" w:color="auto"/>
          </w:divBdr>
        </w:div>
        <w:div w:id="590311970">
          <w:marLeft w:val="640"/>
          <w:marRight w:val="0"/>
          <w:marTop w:val="0"/>
          <w:marBottom w:val="0"/>
          <w:divBdr>
            <w:top w:val="none" w:sz="0" w:space="0" w:color="auto"/>
            <w:left w:val="none" w:sz="0" w:space="0" w:color="auto"/>
            <w:bottom w:val="none" w:sz="0" w:space="0" w:color="auto"/>
            <w:right w:val="none" w:sz="0" w:space="0" w:color="auto"/>
          </w:divBdr>
        </w:div>
        <w:div w:id="314333994">
          <w:marLeft w:val="640"/>
          <w:marRight w:val="0"/>
          <w:marTop w:val="0"/>
          <w:marBottom w:val="0"/>
          <w:divBdr>
            <w:top w:val="none" w:sz="0" w:space="0" w:color="auto"/>
            <w:left w:val="none" w:sz="0" w:space="0" w:color="auto"/>
            <w:bottom w:val="none" w:sz="0" w:space="0" w:color="auto"/>
            <w:right w:val="none" w:sz="0" w:space="0" w:color="auto"/>
          </w:divBdr>
        </w:div>
        <w:div w:id="1036197390">
          <w:marLeft w:val="640"/>
          <w:marRight w:val="0"/>
          <w:marTop w:val="0"/>
          <w:marBottom w:val="0"/>
          <w:divBdr>
            <w:top w:val="none" w:sz="0" w:space="0" w:color="auto"/>
            <w:left w:val="none" w:sz="0" w:space="0" w:color="auto"/>
            <w:bottom w:val="none" w:sz="0" w:space="0" w:color="auto"/>
            <w:right w:val="none" w:sz="0" w:space="0" w:color="auto"/>
          </w:divBdr>
        </w:div>
        <w:div w:id="471797981">
          <w:marLeft w:val="640"/>
          <w:marRight w:val="0"/>
          <w:marTop w:val="0"/>
          <w:marBottom w:val="0"/>
          <w:divBdr>
            <w:top w:val="none" w:sz="0" w:space="0" w:color="auto"/>
            <w:left w:val="none" w:sz="0" w:space="0" w:color="auto"/>
            <w:bottom w:val="none" w:sz="0" w:space="0" w:color="auto"/>
            <w:right w:val="none" w:sz="0" w:space="0" w:color="auto"/>
          </w:divBdr>
        </w:div>
        <w:div w:id="372197759">
          <w:marLeft w:val="640"/>
          <w:marRight w:val="0"/>
          <w:marTop w:val="0"/>
          <w:marBottom w:val="0"/>
          <w:divBdr>
            <w:top w:val="none" w:sz="0" w:space="0" w:color="auto"/>
            <w:left w:val="none" w:sz="0" w:space="0" w:color="auto"/>
            <w:bottom w:val="none" w:sz="0" w:space="0" w:color="auto"/>
            <w:right w:val="none" w:sz="0" w:space="0" w:color="auto"/>
          </w:divBdr>
        </w:div>
        <w:div w:id="969822427">
          <w:marLeft w:val="640"/>
          <w:marRight w:val="0"/>
          <w:marTop w:val="0"/>
          <w:marBottom w:val="0"/>
          <w:divBdr>
            <w:top w:val="none" w:sz="0" w:space="0" w:color="auto"/>
            <w:left w:val="none" w:sz="0" w:space="0" w:color="auto"/>
            <w:bottom w:val="none" w:sz="0" w:space="0" w:color="auto"/>
            <w:right w:val="none" w:sz="0" w:space="0" w:color="auto"/>
          </w:divBdr>
        </w:div>
        <w:div w:id="807094392">
          <w:marLeft w:val="640"/>
          <w:marRight w:val="0"/>
          <w:marTop w:val="0"/>
          <w:marBottom w:val="0"/>
          <w:divBdr>
            <w:top w:val="none" w:sz="0" w:space="0" w:color="auto"/>
            <w:left w:val="none" w:sz="0" w:space="0" w:color="auto"/>
            <w:bottom w:val="none" w:sz="0" w:space="0" w:color="auto"/>
            <w:right w:val="none" w:sz="0" w:space="0" w:color="auto"/>
          </w:divBdr>
        </w:div>
        <w:div w:id="397828768">
          <w:marLeft w:val="640"/>
          <w:marRight w:val="0"/>
          <w:marTop w:val="0"/>
          <w:marBottom w:val="0"/>
          <w:divBdr>
            <w:top w:val="none" w:sz="0" w:space="0" w:color="auto"/>
            <w:left w:val="none" w:sz="0" w:space="0" w:color="auto"/>
            <w:bottom w:val="none" w:sz="0" w:space="0" w:color="auto"/>
            <w:right w:val="none" w:sz="0" w:space="0" w:color="auto"/>
          </w:divBdr>
        </w:div>
        <w:div w:id="1271624036">
          <w:marLeft w:val="640"/>
          <w:marRight w:val="0"/>
          <w:marTop w:val="0"/>
          <w:marBottom w:val="0"/>
          <w:divBdr>
            <w:top w:val="none" w:sz="0" w:space="0" w:color="auto"/>
            <w:left w:val="none" w:sz="0" w:space="0" w:color="auto"/>
            <w:bottom w:val="none" w:sz="0" w:space="0" w:color="auto"/>
            <w:right w:val="none" w:sz="0" w:space="0" w:color="auto"/>
          </w:divBdr>
        </w:div>
        <w:div w:id="1381055835">
          <w:marLeft w:val="640"/>
          <w:marRight w:val="0"/>
          <w:marTop w:val="0"/>
          <w:marBottom w:val="0"/>
          <w:divBdr>
            <w:top w:val="none" w:sz="0" w:space="0" w:color="auto"/>
            <w:left w:val="none" w:sz="0" w:space="0" w:color="auto"/>
            <w:bottom w:val="none" w:sz="0" w:space="0" w:color="auto"/>
            <w:right w:val="none" w:sz="0" w:space="0" w:color="auto"/>
          </w:divBdr>
        </w:div>
        <w:div w:id="1065420991">
          <w:marLeft w:val="640"/>
          <w:marRight w:val="0"/>
          <w:marTop w:val="0"/>
          <w:marBottom w:val="0"/>
          <w:divBdr>
            <w:top w:val="none" w:sz="0" w:space="0" w:color="auto"/>
            <w:left w:val="none" w:sz="0" w:space="0" w:color="auto"/>
            <w:bottom w:val="none" w:sz="0" w:space="0" w:color="auto"/>
            <w:right w:val="none" w:sz="0" w:space="0" w:color="auto"/>
          </w:divBdr>
        </w:div>
        <w:div w:id="311565819">
          <w:marLeft w:val="640"/>
          <w:marRight w:val="0"/>
          <w:marTop w:val="0"/>
          <w:marBottom w:val="0"/>
          <w:divBdr>
            <w:top w:val="none" w:sz="0" w:space="0" w:color="auto"/>
            <w:left w:val="none" w:sz="0" w:space="0" w:color="auto"/>
            <w:bottom w:val="none" w:sz="0" w:space="0" w:color="auto"/>
            <w:right w:val="none" w:sz="0" w:space="0" w:color="auto"/>
          </w:divBdr>
        </w:div>
        <w:div w:id="1216964645">
          <w:marLeft w:val="640"/>
          <w:marRight w:val="0"/>
          <w:marTop w:val="0"/>
          <w:marBottom w:val="0"/>
          <w:divBdr>
            <w:top w:val="none" w:sz="0" w:space="0" w:color="auto"/>
            <w:left w:val="none" w:sz="0" w:space="0" w:color="auto"/>
            <w:bottom w:val="none" w:sz="0" w:space="0" w:color="auto"/>
            <w:right w:val="none" w:sz="0" w:space="0" w:color="auto"/>
          </w:divBdr>
        </w:div>
        <w:div w:id="199785760">
          <w:marLeft w:val="640"/>
          <w:marRight w:val="0"/>
          <w:marTop w:val="0"/>
          <w:marBottom w:val="0"/>
          <w:divBdr>
            <w:top w:val="none" w:sz="0" w:space="0" w:color="auto"/>
            <w:left w:val="none" w:sz="0" w:space="0" w:color="auto"/>
            <w:bottom w:val="none" w:sz="0" w:space="0" w:color="auto"/>
            <w:right w:val="none" w:sz="0" w:space="0" w:color="auto"/>
          </w:divBdr>
        </w:div>
        <w:div w:id="444270748">
          <w:marLeft w:val="640"/>
          <w:marRight w:val="0"/>
          <w:marTop w:val="0"/>
          <w:marBottom w:val="0"/>
          <w:divBdr>
            <w:top w:val="none" w:sz="0" w:space="0" w:color="auto"/>
            <w:left w:val="none" w:sz="0" w:space="0" w:color="auto"/>
            <w:bottom w:val="none" w:sz="0" w:space="0" w:color="auto"/>
            <w:right w:val="none" w:sz="0" w:space="0" w:color="auto"/>
          </w:divBdr>
        </w:div>
        <w:div w:id="375392555">
          <w:marLeft w:val="640"/>
          <w:marRight w:val="0"/>
          <w:marTop w:val="0"/>
          <w:marBottom w:val="0"/>
          <w:divBdr>
            <w:top w:val="none" w:sz="0" w:space="0" w:color="auto"/>
            <w:left w:val="none" w:sz="0" w:space="0" w:color="auto"/>
            <w:bottom w:val="none" w:sz="0" w:space="0" w:color="auto"/>
            <w:right w:val="none" w:sz="0" w:space="0" w:color="auto"/>
          </w:divBdr>
        </w:div>
        <w:div w:id="1988119658">
          <w:marLeft w:val="640"/>
          <w:marRight w:val="0"/>
          <w:marTop w:val="0"/>
          <w:marBottom w:val="0"/>
          <w:divBdr>
            <w:top w:val="none" w:sz="0" w:space="0" w:color="auto"/>
            <w:left w:val="none" w:sz="0" w:space="0" w:color="auto"/>
            <w:bottom w:val="none" w:sz="0" w:space="0" w:color="auto"/>
            <w:right w:val="none" w:sz="0" w:space="0" w:color="auto"/>
          </w:divBdr>
        </w:div>
        <w:div w:id="197284815">
          <w:marLeft w:val="640"/>
          <w:marRight w:val="0"/>
          <w:marTop w:val="0"/>
          <w:marBottom w:val="0"/>
          <w:divBdr>
            <w:top w:val="none" w:sz="0" w:space="0" w:color="auto"/>
            <w:left w:val="none" w:sz="0" w:space="0" w:color="auto"/>
            <w:bottom w:val="none" w:sz="0" w:space="0" w:color="auto"/>
            <w:right w:val="none" w:sz="0" w:space="0" w:color="auto"/>
          </w:divBdr>
        </w:div>
        <w:div w:id="163128563">
          <w:marLeft w:val="640"/>
          <w:marRight w:val="0"/>
          <w:marTop w:val="0"/>
          <w:marBottom w:val="0"/>
          <w:divBdr>
            <w:top w:val="none" w:sz="0" w:space="0" w:color="auto"/>
            <w:left w:val="none" w:sz="0" w:space="0" w:color="auto"/>
            <w:bottom w:val="none" w:sz="0" w:space="0" w:color="auto"/>
            <w:right w:val="none" w:sz="0" w:space="0" w:color="auto"/>
          </w:divBdr>
        </w:div>
        <w:div w:id="439956738">
          <w:marLeft w:val="640"/>
          <w:marRight w:val="0"/>
          <w:marTop w:val="0"/>
          <w:marBottom w:val="0"/>
          <w:divBdr>
            <w:top w:val="none" w:sz="0" w:space="0" w:color="auto"/>
            <w:left w:val="none" w:sz="0" w:space="0" w:color="auto"/>
            <w:bottom w:val="none" w:sz="0" w:space="0" w:color="auto"/>
            <w:right w:val="none" w:sz="0" w:space="0" w:color="auto"/>
          </w:divBdr>
        </w:div>
        <w:div w:id="640694630">
          <w:marLeft w:val="640"/>
          <w:marRight w:val="0"/>
          <w:marTop w:val="0"/>
          <w:marBottom w:val="0"/>
          <w:divBdr>
            <w:top w:val="none" w:sz="0" w:space="0" w:color="auto"/>
            <w:left w:val="none" w:sz="0" w:space="0" w:color="auto"/>
            <w:bottom w:val="none" w:sz="0" w:space="0" w:color="auto"/>
            <w:right w:val="none" w:sz="0" w:space="0" w:color="auto"/>
          </w:divBdr>
        </w:div>
        <w:div w:id="751699392">
          <w:marLeft w:val="640"/>
          <w:marRight w:val="0"/>
          <w:marTop w:val="0"/>
          <w:marBottom w:val="0"/>
          <w:divBdr>
            <w:top w:val="none" w:sz="0" w:space="0" w:color="auto"/>
            <w:left w:val="none" w:sz="0" w:space="0" w:color="auto"/>
            <w:bottom w:val="none" w:sz="0" w:space="0" w:color="auto"/>
            <w:right w:val="none" w:sz="0" w:space="0" w:color="auto"/>
          </w:divBdr>
        </w:div>
        <w:div w:id="1315640805">
          <w:marLeft w:val="640"/>
          <w:marRight w:val="0"/>
          <w:marTop w:val="0"/>
          <w:marBottom w:val="0"/>
          <w:divBdr>
            <w:top w:val="none" w:sz="0" w:space="0" w:color="auto"/>
            <w:left w:val="none" w:sz="0" w:space="0" w:color="auto"/>
            <w:bottom w:val="none" w:sz="0" w:space="0" w:color="auto"/>
            <w:right w:val="none" w:sz="0" w:space="0" w:color="auto"/>
          </w:divBdr>
        </w:div>
        <w:div w:id="947201506">
          <w:marLeft w:val="640"/>
          <w:marRight w:val="0"/>
          <w:marTop w:val="0"/>
          <w:marBottom w:val="0"/>
          <w:divBdr>
            <w:top w:val="none" w:sz="0" w:space="0" w:color="auto"/>
            <w:left w:val="none" w:sz="0" w:space="0" w:color="auto"/>
            <w:bottom w:val="none" w:sz="0" w:space="0" w:color="auto"/>
            <w:right w:val="none" w:sz="0" w:space="0" w:color="auto"/>
          </w:divBdr>
        </w:div>
        <w:div w:id="270169292">
          <w:marLeft w:val="640"/>
          <w:marRight w:val="0"/>
          <w:marTop w:val="0"/>
          <w:marBottom w:val="0"/>
          <w:divBdr>
            <w:top w:val="none" w:sz="0" w:space="0" w:color="auto"/>
            <w:left w:val="none" w:sz="0" w:space="0" w:color="auto"/>
            <w:bottom w:val="none" w:sz="0" w:space="0" w:color="auto"/>
            <w:right w:val="none" w:sz="0" w:space="0" w:color="auto"/>
          </w:divBdr>
        </w:div>
        <w:div w:id="130296105">
          <w:marLeft w:val="640"/>
          <w:marRight w:val="0"/>
          <w:marTop w:val="0"/>
          <w:marBottom w:val="0"/>
          <w:divBdr>
            <w:top w:val="none" w:sz="0" w:space="0" w:color="auto"/>
            <w:left w:val="none" w:sz="0" w:space="0" w:color="auto"/>
            <w:bottom w:val="none" w:sz="0" w:space="0" w:color="auto"/>
            <w:right w:val="none" w:sz="0" w:space="0" w:color="auto"/>
          </w:divBdr>
        </w:div>
        <w:div w:id="1619603987">
          <w:marLeft w:val="64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
    <w:div w:id="1939480889">
      <w:bodyDiv w:val="1"/>
      <w:marLeft w:val="0"/>
      <w:marRight w:val="0"/>
      <w:marTop w:val="0"/>
      <w:marBottom w:val="0"/>
      <w:divBdr>
        <w:top w:val="none" w:sz="0" w:space="0" w:color="auto"/>
        <w:left w:val="none" w:sz="0" w:space="0" w:color="auto"/>
        <w:bottom w:val="none" w:sz="0" w:space="0" w:color="auto"/>
        <w:right w:val="none" w:sz="0" w:space="0" w:color="auto"/>
      </w:divBdr>
      <w:divsChild>
        <w:div w:id="1903174197">
          <w:marLeft w:val="640"/>
          <w:marRight w:val="0"/>
          <w:marTop w:val="0"/>
          <w:marBottom w:val="0"/>
          <w:divBdr>
            <w:top w:val="none" w:sz="0" w:space="0" w:color="auto"/>
            <w:left w:val="none" w:sz="0" w:space="0" w:color="auto"/>
            <w:bottom w:val="none" w:sz="0" w:space="0" w:color="auto"/>
            <w:right w:val="none" w:sz="0" w:space="0" w:color="auto"/>
          </w:divBdr>
        </w:div>
        <w:div w:id="1910768115">
          <w:marLeft w:val="640"/>
          <w:marRight w:val="0"/>
          <w:marTop w:val="0"/>
          <w:marBottom w:val="0"/>
          <w:divBdr>
            <w:top w:val="none" w:sz="0" w:space="0" w:color="auto"/>
            <w:left w:val="none" w:sz="0" w:space="0" w:color="auto"/>
            <w:bottom w:val="none" w:sz="0" w:space="0" w:color="auto"/>
            <w:right w:val="none" w:sz="0" w:space="0" w:color="auto"/>
          </w:divBdr>
        </w:div>
        <w:div w:id="88890167">
          <w:marLeft w:val="640"/>
          <w:marRight w:val="0"/>
          <w:marTop w:val="0"/>
          <w:marBottom w:val="0"/>
          <w:divBdr>
            <w:top w:val="none" w:sz="0" w:space="0" w:color="auto"/>
            <w:left w:val="none" w:sz="0" w:space="0" w:color="auto"/>
            <w:bottom w:val="none" w:sz="0" w:space="0" w:color="auto"/>
            <w:right w:val="none" w:sz="0" w:space="0" w:color="auto"/>
          </w:divBdr>
        </w:div>
        <w:div w:id="1268583558">
          <w:marLeft w:val="640"/>
          <w:marRight w:val="0"/>
          <w:marTop w:val="0"/>
          <w:marBottom w:val="0"/>
          <w:divBdr>
            <w:top w:val="none" w:sz="0" w:space="0" w:color="auto"/>
            <w:left w:val="none" w:sz="0" w:space="0" w:color="auto"/>
            <w:bottom w:val="none" w:sz="0" w:space="0" w:color="auto"/>
            <w:right w:val="none" w:sz="0" w:space="0" w:color="auto"/>
          </w:divBdr>
        </w:div>
        <w:div w:id="289745191">
          <w:marLeft w:val="640"/>
          <w:marRight w:val="0"/>
          <w:marTop w:val="0"/>
          <w:marBottom w:val="0"/>
          <w:divBdr>
            <w:top w:val="none" w:sz="0" w:space="0" w:color="auto"/>
            <w:left w:val="none" w:sz="0" w:space="0" w:color="auto"/>
            <w:bottom w:val="none" w:sz="0" w:space="0" w:color="auto"/>
            <w:right w:val="none" w:sz="0" w:space="0" w:color="auto"/>
          </w:divBdr>
        </w:div>
        <w:div w:id="830557861">
          <w:marLeft w:val="640"/>
          <w:marRight w:val="0"/>
          <w:marTop w:val="0"/>
          <w:marBottom w:val="0"/>
          <w:divBdr>
            <w:top w:val="none" w:sz="0" w:space="0" w:color="auto"/>
            <w:left w:val="none" w:sz="0" w:space="0" w:color="auto"/>
            <w:bottom w:val="none" w:sz="0" w:space="0" w:color="auto"/>
            <w:right w:val="none" w:sz="0" w:space="0" w:color="auto"/>
          </w:divBdr>
        </w:div>
        <w:div w:id="590822715">
          <w:marLeft w:val="640"/>
          <w:marRight w:val="0"/>
          <w:marTop w:val="0"/>
          <w:marBottom w:val="0"/>
          <w:divBdr>
            <w:top w:val="none" w:sz="0" w:space="0" w:color="auto"/>
            <w:left w:val="none" w:sz="0" w:space="0" w:color="auto"/>
            <w:bottom w:val="none" w:sz="0" w:space="0" w:color="auto"/>
            <w:right w:val="none" w:sz="0" w:space="0" w:color="auto"/>
          </w:divBdr>
        </w:div>
        <w:div w:id="515193730">
          <w:marLeft w:val="640"/>
          <w:marRight w:val="0"/>
          <w:marTop w:val="0"/>
          <w:marBottom w:val="0"/>
          <w:divBdr>
            <w:top w:val="none" w:sz="0" w:space="0" w:color="auto"/>
            <w:left w:val="none" w:sz="0" w:space="0" w:color="auto"/>
            <w:bottom w:val="none" w:sz="0" w:space="0" w:color="auto"/>
            <w:right w:val="none" w:sz="0" w:space="0" w:color="auto"/>
          </w:divBdr>
        </w:div>
        <w:div w:id="1125350555">
          <w:marLeft w:val="640"/>
          <w:marRight w:val="0"/>
          <w:marTop w:val="0"/>
          <w:marBottom w:val="0"/>
          <w:divBdr>
            <w:top w:val="none" w:sz="0" w:space="0" w:color="auto"/>
            <w:left w:val="none" w:sz="0" w:space="0" w:color="auto"/>
            <w:bottom w:val="none" w:sz="0" w:space="0" w:color="auto"/>
            <w:right w:val="none" w:sz="0" w:space="0" w:color="auto"/>
          </w:divBdr>
        </w:div>
        <w:div w:id="503085679">
          <w:marLeft w:val="640"/>
          <w:marRight w:val="0"/>
          <w:marTop w:val="0"/>
          <w:marBottom w:val="0"/>
          <w:divBdr>
            <w:top w:val="none" w:sz="0" w:space="0" w:color="auto"/>
            <w:left w:val="none" w:sz="0" w:space="0" w:color="auto"/>
            <w:bottom w:val="none" w:sz="0" w:space="0" w:color="auto"/>
            <w:right w:val="none" w:sz="0" w:space="0" w:color="auto"/>
          </w:divBdr>
        </w:div>
        <w:div w:id="904687374">
          <w:marLeft w:val="640"/>
          <w:marRight w:val="0"/>
          <w:marTop w:val="0"/>
          <w:marBottom w:val="0"/>
          <w:divBdr>
            <w:top w:val="none" w:sz="0" w:space="0" w:color="auto"/>
            <w:left w:val="none" w:sz="0" w:space="0" w:color="auto"/>
            <w:bottom w:val="none" w:sz="0" w:space="0" w:color="auto"/>
            <w:right w:val="none" w:sz="0" w:space="0" w:color="auto"/>
          </w:divBdr>
        </w:div>
        <w:div w:id="13961900">
          <w:marLeft w:val="640"/>
          <w:marRight w:val="0"/>
          <w:marTop w:val="0"/>
          <w:marBottom w:val="0"/>
          <w:divBdr>
            <w:top w:val="none" w:sz="0" w:space="0" w:color="auto"/>
            <w:left w:val="none" w:sz="0" w:space="0" w:color="auto"/>
            <w:bottom w:val="none" w:sz="0" w:space="0" w:color="auto"/>
            <w:right w:val="none" w:sz="0" w:space="0" w:color="auto"/>
          </w:divBdr>
        </w:div>
        <w:div w:id="587348485">
          <w:marLeft w:val="640"/>
          <w:marRight w:val="0"/>
          <w:marTop w:val="0"/>
          <w:marBottom w:val="0"/>
          <w:divBdr>
            <w:top w:val="none" w:sz="0" w:space="0" w:color="auto"/>
            <w:left w:val="none" w:sz="0" w:space="0" w:color="auto"/>
            <w:bottom w:val="none" w:sz="0" w:space="0" w:color="auto"/>
            <w:right w:val="none" w:sz="0" w:space="0" w:color="auto"/>
          </w:divBdr>
        </w:div>
        <w:div w:id="1517500031">
          <w:marLeft w:val="640"/>
          <w:marRight w:val="0"/>
          <w:marTop w:val="0"/>
          <w:marBottom w:val="0"/>
          <w:divBdr>
            <w:top w:val="none" w:sz="0" w:space="0" w:color="auto"/>
            <w:left w:val="none" w:sz="0" w:space="0" w:color="auto"/>
            <w:bottom w:val="none" w:sz="0" w:space="0" w:color="auto"/>
            <w:right w:val="none" w:sz="0" w:space="0" w:color="auto"/>
          </w:divBdr>
        </w:div>
        <w:div w:id="1206022385">
          <w:marLeft w:val="640"/>
          <w:marRight w:val="0"/>
          <w:marTop w:val="0"/>
          <w:marBottom w:val="0"/>
          <w:divBdr>
            <w:top w:val="none" w:sz="0" w:space="0" w:color="auto"/>
            <w:left w:val="none" w:sz="0" w:space="0" w:color="auto"/>
            <w:bottom w:val="none" w:sz="0" w:space="0" w:color="auto"/>
            <w:right w:val="none" w:sz="0" w:space="0" w:color="auto"/>
          </w:divBdr>
        </w:div>
        <w:div w:id="1707099989">
          <w:marLeft w:val="640"/>
          <w:marRight w:val="0"/>
          <w:marTop w:val="0"/>
          <w:marBottom w:val="0"/>
          <w:divBdr>
            <w:top w:val="none" w:sz="0" w:space="0" w:color="auto"/>
            <w:left w:val="none" w:sz="0" w:space="0" w:color="auto"/>
            <w:bottom w:val="none" w:sz="0" w:space="0" w:color="auto"/>
            <w:right w:val="none" w:sz="0" w:space="0" w:color="auto"/>
          </w:divBdr>
        </w:div>
        <w:div w:id="749422215">
          <w:marLeft w:val="640"/>
          <w:marRight w:val="0"/>
          <w:marTop w:val="0"/>
          <w:marBottom w:val="0"/>
          <w:divBdr>
            <w:top w:val="none" w:sz="0" w:space="0" w:color="auto"/>
            <w:left w:val="none" w:sz="0" w:space="0" w:color="auto"/>
            <w:bottom w:val="none" w:sz="0" w:space="0" w:color="auto"/>
            <w:right w:val="none" w:sz="0" w:space="0" w:color="auto"/>
          </w:divBdr>
        </w:div>
        <w:div w:id="1848716842">
          <w:marLeft w:val="640"/>
          <w:marRight w:val="0"/>
          <w:marTop w:val="0"/>
          <w:marBottom w:val="0"/>
          <w:divBdr>
            <w:top w:val="none" w:sz="0" w:space="0" w:color="auto"/>
            <w:left w:val="none" w:sz="0" w:space="0" w:color="auto"/>
            <w:bottom w:val="none" w:sz="0" w:space="0" w:color="auto"/>
            <w:right w:val="none" w:sz="0" w:space="0" w:color="auto"/>
          </w:divBdr>
        </w:div>
        <w:div w:id="740374460">
          <w:marLeft w:val="640"/>
          <w:marRight w:val="0"/>
          <w:marTop w:val="0"/>
          <w:marBottom w:val="0"/>
          <w:divBdr>
            <w:top w:val="none" w:sz="0" w:space="0" w:color="auto"/>
            <w:left w:val="none" w:sz="0" w:space="0" w:color="auto"/>
            <w:bottom w:val="none" w:sz="0" w:space="0" w:color="auto"/>
            <w:right w:val="none" w:sz="0" w:space="0" w:color="auto"/>
          </w:divBdr>
        </w:div>
        <w:div w:id="1626228770">
          <w:marLeft w:val="640"/>
          <w:marRight w:val="0"/>
          <w:marTop w:val="0"/>
          <w:marBottom w:val="0"/>
          <w:divBdr>
            <w:top w:val="none" w:sz="0" w:space="0" w:color="auto"/>
            <w:left w:val="none" w:sz="0" w:space="0" w:color="auto"/>
            <w:bottom w:val="none" w:sz="0" w:space="0" w:color="auto"/>
            <w:right w:val="none" w:sz="0" w:space="0" w:color="auto"/>
          </w:divBdr>
        </w:div>
        <w:div w:id="1327977537">
          <w:marLeft w:val="640"/>
          <w:marRight w:val="0"/>
          <w:marTop w:val="0"/>
          <w:marBottom w:val="0"/>
          <w:divBdr>
            <w:top w:val="none" w:sz="0" w:space="0" w:color="auto"/>
            <w:left w:val="none" w:sz="0" w:space="0" w:color="auto"/>
            <w:bottom w:val="none" w:sz="0" w:space="0" w:color="auto"/>
            <w:right w:val="none" w:sz="0" w:space="0" w:color="auto"/>
          </w:divBdr>
        </w:div>
        <w:div w:id="984090662">
          <w:marLeft w:val="640"/>
          <w:marRight w:val="0"/>
          <w:marTop w:val="0"/>
          <w:marBottom w:val="0"/>
          <w:divBdr>
            <w:top w:val="none" w:sz="0" w:space="0" w:color="auto"/>
            <w:left w:val="none" w:sz="0" w:space="0" w:color="auto"/>
            <w:bottom w:val="none" w:sz="0" w:space="0" w:color="auto"/>
            <w:right w:val="none" w:sz="0" w:space="0" w:color="auto"/>
          </w:divBdr>
        </w:div>
        <w:div w:id="944120649">
          <w:marLeft w:val="640"/>
          <w:marRight w:val="0"/>
          <w:marTop w:val="0"/>
          <w:marBottom w:val="0"/>
          <w:divBdr>
            <w:top w:val="none" w:sz="0" w:space="0" w:color="auto"/>
            <w:left w:val="none" w:sz="0" w:space="0" w:color="auto"/>
            <w:bottom w:val="none" w:sz="0" w:space="0" w:color="auto"/>
            <w:right w:val="none" w:sz="0" w:space="0" w:color="auto"/>
          </w:divBdr>
        </w:div>
        <w:div w:id="770786140">
          <w:marLeft w:val="640"/>
          <w:marRight w:val="0"/>
          <w:marTop w:val="0"/>
          <w:marBottom w:val="0"/>
          <w:divBdr>
            <w:top w:val="none" w:sz="0" w:space="0" w:color="auto"/>
            <w:left w:val="none" w:sz="0" w:space="0" w:color="auto"/>
            <w:bottom w:val="none" w:sz="0" w:space="0" w:color="auto"/>
            <w:right w:val="none" w:sz="0" w:space="0" w:color="auto"/>
          </w:divBdr>
        </w:div>
        <w:div w:id="647830560">
          <w:marLeft w:val="640"/>
          <w:marRight w:val="0"/>
          <w:marTop w:val="0"/>
          <w:marBottom w:val="0"/>
          <w:divBdr>
            <w:top w:val="none" w:sz="0" w:space="0" w:color="auto"/>
            <w:left w:val="none" w:sz="0" w:space="0" w:color="auto"/>
            <w:bottom w:val="none" w:sz="0" w:space="0" w:color="auto"/>
            <w:right w:val="none" w:sz="0" w:space="0" w:color="auto"/>
          </w:divBdr>
        </w:div>
        <w:div w:id="1170871157">
          <w:marLeft w:val="640"/>
          <w:marRight w:val="0"/>
          <w:marTop w:val="0"/>
          <w:marBottom w:val="0"/>
          <w:divBdr>
            <w:top w:val="none" w:sz="0" w:space="0" w:color="auto"/>
            <w:left w:val="none" w:sz="0" w:space="0" w:color="auto"/>
            <w:bottom w:val="none" w:sz="0" w:space="0" w:color="auto"/>
            <w:right w:val="none" w:sz="0" w:space="0" w:color="auto"/>
          </w:divBdr>
        </w:div>
        <w:div w:id="2089812357">
          <w:marLeft w:val="640"/>
          <w:marRight w:val="0"/>
          <w:marTop w:val="0"/>
          <w:marBottom w:val="0"/>
          <w:divBdr>
            <w:top w:val="none" w:sz="0" w:space="0" w:color="auto"/>
            <w:left w:val="none" w:sz="0" w:space="0" w:color="auto"/>
            <w:bottom w:val="none" w:sz="0" w:space="0" w:color="auto"/>
            <w:right w:val="none" w:sz="0" w:space="0" w:color="auto"/>
          </w:divBdr>
        </w:div>
        <w:div w:id="107703852">
          <w:marLeft w:val="640"/>
          <w:marRight w:val="0"/>
          <w:marTop w:val="0"/>
          <w:marBottom w:val="0"/>
          <w:divBdr>
            <w:top w:val="none" w:sz="0" w:space="0" w:color="auto"/>
            <w:left w:val="none" w:sz="0" w:space="0" w:color="auto"/>
            <w:bottom w:val="none" w:sz="0" w:space="0" w:color="auto"/>
            <w:right w:val="none" w:sz="0" w:space="0" w:color="auto"/>
          </w:divBdr>
        </w:div>
        <w:div w:id="1359349682">
          <w:marLeft w:val="640"/>
          <w:marRight w:val="0"/>
          <w:marTop w:val="0"/>
          <w:marBottom w:val="0"/>
          <w:divBdr>
            <w:top w:val="none" w:sz="0" w:space="0" w:color="auto"/>
            <w:left w:val="none" w:sz="0" w:space="0" w:color="auto"/>
            <w:bottom w:val="none" w:sz="0" w:space="0" w:color="auto"/>
            <w:right w:val="none" w:sz="0" w:space="0" w:color="auto"/>
          </w:divBdr>
        </w:div>
        <w:div w:id="2080665544">
          <w:marLeft w:val="640"/>
          <w:marRight w:val="0"/>
          <w:marTop w:val="0"/>
          <w:marBottom w:val="0"/>
          <w:divBdr>
            <w:top w:val="none" w:sz="0" w:space="0" w:color="auto"/>
            <w:left w:val="none" w:sz="0" w:space="0" w:color="auto"/>
            <w:bottom w:val="none" w:sz="0" w:space="0" w:color="auto"/>
            <w:right w:val="none" w:sz="0" w:space="0" w:color="auto"/>
          </w:divBdr>
        </w:div>
        <w:div w:id="124930128">
          <w:marLeft w:val="640"/>
          <w:marRight w:val="0"/>
          <w:marTop w:val="0"/>
          <w:marBottom w:val="0"/>
          <w:divBdr>
            <w:top w:val="none" w:sz="0" w:space="0" w:color="auto"/>
            <w:left w:val="none" w:sz="0" w:space="0" w:color="auto"/>
            <w:bottom w:val="none" w:sz="0" w:space="0" w:color="auto"/>
            <w:right w:val="none" w:sz="0" w:space="0" w:color="auto"/>
          </w:divBdr>
        </w:div>
        <w:div w:id="462966033">
          <w:marLeft w:val="640"/>
          <w:marRight w:val="0"/>
          <w:marTop w:val="0"/>
          <w:marBottom w:val="0"/>
          <w:divBdr>
            <w:top w:val="none" w:sz="0" w:space="0" w:color="auto"/>
            <w:left w:val="none" w:sz="0" w:space="0" w:color="auto"/>
            <w:bottom w:val="none" w:sz="0" w:space="0" w:color="auto"/>
            <w:right w:val="none" w:sz="0" w:space="0" w:color="auto"/>
          </w:divBdr>
        </w:div>
        <w:div w:id="1659335067">
          <w:marLeft w:val="640"/>
          <w:marRight w:val="0"/>
          <w:marTop w:val="0"/>
          <w:marBottom w:val="0"/>
          <w:divBdr>
            <w:top w:val="none" w:sz="0" w:space="0" w:color="auto"/>
            <w:left w:val="none" w:sz="0" w:space="0" w:color="auto"/>
            <w:bottom w:val="none" w:sz="0" w:space="0" w:color="auto"/>
            <w:right w:val="none" w:sz="0" w:space="0" w:color="auto"/>
          </w:divBdr>
        </w:div>
        <w:div w:id="526329351">
          <w:marLeft w:val="640"/>
          <w:marRight w:val="0"/>
          <w:marTop w:val="0"/>
          <w:marBottom w:val="0"/>
          <w:divBdr>
            <w:top w:val="none" w:sz="0" w:space="0" w:color="auto"/>
            <w:left w:val="none" w:sz="0" w:space="0" w:color="auto"/>
            <w:bottom w:val="none" w:sz="0" w:space="0" w:color="auto"/>
            <w:right w:val="none" w:sz="0" w:space="0" w:color="auto"/>
          </w:divBdr>
        </w:div>
        <w:div w:id="487406674">
          <w:marLeft w:val="640"/>
          <w:marRight w:val="0"/>
          <w:marTop w:val="0"/>
          <w:marBottom w:val="0"/>
          <w:divBdr>
            <w:top w:val="none" w:sz="0" w:space="0" w:color="auto"/>
            <w:left w:val="none" w:sz="0" w:space="0" w:color="auto"/>
            <w:bottom w:val="none" w:sz="0" w:space="0" w:color="auto"/>
            <w:right w:val="none" w:sz="0" w:space="0" w:color="auto"/>
          </w:divBdr>
        </w:div>
        <w:div w:id="1500540785">
          <w:marLeft w:val="640"/>
          <w:marRight w:val="0"/>
          <w:marTop w:val="0"/>
          <w:marBottom w:val="0"/>
          <w:divBdr>
            <w:top w:val="none" w:sz="0" w:space="0" w:color="auto"/>
            <w:left w:val="none" w:sz="0" w:space="0" w:color="auto"/>
            <w:bottom w:val="none" w:sz="0" w:space="0" w:color="auto"/>
            <w:right w:val="none" w:sz="0" w:space="0" w:color="auto"/>
          </w:divBdr>
        </w:div>
        <w:div w:id="270481885">
          <w:marLeft w:val="640"/>
          <w:marRight w:val="0"/>
          <w:marTop w:val="0"/>
          <w:marBottom w:val="0"/>
          <w:divBdr>
            <w:top w:val="none" w:sz="0" w:space="0" w:color="auto"/>
            <w:left w:val="none" w:sz="0" w:space="0" w:color="auto"/>
            <w:bottom w:val="none" w:sz="0" w:space="0" w:color="auto"/>
            <w:right w:val="none" w:sz="0" w:space="0" w:color="auto"/>
          </w:divBdr>
        </w:div>
        <w:div w:id="726077253">
          <w:marLeft w:val="640"/>
          <w:marRight w:val="0"/>
          <w:marTop w:val="0"/>
          <w:marBottom w:val="0"/>
          <w:divBdr>
            <w:top w:val="none" w:sz="0" w:space="0" w:color="auto"/>
            <w:left w:val="none" w:sz="0" w:space="0" w:color="auto"/>
            <w:bottom w:val="none" w:sz="0" w:space="0" w:color="auto"/>
            <w:right w:val="none" w:sz="0" w:space="0" w:color="auto"/>
          </w:divBdr>
        </w:div>
        <w:div w:id="502282089">
          <w:marLeft w:val="640"/>
          <w:marRight w:val="0"/>
          <w:marTop w:val="0"/>
          <w:marBottom w:val="0"/>
          <w:divBdr>
            <w:top w:val="none" w:sz="0" w:space="0" w:color="auto"/>
            <w:left w:val="none" w:sz="0" w:space="0" w:color="auto"/>
            <w:bottom w:val="none" w:sz="0" w:space="0" w:color="auto"/>
            <w:right w:val="none" w:sz="0" w:space="0" w:color="auto"/>
          </w:divBdr>
        </w:div>
        <w:div w:id="266738348">
          <w:marLeft w:val="640"/>
          <w:marRight w:val="0"/>
          <w:marTop w:val="0"/>
          <w:marBottom w:val="0"/>
          <w:divBdr>
            <w:top w:val="none" w:sz="0" w:space="0" w:color="auto"/>
            <w:left w:val="none" w:sz="0" w:space="0" w:color="auto"/>
            <w:bottom w:val="none" w:sz="0" w:space="0" w:color="auto"/>
            <w:right w:val="none" w:sz="0" w:space="0" w:color="auto"/>
          </w:divBdr>
        </w:div>
        <w:div w:id="930508293">
          <w:marLeft w:val="640"/>
          <w:marRight w:val="0"/>
          <w:marTop w:val="0"/>
          <w:marBottom w:val="0"/>
          <w:divBdr>
            <w:top w:val="none" w:sz="0" w:space="0" w:color="auto"/>
            <w:left w:val="none" w:sz="0" w:space="0" w:color="auto"/>
            <w:bottom w:val="none" w:sz="0" w:space="0" w:color="auto"/>
            <w:right w:val="none" w:sz="0" w:space="0" w:color="auto"/>
          </w:divBdr>
        </w:div>
        <w:div w:id="1474912532">
          <w:marLeft w:val="640"/>
          <w:marRight w:val="0"/>
          <w:marTop w:val="0"/>
          <w:marBottom w:val="0"/>
          <w:divBdr>
            <w:top w:val="none" w:sz="0" w:space="0" w:color="auto"/>
            <w:left w:val="none" w:sz="0" w:space="0" w:color="auto"/>
            <w:bottom w:val="none" w:sz="0" w:space="0" w:color="auto"/>
            <w:right w:val="none" w:sz="0" w:space="0" w:color="auto"/>
          </w:divBdr>
        </w:div>
        <w:div w:id="135028901">
          <w:marLeft w:val="640"/>
          <w:marRight w:val="0"/>
          <w:marTop w:val="0"/>
          <w:marBottom w:val="0"/>
          <w:divBdr>
            <w:top w:val="none" w:sz="0" w:space="0" w:color="auto"/>
            <w:left w:val="none" w:sz="0" w:space="0" w:color="auto"/>
            <w:bottom w:val="none" w:sz="0" w:space="0" w:color="auto"/>
            <w:right w:val="none" w:sz="0" w:space="0" w:color="auto"/>
          </w:divBdr>
        </w:div>
        <w:div w:id="928922958">
          <w:marLeft w:val="640"/>
          <w:marRight w:val="0"/>
          <w:marTop w:val="0"/>
          <w:marBottom w:val="0"/>
          <w:divBdr>
            <w:top w:val="none" w:sz="0" w:space="0" w:color="auto"/>
            <w:left w:val="none" w:sz="0" w:space="0" w:color="auto"/>
            <w:bottom w:val="none" w:sz="0" w:space="0" w:color="auto"/>
            <w:right w:val="none" w:sz="0" w:space="0" w:color="auto"/>
          </w:divBdr>
        </w:div>
        <w:div w:id="1513691107">
          <w:marLeft w:val="640"/>
          <w:marRight w:val="0"/>
          <w:marTop w:val="0"/>
          <w:marBottom w:val="0"/>
          <w:divBdr>
            <w:top w:val="none" w:sz="0" w:space="0" w:color="auto"/>
            <w:left w:val="none" w:sz="0" w:space="0" w:color="auto"/>
            <w:bottom w:val="none" w:sz="0" w:space="0" w:color="auto"/>
            <w:right w:val="none" w:sz="0" w:space="0" w:color="auto"/>
          </w:divBdr>
        </w:div>
        <w:div w:id="969479590">
          <w:marLeft w:val="640"/>
          <w:marRight w:val="0"/>
          <w:marTop w:val="0"/>
          <w:marBottom w:val="0"/>
          <w:divBdr>
            <w:top w:val="none" w:sz="0" w:space="0" w:color="auto"/>
            <w:left w:val="none" w:sz="0" w:space="0" w:color="auto"/>
            <w:bottom w:val="none" w:sz="0" w:space="0" w:color="auto"/>
            <w:right w:val="none" w:sz="0" w:space="0" w:color="auto"/>
          </w:divBdr>
        </w:div>
        <w:div w:id="492916141">
          <w:marLeft w:val="640"/>
          <w:marRight w:val="0"/>
          <w:marTop w:val="0"/>
          <w:marBottom w:val="0"/>
          <w:divBdr>
            <w:top w:val="none" w:sz="0" w:space="0" w:color="auto"/>
            <w:left w:val="none" w:sz="0" w:space="0" w:color="auto"/>
            <w:bottom w:val="none" w:sz="0" w:space="0" w:color="auto"/>
            <w:right w:val="none" w:sz="0" w:space="0" w:color="auto"/>
          </w:divBdr>
        </w:div>
        <w:div w:id="282273081">
          <w:marLeft w:val="640"/>
          <w:marRight w:val="0"/>
          <w:marTop w:val="0"/>
          <w:marBottom w:val="0"/>
          <w:divBdr>
            <w:top w:val="none" w:sz="0" w:space="0" w:color="auto"/>
            <w:left w:val="none" w:sz="0" w:space="0" w:color="auto"/>
            <w:bottom w:val="none" w:sz="0" w:space="0" w:color="auto"/>
            <w:right w:val="none" w:sz="0" w:space="0" w:color="auto"/>
          </w:divBdr>
        </w:div>
        <w:div w:id="303312894">
          <w:marLeft w:val="640"/>
          <w:marRight w:val="0"/>
          <w:marTop w:val="0"/>
          <w:marBottom w:val="0"/>
          <w:divBdr>
            <w:top w:val="none" w:sz="0" w:space="0" w:color="auto"/>
            <w:left w:val="none" w:sz="0" w:space="0" w:color="auto"/>
            <w:bottom w:val="none" w:sz="0" w:space="0" w:color="auto"/>
            <w:right w:val="none" w:sz="0" w:space="0" w:color="auto"/>
          </w:divBdr>
        </w:div>
        <w:div w:id="619141196">
          <w:marLeft w:val="640"/>
          <w:marRight w:val="0"/>
          <w:marTop w:val="0"/>
          <w:marBottom w:val="0"/>
          <w:divBdr>
            <w:top w:val="none" w:sz="0" w:space="0" w:color="auto"/>
            <w:left w:val="none" w:sz="0" w:space="0" w:color="auto"/>
            <w:bottom w:val="none" w:sz="0" w:space="0" w:color="auto"/>
            <w:right w:val="none" w:sz="0" w:space="0" w:color="auto"/>
          </w:divBdr>
        </w:div>
        <w:div w:id="1525169253">
          <w:marLeft w:val="640"/>
          <w:marRight w:val="0"/>
          <w:marTop w:val="0"/>
          <w:marBottom w:val="0"/>
          <w:divBdr>
            <w:top w:val="none" w:sz="0" w:space="0" w:color="auto"/>
            <w:left w:val="none" w:sz="0" w:space="0" w:color="auto"/>
            <w:bottom w:val="none" w:sz="0" w:space="0" w:color="auto"/>
            <w:right w:val="none" w:sz="0" w:space="0" w:color="auto"/>
          </w:divBdr>
        </w:div>
        <w:div w:id="767653450">
          <w:marLeft w:val="640"/>
          <w:marRight w:val="0"/>
          <w:marTop w:val="0"/>
          <w:marBottom w:val="0"/>
          <w:divBdr>
            <w:top w:val="none" w:sz="0" w:space="0" w:color="auto"/>
            <w:left w:val="none" w:sz="0" w:space="0" w:color="auto"/>
            <w:bottom w:val="none" w:sz="0" w:space="0" w:color="auto"/>
            <w:right w:val="none" w:sz="0" w:space="0" w:color="auto"/>
          </w:divBdr>
        </w:div>
        <w:div w:id="565990172">
          <w:marLeft w:val="640"/>
          <w:marRight w:val="0"/>
          <w:marTop w:val="0"/>
          <w:marBottom w:val="0"/>
          <w:divBdr>
            <w:top w:val="none" w:sz="0" w:space="0" w:color="auto"/>
            <w:left w:val="none" w:sz="0" w:space="0" w:color="auto"/>
            <w:bottom w:val="none" w:sz="0" w:space="0" w:color="auto"/>
            <w:right w:val="none" w:sz="0" w:space="0" w:color="auto"/>
          </w:divBdr>
        </w:div>
        <w:div w:id="1243686994">
          <w:marLeft w:val="640"/>
          <w:marRight w:val="0"/>
          <w:marTop w:val="0"/>
          <w:marBottom w:val="0"/>
          <w:divBdr>
            <w:top w:val="none" w:sz="0" w:space="0" w:color="auto"/>
            <w:left w:val="none" w:sz="0" w:space="0" w:color="auto"/>
            <w:bottom w:val="none" w:sz="0" w:space="0" w:color="auto"/>
            <w:right w:val="none" w:sz="0" w:space="0" w:color="auto"/>
          </w:divBdr>
        </w:div>
        <w:div w:id="667903413">
          <w:marLeft w:val="640"/>
          <w:marRight w:val="0"/>
          <w:marTop w:val="0"/>
          <w:marBottom w:val="0"/>
          <w:divBdr>
            <w:top w:val="none" w:sz="0" w:space="0" w:color="auto"/>
            <w:left w:val="none" w:sz="0" w:space="0" w:color="auto"/>
            <w:bottom w:val="none" w:sz="0" w:space="0" w:color="auto"/>
            <w:right w:val="none" w:sz="0" w:space="0" w:color="auto"/>
          </w:divBdr>
        </w:div>
        <w:div w:id="2053965698">
          <w:marLeft w:val="640"/>
          <w:marRight w:val="0"/>
          <w:marTop w:val="0"/>
          <w:marBottom w:val="0"/>
          <w:divBdr>
            <w:top w:val="none" w:sz="0" w:space="0" w:color="auto"/>
            <w:left w:val="none" w:sz="0" w:space="0" w:color="auto"/>
            <w:bottom w:val="none" w:sz="0" w:space="0" w:color="auto"/>
            <w:right w:val="none" w:sz="0" w:space="0" w:color="auto"/>
          </w:divBdr>
        </w:div>
        <w:div w:id="1690328567">
          <w:marLeft w:val="640"/>
          <w:marRight w:val="0"/>
          <w:marTop w:val="0"/>
          <w:marBottom w:val="0"/>
          <w:divBdr>
            <w:top w:val="none" w:sz="0" w:space="0" w:color="auto"/>
            <w:left w:val="none" w:sz="0" w:space="0" w:color="auto"/>
            <w:bottom w:val="none" w:sz="0" w:space="0" w:color="auto"/>
            <w:right w:val="none" w:sz="0" w:space="0" w:color="auto"/>
          </w:divBdr>
        </w:div>
        <w:div w:id="1668172145">
          <w:marLeft w:val="640"/>
          <w:marRight w:val="0"/>
          <w:marTop w:val="0"/>
          <w:marBottom w:val="0"/>
          <w:divBdr>
            <w:top w:val="none" w:sz="0" w:space="0" w:color="auto"/>
            <w:left w:val="none" w:sz="0" w:space="0" w:color="auto"/>
            <w:bottom w:val="none" w:sz="0" w:space="0" w:color="auto"/>
            <w:right w:val="none" w:sz="0" w:space="0" w:color="auto"/>
          </w:divBdr>
        </w:div>
        <w:div w:id="807014920">
          <w:marLeft w:val="640"/>
          <w:marRight w:val="0"/>
          <w:marTop w:val="0"/>
          <w:marBottom w:val="0"/>
          <w:divBdr>
            <w:top w:val="none" w:sz="0" w:space="0" w:color="auto"/>
            <w:left w:val="none" w:sz="0" w:space="0" w:color="auto"/>
            <w:bottom w:val="none" w:sz="0" w:space="0" w:color="auto"/>
            <w:right w:val="none" w:sz="0" w:space="0" w:color="auto"/>
          </w:divBdr>
        </w:div>
        <w:div w:id="2040541352">
          <w:marLeft w:val="640"/>
          <w:marRight w:val="0"/>
          <w:marTop w:val="0"/>
          <w:marBottom w:val="0"/>
          <w:divBdr>
            <w:top w:val="none" w:sz="0" w:space="0" w:color="auto"/>
            <w:left w:val="none" w:sz="0" w:space="0" w:color="auto"/>
            <w:bottom w:val="none" w:sz="0" w:space="0" w:color="auto"/>
            <w:right w:val="none" w:sz="0" w:space="0" w:color="auto"/>
          </w:divBdr>
        </w:div>
        <w:div w:id="420613947">
          <w:marLeft w:val="640"/>
          <w:marRight w:val="0"/>
          <w:marTop w:val="0"/>
          <w:marBottom w:val="0"/>
          <w:divBdr>
            <w:top w:val="none" w:sz="0" w:space="0" w:color="auto"/>
            <w:left w:val="none" w:sz="0" w:space="0" w:color="auto"/>
            <w:bottom w:val="none" w:sz="0" w:space="0" w:color="auto"/>
            <w:right w:val="none" w:sz="0" w:space="0" w:color="auto"/>
          </w:divBdr>
        </w:div>
        <w:div w:id="1478765666">
          <w:marLeft w:val="640"/>
          <w:marRight w:val="0"/>
          <w:marTop w:val="0"/>
          <w:marBottom w:val="0"/>
          <w:divBdr>
            <w:top w:val="none" w:sz="0" w:space="0" w:color="auto"/>
            <w:left w:val="none" w:sz="0" w:space="0" w:color="auto"/>
            <w:bottom w:val="none" w:sz="0" w:space="0" w:color="auto"/>
            <w:right w:val="none" w:sz="0" w:space="0" w:color="auto"/>
          </w:divBdr>
        </w:div>
        <w:div w:id="2041512241">
          <w:marLeft w:val="640"/>
          <w:marRight w:val="0"/>
          <w:marTop w:val="0"/>
          <w:marBottom w:val="0"/>
          <w:divBdr>
            <w:top w:val="none" w:sz="0" w:space="0" w:color="auto"/>
            <w:left w:val="none" w:sz="0" w:space="0" w:color="auto"/>
            <w:bottom w:val="none" w:sz="0" w:space="0" w:color="auto"/>
            <w:right w:val="none" w:sz="0" w:space="0" w:color="auto"/>
          </w:divBdr>
        </w:div>
        <w:div w:id="792095591">
          <w:marLeft w:val="640"/>
          <w:marRight w:val="0"/>
          <w:marTop w:val="0"/>
          <w:marBottom w:val="0"/>
          <w:divBdr>
            <w:top w:val="none" w:sz="0" w:space="0" w:color="auto"/>
            <w:left w:val="none" w:sz="0" w:space="0" w:color="auto"/>
            <w:bottom w:val="none" w:sz="0" w:space="0" w:color="auto"/>
            <w:right w:val="none" w:sz="0" w:space="0" w:color="auto"/>
          </w:divBdr>
        </w:div>
        <w:div w:id="1748384111">
          <w:marLeft w:val="640"/>
          <w:marRight w:val="0"/>
          <w:marTop w:val="0"/>
          <w:marBottom w:val="0"/>
          <w:divBdr>
            <w:top w:val="none" w:sz="0" w:space="0" w:color="auto"/>
            <w:left w:val="none" w:sz="0" w:space="0" w:color="auto"/>
            <w:bottom w:val="none" w:sz="0" w:space="0" w:color="auto"/>
            <w:right w:val="none" w:sz="0" w:space="0" w:color="auto"/>
          </w:divBdr>
        </w:div>
        <w:div w:id="1212419204">
          <w:marLeft w:val="640"/>
          <w:marRight w:val="0"/>
          <w:marTop w:val="0"/>
          <w:marBottom w:val="0"/>
          <w:divBdr>
            <w:top w:val="none" w:sz="0" w:space="0" w:color="auto"/>
            <w:left w:val="none" w:sz="0" w:space="0" w:color="auto"/>
            <w:bottom w:val="none" w:sz="0" w:space="0" w:color="auto"/>
            <w:right w:val="none" w:sz="0" w:space="0" w:color="auto"/>
          </w:divBdr>
        </w:div>
        <w:div w:id="611325457">
          <w:marLeft w:val="640"/>
          <w:marRight w:val="0"/>
          <w:marTop w:val="0"/>
          <w:marBottom w:val="0"/>
          <w:divBdr>
            <w:top w:val="none" w:sz="0" w:space="0" w:color="auto"/>
            <w:left w:val="none" w:sz="0" w:space="0" w:color="auto"/>
            <w:bottom w:val="none" w:sz="0" w:space="0" w:color="auto"/>
            <w:right w:val="none" w:sz="0" w:space="0" w:color="auto"/>
          </w:divBdr>
        </w:div>
        <w:div w:id="1634359235">
          <w:marLeft w:val="640"/>
          <w:marRight w:val="0"/>
          <w:marTop w:val="0"/>
          <w:marBottom w:val="0"/>
          <w:divBdr>
            <w:top w:val="none" w:sz="0" w:space="0" w:color="auto"/>
            <w:left w:val="none" w:sz="0" w:space="0" w:color="auto"/>
            <w:bottom w:val="none" w:sz="0" w:space="0" w:color="auto"/>
            <w:right w:val="none" w:sz="0" w:space="0" w:color="auto"/>
          </w:divBdr>
        </w:div>
        <w:div w:id="1675956377">
          <w:marLeft w:val="640"/>
          <w:marRight w:val="0"/>
          <w:marTop w:val="0"/>
          <w:marBottom w:val="0"/>
          <w:divBdr>
            <w:top w:val="none" w:sz="0" w:space="0" w:color="auto"/>
            <w:left w:val="none" w:sz="0" w:space="0" w:color="auto"/>
            <w:bottom w:val="none" w:sz="0" w:space="0" w:color="auto"/>
            <w:right w:val="none" w:sz="0" w:space="0" w:color="auto"/>
          </w:divBdr>
        </w:div>
        <w:div w:id="348602296">
          <w:marLeft w:val="640"/>
          <w:marRight w:val="0"/>
          <w:marTop w:val="0"/>
          <w:marBottom w:val="0"/>
          <w:divBdr>
            <w:top w:val="none" w:sz="0" w:space="0" w:color="auto"/>
            <w:left w:val="none" w:sz="0" w:space="0" w:color="auto"/>
            <w:bottom w:val="none" w:sz="0" w:space="0" w:color="auto"/>
            <w:right w:val="none" w:sz="0" w:space="0" w:color="auto"/>
          </w:divBdr>
        </w:div>
        <w:div w:id="864367969">
          <w:marLeft w:val="640"/>
          <w:marRight w:val="0"/>
          <w:marTop w:val="0"/>
          <w:marBottom w:val="0"/>
          <w:divBdr>
            <w:top w:val="none" w:sz="0" w:space="0" w:color="auto"/>
            <w:left w:val="none" w:sz="0" w:space="0" w:color="auto"/>
            <w:bottom w:val="none" w:sz="0" w:space="0" w:color="auto"/>
            <w:right w:val="none" w:sz="0" w:space="0" w:color="auto"/>
          </w:divBdr>
        </w:div>
        <w:div w:id="687567465">
          <w:marLeft w:val="640"/>
          <w:marRight w:val="0"/>
          <w:marTop w:val="0"/>
          <w:marBottom w:val="0"/>
          <w:divBdr>
            <w:top w:val="none" w:sz="0" w:space="0" w:color="auto"/>
            <w:left w:val="none" w:sz="0" w:space="0" w:color="auto"/>
            <w:bottom w:val="none" w:sz="0" w:space="0" w:color="auto"/>
            <w:right w:val="none" w:sz="0" w:space="0" w:color="auto"/>
          </w:divBdr>
        </w:div>
        <w:div w:id="1227567085">
          <w:marLeft w:val="640"/>
          <w:marRight w:val="0"/>
          <w:marTop w:val="0"/>
          <w:marBottom w:val="0"/>
          <w:divBdr>
            <w:top w:val="none" w:sz="0" w:space="0" w:color="auto"/>
            <w:left w:val="none" w:sz="0" w:space="0" w:color="auto"/>
            <w:bottom w:val="none" w:sz="0" w:space="0" w:color="auto"/>
            <w:right w:val="none" w:sz="0" w:space="0" w:color="auto"/>
          </w:divBdr>
        </w:div>
        <w:div w:id="693310798">
          <w:marLeft w:val="640"/>
          <w:marRight w:val="0"/>
          <w:marTop w:val="0"/>
          <w:marBottom w:val="0"/>
          <w:divBdr>
            <w:top w:val="none" w:sz="0" w:space="0" w:color="auto"/>
            <w:left w:val="none" w:sz="0" w:space="0" w:color="auto"/>
            <w:bottom w:val="none" w:sz="0" w:space="0" w:color="auto"/>
            <w:right w:val="none" w:sz="0" w:space="0" w:color="auto"/>
          </w:divBdr>
        </w:div>
        <w:div w:id="620645224">
          <w:marLeft w:val="640"/>
          <w:marRight w:val="0"/>
          <w:marTop w:val="0"/>
          <w:marBottom w:val="0"/>
          <w:divBdr>
            <w:top w:val="none" w:sz="0" w:space="0" w:color="auto"/>
            <w:left w:val="none" w:sz="0" w:space="0" w:color="auto"/>
            <w:bottom w:val="none" w:sz="0" w:space="0" w:color="auto"/>
            <w:right w:val="none" w:sz="0" w:space="0" w:color="auto"/>
          </w:divBdr>
        </w:div>
        <w:div w:id="1951861590">
          <w:marLeft w:val="640"/>
          <w:marRight w:val="0"/>
          <w:marTop w:val="0"/>
          <w:marBottom w:val="0"/>
          <w:divBdr>
            <w:top w:val="none" w:sz="0" w:space="0" w:color="auto"/>
            <w:left w:val="none" w:sz="0" w:space="0" w:color="auto"/>
            <w:bottom w:val="none" w:sz="0" w:space="0" w:color="auto"/>
            <w:right w:val="none" w:sz="0" w:space="0" w:color="auto"/>
          </w:divBdr>
        </w:div>
        <w:div w:id="573469187">
          <w:marLeft w:val="640"/>
          <w:marRight w:val="0"/>
          <w:marTop w:val="0"/>
          <w:marBottom w:val="0"/>
          <w:divBdr>
            <w:top w:val="none" w:sz="0" w:space="0" w:color="auto"/>
            <w:left w:val="none" w:sz="0" w:space="0" w:color="auto"/>
            <w:bottom w:val="none" w:sz="0" w:space="0" w:color="auto"/>
            <w:right w:val="none" w:sz="0" w:space="0" w:color="auto"/>
          </w:divBdr>
        </w:div>
        <w:div w:id="868689983">
          <w:marLeft w:val="640"/>
          <w:marRight w:val="0"/>
          <w:marTop w:val="0"/>
          <w:marBottom w:val="0"/>
          <w:divBdr>
            <w:top w:val="none" w:sz="0" w:space="0" w:color="auto"/>
            <w:left w:val="none" w:sz="0" w:space="0" w:color="auto"/>
            <w:bottom w:val="none" w:sz="0" w:space="0" w:color="auto"/>
            <w:right w:val="none" w:sz="0" w:space="0" w:color="auto"/>
          </w:divBdr>
        </w:div>
        <w:div w:id="1107238353">
          <w:marLeft w:val="640"/>
          <w:marRight w:val="0"/>
          <w:marTop w:val="0"/>
          <w:marBottom w:val="0"/>
          <w:divBdr>
            <w:top w:val="none" w:sz="0" w:space="0" w:color="auto"/>
            <w:left w:val="none" w:sz="0" w:space="0" w:color="auto"/>
            <w:bottom w:val="none" w:sz="0" w:space="0" w:color="auto"/>
            <w:right w:val="none" w:sz="0" w:space="0" w:color="auto"/>
          </w:divBdr>
        </w:div>
        <w:div w:id="728311284">
          <w:marLeft w:val="640"/>
          <w:marRight w:val="0"/>
          <w:marTop w:val="0"/>
          <w:marBottom w:val="0"/>
          <w:divBdr>
            <w:top w:val="none" w:sz="0" w:space="0" w:color="auto"/>
            <w:left w:val="none" w:sz="0" w:space="0" w:color="auto"/>
            <w:bottom w:val="none" w:sz="0" w:space="0" w:color="auto"/>
            <w:right w:val="none" w:sz="0" w:space="0" w:color="auto"/>
          </w:divBdr>
        </w:div>
        <w:div w:id="1889141235">
          <w:marLeft w:val="640"/>
          <w:marRight w:val="0"/>
          <w:marTop w:val="0"/>
          <w:marBottom w:val="0"/>
          <w:divBdr>
            <w:top w:val="none" w:sz="0" w:space="0" w:color="auto"/>
            <w:left w:val="none" w:sz="0" w:space="0" w:color="auto"/>
            <w:bottom w:val="none" w:sz="0" w:space="0" w:color="auto"/>
            <w:right w:val="none" w:sz="0" w:space="0" w:color="auto"/>
          </w:divBdr>
        </w:div>
        <w:div w:id="134108248">
          <w:marLeft w:val="640"/>
          <w:marRight w:val="0"/>
          <w:marTop w:val="0"/>
          <w:marBottom w:val="0"/>
          <w:divBdr>
            <w:top w:val="none" w:sz="0" w:space="0" w:color="auto"/>
            <w:left w:val="none" w:sz="0" w:space="0" w:color="auto"/>
            <w:bottom w:val="none" w:sz="0" w:space="0" w:color="auto"/>
            <w:right w:val="none" w:sz="0" w:space="0" w:color="auto"/>
          </w:divBdr>
        </w:div>
        <w:div w:id="1891305155">
          <w:marLeft w:val="640"/>
          <w:marRight w:val="0"/>
          <w:marTop w:val="0"/>
          <w:marBottom w:val="0"/>
          <w:divBdr>
            <w:top w:val="none" w:sz="0" w:space="0" w:color="auto"/>
            <w:left w:val="none" w:sz="0" w:space="0" w:color="auto"/>
            <w:bottom w:val="none" w:sz="0" w:space="0" w:color="auto"/>
            <w:right w:val="none" w:sz="0" w:space="0" w:color="auto"/>
          </w:divBdr>
        </w:div>
        <w:div w:id="150609689">
          <w:marLeft w:val="640"/>
          <w:marRight w:val="0"/>
          <w:marTop w:val="0"/>
          <w:marBottom w:val="0"/>
          <w:divBdr>
            <w:top w:val="none" w:sz="0" w:space="0" w:color="auto"/>
            <w:left w:val="none" w:sz="0" w:space="0" w:color="auto"/>
            <w:bottom w:val="none" w:sz="0" w:space="0" w:color="auto"/>
            <w:right w:val="none" w:sz="0" w:space="0" w:color="auto"/>
          </w:divBdr>
        </w:div>
        <w:div w:id="1190535196">
          <w:marLeft w:val="640"/>
          <w:marRight w:val="0"/>
          <w:marTop w:val="0"/>
          <w:marBottom w:val="0"/>
          <w:divBdr>
            <w:top w:val="none" w:sz="0" w:space="0" w:color="auto"/>
            <w:left w:val="none" w:sz="0" w:space="0" w:color="auto"/>
            <w:bottom w:val="none" w:sz="0" w:space="0" w:color="auto"/>
            <w:right w:val="none" w:sz="0" w:space="0" w:color="auto"/>
          </w:divBdr>
        </w:div>
        <w:div w:id="836456725">
          <w:marLeft w:val="640"/>
          <w:marRight w:val="0"/>
          <w:marTop w:val="0"/>
          <w:marBottom w:val="0"/>
          <w:divBdr>
            <w:top w:val="none" w:sz="0" w:space="0" w:color="auto"/>
            <w:left w:val="none" w:sz="0" w:space="0" w:color="auto"/>
            <w:bottom w:val="none" w:sz="0" w:space="0" w:color="auto"/>
            <w:right w:val="none" w:sz="0" w:space="0" w:color="auto"/>
          </w:divBdr>
        </w:div>
        <w:div w:id="2071029771">
          <w:marLeft w:val="640"/>
          <w:marRight w:val="0"/>
          <w:marTop w:val="0"/>
          <w:marBottom w:val="0"/>
          <w:divBdr>
            <w:top w:val="none" w:sz="0" w:space="0" w:color="auto"/>
            <w:left w:val="none" w:sz="0" w:space="0" w:color="auto"/>
            <w:bottom w:val="none" w:sz="0" w:space="0" w:color="auto"/>
            <w:right w:val="none" w:sz="0" w:space="0" w:color="auto"/>
          </w:divBdr>
        </w:div>
        <w:div w:id="323583004">
          <w:marLeft w:val="640"/>
          <w:marRight w:val="0"/>
          <w:marTop w:val="0"/>
          <w:marBottom w:val="0"/>
          <w:divBdr>
            <w:top w:val="none" w:sz="0" w:space="0" w:color="auto"/>
            <w:left w:val="none" w:sz="0" w:space="0" w:color="auto"/>
            <w:bottom w:val="none" w:sz="0" w:space="0" w:color="auto"/>
            <w:right w:val="none" w:sz="0" w:space="0" w:color="auto"/>
          </w:divBdr>
        </w:div>
        <w:div w:id="69432287">
          <w:marLeft w:val="640"/>
          <w:marRight w:val="0"/>
          <w:marTop w:val="0"/>
          <w:marBottom w:val="0"/>
          <w:divBdr>
            <w:top w:val="none" w:sz="0" w:space="0" w:color="auto"/>
            <w:left w:val="none" w:sz="0" w:space="0" w:color="auto"/>
            <w:bottom w:val="none" w:sz="0" w:space="0" w:color="auto"/>
            <w:right w:val="none" w:sz="0" w:space="0" w:color="auto"/>
          </w:divBdr>
        </w:div>
        <w:div w:id="391662553">
          <w:marLeft w:val="640"/>
          <w:marRight w:val="0"/>
          <w:marTop w:val="0"/>
          <w:marBottom w:val="0"/>
          <w:divBdr>
            <w:top w:val="none" w:sz="0" w:space="0" w:color="auto"/>
            <w:left w:val="none" w:sz="0" w:space="0" w:color="auto"/>
            <w:bottom w:val="none" w:sz="0" w:space="0" w:color="auto"/>
            <w:right w:val="none" w:sz="0" w:space="0" w:color="auto"/>
          </w:divBdr>
        </w:div>
        <w:div w:id="618072218">
          <w:marLeft w:val="640"/>
          <w:marRight w:val="0"/>
          <w:marTop w:val="0"/>
          <w:marBottom w:val="0"/>
          <w:divBdr>
            <w:top w:val="none" w:sz="0" w:space="0" w:color="auto"/>
            <w:left w:val="none" w:sz="0" w:space="0" w:color="auto"/>
            <w:bottom w:val="none" w:sz="0" w:space="0" w:color="auto"/>
            <w:right w:val="none" w:sz="0" w:space="0" w:color="auto"/>
          </w:divBdr>
        </w:div>
        <w:div w:id="522745032">
          <w:marLeft w:val="640"/>
          <w:marRight w:val="0"/>
          <w:marTop w:val="0"/>
          <w:marBottom w:val="0"/>
          <w:divBdr>
            <w:top w:val="none" w:sz="0" w:space="0" w:color="auto"/>
            <w:left w:val="none" w:sz="0" w:space="0" w:color="auto"/>
            <w:bottom w:val="none" w:sz="0" w:space="0" w:color="auto"/>
            <w:right w:val="none" w:sz="0" w:space="0" w:color="auto"/>
          </w:divBdr>
        </w:div>
        <w:div w:id="1802458698">
          <w:marLeft w:val="640"/>
          <w:marRight w:val="0"/>
          <w:marTop w:val="0"/>
          <w:marBottom w:val="0"/>
          <w:divBdr>
            <w:top w:val="none" w:sz="0" w:space="0" w:color="auto"/>
            <w:left w:val="none" w:sz="0" w:space="0" w:color="auto"/>
            <w:bottom w:val="none" w:sz="0" w:space="0" w:color="auto"/>
            <w:right w:val="none" w:sz="0" w:space="0" w:color="auto"/>
          </w:divBdr>
        </w:div>
        <w:div w:id="1850606693">
          <w:marLeft w:val="640"/>
          <w:marRight w:val="0"/>
          <w:marTop w:val="0"/>
          <w:marBottom w:val="0"/>
          <w:divBdr>
            <w:top w:val="none" w:sz="0" w:space="0" w:color="auto"/>
            <w:left w:val="none" w:sz="0" w:space="0" w:color="auto"/>
            <w:bottom w:val="none" w:sz="0" w:space="0" w:color="auto"/>
            <w:right w:val="none" w:sz="0" w:space="0" w:color="auto"/>
          </w:divBdr>
        </w:div>
        <w:div w:id="538515702">
          <w:marLeft w:val="640"/>
          <w:marRight w:val="0"/>
          <w:marTop w:val="0"/>
          <w:marBottom w:val="0"/>
          <w:divBdr>
            <w:top w:val="none" w:sz="0" w:space="0" w:color="auto"/>
            <w:left w:val="none" w:sz="0" w:space="0" w:color="auto"/>
            <w:bottom w:val="none" w:sz="0" w:space="0" w:color="auto"/>
            <w:right w:val="none" w:sz="0" w:space="0" w:color="auto"/>
          </w:divBdr>
        </w:div>
        <w:div w:id="1299409322">
          <w:marLeft w:val="640"/>
          <w:marRight w:val="0"/>
          <w:marTop w:val="0"/>
          <w:marBottom w:val="0"/>
          <w:divBdr>
            <w:top w:val="none" w:sz="0" w:space="0" w:color="auto"/>
            <w:left w:val="none" w:sz="0" w:space="0" w:color="auto"/>
            <w:bottom w:val="none" w:sz="0" w:space="0" w:color="auto"/>
            <w:right w:val="none" w:sz="0" w:space="0" w:color="auto"/>
          </w:divBdr>
        </w:div>
        <w:div w:id="1032683497">
          <w:marLeft w:val="640"/>
          <w:marRight w:val="0"/>
          <w:marTop w:val="0"/>
          <w:marBottom w:val="0"/>
          <w:divBdr>
            <w:top w:val="none" w:sz="0" w:space="0" w:color="auto"/>
            <w:left w:val="none" w:sz="0" w:space="0" w:color="auto"/>
            <w:bottom w:val="none" w:sz="0" w:space="0" w:color="auto"/>
            <w:right w:val="none" w:sz="0" w:space="0" w:color="auto"/>
          </w:divBdr>
        </w:div>
        <w:div w:id="1943224154">
          <w:marLeft w:val="640"/>
          <w:marRight w:val="0"/>
          <w:marTop w:val="0"/>
          <w:marBottom w:val="0"/>
          <w:divBdr>
            <w:top w:val="none" w:sz="0" w:space="0" w:color="auto"/>
            <w:left w:val="none" w:sz="0" w:space="0" w:color="auto"/>
            <w:bottom w:val="none" w:sz="0" w:space="0" w:color="auto"/>
            <w:right w:val="none" w:sz="0" w:space="0" w:color="auto"/>
          </w:divBdr>
        </w:div>
        <w:div w:id="623315986">
          <w:marLeft w:val="640"/>
          <w:marRight w:val="0"/>
          <w:marTop w:val="0"/>
          <w:marBottom w:val="0"/>
          <w:divBdr>
            <w:top w:val="none" w:sz="0" w:space="0" w:color="auto"/>
            <w:left w:val="none" w:sz="0" w:space="0" w:color="auto"/>
            <w:bottom w:val="none" w:sz="0" w:space="0" w:color="auto"/>
            <w:right w:val="none" w:sz="0" w:space="0" w:color="auto"/>
          </w:divBdr>
        </w:div>
        <w:div w:id="1576353304">
          <w:marLeft w:val="640"/>
          <w:marRight w:val="0"/>
          <w:marTop w:val="0"/>
          <w:marBottom w:val="0"/>
          <w:divBdr>
            <w:top w:val="none" w:sz="0" w:space="0" w:color="auto"/>
            <w:left w:val="none" w:sz="0" w:space="0" w:color="auto"/>
            <w:bottom w:val="none" w:sz="0" w:space="0" w:color="auto"/>
            <w:right w:val="none" w:sz="0" w:space="0" w:color="auto"/>
          </w:divBdr>
        </w:div>
        <w:div w:id="672685024">
          <w:marLeft w:val="640"/>
          <w:marRight w:val="0"/>
          <w:marTop w:val="0"/>
          <w:marBottom w:val="0"/>
          <w:divBdr>
            <w:top w:val="none" w:sz="0" w:space="0" w:color="auto"/>
            <w:left w:val="none" w:sz="0" w:space="0" w:color="auto"/>
            <w:bottom w:val="none" w:sz="0" w:space="0" w:color="auto"/>
            <w:right w:val="none" w:sz="0" w:space="0" w:color="auto"/>
          </w:divBdr>
        </w:div>
        <w:div w:id="260453223">
          <w:marLeft w:val="640"/>
          <w:marRight w:val="0"/>
          <w:marTop w:val="0"/>
          <w:marBottom w:val="0"/>
          <w:divBdr>
            <w:top w:val="none" w:sz="0" w:space="0" w:color="auto"/>
            <w:left w:val="none" w:sz="0" w:space="0" w:color="auto"/>
            <w:bottom w:val="none" w:sz="0" w:space="0" w:color="auto"/>
            <w:right w:val="none" w:sz="0" w:space="0" w:color="auto"/>
          </w:divBdr>
        </w:div>
        <w:div w:id="1938562044">
          <w:marLeft w:val="640"/>
          <w:marRight w:val="0"/>
          <w:marTop w:val="0"/>
          <w:marBottom w:val="0"/>
          <w:divBdr>
            <w:top w:val="none" w:sz="0" w:space="0" w:color="auto"/>
            <w:left w:val="none" w:sz="0" w:space="0" w:color="auto"/>
            <w:bottom w:val="none" w:sz="0" w:space="0" w:color="auto"/>
            <w:right w:val="none" w:sz="0" w:space="0" w:color="auto"/>
          </w:divBdr>
        </w:div>
        <w:div w:id="810442861">
          <w:marLeft w:val="640"/>
          <w:marRight w:val="0"/>
          <w:marTop w:val="0"/>
          <w:marBottom w:val="0"/>
          <w:divBdr>
            <w:top w:val="none" w:sz="0" w:space="0" w:color="auto"/>
            <w:left w:val="none" w:sz="0" w:space="0" w:color="auto"/>
            <w:bottom w:val="none" w:sz="0" w:space="0" w:color="auto"/>
            <w:right w:val="none" w:sz="0" w:space="0" w:color="auto"/>
          </w:divBdr>
        </w:div>
        <w:div w:id="68579078">
          <w:marLeft w:val="640"/>
          <w:marRight w:val="0"/>
          <w:marTop w:val="0"/>
          <w:marBottom w:val="0"/>
          <w:divBdr>
            <w:top w:val="none" w:sz="0" w:space="0" w:color="auto"/>
            <w:left w:val="none" w:sz="0" w:space="0" w:color="auto"/>
            <w:bottom w:val="none" w:sz="0" w:space="0" w:color="auto"/>
            <w:right w:val="none" w:sz="0" w:space="0" w:color="auto"/>
          </w:divBdr>
        </w:div>
        <w:div w:id="432943446">
          <w:marLeft w:val="640"/>
          <w:marRight w:val="0"/>
          <w:marTop w:val="0"/>
          <w:marBottom w:val="0"/>
          <w:divBdr>
            <w:top w:val="none" w:sz="0" w:space="0" w:color="auto"/>
            <w:left w:val="none" w:sz="0" w:space="0" w:color="auto"/>
            <w:bottom w:val="none" w:sz="0" w:space="0" w:color="auto"/>
            <w:right w:val="none" w:sz="0" w:space="0" w:color="auto"/>
          </w:divBdr>
        </w:div>
        <w:div w:id="597714436">
          <w:marLeft w:val="640"/>
          <w:marRight w:val="0"/>
          <w:marTop w:val="0"/>
          <w:marBottom w:val="0"/>
          <w:divBdr>
            <w:top w:val="none" w:sz="0" w:space="0" w:color="auto"/>
            <w:left w:val="none" w:sz="0" w:space="0" w:color="auto"/>
            <w:bottom w:val="none" w:sz="0" w:space="0" w:color="auto"/>
            <w:right w:val="none" w:sz="0" w:space="0" w:color="auto"/>
          </w:divBdr>
        </w:div>
        <w:div w:id="575629981">
          <w:marLeft w:val="640"/>
          <w:marRight w:val="0"/>
          <w:marTop w:val="0"/>
          <w:marBottom w:val="0"/>
          <w:divBdr>
            <w:top w:val="none" w:sz="0" w:space="0" w:color="auto"/>
            <w:left w:val="none" w:sz="0" w:space="0" w:color="auto"/>
            <w:bottom w:val="none" w:sz="0" w:space="0" w:color="auto"/>
            <w:right w:val="none" w:sz="0" w:space="0" w:color="auto"/>
          </w:divBdr>
        </w:div>
        <w:div w:id="1624842578">
          <w:marLeft w:val="640"/>
          <w:marRight w:val="0"/>
          <w:marTop w:val="0"/>
          <w:marBottom w:val="0"/>
          <w:divBdr>
            <w:top w:val="none" w:sz="0" w:space="0" w:color="auto"/>
            <w:left w:val="none" w:sz="0" w:space="0" w:color="auto"/>
            <w:bottom w:val="none" w:sz="0" w:space="0" w:color="auto"/>
            <w:right w:val="none" w:sz="0" w:space="0" w:color="auto"/>
          </w:divBdr>
        </w:div>
        <w:div w:id="961107035">
          <w:marLeft w:val="640"/>
          <w:marRight w:val="0"/>
          <w:marTop w:val="0"/>
          <w:marBottom w:val="0"/>
          <w:divBdr>
            <w:top w:val="none" w:sz="0" w:space="0" w:color="auto"/>
            <w:left w:val="none" w:sz="0" w:space="0" w:color="auto"/>
            <w:bottom w:val="none" w:sz="0" w:space="0" w:color="auto"/>
            <w:right w:val="none" w:sz="0" w:space="0" w:color="auto"/>
          </w:divBdr>
        </w:div>
        <w:div w:id="797918168">
          <w:marLeft w:val="640"/>
          <w:marRight w:val="0"/>
          <w:marTop w:val="0"/>
          <w:marBottom w:val="0"/>
          <w:divBdr>
            <w:top w:val="none" w:sz="0" w:space="0" w:color="auto"/>
            <w:left w:val="none" w:sz="0" w:space="0" w:color="auto"/>
            <w:bottom w:val="none" w:sz="0" w:space="0" w:color="auto"/>
            <w:right w:val="none" w:sz="0" w:space="0" w:color="auto"/>
          </w:divBdr>
        </w:div>
        <w:div w:id="1736777142">
          <w:marLeft w:val="640"/>
          <w:marRight w:val="0"/>
          <w:marTop w:val="0"/>
          <w:marBottom w:val="0"/>
          <w:divBdr>
            <w:top w:val="none" w:sz="0" w:space="0" w:color="auto"/>
            <w:left w:val="none" w:sz="0" w:space="0" w:color="auto"/>
            <w:bottom w:val="none" w:sz="0" w:space="0" w:color="auto"/>
            <w:right w:val="none" w:sz="0" w:space="0" w:color="auto"/>
          </w:divBdr>
        </w:div>
        <w:div w:id="382406926">
          <w:marLeft w:val="640"/>
          <w:marRight w:val="0"/>
          <w:marTop w:val="0"/>
          <w:marBottom w:val="0"/>
          <w:divBdr>
            <w:top w:val="none" w:sz="0" w:space="0" w:color="auto"/>
            <w:left w:val="none" w:sz="0" w:space="0" w:color="auto"/>
            <w:bottom w:val="none" w:sz="0" w:space="0" w:color="auto"/>
            <w:right w:val="none" w:sz="0" w:space="0" w:color="auto"/>
          </w:divBdr>
        </w:div>
        <w:div w:id="1171801433">
          <w:marLeft w:val="640"/>
          <w:marRight w:val="0"/>
          <w:marTop w:val="0"/>
          <w:marBottom w:val="0"/>
          <w:divBdr>
            <w:top w:val="none" w:sz="0" w:space="0" w:color="auto"/>
            <w:left w:val="none" w:sz="0" w:space="0" w:color="auto"/>
            <w:bottom w:val="none" w:sz="0" w:space="0" w:color="auto"/>
            <w:right w:val="none" w:sz="0" w:space="0" w:color="auto"/>
          </w:divBdr>
        </w:div>
        <w:div w:id="198512020">
          <w:marLeft w:val="640"/>
          <w:marRight w:val="0"/>
          <w:marTop w:val="0"/>
          <w:marBottom w:val="0"/>
          <w:divBdr>
            <w:top w:val="none" w:sz="0" w:space="0" w:color="auto"/>
            <w:left w:val="none" w:sz="0" w:space="0" w:color="auto"/>
            <w:bottom w:val="none" w:sz="0" w:space="0" w:color="auto"/>
            <w:right w:val="none" w:sz="0" w:space="0" w:color="auto"/>
          </w:divBdr>
        </w:div>
        <w:div w:id="1139297237">
          <w:marLeft w:val="640"/>
          <w:marRight w:val="0"/>
          <w:marTop w:val="0"/>
          <w:marBottom w:val="0"/>
          <w:divBdr>
            <w:top w:val="none" w:sz="0" w:space="0" w:color="auto"/>
            <w:left w:val="none" w:sz="0" w:space="0" w:color="auto"/>
            <w:bottom w:val="none" w:sz="0" w:space="0" w:color="auto"/>
            <w:right w:val="none" w:sz="0" w:space="0" w:color="auto"/>
          </w:divBdr>
        </w:div>
        <w:div w:id="1221093869">
          <w:marLeft w:val="640"/>
          <w:marRight w:val="0"/>
          <w:marTop w:val="0"/>
          <w:marBottom w:val="0"/>
          <w:divBdr>
            <w:top w:val="none" w:sz="0" w:space="0" w:color="auto"/>
            <w:left w:val="none" w:sz="0" w:space="0" w:color="auto"/>
            <w:bottom w:val="none" w:sz="0" w:space="0" w:color="auto"/>
            <w:right w:val="none" w:sz="0" w:space="0" w:color="auto"/>
          </w:divBdr>
        </w:div>
        <w:div w:id="1608267158">
          <w:marLeft w:val="640"/>
          <w:marRight w:val="0"/>
          <w:marTop w:val="0"/>
          <w:marBottom w:val="0"/>
          <w:divBdr>
            <w:top w:val="none" w:sz="0" w:space="0" w:color="auto"/>
            <w:left w:val="none" w:sz="0" w:space="0" w:color="auto"/>
            <w:bottom w:val="none" w:sz="0" w:space="0" w:color="auto"/>
            <w:right w:val="none" w:sz="0" w:space="0" w:color="auto"/>
          </w:divBdr>
        </w:div>
        <w:div w:id="991837814">
          <w:marLeft w:val="640"/>
          <w:marRight w:val="0"/>
          <w:marTop w:val="0"/>
          <w:marBottom w:val="0"/>
          <w:divBdr>
            <w:top w:val="none" w:sz="0" w:space="0" w:color="auto"/>
            <w:left w:val="none" w:sz="0" w:space="0" w:color="auto"/>
            <w:bottom w:val="none" w:sz="0" w:space="0" w:color="auto"/>
            <w:right w:val="none" w:sz="0" w:space="0" w:color="auto"/>
          </w:divBdr>
        </w:div>
        <w:div w:id="2113432077">
          <w:marLeft w:val="640"/>
          <w:marRight w:val="0"/>
          <w:marTop w:val="0"/>
          <w:marBottom w:val="0"/>
          <w:divBdr>
            <w:top w:val="none" w:sz="0" w:space="0" w:color="auto"/>
            <w:left w:val="none" w:sz="0" w:space="0" w:color="auto"/>
            <w:bottom w:val="none" w:sz="0" w:space="0" w:color="auto"/>
            <w:right w:val="none" w:sz="0" w:space="0" w:color="auto"/>
          </w:divBdr>
        </w:div>
        <w:div w:id="1049954290">
          <w:marLeft w:val="640"/>
          <w:marRight w:val="0"/>
          <w:marTop w:val="0"/>
          <w:marBottom w:val="0"/>
          <w:divBdr>
            <w:top w:val="none" w:sz="0" w:space="0" w:color="auto"/>
            <w:left w:val="none" w:sz="0" w:space="0" w:color="auto"/>
            <w:bottom w:val="none" w:sz="0" w:space="0" w:color="auto"/>
            <w:right w:val="none" w:sz="0" w:space="0" w:color="auto"/>
          </w:divBdr>
        </w:div>
        <w:div w:id="145097803">
          <w:marLeft w:val="640"/>
          <w:marRight w:val="0"/>
          <w:marTop w:val="0"/>
          <w:marBottom w:val="0"/>
          <w:divBdr>
            <w:top w:val="none" w:sz="0" w:space="0" w:color="auto"/>
            <w:left w:val="none" w:sz="0" w:space="0" w:color="auto"/>
            <w:bottom w:val="none" w:sz="0" w:space="0" w:color="auto"/>
            <w:right w:val="none" w:sz="0" w:space="0" w:color="auto"/>
          </w:divBdr>
        </w:div>
        <w:div w:id="2118594584">
          <w:marLeft w:val="640"/>
          <w:marRight w:val="0"/>
          <w:marTop w:val="0"/>
          <w:marBottom w:val="0"/>
          <w:divBdr>
            <w:top w:val="none" w:sz="0" w:space="0" w:color="auto"/>
            <w:left w:val="none" w:sz="0" w:space="0" w:color="auto"/>
            <w:bottom w:val="none" w:sz="0" w:space="0" w:color="auto"/>
            <w:right w:val="none" w:sz="0" w:space="0" w:color="auto"/>
          </w:divBdr>
        </w:div>
        <w:div w:id="2066906868">
          <w:marLeft w:val="640"/>
          <w:marRight w:val="0"/>
          <w:marTop w:val="0"/>
          <w:marBottom w:val="0"/>
          <w:divBdr>
            <w:top w:val="none" w:sz="0" w:space="0" w:color="auto"/>
            <w:left w:val="none" w:sz="0" w:space="0" w:color="auto"/>
            <w:bottom w:val="none" w:sz="0" w:space="0" w:color="auto"/>
            <w:right w:val="none" w:sz="0" w:space="0" w:color="auto"/>
          </w:divBdr>
        </w:div>
        <w:div w:id="1633830597">
          <w:marLeft w:val="640"/>
          <w:marRight w:val="0"/>
          <w:marTop w:val="0"/>
          <w:marBottom w:val="0"/>
          <w:divBdr>
            <w:top w:val="none" w:sz="0" w:space="0" w:color="auto"/>
            <w:left w:val="none" w:sz="0" w:space="0" w:color="auto"/>
            <w:bottom w:val="none" w:sz="0" w:space="0" w:color="auto"/>
            <w:right w:val="none" w:sz="0" w:space="0" w:color="auto"/>
          </w:divBdr>
        </w:div>
        <w:div w:id="1364211683">
          <w:marLeft w:val="640"/>
          <w:marRight w:val="0"/>
          <w:marTop w:val="0"/>
          <w:marBottom w:val="0"/>
          <w:divBdr>
            <w:top w:val="none" w:sz="0" w:space="0" w:color="auto"/>
            <w:left w:val="none" w:sz="0" w:space="0" w:color="auto"/>
            <w:bottom w:val="none" w:sz="0" w:space="0" w:color="auto"/>
            <w:right w:val="none" w:sz="0" w:space="0" w:color="auto"/>
          </w:divBdr>
        </w:div>
        <w:div w:id="4672347">
          <w:marLeft w:val="640"/>
          <w:marRight w:val="0"/>
          <w:marTop w:val="0"/>
          <w:marBottom w:val="0"/>
          <w:divBdr>
            <w:top w:val="none" w:sz="0" w:space="0" w:color="auto"/>
            <w:left w:val="none" w:sz="0" w:space="0" w:color="auto"/>
            <w:bottom w:val="none" w:sz="0" w:space="0" w:color="auto"/>
            <w:right w:val="none" w:sz="0" w:space="0" w:color="auto"/>
          </w:divBdr>
        </w:div>
        <w:div w:id="1872179481">
          <w:marLeft w:val="640"/>
          <w:marRight w:val="0"/>
          <w:marTop w:val="0"/>
          <w:marBottom w:val="0"/>
          <w:divBdr>
            <w:top w:val="none" w:sz="0" w:space="0" w:color="auto"/>
            <w:left w:val="none" w:sz="0" w:space="0" w:color="auto"/>
            <w:bottom w:val="none" w:sz="0" w:space="0" w:color="auto"/>
            <w:right w:val="none" w:sz="0" w:space="0" w:color="auto"/>
          </w:divBdr>
        </w:div>
        <w:div w:id="1227645045">
          <w:marLeft w:val="640"/>
          <w:marRight w:val="0"/>
          <w:marTop w:val="0"/>
          <w:marBottom w:val="0"/>
          <w:divBdr>
            <w:top w:val="none" w:sz="0" w:space="0" w:color="auto"/>
            <w:left w:val="none" w:sz="0" w:space="0" w:color="auto"/>
            <w:bottom w:val="none" w:sz="0" w:space="0" w:color="auto"/>
            <w:right w:val="none" w:sz="0" w:space="0" w:color="auto"/>
          </w:divBdr>
        </w:div>
        <w:div w:id="220987726">
          <w:marLeft w:val="640"/>
          <w:marRight w:val="0"/>
          <w:marTop w:val="0"/>
          <w:marBottom w:val="0"/>
          <w:divBdr>
            <w:top w:val="none" w:sz="0" w:space="0" w:color="auto"/>
            <w:left w:val="none" w:sz="0" w:space="0" w:color="auto"/>
            <w:bottom w:val="none" w:sz="0" w:space="0" w:color="auto"/>
            <w:right w:val="none" w:sz="0" w:space="0" w:color="auto"/>
          </w:divBdr>
        </w:div>
        <w:div w:id="324667666">
          <w:marLeft w:val="640"/>
          <w:marRight w:val="0"/>
          <w:marTop w:val="0"/>
          <w:marBottom w:val="0"/>
          <w:divBdr>
            <w:top w:val="none" w:sz="0" w:space="0" w:color="auto"/>
            <w:left w:val="none" w:sz="0" w:space="0" w:color="auto"/>
            <w:bottom w:val="none" w:sz="0" w:space="0" w:color="auto"/>
            <w:right w:val="none" w:sz="0" w:space="0" w:color="auto"/>
          </w:divBdr>
        </w:div>
        <w:div w:id="1907034606">
          <w:marLeft w:val="640"/>
          <w:marRight w:val="0"/>
          <w:marTop w:val="0"/>
          <w:marBottom w:val="0"/>
          <w:divBdr>
            <w:top w:val="none" w:sz="0" w:space="0" w:color="auto"/>
            <w:left w:val="none" w:sz="0" w:space="0" w:color="auto"/>
            <w:bottom w:val="none" w:sz="0" w:space="0" w:color="auto"/>
            <w:right w:val="none" w:sz="0" w:space="0" w:color="auto"/>
          </w:divBdr>
        </w:div>
        <w:div w:id="980576028">
          <w:marLeft w:val="640"/>
          <w:marRight w:val="0"/>
          <w:marTop w:val="0"/>
          <w:marBottom w:val="0"/>
          <w:divBdr>
            <w:top w:val="none" w:sz="0" w:space="0" w:color="auto"/>
            <w:left w:val="none" w:sz="0" w:space="0" w:color="auto"/>
            <w:bottom w:val="none" w:sz="0" w:space="0" w:color="auto"/>
            <w:right w:val="none" w:sz="0" w:space="0" w:color="auto"/>
          </w:divBdr>
        </w:div>
        <w:div w:id="321273937">
          <w:marLeft w:val="640"/>
          <w:marRight w:val="0"/>
          <w:marTop w:val="0"/>
          <w:marBottom w:val="0"/>
          <w:divBdr>
            <w:top w:val="none" w:sz="0" w:space="0" w:color="auto"/>
            <w:left w:val="none" w:sz="0" w:space="0" w:color="auto"/>
            <w:bottom w:val="none" w:sz="0" w:space="0" w:color="auto"/>
            <w:right w:val="none" w:sz="0" w:space="0" w:color="auto"/>
          </w:divBdr>
        </w:div>
        <w:div w:id="1080978249">
          <w:marLeft w:val="640"/>
          <w:marRight w:val="0"/>
          <w:marTop w:val="0"/>
          <w:marBottom w:val="0"/>
          <w:divBdr>
            <w:top w:val="none" w:sz="0" w:space="0" w:color="auto"/>
            <w:left w:val="none" w:sz="0" w:space="0" w:color="auto"/>
            <w:bottom w:val="none" w:sz="0" w:space="0" w:color="auto"/>
            <w:right w:val="none" w:sz="0" w:space="0" w:color="auto"/>
          </w:divBdr>
        </w:div>
        <w:div w:id="468861815">
          <w:marLeft w:val="640"/>
          <w:marRight w:val="0"/>
          <w:marTop w:val="0"/>
          <w:marBottom w:val="0"/>
          <w:divBdr>
            <w:top w:val="none" w:sz="0" w:space="0" w:color="auto"/>
            <w:left w:val="none" w:sz="0" w:space="0" w:color="auto"/>
            <w:bottom w:val="none" w:sz="0" w:space="0" w:color="auto"/>
            <w:right w:val="none" w:sz="0" w:space="0" w:color="auto"/>
          </w:divBdr>
        </w:div>
        <w:div w:id="878467235">
          <w:marLeft w:val="640"/>
          <w:marRight w:val="0"/>
          <w:marTop w:val="0"/>
          <w:marBottom w:val="0"/>
          <w:divBdr>
            <w:top w:val="none" w:sz="0" w:space="0" w:color="auto"/>
            <w:left w:val="none" w:sz="0" w:space="0" w:color="auto"/>
            <w:bottom w:val="none" w:sz="0" w:space="0" w:color="auto"/>
            <w:right w:val="none" w:sz="0" w:space="0" w:color="auto"/>
          </w:divBdr>
        </w:div>
        <w:div w:id="1232304866">
          <w:marLeft w:val="640"/>
          <w:marRight w:val="0"/>
          <w:marTop w:val="0"/>
          <w:marBottom w:val="0"/>
          <w:divBdr>
            <w:top w:val="none" w:sz="0" w:space="0" w:color="auto"/>
            <w:left w:val="none" w:sz="0" w:space="0" w:color="auto"/>
            <w:bottom w:val="none" w:sz="0" w:space="0" w:color="auto"/>
            <w:right w:val="none" w:sz="0" w:space="0" w:color="auto"/>
          </w:divBdr>
        </w:div>
        <w:div w:id="1502113519">
          <w:marLeft w:val="640"/>
          <w:marRight w:val="0"/>
          <w:marTop w:val="0"/>
          <w:marBottom w:val="0"/>
          <w:divBdr>
            <w:top w:val="none" w:sz="0" w:space="0" w:color="auto"/>
            <w:left w:val="none" w:sz="0" w:space="0" w:color="auto"/>
            <w:bottom w:val="none" w:sz="0" w:space="0" w:color="auto"/>
            <w:right w:val="none" w:sz="0" w:space="0" w:color="auto"/>
          </w:divBdr>
        </w:div>
        <w:div w:id="1211501054">
          <w:marLeft w:val="640"/>
          <w:marRight w:val="0"/>
          <w:marTop w:val="0"/>
          <w:marBottom w:val="0"/>
          <w:divBdr>
            <w:top w:val="none" w:sz="0" w:space="0" w:color="auto"/>
            <w:left w:val="none" w:sz="0" w:space="0" w:color="auto"/>
            <w:bottom w:val="none" w:sz="0" w:space="0" w:color="auto"/>
            <w:right w:val="none" w:sz="0" w:space="0" w:color="auto"/>
          </w:divBdr>
        </w:div>
        <w:div w:id="1001083454">
          <w:marLeft w:val="640"/>
          <w:marRight w:val="0"/>
          <w:marTop w:val="0"/>
          <w:marBottom w:val="0"/>
          <w:divBdr>
            <w:top w:val="none" w:sz="0" w:space="0" w:color="auto"/>
            <w:left w:val="none" w:sz="0" w:space="0" w:color="auto"/>
            <w:bottom w:val="none" w:sz="0" w:space="0" w:color="auto"/>
            <w:right w:val="none" w:sz="0" w:space="0" w:color="auto"/>
          </w:divBdr>
        </w:div>
        <w:div w:id="153449615">
          <w:marLeft w:val="640"/>
          <w:marRight w:val="0"/>
          <w:marTop w:val="0"/>
          <w:marBottom w:val="0"/>
          <w:divBdr>
            <w:top w:val="none" w:sz="0" w:space="0" w:color="auto"/>
            <w:left w:val="none" w:sz="0" w:space="0" w:color="auto"/>
            <w:bottom w:val="none" w:sz="0" w:space="0" w:color="auto"/>
            <w:right w:val="none" w:sz="0" w:space="0" w:color="auto"/>
          </w:divBdr>
        </w:div>
        <w:div w:id="1180924124">
          <w:marLeft w:val="640"/>
          <w:marRight w:val="0"/>
          <w:marTop w:val="0"/>
          <w:marBottom w:val="0"/>
          <w:divBdr>
            <w:top w:val="none" w:sz="0" w:space="0" w:color="auto"/>
            <w:left w:val="none" w:sz="0" w:space="0" w:color="auto"/>
            <w:bottom w:val="none" w:sz="0" w:space="0" w:color="auto"/>
            <w:right w:val="none" w:sz="0" w:space="0" w:color="auto"/>
          </w:divBdr>
        </w:div>
        <w:div w:id="364914416">
          <w:marLeft w:val="640"/>
          <w:marRight w:val="0"/>
          <w:marTop w:val="0"/>
          <w:marBottom w:val="0"/>
          <w:divBdr>
            <w:top w:val="none" w:sz="0" w:space="0" w:color="auto"/>
            <w:left w:val="none" w:sz="0" w:space="0" w:color="auto"/>
            <w:bottom w:val="none" w:sz="0" w:space="0" w:color="auto"/>
            <w:right w:val="none" w:sz="0" w:space="0" w:color="auto"/>
          </w:divBdr>
        </w:div>
        <w:div w:id="151876242">
          <w:marLeft w:val="640"/>
          <w:marRight w:val="0"/>
          <w:marTop w:val="0"/>
          <w:marBottom w:val="0"/>
          <w:divBdr>
            <w:top w:val="none" w:sz="0" w:space="0" w:color="auto"/>
            <w:left w:val="none" w:sz="0" w:space="0" w:color="auto"/>
            <w:bottom w:val="none" w:sz="0" w:space="0" w:color="auto"/>
            <w:right w:val="none" w:sz="0" w:space="0" w:color="auto"/>
          </w:divBdr>
        </w:div>
        <w:div w:id="1602492272">
          <w:marLeft w:val="640"/>
          <w:marRight w:val="0"/>
          <w:marTop w:val="0"/>
          <w:marBottom w:val="0"/>
          <w:divBdr>
            <w:top w:val="none" w:sz="0" w:space="0" w:color="auto"/>
            <w:left w:val="none" w:sz="0" w:space="0" w:color="auto"/>
            <w:bottom w:val="none" w:sz="0" w:space="0" w:color="auto"/>
            <w:right w:val="none" w:sz="0" w:space="0" w:color="auto"/>
          </w:divBdr>
        </w:div>
        <w:div w:id="2131313670">
          <w:marLeft w:val="640"/>
          <w:marRight w:val="0"/>
          <w:marTop w:val="0"/>
          <w:marBottom w:val="0"/>
          <w:divBdr>
            <w:top w:val="none" w:sz="0" w:space="0" w:color="auto"/>
            <w:left w:val="none" w:sz="0" w:space="0" w:color="auto"/>
            <w:bottom w:val="none" w:sz="0" w:space="0" w:color="auto"/>
            <w:right w:val="none" w:sz="0" w:space="0" w:color="auto"/>
          </w:divBdr>
        </w:div>
        <w:div w:id="1865440372">
          <w:marLeft w:val="640"/>
          <w:marRight w:val="0"/>
          <w:marTop w:val="0"/>
          <w:marBottom w:val="0"/>
          <w:divBdr>
            <w:top w:val="none" w:sz="0" w:space="0" w:color="auto"/>
            <w:left w:val="none" w:sz="0" w:space="0" w:color="auto"/>
            <w:bottom w:val="none" w:sz="0" w:space="0" w:color="auto"/>
            <w:right w:val="none" w:sz="0" w:space="0" w:color="auto"/>
          </w:divBdr>
        </w:div>
        <w:div w:id="1459180562">
          <w:marLeft w:val="640"/>
          <w:marRight w:val="0"/>
          <w:marTop w:val="0"/>
          <w:marBottom w:val="0"/>
          <w:divBdr>
            <w:top w:val="none" w:sz="0" w:space="0" w:color="auto"/>
            <w:left w:val="none" w:sz="0" w:space="0" w:color="auto"/>
            <w:bottom w:val="none" w:sz="0" w:space="0" w:color="auto"/>
            <w:right w:val="none" w:sz="0" w:space="0" w:color="auto"/>
          </w:divBdr>
        </w:div>
        <w:div w:id="311301580">
          <w:marLeft w:val="640"/>
          <w:marRight w:val="0"/>
          <w:marTop w:val="0"/>
          <w:marBottom w:val="0"/>
          <w:divBdr>
            <w:top w:val="none" w:sz="0" w:space="0" w:color="auto"/>
            <w:left w:val="none" w:sz="0" w:space="0" w:color="auto"/>
            <w:bottom w:val="none" w:sz="0" w:space="0" w:color="auto"/>
            <w:right w:val="none" w:sz="0" w:space="0" w:color="auto"/>
          </w:divBdr>
        </w:div>
        <w:div w:id="2136605027">
          <w:marLeft w:val="640"/>
          <w:marRight w:val="0"/>
          <w:marTop w:val="0"/>
          <w:marBottom w:val="0"/>
          <w:divBdr>
            <w:top w:val="none" w:sz="0" w:space="0" w:color="auto"/>
            <w:left w:val="none" w:sz="0" w:space="0" w:color="auto"/>
            <w:bottom w:val="none" w:sz="0" w:space="0" w:color="auto"/>
            <w:right w:val="none" w:sz="0" w:space="0" w:color="auto"/>
          </w:divBdr>
        </w:div>
        <w:div w:id="814494405">
          <w:marLeft w:val="640"/>
          <w:marRight w:val="0"/>
          <w:marTop w:val="0"/>
          <w:marBottom w:val="0"/>
          <w:divBdr>
            <w:top w:val="none" w:sz="0" w:space="0" w:color="auto"/>
            <w:left w:val="none" w:sz="0" w:space="0" w:color="auto"/>
            <w:bottom w:val="none" w:sz="0" w:space="0" w:color="auto"/>
            <w:right w:val="none" w:sz="0" w:space="0" w:color="auto"/>
          </w:divBdr>
        </w:div>
        <w:div w:id="768279565">
          <w:marLeft w:val="640"/>
          <w:marRight w:val="0"/>
          <w:marTop w:val="0"/>
          <w:marBottom w:val="0"/>
          <w:divBdr>
            <w:top w:val="none" w:sz="0" w:space="0" w:color="auto"/>
            <w:left w:val="none" w:sz="0" w:space="0" w:color="auto"/>
            <w:bottom w:val="none" w:sz="0" w:space="0" w:color="auto"/>
            <w:right w:val="none" w:sz="0" w:space="0" w:color="auto"/>
          </w:divBdr>
        </w:div>
        <w:div w:id="1794866278">
          <w:marLeft w:val="640"/>
          <w:marRight w:val="0"/>
          <w:marTop w:val="0"/>
          <w:marBottom w:val="0"/>
          <w:divBdr>
            <w:top w:val="none" w:sz="0" w:space="0" w:color="auto"/>
            <w:left w:val="none" w:sz="0" w:space="0" w:color="auto"/>
            <w:bottom w:val="none" w:sz="0" w:space="0" w:color="auto"/>
            <w:right w:val="none" w:sz="0" w:space="0" w:color="auto"/>
          </w:divBdr>
        </w:div>
        <w:div w:id="286736293">
          <w:marLeft w:val="640"/>
          <w:marRight w:val="0"/>
          <w:marTop w:val="0"/>
          <w:marBottom w:val="0"/>
          <w:divBdr>
            <w:top w:val="none" w:sz="0" w:space="0" w:color="auto"/>
            <w:left w:val="none" w:sz="0" w:space="0" w:color="auto"/>
            <w:bottom w:val="none" w:sz="0" w:space="0" w:color="auto"/>
            <w:right w:val="none" w:sz="0" w:space="0" w:color="auto"/>
          </w:divBdr>
        </w:div>
        <w:div w:id="879435392">
          <w:marLeft w:val="640"/>
          <w:marRight w:val="0"/>
          <w:marTop w:val="0"/>
          <w:marBottom w:val="0"/>
          <w:divBdr>
            <w:top w:val="none" w:sz="0" w:space="0" w:color="auto"/>
            <w:left w:val="none" w:sz="0" w:space="0" w:color="auto"/>
            <w:bottom w:val="none" w:sz="0" w:space="0" w:color="auto"/>
            <w:right w:val="none" w:sz="0" w:space="0" w:color="auto"/>
          </w:divBdr>
        </w:div>
        <w:div w:id="229730546">
          <w:marLeft w:val="640"/>
          <w:marRight w:val="0"/>
          <w:marTop w:val="0"/>
          <w:marBottom w:val="0"/>
          <w:divBdr>
            <w:top w:val="none" w:sz="0" w:space="0" w:color="auto"/>
            <w:left w:val="none" w:sz="0" w:space="0" w:color="auto"/>
            <w:bottom w:val="none" w:sz="0" w:space="0" w:color="auto"/>
            <w:right w:val="none" w:sz="0" w:space="0" w:color="auto"/>
          </w:divBdr>
        </w:div>
        <w:div w:id="1383941003">
          <w:marLeft w:val="640"/>
          <w:marRight w:val="0"/>
          <w:marTop w:val="0"/>
          <w:marBottom w:val="0"/>
          <w:divBdr>
            <w:top w:val="none" w:sz="0" w:space="0" w:color="auto"/>
            <w:left w:val="none" w:sz="0" w:space="0" w:color="auto"/>
            <w:bottom w:val="none" w:sz="0" w:space="0" w:color="auto"/>
            <w:right w:val="none" w:sz="0" w:space="0" w:color="auto"/>
          </w:divBdr>
        </w:div>
        <w:div w:id="1111360343">
          <w:marLeft w:val="640"/>
          <w:marRight w:val="0"/>
          <w:marTop w:val="0"/>
          <w:marBottom w:val="0"/>
          <w:divBdr>
            <w:top w:val="none" w:sz="0" w:space="0" w:color="auto"/>
            <w:left w:val="none" w:sz="0" w:space="0" w:color="auto"/>
            <w:bottom w:val="none" w:sz="0" w:space="0" w:color="auto"/>
            <w:right w:val="none" w:sz="0" w:space="0" w:color="auto"/>
          </w:divBdr>
        </w:div>
        <w:div w:id="1918441926">
          <w:marLeft w:val="640"/>
          <w:marRight w:val="0"/>
          <w:marTop w:val="0"/>
          <w:marBottom w:val="0"/>
          <w:divBdr>
            <w:top w:val="none" w:sz="0" w:space="0" w:color="auto"/>
            <w:left w:val="none" w:sz="0" w:space="0" w:color="auto"/>
            <w:bottom w:val="none" w:sz="0" w:space="0" w:color="auto"/>
            <w:right w:val="none" w:sz="0" w:space="0" w:color="auto"/>
          </w:divBdr>
        </w:div>
        <w:div w:id="520360964">
          <w:marLeft w:val="640"/>
          <w:marRight w:val="0"/>
          <w:marTop w:val="0"/>
          <w:marBottom w:val="0"/>
          <w:divBdr>
            <w:top w:val="none" w:sz="0" w:space="0" w:color="auto"/>
            <w:left w:val="none" w:sz="0" w:space="0" w:color="auto"/>
            <w:bottom w:val="none" w:sz="0" w:space="0" w:color="auto"/>
            <w:right w:val="none" w:sz="0" w:space="0" w:color="auto"/>
          </w:divBdr>
        </w:div>
        <w:div w:id="1940483504">
          <w:marLeft w:val="640"/>
          <w:marRight w:val="0"/>
          <w:marTop w:val="0"/>
          <w:marBottom w:val="0"/>
          <w:divBdr>
            <w:top w:val="none" w:sz="0" w:space="0" w:color="auto"/>
            <w:left w:val="none" w:sz="0" w:space="0" w:color="auto"/>
            <w:bottom w:val="none" w:sz="0" w:space="0" w:color="auto"/>
            <w:right w:val="none" w:sz="0" w:space="0" w:color="auto"/>
          </w:divBdr>
        </w:div>
        <w:div w:id="101849619">
          <w:marLeft w:val="640"/>
          <w:marRight w:val="0"/>
          <w:marTop w:val="0"/>
          <w:marBottom w:val="0"/>
          <w:divBdr>
            <w:top w:val="none" w:sz="0" w:space="0" w:color="auto"/>
            <w:left w:val="none" w:sz="0" w:space="0" w:color="auto"/>
            <w:bottom w:val="none" w:sz="0" w:space="0" w:color="auto"/>
            <w:right w:val="none" w:sz="0" w:space="0" w:color="auto"/>
          </w:divBdr>
        </w:div>
        <w:div w:id="1365789167">
          <w:marLeft w:val="640"/>
          <w:marRight w:val="0"/>
          <w:marTop w:val="0"/>
          <w:marBottom w:val="0"/>
          <w:divBdr>
            <w:top w:val="none" w:sz="0" w:space="0" w:color="auto"/>
            <w:left w:val="none" w:sz="0" w:space="0" w:color="auto"/>
            <w:bottom w:val="none" w:sz="0" w:space="0" w:color="auto"/>
            <w:right w:val="none" w:sz="0" w:space="0" w:color="auto"/>
          </w:divBdr>
        </w:div>
        <w:div w:id="599681500">
          <w:marLeft w:val="640"/>
          <w:marRight w:val="0"/>
          <w:marTop w:val="0"/>
          <w:marBottom w:val="0"/>
          <w:divBdr>
            <w:top w:val="none" w:sz="0" w:space="0" w:color="auto"/>
            <w:left w:val="none" w:sz="0" w:space="0" w:color="auto"/>
            <w:bottom w:val="none" w:sz="0" w:space="0" w:color="auto"/>
            <w:right w:val="none" w:sz="0" w:space="0" w:color="auto"/>
          </w:divBdr>
        </w:div>
        <w:div w:id="1475752387">
          <w:marLeft w:val="640"/>
          <w:marRight w:val="0"/>
          <w:marTop w:val="0"/>
          <w:marBottom w:val="0"/>
          <w:divBdr>
            <w:top w:val="none" w:sz="0" w:space="0" w:color="auto"/>
            <w:left w:val="none" w:sz="0" w:space="0" w:color="auto"/>
            <w:bottom w:val="none" w:sz="0" w:space="0" w:color="auto"/>
            <w:right w:val="none" w:sz="0" w:space="0" w:color="auto"/>
          </w:divBdr>
        </w:div>
        <w:div w:id="398096030">
          <w:marLeft w:val="640"/>
          <w:marRight w:val="0"/>
          <w:marTop w:val="0"/>
          <w:marBottom w:val="0"/>
          <w:divBdr>
            <w:top w:val="none" w:sz="0" w:space="0" w:color="auto"/>
            <w:left w:val="none" w:sz="0" w:space="0" w:color="auto"/>
            <w:bottom w:val="none" w:sz="0" w:space="0" w:color="auto"/>
            <w:right w:val="none" w:sz="0" w:space="0" w:color="auto"/>
          </w:divBdr>
        </w:div>
        <w:div w:id="376126339">
          <w:marLeft w:val="640"/>
          <w:marRight w:val="0"/>
          <w:marTop w:val="0"/>
          <w:marBottom w:val="0"/>
          <w:divBdr>
            <w:top w:val="none" w:sz="0" w:space="0" w:color="auto"/>
            <w:left w:val="none" w:sz="0" w:space="0" w:color="auto"/>
            <w:bottom w:val="none" w:sz="0" w:space="0" w:color="auto"/>
            <w:right w:val="none" w:sz="0" w:space="0" w:color="auto"/>
          </w:divBdr>
        </w:div>
        <w:div w:id="639313495">
          <w:marLeft w:val="640"/>
          <w:marRight w:val="0"/>
          <w:marTop w:val="0"/>
          <w:marBottom w:val="0"/>
          <w:divBdr>
            <w:top w:val="none" w:sz="0" w:space="0" w:color="auto"/>
            <w:left w:val="none" w:sz="0" w:space="0" w:color="auto"/>
            <w:bottom w:val="none" w:sz="0" w:space="0" w:color="auto"/>
            <w:right w:val="none" w:sz="0" w:space="0" w:color="auto"/>
          </w:divBdr>
        </w:div>
        <w:div w:id="1300502179">
          <w:marLeft w:val="640"/>
          <w:marRight w:val="0"/>
          <w:marTop w:val="0"/>
          <w:marBottom w:val="0"/>
          <w:divBdr>
            <w:top w:val="none" w:sz="0" w:space="0" w:color="auto"/>
            <w:left w:val="none" w:sz="0" w:space="0" w:color="auto"/>
            <w:bottom w:val="none" w:sz="0" w:space="0" w:color="auto"/>
            <w:right w:val="none" w:sz="0" w:space="0" w:color="auto"/>
          </w:divBdr>
        </w:div>
        <w:div w:id="551967194">
          <w:marLeft w:val="640"/>
          <w:marRight w:val="0"/>
          <w:marTop w:val="0"/>
          <w:marBottom w:val="0"/>
          <w:divBdr>
            <w:top w:val="none" w:sz="0" w:space="0" w:color="auto"/>
            <w:left w:val="none" w:sz="0" w:space="0" w:color="auto"/>
            <w:bottom w:val="none" w:sz="0" w:space="0" w:color="auto"/>
            <w:right w:val="none" w:sz="0" w:space="0" w:color="auto"/>
          </w:divBdr>
        </w:div>
        <w:div w:id="2089571537">
          <w:marLeft w:val="640"/>
          <w:marRight w:val="0"/>
          <w:marTop w:val="0"/>
          <w:marBottom w:val="0"/>
          <w:divBdr>
            <w:top w:val="none" w:sz="0" w:space="0" w:color="auto"/>
            <w:left w:val="none" w:sz="0" w:space="0" w:color="auto"/>
            <w:bottom w:val="none" w:sz="0" w:space="0" w:color="auto"/>
            <w:right w:val="none" w:sz="0" w:space="0" w:color="auto"/>
          </w:divBdr>
        </w:div>
        <w:div w:id="261839999">
          <w:marLeft w:val="640"/>
          <w:marRight w:val="0"/>
          <w:marTop w:val="0"/>
          <w:marBottom w:val="0"/>
          <w:divBdr>
            <w:top w:val="none" w:sz="0" w:space="0" w:color="auto"/>
            <w:left w:val="none" w:sz="0" w:space="0" w:color="auto"/>
            <w:bottom w:val="none" w:sz="0" w:space="0" w:color="auto"/>
            <w:right w:val="none" w:sz="0" w:space="0" w:color="auto"/>
          </w:divBdr>
        </w:div>
        <w:div w:id="2034111679">
          <w:marLeft w:val="640"/>
          <w:marRight w:val="0"/>
          <w:marTop w:val="0"/>
          <w:marBottom w:val="0"/>
          <w:divBdr>
            <w:top w:val="none" w:sz="0" w:space="0" w:color="auto"/>
            <w:left w:val="none" w:sz="0" w:space="0" w:color="auto"/>
            <w:bottom w:val="none" w:sz="0" w:space="0" w:color="auto"/>
            <w:right w:val="none" w:sz="0" w:space="0" w:color="auto"/>
          </w:divBdr>
        </w:div>
        <w:div w:id="1228955178">
          <w:marLeft w:val="640"/>
          <w:marRight w:val="0"/>
          <w:marTop w:val="0"/>
          <w:marBottom w:val="0"/>
          <w:divBdr>
            <w:top w:val="none" w:sz="0" w:space="0" w:color="auto"/>
            <w:left w:val="none" w:sz="0" w:space="0" w:color="auto"/>
            <w:bottom w:val="none" w:sz="0" w:space="0" w:color="auto"/>
            <w:right w:val="none" w:sz="0" w:space="0" w:color="auto"/>
          </w:divBdr>
        </w:div>
        <w:div w:id="1832331168">
          <w:marLeft w:val="640"/>
          <w:marRight w:val="0"/>
          <w:marTop w:val="0"/>
          <w:marBottom w:val="0"/>
          <w:divBdr>
            <w:top w:val="none" w:sz="0" w:space="0" w:color="auto"/>
            <w:left w:val="none" w:sz="0" w:space="0" w:color="auto"/>
            <w:bottom w:val="none" w:sz="0" w:space="0" w:color="auto"/>
            <w:right w:val="none" w:sz="0" w:space="0" w:color="auto"/>
          </w:divBdr>
        </w:div>
        <w:div w:id="1313558240">
          <w:marLeft w:val="640"/>
          <w:marRight w:val="0"/>
          <w:marTop w:val="0"/>
          <w:marBottom w:val="0"/>
          <w:divBdr>
            <w:top w:val="none" w:sz="0" w:space="0" w:color="auto"/>
            <w:left w:val="none" w:sz="0" w:space="0" w:color="auto"/>
            <w:bottom w:val="none" w:sz="0" w:space="0" w:color="auto"/>
            <w:right w:val="none" w:sz="0" w:space="0" w:color="auto"/>
          </w:divBdr>
        </w:div>
        <w:div w:id="1886481944">
          <w:marLeft w:val="640"/>
          <w:marRight w:val="0"/>
          <w:marTop w:val="0"/>
          <w:marBottom w:val="0"/>
          <w:divBdr>
            <w:top w:val="none" w:sz="0" w:space="0" w:color="auto"/>
            <w:left w:val="none" w:sz="0" w:space="0" w:color="auto"/>
            <w:bottom w:val="none" w:sz="0" w:space="0" w:color="auto"/>
            <w:right w:val="none" w:sz="0" w:space="0" w:color="auto"/>
          </w:divBdr>
        </w:div>
        <w:div w:id="2054228643">
          <w:marLeft w:val="640"/>
          <w:marRight w:val="0"/>
          <w:marTop w:val="0"/>
          <w:marBottom w:val="0"/>
          <w:divBdr>
            <w:top w:val="none" w:sz="0" w:space="0" w:color="auto"/>
            <w:left w:val="none" w:sz="0" w:space="0" w:color="auto"/>
            <w:bottom w:val="none" w:sz="0" w:space="0" w:color="auto"/>
            <w:right w:val="none" w:sz="0" w:space="0" w:color="auto"/>
          </w:divBdr>
        </w:div>
        <w:div w:id="1516577656">
          <w:marLeft w:val="640"/>
          <w:marRight w:val="0"/>
          <w:marTop w:val="0"/>
          <w:marBottom w:val="0"/>
          <w:divBdr>
            <w:top w:val="none" w:sz="0" w:space="0" w:color="auto"/>
            <w:left w:val="none" w:sz="0" w:space="0" w:color="auto"/>
            <w:bottom w:val="none" w:sz="0" w:space="0" w:color="auto"/>
            <w:right w:val="none" w:sz="0" w:space="0" w:color="auto"/>
          </w:divBdr>
        </w:div>
        <w:div w:id="1164976255">
          <w:marLeft w:val="640"/>
          <w:marRight w:val="0"/>
          <w:marTop w:val="0"/>
          <w:marBottom w:val="0"/>
          <w:divBdr>
            <w:top w:val="none" w:sz="0" w:space="0" w:color="auto"/>
            <w:left w:val="none" w:sz="0" w:space="0" w:color="auto"/>
            <w:bottom w:val="none" w:sz="0" w:space="0" w:color="auto"/>
            <w:right w:val="none" w:sz="0" w:space="0" w:color="auto"/>
          </w:divBdr>
        </w:div>
        <w:div w:id="662006383">
          <w:marLeft w:val="640"/>
          <w:marRight w:val="0"/>
          <w:marTop w:val="0"/>
          <w:marBottom w:val="0"/>
          <w:divBdr>
            <w:top w:val="none" w:sz="0" w:space="0" w:color="auto"/>
            <w:left w:val="none" w:sz="0" w:space="0" w:color="auto"/>
            <w:bottom w:val="none" w:sz="0" w:space="0" w:color="auto"/>
            <w:right w:val="none" w:sz="0" w:space="0" w:color="auto"/>
          </w:divBdr>
        </w:div>
        <w:div w:id="934938397">
          <w:marLeft w:val="640"/>
          <w:marRight w:val="0"/>
          <w:marTop w:val="0"/>
          <w:marBottom w:val="0"/>
          <w:divBdr>
            <w:top w:val="none" w:sz="0" w:space="0" w:color="auto"/>
            <w:left w:val="none" w:sz="0" w:space="0" w:color="auto"/>
            <w:bottom w:val="none" w:sz="0" w:space="0" w:color="auto"/>
            <w:right w:val="none" w:sz="0" w:space="0" w:color="auto"/>
          </w:divBdr>
        </w:div>
        <w:div w:id="1700273359">
          <w:marLeft w:val="640"/>
          <w:marRight w:val="0"/>
          <w:marTop w:val="0"/>
          <w:marBottom w:val="0"/>
          <w:divBdr>
            <w:top w:val="none" w:sz="0" w:space="0" w:color="auto"/>
            <w:left w:val="none" w:sz="0" w:space="0" w:color="auto"/>
            <w:bottom w:val="none" w:sz="0" w:space="0" w:color="auto"/>
            <w:right w:val="none" w:sz="0" w:space="0" w:color="auto"/>
          </w:divBdr>
        </w:div>
        <w:div w:id="107821273">
          <w:marLeft w:val="640"/>
          <w:marRight w:val="0"/>
          <w:marTop w:val="0"/>
          <w:marBottom w:val="0"/>
          <w:divBdr>
            <w:top w:val="none" w:sz="0" w:space="0" w:color="auto"/>
            <w:left w:val="none" w:sz="0" w:space="0" w:color="auto"/>
            <w:bottom w:val="none" w:sz="0" w:space="0" w:color="auto"/>
            <w:right w:val="none" w:sz="0" w:space="0" w:color="auto"/>
          </w:divBdr>
        </w:div>
        <w:div w:id="625048124">
          <w:marLeft w:val="640"/>
          <w:marRight w:val="0"/>
          <w:marTop w:val="0"/>
          <w:marBottom w:val="0"/>
          <w:divBdr>
            <w:top w:val="none" w:sz="0" w:space="0" w:color="auto"/>
            <w:left w:val="none" w:sz="0" w:space="0" w:color="auto"/>
            <w:bottom w:val="none" w:sz="0" w:space="0" w:color="auto"/>
            <w:right w:val="none" w:sz="0" w:space="0" w:color="auto"/>
          </w:divBdr>
        </w:div>
        <w:div w:id="686952467">
          <w:marLeft w:val="640"/>
          <w:marRight w:val="0"/>
          <w:marTop w:val="0"/>
          <w:marBottom w:val="0"/>
          <w:divBdr>
            <w:top w:val="none" w:sz="0" w:space="0" w:color="auto"/>
            <w:left w:val="none" w:sz="0" w:space="0" w:color="auto"/>
            <w:bottom w:val="none" w:sz="0" w:space="0" w:color="auto"/>
            <w:right w:val="none" w:sz="0" w:space="0" w:color="auto"/>
          </w:divBdr>
        </w:div>
        <w:div w:id="637959240">
          <w:marLeft w:val="640"/>
          <w:marRight w:val="0"/>
          <w:marTop w:val="0"/>
          <w:marBottom w:val="0"/>
          <w:divBdr>
            <w:top w:val="none" w:sz="0" w:space="0" w:color="auto"/>
            <w:left w:val="none" w:sz="0" w:space="0" w:color="auto"/>
            <w:bottom w:val="none" w:sz="0" w:space="0" w:color="auto"/>
            <w:right w:val="none" w:sz="0" w:space="0" w:color="auto"/>
          </w:divBdr>
        </w:div>
        <w:div w:id="355159250">
          <w:marLeft w:val="640"/>
          <w:marRight w:val="0"/>
          <w:marTop w:val="0"/>
          <w:marBottom w:val="0"/>
          <w:divBdr>
            <w:top w:val="none" w:sz="0" w:space="0" w:color="auto"/>
            <w:left w:val="none" w:sz="0" w:space="0" w:color="auto"/>
            <w:bottom w:val="none" w:sz="0" w:space="0" w:color="auto"/>
            <w:right w:val="none" w:sz="0" w:space="0" w:color="auto"/>
          </w:divBdr>
        </w:div>
        <w:div w:id="1108236597">
          <w:marLeft w:val="640"/>
          <w:marRight w:val="0"/>
          <w:marTop w:val="0"/>
          <w:marBottom w:val="0"/>
          <w:divBdr>
            <w:top w:val="none" w:sz="0" w:space="0" w:color="auto"/>
            <w:left w:val="none" w:sz="0" w:space="0" w:color="auto"/>
            <w:bottom w:val="none" w:sz="0" w:space="0" w:color="auto"/>
            <w:right w:val="none" w:sz="0" w:space="0" w:color="auto"/>
          </w:divBdr>
        </w:div>
        <w:div w:id="1066952582">
          <w:marLeft w:val="640"/>
          <w:marRight w:val="0"/>
          <w:marTop w:val="0"/>
          <w:marBottom w:val="0"/>
          <w:divBdr>
            <w:top w:val="none" w:sz="0" w:space="0" w:color="auto"/>
            <w:left w:val="none" w:sz="0" w:space="0" w:color="auto"/>
            <w:bottom w:val="none" w:sz="0" w:space="0" w:color="auto"/>
            <w:right w:val="none" w:sz="0" w:space="0" w:color="auto"/>
          </w:divBdr>
        </w:div>
        <w:div w:id="784276912">
          <w:marLeft w:val="640"/>
          <w:marRight w:val="0"/>
          <w:marTop w:val="0"/>
          <w:marBottom w:val="0"/>
          <w:divBdr>
            <w:top w:val="none" w:sz="0" w:space="0" w:color="auto"/>
            <w:left w:val="none" w:sz="0" w:space="0" w:color="auto"/>
            <w:bottom w:val="none" w:sz="0" w:space="0" w:color="auto"/>
            <w:right w:val="none" w:sz="0" w:space="0" w:color="auto"/>
          </w:divBdr>
        </w:div>
        <w:div w:id="1523398302">
          <w:marLeft w:val="640"/>
          <w:marRight w:val="0"/>
          <w:marTop w:val="0"/>
          <w:marBottom w:val="0"/>
          <w:divBdr>
            <w:top w:val="none" w:sz="0" w:space="0" w:color="auto"/>
            <w:left w:val="none" w:sz="0" w:space="0" w:color="auto"/>
            <w:bottom w:val="none" w:sz="0" w:space="0" w:color="auto"/>
            <w:right w:val="none" w:sz="0" w:space="0" w:color="auto"/>
          </w:divBdr>
        </w:div>
        <w:div w:id="2144734813">
          <w:marLeft w:val="640"/>
          <w:marRight w:val="0"/>
          <w:marTop w:val="0"/>
          <w:marBottom w:val="0"/>
          <w:divBdr>
            <w:top w:val="none" w:sz="0" w:space="0" w:color="auto"/>
            <w:left w:val="none" w:sz="0" w:space="0" w:color="auto"/>
            <w:bottom w:val="none" w:sz="0" w:space="0" w:color="auto"/>
            <w:right w:val="none" w:sz="0" w:space="0" w:color="auto"/>
          </w:divBdr>
        </w:div>
        <w:div w:id="2051147977">
          <w:marLeft w:val="640"/>
          <w:marRight w:val="0"/>
          <w:marTop w:val="0"/>
          <w:marBottom w:val="0"/>
          <w:divBdr>
            <w:top w:val="none" w:sz="0" w:space="0" w:color="auto"/>
            <w:left w:val="none" w:sz="0" w:space="0" w:color="auto"/>
            <w:bottom w:val="none" w:sz="0" w:space="0" w:color="auto"/>
            <w:right w:val="none" w:sz="0" w:space="0" w:color="auto"/>
          </w:divBdr>
        </w:div>
        <w:div w:id="751242780">
          <w:marLeft w:val="640"/>
          <w:marRight w:val="0"/>
          <w:marTop w:val="0"/>
          <w:marBottom w:val="0"/>
          <w:divBdr>
            <w:top w:val="none" w:sz="0" w:space="0" w:color="auto"/>
            <w:left w:val="none" w:sz="0" w:space="0" w:color="auto"/>
            <w:bottom w:val="none" w:sz="0" w:space="0" w:color="auto"/>
            <w:right w:val="none" w:sz="0" w:space="0" w:color="auto"/>
          </w:divBdr>
        </w:div>
        <w:div w:id="1229069060">
          <w:marLeft w:val="640"/>
          <w:marRight w:val="0"/>
          <w:marTop w:val="0"/>
          <w:marBottom w:val="0"/>
          <w:divBdr>
            <w:top w:val="none" w:sz="0" w:space="0" w:color="auto"/>
            <w:left w:val="none" w:sz="0" w:space="0" w:color="auto"/>
            <w:bottom w:val="none" w:sz="0" w:space="0" w:color="auto"/>
            <w:right w:val="none" w:sz="0" w:space="0" w:color="auto"/>
          </w:divBdr>
        </w:div>
        <w:div w:id="602153848">
          <w:marLeft w:val="640"/>
          <w:marRight w:val="0"/>
          <w:marTop w:val="0"/>
          <w:marBottom w:val="0"/>
          <w:divBdr>
            <w:top w:val="none" w:sz="0" w:space="0" w:color="auto"/>
            <w:left w:val="none" w:sz="0" w:space="0" w:color="auto"/>
            <w:bottom w:val="none" w:sz="0" w:space="0" w:color="auto"/>
            <w:right w:val="none" w:sz="0" w:space="0" w:color="auto"/>
          </w:divBdr>
        </w:div>
        <w:div w:id="1569001331">
          <w:marLeft w:val="640"/>
          <w:marRight w:val="0"/>
          <w:marTop w:val="0"/>
          <w:marBottom w:val="0"/>
          <w:divBdr>
            <w:top w:val="none" w:sz="0" w:space="0" w:color="auto"/>
            <w:left w:val="none" w:sz="0" w:space="0" w:color="auto"/>
            <w:bottom w:val="none" w:sz="0" w:space="0" w:color="auto"/>
            <w:right w:val="none" w:sz="0" w:space="0" w:color="auto"/>
          </w:divBdr>
        </w:div>
        <w:div w:id="1884362330">
          <w:marLeft w:val="640"/>
          <w:marRight w:val="0"/>
          <w:marTop w:val="0"/>
          <w:marBottom w:val="0"/>
          <w:divBdr>
            <w:top w:val="none" w:sz="0" w:space="0" w:color="auto"/>
            <w:left w:val="none" w:sz="0" w:space="0" w:color="auto"/>
            <w:bottom w:val="none" w:sz="0" w:space="0" w:color="auto"/>
            <w:right w:val="none" w:sz="0" w:space="0" w:color="auto"/>
          </w:divBdr>
        </w:div>
        <w:div w:id="2099205079">
          <w:marLeft w:val="640"/>
          <w:marRight w:val="0"/>
          <w:marTop w:val="0"/>
          <w:marBottom w:val="0"/>
          <w:divBdr>
            <w:top w:val="none" w:sz="0" w:space="0" w:color="auto"/>
            <w:left w:val="none" w:sz="0" w:space="0" w:color="auto"/>
            <w:bottom w:val="none" w:sz="0" w:space="0" w:color="auto"/>
            <w:right w:val="none" w:sz="0" w:space="0" w:color="auto"/>
          </w:divBdr>
        </w:div>
        <w:div w:id="64030040">
          <w:marLeft w:val="640"/>
          <w:marRight w:val="0"/>
          <w:marTop w:val="0"/>
          <w:marBottom w:val="0"/>
          <w:divBdr>
            <w:top w:val="none" w:sz="0" w:space="0" w:color="auto"/>
            <w:left w:val="none" w:sz="0" w:space="0" w:color="auto"/>
            <w:bottom w:val="none" w:sz="0" w:space="0" w:color="auto"/>
            <w:right w:val="none" w:sz="0" w:space="0" w:color="auto"/>
          </w:divBdr>
        </w:div>
        <w:div w:id="929387541">
          <w:marLeft w:val="640"/>
          <w:marRight w:val="0"/>
          <w:marTop w:val="0"/>
          <w:marBottom w:val="0"/>
          <w:divBdr>
            <w:top w:val="none" w:sz="0" w:space="0" w:color="auto"/>
            <w:left w:val="none" w:sz="0" w:space="0" w:color="auto"/>
            <w:bottom w:val="none" w:sz="0" w:space="0" w:color="auto"/>
            <w:right w:val="none" w:sz="0" w:space="0" w:color="auto"/>
          </w:divBdr>
        </w:div>
        <w:div w:id="142088940">
          <w:marLeft w:val="640"/>
          <w:marRight w:val="0"/>
          <w:marTop w:val="0"/>
          <w:marBottom w:val="0"/>
          <w:divBdr>
            <w:top w:val="none" w:sz="0" w:space="0" w:color="auto"/>
            <w:left w:val="none" w:sz="0" w:space="0" w:color="auto"/>
            <w:bottom w:val="none" w:sz="0" w:space="0" w:color="auto"/>
            <w:right w:val="none" w:sz="0" w:space="0" w:color="auto"/>
          </w:divBdr>
        </w:div>
        <w:div w:id="703822856">
          <w:marLeft w:val="640"/>
          <w:marRight w:val="0"/>
          <w:marTop w:val="0"/>
          <w:marBottom w:val="0"/>
          <w:divBdr>
            <w:top w:val="none" w:sz="0" w:space="0" w:color="auto"/>
            <w:left w:val="none" w:sz="0" w:space="0" w:color="auto"/>
            <w:bottom w:val="none" w:sz="0" w:space="0" w:color="auto"/>
            <w:right w:val="none" w:sz="0" w:space="0" w:color="auto"/>
          </w:divBdr>
        </w:div>
        <w:div w:id="820847302">
          <w:marLeft w:val="640"/>
          <w:marRight w:val="0"/>
          <w:marTop w:val="0"/>
          <w:marBottom w:val="0"/>
          <w:divBdr>
            <w:top w:val="none" w:sz="0" w:space="0" w:color="auto"/>
            <w:left w:val="none" w:sz="0" w:space="0" w:color="auto"/>
            <w:bottom w:val="none" w:sz="0" w:space="0" w:color="auto"/>
            <w:right w:val="none" w:sz="0" w:space="0" w:color="auto"/>
          </w:divBdr>
        </w:div>
      </w:divsChild>
    </w:div>
    <w:div w:id="1942568996">
      <w:bodyDiv w:val="1"/>
      <w:marLeft w:val="0"/>
      <w:marRight w:val="0"/>
      <w:marTop w:val="0"/>
      <w:marBottom w:val="0"/>
      <w:divBdr>
        <w:top w:val="none" w:sz="0" w:space="0" w:color="auto"/>
        <w:left w:val="none" w:sz="0" w:space="0" w:color="auto"/>
        <w:bottom w:val="none" w:sz="0" w:space="0" w:color="auto"/>
        <w:right w:val="none" w:sz="0" w:space="0" w:color="auto"/>
      </w:divBdr>
      <w:divsChild>
        <w:div w:id="1148086504">
          <w:marLeft w:val="640"/>
          <w:marRight w:val="0"/>
          <w:marTop w:val="0"/>
          <w:marBottom w:val="0"/>
          <w:divBdr>
            <w:top w:val="none" w:sz="0" w:space="0" w:color="auto"/>
            <w:left w:val="none" w:sz="0" w:space="0" w:color="auto"/>
            <w:bottom w:val="none" w:sz="0" w:space="0" w:color="auto"/>
            <w:right w:val="none" w:sz="0" w:space="0" w:color="auto"/>
          </w:divBdr>
        </w:div>
        <w:div w:id="1096826178">
          <w:marLeft w:val="640"/>
          <w:marRight w:val="0"/>
          <w:marTop w:val="0"/>
          <w:marBottom w:val="0"/>
          <w:divBdr>
            <w:top w:val="none" w:sz="0" w:space="0" w:color="auto"/>
            <w:left w:val="none" w:sz="0" w:space="0" w:color="auto"/>
            <w:bottom w:val="none" w:sz="0" w:space="0" w:color="auto"/>
            <w:right w:val="none" w:sz="0" w:space="0" w:color="auto"/>
          </w:divBdr>
        </w:div>
        <w:div w:id="1658925233">
          <w:marLeft w:val="640"/>
          <w:marRight w:val="0"/>
          <w:marTop w:val="0"/>
          <w:marBottom w:val="0"/>
          <w:divBdr>
            <w:top w:val="none" w:sz="0" w:space="0" w:color="auto"/>
            <w:left w:val="none" w:sz="0" w:space="0" w:color="auto"/>
            <w:bottom w:val="none" w:sz="0" w:space="0" w:color="auto"/>
            <w:right w:val="none" w:sz="0" w:space="0" w:color="auto"/>
          </w:divBdr>
        </w:div>
        <w:div w:id="307133684">
          <w:marLeft w:val="640"/>
          <w:marRight w:val="0"/>
          <w:marTop w:val="0"/>
          <w:marBottom w:val="0"/>
          <w:divBdr>
            <w:top w:val="none" w:sz="0" w:space="0" w:color="auto"/>
            <w:left w:val="none" w:sz="0" w:space="0" w:color="auto"/>
            <w:bottom w:val="none" w:sz="0" w:space="0" w:color="auto"/>
            <w:right w:val="none" w:sz="0" w:space="0" w:color="auto"/>
          </w:divBdr>
        </w:div>
        <w:div w:id="2008946793">
          <w:marLeft w:val="640"/>
          <w:marRight w:val="0"/>
          <w:marTop w:val="0"/>
          <w:marBottom w:val="0"/>
          <w:divBdr>
            <w:top w:val="none" w:sz="0" w:space="0" w:color="auto"/>
            <w:left w:val="none" w:sz="0" w:space="0" w:color="auto"/>
            <w:bottom w:val="none" w:sz="0" w:space="0" w:color="auto"/>
            <w:right w:val="none" w:sz="0" w:space="0" w:color="auto"/>
          </w:divBdr>
        </w:div>
        <w:div w:id="233004257">
          <w:marLeft w:val="640"/>
          <w:marRight w:val="0"/>
          <w:marTop w:val="0"/>
          <w:marBottom w:val="0"/>
          <w:divBdr>
            <w:top w:val="none" w:sz="0" w:space="0" w:color="auto"/>
            <w:left w:val="none" w:sz="0" w:space="0" w:color="auto"/>
            <w:bottom w:val="none" w:sz="0" w:space="0" w:color="auto"/>
            <w:right w:val="none" w:sz="0" w:space="0" w:color="auto"/>
          </w:divBdr>
        </w:div>
        <w:div w:id="1490175710">
          <w:marLeft w:val="640"/>
          <w:marRight w:val="0"/>
          <w:marTop w:val="0"/>
          <w:marBottom w:val="0"/>
          <w:divBdr>
            <w:top w:val="none" w:sz="0" w:space="0" w:color="auto"/>
            <w:left w:val="none" w:sz="0" w:space="0" w:color="auto"/>
            <w:bottom w:val="none" w:sz="0" w:space="0" w:color="auto"/>
            <w:right w:val="none" w:sz="0" w:space="0" w:color="auto"/>
          </w:divBdr>
        </w:div>
        <w:div w:id="911238087">
          <w:marLeft w:val="640"/>
          <w:marRight w:val="0"/>
          <w:marTop w:val="0"/>
          <w:marBottom w:val="0"/>
          <w:divBdr>
            <w:top w:val="none" w:sz="0" w:space="0" w:color="auto"/>
            <w:left w:val="none" w:sz="0" w:space="0" w:color="auto"/>
            <w:bottom w:val="none" w:sz="0" w:space="0" w:color="auto"/>
            <w:right w:val="none" w:sz="0" w:space="0" w:color="auto"/>
          </w:divBdr>
        </w:div>
        <w:div w:id="1880125430">
          <w:marLeft w:val="640"/>
          <w:marRight w:val="0"/>
          <w:marTop w:val="0"/>
          <w:marBottom w:val="0"/>
          <w:divBdr>
            <w:top w:val="none" w:sz="0" w:space="0" w:color="auto"/>
            <w:left w:val="none" w:sz="0" w:space="0" w:color="auto"/>
            <w:bottom w:val="none" w:sz="0" w:space="0" w:color="auto"/>
            <w:right w:val="none" w:sz="0" w:space="0" w:color="auto"/>
          </w:divBdr>
        </w:div>
        <w:div w:id="1336155165">
          <w:marLeft w:val="640"/>
          <w:marRight w:val="0"/>
          <w:marTop w:val="0"/>
          <w:marBottom w:val="0"/>
          <w:divBdr>
            <w:top w:val="none" w:sz="0" w:space="0" w:color="auto"/>
            <w:left w:val="none" w:sz="0" w:space="0" w:color="auto"/>
            <w:bottom w:val="none" w:sz="0" w:space="0" w:color="auto"/>
            <w:right w:val="none" w:sz="0" w:space="0" w:color="auto"/>
          </w:divBdr>
        </w:div>
        <w:div w:id="1915043290">
          <w:marLeft w:val="640"/>
          <w:marRight w:val="0"/>
          <w:marTop w:val="0"/>
          <w:marBottom w:val="0"/>
          <w:divBdr>
            <w:top w:val="none" w:sz="0" w:space="0" w:color="auto"/>
            <w:left w:val="none" w:sz="0" w:space="0" w:color="auto"/>
            <w:bottom w:val="none" w:sz="0" w:space="0" w:color="auto"/>
            <w:right w:val="none" w:sz="0" w:space="0" w:color="auto"/>
          </w:divBdr>
        </w:div>
        <w:div w:id="1682395982">
          <w:marLeft w:val="640"/>
          <w:marRight w:val="0"/>
          <w:marTop w:val="0"/>
          <w:marBottom w:val="0"/>
          <w:divBdr>
            <w:top w:val="none" w:sz="0" w:space="0" w:color="auto"/>
            <w:left w:val="none" w:sz="0" w:space="0" w:color="auto"/>
            <w:bottom w:val="none" w:sz="0" w:space="0" w:color="auto"/>
            <w:right w:val="none" w:sz="0" w:space="0" w:color="auto"/>
          </w:divBdr>
        </w:div>
        <w:div w:id="245501324">
          <w:marLeft w:val="640"/>
          <w:marRight w:val="0"/>
          <w:marTop w:val="0"/>
          <w:marBottom w:val="0"/>
          <w:divBdr>
            <w:top w:val="none" w:sz="0" w:space="0" w:color="auto"/>
            <w:left w:val="none" w:sz="0" w:space="0" w:color="auto"/>
            <w:bottom w:val="none" w:sz="0" w:space="0" w:color="auto"/>
            <w:right w:val="none" w:sz="0" w:space="0" w:color="auto"/>
          </w:divBdr>
        </w:div>
        <w:div w:id="1274895325">
          <w:marLeft w:val="640"/>
          <w:marRight w:val="0"/>
          <w:marTop w:val="0"/>
          <w:marBottom w:val="0"/>
          <w:divBdr>
            <w:top w:val="none" w:sz="0" w:space="0" w:color="auto"/>
            <w:left w:val="none" w:sz="0" w:space="0" w:color="auto"/>
            <w:bottom w:val="none" w:sz="0" w:space="0" w:color="auto"/>
            <w:right w:val="none" w:sz="0" w:space="0" w:color="auto"/>
          </w:divBdr>
        </w:div>
        <w:div w:id="1664966329">
          <w:marLeft w:val="640"/>
          <w:marRight w:val="0"/>
          <w:marTop w:val="0"/>
          <w:marBottom w:val="0"/>
          <w:divBdr>
            <w:top w:val="none" w:sz="0" w:space="0" w:color="auto"/>
            <w:left w:val="none" w:sz="0" w:space="0" w:color="auto"/>
            <w:bottom w:val="none" w:sz="0" w:space="0" w:color="auto"/>
            <w:right w:val="none" w:sz="0" w:space="0" w:color="auto"/>
          </w:divBdr>
        </w:div>
        <w:div w:id="1957103299">
          <w:marLeft w:val="640"/>
          <w:marRight w:val="0"/>
          <w:marTop w:val="0"/>
          <w:marBottom w:val="0"/>
          <w:divBdr>
            <w:top w:val="none" w:sz="0" w:space="0" w:color="auto"/>
            <w:left w:val="none" w:sz="0" w:space="0" w:color="auto"/>
            <w:bottom w:val="none" w:sz="0" w:space="0" w:color="auto"/>
            <w:right w:val="none" w:sz="0" w:space="0" w:color="auto"/>
          </w:divBdr>
        </w:div>
        <w:div w:id="164051588">
          <w:marLeft w:val="640"/>
          <w:marRight w:val="0"/>
          <w:marTop w:val="0"/>
          <w:marBottom w:val="0"/>
          <w:divBdr>
            <w:top w:val="none" w:sz="0" w:space="0" w:color="auto"/>
            <w:left w:val="none" w:sz="0" w:space="0" w:color="auto"/>
            <w:bottom w:val="none" w:sz="0" w:space="0" w:color="auto"/>
            <w:right w:val="none" w:sz="0" w:space="0" w:color="auto"/>
          </w:divBdr>
        </w:div>
        <w:div w:id="1190988590">
          <w:marLeft w:val="640"/>
          <w:marRight w:val="0"/>
          <w:marTop w:val="0"/>
          <w:marBottom w:val="0"/>
          <w:divBdr>
            <w:top w:val="none" w:sz="0" w:space="0" w:color="auto"/>
            <w:left w:val="none" w:sz="0" w:space="0" w:color="auto"/>
            <w:bottom w:val="none" w:sz="0" w:space="0" w:color="auto"/>
            <w:right w:val="none" w:sz="0" w:space="0" w:color="auto"/>
          </w:divBdr>
        </w:div>
        <w:div w:id="1007902020">
          <w:marLeft w:val="640"/>
          <w:marRight w:val="0"/>
          <w:marTop w:val="0"/>
          <w:marBottom w:val="0"/>
          <w:divBdr>
            <w:top w:val="none" w:sz="0" w:space="0" w:color="auto"/>
            <w:left w:val="none" w:sz="0" w:space="0" w:color="auto"/>
            <w:bottom w:val="none" w:sz="0" w:space="0" w:color="auto"/>
            <w:right w:val="none" w:sz="0" w:space="0" w:color="auto"/>
          </w:divBdr>
        </w:div>
        <w:div w:id="771784647">
          <w:marLeft w:val="640"/>
          <w:marRight w:val="0"/>
          <w:marTop w:val="0"/>
          <w:marBottom w:val="0"/>
          <w:divBdr>
            <w:top w:val="none" w:sz="0" w:space="0" w:color="auto"/>
            <w:left w:val="none" w:sz="0" w:space="0" w:color="auto"/>
            <w:bottom w:val="none" w:sz="0" w:space="0" w:color="auto"/>
            <w:right w:val="none" w:sz="0" w:space="0" w:color="auto"/>
          </w:divBdr>
        </w:div>
        <w:div w:id="1665401294">
          <w:marLeft w:val="640"/>
          <w:marRight w:val="0"/>
          <w:marTop w:val="0"/>
          <w:marBottom w:val="0"/>
          <w:divBdr>
            <w:top w:val="none" w:sz="0" w:space="0" w:color="auto"/>
            <w:left w:val="none" w:sz="0" w:space="0" w:color="auto"/>
            <w:bottom w:val="none" w:sz="0" w:space="0" w:color="auto"/>
            <w:right w:val="none" w:sz="0" w:space="0" w:color="auto"/>
          </w:divBdr>
        </w:div>
        <w:div w:id="394620579">
          <w:marLeft w:val="640"/>
          <w:marRight w:val="0"/>
          <w:marTop w:val="0"/>
          <w:marBottom w:val="0"/>
          <w:divBdr>
            <w:top w:val="none" w:sz="0" w:space="0" w:color="auto"/>
            <w:left w:val="none" w:sz="0" w:space="0" w:color="auto"/>
            <w:bottom w:val="none" w:sz="0" w:space="0" w:color="auto"/>
            <w:right w:val="none" w:sz="0" w:space="0" w:color="auto"/>
          </w:divBdr>
        </w:div>
        <w:div w:id="505511041">
          <w:marLeft w:val="640"/>
          <w:marRight w:val="0"/>
          <w:marTop w:val="0"/>
          <w:marBottom w:val="0"/>
          <w:divBdr>
            <w:top w:val="none" w:sz="0" w:space="0" w:color="auto"/>
            <w:left w:val="none" w:sz="0" w:space="0" w:color="auto"/>
            <w:bottom w:val="none" w:sz="0" w:space="0" w:color="auto"/>
            <w:right w:val="none" w:sz="0" w:space="0" w:color="auto"/>
          </w:divBdr>
        </w:div>
        <w:div w:id="674721360">
          <w:marLeft w:val="640"/>
          <w:marRight w:val="0"/>
          <w:marTop w:val="0"/>
          <w:marBottom w:val="0"/>
          <w:divBdr>
            <w:top w:val="none" w:sz="0" w:space="0" w:color="auto"/>
            <w:left w:val="none" w:sz="0" w:space="0" w:color="auto"/>
            <w:bottom w:val="none" w:sz="0" w:space="0" w:color="auto"/>
            <w:right w:val="none" w:sz="0" w:space="0" w:color="auto"/>
          </w:divBdr>
        </w:div>
        <w:div w:id="431780938">
          <w:marLeft w:val="640"/>
          <w:marRight w:val="0"/>
          <w:marTop w:val="0"/>
          <w:marBottom w:val="0"/>
          <w:divBdr>
            <w:top w:val="none" w:sz="0" w:space="0" w:color="auto"/>
            <w:left w:val="none" w:sz="0" w:space="0" w:color="auto"/>
            <w:bottom w:val="none" w:sz="0" w:space="0" w:color="auto"/>
            <w:right w:val="none" w:sz="0" w:space="0" w:color="auto"/>
          </w:divBdr>
        </w:div>
        <w:div w:id="1780954615">
          <w:marLeft w:val="640"/>
          <w:marRight w:val="0"/>
          <w:marTop w:val="0"/>
          <w:marBottom w:val="0"/>
          <w:divBdr>
            <w:top w:val="none" w:sz="0" w:space="0" w:color="auto"/>
            <w:left w:val="none" w:sz="0" w:space="0" w:color="auto"/>
            <w:bottom w:val="none" w:sz="0" w:space="0" w:color="auto"/>
            <w:right w:val="none" w:sz="0" w:space="0" w:color="auto"/>
          </w:divBdr>
        </w:div>
        <w:div w:id="524296693">
          <w:marLeft w:val="640"/>
          <w:marRight w:val="0"/>
          <w:marTop w:val="0"/>
          <w:marBottom w:val="0"/>
          <w:divBdr>
            <w:top w:val="none" w:sz="0" w:space="0" w:color="auto"/>
            <w:left w:val="none" w:sz="0" w:space="0" w:color="auto"/>
            <w:bottom w:val="none" w:sz="0" w:space="0" w:color="auto"/>
            <w:right w:val="none" w:sz="0" w:space="0" w:color="auto"/>
          </w:divBdr>
        </w:div>
        <w:div w:id="922185369">
          <w:marLeft w:val="640"/>
          <w:marRight w:val="0"/>
          <w:marTop w:val="0"/>
          <w:marBottom w:val="0"/>
          <w:divBdr>
            <w:top w:val="none" w:sz="0" w:space="0" w:color="auto"/>
            <w:left w:val="none" w:sz="0" w:space="0" w:color="auto"/>
            <w:bottom w:val="none" w:sz="0" w:space="0" w:color="auto"/>
            <w:right w:val="none" w:sz="0" w:space="0" w:color="auto"/>
          </w:divBdr>
        </w:div>
        <w:div w:id="424884511">
          <w:marLeft w:val="640"/>
          <w:marRight w:val="0"/>
          <w:marTop w:val="0"/>
          <w:marBottom w:val="0"/>
          <w:divBdr>
            <w:top w:val="none" w:sz="0" w:space="0" w:color="auto"/>
            <w:left w:val="none" w:sz="0" w:space="0" w:color="auto"/>
            <w:bottom w:val="none" w:sz="0" w:space="0" w:color="auto"/>
            <w:right w:val="none" w:sz="0" w:space="0" w:color="auto"/>
          </w:divBdr>
        </w:div>
        <w:div w:id="1650982983">
          <w:marLeft w:val="640"/>
          <w:marRight w:val="0"/>
          <w:marTop w:val="0"/>
          <w:marBottom w:val="0"/>
          <w:divBdr>
            <w:top w:val="none" w:sz="0" w:space="0" w:color="auto"/>
            <w:left w:val="none" w:sz="0" w:space="0" w:color="auto"/>
            <w:bottom w:val="none" w:sz="0" w:space="0" w:color="auto"/>
            <w:right w:val="none" w:sz="0" w:space="0" w:color="auto"/>
          </w:divBdr>
        </w:div>
        <w:div w:id="1772239120">
          <w:marLeft w:val="640"/>
          <w:marRight w:val="0"/>
          <w:marTop w:val="0"/>
          <w:marBottom w:val="0"/>
          <w:divBdr>
            <w:top w:val="none" w:sz="0" w:space="0" w:color="auto"/>
            <w:left w:val="none" w:sz="0" w:space="0" w:color="auto"/>
            <w:bottom w:val="none" w:sz="0" w:space="0" w:color="auto"/>
            <w:right w:val="none" w:sz="0" w:space="0" w:color="auto"/>
          </w:divBdr>
        </w:div>
        <w:div w:id="1779567872">
          <w:marLeft w:val="640"/>
          <w:marRight w:val="0"/>
          <w:marTop w:val="0"/>
          <w:marBottom w:val="0"/>
          <w:divBdr>
            <w:top w:val="none" w:sz="0" w:space="0" w:color="auto"/>
            <w:left w:val="none" w:sz="0" w:space="0" w:color="auto"/>
            <w:bottom w:val="none" w:sz="0" w:space="0" w:color="auto"/>
            <w:right w:val="none" w:sz="0" w:space="0" w:color="auto"/>
          </w:divBdr>
        </w:div>
        <w:div w:id="1535578720">
          <w:marLeft w:val="640"/>
          <w:marRight w:val="0"/>
          <w:marTop w:val="0"/>
          <w:marBottom w:val="0"/>
          <w:divBdr>
            <w:top w:val="none" w:sz="0" w:space="0" w:color="auto"/>
            <w:left w:val="none" w:sz="0" w:space="0" w:color="auto"/>
            <w:bottom w:val="none" w:sz="0" w:space="0" w:color="auto"/>
            <w:right w:val="none" w:sz="0" w:space="0" w:color="auto"/>
          </w:divBdr>
        </w:div>
        <w:div w:id="1369448228">
          <w:marLeft w:val="640"/>
          <w:marRight w:val="0"/>
          <w:marTop w:val="0"/>
          <w:marBottom w:val="0"/>
          <w:divBdr>
            <w:top w:val="none" w:sz="0" w:space="0" w:color="auto"/>
            <w:left w:val="none" w:sz="0" w:space="0" w:color="auto"/>
            <w:bottom w:val="none" w:sz="0" w:space="0" w:color="auto"/>
            <w:right w:val="none" w:sz="0" w:space="0" w:color="auto"/>
          </w:divBdr>
        </w:div>
        <w:div w:id="2131631057">
          <w:marLeft w:val="640"/>
          <w:marRight w:val="0"/>
          <w:marTop w:val="0"/>
          <w:marBottom w:val="0"/>
          <w:divBdr>
            <w:top w:val="none" w:sz="0" w:space="0" w:color="auto"/>
            <w:left w:val="none" w:sz="0" w:space="0" w:color="auto"/>
            <w:bottom w:val="none" w:sz="0" w:space="0" w:color="auto"/>
            <w:right w:val="none" w:sz="0" w:space="0" w:color="auto"/>
          </w:divBdr>
        </w:div>
        <w:div w:id="697045051">
          <w:marLeft w:val="640"/>
          <w:marRight w:val="0"/>
          <w:marTop w:val="0"/>
          <w:marBottom w:val="0"/>
          <w:divBdr>
            <w:top w:val="none" w:sz="0" w:space="0" w:color="auto"/>
            <w:left w:val="none" w:sz="0" w:space="0" w:color="auto"/>
            <w:bottom w:val="none" w:sz="0" w:space="0" w:color="auto"/>
            <w:right w:val="none" w:sz="0" w:space="0" w:color="auto"/>
          </w:divBdr>
        </w:div>
        <w:div w:id="1448545144">
          <w:marLeft w:val="640"/>
          <w:marRight w:val="0"/>
          <w:marTop w:val="0"/>
          <w:marBottom w:val="0"/>
          <w:divBdr>
            <w:top w:val="none" w:sz="0" w:space="0" w:color="auto"/>
            <w:left w:val="none" w:sz="0" w:space="0" w:color="auto"/>
            <w:bottom w:val="none" w:sz="0" w:space="0" w:color="auto"/>
            <w:right w:val="none" w:sz="0" w:space="0" w:color="auto"/>
          </w:divBdr>
        </w:div>
        <w:div w:id="1847205215">
          <w:marLeft w:val="640"/>
          <w:marRight w:val="0"/>
          <w:marTop w:val="0"/>
          <w:marBottom w:val="0"/>
          <w:divBdr>
            <w:top w:val="none" w:sz="0" w:space="0" w:color="auto"/>
            <w:left w:val="none" w:sz="0" w:space="0" w:color="auto"/>
            <w:bottom w:val="none" w:sz="0" w:space="0" w:color="auto"/>
            <w:right w:val="none" w:sz="0" w:space="0" w:color="auto"/>
          </w:divBdr>
        </w:div>
        <w:div w:id="1602226997">
          <w:marLeft w:val="640"/>
          <w:marRight w:val="0"/>
          <w:marTop w:val="0"/>
          <w:marBottom w:val="0"/>
          <w:divBdr>
            <w:top w:val="none" w:sz="0" w:space="0" w:color="auto"/>
            <w:left w:val="none" w:sz="0" w:space="0" w:color="auto"/>
            <w:bottom w:val="none" w:sz="0" w:space="0" w:color="auto"/>
            <w:right w:val="none" w:sz="0" w:space="0" w:color="auto"/>
          </w:divBdr>
        </w:div>
        <w:div w:id="1318345893">
          <w:marLeft w:val="640"/>
          <w:marRight w:val="0"/>
          <w:marTop w:val="0"/>
          <w:marBottom w:val="0"/>
          <w:divBdr>
            <w:top w:val="none" w:sz="0" w:space="0" w:color="auto"/>
            <w:left w:val="none" w:sz="0" w:space="0" w:color="auto"/>
            <w:bottom w:val="none" w:sz="0" w:space="0" w:color="auto"/>
            <w:right w:val="none" w:sz="0" w:space="0" w:color="auto"/>
          </w:divBdr>
        </w:div>
        <w:div w:id="833374632">
          <w:marLeft w:val="640"/>
          <w:marRight w:val="0"/>
          <w:marTop w:val="0"/>
          <w:marBottom w:val="0"/>
          <w:divBdr>
            <w:top w:val="none" w:sz="0" w:space="0" w:color="auto"/>
            <w:left w:val="none" w:sz="0" w:space="0" w:color="auto"/>
            <w:bottom w:val="none" w:sz="0" w:space="0" w:color="auto"/>
            <w:right w:val="none" w:sz="0" w:space="0" w:color="auto"/>
          </w:divBdr>
        </w:div>
        <w:div w:id="635795313">
          <w:marLeft w:val="640"/>
          <w:marRight w:val="0"/>
          <w:marTop w:val="0"/>
          <w:marBottom w:val="0"/>
          <w:divBdr>
            <w:top w:val="none" w:sz="0" w:space="0" w:color="auto"/>
            <w:left w:val="none" w:sz="0" w:space="0" w:color="auto"/>
            <w:bottom w:val="none" w:sz="0" w:space="0" w:color="auto"/>
            <w:right w:val="none" w:sz="0" w:space="0" w:color="auto"/>
          </w:divBdr>
        </w:div>
        <w:div w:id="1029141493">
          <w:marLeft w:val="640"/>
          <w:marRight w:val="0"/>
          <w:marTop w:val="0"/>
          <w:marBottom w:val="0"/>
          <w:divBdr>
            <w:top w:val="none" w:sz="0" w:space="0" w:color="auto"/>
            <w:left w:val="none" w:sz="0" w:space="0" w:color="auto"/>
            <w:bottom w:val="none" w:sz="0" w:space="0" w:color="auto"/>
            <w:right w:val="none" w:sz="0" w:space="0" w:color="auto"/>
          </w:divBdr>
        </w:div>
        <w:div w:id="993945399">
          <w:marLeft w:val="640"/>
          <w:marRight w:val="0"/>
          <w:marTop w:val="0"/>
          <w:marBottom w:val="0"/>
          <w:divBdr>
            <w:top w:val="none" w:sz="0" w:space="0" w:color="auto"/>
            <w:left w:val="none" w:sz="0" w:space="0" w:color="auto"/>
            <w:bottom w:val="none" w:sz="0" w:space="0" w:color="auto"/>
            <w:right w:val="none" w:sz="0" w:space="0" w:color="auto"/>
          </w:divBdr>
        </w:div>
        <w:div w:id="1828201962">
          <w:marLeft w:val="640"/>
          <w:marRight w:val="0"/>
          <w:marTop w:val="0"/>
          <w:marBottom w:val="0"/>
          <w:divBdr>
            <w:top w:val="none" w:sz="0" w:space="0" w:color="auto"/>
            <w:left w:val="none" w:sz="0" w:space="0" w:color="auto"/>
            <w:bottom w:val="none" w:sz="0" w:space="0" w:color="auto"/>
            <w:right w:val="none" w:sz="0" w:space="0" w:color="auto"/>
          </w:divBdr>
        </w:div>
        <w:div w:id="1979528211">
          <w:marLeft w:val="640"/>
          <w:marRight w:val="0"/>
          <w:marTop w:val="0"/>
          <w:marBottom w:val="0"/>
          <w:divBdr>
            <w:top w:val="none" w:sz="0" w:space="0" w:color="auto"/>
            <w:left w:val="none" w:sz="0" w:space="0" w:color="auto"/>
            <w:bottom w:val="none" w:sz="0" w:space="0" w:color="auto"/>
            <w:right w:val="none" w:sz="0" w:space="0" w:color="auto"/>
          </w:divBdr>
        </w:div>
        <w:div w:id="1769276400">
          <w:marLeft w:val="640"/>
          <w:marRight w:val="0"/>
          <w:marTop w:val="0"/>
          <w:marBottom w:val="0"/>
          <w:divBdr>
            <w:top w:val="none" w:sz="0" w:space="0" w:color="auto"/>
            <w:left w:val="none" w:sz="0" w:space="0" w:color="auto"/>
            <w:bottom w:val="none" w:sz="0" w:space="0" w:color="auto"/>
            <w:right w:val="none" w:sz="0" w:space="0" w:color="auto"/>
          </w:divBdr>
        </w:div>
        <w:div w:id="1765296170">
          <w:marLeft w:val="640"/>
          <w:marRight w:val="0"/>
          <w:marTop w:val="0"/>
          <w:marBottom w:val="0"/>
          <w:divBdr>
            <w:top w:val="none" w:sz="0" w:space="0" w:color="auto"/>
            <w:left w:val="none" w:sz="0" w:space="0" w:color="auto"/>
            <w:bottom w:val="none" w:sz="0" w:space="0" w:color="auto"/>
            <w:right w:val="none" w:sz="0" w:space="0" w:color="auto"/>
          </w:divBdr>
        </w:div>
        <w:div w:id="1124038732">
          <w:marLeft w:val="640"/>
          <w:marRight w:val="0"/>
          <w:marTop w:val="0"/>
          <w:marBottom w:val="0"/>
          <w:divBdr>
            <w:top w:val="none" w:sz="0" w:space="0" w:color="auto"/>
            <w:left w:val="none" w:sz="0" w:space="0" w:color="auto"/>
            <w:bottom w:val="none" w:sz="0" w:space="0" w:color="auto"/>
            <w:right w:val="none" w:sz="0" w:space="0" w:color="auto"/>
          </w:divBdr>
        </w:div>
        <w:div w:id="612595331">
          <w:marLeft w:val="640"/>
          <w:marRight w:val="0"/>
          <w:marTop w:val="0"/>
          <w:marBottom w:val="0"/>
          <w:divBdr>
            <w:top w:val="none" w:sz="0" w:space="0" w:color="auto"/>
            <w:left w:val="none" w:sz="0" w:space="0" w:color="auto"/>
            <w:bottom w:val="none" w:sz="0" w:space="0" w:color="auto"/>
            <w:right w:val="none" w:sz="0" w:space="0" w:color="auto"/>
          </w:divBdr>
        </w:div>
        <w:div w:id="1769079420">
          <w:marLeft w:val="640"/>
          <w:marRight w:val="0"/>
          <w:marTop w:val="0"/>
          <w:marBottom w:val="0"/>
          <w:divBdr>
            <w:top w:val="none" w:sz="0" w:space="0" w:color="auto"/>
            <w:left w:val="none" w:sz="0" w:space="0" w:color="auto"/>
            <w:bottom w:val="none" w:sz="0" w:space="0" w:color="auto"/>
            <w:right w:val="none" w:sz="0" w:space="0" w:color="auto"/>
          </w:divBdr>
        </w:div>
        <w:div w:id="1738741881">
          <w:marLeft w:val="640"/>
          <w:marRight w:val="0"/>
          <w:marTop w:val="0"/>
          <w:marBottom w:val="0"/>
          <w:divBdr>
            <w:top w:val="none" w:sz="0" w:space="0" w:color="auto"/>
            <w:left w:val="none" w:sz="0" w:space="0" w:color="auto"/>
            <w:bottom w:val="none" w:sz="0" w:space="0" w:color="auto"/>
            <w:right w:val="none" w:sz="0" w:space="0" w:color="auto"/>
          </w:divBdr>
        </w:div>
        <w:div w:id="2001305114">
          <w:marLeft w:val="640"/>
          <w:marRight w:val="0"/>
          <w:marTop w:val="0"/>
          <w:marBottom w:val="0"/>
          <w:divBdr>
            <w:top w:val="none" w:sz="0" w:space="0" w:color="auto"/>
            <w:left w:val="none" w:sz="0" w:space="0" w:color="auto"/>
            <w:bottom w:val="none" w:sz="0" w:space="0" w:color="auto"/>
            <w:right w:val="none" w:sz="0" w:space="0" w:color="auto"/>
          </w:divBdr>
        </w:div>
        <w:div w:id="2073460252">
          <w:marLeft w:val="640"/>
          <w:marRight w:val="0"/>
          <w:marTop w:val="0"/>
          <w:marBottom w:val="0"/>
          <w:divBdr>
            <w:top w:val="none" w:sz="0" w:space="0" w:color="auto"/>
            <w:left w:val="none" w:sz="0" w:space="0" w:color="auto"/>
            <w:bottom w:val="none" w:sz="0" w:space="0" w:color="auto"/>
            <w:right w:val="none" w:sz="0" w:space="0" w:color="auto"/>
          </w:divBdr>
        </w:div>
        <w:div w:id="1742171094">
          <w:marLeft w:val="640"/>
          <w:marRight w:val="0"/>
          <w:marTop w:val="0"/>
          <w:marBottom w:val="0"/>
          <w:divBdr>
            <w:top w:val="none" w:sz="0" w:space="0" w:color="auto"/>
            <w:left w:val="none" w:sz="0" w:space="0" w:color="auto"/>
            <w:bottom w:val="none" w:sz="0" w:space="0" w:color="auto"/>
            <w:right w:val="none" w:sz="0" w:space="0" w:color="auto"/>
          </w:divBdr>
        </w:div>
        <w:div w:id="259459726">
          <w:marLeft w:val="640"/>
          <w:marRight w:val="0"/>
          <w:marTop w:val="0"/>
          <w:marBottom w:val="0"/>
          <w:divBdr>
            <w:top w:val="none" w:sz="0" w:space="0" w:color="auto"/>
            <w:left w:val="none" w:sz="0" w:space="0" w:color="auto"/>
            <w:bottom w:val="none" w:sz="0" w:space="0" w:color="auto"/>
            <w:right w:val="none" w:sz="0" w:space="0" w:color="auto"/>
          </w:divBdr>
        </w:div>
        <w:div w:id="2131850153">
          <w:marLeft w:val="640"/>
          <w:marRight w:val="0"/>
          <w:marTop w:val="0"/>
          <w:marBottom w:val="0"/>
          <w:divBdr>
            <w:top w:val="none" w:sz="0" w:space="0" w:color="auto"/>
            <w:left w:val="none" w:sz="0" w:space="0" w:color="auto"/>
            <w:bottom w:val="none" w:sz="0" w:space="0" w:color="auto"/>
            <w:right w:val="none" w:sz="0" w:space="0" w:color="auto"/>
          </w:divBdr>
        </w:div>
        <w:div w:id="1750074252">
          <w:marLeft w:val="640"/>
          <w:marRight w:val="0"/>
          <w:marTop w:val="0"/>
          <w:marBottom w:val="0"/>
          <w:divBdr>
            <w:top w:val="none" w:sz="0" w:space="0" w:color="auto"/>
            <w:left w:val="none" w:sz="0" w:space="0" w:color="auto"/>
            <w:bottom w:val="none" w:sz="0" w:space="0" w:color="auto"/>
            <w:right w:val="none" w:sz="0" w:space="0" w:color="auto"/>
          </w:divBdr>
        </w:div>
        <w:div w:id="187530008">
          <w:marLeft w:val="640"/>
          <w:marRight w:val="0"/>
          <w:marTop w:val="0"/>
          <w:marBottom w:val="0"/>
          <w:divBdr>
            <w:top w:val="none" w:sz="0" w:space="0" w:color="auto"/>
            <w:left w:val="none" w:sz="0" w:space="0" w:color="auto"/>
            <w:bottom w:val="none" w:sz="0" w:space="0" w:color="auto"/>
            <w:right w:val="none" w:sz="0" w:space="0" w:color="auto"/>
          </w:divBdr>
        </w:div>
        <w:div w:id="435634694">
          <w:marLeft w:val="640"/>
          <w:marRight w:val="0"/>
          <w:marTop w:val="0"/>
          <w:marBottom w:val="0"/>
          <w:divBdr>
            <w:top w:val="none" w:sz="0" w:space="0" w:color="auto"/>
            <w:left w:val="none" w:sz="0" w:space="0" w:color="auto"/>
            <w:bottom w:val="none" w:sz="0" w:space="0" w:color="auto"/>
            <w:right w:val="none" w:sz="0" w:space="0" w:color="auto"/>
          </w:divBdr>
        </w:div>
        <w:div w:id="1418601387">
          <w:marLeft w:val="640"/>
          <w:marRight w:val="0"/>
          <w:marTop w:val="0"/>
          <w:marBottom w:val="0"/>
          <w:divBdr>
            <w:top w:val="none" w:sz="0" w:space="0" w:color="auto"/>
            <w:left w:val="none" w:sz="0" w:space="0" w:color="auto"/>
            <w:bottom w:val="none" w:sz="0" w:space="0" w:color="auto"/>
            <w:right w:val="none" w:sz="0" w:space="0" w:color="auto"/>
          </w:divBdr>
        </w:div>
        <w:div w:id="44840186">
          <w:marLeft w:val="640"/>
          <w:marRight w:val="0"/>
          <w:marTop w:val="0"/>
          <w:marBottom w:val="0"/>
          <w:divBdr>
            <w:top w:val="none" w:sz="0" w:space="0" w:color="auto"/>
            <w:left w:val="none" w:sz="0" w:space="0" w:color="auto"/>
            <w:bottom w:val="none" w:sz="0" w:space="0" w:color="auto"/>
            <w:right w:val="none" w:sz="0" w:space="0" w:color="auto"/>
          </w:divBdr>
        </w:div>
        <w:div w:id="311132082">
          <w:marLeft w:val="640"/>
          <w:marRight w:val="0"/>
          <w:marTop w:val="0"/>
          <w:marBottom w:val="0"/>
          <w:divBdr>
            <w:top w:val="none" w:sz="0" w:space="0" w:color="auto"/>
            <w:left w:val="none" w:sz="0" w:space="0" w:color="auto"/>
            <w:bottom w:val="none" w:sz="0" w:space="0" w:color="auto"/>
            <w:right w:val="none" w:sz="0" w:space="0" w:color="auto"/>
          </w:divBdr>
        </w:div>
        <w:div w:id="1697927341">
          <w:marLeft w:val="640"/>
          <w:marRight w:val="0"/>
          <w:marTop w:val="0"/>
          <w:marBottom w:val="0"/>
          <w:divBdr>
            <w:top w:val="none" w:sz="0" w:space="0" w:color="auto"/>
            <w:left w:val="none" w:sz="0" w:space="0" w:color="auto"/>
            <w:bottom w:val="none" w:sz="0" w:space="0" w:color="auto"/>
            <w:right w:val="none" w:sz="0" w:space="0" w:color="auto"/>
          </w:divBdr>
        </w:div>
        <w:div w:id="462887451">
          <w:marLeft w:val="640"/>
          <w:marRight w:val="0"/>
          <w:marTop w:val="0"/>
          <w:marBottom w:val="0"/>
          <w:divBdr>
            <w:top w:val="none" w:sz="0" w:space="0" w:color="auto"/>
            <w:left w:val="none" w:sz="0" w:space="0" w:color="auto"/>
            <w:bottom w:val="none" w:sz="0" w:space="0" w:color="auto"/>
            <w:right w:val="none" w:sz="0" w:space="0" w:color="auto"/>
          </w:divBdr>
        </w:div>
        <w:div w:id="2072732375">
          <w:marLeft w:val="640"/>
          <w:marRight w:val="0"/>
          <w:marTop w:val="0"/>
          <w:marBottom w:val="0"/>
          <w:divBdr>
            <w:top w:val="none" w:sz="0" w:space="0" w:color="auto"/>
            <w:left w:val="none" w:sz="0" w:space="0" w:color="auto"/>
            <w:bottom w:val="none" w:sz="0" w:space="0" w:color="auto"/>
            <w:right w:val="none" w:sz="0" w:space="0" w:color="auto"/>
          </w:divBdr>
        </w:div>
        <w:div w:id="1901861036">
          <w:marLeft w:val="640"/>
          <w:marRight w:val="0"/>
          <w:marTop w:val="0"/>
          <w:marBottom w:val="0"/>
          <w:divBdr>
            <w:top w:val="none" w:sz="0" w:space="0" w:color="auto"/>
            <w:left w:val="none" w:sz="0" w:space="0" w:color="auto"/>
            <w:bottom w:val="none" w:sz="0" w:space="0" w:color="auto"/>
            <w:right w:val="none" w:sz="0" w:space="0" w:color="auto"/>
          </w:divBdr>
        </w:div>
        <w:div w:id="1083841699">
          <w:marLeft w:val="640"/>
          <w:marRight w:val="0"/>
          <w:marTop w:val="0"/>
          <w:marBottom w:val="0"/>
          <w:divBdr>
            <w:top w:val="none" w:sz="0" w:space="0" w:color="auto"/>
            <w:left w:val="none" w:sz="0" w:space="0" w:color="auto"/>
            <w:bottom w:val="none" w:sz="0" w:space="0" w:color="auto"/>
            <w:right w:val="none" w:sz="0" w:space="0" w:color="auto"/>
          </w:divBdr>
        </w:div>
        <w:div w:id="640767848">
          <w:marLeft w:val="640"/>
          <w:marRight w:val="0"/>
          <w:marTop w:val="0"/>
          <w:marBottom w:val="0"/>
          <w:divBdr>
            <w:top w:val="none" w:sz="0" w:space="0" w:color="auto"/>
            <w:left w:val="none" w:sz="0" w:space="0" w:color="auto"/>
            <w:bottom w:val="none" w:sz="0" w:space="0" w:color="auto"/>
            <w:right w:val="none" w:sz="0" w:space="0" w:color="auto"/>
          </w:divBdr>
        </w:div>
        <w:div w:id="1661732640">
          <w:marLeft w:val="640"/>
          <w:marRight w:val="0"/>
          <w:marTop w:val="0"/>
          <w:marBottom w:val="0"/>
          <w:divBdr>
            <w:top w:val="none" w:sz="0" w:space="0" w:color="auto"/>
            <w:left w:val="none" w:sz="0" w:space="0" w:color="auto"/>
            <w:bottom w:val="none" w:sz="0" w:space="0" w:color="auto"/>
            <w:right w:val="none" w:sz="0" w:space="0" w:color="auto"/>
          </w:divBdr>
        </w:div>
        <w:div w:id="966472856">
          <w:marLeft w:val="640"/>
          <w:marRight w:val="0"/>
          <w:marTop w:val="0"/>
          <w:marBottom w:val="0"/>
          <w:divBdr>
            <w:top w:val="none" w:sz="0" w:space="0" w:color="auto"/>
            <w:left w:val="none" w:sz="0" w:space="0" w:color="auto"/>
            <w:bottom w:val="none" w:sz="0" w:space="0" w:color="auto"/>
            <w:right w:val="none" w:sz="0" w:space="0" w:color="auto"/>
          </w:divBdr>
        </w:div>
        <w:div w:id="1895656684">
          <w:marLeft w:val="640"/>
          <w:marRight w:val="0"/>
          <w:marTop w:val="0"/>
          <w:marBottom w:val="0"/>
          <w:divBdr>
            <w:top w:val="none" w:sz="0" w:space="0" w:color="auto"/>
            <w:left w:val="none" w:sz="0" w:space="0" w:color="auto"/>
            <w:bottom w:val="none" w:sz="0" w:space="0" w:color="auto"/>
            <w:right w:val="none" w:sz="0" w:space="0" w:color="auto"/>
          </w:divBdr>
        </w:div>
        <w:div w:id="550843374">
          <w:marLeft w:val="640"/>
          <w:marRight w:val="0"/>
          <w:marTop w:val="0"/>
          <w:marBottom w:val="0"/>
          <w:divBdr>
            <w:top w:val="none" w:sz="0" w:space="0" w:color="auto"/>
            <w:left w:val="none" w:sz="0" w:space="0" w:color="auto"/>
            <w:bottom w:val="none" w:sz="0" w:space="0" w:color="auto"/>
            <w:right w:val="none" w:sz="0" w:space="0" w:color="auto"/>
          </w:divBdr>
        </w:div>
        <w:div w:id="654723668">
          <w:marLeft w:val="640"/>
          <w:marRight w:val="0"/>
          <w:marTop w:val="0"/>
          <w:marBottom w:val="0"/>
          <w:divBdr>
            <w:top w:val="none" w:sz="0" w:space="0" w:color="auto"/>
            <w:left w:val="none" w:sz="0" w:space="0" w:color="auto"/>
            <w:bottom w:val="none" w:sz="0" w:space="0" w:color="auto"/>
            <w:right w:val="none" w:sz="0" w:space="0" w:color="auto"/>
          </w:divBdr>
        </w:div>
        <w:div w:id="1639411087">
          <w:marLeft w:val="640"/>
          <w:marRight w:val="0"/>
          <w:marTop w:val="0"/>
          <w:marBottom w:val="0"/>
          <w:divBdr>
            <w:top w:val="none" w:sz="0" w:space="0" w:color="auto"/>
            <w:left w:val="none" w:sz="0" w:space="0" w:color="auto"/>
            <w:bottom w:val="none" w:sz="0" w:space="0" w:color="auto"/>
            <w:right w:val="none" w:sz="0" w:space="0" w:color="auto"/>
          </w:divBdr>
        </w:div>
        <w:div w:id="1068302388">
          <w:marLeft w:val="640"/>
          <w:marRight w:val="0"/>
          <w:marTop w:val="0"/>
          <w:marBottom w:val="0"/>
          <w:divBdr>
            <w:top w:val="none" w:sz="0" w:space="0" w:color="auto"/>
            <w:left w:val="none" w:sz="0" w:space="0" w:color="auto"/>
            <w:bottom w:val="none" w:sz="0" w:space="0" w:color="auto"/>
            <w:right w:val="none" w:sz="0" w:space="0" w:color="auto"/>
          </w:divBdr>
        </w:div>
        <w:div w:id="1642035606">
          <w:marLeft w:val="640"/>
          <w:marRight w:val="0"/>
          <w:marTop w:val="0"/>
          <w:marBottom w:val="0"/>
          <w:divBdr>
            <w:top w:val="none" w:sz="0" w:space="0" w:color="auto"/>
            <w:left w:val="none" w:sz="0" w:space="0" w:color="auto"/>
            <w:bottom w:val="none" w:sz="0" w:space="0" w:color="auto"/>
            <w:right w:val="none" w:sz="0" w:space="0" w:color="auto"/>
          </w:divBdr>
        </w:div>
        <w:div w:id="35859215">
          <w:marLeft w:val="640"/>
          <w:marRight w:val="0"/>
          <w:marTop w:val="0"/>
          <w:marBottom w:val="0"/>
          <w:divBdr>
            <w:top w:val="none" w:sz="0" w:space="0" w:color="auto"/>
            <w:left w:val="none" w:sz="0" w:space="0" w:color="auto"/>
            <w:bottom w:val="none" w:sz="0" w:space="0" w:color="auto"/>
            <w:right w:val="none" w:sz="0" w:space="0" w:color="auto"/>
          </w:divBdr>
        </w:div>
        <w:div w:id="1337263961">
          <w:marLeft w:val="640"/>
          <w:marRight w:val="0"/>
          <w:marTop w:val="0"/>
          <w:marBottom w:val="0"/>
          <w:divBdr>
            <w:top w:val="none" w:sz="0" w:space="0" w:color="auto"/>
            <w:left w:val="none" w:sz="0" w:space="0" w:color="auto"/>
            <w:bottom w:val="none" w:sz="0" w:space="0" w:color="auto"/>
            <w:right w:val="none" w:sz="0" w:space="0" w:color="auto"/>
          </w:divBdr>
        </w:div>
        <w:div w:id="1490517925">
          <w:marLeft w:val="640"/>
          <w:marRight w:val="0"/>
          <w:marTop w:val="0"/>
          <w:marBottom w:val="0"/>
          <w:divBdr>
            <w:top w:val="none" w:sz="0" w:space="0" w:color="auto"/>
            <w:left w:val="none" w:sz="0" w:space="0" w:color="auto"/>
            <w:bottom w:val="none" w:sz="0" w:space="0" w:color="auto"/>
            <w:right w:val="none" w:sz="0" w:space="0" w:color="auto"/>
          </w:divBdr>
        </w:div>
        <w:div w:id="187644643">
          <w:marLeft w:val="640"/>
          <w:marRight w:val="0"/>
          <w:marTop w:val="0"/>
          <w:marBottom w:val="0"/>
          <w:divBdr>
            <w:top w:val="none" w:sz="0" w:space="0" w:color="auto"/>
            <w:left w:val="none" w:sz="0" w:space="0" w:color="auto"/>
            <w:bottom w:val="none" w:sz="0" w:space="0" w:color="auto"/>
            <w:right w:val="none" w:sz="0" w:space="0" w:color="auto"/>
          </w:divBdr>
        </w:div>
        <w:div w:id="540900325">
          <w:marLeft w:val="640"/>
          <w:marRight w:val="0"/>
          <w:marTop w:val="0"/>
          <w:marBottom w:val="0"/>
          <w:divBdr>
            <w:top w:val="none" w:sz="0" w:space="0" w:color="auto"/>
            <w:left w:val="none" w:sz="0" w:space="0" w:color="auto"/>
            <w:bottom w:val="none" w:sz="0" w:space="0" w:color="auto"/>
            <w:right w:val="none" w:sz="0" w:space="0" w:color="auto"/>
          </w:divBdr>
        </w:div>
        <w:div w:id="412514628">
          <w:marLeft w:val="640"/>
          <w:marRight w:val="0"/>
          <w:marTop w:val="0"/>
          <w:marBottom w:val="0"/>
          <w:divBdr>
            <w:top w:val="none" w:sz="0" w:space="0" w:color="auto"/>
            <w:left w:val="none" w:sz="0" w:space="0" w:color="auto"/>
            <w:bottom w:val="none" w:sz="0" w:space="0" w:color="auto"/>
            <w:right w:val="none" w:sz="0" w:space="0" w:color="auto"/>
          </w:divBdr>
        </w:div>
        <w:div w:id="1197962234">
          <w:marLeft w:val="640"/>
          <w:marRight w:val="0"/>
          <w:marTop w:val="0"/>
          <w:marBottom w:val="0"/>
          <w:divBdr>
            <w:top w:val="none" w:sz="0" w:space="0" w:color="auto"/>
            <w:left w:val="none" w:sz="0" w:space="0" w:color="auto"/>
            <w:bottom w:val="none" w:sz="0" w:space="0" w:color="auto"/>
            <w:right w:val="none" w:sz="0" w:space="0" w:color="auto"/>
          </w:divBdr>
        </w:div>
        <w:div w:id="1402215274">
          <w:marLeft w:val="640"/>
          <w:marRight w:val="0"/>
          <w:marTop w:val="0"/>
          <w:marBottom w:val="0"/>
          <w:divBdr>
            <w:top w:val="none" w:sz="0" w:space="0" w:color="auto"/>
            <w:left w:val="none" w:sz="0" w:space="0" w:color="auto"/>
            <w:bottom w:val="none" w:sz="0" w:space="0" w:color="auto"/>
            <w:right w:val="none" w:sz="0" w:space="0" w:color="auto"/>
          </w:divBdr>
        </w:div>
        <w:div w:id="547566862">
          <w:marLeft w:val="640"/>
          <w:marRight w:val="0"/>
          <w:marTop w:val="0"/>
          <w:marBottom w:val="0"/>
          <w:divBdr>
            <w:top w:val="none" w:sz="0" w:space="0" w:color="auto"/>
            <w:left w:val="none" w:sz="0" w:space="0" w:color="auto"/>
            <w:bottom w:val="none" w:sz="0" w:space="0" w:color="auto"/>
            <w:right w:val="none" w:sz="0" w:space="0" w:color="auto"/>
          </w:divBdr>
        </w:div>
        <w:div w:id="2119762641">
          <w:marLeft w:val="640"/>
          <w:marRight w:val="0"/>
          <w:marTop w:val="0"/>
          <w:marBottom w:val="0"/>
          <w:divBdr>
            <w:top w:val="none" w:sz="0" w:space="0" w:color="auto"/>
            <w:left w:val="none" w:sz="0" w:space="0" w:color="auto"/>
            <w:bottom w:val="none" w:sz="0" w:space="0" w:color="auto"/>
            <w:right w:val="none" w:sz="0" w:space="0" w:color="auto"/>
          </w:divBdr>
        </w:div>
        <w:div w:id="995188413">
          <w:marLeft w:val="640"/>
          <w:marRight w:val="0"/>
          <w:marTop w:val="0"/>
          <w:marBottom w:val="0"/>
          <w:divBdr>
            <w:top w:val="none" w:sz="0" w:space="0" w:color="auto"/>
            <w:left w:val="none" w:sz="0" w:space="0" w:color="auto"/>
            <w:bottom w:val="none" w:sz="0" w:space="0" w:color="auto"/>
            <w:right w:val="none" w:sz="0" w:space="0" w:color="auto"/>
          </w:divBdr>
        </w:div>
        <w:div w:id="512768842">
          <w:marLeft w:val="640"/>
          <w:marRight w:val="0"/>
          <w:marTop w:val="0"/>
          <w:marBottom w:val="0"/>
          <w:divBdr>
            <w:top w:val="none" w:sz="0" w:space="0" w:color="auto"/>
            <w:left w:val="none" w:sz="0" w:space="0" w:color="auto"/>
            <w:bottom w:val="none" w:sz="0" w:space="0" w:color="auto"/>
            <w:right w:val="none" w:sz="0" w:space="0" w:color="auto"/>
          </w:divBdr>
        </w:div>
        <w:div w:id="518785322">
          <w:marLeft w:val="640"/>
          <w:marRight w:val="0"/>
          <w:marTop w:val="0"/>
          <w:marBottom w:val="0"/>
          <w:divBdr>
            <w:top w:val="none" w:sz="0" w:space="0" w:color="auto"/>
            <w:left w:val="none" w:sz="0" w:space="0" w:color="auto"/>
            <w:bottom w:val="none" w:sz="0" w:space="0" w:color="auto"/>
            <w:right w:val="none" w:sz="0" w:space="0" w:color="auto"/>
          </w:divBdr>
        </w:div>
        <w:div w:id="1716613202">
          <w:marLeft w:val="640"/>
          <w:marRight w:val="0"/>
          <w:marTop w:val="0"/>
          <w:marBottom w:val="0"/>
          <w:divBdr>
            <w:top w:val="none" w:sz="0" w:space="0" w:color="auto"/>
            <w:left w:val="none" w:sz="0" w:space="0" w:color="auto"/>
            <w:bottom w:val="none" w:sz="0" w:space="0" w:color="auto"/>
            <w:right w:val="none" w:sz="0" w:space="0" w:color="auto"/>
          </w:divBdr>
        </w:div>
        <w:div w:id="1462379392">
          <w:marLeft w:val="640"/>
          <w:marRight w:val="0"/>
          <w:marTop w:val="0"/>
          <w:marBottom w:val="0"/>
          <w:divBdr>
            <w:top w:val="none" w:sz="0" w:space="0" w:color="auto"/>
            <w:left w:val="none" w:sz="0" w:space="0" w:color="auto"/>
            <w:bottom w:val="none" w:sz="0" w:space="0" w:color="auto"/>
            <w:right w:val="none" w:sz="0" w:space="0" w:color="auto"/>
          </w:divBdr>
        </w:div>
        <w:div w:id="1877422883">
          <w:marLeft w:val="640"/>
          <w:marRight w:val="0"/>
          <w:marTop w:val="0"/>
          <w:marBottom w:val="0"/>
          <w:divBdr>
            <w:top w:val="none" w:sz="0" w:space="0" w:color="auto"/>
            <w:left w:val="none" w:sz="0" w:space="0" w:color="auto"/>
            <w:bottom w:val="none" w:sz="0" w:space="0" w:color="auto"/>
            <w:right w:val="none" w:sz="0" w:space="0" w:color="auto"/>
          </w:divBdr>
        </w:div>
        <w:div w:id="1385640195">
          <w:marLeft w:val="640"/>
          <w:marRight w:val="0"/>
          <w:marTop w:val="0"/>
          <w:marBottom w:val="0"/>
          <w:divBdr>
            <w:top w:val="none" w:sz="0" w:space="0" w:color="auto"/>
            <w:left w:val="none" w:sz="0" w:space="0" w:color="auto"/>
            <w:bottom w:val="none" w:sz="0" w:space="0" w:color="auto"/>
            <w:right w:val="none" w:sz="0" w:space="0" w:color="auto"/>
          </w:divBdr>
        </w:div>
        <w:div w:id="1705787507">
          <w:marLeft w:val="640"/>
          <w:marRight w:val="0"/>
          <w:marTop w:val="0"/>
          <w:marBottom w:val="0"/>
          <w:divBdr>
            <w:top w:val="none" w:sz="0" w:space="0" w:color="auto"/>
            <w:left w:val="none" w:sz="0" w:space="0" w:color="auto"/>
            <w:bottom w:val="none" w:sz="0" w:space="0" w:color="auto"/>
            <w:right w:val="none" w:sz="0" w:space="0" w:color="auto"/>
          </w:divBdr>
        </w:div>
        <w:div w:id="1997221137">
          <w:marLeft w:val="640"/>
          <w:marRight w:val="0"/>
          <w:marTop w:val="0"/>
          <w:marBottom w:val="0"/>
          <w:divBdr>
            <w:top w:val="none" w:sz="0" w:space="0" w:color="auto"/>
            <w:left w:val="none" w:sz="0" w:space="0" w:color="auto"/>
            <w:bottom w:val="none" w:sz="0" w:space="0" w:color="auto"/>
            <w:right w:val="none" w:sz="0" w:space="0" w:color="auto"/>
          </w:divBdr>
        </w:div>
        <w:div w:id="1199856744">
          <w:marLeft w:val="640"/>
          <w:marRight w:val="0"/>
          <w:marTop w:val="0"/>
          <w:marBottom w:val="0"/>
          <w:divBdr>
            <w:top w:val="none" w:sz="0" w:space="0" w:color="auto"/>
            <w:left w:val="none" w:sz="0" w:space="0" w:color="auto"/>
            <w:bottom w:val="none" w:sz="0" w:space="0" w:color="auto"/>
            <w:right w:val="none" w:sz="0" w:space="0" w:color="auto"/>
          </w:divBdr>
        </w:div>
        <w:div w:id="2125692536">
          <w:marLeft w:val="640"/>
          <w:marRight w:val="0"/>
          <w:marTop w:val="0"/>
          <w:marBottom w:val="0"/>
          <w:divBdr>
            <w:top w:val="none" w:sz="0" w:space="0" w:color="auto"/>
            <w:left w:val="none" w:sz="0" w:space="0" w:color="auto"/>
            <w:bottom w:val="none" w:sz="0" w:space="0" w:color="auto"/>
            <w:right w:val="none" w:sz="0" w:space="0" w:color="auto"/>
          </w:divBdr>
        </w:div>
        <w:div w:id="219441819">
          <w:marLeft w:val="640"/>
          <w:marRight w:val="0"/>
          <w:marTop w:val="0"/>
          <w:marBottom w:val="0"/>
          <w:divBdr>
            <w:top w:val="none" w:sz="0" w:space="0" w:color="auto"/>
            <w:left w:val="none" w:sz="0" w:space="0" w:color="auto"/>
            <w:bottom w:val="none" w:sz="0" w:space="0" w:color="auto"/>
            <w:right w:val="none" w:sz="0" w:space="0" w:color="auto"/>
          </w:divBdr>
        </w:div>
        <w:div w:id="1525905407">
          <w:marLeft w:val="640"/>
          <w:marRight w:val="0"/>
          <w:marTop w:val="0"/>
          <w:marBottom w:val="0"/>
          <w:divBdr>
            <w:top w:val="none" w:sz="0" w:space="0" w:color="auto"/>
            <w:left w:val="none" w:sz="0" w:space="0" w:color="auto"/>
            <w:bottom w:val="none" w:sz="0" w:space="0" w:color="auto"/>
            <w:right w:val="none" w:sz="0" w:space="0" w:color="auto"/>
          </w:divBdr>
        </w:div>
        <w:div w:id="1900676481">
          <w:marLeft w:val="640"/>
          <w:marRight w:val="0"/>
          <w:marTop w:val="0"/>
          <w:marBottom w:val="0"/>
          <w:divBdr>
            <w:top w:val="none" w:sz="0" w:space="0" w:color="auto"/>
            <w:left w:val="none" w:sz="0" w:space="0" w:color="auto"/>
            <w:bottom w:val="none" w:sz="0" w:space="0" w:color="auto"/>
            <w:right w:val="none" w:sz="0" w:space="0" w:color="auto"/>
          </w:divBdr>
        </w:div>
        <w:div w:id="272246582">
          <w:marLeft w:val="640"/>
          <w:marRight w:val="0"/>
          <w:marTop w:val="0"/>
          <w:marBottom w:val="0"/>
          <w:divBdr>
            <w:top w:val="none" w:sz="0" w:space="0" w:color="auto"/>
            <w:left w:val="none" w:sz="0" w:space="0" w:color="auto"/>
            <w:bottom w:val="none" w:sz="0" w:space="0" w:color="auto"/>
            <w:right w:val="none" w:sz="0" w:space="0" w:color="auto"/>
          </w:divBdr>
        </w:div>
        <w:div w:id="923493540">
          <w:marLeft w:val="640"/>
          <w:marRight w:val="0"/>
          <w:marTop w:val="0"/>
          <w:marBottom w:val="0"/>
          <w:divBdr>
            <w:top w:val="none" w:sz="0" w:space="0" w:color="auto"/>
            <w:left w:val="none" w:sz="0" w:space="0" w:color="auto"/>
            <w:bottom w:val="none" w:sz="0" w:space="0" w:color="auto"/>
            <w:right w:val="none" w:sz="0" w:space="0" w:color="auto"/>
          </w:divBdr>
        </w:div>
        <w:div w:id="24062051">
          <w:marLeft w:val="640"/>
          <w:marRight w:val="0"/>
          <w:marTop w:val="0"/>
          <w:marBottom w:val="0"/>
          <w:divBdr>
            <w:top w:val="none" w:sz="0" w:space="0" w:color="auto"/>
            <w:left w:val="none" w:sz="0" w:space="0" w:color="auto"/>
            <w:bottom w:val="none" w:sz="0" w:space="0" w:color="auto"/>
            <w:right w:val="none" w:sz="0" w:space="0" w:color="auto"/>
          </w:divBdr>
        </w:div>
        <w:div w:id="944264082">
          <w:marLeft w:val="640"/>
          <w:marRight w:val="0"/>
          <w:marTop w:val="0"/>
          <w:marBottom w:val="0"/>
          <w:divBdr>
            <w:top w:val="none" w:sz="0" w:space="0" w:color="auto"/>
            <w:left w:val="none" w:sz="0" w:space="0" w:color="auto"/>
            <w:bottom w:val="none" w:sz="0" w:space="0" w:color="auto"/>
            <w:right w:val="none" w:sz="0" w:space="0" w:color="auto"/>
          </w:divBdr>
        </w:div>
        <w:div w:id="1705326057">
          <w:marLeft w:val="640"/>
          <w:marRight w:val="0"/>
          <w:marTop w:val="0"/>
          <w:marBottom w:val="0"/>
          <w:divBdr>
            <w:top w:val="none" w:sz="0" w:space="0" w:color="auto"/>
            <w:left w:val="none" w:sz="0" w:space="0" w:color="auto"/>
            <w:bottom w:val="none" w:sz="0" w:space="0" w:color="auto"/>
            <w:right w:val="none" w:sz="0" w:space="0" w:color="auto"/>
          </w:divBdr>
        </w:div>
        <w:div w:id="1548183654">
          <w:marLeft w:val="640"/>
          <w:marRight w:val="0"/>
          <w:marTop w:val="0"/>
          <w:marBottom w:val="0"/>
          <w:divBdr>
            <w:top w:val="none" w:sz="0" w:space="0" w:color="auto"/>
            <w:left w:val="none" w:sz="0" w:space="0" w:color="auto"/>
            <w:bottom w:val="none" w:sz="0" w:space="0" w:color="auto"/>
            <w:right w:val="none" w:sz="0" w:space="0" w:color="auto"/>
          </w:divBdr>
        </w:div>
        <w:div w:id="1077091824">
          <w:marLeft w:val="640"/>
          <w:marRight w:val="0"/>
          <w:marTop w:val="0"/>
          <w:marBottom w:val="0"/>
          <w:divBdr>
            <w:top w:val="none" w:sz="0" w:space="0" w:color="auto"/>
            <w:left w:val="none" w:sz="0" w:space="0" w:color="auto"/>
            <w:bottom w:val="none" w:sz="0" w:space="0" w:color="auto"/>
            <w:right w:val="none" w:sz="0" w:space="0" w:color="auto"/>
          </w:divBdr>
        </w:div>
        <w:div w:id="722020957">
          <w:marLeft w:val="640"/>
          <w:marRight w:val="0"/>
          <w:marTop w:val="0"/>
          <w:marBottom w:val="0"/>
          <w:divBdr>
            <w:top w:val="none" w:sz="0" w:space="0" w:color="auto"/>
            <w:left w:val="none" w:sz="0" w:space="0" w:color="auto"/>
            <w:bottom w:val="none" w:sz="0" w:space="0" w:color="auto"/>
            <w:right w:val="none" w:sz="0" w:space="0" w:color="auto"/>
          </w:divBdr>
        </w:div>
        <w:div w:id="1663270241">
          <w:marLeft w:val="640"/>
          <w:marRight w:val="0"/>
          <w:marTop w:val="0"/>
          <w:marBottom w:val="0"/>
          <w:divBdr>
            <w:top w:val="none" w:sz="0" w:space="0" w:color="auto"/>
            <w:left w:val="none" w:sz="0" w:space="0" w:color="auto"/>
            <w:bottom w:val="none" w:sz="0" w:space="0" w:color="auto"/>
            <w:right w:val="none" w:sz="0" w:space="0" w:color="auto"/>
          </w:divBdr>
        </w:div>
        <w:div w:id="1458140236">
          <w:marLeft w:val="640"/>
          <w:marRight w:val="0"/>
          <w:marTop w:val="0"/>
          <w:marBottom w:val="0"/>
          <w:divBdr>
            <w:top w:val="none" w:sz="0" w:space="0" w:color="auto"/>
            <w:left w:val="none" w:sz="0" w:space="0" w:color="auto"/>
            <w:bottom w:val="none" w:sz="0" w:space="0" w:color="auto"/>
            <w:right w:val="none" w:sz="0" w:space="0" w:color="auto"/>
          </w:divBdr>
        </w:div>
        <w:div w:id="646935209">
          <w:marLeft w:val="640"/>
          <w:marRight w:val="0"/>
          <w:marTop w:val="0"/>
          <w:marBottom w:val="0"/>
          <w:divBdr>
            <w:top w:val="none" w:sz="0" w:space="0" w:color="auto"/>
            <w:left w:val="none" w:sz="0" w:space="0" w:color="auto"/>
            <w:bottom w:val="none" w:sz="0" w:space="0" w:color="auto"/>
            <w:right w:val="none" w:sz="0" w:space="0" w:color="auto"/>
          </w:divBdr>
        </w:div>
        <w:div w:id="931166336">
          <w:marLeft w:val="640"/>
          <w:marRight w:val="0"/>
          <w:marTop w:val="0"/>
          <w:marBottom w:val="0"/>
          <w:divBdr>
            <w:top w:val="none" w:sz="0" w:space="0" w:color="auto"/>
            <w:left w:val="none" w:sz="0" w:space="0" w:color="auto"/>
            <w:bottom w:val="none" w:sz="0" w:space="0" w:color="auto"/>
            <w:right w:val="none" w:sz="0" w:space="0" w:color="auto"/>
          </w:divBdr>
        </w:div>
        <w:div w:id="994794226">
          <w:marLeft w:val="640"/>
          <w:marRight w:val="0"/>
          <w:marTop w:val="0"/>
          <w:marBottom w:val="0"/>
          <w:divBdr>
            <w:top w:val="none" w:sz="0" w:space="0" w:color="auto"/>
            <w:left w:val="none" w:sz="0" w:space="0" w:color="auto"/>
            <w:bottom w:val="none" w:sz="0" w:space="0" w:color="auto"/>
            <w:right w:val="none" w:sz="0" w:space="0" w:color="auto"/>
          </w:divBdr>
        </w:div>
        <w:div w:id="1980840669">
          <w:marLeft w:val="640"/>
          <w:marRight w:val="0"/>
          <w:marTop w:val="0"/>
          <w:marBottom w:val="0"/>
          <w:divBdr>
            <w:top w:val="none" w:sz="0" w:space="0" w:color="auto"/>
            <w:left w:val="none" w:sz="0" w:space="0" w:color="auto"/>
            <w:bottom w:val="none" w:sz="0" w:space="0" w:color="auto"/>
            <w:right w:val="none" w:sz="0" w:space="0" w:color="auto"/>
          </w:divBdr>
        </w:div>
        <w:div w:id="283342717">
          <w:marLeft w:val="640"/>
          <w:marRight w:val="0"/>
          <w:marTop w:val="0"/>
          <w:marBottom w:val="0"/>
          <w:divBdr>
            <w:top w:val="none" w:sz="0" w:space="0" w:color="auto"/>
            <w:left w:val="none" w:sz="0" w:space="0" w:color="auto"/>
            <w:bottom w:val="none" w:sz="0" w:space="0" w:color="auto"/>
            <w:right w:val="none" w:sz="0" w:space="0" w:color="auto"/>
          </w:divBdr>
        </w:div>
        <w:div w:id="1491289269">
          <w:marLeft w:val="640"/>
          <w:marRight w:val="0"/>
          <w:marTop w:val="0"/>
          <w:marBottom w:val="0"/>
          <w:divBdr>
            <w:top w:val="none" w:sz="0" w:space="0" w:color="auto"/>
            <w:left w:val="none" w:sz="0" w:space="0" w:color="auto"/>
            <w:bottom w:val="none" w:sz="0" w:space="0" w:color="auto"/>
            <w:right w:val="none" w:sz="0" w:space="0" w:color="auto"/>
          </w:divBdr>
        </w:div>
        <w:div w:id="981544323">
          <w:marLeft w:val="640"/>
          <w:marRight w:val="0"/>
          <w:marTop w:val="0"/>
          <w:marBottom w:val="0"/>
          <w:divBdr>
            <w:top w:val="none" w:sz="0" w:space="0" w:color="auto"/>
            <w:left w:val="none" w:sz="0" w:space="0" w:color="auto"/>
            <w:bottom w:val="none" w:sz="0" w:space="0" w:color="auto"/>
            <w:right w:val="none" w:sz="0" w:space="0" w:color="auto"/>
          </w:divBdr>
        </w:div>
        <w:div w:id="1483081337">
          <w:marLeft w:val="640"/>
          <w:marRight w:val="0"/>
          <w:marTop w:val="0"/>
          <w:marBottom w:val="0"/>
          <w:divBdr>
            <w:top w:val="none" w:sz="0" w:space="0" w:color="auto"/>
            <w:left w:val="none" w:sz="0" w:space="0" w:color="auto"/>
            <w:bottom w:val="none" w:sz="0" w:space="0" w:color="auto"/>
            <w:right w:val="none" w:sz="0" w:space="0" w:color="auto"/>
          </w:divBdr>
        </w:div>
        <w:div w:id="413092724">
          <w:marLeft w:val="640"/>
          <w:marRight w:val="0"/>
          <w:marTop w:val="0"/>
          <w:marBottom w:val="0"/>
          <w:divBdr>
            <w:top w:val="none" w:sz="0" w:space="0" w:color="auto"/>
            <w:left w:val="none" w:sz="0" w:space="0" w:color="auto"/>
            <w:bottom w:val="none" w:sz="0" w:space="0" w:color="auto"/>
            <w:right w:val="none" w:sz="0" w:space="0" w:color="auto"/>
          </w:divBdr>
        </w:div>
        <w:div w:id="1039670662">
          <w:marLeft w:val="640"/>
          <w:marRight w:val="0"/>
          <w:marTop w:val="0"/>
          <w:marBottom w:val="0"/>
          <w:divBdr>
            <w:top w:val="none" w:sz="0" w:space="0" w:color="auto"/>
            <w:left w:val="none" w:sz="0" w:space="0" w:color="auto"/>
            <w:bottom w:val="none" w:sz="0" w:space="0" w:color="auto"/>
            <w:right w:val="none" w:sz="0" w:space="0" w:color="auto"/>
          </w:divBdr>
        </w:div>
        <w:div w:id="32268341">
          <w:marLeft w:val="640"/>
          <w:marRight w:val="0"/>
          <w:marTop w:val="0"/>
          <w:marBottom w:val="0"/>
          <w:divBdr>
            <w:top w:val="none" w:sz="0" w:space="0" w:color="auto"/>
            <w:left w:val="none" w:sz="0" w:space="0" w:color="auto"/>
            <w:bottom w:val="none" w:sz="0" w:space="0" w:color="auto"/>
            <w:right w:val="none" w:sz="0" w:space="0" w:color="auto"/>
          </w:divBdr>
        </w:div>
        <w:div w:id="305359445">
          <w:marLeft w:val="640"/>
          <w:marRight w:val="0"/>
          <w:marTop w:val="0"/>
          <w:marBottom w:val="0"/>
          <w:divBdr>
            <w:top w:val="none" w:sz="0" w:space="0" w:color="auto"/>
            <w:left w:val="none" w:sz="0" w:space="0" w:color="auto"/>
            <w:bottom w:val="none" w:sz="0" w:space="0" w:color="auto"/>
            <w:right w:val="none" w:sz="0" w:space="0" w:color="auto"/>
          </w:divBdr>
        </w:div>
        <w:div w:id="553128198">
          <w:marLeft w:val="640"/>
          <w:marRight w:val="0"/>
          <w:marTop w:val="0"/>
          <w:marBottom w:val="0"/>
          <w:divBdr>
            <w:top w:val="none" w:sz="0" w:space="0" w:color="auto"/>
            <w:left w:val="none" w:sz="0" w:space="0" w:color="auto"/>
            <w:bottom w:val="none" w:sz="0" w:space="0" w:color="auto"/>
            <w:right w:val="none" w:sz="0" w:space="0" w:color="auto"/>
          </w:divBdr>
        </w:div>
        <w:div w:id="1652176859">
          <w:marLeft w:val="640"/>
          <w:marRight w:val="0"/>
          <w:marTop w:val="0"/>
          <w:marBottom w:val="0"/>
          <w:divBdr>
            <w:top w:val="none" w:sz="0" w:space="0" w:color="auto"/>
            <w:left w:val="none" w:sz="0" w:space="0" w:color="auto"/>
            <w:bottom w:val="none" w:sz="0" w:space="0" w:color="auto"/>
            <w:right w:val="none" w:sz="0" w:space="0" w:color="auto"/>
          </w:divBdr>
        </w:div>
        <w:div w:id="707414560">
          <w:marLeft w:val="640"/>
          <w:marRight w:val="0"/>
          <w:marTop w:val="0"/>
          <w:marBottom w:val="0"/>
          <w:divBdr>
            <w:top w:val="none" w:sz="0" w:space="0" w:color="auto"/>
            <w:left w:val="none" w:sz="0" w:space="0" w:color="auto"/>
            <w:bottom w:val="none" w:sz="0" w:space="0" w:color="auto"/>
            <w:right w:val="none" w:sz="0" w:space="0" w:color="auto"/>
          </w:divBdr>
        </w:div>
        <w:div w:id="457459181">
          <w:marLeft w:val="640"/>
          <w:marRight w:val="0"/>
          <w:marTop w:val="0"/>
          <w:marBottom w:val="0"/>
          <w:divBdr>
            <w:top w:val="none" w:sz="0" w:space="0" w:color="auto"/>
            <w:left w:val="none" w:sz="0" w:space="0" w:color="auto"/>
            <w:bottom w:val="none" w:sz="0" w:space="0" w:color="auto"/>
            <w:right w:val="none" w:sz="0" w:space="0" w:color="auto"/>
          </w:divBdr>
        </w:div>
        <w:div w:id="2137292425">
          <w:marLeft w:val="640"/>
          <w:marRight w:val="0"/>
          <w:marTop w:val="0"/>
          <w:marBottom w:val="0"/>
          <w:divBdr>
            <w:top w:val="none" w:sz="0" w:space="0" w:color="auto"/>
            <w:left w:val="none" w:sz="0" w:space="0" w:color="auto"/>
            <w:bottom w:val="none" w:sz="0" w:space="0" w:color="auto"/>
            <w:right w:val="none" w:sz="0" w:space="0" w:color="auto"/>
          </w:divBdr>
        </w:div>
        <w:div w:id="2110806021">
          <w:marLeft w:val="640"/>
          <w:marRight w:val="0"/>
          <w:marTop w:val="0"/>
          <w:marBottom w:val="0"/>
          <w:divBdr>
            <w:top w:val="none" w:sz="0" w:space="0" w:color="auto"/>
            <w:left w:val="none" w:sz="0" w:space="0" w:color="auto"/>
            <w:bottom w:val="none" w:sz="0" w:space="0" w:color="auto"/>
            <w:right w:val="none" w:sz="0" w:space="0" w:color="auto"/>
          </w:divBdr>
        </w:div>
        <w:div w:id="640580297">
          <w:marLeft w:val="640"/>
          <w:marRight w:val="0"/>
          <w:marTop w:val="0"/>
          <w:marBottom w:val="0"/>
          <w:divBdr>
            <w:top w:val="none" w:sz="0" w:space="0" w:color="auto"/>
            <w:left w:val="none" w:sz="0" w:space="0" w:color="auto"/>
            <w:bottom w:val="none" w:sz="0" w:space="0" w:color="auto"/>
            <w:right w:val="none" w:sz="0" w:space="0" w:color="auto"/>
          </w:divBdr>
        </w:div>
        <w:div w:id="271322364">
          <w:marLeft w:val="640"/>
          <w:marRight w:val="0"/>
          <w:marTop w:val="0"/>
          <w:marBottom w:val="0"/>
          <w:divBdr>
            <w:top w:val="none" w:sz="0" w:space="0" w:color="auto"/>
            <w:left w:val="none" w:sz="0" w:space="0" w:color="auto"/>
            <w:bottom w:val="none" w:sz="0" w:space="0" w:color="auto"/>
            <w:right w:val="none" w:sz="0" w:space="0" w:color="auto"/>
          </w:divBdr>
        </w:div>
        <w:div w:id="615137061">
          <w:marLeft w:val="640"/>
          <w:marRight w:val="0"/>
          <w:marTop w:val="0"/>
          <w:marBottom w:val="0"/>
          <w:divBdr>
            <w:top w:val="none" w:sz="0" w:space="0" w:color="auto"/>
            <w:left w:val="none" w:sz="0" w:space="0" w:color="auto"/>
            <w:bottom w:val="none" w:sz="0" w:space="0" w:color="auto"/>
            <w:right w:val="none" w:sz="0" w:space="0" w:color="auto"/>
          </w:divBdr>
        </w:div>
        <w:div w:id="493884115">
          <w:marLeft w:val="640"/>
          <w:marRight w:val="0"/>
          <w:marTop w:val="0"/>
          <w:marBottom w:val="0"/>
          <w:divBdr>
            <w:top w:val="none" w:sz="0" w:space="0" w:color="auto"/>
            <w:left w:val="none" w:sz="0" w:space="0" w:color="auto"/>
            <w:bottom w:val="none" w:sz="0" w:space="0" w:color="auto"/>
            <w:right w:val="none" w:sz="0" w:space="0" w:color="auto"/>
          </w:divBdr>
        </w:div>
        <w:div w:id="1042175029">
          <w:marLeft w:val="640"/>
          <w:marRight w:val="0"/>
          <w:marTop w:val="0"/>
          <w:marBottom w:val="0"/>
          <w:divBdr>
            <w:top w:val="none" w:sz="0" w:space="0" w:color="auto"/>
            <w:left w:val="none" w:sz="0" w:space="0" w:color="auto"/>
            <w:bottom w:val="none" w:sz="0" w:space="0" w:color="auto"/>
            <w:right w:val="none" w:sz="0" w:space="0" w:color="auto"/>
          </w:divBdr>
        </w:div>
        <w:div w:id="58526894">
          <w:marLeft w:val="640"/>
          <w:marRight w:val="0"/>
          <w:marTop w:val="0"/>
          <w:marBottom w:val="0"/>
          <w:divBdr>
            <w:top w:val="none" w:sz="0" w:space="0" w:color="auto"/>
            <w:left w:val="none" w:sz="0" w:space="0" w:color="auto"/>
            <w:bottom w:val="none" w:sz="0" w:space="0" w:color="auto"/>
            <w:right w:val="none" w:sz="0" w:space="0" w:color="auto"/>
          </w:divBdr>
        </w:div>
        <w:div w:id="2070835504">
          <w:marLeft w:val="640"/>
          <w:marRight w:val="0"/>
          <w:marTop w:val="0"/>
          <w:marBottom w:val="0"/>
          <w:divBdr>
            <w:top w:val="none" w:sz="0" w:space="0" w:color="auto"/>
            <w:left w:val="none" w:sz="0" w:space="0" w:color="auto"/>
            <w:bottom w:val="none" w:sz="0" w:space="0" w:color="auto"/>
            <w:right w:val="none" w:sz="0" w:space="0" w:color="auto"/>
          </w:divBdr>
        </w:div>
        <w:div w:id="456337423">
          <w:marLeft w:val="640"/>
          <w:marRight w:val="0"/>
          <w:marTop w:val="0"/>
          <w:marBottom w:val="0"/>
          <w:divBdr>
            <w:top w:val="none" w:sz="0" w:space="0" w:color="auto"/>
            <w:left w:val="none" w:sz="0" w:space="0" w:color="auto"/>
            <w:bottom w:val="none" w:sz="0" w:space="0" w:color="auto"/>
            <w:right w:val="none" w:sz="0" w:space="0" w:color="auto"/>
          </w:divBdr>
        </w:div>
        <w:div w:id="302588094">
          <w:marLeft w:val="640"/>
          <w:marRight w:val="0"/>
          <w:marTop w:val="0"/>
          <w:marBottom w:val="0"/>
          <w:divBdr>
            <w:top w:val="none" w:sz="0" w:space="0" w:color="auto"/>
            <w:left w:val="none" w:sz="0" w:space="0" w:color="auto"/>
            <w:bottom w:val="none" w:sz="0" w:space="0" w:color="auto"/>
            <w:right w:val="none" w:sz="0" w:space="0" w:color="auto"/>
          </w:divBdr>
        </w:div>
        <w:div w:id="1443307808">
          <w:marLeft w:val="640"/>
          <w:marRight w:val="0"/>
          <w:marTop w:val="0"/>
          <w:marBottom w:val="0"/>
          <w:divBdr>
            <w:top w:val="none" w:sz="0" w:space="0" w:color="auto"/>
            <w:left w:val="none" w:sz="0" w:space="0" w:color="auto"/>
            <w:bottom w:val="none" w:sz="0" w:space="0" w:color="auto"/>
            <w:right w:val="none" w:sz="0" w:space="0" w:color="auto"/>
          </w:divBdr>
        </w:div>
        <w:div w:id="1094402479">
          <w:marLeft w:val="640"/>
          <w:marRight w:val="0"/>
          <w:marTop w:val="0"/>
          <w:marBottom w:val="0"/>
          <w:divBdr>
            <w:top w:val="none" w:sz="0" w:space="0" w:color="auto"/>
            <w:left w:val="none" w:sz="0" w:space="0" w:color="auto"/>
            <w:bottom w:val="none" w:sz="0" w:space="0" w:color="auto"/>
            <w:right w:val="none" w:sz="0" w:space="0" w:color="auto"/>
          </w:divBdr>
        </w:div>
        <w:div w:id="838499706">
          <w:marLeft w:val="640"/>
          <w:marRight w:val="0"/>
          <w:marTop w:val="0"/>
          <w:marBottom w:val="0"/>
          <w:divBdr>
            <w:top w:val="none" w:sz="0" w:space="0" w:color="auto"/>
            <w:left w:val="none" w:sz="0" w:space="0" w:color="auto"/>
            <w:bottom w:val="none" w:sz="0" w:space="0" w:color="auto"/>
            <w:right w:val="none" w:sz="0" w:space="0" w:color="auto"/>
          </w:divBdr>
        </w:div>
        <w:div w:id="1651905952">
          <w:marLeft w:val="640"/>
          <w:marRight w:val="0"/>
          <w:marTop w:val="0"/>
          <w:marBottom w:val="0"/>
          <w:divBdr>
            <w:top w:val="none" w:sz="0" w:space="0" w:color="auto"/>
            <w:left w:val="none" w:sz="0" w:space="0" w:color="auto"/>
            <w:bottom w:val="none" w:sz="0" w:space="0" w:color="auto"/>
            <w:right w:val="none" w:sz="0" w:space="0" w:color="auto"/>
          </w:divBdr>
        </w:div>
        <w:div w:id="764884182">
          <w:marLeft w:val="640"/>
          <w:marRight w:val="0"/>
          <w:marTop w:val="0"/>
          <w:marBottom w:val="0"/>
          <w:divBdr>
            <w:top w:val="none" w:sz="0" w:space="0" w:color="auto"/>
            <w:left w:val="none" w:sz="0" w:space="0" w:color="auto"/>
            <w:bottom w:val="none" w:sz="0" w:space="0" w:color="auto"/>
            <w:right w:val="none" w:sz="0" w:space="0" w:color="auto"/>
          </w:divBdr>
        </w:div>
        <w:div w:id="615529210">
          <w:marLeft w:val="640"/>
          <w:marRight w:val="0"/>
          <w:marTop w:val="0"/>
          <w:marBottom w:val="0"/>
          <w:divBdr>
            <w:top w:val="none" w:sz="0" w:space="0" w:color="auto"/>
            <w:left w:val="none" w:sz="0" w:space="0" w:color="auto"/>
            <w:bottom w:val="none" w:sz="0" w:space="0" w:color="auto"/>
            <w:right w:val="none" w:sz="0" w:space="0" w:color="auto"/>
          </w:divBdr>
        </w:div>
        <w:div w:id="1097407399">
          <w:marLeft w:val="640"/>
          <w:marRight w:val="0"/>
          <w:marTop w:val="0"/>
          <w:marBottom w:val="0"/>
          <w:divBdr>
            <w:top w:val="none" w:sz="0" w:space="0" w:color="auto"/>
            <w:left w:val="none" w:sz="0" w:space="0" w:color="auto"/>
            <w:bottom w:val="none" w:sz="0" w:space="0" w:color="auto"/>
            <w:right w:val="none" w:sz="0" w:space="0" w:color="auto"/>
          </w:divBdr>
        </w:div>
        <w:div w:id="2071884094">
          <w:marLeft w:val="640"/>
          <w:marRight w:val="0"/>
          <w:marTop w:val="0"/>
          <w:marBottom w:val="0"/>
          <w:divBdr>
            <w:top w:val="none" w:sz="0" w:space="0" w:color="auto"/>
            <w:left w:val="none" w:sz="0" w:space="0" w:color="auto"/>
            <w:bottom w:val="none" w:sz="0" w:space="0" w:color="auto"/>
            <w:right w:val="none" w:sz="0" w:space="0" w:color="auto"/>
          </w:divBdr>
        </w:div>
        <w:div w:id="1832602722">
          <w:marLeft w:val="640"/>
          <w:marRight w:val="0"/>
          <w:marTop w:val="0"/>
          <w:marBottom w:val="0"/>
          <w:divBdr>
            <w:top w:val="none" w:sz="0" w:space="0" w:color="auto"/>
            <w:left w:val="none" w:sz="0" w:space="0" w:color="auto"/>
            <w:bottom w:val="none" w:sz="0" w:space="0" w:color="auto"/>
            <w:right w:val="none" w:sz="0" w:space="0" w:color="auto"/>
          </w:divBdr>
        </w:div>
        <w:div w:id="1199201412">
          <w:marLeft w:val="640"/>
          <w:marRight w:val="0"/>
          <w:marTop w:val="0"/>
          <w:marBottom w:val="0"/>
          <w:divBdr>
            <w:top w:val="none" w:sz="0" w:space="0" w:color="auto"/>
            <w:left w:val="none" w:sz="0" w:space="0" w:color="auto"/>
            <w:bottom w:val="none" w:sz="0" w:space="0" w:color="auto"/>
            <w:right w:val="none" w:sz="0" w:space="0" w:color="auto"/>
          </w:divBdr>
        </w:div>
        <w:div w:id="139079064">
          <w:marLeft w:val="640"/>
          <w:marRight w:val="0"/>
          <w:marTop w:val="0"/>
          <w:marBottom w:val="0"/>
          <w:divBdr>
            <w:top w:val="none" w:sz="0" w:space="0" w:color="auto"/>
            <w:left w:val="none" w:sz="0" w:space="0" w:color="auto"/>
            <w:bottom w:val="none" w:sz="0" w:space="0" w:color="auto"/>
            <w:right w:val="none" w:sz="0" w:space="0" w:color="auto"/>
          </w:divBdr>
        </w:div>
        <w:div w:id="1781727844">
          <w:marLeft w:val="640"/>
          <w:marRight w:val="0"/>
          <w:marTop w:val="0"/>
          <w:marBottom w:val="0"/>
          <w:divBdr>
            <w:top w:val="none" w:sz="0" w:space="0" w:color="auto"/>
            <w:left w:val="none" w:sz="0" w:space="0" w:color="auto"/>
            <w:bottom w:val="none" w:sz="0" w:space="0" w:color="auto"/>
            <w:right w:val="none" w:sz="0" w:space="0" w:color="auto"/>
          </w:divBdr>
        </w:div>
        <w:div w:id="1214393728">
          <w:marLeft w:val="640"/>
          <w:marRight w:val="0"/>
          <w:marTop w:val="0"/>
          <w:marBottom w:val="0"/>
          <w:divBdr>
            <w:top w:val="none" w:sz="0" w:space="0" w:color="auto"/>
            <w:left w:val="none" w:sz="0" w:space="0" w:color="auto"/>
            <w:bottom w:val="none" w:sz="0" w:space="0" w:color="auto"/>
            <w:right w:val="none" w:sz="0" w:space="0" w:color="auto"/>
          </w:divBdr>
        </w:div>
        <w:div w:id="1913538054">
          <w:marLeft w:val="640"/>
          <w:marRight w:val="0"/>
          <w:marTop w:val="0"/>
          <w:marBottom w:val="0"/>
          <w:divBdr>
            <w:top w:val="none" w:sz="0" w:space="0" w:color="auto"/>
            <w:left w:val="none" w:sz="0" w:space="0" w:color="auto"/>
            <w:bottom w:val="none" w:sz="0" w:space="0" w:color="auto"/>
            <w:right w:val="none" w:sz="0" w:space="0" w:color="auto"/>
          </w:divBdr>
        </w:div>
        <w:div w:id="671104729">
          <w:marLeft w:val="640"/>
          <w:marRight w:val="0"/>
          <w:marTop w:val="0"/>
          <w:marBottom w:val="0"/>
          <w:divBdr>
            <w:top w:val="none" w:sz="0" w:space="0" w:color="auto"/>
            <w:left w:val="none" w:sz="0" w:space="0" w:color="auto"/>
            <w:bottom w:val="none" w:sz="0" w:space="0" w:color="auto"/>
            <w:right w:val="none" w:sz="0" w:space="0" w:color="auto"/>
          </w:divBdr>
        </w:div>
        <w:div w:id="780539346">
          <w:marLeft w:val="640"/>
          <w:marRight w:val="0"/>
          <w:marTop w:val="0"/>
          <w:marBottom w:val="0"/>
          <w:divBdr>
            <w:top w:val="none" w:sz="0" w:space="0" w:color="auto"/>
            <w:left w:val="none" w:sz="0" w:space="0" w:color="auto"/>
            <w:bottom w:val="none" w:sz="0" w:space="0" w:color="auto"/>
            <w:right w:val="none" w:sz="0" w:space="0" w:color="auto"/>
          </w:divBdr>
        </w:div>
        <w:div w:id="772627884">
          <w:marLeft w:val="640"/>
          <w:marRight w:val="0"/>
          <w:marTop w:val="0"/>
          <w:marBottom w:val="0"/>
          <w:divBdr>
            <w:top w:val="none" w:sz="0" w:space="0" w:color="auto"/>
            <w:left w:val="none" w:sz="0" w:space="0" w:color="auto"/>
            <w:bottom w:val="none" w:sz="0" w:space="0" w:color="auto"/>
            <w:right w:val="none" w:sz="0" w:space="0" w:color="auto"/>
          </w:divBdr>
        </w:div>
        <w:div w:id="629213658">
          <w:marLeft w:val="640"/>
          <w:marRight w:val="0"/>
          <w:marTop w:val="0"/>
          <w:marBottom w:val="0"/>
          <w:divBdr>
            <w:top w:val="none" w:sz="0" w:space="0" w:color="auto"/>
            <w:left w:val="none" w:sz="0" w:space="0" w:color="auto"/>
            <w:bottom w:val="none" w:sz="0" w:space="0" w:color="auto"/>
            <w:right w:val="none" w:sz="0" w:space="0" w:color="auto"/>
          </w:divBdr>
        </w:div>
        <w:div w:id="1740589903">
          <w:marLeft w:val="640"/>
          <w:marRight w:val="0"/>
          <w:marTop w:val="0"/>
          <w:marBottom w:val="0"/>
          <w:divBdr>
            <w:top w:val="none" w:sz="0" w:space="0" w:color="auto"/>
            <w:left w:val="none" w:sz="0" w:space="0" w:color="auto"/>
            <w:bottom w:val="none" w:sz="0" w:space="0" w:color="auto"/>
            <w:right w:val="none" w:sz="0" w:space="0" w:color="auto"/>
          </w:divBdr>
        </w:div>
        <w:div w:id="407769479">
          <w:marLeft w:val="640"/>
          <w:marRight w:val="0"/>
          <w:marTop w:val="0"/>
          <w:marBottom w:val="0"/>
          <w:divBdr>
            <w:top w:val="none" w:sz="0" w:space="0" w:color="auto"/>
            <w:left w:val="none" w:sz="0" w:space="0" w:color="auto"/>
            <w:bottom w:val="none" w:sz="0" w:space="0" w:color="auto"/>
            <w:right w:val="none" w:sz="0" w:space="0" w:color="auto"/>
          </w:divBdr>
        </w:div>
        <w:div w:id="442647900">
          <w:marLeft w:val="640"/>
          <w:marRight w:val="0"/>
          <w:marTop w:val="0"/>
          <w:marBottom w:val="0"/>
          <w:divBdr>
            <w:top w:val="none" w:sz="0" w:space="0" w:color="auto"/>
            <w:left w:val="none" w:sz="0" w:space="0" w:color="auto"/>
            <w:bottom w:val="none" w:sz="0" w:space="0" w:color="auto"/>
            <w:right w:val="none" w:sz="0" w:space="0" w:color="auto"/>
          </w:divBdr>
        </w:div>
        <w:div w:id="1064181434">
          <w:marLeft w:val="640"/>
          <w:marRight w:val="0"/>
          <w:marTop w:val="0"/>
          <w:marBottom w:val="0"/>
          <w:divBdr>
            <w:top w:val="none" w:sz="0" w:space="0" w:color="auto"/>
            <w:left w:val="none" w:sz="0" w:space="0" w:color="auto"/>
            <w:bottom w:val="none" w:sz="0" w:space="0" w:color="auto"/>
            <w:right w:val="none" w:sz="0" w:space="0" w:color="auto"/>
          </w:divBdr>
        </w:div>
        <w:div w:id="289090437">
          <w:marLeft w:val="640"/>
          <w:marRight w:val="0"/>
          <w:marTop w:val="0"/>
          <w:marBottom w:val="0"/>
          <w:divBdr>
            <w:top w:val="none" w:sz="0" w:space="0" w:color="auto"/>
            <w:left w:val="none" w:sz="0" w:space="0" w:color="auto"/>
            <w:bottom w:val="none" w:sz="0" w:space="0" w:color="auto"/>
            <w:right w:val="none" w:sz="0" w:space="0" w:color="auto"/>
          </w:divBdr>
        </w:div>
        <w:div w:id="1103384245">
          <w:marLeft w:val="640"/>
          <w:marRight w:val="0"/>
          <w:marTop w:val="0"/>
          <w:marBottom w:val="0"/>
          <w:divBdr>
            <w:top w:val="none" w:sz="0" w:space="0" w:color="auto"/>
            <w:left w:val="none" w:sz="0" w:space="0" w:color="auto"/>
            <w:bottom w:val="none" w:sz="0" w:space="0" w:color="auto"/>
            <w:right w:val="none" w:sz="0" w:space="0" w:color="auto"/>
          </w:divBdr>
        </w:div>
        <w:div w:id="401413722">
          <w:marLeft w:val="640"/>
          <w:marRight w:val="0"/>
          <w:marTop w:val="0"/>
          <w:marBottom w:val="0"/>
          <w:divBdr>
            <w:top w:val="none" w:sz="0" w:space="0" w:color="auto"/>
            <w:left w:val="none" w:sz="0" w:space="0" w:color="auto"/>
            <w:bottom w:val="none" w:sz="0" w:space="0" w:color="auto"/>
            <w:right w:val="none" w:sz="0" w:space="0" w:color="auto"/>
          </w:divBdr>
        </w:div>
        <w:div w:id="2058888670">
          <w:marLeft w:val="640"/>
          <w:marRight w:val="0"/>
          <w:marTop w:val="0"/>
          <w:marBottom w:val="0"/>
          <w:divBdr>
            <w:top w:val="none" w:sz="0" w:space="0" w:color="auto"/>
            <w:left w:val="none" w:sz="0" w:space="0" w:color="auto"/>
            <w:bottom w:val="none" w:sz="0" w:space="0" w:color="auto"/>
            <w:right w:val="none" w:sz="0" w:space="0" w:color="auto"/>
          </w:divBdr>
        </w:div>
        <w:div w:id="50467062">
          <w:marLeft w:val="640"/>
          <w:marRight w:val="0"/>
          <w:marTop w:val="0"/>
          <w:marBottom w:val="0"/>
          <w:divBdr>
            <w:top w:val="none" w:sz="0" w:space="0" w:color="auto"/>
            <w:left w:val="none" w:sz="0" w:space="0" w:color="auto"/>
            <w:bottom w:val="none" w:sz="0" w:space="0" w:color="auto"/>
            <w:right w:val="none" w:sz="0" w:space="0" w:color="auto"/>
          </w:divBdr>
        </w:div>
        <w:div w:id="1510635287">
          <w:marLeft w:val="640"/>
          <w:marRight w:val="0"/>
          <w:marTop w:val="0"/>
          <w:marBottom w:val="0"/>
          <w:divBdr>
            <w:top w:val="none" w:sz="0" w:space="0" w:color="auto"/>
            <w:left w:val="none" w:sz="0" w:space="0" w:color="auto"/>
            <w:bottom w:val="none" w:sz="0" w:space="0" w:color="auto"/>
            <w:right w:val="none" w:sz="0" w:space="0" w:color="auto"/>
          </w:divBdr>
        </w:div>
        <w:div w:id="1097209025">
          <w:marLeft w:val="640"/>
          <w:marRight w:val="0"/>
          <w:marTop w:val="0"/>
          <w:marBottom w:val="0"/>
          <w:divBdr>
            <w:top w:val="none" w:sz="0" w:space="0" w:color="auto"/>
            <w:left w:val="none" w:sz="0" w:space="0" w:color="auto"/>
            <w:bottom w:val="none" w:sz="0" w:space="0" w:color="auto"/>
            <w:right w:val="none" w:sz="0" w:space="0" w:color="auto"/>
          </w:divBdr>
        </w:div>
        <w:div w:id="459035372">
          <w:marLeft w:val="640"/>
          <w:marRight w:val="0"/>
          <w:marTop w:val="0"/>
          <w:marBottom w:val="0"/>
          <w:divBdr>
            <w:top w:val="none" w:sz="0" w:space="0" w:color="auto"/>
            <w:left w:val="none" w:sz="0" w:space="0" w:color="auto"/>
            <w:bottom w:val="none" w:sz="0" w:space="0" w:color="auto"/>
            <w:right w:val="none" w:sz="0" w:space="0" w:color="auto"/>
          </w:divBdr>
        </w:div>
        <w:div w:id="1462577640">
          <w:marLeft w:val="640"/>
          <w:marRight w:val="0"/>
          <w:marTop w:val="0"/>
          <w:marBottom w:val="0"/>
          <w:divBdr>
            <w:top w:val="none" w:sz="0" w:space="0" w:color="auto"/>
            <w:left w:val="none" w:sz="0" w:space="0" w:color="auto"/>
            <w:bottom w:val="none" w:sz="0" w:space="0" w:color="auto"/>
            <w:right w:val="none" w:sz="0" w:space="0" w:color="auto"/>
          </w:divBdr>
        </w:div>
        <w:div w:id="1198155492">
          <w:marLeft w:val="640"/>
          <w:marRight w:val="0"/>
          <w:marTop w:val="0"/>
          <w:marBottom w:val="0"/>
          <w:divBdr>
            <w:top w:val="none" w:sz="0" w:space="0" w:color="auto"/>
            <w:left w:val="none" w:sz="0" w:space="0" w:color="auto"/>
            <w:bottom w:val="none" w:sz="0" w:space="0" w:color="auto"/>
            <w:right w:val="none" w:sz="0" w:space="0" w:color="auto"/>
          </w:divBdr>
        </w:div>
        <w:div w:id="1754888436">
          <w:marLeft w:val="640"/>
          <w:marRight w:val="0"/>
          <w:marTop w:val="0"/>
          <w:marBottom w:val="0"/>
          <w:divBdr>
            <w:top w:val="none" w:sz="0" w:space="0" w:color="auto"/>
            <w:left w:val="none" w:sz="0" w:space="0" w:color="auto"/>
            <w:bottom w:val="none" w:sz="0" w:space="0" w:color="auto"/>
            <w:right w:val="none" w:sz="0" w:space="0" w:color="auto"/>
          </w:divBdr>
        </w:div>
        <w:div w:id="1385133462">
          <w:marLeft w:val="640"/>
          <w:marRight w:val="0"/>
          <w:marTop w:val="0"/>
          <w:marBottom w:val="0"/>
          <w:divBdr>
            <w:top w:val="none" w:sz="0" w:space="0" w:color="auto"/>
            <w:left w:val="none" w:sz="0" w:space="0" w:color="auto"/>
            <w:bottom w:val="none" w:sz="0" w:space="0" w:color="auto"/>
            <w:right w:val="none" w:sz="0" w:space="0" w:color="auto"/>
          </w:divBdr>
        </w:div>
        <w:div w:id="891114861">
          <w:marLeft w:val="640"/>
          <w:marRight w:val="0"/>
          <w:marTop w:val="0"/>
          <w:marBottom w:val="0"/>
          <w:divBdr>
            <w:top w:val="none" w:sz="0" w:space="0" w:color="auto"/>
            <w:left w:val="none" w:sz="0" w:space="0" w:color="auto"/>
            <w:bottom w:val="none" w:sz="0" w:space="0" w:color="auto"/>
            <w:right w:val="none" w:sz="0" w:space="0" w:color="auto"/>
          </w:divBdr>
        </w:div>
        <w:div w:id="104467842">
          <w:marLeft w:val="640"/>
          <w:marRight w:val="0"/>
          <w:marTop w:val="0"/>
          <w:marBottom w:val="0"/>
          <w:divBdr>
            <w:top w:val="none" w:sz="0" w:space="0" w:color="auto"/>
            <w:left w:val="none" w:sz="0" w:space="0" w:color="auto"/>
            <w:bottom w:val="none" w:sz="0" w:space="0" w:color="auto"/>
            <w:right w:val="none" w:sz="0" w:space="0" w:color="auto"/>
          </w:divBdr>
        </w:div>
        <w:div w:id="363364195">
          <w:marLeft w:val="640"/>
          <w:marRight w:val="0"/>
          <w:marTop w:val="0"/>
          <w:marBottom w:val="0"/>
          <w:divBdr>
            <w:top w:val="none" w:sz="0" w:space="0" w:color="auto"/>
            <w:left w:val="none" w:sz="0" w:space="0" w:color="auto"/>
            <w:bottom w:val="none" w:sz="0" w:space="0" w:color="auto"/>
            <w:right w:val="none" w:sz="0" w:space="0" w:color="auto"/>
          </w:divBdr>
        </w:div>
        <w:div w:id="1590431985">
          <w:marLeft w:val="640"/>
          <w:marRight w:val="0"/>
          <w:marTop w:val="0"/>
          <w:marBottom w:val="0"/>
          <w:divBdr>
            <w:top w:val="none" w:sz="0" w:space="0" w:color="auto"/>
            <w:left w:val="none" w:sz="0" w:space="0" w:color="auto"/>
            <w:bottom w:val="none" w:sz="0" w:space="0" w:color="auto"/>
            <w:right w:val="none" w:sz="0" w:space="0" w:color="auto"/>
          </w:divBdr>
        </w:div>
        <w:div w:id="1548640769">
          <w:marLeft w:val="640"/>
          <w:marRight w:val="0"/>
          <w:marTop w:val="0"/>
          <w:marBottom w:val="0"/>
          <w:divBdr>
            <w:top w:val="none" w:sz="0" w:space="0" w:color="auto"/>
            <w:left w:val="none" w:sz="0" w:space="0" w:color="auto"/>
            <w:bottom w:val="none" w:sz="0" w:space="0" w:color="auto"/>
            <w:right w:val="none" w:sz="0" w:space="0" w:color="auto"/>
          </w:divBdr>
        </w:div>
        <w:div w:id="458501611">
          <w:marLeft w:val="640"/>
          <w:marRight w:val="0"/>
          <w:marTop w:val="0"/>
          <w:marBottom w:val="0"/>
          <w:divBdr>
            <w:top w:val="none" w:sz="0" w:space="0" w:color="auto"/>
            <w:left w:val="none" w:sz="0" w:space="0" w:color="auto"/>
            <w:bottom w:val="none" w:sz="0" w:space="0" w:color="auto"/>
            <w:right w:val="none" w:sz="0" w:space="0" w:color="auto"/>
          </w:divBdr>
        </w:div>
        <w:div w:id="1102146578">
          <w:marLeft w:val="640"/>
          <w:marRight w:val="0"/>
          <w:marTop w:val="0"/>
          <w:marBottom w:val="0"/>
          <w:divBdr>
            <w:top w:val="none" w:sz="0" w:space="0" w:color="auto"/>
            <w:left w:val="none" w:sz="0" w:space="0" w:color="auto"/>
            <w:bottom w:val="none" w:sz="0" w:space="0" w:color="auto"/>
            <w:right w:val="none" w:sz="0" w:space="0" w:color="auto"/>
          </w:divBdr>
        </w:div>
        <w:div w:id="131795244">
          <w:marLeft w:val="640"/>
          <w:marRight w:val="0"/>
          <w:marTop w:val="0"/>
          <w:marBottom w:val="0"/>
          <w:divBdr>
            <w:top w:val="none" w:sz="0" w:space="0" w:color="auto"/>
            <w:left w:val="none" w:sz="0" w:space="0" w:color="auto"/>
            <w:bottom w:val="none" w:sz="0" w:space="0" w:color="auto"/>
            <w:right w:val="none" w:sz="0" w:space="0" w:color="auto"/>
          </w:divBdr>
        </w:div>
        <w:div w:id="1075709601">
          <w:marLeft w:val="640"/>
          <w:marRight w:val="0"/>
          <w:marTop w:val="0"/>
          <w:marBottom w:val="0"/>
          <w:divBdr>
            <w:top w:val="none" w:sz="0" w:space="0" w:color="auto"/>
            <w:left w:val="none" w:sz="0" w:space="0" w:color="auto"/>
            <w:bottom w:val="none" w:sz="0" w:space="0" w:color="auto"/>
            <w:right w:val="none" w:sz="0" w:space="0" w:color="auto"/>
          </w:divBdr>
        </w:div>
        <w:div w:id="1809471908">
          <w:marLeft w:val="640"/>
          <w:marRight w:val="0"/>
          <w:marTop w:val="0"/>
          <w:marBottom w:val="0"/>
          <w:divBdr>
            <w:top w:val="none" w:sz="0" w:space="0" w:color="auto"/>
            <w:left w:val="none" w:sz="0" w:space="0" w:color="auto"/>
            <w:bottom w:val="none" w:sz="0" w:space="0" w:color="auto"/>
            <w:right w:val="none" w:sz="0" w:space="0" w:color="auto"/>
          </w:divBdr>
        </w:div>
        <w:div w:id="1982735385">
          <w:marLeft w:val="640"/>
          <w:marRight w:val="0"/>
          <w:marTop w:val="0"/>
          <w:marBottom w:val="0"/>
          <w:divBdr>
            <w:top w:val="none" w:sz="0" w:space="0" w:color="auto"/>
            <w:left w:val="none" w:sz="0" w:space="0" w:color="auto"/>
            <w:bottom w:val="none" w:sz="0" w:space="0" w:color="auto"/>
            <w:right w:val="none" w:sz="0" w:space="0" w:color="auto"/>
          </w:divBdr>
        </w:div>
        <w:div w:id="873927194">
          <w:marLeft w:val="640"/>
          <w:marRight w:val="0"/>
          <w:marTop w:val="0"/>
          <w:marBottom w:val="0"/>
          <w:divBdr>
            <w:top w:val="none" w:sz="0" w:space="0" w:color="auto"/>
            <w:left w:val="none" w:sz="0" w:space="0" w:color="auto"/>
            <w:bottom w:val="none" w:sz="0" w:space="0" w:color="auto"/>
            <w:right w:val="none" w:sz="0" w:space="0" w:color="auto"/>
          </w:divBdr>
        </w:div>
        <w:div w:id="1566721825">
          <w:marLeft w:val="640"/>
          <w:marRight w:val="0"/>
          <w:marTop w:val="0"/>
          <w:marBottom w:val="0"/>
          <w:divBdr>
            <w:top w:val="none" w:sz="0" w:space="0" w:color="auto"/>
            <w:left w:val="none" w:sz="0" w:space="0" w:color="auto"/>
            <w:bottom w:val="none" w:sz="0" w:space="0" w:color="auto"/>
            <w:right w:val="none" w:sz="0" w:space="0" w:color="auto"/>
          </w:divBdr>
        </w:div>
        <w:div w:id="2141260958">
          <w:marLeft w:val="640"/>
          <w:marRight w:val="0"/>
          <w:marTop w:val="0"/>
          <w:marBottom w:val="0"/>
          <w:divBdr>
            <w:top w:val="none" w:sz="0" w:space="0" w:color="auto"/>
            <w:left w:val="none" w:sz="0" w:space="0" w:color="auto"/>
            <w:bottom w:val="none" w:sz="0" w:space="0" w:color="auto"/>
            <w:right w:val="none" w:sz="0" w:space="0" w:color="auto"/>
          </w:divBdr>
        </w:div>
        <w:div w:id="813525510">
          <w:marLeft w:val="640"/>
          <w:marRight w:val="0"/>
          <w:marTop w:val="0"/>
          <w:marBottom w:val="0"/>
          <w:divBdr>
            <w:top w:val="none" w:sz="0" w:space="0" w:color="auto"/>
            <w:left w:val="none" w:sz="0" w:space="0" w:color="auto"/>
            <w:bottom w:val="none" w:sz="0" w:space="0" w:color="auto"/>
            <w:right w:val="none" w:sz="0" w:space="0" w:color="auto"/>
          </w:divBdr>
        </w:div>
        <w:div w:id="2132085961">
          <w:marLeft w:val="640"/>
          <w:marRight w:val="0"/>
          <w:marTop w:val="0"/>
          <w:marBottom w:val="0"/>
          <w:divBdr>
            <w:top w:val="none" w:sz="0" w:space="0" w:color="auto"/>
            <w:left w:val="none" w:sz="0" w:space="0" w:color="auto"/>
            <w:bottom w:val="none" w:sz="0" w:space="0" w:color="auto"/>
            <w:right w:val="none" w:sz="0" w:space="0" w:color="auto"/>
          </w:divBdr>
        </w:div>
        <w:div w:id="729840592">
          <w:marLeft w:val="640"/>
          <w:marRight w:val="0"/>
          <w:marTop w:val="0"/>
          <w:marBottom w:val="0"/>
          <w:divBdr>
            <w:top w:val="none" w:sz="0" w:space="0" w:color="auto"/>
            <w:left w:val="none" w:sz="0" w:space="0" w:color="auto"/>
            <w:bottom w:val="none" w:sz="0" w:space="0" w:color="auto"/>
            <w:right w:val="none" w:sz="0" w:space="0" w:color="auto"/>
          </w:divBdr>
        </w:div>
        <w:div w:id="1484541809">
          <w:marLeft w:val="640"/>
          <w:marRight w:val="0"/>
          <w:marTop w:val="0"/>
          <w:marBottom w:val="0"/>
          <w:divBdr>
            <w:top w:val="none" w:sz="0" w:space="0" w:color="auto"/>
            <w:left w:val="none" w:sz="0" w:space="0" w:color="auto"/>
            <w:bottom w:val="none" w:sz="0" w:space="0" w:color="auto"/>
            <w:right w:val="none" w:sz="0" w:space="0" w:color="auto"/>
          </w:divBdr>
        </w:div>
        <w:div w:id="531380697">
          <w:marLeft w:val="640"/>
          <w:marRight w:val="0"/>
          <w:marTop w:val="0"/>
          <w:marBottom w:val="0"/>
          <w:divBdr>
            <w:top w:val="none" w:sz="0" w:space="0" w:color="auto"/>
            <w:left w:val="none" w:sz="0" w:space="0" w:color="auto"/>
            <w:bottom w:val="none" w:sz="0" w:space="0" w:color="auto"/>
            <w:right w:val="none" w:sz="0" w:space="0" w:color="auto"/>
          </w:divBdr>
        </w:div>
        <w:div w:id="1292246926">
          <w:marLeft w:val="640"/>
          <w:marRight w:val="0"/>
          <w:marTop w:val="0"/>
          <w:marBottom w:val="0"/>
          <w:divBdr>
            <w:top w:val="none" w:sz="0" w:space="0" w:color="auto"/>
            <w:left w:val="none" w:sz="0" w:space="0" w:color="auto"/>
            <w:bottom w:val="none" w:sz="0" w:space="0" w:color="auto"/>
            <w:right w:val="none" w:sz="0" w:space="0" w:color="auto"/>
          </w:divBdr>
        </w:div>
        <w:div w:id="1059669276">
          <w:marLeft w:val="640"/>
          <w:marRight w:val="0"/>
          <w:marTop w:val="0"/>
          <w:marBottom w:val="0"/>
          <w:divBdr>
            <w:top w:val="none" w:sz="0" w:space="0" w:color="auto"/>
            <w:left w:val="none" w:sz="0" w:space="0" w:color="auto"/>
            <w:bottom w:val="none" w:sz="0" w:space="0" w:color="auto"/>
            <w:right w:val="none" w:sz="0" w:space="0" w:color="auto"/>
          </w:divBdr>
        </w:div>
        <w:div w:id="1714964959">
          <w:marLeft w:val="640"/>
          <w:marRight w:val="0"/>
          <w:marTop w:val="0"/>
          <w:marBottom w:val="0"/>
          <w:divBdr>
            <w:top w:val="none" w:sz="0" w:space="0" w:color="auto"/>
            <w:left w:val="none" w:sz="0" w:space="0" w:color="auto"/>
            <w:bottom w:val="none" w:sz="0" w:space="0" w:color="auto"/>
            <w:right w:val="none" w:sz="0" w:space="0" w:color="auto"/>
          </w:divBdr>
        </w:div>
        <w:div w:id="768550023">
          <w:marLeft w:val="640"/>
          <w:marRight w:val="0"/>
          <w:marTop w:val="0"/>
          <w:marBottom w:val="0"/>
          <w:divBdr>
            <w:top w:val="none" w:sz="0" w:space="0" w:color="auto"/>
            <w:left w:val="none" w:sz="0" w:space="0" w:color="auto"/>
            <w:bottom w:val="none" w:sz="0" w:space="0" w:color="auto"/>
            <w:right w:val="none" w:sz="0" w:space="0" w:color="auto"/>
          </w:divBdr>
        </w:div>
        <w:div w:id="25450931">
          <w:marLeft w:val="640"/>
          <w:marRight w:val="0"/>
          <w:marTop w:val="0"/>
          <w:marBottom w:val="0"/>
          <w:divBdr>
            <w:top w:val="none" w:sz="0" w:space="0" w:color="auto"/>
            <w:left w:val="none" w:sz="0" w:space="0" w:color="auto"/>
            <w:bottom w:val="none" w:sz="0" w:space="0" w:color="auto"/>
            <w:right w:val="none" w:sz="0" w:space="0" w:color="auto"/>
          </w:divBdr>
        </w:div>
        <w:div w:id="1186627079">
          <w:marLeft w:val="640"/>
          <w:marRight w:val="0"/>
          <w:marTop w:val="0"/>
          <w:marBottom w:val="0"/>
          <w:divBdr>
            <w:top w:val="none" w:sz="0" w:space="0" w:color="auto"/>
            <w:left w:val="none" w:sz="0" w:space="0" w:color="auto"/>
            <w:bottom w:val="none" w:sz="0" w:space="0" w:color="auto"/>
            <w:right w:val="none" w:sz="0" w:space="0" w:color="auto"/>
          </w:divBdr>
        </w:div>
        <w:div w:id="899943223">
          <w:marLeft w:val="640"/>
          <w:marRight w:val="0"/>
          <w:marTop w:val="0"/>
          <w:marBottom w:val="0"/>
          <w:divBdr>
            <w:top w:val="none" w:sz="0" w:space="0" w:color="auto"/>
            <w:left w:val="none" w:sz="0" w:space="0" w:color="auto"/>
            <w:bottom w:val="none" w:sz="0" w:space="0" w:color="auto"/>
            <w:right w:val="none" w:sz="0" w:space="0" w:color="auto"/>
          </w:divBdr>
        </w:div>
        <w:div w:id="1752388613">
          <w:marLeft w:val="640"/>
          <w:marRight w:val="0"/>
          <w:marTop w:val="0"/>
          <w:marBottom w:val="0"/>
          <w:divBdr>
            <w:top w:val="none" w:sz="0" w:space="0" w:color="auto"/>
            <w:left w:val="none" w:sz="0" w:space="0" w:color="auto"/>
            <w:bottom w:val="none" w:sz="0" w:space="0" w:color="auto"/>
            <w:right w:val="none" w:sz="0" w:space="0" w:color="auto"/>
          </w:divBdr>
        </w:div>
        <w:div w:id="270866088">
          <w:marLeft w:val="640"/>
          <w:marRight w:val="0"/>
          <w:marTop w:val="0"/>
          <w:marBottom w:val="0"/>
          <w:divBdr>
            <w:top w:val="none" w:sz="0" w:space="0" w:color="auto"/>
            <w:left w:val="none" w:sz="0" w:space="0" w:color="auto"/>
            <w:bottom w:val="none" w:sz="0" w:space="0" w:color="auto"/>
            <w:right w:val="none" w:sz="0" w:space="0" w:color="auto"/>
          </w:divBdr>
        </w:div>
        <w:div w:id="1593198469">
          <w:marLeft w:val="640"/>
          <w:marRight w:val="0"/>
          <w:marTop w:val="0"/>
          <w:marBottom w:val="0"/>
          <w:divBdr>
            <w:top w:val="none" w:sz="0" w:space="0" w:color="auto"/>
            <w:left w:val="none" w:sz="0" w:space="0" w:color="auto"/>
            <w:bottom w:val="none" w:sz="0" w:space="0" w:color="auto"/>
            <w:right w:val="none" w:sz="0" w:space="0" w:color="auto"/>
          </w:divBdr>
        </w:div>
        <w:div w:id="1438406995">
          <w:marLeft w:val="640"/>
          <w:marRight w:val="0"/>
          <w:marTop w:val="0"/>
          <w:marBottom w:val="0"/>
          <w:divBdr>
            <w:top w:val="none" w:sz="0" w:space="0" w:color="auto"/>
            <w:left w:val="none" w:sz="0" w:space="0" w:color="auto"/>
            <w:bottom w:val="none" w:sz="0" w:space="0" w:color="auto"/>
            <w:right w:val="none" w:sz="0" w:space="0" w:color="auto"/>
          </w:divBdr>
        </w:div>
        <w:div w:id="680200826">
          <w:marLeft w:val="640"/>
          <w:marRight w:val="0"/>
          <w:marTop w:val="0"/>
          <w:marBottom w:val="0"/>
          <w:divBdr>
            <w:top w:val="none" w:sz="0" w:space="0" w:color="auto"/>
            <w:left w:val="none" w:sz="0" w:space="0" w:color="auto"/>
            <w:bottom w:val="none" w:sz="0" w:space="0" w:color="auto"/>
            <w:right w:val="none" w:sz="0" w:space="0" w:color="auto"/>
          </w:divBdr>
        </w:div>
        <w:div w:id="2049838172">
          <w:marLeft w:val="640"/>
          <w:marRight w:val="0"/>
          <w:marTop w:val="0"/>
          <w:marBottom w:val="0"/>
          <w:divBdr>
            <w:top w:val="none" w:sz="0" w:space="0" w:color="auto"/>
            <w:left w:val="none" w:sz="0" w:space="0" w:color="auto"/>
            <w:bottom w:val="none" w:sz="0" w:space="0" w:color="auto"/>
            <w:right w:val="none" w:sz="0" w:space="0" w:color="auto"/>
          </w:divBdr>
        </w:div>
        <w:div w:id="525488230">
          <w:marLeft w:val="640"/>
          <w:marRight w:val="0"/>
          <w:marTop w:val="0"/>
          <w:marBottom w:val="0"/>
          <w:divBdr>
            <w:top w:val="none" w:sz="0" w:space="0" w:color="auto"/>
            <w:left w:val="none" w:sz="0" w:space="0" w:color="auto"/>
            <w:bottom w:val="none" w:sz="0" w:space="0" w:color="auto"/>
            <w:right w:val="none" w:sz="0" w:space="0" w:color="auto"/>
          </w:divBdr>
        </w:div>
        <w:div w:id="1925408671">
          <w:marLeft w:val="640"/>
          <w:marRight w:val="0"/>
          <w:marTop w:val="0"/>
          <w:marBottom w:val="0"/>
          <w:divBdr>
            <w:top w:val="none" w:sz="0" w:space="0" w:color="auto"/>
            <w:left w:val="none" w:sz="0" w:space="0" w:color="auto"/>
            <w:bottom w:val="none" w:sz="0" w:space="0" w:color="auto"/>
            <w:right w:val="none" w:sz="0" w:space="0" w:color="auto"/>
          </w:divBdr>
        </w:div>
        <w:div w:id="1623614612">
          <w:marLeft w:val="640"/>
          <w:marRight w:val="0"/>
          <w:marTop w:val="0"/>
          <w:marBottom w:val="0"/>
          <w:divBdr>
            <w:top w:val="none" w:sz="0" w:space="0" w:color="auto"/>
            <w:left w:val="none" w:sz="0" w:space="0" w:color="auto"/>
            <w:bottom w:val="none" w:sz="0" w:space="0" w:color="auto"/>
            <w:right w:val="none" w:sz="0" w:space="0" w:color="auto"/>
          </w:divBdr>
        </w:div>
        <w:div w:id="2142840797">
          <w:marLeft w:val="640"/>
          <w:marRight w:val="0"/>
          <w:marTop w:val="0"/>
          <w:marBottom w:val="0"/>
          <w:divBdr>
            <w:top w:val="none" w:sz="0" w:space="0" w:color="auto"/>
            <w:left w:val="none" w:sz="0" w:space="0" w:color="auto"/>
            <w:bottom w:val="none" w:sz="0" w:space="0" w:color="auto"/>
            <w:right w:val="none" w:sz="0" w:space="0" w:color="auto"/>
          </w:divBdr>
        </w:div>
        <w:div w:id="158734523">
          <w:marLeft w:val="640"/>
          <w:marRight w:val="0"/>
          <w:marTop w:val="0"/>
          <w:marBottom w:val="0"/>
          <w:divBdr>
            <w:top w:val="none" w:sz="0" w:space="0" w:color="auto"/>
            <w:left w:val="none" w:sz="0" w:space="0" w:color="auto"/>
            <w:bottom w:val="none" w:sz="0" w:space="0" w:color="auto"/>
            <w:right w:val="none" w:sz="0" w:space="0" w:color="auto"/>
          </w:divBdr>
        </w:div>
        <w:div w:id="751508662">
          <w:marLeft w:val="640"/>
          <w:marRight w:val="0"/>
          <w:marTop w:val="0"/>
          <w:marBottom w:val="0"/>
          <w:divBdr>
            <w:top w:val="none" w:sz="0" w:space="0" w:color="auto"/>
            <w:left w:val="none" w:sz="0" w:space="0" w:color="auto"/>
            <w:bottom w:val="none" w:sz="0" w:space="0" w:color="auto"/>
            <w:right w:val="none" w:sz="0" w:space="0" w:color="auto"/>
          </w:divBdr>
        </w:div>
        <w:div w:id="1033463544">
          <w:marLeft w:val="640"/>
          <w:marRight w:val="0"/>
          <w:marTop w:val="0"/>
          <w:marBottom w:val="0"/>
          <w:divBdr>
            <w:top w:val="none" w:sz="0" w:space="0" w:color="auto"/>
            <w:left w:val="none" w:sz="0" w:space="0" w:color="auto"/>
            <w:bottom w:val="none" w:sz="0" w:space="0" w:color="auto"/>
            <w:right w:val="none" w:sz="0" w:space="0" w:color="auto"/>
          </w:divBdr>
        </w:div>
      </w:divsChild>
    </w:div>
    <w:div w:id="1944609980">
      <w:bodyDiv w:val="1"/>
      <w:marLeft w:val="0"/>
      <w:marRight w:val="0"/>
      <w:marTop w:val="0"/>
      <w:marBottom w:val="0"/>
      <w:divBdr>
        <w:top w:val="none" w:sz="0" w:space="0" w:color="auto"/>
        <w:left w:val="none" w:sz="0" w:space="0" w:color="auto"/>
        <w:bottom w:val="none" w:sz="0" w:space="0" w:color="auto"/>
        <w:right w:val="none" w:sz="0" w:space="0" w:color="auto"/>
      </w:divBdr>
      <w:divsChild>
        <w:div w:id="2078165174">
          <w:marLeft w:val="640"/>
          <w:marRight w:val="0"/>
          <w:marTop w:val="0"/>
          <w:marBottom w:val="0"/>
          <w:divBdr>
            <w:top w:val="none" w:sz="0" w:space="0" w:color="auto"/>
            <w:left w:val="none" w:sz="0" w:space="0" w:color="auto"/>
            <w:bottom w:val="none" w:sz="0" w:space="0" w:color="auto"/>
            <w:right w:val="none" w:sz="0" w:space="0" w:color="auto"/>
          </w:divBdr>
        </w:div>
        <w:div w:id="1249536703">
          <w:marLeft w:val="640"/>
          <w:marRight w:val="0"/>
          <w:marTop w:val="0"/>
          <w:marBottom w:val="0"/>
          <w:divBdr>
            <w:top w:val="none" w:sz="0" w:space="0" w:color="auto"/>
            <w:left w:val="none" w:sz="0" w:space="0" w:color="auto"/>
            <w:bottom w:val="none" w:sz="0" w:space="0" w:color="auto"/>
            <w:right w:val="none" w:sz="0" w:space="0" w:color="auto"/>
          </w:divBdr>
        </w:div>
        <w:div w:id="1559894854">
          <w:marLeft w:val="640"/>
          <w:marRight w:val="0"/>
          <w:marTop w:val="0"/>
          <w:marBottom w:val="0"/>
          <w:divBdr>
            <w:top w:val="none" w:sz="0" w:space="0" w:color="auto"/>
            <w:left w:val="none" w:sz="0" w:space="0" w:color="auto"/>
            <w:bottom w:val="none" w:sz="0" w:space="0" w:color="auto"/>
            <w:right w:val="none" w:sz="0" w:space="0" w:color="auto"/>
          </w:divBdr>
        </w:div>
        <w:div w:id="1384451626">
          <w:marLeft w:val="640"/>
          <w:marRight w:val="0"/>
          <w:marTop w:val="0"/>
          <w:marBottom w:val="0"/>
          <w:divBdr>
            <w:top w:val="none" w:sz="0" w:space="0" w:color="auto"/>
            <w:left w:val="none" w:sz="0" w:space="0" w:color="auto"/>
            <w:bottom w:val="none" w:sz="0" w:space="0" w:color="auto"/>
            <w:right w:val="none" w:sz="0" w:space="0" w:color="auto"/>
          </w:divBdr>
        </w:div>
        <w:div w:id="686908463">
          <w:marLeft w:val="640"/>
          <w:marRight w:val="0"/>
          <w:marTop w:val="0"/>
          <w:marBottom w:val="0"/>
          <w:divBdr>
            <w:top w:val="none" w:sz="0" w:space="0" w:color="auto"/>
            <w:left w:val="none" w:sz="0" w:space="0" w:color="auto"/>
            <w:bottom w:val="none" w:sz="0" w:space="0" w:color="auto"/>
            <w:right w:val="none" w:sz="0" w:space="0" w:color="auto"/>
          </w:divBdr>
        </w:div>
        <w:div w:id="952370381">
          <w:marLeft w:val="640"/>
          <w:marRight w:val="0"/>
          <w:marTop w:val="0"/>
          <w:marBottom w:val="0"/>
          <w:divBdr>
            <w:top w:val="none" w:sz="0" w:space="0" w:color="auto"/>
            <w:left w:val="none" w:sz="0" w:space="0" w:color="auto"/>
            <w:bottom w:val="none" w:sz="0" w:space="0" w:color="auto"/>
            <w:right w:val="none" w:sz="0" w:space="0" w:color="auto"/>
          </w:divBdr>
        </w:div>
        <w:div w:id="499128470">
          <w:marLeft w:val="640"/>
          <w:marRight w:val="0"/>
          <w:marTop w:val="0"/>
          <w:marBottom w:val="0"/>
          <w:divBdr>
            <w:top w:val="none" w:sz="0" w:space="0" w:color="auto"/>
            <w:left w:val="none" w:sz="0" w:space="0" w:color="auto"/>
            <w:bottom w:val="none" w:sz="0" w:space="0" w:color="auto"/>
            <w:right w:val="none" w:sz="0" w:space="0" w:color="auto"/>
          </w:divBdr>
        </w:div>
        <w:div w:id="59524184">
          <w:marLeft w:val="640"/>
          <w:marRight w:val="0"/>
          <w:marTop w:val="0"/>
          <w:marBottom w:val="0"/>
          <w:divBdr>
            <w:top w:val="none" w:sz="0" w:space="0" w:color="auto"/>
            <w:left w:val="none" w:sz="0" w:space="0" w:color="auto"/>
            <w:bottom w:val="none" w:sz="0" w:space="0" w:color="auto"/>
            <w:right w:val="none" w:sz="0" w:space="0" w:color="auto"/>
          </w:divBdr>
        </w:div>
        <w:div w:id="1094279075">
          <w:marLeft w:val="640"/>
          <w:marRight w:val="0"/>
          <w:marTop w:val="0"/>
          <w:marBottom w:val="0"/>
          <w:divBdr>
            <w:top w:val="none" w:sz="0" w:space="0" w:color="auto"/>
            <w:left w:val="none" w:sz="0" w:space="0" w:color="auto"/>
            <w:bottom w:val="none" w:sz="0" w:space="0" w:color="auto"/>
            <w:right w:val="none" w:sz="0" w:space="0" w:color="auto"/>
          </w:divBdr>
        </w:div>
        <w:div w:id="1770272342">
          <w:marLeft w:val="640"/>
          <w:marRight w:val="0"/>
          <w:marTop w:val="0"/>
          <w:marBottom w:val="0"/>
          <w:divBdr>
            <w:top w:val="none" w:sz="0" w:space="0" w:color="auto"/>
            <w:left w:val="none" w:sz="0" w:space="0" w:color="auto"/>
            <w:bottom w:val="none" w:sz="0" w:space="0" w:color="auto"/>
            <w:right w:val="none" w:sz="0" w:space="0" w:color="auto"/>
          </w:divBdr>
        </w:div>
        <w:div w:id="1374576918">
          <w:marLeft w:val="640"/>
          <w:marRight w:val="0"/>
          <w:marTop w:val="0"/>
          <w:marBottom w:val="0"/>
          <w:divBdr>
            <w:top w:val="none" w:sz="0" w:space="0" w:color="auto"/>
            <w:left w:val="none" w:sz="0" w:space="0" w:color="auto"/>
            <w:bottom w:val="none" w:sz="0" w:space="0" w:color="auto"/>
            <w:right w:val="none" w:sz="0" w:space="0" w:color="auto"/>
          </w:divBdr>
        </w:div>
        <w:div w:id="146750525">
          <w:marLeft w:val="640"/>
          <w:marRight w:val="0"/>
          <w:marTop w:val="0"/>
          <w:marBottom w:val="0"/>
          <w:divBdr>
            <w:top w:val="none" w:sz="0" w:space="0" w:color="auto"/>
            <w:left w:val="none" w:sz="0" w:space="0" w:color="auto"/>
            <w:bottom w:val="none" w:sz="0" w:space="0" w:color="auto"/>
            <w:right w:val="none" w:sz="0" w:space="0" w:color="auto"/>
          </w:divBdr>
        </w:div>
        <w:div w:id="505708265">
          <w:marLeft w:val="640"/>
          <w:marRight w:val="0"/>
          <w:marTop w:val="0"/>
          <w:marBottom w:val="0"/>
          <w:divBdr>
            <w:top w:val="none" w:sz="0" w:space="0" w:color="auto"/>
            <w:left w:val="none" w:sz="0" w:space="0" w:color="auto"/>
            <w:bottom w:val="none" w:sz="0" w:space="0" w:color="auto"/>
            <w:right w:val="none" w:sz="0" w:space="0" w:color="auto"/>
          </w:divBdr>
        </w:div>
        <w:div w:id="241108163">
          <w:marLeft w:val="640"/>
          <w:marRight w:val="0"/>
          <w:marTop w:val="0"/>
          <w:marBottom w:val="0"/>
          <w:divBdr>
            <w:top w:val="none" w:sz="0" w:space="0" w:color="auto"/>
            <w:left w:val="none" w:sz="0" w:space="0" w:color="auto"/>
            <w:bottom w:val="none" w:sz="0" w:space="0" w:color="auto"/>
            <w:right w:val="none" w:sz="0" w:space="0" w:color="auto"/>
          </w:divBdr>
        </w:div>
        <w:div w:id="1077484070">
          <w:marLeft w:val="640"/>
          <w:marRight w:val="0"/>
          <w:marTop w:val="0"/>
          <w:marBottom w:val="0"/>
          <w:divBdr>
            <w:top w:val="none" w:sz="0" w:space="0" w:color="auto"/>
            <w:left w:val="none" w:sz="0" w:space="0" w:color="auto"/>
            <w:bottom w:val="none" w:sz="0" w:space="0" w:color="auto"/>
            <w:right w:val="none" w:sz="0" w:space="0" w:color="auto"/>
          </w:divBdr>
        </w:div>
        <w:div w:id="1192955148">
          <w:marLeft w:val="640"/>
          <w:marRight w:val="0"/>
          <w:marTop w:val="0"/>
          <w:marBottom w:val="0"/>
          <w:divBdr>
            <w:top w:val="none" w:sz="0" w:space="0" w:color="auto"/>
            <w:left w:val="none" w:sz="0" w:space="0" w:color="auto"/>
            <w:bottom w:val="none" w:sz="0" w:space="0" w:color="auto"/>
            <w:right w:val="none" w:sz="0" w:space="0" w:color="auto"/>
          </w:divBdr>
        </w:div>
        <w:div w:id="2077824768">
          <w:marLeft w:val="640"/>
          <w:marRight w:val="0"/>
          <w:marTop w:val="0"/>
          <w:marBottom w:val="0"/>
          <w:divBdr>
            <w:top w:val="none" w:sz="0" w:space="0" w:color="auto"/>
            <w:left w:val="none" w:sz="0" w:space="0" w:color="auto"/>
            <w:bottom w:val="none" w:sz="0" w:space="0" w:color="auto"/>
            <w:right w:val="none" w:sz="0" w:space="0" w:color="auto"/>
          </w:divBdr>
        </w:div>
        <w:div w:id="986786540">
          <w:marLeft w:val="640"/>
          <w:marRight w:val="0"/>
          <w:marTop w:val="0"/>
          <w:marBottom w:val="0"/>
          <w:divBdr>
            <w:top w:val="none" w:sz="0" w:space="0" w:color="auto"/>
            <w:left w:val="none" w:sz="0" w:space="0" w:color="auto"/>
            <w:bottom w:val="none" w:sz="0" w:space="0" w:color="auto"/>
            <w:right w:val="none" w:sz="0" w:space="0" w:color="auto"/>
          </w:divBdr>
        </w:div>
        <w:div w:id="1344673803">
          <w:marLeft w:val="640"/>
          <w:marRight w:val="0"/>
          <w:marTop w:val="0"/>
          <w:marBottom w:val="0"/>
          <w:divBdr>
            <w:top w:val="none" w:sz="0" w:space="0" w:color="auto"/>
            <w:left w:val="none" w:sz="0" w:space="0" w:color="auto"/>
            <w:bottom w:val="none" w:sz="0" w:space="0" w:color="auto"/>
            <w:right w:val="none" w:sz="0" w:space="0" w:color="auto"/>
          </w:divBdr>
        </w:div>
        <w:div w:id="1378890974">
          <w:marLeft w:val="640"/>
          <w:marRight w:val="0"/>
          <w:marTop w:val="0"/>
          <w:marBottom w:val="0"/>
          <w:divBdr>
            <w:top w:val="none" w:sz="0" w:space="0" w:color="auto"/>
            <w:left w:val="none" w:sz="0" w:space="0" w:color="auto"/>
            <w:bottom w:val="none" w:sz="0" w:space="0" w:color="auto"/>
            <w:right w:val="none" w:sz="0" w:space="0" w:color="auto"/>
          </w:divBdr>
        </w:div>
        <w:div w:id="1910731671">
          <w:marLeft w:val="640"/>
          <w:marRight w:val="0"/>
          <w:marTop w:val="0"/>
          <w:marBottom w:val="0"/>
          <w:divBdr>
            <w:top w:val="none" w:sz="0" w:space="0" w:color="auto"/>
            <w:left w:val="none" w:sz="0" w:space="0" w:color="auto"/>
            <w:bottom w:val="none" w:sz="0" w:space="0" w:color="auto"/>
            <w:right w:val="none" w:sz="0" w:space="0" w:color="auto"/>
          </w:divBdr>
        </w:div>
        <w:div w:id="648559469">
          <w:marLeft w:val="640"/>
          <w:marRight w:val="0"/>
          <w:marTop w:val="0"/>
          <w:marBottom w:val="0"/>
          <w:divBdr>
            <w:top w:val="none" w:sz="0" w:space="0" w:color="auto"/>
            <w:left w:val="none" w:sz="0" w:space="0" w:color="auto"/>
            <w:bottom w:val="none" w:sz="0" w:space="0" w:color="auto"/>
            <w:right w:val="none" w:sz="0" w:space="0" w:color="auto"/>
          </w:divBdr>
        </w:div>
        <w:div w:id="924462107">
          <w:marLeft w:val="640"/>
          <w:marRight w:val="0"/>
          <w:marTop w:val="0"/>
          <w:marBottom w:val="0"/>
          <w:divBdr>
            <w:top w:val="none" w:sz="0" w:space="0" w:color="auto"/>
            <w:left w:val="none" w:sz="0" w:space="0" w:color="auto"/>
            <w:bottom w:val="none" w:sz="0" w:space="0" w:color="auto"/>
            <w:right w:val="none" w:sz="0" w:space="0" w:color="auto"/>
          </w:divBdr>
        </w:div>
        <w:div w:id="1548641777">
          <w:marLeft w:val="640"/>
          <w:marRight w:val="0"/>
          <w:marTop w:val="0"/>
          <w:marBottom w:val="0"/>
          <w:divBdr>
            <w:top w:val="none" w:sz="0" w:space="0" w:color="auto"/>
            <w:left w:val="none" w:sz="0" w:space="0" w:color="auto"/>
            <w:bottom w:val="none" w:sz="0" w:space="0" w:color="auto"/>
            <w:right w:val="none" w:sz="0" w:space="0" w:color="auto"/>
          </w:divBdr>
        </w:div>
        <w:div w:id="1373307273">
          <w:marLeft w:val="640"/>
          <w:marRight w:val="0"/>
          <w:marTop w:val="0"/>
          <w:marBottom w:val="0"/>
          <w:divBdr>
            <w:top w:val="none" w:sz="0" w:space="0" w:color="auto"/>
            <w:left w:val="none" w:sz="0" w:space="0" w:color="auto"/>
            <w:bottom w:val="none" w:sz="0" w:space="0" w:color="auto"/>
            <w:right w:val="none" w:sz="0" w:space="0" w:color="auto"/>
          </w:divBdr>
        </w:div>
        <w:div w:id="931428548">
          <w:marLeft w:val="640"/>
          <w:marRight w:val="0"/>
          <w:marTop w:val="0"/>
          <w:marBottom w:val="0"/>
          <w:divBdr>
            <w:top w:val="none" w:sz="0" w:space="0" w:color="auto"/>
            <w:left w:val="none" w:sz="0" w:space="0" w:color="auto"/>
            <w:bottom w:val="none" w:sz="0" w:space="0" w:color="auto"/>
            <w:right w:val="none" w:sz="0" w:space="0" w:color="auto"/>
          </w:divBdr>
        </w:div>
        <w:div w:id="214319829">
          <w:marLeft w:val="640"/>
          <w:marRight w:val="0"/>
          <w:marTop w:val="0"/>
          <w:marBottom w:val="0"/>
          <w:divBdr>
            <w:top w:val="none" w:sz="0" w:space="0" w:color="auto"/>
            <w:left w:val="none" w:sz="0" w:space="0" w:color="auto"/>
            <w:bottom w:val="none" w:sz="0" w:space="0" w:color="auto"/>
            <w:right w:val="none" w:sz="0" w:space="0" w:color="auto"/>
          </w:divBdr>
        </w:div>
        <w:div w:id="29258952">
          <w:marLeft w:val="640"/>
          <w:marRight w:val="0"/>
          <w:marTop w:val="0"/>
          <w:marBottom w:val="0"/>
          <w:divBdr>
            <w:top w:val="none" w:sz="0" w:space="0" w:color="auto"/>
            <w:left w:val="none" w:sz="0" w:space="0" w:color="auto"/>
            <w:bottom w:val="none" w:sz="0" w:space="0" w:color="auto"/>
            <w:right w:val="none" w:sz="0" w:space="0" w:color="auto"/>
          </w:divBdr>
        </w:div>
        <w:div w:id="657149382">
          <w:marLeft w:val="640"/>
          <w:marRight w:val="0"/>
          <w:marTop w:val="0"/>
          <w:marBottom w:val="0"/>
          <w:divBdr>
            <w:top w:val="none" w:sz="0" w:space="0" w:color="auto"/>
            <w:left w:val="none" w:sz="0" w:space="0" w:color="auto"/>
            <w:bottom w:val="none" w:sz="0" w:space="0" w:color="auto"/>
            <w:right w:val="none" w:sz="0" w:space="0" w:color="auto"/>
          </w:divBdr>
        </w:div>
        <w:div w:id="323438021">
          <w:marLeft w:val="640"/>
          <w:marRight w:val="0"/>
          <w:marTop w:val="0"/>
          <w:marBottom w:val="0"/>
          <w:divBdr>
            <w:top w:val="none" w:sz="0" w:space="0" w:color="auto"/>
            <w:left w:val="none" w:sz="0" w:space="0" w:color="auto"/>
            <w:bottom w:val="none" w:sz="0" w:space="0" w:color="auto"/>
            <w:right w:val="none" w:sz="0" w:space="0" w:color="auto"/>
          </w:divBdr>
        </w:div>
        <w:div w:id="2070612092">
          <w:marLeft w:val="640"/>
          <w:marRight w:val="0"/>
          <w:marTop w:val="0"/>
          <w:marBottom w:val="0"/>
          <w:divBdr>
            <w:top w:val="none" w:sz="0" w:space="0" w:color="auto"/>
            <w:left w:val="none" w:sz="0" w:space="0" w:color="auto"/>
            <w:bottom w:val="none" w:sz="0" w:space="0" w:color="auto"/>
            <w:right w:val="none" w:sz="0" w:space="0" w:color="auto"/>
          </w:divBdr>
        </w:div>
        <w:div w:id="1564364603">
          <w:marLeft w:val="640"/>
          <w:marRight w:val="0"/>
          <w:marTop w:val="0"/>
          <w:marBottom w:val="0"/>
          <w:divBdr>
            <w:top w:val="none" w:sz="0" w:space="0" w:color="auto"/>
            <w:left w:val="none" w:sz="0" w:space="0" w:color="auto"/>
            <w:bottom w:val="none" w:sz="0" w:space="0" w:color="auto"/>
            <w:right w:val="none" w:sz="0" w:space="0" w:color="auto"/>
          </w:divBdr>
        </w:div>
        <w:div w:id="1005283068">
          <w:marLeft w:val="640"/>
          <w:marRight w:val="0"/>
          <w:marTop w:val="0"/>
          <w:marBottom w:val="0"/>
          <w:divBdr>
            <w:top w:val="none" w:sz="0" w:space="0" w:color="auto"/>
            <w:left w:val="none" w:sz="0" w:space="0" w:color="auto"/>
            <w:bottom w:val="none" w:sz="0" w:space="0" w:color="auto"/>
            <w:right w:val="none" w:sz="0" w:space="0" w:color="auto"/>
          </w:divBdr>
        </w:div>
        <w:div w:id="1645040128">
          <w:marLeft w:val="640"/>
          <w:marRight w:val="0"/>
          <w:marTop w:val="0"/>
          <w:marBottom w:val="0"/>
          <w:divBdr>
            <w:top w:val="none" w:sz="0" w:space="0" w:color="auto"/>
            <w:left w:val="none" w:sz="0" w:space="0" w:color="auto"/>
            <w:bottom w:val="none" w:sz="0" w:space="0" w:color="auto"/>
            <w:right w:val="none" w:sz="0" w:space="0" w:color="auto"/>
          </w:divBdr>
        </w:div>
        <w:div w:id="1144733311">
          <w:marLeft w:val="640"/>
          <w:marRight w:val="0"/>
          <w:marTop w:val="0"/>
          <w:marBottom w:val="0"/>
          <w:divBdr>
            <w:top w:val="none" w:sz="0" w:space="0" w:color="auto"/>
            <w:left w:val="none" w:sz="0" w:space="0" w:color="auto"/>
            <w:bottom w:val="none" w:sz="0" w:space="0" w:color="auto"/>
            <w:right w:val="none" w:sz="0" w:space="0" w:color="auto"/>
          </w:divBdr>
        </w:div>
        <w:div w:id="1002858123">
          <w:marLeft w:val="640"/>
          <w:marRight w:val="0"/>
          <w:marTop w:val="0"/>
          <w:marBottom w:val="0"/>
          <w:divBdr>
            <w:top w:val="none" w:sz="0" w:space="0" w:color="auto"/>
            <w:left w:val="none" w:sz="0" w:space="0" w:color="auto"/>
            <w:bottom w:val="none" w:sz="0" w:space="0" w:color="auto"/>
            <w:right w:val="none" w:sz="0" w:space="0" w:color="auto"/>
          </w:divBdr>
        </w:div>
        <w:div w:id="576286272">
          <w:marLeft w:val="640"/>
          <w:marRight w:val="0"/>
          <w:marTop w:val="0"/>
          <w:marBottom w:val="0"/>
          <w:divBdr>
            <w:top w:val="none" w:sz="0" w:space="0" w:color="auto"/>
            <w:left w:val="none" w:sz="0" w:space="0" w:color="auto"/>
            <w:bottom w:val="none" w:sz="0" w:space="0" w:color="auto"/>
            <w:right w:val="none" w:sz="0" w:space="0" w:color="auto"/>
          </w:divBdr>
        </w:div>
        <w:div w:id="1965766073">
          <w:marLeft w:val="640"/>
          <w:marRight w:val="0"/>
          <w:marTop w:val="0"/>
          <w:marBottom w:val="0"/>
          <w:divBdr>
            <w:top w:val="none" w:sz="0" w:space="0" w:color="auto"/>
            <w:left w:val="none" w:sz="0" w:space="0" w:color="auto"/>
            <w:bottom w:val="none" w:sz="0" w:space="0" w:color="auto"/>
            <w:right w:val="none" w:sz="0" w:space="0" w:color="auto"/>
          </w:divBdr>
        </w:div>
        <w:div w:id="1864511734">
          <w:marLeft w:val="640"/>
          <w:marRight w:val="0"/>
          <w:marTop w:val="0"/>
          <w:marBottom w:val="0"/>
          <w:divBdr>
            <w:top w:val="none" w:sz="0" w:space="0" w:color="auto"/>
            <w:left w:val="none" w:sz="0" w:space="0" w:color="auto"/>
            <w:bottom w:val="none" w:sz="0" w:space="0" w:color="auto"/>
            <w:right w:val="none" w:sz="0" w:space="0" w:color="auto"/>
          </w:divBdr>
        </w:div>
        <w:div w:id="1679887040">
          <w:marLeft w:val="640"/>
          <w:marRight w:val="0"/>
          <w:marTop w:val="0"/>
          <w:marBottom w:val="0"/>
          <w:divBdr>
            <w:top w:val="none" w:sz="0" w:space="0" w:color="auto"/>
            <w:left w:val="none" w:sz="0" w:space="0" w:color="auto"/>
            <w:bottom w:val="none" w:sz="0" w:space="0" w:color="auto"/>
            <w:right w:val="none" w:sz="0" w:space="0" w:color="auto"/>
          </w:divBdr>
        </w:div>
        <w:div w:id="1219324315">
          <w:marLeft w:val="640"/>
          <w:marRight w:val="0"/>
          <w:marTop w:val="0"/>
          <w:marBottom w:val="0"/>
          <w:divBdr>
            <w:top w:val="none" w:sz="0" w:space="0" w:color="auto"/>
            <w:left w:val="none" w:sz="0" w:space="0" w:color="auto"/>
            <w:bottom w:val="none" w:sz="0" w:space="0" w:color="auto"/>
            <w:right w:val="none" w:sz="0" w:space="0" w:color="auto"/>
          </w:divBdr>
        </w:div>
        <w:div w:id="1403913747">
          <w:marLeft w:val="640"/>
          <w:marRight w:val="0"/>
          <w:marTop w:val="0"/>
          <w:marBottom w:val="0"/>
          <w:divBdr>
            <w:top w:val="none" w:sz="0" w:space="0" w:color="auto"/>
            <w:left w:val="none" w:sz="0" w:space="0" w:color="auto"/>
            <w:bottom w:val="none" w:sz="0" w:space="0" w:color="auto"/>
            <w:right w:val="none" w:sz="0" w:space="0" w:color="auto"/>
          </w:divBdr>
        </w:div>
        <w:div w:id="80370521">
          <w:marLeft w:val="640"/>
          <w:marRight w:val="0"/>
          <w:marTop w:val="0"/>
          <w:marBottom w:val="0"/>
          <w:divBdr>
            <w:top w:val="none" w:sz="0" w:space="0" w:color="auto"/>
            <w:left w:val="none" w:sz="0" w:space="0" w:color="auto"/>
            <w:bottom w:val="none" w:sz="0" w:space="0" w:color="auto"/>
            <w:right w:val="none" w:sz="0" w:space="0" w:color="auto"/>
          </w:divBdr>
        </w:div>
        <w:div w:id="1916937875">
          <w:marLeft w:val="640"/>
          <w:marRight w:val="0"/>
          <w:marTop w:val="0"/>
          <w:marBottom w:val="0"/>
          <w:divBdr>
            <w:top w:val="none" w:sz="0" w:space="0" w:color="auto"/>
            <w:left w:val="none" w:sz="0" w:space="0" w:color="auto"/>
            <w:bottom w:val="none" w:sz="0" w:space="0" w:color="auto"/>
            <w:right w:val="none" w:sz="0" w:space="0" w:color="auto"/>
          </w:divBdr>
        </w:div>
        <w:div w:id="755440835">
          <w:marLeft w:val="640"/>
          <w:marRight w:val="0"/>
          <w:marTop w:val="0"/>
          <w:marBottom w:val="0"/>
          <w:divBdr>
            <w:top w:val="none" w:sz="0" w:space="0" w:color="auto"/>
            <w:left w:val="none" w:sz="0" w:space="0" w:color="auto"/>
            <w:bottom w:val="none" w:sz="0" w:space="0" w:color="auto"/>
            <w:right w:val="none" w:sz="0" w:space="0" w:color="auto"/>
          </w:divBdr>
        </w:div>
        <w:div w:id="2065105077">
          <w:marLeft w:val="640"/>
          <w:marRight w:val="0"/>
          <w:marTop w:val="0"/>
          <w:marBottom w:val="0"/>
          <w:divBdr>
            <w:top w:val="none" w:sz="0" w:space="0" w:color="auto"/>
            <w:left w:val="none" w:sz="0" w:space="0" w:color="auto"/>
            <w:bottom w:val="none" w:sz="0" w:space="0" w:color="auto"/>
            <w:right w:val="none" w:sz="0" w:space="0" w:color="auto"/>
          </w:divBdr>
        </w:div>
        <w:div w:id="949244836">
          <w:marLeft w:val="640"/>
          <w:marRight w:val="0"/>
          <w:marTop w:val="0"/>
          <w:marBottom w:val="0"/>
          <w:divBdr>
            <w:top w:val="none" w:sz="0" w:space="0" w:color="auto"/>
            <w:left w:val="none" w:sz="0" w:space="0" w:color="auto"/>
            <w:bottom w:val="none" w:sz="0" w:space="0" w:color="auto"/>
            <w:right w:val="none" w:sz="0" w:space="0" w:color="auto"/>
          </w:divBdr>
        </w:div>
        <w:div w:id="655571128">
          <w:marLeft w:val="640"/>
          <w:marRight w:val="0"/>
          <w:marTop w:val="0"/>
          <w:marBottom w:val="0"/>
          <w:divBdr>
            <w:top w:val="none" w:sz="0" w:space="0" w:color="auto"/>
            <w:left w:val="none" w:sz="0" w:space="0" w:color="auto"/>
            <w:bottom w:val="none" w:sz="0" w:space="0" w:color="auto"/>
            <w:right w:val="none" w:sz="0" w:space="0" w:color="auto"/>
          </w:divBdr>
        </w:div>
        <w:div w:id="957486937">
          <w:marLeft w:val="640"/>
          <w:marRight w:val="0"/>
          <w:marTop w:val="0"/>
          <w:marBottom w:val="0"/>
          <w:divBdr>
            <w:top w:val="none" w:sz="0" w:space="0" w:color="auto"/>
            <w:left w:val="none" w:sz="0" w:space="0" w:color="auto"/>
            <w:bottom w:val="none" w:sz="0" w:space="0" w:color="auto"/>
            <w:right w:val="none" w:sz="0" w:space="0" w:color="auto"/>
          </w:divBdr>
        </w:div>
        <w:div w:id="999502535">
          <w:marLeft w:val="640"/>
          <w:marRight w:val="0"/>
          <w:marTop w:val="0"/>
          <w:marBottom w:val="0"/>
          <w:divBdr>
            <w:top w:val="none" w:sz="0" w:space="0" w:color="auto"/>
            <w:left w:val="none" w:sz="0" w:space="0" w:color="auto"/>
            <w:bottom w:val="none" w:sz="0" w:space="0" w:color="auto"/>
            <w:right w:val="none" w:sz="0" w:space="0" w:color="auto"/>
          </w:divBdr>
        </w:div>
        <w:div w:id="1026294729">
          <w:marLeft w:val="640"/>
          <w:marRight w:val="0"/>
          <w:marTop w:val="0"/>
          <w:marBottom w:val="0"/>
          <w:divBdr>
            <w:top w:val="none" w:sz="0" w:space="0" w:color="auto"/>
            <w:left w:val="none" w:sz="0" w:space="0" w:color="auto"/>
            <w:bottom w:val="none" w:sz="0" w:space="0" w:color="auto"/>
            <w:right w:val="none" w:sz="0" w:space="0" w:color="auto"/>
          </w:divBdr>
        </w:div>
        <w:div w:id="1723284868">
          <w:marLeft w:val="640"/>
          <w:marRight w:val="0"/>
          <w:marTop w:val="0"/>
          <w:marBottom w:val="0"/>
          <w:divBdr>
            <w:top w:val="none" w:sz="0" w:space="0" w:color="auto"/>
            <w:left w:val="none" w:sz="0" w:space="0" w:color="auto"/>
            <w:bottom w:val="none" w:sz="0" w:space="0" w:color="auto"/>
            <w:right w:val="none" w:sz="0" w:space="0" w:color="auto"/>
          </w:divBdr>
        </w:div>
        <w:div w:id="1449741058">
          <w:marLeft w:val="640"/>
          <w:marRight w:val="0"/>
          <w:marTop w:val="0"/>
          <w:marBottom w:val="0"/>
          <w:divBdr>
            <w:top w:val="none" w:sz="0" w:space="0" w:color="auto"/>
            <w:left w:val="none" w:sz="0" w:space="0" w:color="auto"/>
            <w:bottom w:val="none" w:sz="0" w:space="0" w:color="auto"/>
            <w:right w:val="none" w:sz="0" w:space="0" w:color="auto"/>
          </w:divBdr>
        </w:div>
        <w:div w:id="1018197996">
          <w:marLeft w:val="640"/>
          <w:marRight w:val="0"/>
          <w:marTop w:val="0"/>
          <w:marBottom w:val="0"/>
          <w:divBdr>
            <w:top w:val="none" w:sz="0" w:space="0" w:color="auto"/>
            <w:left w:val="none" w:sz="0" w:space="0" w:color="auto"/>
            <w:bottom w:val="none" w:sz="0" w:space="0" w:color="auto"/>
            <w:right w:val="none" w:sz="0" w:space="0" w:color="auto"/>
          </w:divBdr>
        </w:div>
        <w:div w:id="327439954">
          <w:marLeft w:val="640"/>
          <w:marRight w:val="0"/>
          <w:marTop w:val="0"/>
          <w:marBottom w:val="0"/>
          <w:divBdr>
            <w:top w:val="none" w:sz="0" w:space="0" w:color="auto"/>
            <w:left w:val="none" w:sz="0" w:space="0" w:color="auto"/>
            <w:bottom w:val="none" w:sz="0" w:space="0" w:color="auto"/>
            <w:right w:val="none" w:sz="0" w:space="0" w:color="auto"/>
          </w:divBdr>
        </w:div>
        <w:div w:id="1471291190">
          <w:marLeft w:val="640"/>
          <w:marRight w:val="0"/>
          <w:marTop w:val="0"/>
          <w:marBottom w:val="0"/>
          <w:divBdr>
            <w:top w:val="none" w:sz="0" w:space="0" w:color="auto"/>
            <w:left w:val="none" w:sz="0" w:space="0" w:color="auto"/>
            <w:bottom w:val="none" w:sz="0" w:space="0" w:color="auto"/>
            <w:right w:val="none" w:sz="0" w:space="0" w:color="auto"/>
          </w:divBdr>
        </w:div>
        <w:div w:id="1641878814">
          <w:marLeft w:val="640"/>
          <w:marRight w:val="0"/>
          <w:marTop w:val="0"/>
          <w:marBottom w:val="0"/>
          <w:divBdr>
            <w:top w:val="none" w:sz="0" w:space="0" w:color="auto"/>
            <w:left w:val="none" w:sz="0" w:space="0" w:color="auto"/>
            <w:bottom w:val="none" w:sz="0" w:space="0" w:color="auto"/>
            <w:right w:val="none" w:sz="0" w:space="0" w:color="auto"/>
          </w:divBdr>
        </w:div>
        <w:div w:id="690647959">
          <w:marLeft w:val="640"/>
          <w:marRight w:val="0"/>
          <w:marTop w:val="0"/>
          <w:marBottom w:val="0"/>
          <w:divBdr>
            <w:top w:val="none" w:sz="0" w:space="0" w:color="auto"/>
            <w:left w:val="none" w:sz="0" w:space="0" w:color="auto"/>
            <w:bottom w:val="none" w:sz="0" w:space="0" w:color="auto"/>
            <w:right w:val="none" w:sz="0" w:space="0" w:color="auto"/>
          </w:divBdr>
        </w:div>
        <w:div w:id="225604164">
          <w:marLeft w:val="640"/>
          <w:marRight w:val="0"/>
          <w:marTop w:val="0"/>
          <w:marBottom w:val="0"/>
          <w:divBdr>
            <w:top w:val="none" w:sz="0" w:space="0" w:color="auto"/>
            <w:left w:val="none" w:sz="0" w:space="0" w:color="auto"/>
            <w:bottom w:val="none" w:sz="0" w:space="0" w:color="auto"/>
            <w:right w:val="none" w:sz="0" w:space="0" w:color="auto"/>
          </w:divBdr>
        </w:div>
        <w:div w:id="1532185838">
          <w:marLeft w:val="640"/>
          <w:marRight w:val="0"/>
          <w:marTop w:val="0"/>
          <w:marBottom w:val="0"/>
          <w:divBdr>
            <w:top w:val="none" w:sz="0" w:space="0" w:color="auto"/>
            <w:left w:val="none" w:sz="0" w:space="0" w:color="auto"/>
            <w:bottom w:val="none" w:sz="0" w:space="0" w:color="auto"/>
            <w:right w:val="none" w:sz="0" w:space="0" w:color="auto"/>
          </w:divBdr>
        </w:div>
        <w:div w:id="1365910971">
          <w:marLeft w:val="640"/>
          <w:marRight w:val="0"/>
          <w:marTop w:val="0"/>
          <w:marBottom w:val="0"/>
          <w:divBdr>
            <w:top w:val="none" w:sz="0" w:space="0" w:color="auto"/>
            <w:left w:val="none" w:sz="0" w:space="0" w:color="auto"/>
            <w:bottom w:val="none" w:sz="0" w:space="0" w:color="auto"/>
            <w:right w:val="none" w:sz="0" w:space="0" w:color="auto"/>
          </w:divBdr>
        </w:div>
        <w:div w:id="1175269729">
          <w:marLeft w:val="640"/>
          <w:marRight w:val="0"/>
          <w:marTop w:val="0"/>
          <w:marBottom w:val="0"/>
          <w:divBdr>
            <w:top w:val="none" w:sz="0" w:space="0" w:color="auto"/>
            <w:left w:val="none" w:sz="0" w:space="0" w:color="auto"/>
            <w:bottom w:val="none" w:sz="0" w:space="0" w:color="auto"/>
            <w:right w:val="none" w:sz="0" w:space="0" w:color="auto"/>
          </w:divBdr>
        </w:div>
        <w:div w:id="1747612459">
          <w:marLeft w:val="640"/>
          <w:marRight w:val="0"/>
          <w:marTop w:val="0"/>
          <w:marBottom w:val="0"/>
          <w:divBdr>
            <w:top w:val="none" w:sz="0" w:space="0" w:color="auto"/>
            <w:left w:val="none" w:sz="0" w:space="0" w:color="auto"/>
            <w:bottom w:val="none" w:sz="0" w:space="0" w:color="auto"/>
            <w:right w:val="none" w:sz="0" w:space="0" w:color="auto"/>
          </w:divBdr>
        </w:div>
        <w:div w:id="857164261">
          <w:marLeft w:val="640"/>
          <w:marRight w:val="0"/>
          <w:marTop w:val="0"/>
          <w:marBottom w:val="0"/>
          <w:divBdr>
            <w:top w:val="none" w:sz="0" w:space="0" w:color="auto"/>
            <w:left w:val="none" w:sz="0" w:space="0" w:color="auto"/>
            <w:bottom w:val="none" w:sz="0" w:space="0" w:color="auto"/>
            <w:right w:val="none" w:sz="0" w:space="0" w:color="auto"/>
          </w:divBdr>
        </w:div>
        <w:div w:id="1267925420">
          <w:marLeft w:val="640"/>
          <w:marRight w:val="0"/>
          <w:marTop w:val="0"/>
          <w:marBottom w:val="0"/>
          <w:divBdr>
            <w:top w:val="none" w:sz="0" w:space="0" w:color="auto"/>
            <w:left w:val="none" w:sz="0" w:space="0" w:color="auto"/>
            <w:bottom w:val="none" w:sz="0" w:space="0" w:color="auto"/>
            <w:right w:val="none" w:sz="0" w:space="0" w:color="auto"/>
          </w:divBdr>
        </w:div>
        <w:div w:id="1074158969">
          <w:marLeft w:val="640"/>
          <w:marRight w:val="0"/>
          <w:marTop w:val="0"/>
          <w:marBottom w:val="0"/>
          <w:divBdr>
            <w:top w:val="none" w:sz="0" w:space="0" w:color="auto"/>
            <w:left w:val="none" w:sz="0" w:space="0" w:color="auto"/>
            <w:bottom w:val="none" w:sz="0" w:space="0" w:color="auto"/>
            <w:right w:val="none" w:sz="0" w:space="0" w:color="auto"/>
          </w:divBdr>
        </w:div>
        <w:div w:id="1198784621">
          <w:marLeft w:val="640"/>
          <w:marRight w:val="0"/>
          <w:marTop w:val="0"/>
          <w:marBottom w:val="0"/>
          <w:divBdr>
            <w:top w:val="none" w:sz="0" w:space="0" w:color="auto"/>
            <w:left w:val="none" w:sz="0" w:space="0" w:color="auto"/>
            <w:bottom w:val="none" w:sz="0" w:space="0" w:color="auto"/>
            <w:right w:val="none" w:sz="0" w:space="0" w:color="auto"/>
          </w:divBdr>
        </w:div>
        <w:div w:id="224533220">
          <w:marLeft w:val="640"/>
          <w:marRight w:val="0"/>
          <w:marTop w:val="0"/>
          <w:marBottom w:val="0"/>
          <w:divBdr>
            <w:top w:val="none" w:sz="0" w:space="0" w:color="auto"/>
            <w:left w:val="none" w:sz="0" w:space="0" w:color="auto"/>
            <w:bottom w:val="none" w:sz="0" w:space="0" w:color="auto"/>
            <w:right w:val="none" w:sz="0" w:space="0" w:color="auto"/>
          </w:divBdr>
        </w:div>
        <w:div w:id="1428577092">
          <w:marLeft w:val="640"/>
          <w:marRight w:val="0"/>
          <w:marTop w:val="0"/>
          <w:marBottom w:val="0"/>
          <w:divBdr>
            <w:top w:val="none" w:sz="0" w:space="0" w:color="auto"/>
            <w:left w:val="none" w:sz="0" w:space="0" w:color="auto"/>
            <w:bottom w:val="none" w:sz="0" w:space="0" w:color="auto"/>
            <w:right w:val="none" w:sz="0" w:space="0" w:color="auto"/>
          </w:divBdr>
        </w:div>
        <w:div w:id="309680195">
          <w:marLeft w:val="640"/>
          <w:marRight w:val="0"/>
          <w:marTop w:val="0"/>
          <w:marBottom w:val="0"/>
          <w:divBdr>
            <w:top w:val="none" w:sz="0" w:space="0" w:color="auto"/>
            <w:left w:val="none" w:sz="0" w:space="0" w:color="auto"/>
            <w:bottom w:val="none" w:sz="0" w:space="0" w:color="auto"/>
            <w:right w:val="none" w:sz="0" w:space="0" w:color="auto"/>
          </w:divBdr>
        </w:div>
        <w:div w:id="64960829">
          <w:marLeft w:val="640"/>
          <w:marRight w:val="0"/>
          <w:marTop w:val="0"/>
          <w:marBottom w:val="0"/>
          <w:divBdr>
            <w:top w:val="none" w:sz="0" w:space="0" w:color="auto"/>
            <w:left w:val="none" w:sz="0" w:space="0" w:color="auto"/>
            <w:bottom w:val="none" w:sz="0" w:space="0" w:color="auto"/>
            <w:right w:val="none" w:sz="0" w:space="0" w:color="auto"/>
          </w:divBdr>
        </w:div>
        <w:div w:id="1037050516">
          <w:marLeft w:val="640"/>
          <w:marRight w:val="0"/>
          <w:marTop w:val="0"/>
          <w:marBottom w:val="0"/>
          <w:divBdr>
            <w:top w:val="none" w:sz="0" w:space="0" w:color="auto"/>
            <w:left w:val="none" w:sz="0" w:space="0" w:color="auto"/>
            <w:bottom w:val="none" w:sz="0" w:space="0" w:color="auto"/>
            <w:right w:val="none" w:sz="0" w:space="0" w:color="auto"/>
          </w:divBdr>
        </w:div>
        <w:div w:id="316080693">
          <w:marLeft w:val="640"/>
          <w:marRight w:val="0"/>
          <w:marTop w:val="0"/>
          <w:marBottom w:val="0"/>
          <w:divBdr>
            <w:top w:val="none" w:sz="0" w:space="0" w:color="auto"/>
            <w:left w:val="none" w:sz="0" w:space="0" w:color="auto"/>
            <w:bottom w:val="none" w:sz="0" w:space="0" w:color="auto"/>
            <w:right w:val="none" w:sz="0" w:space="0" w:color="auto"/>
          </w:divBdr>
        </w:div>
        <w:div w:id="1173958657">
          <w:marLeft w:val="640"/>
          <w:marRight w:val="0"/>
          <w:marTop w:val="0"/>
          <w:marBottom w:val="0"/>
          <w:divBdr>
            <w:top w:val="none" w:sz="0" w:space="0" w:color="auto"/>
            <w:left w:val="none" w:sz="0" w:space="0" w:color="auto"/>
            <w:bottom w:val="none" w:sz="0" w:space="0" w:color="auto"/>
            <w:right w:val="none" w:sz="0" w:space="0" w:color="auto"/>
          </w:divBdr>
        </w:div>
        <w:div w:id="1366566254">
          <w:marLeft w:val="640"/>
          <w:marRight w:val="0"/>
          <w:marTop w:val="0"/>
          <w:marBottom w:val="0"/>
          <w:divBdr>
            <w:top w:val="none" w:sz="0" w:space="0" w:color="auto"/>
            <w:left w:val="none" w:sz="0" w:space="0" w:color="auto"/>
            <w:bottom w:val="none" w:sz="0" w:space="0" w:color="auto"/>
            <w:right w:val="none" w:sz="0" w:space="0" w:color="auto"/>
          </w:divBdr>
        </w:div>
        <w:div w:id="1405488423">
          <w:marLeft w:val="640"/>
          <w:marRight w:val="0"/>
          <w:marTop w:val="0"/>
          <w:marBottom w:val="0"/>
          <w:divBdr>
            <w:top w:val="none" w:sz="0" w:space="0" w:color="auto"/>
            <w:left w:val="none" w:sz="0" w:space="0" w:color="auto"/>
            <w:bottom w:val="none" w:sz="0" w:space="0" w:color="auto"/>
            <w:right w:val="none" w:sz="0" w:space="0" w:color="auto"/>
          </w:divBdr>
        </w:div>
        <w:div w:id="1033384925">
          <w:marLeft w:val="640"/>
          <w:marRight w:val="0"/>
          <w:marTop w:val="0"/>
          <w:marBottom w:val="0"/>
          <w:divBdr>
            <w:top w:val="none" w:sz="0" w:space="0" w:color="auto"/>
            <w:left w:val="none" w:sz="0" w:space="0" w:color="auto"/>
            <w:bottom w:val="none" w:sz="0" w:space="0" w:color="auto"/>
            <w:right w:val="none" w:sz="0" w:space="0" w:color="auto"/>
          </w:divBdr>
        </w:div>
        <w:div w:id="1967619644">
          <w:marLeft w:val="640"/>
          <w:marRight w:val="0"/>
          <w:marTop w:val="0"/>
          <w:marBottom w:val="0"/>
          <w:divBdr>
            <w:top w:val="none" w:sz="0" w:space="0" w:color="auto"/>
            <w:left w:val="none" w:sz="0" w:space="0" w:color="auto"/>
            <w:bottom w:val="none" w:sz="0" w:space="0" w:color="auto"/>
            <w:right w:val="none" w:sz="0" w:space="0" w:color="auto"/>
          </w:divBdr>
        </w:div>
        <w:div w:id="1485509253">
          <w:marLeft w:val="640"/>
          <w:marRight w:val="0"/>
          <w:marTop w:val="0"/>
          <w:marBottom w:val="0"/>
          <w:divBdr>
            <w:top w:val="none" w:sz="0" w:space="0" w:color="auto"/>
            <w:left w:val="none" w:sz="0" w:space="0" w:color="auto"/>
            <w:bottom w:val="none" w:sz="0" w:space="0" w:color="auto"/>
            <w:right w:val="none" w:sz="0" w:space="0" w:color="auto"/>
          </w:divBdr>
        </w:div>
        <w:div w:id="155535816">
          <w:marLeft w:val="640"/>
          <w:marRight w:val="0"/>
          <w:marTop w:val="0"/>
          <w:marBottom w:val="0"/>
          <w:divBdr>
            <w:top w:val="none" w:sz="0" w:space="0" w:color="auto"/>
            <w:left w:val="none" w:sz="0" w:space="0" w:color="auto"/>
            <w:bottom w:val="none" w:sz="0" w:space="0" w:color="auto"/>
            <w:right w:val="none" w:sz="0" w:space="0" w:color="auto"/>
          </w:divBdr>
        </w:div>
        <w:div w:id="1695812417">
          <w:marLeft w:val="640"/>
          <w:marRight w:val="0"/>
          <w:marTop w:val="0"/>
          <w:marBottom w:val="0"/>
          <w:divBdr>
            <w:top w:val="none" w:sz="0" w:space="0" w:color="auto"/>
            <w:left w:val="none" w:sz="0" w:space="0" w:color="auto"/>
            <w:bottom w:val="none" w:sz="0" w:space="0" w:color="auto"/>
            <w:right w:val="none" w:sz="0" w:space="0" w:color="auto"/>
          </w:divBdr>
        </w:div>
        <w:div w:id="2077622664">
          <w:marLeft w:val="640"/>
          <w:marRight w:val="0"/>
          <w:marTop w:val="0"/>
          <w:marBottom w:val="0"/>
          <w:divBdr>
            <w:top w:val="none" w:sz="0" w:space="0" w:color="auto"/>
            <w:left w:val="none" w:sz="0" w:space="0" w:color="auto"/>
            <w:bottom w:val="none" w:sz="0" w:space="0" w:color="auto"/>
            <w:right w:val="none" w:sz="0" w:space="0" w:color="auto"/>
          </w:divBdr>
        </w:div>
        <w:div w:id="1908805324">
          <w:marLeft w:val="640"/>
          <w:marRight w:val="0"/>
          <w:marTop w:val="0"/>
          <w:marBottom w:val="0"/>
          <w:divBdr>
            <w:top w:val="none" w:sz="0" w:space="0" w:color="auto"/>
            <w:left w:val="none" w:sz="0" w:space="0" w:color="auto"/>
            <w:bottom w:val="none" w:sz="0" w:space="0" w:color="auto"/>
            <w:right w:val="none" w:sz="0" w:space="0" w:color="auto"/>
          </w:divBdr>
        </w:div>
        <w:div w:id="1110861497">
          <w:marLeft w:val="640"/>
          <w:marRight w:val="0"/>
          <w:marTop w:val="0"/>
          <w:marBottom w:val="0"/>
          <w:divBdr>
            <w:top w:val="none" w:sz="0" w:space="0" w:color="auto"/>
            <w:left w:val="none" w:sz="0" w:space="0" w:color="auto"/>
            <w:bottom w:val="none" w:sz="0" w:space="0" w:color="auto"/>
            <w:right w:val="none" w:sz="0" w:space="0" w:color="auto"/>
          </w:divBdr>
        </w:div>
        <w:div w:id="175848210">
          <w:marLeft w:val="640"/>
          <w:marRight w:val="0"/>
          <w:marTop w:val="0"/>
          <w:marBottom w:val="0"/>
          <w:divBdr>
            <w:top w:val="none" w:sz="0" w:space="0" w:color="auto"/>
            <w:left w:val="none" w:sz="0" w:space="0" w:color="auto"/>
            <w:bottom w:val="none" w:sz="0" w:space="0" w:color="auto"/>
            <w:right w:val="none" w:sz="0" w:space="0" w:color="auto"/>
          </w:divBdr>
        </w:div>
        <w:div w:id="649402413">
          <w:marLeft w:val="640"/>
          <w:marRight w:val="0"/>
          <w:marTop w:val="0"/>
          <w:marBottom w:val="0"/>
          <w:divBdr>
            <w:top w:val="none" w:sz="0" w:space="0" w:color="auto"/>
            <w:left w:val="none" w:sz="0" w:space="0" w:color="auto"/>
            <w:bottom w:val="none" w:sz="0" w:space="0" w:color="auto"/>
            <w:right w:val="none" w:sz="0" w:space="0" w:color="auto"/>
          </w:divBdr>
        </w:div>
        <w:div w:id="221600047">
          <w:marLeft w:val="640"/>
          <w:marRight w:val="0"/>
          <w:marTop w:val="0"/>
          <w:marBottom w:val="0"/>
          <w:divBdr>
            <w:top w:val="none" w:sz="0" w:space="0" w:color="auto"/>
            <w:left w:val="none" w:sz="0" w:space="0" w:color="auto"/>
            <w:bottom w:val="none" w:sz="0" w:space="0" w:color="auto"/>
            <w:right w:val="none" w:sz="0" w:space="0" w:color="auto"/>
          </w:divBdr>
        </w:div>
        <w:div w:id="1233391142">
          <w:marLeft w:val="640"/>
          <w:marRight w:val="0"/>
          <w:marTop w:val="0"/>
          <w:marBottom w:val="0"/>
          <w:divBdr>
            <w:top w:val="none" w:sz="0" w:space="0" w:color="auto"/>
            <w:left w:val="none" w:sz="0" w:space="0" w:color="auto"/>
            <w:bottom w:val="none" w:sz="0" w:space="0" w:color="auto"/>
            <w:right w:val="none" w:sz="0" w:space="0" w:color="auto"/>
          </w:divBdr>
        </w:div>
        <w:div w:id="1491092540">
          <w:marLeft w:val="640"/>
          <w:marRight w:val="0"/>
          <w:marTop w:val="0"/>
          <w:marBottom w:val="0"/>
          <w:divBdr>
            <w:top w:val="none" w:sz="0" w:space="0" w:color="auto"/>
            <w:left w:val="none" w:sz="0" w:space="0" w:color="auto"/>
            <w:bottom w:val="none" w:sz="0" w:space="0" w:color="auto"/>
            <w:right w:val="none" w:sz="0" w:space="0" w:color="auto"/>
          </w:divBdr>
        </w:div>
        <w:div w:id="883374711">
          <w:marLeft w:val="640"/>
          <w:marRight w:val="0"/>
          <w:marTop w:val="0"/>
          <w:marBottom w:val="0"/>
          <w:divBdr>
            <w:top w:val="none" w:sz="0" w:space="0" w:color="auto"/>
            <w:left w:val="none" w:sz="0" w:space="0" w:color="auto"/>
            <w:bottom w:val="none" w:sz="0" w:space="0" w:color="auto"/>
            <w:right w:val="none" w:sz="0" w:space="0" w:color="auto"/>
          </w:divBdr>
        </w:div>
        <w:div w:id="272176934">
          <w:marLeft w:val="640"/>
          <w:marRight w:val="0"/>
          <w:marTop w:val="0"/>
          <w:marBottom w:val="0"/>
          <w:divBdr>
            <w:top w:val="none" w:sz="0" w:space="0" w:color="auto"/>
            <w:left w:val="none" w:sz="0" w:space="0" w:color="auto"/>
            <w:bottom w:val="none" w:sz="0" w:space="0" w:color="auto"/>
            <w:right w:val="none" w:sz="0" w:space="0" w:color="auto"/>
          </w:divBdr>
        </w:div>
        <w:div w:id="874849685">
          <w:marLeft w:val="640"/>
          <w:marRight w:val="0"/>
          <w:marTop w:val="0"/>
          <w:marBottom w:val="0"/>
          <w:divBdr>
            <w:top w:val="none" w:sz="0" w:space="0" w:color="auto"/>
            <w:left w:val="none" w:sz="0" w:space="0" w:color="auto"/>
            <w:bottom w:val="none" w:sz="0" w:space="0" w:color="auto"/>
            <w:right w:val="none" w:sz="0" w:space="0" w:color="auto"/>
          </w:divBdr>
        </w:div>
        <w:div w:id="305402522">
          <w:marLeft w:val="640"/>
          <w:marRight w:val="0"/>
          <w:marTop w:val="0"/>
          <w:marBottom w:val="0"/>
          <w:divBdr>
            <w:top w:val="none" w:sz="0" w:space="0" w:color="auto"/>
            <w:left w:val="none" w:sz="0" w:space="0" w:color="auto"/>
            <w:bottom w:val="none" w:sz="0" w:space="0" w:color="auto"/>
            <w:right w:val="none" w:sz="0" w:space="0" w:color="auto"/>
          </w:divBdr>
        </w:div>
        <w:div w:id="1837114433">
          <w:marLeft w:val="640"/>
          <w:marRight w:val="0"/>
          <w:marTop w:val="0"/>
          <w:marBottom w:val="0"/>
          <w:divBdr>
            <w:top w:val="none" w:sz="0" w:space="0" w:color="auto"/>
            <w:left w:val="none" w:sz="0" w:space="0" w:color="auto"/>
            <w:bottom w:val="none" w:sz="0" w:space="0" w:color="auto"/>
            <w:right w:val="none" w:sz="0" w:space="0" w:color="auto"/>
          </w:divBdr>
        </w:div>
        <w:div w:id="1399859050">
          <w:marLeft w:val="640"/>
          <w:marRight w:val="0"/>
          <w:marTop w:val="0"/>
          <w:marBottom w:val="0"/>
          <w:divBdr>
            <w:top w:val="none" w:sz="0" w:space="0" w:color="auto"/>
            <w:left w:val="none" w:sz="0" w:space="0" w:color="auto"/>
            <w:bottom w:val="none" w:sz="0" w:space="0" w:color="auto"/>
            <w:right w:val="none" w:sz="0" w:space="0" w:color="auto"/>
          </w:divBdr>
        </w:div>
        <w:div w:id="319387118">
          <w:marLeft w:val="640"/>
          <w:marRight w:val="0"/>
          <w:marTop w:val="0"/>
          <w:marBottom w:val="0"/>
          <w:divBdr>
            <w:top w:val="none" w:sz="0" w:space="0" w:color="auto"/>
            <w:left w:val="none" w:sz="0" w:space="0" w:color="auto"/>
            <w:bottom w:val="none" w:sz="0" w:space="0" w:color="auto"/>
            <w:right w:val="none" w:sz="0" w:space="0" w:color="auto"/>
          </w:divBdr>
        </w:div>
        <w:div w:id="403845694">
          <w:marLeft w:val="640"/>
          <w:marRight w:val="0"/>
          <w:marTop w:val="0"/>
          <w:marBottom w:val="0"/>
          <w:divBdr>
            <w:top w:val="none" w:sz="0" w:space="0" w:color="auto"/>
            <w:left w:val="none" w:sz="0" w:space="0" w:color="auto"/>
            <w:bottom w:val="none" w:sz="0" w:space="0" w:color="auto"/>
            <w:right w:val="none" w:sz="0" w:space="0" w:color="auto"/>
          </w:divBdr>
        </w:div>
        <w:div w:id="1382948669">
          <w:marLeft w:val="640"/>
          <w:marRight w:val="0"/>
          <w:marTop w:val="0"/>
          <w:marBottom w:val="0"/>
          <w:divBdr>
            <w:top w:val="none" w:sz="0" w:space="0" w:color="auto"/>
            <w:left w:val="none" w:sz="0" w:space="0" w:color="auto"/>
            <w:bottom w:val="none" w:sz="0" w:space="0" w:color="auto"/>
            <w:right w:val="none" w:sz="0" w:space="0" w:color="auto"/>
          </w:divBdr>
        </w:div>
        <w:div w:id="453669580">
          <w:marLeft w:val="640"/>
          <w:marRight w:val="0"/>
          <w:marTop w:val="0"/>
          <w:marBottom w:val="0"/>
          <w:divBdr>
            <w:top w:val="none" w:sz="0" w:space="0" w:color="auto"/>
            <w:left w:val="none" w:sz="0" w:space="0" w:color="auto"/>
            <w:bottom w:val="none" w:sz="0" w:space="0" w:color="auto"/>
            <w:right w:val="none" w:sz="0" w:space="0" w:color="auto"/>
          </w:divBdr>
        </w:div>
        <w:div w:id="702825133">
          <w:marLeft w:val="640"/>
          <w:marRight w:val="0"/>
          <w:marTop w:val="0"/>
          <w:marBottom w:val="0"/>
          <w:divBdr>
            <w:top w:val="none" w:sz="0" w:space="0" w:color="auto"/>
            <w:left w:val="none" w:sz="0" w:space="0" w:color="auto"/>
            <w:bottom w:val="none" w:sz="0" w:space="0" w:color="auto"/>
            <w:right w:val="none" w:sz="0" w:space="0" w:color="auto"/>
          </w:divBdr>
        </w:div>
        <w:div w:id="1940985954">
          <w:marLeft w:val="640"/>
          <w:marRight w:val="0"/>
          <w:marTop w:val="0"/>
          <w:marBottom w:val="0"/>
          <w:divBdr>
            <w:top w:val="none" w:sz="0" w:space="0" w:color="auto"/>
            <w:left w:val="none" w:sz="0" w:space="0" w:color="auto"/>
            <w:bottom w:val="none" w:sz="0" w:space="0" w:color="auto"/>
            <w:right w:val="none" w:sz="0" w:space="0" w:color="auto"/>
          </w:divBdr>
        </w:div>
        <w:div w:id="148835032">
          <w:marLeft w:val="640"/>
          <w:marRight w:val="0"/>
          <w:marTop w:val="0"/>
          <w:marBottom w:val="0"/>
          <w:divBdr>
            <w:top w:val="none" w:sz="0" w:space="0" w:color="auto"/>
            <w:left w:val="none" w:sz="0" w:space="0" w:color="auto"/>
            <w:bottom w:val="none" w:sz="0" w:space="0" w:color="auto"/>
            <w:right w:val="none" w:sz="0" w:space="0" w:color="auto"/>
          </w:divBdr>
        </w:div>
        <w:div w:id="206994263">
          <w:marLeft w:val="640"/>
          <w:marRight w:val="0"/>
          <w:marTop w:val="0"/>
          <w:marBottom w:val="0"/>
          <w:divBdr>
            <w:top w:val="none" w:sz="0" w:space="0" w:color="auto"/>
            <w:left w:val="none" w:sz="0" w:space="0" w:color="auto"/>
            <w:bottom w:val="none" w:sz="0" w:space="0" w:color="auto"/>
            <w:right w:val="none" w:sz="0" w:space="0" w:color="auto"/>
          </w:divBdr>
        </w:div>
        <w:div w:id="1628312157">
          <w:marLeft w:val="640"/>
          <w:marRight w:val="0"/>
          <w:marTop w:val="0"/>
          <w:marBottom w:val="0"/>
          <w:divBdr>
            <w:top w:val="none" w:sz="0" w:space="0" w:color="auto"/>
            <w:left w:val="none" w:sz="0" w:space="0" w:color="auto"/>
            <w:bottom w:val="none" w:sz="0" w:space="0" w:color="auto"/>
            <w:right w:val="none" w:sz="0" w:space="0" w:color="auto"/>
          </w:divBdr>
        </w:div>
        <w:div w:id="1342588303">
          <w:marLeft w:val="640"/>
          <w:marRight w:val="0"/>
          <w:marTop w:val="0"/>
          <w:marBottom w:val="0"/>
          <w:divBdr>
            <w:top w:val="none" w:sz="0" w:space="0" w:color="auto"/>
            <w:left w:val="none" w:sz="0" w:space="0" w:color="auto"/>
            <w:bottom w:val="none" w:sz="0" w:space="0" w:color="auto"/>
            <w:right w:val="none" w:sz="0" w:space="0" w:color="auto"/>
          </w:divBdr>
        </w:div>
        <w:div w:id="702092645">
          <w:marLeft w:val="640"/>
          <w:marRight w:val="0"/>
          <w:marTop w:val="0"/>
          <w:marBottom w:val="0"/>
          <w:divBdr>
            <w:top w:val="none" w:sz="0" w:space="0" w:color="auto"/>
            <w:left w:val="none" w:sz="0" w:space="0" w:color="auto"/>
            <w:bottom w:val="none" w:sz="0" w:space="0" w:color="auto"/>
            <w:right w:val="none" w:sz="0" w:space="0" w:color="auto"/>
          </w:divBdr>
        </w:div>
        <w:div w:id="1721006829">
          <w:marLeft w:val="640"/>
          <w:marRight w:val="0"/>
          <w:marTop w:val="0"/>
          <w:marBottom w:val="0"/>
          <w:divBdr>
            <w:top w:val="none" w:sz="0" w:space="0" w:color="auto"/>
            <w:left w:val="none" w:sz="0" w:space="0" w:color="auto"/>
            <w:bottom w:val="none" w:sz="0" w:space="0" w:color="auto"/>
            <w:right w:val="none" w:sz="0" w:space="0" w:color="auto"/>
          </w:divBdr>
        </w:div>
        <w:div w:id="86924140">
          <w:marLeft w:val="640"/>
          <w:marRight w:val="0"/>
          <w:marTop w:val="0"/>
          <w:marBottom w:val="0"/>
          <w:divBdr>
            <w:top w:val="none" w:sz="0" w:space="0" w:color="auto"/>
            <w:left w:val="none" w:sz="0" w:space="0" w:color="auto"/>
            <w:bottom w:val="none" w:sz="0" w:space="0" w:color="auto"/>
            <w:right w:val="none" w:sz="0" w:space="0" w:color="auto"/>
          </w:divBdr>
        </w:div>
        <w:div w:id="619723349">
          <w:marLeft w:val="640"/>
          <w:marRight w:val="0"/>
          <w:marTop w:val="0"/>
          <w:marBottom w:val="0"/>
          <w:divBdr>
            <w:top w:val="none" w:sz="0" w:space="0" w:color="auto"/>
            <w:left w:val="none" w:sz="0" w:space="0" w:color="auto"/>
            <w:bottom w:val="none" w:sz="0" w:space="0" w:color="auto"/>
            <w:right w:val="none" w:sz="0" w:space="0" w:color="auto"/>
          </w:divBdr>
        </w:div>
        <w:div w:id="782923581">
          <w:marLeft w:val="640"/>
          <w:marRight w:val="0"/>
          <w:marTop w:val="0"/>
          <w:marBottom w:val="0"/>
          <w:divBdr>
            <w:top w:val="none" w:sz="0" w:space="0" w:color="auto"/>
            <w:left w:val="none" w:sz="0" w:space="0" w:color="auto"/>
            <w:bottom w:val="none" w:sz="0" w:space="0" w:color="auto"/>
            <w:right w:val="none" w:sz="0" w:space="0" w:color="auto"/>
          </w:divBdr>
        </w:div>
        <w:div w:id="1411464365">
          <w:marLeft w:val="640"/>
          <w:marRight w:val="0"/>
          <w:marTop w:val="0"/>
          <w:marBottom w:val="0"/>
          <w:divBdr>
            <w:top w:val="none" w:sz="0" w:space="0" w:color="auto"/>
            <w:left w:val="none" w:sz="0" w:space="0" w:color="auto"/>
            <w:bottom w:val="none" w:sz="0" w:space="0" w:color="auto"/>
            <w:right w:val="none" w:sz="0" w:space="0" w:color="auto"/>
          </w:divBdr>
        </w:div>
        <w:div w:id="1368868734">
          <w:marLeft w:val="640"/>
          <w:marRight w:val="0"/>
          <w:marTop w:val="0"/>
          <w:marBottom w:val="0"/>
          <w:divBdr>
            <w:top w:val="none" w:sz="0" w:space="0" w:color="auto"/>
            <w:left w:val="none" w:sz="0" w:space="0" w:color="auto"/>
            <w:bottom w:val="none" w:sz="0" w:space="0" w:color="auto"/>
            <w:right w:val="none" w:sz="0" w:space="0" w:color="auto"/>
          </w:divBdr>
        </w:div>
        <w:div w:id="1068764779">
          <w:marLeft w:val="640"/>
          <w:marRight w:val="0"/>
          <w:marTop w:val="0"/>
          <w:marBottom w:val="0"/>
          <w:divBdr>
            <w:top w:val="none" w:sz="0" w:space="0" w:color="auto"/>
            <w:left w:val="none" w:sz="0" w:space="0" w:color="auto"/>
            <w:bottom w:val="none" w:sz="0" w:space="0" w:color="auto"/>
            <w:right w:val="none" w:sz="0" w:space="0" w:color="auto"/>
          </w:divBdr>
        </w:div>
        <w:div w:id="81028198">
          <w:marLeft w:val="640"/>
          <w:marRight w:val="0"/>
          <w:marTop w:val="0"/>
          <w:marBottom w:val="0"/>
          <w:divBdr>
            <w:top w:val="none" w:sz="0" w:space="0" w:color="auto"/>
            <w:left w:val="none" w:sz="0" w:space="0" w:color="auto"/>
            <w:bottom w:val="none" w:sz="0" w:space="0" w:color="auto"/>
            <w:right w:val="none" w:sz="0" w:space="0" w:color="auto"/>
          </w:divBdr>
        </w:div>
        <w:div w:id="638876368">
          <w:marLeft w:val="640"/>
          <w:marRight w:val="0"/>
          <w:marTop w:val="0"/>
          <w:marBottom w:val="0"/>
          <w:divBdr>
            <w:top w:val="none" w:sz="0" w:space="0" w:color="auto"/>
            <w:left w:val="none" w:sz="0" w:space="0" w:color="auto"/>
            <w:bottom w:val="none" w:sz="0" w:space="0" w:color="auto"/>
            <w:right w:val="none" w:sz="0" w:space="0" w:color="auto"/>
          </w:divBdr>
        </w:div>
        <w:div w:id="944850410">
          <w:marLeft w:val="640"/>
          <w:marRight w:val="0"/>
          <w:marTop w:val="0"/>
          <w:marBottom w:val="0"/>
          <w:divBdr>
            <w:top w:val="none" w:sz="0" w:space="0" w:color="auto"/>
            <w:left w:val="none" w:sz="0" w:space="0" w:color="auto"/>
            <w:bottom w:val="none" w:sz="0" w:space="0" w:color="auto"/>
            <w:right w:val="none" w:sz="0" w:space="0" w:color="auto"/>
          </w:divBdr>
        </w:div>
        <w:div w:id="938100182">
          <w:marLeft w:val="640"/>
          <w:marRight w:val="0"/>
          <w:marTop w:val="0"/>
          <w:marBottom w:val="0"/>
          <w:divBdr>
            <w:top w:val="none" w:sz="0" w:space="0" w:color="auto"/>
            <w:left w:val="none" w:sz="0" w:space="0" w:color="auto"/>
            <w:bottom w:val="none" w:sz="0" w:space="0" w:color="auto"/>
            <w:right w:val="none" w:sz="0" w:space="0" w:color="auto"/>
          </w:divBdr>
        </w:div>
        <w:div w:id="255792156">
          <w:marLeft w:val="640"/>
          <w:marRight w:val="0"/>
          <w:marTop w:val="0"/>
          <w:marBottom w:val="0"/>
          <w:divBdr>
            <w:top w:val="none" w:sz="0" w:space="0" w:color="auto"/>
            <w:left w:val="none" w:sz="0" w:space="0" w:color="auto"/>
            <w:bottom w:val="none" w:sz="0" w:space="0" w:color="auto"/>
            <w:right w:val="none" w:sz="0" w:space="0" w:color="auto"/>
          </w:divBdr>
        </w:div>
        <w:div w:id="673264134">
          <w:marLeft w:val="640"/>
          <w:marRight w:val="0"/>
          <w:marTop w:val="0"/>
          <w:marBottom w:val="0"/>
          <w:divBdr>
            <w:top w:val="none" w:sz="0" w:space="0" w:color="auto"/>
            <w:left w:val="none" w:sz="0" w:space="0" w:color="auto"/>
            <w:bottom w:val="none" w:sz="0" w:space="0" w:color="auto"/>
            <w:right w:val="none" w:sz="0" w:space="0" w:color="auto"/>
          </w:divBdr>
        </w:div>
        <w:div w:id="1782803632">
          <w:marLeft w:val="640"/>
          <w:marRight w:val="0"/>
          <w:marTop w:val="0"/>
          <w:marBottom w:val="0"/>
          <w:divBdr>
            <w:top w:val="none" w:sz="0" w:space="0" w:color="auto"/>
            <w:left w:val="none" w:sz="0" w:space="0" w:color="auto"/>
            <w:bottom w:val="none" w:sz="0" w:space="0" w:color="auto"/>
            <w:right w:val="none" w:sz="0" w:space="0" w:color="auto"/>
          </w:divBdr>
        </w:div>
        <w:div w:id="545601373">
          <w:marLeft w:val="640"/>
          <w:marRight w:val="0"/>
          <w:marTop w:val="0"/>
          <w:marBottom w:val="0"/>
          <w:divBdr>
            <w:top w:val="none" w:sz="0" w:space="0" w:color="auto"/>
            <w:left w:val="none" w:sz="0" w:space="0" w:color="auto"/>
            <w:bottom w:val="none" w:sz="0" w:space="0" w:color="auto"/>
            <w:right w:val="none" w:sz="0" w:space="0" w:color="auto"/>
          </w:divBdr>
        </w:div>
        <w:div w:id="630326656">
          <w:marLeft w:val="640"/>
          <w:marRight w:val="0"/>
          <w:marTop w:val="0"/>
          <w:marBottom w:val="0"/>
          <w:divBdr>
            <w:top w:val="none" w:sz="0" w:space="0" w:color="auto"/>
            <w:left w:val="none" w:sz="0" w:space="0" w:color="auto"/>
            <w:bottom w:val="none" w:sz="0" w:space="0" w:color="auto"/>
            <w:right w:val="none" w:sz="0" w:space="0" w:color="auto"/>
          </w:divBdr>
        </w:div>
        <w:div w:id="2117092566">
          <w:marLeft w:val="640"/>
          <w:marRight w:val="0"/>
          <w:marTop w:val="0"/>
          <w:marBottom w:val="0"/>
          <w:divBdr>
            <w:top w:val="none" w:sz="0" w:space="0" w:color="auto"/>
            <w:left w:val="none" w:sz="0" w:space="0" w:color="auto"/>
            <w:bottom w:val="none" w:sz="0" w:space="0" w:color="auto"/>
            <w:right w:val="none" w:sz="0" w:space="0" w:color="auto"/>
          </w:divBdr>
        </w:div>
        <w:div w:id="2058506849">
          <w:marLeft w:val="640"/>
          <w:marRight w:val="0"/>
          <w:marTop w:val="0"/>
          <w:marBottom w:val="0"/>
          <w:divBdr>
            <w:top w:val="none" w:sz="0" w:space="0" w:color="auto"/>
            <w:left w:val="none" w:sz="0" w:space="0" w:color="auto"/>
            <w:bottom w:val="none" w:sz="0" w:space="0" w:color="auto"/>
            <w:right w:val="none" w:sz="0" w:space="0" w:color="auto"/>
          </w:divBdr>
        </w:div>
        <w:div w:id="1407072669">
          <w:marLeft w:val="640"/>
          <w:marRight w:val="0"/>
          <w:marTop w:val="0"/>
          <w:marBottom w:val="0"/>
          <w:divBdr>
            <w:top w:val="none" w:sz="0" w:space="0" w:color="auto"/>
            <w:left w:val="none" w:sz="0" w:space="0" w:color="auto"/>
            <w:bottom w:val="none" w:sz="0" w:space="0" w:color="auto"/>
            <w:right w:val="none" w:sz="0" w:space="0" w:color="auto"/>
          </w:divBdr>
        </w:div>
        <w:div w:id="1978804631">
          <w:marLeft w:val="640"/>
          <w:marRight w:val="0"/>
          <w:marTop w:val="0"/>
          <w:marBottom w:val="0"/>
          <w:divBdr>
            <w:top w:val="none" w:sz="0" w:space="0" w:color="auto"/>
            <w:left w:val="none" w:sz="0" w:space="0" w:color="auto"/>
            <w:bottom w:val="none" w:sz="0" w:space="0" w:color="auto"/>
            <w:right w:val="none" w:sz="0" w:space="0" w:color="auto"/>
          </w:divBdr>
        </w:div>
        <w:div w:id="1092896115">
          <w:marLeft w:val="640"/>
          <w:marRight w:val="0"/>
          <w:marTop w:val="0"/>
          <w:marBottom w:val="0"/>
          <w:divBdr>
            <w:top w:val="none" w:sz="0" w:space="0" w:color="auto"/>
            <w:left w:val="none" w:sz="0" w:space="0" w:color="auto"/>
            <w:bottom w:val="none" w:sz="0" w:space="0" w:color="auto"/>
            <w:right w:val="none" w:sz="0" w:space="0" w:color="auto"/>
          </w:divBdr>
        </w:div>
        <w:div w:id="1790588701">
          <w:marLeft w:val="640"/>
          <w:marRight w:val="0"/>
          <w:marTop w:val="0"/>
          <w:marBottom w:val="0"/>
          <w:divBdr>
            <w:top w:val="none" w:sz="0" w:space="0" w:color="auto"/>
            <w:left w:val="none" w:sz="0" w:space="0" w:color="auto"/>
            <w:bottom w:val="none" w:sz="0" w:space="0" w:color="auto"/>
            <w:right w:val="none" w:sz="0" w:space="0" w:color="auto"/>
          </w:divBdr>
        </w:div>
        <w:div w:id="1314602619">
          <w:marLeft w:val="640"/>
          <w:marRight w:val="0"/>
          <w:marTop w:val="0"/>
          <w:marBottom w:val="0"/>
          <w:divBdr>
            <w:top w:val="none" w:sz="0" w:space="0" w:color="auto"/>
            <w:left w:val="none" w:sz="0" w:space="0" w:color="auto"/>
            <w:bottom w:val="none" w:sz="0" w:space="0" w:color="auto"/>
            <w:right w:val="none" w:sz="0" w:space="0" w:color="auto"/>
          </w:divBdr>
        </w:div>
        <w:div w:id="1368221230">
          <w:marLeft w:val="640"/>
          <w:marRight w:val="0"/>
          <w:marTop w:val="0"/>
          <w:marBottom w:val="0"/>
          <w:divBdr>
            <w:top w:val="none" w:sz="0" w:space="0" w:color="auto"/>
            <w:left w:val="none" w:sz="0" w:space="0" w:color="auto"/>
            <w:bottom w:val="none" w:sz="0" w:space="0" w:color="auto"/>
            <w:right w:val="none" w:sz="0" w:space="0" w:color="auto"/>
          </w:divBdr>
        </w:div>
        <w:div w:id="2062359138">
          <w:marLeft w:val="640"/>
          <w:marRight w:val="0"/>
          <w:marTop w:val="0"/>
          <w:marBottom w:val="0"/>
          <w:divBdr>
            <w:top w:val="none" w:sz="0" w:space="0" w:color="auto"/>
            <w:left w:val="none" w:sz="0" w:space="0" w:color="auto"/>
            <w:bottom w:val="none" w:sz="0" w:space="0" w:color="auto"/>
            <w:right w:val="none" w:sz="0" w:space="0" w:color="auto"/>
          </w:divBdr>
        </w:div>
        <w:div w:id="1172374008">
          <w:marLeft w:val="640"/>
          <w:marRight w:val="0"/>
          <w:marTop w:val="0"/>
          <w:marBottom w:val="0"/>
          <w:divBdr>
            <w:top w:val="none" w:sz="0" w:space="0" w:color="auto"/>
            <w:left w:val="none" w:sz="0" w:space="0" w:color="auto"/>
            <w:bottom w:val="none" w:sz="0" w:space="0" w:color="auto"/>
            <w:right w:val="none" w:sz="0" w:space="0" w:color="auto"/>
          </w:divBdr>
        </w:div>
        <w:div w:id="403450594">
          <w:marLeft w:val="640"/>
          <w:marRight w:val="0"/>
          <w:marTop w:val="0"/>
          <w:marBottom w:val="0"/>
          <w:divBdr>
            <w:top w:val="none" w:sz="0" w:space="0" w:color="auto"/>
            <w:left w:val="none" w:sz="0" w:space="0" w:color="auto"/>
            <w:bottom w:val="none" w:sz="0" w:space="0" w:color="auto"/>
            <w:right w:val="none" w:sz="0" w:space="0" w:color="auto"/>
          </w:divBdr>
        </w:div>
        <w:div w:id="887954955">
          <w:marLeft w:val="640"/>
          <w:marRight w:val="0"/>
          <w:marTop w:val="0"/>
          <w:marBottom w:val="0"/>
          <w:divBdr>
            <w:top w:val="none" w:sz="0" w:space="0" w:color="auto"/>
            <w:left w:val="none" w:sz="0" w:space="0" w:color="auto"/>
            <w:bottom w:val="none" w:sz="0" w:space="0" w:color="auto"/>
            <w:right w:val="none" w:sz="0" w:space="0" w:color="auto"/>
          </w:divBdr>
        </w:div>
        <w:div w:id="1354766156">
          <w:marLeft w:val="640"/>
          <w:marRight w:val="0"/>
          <w:marTop w:val="0"/>
          <w:marBottom w:val="0"/>
          <w:divBdr>
            <w:top w:val="none" w:sz="0" w:space="0" w:color="auto"/>
            <w:left w:val="none" w:sz="0" w:space="0" w:color="auto"/>
            <w:bottom w:val="none" w:sz="0" w:space="0" w:color="auto"/>
            <w:right w:val="none" w:sz="0" w:space="0" w:color="auto"/>
          </w:divBdr>
        </w:div>
        <w:div w:id="956791991">
          <w:marLeft w:val="640"/>
          <w:marRight w:val="0"/>
          <w:marTop w:val="0"/>
          <w:marBottom w:val="0"/>
          <w:divBdr>
            <w:top w:val="none" w:sz="0" w:space="0" w:color="auto"/>
            <w:left w:val="none" w:sz="0" w:space="0" w:color="auto"/>
            <w:bottom w:val="none" w:sz="0" w:space="0" w:color="auto"/>
            <w:right w:val="none" w:sz="0" w:space="0" w:color="auto"/>
          </w:divBdr>
        </w:div>
        <w:div w:id="1926526378">
          <w:marLeft w:val="640"/>
          <w:marRight w:val="0"/>
          <w:marTop w:val="0"/>
          <w:marBottom w:val="0"/>
          <w:divBdr>
            <w:top w:val="none" w:sz="0" w:space="0" w:color="auto"/>
            <w:left w:val="none" w:sz="0" w:space="0" w:color="auto"/>
            <w:bottom w:val="none" w:sz="0" w:space="0" w:color="auto"/>
            <w:right w:val="none" w:sz="0" w:space="0" w:color="auto"/>
          </w:divBdr>
        </w:div>
        <w:div w:id="563175393">
          <w:marLeft w:val="640"/>
          <w:marRight w:val="0"/>
          <w:marTop w:val="0"/>
          <w:marBottom w:val="0"/>
          <w:divBdr>
            <w:top w:val="none" w:sz="0" w:space="0" w:color="auto"/>
            <w:left w:val="none" w:sz="0" w:space="0" w:color="auto"/>
            <w:bottom w:val="none" w:sz="0" w:space="0" w:color="auto"/>
            <w:right w:val="none" w:sz="0" w:space="0" w:color="auto"/>
          </w:divBdr>
        </w:div>
        <w:div w:id="620915392">
          <w:marLeft w:val="640"/>
          <w:marRight w:val="0"/>
          <w:marTop w:val="0"/>
          <w:marBottom w:val="0"/>
          <w:divBdr>
            <w:top w:val="none" w:sz="0" w:space="0" w:color="auto"/>
            <w:left w:val="none" w:sz="0" w:space="0" w:color="auto"/>
            <w:bottom w:val="none" w:sz="0" w:space="0" w:color="auto"/>
            <w:right w:val="none" w:sz="0" w:space="0" w:color="auto"/>
          </w:divBdr>
        </w:div>
        <w:div w:id="308367800">
          <w:marLeft w:val="640"/>
          <w:marRight w:val="0"/>
          <w:marTop w:val="0"/>
          <w:marBottom w:val="0"/>
          <w:divBdr>
            <w:top w:val="none" w:sz="0" w:space="0" w:color="auto"/>
            <w:left w:val="none" w:sz="0" w:space="0" w:color="auto"/>
            <w:bottom w:val="none" w:sz="0" w:space="0" w:color="auto"/>
            <w:right w:val="none" w:sz="0" w:space="0" w:color="auto"/>
          </w:divBdr>
        </w:div>
        <w:div w:id="300186433">
          <w:marLeft w:val="640"/>
          <w:marRight w:val="0"/>
          <w:marTop w:val="0"/>
          <w:marBottom w:val="0"/>
          <w:divBdr>
            <w:top w:val="none" w:sz="0" w:space="0" w:color="auto"/>
            <w:left w:val="none" w:sz="0" w:space="0" w:color="auto"/>
            <w:bottom w:val="none" w:sz="0" w:space="0" w:color="auto"/>
            <w:right w:val="none" w:sz="0" w:space="0" w:color="auto"/>
          </w:divBdr>
        </w:div>
        <w:div w:id="1792700662">
          <w:marLeft w:val="640"/>
          <w:marRight w:val="0"/>
          <w:marTop w:val="0"/>
          <w:marBottom w:val="0"/>
          <w:divBdr>
            <w:top w:val="none" w:sz="0" w:space="0" w:color="auto"/>
            <w:left w:val="none" w:sz="0" w:space="0" w:color="auto"/>
            <w:bottom w:val="none" w:sz="0" w:space="0" w:color="auto"/>
            <w:right w:val="none" w:sz="0" w:space="0" w:color="auto"/>
          </w:divBdr>
        </w:div>
        <w:div w:id="218903641">
          <w:marLeft w:val="640"/>
          <w:marRight w:val="0"/>
          <w:marTop w:val="0"/>
          <w:marBottom w:val="0"/>
          <w:divBdr>
            <w:top w:val="none" w:sz="0" w:space="0" w:color="auto"/>
            <w:left w:val="none" w:sz="0" w:space="0" w:color="auto"/>
            <w:bottom w:val="none" w:sz="0" w:space="0" w:color="auto"/>
            <w:right w:val="none" w:sz="0" w:space="0" w:color="auto"/>
          </w:divBdr>
        </w:div>
        <w:div w:id="430589844">
          <w:marLeft w:val="640"/>
          <w:marRight w:val="0"/>
          <w:marTop w:val="0"/>
          <w:marBottom w:val="0"/>
          <w:divBdr>
            <w:top w:val="none" w:sz="0" w:space="0" w:color="auto"/>
            <w:left w:val="none" w:sz="0" w:space="0" w:color="auto"/>
            <w:bottom w:val="none" w:sz="0" w:space="0" w:color="auto"/>
            <w:right w:val="none" w:sz="0" w:space="0" w:color="auto"/>
          </w:divBdr>
        </w:div>
        <w:div w:id="1678649742">
          <w:marLeft w:val="640"/>
          <w:marRight w:val="0"/>
          <w:marTop w:val="0"/>
          <w:marBottom w:val="0"/>
          <w:divBdr>
            <w:top w:val="none" w:sz="0" w:space="0" w:color="auto"/>
            <w:left w:val="none" w:sz="0" w:space="0" w:color="auto"/>
            <w:bottom w:val="none" w:sz="0" w:space="0" w:color="auto"/>
            <w:right w:val="none" w:sz="0" w:space="0" w:color="auto"/>
          </w:divBdr>
        </w:div>
        <w:div w:id="753554308">
          <w:marLeft w:val="640"/>
          <w:marRight w:val="0"/>
          <w:marTop w:val="0"/>
          <w:marBottom w:val="0"/>
          <w:divBdr>
            <w:top w:val="none" w:sz="0" w:space="0" w:color="auto"/>
            <w:left w:val="none" w:sz="0" w:space="0" w:color="auto"/>
            <w:bottom w:val="none" w:sz="0" w:space="0" w:color="auto"/>
            <w:right w:val="none" w:sz="0" w:space="0" w:color="auto"/>
          </w:divBdr>
        </w:div>
        <w:div w:id="740759654">
          <w:marLeft w:val="640"/>
          <w:marRight w:val="0"/>
          <w:marTop w:val="0"/>
          <w:marBottom w:val="0"/>
          <w:divBdr>
            <w:top w:val="none" w:sz="0" w:space="0" w:color="auto"/>
            <w:left w:val="none" w:sz="0" w:space="0" w:color="auto"/>
            <w:bottom w:val="none" w:sz="0" w:space="0" w:color="auto"/>
            <w:right w:val="none" w:sz="0" w:space="0" w:color="auto"/>
          </w:divBdr>
        </w:div>
        <w:div w:id="952710475">
          <w:marLeft w:val="640"/>
          <w:marRight w:val="0"/>
          <w:marTop w:val="0"/>
          <w:marBottom w:val="0"/>
          <w:divBdr>
            <w:top w:val="none" w:sz="0" w:space="0" w:color="auto"/>
            <w:left w:val="none" w:sz="0" w:space="0" w:color="auto"/>
            <w:bottom w:val="none" w:sz="0" w:space="0" w:color="auto"/>
            <w:right w:val="none" w:sz="0" w:space="0" w:color="auto"/>
          </w:divBdr>
        </w:div>
        <w:div w:id="2076316585">
          <w:marLeft w:val="640"/>
          <w:marRight w:val="0"/>
          <w:marTop w:val="0"/>
          <w:marBottom w:val="0"/>
          <w:divBdr>
            <w:top w:val="none" w:sz="0" w:space="0" w:color="auto"/>
            <w:left w:val="none" w:sz="0" w:space="0" w:color="auto"/>
            <w:bottom w:val="none" w:sz="0" w:space="0" w:color="auto"/>
            <w:right w:val="none" w:sz="0" w:space="0" w:color="auto"/>
          </w:divBdr>
        </w:div>
        <w:div w:id="806707376">
          <w:marLeft w:val="640"/>
          <w:marRight w:val="0"/>
          <w:marTop w:val="0"/>
          <w:marBottom w:val="0"/>
          <w:divBdr>
            <w:top w:val="none" w:sz="0" w:space="0" w:color="auto"/>
            <w:left w:val="none" w:sz="0" w:space="0" w:color="auto"/>
            <w:bottom w:val="none" w:sz="0" w:space="0" w:color="auto"/>
            <w:right w:val="none" w:sz="0" w:space="0" w:color="auto"/>
          </w:divBdr>
        </w:div>
        <w:div w:id="1901743267">
          <w:marLeft w:val="640"/>
          <w:marRight w:val="0"/>
          <w:marTop w:val="0"/>
          <w:marBottom w:val="0"/>
          <w:divBdr>
            <w:top w:val="none" w:sz="0" w:space="0" w:color="auto"/>
            <w:left w:val="none" w:sz="0" w:space="0" w:color="auto"/>
            <w:bottom w:val="none" w:sz="0" w:space="0" w:color="auto"/>
            <w:right w:val="none" w:sz="0" w:space="0" w:color="auto"/>
          </w:divBdr>
        </w:div>
        <w:div w:id="1059520939">
          <w:marLeft w:val="640"/>
          <w:marRight w:val="0"/>
          <w:marTop w:val="0"/>
          <w:marBottom w:val="0"/>
          <w:divBdr>
            <w:top w:val="none" w:sz="0" w:space="0" w:color="auto"/>
            <w:left w:val="none" w:sz="0" w:space="0" w:color="auto"/>
            <w:bottom w:val="none" w:sz="0" w:space="0" w:color="auto"/>
            <w:right w:val="none" w:sz="0" w:space="0" w:color="auto"/>
          </w:divBdr>
        </w:div>
        <w:div w:id="492525663">
          <w:marLeft w:val="640"/>
          <w:marRight w:val="0"/>
          <w:marTop w:val="0"/>
          <w:marBottom w:val="0"/>
          <w:divBdr>
            <w:top w:val="none" w:sz="0" w:space="0" w:color="auto"/>
            <w:left w:val="none" w:sz="0" w:space="0" w:color="auto"/>
            <w:bottom w:val="none" w:sz="0" w:space="0" w:color="auto"/>
            <w:right w:val="none" w:sz="0" w:space="0" w:color="auto"/>
          </w:divBdr>
        </w:div>
        <w:div w:id="1952349149">
          <w:marLeft w:val="640"/>
          <w:marRight w:val="0"/>
          <w:marTop w:val="0"/>
          <w:marBottom w:val="0"/>
          <w:divBdr>
            <w:top w:val="none" w:sz="0" w:space="0" w:color="auto"/>
            <w:left w:val="none" w:sz="0" w:space="0" w:color="auto"/>
            <w:bottom w:val="none" w:sz="0" w:space="0" w:color="auto"/>
            <w:right w:val="none" w:sz="0" w:space="0" w:color="auto"/>
          </w:divBdr>
        </w:div>
        <w:div w:id="2136677994">
          <w:marLeft w:val="640"/>
          <w:marRight w:val="0"/>
          <w:marTop w:val="0"/>
          <w:marBottom w:val="0"/>
          <w:divBdr>
            <w:top w:val="none" w:sz="0" w:space="0" w:color="auto"/>
            <w:left w:val="none" w:sz="0" w:space="0" w:color="auto"/>
            <w:bottom w:val="none" w:sz="0" w:space="0" w:color="auto"/>
            <w:right w:val="none" w:sz="0" w:space="0" w:color="auto"/>
          </w:divBdr>
        </w:div>
        <w:div w:id="614293693">
          <w:marLeft w:val="640"/>
          <w:marRight w:val="0"/>
          <w:marTop w:val="0"/>
          <w:marBottom w:val="0"/>
          <w:divBdr>
            <w:top w:val="none" w:sz="0" w:space="0" w:color="auto"/>
            <w:left w:val="none" w:sz="0" w:space="0" w:color="auto"/>
            <w:bottom w:val="none" w:sz="0" w:space="0" w:color="auto"/>
            <w:right w:val="none" w:sz="0" w:space="0" w:color="auto"/>
          </w:divBdr>
        </w:div>
        <w:div w:id="227155465">
          <w:marLeft w:val="640"/>
          <w:marRight w:val="0"/>
          <w:marTop w:val="0"/>
          <w:marBottom w:val="0"/>
          <w:divBdr>
            <w:top w:val="none" w:sz="0" w:space="0" w:color="auto"/>
            <w:left w:val="none" w:sz="0" w:space="0" w:color="auto"/>
            <w:bottom w:val="none" w:sz="0" w:space="0" w:color="auto"/>
            <w:right w:val="none" w:sz="0" w:space="0" w:color="auto"/>
          </w:divBdr>
        </w:div>
        <w:div w:id="274797743">
          <w:marLeft w:val="640"/>
          <w:marRight w:val="0"/>
          <w:marTop w:val="0"/>
          <w:marBottom w:val="0"/>
          <w:divBdr>
            <w:top w:val="none" w:sz="0" w:space="0" w:color="auto"/>
            <w:left w:val="none" w:sz="0" w:space="0" w:color="auto"/>
            <w:bottom w:val="none" w:sz="0" w:space="0" w:color="auto"/>
            <w:right w:val="none" w:sz="0" w:space="0" w:color="auto"/>
          </w:divBdr>
        </w:div>
        <w:div w:id="727414426">
          <w:marLeft w:val="640"/>
          <w:marRight w:val="0"/>
          <w:marTop w:val="0"/>
          <w:marBottom w:val="0"/>
          <w:divBdr>
            <w:top w:val="none" w:sz="0" w:space="0" w:color="auto"/>
            <w:left w:val="none" w:sz="0" w:space="0" w:color="auto"/>
            <w:bottom w:val="none" w:sz="0" w:space="0" w:color="auto"/>
            <w:right w:val="none" w:sz="0" w:space="0" w:color="auto"/>
          </w:divBdr>
        </w:div>
        <w:div w:id="265044555">
          <w:marLeft w:val="640"/>
          <w:marRight w:val="0"/>
          <w:marTop w:val="0"/>
          <w:marBottom w:val="0"/>
          <w:divBdr>
            <w:top w:val="none" w:sz="0" w:space="0" w:color="auto"/>
            <w:left w:val="none" w:sz="0" w:space="0" w:color="auto"/>
            <w:bottom w:val="none" w:sz="0" w:space="0" w:color="auto"/>
            <w:right w:val="none" w:sz="0" w:space="0" w:color="auto"/>
          </w:divBdr>
        </w:div>
        <w:div w:id="12269396">
          <w:marLeft w:val="640"/>
          <w:marRight w:val="0"/>
          <w:marTop w:val="0"/>
          <w:marBottom w:val="0"/>
          <w:divBdr>
            <w:top w:val="none" w:sz="0" w:space="0" w:color="auto"/>
            <w:left w:val="none" w:sz="0" w:space="0" w:color="auto"/>
            <w:bottom w:val="none" w:sz="0" w:space="0" w:color="auto"/>
            <w:right w:val="none" w:sz="0" w:space="0" w:color="auto"/>
          </w:divBdr>
        </w:div>
        <w:div w:id="551425520">
          <w:marLeft w:val="640"/>
          <w:marRight w:val="0"/>
          <w:marTop w:val="0"/>
          <w:marBottom w:val="0"/>
          <w:divBdr>
            <w:top w:val="none" w:sz="0" w:space="0" w:color="auto"/>
            <w:left w:val="none" w:sz="0" w:space="0" w:color="auto"/>
            <w:bottom w:val="none" w:sz="0" w:space="0" w:color="auto"/>
            <w:right w:val="none" w:sz="0" w:space="0" w:color="auto"/>
          </w:divBdr>
        </w:div>
        <w:div w:id="1914506758">
          <w:marLeft w:val="640"/>
          <w:marRight w:val="0"/>
          <w:marTop w:val="0"/>
          <w:marBottom w:val="0"/>
          <w:divBdr>
            <w:top w:val="none" w:sz="0" w:space="0" w:color="auto"/>
            <w:left w:val="none" w:sz="0" w:space="0" w:color="auto"/>
            <w:bottom w:val="none" w:sz="0" w:space="0" w:color="auto"/>
            <w:right w:val="none" w:sz="0" w:space="0" w:color="auto"/>
          </w:divBdr>
        </w:div>
        <w:div w:id="310065713">
          <w:marLeft w:val="640"/>
          <w:marRight w:val="0"/>
          <w:marTop w:val="0"/>
          <w:marBottom w:val="0"/>
          <w:divBdr>
            <w:top w:val="none" w:sz="0" w:space="0" w:color="auto"/>
            <w:left w:val="none" w:sz="0" w:space="0" w:color="auto"/>
            <w:bottom w:val="none" w:sz="0" w:space="0" w:color="auto"/>
            <w:right w:val="none" w:sz="0" w:space="0" w:color="auto"/>
          </w:divBdr>
        </w:div>
        <w:div w:id="1838955313">
          <w:marLeft w:val="640"/>
          <w:marRight w:val="0"/>
          <w:marTop w:val="0"/>
          <w:marBottom w:val="0"/>
          <w:divBdr>
            <w:top w:val="none" w:sz="0" w:space="0" w:color="auto"/>
            <w:left w:val="none" w:sz="0" w:space="0" w:color="auto"/>
            <w:bottom w:val="none" w:sz="0" w:space="0" w:color="auto"/>
            <w:right w:val="none" w:sz="0" w:space="0" w:color="auto"/>
          </w:divBdr>
        </w:div>
        <w:div w:id="652640138">
          <w:marLeft w:val="640"/>
          <w:marRight w:val="0"/>
          <w:marTop w:val="0"/>
          <w:marBottom w:val="0"/>
          <w:divBdr>
            <w:top w:val="none" w:sz="0" w:space="0" w:color="auto"/>
            <w:left w:val="none" w:sz="0" w:space="0" w:color="auto"/>
            <w:bottom w:val="none" w:sz="0" w:space="0" w:color="auto"/>
            <w:right w:val="none" w:sz="0" w:space="0" w:color="auto"/>
          </w:divBdr>
        </w:div>
        <w:div w:id="2142384300">
          <w:marLeft w:val="640"/>
          <w:marRight w:val="0"/>
          <w:marTop w:val="0"/>
          <w:marBottom w:val="0"/>
          <w:divBdr>
            <w:top w:val="none" w:sz="0" w:space="0" w:color="auto"/>
            <w:left w:val="none" w:sz="0" w:space="0" w:color="auto"/>
            <w:bottom w:val="none" w:sz="0" w:space="0" w:color="auto"/>
            <w:right w:val="none" w:sz="0" w:space="0" w:color="auto"/>
          </w:divBdr>
        </w:div>
        <w:div w:id="475222621">
          <w:marLeft w:val="640"/>
          <w:marRight w:val="0"/>
          <w:marTop w:val="0"/>
          <w:marBottom w:val="0"/>
          <w:divBdr>
            <w:top w:val="none" w:sz="0" w:space="0" w:color="auto"/>
            <w:left w:val="none" w:sz="0" w:space="0" w:color="auto"/>
            <w:bottom w:val="none" w:sz="0" w:space="0" w:color="auto"/>
            <w:right w:val="none" w:sz="0" w:space="0" w:color="auto"/>
          </w:divBdr>
        </w:div>
        <w:div w:id="1719666186">
          <w:marLeft w:val="640"/>
          <w:marRight w:val="0"/>
          <w:marTop w:val="0"/>
          <w:marBottom w:val="0"/>
          <w:divBdr>
            <w:top w:val="none" w:sz="0" w:space="0" w:color="auto"/>
            <w:left w:val="none" w:sz="0" w:space="0" w:color="auto"/>
            <w:bottom w:val="none" w:sz="0" w:space="0" w:color="auto"/>
            <w:right w:val="none" w:sz="0" w:space="0" w:color="auto"/>
          </w:divBdr>
        </w:div>
        <w:div w:id="1129742151">
          <w:marLeft w:val="640"/>
          <w:marRight w:val="0"/>
          <w:marTop w:val="0"/>
          <w:marBottom w:val="0"/>
          <w:divBdr>
            <w:top w:val="none" w:sz="0" w:space="0" w:color="auto"/>
            <w:left w:val="none" w:sz="0" w:space="0" w:color="auto"/>
            <w:bottom w:val="none" w:sz="0" w:space="0" w:color="auto"/>
            <w:right w:val="none" w:sz="0" w:space="0" w:color="auto"/>
          </w:divBdr>
        </w:div>
        <w:div w:id="1924532309">
          <w:marLeft w:val="640"/>
          <w:marRight w:val="0"/>
          <w:marTop w:val="0"/>
          <w:marBottom w:val="0"/>
          <w:divBdr>
            <w:top w:val="none" w:sz="0" w:space="0" w:color="auto"/>
            <w:left w:val="none" w:sz="0" w:space="0" w:color="auto"/>
            <w:bottom w:val="none" w:sz="0" w:space="0" w:color="auto"/>
            <w:right w:val="none" w:sz="0" w:space="0" w:color="auto"/>
          </w:divBdr>
        </w:div>
        <w:div w:id="194386635">
          <w:marLeft w:val="640"/>
          <w:marRight w:val="0"/>
          <w:marTop w:val="0"/>
          <w:marBottom w:val="0"/>
          <w:divBdr>
            <w:top w:val="none" w:sz="0" w:space="0" w:color="auto"/>
            <w:left w:val="none" w:sz="0" w:space="0" w:color="auto"/>
            <w:bottom w:val="none" w:sz="0" w:space="0" w:color="auto"/>
            <w:right w:val="none" w:sz="0" w:space="0" w:color="auto"/>
          </w:divBdr>
        </w:div>
        <w:div w:id="681394983">
          <w:marLeft w:val="640"/>
          <w:marRight w:val="0"/>
          <w:marTop w:val="0"/>
          <w:marBottom w:val="0"/>
          <w:divBdr>
            <w:top w:val="none" w:sz="0" w:space="0" w:color="auto"/>
            <w:left w:val="none" w:sz="0" w:space="0" w:color="auto"/>
            <w:bottom w:val="none" w:sz="0" w:space="0" w:color="auto"/>
            <w:right w:val="none" w:sz="0" w:space="0" w:color="auto"/>
          </w:divBdr>
        </w:div>
        <w:div w:id="741756759">
          <w:marLeft w:val="640"/>
          <w:marRight w:val="0"/>
          <w:marTop w:val="0"/>
          <w:marBottom w:val="0"/>
          <w:divBdr>
            <w:top w:val="none" w:sz="0" w:space="0" w:color="auto"/>
            <w:left w:val="none" w:sz="0" w:space="0" w:color="auto"/>
            <w:bottom w:val="none" w:sz="0" w:space="0" w:color="auto"/>
            <w:right w:val="none" w:sz="0" w:space="0" w:color="auto"/>
          </w:divBdr>
        </w:div>
        <w:div w:id="862129452">
          <w:marLeft w:val="640"/>
          <w:marRight w:val="0"/>
          <w:marTop w:val="0"/>
          <w:marBottom w:val="0"/>
          <w:divBdr>
            <w:top w:val="none" w:sz="0" w:space="0" w:color="auto"/>
            <w:left w:val="none" w:sz="0" w:space="0" w:color="auto"/>
            <w:bottom w:val="none" w:sz="0" w:space="0" w:color="auto"/>
            <w:right w:val="none" w:sz="0" w:space="0" w:color="auto"/>
          </w:divBdr>
        </w:div>
        <w:div w:id="1980766662">
          <w:marLeft w:val="640"/>
          <w:marRight w:val="0"/>
          <w:marTop w:val="0"/>
          <w:marBottom w:val="0"/>
          <w:divBdr>
            <w:top w:val="none" w:sz="0" w:space="0" w:color="auto"/>
            <w:left w:val="none" w:sz="0" w:space="0" w:color="auto"/>
            <w:bottom w:val="none" w:sz="0" w:space="0" w:color="auto"/>
            <w:right w:val="none" w:sz="0" w:space="0" w:color="auto"/>
          </w:divBdr>
        </w:div>
        <w:div w:id="673337609">
          <w:marLeft w:val="640"/>
          <w:marRight w:val="0"/>
          <w:marTop w:val="0"/>
          <w:marBottom w:val="0"/>
          <w:divBdr>
            <w:top w:val="none" w:sz="0" w:space="0" w:color="auto"/>
            <w:left w:val="none" w:sz="0" w:space="0" w:color="auto"/>
            <w:bottom w:val="none" w:sz="0" w:space="0" w:color="auto"/>
            <w:right w:val="none" w:sz="0" w:space="0" w:color="auto"/>
          </w:divBdr>
        </w:div>
        <w:div w:id="779957679">
          <w:marLeft w:val="640"/>
          <w:marRight w:val="0"/>
          <w:marTop w:val="0"/>
          <w:marBottom w:val="0"/>
          <w:divBdr>
            <w:top w:val="none" w:sz="0" w:space="0" w:color="auto"/>
            <w:left w:val="none" w:sz="0" w:space="0" w:color="auto"/>
            <w:bottom w:val="none" w:sz="0" w:space="0" w:color="auto"/>
            <w:right w:val="none" w:sz="0" w:space="0" w:color="auto"/>
          </w:divBdr>
        </w:div>
        <w:div w:id="367612465">
          <w:marLeft w:val="640"/>
          <w:marRight w:val="0"/>
          <w:marTop w:val="0"/>
          <w:marBottom w:val="0"/>
          <w:divBdr>
            <w:top w:val="none" w:sz="0" w:space="0" w:color="auto"/>
            <w:left w:val="none" w:sz="0" w:space="0" w:color="auto"/>
            <w:bottom w:val="none" w:sz="0" w:space="0" w:color="auto"/>
            <w:right w:val="none" w:sz="0" w:space="0" w:color="auto"/>
          </w:divBdr>
        </w:div>
        <w:div w:id="1937666575">
          <w:marLeft w:val="640"/>
          <w:marRight w:val="0"/>
          <w:marTop w:val="0"/>
          <w:marBottom w:val="0"/>
          <w:divBdr>
            <w:top w:val="none" w:sz="0" w:space="0" w:color="auto"/>
            <w:left w:val="none" w:sz="0" w:space="0" w:color="auto"/>
            <w:bottom w:val="none" w:sz="0" w:space="0" w:color="auto"/>
            <w:right w:val="none" w:sz="0" w:space="0" w:color="auto"/>
          </w:divBdr>
        </w:div>
        <w:div w:id="571544381">
          <w:marLeft w:val="640"/>
          <w:marRight w:val="0"/>
          <w:marTop w:val="0"/>
          <w:marBottom w:val="0"/>
          <w:divBdr>
            <w:top w:val="none" w:sz="0" w:space="0" w:color="auto"/>
            <w:left w:val="none" w:sz="0" w:space="0" w:color="auto"/>
            <w:bottom w:val="none" w:sz="0" w:space="0" w:color="auto"/>
            <w:right w:val="none" w:sz="0" w:space="0" w:color="auto"/>
          </w:divBdr>
        </w:div>
        <w:div w:id="1832864034">
          <w:marLeft w:val="640"/>
          <w:marRight w:val="0"/>
          <w:marTop w:val="0"/>
          <w:marBottom w:val="0"/>
          <w:divBdr>
            <w:top w:val="none" w:sz="0" w:space="0" w:color="auto"/>
            <w:left w:val="none" w:sz="0" w:space="0" w:color="auto"/>
            <w:bottom w:val="none" w:sz="0" w:space="0" w:color="auto"/>
            <w:right w:val="none" w:sz="0" w:space="0" w:color="auto"/>
          </w:divBdr>
        </w:div>
        <w:div w:id="1296132835">
          <w:marLeft w:val="640"/>
          <w:marRight w:val="0"/>
          <w:marTop w:val="0"/>
          <w:marBottom w:val="0"/>
          <w:divBdr>
            <w:top w:val="none" w:sz="0" w:space="0" w:color="auto"/>
            <w:left w:val="none" w:sz="0" w:space="0" w:color="auto"/>
            <w:bottom w:val="none" w:sz="0" w:space="0" w:color="auto"/>
            <w:right w:val="none" w:sz="0" w:space="0" w:color="auto"/>
          </w:divBdr>
        </w:div>
        <w:div w:id="66391679">
          <w:marLeft w:val="640"/>
          <w:marRight w:val="0"/>
          <w:marTop w:val="0"/>
          <w:marBottom w:val="0"/>
          <w:divBdr>
            <w:top w:val="none" w:sz="0" w:space="0" w:color="auto"/>
            <w:left w:val="none" w:sz="0" w:space="0" w:color="auto"/>
            <w:bottom w:val="none" w:sz="0" w:space="0" w:color="auto"/>
            <w:right w:val="none" w:sz="0" w:space="0" w:color="auto"/>
          </w:divBdr>
        </w:div>
        <w:div w:id="914389790">
          <w:marLeft w:val="640"/>
          <w:marRight w:val="0"/>
          <w:marTop w:val="0"/>
          <w:marBottom w:val="0"/>
          <w:divBdr>
            <w:top w:val="none" w:sz="0" w:space="0" w:color="auto"/>
            <w:left w:val="none" w:sz="0" w:space="0" w:color="auto"/>
            <w:bottom w:val="none" w:sz="0" w:space="0" w:color="auto"/>
            <w:right w:val="none" w:sz="0" w:space="0" w:color="auto"/>
          </w:divBdr>
        </w:div>
        <w:div w:id="123040853">
          <w:marLeft w:val="640"/>
          <w:marRight w:val="0"/>
          <w:marTop w:val="0"/>
          <w:marBottom w:val="0"/>
          <w:divBdr>
            <w:top w:val="none" w:sz="0" w:space="0" w:color="auto"/>
            <w:left w:val="none" w:sz="0" w:space="0" w:color="auto"/>
            <w:bottom w:val="none" w:sz="0" w:space="0" w:color="auto"/>
            <w:right w:val="none" w:sz="0" w:space="0" w:color="auto"/>
          </w:divBdr>
        </w:div>
        <w:div w:id="320237939">
          <w:marLeft w:val="640"/>
          <w:marRight w:val="0"/>
          <w:marTop w:val="0"/>
          <w:marBottom w:val="0"/>
          <w:divBdr>
            <w:top w:val="none" w:sz="0" w:space="0" w:color="auto"/>
            <w:left w:val="none" w:sz="0" w:space="0" w:color="auto"/>
            <w:bottom w:val="none" w:sz="0" w:space="0" w:color="auto"/>
            <w:right w:val="none" w:sz="0" w:space="0" w:color="auto"/>
          </w:divBdr>
        </w:div>
        <w:div w:id="987133073">
          <w:marLeft w:val="640"/>
          <w:marRight w:val="0"/>
          <w:marTop w:val="0"/>
          <w:marBottom w:val="0"/>
          <w:divBdr>
            <w:top w:val="none" w:sz="0" w:space="0" w:color="auto"/>
            <w:left w:val="none" w:sz="0" w:space="0" w:color="auto"/>
            <w:bottom w:val="none" w:sz="0" w:space="0" w:color="auto"/>
            <w:right w:val="none" w:sz="0" w:space="0" w:color="auto"/>
          </w:divBdr>
        </w:div>
        <w:div w:id="65960424">
          <w:marLeft w:val="640"/>
          <w:marRight w:val="0"/>
          <w:marTop w:val="0"/>
          <w:marBottom w:val="0"/>
          <w:divBdr>
            <w:top w:val="none" w:sz="0" w:space="0" w:color="auto"/>
            <w:left w:val="none" w:sz="0" w:space="0" w:color="auto"/>
            <w:bottom w:val="none" w:sz="0" w:space="0" w:color="auto"/>
            <w:right w:val="none" w:sz="0" w:space="0" w:color="auto"/>
          </w:divBdr>
        </w:div>
        <w:div w:id="1369913513">
          <w:marLeft w:val="640"/>
          <w:marRight w:val="0"/>
          <w:marTop w:val="0"/>
          <w:marBottom w:val="0"/>
          <w:divBdr>
            <w:top w:val="none" w:sz="0" w:space="0" w:color="auto"/>
            <w:left w:val="none" w:sz="0" w:space="0" w:color="auto"/>
            <w:bottom w:val="none" w:sz="0" w:space="0" w:color="auto"/>
            <w:right w:val="none" w:sz="0" w:space="0" w:color="auto"/>
          </w:divBdr>
        </w:div>
        <w:div w:id="2114740223">
          <w:marLeft w:val="640"/>
          <w:marRight w:val="0"/>
          <w:marTop w:val="0"/>
          <w:marBottom w:val="0"/>
          <w:divBdr>
            <w:top w:val="none" w:sz="0" w:space="0" w:color="auto"/>
            <w:left w:val="none" w:sz="0" w:space="0" w:color="auto"/>
            <w:bottom w:val="none" w:sz="0" w:space="0" w:color="auto"/>
            <w:right w:val="none" w:sz="0" w:space="0" w:color="auto"/>
          </w:divBdr>
        </w:div>
        <w:div w:id="900211644">
          <w:marLeft w:val="640"/>
          <w:marRight w:val="0"/>
          <w:marTop w:val="0"/>
          <w:marBottom w:val="0"/>
          <w:divBdr>
            <w:top w:val="none" w:sz="0" w:space="0" w:color="auto"/>
            <w:left w:val="none" w:sz="0" w:space="0" w:color="auto"/>
            <w:bottom w:val="none" w:sz="0" w:space="0" w:color="auto"/>
            <w:right w:val="none" w:sz="0" w:space="0" w:color="auto"/>
          </w:divBdr>
        </w:div>
        <w:div w:id="113983297">
          <w:marLeft w:val="640"/>
          <w:marRight w:val="0"/>
          <w:marTop w:val="0"/>
          <w:marBottom w:val="0"/>
          <w:divBdr>
            <w:top w:val="none" w:sz="0" w:space="0" w:color="auto"/>
            <w:left w:val="none" w:sz="0" w:space="0" w:color="auto"/>
            <w:bottom w:val="none" w:sz="0" w:space="0" w:color="auto"/>
            <w:right w:val="none" w:sz="0" w:space="0" w:color="auto"/>
          </w:divBdr>
        </w:div>
        <w:div w:id="1861435622">
          <w:marLeft w:val="640"/>
          <w:marRight w:val="0"/>
          <w:marTop w:val="0"/>
          <w:marBottom w:val="0"/>
          <w:divBdr>
            <w:top w:val="none" w:sz="0" w:space="0" w:color="auto"/>
            <w:left w:val="none" w:sz="0" w:space="0" w:color="auto"/>
            <w:bottom w:val="none" w:sz="0" w:space="0" w:color="auto"/>
            <w:right w:val="none" w:sz="0" w:space="0" w:color="auto"/>
          </w:divBdr>
        </w:div>
        <w:div w:id="1665472185">
          <w:marLeft w:val="640"/>
          <w:marRight w:val="0"/>
          <w:marTop w:val="0"/>
          <w:marBottom w:val="0"/>
          <w:divBdr>
            <w:top w:val="none" w:sz="0" w:space="0" w:color="auto"/>
            <w:left w:val="none" w:sz="0" w:space="0" w:color="auto"/>
            <w:bottom w:val="none" w:sz="0" w:space="0" w:color="auto"/>
            <w:right w:val="none" w:sz="0" w:space="0" w:color="auto"/>
          </w:divBdr>
        </w:div>
        <w:div w:id="1855799497">
          <w:marLeft w:val="640"/>
          <w:marRight w:val="0"/>
          <w:marTop w:val="0"/>
          <w:marBottom w:val="0"/>
          <w:divBdr>
            <w:top w:val="none" w:sz="0" w:space="0" w:color="auto"/>
            <w:left w:val="none" w:sz="0" w:space="0" w:color="auto"/>
            <w:bottom w:val="none" w:sz="0" w:space="0" w:color="auto"/>
            <w:right w:val="none" w:sz="0" w:space="0" w:color="auto"/>
          </w:divBdr>
        </w:div>
        <w:div w:id="2087605470">
          <w:marLeft w:val="640"/>
          <w:marRight w:val="0"/>
          <w:marTop w:val="0"/>
          <w:marBottom w:val="0"/>
          <w:divBdr>
            <w:top w:val="none" w:sz="0" w:space="0" w:color="auto"/>
            <w:left w:val="none" w:sz="0" w:space="0" w:color="auto"/>
            <w:bottom w:val="none" w:sz="0" w:space="0" w:color="auto"/>
            <w:right w:val="none" w:sz="0" w:space="0" w:color="auto"/>
          </w:divBdr>
        </w:div>
        <w:div w:id="130295399">
          <w:marLeft w:val="640"/>
          <w:marRight w:val="0"/>
          <w:marTop w:val="0"/>
          <w:marBottom w:val="0"/>
          <w:divBdr>
            <w:top w:val="none" w:sz="0" w:space="0" w:color="auto"/>
            <w:left w:val="none" w:sz="0" w:space="0" w:color="auto"/>
            <w:bottom w:val="none" w:sz="0" w:space="0" w:color="auto"/>
            <w:right w:val="none" w:sz="0" w:space="0" w:color="auto"/>
          </w:divBdr>
        </w:div>
        <w:div w:id="456143970">
          <w:marLeft w:val="640"/>
          <w:marRight w:val="0"/>
          <w:marTop w:val="0"/>
          <w:marBottom w:val="0"/>
          <w:divBdr>
            <w:top w:val="none" w:sz="0" w:space="0" w:color="auto"/>
            <w:left w:val="none" w:sz="0" w:space="0" w:color="auto"/>
            <w:bottom w:val="none" w:sz="0" w:space="0" w:color="auto"/>
            <w:right w:val="none" w:sz="0" w:space="0" w:color="auto"/>
          </w:divBdr>
        </w:div>
        <w:div w:id="624701175">
          <w:marLeft w:val="640"/>
          <w:marRight w:val="0"/>
          <w:marTop w:val="0"/>
          <w:marBottom w:val="0"/>
          <w:divBdr>
            <w:top w:val="none" w:sz="0" w:space="0" w:color="auto"/>
            <w:left w:val="none" w:sz="0" w:space="0" w:color="auto"/>
            <w:bottom w:val="none" w:sz="0" w:space="0" w:color="auto"/>
            <w:right w:val="none" w:sz="0" w:space="0" w:color="auto"/>
          </w:divBdr>
        </w:div>
        <w:div w:id="1678388796">
          <w:marLeft w:val="640"/>
          <w:marRight w:val="0"/>
          <w:marTop w:val="0"/>
          <w:marBottom w:val="0"/>
          <w:divBdr>
            <w:top w:val="none" w:sz="0" w:space="0" w:color="auto"/>
            <w:left w:val="none" w:sz="0" w:space="0" w:color="auto"/>
            <w:bottom w:val="none" w:sz="0" w:space="0" w:color="auto"/>
            <w:right w:val="none" w:sz="0" w:space="0" w:color="auto"/>
          </w:divBdr>
        </w:div>
        <w:div w:id="281152374">
          <w:marLeft w:val="640"/>
          <w:marRight w:val="0"/>
          <w:marTop w:val="0"/>
          <w:marBottom w:val="0"/>
          <w:divBdr>
            <w:top w:val="none" w:sz="0" w:space="0" w:color="auto"/>
            <w:left w:val="none" w:sz="0" w:space="0" w:color="auto"/>
            <w:bottom w:val="none" w:sz="0" w:space="0" w:color="auto"/>
            <w:right w:val="none" w:sz="0" w:space="0" w:color="auto"/>
          </w:divBdr>
        </w:div>
        <w:div w:id="1716613702">
          <w:marLeft w:val="640"/>
          <w:marRight w:val="0"/>
          <w:marTop w:val="0"/>
          <w:marBottom w:val="0"/>
          <w:divBdr>
            <w:top w:val="none" w:sz="0" w:space="0" w:color="auto"/>
            <w:left w:val="none" w:sz="0" w:space="0" w:color="auto"/>
            <w:bottom w:val="none" w:sz="0" w:space="0" w:color="auto"/>
            <w:right w:val="none" w:sz="0" w:space="0" w:color="auto"/>
          </w:divBdr>
        </w:div>
        <w:div w:id="1264416177">
          <w:marLeft w:val="640"/>
          <w:marRight w:val="0"/>
          <w:marTop w:val="0"/>
          <w:marBottom w:val="0"/>
          <w:divBdr>
            <w:top w:val="none" w:sz="0" w:space="0" w:color="auto"/>
            <w:left w:val="none" w:sz="0" w:space="0" w:color="auto"/>
            <w:bottom w:val="none" w:sz="0" w:space="0" w:color="auto"/>
            <w:right w:val="none" w:sz="0" w:space="0" w:color="auto"/>
          </w:divBdr>
        </w:div>
        <w:div w:id="2121562266">
          <w:marLeft w:val="640"/>
          <w:marRight w:val="0"/>
          <w:marTop w:val="0"/>
          <w:marBottom w:val="0"/>
          <w:divBdr>
            <w:top w:val="none" w:sz="0" w:space="0" w:color="auto"/>
            <w:left w:val="none" w:sz="0" w:space="0" w:color="auto"/>
            <w:bottom w:val="none" w:sz="0" w:space="0" w:color="auto"/>
            <w:right w:val="none" w:sz="0" w:space="0" w:color="auto"/>
          </w:divBdr>
        </w:div>
        <w:div w:id="1844276290">
          <w:marLeft w:val="640"/>
          <w:marRight w:val="0"/>
          <w:marTop w:val="0"/>
          <w:marBottom w:val="0"/>
          <w:divBdr>
            <w:top w:val="none" w:sz="0" w:space="0" w:color="auto"/>
            <w:left w:val="none" w:sz="0" w:space="0" w:color="auto"/>
            <w:bottom w:val="none" w:sz="0" w:space="0" w:color="auto"/>
            <w:right w:val="none" w:sz="0" w:space="0" w:color="auto"/>
          </w:divBdr>
        </w:div>
        <w:div w:id="376660627">
          <w:marLeft w:val="640"/>
          <w:marRight w:val="0"/>
          <w:marTop w:val="0"/>
          <w:marBottom w:val="0"/>
          <w:divBdr>
            <w:top w:val="none" w:sz="0" w:space="0" w:color="auto"/>
            <w:left w:val="none" w:sz="0" w:space="0" w:color="auto"/>
            <w:bottom w:val="none" w:sz="0" w:space="0" w:color="auto"/>
            <w:right w:val="none" w:sz="0" w:space="0" w:color="auto"/>
          </w:divBdr>
        </w:div>
        <w:div w:id="783159808">
          <w:marLeft w:val="640"/>
          <w:marRight w:val="0"/>
          <w:marTop w:val="0"/>
          <w:marBottom w:val="0"/>
          <w:divBdr>
            <w:top w:val="none" w:sz="0" w:space="0" w:color="auto"/>
            <w:left w:val="none" w:sz="0" w:space="0" w:color="auto"/>
            <w:bottom w:val="none" w:sz="0" w:space="0" w:color="auto"/>
            <w:right w:val="none" w:sz="0" w:space="0" w:color="auto"/>
          </w:divBdr>
        </w:div>
        <w:div w:id="2088837586">
          <w:marLeft w:val="640"/>
          <w:marRight w:val="0"/>
          <w:marTop w:val="0"/>
          <w:marBottom w:val="0"/>
          <w:divBdr>
            <w:top w:val="none" w:sz="0" w:space="0" w:color="auto"/>
            <w:left w:val="none" w:sz="0" w:space="0" w:color="auto"/>
            <w:bottom w:val="none" w:sz="0" w:space="0" w:color="auto"/>
            <w:right w:val="none" w:sz="0" w:space="0" w:color="auto"/>
          </w:divBdr>
        </w:div>
        <w:div w:id="1904556964">
          <w:marLeft w:val="640"/>
          <w:marRight w:val="0"/>
          <w:marTop w:val="0"/>
          <w:marBottom w:val="0"/>
          <w:divBdr>
            <w:top w:val="none" w:sz="0" w:space="0" w:color="auto"/>
            <w:left w:val="none" w:sz="0" w:space="0" w:color="auto"/>
            <w:bottom w:val="none" w:sz="0" w:space="0" w:color="auto"/>
            <w:right w:val="none" w:sz="0" w:space="0" w:color="auto"/>
          </w:divBdr>
        </w:div>
        <w:div w:id="798108352">
          <w:marLeft w:val="640"/>
          <w:marRight w:val="0"/>
          <w:marTop w:val="0"/>
          <w:marBottom w:val="0"/>
          <w:divBdr>
            <w:top w:val="none" w:sz="0" w:space="0" w:color="auto"/>
            <w:left w:val="none" w:sz="0" w:space="0" w:color="auto"/>
            <w:bottom w:val="none" w:sz="0" w:space="0" w:color="auto"/>
            <w:right w:val="none" w:sz="0" w:space="0" w:color="auto"/>
          </w:divBdr>
        </w:div>
        <w:div w:id="679235374">
          <w:marLeft w:val="640"/>
          <w:marRight w:val="0"/>
          <w:marTop w:val="0"/>
          <w:marBottom w:val="0"/>
          <w:divBdr>
            <w:top w:val="none" w:sz="0" w:space="0" w:color="auto"/>
            <w:left w:val="none" w:sz="0" w:space="0" w:color="auto"/>
            <w:bottom w:val="none" w:sz="0" w:space="0" w:color="auto"/>
            <w:right w:val="none" w:sz="0" w:space="0" w:color="auto"/>
          </w:divBdr>
        </w:div>
        <w:div w:id="392702531">
          <w:marLeft w:val="640"/>
          <w:marRight w:val="0"/>
          <w:marTop w:val="0"/>
          <w:marBottom w:val="0"/>
          <w:divBdr>
            <w:top w:val="none" w:sz="0" w:space="0" w:color="auto"/>
            <w:left w:val="none" w:sz="0" w:space="0" w:color="auto"/>
            <w:bottom w:val="none" w:sz="0" w:space="0" w:color="auto"/>
            <w:right w:val="none" w:sz="0" w:space="0" w:color="auto"/>
          </w:divBdr>
        </w:div>
        <w:div w:id="2080252281">
          <w:marLeft w:val="640"/>
          <w:marRight w:val="0"/>
          <w:marTop w:val="0"/>
          <w:marBottom w:val="0"/>
          <w:divBdr>
            <w:top w:val="none" w:sz="0" w:space="0" w:color="auto"/>
            <w:left w:val="none" w:sz="0" w:space="0" w:color="auto"/>
            <w:bottom w:val="none" w:sz="0" w:space="0" w:color="auto"/>
            <w:right w:val="none" w:sz="0" w:space="0" w:color="auto"/>
          </w:divBdr>
        </w:div>
        <w:div w:id="1448894703">
          <w:marLeft w:val="640"/>
          <w:marRight w:val="0"/>
          <w:marTop w:val="0"/>
          <w:marBottom w:val="0"/>
          <w:divBdr>
            <w:top w:val="none" w:sz="0" w:space="0" w:color="auto"/>
            <w:left w:val="none" w:sz="0" w:space="0" w:color="auto"/>
            <w:bottom w:val="none" w:sz="0" w:space="0" w:color="auto"/>
            <w:right w:val="none" w:sz="0" w:space="0" w:color="auto"/>
          </w:divBdr>
        </w:div>
        <w:div w:id="730346437">
          <w:marLeft w:val="640"/>
          <w:marRight w:val="0"/>
          <w:marTop w:val="0"/>
          <w:marBottom w:val="0"/>
          <w:divBdr>
            <w:top w:val="none" w:sz="0" w:space="0" w:color="auto"/>
            <w:left w:val="none" w:sz="0" w:space="0" w:color="auto"/>
            <w:bottom w:val="none" w:sz="0" w:space="0" w:color="auto"/>
            <w:right w:val="none" w:sz="0" w:space="0" w:color="auto"/>
          </w:divBdr>
        </w:div>
        <w:div w:id="726956368">
          <w:marLeft w:val="640"/>
          <w:marRight w:val="0"/>
          <w:marTop w:val="0"/>
          <w:marBottom w:val="0"/>
          <w:divBdr>
            <w:top w:val="none" w:sz="0" w:space="0" w:color="auto"/>
            <w:left w:val="none" w:sz="0" w:space="0" w:color="auto"/>
            <w:bottom w:val="none" w:sz="0" w:space="0" w:color="auto"/>
            <w:right w:val="none" w:sz="0" w:space="0" w:color="auto"/>
          </w:divBdr>
        </w:div>
        <w:div w:id="547569455">
          <w:marLeft w:val="640"/>
          <w:marRight w:val="0"/>
          <w:marTop w:val="0"/>
          <w:marBottom w:val="0"/>
          <w:divBdr>
            <w:top w:val="none" w:sz="0" w:space="0" w:color="auto"/>
            <w:left w:val="none" w:sz="0" w:space="0" w:color="auto"/>
            <w:bottom w:val="none" w:sz="0" w:space="0" w:color="auto"/>
            <w:right w:val="none" w:sz="0" w:space="0" w:color="auto"/>
          </w:divBdr>
        </w:div>
        <w:div w:id="1770928027">
          <w:marLeft w:val="640"/>
          <w:marRight w:val="0"/>
          <w:marTop w:val="0"/>
          <w:marBottom w:val="0"/>
          <w:divBdr>
            <w:top w:val="none" w:sz="0" w:space="0" w:color="auto"/>
            <w:left w:val="none" w:sz="0" w:space="0" w:color="auto"/>
            <w:bottom w:val="none" w:sz="0" w:space="0" w:color="auto"/>
            <w:right w:val="none" w:sz="0" w:space="0" w:color="auto"/>
          </w:divBdr>
        </w:div>
        <w:div w:id="1468746039">
          <w:marLeft w:val="640"/>
          <w:marRight w:val="0"/>
          <w:marTop w:val="0"/>
          <w:marBottom w:val="0"/>
          <w:divBdr>
            <w:top w:val="none" w:sz="0" w:space="0" w:color="auto"/>
            <w:left w:val="none" w:sz="0" w:space="0" w:color="auto"/>
            <w:bottom w:val="none" w:sz="0" w:space="0" w:color="auto"/>
            <w:right w:val="none" w:sz="0" w:space="0" w:color="auto"/>
          </w:divBdr>
        </w:div>
        <w:div w:id="1928494516">
          <w:marLeft w:val="640"/>
          <w:marRight w:val="0"/>
          <w:marTop w:val="0"/>
          <w:marBottom w:val="0"/>
          <w:divBdr>
            <w:top w:val="none" w:sz="0" w:space="0" w:color="auto"/>
            <w:left w:val="none" w:sz="0" w:space="0" w:color="auto"/>
            <w:bottom w:val="none" w:sz="0" w:space="0" w:color="auto"/>
            <w:right w:val="none" w:sz="0" w:space="0" w:color="auto"/>
          </w:divBdr>
        </w:div>
        <w:div w:id="875704607">
          <w:marLeft w:val="640"/>
          <w:marRight w:val="0"/>
          <w:marTop w:val="0"/>
          <w:marBottom w:val="0"/>
          <w:divBdr>
            <w:top w:val="none" w:sz="0" w:space="0" w:color="auto"/>
            <w:left w:val="none" w:sz="0" w:space="0" w:color="auto"/>
            <w:bottom w:val="none" w:sz="0" w:space="0" w:color="auto"/>
            <w:right w:val="none" w:sz="0" w:space="0" w:color="auto"/>
          </w:divBdr>
        </w:div>
        <w:div w:id="1100955832">
          <w:marLeft w:val="640"/>
          <w:marRight w:val="0"/>
          <w:marTop w:val="0"/>
          <w:marBottom w:val="0"/>
          <w:divBdr>
            <w:top w:val="none" w:sz="0" w:space="0" w:color="auto"/>
            <w:left w:val="none" w:sz="0" w:space="0" w:color="auto"/>
            <w:bottom w:val="none" w:sz="0" w:space="0" w:color="auto"/>
            <w:right w:val="none" w:sz="0" w:space="0" w:color="auto"/>
          </w:divBdr>
        </w:div>
        <w:div w:id="1041904044">
          <w:marLeft w:val="640"/>
          <w:marRight w:val="0"/>
          <w:marTop w:val="0"/>
          <w:marBottom w:val="0"/>
          <w:divBdr>
            <w:top w:val="none" w:sz="0" w:space="0" w:color="auto"/>
            <w:left w:val="none" w:sz="0" w:space="0" w:color="auto"/>
            <w:bottom w:val="none" w:sz="0" w:space="0" w:color="auto"/>
            <w:right w:val="none" w:sz="0" w:space="0" w:color="auto"/>
          </w:divBdr>
        </w:div>
        <w:div w:id="1616982744">
          <w:marLeft w:val="640"/>
          <w:marRight w:val="0"/>
          <w:marTop w:val="0"/>
          <w:marBottom w:val="0"/>
          <w:divBdr>
            <w:top w:val="none" w:sz="0" w:space="0" w:color="auto"/>
            <w:left w:val="none" w:sz="0" w:space="0" w:color="auto"/>
            <w:bottom w:val="none" w:sz="0" w:space="0" w:color="auto"/>
            <w:right w:val="none" w:sz="0" w:space="0" w:color="auto"/>
          </w:divBdr>
        </w:div>
        <w:div w:id="1379015551">
          <w:marLeft w:val="640"/>
          <w:marRight w:val="0"/>
          <w:marTop w:val="0"/>
          <w:marBottom w:val="0"/>
          <w:divBdr>
            <w:top w:val="none" w:sz="0" w:space="0" w:color="auto"/>
            <w:left w:val="none" w:sz="0" w:space="0" w:color="auto"/>
            <w:bottom w:val="none" w:sz="0" w:space="0" w:color="auto"/>
            <w:right w:val="none" w:sz="0" w:space="0" w:color="auto"/>
          </w:divBdr>
        </w:div>
        <w:div w:id="1510176078">
          <w:marLeft w:val="640"/>
          <w:marRight w:val="0"/>
          <w:marTop w:val="0"/>
          <w:marBottom w:val="0"/>
          <w:divBdr>
            <w:top w:val="none" w:sz="0" w:space="0" w:color="auto"/>
            <w:left w:val="none" w:sz="0" w:space="0" w:color="auto"/>
            <w:bottom w:val="none" w:sz="0" w:space="0" w:color="auto"/>
            <w:right w:val="none" w:sz="0" w:space="0" w:color="auto"/>
          </w:divBdr>
        </w:div>
      </w:divsChild>
    </w:div>
    <w:div w:id="1946963993">
      <w:bodyDiv w:val="1"/>
      <w:marLeft w:val="0"/>
      <w:marRight w:val="0"/>
      <w:marTop w:val="0"/>
      <w:marBottom w:val="0"/>
      <w:divBdr>
        <w:top w:val="none" w:sz="0" w:space="0" w:color="auto"/>
        <w:left w:val="none" w:sz="0" w:space="0" w:color="auto"/>
        <w:bottom w:val="none" w:sz="0" w:space="0" w:color="auto"/>
        <w:right w:val="none" w:sz="0" w:space="0" w:color="auto"/>
      </w:divBdr>
    </w:div>
    <w:div w:id="1948149765">
      <w:bodyDiv w:val="1"/>
      <w:marLeft w:val="0"/>
      <w:marRight w:val="0"/>
      <w:marTop w:val="0"/>
      <w:marBottom w:val="0"/>
      <w:divBdr>
        <w:top w:val="none" w:sz="0" w:space="0" w:color="auto"/>
        <w:left w:val="none" w:sz="0" w:space="0" w:color="auto"/>
        <w:bottom w:val="none" w:sz="0" w:space="0" w:color="auto"/>
        <w:right w:val="none" w:sz="0" w:space="0" w:color="auto"/>
      </w:divBdr>
      <w:divsChild>
        <w:div w:id="866479418">
          <w:marLeft w:val="0"/>
          <w:marRight w:val="0"/>
          <w:marTop w:val="0"/>
          <w:marBottom w:val="0"/>
          <w:divBdr>
            <w:top w:val="none" w:sz="0" w:space="0" w:color="auto"/>
            <w:left w:val="none" w:sz="0" w:space="0" w:color="auto"/>
            <w:bottom w:val="none" w:sz="0" w:space="0" w:color="auto"/>
            <w:right w:val="none" w:sz="0" w:space="0" w:color="auto"/>
          </w:divBdr>
          <w:divsChild>
            <w:div w:id="477067504">
              <w:marLeft w:val="0"/>
              <w:marRight w:val="0"/>
              <w:marTop w:val="0"/>
              <w:marBottom w:val="0"/>
              <w:divBdr>
                <w:top w:val="none" w:sz="0" w:space="0" w:color="auto"/>
                <w:left w:val="none" w:sz="0" w:space="0" w:color="auto"/>
                <w:bottom w:val="none" w:sz="0" w:space="0" w:color="auto"/>
                <w:right w:val="none" w:sz="0" w:space="0" w:color="auto"/>
              </w:divBdr>
              <w:divsChild>
                <w:div w:id="426772378">
                  <w:marLeft w:val="0"/>
                  <w:marRight w:val="0"/>
                  <w:marTop w:val="0"/>
                  <w:marBottom w:val="0"/>
                  <w:divBdr>
                    <w:top w:val="none" w:sz="0" w:space="0" w:color="auto"/>
                    <w:left w:val="none" w:sz="0" w:space="0" w:color="auto"/>
                    <w:bottom w:val="none" w:sz="0" w:space="0" w:color="auto"/>
                    <w:right w:val="none" w:sz="0" w:space="0" w:color="auto"/>
                  </w:divBdr>
                  <w:divsChild>
                    <w:div w:id="2145461408">
                      <w:marLeft w:val="0"/>
                      <w:marRight w:val="0"/>
                      <w:marTop w:val="0"/>
                      <w:marBottom w:val="0"/>
                      <w:divBdr>
                        <w:top w:val="none" w:sz="0" w:space="0" w:color="auto"/>
                        <w:left w:val="none" w:sz="0" w:space="0" w:color="auto"/>
                        <w:bottom w:val="none" w:sz="0" w:space="0" w:color="auto"/>
                        <w:right w:val="none" w:sz="0" w:space="0" w:color="auto"/>
                      </w:divBdr>
                      <w:divsChild>
                        <w:div w:id="159196816">
                          <w:marLeft w:val="0"/>
                          <w:marRight w:val="0"/>
                          <w:marTop w:val="0"/>
                          <w:marBottom w:val="0"/>
                          <w:divBdr>
                            <w:top w:val="none" w:sz="0" w:space="0" w:color="auto"/>
                            <w:left w:val="none" w:sz="0" w:space="0" w:color="auto"/>
                            <w:bottom w:val="none" w:sz="0" w:space="0" w:color="auto"/>
                            <w:right w:val="none" w:sz="0" w:space="0" w:color="auto"/>
                          </w:divBdr>
                          <w:divsChild>
                            <w:div w:id="15704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592464">
      <w:bodyDiv w:val="1"/>
      <w:marLeft w:val="0"/>
      <w:marRight w:val="0"/>
      <w:marTop w:val="0"/>
      <w:marBottom w:val="0"/>
      <w:divBdr>
        <w:top w:val="none" w:sz="0" w:space="0" w:color="auto"/>
        <w:left w:val="none" w:sz="0" w:space="0" w:color="auto"/>
        <w:bottom w:val="none" w:sz="0" w:space="0" w:color="auto"/>
        <w:right w:val="none" w:sz="0" w:space="0" w:color="auto"/>
      </w:divBdr>
    </w:div>
    <w:div w:id="1957758386">
      <w:bodyDiv w:val="1"/>
      <w:marLeft w:val="0"/>
      <w:marRight w:val="0"/>
      <w:marTop w:val="0"/>
      <w:marBottom w:val="0"/>
      <w:divBdr>
        <w:top w:val="none" w:sz="0" w:space="0" w:color="auto"/>
        <w:left w:val="none" w:sz="0" w:space="0" w:color="auto"/>
        <w:bottom w:val="none" w:sz="0" w:space="0" w:color="auto"/>
        <w:right w:val="none" w:sz="0" w:space="0" w:color="auto"/>
      </w:divBdr>
      <w:divsChild>
        <w:div w:id="30808583">
          <w:marLeft w:val="640"/>
          <w:marRight w:val="0"/>
          <w:marTop w:val="0"/>
          <w:marBottom w:val="0"/>
          <w:divBdr>
            <w:top w:val="none" w:sz="0" w:space="0" w:color="auto"/>
            <w:left w:val="none" w:sz="0" w:space="0" w:color="auto"/>
            <w:bottom w:val="none" w:sz="0" w:space="0" w:color="auto"/>
            <w:right w:val="none" w:sz="0" w:space="0" w:color="auto"/>
          </w:divBdr>
        </w:div>
        <w:div w:id="382874357">
          <w:marLeft w:val="640"/>
          <w:marRight w:val="0"/>
          <w:marTop w:val="0"/>
          <w:marBottom w:val="0"/>
          <w:divBdr>
            <w:top w:val="none" w:sz="0" w:space="0" w:color="auto"/>
            <w:left w:val="none" w:sz="0" w:space="0" w:color="auto"/>
            <w:bottom w:val="none" w:sz="0" w:space="0" w:color="auto"/>
            <w:right w:val="none" w:sz="0" w:space="0" w:color="auto"/>
          </w:divBdr>
        </w:div>
        <w:div w:id="1956935378">
          <w:marLeft w:val="640"/>
          <w:marRight w:val="0"/>
          <w:marTop w:val="0"/>
          <w:marBottom w:val="0"/>
          <w:divBdr>
            <w:top w:val="none" w:sz="0" w:space="0" w:color="auto"/>
            <w:left w:val="none" w:sz="0" w:space="0" w:color="auto"/>
            <w:bottom w:val="none" w:sz="0" w:space="0" w:color="auto"/>
            <w:right w:val="none" w:sz="0" w:space="0" w:color="auto"/>
          </w:divBdr>
        </w:div>
        <w:div w:id="456920594">
          <w:marLeft w:val="640"/>
          <w:marRight w:val="0"/>
          <w:marTop w:val="0"/>
          <w:marBottom w:val="0"/>
          <w:divBdr>
            <w:top w:val="none" w:sz="0" w:space="0" w:color="auto"/>
            <w:left w:val="none" w:sz="0" w:space="0" w:color="auto"/>
            <w:bottom w:val="none" w:sz="0" w:space="0" w:color="auto"/>
            <w:right w:val="none" w:sz="0" w:space="0" w:color="auto"/>
          </w:divBdr>
        </w:div>
        <w:div w:id="201481567">
          <w:marLeft w:val="640"/>
          <w:marRight w:val="0"/>
          <w:marTop w:val="0"/>
          <w:marBottom w:val="0"/>
          <w:divBdr>
            <w:top w:val="none" w:sz="0" w:space="0" w:color="auto"/>
            <w:left w:val="none" w:sz="0" w:space="0" w:color="auto"/>
            <w:bottom w:val="none" w:sz="0" w:space="0" w:color="auto"/>
            <w:right w:val="none" w:sz="0" w:space="0" w:color="auto"/>
          </w:divBdr>
        </w:div>
        <w:div w:id="1649623753">
          <w:marLeft w:val="640"/>
          <w:marRight w:val="0"/>
          <w:marTop w:val="0"/>
          <w:marBottom w:val="0"/>
          <w:divBdr>
            <w:top w:val="none" w:sz="0" w:space="0" w:color="auto"/>
            <w:left w:val="none" w:sz="0" w:space="0" w:color="auto"/>
            <w:bottom w:val="none" w:sz="0" w:space="0" w:color="auto"/>
            <w:right w:val="none" w:sz="0" w:space="0" w:color="auto"/>
          </w:divBdr>
        </w:div>
        <w:div w:id="1023476079">
          <w:marLeft w:val="640"/>
          <w:marRight w:val="0"/>
          <w:marTop w:val="0"/>
          <w:marBottom w:val="0"/>
          <w:divBdr>
            <w:top w:val="none" w:sz="0" w:space="0" w:color="auto"/>
            <w:left w:val="none" w:sz="0" w:space="0" w:color="auto"/>
            <w:bottom w:val="none" w:sz="0" w:space="0" w:color="auto"/>
            <w:right w:val="none" w:sz="0" w:space="0" w:color="auto"/>
          </w:divBdr>
        </w:div>
        <w:div w:id="1950963939">
          <w:marLeft w:val="640"/>
          <w:marRight w:val="0"/>
          <w:marTop w:val="0"/>
          <w:marBottom w:val="0"/>
          <w:divBdr>
            <w:top w:val="none" w:sz="0" w:space="0" w:color="auto"/>
            <w:left w:val="none" w:sz="0" w:space="0" w:color="auto"/>
            <w:bottom w:val="none" w:sz="0" w:space="0" w:color="auto"/>
            <w:right w:val="none" w:sz="0" w:space="0" w:color="auto"/>
          </w:divBdr>
        </w:div>
        <w:div w:id="797266019">
          <w:marLeft w:val="640"/>
          <w:marRight w:val="0"/>
          <w:marTop w:val="0"/>
          <w:marBottom w:val="0"/>
          <w:divBdr>
            <w:top w:val="none" w:sz="0" w:space="0" w:color="auto"/>
            <w:left w:val="none" w:sz="0" w:space="0" w:color="auto"/>
            <w:bottom w:val="none" w:sz="0" w:space="0" w:color="auto"/>
            <w:right w:val="none" w:sz="0" w:space="0" w:color="auto"/>
          </w:divBdr>
        </w:div>
        <w:div w:id="1507205683">
          <w:marLeft w:val="640"/>
          <w:marRight w:val="0"/>
          <w:marTop w:val="0"/>
          <w:marBottom w:val="0"/>
          <w:divBdr>
            <w:top w:val="none" w:sz="0" w:space="0" w:color="auto"/>
            <w:left w:val="none" w:sz="0" w:space="0" w:color="auto"/>
            <w:bottom w:val="none" w:sz="0" w:space="0" w:color="auto"/>
            <w:right w:val="none" w:sz="0" w:space="0" w:color="auto"/>
          </w:divBdr>
        </w:div>
        <w:div w:id="503932869">
          <w:marLeft w:val="640"/>
          <w:marRight w:val="0"/>
          <w:marTop w:val="0"/>
          <w:marBottom w:val="0"/>
          <w:divBdr>
            <w:top w:val="none" w:sz="0" w:space="0" w:color="auto"/>
            <w:left w:val="none" w:sz="0" w:space="0" w:color="auto"/>
            <w:bottom w:val="none" w:sz="0" w:space="0" w:color="auto"/>
            <w:right w:val="none" w:sz="0" w:space="0" w:color="auto"/>
          </w:divBdr>
        </w:div>
        <w:div w:id="1598440549">
          <w:marLeft w:val="640"/>
          <w:marRight w:val="0"/>
          <w:marTop w:val="0"/>
          <w:marBottom w:val="0"/>
          <w:divBdr>
            <w:top w:val="none" w:sz="0" w:space="0" w:color="auto"/>
            <w:left w:val="none" w:sz="0" w:space="0" w:color="auto"/>
            <w:bottom w:val="none" w:sz="0" w:space="0" w:color="auto"/>
            <w:right w:val="none" w:sz="0" w:space="0" w:color="auto"/>
          </w:divBdr>
        </w:div>
        <w:div w:id="1695614664">
          <w:marLeft w:val="640"/>
          <w:marRight w:val="0"/>
          <w:marTop w:val="0"/>
          <w:marBottom w:val="0"/>
          <w:divBdr>
            <w:top w:val="none" w:sz="0" w:space="0" w:color="auto"/>
            <w:left w:val="none" w:sz="0" w:space="0" w:color="auto"/>
            <w:bottom w:val="none" w:sz="0" w:space="0" w:color="auto"/>
            <w:right w:val="none" w:sz="0" w:space="0" w:color="auto"/>
          </w:divBdr>
        </w:div>
        <w:div w:id="820580819">
          <w:marLeft w:val="640"/>
          <w:marRight w:val="0"/>
          <w:marTop w:val="0"/>
          <w:marBottom w:val="0"/>
          <w:divBdr>
            <w:top w:val="none" w:sz="0" w:space="0" w:color="auto"/>
            <w:left w:val="none" w:sz="0" w:space="0" w:color="auto"/>
            <w:bottom w:val="none" w:sz="0" w:space="0" w:color="auto"/>
            <w:right w:val="none" w:sz="0" w:space="0" w:color="auto"/>
          </w:divBdr>
        </w:div>
        <w:div w:id="1647969835">
          <w:marLeft w:val="640"/>
          <w:marRight w:val="0"/>
          <w:marTop w:val="0"/>
          <w:marBottom w:val="0"/>
          <w:divBdr>
            <w:top w:val="none" w:sz="0" w:space="0" w:color="auto"/>
            <w:left w:val="none" w:sz="0" w:space="0" w:color="auto"/>
            <w:bottom w:val="none" w:sz="0" w:space="0" w:color="auto"/>
            <w:right w:val="none" w:sz="0" w:space="0" w:color="auto"/>
          </w:divBdr>
        </w:div>
        <w:div w:id="278269870">
          <w:marLeft w:val="640"/>
          <w:marRight w:val="0"/>
          <w:marTop w:val="0"/>
          <w:marBottom w:val="0"/>
          <w:divBdr>
            <w:top w:val="none" w:sz="0" w:space="0" w:color="auto"/>
            <w:left w:val="none" w:sz="0" w:space="0" w:color="auto"/>
            <w:bottom w:val="none" w:sz="0" w:space="0" w:color="auto"/>
            <w:right w:val="none" w:sz="0" w:space="0" w:color="auto"/>
          </w:divBdr>
        </w:div>
        <w:div w:id="1617519673">
          <w:marLeft w:val="640"/>
          <w:marRight w:val="0"/>
          <w:marTop w:val="0"/>
          <w:marBottom w:val="0"/>
          <w:divBdr>
            <w:top w:val="none" w:sz="0" w:space="0" w:color="auto"/>
            <w:left w:val="none" w:sz="0" w:space="0" w:color="auto"/>
            <w:bottom w:val="none" w:sz="0" w:space="0" w:color="auto"/>
            <w:right w:val="none" w:sz="0" w:space="0" w:color="auto"/>
          </w:divBdr>
        </w:div>
        <w:div w:id="2084909181">
          <w:marLeft w:val="640"/>
          <w:marRight w:val="0"/>
          <w:marTop w:val="0"/>
          <w:marBottom w:val="0"/>
          <w:divBdr>
            <w:top w:val="none" w:sz="0" w:space="0" w:color="auto"/>
            <w:left w:val="none" w:sz="0" w:space="0" w:color="auto"/>
            <w:bottom w:val="none" w:sz="0" w:space="0" w:color="auto"/>
            <w:right w:val="none" w:sz="0" w:space="0" w:color="auto"/>
          </w:divBdr>
        </w:div>
        <w:div w:id="1416321629">
          <w:marLeft w:val="640"/>
          <w:marRight w:val="0"/>
          <w:marTop w:val="0"/>
          <w:marBottom w:val="0"/>
          <w:divBdr>
            <w:top w:val="none" w:sz="0" w:space="0" w:color="auto"/>
            <w:left w:val="none" w:sz="0" w:space="0" w:color="auto"/>
            <w:bottom w:val="none" w:sz="0" w:space="0" w:color="auto"/>
            <w:right w:val="none" w:sz="0" w:space="0" w:color="auto"/>
          </w:divBdr>
        </w:div>
        <w:div w:id="1718354694">
          <w:marLeft w:val="640"/>
          <w:marRight w:val="0"/>
          <w:marTop w:val="0"/>
          <w:marBottom w:val="0"/>
          <w:divBdr>
            <w:top w:val="none" w:sz="0" w:space="0" w:color="auto"/>
            <w:left w:val="none" w:sz="0" w:space="0" w:color="auto"/>
            <w:bottom w:val="none" w:sz="0" w:space="0" w:color="auto"/>
            <w:right w:val="none" w:sz="0" w:space="0" w:color="auto"/>
          </w:divBdr>
        </w:div>
        <w:div w:id="1211258933">
          <w:marLeft w:val="640"/>
          <w:marRight w:val="0"/>
          <w:marTop w:val="0"/>
          <w:marBottom w:val="0"/>
          <w:divBdr>
            <w:top w:val="none" w:sz="0" w:space="0" w:color="auto"/>
            <w:left w:val="none" w:sz="0" w:space="0" w:color="auto"/>
            <w:bottom w:val="none" w:sz="0" w:space="0" w:color="auto"/>
            <w:right w:val="none" w:sz="0" w:space="0" w:color="auto"/>
          </w:divBdr>
        </w:div>
        <w:div w:id="1058363425">
          <w:marLeft w:val="640"/>
          <w:marRight w:val="0"/>
          <w:marTop w:val="0"/>
          <w:marBottom w:val="0"/>
          <w:divBdr>
            <w:top w:val="none" w:sz="0" w:space="0" w:color="auto"/>
            <w:left w:val="none" w:sz="0" w:space="0" w:color="auto"/>
            <w:bottom w:val="none" w:sz="0" w:space="0" w:color="auto"/>
            <w:right w:val="none" w:sz="0" w:space="0" w:color="auto"/>
          </w:divBdr>
        </w:div>
        <w:div w:id="565804780">
          <w:marLeft w:val="640"/>
          <w:marRight w:val="0"/>
          <w:marTop w:val="0"/>
          <w:marBottom w:val="0"/>
          <w:divBdr>
            <w:top w:val="none" w:sz="0" w:space="0" w:color="auto"/>
            <w:left w:val="none" w:sz="0" w:space="0" w:color="auto"/>
            <w:bottom w:val="none" w:sz="0" w:space="0" w:color="auto"/>
            <w:right w:val="none" w:sz="0" w:space="0" w:color="auto"/>
          </w:divBdr>
        </w:div>
        <w:div w:id="823396335">
          <w:marLeft w:val="640"/>
          <w:marRight w:val="0"/>
          <w:marTop w:val="0"/>
          <w:marBottom w:val="0"/>
          <w:divBdr>
            <w:top w:val="none" w:sz="0" w:space="0" w:color="auto"/>
            <w:left w:val="none" w:sz="0" w:space="0" w:color="auto"/>
            <w:bottom w:val="none" w:sz="0" w:space="0" w:color="auto"/>
            <w:right w:val="none" w:sz="0" w:space="0" w:color="auto"/>
          </w:divBdr>
        </w:div>
        <w:div w:id="92432846">
          <w:marLeft w:val="640"/>
          <w:marRight w:val="0"/>
          <w:marTop w:val="0"/>
          <w:marBottom w:val="0"/>
          <w:divBdr>
            <w:top w:val="none" w:sz="0" w:space="0" w:color="auto"/>
            <w:left w:val="none" w:sz="0" w:space="0" w:color="auto"/>
            <w:bottom w:val="none" w:sz="0" w:space="0" w:color="auto"/>
            <w:right w:val="none" w:sz="0" w:space="0" w:color="auto"/>
          </w:divBdr>
        </w:div>
        <w:div w:id="278269196">
          <w:marLeft w:val="640"/>
          <w:marRight w:val="0"/>
          <w:marTop w:val="0"/>
          <w:marBottom w:val="0"/>
          <w:divBdr>
            <w:top w:val="none" w:sz="0" w:space="0" w:color="auto"/>
            <w:left w:val="none" w:sz="0" w:space="0" w:color="auto"/>
            <w:bottom w:val="none" w:sz="0" w:space="0" w:color="auto"/>
            <w:right w:val="none" w:sz="0" w:space="0" w:color="auto"/>
          </w:divBdr>
        </w:div>
        <w:div w:id="1785879306">
          <w:marLeft w:val="640"/>
          <w:marRight w:val="0"/>
          <w:marTop w:val="0"/>
          <w:marBottom w:val="0"/>
          <w:divBdr>
            <w:top w:val="none" w:sz="0" w:space="0" w:color="auto"/>
            <w:left w:val="none" w:sz="0" w:space="0" w:color="auto"/>
            <w:bottom w:val="none" w:sz="0" w:space="0" w:color="auto"/>
            <w:right w:val="none" w:sz="0" w:space="0" w:color="auto"/>
          </w:divBdr>
        </w:div>
        <w:div w:id="1936743101">
          <w:marLeft w:val="640"/>
          <w:marRight w:val="0"/>
          <w:marTop w:val="0"/>
          <w:marBottom w:val="0"/>
          <w:divBdr>
            <w:top w:val="none" w:sz="0" w:space="0" w:color="auto"/>
            <w:left w:val="none" w:sz="0" w:space="0" w:color="auto"/>
            <w:bottom w:val="none" w:sz="0" w:space="0" w:color="auto"/>
            <w:right w:val="none" w:sz="0" w:space="0" w:color="auto"/>
          </w:divBdr>
        </w:div>
        <w:div w:id="1532842963">
          <w:marLeft w:val="640"/>
          <w:marRight w:val="0"/>
          <w:marTop w:val="0"/>
          <w:marBottom w:val="0"/>
          <w:divBdr>
            <w:top w:val="none" w:sz="0" w:space="0" w:color="auto"/>
            <w:left w:val="none" w:sz="0" w:space="0" w:color="auto"/>
            <w:bottom w:val="none" w:sz="0" w:space="0" w:color="auto"/>
            <w:right w:val="none" w:sz="0" w:space="0" w:color="auto"/>
          </w:divBdr>
        </w:div>
        <w:div w:id="299115417">
          <w:marLeft w:val="640"/>
          <w:marRight w:val="0"/>
          <w:marTop w:val="0"/>
          <w:marBottom w:val="0"/>
          <w:divBdr>
            <w:top w:val="none" w:sz="0" w:space="0" w:color="auto"/>
            <w:left w:val="none" w:sz="0" w:space="0" w:color="auto"/>
            <w:bottom w:val="none" w:sz="0" w:space="0" w:color="auto"/>
            <w:right w:val="none" w:sz="0" w:space="0" w:color="auto"/>
          </w:divBdr>
        </w:div>
        <w:div w:id="861631641">
          <w:marLeft w:val="640"/>
          <w:marRight w:val="0"/>
          <w:marTop w:val="0"/>
          <w:marBottom w:val="0"/>
          <w:divBdr>
            <w:top w:val="none" w:sz="0" w:space="0" w:color="auto"/>
            <w:left w:val="none" w:sz="0" w:space="0" w:color="auto"/>
            <w:bottom w:val="none" w:sz="0" w:space="0" w:color="auto"/>
            <w:right w:val="none" w:sz="0" w:space="0" w:color="auto"/>
          </w:divBdr>
        </w:div>
        <w:div w:id="1838957668">
          <w:marLeft w:val="640"/>
          <w:marRight w:val="0"/>
          <w:marTop w:val="0"/>
          <w:marBottom w:val="0"/>
          <w:divBdr>
            <w:top w:val="none" w:sz="0" w:space="0" w:color="auto"/>
            <w:left w:val="none" w:sz="0" w:space="0" w:color="auto"/>
            <w:bottom w:val="none" w:sz="0" w:space="0" w:color="auto"/>
            <w:right w:val="none" w:sz="0" w:space="0" w:color="auto"/>
          </w:divBdr>
        </w:div>
        <w:div w:id="660812186">
          <w:marLeft w:val="640"/>
          <w:marRight w:val="0"/>
          <w:marTop w:val="0"/>
          <w:marBottom w:val="0"/>
          <w:divBdr>
            <w:top w:val="none" w:sz="0" w:space="0" w:color="auto"/>
            <w:left w:val="none" w:sz="0" w:space="0" w:color="auto"/>
            <w:bottom w:val="none" w:sz="0" w:space="0" w:color="auto"/>
            <w:right w:val="none" w:sz="0" w:space="0" w:color="auto"/>
          </w:divBdr>
        </w:div>
        <w:div w:id="653221790">
          <w:marLeft w:val="640"/>
          <w:marRight w:val="0"/>
          <w:marTop w:val="0"/>
          <w:marBottom w:val="0"/>
          <w:divBdr>
            <w:top w:val="none" w:sz="0" w:space="0" w:color="auto"/>
            <w:left w:val="none" w:sz="0" w:space="0" w:color="auto"/>
            <w:bottom w:val="none" w:sz="0" w:space="0" w:color="auto"/>
            <w:right w:val="none" w:sz="0" w:space="0" w:color="auto"/>
          </w:divBdr>
        </w:div>
        <w:div w:id="1848016756">
          <w:marLeft w:val="640"/>
          <w:marRight w:val="0"/>
          <w:marTop w:val="0"/>
          <w:marBottom w:val="0"/>
          <w:divBdr>
            <w:top w:val="none" w:sz="0" w:space="0" w:color="auto"/>
            <w:left w:val="none" w:sz="0" w:space="0" w:color="auto"/>
            <w:bottom w:val="none" w:sz="0" w:space="0" w:color="auto"/>
            <w:right w:val="none" w:sz="0" w:space="0" w:color="auto"/>
          </w:divBdr>
        </w:div>
        <w:div w:id="1999381871">
          <w:marLeft w:val="640"/>
          <w:marRight w:val="0"/>
          <w:marTop w:val="0"/>
          <w:marBottom w:val="0"/>
          <w:divBdr>
            <w:top w:val="none" w:sz="0" w:space="0" w:color="auto"/>
            <w:left w:val="none" w:sz="0" w:space="0" w:color="auto"/>
            <w:bottom w:val="none" w:sz="0" w:space="0" w:color="auto"/>
            <w:right w:val="none" w:sz="0" w:space="0" w:color="auto"/>
          </w:divBdr>
        </w:div>
        <w:div w:id="1963806226">
          <w:marLeft w:val="640"/>
          <w:marRight w:val="0"/>
          <w:marTop w:val="0"/>
          <w:marBottom w:val="0"/>
          <w:divBdr>
            <w:top w:val="none" w:sz="0" w:space="0" w:color="auto"/>
            <w:left w:val="none" w:sz="0" w:space="0" w:color="auto"/>
            <w:bottom w:val="none" w:sz="0" w:space="0" w:color="auto"/>
            <w:right w:val="none" w:sz="0" w:space="0" w:color="auto"/>
          </w:divBdr>
        </w:div>
        <w:div w:id="2104376421">
          <w:marLeft w:val="640"/>
          <w:marRight w:val="0"/>
          <w:marTop w:val="0"/>
          <w:marBottom w:val="0"/>
          <w:divBdr>
            <w:top w:val="none" w:sz="0" w:space="0" w:color="auto"/>
            <w:left w:val="none" w:sz="0" w:space="0" w:color="auto"/>
            <w:bottom w:val="none" w:sz="0" w:space="0" w:color="auto"/>
            <w:right w:val="none" w:sz="0" w:space="0" w:color="auto"/>
          </w:divBdr>
        </w:div>
        <w:div w:id="1253122919">
          <w:marLeft w:val="640"/>
          <w:marRight w:val="0"/>
          <w:marTop w:val="0"/>
          <w:marBottom w:val="0"/>
          <w:divBdr>
            <w:top w:val="none" w:sz="0" w:space="0" w:color="auto"/>
            <w:left w:val="none" w:sz="0" w:space="0" w:color="auto"/>
            <w:bottom w:val="none" w:sz="0" w:space="0" w:color="auto"/>
            <w:right w:val="none" w:sz="0" w:space="0" w:color="auto"/>
          </w:divBdr>
        </w:div>
        <w:div w:id="570189843">
          <w:marLeft w:val="640"/>
          <w:marRight w:val="0"/>
          <w:marTop w:val="0"/>
          <w:marBottom w:val="0"/>
          <w:divBdr>
            <w:top w:val="none" w:sz="0" w:space="0" w:color="auto"/>
            <w:left w:val="none" w:sz="0" w:space="0" w:color="auto"/>
            <w:bottom w:val="none" w:sz="0" w:space="0" w:color="auto"/>
            <w:right w:val="none" w:sz="0" w:space="0" w:color="auto"/>
          </w:divBdr>
        </w:div>
        <w:div w:id="1478690486">
          <w:marLeft w:val="640"/>
          <w:marRight w:val="0"/>
          <w:marTop w:val="0"/>
          <w:marBottom w:val="0"/>
          <w:divBdr>
            <w:top w:val="none" w:sz="0" w:space="0" w:color="auto"/>
            <w:left w:val="none" w:sz="0" w:space="0" w:color="auto"/>
            <w:bottom w:val="none" w:sz="0" w:space="0" w:color="auto"/>
            <w:right w:val="none" w:sz="0" w:space="0" w:color="auto"/>
          </w:divBdr>
        </w:div>
        <w:div w:id="4670859">
          <w:marLeft w:val="640"/>
          <w:marRight w:val="0"/>
          <w:marTop w:val="0"/>
          <w:marBottom w:val="0"/>
          <w:divBdr>
            <w:top w:val="none" w:sz="0" w:space="0" w:color="auto"/>
            <w:left w:val="none" w:sz="0" w:space="0" w:color="auto"/>
            <w:bottom w:val="none" w:sz="0" w:space="0" w:color="auto"/>
            <w:right w:val="none" w:sz="0" w:space="0" w:color="auto"/>
          </w:divBdr>
        </w:div>
        <w:div w:id="1905289823">
          <w:marLeft w:val="640"/>
          <w:marRight w:val="0"/>
          <w:marTop w:val="0"/>
          <w:marBottom w:val="0"/>
          <w:divBdr>
            <w:top w:val="none" w:sz="0" w:space="0" w:color="auto"/>
            <w:left w:val="none" w:sz="0" w:space="0" w:color="auto"/>
            <w:bottom w:val="none" w:sz="0" w:space="0" w:color="auto"/>
            <w:right w:val="none" w:sz="0" w:space="0" w:color="auto"/>
          </w:divBdr>
        </w:div>
        <w:div w:id="1314943645">
          <w:marLeft w:val="640"/>
          <w:marRight w:val="0"/>
          <w:marTop w:val="0"/>
          <w:marBottom w:val="0"/>
          <w:divBdr>
            <w:top w:val="none" w:sz="0" w:space="0" w:color="auto"/>
            <w:left w:val="none" w:sz="0" w:space="0" w:color="auto"/>
            <w:bottom w:val="none" w:sz="0" w:space="0" w:color="auto"/>
            <w:right w:val="none" w:sz="0" w:space="0" w:color="auto"/>
          </w:divBdr>
        </w:div>
        <w:div w:id="898249351">
          <w:marLeft w:val="640"/>
          <w:marRight w:val="0"/>
          <w:marTop w:val="0"/>
          <w:marBottom w:val="0"/>
          <w:divBdr>
            <w:top w:val="none" w:sz="0" w:space="0" w:color="auto"/>
            <w:left w:val="none" w:sz="0" w:space="0" w:color="auto"/>
            <w:bottom w:val="none" w:sz="0" w:space="0" w:color="auto"/>
            <w:right w:val="none" w:sz="0" w:space="0" w:color="auto"/>
          </w:divBdr>
        </w:div>
        <w:div w:id="1693650366">
          <w:marLeft w:val="640"/>
          <w:marRight w:val="0"/>
          <w:marTop w:val="0"/>
          <w:marBottom w:val="0"/>
          <w:divBdr>
            <w:top w:val="none" w:sz="0" w:space="0" w:color="auto"/>
            <w:left w:val="none" w:sz="0" w:space="0" w:color="auto"/>
            <w:bottom w:val="none" w:sz="0" w:space="0" w:color="auto"/>
            <w:right w:val="none" w:sz="0" w:space="0" w:color="auto"/>
          </w:divBdr>
        </w:div>
        <w:div w:id="40904247">
          <w:marLeft w:val="640"/>
          <w:marRight w:val="0"/>
          <w:marTop w:val="0"/>
          <w:marBottom w:val="0"/>
          <w:divBdr>
            <w:top w:val="none" w:sz="0" w:space="0" w:color="auto"/>
            <w:left w:val="none" w:sz="0" w:space="0" w:color="auto"/>
            <w:bottom w:val="none" w:sz="0" w:space="0" w:color="auto"/>
            <w:right w:val="none" w:sz="0" w:space="0" w:color="auto"/>
          </w:divBdr>
        </w:div>
        <w:div w:id="1656757864">
          <w:marLeft w:val="640"/>
          <w:marRight w:val="0"/>
          <w:marTop w:val="0"/>
          <w:marBottom w:val="0"/>
          <w:divBdr>
            <w:top w:val="none" w:sz="0" w:space="0" w:color="auto"/>
            <w:left w:val="none" w:sz="0" w:space="0" w:color="auto"/>
            <w:bottom w:val="none" w:sz="0" w:space="0" w:color="auto"/>
            <w:right w:val="none" w:sz="0" w:space="0" w:color="auto"/>
          </w:divBdr>
        </w:div>
        <w:div w:id="895311246">
          <w:marLeft w:val="640"/>
          <w:marRight w:val="0"/>
          <w:marTop w:val="0"/>
          <w:marBottom w:val="0"/>
          <w:divBdr>
            <w:top w:val="none" w:sz="0" w:space="0" w:color="auto"/>
            <w:left w:val="none" w:sz="0" w:space="0" w:color="auto"/>
            <w:bottom w:val="none" w:sz="0" w:space="0" w:color="auto"/>
            <w:right w:val="none" w:sz="0" w:space="0" w:color="auto"/>
          </w:divBdr>
        </w:div>
        <w:div w:id="1862360058">
          <w:marLeft w:val="640"/>
          <w:marRight w:val="0"/>
          <w:marTop w:val="0"/>
          <w:marBottom w:val="0"/>
          <w:divBdr>
            <w:top w:val="none" w:sz="0" w:space="0" w:color="auto"/>
            <w:left w:val="none" w:sz="0" w:space="0" w:color="auto"/>
            <w:bottom w:val="none" w:sz="0" w:space="0" w:color="auto"/>
            <w:right w:val="none" w:sz="0" w:space="0" w:color="auto"/>
          </w:divBdr>
        </w:div>
        <w:div w:id="537086134">
          <w:marLeft w:val="640"/>
          <w:marRight w:val="0"/>
          <w:marTop w:val="0"/>
          <w:marBottom w:val="0"/>
          <w:divBdr>
            <w:top w:val="none" w:sz="0" w:space="0" w:color="auto"/>
            <w:left w:val="none" w:sz="0" w:space="0" w:color="auto"/>
            <w:bottom w:val="none" w:sz="0" w:space="0" w:color="auto"/>
            <w:right w:val="none" w:sz="0" w:space="0" w:color="auto"/>
          </w:divBdr>
        </w:div>
        <w:div w:id="999499964">
          <w:marLeft w:val="640"/>
          <w:marRight w:val="0"/>
          <w:marTop w:val="0"/>
          <w:marBottom w:val="0"/>
          <w:divBdr>
            <w:top w:val="none" w:sz="0" w:space="0" w:color="auto"/>
            <w:left w:val="none" w:sz="0" w:space="0" w:color="auto"/>
            <w:bottom w:val="none" w:sz="0" w:space="0" w:color="auto"/>
            <w:right w:val="none" w:sz="0" w:space="0" w:color="auto"/>
          </w:divBdr>
        </w:div>
        <w:div w:id="1729107355">
          <w:marLeft w:val="640"/>
          <w:marRight w:val="0"/>
          <w:marTop w:val="0"/>
          <w:marBottom w:val="0"/>
          <w:divBdr>
            <w:top w:val="none" w:sz="0" w:space="0" w:color="auto"/>
            <w:left w:val="none" w:sz="0" w:space="0" w:color="auto"/>
            <w:bottom w:val="none" w:sz="0" w:space="0" w:color="auto"/>
            <w:right w:val="none" w:sz="0" w:space="0" w:color="auto"/>
          </w:divBdr>
        </w:div>
        <w:div w:id="64381548">
          <w:marLeft w:val="640"/>
          <w:marRight w:val="0"/>
          <w:marTop w:val="0"/>
          <w:marBottom w:val="0"/>
          <w:divBdr>
            <w:top w:val="none" w:sz="0" w:space="0" w:color="auto"/>
            <w:left w:val="none" w:sz="0" w:space="0" w:color="auto"/>
            <w:bottom w:val="none" w:sz="0" w:space="0" w:color="auto"/>
            <w:right w:val="none" w:sz="0" w:space="0" w:color="auto"/>
          </w:divBdr>
        </w:div>
        <w:div w:id="1299804000">
          <w:marLeft w:val="640"/>
          <w:marRight w:val="0"/>
          <w:marTop w:val="0"/>
          <w:marBottom w:val="0"/>
          <w:divBdr>
            <w:top w:val="none" w:sz="0" w:space="0" w:color="auto"/>
            <w:left w:val="none" w:sz="0" w:space="0" w:color="auto"/>
            <w:bottom w:val="none" w:sz="0" w:space="0" w:color="auto"/>
            <w:right w:val="none" w:sz="0" w:space="0" w:color="auto"/>
          </w:divBdr>
        </w:div>
        <w:div w:id="787353805">
          <w:marLeft w:val="640"/>
          <w:marRight w:val="0"/>
          <w:marTop w:val="0"/>
          <w:marBottom w:val="0"/>
          <w:divBdr>
            <w:top w:val="none" w:sz="0" w:space="0" w:color="auto"/>
            <w:left w:val="none" w:sz="0" w:space="0" w:color="auto"/>
            <w:bottom w:val="none" w:sz="0" w:space="0" w:color="auto"/>
            <w:right w:val="none" w:sz="0" w:space="0" w:color="auto"/>
          </w:divBdr>
        </w:div>
        <w:div w:id="1549491749">
          <w:marLeft w:val="640"/>
          <w:marRight w:val="0"/>
          <w:marTop w:val="0"/>
          <w:marBottom w:val="0"/>
          <w:divBdr>
            <w:top w:val="none" w:sz="0" w:space="0" w:color="auto"/>
            <w:left w:val="none" w:sz="0" w:space="0" w:color="auto"/>
            <w:bottom w:val="none" w:sz="0" w:space="0" w:color="auto"/>
            <w:right w:val="none" w:sz="0" w:space="0" w:color="auto"/>
          </w:divBdr>
        </w:div>
        <w:div w:id="405424223">
          <w:marLeft w:val="640"/>
          <w:marRight w:val="0"/>
          <w:marTop w:val="0"/>
          <w:marBottom w:val="0"/>
          <w:divBdr>
            <w:top w:val="none" w:sz="0" w:space="0" w:color="auto"/>
            <w:left w:val="none" w:sz="0" w:space="0" w:color="auto"/>
            <w:bottom w:val="none" w:sz="0" w:space="0" w:color="auto"/>
            <w:right w:val="none" w:sz="0" w:space="0" w:color="auto"/>
          </w:divBdr>
        </w:div>
        <w:div w:id="1670136275">
          <w:marLeft w:val="640"/>
          <w:marRight w:val="0"/>
          <w:marTop w:val="0"/>
          <w:marBottom w:val="0"/>
          <w:divBdr>
            <w:top w:val="none" w:sz="0" w:space="0" w:color="auto"/>
            <w:left w:val="none" w:sz="0" w:space="0" w:color="auto"/>
            <w:bottom w:val="none" w:sz="0" w:space="0" w:color="auto"/>
            <w:right w:val="none" w:sz="0" w:space="0" w:color="auto"/>
          </w:divBdr>
        </w:div>
        <w:div w:id="1912958119">
          <w:marLeft w:val="640"/>
          <w:marRight w:val="0"/>
          <w:marTop w:val="0"/>
          <w:marBottom w:val="0"/>
          <w:divBdr>
            <w:top w:val="none" w:sz="0" w:space="0" w:color="auto"/>
            <w:left w:val="none" w:sz="0" w:space="0" w:color="auto"/>
            <w:bottom w:val="none" w:sz="0" w:space="0" w:color="auto"/>
            <w:right w:val="none" w:sz="0" w:space="0" w:color="auto"/>
          </w:divBdr>
        </w:div>
        <w:div w:id="382488163">
          <w:marLeft w:val="640"/>
          <w:marRight w:val="0"/>
          <w:marTop w:val="0"/>
          <w:marBottom w:val="0"/>
          <w:divBdr>
            <w:top w:val="none" w:sz="0" w:space="0" w:color="auto"/>
            <w:left w:val="none" w:sz="0" w:space="0" w:color="auto"/>
            <w:bottom w:val="none" w:sz="0" w:space="0" w:color="auto"/>
            <w:right w:val="none" w:sz="0" w:space="0" w:color="auto"/>
          </w:divBdr>
        </w:div>
        <w:div w:id="1244296785">
          <w:marLeft w:val="640"/>
          <w:marRight w:val="0"/>
          <w:marTop w:val="0"/>
          <w:marBottom w:val="0"/>
          <w:divBdr>
            <w:top w:val="none" w:sz="0" w:space="0" w:color="auto"/>
            <w:left w:val="none" w:sz="0" w:space="0" w:color="auto"/>
            <w:bottom w:val="none" w:sz="0" w:space="0" w:color="auto"/>
            <w:right w:val="none" w:sz="0" w:space="0" w:color="auto"/>
          </w:divBdr>
        </w:div>
        <w:div w:id="26218028">
          <w:marLeft w:val="640"/>
          <w:marRight w:val="0"/>
          <w:marTop w:val="0"/>
          <w:marBottom w:val="0"/>
          <w:divBdr>
            <w:top w:val="none" w:sz="0" w:space="0" w:color="auto"/>
            <w:left w:val="none" w:sz="0" w:space="0" w:color="auto"/>
            <w:bottom w:val="none" w:sz="0" w:space="0" w:color="auto"/>
            <w:right w:val="none" w:sz="0" w:space="0" w:color="auto"/>
          </w:divBdr>
        </w:div>
        <w:div w:id="1071542687">
          <w:marLeft w:val="640"/>
          <w:marRight w:val="0"/>
          <w:marTop w:val="0"/>
          <w:marBottom w:val="0"/>
          <w:divBdr>
            <w:top w:val="none" w:sz="0" w:space="0" w:color="auto"/>
            <w:left w:val="none" w:sz="0" w:space="0" w:color="auto"/>
            <w:bottom w:val="none" w:sz="0" w:space="0" w:color="auto"/>
            <w:right w:val="none" w:sz="0" w:space="0" w:color="auto"/>
          </w:divBdr>
        </w:div>
        <w:div w:id="891963695">
          <w:marLeft w:val="640"/>
          <w:marRight w:val="0"/>
          <w:marTop w:val="0"/>
          <w:marBottom w:val="0"/>
          <w:divBdr>
            <w:top w:val="none" w:sz="0" w:space="0" w:color="auto"/>
            <w:left w:val="none" w:sz="0" w:space="0" w:color="auto"/>
            <w:bottom w:val="none" w:sz="0" w:space="0" w:color="auto"/>
            <w:right w:val="none" w:sz="0" w:space="0" w:color="auto"/>
          </w:divBdr>
        </w:div>
        <w:div w:id="217254161">
          <w:marLeft w:val="640"/>
          <w:marRight w:val="0"/>
          <w:marTop w:val="0"/>
          <w:marBottom w:val="0"/>
          <w:divBdr>
            <w:top w:val="none" w:sz="0" w:space="0" w:color="auto"/>
            <w:left w:val="none" w:sz="0" w:space="0" w:color="auto"/>
            <w:bottom w:val="none" w:sz="0" w:space="0" w:color="auto"/>
            <w:right w:val="none" w:sz="0" w:space="0" w:color="auto"/>
          </w:divBdr>
        </w:div>
        <w:div w:id="538510314">
          <w:marLeft w:val="640"/>
          <w:marRight w:val="0"/>
          <w:marTop w:val="0"/>
          <w:marBottom w:val="0"/>
          <w:divBdr>
            <w:top w:val="none" w:sz="0" w:space="0" w:color="auto"/>
            <w:left w:val="none" w:sz="0" w:space="0" w:color="auto"/>
            <w:bottom w:val="none" w:sz="0" w:space="0" w:color="auto"/>
            <w:right w:val="none" w:sz="0" w:space="0" w:color="auto"/>
          </w:divBdr>
        </w:div>
        <w:div w:id="1900364926">
          <w:marLeft w:val="640"/>
          <w:marRight w:val="0"/>
          <w:marTop w:val="0"/>
          <w:marBottom w:val="0"/>
          <w:divBdr>
            <w:top w:val="none" w:sz="0" w:space="0" w:color="auto"/>
            <w:left w:val="none" w:sz="0" w:space="0" w:color="auto"/>
            <w:bottom w:val="none" w:sz="0" w:space="0" w:color="auto"/>
            <w:right w:val="none" w:sz="0" w:space="0" w:color="auto"/>
          </w:divBdr>
        </w:div>
        <w:div w:id="635380044">
          <w:marLeft w:val="640"/>
          <w:marRight w:val="0"/>
          <w:marTop w:val="0"/>
          <w:marBottom w:val="0"/>
          <w:divBdr>
            <w:top w:val="none" w:sz="0" w:space="0" w:color="auto"/>
            <w:left w:val="none" w:sz="0" w:space="0" w:color="auto"/>
            <w:bottom w:val="none" w:sz="0" w:space="0" w:color="auto"/>
            <w:right w:val="none" w:sz="0" w:space="0" w:color="auto"/>
          </w:divBdr>
        </w:div>
        <w:div w:id="1554267402">
          <w:marLeft w:val="640"/>
          <w:marRight w:val="0"/>
          <w:marTop w:val="0"/>
          <w:marBottom w:val="0"/>
          <w:divBdr>
            <w:top w:val="none" w:sz="0" w:space="0" w:color="auto"/>
            <w:left w:val="none" w:sz="0" w:space="0" w:color="auto"/>
            <w:bottom w:val="none" w:sz="0" w:space="0" w:color="auto"/>
            <w:right w:val="none" w:sz="0" w:space="0" w:color="auto"/>
          </w:divBdr>
        </w:div>
        <w:div w:id="288899342">
          <w:marLeft w:val="640"/>
          <w:marRight w:val="0"/>
          <w:marTop w:val="0"/>
          <w:marBottom w:val="0"/>
          <w:divBdr>
            <w:top w:val="none" w:sz="0" w:space="0" w:color="auto"/>
            <w:left w:val="none" w:sz="0" w:space="0" w:color="auto"/>
            <w:bottom w:val="none" w:sz="0" w:space="0" w:color="auto"/>
            <w:right w:val="none" w:sz="0" w:space="0" w:color="auto"/>
          </w:divBdr>
        </w:div>
        <w:div w:id="1046834637">
          <w:marLeft w:val="640"/>
          <w:marRight w:val="0"/>
          <w:marTop w:val="0"/>
          <w:marBottom w:val="0"/>
          <w:divBdr>
            <w:top w:val="none" w:sz="0" w:space="0" w:color="auto"/>
            <w:left w:val="none" w:sz="0" w:space="0" w:color="auto"/>
            <w:bottom w:val="none" w:sz="0" w:space="0" w:color="auto"/>
            <w:right w:val="none" w:sz="0" w:space="0" w:color="auto"/>
          </w:divBdr>
        </w:div>
        <w:div w:id="1904245721">
          <w:marLeft w:val="640"/>
          <w:marRight w:val="0"/>
          <w:marTop w:val="0"/>
          <w:marBottom w:val="0"/>
          <w:divBdr>
            <w:top w:val="none" w:sz="0" w:space="0" w:color="auto"/>
            <w:left w:val="none" w:sz="0" w:space="0" w:color="auto"/>
            <w:bottom w:val="none" w:sz="0" w:space="0" w:color="auto"/>
            <w:right w:val="none" w:sz="0" w:space="0" w:color="auto"/>
          </w:divBdr>
        </w:div>
        <w:div w:id="436028512">
          <w:marLeft w:val="640"/>
          <w:marRight w:val="0"/>
          <w:marTop w:val="0"/>
          <w:marBottom w:val="0"/>
          <w:divBdr>
            <w:top w:val="none" w:sz="0" w:space="0" w:color="auto"/>
            <w:left w:val="none" w:sz="0" w:space="0" w:color="auto"/>
            <w:bottom w:val="none" w:sz="0" w:space="0" w:color="auto"/>
            <w:right w:val="none" w:sz="0" w:space="0" w:color="auto"/>
          </w:divBdr>
        </w:div>
        <w:div w:id="1469472960">
          <w:marLeft w:val="640"/>
          <w:marRight w:val="0"/>
          <w:marTop w:val="0"/>
          <w:marBottom w:val="0"/>
          <w:divBdr>
            <w:top w:val="none" w:sz="0" w:space="0" w:color="auto"/>
            <w:left w:val="none" w:sz="0" w:space="0" w:color="auto"/>
            <w:bottom w:val="none" w:sz="0" w:space="0" w:color="auto"/>
            <w:right w:val="none" w:sz="0" w:space="0" w:color="auto"/>
          </w:divBdr>
        </w:div>
        <w:div w:id="1360082101">
          <w:marLeft w:val="640"/>
          <w:marRight w:val="0"/>
          <w:marTop w:val="0"/>
          <w:marBottom w:val="0"/>
          <w:divBdr>
            <w:top w:val="none" w:sz="0" w:space="0" w:color="auto"/>
            <w:left w:val="none" w:sz="0" w:space="0" w:color="auto"/>
            <w:bottom w:val="none" w:sz="0" w:space="0" w:color="auto"/>
            <w:right w:val="none" w:sz="0" w:space="0" w:color="auto"/>
          </w:divBdr>
        </w:div>
        <w:div w:id="1378118446">
          <w:marLeft w:val="640"/>
          <w:marRight w:val="0"/>
          <w:marTop w:val="0"/>
          <w:marBottom w:val="0"/>
          <w:divBdr>
            <w:top w:val="none" w:sz="0" w:space="0" w:color="auto"/>
            <w:left w:val="none" w:sz="0" w:space="0" w:color="auto"/>
            <w:bottom w:val="none" w:sz="0" w:space="0" w:color="auto"/>
            <w:right w:val="none" w:sz="0" w:space="0" w:color="auto"/>
          </w:divBdr>
        </w:div>
        <w:div w:id="457838636">
          <w:marLeft w:val="640"/>
          <w:marRight w:val="0"/>
          <w:marTop w:val="0"/>
          <w:marBottom w:val="0"/>
          <w:divBdr>
            <w:top w:val="none" w:sz="0" w:space="0" w:color="auto"/>
            <w:left w:val="none" w:sz="0" w:space="0" w:color="auto"/>
            <w:bottom w:val="none" w:sz="0" w:space="0" w:color="auto"/>
            <w:right w:val="none" w:sz="0" w:space="0" w:color="auto"/>
          </w:divBdr>
        </w:div>
        <w:div w:id="209419940">
          <w:marLeft w:val="640"/>
          <w:marRight w:val="0"/>
          <w:marTop w:val="0"/>
          <w:marBottom w:val="0"/>
          <w:divBdr>
            <w:top w:val="none" w:sz="0" w:space="0" w:color="auto"/>
            <w:left w:val="none" w:sz="0" w:space="0" w:color="auto"/>
            <w:bottom w:val="none" w:sz="0" w:space="0" w:color="auto"/>
            <w:right w:val="none" w:sz="0" w:space="0" w:color="auto"/>
          </w:divBdr>
        </w:div>
        <w:div w:id="1845395197">
          <w:marLeft w:val="640"/>
          <w:marRight w:val="0"/>
          <w:marTop w:val="0"/>
          <w:marBottom w:val="0"/>
          <w:divBdr>
            <w:top w:val="none" w:sz="0" w:space="0" w:color="auto"/>
            <w:left w:val="none" w:sz="0" w:space="0" w:color="auto"/>
            <w:bottom w:val="none" w:sz="0" w:space="0" w:color="auto"/>
            <w:right w:val="none" w:sz="0" w:space="0" w:color="auto"/>
          </w:divBdr>
        </w:div>
        <w:div w:id="147021767">
          <w:marLeft w:val="640"/>
          <w:marRight w:val="0"/>
          <w:marTop w:val="0"/>
          <w:marBottom w:val="0"/>
          <w:divBdr>
            <w:top w:val="none" w:sz="0" w:space="0" w:color="auto"/>
            <w:left w:val="none" w:sz="0" w:space="0" w:color="auto"/>
            <w:bottom w:val="none" w:sz="0" w:space="0" w:color="auto"/>
            <w:right w:val="none" w:sz="0" w:space="0" w:color="auto"/>
          </w:divBdr>
        </w:div>
        <w:div w:id="1315766548">
          <w:marLeft w:val="640"/>
          <w:marRight w:val="0"/>
          <w:marTop w:val="0"/>
          <w:marBottom w:val="0"/>
          <w:divBdr>
            <w:top w:val="none" w:sz="0" w:space="0" w:color="auto"/>
            <w:left w:val="none" w:sz="0" w:space="0" w:color="auto"/>
            <w:bottom w:val="none" w:sz="0" w:space="0" w:color="auto"/>
            <w:right w:val="none" w:sz="0" w:space="0" w:color="auto"/>
          </w:divBdr>
        </w:div>
        <w:div w:id="1044717383">
          <w:marLeft w:val="640"/>
          <w:marRight w:val="0"/>
          <w:marTop w:val="0"/>
          <w:marBottom w:val="0"/>
          <w:divBdr>
            <w:top w:val="none" w:sz="0" w:space="0" w:color="auto"/>
            <w:left w:val="none" w:sz="0" w:space="0" w:color="auto"/>
            <w:bottom w:val="none" w:sz="0" w:space="0" w:color="auto"/>
            <w:right w:val="none" w:sz="0" w:space="0" w:color="auto"/>
          </w:divBdr>
        </w:div>
        <w:div w:id="9765267">
          <w:marLeft w:val="640"/>
          <w:marRight w:val="0"/>
          <w:marTop w:val="0"/>
          <w:marBottom w:val="0"/>
          <w:divBdr>
            <w:top w:val="none" w:sz="0" w:space="0" w:color="auto"/>
            <w:left w:val="none" w:sz="0" w:space="0" w:color="auto"/>
            <w:bottom w:val="none" w:sz="0" w:space="0" w:color="auto"/>
            <w:right w:val="none" w:sz="0" w:space="0" w:color="auto"/>
          </w:divBdr>
        </w:div>
        <w:div w:id="1349019187">
          <w:marLeft w:val="640"/>
          <w:marRight w:val="0"/>
          <w:marTop w:val="0"/>
          <w:marBottom w:val="0"/>
          <w:divBdr>
            <w:top w:val="none" w:sz="0" w:space="0" w:color="auto"/>
            <w:left w:val="none" w:sz="0" w:space="0" w:color="auto"/>
            <w:bottom w:val="none" w:sz="0" w:space="0" w:color="auto"/>
            <w:right w:val="none" w:sz="0" w:space="0" w:color="auto"/>
          </w:divBdr>
        </w:div>
        <w:div w:id="993141413">
          <w:marLeft w:val="640"/>
          <w:marRight w:val="0"/>
          <w:marTop w:val="0"/>
          <w:marBottom w:val="0"/>
          <w:divBdr>
            <w:top w:val="none" w:sz="0" w:space="0" w:color="auto"/>
            <w:left w:val="none" w:sz="0" w:space="0" w:color="auto"/>
            <w:bottom w:val="none" w:sz="0" w:space="0" w:color="auto"/>
            <w:right w:val="none" w:sz="0" w:space="0" w:color="auto"/>
          </w:divBdr>
        </w:div>
        <w:div w:id="800223878">
          <w:marLeft w:val="640"/>
          <w:marRight w:val="0"/>
          <w:marTop w:val="0"/>
          <w:marBottom w:val="0"/>
          <w:divBdr>
            <w:top w:val="none" w:sz="0" w:space="0" w:color="auto"/>
            <w:left w:val="none" w:sz="0" w:space="0" w:color="auto"/>
            <w:bottom w:val="none" w:sz="0" w:space="0" w:color="auto"/>
            <w:right w:val="none" w:sz="0" w:space="0" w:color="auto"/>
          </w:divBdr>
        </w:div>
        <w:div w:id="747581878">
          <w:marLeft w:val="640"/>
          <w:marRight w:val="0"/>
          <w:marTop w:val="0"/>
          <w:marBottom w:val="0"/>
          <w:divBdr>
            <w:top w:val="none" w:sz="0" w:space="0" w:color="auto"/>
            <w:left w:val="none" w:sz="0" w:space="0" w:color="auto"/>
            <w:bottom w:val="none" w:sz="0" w:space="0" w:color="auto"/>
            <w:right w:val="none" w:sz="0" w:space="0" w:color="auto"/>
          </w:divBdr>
        </w:div>
        <w:div w:id="185296226">
          <w:marLeft w:val="640"/>
          <w:marRight w:val="0"/>
          <w:marTop w:val="0"/>
          <w:marBottom w:val="0"/>
          <w:divBdr>
            <w:top w:val="none" w:sz="0" w:space="0" w:color="auto"/>
            <w:left w:val="none" w:sz="0" w:space="0" w:color="auto"/>
            <w:bottom w:val="none" w:sz="0" w:space="0" w:color="auto"/>
            <w:right w:val="none" w:sz="0" w:space="0" w:color="auto"/>
          </w:divBdr>
        </w:div>
        <w:div w:id="1132752263">
          <w:marLeft w:val="640"/>
          <w:marRight w:val="0"/>
          <w:marTop w:val="0"/>
          <w:marBottom w:val="0"/>
          <w:divBdr>
            <w:top w:val="none" w:sz="0" w:space="0" w:color="auto"/>
            <w:left w:val="none" w:sz="0" w:space="0" w:color="auto"/>
            <w:bottom w:val="none" w:sz="0" w:space="0" w:color="auto"/>
            <w:right w:val="none" w:sz="0" w:space="0" w:color="auto"/>
          </w:divBdr>
        </w:div>
        <w:div w:id="885525368">
          <w:marLeft w:val="640"/>
          <w:marRight w:val="0"/>
          <w:marTop w:val="0"/>
          <w:marBottom w:val="0"/>
          <w:divBdr>
            <w:top w:val="none" w:sz="0" w:space="0" w:color="auto"/>
            <w:left w:val="none" w:sz="0" w:space="0" w:color="auto"/>
            <w:bottom w:val="none" w:sz="0" w:space="0" w:color="auto"/>
            <w:right w:val="none" w:sz="0" w:space="0" w:color="auto"/>
          </w:divBdr>
        </w:div>
        <w:div w:id="909080368">
          <w:marLeft w:val="640"/>
          <w:marRight w:val="0"/>
          <w:marTop w:val="0"/>
          <w:marBottom w:val="0"/>
          <w:divBdr>
            <w:top w:val="none" w:sz="0" w:space="0" w:color="auto"/>
            <w:left w:val="none" w:sz="0" w:space="0" w:color="auto"/>
            <w:bottom w:val="none" w:sz="0" w:space="0" w:color="auto"/>
            <w:right w:val="none" w:sz="0" w:space="0" w:color="auto"/>
          </w:divBdr>
        </w:div>
        <w:div w:id="272905483">
          <w:marLeft w:val="640"/>
          <w:marRight w:val="0"/>
          <w:marTop w:val="0"/>
          <w:marBottom w:val="0"/>
          <w:divBdr>
            <w:top w:val="none" w:sz="0" w:space="0" w:color="auto"/>
            <w:left w:val="none" w:sz="0" w:space="0" w:color="auto"/>
            <w:bottom w:val="none" w:sz="0" w:space="0" w:color="auto"/>
            <w:right w:val="none" w:sz="0" w:space="0" w:color="auto"/>
          </w:divBdr>
        </w:div>
        <w:div w:id="1187405443">
          <w:marLeft w:val="640"/>
          <w:marRight w:val="0"/>
          <w:marTop w:val="0"/>
          <w:marBottom w:val="0"/>
          <w:divBdr>
            <w:top w:val="none" w:sz="0" w:space="0" w:color="auto"/>
            <w:left w:val="none" w:sz="0" w:space="0" w:color="auto"/>
            <w:bottom w:val="none" w:sz="0" w:space="0" w:color="auto"/>
            <w:right w:val="none" w:sz="0" w:space="0" w:color="auto"/>
          </w:divBdr>
        </w:div>
        <w:div w:id="1755124578">
          <w:marLeft w:val="640"/>
          <w:marRight w:val="0"/>
          <w:marTop w:val="0"/>
          <w:marBottom w:val="0"/>
          <w:divBdr>
            <w:top w:val="none" w:sz="0" w:space="0" w:color="auto"/>
            <w:left w:val="none" w:sz="0" w:space="0" w:color="auto"/>
            <w:bottom w:val="none" w:sz="0" w:space="0" w:color="auto"/>
            <w:right w:val="none" w:sz="0" w:space="0" w:color="auto"/>
          </w:divBdr>
        </w:div>
        <w:div w:id="1979144396">
          <w:marLeft w:val="640"/>
          <w:marRight w:val="0"/>
          <w:marTop w:val="0"/>
          <w:marBottom w:val="0"/>
          <w:divBdr>
            <w:top w:val="none" w:sz="0" w:space="0" w:color="auto"/>
            <w:left w:val="none" w:sz="0" w:space="0" w:color="auto"/>
            <w:bottom w:val="none" w:sz="0" w:space="0" w:color="auto"/>
            <w:right w:val="none" w:sz="0" w:space="0" w:color="auto"/>
          </w:divBdr>
        </w:div>
        <w:div w:id="985553990">
          <w:marLeft w:val="640"/>
          <w:marRight w:val="0"/>
          <w:marTop w:val="0"/>
          <w:marBottom w:val="0"/>
          <w:divBdr>
            <w:top w:val="none" w:sz="0" w:space="0" w:color="auto"/>
            <w:left w:val="none" w:sz="0" w:space="0" w:color="auto"/>
            <w:bottom w:val="none" w:sz="0" w:space="0" w:color="auto"/>
            <w:right w:val="none" w:sz="0" w:space="0" w:color="auto"/>
          </w:divBdr>
        </w:div>
        <w:div w:id="778376251">
          <w:marLeft w:val="640"/>
          <w:marRight w:val="0"/>
          <w:marTop w:val="0"/>
          <w:marBottom w:val="0"/>
          <w:divBdr>
            <w:top w:val="none" w:sz="0" w:space="0" w:color="auto"/>
            <w:left w:val="none" w:sz="0" w:space="0" w:color="auto"/>
            <w:bottom w:val="none" w:sz="0" w:space="0" w:color="auto"/>
            <w:right w:val="none" w:sz="0" w:space="0" w:color="auto"/>
          </w:divBdr>
        </w:div>
        <w:div w:id="437256728">
          <w:marLeft w:val="640"/>
          <w:marRight w:val="0"/>
          <w:marTop w:val="0"/>
          <w:marBottom w:val="0"/>
          <w:divBdr>
            <w:top w:val="none" w:sz="0" w:space="0" w:color="auto"/>
            <w:left w:val="none" w:sz="0" w:space="0" w:color="auto"/>
            <w:bottom w:val="none" w:sz="0" w:space="0" w:color="auto"/>
            <w:right w:val="none" w:sz="0" w:space="0" w:color="auto"/>
          </w:divBdr>
        </w:div>
        <w:div w:id="1985116067">
          <w:marLeft w:val="640"/>
          <w:marRight w:val="0"/>
          <w:marTop w:val="0"/>
          <w:marBottom w:val="0"/>
          <w:divBdr>
            <w:top w:val="none" w:sz="0" w:space="0" w:color="auto"/>
            <w:left w:val="none" w:sz="0" w:space="0" w:color="auto"/>
            <w:bottom w:val="none" w:sz="0" w:space="0" w:color="auto"/>
            <w:right w:val="none" w:sz="0" w:space="0" w:color="auto"/>
          </w:divBdr>
        </w:div>
        <w:div w:id="314915525">
          <w:marLeft w:val="640"/>
          <w:marRight w:val="0"/>
          <w:marTop w:val="0"/>
          <w:marBottom w:val="0"/>
          <w:divBdr>
            <w:top w:val="none" w:sz="0" w:space="0" w:color="auto"/>
            <w:left w:val="none" w:sz="0" w:space="0" w:color="auto"/>
            <w:bottom w:val="none" w:sz="0" w:space="0" w:color="auto"/>
            <w:right w:val="none" w:sz="0" w:space="0" w:color="auto"/>
          </w:divBdr>
        </w:div>
        <w:div w:id="1240753748">
          <w:marLeft w:val="640"/>
          <w:marRight w:val="0"/>
          <w:marTop w:val="0"/>
          <w:marBottom w:val="0"/>
          <w:divBdr>
            <w:top w:val="none" w:sz="0" w:space="0" w:color="auto"/>
            <w:left w:val="none" w:sz="0" w:space="0" w:color="auto"/>
            <w:bottom w:val="none" w:sz="0" w:space="0" w:color="auto"/>
            <w:right w:val="none" w:sz="0" w:space="0" w:color="auto"/>
          </w:divBdr>
        </w:div>
        <w:div w:id="1704091459">
          <w:marLeft w:val="640"/>
          <w:marRight w:val="0"/>
          <w:marTop w:val="0"/>
          <w:marBottom w:val="0"/>
          <w:divBdr>
            <w:top w:val="none" w:sz="0" w:space="0" w:color="auto"/>
            <w:left w:val="none" w:sz="0" w:space="0" w:color="auto"/>
            <w:bottom w:val="none" w:sz="0" w:space="0" w:color="auto"/>
            <w:right w:val="none" w:sz="0" w:space="0" w:color="auto"/>
          </w:divBdr>
        </w:div>
        <w:div w:id="1809542179">
          <w:marLeft w:val="640"/>
          <w:marRight w:val="0"/>
          <w:marTop w:val="0"/>
          <w:marBottom w:val="0"/>
          <w:divBdr>
            <w:top w:val="none" w:sz="0" w:space="0" w:color="auto"/>
            <w:left w:val="none" w:sz="0" w:space="0" w:color="auto"/>
            <w:bottom w:val="none" w:sz="0" w:space="0" w:color="auto"/>
            <w:right w:val="none" w:sz="0" w:space="0" w:color="auto"/>
          </w:divBdr>
        </w:div>
        <w:div w:id="296305255">
          <w:marLeft w:val="640"/>
          <w:marRight w:val="0"/>
          <w:marTop w:val="0"/>
          <w:marBottom w:val="0"/>
          <w:divBdr>
            <w:top w:val="none" w:sz="0" w:space="0" w:color="auto"/>
            <w:left w:val="none" w:sz="0" w:space="0" w:color="auto"/>
            <w:bottom w:val="none" w:sz="0" w:space="0" w:color="auto"/>
            <w:right w:val="none" w:sz="0" w:space="0" w:color="auto"/>
          </w:divBdr>
        </w:div>
        <w:div w:id="1940521635">
          <w:marLeft w:val="640"/>
          <w:marRight w:val="0"/>
          <w:marTop w:val="0"/>
          <w:marBottom w:val="0"/>
          <w:divBdr>
            <w:top w:val="none" w:sz="0" w:space="0" w:color="auto"/>
            <w:left w:val="none" w:sz="0" w:space="0" w:color="auto"/>
            <w:bottom w:val="none" w:sz="0" w:space="0" w:color="auto"/>
            <w:right w:val="none" w:sz="0" w:space="0" w:color="auto"/>
          </w:divBdr>
        </w:div>
        <w:div w:id="616252444">
          <w:marLeft w:val="640"/>
          <w:marRight w:val="0"/>
          <w:marTop w:val="0"/>
          <w:marBottom w:val="0"/>
          <w:divBdr>
            <w:top w:val="none" w:sz="0" w:space="0" w:color="auto"/>
            <w:left w:val="none" w:sz="0" w:space="0" w:color="auto"/>
            <w:bottom w:val="none" w:sz="0" w:space="0" w:color="auto"/>
            <w:right w:val="none" w:sz="0" w:space="0" w:color="auto"/>
          </w:divBdr>
        </w:div>
        <w:div w:id="1888687706">
          <w:marLeft w:val="640"/>
          <w:marRight w:val="0"/>
          <w:marTop w:val="0"/>
          <w:marBottom w:val="0"/>
          <w:divBdr>
            <w:top w:val="none" w:sz="0" w:space="0" w:color="auto"/>
            <w:left w:val="none" w:sz="0" w:space="0" w:color="auto"/>
            <w:bottom w:val="none" w:sz="0" w:space="0" w:color="auto"/>
            <w:right w:val="none" w:sz="0" w:space="0" w:color="auto"/>
          </w:divBdr>
        </w:div>
        <w:div w:id="1148937221">
          <w:marLeft w:val="640"/>
          <w:marRight w:val="0"/>
          <w:marTop w:val="0"/>
          <w:marBottom w:val="0"/>
          <w:divBdr>
            <w:top w:val="none" w:sz="0" w:space="0" w:color="auto"/>
            <w:left w:val="none" w:sz="0" w:space="0" w:color="auto"/>
            <w:bottom w:val="none" w:sz="0" w:space="0" w:color="auto"/>
            <w:right w:val="none" w:sz="0" w:space="0" w:color="auto"/>
          </w:divBdr>
        </w:div>
        <w:div w:id="208227119">
          <w:marLeft w:val="640"/>
          <w:marRight w:val="0"/>
          <w:marTop w:val="0"/>
          <w:marBottom w:val="0"/>
          <w:divBdr>
            <w:top w:val="none" w:sz="0" w:space="0" w:color="auto"/>
            <w:left w:val="none" w:sz="0" w:space="0" w:color="auto"/>
            <w:bottom w:val="none" w:sz="0" w:space="0" w:color="auto"/>
            <w:right w:val="none" w:sz="0" w:space="0" w:color="auto"/>
          </w:divBdr>
        </w:div>
        <w:div w:id="1200122942">
          <w:marLeft w:val="640"/>
          <w:marRight w:val="0"/>
          <w:marTop w:val="0"/>
          <w:marBottom w:val="0"/>
          <w:divBdr>
            <w:top w:val="none" w:sz="0" w:space="0" w:color="auto"/>
            <w:left w:val="none" w:sz="0" w:space="0" w:color="auto"/>
            <w:bottom w:val="none" w:sz="0" w:space="0" w:color="auto"/>
            <w:right w:val="none" w:sz="0" w:space="0" w:color="auto"/>
          </w:divBdr>
        </w:div>
        <w:div w:id="1788962344">
          <w:marLeft w:val="640"/>
          <w:marRight w:val="0"/>
          <w:marTop w:val="0"/>
          <w:marBottom w:val="0"/>
          <w:divBdr>
            <w:top w:val="none" w:sz="0" w:space="0" w:color="auto"/>
            <w:left w:val="none" w:sz="0" w:space="0" w:color="auto"/>
            <w:bottom w:val="none" w:sz="0" w:space="0" w:color="auto"/>
            <w:right w:val="none" w:sz="0" w:space="0" w:color="auto"/>
          </w:divBdr>
        </w:div>
        <w:div w:id="1249071524">
          <w:marLeft w:val="640"/>
          <w:marRight w:val="0"/>
          <w:marTop w:val="0"/>
          <w:marBottom w:val="0"/>
          <w:divBdr>
            <w:top w:val="none" w:sz="0" w:space="0" w:color="auto"/>
            <w:left w:val="none" w:sz="0" w:space="0" w:color="auto"/>
            <w:bottom w:val="none" w:sz="0" w:space="0" w:color="auto"/>
            <w:right w:val="none" w:sz="0" w:space="0" w:color="auto"/>
          </w:divBdr>
        </w:div>
        <w:div w:id="1524902032">
          <w:marLeft w:val="640"/>
          <w:marRight w:val="0"/>
          <w:marTop w:val="0"/>
          <w:marBottom w:val="0"/>
          <w:divBdr>
            <w:top w:val="none" w:sz="0" w:space="0" w:color="auto"/>
            <w:left w:val="none" w:sz="0" w:space="0" w:color="auto"/>
            <w:bottom w:val="none" w:sz="0" w:space="0" w:color="auto"/>
            <w:right w:val="none" w:sz="0" w:space="0" w:color="auto"/>
          </w:divBdr>
        </w:div>
        <w:div w:id="461271458">
          <w:marLeft w:val="640"/>
          <w:marRight w:val="0"/>
          <w:marTop w:val="0"/>
          <w:marBottom w:val="0"/>
          <w:divBdr>
            <w:top w:val="none" w:sz="0" w:space="0" w:color="auto"/>
            <w:left w:val="none" w:sz="0" w:space="0" w:color="auto"/>
            <w:bottom w:val="none" w:sz="0" w:space="0" w:color="auto"/>
            <w:right w:val="none" w:sz="0" w:space="0" w:color="auto"/>
          </w:divBdr>
        </w:div>
        <w:div w:id="1384212164">
          <w:marLeft w:val="640"/>
          <w:marRight w:val="0"/>
          <w:marTop w:val="0"/>
          <w:marBottom w:val="0"/>
          <w:divBdr>
            <w:top w:val="none" w:sz="0" w:space="0" w:color="auto"/>
            <w:left w:val="none" w:sz="0" w:space="0" w:color="auto"/>
            <w:bottom w:val="none" w:sz="0" w:space="0" w:color="auto"/>
            <w:right w:val="none" w:sz="0" w:space="0" w:color="auto"/>
          </w:divBdr>
        </w:div>
        <w:div w:id="1374424606">
          <w:marLeft w:val="640"/>
          <w:marRight w:val="0"/>
          <w:marTop w:val="0"/>
          <w:marBottom w:val="0"/>
          <w:divBdr>
            <w:top w:val="none" w:sz="0" w:space="0" w:color="auto"/>
            <w:left w:val="none" w:sz="0" w:space="0" w:color="auto"/>
            <w:bottom w:val="none" w:sz="0" w:space="0" w:color="auto"/>
            <w:right w:val="none" w:sz="0" w:space="0" w:color="auto"/>
          </w:divBdr>
        </w:div>
        <w:div w:id="1938561916">
          <w:marLeft w:val="640"/>
          <w:marRight w:val="0"/>
          <w:marTop w:val="0"/>
          <w:marBottom w:val="0"/>
          <w:divBdr>
            <w:top w:val="none" w:sz="0" w:space="0" w:color="auto"/>
            <w:left w:val="none" w:sz="0" w:space="0" w:color="auto"/>
            <w:bottom w:val="none" w:sz="0" w:space="0" w:color="auto"/>
            <w:right w:val="none" w:sz="0" w:space="0" w:color="auto"/>
          </w:divBdr>
        </w:div>
        <w:div w:id="1329676653">
          <w:marLeft w:val="640"/>
          <w:marRight w:val="0"/>
          <w:marTop w:val="0"/>
          <w:marBottom w:val="0"/>
          <w:divBdr>
            <w:top w:val="none" w:sz="0" w:space="0" w:color="auto"/>
            <w:left w:val="none" w:sz="0" w:space="0" w:color="auto"/>
            <w:bottom w:val="none" w:sz="0" w:space="0" w:color="auto"/>
            <w:right w:val="none" w:sz="0" w:space="0" w:color="auto"/>
          </w:divBdr>
        </w:div>
        <w:div w:id="1466117337">
          <w:marLeft w:val="640"/>
          <w:marRight w:val="0"/>
          <w:marTop w:val="0"/>
          <w:marBottom w:val="0"/>
          <w:divBdr>
            <w:top w:val="none" w:sz="0" w:space="0" w:color="auto"/>
            <w:left w:val="none" w:sz="0" w:space="0" w:color="auto"/>
            <w:bottom w:val="none" w:sz="0" w:space="0" w:color="auto"/>
            <w:right w:val="none" w:sz="0" w:space="0" w:color="auto"/>
          </w:divBdr>
        </w:div>
        <w:div w:id="382946045">
          <w:marLeft w:val="640"/>
          <w:marRight w:val="0"/>
          <w:marTop w:val="0"/>
          <w:marBottom w:val="0"/>
          <w:divBdr>
            <w:top w:val="none" w:sz="0" w:space="0" w:color="auto"/>
            <w:left w:val="none" w:sz="0" w:space="0" w:color="auto"/>
            <w:bottom w:val="none" w:sz="0" w:space="0" w:color="auto"/>
            <w:right w:val="none" w:sz="0" w:space="0" w:color="auto"/>
          </w:divBdr>
        </w:div>
        <w:div w:id="591550559">
          <w:marLeft w:val="640"/>
          <w:marRight w:val="0"/>
          <w:marTop w:val="0"/>
          <w:marBottom w:val="0"/>
          <w:divBdr>
            <w:top w:val="none" w:sz="0" w:space="0" w:color="auto"/>
            <w:left w:val="none" w:sz="0" w:space="0" w:color="auto"/>
            <w:bottom w:val="none" w:sz="0" w:space="0" w:color="auto"/>
            <w:right w:val="none" w:sz="0" w:space="0" w:color="auto"/>
          </w:divBdr>
        </w:div>
        <w:div w:id="1076439026">
          <w:marLeft w:val="640"/>
          <w:marRight w:val="0"/>
          <w:marTop w:val="0"/>
          <w:marBottom w:val="0"/>
          <w:divBdr>
            <w:top w:val="none" w:sz="0" w:space="0" w:color="auto"/>
            <w:left w:val="none" w:sz="0" w:space="0" w:color="auto"/>
            <w:bottom w:val="none" w:sz="0" w:space="0" w:color="auto"/>
            <w:right w:val="none" w:sz="0" w:space="0" w:color="auto"/>
          </w:divBdr>
        </w:div>
        <w:div w:id="1635676493">
          <w:marLeft w:val="640"/>
          <w:marRight w:val="0"/>
          <w:marTop w:val="0"/>
          <w:marBottom w:val="0"/>
          <w:divBdr>
            <w:top w:val="none" w:sz="0" w:space="0" w:color="auto"/>
            <w:left w:val="none" w:sz="0" w:space="0" w:color="auto"/>
            <w:bottom w:val="none" w:sz="0" w:space="0" w:color="auto"/>
            <w:right w:val="none" w:sz="0" w:space="0" w:color="auto"/>
          </w:divBdr>
        </w:div>
        <w:div w:id="2088260637">
          <w:marLeft w:val="640"/>
          <w:marRight w:val="0"/>
          <w:marTop w:val="0"/>
          <w:marBottom w:val="0"/>
          <w:divBdr>
            <w:top w:val="none" w:sz="0" w:space="0" w:color="auto"/>
            <w:left w:val="none" w:sz="0" w:space="0" w:color="auto"/>
            <w:bottom w:val="none" w:sz="0" w:space="0" w:color="auto"/>
            <w:right w:val="none" w:sz="0" w:space="0" w:color="auto"/>
          </w:divBdr>
        </w:div>
        <w:div w:id="890270164">
          <w:marLeft w:val="640"/>
          <w:marRight w:val="0"/>
          <w:marTop w:val="0"/>
          <w:marBottom w:val="0"/>
          <w:divBdr>
            <w:top w:val="none" w:sz="0" w:space="0" w:color="auto"/>
            <w:left w:val="none" w:sz="0" w:space="0" w:color="auto"/>
            <w:bottom w:val="none" w:sz="0" w:space="0" w:color="auto"/>
            <w:right w:val="none" w:sz="0" w:space="0" w:color="auto"/>
          </w:divBdr>
        </w:div>
        <w:div w:id="465120795">
          <w:marLeft w:val="640"/>
          <w:marRight w:val="0"/>
          <w:marTop w:val="0"/>
          <w:marBottom w:val="0"/>
          <w:divBdr>
            <w:top w:val="none" w:sz="0" w:space="0" w:color="auto"/>
            <w:left w:val="none" w:sz="0" w:space="0" w:color="auto"/>
            <w:bottom w:val="none" w:sz="0" w:space="0" w:color="auto"/>
            <w:right w:val="none" w:sz="0" w:space="0" w:color="auto"/>
          </w:divBdr>
        </w:div>
        <w:div w:id="154996627">
          <w:marLeft w:val="640"/>
          <w:marRight w:val="0"/>
          <w:marTop w:val="0"/>
          <w:marBottom w:val="0"/>
          <w:divBdr>
            <w:top w:val="none" w:sz="0" w:space="0" w:color="auto"/>
            <w:left w:val="none" w:sz="0" w:space="0" w:color="auto"/>
            <w:bottom w:val="none" w:sz="0" w:space="0" w:color="auto"/>
            <w:right w:val="none" w:sz="0" w:space="0" w:color="auto"/>
          </w:divBdr>
        </w:div>
        <w:div w:id="2036424068">
          <w:marLeft w:val="640"/>
          <w:marRight w:val="0"/>
          <w:marTop w:val="0"/>
          <w:marBottom w:val="0"/>
          <w:divBdr>
            <w:top w:val="none" w:sz="0" w:space="0" w:color="auto"/>
            <w:left w:val="none" w:sz="0" w:space="0" w:color="auto"/>
            <w:bottom w:val="none" w:sz="0" w:space="0" w:color="auto"/>
            <w:right w:val="none" w:sz="0" w:space="0" w:color="auto"/>
          </w:divBdr>
        </w:div>
        <w:div w:id="619578134">
          <w:marLeft w:val="640"/>
          <w:marRight w:val="0"/>
          <w:marTop w:val="0"/>
          <w:marBottom w:val="0"/>
          <w:divBdr>
            <w:top w:val="none" w:sz="0" w:space="0" w:color="auto"/>
            <w:left w:val="none" w:sz="0" w:space="0" w:color="auto"/>
            <w:bottom w:val="none" w:sz="0" w:space="0" w:color="auto"/>
            <w:right w:val="none" w:sz="0" w:space="0" w:color="auto"/>
          </w:divBdr>
        </w:div>
        <w:div w:id="877157692">
          <w:marLeft w:val="640"/>
          <w:marRight w:val="0"/>
          <w:marTop w:val="0"/>
          <w:marBottom w:val="0"/>
          <w:divBdr>
            <w:top w:val="none" w:sz="0" w:space="0" w:color="auto"/>
            <w:left w:val="none" w:sz="0" w:space="0" w:color="auto"/>
            <w:bottom w:val="none" w:sz="0" w:space="0" w:color="auto"/>
            <w:right w:val="none" w:sz="0" w:space="0" w:color="auto"/>
          </w:divBdr>
        </w:div>
        <w:div w:id="1517884184">
          <w:marLeft w:val="640"/>
          <w:marRight w:val="0"/>
          <w:marTop w:val="0"/>
          <w:marBottom w:val="0"/>
          <w:divBdr>
            <w:top w:val="none" w:sz="0" w:space="0" w:color="auto"/>
            <w:left w:val="none" w:sz="0" w:space="0" w:color="auto"/>
            <w:bottom w:val="none" w:sz="0" w:space="0" w:color="auto"/>
            <w:right w:val="none" w:sz="0" w:space="0" w:color="auto"/>
          </w:divBdr>
        </w:div>
        <w:div w:id="366491455">
          <w:marLeft w:val="640"/>
          <w:marRight w:val="0"/>
          <w:marTop w:val="0"/>
          <w:marBottom w:val="0"/>
          <w:divBdr>
            <w:top w:val="none" w:sz="0" w:space="0" w:color="auto"/>
            <w:left w:val="none" w:sz="0" w:space="0" w:color="auto"/>
            <w:bottom w:val="none" w:sz="0" w:space="0" w:color="auto"/>
            <w:right w:val="none" w:sz="0" w:space="0" w:color="auto"/>
          </w:divBdr>
        </w:div>
        <w:div w:id="495656665">
          <w:marLeft w:val="640"/>
          <w:marRight w:val="0"/>
          <w:marTop w:val="0"/>
          <w:marBottom w:val="0"/>
          <w:divBdr>
            <w:top w:val="none" w:sz="0" w:space="0" w:color="auto"/>
            <w:left w:val="none" w:sz="0" w:space="0" w:color="auto"/>
            <w:bottom w:val="none" w:sz="0" w:space="0" w:color="auto"/>
            <w:right w:val="none" w:sz="0" w:space="0" w:color="auto"/>
          </w:divBdr>
        </w:div>
        <w:div w:id="866527649">
          <w:marLeft w:val="640"/>
          <w:marRight w:val="0"/>
          <w:marTop w:val="0"/>
          <w:marBottom w:val="0"/>
          <w:divBdr>
            <w:top w:val="none" w:sz="0" w:space="0" w:color="auto"/>
            <w:left w:val="none" w:sz="0" w:space="0" w:color="auto"/>
            <w:bottom w:val="none" w:sz="0" w:space="0" w:color="auto"/>
            <w:right w:val="none" w:sz="0" w:space="0" w:color="auto"/>
          </w:divBdr>
        </w:div>
        <w:div w:id="1400054115">
          <w:marLeft w:val="640"/>
          <w:marRight w:val="0"/>
          <w:marTop w:val="0"/>
          <w:marBottom w:val="0"/>
          <w:divBdr>
            <w:top w:val="none" w:sz="0" w:space="0" w:color="auto"/>
            <w:left w:val="none" w:sz="0" w:space="0" w:color="auto"/>
            <w:bottom w:val="none" w:sz="0" w:space="0" w:color="auto"/>
            <w:right w:val="none" w:sz="0" w:space="0" w:color="auto"/>
          </w:divBdr>
        </w:div>
        <w:div w:id="325860518">
          <w:marLeft w:val="640"/>
          <w:marRight w:val="0"/>
          <w:marTop w:val="0"/>
          <w:marBottom w:val="0"/>
          <w:divBdr>
            <w:top w:val="none" w:sz="0" w:space="0" w:color="auto"/>
            <w:left w:val="none" w:sz="0" w:space="0" w:color="auto"/>
            <w:bottom w:val="none" w:sz="0" w:space="0" w:color="auto"/>
            <w:right w:val="none" w:sz="0" w:space="0" w:color="auto"/>
          </w:divBdr>
        </w:div>
        <w:div w:id="940262509">
          <w:marLeft w:val="640"/>
          <w:marRight w:val="0"/>
          <w:marTop w:val="0"/>
          <w:marBottom w:val="0"/>
          <w:divBdr>
            <w:top w:val="none" w:sz="0" w:space="0" w:color="auto"/>
            <w:left w:val="none" w:sz="0" w:space="0" w:color="auto"/>
            <w:bottom w:val="none" w:sz="0" w:space="0" w:color="auto"/>
            <w:right w:val="none" w:sz="0" w:space="0" w:color="auto"/>
          </w:divBdr>
        </w:div>
        <w:div w:id="1142312215">
          <w:marLeft w:val="640"/>
          <w:marRight w:val="0"/>
          <w:marTop w:val="0"/>
          <w:marBottom w:val="0"/>
          <w:divBdr>
            <w:top w:val="none" w:sz="0" w:space="0" w:color="auto"/>
            <w:left w:val="none" w:sz="0" w:space="0" w:color="auto"/>
            <w:bottom w:val="none" w:sz="0" w:space="0" w:color="auto"/>
            <w:right w:val="none" w:sz="0" w:space="0" w:color="auto"/>
          </w:divBdr>
        </w:div>
        <w:div w:id="1436630263">
          <w:marLeft w:val="640"/>
          <w:marRight w:val="0"/>
          <w:marTop w:val="0"/>
          <w:marBottom w:val="0"/>
          <w:divBdr>
            <w:top w:val="none" w:sz="0" w:space="0" w:color="auto"/>
            <w:left w:val="none" w:sz="0" w:space="0" w:color="auto"/>
            <w:bottom w:val="none" w:sz="0" w:space="0" w:color="auto"/>
            <w:right w:val="none" w:sz="0" w:space="0" w:color="auto"/>
          </w:divBdr>
        </w:div>
        <w:div w:id="281301942">
          <w:marLeft w:val="640"/>
          <w:marRight w:val="0"/>
          <w:marTop w:val="0"/>
          <w:marBottom w:val="0"/>
          <w:divBdr>
            <w:top w:val="none" w:sz="0" w:space="0" w:color="auto"/>
            <w:left w:val="none" w:sz="0" w:space="0" w:color="auto"/>
            <w:bottom w:val="none" w:sz="0" w:space="0" w:color="auto"/>
            <w:right w:val="none" w:sz="0" w:space="0" w:color="auto"/>
          </w:divBdr>
        </w:div>
        <w:div w:id="1585871726">
          <w:marLeft w:val="640"/>
          <w:marRight w:val="0"/>
          <w:marTop w:val="0"/>
          <w:marBottom w:val="0"/>
          <w:divBdr>
            <w:top w:val="none" w:sz="0" w:space="0" w:color="auto"/>
            <w:left w:val="none" w:sz="0" w:space="0" w:color="auto"/>
            <w:bottom w:val="none" w:sz="0" w:space="0" w:color="auto"/>
            <w:right w:val="none" w:sz="0" w:space="0" w:color="auto"/>
          </w:divBdr>
        </w:div>
        <w:div w:id="343820189">
          <w:marLeft w:val="640"/>
          <w:marRight w:val="0"/>
          <w:marTop w:val="0"/>
          <w:marBottom w:val="0"/>
          <w:divBdr>
            <w:top w:val="none" w:sz="0" w:space="0" w:color="auto"/>
            <w:left w:val="none" w:sz="0" w:space="0" w:color="auto"/>
            <w:bottom w:val="none" w:sz="0" w:space="0" w:color="auto"/>
            <w:right w:val="none" w:sz="0" w:space="0" w:color="auto"/>
          </w:divBdr>
        </w:div>
        <w:div w:id="1877624373">
          <w:marLeft w:val="640"/>
          <w:marRight w:val="0"/>
          <w:marTop w:val="0"/>
          <w:marBottom w:val="0"/>
          <w:divBdr>
            <w:top w:val="none" w:sz="0" w:space="0" w:color="auto"/>
            <w:left w:val="none" w:sz="0" w:space="0" w:color="auto"/>
            <w:bottom w:val="none" w:sz="0" w:space="0" w:color="auto"/>
            <w:right w:val="none" w:sz="0" w:space="0" w:color="auto"/>
          </w:divBdr>
        </w:div>
        <w:div w:id="981302267">
          <w:marLeft w:val="640"/>
          <w:marRight w:val="0"/>
          <w:marTop w:val="0"/>
          <w:marBottom w:val="0"/>
          <w:divBdr>
            <w:top w:val="none" w:sz="0" w:space="0" w:color="auto"/>
            <w:left w:val="none" w:sz="0" w:space="0" w:color="auto"/>
            <w:bottom w:val="none" w:sz="0" w:space="0" w:color="auto"/>
            <w:right w:val="none" w:sz="0" w:space="0" w:color="auto"/>
          </w:divBdr>
        </w:div>
        <w:div w:id="2103142786">
          <w:marLeft w:val="640"/>
          <w:marRight w:val="0"/>
          <w:marTop w:val="0"/>
          <w:marBottom w:val="0"/>
          <w:divBdr>
            <w:top w:val="none" w:sz="0" w:space="0" w:color="auto"/>
            <w:left w:val="none" w:sz="0" w:space="0" w:color="auto"/>
            <w:bottom w:val="none" w:sz="0" w:space="0" w:color="auto"/>
            <w:right w:val="none" w:sz="0" w:space="0" w:color="auto"/>
          </w:divBdr>
        </w:div>
        <w:div w:id="458425301">
          <w:marLeft w:val="640"/>
          <w:marRight w:val="0"/>
          <w:marTop w:val="0"/>
          <w:marBottom w:val="0"/>
          <w:divBdr>
            <w:top w:val="none" w:sz="0" w:space="0" w:color="auto"/>
            <w:left w:val="none" w:sz="0" w:space="0" w:color="auto"/>
            <w:bottom w:val="none" w:sz="0" w:space="0" w:color="auto"/>
            <w:right w:val="none" w:sz="0" w:space="0" w:color="auto"/>
          </w:divBdr>
        </w:div>
        <w:div w:id="230702491">
          <w:marLeft w:val="640"/>
          <w:marRight w:val="0"/>
          <w:marTop w:val="0"/>
          <w:marBottom w:val="0"/>
          <w:divBdr>
            <w:top w:val="none" w:sz="0" w:space="0" w:color="auto"/>
            <w:left w:val="none" w:sz="0" w:space="0" w:color="auto"/>
            <w:bottom w:val="none" w:sz="0" w:space="0" w:color="auto"/>
            <w:right w:val="none" w:sz="0" w:space="0" w:color="auto"/>
          </w:divBdr>
        </w:div>
        <w:div w:id="1026365919">
          <w:marLeft w:val="640"/>
          <w:marRight w:val="0"/>
          <w:marTop w:val="0"/>
          <w:marBottom w:val="0"/>
          <w:divBdr>
            <w:top w:val="none" w:sz="0" w:space="0" w:color="auto"/>
            <w:left w:val="none" w:sz="0" w:space="0" w:color="auto"/>
            <w:bottom w:val="none" w:sz="0" w:space="0" w:color="auto"/>
            <w:right w:val="none" w:sz="0" w:space="0" w:color="auto"/>
          </w:divBdr>
        </w:div>
        <w:div w:id="856306634">
          <w:marLeft w:val="640"/>
          <w:marRight w:val="0"/>
          <w:marTop w:val="0"/>
          <w:marBottom w:val="0"/>
          <w:divBdr>
            <w:top w:val="none" w:sz="0" w:space="0" w:color="auto"/>
            <w:left w:val="none" w:sz="0" w:space="0" w:color="auto"/>
            <w:bottom w:val="none" w:sz="0" w:space="0" w:color="auto"/>
            <w:right w:val="none" w:sz="0" w:space="0" w:color="auto"/>
          </w:divBdr>
        </w:div>
        <w:div w:id="1434548681">
          <w:marLeft w:val="640"/>
          <w:marRight w:val="0"/>
          <w:marTop w:val="0"/>
          <w:marBottom w:val="0"/>
          <w:divBdr>
            <w:top w:val="none" w:sz="0" w:space="0" w:color="auto"/>
            <w:left w:val="none" w:sz="0" w:space="0" w:color="auto"/>
            <w:bottom w:val="none" w:sz="0" w:space="0" w:color="auto"/>
            <w:right w:val="none" w:sz="0" w:space="0" w:color="auto"/>
          </w:divBdr>
        </w:div>
        <w:div w:id="217978030">
          <w:marLeft w:val="640"/>
          <w:marRight w:val="0"/>
          <w:marTop w:val="0"/>
          <w:marBottom w:val="0"/>
          <w:divBdr>
            <w:top w:val="none" w:sz="0" w:space="0" w:color="auto"/>
            <w:left w:val="none" w:sz="0" w:space="0" w:color="auto"/>
            <w:bottom w:val="none" w:sz="0" w:space="0" w:color="auto"/>
            <w:right w:val="none" w:sz="0" w:space="0" w:color="auto"/>
          </w:divBdr>
        </w:div>
        <w:div w:id="1850631954">
          <w:marLeft w:val="640"/>
          <w:marRight w:val="0"/>
          <w:marTop w:val="0"/>
          <w:marBottom w:val="0"/>
          <w:divBdr>
            <w:top w:val="none" w:sz="0" w:space="0" w:color="auto"/>
            <w:left w:val="none" w:sz="0" w:space="0" w:color="auto"/>
            <w:bottom w:val="none" w:sz="0" w:space="0" w:color="auto"/>
            <w:right w:val="none" w:sz="0" w:space="0" w:color="auto"/>
          </w:divBdr>
        </w:div>
        <w:div w:id="930699613">
          <w:marLeft w:val="640"/>
          <w:marRight w:val="0"/>
          <w:marTop w:val="0"/>
          <w:marBottom w:val="0"/>
          <w:divBdr>
            <w:top w:val="none" w:sz="0" w:space="0" w:color="auto"/>
            <w:left w:val="none" w:sz="0" w:space="0" w:color="auto"/>
            <w:bottom w:val="none" w:sz="0" w:space="0" w:color="auto"/>
            <w:right w:val="none" w:sz="0" w:space="0" w:color="auto"/>
          </w:divBdr>
        </w:div>
        <w:div w:id="906568675">
          <w:marLeft w:val="640"/>
          <w:marRight w:val="0"/>
          <w:marTop w:val="0"/>
          <w:marBottom w:val="0"/>
          <w:divBdr>
            <w:top w:val="none" w:sz="0" w:space="0" w:color="auto"/>
            <w:left w:val="none" w:sz="0" w:space="0" w:color="auto"/>
            <w:bottom w:val="none" w:sz="0" w:space="0" w:color="auto"/>
            <w:right w:val="none" w:sz="0" w:space="0" w:color="auto"/>
          </w:divBdr>
        </w:div>
        <w:div w:id="159390400">
          <w:marLeft w:val="640"/>
          <w:marRight w:val="0"/>
          <w:marTop w:val="0"/>
          <w:marBottom w:val="0"/>
          <w:divBdr>
            <w:top w:val="none" w:sz="0" w:space="0" w:color="auto"/>
            <w:left w:val="none" w:sz="0" w:space="0" w:color="auto"/>
            <w:bottom w:val="none" w:sz="0" w:space="0" w:color="auto"/>
            <w:right w:val="none" w:sz="0" w:space="0" w:color="auto"/>
          </w:divBdr>
        </w:div>
        <w:div w:id="1066950517">
          <w:marLeft w:val="640"/>
          <w:marRight w:val="0"/>
          <w:marTop w:val="0"/>
          <w:marBottom w:val="0"/>
          <w:divBdr>
            <w:top w:val="none" w:sz="0" w:space="0" w:color="auto"/>
            <w:left w:val="none" w:sz="0" w:space="0" w:color="auto"/>
            <w:bottom w:val="none" w:sz="0" w:space="0" w:color="auto"/>
            <w:right w:val="none" w:sz="0" w:space="0" w:color="auto"/>
          </w:divBdr>
        </w:div>
        <w:div w:id="1767118415">
          <w:marLeft w:val="640"/>
          <w:marRight w:val="0"/>
          <w:marTop w:val="0"/>
          <w:marBottom w:val="0"/>
          <w:divBdr>
            <w:top w:val="none" w:sz="0" w:space="0" w:color="auto"/>
            <w:left w:val="none" w:sz="0" w:space="0" w:color="auto"/>
            <w:bottom w:val="none" w:sz="0" w:space="0" w:color="auto"/>
            <w:right w:val="none" w:sz="0" w:space="0" w:color="auto"/>
          </w:divBdr>
        </w:div>
        <w:div w:id="530917484">
          <w:marLeft w:val="640"/>
          <w:marRight w:val="0"/>
          <w:marTop w:val="0"/>
          <w:marBottom w:val="0"/>
          <w:divBdr>
            <w:top w:val="none" w:sz="0" w:space="0" w:color="auto"/>
            <w:left w:val="none" w:sz="0" w:space="0" w:color="auto"/>
            <w:bottom w:val="none" w:sz="0" w:space="0" w:color="auto"/>
            <w:right w:val="none" w:sz="0" w:space="0" w:color="auto"/>
          </w:divBdr>
        </w:div>
        <w:div w:id="1443377736">
          <w:marLeft w:val="640"/>
          <w:marRight w:val="0"/>
          <w:marTop w:val="0"/>
          <w:marBottom w:val="0"/>
          <w:divBdr>
            <w:top w:val="none" w:sz="0" w:space="0" w:color="auto"/>
            <w:left w:val="none" w:sz="0" w:space="0" w:color="auto"/>
            <w:bottom w:val="none" w:sz="0" w:space="0" w:color="auto"/>
            <w:right w:val="none" w:sz="0" w:space="0" w:color="auto"/>
          </w:divBdr>
        </w:div>
        <w:div w:id="1839420002">
          <w:marLeft w:val="640"/>
          <w:marRight w:val="0"/>
          <w:marTop w:val="0"/>
          <w:marBottom w:val="0"/>
          <w:divBdr>
            <w:top w:val="none" w:sz="0" w:space="0" w:color="auto"/>
            <w:left w:val="none" w:sz="0" w:space="0" w:color="auto"/>
            <w:bottom w:val="none" w:sz="0" w:space="0" w:color="auto"/>
            <w:right w:val="none" w:sz="0" w:space="0" w:color="auto"/>
          </w:divBdr>
        </w:div>
        <w:div w:id="169103602">
          <w:marLeft w:val="640"/>
          <w:marRight w:val="0"/>
          <w:marTop w:val="0"/>
          <w:marBottom w:val="0"/>
          <w:divBdr>
            <w:top w:val="none" w:sz="0" w:space="0" w:color="auto"/>
            <w:left w:val="none" w:sz="0" w:space="0" w:color="auto"/>
            <w:bottom w:val="none" w:sz="0" w:space="0" w:color="auto"/>
            <w:right w:val="none" w:sz="0" w:space="0" w:color="auto"/>
          </w:divBdr>
        </w:div>
        <w:div w:id="2040810652">
          <w:marLeft w:val="640"/>
          <w:marRight w:val="0"/>
          <w:marTop w:val="0"/>
          <w:marBottom w:val="0"/>
          <w:divBdr>
            <w:top w:val="none" w:sz="0" w:space="0" w:color="auto"/>
            <w:left w:val="none" w:sz="0" w:space="0" w:color="auto"/>
            <w:bottom w:val="none" w:sz="0" w:space="0" w:color="auto"/>
            <w:right w:val="none" w:sz="0" w:space="0" w:color="auto"/>
          </w:divBdr>
        </w:div>
        <w:div w:id="1300838547">
          <w:marLeft w:val="640"/>
          <w:marRight w:val="0"/>
          <w:marTop w:val="0"/>
          <w:marBottom w:val="0"/>
          <w:divBdr>
            <w:top w:val="none" w:sz="0" w:space="0" w:color="auto"/>
            <w:left w:val="none" w:sz="0" w:space="0" w:color="auto"/>
            <w:bottom w:val="none" w:sz="0" w:space="0" w:color="auto"/>
            <w:right w:val="none" w:sz="0" w:space="0" w:color="auto"/>
          </w:divBdr>
        </w:div>
        <w:div w:id="849954801">
          <w:marLeft w:val="640"/>
          <w:marRight w:val="0"/>
          <w:marTop w:val="0"/>
          <w:marBottom w:val="0"/>
          <w:divBdr>
            <w:top w:val="none" w:sz="0" w:space="0" w:color="auto"/>
            <w:left w:val="none" w:sz="0" w:space="0" w:color="auto"/>
            <w:bottom w:val="none" w:sz="0" w:space="0" w:color="auto"/>
            <w:right w:val="none" w:sz="0" w:space="0" w:color="auto"/>
          </w:divBdr>
        </w:div>
        <w:div w:id="807282793">
          <w:marLeft w:val="640"/>
          <w:marRight w:val="0"/>
          <w:marTop w:val="0"/>
          <w:marBottom w:val="0"/>
          <w:divBdr>
            <w:top w:val="none" w:sz="0" w:space="0" w:color="auto"/>
            <w:left w:val="none" w:sz="0" w:space="0" w:color="auto"/>
            <w:bottom w:val="none" w:sz="0" w:space="0" w:color="auto"/>
            <w:right w:val="none" w:sz="0" w:space="0" w:color="auto"/>
          </w:divBdr>
        </w:div>
        <w:div w:id="1574003752">
          <w:marLeft w:val="640"/>
          <w:marRight w:val="0"/>
          <w:marTop w:val="0"/>
          <w:marBottom w:val="0"/>
          <w:divBdr>
            <w:top w:val="none" w:sz="0" w:space="0" w:color="auto"/>
            <w:left w:val="none" w:sz="0" w:space="0" w:color="auto"/>
            <w:bottom w:val="none" w:sz="0" w:space="0" w:color="auto"/>
            <w:right w:val="none" w:sz="0" w:space="0" w:color="auto"/>
          </w:divBdr>
        </w:div>
        <w:div w:id="91170526">
          <w:marLeft w:val="640"/>
          <w:marRight w:val="0"/>
          <w:marTop w:val="0"/>
          <w:marBottom w:val="0"/>
          <w:divBdr>
            <w:top w:val="none" w:sz="0" w:space="0" w:color="auto"/>
            <w:left w:val="none" w:sz="0" w:space="0" w:color="auto"/>
            <w:bottom w:val="none" w:sz="0" w:space="0" w:color="auto"/>
            <w:right w:val="none" w:sz="0" w:space="0" w:color="auto"/>
          </w:divBdr>
        </w:div>
        <w:div w:id="340863508">
          <w:marLeft w:val="640"/>
          <w:marRight w:val="0"/>
          <w:marTop w:val="0"/>
          <w:marBottom w:val="0"/>
          <w:divBdr>
            <w:top w:val="none" w:sz="0" w:space="0" w:color="auto"/>
            <w:left w:val="none" w:sz="0" w:space="0" w:color="auto"/>
            <w:bottom w:val="none" w:sz="0" w:space="0" w:color="auto"/>
            <w:right w:val="none" w:sz="0" w:space="0" w:color="auto"/>
          </w:divBdr>
        </w:div>
        <w:div w:id="145711164">
          <w:marLeft w:val="640"/>
          <w:marRight w:val="0"/>
          <w:marTop w:val="0"/>
          <w:marBottom w:val="0"/>
          <w:divBdr>
            <w:top w:val="none" w:sz="0" w:space="0" w:color="auto"/>
            <w:left w:val="none" w:sz="0" w:space="0" w:color="auto"/>
            <w:bottom w:val="none" w:sz="0" w:space="0" w:color="auto"/>
            <w:right w:val="none" w:sz="0" w:space="0" w:color="auto"/>
          </w:divBdr>
        </w:div>
        <w:div w:id="1712195188">
          <w:marLeft w:val="640"/>
          <w:marRight w:val="0"/>
          <w:marTop w:val="0"/>
          <w:marBottom w:val="0"/>
          <w:divBdr>
            <w:top w:val="none" w:sz="0" w:space="0" w:color="auto"/>
            <w:left w:val="none" w:sz="0" w:space="0" w:color="auto"/>
            <w:bottom w:val="none" w:sz="0" w:space="0" w:color="auto"/>
            <w:right w:val="none" w:sz="0" w:space="0" w:color="auto"/>
          </w:divBdr>
        </w:div>
        <w:div w:id="888538418">
          <w:marLeft w:val="640"/>
          <w:marRight w:val="0"/>
          <w:marTop w:val="0"/>
          <w:marBottom w:val="0"/>
          <w:divBdr>
            <w:top w:val="none" w:sz="0" w:space="0" w:color="auto"/>
            <w:left w:val="none" w:sz="0" w:space="0" w:color="auto"/>
            <w:bottom w:val="none" w:sz="0" w:space="0" w:color="auto"/>
            <w:right w:val="none" w:sz="0" w:space="0" w:color="auto"/>
          </w:divBdr>
        </w:div>
        <w:div w:id="2040350480">
          <w:marLeft w:val="640"/>
          <w:marRight w:val="0"/>
          <w:marTop w:val="0"/>
          <w:marBottom w:val="0"/>
          <w:divBdr>
            <w:top w:val="none" w:sz="0" w:space="0" w:color="auto"/>
            <w:left w:val="none" w:sz="0" w:space="0" w:color="auto"/>
            <w:bottom w:val="none" w:sz="0" w:space="0" w:color="auto"/>
            <w:right w:val="none" w:sz="0" w:space="0" w:color="auto"/>
          </w:divBdr>
        </w:div>
        <w:div w:id="1075586967">
          <w:marLeft w:val="640"/>
          <w:marRight w:val="0"/>
          <w:marTop w:val="0"/>
          <w:marBottom w:val="0"/>
          <w:divBdr>
            <w:top w:val="none" w:sz="0" w:space="0" w:color="auto"/>
            <w:left w:val="none" w:sz="0" w:space="0" w:color="auto"/>
            <w:bottom w:val="none" w:sz="0" w:space="0" w:color="auto"/>
            <w:right w:val="none" w:sz="0" w:space="0" w:color="auto"/>
          </w:divBdr>
        </w:div>
        <w:div w:id="1923371266">
          <w:marLeft w:val="640"/>
          <w:marRight w:val="0"/>
          <w:marTop w:val="0"/>
          <w:marBottom w:val="0"/>
          <w:divBdr>
            <w:top w:val="none" w:sz="0" w:space="0" w:color="auto"/>
            <w:left w:val="none" w:sz="0" w:space="0" w:color="auto"/>
            <w:bottom w:val="none" w:sz="0" w:space="0" w:color="auto"/>
            <w:right w:val="none" w:sz="0" w:space="0" w:color="auto"/>
          </w:divBdr>
        </w:div>
        <w:div w:id="350422688">
          <w:marLeft w:val="640"/>
          <w:marRight w:val="0"/>
          <w:marTop w:val="0"/>
          <w:marBottom w:val="0"/>
          <w:divBdr>
            <w:top w:val="none" w:sz="0" w:space="0" w:color="auto"/>
            <w:left w:val="none" w:sz="0" w:space="0" w:color="auto"/>
            <w:bottom w:val="none" w:sz="0" w:space="0" w:color="auto"/>
            <w:right w:val="none" w:sz="0" w:space="0" w:color="auto"/>
          </w:divBdr>
        </w:div>
        <w:div w:id="1101486600">
          <w:marLeft w:val="640"/>
          <w:marRight w:val="0"/>
          <w:marTop w:val="0"/>
          <w:marBottom w:val="0"/>
          <w:divBdr>
            <w:top w:val="none" w:sz="0" w:space="0" w:color="auto"/>
            <w:left w:val="none" w:sz="0" w:space="0" w:color="auto"/>
            <w:bottom w:val="none" w:sz="0" w:space="0" w:color="auto"/>
            <w:right w:val="none" w:sz="0" w:space="0" w:color="auto"/>
          </w:divBdr>
        </w:div>
        <w:div w:id="227690606">
          <w:marLeft w:val="640"/>
          <w:marRight w:val="0"/>
          <w:marTop w:val="0"/>
          <w:marBottom w:val="0"/>
          <w:divBdr>
            <w:top w:val="none" w:sz="0" w:space="0" w:color="auto"/>
            <w:left w:val="none" w:sz="0" w:space="0" w:color="auto"/>
            <w:bottom w:val="none" w:sz="0" w:space="0" w:color="auto"/>
            <w:right w:val="none" w:sz="0" w:space="0" w:color="auto"/>
          </w:divBdr>
        </w:div>
        <w:div w:id="1620449726">
          <w:marLeft w:val="640"/>
          <w:marRight w:val="0"/>
          <w:marTop w:val="0"/>
          <w:marBottom w:val="0"/>
          <w:divBdr>
            <w:top w:val="none" w:sz="0" w:space="0" w:color="auto"/>
            <w:left w:val="none" w:sz="0" w:space="0" w:color="auto"/>
            <w:bottom w:val="none" w:sz="0" w:space="0" w:color="auto"/>
            <w:right w:val="none" w:sz="0" w:space="0" w:color="auto"/>
          </w:divBdr>
        </w:div>
        <w:div w:id="1492209080">
          <w:marLeft w:val="640"/>
          <w:marRight w:val="0"/>
          <w:marTop w:val="0"/>
          <w:marBottom w:val="0"/>
          <w:divBdr>
            <w:top w:val="none" w:sz="0" w:space="0" w:color="auto"/>
            <w:left w:val="none" w:sz="0" w:space="0" w:color="auto"/>
            <w:bottom w:val="none" w:sz="0" w:space="0" w:color="auto"/>
            <w:right w:val="none" w:sz="0" w:space="0" w:color="auto"/>
          </w:divBdr>
        </w:div>
        <w:div w:id="766316119">
          <w:marLeft w:val="640"/>
          <w:marRight w:val="0"/>
          <w:marTop w:val="0"/>
          <w:marBottom w:val="0"/>
          <w:divBdr>
            <w:top w:val="none" w:sz="0" w:space="0" w:color="auto"/>
            <w:left w:val="none" w:sz="0" w:space="0" w:color="auto"/>
            <w:bottom w:val="none" w:sz="0" w:space="0" w:color="auto"/>
            <w:right w:val="none" w:sz="0" w:space="0" w:color="auto"/>
          </w:divBdr>
        </w:div>
        <w:div w:id="1657565600">
          <w:marLeft w:val="640"/>
          <w:marRight w:val="0"/>
          <w:marTop w:val="0"/>
          <w:marBottom w:val="0"/>
          <w:divBdr>
            <w:top w:val="none" w:sz="0" w:space="0" w:color="auto"/>
            <w:left w:val="none" w:sz="0" w:space="0" w:color="auto"/>
            <w:bottom w:val="none" w:sz="0" w:space="0" w:color="auto"/>
            <w:right w:val="none" w:sz="0" w:space="0" w:color="auto"/>
          </w:divBdr>
        </w:div>
        <w:div w:id="933782803">
          <w:marLeft w:val="640"/>
          <w:marRight w:val="0"/>
          <w:marTop w:val="0"/>
          <w:marBottom w:val="0"/>
          <w:divBdr>
            <w:top w:val="none" w:sz="0" w:space="0" w:color="auto"/>
            <w:left w:val="none" w:sz="0" w:space="0" w:color="auto"/>
            <w:bottom w:val="none" w:sz="0" w:space="0" w:color="auto"/>
            <w:right w:val="none" w:sz="0" w:space="0" w:color="auto"/>
          </w:divBdr>
        </w:div>
        <w:div w:id="1562596782">
          <w:marLeft w:val="640"/>
          <w:marRight w:val="0"/>
          <w:marTop w:val="0"/>
          <w:marBottom w:val="0"/>
          <w:divBdr>
            <w:top w:val="none" w:sz="0" w:space="0" w:color="auto"/>
            <w:left w:val="none" w:sz="0" w:space="0" w:color="auto"/>
            <w:bottom w:val="none" w:sz="0" w:space="0" w:color="auto"/>
            <w:right w:val="none" w:sz="0" w:space="0" w:color="auto"/>
          </w:divBdr>
        </w:div>
        <w:div w:id="1467892560">
          <w:marLeft w:val="640"/>
          <w:marRight w:val="0"/>
          <w:marTop w:val="0"/>
          <w:marBottom w:val="0"/>
          <w:divBdr>
            <w:top w:val="none" w:sz="0" w:space="0" w:color="auto"/>
            <w:left w:val="none" w:sz="0" w:space="0" w:color="auto"/>
            <w:bottom w:val="none" w:sz="0" w:space="0" w:color="auto"/>
            <w:right w:val="none" w:sz="0" w:space="0" w:color="auto"/>
          </w:divBdr>
        </w:div>
        <w:div w:id="1511218769">
          <w:marLeft w:val="640"/>
          <w:marRight w:val="0"/>
          <w:marTop w:val="0"/>
          <w:marBottom w:val="0"/>
          <w:divBdr>
            <w:top w:val="none" w:sz="0" w:space="0" w:color="auto"/>
            <w:left w:val="none" w:sz="0" w:space="0" w:color="auto"/>
            <w:bottom w:val="none" w:sz="0" w:space="0" w:color="auto"/>
            <w:right w:val="none" w:sz="0" w:space="0" w:color="auto"/>
          </w:divBdr>
        </w:div>
        <w:div w:id="1306355342">
          <w:marLeft w:val="640"/>
          <w:marRight w:val="0"/>
          <w:marTop w:val="0"/>
          <w:marBottom w:val="0"/>
          <w:divBdr>
            <w:top w:val="none" w:sz="0" w:space="0" w:color="auto"/>
            <w:left w:val="none" w:sz="0" w:space="0" w:color="auto"/>
            <w:bottom w:val="none" w:sz="0" w:space="0" w:color="auto"/>
            <w:right w:val="none" w:sz="0" w:space="0" w:color="auto"/>
          </w:divBdr>
        </w:div>
        <w:div w:id="979385114">
          <w:marLeft w:val="640"/>
          <w:marRight w:val="0"/>
          <w:marTop w:val="0"/>
          <w:marBottom w:val="0"/>
          <w:divBdr>
            <w:top w:val="none" w:sz="0" w:space="0" w:color="auto"/>
            <w:left w:val="none" w:sz="0" w:space="0" w:color="auto"/>
            <w:bottom w:val="none" w:sz="0" w:space="0" w:color="auto"/>
            <w:right w:val="none" w:sz="0" w:space="0" w:color="auto"/>
          </w:divBdr>
        </w:div>
        <w:div w:id="444807963">
          <w:marLeft w:val="640"/>
          <w:marRight w:val="0"/>
          <w:marTop w:val="0"/>
          <w:marBottom w:val="0"/>
          <w:divBdr>
            <w:top w:val="none" w:sz="0" w:space="0" w:color="auto"/>
            <w:left w:val="none" w:sz="0" w:space="0" w:color="auto"/>
            <w:bottom w:val="none" w:sz="0" w:space="0" w:color="auto"/>
            <w:right w:val="none" w:sz="0" w:space="0" w:color="auto"/>
          </w:divBdr>
        </w:div>
        <w:div w:id="1892109521">
          <w:marLeft w:val="640"/>
          <w:marRight w:val="0"/>
          <w:marTop w:val="0"/>
          <w:marBottom w:val="0"/>
          <w:divBdr>
            <w:top w:val="none" w:sz="0" w:space="0" w:color="auto"/>
            <w:left w:val="none" w:sz="0" w:space="0" w:color="auto"/>
            <w:bottom w:val="none" w:sz="0" w:space="0" w:color="auto"/>
            <w:right w:val="none" w:sz="0" w:space="0" w:color="auto"/>
          </w:divBdr>
        </w:div>
        <w:div w:id="669916859">
          <w:marLeft w:val="640"/>
          <w:marRight w:val="0"/>
          <w:marTop w:val="0"/>
          <w:marBottom w:val="0"/>
          <w:divBdr>
            <w:top w:val="none" w:sz="0" w:space="0" w:color="auto"/>
            <w:left w:val="none" w:sz="0" w:space="0" w:color="auto"/>
            <w:bottom w:val="none" w:sz="0" w:space="0" w:color="auto"/>
            <w:right w:val="none" w:sz="0" w:space="0" w:color="auto"/>
          </w:divBdr>
        </w:div>
        <w:div w:id="666789481">
          <w:marLeft w:val="640"/>
          <w:marRight w:val="0"/>
          <w:marTop w:val="0"/>
          <w:marBottom w:val="0"/>
          <w:divBdr>
            <w:top w:val="none" w:sz="0" w:space="0" w:color="auto"/>
            <w:left w:val="none" w:sz="0" w:space="0" w:color="auto"/>
            <w:bottom w:val="none" w:sz="0" w:space="0" w:color="auto"/>
            <w:right w:val="none" w:sz="0" w:space="0" w:color="auto"/>
          </w:divBdr>
        </w:div>
        <w:div w:id="449249383">
          <w:marLeft w:val="640"/>
          <w:marRight w:val="0"/>
          <w:marTop w:val="0"/>
          <w:marBottom w:val="0"/>
          <w:divBdr>
            <w:top w:val="none" w:sz="0" w:space="0" w:color="auto"/>
            <w:left w:val="none" w:sz="0" w:space="0" w:color="auto"/>
            <w:bottom w:val="none" w:sz="0" w:space="0" w:color="auto"/>
            <w:right w:val="none" w:sz="0" w:space="0" w:color="auto"/>
          </w:divBdr>
        </w:div>
        <w:div w:id="24528284">
          <w:marLeft w:val="640"/>
          <w:marRight w:val="0"/>
          <w:marTop w:val="0"/>
          <w:marBottom w:val="0"/>
          <w:divBdr>
            <w:top w:val="none" w:sz="0" w:space="0" w:color="auto"/>
            <w:left w:val="none" w:sz="0" w:space="0" w:color="auto"/>
            <w:bottom w:val="none" w:sz="0" w:space="0" w:color="auto"/>
            <w:right w:val="none" w:sz="0" w:space="0" w:color="auto"/>
          </w:divBdr>
        </w:div>
        <w:div w:id="87386818">
          <w:marLeft w:val="640"/>
          <w:marRight w:val="0"/>
          <w:marTop w:val="0"/>
          <w:marBottom w:val="0"/>
          <w:divBdr>
            <w:top w:val="none" w:sz="0" w:space="0" w:color="auto"/>
            <w:left w:val="none" w:sz="0" w:space="0" w:color="auto"/>
            <w:bottom w:val="none" w:sz="0" w:space="0" w:color="auto"/>
            <w:right w:val="none" w:sz="0" w:space="0" w:color="auto"/>
          </w:divBdr>
        </w:div>
        <w:div w:id="1863741102">
          <w:marLeft w:val="640"/>
          <w:marRight w:val="0"/>
          <w:marTop w:val="0"/>
          <w:marBottom w:val="0"/>
          <w:divBdr>
            <w:top w:val="none" w:sz="0" w:space="0" w:color="auto"/>
            <w:left w:val="none" w:sz="0" w:space="0" w:color="auto"/>
            <w:bottom w:val="none" w:sz="0" w:space="0" w:color="auto"/>
            <w:right w:val="none" w:sz="0" w:space="0" w:color="auto"/>
          </w:divBdr>
        </w:div>
        <w:div w:id="245917303">
          <w:marLeft w:val="640"/>
          <w:marRight w:val="0"/>
          <w:marTop w:val="0"/>
          <w:marBottom w:val="0"/>
          <w:divBdr>
            <w:top w:val="none" w:sz="0" w:space="0" w:color="auto"/>
            <w:left w:val="none" w:sz="0" w:space="0" w:color="auto"/>
            <w:bottom w:val="none" w:sz="0" w:space="0" w:color="auto"/>
            <w:right w:val="none" w:sz="0" w:space="0" w:color="auto"/>
          </w:divBdr>
        </w:div>
        <w:div w:id="54353338">
          <w:marLeft w:val="640"/>
          <w:marRight w:val="0"/>
          <w:marTop w:val="0"/>
          <w:marBottom w:val="0"/>
          <w:divBdr>
            <w:top w:val="none" w:sz="0" w:space="0" w:color="auto"/>
            <w:left w:val="none" w:sz="0" w:space="0" w:color="auto"/>
            <w:bottom w:val="none" w:sz="0" w:space="0" w:color="auto"/>
            <w:right w:val="none" w:sz="0" w:space="0" w:color="auto"/>
          </w:divBdr>
        </w:div>
        <w:div w:id="807893924">
          <w:marLeft w:val="640"/>
          <w:marRight w:val="0"/>
          <w:marTop w:val="0"/>
          <w:marBottom w:val="0"/>
          <w:divBdr>
            <w:top w:val="none" w:sz="0" w:space="0" w:color="auto"/>
            <w:left w:val="none" w:sz="0" w:space="0" w:color="auto"/>
            <w:bottom w:val="none" w:sz="0" w:space="0" w:color="auto"/>
            <w:right w:val="none" w:sz="0" w:space="0" w:color="auto"/>
          </w:divBdr>
        </w:div>
        <w:div w:id="426927743">
          <w:marLeft w:val="640"/>
          <w:marRight w:val="0"/>
          <w:marTop w:val="0"/>
          <w:marBottom w:val="0"/>
          <w:divBdr>
            <w:top w:val="none" w:sz="0" w:space="0" w:color="auto"/>
            <w:left w:val="none" w:sz="0" w:space="0" w:color="auto"/>
            <w:bottom w:val="none" w:sz="0" w:space="0" w:color="auto"/>
            <w:right w:val="none" w:sz="0" w:space="0" w:color="auto"/>
          </w:divBdr>
        </w:div>
        <w:div w:id="455216558">
          <w:marLeft w:val="640"/>
          <w:marRight w:val="0"/>
          <w:marTop w:val="0"/>
          <w:marBottom w:val="0"/>
          <w:divBdr>
            <w:top w:val="none" w:sz="0" w:space="0" w:color="auto"/>
            <w:left w:val="none" w:sz="0" w:space="0" w:color="auto"/>
            <w:bottom w:val="none" w:sz="0" w:space="0" w:color="auto"/>
            <w:right w:val="none" w:sz="0" w:space="0" w:color="auto"/>
          </w:divBdr>
        </w:div>
        <w:div w:id="1391030784">
          <w:marLeft w:val="640"/>
          <w:marRight w:val="0"/>
          <w:marTop w:val="0"/>
          <w:marBottom w:val="0"/>
          <w:divBdr>
            <w:top w:val="none" w:sz="0" w:space="0" w:color="auto"/>
            <w:left w:val="none" w:sz="0" w:space="0" w:color="auto"/>
            <w:bottom w:val="none" w:sz="0" w:space="0" w:color="auto"/>
            <w:right w:val="none" w:sz="0" w:space="0" w:color="auto"/>
          </w:divBdr>
        </w:div>
        <w:div w:id="1540586390">
          <w:marLeft w:val="640"/>
          <w:marRight w:val="0"/>
          <w:marTop w:val="0"/>
          <w:marBottom w:val="0"/>
          <w:divBdr>
            <w:top w:val="none" w:sz="0" w:space="0" w:color="auto"/>
            <w:left w:val="none" w:sz="0" w:space="0" w:color="auto"/>
            <w:bottom w:val="none" w:sz="0" w:space="0" w:color="auto"/>
            <w:right w:val="none" w:sz="0" w:space="0" w:color="auto"/>
          </w:divBdr>
        </w:div>
        <w:div w:id="1983658463">
          <w:marLeft w:val="640"/>
          <w:marRight w:val="0"/>
          <w:marTop w:val="0"/>
          <w:marBottom w:val="0"/>
          <w:divBdr>
            <w:top w:val="none" w:sz="0" w:space="0" w:color="auto"/>
            <w:left w:val="none" w:sz="0" w:space="0" w:color="auto"/>
            <w:bottom w:val="none" w:sz="0" w:space="0" w:color="auto"/>
            <w:right w:val="none" w:sz="0" w:space="0" w:color="auto"/>
          </w:divBdr>
        </w:div>
        <w:div w:id="1293512980">
          <w:marLeft w:val="640"/>
          <w:marRight w:val="0"/>
          <w:marTop w:val="0"/>
          <w:marBottom w:val="0"/>
          <w:divBdr>
            <w:top w:val="none" w:sz="0" w:space="0" w:color="auto"/>
            <w:left w:val="none" w:sz="0" w:space="0" w:color="auto"/>
            <w:bottom w:val="none" w:sz="0" w:space="0" w:color="auto"/>
            <w:right w:val="none" w:sz="0" w:space="0" w:color="auto"/>
          </w:divBdr>
        </w:div>
        <w:div w:id="2113013035">
          <w:marLeft w:val="640"/>
          <w:marRight w:val="0"/>
          <w:marTop w:val="0"/>
          <w:marBottom w:val="0"/>
          <w:divBdr>
            <w:top w:val="none" w:sz="0" w:space="0" w:color="auto"/>
            <w:left w:val="none" w:sz="0" w:space="0" w:color="auto"/>
            <w:bottom w:val="none" w:sz="0" w:space="0" w:color="auto"/>
            <w:right w:val="none" w:sz="0" w:space="0" w:color="auto"/>
          </w:divBdr>
        </w:div>
      </w:divsChild>
    </w:div>
    <w:div w:id="1959481252">
      <w:bodyDiv w:val="1"/>
      <w:marLeft w:val="0"/>
      <w:marRight w:val="0"/>
      <w:marTop w:val="0"/>
      <w:marBottom w:val="0"/>
      <w:divBdr>
        <w:top w:val="none" w:sz="0" w:space="0" w:color="auto"/>
        <w:left w:val="none" w:sz="0" w:space="0" w:color="auto"/>
        <w:bottom w:val="none" w:sz="0" w:space="0" w:color="auto"/>
        <w:right w:val="none" w:sz="0" w:space="0" w:color="auto"/>
      </w:divBdr>
    </w:div>
    <w:div w:id="1968661037">
      <w:bodyDiv w:val="1"/>
      <w:marLeft w:val="0"/>
      <w:marRight w:val="0"/>
      <w:marTop w:val="0"/>
      <w:marBottom w:val="0"/>
      <w:divBdr>
        <w:top w:val="none" w:sz="0" w:space="0" w:color="auto"/>
        <w:left w:val="none" w:sz="0" w:space="0" w:color="auto"/>
        <w:bottom w:val="none" w:sz="0" w:space="0" w:color="auto"/>
        <w:right w:val="none" w:sz="0" w:space="0" w:color="auto"/>
      </w:divBdr>
      <w:divsChild>
        <w:div w:id="1298754018">
          <w:marLeft w:val="640"/>
          <w:marRight w:val="0"/>
          <w:marTop w:val="0"/>
          <w:marBottom w:val="0"/>
          <w:divBdr>
            <w:top w:val="none" w:sz="0" w:space="0" w:color="auto"/>
            <w:left w:val="none" w:sz="0" w:space="0" w:color="auto"/>
            <w:bottom w:val="none" w:sz="0" w:space="0" w:color="auto"/>
            <w:right w:val="none" w:sz="0" w:space="0" w:color="auto"/>
          </w:divBdr>
        </w:div>
        <w:div w:id="2058580892">
          <w:marLeft w:val="640"/>
          <w:marRight w:val="0"/>
          <w:marTop w:val="0"/>
          <w:marBottom w:val="0"/>
          <w:divBdr>
            <w:top w:val="none" w:sz="0" w:space="0" w:color="auto"/>
            <w:left w:val="none" w:sz="0" w:space="0" w:color="auto"/>
            <w:bottom w:val="none" w:sz="0" w:space="0" w:color="auto"/>
            <w:right w:val="none" w:sz="0" w:space="0" w:color="auto"/>
          </w:divBdr>
        </w:div>
        <w:div w:id="625043880">
          <w:marLeft w:val="640"/>
          <w:marRight w:val="0"/>
          <w:marTop w:val="0"/>
          <w:marBottom w:val="0"/>
          <w:divBdr>
            <w:top w:val="none" w:sz="0" w:space="0" w:color="auto"/>
            <w:left w:val="none" w:sz="0" w:space="0" w:color="auto"/>
            <w:bottom w:val="none" w:sz="0" w:space="0" w:color="auto"/>
            <w:right w:val="none" w:sz="0" w:space="0" w:color="auto"/>
          </w:divBdr>
        </w:div>
        <w:div w:id="1619068135">
          <w:marLeft w:val="640"/>
          <w:marRight w:val="0"/>
          <w:marTop w:val="0"/>
          <w:marBottom w:val="0"/>
          <w:divBdr>
            <w:top w:val="none" w:sz="0" w:space="0" w:color="auto"/>
            <w:left w:val="none" w:sz="0" w:space="0" w:color="auto"/>
            <w:bottom w:val="none" w:sz="0" w:space="0" w:color="auto"/>
            <w:right w:val="none" w:sz="0" w:space="0" w:color="auto"/>
          </w:divBdr>
        </w:div>
        <w:div w:id="787047177">
          <w:marLeft w:val="640"/>
          <w:marRight w:val="0"/>
          <w:marTop w:val="0"/>
          <w:marBottom w:val="0"/>
          <w:divBdr>
            <w:top w:val="none" w:sz="0" w:space="0" w:color="auto"/>
            <w:left w:val="none" w:sz="0" w:space="0" w:color="auto"/>
            <w:bottom w:val="none" w:sz="0" w:space="0" w:color="auto"/>
            <w:right w:val="none" w:sz="0" w:space="0" w:color="auto"/>
          </w:divBdr>
        </w:div>
        <w:div w:id="705838920">
          <w:marLeft w:val="640"/>
          <w:marRight w:val="0"/>
          <w:marTop w:val="0"/>
          <w:marBottom w:val="0"/>
          <w:divBdr>
            <w:top w:val="none" w:sz="0" w:space="0" w:color="auto"/>
            <w:left w:val="none" w:sz="0" w:space="0" w:color="auto"/>
            <w:bottom w:val="none" w:sz="0" w:space="0" w:color="auto"/>
            <w:right w:val="none" w:sz="0" w:space="0" w:color="auto"/>
          </w:divBdr>
        </w:div>
        <w:div w:id="40372120">
          <w:marLeft w:val="640"/>
          <w:marRight w:val="0"/>
          <w:marTop w:val="0"/>
          <w:marBottom w:val="0"/>
          <w:divBdr>
            <w:top w:val="none" w:sz="0" w:space="0" w:color="auto"/>
            <w:left w:val="none" w:sz="0" w:space="0" w:color="auto"/>
            <w:bottom w:val="none" w:sz="0" w:space="0" w:color="auto"/>
            <w:right w:val="none" w:sz="0" w:space="0" w:color="auto"/>
          </w:divBdr>
        </w:div>
        <w:div w:id="988705765">
          <w:marLeft w:val="640"/>
          <w:marRight w:val="0"/>
          <w:marTop w:val="0"/>
          <w:marBottom w:val="0"/>
          <w:divBdr>
            <w:top w:val="none" w:sz="0" w:space="0" w:color="auto"/>
            <w:left w:val="none" w:sz="0" w:space="0" w:color="auto"/>
            <w:bottom w:val="none" w:sz="0" w:space="0" w:color="auto"/>
            <w:right w:val="none" w:sz="0" w:space="0" w:color="auto"/>
          </w:divBdr>
        </w:div>
        <w:div w:id="164588804">
          <w:marLeft w:val="640"/>
          <w:marRight w:val="0"/>
          <w:marTop w:val="0"/>
          <w:marBottom w:val="0"/>
          <w:divBdr>
            <w:top w:val="none" w:sz="0" w:space="0" w:color="auto"/>
            <w:left w:val="none" w:sz="0" w:space="0" w:color="auto"/>
            <w:bottom w:val="none" w:sz="0" w:space="0" w:color="auto"/>
            <w:right w:val="none" w:sz="0" w:space="0" w:color="auto"/>
          </w:divBdr>
        </w:div>
        <w:div w:id="627512232">
          <w:marLeft w:val="640"/>
          <w:marRight w:val="0"/>
          <w:marTop w:val="0"/>
          <w:marBottom w:val="0"/>
          <w:divBdr>
            <w:top w:val="none" w:sz="0" w:space="0" w:color="auto"/>
            <w:left w:val="none" w:sz="0" w:space="0" w:color="auto"/>
            <w:bottom w:val="none" w:sz="0" w:space="0" w:color="auto"/>
            <w:right w:val="none" w:sz="0" w:space="0" w:color="auto"/>
          </w:divBdr>
        </w:div>
        <w:div w:id="1304002247">
          <w:marLeft w:val="640"/>
          <w:marRight w:val="0"/>
          <w:marTop w:val="0"/>
          <w:marBottom w:val="0"/>
          <w:divBdr>
            <w:top w:val="none" w:sz="0" w:space="0" w:color="auto"/>
            <w:left w:val="none" w:sz="0" w:space="0" w:color="auto"/>
            <w:bottom w:val="none" w:sz="0" w:space="0" w:color="auto"/>
            <w:right w:val="none" w:sz="0" w:space="0" w:color="auto"/>
          </w:divBdr>
        </w:div>
        <w:div w:id="309410833">
          <w:marLeft w:val="640"/>
          <w:marRight w:val="0"/>
          <w:marTop w:val="0"/>
          <w:marBottom w:val="0"/>
          <w:divBdr>
            <w:top w:val="none" w:sz="0" w:space="0" w:color="auto"/>
            <w:left w:val="none" w:sz="0" w:space="0" w:color="auto"/>
            <w:bottom w:val="none" w:sz="0" w:space="0" w:color="auto"/>
            <w:right w:val="none" w:sz="0" w:space="0" w:color="auto"/>
          </w:divBdr>
        </w:div>
        <w:div w:id="1750538540">
          <w:marLeft w:val="640"/>
          <w:marRight w:val="0"/>
          <w:marTop w:val="0"/>
          <w:marBottom w:val="0"/>
          <w:divBdr>
            <w:top w:val="none" w:sz="0" w:space="0" w:color="auto"/>
            <w:left w:val="none" w:sz="0" w:space="0" w:color="auto"/>
            <w:bottom w:val="none" w:sz="0" w:space="0" w:color="auto"/>
            <w:right w:val="none" w:sz="0" w:space="0" w:color="auto"/>
          </w:divBdr>
        </w:div>
        <w:div w:id="1733966738">
          <w:marLeft w:val="640"/>
          <w:marRight w:val="0"/>
          <w:marTop w:val="0"/>
          <w:marBottom w:val="0"/>
          <w:divBdr>
            <w:top w:val="none" w:sz="0" w:space="0" w:color="auto"/>
            <w:left w:val="none" w:sz="0" w:space="0" w:color="auto"/>
            <w:bottom w:val="none" w:sz="0" w:space="0" w:color="auto"/>
            <w:right w:val="none" w:sz="0" w:space="0" w:color="auto"/>
          </w:divBdr>
        </w:div>
        <w:div w:id="446238467">
          <w:marLeft w:val="640"/>
          <w:marRight w:val="0"/>
          <w:marTop w:val="0"/>
          <w:marBottom w:val="0"/>
          <w:divBdr>
            <w:top w:val="none" w:sz="0" w:space="0" w:color="auto"/>
            <w:left w:val="none" w:sz="0" w:space="0" w:color="auto"/>
            <w:bottom w:val="none" w:sz="0" w:space="0" w:color="auto"/>
            <w:right w:val="none" w:sz="0" w:space="0" w:color="auto"/>
          </w:divBdr>
        </w:div>
        <w:div w:id="919290899">
          <w:marLeft w:val="640"/>
          <w:marRight w:val="0"/>
          <w:marTop w:val="0"/>
          <w:marBottom w:val="0"/>
          <w:divBdr>
            <w:top w:val="none" w:sz="0" w:space="0" w:color="auto"/>
            <w:left w:val="none" w:sz="0" w:space="0" w:color="auto"/>
            <w:bottom w:val="none" w:sz="0" w:space="0" w:color="auto"/>
            <w:right w:val="none" w:sz="0" w:space="0" w:color="auto"/>
          </w:divBdr>
        </w:div>
        <w:div w:id="1203058078">
          <w:marLeft w:val="640"/>
          <w:marRight w:val="0"/>
          <w:marTop w:val="0"/>
          <w:marBottom w:val="0"/>
          <w:divBdr>
            <w:top w:val="none" w:sz="0" w:space="0" w:color="auto"/>
            <w:left w:val="none" w:sz="0" w:space="0" w:color="auto"/>
            <w:bottom w:val="none" w:sz="0" w:space="0" w:color="auto"/>
            <w:right w:val="none" w:sz="0" w:space="0" w:color="auto"/>
          </w:divBdr>
        </w:div>
        <w:div w:id="1489009644">
          <w:marLeft w:val="640"/>
          <w:marRight w:val="0"/>
          <w:marTop w:val="0"/>
          <w:marBottom w:val="0"/>
          <w:divBdr>
            <w:top w:val="none" w:sz="0" w:space="0" w:color="auto"/>
            <w:left w:val="none" w:sz="0" w:space="0" w:color="auto"/>
            <w:bottom w:val="none" w:sz="0" w:space="0" w:color="auto"/>
            <w:right w:val="none" w:sz="0" w:space="0" w:color="auto"/>
          </w:divBdr>
        </w:div>
        <w:div w:id="1863939257">
          <w:marLeft w:val="640"/>
          <w:marRight w:val="0"/>
          <w:marTop w:val="0"/>
          <w:marBottom w:val="0"/>
          <w:divBdr>
            <w:top w:val="none" w:sz="0" w:space="0" w:color="auto"/>
            <w:left w:val="none" w:sz="0" w:space="0" w:color="auto"/>
            <w:bottom w:val="none" w:sz="0" w:space="0" w:color="auto"/>
            <w:right w:val="none" w:sz="0" w:space="0" w:color="auto"/>
          </w:divBdr>
        </w:div>
        <w:div w:id="1778714274">
          <w:marLeft w:val="640"/>
          <w:marRight w:val="0"/>
          <w:marTop w:val="0"/>
          <w:marBottom w:val="0"/>
          <w:divBdr>
            <w:top w:val="none" w:sz="0" w:space="0" w:color="auto"/>
            <w:left w:val="none" w:sz="0" w:space="0" w:color="auto"/>
            <w:bottom w:val="none" w:sz="0" w:space="0" w:color="auto"/>
            <w:right w:val="none" w:sz="0" w:space="0" w:color="auto"/>
          </w:divBdr>
        </w:div>
        <w:div w:id="424544114">
          <w:marLeft w:val="640"/>
          <w:marRight w:val="0"/>
          <w:marTop w:val="0"/>
          <w:marBottom w:val="0"/>
          <w:divBdr>
            <w:top w:val="none" w:sz="0" w:space="0" w:color="auto"/>
            <w:left w:val="none" w:sz="0" w:space="0" w:color="auto"/>
            <w:bottom w:val="none" w:sz="0" w:space="0" w:color="auto"/>
            <w:right w:val="none" w:sz="0" w:space="0" w:color="auto"/>
          </w:divBdr>
        </w:div>
        <w:div w:id="52824661">
          <w:marLeft w:val="640"/>
          <w:marRight w:val="0"/>
          <w:marTop w:val="0"/>
          <w:marBottom w:val="0"/>
          <w:divBdr>
            <w:top w:val="none" w:sz="0" w:space="0" w:color="auto"/>
            <w:left w:val="none" w:sz="0" w:space="0" w:color="auto"/>
            <w:bottom w:val="none" w:sz="0" w:space="0" w:color="auto"/>
            <w:right w:val="none" w:sz="0" w:space="0" w:color="auto"/>
          </w:divBdr>
        </w:div>
        <w:div w:id="2016960106">
          <w:marLeft w:val="640"/>
          <w:marRight w:val="0"/>
          <w:marTop w:val="0"/>
          <w:marBottom w:val="0"/>
          <w:divBdr>
            <w:top w:val="none" w:sz="0" w:space="0" w:color="auto"/>
            <w:left w:val="none" w:sz="0" w:space="0" w:color="auto"/>
            <w:bottom w:val="none" w:sz="0" w:space="0" w:color="auto"/>
            <w:right w:val="none" w:sz="0" w:space="0" w:color="auto"/>
          </w:divBdr>
        </w:div>
        <w:div w:id="209460713">
          <w:marLeft w:val="640"/>
          <w:marRight w:val="0"/>
          <w:marTop w:val="0"/>
          <w:marBottom w:val="0"/>
          <w:divBdr>
            <w:top w:val="none" w:sz="0" w:space="0" w:color="auto"/>
            <w:left w:val="none" w:sz="0" w:space="0" w:color="auto"/>
            <w:bottom w:val="none" w:sz="0" w:space="0" w:color="auto"/>
            <w:right w:val="none" w:sz="0" w:space="0" w:color="auto"/>
          </w:divBdr>
        </w:div>
        <w:div w:id="81226044">
          <w:marLeft w:val="640"/>
          <w:marRight w:val="0"/>
          <w:marTop w:val="0"/>
          <w:marBottom w:val="0"/>
          <w:divBdr>
            <w:top w:val="none" w:sz="0" w:space="0" w:color="auto"/>
            <w:left w:val="none" w:sz="0" w:space="0" w:color="auto"/>
            <w:bottom w:val="none" w:sz="0" w:space="0" w:color="auto"/>
            <w:right w:val="none" w:sz="0" w:space="0" w:color="auto"/>
          </w:divBdr>
        </w:div>
        <w:div w:id="954795507">
          <w:marLeft w:val="640"/>
          <w:marRight w:val="0"/>
          <w:marTop w:val="0"/>
          <w:marBottom w:val="0"/>
          <w:divBdr>
            <w:top w:val="none" w:sz="0" w:space="0" w:color="auto"/>
            <w:left w:val="none" w:sz="0" w:space="0" w:color="auto"/>
            <w:bottom w:val="none" w:sz="0" w:space="0" w:color="auto"/>
            <w:right w:val="none" w:sz="0" w:space="0" w:color="auto"/>
          </w:divBdr>
        </w:div>
        <w:div w:id="1727028892">
          <w:marLeft w:val="640"/>
          <w:marRight w:val="0"/>
          <w:marTop w:val="0"/>
          <w:marBottom w:val="0"/>
          <w:divBdr>
            <w:top w:val="none" w:sz="0" w:space="0" w:color="auto"/>
            <w:left w:val="none" w:sz="0" w:space="0" w:color="auto"/>
            <w:bottom w:val="none" w:sz="0" w:space="0" w:color="auto"/>
            <w:right w:val="none" w:sz="0" w:space="0" w:color="auto"/>
          </w:divBdr>
        </w:div>
        <w:div w:id="456527064">
          <w:marLeft w:val="640"/>
          <w:marRight w:val="0"/>
          <w:marTop w:val="0"/>
          <w:marBottom w:val="0"/>
          <w:divBdr>
            <w:top w:val="none" w:sz="0" w:space="0" w:color="auto"/>
            <w:left w:val="none" w:sz="0" w:space="0" w:color="auto"/>
            <w:bottom w:val="none" w:sz="0" w:space="0" w:color="auto"/>
            <w:right w:val="none" w:sz="0" w:space="0" w:color="auto"/>
          </w:divBdr>
        </w:div>
        <w:div w:id="70280109">
          <w:marLeft w:val="640"/>
          <w:marRight w:val="0"/>
          <w:marTop w:val="0"/>
          <w:marBottom w:val="0"/>
          <w:divBdr>
            <w:top w:val="none" w:sz="0" w:space="0" w:color="auto"/>
            <w:left w:val="none" w:sz="0" w:space="0" w:color="auto"/>
            <w:bottom w:val="none" w:sz="0" w:space="0" w:color="auto"/>
            <w:right w:val="none" w:sz="0" w:space="0" w:color="auto"/>
          </w:divBdr>
        </w:div>
        <w:div w:id="258224864">
          <w:marLeft w:val="640"/>
          <w:marRight w:val="0"/>
          <w:marTop w:val="0"/>
          <w:marBottom w:val="0"/>
          <w:divBdr>
            <w:top w:val="none" w:sz="0" w:space="0" w:color="auto"/>
            <w:left w:val="none" w:sz="0" w:space="0" w:color="auto"/>
            <w:bottom w:val="none" w:sz="0" w:space="0" w:color="auto"/>
            <w:right w:val="none" w:sz="0" w:space="0" w:color="auto"/>
          </w:divBdr>
        </w:div>
        <w:div w:id="1117219373">
          <w:marLeft w:val="640"/>
          <w:marRight w:val="0"/>
          <w:marTop w:val="0"/>
          <w:marBottom w:val="0"/>
          <w:divBdr>
            <w:top w:val="none" w:sz="0" w:space="0" w:color="auto"/>
            <w:left w:val="none" w:sz="0" w:space="0" w:color="auto"/>
            <w:bottom w:val="none" w:sz="0" w:space="0" w:color="auto"/>
            <w:right w:val="none" w:sz="0" w:space="0" w:color="auto"/>
          </w:divBdr>
        </w:div>
        <w:div w:id="1633051865">
          <w:marLeft w:val="640"/>
          <w:marRight w:val="0"/>
          <w:marTop w:val="0"/>
          <w:marBottom w:val="0"/>
          <w:divBdr>
            <w:top w:val="none" w:sz="0" w:space="0" w:color="auto"/>
            <w:left w:val="none" w:sz="0" w:space="0" w:color="auto"/>
            <w:bottom w:val="none" w:sz="0" w:space="0" w:color="auto"/>
            <w:right w:val="none" w:sz="0" w:space="0" w:color="auto"/>
          </w:divBdr>
        </w:div>
        <w:div w:id="182401646">
          <w:marLeft w:val="640"/>
          <w:marRight w:val="0"/>
          <w:marTop w:val="0"/>
          <w:marBottom w:val="0"/>
          <w:divBdr>
            <w:top w:val="none" w:sz="0" w:space="0" w:color="auto"/>
            <w:left w:val="none" w:sz="0" w:space="0" w:color="auto"/>
            <w:bottom w:val="none" w:sz="0" w:space="0" w:color="auto"/>
            <w:right w:val="none" w:sz="0" w:space="0" w:color="auto"/>
          </w:divBdr>
        </w:div>
        <w:div w:id="640383920">
          <w:marLeft w:val="640"/>
          <w:marRight w:val="0"/>
          <w:marTop w:val="0"/>
          <w:marBottom w:val="0"/>
          <w:divBdr>
            <w:top w:val="none" w:sz="0" w:space="0" w:color="auto"/>
            <w:left w:val="none" w:sz="0" w:space="0" w:color="auto"/>
            <w:bottom w:val="none" w:sz="0" w:space="0" w:color="auto"/>
            <w:right w:val="none" w:sz="0" w:space="0" w:color="auto"/>
          </w:divBdr>
        </w:div>
        <w:div w:id="2039046807">
          <w:marLeft w:val="640"/>
          <w:marRight w:val="0"/>
          <w:marTop w:val="0"/>
          <w:marBottom w:val="0"/>
          <w:divBdr>
            <w:top w:val="none" w:sz="0" w:space="0" w:color="auto"/>
            <w:left w:val="none" w:sz="0" w:space="0" w:color="auto"/>
            <w:bottom w:val="none" w:sz="0" w:space="0" w:color="auto"/>
            <w:right w:val="none" w:sz="0" w:space="0" w:color="auto"/>
          </w:divBdr>
        </w:div>
        <w:div w:id="159659941">
          <w:marLeft w:val="640"/>
          <w:marRight w:val="0"/>
          <w:marTop w:val="0"/>
          <w:marBottom w:val="0"/>
          <w:divBdr>
            <w:top w:val="none" w:sz="0" w:space="0" w:color="auto"/>
            <w:left w:val="none" w:sz="0" w:space="0" w:color="auto"/>
            <w:bottom w:val="none" w:sz="0" w:space="0" w:color="auto"/>
            <w:right w:val="none" w:sz="0" w:space="0" w:color="auto"/>
          </w:divBdr>
        </w:div>
        <w:div w:id="547032157">
          <w:marLeft w:val="640"/>
          <w:marRight w:val="0"/>
          <w:marTop w:val="0"/>
          <w:marBottom w:val="0"/>
          <w:divBdr>
            <w:top w:val="none" w:sz="0" w:space="0" w:color="auto"/>
            <w:left w:val="none" w:sz="0" w:space="0" w:color="auto"/>
            <w:bottom w:val="none" w:sz="0" w:space="0" w:color="auto"/>
            <w:right w:val="none" w:sz="0" w:space="0" w:color="auto"/>
          </w:divBdr>
        </w:div>
        <w:div w:id="527068015">
          <w:marLeft w:val="640"/>
          <w:marRight w:val="0"/>
          <w:marTop w:val="0"/>
          <w:marBottom w:val="0"/>
          <w:divBdr>
            <w:top w:val="none" w:sz="0" w:space="0" w:color="auto"/>
            <w:left w:val="none" w:sz="0" w:space="0" w:color="auto"/>
            <w:bottom w:val="none" w:sz="0" w:space="0" w:color="auto"/>
            <w:right w:val="none" w:sz="0" w:space="0" w:color="auto"/>
          </w:divBdr>
        </w:div>
        <w:div w:id="864169393">
          <w:marLeft w:val="640"/>
          <w:marRight w:val="0"/>
          <w:marTop w:val="0"/>
          <w:marBottom w:val="0"/>
          <w:divBdr>
            <w:top w:val="none" w:sz="0" w:space="0" w:color="auto"/>
            <w:left w:val="none" w:sz="0" w:space="0" w:color="auto"/>
            <w:bottom w:val="none" w:sz="0" w:space="0" w:color="auto"/>
            <w:right w:val="none" w:sz="0" w:space="0" w:color="auto"/>
          </w:divBdr>
        </w:div>
        <w:div w:id="1047533238">
          <w:marLeft w:val="640"/>
          <w:marRight w:val="0"/>
          <w:marTop w:val="0"/>
          <w:marBottom w:val="0"/>
          <w:divBdr>
            <w:top w:val="none" w:sz="0" w:space="0" w:color="auto"/>
            <w:left w:val="none" w:sz="0" w:space="0" w:color="auto"/>
            <w:bottom w:val="none" w:sz="0" w:space="0" w:color="auto"/>
            <w:right w:val="none" w:sz="0" w:space="0" w:color="auto"/>
          </w:divBdr>
        </w:div>
        <w:div w:id="287518739">
          <w:marLeft w:val="640"/>
          <w:marRight w:val="0"/>
          <w:marTop w:val="0"/>
          <w:marBottom w:val="0"/>
          <w:divBdr>
            <w:top w:val="none" w:sz="0" w:space="0" w:color="auto"/>
            <w:left w:val="none" w:sz="0" w:space="0" w:color="auto"/>
            <w:bottom w:val="none" w:sz="0" w:space="0" w:color="auto"/>
            <w:right w:val="none" w:sz="0" w:space="0" w:color="auto"/>
          </w:divBdr>
        </w:div>
        <w:div w:id="952901076">
          <w:marLeft w:val="640"/>
          <w:marRight w:val="0"/>
          <w:marTop w:val="0"/>
          <w:marBottom w:val="0"/>
          <w:divBdr>
            <w:top w:val="none" w:sz="0" w:space="0" w:color="auto"/>
            <w:left w:val="none" w:sz="0" w:space="0" w:color="auto"/>
            <w:bottom w:val="none" w:sz="0" w:space="0" w:color="auto"/>
            <w:right w:val="none" w:sz="0" w:space="0" w:color="auto"/>
          </w:divBdr>
        </w:div>
        <w:div w:id="1710959681">
          <w:marLeft w:val="640"/>
          <w:marRight w:val="0"/>
          <w:marTop w:val="0"/>
          <w:marBottom w:val="0"/>
          <w:divBdr>
            <w:top w:val="none" w:sz="0" w:space="0" w:color="auto"/>
            <w:left w:val="none" w:sz="0" w:space="0" w:color="auto"/>
            <w:bottom w:val="none" w:sz="0" w:space="0" w:color="auto"/>
            <w:right w:val="none" w:sz="0" w:space="0" w:color="auto"/>
          </w:divBdr>
        </w:div>
        <w:div w:id="900941797">
          <w:marLeft w:val="640"/>
          <w:marRight w:val="0"/>
          <w:marTop w:val="0"/>
          <w:marBottom w:val="0"/>
          <w:divBdr>
            <w:top w:val="none" w:sz="0" w:space="0" w:color="auto"/>
            <w:left w:val="none" w:sz="0" w:space="0" w:color="auto"/>
            <w:bottom w:val="none" w:sz="0" w:space="0" w:color="auto"/>
            <w:right w:val="none" w:sz="0" w:space="0" w:color="auto"/>
          </w:divBdr>
        </w:div>
        <w:div w:id="178811708">
          <w:marLeft w:val="640"/>
          <w:marRight w:val="0"/>
          <w:marTop w:val="0"/>
          <w:marBottom w:val="0"/>
          <w:divBdr>
            <w:top w:val="none" w:sz="0" w:space="0" w:color="auto"/>
            <w:left w:val="none" w:sz="0" w:space="0" w:color="auto"/>
            <w:bottom w:val="none" w:sz="0" w:space="0" w:color="auto"/>
            <w:right w:val="none" w:sz="0" w:space="0" w:color="auto"/>
          </w:divBdr>
        </w:div>
        <w:div w:id="1066689382">
          <w:marLeft w:val="640"/>
          <w:marRight w:val="0"/>
          <w:marTop w:val="0"/>
          <w:marBottom w:val="0"/>
          <w:divBdr>
            <w:top w:val="none" w:sz="0" w:space="0" w:color="auto"/>
            <w:left w:val="none" w:sz="0" w:space="0" w:color="auto"/>
            <w:bottom w:val="none" w:sz="0" w:space="0" w:color="auto"/>
            <w:right w:val="none" w:sz="0" w:space="0" w:color="auto"/>
          </w:divBdr>
        </w:div>
        <w:div w:id="1032267654">
          <w:marLeft w:val="640"/>
          <w:marRight w:val="0"/>
          <w:marTop w:val="0"/>
          <w:marBottom w:val="0"/>
          <w:divBdr>
            <w:top w:val="none" w:sz="0" w:space="0" w:color="auto"/>
            <w:left w:val="none" w:sz="0" w:space="0" w:color="auto"/>
            <w:bottom w:val="none" w:sz="0" w:space="0" w:color="auto"/>
            <w:right w:val="none" w:sz="0" w:space="0" w:color="auto"/>
          </w:divBdr>
        </w:div>
        <w:div w:id="1161508419">
          <w:marLeft w:val="640"/>
          <w:marRight w:val="0"/>
          <w:marTop w:val="0"/>
          <w:marBottom w:val="0"/>
          <w:divBdr>
            <w:top w:val="none" w:sz="0" w:space="0" w:color="auto"/>
            <w:left w:val="none" w:sz="0" w:space="0" w:color="auto"/>
            <w:bottom w:val="none" w:sz="0" w:space="0" w:color="auto"/>
            <w:right w:val="none" w:sz="0" w:space="0" w:color="auto"/>
          </w:divBdr>
        </w:div>
        <w:div w:id="1848324792">
          <w:marLeft w:val="640"/>
          <w:marRight w:val="0"/>
          <w:marTop w:val="0"/>
          <w:marBottom w:val="0"/>
          <w:divBdr>
            <w:top w:val="none" w:sz="0" w:space="0" w:color="auto"/>
            <w:left w:val="none" w:sz="0" w:space="0" w:color="auto"/>
            <w:bottom w:val="none" w:sz="0" w:space="0" w:color="auto"/>
            <w:right w:val="none" w:sz="0" w:space="0" w:color="auto"/>
          </w:divBdr>
        </w:div>
        <w:div w:id="819427136">
          <w:marLeft w:val="640"/>
          <w:marRight w:val="0"/>
          <w:marTop w:val="0"/>
          <w:marBottom w:val="0"/>
          <w:divBdr>
            <w:top w:val="none" w:sz="0" w:space="0" w:color="auto"/>
            <w:left w:val="none" w:sz="0" w:space="0" w:color="auto"/>
            <w:bottom w:val="none" w:sz="0" w:space="0" w:color="auto"/>
            <w:right w:val="none" w:sz="0" w:space="0" w:color="auto"/>
          </w:divBdr>
        </w:div>
        <w:div w:id="1049911922">
          <w:marLeft w:val="640"/>
          <w:marRight w:val="0"/>
          <w:marTop w:val="0"/>
          <w:marBottom w:val="0"/>
          <w:divBdr>
            <w:top w:val="none" w:sz="0" w:space="0" w:color="auto"/>
            <w:left w:val="none" w:sz="0" w:space="0" w:color="auto"/>
            <w:bottom w:val="none" w:sz="0" w:space="0" w:color="auto"/>
            <w:right w:val="none" w:sz="0" w:space="0" w:color="auto"/>
          </w:divBdr>
        </w:div>
        <w:div w:id="891500513">
          <w:marLeft w:val="640"/>
          <w:marRight w:val="0"/>
          <w:marTop w:val="0"/>
          <w:marBottom w:val="0"/>
          <w:divBdr>
            <w:top w:val="none" w:sz="0" w:space="0" w:color="auto"/>
            <w:left w:val="none" w:sz="0" w:space="0" w:color="auto"/>
            <w:bottom w:val="none" w:sz="0" w:space="0" w:color="auto"/>
            <w:right w:val="none" w:sz="0" w:space="0" w:color="auto"/>
          </w:divBdr>
        </w:div>
        <w:div w:id="1969625998">
          <w:marLeft w:val="640"/>
          <w:marRight w:val="0"/>
          <w:marTop w:val="0"/>
          <w:marBottom w:val="0"/>
          <w:divBdr>
            <w:top w:val="none" w:sz="0" w:space="0" w:color="auto"/>
            <w:left w:val="none" w:sz="0" w:space="0" w:color="auto"/>
            <w:bottom w:val="none" w:sz="0" w:space="0" w:color="auto"/>
            <w:right w:val="none" w:sz="0" w:space="0" w:color="auto"/>
          </w:divBdr>
        </w:div>
        <w:div w:id="737021391">
          <w:marLeft w:val="640"/>
          <w:marRight w:val="0"/>
          <w:marTop w:val="0"/>
          <w:marBottom w:val="0"/>
          <w:divBdr>
            <w:top w:val="none" w:sz="0" w:space="0" w:color="auto"/>
            <w:left w:val="none" w:sz="0" w:space="0" w:color="auto"/>
            <w:bottom w:val="none" w:sz="0" w:space="0" w:color="auto"/>
            <w:right w:val="none" w:sz="0" w:space="0" w:color="auto"/>
          </w:divBdr>
        </w:div>
        <w:div w:id="933829469">
          <w:marLeft w:val="640"/>
          <w:marRight w:val="0"/>
          <w:marTop w:val="0"/>
          <w:marBottom w:val="0"/>
          <w:divBdr>
            <w:top w:val="none" w:sz="0" w:space="0" w:color="auto"/>
            <w:left w:val="none" w:sz="0" w:space="0" w:color="auto"/>
            <w:bottom w:val="none" w:sz="0" w:space="0" w:color="auto"/>
            <w:right w:val="none" w:sz="0" w:space="0" w:color="auto"/>
          </w:divBdr>
        </w:div>
        <w:div w:id="335613201">
          <w:marLeft w:val="640"/>
          <w:marRight w:val="0"/>
          <w:marTop w:val="0"/>
          <w:marBottom w:val="0"/>
          <w:divBdr>
            <w:top w:val="none" w:sz="0" w:space="0" w:color="auto"/>
            <w:left w:val="none" w:sz="0" w:space="0" w:color="auto"/>
            <w:bottom w:val="none" w:sz="0" w:space="0" w:color="auto"/>
            <w:right w:val="none" w:sz="0" w:space="0" w:color="auto"/>
          </w:divBdr>
        </w:div>
        <w:div w:id="646318526">
          <w:marLeft w:val="640"/>
          <w:marRight w:val="0"/>
          <w:marTop w:val="0"/>
          <w:marBottom w:val="0"/>
          <w:divBdr>
            <w:top w:val="none" w:sz="0" w:space="0" w:color="auto"/>
            <w:left w:val="none" w:sz="0" w:space="0" w:color="auto"/>
            <w:bottom w:val="none" w:sz="0" w:space="0" w:color="auto"/>
            <w:right w:val="none" w:sz="0" w:space="0" w:color="auto"/>
          </w:divBdr>
        </w:div>
        <w:div w:id="842478434">
          <w:marLeft w:val="640"/>
          <w:marRight w:val="0"/>
          <w:marTop w:val="0"/>
          <w:marBottom w:val="0"/>
          <w:divBdr>
            <w:top w:val="none" w:sz="0" w:space="0" w:color="auto"/>
            <w:left w:val="none" w:sz="0" w:space="0" w:color="auto"/>
            <w:bottom w:val="none" w:sz="0" w:space="0" w:color="auto"/>
            <w:right w:val="none" w:sz="0" w:space="0" w:color="auto"/>
          </w:divBdr>
        </w:div>
        <w:div w:id="862401183">
          <w:marLeft w:val="640"/>
          <w:marRight w:val="0"/>
          <w:marTop w:val="0"/>
          <w:marBottom w:val="0"/>
          <w:divBdr>
            <w:top w:val="none" w:sz="0" w:space="0" w:color="auto"/>
            <w:left w:val="none" w:sz="0" w:space="0" w:color="auto"/>
            <w:bottom w:val="none" w:sz="0" w:space="0" w:color="auto"/>
            <w:right w:val="none" w:sz="0" w:space="0" w:color="auto"/>
          </w:divBdr>
        </w:div>
        <w:div w:id="1105688099">
          <w:marLeft w:val="640"/>
          <w:marRight w:val="0"/>
          <w:marTop w:val="0"/>
          <w:marBottom w:val="0"/>
          <w:divBdr>
            <w:top w:val="none" w:sz="0" w:space="0" w:color="auto"/>
            <w:left w:val="none" w:sz="0" w:space="0" w:color="auto"/>
            <w:bottom w:val="none" w:sz="0" w:space="0" w:color="auto"/>
            <w:right w:val="none" w:sz="0" w:space="0" w:color="auto"/>
          </w:divBdr>
        </w:div>
        <w:div w:id="119689523">
          <w:marLeft w:val="640"/>
          <w:marRight w:val="0"/>
          <w:marTop w:val="0"/>
          <w:marBottom w:val="0"/>
          <w:divBdr>
            <w:top w:val="none" w:sz="0" w:space="0" w:color="auto"/>
            <w:left w:val="none" w:sz="0" w:space="0" w:color="auto"/>
            <w:bottom w:val="none" w:sz="0" w:space="0" w:color="auto"/>
            <w:right w:val="none" w:sz="0" w:space="0" w:color="auto"/>
          </w:divBdr>
        </w:div>
        <w:div w:id="1536700272">
          <w:marLeft w:val="640"/>
          <w:marRight w:val="0"/>
          <w:marTop w:val="0"/>
          <w:marBottom w:val="0"/>
          <w:divBdr>
            <w:top w:val="none" w:sz="0" w:space="0" w:color="auto"/>
            <w:left w:val="none" w:sz="0" w:space="0" w:color="auto"/>
            <w:bottom w:val="none" w:sz="0" w:space="0" w:color="auto"/>
            <w:right w:val="none" w:sz="0" w:space="0" w:color="auto"/>
          </w:divBdr>
        </w:div>
        <w:div w:id="141316135">
          <w:marLeft w:val="640"/>
          <w:marRight w:val="0"/>
          <w:marTop w:val="0"/>
          <w:marBottom w:val="0"/>
          <w:divBdr>
            <w:top w:val="none" w:sz="0" w:space="0" w:color="auto"/>
            <w:left w:val="none" w:sz="0" w:space="0" w:color="auto"/>
            <w:bottom w:val="none" w:sz="0" w:space="0" w:color="auto"/>
            <w:right w:val="none" w:sz="0" w:space="0" w:color="auto"/>
          </w:divBdr>
        </w:div>
        <w:div w:id="923488680">
          <w:marLeft w:val="640"/>
          <w:marRight w:val="0"/>
          <w:marTop w:val="0"/>
          <w:marBottom w:val="0"/>
          <w:divBdr>
            <w:top w:val="none" w:sz="0" w:space="0" w:color="auto"/>
            <w:left w:val="none" w:sz="0" w:space="0" w:color="auto"/>
            <w:bottom w:val="none" w:sz="0" w:space="0" w:color="auto"/>
            <w:right w:val="none" w:sz="0" w:space="0" w:color="auto"/>
          </w:divBdr>
        </w:div>
        <w:div w:id="1329089631">
          <w:marLeft w:val="640"/>
          <w:marRight w:val="0"/>
          <w:marTop w:val="0"/>
          <w:marBottom w:val="0"/>
          <w:divBdr>
            <w:top w:val="none" w:sz="0" w:space="0" w:color="auto"/>
            <w:left w:val="none" w:sz="0" w:space="0" w:color="auto"/>
            <w:bottom w:val="none" w:sz="0" w:space="0" w:color="auto"/>
            <w:right w:val="none" w:sz="0" w:space="0" w:color="auto"/>
          </w:divBdr>
        </w:div>
        <w:div w:id="1835797896">
          <w:marLeft w:val="640"/>
          <w:marRight w:val="0"/>
          <w:marTop w:val="0"/>
          <w:marBottom w:val="0"/>
          <w:divBdr>
            <w:top w:val="none" w:sz="0" w:space="0" w:color="auto"/>
            <w:left w:val="none" w:sz="0" w:space="0" w:color="auto"/>
            <w:bottom w:val="none" w:sz="0" w:space="0" w:color="auto"/>
            <w:right w:val="none" w:sz="0" w:space="0" w:color="auto"/>
          </w:divBdr>
        </w:div>
        <w:div w:id="1902476604">
          <w:marLeft w:val="640"/>
          <w:marRight w:val="0"/>
          <w:marTop w:val="0"/>
          <w:marBottom w:val="0"/>
          <w:divBdr>
            <w:top w:val="none" w:sz="0" w:space="0" w:color="auto"/>
            <w:left w:val="none" w:sz="0" w:space="0" w:color="auto"/>
            <w:bottom w:val="none" w:sz="0" w:space="0" w:color="auto"/>
            <w:right w:val="none" w:sz="0" w:space="0" w:color="auto"/>
          </w:divBdr>
        </w:div>
        <w:div w:id="1167405971">
          <w:marLeft w:val="640"/>
          <w:marRight w:val="0"/>
          <w:marTop w:val="0"/>
          <w:marBottom w:val="0"/>
          <w:divBdr>
            <w:top w:val="none" w:sz="0" w:space="0" w:color="auto"/>
            <w:left w:val="none" w:sz="0" w:space="0" w:color="auto"/>
            <w:bottom w:val="none" w:sz="0" w:space="0" w:color="auto"/>
            <w:right w:val="none" w:sz="0" w:space="0" w:color="auto"/>
          </w:divBdr>
        </w:div>
        <w:div w:id="613709883">
          <w:marLeft w:val="640"/>
          <w:marRight w:val="0"/>
          <w:marTop w:val="0"/>
          <w:marBottom w:val="0"/>
          <w:divBdr>
            <w:top w:val="none" w:sz="0" w:space="0" w:color="auto"/>
            <w:left w:val="none" w:sz="0" w:space="0" w:color="auto"/>
            <w:bottom w:val="none" w:sz="0" w:space="0" w:color="auto"/>
            <w:right w:val="none" w:sz="0" w:space="0" w:color="auto"/>
          </w:divBdr>
        </w:div>
        <w:div w:id="1436943555">
          <w:marLeft w:val="640"/>
          <w:marRight w:val="0"/>
          <w:marTop w:val="0"/>
          <w:marBottom w:val="0"/>
          <w:divBdr>
            <w:top w:val="none" w:sz="0" w:space="0" w:color="auto"/>
            <w:left w:val="none" w:sz="0" w:space="0" w:color="auto"/>
            <w:bottom w:val="none" w:sz="0" w:space="0" w:color="auto"/>
            <w:right w:val="none" w:sz="0" w:space="0" w:color="auto"/>
          </w:divBdr>
        </w:div>
        <w:div w:id="2024936838">
          <w:marLeft w:val="640"/>
          <w:marRight w:val="0"/>
          <w:marTop w:val="0"/>
          <w:marBottom w:val="0"/>
          <w:divBdr>
            <w:top w:val="none" w:sz="0" w:space="0" w:color="auto"/>
            <w:left w:val="none" w:sz="0" w:space="0" w:color="auto"/>
            <w:bottom w:val="none" w:sz="0" w:space="0" w:color="auto"/>
            <w:right w:val="none" w:sz="0" w:space="0" w:color="auto"/>
          </w:divBdr>
        </w:div>
        <w:div w:id="1507986431">
          <w:marLeft w:val="640"/>
          <w:marRight w:val="0"/>
          <w:marTop w:val="0"/>
          <w:marBottom w:val="0"/>
          <w:divBdr>
            <w:top w:val="none" w:sz="0" w:space="0" w:color="auto"/>
            <w:left w:val="none" w:sz="0" w:space="0" w:color="auto"/>
            <w:bottom w:val="none" w:sz="0" w:space="0" w:color="auto"/>
            <w:right w:val="none" w:sz="0" w:space="0" w:color="auto"/>
          </w:divBdr>
        </w:div>
        <w:div w:id="1999461951">
          <w:marLeft w:val="640"/>
          <w:marRight w:val="0"/>
          <w:marTop w:val="0"/>
          <w:marBottom w:val="0"/>
          <w:divBdr>
            <w:top w:val="none" w:sz="0" w:space="0" w:color="auto"/>
            <w:left w:val="none" w:sz="0" w:space="0" w:color="auto"/>
            <w:bottom w:val="none" w:sz="0" w:space="0" w:color="auto"/>
            <w:right w:val="none" w:sz="0" w:space="0" w:color="auto"/>
          </w:divBdr>
        </w:div>
        <w:div w:id="341859305">
          <w:marLeft w:val="640"/>
          <w:marRight w:val="0"/>
          <w:marTop w:val="0"/>
          <w:marBottom w:val="0"/>
          <w:divBdr>
            <w:top w:val="none" w:sz="0" w:space="0" w:color="auto"/>
            <w:left w:val="none" w:sz="0" w:space="0" w:color="auto"/>
            <w:bottom w:val="none" w:sz="0" w:space="0" w:color="auto"/>
            <w:right w:val="none" w:sz="0" w:space="0" w:color="auto"/>
          </w:divBdr>
        </w:div>
        <w:div w:id="1445811185">
          <w:marLeft w:val="640"/>
          <w:marRight w:val="0"/>
          <w:marTop w:val="0"/>
          <w:marBottom w:val="0"/>
          <w:divBdr>
            <w:top w:val="none" w:sz="0" w:space="0" w:color="auto"/>
            <w:left w:val="none" w:sz="0" w:space="0" w:color="auto"/>
            <w:bottom w:val="none" w:sz="0" w:space="0" w:color="auto"/>
            <w:right w:val="none" w:sz="0" w:space="0" w:color="auto"/>
          </w:divBdr>
        </w:div>
        <w:div w:id="1344744948">
          <w:marLeft w:val="640"/>
          <w:marRight w:val="0"/>
          <w:marTop w:val="0"/>
          <w:marBottom w:val="0"/>
          <w:divBdr>
            <w:top w:val="none" w:sz="0" w:space="0" w:color="auto"/>
            <w:left w:val="none" w:sz="0" w:space="0" w:color="auto"/>
            <w:bottom w:val="none" w:sz="0" w:space="0" w:color="auto"/>
            <w:right w:val="none" w:sz="0" w:space="0" w:color="auto"/>
          </w:divBdr>
        </w:div>
        <w:div w:id="1807891221">
          <w:marLeft w:val="640"/>
          <w:marRight w:val="0"/>
          <w:marTop w:val="0"/>
          <w:marBottom w:val="0"/>
          <w:divBdr>
            <w:top w:val="none" w:sz="0" w:space="0" w:color="auto"/>
            <w:left w:val="none" w:sz="0" w:space="0" w:color="auto"/>
            <w:bottom w:val="none" w:sz="0" w:space="0" w:color="auto"/>
            <w:right w:val="none" w:sz="0" w:space="0" w:color="auto"/>
          </w:divBdr>
        </w:div>
        <w:div w:id="1614902241">
          <w:marLeft w:val="640"/>
          <w:marRight w:val="0"/>
          <w:marTop w:val="0"/>
          <w:marBottom w:val="0"/>
          <w:divBdr>
            <w:top w:val="none" w:sz="0" w:space="0" w:color="auto"/>
            <w:left w:val="none" w:sz="0" w:space="0" w:color="auto"/>
            <w:bottom w:val="none" w:sz="0" w:space="0" w:color="auto"/>
            <w:right w:val="none" w:sz="0" w:space="0" w:color="auto"/>
          </w:divBdr>
        </w:div>
        <w:div w:id="1604847397">
          <w:marLeft w:val="640"/>
          <w:marRight w:val="0"/>
          <w:marTop w:val="0"/>
          <w:marBottom w:val="0"/>
          <w:divBdr>
            <w:top w:val="none" w:sz="0" w:space="0" w:color="auto"/>
            <w:left w:val="none" w:sz="0" w:space="0" w:color="auto"/>
            <w:bottom w:val="none" w:sz="0" w:space="0" w:color="auto"/>
            <w:right w:val="none" w:sz="0" w:space="0" w:color="auto"/>
          </w:divBdr>
        </w:div>
        <w:div w:id="1020469236">
          <w:marLeft w:val="640"/>
          <w:marRight w:val="0"/>
          <w:marTop w:val="0"/>
          <w:marBottom w:val="0"/>
          <w:divBdr>
            <w:top w:val="none" w:sz="0" w:space="0" w:color="auto"/>
            <w:left w:val="none" w:sz="0" w:space="0" w:color="auto"/>
            <w:bottom w:val="none" w:sz="0" w:space="0" w:color="auto"/>
            <w:right w:val="none" w:sz="0" w:space="0" w:color="auto"/>
          </w:divBdr>
        </w:div>
        <w:div w:id="138152730">
          <w:marLeft w:val="640"/>
          <w:marRight w:val="0"/>
          <w:marTop w:val="0"/>
          <w:marBottom w:val="0"/>
          <w:divBdr>
            <w:top w:val="none" w:sz="0" w:space="0" w:color="auto"/>
            <w:left w:val="none" w:sz="0" w:space="0" w:color="auto"/>
            <w:bottom w:val="none" w:sz="0" w:space="0" w:color="auto"/>
            <w:right w:val="none" w:sz="0" w:space="0" w:color="auto"/>
          </w:divBdr>
        </w:div>
        <w:div w:id="1260601171">
          <w:marLeft w:val="640"/>
          <w:marRight w:val="0"/>
          <w:marTop w:val="0"/>
          <w:marBottom w:val="0"/>
          <w:divBdr>
            <w:top w:val="none" w:sz="0" w:space="0" w:color="auto"/>
            <w:left w:val="none" w:sz="0" w:space="0" w:color="auto"/>
            <w:bottom w:val="none" w:sz="0" w:space="0" w:color="auto"/>
            <w:right w:val="none" w:sz="0" w:space="0" w:color="auto"/>
          </w:divBdr>
        </w:div>
        <w:div w:id="1359620322">
          <w:marLeft w:val="640"/>
          <w:marRight w:val="0"/>
          <w:marTop w:val="0"/>
          <w:marBottom w:val="0"/>
          <w:divBdr>
            <w:top w:val="none" w:sz="0" w:space="0" w:color="auto"/>
            <w:left w:val="none" w:sz="0" w:space="0" w:color="auto"/>
            <w:bottom w:val="none" w:sz="0" w:space="0" w:color="auto"/>
            <w:right w:val="none" w:sz="0" w:space="0" w:color="auto"/>
          </w:divBdr>
        </w:div>
        <w:div w:id="1073697466">
          <w:marLeft w:val="640"/>
          <w:marRight w:val="0"/>
          <w:marTop w:val="0"/>
          <w:marBottom w:val="0"/>
          <w:divBdr>
            <w:top w:val="none" w:sz="0" w:space="0" w:color="auto"/>
            <w:left w:val="none" w:sz="0" w:space="0" w:color="auto"/>
            <w:bottom w:val="none" w:sz="0" w:space="0" w:color="auto"/>
            <w:right w:val="none" w:sz="0" w:space="0" w:color="auto"/>
          </w:divBdr>
        </w:div>
        <w:div w:id="1850171817">
          <w:marLeft w:val="640"/>
          <w:marRight w:val="0"/>
          <w:marTop w:val="0"/>
          <w:marBottom w:val="0"/>
          <w:divBdr>
            <w:top w:val="none" w:sz="0" w:space="0" w:color="auto"/>
            <w:left w:val="none" w:sz="0" w:space="0" w:color="auto"/>
            <w:bottom w:val="none" w:sz="0" w:space="0" w:color="auto"/>
            <w:right w:val="none" w:sz="0" w:space="0" w:color="auto"/>
          </w:divBdr>
        </w:div>
        <w:div w:id="1473719461">
          <w:marLeft w:val="640"/>
          <w:marRight w:val="0"/>
          <w:marTop w:val="0"/>
          <w:marBottom w:val="0"/>
          <w:divBdr>
            <w:top w:val="none" w:sz="0" w:space="0" w:color="auto"/>
            <w:left w:val="none" w:sz="0" w:space="0" w:color="auto"/>
            <w:bottom w:val="none" w:sz="0" w:space="0" w:color="auto"/>
            <w:right w:val="none" w:sz="0" w:space="0" w:color="auto"/>
          </w:divBdr>
        </w:div>
        <w:div w:id="1142888185">
          <w:marLeft w:val="640"/>
          <w:marRight w:val="0"/>
          <w:marTop w:val="0"/>
          <w:marBottom w:val="0"/>
          <w:divBdr>
            <w:top w:val="none" w:sz="0" w:space="0" w:color="auto"/>
            <w:left w:val="none" w:sz="0" w:space="0" w:color="auto"/>
            <w:bottom w:val="none" w:sz="0" w:space="0" w:color="auto"/>
            <w:right w:val="none" w:sz="0" w:space="0" w:color="auto"/>
          </w:divBdr>
        </w:div>
        <w:div w:id="69887646">
          <w:marLeft w:val="640"/>
          <w:marRight w:val="0"/>
          <w:marTop w:val="0"/>
          <w:marBottom w:val="0"/>
          <w:divBdr>
            <w:top w:val="none" w:sz="0" w:space="0" w:color="auto"/>
            <w:left w:val="none" w:sz="0" w:space="0" w:color="auto"/>
            <w:bottom w:val="none" w:sz="0" w:space="0" w:color="auto"/>
            <w:right w:val="none" w:sz="0" w:space="0" w:color="auto"/>
          </w:divBdr>
        </w:div>
        <w:div w:id="1690181697">
          <w:marLeft w:val="640"/>
          <w:marRight w:val="0"/>
          <w:marTop w:val="0"/>
          <w:marBottom w:val="0"/>
          <w:divBdr>
            <w:top w:val="none" w:sz="0" w:space="0" w:color="auto"/>
            <w:left w:val="none" w:sz="0" w:space="0" w:color="auto"/>
            <w:bottom w:val="none" w:sz="0" w:space="0" w:color="auto"/>
            <w:right w:val="none" w:sz="0" w:space="0" w:color="auto"/>
          </w:divBdr>
        </w:div>
        <w:div w:id="1888225919">
          <w:marLeft w:val="640"/>
          <w:marRight w:val="0"/>
          <w:marTop w:val="0"/>
          <w:marBottom w:val="0"/>
          <w:divBdr>
            <w:top w:val="none" w:sz="0" w:space="0" w:color="auto"/>
            <w:left w:val="none" w:sz="0" w:space="0" w:color="auto"/>
            <w:bottom w:val="none" w:sz="0" w:space="0" w:color="auto"/>
            <w:right w:val="none" w:sz="0" w:space="0" w:color="auto"/>
          </w:divBdr>
        </w:div>
        <w:div w:id="32391415">
          <w:marLeft w:val="640"/>
          <w:marRight w:val="0"/>
          <w:marTop w:val="0"/>
          <w:marBottom w:val="0"/>
          <w:divBdr>
            <w:top w:val="none" w:sz="0" w:space="0" w:color="auto"/>
            <w:left w:val="none" w:sz="0" w:space="0" w:color="auto"/>
            <w:bottom w:val="none" w:sz="0" w:space="0" w:color="auto"/>
            <w:right w:val="none" w:sz="0" w:space="0" w:color="auto"/>
          </w:divBdr>
        </w:div>
        <w:div w:id="1555038940">
          <w:marLeft w:val="640"/>
          <w:marRight w:val="0"/>
          <w:marTop w:val="0"/>
          <w:marBottom w:val="0"/>
          <w:divBdr>
            <w:top w:val="none" w:sz="0" w:space="0" w:color="auto"/>
            <w:left w:val="none" w:sz="0" w:space="0" w:color="auto"/>
            <w:bottom w:val="none" w:sz="0" w:space="0" w:color="auto"/>
            <w:right w:val="none" w:sz="0" w:space="0" w:color="auto"/>
          </w:divBdr>
        </w:div>
        <w:div w:id="1682505824">
          <w:marLeft w:val="640"/>
          <w:marRight w:val="0"/>
          <w:marTop w:val="0"/>
          <w:marBottom w:val="0"/>
          <w:divBdr>
            <w:top w:val="none" w:sz="0" w:space="0" w:color="auto"/>
            <w:left w:val="none" w:sz="0" w:space="0" w:color="auto"/>
            <w:bottom w:val="none" w:sz="0" w:space="0" w:color="auto"/>
            <w:right w:val="none" w:sz="0" w:space="0" w:color="auto"/>
          </w:divBdr>
        </w:div>
        <w:div w:id="1827743162">
          <w:marLeft w:val="640"/>
          <w:marRight w:val="0"/>
          <w:marTop w:val="0"/>
          <w:marBottom w:val="0"/>
          <w:divBdr>
            <w:top w:val="none" w:sz="0" w:space="0" w:color="auto"/>
            <w:left w:val="none" w:sz="0" w:space="0" w:color="auto"/>
            <w:bottom w:val="none" w:sz="0" w:space="0" w:color="auto"/>
            <w:right w:val="none" w:sz="0" w:space="0" w:color="auto"/>
          </w:divBdr>
        </w:div>
        <w:div w:id="660668443">
          <w:marLeft w:val="640"/>
          <w:marRight w:val="0"/>
          <w:marTop w:val="0"/>
          <w:marBottom w:val="0"/>
          <w:divBdr>
            <w:top w:val="none" w:sz="0" w:space="0" w:color="auto"/>
            <w:left w:val="none" w:sz="0" w:space="0" w:color="auto"/>
            <w:bottom w:val="none" w:sz="0" w:space="0" w:color="auto"/>
            <w:right w:val="none" w:sz="0" w:space="0" w:color="auto"/>
          </w:divBdr>
        </w:div>
        <w:div w:id="2059277793">
          <w:marLeft w:val="640"/>
          <w:marRight w:val="0"/>
          <w:marTop w:val="0"/>
          <w:marBottom w:val="0"/>
          <w:divBdr>
            <w:top w:val="none" w:sz="0" w:space="0" w:color="auto"/>
            <w:left w:val="none" w:sz="0" w:space="0" w:color="auto"/>
            <w:bottom w:val="none" w:sz="0" w:space="0" w:color="auto"/>
            <w:right w:val="none" w:sz="0" w:space="0" w:color="auto"/>
          </w:divBdr>
        </w:div>
        <w:div w:id="1251895025">
          <w:marLeft w:val="640"/>
          <w:marRight w:val="0"/>
          <w:marTop w:val="0"/>
          <w:marBottom w:val="0"/>
          <w:divBdr>
            <w:top w:val="none" w:sz="0" w:space="0" w:color="auto"/>
            <w:left w:val="none" w:sz="0" w:space="0" w:color="auto"/>
            <w:bottom w:val="none" w:sz="0" w:space="0" w:color="auto"/>
            <w:right w:val="none" w:sz="0" w:space="0" w:color="auto"/>
          </w:divBdr>
        </w:div>
        <w:div w:id="909383276">
          <w:marLeft w:val="640"/>
          <w:marRight w:val="0"/>
          <w:marTop w:val="0"/>
          <w:marBottom w:val="0"/>
          <w:divBdr>
            <w:top w:val="none" w:sz="0" w:space="0" w:color="auto"/>
            <w:left w:val="none" w:sz="0" w:space="0" w:color="auto"/>
            <w:bottom w:val="none" w:sz="0" w:space="0" w:color="auto"/>
            <w:right w:val="none" w:sz="0" w:space="0" w:color="auto"/>
          </w:divBdr>
        </w:div>
        <w:div w:id="1366250431">
          <w:marLeft w:val="640"/>
          <w:marRight w:val="0"/>
          <w:marTop w:val="0"/>
          <w:marBottom w:val="0"/>
          <w:divBdr>
            <w:top w:val="none" w:sz="0" w:space="0" w:color="auto"/>
            <w:left w:val="none" w:sz="0" w:space="0" w:color="auto"/>
            <w:bottom w:val="none" w:sz="0" w:space="0" w:color="auto"/>
            <w:right w:val="none" w:sz="0" w:space="0" w:color="auto"/>
          </w:divBdr>
        </w:div>
        <w:div w:id="740951799">
          <w:marLeft w:val="640"/>
          <w:marRight w:val="0"/>
          <w:marTop w:val="0"/>
          <w:marBottom w:val="0"/>
          <w:divBdr>
            <w:top w:val="none" w:sz="0" w:space="0" w:color="auto"/>
            <w:left w:val="none" w:sz="0" w:space="0" w:color="auto"/>
            <w:bottom w:val="none" w:sz="0" w:space="0" w:color="auto"/>
            <w:right w:val="none" w:sz="0" w:space="0" w:color="auto"/>
          </w:divBdr>
        </w:div>
        <w:div w:id="2124229844">
          <w:marLeft w:val="640"/>
          <w:marRight w:val="0"/>
          <w:marTop w:val="0"/>
          <w:marBottom w:val="0"/>
          <w:divBdr>
            <w:top w:val="none" w:sz="0" w:space="0" w:color="auto"/>
            <w:left w:val="none" w:sz="0" w:space="0" w:color="auto"/>
            <w:bottom w:val="none" w:sz="0" w:space="0" w:color="auto"/>
            <w:right w:val="none" w:sz="0" w:space="0" w:color="auto"/>
          </w:divBdr>
        </w:div>
        <w:div w:id="1206605717">
          <w:marLeft w:val="640"/>
          <w:marRight w:val="0"/>
          <w:marTop w:val="0"/>
          <w:marBottom w:val="0"/>
          <w:divBdr>
            <w:top w:val="none" w:sz="0" w:space="0" w:color="auto"/>
            <w:left w:val="none" w:sz="0" w:space="0" w:color="auto"/>
            <w:bottom w:val="none" w:sz="0" w:space="0" w:color="auto"/>
            <w:right w:val="none" w:sz="0" w:space="0" w:color="auto"/>
          </w:divBdr>
        </w:div>
        <w:div w:id="956179764">
          <w:marLeft w:val="640"/>
          <w:marRight w:val="0"/>
          <w:marTop w:val="0"/>
          <w:marBottom w:val="0"/>
          <w:divBdr>
            <w:top w:val="none" w:sz="0" w:space="0" w:color="auto"/>
            <w:left w:val="none" w:sz="0" w:space="0" w:color="auto"/>
            <w:bottom w:val="none" w:sz="0" w:space="0" w:color="auto"/>
            <w:right w:val="none" w:sz="0" w:space="0" w:color="auto"/>
          </w:divBdr>
        </w:div>
        <w:div w:id="1804343018">
          <w:marLeft w:val="640"/>
          <w:marRight w:val="0"/>
          <w:marTop w:val="0"/>
          <w:marBottom w:val="0"/>
          <w:divBdr>
            <w:top w:val="none" w:sz="0" w:space="0" w:color="auto"/>
            <w:left w:val="none" w:sz="0" w:space="0" w:color="auto"/>
            <w:bottom w:val="none" w:sz="0" w:space="0" w:color="auto"/>
            <w:right w:val="none" w:sz="0" w:space="0" w:color="auto"/>
          </w:divBdr>
        </w:div>
        <w:div w:id="664020397">
          <w:marLeft w:val="640"/>
          <w:marRight w:val="0"/>
          <w:marTop w:val="0"/>
          <w:marBottom w:val="0"/>
          <w:divBdr>
            <w:top w:val="none" w:sz="0" w:space="0" w:color="auto"/>
            <w:left w:val="none" w:sz="0" w:space="0" w:color="auto"/>
            <w:bottom w:val="none" w:sz="0" w:space="0" w:color="auto"/>
            <w:right w:val="none" w:sz="0" w:space="0" w:color="auto"/>
          </w:divBdr>
        </w:div>
        <w:div w:id="251932187">
          <w:marLeft w:val="640"/>
          <w:marRight w:val="0"/>
          <w:marTop w:val="0"/>
          <w:marBottom w:val="0"/>
          <w:divBdr>
            <w:top w:val="none" w:sz="0" w:space="0" w:color="auto"/>
            <w:left w:val="none" w:sz="0" w:space="0" w:color="auto"/>
            <w:bottom w:val="none" w:sz="0" w:space="0" w:color="auto"/>
            <w:right w:val="none" w:sz="0" w:space="0" w:color="auto"/>
          </w:divBdr>
        </w:div>
        <w:div w:id="196629334">
          <w:marLeft w:val="640"/>
          <w:marRight w:val="0"/>
          <w:marTop w:val="0"/>
          <w:marBottom w:val="0"/>
          <w:divBdr>
            <w:top w:val="none" w:sz="0" w:space="0" w:color="auto"/>
            <w:left w:val="none" w:sz="0" w:space="0" w:color="auto"/>
            <w:bottom w:val="none" w:sz="0" w:space="0" w:color="auto"/>
            <w:right w:val="none" w:sz="0" w:space="0" w:color="auto"/>
          </w:divBdr>
        </w:div>
        <w:div w:id="1273629063">
          <w:marLeft w:val="640"/>
          <w:marRight w:val="0"/>
          <w:marTop w:val="0"/>
          <w:marBottom w:val="0"/>
          <w:divBdr>
            <w:top w:val="none" w:sz="0" w:space="0" w:color="auto"/>
            <w:left w:val="none" w:sz="0" w:space="0" w:color="auto"/>
            <w:bottom w:val="none" w:sz="0" w:space="0" w:color="auto"/>
            <w:right w:val="none" w:sz="0" w:space="0" w:color="auto"/>
          </w:divBdr>
        </w:div>
        <w:div w:id="735972431">
          <w:marLeft w:val="640"/>
          <w:marRight w:val="0"/>
          <w:marTop w:val="0"/>
          <w:marBottom w:val="0"/>
          <w:divBdr>
            <w:top w:val="none" w:sz="0" w:space="0" w:color="auto"/>
            <w:left w:val="none" w:sz="0" w:space="0" w:color="auto"/>
            <w:bottom w:val="none" w:sz="0" w:space="0" w:color="auto"/>
            <w:right w:val="none" w:sz="0" w:space="0" w:color="auto"/>
          </w:divBdr>
        </w:div>
        <w:div w:id="595820450">
          <w:marLeft w:val="640"/>
          <w:marRight w:val="0"/>
          <w:marTop w:val="0"/>
          <w:marBottom w:val="0"/>
          <w:divBdr>
            <w:top w:val="none" w:sz="0" w:space="0" w:color="auto"/>
            <w:left w:val="none" w:sz="0" w:space="0" w:color="auto"/>
            <w:bottom w:val="none" w:sz="0" w:space="0" w:color="auto"/>
            <w:right w:val="none" w:sz="0" w:space="0" w:color="auto"/>
          </w:divBdr>
        </w:div>
        <w:div w:id="2002393831">
          <w:marLeft w:val="640"/>
          <w:marRight w:val="0"/>
          <w:marTop w:val="0"/>
          <w:marBottom w:val="0"/>
          <w:divBdr>
            <w:top w:val="none" w:sz="0" w:space="0" w:color="auto"/>
            <w:left w:val="none" w:sz="0" w:space="0" w:color="auto"/>
            <w:bottom w:val="none" w:sz="0" w:space="0" w:color="auto"/>
            <w:right w:val="none" w:sz="0" w:space="0" w:color="auto"/>
          </w:divBdr>
        </w:div>
        <w:div w:id="1486125974">
          <w:marLeft w:val="640"/>
          <w:marRight w:val="0"/>
          <w:marTop w:val="0"/>
          <w:marBottom w:val="0"/>
          <w:divBdr>
            <w:top w:val="none" w:sz="0" w:space="0" w:color="auto"/>
            <w:left w:val="none" w:sz="0" w:space="0" w:color="auto"/>
            <w:bottom w:val="none" w:sz="0" w:space="0" w:color="auto"/>
            <w:right w:val="none" w:sz="0" w:space="0" w:color="auto"/>
          </w:divBdr>
        </w:div>
        <w:div w:id="1062756561">
          <w:marLeft w:val="640"/>
          <w:marRight w:val="0"/>
          <w:marTop w:val="0"/>
          <w:marBottom w:val="0"/>
          <w:divBdr>
            <w:top w:val="none" w:sz="0" w:space="0" w:color="auto"/>
            <w:left w:val="none" w:sz="0" w:space="0" w:color="auto"/>
            <w:bottom w:val="none" w:sz="0" w:space="0" w:color="auto"/>
            <w:right w:val="none" w:sz="0" w:space="0" w:color="auto"/>
          </w:divBdr>
        </w:div>
        <w:div w:id="932662231">
          <w:marLeft w:val="640"/>
          <w:marRight w:val="0"/>
          <w:marTop w:val="0"/>
          <w:marBottom w:val="0"/>
          <w:divBdr>
            <w:top w:val="none" w:sz="0" w:space="0" w:color="auto"/>
            <w:left w:val="none" w:sz="0" w:space="0" w:color="auto"/>
            <w:bottom w:val="none" w:sz="0" w:space="0" w:color="auto"/>
            <w:right w:val="none" w:sz="0" w:space="0" w:color="auto"/>
          </w:divBdr>
        </w:div>
        <w:div w:id="426848301">
          <w:marLeft w:val="640"/>
          <w:marRight w:val="0"/>
          <w:marTop w:val="0"/>
          <w:marBottom w:val="0"/>
          <w:divBdr>
            <w:top w:val="none" w:sz="0" w:space="0" w:color="auto"/>
            <w:left w:val="none" w:sz="0" w:space="0" w:color="auto"/>
            <w:bottom w:val="none" w:sz="0" w:space="0" w:color="auto"/>
            <w:right w:val="none" w:sz="0" w:space="0" w:color="auto"/>
          </w:divBdr>
        </w:div>
        <w:div w:id="85078238">
          <w:marLeft w:val="640"/>
          <w:marRight w:val="0"/>
          <w:marTop w:val="0"/>
          <w:marBottom w:val="0"/>
          <w:divBdr>
            <w:top w:val="none" w:sz="0" w:space="0" w:color="auto"/>
            <w:left w:val="none" w:sz="0" w:space="0" w:color="auto"/>
            <w:bottom w:val="none" w:sz="0" w:space="0" w:color="auto"/>
            <w:right w:val="none" w:sz="0" w:space="0" w:color="auto"/>
          </w:divBdr>
        </w:div>
        <w:div w:id="1142311656">
          <w:marLeft w:val="640"/>
          <w:marRight w:val="0"/>
          <w:marTop w:val="0"/>
          <w:marBottom w:val="0"/>
          <w:divBdr>
            <w:top w:val="none" w:sz="0" w:space="0" w:color="auto"/>
            <w:left w:val="none" w:sz="0" w:space="0" w:color="auto"/>
            <w:bottom w:val="none" w:sz="0" w:space="0" w:color="auto"/>
            <w:right w:val="none" w:sz="0" w:space="0" w:color="auto"/>
          </w:divBdr>
        </w:div>
        <w:div w:id="1115830523">
          <w:marLeft w:val="640"/>
          <w:marRight w:val="0"/>
          <w:marTop w:val="0"/>
          <w:marBottom w:val="0"/>
          <w:divBdr>
            <w:top w:val="none" w:sz="0" w:space="0" w:color="auto"/>
            <w:left w:val="none" w:sz="0" w:space="0" w:color="auto"/>
            <w:bottom w:val="none" w:sz="0" w:space="0" w:color="auto"/>
            <w:right w:val="none" w:sz="0" w:space="0" w:color="auto"/>
          </w:divBdr>
        </w:div>
        <w:div w:id="1571696285">
          <w:marLeft w:val="640"/>
          <w:marRight w:val="0"/>
          <w:marTop w:val="0"/>
          <w:marBottom w:val="0"/>
          <w:divBdr>
            <w:top w:val="none" w:sz="0" w:space="0" w:color="auto"/>
            <w:left w:val="none" w:sz="0" w:space="0" w:color="auto"/>
            <w:bottom w:val="none" w:sz="0" w:space="0" w:color="auto"/>
            <w:right w:val="none" w:sz="0" w:space="0" w:color="auto"/>
          </w:divBdr>
        </w:div>
        <w:div w:id="408769067">
          <w:marLeft w:val="640"/>
          <w:marRight w:val="0"/>
          <w:marTop w:val="0"/>
          <w:marBottom w:val="0"/>
          <w:divBdr>
            <w:top w:val="none" w:sz="0" w:space="0" w:color="auto"/>
            <w:left w:val="none" w:sz="0" w:space="0" w:color="auto"/>
            <w:bottom w:val="none" w:sz="0" w:space="0" w:color="auto"/>
            <w:right w:val="none" w:sz="0" w:space="0" w:color="auto"/>
          </w:divBdr>
        </w:div>
        <w:div w:id="771440768">
          <w:marLeft w:val="640"/>
          <w:marRight w:val="0"/>
          <w:marTop w:val="0"/>
          <w:marBottom w:val="0"/>
          <w:divBdr>
            <w:top w:val="none" w:sz="0" w:space="0" w:color="auto"/>
            <w:left w:val="none" w:sz="0" w:space="0" w:color="auto"/>
            <w:bottom w:val="none" w:sz="0" w:space="0" w:color="auto"/>
            <w:right w:val="none" w:sz="0" w:space="0" w:color="auto"/>
          </w:divBdr>
        </w:div>
        <w:div w:id="1159923598">
          <w:marLeft w:val="640"/>
          <w:marRight w:val="0"/>
          <w:marTop w:val="0"/>
          <w:marBottom w:val="0"/>
          <w:divBdr>
            <w:top w:val="none" w:sz="0" w:space="0" w:color="auto"/>
            <w:left w:val="none" w:sz="0" w:space="0" w:color="auto"/>
            <w:bottom w:val="none" w:sz="0" w:space="0" w:color="auto"/>
            <w:right w:val="none" w:sz="0" w:space="0" w:color="auto"/>
          </w:divBdr>
        </w:div>
        <w:div w:id="1646548095">
          <w:marLeft w:val="640"/>
          <w:marRight w:val="0"/>
          <w:marTop w:val="0"/>
          <w:marBottom w:val="0"/>
          <w:divBdr>
            <w:top w:val="none" w:sz="0" w:space="0" w:color="auto"/>
            <w:left w:val="none" w:sz="0" w:space="0" w:color="auto"/>
            <w:bottom w:val="none" w:sz="0" w:space="0" w:color="auto"/>
            <w:right w:val="none" w:sz="0" w:space="0" w:color="auto"/>
          </w:divBdr>
        </w:div>
        <w:div w:id="289820090">
          <w:marLeft w:val="640"/>
          <w:marRight w:val="0"/>
          <w:marTop w:val="0"/>
          <w:marBottom w:val="0"/>
          <w:divBdr>
            <w:top w:val="none" w:sz="0" w:space="0" w:color="auto"/>
            <w:left w:val="none" w:sz="0" w:space="0" w:color="auto"/>
            <w:bottom w:val="none" w:sz="0" w:space="0" w:color="auto"/>
            <w:right w:val="none" w:sz="0" w:space="0" w:color="auto"/>
          </w:divBdr>
        </w:div>
        <w:div w:id="417602271">
          <w:marLeft w:val="640"/>
          <w:marRight w:val="0"/>
          <w:marTop w:val="0"/>
          <w:marBottom w:val="0"/>
          <w:divBdr>
            <w:top w:val="none" w:sz="0" w:space="0" w:color="auto"/>
            <w:left w:val="none" w:sz="0" w:space="0" w:color="auto"/>
            <w:bottom w:val="none" w:sz="0" w:space="0" w:color="auto"/>
            <w:right w:val="none" w:sz="0" w:space="0" w:color="auto"/>
          </w:divBdr>
        </w:div>
        <w:div w:id="2126264064">
          <w:marLeft w:val="640"/>
          <w:marRight w:val="0"/>
          <w:marTop w:val="0"/>
          <w:marBottom w:val="0"/>
          <w:divBdr>
            <w:top w:val="none" w:sz="0" w:space="0" w:color="auto"/>
            <w:left w:val="none" w:sz="0" w:space="0" w:color="auto"/>
            <w:bottom w:val="none" w:sz="0" w:space="0" w:color="auto"/>
            <w:right w:val="none" w:sz="0" w:space="0" w:color="auto"/>
          </w:divBdr>
        </w:div>
        <w:div w:id="1758166874">
          <w:marLeft w:val="640"/>
          <w:marRight w:val="0"/>
          <w:marTop w:val="0"/>
          <w:marBottom w:val="0"/>
          <w:divBdr>
            <w:top w:val="none" w:sz="0" w:space="0" w:color="auto"/>
            <w:left w:val="none" w:sz="0" w:space="0" w:color="auto"/>
            <w:bottom w:val="none" w:sz="0" w:space="0" w:color="auto"/>
            <w:right w:val="none" w:sz="0" w:space="0" w:color="auto"/>
          </w:divBdr>
        </w:div>
        <w:div w:id="1350526016">
          <w:marLeft w:val="640"/>
          <w:marRight w:val="0"/>
          <w:marTop w:val="0"/>
          <w:marBottom w:val="0"/>
          <w:divBdr>
            <w:top w:val="none" w:sz="0" w:space="0" w:color="auto"/>
            <w:left w:val="none" w:sz="0" w:space="0" w:color="auto"/>
            <w:bottom w:val="none" w:sz="0" w:space="0" w:color="auto"/>
            <w:right w:val="none" w:sz="0" w:space="0" w:color="auto"/>
          </w:divBdr>
        </w:div>
        <w:div w:id="1695960612">
          <w:marLeft w:val="640"/>
          <w:marRight w:val="0"/>
          <w:marTop w:val="0"/>
          <w:marBottom w:val="0"/>
          <w:divBdr>
            <w:top w:val="none" w:sz="0" w:space="0" w:color="auto"/>
            <w:left w:val="none" w:sz="0" w:space="0" w:color="auto"/>
            <w:bottom w:val="none" w:sz="0" w:space="0" w:color="auto"/>
            <w:right w:val="none" w:sz="0" w:space="0" w:color="auto"/>
          </w:divBdr>
        </w:div>
        <w:div w:id="573243784">
          <w:marLeft w:val="640"/>
          <w:marRight w:val="0"/>
          <w:marTop w:val="0"/>
          <w:marBottom w:val="0"/>
          <w:divBdr>
            <w:top w:val="none" w:sz="0" w:space="0" w:color="auto"/>
            <w:left w:val="none" w:sz="0" w:space="0" w:color="auto"/>
            <w:bottom w:val="none" w:sz="0" w:space="0" w:color="auto"/>
            <w:right w:val="none" w:sz="0" w:space="0" w:color="auto"/>
          </w:divBdr>
        </w:div>
        <w:div w:id="36246962">
          <w:marLeft w:val="640"/>
          <w:marRight w:val="0"/>
          <w:marTop w:val="0"/>
          <w:marBottom w:val="0"/>
          <w:divBdr>
            <w:top w:val="none" w:sz="0" w:space="0" w:color="auto"/>
            <w:left w:val="none" w:sz="0" w:space="0" w:color="auto"/>
            <w:bottom w:val="none" w:sz="0" w:space="0" w:color="auto"/>
            <w:right w:val="none" w:sz="0" w:space="0" w:color="auto"/>
          </w:divBdr>
        </w:div>
        <w:div w:id="1249651813">
          <w:marLeft w:val="640"/>
          <w:marRight w:val="0"/>
          <w:marTop w:val="0"/>
          <w:marBottom w:val="0"/>
          <w:divBdr>
            <w:top w:val="none" w:sz="0" w:space="0" w:color="auto"/>
            <w:left w:val="none" w:sz="0" w:space="0" w:color="auto"/>
            <w:bottom w:val="none" w:sz="0" w:space="0" w:color="auto"/>
            <w:right w:val="none" w:sz="0" w:space="0" w:color="auto"/>
          </w:divBdr>
        </w:div>
        <w:div w:id="434789788">
          <w:marLeft w:val="640"/>
          <w:marRight w:val="0"/>
          <w:marTop w:val="0"/>
          <w:marBottom w:val="0"/>
          <w:divBdr>
            <w:top w:val="none" w:sz="0" w:space="0" w:color="auto"/>
            <w:left w:val="none" w:sz="0" w:space="0" w:color="auto"/>
            <w:bottom w:val="none" w:sz="0" w:space="0" w:color="auto"/>
            <w:right w:val="none" w:sz="0" w:space="0" w:color="auto"/>
          </w:divBdr>
        </w:div>
        <w:div w:id="1913198279">
          <w:marLeft w:val="640"/>
          <w:marRight w:val="0"/>
          <w:marTop w:val="0"/>
          <w:marBottom w:val="0"/>
          <w:divBdr>
            <w:top w:val="none" w:sz="0" w:space="0" w:color="auto"/>
            <w:left w:val="none" w:sz="0" w:space="0" w:color="auto"/>
            <w:bottom w:val="none" w:sz="0" w:space="0" w:color="auto"/>
            <w:right w:val="none" w:sz="0" w:space="0" w:color="auto"/>
          </w:divBdr>
        </w:div>
        <w:div w:id="224074729">
          <w:marLeft w:val="640"/>
          <w:marRight w:val="0"/>
          <w:marTop w:val="0"/>
          <w:marBottom w:val="0"/>
          <w:divBdr>
            <w:top w:val="none" w:sz="0" w:space="0" w:color="auto"/>
            <w:left w:val="none" w:sz="0" w:space="0" w:color="auto"/>
            <w:bottom w:val="none" w:sz="0" w:space="0" w:color="auto"/>
            <w:right w:val="none" w:sz="0" w:space="0" w:color="auto"/>
          </w:divBdr>
        </w:div>
        <w:div w:id="1763721987">
          <w:marLeft w:val="640"/>
          <w:marRight w:val="0"/>
          <w:marTop w:val="0"/>
          <w:marBottom w:val="0"/>
          <w:divBdr>
            <w:top w:val="none" w:sz="0" w:space="0" w:color="auto"/>
            <w:left w:val="none" w:sz="0" w:space="0" w:color="auto"/>
            <w:bottom w:val="none" w:sz="0" w:space="0" w:color="auto"/>
            <w:right w:val="none" w:sz="0" w:space="0" w:color="auto"/>
          </w:divBdr>
        </w:div>
        <w:div w:id="463080186">
          <w:marLeft w:val="640"/>
          <w:marRight w:val="0"/>
          <w:marTop w:val="0"/>
          <w:marBottom w:val="0"/>
          <w:divBdr>
            <w:top w:val="none" w:sz="0" w:space="0" w:color="auto"/>
            <w:left w:val="none" w:sz="0" w:space="0" w:color="auto"/>
            <w:bottom w:val="none" w:sz="0" w:space="0" w:color="auto"/>
            <w:right w:val="none" w:sz="0" w:space="0" w:color="auto"/>
          </w:divBdr>
        </w:div>
        <w:div w:id="1912614089">
          <w:marLeft w:val="640"/>
          <w:marRight w:val="0"/>
          <w:marTop w:val="0"/>
          <w:marBottom w:val="0"/>
          <w:divBdr>
            <w:top w:val="none" w:sz="0" w:space="0" w:color="auto"/>
            <w:left w:val="none" w:sz="0" w:space="0" w:color="auto"/>
            <w:bottom w:val="none" w:sz="0" w:space="0" w:color="auto"/>
            <w:right w:val="none" w:sz="0" w:space="0" w:color="auto"/>
          </w:divBdr>
        </w:div>
        <w:div w:id="568686294">
          <w:marLeft w:val="640"/>
          <w:marRight w:val="0"/>
          <w:marTop w:val="0"/>
          <w:marBottom w:val="0"/>
          <w:divBdr>
            <w:top w:val="none" w:sz="0" w:space="0" w:color="auto"/>
            <w:left w:val="none" w:sz="0" w:space="0" w:color="auto"/>
            <w:bottom w:val="none" w:sz="0" w:space="0" w:color="auto"/>
            <w:right w:val="none" w:sz="0" w:space="0" w:color="auto"/>
          </w:divBdr>
        </w:div>
        <w:div w:id="621768508">
          <w:marLeft w:val="640"/>
          <w:marRight w:val="0"/>
          <w:marTop w:val="0"/>
          <w:marBottom w:val="0"/>
          <w:divBdr>
            <w:top w:val="none" w:sz="0" w:space="0" w:color="auto"/>
            <w:left w:val="none" w:sz="0" w:space="0" w:color="auto"/>
            <w:bottom w:val="none" w:sz="0" w:space="0" w:color="auto"/>
            <w:right w:val="none" w:sz="0" w:space="0" w:color="auto"/>
          </w:divBdr>
        </w:div>
        <w:div w:id="1987274216">
          <w:marLeft w:val="640"/>
          <w:marRight w:val="0"/>
          <w:marTop w:val="0"/>
          <w:marBottom w:val="0"/>
          <w:divBdr>
            <w:top w:val="none" w:sz="0" w:space="0" w:color="auto"/>
            <w:left w:val="none" w:sz="0" w:space="0" w:color="auto"/>
            <w:bottom w:val="none" w:sz="0" w:space="0" w:color="auto"/>
            <w:right w:val="none" w:sz="0" w:space="0" w:color="auto"/>
          </w:divBdr>
        </w:div>
        <w:div w:id="1294406821">
          <w:marLeft w:val="640"/>
          <w:marRight w:val="0"/>
          <w:marTop w:val="0"/>
          <w:marBottom w:val="0"/>
          <w:divBdr>
            <w:top w:val="none" w:sz="0" w:space="0" w:color="auto"/>
            <w:left w:val="none" w:sz="0" w:space="0" w:color="auto"/>
            <w:bottom w:val="none" w:sz="0" w:space="0" w:color="auto"/>
            <w:right w:val="none" w:sz="0" w:space="0" w:color="auto"/>
          </w:divBdr>
        </w:div>
        <w:div w:id="1743215323">
          <w:marLeft w:val="640"/>
          <w:marRight w:val="0"/>
          <w:marTop w:val="0"/>
          <w:marBottom w:val="0"/>
          <w:divBdr>
            <w:top w:val="none" w:sz="0" w:space="0" w:color="auto"/>
            <w:left w:val="none" w:sz="0" w:space="0" w:color="auto"/>
            <w:bottom w:val="none" w:sz="0" w:space="0" w:color="auto"/>
            <w:right w:val="none" w:sz="0" w:space="0" w:color="auto"/>
          </w:divBdr>
        </w:div>
        <w:div w:id="2008047122">
          <w:marLeft w:val="640"/>
          <w:marRight w:val="0"/>
          <w:marTop w:val="0"/>
          <w:marBottom w:val="0"/>
          <w:divBdr>
            <w:top w:val="none" w:sz="0" w:space="0" w:color="auto"/>
            <w:left w:val="none" w:sz="0" w:space="0" w:color="auto"/>
            <w:bottom w:val="none" w:sz="0" w:space="0" w:color="auto"/>
            <w:right w:val="none" w:sz="0" w:space="0" w:color="auto"/>
          </w:divBdr>
        </w:div>
        <w:div w:id="927498132">
          <w:marLeft w:val="640"/>
          <w:marRight w:val="0"/>
          <w:marTop w:val="0"/>
          <w:marBottom w:val="0"/>
          <w:divBdr>
            <w:top w:val="none" w:sz="0" w:space="0" w:color="auto"/>
            <w:left w:val="none" w:sz="0" w:space="0" w:color="auto"/>
            <w:bottom w:val="none" w:sz="0" w:space="0" w:color="auto"/>
            <w:right w:val="none" w:sz="0" w:space="0" w:color="auto"/>
          </w:divBdr>
        </w:div>
        <w:div w:id="550307210">
          <w:marLeft w:val="640"/>
          <w:marRight w:val="0"/>
          <w:marTop w:val="0"/>
          <w:marBottom w:val="0"/>
          <w:divBdr>
            <w:top w:val="none" w:sz="0" w:space="0" w:color="auto"/>
            <w:left w:val="none" w:sz="0" w:space="0" w:color="auto"/>
            <w:bottom w:val="none" w:sz="0" w:space="0" w:color="auto"/>
            <w:right w:val="none" w:sz="0" w:space="0" w:color="auto"/>
          </w:divBdr>
        </w:div>
        <w:div w:id="142090010">
          <w:marLeft w:val="640"/>
          <w:marRight w:val="0"/>
          <w:marTop w:val="0"/>
          <w:marBottom w:val="0"/>
          <w:divBdr>
            <w:top w:val="none" w:sz="0" w:space="0" w:color="auto"/>
            <w:left w:val="none" w:sz="0" w:space="0" w:color="auto"/>
            <w:bottom w:val="none" w:sz="0" w:space="0" w:color="auto"/>
            <w:right w:val="none" w:sz="0" w:space="0" w:color="auto"/>
          </w:divBdr>
        </w:div>
        <w:div w:id="238442437">
          <w:marLeft w:val="640"/>
          <w:marRight w:val="0"/>
          <w:marTop w:val="0"/>
          <w:marBottom w:val="0"/>
          <w:divBdr>
            <w:top w:val="none" w:sz="0" w:space="0" w:color="auto"/>
            <w:left w:val="none" w:sz="0" w:space="0" w:color="auto"/>
            <w:bottom w:val="none" w:sz="0" w:space="0" w:color="auto"/>
            <w:right w:val="none" w:sz="0" w:space="0" w:color="auto"/>
          </w:divBdr>
        </w:div>
        <w:div w:id="1001815048">
          <w:marLeft w:val="640"/>
          <w:marRight w:val="0"/>
          <w:marTop w:val="0"/>
          <w:marBottom w:val="0"/>
          <w:divBdr>
            <w:top w:val="none" w:sz="0" w:space="0" w:color="auto"/>
            <w:left w:val="none" w:sz="0" w:space="0" w:color="auto"/>
            <w:bottom w:val="none" w:sz="0" w:space="0" w:color="auto"/>
            <w:right w:val="none" w:sz="0" w:space="0" w:color="auto"/>
          </w:divBdr>
        </w:div>
        <w:div w:id="1361274393">
          <w:marLeft w:val="640"/>
          <w:marRight w:val="0"/>
          <w:marTop w:val="0"/>
          <w:marBottom w:val="0"/>
          <w:divBdr>
            <w:top w:val="none" w:sz="0" w:space="0" w:color="auto"/>
            <w:left w:val="none" w:sz="0" w:space="0" w:color="auto"/>
            <w:bottom w:val="none" w:sz="0" w:space="0" w:color="auto"/>
            <w:right w:val="none" w:sz="0" w:space="0" w:color="auto"/>
          </w:divBdr>
        </w:div>
        <w:div w:id="23990503">
          <w:marLeft w:val="640"/>
          <w:marRight w:val="0"/>
          <w:marTop w:val="0"/>
          <w:marBottom w:val="0"/>
          <w:divBdr>
            <w:top w:val="none" w:sz="0" w:space="0" w:color="auto"/>
            <w:left w:val="none" w:sz="0" w:space="0" w:color="auto"/>
            <w:bottom w:val="none" w:sz="0" w:space="0" w:color="auto"/>
            <w:right w:val="none" w:sz="0" w:space="0" w:color="auto"/>
          </w:divBdr>
        </w:div>
        <w:div w:id="1376201609">
          <w:marLeft w:val="640"/>
          <w:marRight w:val="0"/>
          <w:marTop w:val="0"/>
          <w:marBottom w:val="0"/>
          <w:divBdr>
            <w:top w:val="none" w:sz="0" w:space="0" w:color="auto"/>
            <w:left w:val="none" w:sz="0" w:space="0" w:color="auto"/>
            <w:bottom w:val="none" w:sz="0" w:space="0" w:color="auto"/>
            <w:right w:val="none" w:sz="0" w:space="0" w:color="auto"/>
          </w:divBdr>
        </w:div>
        <w:div w:id="469252494">
          <w:marLeft w:val="640"/>
          <w:marRight w:val="0"/>
          <w:marTop w:val="0"/>
          <w:marBottom w:val="0"/>
          <w:divBdr>
            <w:top w:val="none" w:sz="0" w:space="0" w:color="auto"/>
            <w:left w:val="none" w:sz="0" w:space="0" w:color="auto"/>
            <w:bottom w:val="none" w:sz="0" w:space="0" w:color="auto"/>
            <w:right w:val="none" w:sz="0" w:space="0" w:color="auto"/>
          </w:divBdr>
        </w:div>
        <w:div w:id="1501309307">
          <w:marLeft w:val="640"/>
          <w:marRight w:val="0"/>
          <w:marTop w:val="0"/>
          <w:marBottom w:val="0"/>
          <w:divBdr>
            <w:top w:val="none" w:sz="0" w:space="0" w:color="auto"/>
            <w:left w:val="none" w:sz="0" w:space="0" w:color="auto"/>
            <w:bottom w:val="none" w:sz="0" w:space="0" w:color="auto"/>
            <w:right w:val="none" w:sz="0" w:space="0" w:color="auto"/>
          </w:divBdr>
        </w:div>
        <w:div w:id="445544673">
          <w:marLeft w:val="640"/>
          <w:marRight w:val="0"/>
          <w:marTop w:val="0"/>
          <w:marBottom w:val="0"/>
          <w:divBdr>
            <w:top w:val="none" w:sz="0" w:space="0" w:color="auto"/>
            <w:left w:val="none" w:sz="0" w:space="0" w:color="auto"/>
            <w:bottom w:val="none" w:sz="0" w:space="0" w:color="auto"/>
            <w:right w:val="none" w:sz="0" w:space="0" w:color="auto"/>
          </w:divBdr>
        </w:div>
        <w:div w:id="90052625">
          <w:marLeft w:val="640"/>
          <w:marRight w:val="0"/>
          <w:marTop w:val="0"/>
          <w:marBottom w:val="0"/>
          <w:divBdr>
            <w:top w:val="none" w:sz="0" w:space="0" w:color="auto"/>
            <w:left w:val="none" w:sz="0" w:space="0" w:color="auto"/>
            <w:bottom w:val="none" w:sz="0" w:space="0" w:color="auto"/>
            <w:right w:val="none" w:sz="0" w:space="0" w:color="auto"/>
          </w:divBdr>
        </w:div>
        <w:div w:id="360664432">
          <w:marLeft w:val="640"/>
          <w:marRight w:val="0"/>
          <w:marTop w:val="0"/>
          <w:marBottom w:val="0"/>
          <w:divBdr>
            <w:top w:val="none" w:sz="0" w:space="0" w:color="auto"/>
            <w:left w:val="none" w:sz="0" w:space="0" w:color="auto"/>
            <w:bottom w:val="none" w:sz="0" w:space="0" w:color="auto"/>
            <w:right w:val="none" w:sz="0" w:space="0" w:color="auto"/>
          </w:divBdr>
        </w:div>
        <w:div w:id="849027506">
          <w:marLeft w:val="640"/>
          <w:marRight w:val="0"/>
          <w:marTop w:val="0"/>
          <w:marBottom w:val="0"/>
          <w:divBdr>
            <w:top w:val="none" w:sz="0" w:space="0" w:color="auto"/>
            <w:left w:val="none" w:sz="0" w:space="0" w:color="auto"/>
            <w:bottom w:val="none" w:sz="0" w:space="0" w:color="auto"/>
            <w:right w:val="none" w:sz="0" w:space="0" w:color="auto"/>
          </w:divBdr>
        </w:div>
        <w:div w:id="1529369720">
          <w:marLeft w:val="640"/>
          <w:marRight w:val="0"/>
          <w:marTop w:val="0"/>
          <w:marBottom w:val="0"/>
          <w:divBdr>
            <w:top w:val="none" w:sz="0" w:space="0" w:color="auto"/>
            <w:left w:val="none" w:sz="0" w:space="0" w:color="auto"/>
            <w:bottom w:val="none" w:sz="0" w:space="0" w:color="auto"/>
            <w:right w:val="none" w:sz="0" w:space="0" w:color="auto"/>
          </w:divBdr>
        </w:div>
        <w:div w:id="783884552">
          <w:marLeft w:val="640"/>
          <w:marRight w:val="0"/>
          <w:marTop w:val="0"/>
          <w:marBottom w:val="0"/>
          <w:divBdr>
            <w:top w:val="none" w:sz="0" w:space="0" w:color="auto"/>
            <w:left w:val="none" w:sz="0" w:space="0" w:color="auto"/>
            <w:bottom w:val="none" w:sz="0" w:space="0" w:color="auto"/>
            <w:right w:val="none" w:sz="0" w:space="0" w:color="auto"/>
          </w:divBdr>
        </w:div>
        <w:div w:id="512304749">
          <w:marLeft w:val="640"/>
          <w:marRight w:val="0"/>
          <w:marTop w:val="0"/>
          <w:marBottom w:val="0"/>
          <w:divBdr>
            <w:top w:val="none" w:sz="0" w:space="0" w:color="auto"/>
            <w:left w:val="none" w:sz="0" w:space="0" w:color="auto"/>
            <w:bottom w:val="none" w:sz="0" w:space="0" w:color="auto"/>
            <w:right w:val="none" w:sz="0" w:space="0" w:color="auto"/>
          </w:divBdr>
        </w:div>
        <w:div w:id="1228884891">
          <w:marLeft w:val="640"/>
          <w:marRight w:val="0"/>
          <w:marTop w:val="0"/>
          <w:marBottom w:val="0"/>
          <w:divBdr>
            <w:top w:val="none" w:sz="0" w:space="0" w:color="auto"/>
            <w:left w:val="none" w:sz="0" w:space="0" w:color="auto"/>
            <w:bottom w:val="none" w:sz="0" w:space="0" w:color="auto"/>
            <w:right w:val="none" w:sz="0" w:space="0" w:color="auto"/>
          </w:divBdr>
        </w:div>
        <w:div w:id="1836147374">
          <w:marLeft w:val="640"/>
          <w:marRight w:val="0"/>
          <w:marTop w:val="0"/>
          <w:marBottom w:val="0"/>
          <w:divBdr>
            <w:top w:val="none" w:sz="0" w:space="0" w:color="auto"/>
            <w:left w:val="none" w:sz="0" w:space="0" w:color="auto"/>
            <w:bottom w:val="none" w:sz="0" w:space="0" w:color="auto"/>
            <w:right w:val="none" w:sz="0" w:space="0" w:color="auto"/>
          </w:divBdr>
        </w:div>
        <w:div w:id="1890192512">
          <w:marLeft w:val="640"/>
          <w:marRight w:val="0"/>
          <w:marTop w:val="0"/>
          <w:marBottom w:val="0"/>
          <w:divBdr>
            <w:top w:val="none" w:sz="0" w:space="0" w:color="auto"/>
            <w:left w:val="none" w:sz="0" w:space="0" w:color="auto"/>
            <w:bottom w:val="none" w:sz="0" w:space="0" w:color="auto"/>
            <w:right w:val="none" w:sz="0" w:space="0" w:color="auto"/>
          </w:divBdr>
        </w:div>
        <w:div w:id="1779444012">
          <w:marLeft w:val="640"/>
          <w:marRight w:val="0"/>
          <w:marTop w:val="0"/>
          <w:marBottom w:val="0"/>
          <w:divBdr>
            <w:top w:val="none" w:sz="0" w:space="0" w:color="auto"/>
            <w:left w:val="none" w:sz="0" w:space="0" w:color="auto"/>
            <w:bottom w:val="none" w:sz="0" w:space="0" w:color="auto"/>
            <w:right w:val="none" w:sz="0" w:space="0" w:color="auto"/>
          </w:divBdr>
        </w:div>
        <w:div w:id="1290747892">
          <w:marLeft w:val="640"/>
          <w:marRight w:val="0"/>
          <w:marTop w:val="0"/>
          <w:marBottom w:val="0"/>
          <w:divBdr>
            <w:top w:val="none" w:sz="0" w:space="0" w:color="auto"/>
            <w:left w:val="none" w:sz="0" w:space="0" w:color="auto"/>
            <w:bottom w:val="none" w:sz="0" w:space="0" w:color="auto"/>
            <w:right w:val="none" w:sz="0" w:space="0" w:color="auto"/>
          </w:divBdr>
        </w:div>
        <w:div w:id="1860389330">
          <w:marLeft w:val="640"/>
          <w:marRight w:val="0"/>
          <w:marTop w:val="0"/>
          <w:marBottom w:val="0"/>
          <w:divBdr>
            <w:top w:val="none" w:sz="0" w:space="0" w:color="auto"/>
            <w:left w:val="none" w:sz="0" w:space="0" w:color="auto"/>
            <w:bottom w:val="none" w:sz="0" w:space="0" w:color="auto"/>
            <w:right w:val="none" w:sz="0" w:space="0" w:color="auto"/>
          </w:divBdr>
        </w:div>
        <w:div w:id="1659457486">
          <w:marLeft w:val="640"/>
          <w:marRight w:val="0"/>
          <w:marTop w:val="0"/>
          <w:marBottom w:val="0"/>
          <w:divBdr>
            <w:top w:val="none" w:sz="0" w:space="0" w:color="auto"/>
            <w:left w:val="none" w:sz="0" w:space="0" w:color="auto"/>
            <w:bottom w:val="none" w:sz="0" w:space="0" w:color="auto"/>
            <w:right w:val="none" w:sz="0" w:space="0" w:color="auto"/>
          </w:divBdr>
        </w:div>
        <w:div w:id="628513039">
          <w:marLeft w:val="640"/>
          <w:marRight w:val="0"/>
          <w:marTop w:val="0"/>
          <w:marBottom w:val="0"/>
          <w:divBdr>
            <w:top w:val="none" w:sz="0" w:space="0" w:color="auto"/>
            <w:left w:val="none" w:sz="0" w:space="0" w:color="auto"/>
            <w:bottom w:val="none" w:sz="0" w:space="0" w:color="auto"/>
            <w:right w:val="none" w:sz="0" w:space="0" w:color="auto"/>
          </w:divBdr>
        </w:div>
        <w:div w:id="249395479">
          <w:marLeft w:val="640"/>
          <w:marRight w:val="0"/>
          <w:marTop w:val="0"/>
          <w:marBottom w:val="0"/>
          <w:divBdr>
            <w:top w:val="none" w:sz="0" w:space="0" w:color="auto"/>
            <w:left w:val="none" w:sz="0" w:space="0" w:color="auto"/>
            <w:bottom w:val="none" w:sz="0" w:space="0" w:color="auto"/>
            <w:right w:val="none" w:sz="0" w:space="0" w:color="auto"/>
          </w:divBdr>
        </w:div>
        <w:div w:id="380903383">
          <w:marLeft w:val="640"/>
          <w:marRight w:val="0"/>
          <w:marTop w:val="0"/>
          <w:marBottom w:val="0"/>
          <w:divBdr>
            <w:top w:val="none" w:sz="0" w:space="0" w:color="auto"/>
            <w:left w:val="none" w:sz="0" w:space="0" w:color="auto"/>
            <w:bottom w:val="none" w:sz="0" w:space="0" w:color="auto"/>
            <w:right w:val="none" w:sz="0" w:space="0" w:color="auto"/>
          </w:divBdr>
        </w:div>
        <w:div w:id="96023342">
          <w:marLeft w:val="640"/>
          <w:marRight w:val="0"/>
          <w:marTop w:val="0"/>
          <w:marBottom w:val="0"/>
          <w:divBdr>
            <w:top w:val="none" w:sz="0" w:space="0" w:color="auto"/>
            <w:left w:val="none" w:sz="0" w:space="0" w:color="auto"/>
            <w:bottom w:val="none" w:sz="0" w:space="0" w:color="auto"/>
            <w:right w:val="none" w:sz="0" w:space="0" w:color="auto"/>
          </w:divBdr>
        </w:div>
        <w:div w:id="1605116483">
          <w:marLeft w:val="640"/>
          <w:marRight w:val="0"/>
          <w:marTop w:val="0"/>
          <w:marBottom w:val="0"/>
          <w:divBdr>
            <w:top w:val="none" w:sz="0" w:space="0" w:color="auto"/>
            <w:left w:val="none" w:sz="0" w:space="0" w:color="auto"/>
            <w:bottom w:val="none" w:sz="0" w:space="0" w:color="auto"/>
            <w:right w:val="none" w:sz="0" w:space="0" w:color="auto"/>
          </w:divBdr>
        </w:div>
        <w:div w:id="2111000713">
          <w:marLeft w:val="640"/>
          <w:marRight w:val="0"/>
          <w:marTop w:val="0"/>
          <w:marBottom w:val="0"/>
          <w:divBdr>
            <w:top w:val="none" w:sz="0" w:space="0" w:color="auto"/>
            <w:left w:val="none" w:sz="0" w:space="0" w:color="auto"/>
            <w:bottom w:val="none" w:sz="0" w:space="0" w:color="auto"/>
            <w:right w:val="none" w:sz="0" w:space="0" w:color="auto"/>
          </w:divBdr>
        </w:div>
        <w:div w:id="1682931066">
          <w:marLeft w:val="640"/>
          <w:marRight w:val="0"/>
          <w:marTop w:val="0"/>
          <w:marBottom w:val="0"/>
          <w:divBdr>
            <w:top w:val="none" w:sz="0" w:space="0" w:color="auto"/>
            <w:left w:val="none" w:sz="0" w:space="0" w:color="auto"/>
            <w:bottom w:val="none" w:sz="0" w:space="0" w:color="auto"/>
            <w:right w:val="none" w:sz="0" w:space="0" w:color="auto"/>
          </w:divBdr>
        </w:div>
        <w:div w:id="1536231594">
          <w:marLeft w:val="640"/>
          <w:marRight w:val="0"/>
          <w:marTop w:val="0"/>
          <w:marBottom w:val="0"/>
          <w:divBdr>
            <w:top w:val="none" w:sz="0" w:space="0" w:color="auto"/>
            <w:left w:val="none" w:sz="0" w:space="0" w:color="auto"/>
            <w:bottom w:val="none" w:sz="0" w:space="0" w:color="auto"/>
            <w:right w:val="none" w:sz="0" w:space="0" w:color="auto"/>
          </w:divBdr>
        </w:div>
        <w:div w:id="1408192384">
          <w:marLeft w:val="640"/>
          <w:marRight w:val="0"/>
          <w:marTop w:val="0"/>
          <w:marBottom w:val="0"/>
          <w:divBdr>
            <w:top w:val="none" w:sz="0" w:space="0" w:color="auto"/>
            <w:left w:val="none" w:sz="0" w:space="0" w:color="auto"/>
            <w:bottom w:val="none" w:sz="0" w:space="0" w:color="auto"/>
            <w:right w:val="none" w:sz="0" w:space="0" w:color="auto"/>
          </w:divBdr>
        </w:div>
        <w:div w:id="2116051494">
          <w:marLeft w:val="640"/>
          <w:marRight w:val="0"/>
          <w:marTop w:val="0"/>
          <w:marBottom w:val="0"/>
          <w:divBdr>
            <w:top w:val="none" w:sz="0" w:space="0" w:color="auto"/>
            <w:left w:val="none" w:sz="0" w:space="0" w:color="auto"/>
            <w:bottom w:val="none" w:sz="0" w:space="0" w:color="auto"/>
            <w:right w:val="none" w:sz="0" w:space="0" w:color="auto"/>
          </w:divBdr>
        </w:div>
        <w:div w:id="1622807772">
          <w:marLeft w:val="640"/>
          <w:marRight w:val="0"/>
          <w:marTop w:val="0"/>
          <w:marBottom w:val="0"/>
          <w:divBdr>
            <w:top w:val="none" w:sz="0" w:space="0" w:color="auto"/>
            <w:left w:val="none" w:sz="0" w:space="0" w:color="auto"/>
            <w:bottom w:val="none" w:sz="0" w:space="0" w:color="auto"/>
            <w:right w:val="none" w:sz="0" w:space="0" w:color="auto"/>
          </w:divBdr>
        </w:div>
        <w:div w:id="821776032">
          <w:marLeft w:val="640"/>
          <w:marRight w:val="0"/>
          <w:marTop w:val="0"/>
          <w:marBottom w:val="0"/>
          <w:divBdr>
            <w:top w:val="none" w:sz="0" w:space="0" w:color="auto"/>
            <w:left w:val="none" w:sz="0" w:space="0" w:color="auto"/>
            <w:bottom w:val="none" w:sz="0" w:space="0" w:color="auto"/>
            <w:right w:val="none" w:sz="0" w:space="0" w:color="auto"/>
          </w:divBdr>
        </w:div>
        <w:div w:id="566962509">
          <w:marLeft w:val="640"/>
          <w:marRight w:val="0"/>
          <w:marTop w:val="0"/>
          <w:marBottom w:val="0"/>
          <w:divBdr>
            <w:top w:val="none" w:sz="0" w:space="0" w:color="auto"/>
            <w:left w:val="none" w:sz="0" w:space="0" w:color="auto"/>
            <w:bottom w:val="none" w:sz="0" w:space="0" w:color="auto"/>
            <w:right w:val="none" w:sz="0" w:space="0" w:color="auto"/>
          </w:divBdr>
        </w:div>
        <w:div w:id="238444551">
          <w:marLeft w:val="640"/>
          <w:marRight w:val="0"/>
          <w:marTop w:val="0"/>
          <w:marBottom w:val="0"/>
          <w:divBdr>
            <w:top w:val="none" w:sz="0" w:space="0" w:color="auto"/>
            <w:left w:val="none" w:sz="0" w:space="0" w:color="auto"/>
            <w:bottom w:val="none" w:sz="0" w:space="0" w:color="auto"/>
            <w:right w:val="none" w:sz="0" w:space="0" w:color="auto"/>
          </w:divBdr>
        </w:div>
        <w:div w:id="375589864">
          <w:marLeft w:val="640"/>
          <w:marRight w:val="0"/>
          <w:marTop w:val="0"/>
          <w:marBottom w:val="0"/>
          <w:divBdr>
            <w:top w:val="none" w:sz="0" w:space="0" w:color="auto"/>
            <w:left w:val="none" w:sz="0" w:space="0" w:color="auto"/>
            <w:bottom w:val="none" w:sz="0" w:space="0" w:color="auto"/>
            <w:right w:val="none" w:sz="0" w:space="0" w:color="auto"/>
          </w:divBdr>
        </w:div>
        <w:div w:id="984117130">
          <w:marLeft w:val="640"/>
          <w:marRight w:val="0"/>
          <w:marTop w:val="0"/>
          <w:marBottom w:val="0"/>
          <w:divBdr>
            <w:top w:val="none" w:sz="0" w:space="0" w:color="auto"/>
            <w:left w:val="none" w:sz="0" w:space="0" w:color="auto"/>
            <w:bottom w:val="none" w:sz="0" w:space="0" w:color="auto"/>
            <w:right w:val="none" w:sz="0" w:space="0" w:color="auto"/>
          </w:divBdr>
        </w:div>
        <w:div w:id="1430658652">
          <w:marLeft w:val="640"/>
          <w:marRight w:val="0"/>
          <w:marTop w:val="0"/>
          <w:marBottom w:val="0"/>
          <w:divBdr>
            <w:top w:val="none" w:sz="0" w:space="0" w:color="auto"/>
            <w:left w:val="none" w:sz="0" w:space="0" w:color="auto"/>
            <w:bottom w:val="none" w:sz="0" w:space="0" w:color="auto"/>
            <w:right w:val="none" w:sz="0" w:space="0" w:color="auto"/>
          </w:divBdr>
        </w:div>
        <w:div w:id="1490902561">
          <w:marLeft w:val="640"/>
          <w:marRight w:val="0"/>
          <w:marTop w:val="0"/>
          <w:marBottom w:val="0"/>
          <w:divBdr>
            <w:top w:val="none" w:sz="0" w:space="0" w:color="auto"/>
            <w:left w:val="none" w:sz="0" w:space="0" w:color="auto"/>
            <w:bottom w:val="none" w:sz="0" w:space="0" w:color="auto"/>
            <w:right w:val="none" w:sz="0" w:space="0" w:color="auto"/>
          </w:divBdr>
        </w:div>
        <w:div w:id="1492868685">
          <w:marLeft w:val="640"/>
          <w:marRight w:val="0"/>
          <w:marTop w:val="0"/>
          <w:marBottom w:val="0"/>
          <w:divBdr>
            <w:top w:val="none" w:sz="0" w:space="0" w:color="auto"/>
            <w:left w:val="none" w:sz="0" w:space="0" w:color="auto"/>
            <w:bottom w:val="none" w:sz="0" w:space="0" w:color="auto"/>
            <w:right w:val="none" w:sz="0" w:space="0" w:color="auto"/>
          </w:divBdr>
        </w:div>
        <w:div w:id="1079598647">
          <w:marLeft w:val="640"/>
          <w:marRight w:val="0"/>
          <w:marTop w:val="0"/>
          <w:marBottom w:val="0"/>
          <w:divBdr>
            <w:top w:val="none" w:sz="0" w:space="0" w:color="auto"/>
            <w:left w:val="none" w:sz="0" w:space="0" w:color="auto"/>
            <w:bottom w:val="none" w:sz="0" w:space="0" w:color="auto"/>
            <w:right w:val="none" w:sz="0" w:space="0" w:color="auto"/>
          </w:divBdr>
        </w:div>
        <w:div w:id="1763338095">
          <w:marLeft w:val="640"/>
          <w:marRight w:val="0"/>
          <w:marTop w:val="0"/>
          <w:marBottom w:val="0"/>
          <w:divBdr>
            <w:top w:val="none" w:sz="0" w:space="0" w:color="auto"/>
            <w:left w:val="none" w:sz="0" w:space="0" w:color="auto"/>
            <w:bottom w:val="none" w:sz="0" w:space="0" w:color="auto"/>
            <w:right w:val="none" w:sz="0" w:space="0" w:color="auto"/>
          </w:divBdr>
        </w:div>
        <w:div w:id="442918463">
          <w:marLeft w:val="640"/>
          <w:marRight w:val="0"/>
          <w:marTop w:val="0"/>
          <w:marBottom w:val="0"/>
          <w:divBdr>
            <w:top w:val="none" w:sz="0" w:space="0" w:color="auto"/>
            <w:left w:val="none" w:sz="0" w:space="0" w:color="auto"/>
            <w:bottom w:val="none" w:sz="0" w:space="0" w:color="auto"/>
            <w:right w:val="none" w:sz="0" w:space="0" w:color="auto"/>
          </w:divBdr>
        </w:div>
        <w:div w:id="887495894">
          <w:marLeft w:val="640"/>
          <w:marRight w:val="0"/>
          <w:marTop w:val="0"/>
          <w:marBottom w:val="0"/>
          <w:divBdr>
            <w:top w:val="none" w:sz="0" w:space="0" w:color="auto"/>
            <w:left w:val="none" w:sz="0" w:space="0" w:color="auto"/>
            <w:bottom w:val="none" w:sz="0" w:space="0" w:color="auto"/>
            <w:right w:val="none" w:sz="0" w:space="0" w:color="auto"/>
          </w:divBdr>
        </w:div>
        <w:div w:id="905145204">
          <w:marLeft w:val="640"/>
          <w:marRight w:val="0"/>
          <w:marTop w:val="0"/>
          <w:marBottom w:val="0"/>
          <w:divBdr>
            <w:top w:val="none" w:sz="0" w:space="0" w:color="auto"/>
            <w:left w:val="none" w:sz="0" w:space="0" w:color="auto"/>
            <w:bottom w:val="none" w:sz="0" w:space="0" w:color="auto"/>
            <w:right w:val="none" w:sz="0" w:space="0" w:color="auto"/>
          </w:divBdr>
        </w:div>
        <w:div w:id="903952183">
          <w:marLeft w:val="640"/>
          <w:marRight w:val="0"/>
          <w:marTop w:val="0"/>
          <w:marBottom w:val="0"/>
          <w:divBdr>
            <w:top w:val="none" w:sz="0" w:space="0" w:color="auto"/>
            <w:left w:val="none" w:sz="0" w:space="0" w:color="auto"/>
            <w:bottom w:val="none" w:sz="0" w:space="0" w:color="auto"/>
            <w:right w:val="none" w:sz="0" w:space="0" w:color="auto"/>
          </w:divBdr>
        </w:div>
        <w:div w:id="1837724966">
          <w:marLeft w:val="640"/>
          <w:marRight w:val="0"/>
          <w:marTop w:val="0"/>
          <w:marBottom w:val="0"/>
          <w:divBdr>
            <w:top w:val="none" w:sz="0" w:space="0" w:color="auto"/>
            <w:left w:val="none" w:sz="0" w:space="0" w:color="auto"/>
            <w:bottom w:val="none" w:sz="0" w:space="0" w:color="auto"/>
            <w:right w:val="none" w:sz="0" w:space="0" w:color="auto"/>
          </w:divBdr>
        </w:div>
        <w:div w:id="2052805719">
          <w:marLeft w:val="640"/>
          <w:marRight w:val="0"/>
          <w:marTop w:val="0"/>
          <w:marBottom w:val="0"/>
          <w:divBdr>
            <w:top w:val="none" w:sz="0" w:space="0" w:color="auto"/>
            <w:left w:val="none" w:sz="0" w:space="0" w:color="auto"/>
            <w:bottom w:val="none" w:sz="0" w:space="0" w:color="auto"/>
            <w:right w:val="none" w:sz="0" w:space="0" w:color="auto"/>
          </w:divBdr>
        </w:div>
        <w:div w:id="535626752">
          <w:marLeft w:val="640"/>
          <w:marRight w:val="0"/>
          <w:marTop w:val="0"/>
          <w:marBottom w:val="0"/>
          <w:divBdr>
            <w:top w:val="none" w:sz="0" w:space="0" w:color="auto"/>
            <w:left w:val="none" w:sz="0" w:space="0" w:color="auto"/>
            <w:bottom w:val="none" w:sz="0" w:space="0" w:color="auto"/>
            <w:right w:val="none" w:sz="0" w:space="0" w:color="auto"/>
          </w:divBdr>
        </w:div>
        <w:div w:id="2031253856">
          <w:marLeft w:val="640"/>
          <w:marRight w:val="0"/>
          <w:marTop w:val="0"/>
          <w:marBottom w:val="0"/>
          <w:divBdr>
            <w:top w:val="none" w:sz="0" w:space="0" w:color="auto"/>
            <w:left w:val="none" w:sz="0" w:space="0" w:color="auto"/>
            <w:bottom w:val="none" w:sz="0" w:space="0" w:color="auto"/>
            <w:right w:val="none" w:sz="0" w:space="0" w:color="auto"/>
          </w:divBdr>
        </w:div>
        <w:div w:id="336271937">
          <w:marLeft w:val="640"/>
          <w:marRight w:val="0"/>
          <w:marTop w:val="0"/>
          <w:marBottom w:val="0"/>
          <w:divBdr>
            <w:top w:val="none" w:sz="0" w:space="0" w:color="auto"/>
            <w:left w:val="none" w:sz="0" w:space="0" w:color="auto"/>
            <w:bottom w:val="none" w:sz="0" w:space="0" w:color="auto"/>
            <w:right w:val="none" w:sz="0" w:space="0" w:color="auto"/>
          </w:divBdr>
        </w:div>
        <w:div w:id="703529202">
          <w:marLeft w:val="640"/>
          <w:marRight w:val="0"/>
          <w:marTop w:val="0"/>
          <w:marBottom w:val="0"/>
          <w:divBdr>
            <w:top w:val="none" w:sz="0" w:space="0" w:color="auto"/>
            <w:left w:val="none" w:sz="0" w:space="0" w:color="auto"/>
            <w:bottom w:val="none" w:sz="0" w:space="0" w:color="auto"/>
            <w:right w:val="none" w:sz="0" w:space="0" w:color="auto"/>
          </w:divBdr>
        </w:div>
        <w:div w:id="263458186">
          <w:marLeft w:val="640"/>
          <w:marRight w:val="0"/>
          <w:marTop w:val="0"/>
          <w:marBottom w:val="0"/>
          <w:divBdr>
            <w:top w:val="none" w:sz="0" w:space="0" w:color="auto"/>
            <w:left w:val="none" w:sz="0" w:space="0" w:color="auto"/>
            <w:bottom w:val="none" w:sz="0" w:space="0" w:color="auto"/>
            <w:right w:val="none" w:sz="0" w:space="0" w:color="auto"/>
          </w:divBdr>
        </w:div>
        <w:div w:id="1909270558">
          <w:marLeft w:val="640"/>
          <w:marRight w:val="0"/>
          <w:marTop w:val="0"/>
          <w:marBottom w:val="0"/>
          <w:divBdr>
            <w:top w:val="none" w:sz="0" w:space="0" w:color="auto"/>
            <w:left w:val="none" w:sz="0" w:space="0" w:color="auto"/>
            <w:bottom w:val="none" w:sz="0" w:space="0" w:color="auto"/>
            <w:right w:val="none" w:sz="0" w:space="0" w:color="auto"/>
          </w:divBdr>
        </w:div>
        <w:div w:id="1593387">
          <w:marLeft w:val="640"/>
          <w:marRight w:val="0"/>
          <w:marTop w:val="0"/>
          <w:marBottom w:val="0"/>
          <w:divBdr>
            <w:top w:val="none" w:sz="0" w:space="0" w:color="auto"/>
            <w:left w:val="none" w:sz="0" w:space="0" w:color="auto"/>
            <w:bottom w:val="none" w:sz="0" w:space="0" w:color="auto"/>
            <w:right w:val="none" w:sz="0" w:space="0" w:color="auto"/>
          </w:divBdr>
        </w:div>
        <w:div w:id="1955288138">
          <w:marLeft w:val="640"/>
          <w:marRight w:val="0"/>
          <w:marTop w:val="0"/>
          <w:marBottom w:val="0"/>
          <w:divBdr>
            <w:top w:val="none" w:sz="0" w:space="0" w:color="auto"/>
            <w:left w:val="none" w:sz="0" w:space="0" w:color="auto"/>
            <w:bottom w:val="none" w:sz="0" w:space="0" w:color="auto"/>
            <w:right w:val="none" w:sz="0" w:space="0" w:color="auto"/>
          </w:divBdr>
        </w:div>
        <w:div w:id="321854910">
          <w:marLeft w:val="640"/>
          <w:marRight w:val="0"/>
          <w:marTop w:val="0"/>
          <w:marBottom w:val="0"/>
          <w:divBdr>
            <w:top w:val="none" w:sz="0" w:space="0" w:color="auto"/>
            <w:left w:val="none" w:sz="0" w:space="0" w:color="auto"/>
            <w:bottom w:val="none" w:sz="0" w:space="0" w:color="auto"/>
            <w:right w:val="none" w:sz="0" w:space="0" w:color="auto"/>
          </w:divBdr>
        </w:div>
        <w:div w:id="2137679140">
          <w:marLeft w:val="640"/>
          <w:marRight w:val="0"/>
          <w:marTop w:val="0"/>
          <w:marBottom w:val="0"/>
          <w:divBdr>
            <w:top w:val="none" w:sz="0" w:space="0" w:color="auto"/>
            <w:left w:val="none" w:sz="0" w:space="0" w:color="auto"/>
            <w:bottom w:val="none" w:sz="0" w:space="0" w:color="auto"/>
            <w:right w:val="none" w:sz="0" w:space="0" w:color="auto"/>
          </w:divBdr>
        </w:div>
        <w:div w:id="1910921476">
          <w:marLeft w:val="640"/>
          <w:marRight w:val="0"/>
          <w:marTop w:val="0"/>
          <w:marBottom w:val="0"/>
          <w:divBdr>
            <w:top w:val="none" w:sz="0" w:space="0" w:color="auto"/>
            <w:left w:val="none" w:sz="0" w:space="0" w:color="auto"/>
            <w:bottom w:val="none" w:sz="0" w:space="0" w:color="auto"/>
            <w:right w:val="none" w:sz="0" w:space="0" w:color="auto"/>
          </w:divBdr>
        </w:div>
        <w:div w:id="2097360871">
          <w:marLeft w:val="640"/>
          <w:marRight w:val="0"/>
          <w:marTop w:val="0"/>
          <w:marBottom w:val="0"/>
          <w:divBdr>
            <w:top w:val="none" w:sz="0" w:space="0" w:color="auto"/>
            <w:left w:val="none" w:sz="0" w:space="0" w:color="auto"/>
            <w:bottom w:val="none" w:sz="0" w:space="0" w:color="auto"/>
            <w:right w:val="none" w:sz="0" w:space="0" w:color="auto"/>
          </w:divBdr>
        </w:div>
        <w:div w:id="2020615228">
          <w:marLeft w:val="640"/>
          <w:marRight w:val="0"/>
          <w:marTop w:val="0"/>
          <w:marBottom w:val="0"/>
          <w:divBdr>
            <w:top w:val="none" w:sz="0" w:space="0" w:color="auto"/>
            <w:left w:val="none" w:sz="0" w:space="0" w:color="auto"/>
            <w:bottom w:val="none" w:sz="0" w:space="0" w:color="auto"/>
            <w:right w:val="none" w:sz="0" w:space="0" w:color="auto"/>
          </w:divBdr>
        </w:div>
        <w:div w:id="2125418519">
          <w:marLeft w:val="640"/>
          <w:marRight w:val="0"/>
          <w:marTop w:val="0"/>
          <w:marBottom w:val="0"/>
          <w:divBdr>
            <w:top w:val="none" w:sz="0" w:space="0" w:color="auto"/>
            <w:left w:val="none" w:sz="0" w:space="0" w:color="auto"/>
            <w:bottom w:val="none" w:sz="0" w:space="0" w:color="auto"/>
            <w:right w:val="none" w:sz="0" w:space="0" w:color="auto"/>
          </w:divBdr>
        </w:div>
        <w:div w:id="1628899118">
          <w:marLeft w:val="640"/>
          <w:marRight w:val="0"/>
          <w:marTop w:val="0"/>
          <w:marBottom w:val="0"/>
          <w:divBdr>
            <w:top w:val="none" w:sz="0" w:space="0" w:color="auto"/>
            <w:left w:val="none" w:sz="0" w:space="0" w:color="auto"/>
            <w:bottom w:val="none" w:sz="0" w:space="0" w:color="auto"/>
            <w:right w:val="none" w:sz="0" w:space="0" w:color="auto"/>
          </w:divBdr>
        </w:div>
        <w:div w:id="1689478536">
          <w:marLeft w:val="640"/>
          <w:marRight w:val="0"/>
          <w:marTop w:val="0"/>
          <w:marBottom w:val="0"/>
          <w:divBdr>
            <w:top w:val="none" w:sz="0" w:space="0" w:color="auto"/>
            <w:left w:val="none" w:sz="0" w:space="0" w:color="auto"/>
            <w:bottom w:val="none" w:sz="0" w:space="0" w:color="auto"/>
            <w:right w:val="none" w:sz="0" w:space="0" w:color="auto"/>
          </w:divBdr>
        </w:div>
        <w:div w:id="104541386">
          <w:marLeft w:val="640"/>
          <w:marRight w:val="0"/>
          <w:marTop w:val="0"/>
          <w:marBottom w:val="0"/>
          <w:divBdr>
            <w:top w:val="none" w:sz="0" w:space="0" w:color="auto"/>
            <w:left w:val="none" w:sz="0" w:space="0" w:color="auto"/>
            <w:bottom w:val="none" w:sz="0" w:space="0" w:color="auto"/>
            <w:right w:val="none" w:sz="0" w:space="0" w:color="auto"/>
          </w:divBdr>
        </w:div>
        <w:div w:id="200483709">
          <w:marLeft w:val="640"/>
          <w:marRight w:val="0"/>
          <w:marTop w:val="0"/>
          <w:marBottom w:val="0"/>
          <w:divBdr>
            <w:top w:val="none" w:sz="0" w:space="0" w:color="auto"/>
            <w:left w:val="none" w:sz="0" w:space="0" w:color="auto"/>
            <w:bottom w:val="none" w:sz="0" w:space="0" w:color="auto"/>
            <w:right w:val="none" w:sz="0" w:space="0" w:color="auto"/>
          </w:divBdr>
        </w:div>
        <w:div w:id="145824528">
          <w:marLeft w:val="640"/>
          <w:marRight w:val="0"/>
          <w:marTop w:val="0"/>
          <w:marBottom w:val="0"/>
          <w:divBdr>
            <w:top w:val="none" w:sz="0" w:space="0" w:color="auto"/>
            <w:left w:val="none" w:sz="0" w:space="0" w:color="auto"/>
            <w:bottom w:val="none" w:sz="0" w:space="0" w:color="auto"/>
            <w:right w:val="none" w:sz="0" w:space="0" w:color="auto"/>
          </w:divBdr>
        </w:div>
        <w:div w:id="1972440696">
          <w:marLeft w:val="640"/>
          <w:marRight w:val="0"/>
          <w:marTop w:val="0"/>
          <w:marBottom w:val="0"/>
          <w:divBdr>
            <w:top w:val="none" w:sz="0" w:space="0" w:color="auto"/>
            <w:left w:val="none" w:sz="0" w:space="0" w:color="auto"/>
            <w:bottom w:val="none" w:sz="0" w:space="0" w:color="auto"/>
            <w:right w:val="none" w:sz="0" w:space="0" w:color="auto"/>
          </w:divBdr>
        </w:div>
        <w:div w:id="1704165130">
          <w:marLeft w:val="640"/>
          <w:marRight w:val="0"/>
          <w:marTop w:val="0"/>
          <w:marBottom w:val="0"/>
          <w:divBdr>
            <w:top w:val="none" w:sz="0" w:space="0" w:color="auto"/>
            <w:left w:val="none" w:sz="0" w:space="0" w:color="auto"/>
            <w:bottom w:val="none" w:sz="0" w:space="0" w:color="auto"/>
            <w:right w:val="none" w:sz="0" w:space="0" w:color="auto"/>
          </w:divBdr>
        </w:div>
        <w:div w:id="338392055">
          <w:marLeft w:val="640"/>
          <w:marRight w:val="0"/>
          <w:marTop w:val="0"/>
          <w:marBottom w:val="0"/>
          <w:divBdr>
            <w:top w:val="none" w:sz="0" w:space="0" w:color="auto"/>
            <w:left w:val="none" w:sz="0" w:space="0" w:color="auto"/>
            <w:bottom w:val="none" w:sz="0" w:space="0" w:color="auto"/>
            <w:right w:val="none" w:sz="0" w:space="0" w:color="auto"/>
          </w:divBdr>
        </w:div>
        <w:div w:id="825167088">
          <w:marLeft w:val="640"/>
          <w:marRight w:val="0"/>
          <w:marTop w:val="0"/>
          <w:marBottom w:val="0"/>
          <w:divBdr>
            <w:top w:val="none" w:sz="0" w:space="0" w:color="auto"/>
            <w:left w:val="none" w:sz="0" w:space="0" w:color="auto"/>
            <w:bottom w:val="none" w:sz="0" w:space="0" w:color="auto"/>
            <w:right w:val="none" w:sz="0" w:space="0" w:color="auto"/>
          </w:divBdr>
        </w:div>
        <w:div w:id="239173201">
          <w:marLeft w:val="640"/>
          <w:marRight w:val="0"/>
          <w:marTop w:val="0"/>
          <w:marBottom w:val="0"/>
          <w:divBdr>
            <w:top w:val="none" w:sz="0" w:space="0" w:color="auto"/>
            <w:left w:val="none" w:sz="0" w:space="0" w:color="auto"/>
            <w:bottom w:val="none" w:sz="0" w:space="0" w:color="auto"/>
            <w:right w:val="none" w:sz="0" w:space="0" w:color="auto"/>
          </w:divBdr>
        </w:div>
        <w:div w:id="1120077511">
          <w:marLeft w:val="640"/>
          <w:marRight w:val="0"/>
          <w:marTop w:val="0"/>
          <w:marBottom w:val="0"/>
          <w:divBdr>
            <w:top w:val="none" w:sz="0" w:space="0" w:color="auto"/>
            <w:left w:val="none" w:sz="0" w:space="0" w:color="auto"/>
            <w:bottom w:val="none" w:sz="0" w:space="0" w:color="auto"/>
            <w:right w:val="none" w:sz="0" w:space="0" w:color="auto"/>
          </w:divBdr>
        </w:div>
        <w:div w:id="602538997">
          <w:marLeft w:val="640"/>
          <w:marRight w:val="0"/>
          <w:marTop w:val="0"/>
          <w:marBottom w:val="0"/>
          <w:divBdr>
            <w:top w:val="none" w:sz="0" w:space="0" w:color="auto"/>
            <w:left w:val="none" w:sz="0" w:space="0" w:color="auto"/>
            <w:bottom w:val="none" w:sz="0" w:space="0" w:color="auto"/>
            <w:right w:val="none" w:sz="0" w:space="0" w:color="auto"/>
          </w:divBdr>
        </w:div>
        <w:div w:id="1792824559">
          <w:marLeft w:val="640"/>
          <w:marRight w:val="0"/>
          <w:marTop w:val="0"/>
          <w:marBottom w:val="0"/>
          <w:divBdr>
            <w:top w:val="none" w:sz="0" w:space="0" w:color="auto"/>
            <w:left w:val="none" w:sz="0" w:space="0" w:color="auto"/>
            <w:bottom w:val="none" w:sz="0" w:space="0" w:color="auto"/>
            <w:right w:val="none" w:sz="0" w:space="0" w:color="auto"/>
          </w:divBdr>
        </w:div>
        <w:div w:id="405569095">
          <w:marLeft w:val="640"/>
          <w:marRight w:val="0"/>
          <w:marTop w:val="0"/>
          <w:marBottom w:val="0"/>
          <w:divBdr>
            <w:top w:val="none" w:sz="0" w:space="0" w:color="auto"/>
            <w:left w:val="none" w:sz="0" w:space="0" w:color="auto"/>
            <w:bottom w:val="none" w:sz="0" w:space="0" w:color="auto"/>
            <w:right w:val="none" w:sz="0" w:space="0" w:color="auto"/>
          </w:divBdr>
        </w:div>
      </w:divsChild>
    </w:div>
    <w:div w:id="1981226374">
      <w:bodyDiv w:val="1"/>
      <w:marLeft w:val="0"/>
      <w:marRight w:val="0"/>
      <w:marTop w:val="0"/>
      <w:marBottom w:val="0"/>
      <w:divBdr>
        <w:top w:val="none" w:sz="0" w:space="0" w:color="auto"/>
        <w:left w:val="none" w:sz="0" w:space="0" w:color="auto"/>
        <w:bottom w:val="none" w:sz="0" w:space="0" w:color="auto"/>
        <w:right w:val="none" w:sz="0" w:space="0" w:color="auto"/>
      </w:divBdr>
      <w:divsChild>
        <w:div w:id="1290936893">
          <w:marLeft w:val="640"/>
          <w:marRight w:val="0"/>
          <w:marTop w:val="0"/>
          <w:marBottom w:val="0"/>
          <w:divBdr>
            <w:top w:val="none" w:sz="0" w:space="0" w:color="auto"/>
            <w:left w:val="none" w:sz="0" w:space="0" w:color="auto"/>
            <w:bottom w:val="none" w:sz="0" w:space="0" w:color="auto"/>
            <w:right w:val="none" w:sz="0" w:space="0" w:color="auto"/>
          </w:divBdr>
        </w:div>
        <w:div w:id="1928034498">
          <w:marLeft w:val="640"/>
          <w:marRight w:val="0"/>
          <w:marTop w:val="0"/>
          <w:marBottom w:val="0"/>
          <w:divBdr>
            <w:top w:val="none" w:sz="0" w:space="0" w:color="auto"/>
            <w:left w:val="none" w:sz="0" w:space="0" w:color="auto"/>
            <w:bottom w:val="none" w:sz="0" w:space="0" w:color="auto"/>
            <w:right w:val="none" w:sz="0" w:space="0" w:color="auto"/>
          </w:divBdr>
        </w:div>
        <w:div w:id="334259941">
          <w:marLeft w:val="640"/>
          <w:marRight w:val="0"/>
          <w:marTop w:val="0"/>
          <w:marBottom w:val="0"/>
          <w:divBdr>
            <w:top w:val="none" w:sz="0" w:space="0" w:color="auto"/>
            <w:left w:val="none" w:sz="0" w:space="0" w:color="auto"/>
            <w:bottom w:val="none" w:sz="0" w:space="0" w:color="auto"/>
            <w:right w:val="none" w:sz="0" w:space="0" w:color="auto"/>
          </w:divBdr>
        </w:div>
        <w:div w:id="732628236">
          <w:marLeft w:val="640"/>
          <w:marRight w:val="0"/>
          <w:marTop w:val="0"/>
          <w:marBottom w:val="0"/>
          <w:divBdr>
            <w:top w:val="none" w:sz="0" w:space="0" w:color="auto"/>
            <w:left w:val="none" w:sz="0" w:space="0" w:color="auto"/>
            <w:bottom w:val="none" w:sz="0" w:space="0" w:color="auto"/>
            <w:right w:val="none" w:sz="0" w:space="0" w:color="auto"/>
          </w:divBdr>
        </w:div>
        <w:div w:id="1826167357">
          <w:marLeft w:val="640"/>
          <w:marRight w:val="0"/>
          <w:marTop w:val="0"/>
          <w:marBottom w:val="0"/>
          <w:divBdr>
            <w:top w:val="none" w:sz="0" w:space="0" w:color="auto"/>
            <w:left w:val="none" w:sz="0" w:space="0" w:color="auto"/>
            <w:bottom w:val="none" w:sz="0" w:space="0" w:color="auto"/>
            <w:right w:val="none" w:sz="0" w:space="0" w:color="auto"/>
          </w:divBdr>
        </w:div>
        <w:div w:id="488864421">
          <w:marLeft w:val="640"/>
          <w:marRight w:val="0"/>
          <w:marTop w:val="0"/>
          <w:marBottom w:val="0"/>
          <w:divBdr>
            <w:top w:val="none" w:sz="0" w:space="0" w:color="auto"/>
            <w:left w:val="none" w:sz="0" w:space="0" w:color="auto"/>
            <w:bottom w:val="none" w:sz="0" w:space="0" w:color="auto"/>
            <w:right w:val="none" w:sz="0" w:space="0" w:color="auto"/>
          </w:divBdr>
        </w:div>
        <w:div w:id="736632000">
          <w:marLeft w:val="640"/>
          <w:marRight w:val="0"/>
          <w:marTop w:val="0"/>
          <w:marBottom w:val="0"/>
          <w:divBdr>
            <w:top w:val="none" w:sz="0" w:space="0" w:color="auto"/>
            <w:left w:val="none" w:sz="0" w:space="0" w:color="auto"/>
            <w:bottom w:val="none" w:sz="0" w:space="0" w:color="auto"/>
            <w:right w:val="none" w:sz="0" w:space="0" w:color="auto"/>
          </w:divBdr>
        </w:div>
        <w:div w:id="663510094">
          <w:marLeft w:val="640"/>
          <w:marRight w:val="0"/>
          <w:marTop w:val="0"/>
          <w:marBottom w:val="0"/>
          <w:divBdr>
            <w:top w:val="none" w:sz="0" w:space="0" w:color="auto"/>
            <w:left w:val="none" w:sz="0" w:space="0" w:color="auto"/>
            <w:bottom w:val="none" w:sz="0" w:space="0" w:color="auto"/>
            <w:right w:val="none" w:sz="0" w:space="0" w:color="auto"/>
          </w:divBdr>
        </w:div>
        <w:div w:id="1508448073">
          <w:marLeft w:val="640"/>
          <w:marRight w:val="0"/>
          <w:marTop w:val="0"/>
          <w:marBottom w:val="0"/>
          <w:divBdr>
            <w:top w:val="none" w:sz="0" w:space="0" w:color="auto"/>
            <w:left w:val="none" w:sz="0" w:space="0" w:color="auto"/>
            <w:bottom w:val="none" w:sz="0" w:space="0" w:color="auto"/>
            <w:right w:val="none" w:sz="0" w:space="0" w:color="auto"/>
          </w:divBdr>
        </w:div>
        <w:div w:id="719205246">
          <w:marLeft w:val="640"/>
          <w:marRight w:val="0"/>
          <w:marTop w:val="0"/>
          <w:marBottom w:val="0"/>
          <w:divBdr>
            <w:top w:val="none" w:sz="0" w:space="0" w:color="auto"/>
            <w:left w:val="none" w:sz="0" w:space="0" w:color="auto"/>
            <w:bottom w:val="none" w:sz="0" w:space="0" w:color="auto"/>
            <w:right w:val="none" w:sz="0" w:space="0" w:color="auto"/>
          </w:divBdr>
        </w:div>
        <w:div w:id="765152100">
          <w:marLeft w:val="640"/>
          <w:marRight w:val="0"/>
          <w:marTop w:val="0"/>
          <w:marBottom w:val="0"/>
          <w:divBdr>
            <w:top w:val="none" w:sz="0" w:space="0" w:color="auto"/>
            <w:left w:val="none" w:sz="0" w:space="0" w:color="auto"/>
            <w:bottom w:val="none" w:sz="0" w:space="0" w:color="auto"/>
            <w:right w:val="none" w:sz="0" w:space="0" w:color="auto"/>
          </w:divBdr>
        </w:div>
        <w:div w:id="407313792">
          <w:marLeft w:val="640"/>
          <w:marRight w:val="0"/>
          <w:marTop w:val="0"/>
          <w:marBottom w:val="0"/>
          <w:divBdr>
            <w:top w:val="none" w:sz="0" w:space="0" w:color="auto"/>
            <w:left w:val="none" w:sz="0" w:space="0" w:color="auto"/>
            <w:bottom w:val="none" w:sz="0" w:space="0" w:color="auto"/>
            <w:right w:val="none" w:sz="0" w:space="0" w:color="auto"/>
          </w:divBdr>
        </w:div>
        <w:div w:id="1652713914">
          <w:marLeft w:val="640"/>
          <w:marRight w:val="0"/>
          <w:marTop w:val="0"/>
          <w:marBottom w:val="0"/>
          <w:divBdr>
            <w:top w:val="none" w:sz="0" w:space="0" w:color="auto"/>
            <w:left w:val="none" w:sz="0" w:space="0" w:color="auto"/>
            <w:bottom w:val="none" w:sz="0" w:space="0" w:color="auto"/>
            <w:right w:val="none" w:sz="0" w:space="0" w:color="auto"/>
          </w:divBdr>
        </w:div>
        <w:div w:id="1571888317">
          <w:marLeft w:val="640"/>
          <w:marRight w:val="0"/>
          <w:marTop w:val="0"/>
          <w:marBottom w:val="0"/>
          <w:divBdr>
            <w:top w:val="none" w:sz="0" w:space="0" w:color="auto"/>
            <w:left w:val="none" w:sz="0" w:space="0" w:color="auto"/>
            <w:bottom w:val="none" w:sz="0" w:space="0" w:color="auto"/>
            <w:right w:val="none" w:sz="0" w:space="0" w:color="auto"/>
          </w:divBdr>
        </w:div>
        <w:div w:id="995112372">
          <w:marLeft w:val="640"/>
          <w:marRight w:val="0"/>
          <w:marTop w:val="0"/>
          <w:marBottom w:val="0"/>
          <w:divBdr>
            <w:top w:val="none" w:sz="0" w:space="0" w:color="auto"/>
            <w:left w:val="none" w:sz="0" w:space="0" w:color="auto"/>
            <w:bottom w:val="none" w:sz="0" w:space="0" w:color="auto"/>
            <w:right w:val="none" w:sz="0" w:space="0" w:color="auto"/>
          </w:divBdr>
        </w:div>
        <w:div w:id="1794902916">
          <w:marLeft w:val="640"/>
          <w:marRight w:val="0"/>
          <w:marTop w:val="0"/>
          <w:marBottom w:val="0"/>
          <w:divBdr>
            <w:top w:val="none" w:sz="0" w:space="0" w:color="auto"/>
            <w:left w:val="none" w:sz="0" w:space="0" w:color="auto"/>
            <w:bottom w:val="none" w:sz="0" w:space="0" w:color="auto"/>
            <w:right w:val="none" w:sz="0" w:space="0" w:color="auto"/>
          </w:divBdr>
        </w:div>
        <w:div w:id="1742555663">
          <w:marLeft w:val="640"/>
          <w:marRight w:val="0"/>
          <w:marTop w:val="0"/>
          <w:marBottom w:val="0"/>
          <w:divBdr>
            <w:top w:val="none" w:sz="0" w:space="0" w:color="auto"/>
            <w:left w:val="none" w:sz="0" w:space="0" w:color="auto"/>
            <w:bottom w:val="none" w:sz="0" w:space="0" w:color="auto"/>
            <w:right w:val="none" w:sz="0" w:space="0" w:color="auto"/>
          </w:divBdr>
        </w:div>
        <w:div w:id="1766223426">
          <w:marLeft w:val="640"/>
          <w:marRight w:val="0"/>
          <w:marTop w:val="0"/>
          <w:marBottom w:val="0"/>
          <w:divBdr>
            <w:top w:val="none" w:sz="0" w:space="0" w:color="auto"/>
            <w:left w:val="none" w:sz="0" w:space="0" w:color="auto"/>
            <w:bottom w:val="none" w:sz="0" w:space="0" w:color="auto"/>
            <w:right w:val="none" w:sz="0" w:space="0" w:color="auto"/>
          </w:divBdr>
        </w:div>
        <w:div w:id="1498305562">
          <w:marLeft w:val="640"/>
          <w:marRight w:val="0"/>
          <w:marTop w:val="0"/>
          <w:marBottom w:val="0"/>
          <w:divBdr>
            <w:top w:val="none" w:sz="0" w:space="0" w:color="auto"/>
            <w:left w:val="none" w:sz="0" w:space="0" w:color="auto"/>
            <w:bottom w:val="none" w:sz="0" w:space="0" w:color="auto"/>
            <w:right w:val="none" w:sz="0" w:space="0" w:color="auto"/>
          </w:divBdr>
        </w:div>
        <w:div w:id="1042098386">
          <w:marLeft w:val="640"/>
          <w:marRight w:val="0"/>
          <w:marTop w:val="0"/>
          <w:marBottom w:val="0"/>
          <w:divBdr>
            <w:top w:val="none" w:sz="0" w:space="0" w:color="auto"/>
            <w:left w:val="none" w:sz="0" w:space="0" w:color="auto"/>
            <w:bottom w:val="none" w:sz="0" w:space="0" w:color="auto"/>
            <w:right w:val="none" w:sz="0" w:space="0" w:color="auto"/>
          </w:divBdr>
        </w:div>
        <w:div w:id="1999260168">
          <w:marLeft w:val="640"/>
          <w:marRight w:val="0"/>
          <w:marTop w:val="0"/>
          <w:marBottom w:val="0"/>
          <w:divBdr>
            <w:top w:val="none" w:sz="0" w:space="0" w:color="auto"/>
            <w:left w:val="none" w:sz="0" w:space="0" w:color="auto"/>
            <w:bottom w:val="none" w:sz="0" w:space="0" w:color="auto"/>
            <w:right w:val="none" w:sz="0" w:space="0" w:color="auto"/>
          </w:divBdr>
        </w:div>
        <w:div w:id="394162422">
          <w:marLeft w:val="640"/>
          <w:marRight w:val="0"/>
          <w:marTop w:val="0"/>
          <w:marBottom w:val="0"/>
          <w:divBdr>
            <w:top w:val="none" w:sz="0" w:space="0" w:color="auto"/>
            <w:left w:val="none" w:sz="0" w:space="0" w:color="auto"/>
            <w:bottom w:val="none" w:sz="0" w:space="0" w:color="auto"/>
            <w:right w:val="none" w:sz="0" w:space="0" w:color="auto"/>
          </w:divBdr>
        </w:div>
        <w:div w:id="527569284">
          <w:marLeft w:val="640"/>
          <w:marRight w:val="0"/>
          <w:marTop w:val="0"/>
          <w:marBottom w:val="0"/>
          <w:divBdr>
            <w:top w:val="none" w:sz="0" w:space="0" w:color="auto"/>
            <w:left w:val="none" w:sz="0" w:space="0" w:color="auto"/>
            <w:bottom w:val="none" w:sz="0" w:space="0" w:color="auto"/>
            <w:right w:val="none" w:sz="0" w:space="0" w:color="auto"/>
          </w:divBdr>
        </w:div>
        <w:div w:id="1014260679">
          <w:marLeft w:val="640"/>
          <w:marRight w:val="0"/>
          <w:marTop w:val="0"/>
          <w:marBottom w:val="0"/>
          <w:divBdr>
            <w:top w:val="none" w:sz="0" w:space="0" w:color="auto"/>
            <w:left w:val="none" w:sz="0" w:space="0" w:color="auto"/>
            <w:bottom w:val="none" w:sz="0" w:space="0" w:color="auto"/>
            <w:right w:val="none" w:sz="0" w:space="0" w:color="auto"/>
          </w:divBdr>
        </w:div>
        <w:div w:id="686255684">
          <w:marLeft w:val="640"/>
          <w:marRight w:val="0"/>
          <w:marTop w:val="0"/>
          <w:marBottom w:val="0"/>
          <w:divBdr>
            <w:top w:val="none" w:sz="0" w:space="0" w:color="auto"/>
            <w:left w:val="none" w:sz="0" w:space="0" w:color="auto"/>
            <w:bottom w:val="none" w:sz="0" w:space="0" w:color="auto"/>
            <w:right w:val="none" w:sz="0" w:space="0" w:color="auto"/>
          </w:divBdr>
        </w:div>
        <w:div w:id="90202939">
          <w:marLeft w:val="640"/>
          <w:marRight w:val="0"/>
          <w:marTop w:val="0"/>
          <w:marBottom w:val="0"/>
          <w:divBdr>
            <w:top w:val="none" w:sz="0" w:space="0" w:color="auto"/>
            <w:left w:val="none" w:sz="0" w:space="0" w:color="auto"/>
            <w:bottom w:val="none" w:sz="0" w:space="0" w:color="auto"/>
            <w:right w:val="none" w:sz="0" w:space="0" w:color="auto"/>
          </w:divBdr>
        </w:div>
        <w:div w:id="1871449688">
          <w:marLeft w:val="640"/>
          <w:marRight w:val="0"/>
          <w:marTop w:val="0"/>
          <w:marBottom w:val="0"/>
          <w:divBdr>
            <w:top w:val="none" w:sz="0" w:space="0" w:color="auto"/>
            <w:left w:val="none" w:sz="0" w:space="0" w:color="auto"/>
            <w:bottom w:val="none" w:sz="0" w:space="0" w:color="auto"/>
            <w:right w:val="none" w:sz="0" w:space="0" w:color="auto"/>
          </w:divBdr>
        </w:div>
        <w:div w:id="226957546">
          <w:marLeft w:val="640"/>
          <w:marRight w:val="0"/>
          <w:marTop w:val="0"/>
          <w:marBottom w:val="0"/>
          <w:divBdr>
            <w:top w:val="none" w:sz="0" w:space="0" w:color="auto"/>
            <w:left w:val="none" w:sz="0" w:space="0" w:color="auto"/>
            <w:bottom w:val="none" w:sz="0" w:space="0" w:color="auto"/>
            <w:right w:val="none" w:sz="0" w:space="0" w:color="auto"/>
          </w:divBdr>
        </w:div>
        <w:div w:id="1003584158">
          <w:marLeft w:val="640"/>
          <w:marRight w:val="0"/>
          <w:marTop w:val="0"/>
          <w:marBottom w:val="0"/>
          <w:divBdr>
            <w:top w:val="none" w:sz="0" w:space="0" w:color="auto"/>
            <w:left w:val="none" w:sz="0" w:space="0" w:color="auto"/>
            <w:bottom w:val="none" w:sz="0" w:space="0" w:color="auto"/>
            <w:right w:val="none" w:sz="0" w:space="0" w:color="auto"/>
          </w:divBdr>
        </w:div>
        <w:div w:id="1305889102">
          <w:marLeft w:val="640"/>
          <w:marRight w:val="0"/>
          <w:marTop w:val="0"/>
          <w:marBottom w:val="0"/>
          <w:divBdr>
            <w:top w:val="none" w:sz="0" w:space="0" w:color="auto"/>
            <w:left w:val="none" w:sz="0" w:space="0" w:color="auto"/>
            <w:bottom w:val="none" w:sz="0" w:space="0" w:color="auto"/>
            <w:right w:val="none" w:sz="0" w:space="0" w:color="auto"/>
          </w:divBdr>
        </w:div>
        <w:div w:id="405079548">
          <w:marLeft w:val="640"/>
          <w:marRight w:val="0"/>
          <w:marTop w:val="0"/>
          <w:marBottom w:val="0"/>
          <w:divBdr>
            <w:top w:val="none" w:sz="0" w:space="0" w:color="auto"/>
            <w:left w:val="none" w:sz="0" w:space="0" w:color="auto"/>
            <w:bottom w:val="none" w:sz="0" w:space="0" w:color="auto"/>
            <w:right w:val="none" w:sz="0" w:space="0" w:color="auto"/>
          </w:divBdr>
        </w:div>
        <w:div w:id="174735391">
          <w:marLeft w:val="640"/>
          <w:marRight w:val="0"/>
          <w:marTop w:val="0"/>
          <w:marBottom w:val="0"/>
          <w:divBdr>
            <w:top w:val="none" w:sz="0" w:space="0" w:color="auto"/>
            <w:left w:val="none" w:sz="0" w:space="0" w:color="auto"/>
            <w:bottom w:val="none" w:sz="0" w:space="0" w:color="auto"/>
            <w:right w:val="none" w:sz="0" w:space="0" w:color="auto"/>
          </w:divBdr>
        </w:div>
        <w:div w:id="525631210">
          <w:marLeft w:val="640"/>
          <w:marRight w:val="0"/>
          <w:marTop w:val="0"/>
          <w:marBottom w:val="0"/>
          <w:divBdr>
            <w:top w:val="none" w:sz="0" w:space="0" w:color="auto"/>
            <w:left w:val="none" w:sz="0" w:space="0" w:color="auto"/>
            <w:bottom w:val="none" w:sz="0" w:space="0" w:color="auto"/>
            <w:right w:val="none" w:sz="0" w:space="0" w:color="auto"/>
          </w:divBdr>
        </w:div>
        <w:div w:id="384376946">
          <w:marLeft w:val="640"/>
          <w:marRight w:val="0"/>
          <w:marTop w:val="0"/>
          <w:marBottom w:val="0"/>
          <w:divBdr>
            <w:top w:val="none" w:sz="0" w:space="0" w:color="auto"/>
            <w:left w:val="none" w:sz="0" w:space="0" w:color="auto"/>
            <w:bottom w:val="none" w:sz="0" w:space="0" w:color="auto"/>
            <w:right w:val="none" w:sz="0" w:space="0" w:color="auto"/>
          </w:divBdr>
        </w:div>
        <w:div w:id="1491873350">
          <w:marLeft w:val="640"/>
          <w:marRight w:val="0"/>
          <w:marTop w:val="0"/>
          <w:marBottom w:val="0"/>
          <w:divBdr>
            <w:top w:val="none" w:sz="0" w:space="0" w:color="auto"/>
            <w:left w:val="none" w:sz="0" w:space="0" w:color="auto"/>
            <w:bottom w:val="none" w:sz="0" w:space="0" w:color="auto"/>
            <w:right w:val="none" w:sz="0" w:space="0" w:color="auto"/>
          </w:divBdr>
        </w:div>
        <w:div w:id="180898272">
          <w:marLeft w:val="640"/>
          <w:marRight w:val="0"/>
          <w:marTop w:val="0"/>
          <w:marBottom w:val="0"/>
          <w:divBdr>
            <w:top w:val="none" w:sz="0" w:space="0" w:color="auto"/>
            <w:left w:val="none" w:sz="0" w:space="0" w:color="auto"/>
            <w:bottom w:val="none" w:sz="0" w:space="0" w:color="auto"/>
            <w:right w:val="none" w:sz="0" w:space="0" w:color="auto"/>
          </w:divBdr>
        </w:div>
        <w:div w:id="1730417414">
          <w:marLeft w:val="640"/>
          <w:marRight w:val="0"/>
          <w:marTop w:val="0"/>
          <w:marBottom w:val="0"/>
          <w:divBdr>
            <w:top w:val="none" w:sz="0" w:space="0" w:color="auto"/>
            <w:left w:val="none" w:sz="0" w:space="0" w:color="auto"/>
            <w:bottom w:val="none" w:sz="0" w:space="0" w:color="auto"/>
            <w:right w:val="none" w:sz="0" w:space="0" w:color="auto"/>
          </w:divBdr>
        </w:div>
        <w:div w:id="1767572322">
          <w:marLeft w:val="640"/>
          <w:marRight w:val="0"/>
          <w:marTop w:val="0"/>
          <w:marBottom w:val="0"/>
          <w:divBdr>
            <w:top w:val="none" w:sz="0" w:space="0" w:color="auto"/>
            <w:left w:val="none" w:sz="0" w:space="0" w:color="auto"/>
            <w:bottom w:val="none" w:sz="0" w:space="0" w:color="auto"/>
            <w:right w:val="none" w:sz="0" w:space="0" w:color="auto"/>
          </w:divBdr>
        </w:div>
        <w:div w:id="719787154">
          <w:marLeft w:val="640"/>
          <w:marRight w:val="0"/>
          <w:marTop w:val="0"/>
          <w:marBottom w:val="0"/>
          <w:divBdr>
            <w:top w:val="none" w:sz="0" w:space="0" w:color="auto"/>
            <w:left w:val="none" w:sz="0" w:space="0" w:color="auto"/>
            <w:bottom w:val="none" w:sz="0" w:space="0" w:color="auto"/>
            <w:right w:val="none" w:sz="0" w:space="0" w:color="auto"/>
          </w:divBdr>
        </w:div>
        <w:div w:id="216018365">
          <w:marLeft w:val="640"/>
          <w:marRight w:val="0"/>
          <w:marTop w:val="0"/>
          <w:marBottom w:val="0"/>
          <w:divBdr>
            <w:top w:val="none" w:sz="0" w:space="0" w:color="auto"/>
            <w:left w:val="none" w:sz="0" w:space="0" w:color="auto"/>
            <w:bottom w:val="none" w:sz="0" w:space="0" w:color="auto"/>
            <w:right w:val="none" w:sz="0" w:space="0" w:color="auto"/>
          </w:divBdr>
        </w:div>
        <w:div w:id="1194077031">
          <w:marLeft w:val="640"/>
          <w:marRight w:val="0"/>
          <w:marTop w:val="0"/>
          <w:marBottom w:val="0"/>
          <w:divBdr>
            <w:top w:val="none" w:sz="0" w:space="0" w:color="auto"/>
            <w:left w:val="none" w:sz="0" w:space="0" w:color="auto"/>
            <w:bottom w:val="none" w:sz="0" w:space="0" w:color="auto"/>
            <w:right w:val="none" w:sz="0" w:space="0" w:color="auto"/>
          </w:divBdr>
        </w:div>
        <w:div w:id="975598639">
          <w:marLeft w:val="640"/>
          <w:marRight w:val="0"/>
          <w:marTop w:val="0"/>
          <w:marBottom w:val="0"/>
          <w:divBdr>
            <w:top w:val="none" w:sz="0" w:space="0" w:color="auto"/>
            <w:left w:val="none" w:sz="0" w:space="0" w:color="auto"/>
            <w:bottom w:val="none" w:sz="0" w:space="0" w:color="auto"/>
            <w:right w:val="none" w:sz="0" w:space="0" w:color="auto"/>
          </w:divBdr>
        </w:div>
        <w:div w:id="1183131099">
          <w:marLeft w:val="640"/>
          <w:marRight w:val="0"/>
          <w:marTop w:val="0"/>
          <w:marBottom w:val="0"/>
          <w:divBdr>
            <w:top w:val="none" w:sz="0" w:space="0" w:color="auto"/>
            <w:left w:val="none" w:sz="0" w:space="0" w:color="auto"/>
            <w:bottom w:val="none" w:sz="0" w:space="0" w:color="auto"/>
            <w:right w:val="none" w:sz="0" w:space="0" w:color="auto"/>
          </w:divBdr>
        </w:div>
        <w:div w:id="332028013">
          <w:marLeft w:val="640"/>
          <w:marRight w:val="0"/>
          <w:marTop w:val="0"/>
          <w:marBottom w:val="0"/>
          <w:divBdr>
            <w:top w:val="none" w:sz="0" w:space="0" w:color="auto"/>
            <w:left w:val="none" w:sz="0" w:space="0" w:color="auto"/>
            <w:bottom w:val="none" w:sz="0" w:space="0" w:color="auto"/>
            <w:right w:val="none" w:sz="0" w:space="0" w:color="auto"/>
          </w:divBdr>
        </w:div>
        <w:div w:id="166756192">
          <w:marLeft w:val="640"/>
          <w:marRight w:val="0"/>
          <w:marTop w:val="0"/>
          <w:marBottom w:val="0"/>
          <w:divBdr>
            <w:top w:val="none" w:sz="0" w:space="0" w:color="auto"/>
            <w:left w:val="none" w:sz="0" w:space="0" w:color="auto"/>
            <w:bottom w:val="none" w:sz="0" w:space="0" w:color="auto"/>
            <w:right w:val="none" w:sz="0" w:space="0" w:color="auto"/>
          </w:divBdr>
        </w:div>
        <w:div w:id="1688409819">
          <w:marLeft w:val="640"/>
          <w:marRight w:val="0"/>
          <w:marTop w:val="0"/>
          <w:marBottom w:val="0"/>
          <w:divBdr>
            <w:top w:val="none" w:sz="0" w:space="0" w:color="auto"/>
            <w:left w:val="none" w:sz="0" w:space="0" w:color="auto"/>
            <w:bottom w:val="none" w:sz="0" w:space="0" w:color="auto"/>
            <w:right w:val="none" w:sz="0" w:space="0" w:color="auto"/>
          </w:divBdr>
        </w:div>
        <w:div w:id="1505588388">
          <w:marLeft w:val="640"/>
          <w:marRight w:val="0"/>
          <w:marTop w:val="0"/>
          <w:marBottom w:val="0"/>
          <w:divBdr>
            <w:top w:val="none" w:sz="0" w:space="0" w:color="auto"/>
            <w:left w:val="none" w:sz="0" w:space="0" w:color="auto"/>
            <w:bottom w:val="none" w:sz="0" w:space="0" w:color="auto"/>
            <w:right w:val="none" w:sz="0" w:space="0" w:color="auto"/>
          </w:divBdr>
        </w:div>
        <w:div w:id="1878276193">
          <w:marLeft w:val="640"/>
          <w:marRight w:val="0"/>
          <w:marTop w:val="0"/>
          <w:marBottom w:val="0"/>
          <w:divBdr>
            <w:top w:val="none" w:sz="0" w:space="0" w:color="auto"/>
            <w:left w:val="none" w:sz="0" w:space="0" w:color="auto"/>
            <w:bottom w:val="none" w:sz="0" w:space="0" w:color="auto"/>
            <w:right w:val="none" w:sz="0" w:space="0" w:color="auto"/>
          </w:divBdr>
        </w:div>
        <w:div w:id="964509761">
          <w:marLeft w:val="640"/>
          <w:marRight w:val="0"/>
          <w:marTop w:val="0"/>
          <w:marBottom w:val="0"/>
          <w:divBdr>
            <w:top w:val="none" w:sz="0" w:space="0" w:color="auto"/>
            <w:left w:val="none" w:sz="0" w:space="0" w:color="auto"/>
            <w:bottom w:val="none" w:sz="0" w:space="0" w:color="auto"/>
            <w:right w:val="none" w:sz="0" w:space="0" w:color="auto"/>
          </w:divBdr>
        </w:div>
        <w:div w:id="1067262051">
          <w:marLeft w:val="640"/>
          <w:marRight w:val="0"/>
          <w:marTop w:val="0"/>
          <w:marBottom w:val="0"/>
          <w:divBdr>
            <w:top w:val="none" w:sz="0" w:space="0" w:color="auto"/>
            <w:left w:val="none" w:sz="0" w:space="0" w:color="auto"/>
            <w:bottom w:val="none" w:sz="0" w:space="0" w:color="auto"/>
            <w:right w:val="none" w:sz="0" w:space="0" w:color="auto"/>
          </w:divBdr>
        </w:div>
        <w:div w:id="788743823">
          <w:marLeft w:val="640"/>
          <w:marRight w:val="0"/>
          <w:marTop w:val="0"/>
          <w:marBottom w:val="0"/>
          <w:divBdr>
            <w:top w:val="none" w:sz="0" w:space="0" w:color="auto"/>
            <w:left w:val="none" w:sz="0" w:space="0" w:color="auto"/>
            <w:bottom w:val="none" w:sz="0" w:space="0" w:color="auto"/>
            <w:right w:val="none" w:sz="0" w:space="0" w:color="auto"/>
          </w:divBdr>
        </w:div>
        <w:div w:id="1436973286">
          <w:marLeft w:val="640"/>
          <w:marRight w:val="0"/>
          <w:marTop w:val="0"/>
          <w:marBottom w:val="0"/>
          <w:divBdr>
            <w:top w:val="none" w:sz="0" w:space="0" w:color="auto"/>
            <w:left w:val="none" w:sz="0" w:space="0" w:color="auto"/>
            <w:bottom w:val="none" w:sz="0" w:space="0" w:color="auto"/>
            <w:right w:val="none" w:sz="0" w:space="0" w:color="auto"/>
          </w:divBdr>
        </w:div>
        <w:div w:id="882525696">
          <w:marLeft w:val="640"/>
          <w:marRight w:val="0"/>
          <w:marTop w:val="0"/>
          <w:marBottom w:val="0"/>
          <w:divBdr>
            <w:top w:val="none" w:sz="0" w:space="0" w:color="auto"/>
            <w:left w:val="none" w:sz="0" w:space="0" w:color="auto"/>
            <w:bottom w:val="none" w:sz="0" w:space="0" w:color="auto"/>
            <w:right w:val="none" w:sz="0" w:space="0" w:color="auto"/>
          </w:divBdr>
        </w:div>
        <w:div w:id="1193689926">
          <w:marLeft w:val="640"/>
          <w:marRight w:val="0"/>
          <w:marTop w:val="0"/>
          <w:marBottom w:val="0"/>
          <w:divBdr>
            <w:top w:val="none" w:sz="0" w:space="0" w:color="auto"/>
            <w:left w:val="none" w:sz="0" w:space="0" w:color="auto"/>
            <w:bottom w:val="none" w:sz="0" w:space="0" w:color="auto"/>
            <w:right w:val="none" w:sz="0" w:space="0" w:color="auto"/>
          </w:divBdr>
        </w:div>
        <w:div w:id="401215423">
          <w:marLeft w:val="640"/>
          <w:marRight w:val="0"/>
          <w:marTop w:val="0"/>
          <w:marBottom w:val="0"/>
          <w:divBdr>
            <w:top w:val="none" w:sz="0" w:space="0" w:color="auto"/>
            <w:left w:val="none" w:sz="0" w:space="0" w:color="auto"/>
            <w:bottom w:val="none" w:sz="0" w:space="0" w:color="auto"/>
            <w:right w:val="none" w:sz="0" w:space="0" w:color="auto"/>
          </w:divBdr>
        </w:div>
        <w:div w:id="117070559">
          <w:marLeft w:val="640"/>
          <w:marRight w:val="0"/>
          <w:marTop w:val="0"/>
          <w:marBottom w:val="0"/>
          <w:divBdr>
            <w:top w:val="none" w:sz="0" w:space="0" w:color="auto"/>
            <w:left w:val="none" w:sz="0" w:space="0" w:color="auto"/>
            <w:bottom w:val="none" w:sz="0" w:space="0" w:color="auto"/>
            <w:right w:val="none" w:sz="0" w:space="0" w:color="auto"/>
          </w:divBdr>
        </w:div>
        <w:div w:id="849179506">
          <w:marLeft w:val="640"/>
          <w:marRight w:val="0"/>
          <w:marTop w:val="0"/>
          <w:marBottom w:val="0"/>
          <w:divBdr>
            <w:top w:val="none" w:sz="0" w:space="0" w:color="auto"/>
            <w:left w:val="none" w:sz="0" w:space="0" w:color="auto"/>
            <w:bottom w:val="none" w:sz="0" w:space="0" w:color="auto"/>
            <w:right w:val="none" w:sz="0" w:space="0" w:color="auto"/>
          </w:divBdr>
        </w:div>
        <w:div w:id="104885735">
          <w:marLeft w:val="640"/>
          <w:marRight w:val="0"/>
          <w:marTop w:val="0"/>
          <w:marBottom w:val="0"/>
          <w:divBdr>
            <w:top w:val="none" w:sz="0" w:space="0" w:color="auto"/>
            <w:left w:val="none" w:sz="0" w:space="0" w:color="auto"/>
            <w:bottom w:val="none" w:sz="0" w:space="0" w:color="auto"/>
            <w:right w:val="none" w:sz="0" w:space="0" w:color="auto"/>
          </w:divBdr>
        </w:div>
        <w:div w:id="710494341">
          <w:marLeft w:val="640"/>
          <w:marRight w:val="0"/>
          <w:marTop w:val="0"/>
          <w:marBottom w:val="0"/>
          <w:divBdr>
            <w:top w:val="none" w:sz="0" w:space="0" w:color="auto"/>
            <w:left w:val="none" w:sz="0" w:space="0" w:color="auto"/>
            <w:bottom w:val="none" w:sz="0" w:space="0" w:color="auto"/>
            <w:right w:val="none" w:sz="0" w:space="0" w:color="auto"/>
          </w:divBdr>
        </w:div>
        <w:div w:id="1349017887">
          <w:marLeft w:val="640"/>
          <w:marRight w:val="0"/>
          <w:marTop w:val="0"/>
          <w:marBottom w:val="0"/>
          <w:divBdr>
            <w:top w:val="none" w:sz="0" w:space="0" w:color="auto"/>
            <w:left w:val="none" w:sz="0" w:space="0" w:color="auto"/>
            <w:bottom w:val="none" w:sz="0" w:space="0" w:color="auto"/>
            <w:right w:val="none" w:sz="0" w:space="0" w:color="auto"/>
          </w:divBdr>
        </w:div>
        <w:div w:id="206766686">
          <w:marLeft w:val="640"/>
          <w:marRight w:val="0"/>
          <w:marTop w:val="0"/>
          <w:marBottom w:val="0"/>
          <w:divBdr>
            <w:top w:val="none" w:sz="0" w:space="0" w:color="auto"/>
            <w:left w:val="none" w:sz="0" w:space="0" w:color="auto"/>
            <w:bottom w:val="none" w:sz="0" w:space="0" w:color="auto"/>
            <w:right w:val="none" w:sz="0" w:space="0" w:color="auto"/>
          </w:divBdr>
        </w:div>
        <w:div w:id="475727814">
          <w:marLeft w:val="640"/>
          <w:marRight w:val="0"/>
          <w:marTop w:val="0"/>
          <w:marBottom w:val="0"/>
          <w:divBdr>
            <w:top w:val="none" w:sz="0" w:space="0" w:color="auto"/>
            <w:left w:val="none" w:sz="0" w:space="0" w:color="auto"/>
            <w:bottom w:val="none" w:sz="0" w:space="0" w:color="auto"/>
            <w:right w:val="none" w:sz="0" w:space="0" w:color="auto"/>
          </w:divBdr>
        </w:div>
        <w:div w:id="2014599242">
          <w:marLeft w:val="640"/>
          <w:marRight w:val="0"/>
          <w:marTop w:val="0"/>
          <w:marBottom w:val="0"/>
          <w:divBdr>
            <w:top w:val="none" w:sz="0" w:space="0" w:color="auto"/>
            <w:left w:val="none" w:sz="0" w:space="0" w:color="auto"/>
            <w:bottom w:val="none" w:sz="0" w:space="0" w:color="auto"/>
            <w:right w:val="none" w:sz="0" w:space="0" w:color="auto"/>
          </w:divBdr>
        </w:div>
        <w:div w:id="182402328">
          <w:marLeft w:val="640"/>
          <w:marRight w:val="0"/>
          <w:marTop w:val="0"/>
          <w:marBottom w:val="0"/>
          <w:divBdr>
            <w:top w:val="none" w:sz="0" w:space="0" w:color="auto"/>
            <w:left w:val="none" w:sz="0" w:space="0" w:color="auto"/>
            <w:bottom w:val="none" w:sz="0" w:space="0" w:color="auto"/>
            <w:right w:val="none" w:sz="0" w:space="0" w:color="auto"/>
          </w:divBdr>
        </w:div>
        <w:div w:id="237525266">
          <w:marLeft w:val="640"/>
          <w:marRight w:val="0"/>
          <w:marTop w:val="0"/>
          <w:marBottom w:val="0"/>
          <w:divBdr>
            <w:top w:val="none" w:sz="0" w:space="0" w:color="auto"/>
            <w:left w:val="none" w:sz="0" w:space="0" w:color="auto"/>
            <w:bottom w:val="none" w:sz="0" w:space="0" w:color="auto"/>
            <w:right w:val="none" w:sz="0" w:space="0" w:color="auto"/>
          </w:divBdr>
        </w:div>
        <w:div w:id="8535222">
          <w:marLeft w:val="640"/>
          <w:marRight w:val="0"/>
          <w:marTop w:val="0"/>
          <w:marBottom w:val="0"/>
          <w:divBdr>
            <w:top w:val="none" w:sz="0" w:space="0" w:color="auto"/>
            <w:left w:val="none" w:sz="0" w:space="0" w:color="auto"/>
            <w:bottom w:val="none" w:sz="0" w:space="0" w:color="auto"/>
            <w:right w:val="none" w:sz="0" w:space="0" w:color="auto"/>
          </w:divBdr>
        </w:div>
        <w:div w:id="1273978031">
          <w:marLeft w:val="640"/>
          <w:marRight w:val="0"/>
          <w:marTop w:val="0"/>
          <w:marBottom w:val="0"/>
          <w:divBdr>
            <w:top w:val="none" w:sz="0" w:space="0" w:color="auto"/>
            <w:left w:val="none" w:sz="0" w:space="0" w:color="auto"/>
            <w:bottom w:val="none" w:sz="0" w:space="0" w:color="auto"/>
            <w:right w:val="none" w:sz="0" w:space="0" w:color="auto"/>
          </w:divBdr>
        </w:div>
        <w:div w:id="1082725996">
          <w:marLeft w:val="640"/>
          <w:marRight w:val="0"/>
          <w:marTop w:val="0"/>
          <w:marBottom w:val="0"/>
          <w:divBdr>
            <w:top w:val="none" w:sz="0" w:space="0" w:color="auto"/>
            <w:left w:val="none" w:sz="0" w:space="0" w:color="auto"/>
            <w:bottom w:val="none" w:sz="0" w:space="0" w:color="auto"/>
            <w:right w:val="none" w:sz="0" w:space="0" w:color="auto"/>
          </w:divBdr>
        </w:div>
        <w:div w:id="1778793263">
          <w:marLeft w:val="640"/>
          <w:marRight w:val="0"/>
          <w:marTop w:val="0"/>
          <w:marBottom w:val="0"/>
          <w:divBdr>
            <w:top w:val="none" w:sz="0" w:space="0" w:color="auto"/>
            <w:left w:val="none" w:sz="0" w:space="0" w:color="auto"/>
            <w:bottom w:val="none" w:sz="0" w:space="0" w:color="auto"/>
            <w:right w:val="none" w:sz="0" w:space="0" w:color="auto"/>
          </w:divBdr>
        </w:div>
        <w:div w:id="314335683">
          <w:marLeft w:val="640"/>
          <w:marRight w:val="0"/>
          <w:marTop w:val="0"/>
          <w:marBottom w:val="0"/>
          <w:divBdr>
            <w:top w:val="none" w:sz="0" w:space="0" w:color="auto"/>
            <w:left w:val="none" w:sz="0" w:space="0" w:color="auto"/>
            <w:bottom w:val="none" w:sz="0" w:space="0" w:color="auto"/>
            <w:right w:val="none" w:sz="0" w:space="0" w:color="auto"/>
          </w:divBdr>
        </w:div>
        <w:div w:id="895774874">
          <w:marLeft w:val="640"/>
          <w:marRight w:val="0"/>
          <w:marTop w:val="0"/>
          <w:marBottom w:val="0"/>
          <w:divBdr>
            <w:top w:val="none" w:sz="0" w:space="0" w:color="auto"/>
            <w:left w:val="none" w:sz="0" w:space="0" w:color="auto"/>
            <w:bottom w:val="none" w:sz="0" w:space="0" w:color="auto"/>
            <w:right w:val="none" w:sz="0" w:space="0" w:color="auto"/>
          </w:divBdr>
        </w:div>
        <w:div w:id="695424669">
          <w:marLeft w:val="640"/>
          <w:marRight w:val="0"/>
          <w:marTop w:val="0"/>
          <w:marBottom w:val="0"/>
          <w:divBdr>
            <w:top w:val="none" w:sz="0" w:space="0" w:color="auto"/>
            <w:left w:val="none" w:sz="0" w:space="0" w:color="auto"/>
            <w:bottom w:val="none" w:sz="0" w:space="0" w:color="auto"/>
            <w:right w:val="none" w:sz="0" w:space="0" w:color="auto"/>
          </w:divBdr>
        </w:div>
        <w:div w:id="1656257634">
          <w:marLeft w:val="640"/>
          <w:marRight w:val="0"/>
          <w:marTop w:val="0"/>
          <w:marBottom w:val="0"/>
          <w:divBdr>
            <w:top w:val="none" w:sz="0" w:space="0" w:color="auto"/>
            <w:left w:val="none" w:sz="0" w:space="0" w:color="auto"/>
            <w:bottom w:val="none" w:sz="0" w:space="0" w:color="auto"/>
            <w:right w:val="none" w:sz="0" w:space="0" w:color="auto"/>
          </w:divBdr>
        </w:div>
        <w:div w:id="329479512">
          <w:marLeft w:val="640"/>
          <w:marRight w:val="0"/>
          <w:marTop w:val="0"/>
          <w:marBottom w:val="0"/>
          <w:divBdr>
            <w:top w:val="none" w:sz="0" w:space="0" w:color="auto"/>
            <w:left w:val="none" w:sz="0" w:space="0" w:color="auto"/>
            <w:bottom w:val="none" w:sz="0" w:space="0" w:color="auto"/>
            <w:right w:val="none" w:sz="0" w:space="0" w:color="auto"/>
          </w:divBdr>
        </w:div>
        <w:div w:id="630326871">
          <w:marLeft w:val="640"/>
          <w:marRight w:val="0"/>
          <w:marTop w:val="0"/>
          <w:marBottom w:val="0"/>
          <w:divBdr>
            <w:top w:val="none" w:sz="0" w:space="0" w:color="auto"/>
            <w:left w:val="none" w:sz="0" w:space="0" w:color="auto"/>
            <w:bottom w:val="none" w:sz="0" w:space="0" w:color="auto"/>
            <w:right w:val="none" w:sz="0" w:space="0" w:color="auto"/>
          </w:divBdr>
        </w:div>
        <w:div w:id="1259872162">
          <w:marLeft w:val="640"/>
          <w:marRight w:val="0"/>
          <w:marTop w:val="0"/>
          <w:marBottom w:val="0"/>
          <w:divBdr>
            <w:top w:val="none" w:sz="0" w:space="0" w:color="auto"/>
            <w:left w:val="none" w:sz="0" w:space="0" w:color="auto"/>
            <w:bottom w:val="none" w:sz="0" w:space="0" w:color="auto"/>
            <w:right w:val="none" w:sz="0" w:space="0" w:color="auto"/>
          </w:divBdr>
        </w:div>
        <w:div w:id="45494771">
          <w:marLeft w:val="640"/>
          <w:marRight w:val="0"/>
          <w:marTop w:val="0"/>
          <w:marBottom w:val="0"/>
          <w:divBdr>
            <w:top w:val="none" w:sz="0" w:space="0" w:color="auto"/>
            <w:left w:val="none" w:sz="0" w:space="0" w:color="auto"/>
            <w:bottom w:val="none" w:sz="0" w:space="0" w:color="auto"/>
            <w:right w:val="none" w:sz="0" w:space="0" w:color="auto"/>
          </w:divBdr>
        </w:div>
        <w:div w:id="943340398">
          <w:marLeft w:val="640"/>
          <w:marRight w:val="0"/>
          <w:marTop w:val="0"/>
          <w:marBottom w:val="0"/>
          <w:divBdr>
            <w:top w:val="none" w:sz="0" w:space="0" w:color="auto"/>
            <w:left w:val="none" w:sz="0" w:space="0" w:color="auto"/>
            <w:bottom w:val="none" w:sz="0" w:space="0" w:color="auto"/>
            <w:right w:val="none" w:sz="0" w:space="0" w:color="auto"/>
          </w:divBdr>
        </w:div>
        <w:div w:id="797381700">
          <w:marLeft w:val="640"/>
          <w:marRight w:val="0"/>
          <w:marTop w:val="0"/>
          <w:marBottom w:val="0"/>
          <w:divBdr>
            <w:top w:val="none" w:sz="0" w:space="0" w:color="auto"/>
            <w:left w:val="none" w:sz="0" w:space="0" w:color="auto"/>
            <w:bottom w:val="none" w:sz="0" w:space="0" w:color="auto"/>
            <w:right w:val="none" w:sz="0" w:space="0" w:color="auto"/>
          </w:divBdr>
        </w:div>
        <w:div w:id="177695862">
          <w:marLeft w:val="640"/>
          <w:marRight w:val="0"/>
          <w:marTop w:val="0"/>
          <w:marBottom w:val="0"/>
          <w:divBdr>
            <w:top w:val="none" w:sz="0" w:space="0" w:color="auto"/>
            <w:left w:val="none" w:sz="0" w:space="0" w:color="auto"/>
            <w:bottom w:val="none" w:sz="0" w:space="0" w:color="auto"/>
            <w:right w:val="none" w:sz="0" w:space="0" w:color="auto"/>
          </w:divBdr>
        </w:div>
        <w:div w:id="537818425">
          <w:marLeft w:val="640"/>
          <w:marRight w:val="0"/>
          <w:marTop w:val="0"/>
          <w:marBottom w:val="0"/>
          <w:divBdr>
            <w:top w:val="none" w:sz="0" w:space="0" w:color="auto"/>
            <w:left w:val="none" w:sz="0" w:space="0" w:color="auto"/>
            <w:bottom w:val="none" w:sz="0" w:space="0" w:color="auto"/>
            <w:right w:val="none" w:sz="0" w:space="0" w:color="auto"/>
          </w:divBdr>
        </w:div>
        <w:div w:id="536236112">
          <w:marLeft w:val="640"/>
          <w:marRight w:val="0"/>
          <w:marTop w:val="0"/>
          <w:marBottom w:val="0"/>
          <w:divBdr>
            <w:top w:val="none" w:sz="0" w:space="0" w:color="auto"/>
            <w:left w:val="none" w:sz="0" w:space="0" w:color="auto"/>
            <w:bottom w:val="none" w:sz="0" w:space="0" w:color="auto"/>
            <w:right w:val="none" w:sz="0" w:space="0" w:color="auto"/>
          </w:divBdr>
        </w:div>
        <w:div w:id="707685798">
          <w:marLeft w:val="640"/>
          <w:marRight w:val="0"/>
          <w:marTop w:val="0"/>
          <w:marBottom w:val="0"/>
          <w:divBdr>
            <w:top w:val="none" w:sz="0" w:space="0" w:color="auto"/>
            <w:left w:val="none" w:sz="0" w:space="0" w:color="auto"/>
            <w:bottom w:val="none" w:sz="0" w:space="0" w:color="auto"/>
            <w:right w:val="none" w:sz="0" w:space="0" w:color="auto"/>
          </w:divBdr>
        </w:div>
        <w:div w:id="501697815">
          <w:marLeft w:val="640"/>
          <w:marRight w:val="0"/>
          <w:marTop w:val="0"/>
          <w:marBottom w:val="0"/>
          <w:divBdr>
            <w:top w:val="none" w:sz="0" w:space="0" w:color="auto"/>
            <w:left w:val="none" w:sz="0" w:space="0" w:color="auto"/>
            <w:bottom w:val="none" w:sz="0" w:space="0" w:color="auto"/>
            <w:right w:val="none" w:sz="0" w:space="0" w:color="auto"/>
          </w:divBdr>
        </w:div>
        <w:div w:id="424964605">
          <w:marLeft w:val="640"/>
          <w:marRight w:val="0"/>
          <w:marTop w:val="0"/>
          <w:marBottom w:val="0"/>
          <w:divBdr>
            <w:top w:val="none" w:sz="0" w:space="0" w:color="auto"/>
            <w:left w:val="none" w:sz="0" w:space="0" w:color="auto"/>
            <w:bottom w:val="none" w:sz="0" w:space="0" w:color="auto"/>
            <w:right w:val="none" w:sz="0" w:space="0" w:color="auto"/>
          </w:divBdr>
        </w:div>
        <w:div w:id="635069309">
          <w:marLeft w:val="640"/>
          <w:marRight w:val="0"/>
          <w:marTop w:val="0"/>
          <w:marBottom w:val="0"/>
          <w:divBdr>
            <w:top w:val="none" w:sz="0" w:space="0" w:color="auto"/>
            <w:left w:val="none" w:sz="0" w:space="0" w:color="auto"/>
            <w:bottom w:val="none" w:sz="0" w:space="0" w:color="auto"/>
            <w:right w:val="none" w:sz="0" w:space="0" w:color="auto"/>
          </w:divBdr>
        </w:div>
        <w:div w:id="28458933">
          <w:marLeft w:val="640"/>
          <w:marRight w:val="0"/>
          <w:marTop w:val="0"/>
          <w:marBottom w:val="0"/>
          <w:divBdr>
            <w:top w:val="none" w:sz="0" w:space="0" w:color="auto"/>
            <w:left w:val="none" w:sz="0" w:space="0" w:color="auto"/>
            <w:bottom w:val="none" w:sz="0" w:space="0" w:color="auto"/>
            <w:right w:val="none" w:sz="0" w:space="0" w:color="auto"/>
          </w:divBdr>
        </w:div>
        <w:div w:id="1060052088">
          <w:marLeft w:val="640"/>
          <w:marRight w:val="0"/>
          <w:marTop w:val="0"/>
          <w:marBottom w:val="0"/>
          <w:divBdr>
            <w:top w:val="none" w:sz="0" w:space="0" w:color="auto"/>
            <w:left w:val="none" w:sz="0" w:space="0" w:color="auto"/>
            <w:bottom w:val="none" w:sz="0" w:space="0" w:color="auto"/>
            <w:right w:val="none" w:sz="0" w:space="0" w:color="auto"/>
          </w:divBdr>
        </w:div>
        <w:div w:id="151217434">
          <w:marLeft w:val="640"/>
          <w:marRight w:val="0"/>
          <w:marTop w:val="0"/>
          <w:marBottom w:val="0"/>
          <w:divBdr>
            <w:top w:val="none" w:sz="0" w:space="0" w:color="auto"/>
            <w:left w:val="none" w:sz="0" w:space="0" w:color="auto"/>
            <w:bottom w:val="none" w:sz="0" w:space="0" w:color="auto"/>
            <w:right w:val="none" w:sz="0" w:space="0" w:color="auto"/>
          </w:divBdr>
        </w:div>
        <w:div w:id="1497068956">
          <w:marLeft w:val="640"/>
          <w:marRight w:val="0"/>
          <w:marTop w:val="0"/>
          <w:marBottom w:val="0"/>
          <w:divBdr>
            <w:top w:val="none" w:sz="0" w:space="0" w:color="auto"/>
            <w:left w:val="none" w:sz="0" w:space="0" w:color="auto"/>
            <w:bottom w:val="none" w:sz="0" w:space="0" w:color="auto"/>
            <w:right w:val="none" w:sz="0" w:space="0" w:color="auto"/>
          </w:divBdr>
        </w:div>
        <w:div w:id="2059814384">
          <w:marLeft w:val="640"/>
          <w:marRight w:val="0"/>
          <w:marTop w:val="0"/>
          <w:marBottom w:val="0"/>
          <w:divBdr>
            <w:top w:val="none" w:sz="0" w:space="0" w:color="auto"/>
            <w:left w:val="none" w:sz="0" w:space="0" w:color="auto"/>
            <w:bottom w:val="none" w:sz="0" w:space="0" w:color="auto"/>
            <w:right w:val="none" w:sz="0" w:space="0" w:color="auto"/>
          </w:divBdr>
        </w:div>
        <w:div w:id="978532442">
          <w:marLeft w:val="640"/>
          <w:marRight w:val="0"/>
          <w:marTop w:val="0"/>
          <w:marBottom w:val="0"/>
          <w:divBdr>
            <w:top w:val="none" w:sz="0" w:space="0" w:color="auto"/>
            <w:left w:val="none" w:sz="0" w:space="0" w:color="auto"/>
            <w:bottom w:val="none" w:sz="0" w:space="0" w:color="auto"/>
            <w:right w:val="none" w:sz="0" w:space="0" w:color="auto"/>
          </w:divBdr>
        </w:div>
        <w:div w:id="344284978">
          <w:marLeft w:val="640"/>
          <w:marRight w:val="0"/>
          <w:marTop w:val="0"/>
          <w:marBottom w:val="0"/>
          <w:divBdr>
            <w:top w:val="none" w:sz="0" w:space="0" w:color="auto"/>
            <w:left w:val="none" w:sz="0" w:space="0" w:color="auto"/>
            <w:bottom w:val="none" w:sz="0" w:space="0" w:color="auto"/>
            <w:right w:val="none" w:sz="0" w:space="0" w:color="auto"/>
          </w:divBdr>
        </w:div>
        <w:div w:id="42683765">
          <w:marLeft w:val="640"/>
          <w:marRight w:val="0"/>
          <w:marTop w:val="0"/>
          <w:marBottom w:val="0"/>
          <w:divBdr>
            <w:top w:val="none" w:sz="0" w:space="0" w:color="auto"/>
            <w:left w:val="none" w:sz="0" w:space="0" w:color="auto"/>
            <w:bottom w:val="none" w:sz="0" w:space="0" w:color="auto"/>
            <w:right w:val="none" w:sz="0" w:space="0" w:color="auto"/>
          </w:divBdr>
        </w:div>
        <w:div w:id="1287850571">
          <w:marLeft w:val="640"/>
          <w:marRight w:val="0"/>
          <w:marTop w:val="0"/>
          <w:marBottom w:val="0"/>
          <w:divBdr>
            <w:top w:val="none" w:sz="0" w:space="0" w:color="auto"/>
            <w:left w:val="none" w:sz="0" w:space="0" w:color="auto"/>
            <w:bottom w:val="none" w:sz="0" w:space="0" w:color="auto"/>
            <w:right w:val="none" w:sz="0" w:space="0" w:color="auto"/>
          </w:divBdr>
        </w:div>
        <w:div w:id="1705254364">
          <w:marLeft w:val="640"/>
          <w:marRight w:val="0"/>
          <w:marTop w:val="0"/>
          <w:marBottom w:val="0"/>
          <w:divBdr>
            <w:top w:val="none" w:sz="0" w:space="0" w:color="auto"/>
            <w:left w:val="none" w:sz="0" w:space="0" w:color="auto"/>
            <w:bottom w:val="none" w:sz="0" w:space="0" w:color="auto"/>
            <w:right w:val="none" w:sz="0" w:space="0" w:color="auto"/>
          </w:divBdr>
        </w:div>
        <w:div w:id="1652322018">
          <w:marLeft w:val="640"/>
          <w:marRight w:val="0"/>
          <w:marTop w:val="0"/>
          <w:marBottom w:val="0"/>
          <w:divBdr>
            <w:top w:val="none" w:sz="0" w:space="0" w:color="auto"/>
            <w:left w:val="none" w:sz="0" w:space="0" w:color="auto"/>
            <w:bottom w:val="none" w:sz="0" w:space="0" w:color="auto"/>
            <w:right w:val="none" w:sz="0" w:space="0" w:color="auto"/>
          </w:divBdr>
        </w:div>
        <w:div w:id="808669277">
          <w:marLeft w:val="640"/>
          <w:marRight w:val="0"/>
          <w:marTop w:val="0"/>
          <w:marBottom w:val="0"/>
          <w:divBdr>
            <w:top w:val="none" w:sz="0" w:space="0" w:color="auto"/>
            <w:left w:val="none" w:sz="0" w:space="0" w:color="auto"/>
            <w:bottom w:val="none" w:sz="0" w:space="0" w:color="auto"/>
            <w:right w:val="none" w:sz="0" w:space="0" w:color="auto"/>
          </w:divBdr>
        </w:div>
        <w:div w:id="2001080010">
          <w:marLeft w:val="640"/>
          <w:marRight w:val="0"/>
          <w:marTop w:val="0"/>
          <w:marBottom w:val="0"/>
          <w:divBdr>
            <w:top w:val="none" w:sz="0" w:space="0" w:color="auto"/>
            <w:left w:val="none" w:sz="0" w:space="0" w:color="auto"/>
            <w:bottom w:val="none" w:sz="0" w:space="0" w:color="auto"/>
            <w:right w:val="none" w:sz="0" w:space="0" w:color="auto"/>
          </w:divBdr>
        </w:div>
        <w:div w:id="112067634">
          <w:marLeft w:val="640"/>
          <w:marRight w:val="0"/>
          <w:marTop w:val="0"/>
          <w:marBottom w:val="0"/>
          <w:divBdr>
            <w:top w:val="none" w:sz="0" w:space="0" w:color="auto"/>
            <w:left w:val="none" w:sz="0" w:space="0" w:color="auto"/>
            <w:bottom w:val="none" w:sz="0" w:space="0" w:color="auto"/>
            <w:right w:val="none" w:sz="0" w:space="0" w:color="auto"/>
          </w:divBdr>
        </w:div>
        <w:div w:id="1348562806">
          <w:marLeft w:val="640"/>
          <w:marRight w:val="0"/>
          <w:marTop w:val="0"/>
          <w:marBottom w:val="0"/>
          <w:divBdr>
            <w:top w:val="none" w:sz="0" w:space="0" w:color="auto"/>
            <w:left w:val="none" w:sz="0" w:space="0" w:color="auto"/>
            <w:bottom w:val="none" w:sz="0" w:space="0" w:color="auto"/>
            <w:right w:val="none" w:sz="0" w:space="0" w:color="auto"/>
          </w:divBdr>
        </w:div>
        <w:div w:id="996037344">
          <w:marLeft w:val="640"/>
          <w:marRight w:val="0"/>
          <w:marTop w:val="0"/>
          <w:marBottom w:val="0"/>
          <w:divBdr>
            <w:top w:val="none" w:sz="0" w:space="0" w:color="auto"/>
            <w:left w:val="none" w:sz="0" w:space="0" w:color="auto"/>
            <w:bottom w:val="none" w:sz="0" w:space="0" w:color="auto"/>
            <w:right w:val="none" w:sz="0" w:space="0" w:color="auto"/>
          </w:divBdr>
        </w:div>
        <w:div w:id="1336493045">
          <w:marLeft w:val="640"/>
          <w:marRight w:val="0"/>
          <w:marTop w:val="0"/>
          <w:marBottom w:val="0"/>
          <w:divBdr>
            <w:top w:val="none" w:sz="0" w:space="0" w:color="auto"/>
            <w:left w:val="none" w:sz="0" w:space="0" w:color="auto"/>
            <w:bottom w:val="none" w:sz="0" w:space="0" w:color="auto"/>
            <w:right w:val="none" w:sz="0" w:space="0" w:color="auto"/>
          </w:divBdr>
        </w:div>
        <w:div w:id="32538138">
          <w:marLeft w:val="640"/>
          <w:marRight w:val="0"/>
          <w:marTop w:val="0"/>
          <w:marBottom w:val="0"/>
          <w:divBdr>
            <w:top w:val="none" w:sz="0" w:space="0" w:color="auto"/>
            <w:left w:val="none" w:sz="0" w:space="0" w:color="auto"/>
            <w:bottom w:val="none" w:sz="0" w:space="0" w:color="auto"/>
            <w:right w:val="none" w:sz="0" w:space="0" w:color="auto"/>
          </w:divBdr>
        </w:div>
        <w:div w:id="961033068">
          <w:marLeft w:val="640"/>
          <w:marRight w:val="0"/>
          <w:marTop w:val="0"/>
          <w:marBottom w:val="0"/>
          <w:divBdr>
            <w:top w:val="none" w:sz="0" w:space="0" w:color="auto"/>
            <w:left w:val="none" w:sz="0" w:space="0" w:color="auto"/>
            <w:bottom w:val="none" w:sz="0" w:space="0" w:color="auto"/>
            <w:right w:val="none" w:sz="0" w:space="0" w:color="auto"/>
          </w:divBdr>
        </w:div>
        <w:div w:id="1908802035">
          <w:marLeft w:val="640"/>
          <w:marRight w:val="0"/>
          <w:marTop w:val="0"/>
          <w:marBottom w:val="0"/>
          <w:divBdr>
            <w:top w:val="none" w:sz="0" w:space="0" w:color="auto"/>
            <w:left w:val="none" w:sz="0" w:space="0" w:color="auto"/>
            <w:bottom w:val="none" w:sz="0" w:space="0" w:color="auto"/>
            <w:right w:val="none" w:sz="0" w:space="0" w:color="auto"/>
          </w:divBdr>
        </w:div>
        <w:div w:id="391082166">
          <w:marLeft w:val="640"/>
          <w:marRight w:val="0"/>
          <w:marTop w:val="0"/>
          <w:marBottom w:val="0"/>
          <w:divBdr>
            <w:top w:val="none" w:sz="0" w:space="0" w:color="auto"/>
            <w:left w:val="none" w:sz="0" w:space="0" w:color="auto"/>
            <w:bottom w:val="none" w:sz="0" w:space="0" w:color="auto"/>
            <w:right w:val="none" w:sz="0" w:space="0" w:color="auto"/>
          </w:divBdr>
        </w:div>
        <w:div w:id="788430433">
          <w:marLeft w:val="640"/>
          <w:marRight w:val="0"/>
          <w:marTop w:val="0"/>
          <w:marBottom w:val="0"/>
          <w:divBdr>
            <w:top w:val="none" w:sz="0" w:space="0" w:color="auto"/>
            <w:left w:val="none" w:sz="0" w:space="0" w:color="auto"/>
            <w:bottom w:val="none" w:sz="0" w:space="0" w:color="auto"/>
            <w:right w:val="none" w:sz="0" w:space="0" w:color="auto"/>
          </w:divBdr>
        </w:div>
        <w:div w:id="1041201280">
          <w:marLeft w:val="640"/>
          <w:marRight w:val="0"/>
          <w:marTop w:val="0"/>
          <w:marBottom w:val="0"/>
          <w:divBdr>
            <w:top w:val="none" w:sz="0" w:space="0" w:color="auto"/>
            <w:left w:val="none" w:sz="0" w:space="0" w:color="auto"/>
            <w:bottom w:val="none" w:sz="0" w:space="0" w:color="auto"/>
            <w:right w:val="none" w:sz="0" w:space="0" w:color="auto"/>
          </w:divBdr>
        </w:div>
        <w:div w:id="495614888">
          <w:marLeft w:val="640"/>
          <w:marRight w:val="0"/>
          <w:marTop w:val="0"/>
          <w:marBottom w:val="0"/>
          <w:divBdr>
            <w:top w:val="none" w:sz="0" w:space="0" w:color="auto"/>
            <w:left w:val="none" w:sz="0" w:space="0" w:color="auto"/>
            <w:bottom w:val="none" w:sz="0" w:space="0" w:color="auto"/>
            <w:right w:val="none" w:sz="0" w:space="0" w:color="auto"/>
          </w:divBdr>
        </w:div>
        <w:div w:id="754519709">
          <w:marLeft w:val="640"/>
          <w:marRight w:val="0"/>
          <w:marTop w:val="0"/>
          <w:marBottom w:val="0"/>
          <w:divBdr>
            <w:top w:val="none" w:sz="0" w:space="0" w:color="auto"/>
            <w:left w:val="none" w:sz="0" w:space="0" w:color="auto"/>
            <w:bottom w:val="none" w:sz="0" w:space="0" w:color="auto"/>
            <w:right w:val="none" w:sz="0" w:space="0" w:color="auto"/>
          </w:divBdr>
        </w:div>
        <w:div w:id="986129918">
          <w:marLeft w:val="640"/>
          <w:marRight w:val="0"/>
          <w:marTop w:val="0"/>
          <w:marBottom w:val="0"/>
          <w:divBdr>
            <w:top w:val="none" w:sz="0" w:space="0" w:color="auto"/>
            <w:left w:val="none" w:sz="0" w:space="0" w:color="auto"/>
            <w:bottom w:val="none" w:sz="0" w:space="0" w:color="auto"/>
            <w:right w:val="none" w:sz="0" w:space="0" w:color="auto"/>
          </w:divBdr>
        </w:div>
        <w:div w:id="1478643376">
          <w:marLeft w:val="640"/>
          <w:marRight w:val="0"/>
          <w:marTop w:val="0"/>
          <w:marBottom w:val="0"/>
          <w:divBdr>
            <w:top w:val="none" w:sz="0" w:space="0" w:color="auto"/>
            <w:left w:val="none" w:sz="0" w:space="0" w:color="auto"/>
            <w:bottom w:val="none" w:sz="0" w:space="0" w:color="auto"/>
            <w:right w:val="none" w:sz="0" w:space="0" w:color="auto"/>
          </w:divBdr>
        </w:div>
        <w:div w:id="1818524563">
          <w:marLeft w:val="640"/>
          <w:marRight w:val="0"/>
          <w:marTop w:val="0"/>
          <w:marBottom w:val="0"/>
          <w:divBdr>
            <w:top w:val="none" w:sz="0" w:space="0" w:color="auto"/>
            <w:left w:val="none" w:sz="0" w:space="0" w:color="auto"/>
            <w:bottom w:val="none" w:sz="0" w:space="0" w:color="auto"/>
            <w:right w:val="none" w:sz="0" w:space="0" w:color="auto"/>
          </w:divBdr>
        </w:div>
        <w:div w:id="32193920">
          <w:marLeft w:val="640"/>
          <w:marRight w:val="0"/>
          <w:marTop w:val="0"/>
          <w:marBottom w:val="0"/>
          <w:divBdr>
            <w:top w:val="none" w:sz="0" w:space="0" w:color="auto"/>
            <w:left w:val="none" w:sz="0" w:space="0" w:color="auto"/>
            <w:bottom w:val="none" w:sz="0" w:space="0" w:color="auto"/>
            <w:right w:val="none" w:sz="0" w:space="0" w:color="auto"/>
          </w:divBdr>
        </w:div>
        <w:div w:id="76875679">
          <w:marLeft w:val="640"/>
          <w:marRight w:val="0"/>
          <w:marTop w:val="0"/>
          <w:marBottom w:val="0"/>
          <w:divBdr>
            <w:top w:val="none" w:sz="0" w:space="0" w:color="auto"/>
            <w:left w:val="none" w:sz="0" w:space="0" w:color="auto"/>
            <w:bottom w:val="none" w:sz="0" w:space="0" w:color="auto"/>
            <w:right w:val="none" w:sz="0" w:space="0" w:color="auto"/>
          </w:divBdr>
        </w:div>
        <w:div w:id="1933970399">
          <w:marLeft w:val="640"/>
          <w:marRight w:val="0"/>
          <w:marTop w:val="0"/>
          <w:marBottom w:val="0"/>
          <w:divBdr>
            <w:top w:val="none" w:sz="0" w:space="0" w:color="auto"/>
            <w:left w:val="none" w:sz="0" w:space="0" w:color="auto"/>
            <w:bottom w:val="none" w:sz="0" w:space="0" w:color="auto"/>
            <w:right w:val="none" w:sz="0" w:space="0" w:color="auto"/>
          </w:divBdr>
        </w:div>
        <w:div w:id="380641531">
          <w:marLeft w:val="640"/>
          <w:marRight w:val="0"/>
          <w:marTop w:val="0"/>
          <w:marBottom w:val="0"/>
          <w:divBdr>
            <w:top w:val="none" w:sz="0" w:space="0" w:color="auto"/>
            <w:left w:val="none" w:sz="0" w:space="0" w:color="auto"/>
            <w:bottom w:val="none" w:sz="0" w:space="0" w:color="auto"/>
            <w:right w:val="none" w:sz="0" w:space="0" w:color="auto"/>
          </w:divBdr>
        </w:div>
        <w:div w:id="1716270779">
          <w:marLeft w:val="640"/>
          <w:marRight w:val="0"/>
          <w:marTop w:val="0"/>
          <w:marBottom w:val="0"/>
          <w:divBdr>
            <w:top w:val="none" w:sz="0" w:space="0" w:color="auto"/>
            <w:left w:val="none" w:sz="0" w:space="0" w:color="auto"/>
            <w:bottom w:val="none" w:sz="0" w:space="0" w:color="auto"/>
            <w:right w:val="none" w:sz="0" w:space="0" w:color="auto"/>
          </w:divBdr>
        </w:div>
        <w:div w:id="544145839">
          <w:marLeft w:val="640"/>
          <w:marRight w:val="0"/>
          <w:marTop w:val="0"/>
          <w:marBottom w:val="0"/>
          <w:divBdr>
            <w:top w:val="none" w:sz="0" w:space="0" w:color="auto"/>
            <w:left w:val="none" w:sz="0" w:space="0" w:color="auto"/>
            <w:bottom w:val="none" w:sz="0" w:space="0" w:color="auto"/>
            <w:right w:val="none" w:sz="0" w:space="0" w:color="auto"/>
          </w:divBdr>
        </w:div>
        <w:div w:id="841437318">
          <w:marLeft w:val="640"/>
          <w:marRight w:val="0"/>
          <w:marTop w:val="0"/>
          <w:marBottom w:val="0"/>
          <w:divBdr>
            <w:top w:val="none" w:sz="0" w:space="0" w:color="auto"/>
            <w:left w:val="none" w:sz="0" w:space="0" w:color="auto"/>
            <w:bottom w:val="none" w:sz="0" w:space="0" w:color="auto"/>
            <w:right w:val="none" w:sz="0" w:space="0" w:color="auto"/>
          </w:divBdr>
        </w:div>
        <w:div w:id="1219708101">
          <w:marLeft w:val="640"/>
          <w:marRight w:val="0"/>
          <w:marTop w:val="0"/>
          <w:marBottom w:val="0"/>
          <w:divBdr>
            <w:top w:val="none" w:sz="0" w:space="0" w:color="auto"/>
            <w:left w:val="none" w:sz="0" w:space="0" w:color="auto"/>
            <w:bottom w:val="none" w:sz="0" w:space="0" w:color="auto"/>
            <w:right w:val="none" w:sz="0" w:space="0" w:color="auto"/>
          </w:divBdr>
        </w:div>
        <w:div w:id="727071200">
          <w:marLeft w:val="640"/>
          <w:marRight w:val="0"/>
          <w:marTop w:val="0"/>
          <w:marBottom w:val="0"/>
          <w:divBdr>
            <w:top w:val="none" w:sz="0" w:space="0" w:color="auto"/>
            <w:left w:val="none" w:sz="0" w:space="0" w:color="auto"/>
            <w:bottom w:val="none" w:sz="0" w:space="0" w:color="auto"/>
            <w:right w:val="none" w:sz="0" w:space="0" w:color="auto"/>
          </w:divBdr>
        </w:div>
        <w:div w:id="1730108239">
          <w:marLeft w:val="640"/>
          <w:marRight w:val="0"/>
          <w:marTop w:val="0"/>
          <w:marBottom w:val="0"/>
          <w:divBdr>
            <w:top w:val="none" w:sz="0" w:space="0" w:color="auto"/>
            <w:left w:val="none" w:sz="0" w:space="0" w:color="auto"/>
            <w:bottom w:val="none" w:sz="0" w:space="0" w:color="auto"/>
            <w:right w:val="none" w:sz="0" w:space="0" w:color="auto"/>
          </w:divBdr>
        </w:div>
        <w:div w:id="1524054859">
          <w:marLeft w:val="640"/>
          <w:marRight w:val="0"/>
          <w:marTop w:val="0"/>
          <w:marBottom w:val="0"/>
          <w:divBdr>
            <w:top w:val="none" w:sz="0" w:space="0" w:color="auto"/>
            <w:left w:val="none" w:sz="0" w:space="0" w:color="auto"/>
            <w:bottom w:val="none" w:sz="0" w:space="0" w:color="auto"/>
            <w:right w:val="none" w:sz="0" w:space="0" w:color="auto"/>
          </w:divBdr>
        </w:div>
        <w:div w:id="356976368">
          <w:marLeft w:val="640"/>
          <w:marRight w:val="0"/>
          <w:marTop w:val="0"/>
          <w:marBottom w:val="0"/>
          <w:divBdr>
            <w:top w:val="none" w:sz="0" w:space="0" w:color="auto"/>
            <w:left w:val="none" w:sz="0" w:space="0" w:color="auto"/>
            <w:bottom w:val="none" w:sz="0" w:space="0" w:color="auto"/>
            <w:right w:val="none" w:sz="0" w:space="0" w:color="auto"/>
          </w:divBdr>
        </w:div>
        <w:div w:id="1326863778">
          <w:marLeft w:val="640"/>
          <w:marRight w:val="0"/>
          <w:marTop w:val="0"/>
          <w:marBottom w:val="0"/>
          <w:divBdr>
            <w:top w:val="none" w:sz="0" w:space="0" w:color="auto"/>
            <w:left w:val="none" w:sz="0" w:space="0" w:color="auto"/>
            <w:bottom w:val="none" w:sz="0" w:space="0" w:color="auto"/>
            <w:right w:val="none" w:sz="0" w:space="0" w:color="auto"/>
          </w:divBdr>
        </w:div>
        <w:div w:id="1888489816">
          <w:marLeft w:val="640"/>
          <w:marRight w:val="0"/>
          <w:marTop w:val="0"/>
          <w:marBottom w:val="0"/>
          <w:divBdr>
            <w:top w:val="none" w:sz="0" w:space="0" w:color="auto"/>
            <w:left w:val="none" w:sz="0" w:space="0" w:color="auto"/>
            <w:bottom w:val="none" w:sz="0" w:space="0" w:color="auto"/>
            <w:right w:val="none" w:sz="0" w:space="0" w:color="auto"/>
          </w:divBdr>
        </w:div>
        <w:div w:id="1157652189">
          <w:marLeft w:val="640"/>
          <w:marRight w:val="0"/>
          <w:marTop w:val="0"/>
          <w:marBottom w:val="0"/>
          <w:divBdr>
            <w:top w:val="none" w:sz="0" w:space="0" w:color="auto"/>
            <w:left w:val="none" w:sz="0" w:space="0" w:color="auto"/>
            <w:bottom w:val="none" w:sz="0" w:space="0" w:color="auto"/>
            <w:right w:val="none" w:sz="0" w:space="0" w:color="auto"/>
          </w:divBdr>
        </w:div>
        <w:div w:id="1794058251">
          <w:marLeft w:val="640"/>
          <w:marRight w:val="0"/>
          <w:marTop w:val="0"/>
          <w:marBottom w:val="0"/>
          <w:divBdr>
            <w:top w:val="none" w:sz="0" w:space="0" w:color="auto"/>
            <w:left w:val="none" w:sz="0" w:space="0" w:color="auto"/>
            <w:bottom w:val="none" w:sz="0" w:space="0" w:color="auto"/>
            <w:right w:val="none" w:sz="0" w:space="0" w:color="auto"/>
          </w:divBdr>
        </w:div>
        <w:div w:id="1833645312">
          <w:marLeft w:val="640"/>
          <w:marRight w:val="0"/>
          <w:marTop w:val="0"/>
          <w:marBottom w:val="0"/>
          <w:divBdr>
            <w:top w:val="none" w:sz="0" w:space="0" w:color="auto"/>
            <w:left w:val="none" w:sz="0" w:space="0" w:color="auto"/>
            <w:bottom w:val="none" w:sz="0" w:space="0" w:color="auto"/>
            <w:right w:val="none" w:sz="0" w:space="0" w:color="auto"/>
          </w:divBdr>
        </w:div>
        <w:div w:id="161358045">
          <w:marLeft w:val="640"/>
          <w:marRight w:val="0"/>
          <w:marTop w:val="0"/>
          <w:marBottom w:val="0"/>
          <w:divBdr>
            <w:top w:val="none" w:sz="0" w:space="0" w:color="auto"/>
            <w:left w:val="none" w:sz="0" w:space="0" w:color="auto"/>
            <w:bottom w:val="none" w:sz="0" w:space="0" w:color="auto"/>
            <w:right w:val="none" w:sz="0" w:space="0" w:color="auto"/>
          </w:divBdr>
        </w:div>
        <w:div w:id="1964067900">
          <w:marLeft w:val="640"/>
          <w:marRight w:val="0"/>
          <w:marTop w:val="0"/>
          <w:marBottom w:val="0"/>
          <w:divBdr>
            <w:top w:val="none" w:sz="0" w:space="0" w:color="auto"/>
            <w:left w:val="none" w:sz="0" w:space="0" w:color="auto"/>
            <w:bottom w:val="none" w:sz="0" w:space="0" w:color="auto"/>
            <w:right w:val="none" w:sz="0" w:space="0" w:color="auto"/>
          </w:divBdr>
        </w:div>
        <w:div w:id="757018732">
          <w:marLeft w:val="640"/>
          <w:marRight w:val="0"/>
          <w:marTop w:val="0"/>
          <w:marBottom w:val="0"/>
          <w:divBdr>
            <w:top w:val="none" w:sz="0" w:space="0" w:color="auto"/>
            <w:left w:val="none" w:sz="0" w:space="0" w:color="auto"/>
            <w:bottom w:val="none" w:sz="0" w:space="0" w:color="auto"/>
            <w:right w:val="none" w:sz="0" w:space="0" w:color="auto"/>
          </w:divBdr>
        </w:div>
        <w:div w:id="563445222">
          <w:marLeft w:val="640"/>
          <w:marRight w:val="0"/>
          <w:marTop w:val="0"/>
          <w:marBottom w:val="0"/>
          <w:divBdr>
            <w:top w:val="none" w:sz="0" w:space="0" w:color="auto"/>
            <w:left w:val="none" w:sz="0" w:space="0" w:color="auto"/>
            <w:bottom w:val="none" w:sz="0" w:space="0" w:color="auto"/>
            <w:right w:val="none" w:sz="0" w:space="0" w:color="auto"/>
          </w:divBdr>
        </w:div>
        <w:div w:id="1782649525">
          <w:marLeft w:val="640"/>
          <w:marRight w:val="0"/>
          <w:marTop w:val="0"/>
          <w:marBottom w:val="0"/>
          <w:divBdr>
            <w:top w:val="none" w:sz="0" w:space="0" w:color="auto"/>
            <w:left w:val="none" w:sz="0" w:space="0" w:color="auto"/>
            <w:bottom w:val="none" w:sz="0" w:space="0" w:color="auto"/>
            <w:right w:val="none" w:sz="0" w:space="0" w:color="auto"/>
          </w:divBdr>
        </w:div>
        <w:div w:id="1381827545">
          <w:marLeft w:val="640"/>
          <w:marRight w:val="0"/>
          <w:marTop w:val="0"/>
          <w:marBottom w:val="0"/>
          <w:divBdr>
            <w:top w:val="none" w:sz="0" w:space="0" w:color="auto"/>
            <w:left w:val="none" w:sz="0" w:space="0" w:color="auto"/>
            <w:bottom w:val="none" w:sz="0" w:space="0" w:color="auto"/>
            <w:right w:val="none" w:sz="0" w:space="0" w:color="auto"/>
          </w:divBdr>
        </w:div>
        <w:div w:id="770978219">
          <w:marLeft w:val="640"/>
          <w:marRight w:val="0"/>
          <w:marTop w:val="0"/>
          <w:marBottom w:val="0"/>
          <w:divBdr>
            <w:top w:val="none" w:sz="0" w:space="0" w:color="auto"/>
            <w:left w:val="none" w:sz="0" w:space="0" w:color="auto"/>
            <w:bottom w:val="none" w:sz="0" w:space="0" w:color="auto"/>
            <w:right w:val="none" w:sz="0" w:space="0" w:color="auto"/>
          </w:divBdr>
        </w:div>
        <w:div w:id="12343745">
          <w:marLeft w:val="640"/>
          <w:marRight w:val="0"/>
          <w:marTop w:val="0"/>
          <w:marBottom w:val="0"/>
          <w:divBdr>
            <w:top w:val="none" w:sz="0" w:space="0" w:color="auto"/>
            <w:left w:val="none" w:sz="0" w:space="0" w:color="auto"/>
            <w:bottom w:val="none" w:sz="0" w:space="0" w:color="auto"/>
            <w:right w:val="none" w:sz="0" w:space="0" w:color="auto"/>
          </w:divBdr>
        </w:div>
        <w:div w:id="1920551341">
          <w:marLeft w:val="640"/>
          <w:marRight w:val="0"/>
          <w:marTop w:val="0"/>
          <w:marBottom w:val="0"/>
          <w:divBdr>
            <w:top w:val="none" w:sz="0" w:space="0" w:color="auto"/>
            <w:left w:val="none" w:sz="0" w:space="0" w:color="auto"/>
            <w:bottom w:val="none" w:sz="0" w:space="0" w:color="auto"/>
            <w:right w:val="none" w:sz="0" w:space="0" w:color="auto"/>
          </w:divBdr>
        </w:div>
        <w:div w:id="542450563">
          <w:marLeft w:val="640"/>
          <w:marRight w:val="0"/>
          <w:marTop w:val="0"/>
          <w:marBottom w:val="0"/>
          <w:divBdr>
            <w:top w:val="none" w:sz="0" w:space="0" w:color="auto"/>
            <w:left w:val="none" w:sz="0" w:space="0" w:color="auto"/>
            <w:bottom w:val="none" w:sz="0" w:space="0" w:color="auto"/>
            <w:right w:val="none" w:sz="0" w:space="0" w:color="auto"/>
          </w:divBdr>
        </w:div>
        <w:div w:id="1722174198">
          <w:marLeft w:val="640"/>
          <w:marRight w:val="0"/>
          <w:marTop w:val="0"/>
          <w:marBottom w:val="0"/>
          <w:divBdr>
            <w:top w:val="none" w:sz="0" w:space="0" w:color="auto"/>
            <w:left w:val="none" w:sz="0" w:space="0" w:color="auto"/>
            <w:bottom w:val="none" w:sz="0" w:space="0" w:color="auto"/>
            <w:right w:val="none" w:sz="0" w:space="0" w:color="auto"/>
          </w:divBdr>
        </w:div>
        <w:div w:id="284316952">
          <w:marLeft w:val="640"/>
          <w:marRight w:val="0"/>
          <w:marTop w:val="0"/>
          <w:marBottom w:val="0"/>
          <w:divBdr>
            <w:top w:val="none" w:sz="0" w:space="0" w:color="auto"/>
            <w:left w:val="none" w:sz="0" w:space="0" w:color="auto"/>
            <w:bottom w:val="none" w:sz="0" w:space="0" w:color="auto"/>
            <w:right w:val="none" w:sz="0" w:space="0" w:color="auto"/>
          </w:divBdr>
        </w:div>
        <w:div w:id="1713112324">
          <w:marLeft w:val="640"/>
          <w:marRight w:val="0"/>
          <w:marTop w:val="0"/>
          <w:marBottom w:val="0"/>
          <w:divBdr>
            <w:top w:val="none" w:sz="0" w:space="0" w:color="auto"/>
            <w:left w:val="none" w:sz="0" w:space="0" w:color="auto"/>
            <w:bottom w:val="none" w:sz="0" w:space="0" w:color="auto"/>
            <w:right w:val="none" w:sz="0" w:space="0" w:color="auto"/>
          </w:divBdr>
        </w:div>
        <w:div w:id="1045447008">
          <w:marLeft w:val="640"/>
          <w:marRight w:val="0"/>
          <w:marTop w:val="0"/>
          <w:marBottom w:val="0"/>
          <w:divBdr>
            <w:top w:val="none" w:sz="0" w:space="0" w:color="auto"/>
            <w:left w:val="none" w:sz="0" w:space="0" w:color="auto"/>
            <w:bottom w:val="none" w:sz="0" w:space="0" w:color="auto"/>
            <w:right w:val="none" w:sz="0" w:space="0" w:color="auto"/>
          </w:divBdr>
        </w:div>
        <w:div w:id="931472513">
          <w:marLeft w:val="640"/>
          <w:marRight w:val="0"/>
          <w:marTop w:val="0"/>
          <w:marBottom w:val="0"/>
          <w:divBdr>
            <w:top w:val="none" w:sz="0" w:space="0" w:color="auto"/>
            <w:left w:val="none" w:sz="0" w:space="0" w:color="auto"/>
            <w:bottom w:val="none" w:sz="0" w:space="0" w:color="auto"/>
            <w:right w:val="none" w:sz="0" w:space="0" w:color="auto"/>
          </w:divBdr>
        </w:div>
        <w:div w:id="1891644306">
          <w:marLeft w:val="640"/>
          <w:marRight w:val="0"/>
          <w:marTop w:val="0"/>
          <w:marBottom w:val="0"/>
          <w:divBdr>
            <w:top w:val="none" w:sz="0" w:space="0" w:color="auto"/>
            <w:left w:val="none" w:sz="0" w:space="0" w:color="auto"/>
            <w:bottom w:val="none" w:sz="0" w:space="0" w:color="auto"/>
            <w:right w:val="none" w:sz="0" w:space="0" w:color="auto"/>
          </w:divBdr>
        </w:div>
        <w:div w:id="1141113170">
          <w:marLeft w:val="640"/>
          <w:marRight w:val="0"/>
          <w:marTop w:val="0"/>
          <w:marBottom w:val="0"/>
          <w:divBdr>
            <w:top w:val="none" w:sz="0" w:space="0" w:color="auto"/>
            <w:left w:val="none" w:sz="0" w:space="0" w:color="auto"/>
            <w:bottom w:val="none" w:sz="0" w:space="0" w:color="auto"/>
            <w:right w:val="none" w:sz="0" w:space="0" w:color="auto"/>
          </w:divBdr>
        </w:div>
        <w:div w:id="875583366">
          <w:marLeft w:val="640"/>
          <w:marRight w:val="0"/>
          <w:marTop w:val="0"/>
          <w:marBottom w:val="0"/>
          <w:divBdr>
            <w:top w:val="none" w:sz="0" w:space="0" w:color="auto"/>
            <w:left w:val="none" w:sz="0" w:space="0" w:color="auto"/>
            <w:bottom w:val="none" w:sz="0" w:space="0" w:color="auto"/>
            <w:right w:val="none" w:sz="0" w:space="0" w:color="auto"/>
          </w:divBdr>
        </w:div>
        <w:div w:id="458378041">
          <w:marLeft w:val="640"/>
          <w:marRight w:val="0"/>
          <w:marTop w:val="0"/>
          <w:marBottom w:val="0"/>
          <w:divBdr>
            <w:top w:val="none" w:sz="0" w:space="0" w:color="auto"/>
            <w:left w:val="none" w:sz="0" w:space="0" w:color="auto"/>
            <w:bottom w:val="none" w:sz="0" w:space="0" w:color="auto"/>
            <w:right w:val="none" w:sz="0" w:space="0" w:color="auto"/>
          </w:divBdr>
        </w:div>
        <w:div w:id="1114130411">
          <w:marLeft w:val="640"/>
          <w:marRight w:val="0"/>
          <w:marTop w:val="0"/>
          <w:marBottom w:val="0"/>
          <w:divBdr>
            <w:top w:val="none" w:sz="0" w:space="0" w:color="auto"/>
            <w:left w:val="none" w:sz="0" w:space="0" w:color="auto"/>
            <w:bottom w:val="none" w:sz="0" w:space="0" w:color="auto"/>
            <w:right w:val="none" w:sz="0" w:space="0" w:color="auto"/>
          </w:divBdr>
        </w:div>
        <w:div w:id="1830096036">
          <w:marLeft w:val="640"/>
          <w:marRight w:val="0"/>
          <w:marTop w:val="0"/>
          <w:marBottom w:val="0"/>
          <w:divBdr>
            <w:top w:val="none" w:sz="0" w:space="0" w:color="auto"/>
            <w:left w:val="none" w:sz="0" w:space="0" w:color="auto"/>
            <w:bottom w:val="none" w:sz="0" w:space="0" w:color="auto"/>
            <w:right w:val="none" w:sz="0" w:space="0" w:color="auto"/>
          </w:divBdr>
        </w:div>
        <w:div w:id="1319309432">
          <w:marLeft w:val="640"/>
          <w:marRight w:val="0"/>
          <w:marTop w:val="0"/>
          <w:marBottom w:val="0"/>
          <w:divBdr>
            <w:top w:val="none" w:sz="0" w:space="0" w:color="auto"/>
            <w:left w:val="none" w:sz="0" w:space="0" w:color="auto"/>
            <w:bottom w:val="none" w:sz="0" w:space="0" w:color="auto"/>
            <w:right w:val="none" w:sz="0" w:space="0" w:color="auto"/>
          </w:divBdr>
        </w:div>
        <w:div w:id="1090546412">
          <w:marLeft w:val="640"/>
          <w:marRight w:val="0"/>
          <w:marTop w:val="0"/>
          <w:marBottom w:val="0"/>
          <w:divBdr>
            <w:top w:val="none" w:sz="0" w:space="0" w:color="auto"/>
            <w:left w:val="none" w:sz="0" w:space="0" w:color="auto"/>
            <w:bottom w:val="none" w:sz="0" w:space="0" w:color="auto"/>
            <w:right w:val="none" w:sz="0" w:space="0" w:color="auto"/>
          </w:divBdr>
        </w:div>
        <w:div w:id="330254312">
          <w:marLeft w:val="640"/>
          <w:marRight w:val="0"/>
          <w:marTop w:val="0"/>
          <w:marBottom w:val="0"/>
          <w:divBdr>
            <w:top w:val="none" w:sz="0" w:space="0" w:color="auto"/>
            <w:left w:val="none" w:sz="0" w:space="0" w:color="auto"/>
            <w:bottom w:val="none" w:sz="0" w:space="0" w:color="auto"/>
            <w:right w:val="none" w:sz="0" w:space="0" w:color="auto"/>
          </w:divBdr>
        </w:div>
        <w:div w:id="1157267268">
          <w:marLeft w:val="640"/>
          <w:marRight w:val="0"/>
          <w:marTop w:val="0"/>
          <w:marBottom w:val="0"/>
          <w:divBdr>
            <w:top w:val="none" w:sz="0" w:space="0" w:color="auto"/>
            <w:left w:val="none" w:sz="0" w:space="0" w:color="auto"/>
            <w:bottom w:val="none" w:sz="0" w:space="0" w:color="auto"/>
            <w:right w:val="none" w:sz="0" w:space="0" w:color="auto"/>
          </w:divBdr>
        </w:div>
        <w:div w:id="1666393597">
          <w:marLeft w:val="640"/>
          <w:marRight w:val="0"/>
          <w:marTop w:val="0"/>
          <w:marBottom w:val="0"/>
          <w:divBdr>
            <w:top w:val="none" w:sz="0" w:space="0" w:color="auto"/>
            <w:left w:val="none" w:sz="0" w:space="0" w:color="auto"/>
            <w:bottom w:val="none" w:sz="0" w:space="0" w:color="auto"/>
            <w:right w:val="none" w:sz="0" w:space="0" w:color="auto"/>
          </w:divBdr>
        </w:div>
        <w:div w:id="901213543">
          <w:marLeft w:val="640"/>
          <w:marRight w:val="0"/>
          <w:marTop w:val="0"/>
          <w:marBottom w:val="0"/>
          <w:divBdr>
            <w:top w:val="none" w:sz="0" w:space="0" w:color="auto"/>
            <w:left w:val="none" w:sz="0" w:space="0" w:color="auto"/>
            <w:bottom w:val="none" w:sz="0" w:space="0" w:color="auto"/>
            <w:right w:val="none" w:sz="0" w:space="0" w:color="auto"/>
          </w:divBdr>
        </w:div>
        <w:div w:id="928850305">
          <w:marLeft w:val="640"/>
          <w:marRight w:val="0"/>
          <w:marTop w:val="0"/>
          <w:marBottom w:val="0"/>
          <w:divBdr>
            <w:top w:val="none" w:sz="0" w:space="0" w:color="auto"/>
            <w:left w:val="none" w:sz="0" w:space="0" w:color="auto"/>
            <w:bottom w:val="none" w:sz="0" w:space="0" w:color="auto"/>
            <w:right w:val="none" w:sz="0" w:space="0" w:color="auto"/>
          </w:divBdr>
        </w:div>
        <w:div w:id="752044789">
          <w:marLeft w:val="640"/>
          <w:marRight w:val="0"/>
          <w:marTop w:val="0"/>
          <w:marBottom w:val="0"/>
          <w:divBdr>
            <w:top w:val="none" w:sz="0" w:space="0" w:color="auto"/>
            <w:left w:val="none" w:sz="0" w:space="0" w:color="auto"/>
            <w:bottom w:val="none" w:sz="0" w:space="0" w:color="auto"/>
            <w:right w:val="none" w:sz="0" w:space="0" w:color="auto"/>
          </w:divBdr>
        </w:div>
        <w:div w:id="1197082140">
          <w:marLeft w:val="640"/>
          <w:marRight w:val="0"/>
          <w:marTop w:val="0"/>
          <w:marBottom w:val="0"/>
          <w:divBdr>
            <w:top w:val="none" w:sz="0" w:space="0" w:color="auto"/>
            <w:left w:val="none" w:sz="0" w:space="0" w:color="auto"/>
            <w:bottom w:val="none" w:sz="0" w:space="0" w:color="auto"/>
            <w:right w:val="none" w:sz="0" w:space="0" w:color="auto"/>
          </w:divBdr>
        </w:div>
        <w:div w:id="1047795260">
          <w:marLeft w:val="640"/>
          <w:marRight w:val="0"/>
          <w:marTop w:val="0"/>
          <w:marBottom w:val="0"/>
          <w:divBdr>
            <w:top w:val="none" w:sz="0" w:space="0" w:color="auto"/>
            <w:left w:val="none" w:sz="0" w:space="0" w:color="auto"/>
            <w:bottom w:val="none" w:sz="0" w:space="0" w:color="auto"/>
            <w:right w:val="none" w:sz="0" w:space="0" w:color="auto"/>
          </w:divBdr>
        </w:div>
        <w:div w:id="989482700">
          <w:marLeft w:val="640"/>
          <w:marRight w:val="0"/>
          <w:marTop w:val="0"/>
          <w:marBottom w:val="0"/>
          <w:divBdr>
            <w:top w:val="none" w:sz="0" w:space="0" w:color="auto"/>
            <w:left w:val="none" w:sz="0" w:space="0" w:color="auto"/>
            <w:bottom w:val="none" w:sz="0" w:space="0" w:color="auto"/>
            <w:right w:val="none" w:sz="0" w:space="0" w:color="auto"/>
          </w:divBdr>
        </w:div>
        <w:div w:id="190997937">
          <w:marLeft w:val="640"/>
          <w:marRight w:val="0"/>
          <w:marTop w:val="0"/>
          <w:marBottom w:val="0"/>
          <w:divBdr>
            <w:top w:val="none" w:sz="0" w:space="0" w:color="auto"/>
            <w:left w:val="none" w:sz="0" w:space="0" w:color="auto"/>
            <w:bottom w:val="none" w:sz="0" w:space="0" w:color="auto"/>
            <w:right w:val="none" w:sz="0" w:space="0" w:color="auto"/>
          </w:divBdr>
        </w:div>
        <w:div w:id="231081944">
          <w:marLeft w:val="640"/>
          <w:marRight w:val="0"/>
          <w:marTop w:val="0"/>
          <w:marBottom w:val="0"/>
          <w:divBdr>
            <w:top w:val="none" w:sz="0" w:space="0" w:color="auto"/>
            <w:left w:val="none" w:sz="0" w:space="0" w:color="auto"/>
            <w:bottom w:val="none" w:sz="0" w:space="0" w:color="auto"/>
            <w:right w:val="none" w:sz="0" w:space="0" w:color="auto"/>
          </w:divBdr>
        </w:div>
        <w:div w:id="781152083">
          <w:marLeft w:val="640"/>
          <w:marRight w:val="0"/>
          <w:marTop w:val="0"/>
          <w:marBottom w:val="0"/>
          <w:divBdr>
            <w:top w:val="none" w:sz="0" w:space="0" w:color="auto"/>
            <w:left w:val="none" w:sz="0" w:space="0" w:color="auto"/>
            <w:bottom w:val="none" w:sz="0" w:space="0" w:color="auto"/>
            <w:right w:val="none" w:sz="0" w:space="0" w:color="auto"/>
          </w:divBdr>
        </w:div>
        <w:div w:id="1986935924">
          <w:marLeft w:val="640"/>
          <w:marRight w:val="0"/>
          <w:marTop w:val="0"/>
          <w:marBottom w:val="0"/>
          <w:divBdr>
            <w:top w:val="none" w:sz="0" w:space="0" w:color="auto"/>
            <w:left w:val="none" w:sz="0" w:space="0" w:color="auto"/>
            <w:bottom w:val="none" w:sz="0" w:space="0" w:color="auto"/>
            <w:right w:val="none" w:sz="0" w:space="0" w:color="auto"/>
          </w:divBdr>
        </w:div>
        <w:div w:id="164707874">
          <w:marLeft w:val="640"/>
          <w:marRight w:val="0"/>
          <w:marTop w:val="0"/>
          <w:marBottom w:val="0"/>
          <w:divBdr>
            <w:top w:val="none" w:sz="0" w:space="0" w:color="auto"/>
            <w:left w:val="none" w:sz="0" w:space="0" w:color="auto"/>
            <w:bottom w:val="none" w:sz="0" w:space="0" w:color="auto"/>
            <w:right w:val="none" w:sz="0" w:space="0" w:color="auto"/>
          </w:divBdr>
        </w:div>
        <w:div w:id="1619293877">
          <w:marLeft w:val="640"/>
          <w:marRight w:val="0"/>
          <w:marTop w:val="0"/>
          <w:marBottom w:val="0"/>
          <w:divBdr>
            <w:top w:val="none" w:sz="0" w:space="0" w:color="auto"/>
            <w:left w:val="none" w:sz="0" w:space="0" w:color="auto"/>
            <w:bottom w:val="none" w:sz="0" w:space="0" w:color="auto"/>
            <w:right w:val="none" w:sz="0" w:space="0" w:color="auto"/>
          </w:divBdr>
        </w:div>
        <w:div w:id="111749987">
          <w:marLeft w:val="640"/>
          <w:marRight w:val="0"/>
          <w:marTop w:val="0"/>
          <w:marBottom w:val="0"/>
          <w:divBdr>
            <w:top w:val="none" w:sz="0" w:space="0" w:color="auto"/>
            <w:left w:val="none" w:sz="0" w:space="0" w:color="auto"/>
            <w:bottom w:val="none" w:sz="0" w:space="0" w:color="auto"/>
            <w:right w:val="none" w:sz="0" w:space="0" w:color="auto"/>
          </w:divBdr>
        </w:div>
        <w:div w:id="1739788186">
          <w:marLeft w:val="640"/>
          <w:marRight w:val="0"/>
          <w:marTop w:val="0"/>
          <w:marBottom w:val="0"/>
          <w:divBdr>
            <w:top w:val="none" w:sz="0" w:space="0" w:color="auto"/>
            <w:left w:val="none" w:sz="0" w:space="0" w:color="auto"/>
            <w:bottom w:val="none" w:sz="0" w:space="0" w:color="auto"/>
            <w:right w:val="none" w:sz="0" w:space="0" w:color="auto"/>
          </w:divBdr>
        </w:div>
        <w:div w:id="1583643443">
          <w:marLeft w:val="640"/>
          <w:marRight w:val="0"/>
          <w:marTop w:val="0"/>
          <w:marBottom w:val="0"/>
          <w:divBdr>
            <w:top w:val="none" w:sz="0" w:space="0" w:color="auto"/>
            <w:left w:val="none" w:sz="0" w:space="0" w:color="auto"/>
            <w:bottom w:val="none" w:sz="0" w:space="0" w:color="auto"/>
            <w:right w:val="none" w:sz="0" w:space="0" w:color="auto"/>
          </w:divBdr>
        </w:div>
        <w:div w:id="2117554977">
          <w:marLeft w:val="640"/>
          <w:marRight w:val="0"/>
          <w:marTop w:val="0"/>
          <w:marBottom w:val="0"/>
          <w:divBdr>
            <w:top w:val="none" w:sz="0" w:space="0" w:color="auto"/>
            <w:left w:val="none" w:sz="0" w:space="0" w:color="auto"/>
            <w:bottom w:val="none" w:sz="0" w:space="0" w:color="auto"/>
            <w:right w:val="none" w:sz="0" w:space="0" w:color="auto"/>
          </w:divBdr>
        </w:div>
        <w:div w:id="442848602">
          <w:marLeft w:val="640"/>
          <w:marRight w:val="0"/>
          <w:marTop w:val="0"/>
          <w:marBottom w:val="0"/>
          <w:divBdr>
            <w:top w:val="none" w:sz="0" w:space="0" w:color="auto"/>
            <w:left w:val="none" w:sz="0" w:space="0" w:color="auto"/>
            <w:bottom w:val="none" w:sz="0" w:space="0" w:color="auto"/>
            <w:right w:val="none" w:sz="0" w:space="0" w:color="auto"/>
          </w:divBdr>
        </w:div>
        <w:div w:id="1838113461">
          <w:marLeft w:val="640"/>
          <w:marRight w:val="0"/>
          <w:marTop w:val="0"/>
          <w:marBottom w:val="0"/>
          <w:divBdr>
            <w:top w:val="none" w:sz="0" w:space="0" w:color="auto"/>
            <w:left w:val="none" w:sz="0" w:space="0" w:color="auto"/>
            <w:bottom w:val="none" w:sz="0" w:space="0" w:color="auto"/>
            <w:right w:val="none" w:sz="0" w:space="0" w:color="auto"/>
          </w:divBdr>
        </w:div>
        <w:div w:id="305859266">
          <w:marLeft w:val="640"/>
          <w:marRight w:val="0"/>
          <w:marTop w:val="0"/>
          <w:marBottom w:val="0"/>
          <w:divBdr>
            <w:top w:val="none" w:sz="0" w:space="0" w:color="auto"/>
            <w:left w:val="none" w:sz="0" w:space="0" w:color="auto"/>
            <w:bottom w:val="none" w:sz="0" w:space="0" w:color="auto"/>
            <w:right w:val="none" w:sz="0" w:space="0" w:color="auto"/>
          </w:divBdr>
        </w:div>
        <w:div w:id="1712680601">
          <w:marLeft w:val="640"/>
          <w:marRight w:val="0"/>
          <w:marTop w:val="0"/>
          <w:marBottom w:val="0"/>
          <w:divBdr>
            <w:top w:val="none" w:sz="0" w:space="0" w:color="auto"/>
            <w:left w:val="none" w:sz="0" w:space="0" w:color="auto"/>
            <w:bottom w:val="none" w:sz="0" w:space="0" w:color="auto"/>
            <w:right w:val="none" w:sz="0" w:space="0" w:color="auto"/>
          </w:divBdr>
        </w:div>
        <w:div w:id="950941303">
          <w:marLeft w:val="640"/>
          <w:marRight w:val="0"/>
          <w:marTop w:val="0"/>
          <w:marBottom w:val="0"/>
          <w:divBdr>
            <w:top w:val="none" w:sz="0" w:space="0" w:color="auto"/>
            <w:left w:val="none" w:sz="0" w:space="0" w:color="auto"/>
            <w:bottom w:val="none" w:sz="0" w:space="0" w:color="auto"/>
            <w:right w:val="none" w:sz="0" w:space="0" w:color="auto"/>
          </w:divBdr>
        </w:div>
        <w:div w:id="715744012">
          <w:marLeft w:val="640"/>
          <w:marRight w:val="0"/>
          <w:marTop w:val="0"/>
          <w:marBottom w:val="0"/>
          <w:divBdr>
            <w:top w:val="none" w:sz="0" w:space="0" w:color="auto"/>
            <w:left w:val="none" w:sz="0" w:space="0" w:color="auto"/>
            <w:bottom w:val="none" w:sz="0" w:space="0" w:color="auto"/>
            <w:right w:val="none" w:sz="0" w:space="0" w:color="auto"/>
          </w:divBdr>
        </w:div>
        <w:div w:id="748499733">
          <w:marLeft w:val="640"/>
          <w:marRight w:val="0"/>
          <w:marTop w:val="0"/>
          <w:marBottom w:val="0"/>
          <w:divBdr>
            <w:top w:val="none" w:sz="0" w:space="0" w:color="auto"/>
            <w:left w:val="none" w:sz="0" w:space="0" w:color="auto"/>
            <w:bottom w:val="none" w:sz="0" w:space="0" w:color="auto"/>
            <w:right w:val="none" w:sz="0" w:space="0" w:color="auto"/>
          </w:divBdr>
        </w:div>
        <w:div w:id="1216240340">
          <w:marLeft w:val="640"/>
          <w:marRight w:val="0"/>
          <w:marTop w:val="0"/>
          <w:marBottom w:val="0"/>
          <w:divBdr>
            <w:top w:val="none" w:sz="0" w:space="0" w:color="auto"/>
            <w:left w:val="none" w:sz="0" w:space="0" w:color="auto"/>
            <w:bottom w:val="none" w:sz="0" w:space="0" w:color="auto"/>
            <w:right w:val="none" w:sz="0" w:space="0" w:color="auto"/>
          </w:divBdr>
        </w:div>
        <w:div w:id="2092657048">
          <w:marLeft w:val="640"/>
          <w:marRight w:val="0"/>
          <w:marTop w:val="0"/>
          <w:marBottom w:val="0"/>
          <w:divBdr>
            <w:top w:val="none" w:sz="0" w:space="0" w:color="auto"/>
            <w:left w:val="none" w:sz="0" w:space="0" w:color="auto"/>
            <w:bottom w:val="none" w:sz="0" w:space="0" w:color="auto"/>
            <w:right w:val="none" w:sz="0" w:space="0" w:color="auto"/>
          </w:divBdr>
        </w:div>
        <w:div w:id="1464885970">
          <w:marLeft w:val="640"/>
          <w:marRight w:val="0"/>
          <w:marTop w:val="0"/>
          <w:marBottom w:val="0"/>
          <w:divBdr>
            <w:top w:val="none" w:sz="0" w:space="0" w:color="auto"/>
            <w:left w:val="none" w:sz="0" w:space="0" w:color="auto"/>
            <w:bottom w:val="none" w:sz="0" w:space="0" w:color="auto"/>
            <w:right w:val="none" w:sz="0" w:space="0" w:color="auto"/>
          </w:divBdr>
        </w:div>
        <w:div w:id="1912152689">
          <w:marLeft w:val="640"/>
          <w:marRight w:val="0"/>
          <w:marTop w:val="0"/>
          <w:marBottom w:val="0"/>
          <w:divBdr>
            <w:top w:val="none" w:sz="0" w:space="0" w:color="auto"/>
            <w:left w:val="none" w:sz="0" w:space="0" w:color="auto"/>
            <w:bottom w:val="none" w:sz="0" w:space="0" w:color="auto"/>
            <w:right w:val="none" w:sz="0" w:space="0" w:color="auto"/>
          </w:divBdr>
        </w:div>
        <w:div w:id="1195147003">
          <w:marLeft w:val="640"/>
          <w:marRight w:val="0"/>
          <w:marTop w:val="0"/>
          <w:marBottom w:val="0"/>
          <w:divBdr>
            <w:top w:val="none" w:sz="0" w:space="0" w:color="auto"/>
            <w:left w:val="none" w:sz="0" w:space="0" w:color="auto"/>
            <w:bottom w:val="none" w:sz="0" w:space="0" w:color="auto"/>
            <w:right w:val="none" w:sz="0" w:space="0" w:color="auto"/>
          </w:divBdr>
        </w:div>
        <w:div w:id="1782258264">
          <w:marLeft w:val="640"/>
          <w:marRight w:val="0"/>
          <w:marTop w:val="0"/>
          <w:marBottom w:val="0"/>
          <w:divBdr>
            <w:top w:val="none" w:sz="0" w:space="0" w:color="auto"/>
            <w:left w:val="none" w:sz="0" w:space="0" w:color="auto"/>
            <w:bottom w:val="none" w:sz="0" w:space="0" w:color="auto"/>
            <w:right w:val="none" w:sz="0" w:space="0" w:color="auto"/>
          </w:divBdr>
        </w:div>
        <w:div w:id="1169445762">
          <w:marLeft w:val="640"/>
          <w:marRight w:val="0"/>
          <w:marTop w:val="0"/>
          <w:marBottom w:val="0"/>
          <w:divBdr>
            <w:top w:val="none" w:sz="0" w:space="0" w:color="auto"/>
            <w:left w:val="none" w:sz="0" w:space="0" w:color="auto"/>
            <w:bottom w:val="none" w:sz="0" w:space="0" w:color="auto"/>
            <w:right w:val="none" w:sz="0" w:space="0" w:color="auto"/>
          </w:divBdr>
        </w:div>
        <w:div w:id="1178079457">
          <w:marLeft w:val="640"/>
          <w:marRight w:val="0"/>
          <w:marTop w:val="0"/>
          <w:marBottom w:val="0"/>
          <w:divBdr>
            <w:top w:val="none" w:sz="0" w:space="0" w:color="auto"/>
            <w:left w:val="none" w:sz="0" w:space="0" w:color="auto"/>
            <w:bottom w:val="none" w:sz="0" w:space="0" w:color="auto"/>
            <w:right w:val="none" w:sz="0" w:space="0" w:color="auto"/>
          </w:divBdr>
        </w:div>
        <w:div w:id="1149596428">
          <w:marLeft w:val="640"/>
          <w:marRight w:val="0"/>
          <w:marTop w:val="0"/>
          <w:marBottom w:val="0"/>
          <w:divBdr>
            <w:top w:val="none" w:sz="0" w:space="0" w:color="auto"/>
            <w:left w:val="none" w:sz="0" w:space="0" w:color="auto"/>
            <w:bottom w:val="none" w:sz="0" w:space="0" w:color="auto"/>
            <w:right w:val="none" w:sz="0" w:space="0" w:color="auto"/>
          </w:divBdr>
        </w:div>
        <w:div w:id="2097549504">
          <w:marLeft w:val="640"/>
          <w:marRight w:val="0"/>
          <w:marTop w:val="0"/>
          <w:marBottom w:val="0"/>
          <w:divBdr>
            <w:top w:val="none" w:sz="0" w:space="0" w:color="auto"/>
            <w:left w:val="none" w:sz="0" w:space="0" w:color="auto"/>
            <w:bottom w:val="none" w:sz="0" w:space="0" w:color="auto"/>
            <w:right w:val="none" w:sz="0" w:space="0" w:color="auto"/>
          </w:divBdr>
        </w:div>
        <w:div w:id="973757138">
          <w:marLeft w:val="640"/>
          <w:marRight w:val="0"/>
          <w:marTop w:val="0"/>
          <w:marBottom w:val="0"/>
          <w:divBdr>
            <w:top w:val="none" w:sz="0" w:space="0" w:color="auto"/>
            <w:left w:val="none" w:sz="0" w:space="0" w:color="auto"/>
            <w:bottom w:val="none" w:sz="0" w:space="0" w:color="auto"/>
            <w:right w:val="none" w:sz="0" w:space="0" w:color="auto"/>
          </w:divBdr>
        </w:div>
        <w:div w:id="674114821">
          <w:marLeft w:val="640"/>
          <w:marRight w:val="0"/>
          <w:marTop w:val="0"/>
          <w:marBottom w:val="0"/>
          <w:divBdr>
            <w:top w:val="none" w:sz="0" w:space="0" w:color="auto"/>
            <w:left w:val="none" w:sz="0" w:space="0" w:color="auto"/>
            <w:bottom w:val="none" w:sz="0" w:space="0" w:color="auto"/>
            <w:right w:val="none" w:sz="0" w:space="0" w:color="auto"/>
          </w:divBdr>
        </w:div>
        <w:div w:id="647636009">
          <w:marLeft w:val="640"/>
          <w:marRight w:val="0"/>
          <w:marTop w:val="0"/>
          <w:marBottom w:val="0"/>
          <w:divBdr>
            <w:top w:val="none" w:sz="0" w:space="0" w:color="auto"/>
            <w:left w:val="none" w:sz="0" w:space="0" w:color="auto"/>
            <w:bottom w:val="none" w:sz="0" w:space="0" w:color="auto"/>
            <w:right w:val="none" w:sz="0" w:space="0" w:color="auto"/>
          </w:divBdr>
        </w:div>
        <w:div w:id="534924372">
          <w:marLeft w:val="640"/>
          <w:marRight w:val="0"/>
          <w:marTop w:val="0"/>
          <w:marBottom w:val="0"/>
          <w:divBdr>
            <w:top w:val="none" w:sz="0" w:space="0" w:color="auto"/>
            <w:left w:val="none" w:sz="0" w:space="0" w:color="auto"/>
            <w:bottom w:val="none" w:sz="0" w:space="0" w:color="auto"/>
            <w:right w:val="none" w:sz="0" w:space="0" w:color="auto"/>
          </w:divBdr>
        </w:div>
        <w:div w:id="692849501">
          <w:marLeft w:val="640"/>
          <w:marRight w:val="0"/>
          <w:marTop w:val="0"/>
          <w:marBottom w:val="0"/>
          <w:divBdr>
            <w:top w:val="none" w:sz="0" w:space="0" w:color="auto"/>
            <w:left w:val="none" w:sz="0" w:space="0" w:color="auto"/>
            <w:bottom w:val="none" w:sz="0" w:space="0" w:color="auto"/>
            <w:right w:val="none" w:sz="0" w:space="0" w:color="auto"/>
          </w:divBdr>
        </w:div>
        <w:div w:id="835343491">
          <w:marLeft w:val="640"/>
          <w:marRight w:val="0"/>
          <w:marTop w:val="0"/>
          <w:marBottom w:val="0"/>
          <w:divBdr>
            <w:top w:val="none" w:sz="0" w:space="0" w:color="auto"/>
            <w:left w:val="none" w:sz="0" w:space="0" w:color="auto"/>
            <w:bottom w:val="none" w:sz="0" w:space="0" w:color="auto"/>
            <w:right w:val="none" w:sz="0" w:space="0" w:color="auto"/>
          </w:divBdr>
        </w:div>
        <w:div w:id="399909617">
          <w:marLeft w:val="640"/>
          <w:marRight w:val="0"/>
          <w:marTop w:val="0"/>
          <w:marBottom w:val="0"/>
          <w:divBdr>
            <w:top w:val="none" w:sz="0" w:space="0" w:color="auto"/>
            <w:left w:val="none" w:sz="0" w:space="0" w:color="auto"/>
            <w:bottom w:val="none" w:sz="0" w:space="0" w:color="auto"/>
            <w:right w:val="none" w:sz="0" w:space="0" w:color="auto"/>
          </w:divBdr>
        </w:div>
        <w:div w:id="720061775">
          <w:marLeft w:val="640"/>
          <w:marRight w:val="0"/>
          <w:marTop w:val="0"/>
          <w:marBottom w:val="0"/>
          <w:divBdr>
            <w:top w:val="none" w:sz="0" w:space="0" w:color="auto"/>
            <w:left w:val="none" w:sz="0" w:space="0" w:color="auto"/>
            <w:bottom w:val="none" w:sz="0" w:space="0" w:color="auto"/>
            <w:right w:val="none" w:sz="0" w:space="0" w:color="auto"/>
          </w:divBdr>
        </w:div>
        <w:div w:id="844828318">
          <w:marLeft w:val="640"/>
          <w:marRight w:val="0"/>
          <w:marTop w:val="0"/>
          <w:marBottom w:val="0"/>
          <w:divBdr>
            <w:top w:val="none" w:sz="0" w:space="0" w:color="auto"/>
            <w:left w:val="none" w:sz="0" w:space="0" w:color="auto"/>
            <w:bottom w:val="none" w:sz="0" w:space="0" w:color="auto"/>
            <w:right w:val="none" w:sz="0" w:space="0" w:color="auto"/>
          </w:divBdr>
        </w:div>
        <w:div w:id="418060081">
          <w:marLeft w:val="640"/>
          <w:marRight w:val="0"/>
          <w:marTop w:val="0"/>
          <w:marBottom w:val="0"/>
          <w:divBdr>
            <w:top w:val="none" w:sz="0" w:space="0" w:color="auto"/>
            <w:left w:val="none" w:sz="0" w:space="0" w:color="auto"/>
            <w:bottom w:val="none" w:sz="0" w:space="0" w:color="auto"/>
            <w:right w:val="none" w:sz="0" w:space="0" w:color="auto"/>
          </w:divBdr>
        </w:div>
        <w:div w:id="49577501">
          <w:marLeft w:val="640"/>
          <w:marRight w:val="0"/>
          <w:marTop w:val="0"/>
          <w:marBottom w:val="0"/>
          <w:divBdr>
            <w:top w:val="none" w:sz="0" w:space="0" w:color="auto"/>
            <w:left w:val="none" w:sz="0" w:space="0" w:color="auto"/>
            <w:bottom w:val="none" w:sz="0" w:space="0" w:color="auto"/>
            <w:right w:val="none" w:sz="0" w:space="0" w:color="auto"/>
          </w:divBdr>
        </w:div>
        <w:div w:id="33700056">
          <w:marLeft w:val="640"/>
          <w:marRight w:val="0"/>
          <w:marTop w:val="0"/>
          <w:marBottom w:val="0"/>
          <w:divBdr>
            <w:top w:val="none" w:sz="0" w:space="0" w:color="auto"/>
            <w:left w:val="none" w:sz="0" w:space="0" w:color="auto"/>
            <w:bottom w:val="none" w:sz="0" w:space="0" w:color="auto"/>
            <w:right w:val="none" w:sz="0" w:space="0" w:color="auto"/>
          </w:divBdr>
        </w:div>
        <w:div w:id="804004434">
          <w:marLeft w:val="640"/>
          <w:marRight w:val="0"/>
          <w:marTop w:val="0"/>
          <w:marBottom w:val="0"/>
          <w:divBdr>
            <w:top w:val="none" w:sz="0" w:space="0" w:color="auto"/>
            <w:left w:val="none" w:sz="0" w:space="0" w:color="auto"/>
            <w:bottom w:val="none" w:sz="0" w:space="0" w:color="auto"/>
            <w:right w:val="none" w:sz="0" w:space="0" w:color="auto"/>
          </w:divBdr>
        </w:div>
        <w:div w:id="1441219402">
          <w:marLeft w:val="640"/>
          <w:marRight w:val="0"/>
          <w:marTop w:val="0"/>
          <w:marBottom w:val="0"/>
          <w:divBdr>
            <w:top w:val="none" w:sz="0" w:space="0" w:color="auto"/>
            <w:left w:val="none" w:sz="0" w:space="0" w:color="auto"/>
            <w:bottom w:val="none" w:sz="0" w:space="0" w:color="auto"/>
            <w:right w:val="none" w:sz="0" w:space="0" w:color="auto"/>
          </w:divBdr>
        </w:div>
        <w:div w:id="2067758614">
          <w:marLeft w:val="640"/>
          <w:marRight w:val="0"/>
          <w:marTop w:val="0"/>
          <w:marBottom w:val="0"/>
          <w:divBdr>
            <w:top w:val="none" w:sz="0" w:space="0" w:color="auto"/>
            <w:left w:val="none" w:sz="0" w:space="0" w:color="auto"/>
            <w:bottom w:val="none" w:sz="0" w:space="0" w:color="auto"/>
            <w:right w:val="none" w:sz="0" w:space="0" w:color="auto"/>
          </w:divBdr>
        </w:div>
        <w:div w:id="1545754126">
          <w:marLeft w:val="640"/>
          <w:marRight w:val="0"/>
          <w:marTop w:val="0"/>
          <w:marBottom w:val="0"/>
          <w:divBdr>
            <w:top w:val="none" w:sz="0" w:space="0" w:color="auto"/>
            <w:left w:val="none" w:sz="0" w:space="0" w:color="auto"/>
            <w:bottom w:val="none" w:sz="0" w:space="0" w:color="auto"/>
            <w:right w:val="none" w:sz="0" w:space="0" w:color="auto"/>
          </w:divBdr>
        </w:div>
        <w:div w:id="1303657301">
          <w:marLeft w:val="640"/>
          <w:marRight w:val="0"/>
          <w:marTop w:val="0"/>
          <w:marBottom w:val="0"/>
          <w:divBdr>
            <w:top w:val="none" w:sz="0" w:space="0" w:color="auto"/>
            <w:left w:val="none" w:sz="0" w:space="0" w:color="auto"/>
            <w:bottom w:val="none" w:sz="0" w:space="0" w:color="auto"/>
            <w:right w:val="none" w:sz="0" w:space="0" w:color="auto"/>
          </w:divBdr>
        </w:div>
        <w:div w:id="79181354">
          <w:marLeft w:val="640"/>
          <w:marRight w:val="0"/>
          <w:marTop w:val="0"/>
          <w:marBottom w:val="0"/>
          <w:divBdr>
            <w:top w:val="none" w:sz="0" w:space="0" w:color="auto"/>
            <w:left w:val="none" w:sz="0" w:space="0" w:color="auto"/>
            <w:bottom w:val="none" w:sz="0" w:space="0" w:color="auto"/>
            <w:right w:val="none" w:sz="0" w:space="0" w:color="auto"/>
          </w:divBdr>
        </w:div>
        <w:div w:id="1537767567">
          <w:marLeft w:val="640"/>
          <w:marRight w:val="0"/>
          <w:marTop w:val="0"/>
          <w:marBottom w:val="0"/>
          <w:divBdr>
            <w:top w:val="none" w:sz="0" w:space="0" w:color="auto"/>
            <w:left w:val="none" w:sz="0" w:space="0" w:color="auto"/>
            <w:bottom w:val="none" w:sz="0" w:space="0" w:color="auto"/>
            <w:right w:val="none" w:sz="0" w:space="0" w:color="auto"/>
          </w:divBdr>
        </w:div>
        <w:div w:id="412896919">
          <w:marLeft w:val="640"/>
          <w:marRight w:val="0"/>
          <w:marTop w:val="0"/>
          <w:marBottom w:val="0"/>
          <w:divBdr>
            <w:top w:val="none" w:sz="0" w:space="0" w:color="auto"/>
            <w:left w:val="none" w:sz="0" w:space="0" w:color="auto"/>
            <w:bottom w:val="none" w:sz="0" w:space="0" w:color="auto"/>
            <w:right w:val="none" w:sz="0" w:space="0" w:color="auto"/>
          </w:divBdr>
        </w:div>
        <w:div w:id="661738329">
          <w:marLeft w:val="640"/>
          <w:marRight w:val="0"/>
          <w:marTop w:val="0"/>
          <w:marBottom w:val="0"/>
          <w:divBdr>
            <w:top w:val="none" w:sz="0" w:space="0" w:color="auto"/>
            <w:left w:val="none" w:sz="0" w:space="0" w:color="auto"/>
            <w:bottom w:val="none" w:sz="0" w:space="0" w:color="auto"/>
            <w:right w:val="none" w:sz="0" w:space="0" w:color="auto"/>
          </w:divBdr>
        </w:div>
        <w:div w:id="59835888">
          <w:marLeft w:val="640"/>
          <w:marRight w:val="0"/>
          <w:marTop w:val="0"/>
          <w:marBottom w:val="0"/>
          <w:divBdr>
            <w:top w:val="none" w:sz="0" w:space="0" w:color="auto"/>
            <w:left w:val="none" w:sz="0" w:space="0" w:color="auto"/>
            <w:bottom w:val="none" w:sz="0" w:space="0" w:color="auto"/>
            <w:right w:val="none" w:sz="0" w:space="0" w:color="auto"/>
          </w:divBdr>
        </w:div>
        <w:div w:id="10649377">
          <w:marLeft w:val="640"/>
          <w:marRight w:val="0"/>
          <w:marTop w:val="0"/>
          <w:marBottom w:val="0"/>
          <w:divBdr>
            <w:top w:val="none" w:sz="0" w:space="0" w:color="auto"/>
            <w:left w:val="none" w:sz="0" w:space="0" w:color="auto"/>
            <w:bottom w:val="none" w:sz="0" w:space="0" w:color="auto"/>
            <w:right w:val="none" w:sz="0" w:space="0" w:color="auto"/>
          </w:divBdr>
        </w:div>
        <w:div w:id="1595899836">
          <w:marLeft w:val="640"/>
          <w:marRight w:val="0"/>
          <w:marTop w:val="0"/>
          <w:marBottom w:val="0"/>
          <w:divBdr>
            <w:top w:val="none" w:sz="0" w:space="0" w:color="auto"/>
            <w:left w:val="none" w:sz="0" w:space="0" w:color="auto"/>
            <w:bottom w:val="none" w:sz="0" w:space="0" w:color="auto"/>
            <w:right w:val="none" w:sz="0" w:space="0" w:color="auto"/>
          </w:divBdr>
        </w:div>
        <w:div w:id="1177842235">
          <w:marLeft w:val="640"/>
          <w:marRight w:val="0"/>
          <w:marTop w:val="0"/>
          <w:marBottom w:val="0"/>
          <w:divBdr>
            <w:top w:val="none" w:sz="0" w:space="0" w:color="auto"/>
            <w:left w:val="none" w:sz="0" w:space="0" w:color="auto"/>
            <w:bottom w:val="none" w:sz="0" w:space="0" w:color="auto"/>
            <w:right w:val="none" w:sz="0" w:space="0" w:color="auto"/>
          </w:divBdr>
        </w:div>
        <w:div w:id="2125728170">
          <w:marLeft w:val="640"/>
          <w:marRight w:val="0"/>
          <w:marTop w:val="0"/>
          <w:marBottom w:val="0"/>
          <w:divBdr>
            <w:top w:val="none" w:sz="0" w:space="0" w:color="auto"/>
            <w:left w:val="none" w:sz="0" w:space="0" w:color="auto"/>
            <w:bottom w:val="none" w:sz="0" w:space="0" w:color="auto"/>
            <w:right w:val="none" w:sz="0" w:space="0" w:color="auto"/>
          </w:divBdr>
        </w:div>
        <w:div w:id="1470126963">
          <w:marLeft w:val="640"/>
          <w:marRight w:val="0"/>
          <w:marTop w:val="0"/>
          <w:marBottom w:val="0"/>
          <w:divBdr>
            <w:top w:val="none" w:sz="0" w:space="0" w:color="auto"/>
            <w:left w:val="none" w:sz="0" w:space="0" w:color="auto"/>
            <w:bottom w:val="none" w:sz="0" w:space="0" w:color="auto"/>
            <w:right w:val="none" w:sz="0" w:space="0" w:color="auto"/>
          </w:divBdr>
        </w:div>
        <w:div w:id="1581908813">
          <w:marLeft w:val="640"/>
          <w:marRight w:val="0"/>
          <w:marTop w:val="0"/>
          <w:marBottom w:val="0"/>
          <w:divBdr>
            <w:top w:val="none" w:sz="0" w:space="0" w:color="auto"/>
            <w:left w:val="none" w:sz="0" w:space="0" w:color="auto"/>
            <w:bottom w:val="none" w:sz="0" w:space="0" w:color="auto"/>
            <w:right w:val="none" w:sz="0" w:space="0" w:color="auto"/>
          </w:divBdr>
        </w:div>
        <w:div w:id="816193056">
          <w:marLeft w:val="640"/>
          <w:marRight w:val="0"/>
          <w:marTop w:val="0"/>
          <w:marBottom w:val="0"/>
          <w:divBdr>
            <w:top w:val="none" w:sz="0" w:space="0" w:color="auto"/>
            <w:left w:val="none" w:sz="0" w:space="0" w:color="auto"/>
            <w:bottom w:val="none" w:sz="0" w:space="0" w:color="auto"/>
            <w:right w:val="none" w:sz="0" w:space="0" w:color="auto"/>
          </w:divBdr>
        </w:div>
        <w:div w:id="691414496">
          <w:marLeft w:val="640"/>
          <w:marRight w:val="0"/>
          <w:marTop w:val="0"/>
          <w:marBottom w:val="0"/>
          <w:divBdr>
            <w:top w:val="none" w:sz="0" w:space="0" w:color="auto"/>
            <w:left w:val="none" w:sz="0" w:space="0" w:color="auto"/>
            <w:bottom w:val="none" w:sz="0" w:space="0" w:color="auto"/>
            <w:right w:val="none" w:sz="0" w:space="0" w:color="auto"/>
          </w:divBdr>
        </w:div>
        <w:div w:id="337998569">
          <w:marLeft w:val="640"/>
          <w:marRight w:val="0"/>
          <w:marTop w:val="0"/>
          <w:marBottom w:val="0"/>
          <w:divBdr>
            <w:top w:val="none" w:sz="0" w:space="0" w:color="auto"/>
            <w:left w:val="none" w:sz="0" w:space="0" w:color="auto"/>
            <w:bottom w:val="none" w:sz="0" w:space="0" w:color="auto"/>
            <w:right w:val="none" w:sz="0" w:space="0" w:color="auto"/>
          </w:divBdr>
        </w:div>
        <w:div w:id="1226985700">
          <w:marLeft w:val="640"/>
          <w:marRight w:val="0"/>
          <w:marTop w:val="0"/>
          <w:marBottom w:val="0"/>
          <w:divBdr>
            <w:top w:val="none" w:sz="0" w:space="0" w:color="auto"/>
            <w:left w:val="none" w:sz="0" w:space="0" w:color="auto"/>
            <w:bottom w:val="none" w:sz="0" w:space="0" w:color="auto"/>
            <w:right w:val="none" w:sz="0" w:space="0" w:color="auto"/>
          </w:divBdr>
        </w:div>
        <w:div w:id="1192374032">
          <w:marLeft w:val="640"/>
          <w:marRight w:val="0"/>
          <w:marTop w:val="0"/>
          <w:marBottom w:val="0"/>
          <w:divBdr>
            <w:top w:val="none" w:sz="0" w:space="0" w:color="auto"/>
            <w:left w:val="none" w:sz="0" w:space="0" w:color="auto"/>
            <w:bottom w:val="none" w:sz="0" w:space="0" w:color="auto"/>
            <w:right w:val="none" w:sz="0" w:space="0" w:color="auto"/>
          </w:divBdr>
        </w:div>
        <w:div w:id="1036615649">
          <w:marLeft w:val="640"/>
          <w:marRight w:val="0"/>
          <w:marTop w:val="0"/>
          <w:marBottom w:val="0"/>
          <w:divBdr>
            <w:top w:val="none" w:sz="0" w:space="0" w:color="auto"/>
            <w:left w:val="none" w:sz="0" w:space="0" w:color="auto"/>
            <w:bottom w:val="none" w:sz="0" w:space="0" w:color="auto"/>
            <w:right w:val="none" w:sz="0" w:space="0" w:color="auto"/>
          </w:divBdr>
        </w:div>
        <w:div w:id="1785151954">
          <w:marLeft w:val="640"/>
          <w:marRight w:val="0"/>
          <w:marTop w:val="0"/>
          <w:marBottom w:val="0"/>
          <w:divBdr>
            <w:top w:val="none" w:sz="0" w:space="0" w:color="auto"/>
            <w:left w:val="none" w:sz="0" w:space="0" w:color="auto"/>
            <w:bottom w:val="none" w:sz="0" w:space="0" w:color="auto"/>
            <w:right w:val="none" w:sz="0" w:space="0" w:color="auto"/>
          </w:divBdr>
        </w:div>
        <w:div w:id="1120535996">
          <w:marLeft w:val="640"/>
          <w:marRight w:val="0"/>
          <w:marTop w:val="0"/>
          <w:marBottom w:val="0"/>
          <w:divBdr>
            <w:top w:val="none" w:sz="0" w:space="0" w:color="auto"/>
            <w:left w:val="none" w:sz="0" w:space="0" w:color="auto"/>
            <w:bottom w:val="none" w:sz="0" w:space="0" w:color="auto"/>
            <w:right w:val="none" w:sz="0" w:space="0" w:color="auto"/>
          </w:divBdr>
        </w:div>
        <w:div w:id="848131680">
          <w:marLeft w:val="640"/>
          <w:marRight w:val="0"/>
          <w:marTop w:val="0"/>
          <w:marBottom w:val="0"/>
          <w:divBdr>
            <w:top w:val="none" w:sz="0" w:space="0" w:color="auto"/>
            <w:left w:val="none" w:sz="0" w:space="0" w:color="auto"/>
            <w:bottom w:val="none" w:sz="0" w:space="0" w:color="auto"/>
            <w:right w:val="none" w:sz="0" w:space="0" w:color="auto"/>
          </w:divBdr>
        </w:div>
        <w:div w:id="425350844">
          <w:marLeft w:val="640"/>
          <w:marRight w:val="0"/>
          <w:marTop w:val="0"/>
          <w:marBottom w:val="0"/>
          <w:divBdr>
            <w:top w:val="none" w:sz="0" w:space="0" w:color="auto"/>
            <w:left w:val="none" w:sz="0" w:space="0" w:color="auto"/>
            <w:bottom w:val="none" w:sz="0" w:space="0" w:color="auto"/>
            <w:right w:val="none" w:sz="0" w:space="0" w:color="auto"/>
          </w:divBdr>
        </w:div>
        <w:div w:id="507141303">
          <w:marLeft w:val="640"/>
          <w:marRight w:val="0"/>
          <w:marTop w:val="0"/>
          <w:marBottom w:val="0"/>
          <w:divBdr>
            <w:top w:val="none" w:sz="0" w:space="0" w:color="auto"/>
            <w:left w:val="none" w:sz="0" w:space="0" w:color="auto"/>
            <w:bottom w:val="none" w:sz="0" w:space="0" w:color="auto"/>
            <w:right w:val="none" w:sz="0" w:space="0" w:color="auto"/>
          </w:divBdr>
        </w:div>
        <w:div w:id="818157178">
          <w:marLeft w:val="640"/>
          <w:marRight w:val="0"/>
          <w:marTop w:val="0"/>
          <w:marBottom w:val="0"/>
          <w:divBdr>
            <w:top w:val="none" w:sz="0" w:space="0" w:color="auto"/>
            <w:left w:val="none" w:sz="0" w:space="0" w:color="auto"/>
            <w:bottom w:val="none" w:sz="0" w:space="0" w:color="auto"/>
            <w:right w:val="none" w:sz="0" w:space="0" w:color="auto"/>
          </w:divBdr>
        </w:div>
        <w:div w:id="1203253259">
          <w:marLeft w:val="640"/>
          <w:marRight w:val="0"/>
          <w:marTop w:val="0"/>
          <w:marBottom w:val="0"/>
          <w:divBdr>
            <w:top w:val="none" w:sz="0" w:space="0" w:color="auto"/>
            <w:left w:val="none" w:sz="0" w:space="0" w:color="auto"/>
            <w:bottom w:val="none" w:sz="0" w:space="0" w:color="auto"/>
            <w:right w:val="none" w:sz="0" w:space="0" w:color="auto"/>
          </w:divBdr>
        </w:div>
        <w:div w:id="743527444">
          <w:marLeft w:val="640"/>
          <w:marRight w:val="0"/>
          <w:marTop w:val="0"/>
          <w:marBottom w:val="0"/>
          <w:divBdr>
            <w:top w:val="none" w:sz="0" w:space="0" w:color="auto"/>
            <w:left w:val="none" w:sz="0" w:space="0" w:color="auto"/>
            <w:bottom w:val="none" w:sz="0" w:space="0" w:color="auto"/>
            <w:right w:val="none" w:sz="0" w:space="0" w:color="auto"/>
          </w:divBdr>
        </w:div>
        <w:div w:id="1980306344">
          <w:marLeft w:val="640"/>
          <w:marRight w:val="0"/>
          <w:marTop w:val="0"/>
          <w:marBottom w:val="0"/>
          <w:divBdr>
            <w:top w:val="none" w:sz="0" w:space="0" w:color="auto"/>
            <w:left w:val="none" w:sz="0" w:space="0" w:color="auto"/>
            <w:bottom w:val="none" w:sz="0" w:space="0" w:color="auto"/>
            <w:right w:val="none" w:sz="0" w:space="0" w:color="auto"/>
          </w:divBdr>
        </w:div>
        <w:div w:id="1273433867">
          <w:marLeft w:val="640"/>
          <w:marRight w:val="0"/>
          <w:marTop w:val="0"/>
          <w:marBottom w:val="0"/>
          <w:divBdr>
            <w:top w:val="none" w:sz="0" w:space="0" w:color="auto"/>
            <w:left w:val="none" w:sz="0" w:space="0" w:color="auto"/>
            <w:bottom w:val="none" w:sz="0" w:space="0" w:color="auto"/>
            <w:right w:val="none" w:sz="0" w:space="0" w:color="auto"/>
          </w:divBdr>
        </w:div>
        <w:div w:id="1773471046">
          <w:marLeft w:val="640"/>
          <w:marRight w:val="0"/>
          <w:marTop w:val="0"/>
          <w:marBottom w:val="0"/>
          <w:divBdr>
            <w:top w:val="none" w:sz="0" w:space="0" w:color="auto"/>
            <w:left w:val="none" w:sz="0" w:space="0" w:color="auto"/>
            <w:bottom w:val="none" w:sz="0" w:space="0" w:color="auto"/>
            <w:right w:val="none" w:sz="0" w:space="0" w:color="auto"/>
          </w:divBdr>
        </w:div>
        <w:div w:id="1384863127">
          <w:marLeft w:val="640"/>
          <w:marRight w:val="0"/>
          <w:marTop w:val="0"/>
          <w:marBottom w:val="0"/>
          <w:divBdr>
            <w:top w:val="none" w:sz="0" w:space="0" w:color="auto"/>
            <w:left w:val="none" w:sz="0" w:space="0" w:color="auto"/>
            <w:bottom w:val="none" w:sz="0" w:space="0" w:color="auto"/>
            <w:right w:val="none" w:sz="0" w:space="0" w:color="auto"/>
          </w:divBdr>
        </w:div>
      </w:divsChild>
    </w:div>
    <w:div w:id="1992832005">
      <w:bodyDiv w:val="1"/>
      <w:marLeft w:val="0"/>
      <w:marRight w:val="0"/>
      <w:marTop w:val="0"/>
      <w:marBottom w:val="0"/>
      <w:divBdr>
        <w:top w:val="none" w:sz="0" w:space="0" w:color="auto"/>
        <w:left w:val="none" w:sz="0" w:space="0" w:color="auto"/>
        <w:bottom w:val="none" w:sz="0" w:space="0" w:color="auto"/>
        <w:right w:val="none" w:sz="0" w:space="0" w:color="auto"/>
      </w:divBdr>
      <w:divsChild>
        <w:div w:id="935557897">
          <w:marLeft w:val="640"/>
          <w:marRight w:val="0"/>
          <w:marTop w:val="0"/>
          <w:marBottom w:val="0"/>
          <w:divBdr>
            <w:top w:val="none" w:sz="0" w:space="0" w:color="auto"/>
            <w:left w:val="none" w:sz="0" w:space="0" w:color="auto"/>
            <w:bottom w:val="none" w:sz="0" w:space="0" w:color="auto"/>
            <w:right w:val="none" w:sz="0" w:space="0" w:color="auto"/>
          </w:divBdr>
        </w:div>
        <w:div w:id="752818520">
          <w:marLeft w:val="640"/>
          <w:marRight w:val="0"/>
          <w:marTop w:val="0"/>
          <w:marBottom w:val="0"/>
          <w:divBdr>
            <w:top w:val="none" w:sz="0" w:space="0" w:color="auto"/>
            <w:left w:val="none" w:sz="0" w:space="0" w:color="auto"/>
            <w:bottom w:val="none" w:sz="0" w:space="0" w:color="auto"/>
            <w:right w:val="none" w:sz="0" w:space="0" w:color="auto"/>
          </w:divBdr>
        </w:div>
        <w:div w:id="1054934232">
          <w:marLeft w:val="640"/>
          <w:marRight w:val="0"/>
          <w:marTop w:val="0"/>
          <w:marBottom w:val="0"/>
          <w:divBdr>
            <w:top w:val="none" w:sz="0" w:space="0" w:color="auto"/>
            <w:left w:val="none" w:sz="0" w:space="0" w:color="auto"/>
            <w:bottom w:val="none" w:sz="0" w:space="0" w:color="auto"/>
            <w:right w:val="none" w:sz="0" w:space="0" w:color="auto"/>
          </w:divBdr>
        </w:div>
        <w:div w:id="424686882">
          <w:marLeft w:val="640"/>
          <w:marRight w:val="0"/>
          <w:marTop w:val="0"/>
          <w:marBottom w:val="0"/>
          <w:divBdr>
            <w:top w:val="none" w:sz="0" w:space="0" w:color="auto"/>
            <w:left w:val="none" w:sz="0" w:space="0" w:color="auto"/>
            <w:bottom w:val="none" w:sz="0" w:space="0" w:color="auto"/>
            <w:right w:val="none" w:sz="0" w:space="0" w:color="auto"/>
          </w:divBdr>
        </w:div>
        <w:div w:id="372114867">
          <w:marLeft w:val="640"/>
          <w:marRight w:val="0"/>
          <w:marTop w:val="0"/>
          <w:marBottom w:val="0"/>
          <w:divBdr>
            <w:top w:val="none" w:sz="0" w:space="0" w:color="auto"/>
            <w:left w:val="none" w:sz="0" w:space="0" w:color="auto"/>
            <w:bottom w:val="none" w:sz="0" w:space="0" w:color="auto"/>
            <w:right w:val="none" w:sz="0" w:space="0" w:color="auto"/>
          </w:divBdr>
        </w:div>
        <w:div w:id="1374310114">
          <w:marLeft w:val="640"/>
          <w:marRight w:val="0"/>
          <w:marTop w:val="0"/>
          <w:marBottom w:val="0"/>
          <w:divBdr>
            <w:top w:val="none" w:sz="0" w:space="0" w:color="auto"/>
            <w:left w:val="none" w:sz="0" w:space="0" w:color="auto"/>
            <w:bottom w:val="none" w:sz="0" w:space="0" w:color="auto"/>
            <w:right w:val="none" w:sz="0" w:space="0" w:color="auto"/>
          </w:divBdr>
        </w:div>
        <w:div w:id="267009977">
          <w:marLeft w:val="640"/>
          <w:marRight w:val="0"/>
          <w:marTop w:val="0"/>
          <w:marBottom w:val="0"/>
          <w:divBdr>
            <w:top w:val="none" w:sz="0" w:space="0" w:color="auto"/>
            <w:left w:val="none" w:sz="0" w:space="0" w:color="auto"/>
            <w:bottom w:val="none" w:sz="0" w:space="0" w:color="auto"/>
            <w:right w:val="none" w:sz="0" w:space="0" w:color="auto"/>
          </w:divBdr>
        </w:div>
        <w:div w:id="92553705">
          <w:marLeft w:val="640"/>
          <w:marRight w:val="0"/>
          <w:marTop w:val="0"/>
          <w:marBottom w:val="0"/>
          <w:divBdr>
            <w:top w:val="none" w:sz="0" w:space="0" w:color="auto"/>
            <w:left w:val="none" w:sz="0" w:space="0" w:color="auto"/>
            <w:bottom w:val="none" w:sz="0" w:space="0" w:color="auto"/>
            <w:right w:val="none" w:sz="0" w:space="0" w:color="auto"/>
          </w:divBdr>
        </w:div>
        <w:div w:id="1839076608">
          <w:marLeft w:val="640"/>
          <w:marRight w:val="0"/>
          <w:marTop w:val="0"/>
          <w:marBottom w:val="0"/>
          <w:divBdr>
            <w:top w:val="none" w:sz="0" w:space="0" w:color="auto"/>
            <w:left w:val="none" w:sz="0" w:space="0" w:color="auto"/>
            <w:bottom w:val="none" w:sz="0" w:space="0" w:color="auto"/>
            <w:right w:val="none" w:sz="0" w:space="0" w:color="auto"/>
          </w:divBdr>
        </w:div>
        <w:div w:id="390930277">
          <w:marLeft w:val="640"/>
          <w:marRight w:val="0"/>
          <w:marTop w:val="0"/>
          <w:marBottom w:val="0"/>
          <w:divBdr>
            <w:top w:val="none" w:sz="0" w:space="0" w:color="auto"/>
            <w:left w:val="none" w:sz="0" w:space="0" w:color="auto"/>
            <w:bottom w:val="none" w:sz="0" w:space="0" w:color="auto"/>
            <w:right w:val="none" w:sz="0" w:space="0" w:color="auto"/>
          </w:divBdr>
        </w:div>
        <w:div w:id="768083548">
          <w:marLeft w:val="640"/>
          <w:marRight w:val="0"/>
          <w:marTop w:val="0"/>
          <w:marBottom w:val="0"/>
          <w:divBdr>
            <w:top w:val="none" w:sz="0" w:space="0" w:color="auto"/>
            <w:left w:val="none" w:sz="0" w:space="0" w:color="auto"/>
            <w:bottom w:val="none" w:sz="0" w:space="0" w:color="auto"/>
            <w:right w:val="none" w:sz="0" w:space="0" w:color="auto"/>
          </w:divBdr>
        </w:div>
        <w:div w:id="305740057">
          <w:marLeft w:val="640"/>
          <w:marRight w:val="0"/>
          <w:marTop w:val="0"/>
          <w:marBottom w:val="0"/>
          <w:divBdr>
            <w:top w:val="none" w:sz="0" w:space="0" w:color="auto"/>
            <w:left w:val="none" w:sz="0" w:space="0" w:color="auto"/>
            <w:bottom w:val="none" w:sz="0" w:space="0" w:color="auto"/>
            <w:right w:val="none" w:sz="0" w:space="0" w:color="auto"/>
          </w:divBdr>
        </w:div>
        <w:div w:id="1088233306">
          <w:marLeft w:val="640"/>
          <w:marRight w:val="0"/>
          <w:marTop w:val="0"/>
          <w:marBottom w:val="0"/>
          <w:divBdr>
            <w:top w:val="none" w:sz="0" w:space="0" w:color="auto"/>
            <w:left w:val="none" w:sz="0" w:space="0" w:color="auto"/>
            <w:bottom w:val="none" w:sz="0" w:space="0" w:color="auto"/>
            <w:right w:val="none" w:sz="0" w:space="0" w:color="auto"/>
          </w:divBdr>
        </w:div>
        <w:div w:id="33192434">
          <w:marLeft w:val="640"/>
          <w:marRight w:val="0"/>
          <w:marTop w:val="0"/>
          <w:marBottom w:val="0"/>
          <w:divBdr>
            <w:top w:val="none" w:sz="0" w:space="0" w:color="auto"/>
            <w:left w:val="none" w:sz="0" w:space="0" w:color="auto"/>
            <w:bottom w:val="none" w:sz="0" w:space="0" w:color="auto"/>
            <w:right w:val="none" w:sz="0" w:space="0" w:color="auto"/>
          </w:divBdr>
        </w:div>
        <w:div w:id="1634600400">
          <w:marLeft w:val="640"/>
          <w:marRight w:val="0"/>
          <w:marTop w:val="0"/>
          <w:marBottom w:val="0"/>
          <w:divBdr>
            <w:top w:val="none" w:sz="0" w:space="0" w:color="auto"/>
            <w:left w:val="none" w:sz="0" w:space="0" w:color="auto"/>
            <w:bottom w:val="none" w:sz="0" w:space="0" w:color="auto"/>
            <w:right w:val="none" w:sz="0" w:space="0" w:color="auto"/>
          </w:divBdr>
        </w:div>
        <w:div w:id="1281499007">
          <w:marLeft w:val="640"/>
          <w:marRight w:val="0"/>
          <w:marTop w:val="0"/>
          <w:marBottom w:val="0"/>
          <w:divBdr>
            <w:top w:val="none" w:sz="0" w:space="0" w:color="auto"/>
            <w:left w:val="none" w:sz="0" w:space="0" w:color="auto"/>
            <w:bottom w:val="none" w:sz="0" w:space="0" w:color="auto"/>
            <w:right w:val="none" w:sz="0" w:space="0" w:color="auto"/>
          </w:divBdr>
        </w:div>
        <w:div w:id="796727581">
          <w:marLeft w:val="640"/>
          <w:marRight w:val="0"/>
          <w:marTop w:val="0"/>
          <w:marBottom w:val="0"/>
          <w:divBdr>
            <w:top w:val="none" w:sz="0" w:space="0" w:color="auto"/>
            <w:left w:val="none" w:sz="0" w:space="0" w:color="auto"/>
            <w:bottom w:val="none" w:sz="0" w:space="0" w:color="auto"/>
            <w:right w:val="none" w:sz="0" w:space="0" w:color="auto"/>
          </w:divBdr>
        </w:div>
        <w:div w:id="101071747">
          <w:marLeft w:val="640"/>
          <w:marRight w:val="0"/>
          <w:marTop w:val="0"/>
          <w:marBottom w:val="0"/>
          <w:divBdr>
            <w:top w:val="none" w:sz="0" w:space="0" w:color="auto"/>
            <w:left w:val="none" w:sz="0" w:space="0" w:color="auto"/>
            <w:bottom w:val="none" w:sz="0" w:space="0" w:color="auto"/>
            <w:right w:val="none" w:sz="0" w:space="0" w:color="auto"/>
          </w:divBdr>
        </w:div>
        <w:div w:id="823860754">
          <w:marLeft w:val="640"/>
          <w:marRight w:val="0"/>
          <w:marTop w:val="0"/>
          <w:marBottom w:val="0"/>
          <w:divBdr>
            <w:top w:val="none" w:sz="0" w:space="0" w:color="auto"/>
            <w:left w:val="none" w:sz="0" w:space="0" w:color="auto"/>
            <w:bottom w:val="none" w:sz="0" w:space="0" w:color="auto"/>
            <w:right w:val="none" w:sz="0" w:space="0" w:color="auto"/>
          </w:divBdr>
        </w:div>
        <w:div w:id="1686243564">
          <w:marLeft w:val="640"/>
          <w:marRight w:val="0"/>
          <w:marTop w:val="0"/>
          <w:marBottom w:val="0"/>
          <w:divBdr>
            <w:top w:val="none" w:sz="0" w:space="0" w:color="auto"/>
            <w:left w:val="none" w:sz="0" w:space="0" w:color="auto"/>
            <w:bottom w:val="none" w:sz="0" w:space="0" w:color="auto"/>
            <w:right w:val="none" w:sz="0" w:space="0" w:color="auto"/>
          </w:divBdr>
        </w:div>
        <w:div w:id="1366714012">
          <w:marLeft w:val="640"/>
          <w:marRight w:val="0"/>
          <w:marTop w:val="0"/>
          <w:marBottom w:val="0"/>
          <w:divBdr>
            <w:top w:val="none" w:sz="0" w:space="0" w:color="auto"/>
            <w:left w:val="none" w:sz="0" w:space="0" w:color="auto"/>
            <w:bottom w:val="none" w:sz="0" w:space="0" w:color="auto"/>
            <w:right w:val="none" w:sz="0" w:space="0" w:color="auto"/>
          </w:divBdr>
        </w:div>
        <w:div w:id="1597207743">
          <w:marLeft w:val="640"/>
          <w:marRight w:val="0"/>
          <w:marTop w:val="0"/>
          <w:marBottom w:val="0"/>
          <w:divBdr>
            <w:top w:val="none" w:sz="0" w:space="0" w:color="auto"/>
            <w:left w:val="none" w:sz="0" w:space="0" w:color="auto"/>
            <w:bottom w:val="none" w:sz="0" w:space="0" w:color="auto"/>
            <w:right w:val="none" w:sz="0" w:space="0" w:color="auto"/>
          </w:divBdr>
        </w:div>
        <w:div w:id="1934312275">
          <w:marLeft w:val="640"/>
          <w:marRight w:val="0"/>
          <w:marTop w:val="0"/>
          <w:marBottom w:val="0"/>
          <w:divBdr>
            <w:top w:val="none" w:sz="0" w:space="0" w:color="auto"/>
            <w:left w:val="none" w:sz="0" w:space="0" w:color="auto"/>
            <w:bottom w:val="none" w:sz="0" w:space="0" w:color="auto"/>
            <w:right w:val="none" w:sz="0" w:space="0" w:color="auto"/>
          </w:divBdr>
        </w:div>
        <w:div w:id="763764199">
          <w:marLeft w:val="640"/>
          <w:marRight w:val="0"/>
          <w:marTop w:val="0"/>
          <w:marBottom w:val="0"/>
          <w:divBdr>
            <w:top w:val="none" w:sz="0" w:space="0" w:color="auto"/>
            <w:left w:val="none" w:sz="0" w:space="0" w:color="auto"/>
            <w:bottom w:val="none" w:sz="0" w:space="0" w:color="auto"/>
            <w:right w:val="none" w:sz="0" w:space="0" w:color="auto"/>
          </w:divBdr>
        </w:div>
        <w:div w:id="1942060671">
          <w:marLeft w:val="640"/>
          <w:marRight w:val="0"/>
          <w:marTop w:val="0"/>
          <w:marBottom w:val="0"/>
          <w:divBdr>
            <w:top w:val="none" w:sz="0" w:space="0" w:color="auto"/>
            <w:left w:val="none" w:sz="0" w:space="0" w:color="auto"/>
            <w:bottom w:val="none" w:sz="0" w:space="0" w:color="auto"/>
            <w:right w:val="none" w:sz="0" w:space="0" w:color="auto"/>
          </w:divBdr>
        </w:div>
        <w:div w:id="1667050897">
          <w:marLeft w:val="640"/>
          <w:marRight w:val="0"/>
          <w:marTop w:val="0"/>
          <w:marBottom w:val="0"/>
          <w:divBdr>
            <w:top w:val="none" w:sz="0" w:space="0" w:color="auto"/>
            <w:left w:val="none" w:sz="0" w:space="0" w:color="auto"/>
            <w:bottom w:val="none" w:sz="0" w:space="0" w:color="auto"/>
            <w:right w:val="none" w:sz="0" w:space="0" w:color="auto"/>
          </w:divBdr>
        </w:div>
        <w:div w:id="1646469181">
          <w:marLeft w:val="640"/>
          <w:marRight w:val="0"/>
          <w:marTop w:val="0"/>
          <w:marBottom w:val="0"/>
          <w:divBdr>
            <w:top w:val="none" w:sz="0" w:space="0" w:color="auto"/>
            <w:left w:val="none" w:sz="0" w:space="0" w:color="auto"/>
            <w:bottom w:val="none" w:sz="0" w:space="0" w:color="auto"/>
            <w:right w:val="none" w:sz="0" w:space="0" w:color="auto"/>
          </w:divBdr>
        </w:div>
        <w:div w:id="171340352">
          <w:marLeft w:val="640"/>
          <w:marRight w:val="0"/>
          <w:marTop w:val="0"/>
          <w:marBottom w:val="0"/>
          <w:divBdr>
            <w:top w:val="none" w:sz="0" w:space="0" w:color="auto"/>
            <w:left w:val="none" w:sz="0" w:space="0" w:color="auto"/>
            <w:bottom w:val="none" w:sz="0" w:space="0" w:color="auto"/>
            <w:right w:val="none" w:sz="0" w:space="0" w:color="auto"/>
          </w:divBdr>
        </w:div>
        <w:div w:id="1958872731">
          <w:marLeft w:val="640"/>
          <w:marRight w:val="0"/>
          <w:marTop w:val="0"/>
          <w:marBottom w:val="0"/>
          <w:divBdr>
            <w:top w:val="none" w:sz="0" w:space="0" w:color="auto"/>
            <w:left w:val="none" w:sz="0" w:space="0" w:color="auto"/>
            <w:bottom w:val="none" w:sz="0" w:space="0" w:color="auto"/>
            <w:right w:val="none" w:sz="0" w:space="0" w:color="auto"/>
          </w:divBdr>
        </w:div>
        <w:div w:id="1146892712">
          <w:marLeft w:val="640"/>
          <w:marRight w:val="0"/>
          <w:marTop w:val="0"/>
          <w:marBottom w:val="0"/>
          <w:divBdr>
            <w:top w:val="none" w:sz="0" w:space="0" w:color="auto"/>
            <w:left w:val="none" w:sz="0" w:space="0" w:color="auto"/>
            <w:bottom w:val="none" w:sz="0" w:space="0" w:color="auto"/>
            <w:right w:val="none" w:sz="0" w:space="0" w:color="auto"/>
          </w:divBdr>
        </w:div>
        <w:div w:id="328489451">
          <w:marLeft w:val="640"/>
          <w:marRight w:val="0"/>
          <w:marTop w:val="0"/>
          <w:marBottom w:val="0"/>
          <w:divBdr>
            <w:top w:val="none" w:sz="0" w:space="0" w:color="auto"/>
            <w:left w:val="none" w:sz="0" w:space="0" w:color="auto"/>
            <w:bottom w:val="none" w:sz="0" w:space="0" w:color="auto"/>
            <w:right w:val="none" w:sz="0" w:space="0" w:color="auto"/>
          </w:divBdr>
        </w:div>
        <w:div w:id="21169161">
          <w:marLeft w:val="640"/>
          <w:marRight w:val="0"/>
          <w:marTop w:val="0"/>
          <w:marBottom w:val="0"/>
          <w:divBdr>
            <w:top w:val="none" w:sz="0" w:space="0" w:color="auto"/>
            <w:left w:val="none" w:sz="0" w:space="0" w:color="auto"/>
            <w:bottom w:val="none" w:sz="0" w:space="0" w:color="auto"/>
            <w:right w:val="none" w:sz="0" w:space="0" w:color="auto"/>
          </w:divBdr>
        </w:div>
        <w:div w:id="805587262">
          <w:marLeft w:val="640"/>
          <w:marRight w:val="0"/>
          <w:marTop w:val="0"/>
          <w:marBottom w:val="0"/>
          <w:divBdr>
            <w:top w:val="none" w:sz="0" w:space="0" w:color="auto"/>
            <w:left w:val="none" w:sz="0" w:space="0" w:color="auto"/>
            <w:bottom w:val="none" w:sz="0" w:space="0" w:color="auto"/>
            <w:right w:val="none" w:sz="0" w:space="0" w:color="auto"/>
          </w:divBdr>
        </w:div>
        <w:div w:id="554852808">
          <w:marLeft w:val="640"/>
          <w:marRight w:val="0"/>
          <w:marTop w:val="0"/>
          <w:marBottom w:val="0"/>
          <w:divBdr>
            <w:top w:val="none" w:sz="0" w:space="0" w:color="auto"/>
            <w:left w:val="none" w:sz="0" w:space="0" w:color="auto"/>
            <w:bottom w:val="none" w:sz="0" w:space="0" w:color="auto"/>
            <w:right w:val="none" w:sz="0" w:space="0" w:color="auto"/>
          </w:divBdr>
        </w:div>
        <w:div w:id="475148887">
          <w:marLeft w:val="640"/>
          <w:marRight w:val="0"/>
          <w:marTop w:val="0"/>
          <w:marBottom w:val="0"/>
          <w:divBdr>
            <w:top w:val="none" w:sz="0" w:space="0" w:color="auto"/>
            <w:left w:val="none" w:sz="0" w:space="0" w:color="auto"/>
            <w:bottom w:val="none" w:sz="0" w:space="0" w:color="auto"/>
            <w:right w:val="none" w:sz="0" w:space="0" w:color="auto"/>
          </w:divBdr>
        </w:div>
        <w:div w:id="239753791">
          <w:marLeft w:val="640"/>
          <w:marRight w:val="0"/>
          <w:marTop w:val="0"/>
          <w:marBottom w:val="0"/>
          <w:divBdr>
            <w:top w:val="none" w:sz="0" w:space="0" w:color="auto"/>
            <w:left w:val="none" w:sz="0" w:space="0" w:color="auto"/>
            <w:bottom w:val="none" w:sz="0" w:space="0" w:color="auto"/>
            <w:right w:val="none" w:sz="0" w:space="0" w:color="auto"/>
          </w:divBdr>
        </w:div>
        <w:div w:id="84616680">
          <w:marLeft w:val="640"/>
          <w:marRight w:val="0"/>
          <w:marTop w:val="0"/>
          <w:marBottom w:val="0"/>
          <w:divBdr>
            <w:top w:val="none" w:sz="0" w:space="0" w:color="auto"/>
            <w:left w:val="none" w:sz="0" w:space="0" w:color="auto"/>
            <w:bottom w:val="none" w:sz="0" w:space="0" w:color="auto"/>
            <w:right w:val="none" w:sz="0" w:space="0" w:color="auto"/>
          </w:divBdr>
        </w:div>
        <w:div w:id="1033731226">
          <w:marLeft w:val="640"/>
          <w:marRight w:val="0"/>
          <w:marTop w:val="0"/>
          <w:marBottom w:val="0"/>
          <w:divBdr>
            <w:top w:val="none" w:sz="0" w:space="0" w:color="auto"/>
            <w:left w:val="none" w:sz="0" w:space="0" w:color="auto"/>
            <w:bottom w:val="none" w:sz="0" w:space="0" w:color="auto"/>
            <w:right w:val="none" w:sz="0" w:space="0" w:color="auto"/>
          </w:divBdr>
        </w:div>
        <w:div w:id="560753885">
          <w:marLeft w:val="640"/>
          <w:marRight w:val="0"/>
          <w:marTop w:val="0"/>
          <w:marBottom w:val="0"/>
          <w:divBdr>
            <w:top w:val="none" w:sz="0" w:space="0" w:color="auto"/>
            <w:left w:val="none" w:sz="0" w:space="0" w:color="auto"/>
            <w:bottom w:val="none" w:sz="0" w:space="0" w:color="auto"/>
            <w:right w:val="none" w:sz="0" w:space="0" w:color="auto"/>
          </w:divBdr>
        </w:div>
        <w:div w:id="1038625840">
          <w:marLeft w:val="640"/>
          <w:marRight w:val="0"/>
          <w:marTop w:val="0"/>
          <w:marBottom w:val="0"/>
          <w:divBdr>
            <w:top w:val="none" w:sz="0" w:space="0" w:color="auto"/>
            <w:left w:val="none" w:sz="0" w:space="0" w:color="auto"/>
            <w:bottom w:val="none" w:sz="0" w:space="0" w:color="auto"/>
            <w:right w:val="none" w:sz="0" w:space="0" w:color="auto"/>
          </w:divBdr>
        </w:div>
        <w:div w:id="352466040">
          <w:marLeft w:val="640"/>
          <w:marRight w:val="0"/>
          <w:marTop w:val="0"/>
          <w:marBottom w:val="0"/>
          <w:divBdr>
            <w:top w:val="none" w:sz="0" w:space="0" w:color="auto"/>
            <w:left w:val="none" w:sz="0" w:space="0" w:color="auto"/>
            <w:bottom w:val="none" w:sz="0" w:space="0" w:color="auto"/>
            <w:right w:val="none" w:sz="0" w:space="0" w:color="auto"/>
          </w:divBdr>
        </w:div>
        <w:div w:id="508717260">
          <w:marLeft w:val="640"/>
          <w:marRight w:val="0"/>
          <w:marTop w:val="0"/>
          <w:marBottom w:val="0"/>
          <w:divBdr>
            <w:top w:val="none" w:sz="0" w:space="0" w:color="auto"/>
            <w:left w:val="none" w:sz="0" w:space="0" w:color="auto"/>
            <w:bottom w:val="none" w:sz="0" w:space="0" w:color="auto"/>
            <w:right w:val="none" w:sz="0" w:space="0" w:color="auto"/>
          </w:divBdr>
        </w:div>
        <w:div w:id="1965699047">
          <w:marLeft w:val="640"/>
          <w:marRight w:val="0"/>
          <w:marTop w:val="0"/>
          <w:marBottom w:val="0"/>
          <w:divBdr>
            <w:top w:val="none" w:sz="0" w:space="0" w:color="auto"/>
            <w:left w:val="none" w:sz="0" w:space="0" w:color="auto"/>
            <w:bottom w:val="none" w:sz="0" w:space="0" w:color="auto"/>
            <w:right w:val="none" w:sz="0" w:space="0" w:color="auto"/>
          </w:divBdr>
        </w:div>
        <w:div w:id="1626304996">
          <w:marLeft w:val="640"/>
          <w:marRight w:val="0"/>
          <w:marTop w:val="0"/>
          <w:marBottom w:val="0"/>
          <w:divBdr>
            <w:top w:val="none" w:sz="0" w:space="0" w:color="auto"/>
            <w:left w:val="none" w:sz="0" w:space="0" w:color="auto"/>
            <w:bottom w:val="none" w:sz="0" w:space="0" w:color="auto"/>
            <w:right w:val="none" w:sz="0" w:space="0" w:color="auto"/>
          </w:divBdr>
        </w:div>
        <w:div w:id="618531247">
          <w:marLeft w:val="640"/>
          <w:marRight w:val="0"/>
          <w:marTop w:val="0"/>
          <w:marBottom w:val="0"/>
          <w:divBdr>
            <w:top w:val="none" w:sz="0" w:space="0" w:color="auto"/>
            <w:left w:val="none" w:sz="0" w:space="0" w:color="auto"/>
            <w:bottom w:val="none" w:sz="0" w:space="0" w:color="auto"/>
            <w:right w:val="none" w:sz="0" w:space="0" w:color="auto"/>
          </w:divBdr>
        </w:div>
        <w:div w:id="356778793">
          <w:marLeft w:val="640"/>
          <w:marRight w:val="0"/>
          <w:marTop w:val="0"/>
          <w:marBottom w:val="0"/>
          <w:divBdr>
            <w:top w:val="none" w:sz="0" w:space="0" w:color="auto"/>
            <w:left w:val="none" w:sz="0" w:space="0" w:color="auto"/>
            <w:bottom w:val="none" w:sz="0" w:space="0" w:color="auto"/>
            <w:right w:val="none" w:sz="0" w:space="0" w:color="auto"/>
          </w:divBdr>
        </w:div>
        <w:div w:id="2005156819">
          <w:marLeft w:val="640"/>
          <w:marRight w:val="0"/>
          <w:marTop w:val="0"/>
          <w:marBottom w:val="0"/>
          <w:divBdr>
            <w:top w:val="none" w:sz="0" w:space="0" w:color="auto"/>
            <w:left w:val="none" w:sz="0" w:space="0" w:color="auto"/>
            <w:bottom w:val="none" w:sz="0" w:space="0" w:color="auto"/>
            <w:right w:val="none" w:sz="0" w:space="0" w:color="auto"/>
          </w:divBdr>
        </w:div>
        <w:div w:id="970209314">
          <w:marLeft w:val="640"/>
          <w:marRight w:val="0"/>
          <w:marTop w:val="0"/>
          <w:marBottom w:val="0"/>
          <w:divBdr>
            <w:top w:val="none" w:sz="0" w:space="0" w:color="auto"/>
            <w:left w:val="none" w:sz="0" w:space="0" w:color="auto"/>
            <w:bottom w:val="none" w:sz="0" w:space="0" w:color="auto"/>
            <w:right w:val="none" w:sz="0" w:space="0" w:color="auto"/>
          </w:divBdr>
        </w:div>
        <w:div w:id="1957441935">
          <w:marLeft w:val="640"/>
          <w:marRight w:val="0"/>
          <w:marTop w:val="0"/>
          <w:marBottom w:val="0"/>
          <w:divBdr>
            <w:top w:val="none" w:sz="0" w:space="0" w:color="auto"/>
            <w:left w:val="none" w:sz="0" w:space="0" w:color="auto"/>
            <w:bottom w:val="none" w:sz="0" w:space="0" w:color="auto"/>
            <w:right w:val="none" w:sz="0" w:space="0" w:color="auto"/>
          </w:divBdr>
        </w:div>
        <w:div w:id="556471238">
          <w:marLeft w:val="640"/>
          <w:marRight w:val="0"/>
          <w:marTop w:val="0"/>
          <w:marBottom w:val="0"/>
          <w:divBdr>
            <w:top w:val="none" w:sz="0" w:space="0" w:color="auto"/>
            <w:left w:val="none" w:sz="0" w:space="0" w:color="auto"/>
            <w:bottom w:val="none" w:sz="0" w:space="0" w:color="auto"/>
            <w:right w:val="none" w:sz="0" w:space="0" w:color="auto"/>
          </w:divBdr>
        </w:div>
        <w:div w:id="1979450930">
          <w:marLeft w:val="640"/>
          <w:marRight w:val="0"/>
          <w:marTop w:val="0"/>
          <w:marBottom w:val="0"/>
          <w:divBdr>
            <w:top w:val="none" w:sz="0" w:space="0" w:color="auto"/>
            <w:left w:val="none" w:sz="0" w:space="0" w:color="auto"/>
            <w:bottom w:val="none" w:sz="0" w:space="0" w:color="auto"/>
            <w:right w:val="none" w:sz="0" w:space="0" w:color="auto"/>
          </w:divBdr>
        </w:div>
        <w:div w:id="1754088078">
          <w:marLeft w:val="640"/>
          <w:marRight w:val="0"/>
          <w:marTop w:val="0"/>
          <w:marBottom w:val="0"/>
          <w:divBdr>
            <w:top w:val="none" w:sz="0" w:space="0" w:color="auto"/>
            <w:left w:val="none" w:sz="0" w:space="0" w:color="auto"/>
            <w:bottom w:val="none" w:sz="0" w:space="0" w:color="auto"/>
            <w:right w:val="none" w:sz="0" w:space="0" w:color="auto"/>
          </w:divBdr>
        </w:div>
        <w:div w:id="1065836998">
          <w:marLeft w:val="640"/>
          <w:marRight w:val="0"/>
          <w:marTop w:val="0"/>
          <w:marBottom w:val="0"/>
          <w:divBdr>
            <w:top w:val="none" w:sz="0" w:space="0" w:color="auto"/>
            <w:left w:val="none" w:sz="0" w:space="0" w:color="auto"/>
            <w:bottom w:val="none" w:sz="0" w:space="0" w:color="auto"/>
            <w:right w:val="none" w:sz="0" w:space="0" w:color="auto"/>
          </w:divBdr>
        </w:div>
        <w:div w:id="245193258">
          <w:marLeft w:val="640"/>
          <w:marRight w:val="0"/>
          <w:marTop w:val="0"/>
          <w:marBottom w:val="0"/>
          <w:divBdr>
            <w:top w:val="none" w:sz="0" w:space="0" w:color="auto"/>
            <w:left w:val="none" w:sz="0" w:space="0" w:color="auto"/>
            <w:bottom w:val="none" w:sz="0" w:space="0" w:color="auto"/>
            <w:right w:val="none" w:sz="0" w:space="0" w:color="auto"/>
          </w:divBdr>
        </w:div>
        <w:div w:id="481699557">
          <w:marLeft w:val="640"/>
          <w:marRight w:val="0"/>
          <w:marTop w:val="0"/>
          <w:marBottom w:val="0"/>
          <w:divBdr>
            <w:top w:val="none" w:sz="0" w:space="0" w:color="auto"/>
            <w:left w:val="none" w:sz="0" w:space="0" w:color="auto"/>
            <w:bottom w:val="none" w:sz="0" w:space="0" w:color="auto"/>
            <w:right w:val="none" w:sz="0" w:space="0" w:color="auto"/>
          </w:divBdr>
        </w:div>
        <w:div w:id="2023580144">
          <w:marLeft w:val="640"/>
          <w:marRight w:val="0"/>
          <w:marTop w:val="0"/>
          <w:marBottom w:val="0"/>
          <w:divBdr>
            <w:top w:val="none" w:sz="0" w:space="0" w:color="auto"/>
            <w:left w:val="none" w:sz="0" w:space="0" w:color="auto"/>
            <w:bottom w:val="none" w:sz="0" w:space="0" w:color="auto"/>
            <w:right w:val="none" w:sz="0" w:space="0" w:color="auto"/>
          </w:divBdr>
        </w:div>
        <w:div w:id="305014149">
          <w:marLeft w:val="640"/>
          <w:marRight w:val="0"/>
          <w:marTop w:val="0"/>
          <w:marBottom w:val="0"/>
          <w:divBdr>
            <w:top w:val="none" w:sz="0" w:space="0" w:color="auto"/>
            <w:left w:val="none" w:sz="0" w:space="0" w:color="auto"/>
            <w:bottom w:val="none" w:sz="0" w:space="0" w:color="auto"/>
            <w:right w:val="none" w:sz="0" w:space="0" w:color="auto"/>
          </w:divBdr>
        </w:div>
        <w:div w:id="1038777212">
          <w:marLeft w:val="640"/>
          <w:marRight w:val="0"/>
          <w:marTop w:val="0"/>
          <w:marBottom w:val="0"/>
          <w:divBdr>
            <w:top w:val="none" w:sz="0" w:space="0" w:color="auto"/>
            <w:left w:val="none" w:sz="0" w:space="0" w:color="auto"/>
            <w:bottom w:val="none" w:sz="0" w:space="0" w:color="auto"/>
            <w:right w:val="none" w:sz="0" w:space="0" w:color="auto"/>
          </w:divBdr>
        </w:div>
        <w:div w:id="1523129971">
          <w:marLeft w:val="640"/>
          <w:marRight w:val="0"/>
          <w:marTop w:val="0"/>
          <w:marBottom w:val="0"/>
          <w:divBdr>
            <w:top w:val="none" w:sz="0" w:space="0" w:color="auto"/>
            <w:left w:val="none" w:sz="0" w:space="0" w:color="auto"/>
            <w:bottom w:val="none" w:sz="0" w:space="0" w:color="auto"/>
            <w:right w:val="none" w:sz="0" w:space="0" w:color="auto"/>
          </w:divBdr>
        </w:div>
        <w:div w:id="1712533305">
          <w:marLeft w:val="640"/>
          <w:marRight w:val="0"/>
          <w:marTop w:val="0"/>
          <w:marBottom w:val="0"/>
          <w:divBdr>
            <w:top w:val="none" w:sz="0" w:space="0" w:color="auto"/>
            <w:left w:val="none" w:sz="0" w:space="0" w:color="auto"/>
            <w:bottom w:val="none" w:sz="0" w:space="0" w:color="auto"/>
            <w:right w:val="none" w:sz="0" w:space="0" w:color="auto"/>
          </w:divBdr>
        </w:div>
        <w:div w:id="695425782">
          <w:marLeft w:val="640"/>
          <w:marRight w:val="0"/>
          <w:marTop w:val="0"/>
          <w:marBottom w:val="0"/>
          <w:divBdr>
            <w:top w:val="none" w:sz="0" w:space="0" w:color="auto"/>
            <w:left w:val="none" w:sz="0" w:space="0" w:color="auto"/>
            <w:bottom w:val="none" w:sz="0" w:space="0" w:color="auto"/>
            <w:right w:val="none" w:sz="0" w:space="0" w:color="auto"/>
          </w:divBdr>
        </w:div>
        <w:div w:id="1552887804">
          <w:marLeft w:val="640"/>
          <w:marRight w:val="0"/>
          <w:marTop w:val="0"/>
          <w:marBottom w:val="0"/>
          <w:divBdr>
            <w:top w:val="none" w:sz="0" w:space="0" w:color="auto"/>
            <w:left w:val="none" w:sz="0" w:space="0" w:color="auto"/>
            <w:bottom w:val="none" w:sz="0" w:space="0" w:color="auto"/>
            <w:right w:val="none" w:sz="0" w:space="0" w:color="auto"/>
          </w:divBdr>
        </w:div>
        <w:div w:id="1380937529">
          <w:marLeft w:val="640"/>
          <w:marRight w:val="0"/>
          <w:marTop w:val="0"/>
          <w:marBottom w:val="0"/>
          <w:divBdr>
            <w:top w:val="none" w:sz="0" w:space="0" w:color="auto"/>
            <w:left w:val="none" w:sz="0" w:space="0" w:color="auto"/>
            <w:bottom w:val="none" w:sz="0" w:space="0" w:color="auto"/>
            <w:right w:val="none" w:sz="0" w:space="0" w:color="auto"/>
          </w:divBdr>
        </w:div>
        <w:div w:id="1677682931">
          <w:marLeft w:val="640"/>
          <w:marRight w:val="0"/>
          <w:marTop w:val="0"/>
          <w:marBottom w:val="0"/>
          <w:divBdr>
            <w:top w:val="none" w:sz="0" w:space="0" w:color="auto"/>
            <w:left w:val="none" w:sz="0" w:space="0" w:color="auto"/>
            <w:bottom w:val="none" w:sz="0" w:space="0" w:color="auto"/>
            <w:right w:val="none" w:sz="0" w:space="0" w:color="auto"/>
          </w:divBdr>
        </w:div>
        <w:div w:id="1167359691">
          <w:marLeft w:val="640"/>
          <w:marRight w:val="0"/>
          <w:marTop w:val="0"/>
          <w:marBottom w:val="0"/>
          <w:divBdr>
            <w:top w:val="none" w:sz="0" w:space="0" w:color="auto"/>
            <w:left w:val="none" w:sz="0" w:space="0" w:color="auto"/>
            <w:bottom w:val="none" w:sz="0" w:space="0" w:color="auto"/>
            <w:right w:val="none" w:sz="0" w:space="0" w:color="auto"/>
          </w:divBdr>
        </w:div>
        <w:div w:id="919027624">
          <w:marLeft w:val="640"/>
          <w:marRight w:val="0"/>
          <w:marTop w:val="0"/>
          <w:marBottom w:val="0"/>
          <w:divBdr>
            <w:top w:val="none" w:sz="0" w:space="0" w:color="auto"/>
            <w:left w:val="none" w:sz="0" w:space="0" w:color="auto"/>
            <w:bottom w:val="none" w:sz="0" w:space="0" w:color="auto"/>
            <w:right w:val="none" w:sz="0" w:space="0" w:color="auto"/>
          </w:divBdr>
        </w:div>
        <w:div w:id="1085422155">
          <w:marLeft w:val="640"/>
          <w:marRight w:val="0"/>
          <w:marTop w:val="0"/>
          <w:marBottom w:val="0"/>
          <w:divBdr>
            <w:top w:val="none" w:sz="0" w:space="0" w:color="auto"/>
            <w:left w:val="none" w:sz="0" w:space="0" w:color="auto"/>
            <w:bottom w:val="none" w:sz="0" w:space="0" w:color="auto"/>
            <w:right w:val="none" w:sz="0" w:space="0" w:color="auto"/>
          </w:divBdr>
        </w:div>
        <w:div w:id="2067294887">
          <w:marLeft w:val="640"/>
          <w:marRight w:val="0"/>
          <w:marTop w:val="0"/>
          <w:marBottom w:val="0"/>
          <w:divBdr>
            <w:top w:val="none" w:sz="0" w:space="0" w:color="auto"/>
            <w:left w:val="none" w:sz="0" w:space="0" w:color="auto"/>
            <w:bottom w:val="none" w:sz="0" w:space="0" w:color="auto"/>
            <w:right w:val="none" w:sz="0" w:space="0" w:color="auto"/>
          </w:divBdr>
        </w:div>
        <w:div w:id="1006398229">
          <w:marLeft w:val="640"/>
          <w:marRight w:val="0"/>
          <w:marTop w:val="0"/>
          <w:marBottom w:val="0"/>
          <w:divBdr>
            <w:top w:val="none" w:sz="0" w:space="0" w:color="auto"/>
            <w:left w:val="none" w:sz="0" w:space="0" w:color="auto"/>
            <w:bottom w:val="none" w:sz="0" w:space="0" w:color="auto"/>
            <w:right w:val="none" w:sz="0" w:space="0" w:color="auto"/>
          </w:divBdr>
        </w:div>
        <w:div w:id="182136350">
          <w:marLeft w:val="640"/>
          <w:marRight w:val="0"/>
          <w:marTop w:val="0"/>
          <w:marBottom w:val="0"/>
          <w:divBdr>
            <w:top w:val="none" w:sz="0" w:space="0" w:color="auto"/>
            <w:left w:val="none" w:sz="0" w:space="0" w:color="auto"/>
            <w:bottom w:val="none" w:sz="0" w:space="0" w:color="auto"/>
            <w:right w:val="none" w:sz="0" w:space="0" w:color="auto"/>
          </w:divBdr>
        </w:div>
        <w:div w:id="897397353">
          <w:marLeft w:val="640"/>
          <w:marRight w:val="0"/>
          <w:marTop w:val="0"/>
          <w:marBottom w:val="0"/>
          <w:divBdr>
            <w:top w:val="none" w:sz="0" w:space="0" w:color="auto"/>
            <w:left w:val="none" w:sz="0" w:space="0" w:color="auto"/>
            <w:bottom w:val="none" w:sz="0" w:space="0" w:color="auto"/>
            <w:right w:val="none" w:sz="0" w:space="0" w:color="auto"/>
          </w:divBdr>
        </w:div>
        <w:div w:id="460727893">
          <w:marLeft w:val="640"/>
          <w:marRight w:val="0"/>
          <w:marTop w:val="0"/>
          <w:marBottom w:val="0"/>
          <w:divBdr>
            <w:top w:val="none" w:sz="0" w:space="0" w:color="auto"/>
            <w:left w:val="none" w:sz="0" w:space="0" w:color="auto"/>
            <w:bottom w:val="none" w:sz="0" w:space="0" w:color="auto"/>
            <w:right w:val="none" w:sz="0" w:space="0" w:color="auto"/>
          </w:divBdr>
        </w:div>
        <w:div w:id="1647587491">
          <w:marLeft w:val="640"/>
          <w:marRight w:val="0"/>
          <w:marTop w:val="0"/>
          <w:marBottom w:val="0"/>
          <w:divBdr>
            <w:top w:val="none" w:sz="0" w:space="0" w:color="auto"/>
            <w:left w:val="none" w:sz="0" w:space="0" w:color="auto"/>
            <w:bottom w:val="none" w:sz="0" w:space="0" w:color="auto"/>
            <w:right w:val="none" w:sz="0" w:space="0" w:color="auto"/>
          </w:divBdr>
        </w:div>
        <w:div w:id="988091342">
          <w:marLeft w:val="640"/>
          <w:marRight w:val="0"/>
          <w:marTop w:val="0"/>
          <w:marBottom w:val="0"/>
          <w:divBdr>
            <w:top w:val="none" w:sz="0" w:space="0" w:color="auto"/>
            <w:left w:val="none" w:sz="0" w:space="0" w:color="auto"/>
            <w:bottom w:val="none" w:sz="0" w:space="0" w:color="auto"/>
            <w:right w:val="none" w:sz="0" w:space="0" w:color="auto"/>
          </w:divBdr>
        </w:div>
        <w:div w:id="1352337487">
          <w:marLeft w:val="640"/>
          <w:marRight w:val="0"/>
          <w:marTop w:val="0"/>
          <w:marBottom w:val="0"/>
          <w:divBdr>
            <w:top w:val="none" w:sz="0" w:space="0" w:color="auto"/>
            <w:left w:val="none" w:sz="0" w:space="0" w:color="auto"/>
            <w:bottom w:val="none" w:sz="0" w:space="0" w:color="auto"/>
            <w:right w:val="none" w:sz="0" w:space="0" w:color="auto"/>
          </w:divBdr>
        </w:div>
        <w:div w:id="1183326260">
          <w:marLeft w:val="640"/>
          <w:marRight w:val="0"/>
          <w:marTop w:val="0"/>
          <w:marBottom w:val="0"/>
          <w:divBdr>
            <w:top w:val="none" w:sz="0" w:space="0" w:color="auto"/>
            <w:left w:val="none" w:sz="0" w:space="0" w:color="auto"/>
            <w:bottom w:val="none" w:sz="0" w:space="0" w:color="auto"/>
            <w:right w:val="none" w:sz="0" w:space="0" w:color="auto"/>
          </w:divBdr>
        </w:div>
        <w:div w:id="315032703">
          <w:marLeft w:val="640"/>
          <w:marRight w:val="0"/>
          <w:marTop w:val="0"/>
          <w:marBottom w:val="0"/>
          <w:divBdr>
            <w:top w:val="none" w:sz="0" w:space="0" w:color="auto"/>
            <w:left w:val="none" w:sz="0" w:space="0" w:color="auto"/>
            <w:bottom w:val="none" w:sz="0" w:space="0" w:color="auto"/>
            <w:right w:val="none" w:sz="0" w:space="0" w:color="auto"/>
          </w:divBdr>
        </w:div>
        <w:div w:id="572546433">
          <w:marLeft w:val="640"/>
          <w:marRight w:val="0"/>
          <w:marTop w:val="0"/>
          <w:marBottom w:val="0"/>
          <w:divBdr>
            <w:top w:val="none" w:sz="0" w:space="0" w:color="auto"/>
            <w:left w:val="none" w:sz="0" w:space="0" w:color="auto"/>
            <w:bottom w:val="none" w:sz="0" w:space="0" w:color="auto"/>
            <w:right w:val="none" w:sz="0" w:space="0" w:color="auto"/>
          </w:divBdr>
        </w:div>
        <w:div w:id="1965117625">
          <w:marLeft w:val="640"/>
          <w:marRight w:val="0"/>
          <w:marTop w:val="0"/>
          <w:marBottom w:val="0"/>
          <w:divBdr>
            <w:top w:val="none" w:sz="0" w:space="0" w:color="auto"/>
            <w:left w:val="none" w:sz="0" w:space="0" w:color="auto"/>
            <w:bottom w:val="none" w:sz="0" w:space="0" w:color="auto"/>
            <w:right w:val="none" w:sz="0" w:space="0" w:color="auto"/>
          </w:divBdr>
        </w:div>
        <w:div w:id="1442139820">
          <w:marLeft w:val="640"/>
          <w:marRight w:val="0"/>
          <w:marTop w:val="0"/>
          <w:marBottom w:val="0"/>
          <w:divBdr>
            <w:top w:val="none" w:sz="0" w:space="0" w:color="auto"/>
            <w:left w:val="none" w:sz="0" w:space="0" w:color="auto"/>
            <w:bottom w:val="none" w:sz="0" w:space="0" w:color="auto"/>
            <w:right w:val="none" w:sz="0" w:space="0" w:color="auto"/>
          </w:divBdr>
        </w:div>
        <w:div w:id="1073434816">
          <w:marLeft w:val="640"/>
          <w:marRight w:val="0"/>
          <w:marTop w:val="0"/>
          <w:marBottom w:val="0"/>
          <w:divBdr>
            <w:top w:val="none" w:sz="0" w:space="0" w:color="auto"/>
            <w:left w:val="none" w:sz="0" w:space="0" w:color="auto"/>
            <w:bottom w:val="none" w:sz="0" w:space="0" w:color="auto"/>
            <w:right w:val="none" w:sz="0" w:space="0" w:color="auto"/>
          </w:divBdr>
        </w:div>
        <w:div w:id="1413892259">
          <w:marLeft w:val="640"/>
          <w:marRight w:val="0"/>
          <w:marTop w:val="0"/>
          <w:marBottom w:val="0"/>
          <w:divBdr>
            <w:top w:val="none" w:sz="0" w:space="0" w:color="auto"/>
            <w:left w:val="none" w:sz="0" w:space="0" w:color="auto"/>
            <w:bottom w:val="none" w:sz="0" w:space="0" w:color="auto"/>
            <w:right w:val="none" w:sz="0" w:space="0" w:color="auto"/>
          </w:divBdr>
        </w:div>
        <w:div w:id="1094738994">
          <w:marLeft w:val="640"/>
          <w:marRight w:val="0"/>
          <w:marTop w:val="0"/>
          <w:marBottom w:val="0"/>
          <w:divBdr>
            <w:top w:val="none" w:sz="0" w:space="0" w:color="auto"/>
            <w:left w:val="none" w:sz="0" w:space="0" w:color="auto"/>
            <w:bottom w:val="none" w:sz="0" w:space="0" w:color="auto"/>
            <w:right w:val="none" w:sz="0" w:space="0" w:color="auto"/>
          </w:divBdr>
        </w:div>
        <w:div w:id="1587685649">
          <w:marLeft w:val="640"/>
          <w:marRight w:val="0"/>
          <w:marTop w:val="0"/>
          <w:marBottom w:val="0"/>
          <w:divBdr>
            <w:top w:val="none" w:sz="0" w:space="0" w:color="auto"/>
            <w:left w:val="none" w:sz="0" w:space="0" w:color="auto"/>
            <w:bottom w:val="none" w:sz="0" w:space="0" w:color="auto"/>
            <w:right w:val="none" w:sz="0" w:space="0" w:color="auto"/>
          </w:divBdr>
        </w:div>
        <w:div w:id="1021935492">
          <w:marLeft w:val="640"/>
          <w:marRight w:val="0"/>
          <w:marTop w:val="0"/>
          <w:marBottom w:val="0"/>
          <w:divBdr>
            <w:top w:val="none" w:sz="0" w:space="0" w:color="auto"/>
            <w:left w:val="none" w:sz="0" w:space="0" w:color="auto"/>
            <w:bottom w:val="none" w:sz="0" w:space="0" w:color="auto"/>
            <w:right w:val="none" w:sz="0" w:space="0" w:color="auto"/>
          </w:divBdr>
        </w:div>
        <w:div w:id="1924951875">
          <w:marLeft w:val="640"/>
          <w:marRight w:val="0"/>
          <w:marTop w:val="0"/>
          <w:marBottom w:val="0"/>
          <w:divBdr>
            <w:top w:val="none" w:sz="0" w:space="0" w:color="auto"/>
            <w:left w:val="none" w:sz="0" w:space="0" w:color="auto"/>
            <w:bottom w:val="none" w:sz="0" w:space="0" w:color="auto"/>
            <w:right w:val="none" w:sz="0" w:space="0" w:color="auto"/>
          </w:divBdr>
        </w:div>
        <w:div w:id="1078281948">
          <w:marLeft w:val="640"/>
          <w:marRight w:val="0"/>
          <w:marTop w:val="0"/>
          <w:marBottom w:val="0"/>
          <w:divBdr>
            <w:top w:val="none" w:sz="0" w:space="0" w:color="auto"/>
            <w:left w:val="none" w:sz="0" w:space="0" w:color="auto"/>
            <w:bottom w:val="none" w:sz="0" w:space="0" w:color="auto"/>
            <w:right w:val="none" w:sz="0" w:space="0" w:color="auto"/>
          </w:divBdr>
        </w:div>
        <w:div w:id="560752709">
          <w:marLeft w:val="640"/>
          <w:marRight w:val="0"/>
          <w:marTop w:val="0"/>
          <w:marBottom w:val="0"/>
          <w:divBdr>
            <w:top w:val="none" w:sz="0" w:space="0" w:color="auto"/>
            <w:left w:val="none" w:sz="0" w:space="0" w:color="auto"/>
            <w:bottom w:val="none" w:sz="0" w:space="0" w:color="auto"/>
            <w:right w:val="none" w:sz="0" w:space="0" w:color="auto"/>
          </w:divBdr>
        </w:div>
        <w:div w:id="1990818775">
          <w:marLeft w:val="640"/>
          <w:marRight w:val="0"/>
          <w:marTop w:val="0"/>
          <w:marBottom w:val="0"/>
          <w:divBdr>
            <w:top w:val="none" w:sz="0" w:space="0" w:color="auto"/>
            <w:left w:val="none" w:sz="0" w:space="0" w:color="auto"/>
            <w:bottom w:val="none" w:sz="0" w:space="0" w:color="auto"/>
            <w:right w:val="none" w:sz="0" w:space="0" w:color="auto"/>
          </w:divBdr>
        </w:div>
        <w:div w:id="2064479746">
          <w:marLeft w:val="640"/>
          <w:marRight w:val="0"/>
          <w:marTop w:val="0"/>
          <w:marBottom w:val="0"/>
          <w:divBdr>
            <w:top w:val="none" w:sz="0" w:space="0" w:color="auto"/>
            <w:left w:val="none" w:sz="0" w:space="0" w:color="auto"/>
            <w:bottom w:val="none" w:sz="0" w:space="0" w:color="auto"/>
            <w:right w:val="none" w:sz="0" w:space="0" w:color="auto"/>
          </w:divBdr>
        </w:div>
        <w:div w:id="1574660542">
          <w:marLeft w:val="640"/>
          <w:marRight w:val="0"/>
          <w:marTop w:val="0"/>
          <w:marBottom w:val="0"/>
          <w:divBdr>
            <w:top w:val="none" w:sz="0" w:space="0" w:color="auto"/>
            <w:left w:val="none" w:sz="0" w:space="0" w:color="auto"/>
            <w:bottom w:val="none" w:sz="0" w:space="0" w:color="auto"/>
            <w:right w:val="none" w:sz="0" w:space="0" w:color="auto"/>
          </w:divBdr>
        </w:div>
        <w:div w:id="1303118037">
          <w:marLeft w:val="640"/>
          <w:marRight w:val="0"/>
          <w:marTop w:val="0"/>
          <w:marBottom w:val="0"/>
          <w:divBdr>
            <w:top w:val="none" w:sz="0" w:space="0" w:color="auto"/>
            <w:left w:val="none" w:sz="0" w:space="0" w:color="auto"/>
            <w:bottom w:val="none" w:sz="0" w:space="0" w:color="auto"/>
            <w:right w:val="none" w:sz="0" w:space="0" w:color="auto"/>
          </w:divBdr>
        </w:div>
        <w:div w:id="602297704">
          <w:marLeft w:val="640"/>
          <w:marRight w:val="0"/>
          <w:marTop w:val="0"/>
          <w:marBottom w:val="0"/>
          <w:divBdr>
            <w:top w:val="none" w:sz="0" w:space="0" w:color="auto"/>
            <w:left w:val="none" w:sz="0" w:space="0" w:color="auto"/>
            <w:bottom w:val="none" w:sz="0" w:space="0" w:color="auto"/>
            <w:right w:val="none" w:sz="0" w:space="0" w:color="auto"/>
          </w:divBdr>
        </w:div>
        <w:div w:id="21321959">
          <w:marLeft w:val="640"/>
          <w:marRight w:val="0"/>
          <w:marTop w:val="0"/>
          <w:marBottom w:val="0"/>
          <w:divBdr>
            <w:top w:val="none" w:sz="0" w:space="0" w:color="auto"/>
            <w:left w:val="none" w:sz="0" w:space="0" w:color="auto"/>
            <w:bottom w:val="none" w:sz="0" w:space="0" w:color="auto"/>
            <w:right w:val="none" w:sz="0" w:space="0" w:color="auto"/>
          </w:divBdr>
        </w:div>
        <w:div w:id="1814323954">
          <w:marLeft w:val="640"/>
          <w:marRight w:val="0"/>
          <w:marTop w:val="0"/>
          <w:marBottom w:val="0"/>
          <w:divBdr>
            <w:top w:val="none" w:sz="0" w:space="0" w:color="auto"/>
            <w:left w:val="none" w:sz="0" w:space="0" w:color="auto"/>
            <w:bottom w:val="none" w:sz="0" w:space="0" w:color="auto"/>
            <w:right w:val="none" w:sz="0" w:space="0" w:color="auto"/>
          </w:divBdr>
        </w:div>
        <w:div w:id="1503155829">
          <w:marLeft w:val="640"/>
          <w:marRight w:val="0"/>
          <w:marTop w:val="0"/>
          <w:marBottom w:val="0"/>
          <w:divBdr>
            <w:top w:val="none" w:sz="0" w:space="0" w:color="auto"/>
            <w:left w:val="none" w:sz="0" w:space="0" w:color="auto"/>
            <w:bottom w:val="none" w:sz="0" w:space="0" w:color="auto"/>
            <w:right w:val="none" w:sz="0" w:space="0" w:color="auto"/>
          </w:divBdr>
        </w:div>
        <w:div w:id="231895586">
          <w:marLeft w:val="640"/>
          <w:marRight w:val="0"/>
          <w:marTop w:val="0"/>
          <w:marBottom w:val="0"/>
          <w:divBdr>
            <w:top w:val="none" w:sz="0" w:space="0" w:color="auto"/>
            <w:left w:val="none" w:sz="0" w:space="0" w:color="auto"/>
            <w:bottom w:val="none" w:sz="0" w:space="0" w:color="auto"/>
            <w:right w:val="none" w:sz="0" w:space="0" w:color="auto"/>
          </w:divBdr>
        </w:div>
        <w:div w:id="446045045">
          <w:marLeft w:val="640"/>
          <w:marRight w:val="0"/>
          <w:marTop w:val="0"/>
          <w:marBottom w:val="0"/>
          <w:divBdr>
            <w:top w:val="none" w:sz="0" w:space="0" w:color="auto"/>
            <w:left w:val="none" w:sz="0" w:space="0" w:color="auto"/>
            <w:bottom w:val="none" w:sz="0" w:space="0" w:color="auto"/>
            <w:right w:val="none" w:sz="0" w:space="0" w:color="auto"/>
          </w:divBdr>
        </w:div>
        <w:div w:id="1934777250">
          <w:marLeft w:val="640"/>
          <w:marRight w:val="0"/>
          <w:marTop w:val="0"/>
          <w:marBottom w:val="0"/>
          <w:divBdr>
            <w:top w:val="none" w:sz="0" w:space="0" w:color="auto"/>
            <w:left w:val="none" w:sz="0" w:space="0" w:color="auto"/>
            <w:bottom w:val="none" w:sz="0" w:space="0" w:color="auto"/>
            <w:right w:val="none" w:sz="0" w:space="0" w:color="auto"/>
          </w:divBdr>
        </w:div>
        <w:div w:id="1773546909">
          <w:marLeft w:val="640"/>
          <w:marRight w:val="0"/>
          <w:marTop w:val="0"/>
          <w:marBottom w:val="0"/>
          <w:divBdr>
            <w:top w:val="none" w:sz="0" w:space="0" w:color="auto"/>
            <w:left w:val="none" w:sz="0" w:space="0" w:color="auto"/>
            <w:bottom w:val="none" w:sz="0" w:space="0" w:color="auto"/>
            <w:right w:val="none" w:sz="0" w:space="0" w:color="auto"/>
          </w:divBdr>
        </w:div>
        <w:div w:id="1634016970">
          <w:marLeft w:val="640"/>
          <w:marRight w:val="0"/>
          <w:marTop w:val="0"/>
          <w:marBottom w:val="0"/>
          <w:divBdr>
            <w:top w:val="none" w:sz="0" w:space="0" w:color="auto"/>
            <w:left w:val="none" w:sz="0" w:space="0" w:color="auto"/>
            <w:bottom w:val="none" w:sz="0" w:space="0" w:color="auto"/>
            <w:right w:val="none" w:sz="0" w:space="0" w:color="auto"/>
          </w:divBdr>
        </w:div>
        <w:div w:id="359162687">
          <w:marLeft w:val="640"/>
          <w:marRight w:val="0"/>
          <w:marTop w:val="0"/>
          <w:marBottom w:val="0"/>
          <w:divBdr>
            <w:top w:val="none" w:sz="0" w:space="0" w:color="auto"/>
            <w:left w:val="none" w:sz="0" w:space="0" w:color="auto"/>
            <w:bottom w:val="none" w:sz="0" w:space="0" w:color="auto"/>
            <w:right w:val="none" w:sz="0" w:space="0" w:color="auto"/>
          </w:divBdr>
        </w:div>
        <w:div w:id="1214195131">
          <w:marLeft w:val="640"/>
          <w:marRight w:val="0"/>
          <w:marTop w:val="0"/>
          <w:marBottom w:val="0"/>
          <w:divBdr>
            <w:top w:val="none" w:sz="0" w:space="0" w:color="auto"/>
            <w:left w:val="none" w:sz="0" w:space="0" w:color="auto"/>
            <w:bottom w:val="none" w:sz="0" w:space="0" w:color="auto"/>
            <w:right w:val="none" w:sz="0" w:space="0" w:color="auto"/>
          </w:divBdr>
        </w:div>
        <w:div w:id="1028994451">
          <w:marLeft w:val="640"/>
          <w:marRight w:val="0"/>
          <w:marTop w:val="0"/>
          <w:marBottom w:val="0"/>
          <w:divBdr>
            <w:top w:val="none" w:sz="0" w:space="0" w:color="auto"/>
            <w:left w:val="none" w:sz="0" w:space="0" w:color="auto"/>
            <w:bottom w:val="none" w:sz="0" w:space="0" w:color="auto"/>
            <w:right w:val="none" w:sz="0" w:space="0" w:color="auto"/>
          </w:divBdr>
        </w:div>
        <w:div w:id="1621451241">
          <w:marLeft w:val="640"/>
          <w:marRight w:val="0"/>
          <w:marTop w:val="0"/>
          <w:marBottom w:val="0"/>
          <w:divBdr>
            <w:top w:val="none" w:sz="0" w:space="0" w:color="auto"/>
            <w:left w:val="none" w:sz="0" w:space="0" w:color="auto"/>
            <w:bottom w:val="none" w:sz="0" w:space="0" w:color="auto"/>
            <w:right w:val="none" w:sz="0" w:space="0" w:color="auto"/>
          </w:divBdr>
        </w:div>
        <w:div w:id="825821181">
          <w:marLeft w:val="640"/>
          <w:marRight w:val="0"/>
          <w:marTop w:val="0"/>
          <w:marBottom w:val="0"/>
          <w:divBdr>
            <w:top w:val="none" w:sz="0" w:space="0" w:color="auto"/>
            <w:left w:val="none" w:sz="0" w:space="0" w:color="auto"/>
            <w:bottom w:val="none" w:sz="0" w:space="0" w:color="auto"/>
            <w:right w:val="none" w:sz="0" w:space="0" w:color="auto"/>
          </w:divBdr>
        </w:div>
        <w:div w:id="216087447">
          <w:marLeft w:val="640"/>
          <w:marRight w:val="0"/>
          <w:marTop w:val="0"/>
          <w:marBottom w:val="0"/>
          <w:divBdr>
            <w:top w:val="none" w:sz="0" w:space="0" w:color="auto"/>
            <w:left w:val="none" w:sz="0" w:space="0" w:color="auto"/>
            <w:bottom w:val="none" w:sz="0" w:space="0" w:color="auto"/>
            <w:right w:val="none" w:sz="0" w:space="0" w:color="auto"/>
          </w:divBdr>
        </w:div>
        <w:div w:id="1805149199">
          <w:marLeft w:val="640"/>
          <w:marRight w:val="0"/>
          <w:marTop w:val="0"/>
          <w:marBottom w:val="0"/>
          <w:divBdr>
            <w:top w:val="none" w:sz="0" w:space="0" w:color="auto"/>
            <w:left w:val="none" w:sz="0" w:space="0" w:color="auto"/>
            <w:bottom w:val="none" w:sz="0" w:space="0" w:color="auto"/>
            <w:right w:val="none" w:sz="0" w:space="0" w:color="auto"/>
          </w:divBdr>
        </w:div>
        <w:div w:id="1448890300">
          <w:marLeft w:val="640"/>
          <w:marRight w:val="0"/>
          <w:marTop w:val="0"/>
          <w:marBottom w:val="0"/>
          <w:divBdr>
            <w:top w:val="none" w:sz="0" w:space="0" w:color="auto"/>
            <w:left w:val="none" w:sz="0" w:space="0" w:color="auto"/>
            <w:bottom w:val="none" w:sz="0" w:space="0" w:color="auto"/>
            <w:right w:val="none" w:sz="0" w:space="0" w:color="auto"/>
          </w:divBdr>
        </w:div>
        <w:div w:id="19671788">
          <w:marLeft w:val="640"/>
          <w:marRight w:val="0"/>
          <w:marTop w:val="0"/>
          <w:marBottom w:val="0"/>
          <w:divBdr>
            <w:top w:val="none" w:sz="0" w:space="0" w:color="auto"/>
            <w:left w:val="none" w:sz="0" w:space="0" w:color="auto"/>
            <w:bottom w:val="none" w:sz="0" w:space="0" w:color="auto"/>
            <w:right w:val="none" w:sz="0" w:space="0" w:color="auto"/>
          </w:divBdr>
        </w:div>
        <w:div w:id="563225871">
          <w:marLeft w:val="640"/>
          <w:marRight w:val="0"/>
          <w:marTop w:val="0"/>
          <w:marBottom w:val="0"/>
          <w:divBdr>
            <w:top w:val="none" w:sz="0" w:space="0" w:color="auto"/>
            <w:left w:val="none" w:sz="0" w:space="0" w:color="auto"/>
            <w:bottom w:val="none" w:sz="0" w:space="0" w:color="auto"/>
            <w:right w:val="none" w:sz="0" w:space="0" w:color="auto"/>
          </w:divBdr>
        </w:div>
        <w:div w:id="1421827235">
          <w:marLeft w:val="640"/>
          <w:marRight w:val="0"/>
          <w:marTop w:val="0"/>
          <w:marBottom w:val="0"/>
          <w:divBdr>
            <w:top w:val="none" w:sz="0" w:space="0" w:color="auto"/>
            <w:left w:val="none" w:sz="0" w:space="0" w:color="auto"/>
            <w:bottom w:val="none" w:sz="0" w:space="0" w:color="auto"/>
            <w:right w:val="none" w:sz="0" w:space="0" w:color="auto"/>
          </w:divBdr>
        </w:div>
        <w:div w:id="602880283">
          <w:marLeft w:val="640"/>
          <w:marRight w:val="0"/>
          <w:marTop w:val="0"/>
          <w:marBottom w:val="0"/>
          <w:divBdr>
            <w:top w:val="none" w:sz="0" w:space="0" w:color="auto"/>
            <w:left w:val="none" w:sz="0" w:space="0" w:color="auto"/>
            <w:bottom w:val="none" w:sz="0" w:space="0" w:color="auto"/>
            <w:right w:val="none" w:sz="0" w:space="0" w:color="auto"/>
          </w:divBdr>
        </w:div>
        <w:div w:id="1604143798">
          <w:marLeft w:val="640"/>
          <w:marRight w:val="0"/>
          <w:marTop w:val="0"/>
          <w:marBottom w:val="0"/>
          <w:divBdr>
            <w:top w:val="none" w:sz="0" w:space="0" w:color="auto"/>
            <w:left w:val="none" w:sz="0" w:space="0" w:color="auto"/>
            <w:bottom w:val="none" w:sz="0" w:space="0" w:color="auto"/>
            <w:right w:val="none" w:sz="0" w:space="0" w:color="auto"/>
          </w:divBdr>
        </w:div>
        <w:div w:id="633634402">
          <w:marLeft w:val="640"/>
          <w:marRight w:val="0"/>
          <w:marTop w:val="0"/>
          <w:marBottom w:val="0"/>
          <w:divBdr>
            <w:top w:val="none" w:sz="0" w:space="0" w:color="auto"/>
            <w:left w:val="none" w:sz="0" w:space="0" w:color="auto"/>
            <w:bottom w:val="none" w:sz="0" w:space="0" w:color="auto"/>
            <w:right w:val="none" w:sz="0" w:space="0" w:color="auto"/>
          </w:divBdr>
        </w:div>
        <w:div w:id="1862431450">
          <w:marLeft w:val="640"/>
          <w:marRight w:val="0"/>
          <w:marTop w:val="0"/>
          <w:marBottom w:val="0"/>
          <w:divBdr>
            <w:top w:val="none" w:sz="0" w:space="0" w:color="auto"/>
            <w:left w:val="none" w:sz="0" w:space="0" w:color="auto"/>
            <w:bottom w:val="none" w:sz="0" w:space="0" w:color="auto"/>
            <w:right w:val="none" w:sz="0" w:space="0" w:color="auto"/>
          </w:divBdr>
        </w:div>
        <w:div w:id="1866870158">
          <w:marLeft w:val="640"/>
          <w:marRight w:val="0"/>
          <w:marTop w:val="0"/>
          <w:marBottom w:val="0"/>
          <w:divBdr>
            <w:top w:val="none" w:sz="0" w:space="0" w:color="auto"/>
            <w:left w:val="none" w:sz="0" w:space="0" w:color="auto"/>
            <w:bottom w:val="none" w:sz="0" w:space="0" w:color="auto"/>
            <w:right w:val="none" w:sz="0" w:space="0" w:color="auto"/>
          </w:divBdr>
        </w:div>
        <w:div w:id="2032220021">
          <w:marLeft w:val="640"/>
          <w:marRight w:val="0"/>
          <w:marTop w:val="0"/>
          <w:marBottom w:val="0"/>
          <w:divBdr>
            <w:top w:val="none" w:sz="0" w:space="0" w:color="auto"/>
            <w:left w:val="none" w:sz="0" w:space="0" w:color="auto"/>
            <w:bottom w:val="none" w:sz="0" w:space="0" w:color="auto"/>
            <w:right w:val="none" w:sz="0" w:space="0" w:color="auto"/>
          </w:divBdr>
        </w:div>
        <w:div w:id="1705861203">
          <w:marLeft w:val="640"/>
          <w:marRight w:val="0"/>
          <w:marTop w:val="0"/>
          <w:marBottom w:val="0"/>
          <w:divBdr>
            <w:top w:val="none" w:sz="0" w:space="0" w:color="auto"/>
            <w:left w:val="none" w:sz="0" w:space="0" w:color="auto"/>
            <w:bottom w:val="none" w:sz="0" w:space="0" w:color="auto"/>
            <w:right w:val="none" w:sz="0" w:space="0" w:color="auto"/>
          </w:divBdr>
        </w:div>
        <w:div w:id="1136333578">
          <w:marLeft w:val="640"/>
          <w:marRight w:val="0"/>
          <w:marTop w:val="0"/>
          <w:marBottom w:val="0"/>
          <w:divBdr>
            <w:top w:val="none" w:sz="0" w:space="0" w:color="auto"/>
            <w:left w:val="none" w:sz="0" w:space="0" w:color="auto"/>
            <w:bottom w:val="none" w:sz="0" w:space="0" w:color="auto"/>
            <w:right w:val="none" w:sz="0" w:space="0" w:color="auto"/>
          </w:divBdr>
        </w:div>
        <w:div w:id="613051596">
          <w:marLeft w:val="640"/>
          <w:marRight w:val="0"/>
          <w:marTop w:val="0"/>
          <w:marBottom w:val="0"/>
          <w:divBdr>
            <w:top w:val="none" w:sz="0" w:space="0" w:color="auto"/>
            <w:left w:val="none" w:sz="0" w:space="0" w:color="auto"/>
            <w:bottom w:val="none" w:sz="0" w:space="0" w:color="auto"/>
            <w:right w:val="none" w:sz="0" w:space="0" w:color="auto"/>
          </w:divBdr>
        </w:div>
        <w:div w:id="642779944">
          <w:marLeft w:val="640"/>
          <w:marRight w:val="0"/>
          <w:marTop w:val="0"/>
          <w:marBottom w:val="0"/>
          <w:divBdr>
            <w:top w:val="none" w:sz="0" w:space="0" w:color="auto"/>
            <w:left w:val="none" w:sz="0" w:space="0" w:color="auto"/>
            <w:bottom w:val="none" w:sz="0" w:space="0" w:color="auto"/>
            <w:right w:val="none" w:sz="0" w:space="0" w:color="auto"/>
          </w:divBdr>
        </w:div>
        <w:div w:id="1916472074">
          <w:marLeft w:val="640"/>
          <w:marRight w:val="0"/>
          <w:marTop w:val="0"/>
          <w:marBottom w:val="0"/>
          <w:divBdr>
            <w:top w:val="none" w:sz="0" w:space="0" w:color="auto"/>
            <w:left w:val="none" w:sz="0" w:space="0" w:color="auto"/>
            <w:bottom w:val="none" w:sz="0" w:space="0" w:color="auto"/>
            <w:right w:val="none" w:sz="0" w:space="0" w:color="auto"/>
          </w:divBdr>
        </w:div>
        <w:div w:id="1388262617">
          <w:marLeft w:val="640"/>
          <w:marRight w:val="0"/>
          <w:marTop w:val="0"/>
          <w:marBottom w:val="0"/>
          <w:divBdr>
            <w:top w:val="none" w:sz="0" w:space="0" w:color="auto"/>
            <w:left w:val="none" w:sz="0" w:space="0" w:color="auto"/>
            <w:bottom w:val="none" w:sz="0" w:space="0" w:color="auto"/>
            <w:right w:val="none" w:sz="0" w:space="0" w:color="auto"/>
          </w:divBdr>
        </w:div>
        <w:div w:id="427507264">
          <w:marLeft w:val="640"/>
          <w:marRight w:val="0"/>
          <w:marTop w:val="0"/>
          <w:marBottom w:val="0"/>
          <w:divBdr>
            <w:top w:val="none" w:sz="0" w:space="0" w:color="auto"/>
            <w:left w:val="none" w:sz="0" w:space="0" w:color="auto"/>
            <w:bottom w:val="none" w:sz="0" w:space="0" w:color="auto"/>
            <w:right w:val="none" w:sz="0" w:space="0" w:color="auto"/>
          </w:divBdr>
        </w:div>
        <w:div w:id="411246305">
          <w:marLeft w:val="640"/>
          <w:marRight w:val="0"/>
          <w:marTop w:val="0"/>
          <w:marBottom w:val="0"/>
          <w:divBdr>
            <w:top w:val="none" w:sz="0" w:space="0" w:color="auto"/>
            <w:left w:val="none" w:sz="0" w:space="0" w:color="auto"/>
            <w:bottom w:val="none" w:sz="0" w:space="0" w:color="auto"/>
            <w:right w:val="none" w:sz="0" w:space="0" w:color="auto"/>
          </w:divBdr>
        </w:div>
        <w:div w:id="1452672165">
          <w:marLeft w:val="640"/>
          <w:marRight w:val="0"/>
          <w:marTop w:val="0"/>
          <w:marBottom w:val="0"/>
          <w:divBdr>
            <w:top w:val="none" w:sz="0" w:space="0" w:color="auto"/>
            <w:left w:val="none" w:sz="0" w:space="0" w:color="auto"/>
            <w:bottom w:val="none" w:sz="0" w:space="0" w:color="auto"/>
            <w:right w:val="none" w:sz="0" w:space="0" w:color="auto"/>
          </w:divBdr>
        </w:div>
        <w:div w:id="681779614">
          <w:marLeft w:val="640"/>
          <w:marRight w:val="0"/>
          <w:marTop w:val="0"/>
          <w:marBottom w:val="0"/>
          <w:divBdr>
            <w:top w:val="none" w:sz="0" w:space="0" w:color="auto"/>
            <w:left w:val="none" w:sz="0" w:space="0" w:color="auto"/>
            <w:bottom w:val="none" w:sz="0" w:space="0" w:color="auto"/>
            <w:right w:val="none" w:sz="0" w:space="0" w:color="auto"/>
          </w:divBdr>
        </w:div>
        <w:div w:id="311642154">
          <w:marLeft w:val="640"/>
          <w:marRight w:val="0"/>
          <w:marTop w:val="0"/>
          <w:marBottom w:val="0"/>
          <w:divBdr>
            <w:top w:val="none" w:sz="0" w:space="0" w:color="auto"/>
            <w:left w:val="none" w:sz="0" w:space="0" w:color="auto"/>
            <w:bottom w:val="none" w:sz="0" w:space="0" w:color="auto"/>
            <w:right w:val="none" w:sz="0" w:space="0" w:color="auto"/>
          </w:divBdr>
        </w:div>
        <w:div w:id="899294580">
          <w:marLeft w:val="640"/>
          <w:marRight w:val="0"/>
          <w:marTop w:val="0"/>
          <w:marBottom w:val="0"/>
          <w:divBdr>
            <w:top w:val="none" w:sz="0" w:space="0" w:color="auto"/>
            <w:left w:val="none" w:sz="0" w:space="0" w:color="auto"/>
            <w:bottom w:val="none" w:sz="0" w:space="0" w:color="auto"/>
            <w:right w:val="none" w:sz="0" w:space="0" w:color="auto"/>
          </w:divBdr>
        </w:div>
        <w:div w:id="47414971">
          <w:marLeft w:val="640"/>
          <w:marRight w:val="0"/>
          <w:marTop w:val="0"/>
          <w:marBottom w:val="0"/>
          <w:divBdr>
            <w:top w:val="none" w:sz="0" w:space="0" w:color="auto"/>
            <w:left w:val="none" w:sz="0" w:space="0" w:color="auto"/>
            <w:bottom w:val="none" w:sz="0" w:space="0" w:color="auto"/>
            <w:right w:val="none" w:sz="0" w:space="0" w:color="auto"/>
          </w:divBdr>
        </w:div>
        <w:div w:id="24210744">
          <w:marLeft w:val="640"/>
          <w:marRight w:val="0"/>
          <w:marTop w:val="0"/>
          <w:marBottom w:val="0"/>
          <w:divBdr>
            <w:top w:val="none" w:sz="0" w:space="0" w:color="auto"/>
            <w:left w:val="none" w:sz="0" w:space="0" w:color="auto"/>
            <w:bottom w:val="none" w:sz="0" w:space="0" w:color="auto"/>
            <w:right w:val="none" w:sz="0" w:space="0" w:color="auto"/>
          </w:divBdr>
        </w:div>
        <w:div w:id="1968198582">
          <w:marLeft w:val="640"/>
          <w:marRight w:val="0"/>
          <w:marTop w:val="0"/>
          <w:marBottom w:val="0"/>
          <w:divBdr>
            <w:top w:val="none" w:sz="0" w:space="0" w:color="auto"/>
            <w:left w:val="none" w:sz="0" w:space="0" w:color="auto"/>
            <w:bottom w:val="none" w:sz="0" w:space="0" w:color="auto"/>
            <w:right w:val="none" w:sz="0" w:space="0" w:color="auto"/>
          </w:divBdr>
        </w:div>
        <w:div w:id="1064259183">
          <w:marLeft w:val="640"/>
          <w:marRight w:val="0"/>
          <w:marTop w:val="0"/>
          <w:marBottom w:val="0"/>
          <w:divBdr>
            <w:top w:val="none" w:sz="0" w:space="0" w:color="auto"/>
            <w:left w:val="none" w:sz="0" w:space="0" w:color="auto"/>
            <w:bottom w:val="none" w:sz="0" w:space="0" w:color="auto"/>
            <w:right w:val="none" w:sz="0" w:space="0" w:color="auto"/>
          </w:divBdr>
        </w:div>
        <w:div w:id="2068528647">
          <w:marLeft w:val="640"/>
          <w:marRight w:val="0"/>
          <w:marTop w:val="0"/>
          <w:marBottom w:val="0"/>
          <w:divBdr>
            <w:top w:val="none" w:sz="0" w:space="0" w:color="auto"/>
            <w:left w:val="none" w:sz="0" w:space="0" w:color="auto"/>
            <w:bottom w:val="none" w:sz="0" w:space="0" w:color="auto"/>
            <w:right w:val="none" w:sz="0" w:space="0" w:color="auto"/>
          </w:divBdr>
        </w:div>
        <w:div w:id="81607255">
          <w:marLeft w:val="640"/>
          <w:marRight w:val="0"/>
          <w:marTop w:val="0"/>
          <w:marBottom w:val="0"/>
          <w:divBdr>
            <w:top w:val="none" w:sz="0" w:space="0" w:color="auto"/>
            <w:left w:val="none" w:sz="0" w:space="0" w:color="auto"/>
            <w:bottom w:val="none" w:sz="0" w:space="0" w:color="auto"/>
            <w:right w:val="none" w:sz="0" w:space="0" w:color="auto"/>
          </w:divBdr>
        </w:div>
        <w:div w:id="1491798239">
          <w:marLeft w:val="640"/>
          <w:marRight w:val="0"/>
          <w:marTop w:val="0"/>
          <w:marBottom w:val="0"/>
          <w:divBdr>
            <w:top w:val="none" w:sz="0" w:space="0" w:color="auto"/>
            <w:left w:val="none" w:sz="0" w:space="0" w:color="auto"/>
            <w:bottom w:val="none" w:sz="0" w:space="0" w:color="auto"/>
            <w:right w:val="none" w:sz="0" w:space="0" w:color="auto"/>
          </w:divBdr>
        </w:div>
        <w:div w:id="984897048">
          <w:marLeft w:val="640"/>
          <w:marRight w:val="0"/>
          <w:marTop w:val="0"/>
          <w:marBottom w:val="0"/>
          <w:divBdr>
            <w:top w:val="none" w:sz="0" w:space="0" w:color="auto"/>
            <w:left w:val="none" w:sz="0" w:space="0" w:color="auto"/>
            <w:bottom w:val="none" w:sz="0" w:space="0" w:color="auto"/>
            <w:right w:val="none" w:sz="0" w:space="0" w:color="auto"/>
          </w:divBdr>
        </w:div>
        <w:div w:id="723479934">
          <w:marLeft w:val="640"/>
          <w:marRight w:val="0"/>
          <w:marTop w:val="0"/>
          <w:marBottom w:val="0"/>
          <w:divBdr>
            <w:top w:val="none" w:sz="0" w:space="0" w:color="auto"/>
            <w:left w:val="none" w:sz="0" w:space="0" w:color="auto"/>
            <w:bottom w:val="none" w:sz="0" w:space="0" w:color="auto"/>
            <w:right w:val="none" w:sz="0" w:space="0" w:color="auto"/>
          </w:divBdr>
        </w:div>
        <w:div w:id="322634871">
          <w:marLeft w:val="640"/>
          <w:marRight w:val="0"/>
          <w:marTop w:val="0"/>
          <w:marBottom w:val="0"/>
          <w:divBdr>
            <w:top w:val="none" w:sz="0" w:space="0" w:color="auto"/>
            <w:left w:val="none" w:sz="0" w:space="0" w:color="auto"/>
            <w:bottom w:val="none" w:sz="0" w:space="0" w:color="auto"/>
            <w:right w:val="none" w:sz="0" w:space="0" w:color="auto"/>
          </w:divBdr>
        </w:div>
        <w:div w:id="551498232">
          <w:marLeft w:val="640"/>
          <w:marRight w:val="0"/>
          <w:marTop w:val="0"/>
          <w:marBottom w:val="0"/>
          <w:divBdr>
            <w:top w:val="none" w:sz="0" w:space="0" w:color="auto"/>
            <w:left w:val="none" w:sz="0" w:space="0" w:color="auto"/>
            <w:bottom w:val="none" w:sz="0" w:space="0" w:color="auto"/>
            <w:right w:val="none" w:sz="0" w:space="0" w:color="auto"/>
          </w:divBdr>
        </w:div>
        <w:div w:id="374278929">
          <w:marLeft w:val="640"/>
          <w:marRight w:val="0"/>
          <w:marTop w:val="0"/>
          <w:marBottom w:val="0"/>
          <w:divBdr>
            <w:top w:val="none" w:sz="0" w:space="0" w:color="auto"/>
            <w:left w:val="none" w:sz="0" w:space="0" w:color="auto"/>
            <w:bottom w:val="none" w:sz="0" w:space="0" w:color="auto"/>
            <w:right w:val="none" w:sz="0" w:space="0" w:color="auto"/>
          </w:divBdr>
        </w:div>
        <w:div w:id="1860312932">
          <w:marLeft w:val="640"/>
          <w:marRight w:val="0"/>
          <w:marTop w:val="0"/>
          <w:marBottom w:val="0"/>
          <w:divBdr>
            <w:top w:val="none" w:sz="0" w:space="0" w:color="auto"/>
            <w:left w:val="none" w:sz="0" w:space="0" w:color="auto"/>
            <w:bottom w:val="none" w:sz="0" w:space="0" w:color="auto"/>
            <w:right w:val="none" w:sz="0" w:space="0" w:color="auto"/>
          </w:divBdr>
        </w:div>
        <w:div w:id="1651404555">
          <w:marLeft w:val="640"/>
          <w:marRight w:val="0"/>
          <w:marTop w:val="0"/>
          <w:marBottom w:val="0"/>
          <w:divBdr>
            <w:top w:val="none" w:sz="0" w:space="0" w:color="auto"/>
            <w:left w:val="none" w:sz="0" w:space="0" w:color="auto"/>
            <w:bottom w:val="none" w:sz="0" w:space="0" w:color="auto"/>
            <w:right w:val="none" w:sz="0" w:space="0" w:color="auto"/>
          </w:divBdr>
        </w:div>
        <w:div w:id="364258255">
          <w:marLeft w:val="640"/>
          <w:marRight w:val="0"/>
          <w:marTop w:val="0"/>
          <w:marBottom w:val="0"/>
          <w:divBdr>
            <w:top w:val="none" w:sz="0" w:space="0" w:color="auto"/>
            <w:left w:val="none" w:sz="0" w:space="0" w:color="auto"/>
            <w:bottom w:val="none" w:sz="0" w:space="0" w:color="auto"/>
            <w:right w:val="none" w:sz="0" w:space="0" w:color="auto"/>
          </w:divBdr>
        </w:div>
        <w:div w:id="1234196494">
          <w:marLeft w:val="640"/>
          <w:marRight w:val="0"/>
          <w:marTop w:val="0"/>
          <w:marBottom w:val="0"/>
          <w:divBdr>
            <w:top w:val="none" w:sz="0" w:space="0" w:color="auto"/>
            <w:left w:val="none" w:sz="0" w:space="0" w:color="auto"/>
            <w:bottom w:val="none" w:sz="0" w:space="0" w:color="auto"/>
            <w:right w:val="none" w:sz="0" w:space="0" w:color="auto"/>
          </w:divBdr>
        </w:div>
        <w:div w:id="2034843937">
          <w:marLeft w:val="640"/>
          <w:marRight w:val="0"/>
          <w:marTop w:val="0"/>
          <w:marBottom w:val="0"/>
          <w:divBdr>
            <w:top w:val="none" w:sz="0" w:space="0" w:color="auto"/>
            <w:left w:val="none" w:sz="0" w:space="0" w:color="auto"/>
            <w:bottom w:val="none" w:sz="0" w:space="0" w:color="auto"/>
            <w:right w:val="none" w:sz="0" w:space="0" w:color="auto"/>
          </w:divBdr>
        </w:div>
        <w:div w:id="992562507">
          <w:marLeft w:val="640"/>
          <w:marRight w:val="0"/>
          <w:marTop w:val="0"/>
          <w:marBottom w:val="0"/>
          <w:divBdr>
            <w:top w:val="none" w:sz="0" w:space="0" w:color="auto"/>
            <w:left w:val="none" w:sz="0" w:space="0" w:color="auto"/>
            <w:bottom w:val="none" w:sz="0" w:space="0" w:color="auto"/>
            <w:right w:val="none" w:sz="0" w:space="0" w:color="auto"/>
          </w:divBdr>
        </w:div>
        <w:div w:id="801732624">
          <w:marLeft w:val="640"/>
          <w:marRight w:val="0"/>
          <w:marTop w:val="0"/>
          <w:marBottom w:val="0"/>
          <w:divBdr>
            <w:top w:val="none" w:sz="0" w:space="0" w:color="auto"/>
            <w:left w:val="none" w:sz="0" w:space="0" w:color="auto"/>
            <w:bottom w:val="none" w:sz="0" w:space="0" w:color="auto"/>
            <w:right w:val="none" w:sz="0" w:space="0" w:color="auto"/>
          </w:divBdr>
        </w:div>
        <w:div w:id="804662380">
          <w:marLeft w:val="640"/>
          <w:marRight w:val="0"/>
          <w:marTop w:val="0"/>
          <w:marBottom w:val="0"/>
          <w:divBdr>
            <w:top w:val="none" w:sz="0" w:space="0" w:color="auto"/>
            <w:left w:val="none" w:sz="0" w:space="0" w:color="auto"/>
            <w:bottom w:val="none" w:sz="0" w:space="0" w:color="auto"/>
            <w:right w:val="none" w:sz="0" w:space="0" w:color="auto"/>
          </w:divBdr>
        </w:div>
        <w:div w:id="2055764122">
          <w:marLeft w:val="640"/>
          <w:marRight w:val="0"/>
          <w:marTop w:val="0"/>
          <w:marBottom w:val="0"/>
          <w:divBdr>
            <w:top w:val="none" w:sz="0" w:space="0" w:color="auto"/>
            <w:left w:val="none" w:sz="0" w:space="0" w:color="auto"/>
            <w:bottom w:val="none" w:sz="0" w:space="0" w:color="auto"/>
            <w:right w:val="none" w:sz="0" w:space="0" w:color="auto"/>
          </w:divBdr>
        </w:div>
        <w:div w:id="711148730">
          <w:marLeft w:val="640"/>
          <w:marRight w:val="0"/>
          <w:marTop w:val="0"/>
          <w:marBottom w:val="0"/>
          <w:divBdr>
            <w:top w:val="none" w:sz="0" w:space="0" w:color="auto"/>
            <w:left w:val="none" w:sz="0" w:space="0" w:color="auto"/>
            <w:bottom w:val="none" w:sz="0" w:space="0" w:color="auto"/>
            <w:right w:val="none" w:sz="0" w:space="0" w:color="auto"/>
          </w:divBdr>
        </w:div>
        <w:div w:id="1709136901">
          <w:marLeft w:val="640"/>
          <w:marRight w:val="0"/>
          <w:marTop w:val="0"/>
          <w:marBottom w:val="0"/>
          <w:divBdr>
            <w:top w:val="none" w:sz="0" w:space="0" w:color="auto"/>
            <w:left w:val="none" w:sz="0" w:space="0" w:color="auto"/>
            <w:bottom w:val="none" w:sz="0" w:space="0" w:color="auto"/>
            <w:right w:val="none" w:sz="0" w:space="0" w:color="auto"/>
          </w:divBdr>
        </w:div>
        <w:div w:id="477496253">
          <w:marLeft w:val="640"/>
          <w:marRight w:val="0"/>
          <w:marTop w:val="0"/>
          <w:marBottom w:val="0"/>
          <w:divBdr>
            <w:top w:val="none" w:sz="0" w:space="0" w:color="auto"/>
            <w:left w:val="none" w:sz="0" w:space="0" w:color="auto"/>
            <w:bottom w:val="none" w:sz="0" w:space="0" w:color="auto"/>
            <w:right w:val="none" w:sz="0" w:space="0" w:color="auto"/>
          </w:divBdr>
        </w:div>
        <w:div w:id="565772466">
          <w:marLeft w:val="640"/>
          <w:marRight w:val="0"/>
          <w:marTop w:val="0"/>
          <w:marBottom w:val="0"/>
          <w:divBdr>
            <w:top w:val="none" w:sz="0" w:space="0" w:color="auto"/>
            <w:left w:val="none" w:sz="0" w:space="0" w:color="auto"/>
            <w:bottom w:val="none" w:sz="0" w:space="0" w:color="auto"/>
            <w:right w:val="none" w:sz="0" w:space="0" w:color="auto"/>
          </w:divBdr>
        </w:div>
        <w:div w:id="180243481">
          <w:marLeft w:val="640"/>
          <w:marRight w:val="0"/>
          <w:marTop w:val="0"/>
          <w:marBottom w:val="0"/>
          <w:divBdr>
            <w:top w:val="none" w:sz="0" w:space="0" w:color="auto"/>
            <w:left w:val="none" w:sz="0" w:space="0" w:color="auto"/>
            <w:bottom w:val="none" w:sz="0" w:space="0" w:color="auto"/>
            <w:right w:val="none" w:sz="0" w:space="0" w:color="auto"/>
          </w:divBdr>
        </w:div>
        <w:div w:id="310866083">
          <w:marLeft w:val="640"/>
          <w:marRight w:val="0"/>
          <w:marTop w:val="0"/>
          <w:marBottom w:val="0"/>
          <w:divBdr>
            <w:top w:val="none" w:sz="0" w:space="0" w:color="auto"/>
            <w:left w:val="none" w:sz="0" w:space="0" w:color="auto"/>
            <w:bottom w:val="none" w:sz="0" w:space="0" w:color="auto"/>
            <w:right w:val="none" w:sz="0" w:space="0" w:color="auto"/>
          </w:divBdr>
        </w:div>
        <w:div w:id="377903394">
          <w:marLeft w:val="640"/>
          <w:marRight w:val="0"/>
          <w:marTop w:val="0"/>
          <w:marBottom w:val="0"/>
          <w:divBdr>
            <w:top w:val="none" w:sz="0" w:space="0" w:color="auto"/>
            <w:left w:val="none" w:sz="0" w:space="0" w:color="auto"/>
            <w:bottom w:val="none" w:sz="0" w:space="0" w:color="auto"/>
            <w:right w:val="none" w:sz="0" w:space="0" w:color="auto"/>
          </w:divBdr>
        </w:div>
        <w:div w:id="1164734965">
          <w:marLeft w:val="640"/>
          <w:marRight w:val="0"/>
          <w:marTop w:val="0"/>
          <w:marBottom w:val="0"/>
          <w:divBdr>
            <w:top w:val="none" w:sz="0" w:space="0" w:color="auto"/>
            <w:left w:val="none" w:sz="0" w:space="0" w:color="auto"/>
            <w:bottom w:val="none" w:sz="0" w:space="0" w:color="auto"/>
            <w:right w:val="none" w:sz="0" w:space="0" w:color="auto"/>
          </w:divBdr>
        </w:div>
        <w:div w:id="1596016878">
          <w:marLeft w:val="640"/>
          <w:marRight w:val="0"/>
          <w:marTop w:val="0"/>
          <w:marBottom w:val="0"/>
          <w:divBdr>
            <w:top w:val="none" w:sz="0" w:space="0" w:color="auto"/>
            <w:left w:val="none" w:sz="0" w:space="0" w:color="auto"/>
            <w:bottom w:val="none" w:sz="0" w:space="0" w:color="auto"/>
            <w:right w:val="none" w:sz="0" w:space="0" w:color="auto"/>
          </w:divBdr>
        </w:div>
        <w:div w:id="56056054">
          <w:marLeft w:val="640"/>
          <w:marRight w:val="0"/>
          <w:marTop w:val="0"/>
          <w:marBottom w:val="0"/>
          <w:divBdr>
            <w:top w:val="none" w:sz="0" w:space="0" w:color="auto"/>
            <w:left w:val="none" w:sz="0" w:space="0" w:color="auto"/>
            <w:bottom w:val="none" w:sz="0" w:space="0" w:color="auto"/>
            <w:right w:val="none" w:sz="0" w:space="0" w:color="auto"/>
          </w:divBdr>
        </w:div>
        <w:div w:id="2069306505">
          <w:marLeft w:val="640"/>
          <w:marRight w:val="0"/>
          <w:marTop w:val="0"/>
          <w:marBottom w:val="0"/>
          <w:divBdr>
            <w:top w:val="none" w:sz="0" w:space="0" w:color="auto"/>
            <w:left w:val="none" w:sz="0" w:space="0" w:color="auto"/>
            <w:bottom w:val="none" w:sz="0" w:space="0" w:color="auto"/>
            <w:right w:val="none" w:sz="0" w:space="0" w:color="auto"/>
          </w:divBdr>
        </w:div>
        <w:div w:id="2120368674">
          <w:marLeft w:val="640"/>
          <w:marRight w:val="0"/>
          <w:marTop w:val="0"/>
          <w:marBottom w:val="0"/>
          <w:divBdr>
            <w:top w:val="none" w:sz="0" w:space="0" w:color="auto"/>
            <w:left w:val="none" w:sz="0" w:space="0" w:color="auto"/>
            <w:bottom w:val="none" w:sz="0" w:space="0" w:color="auto"/>
            <w:right w:val="none" w:sz="0" w:space="0" w:color="auto"/>
          </w:divBdr>
        </w:div>
        <w:div w:id="50203434">
          <w:marLeft w:val="640"/>
          <w:marRight w:val="0"/>
          <w:marTop w:val="0"/>
          <w:marBottom w:val="0"/>
          <w:divBdr>
            <w:top w:val="none" w:sz="0" w:space="0" w:color="auto"/>
            <w:left w:val="none" w:sz="0" w:space="0" w:color="auto"/>
            <w:bottom w:val="none" w:sz="0" w:space="0" w:color="auto"/>
            <w:right w:val="none" w:sz="0" w:space="0" w:color="auto"/>
          </w:divBdr>
        </w:div>
        <w:div w:id="1091241092">
          <w:marLeft w:val="640"/>
          <w:marRight w:val="0"/>
          <w:marTop w:val="0"/>
          <w:marBottom w:val="0"/>
          <w:divBdr>
            <w:top w:val="none" w:sz="0" w:space="0" w:color="auto"/>
            <w:left w:val="none" w:sz="0" w:space="0" w:color="auto"/>
            <w:bottom w:val="none" w:sz="0" w:space="0" w:color="auto"/>
            <w:right w:val="none" w:sz="0" w:space="0" w:color="auto"/>
          </w:divBdr>
        </w:div>
        <w:div w:id="1858618271">
          <w:marLeft w:val="640"/>
          <w:marRight w:val="0"/>
          <w:marTop w:val="0"/>
          <w:marBottom w:val="0"/>
          <w:divBdr>
            <w:top w:val="none" w:sz="0" w:space="0" w:color="auto"/>
            <w:left w:val="none" w:sz="0" w:space="0" w:color="auto"/>
            <w:bottom w:val="none" w:sz="0" w:space="0" w:color="auto"/>
            <w:right w:val="none" w:sz="0" w:space="0" w:color="auto"/>
          </w:divBdr>
        </w:div>
        <w:div w:id="1144544111">
          <w:marLeft w:val="640"/>
          <w:marRight w:val="0"/>
          <w:marTop w:val="0"/>
          <w:marBottom w:val="0"/>
          <w:divBdr>
            <w:top w:val="none" w:sz="0" w:space="0" w:color="auto"/>
            <w:left w:val="none" w:sz="0" w:space="0" w:color="auto"/>
            <w:bottom w:val="none" w:sz="0" w:space="0" w:color="auto"/>
            <w:right w:val="none" w:sz="0" w:space="0" w:color="auto"/>
          </w:divBdr>
        </w:div>
        <w:div w:id="76825273">
          <w:marLeft w:val="640"/>
          <w:marRight w:val="0"/>
          <w:marTop w:val="0"/>
          <w:marBottom w:val="0"/>
          <w:divBdr>
            <w:top w:val="none" w:sz="0" w:space="0" w:color="auto"/>
            <w:left w:val="none" w:sz="0" w:space="0" w:color="auto"/>
            <w:bottom w:val="none" w:sz="0" w:space="0" w:color="auto"/>
            <w:right w:val="none" w:sz="0" w:space="0" w:color="auto"/>
          </w:divBdr>
        </w:div>
        <w:div w:id="1101602769">
          <w:marLeft w:val="640"/>
          <w:marRight w:val="0"/>
          <w:marTop w:val="0"/>
          <w:marBottom w:val="0"/>
          <w:divBdr>
            <w:top w:val="none" w:sz="0" w:space="0" w:color="auto"/>
            <w:left w:val="none" w:sz="0" w:space="0" w:color="auto"/>
            <w:bottom w:val="none" w:sz="0" w:space="0" w:color="auto"/>
            <w:right w:val="none" w:sz="0" w:space="0" w:color="auto"/>
          </w:divBdr>
        </w:div>
        <w:div w:id="1041125213">
          <w:marLeft w:val="640"/>
          <w:marRight w:val="0"/>
          <w:marTop w:val="0"/>
          <w:marBottom w:val="0"/>
          <w:divBdr>
            <w:top w:val="none" w:sz="0" w:space="0" w:color="auto"/>
            <w:left w:val="none" w:sz="0" w:space="0" w:color="auto"/>
            <w:bottom w:val="none" w:sz="0" w:space="0" w:color="auto"/>
            <w:right w:val="none" w:sz="0" w:space="0" w:color="auto"/>
          </w:divBdr>
        </w:div>
        <w:div w:id="2089765286">
          <w:marLeft w:val="640"/>
          <w:marRight w:val="0"/>
          <w:marTop w:val="0"/>
          <w:marBottom w:val="0"/>
          <w:divBdr>
            <w:top w:val="none" w:sz="0" w:space="0" w:color="auto"/>
            <w:left w:val="none" w:sz="0" w:space="0" w:color="auto"/>
            <w:bottom w:val="none" w:sz="0" w:space="0" w:color="auto"/>
            <w:right w:val="none" w:sz="0" w:space="0" w:color="auto"/>
          </w:divBdr>
        </w:div>
        <w:div w:id="925268286">
          <w:marLeft w:val="640"/>
          <w:marRight w:val="0"/>
          <w:marTop w:val="0"/>
          <w:marBottom w:val="0"/>
          <w:divBdr>
            <w:top w:val="none" w:sz="0" w:space="0" w:color="auto"/>
            <w:left w:val="none" w:sz="0" w:space="0" w:color="auto"/>
            <w:bottom w:val="none" w:sz="0" w:space="0" w:color="auto"/>
            <w:right w:val="none" w:sz="0" w:space="0" w:color="auto"/>
          </w:divBdr>
        </w:div>
        <w:div w:id="19429739">
          <w:marLeft w:val="640"/>
          <w:marRight w:val="0"/>
          <w:marTop w:val="0"/>
          <w:marBottom w:val="0"/>
          <w:divBdr>
            <w:top w:val="none" w:sz="0" w:space="0" w:color="auto"/>
            <w:left w:val="none" w:sz="0" w:space="0" w:color="auto"/>
            <w:bottom w:val="none" w:sz="0" w:space="0" w:color="auto"/>
            <w:right w:val="none" w:sz="0" w:space="0" w:color="auto"/>
          </w:divBdr>
        </w:div>
        <w:div w:id="723718768">
          <w:marLeft w:val="640"/>
          <w:marRight w:val="0"/>
          <w:marTop w:val="0"/>
          <w:marBottom w:val="0"/>
          <w:divBdr>
            <w:top w:val="none" w:sz="0" w:space="0" w:color="auto"/>
            <w:left w:val="none" w:sz="0" w:space="0" w:color="auto"/>
            <w:bottom w:val="none" w:sz="0" w:space="0" w:color="auto"/>
            <w:right w:val="none" w:sz="0" w:space="0" w:color="auto"/>
          </w:divBdr>
        </w:div>
        <w:div w:id="554582283">
          <w:marLeft w:val="640"/>
          <w:marRight w:val="0"/>
          <w:marTop w:val="0"/>
          <w:marBottom w:val="0"/>
          <w:divBdr>
            <w:top w:val="none" w:sz="0" w:space="0" w:color="auto"/>
            <w:left w:val="none" w:sz="0" w:space="0" w:color="auto"/>
            <w:bottom w:val="none" w:sz="0" w:space="0" w:color="auto"/>
            <w:right w:val="none" w:sz="0" w:space="0" w:color="auto"/>
          </w:divBdr>
        </w:div>
        <w:div w:id="1556040888">
          <w:marLeft w:val="640"/>
          <w:marRight w:val="0"/>
          <w:marTop w:val="0"/>
          <w:marBottom w:val="0"/>
          <w:divBdr>
            <w:top w:val="none" w:sz="0" w:space="0" w:color="auto"/>
            <w:left w:val="none" w:sz="0" w:space="0" w:color="auto"/>
            <w:bottom w:val="none" w:sz="0" w:space="0" w:color="auto"/>
            <w:right w:val="none" w:sz="0" w:space="0" w:color="auto"/>
          </w:divBdr>
        </w:div>
        <w:div w:id="471219344">
          <w:marLeft w:val="640"/>
          <w:marRight w:val="0"/>
          <w:marTop w:val="0"/>
          <w:marBottom w:val="0"/>
          <w:divBdr>
            <w:top w:val="none" w:sz="0" w:space="0" w:color="auto"/>
            <w:left w:val="none" w:sz="0" w:space="0" w:color="auto"/>
            <w:bottom w:val="none" w:sz="0" w:space="0" w:color="auto"/>
            <w:right w:val="none" w:sz="0" w:space="0" w:color="auto"/>
          </w:divBdr>
        </w:div>
        <w:div w:id="624847087">
          <w:marLeft w:val="640"/>
          <w:marRight w:val="0"/>
          <w:marTop w:val="0"/>
          <w:marBottom w:val="0"/>
          <w:divBdr>
            <w:top w:val="none" w:sz="0" w:space="0" w:color="auto"/>
            <w:left w:val="none" w:sz="0" w:space="0" w:color="auto"/>
            <w:bottom w:val="none" w:sz="0" w:space="0" w:color="auto"/>
            <w:right w:val="none" w:sz="0" w:space="0" w:color="auto"/>
          </w:divBdr>
        </w:div>
        <w:div w:id="689840811">
          <w:marLeft w:val="640"/>
          <w:marRight w:val="0"/>
          <w:marTop w:val="0"/>
          <w:marBottom w:val="0"/>
          <w:divBdr>
            <w:top w:val="none" w:sz="0" w:space="0" w:color="auto"/>
            <w:left w:val="none" w:sz="0" w:space="0" w:color="auto"/>
            <w:bottom w:val="none" w:sz="0" w:space="0" w:color="auto"/>
            <w:right w:val="none" w:sz="0" w:space="0" w:color="auto"/>
          </w:divBdr>
        </w:div>
        <w:div w:id="1702590627">
          <w:marLeft w:val="640"/>
          <w:marRight w:val="0"/>
          <w:marTop w:val="0"/>
          <w:marBottom w:val="0"/>
          <w:divBdr>
            <w:top w:val="none" w:sz="0" w:space="0" w:color="auto"/>
            <w:left w:val="none" w:sz="0" w:space="0" w:color="auto"/>
            <w:bottom w:val="none" w:sz="0" w:space="0" w:color="auto"/>
            <w:right w:val="none" w:sz="0" w:space="0" w:color="auto"/>
          </w:divBdr>
        </w:div>
        <w:div w:id="1216622068">
          <w:marLeft w:val="640"/>
          <w:marRight w:val="0"/>
          <w:marTop w:val="0"/>
          <w:marBottom w:val="0"/>
          <w:divBdr>
            <w:top w:val="none" w:sz="0" w:space="0" w:color="auto"/>
            <w:left w:val="none" w:sz="0" w:space="0" w:color="auto"/>
            <w:bottom w:val="none" w:sz="0" w:space="0" w:color="auto"/>
            <w:right w:val="none" w:sz="0" w:space="0" w:color="auto"/>
          </w:divBdr>
        </w:div>
        <w:div w:id="1037703857">
          <w:marLeft w:val="640"/>
          <w:marRight w:val="0"/>
          <w:marTop w:val="0"/>
          <w:marBottom w:val="0"/>
          <w:divBdr>
            <w:top w:val="none" w:sz="0" w:space="0" w:color="auto"/>
            <w:left w:val="none" w:sz="0" w:space="0" w:color="auto"/>
            <w:bottom w:val="none" w:sz="0" w:space="0" w:color="auto"/>
            <w:right w:val="none" w:sz="0" w:space="0" w:color="auto"/>
          </w:divBdr>
        </w:div>
        <w:div w:id="660041397">
          <w:marLeft w:val="640"/>
          <w:marRight w:val="0"/>
          <w:marTop w:val="0"/>
          <w:marBottom w:val="0"/>
          <w:divBdr>
            <w:top w:val="none" w:sz="0" w:space="0" w:color="auto"/>
            <w:left w:val="none" w:sz="0" w:space="0" w:color="auto"/>
            <w:bottom w:val="none" w:sz="0" w:space="0" w:color="auto"/>
            <w:right w:val="none" w:sz="0" w:space="0" w:color="auto"/>
          </w:divBdr>
        </w:div>
        <w:div w:id="1961691907">
          <w:marLeft w:val="640"/>
          <w:marRight w:val="0"/>
          <w:marTop w:val="0"/>
          <w:marBottom w:val="0"/>
          <w:divBdr>
            <w:top w:val="none" w:sz="0" w:space="0" w:color="auto"/>
            <w:left w:val="none" w:sz="0" w:space="0" w:color="auto"/>
            <w:bottom w:val="none" w:sz="0" w:space="0" w:color="auto"/>
            <w:right w:val="none" w:sz="0" w:space="0" w:color="auto"/>
          </w:divBdr>
        </w:div>
        <w:div w:id="943075823">
          <w:marLeft w:val="640"/>
          <w:marRight w:val="0"/>
          <w:marTop w:val="0"/>
          <w:marBottom w:val="0"/>
          <w:divBdr>
            <w:top w:val="none" w:sz="0" w:space="0" w:color="auto"/>
            <w:left w:val="none" w:sz="0" w:space="0" w:color="auto"/>
            <w:bottom w:val="none" w:sz="0" w:space="0" w:color="auto"/>
            <w:right w:val="none" w:sz="0" w:space="0" w:color="auto"/>
          </w:divBdr>
        </w:div>
        <w:div w:id="382289809">
          <w:marLeft w:val="640"/>
          <w:marRight w:val="0"/>
          <w:marTop w:val="0"/>
          <w:marBottom w:val="0"/>
          <w:divBdr>
            <w:top w:val="none" w:sz="0" w:space="0" w:color="auto"/>
            <w:left w:val="none" w:sz="0" w:space="0" w:color="auto"/>
            <w:bottom w:val="none" w:sz="0" w:space="0" w:color="auto"/>
            <w:right w:val="none" w:sz="0" w:space="0" w:color="auto"/>
          </w:divBdr>
        </w:div>
        <w:div w:id="1494829664">
          <w:marLeft w:val="640"/>
          <w:marRight w:val="0"/>
          <w:marTop w:val="0"/>
          <w:marBottom w:val="0"/>
          <w:divBdr>
            <w:top w:val="none" w:sz="0" w:space="0" w:color="auto"/>
            <w:left w:val="none" w:sz="0" w:space="0" w:color="auto"/>
            <w:bottom w:val="none" w:sz="0" w:space="0" w:color="auto"/>
            <w:right w:val="none" w:sz="0" w:space="0" w:color="auto"/>
          </w:divBdr>
        </w:div>
        <w:div w:id="524559043">
          <w:marLeft w:val="640"/>
          <w:marRight w:val="0"/>
          <w:marTop w:val="0"/>
          <w:marBottom w:val="0"/>
          <w:divBdr>
            <w:top w:val="none" w:sz="0" w:space="0" w:color="auto"/>
            <w:left w:val="none" w:sz="0" w:space="0" w:color="auto"/>
            <w:bottom w:val="none" w:sz="0" w:space="0" w:color="auto"/>
            <w:right w:val="none" w:sz="0" w:space="0" w:color="auto"/>
          </w:divBdr>
        </w:div>
        <w:div w:id="605114578">
          <w:marLeft w:val="640"/>
          <w:marRight w:val="0"/>
          <w:marTop w:val="0"/>
          <w:marBottom w:val="0"/>
          <w:divBdr>
            <w:top w:val="none" w:sz="0" w:space="0" w:color="auto"/>
            <w:left w:val="none" w:sz="0" w:space="0" w:color="auto"/>
            <w:bottom w:val="none" w:sz="0" w:space="0" w:color="auto"/>
            <w:right w:val="none" w:sz="0" w:space="0" w:color="auto"/>
          </w:divBdr>
        </w:div>
        <w:div w:id="1189024438">
          <w:marLeft w:val="640"/>
          <w:marRight w:val="0"/>
          <w:marTop w:val="0"/>
          <w:marBottom w:val="0"/>
          <w:divBdr>
            <w:top w:val="none" w:sz="0" w:space="0" w:color="auto"/>
            <w:left w:val="none" w:sz="0" w:space="0" w:color="auto"/>
            <w:bottom w:val="none" w:sz="0" w:space="0" w:color="auto"/>
            <w:right w:val="none" w:sz="0" w:space="0" w:color="auto"/>
          </w:divBdr>
        </w:div>
        <w:div w:id="987824333">
          <w:marLeft w:val="640"/>
          <w:marRight w:val="0"/>
          <w:marTop w:val="0"/>
          <w:marBottom w:val="0"/>
          <w:divBdr>
            <w:top w:val="none" w:sz="0" w:space="0" w:color="auto"/>
            <w:left w:val="none" w:sz="0" w:space="0" w:color="auto"/>
            <w:bottom w:val="none" w:sz="0" w:space="0" w:color="auto"/>
            <w:right w:val="none" w:sz="0" w:space="0" w:color="auto"/>
          </w:divBdr>
        </w:div>
        <w:div w:id="432432347">
          <w:marLeft w:val="640"/>
          <w:marRight w:val="0"/>
          <w:marTop w:val="0"/>
          <w:marBottom w:val="0"/>
          <w:divBdr>
            <w:top w:val="none" w:sz="0" w:space="0" w:color="auto"/>
            <w:left w:val="none" w:sz="0" w:space="0" w:color="auto"/>
            <w:bottom w:val="none" w:sz="0" w:space="0" w:color="auto"/>
            <w:right w:val="none" w:sz="0" w:space="0" w:color="auto"/>
          </w:divBdr>
        </w:div>
        <w:div w:id="1279947209">
          <w:marLeft w:val="640"/>
          <w:marRight w:val="0"/>
          <w:marTop w:val="0"/>
          <w:marBottom w:val="0"/>
          <w:divBdr>
            <w:top w:val="none" w:sz="0" w:space="0" w:color="auto"/>
            <w:left w:val="none" w:sz="0" w:space="0" w:color="auto"/>
            <w:bottom w:val="none" w:sz="0" w:space="0" w:color="auto"/>
            <w:right w:val="none" w:sz="0" w:space="0" w:color="auto"/>
          </w:divBdr>
        </w:div>
        <w:div w:id="261375801">
          <w:marLeft w:val="640"/>
          <w:marRight w:val="0"/>
          <w:marTop w:val="0"/>
          <w:marBottom w:val="0"/>
          <w:divBdr>
            <w:top w:val="none" w:sz="0" w:space="0" w:color="auto"/>
            <w:left w:val="none" w:sz="0" w:space="0" w:color="auto"/>
            <w:bottom w:val="none" w:sz="0" w:space="0" w:color="auto"/>
            <w:right w:val="none" w:sz="0" w:space="0" w:color="auto"/>
          </w:divBdr>
        </w:div>
        <w:div w:id="628710318">
          <w:marLeft w:val="640"/>
          <w:marRight w:val="0"/>
          <w:marTop w:val="0"/>
          <w:marBottom w:val="0"/>
          <w:divBdr>
            <w:top w:val="none" w:sz="0" w:space="0" w:color="auto"/>
            <w:left w:val="none" w:sz="0" w:space="0" w:color="auto"/>
            <w:bottom w:val="none" w:sz="0" w:space="0" w:color="auto"/>
            <w:right w:val="none" w:sz="0" w:space="0" w:color="auto"/>
          </w:divBdr>
        </w:div>
        <w:div w:id="1519540045">
          <w:marLeft w:val="640"/>
          <w:marRight w:val="0"/>
          <w:marTop w:val="0"/>
          <w:marBottom w:val="0"/>
          <w:divBdr>
            <w:top w:val="none" w:sz="0" w:space="0" w:color="auto"/>
            <w:left w:val="none" w:sz="0" w:space="0" w:color="auto"/>
            <w:bottom w:val="none" w:sz="0" w:space="0" w:color="auto"/>
            <w:right w:val="none" w:sz="0" w:space="0" w:color="auto"/>
          </w:divBdr>
        </w:div>
        <w:div w:id="1517618574">
          <w:marLeft w:val="640"/>
          <w:marRight w:val="0"/>
          <w:marTop w:val="0"/>
          <w:marBottom w:val="0"/>
          <w:divBdr>
            <w:top w:val="none" w:sz="0" w:space="0" w:color="auto"/>
            <w:left w:val="none" w:sz="0" w:space="0" w:color="auto"/>
            <w:bottom w:val="none" w:sz="0" w:space="0" w:color="auto"/>
            <w:right w:val="none" w:sz="0" w:space="0" w:color="auto"/>
          </w:divBdr>
        </w:div>
        <w:div w:id="2007702105">
          <w:marLeft w:val="640"/>
          <w:marRight w:val="0"/>
          <w:marTop w:val="0"/>
          <w:marBottom w:val="0"/>
          <w:divBdr>
            <w:top w:val="none" w:sz="0" w:space="0" w:color="auto"/>
            <w:left w:val="none" w:sz="0" w:space="0" w:color="auto"/>
            <w:bottom w:val="none" w:sz="0" w:space="0" w:color="auto"/>
            <w:right w:val="none" w:sz="0" w:space="0" w:color="auto"/>
          </w:divBdr>
        </w:div>
        <w:div w:id="1721787049">
          <w:marLeft w:val="640"/>
          <w:marRight w:val="0"/>
          <w:marTop w:val="0"/>
          <w:marBottom w:val="0"/>
          <w:divBdr>
            <w:top w:val="none" w:sz="0" w:space="0" w:color="auto"/>
            <w:left w:val="none" w:sz="0" w:space="0" w:color="auto"/>
            <w:bottom w:val="none" w:sz="0" w:space="0" w:color="auto"/>
            <w:right w:val="none" w:sz="0" w:space="0" w:color="auto"/>
          </w:divBdr>
        </w:div>
        <w:div w:id="1470053822">
          <w:marLeft w:val="640"/>
          <w:marRight w:val="0"/>
          <w:marTop w:val="0"/>
          <w:marBottom w:val="0"/>
          <w:divBdr>
            <w:top w:val="none" w:sz="0" w:space="0" w:color="auto"/>
            <w:left w:val="none" w:sz="0" w:space="0" w:color="auto"/>
            <w:bottom w:val="none" w:sz="0" w:space="0" w:color="auto"/>
            <w:right w:val="none" w:sz="0" w:space="0" w:color="auto"/>
          </w:divBdr>
        </w:div>
        <w:div w:id="1251541826">
          <w:marLeft w:val="640"/>
          <w:marRight w:val="0"/>
          <w:marTop w:val="0"/>
          <w:marBottom w:val="0"/>
          <w:divBdr>
            <w:top w:val="none" w:sz="0" w:space="0" w:color="auto"/>
            <w:left w:val="none" w:sz="0" w:space="0" w:color="auto"/>
            <w:bottom w:val="none" w:sz="0" w:space="0" w:color="auto"/>
            <w:right w:val="none" w:sz="0" w:space="0" w:color="auto"/>
          </w:divBdr>
        </w:div>
        <w:div w:id="1792475462">
          <w:marLeft w:val="640"/>
          <w:marRight w:val="0"/>
          <w:marTop w:val="0"/>
          <w:marBottom w:val="0"/>
          <w:divBdr>
            <w:top w:val="none" w:sz="0" w:space="0" w:color="auto"/>
            <w:left w:val="none" w:sz="0" w:space="0" w:color="auto"/>
            <w:bottom w:val="none" w:sz="0" w:space="0" w:color="auto"/>
            <w:right w:val="none" w:sz="0" w:space="0" w:color="auto"/>
          </w:divBdr>
        </w:div>
        <w:div w:id="1323703216">
          <w:marLeft w:val="640"/>
          <w:marRight w:val="0"/>
          <w:marTop w:val="0"/>
          <w:marBottom w:val="0"/>
          <w:divBdr>
            <w:top w:val="none" w:sz="0" w:space="0" w:color="auto"/>
            <w:left w:val="none" w:sz="0" w:space="0" w:color="auto"/>
            <w:bottom w:val="none" w:sz="0" w:space="0" w:color="auto"/>
            <w:right w:val="none" w:sz="0" w:space="0" w:color="auto"/>
          </w:divBdr>
        </w:div>
        <w:div w:id="23334684">
          <w:marLeft w:val="640"/>
          <w:marRight w:val="0"/>
          <w:marTop w:val="0"/>
          <w:marBottom w:val="0"/>
          <w:divBdr>
            <w:top w:val="none" w:sz="0" w:space="0" w:color="auto"/>
            <w:left w:val="none" w:sz="0" w:space="0" w:color="auto"/>
            <w:bottom w:val="none" w:sz="0" w:space="0" w:color="auto"/>
            <w:right w:val="none" w:sz="0" w:space="0" w:color="auto"/>
          </w:divBdr>
        </w:div>
        <w:div w:id="867841019">
          <w:marLeft w:val="640"/>
          <w:marRight w:val="0"/>
          <w:marTop w:val="0"/>
          <w:marBottom w:val="0"/>
          <w:divBdr>
            <w:top w:val="none" w:sz="0" w:space="0" w:color="auto"/>
            <w:left w:val="none" w:sz="0" w:space="0" w:color="auto"/>
            <w:bottom w:val="none" w:sz="0" w:space="0" w:color="auto"/>
            <w:right w:val="none" w:sz="0" w:space="0" w:color="auto"/>
          </w:divBdr>
        </w:div>
        <w:div w:id="277032499">
          <w:marLeft w:val="640"/>
          <w:marRight w:val="0"/>
          <w:marTop w:val="0"/>
          <w:marBottom w:val="0"/>
          <w:divBdr>
            <w:top w:val="none" w:sz="0" w:space="0" w:color="auto"/>
            <w:left w:val="none" w:sz="0" w:space="0" w:color="auto"/>
            <w:bottom w:val="none" w:sz="0" w:space="0" w:color="auto"/>
            <w:right w:val="none" w:sz="0" w:space="0" w:color="auto"/>
          </w:divBdr>
        </w:div>
        <w:div w:id="1337002850">
          <w:marLeft w:val="640"/>
          <w:marRight w:val="0"/>
          <w:marTop w:val="0"/>
          <w:marBottom w:val="0"/>
          <w:divBdr>
            <w:top w:val="none" w:sz="0" w:space="0" w:color="auto"/>
            <w:left w:val="none" w:sz="0" w:space="0" w:color="auto"/>
            <w:bottom w:val="none" w:sz="0" w:space="0" w:color="auto"/>
            <w:right w:val="none" w:sz="0" w:space="0" w:color="auto"/>
          </w:divBdr>
        </w:div>
        <w:div w:id="1276208283">
          <w:marLeft w:val="640"/>
          <w:marRight w:val="0"/>
          <w:marTop w:val="0"/>
          <w:marBottom w:val="0"/>
          <w:divBdr>
            <w:top w:val="none" w:sz="0" w:space="0" w:color="auto"/>
            <w:left w:val="none" w:sz="0" w:space="0" w:color="auto"/>
            <w:bottom w:val="none" w:sz="0" w:space="0" w:color="auto"/>
            <w:right w:val="none" w:sz="0" w:space="0" w:color="auto"/>
          </w:divBdr>
        </w:div>
        <w:div w:id="343288841">
          <w:marLeft w:val="640"/>
          <w:marRight w:val="0"/>
          <w:marTop w:val="0"/>
          <w:marBottom w:val="0"/>
          <w:divBdr>
            <w:top w:val="none" w:sz="0" w:space="0" w:color="auto"/>
            <w:left w:val="none" w:sz="0" w:space="0" w:color="auto"/>
            <w:bottom w:val="none" w:sz="0" w:space="0" w:color="auto"/>
            <w:right w:val="none" w:sz="0" w:space="0" w:color="auto"/>
          </w:divBdr>
        </w:div>
        <w:div w:id="1275020312">
          <w:marLeft w:val="640"/>
          <w:marRight w:val="0"/>
          <w:marTop w:val="0"/>
          <w:marBottom w:val="0"/>
          <w:divBdr>
            <w:top w:val="none" w:sz="0" w:space="0" w:color="auto"/>
            <w:left w:val="none" w:sz="0" w:space="0" w:color="auto"/>
            <w:bottom w:val="none" w:sz="0" w:space="0" w:color="auto"/>
            <w:right w:val="none" w:sz="0" w:space="0" w:color="auto"/>
          </w:divBdr>
        </w:div>
        <w:div w:id="54552344">
          <w:marLeft w:val="640"/>
          <w:marRight w:val="0"/>
          <w:marTop w:val="0"/>
          <w:marBottom w:val="0"/>
          <w:divBdr>
            <w:top w:val="none" w:sz="0" w:space="0" w:color="auto"/>
            <w:left w:val="none" w:sz="0" w:space="0" w:color="auto"/>
            <w:bottom w:val="none" w:sz="0" w:space="0" w:color="auto"/>
            <w:right w:val="none" w:sz="0" w:space="0" w:color="auto"/>
          </w:divBdr>
        </w:div>
        <w:div w:id="1086684661">
          <w:marLeft w:val="640"/>
          <w:marRight w:val="0"/>
          <w:marTop w:val="0"/>
          <w:marBottom w:val="0"/>
          <w:divBdr>
            <w:top w:val="none" w:sz="0" w:space="0" w:color="auto"/>
            <w:left w:val="none" w:sz="0" w:space="0" w:color="auto"/>
            <w:bottom w:val="none" w:sz="0" w:space="0" w:color="auto"/>
            <w:right w:val="none" w:sz="0" w:space="0" w:color="auto"/>
          </w:divBdr>
        </w:div>
        <w:div w:id="1281449269">
          <w:marLeft w:val="640"/>
          <w:marRight w:val="0"/>
          <w:marTop w:val="0"/>
          <w:marBottom w:val="0"/>
          <w:divBdr>
            <w:top w:val="none" w:sz="0" w:space="0" w:color="auto"/>
            <w:left w:val="none" w:sz="0" w:space="0" w:color="auto"/>
            <w:bottom w:val="none" w:sz="0" w:space="0" w:color="auto"/>
            <w:right w:val="none" w:sz="0" w:space="0" w:color="auto"/>
          </w:divBdr>
        </w:div>
      </w:divsChild>
    </w:div>
    <w:div w:id="2000962030">
      <w:bodyDiv w:val="1"/>
      <w:marLeft w:val="0"/>
      <w:marRight w:val="0"/>
      <w:marTop w:val="0"/>
      <w:marBottom w:val="0"/>
      <w:divBdr>
        <w:top w:val="none" w:sz="0" w:space="0" w:color="auto"/>
        <w:left w:val="none" w:sz="0" w:space="0" w:color="auto"/>
        <w:bottom w:val="none" w:sz="0" w:space="0" w:color="auto"/>
        <w:right w:val="none" w:sz="0" w:space="0" w:color="auto"/>
      </w:divBdr>
    </w:div>
    <w:div w:id="2011983170">
      <w:bodyDiv w:val="1"/>
      <w:marLeft w:val="0"/>
      <w:marRight w:val="0"/>
      <w:marTop w:val="0"/>
      <w:marBottom w:val="0"/>
      <w:divBdr>
        <w:top w:val="none" w:sz="0" w:space="0" w:color="auto"/>
        <w:left w:val="none" w:sz="0" w:space="0" w:color="auto"/>
        <w:bottom w:val="none" w:sz="0" w:space="0" w:color="auto"/>
        <w:right w:val="none" w:sz="0" w:space="0" w:color="auto"/>
      </w:divBdr>
    </w:div>
    <w:div w:id="2016153997">
      <w:bodyDiv w:val="1"/>
      <w:marLeft w:val="0"/>
      <w:marRight w:val="0"/>
      <w:marTop w:val="0"/>
      <w:marBottom w:val="0"/>
      <w:divBdr>
        <w:top w:val="none" w:sz="0" w:space="0" w:color="auto"/>
        <w:left w:val="none" w:sz="0" w:space="0" w:color="auto"/>
        <w:bottom w:val="none" w:sz="0" w:space="0" w:color="auto"/>
        <w:right w:val="none" w:sz="0" w:space="0" w:color="auto"/>
      </w:divBdr>
    </w:div>
    <w:div w:id="2018456733">
      <w:bodyDiv w:val="1"/>
      <w:marLeft w:val="0"/>
      <w:marRight w:val="0"/>
      <w:marTop w:val="0"/>
      <w:marBottom w:val="0"/>
      <w:divBdr>
        <w:top w:val="none" w:sz="0" w:space="0" w:color="auto"/>
        <w:left w:val="none" w:sz="0" w:space="0" w:color="auto"/>
        <w:bottom w:val="none" w:sz="0" w:space="0" w:color="auto"/>
        <w:right w:val="none" w:sz="0" w:space="0" w:color="auto"/>
      </w:divBdr>
      <w:divsChild>
        <w:div w:id="53088526">
          <w:marLeft w:val="640"/>
          <w:marRight w:val="0"/>
          <w:marTop w:val="0"/>
          <w:marBottom w:val="0"/>
          <w:divBdr>
            <w:top w:val="none" w:sz="0" w:space="0" w:color="auto"/>
            <w:left w:val="none" w:sz="0" w:space="0" w:color="auto"/>
            <w:bottom w:val="none" w:sz="0" w:space="0" w:color="auto"/>
            <w:right w:val="none" w:sz="0" w:space="0" w:color="auto"/>
          </w:divBdr>
        </w:div>
        <w:div w:id="1878658681">
          <w:marLeft w:val="640"/>
          <w:marRight w:val="0"/>
          <w:marTop w:val="0"/>
          <w:marBottom w:val="0"/>
          <w:divBdr>
            <w:top w:val="none" w:sz="0" w:space="0" w:color="auto"/>
            <w:left w:val="none" w:sz="0" w:space="0" w:color="auto"/>
            <w:bottom w:val="none" w:sz="0" w:space="0" w:color="auto"/>
            <w:right w:val="none" w:sz="0" w:space="0" w:color="auto"/>
          </w:divBdr>
        </w:div>
        <w:div w:id="658777993">
          <w:marLeft w:val="640"/>
          <w:marRight w:val="0"/>
          <w:marTop w:val="0"/>
          <w:marBottom w:val="0"/>
          <w:divBdr>
            <w:top w:val="none" w:sz="0" w:space="0" w:color="auto"/>
            <w:left w:val="none" w:sz="0" w:space="0" w:color="auto"/>
            <w:bottom w:val="none" w:sz="0" w:space="0" w:color="auto"/>
            <w:right w:val="none" w:sz="0" w:space="0" w:color="auto"/>
          </w:divBdr>
        </w:div>
        <w:div w:id="1880437802">
          <w:marLeft w:val="640"/>
          <w:marRight w:val="0"/>
          <w:marTop w:val="0"/>
          <w:marBottom w:val="0"/>
          <w:divBdr>
            <w:top w:val="none" w:sz="0" w:space="0" w:color="auto"/>
            <w:left w:val="none" w:sz="0" w:space="0" w:color="auto"/>
            <w:bottom w:val="none" w:sz="0" w:space="0" w:color="auto"/>
            <w:right w:val="none" w:sz="0" w:space="0" w:color="auto"/>
          </w:divBdr>
        </w:div>
        <w:div w:id="668215579">
          <w:marLeft w:val="640"/>
          <w:marRight w:val="0"/>
          <w:marTop w:val="0"/>
          <w:marBottom w:val="0"/>
          <w:divBdr>
            <w:top w:val="none" w:sz="0" w:space="0" w:color="auto"/>
            <w:left w:val="none" w:sz="0" w:space="0" w:color="auto"/>
            <w:bottom w:val="none" w:sz="0" w:space="0" w:color="auto"/>
            <w:right w:val="none" w:sz="0" w:space="0" w:color="auto"/>
          </w:divBdr>
        </w:div>
        <w:div w:id="119884720">
          <w:marLeft w:val="640"/>
          <w:marRight w:val="0"/>
          <w:marTop w:val="0"/>
          <w:marBottom w:val="0"/>
          <w:divBdr>
            <w:top w:val="none" w:sz="0" w:space="0" w:color="auto"/>
            <w:left w:val="none" w:sz="0" w:space="0" w:color="auto"/>
            <w:bottom w:val="none" w:sz="0" w:space="0" w:color="auto"/>
            <w:right w:val="none" w:sz="0" w:space="0" w:color="auto"/>
          </w:divBdr>
        </w:div>
        <w:div w:id="600601045">
          <w:marLeft w:val="640"/>
          <w:marRight w:val="0"/>
          <w:marTop w:val="0"/>
          <w:marBottom w:val="0"/>
          <w:divBdr>
            <w:top w:val="none" w:sz="0" w:space="0" w:color="auto"/>
            <w:left w:val="none" w:sz="0" w:space="0" w:color="auto"/>
            <w:bottom w:val="none" w:sz="0" w:space="0" w:color="auto"/>
            <w:right w:val="none" w:sz="0" w:space="0" w:color="auto"/>
          </w:divBdr>
        </w:div>
        <w:div w:id="723069129">
          <w:marLeft w:val="640"/>
          <w:marRight w:val="0"/>
          <w:marTop w:val="0"/>
          <w:marBottom w:val="0"/>
          <w:divBdr>
            <w:top w:val="none" w:sz="0" w:space="0" w:color="auto"/>
            <w:left w:val="none" w:sz="0" w:space="0" w:color="auto"/>
            <w:bottom w:val="none" w:sz="0" w:space="0" w:color="auto"/>
            <w:right w:val="none" w:sz="0" w:space="0" w:color="auto"/>
          </w:divBdr>
        </w:div>
        <w:div w:id="30151085">
          <w:marLeft w:val="640"/>
          <w:marRight w:val="0"/>
          <w:marTop w:val="0"/>
          <w:marBottom w:val="0"/>
          <w:divBdr>
            <w:top w:val="none" w:sz="0" w:space="0" w:color="auto"/>
            <w:left w:val="none" w:sz="0" w:space="0" w:color="auto"/>
            <w:bottom w:val="none" w:sz="0" w:space="0" w:color="auto"/>
            <w:right w:val="none" w:sz="0" w:space="0" w:color="auto"/>
          </w:divBdr>
        </w:div>
        <w:div w:id="1507818173">
          <w:marLeft w:val="640"/>
          <w:marRight w:val="0"/>
          <w:marTop w:val="0"/>
          <w:marBottom w:val="0"/>
          <w:divBdr>
            <w:top w:val="none" w:sz="0" w:space="0" w:color="auto"/>
            <w:left w:val="none" w:sz="0" w:space="0" w:color="auto"/>
            <w:bottom w:val="none" w:sz="0" w:space="0" w:color="auto"/>
            <w:right w:val="none" w:sz="0" w:space="0" w:color="auto"/>
          </w:divBdr>
        </w:div>
        <w:div w:id="196628539">
          <w:marLeft w:val="640"/>
          <w:marRight w:val="0"/>
          <w:marTop w:val="0"/>
          <w:marBottom w:val="0"/>
          <w:divBdr>
            <w:top w:val="none" w:sz="0" w:space="0" w:color="auto"/>
            <w:left w:val="none" w:sz="0" w:space="0" w:color="auto"/>
            <w:bottom w:val="none" w:sz="0" w:space="0" w:color="auto"/>
            <w:right w:val="none" w:sz="0" w:space="0" w:color="auto"/>
          </w:divBdr>
        </w:div>
        <w:div w:id="2015257820">
          <w:marLeft w:val="640"/>
          <w:marRight w:val="0"/>
          <w:marTop w:val="0"/>
          <w:marBottom w:val="0"/>
          <w:divBdr>
            <w:top w:val="none" w:sz="0" w:space="0" w:color="auto"/>
            <w:left w:val="none" w:sz="0" w:space="0" w:color="auto"/>
            <w:bottom w:val="none" w:sz="0" w:space="0" w:color="auto"/>
            <w:right w:val="none" w:sz="0" w:space="0" w:color="auto"/>
          </w:divBdr>
        </w:div>
        <w:div w:id="1455950990">
          <w:marLeft w:val="640"/>
          <w:marRight w:val="0"/>
          <w:marTop w:val="0"/>
          <w:marBottom w:val="0"/>
          <w:divBdr>
            <w:top w:val="none" w:sz="0" w:space="0" w:color="auto"/>
            <w:left w:val="none" w:sz="0" w:space="0" w:color="auto"/>
            <w:bottom w:val="none" w:sz="0" w:space="0" w:color="auto"/>
            <w:right w:val="none" w:sz="0" w:space="0" w:color="auto"/>
          </w:divBdr>
        </w:div>
        <w:div w:id="514929964">
          <w:marLeft w:val="640"/>
          <w:marRight w:val="0"/>
          <w:marTop w:val="0"/>
          <w:marBottom w:val="0"/>
          <w:divBdr>
            <w:top w:val="none" w:sz="0" w:space="0" w:color="auto"/>
            <w:left w:val="none" w:sz="0" w:space="0" w:color="auto"/>
            <w:bottom w:val="none" w:sz="0" w:space="0" w:color="auto"/>
            <w:right w:val="none" w:sz="0" w:space="0" w:color="auto"/>
          </w:divBdr>
        </w:div>
        <w:div w:id="446631285">
          <w:marLeft w:val="640"/>
          <w:marRight w:val="0"/>
          <w:marTop w:val="0"/>
          <w:marBottom w:val="0"/>
          <w:divBdr>
            <w:top w:val="none" w:sz="0" w:space="0" w:color="auto"/>
            <w:left w:val="none" w:sz="0" w:space="0" w:color="auto"/>
            <w:bottom w:val="none" w:sz="0" w:space="0" w:color="auto"/>
            <w:right w:val="none" w:sz="0" w:space="0" w:color="auto"/>
          </w:divBdr>
        </w:div>
        <w:div w:id="709574752">
          <w:marLeft w:val="640"/>
          <w:marRight w:val="0"/>
          <w:marTop w:val="0"/>
          <w:marBottom w:val="0"/>
          <w:divBdr>
            <w:top w:val="none" w:sz="0" w:space="0" w:color="auto"/>
            <w:left w:val="none" w:sz="0" w:space="0" w:color="auto"/>
            <w:bottom w:val="none" w:sz="0" w:space="0" w:color="auto"/>
            <w:right w:val="none" w:sz="0" w:space="0" w:color="auto"/>
          </w:divBdr>
        </w:div>
        <w:div w:id="70006658">
          <w:marLeft w:val="640"/>
          <w:marRight w:val="0"/>
          <w:marTop w:val="0"/>
          <w:marBottom w:val="0"/>
          <w:divBdr>
            <w:top w:val="none" w:sz="0" w:space="0" w:color="auto"/>
            <w:left w:val="none" w:sz="0" w:space="0" w:color="auto"/>
            <w:bottom w:val="none" w:sz="0" w:space="0" w:color="auto"/>
            <w:right w:val="none" w:sz="0" w:space="0" w:color="auto"/>
          </w:divBdr>
        </w:div>
        <w:div w:id="1666854036">
          <w:marLeft w:val="640"/>
          <w:marRight w:val="0"/>
          <w:marTop w:val="0"/>
          <w:marBottom w:val="0"/>
          <w:divBdr>
            <w:top w:val="none" w:sz="0" w:space="0" w:color="auto"/>
            <w:left w:val="none" w:sz="0" w:space="0" w:color="auto"/>
            <w:bottom w:val="none" w:sz="0" w:space="0" w:color="auto"/>
            <w:right w:val="none" w:sz="0" w:space="0" w:color="auto"/>
          </w:divBdr>
        </w:div>
        <w:div w:id="161745011">
          <w:marLeft w:val="640"/>
          <w:marRight w:val="0"/>
          <w:marTop w:val="0"/>
          <w:marBottom w:val="0"/>
          <w:divBdr>
            <w:top w:val="none" w:sz="0" w:space="0" w:color="auto"/>
            <w:left w:val="none" w:sz="0" w:space="0" w:color="auto"/>
            <w:bottom w:val="none" w:sz="0" w:space="0" w:color="auto"/>
            <w:right w:val="none" w:sz="0" w:space="0" w:color="auto"/>
          </w:divBdr>
        </w:div>
        <w:div w:id="474756182">
          <w:marLeft w:val="640"/>
          <w:marRight w:val="0"/>
          <w:marTop w:val="0"/>
          <w:marBottom w:val="0"/>
          <w:divBdr>
            <w:top w:val="none" w:sz="0" w:space="0" w:color="auto"/>
            <w:left w:val="none" w:sz="0" w:space="0" w:color="auto"/>
            <w:bottom w:val="none" w:sz="0" w:space="0" w:color="auto"/>
            <w:right w:val="none" w:sz="0" w:space="0" w:color="auto"/>
          </w:divBdr>
        </w:div>
        <w:div w:id="803936433">
          <w:marLeft w:val="640"/>
          <w:marRight w:val="0"/>
          <w:marTop w:val="0"/>
          <w:marBottom w:val="0"/>
          <w:divBdr>
            <w:top w:val="none" w:sz="0" w:space="0" w:color="auto"/>
            <w:left w:val="none" w:sz="0" w:space="0" w:color="auto"/>
            <w:bottom w:val="none" w:sz="0" w:space="0" w:color="auto"/>
            <w:right w:val="none" w:sz="0" w:space="0" w:color="auto"/>
          </w:divBdr>
        </w:div>
        <w:div w:id="1813936536">
          <w:marLeft w:val="640"/>
          <w:marRight w:val="0"/>
          <w:marTop w:val="0"/>
          <w:marBottom w:val="0"/>
          <w:divBdr>
            <w:top w:val="none" w:sz="0" w:space="0" w:color="auto"/>
            <w:left w:val="none" w:sz="0" w:space="0" w:color="auto"/>
            <w:bottom w:val="none" w:sz="0" w:space="0" w:color="auto"/>
            <w:right w:val="none" w:sz="0" w:space="0" w:color="auto"/>
          </w:divBdr>
        </w:div>
        <w:div w:id="42993840">
          <w:marLeft w:val="640"/>
          <w:marRight w:val="0"/>
          <w:marTop w:val="0"/>
          <w:marBottom w:val="0"/>
          <w:divBdr>
            <w:top w:val="none" w:sz="0" w:space="0" w:color="auto"/>
            <w:left w:val="none" w:sz="0" w:space="0" w:color="auto"/>
            <w:bottom w:val="none" w:sz="0" w:space="0" w:color="auto"/>
            <w:right w:val="none" w:sz="0" w:space="0" w:color="auto"/>
          </w:divBdr>
        </w:div>
        <w:div w:id="861742035">
          <w:marLeft w:val="640"/>
          <w:marRight w:val="0"/>
          <w:marTop w:val="0"/>
          <w:marBottom w:val="0"/>
          <w:divBdr>
            <w:top w:val="none" w:sz="0" w:space="0" w:color="auto"/>
            <w:left w:val="none" w:sz="0" w:space="0" w:color="auto"/>
            <w:bottom w:val="none" w:sz="0" w:space="0" w:color="auto"/>
            <w:right w:val="none" w:sz="0" w:space="0" w:color="auto"/>
          </w:divBdr>
        </w:div>
        <w:div w:id="1302227660">
          <w:marLeft w:val="640"/>
          <w:marRight w:val="0"/>
          <w:marTop w:val="0"/>
          <w:marBottom w:val="0"/>
          <w:divBdr>
            <w:top w:val="none" w:sz="0" w:space="0" w:color="auto"/>
            <w:left w:val="none" w:sz="0" w:space="0" w:color="auto"/>
            <w:bottom w:val="none" w:sz="0" w:space="0" w:color="auto"/>
            <w:right w:val="none" w:sz="0" w:space="0" w:color="auto"/>
          </w:divBdr>
        </w:div>
        <w:div w:id="1877766916">
          <w:marLeft w:val="640"/>
          <w:marRight w:val="0"/>
          <w:marTop w:val="0"/>
          <w:marBottom w:val="0"/>
          <w:divBdr>
            <w:top w:val="none" w:sz="0" w:space="0" w:color="auto"/>
            <w:left w:val="none" w:sz="0" w:space="0" w:color="auto"/>
            <w:bottom w:val="none" w:sz="0" w:space="0" w:color="auto"/>
            <w:right w:val="none" w:sz="0" w:space="0" w:color="auto"/>
          </w:divBdr>
        </w:div>
        <w:div w:id="1506284982">
          <w:marLeft w:val="640"/>
          <w:marRight w:val="0"/>
          <w:marTop w:val="0"/>
          <w:marBottom w:val="0"/>
          <w:divBdr>
            <w:top w:val="none" w:sz="0" w:space="0" w:color="auto"/>
            <w:left w:val="none" w:sz="0" w:space="0" w:color="auto"/>
            <w:bottom w:val="none" w:sz="0" w:space="0" w:color="auto"/>
            <w:right w:val="none" w:sz="0" w:space="0" w:color="auto"/>
          </w:divBdr>
        </w:div>
        <w:div w:id="546336744">
          <w:marLeft w:val="640"/>
          <w:marRight w:val="0"/>
          <w:marTop w:val="0"/>
          <w:marBottom w:val="0"/>
          <w:divBdr>
            <w:top w:val="none" w:sz="0" w:space="0" w:color="auto"/>
            <w:left w:val="none" w:sz="0" w:space="0" w:color="auto"/>
            <w:bottom w:val="none" w:sz="0" w:space="0" w:color="auto"/>
            <w:right w:val="none" w:sz="0" w:space="0" w:color="auto"/>
          </w:divBdr>
        </w:div>
        <w:div w:id="1211645903">
          <w:marLeft w:val="640"/>
          <w:marRight w:val="0"/>
          <w:marTop w:val="0"/>
          <w:marBottom w:val="0"/>
          <w:divBdr>
            <w:top w:val="none" w:sz="0" w:space="0" w:color="auto"/>
            <w:left w:val="none" w:sz="0" w:space="0" w:color="auto"/>
            <w:bottom w:val="none" w:sz="0" w:space="0" w:color="auto"/>
            <w:right w:val="none" w:sz="0" w:space="0" w:color="auto"/>
          </w:divBdr>
        </w:div>
        <w:div w:id="372342711">
          <w:marLeft w:val="640"/>
          <w:marRight w:val="0"/>
          <w:marTop w:val="0"/>
          <w:marBottom w:val="0"/>
          <w:divBdr>
            <w:top w:val="none" w:sz="0" w:space="0" w:color="auto"/>
            <w:left w:val="none" w:sz="0" w:space="0" w:color="auto"/>
            <w:bottom w:val="none" w:sz="0" w:space="0" w:color="auto"/>
            <w:right w:val="none" w:sz="0" w:space="0" w:color="auto"/>
          </w:divBdr>
        </w:div>
        <w:div w:id="2108653088">
          <w:marLeft w:val="640"/>
          <w:marRight w:val="0"/>
          <w:marTop w:val="0"/>
          <w:marBottom w:val="0"/>
          <w:divBdr>
            <w:top w:val="none" w:sz="0" w:space="0" w:color="auto"/>
            <w:left w:val="none" w:sz="0" w:space="0" w:color="auto"/>
            <w:bottom w:val="none" w:sz="0" w:space="0" w:color="auto"/>
            <w:right w:val="none" w:sz="0" w:space="0" w:color="auto"/>
          </w:divBdr>
        </w:div>
        <w:div w:id="181288889">
          <w:marLeft w:val="640"/>
          <w:marRight w:val="0"/>
          <w:marTop w:val="0"/>
          <w:marBottom w:val="0"/>
          <w:divBdr>
            <w:top w:val="none" w:sz="0" w:space="0" w:color="auto"/>
            <w:left w:val="none" w:sz="0" w:space="0" w:color="auto"/>
            <w:bottom w:val="none" w:sz="0" w:space="0" w:color="auto"/>
            <w:right w:val="none" w:sz="0" w:space="0" w:color="auto"/>
          </w:divBdr>
        </w:div>
        <w:div w:id="123279880">
          <w:marLeft w:val="640"/>
          <w:marRight w:val="0"/>
          <w:marTop w:val="0"/>
          <w:marBottom w:val="0"/>
          <w:divBdr>
            <w:top w:val="none" w:sz="0" w:space="0" w:color="auto"/>
            <w:left w:val="none" w:sz="0" w:space="0" w:color="auto"/>
            <w:bottom w:val="none" w:sz="0" w:space="0" w:color="auto"/>
            <w:right w:val="none" w:sz="0" w:space="0" w:color="auto"/>
          </w:divBdr>
        </w:div>
        <w:div w:id="902103882">
          <w:marLeft w:val="640"/>
          <w:marRight w:val="0"/>
          <w:marTop w:val="0"/>
          <w:marBottom w:val="0"/>
          <w:divBdr>
            <w:top w:val="none" w:sz="0" w:space="0" w:color="auto"/>
            <w:left w:val="none" w:sz="0" w:space="0" w:color="auto"/>
            <w:bottom w:val="none" w:sz="0" w:space="0" w:color="auto"/>
            <w:right w:val="none" w:sz="0" w:space="0" w:color="auto"/>
          </w:divBdr>
        </w:div>
        <w:div w:id="4287625">
          <w:marLeft w:val="640"/>
          <w:marRight w:val="0"/>
          <w:marTop w:val="0"/>
          <w:marBottom w:val="0"/>
          <w:divBdr>
            <w:top w:val="none" w:sz="0" w:space="0" w:color="auto"/>
            <w:left w:val="none" w:sz="0" w:space="0" w:color="auto"/>
            <w:bottom w:val="none" w:sz="0" w:space="0" w:color="auto"/>
            <w:right w:val="none" w:sz="0" w:space="0" w:color="auto"/>
          </w:divBdr>
        </w:div>
        <w:div w:id="1149051451">
          <w:marLeft w:val="640"/>
          <w:marRight w:val="0"/>
          <w:marTop w:val="0"/>
          <w:marBottom w:val="0"/>
          <w:divBdr>
            <w:top w:val="none" w:sz="0" w:space="0" w:color="auto"/>
            <w:left w:val="none" w:sz="0" w:space="0" w:color="auto"/>
            <w:bottom w:val="none" w:sz="0" w:space="0" w:color="auto"/>
            <w:right w:val="none" w:sz="0" w:space="0" w:color="auto"/>
          </w:divBdr>
        </w:div>
        <w:div w:id="604654431">
          <w:marLeft w:val="640"/>
          <w:marRight w:val="0"/>
          <w:marTop w:val="0"/>
          <w:marBottom w:val="0"/>
          <w:divBdr>
            <w:top w:val="none" w:sz="0" w:space="0" w:color="auto"/>
            <w:left w:val="none" w:sz="0" w:space="0" w:color="auto"/>
            <w:bottom w:val="none" w:sz="0" w:space="0" w:color="auto"/>
            <w:right w:val="none" w:sz="0" w:space="0" w:color="auto"/>
          </w:divBdr>
        </w:div>
        <w:div w:id="1074745849">
          <w:marLeft w:val="640"/>
          <w:marRight w:val="0"/>
          <w:marTop w:val="0"/>
          <w:marBottom w:val="0"/>
          <w:divBdr>
            <w:top w:val="none" w:sz="0" w:space="0" w:color="auto"/>
            <w:left w:val="none" w:sz="0" w:space="0" w:color="auto"/>
            <w:bottom w:val="none" w:sz="0" w:space="0" w:color="auto"/>
            <w:right w:val="none" w:sz="0" w:space="0" w:color="auto"/>
          </w:divBdr>
        </w:div>
        <w:div w:id="1614752910">
          <w:marLeft w:val="640"/>
          <w:marRight w:val="0"/>
          <w:marTop w:val="0"/>
          <w:marBottom w:val="0"/>
          <w:divBdr>
            <w:top w:val="none" w:sz="0" w:space="0" w:color="auto"/>
            <w:left w:val="none" w:sz="0" w:space="0" w:color="auto"/>
            <w:bottom w:val="none" w:sz="0" w:space="0" w:color="auto"/>
            <w:right w:val="none" w:sz="0" w:space="0" w:color="auto"/>
          </w:divBdr>
        </w:div>
        <w:div w:id="221214936">
          <w:marLeft w:val="640"/>
          <w:marRight w:val="0"/>
          <w:marTop w:val="0"/>
          <w:marBottom w:val="0"/>
          <w:divBdr>
            <w:top w:val="none" w:sz="0" w:space="0" w:color="auto"/>
            <w:left w:val="none" w:sz="0" w:space="0" w:color="auto"/>
            <w:bottom w:val="none" w:sz="0" w:space="0" w:color="auto"/>
            <w:right w:val="none" w:sz="0" w:space="0" w:color="auto"/>
          </w:divBdr>
        </w:div>
        <w:div w:id="898321144">
          <w:marLeft w:val="640"/>
          <w:marRight w:val="0"/>
          <w:marTop w:val="0"/>
          <w:marBottom w:val="0"/>
          <w:divBdr>
            <w:top w:val="none" w:sz="0" w:space="0" w:color="auto"/>
            <w:left w:val="none" w:sz="0" w:space="0" w:color="auto"/>
            <w:bottom w:val="none" w:sz="0" w:space="0" w:color="auto"/>
            <w:right w:val="none" w:sz="0" w:space="0" w:color="auto"/>
          </w:divBdr>
        </w:div>
        <w:div w:id="1668746159">
          <w:marLeft w:val="640"/>
          <w:marRight w:val="0"/>
          <w:marTop w:val="0"/>
          <w:marBottom w:val="0"/>
          <w:divBdr>
            <w:top w:val="none" w:sz="0" w:space="0" w:color="auto"/>
            <w:left w:val="none" w:sz="0" w:space="0" w:color="auto"/>
            <w:bottom w:val="none" w:sz="0" w:space="0" w:color="auto"/>
            <w:right w:val="none" w:sz="0" w:space="0" w:color="auto"/>
          </w:divBdr>
        </w:div>
        <w:div w:id="956839064">
          <w:marLeft w:val="640"/>
          <w:marRight w:val="0"/>
          <w:marTop w:val="0"/>
          <w:marBottom w:val="0"/>
          <w:divBdr>
            <w:top w:val="none" w:sz="0" w:space="0" w:color="auto"/>
            <w:left w:val="none" w:sz="0" w:space="0" w:color="auto"/>
            <w:bottom w:val="none" w:sz="0" w:space="0" w:color="auto"/>
            <w:right w:val="none" w:sz="0" w:space="0" w:color="auto"/>
          </w:divBdr>
        </w:div>
        <w:div w:id="733816565">
          <w:marLeft w:val="640"/>
          <w:marRight w:val="0"/>
          <w:marTop w:val="0"/>
          <w:marBottom w:val="0"/>
          <w:divBdr>
            <w:top w:val="none" w:sz="0" w:space="0" w:color="auto"/>
            <w:left w:val="none" w:sz="0" w:space="0" w:color="auto"/>
            <w:bottom w:val="none" w:sz="0" w:space="0" w:color="auto"/>
            <w:right w:val="none" w:sz="0" w:space="0" w:color="auto"/>
          </w:divBdr>
        </w:div>
        <w:div w:id="1855612972">
          <w:marLeft w:val="640"/>
          <w:marRight w:val="0"/>
          <w:marTop w:val="0"/>
          <w:marBottom w:val="0"/>
          <w:divBdr>
            <w:top w:val="none" w:sz="0" w:space="0" w:color="auto"/>
            <w:left w:val="none" w:sz="0" w:space="0" w:color="auto"/>
            <w:bottom w:val="none" w:sz="0" w:space="0" w:color="auto"/>
            <w:right w:val="none" w:sz="0" w:space="0" w:color="auto"/>
          </w:divBdr>
        </w:div>
        <w:div w:id="1998849083">
          <w:marLeft w:val="640"/>
          <w:marRight w:val="0"/>
          <w:marTop w:val="0"/>
          <w:marBottom w:val="0"/>
          <w:divBdr>
            <w:top w:val="none" w:sz="0" w:space="0" w:color="auto"/>
            <w:left w:val="none" w:sz="0" w:space="0" w:color="auto"/>
            <w:bottom w:val="none" w:sz="0" w:space="0" w:color="auto"/>
            <w:right w:val="none" w:sz="0" w:space="0" w:color="auto"/>
          </w:divBdr>
        </w:div>
        <w:div w:id="1691830606">
          <w:marLeft w:val="640"/>
          <w:marRight w:val="0"/>
          <w:marTop w:val="0"/>
          <w:marBottom w:val="0"/>
          <w:divBdr>
            <w:top w:val="none" w:sz="0" w:space="0" w:color="auto"/>
            <w:left w:val="none" w:sz="0" w:space="0" w:color="auto"/>
            <w:bottom w:val="none" w:sz="0" w:space="0" w:color="auto"/>
            <w:right w:val="none" w:sz="0" w:space="0" w:color="auto"/>
          </w:divBdr>
        </w:div>
        <w:div w:id="837230967">
          <w:marLeft w:val="640"/>
          <w:marRight w:val="0"/>
          <w:marTop w:val="0"/>
          <w:marBottom w:val="0"/>
          <w:divBdr>
            <w:top w:val="none" w:sz="0" w:space="0" w:color="auto"/>
            <w:left w:val="none" w:sz="0" w:space="0" w:color="auto"/>
            <w:bottom w:val="none" w:sz="0" w:space="0" w:color="auto"/>
            <w:right w:val="none" w:sz="0" w:space="0" w:color="auto"/>
          </w:divBdr>
        </w:div>
        <w:div w:id="1702244342">
          <w:marLeft w:val="640"/>
          <w:marRight w:val="0"/>
          <w:marTop w:val="0"/>
          <w:marBottom w:val="0"/>
          <w:divBdr>
            <w:top w:val="none" w:sz="0" w:space="0" w:color="auto"/>
            <w:left w:val="none" w:sz="0" w:space="0" w:color="auto"/>
            <w:bottom w:val="none" w:sz="0" w:space="0" w:color="auto"/>
            <w:right w:val="none" w:sz="0" w:space="0" w:color="auto"/>
          </w:divBdr>
        </w:div>
        <w:div w:id="1440635993">
          <w:marLeft w:val="640"/>
          <w:marRight w:val="0"/>
          <w:marTop w:val="0"/>
          <w:marBottom w:val="0"/>
          <w:divBdr>
            <w:top w:val="none" w:sz="0" w:space="0" w:color="auto"/>
            <w:left w:val="none" w:sz="0" w:space="0" w:color="auto"/>
            <w:bottom w:val="none" w:sz="0" w:space="0" w:color="auto"/>
            <w:right w:val="none" w:sz="0" w:space="0" w:color="auto"/>
          </w:divBdr>
        </w:div>
        <w:div w:id="70590991">
          <w:marLeft w:val="640"/>
          <w:marRight w:val="0"/>
          <w:marTop w:val="0"/>
          <w:marBottom w:val="0"/>
          <w:divBdr>
            <w:top w:val="none" w:sz="0" w:space="0" w:color="auto"/>
            <w:left w:val="none" w:sz="0" w:space="0" w:color="auto"/>
            <w:bottom w:val="none" w:sz="0" w:space="0" w:color="auto"/>
            <w:right w:val="none" w:sz="0" w:space="0" w:color="auto"/>
          </w:divBdr>
        </w:div>
        <w:div w:id="1877035487">
          <w:marLeft w:val="640"/>
          <w:marRight w:val="0"/>
          <w:marTop w:val="0"/>
          <w:marBottom w:val="0"/>
          <w:divBdr>
            <w:top w:val="none" w:sz="0" w:space="0" w:color="auto"/>
            <w:left w:val="none" w:sz="0" w:space="0" w:color="auto"/>
            <w:bottom w:val="none" w:sz="0" w:space="0" w:color="auto"/>
            <w:right w:val="none" w:sz="0" w:space="0" w:color="auto"/>
          </w:divBdr>
        </w:div>
        <w:div w:id="360396994">
          <w:marLeft w:val="640"/>
          <w:marRight w:val="0"/>
          <w:marTop w:val="0"/>
          <w:marBottom w:val="0"/>
          <w:divBdr>
            <w:top w:val="none" w:sz="0" w:space="0" w:color="auto"/>
            <w:left w:val="none" w:sz="0" w:space="0" w:color="auto"/>
            <w:bottom w:val="none" w:sz="0" w:space="0" w:color="auto"/>
            <w:right w:val="none" w:sz="0" w:space="0" w:color="auto"/>
          </w:divBdr>
        </w:div>
        <w:div w:id="1755586626">
          <w:marLeft w:val="640"/>
          <w:marRight w:val="0"/>
          <w:marTop w:val="0"/>
          <w:marBottom w:val="0"/>
          <w:divBdr>
            <w:top w:val="none" w:sz="0" w:space="0" w:color="auto"/>
            <w:left w:val="none" w:sz="0" w:space="0" w:color="auto"/>
            <w:bottom w:val="none" w:sz="0" w:space="0" w:color="auto"/>
            <w:right w:val="none" w:sz="0" w:space="0" w:color="auto"/>
          </w:divBdr>
        </w:div>
        <w:div w:id="770857880">
          <w:marLeft w:val="640"/>
          <w:marRight w:val="0"/>
          <w:marTop w:val="0"/>
          <w:marBottom w:val="0"/>
          <w:divBdr>
            <w:top w:val="none" w:sz="0" w:space="0" w:color="auto"/>
            <w:left w:val="none" w:sz="0" w:space="0" w:color="auto"/>
            <w:bottom w:val="none" w:sz="0" w:space="0" w:color="auto"/>
            <w:right w:val="none" w:sz="0" w:space="0" w:color="auto"/>
          </w:divBdr>
        </w:div>
        <w:div w:id="292178012">
          <w:marLeft w:val="640"/>
          <w:marRight w:val="0"/>
          <w:marTop w:val="0"/>
          <w:marBottom w:val="0"/>
          <w:divBdr>
            <w:top w:val="none" w:sz="0" w:space="0" w:color="auto"/>
            <w:left w:val="none" w:sz="0" w:space="0" w:color="auto"/>
            <w:bottom w:val="none" w:sz="0" w:space="0" w:color="auto"/>
            <w:right w:val="none" w:sz="0" w:space="0" w:color="auto"/>
          </w:divBdr>
        </w:div>
        <w:div w:id="901991102">
          <w:marLeft w:val="640"/>
          <w:marRight w:val="0"/>
          <w:marTop w:val="0"/>
          <w:marBottom w:val="0"/>
          <w:divBdr>
            <w:top w:val="none" w:sz="0" w:space="0" w:color="auto"/>
            <w:left w:val="none" w:sz="0" w:space="0" w:color="auto"/>
            <w:bottom w:val="none" w:sz="0" w:space="0" w:color="auto"/>
            <w:right w:val="none" w:sz="0" w:space="0" w:color="auto"/>
          </w:divBdr>
        </w:div>
        <w:div w:id="920791812">
          <w:marLeft w:val="640"/>
          <w:marRight w:val="0"/>
          <w:marTop w:val="0"/>
          <w:marBottom w:val="0"/>
          <w:divBdr>
            <w:top w:val="none" w:sz="0" w:space="0" w:color="auto"/>
            <w:left w:val="none" w:sz="0" w:space="0" w:color="auto"/>
            <w:bottom w:val="none" w:sz="0" w:space="0" w:color="auto"/>
            <w:right w:val="none" w:sz="0" w:space="0" w:color="auto"/>
          </w:divBdr>
        </w:div>
        <w:div w:id="586383027">
          <w:marLeft w:val="640"/>
          <w:marRight w:val="0"/>
          <w:marTop w:val="0"/>
          <w:marBottom w:val="0"/>
          <w:divBdr>
            <w:top w:val="none" w:sz="0" w:space="0" w:color="auto"/>
            <w:left w:val="none" w:sz="0" w:space="0" w:color="auto"/>
            <w:bottom w:val="none" w:sz="0" w:space="0" w:color="auto"/>
            <w:right w:val="none" w:sz="0" w:space="0" w:color="auto"/>
          </w:divBdr>
        </w:div>
        <w:div w:id="579675579">
          <w:marLeft w:val="640"/>
          <w:marRight w:val="0"/>
          <w:marTop w:val="0"/>
          <w:marBottom w:val="0"/>
          <w:divBdr>
            <w:top w:val="none" w:sz="0" w:space="0" w:color="auto"/>
            <w:left w:val="none" w:sz="0" w:space="0" w:color="auto"/>
            <w:bottom w:val="none" w:sz="0" w:space="0" w:color="auto"/>
            <w:right w:val="none" w:sz="0" w:space="0" w:color="auto"/>
          </w:divBdr>
        </w:div>
        <w:div w:id="1180310775">
          <w:marLeft w:val="640"/>
          <w:marRight w:val="0"/>
          <w:marTop w:val="0"/>
          <w:marBottom w:val="0"/>
          <w:divBdr>
            <w:top w:val="none" w:sz="0" w:space="0" w:color="auto"/>
            <w:left w:val="none" w:sz="0" w:space="0" w:color="auto"/>
            <w:bottom w:val="none" w:sz="0" w:space="0" w:color="auto"/>
            <w:right w:val="none" w:sz="0" w:space="0" w:color="auto"/>
          </w:divBdr>
        </w:div>
        <w:div w:id="1740906653">
          <w:marLeft w:val="640"/>
          <w:marRight w:val="0"/>
          <w:marTop w:val="0"/>
          <w:marBottom w:val="0"/>
          <w:divBdr>
            <w:top w:val="none" w:sz="0" w:space="0" w:color="auto"/>
            <w:left w:val="none" w:sz="0" w:space="0" w:color="auto"/>
            <w:bottom w:val="none" w:sz="0" w:space="0" w:color="auto"/>
            <w:right w:val="none" w:sz="0" w:space="0" w:color="auto"/>
          </w:divBdr>
        </w:div>
        <w:div w:id="79982954">
          <w:marLeft w:val="640"/>
          <w:marRight w:val="0"/>
          <w:marTop w:val="0"/>
          <w:marBottom w:val="0"/>
          <w:divBdr>
            <w:top w:val="none" w:sz="0" w:space="0" w:color="auto"/>
            <w:left w:val="none" w:sz="0" w:space="0" w:color="auto"/>
            <w:bottom w:val="none" w:sz="0" w:space="0" w:color="auto"/>
            <w:right w:val="none" w:sz="0" w:space="0" w:color="auto"/>
          </w:divBdr>
        </w:div>
        <w:div w:id="1104762537">
          <w:marLeft w:val="640"/>
          <w:marRight w:val="0"/>
          <w:marTop w:val="0"/>
          <w:marBottom w:val="0"/>
          <w:divBdr>
            <w:top w:val="none" w:sz="0" w:space="0" w:color="auto"/>
            <w:left w:val="none" w:sz="0" w:space="0" w:color="auto"/>
            <w:bottom w:val="none" w:sz="0" w:space="0" w:color="auto"/>
            <w:right w:val="none" w:sz="0" w:space="0" w:color="auto"/>
          </w:divBdr>
        </w:div>
        <w:div w:id="1347516938">
          <w:marLeft w:val="640"/>
          <w:marRight w:val="0"/>
          <w:marTop w:val="0"/>
          <w:marBottom w:val="0"/>
          <w:divBdr>
            <w:top w:val="none" w:sz="0" w:space="0" w:color="auto"/>
            <w:left w:val="none" w:sz="0" w:space="0" w:color="auto"/>
            <w:bottom w:val="none" w:sz="0" w:space="0" w:color="auto"/>
            <w:right w:val="none" w:sz="0" w:space="0" w:color="auto"/>
          </w:divBdr>
        </w:div>
        <w:div w:id="1065450699">
          <w:marLeft w:val="640"/>
          <w:marRight w:val="0"/>
          <w:marTop w:val="0"/>
          <w:marBottom w:val="0"/>
          <w:divBdr>
            <w:top w:val="none" w:sz="0" w:space="0" w:color="auto"/>
            <w:left w:val="none" w:sz="0" w:space="0" w:color="auto"/>
            <w:bottom w:val="none" w:sz="0" w:space="0" w:color="auto"/>
            <w:right w:val="none" w:sz="0" w:space="0" w:color="auto"/>
          </w:divBdr>
        </w:div>
        <w:div w:id="845560734">
          <w:marLeft w:val="640"/>
          <w:marRight w:val="0"/>
          <w:marTop w:val="0"/>
          <w:marBottom w:val="0"/>
          <w:divBdr>
            <w:top w:val="none" w:sz="0" w:space="0" w:color="auto"/>
            <w:left w:val="none" w:sz="0" w:space="0" w:color="auto"/>
            <w:bottom w:val="none" w:sz="0" w:space="0" w:color="auto"/>
            <w:right w:val="none" w:sz="0" w:space="0" w:color="auto"/>
          </w:divBdr>
        </w:div>
        <w:div w:id="399252472">
          <w:marLeft w:val="640"/>
          <w:marRight w:val="0"/>
          <w:marTop w:val="0"/>
          <w:marBottom w:val="0"/>
          <w:divBdr>
            <w:top w:val="none" w:sz="0" w:space="0" w:color="auto"/>
            <w:left w:val="none" w:sz="0" w:space="0" w:color="auto"/>
            <w:bottom w:val="none" w:sz="0" w:space="0" w:color="auto"/>
            <w:right w:val="none" w:sz="0" w:space="0" w:color="auto"/>
          </w:divBdr>
        </w:div>
        <w:div w:id="907377411">
          <w:marLeft w:val="640"/>
          <w:marRight w:val="0"/>
          <w:marTop w:val="0"/>
          <w:marBottom w:val="0"/>
          <w:divBdr>
            <w:top w:val="none" w:sz="0" w:space="0" w:color="auto"/>
            <w:left w:val="none" w:sz="0" w:space="0" w:color="auto"/>
            <w:bottom w:val="none" w:sz="0" w:space="0" w:color="auto"/>
            <w:right w:val="none" w:sz="0" w:space="0" w:color="auto"/>
          </w:divBdr>
        </w:div>
        <w:div w:id="630094753">
          <w:marLeft w:val="640"/>
          <w:marRight w:val="0"/>
          <w:marTop w:val="0"/>
          <w:marBottom w:val="0"/>
          <w:divBdr>
            <w:top w:val="none" w:sz="0" w:space="0" w:color="auto"/>
            <w:left w:val="none" w:sz="0" w:space="0" w:color="auto"/>
            <w:bottom w:val="none" w:sz="0" w:space="0" w:color="auto"/>
            <w:right w:val="none" w:sz="0" w:space="0" w:color="auto"/>
          </w:divBdr>
        </w:div>
        <w:div w:id="1921063015">
          <w:marLeft w:val="640"/>
          <w:marRight w:val="0"/>
          <w:marTop w:val="0"/>
          <w:marBottom w:val="0"/>
          <w:divBdr>
            <w:top w:val="none" w:sz="0" w:space="0" w:color="auto"/>
            <w:left w:val="none" w:sz="0" w:space="0" w:color="auto"/>
            <w:bottom w:val="none" w:sz="0" w:space="0" w:color="auto"/>
            <w:right w:val="none" w:sz="0" w:space="0" w:color="auto"/>
          </w:divBdr>
        </w:div>
        <w:div w:id="1503617841">
          <w:marLeft w:val="640"/>
          <w:marRight w:val="0"/>
          <w:marTop w:val="0"/>
          <w:marBottom w:val="0"/>
          <w:divBdr>
            <w:top w:val="none" w:sz="0" w:space="0" w:color="auto"/>
            <w:left w:val="none" w:sz="0" w:space="0" w:color="auto"/>
            <w:bottom w:val="none" w:sz="0" w:space="0" w:color="auto"/>
            <w:right w:val="none" w:sz="0" w:space="0" w:color="auto"/>
          </w:divBdr>
        </w:div>
        <w:div w:id="2005814756">
          <w:marLeft w:val="640"/>
          <w:marRight w:val="0"/>
          <w:marTop w:val="0"/>
          <w:marBottom w:val="0"/>
          <w:divBdr>
            <w:top w:val="none" w:sz="0" w:space="0" w:color="auto"/>
            <w:left w:val="none" w:sz="0" w:space="0" w:color="auto"/>
            <w:bottom w:val="none" w:sz="0" w:space="0" w:color="auto"/>
            <w:right w:val="none" w:sz="0" w:space="0" w:color="auto"/>
          </w:divBdr>
        </w:div>
        <w:div w:id="1158840231">
          <w:marLeft w:val="640"/>
          <w:marRight w:val="0"/>
          <w:marTop w:val="0"/>
          <w:marBottom w:val="0"/>
          <w:divBdr>
            <w:top w:val="none" w:sz="0" w:space="0" w:color="auto"/>
            <w:left w:val="none" w:sz="0" w:space="0" w:color="auto"/>
            <w:bottom w:val="none" w:sz="0" w:space="0" w:color="auto"/>
            <w:right w:val="none" w:sz="0" w:space="0" w:color="auto"/>
          </w:divBdr>
        </w:div>
        <w:div w:id="645863996">
          <w:marLeft w:val="640"/>
          <w:marRight w:val="0"/>
          <w:marTop w:val="0"/>
          <w:marBottom w:val="0"/>
          <w:divBdr>
            <w:top w:val="none" w:sz="0" w:space="0" w:color="auto"/>
            <w:left w:val="none" w:sz="0" w:space="0" w:color="auto"/>
            <w:bottom w:val="none" w:sz="0" w:space="0" w:color="auto"/>
            <w:right w:val="none" w:sz="0" w:space="0" w:color="auto"/>
          </w:divBdr>
        </w:div>
        <w:div w:id="1525633165">
          <w:marLeft w:val="640"/>
          <w:marRight w:val="0"/>
          <w:marTop w:val="0"/>
          <w:marBottom w:val="0"/>
          <w:divBdr>
            <w:top w:val="none" w:sz="0" w:space="0" w:color="auto"/>
            <w:left w:val="none" w:sz="0" w:space="0" w:color="auto"/>
            <w:bottom w:val="none" w:sz="0" w:space="0" w:color="auto"/>
            <w:right w:val="none" w:sz="0" w:space="0" w:color="auto"/>
          </w:divBdr>
        </w:div>
        <w:div w:id="2075464802">
          <w:marLeft w:val="640"/>
          <w:marRight w:val="0"/>
          <w:marTop w:val="0"/>
          <w:marBottom w:val="0"/>
          <w:divBdr>
            <w:top w:val="none" w:sz="0" w:space="0" w:color="auto"/>
            <w:left w:val="none" w:sz="0" w:space="0" w:color="auto"/>
            <w:bottom w:val="none" w:sz="0" w:space="0" w:color="auto"/>
            <w:right w:val="none" w:sz="0" w:space="0" w:color="auto"/>
          </w:divBdr>
        </w:div>
        <w:div w:id="1316494601">
          <w:marLeft w:val="640"/>
          <w:marRight w:val="0"/>
          <w:marTop w:val="0"/>
          <w:marBottom w:val="0"/>
          <w:divBdr>
            <w:top w:val="none" w:sz="0" w:space="0" w:color="auto"/>
            <w:left w:val="none" w:sz="0" w:space="0" w:color="auto"/>
            <w:bottom w:val="none" w:sz="0" w:space="0" w:color="auto"/>
            <w:right w:val="none" w:sz="0" w:space="0" w:color="auto"/>
          </w:divBdr>
        </w:div>
        <w:div w:id="1014189271">
          <w:marLeft w:val="640"/>
          <w:marRight w:val="0"/>
          <w:marTop w:val="0"/>
          <w:marBottom w:val="0"/>
          <w:divBdr>
            <w:top w:val="none" w:sz="0" w:space="0" w:color="auto"/>
            <w:left w:val="none" w:sz="0" w:space="0" w:color="auto"/>
            <w:bottom w:val="none" w:sz="0" w:space="0" w:color="auto"/>
            <w:right w:val="none" w:sz="0" w:space="0" w:color="auto"/>
          </w:divBdr>
        </w:div>
        <w:div w:id="1807309236">
          <w:marLeft w:val="640"/>
          <w:marRight w:val="0"/>
          <w:marTop w:val="0"/>
          <w:marBottom w:val="0"/>
          <w:divBdr>
            <w:top w:val="none" w:sz="0" w:space="0" w:color="auto"/>
            <w:left w:val="none" w:sz="0" w:space="0" w:color="auto"/>
            <w:bottom w:val="none" w:sz="0" w:space="0" w:color="auto"/>
            <w:right w:val="none" w:sz="0" w:space="0" w:color="auto"/>
          </w:divBdr>
        </w:div>
        <w:div w:id="445392324">
          <w:marLeft w:val="640"/>
          <w:marRight w:val="0"/>
          <w:marTop w:val="0"/>
          <w:marBottom w:val="0"/>
          <w:divBdr>
            <w:top w:val="none" w:sz="0" w:space="0" w:color="auto"/>
            <w:left w:val="none" w:sz="0" w:space="0" w:color="auto"/>
            <w:bottom w:val="none" w:sz="0" w:space="0" w:color="auto"/>
            <w:right w:val="none" w:sz="0" w:space="0" w:color="auto"/>
          </w:divBdr>
        </w:div>
        <w:div w:id="478620641">
          <w:marLeft w:val="640"/>
          <w:marRight w:val="0"/>
          <w:marTop w:val="0"/>
          <w:marBottom w:val="0"/>
          <w:divBdr>
            <w:top w:val="none" w:sz="0" w:space="0" w:color="auto"/>
            <w:left w:val="none" w:sz="0" w:space="0" w:color="auto"/>
            <w:bottom w:val="none" w:sz="0" w:space="0" w:color="auto"/>
            <w:right w:val="none" w:sz="0" w:space="0" w:color="auto"/>
          </w:divBdr>
        </w:div>
        <w:div w:id="1774937887">
          <w:marLeft w:val="640"/>
          <w:marRight w:val="0"/>
          <w:marTop w:val="0"/>
          <w:marBottom w:val="0"/>
          <w:divBdr>
            <w:top w:val="none" w:sz="0" w:space="0" w:color="auto"/>
            <w:left w:val="none" w:sz="0" w:space="0" w:color="auto"/>
            <w:bottom w:val="none" w:sz="0" w:space="0" w:color="auto"/>
            <w:right w:val="none" w:sz="0" w:space="0" w:color="auto"/>
          </w:divBdr>
        </w:div>
        <w:div w:id="635138948">
          <w:marLeft w:val="640"/>
          <w:marRight w:val="0"/>
          <w:marTop w:val="0"/>
          <w:marBottom w:val="0"/>
          <w:divBdr>
            <w:top w:val="none" w:sz="0" w:space="0" w:color="auto"/>
            <w:left w:val="none" w:sz="0" w:space="0" w:color="auto"/>
            <w:bottom w:val="none" w:sz="0" w:space="0" w:color="auto"/>
            <w:right w:val="none" w:sz="0" w:space="0" w:color="auto"/>
          </w:divBdr>
        </w:div>
        <w:div w:id="454105001">
          <w:marLeft w:val="640"/>
          <w:marRight w:val="0"/>
          <w:marTop w:val="0"/>
          <w:marBottom w:val="0"/>
          <w:divBdr>
            <w:top w:val="none" w:sz="0" w:space="0" w:color="auto"/>
            <w:left w:val="none" w:sz="0" w:space="0" w:color="auto"/>
            <w:bottom w:val="none" w:sz="0" w:space="0" w:color="auto"/>
            <w:right w:val="none" w:sz="0" w:space="0" w:color="auto"/>
          </w:divBdr>
        </w:div>
        <w:div w:id="1804150533">
          <w:marLeft w:val="640"/>
          <w:marRight w:val="0"/>
          <w:marTop w:val="0"/>
          <w:marBottom w:val="0"/>
          <w:divBdr>
            <w:top w:val="none" w:sz="0" w:space="0" w:color="auto"/>
            <w:left w:val="none" w:sz="0" w:space="0" w:color="auto"/>
            <w:bottom w:val="none" w:sz="0" w:space="0" w:color="auto"/>
            <w:right w:val="none" w:sz="0" w:space="0" w:color="auto"/>
          </w:divBdr>
        </w:div>
        <w:div w:id="1034966261">
          <w:marLeft w:val="640"/>
          <w:marRight w:val="0"/>
          <w:marTop w:val="0"/>
          <w:marBottom w:val="0"/>
          <w:divBdr>
            <w:top w:val="none" w:sz="0" w:space="0" w:color="auto"/>
            <w:left w:val="none" w:sz="0" w:space="0" w:color="auto"/>
            <w:bottom w:val="none" w:sz="0" w:space="0" w:color="auto"/>
            <w:right w:val="none" w:sz="0" w:space="0" w:color="auto"/>
          </w:divBdr>
        </w:div>
        <w:div w:id="642849292">
          <w:marLeft w:val="640"/>
          <w:marRight w:val="0"/>
          <w:marTop w:val="0"/>
          <w:marBottom w:val="0"/>
          <w:divBdr>
            <w:top w:val="none" w:sz="0" w:space="0" w:color="auto"/>
            <w:left w:val="none" w:sz="0" w:space="0" w:color="auto"/>
            <w:bottom w:val="none" w:sz="0" w:space="0" w:color="auto"/>
            <w:right w:val="none" w:sz="0" w:space="0" w:color="auto"/>
          </w:divBdr>
        </w:div>
        <w:div w:id="975645121">
          <w:marLeft w:val="640"/>
          <w:marRight w:val="0"/>
          <w:marTop w:val="0"/>
          <w:marBottom w:val="0"/>
          <w:divBdr>
            <w:top w:val="none" w:sz="0" w:space="0" w:color="auto"/>
            <w:left w:val="none" w:sz="0" w:space="0" w:color="auto"/>
            <w:bottom w:val="none" w:sz="0" w:space="0" w:color="auto"/>
            <w:right w:val="none" w:sz="0" w:space="0" w:color="auto"/>
          </w:divBdr>
        </w:div>
        <w:div w:id="1571228397">
          <w:marLeft w:val="640"/>
          <w:marRight w:val="0"/>
          <w:marTop w:val="0"/>
          <w:marBottom w:val="0"/>
          <w:divBdr>
            <w:top w:val="none" w:sz="0" w:space="0" w:color="auto"/>
            <w:left w:val="none" w:sz="0" w:space="0" w:color="auto"/>
            <w:bottom w:val="none" w:sz="0" w:space="0" w:color="auto"/>
            <w:right w:val="none" w:sz="0" w:space="0" w:color="auto"/>
          </w:divBdr>
        </w:div>
        <w:div w:id="932666308">
          <w:marLeft w:val="640"/>
          <w:marRight w:val="0"/>
          <w:marTop w:val="0"/>
          <w:marBottom w:val="0"/>
          <w:divBdr>
            <w:top w:val="none" w:sz="0" w:space="0" w:color="auto"/>
            <w:left w:val="none" w:sz="0" w:space="0" w:color="auto"/>
            <w:bottom w:val="none" w:sz="0" w:space="0" w:color="auto"/>
            <w:right w:val="none" w:sz="0" w:space="0" w:color="auto"/>
          </w:divBdr>
        </w:div>
        <w:div w:id="697898895">
          <w:marLeft w:val="640"/>
          <w:marRight w:val="0"/>
          <w:marTop w:val="0"/>
          <w:marBottom w:val="0"/>
          <w:divBdr>
            <w:top w:val="none" w:sz="0" w:space="0" w:color="auto"/>
            <w:left w:val="none" w:sz="0" w:space="0" w:color="auto"/>
            <w:bottom w:val="none" w:sz="0" w:space="0" w:color="auto"/>
            <w:right w:val="none" w:sz="0" w:space="0" w:color="auto"/>
          </w:divBdr>
        </w:div>
        <w:div w:id="904753440">
          <w:marLeft w:val="640"/>
          <w:marRight w:val="0"/>
          <w:marTop w:val="0"/>
          <w:marBottom w:val="0"/>
          <w:divBdr>
            <w:top w:val="none" w:sz="0" w:space="0" w:color="auto"/>
            <w:left w:val="none" w:sz="0" w:space="0" w:color="auto"/>
            <w:bottom w:val="none" w:sz="0" w:space="0" w:color="auto"/>
            <w:right w:val="none" w:sz="0" w:space="0" w:color="auto"/>
          </w:divBdr>
        </w:div>
        <w:div w:id="1098329042">
          <w:marLeft w:val="640"/>
          <w:marRight w:val="0"/>
          <w:marTop w:val="0"/>
          <w:marBottom w:val="0"/>
          <w:divBdr>
            <w:top w:val="none" w:sz="0" w:space="0" w:color="auto"/>
            <w:left w:val="none" w:sz="0" w:space="0" w:color="auto"/>
            <w:bottom w:val="none" w:sz="0" w:space="0" w:color="auto"/>
            <w:right w:val="none" w:sz="0" w:space="0" w:color="auto"/>
          </w:divBdr>
        </w:div>
        <w:div w:id="1060329173">
          <w:marLeft w:val="640"/>
          <w:marRight w:val="0"/>
          <w:marTop w:val="0"/>
          <w:marBottom w:val="0"/>
          <w:divBdr>
            <w:top w:val="none" w:sz="0" w:space="0" w:color="auto"/>
            <w:left w:val="none" w:sz="0" w:space="0" w:color="auto"/>
            <w:bottom w:val="none" w:sz="0" w:space="0" w:color="auto"/>
            <w:right w:val="none" w:sz="0" w:space="0" w:color="auto"/>
          </w:divBdr>
        </w:div>
        <w:div w:id="229586862">
          <w:marLeft w:val="640"/>
          <w:marRight w:val="0"/>
          <w:marTop w:val="0"/>
          <w:marBottom w:val="0"/>
          <w:divBdr>
            <w:top w:val="none" w:sz="0" w:space="0" w:color="auto"/>
            <w:left w:val="none" w:sz="0" w:space="0" w:color="auto"/>
            <w:bottom w:val="none" w:sz="0" w:space="0" w:color="auto"/>
            <w:right w:val="none" w:sz="0" w:space="0" w:color="auto"/>
          </w:divBdr>
        </w:div>
        <w:div w:id="1936090891">
          <w:marLeft w:val="640"/>
          <w:marRight w:val="0"/>
          <w:marTop w:val="0"/>
          <w:marBottom w:val="0"/>
          <w:divBdr>
            <w:top w:val="none" w:sz="0" w:space="0" w:color="auto"/>
            <w:left w:val="none" w:sz="0" w:space="0" w:color="auto"/>
            <w:bottom w:val="none" w:sz="0" w:space="0" w:color="auto"/>
            <w:right w:val="none" w:sz="0" w:space="0" w:color="auto"/>
          </w:divBdr>
        </w:div>
        <w:div w:id="760682085">
          <w:marLeft w:val="640"/>
          <w:marRight w:val="0"/>
          <w:marTop w:val="0"/>
          <w:marBottom w:val="0"/>
          <w:divBdr>
            <w:top w:val="none" w:sz="0" w:space="0" w:color="auto"/>
            <w:left w:val="none" w:sz="0" w:space="0" w:color="auto"/>
            <w:bottom w:val="none" w:sz="0" w:space="0" w:color="auto"/>
            <w:right w:val="none" w:sz="0" w:space="0" w:color="auto"/>
          </w:divBdr>
        </w:div>
        <w:div w:id="238831428">
          <w:marLeft w:val="640"/>
          <w:marRight w:val="0"/>
          <w:marTop w:val="0"/>
          <w:marBottom w:val="0"/>
          <w:divBdr>
            <w:top w:val="none" w:sz="0" w:space="0" w:color="auto"/>
            <w:left w:val="none" w:sz="0" w:space="0" w:color="auto"/>
            <w:bottom w:val="none" w:sz="0" w:space="0" w:color="auto"/>
            <w:right w:val="none" w:sz="0" w:space="0" w:color="auto"/>
          </w:divBdr>
        </w:div>
        <w:div w:id="1112433740">
          <w:marLeft w:val="640"/>
          <w:marRight w:val="0"/>
          <w:marTop w:val="0"/>
          <w:marBottom w:val="0"/>
          <w:divBdr>
            <w:top w:val="none" w:sz="0" w:space="0" w:color="auto"/>
            <w:left w:val="none" w:sz="0" w:space="0" w:color="auto"/>
            <w:bottom w:val="none" w:sz="0" w:space="0" w:color="auto"/>
            <w:right w:val="none" w:sz="0" w:space="0" w:color="auto"/>
          </w:divBdr>
        </w:div>
        <w:div w:id="275256918">
          <w:marLeft w:val="640"/>
          <w:marRight w:val="0"/>
          <w:marTop w:val="0"/>
          <w:marBottom w:val="0"/>
          <w:divBdr>
            <w:top w:val="none" w:sz="0" w:space="0" w:color="auto"/>
            <w:left w:val="none" w:sz="0" w:space="0" w:color="auto"/>
            <w:bottom w:val="none" w:sz="0" w:space="0" w:color="auto"/>
            <w:right w:val="none" w:sz="0" w:space="0" w:color="auto"/>
          </w:divBdr>
        </w:div>
        <w:div w:id="473374228">
          <w:marLeft w:val="640"/>
          <w:marRight w:val="0"/>
          <w:marTop w:val="0"/>
          <w:marBottom w:val="0"/>
          <w:divBdr>
            <w:top w:val="none" w:sz="0" w:space="0" w:color="auto"/>
            <w:left w:val="none" w:sz="0" w:space="0" w:color="auto"/>
            <w:bottom w:val="none" w:sz="0" w:space="0" w:color="auto"/>
            <w:right w:val="none" w:sz="0" w:space="0" w:color="auto"/>
          </w:divBdr>
        </w:div>
        <w:div w:id="1581908029">
          <w:marLeft w:val="640"/>
          <w:marRight w:val="0"/>
          <w:marTop w:val="0"/>
          <w:marBottom w:val="0"/>
          <w:divBdr>
            <w:top w:val="none" w:sz="0" w:space="0" w:color="auto"/>
            <w:left w:val="none" w:sz="0" w:space="0" w:color="auto"/>
            <w:bottom w:val="none" w:sz="0" w:space="0" w:color="auto"/>
            <w:right w:val="none" w:sz="0" w:space="0" w:color="auto"/>
          </w:divBdr>
        </w:div>
        <w:div w:id="1790128680">
          <w:marLeft w:val="640"/>
          <w:marRight w:val="0"/>
          <w:marTop w:val="0"/>
          <w:marBottom w:val="0"/>
          <w:divBdr>
            <w:top w:val="none" w:sz="0" w:space="0" w:color="auto"/>
            <w:left w:val="none" w:sz="0" w:space="0" w:color="auto"/>
            <w:bottom w:val="none" w:sz="0" w:space="0" w:color="auto"/>
            <w:right w:val="none" w:sz="0" w:space="0" w:color="auto"/>
          </w:divBdr>
        </w:div>
        <w:div w:id="611739880">
          <w:marLeft w:val="640"/>
          <w:marRight w:val="0"/>
          <w:marTop w:val="0"/>
          <w:marBottom w:val="0"/>
          <w:divBdr>
            <w:top w:val="none" w:sz="0" w:space="0" w:color="auto"/>
            <w:left w:val="none" w:sz="0" w:space="0" w:color="auto"/>
            <w:bottom w:val="none" w:sz="0" w:space="0" w:color="auto"/>
            <w:right w:val="none" w:sz="0" w:space="0" w:color="auto"/>
          </w:divBdr>
        </w:div>
        <w:div w:id="1054886244">
          <w:marLeft w:val="640"/>
          <w:marRight w:val="0"/>
          <w:marTop w:val="0"/>
          <w:marBottom w:val="0"/>
          <w:divBdr>
            <w:top w:val="none" w:sz="0" w:space="0" w:color="auto"/>
            <w:left w:val="none" w:sz="0" w:space="0" w:color="auto"/>
            <w:bottom w:val="none" w:sz="0" w:space="0" w:color="auto"/>
            <w:right w:val="none" w:sz="0" w:space="0" w:color="auto"/>
          </w:divBdr>
        </w:div>
        <w:div w:id="231547266">
          <w:marLeft w:val="640"/>
          <w:marRight w:val="0"/>
          <w:marTop w:val="0"/>
          <w:marBottom w:val="0"/>
          <w:divBdr>
            <w:top w:val="none" w:sz="0" w:space="0" w:color="auto"/>
            <w:left w:val="none" w:sz="0" w:space="0" w:color="auto"/>
            <w:bottom w:val="none" w:sz="0" w:space="0" w:color="auto"/>
            <w:right w:val="none" w:sz="0" w:space="0" w:color="auto"/>
          </w:divBdr>
        </w:div>
        <w:div w:id="1806123897">
          <w:marLeft w:val="640"/>
          <w:marRight w:val="0"/>
          <w:marTop w:val="0"/>
          <w:marBottom w:val="0"/>
          <w:divBdr>
            <w:top w:val="none" w:sz="0" w:space="0" w:color="auto"/>
            <w:left w:val="none" w:sz="0" w:space="0" w:color="auto"/>
            <w:bottom w:val="none" w:sz="0" w:space="0" w:color="auto"/>
            <w:right w:val="none" w:sz="0" w:space="0" w:color="auto"/>
          </w:divBdr>
        </w:div>
        <w:div w:id="692419872">
          <w:marLeft w:val="640"/>
          <w:marRight w:val="0"/>
          <w:marTop w:val="0"/>
          <w:marBottom w:val="0"/>
          <w:divBdr>
            <w:top w:val="none" w:sz="0" w:space="0" w:color="auto"/>
            <w:left w:val="none" w:sz="0" w:space="0" w:color="auto"/>
            <w:bottom w:val="none" w:sz="0" w:space="0" w:color="auto"/>
            <w:right w:val="none" w:sz="0" w:space="0" w:color="auto"/>
          </w:divBdr>
        </w:div>
        <w:div w:id="1241911699">
          <w:marLeft w:val="640"/>
          <w:marRight w:val="0"/>
          <w:marTop w:val="0"/>
          <w:marBottom w:val="0"/>
          <w:divBdr>
            <w:top w:val="none" w:sz="0" w:space="0" w:color="auto"/>
            <w:left w:val="none" w:sz="0" w:space="0" w:color="auto"/>
            <w:bottom w:val="none" w:sz="0" w:space="0" w:color="auto"/>
            <w:right w:val="none" w:sz="0" w:space="0" w:color="auto"/>
          </w:divBdr>
        </w:div>
        <w:div w:id="1793552307">
          <w:marLeft w:val="640"/>
          <w:marRight w:val="0"/>
          <w:marTop w:val="0"/>
          <w:marBottom w:val="0"/>
          <w:divBdr>
            <w:top w:val="none" w:sz="0" w:space="0" w:color="auto"/>
            <w:left w:val="none" w:sz="0" w:space="0" w:color="auto"/>
            <w:bottom w:val="none" w:sz="0" w:space="0" w:color="auto"/>
            <w:right w:val="none" w:sz="0" w:space="0" w:color="auto"/>
          </w:divBdr>
        </w:div>
        <w:div w:id="1825900590">
          <w:marLeft w:val="640"/>
          <w:marRight w:val="0"/>
          <w:marTop w:val="0"/>
          <w:marBottom w:val="0"/>
          <w:divBdr>
            <w:top w:val="none" w:sz="0" w:space="0" w:color="auto"/>
            <w:left w:val="none" w:sz="0" w:space="0" w:color="auto"/>
            <w:bottom w:val="none" w:sz="0" w:space="0" w:color="auto"/>
            <w:right w:val="none" w:sz="0" w:space="0" w:color="auto"/>
          </w:divBdr>
        </w:div>
        <w:div w:id="1608004138">
          <w:marLeft w:val="640"/>
          <w:marRight w:val="0"/>
          <w:marTop w:val="0"/>
          <w:marBottom w:val="0"/>
          <w:divBdr>
            <w:top w:val="none" w:sz="0" w:space="0" w:color="auto"/>
            <w:left w:val="none" w:sz="0" w:space="0" w:color="auto"/>
            <w:bottom w:val="none" w:sz="0" w:space="0" w:color="auto"/>
            <w:right w:val="none" w:sz="0" w:space="0" w:color="auto"/>
          </w:divBdr>
        </w:div>
        <w:div w:id="1814786599">
          <w:marLeft w:val="640"/>
          <w:marRight w:val="0"/>
          <w:marTop w:val="0"/>
          <w:marBottom w:val="0"/>
          <w:divBdr>
            <w:top w:val="none" w:sz="0" w:space="0" w:color="auto"/>
            <w:left w:val="none" w:sz="0" w:space="0" w:color="auto"/>
            <w:bottom w:val="none" w:sz="0" w:space="0" w:color="auto"/>
            <w:right w:val="none" w:sz="0" w:space="0" w:color="auto"/>
          </w:divBdr>
        </w:div>
        <w:div w:id="1352216932">
          <w:marLeft w:val="640"/>
          <w:marRight w:val="0"/>
          <w:marTop w:val="0"/>
          <w:marBottom w:val="0"/>
          <w:divBdr>
            <w:top w:val="none" w:sz="0" w:space="0" w:color="auto"/>
            <w:left w:val="none" w:sz="0" w:space="0" w:color="auto"/>
            <w:bottom w:val="none" w:sz="0" w:space="0" w:color="auto"/>
            <w:right w:val="none" w:sz="0" w:space="0" w:color="auto"/>
          </w:divBdr>
        </w:div>
        <w:div w:id="792750278">
          <w:marLeft w:val="640"/>
          <w:marRight w:val="0"/>
          <w:marTop w:val="0"/>
          <w:marBottom w:val="0"/>
          <w:divBdr>
            <w:top w:val="none" w:sz="0" w:space="0" w:color="auto"/>
            <w:left w:val="none" w:sz="0" w:space="0" w:color="auto"/>
            <w:bottom w:val="none" w:sz="0" w:space="0" w:color="auto"/>
            <w:right w:val="none" w:sz="0" w:space="0" w:color="auto"/>
          </w:divBdr>
        </w:div>
        <w:div w:id="735275013">
          <w:marLeft w:val="640"/>
          <w:marRight w:val="0"/>
          <w:marTop w:val="0"/>
          <w:marBottom w:val="0"/>
          <w:divBdr>
            <w:top w:val="none" w:sz="0" w:space="0" w:color="auto"/>
            <w:left w:val="none" w:sz="0" w:space="0" w:color="auto"/>
            <w:bottom w:val="none" w:sz="0" w:space="0" w:color="auto"/>
            <w:right w:val="none" w:sz="0" w:space="0" w:color="auto"/>
          </w:divBdr>
        </w:div>
        <w:div w:id="1422142962">
          <w:marLeft w:val="640"/>
          <w:marRight w:val="0"/>
          <w:marTop w:val="0"/>
          <w:marBottom w:val="0"/>
          <w:divBdr>
            <w:top w:val="none" w:sz="0" w:space="0" w:color="auto"/>
            <w:left w:val="none" w:sz="0" w:space="0" w:color="auto"/>
            <w:bottom w:val="none" w:sz="0" w:space="0" w:color="auto"/>
            <w:right w:val="none" w:sz="0" w:space="0" w:color="auto"/>
          </w:divBdr>
        </w:div>
        <w:div w:id="1454404823">
          <w:marLeft w:val="640"/>
          <w:marRight w:val="0"/>
          <w:marTop w:val="0"/>
          <w:marBottom w:val="0"/>
          <w:divBdr>
            <w:top w:val="none" w:sz="0" w:space="0" w:color="auto"/>
            <w:left w:val="none" w:sz="0" w:space="0" w:color="auto"/>
            <w:bottom w:val="none" w:sz="0" w:space="0" w:color="auto"/>
            <w:right w:val="none" w:sz="0" w:space="0" w:color="auto"/>
          </w:divBdr>
        </w:div>
        <w:div w:id="1531138231">
          <w:marLeft w:val="640"/>
          <w:marRight w:val="0"/>
          <w:marTop w:val="0"/>
          <w:marBottom w:val="0"/>
          <w:divBdr>
            <w:top w:val="none" w:sz="0" w:space="0" w:color="auto"/>
            <w:left w:val="none" w:sz="0" w:space="0" w:color="auto"/>
            <w:bottom w:val="none" w:sz="0" w:space="0" w:color="auto"/>
            <w:right w:val="none" w:sz="0" w:space="0" w:color="auto"/>
          </w:divBdr>
        </w:div>
        <w:div w:id="218982976">
          <w:marLeft w:val="640"/>
          <w:marRight w:val="0"/>
          <w:marTop w:val="0"/>
          <w:marBottom w:val="0"/>
          <w:divBdr>
            <w:top w:val="none" w:sz="0" w:space="0" w:color="auto"/>
            <w:left w:val="none" w:sz="0" w:space="0" w:color="auto"/>
            <w:bottom w:val="none" w:sz="0" w:space="0" w:color="auto"/>
            <w:right w:val="none" w:sz="0" w:space="0" w:color="auto"/>
          </w:divBdr>
        </w:div>
        <w:div w:id="1857887010">
          <w:marLeft w:val="640"/>
          <w:marRight w:val="0"/>
          <w:marTop w:val="0"/>
          <w:marBottom w:val="0"/>
          <w:divBdr>
            <w:top w:val="none" w:sz="0" w:space="0" w:color="auto"/>
            <w:left w:val="none" w:sz="0" w:space="0" w:color="auto"/>
            <w:bottom w:val="none" w:sz="0" w:space="0" w:color="auto"/>
            <w:right w:val="none" w:sz="0" w:space="0" w:color="auto"/>
          </w:divBdr>
        </w:div>
        <w:div w:id="1839998865">
          <w:marLeft w:val="640"/>
          <w:marRight w:val="0"/>
          <w:marTop w:val="0"/>
          <w:marBottom w:val="0"/>
          <w:divBdr>
            <w:top w:val="none" w:sz="0" w:space="0" w:color="auto"/>
            <w:left w:val="none" w:sz="0" w:space="0" w:color="auto"/>
            <w:bottom w:val="none" w:sz="0" w:space="0" w:color="auto"/>
            <w:right w:val="none" w:sz="0" w:space="0" w:color="auto"/>
          </w:divBdr>
        </w:div>
        <w:div w:id="2038043595">
          <w:marLeft w:val="640"/>
          <w:marRight w:val="0"/>
          <w:marTop w:val="0"/>
          <w:marBottom w:val="0"/>
          <w:divBdr>
            <w:top w:val="none" w:sz="0" w:space="0" w:color="auto"/>
            <w:left w:val="none" w:sz="0" w:space="0" w:color="auto"/>
            <w:bottom w:val="none" w:sz="0" w:space="0" w:color="auto"/>
            <w:right w:val="none" w:sz="0" w:space="0" w:color="auto"/>
          </w:divBdr>
        </w:div>
        <w:div w:id="601886070">
          <w:marLeft w:val="640"/>
          <w:marRight w:val="0"/>
          <w:marTop w:val="0"/>
          <w:marBottom w:val="0"/>
          <w:divBdr>
            <w:top w:val="none" w:sz="0" w:space="0" w:color="auto"/>
            <w:left w:val="none" w:sz="0" w:space="0" w:color="auto"/>
            <w:bottom w:val="none" w:sz="0" w:space="0" w:color="auto"/>
            <w:right w:val="none" w:sz="0" w:space="0" w:color="auto"/>
          </w:divBdr>
        </w:div>
        <w:div w:id="891110694">
          <w:marLeft w:val="640"/>
          <w:marRight w:val="0"/>
          <w:marTop w:val="0"/>
          <w:marBottom w:val="0"/>
          <w:divBdr>
            <w:top w:val="none" w:sz="0" w:space="0" w:color="auto"/>
            <w:left w:val="none" w:sz="0" w:space="0" w:color="auto"/>
            <w:bottom w:val="none" w:sz="0" w:space="0" w:color="auto"/>
            <w:right w:val="none" w:sz="0" w:space="0" w:color="auto"/>
          </w:divBdr>
        </w:div>
        <w:div w:id="1479423857">
          <w:marLeft w:val="640"/>
          <w:marRight w:val="0"/>
          <w:marTop w:val="0"/>
          <w:marBottom w:val="0"/>
          <w:divBdr>
            <w:top w:val="none" w:sz="0" w:space="0" w:color="auto"/>
            <w:left w:val="none" w:sz="0" w:space="0" w:color="auto"/>
            <w:bottom w:val="none" w:sz="0" w:space="0" w:color="auto"/>
            <w:right w:val="none" w:sz="0" w:space="0" w:color="auto"/>
          </w:divBdr>
        </w:div>
        <w:div w:id="709040359">
          <w:marLeft w:val="640"/>
          <w:marRight w:val="0"/>
          <w:marTop w:val="0"/>
          <w:marBottom w:val="0"/>
          <w:divBdr>
            <w:top w:val="none" w:sz="0" w:space="0" w:color="auto"/>
            <w:left w:val="none" w:sz="0" w:space="0" w:color="auto"/>
            <w:bottom w:val="none" w:sz="0" w:space="0" w:color="auto"/>
            <w:right w:val="none" w:sz="0" w:space="0" w:color="auto"/>
          </w:divBdr>
        </w:div>
        <w:div w:id="1182159371">
          <w:marLeft w:val="640"/>
          <w:marRight w:val="0"/>
          <w:marTop w:val="0"/>
          <w:marBottom w:val="0"/>
          <w:divBdr>
            <w:top w:val="none" w:sz="0" w:space="0" w:color="auto"/>
            <w:left w:val="none" w:sz="0" w:space="0" w:color="auto"/>
            <w:bottom w:val="none" w:sz="0" w:space="0" w:color="auto"/>
            <w:right w:val="none" w:sz="0" w:space="0" w:color="auto"/>
          </w:divBdr>
        </w:div>
        <w:div w:id="409230832">
          <w:marLeft w:val="640"/>
          <w:marRight w:val="0"/>
          <w:marTop w:val="0"/>
          <w:marBottom w:val="0"/>
          <w:divBdr>
            <w:top w:val="none" w:sz="0" w:space="0" w:color="auto"/>
            <w:left w:val="none" w:sz="0" w:space="0" w:color="auto"/>
            <w:bottom w:val="none" w:sz="0" w:space="0" w:color="auto"/>
            <w:right w:val="none" w:sz="0" w:space="0" w:color="auto"/>
          </w:divBdr>
        </w:div>
        <w:div w:id="1928340099">
          <w:marLeft w:val="640"/>
          <w:marRight w:val="0"/>
          <w:marTop w:val="0"/>
          <w:marBottom w:val="0"/>
          <w:divBdr>
            <w:top w:val="none" w:sz="0" w:space="0" w:color="auto"/>
            <w:left w:val="none" w:sz="0" w:space="0" w:color="auto"/>
            <w:bottom w:val="none" w:sz="0" w:space="0" w:color="auto"/>
            <w:right w:val="none" w:sz="0" w:space="0" w:color="auto"/>
          </w:divBdr>
        </w:div>
        <w:div w:id="2043944890">
          <w:marLeft w:val="640"/>
          <w:marRight w:val="0"/>
          <w:marTop w:val="0"/>
          <w:marBottom w:val="0"/>
          <w:divBdr>
            <w:top w:val="none" w:sz="0" w:space="0" w:color="auto"/>
            <w:left w:val="none" w:sz="0" w:space="0" w:color="auto"/>
            <w:bottom w:val="none" w:sz="0" w:space="0" w:color="auto"/>
            <w:right w:val="none" w:sz="0" w:space="0" w:color="auto"/>
          </w:divBdr>
        </w:div>
        <w:div w:id="1157920496">
          <w:marLeft w:val="640"/>
          <w:marRight w:val="0"/>
          <w:marTop w:val="0"/>
          <w:marBottom w:val="0"/>
          <w:divBdr>
            <w:top w:val="none" w:sz="0" w:space="0" w:color="auto"/>
            <w:left w:val="none" w:sz="0" w:space="0" w:color="auto"/>
            <w:bottom w:val="none" w:sz="0" w:space="0" w:color="auto"/>
            <w:right w:val="none" w:sz="0" w:space="0" w:color="auto"/>
          </w:divBdr>
        </w:div>
        <w:div w:id="1463183683">
          <w:marLeft w:val="640"/>
          <w:marRight w:val="0"/>
          <w:marTop w:val="0"/>
          <w:marBottom w:val="0"/>
          <w:divBdr>
            <w:top w:val="none" w:sz="0" w:space="0" w:color="auto"/>
            <w:left w:val="none" w:sz="0" w:space="0" w:color="auto"/>
            <w:bottom w:val="none" w:sz="0" w:space="0" w:color="auto"/>
            <w:right w:val="none" w:sz="0" w:space="0" w:color="auto"/>
          </w:divBdr>
        </w:div>
        <w:div w:id="729966290">
          <w:marLeft w:val="640"/>
          <w:marRight w:val="0"/>
          <w:marTop w:val="0"/>
          <w:marBottom w:val="0"/>
          <w:divBdr>
            <w:top w:val="none" w:sz="0" w:space="0" w:color="auto"/>
            <w:left w:val="none" w:sz="0" w:space="0" w:color="auto"/>
            <w:bottom w:val="none" w:sz="0" w:space="0" w:color="auto"/>
            <w:right w:val="none" w:sz="0" w:space="0" w:color="auto"/>
          </w:divBdr>
        </w:div>
        <w:div w:id="2050951632">
          <w:marLeft w:val="640"/>
          <w:marRight w:val="0"/>
          <w:marTop w:val="0"/>
          <w:marBottom w:val="0"/>
          <w:divBdr>
            <w:top w:val="none" w:sz="0" w:space="0" w:color="auto"/>
            <w:left w:val="none" w:sz="0" w:space="0" w:color="auto"/>
            <w:bottom w:val="none" w:sz="0" w:space="0" w:color="auto"/>
            <w:right w:val="none" w:sz="0" w:space="0" w:color="auto"/>
          </w:divBdr>
        </w:div>
        <w:div w:id="1831289688">
          <w:marLeft w:val="640"/>
          <w:marRight w:val="0"/>
          <w:marTop w:val="0"/>
          <w:marBottom w:val="0"/>
          <w:divBdr>
            <w:top w:val="none" w:sz="0" w:space="0" w:color="auto"/>
            <w:left w:val="none" w:sz="0" w:space="0" w:color="auto"/>
            <w:bottom w:val="none" w:sz="0" w:space="0" w:color="auto"/>
            <w:right w:val="none" w:sz="0" w:space="0" w:color="auto"/>
          </w:divBdr>
        </w:div>
        <w:div w:id="1640307442">
          <w:marLeft w:val="640"/>
          <w:marRight w:val="0"/>
          <w:marTop w:val="0"/>
          <w:marBottom w:val="0"/>
          <w:divBdr>
            <w:top w:val="none" w:sz="0" w:space="0" w:color="auto"/>
            <w:left w:val="none" w:sz="0" w:space="0" w:color="auto"/>
            <w:bottom w:val="none" w:sz="0" w:space="0" w:color="auto"/>
            <w:right w:val="none" w:sz="0" w:space="0" w:color="auto"/>
          </w:divBdr>
        </w:div>
        <w:div w:id="2024941056">
          <w:marLeft w:val="640"/>
          <w:marRight w:val="0"/>
          <w:marTop w:val="0"/>
          <w:marBottom w:val="0"/>
          <w:divBdr>
            <w:top w:val="none" w:sz="0" w:space="0" w:color="auto"/>
            <w:left w:val="none" w:sz="0" w:space="0" w:color="auto"/>
            <w:bottom w:val="none" w:sz="0" w:space="0" w:color="auto"/>
            <w:right w:val="none" w:sz="0" w:space="0" w:color="auto"/>
          </w:divBdr>
        </w:div>
        <w:div w:id="2060208479">
          <w:marLeft w:val="640"/>
          <w:marRight w:val="0"/>
          <w:marTop w:val="0"/>
          <w:marBottom w:val="0"/>
          <w:divBdr>
            <w:top w:val="none" w:sz="0" w:space="0" w:color="auto"/>
            <w:left w:val="none" w:sz="0" w:space="0" w:color="auto"/>
            <w:bottom w:val="none" w:sz="0" w:space="0" w:color="auto"/>
            <w:right w:val="none" w:sz="0" w:space="0" w:color="auto"/>
          </w:divBdr>
        </w:div>
        <w:div w:id="421143928">
          <w:marLeft w:val="640"/>
          <w:marRight w:val="0"/>
          <w:marTop w:val="0"/>
          <w:marBottom w:val="0"/>
          <w:divBdr>
            <w:top w:val="none" w:sz="0" w:space="0" w:color="auto"/>
            <w:left w:val="none" w:sz="0" w:space="0" w:color="auto"/>
            <w:bottom w:val="none" w:sz="0" w:space="0" w:color="auto"/>
            <w:right w:val="none" w:sz="0" w:space="0" w:color="auto"/>
          </w:divBdr>
        </w:div>
        <w:div w:id="102767570">
          <w:marLeft w:val="640"/>
          <w:marRight w:val="0"/>
          <w:marTop w:val="0"/>
          <w:marBottom w:val="0"/>
          <w:divBdr>
            <w:top w:val="none" w:sz="0" w:space="0" w:color="auto"/>
            <w:left w:val="none" w:sz="0" w:space="0" w:color="auto"/>
            <w:bottom w:val="none" w:sz="0" w:space="0" w:color="auto"/>
            <w:right w:val="none" w:sz="0" w:space="0" w:color="auto"/>
          </w:divBdr>
        </w:div>
        <w:div w:id="359824554">
          <w:marLeft w:val="640"/>
          <w:marRight w:val="0"/>
          <w:marTop w:val="0"/>
          <w:marBottom w:val="0"/>
          <w:divBdr>
            <w:top w:val="none" w:sz="0" w:space="0" w:color="auto"/>
            <w:left w:val="none" w:sz="0" w:space="0" w:color="auto"/>
            <w:bottom w:val="none" w:sz="0" w:space="0" w:color="auto"/>
            <w:right w:val="none" w:sz="0" w:space="0" w:color="auto"/>
          </w:divBdr>
        </w:div>
        <w:div w:id="1408841966">
          <w:marLeft w:val="640"/>
          <w:marRight w:val="0"/>
          <w:marTop w:val="0"/>
          <w:marBottom w:val="0"/>
          <w:divBdr>
            <w:top w:val="none" w:sz="0" w:space="0" w:color="auto"/>
            <w:left w:val="none" w:sz="0" w:space="0" w:color="auto"/>
            <w:bottom w:val="none" w:sz="0" w:space="0" w:color="auto"/>
            <w:right w:val="none" w:sz="0" w:space="0" w:color="auto"/>
          </w:divBdr>
        </w:div>
        <w:div w:id="211967008">
          <w:marLeft w:val="640"/>
          <w:marRight w:val="0"/>
          <w:marTop w:val="0"/>
          <w:marBottom w:val="0"/>
          <w:divBdr>
            <w:top w:val="none" w:sz="0" w:space="0" w:color="auto"/>
            <w:left w:val="none" w:sz="0" w:space="0" w:color="auto"/>
            <w:bottom w:val="none" w:sz="0" w:space="0" w:color="auto"/>
            <w:right w:val="none" w:sz="0" w:space="0" w:color="auto"/>
          </w:divBdr>
        </w:div>
        <w:div w:id="911738149">
          <w:marLeft w:val="640"/>
          <w:marRight w:val="0"/>
          <w:marTop w:val="0"/>
          <w:marBottom w:val="0"/>
          <w:divBdr>
            <w:top w:val="none" w:sz="0" w:space="0" w:color="auto"/>
            <w:left w:val="none" w:sz="0" w:space="0" w:color="auto"/>
            <w:bottom w:val="none" w:sz="0" w:space="0" w:color="auto"/>
            <w:right w:val="none" w:sz="0" w:space="0" w:color="auto"/>
          </w:divBdr>
        </w:div>
        <w:div w:id="1613438926">
          <w:marLeft w:val="640"/>
          <w:marRight w:val="0"/>
          <w:marTop w:val="0"/>
          <w:marBottom w:val="0"/>
          <w:divBdr>
            <w:top w:val="none" w:sz="0" w:space="0" w:color="auto"/>
            <w:left w:val="none" w:sz="0" w:space="0" w:color="auto"/>
            <w:bottom w:val="none" w:sz="0" w:space="0" w:color="auto"/>
            <w:right w:val="none" w:sz="0" w:space="0" w:color="auto"/>
          </w:divBdr>
        </w:div>
        <w:div w:id="396325062">
          <w:marLeft w:val="640"/>
          <w:marRight w:val="0"/>
          <w:marTop w:val="0"/>
          <w:marBottom w:val="0"/>
          <w:divBdr>
            <w:top w:val="none" w:sz="0" w:space="0" w:color="auto"/>
            <w:left w:val="none" w:sz="0" w:space="0" w:color="auto"/>
            <w:bottom w:val="none" w:sz="0" w:space="0" w:color="auto"/>
            <w:right w:val="none" w:sz="0" w:space="0" w:color="auto"/>
          </w:divBdr>
        </w:div>
        <w:div w:id="1665548033">
          <w:marLeft w:val="640"/>
          <w:marRight w:val="0"/>
          <w:marTop w:val="0"/>
          <w:marBottom w:val="0"/>
          <w:divBdr>
            <w:top w:val="none" w:sz="0" w:space="0" w:color="auto"/>
            <w:left w:val="none" w:sz="0" w:space="0" w:color="auto"/>
            <w:bottom w:val="none" w:sz="0" w:space="0" w:color="auto"/>
            <w:right w:val="none" w:sz="0" w:space="0" w:color="auto"/>
          </w:divBdr>
        </w:div>
        <w:div w:id="883520766">
          <w:marLeft w:val="640"/>
          <w:marRight w:val="0"/>
          <w:marTop w:val="0"/>
          <w:marBottom w:val="0"/>
          <w:divBdr>
            <w:top w:val="none" w:sz="0" w:space="0" w:color="auto"/>
            <w:left w:val="none" w:sz="0" w:space="0" w:color="auto"/>
            <w:bottom w:val="none" w:sz="0" w:space="0" w:color="auto"/>
            <w:right w:val="none" w:sz="0" w:space="0" w:color="auto"/>
          </w:divBdr>
        </w:div>
        <w:div w:id="1770390618">
          <w:marLeft w:val="640"/>
          <w:marRight w:val="0"/>
          <w:marTop w:val="0"/>
          <w:marBottom w:val="0"/>
          <w:divBdr>
            <w:top w:val="none" w:sz="0" w:space="0" w:color="auto"/>
            <w:left w:val="none" w:sz="0" w:space="0" w:color="auto"/>
            <w:bottom w:val="none" w:sz="0" w:space="0" w:color="auto"/>
            <w:right w:val="none" w:sz="0" w:space="0" w:color="auto"/>
          </w:divBdr>
        </w:div>
        <w:div w:id="1577089310">
          <w:marLeft w:val="640"/>
          <w:marRight w:val="0"/>
          <w:marTop w:val="0"/>
          <w:marBottom w:val="0"/>
          <w:divBdr>
            <w:top w:val="none" w:sz="0" w:space="0" w:color="auto"/>
            <w:left w:val="none" w:sz="0" w:space="0" w:color="auto"/>
            <w:bottom w:val="none" w:sz="0" w:space="0" w:color="auto"/>
            <w:right w:val="none" w:sz="0" w:space="0" w:color="auto"/>
          </w:divBdr>
        </w:div>
        <w:div w:id="1243107278">
          <w:marLeft w:val="640"/>
          <w:marRight w:val="0"/>
          <w:marTop w:val="0"/>
          <w:marBottom w:val="0"/>
          <w:divBdr>
            <w:top w:val="none" w:sz="0" w:space="0" w:color="auto"/>
            <w:left w:val="none" w:sz="0" w:space="0" w:color="auto"/>
            <w:bottom w:val="none" w:sz="0" w:space="0" w:color="auto"/>
            <w:right w:val="none" w:sz="0" w:space="0" w:color="auto"/>
          </w:divBdr>
        </w:div>
        <w:div w:id="2038919629">
          <w:marLeft w:val="640"/>
          <w:marRight w:val="0"/>
          <w:marTop w:val="0"/>
          <w:marBottom w:val="0"/>
          <w:divBdr>
            <w:top w:val="none" w:sz="0" w:space="0" w:color="auto"/>
            <w:left w:val="none" w:sz="0" w:space="0" w:color="auto"/>
            <w:bottom w:val="none" w:sz="0" w:space="0" w:color="auto"/>
            <w:right w:val="none" w:sz="0" w:space="0" w:color="auto"/>
          </w:divBdr>
        </w:div>
        <w:div w:id="797913753">
          <w:marLeft w:val="640"/>
          <w:marRight w:val="0"/>
          <w:marTop w:val="0"/>
          <w:marBottom w:val="0"/>
          <w:divBdr>
            <w:top w:val="none" w:sz="0" w:space="0" w:color="auto"/>
            <w:left w:val="none" w:sz="0" w:space="0" w:color="auto"/>
            <w:bottom w:val="none" w:sz="0" w:space="0" w:color="auto"/>
            <w:right w:val="none" w:sz="0" w:space="0" w:color="auto"/>
          </w:divBdr>
        </w:div>
        <w:div w:id="1797992888">
          <w:marLeft w:val="640"/>
          <w:marRight w:val="0"/>
          <w:marTop w:val="0"/>
          <w:marBottom w:val="0"/>
          <w:divBdr>
            <w:top w:val="none" w:sz="0" w:space="0" w:color="auto"/>
            <w:left w:val="none" w:sz="0" w:space="0" w:color="auto"/>
            <w:bottom w:val="none" w:sz="0" w:space="0" w:color="auto"/>
            <w:right w:val="none" w:sz="0" w:space="0" w:color="auto"/>
          </w:divBdr>
        </w:div>
        <w:div w:id="1183474509">
          <w:marLeft w:val="640"/>
          <w:marRight w:val="0"/>
          <w:marTop w:val="0"/>
          <w:marBottom w:val="0"/>
          <w:divBdr>
            <w:top w:val="none" w:sz="0" w:space="0" w:color="auto"/>
            <w:left w:val="none" w:sz="0" w:space="0" w:color="auto"/>
            <w:bottom w:val="none" w:sz="0" w:space="0" w:color="auto"/>
            <w:right w:val="none" w:sz="0" w:space="0" w:color="auto"/>
          </w:divBdr>
        </w:div>
        <w:div w:id="1943296320">
          <w:marLeft w:val="640"/>
          <w:marRight w:val="0"/>
          <w:marTop w:val="0"/>
          <w:marBottom w:val="0"/>
          <w:divBdr>
            <w:top w:val="none" w:sz="0" w:space="0" w:color="auto"/>
            <w:left w:val="none" w:sz="0" w:space="0" w:color="auto"/>
            <w:bottom w:val="none" w:sz="0" w:space="0" w:color="auto"/>
            <w:right w:val="none" w:sz="0" w:space="0" w:color="auto"/>
          </w:divBdr>
        </w:div>
        <w:div w:id="643238892">
          <w:marLeft w:val="640"/>
          <w:marRight w:val="0"/>
          <w:marTop w:val="0"/>
          <w:marBottom w:val="0"/>
          <w:divBdr>
            <w:top w:val="none" w:sz="0" w:space="0" w:color="auto"/>
            <w:left w:val="none" w:sz="0" w:space="0" w:color="auto"/>
            <w:bottom w:val="none" w:sz="0" w:space="0" w:color="auto"/>
            <w:right w:val="none" w:sz="0" w:space="0" w:color="auto"/>
          </w:divBdr>
        </w:div>
        <w:div w:id="621034812">
          <w:marLeft w:val="640"/>
          <w:marRight w:val="0"/>
          <w:marTop w:val="0"/>
          <w:marBottom w:val="0"/>
          <w:divBdr>
            <w:top w:val="none" w:sz="0" w:space="0" w:color="auto"/>
            <w:left w:val="none" w:sz="0" w:space="0" w:color="auto"/>
            <w:bottom w:val="none" w:sz="0" w:space="0" w:color="auto"/>
            <w:right w:val="none" w:sz="0" w:space="0" w:color="auto"/>
          </w:divBdr>
        </w:div>
        <w:div w:id="206262963">
          <w:marLeft w:val="640"/>
          <w:marRight w:val="0"/>
          <w:marTop w:val="0"/>
          <w:marBottom w:val="0"/>
          <w:divBdr>
            <w:top w:val="none" w:sz="0" w:space="0" w:color="auto"/>
            <w:left w:val="none" w:sz="0" w:space="0" w:color="auto"/>
            <w:bottom w:val="none" w:sz="0" w:space="0" w:color="auto"/>
            <w:right w:val="none" w:sz="0" w:space="0" w:color="auto"/>
          </w:divBdr>
        </w:div>
        <w:div w:id="1271282765">
          <w:marLeft w:val="640"/>
          <w:marRight w:val="0"/>
          <w:marTop w:val="0"/>
          <w:marBottom w:val="0"/>
          <w:divBdr>
            <w:top w:val="none" w:sz="0" w:space="0" w:color="auto"/>
            <w:left w:val="none" w:sz="0" w:space="0" w:color="auto"/>
            <w:bottom w:val="none" w:sz="0" w:space="0" w:color="auto"/>
            <w:right w:val="none" w:sz="0" w:space="0" w:color="auto"/>
          </w:divBdr>
        </w:div>
        <w:div w:id="1198740551">
          <w:marLeft w:val="640"/>
          <w:marRight w:val="0"/>
          <w:marTop w:val="0"/>
          <w:marBottom w:val="0"/>
          <w:divBdr>
            <w:top w:val="none" w:sz="0" w:space="0" w:color="auto"/>
            <w:left w:val="none" w:sz="0" w:space="0" w:color="auto"/>
            <w:bottom w:val="none" w:sz="0" w:space="0" w:color="auto"/>
            <w:right w:val="none" w:sz="0" w:space="0" w:color="auto"/>
          </w:divBdr>
        </w:div>
        <w:div w:id="1170608534">
          <w:marLeft w:val="640"/>
          <w:marRight w:val="0"/>
          <w:marTop w:val="0"/>
          <w:marBottom w:val="0"/>
          <w:divBdr>
            <w:top w:val="none" w:sz="0" w:space="0" w:color="auto"/>
            <w:left w:val="none" w:sz="0" w:space="0" w:color="auto"/>
            <w:bottom w:val="none" w:sz="0" w:space="0" w:color="auto"/>
            <w:right w:val="none" w:sz="0" w:space="0" w:color="auto"/>
          </w:divBdr>
        </w:div>
        <w:div w:id="554698832">
          <w:marLeft w:val="640"/>
          <w:marRight w:val="0"/>
          <w:marTop w:val="0"/>
          <w:marBottom w:val="0"/>
          <w:divBdr>
            <w:top w:val="none" w:sz="0" w:space="0" w:color="auto"/>
            <w:left w:val="none" w:sz="0" w:space="0" w:color="auto"/>
            <w:bottom w:val="none" w:sz="0" w:space="0" w:color="auto"/>
            <w:right w:val="none" w:sz="0" w:space="0" w:color="auto"/>
          </w:divBdr>
        </w:div>
        <w:div w:id="279994237">
          <w:marLeft w:val="640"/>
          <w:marRight w:val="0"/>
          <w:marTop w:val="0"/>
          <w:marBottom w:val="0"/>
          <w:divBdr>
            <w:top w:val="none" w:sz="0" w:space="0" w:color="auto"/>
            <w:left w:val="none" w:sz="0" w:space="0" w:color="auto"/>
            <w:bottom w:val="none" w:sz="0" w:space="0" w:color="auto"/>
            <w:right w:val="none" w:sz="0" w:space="0" w:color="auto"/>
          </w:divBdr>
        </w:div>
        <w:div w:id="1296333363">
          <w:marLeft w:val="640"/>
          <w:marRight w:val="0"/>
          <w:marTop w:val="0"/>
          <w:marBottom w:val="0"/>
          <w:divBdr>
            <w:top w:val="none" w:sz="0" w:space="0" w:color="auto"/>
            <w:left w:val="none" w:sz="0" w:space="0" w:color="auto"/>
            <w:bottom w:val="none" w:sz="0" w:space="0" w:color="auto"/>
            <w:right w:val="none" w:sz="0" w:space="0" w:color="auto"/>
          </w:divBdr>
        </w:div>
        <w:div w:id="1672489070">
          <w:marLeft w:val="640"/>
          <w:marRight w:val="0"/>
          <w:marTop w:val="0"/>
          <w:marBottom w:val="0"/>
          <w:divBdr>
            <w:top w:val="none" w:sz="0" w:space="0" w:color="auto"/>
            <w:left w:val="none" w:sz="0" w:space="0" w:color="auto"/>
            <w:bottom w:val="none" w:sz="0" w:space="0" w:color="auto"/>
            <w:right w:val="none" w:sz="0" w:space="0" w:color="auto"/>
          </w:divBdr>
        </w:div>
        <w:div w:id="58134839">
          <w:marLeft w:val="640"/>
          <w:marRight w:val="0"/>
          <w:marTop w:val="0"/>
          <w:marBottom w:val="0"/>
          <w:divBdr>
            <w:top w:val="none" w:sz="0" w:space="0" w:color="auto"/>
            <w:left w:val="none" w:sz="0" w:space="0" w:color="auto"/>
            <w:bottom w:val="none" w:sz="0" w:space="0" w:color="auto"/>
            <w:right w:val="none" w:sz="0" w:space="0" w:color="auto"/>
          </w:divBdr>
        </w:div>
        <w:div w:id="1173255005">
          <w:marLeft w:val="640"/>
          <w:marRight w:val="0"/>
          <w:marTop w:val="0"/>
          <w:marBottom w:val="0"/>
          <w:divBdr>
            <w:top w:val="none" w:sz="0" w:space="0" w:color="auto"/>
            <w:left w:val="none" w:sz="0" w:space="0" w:color="auto"/>
            <w:bottom w:val="none" w:sz="0" w:space="0" w:color="auto"/>
            <w:right w:val="none" w:sz="0" w:space="0" w:color="auto"/>
          </w:divBdr>
        </w:div>
        <w:div w:id="1877502713">
          <w:marLeft w:val="640"/>
          <w:marRight w:val="0"/>
          <w:marTop w:val="0"/>
          <w:marBottom w:val="0"/>
          <w:divBdr>
            <w:top w:val="none" w:sz="0" w:space="0" w:color="auto"/>
            <w:left w:val="none" w:sz="0" w:space="0" w:color="auto"/>
            <w:bottom w:val="none" w:sz="0" w:space="0" w:color="auto"/>
            <w:right w:val="none" w:sz="0" w:space="0" w:color="auto"/>
          </w:divBdr>
        </w:div>
        <w:div w:id="1098136106">
          <w:marLeft w:val="640"/>
          <w:marRight w:val="0"/>
          <w:marTop w:val="0"/>
          <w:marBottom w:val="0"/>
          <w:divBdr>
            <w:top w:val="none" w:sz="0" w:space="0" w:color="auto"/>
            <w:left w:val="none" w:sz="0" w:space="0" w:color="auto"/>
            <w:bottom w:val="none" w:sz="0" w:space="0" w:color="auto"/>
            <w:right w:val="none" w:sz="0" w:space="0" w:color="auto"/>
          </w:divBdr>
        </w:div>
        <w:div w:id="1976401341">
          <w:marLeft w:val="640"/>
          <w:marRight w:val="0"/>
          <w:marTop w:val="0"/>
          <w:marBottom w:val="0"/>
          <w:divBdr>
            <w:top w:val="none" w:sz="0" w:space="0" w:color="auto"/>
            <w:left w:val="none" w:sz="0" w:space="0" w:color="auto"/>
            <w:bottom w:val="none" w:sz="0" w:space="0" w:color="auto"/>
            <w:right w:val="none" w:sz="0" w:space="0" w:color="auto"/>
          </w:divBdr>
        </w:div>
        <w:div w:id="329675553">
          <w:marLeft w:val="640"/>
          <w:marRight w:val="0"/>
          <w:marTop w:val="0"/>
          <w:marBottom w:val="0"/>
          <w:divBdr>
            <w:top w:val="none" w:sz="0" w:space="0" w:color="auto"/>
            <w:left w:val="none" w:sz="0" w:space="0" w:color="auto"/>
            <w:bottom w:val="none" w:sz="0" w:space="0" w:color="auto"/>
            <w:right w:val="none" w:sz="0" w:space="0" w:color="auto"/>
          </w:divBdr>
        </w:div>
        <w:div w:id="1911424748">
          <w:marLeft w:val="640"/>
          <w:marRight w:val="0"/>
          <w:marTop w:val="0"/>
          <w:marBottom w:val="0"/>
          <w:divBdr>
            <w:top w:val="none" w:sz="0" w:space="0" w:color="auto"/>
            <w:left w:val="none" w:sz="0" w:space="0" w:color="auto"/>
            <w:bottom w:val="none" w:sz="0" w:space="0" w:color="auto"/>
            <w:right w:val="none" w:sz="0" w:space="0" w:color="auto"/>
          </w:divBdr>
        </w:div>
        <w:div w:id="2019458354">
          <w:marLeft w:val="640"/>
          <w:marRight w:val="0"/>
          <w:marTop w:val="0"/>
          <w:marBottom w:val="0"/>
          <w:divBdr>
            <w:top w:val="none" w:sz="0" w:space="0" w:color="auto"/>
            <w:left w:val="none" w:sz="0" w:space="0" w:color="auto"/>
            <w:bottom w:val="none" w:sz="0" w:space="0" w:color="auto"/>
            <w:right w:val="none" w:sz="0" w:space="0" w:color="auto"/>
          </w:divBdr>
        </w:div>
        <w:div w:id="385224802">
          <w:marLeft w:val="640"/>
          <w:marRight w:val="0"/>
          <w:marTop w:val="0"/>
          <w:marBottom w:val="0"/>
          <w:divBdr>
            <w:top w:val="none" w:sz="0" w:space="0" w:color="auto"/>
            <w:left w:val="none" w:sz="0" w:space="0" w:color="auto"/>
            <w:bottom w:val="none" w:sz="0" w:space="0" w:color="auto"/>
            <w:right w:val="none" w:sz="0" w:space="0" w:color="auto"/>
          </w:divBdr>
        </w:div>
        <w:div w:id="1849365188">
          <w:marLeft w:val="640"/>
          <w:marRight w:val="0"/>
          <w:marTop w:val="0"/>
          <w:marBottom w:val="0"/>
          <w:divBdr>
            <w:top w:val="none" w:sz="0" w:space="0" w:color="auto"/>
            <w:left w:val="none" w:sz="0" w:space="0" w:color="auto"/>
            <w:bottom w:val="none" w:sz="0" w:space="0" w:color="auto"/>
            <w:right w:val="none" w:sz="0" w:space="0" w:color="auto"/>
          </w:divBdr>
        </w:div>
        <w:div w:id="543835231">
          <w:marLeft w:val="640"/>
          <w:marRight w:val="0"/>
          <w:marTop w:val="0"/>
          <w:marBottom w:val="0"/>
          <w:divBdr>
            <w:top w:val="none" w:sz="0" w:space="0" w:color="auto"/>
            <w:left w:val="none" w:sz="0" w:space="0" w:color="auto"/>
            <w:bottom w:val="none" w:sz="0" w:space="0" w:color="auto"/>
            <w:right w:val="none" w:sz="0" w:space="0" w:color="auto"/>
          </w:divBdr>
        </w:div>
        <w:div w:id="945038696">
          <w:marLeft w:val="640"/>
          <w:marRight w:val="0"/>
          <w:marTop w:val="0"/>
          <w:marBottom w:val="0"/>
          <w:divBdr>
            <w:top w:val="none" w:sz="0" w:space="0" w:color="auto"/>
            <w:left w:val="none" w:sz="0" w:space="0" w:color="auto"/>
            <w:bottom w:val="none" w:sz="0" w:space="0" w:color="auto"/>
            <w:right w:val="none" w:sz="0" w:space="0" w:color="auto"/>
          </w:divBdr>
        </w:div>
        <w:div w:id="2106413866">
          <w:marLeft w:val="640"/>
          <w:marRight w:val="0"/>
          <w:marTop w:val="0"/>
          <w:marBottom w:val="0"/>
          <w:divBdr>
            <w:top w:val="none" w:sz="0" w:space="0" w:color="auto"/>
            <w:left w:val="none" w:sz="0" w:space="0" w:color="auto"/>
            <w:bottom w:val="none" w:sz="0" w:space="0" w:color="auto"/>
            <w:right w:val="none" w:sz="0" w:space="0" w:color="auto"/>
          </w:divBdr>
        </w:div>
        <w:div w:id="1201406568">
          <w:marLeft w:val="640"/>
          <w:marRight w:val="0"/>
          <w:marTop w:val="0"/>
          <w:marBottom w:val="0"/>
          <w:divBdr>
            <w:top w:val="none" w:sz="0" w:space="0" w:color="auto"/>
            <w:left w:val="none" w:sz="0" w:space="0" w:color="auto"/>
            <w:bottom w:val="none" w:sz="0" w:space="0" w:color="auto"/>
            <w:right w:val="none" w:sz="0" w:space="0" w:color="auto"/>
          </w:divBdr>
        </w:div>
        <w:div w:id="1758014991">
          <w:marLeft w:val="640"/>
          <w:marRight w:val="0"/>
          <w:marTop w:val="0"/>
          <w:marBottom w:val="0"/>
          <w:divBdr>
            <w:top w:val="none" w:sz="0" w:space="0" w:color="auto"/>
            <w:left w:val="none" w:sz="0" w:space="0" w:color="auto"/>
            <w:bottom w:val="none" w:sz="0" w:space="0" w:color="auto"/>
            <w:right w:val="none" w:sz="0" w:space="0" w:color="auto"/>
          </w:divBdr>
        </w:div>
        <w:div w:id="468018467">
          <w:marLeft w:val="640"/>
          <w:marRight w:val="0"/>
          <w:marTop w:val="0"/>
          <w:marBottom w:val="0"/>
          <w:divBdr>
            <w:top w:val="none" w:sz="0" w:space="0" w:color="auto"/>
            <w:left w:val="none" w:sz="0" w:space="0" w:color="auto"/>
            <w:bottom w:val="none" w:sz="0" w:space="0" w:color="auto"/>
            <w:right w:val="none" w:sz="0" w:space="0" w:color="auto"/>
          </w:divBdr>
        </w:div>
        <w:div w:id="1932665850">
          <w:marLeft w:val="640"/>
          <w:marRight w:val="0"/>
          <w:marTop w:val="0"/>
          <w:marBottom w:val="0"/>
          <w:divBdr>
            <w:top w:val="none" w:sz="0" w:space="0" w:color="auto"/>
            <w:left w:val="none" w:sz="0" w:space="0" w:color="auto"/>
            <w:bottom w:val="none" w:sz="0" w:space="0" w:color="auto"/>
            <w:right w:val="none" w:sz="0" w:space="0" w:color="auto"/>
          </w:divBdr>
        </w:div>
        <w:div w:id="1916280510">
          <w:marLeft w:val="640"/>
          <w:marRight w:val="0"/>
          <w:marTop w:val="0"/>
          <w:marBottom w:val="0"/>
          <w:divBdr>
            <w:top w:val="none" w:sz="0" w:space="0" w:color="auto"/>
            <w:left w:val="none" w:sz="0" w:space="0" w:color="auto"/>
            <w:bottom w:val="none" w:sz="0" w:space="0" w:color="auto"/>
            <w:right w:val="none" w:sz="0" w:space="0" w:color="auto"/>
          </w:divBdr>
        </w:div>
        <w:div w:id="213084296">
          <w:marLeft w:val="640"/>
          <w:marRight w:val="0"/>
          <w:marTop w:val="0"/>
          <w:marBottom w:val="0"/>
          <w:divBdr>
            <w:top w:val="none" w:sz="0" w:space="0" w:color="auto"/>
            <w:left w:val="none" w:sz="0" w:space="0" w:color="auto"/>
            <w:bottom w:val="none" w:sz="0" w:space="0" w:color="auto"/>
            <w:right w:val="none" w:sz="0" w:space="0" w:color="auto"/>
          </w:divBdr>
        </w:div>
        <w:div w:id="1087577749">
          <w:marLeft w:val="640"/>
          <w:marRight w:val="0"/>
          <w:marTop w:val="0"/>
          <w:marBottom w:val="0"/>
          <w:divBdr>
            <w:top w:val="none" w:sz="0" w:space="0" w:color="auto"/>
            <w:left w:val="none" w:sz="0" w:space="0" w:color="auto"/>
            <w:bottom w:val="none" w:sz="0" w:space="0" w:color="auto"/>
            <w:right w:val="none" w:sz="0" w:space="0" w:color="auto"/>
          </w:divBdr>
        </w:div>
        <w:div w:id="2051803754">
          <w:marLeft w:val="640"/>
          <w:marRight w:val="0"/>
          <w:marTop w:val="0"/>
          <w:marBottom w:val="0"/>
          <w:divBdr>
            <w:top w:val="none" w:sz="0" w:space="0" w:color="auto"/>
            <w:left w:val="none" w:sz="0" w:space="0" w:color="auto"/>
            <w:bottom w:val="none" w:sz="0" w:space="0" w:color="auto"/>
            <w:right w:val="none" w:sz="0" w:space="0" w:color="auto"/>
          </w:divBdr>
        </w:div>
        <w:div w:id="407046321">
          <w:marLeft w:val="640"/>
          <w:marRight w:val="0"/>
          <w:marTop w:val="0"/>
          <w:marBottom w:val="0"/>
          <w:divBdr>
            <w:top w:val="none" w:sz="0" w:space="0" w:color="auto"/>
            <w:left w:val="none" w:sz="0" w:space="0" w:color="auto"/>
            <w:bottom w:val="none" w:sz="0" w:space="0" w:color="auto"/>
            <w:right w:val="none" w:sz="0" w:space="0" w:color="auto"/>
          </w:divBdr>
        </w:div>
        <w:div w:id="691568056">
          <w:marLeft w:val="640"/>
          <w:marRight w:val="0"/>
          <w:marTop w:val="0"/>
          <w:marBottom w:val="0"/>
          <w:divBdr>
            <w:top w:val="none" w:sz="0" w:space="0" w:color="auto"/>
            <w:left w:val="none" w:sz="0" w:space="0" w:color="auto"/>
            <w:bottom w:val="none" w:sz="0" w:space="0" w:color="auto"/>
            <w:right w:val="none" w:sz="0" w:space="0" w:color="auto"/>
          </w:divBdr>
        </w:div>
        <w:div w:id="391007563">
          <w:marLeft w:val="640"/>
          <w:marRight w:val="0"/>
          <w:marTop w:val="0"/>
          <w:marBottom w:val="0"/>
          <w:divBdr>
            <w:top w:val="none" w:sz="0" w:space="0" w:color="auto"/>
            <w:left w:val="none" w:sz="0" w:space="0" w:color="auto"/>
            <w:bottom w:val="none" w:sz="0" w:space="0" w:color="auto"/>
            <w:right w:val="none" w:sz="0" w:space="0" w:color="auto"/>
          </w:divBdr>
        </w:div>
        <w:div w:id="1787189533">
          <w:marLeft w:val="640"/>
          <w:marRight w:val="0"/>
          <w:marTop w:val="0"/>
          <w:marBottom w:val="0"/>
          <w:divBdr>
            <w:top w:val="none" w:sz="0" w:space="0" w:color="auto"/>
            <w:left w:val="none" w:sz="0" w:space="0" w:color="auto"/>
            <w:bottom w:val="none" w:sz="0" w:space="0" w:color="auto"/>
            <w:right w:val="none" w:sz="0" w:space="0" w:color="auto"/>
          </w:divBdr>
        </w:div>
        <w:div w:id="722867328">
          <w:marLeft w:val="640"/>
          <w:marRight w:val="0"/>
          <w:marTop w:val="0"/>
          <w:marBottom w:val="0"/>
          <w:divBdr>
            <w:top w:val="none" w:sz="0" w:space="0" w:color="auto"/>
            <w:left w:val="none" w:sz="0" w:space="0" w:color="auto"/>
            <w:bottom w:val="none" w:sz="0" w:space="0" w:color="auto"/>
            <w:right w:val="none" w:sz="0" w:space="0" w:color="auto"/>
          </w:divBdr>
        </w:div>
        <w:div w:id="319623198">
          <w:marLeft w:val="640"/>
          <w:marRight w:val="0"/>
          <w:marTop w:val="0"/>
          <w:marBottom w:val="0"/>
          <w:divBdr>
            <w:top w:val="none" w:sz="0" w:space="0" w:color="auto"/>
            <w:left w:val="none" w:sz="0" w:space="0" w:color="auto"/>
            <w:bottom w:val="none" w:sz="0" w:space="0" w:color="auto"/>
            <w:right w:val="none" w:sz="0" w:space="0" w:color="auto"/>
          </w:divBdr>
        </w:div>
        <w:div w:id="1254969315">
          <w:marLeft w:val="640"/>
          <w:marRight w:val="0"/>
          <w:marTop w:val="0"/>
          <w:marBottom w:val="0"/>
          <w:divBdr>
            <w:top w:val="none" w:sz="0" w:space="0" w:color="auto"/>
            <w:left w:val="none" w:sz="0" w:space="0" w:color="auto"/>
            <w:bottom w:val="none" w:sz="0" w:space="0" w:color="auto"/>
            <w:right w:val="none" w:sz="0" w:space="0" w:color="auto"/>
          </w:divBdr>
        </w:div>
        <w:div w:id="2066173070">
          <w:marLeft w:val="640"/>
          <w:marRight w:val="0"/>
          <w:marTop w:val="0"/>
          <w:marBottom w:val="0"/>
          <w:divBdr>
            <w:top w:val="none" w:sz="0" w:space="0" w:color="auto"/>
            <w:left w:val="none" w:sz="0" w:space="0" w:color="auto"/>
            <w:bottom w:val="none" w:sz="0" w:space="0" w:color="auto"/>
            <w:right w:val="none" w:sz="0" w:space="0" w:color="auto"/>
          </w:divBdr>
        </w:div>
        <w:div w:id="543711859">
          <w:marLeft w:val="640"/>
          <w:marRight w:val="0"/>
          <w:marTop w:val="0"/>
          <w:marBottom w:val="0"/>
          <w:divBdr>
            <w:top w:val="none" w:sz="0" w:space="0" w:color="auto"/>
            <w:left w:val="none" w:sz="0" w:space="0" w:color="auto"/>
            <w:bottom w:val="none" w:sz="0" w:space="0" w:color="auto"/>
            <w:right w:val="none" w:sz="0" w:space="0" w:color="auto"/>
          </w:divBdr>
        </w:div>
        <w:div w:id="1654867776">
          <w:marLeft w:val="640"/>
          <w:marRight w:val="0"/>
          <w:marTop w:val="0"/>
          <w:marBottom w:val="0"/>
          <w:divBdr>
            <w:top w:val="none" w:sz="0" w:space="0" w:color="auto"/>
            <w:left w:val="none" w:sz="0" w:space="0" w:color="auto"/>
            <w:bottom w:val="none" w:sz="0" w:space="0" w:color="auto"/>
            <w:right w:val="none" w:sz="0" w:space="0" w:color="auto"/>
          </w:divBdr>
        </w:div>
        <w:div w:id="1373850345">
          <w:marLeft w:val="640"/>
          <w:marRight w:val="0"/>
          <w:marTop w:val="0"/>
          <w:marBottom w:val="0"/>
          <w:divBdr>
            <w:top w:val="none" w:sz="0" w:space="0" w:color="auto"/>
            <w:left w:val="none" w:sz="0" w:space="0" w:color="auto"/>
            <w:bottom w:val="none" w:sz="0" w:space="0" w:color="auto"/>
            <w:right w:val="none" w:sz="0" w:space="0" w:color="auto"/>
          </w:divBdr>
        </w:div>
        <w:div w:id="1593970524">
          <w:marLeft w:val="640"/>
          <w:marRight w:val="0"/>
          <w:marTop w:val="0"/>
          <w:marBottom w:val="0"/>
          <w:divBdr>
            <w:top w:val="none" w:sz="0" w:space="0" w:color="auto"/>
            <w:left w:val="none" w:sz="0" w:space="0" w:color="auto"/>
            <w:bottom w:val="none" w:sz="0" w:space="0" w:color="auto"/>
            <w:right w:val="none" w:sz="0" w:space="0" w:color="auto"/>
          </w:divBdr>
        </w:div>
        <w:div w:id="403724192">
          <w:marLeft w:val="640"/>
          <w:marRight w:val="0"/>
          <w:marTop w:val="0"/>
          <w:marBottom w:val="0"/>
          <w:divBdr>
            <w:top w:val="none" w:sz="0" w:space="0" w:color="auto"/>
            <w:left w:val="none" w:sz="0" w:space="0" w:color="auto"/>
            <w:bottom w:val="none" w:sz="0" w:space="0" w:color="auto"/>
            <w:right w:val="none" w:sz="0" w:space="0" w:color="auto"/>
          </w:divBdr>
        </w:div>
        <w:div w:id="568735464">
          <w:marLeft w:val="640"/>
          <w:marRight w:val="0"/>
          <w:marTop w:val="0"/>
          <w:marBottom w:val="0"/>
          <w:divBdr>
            <w:top w:val="none" w:sz="0" w:space="0" w:color="auto"/>
            <w:left w:val="none" w:sz="0" w:space="0" w:color="auto"/>
            <w:bottom w:val="none" w:sz="0" w:space="0" w:color="auto"/>
            <w:right w:val="none" w:sz="0" w:space="0" w:color="auto"/>
          </w:divBdr>
        </w:div>
        <w:div w:id="1610889878">
          <w:marLeft w:val="640"/>
          <w:marRight w:val="0"/>
          <w:marTop w:val="0"/>
          <w:marBottom w:val="0"/>
          <w:divBdr>
            <w:top w:val="none" w:sz="0" w:space="0" w:color="auto"/>
            <w:left w:val="none" w:sz="0" w:space="0" w:color="auto"/>
            <w:bottom w:val="none" w:sz="0" w:space="0" w:color="auto"/>
            <w:right w:val="none" w:sz="0" w:space="0" w:color="auto"/>
          </w:divBdr>
        </w:div>
        <w:div w:id="1666275481">
          <w:marLeft w:val="640"/>
          <w:marRight w:val="0"/>
          <w:marTop w:val="0"/>
          <w:marBottom w:val="0"/>
          <w:divBdr>
            <w:top w:val="none" w:sz="0" w:space="0" w:color="auto"/>
            <w:left w:val="none" w:sz="0" w:space="0" w:color="auto"/>
            <w:bottom w:val="none" w:sz="0" w:space="0" w:color="auto"/>
            <w:right w:val="none" w:sz="0" w:space="0" w:color="auto"/>
          </w:divBdr>
        </w:div>
        <w:div w:id="2135516129">
          <w:marLeft w:val="640"/>
          <w:marRight w:val="0"/>
          <w:marTop w:val="0"/>
          <w:marBottom w:val="0"/>
          <w:divBdr>
            <w:top w:val="none" w:sz="0" w:space="0" w:color="auto"/>
            <w:left w:val="none" w:sz="0" w:space="0" w:color="auto"/>
            <w:bottom w:val="none" w:sz="0" w:space="0" w:color="auto"/>
            <w:right w:val="none" w:sz="0" w:space="0" w:color="auto"/>
          </w:divBdr>
        </w:div>
        <w:div w:id="271742295">
          <w:marLeft w:val="640"/>
          <w:marRight w:val="0"/>
          <w:marTop w:val="0"/>
          <w:marBottom w:val="0"/>
          <w:divBdr>
            <w:top w:val="none" w:sz="0" w:space="0" w:color="auto"/>
            <w:left w:val="none" w:sz="0" w:space="0" w:color="auto"/>
            <w:bottom w:val="none" w:sz="0" w:space="0" w:color="auto"/>
            <w:right w:val="none" w:sz="0" w:space="0" w:color="auto"/>
          </w:divBdr>
        </w:div>
        <w:div w:id="1879312101">
          <w:marLeft w:val="640"/>
          <w:marRight w:val="0"/>
          <w:marTop w:val="0"/>
          <w:marBottom w:val="0"/>
          <w:divBdr>
            <w:top w:val="none" w:sz="0" w:space="0" w:color="auto"/>
            <w:left w:val="none" w:sz="0" w:space="0" w:color="auto"/>
            <w:bottom w:val="none" w:sz="0" w:space="0" w:color="auto"/>
            <w:right w:val="none" w:sz="0" w:space="0" w:color="auto"/>
          </w:divBdr>
        </w:div>
        <w:div w:id="1729498705">
          <w:marLeft w:val="640"/>
          <w:marRight w:val="0"/>
          <w:marTop w:val="0"/>
          <w:marBottom w:val="0"/>
          <w:divBdr>
            <w:top w:val="none" w:sz="0" w:space="0" w:color="auto"/>
            <w:left w:val="none" w:sz="0" w:space="0" w:color="auto"/>
            <w:bottom w:val="none" w:sz="0" w:space="0" w:color="auto"/>
            <w:right w:val="none" w:sz="0" w:space="0" w:color="auto"/>
          </w:divBdr>
        </w:div>
        <w:div w:id="1700545212">
          <w:marLeft w:val="640"/>
          <w:marRight w:val="0"/>
          <w:marTop w:val="0"/>
          <w:marBottom w:val="0"/>
          <w:divBdr>
            <w:top w:val="none" w:sz="0" w:space="0" w:color="auto"/>
            <w:left w:val="none" w:sz="0" w:space="0" w:color="auto"/>
            <w:bottom w:val="none" w:sz="0" w:space="0" w:color="auto"/>
            <w:right w:val="none" w:sz="0" w:space="0" w:color="auto"/>
          </w:divBdr>
        </w:div>
        <w:div w:id="2059696563">
          <w:marLeft w:val="640"/>
          <w:marRight w:val="0"/>
          <w:marTop w:val="0"/>
          <w:marBottom w:val="0"/>
          <w:divBdr>
            <w:top w:val="none" w:sz="0" w:space="0" w:color="auto"/>
            <w:left w:val="none" w:sz="0" w:space="0" w:color="auto"/>
            <w:bottom w:val="none" w:sz="0" w:space="0" w:color="auto"/>
            <w:right w:val="none" w:sz="0" w:space="0" w:color="auto"/>
          </w:divBdr>
        </w:div>
        <w:div w:id="48114362">
          <w:marLeft w:val="640"/>
          <w:marRight w:val="0"/>
          <w:marTop w:val="0"/>
          <w:marBottom w:val="0"/>
          <w:divBdr>
            <w:top w:val="none" w:sz="0" w:space="0" w:color="auto"/>
            <w:left w:val="none" w:sz="0" w:space="0" w:color="auto"/>
            <w:bottom w:val="none" w:sz="0" w:space="0" w:color="auto"/>
            <w:right w:val="none" w:sz="0" w:space="0" w:color="auto"/>
          </w:divBdr>
        </w:div>
        <w:div w:id="102111317">
          <w:marLeft w:val="640"/>
          <w:marRight w:val="0"/>
          <w:marTop w:val="0"/>
          <w:marBottom w:val="0"/>
          <w:divBdr>
            <w:top w:val="none" w:sz="0" w:space="0" w:color="auto"/>
            <w:left w:val="none" w:sz="0" w:space="0" w:color="auto"/>
            <w:bottom w:val="none" w:sz="0" w:space="0" w:color="auto"/>
            <w:right w:val="none" w:sz="0" w:space="0" w:color="auto"/>
          </w:divBdr>
        </w:div>
      </w:divsChild>
    </w:div>
    <w:div w:id="2019237898">
      <w:bodyDiv w:val="1"/>
      <w:marLeft w:val="0"/>
      <w:marRight w:val="0"/>
      <w:marTop w:val="0"/>
      <w:marBottom w:val="0"/>
      <w:divBdr>
        <w:top w:val="none" w:sz="0" w:space="0" w:color="auto"/>
        <w:left w:val="none" w:sz="0" w:space="0" w:color="auto"/>
        <w:bottom w:val="none" w:sz="0" w:space="0" w:color="auto"/>
        <w:right w:val="none" w:sz="0" w:space="0" w:color="auto"/>
      </w:divBdr>
      <w:divsChild>
        <w:div w:id="993342236">
          <w:marLeft w:val="640"/>
          <w:marRight w:val="0"/>
          <w:marTop w:val="0"/>
          <w:marBottom w:val="0"/>
          <w:divBdr>
            <w:top w:val="none" w:sz="0" w:space="0" w:color="auto"/>
            <w:left w:val="none" w:sz="0" w:space="0" w:color="auto"/>
            <w:bottom w:val="none" w:sz="0" w:space="0" w:color="auto"/>
            <w:right w:val="none" w:sz="0" w:space="0" w:color="auto"/>
          </w:divBdr>
        </w:div>
        <w:div w:id="620451936">
          <w:marLeft w:val="640"/>
          <w:marRight w:val="0"/>
          <w:marTop w:val="0"/>
          <w:marBottom w:val="0"/>
          <w:divBdr>
            <w:top w:val="none" w:sz="0" w:space="0" w:color="auto"/>
            <w:left w:val="none" w:sz="0" w:space="0" w:color="auto"/>
            <w:bottom w:val="none" w:sz="0" w:space="0" w:color="auto"/>
            <w:right w:val="none" w:sz="0" w:space="0" w:color="auto"/>
          </w:divBdr>
        </w:div>
        <w:div w:id="752319774">
          <w:marLeft w:val="640"/>
          <w:marRight w:val="0"/>
          <w:marTop w:val="0"/>
          <w:marBottom w:val="0"/>
          <w:divBdr>
            <w:top w:val="none" w:sz="0" w:space="0" w:color="auto"/>
            <w:left w:val="none" w:sz="0" w:space="0" w:color="auto"/>
            <w:bottom w:val="none" w:sz="0" w:space="0" w:color="auto"/>
            <w:right w:val="none" w:sz="0" w:space="0" w:color="auto"/>
          </w:divBdr>
        </w:div>
        <w:div w:id="1084954018">
          <w:marLeft w:val="640"/>
          <w:marRight w:val="0"/>
          <w:marTop w:val="0"/>
          <w:marBottom w:val="0"/>
          <w:divBdr>
            <w:top w:val="none" w:sz="0" w:space="0" w:color="auto"/>
            <w:left w:val="none" w:sz="0" w:space="0" w:color="auto"/>
            <w:bottom w:val="none" w:sz="0" w:space="0" w:color="auto"/>
            <w:right w:val="none" w:sz="0" w:space="0" w:color="auto"/>
          </w:divBdr>
        </w:div>
        <w:div w:id="58594980">
          <w:marLeft w:val="640"/>
          <w:marRight w:val="0"/>
          <w:marTop w:val="0"/>
          <w:marBottom w:val="0"/>
          <w:divBdr>
            <w:top w:val="none" w:sz="0" w:space="0" w:color="auto"/>
            <w:left w:val="none" w:sz="0" w:space="0" w:color="auto"/>
            <w:bottom w:val="none" w:sz="0" w:space="0" w:color="auto"/>
            <w:right w:val="none" w:sz="0" w:space="0" w:color="auto"/>
          </w:divBdr>
        </w:div>
        <w:div w:id="832647769">
          <w:marLeft w:val="640"/>
          <w:marRight w:val="0"/>
          <w:marTop w:val="0"/>
          <w:marBottom w:val="0"/>
          <w:divBdr>
            <w:top w:val="none" w:sz="0" w:space="0" w:color="auto"/>
            <w:left w:val="none" w:sz="0" w:space="0" w:color="auto"/>
            <w:bottom w:val="none" w:sz="0" w:space="0" w:color="auto"/>
            <w:right w:val="none" w:sz="0" w:space="0" w:color="auto"/>
          </w:divBdr>
        </w:div>
        <w:div w:id="1621178904">
          <w:marLeft w:val="640"/>
          <w:marRight w:val="0"/>
          <w:marTop w:val="0"/>
          <w:marBottom w:val="0"/>
          <w:divBdr>
            <w:top w:val="none" w:sz="0" w:space="0" w:color="auto"/>
            <w:left w:val="none" w:sz="0" w:space="0" w:color="auto"/>
            <w:bottom w:val="none" w:sz="0" w:space="0" w:color="auto"/>
            <w:right w:val="none" w:sz="0" w:space="0" w:color="auto"/>
          </w:divBdr>
        </w:div>
        <w:div w:id="2099322641">
          <w:marLeft w:val="640"/>
          <w:marRight w:val="0"/>
          <w:marTop w:val="0"/>
          <w:marBottom w:val="0"/>
          <w:divBdr>
            <w:top w:val="none" w:sz="0" w:space="0" w:color="auto"/>
            <w:left w:val="none" w:sz="0" w:space="0" w:color="auto"/>
            <w:bottom w:val="none" w:sz="0" w:space="0" w:color="auto"/>
            <w:right w:val="none" w:sz="0" w:space="0" w:color="auto"/>
          </w:divBdr>
        </w:div>
        <w:div w:id="174805918">
          <w:marLeft w:val="640"/>
          <w:marRight w:val="0"/>
          <w:marTop w:val="0"/>
          <w:marBottom w:val="0"/>
          <w:divBdr>
            <w:top w:val="none" w:sz="0" w:space="0" w:color="auto"/>
            <w:left w:val="none" w:sz="0" w:space="0" w:color="auto"/>
            <w:bottom w:val="none" w:sz="0" w:space="0" w:color="auto"/>
            <w:right w:val="none" w:sz="0" w:space="0" w:color="auto"/>
          </w:divBdr>
        </w:div>
        <w:div w:id="1195117757">
          <w:marLeft w:val="640"/>
          <w:marRight w:val="0"/>
          <w:marTop w:val="0"/>
          <w:marBottom w:val="0"/>
          <w:divBdr>
            <w:top w:val="none" w:sz="0" w:space="0" w:color="auto"/>
            <w:left w:val="none" w:sz="0" w:space="0" w:color="auto"/>
            <w:bottom w:val="none" w:sz="0" w:space="0" w:color="auto"/>
            <w:right w:val="none" w:sz="0" w:space="0" w:color="auto"/>
          </w:divBdr>
        </w:div>
        <w:div w:id="826746020">
          <w:marLeft w:val="640"/>
          <w:marRight w:val="0"/>
          <w:marTop w:val="0"/>
          <w:marBottom w:val="0"/>
          <w:divBdr>
            <w:top w:val="none" w:sz="0" w:space="0" w:color="auto"/>
            <w:left w:val="none" w:sz="0" w:space="0" w:color="auto"/>
            <w:bottom w:val="none" w:sz="0" w:space="0" w:color="auto"/>
            <w:right w:val="none" w:sz="0" w:space="0" w:color="auto"/>
          </w:divBdr>
        </w:div>
        <w:div w:id="1570072802">
          <w:marLeft w:val="640"/>
          <w:marRight w:val="0"/>
          <w:marTop w:val="0"/>
          <w:marBottom w:val="0"/>
          <w:divBdr>
            <w:top w:val="none" w:sz="0" w:space="0" w:color="auto"/>
            <w:left w:val="none" w:sz="0" w:space="0" w:color="auto"/>
            <w:bottom w:val="none" w:sz="0" w:space="0" w:color="auto"/>
            <w:right w:val="none" w:sz="0" w:space="0" w:color="auto"/>
          </w:divBdr>
        </w:div>
        <w:div w:id="223953838">
          <w:marLeft w:val="640"/>
          <w:marRight w:val="0"/>
          <w:marTop w:val="0"/>
          <w:marBottom w:val="0"/>
          <w:divBdr>
            <w:top w:val="none" w:sz="0" w:space="0" w:color="auto"/>
            <w:left w:val="none" w:sz="0" w:space="0" w:color="auto"/>
            <w:bottom w:val="none" w:sz="0" w:space="0" w:color="auto"/>
            <w:right w:val="none" w:sz="0" w:space="0" w:color="auto"/>
          </w:divBdr>
        </w:div>
        <w:div w:id="386757905">
          <w:marLeft w:val="640"/>
          <w:marRight w:val="0"/>
          <w:marTop w:val="0"/>
          <w:marBottom w:val="0"/>
          <w:divBdr>
            <w:top w:val="none" w:sz="0" w:space="0" w:color="auto"/>
            <w:left w:val="none" w:sz="0" w:space="0" w:color="auto"/>
            <w:bottom w:val="none" w:sz="0" w:space="0" w:color="auto"/>
            <w:right w:val="none" w:sz="0" w:space="0" w:color="auto"/>
          </w:divBdr>
        </w:div>
        <w:div w:id="245845177">
          <w:marLeft w:val="640"/>
          <w:marRight w:val="0"/>
          <w:marTop w:val="0"/>
          <w:marBottom w:val="0"/>
          <w:divBdr>
            <w:top w:val="none" w:sz="0" w:space="0" w:color="auto"/>
            <w:left w:val="none" w:sz="0" w:space="0" w:color="auto"/>
            <w:bottom w:val="none" w:sz="0" w:space="0" w:color="auto"/>
            <w:right w:val="none" w:sz="0" w:space="0" w:color="auto"/>
          </w:divBdr>
        </w:div>
        <w:div w:id="861406432">
          <w:marLeft w:val="640"/>
          <w:marRight w:val="0"/>
          <w:marTop w:val="0"/>
          <w:marBottom w:val="0"/>
          <w:divBdr>
            <w:top w:val="none" w:sz="0" w:space="0" w:color="auto"/>
            <w:left w:val="none" w:sz="0" w:space="0" w:color="auto"/>
            <w:bottom w:val="none" w:sz="0" w:space="0" w:color="auto"/>
            <w:right w:val="none" w:sz="0" w:space="0" w:color="auto"/>
          </w:divBdr>
        </w:div>
        <w:div w:id="163322806">
          <w:marLeft w:val="640"/>
          <w:marRight w:val="0"/>
          <w:marTop w:val="0"/>
          <w:marBottom w:val="0"/>
          <w:divBdr>
            <w:top w:val="none" w:sz="0" w:space="0" w:color="auto"/>
            <w:left w:val="none" w:sz="0" w:space="0" w:color="auto"/>
            <w:bottom w:val="none" w:sz="0" w:space="0" w:color="auto"/>
            <w:right w:val="none" w:sz="0" w:space="0" w:color="auto"/>
          </w:divBdr>
        </w:div>
        <w:div w:id="2016298190">
          <w:marLeft w:val="640"/>
          <w:marRight w:val="0"/>
          <w:marTop w:val="0"/>
          <w:marBottom w:val="0"/>
          <w:divBdr>
            <w:top w:val="none" w:sz="0" w:space="0" w:color="auto"/>
            <w:left w:val="none" w:sz="0" w:space="0" w:color="auto"/>
            <w:bottom w:val="none" w:sz="0" w:space="0" w:color="auto"/>
            <w:right w:val="none" w:sz="0" w:space="0" w:color="auto"/>
          </w:divBdr>
        </w:div>
        <w:div w:id="316811832">
          <w:marLeft w:val="640"/>
          <w:marRight w:val="0"/>
          <w:marTop w:val="0"/>
          <w:marBottom w:val="0"/>
          <w:divBdr>
            <w:top w:val="none" w:sz="0" w:space="0" w:color="auto"/>
            <w:left w:val="none" w:sz="0" w:space="0" w:color="auto"/>
            <w:bottom w:val="none" w:sz="0" w:space="0" w:color="auto"/>
            <w:right w:val="none" w:sz="0" w:space="0" w:color="auto"/>
          </w:divBdr>
        </w:div>
        <w:div w:id="726343736">
          <w:marLeft w:val="640"/>
          <w:marRight w:val="0"/>
          <w:marTop w:val="0"/>
          <w:marBottom w:val="0"/>
          <w:divBdr>
            <w:top w:val="none" w:sz="0" w:space="0" w:color="auto"/>
            <w:left w:val="none" w:sz="0" w:space="0" w:color="auto"/>
            <w:bottom w:val="none" w:sz="0" w:space="0" w:color="auto"/>
            <w:right w:val="none" w:sz="0" w:space="0" w:color="auto"/>
          </w:divBdr>
        </w:div>
        <w:div w:id="1549679303">
          <w:marLeft w:val="640"/>
          <w:marRight w:val="0"/>
          <w:marTop w:val="0"/>
          <w:marBottom w:val="0"/>
          <w:divBdr>
            <w:top w:val="none" w:sz="0" w:space="0" w:color="auto"/>
            <w:left w:val="none" w:sz="0" w:space="0" w:color="auto"/>
            <w:bottom w:val="none" w:sz="0" w:space="0" w:color="auto"/>
            <w:right w:val="none" w:sz="0" w:space="0" w:color="auto"/>
          </w:divBdr>
        </w:div>
        <w:div w:id="807743146">
          <w:marLeft w:val="640"/>
          <w:marRight w:val="0"/>
          <w:marTop w:val="0"/>
          <w:marBottom w:val="0"/>
          <w:divBdr>
            <w:top w:val="none" w:sz="0" w:space="0" w:color="auto"/>
            <w:left w:val="none" w:sz="0" w:space="0" w:color="auto"/>
            <w:bottom w:val="none" w:sz="0" w:space="0" w:color="auto"/>
            <w:right w:val="none" w:sz="0" w:space="0" w:color="auto"/>
          </w:divBdr>
        </w:div>
        <w:div w:id="1781145119">
          <w:marLeft w:val="640"/>
          <w:marRight w:val="0"/>
          <w:marTop w:val="0"/>
          <w:marBottom w:val="0"/>
          <w:divBdr>
            <w:top w:val="none" w:sz="0" w:space="0" w:color="auto"/>
            <w:left w:val="none" w:sz="0" w:space="0" w:color="auto"/>
            <w:bottom w:val="none" w:sz="0" w:space="0" w:color="auto"/>
            <w:right w:val="none" w:sz="0" w:space="0" w:color="auto"/>
          </w:divBdr>
        </w:div>
        <w:div w:id="1030108650">
          <w:marLeft w:val="640"/>
          <w:marRight w:val="0"/>
          <w:marTop w:val="0"/>
          <w:marBottom w:val="0"/>
          <w:divBdr>
            <w:top w:val="none" w:sz="0" w:space="0" w:color="auto"/>
            <w:left w:val="none" w:sz="0" w:space="0" w:color="auto"/>
            <w:bottom w:val="none" w:sz="0" w:space="0" w:color="auto"/>
            <w:right w:val="none" w:sz="0" w:space="0" w:color="auto"/>
          </w:divBdr>
        </w:div>
        <w:div w:id="781454639">
          <w:marLeft w:val="640"/>
          <w:marRight w:val="0"/>
          <w:marTop w:val="0"/>
          <w:marBottom w:val="0"/>
          <w:divBdr>
            <w:top w:val="none" w:sz="0" w:space="0" w:color="auto"/>
            <w:left w:val="none" w:sz="0" w:space="0" w:color="auto"/>
            <w:bottom w:val="none" w:sz="0" w:space="0" w:color="auto"/>
            <w:right w:val="none" w:sz="0" w:space="0" w:color="auto"/>
          </w:divBdr>
        </w:div>
        <w:div w:id="1524826515">
          <w:marLeft w:val="640"/>
          <w:marRight w:val="0"/>
          <w:marTop w:val="0"/>
          <w:marBottom w:val="0"/>
          <w:divBdr>
            <w:top w:val="none" w:sz="0" w:space="0" w:color="auto"/>
            <w:left w:val="none" w:sz="0" w:space="0" w:color="auto"/>
            <w:bottom w:val="none" w:sz="0" w:space="0" w:color="auto"/>
            <w:right w:val="none" w:sz="0" w:space="0" w:color="auto"/>
          </w:divBdr>
        </w:div>
        <w:div w:id="1087460114">
          <w:marLeft w:val="640"/>
          <w:marRight w:val="0"/>
          <w:marTop w:val="0"/>
          <w:marBottom w:val="0"/>
          <w:divBdr>
            <w:top w:val="none" w:sz="0" w:space="0" w:color="auto"/>
            <w:left w:val="none" w:sz="0" w:space="0" w:color="auto"/>
            <w:bottom w:val="none" w:sz="0" w:space="0" w:color="auto"/>
            <w:right w:val="none" w:sz="0" w:space="0" w:color="auto"/>
          </w:divBdr>
        </w:div>
        <w:div w:id="1866869529">
          <w:marLeft w:val="640"/>
          <w:marRight w:val="0"/>
          <w:marTop w:val="0"/>
          <w:marBottom w:val="0"/>
          <w:divBdr>
            <w:top w:val="none" w:sz="0" w:space="0" w:color="auto"/>
            <w:left w:val="none" w:sz="0" w:space="0" w:color="auto"/>
            <w:bottom w:val="none" w:sz="0" w:space="0" w:color="auto"/>
            <w:right w:val="none" w:sz="0" w:space="0" w:color="auto"/>
          </w:divBdr>
        </w:div>
        <w:div w:id="502402830">
          <w:marLeft w:val="640"/>
          <w:marRight w:val="0"/>
          <w:marTop w:val="0"/>
          <w:marBottom w:val="0"/>
          <w:divBdr>
            <w:top w:val="none" w:sz="0" w:space="0" w:color="auto"/>
            <w:left w:val="none" w:sz="0" w:space="0" w:color="auto"/>
            <w:bottom w:val="none" w:sz="0" w:space="0" w:color="auto"/>
            <w:right w:val="none" w:sz="0" w:space="0" w:color="auto"/>
          </w:divBdr>
        </w:div>
        <w:div w:id="1279725596">
          <w:marLeft w:val="640"/>
          <w:marRight w:val="0"/>
          <w:marTop w:val="0"/>
          <w:marBottom w:val="0"/>
          <w:divBdr>
            <w:top w:val="none" w:sz="0" w:space="0" w:color="auto"/>
            <w:left w:val="none" w:sz="0" w:space="0" w:color="auto"/>
            <w:bottom w:val="none" w:sz="0" w:space="0" w:color="auto"/>
            <w:right w:val="none" w:sz="0" w:space="0" w:color="auto"/>
          </w:divBdr>
        </w:div>
        <w:div w:id="1473981288">
          <w:marLeft w:val="640"/>
          <w:marRight w:val="0"/>
          <w:marTop w:val="0"/>
          <w:marBottom w:val="0"/>
          <w:divBdr>
            <w:top w:val="none" w:sz="0" w:space="0" w:color="auto"/>
            <w:left w:val="none" w:sz="0" w:space="0" w:color="auto"/>
            <w:bottom w:val="none" w:sz="0" w:space="0" w:color="auto"/>
            <w:right w:val="none" w:sz="0" w:space="0" w:color="auto"/>
          </w:divBdr>
        </w:div>
        <w:div w:id="1260061014">
          <w:marLeft w:val="640"/>
          <w:marRight w:val="0"/>
          <w:marTop w:val="0"/>
          <w:marBottom w:val="0"/>
          <w:divBdr>
            <w:top w:val="none" w:sz="0" w:space="0" w:color="auto"/>
            <w:left w:val="none" w:sz="0" w:space="0" w:color="auto"/>
            <w:bottom w:val="none" w:sz="0" w:space="0" w:color="auto"/>
            <w:right w:val="none" w:sz="0" w:space="0" w:color="auto"/>
          </w:divBdr>
        </w:div>
        <w:div w:id="348264104">
          <w:marLeft w:val="640"/>
          <w:marRight w:val="0"/>
          <w:marTop w:val="0"/>
          <w:marBottom w:val="0"/>
          <w:divBdr>
            <w:top w:val="none" w:sz="0" w:space="0" w:color="auto"/>
            <w:left w:val="none" w:sz="0" w:space="0" w:color="auto"/>
            <w:bottom w:val="none" w:sz="0" w:space="0" w:color="auto"/>
            <w:right w:val="none" w:sz="0" w:space="0" w:color="auto"/>
          </w:divBdr>
        </w:div>
        <w:div w:id="200677455">
          <w:marLeft w:val="640"/>
          <w:marRight w:val="0"/>
          <w:marTop w:val="0"/>
          <w:marBottom w:val="0"/>
          <w:divBdr>
            <w:top w:val="none" w:sz="0" w:space="0" w:color="auto"/>
            <w:left w:val="none" w:sz="0" w:space="0" w:color="auto"/>
            <w:bottom w:val="none" w:sz="0" w:space="0" w:color="auto"/>
            <w:right w:val="none" w:sz="0" w:space="0" w:color="auto"/>
          </w:divBdr>
        </w:div>
        <w:div w:id="835993067">
          <w:marLeft w:val="640"/>
          <w:marRight w:val="0"/>
          <w:marTop w:val="0"/>
          <w:marBottom w:val="0"/>
          <w:divBdr>
            <w:top w:val="none" w:sz="0" w:space="0" w:color="auto"/>
            <w:left w:val="none" w:sz="0" w:space="0" w:color="auto"/>
            <w:bottom w:val="none" w:sz="0" w:space="0" w:color="auto"/>
            <w:right w:val="none" w:sz="0" w:space="0" w:color="auto"/>
          </w:divBdr>
        </w:div>
        <w:div w:id="766729208">
          <w:marLeft w:val="640"/>
          <w:marRight w:val="0"/>
          <w:marTop w:val="0"/>
          <w:marBottom w:val="0"/>
          <w:divBdr>
            <w:top w:val="none" w:sz="0" w:space="0" w:color="auto"/>
            <w:left w:val="none" w:sz="0" w:space="0" w:color="auto"/>
            <w:bottom w:val="none" w:sz="0" w:space="0" w:color="auto"/>
            <w:right w:val="none" w:sz="0" w:space="0" w:color="auto"/>
          </w:divBdr>
        </w:div>
        <w:div w:id="1814325475">
          <w:marLeft w:val="640"/>
          <w:marRight w:val="0"/>
          <w:marTop w:val="0"/>
          <w:marBottom w:val="0"/>
          <w:divBdr>
            <w:top w:val="none" w:sz="0" w:space="0" w:color="auto"/>
            <w:left w:val="none" w:sz="0" w:space="0" w:color="auto"/>
            <w:bottom w:val="none" w:sz="0" w:space="0" w:color="auto"/>
            <w:right w:val="none" w:sz="0" w:space="0" w:color="auto"/>
          </w:divBdr>
        </w:div>
        <w:div w:id="1986808909">
          <w:marLeft w:val="640"/>
          <w:marRight w:val="0"/>
          <w:marTop w:val="0"/>
          <w:marBottom w:val="0"/>
          <w:divBdr>
            <w:top w:val="none" w:sz="0" w:space="0" w:color="auto"/>
            <w:left w:val="none" w:sz="0" w:space="0" w:color="auto"/>
            <w:bottom w:val="none" w:sz="0" w:space="0" w:color="auto"/>
            <w:right w:val="none" w:sz="0" w:space="0" w:color="auto"/>
          </w:divBdr>
        </w:div>
        <w:div w:id="1327856797">
          <w:marLeft w:val="640"/>
          <w:marRight w:val="0"/>
          <w:marTop w:val="0"/>
          <w:marBottom w:val="0"/>
          <w:divBdr>
            <w:top w:val="none" w:sz="0" w:space="0" w:color="auto"/>
            <w:left w:val="none" w:sz="0" w:space="0" w:color="auto"/>
            <w:bottom w:val="none" w:sz="0" w:space="0" w:color="auto"/>
            <w:right w:val="none" w:sz="0" w:space="0" w:color="auto"/>
          </w:divBdr>
        </w:div>
        <w:div w:id="146477873">
          <w:marLeft w:val="640"/>
          <w:marRight w:val="0"/>
          <w:marTop w:val="0"/>
          <w:marBottom w:val="0"/>
          <w:divBdr>
            <w:top w:val="none" w:sz="0" w:space="0" w:color="auto"/>
            <w:left w:val="none" w:sz="0" w:space="0" w:color="auto"/>
            <w:bottom w:val="none" w:sz="0" w:space="0" w:color="auto"/>
            <w:right w:val="none" w:sz="0" w:space="0" w:color="auto"/>
          </w:divBdr>
        </w:div>
        <w:div w:id="1465852569">
          <w:marLeft w:val="640"/>
          <w:marRight w:val="0"/>
          <w:marTop w:val="0"/>
          <w:marBottom w:val="0"/>
          <w:divBdr>
            <w:top w:val="none" w:sz="0" w:space="0" w:color="auto"/>
            <w:left w:val="none" w:sz="0" w:space="0" w:color="auto"/>
            <w:bottom w:val="none" w:sz="0" w:space="0" w:color="auto"/>
            <w:right w:val="none" w:sz="0" w:space="0" w:color="auto"/>
          </w:divBdr>
        </w:div>
        <w:div w:id="466166045">
          <w:marLeft w:val="640"/>
          <w:marRight w:val="0"/>
          <w:marTop w:val="0"/>
          <w:marBottom w:val="0"/>
          <w:divBdr>
            <w:top w:val="none" w:sz="0" w:space="0" w:color="auto"/>
            <w:left w:val="none" w:sz="0" w:space="0" w:color="auto"/>
            <w:bottom w:val="none" w:sz="0" w:space="0" w:color="auto"/>
            <w:right w:val="none" w:sz="0" w:space="0" w:color="auto"/>
          </w:divBdr>
        </w:div>
        <w:div w:id="1658805635">
          <w:marLeft w:val="640"/>
          <w:marRight w:val="0"/>
          <w:marTop w:val="0"/>
          <w:marBottom w:val="0"/>
          <w:divBdr>
            <w:top w:val="none" w:sz="0" w:space="0" w:color="auto"/>
            <w:left w:val="none" w:sz="0" w:space="0" w:color="auto"/>
            <w:bottom w:val="none" w:sz="0" w:space="0" w:color="auto"/>
            <w:right w:val="none" w:sz="0" w:space="0" w:color="auto"/>
          </w:divBdr>
        </w:div>
        <w:div w:id="136149353">
          <w:marLeft w:val="640"/>
          <w:marRight w:val="0"/>
          <w:marTop w:val="0"/>
          <w:marBottom w:val="0"/>
          <w:divBdr>
            <w:top w:val="none" w:sz="0" w:space="0" w:color="auto"/>
            <w:left w:val="none" w:sz="0" w:space="0" w:color="auto"/>
            <w:bottom w:val="none" w:sz="0" w:space="0" w:color="auto"/>
            <w:right w:val="none" w:sz="0" w:space="0" w:color="auto"/>
          </w:divBdr>
        </w:div>
        <w:div w:id="903611788">
          <w:marLeft w:val="640"/>
          <w:marRight w:val="0"/>
          <w:marTop w:val="0"/>
          <w:marBottom w:val="0"/>
          <w:divBdr>
            <w:top w:val="none" w:sz="0" w:space="0" w:color="auto"/>
            <w:left w:val="none" w:sz="0" w:space="0" w:color="auto"/>
            <w:bottom w:val="none" w:sz="0" w:space="0" w:color="auto"/>
            <w:right w:val="none" w:sz="0" w:space="0" w:color="auto"/>
          </w:divBdr>
        </w:div>
        <w:div w:id="64036713">
          <w:marLeft w:val="640"/>
          <w:marRight w:val="0"/>
          <w:marTop w:val="0"/>
          <w:marBottom w:val="0"/>
          <w:divBdr>
            <w:top w:val="none" w:sz="0" w:space="0" w:color="auto"/>
            <w:left w:val="none" w:sz="0" w:space="0" w:color="auto"/>
            <w:bottom w:val="none" w:sz="0" w:space="0" w:color="auto"/>
            <w:right w:val="none" w:sz="0" w:space="0" w:color="auto"/>
          </w:divBdr>
        </w:div>
        <w:div w:id="1483617782">
          <w:marLeft w:val="640"/>
          <w:marRight w:val="0"/>
          <w:marTop w:val="0"/>
          <w:marBottom w:val="0"/>
          <w:divBdr>
            <w:top w:val="none" w:sz="0" w:space="0" w:color="auto"/>
            <w:left w:val="none" w:sz="0" w:space="0" w:color="auto"/>
            <w:bottom w:val="none" w:sz="0" w:space="0" w:color="auto"/>
            <w:right w:val="none" w:sz="0" w:space="0" w:color="auto"/>
          </w:divBdr>
        </w:div>
        <w:div w:id="1329017040">
          <w:marLeft w:val="640"/>
          <w:marRight w:val="0"/>
          <w:marTop w:val="0"/>
          <w:marBottom w:val="0"/>
          <w:divBdr>
            <w:top w:val="none" w:sz="0" w:space="0" w:color="auto"/>
            <w:left w:val="none" w:sz="0" w:space="0" w:color="auto"/>
            <w:bottom w:val="none" w:sz="0" w:space="0" w:color="auto"/>
            <w:right w:val="none" w:sz="0" w:space="0" w:color="auto"/>
          </w:divBdr>
        </w:div>
        <w:div w:id="1693607408">
          <w:marLeft w:val="640"/>
          <w:marRight w:val="0"/>
          <w:marTop w:val="0"/>
          <w:marBottom w:val="0"/>
          <w:divBdr>
            <w:top w:val="none" w:sz="0" w:space="0" w:color="auto"/>
            <w:left w:val="none" w:sz="0" w:space="0" w:color="auto"/>
            <w:bottom w:val="none" w:sz="0" w:space="0" w:color="auto"/>
            <w:right w:val="none" w:sz="0" w:space="0" w:color="auto"/>
          </w:divBdr>
        </w:div>
        <w:div w:id="494033546">
          <w:marLeft w:val="640"/>
          <w:marRight w:val="0"/>
          <w:marTop w:val="0"/>
          <w:marBottom w:val="0"/>
          <w:divBdr>
            <w:top w:val="none" w:sz="0" w:space="0" w:color="auto"/>
            <w:left w:val="none" w:sz="0" w:space="0" w:color="auto"/>
            <w:bottom w:val="none" w:sz="0" w:space="0" w:color="auto"/>
            <w:right w:val="none" w:sz="0" w:space="0" w:color="auto"/>
          </w:divBdr>
        </w:div>
        <w:div w:id="549267317">
          <w:marLeft w:val="640"/>
          <w:marRight w:val="0"/>
          <w:marTop w:val="0"/>
          <w:marBottom w:val="0"/>
          <w:divBdr>
            <w:top w:val="none" w:sz="0" w:space="0" w:color="auto"/>
            <w:left w:val="none" w:sz="0" w:space="0" w:color="auto"/>
            <w:bottom w:val="none" w:sz="0" w:space="0" w:color="auto"/>
            <w:right w:val="none" w:sz="0" w:space="0" w:color="auto"/>
          </w:divBdr>
        </w:div>
        <w:div w:id="682173417">
          <w:marLeft w:val="640"/>
          <w:marRight w:val="0"/>
          <w:marTop w:val="0"/>
          <w:marBottom w:val="0"/>
          <w:divBdr>
            <w:top w:val="none" w:sz="0" w:space="0" w:color="auto"/>
            <w:left w:val="none" w:sz="0" w:space="0" w:color="auto"/>
            <w:bottom w:val="none" w:sz="0" w:space="0" w:color="auto"/>
            <w:right w:val="none" w:sz="0" w:space="0" w:color="auto"/>
          </w:divBdr>
        </w:div>
        <w:div w:id="741100608">
          <w:marLeft w:val="640"/>
          <w:marRight w:val="0"/>
          <w:marTop w:val="0"/>
          <w:marBottom w:val="0"/>
          <w:divBdr>
            <w:top w:val="none" w:sz="0" w:space="0" w:color="auto"/>
            <w:left w:val="none" w:sz="0" w:space="0" w:color="auto"/>
            <w:bottom w:val="none" w:sz="0" w:space="0" w:color="auto"/>
            <w:right w:val="none" w:sz="0" w:space="0" w:color="auto"/>
          </w:divBdr>
        </w:div>
        <w:div w:id="925531079">
          <w:marLeft w:val="640"/>
          <w:marRight w:val="0"/>
          <w:marTop w:val="0"/>
          <w:marBottom w:val="0"/>
          <w:divBdr>
            <w:top w:val="none" w:sz="0" w:space="0" w:color="auto"/>
            <w:left w:val="none" w:sz="0" w:space="0" w:color="auto"/>
            <w:bottom w:val="none" w:sz="0" w:space="0" w:color="auto"/>
            <w:right w:val="none" w:sz="0" w:space="0" w:color="auto"/>
          </w:divBdr>
        </w:div>
        <w:div w:id="1121996423">
          <w:marLeft w:val="640"/>
          <w:marRight w:val="0"/>
          <w:marTop w:val="0"/>
          <w:marBottom w:val="0"/>
          <w:divBdr>
            <w:top w:val="none" w:sz="0" w:space="0" w:color="auto"/>
            <w:left w:val="none" w:sz="0" w:space="0" w:color="auto"/>
            <w:bottom w:val="none" w:sz="0" w:space="0" w:color="auto"/>
            <w:right w:val="none" w:sz="0" w:space="0" w:color="auto"/>
          </w:divBdr>
        </w:div>
        <w:div w:id="1241674489">
          <w:marLeft w:val="640"/>
          <w:marRight w:val="0"/>
          <w:marTop w:val="0"/>
          <w:marBottom w:val="0"/>
          <w:divBdr>
            <w:top w:val="none" w:sz="0" w:space="0" w:color="auto"/>
            <w:left w:val="none" w:sz="0" w:space="0" w:color="auto"/>
            <w:bottom w:val="none" w:sz="0" w:space="0" w:color="auto"/>
            <w:right w:val="none" w:sz="0" w:space="0" w:color="auto"/>
          </w:divBdr>
        </w:div>
        <w:div w:id="356583231">
          <w:marLeft w:val="640"/>
          <w:marRight w:val="0"/>
          <w:marTop w:val="0"/>
          <w:marBottom w:val="0"/>
          <w:divBdr>
            <w:top w:val="none" w:sz="0" w:space="0" w:color="auto"/>
            <w:left w:val="none" w:sz="0" w:space="0" w:color="auto"/>
            <w:bottom w:val="none" w:sz="0" w:space="0" w:color="auto"/>
            <w:right w:val="none" w:sz="0" w:space="0" w:color="auto"/>
          </w:divBdr>
        </w:div>
        <w:div w:id="1823236475">
          <w:marLeft w:val="640"/>
          <w:marRight w:val="0"/>
          <w:marTop w:val="0"/>
          <w:marBottom w:val="0"/>
          <w:divBdr>
            <w:top w:val="none" w:sz="0" w:space="0" w:color="auto"/>
            <w:left w:val="none" w:sz="0" w:space="0" w:color="auto"/>
            <w:bottom w:val="none" w:sz="0" w:space="0" w:color="auto"/>
            <w:right w:val="none" w:sz="0" w:space="0" w:color="auto"/>
          </w:divBdr>
        </w:div>
        <w:div w:id="1777827097">
          <w:marLeft w:val="640"/>
          <w:marRight w:val="0"/>
          <w:marTop w:val="0"/>
          <w:marBottom w:val="0"/>
          <w:divBdr>
            <w:top w:val="none" w:sz="0" w:space="0" w:color="auto"/>
            <w:left w:val="none" w:sz="0" w:space="0" w:color="auto"/>
            <w:bottom w:val="none" w:sz="0" w:space="0" w:color="auto"/>
            <w:right w:val="none" w:sz="0" w:space="0" w:color="auto"/>
          </w:divBdr>
        </w:div>
        <w:div w:id="1944334881">
          <w:marLeft w:val="640"/>
          <w:marRight w:val="0"/>
          <w:marTop w:val="0"/>
          <w:marBottom w:val="0"/>
          <w:divBdr>
            <w:top w:val="none" w:sz="0" w:space="0" w:color="auto"/>
            <w:left w:val="none" w:sz="0" w:space="0" w:color="auto"/>
            <w:bottom w:val="none" w:sz="0" w:space="0" w:color="auto"/>
            <w:right w:val="none" w:sz="0" w:space="0" w:color="auto"/>
          </w:divBdr>
        </w:div>
        <w:div w:id="913318638">
          <w:marLeft w:val="640"/>
          <w:marRight w:val="0"/>
          <w:marTop w:val="0"/>
          <w:marBottom w:val="0"/>
          <w:divBdr>
            <w:top w:val="none" w:sz="0" w:space="0" w:color="auto"/>
            <w:left w:val="none" w:sz="0" w:space="0" w:color="auto"/>
            <w:bottom w:val="none" w:sz="0" w:space="0" w:color="auto"/>
            <w:right w:val="none" w:sz="0" w:space="0" w:color="auto"/>
          </w:divBdr>
        </w:div>
        <w:div w:id="505486215">
          <w:marLeft w:val="640"/>
          <w:marRight w:val="0"/>
          <w:marTop w:val="0"/>
          <w:marBottom w:val="0"/>
          <w:divBdr>
            <w:top w:val="none" w:sz="0" w:space="0" w:color="auto"/>
            <w:left w:val="none" w:sz="0" w:space="0" w:color="auto"/>
            <w:bottom w:val="none" w:sz="0" w:space="0" w:color="auto"/>
            <w:right w:val="none" w:sz="0" w:space="0" w:color="auto"/>
          </w:divBdr>
        </w:div>
        <w:div w:id="1132406075">
          <w:marLeft w:val="640"/>
          <w:marRight w:val="0"/>
          <w:marTop w:val="0"/>
          <w:marBottom w:val="0"/>
          <w:divBdr>
            <w:top w:val="none" w:sz="0" w:space="0" w:color="auto"/>
            <w:left w:val="none" w:sz="0" w:space="0" w:color="auto"/>
            <w:bottom w:val="none" w:sz="0" w:space="0" w:color="auto"/>
            <w:right w:val="none" w:sz="0" w:space="0" w:color="auto"/>
          </w:divBdr>
        </w:div>
        <w:div w:id="1651053808">
          <w:marLeft w:val="640"/>
          <w:marRight w:val="0"/>
          <w:marTop w:val="0"/>
          <w:marBottom w:val="0"/>
          <w:divBdr>
            <w:top w:val="none" w:sz="0" w:space="0" w:color="auto"/>
            <w:left w:val="none" w:sz="0" w:space="0" w:color="auto"/>
            <w:bottom w:val="none" w:sz="0" w:space="0" w:color="auto"/>
            <w:right w:val="none" w:sz="0" w:space="0" w:color="auto"/>
          </w:divBdr>
        </w:div>
        <w:div w:id="1803303828">
          <w:marLeft w:val="640"/>
          <w:marRight w:val="0"/>
          <w:marTop w:val="0"/>
          <w:marBottom w:val="0"/>
          <w:divBdr>
            <w:top w:val="none" w:sz="0" w:space="0" w:color="auto"/>
            <w:left w:val="none" w:sz="0" w:space="0" w:color="auto"/>
            <w:bottom w:val="none" w:sz="0" w:space="0" w:color="auto"/>
            <w:right w:val="none" w:sz="0" w:space="0" w:color="auto"/>
          </w:divBdr>
        </w:div>
        <w:div w:id="1951274490">
          <w:marLeft w:val="640"/>
          <w:marRight w:val="0"/>
          <w:marTop w:val="0"/>
          <w:marBottom w:val="0"/>
          <w:divBdr>
            <w:top w:val="none" w:sz="0" w:space="0" w:color="auto"/>
            <w:left w:val="none" w:sz="0" w:space="0" w:color="auto"/>
            <w:bottom w:val="none" w:sz="0" w:space="0" w:color="auto"/>
            <w:right w:val="none" w:sz="0" w:space="0" w:color="auto"/>
          </w:divBdr>
        </w:div>
        <w:div w:id="101415053">
          <w:marLeft w:val="640"/>
          <w:marRight w:val="0"/>
          <w:marTop w:val="0"/>
          <w:marBottom w:val="0"/>
          <w:divBdr>
            <w:top w:val="none" w:sz="0" w:space="0" w:color="auto"/>
            <w:left w:val="none" w:sz="0" w:space="0" w:color="auto"/>
            <w:bottom w:val="none" w:sz="0" w:space="0" w:color="auto"/>
            <w:right w:val="none" w:sz="0" w:space="0" w:color="auto"/>
          </w:divBdr>
        </w:div>
        <w:div w:id="2001347240">
          <w:marLeft w:val="640"/>
          <w:marRight w:val="0"/>
          <w:marTop w:val="0"/>
          <w:marBottom w:val="0"/>
          <w:divBdr>
            <w:top w:val="none" w:sz="0" w:space="0" w:color="auto"/>
            <w:left w:val="none" w:sz="0" w:space="0" w:color="auto"/>
            <w:bottom w:val="none" w:sz="0" w:space="0" w:color="auto"/>
            <w:right w:val="none" w:sz="0" w:space="0" w:color="auto"/>
          </w:divBdr>
        </w:div>
        <w:div w:id="681858570">
          <w:marLeft w:val="640"/>
          <w:marRight w:val="0"/>
          <w:marTop w:val="0"/>
          <w:marBottom w:val="0"/>
          <w:divBdr>
            <w:top w:val="none" w:sz="0" w:space="0" w:color="auto"/>
            <w:left w:val="none" w:sz="0" w:space="0" w:color="auto"/>
            <w:bottom w:val="none" w:sz="0" w:space="0" w:color="auto"/>
            <w:right w:val="none" w:sz="0" w:space="0" w:color="auto"/>
          </w:divBdr>
        </w:div>
        <w:div w:id="1256592972">
          <w:marLeft w:val="640"/>
          <w:marRight w:val="0"/>
          <w:marTop w:val="0"/>
          <w:marBottom w:val="0"/>
          <w:divBdr>
            <w:top w:val="none" w:sz="0" w:space="0" w:color="auto"/>
            <w:left w:val="none" w:sz="0" w:space="0" w:color="auto"/>
            <w:bottom w:val="none" w:sz="0" w:space="0" w:color="auto"/>
            <w:right w:val="none" w:sz="0" w:space="0" w:color="auto"/>
          </w:divBdr>
        </w:div>
        <w:div w:id="90929598">
          <w:marLeft w:val="640"/>
          <w:marRight w:val="0"/>
          <w:marTop w:val="0"/>
          <w:marBottom w:val="0"/>
          <w:divBdr>
            <w:top w:val="none" w:sz="0" w:space="0" w:color="auto"/>
            <w:left w:val="none" w:sz="0" w:space="0" w:color="auto"/>
            <w:bottom w:val="none" w:sz="0" w:space="0" w:color="auto"/>
            <w:right w:val="none" w:sz="0" w:space="0" w:color="auto"/>
          </w:divBdr>
        </w:div>
        <w:div w:id="684286966">
          <w:marLeft w:val="640"/>
          <w:marRight w:val="0"/>
          <w:marTop w:val="0"/>
          <w:marBottom w:val="0"/>
          <w:divBdr>
            <w:top w:val="none" w:sz="0" w:space="0" w:color="auto"/>
            <w:left w:val="none" w:sz="0" w:space="0" w:color="auto"/>
            <w:bottom w:val="none" w:sz="0" w:space="0" w:color="auto"/>
            <w:right w:val="none" w:sz="0" w:space="0" w:color="auto"/>
          </w:divBdr>
        </w:div>
        <w:div w:id="986785393">
          <w:marLeft w:val="640"/>
          <w:marRight w:val="0"/>
          <w:marTop w:val="0"/>
          <w:marBottom w:val="0"/>
          <w:divBdr>
            <w:top w:val="none" w:sz="0" w:space="0" w:color="auto"/>
            <w:left w:val="none" w:sz="0" w:space="0" w:color="auto"/>
            <w:bottom w:val="none" w:sz="0" w:space="0" w:color="auto"/>
            <w:right w:val="none" w:sz="0" w:space="0" w:color="auto"/>
          </w:divBdr>
        </w:div>
        <w:div w:id="1061519293">
          <w:marLeft w:val="640"/>
          <w:marRight w:val="0"/>
          <w:marTop w:val="0"/>
          <w:marBottom w:val="0"/>
          <w:divBdr>
            <w:top w:val="none" w:sz="0" w:space="0" w:color="auto"/>
            <w:left w:val="none" w:sz="0" w:space="0" w:color="auto"/>
            <w:bottom w:val="none" w:sz="0" w:space="0" w:color="auto"/>
            <w:right w:val="none" w:sz="0" w:space="0" w:color="auto"/>
          </w:divBdr>
        </w:div>
        <w:div w:id="1810395213">
          <w:marLeft w:val="640"/>
          <w:marRight w:val="0"/>
          <w:marTop w:val="0"/>
          <w:marBottom w:val="0"/>
          <w:divBdr>
            <w:top w:val="none" w:sz="0" w:space="0" w:color="auto"/>
            <w:left w:val="none" w:sz="0" w:space="0" w:color="auto"/>
            <w:bottom w:val="none" w:sz="0" w:space="0" w:color="auto"/>
            <w:right w:val="none" w:sz="0" w:space="0" w:color="auto"/>
          </w:divBdr>
        </w:div>
        <w:div w:id="1648823426">
          <w:marLeft w:val="640"/>
          <w:marRight w:val="0"/>
          <w:marTop w:val="0"/>
          <w:marBottom w:val="0"/>
          <w:divBdr>
            <w:top w:val="none" w:sz="0" w:space="0" w:color="auto"/>
            <w:left w:val="none" w:sz="0" w:space="0" w:color="auto"/>
            <w:bottom w:val="none" w:sz="0" w:space="0" w:color="auto"/>
            <w:right w:val="none" w:sz="0" w:space="0" w:color="auto"/>
          </w:divBdr>
        </w:div>
        <w:div w:id="241792759">
          <w:marLeft w:val="640"/>
          <w:marRight w:val="0"/>
          <w:marTop w:val="0"/>
          <w:marBottom w:val="0"/>
          <w:divBdr>
            <w:top w:val="none" w:sz="0" w:space="0" w:color="auto"/>
            <w:left w:val="none" w:sz="0" w:space="0" w:color="auto"/>
            <w:bottom w:val="none" w:sz="0" w:space="0" w:color="auto"/>
            <w:right w:val="none" w:sz="0" w:space="0" w:color="auto"/>
          </w:divBdr>
        </w:div>
        <w:div w:id="1577202498">
          <w:marLeft w:val="640"/>
          <w:marRight w:val="0"/>
          <w:marTop w:val="0"/>
          <w:marBottom w:val="0"/>
          <w:divBdr>
            <w:top w:val="none" w:sz="0" w:space="0" w:color="auto"/>
            <w:left w:val="none" w:sz="0" w:space="0" w:color="auto"/>
            <w:bottom w:val="none" w:sz="0" w:space="0" w:color="auto"/>
            <w:right w:val="none" w:sz="0" w:space="0" w:color="auto"/>
          </w:divBdr>
        </w:div>
        <w:div w:id="1462649311">
          <w:marLeft w:val="640"/>
          <w:marRight w:val="0"/>
          <w:marTop w:val="0"/>
          <w:marBottom w:val="0"/>
          <w:divBdr>
            <w:top w:val="none" w:sz="0" w:space="0" w:color="auto"/>
            <w:left w:val="none" w:sz="0" w:space="0" w:color="auto"/>
            <w:bottom w:val="none" w:sz="0" w:space="0" w:color="auto"/>
            <w:right w:val="none" w:sz="0" w:space="0" w:color="auto"/>
          </w:divBdr>
        </w:div>
        <w:div w:id="1605727422">
          <w:marLeft w:val="640"/>
          <w:marRight w:val="0"/>
          <w:marTop w:val="0"/>
          <w:marBottom w:val="0"/>
          <w:divBdr>
            <w:top w:val="none" w:sz="0" w:space="0" w:color="auto"/>
            <w:left w:val="none" w:sz="0" w:space="0" w:color="auto"/>
            <w:bottom w:val="none" w:sz="0" w:space="0" w:color="auto"/>
            <w:right w:val="none" w:sz="0" w:space="0" w:color="auto"/>
          </w:divBdr>
        </w:div>
        <w:div w:id="1165315177">
          <w:marLeft w:val="640"/>
          <w:marRight w:val="0"/>
          <w:marTop w:val="0"/>
          <w:marBottom w:val="0"/>
          <w:divBdr>
            <w:top w:val="none" w:sz="0" w:space="0" w:color="auto"/>
            <w:left w:val="none" w:sz="0" w:space="0" w:color="auto"/>
            <w:bottom w:val="none" w:sz="0" w:space="0" w:color="auto"/>
            <w:right w:val="none" w:sz="0" w:space="0" w:color="auto"/>
          </w:divBdr>
        </w:div>
        <w:div w:id="1043796555">
          <w:marLeft w:val="640"/>
          <w:marRight w:val="0"/>
          <w:marTop w:val="0"/>
          <w:marBottom w:val="0"/>
          <w:divBdr>
            <w:top w:val="none" w:sz="0" w:space="0" w:color="auto"/>
            <w:left w:val="none" w:sz="0" w:space="0" w:color="auto"/>
            <w:bottom w:val="none" w:sz="0" w:space="0" w:color="auto"/>
            <w:right w:val="none" w:sz="0" w:space="0" w:color="auto"/>
          </w:divBdr>
        </w:div>
        <w:div w:id="2043894454">
          <w:marLeft w:val="640"/>
          <w:marRight w:val="0"/>
          <w:marTop w:val="0"/>
          <w:marBottom w:val="0"/>
          <w:divBdr>
            <w:top w:val="none" w:sz="0" w:space="0" w:color="auto"/>
            <w:left w:val="none" w:sz="0" w:space="0" w:color="auto"/>
            <w:bottom w:val="none" w:sz="0" w:space="0" w:color="auto"/>
            <w:right w:val="none" w:sz="0" w:space="0" w:color="auto"/>
          </w:divBdr>
        </w:div>
        <w:div w:id="1130779193">
          <w:marLeft w:val="640"/>
          <w:marRight w:val="0"/>
          <w:marTop w:val="0"/>
          <w:marBottom w:val="0"/>
          <w:divBdr>
            <w:top w:val="none" w:sz="0" w:space="0" w:color="auto"/>
            <w:left w:val="none" w:sz="0" w:space="0" w:color="auto"/>
            <w:bottom w:val="none" w:sz="0" w:space="0" w:color="auto"/>
            <w:right w:val="none" w:sz="0" w:space="0" w:color="auto"/>
          </w:divBdr>
        </w:div>
        <w:div w:id="1490513591">
          <w:marLeft w:val="640"/>
          <w:marRight w:val="0"/>
          <w:marTop w:val="0"/>
          <w:marBottom w:val="0"/>
          <w:divBdr>
            <w:top w:val="none" w:sz="0" w:space="0" w:color="auto"/>
            <w:left w:val="none" w:sz="0" w:space="0" w:color="auto"/>
            <w:bottom w:val="none" w:sz="0" w:space="0" w:color="auto"/>
            <w:right w:val="none" w:sz="0" w:space="0" w:color="auto"/>
          </w:divBdr>
        </w:div>
        <w:div w:id="1517231138">
          <w:marLeft w:val="640"/>
          <w:marRight w:val="0"/>
          <w:marTop w:val="0"/>
          <w:marBottom w:val="0"/>
          <w:divBdr>
            <w:top w:val="none" w:sz="0" w:space="0" w:color="auto"/>
            <w:left w:val="none" w:sz="0" w:space="0" w:color="auto"/>
            <w:bottom w:val="none" w:sz="0" w:space="0" w:color="auto"/>
            <w:right w:val="none" w:sz="0" w:space="0" w:color="auto"/>
          </w:divBdr>
        </w:div>
        <w:div w:id="11036655">
          <w:marLeft w:val="640"/>
          <w:marRight w:val="0"/>
          <w:marTop w:val="0"/>
          <w:marBottom w:val="0"/>
          <w:divBdr>
            <w:top w:val="none" w:sz="0" w:space="0" w:color="auto"/>
            <w:left w:val="none" w:sz="0" w:space="0" w:color="auto"/>
            <w:bottom w:val="none" w:sz="0" w:space="0" w:color="auto"/>
            <w:right w:val="none" w:sz="0" w:space="0" w:color="auto"/>
          </w:divBdr>
        </w:div>
        <w:div w:id="911810642">
          <w:marLeft w:val="640"/>
          <w:marRight w:val="0"/>
          <w:marTop w:val="0"/>
          <w:marBottom w:val="0"/>
          <w:divBdr>
            <w:top w:val="none" w:sz="0" w:space="0" w:color="auto"/>
            <w:left w:val="none" w:sz="0" w:space="0" w:color="auto"/>
            <w:bottom w:val="none" w:sz="0" w:space="0" w:color="auto"/>
            <w:right w:val="none" w:sz="0" w:space="0" w:color="auto"/>
          </w:divBdr>
        </w:div>
        <w:div w:id="1572233904">
          <w:marLeft w:val="640"/>
          <w:marRight w:val="0"/>
          <w:marTop w:val="0"/>
          <w:marBottom w:val="0"/>
          <w:divBdr>
            <w:top w:val="none" w:sz="0" w:space="0" w:color="auto"/>
            <w:left w:val="none" w:sz="0" w:space="0" w:color="auto"/>
            <w:bottom w:val="none" w:sz="0" w:space="0" w:color="auto"/>
            <w:right w:val="none" w:sz="0" w:space="0" w:color="auto"/>
          </w:divBdr>
        </w:div>
        <w:div w:id="1867593849">
          <w:marLeft w:val="640"/>
          <w:marRight w:val="0"/>
          <w:marTop w:val="0"/>
          <w:marBottom w:val="0"/>
          <w:divBdr>
            <w:top w:val="none" w:sz="0" w:space="0" w:color="auto"/>
            <w:left w:val="none" w:sz="0" w:space="0" w:color="auto"/>
            <w:bottom w:val="none" w:sz="0" w:space="0" w:color="auto"/>
            <w:right w:val="none" w:sz="0" w:space="0" w:color="auto"/>
          </w:divBdr>
        </w:div>
        <w:div w:id="143393949">
          <w:marLeft w:val="640"/>
          <w:marRight w:val="0"/>
          <w:marTop w:val="0"/>
          <w:marBottom w:val="0"/>
          <w:divBdr>
            <w:top w:val="none" w:sz="0" w:space="0" w:color="auto"/>
            <w:left w:val="none" w:sz="0" w:space="0" w:color="auto"/>
            <w:bottom w:val="none" w:sz="0" w:space="0" w:color="auto"/>
            <w:right w:val="none" w:sz="0" w:space="0" w:color="auto"/>
          </w:divBdr>
        </w:div>
        <w:div w:id="882134346">
          <w:marLeft w:val="640"/>
          <w:marRight w:val="0"/>
          <w:marTop w:val="0"/>
          <w:marBottom w:val="0"/>
          <w:divBdr>
            <w:top w:val="none" w:sz="0" w:space="0" w:color="auto"/>
            <w:left w:val="none" w:sz="0" w:space="0" w:color="auto"/>
            <w:bottom w:val="none" w:sz="0" w:space="0" w:color="auto"/>
            <w:right w:val="none" w:sz="0" w:space="0" w:color="auto"/>
          </w:divBdr>
        </w:div>
        <w:div w:id="1292054052">
          <w:marLeft w:val="640"/>
          <w:marRight w:val="0"/>
          <w:marTop w:val="0"/>
          <w:marBottom w:val="0"/>
          <w:divBdr>
            <w:top w:val="none" w:sz="0" w:space="0" w:color="auto"/>
            <w:left w:val="none" w:sz="0" w:space="0" w:color="auto"/>
            <w:bottom w:val="none" w:sz="0" w:space="0" w:color="auto"/>
            <w:right w:val="none" w:sz="0" w:space="0" w:color="auto"/>
          </w:divBdr>
        </w:div>
        <w:div w:id="1865711114">
          <w:marLeft w:val="640"/>
          <w:marRight w:val="0"/>
          <w:marTop w:val="0"/>
          <w:marBottom w:val="0"/>
          <w:divBdr>
            <w:top w:val="none" w:sz="0" w:space="0" w:color="auto"/>
            <w:left w:val="none" w:sz="0" w:space="0" w:color="auto"/>
            <w:bottom w:val="none" w:sz="0" w:space="0" w:color="auto"/>
            <w:right w:val="none" w:sz="0" w:space="0" w:color="auto"/>
          </w:divBdr>
        </w:div>
        <w:div w:id="1555893279">
          <w:marLeft w:val="640"/>
          <w:marRight w:val="0"/>
          <w:marTop w:val="0"/>
          <w:marBottom w:val="0"/>
          <w:divBdr>
            <w:top w:val="none" w:sz="0" w:space="0" w:color="auto"/>
            <w:left w:val="none" w:sz="0" w:space="0" w:color="auto"/>
            <w:bottom w:val="none" w:sz="0" w:space="0" w:color="auto"/>
            <w:right w:val="none" w:sz="0" w:space="0" w:color="auto"/>
          </w:divBdr>
        </w:div>
        <w:div w:id="110050045">
          <w:marLeft w:val="640"/>
          <w:marRight w:val="0"/>
          <w:marTop w:val="0"/>
          <w:marBottom w:val="0"/>
          <w:divBdr>
            <w:top w:val="none" w:sz="0" w:space="0" w:color="auto"/>
            <w:left w:val="none" w:sz="0" w:space="0" w:color="auto"/>
            <w:bottom w:val="none" w:sz="0" w:space="0" w:color="auto"/>
            <w:right w:val="none" w:sz="0" w:space="0" w:color="auto"/>
          </w:divBdr>
        </w:div>
        <w:div w:id="1385640449">
          <w:marLeft w:val="640"/>
          <w:marRight w:val="0"/>
          <w:marTop w:val="0"/>
          <w:marBottom w:val="0"/>
          <w:divBdr>
            <w:top w:val="none" w:sz="0" w:space="0" w:color="auto"/>
            <w:left w:val="none" w:sz="0" w:space="0" w:color="auto"/>
            <w:bottom w:val="none" w:sz="0" w:space="0" w:color="auto"/>
            <w:right w:val="none" w:sz="0" w:space="0" w:color="auto"/>
          </w:divBdr>
        </w:div>
        <w:div w:id="842402644">
          <w:marLeft w:val="640"/>
          <w:marRight w:val="0"/>
          <w:marTop w:val="0"/>
          <w:marBottom w:val="0"/>
          <w:divBdr>
            <w:top w:val="none" w:sz="0" w:space="0" w:color="auto"/>
            <w:left w:val="none" w:sz="0" w:space="0" w:color="auto"/>
            <w:bottom w:val="none" w:sz="0" w:space="0" w:color="auto"/>
            <w:right w:val="none" w:sz="0" w:space="0" w:color="auto"/>
          </w:divBdr>
        </w:div>
        <w:div w:id="72971647">
          <w:marLeft w:val="640"/>
          <w:marRight w:val="0"/>
          <w:marTop w:val="0"/>
          <w:marBottom w:val="0"/>
          <w:divBdr>
            <w:top w:val="none" w:sz="0" w:space="0" w:color="auto"/>
            <w:left w:val="none" w:sz="0" w:space="0" w:color="auto"/>
            <w:bottom w:val="none" w:sz="0" w:space="0" w:color="auto"/>
            <w:right w:val="none" w:sz="0" w:space="0" w:color="auto"/>
          </w:divBdr>
        </w:div>
        <w:div w:id="407458903">
          <w:marLeft w:val="640"/>
          <w:marRight w:val="0"/>
          <w:marTop w:val="0"/>
          <w:marBottom w:val="0"/>
          <w:divBdr>
            <w:top w:val="none" w:sz="0" w:space="0" w:color="auto"/>
            <w:left w:val="none" w:sz="0" w:space="0" w:color="auto"/>
            <w:bottom w:val="none" w:sz="0" w:space="0" w:color="auto"/>
            <w:right w:val="none" w:sz="0" w:space="0" w:color="auto"/>
          </w:divBdr>
        </w:div>
        <w:div w:id="1590583124">
          <w:marLeft w:val="640"/>
          <w:marRight w:val="0"/>
          <w:marTop w:val="0"/>
          <w:marBottom w:val="0"/>
          <w:divBdr>
            <w:top w:val="none" w:sz="0" w:space="0" w:color="auto"/>
            <w:left w:val="none" w:sz="0" w:space="0" w:color="auto"/>
            <w:bottom w:val="none" w:sz="0" w:space="0" w:color="auto"/>
            <w:right w:val="none" w:sz="0" w:space="0" w:color="auto"/>
          </w:divBdr>
        </w:div>
        <w:div w:id="879587317">
          <w:marLeft w:val="640"/>
          <w:marRight w:val="0"/>
          <w:marTop w:val="0"/>
          <w:marBottom w:val="0"/>
          <w:divBdr>
            <w:top w:val="none" w:sz="0" w:space="0" w:color="auto"/>
            <w:left w:val="none" w:sz="0" w:space="0" w:color="auto"/>
            <w:bottom w:val="none" w:sz="0" w:space="0" w:color="auto"/>
            <w:right w:val="none" w:sz="0" w:space="0" w:color="auto"/>
          </w:divBdr>
        </w:div>
        <w:div w:id="1748645486">
          <w:marLeft w:val="640"/>
          <w:marRight w:val="0"/>
          <w:marTop w:val="0"/>
          <w:marBottom w:val="0"/>
          <w:divBdr>
            <w:top w:val="none" w:sz="0" w:space="0" w:color="auto"/>
            <w:left w:val="none" w:sz="0" w:space="0" w:color="auto"/>
            <w:bottom w:val="none" w:sz="0" w:space="0" w:color="auto"/>
            <w:right w:val="none" w:sz="0" w:space="0" w:color="auto"/>
          </w:divBdr>
        </w:div>
        <w:div w:id="343090434">
          <w:marLeft w:val="640"/>
          <w:marRight w:val="0"/>
          <w:marTop w:val="0"/>
          <w:marBottom w:val="0"/>
          <w:divBdr>
            <w:top w:val="none" w:sz="0" w:space="0" w:color="auto"/>
            <w:left w:val="none" w:sz="0" w:space="0" w:color="auto"/>
            <w:bottom w:val="none" w:sz="0" w:space="0" w:color="auto"/>
            <w:right w:val="none" w:sz="0" w:space="0" w:color="auto"/>
          </w:divBdr>
        </w:div>
        <w:div w:id="1572889925">
          <w:marLeft w:val="640"/>
          <w:marRight w:val="0"/>
          <w:marTop w:val="0"/>
          <w:marBottom w:val="0"/>
          <w:divBdr>
            <w:top w:val="none" w:sz="0" w:space="0" w:color="auto"/>
            <w:left w:val="none" w:sz="0" w:space="0" w:color="auto"/>
            <w:bottom w:val="none" w:sz="0" w:space="0" w:color="auto"/>
            <w:right w:val="none" w:sz="0" w:space="0" w:color="auto"/>
          </w:divBdr>
        </w:div>
        <w:div w:id="84696779">
          <w:marLeft w:val="640"/>
          <w:marRight w:val="0"/>
          <w:marTop w:val="0"/>
          <w:marBottom w:val="0"/>
          <w:divBdr>
            <w:top w:val="none" w:sz="0" w:space="0" w:color="auto"/>
            <w:left w:val="none" w:sz="0" w:space="0" w:color="auto"/>
            <w:bottom w:val="none" w:sz="0" w:space="0" w:color="auto"/>
            <w:right w:val="none" w:sz="0" w:space="0" w:color="auto"/>
          </w:divBdr>
        </w:div>
        <w:div w:id="1516994041">
          <w:marLeft w:val="640"/>
          <w:marRight w:val="0"/>
          <w:marTop w:val="0"/>
          <w:marBottom w:val="0"/>
          <w:divBdr>
            <w:top w:val="none" w:sz="0" w:space="0" w:color="auto"/>
            <w:left w:val="none" w:sz="0" w:space="0" w:color="auto"/>
            <w:bottom w:val="none" w:sz="0" w:space="0" w:color="auto"/>
            <w:right w:val="none" w:sz="0" w:space="0" w:color="auto"/>
          </w:divBdr>
        </w:div>
        <w:div w:id="1668054303">
          <w:marLeft w:val="640"/>
          <w:marRight w:val="0"/>
          <w:marTop w:val="0"/>
          <w:marBottom w:val="0"/>
          <w:divBdr>
            <w:top w:val="none" w:sz="0" w:space="0" w:color="auto"/>
            <w:left w:val="none" w:sz="0" w:space="0" w:color="auto"/>
            <w:bottom w:val="none" w:sz="0" w:space="0" w:color="auto"/>
            <w:right w:val="none" w:sz="0" w:space="0" w:color="auto"/>
          </w:divBdr>
        </w:div>
        <w:div w:id="1180239846">
          <w:marLeft w:val="640"/>
          <w:marRight w:val="0"/>
          <w:marTop w:val="0"/>
          <w:marBottom w:val="0"/>
          <w:divBdr>
            <w:top w:val="none" w:sz="0" w:space="0" w:color="auto"/>
            <w:left w:val="none" w:sz="0" w:space="0" w:color="auto"/>
            <w:bottom w:val="none" w:sz="0" w:space="0" w:color="auto"/>
            <w:right w:val="none" w:sz="0" w:space="0" w:color="auto"/>
          </w:divBdr>
        </w:div>
        <w:div w:id="843714896">
          <w:marLeft w:val="640"/>
          <w:marRight w:val="0"/>
          <w:marTop w:val="0"/>
          <w:marBottom w:val="0"/>
          <w:divBdr>
            <w:top w:val="none" w:sz="0" w:space="0" w:color="auto"/>
            <w:left w:val="none" w:sz="0" w:space="0" w:color="auto"/>
            <w:bottom w:val="none" w:sz="0" w:space="0" w:color="auto"/>
            <w:right w:val="none" w:sz="0" w:space="0" w:color="auto"/>
          </w:divBdr>
        </w:div>
        <w:div w:id="1129012051">
          <w:marLeft w:val="640"/>
          <w:marRight w:val="0"/>
          <w:marTop w:val="0"/>
          <w:marBottom w:val="0"/>
          <w:divBdr>
            <w:top w:val="none" w:sz="0" w:space="0" w:color="auto"/>
            <w:left w:val="none" w:sz="0" w:space="0" w:color="auto"/>
            <w:bottom w:val="none" w:sz="0" w:space="0" w:color="auto"/>
            <w:right w:val="none" w:sz="0" w:space="0" w:color="auto"/>
          </w:divBdr>
        </w:div>
        <w:div w:id="1349942779">
          <w:marLeft w:val="640"/>
          <w:marRight w:val="0"/>
          <w:marTop w:val="0"/>
          <w:marBottom w:val="0"/>
          <w:divBdr>
            <w:top w:val="none" w:sz="0" w:space="0" w:color="auto"/>
            <w:left w:val="none" w:sz="0" w:space="0" w:color="auto"/>
            <w:bottom w:val="none" w:sz="0" w:space="0" w:color="auto"/>
            <w:right w:val="none" w:sz="0" w:space="0" w:color="auto"/>
          </w:divBdr>
        </w:div>
        <w:div w:id="209149474">
          <w:marLeft w:val="640"/>
          <w:marRight w:val="0"/>
          <w:marTop w:val="0"/>
          <w:marBottom w:val="0"/>
          <w:divBdr>
            <w:top w:val="none" w:sz="0" w:space="0" w:color="auto"/>
            <w:left w:val="none" w:sz="0" w:space="0" w:color="auto"/>
            <w:bottom w:val="none" w:sz="0" w:space="0" w:color="auto"/>
            <w:right w:val="none" w:sz="0" w:space="0" w:color="auto"/>
          </w:divBdr>
        </w:div>
        <w:div w:id="1922594243">
          <w:marLeft w:val="640"/>
          <w:marRight w:val="0"/>
          <w:marTop w:val="0"/>
          <w:marBottom w:val="0"/>
          <w:divBdr>
            <w:top w:val="none" w:sz="0" w:space="0" w:color="auto"/>
            <w:left w:val="none" w:sz="0" w:space="0" w:color="auto"/>
            <w:bottom w:val="none" w:sz="0" w:space="0" w:color="auto"/>
            <w:right w:val="none" w:sz="0" w:space="0" w:color="auto"/>
          </w:divBdr>
        </w:div>
        <w:div w:id="2144106784">
          <w:marLeft w:val="640"/>
          <w:marRight w:val="0"/>
          <w:marTop w:val="0"/>
          <w:marBottom w:val="0"/>
          <w:divBdr>
            <w:top w:val="none" w:sz="0" w:space="0" w:color="auto"/>
            <w:left w:val="none" w:sz="0" w:space="0" w:color="auto"/>
            <w:bottom w:val="none" w:sz="0" w:space="0" w:color="auto"/>
            <w:right w:val="none" w:sz="0" w:space="0" w:color="auto"/>
          </w:divBdr>
        </w:div>
        <w:div w:id="804810362">
          <w:marLeft w:val="640"/>
          <w:marRight w:val="0"/>
          <w:marTop w:val="0"/>
          <w:marBottom w:val="0"/>
          <w:divBdr>
            <w:top w:val="none" w:sz="0" w:space="0" w:color="auto"/>
            <w:left w:val="none" w:sz="0" w:space="0" w:color="auto"/>
            <w:bottom w:val="none" w:sz="0" w:space="0" w:color="auto"/>
            <w:right w:val="none" w:sz="0" w:space="0" w:color="auto"/>
          </w:divBdr>
        </w:div>
        <w:div w:id="926885158">
          <w:marLeft w:val="640"/>
          <w:marRight w:val="0"/>
          <w:marTop w:val="0"/>
          <w:marBottom w:val="0"/>
          <w:divBdr>
            <w:top w:val="none" w:sz="0" w:space="0" w:color="auto"/>
            <w:left w:val="none" w:sz="0" w:space="0" w:color="auto"/>
            <w:bottom w:val="none" w:sz="0" w:space="0" w:color="auto"/>
            <w:right w:val="none" w:sz="0" w:space="0" w:color="auto"/>
          </w:divBdr>
        </w:div>
        <w:div w:id="1666788025">
          <w:marLeft w:val="640"/>
          <w:marRight w:val="0"/>
          <w:marTop w:val="0"/>
          <w:marBottom w:val="0"/>
          <w:divBdr>
            <w:top w:val="none" w:sz="0" w:space="0" w:color="auto"/>
            <w:left w:val="none" w:sz="0" w:space="0" w:color="auto"/>
            <w:bottom w:val="none" w:sz="0" w:space="0" w:color="auto"/>
            <w:right w:val="none" w:sz="0" w:space="0" w:color="auto"/>
          </w:divBdr>
        </w:div>
        <w:div w:id="864558180">
          <w:marLeft w:val="640"/>
          <w:marRight w:val="0"/>
          <w:marTop w:val="0"/>
          <w:marBottom w:val="0"/>
          <w:divBdr>
            <w:top w:val="none" w:sz="0" w:space="0" w:color="auto"/>
            <w:left w:val="none" w:sz="0" w:space="0" w:color="auto"/>
            <w:bottom w:val="none" w:sz="0" w:space="0" w:color="auto"/>
            <w:right w:val="none" w:sz="0" w:space="0" w:color="auto"/>
          </w:divBdr>
        </w:div>
        <w:div w:id="608321000">
          <w:marLeft w:val="640"/>
          <w:marRight w:val="0"/>
          <w:marTop w:val="0"/>
          <w:marBottom w:val="0"/>
          <w:divBdr>
            <w:top w:val="none" w:sz="0" w:space="0" w:color="auto"/>
            <w:left w:val="none" w:sz="0" w:space="0" w:color="auto"/>
            <w:bottom w:val="none" w:sz="0" w:space="0" w:color="auto"/>
            <w:right w:val="none" w:sz="0" w:space="0" w:color="auto"/>
          </w:divBdr>
        </w:div>
        <w:div w:id="1876503747">
          <w:marLeft w:val="640"/>
          <w:marRight w:val="0"/>
          <w:marTop w:val="0"/>
          <w:marBottom w:val="0"/>
          <w:divBdr>
            <w:top w:val="none" w:sz="0" w:space="0" w:color="auto"/>
            <w:left w:val="none" w:sz="0" w:space="0" w:color="auto"/>
            <w:bottom w:val="none" w:sz="0" w:space="0" w:color="auto"/>
            <w:right w:val="none" w:sz="0" w:space="0" w:color="auto"/>
          </w:divBdr>
        </w:div>
        <w:div w:id="1579317647">
          <w:marLeft w:val="640"/>
          <w:marRight w:val="0"/>
          <w:marTop w:val="0"/>
          <w:marBottom w:val="0"/>
          <w:divBdr>
            <w:top w:val="none" w:sz="0" w:space="0" w:color="auto"/>
            <w:left w:val="none" w:sz="0" w:space="0" w:color="auto"/>
            <w:bottom w:val="none" w:sz="0" w:space="0" w:color="auto"/>
            <w:right w:val="none" w:sz="0" w:space="0" w:color="auto"/>
          </w:divBdr>
        </w:div>
        <w:div w:id="743600503">
          <w:marLeft w:val="640"/>
          <w:marRight w:val="0"/>
          <w:marTop w:val="0"/>
          <w:marBottom w:val="0"/>
          <w:divBdr>
            <w:top w:val="none" w:sz="0" w:space="0" w:color="auto"/>
            <w:left w:val="none" w:sz="0" w:space="0" w:color="auto"/>
            <w:bottom w:val="none" w:sz="0" w:space="0" w:color="auto"/>
            <w:right w:val="none" w:sz="0" w:space="0" w:color="auto"/>
          </w:divBdr>
        </w:div>
        <w:div w:id="747265176">
          <w:marLeft w:val="640"/>
          <w:marRight w:val="0"/>
          <w:marTop w:val="0"/>
          <w:marBottom w:val="0"/>
          <w:divBdr>
            <w:top w:val="none" w:sz="0" w:space="0" w:color="auto"/>
            <w:left w:val="none" w:sz="0" w:space="0" w:color="auto"/>
            <w:bottom w:val="none" w:sz="0" w:space="0" w:color="auto"/>
            <w:right w:val="none" w:sz="0" w:space="0" w:color="auto"/>
          </w:divBdr>
        </w:div>
        <w:div w:id="375550473">
          <w:marLeft w:val="640"/>
          <w:marRight w:val="0"/>
          <w:marTop w:val="0"/>
          <w:marBottom w:val="0"/>
          <w:divBdr>
            <w:top w:val="none" w:sz="0" w:space="0" w:color="auto"/>
            <w:left w:val="none" w:sz="0" w:space="0" w:color="auto"/>
            <w:bottom w:val="none" w:sz="0" w:space="0" w:color="auto"/>
            <w:right w:val="none" w:sz="0" w:space="0" w:color="auto"/>
          </w:divBdr>
        </w:div>
        <w:div w:id="1949771915">
          <w:marLeft w:val="640"/>
          <w:marRight w:val="0"/>
          <w:marTop w:val="0"/>
          <w:marBottom w:val="0"/>
          <w:divBdr>
            <w:top w:val="none" w:sz="0" w:space="0" w:color="auto"/>
            <w:left w:val="none" w:sz="0" w:space="0" w:color="auto"/>
            <w:bottom w:val="none" w:sz="0" w:space="0" w:color="auto"/>
            <w:right w:val="none" w:sz="0" w:space="0" w:color="auto"/>
          </w:divBdr>
        </w:div>
        <w:div w:id="328295584">
          <w:marLeft w:val="640"/>
          <w:marRight w:val="0"/>
          <w:marTop w:val="0"/>
          <w:marBottom w:val="0"/>
          <w:divBdr>
            <w:top w:val="none" w:sz="0" w:space="0" w:color="auto"/>
            <w:left w:val="none" w:sz="0" w:space="0" w:color="auto"/>
            <w:bottom w:val="none" w:sz="0" w:space="0" w:color="auto"/>
            <w:right w:val="none" w:sz="0" w:space="0" w:color="auto"/>
          </w:divBdr>
        </w:div>
        <w:div w:id="1594708361">
          <w:marLeft w:val="640"/>
          <w:marRight w:val="0"/>
          <w:marTop w:val="0"/>
          <w:marBottom w:val="0"/>
          <w:divBdr>
            <w:top w:val="none" w:sz="0" w:space="0" w:color="auto"/>
            <w:left w:val="none" w:sz="0" w:space="0" w:color="auto"/>
            <w:bottom w:val="none" w:sz="0" w:space="0" w:color="auto"/>
            <w:right w:val="none" w:sz="0" w:space="0" w:color="auto"/>
          </w:divBdr>
        </w:div>
        <w:div w:id="302350234">
          <w:marLeft w:val="640"/>
          <w:marRight w:val="0"/>
          <w:marTop w:val="0"/>
          <w:marBottom w:val="0"/>
          <w:divBdr>
            <w:top w:val="none" w:sz="0" w:space="0" w:color="auto"/>
            <w:left w:val="none" w:sz="0" w:space="0" w:color="auto"/>
            <w:bottom w:val="none" w:sz="0" w:space="0" w:color="auto"/>
            <w:right w:val="none" w:sz="0" w:space="0" w:color="auto"/>
          </w:divBdr>
        </w:div>
        <w:div w:id="414590256">
          <w:marLeft w:val="640"/>
          <w:marRight w:val="0"/>
          <w:marTop w:val="0"/>
          <w:marBottom w:val="0"/>
          <w:divBdr>
            <w:top w:val="none" w:sz="0" w:space="0" w:color="auto"/>
            <w:left w:val="none" w:sz="0" w:space="0" w:color="auto"/>
            <w:bottom w:val="none" w:sz="0" w:space="0" w:color="auto"/>
            <w:right w:val="none" w:sz="0" w:space="0" w:color="auto"/>
          </w:divBdr>
        </w:div>
        <w:div w:id="1619868325">
          <w:marLeft w:val="640"/>
          <w:marRight w:val="0"/>
          <w:marTop w:val="0"/>
          <w:marBottom w:val="0"/>
          <w:divBdr>
            <w:top w:val="none" w:sz="0" w:space="0" w:color="auto"/>
            <w:left w:val="none" w:sz="0" w:space="0" w:color="auto"/>
            <w:bottom w:val="none" w:sz="0" w:space="0" w:color="auto"/>
            <w:right w:val="none" w:sz="0" w:space="0" w:color="auto"/>
          </w:divBdr>
        </w:div>
        <w:div w:id="1440951972">
          <w:marLeft w:val="640"/>
          <w:marRight w:val="0"/>
          <w:marTop w:val="0"/>
          <w:marBottom w:val="0"/>
          <w:divBdr>
            <w:top w:val="none" w:sz="0" w:space="0" w:color="auto"/>
            <w:left w:val="none" w:sz="0" w:space="0" w:color="auto"/>
            <w:bottom w:val="none" w:sz="0" w:space="0" w:color="auto"/>
            <w:right w:val="none" w:sz="0" w:space="0" w:color="auto"/>
          </w:divBdr>
        </w:div>
        <w:div w:id="439491212">
          <w:marLeft w:val="640"/>
          <w:marRight w:val="0"/>
          <w:marTop w:val="0"/>
          <w:marBottom w:val="0"/>
          <w:divBdr>
            <w:top w:val="none" w:sz="0" w:space="0" w:color="auto"/>
            <w:left w:val="none" w:sz="0" w:space="0" w:color="auto"/>
            <w:bottom w:val="none" w:sz="0" w:space="0" w:color="auto"/>
            <w:right w:val="none" w:sz="0" w:space="0" w:color="auto"/>
          </w:divBdr>
        </w:div>
        <w:div w:id="2030790893">
          <w:marLeft w:val="640"/>
          <w:marRight w:val="0"/>
          <w:marTop w:val="0"/>
          <w:marBottom w:val="0"/>
          <w:divBdr>
            <w:top w:val="none" w:sz="0" w:space="0" w:color="auto"/>
            <w:left w:val="none" w:sz="0" w:space="0" w:color="auto"/>
            <w:bottom w:val="none" w:sz="0" w:space="0" w:color="auto"/>
            <w:right w:val="none" w:sz="0" w:space="0" w:color="auto"/>
          </w:divBdr>
        </w:div>
        <w:div w:id="1578905881">
          <w:marLeft w:val="640"/>
          <w:marRight w:val="0"/>
          <w:marTop w:val="0"/>
          <w:marBottom w:val="0"/>
          <w:divBdr>
            <w:top w:val="none" w:sz="0" w:space="0" w:color="auto"/>
            <w:left w:val="none" w:sz="0" w:space="0" w:color="auto"/>
            <w:bottom w:val="none" w:sz="0" w:space="0" w:color="auto"/>
            <w:right w:val="none" w:sz="0" w:space="0" w:color="auto"/>
          </w:divBdr>
        </w:div>
        <w:div w:id="1979995417">
          <w:marLeft w:val="640"/>
          <w:marRight w:val="0"/>
          <w:marTop w:val="0"/>
          <w:marBottom w:val="0"/>
          <w:divBdr>
            <w:top w:val="none" w:sz="0" w:space="0" w:color="auto"/>
            <w:left w:val="none" w:sz="0" w:space="0" w:color="auto"/>
            <w:bottom w:val="none" w:sz="0" w:space="0" w:color="auto"/>
            <w:right w:val="none" w:sz="0" w:space="0" w:color="auto"/>
          </w:divBdr>
        </w:div>
        <w:div w:id="155926870">
          <w:marLeft w:val="640"/>
          <w:marRight w:val="0"/>
          <w:marTop w:val="0"/>
          <w:marBottom w:val="0"/>
          <w:divBdr>
            <w:top w:val="none" w:sz="0" w:space="0" w:color="auto"/>
            <w:left w:val="none" w:sz="0" w:space="0" w:color="auto"/>
            <w:bottom w:val="none" w:sz="0" w:space="0" w:color="auto"/>
            <w:right w:val="none" w:sz="0" w:space="0" w:color="auto"/>
          </w:divBdr>
        </w:div>
        <w:div w:id="1153254439">
          <w:marLeft w:val="640"/>
          <w:marRight w:val="0"/>
          <w:marTop w:val="0"/>
          <w:marBottom w:val="0"/>
          <w:divBdr>
            <w:top w:val="none" w:sz="0" w:space="0" w:color="auto"/>
            <w:left w:val="none" w:sz="0" w:space="0" w:color="auto"/>
            <w:bottom w:val="none" w:sz="0" w:space="0" w:color="auto"/>
            <w:right w:val="none" w:sz="0" w:space="0" w:color="auto"/>
          </w:divBdr>
        </w:div>
        <w:div w:id="1776513809">
          <w:marLeft w:val="640"/>
          <w:marRight w:val="0"/>
          <w:marTop w:val="0"/>
          <w:marBottom w:val="0"/>
          <w:divBdr>
            <w:top w:val="none" w:sz="0" w:space="0" w:color="auto"/>
            <w:left w:val="none" w:sz="0" w:space="0" w:color="auto"/>
            <w:bottom w:val="none" w:sz="0" w:space="0" w:color="auto"/>
            <w:right w:val="none" w:sz="0" w:space="0" w:color="auto"/>
          </w:divBdr>
        </w:div>
        <w:div w:id="1812553297">
          <w:marLeft w:val="640"/>
          <w:marRight w:val="0"/>
          <w:marTop w:val="0"/>
          <w:marBottom w:val="0"/>
          <w:divBdr>
            <w:top w:val="none" w:sz="0" w:space="0" w:color="auto"/>
            <w:left w:val="none" w:sz="0" w:space="0" w:color="auto"/>
            <w:bottom w:val="none" w:sz="0" w:space="0" w:color="auto"/>
            <w:right w:val="none" w:sz="0" w:space="0" w:color="auto"/>
          </w:divBdr>
        </w:div>
        <w:div w:id="78210553">
          <w:marLeft w:val="640"/>
          <w:marRight w:val="0"/>
          <w:marTop w:val="0"/>
          <w:marBottom w:val="0"/>
          <w:divBdr>
            <w:top w:val="none" w:sz="0" w:space="0" w:color="auto"/>
            <w:left w:val="none" w:sz="0" w:space="0" w:color="auto"/>
            <w:bottom w:val="none" w:sz="0" w:space="0" w:color="auto"/>
            <w:right w:val="none" w:sz="0" w:space="0" w:color="auto"/>
          </w:divBdr>
        </w:div>
        <w:div w:id="1940719513">
          <w:marLeft w:val="640"/>
          <w:marRight w:val="0"/>
          <w:marTop w:val="0"/>
          <w:marBottom w:val="0"/>
          <w:divBdr>
            <w:top w:val="none" w:sz="0" w:space="0" w:color="auto"/>
            <w:left w:val="none" w:sz="0" w:space="0" w:color="auto"/>
            <w:bottom w:val="none" w:sz="0" w:space="0" w:color="auto"/>
            <w:right w:val="none" w:sz="0" w:space="0" w:color="auto"/>
          </w:divBdr>
        </w:div>
        <w:div w:id="950162692">
          <w:marLeft w:val="640"/>
          <w:marRight w:val="0"/>
          <w:marTop w:val="0"/>
          <w:marBottom w:val="0"/>
          <w:divBdr>
            <w:top w:val="none" w:sz="0" w:space="0" w:color="auto"/>
            <w:left w:val="none" w:sz="0" w:space="0" w:color="auto"/>
            <w:bottom w:val="none" w:sz="0" w:space="0" w:color="auto"/>
            <w:right w:val="none" w:sz="0" w:space="0" w:color="auto"/>
          </w:divBdr>
        </w:div>
        <w:div w:id="365522199">
          <w:marLeft w:val="640"/>
          <w:marRight w:val="0"/>
          <w:marTop w:val="0"/>
          <w:marBottom w:val="0"/>
          <w:divBdr>
            <w:top w:val="none" w:sz="0" w:space="0" w:color="auto"/>
            <w:left w:val="none" w:sz="0" w:space="0" w:color="auto"/>
            <w:bottom w:val="none" w:sz="0" w:space="0" w:color="auto"/>
            <w:right w:val="none" w:sz="0" w:space="0" w:color="auto"/>
          </w:divBdr>
        </w:div>
        <w:div w:id="810445870">
          <w:marLeft w:val="640"/>
          <w:marRight w:val="0"/>
          <w:marTop w:val="0"/>
          <w:marBottom w:val="0"/>
          <w:divBdr>
            <w:top w:val="none" w:sz="0" w:space="0" w:color="auto"/>
            <w:left w:val="none" w:sz="0" w:space="0" w:color="auto"/>
            <w:bottom w:val="none" w:sz="0" w:space="0" w:color="auto"/>
            <w:right w:val="none" w:sz="0" w:space="0" w:color="auto"/>
          </w:divBdr>
        </w:div>
        <w:div w:id="32195721">
          <w:marLeft w:val="640"/>
          <w:marRight w:val="0"/>
          <w:marTop w:val="0"/>
          <w:marBottom w:val="0"/>
          <w:divBdr>
            <w:top w:val="none" w:sz="0" w:space="0" w:color="auto"/>
            <w:left w:val="none" w:sz="0" w:space="0" w:color="auto"/>
            <w:bottom w:val="none" w:sz="0" w:space="0" w:color="auto"/>
            <w:right w:val="none" w:sz="0" w:space="0" w:color="auto"/>
          </w:divBdr>
        </w:div>
        <w:div w:id="1623345371">
          <w:marLeft w:val="640"/>
          <w:marRight w:val="0"/>
          <w:marTop w:val="0"/>
          <w:marBottom w:val="0"/>
          <w:divBdr>
            <w:top w:val="none" w:sz="0" w:space="0" w:color="auto"/>
            <w:left w:val="none" w:sz="0" w:space="0" w:color="auto"/>
            <w:bottom w:val="none" w:sz="0" w:space="0" w:color="auto"/>
            <w:right w:val="none" w:sz="0" w:space="0" w:color="auto"/>
          </w:divBdr>
        </w:div>
        <w:div w:id="1275476693">
          <w:marLeft w:val="640"/>
          <w:marRight w:val="0"/>
          <w:marTop w:val="0"/>
          <w:marBottom w:val="0"/>
          <w:divBdr>
            <w:top w:val="none" w:sz="0" w:space="0" w:color="auto"/>
            <w:left w:val="none" w:sz="0" w:space="0" w:color="auto"/>
            <w:bottom w:val="none" w:sz="0" w:space="0" w:color="auto"/>
            <w:right w:val="none" w:sz="0" w:space="0" w:color="auto"/>
          </w:divBdr>
        </w:div>
        <w:div w:id="1931545191">
          <w:marLeft w:val="640"/>
          <w:marRight w:val="0"/>
          <w:marTop w:val="0"/>
          <w:marBottom w:val="0"/>
          <w:divBdr>
            <w:top w:val="none" w:sz="0" w:space="0" w:color="auto"/>
            <w:left w:val="none" w:sz="0" w:space="0" w:color="auto"/>
            <w:bottom w:val="none" w:sz="0" w:space="0" w:color="auto"/>
            <w:right w:val="none" w:sz="0" w:space="0" w:color="auto"/>
          </w:divBdr>
        </w:div>
        <w:div w:id="1301502159">
          <w:marLeft w:val="640"/>
          <w:marRight w:val="0"/>
          <w:marTop w:val="0"/>
          <w:marBottom w:val="0"/>
          <w:divBdr>
            <w:top w:val="none" w:sz="0" w:space="0" w:color="auto"/>
            <w:left w:val="none" w:sz="0" w:space="0" w:color="auto"/>
            <w:bottom w:val="none" w:sz="0" w:space="0" w:color="auto"/>
            <w:right w:val="none" w:sz="0" w:space="0" w:color="auto"/>
          </w:divBdr>
        </w:div>
        <w:div w:id="1863779494">
          <w:marLeft w:val="640"/>
          <w:marRight w:val="0"/>
          <w:marTop w:val="0"/>
          <w:marBottom w:val="0"/>
          <w:divBdr>
            <w:top w:val="none" w:sz="0" w:space="0" w:color="auto"/>
            <w:left w:val="none" w:sz="0" w:space="0" w:color="auto"/>
            <w:bottom w:val="none" w:sz="0" w:space="0" w:color="auto"/>
            <w:right w:val="none" w:sz="0" w:space="0" w:color="auto"/>
          </w:divBdr>
        </w:div>
        <w:div w:id="705255153">
          <w:marLeft w:val="640"/>
          <w:marRight w:val="0"/>
          <w:marTop w:val="0"/>
          <w:marBottom w:val="0"/>
          <w:divBdr>
            <w:top w:val="none" w:sz="0" w:space="0" w:color="auto"/>
            <w:left w:val="none" w:sz="0" w:space="0" w:color="auto"/>
            <w:bottom w:val="none" w:sz="0" w:space="0" w:color="auto"/>
            <w:right w:val="none" w:sz="0" w:space="0" w:color="auto"/>
          </w:divBdr>
        </w:div>
        <w:div w:id="1346784046">
          <w:marLeft w:val="640"/>
          <w:marRight w:val="0"/>
          <w:marTop w:val="0"/>
          <w:marBottom w:val="0"/>
          <w:divBdr>
            <w:top w:val="none" w:sz="0" w:space="0" w:color="auto"/>
            <w:left w:val="none" w:sz="0" w:space="0" w:color="auto"/>
            <w:bottom w:val="none" w:sz="0" w:space="0" w:color="auto"/>
            <w:right w:val="none" w:sz="0" w:space="0" w:color="auto"/>
          </w:divBdr>
        </w:div>
        <w:div w:id="2100518816">
          <w:marLeft w:val="640"/>
          <w:marRight w:val="0"/>
          <w:marTop w:val="0"/>
          <w:marBottom w:val="0"/>
          <w:divBdr>
            <w:top w:val="none" w:sz="0" w:space="0" w:color="auto"/>
            <w:left w:val="none" w:sz="0" w:space="0" w:color="auto"/>
            <w:bottom w:val="none" w:sz="0" w:space="0" w:color="auto"/>
            <w:right w:val="none" w:sz="0" w:space="0" w:color="auto"/>
          </w:divBdr>
        </w:div>
        <w:div w:id="1859656758">
          <w:marLeft w:val="640"/>
          <w:marRight w:val="0"/>
          <w:marTop w:val="0"/>
          <w:marBottom w:val="0"/>
          <w:divBdr>
            <w:top w:val="none" w:sz="0" w:space="0" w:color="auto"/>
            <w:left w:val="none" w:sz="0" w:space="0" w:color="auto"/>
            <w:bottom w:val="none" w:sz="0" w:space="0" w:color="auto"/>
            <w:right w:val="none" w:sz="0" w:space="0" w:color="auto"/>
          </w:divBdr>
        </w:div>
        <w:div w:id="1069183800">
          <w:marLeft w:val="640"/>
          <w:marRight w:val="0"/>
          <w:marTop w:val="0"/>
          <w:marBottom w:val="0"/>
          <w:divBdr>
            <w:top w:val="none" w:sz="0" w:space="0" w:color="auto"/>
            <w:left w:val="none" w:sz="0" w:space="0" w:color="auto"/>
            <w:bottom w:val="none" w:sz="0" w:space="0" w:color="auto"/>
            <w:right w:val="none" w:sz="0" w:space="0" w:color="auto"/>
          </w:divBdr>
        </w:div>
        <w:div w:id="1276211387">
          <w:marLeft w:val="640"/>
          <w:marRight w:val="0"/>
          <w:marTop w:val="0"/>
          <w:marBottom w:val="0"/>
          <w:divBdr>
            <w:top w:val="none" w:sz="0" w:space="0" w:color="auto"/>
            <w:left w:val="none" w:sz="0" w:space="0" w:color="auto"/>
            <w:bottom w:val="none" w:sz="0" w:space="0" w:color="auto"/>
            <w:right w:val="none" w:sz="0" w:space="0" w:color="auto"/>
          </w:divBdr>
        </w:div>
        <w:div w:id="1347252828">
          <w:marLeft w:val="640"/>
          <w:marRight w:val="0"/>
          <w:marTop w:val="0"/>
          <w:marBottom w:val="0"/>
          <w:divBdr>
            <w:top w:val="none" w:sz="0" w:space="0" w:color="auto"/>
            <w:left w:val="none" w:sz="0" w:space="0" w:color="auto"/>
            <w:bottom w:val="none" w:sz="0" w:space="0" w:color="auto"/>
            <w:right w:val="none" w:sz="0" w:space="0" w:color="auto"/>
          </w:divBdr>
        </w:div>
        <w:div w:id="844785979">
          <w:marLeft w:val="640"/>
          <w:marRight w:val="0"/>
          <w:marTop w:val="0"/>
          <w:marBottom w:val="0"/>
          <w:divBdr>
            <w:top w:val="none" w:sz="0" w:space="0" w:color="auto"/>
            <w:left w:val="none" w:sz="0" w:space="0" w:color="auto"/>
            <w:bottom w:val="none" w:sz="0" w:space="0" w:color="auto"/>
            <w:right w:val="none" w:sz="0" w:space="0" w:color="auto"/>
          </w:divBdr>
        </w:div>
        <w:div w:id="1665669803">
          <w:marLeft w:val="640"/>
          <w:marRight w:val="0"/>
          <w:marTop w:val="0"/>
          <w:marBottom w:val="0"/>
          <w:divBdr>
            <w:top w:val="none" w:sz="0" w:space="0" w:color="auto"/>
            <w:left w:val="none" w:sz="0" w:space="0" w:color="auto"/>
            <w:bottom w:val="none" w:sz="0" w:space="0" w:color="auto"/>
            <w:right w:val="none" w:sz="0" w:space="0" w:color="auto"/>
          </w:divBdr>
        </w:div>
        <w:div w:id="940064364">
          <w:marLeft w:val="640"/>
          <w:marRight w:val="0"/>
          <w:marTop w:val="0"/>
          <w:marBottom w:val="0"/>
          <w:divBdr>
            <w:top w:val="none" w:sz="0" w:space="0" w:color="auto"/>
            <w:left w:val="none" w:sz="0" w:space="0" w:color="auto"/>
            <w:bottom w:val="none" w:sz="0" w:space="0" w:color="auto"/>
            <w:right w:val="none" w:sz="0" w:space="0" w:color="auto"/>
          </w:divBdr>
        </w:div>
        <w:div w:id="1322193572">
          <w:marLeft w:val="640"/>
          <w:marRight w:val="0"/>
          <w:marTop w:val="0"/>
          <w:marBottom w:val="0"/>
          <w:divBdr>
            <w:top w:val="none" w:sz="0" w:space="0" w:color="auto"/>
            <w:left w:val="none" w:sz="0" w:space="0" w:color="auto"/>
            <w:bottom w:val="none" w:sz="0" w:space="0" w:color="auto"/>
            <w:right w:val="none" w:sz="0" w:space="0" w:color="auto"/>
          </w:divBdr>
        </w:div>
        <w:div w:id="1338653477">
          <w:marLeft w:val="640"/>
          <w:marRight w:val="0"/>
          <w:marTop w:val="0"/>
          <w:marBottom w:val="0"/>
          <w:divBdr>
            <w:top w:val="none" w:sz="0" w:space="0" w:color="auto"/>
            <w:left w:val="none" w:sz="0" w:space="0" w:color="auto"/>
            <w:bottom w:val="none" w:sz="0" w:space="0" w:color="auto"/>
            <w:right w:val="none" w:sz="0" w:space="0" w:color="auto"/>
          </w:divBdr>
        </w:div>
        <w:div w:id="1315527616">
          <w:marLeft w:val="640"/>
          <w:marRight w:val="0"/>
          <w:marTop w:val="0"/>
          <w:marBottom w:val="0"/>
          <w:divBdr>
            <w:top w:val="none" w:sz="0" w:space="0" w:color="auto"/>
            <w:left w:val="none" w:sz="0" w:space="0" w:color="auto"/>
            <w:bottom w:val="none" w:sz="0" w:space="0" w:color="auto"/>
            <w:right w:val="none" w:sz="0" w:space="0" w:color="auto"/>
          </w:divBdr>
        </w:div>
        <w:div w:id="210121562">
          <w:marLeft w:val="640"/>
          <w:marRight w:val="0"/>
          <w:marTop w:val="0"/>
          <w:marBottom w:val="0"/>
          <w:divBdr>
            <w:top w:val="none" w:sz="0" w:space="0" w:color="auto"/>
            <w:left w:val="none" w:sz="0" w:space="0" w:color="auto"/>
            <w:bottom w:val="none" w:sz="0" w:space="0" w:color="auto"/>
            <w:right w:val="none" w:sz="0" w:space="0" w:color="auto"/>
          </w:divBdr>
        </w:div>
        <w:div w:id="741566229">
          <w:marLeft w:val="640"/>
          <w:marRight w:val="0"/>
          <w:marTop w:val="0"/>
          <w:marBottom w:val="0"/>
          <w:divBdr>
            <w:top w:val="none" w:sz="0" w:space="0" w:color="auto"/>
            <w:left w:val="none" w:sz="0" w:space="0" w:color="auto"/>
            <w:bottom w:val="none" w:sz="0" w:space="0" w:color="auto"/>
            <w:right w:val="none" w:sz="0" w:space="0" w:color="auto"/>
          </w:divBdr>
        </w:div>
        <w:div w:id="802507872">
          <w:marLeft w:val="640"/>
          <w:marRight w:val="0"/>
          <w:marTop w:val="0"/>
          <w:marBottom w:val="0"/>
          <w:divBdr>
            <w:top w:val="none" w:sz="0" w:space="0" w:color="auto"/>
            <w:left w:val="none" w:sz="0" w:space="0" w:color="auto"/>
            <w:bottom w:val="none" w:sz="0" w:space="0" w:color="auto"/>
            <w:right w:val="none" w:sz="0" w:space="0" w:color="auto"/>
          </w:divBdr>
        </w:div>
        <w:div w:id="1977877594">
          <w:marLeft w:val="640"/>
          <w:marRight w:val="0"/>
          <w:marTop w:val="0"/>
          <w:marBottom w:val="0"/>
          <w:divBdr>
            <w:top w:val="none" w:sz="0" w:space="0" w:color="auto"/>
            <w:left w:val="none" w:sz="0" w:space="0" w:color="auto"/>
            <w:bottom w:val="none" w:sz="0" w:space="0" w:color="auto"/>
            <w:right w:val="none" w:sz="0" w:space="0" w:color="auto"/>
          </w:divBdr>
        </w:div>
        <w:div w:id="474570292">
          <w:marLeft w:val="640"/>
          <w:marRight w:val="0"/>
          <w:marTop w:val="0"/>
          <w:marBottom w:val="0"/>
          <w:divBdr>
            <w:top w:val="none" w:sz="0" w:space="0" w:color="auto"/>
            <w:left w:val="none" w:sz="0" w:space="0" w:color="auto"/>
            <w:bottom w:val="none" w:sz="0" w:space="0" w:color="auto"/>
            <w:right w:val="none" w:sz="0" w:space="0" w:color="auto"/>
          </w:divBdr>
        </w:div>
        <w:div w:id="1080952293">
          <w:marLeft w:val="640"/>
          <w:marRight w:val="0"/>
          <w:marTop w:val="0"/>
          <w:marBottom w:val="0"/>
          <w:divBdr>
            <w:top w:val="none" w:sz="0" w:space="0" w:color="auto"/>
            <w:left w:val="none" w:sz="0" w:space="0" w:color="auto"/>
            <w:bottom w:val="none" w:sz="0" w:space="0" w:color="auto"/>
            <w:right w:val="none" w:sz="0" w:space="0" w:color="auto"/>
          </w:divBdr>
        </w:div>
        <w:div w:id="70859484">
          <w:marLeft w:val="640"/>
          <w:marRight w:val="0"/>
          <w:marTop w:val="0"/>
          <w:marBottom w:val="0"/>
          <w:divBdr>
            <w:top w:val="none" w:sz="0" w:space="0" w:color="auto"/>
            <w:left w:val="none" w:sz="0" w:space="0" w:color="auto"/>
            <w:bottom w:val="none" w:sz="0" w:space="0" w:color="auto"/>
            <w:right w:val="none" w:sz="0" w:space="0" w:color="auto"/>
          </w:divBdr>
        </w:div>
        <w:div w:id="1011495330">
          <w:marLeft w:val="640"/>
          <w:marRight w:val="0"/>
          <w:marTop w:val="0"/>
          <w:marBottom w:val="0"/>
          <w:divBdr>
            <w:top w:val="none" w:sz="0" w:space="0" w:color="auto"/>
            <w:left w:val="none" w:sz="0" w:space="0" w:color="auto"/>
            <w:bottom w:val="none" w:sz="0" w:space="0" w:color="auto"/>
            <w:right w:val="none" w:sz="0" w:space="0" w:color="auto"/>
          </w:divBdr>
        </w:div>
        <w:div w:id="114911002">
          <w:marLeft w:val="640"/>
          <w:marRight w:val="0"/>
          <w:marTop w:val="0"/>
          <w:marBottom w:val="0"/>
          <w:divBdr>
            <w:top w:val="none" w:sz="0" w:space="0" w:color="auto"/>
            <w:left w:val="none" w:sz="0" w:space="0" w:color="auto"/>
            <w:bottom w:val="none" w:sz="0" w:space="0" w:color="auto"/>
            <w:right w:val="none" w:sz="0" w:space="0" w:color="auto"/>
          </w:divBdr>
        </w:div>
        <w:div w:id="973095358">
          <w:marLeft w:val="640"/>
          <w:marRight w:val="0"/>
          <w:marTop w:val="0"/>
          <w:marBottom w:val="0"/>
          <w:divBdr>
            <w:top w:val="none" w:sz="0" w:space="0" w:color="auto"/>
            <w:left w:val="none" w:sz="0" w:space="0" w:color="auto"/>
            <w:bottom w:val="none" w:sz="0" w:space="0" w:color="auto"/>
            <w:right w:val="none" w:sz="0" w:space="0" w:color="auto"/>
          </w:divBdr>
        </w:div>
        <w:div w:id="952832368">
          <w:marLeft w:val="640"/>
          <w:marRight w:val="0"/>
          <w:marTop w:val="0"/>
          <w:marBottom w:val="0"/>
          <w:divBdr>
            <w:top w:val="none" w:sz="0" w:space="0" w:color="auto"/>
            <w:left w:val="none" w:sz="0" w:space="0" w:color="auto"/>
            <w:bottom w:val="none" w:sz="0" w:space="0" w:color="auto"/>
            <w:right w:val="none" w:sz="0" w:space="0" w:color="auto"/>
          </w:divBdr>
        </w:div>
        <w:div w:id="176770029">
          <w:marLeft w:val="640"/>
          <w:marRight w:val="0"/>
          <w:marTop w:val="0"/>
          <w:marBottom w:val="0"/>
          <w:divBdr>
            <w:top w:val="none" w:sz="0" w:space="0" w:color="auto"/>
            <w:left w:val="none" w:sz="0" w:space="0" w:color="auto"/>
            <w:bottom w:val="none" w:sz="0" w:space="0" w:color="auto"/>
            <w:right w:val="none" w:sz="0" w:space="0" w:color="auto"/>
          </w:divBdr>
        </w:div>
        <w:div w:id="1124348021">
          <w:marLeft w:val="640"/>
          <w:marRight w:val="0"/>
          <w:marTop w:val="0"/>
          <w:marBottom w:val="0"/>
          <w:divBdr>
            <w:top w:val="none" w:sz="0" w:space="0" w:color="auto"/>
            <w:left w:val="none" w:sz="0" w:space="0" w:color="auto"/>
            <w:bottom w:val="none" w:sz="0" w:space="0" w:color="auto"/>
            <w:right w:val="none" w:sz="0" w:space="0" w:color="auto"/>
          </w:divBdr>
        </w:div>
        <w:div w:id="1457219453">
          <w:marLeft w:val="640"/>
          <w:marRight w:val="0"/>
          <w:marTop w:val="0"/>
          <w:marBottom w:val="0"/>
          <w:divBdr>
            <w:top w:val="none" w:sz="0" w:space="0" w:color="auto"/>
            <w:left w:val="none" w:sz="0" w:space="0" w:color="auto"/>
            <w:bottom w:val="none" w:sz="0" w:space="0" w:color="auto"/>
            <w:right w:val="none" w:sz="0" w:space="0" w:color="auto"/>
          </w:divBdr>
        </w:div>
        <w:div w:id="1002900279">
          <w:marLeft w:val="640"/>
          <w:marRight w:val="0"/>
          <w:marTop w:val="0"/>
          <w:marBottom w:val="0"/>
          <w:divBdr>
            <w:top w:val="none" w:sz="0" w:space="0" w:color="auto"/>
            <w:left w:val="none" w:sz="0" w:space="0" w:color="auto"/>
            <w:bottom w:val="none" w:sz="0" w:space="0" w:color="auto"/>
            <w:right w:val="none" w:sz="0" w:space="0" w:color="auto"/>
          </w:divBdr>
        </w:div>
        <w:div w:id="409886353">
          <w:marLeft w:val="640"/>
          <w:marRight w:val="0"/>
          <w:marTop w:val="0"/>
          <w:marBottom w:val="0"/>
          <w:divBdr>
            <w:top w:val="none" w:sz="0" w:space="0" w:color="auto"/>
            <w:left w:val="none" w:sz="0" w:space="0" w:color="auto"/>
            <w:bottom w:val="none" w:sz="0" w:space="0" w:color="auto"/>
            <w:right w:val="none" w:sz="0" w:space="0" w:color="auto"/>
          </w:divBdr>
        </w:div>
        <w:div w:id="1596864461">
          <w:marLeft w:val="640"/>
          <w:marRight w:val="0"/>
          <w:marTop w:val="0"/>
          <w:marBottom w:val="0"/>
          <w:divBdr>
            <w:top w:val="none" w:sz="0" w:space="0" w:color="auto"/>
            <w:left w:val="none" w:sz="0" w:space="0" w:color="auto"/>
            <w:bottom w:val="none" w:sz="0" w:space="0" w:color="auto"/>
            <w:right w:val="none" w:sz="0" w:space="0" w:color="auto"/>
          </w:divBdr>
        </w:div>
        <w:div w:id="2035838158">
          <w:marLeft w:val="640"/>
          <w:marRight w:val="0"/>
          <w:marTop w:val="0"/>
          <w:marBottom w:val="0"/>
          <w:divBdr>
            <w:top w:val="none" w:sz="0" w:space="0" w:color="auto"/>
            <w:left w:val="none" w:sz="0" w:space="0" w:color="auto"/>
            <w:bottom w:val="none" w:sz="0" w:space="0" w:color="auto"/>
            <w:right w:val="none" w:sz="0" w:space="0" w:color="auto"/>
          </w:divBdr>
        </w:div>
        <w:div w:id="488251192">
          <w:marLeft w:val="640"/>
          <w:marRight w:val="0"/>
          <w:marTop w:val="0"/>
          <w:marBottom w:val="0"/>
          <w:divBdr>
            <w:top w:val="none" w:sz="0" w:space="0" w:color="auto"/>
            <w:left w:val="none" w:sz="0" w:space="0" w:color="auto"/>
            <w:bottom w:val="none" w:sz="0" w:space="0" w:color="auto"/>
            <w:right w:val="none" w:sz="0" w:space="0" w:color="auto"/>
          </w:divBdr>
        </w:div>
        <w:div w:id="1852796586">
          <w:marLeft w:val="640"/>
          <w:marRight w:val="0"/>
          <w:marTop w:val="0"/>
          <w:marBottom w:val="0"/>
          <w:divBdr>
            <w:top w:val="none" w:sz="0" w:space="0" w:color="auto"/>
            <w:left w:val="none" w:sz="0" w:space="0" w:color="auto"/>
            <w:bottom w:val="none" w:sz="0" w:space="0" w:color="auto"/>
            <w:right w:val="none" w:sz="0" w:space="0" w:color="auto"/>
          </w:divBdr>
        </w:div>
        <w:div w:id="1629816690">
          <w:marLeft w:val="640"/>
          <w:marRight w:val="0"/>
          <w:marTop w:val="0"/>
          <w:marBottom w:val="0"/>
          <w:divBdr>
            <w:top w:val="none" w:sz="0" w:space="0" w:color="auto"/>
            <w:left w:val="none" w:sz="0" w:space="0" w:color="auto"/>
            <w:bottom w:val="none" w:sz="0" w:space="0" w:color="auto"/>
            <w:right w:val="none" w:sz="0" w:space="0" w:color="auto"/>
          </w:divBdr>
        </w:div>
        <w:div w:id="920912720">
          <w:marLeft w:val="640"/>
          <w:marRight w:val="0"/>
          <w:marTop w:val="0"/>
          <w:marBottom w:val="0"/>
          <w:divBdr>
            <w:top w:val="none" w:sz="0" w:space="0" w:color="auto"/>
            <w:left w:val="none" w:sz="0" w:space="0" w:color="auto"/>
            <w:bottom w:val="none" w:sz="0" w:space="0" w:color="auto"/>
            <w:right w:val="none" w:sz="0" w:space="0" w:color="auto"/>
          </w:divBdr>
        </w:div>
        <w:div w:id="1667241793">
          <w:marLeft w:val="640"/>
          <w:marRight w:val="0"/>
          <w:marTop w:val="0"/>
          <w:marBottom w:val="0"/>
          <w:divBdr>
            <w:top w:val="none" w:sz="0" w:space="0" w:color="auto"/>
            <w:left w:val="none" w:sz="0" w:space="0" w:color="auto"/>
            <w:bottom w:val="none" w:sz="0" w:space="0" w:color="auto"/>
            <w:right w:val="none" w:sz="0" w:space="0" w:color="auto"/>
          </w:divBdr>
        </w:div>
        <w:div w:id="1172451197">
          <w:marLeft w:val="640"/>
          <w:marRight w:val="0"/>
          <w:marTop w:val="0"/>
          <w:marBottom w:val="0"/>
          <w:divBdr>
            <w:top w:val="none" w:sz="0" w:space="0" w:color="auto"/>
            <w:left w:val="none" w:sz="0" w:space="0" w:color="auto"/>
            <w:bottom w:val="none" w:sz="0" w:space="0" w:color="auto"/>
            <w:right w:val="none" w:sz="0" w:space="0" w:color="auto"/>
          </w:divBdr>
        </w:div>
        <w:div w:id="655038659">
          <w:marLeft w:val="640"/>
          <w:marRight w:val="0"/>
          <w:marTop w:val="0"/>
          <w:marBottom w:val="0"/>
          <w:divBdr>
            <w:top w:val="none" w:sz="0" w:space="0" w:color="auto"/>
            <w:left w:val="none" w:sz="0" w:space="0" w:color="auto"/>
            <w:bottom w:val="none" w:sz="0" w:space="0" w:color="auto"/>
            <w:right w:val="none" w:sz="0" w:space="0" w:color="auto"/>
          </w:divBdr>
        </w:div>
        <w:div w:id="1749574826">
          <w:marLeft w:val="640"/>
          <w:marRight w:val="0"/>
          <w:marTop w:val="0"/>
          <w:marBottom w:val="0"/>
          <w:divBdr>
            <w:top w:val="none" w:sz="0" w:space="0" w:color="auto"/>
            <w:left w:val="none" w:sz="0" w:space="0" w:color="auto"/>
            <w:bottom w:val="none" w:sz="0" w:space="0" w:color="auto"/>
            <w:right w:val="none" w:sz="0" w:space="0" w:color="auto"/>
          </w:divBdr>
        </w:div>
        <w:div w:id="1185942797">
          <w:marLeft w:val="640"/>
          <w:marRight w:val="0"/>
          <w:marTop w:val="0"/>
          <w:marBottom w:val="0"/>
          <w:divBdr>
            <w:top w:val="none" w:sz="0" w:space="0" w:color="auto"/>
            <w:left w:val="none" w:sz="0" w:space="0" w:color="auto"/>
            <w:bottom w:val="none" w:sz="0" w:space="0" w:color="auto"/>
            <w:right w:val="none" w:sz="0" w:space="0" w:color="auto"/>
          </w:divBdr>
        </w:div>
        <w:div w:id="253827860">
          <w:marLeft w:val="640"/>
          <w:marRight w:val="0"/>
          <w:marTop w:val="0"/>
          <w:marBottom w:val="0"/>
          <w:divBdr>
            <w:top w:val="none" w:sz="0" w:space="0" w:color="auto"/>
            <w:left w:val="none" w:sz="0" w:space="0" w:color="auto"/>
            <w:bottom w:val="none" w:sz="0" w:space="0" w:color="auto"/>
            <w:right w:val="none" w:sz="0" w:space="0" w:color="auto"/>
          </w:divBdr>
        </w:div>
        <w:div w:id="1439594732">
          <w:marLeft w:val="640"/>
          <w:marRight w:val="0"/>
          <w:marTop w:val="0"/>
          <w:marBottom w:val="0"/>
          <w:divBdr>
            <w:top w:val="none" w:sz="0" w:space="0" w:color="auto"/>
            <w:left w:val="none" w:sz="0" w:space="0" w:color="auto"/>
            <w:bottom w:val="none" w:sz="0" w:space="0" w:color="auto"/>
            <w:right w:val="none" w:sz="0" w:space="0" w:color="auto"/>
          </w:divBdr>
        </w:div>
        <w:div w:id="285744661">
          <w:marLeft w:val="640"/>
          <w:marRight w:val="0"/>
          <w:marTop w:val="0"/>
          <w:marBottom w:val="0"/>
          <w:divBdr>
            <w:top w:val="none" w:sz="0" w:space="0" w:color="auto"/>
            <w:left w:val="none" w:sz="0" w:space="0" w:color="auto"/>
            <w:bottom w:val="none" w:sz="0" w:space="0" w:color="auto"/>
            <w:right w:val="none" w:sz="0" w:space="0" w:color="auto"/>
          </w:divBdr>
        </w:div>
        <w:div w:id="701981490">
          <w:marLeft w:val="640"/>
          <w:marRight w:val="0"/>
          <w:marTop w:val="0"/>
          <w:marBottom w:val="0"/>
          <w:divBdr>
            <w:top w:val="none" w:sz="0" w:space="0" w:color="auto"/>
            <w:left w:val="none" w:sz="0" w:space="0" w:color="auto"/>
            <w:bottom w:val="none" w:sz="0" w:space="0" w:color="auto"/>
            <w:right w:val="none" w:sz="0" w:space="0" w:color="auto"/>
          </w:divBdr>
        </w:div>
        <w:div w:id="316035313">
          <w:marLeft w:val="640"/>
          <w:marRight w:val="0"/>
          <w:marTop w:val="0"/>
          <w:marBottom w:val="0"/>
          <w:divBdr>
            <w:top w:val="none" w:sz="0" w:space="0" w:color="auto"/>
            <w:left w:val="none" w:sz="0" w:space="0" w:color="auto"/>
            <w:bottom w:val="none" w:sz="0" w:space="0" w:color="auto"/>
            <w:right w:val="none" w:sz="0" w:space="0" w:color="auto"/>
          </w:divBdr>
        </w:div>
        <w:div w:id="1779375466">
          <w:marLeft w:val="640"/>
          <w:marRight w:val="0"/>
          <w:marTop w:val="0"/>
          <w:marBottom w:val="0"/>
          <w:divBdr>
            <w:top w:val="none" w:sz="0" w:space="0" w:color="auto"/>
            <w:left w:val="none" w:sz="0" w:space="0" w:color="auto"/>
            <w:bottom w:val="none" w:sz="0" w:space="0" w:color="auto"/>
            <w:right w:val="none" w:sz="0" w:space="0" w:color="auto"/>
          </w:divBdr>
        </w:div>
        <w:div w:id="407312778">
          <w:marLeft w:val="640"/>
          <w:marRight w:val="0"/>
          <w:marTop w:val="0"/>
          <w:marBottom w:val="0"/>
          <w:divBdr>
            <w:top w:val="none" w:sz="0" w:space="0" w:color="auto"/>
            <w:left w:val="none" w:sz="0" w:space="0" w:color="auto"/>
            <w:bottom w:val="none" w:sz="0" w:space="0" w:color="auto"/>
            <w:right w:val="none" w:sz="0" w:space="0" w:color="auto"/>
          </w:divBdr>
        </w:div>
        <w:div w:id="1440182484">
          <w:marLeft w:val="640"/>
          <w:marRight w:val="0"/>
          <w:marTop w:val="0"/>
          <w:marBottom w:val="0"/>
          <w:divBdr>
            <w:top w:val="none" w:sz="0" w:space="0" w:color="auto"/>
            <w:left w:val="none" w:sz="0" w:space="0" w:color="auto"/>
            <w:bottom w:val="none" w:sz="0" w:space="0" w:color="auto"/>
            <w:right w:val="none" w:sz="0" w:space="0" w:color="auto"/>
          </w:divBdr>
        </w:div>
        <w:div w:id="611983498">
          <w:marLeft w:val="640"/>
          <w:marRight w:val="0"/>
          <w:marTop w:val="0"/>
          <w:marBottom w:val="0"/>
          <w:divBdr>
            <w:top w:val="none" w:sz="0" w:space="0" w:color="auto"/>
            <w:left w:val="none" w:sz="0" w:space="0" w:color="auto"/>
            <w:bottom w:val="none" w:sz="0" w:space="0" w:color="auto"/>
            <w:right w:val="none" w:sz="0" w:space="0" w:color="auto"/>
          </w:divBdr>
        </w:div>
        <w:div w:id="1125662113">
          <w:marLeft w:val="640"/>
          <w:marRight w:val="0"/>
          <w:marTop w:val="0"/>
          <w:marBottom w:val="0"/>
          <w:divBdr>
            <w:top w:val="none" w:sz="0" w:space="0" w:color="auto"/>
            <w:left w:val="none" w:sz="0" w:space="0" w:color="auto"/>
            <w:bottom w:val="none" w:sz="0" w:space="0" w:color="auto"/>
            <w:right w:val="none" w:sz="0" w:space="0" w:color="auto"/>
          </w:divBdr>
        </w:div>
        <w:div w:id="890965425">
          <w:marLeft w:val="640"/>
          <w:marRight w:val="0"/>
          <w:marTop w:val="0"/>
          <w:marBottom w:val="0"/>
          <w:divBdr>
            <w:top w:val="none" w:sz="0" w:space="0" w:color="auto"/>
            <w:left w:val="none" w:sz="0" w:space="0" w:color="auto"/>
            <w:bottom w:val="none" w:sz="0" w:space="0" w:color="auto"/>
            <w:right w:val="none" w:sz="0" w:space="0" w:color="auto"/>
          </w:divBdr>
        </w:div>
        <w:div w:id="988897206">
          <w:marLeft w:val="640"/>
          <w:marRight w:val="0"/>
          <w:marTop w:val="0"/>
          <w:marBottom w:val="0"/>
          <w:divBdr>
            <w:top w:val="none" w:sz="0" w:space="0" w:color="auto"/>
            <w:left w:val="none" w:sz="0" w:space="0" w:color="auto"/>
            <w:bottom w:val="none" w:sz="0" w:space="0" w:color="auto"/>
            <w:right w:val="none" w:sz="0" w:space="0" w:color="auto"/>
          </w:divBdr>
        </w:div>
        <w:div w:id="1183471667">
          <w:marLeft w:val="640"/>
          <w:marRight w:val="0"/>
          <w:marTop w:val="0"/>
          <w:marBottom w:val="0"/>
          <w:divBdr>
            <w:top w:val="none" w:sz="0" w:space="0" w:color="auto"/>
            <w:left w:val="none" w:sz="0" w:space="0" w:color="auto"/>
            <w:bottom w:val="none" w:sz="0" w:space="0" w:color="auto"/>
            <w:right w:val="none" w:sz="0" w:space="0" w:color="auto"/>
          </w:divBdr>
        </w:div>
        <w:div w:id="916937193">
          <w:marLeft w:val="640"/>
          <w:marRight w:val="0"/>
          <w:marTop w:val="0"/>
          <w:marBottom w:val="0"/>
          <w:divBdr>
            <w:top w:val="none" w:sz="0" w:space="0" w:color="auto"/>
            <w:left w:val="none" w:sz="0" w:space="0" w:color="auto"/>
            <w:bottom w:val="none" w:sz="0" w:space="0" w:color="auto"/>
            <w:right w:val="none" w:sz="0" w:space="0" w:color="auto"/>
          </w:divBdr>
        </w:div>
        <w:div w:id="1336303985">
          <w:marLeft w:val="640"/>
          <w:marRight w:val="0"/>
          <w:marTop w:val="0"/>
          <w:marBottom w:val="0"/>
          <w:divBdr>
            <w:top w:val="none" w:sz="0" w:space="0" w:color="auto"/>
            <w:left w:val="none" w:sz="0" w:space="0" w:color="auto"/>
            <w:bottom w:val="none" w:sz="0" w:space="0" w:color="auto"/>
            <w:right w:val="none" w:sz="0" w:space="0" w:color="auto"/>
          </w:divBdr>
        </w:div>
        <w:div w:id="215817396">
          <w:marLeft w:val="640"/>
          <w:marRight w:val="0"/>
          <w:marTop w:val="0"/>
          <w:marBottom w:val="0"/>
          <w:divBdr>
            <w:top w:val="none" w:sz="0" w:space="0" w:color="auto"/>
            <w:left w:val="none" w:sz="0" w:space="0" w:color="auto"/>
            <w:bottom w:val="none" w:sz="0" w:space="0" w:color="auto"/>
            <w:right w:val="none" w:sz="0" w:space="0" w:color="auto"/>
          </w:divBdr>
        </w:div>
        <w:div w:id="996887015">
          <w:marLeft w:val="640"/>
          <w:marRight w:val="0"/>
          <w:marTop w:val="0"/>
          <w:marBottom w:val="0"/>
          <w:divBdr>
            <w:top w:val="none" w:sz="0" w:space="0" w:color="auto"/>
            <w:left w:val="none" w:sz="0" w:space="0" w:color="auto"/>
            <w:bottom w:val="none" w:sz="0" w:space="0" w:color="auto"/>
            <w:right w:val="none" w:sz="0" w:space="0" w:color="auto"/>
          </w:divBdr>
        </w:div>
        <w:div w:id="1172254648">
          <w:marLeft w:val="640"/>
          <w:marRight w:val="0"/>
          <w:marTop w:val="0"/>
          <w:marBottom w:val="0"/>
          <w:divBdr>
            <w:top w:val="none" w:sz="0" w:space="0" w:color="auto"/>
            <w:left w:val="none" w:sz="0" w:space="0" w:color="auto"/>
            <w:bottom w:val="none" w:sz="0" w:space="0" w:color="auto"/>
            <w:right w:val="none" w:sz="0" w:space="0" w:color="auto"/>
          </w:divBdr>
        </w:div>
        <w:div w:id="1069690259">
          <w:marLeft w:val="640"/>
          <w:marRight w:val="0"/>
          <w:marTop w:val="0"/>
          <w:marBottom w:val="0"/>
          <w:divBdr>
            <w:top w:val="none" w:sz="0" w:space="0" w:color="auto"/>
            <w:left w:val="none" w:sz="0" w:space="0" w:color="auto"/>
            <w:bottom w:val="none" w:sz="0" w:space="0" w:color="auto"/>
            <w:right w:val="none" w:sz="0" w:space="0" w:color="auto"/>
          </w:divBdr>
        </w:div>
        <w:div w:id="1625697665">
          <w:marLeft w:val="640"/>
          <w:marRight w:val="0"/>
          <w:marTop w:val="0"/>
          <w:marBottom w:val="0"/>
          <w:divBdr>
            <w:top w:val="none" w:sz="0" w:space="0" w:color="auto"/>
            <w:left w:val="none" w:sz="0" w:space="0" w:color="auto"/>
            <w:bottom w:val="none" w:sz="0" w:space="0" w:color="auto"/>
            <w:right w:val="none" w:sz="0" w:space="0" w:color="auto"/>
          </w:divBdr>
        </w:div>
        <w:div w:id="1547066501">
          <w:marLeft w:val="640"/>
          <w:marRight w:val="0"/>
          <w:marTop w:val="0"/>
          <w:marBottom w:val="0"/>
          <w:divBdr>
            <w:top w:val="none" w:sz="0" w:space="0" w:color="auto"/>
            <w:left w:val="none" w:sz="0" w:space="0" w:color="auto"/>
            <w:bottom w:val="none" w:sz="0" w:space="0" w:color="auto"/>
            <w:right w:val="none" w:sz="0" w:space="0" w:color="auto"/>
          </w:divBdr>
        </w:div>
        <w:div w:id="1367871248">
          <w:marLeft w:val="640"/>
          <w:marRight w:val="0"/>
          <w:marTop w:val="0"/>
          <w:marBottom w:val="0"/>
          <w:divBdr>
            <w:top w:val="none" w:sz="0" w:space="0" w:color="auto"/>
            <w:left w:val="none" w:sz="0" w:space="0" w:color="auto"/>
            <w:bottom w:val="none" w:sz="0" w:space="0" w:color="auto"/>
            <w:right w:val="none" w:sz="0" w:space="0" w:color="auto"/>
          </w:divBdr>
        </w:div>
        <w:div w:id="1120951007">
          <w:marLeft w:val="640"/>
          <w:marRight w:val="0"/>
          <w:marTop w:val="0"/>
          <w:marBottom w:val="0"/>
          <w:divBdr>
            <w:top w:val="none" w:sz="0" w:space="0" w:color="auto"/>
            <w:left w:val="none" w:sz="0" w:space="0" w:color="auto"/>
            <w:bottom w:val="none" w:sz="0" w:space="0" w:color="auto"/>
            <w:right w:val="none" w:sz="0" w:space="0" w:color="auto"/>
          </w:divBdr>
        </w:div>
        <w:div w:id="635600227">
          <w:marLeft w:val="640"/>
          <w:marRight w:val="0"/>
          <w:marTop w:val="0"/>
          <w:marBottom w:val="0"/>
          <w:divBdr>
            <w:top w:val="none" w:sz="0" w:space="0" w:color="auto"/>
            <w:left w:val="none" w:sz="0" w:space="0" w:color="auto"/>
            <w:bottom w:val="none" w:sz="0" w:space="0" w:color="auto"/>
            <w:right w:val="none" w:sz="0" w:space="0" w:color="auto"/>
          </w:divBdr>
        </w:div>
        <w:div w:id="1707831660">
          <w:marLeft w:val="640"/>
          <w:marRight w:val="0"/>
          <w:marTop w:val="0"/>
          <w:marBottom w:val="0"/>
          <w:divBdr>
            <w:top w:val="none" w:sz="0" w:space="0" w:color="auto"/>
            <w:left w:val="none" w:sz="0" w:space="0" w:color="auto"/>
            <w:bottom w:val="none" w:sz="0" w:space="0" w:color="auto"/>
            <w:right w:val="none" w:sz="0" w:space="0" w:color="auto"/>
          </w:divBdr>
        </w:div>
        <w:div w:id="1515798600">
          <w:marLeft w:val="640"/>
          <w:marRight w:val="0"/>
          <w:marTop w:val="0"/>
          <w:marBottom w:val="0"/>
          <w:divBdr>
            <w:top w:val="none" w:sz="0" w:space="0" w:color="auto"/>
            <w:left w:val="none" w:sz="0" w:space="0" w:color="auto"/>
            <w:bottom w:val="none" w:sz="0" w:space="0" w:color="auto"/>
            <w:right w:val="none" w:sz="0" w:space="0" w:color="auto"/>
          </w:divBdr>
        </w:div>
        <w:div w:id="1266885752">
          <w:marLeft w:val="640"/>
          <w:marRight w:val="0"/>
          <w:marTop w:val="0"/>
          <w:marBottom w:val="0"/>
          <w:divBdr>
            <w:top w:val="none" w:sz="0" w:space="0" w:color="auto"/>
            <w:left w:val="none" w:sz="0" w:space="0" w:color="auto"/>
            <w:bottom w:val="none" w:sz="0" w:space="0" w:color="auto"/>
            <w:right w:val="none" w:sz="0" w:space="0" w:color="auto"/>
          </w:divBdr>
        </w:div>
        <w:div w:id="1818259001">
          <w:marLeft w:val="640"/>
          <w:marRight w:val="0"/>
          <w:marTop w:val="0"/>
          <w:marBottom w:val="0"/>
          <w:divBdr>
            <w:top w:val="none" w:sz="0" w:space="0" w:color="auto"/>
            <w:left w:val="none" w:sz="0" w:space="0" w:color="auto"/>
            <w:bottom w:val="none" w:sz="0" w:space="0" w:color="auto"/>
            <w:right w:val="none" w:sz="0" w:space="0" w:color="auto"/>
          </w:divBdr>
        </w:div>
        <w:div w:id="236551896">
          <w:marLeft w:val="640"/>
          <w:marRight w:val="0"/>
          <w:marTop w:val="0"/>
          <w:marBottom w:val="0"/>
          <w:divBdr>
            <w:top w:val="none" w:sz="0" w:space="0" w:color="auto"/>
            <w:left w:val="none" w:sz="0" w:space="0" w:color="auto"/>
            <w:bottom w:val="none" w:sz="0" w:space="0" w:color="auto"/>
            <w:right w:val="none" w:sz="0" w:space="0" w:color="auto"/>
          </w:divBdr>
        </w:div>
        <w:div w:id="1677880135">
          <w:marLeft w:val="640"/>
          <w:marRight w:val="0"/>
          <w:marTop w:val="0"/>
          <w:marBottom w:val="0"/>
          <w:divBdr>
            <w:top w:val="none" w:sz="0" w:space="0" w:color="auto"/>
            <w:left w:val="none" w:sz="0" w:space="0" w:color="auto"/>
            <w:bottom w:val="none" w:sz="0" w:space="0" w:color="auto"/>
            <w:right w:val="none" w:sz="0" w:space="0" w:color="auto"/>
          </w:divBdr>
        </w:div>
        <w:div w:id="1349063895">
          <w:marLeft w:val="640"/>
          <w:marRight w:val="0"/>
          <w:marTop w:val="0"/>
          <w:marBottom w:val="0"/>
          <w:divBdr>
            <w:top w:val="none" w:sz="0" w:space="0" w:color="auto"/>
            <w:left w:val="none" w:sz="0" w:space="0" w:color="auto"/>
            <w:bottom w:val="none" w:sz="0" w:space="0" w:color="auto"/>
            <w:right w:val="none" w:sz="0" w:space="0" w:color="auto"/>
          </w:divBdr>
        </w:div>
        <w:div w:id="2093623621">
          <w:marLeft w:val="640"/>
          <w:marRight w:val="0"/>
          <w:marTop w:val="0"/>
          <w:marBottom w:val="0"/>
          <w:divBdr>
            <w:top w:val="none" w:sz="0" w:space="0" w:color="auto"/>
            <w:left w:val="none" w:sz="0" w:space="0" w:color="auto"/>
            <w:bottom w:val="none" w:sz="0" w:space="0" w:color="auto"/>
            <w:right w:val="none" w:sz="0" w:space="0" w:color="auto"/>
          </w:divBdr>
        </w:div>
        <w:div w:id="81995409">
          <w:marLeft w:val="640"/>
          <w:marRight w:val="0"/>
          <w:marTop w:val="0"/>
          <w:marBottom w:val="0"/>
          <w:divBdr>
            <w:top w:val="none" w:sz="0" w:space="0" w:color="auto"/>
            <w:left w:val="none" w:sz="0" w:space="0" w:color="auto"/>
            <w:bottom w:val="none" w:sz="0" w:space="0" w:color="auto"/>
            <w:right w:val="none" w:sz="0" w:space="0" w:color="auto"/>
          </w:divBdr>
        </w:div>
        <w:div w:id="359743161">
          <w:marLeft w:val="640"/>
          <w:marRight w:val="0"/>
          <w:marTop w:val="0"/>
          <w:marBottom w:val="0"/>
          <w:divBdr>
            <w:top w:val="none" w:sz="0" w:space="0" w:color="auto"/>
            <w:left w:val="none" w:sz="0" w:space="0" w:color="auto"/>
            <w:bottom w:val="none" w:sz="0" w:space="0" w:color="auto"/>
            <w:right w:val="none" w:sz="0" w:space="0" w:color="auto"/>
          </w:divBdr>
        </w:div>
        <w:div w:id="1628196009">
          <w:marLeft w:val="640"/>
          <w:marRight w:val="0"/>
          <w:marTop w:val="0"/>
          <w:marBottom w:val="0"/>
          <w:divBdr>
            <w:top w:val="none" w:sz="0" w:space="0" w:color="auto"/>
            <w:left w:val="none" w:sz="0" w:space="0" w:color="auto"/>
            <w:bottom w:val="none" w:sz="0" w:space="0" w:color="auto"/>
            <w:right w:val="none" w:sz="0" w:space="0" w:color="auto"/>
          </w:divBdr>
        </w:div>
      </w:divsChild>
    </w:div>
    <w:div w:id="2020349759">
      <w:bodyDiv w:val="1"/>
      <w:marLeft w:val="0"/>
      <w:marRight w:val="0"/>
      <w:marTop w:val="0"/>
      <w:marBottom w:val="0"/>
      <w:divBdr>
        <w:top w:val="none" w:sz="0" w:space="0" w:color="auto"/>
        <w:left w:val="none" w:sz="0" w:space="0" w:color="auto"/>
        <w:bottom w:val="none" w:sz="0" w:space="0" w:color="auto"/>
        <w:right w:val="none" w:sz="0" w:space="0" w:color="auto"/>
      </w:divBdr>
    </w:div>
    <w:div w:id="2025207608">
      <w:bodyDiv w:val="1"/>
      <w:marLeft w:val="0"/>
      <w:marRight w:val="0"/>
      <w:marTop w:val="0"/>
      <w:marBottom w:val="0"/>
      <w:divBdr>
        <w:top w:val="none" w:sz="0" w:space="0" w:color="auto"/>
        <w:left w:val="none" w:sz="0" w:space="0" w:color="auto"/>
        <w:bottom w:val="none" w:sz="0" w:space="0" w:color="auto"/>
        <w:right w:val="none" w:sz="0" w:space="0" w:color="auto"/>
      </w:divBdr>
      <w:divsChild>
        <w:div w:id="2145611073">
          <w:marLeft w:val="640"/>
          <w:marRight w:val="0"/>
          <w:marTop w:val="0"/>
          <w:marBottom w:val="0"/>
          <w:divBdr>
            <w:top w:val="none" w:sz="0" w:space="0" w:color="auto"/>
            <w:left w:val="none" w:sz="0" w:space="0" w:color="auto"/>
            <w:bottom w:val="none" w:sz="0" w:space="0" w:color="auto"/>
            <w:right w:val="none" w:sz="0" w:space="0" w:color="auto"/>
          </w:divBdr>
        </w:div>
        <w:div w:id="1798450511">
          <w:marLeft w:val="640"/>
          <w:marRight w:val="0"/>
          <w:marTop w:val="0"/>
          <w:marBottom w:val="0"/>
          <w:divBdr>
            <w:top w:val="none" w:sz="0" w:space="0" w:color="auto"/>
            <w:left w:val="none" w:sz="0" w:space="0" w:color="auto"/>
            <w:bottom w:val="none" w:sz="0" w:space="0" w:color="auto"/>
            <w:right w:val="none" w:sz="0" w:space="0" w:color="auto"/>
          </w:divBdr>
        </w:div>
        <w:div w:id="1573195928">
          <w:marLeft w:val="640"/>
          <w:marRight w:val="0"/>
          <w:marTop w:val="0"/>
          <w:marBottom w:val="0"/>
          <w:divBdr>
            <w:top w:val="none" w:sz="0" w:space="0" w:color="auto"/>
            <w:left w:val="none" w:sz="0" w:space="0" w:color="auto"/>
            <w:bottom w:val="none" w:sz="0" w:space="0" w:color="auto"/>
            <w:right w:val="none" w:sz="0" w:space="0" w:color="auto"/>
          </w:divBdr>
        </w:div>
        <w:div w:id="1795438891">
          <w:marLeft w:val="640"/>
          <w:marRight w:val="0"/>
          <w:marTop w:val="0"/>
          <w:marBottom w:val="0"/>
          <w:divBdr>
            <w:top w:val="none" w:sz="0" w:space="0" w:color="auto"/>
            <w:left w:val="none" w:sz="0" w:space="0" w:color="auto"/>
            <w:bottom w:val="none" w:sz="0" w:space="0" w:color="auto"/>
            <w:right w:val="none" w:sz="0" w:space="0" w:color="auto"/>
          </w:divBdr>
        </w:div>
        <w:div w:id="1142622566">
          <w:marLeft w:val="640"/>
          <w:marRight w:val="0"/>
          <w:marTop w:val="0"/>
          <w:marBottom w:val="0"/>
          <w:divBdr>
            <w:top w:val="none" w:sz="0" w:space="0" w:color="auto"/>
            <w:left w:val="none" w:sz="0" w:space="0" w:color="auto"/>
            <w:bottom w:val="none" w:sz="0" w:space="0" w:color="auto"/>
            <w:right w:val="none" w:sz="0" w:space="0" w:color="auto"/>
          </w:divBdr>
        </w:div>
        <w:div w:id="1450317795">
          <w:marLeft w:val="640"/>
          <w:marRight w:val="0"/>
          <w:marTop w:val="0"/>
          <w:marBottom w:val="0"/>
          <w:divBdr>
            <w:top w:val="none" w:sz="0" w:space="0" w:color="auto"/>
            <w:left w:val="none" w:sz="0" w:space="0" w:color="auto"/>
            <w:bottom w:val="none" w:sz="0" w:space="0" w:color="auto"/>
            <w:right w:val="none" w:sz="0" w:space="0" w:color="auto"/>
          </w:divBdr>
        </w:div>
        <w:div w:id="557516124">
          <w:marLeft w:val="640"/>
          <w:marRight w:val="0"/>
          <w:marTop w:val="0"/>
          <w:marBottom w:val="0"/>
          <w:divBdr>
            <w:top w:val="none" w:sz="0" w:space="0" w:color="auto"/>
            <w:left w:val="none" w:sz="0" w:space="0" w:color="auto"/>
            <w:bottom w:val="none" w:sz="0" w:space="0" w:color="auto"/>
            <w:right w:val="none" w:sz="0" w:space="0" w:color="auto"/>
          </w:divBdr>
        </w:div>
        <w:div w:id="905653217">
          <w:marLeft w:val="640"/>
          <w:marRight w:val="0"/>
          <w:marTop w:val="0"/>
          <w:marBottom w:val="0"/>
          <w:divBdr>
            <w:top w:val="none" w:sz="0" w:space="0" w:color="auto"/>
            <w:left w:val="none" w:sz="0" w:space="0" w:color="auto"/>
            <w:bottom w:val="none" w:sz="0" w:space="0" w:color="auto"/>
            <w:right w:val="none" w:sz="0" w:space="0" w:color="auto"/>
          </w:divBdr>
        </w:div>
        <w:div w:id="423695984">
          <w:marLeft w:val="640"/>
          <w:marRight w:val="0"/>
          <w:marTop w:val="0"/>
          <w:marBottom w:val="0"/>
          <w:divBdr>
            <w:top w:val="none" w:sz="0" w:space="0" w:color="auto"/>
            <w:left w:val="none" w:sz="0" w:space="0" w:color="auto"/>
            <w:bottom w:val="none" w:sz="0" w:space="0" w:color="auto"/>
            <w:right w:val="none" w:sz="0" w:space="0" w:color="auto"/>
          </w:divBdr>
        </w:div>
        <w:div w:id="482309240">
          <w:marLeft w:val="640"/>
          <w:marRight w:val="0"/>
          <w:marTop w:val="0"/>
          <w:marBottom w:val="0"/>
          <w:divBdr>
            <w:top w:val="none" w:sz="0" w:space="0" w:color="auto"/>
            <w:left w:val="none" w:sz="0" w:space="0" w:color="auto"/>
            <w:bottom w:val="none" w:sz="0" w:space="0" w:color="auto"/>
            <w:right w:val="none" w:sz="0" w:space="0" w:color="auto"/>
          </w:divBdr>
        </w:div>
        <w:div w:id="923342253">
          <w:marLeft w:val="640"/>
          <w:marRight w:val="0"/>
          <w:marTop w:val="0"/>
          <w:marBottom w:val="0"/>
          <w:divBdr>
            <w:top w:val="none" w:sz="0" w:space="0" w:color="auto"/>
            <w:left w:val="none" w:sz="0" w:space="0" w:color="auto"/>
            <w:bottom w:val="none" w:sz="0" w:space="0" w:color="auto"/>
            <w:right w:val="none" w:sz="0" w:space="0" w:color="auto"/>
          </w:divBdr>
        </w:div>
        <w:div w:id="1143698193">
          <w:marLeft w:val="640"/>
          <w:marRight w:val="0"/>
          <w:marTop w:val="0"/>
          <w:marBottom w:val="0"/>
          <w:divBdr>
            <w:top w:val="none" w:sz="0" w:space="0" w:color="auto"/>
            <w:left w:val="none" w:sz="0" w:space="0" w:color="auto"/>
            <w:bottom w:val="none" w:sz="0" w:space="0" w:color="auto"/>
            <w:right w:val="none" w:sz="0" w:space="0" w:color="auto"/>
          </w:divBdr>
        </w:div>
        <w:div w:id="1063676362">
          <w:marLeft w:val="640"/>
          <w:marRight w:val="0"/>
          <w:marTop w:val="0"/>
          <w:marBottom w:val="0"/>
          <w:divBdr>
            <w:top w:val="none" w:sz="0" w:space="0" w:color="auto"/>
            <w:left w:val="none" w:sz="0" w:space="0" w:color="auto"/>
            <w:bottom w:val="none" w:sz="0" w:space="0" w:color="auto"/>
            <w:right w:val="none" w:sz="0" w:space="0" w:color="auto"/>
          </w:divBdr>
        </w:div>
        <w:div w:id="1393114997">
          <w:marLeft w:val="640"/>
          <w:marRight w:val="0"/>
          <w:marTop w:val="0"/>
          <w:marBottom w:val="0"/>
          <w:divBdr>
            <w:top w:val="none" w:sz="0" w:space="0" w:color="auto"/>
            <w:left w:val="none" w:sz="0" w:space="0" w:color="auto"/>
            <w:bottom w:val="none" w:sz="0" w:space="0" w:color="auto"/>
            <w:right w:val="none" w:sz="0" w:space="0" w:color="auto"/>
          </w:divBdr>
        </w:div>
        <w:div w:id="1570386172">
          <w:marLeft w:val="640"/>
          <w:marRight w:val="0"/>
          <w:marTop w:val="0"/>
          <w:marBottom w:val="0"/>
          <w:divBdr>
            <w:top w:val="none" w:sz="0" w:space="0" w:color="auto"/>
            <w:left w:val="none" w:sz="0" w:space="0" w:color="auto"/>
            <w:bottom w:val="none" w:sz="0" w:space="0" w:color="auto"/>
            <w:right w:val="none" w:sz="0" w:space="0" w:color="auto"/>
          </w:divBdr>
        </w:div>
        <w:div w:id="1522626399">
          <w:marLeft w:val="640"/>
          <w:marRight w:val="0"/>
          <w:marTop w:val="0"/>
          <w:marBottom w:val="0"/>
          <w:divBdr>
            <w:top w:val="none" w:sz="0" w:space="0" w:color="auto"/>
            <w:left w:val="none" w:sz="0" w:space="0" w:color="auto"/>
            <w:bottom w:val="none" w:sz="0" w:space="0" w:color="auto"/>
            <w:right w:val="none" w:sz="0" w:space="0" w:color="auto"/>
          </w:divBdr>
        </w:div>
        <w:div w:id="1137409173">
          <w:marLeft w:val="640"/>
          <w:marRight w:val="0"/>
          <w:marTop w:val="0"/>
          <w:marBottom w:val="0"/>
          <w:divBdr>
            <w:top w:val="none" w:sz="0" w:space="0" w:color="auto"/>
            <w:left w:val="none" w:sz="0" w:space="0" w:color="auto"/>
            <w:bottom w:val="none" w:sz="0" w:space="0" w:color="auto"/>
            <w:right w:val="none" w:sz="0" w:space="0" w:color="auto"/>
          </w:divBdr>
        </w:div>
        <w:div w:id="1892381184">
          <w:marLeft w:val="640"/>
          <w:marRight w:val="0"/>
          <w:marTop w:val="0"/>
          <w:marBottom w:val="0"/>
          <w:divBdr>
            <w:top w:val="none" w:sz="0" w:space="0" w:color="auto"/>
            <w:left w:val="none" w:sz="0" w:space="0" w:color="auto"/>
            <w:bottom w:val="none" w:sz="0" w:space="0" w:color="auto"/>
            <w:right w:val="none" w:sz="0" w:space="0" w:color="auto"/>
          </w:divBdr>
        </w:div>
        <w:div w:id="1774591484">
          <w:marLeft w:val="640"/>
          <w:marRight w:val="0"/>
          <w:marTop w:val="0"/>
          <w:marBottom w:val="0"/>
          <w:divBdr>
            <w:top w:val="none" w:sz="0" w:space="0" w:color="auto"/>
            <w:left w:val="none" w:sz="0" w:space="0" w:color="auto"/>
            <w:bottom w:val="none" w:sz="0" w:space="0" w:color="auto"/>
            <w:right w:val="none" w:sz="0" w:space="0" w:color="auto"/>
          </w:divBdr>
        </w:div>
        <w:div w:id="1830900195">
          <w:marLeft w:val="640"/>
          <w:marRight w:val="0"/>
          <w:marTop w:val="0"/>
          <w:marBottom w:val="0"/>
          <w:divBdr>
            <w:top w:val="none" w:sz="0" w:space="0" w:color="auto"/>
            <w:left w:val="none" w:sz="0" w:space="0" w:color="auto"/>
            <w:bottom w:val="none" w:sz="0" w:space="0" w:color="auto"/>
            <w:right w:val="none" w:sz="0" w:space="0" w:color="auto"/>
          </w:divBdr>
        </w:div>
        <w:div w:id="1718502680">
          <w:marLeft w:val="640"/>
          <w:marRight w:val="0"/>
          <w:marTop w:val="0"/>
          <w:marBottom w:val="0"/>
          <w:divBdr>
            <w:top w:val="none" w:sz="0" w:space="0" w:color="auto"/>
            <w:left w:val="none" w:sz="0" w:space="0" w:color="auto"/>
            <w:bottom w:val="none" w:sz="0" w:space="0" w:color="auto"/>
            <w:right w:val="none" w:sz="0" w:space="0" w:color="auto"/>
          </w:divBdr>
        </w:div>
        <w:div w:id="1805154308">
          <w:marLeft w:val="640"/>
          <w:marRight w:val="0"/>
          <w:marTop w:val="0"/>
          <w:marBottom w:val="0"/>
          <w:divBdr>
            <w:top w:val="none" w:sz="0" w:space="0" w:color="auto"/>
            <w:left w:val="none" w:sz="0" w:space="0" w:color="auto"/>
            <w:bottom w:val="none" w:sz="0" w:space="0" w:color="auto"/>
            <w:right w:val="none" w:sz="0" w:space="0" w:color="auto"/>
          </w:divBdr>
        </w:div>
        <w:div w:id="969239564">
          <w:marLeft w:val="640"/>
          <w:marRight w:val="0"/>
          <w:marTop w:val="0"/>
          <w:marBottom w:val="0"/>
          <w:divBdr>
            <w:top w:val="none" w:sz="0" w:space="0" w:color="auto"/>
            <w:left w:val="none" w:sz="0" w:space="0" w:color="auto"/>
            <w:bottom w:val="none" w:sz="0" w:space="0" w:color="auto"/>
            <w:right w:val="none" w:sz="0" w:space="0" w:color="auto"/>
          </w:divBdr>
        </w:div>
        <w:div w:id="858855756">
          <w:marLeft w:val="640"/>
          <w:marRight w:val="0"/>
          <w:marTop w:val="0"/>
          <w:marBottom w:val="0"/>
          <w:divBdr>
            <w:top w:val="none" w:sz="0" w:space="0" w:color="auto"/>
            <w:left w:val="none" w:sz="0" w:space="0" w:color="auto"/>
            <w:bottom w:val="none" w:sz="0" w:space="0" w:color="auto"/>
            <w:right w:val="none" w:sz="0" w:space="0" w:color="auto"/>
          </w:divBdr>
        </w:div>
        <w:div w:id="1918977453">
          <w:marLeft w:val="640"/>
          <w:marRight w:val="0"/>
          <w:marTop w:val="0"/>
          <w:marBottom w:val="0"/>
          <w:divBdr>
            <w:top w:val="none" w:sz="0" w:space="0" w:color="auto"/>
            <w:left w:val="none" w:sz="0" w:space="0" w:color="auto"/>
            <w:bottom w:val="none" w:sz="0" w:space="0" w:color="auto"/>
            <w:right w:val="none" w:sz="0" w:space="0" w:color="auto"/>
          </w:divBdr>
        </w:div>
        <w:div w:id="1559897343">
          <w:marLeft w:val="640"/>
          <w:marRight w:val="0"/>
          <w:marTop w:val="0"/>
          <w:marBottom w:val="0"/>
          <w:divBdr>
            <w:top w:val="none" w:sz="0" w:space="0" w:color="auto"/>
            <w:left w:val="none" w:sz="0" w:space="0" w:color="auto"/>
            <w:bottom w:val="none" w:sz="0" w:space="0" w:color="auto"/>
            <w:right w:val="none" w:sz="0" w:space="0" w:color="auto"/>
          </w:divBdr>
        </w:div>
        <w:div w:id="44792461">
          <w:marLeft w:val="640"/>
          <w:marRight w:val="0"/>
          <w:marTop w:val="0"/>
          <w:marBottom w:val="0"/>
          <w:divBdr>
            <w:top w:val="none" w:sz="0" w:space="0" w:color="auto"/>
            <w:left w:val="none" w:sz="0" w:space="0" w:color="auto"/>
            <w:bottom w:val="none" w:sz="0" w:space="0" w:color="auto"/>
            <w:right w:val="none" w:sz="0" w:space="0" w:color="auto"/>
          </w:divBdr>
        </w:div>
        <w:div w:id="861435083">
          <w:marLeft w:val="640"/>
          <w:marRight w:val="0"/>
          <w:marTop w:val="0"/>
          <w:marBottom w:val="0"/>
          <w:divBdr>
            <w:top w:val="none" w:sz="0" w:space="0" w:color="auto"/>
            <w:left w:val="none" w:sz="0" w:space="0" w:color="auto"/>
            <w:bottom w:val="none" w:sz="0" w:space="0" w:color="auto"/>
            <w:right w:val="none" w:sz="0" w:space="0" w:color="auto"/>
          </w:divBdr>
        </w:div>
        <w:div w:id="2032300447">
          <w:marLeft w:val="640"/>
          <w:marRight w:val="0"/>
          <w:marTop w:val="0"/>
          <w:marBottom w:val="0"/>
          <w:divBdr>
            <w:top w:val="none" w:sz="0" w:space="0" w:color="auto"/>
            <w:left w:val="none" w:sz="0" w:space="0" w:color="auto"/>
            <w:bottom w:val="none" w:sz="0" w:space="0" w:color="auto"/>
            <w:right w:val="none" w:sz="0" w:space="0" w:color="auto"/>
          </w:divBdr>
        </w:div>
        <w:div w:id="594285451">
          <w:marLeft w:val="640"/>
          <w:marRight w:val="0"/>
          <w:marTop w:val="0"/>
          <w:marBottom w:val="0"/>
          <w:divBdr>
            <w:top w:val="none" w:sz="0" w:space="0" w:color="auto"/>
            <w:left w:val="none" w:sz="0" w:space="0" w:color="auto"/>
            <w:bottom w:val="none" w:sz="0" w:space="0" w:color="auto"/>
            <w:right w:val="none" w:sz="0" w:space="0" w:color="auto"/>
          </w:divBdr>
        </w:div>
        <w:div w:id="1578788586">
          <w:marLeft w:val="640"/>
          <w:marRight w:val="0"/>
          <w:marTop w:val="0"/>
          <w:marBottom w:val="0"/>
          <w:divBdr>
            <w:top w:val="none" w:sz="0" w:space="0" w:color="auto"/>
            <w:left w:val="none" w:sz="0" w:space="0" w:color="auto"/>
            <w:bottom w:val="none" w:sz="0" w:space="0" w:color="auto"/>
            <w:right w:val="none" w:sz="0" w:space="0" w:color="auto"/>
          </w:divBdr>
        </w:div>
        <w:div w:id="1875657829">
          <w:marLeft w:val="640"/>
          <w:marRight w:val="0"/>
          <w:marTop w:val="0"/>
          <w:marBottom w:val="0"/>
          <w:divBdr>
            <w:top w:val="none" w:sz="0" w:space="0" w:color="auto"/>
            <w:left w:val="none" w:sz="0" w:space="0" w:color="auto"/>
            <w:bottom w:val="none" w:sz="0" w:space="0" w:color="auto"/>
            <w:right w:val="none" w:sz="0" w:space="0" w:color="auto"/>
          </w:divBdr>
        </w:div>
        <w:div w:id="1501238357">
          <w:marLeft w:val="640"/>
          <w:marRight w:val="0"/>
          <w:marTop w:val="0"/>
          <w:marBottom w:val="0"/>
          <w:divBdr>
            <w:top w:val="none" w:sz="0" w:space="0" w:color="auto"/>
            <w:left w:val="none" w:sz="0" w:space="0" w:color="auto"/>
            <w:bottom w:val="none" w:sz="0" w:space="0" w:color="auto"/>
            <w:right w:val="none" w:sz="0" w:space="0" w:color="auto"/>
          </w:divBdr>
        </w:div>
        <w:div w:id="192621184">
          <w:marLeft w:val="640"/>
          <w:marRight w:val="0"/>
          <w:marTop w:val="0"/>
          <w:marBottom w:val="0"/>
          <w:divBdr>
            <w:top w:val="none" w:sz="0" w:space="0" w:color="auto"/>
            <w:left w:val="none" w:sz="0" w:space="0" w:color="auto"/>
            <w:bottom w:val="none" w:sz="0" w:space="0" w:color="auto"/>
            <w:right w:val="none" w:sz="0" w:space="0" w:color="auto"/>
          </w:divBdr>
        </w:div>
        <w:div w:id="1125349224">
          <w:marLeft w:val="640"/>
          <w:marRight w:val="0"/>
          <w:marTop w:val="0"/>
          <w:marBottom w:val="0"/>
          <w:divBdr>
            <w:top w:val="none" w:sz="0" w:space="0" w:color="auto"/>
            <w:left w:val="none" w:sz="0" w:space="0" w:color="auto"/>
            <w:bottom w:val="none" w:sz="0" w:space="0" w:color="auto"/>
            <w:right w:val="none" w:sz="0" w:space="0" w:color="auto"/>
          </w:divBdr>
        </w:div>
        <w:div w:id="238831621">
          <w:marLeft w:val="640"/>
          <w:marRight w:val="0"/>
          <w:marTop w:val="0"/>
          <w:marBottom w:val="0"/>
          <w:divBdr>
            <w:top w:val="none" w:sz="0" w:space="0" w:color="auto"/>
            <w:left w:val="none" w:sz="0" w:space="0" w:color="auto"/>
            <w:bottom w:val="none" w:sz="0" w:space="0" w:color="auto"/>
            <w:right w:val="none" w:sz="0" w:space="0" w:color="auto"/>
          </w:divBdr>
        </w:div>
        <w:div w:id="832456904">
          <w:marLeft w:val="640"/>
          <w:marRight w:val="0"/>
          <w:marTop w:val="0"/>
          <w:marBottom w:val="0"/>
          <w:divBdr>
            <w:top w:val="none" w:sz="0" w:space="0" w:color="auto"/>
            <w:left w:val="none" w:sz="0" w:space="0" w:color="auto"/>
            <w:bottom w:val="none" w:sz="0" w:space="0" w:color="auto"/>
            <w:right w:val="none" w:sz="0" w:space="0" w:color="auto"/>
          </w:divBdr>
        </w:div>
        <w:div w:id="1679309296">
          <w:marLeft w:val="640"/>
          <w:marRight w:val="0"/>
          <w:marTop w:val="0"/>
          <w:marBottom w:val="0"/>
          <w:divBdr>
            <w:top w:val="none" w:sz="0" w:space="0" w:color="auto"/>
            <w:left w:val="none" w:sz="0" w:space="0" w:color="auto"/>
            <w:bottom w:val="none" w:sz="0" w:space="0" w:color="auto"/>
            <w:right w:val="none" w:sz="0" w:space="0" w:color="auto"/>
          </w:divBdr>
        </w:div>
        <w:div w:id="757555932">
          <w:marLeft w:val="640"/>
          <w:marRight w:val="0"/>
          <w:marTop w:val="0"/>
          <w:marBottom w:val="0"/>
          <w:divBdr>
            <w:top w:val="none" w:sz="0" w:space="0" w:color="auto"/>
            <w:left w:val="none" w:sz="0" w:space="0" w:color="auto"/>
            <w:bottom w:val="none" w:sz="0" w:space="0" w:color="auto"/>
            <w:right w:val="none" w:sz="0" w:space="0" w:color="auto"/>
          </w:divBdr>
        </w:div>
        <w:div w:id="244459810">
          <w:marLeft w:val="640"/>
          <w:marRight w:val="0"/>
          <w:marTop w:val="0"/>
          <w:marBottom w:val="0"/>
          <w:divBdr>
            <w:top w:val="none" w:sz="0" w:space="0" w:color="auto"/>
            <w:left w:val="none" w:sz="0" w:space="0" w:color="auto"/>
            <w:bottom w:val="none" w:sz="0" w:space="0" w:color="auto"/>
            <w:right w:val="none" w:sz="0" w:space="0" w:color="auto"/>
          </w:divBdr>
        </w:div>
        <w:div w:id="1596479409">
          <w:marLeft w:val="640"/>
          <w:marRight w:val="0"/>
          <w:marTop w:val="0"/>
          <w:marBottom w:val="0"/>
          <w:divBdr>
            <w:top w:val="none" w:sz="0" w:space="0" w:color="auto"/>
            <w:left w:val="none" w:sz="0" w:space="0" w:color="auto"/>
            <w:bottom w:val="none" w:sz="0" w:space="0" w:color="auto"/>
            <w:right w:val="none" w:sz="0" w:space="0" w:color="auto"/>
          </w:divBdr>
        </w:div>
        <w:div w:id="625699869">
          <w:marLeft w:val="640"/>
          <w:marRight w:val="0"/>
          <w:marTop w:val="0"/>
          <w:marBottom w:val="0"/>
          <w:divBdr>
            <w:top w:val="none" w:sz="0" w:space="0" w:color="auto"/>
            <w:left w:val="none" w:sz="0" w:space="0" w:color="auto"/>
            <w:bottom w:val="none" w:sz="0" w:space="0" w:color="auto"/>
            <w:right w:val="none" w:sz="0" w:space="0" w:color="auto"/>
          </w:divBdr>
        </w:div>
        <w:div w:id="1746220955">
          <w:marLeft w:val="640"/>
          <w:marRight w:val="0"/>
          <w:marTop w:val="0"/>
          <w:marBottom w:val="0"/>
          <w:divBdr>
            <w:top w:val="none" w:sz="0" w:space="0" w:color="auto"/>
            <w:left w:val="none" w:sz="0" w:space="0" w:color="auto"/>
            <w:bottom w:val="none" w:sz="0" w:space="0" w:color="auto"/>
            <w:right w:val="none" w:sz="0" w:space="0" w:color="auto"/>
          </w:divBdr>
        </w:div>
        <w:div w:id="69816890">
          <w:marLeft w:val="640"/>
          <w:marRight w:val="0"/>
          <w:marTop w:val="0"/>
          <w:marBottom w:val="0"/>
          <w:divBdr>
            <w:top w:val="none" w:sz="0" w:space="0" w:color="auto"/>
            <w:left w:val="none" w:sz="0" w:space="0" w:color="auto"/>
            <w:bottom w:val="none" w:sz="0" w:space="0" w:color="auto"/>
            <w:right w:val="none" w:sz="0" w:space="0" w:color="auto"/>
          </w:divBdr>
        </w:div>
        <w:div w:id="170536383">
          <w:marLeft w:val="640"/>
          <w:marRight w:val="0"/>
          <w:marTop w:val="0"/>
          <w:marBottom w:val="0"/>
          <w:divBdr>
            <w:top w:val="none" w:sz="0" w:space="0" w:color="auto"/>
            <w:left w:val="none" w:sz="0" w:space="0" w:color="auto"/>
            <w:bottom w:val="none" w:sz="0" w:space="0" w:color="auto"/>
            <w:right w:val="none" w:sz="0" w:space="0" w:color="auto"/>
          </w:divBdr>
        </w:div>
        <w:div w:id="497813602">
          <w:marLeft w:val="640"/>
          <w:marRight w:val="0"/>
          <w:marTop w:val="0"/>
          <w:marBottom w:val="0"/>
          <w:divBdr>
            <w:top w:val="none" w:sz="0" w:space="0" w:color="auto"/>
            <w:left w:val="none" w:sz="0" w:space="0" w:color="auto"/>
            <w:bottom w:val="none" w:sz="0" w:space="0" w:color="auto"/>
            <w:right w:val="none" w:sz="0" w:space="0" w:color="auto"/>
          </w:divBdr>
        </w:div>
        <w:div w:id="1485395490">
          <w:marLeft w:val="640"/>
          <w:marRight w:val="0"/>
          <w:marTop w:val="0"/>
          <w:marBottom w:val="0"/>
          <w:divBdr>
            <w:top w:val="none" w:sz="0" w:space="0" w:color="auto"/>
            <w:left w:val="none" w:sz="0" w:space="0" w:color="auto"/>
            <w:bottom w:val="none" w:sz="0" w:space="0" w:color="auto"/>
            <w:right w:val="none" w:sz="0" w:space="0" w:color="auto"/>
          </w:divBdr>
        </w:div>
        <w:div w:id="1788038590">
          <w:marLeft w:val="640"/>
          <w:marRight w:val="0"/>
          <w:marTop w:val="0"/>
          <w:marBottom w:val="0"/>
          <w:divBdr>
            <w:top w:val="none" w:sz="0" w:space="0" w:color="auto"/>
            <w:left w:val="none" w:sz="0" w:space="0" w:color="auto"/>
            <w:bottom w:val="none" w:sz="0" w:space="0" w:color="auto"/>
            <w:right w:val="none" w:sz="0" w:space="0" w:color="auto"/>
          </w:divBdr>
        </w:div>
        <w:div w:id="2025862740">
          <w:marLeft w:val="640"/>
          <w:marRight w:val="0"/>
          <w:marTop w:val="0"/>
          <w:marBottom w:val="0"/>
          <w:divBdr>
            <w:top w:val="none" w:sz="0" w:space="0" w:color="auto"/>
            <w:left w:val="none" w:sz="0" w:space="0" w:color="auto"/>
            <w:bottom w:val="none" w:sz="0" w:space="0" w:color="auto"/>
            <w:right w:val="none" w:sz="0" w:space="0" w:color="auto"/>
          </w:divBdr>
        </w:div>
        <w:div w:id="1511800480">
          <w:marLeft w:val="640"/>
          <w:marRight w:val="0"/>
          <w:marTop w:val="0"/>
          <w:marBottom w:val="0"/>
          <w:divBdr>
            <w:top w:val="none" w:sz="0" w:space="0" w:color="auto"/>
            <w:left w:val="none" w:sz="0" w:space="0" w:color="auto"/>
            <w:bottom w:val="none" w:sz="0" w:space="0" w:color="auto"/>
            <w:right w:val="none" w:sz="0" w:space="0" w:color="auto"/>
          </w:divBdr>
        </w:div>
        <w:div w:id="773592370">
          <w:marLeft w:val="640"/>
          <w:marRight w:val="0"/>
          <w:marTop w:val="0"/>
          <w:marBottom w:val="0"/>
          <w:divBdr>
            <w:top w:val="none" w:sz="0" w:space="0" w:color="auto"/>
            <w:left w:val="none" w:sz="0" w:space="0" w:color="auto"/>
            <w:bottom w:val="none" w:sz="0" w:space="0" w:color="auto"/>
            <w:right w:val="none" w:sz="0" w:space="0" w:color="auto"/>
          </w:divBdr>
        </w:div>
        <w:div w:id="1065181793">
          <w:marLeft w:val="640"/>
          <w:marRight w:val="0"/>
          <w:marTop w:val="0"/>
          <w:marBottom w:val="0"/>
          <w:divBdr>
            <w:top w:val="none" w:sz="0" w:space="0" w:color="auto"/>
            <w:left w:val="none" w:sz="0" w:space="0" w:color="auto"/>
            <w:bottom w:val="none" w:sz="0" w:space="0" w:color="auto"/>
            <w:right w:val="none" w:sz="0" w:space="0" w:color="auto"/>
          </w:divBdr>
        </w:div>
        <w:div w:id="1809975061">
          <w:marLeft w:val="640"/>
          <w:marRight w:val="0"/>
          <w:marTop w:val="0"/>
          <w:marBottom w:val="0"/>
          <w:divBdr>
            <w:top w:val="none" w:sz="0" w:space="0" w:color="auto"/>
            <w:left w:val="none" w:sz="0" w:space="0" w:color="auto"/>
            <w:bottom w:val="none" w:sz="0" w:space="0" w:color="auto"/>
            <w:right w:val="none" w:sz="0" w:space="0" w:color="auto"/>
          </w:divBdr>
        </w:div>
        <w:div w:id="1912426292">
          <w:marLeft w:val="640"/>
          <w:marRight w:val="0"/>
          <w:marTop w:val="0"/>
          <w:marBottom w:val="0"/>
          <w:divBdr>
            <w:top w:val="none" w:sz="0" w:space="0" w:color="auto"/>
            <w:left w:val="none" w:sz="0" w:space="0" w:color="auto"/>
            <w:bottom w:val="none" w:sz="0" w:space="0" w:color="auto"/>
            <w:right w:val="none" w:sz="0" w:space="0" w:color="auto"/>
          </w:divBdr>
        </w:div>
        <w:div w:id="493254900">
          <w:marLeft w:val="640"/>
          <w:marRight w:val="0"/>
          <w:marTop w:val="0"/>
          <w:marBottom w:val="0"/>
          <w:divBdr>
            <w:top w:val="none" w:sz="0" w:space="0" w:color="auto"/>
            <w:left w:val="none" w:sz="0" w:space="0" w:color="auto"/>
            <w:bottom w:val="none" w:sz="0" w:space="0" w:color="auto"/>
            <w:right w:val="none" w:sz="0" w:space="0" w:color="auto"/>
          </w:divBdr>
        </w:div>
        <w:div w:id="1492059404">
          <w:marLeft w:val="640"/>
          <w:marRight w:val="0"/>
          <w:marTop w:val="0"/>
          <w:marBottom w:val="0"/>
          <w:divBdr>
            <w:top w:val="none" w:sz="0" w:space="0" w:color="auto"/>
            <w:left w:val="none" w:sz="0" w:space="0" w:color="auto"/>
            <w:bottom w:val="none" w:sz="0" w:space="0" w:color="auto"/>
            <w:right w:val="none" w:sz="0" w:space="0" w:color="auto"/>
          </w:divBdr>
        </w:div>
        <w:div w:id="1240942796">
          <w:marLeft w:val="640"/>
          <w:marRight w:val="0"/>
          <w:marTop w:val="0"/>
          <w:marBottom w:val="0"/>
          <w:divBdr>
            <w:top w:val="none" w:sz="0" w:space="0" w:color="auto"/>
            <w:left w:val="none" w:sz="0" w:space="0" w:color="auto"/>
            <w:bottom w:val="none" w:sz="0" w:space="0" w:color="auto"/>
            <w:right w:val="none" w:sz="0" w:space="0" w:color="auto"/>
          </w:divBdr>
        </w:div>
        <w:div w:id="1930889746">
          <w:marLeft w:val="640"/>
          <w:marRight w:val="0"/>
          <w:marTop w:val="0"/>
          <w:marBottom w:val="0"/>
          <w:divBdr>
            <w:top w:val="none" w:sz="0" w:space="0" w:color="auto"/>
            <w:left w:val="none" w:sz="0" w:space="0" w:color="auto"/>
            <w:bottom w:val="none" w:sz="0" w:space="0" w:color="auto"/>
            <w:right w:val="none" w:sz="0" w:space="0" w:color="auto"/>
          </w:divBdr>
        </w:div>
        <w:div w:id="1328905232">
          <w:marLeft w:val="640"/>
          <w:marRight w:val="0"/>
          <w:marTop w:val="0"/>
          <w:marBottom w:val="0"/>
          <w:divBdr>
            <w:top w:val="none" w:sz="0" w:space="0" w:color="auto"/>
            <w:left w:val="none" w:sz="0" w:space="0" w:color="auto"/>
            <w:bottom w:val="none" w:sz="0" w:space="0" w:color="auto"/>
            <w:right w:val="none" w:sz="0" w:space="0" w:color="auto"/>
          </w:divBdr>
        </w:div>
        <w:div w:id="1745882615">
          <w:marLeft w:val="640"/>
          <w:marRight w:val="0"/>
          <w:marTop w:val="0"/>
          <w:marBottom w:val="0"/>
          <w:divBdr>
            <w:top w:val="none" w:sz="0" w:space="0" w:color="auto"/>
            <w:left w:val="none" w:sz="0" w:space="0" w:color="auto"/>
            <w:bottom w:val="none" w:sz="0" w:space="0" w:color="auto"/>
            <w:right w:val="none" w:sz="0" w:space="0" w:color="auto"/>
          </w:divBdr>
        </w:div>
        <w:div w:id="2079398244">
          <w:marLeft w:val="640"/>
          <w:marRight w:val="0"/>
          <w:marTop w:val="0"/>
          <w:marBottom w:val="0"/>
          <w:divBdr>
            <w:top w:val="none" w:sz="0" w:space="0" w:color="auto"/>
            <w:left w:val="none" w:sz="0" w:space="0" w:color="auto"/>
            <w:bottom w:val="none" w:sz="0" w:space="0" w:color="auto"/>
            <w:right w:val="none" w:sz="0" w:space="0" w:color="auto"/>
          </w:divBdr>
        </w:div>
        <w:div w:id="1434740940">
          <w:marLeft w:val="640"/>
          <w:marRight w:val="0"/>
          <w:marTop w:val="0"/>
          <w:marBottom w:val="0"/>
          <w:divBdr>
            <w:top w:val="none" w:sz="0" w:space="0" w:color="auto"/>
            <w:left w:val="none" w:sz="0" w:space="0" w:color="auto"/>
            <w:bottom w:val="none" w:sz="0" w:space="0" w:color="auto"/>
            <w:right w:val="none" w:sz="0" w:space="0" w:color="auto"/>
          </w:divBdr>
        </w:div>
        <w:div w:id="1831284466">
          <w:marLeft w:val="640"/>
          <w:marRight w:val="0"/>
          <w:marTop w:val="0"/>
          <w:marBottom w:val="0"/>
          <w:divBdr>
            <w:top w:val="none" w:sz="0" w:space="0" w:color="auto"/>
            <w:left w:val="none" w:sz="0" w:space="0" w:color="auto"/>
            <w:bottom w:val="none" w:sz="0" w:space="0" w:color="auto"/>
            <w:right w:val="none" w:sz="0" w:space="0" w:color="auto"/>
          </w:divBdr>
        </w:div>
        <w:div w:id="288903517">
          <w:marLeft w:val="640"/>
          <w:marRight w:val="0"/>
          <w:marTop w:val="0"/>
          <w:marBottom w:val="0"/>
          <w:divBdr>
            <w:top w:val="none" w:sz="0" w:space="0" w:color="auto"/>
            <w:left w:val="none" w:sz="0" w:space="0" w:color="auto"/>
            <w:bottom w:val="none" w:sz="0" w:space="0" w:color="auto"/>
            <w:right w:val="none" w:sz="0" w:space="0" w:color="auto"/>
          </w:divBdr>
        </w:div>
        <w:div w:id="927540588">
          <w:marLeft w:val="640"/>
          <w:marRight w:val="0"/>
          <w:marTop w:val="0"/>
          <w:marBottom w:val="0"/>
          <w:divBdr>
            <w:top w:val="none" w:sz="0" w:space="0" w:color="auto"/>
            <w:left w:val="none" w:sz="0" w:space="0" w:color="auto"/>
            <w:bottom w:val="none" w:sz="0" w:space="0" w:color="auto"/>
            <w:right w:val="none" w:sz="0" w:space="0" w:color="auto"/>
          </w:divBdr>
        </w:div>
        <w:div w:id="487985797">
          <w:marLeft w:val="640"/>
          <w:marRight w:val="0"/>
          <w:marTop w:val="0"/>
          <w:marBottom w:val="0"/>
          <w:divBdr>
            <w:top w:val="none" w:sz="0" w:space="0" w:color="auto"/>
            <w:left w:val="none" w:sz="0" w:space="0" w:color="auto"/>
            <w:bottom w:val="none" w:sz="0" w:space="0" w:color="auto"/>
            <w:right w:val="none" w:sz="0" w:space="0" w:color="auto"/>
          </w:divBdr>
        </w:div>
        <w:div w:id="4334840">
          <w:marLeft w:val="640"/>
          <w:marRight w:val="0"/>
          <w:marTop w:val="0"/>
          <w:marBottom w:val="0"/>
          <w:divBdr>
            <w:top w:val="none" w:sz="0" w:space="0" w:color="auto"/>
            <w:left w:val="none" w:sz="0" w:space="0" w:color="auto"/>
            <w:bottom w:val="none" w:sz="0" w:space="0" w:color="auto"/>
            <w:right w:val="none" w:sz="0" w:space="0" w:color="auto"/>
          </w:divBdr>
        </w:div>
        <w:div w:id="1287542734">
          <w:marLeft w:val="640"/>
          <w:marRight w:val="0"/>
          <w:marTop w:val="0"/>
          <w:marBottom w:val="0"/>
          <w:divBdr>
            <w:top w:val="none" w:sz="0" w:space="0" w:color="auto"/>
            <w:left w:val="none" w:sz="0" w:space="0" w:color="auto"/>
            <w:bottom w:val="none" w:sz="0" w:space="0" w:color="auto"/>
            <w:right w:val="none" w:sz="0" w:space="0" w:color="auto"/>
          </w:divBdr>
        </w:div>
        <w:div w:id="1966421361">
          <w:marLeft w:val="640"/>
          <w:marRight w:val="0"/>
          <w:marTop w:val="0"/>
          <w:marBottom w:val="0"/>
          <w:divBdr>
            <w:top w:val="none" w:sz="0" w:space="0" w:color="auto"/>
            <w:left w:val="none" w:sz="0" w:space="0" w:color="auto"/>
            <w:bottom w:val="none" w:sz="0" w:space="0" w:color="auto"/>
            <w:right w:val="none" w:sz="0" w:space="0" w:color="auto"/>
          </w:divBdr>
        </w:div>
        <w:div w:id="1786457657">
          <w:marLeft w:val="640"/>
          <w:marRight w:val="0"/>
          <w:marTop w:val="0"/>
          <w:marBottom w:val="0"/>
          <w:divBdr>
            <w:top w:val="none" w:sz="0" w:space="0" w:color="auto"/>
            <w:left w:val="none" w:sz="0" w:space="0" w:color="auto"/>
            <w:bottom w:val="none" w:sz="0" w:space="0" w:color="auto"/>
            <w:right w:val="none" w:sz="0" w:space="0" w:color="auto"/>
          </w:divBdr>
        </w:div>
        <w:div w:id="1935017347">
          <w:marLeft w:val="640"/>
          <w:marRight w:val="0"/>
          <w:marTop w:val="0"/>
          <w:marBottom w:val="0"/>
          <w:divBdr>
            <w:top w:val="none" w:sz="0" w:space="0" w:color="auto"/>
            <w:left w:val="none" w:sz="0" w:space="0" w:color="auto"/>
            <w:bottom w:val="none" w:sz="0" w:space="0" w:color="auto"/>
            <w:right w:val="none" w:sz="0" w:space="0" w:color="auto"/>
          </w:divBdr>
        </w:div>
        <w:div w:id="2059086136">
          <w:marLeft w:val="640"/>
          <w:marRight w:val="0"/>
          <w:marTop w:val="0"/>
          <w:marBottom w:val="0"/>
          <w:divBdr>
            <w:top w:val="none" w:sz="0" w:space="0" w:color="auto"/>
            <w:left w:val="none" w:sz="0" w:space="0" w:color="auto"/>
            <w:bottom w:val="none" w:sz="0" w:space="0" w:color="auto"/>
            <w:right w:val="none" w:sz="0" w:space="0" w:color="auto"/>
          </w:divBdr>
        </w:div>
        <w:div w:id="262037073">
          <w:marLeft w:val="640"/>
          <w:marRight w:val="0"/>
          <w:marTop w:val="0"/>
          <w:marBottom w:val="0"/>
          <w:divBdr>
            <w:top w:val="none" w:sz="0" w:space="0" w:color="auto"/>
            <w:left w:val="none" w:sz="0" w:space="0" w:color="auto"/>
            <w:bottom w:val="none" w:sz="0" w:space="0" w:color="auto"/>
            <w:right w:val="none" w:sz="0" w:space="0" w:color="auto"/>
          </w:divBdr>
        </w:div>
        <w:div w:id="93136657">
          <w:marLeft w:val="640"/>
          <w:marRight w:val="0"/>
          <w:marTop w:val="0"/>
          <w:marBottom w:val="0"/>
          <w:divBdr>
            <w:top w:val="none" w:sz="0" w:space="0" w:color="auto"/>
            <w:left w:val="none" w:sz="0" w:space="0" w:color="auto"/>
            <w:bottom w:val="none" w:sz="0" w:space="0" w:color="auto"/>
            <w:right w:val="none" w:sz="0" w:space="0" w:color="auto"/>
          </w:divBdr>
        </w:div>
        <w:div w:id="100223169">
          <w:marLeft w:val="640"/>
          <w:marRight w:val="0"/>
          <w:marTop w:val="0"/>
          <w:marBottom w:val="0"/>
          <w:divBdr>
            <w:top w:val="none" w:sz="0" w:space="0" w:color="auto"/>
            <w:left w:val="none" w:sz="0" w:space="0" w:color="auto"/>
            <w:bottom w:val="none" w:sz="0" w:space="0" w:color="auto"/>
            <w:right w:val="none" w:sz="0" w:space="0" w:color="auto"/>
          </w:divBdr>
        </w:div>
        <w:div w:id="463475013">
          <w:marLeft w:val="640"/>
          <w:marRight w:val="0"/>
          <w:marTop w:val="0"/>
          <w:marBottom w:val="0"/>
          <w:divBdr>
            <w:top w:val="none" w:sz="0" w:space="0" w:color="auto"/>
            <w:left w:val="none" w:sz="0" w:space="0" w:color="auto"/>
            <w:bottom w:val="none" w:sz="0" w:space="0" w:color="auto"/>
            <w:right w:val="none" w:sz="0" w:space="0" w:color="auto"/>
          </w:divBdr>
        </w:div>
        <w:div w:id="882522401">
          <w:marLeft w:val="640"/>
          <w:marRight w:val="0"/>
          <w:marTop w:val="0"/>
          <w:marBottom w:val="0"/>
          <w:divBdr>
            <w:top w:val="none" w:sz="0" w:space="0" w:color="auto"/>
            <w:left w:val="none" w:sz="0" w:space="0" w:color="auto"/>
            <w:bottom w:val="none" w:sz="0" w:space="0" w:color="auto"/>
            <w:right w:val="none" w:sz="0" w:space="0" w:color="auto"/>
          </w:divBdr>
        </w:div>
        <w:div w:id="925574802">
          <w:marLeft w:val="640"/>
          <w:marRight w:val="0"/>
          <w:marTop w:val="0"/>
          <w:marBottom w:val="0"/>
          <w:divBdr>
            <w:top w:val="none" w:sz="0" w:space="0" w:color="auto"/>
            <w:left w:val="none" w:sz="0" w:space="0" w:color="auto"/>
            <w:bottom w:val="none" w:sz="0" w:space="0" w:color="auto"/>
            <w:right w:val="none" w:sz="0" w:space="0" w:color="auto"/>
          </w:divBdr>
        </w:div>
        <w:div w:id="1192570989">
          <w:marLeft w:val="640"/>
          <w:marRight w:val="0"/>
          <w:marTop w:val="0"/>
          <w:marBottom w:val="0"/>
          <w:divBdr>
            <w:top w:val="none" w:sz="0" w:space="0" w:color="auto"/>
            <w:left w:val="none" w:sz="0" w:space="0" w:color="auto"/>
            <w:bottom w:val="none" w:sz="0" w:space="0" w:color="auto"/>
            <w:right w:val="none" w:sz="0" w:space="0" w:color="auto"/>
          </w:divBdr>
        </w:div>
        <w:div w:id="573785248">
          <w:marLeft w:val="640"/>
          <w:marRight w:val="0"/>
          <w:marTop w:val="0"/>
          <w:marBottom w:val="0"/>
          <w:divBdr>
            <w:top w:val="none" w:sz="0" w:space="0" w:color="auto"/>
            <w:left w:val="none" w:sz="0" w:space="0" w:color="auto"/>
            <w:bottom w:val="none" w:sz="0" w:space="0" w:color="auto"/>
            <w:right w:val="none" w:sz="0" w:space="0" w:color="auto"/>
          </w:divBdr>
        </w:div>
        <w:div w:id="949819940">
          <w:marLeft w:val="640"/>
          <w:marRight w:val="0"/>
          <w:marTop w:val="0"/>
          <w:marBottom w:val="0"/>
          <w:divBdr>
            <w:top w:val="none" w:sz="0" w:space="0" w:color="auto"/>
            <w:left w:val="none" w:sz="0" w:space="0" w:color="auto"/>
            <w:bottom w:val="none" w:sz="0" w:space="0" w:color="auto"/>
            <w:right w:val="none" w:sz="0" w:space="0" w:color="auto"/>
          </w:divBdr>
        </w:div>
        <w:div w:id="1720393246">
          <w:marLeft w:val="640"/>
          <w:marRight w:val="0"/>
          <w:marTop w:val="0"/>
          <w:marBottom w:val="0"/>
          <w:divBdr>
            <w:top w:val="none" w:sz="0" w:space="0" w:color="auto"/>
            <w:left w:val="none" w:sz="0" w:space="0" w:color="auto"/>
            <w:bottom w:val="none" w:sz="0" w:space="0" w:color="auto"/>
            <w:right w:val="none" w:sz="0" w:space="0" w:color="auto"/>
          </w:divBdr>
        </w:div>
        <w:div w:id="472908575">
          <w:marLeft w:val="640"/>
          <w:marRight w:val="0"/>
          <w:marTop w:val="0"/>
          <w:marBottom w:val="0"/>
          <w:divBdr>
            <w:top w:val="none" w:sz="0" w:space="0" w:color="auto"/>
            <w:left w:val="none" w:sz="0" w:space="0" w:color="auto"/>
            <w:bottom w:val="none" w:sz="0" w:space="0" w:color="auto"/>
            <w:right w:val="none" w:sz="0" w:space="0" w:color="auto"/>
          </w:divBdr>
        </w:div>
        <w:div w:id="1554081449">
          <w:marLeft w:val="640"/>
          <w:marRight w:val="0"/>
          <w:marTop w:val="0"/>
          <w:marBottom w:val="0"/>
          <w:divBdr>
            <w:top w:val="none" w:sz="0" w:space="0" w:color="auto"/>
            <w:left w:val="none" w:sz="0" w:space="0" w:color="auto"/>
            <w:bottom w:val="none" w:sz="0" w:space="0" w:color="auto"/>
            <w:right w:val="none" w:sz="0" w:space="0" w:color="auto"/>
          </w:divBdr>
        </w:div>
        <w:div w:id="1264075689">
          <w:marLeft w:val="640"/>
          <w:marRight w:val="0"/>
          <w:marTop w:val="0"/>
          <w:marBottom w:val="0"/>
          <w:divBdr>
            <w:top w:val="none" w:sz="0" w:space="0" w:color="auto"/>
            <w:left w:val="none" w:sz="0" w:space="0" w:color="auto"/>
            <w:bottom w:val="none" w:sz="0" w:space="0" w:color="auto"/>
            <w:right w:val="none" w:sz="0" w:space="0" w:color="auto"/>
          </w:divBdr>
        </w:div>
        <w:div w:id="443428756">
          <w:marLeft w:val="640"/>
          <w:marRight w:val="0"/>
          <w:marTop w:val="0"/>
          <w:marBottom w:val="0"/>
          <w:divBdr>
            <w:top w:val="none" w:sz="0" w:space="0" w:color="auto"/>
            <w:left w:val="none" w:sz="0" w:space="0" w:color="auto"/>
            <w:bottom w:val="none" w:sz="0" w:space="0" w:color="auto"/>
            <w:right w:val="none" w:sz="0" w:space="0" w:color="auto"/>
          </w:divBdr>
        </w:div>
        <w:div w:id="174343063">
          <w:marLeft w:val="640"/>
          <w:marRight w:val="0"/>
          <w:marTop w:val="0"/>
          <w:marBottom w:val="0"/>
          <w:divBdr>
            <w:top w:val="none" w:sz="0" w:space="0" w:color="auto"/>
            <w:left w:val="none" w:sz="0" w:space="0" w:color="auto"/>
            <w:bottom w:val="none" w:sz="0" w:space="0" w:color="auto"/>
            <w:right w:val="none" w:sz="0" w:space="0" w:color="auto"/>
          </w:divBdr>
        </w:div>
        <w:div w:id="2120564378">
          <w:marLeft w:val="640"/>
          <w:marRight w:val="0"/>
          <w:marTop w:val="0"/>
          <w:marBottom w:val="0"/>
          <w:divBdr>
            <w:top w:val="none" w:sz="0" w:space="0" w:color="auto"/>
            <w:left w:val="none" w:sz="0" w:space="0" w:color="auto"/>
            <w:bottom w:val="none" w:sz="0" w:space="0" w:color="auto"/>
            <w:right w:val="none" w:sz="0" w:space="0" w:color="auto"/>
          </w:divBdr>
        </w:div>
        <w:div w:id="2093623801">
          <w:marLeft w:val="640"/>
          <w:marRight w:val="0"/>
          <w:marTop w:val="0"/>
          <w:marBottom w:val="0"/>
          <w:divBdr>
            <w:top w:val="none" w:sz="0" w:space="0" w:color="auto"/>
            <w:left w:val="none" w:sz="0" w:space="0" w:color="auto"/>
            <w:bottom w:val="none" w:sz="0" w:space="0" w:color="auto"/>
            <w:right w:val="none" w:sz="0" w:space="0" w:color="auto"/>
          </w:divBdr>
        </w:div>
        <w:div w:id="634263978">
          <w:marLeft w:val="640"/>
          <w:marRight w:val="0"/>
          <w:marTop w:val="0"/>
          <w:marBottom w:val="0"/>
          <w:divBdr>
            <w:top w:val="none" w:sz="0" w:space="0" w:color="auto"/>
            <w:left w:val="none" w:sz="0" w:space="0" w:color="auto"/>
            <w:bottom w:val="none" w:sz="0" w:space="0" w:color="auto"/>
            <w:right w:val="none" w:sz="0" w:space="0" w:color="auto"/>
          </w:divBdr>
        </w:div>
        <w:div w:id="2142651449">
          <w:marLeft w:val="640"/>
          <w:marRight w:val="0"/>
          <w:marTop w:val="0"/>
          <w:marBottom w:val="0"/>
          <w:divBdr>
            <w:top w:val="none" w:sz="0" w:space="0" w:color="auto"/>
            <w:left w:val="none" w:sz="0" w:space="0" w:color="auto"/>
            <w:bottom w:val="none" w:sz="0" w:space="0" w:color="auto"/>
            <w:right w:val="none" w:sz="0" w:space="0" w:color="auto"/>
          </w:divBdr>
        </w:div>
        <w:div w:id="1662343763">
          <w:marLeft w:val="640"/>
          <w:marRight w:val="0"/>
          <w:marTop w:val="0"/>
          <w:marBottom w:val="0"/>
          <w:divBdr>
            <w:top w:val="none" w:sz="0" w:space="0" w:color="auto"/>
            <w:left w:val="none" w:sz="0" w:space="0" w:color="auto"/>
            <w:bottom w:val="none" w:sz="0" w:space="0" w:color="auto"/>
            <w:right w:val="none" w:sz="0" w:space="0" w:color="auto"/>
          </w:divBdr>
        </w:div>
        <w:div w:id="322710309">
          <w:marLeft w:val="640"/>
          <w:marRight w:val="0"/>
          <w:marTop w:val="0"/>
          <w:marBottom w:val="0"/>
          <w:divBdr>
            <w:top w:val="none" w:sz="0" w:space="0" w:color="auto"/>
            <w:left w:val="none" w:sz="0" w:space="0" w:color="auto"/>
            <w:bottom w:val="none" w:sz="0" w:space="0" w:color="auto"/>
            <w:right w:val="none" w:sz="0" w:space="0" w:color="auto"/>
          </w:divBdr>
        </w:div>
        <w:div w:id="995112131">
          <w:marLeft w:val="640"/>
          <w:marRight w:val="0"/>
          <w:marTop w:val="0"/>
          <w:marBottom w:val="0"/>
          <w:divBdr>
            <w:top w:val="none" w:sz="0" w:space="0" w:color="auto"/>
            <w:left w:val="none" w:sz="0" w:space="0" w:color="auto"/>
            <w:bottom w:val="none" w:sz="0" w:space="0" w:color="auto"/>
            <w:right w:val="none" w:sz="0" w:space="0" w:color="auto"/>
          </w:divBdr>
        </w:div>
        <w:div w:id="256377070">
          <w:marLeft w:val="640"/>
          <w:marRight w:val="0"/>
          <w:marTop w:val="0"/>
          <w:marBottom w:val="0"/>
          <w:divBdr>
            <w:top w:val="none" w:sz="0" w:space="0" w:color="auto"/>
            <w:left w:val="none" w:sz="0" w:space="0" w:color="auto"/>
            <w:bottom w:val="none" w:sz="0" w:space="0" w:color="auto"/>
            <w:right w:val="none" w:sz="0" w:space="0" w:color="auto"/>
          </w:divBdr>
        </w:div>
        <w:div w:id="1859613380">
          <w:marLeft w:val="640"/>
          <w:marRight w:val="0"/>
          <w:marTop w:val="0"/>
          <w:marBottom w:val="0"/>
          <w:divBdr>
            <w:top w:val="none" w:sz="0" w:space="0" w:color="auto"/>
            <w:left w:val="none" w:sz="0" w:space="0" w:color="auto"/>
            <w:bottom w:val="none" w:sz="0" w:space="0" w:color="auto"/>
            <w:right w:val="none" w:sz="0" w:space="0" w:color="auto"/>
          </w:divBdr>
        </w:div>
        <w:div w:id="1711569789">
          <w:marLeft w:val="640"/>
          <w:marRight w:val="0"/>
          <w:marTop w:val="0"/>
          <w:marBottom w:val="0"/>
          <w:divBdr>
            <w:top w:val="none" w:sz="0" w:space="0" w:color="auto"/>
            <w:left w:val="none" w:sz="0" w:space="0" w:color="auto"/>
            <w:bottom w:val="none" w:sz="0" w:space="0" w:color="auto"/>
            <w:right w:val="none" w:sz="0" w:space="0" w:color="auto"/>
          </w:divBdr>
        </w:div>
        <w:div w:id="1061362638">
          <w:marLeft w:val="640"/>
          <w:marRight w:val="0"/>
          <w:marTop w:val="0"/>
          <w:marBottom w:val="0"/>
          <w:divBdr>
            <w:top w:val="none" w:sz="0" w:space="0" w:color="auto"/>
            <w:left w:val="none" w:sz="0" w:space="0" w:color="auto"/>
            <w:bottom w:val="none" w:sz="0" w:space="0" w:color="auto"/>
            <w:right w:val="none" w:sz="0" w:space="0" w:color="auto"/>
          </w:divBdr>
        </w:div>
        <w:div w:id="2134785145">
          <w:marLeft w:val="640"/>
          <w:marRight w:val="0"/>
          <w:marTop w:val="0"/>
          <w:marBottom w:val="0"/>
          <w:divBdr>
            <w:top w:val="none" w:sz="0" w:space="0" w:color="auto"/>
            <w:left w:val="none" w:sz="0" w:space="0" w:color="auto"/>
            <w:bottom w:val="none" w:sz="0" w:space="0" w:color="auto"/>
            <w:right w:val="none" w:sz="0" w:space="0" w:color="auto"/>
          </w:divBdr>
        </w:div>
        <w:div w:id="1695417735">
          <w:marLeft w:val="640"/>
          <w:marRight w:val="0"/>
          <w:marTop w:val="0"/>
          <w:marBottom w:val="0"/>
          <w:divBdr>
            <w:top w:val="none" w:sz="0" w:space="0" w:color="auto"/>
            <w:left w:val="none" w:sz="0" w:space="0" w:color="auto"/>
            <w:bottom w:val="none" w:sz="0" w:space="0" w:color="auto"/>
            <w:right w:val="none" w:sz="0" w:space="0" w:color="auto"/>
          </w:divBdr>
        </w:div>
        <w:div w:id="1297032758">
          <w:marLeft w:val="640"/>
          <w:marRight w:val="0"/>
          <w:marTop w:val="0"/>
          <w:marBottom w:val="0"/>
          <w:divBdr>
            <w:top w:val="none" w:sz="0" w:space="0" w:color="auto"/>
            <w:left w:val="none" w:sz="0" w:space="0" w:color="auto"/>
            <w:bottom w:val="none" w:sz="0" w:space="0" w:color="auto"/>
            <w:right w:val="none" w:sz="0" w:space="0" w:color="auto"/>
          </w:divBdr>
        </w:div>
        <w:div w:id="1223297392">
          <w:marLeft w:val="640"/>
          <w:marRight w:val="0"/>
          <w:marTop w:val="0"/>
          <w:marBottom w:val="0"/>
          <w:divBdr>
            <w:top w:val="none" w:sz="0" w:space="0" w:color="auto"/>
            <w:left w:val="none" w:sz="0" w:space="0" w:color="auto"/>
            <w:bottom w:val="none" w:sz="0" w:space="0" w:color="auto"/>
            <w:right w:val="none" w:sz="0" w:space="0" w:color="auto"/>
          </w:divBdr>
        </w:div>
        <w:div w:id="54158767">
          <w:marLeft w:val="640"/>
          <w:marRight w:val="0"/>
          <w:marTop w:val="0"/>
          <w:marBottom w:val="0"/>
          <w:divBdr>
            <w:top w:val="none" w:sz="0" w:space="0" w:color="auto"/>
            <w:left w:val="none" w:sz="0" w:space="0" w:color="auto"/>
            <w:bottom w:val="none" w:sz="0" w:space="0" w:color="auto"/>
            <w:right w:val="none" w:sz="0" w:space="0" w:color="auto"/>
          </w:divBdr>
        </w:div>
        <w:div w:id="994339686">
          <w:marLeft w:val="640"/>
          <w:marRight w:val="0"/>
          <w:marTop w:val="0"/>
          <w:marBottom w:val="0"/>
          <w:divBdr>
            <w:top w:val="none" w:sz="0" w:space="0" w:color="auto"/>
            <w:left w:val="none" w:sz="0" w:space="0" w:color="auto"/>
            <w:bottom w:val="none" w:sz="0" w:space="0" w:color="auto"/>
            <w:right w:val="none" w:sz="0" w:space="0" w:color="auto"/>
          </w:divBdr>
        </w:div>
        <w:div w:id="395786436">
          <w:marLeft w:val="640"/>
          <w:marRight w:val="0"/>
          <w:marTop w:val="0"/>
          <w:marBottom w:val="0"/>
          <w:divBdr>
            <w:top w:val="none" w:sz="0" w:space="0" w:color="auto"/>
            <w:left w:val="none" w:sz="0" w:space="0" w:color="auto"/>
            <w:bottom w:val="none" w:sz="0" w:space="0" w:color="auto"/>
            <w:right w:val="none" w:sz="0" w:space="0" w:color="auto"/>
          </w:divBdr>
        </w:div>
        <w:div w:id="1052920374">
          <w:marLeft w:val="640"/>
          <w:marRight w:val="0"/>
          <w:marTop w:val="0"/>
          <w:marBottom w:val="0"/>
          <w:divBdr>
            <w:top w:val="none" w:sz="0" w:space="0" w:color="auto"/>
            <w:left w:val="none" w:sz="0" w:space="0" w:color="auto"/>
            <w:bottom w:val="none" w:sz="0" w:space="0" w:color="auto"/>
            <w:right w:val="none" w:sz="0" w:space="0" w:color="auto"/>
          </w:divBdr>
        </w:div>
        <w:div w:id="378667248">
          <w:marLeft w:val="640"/>
          <w:marRight w:val="0"/>
          <w:marTop w:val="0"/>
          <w:marBottom w:val="0"/>
          <w:divBdr>
            <w:top w:val="none" w:sz="0" w:space="0" w:color="auto"/>
            <w:left w:val="none" w:sz="0" w:space="0" w:color="auto"/>
            <w:bottom w:val="none" w:sz="0" w:space="0" w:color="auto"/>
            <w:right w:val="none" w:sz="0" w:space="0" w:color="auto"/>
          </w:divBdr>
        </w:div>
        <w:div w:id="1379478383">
          <w:marLeft w:val="640"/>
          <w:marRight w:val="0"/>
          <w:marTop w:val="0"/>
          <w:marBottom w:val="0"/>
          <w:divBdr>
            <w:top w:val="none" w:sz="0" w:space="0" w:color="auto"/>
            <w:left w:val="none" w:sz="0" w:space="0" w:color="auto"/>
            <w:bottom w:val="none" w:sz="0" w:space="0" w:color="auto"/>
            <w:right w:val="none" w:sz="0" w:space="0" w:color="auto"/>
          </w:divBdr>
        </w:div>
        <w:div w:id="46879327">
          <w:marLeft w:val="640"/>
          <w:marRight w:val="0"/>
          <w:marTop w:val="0"/>
          <w:marBottom w:val="0"/>
          <w:divBdr>
            <w:top w:val="none" w:sz="0" w:space="0" w:color="auto"/>
            <w:left w:val="none" w:sz="0" w:space="0" w:color="auto"/>
            <w:bottom w:val="none" w:sz="0" w:space="0" w:color="auto"/>
            <w:right w:val="none" w:sz="0" w:space="0" w:color="auto"/>
          </w:divBdr>
        </w:div>
        <w:div w:id="216937743">
          <w:marLeft w:val="640"/>
          <w:marRight w:val="0"/>
          <w:marTop w:val="0"/>
          <w:marBottom w:val="0"/>
          <w:divBdr>
            <w:top w:val="none" w:sz="0" w:space="0" w:color="auto"/>
            <w:left w:val="none" w:sz="0" w:space="0" w:color="auto"/>
            <w:bottom w:val="none" w:sz="0" w:space="0" w:color="auto"/>
            <w:right w:val="none" w:sz="0" w:space="0" w:color="auto"/>
          </w:divBdr>
        </w:div>
        <w:div w:id="1829784632">
          <w:marLeft w:val="640"/>
          <w:marRight w:val="0"/>
          <w:marTop w:val="0"/>
          <w:marBottom w:val="0"/>
          <w:divBdr>
            <w:top w:val="none" w:sz="0" w:space="0" w:color="auto"/>
            <w:left w:val="none" w:sz="0" w:space="0" w:color="auto"/>
            <w:bottom w:val="none" w:sz="0" w:space="0" w:color="auto"/>
            <w:right w:val="none" w:sz="0" w:space="0" w:color="auto"/>
          </w:divBdr>
        </w:div>
        <w:div w:id="1904677529">
          <w:marLeft w:val="640"/>
          <w:marRight w:val="0"/>
          <w:marTop w:val="0"/>
          <w:marBottom w:val="0"/>
          <w:divBdr>
            <w:top w:val="none" w:sz="0" w:space="0" w:color="auto"/>
            <w:left w:val="none" w:sz="0" w:space="0" w:color="auto"/>
            <w:bottom w:val="none" w:sz="0" w:space="0" w:color="auto"/>
            <w:right w:val="none" w:sz="0" w:space="0" w:color="auto"/>
          </w:divBdr>
        </w:div>
        <w:div w:id="1781685436">
          <w:marLeft w:val="640"/>
          <w:marRight w:val="0"/>
          <w:marTop w:val="0"/>
          <w:marBottom w:val="0"/>
          <w:divBdr>
            <w:top w:val="none" w:sz="0" w:space="0" w:color="auto"/>
            <w:left w:val="none" w:sz="0" w:space="0" w:color="auto"/>
            <w:bottom w:val="none" w:sz="0" w:space="0" w:color="auto"/>
            <w:right w:val="none" w:sz="0" w:space="0" w:color="auto"/>
          </w:divBdr>
        </w:div>
        <w:div w:id="1878197327">
          <w:marLeft w:val="640"/>
          <w:marRight w:val="0"/>
          <w:marTop w:val="0"/>
          <w:marBottom w:val="0"/>
          <w:divBdr>
            <w:top w:val="none" w:sz="0" w:space="0" w:color="auto"/>
            <w:left w:val="none" w:sz="0" w:space="0" w:color="auto"/>
            <w:bottom w:val="none" w:sz="0" w:space="0" w:color="auto"/>
            <w:right w:val="none" w:sz="0" w:space="0" w:color="auto"/>
          </w:divBdr>
        </w:div>
        <w:div w:id="931012330">
          <w:marLeft w:val="640"/>
          <w:marRight w:val="0"/>
          <w:marTop w:val="0"/>
          <w:marBottom w:val="0"/>
          <w:divBdr>
            <w:top w:val="none" w:sz="0" w:space="0" w:color="auto"/>
            <w:left w:val="none" w:sz="0" w:space="0" w:color="auto"/>
            <w:bottom w:val="none" w:sz="0" w:space="0" w:color="auto"/>
            <w:right w:val="none" w:sz="0" w:space="0" w:color="auto"/>
          </w:divBdr>
        </w:div>
        <w:div w:id="463549938">
          <w:marLeft w:val="640"/>
          <w:marRight w:val="0"/>
          <w:marTop w:val="0"/>
          <w:marBottom w:val="0"/>
          <w:divBdr>
            <w:top w:val="none" w:sz="0" w:space="0" w:color="auto"/>
            <w:left w:val="none" w:sz="0" w:space="0" w:color="auto"/>
            <w:bottom w:val="none" w:sz="0" w:space="0" w:color="auto"/>
            <w:right w:val="none" w:sz="0" w:space="0" w:color="auto"/>
          </w:divBdr>
        </w:div>
        <w:div w:id="929507945">
          <w:marLeft w:val="640"/>
          <w:marRight w:val="0"/>
          <w:marTop w:val="0"/>
          <w:marBottom w:val="0"/>
          <w:divBdr>
            <w:top w:val="none" w:sz="0" w:space="0" w:color="auto"/>
            <w:left w:val="none" w:sz="0" w:space="0" w:color="auto"/>
            <w:bottom w:val="none" w:sz="0" w:space="0" w:color="auto"/>
            <w:right w:val="none" w:sz="0" w:space="0" w:color="auto"/>
          </w:divBdr>
        </w:div>
        <w:div w:id="1343388583">
          <w:marLeft w:val="640"/>
          <w:marRight w:val="0"/>
          <w:marTop w:val="0"/>
          <w:marBottom w:val="0"/>
          <w:divBdr>
            <w:top w:val="none" w:sz="0" w:space="0" w:color="auto"/>
            <w:left w:val="none" w:sz="0" w:space="0" w:color="auto"/>
            <w:bottom w:val="none" w:sz="0" w:space="0" w:color="auto"/>
            <w:right w:val="none" w:sz="0" w:space="0" w:color="auto"/>
          </w:divBdr>
        </w:div>
        <w:div w:id="1986741094">
          <w:marLeft w:val="640"/>
          <w:marRight w:val="0"/>
          <w:marTop w:val="0"/>
          <w:marBottom w:val="0"/>
          <w:divBdr>
            <w:top w:val="none" w:sz="0" w:space="0" w:color="auto"/>
            <w:left w:val="none" w:sz="0" w:space="0" w:color="auto"/>
            <w:bottom w:val="none" w:sz="0" w:space="0" w:color="auto"/>
            <w:right w:val="none" w:sz="0" w:space="0" w:color="auto"/>
          </w:divBdr>
        </w:div>
        <w:div w:id="988484658">
          <w:marLeft w:val="640"/>
          <w:marRight w:val="0"/>
          <w:marTop w:val="0"/>
          <w:marBottom w:val="0"/>
          <w:divBdr>
            <w:top w:val="none" w:sz="0" w:space="0" w:color="auto"/>
            <w:left w:val="none" w:sz="0" w:space="0" w:color="auto"/>
            <w:bottom w:val="none" w:sz="0" w:space="0" w:color="auto"/>
            <w:right w:val="none" w:sz="0" w:space="0" w:color="auto"/>
          </w:divBdr>
        </w:div>
        <w:div w:id="461733404">
          <w:marLeft w:val="640"/>
          <w:marRight w:val="0"/>
          <w:marTop w:val="0"/>
          <w:marBottom w:val="0"/>
          <w:divBdr>
            <w:top w:val="none" w:sz="0" w:space="0" w:color="auto"/>
            <w:left w:val="none" w:sz="0" w:space="0" w:color="auto"/>
            <w:bottom w:val="none" w:sz="0" w:space="0" w:color="auto"/>
            <w:right w:val="none" w:sz="0" w:space="0" w:color="auto"/>
          </w:divBdr>
        </w:div>
        <w:div w:id="935136704">
          <w:marLeft w:val="640"/>
          <w:marRight w:val="0"/>
          <w:marTop w:val="0"/>
          <w:marBottom w:val="0"/>
          <w:divBdr>
            <w:top w:val="none" w:sz="0" w:space="0" w:color="auto"/>
            <w:left w:val="none" w:sz="0" w:space="0" w:color="auto"/>
            <w:bottom w:val="none" w:sz="0" w:space="0" w:color="auto"/>
            <w:right w:val="none" w:sz="0" w:space="0" w:color="auto"/>
          </w:divBdr>
        </w:div>
        <w:div w:id="1343896437">
          <w:marLeft w:val="640"/>
          <w:marRight w:val="0"/>
          <w:marTop w:val="0"/>
          <w:marBottom w:val="0"/>
          <w:divBdr>
            <w:top w:val="none" w:sz="0" w:space="0" w:color="auto"/>
            <w:left w:val="none" w:sz="0" w:space="0" w:color="auto"/>
            <w:bottom w:val="none" w:sz="0" w:space="0" w:color="auto"/>
            <w:right w:val="none" w:sz="0" w:space="0" w:color="auto"/>
          </w:divBdr>
        </w:div>
        <w:div w:id="593898757">
          <w:marLeft w:val="640"/>
          <w:marRight w:val="0"/>
          <w:marTop w:val="0"/>
          <w:marBottom w:val="0"/>
          <w:divBdr>
            <w:top w:val="none" w:sz="0" w:space="0" w:color="auto"/>
            <w:left w:val="none" w:sz="0" w:space="0" w:color="auto"/>
            <w:bottom w:val="none" w:sz="0" w:space="0" w:color="auto"/>
            <w:right w:val="none" w:sz="0" w:space="0" w:color="auto"/>
          </w:divBdr>
        </w:div>
        <w:div w:id="10307658">
          <w:marLeft w:val="640"/>
          <w:marRight w:val="0"/>
          <w:marTop w:val="0"/>
          <w:marBottom w:val="0"/>
          <w:divBdr>
            <w:top w:val="none" w:sz="0" w:space="0" w:color="auto"/>
            <w:left w:val="none" w:sz="0" w:space="0" w:color="auto"/>
            <w:bottom w:val="none" w:sz="0" w:space="0" w:color="auto"/>
            <w:right w:val="none" w:sz="0" w:space="0" w:color="auto"/>
          </w:divBdr>
        </w:div>
        <w:div w:id="1388644273">
          <w:marLeft w:val="640"/>
          <w:marRight w:val="0"/>
          <w:marTop w:val="0"/>
          <w:marBottom w:val="0"/>
          <w:divBdr>
            <w:top w:val="none" w:sz="0" w:space="0" w:color="auto"/>
            <w:left w:val="none" w:sz="0" w:space="0" w:color="auto"/>
            <w:bottom w:val="none" w:sz="0" w:space="0" w:color="auto"/>
            <w:right w:val="none" w:sz="0" w:space="0" w:color="auto"/>
          </w:divBdr>
        </w:div>
        <w:div w:id="1471944944">
          <w:marLeft w:val="640"/>
          <w:marRight w:val="0"/>
          <w:marTop w:val="0"/>
          <w:marBottom w:val="0"/>
          <w:divBdr>
            <w:top w:val="none" w:sz="0" w:space="0" w:color="auto"/>
            <w:left w:val="none" w:sz="0" w:space="0" w:color="auto"/>
            <w:bottom w:val="none" w:sz="0" w:space="0" w:color="auto"/>
            <w:right w:val="none" w:sz="0" w:space="0" w:color="auto"/>
          </w:divBdr>
        </w:div>
        <w:div w:id="1953704972">
          <w:marLeft w:val="640"/>
          <w:marRight w:val="0"/>
          <w:marTop w:val="0"/>
          <w:marBottom w:val="0"/>
          <w:divBdr>
            <w:top w:val="none" w:sz="0" w:space="0" w:color="auto"/>
            <w:left w:val="none" w:sz="0" w:space="0" w:color="auto"/>
            <w:bottom w:val="none" w:sz="0" w:space="0" w:color="auto"/>
            <w:right w:val="none" w:sz="0" w:space="0" w:color="auto"/>
          </w:divBdr>
        </w:div>
        <w:div w:id="2068067456">
          <w:marLeft w:val="640"/>
          <w:marRight w:val="0"/>
          <w:marTop w:val="0"/>
          <w:marBottom w:val="0"/>
          <w:divBdr>
            <w:top w:val="none" w:sz="0" w:space="0" w:color="auto"/>
            <w:left w:val="none" w:sz="0" w:space="0" w:color="auto"/>
            <w:bottom w:val="none" w:sz="0" w:space="0" w:color="auto"/>
            <w:right w:val="none" w:sz="0" w:space="0" w:color="auto"/>
          </w:divBdr>
        </w:div>
        <w:div w:id="287510614">
          <w:marLeft w:val="640"/>
          <w:marRight w:val="0"/>
          <w:marTop w:val="0"/>
          <w:marBottom w:val="0"/>
          <w:divBdr>
            <w:top w:val="none" w:sz="0" w:space="0" w:color="auto"/>
            <w:left w:val="none" w:sz="0" w:space="0" w:color="auto"/>
            <w:bottom w:val="none" w:sz="0" w:space="0" w:color="auto"/>
            <w:right w:val="none" w:sz="0" w:space="0" w:color="auto"/>
          </w:divBdr>
        </w:div>
        <w:div w:id="1337611955">
          <w:marLeft w:val="640"/>
          <w:marRight w:val="0"/>
          <w:marTop w:val="0"/>
          <w:marBottom w:val="0"/>
          <w:divBdr>
            <w:top w:val="none" w:sz="0" w:space="0" w:color="auto"/>
            <w:left w:val="none" w:sz="0" w:space="0" w:color="auto"/>
            <w:bottom w:val="none" w:sz="0" w:space="0" w:color="auto"/>
            <w:right w:val="none" w:sz="0" w:space="0" w:color="auto"/>
          </w:divBdr>
        </w:div>
        <w:div w:id="1446461021">
          <w:marLeft w:val="640"/>
          <w:marRight w:val="0"/>
          <w:marTop w:val="0"/>
          <w:marBottom w:val="0"/>
          <w:divBdr>
            <w:top w:val="none" w:sz="0" w:space="0" w:color="auto"/>
            <w:left w:val="none" w:sz="0" w:space="0" w:color="auto"/>
            <w:bottom w:val="none" w:sz="0" w:space="0" w:color="auto"/>
            <w:right w:val="none" w:sz="0" w:space="0" w:color="auto"/>
          </w:divBdr>
        </w:div>
        <w:div w:id="1768310575">
          <w:marLeft w:val="640"/>
          <w:marRight w:val="0"/>
          <w:marTop w:val="0"/>
          <w:marBottom w:val="0"/>
          <w:divBdr>
            <w:top w:val="none" w:sz="0" w:space="0" w:color="auto"/>
            <w:left w:val="none" w:sz="0" w:space="0" w:color="auto"/>
            <w:bottom w:val="none" w:sz="0" w:space="0" w:color="auto"/>
            <w:right w:val="none" w:sz="0" w:space="0" w:color="auto"/>
          </w:divBdr>
        </w:div>
        <w:div w:id="1710301516">
          <w:marLeft w:val="640"/>
          <w:marRight w:val="0"/>
          <w:marTop w:val="0"/>
          <w:marBottom w:val="0"/>
          <w:divBdr>
            <w:top w:val="none" w:sz="0" w:space="0" w:color="auto"/>
            <w:left w:val="none" w:sz="0" w:space="0" w:color="auto"/>
            <w:bottom w:val="none" w:sz="0" w:space="0" w:color="auto"/>
            <w:right w:val="none" w:sz="0" w:space="0" w:color="auto"/>
          </w:divBdr>
        </w:div>
        <w:div w:id="75830678">
          <w:marLeft w:val="640"/>
          <w:marRight w:val="0"/>
          <w:marTop w:val="0"/>
          <w:marBottom w:val="0"/>
          <w:divBdr>
            <w:top w:val="none" w:sz="0" w:space="0" w:color="auto"/>
            <w:left w:val="none" w:sz="0" w:space="0" w:color="auto"/>
            <w:bottom w:val="none" w:sz="0" w:space="0" w:color="auto"/>
            <w:right w:val="none" w:sz="0" w:space="0" w:color="auto"/>
          </w:divBdr>
        </w:div>
        <w:div w:id="241531782">
          <w:marLeft w:val="640"/>
          <w:marRight w:val="0"/>
          <w:marTop w:val="0"/>
          <w:marBottom w:val="0"/>
          <w:divBdr>
            <w:top w:val="none" w:sz="0" w:space="0" w:color="auto"/>
            <w:left w:val="none" w:sz="0" w:space="0" w:color="auto"/>
            <w:bottom w:val="none" w:sz="0" w:space="0" w:color="auto"/>
            <w:right w:val="none" w:sz="0" w:space="0" w:color="auto"/>
          </w:divBdr>
        </w:div>
        <w:div w:id="297415072">
          <w:marLeft w:val="640"/>
          <w:marRight w:val="0"/>
          <w:marTop w:val="0"/>
          <w:marBottom w:val="0"/>
          <w:divBdr>
            <w:top w:val="none" w:sz="0" w:space="0" w:color="auto"/>
            <w:left w:val="none" w:sz="0" w:space="0" w:color="auto"/>
            <w:bottom w:val="none" w:sz="0" w:space="0" w:color="auto"/>
            <w:right w:val="none" w:sz="0" w:space="0" w:color="auto"/>
          </w:divBdr>
        </w:div>
        <w:div w:id="910967119">
          <w:marLeft w:val="640"/>
          <w:marRight w:val="0"/>
          <w:marTop w:val="0"/>
          <w:marBottom w:val="0"/>
          <w:divBdr>
            <w:top w:val="none" w:sz="0" w:space="0" w:color="auto"/>
            <w:left w:val="none" w:sz="0" w:space="0" w:color="auto"/>
            <w:bottom w:val="none" w:sz="0" w:space="0" w:color="auto"/>
            <w:right w:val="none" w:sz="0" w:space="0" w:color="auto"/>
          </w:divBdr>
        </w:div>
        <w:div w:id="2068020978">
          <w:marLeft w:val="640"/>
          <w:marRight w:val="0"/>
          <w:marTop w:val="0"/>
          <w:marBottom w:val="0"/>
          <w:divBdr>
            <w:top w:val="none" w:sz="0" w:space="0" w:color="auto"/>
            <w:left w:val="none" w:sz="0" w:space="0" w:color="auto"/>
            <w:bottom w:val="none" w:sz="0" w:space="0" w:color="auto"/>
            <w:right w:val="none" w:sz="0" w:space="0" w:color="auto"/>
          </w:divBdr>
        </w:div>
        <w:div w:id="1542742155">
          <w:marLeft w:val="640"/>
          <w:marRight w:val="0"/>
          <w:marTop w:val="0"/>
          <w:marBottom w:val="0"/>
          <w:divBdr>
            <w:top w:val="none" w:sz="0" w:space="0" w:color="auto"/>
            <w:left w:val="none" w:sz="0" w:space="0" w:color="auto"/>
            <w:bottom w:val="none" w:sz="0" w:space="0" w:color="auto"/>
            <w:right w:val="none" w:sz="0" w:space="0" w:color="auto"/>
          </w:divBdr>
        </w:div>
        <w:div w:id="1075393772">
          <w:marLeft w:val="640"/>
          <w:marRight w:val="0"/>
          <w:marTop w:val="0"/>
          <w:marBottom w:val="0"/>
          <w:divBdr>
            <w:top w:val="none" w:sz="0" w:space="0" w:color="auto"/>
            <w:left w:val="none" w:sz="0" w:space="0" w:color="auto"/>
            <w:bottom w:val="none" w:sz="0" w:space="0" w:color="auto"/>
            <w:right w:val="none" w:sz="0" w:space="0" w:color="auto"/>
          </w:divBdr>
        </w:div>
        <w:div w:id="1297371599">
          <w:marLeft w:val="640"/>
          <w:marRight w:val="0"/>
          <w:marTop w:val="0"/>
          <w:marBottom w:val="0"/>
          <w:divBdr>
            <w:top w:val="none" w:sz="0" w:space="0" w:color="auto"/>
            <w:left w:val="none" w:sz="0" w:space="0" w:color="auto"/>
            <w:bottom w:val="none" w:sz="0" w:space="0" w:color="auto"/>
            <w:right w:val="none" w:sz="0" w:space="0" w:color="auto"/>
          </w:divBdr>
        </w:div>
        <w:div w:id="887645723">
          <w:marLeft w:val="640"/>
          <w:marRight w:val="0"/>
          <w:marTop w:val="0"/>
          <w:marBottom w:val="0"/>
          <w:divBdr>
            <w:top w:val="none" w:sz="0" w:space="0" w:color="auto"/>
            <w:left w:val="none" w:sz="0" w:space="0" w:color="auto"/>
            <w:bottom w:val="none" w:sz="0" w:space="0" w:color="auto"/>
            <w:right w:val="none" w:sz="0" w:space="0" w:color="auto"/>
          </w:divBdr>
        </w:div>
        <w:div w:id="1490362765">
          <w:marLeft w:val="640"/>
          <w:marRight w:val="0"/>
          <w:marTop w:val="0"/>
          <w:marBottom w:val="0"/>
          <w:divBdr>
            <w:top w:val="none" w:sz="0" w:space="0" w:color="auto"/>
            <w:left w:val="none" w:sz="0" w:space="0" w:color="auto"/>
            <w:bottom w:val="none" w:sz="0" w:space="0" w:color="auto"/>
            <w:right w:val="none" w:sz="0" w:space="0" w:color="auto"/>
          </w:divBdr>
        </w:div>
        <w:div w:id="1923297034">
          <w:marLeft w:val="640"/>
          <w:marRight w:val="0"/>
          <w:marTop w:val="0"/>
          <w:marBottom w:val="0"/>
          <w:divBdr>
            <w:top w:val="none" w:sz="0" w:space="0" w:color="auto"/>
            <w:left w:val="none" w:sz="0" w:space="0" w:color="auto"/>
            <w:bottom w:val="none" w:sz="0" w:space="0" w:color="auto"/>
            <w:right w:val="none" w:sz="0" w:space="0" w:color="auto"/>
          </w:divBdr>
        </w:div>
        <w:div w:id="184052913">
          <w:marLeft w:val="640"/>
          <w:marRight w:val="0"/>
          <w:marTop w:val="0"/>
          <w:marBottom w:val="0"/>
          <w:divBdr>
            <w:top w:val="none" w:sz="0" w:space="0" w:color="auto"/>
            <w:left w:val="none" w:sz="0" w:space="0" w:color="auto"/>
            <w:bottom w:val="none" w:sz="0" w:space="0" w:color="auto"/>
            <w:right w:val="none" w:sz="0" w:space="0" w:color="auto"/>
          </w:divBdr>
        </w:div>
        <w:div w:id="350571142">
          <w:marLeft w:val="640"/>
          <w:marRight w:val="0"/>
          <w:marTop w:val="0"/>
          <w:marBottom w:val="0"/>
          <w:divBdr>
            <w:top w:val="none" w:sz="0" w:space="0" w:color="auto"/>
            <w:left w:val="none" w:sz="0" w:space="0" w:color="auto"/>
            <w:bottom w:val="none" w:sz="0" w:space="0" w:color="auto"/>
            <w:right w:val="none" w:sz="0" w:space="0" w:color="auto"/>
          </w:divBdr>
        </w:div>
        <w:div w:id="1404570950">
          <w:marLeft w:val="640"/>
          <w:marRight w:val="0"/>
          <w:marTop w:val="0"/>
          <w:marBottom w:val="0"/>
          <w:divBdr>
            <w:top w:val="none" w:sz="0" w:space="0" w:color="auto"/>
            <w:left w:val="none" w:sz="0" w:space="0" w:color="auto"/>
            <w:bottom w:val="none" w:sz="0" w:space="0" w:color="auto"/>
            <w:right w:val="none" w:sz="0" w:space="0" w:color="auto"/>
          </w:divBdr>
        </w:div>
        <w:div w:id="1441337587">
          <w:marLeft w:val="640"/>
          <w:marRight w:val="0"/>
          <w:marTop w:val="0"/>
          <w:marBottom w:val="0"/>
          <w:divBdr>
            <w:top w:val="none" w:sz="0" w:space="0" w:color="auto"/>
            <w:left w:val="none" w:sz="0" w:space="0" w:color="auto"/>
            <w:bottom w:val="none" w:sz="0" w:space="0" w:color="auto"/>
            <w:right w:val="none" w:sz="0" w:space="0" w:color="auto"/>
          </w:divBdr>
        </w:div>
        <w:div w:id="361058187">
          <w:marLeft w:val="640"/>
          <w:marRight w:val="0"/>
          <w:marTop w:val="0"/>
          <w:marBottom w:val="0"/>
          <w:divBdr>
            <w:top w:val="none" w:sz="0" w:space="0" w:color="auto"/>
            <w:left w:val="none" w:sz="0" w:space="0" w:color="auto"/>
            <w:bottom w:val="none" w:sz="0" w:space="0" w:color="auto"/>
            <w:right w:val="none" w:sz="0" w:space="0" w:color="auto"/>
          </w:divBdr>
        </w:div>
        <w:div w:id="64837556">
          <w:marLeft w:val="640"/>
          <w:marRight w:val="0"/>
          <w:marTop w:val="0"/>
          <w:marBottom w:val="0"/>
          <w:divBdr>
            <w:top w:val="none" w:sz="0" w:space="0" w:color="auto"/>
            <w:left w:val="none" w:sz="0" w:space="0" w:color="auto"/>
            <w:bottom w:val="none" w:sz="0" w:space="0" w:color="auto"/>
            <w:right w:val="none" w:sz="0" w:space="0" w:color="auto"/>
          </w:divBdr>
        </w:div>
        <w:div w:id="1578174751">
          <w:marLeft w:val="640"/>
          <w:marRight w:val="0"/>
          <w:marTop w:val="0"/>
          <w:marBottom w:val="0"/>
          <w:divBdr>
            <w:top w:val="none" w:sz="0" w:space="0" w:color="auto"/>
            <w:left w:val="none" w:sz="0" w:space="0" w:color="auto"/>
            <w:bottom w:val="none" w:sz="0" w:space="0" w:color="auto"/>
            <w:right w:val="none" w:sz="0" w:space="0" w:color="auto"/>
          </w:divBdr>
        </w:div>
        <w:div w:id="1978954159">
          <w:marLeft w:val="640"/>
          <w:marRight w:val="0"/>
          <w:marTop w:val="0"/>
          <w:marBottom w:val="0"/>
          <w:divBdr>
            <w:top w:val="none" w:sz="0" w:space="0" w:color="auto"/>
            <w:left w:val="none" w:sz="0" w:space="0" w:color="auto"/>
            <w:bottom w:val="none" w:sz="0" w:space="0" w:color="auto"/>
            <w:right w:val="none" w:sz="0" w:space="0" w:color="auto"/>
          </w:divBdr>
        </w:div>
        <w:div w:id="1557471610">
          <w:marLeft w:val="640"/>
          <w:marRight w:val="0"/>
          <w:marTop w:val="0"/>
          <w:marBottom w:val="0"/>
          <w:divBdr>
            <w:top w:val="none" w:sz="0" w:space="0" w:color="auto"/>
            <w:left w:val="none" w:sz="0" w:space="0" w:color="auto"/>
            <w:bottom w:val="none" w:sz="0" w:space="0" w:color="auto"/>
            <w:right w:val="none" w:sz="0" w:space="0" w:color="auto"/>
          </w:divBdr>
        </w:div>
        <w:div w:id="2129927854">
          <w:marLeft w:val="640"/>
          <w:marRight w:val="0"/>
          <w:marTop w:val="0"/>
          <w:marBottom w:val="0"/>
          <w:divBdr>
            <w:top w:val="none" w:sz="0" w:space="0" w:color="auto"/>
            <w:left w:val="none" w:sz="0" w:space="0" w:color="auto"/>
            <w:bottom w:val="none" w:sz="0" w:space="0" w:color="auto"/>
            <w:right w:val="none" w:sz="0" w:space="0" w:color="auto"/>
          </w:divBdr>
        </w:div>
        <w:div w:id="1798450397">
          <w:marLeft w:val="640"/>
          <w:marRight w:val="0"/>
          <w:marTop w:val="0"/>
          <w:marBottom w:val="0"/>
          <w:divBdr>
            <w:top w:val="none" w:sz="0" w:space="0" w:color="auto"/>
            <w:left w:val="none" w:sz="0" w:space="0" w:color="auto"/>
            <w:bottom w:val="none" w:sz="0" w:space="0" w:color="auto"/>
            <w:right w:val="none" w:sz="0" w:space="0" w:color="auto"/>
          </w:divBdr>
        </w:div>
        <w:div w:id="915551100">
          <w:marLeft w:val="640"/>
          <w:marRight w:val="0"/>
          <w:marTop w:val="0"/>
          <w:marBottom w:val="0"/>
          <w:divBdr>
            <w:top w:val="none" w:sz="0" w:space="0" w:color="auto"/>
            <w:left w:val="none" w:sz="0" w:space="0" w:color="auto"/>
            <w:bottom w:val="none" w:sz="0" w:space="0" w:color="auto"/>
            <w:right w:val="none" w:sz="0" w:space="0" w:color="auto"/>
          </w:divBdr>
        </w:div>
        <w:div w:id="1232692166">
          <w:marLeft w:val="640"/>
          <w:marRight w:val="0"/>
          <w:marTop w:val="0"/>
          <w:marBottom w:val="0"/>
          <w:divBdr>
            <w:top w:val="none" w:sz="0" w:space="0" w:color="auto"/>
            <w:left w:val="none" w:sz="0" w:space="0" w:color="auto"/>
            <w:bottom w:val="none" w:sz="0" w:space="0" w:color="auto"/>
            <w:right w:val="none" w:sz="0" w:space="0" w:color="auto"/>
          </w:divBdr>
        </w:div>
        <w:div w:id="22442834">
          <w:marLeft w:val="640"/>
          <w:marRight w:val="0"/>
          <w:marTop w:val="0"/>
          <w:marBottom w:val="0"/>
          <w:divBdr>
            <w:top w:val="none" w:sz="0" w:space="0" w:color="auto"/>
            <w:left w:val="none" w:sz="0" w:space="0" w:color="auto"/>
            <w:bottom w:val="none" w:sz="0" w:space="0" w:color="auto"/>
            <w:right w:val="none" w:sz="0" w:space="0" w:color="auto"/>
          </w:divBdr>
        </w:div>
        <w:div w:id="1873952236">
          <w:marLeft w:val="640"/>
          <w:marRight w:val="0"/>
          <w:marTop w:val="0"/>
          <w:marBottom w:val="0"/>
          <w:divBdr>
            <w:top w:val="none" w:sz="0" w:space="0" w:color="auto"/>
            <w:left w:val="none" w:sz="0" w:space="0" w:color="auto"/>
            <w:bottom w:val="none" w:sz="0" w:space="0" w:color="auto"/>
            <w:right w:val="none" w:sz="0" w:space="0" w:color="auto"/>
          </w:divBdr>
        </w:div>
        <w:div w:id="453984419">
          <w:marLeft w:val="640"/>
          <w:marRight w:val="0"/>
          <w:marTop w:val="0"/>
          <w:marBottom w:val="0"/>
          <w:divBdr>
            <w:top w:val="none" w:sz="0" w:space="0" w:color="auto"/>
            <w:left w:val="none" w:sz="0" w:space="0" w:color="auto"/>
            <w:bottom w:val="none" w:sz="0" w:space="0" w:color="auto"/>
            <w:right w:val="none" w:sz="0" w:space="0" w:color="auto"/>
          </w:divBdr>
        </w:div>
        <w:div w:id="368383246">
          <w:marLeft w:val="640"/>
          <w:marRight w:val="0"/>
          <w:marTop w:val="0"/>
          <w:marBottom w:val="0"/>
          <w:divBdr>
            <w:top w:val="none" w:sz="0" w:space="0" w:color="auto"/>
            <w:left w:val="none" w:sz="0" w:space="0" w:color="auto"/>
            <w:bottom w:val="none" w:sz="0" w:space="0" w:color="auto"/>
            <w:right w:val="none" w:sz="0" w:space="0" w:color="auto"/>
          </w:divBdr>
        </w:div>
        <w:div w:id="997460260">
          <w:marLeft w:val="640"/>
          <w:marRight w:val="0"/>
          <w:marTop w:val="0"/>
          <w:marBottom w:val="0"/>
          <w:divBdr>
            <w:top w:val="none" w:sz="0" w:space="0" w:color="auto"/>
            <w:left w:val="none" w:sz="0" w:space="0" w:color="auto"/>
            <w:bottom w:val="none" w:sz="0" w:space="0" w:color="auto"/>
            <w:right w:val="none" w:sz="0" w:space="0" w:color="auto"/>
          </w:divBdr>
        </w:div>
        <w:div w:id="1315450319">
          <w:marLeft w:val="640"/>
          <w:marRight w:val="0"/>
          <w:marTop w:val="0"/>
          <w:marBottom w:val="0"/>
          <w:divBdr>
            <w:top w:val="none" w:sz="0" w:space="0" w:color="auto"/>
            <w:left w:val="none" w:sz="0" w:space="0" w:color="auto"/>
            <w:bottom w:val="none" w:sz="0" w:space="0" w:color="auto"/>
            <w:right w:val="none" w:sz="0" w:space="0" w:color="auto"/>
          </w:divBdr>
        </w:div>
        <w:div w:id="1979873812">
          <w:marLeft w:val="640"/>
          <w:marRight w:val="0"/>
          <w:marTop w:val="0"/>
          <w:marBottom w:val="0"/>
          <w:divBdr>
            <w:top w:val="none" w:sz="0" w:space="0" w:color="auto"/>
            <w:left w:val="none" w:sz="0" w:space="0" w:color="auto"/>
            <w:bottom w:val="none" w:sz="0" w:space="0" w:color="auto"/>
            <w:right w:val="none" w:sz="0" w:space="0" w:color="auto"/>
          </w:divBdr>
        </w:div>
        <w:div w:id="1921476675">
          <w:marLeft w:val="640"/>
          <w:marRight w:val="0"/>
          <w:marTop w:val="0"/>
          <w:marBottom w:val="0"/>
          <w:divBdr>
            <w:top w:val="none" w:sz="0" w:space="0" w:color="auto"/>
            <w:left w:val="none" w:sz="0" w:space="0" w:color="auto"/>
            <w:bottom w:val="none" w:sz="0" w:space="0" w:color="auto"/>
            <w:right w:val="none" w:sz="0" w:space="0" w:color="auto"/>
          </w:divBdr>
        </w:div>
        <w:div w:id="344132478">
          <w:marLeft w:val="640"/>
          <w:marRight w:val="0"/>
          <w:marTop w:val="0"/>
          <w:marBottom w:val="0"/>
          <w:divBdr>
            <w:top w:val="none" w:sz="0" w:space="0" w:color="auto"/>
            <w:left w:val="none" w:sz="0" w:space="0" w:color="auto"/>
            <w:bottom w:val="none" w:sz="0" w:space="0" w:color="auto"/>
            <w:right w:val="none" w:sz="0" w:space="0" w:color="auto"/>
          </w:divBdr>
        </w:div>
        <w:div w:id="831023026">
          <w:marLeft w:val="640"/>
          <w:marRight w:val="0"/>
          <w:marTop w:val="0"/>
          <w:marBottom w:val="0"/>
          <w:divBdr>
            <w:top w:val="none" w:sz="0" w:space="0" w:color="auto"/>
            <w:left w:val="none" w:sz="0" w:space="0" w:color="auto"/>
            <w:bottom w:val="none" w:sz="0" w:space="0" w:color="auto"/>
            <w:right w:val="none" w:sz="0" w:space="0" w:color="auto"/>
          </w:divBdr>
        </w:div>
        <w:div w:id="349181844">
          <w:marLeft w:val="640"/>
          <w:marRight w:val="0"/>
          <w:marTop w:val="0"/>
          <w:marBottom w:val="0"/>
          <w:divBdr>
            <w:top w:val="none" w:sz="0" w:space="0" w:color="auto"/>
            <w:left w:val="none" w:sz="0" w:space="0" w:color="auto"/>
            <w:bottom w:val="none" w:sz="0" w:space="0" w:color="auto"/>
            <w:right w:val="none" w:sz="0" w:space="0" w:color="auto"/>
          </w:divBdr>
        </w:div>
        <w:div w:id="26297773">
          <w:marLeft w:val="640"/>
          <w:marRight w:val="0"/>
          <w:marTop w:val="0"/>
          <w:marBottom w:val="0"/>
          <w:divBdr>
            <w:top w:val="none" w:sz="0" w:space="0" w:color="auto"/>
            <w:left w:val="none" w:sz="0" w:space="0" w:color="auto"/>
            <w:bottom w:val="none" w:sz="0" w:space="0" w:color="auto"/>
            <w:right w:val="none" w:sz="0" w:space="0" w:color="auto"/>
          </w:divBdr>
        </w:div>
        <w:div w:id="983579587">
          <w:marLeft w:val="640"/>
          <w:marRight w:val="0"/>
          <w:marTop w:val="0"/>
          <w:marBottom w:val="0"/>
          <w:divBdr>
            <w:top w:val="none" w:sz="0" w:space="0" w:color="auto"/>
            <w:left w:val="none" w:sz="0" w:space="0" w:color="auto"/>
            <w:bottom w:val="none" w:sz="0" w:space="0" w:color="auto"/>
            <w:right w:val="none" w:sz="0" w:space="0" w:color="auto"/>
          </w:divBdr>
        </w:div>
        <w:div w:id="2115980619">
          <w:marLeft w:val="640"/>
          <w:marRight w:val="0"/>
          <w:marTop w:val="0"/>
          <w:marBottom w:val="0"/>
          <w:divBdr>
            <w:top w:val="none" w:sz="0" w:space="0" w:color="auto"/>
            <w:left w:val="none" w:sz="0" w:space="0" w:color="auto"/>
            <w:bottom w:val="none" w:sz="0" w:space="0" w:color="auto"/>
            <w:right w:val="none" w:sz="0" w:space="0" w:color="auto"/>
          </w:divBdr>
        </w:div>
        <w:div w:id="1604723775">
          <w:marLeft w:val="640"/>
          <w:marRight w:val="0"/>
          <w:marTop w:val="0"/>
          <w:marBottom w:val="0"/>
          <w:divBdr>
            <w:top w:val="none" w:sz="0" w:space="0" w:color="auto"/>
            <w:left w:val="none" w:sz="0" w:space="0" w:color="auto"/>
            <w:bottom w:val="none" w:sz="0" w:space="0" w:color="auto"/>
            <w:right w:val="none" w:sz="0" w:space="0" w:color="auto"/>
          </w:divBdr>
        </w:div>
        <w:div w:id="1074738157">
          <w:marLeft w:val="640"/>
          <w:marRight w:val="0"/>
          <w:marTop w:val="0"/>
          <w:marBottom w:val="0"/>
          <w:divBdr>
            <w:top w:val="none" w:sz="0" w:space="0" w:color="auto"/>
            <w:left w:val="none" w:sz="0" w:space="0" w:color="auto"/>
            <w:bottom w:val="none" w:sz="0" w:space="0" w:color="auto"/>
            <w:right w:val="none" w:sz="0" w:space="0" w:color="auto"/>
          </w:divBdr>
        </w:div>
        <w:div w:id="564725483">
          <w:marLeft w:val="640"/>
          <w:marRight w:val="0"/>
          <w:marTop w:val="0"/>
          <w:marBottom w:val="0"/>
          <w:divBdr>
            <w:top w:val="none" w:sz="0" w:space="0" w:color="auto"/>
            <w:left w:val="none" w:sz="0" w:space="0" w:color="auto"/>
            <w:bottom w:val="none" w:sz="0" w:space="0" w:color="auto"/>
            <w:right w:val="none" w:sz="0" w:space="0" w:color="auto"/>
          </w:divBdr>
        </w:div>
        <w:div w:id="609775172">
          <w:marLeft w:val="640"/>
          <w:marRight w:val="0"/>
          <w:marTop w:val="0"/>
          <w:marBottom w:val="0"/>
          <w:divBdr>
            <w:top w:val="none" w:sz="0" w:space="0" w:color="auto"/>
            <w:left w:val="none" w:sz="0" w:space="0" w:color="auto"/>
            <w:bottom w:val="none" w:sz="0" w:space="0" w:color="auto"/>
            <w:right w:val="none" w:sz="0" w:space="0" w:color="auto"/>
          </w:divBdr>
        </w:div>
        <w:div w:id="232400374">
          <w:marLeft w:val="640"/>
          <w:marRight w:val="0"/>
          <w:marTop w:val="0"/>
          <w:marBottom w:val="0"/>
          <w:divBdr>
            <w:top w:val="none" w:sz="0" w:space="0" w:color="auto"/>
            <w:left w:val="none" w:sz="0" w:space="0" w:color="auto"/>
            <w:bottom w:val="none" w:sz="0" w:space="0" w:color="auto"/>
            <w:right w:val="none" w:sz="0" w:space="0" w:color="auto"/>
          </w:divBdr>
        </w:div>
        <w:div w:id="958874223">
          <w:marLeft w:val="640"/>
          <w:marRight w:val="0"/>
          <w:marTop w:val="0"/>
          <w:marBottom w:val="0"/>
          <w:divBdr>
            <w:top w:val="none" w:sz="0" w:space="0" w:color="auto"/>
            <w:left w:val="none" w:sz="0" w:space="0" w:color="auto"/>
            <w:bottom w:val="none" w:sz="0" w:space="0" w:color="auto"/>
            <w:right w:val="none" w:sz="0" w:space="0" w:color="auto"/>
          </w:divBdr>
        </w:div>
        <w:div w:id="1609848475">
          <w:marLeft w:val="640"/>
          <w:marRight w:val="0"/>
          <w:marTop w:val="0"/>
          <w:marBottom w:val="0"/>
          <w:divBdr>
            <w:top w:val="none" w:sz="0" w:space="0" w:color="auto"/>
            <w:left w:val="none" w:sz="0" w:space="0" w:color="auto"/>
            <w:bottom w:val="none" w:sz="0" w:space="0" w:color="auto"/>
            <w:right w:val="none" w:sz="0" w:space="0" w:color="auto"/>
          </w:divBdr>
        </w:div>
        <w:div w:id="1987392244">
          <w:marLeft w:val="640"/>
          <w:marRight w:val="0"/>
          <w:marTop w:val="0"/>
          <w:marBottom w:val="0"/>
          <w:divBdr>
            <w:top w:val="none" w:sz="0" w:space="0" w:color="auto"/>
            <w:left w:val="none" w:sz="0" w:space="0" w:color="auto"/>
            <w:bottom w:val="none" w:sz="0" w:space="0" w:color="auto"/>
            <w:right w:val="none" w:sz="0" w:space="0" w:color="auto"/>
          </w:divBdr>
        </w:div>
        <w:div w:id="1507163705">
          <w:marLeft w:val="640"/>
          <w:marRight w:val="0"/>
          <w:marTop w:val="0"/>
          <w:marBottom w:val="0"/>
          <w:divBdr>
            <w:top w:val="none" w:sz="0" w:space="0" w:color="auto"/>
            <w:left w:val="none" w:sz="0" w:space="0" w:color="auto"/>
            <w:bottom w:val="none" w:sz="0" w:space="0" w:color="auto"/>
            <w:right w:val="none" w:sz="0" w:space="0" w:color="auto"/>
          </w:divBdr>
        </w:div>
        <w:div w:id="309402230">
          <w:marLeft w:val="640"/>
          <w:marRight w:val="0"/>
          <w:marTop w:val="0"/>
          <w:marBottom w:val="0"/>
          <w:divBdr>
            <w:top w:val="none" w:sz="0" w:space="0" w:color="auto"/>
            <w:left w:val="none" w:sz="0" w:space="0" w:color="auto"/>
            <w:bottom w:val="none" w:sz="0" w:space="0" w:color="auto"/>
            <w:right w:val="none" w:sz="0" w:space="0" w:color="auto"/>
          </w:divBdr>
        </w:div>
        <w:div w:id="1662076497">
          <w:marLeft w:val="640"/>
          <w:marRight w:val="0"/>
          <w:marTop w:val="0"/>
          <w:marBottom w:val="0"/>
          <w:divBdr>
            <w:top w:val="none" w:sz="0" w:space="0" w:color="auto"/>
            <w:left w:val="none" w:sz="0" w:space="0" w:color="auto"/>
            <w:bottom w:val="none" w:sz="0" w:space="0" w:color="auto"/>
            <w:right w:val="none" w:sz="0" w:space="0" w:color="auto"/>
          </w:divBdr>
        </w:div>
        <w:div w:id="84302757">
          <w:marLeft w:val="640"/>
          <w:marRight w:val="0"/>
          <w:marTop w:val="0"/>
          <w:marBottom w:val="0"/>
          <w:divBdr>
            <w:top w:val="none" w:sz="0" w:space="0" w:color="auto"/>
            <w:left w:val="none" w:sz="0" w:space="0" w:color="auto"/>
            <w:bottom w:val="none" w:sz="0" w:space="0" w:color="auto"/>
            <w:right w:val="none" w:sz="0" w:space="0" w:color="auto"/>
          </w:divBdr>
        </w:div>
        <w:div w:id="1261715360">
          <w:marLeft w:val="640"/>
          <w:marRight w:val="0"/>
          <w:marTop w:val="0"/>
          <w:marBottom w:val="0"/>
          <w:divBdr>
            <w:top w:val="none" w:sz="0" w:space="0" w:color="auto"/>
            <w:left w:val="none" w:sz="0" w:space="0" w:color="auto"/>
            <w:bottom w:val="none" w:sz="0" w:space="0" w:color="auto"/>
            <w:right w:val="none" w:sz="0" w:space="0" w:color="auto"/>
          </w:divBdr>
        </w:div>
        <w:div w:id="1226255662">
          <w:marLeft w:val="640"/>
          <w:marRight w:val="0"/>
          <w:marTop w:val="0"/>
          <w:marBottom w:val="0"/>
          <w:divBdr>
            <w:top w:val="none" w:sz="0" w:space="0" w:color="auto"/>
            <w:left w:val="none" w:sz="0" w:space="0" w:color="auto"/>
            <w:bottom w:val="none" w:sz="0" w:space="0" w:color="auto"/>
            <w:right w:val="none" w:sz="0" w:space="0" w:color="auto"/>
          </w:divBdr>
        </w:div>
        <w:div w:id="657000680">
          <w:marLeft w:val="640"/>
          <w:marRight w:val="0"/>
          <w:marTop w:val="0"/>
          <w:marBottom w:val="0"/>
          <w:divBdr>
            <w:top w:val="none" w:sz="0" w:space="0" w:color="auto"/>
            <w:left w:val="none" w:sz="0" w:space="0" w:color="auto"/>
            <w:bottom w:val="none" w:sz="0" w:space="0" w:color="auto"/>
            <w:right w:val="none" w:sz="0" w:space="0" w:color="auto"/>
          </w:divBdr>
        </w:div>
        <w:div w:id="1673533994">
          <w:marLeft w:val="640"/>
          <w:marRight w:val="0"/>
          <w:marTop w:val="0"/>
          <w:marBottom w:val="0"/>
          <w:divBdr>
            <w:top w:val="none" w:sz="0" w:space="0" w:color="auto"/>
            <w:left w:val="none" w:sz="0" w:space="0" w:color="auto"/>
            <w:bottom w:val="none" w:sz="0" w:space="0" w:color="auto"/>
            <w:right w:val="none" w:sz="0" w:space="0" w:color="auto"/>
          </w:divBdr>
        </w:div>
        <w:div w:id="646517781">
          <w:marLeft w:val="640"/>
          <w:marRight w:val="0"/>
          <w:marTop w:val="0"/>
          <w:marBottom w:val="0"/>
          <w:divBdr>
            <w:top w:val="none" w:sz="0" w:space="0" w:color="auto"/>
            <w:left w:val="none" w:sz="0" w:space="0" w:color="auto"/>
            <w:bottom w:val="none" w:sz="0" w:space="0" w:color="auto"/>
            <w:right w:val="none" w:sz="0" w:space="0" w:color="auto"/>
          </w:divBdr>
        </w:div>
        <w:div w:id="1880780741">
          <w:marLeft w:val="640"/>
          <w:marRight w:val="0"/>
          <w:marTop w:val="0"/>
          <w:marBottom w:val="0"/>
          <w:divBdr>
            <w:top w:val="none" w:sz="0" w:space="0" w:color="auto"/>
            <w:left w:val="none" w:sz="0" w:space="0" w:color="auto"/>
            <w:bottom w:val="none" w:sz="0" w:space="0" w:color="auto"/>
            <w:right w:val="none" w:sz="0" w:space="0" w:color="auto"/>
          </w:divBdr>
        </w:div>
        <w:div w:id="820775234">
          <w:marLeft w:val="640"/>
          <w:marRight w:val="0"/>
          <w:marTop w:val="0"/>
          <w:marBottom w:val="0"/>
          <w:divBdr>
            <w:top w:val="none" w:sz="0" w:space="0" w:color="auto"/>
            <w:left w:val="none" w:sz="0" w:space="0" w:color="auto"/>
            <w:bottom w:val="none" w:sz="0" w:space="0" w:color="auto"/>
            <w:right w:val="none" w:sz="0" w:space="0" w:color="auto"/>
          </w:divBdr>
        </w:div>
        <w:div w:id="789475319">
          <w:marLeft w:val="640"/>
          <w:marRight w:val="0"/>
          <w:marTop w:val="0"/>
          <w:marBottom w:val="0"/>
          <w:divBdr>
            <w:top w:val="none" w:sz="0" w:space="0" w:color="auto"/>
            <w:left w:val="none" w:sz="0" w:space="0" w:color="auto"/>
            <w:bottom w:val="none" w:sz="0" w:space="0" w:color="auto"/>
            <w:right w:val="none" w:sz="0" w:space="0" w:color="auto"/>
          </w:divBdr>
        </w:div>
        <w:div w:id="463232113">
          <w:marLeft w:val="640"/>
          <w:marRight w:val="0"/>
          <w:marTop w:val="0"/>
          <w:marBottom w:val="0"/>
          <w:divBdr>
            <w:top w:val="none" w:sz="0" w:space="0" w:color="auto"/>
            <w:left w:val="none" w:sz="0" w:space="0" w:color="auto"/>
            <w:bottom w:val="none" w:sz="0" w:space="0" w:color="auto"/>
            <w:right w:val="none" w:sz="0" w:space="0" w:color="auto"/>
          </w:divBdr>
        </w:div>
        <w:div w:id="399333479">
          <w:marLeft w:val="640"/>
          <w:marRight w:val="0"/>
          <w:marTop w:val="0"/>
          <w:marBottom w:val="0"/>
          <w:divBdr>
            <w:top w:val="none" w:sz="0" w:space="0" w:color="auto"/>
            <w:left w:val="none" w:sz="0" w:space="0" w:color="auto"/>
            <w:bottom w:val="none" w:sz="0" w:space="0" w:color="auto"/>
            <w:right w:val="none" w:sz="0" w:space="0" w:color="auto"/>
          </w:divBdr>
        </w:div>
        <w:div w:id="1475172502">
          <w:marLeft w:val="640"/>
          <w:marRight w:val="0"/>
          <w:marTop w:val="0"/>
          <w:marBottom w:val="0"/>
          <w:divBdr>
            <w:top w:val="none" w:sz="0" w:space="0" w:color="auto"/>
            <w:left w:val="none" w:sz="0" w:space="0" w:color="auto"/>
            <w:bottom w:val="none" w:sz="0" w:space="0" w:color="auto"/>
            <w:right w:val="none" w:sz="0" w:space="0" w:color="auto"/>
          </w:divBdr>
        </w:div>
        <w:div w:id="509682220">
          <w:marLeft w:val="640"/>
          <w:marRight w:val="0"/>
          <w:marTop w:val="0"/>
          <w:marBottom w:val="0"/>
          <w:divBdr>
            <w:top w:val="none" w:sz="0" w:space="0" w:color="auto"/>
            <w:left w:val="none" w:sz="0" w:space="0" w:color="auto"/>
            <w:bottom w:val="none" w:sz="0" w:space="0" w:color="auto"/>
            <w:right w:val="none" w:sz="0" w:space="0" w:color="auto"/>
          </w:divBdr>
        </w:div>
        <w:div w:id="1363825449">
          <w:marLeft w:val="640"/>
          <w:marRight w:val="0"/>
          <w:marTop w:val="0"/>
          <w:marBottom w:val="0"/>
          <w:divBdr>
            <w:top w:val="none" w:sz="0" w:space="0" w:color="auto"/>
            <w:left w:val="none" w:sz="0" w:space="0" w:color="auto"/>
            <w:bottom w:val="none" w:sz="0" w:space="0" w:color="auto"/>
            <w:right w:val="none" w:sz="0" w:space="0" w:color="auto"/>
          </w:divBdr>
        </w:div>
        <w:div w:id="1761414268">
          <w:marLeft w:val="640"/>
          <w:marRight w:val="0"/>
          <w:marTop w:val="0"/>
          <w:marBottom w:val="0"/>
          <w:divBdr>
            <w:top w:val="none" w:sz="0" w:space="0" w:color="auto"/>
            <w:left w:val="none" w:sz="0" w:space="0" w:color="auto"/>
            <w:bottom w:val="none" w:sz="0" w:space="0" w:color="auto"/>
            <w:right w:val="none" w:sz="0" w:space="0" w:color="auto"/>
          </w:divBdr>
        </w:div>
        <w:div w:id="814369360">
          <w:marLeft w:val="640"/>
          <w:marRight w:val="0"/>
          <w:marTop w:val="0"/>
          <w:marBottom w:val="0"/>
          <w:divBdr>
            <w:top w:val="none" w:sz="0" w:space="0" w:color="auto"/>
            <w:left w:val="none" w:sz="0" w:space="0" w:color="auto"/>
            <w:bottom w:val="none" w:sz="0" w:space="0" w:color="auto"/>
            <w:right w:val="none" w:sz="0" w:space="0" w:color="auto"/>
          </w:divBdr>
        </w:div>
        <w:div w:id="1648238531">
          <w:marLeft w:val="640"/>
          <w:marRight w:val="0"/>
          <w:marTop w:val="0"/>
          <w:marBottom w:val="0"/>
          <w:divBdr>
            <w:top w:val="none" w:sz="0" w:space="0" w:color="auto"/>
            <w:left w:val="none" w:sz="0" w:space="0" w:color="auto"/>
            <w:bottom w:val="none" w:sz="0" w:space="0" w:color="auto"/>
            <w:right w:val="none" w:sz="0" w:space="0" w:color="auto"/>
          </w:divBdr>
        </w:div>
        <w:div w:id="2103716120">
          <w:marLeft w:val="640"/>
          <w:marRight w:val="0"/>
          <w:marTop w:val="0"/>
          <w:marBottom w:val="0"/>
          <w:divBdr>
            <w:top w:val="none" w:sz="0" w:space="0" w:color="auto"/>
            <w:left w:val="none" w:sz="0" w:space="0" w:color="auto"/>
            <w:bottom w:val="none" w:sz="0" w:space="0" w:color="auto"/>
            <w:right w:val="none" w:sz="0" w:space="0" w:color="auto"/>
          </w:divBdr>
        </w:div>
        <w:div w:id="954750773">
          <w:marLeft w:val="640"/>
          <w:marRight w:val="0"/>
          <w:marTop w:val="0"/>
          <w:marBottom w:val="0"/>
          <w:divBdr>
            <w:top w:val="none" w:sz="0" w:space="0" w:color="auto"/>
            <w:left w:val="none" w:sz="0" w:space="0" w:color="auto"/>
            <w:bottom w:val="none" w:sz="0" w:space="0" w:color="auto"/>
            <w:right w:val="none" w:sz="0" w:space="0" w:color="auto"/>
          </w:divBdr>
        </w:div>
        <w:div w:id="2016180887">
          <w:marLeft w:val="640"/>
          <w:marRight w:val="0"/>
          <w:marTop w:val="0"/>
          <w:marBottom w:val="0"/>
          <w:divBdr>
            <w:top w:val="none" w:sz="0" w:space="0" w:color="auto"/>
            <w:left w:val="none" w:sz="0" w:space="0" w:color="auto"/>
            <w:bottom w:val="none" w:sz="0" w:space="0" w:color="auto"/>
            <w:right w:val="none" w:sz="0" w:space="0" w:color="auto"/>
          </w:divBdr>
        </w:div>
        <w:div w:id="1203647">
          <w:marLeft w:val="640"/>
          <w:marRight w:val="0"/>
          <w:marTop w:val="0"/>
          <w:marBottom w:val="0"/>
          <w:divBdr>
            <w:top w:val="none" w:sz="0" w:space="0" w:color="auto"/>
            <w:left w:val="none" w:sz="0" w:space="0" w:color="auto"/>
            <w:bottom w:val="none" w:sz="0" w:space="0" w:color="auto"/>
            <w:right w:val="none" w:sz="0" w:space="0" w:color="auto"/>
          </w:divBdr>
        </w:div>
        <w:div w:id="1016351278">
          <w:marLeft w:val="640"/>
          <w:marRight w:val="0"/>
          <w:marTop w:val="0"/>
          <w:marBottom w:val="0"/>
          <w:divBdr>
            <w:top w:val="none" w:sz="0" w:space="0" w:color="auto"/>
            <w:left w:val="none" w:sz="0" w:space="0" w:color="auto"/>
            <w:bottom w:val="none" w:sz="0" w:space="0" w:color="auto"/>
            <w:right w:val="none" w:sz="0" w:space="0" w:color="auto"/>
          </w:divBdr>
        </w:div>
      </w:divsChild>
    </w:div>
    <w:div w:id="2028677689">
      <w:bodyDiv w:val="1"/>
      <w:marLeft w:val="0"/>
      <w:marRight w:val="0"/>
      <w:marTop w:val="0"/>
      <w:marBottom w:val="0"/>
      <w:divBdr>
        <w:top w:val="none" w:sz="0" w:space="0" w:color="auto"/>
        <w:left w:val="none" w:sz="0" w:space="0" w:color="auto"/>
        <w:bottom w:val="none" w:sz="0" w:space="0" w:color="auto"/>
        <w:right w:val="none" w:sz="0" w:space="0" w:color="auto"/>
      </w:divBdr>
      <w:divsChild>
        <w:div w:id="1917547334">
          <w:marLeft w:val="640"/>
          <w:marRight w:val="0"/>
          <w:marTop w:val="0"/>
          <w:marBottom w:val="0"/>
          <w:divBdr>
            <w:top w:val="none" w:sz="0" w:space="0" w:color="auto"/>
            <w:left w:val="none" w:sz="0" w:space="0" w:color="auto"/>
            <w:bottom w:val="none" w:sz="0" w:space="0" w:color="auto"/>
            <w:right w:val="none" w:sz="0" w:space="0" w:color="auto"/>
          </w:divBdr>
        </w:div>
        <w:div w:id="881284994">
          <w:marLeft w:val="640"/>
          <w:marRight w:val="0"/>
          <w:marTop w:val="0"/>
          <w:marBottom w:val="0"/>
          <w:divBdr>
            <w:top w:val="none" w:sz="0" w:space="0" w:color="auto"/>
            <w:left w:val="none" w:sz="0" w:space="0" w:color="auto"/>
            <w:bottom w:val="none" w:sz="0" w:space="0" w:color="auto"/>
            <w:right w:val="none" w:sz="0" w:space="0" w:color="auto"/>
          </w:divBdr>
        </w:div>
        <w:div w:id="1527139923">
          <w:marLeft w:val="640"/>
          <w:marRight w:val="0"/>
          <w:marTop w:val="0"/>
          <w:marBottom w:val="0"/>
          <w:divBdr>
            <w:top w:val="none" w:sz="0" w:space="0" w:color="auto"/>
            <w:left w:val="none" w:sz="0" w:space="0" w:color="auto"/>
            <w:bottom w:val="none" w:sz="0" w:space="0" w:color="auto"/>
            <w:right w:val="none" w:sz="0" w:space="0" w:color="auto"/>
          </w:divBdr>
        </w:div>
        <w:div w:id="1144614782">
          <w:marLeft w:val="640"/>
          <w:marRight w:val="0"/>
          <w:marTop w:val="0"/>
          <w:marBottom w:val="0"/>
          <w:divBdr>
            <w:top w:val="none" w:sz="0" w:space="0" w:color="auto"/>
            <w:left w:val="none" w:sz="0" w:space="0" w:color="auto"/>
            <w:bottom w:val="none" w:sz="0" w:space="0" w:color="auto"/>
            <w:right w:val="none" w:sz="0" w:space="0" w:color="auto"/>
          </w:divBdr>
        </w:div>
        <w:div w:id="2145191099">
          <w:marLeft w:val="640"/>
          <w:marRight w:val="0"/>
          <w:marTop w:val="0"/>
          <w:marBottom w:val="0"/>
          <w:divBdr>
            <w:top w:val="none" w:sz="0" w:space="0" w:color="auto"/>
            <w:left w:val="none" w:sz="0" w:space="0" w:color="auto"/>
            <w:bottom w:val="none" w:sz="0" w:space="0" w:color="auto"/>
            <w:right w:val="none" w:sz="0" w:space="0" w:color="auto"/>
          </w:divBdr>
        </w:div>
        <w:div w:id="658459186">
          <w:marLeft w:val="640"/>
          <w:marRight w:val="0"/>
          <w:marTop w:val="0"/>
          <w:marBottom w:val="0"/>
          <w:divBdr>
            <w:top w:val="none" w:sz="0" w:space="0" w:color="auto"/>
            <w:left w:val="none" w:sz="0" w:space="0" w:color="auto"/>
            <w:bottom w:val="none" w:sz="0" w:space="0" w:color="auto"/>
            <w:right w:val="none" w:sz="0" w:space="0" w:color="auto"/>
          </w:divBdr>
        </w:div>
        <w:div w:id="238098029">
          <w:marLeft w:val="640"/>
          <w:marRight w:val="0"/>
          <w:marTop w:val="0"/>
          <w:marBottom w:val="0"/>
          <w:divBdr>
            <w:top w:val="none" w:sz="0" w:space="0" w:color="auto"/>
            <w:left w:val="none" w:sz="0" w:space="0" w:color="auto"/>
            <w:bottom w:val="none" w:sz="0" w:space="0" w:color="auto"/>
            <w:right w:val="none" w:sz="0" w:space="0" w:color="auto"/>
          </w:divBdr>
        </w:div>
        <w:div w:id="1873416084">
          <w:marLeft w:val="640"/>
          <w:marRight w:val="0"/>
          <w:marTop w:val="0"/>
          <w:marBottom w:val="0"/>
          <w:divBdr>
            <w:top w:val="none" w:sz="0" w:space="0" w:color="auto"/>
            <w:left w:val="none" w:sz="0" w:space="0" w:color="auto"/>
            <w:bottom w:val="none" w:sz="0" w:space="0" w:color="auto"/>
            <w:right w:val="none" w:sz="0" w:space="0" w:color="auto"/>
          </w:divBdr>
        </w:div>
        <w:div w:id="1815025406">
          <w:marLeft w:val="640"/>
          <w:marRight w:val="0"/>
          <w:marTop w:val="0"/>
          <w:marBottom w:val="0"/>
          <w:divBdr>
            <w:top w:val="none" w:sz="0" w:space="0" w:color="auto"/>
            <w:left w:val="none" w:sz="0" w:space="0" w:color="auto"/>
            <w:bottom w:val="none" w:sz="0" w:space="0" w:color="auto"/>
            <w:right w:val="none" w:sz="0" w:space="0" w:color="auto"/>
          </w:divBdr>
        </w:div>
        <w:div w:id="1070423528">
          <w:marLeft w:val="640"/>
          <w:marRight w:val="0"/>
          <w:marTop w:val="0"/>
          <w:marBottom w:val="0"/>
          <w:divBdr>
            <w:top w:val="none" w:sz="0" w:space="0" w:color="auto"/>
            <w:left w:val="none" w:sz="0" w:space="0" w:color="auto"/>
            <w:bottom w:val="none" w:sz="0" w:space="0" w:color="auto"/>
            <w:right w:val="none" w:sz="0" w:space="0" w:color="auto"/>
          </w:divBdr>
        </w:div>
        <w:div w:id="1902860461">
          <w:marLeft w:val="640"/>
          <w:marRight w:val="0"/>
          <w:marTop w:val="0"/>
          <w:marBottom w:val="0"/>
          <w:divBdr>
            <w:top w:val="none" w:sz="0" w:space="0" w:color="auto"/>
            <w:left w:val="none" w:sz="0" w:space="0" w:color="auto"/>
            <w:bottom w:val="none" w:sz="0" w:space="0" w:color="auto"/>
            <w:right w:val="none" w:sz="0" w:space="0" w:color="auto"/>
          </w:divBdr>
        </w:div>
        <w:div w:id="901913926">
          <w:marLeft w:val="640"/>
          <w:marRight w:val="0"/>
          <w:marTop w:val="0"/>
          <w:marBottom w:val="0"/>
          <w:divBdr>
            <w:top w:val="none" w:sz="0" w:space="0" w:color="auto"/>
            <w:left w:val="none" w:sz="0" w:space="0" w:color="auto"/>
            <w:bottom w:val="none" w:sz="0" w:space="0" w:color="auto"/>
            <w:right w:val="none" w:sz="0" w:space="0" w:color="auto"/>
          </w:divBdr>
        </w:div>
        <w:div w:id="2115200839">
          <w:marLeft w:val="640"/>
          <w:marRight w:val="0"/>
          <w:marTop w:val="0"/>
          <w:marBottom w:val="0"/>
          <w:divBdr>
            <w:top w:val="none" w:sz="0" w:space="0" w:color="auto"/>
            <w:left w:val="none" w:sz="0" w:space="0" w:color="auto"/>
            <w:bottom w:val="none" w:sz="0" w:space="0" w:color="auto"/>
            <w:right w:val="none" w:sz="0" w:space="0" w:color="auto"/>
          </w:divBdr>
        </w:div>
        <w:div w:id="605426216">
          <w:marLeft w:val="640"/>
          <w:marRight w:val="0"/>
          <w:marTop w:val="0"/>
          <w:marBottom w:val="0"/>
          <w:divBdr>
            <w:top w:val="none" w:sz="0" w:space="0" w:color="auto"/>
            <w:left w:val="none" w:sz="0" w:space="0" w:color="auto"/>
            <w:bottom w:val="none" w:sz="0" w:space="0" w:color="auto"/>
            <w:right w:val="none" w:sz="0" w:space="0" w:color="auto"/>
          </w:divBdr>
        </w:div>
        <w:div w:id="368996251">
          <w:marLeft w:val="640"/>
          <w:marRight w:val="0"/>
          <w:marTop w:val="0"/>
          <w:marBottom w:val="0"/>
          <w:divBdr>
            <w:top w:val="none" w:sz="0" w:space="0" w:color="auto"/>
            <w:left w:val="none" w:sz="0" w:space="0" w:color="auto"/>
            <w:bottom w:val="none" w:sz="0" w:space="0" w:color="auto"/>
            <w:right w:val="none" w:sz="0" w:space="0" w:color="auto"/>
          </w:divBdr>
        </w:div>
        <w:div w:id="1727486063">
          <w:marLeft w:val="640"/>
          <w:marRight w:val="0"/>
          <w:marTop w:val="0"/>
          <w:marBottom w:val="0"/>
          <w:divBdr>
            <w:top w:val="none" w:sz="0" w:space="0" w:color="auto"/>
            <w:left w:val="none" w:sz="0" w:space="0" w:color="auto"/>
            <w:bottom w:val="none" w:sz="0" w:space="0" w:color="auto"/>
            <w:right w:val="none" w:sz="0" w:space="0" w:color="auto"/>
          </w:divBdr>
        </w:div>
        <w:div w:id="1989674141">
          <w:marLeft w:val="640"/>
          <w:marRight w:val="0"/>
          <w:marTop w:val="0"/>
          <w:marBottom w:val="0"/>
          <w:divBdr>
            <w:top w:val="none" w:sz="0" w:space="0" w:color="auto"/>
            <w:left w:val="none" w:sz="0" w:space="0" w:color="auto"/>
            <w:bottom w:val="none" w:sz="0" w:space="0" w:color="auto"/>
            <w:right w:val="none" w:sz="0" w:space="0" w:color="auto"/>
          </w:divBdr>
        </w:div>
        <w:div w:id="516387578">
          <w:marLeft w:val="640"/>
          <w:marRight w:val="0"/>
          <w:marTop w:val="0"/>
          <w:marBottom w:val="0"/>
          <w:divBdr>
            <w:top w:val="none" w:sz="0" w:space="0" w:color="auto"/>
            <w:left w:val="none" w:sz="0" w:space="0" w:color="auto"/>
            <w:bottom w:val="none" w:sz="0" w:space="0" w:color="auto"/>
            <w:right w:val="none" w:sz="0" w:space="0" w:color="auto"/>
          </w:divBdr>
        </w:div>
        <w:div w:id="2047828466">
          <w:marLeft w:val="640"/>
          <w:marRight w:val="0"/>
          <w:marTop w:val="0"/>
          <w:marBottom w:val="0"/>
          <w:divBdr>
            <w:top w:val="none" w:sz="0" w:space="0" w:color="auto"/>
            <w:left w:val="none" w:sz="0" w:space="0" w:color="auto"/>
            <w:bottom w:val="none" w:sz="0" w:space="0" w:color="auto"/>
            <w:right w:val="none" w:sz="0" w:space="0" w:color="auto"/>
          </w:divBdr>
        </w:div>
        <w:div w:id="2086343058">
          <w:marLeft w:val="640"/>
          <w:marRight w:val="0"/>
          <w:marTop w:val="0"/>
          <w:marBottom w:val="0"/>
          <w:divBdr>
            <w:top w:val="none" w:sz="0" w:space="0" w:color="auto"/>
            <w:left w:val="none" w:sz="0" w:space="0" w:color="auto"/>
            <w:bottom w:val="none" w:sz="0" w:space="0" w:color="auto"/>
            <w:right w:val="none" w:sz="0" w:space="0" w:color="auto"/>
          </w:divBdr>
        </w:div>
        <w:div w:id="380324589">
          <w:marLeft w:val="640"/>
          <w:marRight w:val="0"/>
          <w:marTop w:val="0"/>
          <w:marBottom w:val="0"/>
          <w:divBdr>
            <w:top w:val="none" w:sz="0" w:space="0" w:color="auto"/>
            <w:left w:val="none" w:sz="0" w:space="0" w:color="auto"/>
            <w:bottom w:val="none" w:sz="0" w:space="0" w:color="auto"/>
            <w:right w:val="none" w:sz="0" w:space="0" w:color="auto"/>
          </w:divBdr>
        </w:div>
        <w:div w:id="1431314250">
          <w:marLeft w:val="640"/>
          <w:marRight w:val="0"/>
          <w:marTop w:val="0"/>
          <w:marBottom w:val="0"/>
          <w:divBdr>
            <w:top w:val="none" w:sz="0" w:space="0" w:color="auto"/>
            <w:left w:val="none" w:sz="0" w:space="0" w:color="auto"/>
            <w:bottom w:val="none" w:sz="0" w:space="0" w:color="auto"/>
            <w:right w:val="none" w:sz="0" w:space="0" w:color="auto"/>
          </w:divBdr>
        </w:div>
        <w:div w:id="693311175">
          <w:marLeft w:val="640"/>
          <w:marRight w:val="0"/>
          <w:marTop w:val="0"/>
          <w:marBottom w:val="0"/>
          <w:divBdr>
            <w:top w:val="none" w:sz="0" w:space="0" w:color="auto"/>
            <w:left w:val="none" w:sz="0" w:space="0" w:color="auto"/>
            <w:bottom w:val="none" w:sz="0" w:space="0" w:color="auto"/>
            <w:right w:val="none" w:sz="0" w:space="0" w:color="auto"/>
          </w:divBdr>
        </w:div>
        <w:div w:id="1832479813">
          <w:marLeft w:val="640"/>
          <w:marRight w:val="0"/>
          <w:marTop w:val="0"/>
          <w:marBottom w:val="0"/>
          <w:divBdr>
            <w:top w:val="none" w:sz="0" w:space="0" w:color="auto"/>
            <w:left w:val="none" w:sz="0" w:space="0" w:color="auto"/>
            <w:bottom w:val="none" w:sz="0" w:space="0" w:color="auto"/>
            <w:right w:val="none" w:sz="0" w:space="0" w:color="auto"/>
          </w:divBdr>
        </w:div>
        <w:div w:id="609702786">
          <w:marLeft w:val="640"/>
          <w:marRight w:val="0"/>
          <w:marTop w:val="0"/>
          <w:marBottom w:val="0"/>
          <w:divBdr>
            <w:top w:val="none" w:sz="0" w:space="0" w:color="auto"/>
            <w:left w:val="none" w:sz="0" w:space="0" w:color="auto"/>
            <w:bottom w:val="none" w:sz="0" w:space="0" w:color="auto"/>
            <w:right w:val="none" w:sz="0" w:space="0" w:color="auto"/>
          </w:divBdr>
        </w:div>
        <w:div w:id="1750156363">
          <w:marLeft w:val="640"/>
          <w:marRight w:val="0"/>
          <w:marTop w:val="0"/>
          <w:marBottom w:val="0"/>
          <w:divBdr>
            <w:top w:val="none" w:sz="0" w:space="0" w:color="auto"/>
            <w:left w:val="none" w:sz="0" w:space="0" w:color="auto"/>
            <w:bottom w:val="none" w:sz="0" w:space="0" w:color="auto"/>
            <w:right w:val="none" w:sz="0" w:space="0" w:color="auto"/>
          </w:divBdr>
        </w:div>
        <w:div w:id="54360100">
          <w:marLeft w:val="640"/>
          <w:marRight w:val="0"/>
          <w:marTop w:val="0"/>
          <w:marBottom w:val="0"/>
          <w:divBdr>
            <w:top w:val="none" w:sz="0" w:space="0" w:color="auto"/>
            <w:left w:val="none" w:sz="0" w:space="0" w:color="auto"/>
            <w:bottom w:val="none" w:sz="0" w:space="0" w:color="auto"/>
            <w:right w:val="none" w:sz="0" w:space="0" w:color="auto"/>
          </w:divBdr>
        </w:div>
        <w:div w:id="619071423">
          <w:marLeft w:val="640"/>
          <w:marRight w:val="0"/>
          <w:marTop w:val="0"/>
          <w:marBottom w:val="0"/>
          <w:divBdr>
            <w:top w:val="none" w:sz="0" w:space="0" w:color="auto"/>
            <w:left w:val="none" w:sz="0" w:space="0" w:color="auto"/>
            <w:bottom w:val="none" w:sz="0" w:space="0" w:color="auto"/>
            <w:right w:val="none" w:sz="0" w:space="0" w:color="auto"/>
          </w:divBdr>
        </w:div>
        <w:div w:id="72513173">
          <w:marLeft w:val="640"/>
          <w:marRight w:val="0"/>
          <w:marTop w:val="0"/>
          <w:marBottom w:val="0"/>
          <w:divBdr>
            <w:top w:val="none" w:sz="0" w:space="0" w:color="auto"/>
            <w:left w:val="none" w:sz="0" w:space="0" w:color="auto"/>
            <w:bottom w:val="none" w:sz="0" w:space="0" w:color="auto"/>
            <w:right w:val="none" w:sz="0" w:space="0" w:color="auto"/>
          </w:divBdr>
        </w:div>
        <w:div w:id="984507818">
          <w:marLeft w:val="640"/>
          <w:marRight w:val="0"/>
          <w:marTop w:val="0"/>
          <w:marBottom w:val="0"/>
          <w:divBdr>
            <w:top w:val="none" w:sz="0" w:space="0" w:color="auto"/>
            <w:left w:val="none" w:sz="0" w:space="0" w:color="auto"/>
            <w:bottom w:val="none" w:sz="0" w:space="0" w:color="auto"/>
            <w:right w:val="none" w:sz="0" w:space="0" w:color="auto"/>
          </w:divBdr>
        </w:div>
        <w:div w:id="1392148269">
          <w:marLeft w:val="640"/>
          <w:marRight w:val="0"/>
          <w:marTop w:val="0"/>
          <w:marBottom w:val="0"/>
          <w:divBdr>
            <w:top w:val="none" w:sz="0" w:space="0" w:color="auto"/>
            <w:left w:val="none" w:sz="0" w:space="0" w:color="auto"/>
            <w:bottom w:val="none" w:sz="0" w:space="0" w:color="auto"/>
            <w:right w:val="none" w:sz="0" w:space="0" w:color="auto"/>
          </w:divBdr>
        </w:div>
        <w:div w:id="1816143043">
          <w:marLeft w:val="640"/>
          <w:marRight w:val="0"/>
          <w:marTop w:val="0"/>
          <w:marBottom w:val="0"/>
          <w:divBdr>
            <w:top w:val="none" w:sz="0" w:space="0" w:color="auto"/>
            <w:left w:val="none" w:sz="0" w:space="0" w:color="auto"/>
            <w:bottom w:val="none" w:sz="0" w:space="0" w:color="auto"/>
            <w:right w:val="none" w:sz="0" w:space="0" w:color="auto"/>
          </w:divBdr>
        </w:div>
        <w:div w:id="358749560">
          <w:marLeft w:val="640"/>
          <w:marRight w:val="0"/>
          <w:marTop w:val="0"/>
          <w:marBottom w:val="0"/>
          <w:divBdr>
            <w:top w:val="none" w:sz="0" w:space="0" w:color="auto"/>
            <w:left w:val="none" w:sz="0" w:space="0" w:color="auto"/>
            <w:bottom w:val="none" w:sz="0" w:space="0" w:color="auto"/>
            <w:right w:val="none" w:sz="0" w:space="0" w:color="auto"/>
          </w:divBdr>
        </w:div>
        <w:div w:id="1695157119">
          <w:marLeft w:val="640"/>
          <w:marRight w:val="0"/>
          <w:marTop w:val="0"/>
          <w:marBottom w:val="0"/>
          <w:divBdr>
            <w:top w:val="none" w:sz="0" w:space="0" w:color="auto"/>
            <w:left w:val="none" w:sz="0" w:space="0" w:color="auto"/>
            <w:bottom w:val="none" w:sz="0" w:space="0" w:color="auto"/>
            <w:right w:val="none" w:sz="0" w:space="0" w:color="auto"/>
          </w:divBdr>
        </w:div>
        <w:div w:id="1301836920">
          <w:marLeft w:val="640"/>
          <w:marRight w:val="0"/>
          <w:marTop w:val="0"/>
          <w:marBottom w:val="0"/>
          <w:divBdr>
            <w:top w:val="none" w:sz="0" w:space="0" w:color="auto"/>
            <w:left w:val="none" w:sz="0" w:space="0" w:color="auto"/>
            <w:bottom w:val="none" w:sz="0" w:space="0" w:color="auto"/>
            <w:right w:val="none" w:sz="0" w:space="0" w:color="auto"/>
          </w:divBdr>
        </w:div>
        <w:div w:id="417406050">
          <w:marLeft w:val="640"/>
          <w:marRight w:val="0"/>
          <w:marTop w:val="0"/>
          <w:marBottom w:val="0"/>
          <w:divBdr>
            <w:top w:val="none" w:sz="0" w:space="0" w:color="auto"/>
            <w:left w:val="none" w:sz="0" w:space="0" w:color="auto"/>
            <w:bottom w:val="none" w:sz="0" w:space="0" w:color="auto"/>
            <w:right w:val="none" w:sz="0" w:space="0" w:color="auto"/>
          </w:divBdr>
        </w:div>
        <w:div w:id="1909030815">
          <w:marLeft w:val="640"/>
          <w:marRight w:val="0"/>
          <w:marTop w:val="0"/>
          <w:marBottom w:val="0"/>
          <w:divBdr>
            <w:top w:val="none" w:sz="0" w:space="0" w:color="auto"/>
            <w:left w:val="none" w:sz="0" w:space="0" w:color="auto"/>
            <w:bottom w:val="none" w:sz="0" w:space="0" w:color="auto"/>
            <w:right w:val="none" w:sz="0" w:space="0" w:color="auto"/>
          </w:divBdr>
        </w:div>
        <w:div w:id="1722943086">
          <w:marLeft w:val="640"/>
          <w:marRight w:val="0"/>
          <w:marTop w:val="0"/>
          <w:marBottom w:val="0"/>
          <w:divBdr>
            <w:top w:val="none" w:sz="0" w:space="0" w:color="auto"/>
            <w:left w:val="none" w:sz="0" w:space="0" w:color="auto"/>
            <w:bottom w:val="none" w:sz="0" w:space="0" w:color="auto"/>
            <w:right w:val="none" w:sz="0" w:space="0" w:color="auto"/>
          </w:divBdr>
        </w:div>
        <w:div w:id="390615325">
          <w:marLeft w:val="640"/>
          <w:marRight w:val="0"/>
          <w:marTop w:val="0"/>
          <w:marBottom w:val="0"/>
          <w:divBdr>
            <w:top w:val="none" w:sz="0" w:space="0" w:color="auto"/>
            <w:left w:val="none" w:sz="0" w:space="0" w:color="auto"/>
            <w:bottom w:val="none" w:sz="0" w:space="0" w:color="auto"/>
            <w:right w:val="none" w:sz="0" w:space="0" w:color="auto"/>
          </w:divBdr>
        </w:div>
        <w:div w:id="233048757">
          <w:marLeft w:val="640"/>
          <w:marRight w:val="0"/>
          <w:marTop w:val="0"/>
          <w:marBottom w:val="0"/>
          <w:divBdr>
            <w:top w:val="none" w:sz="0" w:space="0" w:color="auto"/>
            <w:left w:val="none" w:sz="0" w:space="0" w:color="auto"/>
            <w:bottom w:val="none" w:sz="0" w:space="0" w:color="auto"/>
            <w:right w:val="none" w:sz="0" w:space="0" w:color="auto"/>
          </w:divBdr>
        </w:div>
        <w:div w:id="1245339155">
          <w:marLeft w:val="640"/>
          <w:marRight w:val="0"/>
          <w:marTop w:val="0"/>
          <w:marBottom w:val="0"/>
          <w:divBdr>
            <w:top w:val="none" w:sz="0" w:space="0" w:color="auto"/>
            <w:left w:val="none" w:sz="0" w:space="0" w:color="auto"/>
            <w:bottom w:val="none" w:sz="0" w:space="0" w:color="auto"/>
            <w:right w:val="none" w:sz="0" w:space="0" w:color="auto"/>
          </w:divBdr>
        </w:div>
        <w:div w:id="1864827693">
          <w:marLeft w:val="640"/>
          <w:marRight w:val="0"/>
          <w:marTop w:val="0"/>
          <w:marBottom w:val="0"/>
          <w:divBdr>
            <w:top w:val="none" w:sz="0" w:space="0" w:color="auto"/>
            <w:left w:val="none" w:sz="0" w:space="0" w:color="auto"/>
            <w:bottom w:val="none" w:sz="0" w:space="0" w:color="auto"/>
            <w:right w:val="none" w:sz="0" w:space="0" w:color="auto"/>
          </w:divBdr>
        </w:div>
        <w:div w:id="1709986524">
          <w:marLeft w:val="640"/>
          <w:marRight w:val="0"/>
          <w:marTop w:val="0"/>
          <w:marBottom w:val="0"/>
          <w:divBdr>
            <w:top w:val="none" w:sz="0" w:space="0" w:color="auto"/>
            <w:left w:val="none" w:sz="0" w:space="0" w:color="auto"/>
            <w:bottom w:val="none" w:sz="0" w:space="0" w:color="auto"/>
            <w:right w:val="none" w:sz="0" w:space="0" w:color="auto"/>
          </w:divBdr>
        </w:div>
        <w:div w:id="758870187">
          <w:marLeft w:val="640"/>
          <w:marRight w:val="0"/>
          <w:marTop w:val="0"/>
          <w:marBottom w:val="0"/>
          <w:divBdr>
            <w:top w:val="none" w:sz="0" w:space="0" w:color="auto"/>
            <w:left w:val="none" w:sz="0" w:space="0" w:color="auto"/>
            <w:bottom w:val="none" w:sz="0" w:space="0" w:color="auto"/>
            <w:right w:val="none" w:sz="0" w:space="0" w:color="auto"/>
          </w:divBdr>
        </w:div>
        <w:div w:id="1256592551">
          <w:marLeft w:val="640"/>
          <w:marRight w:val="0"/>
          <w:marTop w:val="0"/>
          <w:marBottom w:val="0"/>
          <w:divBdr>
            <w:top w:val="none" w:sz="0" w:space="0" w:color="auto"/>
            <w:left w:val="none" w:sz="0" w:space="0" w:color="auto"/>
            <w:bottom w:val="none" w:sz="0" w:space="0" w:color="auto"/>
            <w:right w:val="none" w:sz="0" w:space="0" w:color="auto"/>
          </w:divBdr>
        </w:div>
        <w:div w:id="610554669">
          <w:marLeft w:val="640"/>
          <w:marRight w:val="0"/>
          <w:marTop w:val="0"/>
          <w:marBottom w:val="0"/>
          <w:divBdr>
            <w:top w:val="none" w:sz="0" w:space="0" w:color="auto"/>
            <w:left w:val="none" w:sz="0" w:space="0" w:color="auto"/>
            <w:bottom w:val="none" w:sz="0" w:space="0" w:color="auto"/>
            <w:right w:val="none" w:sz="0" w:space="0" w:color="auto"/>
          </w:divBdr>
        </w:div>
        <w:div w:id="683172145">
          <w:marLeft w:val="640"/>
          <w:marRight w:val="0"/>
          <w:marTop w:val="0"/>
          <w:marBottom w:val="0"/>
          <w:divBdr>
            <w:top w:val="none" w:sz="0" w:space="0" w:color="auto"/>
            <w:left w:val="none" w:sz="0" w:space="0" w:color="auto"/>
            <w:bottom w:val="none" w:sz="0" w:space="0" w:color="auto"/>
            <w:right w:val="none" w:sz="0" w:space="0" w:color="auto"/>
          </w:divBdr>
        </w:div>
        <w:div w:id="1307321867">
          <w:marLeft w:val="640"/>
          <w:marRight w:val="0"/>
          <w:marTop w:val="0"/>
          <w:marBottom w:val="0"/>
          <w:divBdr>
            <w:top w:val="none" w:sz="0" w:space="0" w:color="auto"/>
            <w:left w:val="none" w:sz="0" w:space="0" w:color="auto"/>
            <w:bottom w:val="none" w:sz="0" w:space="0" w:color="auto"/>
            <w:right w:val="none" w:sz="0" w:space="0" w:color="auto"/>
          </w:divBdr>
        </w:div>
        <w:div w:id="925924467">
          <w:marLeft w:val="640"/>
          <w:marRight w:val="0"/>
          <w:marTop w:val="0"/>
          <w:marBottom w:val="0"/>
          <w:divBdr>
            <w:top w:val="none" w:sz="0" w:space="0" w:color="auto"/>
            <w:left w:val="none" w:sz="0" w:space="0" w:color="auto"/>
            <w:bottom w:val="none" w:sz="0" w:space="0" w:color="auto"/>
            <w:right w:val="none" w:sz="0" w:space="0" w:color="auto"/>
          </w:divBdr>
        </w:div>
        <w:div w:id="1700741211">
          <w:marLeft w:val="640"/>
          <w:marRight w:val="0"/>
          <w:marTop w:val="0"/>
          <w:marBottom w:val="0"/>
          <w:divBdr>
            <w:top w:val="none" w:sz="0" w:space="0" w:color="auto"/>
            <w:left w:val="none" w:sz="0" w:space="0" w:color="auto"/>
            <w:bottom w:val="none" w:sz="0" w:space="0" w:color="auto"/>
            <w:right w:val="none" w:sz="0" w:space="0" w:color="auto"/>
          </w:divBdr>
        </w:div>
        <w:div w:id="1018389197">
          <w:marLeft w:val="640"/>
          <w:marRight w:val="0"/>
          <w:marTop w:val="0"/>
          <w:marBottom w:val="0"/>
          <w:divBdr>
            <w:top w:val="none" w:sz="0" w:space="0" w:color="auto"/>
            <w:left w:val="none" w:sz="0" w:space="0" w:color="auto"/>
            <w:bottom w:val="none" w:sz="0" w:space="0" w:color="auto"/>
            <w:right w:val="none" w:sz="0" w:space="0" w:color="auto"/>
          </w:divBdr>
        </w:div>
        <w:div w:id="1292436939">
          <w:marLeft w:val="640"/>
          <w:marRight w:val="0"/>
          <w:marTop w:val="0"/>
          <w:marBottom w:val="0"/>
          <w:divBdr>
            <w:top w:val="none" w:sz="0" w:space="0" w:color="auto"/>
            <w:left w:val="none" w:sz="0" w:space="0" w:color="auto"/>
            <w:bottom w:val="none" w:sz="0" w:space="0" w:color="auto"/>
            <w:right w:val="none" w:sz="0" w:space="0" w:color="auto"/>
          </w:divBdr>
        </w:div>
        <w:div w:id="38674757">
          <w:marLeft w:val="640"/>
          <w:marRight w:val="0"/>
          <w:marTop w:val="0"/>
          <w:marBottom w:val="0"/>
          <w:divBdr>
            <w:top w:val="none" w:sz="0" w:space="0" w:color="auto"/>
            <w:left w:val="none" w:sz="0" w:space="0" w:color="auto"/>
            <w:bottom w:val="none" w:sz="0" w:space="0" w:color="auto"/>
            <w:right w:val="none" w:sz="0" w:space="0" w:color="auto"/>
          </w:divBdr>
        </w:div>
        <w:div w:id="221916333">
          <w:marLeft w:val="640"/>
          <w:marRight w:val="0"/>
          <w:marTop w:val="0"/>
          <w:marBottom w:val="0"/>
          <w:divBdr>
            <w:top w:val="none" w:sz="0" w:space="0" w:color="auto"/>
            <w:left w:val="none" w:sz="0" w:space="0" w:color="auto"/>
            <w:bottom w:val="none" w:sz="0" w:space="0" w:color="auto"/>
            <w:right w:val="none" w:sz="0" w:space="0" w:color="auto"/>
          </w:divBdr>
        </w:div>
        <w:div w:id="2050448094">
          <w:marLeft w:val="640"/>
          <w:marRight w:val="0"/>
          <w:marTop w:val="0"/>
          <w:marBottom w:val="0"/>
          <w:divBdr>
            <w:top w:val="none" w:sz="0" w:space="0" w:color="auto"/>
            <w:left w:val="none" w:sz="0" w:space="0" w:color="auto"/>
            <w:bottom w:val="none" w:sz="0" w:space="0" w:color="auto"/>
            <w:right w:val="none" w:sz="0" w:space="0" w:color="auto"/>
          </w:divBdr>
        </w:div>
        <w:div w:id="512766439">
          <w:marLeft w:val="640"/>
          <w:marRight w:val="0"/>
          <w:marTop w:val="0"/>
          <w:marBottom w:val="0"/>
          <w:divBdr>
            <w:top w:val="none" w:sz="0" w:space="0" w:color="auto"/>
            <w:left w:val="none" w:sz="0" w:space="0" w:color="auto"/>
            <w:bottom w:val="none" w:sz="0" w:space="0" w:color="auto"/>
            <w:right w:val="none" w:sz="0" w:space="0" w:color="auto"/>
          </w:divBdr>
        </w:div>
        <w:div w:id="312180358">
          <w:marLeft w:val="640"/>
          <w:marRight w:val="0"/>
          <w:marTop w:val="0"/>
          <w:marBottom w:val="0"/>
          <w:divBdr>
            <w:top w:val="none" w:sz="0" w:space="0" w:color="auto"/>
            <w:left w:val="none" w:sz="0" w:space="0" w:color="auto"/>
            <w:bottom w:val="none" w:sz="0" w:space="0" w:color="auto"/>
            <w:right w:val="none" w:sz="0" w:space="0" w:color="auto"/>
          </w:divBdr>
        </w:div>
        <w:div w:id="1556618130">
          <w:marLeft w:val="640"/>
          <w:marRight w:val="0"/>
          <w:marTop w:val="0"/>
          <w:marBottom w:val="0"/>
          <w:divBdr>
            <w:top w:val="none" w:sz="0" w:space="0" w:color="auto"/>
            <w:left w:val="none" w:sz="0" w:space="0" w:color="auto"/>
            <w:bottom w:val="none" w:sz="0" w:space="0" w:color="auto"/>
            <w:right w:val="none" w:sz="0" w:space="0" w:color="auto"/>
          </w:divBdr>
        </w:div>
        <w:div w:id="2056851722">
          <w:marLeft w:val="640"/>
          <w:marRight w:val="0"/>
          <w:marTop w:val="0"/>
          <w:marBottom w:val="0"/>
          <w:divBdr>
            <w:top w:val="none" w:sz="0" w:space="0" w:color="auto"/>
            <w:left w:val="none" w:sz="0" w:space="0" w:color="auto"/>
            <w:bottom w:val="none" w:sz="0" w:space="0" w:color="auto"/>
            <w:right w:val="none" w:sz="0" w:space="0" w:color="auto"/>
          </w:divBdr>
        </w:div>
        <w:div w:id="1289749552">
          <w:marLeft w:val="640"/>
          <w:marRight w:val="0"/>
          <w:marTop w:val="0"/>
          <w:marBottom w:val="0"/>
          <w:divBdr>
            <w:top w:val="none" w:sz="0" w:space="0" w:color="auto"/>
            <w:left w:val="none" w:sz="0" w:space="0" w:color="auto"/>
            <w:bottom w:val="none" w:sz="0" w:space="0" w:color="auto"/>
            <w:right w:val="none" w:sz="0" w:space="0" w:color="auto"/>
          </w:divBdr>
        </w:div>
        <w:div w:id="1755516626">
          <w:marLeft w:val="640"/>
          <w:marRight w:val="0"/>
          <w:marTop w:val="0"/>
          <w:marBottom w:val="0"/>
          <w:divBdr>
            <w:top w:val="none" w:sz="0" w:space="0" w:color="auto"/>
            <w:left w:val="none" w:sz="0" w:space="0" w:color="auto"/>
            <w:bottom w:val="none" w:sz="0" w:space="0" w:color="auto"/>
            <w:right w:val="none" w:sz="0" w:space="0" w:color="auto"/>
          </w:divBdr>
        </w:div>
        <w:div w:id="89357978">
          <w:marLeft w:val="640"/>
          <w:marRight w:val="0"/>
          <w:marTop w:val="0"/>
          <w:marBottom w:val="0"/>
          <w:divBdr>
            <w:top w:val="none" w:sz="0" w:space="0" w:color="auto"/>
            <w:left w:val="none" w:sz="0" w:space="0" w:color="auto"/>
            <w:bottom w:val="none" w:sz="0" w:space="0" w:color="auto"/>
            <w:right w:val="none" w:sz="0" w:space="0" w:color="auto"/>
          </w:divBdr>
        </w:div>
        <w:div w:id="280498671">
          <w:marLeft w:val="640"/>
          <w:marRight w:val="0"/>
          <w:marTop w:val="0"/>
          <w:marBottom w:val="0"/>
          <w:divBdr>
            <w:top w:val="none" w:sz="0" w:space="0" w:color="auto"/>
            <w:left w:val="none" w:sz="0" w:space="0" w:color="auto"/>
            <w:bottom w:val="none" w:sz="0" w:space="0" w:color="auto"/>
            <w:right w:val="none" w:sz="0" w:space="0" w:color="auto"/>
          </w:divBdr>
        </w:div>
        <w:div w:id="1372731674">
          <w:marLeft w:val="640"/>
          <w:marRight w:val="0"/>
          <w:marTop w:val="0"/>
          <w:marBottom w:val="0"/>
          <w:divBdr>
            <w:top w:val="none" w:sz="0" w:space="0" w:color="auto"/>
            <w:left w:val="none" w:sz="0" w:space="0" w:color="auto"/>
            <w:bottom w:val="none" w:sz="0" w:space="0" w:color="auto"/>
            <w:right w:val="none" w:sz="0" w:space="0" w:color="auto"/>
          </w:divBdr>
        </w:div>
        <w:div w:id="1054353504">
          <w:marLeft w:val="640"/>
          <w:marRight w:val="0"/>
          <w:marTop w:val="0"/>
          <w:marBottom w:val="0"/>
          <w:divBdr>
            <w:top w:val="none" w:sz="0" w:space="0" w:color="auto"/>
            <w:left w:val="none" w:sz="0" w:space="0" w:color="auto"/>
            <w:bottom w:val="none" w:sz="0" w:space="0" w:color="auto"/>
            <w:right w:val="none" w:sz="0" w:space="0" w:color="auto"/>
          </w:divBdr>
        </w:div>
        <w:div w:id="1808356161">
          <w:marLeft w:val="640"/>
          <w:marRight w:val="0"/>
          <w:marTop w:val="0"/>
          <w:marBottom w:val="0"/>
          <w:divBdr>
            <w:top w:val="none" w:sz="0" w:space="0" w:color="auto"/>
            <w:left w:val="none" w:sz="0" w:space="0" w:color="auto"/>
            <w:bottom w:val="none" w:sz="0" w:space="0" w:color="auto"/>
            <w:right w:val="none" w:sz="0" w:space="0" w:color="auto"/>
          </w:divBdr>
        </w:div>
        <w:div w:id="535779705">
          <w:marLeft w:val="640"/>
          <w:marRight w:val="0"/>
          <w:marTop w:val="0"/>
          <w:marBottom w:val="0"/>
          <w:divBdr>
            <w:top w:val="none" w:sz="0" w:space="0" w:color="auto"/>
            <w:left w:val="none" w:sz="0" w:space="0" w:color="auto"/>
            <w:bottom w:val="none" w:sz="0" w:space="0" w:color="auto"/>
            <w:right w:val="none" w:sz="0" w:space="0" w:color="auto"/>
          </w:divBdr>
        </w:div>
        <w:div w:id="1400715144">
          <w:marLeft w:val="640"/>
          <w:marRight w:val="0"/>
          <w:marTop w:val="0"/>
          <w:marBottom w:val="0"/>
          <w:divBdr>
            <w:top w:val="none" w:sz="0" w:space="0" w:color="auto"/>
            <w:left w:val="none" w:sz="0" w:space="0" w:color="auto"/>
            <w:bottom w:val="none" w:sz="0" w:space="0" w:color="auto"/>
            <w:right w:val="none" w:sz="0" w:space="0" w:color="auto"/>
          </w:divBdr>
        </w:div>
        <w:div w:id="19166296">
          <w:marLeft w:val="640"/>
          <w:marRight w:val="0"/>
          <w:marTop w:val="0"/>
          <w:marBottom w:val="0"/>
          <w:divBdr>
            <w:top w:val="none" w:sz="0" w:space="0" w:color="auto"/>
            <w:left w:val="none" w:sz="0" w:space="0" w:color="auto"/>
            <w:bottom w:val="none" w:sz="0" w:space="0" w:color="auto"/>
            <w:right w:val="none" w:sz="0" w:space="0" w:color="auto"/>
          </w:divBdr>
        </w:div>
        <w:div w:id="82729509">
          <w:marLeft w:val="640"/>
          <w:marRight w:val="0"/>
          <w:marTop w:val="0"/>
          <w:marBottom w:val="0"/>
          <w:divBdr>
            <w:top w:val="none" w:sz="0" w:space="0" w:color="auto"/>
            <w:left w:val="none" w:sz="0" w:space="0" w:color="auto"/>
            <w:bottom w:val="none" w:sz="0" w:space="0" w:color="auto"/>
            <w:right w:val="none" w:sz="0" w:space="0" w:color="auto"/>
          </w:divBdr>
        </w:div>
        <w:div w:id="1830098497">
          <w:marLeft w:val="640"/>
          <w:marRight w:val="0"/>
          <w:marTop w:val="0"/>
          <w:marBottom w:val="0"/>
          <w:divBdr>
            <w:top w:val="none" w:sz="0" w:space="0" w:color="auto"/>
            <w:left w:val="none" w:sz="0" w:space="0" w:color="auto"/>
            <w:bottom w:val="none" w:sz="0" w:space="0" w:color="auto"/>
            <w:right w:val="none" w:sz="0" w:space="0" w:color="auto"/>
          </w:divBdr>
        </w:div>
        <w:div w:id="1617903452">
          <w:marLeft w:val="640"/>
          <w:marRight w:val="0"/>
          <w:marTop w:val="0"/>
          <w:marBottom w:val="0"/>
          <w:divBdr>
            <w:top w:val="none" w:sz="0" w:space="0" w:color="auto"/>
            <w:left w:val="none" w:sz="0" w:space="0" w:color="auto"/>
            <w:bottom w:val="none" w:sz="0" w:space="0" w:color="auto"/>
            <w:right w:val="none" w:sz="0" w:space="0" w:color="auto"/>
          </w:divBdr>
        </w:div>
        <w:div w:id="631716225">
          <w:marLeft w:val="640"/>
          <w:marRight w:val="0"/>
          <w:marTop w:val="0"/>
          <w:marBottom w:val="0"/>
          <w:divBdr>
            <w:top w:val="none" w:sz="0" w:space="0" w:color="auto"/>
            <w:left w:val="none" w:sz="0" w:space="0" w:color="auto"/>
            <w:bottom w:val="none" w:sz="0" w:space="0" w:color="auto"/>
            <w:right w:val="none" w:sz="0" w:space="0" w:color="auto"/>
          </w:divBdr>
        </w:div>
        <w:div w:id="1590383876">
          <w:marLeft w:val="640"/>
          <w:marRight w:val="0"/>
          <w:marTop w:val="0"/>
          <w:marBottom w:val="0"/>
          <w:divBdr>
            <w:top w:val="none" w:sz="0" w:space="0" w:color="auto"/>
            <w:left w:val="none" w:sz="0" w:space="0" w:color="auto"/>
            <w:bottom w:val="none" w:sz="0" w:space="0" w:color="auto"/>
            <w:right w:val="none" w:sz="0" w:space="0" w:color="auto"/>
          </w:divBdr>
        </w:div>
        <w:div w:id="1420102878">
          <w:marLeft w:val="640"/>
          <w:marRight w:val="0"/>
          <w:marTop w:val="0"/>
          <w:marBottom w:val="0"/>
          <w:divBdr>
            <w:top w:val="none" w:sz="0" w:space="0" w:color="auto"/>
            <w:left w:val="none" w:sz="0" w:space="0" w:color="auto"/>
            <w:bottom w:val="none" w:sz="0" w:space="0" w:color="auto"/>
            <w:right w:val="none" w:sz="0" w:space="0" w:color="auto"/>
          </w:divBdr>
        </w:div>
        <w:div w:id="179928196">
          <w:marLeft w:val="640"/>
          <w:marRight w:val="0"/>
          <w:marTop w:val="0"/>
          <w:marBottom w:val="0"/>
          <w:divBdr>
            <w:top w:val="none" w:sz="0" w:space="0" w:color="auto"/>
            <w:left w:val="none" w:sz="0" w:space="0" w:color="auto"/>
            <w:bottom w:val="none" w:sz="0" w:space="0" w:color="auto"/>
            <w:right w:val="none" w:sz="0" w:space="0" w:color="auto"/>
          </w:divBdr>
        </w:div>
        <w:div w:id="2002272745">
          <w:marLeft w:val="640"/>
          <w:marRight w:val="0"/>
          <w:marTop w:val="0"/>
          <w:marBottom w:val="0"/>
          <w:divBdr>
            <w:top w:val="none" w:sz="0" w:space="0" w:color="auto"/>
            <w:left w:val="none" w:sz="0" w:space="0" w:color="auto"/>
            <w:bottom w:val="none" w:sz="0" w:space="0" w:color="auto"/>
            <w:right w:val="none" w:sz="0" w:space="0" w:color="auto"/>
          </w:divBdr>
        </w:div>
        <w:div w:id="997223980">
          <w:marLeft w:val="640"/>
          <w:marRight w:val="0"/>
          <w:marTop w:val="0"/>
          <w:marBottom w:val="0"/>
          <w:divBdr>
            <w:top w:val="none" w:sz="0" w:space="0" w:color="auto"/>
            <w:left w:val="none" w:sz="0" w:space="0" w:color="auto"/>
            <w:bottom w:val="none" w:sz="0" w:space="0" w:color="auto"/>
            <w:right w:val="none" w:sz="0" w:space="0" w:color="auto"/>
          </w:divBdr>
        </w:div>
        <w:div w:id="722409098">
          <w:marLeft w:val="640"/>
          <w:marRight w:val="0"/>
          <w:marTop w:val="0"/>
          <w:marBottom w:val="0"/>
          <w:divBdr>
            <w:top w:val="none" w:sz="0" w:space="0" w:color="auto"/>
            <w:left w:val="none" w:sz="0" w:space="0" w:color="auto"/>
            <w:bottom w:val="none" w:sz="0" w:space="0" w:color="auto"/>
            <w:right w:val="none" w:sz="0" w:space="0" w:color="auto"/>
          </w:divBdr>
        </w:div>
        <w:div w:id="2069763733">
          <w:marLeft w:val="640"/>
          <w:marRight w:val="0"/>
          <w:marTop w:val="0"/>
          <w:marBottom w:val="0"/>
          <w:divBdr>
            <w:top w:val="none" w:sz="0" w:space="0" w:color="auto"/>
            <w:left w:val="none" w:sz="0" w:space="0" w:color="auto"/>
            <w:bottom w:val="none" w:sz="0" w:space="0" w:color="auto"/>
            <w:right w:val="none" w:sz="0" w:space="0" w:color="auto"/>
          </w:divBdr>
        </w:div>
        <w:div w:id="1978728604">
          <w:marLeft w:val="640"/>
          <w:marRight w:val="0"/>
          <w:marTop w:val="0"/>
          <w:marBottom w:val="0"/>
          <w:divBdr>
            <w:top w:val="none" w:sz="0" w:space="0" w:color="auto"/>
            <w:left w:val="none" w:sz="0" w:space="0" w:color="auto"/>
            <w:bottom w:val="none" w:sz="0" w:space="0" w:color="auto"/>
            <w:right w:val="none" w:sz="0" w:space="0" w:color="auto"/>
          </w:divBdr>
        </w:div>
        <w:div w:id="662009557">
          <w:marLeft w:val="640"/>
          <w:marRight w:val="0"/>
          <w:marTop w:val="0"/>
          <w:marBottom w:val="0"/>
          <w:divBdr>
            <w:top w:val="none" w:sz="0" w:space="0" w:color="auto"/>
            <w:left w:val="none" w:sz="0" w:space="0" w:color="auto"/>
            <w:bottom w:val="none" w:sz="0" w:space="0" w:color="auto"/>
            <w:right w:val="none" w:sz="0" w:space="0" w:color="auto"/>
          </w:divBdr>
        </w:div>
        <w:div w:id="964700394">
          <w:marLeft w:val="640"/>
          <w:marRight w:val="0"/>
          <w:marTop w:val="0"/>
          <w:marBottom w:val="0"/>
          <w:divBdr>
            <w:top w:val="none" w:sz="0" w:space="0" w:color="auto"/>
            <w:left w:val="none" w:sz="0" w:space="0" w:color="auto"/>
            <w:bottom w:val="none" w:sz="0" w:space="0" w:color="auto"/>
            <w:right w:val="none" w:sz="0" w:space="0" w:color="auto"/>
          </w:divBdr>
        </w:div>
        <w:div w:id="9836998">
          <w:marLeft w:val="640"/>
          <w:marRight w:val="0"/>
          <w:marTop w:val="0"/>
          <w:marBottom w:val="0"/>
          <w:divBdr>
            <w:top w:val="none" w:sz="0" w:space="0" w:color="auto"/>
            <w:left w:val="none" w:sz="0" w:space="0" w:color="auto"/>
            <w:bottom w:val="none" w:sz="0" w:space="0" w:color="auto"/>
            <w:right w:val="none" w:sz="0" w:space="0" w:color="auto"/>
          </w:divBdr>
        </w:div>
        <w:div w:id="1678843725">
          <w:marLeft w:val="640"/>
          <w:marRight w:val="0"/>
          <w:marTop w:val="0"/>
          <w:marBottom w:val="0"/>
          <w:divBdr>
            <w:top w:val="none" w:sz="0" w:space="0" w:color="auto"/>
            <w:left w:val="none" w:sz="0" w:space="0" w:color="auto"/>
            <w:bottom w:val="none" w:sz="0" w:space="0" w:color="auto"/>
            <w:right w:val="none" w:sz="0" w:space="0" w:color="auto"/>
          </w:divBdr>
        </w:div>
        <w:div w:id="1075395274">
          <w:marLeft w:val="640"/>
          <w:marRight w:val="0"/>
          <w:marTop w:val="0"/>
          <w:marBottom w:val="0"/>
          <w:divBdr>
            <w:top w:val="none" w:sz="0" w:space="0" w:color="auto"/>
            <w:left w:val="none" w:sz="0" w:space="0" w:color="auto"/>
            <w:bottom w:val="none" w:sz="0" w:space="0" w:color="auto"/>
            <w:right w:val="none" w:sz="0" w:space="0" w:color="auto"/>
          </w:divBdr>
        </w:div>
        <w:div w:id="462894133">
          <w:marLeft w:val="640"/>
          <w:marRight w:val="0"/>
          <w:marTop w:val="0"/>
          <w:marBottom w:val="0"/>
          <w:divBdr>
            <w:top w:val="none" w:sz="0" w:space="0" w:color="auto"/>
            <w:left w:val="none" w:sz="0" w:space="0" w:color="auto"/>
            <w:bottom w:val="none" w:sz="0" w:space="0" w:color="auto"/>
            <w:right w:val="none" w:sz="0" w:space="0" w:color="auto"/>
          </w:divBdr>
        </w:div>
        <w:div w:id="1425885090">
          <w:marLeft w:val="640"/>
          <w:marRight w:val="0"/>
          <w:marTop w:val="0"/>
          <w:marBottom w:val="0"/>
          <w:divBdr>
            <w:top w:val="none" w:sz="0" w:space="0" w:color="auto"/>
            <w:left w:val="none" w:sz="0" w:space="0" w:color="auto"/>
            <w:bottom w:val="none" w:sz="0" w:space="0" w:color="auto"/>
            <w:right w:val="none" w:sz="0" w:space="0" w:color="auto"/>
          </w:divBdr>
        </w:div>
        <w:div w:id="1450389780">
          <w:marLeft w:val="640"/>
          <w:marRight w:val="0"/>
          <w:marTop w:val="0"/>
          <w:marBottom w:val="0"/>
          <w:divBdr>
            <w:top w:val="none" w:sz="0" w:space="0" w:color="auto"/>
            <w:left w:val="none" w:sz="0" w:space="0" w:color="auto"/>
            <w:bottom w:val="none" w:sz="0" w:space="0" w:color="auto"/>
            <w:right w:val="none" w:sz="0" w:space="0" w:color="auto"/>
          </w:divBdr>
        </w:div>
        <w:div w:id="1306205933">
          <w:marLeft w:val="640"/>
          <w:marRight w:val="0"/>
          <w:marTop w:val="0"/>
          <w:marBottom w:val="0"/>
          <w:divBdr>
            <w:top w:val="none" w:sz="0" w:space="0" w:color="auto"/>
            <w:left w:val="none" w:sz="0" w:space="0" w:color="auto"/>
            <w:bottom w:val="none" w:sz="0" w:space="0" w:color="auto"/>
            <w:right w:val="none" w:sz="0" w:space="0" w:color="auto"/>
          </w:divBdr>
        </w:div>
        <w:div w:id="1337339232">
          <w:marLeft w:val="640"/>
          <w:marRight w:val="0"/>
          <w:marTop w:val="0"/>
          <w:marBottom w:val="0"/>
          <w:divBdr>
            <w:top w:val="none" w:sz="0" w:space="0" w:color="auto"/>
            <w:left w:val="none" w:sz="0" w:space="0" w:color="auto"/>
            <w:bottom w:val="none" w:sz="0" w:space="0" w:color="auto"/>
            <w:right w:val="none" w:sz="0" w:space="0" w:color="auto"/>
          </w:divBdr>
        </w:div>
        <w:div w:id="1559705079">
          <w:marLeft w:val="640"/>
          <w:marRight w:val="0"/>
          <w:marTop w:val="0"/>
          <w:marBottom w:val="0"/>
          <w:divBdr>
            <w:top w:val="none" w:sz="0" w:space="0" w:color="auto"/>
            <w:left w:val="none" w:sz="0" w:space="0" w:color="auto"/>
            <w:bottom w:val="none" w:sz="0" w:space="0" w:color="auto"/>
            <w:right w:val="none" w:sz="0" w:space="0" w:color="auto"/>
          </w:divBdr>
        </w:div>
        <w:div w:id="497693734">
          <w:marLeft w:val="640"/>
          <w:marRight w:val="0"/>
          <w:marTop w:val="0"/>
          <w:marBottom w:val="0"/>
          <w:divBdr>
            <w:top w:val="none" w:sz="0" w:space="0" w:color="auto"/>
            <w:left w:val="none" w:sz="0" w:space="0" w:color="auto"/>
            <w:bottom w:val="none" w:sz="0" w:space="0" w:color="auto"/>
            <w:right w:val="none" w:sz="0" w:space="0" w:color="auto"/>
          </w:divBdr>
        </w:div>
        <w:div w:id="396633740">
          <w:marLeft w:val="640"/>
          <w:marRight w:val="0"/>
          <w:marTop w:val="0"/>
          <w:marBottom w:val="0"/>
          <w:divBdr>
            <w:top w:val="none" w:sz="0" w:space="0" w:color="auto"/>
            <w:left w:val="none" w:sz="0" w:space="0" w:color="auto"/>
            <w:bottom w:val="none" w:sz="0" w:space="0" w:color="auto"/>
            <w:right w:val="none" w:sz="0" w:space="0" w:color="auto"/>
          </w:divBdr>
        </w:div>
        <w:div w:id="783425996">
          <w:marLeft w:val="640"/>
          <w:marRight w:val="0"/>
          <w:marTop w:val="0"/>
          <w:marBottom w:val="0"/>
          <w:divBdr>
            <w:top w:val="none" w:sz="0" w:space="0" w:color="auto"/>
            <w:left w:val="none" w:sz="0" w:space="0" w:color="auto"/>
            <w:bottom w:val="none" w:sz="0" w:space="0" w:color="auto"/>
            <w:right w:val="none" w:sz="0" w:space="0" w:color="auto"/>
          </w:divBdr>
        </w:div>
        <w:div w:id="18750195">
          <w:marLeft w:val="640"/>
          <w:marRight w:val="0"/>
          <w:marTop w:val="0"/>
          <w:marBottom w:val="0"/>
          <w:divBdr>
            <w:top w:val="none" w:sz="0" w:space="0" w:color="auto"/>
            <w:left w:val="none" w:sz="0" w:space="0" w:color="auto"/>
            <w:bottom w:val="none" w:sz="0" w:space="0" w:color="auto"/>
            <w:right w:val="none" w:sz="0" w:space="0" w:color="auto"/>
          </w:divBdr>
        </w:div>
        <w:div w:id="1271430868">
          <w:marLeft w:val="640"/>
          <w:marRight w:val="0"/>
          <w:marTop w:val="0"/>
          <w:marBottom w:val="0"/>
          <w:divBdr>
            <w:top w:val="none" w:sz="0" w:space="0" w:color="auto"/>
            <w:left w:val="none" w:sz="0" w:space="0" w:color="auto"/>
            <w:bottom w:val="none" w:sz="0" w:space="0" w:color="auto"/>
            <w:right w:val="none" w:sz="0" w:space="0" w:color="auto"/>
          </w:divBdr>
        </w:div>
        <w:div w:id="119229891">
          <w:marLeft w:val="640"/>
          <w:marRight w:val="0"/>
          <w:marTop w:val="0"/>
          <w:marBottom w:val="0"/>
          <w:divBdr>
            <w:top w:val="none" w:sz="0" w:space="0" w:color="auto"/>
            <w:left w:val="none" w:sz="0" w:space="0" w:color="auto"/>
            <w:bottom w:val="none" w:sz="0" w:space="0" w:color="auto"/>
            <w:right w:val="none" w:sz="0" w:space="0" w:color="auto"/>
          </w:divBdr>
        </w:div>
        <w:div w:id="1343776124">
          <w:marLeft w:val="640"/>
          <w:marRight w:val="0"/>
          <w:marTop w:val="0"/>
          <w:marBottom w:val="0"/>
          <w:divBdr>
            <w:top w:val="none" w:sz="0" w:space="0" w:color="auto"/>
            <w:left w:val="none" w:sz="0" w:space="0" w:color="auto"/>
            <w:bottom w:val="none" w:sz="0" w:space="0" w:color="auto"/>
            <w:right w:val="none" w:sz="0" w:space="0" w:color="auto"/>
          </w:divBdr>
        </w:div>
        <w:div w:id="72287550">
          <w:marLeft w:val="640"/>
          <w:marRight w:val="0"/>
          <w:marTop w:val="0"/>
          <w:marBottom w:val="0"/>
          <w:divBdr>
            <w:top w:val="none" w:sz="0" w:space="0" w:color="auto"/>
            <w:left w:val="none" w:sz="0" w:space="0" w:color="auto"/>
            <w:bottom w:val="none" w:sz="0" w:space="0" w:color="auto"/>
            <w:right w:val="none" w:sz="0" w:space="0" w:color="auto"/>
          </w:divBdr>
        </w:div>
        <w:div w:id="1465734624">
          <w:marLeft w:val="640"/>
          <w:marRight w:val="0"/>
          <w:marTop w:val="0"/>
          <w:marBottom w:val="0"/>
          <w:divBdr>
            <w:top w:val="none" w:sz="0" w:space="0" w:color="auto"/>
            <w:left w:val="none" w:sz="0" w:space="0" w:color="auto"/>
            <w:bottom w:val="none" w:sz="0" w:space="0" w:color="auto"/>
            <w:right w:val="none" w:sz="0" w:space="0" w:color="auto"/>
          </w:divBdr>
        </w:div>
        <w:div w:id="544682228">
          <w:marLeft w:val="640"/>
          <w:marRight w:val="0"/>
          <w:marTop w:val="0"/>
          <w:marBottom w:val="0"/>
          <w:divBdr>
            <w:top w:val="none" w:sz="0" w:space="0" w:color="auto"/>
            <w:left w:val="none" w:sz="0" w:space="0" w:color="auto"/>
            <w:bottom w:val="none" w:sz="0" w:space="0" w:color="auto"/>
            <w:right w:val="none" w:sz="0" w:space="0" w:color="auto"/>
          </w:divBdr>
        </w:div>
        <w:div w:id="188952558">
          <w:marLeft w:val="640"/>
          <w:marRight w:val="0"/>
          <w:marTop w:val="0"/>
          <w:marBottom w:val="0"/>
          <w:divBdr>
            <w:top w:val="none" w:sz="0" w:space="0" w:color="auto"/>
            <w:left w:val="none" w:sz="0" w:space="0" w:color="auto"/>
            <w:bottom w:val="none" w:sz="0" w:space="0" w:color="auto"/>
            <w:right w:val="none" w:sz="0" w:space="0" w:color="auto"/>
          </w:divBdr>
        </w:div>
        <w:div w:id="564877661">
          <w:marLeft w:val="640"/>
          <w:marRight w:val="0"/>
          <w:marTop w:val="0"/>
          <w:marBottom w:val="0"/>
          <w:divBdr>
            <w:top w:val="none" w:sz="0" w:space="0" w:color="auto"/>
            <w:left w:val="none" w:sz="0" w:space="0" w:color="auto"/>
            <w:bottom w:val="none" w:sz="0" w:space="0" w:color="auto"/>
            <w:right w:val="none" w:sz="0" w:space="0" w:color="auto"/>
          </w:divBdr>
        </w:div>
        <w:div w:id="1849558194">
          <w:marLeft w:val="640"/>
          <w:marRight w:val="0"/>
          <w:marTop w:val="0"/>
          <w:marBottom w:val="0"/>
          <w:divBdr>
            <w:top w:val="none" w:sz="0" w:space="0" w:color="auto"/>
            <w:left w:val="none" w:sz="0" w:space="0" w:color="auto"/>
            <w:bottom w:val="none" w:sz="0" w:space="0" w:color="auto"/>
            <w:right w:val="none" w:sz="0" w:space="0" w:color="auto"/>
          </w:divBdr>
        </w:div>
        <w:div w:id="540439963">
          <w:marLeft w:val="640"/>
          <w:marRight w:val="0"/>
          <w:marTop w:val="0"/>
          <w:marBottom w:val="0"/>
          <w:divBdr>
            <w:top w:val="none" w:sz="0" w:space="0" w:color="auto"/>
            <w:left w:val="none" w:sz="0" w:space="0" w:color="auto"/>
            <w:bottom w:val="none" w:sz="0" w:space="0" w:color="auto"/>
            <w:right w:val="none" w:sz="0" w:space="0" w:color="auto"/>
          </w:divBdr>
        </w:div>
        <w:div w:id="615258110">
          <w:marLeft w:val="640"/>
          <w:marRight w:val="0"/>
          <w:marTop w:val="0"/>
          <w:marBottom w:val="0"/>
          <w:divBdr>
            <w:top w:val="none" w:sz="0" w:space="0" w:color="auto"/>
            <w:left w:val="none" w:sz="0" w:space="0" w:color="auto"/>
            <w:bottom w:val="none" w:sz="0" w:space="0" w:color="auto"/>
            <w:right w:val="none" w:sz="0" w:space="0" w:color="auto"/>
          </w:divBdr>
        </w:div>
        <w:div w:id="743643971">
          <w:marLeft w:val="640"/>
          <w:marRight w:val="0"/>
          <w:marTop w:val="0"/>
          <w:marBottom w:val="0"/>
          <w:divBdr>
            <w:top w:val="none" w:sz="0" w:space="0" w:color="auto"/>
            <w:left w:val="none" w:sz="0" w:space="0" w:color="auto"/>
            <w:bottom w:val="none" w:sz="0" w:space="0" w:color="auto"/>
            <w:right w:val="none" w:sz="0" w:space="0" w:color="auto"/>
          </w:divBdr>
        </w:div>
        <w:div w:id="1593396827">
          <w:marLeft w:val="640"/>
          <w:marRight w:val="0"/>
          <w:marTop w:val="0"/>
          <w:marBottom w:val="0"/>
          <w:divBdr>
            <w:top w:val="none" w:sz="0" w:space="0" w:color="auto"/>
            <w:left w:val="none" w:sz="0" w:space="0" w:color="auto"/>
            <w:bottom w:val="none" w:sz="0" w:space="0" w:color="auto"/>
            <w:right w:val="none" w:sz="0" w:space="0" w:color="auto"/>
          </w:divBdr>
        </w:div>
        <w:div w:id="795829369">
          <w:marLeft w:val="640"/>
          <w:marRight w:val="0"/>
          <w:marTop w:val="0"/>
          <w:marBottom w:val="0"/>
          <w:divBdr>
            <w:top w:val="none" w:sz="0" w:space="0" w:color="auto"/>
            <w:left w:val="none" w:sz="0" w:space="0" w:color="auto"/>
            <w:bottom w:val="none" w:sz="0" w:space="0" w:color="auto"/>
            <w:right w:val="none" w:sz="0" w:space="0" w:color="auto"/>
          </w:divBdr>
        </w:div>
        <w:div w:id="851459321">
          <w:marLeft w:val="640"/>
          <w:marRight w:val="0"/>
          <w:marTop w:val="0"/>
          <w:marBottom w:val="0"/>
          <w:divBdr>
            <w:top w:val="none" w:sz="0" w:space="0" w:color="auto"/>
            <w:left w:val="none" w:sz="0" w:space="0" w:color="auto"/>
            <w:bottom w:val="none" w:sz="0" w:space="0" w:color="auto"/>
            <w:right w:val="none" w:sz="0" w:space="0" w:color="auto"/>
          </w:divBdr>
        </w:div>
        <w:div w:id="726074359">
          <w:marLeft w:val="640"/>
          <w:marRight w:val="0"/>
          <w:marTop w:val="0"/>
          <w:marBottom w:val="0"/>
          <w:divBdr>
            <w:top w:val="none" w:sz="0" w:space="0" w:color="auto"/>
            <w:left w:val="none" w:sz="0" w:space="0" w:color="auto"/>
            <w:bottom w:val="none" w:sz="0" w:space="0" w:color="auto"/>
            <w:right w:val="none" w:sz="0" w:space="0" w:color="auto"/>
          </w:divBdr>
        </w:div>
        <w:div w:id="648947386">
          <w:marLeft w:val="640"/>
          <w:marRight w:val="0"/>
          <w:marTop w:val="0"/>
          <w:marBottom w:val="0"/>
          <w:divBdr>
            <w:top w:val="none" w:sz="0" w:space="0" w:color="auto"/>
            <w:left w:val="none" w:sz="0" w:space="0" w:color="auto"/>
            <w:bottom w:val="none" w:sz="0" w:space="0" w:color="auto"/>
            <w:right w:val="none" w:sz="0" w:space="0" w:color="auto"/>
          </w:divBdr>
        </w:div>
        <w:div w:id="1607538064">
          <w:marLeft w:val="640"/>
          <w:marRight w:val="0"/>
          <w:marTop w:val="0"/>
          <w:marBottom w:val="0"/>
          <w:divBdr>
            <w:top w:val="none" w:sz="0" w:space="0" w:color="auto"/>
            <w:left w:val="none" w:sz="0" w:space="0" w:color="auto"/>
            <w:bottom w:val="none" w:sz="0" w:space="0" w:color="auto"/>
            <w:right w:val="none" w:sz="0" w:space="0" w:color="auto"/>
          </w:divBdr>
        </w:div>
        <w:div w:id="184558601">
          <w:marLeft w:val="640"/>
          <w:marRight w:val="0"/>
          <w:marTop w:val="0"/>
          <w:marBottom w:val="0"/>
          <w:divBdr>
            <w:top w:val="none" w:sz="0" w:space="0" w:color="auto"/>
            <w:left w:val="none" w:sz="0" w:space="0" w:color="auto"/>
            <w:bottom w:val="none" w:sz="0" w:space="0" w:color="auto"/>
            <w:right w:val="none" w:sz="0" w:space="0" w:color="auto"/>
          </w:divBdr>
        </w:div>
        <w:div w:id="700670483">
          <w:marLeft w:val="640"/>
          <w:marRight w:val="0"/>
          <w:marTop w:val="0"/>
          <w:marBottom w:val="0"/>
          <w:divBdr>
            <w:top w:val="none" w:sz="0" w:space="0" w:color="auto"/>
            <w:left w:val="none" w:sz="0" w:space="0" w:color="auto"/>
            <w:bottom w:val="none" w:sz="0" w:space="0" w:color="auto"/>
            <w:right w:val="none" w:sz="0" w:space="0" w:color="auto"/>
          </w:divBdr>
        </w:div>
        <w:div w:id="693967429">
          <w:marLeft w:val="640"/>
          <w:marRight w:val="0"/>
          <w:marTop w:val="0"/>
          <w:marBottom w:val="0"/>
          <w:divBdr>
            <w:top w:val="none" w:sz="0" w:space="0" w:color="auto"/>
            <w:left w:val="none" w:sz="0" w:space="0" w:color="auto"/>
            <w:bottom w:val="none" w:sz="0" w:space="0" w:color="auto"/>
            <w:right w:val="none" w:sz="0" w:space="0" w:color="auto"/>
          </w:divBdr>
        </w:div>
        <w:div w:id="1806311419">
          <w:marLeft w:val="640"/>
          <w:marRight w:val="0"/>
          <w:marTop w:val="0"/>
          <w:marBottom w:val="0"/>
          <w:divBdr>
            <w:top w:val="none" w:sz="0" w:space="0" w:color="auto"/>
            <w:left w:val="none" w:sz="0" w:space="0" w:color="auto"/>
            <w:bottom w:val="none" w:sz="0" w:space="0" w:color="auto"/>
            <w:right w:val="none" w:sz="0" w:space="0" w:color="auto"/>
          </w:divBdr>
        </w:div>
        <w:div w:id="1771855327">
          <w:marLeft w:val="640"/>
          <w:marRight w:val="0"/>
          <w:marTop w:val="0"/>
          <w:marBottom w:val="0"/>
          <w:divBdr>
            <w:top w:val="none" w:sz="0" w:space="0" w:color="auto"/>
            <w:left w:val="none" w:sz="0" w:space="0" w:color="auto"/>
            <w:bottom w:val="none" w:sz="0" w:space="0" w:color="auto"/>
            <w:right w:val="none" w:sz="0" w:space="0" w:color="auto"/>
          </w:divBdr>
        </w:div>
        <w:div w:id="1625841747">
          <w:marLeft w:val="640"/>
          <w:marRight w:val="0"/>
          <w:marTop w:val="0"/>
          <w:marBottom w:val="0"/>
          <w:divBdr>
            <w:top w:val="none" w:sz="0" w:space="0" w:color="auto"/>
            <w:left w:val="none" w:sz="0" w:space="0" w:color="auto"/>
            <w:bottom w:val="none" w:sz="0" w:space="0" w:color="auto"/>
            <w:right w:val="none" w:sz="0" w:space="0" w:color="auto"/>
          </w:divBdr>
        </w:div>
        <w:div w:id="1862431399">
          <w:marLeft w:val="640"/>
          <w:marRight w:val="0"/>
          <w:marTop w:val="0"/>
          <w:marBottom w:val="0"/>
          <w:divBdr>
            <w:top w:val="none" w:sz="0" w:space="0" w:color="auto"/>
            <w:left w:val="none" w:sz="0" w:space="0" w:color="auto"/>
            <w:bottom w:val="none" w:sz="0" w:space="0" w:color="auto"/>
            <w:right w:val="none" w:sz="0" w:space="0" w:color="auto"/>
          </w:divBdr>
        </w:div>
        <w:div w:id="1417239580">
          <w:marLeft w:val="640"/>
          <w:marRight w:val="0"/>
          <w:marTop w:val="0"/>
          <w:marBottom w:val="0"/>
          <w:divBdr>
            <w:top w:val="none" w:sz="0" w:space="0" w:color="auto"/>
            <w:left w:val="none" w:sz="0" w:space="0" w:color="auto"/>
            <w:bottom w:val="none" w:sz="0" w:space="0" w:color="auto"/>
            <w:right w:val="none" w:sz="0" w:space="0" w:color="auto"/>
          </w:divBdr>
        </w:div>
        <w:div w:id="2073652394">
          <w:marLeft w:val="640"/>
          <w:marRight w:val="0"/>
          <w:marTop w:val="0"/>
          <w:marBottom w:val="0"/>
          <w:divBdr>
            <w:top w:val="none" w:sz="0" w:space="0" w:color="auto"/>
            <w:left w:val="none" w:sz="0" w:space="0" w:color="auto"/>
            <w:bottom w:val="none" w:sz="0" w:space="0" w:color="auto"/>
            <w:right w:val="none" w:sz="0" w:space="0" w:color="auto"/>
          </w:divBdr>
        </w:div>
        <w:div w:id="1307010075">
          <w:marLeft w:val="640"/>
          <w:marRight w:val="0"/>
          <w:marTop w:val="0"/>
          <w:marBottom w:val="0"/>
          <w:divBdr>
            <w:top w:val="none" w:sz="0" w:space="0" w:color="auto"/>
            <w:left w:val="none" w:sz="0" w:space="0" w:color="auto"/>
            <w:bottom w:val="none" w:sz="0" w:space="0" w:color="auto"/>
            <w:right w:val="none" w:sz="0" w:space="0" w:color="auto"/>
          </w:divBdr>
        </w:div>
        <w:div w:id="179591585">
          <w:marLeft w:val="640"/>
          <w:marRight w:val="0"/>
          <w:marTop w:val="0"/>
          <w:marBottom w:val="0"/>
          <w:divBdr>
            <w:top w:val="none" w:sz="0" w:space="0" w:color="auto"/>
            <w:left w:val="none" w:sz="0" w:space="0" w:color="auto"/>
            <w:bottom w:val="none" w:sz="0" w:space="0" w:color="auto"/>
            <w:right w:val="none" w:sz="0" w:space="0" w:color="auto"/>
          </w:divBdr>
        </w:div>
        <w:div w:id="1236164576">
          <w:marLeft w:val="640"/>
          <w:marRight w:val="0"/>
          <w:marTop w:val="0"/>
          <w:marBottom w:val="0"/>
          <w:divBdr>
            <w:top w:val="none" w:sz="0" w:space="0" w:color="auto"/>
            <w:left w:val="none" w:sz="0" w:space="0" w:color="auto"/>
            <w:bottom w:val="none" w:sz="0" w:space="0" w:color="auto"/>
            <w:right w:val="none" w:sz="0" w:space="0" w:color="auto"/>
          </w:divBdr>
        </w:div>
        <w:div w:id="444927961">
          <w:marLeft w:val="640"/>
          <w:marRight w:val="0"/>
          <w:marTop w:val="0"/>
          <w:marBottom w:val="0"/>
          <w:divBdr>
            <w:top w:val="none" w:sz="0" w:space="0" w:color="auto"/>
            <w:left w:val="none" w:sz="0" w:space="0" w:color="auto"/>
            <w:bottom w:val="none" w:sz="0" w:space="0" w:color="auto"/>
            <w:right w:val="none" w:sz="0" w:space="0" w:color="auto"/>
          </w:divBdr>
        </w:div>
        <w:div w:id="212935506">
          <w:marLeft w:val="640"/>
          <w:marRight w:val="0"/>
          <w:marTop w:val="0"/>
          <w:marBottom w:val="0"/>
          <w:divBdr>
            <w:top w:val="none" w:sz="0" w:space="0" w:color="auto"/>
            <w:left w:val="none" w:sz="0" w:space="0" w:color="auto"/>
            <w:bottom w:val="none" w:sz="0" w:space="0" w:color="auto"/>
            <w:right w:val="none" w:sz="0" w:space="0" w:color="auto"/>
          </w:divBdr>
        </w:div>
        <w:div w:id="1516505001">
          <w:marLeft w:val="640"/>
          <w:marRight w:val="0"/>
          <w:marTop w:val="0"/>
          <w:marBottom w:val="0"/>
          <w:divBdr>
            <w:top w:val="none" w:sz="0" w:space="0" w:color="auto"/>
            <w:left w:val="none" w:sz="0" w:space="0" w:color="auto"/>
            <w:bottom w:val="none" w:sz="0" w:space="0" w:color="auto"/>
            <w:right w:val="none" w:sz="0" w:space="0" w:color="auto"/>
          </w:divBdr>
        </w:div>
        <w:div w:id="572158735">
          <w:marLeft w:val="640"/>
          <w:marRight w:val="0"/>
          <w:marTop w:val="0"/>
          <w:marBottom w:val="0"/>
          <w:divBdr>
            <w:top w:val="none" w:sz="0" w:space="0" w:color="auto"/>
            <w:left w:val="none" w:sz="0" w:space="0" w:color="auto"/>
            <w:bottom w:val="none" w:sz="0" w:space="0" w:color="auto"/>
            <w:right w:val="none" w:sz="0" w:space="0" w:color="auto"/>
          </w:divBdr>
        </w:div>
        <w:div w:id="1183397063">
          <w:marLeft w:val="640"/>
          <w:marRight w:val="0"/>
          <w:marTop w:val="0"/>
          <w:marBottom w:val="0"/>
          <w:divBdr>
            <w:top w:val="none" w:sz="0" w:space="0" w:color="auto"/>
            <w:left w:val="none" w:sz="0" w:space="0" w:color="auto"/>
            <w:bottom w:val="none" w:sz="0" w:space="0" w:color="auto"/>
            <w:right w:val="none" w:sz="0" w:space="0" w:color="auto"/>
          </w:divBdr>
        </w:div>
        <w:div w:id="1612277556">
          <w:marLeft w:val="640"/>
          <w:marRight w:val="0"/>
          <w:marTop w:val="0"/>
          <w:marBottom w:val="0"/>
          <w:divBdr>
            <w:top w:val="none" w:sz="0" w:space="0" w:color="auto"/>
            <w:left w:val="none" w:sz="0" w:space="0" w:color="auto"/>
            <w:bottom w:val="none" w:sz="0" w:space="0" w:color="auto"/>
            <w:right w:val="none" w:sz="0" w:space="0" w:color="auto"/>
          </w:divBdr>
        </w:div>
        <w:div w:id="1646860183">
          <w:marLeft w:val="640"/>
          <w:marRight w:val="0"/>
          <w:marTop w:val="0"/>
          <w:marBottom w:val="0"/>
          <w:divBdr>
            <w:top w:val="none" w:sz="0" w:space="0" w:color="auto"/>
            <w:left w:val="none" w:sz="0" w:space="0" w:color="auto"/>
            <w:bottom w:val="none" w:sz="0" w:space="0" w:color="auto"/>
            <w:right w:val="none" w:sz="0" w:space="0" w:color="auto"/>
          </w:divBdr>
        </w:div>
        <w:div w:id="1652752764">
          <w:marLeft w:val="640"/>
          <w:marRight w:val="0"/>
          <w:marTop w:val="0"/>
          <w:marBottom w:val="0"/>
          <w:divBdr>
            <w:top w:val="none" w:sz="0" w:space="0" w:color="auto"/>
            <w:left w:val="none" w:sz="0" w:space="0" w:color="auto"/>
            <w:bottom w:val="none" w:sz="0" w:space="0" w:color="auto"/>
            <w:right w:val="none" w:sz="0" w:space="0" w:color="auto"/>
          </w:divBdr>
        </w:div>
        <w:div w:id="1179272736">
          <w:marLeft w:val="640"/>
          <w:marRight w:val="0"/>
          <w:marTop w:val="0"/>
          <w:marBottom w:val="0"/>
          <w:divBdr>
            <w:top w:val="none" w:sz="0" w:space="0" w:color="auto"/>
            <w:left w:val="none" w:sz="0" w:space="0" w:color="auto"/>
            <w:bottom w:val="none" w:sz="0" w:space="0" w:color="auto"/>
            <w:right w:val="none" w:sz="0" w:space="0" w:color="auto"/>
          </w:divBdr>
        </w:div>
        <w:div w:id="455413926">
          <w:marLeft w:val="640"/>
          <w:marRight w:val="0"/>
          <w:marTop w:val="0"/>
          <w:marBottom w:val="0"/>
          <w:divBdr>
            <w:top w:val="none" w:sz="0" w:space="0" w:color="auto"/>
            <w:left w:val="none" w:sz="0" w:space="0" w:color="auto"/>
            <w:bottom w:val="none" w:sz="0" w:space="0" w:color="auto"/>
            <w:right w:val="none" w:sz="0" w:space="0" w:color="auto"/>
          </w:divBdr>
        </w:div>
        <w:div w:id="662317665">
          <w:marLeft w:val="640"/>
          <w:marRight w:val="0"/>
          <w:marTop w:val="0"/>
          <w:marBottom w:val="0"/>
          <w:divBdr>
            <w:top w:val="none" w:sz="0" w:space="0" w:color="auto"/>
            <w:left w:val="none" w:sz="0" w:space="0" w:color="auto"/>
            <w:bottom w:val="none" w:sz="0" w:space="0" w:color="auto"/>
            <w:right w:val="none" w:sz="0" w:space="0" w:color="auto"/>
          </w:divBdr>
        </w:div>
        <w:div w:id="392965464">
          <w:marLeft w:val="640"/>
          <w:marRight w:val="0"/>
          <w:marTop w:val="0"/>
          <w:marBottom w:val="0"/>
          <w:divBdr>
            <w:top w:val="none" w:sz="0" w:space="0" w:color="auto"/>
            <w:left w:val="none" w:sz="0" w:space="0" w:color="auto"/>
            <w:bottom w:val="none" w:sz="0" w:space="0" w:color="auto"/>
            <w:right w:val="none" w:sz="0" w:space="0" w:color="auto"/>
          </w:divBdr>
        </w:div>
        <w:div w:id="1919317112">
          <w:marLeft w:val="640"/>
          <w:marRight w:val="0"/>
          <w:marTop w:val="0"/>
          <w:marBottom w:val="0"/>
          <w:divBdr>
            <w:top w:val="none" w:sz="0" w:space="0" w:color="auto"/>
            <w:left w:val="none" w:sz="0" w:space="0" w:color="auto"/>
            <w:bottom w:val="none" w:sz="0" w:space="0" w:color="auto"/>
            <w:right w:val="none" w:sz="0" w:space="0" w:color="auto"/>
          </w:divBdr>
        </w:div>
        <w:div w:id="1045763151">
          <w:marLeft w:val="640"/>
          <w:marRight w:val="0"/>
          <w:marTop w:val="0"/>
          <w:marBottom w:val="0"/>
          <w:divBdr>
            <w:top w:val="none" w:sz="0" w:space="0" w:color="auto"/>
            <w:left w:val="none" w:sz="0" w:space="0" w:color="auto"/>
            <w:bottom w:val="none" w:sz="0" w:space="0" w:color="auto"/>
            <w:right w:val="none" w:sz="0" w:space="0" w:color="auto"/>
          </w:divBdr>
        </w:div>
        <w:div w:id="879785499">
          <w:marLeft w:val="640"/>
          <w:marRight w:val="0"/>
          <w:marTop w:val="0"/>
          <w:marBottom w:val="0"/>
          <w:divBdr>
            <w:top w:val="none" w:sz="0" w:space="0" w:color="auto"/>
            <w:left w:val="none" w:sz="0" w:space="0" w:color="auto"/>
            <w:bottom w:val="none" w:sz="0" w:space="0" w:color="auto"/>
            <w:right w:val="none" w:sz="0" w:space="0" w:color="auto"/>
          </w:divBdr>
        </w:div>
        <w:div w:id="1977090">
          <w:marLeft w:val="640"/>
          <w:marRight w:val="0"/>
          <w:marTop w:val="0"/>
          <w:marBottom w:val="0"/>
          <w:divBdr>
            <w:top w:val="none" w:sz="0" w:space="0" w:color="auto"/>
            <w:left w:val="none" w:sz="0" w:space="0" w:color="auto"/>
            <w:bottom w:val="none" w:sz="0" w:space="0" w:color="auto"/>
            <w:right w:val="none" w:sz="0" w:space="0" w:color="auto"/>
          </w:divBdr>
        </w:div>
        <w:div w:id="20013356">
          <w:marLeft w:val="640"/>
          <w:marRight w:val="0"/>
          <w:marTop w:val="0"/>
          <w:marBottom w:val="0"/>
          <w:divBdr>
            <w:top w:val="none" w:sz="0" w:space="0" w:color="auto"/>
            <w:left w:val="none" w:sz="0" w:space="0" w:color="auto"/>
            <w:bottom w:val="none" w:sz="0" w:space="0" w:color="auto"/>
            <w:right w:val="none" w:sz="0" w:space="0" w:color="auto"/>
          </w:divBdr>
        </w:div>
        <w:div w:id="1657296396">
          <w:marLeft w:val="640"/>
          <w:marRight w:val="0"/>
          <w:marTop w:val="0"/>
          <w:marBottom w:val="0"/>
          <w:divBdr>
            <w:top w:val="none" w:sz="0" w:space="0" w:color="auto"/>
            <w:left w:val="none" w:sz="0" w:space="0" w:color="auto"/>
            <w:bottom w:val="none" w:sz="0" w:space="0" w:color="auto"/>
            <w:right w:val="none" w:sz="0" w:space="0" w:color="auto"/>
          </w:divBdr>
        </w:div>
        <w:div w:id="9918119">
          <w:marLeft w:val="640"/>
          <w:marRight w:val="0"/>
          <w:marTop w:val="0"/>
          <w:marBottom w:val="0"/>
          <w:divBdr>
            <w:top w:val="none" w:sz="0" w:space="0" w:color="auto"/>
            <w:left w:val="none" w:sz="0" w:space="0" w:color="auto"/>
            <w:bottom w:val="none" w:sz="0" w:space="0" w:color="auto"/>
            <w:right w:val="none" w:sz="0" w:space="0" w:color="auto"/>
          </w:divBdr>
        </w:div>
        <w:div w:id="1421442531">
          <w:marLeft w:val="640"/>
          <w:marRight w:val="0"/>
          <w:marTop w:val="0"/>
          <w:marBottom w:val="0"/>
          <w:divBdr>
            <w:top w:val="none" w:sz="0" w:space="0" w:color="auto"/>
            <w:left w:val="none" w:sz="0" w:space="0" w:color="auto"/>
            <w:bottom w:val="none" w:sz="0" w:space="0" w:color="auto"/>
            <w:right w:val="none" w:sz="0" w:space="0" w:color="auto"/>
          </w:divBdr>
        </w:div>
        <w:div w:id="906110942">
          <w:marLeft w:val="640"/>
          <w:marRight w:val="0"/>
          <w:marTop w:val="0"/>
          <w:marBottom w:val="0"/>
          <w:divBdr>
            <w:top w:val="none" w:sz="0" w:space="0" w:color="auto"/>
            <w:left w:val="none" w:sz="0" w:space="0" w:color="auto"/>
            <w:bottom w:val="none" w:sz="0" w:space="0" w:color="auto"/>
            <w:right w:val="none" w:sz="0" w:space="0" w:color="auto"/>
          </w:divBdr>
        </w:div>
        <w:div w:id="166135142">
          <w:marLeft w:val="640"/>
          <w:marRight w:val="0"/>
          <w:marTop w:val="0"/>
          <w:marBottom w:val="0"/>
          <w:divBdr>
            <w:top w:val="none" w:sz="0" w:space="0" w:color="auto"/>
            <w:left w:val="none" w:sz="0" w:space="0" w:color="auto"/>
            <w:bottom w:val="none" w:sz="0" w:space="0" w:color="auto"/>
            <w:right w:val="none" w:sz="0" w:space="0" w:color="auto"/>
          </w:divBdr>
        </w:div>
        <w:div w:id="551773715">
          <w:marLeft w:val="640"/>
          <w:marRight w:val="0"/>
          <w:marTop w:val="0"/>
          <w:marBottom w:val="0"/>
          <w:divBdr>
            <w:top w:val="none" w:sz="0" w:space="0" w:color="auto"/>
            <w:left w:val="none" w:sz="0" w:space="0" w:color="auto"/>
            <w:bottom w:val="none" w:sz="0" w:space="0" w:color="auto"/>
            <w:right w:val="none" w:sz="0" w:space="0" w:color="auto"/>
          </w:divBdr>
        </w:div>
        <w:div w:id="1771001574">
          <w:marLeft w:val="640"/>
          <w:marRight w:val="0"/>
          <w:marTop w:val="0"/>
          <w:marBottom w:val="0"/>
          <w:divBdr>
            <w:top w:val="none" w:sz="0" w:space="0" w:color="auto"/>
            <w:left w:val="none" w:sz="0" w:space="0" w:color="auto"/>
            <w:bottom w:val="none" w:sz="0" w:space="0" w:color="auto"/>
            <w:right w:val="none" w:sz="0" w:space="0" w:color="auto"/>
          </w:divBdr>
        </w:div>
        <w:div w:id="702558323">
          <w:marLeft w:val="640"/>
          <w:marRight w:val="0"/>
          <w:marTop w:val="0"/>
          <w:marBottom w:val="0"/>
          <w:divBdr>
            <w:top w:val="none" w:sz="0" w:space="0" w:color="auto"/>
            <w:left w:val="none" w:sz="0" w:space="0" w:color="auto"/>
            <w:bottom w:val="none" w:sz="0" w:space="0" w:color="auto"/>
            <w:right w:val="none" w:sz="0" w:space="0" w:color="auto"/>
          </w:divBdr>
        </w:div>
        <w:div w:id="1008680070">
          <w:marLeft w:val="640"/>
          <w:marRight w:val="0"/>
          <w:marTop w:val="0"/>
          <w:marBottom w:val="0"/>
          <w:divBdr>
            <w:top w:val="none" w:sz="0" w:space="0" w:color="auto"/>
            <w:left w:val="none" w:sz="0" w:space="0" w:color="auto"/>
            <w:bottom w:val="none" w:sz="0" w:space="0" w:color="auto"/>
            <w:right w:val="none" w:sz="0" w:space="0" w:color="auto"/>
          </w:divBdr>
        </w:div>
        <w:div w:id="1155612410">
          <w:marLeft w:val="640"/>
          <w:marRight w:val="0"/>
          <w:marTop w:val="0"/>
          <w:marBottom w:val="0"/>
          <w:divBdr>
            <w:top w:val="none" w:sz="0" w:space="0" w:color="auto"/>
            <w:left w:val="none" w:sz="0" w:space="0" w:color="auto"/>
            <w:bottom w:val="none" w:sz="0" w:space="0" w:color="auto"/>
            <w:right w:val="none" w:sz="0" w:space="0" w:color="auto"/>
          </w:divBdr>
        </w:div>
        <w:div w:id="601645642">
          <w:marLeft w:val="640"/>
          <w:marRight w:val="0"/>
          <w:marTop w:val="0"/>
          <w:marBottom w:val="0"/>
          <w:divBdr>
            <w:top w:val="none" w:sz="0" w:space="0" w:color="auto"/>
            <w:left w:val="none" w:sz="0" w:space="0" w:color="auto"/>
            <w:bottom w:val="none" w:sz="0" w:space="0" w:color="auto"/>
            <w:right w:val="none" w:sz="0" w:space="0" w:color="auto"/>
          </w:divBdr>
        </w:div>
        <w:div w:id="1691182693">
          <w:marLeft w:val="640"/>
          <w:marRight w:val="0"/>
          <w:marTop w:val="0"/>
          <w:marBottom w:val="0"/>
          <w:divBdr>
            <w:top w:val="none" w:sz="0" w:space="0" w:color="auto"/>
            <w:left w:val="none" w:sz="0" w:space="0" w:color="auto"/>
            <w:bottom w:val="none" w:sz="0" w:space="0" w:color="auto"/>
            <w:right w:val="none" w:sz="0" w:space="0" w:color="auto"/>
          </w:divBdr>
        </w:div>
        <w:div w:id="1082531551">
          <w:marLeft w:val="640"/>
          <w:marRight w:val="0"/>
          <w:marTop w:val="0"/>
          <w:marBottom w:val="0"/>
          <w:divBdr>
            <w:top w:val="none" w:sz="0" w:space="0" w:color="auto"/>
            <w:left w:val="none" w:sz="0" w:space="0" w:color="auto"/>
            <w:bottom w:val="none" w:sz="0" w:space="0" w:color="auto"/>
            <w:right w:val="none" w:sz="0" w:space="0" w:color="auto"/>
          </w:divBdr>
        </w:div>
        <w:div w:id="2138180109">
          <w:marLeft w:val="640"/>
          <w:marRight w:val="0"/>
          <w:marTop w:val="0"/>
          <w:marBottom w:val="0"/>
          <w:divBdr>
            <w:top w:val="none" w:sz="0" w:space="0" w:color="auto"/>
            <w:left w:val="none" w:sz="0" w:space="0" w:color="auto"/>
            <w:bottom w:val="none" w:sz="0" w:space="0" w:color="auto"/>
            <w:right w:val="none" w:sz="0" w:space="0" w:color="auto"/>
          </w:divBdr>
        </w:div>
        <w:div w:id="1224681792">
          <w:marLeft w:val="640"/>
          <w:marRight w:val="0"/>
          <w:marTop w:val="0"/>
          <w:marBottom w:val="0"/>
          <w:divBdr>
            <w:top w:val="none" w:sz="0" w:space="0" w:color="auto"/>
            <w:left w:val="none" w:sz="0" w:space="0" w:color="auto"/>
            <w:bottom w:val="none" w:sz="0" w:space="0" w:color="auto"/>
            <w:right w:val="none" w:sz="0" w:space="0" w:color="auto"/>
          </w:divBdr>
        </w:div>
        <w:div w:id="1951232349">
          <w:marLeft w:val="640"/>
          <w:marRight w:val="0"/>
          <w:marTop w:val="0"/>
          <w:marBottom w:val="0"/>
          <w:divBdr>
            <w:top w:val="none" w:sz="0" w:space="0" w:color="auto"/>
            <w:left w:val="none" w:sz="0" w:space="0" w:color="auto"/>
            <w:bottom w:val="none" w:sz="0" w:space="0" w:color="auto"/>
            <w:right w:val="none" w:sz="0" w:space="0" w:color="auto"/>
          </w:divBdr>
        </w:div>
        <w:div w:id="87624915">
          <w:marLeft w:val="640"/>
          <w:marRight w:val="0"/>
          <w:marTop w:val="0"/>
          <w:marBottom w:val="0"/>
          <w:divBdr>
            <w:top w:val="none" w:sz="0" w:space="0" w:color="auto"/>
            <w:left w:val="none" w:sz="0" w:space="0" w:color="auto"/>
            <w:bottom w:val="none" w:sz="0" w:space="0" w:color="auto"/>
            <w:right w:val="none" w:sz="0" w:space="0" w:color="auto"/>
          </w:divBdr>
        </w:div>
        <w:div w:id="562909968">
          <w:marLeft w:val="640"/>
          <w:marRight w:val="0"/>
          <w:marTop w:val="0"/>
          <w:marBottom w:val="0"/>
          <w:divBdr>
            <w:top w:val="none" w:sz="0" w:space="0" w:color="auto"/>
            <w:left w:val="none" w:sz="0" w:space="0" w:color="auto"/>
            <w:bottom w:val="none" w:sz="0" w:space="0" w:color="auto"/>
            <w:right w:val="none" w:sz="0" w:space="0" w:color="auto"/>
          </w:divBdr>
        </w:div>
        <w:div w:id="2103605432">
          <w:marLeft w:val="640"/>
          <w:marRight w:val="0"/>
          <w:marTop w:val="0"/>
          <w:marBottom w:val="0"/>
          <w:divBdr>
            <w:top w:val="none" w:sz="0" w:space="0" w:color="auto"/>
            <w:left w:val="none" w:sz="0" w:space="0" w:color="auto"/>
            <w:bottom w:val="none" w:sz="0" w:space="0" w:color="auto"/>
            <w:right w:val="none" w:sz="0" w:space="0" w:color="auto"/>
          </w:divBdr>
        </w:div>
        <w:div w:id="1361204890">
          <w:marLeft w:val="640"/>
          <w:marRight w:val="0"/>
          <w:marTop w:val="0"/>
          <w:marBottom w:val="0"/>
          <w:divBdr>
            <w:top w:val="none" w:sz="0" w:space="0" w:color="auto"/>
            <w:left w:val="none" w:sz="0" w:space="0" w:color="auto"/>
            <w:bottom w:val="none" w:sz="0" w:space="0" w:color="auto"/>
            <w:right w:val="none" w:sz="0" w:space="0" w:color="auto"/>
          </w:divBdr>
        </w:div>
        <w:div w:id="883097840">
          <w:marLeft w:val="640"/>
          <w:marRight w:val="0"/>
          <w:marTop w:val="0"/>
          <w:marBottom w:val="0"/>
          <w:divBdr>
            <w:top w:val="none" w:sz="0" w:space="0" w:color="auto"/>
            <w:left w:val="none" w:sz="0" w:space="0" w:color="auto"/>
            <w:bottom w:val="none" w:sz="0" w:space="0" w:color="auto"/>
            <w:right w:val="none" w:sz="0" w:space="0" w:color="auto"/>
          </w:divBdr>
        </w:div>
        <w:div w:id="1347944601">
          <w:marLeft w:val="640"/>
          <w:marRight w:val="0"/>
          <w:marTop w:val="0"/>
          <w:marBottom w:val="0"/>
          <w:divBdr>
            <w:top w:val="none" w:sz="0" w:space="0" w:color="auto"/>
            <w:left w:val="none" w:sz="0" w:space="0" w:color="auto"/>
            <w:bottom w:val="none" w:sz="0" w:space="0" w:color="auto"/>
            <w:right w:val="none" w:sz="0" w:space="0" w:color="auto"/>
          </w:divBdr>
        </w:div>
        <w:div w:id="512032969">
          <w:marLeft w:val="640"/>
          <w:marRight w:val="0"/>
          <w:marTop w:val="0"/>
          <w:marBottom w:val="0"/>
          <w:divBdr>
            <w:top w:val="none" w:sz="0" w:space="0" w:color="auto"/>
            <w:left w:val="none" w:sz="0" w:space="0" w:color="auto"/>
            <w:bottom w:val="none" w:sz="0" w:space="0" w:color="auto"/>
            <w:right w:val="none" w:sz="0" w:space="0" w:color="auto"/>
          </w:divBdr>
        </w:div>
        <w:div w:id="813721122">
          <w:marLeft w:val="640"/>
          <w:marRight w:val="0"/>
          <w:marTop w:val="0"/>
          <w:marBottom w:val="0"/>
          <w:divBdr>
            <w:top w:val="none" w:sz="0" w:space="0" w:color="auto"/>
            <w:left w:val="none" w:sz="0" w:space="0" w:color="auto"/>
            <w:bottom w:val="none" w:sz="0" w:space="0" w:color="auto"/>
            <w:right w:val="none" w:sz="0" w:space="0" w:color="auto"/>
          </w:divBdr>
        </w:div>
        <w:div w:id="1106538034">
          <w:marLeft w:val="640"/>
          <w:marRight w:val="0"/>
          <w:marTop w:val="0"/>
          <w:marBottom w:val="0"/>
          <w:divBdr>
            <w:top w:val="none" w:sz="0" w:space="0" w:color="auto"/>
            <w:left w:val="none" w:sz="0" w:space="0" w:color="auto"/>
            <w:bottom w:val="none" w:sz="0" w:space="0" w:color="auto"/>
            <w:right w:val="none" w:sz="0" w:space="0" w:color="auto"/>
          </w:divBdr>
        </w:div>
        <w:div w:id="1634286194">
          <w:marLeft w:val="640"/>
          <w:marRight w:val="0"/>
          <w:marTop w:val="0"/>
          <w:marBottom w:val="0"/>
          <w:divBdr>
            <w:top w:val="none" w:sz="0" w:space="0" w:color="auto"/>
            <w:left w:val="none" w:sz="0" w:space="0" w:color="auto"/>
            <w:bottom w:val="none" w:sz="0" w:space="0" w:color="auto"/>
            <w:right w:val="none" w:sz="0" w:space="0" w:color="auto"/>
          </w:divBdr>
        </w:div>
        <w:div w:id="2064063478">
          <w:marLeft w:val="640"/>
          <w:marRight w:val="0"/>
          <w:marTop w:val="0"/>
          <w:marBottom w:val="0"/>
          <w:divBdr>
            <w:top w:val="none" w:sz="0" w:space="0" w:color="auto"/>
            <w:left w:val="none" w:sz="0" w:space="0" w:color="auto"/>
            <w:bottom w:val="none" w:sz="0" w:space="0" w:color="auto"/>
            <w:right w:val="none" w:sz="0" w:space="0" w:color="auto"/>
          </w:divBdr>
        </w:div>
        <w:div w:id="2047638469">
          <w:marLeft w:val="640"/>
          <w:marRight w:val="0"/>
          <w:marTop w:val="0"/>
          <w:marBottom w:val="0"/>
          <w:divBdr>
            <w:top w:val="none" w:sz="0" w:space="0" w:color="auto"/>
            <w:left w:val="none" w:sz="0" w:space="0" w:color="auto"/>
            <w:bottom w:val="none" w:sz="0" w:space="0" w:color="auto"/>
            <w:right w:val="none" w:sz="0" w:space="0" w:color="auto"/>
          </w:divBdr>
        </w:div>
        <w:div w:id="943465409">
          <w:marLeft w:val="640"/>
          <w:marRight w:val="0"/>
          <w:marTop w:val="0"/>
          <w:marBottom w:val="0"/>
          <w:divBdr>
            <w:top w:val="none" w:sz="0" w:space="0" w:color="auto"/>
            <w:left w:val="none" w:sz="0" w:space="0" w:color="auto"/>
            <w:bottom w:val="none" w:sz="0" w:space="0" w:color="auto"/>
            <w:right w:val="none" w:sz="0" w:space="0" w:color="auto"/>
          </w:divBdr>
        </w:div>
        <w:div w:id="1942637309">
          <w:marLeft w:val="640"/>
          <w:marRight w:val="0"/>
          <w:marTop w:val="0"/>
          <w:marBottom w:val="0"/>
          <w:divBdr>
            <w:top w:val="none" w:sz="0" w:space="0" w:color="auto"/>
            <w:left w:val="none" w:sz="0" w:space="0" w:color="auto"/>
            <w:bottom w:val="none" w:sz="0" w:space="0" w:color="auto"/>
            <w:right w:val="none" w:sz="0" w:space="0" w:color="auto"/>
          </w:divBdr>
        </w:div>
        <w:div w:id="778181058">
          <w:marLeft w:val="640"/>
          <w:marRight w:val="0"/>
          <w:marTop w:val="0"/>
          <w:marBottom w:val="0"/>
          <w:divBdr>
            <w:top w:val="none" w:sz="0" w:space="0" w:color="auto"/>
            <w:left w:val="none" w:sz="0" w:space="0" w:color="auto"/>
            <w:bottom w:val="none" w:sz="0" w:space="0" w:color="auto"/>
            <w:right w:val="none" w:sz="0" w:space="0" w:color="auto"/>
          </w:divBdr>
        </w:div>
        <w:div w:id="1739358099">
          <w:marLeft w:val="640"/>
          <w:marRight w:val="0"/>
          <w:marTop w:val="0"/>
          <w:marBottom w:val="0"/>
          <w:divBdr>
            <w:top w:val="none" w:sz="0" w:space="0" w:color="auto"/>
            <w:left w:val="none" w:sz="0" w:space="0" w:color="auto"/>
            <w:bottom w:val="none" w:sz="0" w:space="0" w:color="auto"/>
            <w:right w:val="none" w:sz="0" w:space="0" w:color="auto"/>
          </w:divBdr>
        </w:div>
        <w:div w:id="395052479">
          <w:marLeft w:val="640"/>
          <w:marRight w:val="0"/>
          <w:marTop w:val="0"/>
          <w:marBottom w:val="0"/>
          <w:divBdr>
            <w:top w:val="none" w:sz="0" w:space="0" w:color="auto"/>
            <w:left w:val="none" w:sz="0" w:space="0" w:color="auto"/>
            <w:bottom w:val="none" w:sz="0" w:space="0" w:color="auto"/>
            <w:right w:val="none" w:sz="0" w:space="0" w:color="auto"/>
          </w:divBdr>
        </w:div>
        <w:div w:id="711423995">
          <w:marLeft w:val="640"/>
          <w:marRight w:val="0"/>
          <w:marTop w:val="0"/>
          <w:marBottom w:val="0"/>
          <w:divBdr>
            <w:top w:val="none" w:sz="0" w:space="0" w:color="auto"/>
            <w:left w:val="none" w:sz="0" w:space="0" w:color="auto"/>
            <w:bottom w:val="none" w:sz="0" w:space="0" w:color="auto"/>
            <w:right w:val="none" w:sz="0" w:space="0" w:color="auto"/>
          </w:divBdr>
        </w:div>
        <w:div w:id="249393771">
          <w:marLeft w:val="640"/>
          <w:marRight w:val="0"/>
          <w:marTop w:val="0"/>
          <w:marBottom w:val="0"/>
          <w:divBdr>
            <w:top w:val="none" w:sz="0" w:space="0" w:color="auto"/>
            <w:left w:val="none" w:sz="0" w:space="0" w:color="auto"/>
            <w:bottom w:val="none" w:sz="0" w:space="0" w:color="auto"/>
            <w:right w:val="none" w:sz="0" w:space="0" w:color="auto"/>
          </w:divBdr>
        </w:div>
        <w:div w:id="1704361443">
          <w:marLeft w:val="640"/>
          <w:marRight w:val="0"/>
          <w:marTop w:val="0"/>
          <w:marBottom w:val="0"/>
          <w:divBdr>
            <w:top w:val="none" w:sz="0" w:space="0" w:color="auto"/>
            <w:left w:val="none" w:sz="0" w:space="0" w:color="auto"/>
            <w:bottom w:val="none" w:sz="0" w:space="0" w:color="auto"/>
            <w:right w:val="none" w:sz="0" w:space="0" w:color="auto"/>
          </w:divBdr>
        </w:div>
        <w:div w:id="1561863251">
          <w:marLeft w:val="640"/>
          <w:marRight w:val="0"/>
          <w:marTop w:val="0"/>
          <w:marBottom w:val="0"/>
          <w:divBdr>
            <w:top w:val="none" w:sz="0" w:space="0" w:color="auto"/>
            <w:left w:val="none" w:sz="0" w:space="0" w:color="auto"/>
            <w:bottom w:val="none" w:sz="0" w:space="0" w:color="auto"/>
            <w:right w:val="none" w:sz="0" w:space="0" w:color="auto"/>
          </w:divBdr>
        </w:div>
        <w:div w:id="1631939976">
          <w:marLeft w:val="640"/>
          <w:marRight w:val="0"/>
          <w:marTop w:val="0"/>
          <w:marBottom w:val="0"/>
          <w:divBdr>
            <w:top w:val="none" w:sz="0" w:space="0" w:color="auto"/>
            <w:left w:val="none" w:sz="0" w:space="0" w:color="auto"/>
            <w:bottom w:val="none" w:sz="0" w:space="0" w:color="auto"/>
            <w:right w:val="none" w:sz="0" w:space="0" w:color="auto"/>
          </w:divBdr>
        </w:div>
        <w:div w:id="1389304406">
          <w:marLeft w:val="640"/>
          <w:marRight w:val="0"/>
          <w:marTop w:val="0"/>
          <w:marBottom w:val="0"/>
          <w:divBdr>
            <w:top w:val="none" w:sz="0" w:space="0" w:color="auto"/>
            <w:left w:val="none" w:sz="0" w:space="0" w:color="auto"/>
            <w:bottom w:val="none" w:sz="0" w:space="0" w:color="auto"/>
            <w:right w:val="none" w:sz="0" w:space="0" w:color="auto"/>
          </w:divBdr>
        </w:div>
        <w:div w:id="1610967689">
          <w:marLeft w:val="640"/>
          <w:marRight w:val="0"/>
          <w:marTop w:val="0"/>
          <w:marBottom w:val="0"/>
          <w:divBdr>
            <w:top w:val="none" w:sz="0" w:space="0" w:color="auto"/>
            <w:left w:val="none" w:sz="0" w:space="0" w:color="auto"/>
            <w:bottom w:val="none" w:sz="0" w:space="0" w:color="auto"/>
            <w:right w:val="none" w:sz="0" w:space="0" w:color="auto"/>
          </w:divBdr>
        </w:div>
        <w:div w:id="454255868">
          <w:marLeft w:val="640"/>
          <w:marRight w:val="0"/>
          <w:marTop w:val="0"/>
          <w:marBottom w:val="0"/>
          <w:divBdr>
            <w:top w:val="none" w:sz="0" w:space="0" w:color="auto"/>
            <w:left w:val="none" w:sz="0" w:space="0" w:color="auto"/>
            <w:bottom w:val="none" w:sz="0" w:space="0" w:color="auto"/>
            <w:right w:val="none" w:sz="0" w:space="0" w:color="auto"/>
          </w:divBdr>
        </w:div>
        <w:div w:id="1552157644">
          <w:marLeft w:val="640"/>
          <w:marRight w:val="0"/>
          <w:marTop w:val="0"/>
          <w:marBottom w:val="0"/>
          <w:divBdr>
            <w:top w:val="none" w:sz="0" w:space="0" w:color="auto"/>
            <w:left w:val="none" w:sz="0" w:space="0" w:color="auto"/>
            <w:bottom w:val="none" w:sz="0" w:space="0" w:color="auto"/>
            <w:right w:val="none" w:sz="0" w:space="0" w:color="auto"/>
          </w:divBdr>
        </w:div>
        <w:div w:id="2084133911">
          <w:marLeft w:val="640"/>
          <w:marRight w:val="0"/>
          <w:marTop w:val="0"/>
          <w:marBottom w:val="0"/>
          <w:divBdr>
            <w:top w:val="none" w:sz="0" w:space="0" w:color="auto"/>
            <w:left w:val="none" w:sz="0" w:space="0" w:color="auto"/>
            <w:bottom w:val="none" w:sz="0" w:space="0" w:color="auto"/>
            <w:right w:val="none" w:sz="0" w:space="0" w:color="auto"/>
          </w:divBdr>
        </w:div>
        <w:div w:id="489173551">
          <w:marLeft w:val="640"/>
          <w:marRight w:val="0"/>
          <w:marTop w:val="0"/>
          <w:marBottom w:val="0"/>
          <w:divBdr>
            <w:top w:val="none" w:sz="0" w:space="0" w:color="auto"/>
            <w:left w:val="none" w:sz="0" w:space="0" w:color="auto"/>
            <w:bottom w:val="none" w:sz="0" w:space="0" w:color="auto"/>
            <w:right w:val="none" w:sz="0" w:space="0" w:color="auto"/>
          </w:divBdr>
        </w:div>
        <w:div w:id="626735958">
          <w:marLeft w:val="640"/>
          <w:marRight w:val="0"/>
          <w:marTop w:val="0"/>
          <w:marBottom w:val="0"/>
          <w:divBdr>
            <w:top w:val="none" w:sz="0" w:space="0" w:color="auto"/>
            <w:left w:val="none" w:sz="0" w:space="0" w:color="auto"/>
            <w:bottom w:val="none" w:sz="0" w:space="0" w:color="auto"/>
            <w:right w:val="none" w:sz="0" w:space="0" w:color="auto"/>
          </w:divBdr>
        </w:div>
        <w:div w:id="1562709342">
          <w:marLeft w:val="640"/>
          <w:marRight w:val="0"/>
          <w:marTop w:val="0"/>
          <w:marBottom w:val="0"/>
          <w:divBdr>
            <w:top w:val="none" w:sz="0" w:space="0" w:color="auto"/>
            <w:left w:val="none" w:sz="0" w:space="0" w:color="auto"/>
            <w:bottom w:val="none" w:sz="0" w:space="0" w:color="auto"/>
            <w:right w:val="none" w:sz="0" w:space="0" w:color="auto"/>
          </w:divBdr>
        </w:div>
        <w:div w:id="110520621">
          <w:marLeft w:val="640"/>
          <w:marRight w:val="0"/>
          <w:marTop w:val="0"/>
          <w:marBottom w:val="0"/>
          <w:divBdr>
            <w:top w:val="none" w:sz="0" w:space="0" w:color="auto"/>
            <w:left w:val="none" w:sz="0" w:space="0" w:color="auto"/>
            <w:bottom w:val="none" w:sz="0" w:space="0" w:color="auto"/>
            <w:right w:val="none" w:sz="0" w:space="0" w:color="auto"/>
          </w:divBdr>
        </w:div>
        <w:div w:id="1157693700">
          <w:marLeft w:val="640"/>
          <w:marRight w:val="0"/>
          <w:marTop w:val="0"/>
          <w:marBottom w:val="0"/>
          <w:divBdr>
            <w:top w:val="none" w:sz="0" w:space="0" w:color="auto"/>
            <w:left w:val="none" w:sz="0" w:space="0" w:color="auto"/>
            <w:bottom w:val="none" w:sz="0" w:space="0" w:color="auto"/>
            <w:right w:val="none" w:sz="0" w:space="0" w:color="auto"/>
          </w:divBdr>
        </w:div>
        <w:div w:id="730806361">
          <w:marLeft w:val="640"/>
          <w:marRight w:val="0"/>
          <w:marTop w:val="0"/>
          <w:marBottom w:val="0"/>
          <w:divBdr>
            <w:top w:val="none" w:sz="0" w:space="0" w:color="auto"/>
            <w:left w:val="none" w:sz="0" w:space="0" w:color="auto"/>
            <w:bottom w:val="none" w:sz="0" w:space="0" w:color="auto"/>
            <w:right w:val="none" w:sz="0" w:space="0" w:color="auto"/>
          </w:divBdr>
        </w:div>
        <w:div w:id="124354015">
          <w:marLeft w:val="640"/>
          <w:marRight w:val="0"/>
          <w:marTop w:val="0"/>
          <w:marBottom w:val="0"/>
          <w:divBdr>
            <w:top w:val="none" w:sz="0" w:space="0" w:color="auto"/>
            <w:left w:val="none" w:sz="0" w:space="0" w:color="auto"/>
            <w:bottom w:val="none" w:sz="0" w:space="0" w:color="auto"/>
            <w:right w:val="none" w:sz="0" w:space="0" w:color="auto"/>
          </w:divBdr>
        </w:div>
        <w:div w:id="1626277082">
          <w:marLeft w:val="640"/>
          <w:marRight w:val="0"/>
          <w:marTop w:val="0"/>
          <w:marBottom w:val="0"/>
          <w:divBdr>
            <w:top w:val="none" w:sz="0" w:space="0" w:color="auto"/>
            <w:left w:val="none" w:sz="0" w:space="0" w:color="auto"/>
            <w:bottom w:val="none" w:sz="0" w:space="0" w:color="auto"/>
            <w:right w:val="none" w:sz="0" w:space="0" w:color="auto"/>
          </w:divBdr>
        </w:div>
        <w:div w:id="398407086">
          <w:marLeft w:val="640"/>
          <w:marRight w:val="0"/>
          <w:marTop w:val="0"/>
          <w:marBottom w:val="0"/>
          <w:divBdr>
            <w:top w:val="none" w:sz="0" w:space="0" w:color="auto"/>
            <w:left w:val="none" w:sz="0" w:space="0" w:color="auto"/>
            <w:bottom w:val="none" w:sz="0" w:space="0" w:color="auto"/>
            <w:right w:val="none" w:sz="0" w:space="0" w:color="auto"/>
          </w:divBdr>
        </w:div>
        <w:div w:id="640187000">
          <w:marLeft w:val="640"/>
          <w:marRight w:val="0"/>
          <w:marTop w:val="0"/>
          <w:marBottom w:val="0"/>
          <w:divBdr>
            <w:top w:val="none" w:sz="0" w:space="0" w:color="auto"/>
            <w:left w:val="none" w:sz="0" w:space="0" w:color="auto"/>
            <w:bottom w:val="none" w:sz="0" w:space="0" w:color="auto"/>
            <w:right w:val="none" w:sz="0" w:space="0" w:color="auto"/>
          </w:divBdr>
        </w:div>
        <w:div w:id="791368066">
          <w:marLeft w:val="640"/>
          <w:marRight w:val="0"/>
          <w:marTop w:val="0"/>
          <w:marBottom w:val="0"/>
          <w:divBdr>
            <w:top w:val="none" w:sz="0" w:space="0" w:color="auto"/>
            <w:left w:val="none" w:sz="0" w:space="0" w:color="auto"/>
            <w:bottom w:val="none" w:sz="0" w:space="0" w:color="auto"/>
            <w:right w:val="none" w:sz="0" w:space="0" w:color="auto"/>
          </w:divBdr>
        </w:div>
        <w:div w:id="301158529">
          <w:marLeft w:val="640"/>
          <w:marRight w:val="0"/>
          <w:marTop w:val="0"/>
          <w:marBottom w:val="0"/>
          <w:divBdr>
            <w:top w:val="none" w:sz="0" w:space="0" w:color="auto"/>
            <w:left w:val="none" w:sz="0" w:space="0" w:color="auto"/>
            <w:bottom w:val="none" w:sz="0" w:space="0" w:color="auto"/>
            <w:right w:val="none" w:sz="0" w:space="0" w:color="auto"/>
          </w:divBdr>
        </w:div>
        <w:div w:id="5596090">
          <w:marLeft w:val="640"/>
          <w:marRight w:val="0"/>
          <w:marTop w:val="0"/>
          <w:marBottom w:val="0"/>
          <w:divBdr>
            <w:top w:val="none" w:sz="0" w:space="0" w:color="auto"/>
            <w:left w:val="none" w:sz="0" w:space="0" w:color="auto"/>
            <w:bottom w:val="none" w:sz="0" w:space="0" w:color="auto"/>
            <w:right w:val="none" w:sz="0" w:space="0" w:color="auto"/>
          </w:divBdr>
        </w:div>
        <w:div w:id="2043163826">
          <w:marLeft w:val="640"/>
          <w:marRight w:val="0"/>
          <w:marTop w:val="0"/>
          <w:marBottom w:val="0"/>
          <w:divBdr>
            <w:top w:val="none" w:sz="0" w:space="0" w:color="auto"/>
            <w:left w:val="none" w:sz="0" w:space="0" w:color="auto"/>
            <w:bottom w:val="none" w:sz="0" w:space="0" w:color="auto"/>
            <w:right w:val="none" w:sz="0" w:space="0" w:color="auto"/>
          </w:divBdr>
        </w:div>
        <w:div w:id="941843499">
          <w:marLeft w:val="640"/>
          <w:marRight w:val="0"/>
          <w:marTop w:val="0"/>
          <w:marBottom w:val="0"/>
          <w:divBdr>
            <w:top w:val="none" w:sz="0" w:space="0" w:color="auto"/>
            <w:left w:val="none" w:sz="0" w:space="0" w:color="auto"/>
            <w:bottom w:val="none" w:sz="0" w:space="0" w:color="auto"/>
            <w:right w:val="none" w:sz="0" w:space="0" w:color="auto"/>
          </w:divBdr>
        </w:div>
        <w:div w:id="1437553142">
          <w:marLeft w:val="640"/>
          <w:marRight w:val="0"/>
          <w:marTop w:val="0"/>
          <w:marBottom w:val="0"/>
          <w:divBdr>
            <w:top w:val="none" w:sz="0" w:space="0" w:color="auto"/>
            <w:left w:val="none" w:sz="0" w:space="0" w:color="auto"/>
            <w:bottom w:val="none" w:sz="0" w:space="0" w:color="auto"/>
            <w:right w:val="none" w:sz="0" w:space="0" w:color="auto"/>
          </w:divBdr>
        </w:div>
        <w:div w:id="816334911">
          <w:marLeft w:val="640"/>
          <w:marRight w:val="0"/>
          <w:marTop w:val="0"/>
          <w:marBottom w:val="0"/>
          <w:divBdr>
            <w:top w:val="none" w:sz="0" w:space="0" w:color="auto"/>
            <w:left w:val="none" w:sz="0" w:space="0" w:color="auto"/>
            <w:bottom w:val="none" w:sz="0" w:space="0" w:color="auto"/>
            <w:right w:val="none" w:sz="0" w:space="0" w:color="auto"/>
          </w:divBdr>
        </w:div>
        <w:div w:id="520899191">
          <w:marLeft w:val="640"/>
          <w:marRight w:val="0"/>
          <w:marTop w:val="0"/>
          <w:marBottom w:val="0"/>
          <w:divBdr>
            <w:top w:val="none" w:sz="0" w:space="0" w:color="auto"/>
            <w:left w:val="none" w:sz="0" w:space="0" w:color="auto"/>
            <w:bottom w:val="none" w:sz="0" w:space="0" w:color="auto"/>
            <w:right w:val="none" w:sz="0" w:space="0" w:color="auto"/>
          </w:divBdr>
        </w:div>
        <w:div w:id="434791914">
          <w:marLeft w:val="640"/>
          <w:marRight w:val="0"/>
          <w:marTop w:val="0"/>
          <w:marBottom w:val="0"/>
          <w:divBdr>
            <w:top w:val="none" w:sz="0" w:space="0" w:color="auto"/>
            <w:left w:val="none" w:sz="0" w:space="0" w:color="auto"/>
            <w:bottom w:val="none" w:sz="0" w:space="0" w:color="auto"/>
            <w:right w:val="none" w:sz="0" w:space="0" w:color="auto"/>
          </w:divBdr>
        </w:div>
        <w:div w:id="1840461881">
          <w:marLeft w:val="640"/>
          <w:marRight w:val="0"/>
          <w:marTop w:val="0"/>
          <w:marBottom w:val="0"/>
          <w:divBdr>
            <w:top w:val="none" w:sz="0" w:space="0" w:color="auto"/>
            <w:left w:val="none" w:sz="0" w:space="0" w:color="auto"/>
            <w:bottom w:val="none" w:sz="0" w:space="0" w:color="auto"/>
            <w:right w:val="none" w:sz="0" w:space="0" w:color="auto"/>
          </w:divBdr>
        </w:div>
        <w:div w:id="104808900">
          <w:marLeft w:val="640"/>
          <w:marRight w:val="0"/>
          <w:marTop w:val="0"/>
          <w:marBottom w:val="0"/>
          <w:divBdr>
            <w:top w:val="none" w:sz="0" w:space="0" w:color="auto"/>
            <w:left w:val="none" w:sz="0" w:space="0" w:color="auto"/>
            <w:bottom w:val="none" w:sz="0" w:space="0" w:color="auto"/>
            <w:right w:val="none" w:sz="0" w:space="0" w:color="auto"/>
          </w:divBdr>
        </w:div>
        <w:div w:id="1062093543">
          <w:marLeft w:val="640"/>
          <w:marRight w:val="0"/>
          <w:marTop w:val="0"/>
          <w:marBottom w:val="0"/>
          <w:divBdr>
            <w:top w:val="none" w:sz="0" w:space="0" w:color="auto"/>
            <w:left w:val="none" w:sz="0" w:space="0" w:color="auto"/>
            <w:bottom w:val="none" w:sz="0" w:space="0" w:color="auto"/>
            <w:right w:val="none" w:sz="0" w:space="0" w:color="auto"/>
          </w:divBdr>
        </w:div>
        <w:div w:id="1691180265">
          <w:marLeft w:val="640"/>
          <w:marRight w:val="0"/>
          <w:marTop w:val="0"/>
          <w:marBottom w:val="0"/>
          <w:divBdr>
            <w:top w:val="none" w:sz="0" w:space="0" w:color="auto"/>
            <w:left w:val="none" w:sz="0" w:space="0" w:color="auto"/>
            <w:bottom w:val="none" w:sz="0" w:space="0" w:color="auto"/>
            <w:right w:val="none" w:sz="0" w:space="0" w:color="auto"/>
          </w:divBdr>
        </w:div>
        <w:div w:id="505947915">
          <w:marLeft w:val="640"/>
          <w:marRight w:val="0"/>
          <w:marTop w:val="0"/>
          <w:marBottom w:val="0"/>
          <w:divBdr>
            <w:top w:val="none" w:sz="0" w:space="0" w:color="auto"/>
            <w:left w:val="none" w:sz="0" w:space="0" w:color="auto"/>
            <w:bottom w:val="none" w:sz="0" w:space="0" w:color="auto"/>
            <w:right w:val="none" w:sz="0" w:space="0" w:color="auto"/>
          </w:divBdr>
        </w:div>
        <w:div w:id="1460563548">
          <w:marLeft w:val="640"/>
          <w:marRight w:val="0"/>
          <w:marTop w:val="0"/>
          <w:marBottom w:val="0"/>
          <w:divBdr>
            <w:top w:val="none" w:sz="0" w:space="0" w:color="auto"/>
            <w:left w:val="none" w:sz="0" w:space="0" w:color="auto"/>
            <w:bottom w:val="none" w:sz="0" w:space="0" w:color="auto"/>
            <w:right w:val="none" w:sz="0" w:space="0" w:color="auto"/>
          </w:divBdr>
        </w:div>
        <w:div w:id="1500581915">
          <w:marLeft w:val="640"/>
          <w:marRight w:val="0"/>
          <w:marTop w:val="0"/>
          <w:marBottom w:val="0"/>
          <w:divBdr>
            <w:top w:val="none" w:sz="0" w:space="0" w:color="auto"/>
            <w:left w:val="none" w:sz="0" w:space="0" w:color="auto"/>
            <w:bottom w:val="none" w:sz="0" w:space="0" w:color="auto"/>
            <w:right w:val="none" w:sz="0" w:space="0" w:color="auto"/>
          </w:divBdr>
        </w:div>
        <w:div w:id="821655206">
          <w:marLeft w:val="640"/>
          <w:marRight w:val="0"/>
          <w:marTop w:val="0"/>
          <w:marBottom w:val="0"/>
          <w:divBdr>
            <w:top w:val="none" w:sz="0" w:space="0" w:color="auto"/>
            <w:left w:val="none" w:sz="0" w:space="0" w:color="auto"/>
            <w:bottom w:val="none" w:sz="0" w:space="0" w:color="auto"/>
            <w:right w:val="none" w:sz="0" w:space="0" w:color="auto"/>
          </w:divBdr>
        </w:div>
        <w:div w:id="2042901326">
          <w:marLeft w:val="640"/>
          <w:marRight w:val="0"/>
          <w:marTop w:val="0"/>
          <w:marBottom w:val="0"/>
          <w:divBdr>
            <w:top w:val="none" w:sz="0" w:space="0" w:color="auto"/>
            <w:left w:val="none" w:sz="0" w:space="0" w:color="auto"/>
            <w:bottom w:val="none" w:sz="0" w:space="0" w:color="auto"/>
            <w:right w:val="none" w:sz="0" w:space="0" w:color="auto"/>
          </w:divBdr>
        </w:div>
        <w:div w:id="209221726">
          <w:marLeft w:val="640"/>
          <w:marRight w:val="0"/>
          <w:marTop w:val="0"/>
          <w:marBottom w:val="0"/>
          <w:divBdr>
            <w:top w:val="none" w:sz="0" w:space="0" w:color="auto"/>
            <w:left w:val="none" w:sz="0" w:space="0" w:color="auto"/>
            <w:bottom w:val="none" w:sz="0" w:space="0" w:color="auto"/>
            <w:right w:val="none" w:sz="0" w:space="0" w:color="auto"/>
          </w:divBdr>
        </w:div>
        <w:div w:id="1692486378">
          <w:marLeft w:val="640"/>
          <w:marRight w:val="0"/>
          <w:marTop w:val="0"/>
          <w:marBottom w:val="0"/>
          <w:divBdr>
            <w:top w:val="none" w:sz="0" w:space="0" w:color="auto"/>
            <w:left w:val="none" w:sz="0" w:space="0" w:color="auto"/>
            <w:bottom w:val="none" w:sz="0" w:space="0" w:color="auto"/>
            <w:right w:val="none" w:sz="0" w:space="0" w:color="auto"/>
          </w:divBdr>
        </w:div>
        <w:div w:id="1543909140">
          <w:marLeft w:val="640"/>
          <w:marRight w:val="0"/>
          <w:marTop w:val="0"/>
          <w:marBottom w:val="0"/>
          <w:divBdr>
            <w:top w:val="none" w:sz="0" w:space="0" w:color="auto"/>
            <w:left w:val="none" w:sz="0" w:space="0" w:color="auto"/>
            <w:bottom w:val="none" w:sz="0" w:space="0" w:color="auto"/>
            <w:right w:val="none" w:sz="0" w:space="0" w:color="auto"/>
          </w:divBdr>
        </w:div>
        <w:div w:id="1292709774">
          <w:marLeft w:val="640"/>
          <w:marRight w:val="0"/>
          <w:marTop w:val="0"/>
          <w:marBottom w:val="0"/>
          <w:divBdr>
            <w:top w:val="none" w:sz="0" w:space="0" w:color="auto"/>
            <w:left w:val="none" w:sz="0" w:space="0" w:color="auto"/>
            <w:bottom w:val="none" w:sz="0" w:space="0" w:color="auto"/>
            <w:right w:val="none" w:sz="0" w:space="0" w:color="auto"/>
          </w:divBdr>
        </w:div>
        <w:div w:id="1262491737">
          <w:marLeft w:val="640"/>
          <w:marRight w:val="0"/>
          <w:marTop w:val="0"/>
          <w:marBottom w:val="0"/>
          <w:divBdr>
            <w:top w:val="none" w:sz="0" w:space="0" w:color="auto"/>
            <w:left w:val="none" w:sz="0" w:space="0" w:color="auto"/>
            <w:bottom w:val="none" w:sz="0" w:space="0" w:color="auto"/>
            <w:right w:val="none" w:sz="0" w:space="0" w:color="auto"/>
          </w:divBdr>
        </w:div>
        <w:div w:id="1394889133">
          <w:marLeft w:val="640"/>
          <w:marRight w:val="0"/>
          <w:marTop w:val="0"/>
          <w:marBottom w:val="0"/>
          <w:divBdr>
            <w:top w:val="none" w:sz="0" w:space="0" w:color="auto"/>
            <w:left w:val="none" w:sz="0" w:space="0" w:color="auto"/>
            <w:bottom w:val="none" w:sz="0" w:space="0" w:color="auto"/>
            <w:right w:val="none" w:sz="0" w:space="0" w:color="auto"/>
          </w:divBdr>
        </w:div>
        <w:div w:id="697123178">
          <w:marLeft w:val="640"/>
          <w:marRight w:val="0"/>
          <w:marTop w:val="0"/>
          <w:marBottom w:val="0"/>
          <w:divBdr>
            <w:top w:val="none" w:sz="0" w:space="0" w:color="auto"/>
            <w:left w:val="none" w:sz="0" w:space="0" w:color="auto"/>
            <w:bottom w:val="none" w:sz="0" w:space="0" w:color="auto"/>
            <w:right w:val="none" w:sz="0" w:space="0" w:color="auto"/>
          </w:divBdr>
        </w:div>
        <w:div w:id="1559828709">
          <w:marLeft w:val="640"/>
          <w:marRight w:val="0"/>
          <w:marTop w:val="0"/>
          <w:marBottom w:val="0"/>
          <w:divBdr>
            <w:top w:val="none" w:sz="0" w:space="0" w:color="auto"/>
            <w:left w:val="none" w:sz="0" w:space="0" w:color="auto"/>
            <w:bottom w:val="none" w:sz="0" w:space="0" w:color="auto"/>
            <w:right w:val="none" w:sz="0" w:space="0" w:color="auto"/>
          </w:divBdr>
        </w:div>
        <w:div w:id="116217879">
          <w:marLeft w:val="640"/>
          <w:marRight w:val="0"/>
          <w:marTop w:val="0"/>
          <w:marBottom w:val="0"/>
          <w:divBdr>
            <w:top w:val="none" w:sz="0" w:space="0" w:color="auto"/>
            <w:left w:val="none" w:sz="0" w:space="0" w:color="auto"/>
            <w:bottom w:val="none" w:sz="0" w:space="0" w:color="auto"/>
            <w:right w:val="none" w:sz="0" w:space="0" w:color="auto"/>
          </w:divBdr>
        </w:div>
        <w:div w:id="2126150833">
          <w:marLeft w:val="640"/>
          <w:marRight w:val="0"/>
          <w:marTop w:val="0"/>
          <w:marBottom w:val="0"/>
          <w:divBdr>
            <w:top w:val="none" w:sz="0" w:space="0" w:color="auto"/>
            <w:left w:val="none" w:sz="0" w:space="0" w:color="auto"/>
            <w:bottom w:val="none" w:sz="0" w:space="0" w:color="auto"/>
            <w:right w:val="none" w:sz="0" w:space="0" w:color="auto"/>
          </w:divBdr>
        </w:div>
        <w:div w:id="164904522">
          <w:marLeft w:val="640"/>
          <w:marRight w:val="0"/>
          <w:marTop w:val="0"/>
          <w:marBottom w:val="0"/>
          <w:divBdr>
            <w:top w:val="none" w:sz="0" w:space="0" w:color="auto"/>
            <w:left w:val="none" w:sz="0" w:space="0" w:color="auto"/>
            <w:bottom w:val="none" w:sz="0" w:space="0" w:color="auto"/>
            <w:right w:val="none" w:sz="0" w:space="0" w:color="auto"/>
          </w:divBdr>
        </w:div>
        <w:div w:id="369107734">
          <w:marLeft w:val="640"/>
          <w:marRight w:val="0"/>
          <w:marTop w:val="0"/>
          <w:marBottom w:val="0"/>
          <w:divBdr>
            <w:top w:val="none" w:sz="0" w:space="0" w:color="auto"/>
            <w:left w:val="none" w:sz="0" w:space="0" w:color="auto"/>
            <w:bottom w:val="none" w:sz="0" w:space="0" w:color="auto"/>
            <w:right w:val="none" w:sz="0" w:space="0" w:color="auto"/>
          </w:divBdr>
        </w:div>
        <w:div w:id="303125982">
          <w:marLeft w:val="640"/>
          <w:marRight w:val="0"/>
          <w:marTop w:val="0"/>
          <w:marBottom w:val="0"/>
          <w:divBdr>
            <w:top w:val="none" w:sz="0" w:space="0" w:color="auto"/>
            <w:left w:val="none" w:sz="0" w:space="0" w:color="auto"/>
            <w:bottom w:val="none" w:sz="0" w:space="0" w:color="auto"/>
            <w:right w:val="none" w:sz="0" w:space="0" w:color="auto"/>
          </w:divBdr>
        </w:div>
      </w:divsChild>
    </w:div>
    <w:div w:id="2030182318">
      <w:bodyDiv w:val="1"/>
      <w:marLeft w:val="0"/>
      <w:marRight w:val="0"/>
      <w:marTop w:val="0"/>
      <w:marBottom w:val="0"/>
      <w:divBdr>
        <w:top w:val="none" w:sz="0" w:space="0" w:color="auto"/>
        <w:left w:val="none" w:sz="0" w:space="0" w:color="auto"/>
        <w:bottom w:val="none" w:sz="0" w:space="0" w:color="auto"/>
        <w:right w:val="none" w:sz="0" w:space="0" w:color="auto"/>
      </w:divBdr>
      <w:divsChild>
        <w:div w:id="679702416">
          <w:marLeft w:val="640"/>
          <w:marRight w:val="0"/>
          <w:marTop w:val="0"/>
          <w:marBottom w:val="0"/>
          <w:divBdr>
            <w:top w:val="none" w:sz="0" w:space="0" w:color="auto"/>
            <w:left w:val="none" w:sz="0" w:space="0" w:color="auto"/>
            <w:bottom w:val="none" w:sz="0" w:space="0" w:color="auto"/>
            <w:right w:val="none" w:sz="0" w:space="0" w:color="auto"/>
          </w:divBdr>
        </w:div>
        <w:div w:id="240137317">
          <w:marLeft w:val="640"/>
          <w:marRight w:val="0"/>
          <w:marTop w:val="0"/>
          <w:marBottom w:val="0"/>
          <w:divBdr>
            <w:top w:val="none" w:sz="0" w:space="0" w:color="auto"/>
            <w:left w:val="none" w:sz="0" w:space="0" w:color="auto"/>
            <w:bottom w:val="none" w:sz="0" w:space="0" w:color="auto"/>
            <w:right w:val="none" w:sz="0" w:space="0" w:color="auto"/>
          </w:divBdr>
        </w:div>
        <w:div w:id="2132507321">
          <w:marLeft w:val="640"/>
          <w:marRight w:val="0"/>
          <w:marTop w:val="0"/>
          <w:marBottom w:val="0"/>
          <w:divBdr>
            <w:top w:val="none" w:sz="0" w:space="0" w:color="auto"/>
            <w:left w:val="none" w:sz="0" w:space="0" w:color="auto"/>
            <w:bottom w:val="none" w:sz="0" w:space="0" w:color="auto"/>
            <w:right w:val="none" w:sz="0" w:space="0" w:color="auto"/>
          </w:divBdr>
        </w:div>
        <w:div w:id="852190245">
          <w:marLeft w:val="640"/>
          <w:marRight w:val="0"/>
          <w:marTop w:val="0"/>
          <w:marBottom w:val="0"/>
          <w:divBdr>
            <w:top w:val="none" w:sz="0" w:space="0" w:color="auto"/>
            <w:left w:val="none" w:sz="0" w:space="0" w:color="auto"/>
            <w:bottom w:val="none" w:sz="0" w:space="0" w:color="auto"/>
            <w:right w:val="none" w:sz="0" w:space="0" w:color="auto"/>
          </w:divBdr>
        </w:div>
        <w:div w:id="1470977301">
          <w:marLeft w:val="640"/>
          <w:marRight w:val="0"/>
          <w:marTop w:val="0"/>
          <w:marBottom w:val="0"/>
          <w:divBdr>
            <w:top w:val="none" w:sz="0" w:space="0" w:color="auto"/>
            <w:left w:val="none" w:sz="0" w:space="0" w:color="auto"/>
            <w:bottom w:val="none" w:sz="0" w:space="0" w:color="auto"/>
            <w:right w:val="none" w:sz="0" w:space="0" w:color="auto"/>
          </w:divBdr>
        </w:div>
        <w:div w:id="1949845938">
          <w:marLeft w:val="640"/>
          <w:marRight w:val="0"/>
          <w:marTop w:val="0"/>
          <w:marBottom w:val="0"/>
          <w:divBdr>
            <w:top w:val="none" w:sz="0" w:space="0" w:color="auto"/>
            <w:left w:val="none" w:sz="0" w:space="0" w:color="auto"/>
            <w:bottom w:val="none" w:sz="0" w:space="0" w:color="auto"/>
            <w:right w:val="none" w:sz="0" w:space="0" w:color="auto"/>
          </w:divBdr>
        </w:div>
        <w:div w:id="1381320767">
          <w:marLeft w:val="640"/>
          <w:marRight w:val="0"/>
          <w:marTop w:val="0"/>
          <w:marBottom w:val="0"/>
          <w:divBdr>
            <w:top w:val="none" w:sz="0" w:space="0" w:color="auto"/>
            <w:left w:val="none" w:sz="0" w:space="0" w:color="auto"/>
            <w:bottom w:val="none" w:sz="0" w:space="0" w:color="auto"/>
            <w:right w:val="none" w:sz="0" w:space="0" w:color="auto"/>
          </w:divBdr>
        </w:div>
        <w:div w:id="340351036">
          <w:marLeft w:val="640"/>
          <w:marRight w:val="0"/>
          <w:marTop w:val="0"/>
          <w:marBottom w:val="0"/>
          <w:divBdr>
            <w:top w:val="none" w:sz="0" w:space="0" w:color="auto"/>
            <w:left w:val="none" w:sz="0" w:space="0" w:color="auto"/>
            <w:bottom w:val="none" w:sz="0" w:space="0" w:color="auto"/>
            <w:right w:val="none" w:sz="0" w:space="0" w:color="auto"/>
          </w:divBdr>
        </w:div>
        <w:div w:id="1263537611">
          <w:marLeft w:val="640"/>
          <w:marRight w:val="0"/>
          <w:marTop w:val="0"/>
          <w:marBottom w:val="0"/>
          <w:divBdr>
            <w:top w:val="none" w:sz="0" w:space="0" w:color="auto"/>
            <w:left w:val="none" w:sz="0" w:space="0" w:color="auto"/>
            <w:bottom w:val="none" w:sz="0" w:space="0" w:color="auto"/>
            <w:right w:val="none" w:sz="0" w:space="0" w:color="auto"/>
          </w:divBdr>
        </w:div>
        <w:div w:id="394011689">
          <w:marLeft w:val="640"/>
          <w:marRight w:val="0"/>
          <w:marTop w:val="0"/>
          <w:marBottom w:val="0"/>
          <w:divBdr>
            <w:top w:val="none" w:sz="0" w:space="0" w:color="auto"/>
            <w:left w:val="none" w:sz="0" w:space="0" w:color="auto"/>
            <w:bottom w:val="none" w:sz="0" w:space="0" w:color="auto"/>
            <w:right w:val="none" w:sz="0" w:space="0" w:color="auto"/>
          </w:divBdr>
        </w:div>
        <w:div w:id="2061712335">
          <w:marLeft w:val="640"/>
          <w:marRight w:val="0"/>
          <w:marTop w:val="0"/>
          <w:marBottom w:val="0"/>
          <w:divBdr>
            <w:top w:val="none" w:sz="0" w:space="0" w:color="auto"/>
            <w:left w:val="none" w:sz="0" w:space="0" w:color="auto"/>
            <w:bottom w:val="none" w:sz="0" w:space="0" w:color="auto"/>
            <w:right w:val="none" w:sz="0" w:space="0" w:color="auto"/>
          </w:divBdr>
        </w:div>
        <w:div w:id="1999267685">
          <w:marLeft w:val="640"/>
          <w:marRight w:val="0"/>
          <w:marTop w:val="0"/>
          <w:marBottom w:val="0"/>
          <w:divBdr>
            <w:top w:val="none" w:sz="0" w:space="0" w:color="auto"/>
            <w:left w:val="none" w:sz="0" w:space="0" w:color="auto"/>
            <w:bottom w:val="none" w:sz="0" w:space="0" w:color="auto"/>
            <w:right w:val="none" w:sz="0" w:space="0" w:color="auto"/>
          </w:divBdr>
        </w:div>
        <w:div w:id="833226969">
          <w:marLeft w:val="640"/>
          <w:marRight w:val="0"/>
          <w:marTop w:val="0"/>
          <w:marBottom w:val="0"/>
          <w:divBdr>
            <w:top w:val="none" w:sz="0" w:space="0" w:color="auto"/>
            <w:left w:val="none" w:sz="0" w:space="0" w:color="auto"/>
            <w:bottom w:val="none" w:sz="0" w:space="0" w:color="auto"/>
            <w:right w:val="none" w:sz="0" w:space="0" w:color="auto"/>
          </w:divBdr>
        </w:div>
        <w:div w:id="1531802135">
          <w:marLeft w:val="640"/>
          <w:marRight w:val="0"/>
          <w:marTop w:val="0"/>
          <w:marBottom w:val="0"/>
          <w:divBdr>
            <w:top w:val="none" w:sz="0" w:space="0" w:color="auto"/>
            <w:left w:val="none" w:sz="0" w:space="0" w:color="auto"/>
            <w:bottom w:val="none" w:sz="0" w:space="0" w:color="auto"/>
            <w:right w:val="none" w:sz="0" w:space="0" w:color="auto"/>
          </w:divBdr>
        </w:div>
        <w:div w:id="858812941">
          <w:marLeft w:val="640"/>
          <w:marRight w:val="0"/>
          <w:marTop w:val="0"/>
          <w:marBottom w:val="0"/>
          <w:divBdr>
            <w:top w:val="none" w:sz="0" w:space="0" w:color="auto"/>
            <w:left w:val="none" w:sz="0" w:space="0" w:color="auto"/>
            <w:bottom w:val="none" w:sz="0" w:space="0" w:color="auto"/>
            <w:right w:val="none" w:sz="0" w:space="0" w:color="auto"/>
          </w:divBdr>
        </w:div>
        <w:div w:id="1297178887">
          <w:marLeft w:val="640"/>
          <w:marRight w:val="0"/>
          <w:marTop w:val="0"/>
          <w:marBottom w:val="0"/>
          <w:divBdr>
            <w:top w:val="none" w:sz="0" w:space="0" w:color="auto"/>
            <w:left w:val="none" w:sz="0" w:space="0" w:color="auto"/>
            <w:bottom w:val="none" w:sz="0" w:space="0" w:color="auto"/>
            <w:right w:val="none" w:sz="0" w:space="0" w:color="auto"/>
          </w:divBdr>
        </w:div>
        <w:div w:id="973487315">
          <w:marLeft w:val="640"/>
          <w:marRight w:val="0"/>
          <w:marTop w:val="0"/>
          <w:marBottom w:val="0"/>
          <w:divBdr>
            <w:top w:val="none" w:sz="0" w:space="0" w:color="auto"/>
            <w:left w:val="none" w:sz="0" w:space="0" w:color="auto"/>
            <w:bottom w:val="none" w:sz="0" w:space="0" w:color="auto"/>
            <w:right w:val="none" w:sz="0" w:space="0" w:color="auto"/>
          </w:divBdr>
        </w:div>
        <w:div w:id="618075646">
          <w:marLeft w:val="640"/>
          <w:marRight w:val="0"/>
          <w:marTop w:val="0"/>
          <w:marBottom w:val="0"/>
          <w:divBdr>
            <w:top w:val="none" w:sz="0" w:space="0" w:color="auto"/>
            <w:left w:val="none" w:sz="0" w:space="0" w:color="auto"/>
            <w:bottom w:val="none" w:sz="0" w:space="0" w:color="auto"/>
            <w:right w:val="none" w:sz="0" w:space="0" w:color="auto"/>
          </w:divBdr>
        </w:div>
        <w:div w:id="2105490846">
          <w:marLeft w:val="640"/>
          <w:marRight w:val="0"/>
          <w:marTop w:val="0"/>
          <w:marBottom w:val="0"/>
          <w:divBdr>
            <w:top w:val="none" w:sz="0" w:space="0" w:color="auto"/>
            <w:left w:val="none" w:sz="0" w:space="0" w:color="auto"/>
            <w:bottom w:val="none" w:sz="0" w:space="0" w:color="auto"/>
            <w:right w:val="none" w:sz="0" w:space="0" w:color="auto"/>
          </w:divBdr>
        </w:div>
        <w:div w:id="2110542062">
          <w:marLeft w:val="640"/>
          <w:marRight w:val="0"/>
          <w:marTop w:val="0"/>
          <w:marBottom w:val="0"/>
          <w:divBdr>
            <w:top w:val="none" w:sz="0" w:space="0" w:color="auto"/>
            <w:left w:val="none" w:sz="0" w:space="0" w:color="auto"/>
            <w:bottom w:val="none" w:sz="0" w:space="0" w:color="auto"/>
            <w:right w:val="none" w:sz="0" w:space="0" w:color="auto"/>
          </w:divBdr>
        </w:div>
        <w:div w:id="558327572">
          <w:marLeft w:val="640"/>
          <w:marRight w:val="0"/>
          <w:marTop w:val="0"/>
          <w:marBottom w:val="0"/>
          <w:divBdr>
            <w:top w:val="none" w:sz="0" w:space="0" w:color="auto"/>
            <w:left w:val="none" w:sz="0" w:space="0" w:color="auto"/>
            <w:bottom w:val="none" w:sz="0" w:space="0" w:color="auto"/>
            <w:right w:val="none" w:sz="0" w:space="0" w:color="auto"/>
          </w:divBdr>
        </w:div>
        <w:div w:id="1055542438">
          <w:marLeft w:val="640"/>
          <w:marRight w:val="0"/>
          <w:marTop w:val="0"/>
          <w:marBottom w:val="0"/>
          <w:divBdr>
            <w:top w:val="none" w:sz="0" w:space="0" w:color="auto"/>
            <w:left w:val="none" w:sz="0" w:space="0" w:color="auto"/>
            <w:bottom w:val="none" w:sz="0" w:space="0" w:color="auto"/>
            <w:right w:val="none" w:sz="0" w:space="0" w:color="auto"/>
          </w:divBdr>
        </w:div>
        <w:div w:id="345788276">
          <w:marLeft w:val="640"/>
          <w:marRight w:val="0"/>
          <w:marTop w:val="0"/>
          <w:marBottom w:val="0"/>
          <w:divBdr>
            <w:top w:val="none" w:sz="0" w:space="0" w:color="auto"/>
            <w:left w:val="none" w:sz="0" w:space="0" w:color="auto"/>
            <w:bottom w:val="none" w:sz="0" w:space="0" w:color="auto"/>
            <w:right w:val="none" w:sz="0" w:space="0" w:color="auto"/>
          </w:divBdr>
        </w:div>
        <w:div w:id="155802932">
          <w:marLeft w:val="640"/>
          <w:marRight w:val="0"/>
          <w:marTop w:val="0"/>
          <w:marBottom w:val="0"/>
          <w:divBdr>
            <w:top w:val="none" w:sz="0" w:space="0" w:color="auto"/>
            <w:left w:val="none" w:sz="0" w:space="0" w:color="auto"/>
            <w:bottom w:val="none" w:sz="0" w:space="0" w:color="auto"/>
            <w:right w:val="none" w:sz="0" w:space="0" w:color="auto"/>
          </w:divBdr>
        </w:div>
        <w:div w:id="1689060933">
          <w:marLeft w:val="640"/>
          <w:marRight w:val="0"/>
          <w:marTop w:val="0"/>
          <w:marBottom w:val="0"/>
          <w:divBdr>
            <w:top w:val="none" w:sz="0" w:space="0" w:color="auto"/>
            <w:left w:val="none" w:sz="0" w:space="0" w:color="auto"/>
            <w:bottom w:val="none" w:sz="0" w:space="0" w:color="auto"/>
            <w:right w:val="none" w:sz="0" w:space="0" w:color="auto"/>
          </w:divBdr>
        </w:div>
        <w:div w:id="844704909">
          <w:marLeft w:val="640"/>
          <w:marRight w:val="0"/>
          <w:marTop w:val="0"/>
          <w:marBottom w:val="0"/>
          <w:divBdr>
            <w:top w:val="none" w:sz="0" w:space="0" w:color="auto"/>
            <w:left w:val="none" w:sz="0" w:space="0" w:color="auto"/>
            <w:bottom w:val="none" w:sz="0" w:space="0" w:color="auto"/>
            <w:right w:val="none" w:sz="0" w:space="0" w:color="auto"/>
          </w:divBdr>
        </w:div>
        <w:div w:id="1242373537">
          <w:marLeft w:val="640"/>
          <w:marRight w:val="0"/>
          <w:marTop w:val="0"/>
          <w:marBottom w:val="0"/>
          <w:divBdr>
            <w:top w:val="none" w:sz="0" w:space="0" w:color="auto"/>
            <w:left w:val="none" w:sz="0" w:space="0" w:color="auto"/>
            <w:bottom w:val="none" w:sz="0" w:space="0" w:color="auto"/>
            <w:right w:val="none" w:sz="0" w:space="0" w:color="auto"/>
          </w:divBdr>
        </w:div>
        <w:div w:id="1790198396">
          <w:marLeft w:val="640"/>
          <w:marRight w:val="0"/>
          <w:marTop w:val="0"/>
          <w:marBottom w:val="0"/>
          <w:divBdr>
            <w:top w:val="none" w:sz="0" w:space="0" w:color="auto"/>
            <w:left w:val="none" w:sz="0" w:space="0" w:color="auto"/>
            <w:bottom w:val="none" w:sz="0" w:space="0" w:color="auto"/>
            <w:right w:val="none" w:sz="0" w:space="0" w:color="auto"/>
          </w:divBdr>
        </w:div>
        <w:div w:id="1382827356">
          <w:marLeft w:val="640"/>
          <w:marRight w:val="0"/>
          <w:marTop w:val="0"/>
          <w:marBottom w:val="0"/>
          <w:divBdr>
            <w:top w:val="none" w:sz="0" w:space="0" w:color="auto"/>
            <w:left w:val="none" w:sz="0" w:space="0" w:color="auto"/>
            <w:bottom w:val="none" w:sz="0" w:space="0" w:color="auto"/>
            <w:right w:val="none" w:sz="0" w:space="0" w:color="auto"/>
          </w:divBdr>
        </w:div>
        <w:div w:id="1687054731">
          <w:marLeft w:val="640"/>
          <w:marRight w:val="0"/>
          <w:marTop w:val="0"/>
          <w:marBottom w:val="0"/>
          <w:divBdr>
            <w:top w:val="none" w:sz="0" w:space="0" w:color="auto"/>
            <w:left w:val="none" w:sz="0" w:space="0" w:color="auto"/>
            <w:bottom w:val="none" w:sz="0" w:space="0" w:color="auto"/>
            <w:right w:val="none" w:sz="0" w:space="0" w:color="auto"/>
          </w:divBdr>
        </w:div>
        <w:div w:id="780496809">
          <w:marLeft w:val="640"/>
          <w:marRight w:val="0"/>
          <w:marTop w:val="0"/>
          <w:marBottom w:val="0"/>
          <w:divBdr>
            <w:top w:val="none" w:sz="0" w:space="0" w:color="auto"/>
            <w:left w:val="none" w:sz="0" w:space="0" w:color="auto"/>
            <w:bottom w:val="none" w:sz="0" w:space="0" w:color="auto"/>
            <w:right w:val="none" w:sz="0" w:space="0" w:color="auto"/>
          </w:divBdr>
        </w:div>
        <w:div w:id="1279793865">
          <w:marLeft w:val="640"/>
          <w:marRight w:val="0"/>
          <w:marTop w:val="0"/>
          <w:marBottom w:val="0"/>
          <w:divBdr>
            <w:top w:val="none" w:sz="0" w:space="0" w:color="auto"/>
            <w:left w:val="none" w:sz="0" w:space="0" w:color="auto"/>
            <w:bottom w:val="none" w:sz="0" w:space="0" w:color="auto"/>
            <w:right w:val="none" w:sz="0" w:space="0" w:color="auto"/>
          </w:divBdr>
        </w:div>
        <w:div w:id="1048069044">
          <w:marLeft w:val="640"/>
          <w:marRight w:val="0"/>
          <w:marTop w:val="0"/>
          <w:marBottom w:val="0"/>
          <w:divBdr>
            <w:top w:val="none" w:sz="0" w:space="0" w:color="auto"/>
            <w:left w:val="none" w:sz="0" w:space="0" w:color="auto"/>
            <w:bottom w:val="none" w:sz="0" w:space="0" w:color="auto"/>
            <w:right w:val="none" w:sz="0" w:space="0" w:color="auto"/>
          </w:divBdr>
        </w:div>
        <w:div w:id="1081290623">
          <w:marLeft w:val="640"/>
          <w:marRight w:val="0"/>
          <w:marTop w:val="0"/>
          <w:marBottom w:val="0"/>
          <w:divBdr>
            <w:top w:val="none" w:sz="0" w:space="0" w:color="auto"/>
            <w:left w:val="none" w:sz="0" w:space="0" w:color="auto"/>
            <w:bottom w:val="none" w:sz="0" w:space="0" w:color="auto"/>
            <w:right w:val="none" w:sz="0" w:space="0" w:color="auto"/>
          </w:divBdr>
        </w:div>
        <w:div w:id="195236153">
          <w:marLeft w:val="640"/>
          <w:marRight w:val="0"/>
          <w:marTop w:val="0"/>
          <w:marBottom w:val="0"/>
          <w:divBdr>
            <w:top w:val="none" w:sz="0" w:space="0" w:color="auto"/>
            <w:left w:val="none" w:sz="0" w:space="0" w:color="auto"/>
            <w:bottom w:val="none" w:sz="0" w:space="0" w:color="auto"/>
            <w:right w:val="none" w:sz="0" w:space="0" w:color="auto"/>
          </w:divBdr>
        </w:div>
        <w:div w:id="117728505">
          <w:marLeft w:val="640"/>
          <w:marRight w:val="0"/>
          <w:marTop w:val="0"/>
          <w:marBottom w:val="0"/>
          <w:divBdr>
            <w:top w:val="none" w:sz="0" w:space="0" w:color="auto"/>
            <w:left w:val="none" w:sz="0" w:space="0" w:color="auto"/>
            <w:bottom w:val="none" w:sz="0" w:space="0" w:color="auto"/>
            <w:right w:val="none" w:sz="0" w:space="0" w:color="auto"/>
          </w:divBdr>
        </w:div>
        <w:div w:id="137499388">
          <w:marLeft w:val="640"/>
          <w:marRight w:val="0"/>
          <w:marTop w:val="0"/>
          <w:marBottom w:val="0"/>
          <w:divBdr>
            <w:top w:val="none" w:sz="0" w:space="0" w:color="auto"/>
            <w:left w:val="none" w:sz="0" w:space="0" w:color="auto"/>
            <w:bottom w:val="none" w:sz="0" w:space="0" w:color="auto"/>
            <w:right w:val="none" w:sz="0" w:space="0" w:color="auto"/>
          </w:divBdr>
        </w:div>
        <w:div w:id="1190533352">
          <w:marLeft w:val="640"/>
          <w:marRight w:val="0"/>
          <w:marTop w:val="0"/>
          <w:marBottom w:val="0"/>
          <w:divBdr>
            <w:top w:val="none" w:sz="0" w:space="0" w:color="auto"/>
            <w:left w:val="none" w:sz="0" w:space="0" w:color="auto"/>
            <w:bottom w:val="none" w:sz="0" w:space="0" w:color="auto"/>
            <w:right w:val="none" w:sz="0" w:space="0" w:color="auto"/>
          </w:divBdr>
        </w:div>
        <w:div w:id="860893737">
          <w:marLeft w:val="640"/>
          <w:marRight w:val="0"/>
          <w:marTop w:val="0"/>
          <w:marBottom w:val="0"/>
          <w:divBdr>
            <w:top w:val="none" w:sz="0" w:space="0" w:color="auto"/>
            <w:left w:val="none" w:sz="0" w:space="0" w:color="auto"/>
            <w:bottom w:val="none" w:sz="0" w:space="0" w:color="auto"/>
            <w:right w:val="none" w:sz="0" w:space="0" w:color="auto"/>
          </w:divBdr>
        </w:div>
        <w:div w:id="1422802125">
          <w:marLeft w:val="640"/>
          <w:marRight w:val="0"/>
          <w:marTop w:val="0"/>
          <w:marBottom w:val="0"/>
          <w:divBdr>
            <w:top w:val="none" w:sz="0" w:space="0" w:color="auto"/>
            <w:left w:val="none" w:sz="0" w:space="0" w:color="auto"/>
            <w:bottom w:val="none" w:sz="0" w:space="0" w:color="auto"/>
            <w:right w:val="none" w:sz="0" w:space="0" w:color="auto"/>
          </w:divBdr>
        </w:div>
        <w:div w:id="726609503">
          <w:marLeft w:val="640"/>
          <w:marRight w:val="0"/>
          <w:marTop w:val="0"/>
          <w:marBottom w:val="0"/>
          <w:divBdr>
            <w:top w:val="none" w:sz="0" w:space="0" w:color="auto"/>
            <w:left w:val="none" w:sz="0" w:space="0" w:color="auto"/>
            <w:bottom w:val="none" w:sz="0" w:space="0" w:color="auto"/>
            <w:right w:val="none" w:sz="0" w:space="0" w:color="auto"/>
          </w:divBdr>
        </w:div>
        <w:div w:id="1689259671">
          <w:marLeft w:val="640"/>
          <w:marRight w:val="0"/>
          <w:marTop w:val="0"/>
          <w:marBottom w:val="0"/>
          <w:divBdr>
            <w:top w:val="none" w:sz="0" w:space="0" w:color="auto"/>
            <w:left w:val="none" w:sz="0" w:space="0" w:color="auto"/>
            <w:bottom w:val="none" w:sz="0" w:space="0" w:color="auto"/>
            <w:right w:val="none" w:sz="0" w:space="0" w:color="auto"/>
          </w:divBdr>
        </w:div>
        <w:div w:id="1158493968">
          <w:marLeft w:val="640"/>
          <w:marRight w:val="0"/>
          <w:marTop w:val="0"/>
          <w:marBottom w:val="0"/>
          <w:divBdr>
            <w:top w:val="none" w:sz="0" w:space="0" w:color="auto"/>
            <w:left w:val="none" w:sz="0" w:space="0" w:color="auto"/>
            <w:bottom w:val="none" w:sz="0" w:space="0" w:color="auto"/>
            <w:right w:val="none" w:sz="0" w:space="0" w:color="auto"/>
          </w:divBdr>
        </w:div>
        <w:div w:id="904879715">
          <w:marLeft w:val="640"/>
          <w:marRight w:val="0"/>
          <w:marTop w:val="0"/>
          <w:marBottom w:val="0"/>
          <w:divBdr>
            <w:top w:val="none" w:sz="0" w:space="0" w:color="auto"/>
            <w:left w:val="none" w:sz="0" w:space="0" w:color="auto"/>
            <w:bottom w:val="none" w:sz="0" w:space="0" w:color="auto"/>
            <w:right w:val="none" w:sz="0" w:space="0" w:color="auto"/>
          </w:divBdr>
        </w:div>
        <w:div w:id="1080248666">
          <w:marLeft w:val="640"/>
          <w:marRight w:val="0"/>
          <w:marTop w:val="0"/>
          <w:marBottom w:val="0"/>
          <w:divBdr>
            <w:top w:val="none" w:sz="0" w:space="0" w:color="auto"/>
            <w:left w:val="none" w:sz="0" w:space="0" w:color="auto"/>
            <w:bottom w:val="none" w:sz="0" w:space="0" w:color="auto"/>
            <w:right w:val="none" w:sz="0" w:space="0" w:color="auto"/>
          </w:divBdr>
        </w:div>
        <w:div w:id="627663221">
          <w:marLeft w:val="640"/>
          <w:marRight w:val="0"/>
          <w:marTop w:val="0"/>
          <w:marBottom w:val="0"/>
          <w:divBdr>
            <w:top w:val="none" w:sz="0" w:space="0" w:color="auto"/>
            <w:left w:val="none" w:sz="0" w:space="0" w:color="auto"/>
            <w:bottom w:val="none" w:sz="0" w:space="0" w:color="auto"/>
            <w:right w:val="none" w:sz="0" w:space="0" w:color="auto"/>
          </w:divBdr>
        </w:div>
        <w:div w:id="2114589699">
          <w:marLeft w:val="640"/>
          <w:marRight w:val="0"/>
          <w:marTop w:val="0"/>
          <w:marBottom w:val="0"/>
          <w:divBdr>
            <w:top w:val="none" w:sz="0" w:space="0" w:color="auto"/>
            <w:left w:val="none" w:sz="0" w:space="0" w:color="auto"/>
            <w:bottom w:val="none" w:sz="0" w:space="0" w:color="auto"/>
            <w:right w:val="none" w:sz="0" w:space="0" w:color="auto"/>
          </w:divBdr>
        </w:div>
        <w:div w:id="1793281710">
          <w:marLeft w:val="640"/>
          <w:marRight w:val="0"/>
          <w:marTop w:val="0"/>
          <w:marBottom w:val="0"/>
          <w:divBdr>
            <w:top w:val="none" w:sz="0" w:space="0" w:color="auto"/>
            <w:left w:val="none" w:sz="0" w:space="0" w:color="auto"/>
            <w:bottom w:val="none" w:sz="0" w:space="0" w:color="auto"/>
            <w:right w:val="none" w:sz="0" w:space="0" w:color="auto"/>
          </w:divBdr>
        </w:div>
        <w:div w:id="1107971755">
          <w:marLeft w:val="640"/>
          <w:marRight w:val="0"/>
          <w:marTop w:val="0"/>
          <w:marBottom w:val="0"/>
          <w:divBdr>
            <w:top w:val="none" w:sz="0" w:space="0" w:color="auto"/>
            <w:left w:val="none" w:sz="0" w:space="0" w:color="auto"/>
            <w:bottom w:val="none" w:sz="0" w:space="0" w:color="auto"/>
            <w:right w:val="none" w:sz="0" w:space="0" w:color="auto"/>
          </w:divBdr>
        </w:div>
        <w:div w:id="215121430">
          <w:marLeft w:val="640"/>
          <w:marRight w:val="0"/>
          <w:marTop w:val="0"/>
          <w:marBottom w:val="0"/>
          <w:divBdr>
            <w:top w:val="none" w:sz="0" w:space="0" w:color="auto"/>
            <w:left w:val="none" w:sz="0" w:space="0" w:color="auto"/>
            <w:bottom w:val="none" w:sz="0" w:space="0" w:color="auto"/>
            <w:right w:val="none" w:sz="0" w:space="0" w:color="auto"/>
          </w:divBdr>
        </w:div>
        <w:div w:id="2033997450">
          <w:marLeft w:val="640"/>
          <w:marRight w:val="0"/>
          <w:marTop w:val="0"/>
          <w:marBottom w:val="0"/>
          <w:divBdr>
            <w:top w:val="none" w:sz="0" w:space="0" w:color="auto"/>
            <w:left w:val="none" w:sz="0" w:space="0" w:color="auto"/>
            <w:bottom w:val="none" w:sz="0" w:space="0" w:color="auto"/>
            <w:right w:val="none" w:sz="0" w:space="0" w:color="auto"/>
          </w:divBdr>
        </w:div>
        <w:div w:id="455607855">
          <w:marLeft w:val="640"/>
          <w:marRight w:val="0"/>
          <w:marTop w:val="0"/>
          <w:marBottom w:val="0"/>
          <w:divBdr>
            <w:top w:val="none" w:sz="0" w:space="0" w:color="auto"/>
            <w:left w:val="none" w:sz="0" w:space="0" w:color="auto"/>
            <w:bottom w:val="none" w:sz="0" w:space="0" w:color="auto"/>
            <w:right w:val="none" w:sz="0" w:space="0" w:color="auto"/>
          </w:divBdr>
        </w:div>
        <w:div w:id="1728793384">
          <w:marLeft w:val="640"/>
          <w:marRight w:val="0"/>
          <w:marTop w:val="0"/>
          <w:marBottom w:val="0"/>
          <w:divBdr>
            <w:top w:val="none" w:sz="0" w:space="0" w:color="auto"/>
            <w:left w:val="none" w:sz="0" w:space="0" w:color="auto"/>
            <w:bottom w:val="none" w:sz="0" w:space="0" w:color="auto"/>
            <w:right w:val="none" w:sz="0" w:space="0" w:color="auto"/>
          </w:divBdr>
        </w:div>
        <w:div w:id="593712925">
          <w:marLeft w:val="640"/>
          <w:marRight w:val="0"/>
          <w:marTop w:val="0"/>
          <w:marBottom w:val="0"/>
          <w:divBdr>
            <w:top w:val="none" w:sz="0" w:space="0" w:color="auto"/>
            <w:left w:val="none" w:sz="0" w:space="0" w:color="auto"/>
            <w:bottom w:val="none" w:sz="0" w:space="0" w:color="auto"/>
            <w:right w:val="none" w:sz="0" w:space="0" w:color="auto"/>
          </w:divBdr>
        </w:div>
        <w:div w:id="593707606">
          <w:marLeft w:val="640"/>
          <w:marRight w:val="0"/>
          <w:marTop w:val="0"/>
          <w:marBottom w:val="0"/>
          <w:divBdr>
            <w:top w:val="none" w:sz="0" w:space="0" w:color="auto"/>
            <w:left w:val="none" w:sz="0" w:space="0" w:color="auto"/>
            <w:bottom w:val="none" w:sz="0" w:space="0" w:color="auto"/>
            <w:right w:val="none" w:sz="0" w:space="0" w:color="auto"/>
          </w:divBdr>
        </w:div>
        <w:div w:id="243489760">
          <w:marLeft w:val="640"/>
          <w:marRight w:val="0"/>
          <w:marTop w:val="0"/>
          <w:marBottom w:val="0"/>
          <w:divBdr>
            <w:top w:val="none" w:sz="0" w:space="0" w:color="auto"/>
            <w:left w:val="none" w:sz="0" w:space="0" w:color="auto"/>
            <w:bottom w:val="none" w:sz="0" w:space="0" w:color="auto"/>
            <w:right w:val="none" w:sz="0" w:space="0" w:color="auto"/>
          </w:divBdr>
        </w:div>
        <w:div w:id="181630351">
          <w:marLeft w:val="640"/>
          <w:marRight w:val="0"/>
          <w:marTop w:val="0"/>
          <w:marBottom w:val="0"/>
          <w:divBdr>
            <w:top w:val="none" w:sz="0" w:space="0" w:color="auto"/>
            <w:left w:val="none" w:sz="0" w:space="0" w:color="auto"/>
            <w:bottom w:val="none" w:sz="0" w:space="0" w:color="auto"/>
            <w:right w:val="none" w:sz="0" w:space="0" w:color="auto"/>
          </w:divBdr>
        </w:div>
        <w:div w:id="1848472949">
          <w:marLeft w:val="640"/>
          <w:marRight w:val="0"/>
          <w:marTop w:val="0"/>
          <w:marBottom w:val="0"/>
          <w:divBdr>
            <w:top w:val="none" w:sz="0" w:space="0" w:color="auto"/>
            <w:left w:val="none" w:sz="0" w:space="0" w:color="auto"/>
            <w:bottom w:val="none" w:sz="0" w:space="0" w:color="auto"/>
            <w:right w:val="none" w:sz="0" w:space="0" w:color="auto"/>
          </w:divBdr>
        </w:div>
        <w:div w:id="689720227">
          <w:marLeft w:val="640"/>
          <w:marRight w:val="0"/>
          <w:marTop w:val="0"/>
          <w:marBottom w:val="0"/>
          <w:divBdr>
            <w:top w:val="none" w:sz="0" w:space="0" w:color="auto"/>
            <w:left w:val="none" w:sz="0" w:space="0" w:color="auto"/>
            <w:bottom w:val="none" w:sz="0" w:space="0" w:color="auto"/>
            <w:right w:val="none" w:sz="0" w:space="0" w:color="auto"/>
          </w:divBdr>
        </w:div>
        <w:div w:id="1159157337">
          <w:marLeft w:val="640"/>
          <w:marRight w:val="0"/>
          <w:marTop w:val="0"/>
          <w:marBottom w:val="0"/>
          <w:divBdr>
            <w:top w:val="none" w:sz="0" w:space="0" w:color="auto"/>
            <w:left w:val="none" w:sz="0" w:space="0" w:color="auto"/>
            <w:bottom w:val="none" w:sz="0" w:space="0" w:color="auto"/>
            <w:right w:val="none" w:sz="0" w:space="0" w:color="auto"/>
          </w:divBdr>
        </w:div>
        <w:div w:id="1108545162">
          <w:marLeft w:val="640"/>
          <w:marRight w:val="0"/>
          <w:marTop w:val="0"/>
          <w:marBottom w:val="0"/>
          <w:divBdr>
            <w:top w:val="none" w:sz="0" w:space="0" w:color="auto"/>
            <w:left w:val="none" w:sz="0" w:space="0" w:color="auto"/>
            <w:bottom w:val="none" w:sz="0" w:space="0" w:color="auto"/>
            <w:right w:val="none" w:sz="0" w:space="0" w:color="auto"/>
          </w:divBdr>
        </w:div>
        <w:div w:id="1271282084">
          <w:marLeft w:val="640"/>
          <w:marRight w:val="0"/>
          <w:marTop w:val="0"/>
          <w:marBottom w:val="0"/>
          <w:divBdr>
            <w:top w:val="none" w:sz="0" w:space="0" w:color="auto"/>
            <w:left w:val="none" w:sz="0" w:space="0" w:color="auto"/>
            <w:bottom w:val="none" w:sz="0" w:space="0" w:color="auto"/>
            <w:right w:val="none" w:sz="0" w:space="0" w:color="auto"/>
          </w:divBdr>
        </w:div>
        <w:div w:id="1348099058">
          <w:marLeft w:val="640"/>
          <w:marRight w:val="0"/>
          <w:marTop w:val="0"/>
          <w:marBottom w:val="0"/>
          <w:divBdr>
            <w:top w:val="none" w:sz="0" w:space="0" w:color="auto"/>
            <w:left w:val="none" w:sz="0" w:space="0" w:color="auto"/>
            <w:bottom w:val="none" w:sz="0" w:space="0" w:color="auto"/>
            <w:right w:val="none" w:sz="0" w:space="0" w:color="auto"/>
          </w:divBdr>
        </w:div>
        <w:div w:id="1550192416">
          <w:marLeft w:val="640"/>
          <w:marRight w:val="0"/>
          <w:marTop w:val="0"/>
          <w:marBottom w:val="0"/>
          <w:divBdr>
            <w:top w:val="none" w:sz="0" w:space="0" w:color="auto"/>
            <w:left w:val="none" w:sz="0" w:space="0" w:color="auto"/>
            <w:bottom w:val="none" w:sz="0" w:space="0" w:color="auto"/>
            <w:right w:val="none" w:sz="0" w:space="0" w:color="auto"/>
          </w:divBdr>
        </w:div>
        <w:div w:id="1503472050">
          <w:marLeft w:val="640"/>
          <w:marRight w:val="0"/>
          <w:marTop w:val="0"/>
          <w:marBottom w:val="0"/>
          <w:divBdr>
            <w:top w:val="none" w:sz="0" w:space="0" w:color="auto"/>
            <w:left w:val="none" w:sz="0" w:space="0" w:color="auto"/>
            <w:bottom w:val="none" w:sz="0" w:space="0" w:color="auto"/>
            <w:right w:val="none" w:sz="0" w:space="0" w:color="auto"/>
          </w:divBdr>
        </w:div>
        <w:div w:id="1581476142">
          <w:marLeft w:val="640"/>
          <w:marRight w:val="0"/>
          <w:marTop w:val="0"/>
          <w:marBottom w:val="0"/>
          <w:divBdr>
            <w:top w:val="none" w:sz="0" w:space="0" w:color="auto"/>
            <w:left w:val="none" w:sz="0" w:space="0" w:color="auto"/>
            <w:bottom w:val="none" w:sz="0" w:space="0" w:color="auto"/>
            <w:right w:val="none" w:sz="0" w:space="0" w:color="auto"/>
          </w:divBdr>
        </w:div>
        <w:div w:id="1978366285">
          <w:marLeft w:val="640"/>
          <w:marRight w:val="0"/>
          <w:marTop w:val="0"/>
          <w:marBottom w:val="0"/>
          <w:divBdr>
            <w:top w:val="none" w:sz="0" w:space="0" w:color="auto"/>
            <w:left w:val="none" w:sz="0" w:space="0" w:color="auto"/>
            <w:bottom w:val="none" w:sz="0" w:space="0" w:color="auto"/>
            <w:right w:val="none" w:sz="0" w:space="0" w:color="auto"/>
          </w:divBdr>
        </w:div>
        <w:div w:id="1732384962">
          <w:marLeft w:val="640"/>
          <w:marRight w:val="0"/>
          <w:marTop w:val="0"/>
          <w:marBottom w:val="0"/>
          <w:divBdr>
            <w:top w:val="none" w:sz="0" w:space="0" w:color="auto"/>
            <w:left w:val="none" w:sz="0" w:space="0" w:color="auto"/>
            <w:bottom w:val="none" w:sz="0" w:space="0" w:color="auto"/>
            <w:right w:val="none" w:sz="0" w:space="0" w:color="auto"/>
          </w:divBdr>
        </w:div>
        <w:div w:id="1469349779">
          <w:marLeft w:val="640"/>
          <w:marRight w:val="0"/>
          <w:marTop w:val="0"/>
          <w:marBottom w:val="0"/>
          <w:divBdr>
            <w:top w:val="none" w:sz="0" w:space="0" w:color="auto"/>
            <w:left w:val="none" w:sz="0" w:space="0" w:color="auto"/>
            <w:bottom w:val="none" w:sz="0" w:space="0" w:color="auto"/>
            <w:right w:val="none" w:sz="0" w:space="0" w:color="auto"/>
          </w:divBdr>
        </w:div>
        <w:div w:id="410128034">
          <w:marLeft w:val="640"/>
          <w:marRight w:val="0"/>
          <w:marTop w:val="0"/>
          <w:marBottom w:val="0"/>
          <w:divBdr>
            <w:top w:val="none" w:sz="0" w:space="0" w:color="auto"/>
            <w:left w:val="none" w:sz="0" w:space="0" w:color="auto"/>
            <w:bottom w:val="none" w:sz="0" w:space="0" w:color="auto"/>
            <w:right w:val="none" w:sz="0" w:space="0" w:color="auto"/>
          </w:divBdr>
        </w:div>
        <w:div w:id="2052653413">
          <w:marLeft w:val="640"/>
          <w:marRight w:val="0"/>
          <w:marTop w:val="0"/>
          <w:marBottom w:val="0"/>
          <w:divBdr>
            <w:top w:val="none" w:sz="0" w:space="0" w:color="auto"/>
            <w:left w:val="none" w:sz="0" w:space="0" w:color="auto"/>
            <w:bottom w:val="none" w:sz="0" w:space="0" w:color="auto"/>
            <w:right w:val="none" w:sz="0" w:space="0" w:color="auto"/>
          </w:divBdr>
        </w:div>
        <w:div w:id="255795019">
          <w:marLeft w:val="640"/>
          <w:marRight w:val="0"/>
          <w:marTop w:val="0"/>
          <w:marBottom w:val="0"/>
          <w:divBdr>
            <w:top w:val="none" w:sz="0" w:space="0" w:color="auto"/>
            <w:left w:val="none" w:sz="0" w:space="0" w:color="auto"/>
            <w:bottom w:val="none" w:sz="0" w:space="0" w:color="auto"/>
            <w:right w:val="none" w:sz="0" w:space="0" w:color="auto"/>
          </w:divBdr>
        </w:div>
        <w:div w:id="1195658838">
          <w:marLeft w:val="640"/>
          <w:marRight w:val="0"/>
          <w:marTop w:val="0"/>
          <w:marBottom w:val="0"/>
          <w:divBdr>
            <w:top w:val="none" w:sz="0" w:space="0" w:color="auto"/>
            <w:left w:val="none" w:sz="0" w:space="0" w:color="auto"/>
            <w:bottom w:val="none" w:sz="0" w:space="0" w:color="auto"/>
            <w:right w:val="none" w:sz="0" w:space="0" w:color="auto"/>
          </w:divBdr>
        </w:div>
        <w:div w:id="534778064">
          <w:marLeft w:val="640"/>
          <w:marRight w:val="0"/>
          <w:marTop w:val="0"/>
          <w:marBottom w:val="0"/>
          <w:divBdr>
            <w:top w:val="none" w:sz="0" w:space="0" w:color="auto"/>
            <w:left w:val="none" w:sz="0" w:space="0" w:color="auto"/>
            <w:bottom w:val="none" w:sz="0" w:space="0" w:color="auto"/>
            <w:right w:val="none" w:sz="0" w:space="0" w:color="auto"/>
          </w:divBdr>
        </w:div>
        <w:div w:id="1846556781">
          <w:marLeft w:val="640"/>
          <w:marRight w:val="0"/>
          <w:marTop w:val="0"/>
          <w:marBottom w:val="0"/>
          <w:divBdr>
            <w:top w:val="none" w:sz="0" w:space="0" w:color="auto"/>
            <w:left w:val="none" w:sz="0" w:space="0" w:color="auto"/>
            <w:bottom w:val="none" w:sz="0" w:space="0" w:color="auto"/>
            <w:right w:val="none" w:sz="0" w:space="0" w:color="auto"/>
          </w:divBdr>
        </w:div>
        <w:div w:id="1762526550">
          <w:marLeft w:val="640"/>
          <w:marRight w:val="0"/>
          <w:marTop w:val="0"/>
          <w:marBottom w:val="0"/>
          <w:divBdr>
            <w:top w:val="none" w:sz="0" w:space="0" w:color="auto"/>
            <w:left w:val="none" w:sz="0" w:space="0" w:color="auto"/>
            <w:bottom w:val="none" w:sz="0" w:space="0" w:color="auto"/>
            <w:right w:val="none" w:sz="0" w:space="0" w:color="auto"/>
          </w:divBdr>
        </w:div>
        <w:div w:id="282274843">
          <w:marLeft w:val="640"/>
          <w:marRight w:val="0"/>
          <w:marTop w:val="0"/>
          <w:marBottom w:val="0"/>
          <w:divBdr>
            <w:top w:val="none" w:sz="0" w:space="0" w:color="auto"/>
            <w:left w:val="none" w:sz="0" w:space="0" w:color="auto"/>
            <w:bottom w:val="none" w:sz="0" w:space="0" w:color="auto"/>
            <w:right w:val="none" w:sz="0" w:space="0" w:color="auto"/>
          </w:divBdr>
        </w:div>
        <w:div w:id="812209714">
          <w:marLeft w:val="640"/>
          <w:marRight w:val="0"/>
          <w:marTop w:val="0"/>
          <w:marBottom w:val="0"/>
          <w:divBdr>
            <w:top w:val="none" w:sz="0" w:space="0" w:color="auto"/>
            <w:left w:val="none" w:sz="0" w:space="0" w:color="auto"/>
            <w:bottom w:val="none" w:sz="0" w:space="0" w:color="auto"/>
            <w:right w:val="none" w:sz="0" w:space="0" w:color="auto"/>
          </w:divBdr>
        </w:div>
        <w:div w:id="2096432130">
          <w:marLeft w:val="640"/>
          <w:marRight w:val="0"/>
          <w:marTop w:val="0"/>
          <w:marBottom w:val="0"/>
          <w:divBdr>
            <w:top w:val="none" w:sz="0" w:space="0" w:color="auto"/>
            <w:left w:val="none" w:sz="0" w:space="0" w:color="auto"/>
            <w:bottom w:val="none" w:sz="0" w:space="0" w:color="auto"/>
            <w:right w:val="none" w:sz="0" w:space="0" w:color="auto"/>
          </w:divBdr>
        </w:div>
        <w:div w:id="1763993592">
          <w:marLeft w:val="640"/>
          <w:marRight w:val="0"/>
          <w:marTop w:val="0"/>
          <w:marBottom w:val="0"/>
          <w:divBdr>
            <w:top w:val="none" w:sz="0" w:space="0" w:color="auto"/>
            <w:left w:val="none" w:sz="0" w:space="0" w:color="auto"/>
            <w:bottom w:val="none" w:sz="0" w:space="0" w:color="auto"/>
            <w:right w:val="none" w:sz="0" w:space="0" w:color="auto"/>
          </w:divBdr>
        </w:div>
        <w:div w:id="1042898748">
          <w:marLeft w:val="640"/>
          <w:marRight w:val="0"/>
          <w:marTop w:val="0"/>
          <w:marBottom w:val="0"/>
          <w:divBdr>
            <w:top w:val="none" w:sz="0" w:space="0" w:color="auto"/>
            <w:left w:val="none" w:sz="0" w:space="0" w:color="auto"/>
            <w:bottom w:val="none" w:sz="0" w:space="0" w:color="auto"/>
            <w:right w:val="none" w:sz="0" w:space="0" w:color="auto"/>
          </w:divBdr>
        </w:div>
        <w:div w:id="233274156">
          <w:marLeft w:val="640"/>
          <w:marRight w:val="0"/>
          <w:marTop w:val="0"/>
          <w:marBottom w:val="0"/>
          <w:divBdr>
            <w:top w:val="none" w:sz="0" w:space="0" w:color="auto"/>
            <w:left w:val="none" w:sz="0" w:space="0" w:color="auto"/>
            <w:bottom w:val="none" w:sz="0" w:space="0" w:color="auto"/>
            <w:right w:val="none" w:sz="0" w:space="0" w:color="auto"/>
          </w:divBdr>
        </w:div>
        <w:div w:id="1922323914">
          <w:marLeft w:val="640"/>
          <w:marRight w:val="0"/>
          <w:marTop w:val="0"/>
          <w:marBottom w:val="0"/>
          <w:divBdr>
            <w:top w:val="none" w:sz="0" w:space="0" w:color="auto"/>
            <w:left w:val="none" w:sz="0" w:space="0" w:color="auto"/>
            <w:bottom w:val="none" w:sz="0" w:space="0" w:color="auto"/>
            <w:right w:val="none" w:sz="0" w:space="0" w:color="auto"/>
          </w:divBdr>
        </w:div>
        <w:div w:id="1008169446">
          <w:marLeft w:val="640"/>
          <w:marRight w:val="0"/>
          <w:marTop w:val="0"/>
          <w:marBottom w:val="0"/>
          <w:divBdr>
            <w:top w:val="none" w:sz="0" w:space="0" w:color="auto"/>
            <w:left w:val="none" w:sz="0" w:space="0" w:color="auto"/>
            <w:bottom w:val="none" w:sz="0" w:space="0" w:color="auto"/>
            <w:right w:val="none" w:sz="0" w:space="0" w:color="auto"/>
          </w:divBdr>
        </w:div>
        <w:div w:id="148524726">
          <w:marLeft w:val="640"/>
          <w:marRight w:val="0"/>
          <w:marTop w:val="0"/>
          <w:marBottom w:val="0"/>
          <w:divBdr>
            <w:top w:val="none" w:sz="0" w:space="0" w:color="auto"/>
            <w:left w:val="none" w:sz="0" w:space="0" w:color="auto"/>
            <w:bottom w:val="none" w:sz="0" w:space="0" w:color="auto"/>
            <w:right w:val="none" w:sz="0" w:space="0" w:color="auto"/>
          </w:divBdr>
        </w:div>
        <w:div w:id="234510329">
          <w:marLeft w:val="640"/>
          <w:marRight w:val="0"/>
          <w:marTop w:val="0"/>
          <w:marBottom w:val="0"/>
          <w:divBdr>
            <w:top w:val="none" w:sz="0" w:space="0" w:color="auto"/>
            <w:left w:val="none" w:sz="0" w:space="0" w:color="auto"/>
            <w:bottom w:val="none" w:sz="0" w:space="0" w:color="auto"/>
            <w:right w:val="none" w:sz="0" w:space="0" w:color="auto"/>
          </w:divBdr>
        </w:div>
        <w:div w:id="2092847736">
          <w:marLeft w:val="640"/>
          <w:marRight w:val="0"/>
          <w:marTop w:val="0"/>
          <w:marBottom w:val="0"/>
          <w:divBdr>
            <w:top w:val="none" w:sz="0" w:space="0" w:color="auto"/>
            <w:left w:val="none" w:sz="0" w:space="0" w:color="auto"/>
            <w:bottom w:val="none" w:sz="0" w:space="0" w:color="auto"/>
            <w:right w:val="none" w:sz="0" w:space="0" w:color="auto"/>
          </w:divBdr>
        </w:div>
        <w:div w:id="1571571887">
          <w:marLeft w:val="640"/>
          <w:marRight w:val="0"/>
          <w:marTop w:val="0"/>
          <w:marBottom w:val="0"/>
          <w:divBdr>
            <w:top w:val="none" w:sz="0" w:space="0" w:color="auto"/>
            <w:left w:val="none" w:sz="0" w:space="0" w:color="auto"/>
            <w:bottom w:val="none" w:sz="0" w:space="0" w:color="auto"/>
            <w:right w:val="none" w:sz="0" w:space="0" w:color="auto"/>
          </w:divBdr>
        </w:div>
        <w:div w:id="334965036">
          <w:marLeft w:val="640"/>
          <w:marRight w:val="0"/>
          <w:marTop w:val="0"/>
          <w:marBottom w:val="0"/>
          <w:divBdr>
            <w:top w:val="none" w:sz="0" w:space="0" w:color="auto"/>
            <w:left w:val="none" w:sz="0" w:space="0" w:color="auto"/>
            <w:bottom w:val="none" w:sz="0" w:space="0" w:color="auto"/>
            <w:right w:val="none" w:sz="0" w:space="0" w:color="auto"/>
          </w:divBdr>
        </w:div>
        <w:div w:id="1044912821">
          <w:marLeft w:val="640"/>
          <w:marRight w:val="0"/>
          <w:marTop w:val="0"/>
          <w:marBottom w:val="0"/>
          <w:divBdr>
            <w:top w:val="none" w:sz="0" w:space="0" w:color="auto"/>
            <w:left w:val="none" w:sz="0" w:space="0" w:color="auto"/>
            <w:bottom w:val="none" w:sz="0" w:space="0" w:color="auto"/>
            <w:right w:val="none" w:sz="0" w:space="0" w:color="auto"/>
          </w:divBdr>
        </w:div>
        <w:div w:id="1743597255">
          <w:marLeft w:val="640"/>
          <w:marRight w:val="0"/>
          <w:marTop w:val="0"/>
          <w:marBottom w:val="0"/>
          <w:divBdr>
            <w:top w:val="none" w:sz="0" w:space="0" w:color="auto"/>
            <w:left w:val="none" w:sz="0" w:space="0" w:color="auto"/>
            <w:bottom w:val="none" w:sz="0" w:space="0" w:color="auto"/>
            <w:right w:val="none" w:sz="0" w:space="0" w:color="auto"/>
          </w:divBdr>
        </w:div>
        <w:div w:id="497159274">
          <w:marLeft w:val="640"/>
          <w:marRight w:val="0"/>
          <w:marTop w:val="0"/>
          <w:marBottom w:val="0"/>
          <w:divBdr>
            <w:top w:val="none" w:sz="0" w:space="0" w:color="auto"/>
            <w:left w:val="none" w:sz="0" w:space="0" w:color="auto"/>
            <w:bottom w:val="none" w:sz="0" w:space="0" w:color="auto"/>
            <w:right w:val="none" w:sz="0" w:space="0" w:color="auto"/>
          </w:divBdr>
        </w:div>
        <w:div w:id="545801643">
          <w:marLeft w:val="640"/>
          <w:marRight w:val="0"/>
          <w:marTop w:val="0"/>
          <w:marBottom w:val="0"/>
          <w:divBdr>
            <w:top w:val="none" w:sz="0" w:space="0" w:color="auto"/>
            <w:left w:val="none" w:sz="0" w:space="0" w:color="auto"/>
            <w:bottom w:val="none" w:sz="0" w:space="0" w:color="auto"/>
            <w:right w:val="none" w:sz="0" w:space="0" w:color="auto"/>
          </w:divBdr>
        </w:div>
        <w:div w:id="554974656">
          <w:marLeft w:val="640"/>
          <w:marRight w:val="0"/>
          <w:marTop w:val="0"/>
          <w:marBottom w:val="0"/>
          <w:divBdr>
            <w:top w:val="none" w:sz="0" w:space="0" w:color="auto"/>
            <w:left w:val="none" w:sz="0" w:space="0" w:color="auto"/>
            <w:bottom w:val="none" w:sz="0" w:space="0" w:color="auto"/>
            <w:right w:val="none" w:sz="0" w:space="0" w:color="auto"/>
          </w:divBdr>
        </w:div>
        <w:div w:id="909313935">
          <w:marLeft w:val="640"/>
          <w:marRight w:val="0"/>
          <w:marTop w:val="0"/>
          <w:marBottom w:val="0"/>
          <w:divBdr>
            <w:top w:val="none" w:sz="0" w:space="0" w:color="auto"/>
            <w:left w:val="none" w:sz="0" w:space="0" w:color="auto"/>
            <w:bottom w:val="none" w:sz="0" w:space="0" w:color="auto"/>
            <w:right w:val="none" w:sz="0" w:space="0" w:color="auto"/>
          </w:divBdr>
        </w:div>
        <w:div w:id="2110074775">
          <w:marLeft w:val="640"/>
          <w:marRight w:val="0"/>
          <w:marTop w:val="0"/>
          <w:marBottom w:val="0"/>
          <w:divBdr>
            <w:top w:val="none" w:sz="0" w:space="0" w:color="auto"/>
            <w:left w:val="none" w:sz="0" w:space="0" w:color="auto"/>
            <w:bottom w:val="none" w:sz="0" w:space="0" w:color="auto"/>
            <w:right w:val="none" w:sz="0" w:space="0" w:color="auto"/>
          </w:divBdr>
        </w:div>
        <w:div w:id="226109613">
          <w:marLeft w:val="640"/>
          <w:marRight w:val="0"/>
          <w:marTop w:val="0"/>
          <w:marBottom w:val="0"/>
          <w:divBdr>
            <w:top w:val="none" w:sz="0" w:space="0" w:color="auto"/>
            <w:left w:val="none" w:sz="0" w:space="0" w:color="auto"/>
            <w:bottom w:val="none" w:sz="0" w:space="0" w:color="auto"/>
            <w:right w:val="none" w:sz="0" w:space="0" w:color="auto"/>
          </w:divBdr>
        </w:div>
        <w:div w:id="674649646">
          <w:marLeft w:val="640"/>
          <w:marRight w:val="0"/>
          <w:marTop w:val="0"/>
          <w:marBottom w:val="0"/>
          <w:divBdr>
            <w:top w:val="none" w:sz="0" w:space="0" w:color="auto"/>
            <w:left w:val="none" w:sz="0" w:space="0" w:color="auto"/>
            <w:bottom w:val="none" w:sz="0" w:space="0" w:color="auto"/>
            <w:right w:val="none" w:sz="0" w:space="0" w:color="auto"/>
          </w:divBdr>
        </w:div>
        <w:div w:id="1378168622">
          <w:marLeft w:val="640"/>
          <w:marRight w:val="0"/>
          <w:marTop w:val="0"/>
          <w:marBottom w:val="0"/>
          <w:divBdr>
            <w:top w:val="none" w:sz="0" w:space="0" w:color="auto"/>
            <w:left w:val="none" w:sz="0" w:space="0" w:color="auto"/>
            <w:bottom w:val="none" w:sz="0" w:space="0" w:color="auto"/>
            <w:right w:val="none" w:sz="0" w:space="0" w:color="auto"/>
          </w:divBdr>
        </w:div>
        <w:div w:id="939870534">
          <w:marLeft w:val="640"/>
          <w:marRight w:val="0"/>
          <w:marTop w:val="0"/>
          <w:marBottom w:val="0"/>
          <w:divBdr>
            <w:top w:val="none" w:sz="0" w:space="0" w:color="auto"/>
            <w:left w:val="none" w:sz="0" w:space="0" w:color="auto"/>
            <w:bottom w:val="none" w:sz="0" w:space="0" w:color="auto"/>
            <w:right w:val="none" w:sz="0" w:space="0" w:color="auto"/>
          </w:divBdr>
        </w:div>
        <w:div w:id="2119911227">
          <w:marLeft w:val="640"/>
          <w:marRight w:val="0"/>
          <w:marTop w:val="0"/>
          <w:marBottom w:val="0"/>
          <w:divBdr>
            <w:top w:val="none" w:sz="0" w:space="0" w:color="auto"/>
            <w:left w:val="none" w:sz="0" w:space="0" w:color="auto"/>
            <w:bottom w:val="none" w:sz="0" w:space="0" w:color="auto"/>
            <w:right w:val="none" w:sz="0" w:space="0" w:color="auto"/>
          </w:divBdr>
        </w:div>
        <w:div w:id="1163938257">
          <w:marLeft w:val="640"/>
          <w:marRight w:val="0"/>
          <w:marTop w:val="0"/>
          <w:marBottom w:val="0"/>
          <w:divBdr>
            <w:top w:val="none" w:sz="0" w:space="0" w:color="auto"/>
            <w:left w:val="none" w:sz="0" w:space="0" w:color="auto"/>
            <w:bottom w:val="none" w:sz="0" w:space="0" w:color="auto"/>
            <w:right w:val="none" w:sz="0" w:space="0" w:color="auto"/>
          </w:divBdr>
        </w:div>
        <w:div w:id="172957961">
          <w:marLeft w:val="640"/>
          <w:marRight w:val="0"/>
          <w:marTop w:val="0"/>
          <w:marBottom w:val="0"/>
          <w:divBdr>
            <w:top w:val="none" w:sz="0" w:space="0" w:color="auto"/>
            <w:left w:val="none" w:sz="0" w:space="0" w:color="auto"/>
            <w:bottom w:val="none" w:sz="0" w:space="0" w:color="auto"/>
            <w:right w:val="none" w:sz="0" w:space="0" w:color="auto"/>
          </w:divBdr>
        </w:div>
        <w:div w:id="1626811400">
          <w:marLeft w:val="640"/>
          <w:marRight w:val="0"/>
          <w:marTop w:val="0"/>
          <w:marBottom w:val="0"/>
          <w:divBdr>
            <w:top w:val="none" w:sz="0" w:space="0" w:color="auto"/>
            <w:left w:val="none" w:sz="0" w:space="0" w:color="auto"/>
            <w:bottom w:val="none" w:sz="0" w:space="0" w:color="auto"/>
            <w:right w:val="none" w:sz="0" w:space="0" w:color="auto"/>
          </w:divBdr>
        </w:div>
        <w:div w:id="1548644067">
          <w:marLeft w:val="640"/>
          <w:marRight w:val="0"/>
          <w:marTop w:val="0"/>
          <w:marBottom w:val="0"/>
          <w:divBdr>
            <w:top w:val="none" w:sz="0" w:space="0" w:color="auto"/>
            <w:left w:val="none" w:sz="0" w:space="0" w:color="auto"/>
            <w:bottom w:val="none" w:sz="0" w:space="0" w:color="auto"/>
            <w:right w:val="none" w:sz="0" w:space="0" w:color="auto"/>
          </w:divBdr>
        </w:div>
        <w:div w:id="1870605365">
          <w:marLeft w:val="640"/>
          <w:marRight w:val="0"/>
          <w:marTop w:val="0"/>
          <w:marBottom w:val="0"/>
          <w:divBdr>
            <w:top w:val="none" w:sz="0" w:space="0" w:color="auto"/>
            <w:left w:val="none" w:sz="0" w:space="0" w:color="auto"/>
            <w:bottom w:val="none" w:sz="0" w:space="0" w:color="auto"/>
            <w:right w:val="none" w:sz="0" w:space="0" w:color="auto"/>
          </w:divBdr>
        </w:div>
        <w:div w:id="1733195305">
          <w:marLeft w:val="640"/>
          <w:marRight w:val="0"/>
          <w:marTop w:val="0"/>
          <w:marBottom w:val="0"/>
          <w:divBdr>
            <w:top w:val="none" w:sz="0" w:space="0" w:color="auto"/>
            <w:left w:val="none" w:sz="0" w:space="0" w:color="auto"/>
            <w:bottom w:val="none" w:sz="0" w:space="0" w:color="auto"/>
            <w:right w:val="none" w:sz="0" w:space="0" w:color="auto"/>
          </w:divBdr>
        </w:div>
        <w:div w:id="1670132323">
          <w:marLeft w:val="640"/>
          <w:marRight w:val="0"/>
          <w:marTop w:val="0"/>
          <w:marBottom w:val="0"/>
          <w:divBdr>
            <w:top w:val="none" w:sz="0" w:space="0" w:color="auto"/>
            <w:left w:val="none" w:sz="0" w:space="0" w:color="auto"/>
            <w:bottom w:val="none" w:sz="0" w:space="0" w:color="auto"/>
            <w:right w:val="none" w:sz="0" w:space="0" w:color="auto"/>
          </w:divBdr>
        </w:div>
        <w:div w:id="569971852">
          <w:marLeft w:val="640"/>
          <w:marRight w:val="0"/>
          <w:marTop w:val="0"/>
          <w:marBottom w:val="0"/>
          <w:divBdr>
            <w:top w:val="none" w:sz="0" w:space="0" w:color="auto"/>
            <w:left w:val="none" w:sz="0" w:space="0" w:color="auto"/>
            <w:bottom w:val="none" w:sz="0" w:space="0" w:color="auto"/>
            <w:right w:val="none" w:sz="0" w:space="0" w:color="auto"/>
          </w:divBdr>
        </w:div>
        <w:div w:id="609165023">
          <w:marLeft w:val="640"/>
          <w:marRight w:val="0"/>
          <w:marTop w:val="0"/>
          <w:marBottom w:val="0"/>
          <w:divBdr>
            <w:top w:val="none" w:sz="0" w:space="0" w:color="auto"/>
            <w:left w:val="none" w:sz="0" w:space="0" w:color="auto"/>
            <w:bottom w:val="none" w:sz="0" w:space="0" w:color="auto"/>
            <w:right w:val="none" w:sz="0" w:space="0" w:color="auto"/>
          </w:divBdr>
        </w:div>
        <w:div w:id="1433629231">
          <w:marLeft w:val="640"/>
          <w:marRight w:val="0"/>
          <w:marTop w:val="0"/>
          <w:marBottom w:val="0"/>
          <w:divBdr>
            <w:top w:val="none" w:sz="0" w:space="0" w:color="auto"/>
            <w:left w:val="none" w:sz="0" w:space="0" w:color="auto"/>
            <w:bottom w:val="none" w:sz="0" w:space="0" w:color="auto"/>
            <w:right w:val="none" w:sz="0" w:space="0" w:color="auto"/>
          </w:divBdr>
        </w:div>
        <w:div w:id="1468157016">
          <w:marLeft w:val="640"/>
          <w:marRight w:val="0"/>
          <w:marTop w:val="0"/>
          <w:marBottom w:val="0"/>
          <w:divBdr>
            <w:top w:val="none" w:sz="0" w:space="0" w:color="auto"/>
            <w:left w:val="none" w:sz="0" w:space="0" w:color="auto"/>
            <w:bottom w:val="none" w:sz="0" w:space="0" w:color="auto"/>
            <w:right w:val="none" w:sz="0" w:space="0" w:color="auto"/>
          </w:divBdr>
        </w:div>
        <w:div w:id="1553421539">
          <w:marLeft w:val="640"/>
          <w:marRight w:val="0"/>
          <w:marTop w:val="0"/>
          <w:marBottom w:val="0"/>
          <w:divBdr>
            <w:top w:val="none" w:sz="0" w:space="0" w:color="auto"/>
            <w:left w:val="none" w:sz="0" w:space="0" w:color="auto"/>
            <w:bottom w:val="none" w:sz="0" w:space="0" w:color="auto"/>
            <w:right w:val="none" w:sz="0" w:space="0" w:color="auto"/>
          </w:divBdr>
        </w:div>
        <w:div w:id="1096440969">
          <w:marLeft w:val="640"/>
          <w:marRight w:val="0"/>
          <w:marTop w:val="0"/>
          <w:marBottom w:val="0"/>
          <w:divBdr>
            <w:top w:val="none" w:sz="0" w:space="0" w:color="auto"/>
            <w:left w:val="none" w:sz="0" w:space="0" w:color="auto"/>
            <w:bottom w:val="none" w:sz="0" w:space="0" w:color="auto"/>
            <w:right w:val="none" w:sz="0" w:space="0" w:color="auto"/>
          </w:divBdr>
        </w:div>
        <w:div w:id="96483326">
          <w:marLeft w:val="640"/>
          <w:marRight w:val="0"/>
          <w:marTop w:val="0"/>
          <w:marBottom w:val="0"/>
          <w:divBdr>
            <w:top w:val="none" w:sz="0" w:space="0" w:color="auto"/>
            <w:left w:val="none" w:sz="0" w:space="0" w:color="auto"/>
            <w:bottom w:val="none" w:sz="0" w:space="0" w:color="auto"/>
            <w:right w:val="none" w:sz="0" w:space="0" w:color="auto"/>
          </w:divBdr>
        </w:div>
        <w:div w:id="354498217">
          <w:marLeft w:val="640"/>
          <w:marRight w:val="0"/>
          <w:marTop w:val="0"/>
          <w:marBottom w:val="0"/>
          <w:divBdr>
            <w:top w:val="none" w:sz="0" w:space="0" w:color="auto"/>
            <w:left w:val="none" w:sz="0" w:space="0" w:color="auto"/>
            <w:bottom w:val="none" w:sz="0" w:space="0" w:color="auto"/>
            <w:right w:val="none" w:sz="0" w:space="0" w:color="auto"/>
          </w:divBdr>
        </w:div>
        <w:div w:id="1322779138">
          <w:marLeft w:val="640"/>
          <w:marRight w:val="0"/>
          <w:marTop w:val="0"/>
          <w:marBottom w:val="0"/>
          <w:divBdr>
            <w:top w:val="none" w:sz="0" w:space="0" w:color="auto"/>
            <w:left w:val="none" w:sz="0" w:space="0" w:color="auto"/>
            <w:bottom w:val="none" w:sz="0" w:space="0" w:color="auto"/>
            <w:right w:val="none" w:sz="0" w:space="0" w:color="auto"/>
          </w:divBdr>
        </w:div>
        <w:div w:id="311251358">
          <w:marLeft w:val="640"/>
          <w:marRight w:val="0"/>
          <w:marTop w:val="0"/>
          <w:marBottom w:val="0"/>
          <w:divBdr>
            <w:top w:val="none" w:sz="0" w:space="0" w:color="auto"/>
            <w:left w:val="none" w:sz="0" w:space="0" w:color="auto"/>
            <w:bottom w:val="none" w:sz="0" w:space="0" w:color="auto"/>
            <w:right w:val="none" w:sz="0" w:space="0" w:color="auto"/>
          </w:divBdr>
        </w:div>
        <w:div w:id="1595673210">
          <w:marLeft w:val="640"/>
          <w:marRight w:val="0"/>
          <w:marTop w:val="0"/>
          <w:marBottom w:val="0"/>
          <w:divBdr>
            <w:top w:val="none" w:sz="0" w:space="0" w:color="auto"/>
            <w:left w:val="none" w:sz="0" w:space="0" w:color="auto"/>
            <w:bottom w:val="none" w:sz="0" w:space="0" w:color="auto"/>
            <w:right w:val="none" w:sz="0" w:space="0" w:color="auto"/>
          </w:divBdr>
        </w:div>
        <w:div w:id="148980131">
          <w:marLeft w:val="640"/>
          <w:marRight w:val="0"/>
          <w:marTop w:val="0"/>
          <w:marBottom w:val="0"/>
          <w:divBdr>
            <w:top w:val="none" w:sz="0" w:space="0" w:color="auto"/>
            <w:left w:val="none" w:sz="0" w:space="0" w:color="auto"/>
            <w:bottom w:val="none" w:sz="0" w:space="0" w:color="auto"/>
            <w:right w:val="none" w:sz="0" w:space="0" w:color="auto"/>
          </w:divBdr>
        </w:div>
        <w:div w:id="1066074750">
          <w:marLeft w:val="640"/>
          <w:marRight w:val="0"/>
          <w:marTop w:val="0"/>
          <w:marBottom w:val="0"/>
          <w:divBdr>
            <w:top w:val="none" w:sz="0" w:space="0" w:color="auto"/>
            <w:left w:val="none" w:sz="0" w:space="0" w:color="auto"/>
            <w:bottom w:val="none" w:sz="0" w:space="0" w:color="auto"/>
            <w:right w:val="none" w:sz="0" w:space="0" w:color="auto"/>
          </w:divBdr>
        </w:div>
        <w:div w:id="463961677">
          <w:marLeft w:val="640"/>
          <w:marRight w:val="0"/>
          <w:marTop w:val="0"/>
          <w:marBottom w:val="0"/>
          <w:divBdr>
            <w:top w:val="none" w:sz="0" w:space="0" w:color="auto"/>
            <w:left w:val="none" w:sz="0" w:space="0" w:color="auto"/>
            <w:bottom w:val="none" w:sz="0" w:space="0" w:color="auto"/>
            <w:right w:val="none" w:sz="0" w:space="0" w:color="auto"/>
          </w:divBdr>
        </w:div>
        <w:div w:id="1052655065">
          <w:marLeft w:val="640"/>
          <w:marRight w:val="0"/>
          <w:marTop w:val="0"/>
          <w:marBottom w:val="0"/>
          <w:divBdr>
            <w:top w:val="none" w:sz="0" w:space="0" w:color="auto"/>
            <w:left w:val="none" w:sz="0" w:space="0" w:color="auto"/>
            <w:bottom w:val="none" w:sz="0" w:space="0" w:color="auto"/>
            <w:right w:val="none" w:sz="0" w:space="0" w:color="auto"/>
          </w:divBdr>
        </w:div>
        <w:div w:id="1766875535">
          <w:marLeft w:val="640"/>
          <w:marRight w:val="0"/>
          <w:marTop w:val="0"/>
          <w:marBottom w:val="0"/>
          <w:divBdr>
            <w:top w:val="none" w:sz="0" w:space="0" w:color="auto"/>
            <w:left w:val="none" w:sz="0" w:space="0" w:color="auto"/>
            <w:bottom w:val="none" w:sz="0" w:space="0" w:color="auto"/>
            <w:right w:val="none" w:sz="0" w:space="0" w:color="auto"/>
          </w:divBdr>
        </w:div>
        <w:div w:id="1202091954">
          <w:marLeft w:val="640"/>
          <w:marRight w:val="0"/>
          <w:marTop w:val="0"/>
          <w:marBottom w:val="0"/>
          <w:divBdr>
            <w:top w:val="none" w:sz="0" w:space="0" w:color="auto"/>
            <w:left w:val="none" w:sz="0" w:space="0" w:color="auto"/>
            <w:bottom w:val="none" w:sz="0" w:space="0" w:color="auto"/>
            <w:right w:val="none" w:sz="0" w:space="0" w:color="auto"/>
          </w:divBdr>
        </w:div>
        <w:div w:id="831146760">
          <w:marLeft w:val="640"/>
          <w:marRight w:val="0"/>
          <w:marTop w:val="0"/>
          <w:marBottom w:val="0"/>
          <w:divBdr>
            <w:top w:val="none" w:sz="0" w:space="0" w:color="auto"/>
            <w:left w:val="none" w:sz="0" w:space="0" w:color="auto"/>
            <w:bottom w:val="none" w:sz="0" w:space="0" w:color="auto"/>
            <w:right w:val="none" w:sz="0" w:space="0" w:color="auto"/>
          </w:divBdr>
        </w:div>
        <w:div w:id="488323835">
          <w:marLeft w:val="640"/>
          <w:marRight w:val="0"/>
          <w:marTop w:val="0"/>
          <w:marBottom w:val="0"/>
          <w:divBdr>
            <w:top w:val="none" w:sz="0" w:space="0" w:color="auto"/>
            <w:left w:val="none" w:sz="0" w:space="0" w:color="auto"/>
            <w:bottom w:val="none" w:sz="0" w:space="0" w:color="auto"/>
            <w:right w:val="none" w:sz="0" w:space="0" w:color="auto"/>
          </w:divBdr>
        </w:div>
        <w:div w:id="2028095576">
          <w:marLeft w:val="640"/>
          <w:marRight w:val="0"/>
          <w:marTop w:val="0"/>
          <w:marBottom w:val="0"/>
          <w:divBdr>
            <w:top w:val="none" w:sz="0" w:space="0" w:color="auto"/>
            <w:left w:val="none" w:sz="0" w:space="0" w:color="auto"/>
            <w:bottom w:val="none" w:sz="0" w:space="0" w:color="auto"/>
            <w:right w:val="none" w:sz="0" w:space="0" w:color="auto"/>
          </w:divBdr>
        </w:div>
        <w:div w:id="235214170">
          <w:marLeft w:val="640"/>
          <w:marRight w:val="0"/>
          <w:marTop w:val="0"/>
          <w:marBottom w:val="0"/>
          <w:divBdr>
            <w:top w:val="none" w:sz="0" w:space="0" w:color="auto"/>
            <w:left w:val="none" w:sz="0" w:space="0" w:color="auto"/>
            <w:bottom w:val="none" w:sz="0" w:space="0" w:color="auto"/>
            <w:right w:val="none" w:sz="0" w:space="0" w:color="auto"/>
          </w:divBdr>
        </w:div>
        <w:div w:id="1265072233">
          <w:marLeft w:val="640"/>
          <w:marRight w:val="0"/>
          <w:marTop w:val="0"/>
          <w:marBottom w:val="0"/>
          <w:divBdr>
            <w:top w:val="none" w:sz="0" w:space="0" w:color="auto"/>
            <w:left w:val="none" w:sz="0" w:space="0" w:color="auto"/>
            <w:bottom w:val="none" w:sz="0" w:space="0" w:color="auto"/>
            <w:right w:val="none" w:sz="0" w:space="0" w:color="auto"/>
          </w:divBdr>
        </w:div>
        <w:div w:id="1349065623">
          <w:marLeft w:val="640"/>
          <w:marRight w:val="0"/>
          <w:marTop w:val="0"/>
          <w:marBottom w:val="0"/>
          <w:divBdr>
            <w:top w:val="none" w:sz="0" w:space="0" w:color="auto"/>
            <w:left w:val="none" w:sz="0" w:space="0" w:color="auto"/>
            <w:bottom w:val="none" w:sz="0" w:space="0" w:color="auto"/>
            <w:right w:val="none" w:sz="0" w:space="0" w:color="auto"/>
          </w:divBdr>
        </w:div>
        <w:div w:id="1447432930">
          <w:marLeft w:val="640"/>
          <w:marRight w:val="0"/>
          <w:marTop w:val="0"/>
          <w:marBottom w:val="0"/>
          <w:divBdr>
            <w:top w:val="none" w:sz="0" w:space="0" w:color="auto"/>
            <w:left w:val="none" w:sz="0" w:space="0" w:color="auto"/>
            <w:bottom w:val="none" w:sz="0" w:space="0" w:color="auto"/>
            <w:right w:val="none" w:sz="0" w:space="0" w:color="auto"/>
          </w:divBdr>
        </w:div>
        <w:div w:id="118687566">
          <w:marLeft w:val="640"/>
          <w:marRight w:val="0"/>
          <w:marTop w:val="0"/>
          <w:marBottom w:val="0"/>
          <w:divBdr>
            <w:top w:val="none" w:sz="0" w:space="0" w:color="auto"/>
            <w:left w:val="none" w:sz="0" w:space="0" w:color="auto"/>
            <w:bottom w:val="none" w:sz="0" w:space="0" w:color="auto"/>
            <w:right w:val="none" w:sz="0" w:space="0" w:color="auto"/>
          </w:divBdr>
        </w:div>
        <w:div w:id="1318149793">
          <w:marLeft w:val="640"/>
          <w:marRight w:val="0"/>
          <w:marTop w:val="0"/>
          <w:marBottom w:val="0"/>
          <w:divBdr>
            <w:top w:val="none" w:sz="0" w:space="0" w:color="auto"/>
            <w:left w:val="none" w:sz="0" w:space="0" w:color="auto"/>
            <w:bottom w:val="none" w:sz="0" w:space="0" w:color="auto"/>
            <w:right w:val="none" w:sz="0" w:space="0" w:color="auto"/>
          </w:divBdr>
        </w:div>
        <w:div w:id="1644508078">
          <w:marLeft w:val="640"/>
          <w:marRight w:val="0"/>
          <w:marTop w:val="0"/>
          <w:marBottom w:val="0"/>
          <w:divBdr>
            <w:top w:val="none" w:sz="0" w:space="0" w:color="auto"/>
            <w:left w:val="none" w:sz="0" w:space="0" w:color="auto"/>
            <w:bottom w:val="none" w:sz="0" w:space="0" w:color="auto"/>
            <w:right w:val="none" w:sz="0" w:space="0" w:color="auto"/>
          </w:divBdr>
        </w:div>
        <w:div w:id="1040669172">
          <w:marLeft w:val="640"/>
          <w:marRight w:val="0"/>
          <w:marTop w:val="0"/>
          <w:marBottom w:val="0"/>
          <w:divBdr>
            <w:top w:val="none" w:sz="0" w:space="0" w:color="auto"/>
            <w:left w:val="none" w:sz="0" w:space="0" w:color="auto"/>
            <w:bottom w:val="none" w:sz="0" w:space="0" w:color="auto"/>
            <w:right w:val="none" w:sz="0" w:space="0" w:color="auto"/>
          </w:divBdr>
        </w:div>
        <w:div w:id="926117305">
          <w:marLeft w:val="640"/>
          <w:marRight w:val="0"/>
          <w:marTop w:val="0"/>
          <w:marBottom w:val="0"/>
          <w:divBdr>
            <w:top w:val="none" w:sz="0" w:space="0" w:color="auto"/>
            <w:left w:val="none" w:sz="0" w:space="0" w:color="auto"/>
            <w:bottom w:val="none" w:sz="0" w:space="0" w:color="auto"/>
            <w:right w:val="none" w:sz="0" w:space="0" w:color="auto"/>
          </w:divBdr>
        </w:div>
        <w:div w:id="1899976279">
          <w:marLeft w:val="640"/>
          <w:marRight w:val="0"/>
          <w:marTop w:val="0"/>
          <w:marBottom w:val="0"/>
          <w:divBdr>
            <w:top w:val="none" w:sz="0" w:space="0" w:color="auto"/>
            <w:left w:val="none" w:sz="0" w:space="0" w:color="auto"/>
            <w:bottom w:val="none" w:sz="0" w:space="0" w:color="auto"/>
            <w:right w:val="none" w:sz="0" w:space="0" w:color="auto"/>
          </w:divBdr>
        </w:div>
        <w:div w:id="704521211">
          <w:marLeft w:val="640"/>
          <w:marRight w:val="0"/>
          <w:marTop w:val="0"/>
          <w:marBottom w:val="0"/>
          <w:divBdr>
            <w:top w:val="none" w:sz="0" w:space="0" w:color="auto"/>
            <w:left w:val="none" w:sz="0" w:space="0" w:color="auto"/>
            <w:bottom w:val="none" w:sz="0" w:space="0" w:color="auto"/>
            <w:right w:val="none" w:sz="0" w:space="0" w:color="auto"/>
          </w:divBdr>
        </w:div>
        <w:div w:id="216018679">
          <w:marLeft w:val="640"/>
          <w:marRight w:val="0"/>
          <w:marTop w:val="0"/>
          <w:marBottom w:val="0"/>
          <w:divBdr>
            <w:top w:val="none" w:sz="0" w:space="0" w:color="auto"/>
            <w:left w:val="none" w:sz="0" w:space="0" w:color="auto"/>
            <w:bottom w:val="none" w:sz="0" w:space="0" w:color="auto"/>
            <w:right w:val="none" w:sz="0" w:space="0" w:color="auto"/>
          </w:divBdr>
        </w:div>
        <w:div w:id="100610005">
          <w:marLeft w:val="640"/>
          <w:marRight w:val="0"/>
          <w:marTop w:val="0"/>
          <w:marBottom w:val="0"/>
          <w:divBdr>
            <w:top w:val="none" w:sz="0" w:space="0" w:color="auto"/>
            <w:left w:val="none" w:sz="0" w:space="0" w:color="auto"/>
            <w:bottom w:val="none" w:sz="0" w:space="0" w:color="auto"/>
            <w:right w:val="none" w:sz="0" w:space="0" w:color="auto"/>
          </w:divBdr>
        </w:div>
        <w:div w:id="465052435">
          <w:marLeft w:val="640"/>
          <w:marRight w:val="0"/>
          <w:marTop w:val="0"/>
          <w:marBottom w:val="0"/>
          <w:divBdr>
            <w:top w:val="none" w:sz="0" w:space="0" w:color="auto"/>
            <w:left w:val="none" w:sz="0" w:space="0" w:color="auto"/>
            <w:bottom w:val="none" w:sz="0" w:space="0" w:color="auto"/>
            <w:right w:val="none" w:sz="0" w:space="0" w:color="auto"/>
          </w:divBdr>
        </w:div>
        <w:div w:id="1837502020">
          <w:marLeft w:val="640"/>
          <w:marRight w:val="0"/>
          <w:marTop w:val="0"/>
          <w:marBottom w:val="0"/>
          <w:divBdr>
            <w:top w:val="none" w:sz="0" w:space="0" w:color="auto"/>
            <w:left w:val="none" w:sz="0" w:space="0" w:color="auto"/>
            <w:bottom w:val="none" w:sz="0" w:space="0" w:color="auto"/>
            <w:right w:val="none" w:sz="0" w:space="0" w:color="auto"/>
          </w:divBdr>
        </w:div>
        <w:div w:id="1011449416">
          <w:marLeft w:val="640"/>
          <w:marRight w:val="0"/>
          <w:marTop w:val="0"/>
          <w:marBottom w:val="0"/>
          <w:divBdr>
            <w:top w:val="none" w:sz="0" w:space="0" w:color="auto"/>
            <w:left w:val="none" w:sz="0" w:space="0" w:color="auto"/>
            <w:bottom w:val="none" w:sz="0" w:space="0" w:color="auto"/>
            <w:right w:val="none" w:sz="0" w:space="0" w:color="auto"/>
          </w:divBdr>
        </w:div>
        <w:div w:id="1492135300">
          <w:marLeft w:val="640"/>
          <w:marRight w:val="0"/>
          <w:marTop w:val="0"/>
          <w:marBottom w:val="0"/>
          <w:divBdr>
            <w:top w:val="none" w:sz="0" w:space="0" w:color="auto"/>
            <w:left w:val="none" w:sz="0" w:space="0" w:color="auto"/>
            <w:bottom w:val="none" w:sz="0" w:space="0" w:color="auto"/>
            <w:right w:val="none" w:sz="0" w:space="0" w:color="auto"/>
          </w:divBdr>
        </w:div>
        <w:div w:id="1839736895">
          <w:marLeft w:val="640"/>
          <w:marRight w:val="0"/>
          <w:marTop w:val="0"/>
          <w:marBottom w:val="0"/>
          <w:divBdr>
            <w:top w:val="none" w:sz="0" w:space="0" w:color="auto"/>
            <w:left w:val="none" w:sz="0" w:space="0" w:color="auto"/>
            <w:bottom w:val="none" w:sz="0" w:space="0" w:color="auto"/>
            <w:right w:val="none" w:sz="0" w:space="0" w:color="auto"/>
          </w:divBdr>
        </w:div>
        <w:div w:id="360209832">
          <w:marLeft w:val="640"/>
          <w:marRight w:val="0"/>
          <w:marTop w:val="0"/>
          <w:marBottom w:val="0"/>
          <w:divBdr>
            <w:top w:val="none" w:sz="0" w:space="0" w:color="auto"/>
            <w:left w:val="none" w:sz="0" w:space="0" w:color="auto"/>
            <w:bottom w:val="none" w:sz="0" w:space="0" w:color="auto"/>
            <w:right w:val="none" w:sz="0" w:space="0" w:color="auto"/>
          </w:divBdr>
        </w:div>
        <w:div w:id="456535365">
          <w:marLeft w:val="640"/>
          <w:marRight w:val="0"/>
          <w:marTop w:val="0"/>
          <w:marBottom w:val="0"/>
          <w:divBdr>
            <w:top w:val="none" w:sz="0" w:space="0" w:color="auto"/>
            <w:left w:val="none" w:sz="0" w:space="0" w:color="auto"/>
            <w:bottom w:val="none" w:sz="0" w:space="0" w:color="auto"/>
            <w:right w:val="none" w:sz="0" w:space="0" w:color="auto"/>
          </w:divBdr>
        </w:div>
        <w:div w:id="1809199392">
          <w:marLeft w:val="640"/>
          <w:marRight w:val="0"/>
          <w:marTop w:val="0"/>
          <w:marBottom w:val="0"/>
          <w:divBdr>
            <w:top w:val="none" w:sz="0" w:space="0" w:color="auto"/>
            <w:left w:val="none" w:sz="0" w:space="0" w:color="auto"/>
            <w:bottom w:val="none" w:sz="0" w:space="0" w:color="auto"/>
            <w:right w:val="none" w:sz="0" w:space="0" w:color="auto"/>
          </w:divBdr>
        </w:div>
        <w:div w:id="1176772470">
          <w:marLeft w:val="640"/>
          <w:marRight w:val="0"/>
          <w:marTop w:val="0"/>
          <w:marBottom w:val="0"/>
          <w:divBdr>
            <w:top w:val="none" w:sz="0" w:space="0" w:color="auto"/>
            <w:left w:val="none" w:sz="0" w:space="0" w:color="auto"/>
            <w:bottom w:val="none" w:sz="0" w:space="0" w:color="auto"/>
            <w:right w:val="none" w:sz="0" w:space="0" w:color="auto"/>
          </w:divBdr>
        </w:div>
        <w:div w:id="1897423743">
          <w:marLeft w:val="640"/>
          <w:marRight w:val="0"/>
          <w:marTop w:val="0"/>
          <w:marBottom w:val="0"/>
          <w:divBdr>
            <w:top w:val="none" w:sz="0" w:space="0" w:color="auto"/>
            <w:left w:val="none" w:sz="0" w:space="0" w:color="auto"/>
            <w:bottom w:val="none" w:sz="0" w:space="0" w:color="auto"/>
            <w:right w:val="none" w:sz="0" w:space="0" w:color="auto"/>
          </w:divBdr>
        </w:div>
        <w:div w:id="692272052">
          <w:marLeft w:val="640"/>
          <w:marRight w:val="0"/>
          <w:marTop w:val="0"/>
          <w:marBottom w:val="0"/>
          <w:divBdr>
            <w:top w:val="none" w:sz="0" w:space="0" w:color="auto"/>
            <w:left w:val="none" w:sz="0" w:space="0" w:color="auto"/>
            <w:bottom w:val="none" w:sz="0" w:space="0" w:color="auto"/>
            <w:right w:val="none" w:sz="0" w:space="0" w:color="auto"/>
          </w:divBdr>
        </w:div>
        <w:div w:id="1480417611">
          <w:marLeft w:val="640"/>
          <w:marRight w:val="0"/>
          <w:marTop w:val="0"/>
          <w:marBottom w:val="0"/>
          <w:divBdr>
            <w:top w:val="none" w:sz="0" w:space="0" w:color="auto"/>
            <w:left w:val="none" w:sz="0" w:space="0" w:color="auto"/>
            <w:bottom w:val="none" w:sz="0" w:space="0" w:color="auto"/>
            <w:right w:val="none" w:sz="0" w:space="0" w:color="auto"/>
          </w:divBdr>
        </w:div>
        <w:div w:id="1347749642">
          <w:marLeft w:val="640"/>
          <w:marRight w:val="0"/>
          <w:marTop w:val="0"/>
          <w:marBottom w:val="0"/>
          <w:divBdr>
            <w:top w:val="none" w:sz="0" w:space="0" w:color="auto"/>
            <w:left w:val="none" w:sz="0" w:space="0" w:color="auto"/>
            <w:bottom w:val="none" w:sz="0" w:space="0" w:color="auto"/>
            <w:right w:val="none" w:sz="0" w:space="0" w:color="auto"/>
          </w:divBdr>
        </w:div>
        <w:div w:id="2115439030">
          <w:marLeft w:val="640"/>
          <w:marRight w:val="0"/>
          <w:marTop w:val="0"/>
          <w:marBottom w:val="0"/>
          <w:divBdr>
            <w:top w:val="none" w:sz="0" w:space="0" w:color="auto"/>
            <w:left w:val="none" w:sz="0" w:space="0" w:color="auto"/>
            <w:bottom w:val="none" w:sz="0" w:space="0" w:color="auto"/>
            <w:right w:val="none" w:sz="0" w:space="0" w:color="auto"/>
          </w:divBdr>
        </w:div>
        <w:div w:id="400177163">
          <w:marLeft w:val="640"/>
          <w:marRight w:val="0"/>
          <w:marTop w:val="0"/>
          <w:marBottom w:val="0"/>
          <w:divBdr>
            <w:top w:val="none" w:sz="0" w:space="0" w:color="auto"/>
            <w:left w:val="none" w:sz="0" w:space="0" w:color="auto"/>
            <w:bottom w:val="none" w:sz="0" w:space="0" w:color="auto"/>
            <w:right w:val="none" w:sz="0" w:space="0" w:color="auto"/>
          </w:divBdr>
        </w:div>
        <w:div w:id="1180240183">
          <w:marLeft w:val="640"/>
          <w:marRight w:val="0"/>
          <w:marTop w:val="0"/>
          <w:marBottom w:val="0"/>
          <w:divBdr>
            <w:top w:val="none" w:sz="0" w:space="0" w:color="auto"/>
            <w:left w:val="none" w:sz="0" w:space="0" w:color="auto"/>
            <w:bottom w:val="none" w:sz="0" w:space="0" w:color="auto"/>
            <w:right w:val="none" w:sz="0" w:space="0" w:color="auto"/>
          </w:divBdr>
        </w:div>
        <w:div w:id="336229259">
          <w:marLeft w:val="640"/>
          <w:marRight w:val="0"/>
          <w:marTop w:val="0"/>
          <w:marBottom w:val="0"/>
          <w:divBdr>
            <w:top w:val="none" w:sz="0" w:space="0" w:color="auto"/>
            <w:left w:val="none" w:sz="0" w:space="0" w:color="auto"/>
            <w:bottom w:val="none" w:sz="0" w:space="0" w:color="auto"/>
            <w:right w:val="none" w:sz="0" w:space="0" w:color="auto"/>
          </w:divBdr>
        </w:div>
        <w:div w:id="463038842">
          <w:marLeft w:val="640"/>
          <w:marRight w:val="0"/>
          <w:marTop w:val="0"/>
          <w:marBottom w:val="0"/>
          <w:divBdr>
            <w:top w:val="none" w:sz="0" w:space="0" w:color="auto"/>
            <w:left w:val="none" w:sz="0" w:space="0" w:color="auto"/>
            <w:bottom w:val="none" w:sz="0" w:space="0" w:color="auto"/>
            <w:right w:val="none" w:sz="0" w:space="0" w:color="auto"/>
          </w:divBdr>
        </w:div>
        <w:div w:id="1651329839">
          <w:marLeft w:val="640"/>
          <w:marRight w:val="0"/>
          <w:marTop w:val="0"/>
          <w:marBottom w:val="0"/>
          <w:divBdr>
            <w:top w:val="none" w:sz="0" w:space="0" w:color="auto"/>
            <w:left w:val="none" w:sz="0" w:space="0" w:color="auto"/>
            <w:bottom w:val="none" w:sz="0" w:space="0" w:color="auto"/>
            <w:right w:val="none" w:sz="0" w:space="0" w:color="auto"/>
          </w:divBdr>
        </w:div>
        <w:div w:id="1693261397">
          <w:marLeft w:val="640"/>
          <w:marRight w:val="0"/>
          <w:marTop w:val="0"/>
          <w:marBottom w:val="0"/>
          <w:divBdr>
            <w:top w:val="none" w:sz="0" w:space="0" w:color="auto"/>
            <w:left w:val="none" w:sz="0" w:space="0" w:color="auto"/>
            <w:bottom w:val="none" w:sz="0" w:space="0" w:color="auto"/>
            <w:right w:val="none" w:sz="0" w:space="0" w:color="auto"/>
          </w:divBdr>
        </w:div>
        <w:div w:id="232668916">
          <w:marLeft w:val="640"/>
          <w:marRight w:val="0"/>
          <w:marTop w:val="0"/>
          <w:marBottom w:val="0"/>
          <w:divBdr>
            <w:top w:val="none" w:sz="0" w:space="0" w:color="auto"/>
            <w:left w:val="none" w:sz="0" w:space="0" w:color="auto"/>
            <w:bottom w:val="none" w:sz="0" w:space="0" w:color="auto"/>
            <w:right w:val="none" w:sz="0" w:space="0" w:color="auto"/>
          </w:divBdr>
        </w:div>
        <w:div w:id="1326517458">
          <w:marLeft w:val="640"/>
          <w:marRight w:val="0"/>
          <w:marTop w:val="0"/>
          <w:marBottom w:val="0"/>
          <w:divBdr>
            <w:top w:val="none" w:sz="0" w:space="0" w:color="auto"/>
            <w:left w:val="none" w:sz="0" w:space="0" w:color="auto"/>
            <w:bottom w:val="none" w:sz="0" w:space="0" w:color="auto"/>
            <w:right w:val="none" w:sz="0" w:space="0" w:color="auto"/>
          </w:divBdr>
        </w:div>
        <w:div w:id="996999227">
          <w:marLeft w:val="640"/>
          <w:marRight w:val="0"/>
          <w:marTop w:val="0"/>
          <w:marBottom w:val="0"/>
          <w:divBdr>
            <w:top w:val="none" w:sz="0" w:space="0" w:color="auto"/>
            <w:left w:val="none" w:sz="0" w:space="0" w:color="auto"/>
            <w:bottom w:val="none" w:sz="0" w:space="0" w:color="auto"/>
            <w:right w:val="none" w:sz="0" w:space="0" w:color="auto"/>
          </w:divBdr>
        </w:div>
        <w:div w:id="1711764589">
          <w:marLeft w:val="640"/>
          <w:marRight w:val="0"/>
          <w:marTop w:val="0"/>
          <w:marBottom w:val="0"/>
          <w:divBdr>
            <w:top w:val="none" w:sz="0" w:space="0" w:color="auto"/>
            <w:left w:val="none" w:sz="0" w:space="0" w:color="auto"/>
            <w:bottom w:val="none" w:sz="0" w:space="0" w:color="auto"/>
            <w:right w:val="none" w:sz="0" w:space="0" w:color="auto"/>
          </w:divBdr>
        </w:div>
        <w:div w:id="1225869808">
          <w:marLeft w:val="640"/>
          <w:marRight w:val="0"/>
          <w:marTop w:val="0"/>
          <w:marBottom w:val="0"/>
          <w:divBdr>
            <w:top w:val="none" w:sz="0" w:space="0" w:color="auto"/>
            <w:left w:val="none" w:sz="0" w:space="0" w:color="auto"/>
            <w:bottom w:val="none" w:sz="0" w:space="0" w:color="auto"/>
            <w:right w:val="none" w:sz="0" w:space="0" w:color="auto"/>
          </w:divBdr>
        </w:div>
        <w:div w:id="539781036">
          <w:marLeft w:val="640"/>
          <w:marRight w:val="0"/>
          <w:marTop w:val="0"/>
          <w:marBottom w:val="0"/>
          <w:divBdr>
            <w:top w:val="none" w:sz="0" w:space="0" w:color="auto"/>
            <w:left w:val="none" w:sz="0" w:space="0" w:color="auto"/>
            <w:bottom w:val="none" w:sz="0" w:space="0" w:color="auto"/>
            <w:right w:val="none" w:sz="0" w:space="0" w:color="auto"/>
          </w:divBdr>
        </w:div>
        <w:div w:id="1168180415">
          <w:marLeft w:val="640"/>
          <w:marRight w:val="0"/>
          <w:marTop w:val="0"/>
          <w:marBottom w:val="0"/>
          <w:divBdr>
            <w:top w:val="none" w:sz="0" w:space="0" w:color="auto"/>
            <w:left w:val="none" w:sz="0" w:space="0" w:color="auto"/>
            <w:bottom w:val="none" w:sz="0" w:space="0" w:color="auto"/>
            <w:right w:val="none" w:sz="0" w:space="0" w:color="auto"/>
          </w:divBdr>
        </w:div>
        <w:div w:id="556094272">
          <w:marLeft w:val="640"/>
          <w:marRight w:val="0"/>
          <w:marTop w:val="0"/>
          <w:marBottom w:val="0"/>
          <w:divBdr>
            <w:top w:val="none" w:sz="0" w:space="0" w:color="auto"/>
            <w:left w:val="none" w:sz="0" w:space="0" w:color="auto"/>
            <w:bottom w:val="none" w:sz="0" w:space="0" w:color="auto"/>
            <w:right w:val="none" w:sz="0" w:space="0" w:color="auto"/>
          </w:divBdr>
        </w:div>
        <w:div w:id="622421318">
          <w:marLeft w:val="640"/>
          <w:marRight w:val="0"/>
          <w:marTop w:val="0"/>
          <w:marBottom w:val="0"/>
          <w:divBdr>
            <w:top w:val="none" w:sz="0" w:space="0" w:color="auto"/>
            <w:left w:val="none" w:sz="0" w:space="0" w:color="auto"/>
            <w:bottom w:val="none" w:sz="0" w:space="0" w:color="auto"/>
            <w:right w:val="none" w:sz="0" w:space="0" w:color="auto"/>
          </w:divBdr>
        </w:div>
        <w:div w:id="1138649311">
          <w:marLeft w:val="640"/>
          <w:marRight w:val="0"/>
          <w:marTop w:val="0"/>
          <w:marBottom w:val="0"/>
          <w:divBdr>
            <w:top w:val="none" w:sz="0" w:space="0" w:color="auto"/>
            <w:left w:val="none" w:sz="0" w:space="0" w:color="auto"/>
            <w:bottom w:val="none" w:sz="0" w:space="0" w:color="auto"/>
            <w:right w:val="none" w:sz="0" w:space="0" w:color="auto"/>
          </w:divBdr>
        </w:div>
        <w:div w:id="1563058903">
          <w:marLeft w:val="640"/>
          <w:marRight w:val="0"/>
          <w:marTop w:val="0"/>
          <w:marBottom w:val="0"/>
          <w:divBdr>
            <w:top w:val="none" w:sz="0" w:space="0" w:color="auto"/>
            <w:left w:val="none" w:sz="0" w:space="0" w:color="auto"/>
            <w:bottom w:val="none" w:sz="0" w:space="0" w:color="auto"/>
            <w:right w:val="none" w:sz="0" w:space="0" w:color="auto"/>
          </w:divBdr>
        </w:div>
        <w:div w:id="17783320">
          <w:marLeft w:val="640"/>
          <w:marRight w:val="0"/>
          <w:marTop w:val="0"/>
          <w:marBottom w:val="0"/>
          <w:divBdr>
            <w:top w:val="none" w:sz="0" w:space="0" w:color="auto"/>
            <w:left w:val="none" w:sz="0" w:space="0" w:color="auto"/>
            <w:bottom w:val="none" w:sz="0" w:space="0" w:color="auto"/>
            <w:right w:val="none" w:sz="0" w:space="0" w:color="auto"/>
          </w:divBdr>
        </w:div>
        <w:div w:id="1935088737">
          <w:marLeft w:val="640"/>
          <w:marRight w:val="0"/>
          <w:marTop w:val="0"/>
          <w:marBottom w:val="0"/>
          <w:divBdr>
            <w:top w:val="none" w:sz="0" w:space="0" w:color="auto"/>
            <w:left w:val="none" w:sz="0" w:space="0" w:color="auto"/>
            <w:bottom w:val="none" w:sz="0" w:space="0" w:color="auto"/>
            <w:right w:val="none" w:sz="0" w:space="0" w:color="auto"/>
          </w:divBdr>
        </w:div>
        <w:div w:id="1986356065">
          <w:marLeft w:val="640"/>
          <w:marRight w:val="0"/>
          <w:marTop w:val="0"/>
          <w:marBottom w:val="0"/>
          <w:divBdr>
            <w:top w:val="none" w:sz="0" w:space="0" w:color="auto"/>
            <w:left w:val="none" w:sz="0" w:space="0" w:color="auto"/>
            <w:bottom w:val="none" w:sz="0" w:space="0" w:color="auto"/>
            <w:right w:val="none" w:sz="0" w:space="0" w:color="auto"/>
          </w:divBdr>
        </w:div>
        <w:div w:id="1701709606">
          <w:marLeft w:val="640"/>
          <w:marRight w:val="0"/>
          <w:marTop w:val="0"/>
          <w:marBottom w:val="0"/>
          <w:divBdr>
            <w:top w:val="none" w:sz="0" w:space="0" w:color="auto"/>
            <w:left w:val="none" w:sz="0" w:space="0" w:color="auto"/>
            <w:bottom w:val="none" w:sz="0" w:space="0" w:color="auto"/>
            <w:right w:val="none" w:sz="0" w:space="0" w:color="auto"/>
          </w:divBdr>
        </w:div>
        <w:div w:id="1827698971">
          <w:marLeft w:val="640"/>
          <w:marRight w:val="0"/>
          <w:marTop w:val="0"/>
          <w:marBottom w:val="0"/>
          <w:divBdr>
            <w:top w:val="none" w:sz="0" w:space="0" w:color="auto"/>
            <w:left w:val="none" w:sz="0" w:space="0" w:color="auto"/>
            <w:bottom w:val="none" w:sz="0" w:space="0" w:color="auto"/>
            <w:right w:val="none" w:sz="0" w:space="0" w:color="auto"/>
          </w:divBdr>
        </w:div>
        <w:div w:id="229509402">
          <w:marLeft w:val="640"/>
          <w:marRight w:val="0"/>
          <w:marTop w:val="0"/>
          <w:marBottom w:val="0"/>
          <w:divBdr>
            <w:top w:val="none" w:sz="0" w:space="0" w:color="auto"/>
            <w:left w:val="none" w:sz="0" w:space="0" w:color="auto"/>
            <w:bottom w:val="none" w:sz="0" w:space="0" w:color="auto"/>
            <w:right w:val="none" w:sz="0" w:space="0" w:color="auto"/>
          </w:divBdr>
        </w:div>
        <w:div w:id="1388531811">
          <w:marLeft w:val="640"/>
          <w:marRight w:val="0"/>
          <w:marTop w:val="0"/>
          <w:marBottom w:val="0"/>
          <w:divBdr>
            <w:top w:val="none" w:sz="0" w:space="0" w:color="auto"/>
            <w:left w:val="none" w:sz="0" w:space="0" w:color="auto"/>
            <w:bottom w:val="none" w:sz="0" w:space="0" w:color="auto"/>
            <w:right w:val="none" w:sz="0" w:space="0" w:color="auto"/>
          </w:divBdr>
        </w:div>
        <w:div w:id="560865929">
          <w:marLeft w:val="640"/>
          <w:marRight w:val="0"/>
          <w:marTop w:val="0"/>
          <w:marBottom w:val="0"/>
          <w:divBdr>
            <w:top w:val="none" w:sz="0" w:space="0" w:color="auto"/>
            <w:left w:val="none" w:sz="0" w:space="0" w:color="auto"/>
            <w:bottom w:val="none" w:sz="0" w:space="0" w:color="auto"/>
            <w:right w:val="none" w:sz="0" w:space="0" w:color="auto"/>
          </w:divBdr>
        </w:div>
        <w:div w:id="1694916463">
          <w:marLeft w:val="640"/>
          <w:marRight w:val="0"/>
          <w:marTop w:val="0"/>
          <w:marBottom w:val="0"/>
          <w:divBdr>
            <w:top w:val="none" w:sz="0" w:space="0" w:color="auto"/>
            <w:left w:val="none" w:sz="0" w:space="0" w:color="auto"/>
            <w:bottom w:val="none" w:sz="0" w:space="0" w:color="auto"/>
            <w:right w:val="none" w:sz="0" w:space="0" w:color="auto"/>
          </w:divBdr>
        </w:div>
        <w:div w:id="787551440">
          <w:marLeft w:val="640"/>
          <w:marRight w:val="0"/>
          <w:marTop w:val="0"/>
          <w:marBottom w:val="0"/>
          <w:divBdr>
            <w:top w:val="none" w:sz="0" w:space="0" w:color="auto"/>
            <w:left w:val="none" w:sz="0" w:space="0" w:color="auto"/>
            <w:bottom w:val="none" w:sz="0" w:space="0" w:color="auto"/>
            <w:right w:val="none" w:sz="0" w:space="0" w:color="auto"/>
          </w:divBdr>
        </w:div>
        <w:div w:id="126969812">
          <w:marLeft w:val="640"/>
          <w:marRight w:val="0"/>
          <w:marTop w:val="0"/>
          <w:marBottom w:val="0"/>
          <w:divBdr>
            <w:top w:val="none" w:sz="0" w:space="0" w:color="auto"/>
            <w:left w:val="none" w:sz="0" w:space="0" w:color="auto"/>
            <w:bottom w:val="none" w:sz="0" w:space="0" w:color="auto"/>
            <w:right w:val="none" w:sz="0" w:space="0" w:color="auto"/>
          </w:divBdr>
        </w:div>
        <w:div w:id="951128102">
          <w:marLeft w:val="640"/>
          <w:marRight w:val="0"/>
          <w:marTop w:val="0"/>
          <w:marBottom w:val="0"/>
          <w:divBdr>
            <w:top w:val="none" w:sz="0" w:space="0" w:color="auto"/>
            <w:left w:val="none" w:sz="0" w:space="0" w:color="auto"/>
            <w:bottom w:val="none" w:sz="0" w:space="0" w:color="auto"/>
            <w:right w:val="none" w:sz="0" w:space="0" w:color="auto"/>
          </w:divBdr>
        </w:div>
        <w:div w:id="1118447519">
          <w:marLeft w:val="640"/>
          <w:marRight w:val="0"/>
          <w:marTop w:val="0"/>
          <w:marBottom w:val="0"/>
          <w:divBdr>
            <w:top w:val="none" w:sz="0" w:space="0" w:color="auto"/>
            <w:left w:val="none" w:sz="0" w:space="0" w:color="auto"/>
            <w:bottom w:val="none" w:sz="0" w:space="0" w:color="auto"/>
            <w:right w:val="none" w:sz="0" w:space="0" w:color="auto"/>
          </w:divBdr>
        </w:div>
        <w:div w:id="161245240">
          <w:marLeft w:val="640"/>
          <w:marRight w:val="0"/>
          <w:marTop w:val="0"/>
          <w:marBottom w:val="0"/>
          <w:divBdr>
            <w:top w:val="none" w:sz="0" w:space="0" w:color="auto"/>
            <w:left w:val="none" w:sz="0" w:space="0" w:color="auto"/>
            <w:bottom w:val="none" w:sz="0" w:space="0" w:color="auto"/>
            <w:right w:val="none" w:sz="0" w:space="0" w:color="auto"/>
          </w:divBdr>
        </w:div>
        <w:div w:id="664212843">
          <w:marLeft w:val="640"/>
          <w:marRight w:val="0"/>
          <w:marTop w:val="0"/>
          <w:marBottom w:val="0"/>
          <w:divBdr>
            <w:top w:val="none" w:sz="0" w:space="0" w:color="auto"/>
            <w:left w:val="none" w:sz="0" w:space="0" w:color="auto"/>
            <w:bottom w:val="none" w:sz="0" w:space="0" w:color="auto"/>
            <w:right w:val="none" w:sz="0" w:space="0" w:color="auto"/>
          </w:divBdr>
        </w:div>
        <w:div w:id="438263828">
          <w:marLeft w:val="640"/>
          <w:marRight w:val="0"/>
          <w:marTop w:val="0"/>
          <w:marBottom w:val="0"/>
          <w:divBdr>
            <w:top w:val="none" w:sz="0" w:space="0" w:color="auto"/>
            <w:left w:val="none" w:sz="0" w:space="0" w:color="auto"/>
            <w:bottom w:val="none" w:sz="0" w:space="0" w:color="auto"/>
            <w:right w:val="none" w:sz="0" w:space="0" w:color="auto"/>
          </w:divBdr>
        </w:div>
        <w:div w:id="109516104">
          <w:marLeft w:val="640"/>
          <w:marRight w:val="0"/>
          <w:marTop w:val="0"/>
          <w:marBottom w:val="0"/>
          <w:divBdr>
            <w:top w:val="none" w:sz="0" w:space="0" w:color="auto"/>
            <w:left w:val="none" w:sz="0" w:space="0" w:color="auto"/>
            <w:bottom w:val="none" w:sz="0" w:space="0" w:color="auto"/>
            <w:right w:val="none" w:sz="0" w:space="0" w:color="auto"/>
          </w:divBdr>
        </w:div>
        <w:div w:id="1153714727">
          <w:marLeft w:val="640"/>
          <w:marRight w:val="0"/>
          <w:marTop w:val="0"/>
          <w:marBottom w:val="0"/>
          <w:divBdr>
            <w:top w:val="none" w:sz="0" w:space="0" w:color="auto"/>
            <w:left w:val="none" w:sz="0" w:space="0" w:color="auto"/>
            <w:bottom w:val="none" w:sz="0" w:space="0" w:color="auto"/>
            <w:right w:val="none" w:sz="0" w:space="0" w:color="auto"/>
          </w:divBdr>
        </w:div>
        <w:div w:id="21170723">
          <w:marLeft w:val="640"/>
          <w:marRight w:val="0"/>
          <w:marTop w:val="0"/>
          <w:marBottom w:val="0"/>
          <w:divBdr>
            <w:top w:val="none" w:sz="0" w:space="0" w:color="auto"/>
            <w:left w:val="none" w:sz="0" w:space="0" w:color="auto"/>
            <w:bottom w:val="none" w:sz="0" w:space="0" w:color="auto"/>
            <w:right w:val="none" w:sz="0" w:space="0" w:color="auto"/>
          </w:divBdr>
        </w:div>
        <w:div w:id="646321113">
          <w:marLeft w:val="640"/>
          <w:marRight w:val="0"/>
          <w:marTop w:val="0"/>
          <w:marBottom w:val="0"/>
          <w:divBdr>
            <w:top w:val="none" w:sz="0" w:space="0" w:color="auto"/>
            <w:left w:val="none" w:sz="0" w:space="0" w:color="auto"/>
            <w:bottom w:val="none" w:sz="0" w:space="0" w:color="auto"/>
            <w:right w:val="none" w:sz="0" w:space="0" w:color="auto"/>
          </w:divBdr>
        </w:div>
        <w:div w:id="1602690068">
          <w:marLeft w:val="640"/>
          <w:marRight w:val="0"/>
          <w:marTop w:val="0"/>
          <w:marBottom w:val="0"/>
          <w:divBdr>
            <w:top w:val="none" w:sz="0" w:space="0" w:color="auto"/>
            <w:left w:val="none" w:sz="0" w:space="0" w:color="auto"/>
            <w:bottom w:val="none" w:sz="0" w:space="0" w:color="auto"/>
            <w:right w:val="none" w:sz="0" w:space="0" w:color="auto"/>
          </w:divBdr>
        </w:div>
        <w:div w:id="594049182">
          <w:marLeft w:val="640"/>
          <w:marRight w:val="0"/>
          <w:marTop w:val="0"/>
          <w:marBottom w:val="0"/>
          <w:divBdr>
            <w:top w:val="none" w:sz="0" w:space="0" w:color="auto"/>
            <w:left w:val="none" w:sz="0" w:space="0" w:color="auto"/>
            <w:bottom w:val="none" w:sz="0" w:space="0" w:color="auto"/>
            <w:right w:val="none" w:sz="0" w:space="0" w:color="auto"/>
          </w:divBdr>
        </w:div>
        <w:div w:id="812061224">
          <w:marLeft w:val="640"/>
          <w:marRight w:val="0"/>
          <w:marTop w:val="0"/>
          <w:marBottom w:val="0"/>
          <w:divBdr>
            <w:top w:val="none" w:sz="0" w:space="0" w:color="auto"/>
            <w:left w:val="none" w:sz="0" w:space="0" w:color="auto"/>
            <w:bottom w:val="none" w:sz="0" w:space="0" w:color="auto"/>
            <w:right w:val="none" w:sz="0" w:space="0" w:color="auto"/>
          </w:divBdr>
        </w:div>
        <w:div w:id="2070380152">
          <w:marLeft w:val="640"/>
          <w:marRight w:val="0"/>
          <w:marTop w:val="0"/>
          <w:marBottom w:val="0"/>
          <w:divBdr>
            <w:top w:val="none" w:sz="0" w:space="0" w:color="auto"/>
            <w:left w:val="none" w:sz="0" w:space="0" w:color="auto"/>
            <w:bottom w:val="none" w:sz="0" w:space="0" w:color="auto"/>
            <w:right w:val="none" w:sz="0" w:space="0" w:color="auto"/>
          </w:divBdr>
        </w:div>
        <w:div w:id="1988894109">
          <w:marLeft w:val="640"/>
          <w:marRight w:val="0"/>
          <w:marTop w:val="0"/>
          <w:marBottom w:val="0"/>
          <w:divBdr>
            <w:top w:val="none" w:sz="0" w:space="0" w:color="auto"/>
            <w:left w:val="none" w:sz="0" w:space="0" w:color="auto"/>
            <w:bottom w:val="none" w:sz="0" w:space="0" w:color="auto"/>
            <w:right w:val="none" w:sz="0" w:space="0" w:color="auto"/>
          </w:divBdr>
        </w:div>
        <w:div w:id="1865245370">
          <w:marLeft w:val="640"/>
          <w:marRight w:val="0"/>
          <w:marTop w:val="0"/>
          <w:marBottom w:val="0"/>
          <w:divBdr>
            <w:top w:val="none" w:sz="0" w:space="0" w:color="auto"/>
            <w:left w:val="none" w:sz="0" w:space="0" w:color="auto"/>
            <w:bottom w:val="none" w:sz="0" w:space="0" w:color="auto"/>
            <w:right w:val="none" w:sz="0" w:space="0" w:color="auto"/>
          </w:divBdr>
        </w:div>
        <w:div w:id="643658131">
          <w:marLeft w:val="640"/>
          <w:marRight w:val="0"/>
          <w:marTop w:val="0"/>
          <w:marBottom w:val="0"/>
          <w:divBdr>
            <w:top w:val="none" w:sz="0" w:space="0" w:color="auto"/>
            <w:left w:val="none" w:sz="0" w:space="0" w:color="auto"/>
            <w:bottom w:val="none" w:sz="0" w:space="0" w:color="auto"/>
            <w:right w:val="none" w:sz="0" w:space="0" w:color="auto"/>
          </w:divBdr>
        </w:div>
        <w:div w:id="376590785">
          <w:marLeft w:val="640"/>
          <w:marRight w:val="0"/>
          <w:marTop w:val="0"/>
          <w:marBottom w:val="0"/>
          <w:divBdr>
            <w:top w:val="none" w:sz="0" w:space="0" w:color="auto"/>
            <w:left w:val="none" w:sz="0" w:space="0" w:color="auto"/>
            <w:bottom w:val="none" w:sz="0" w:space="0" w:color="auto"/>
            <w:right w:val="none" w:sz="0" w:space="0" w:color="auto"/>
          </w:divBdr>
        </w:div>
        <w:div w:id="1414427875">
          <w:marLeft w:val="640"/>
          <w:marRight w:val="0"/>
          <w:marTop w:val="0"/>
          <w:marBottom w:val="0"/>
          <w:divBdr>
            <w:top w:val="none" w:sz="0" w:space="0" w:color="auto"/>
            <w:left w:val="none" w:sz="0" w:space="0" w:color="auto"/>
            <w:bottom w:val="none" w:sz="0" w:space="0" w:color="auto"/>
            <w:right w:val="none" w:sz="0" w:space="0" w:color="auto"/>
          </w:divBdr>
        </w:div>
        <w:div w:id="1271669548">
          <w:marLeft w:val="640"/>
          <w:marRight w:val="0"/>
          <w:marTop w:val="0"/>
          <w:marBottom w:val="0"/>
          <w:divBdr>
            <w:top w:val="none" w:sz="0" w:space="0" w:color="auto"/>
            <w:left w:val="none" w:sz="0" w:space="0" w:color="auto"/>
            <w:bottom w:val="none" w:sz="0" w:space="0" w:color="auto"/>
            <w:right w:val="none" w:sz="0" w:space="0" w:color="auto"/>
          </w:divBdr>
        </w:div>
        <w:div w:id="1500728963">
          <w:marLeft w:val="640"/>
          <w:marRight w:val="0"/>
          <w:marTop w:val="0"/>
          <w:marBottom w:val="0"/>
          <w:divBdr>
            <w:top w:val="none" w:sz="0" w:space="0" w:color="auto"/>
            <w:left w:val="none" w:sz="0" w:space="0" w:color="auto"/>
            <w:bottom w:val="none" w:sz="0" w:space="0" w:color="auto"/>
            <w:right w:val="none" w:sz="0" w:space="0" w:color="auto"/>
          </w:divBdr>
        </w:div>
        <w:div w:id="1405571761">
          <w:marLeft w:val="640"/>
          <w:marRight w:val="0"/>
          <w:marTop w:val="0"/>
          <w:marBottom w:val="0"/>
          <w:divBdr>
            <w:top w:val="none" w:sz="0" w:space="0" w:color="auto"/>
            <w:left w:val="none" w:sz="0" w:space="0" w:color="auto"/>
            <w:bottom w:val="none" w:sz="0" w:space="0" w:color="auto"/>
            <w:right w:val="none" w:sz="0" w:space="0" w:color="auto"/>
          </w:divBdr>
        </w:div>
        <w:div w:id="1233272859">
          <w:marLeft w:val="640"/>
          <w:marRight w:val="0"/>
          <w:marTop w:val="0"/>
          <w:marBottom w:val="0"/>
          <w:divBdr>
            <w:top w:val="none" w:sz="0" w:space="0" w:color="auto"/>
            <w:left w:val="none" w:sz="0" w:space="0" w:color="auto"/>
            <w:bottom w:val="none" w:sz="0" w:space="0" w:color="auto"/>
            <w:right w:val="none" w:sz="0" w:space="0" w:color="auto"/>
          </w:divBdr>
        </w:div>
        <w:div w:id="35278811">
          <w:marLeft w:val="640"/>
          <w:marRight w:val="0"/>
          <w:marTop w:val="0"/>
          <w:marBottom w:val="0"/>
          <w:divBdr>
            <w:top w:val="none" w:sz="0" w:space="0" w:color="auto"/>
            <w:left w:val="none" w:sz="0" w:space="0" w:color="auto"/>
            <w:bottom w:val="none" w:sz="0" w:space="0" w:color="auto"/>
            <w:right w:val="none" w:sz="0" w:space="0" w:color="auto"/>
          </w:divBdr>
        </w:div>
        <w:div w:id="1498496109">
          <w:marLeft w:val="640"/>
          <w:marRight w:val="0"/>
          <w:marTop w:val="0"/>
          <w:marBottom w:val="0"/>
          <w:divBdr>
            <w:top w:val="none" w:sz="0" w:space="0" w:color="auto"/>
            <w:left w:val="none" w:sz="0" w:space="0" w:color="auto"/>
            <w:bottom w:val="none" w:sz="0" w:space="0" w:color="auto"/>
            <w:right w:val="none" w:sz="0" w:space="0" w:color="auto"/>
          </w:divBdr>
        </w:div>
        <w:div w:id="992954785">
          <w:marLeft w:val="640"/>
          <w:marRight w:val="0"/>
          <w:marTop w:val="0"/>
          <w:marBottom w:val="0"/>
          <w:divBdr>
            <w:top w:val="none" w:sz="0" w:space="0" w:color="auto"/>
            <w:left w:val="none" w:sz="0" w:space="0" w:color="auto"/>
            <w:bottom w:val="none" w:sz="0" w:space="0" w:color="auto"/>
            <w:right w:val="none" w:sz="0" w:space="0" w:color="auto"/>
          </w:divBdr>
        </w:div>
        <w:div w:id="1544830606">
          <w:marLeft w:val="640"/>
          <w:marRight w:val="0"/>
          <w:marTop w:val="0"/>
          <w:marBottom w:val="0"/>
          <w:divBdr>
            <w:top w:val="none" w:sz="0" w:space="0" w:color="auto"/>
            <w:left w:val="none" w:sz="0" w:space="0" w:color="auto"/>
            <w:bottom w:val="none" w:sz="0" w:space="0" w:color="auto"/>
            <w:right w:val="none" w:sz="0" w:space="0" w:color="auto"/>
          </w:divBdr>
        </w:div>
        <w:div w:id="141703863">
          <w:marLeft w:val="640"/>
          <w:marRight w:val="0"/>
          <w:marTop w:val="0"/>
          <w:marBottom w:val="0"/>
          <w:divBdr>
            <w:top w:val="none" w:sz="0" w:space="0" w:color="auto"/>
            <w:left w:val="none" w:sz="0" w:space="0" w:color="auto"/>
            <w:bottom w:val="none" w:sz="0" w:space="0" w:color="auto"/>
            <w:right w:val="none" w:sz="0" w:space="0" w:color="auto"/>
          </w:divBdr>
        </w:div>
        <w:div w:id="772365847">
          <w:marLeft w:val="640"/>
          <w:marRight w:val="0"/>
          <w:marTop w:val="0"/>
          <w:marBottom w:val="0"/>
          <w:divBdr>
            <w:top w:val="none" w:sz="0" w:space="0" w:color="auto"/>
            <w:left w:val="none" w:sz="0" w:space="0" w:color="auto"/>
            <w:bottom w:val="none" w:sz="0" w:space="0" w:color="auto"/>
            <w:right w:val="none" w:sz="0" w:space="0" w:color="auto"/>
          </w:divBdr>
        </w:div>
        <w:div w:id="639068191">
          <w:marLeft w:val="640"/>
          <w:marRight w:val="0"/>
          <w:marTop w:val="0"/>
          <w:marBottom w:val="0"/>
          <w:divBdr>
            <w:top w:val="none" w:sz="0" w:space="0" w:color="auto"/>
            <w:left w:val="none" w:sz="0" w:space="0" w:color="auto"/>
            <w:bottom w:val="none" w:sz="0" w:space="0" w:color="auto"/>
            <w:right w:val="none" w:sz="0" w:space="0" w:color="auto"/>
          </w:divBdr>
        </w:div>
        <w:div w:id="89589166">
          <w:marLeft w:val="640"/>
          <w:marRight w:val="0"/>
          <w:marTop w:val="0"/>
          <w:marBottom w:val="0"/>
          <w:divBdr>
            <w:top w:val="none" w:sz="0" w:space="0" w:color="auto"/>
            <w:left w:val="none" w:sz="0" w:space="0" w:color="auto"/>
            <w:bottom w:val="none" w:sz="0" w:space="0" w:color="auto"/>
            <w:right w:val="none" w:sz="0" w:space="0" w:color="auto"/>
          </w:divBdr>
        </w:div>
        <w:div w:id="1070346493">
          <w:marLeft w:val="640"/>
          <w:marRight w:val="0"/>
          <w:marTop w:val="0"/>
          <w:marBottom w:val="0"/>
          <w:divBdr>
            <w:top w:val="none" w:sz="0" w:space="0" w:color="auto"/>
            <w:left w:val="none" w:sz="0" w:space="0" w:color="auto"/>
            <w:bottom w:val="none" w:sz="0" w:space="0" w:color="auto"/>
            <w:right w:val="none" w:sz="0" w:space="0" w:color="auto"/>
          </w:divBdr>
        </w:div>
        <w:div w:id="1840802375">
          <w:marLeft w:val="640"/>
          <w:marRight w:val="0"/>
          <w:marTop w:val="0"/>
          <w:marBottom w:val="0"/>
          <w:divBdr>
            <w:top w:val="none" w:sz="0" w:space="0" w:color="auto"/>
            <w:left w:val="none" w:sz="0" w:space="0" w:color="auto"/>
            <w:bottom w:val="none" w:sz="0" w:space="0" w:color="auto"/>
            <w:right w:val="none" w:sz="0" w:space="0" w:color="auto"/>
          </w:divBdr>
        </w:div>
        <w:div w:id="1088160761">
          <w:marLeft w:val="640"/>
          <w:marRight w:val="0"/>
          <w:marTop w:val="0"/>
          <w:marBottom w:val="0"/>
          <w:divBdr>
            <w:top w:val="none" w:sz="0" w:space="0" w:color="auto"/>
            <w:left w:val="none" w:sz="0" w:space="0" w:color="auto"/>
            <w:bottom w:val="none" w:sz="0" w:space="0" w:color="auto"/>
            <w:right w:val="none" w:sz="0" w:space="0" w:color="auto"/>
          </w:divBdr>
        </w:div>
        <w:div w:id="1591819098">
          <w:marLeft w:val="640"/>
          <w:marRight w:val="0"/>
          <w:marTop w:val="0"/>
          <w:marBottom w:val="0"/>
          <w:divBdr>
            <w:top w:val="none" w:sz="0" w:space="0" w:color="auto"/>
            <w:left w:val="none" w:sz="0" w:space="0" w:color="auto"/>
            <w:bottom w:val="none" w:sz="0" w:space="0" w:color="auto"/>
            <w:right w:val="none" w:sz="0" w:space="0" w:color="auto"/>
          </w:divBdr>
        </w:div>
        <w:div w:id="737677994">
          <w:marLeft w:val="640"/>
          <w:marRight w:val="0"/>
          <w:marTop w:val="0"/>
          <w:marBottom w:val="0"/>
          <w:divBdr>
            <w:top w:val="none" w:sz="0" w:space="0" w:color="auto"/>
            <w:left w:val="none" w:sz="0" w:space="0" w:color="auto"/>
            <w:bottom w:val="none" w:sz="0" w:space="0" w:color="auto"/>
            <w:right w:val="none" w:sz="0" w:space="0" w:color="auto"/>
          </w:divBdr>
        </w:div>
        <w:div w:id="916600441">
          <w:marLeft w:val="640"/>
          <w:marRight w:val="0"/>
          <w:marTop w:val="0"/>
          <w:marBottom w:val="0"/>
          <w:divBdr>
            <w:top w:val="none" w:sz="0" w:space="0" w:color="auto"/>
            <w:left w:val="none" w:sz="0" w:space="0" w:color="auto"/>
            <w:bottom w:val="none" w:sz="0" w:space="0" w:color="auto"/>
            <w:right w:val="none" w:sz="0" w:space="0" w:color="auto"/>
          </w:divBdr>
        </w:div>
        <w:div w:id="987437291">
          <w:marLeft w:val="640"/>
          <w:marRight w:val="0"/>
          <w:marTop w:val="0"/>
          <w:marBottom w:val="0"/>
          <w:divBdr>
            <w:top w:val="none" w:sz="0" w:space="0" w:color="auto"/>
            <w:left w:val="none" w:sz="0" w:space="0" w:color="auto"/>
            <w:bottom w:val="none" w:sz="0" w:space="0" w:color="auto"/>
            <w:right w:val="none" w:sz="0" w:space="0" w:color="auto"/>
          </w:divBdr>
        </w:div>
      </w:divsChild>
    </w:div>
    <w:div w:id="2074157264">
      <w:bodyDiv w:val="1"/>
      <w:marLeft w:val="0"/>
      <w:marRight w:val="0"/>
      <w:marTop w:val="0"/>
      <w:marBottom w:val="0"/>
      <w:divBdr>
        <w:top w:val="none" w:sz="0" w:space="0" w:color="auto"/>
        <w:left w:val="none" w:sz="0" w:space="0" w:color="auto"/>
        <w:bottom w:val="none" w:sz="0" w:space="0" w:color="auto"/>
        <w:right w:val="none" w:sz="0" w:space="0" w:color="auto"/>
      </w:divBdr>
    </w:div>
    <w:div w:id="2089307515">
      <w:bodyDiv w:val="1"/>
      <w:marLeft w:val="0"/>
      <w:marRight w:val="0"/>
      <w:marTop w:val="0"/>
      <w:marBottom w:val="0"/>
      <w:divBdr>
        <w:top w:val="none" w:sz="0" w:space="0" w:color="auto"/>
        <w:left w:val="none" w:sz="0" w:space="0" w:color="auto"/>
        <w:bottom w:val="none" w:sz="0" w:space="0" w:color="auto"/>
        <w:right w:val="none" w:sz="0" w:space="0" w:color="auto"/>
      </w:divBdr>
      <w:divsChild>
        <w:div w:id="631057833">
          <w:marLeft w:val="640"/>
          <w:marRight w:val="0"/>
          <w:marTop w:val="0"/>
          <w:marBottom w:val="0"/>
          <w:divBdr>
            <w:top w:val="none" w:sz="0" w:space="0" w:color="auto"/>
            <w:left w:val="none" w:sz="0" w:space="0" w:color="auto"/>
            <w:bottom w:val="none" w:sz="0" w:space="0" w:color="auto"/>
            <w:right w:val="none" w:sz="0" w:space="0" w:color="auto"/>
          </w:divBdr>
        </w:div>
        <w:div w:id="1779987896">
          <w:marLeft w:val="640"/>
          <w:marRight w:val="0"/>
          <w:marTop w:val="0"/>
          <w:marBottom w:val="0"/>
          <w:divBdr>
            <w:top w:val="none" w:sz="0" w:space="0" w:color="auto"/>
            <w:left w:val="none" w:sz="0" w:space="0" w:color="auto"/>
            <w:bottom w:val="none" w:sz="0" w:space="0" w:color="auto"/>
            <w:right w:val="none" w:sz="0" w:space="0" w:color="auto"/>
          </w:divBdr>
        </w:div>
        <w:div w:id="82919896">
          <w:marLeft w:val="640"/>
          <w:marRight w:val="0"/>
          <w:marTop w:val="0"/>
          <w:marBottom w:val="0"/>
          <w:divBdr>
            <w:top w:val="none" w:sz="0" w:space="0" w:color="auto"/>
            <w:left w:val="none" w:sz="0" w:space="0" w:color="auto"/>
            <w:bottom w:val="none" w:sz="0" w:space="0" w:color="auto"/>
            <w:right w:val="none" w:sz="0" w:space="0" w:color="auto"/>
          </w:divBdr>
        </w:div>
        <w:div w:id="240454285">
          <w:marLeft w:val="640"/>
          <w:marRight w:val="0"/>
          <w:marTop w:val="0"/>
          <w:marBottom w:val="0"/>
          <w:divBdr>
            <w:top w:val="none" w:sz="0" w:space="0" w:color="auto"/>
            <w:left w:val="none" w:sz="0" w:space="0" w:color="auto"/>
            <w:bottom w:val="none" w:sz="0" w:space="0" w:color="auto"/>
            <w:right w:val="none" w:sz="0" w:space="0" w:color="auto"/>
          </w:divBdr>
        </w:div>
        <w:div w:id="743138136">
          <w:marLeft w:val="640"/>
          <w:marRight w:val="0"/>
          <w:marTop w:val="0"/>
          <w:marBottom w:val="0"/>
          <w:divBdr>
            <w:top w:val="none" w:sz="0" w:space="0" w:color="auto"/>
            <w:left w:val="none" w:sz="0" w:space="0" w:color="auto"/>
            <w:bottom w:val="none" w:sz="0" w:space="0" w:color="auto"/>
            <w:right w:val="none" w:sz="0" w:space="0" w:color="auto"/>
          </w:divBdr>
        </w:div>
        <w:div w:id="489060896">
          <w:marLeft w:val="640"/>
          <w:marRight w:val="0"/>
          <w:marTop w:val="0"/>
          <w:marBottom w:val="0"/>
          <w:divBdr>
            <w:top w:val="none" w:sz="0" w:space="0" w:color="auto"/>
            <w:left w:val="none" w:sz="0" w:space="0" w:color="auto"/>
            <w:bottom w:val="none" w:sz="0" w:space="0" w:color="auto"/>
            <w:right w:val="none" w:sz="0" w:space="0" w:color="auto"/>
          </w:divBdr>
        </w:div>
        <w:div w:id="1433746247">
          <w:marLeft w:val="640"/>
          <w:marRight w:val="0"/>
          <w:marTop w:val="0"/>
          <w:marBottom w:val="0"/>
          <w:divBdr>
            <w:top w:val="none" w:sz="0" w:space="0" w:color="auto"/>
            <w:left w:val="none" w:sz="0" w:space="0" w:color="auto"/>
            <w:bottom w:val="none" w:sz="0" w:space="0" w:color="auto"/>
            <w:right w:val="none" w:sz="0" w:space="0" w:color="auto"/>
          </w:divBdr>
        </w:div>
        <w:div w:id="45374546">
          <w:marLeft w:val="640"/>
          <w:marRight w:val="0"/>
          <w:marTop w:val="0"/>
          <w:marBottom w:val="0"/>
          <w:divBdr>
            <w:top w:val="none" w:sz="0" w:space="0" w:color="auto"/>
            <w:left w:val="none" w:sz="0" w:space="0" w:color="auto"/>
            <w:bottom w:val="none" w:sz="0" w:space="0" w:color="auto"/>
            <w:right w:val="none" w:sz="0" w:space="0" w:color="auto"/>
          </w:divBdr>
        </w:div>
        <w:div w:id="1412511168">
          <w:marLeft w:val="640"/>
          <w:marRight w:val="0"/>
          <w:marTop w:val="0"/>
          <w:marBottom w:val="0"/>
          <w:divBdr>
            <w:top w:val="none" w:sz="0" w:space="0" w:color="auto"/>
            <w:left w:val="none" w:sz="0" w:space="0" w:color="auto"/>
            <w:bottom w:val="none" w:sz="0" w:space="0" w:color="auto"/>
            <w:right w:val="none" w:sz="0" w:space="0" w:color="auto"/>
          </w:divBdr>
        </w:div>
        <w:div w:id="1031802302">
          <w:marLeft w:val="640"/>
          <w:marRight w:val="0"/>
          <w:marTop w:val="0"/>
          <w:marBottom w:val="0"/>
          <w:divBdr>
            <w:top w:val="none" w:sz="0" w:space="0" w:color="auto"/>
            <w:left w:val="none" w:sz="0" w:space="0" w:color="auto"/>
            <w:bottom w:val="none" w:sz="0" w:space="0" w:color="auto"/>
            <w:right w:val="none" w:sz="0" w:space="0" w:color="auto"/>
          </w:divBdr>
        </w:div>
        <w:div w:id="1931546145">
          <w:marLeft w:val="640"/>
          <w:marRight w:val="0"/>
          <w:marTop w:val="0"/>
          <w:marBottom w:val="0"/>
          <w:divBdr>
            <w:top w:val="none" w:sz="0" w:space="0" w:color="auto"/>
            <w:left w:val="none" w:sz="0" w:space="0" w:color="auto"/>
            <w:bottom w:val="none" w:sz="0" w:space="0" w:color="auto"/>
            <w:right w:val="none" w:sz="0" w:space="0" w:color="auto"/>
          </w:divBdr>
        </w:div>
        <w:div w:id="1805535228">
          <w:marLeft w:val="640"/>
          <w:marRight w:val="0"/>
          <w:marTop w:val="0"/>
          <w:marBottom w:val="0"/>
          <w:divBdr>
            <w:top w:val="none" w:sz="0" w:space="0" w:color="auto"/>
            <w:left w:val="none" w:sz="0" w:space="0" w:color="auto"/>
            <w:bottom w:val="none" w:sz="0" w:space="0" w:color="auto"/>
            <w:right w:val="none" w:sz="0" w:space="0" w:color="auto"/>
          </w:divBdr>
        </w:div>
        <w:div w:id="98642449">
          <w:marLeft w:val="640"/>
          <w:marRight w:val="0"/>
          <w:marTop w:val="0"/>
          <w:marBottom w:val="0"/>
          <w:divBdr>
            <w:top w:val="none" w:sz="0" w:space="0" w:color="auto"/>
            <w:left w:val="none" w:sz="0" w:space="0" w:color="auto"/>
            <w:bottom w:val="none" w:sz="0" w:space="0" w:color="auto"/>
            <w:right w:val="none" w:sz="0" w:space="0" w:color="auto"/>
          </w:divBdr>
        </w:div>
        <w:div w:id="1326015117">
          <w:marLeft w:val="640"/>
          <w:marRight w:val="0"/>
          <w:marTop w:val="0"/>
          <w:marBottom w:val="0"/>
          <w:divBdr>
            <w:top w:val="none" w:sz="0" w:space="0" w:color="auto"/>
            <w:left w:val="none" w:sz="0" w:space="0" w:color="auto"/>
            <w:bottom w:val="none" w:sz="0" w:space="0" w:color="auto"/>
            <w:right w:val="none" w:sz="0" w:space="0" w:color="auto"/>
          </w:divBdr>
        </w:div>
        <w:div w:id="1776749211">
          <w:marLeft w:val="640"/>
          <w:marRight w:val="0"/>
          <w:marTop w:val="0"/>
          <w:marBottom w:val="0"/>
          <w:divBdr>
            <w:top w:val="none" w:sz="0" w:space="0" w:color="auto"/>
            <w:left w:val="none" w:sz="0" w:space="0" w:color="auto"/>
            <w:bottom w:val="none" w:sz="0" w:space="0" w:color="auto"/>
            <w:right w:val="none" w:sz="0" w:space="0" w:color="auto"/>
          </w:divBdr>
        </w:div>
        <w:div w:id="808860744">
          <w:marLeft w:val="640"/>
          <w:marRight w:val="0"/>
          <w:marTop w:val="0"/>
          <w:marBottom w:val="0"/>
          <w:divBdr>
            <w:top w:val="none" w:sz="0" w:space="0" w:color="auto"/>
            <w:left w:val="none" w:sz="0" w:space="0" w:color="auto"/>
            <w:bottom w:val="none" w:sz="0" w:space="0" w:color="auto"/>
            <w:right w:val="none" w:sz="0" w:space="0" w:color="auto"/>
          </w:divBdr>
        </w:div>
        <w:div w:id="416757861">
          <w:marLeft w:val="640"/>
          <w:marRight w:val="0"/>
          <w:marTop w:val="0"/>
          <w:marBottom w:val="0"/>
          <w:divBdr>
            <w:top w:val="none" w:sz="0" w:space="0" w:color="auto"/>
            <w:left w:val="none" w:sz="0" w:space="0" w:color="auto"/>
            <w:bottom w:val="none" w:sz="0" w:space="0" w:color="auto"/>
            <w:right w:val="none" w:sz="0" w:space="0" w:color="auto"/>
          </w:divBdr>
        </w:div>
        <w:div w:id="1927614919">
          <w:marLeft w:val="640"/>
          <w:marRight w:val="0"/>
          <w:marTop w:val="0"/>
          <w:marBottom w:val="0"/>
          <w:divBdr>
            <w:top w:val="none" w:sz="0" w:space="0" w:color="auto"/>
            <w:left w:val="none" w:sz="0" w:space="0" w:color="auto"/>
            <w:bottom w:val="none" w:sz="0" w:space="0" w:color="auto"/>
            <w:right w:val="none" w:sz="0" w:space="0" w:color="auto"/>
          </w:divBdr>
        </w:div>
        <w:div w:id="817042086">
          <w:marLeft w:val="640"/>
          <w:marRight w:val="0"/>
          <w:marTop w:val="0"/>
          <w:marBottom w:val="0"/>
          <w:divBdr>
            <w:top w:val="none" w:sz="0" w:space="0" w:color="auto"/>
            <w:left w:val="none" w:sz="0" w:space="0" w:color="auto"/>
            <w:bottom w:val="none" w:sz="0" w:space="0" w:color="auto"/>
            <w:right w:val="none" w:sz="0" w:space="0" w:color="auto"/>
          </w:divBdr>
        </w:div>
        <w:div w:id="1338189120">
          <w:marLeft w:val="640"/>
          <w:marRight w:val="0"/>
          <w:marTop w:val="0"/>
          <w:marBottom w:val="0"/>
          <w:divBdr>
            <w:top w:val="none" w:sz="0" w:space="0" w:color="auto"/>
            <w:left w:val="none" w:sz="0" w:space="0" w:color="auto"/>
            <w:bottom w:val="none" w:sz="0" w:space="0" w:color="auto"/>
            <w:right w:val="none" w:sz="0" w:space="0" w:color="auto"/>
          </w:divBdr>
        </w:div>
        <w:div w:id="1562519653">
          <w:marLeft w:val="640"/>
          <w:marRight w:val="0"/>
          <w:marTop w:val="0"/>
          <w:marBottom w:val="0"/>
          <w:divBdr>
            <w:top w:val="none" w:sz="0" w:space="0" w:color="auto"/>
            <w:left w:val="none" w:sz="0" w:space="0" w:color="auto"/>
            <w:bottom w:val="none" w:sz="0" w:space="0" w:color="auto"/>
            <w:right w:val="none" w:sz="0" w:space="0" w:color="auto"/>
          </w:divBdr>
        </w:div>
        <w:div w:id="741829423">
          <w:marLeft w:val="640"/>
          <w:marRight w:val="0"/>
          <w:marTop w:val="0"/>
          <w:marBottom w:val="0"/>
          <w:divBdr>
            <w:top w:val="none" w:sz="0" w:space="0" w:color="auto"/>
            <w:left w:val="none" w:sz="0" w:space="0" w:color="auto"/>
            <w:bottom w:val="none" w:sz="0" w:space="0" w:color="auto"/>
            <w:right w:val="none" w:sz="0" w:space="0" w:color="auto"/>
          </w:divBdr>
        </w:div>
        <w:div w:id="352418076">
          <w:marLeft w:val="640"/>
          <w:marRight w:val="0"/>
          <w:marTop w:val="0"/>
          <w:marBottom w:val="0"/>
          <w:divBdr>
            <w:top w:val="none" w:sz="0" w:space="0" w:color="auto"/>
            <w:left w:val="none" w:sz="0" w:space="0" w:color="auto"/>
            <w:bottom w:val="none" w:sz="0" w:space="0" w:color="auto"/>
            <w:right w:val="none" w:sz="0" w:space="0" w:color="auto"/>
          </w:divBdr>
        </w:div>
        <w:div w:id="1819036462">
          <w:marLeft w:val="640"/>
          <w:marRight w:val="0"/>
          <w:marTop w:val="0"/>
          <w:marBottom w:val="0"/>
          <w:divBdr>
            <w:top w:val="none" w:sz="0" w:space="0" w:color="auto"/>
            <w:left w:val="none" w:sz="0" w:space="0" w:color="auto"/>
            <w:bottom w:val="none" w:sz="0" w:space="0" w:color="auto"/>
            <w:right w:val="none" w:sz="0" w:space="0" w:color="auto"/>
          </w:divBdr>
        </w:div>
        <w:div w:id="1853104434">
          <w:marLeft w:val="640"/>
          <w:marRight w:val="0"/>
          <w:marTop w:val="0"/>
          <w:marBottom w:val="0"/>
          <w:divBdr>
            <w:top w:val="none" w:sz="0" w:space="0" w:color="auto"/>
            <w:left w:val="none" w:sz="0" w:space="0" w:color="auto"/>
            <w:bottom w:val="none" w:sz="0" w:space="0" w:color="auto"/>
            <w:right w:val="none" w:sz="0" w:space="0" w:color="auto"/>
          </w:divBdr>
        </w:div>
        <w:div w:id="2117403515">
          <w:marLeft w:val="640"/>
          <w:marRight w:val="0"/>
          <w:marTop w:val="0"/>
          <w:marBottom w:val="0"/>
          <w:divBdr>
            <w:top w:val="none" w:sz="0" w:space="0" w:color="auto"/>
            <w:left w:val="none" w:sz="0" w:space="0" w:color="auto"/>
            <w:bottom w:val="none" w:sz="0" w:space="0" w:color="auto"/>
            <w:right w:val="none" w:sz="0" w:space="0" w:color="auto"/>
          </w:divBdr>
        </w:div>
        <w:div w:id="1817648434">
          <w:marLeft w:val="640"/>
          <w:marRight w:val="0"/>
          <w:marTop w:val="0"/>
          <w:marBottom w:val="0"/>
          <w:divBdr>
            <w:top w:val="none" w:sz="0" w:space="0" w:color="auto"/>
            <w:left w:val="none" w:sz="0" w:space="0" w:color="auto"/>
            <w:bottom w:val="none" w:sz="0" w:space="0" w:color="auto"/>
            <w:right w:val="none" w:sz="0" w:space="0" w:color="auto"/>
          </w:divBdr>
        </w:div>
        <w:div w:id="1821657237">
          <w:marLeft w:val="640"/>
          <w:marRight w:val="0"/>
          <w:marTop w:val="0"/>
          <w:marBottom w:val="0"/>
          <w:divBdr>
            <w:top w:val="none" w:sz="0" w:space="0" w:color="auto"/>
            <w:left w:val="none" w:sz="0" w:space="0" w:color="auto"/>
            <w:bottom w:val="none" w:sz="0" w:space="0" w:color="auto"/>
            <w:right w:val="none" w:sz="0" w:space="0" w:color="auto"/>
          </w:divBdr>
        </w:div>
        <w:div w:id="1903591231">
          <w:marLeft w:val="640"/>
          <w:marRight w:val="0"/>
          <w:marTop w:val="0"/>
          <w:marBottom w:val="0"/>
          <w:divBdr>
            <w:top w:val="none" w:sz="0" w:space="0" w:color="auto"/>
            <w:left w:val="none" w:sz="0" w:space="0" w:color="auto"/>
            <w:bottom w:val="none" w:sz="0" w:space="0" w:color="auto"/>
            <w:right w:val="none" w:sz="0" w:space="0" w:color="auto"/>
          </w:divBdr>
        </w:div>
        <w:div w:id="1188956492">
          <w:marLeft w:val="640"/>
          <w:marRight w:val="0"/>
          <w:marTop w:val="0"/>
          <w:marBottom w:val="0"/>
          <w:divBdr>
            <w:top w:val="none" w:sz="0" w:space="0" w:color="auto"/>
            <w:left w:val="none" w:sz="0" w:space="0" w:color="auto"/>
            <w:bottom w:val="none" w:sz="0" w:space="0" w:color="auto"/>
            <w:right w:val="none" w:sz="0" w:space="0" w:color="auto"/>
          </w:divBdr>
        </w:div>
        <w:div w:id="913859480">
          <w:marLeft w:val="640"/>
          <w:marRight w:val="0"/>
          <w:marTop w:val="0"/>
          <w:marBottom w:val="0"/>
          <w:divBdr>
            <w:top w:val="none" w:sz="0" w:space="0" w:color="auto"/>
            <w:left w:val="none" w:sz="0" w:space="0" w:color="auto"/>
            <w:bottom w:val="none" w:sz="0" w:space="0" w:color="auto"/>
            <w:right w:val="none" w:sz="0" w:space="0" w:color="auto"/>
          </w:divBdr>
        </w:div>
        <w:div w:id="874925199">
          <w:marLeft w:val="640"/>
          <w:marRight w:val="0"/>
          <w:marTop w:val="0"/>
          <w:marBottom w:val="0"/>
          <w:divBdr>
            <w:top w:val="none" w:sz="0" w:space="0" w:color="auto"/>
            <w:left w:val="none" w:sz="0" w:space="0" w:color="auto"/>
            <w:bottom w:val="none" w:sz="0" w:space="0" w:color="auto"/>
            <w:right w:val="none" w:sz="0" w:space="0" w:color="auto"/>
          </w:divBdr>
        </w:div>
        <w:div w:id="1570845754">
          <w:marLeft w:val="640"/>
          <w:marRight w:val="0"/>
          <w:marTop w:val="0"/>
          <w:marBottom w:val="0"/>
          <w:divBdr>
            <w:top w:val="none" w:sz="0" w:space="0" w:color="auto"/>
            <w:left w:val="none" w:sz="0" w:space="0" w:color="auto"/>
            <w:bottom w:val="none" w:sz="0" w:space="0" w:color="auto"/>
            <w:right w:val="none" w:sz="0" w:space="0" w:color="auto"/>
          </w:divBdr>
        </w:div>
        <w:div w:id="621227909">
          <w:marLeft w:val="640"/>
          <w:marRight w:val="0"/>
          <w:marTop w:val="0"/>
          <w:marBottom w:val="0"/>
          <w:divBdr>
            <w:top w:val="none" w:sz="0" w:space="0" w:color="auto"/>
            <w:left w:val="none" w:sz="0" w:space="0" w:color="auto"/>
            <w:bottom w:val="none" w:sz="0" w:space="0" w:color="auto"/>
            <w:right w:val="none" w:sz="0" w:space="0" w:color="auto"/>
          </w:divBdr>
        </w:div>
        <w:div w:id="594247530">
          <w:marLeft w:val="640"/>
          <w:marRight w:val="0"/>
          <w:marTop w:val="0"/>
          <w:marBottom w:val="0"/>
          <w:divBdr>
            <w:top w:val="none" w:sz="0" w:space="0" w:color="auto"/>
            <w:left w:val="none" w:sz="0" w:space="0" w:color="auto"/>
            <w:bottom w:val="none" w:sz="0" w:space="0" w:color="auto"/>
            <w:right w:val="none" w:sz="0" w:space="0" w:color="auto"/>
          </w:divBdr>
        </w:div>
        <w:div w:id="1723483850">
          <w:marLeft w:val="640"/>
          <w:marRight w:val="0"/>
          <w:marTop w:val="0"/>
          <w:marBottom w:val="0"/>
          <w:divBdr>
            <w:top w:val="none" w:sz="0" w:space="0" w:color="auto"/>
            <w:left w:val="none" w:sz="0" w:space="0" w:color="auto"/>
            <w:bottom w:val="none" w:sz="0" w:space="0" w:color="auto"/>
            <w:right w:val="none" w:sz="0" w:space="0" w:color="auto"/>
          </w:divBdr>
        </w:div>
        <w:div w:id="1898201537">
          <w:marLeft w:val="640"/>
          <w:marRight w:val="0"/>
          <w:marTop w:val="0"/>
          <w:marBottom w:val="0"/>
          <w:divBdr>
            <w:top w:val="none" w:sz="0" w:space="0" w:color="auto"/>
            <w:left w:val="none" w:sz="0" w:space="0" w:color="auto"/>
            <w:bottom w:val="none" w:sz="0" w:space="0" w:color="auto"/>
            <w:right w:val="none" w:sz="0" w:space="0" w:color="auto"/>
          </w:divBdr>
        </w:div>
        <w:div w:id="1295216491">
          <w:marLeft w:val="640"/>
          <w:marRight w:val="0"/>
          <w:marTop w:val="0"/>
          <w:marBottom w:val="0"/>
          <w:divBdr>
            <w:top w:val="none" w:sz="0" w:space="0" w:color="auto"/>
            <w:left w:val="none" w:sz="0" w:space="0" w:color="auto"/>
            <w:bottom w:val="none" w:sz="0" w:space="0" w:color="auto"/>
            <w:right w:val="none" w:sz="0" w:space="0" w:color="auto"/>
          </w:divBdr>
        </w:div>
        <w:div w:id="1594431589">
          <w:marLeft w:val="640"/>
          <w:marRight w:val="0"/>
          <w:marTop w:val="0"/>
          <w:marBottom w:val="0"/>
          <w:divBdr>
            <w:top w:val="none" w:sz="0" w:space="0" w:color="auto"/>
            <w:left w:val="none" w:sz="0" w:space="0" w:color="auto"/>
            <w:bottom w:val="none" w:sz="0" w:space="0" w:color="auto"/>
            <w:right w:val="none" w:sz="0" w:space="0" w:color="auto"/>
          </w:divBdr>
        </w:div>
        <w:div w:id="1255436340">
          <w:marLeft w:val="640"/>
          <w:marRight w:val="0"/>
          <w:marTop w:val="0"/>
          <w:marBottom w:val="0"/>
          <w:divBdr>
            <w:top w:val="none" w:sz="0" w:space="0" w:color="auto"/>
            <w:left w:val="none" w:sz="0" w:space="0" w:color="auto"/>
            <w:bottom w:val="none" w:sz="0" w:space="0" w:color="auto"/>
            <w:right w:val="none" w:sz="0" w:space="0" w:color="auto"/>
          </w:divBdr>
        </w:div>
        <w:div w:id="1141195593">
          <w:marLeft w:val="640"/>
          <w:marRight w:val="0"/>
          <w:marTop w:val="0"/>
          <w:marBottom w:val="0"/>
          <w:divBdr>
            <w:top w:val="none" w:sz="0" w:space="0" w:color="auto"/>
            <w:left w:val="none" w:sz="0" w:space="0" w:color="auto"/>
            <w:bottom w:val="none" w:sz="0" w:space="0" w:color="auto"/>
            <w:right w:val="none" w:sz="0" w:space="0" w:color="auto"/>
          </w:divBdr>
        </w:div>
        <w:div w:id="1486126094">
          <w:marLeft w:val="640"/>
          <w:marRight w:val="0"/>
          <w:marTop w:val="0"/>
          <w:marBottom w:val="0"/>
          <w:divBdr>
            <w:top w:val="none" w:sz="0" w:space="0" w:color="auto"/>
            <w:left w:val="none" w:sz="0" w:space="0" w:color="auto"/>
            <w:bottom w:val="none" w:sz="0" w:space="0" w:color="auto"/>
            <w:right w:val="none" w:sz="0" w:space="0" w:color="auto"/>
          </w:divBdr>
        </w:div>
        <w:div w:id="428701707">
          <w:marLeft w:val="640"/>
          <w:marRight w:val="0"/>
          <w:marTop w:val="0"/>
          <w:marBottom w:val="0"/>
          <w:divBdr>
            <w:top w:val="none" w:sz="0" w:space="0" w:color="auto"/>
            <w:left w:val="none" w:sz="0" w:space="0" w:color="auto"/>
            <w:bottom w:val="none" w:sz="0" w:space="0" w:color="auto"/>
            <w:right w:val="none" w:sz="0" w:space="0" w:color="auto"/>
          </w:divBdr>
        </w:div>
        <w:div w:id="235358279">
          <w:marLeft w:val="640"/>
          <w:marRight w:val="0"/>
          <w:marTop w:val="0"/>
          <w:marBottom w:val="0"/>
          <w:divBdr>
            <w:top w:val="none" w:sz="0" w:space="0" w:color="auto"/>
            <w:left w:val="none" w:sz="0" w:space="0" w:color="auto"/>
            <w:bottom w:val="none" w:sz="0" w:space="0" w:color="auto"/>
            <w:right w:val="none" w:sz="0" w:space="0" w:color="auto"/>
          </w:divBdr>
        </w:div>
        <w:div w:id="1442610052">
          <w:marLeft w:val="640"/>
          <w:marRight w:val="0"/>
          <w:marTop w:val="0"/>
          <w:marBottom w:val="0"/>
          <w:divBdr>
            <w:top w:val="none" w:sz="0" w:space="0" w:color="auto"/>
            <w:left w:val="none" w:sz="0" w:space="0" w:color="auto"/>
            <w:bottom w:val="none" w:sz="0" w:space="0" w:color="auto"/>
            <w:right w:val="none" w:sz="0" w:space="0" w:color="auto"/>
          </w:divBdr>
        </w:div>
        <w:div w:id="785200705">
          <w:marLeft w:val="640"/>
          <w:marRight w:val="0"/>
          <w:marTop w:val="0"/>
          <w:marBottom w:val="0"/>
          <w:divBdr>
            <w:top w:val="none" w:sz="0" w:space="0" w:color="auto"/>
            <w:left w:val="none" w:sz="0" w:space="0" w:color="auto"/>
            <w:bottom w:val="none" w:sz="0" w:space="0" w:color="auto"/>
            <w:right w:val="none" w:sz="0" w:space="0" w:color="auto"/>
          </w:divBdr>
        </w:div>
        <w:div w:id="850149329">
          <w:marLeft w:val="640"/>
          <w:marRight w:val="0"/>
          <w:marTop w:val="0"/>
          <w:marBottom w:val="0"/>
          <w:divBdr>
            <w:top w:val="none" w:sz="0" w:space="0" w:color="auto"/>
            <w:left w:val="none" w:sz="0" w:space="0" w:color="auto"/>
            <w:bottom w:val="none" w:sz="0" w:space="0" w:color="auto"/>
            <w:right w:val="none" w:sz="0" w:space="0" w:color="auto"/>
          </w:divBdr>
        </w:div>
        <w:div w:id="1270505838">
          <w:marLeft w:val="640"/>
          <w:marRight w:val="0"/>
          <w:marTop w:val="0"/>
          <w:marBottom w:val="0"/>
          <w:divBdr>
            <w:top w:val="none" w:sz="0" w:space="0" w:color="auto"/>
            <w:left w:val="none" w:sz="0" w:space="0" w:color="auto"/>
            <w:bottom w:val="none" w:sz="0" w:space="0" w:color="auto"/>
            <w:right w:val="none" w:sz="0" w:space="0" w:color="auto"/>
          </w:divBdr>
        </w:div>
        <w:div w:id="1887983636">
          <w:marLeft w:val="640"/>
          <w:marRight w:val="0"/>
          <w:marTop w:val="0"/>
          <w:marBottom w:val="0"/>
          <w:divBdr>
            <w:top w:val="none" w:sz="0" w:space="0" w:color="auto"/>
            <w:left w:val="none" w:sz="0" w:space="0" w:color="auto"/>
            <w:bottom w:val="none" w:sz="0" w:space="0" w:color="auto"/>
            <w:right w:val="none" w:sz="0" w:space="0" w:color="auto"/>
          </w:divBdr>
        </w:div>
        <w:div w:id="332532329">
          <w:marLeft w:val="640"/>
          <w:marRight w:val="0"/>
          <w:marTop w:val="0"/>
          <w:marBottom w:val="0"/>
          <w:divBdr>
            <w:top w:val="none" w:sz="0" w:space="0" w:color="auto"/>
            <w:left w:val="none" w:sz="0" w:space="0" w:color="auto"/>
            <w:bottom w:val="none" w:sz="0" w:space="0" w:color="auto"/>
            <w:right w:val="none" w:sz="0" w:space="0" w:color="auto"/>
          </w:divBdr>
        </w:div>
        <w:div w:id="1565797993">
          <w:marLeft w:val="640"/>
          <w:marRight w:val="0"/>
          <w:marTop w:val="0"/>
          <w:marBottom w:val="0"/>
          <w:divBdr>
            <w:top w:val="none" w:sz="0" w:space="0" w:color="auto"/>
            <w:left w:val="none" w:sz="0" w:space="0" w:color="auto"/>
            <w:bottom w:val="none" w:sz="0" w:space="0" w:color="auto"/>
            <w:right w:val="none" w:sz="0" w:space="0" w:color="auto"/>
          </w:divBdr>
        </w:div>
        <w:div w:id="1241791174">
          <w:marLeft w:val="640"/>
          <w:marRight w:val="0"/>
          <w:marTop w:val="0"/>
          <w:marBottom w:val="0"/>
          <w:divBdr>
            <w:top w:val="none" w:sz="0" w:space="0" w:color="auto"/>
            <w:left w:val="none" w:sz="0" w:space="0" w:color="auto"/>
            <w:bottom w:val="none" w:sz="0" w:space="0" w:color="auto"/>
            <w:right w:val="none" w:sz="0" w:space="0" w:color="auto"/>
          </w:divBdr>
        </w:div>
        <w:div w:id="749620638">
          <w:marLeft w:val="640"/>
          <w:marRight w:val="0"/>
          <w:marTop w:val="0"/>
          <w:marBottom w:val="0"/>
          <w:divBdr>
            <w:top w:val="none" w:sz="0" w:space="0" w:color="auto"/>
            <w:left w:val="none" w:sz="0" w:space="0" w:color="auto"/>
            <w:bottom w:val="none" w:sz="0" w:space="0" w:color="auto"/>
            <w:right w:val="none" w:sz="0" w:space="0" w:color="auto"/>
          </w:divBdr>
        </w:div>
        <w:div w:id="2118937930">
          <w:marLeft w:val="640"/>
          <w:marRight w:val="0"/>
          <w:marTop w:val="0"/>
          <w:marBottom w:val="0"/>
          <w:divBdr>
            <w:top w:val="none" w:sz="0" w:space="0" w:color="auto"/>
            <w:left w:val="none" w:sz="0" w:space="0" w:color="auto"/>
            <w:bottom w:val="none" w:sz="0" w:space="0" w:color="auto"/>
            <w:right w:val="none" w:sz="0" w:space="0" w:color="auto"/>
          </w:divBdr>
        </w:div>
        <w:div w:id="133759091">
          <w:marLeft w:val="640"/>
          <w:marRight w:val="0"/>
          <w:marTop w:val="0"/>
          <w:marBottom w:val="0"/>
          <w:divBdr>
            <w:top w:val="none" w:sz="0" w:space="0" w:color="auto"/>
            <w:left w:val="none" w:sz="0" w:space="0" w:color="auto"/>
            <w:bottom w:val="none" w:sz="0" w:space="0" w:color="auto"/>
            <w:right w:val="none" w:sz="0" w:space="0" w:color="auto"/>
          </w:divBdr>
        </w:div>
        <w:div w:id="2067603544">
          <w:marLeft w:val="640"/>
          <w:marRight w:val="0"/>
          <w:marTop w:val="0"/>
          <w:marBottom w:val="0"/>
          <w:divBdr>
            <w:top w:val="none" w:sz="0" w:space="0" w:color="auto"/>
            <w:left w:val="none" w:sz="0" w:space="0" w:color="auto"/>
            <w:bottom w:val="none" w:sz="0" w:space="0" w:color="auto"/>
            <w:right w:val="none" w:sz="0" w:space="0" w:color="auto"/>
          </w:divBdr>
        </w:div>
        <w:div w:id="1038819560">
          <w:marLeft w:val="640"/>
          <w:marRight w:val="0"/>
          <w:marTop w:val="0"/>
          <w:marBottom w:val="0"/>
          <w:divBdr>
            <w:top w:val="none" w:sz="0" w:space="0" w:color="auto"/>
            <w:left w:val="none" w:sz="0" w:space="0" w:color="auto"/>
            <w:bottom w:val="none" w:sz="0" w:space="0" w:color="auto"/>
            <w:right w:val="none" w:sz="0" w:space="0" w:color="auto"/>
          </w:divBdr>
        </w:div>
        <w:div w:id="904145879">
          <w:marLeft w:val="640"/>
          <w:marRight w:val="0"/>
          <w:marTop w:val="0"/>
          <w:marBottom w:val="0"/>
          <w:divBdr>
            <w:top w:val="none" w:sz="0" w:space="0" w:color="auto"/>
            <w:left w:val="none" w:sz="0" w:space="0" w:color="auto"/>
            <w:bottom w:val="none" w:sz="0" w:space="0" w:color="auto"/>
            <w:right w:val="none" w:sz="0" w:space="0" w:color="auto"/>
          </w:divBdr>
        </w:div>
        <w:div w:id="245572423">
          <w:marLeft w:val="640"/>
          <w:marRight w:val="0"/>
          <w:marTop w:val="0"/>
          <w:marBottom w:val="0"/>
          <w:divBdr>
            <w:top w:val="none" w:sz="0" w:space="0" w:color="auto"/>
            <w:left w:val="none" w:sz="0" w:space="0" w:color="auto"/>
            <w:bottom w:val="none" w:sz="0" w:space="0" w:color="auto"/>
            <w:right w:val="none" w:sz="0" w:space="0" w:color="auto"/>
          </w:divBdr>
        </w:div>
        <w:div w:id="1195577181">
          <w:marLeft w:val="640"/>
          <w:marRight w:val="0"/>
          <w:marTop w:val="0"/>
          <w:marBottom w:val="0"/>
          <w:divBdr>
            <w:top w:val="none" w:sz="0" w:space="0" w:color="auto"/>
            <w:left w:val="none" w:sz="0" w:space="0" w:color="auto"/>
            <w:bottom w:val="none" w:sz="0" w:space="0" w:color="auto"/>
            <w:right w:val="none" w:sz="0" w:space="0" w:color="auto"/>
          </w:divBdr>
        </w:div>
        <w:div w:id="796339196">
          <w:marLeft w:val="640"/>
          <w:marRight w:val="0"/>
          <w:marTop w:val="0"/>
          <w:marBottom w:val="0"/>
          <w:divBdr>
            <w:top w:val="none" w:sz="0" w:space="0" w:color="auto"/>
            <w:left w:val="none" w:sz="0" w:space="0" w:color="auto"/>
            <w:bottom w:val="none" w:sz="0" w:space="0" w:color="auto"/>
            <w:right w:val="none" w:sz="0" w:space="0" w:color="auto"/>
          </w:divBdr>
        </w:div>
        <w:div w:id="1691250519">
          <w:marLeft w:val="640"/>
          <w:marRight w:val="0"/>
          <w:marTop w:val="0"/>
          <w:marBottom w:val="0"/>
          <w:divBdr>
            <w:top w:val="none" w:sz="0" w:space="0" w:color="auto"/>
            <w:left w:val="none" w:sz="0" w:space="0" w:color="auto"/>
            <w:bottom w:val="none" w:sz="0" w:space="0" w:color="auto"/>
            <w:right w:val="none" w:sz="0" w:space="0" w:color="auto"/>
          </w:divBdr>
        </w:div>
        <w:div w:id="2097288315">
          <w:marLeft w:val="640"/>
          <w:marRight w:val="0"/>
          <w:marTop w:val="0"/>
          <w:marBottom w:val="0"/>
          <w:divBdr>
            <w:top w:val="none" w:sz="0" w:space="0" w:color="auto"/>
            <w:left w:val="none" w:sz="0" w:space="0" w:color="auto"/>
            <w:bottom w:val="none" w:sz="0" w:space="0" w:color="auto"/>
            <w:right w:val="none" w:sz="0" w:space="0" w:color="auto"/>
          </w:divBdr>
        </w:div>
        <w:div w:id="1864394357">
          <w:marLeft w:val="640"/>
          <w:marRight w:val="0"/>
          <w:marTop w:val="0"/>
          <w:marBottom w:val="0"/>
          <w:divBdr>
            <w:top w:val="none" w:sz="0" w:space="0" w:color="auto"/>
            <w:left w:val="none" w:sz="0" w:space="0" w:color="auto"/>
            <w:bottom w:val="none" w:sz="0" w:space="0" w:color="auto"/>
            <w:right w:val="none" w:sz="0" w:space="0" w:color="auto"/>
          </w:divBdr>
        </w:div>
        <w:div w:id="1891991022">
          <w:marLeft w:val="640"/>
          <w:marRight w:val="0"/>
          <w:marTop w:val="0"/>
          <w:marBottom w:val="0"/>
          <w:divBdr>
            <w:top w:val="none" w:sz="0" w:space="0" w:color="auto"/>
            <w:left w:val="none" w:sz="0" w:space="0" w:color="auto"/>
            <w:bottom w:val="none" w:sz="0" w:space="0" w:color="auto"/>
            <w:right w:val="none" w:sz="0" w:space="0" w:color="auto"/>
          </w:divBdr>
        </w:div>
        <w:div w:id="150996693">
          <w:marLeft w:val="640"/>
          <w:marRight w:val="0"/>
          <w:marTop w:val="0"/>
          <w:marBottom w:val="0"/>
          <w:divBdr>
            <w:top w:val="none" w:sz="0" w:space="0" w:color="auto"/>
            <w:left w:val="none" w:sz="0" w:space="0" w:color="auto"/>
            <w:bottom w:val="none" w:sz="0" w:space="0" w:color="auto"/>
            <w:right w:val="none" w:sz="0" w:space="0" w:color="auto"/>
          </w:divBdr>
        </w:div>
        <w:div w:id="1905918630">
          <w:marLeft w:val="640"/>
          <w:marRight w:val="0"/>
          <w:marTop w:val="0"/>
          <w:marBottom w:val="0"/>
          <w:divBdr>
            <w:top w:val="none" w:sz="0" w:space="0" w:color="auto"/>
            <w:left w:val="none" w:sz="0" w:space="0" w:color="auto"/>
            <w:bottom w:val="none" w:sz="0" w:space="0" w:color="auto"/>
            <w:right w:val="none" w:sz="0" w:space="0" w:color="auto"/>
          </w:divBdr>
        </w:div>
        <w:div w:id="2098165377">
          <w:marLeft w:val="640"/>
          <w:marRight w:val="0"/>
          <w:marTop w:val="0"/>
          <w:marBottom w:val="0"/>
          <w:divBdr>
            <w:top w:val="none" w:sz="0" w:space="0" w:color="auto"/>
            <w:left w:val="none" w:sz="0" w:space="0" w:color="auto"/>
            <w:bottom w:val="none" w:sz="0" w:space="0" w:color="auto"/>
            <w:right w:val="none" w:sz="0" w:space="0" w:color="auto"/>
          </w:divBdr>
        </w:div>
        <w:div w:id="1156802890">
          <w:marLeft w:val="640"/>
          <w:marRight w:val="0"/>
          <w:marTop w:val="0"/>
          <w:marBottom w:val="0"/>
          <w:divBdr>
            <w:top w:val="none" w:sz="0" w:space="0" w:color="auto"/>
            <w:left w:val="none" w:sz="0" w:space="0" w:color="auto"/>
            <w:bottom w:val="none" w:sz="0" w:space="0" w:color="auto"/>
            <w:right w:val="none" w:sz="0" w:space="0" w:color="auto"/>
          </w:divBdr>
        </w:div>
        <w:div w:id="386223627">
          <w:marLeft w:val="640"/>
          <w:marRight w:val="0"/>
          <w:marTop w:val="0"/>
          <w:marBottom w:val="0"/>
          <w:divBdr>
            <w:top w:val="none" w:sz="0" w:space="0" w:color="auto"/>
            <w:left w:val="none" w:sz="0" w:space="0" w:color="auto"/>
            <w:bottom w:val="none" w:sz="0" w:space="0" w:color="auto"/>
            <w:right w:val="none" w:sz="0" w:space="0" w:color="auto"/>
          </w:divBdr>
        </w:div>
        <w:div w:id="1966616978">
          <w:marLeft w:val="640"/>
          <w:marRight w:val="0"/>
          <w:marTop w:val="0"/>
          <w:marBottom w:val="0"/>
          <w:divBdr>
            <w:top w:val="none" w:sz="0" w:space="0" w:color="auto"/>
            <w:left w:val="none" w:sz="0" w:space="0" w:color="auto"/>
            <w:bottom w:val="none" w:sz="0" w:space="0" w:color="auto"/>
            <w:right w:val="none" w:sz="0" w:space="0" w:color="auto"/>
          </w:divBdr>
        </w:div>
        <w:div w:id="1598363248">
          <w:marLeft w:val="640"/>
          <w:marRight w:val="0"/>
          <w:marTop w:val="0"/>
          <w:marBottom w:val="0"/>
          <w:divBdr>
            <w:top w:val="none" w:sz="0" w:space="0" w:color="auto"/>
            <w:left w:val="none" w:sz="0" w:space="0" w:color="auto"/>
            <w:bottom w:val="none" w:sz="0" w:space="0" w:color="auto"/>
            <w:right w:val="none" w:sz="0" w:space="0" w:color="auto"/>
          </w:divBdr>
        </w:div>
        <w:div w:id="1512454530">
          <w:marLeft w:val="640"/>
          <w:marRight w:val="0"/>
          <w:marTop w:val="0"/>
          <w:marBottom w:val="0"/>
          <w:divBdr>
            <w:top w:val="none" w:sz="0" w:space="0" w:color="auto"/>
            <w:left w:val="none" w:sz="0" w:space="0" w:color="auto"/>
            <w:bottom w:val="none" w:sz="0" w:space="0" w:color="auto"/>
            <w:right w:val="none" w:sz="0" w:space="0" w:color="auto"/>
          </w:divBdr>
        </w:div>
        <w:div w:id="866018105">
          <w:marLeft w:val="640"/>
          <w:marRight w:val="0"/>
          <w:marTop w:val="0"/>
          <w:marBottom w:val="0"/>
          <w:divBdr>
            <w:top w:val="none" w:sz="0" w:space="0" w:color="auto"/>
            <w:left w:val="none" w:sz="0" w:space="0" w:color="auto"/>
            <w:bottom w:val="none" w:sz="0" w:space="0" w:color="auto"/>
            <w:right w:val="none" w:sz="0" w:space="0" w:color="auto"/>
          </w:divBdr>
        </w:div>
        <w:div w:id="1823305966">
          <w:marLeft w:val="640"/>
          <w:marRight w:val="0"/>
          <w:marTop w:val="0"/>
          <w:marBottom w:val="0"/>
          <w:divBdr>
            <w:top w:val="none" w:sz="0" w:space="0" w:color="auto"/>
            <w:left w:val="none" w:sz="0" w:space="0" w:color="auto"/>
            <w:bottom w:val="none" w:sz="0" w:space="0" w:color="auto"/>
            <w:right w:val="none" w:sz="0" w:space="0" w:color="auto"/>
          </w:divBdr>
        </w:div>
        <w:div w:id="992640390">
          <w:marLeft w:val="640"/>
          <w:marRight w:val="0"/>
          <w:marTop w:val="0"/>
          <w:marBottom w:val="0"/>
          <w:divBdr>
            <w:top w:val="none" w:sz="0" w:space="0" w:color="auto"/>
            <w:left w:val="none" w:sz="0" w:space="0" w:color="auto"/>
            <w:bottom w:val="none" w:sz="0" w:space="0" w:color="auto"/>
            <w:right w:val="none" w:sz="0" w:space="0" w:color="auto"/>
          </w:divBdr>
        </w:div>
        <w:div w:id="767848846">
          <w:marLeft w:val="640"/>
          <w:marRight w:val="0"/>
          <w:marTop w:val="0"/>
          <w:marBottom w:val="0"/>
          <w:divBdr>
            <w:top w:val="none" w:sz="0" w:space="0" w:color="auto"/>
            <w:left w:val="none" w:sz="0" w:space="0" w:color="auto"/>
            <w:bottom w:val="none" w:sz="0" w:space="0" w:color="auto"/>
            <w:right w:val="none" w:sz="0" w:space="0" w:color="auto"/>
          </w:divBdr>
        </w:div>
        <w:div w:id="1129666937">
          <w:marLeft w:val="640"/>
          <w:marRight w:val="0"/>
          <w:marTop w:val="0"/>
          <w:marBottom w:val="0"/>
          <w:divBdr>
            <w:top w:val="none" w:sz="0" w:space="0" w:color="auto"/>
            <w:left w:val="none" w:sz="0" w:space="0" w:color="auto"/>
            <w:bottom w:val="none" w:sz="0" w:space="0" w:color="auto"/>
            <w:right w:val="none" w:sz="0" w:space="0" w:color="auto"/>
          </w:divBdr>
        </w:div>
        <w:div w:id="1395397540">
          <w:marLeft w:val="640"/>
          <w:marRight w:val="0"/>
          <w:marTop w:val="0"/>
          <w:marBottom w:val="0"/>
          <w:divBdr>
            <w:top w:val="none" w:sz="0" w:space="0" w:color="auto"/>
            <w:left w:val="none" w:sz="0" w:space="0" w:color="auto"/>
            <w:bottom w:val="none" w:sz="0" w:space="0" w:color="auto"/>
            <w:right w:val="none" w:sz="0" w:space="0" w:color="auto"/>
          </w:divBdr>
        </w:div>
        <w:div w:id="379011285">
          <w:marLeft w:val="640"/>
          <w:marRight w:val="0"/>
          <w:marTop w:val="0"/>
          <w:marBottom w:val="0"/>
          <w:divBdr>
            <w:top w:val="none" w:sz="0" w:space="0" w:color="auto"/>
            <w:left w:val="none" w:sz="0" w:space="0" w:color="auto"/>
            <w:bottom w:val="none" w:sz="0" w:space="0" w:color="auto"/>
            <w:right w:val="none" w:sz="0" w:space="0" w:color="auto"/>
          </w:divBdr>
        </w:div>
        <w:div w:id="421337593">
          <w:marLeft w:val="640"/>
          <w:marRight w:val="0"/>
          <w:marTop w:val="0"/>
          <w:marBottom w:val="0"/>
          <w:divBdr>
            <w:top w:val="none" w:sz="0" w:space="0" w:color="auto"/>
            <w:left w:val="none" w:sz="0" w:space="0" w:color="auto"/>
            <w:bottom w:val="none" w:sz="0" w:space="0" w:color="auto"/>
            <w:right w:val="none" w:sz="0" w:space="0" w:color="auto"/>
          </w:divBdr>
        </w:div>
        <w:div w:id="449859141">
          <w:marLeft w:val="640"/>
          <w:marRight w:val="0"/>
          <w:marTop w:val="0"/>
          <w:marBottom w:val="0"/>
          <w:divBdr>
            <w:top w:val="none" w:sz="0" w:space="0" w:color="auto"/>
            <w:left w:val="none" w:sz="0" w:space="0" w:color="auto"/>
            <w:bottom w:val="none" w:sz="0" w:space="0" w:color="auto"/>
            <w:right w:val="none" w:sz="0" w:space="0" w:color="auto"/>
          </w:divBdr>
        </w:div>
        <w:div w:id="512645426">
          <w:marLeft w:val="640"/>
          <w:marRight w:val="0"/>
          <w:marTop w:val="0"/>
          <w:marBottom w:val="0"/>
          <w:divBdr>
            <w:top w:val="none" w:sz="0" w:space="0" w:color="auto"/>
            <w:left w:val="none" w:sz="0" w:space="0" w:color="auto"/>
            <w:bottom w:val="none" w:sz="0" w:space="0" w:color="auto"/>
            <w:right w:val="none" w:sz="0" w:space="0" w:color="auto"/>
          </w:divBdr>
        </w:div>
        <w:div w:id="1812092786">
          <w:marLeft w:val="640"/>
          <w:marRight w:val="0"/>
          <w:marTop w:val="0"/>
          <w:marBottom w:val="0"/>
          <w:divBdr>
            <w:top w:val="none" w:sz="0" w:space="0" w:color="auto"/>
            <w:left w:val="none" w:sz="0" w:space="0" w:color="auto"/>
            <w:bottom w:val="none" w:sz="0" w:space="0" w:color="auto"/>
            <w:right w:val="none" w:sz="0" w:space="0" w:color="auto"/>
          </w:divBdr>
        </w:div>
        <w:div w:id="1135366012">
          <w:marLeft w:val="640"/>
          <w:marRight w:val="0"/>
          <w:marTop w:val="0"/>
          <w:marBottom w:val="0"/>
          <w:divBdr>
            <w:top w:val="none" w:sz="0" w:space="0" w:color="auto"/>
            <w:left w:val="none" w:sz="0" w:space="0" w:color="auto"/>
            <w:bottom w:val="none" w:sz="0" w:space="0" w:color="auto"/>
            <w:right w:val="none" w:sz="0" w:space="0" w:color="auto"/>
          </w:divBdr>
        </w:div>
        <w:div w:id="1509323629">
          <w:marLeft w:val="640"/>
          <w:marRight w:val="0"/>
          <w:marTop w:val="0"/>
          <w:marBottom w:val="0"/>
          <w:divBdr>
            <w:top w:val="none" w:sz="0" w:space="0" w:color="auto"/>
            <w:left w:val="none" w:sz="0" w:space="0" w:color="auto"/>
            <w:bottom w:val="none" w:sz="0" w:space="0" w:color="auto"/>
            <w:right w:val="none" w:sz="0" w:space="0" w:color="auto"/>
          </w:divBdr>
        </w:div>
        <w:div w:id="26757281">
          <w:marLeft w:val="640"/>
          <w:marRight w:val="0"/>
          <w:marTop w:val="0"/>
          <w:marBottom w:val="0"/>
          <w:divBdr>
            <w:top w:val="none" w:sz="0" w:space="0" w:color="auto"/>
            <w:left w:val="none" w:sz="0" w:space="0" w:color="auto"/>
            <w:bottom w:val="none" w:sz="0" w:space="0" w:color="auto"/>
            <w:right w:val="none" w:sz="0" w:space="0" w:color="auto"/>
          </w:divBdr>
        </w:div>
        <w:div w:id="854535428">
          <w:marLeft w:val="640"/>
          <w:marRight w:val="0"/>
          <w:marTop w:val="0"/>
          <w:marBottom w:val="0"/>
          <w:divBdr>
            <w:top w:val="none" w:sz="0" w:space="0" w:color="auto"/>
            <w:left w:val="none" w:sz="0" w:space="0" w:color="auto"/>
            <w:bottom w:val="none" w:sz="0" w:space="0" w:color="auto"/>
            <w:right w:val="none" w:sz="0" w:space="0" w:color="auto"/>
          </w:divBdr>
        </w:div>
        <w:div w:id="909541294">
          <w:marLeft w:val="640"/>
          <w:marRight w:val="0"/>
          <w:marTop w:val="0"/>
          <w:marBottom w:val="0"/>
          <w:divBdr>
            <w:top w:val="none" w:sz="0" w:space="0" w:color="auto"/>
            <w:left w:val="none" w:sz="0" w:space="0" w:color="auto"/>
            <w:bottom w:val="none" w:sz="0" w:space="0" w:color="auto"/>
            <w:right w:val="none" w:sz="0" w:space="0" w:color="auto"/>
          </w:divBdr>
        </w:div>
        <w:div w:id="105659268">
          <w:marLeft w:val="640"/>
          <w:marRight w:val="0"/>
          <w:marTop w:val="0"/>
          <w:marBottom w:val="0"/>
          <w:divBdr>
            <w:top w:val="none" w:sz="0" w:space="0" w:color="auto"/>
            <w:left w:val="none" w:sz="0" w:space="0" w:color="auto"/>
            <w:bottom w:val="none" w:sz="0" w:space="0" w:color="auto"/>
            <w:right w:val="none" w:sz="0" w:space="0" w:color="auto"/>
          </w:divBdr>
        </w:div>
        <w:div w:id="2130077728">
          <w:marLeft w:val="640"/>
          <w:marRight w:val="0"/>
          <w:marTop w:val="0"/>
          <w:marBottom w:val="0"/>
          <w:divBdr>
            <w:top w:val="none" w:sz="0" w:space="0" w:color="auto"/>
            <w:left w:val="none" w:sz="0" w:space="0" w:color="auto"/>
            <w:bottom w:val="none" w:sz="0" w:space="0" w:color="auto"/>
            <w:right w:val="none" w:sz="0" w:space="0" w:color="auto"/>
          </w:divBdr>
        </w:div>
        <w:div w:id="893660016">
          <w:marLeft w:val="640"/>
          <w:marRight w:val="0"/>
          <w:marTop w:val="0"/>
          <w:marBottom w:val="0"/>
          <w:divBdr>
            <w:top w:val="none" w:sz="0" w:space="0" w:color="auto"/>
            <w:left w:val="none" w:sz="0" w:space="0" w:color="auto"/>
            <w:bottom w:val="none" w:sz="0" w:space="0" w:color="auto"/>
            <w:right w:val="none" w:sz="0" w:space="0" w:color="auto"/>
          </w:divBdr>
        </w:div>
        <w:div w:id="2102528983">
          <w:marLeft w:val="640"/>
          <w:marRight w:val="0"/>
          <w:marTop w:val="0"/>
          <w:marBottom w:val="0"/>
          <w:divBdr>
            <w:top w:val="none" w:sz="0" w:space="0" w:color="auto"/>
            <w:left w:val="none" w:sz="0" w:space="0" w:color="auto"/>
            <w:bottom w:val="none" w:sz="0" w:space="0" w:color="auto"/>
            <w:right w:val="none" w:sz="0" w:space="0" w:color="auto"/>
          </w:divBdr>
        </w:div>
        <w:div w:id="1316952004">
          <w:marLeft w:val="640"/>
          <w:marRight w:val="0"/>
          <w:marTop w:val="0"/>
          <w:marBottom w:val="0"/>
          <w:divBdr>
            <w:top w:val="none" w:sz="0" w:space="0" w:color="auto"/>
            <w:left w:val="none" w:sz="0" w:space="0" w:color="auto"/>
            <w:bottom w:val="none" w:sz="0" w:space="0" w:color="auto"/>
            <w:right w:val="none" w:sz="0" w:space="0" w:color="auto"/>
          </w:divBdr>
        </w:div>
        <w:div w:id="1433739434">
          <w:marLeft w:val="640"/>
          <w:marRight w:val="0"/>
          <w:marTop w:val="0"/>
          <w:marBottom w:val="0"/>
          <w:divBdr>
            <w:top w:val="none" w:sz="0" w:space="0" w:color="auto"/>
            <w:left w:val="none" w:sz="0" w:space="0" w:color="auto"/>
            <w:bottom w:val="none" w:sz="0" w:space="0" w:color="auto"/>
            <w:right w:val="none" w:sz="0" w:space="0" w:color="auto"/>
          </w:divBdr>
        </w:div>
        <w:div w:id="1210070821">
          <w:marLeft w:val="640"/>
          <w:marRight w:val="0"/>
          <w:marTop w:val="0"/>
          <w:marBottom w:val="0"/>
          <w:divBdr>
            <w:top w:val="none" w:sz="0" w:space="0" w:color="auto"/>
            <w:left w:val="none" w:sz="0" w:space="0" w:color="auto"/>
            <w:bottom w:val="none" w:sz="0" w:space="0" w:color="auto"/>
            <w:right w:val="none" w:sz="0" w:space="0" w:color="auto"/>
          </w:divBdr>
        </w:div>
        <w:div w:id="1620836844">
          <w:marLeft w:val="640"/>
          <w:marRight w:val="0"/>
          <w:marTop w:val="0"/>
          <w:marBottom w:val="0"/>
          <w:divBdr>
            <w:top w:val="none" w:sz="0" w:space="0" w:color="auto"/>
            <w:left w:val="none" w:sz="0" w:space="0" w:color="auto"/>
            <w:bottom w:val="none" w:sz="0" w:space="0" w:color="auto"/>
            <w:right w:val="none" w:sz="0" w:space="0" w:color="auto"/>
          </w:divBdr>
        </w:div>
        <w:div w:id="1110392812">
          <w:marLeft w:val="640"/>
          <w:marRight w:val="0"/>
          <w:marTop w:val="0"/>
          <w:marBottom w:val="0"/>
          <w:divBdr>
            <w:top w:val="none" w:sz="0" w:space="0" w:color="auto"/>
            <w:left w:val="none" w:sz="0" w:space="0" w:color="auto"/>
            <w:bottom w:val="none" w:sz="0" w:space="0" w:color="auto"/>
            <w:right w:val="none" w:sz="0" w:space="0" w:color="auto"/>
          </w:divBdr>
        </w:div>
        <w:div w:id="26487033">
          <w:marLeft w:val="640"/>
          <w:marRight w:val="0"/>
          <w:marTop w:val="0"/>
          <w:marBottom w:val="0"/>
          <w:divBdr>
            <w:top w:val="none" w:sz="0" w:space="0" w:color="auto"/>
            <w:left w:val="none" w:sz="0" w:space="0" w:color="auto"/>
            <w:bottom w:val="none" w:sz="0" w:space="0" w:color="auto"/>
            <w:right w:val="none" w:sz="0" w:space="0" w:color="auto"/>
          </w:divBdr>
        </w:div>
        <w:div w:id="456721467">
          <w:marLeft w:val="640"/>
          <w:marRight w:val="0"/>
          <w:marTop w:val="0"/>
          <w:marBottom w:val="0"/>
          <w:divBdr>
            <w:top w:val="none" w:sz="0" w:space="0" w:color="auto"/>
            <w:left w:val="none" w:sz="0" w:space="0" w:color="auto"/>
            <w:bottom w:val="none" w:sz="0" w:space="0" w:color="auto"/>
            <w:right w:val="none" w:sz="0" w:space="0" w:color="auto"/>
          </w:divBdr>
        </w:div>
        <w:div w:id="608010071">
          <w:marLeft w:val="640"/>
          <w:marRight w:val="0"/>
          <w:marTop w:val="0"/>
          <w:marBottom w:val="0"/>
          <w:divBdr>
            <w:top w:val="none" w:sz="0" w:space="0" w:color="auto"/>
            <w:left w:val="none" w:sz="0" w:space="0" w:color="auto"/>
            <w:bottom w:val="none" w:sz="0" w:space="0" w:color="auto"/>
            <w:right w:val="none" w:sz="0" w:space="0" w:color="auto"/>
          </w:divBdr>
        </w:div>
        <w:div w:id="601378892">
          <w:marLeft w:val="640"/>
          <w:marRight w:val="0"/>
          <w:marTop w:val="0"/>
          <w:marBottom w:val="0"/>
          <w:divBdr>
            <w:top w:val="none" w:sz="0" w:space="0" w:color="auto"/>
            <w:left w:val="none" w:sz="0" w:space="0" w:color="auto"/>
            <w:bottom w:val="none" w:sz="0" w:space="0" w:color="auto"/>
            <w:right w:val="none" w:sz="0" w:space="0" w:color="auto"/>
          </w:divBdr>
        </w:div>
        <w:div w:id="504629893">
          <w:marLeft w:val="640"/>
          <w:marRight w:val="0"/>
          <w:marTop w:val="0"/>
          <w:marBottom w:val="0"/>
          <w:divBdr>
            <w:top w:val="none" w:sz="0" w:space="0" w:color="auto"/>
            <w:left w:val="none" w:sz="0" w:space="0" w:color="auto"/>
            <w:bottom w:val="none" w:sz="0" w:space="0" w:color="auto"/>
            <w:right w:val="none" w:sz="0" w:space="0" w:color="auto"/>
          </w:divBdr>
        </w:div>
        <w:div w:id="590821994">
          <w:marLeft w:val="640"/>
          <w:marRight w:val="0"/>
          <w:marTop w:val="0"/>
          <w:marBottom w:val="0"/>
          <w:divBdr>
            <w:top w:val="none" w:sz="0" w:space="0" w:color="auto"/>
            <w:left w:val="none" w:sz="0" w:space="0" w:color="auto"/>
            <w:bottom w:val="none" w:sz="0" w:space="0" w:color="auto"/>
            <w:right w:val="none" w:sz="0" w:space="0" w:color="auto"/>
          </w:divBdr>
        </w:div>
        <w:div w:id="438179522">
          <w:marLeft w:val="640"/>
          <w:marRight w:val="0"/>
          <w:marTop w:val="0"/>
          <w:marBottom w:val="0"/>
          <w:divBdr>
            <w:top w:val="none" w:sz="0" w:space="0" w:color="auto"/>
            <w:left w:val="none" w:sz="0" w:space="0" w:color="auto"/>
            <w:bottom w:val="none" w:sz="0" w:space="0" w:color="auto"/>
            <w:right w:val="none" w:sz="0" w:space="0" w:color="auto"/>
          </w:divBdr>
        </w:div>
        <w:div w:id="1667439516">
          <w:marLeft w:val="640"/>
          <w:marRight w:val="0"/>
          <w:marTop w:val="0"/>
          <w:marBottom w:val="0"/>
          <w:divBdr>
            <w:top w:val="none" w:sz="0" w:space="0" w:color="auto"/>
            <w:left w:val="none" w:sz="0" w:space="0" w:color="auto"/>
            <w:bottom w:val="none" w:sz="0" w:space="0" w:color="auto"/>
            <w:right w:val="none" w:sz="0" w:space="0" w:color="auto"/>
          </w:divBdr>
        </w:div>
        <w:div w:id="1407848761">
          <w:marLeft w:val="640"/>
          <w:marRight w:val="0"/>
          <w:marTop w:val="0"/>
          <w:marBottom w:val="0"/>
          <w:divBdr>
            <w:top w:val="none" w:sz="0" w:space="0" w:color="auto"/>
            <w:left w:val="none" w:sz="0" w:space="0" w:color="auto"/>
            <w:bottom w:val="none" w:sz="0" w:space="0" w:color="auto"/>
            <w:right w:val="none" w:sz="0" w:space="0" w:color="auto"/>
          </w:divBdr>
        </w:div>
        <w:div w:id="1268192316">
          <w:marLeft w:val="640"/>
          <w:marRight w:val="0"/>
          <w:marTop w:val="0"/>
          <w:marBottom w:val="0"/>
          <w:divBdr>
            <w:top w:val="none" w:sz="0" w:space="0" w:color="auto"/>
            <w:left w:val="none" w:sz="0" w:space="0" w:color="auto"/>
            <w:bottom w:val="none" w:sz="0" w:space="0" w:color="auto"/>
            <w:right w:val="none" w:sz="0" w:space="0" w:color="auto"/>
          </w:divBdr>
        </w:div>
        <w:div w:id="1859274571">
          <w:marLeft w:val="640"/>
          <w:marRight w:val="0"/>
          <w:marTop w:val="0"/>
          <w:marBottom w:val="0"/>
          <w:divBdr>
            <w:top w:val="none" w:sz="0" w:space="0" w:color="auto"/>
            <w:left w:val="none" w:sz="0" w:space="0" w:color="auto"/>
            <w:bottom w:val="none" w:sz="0" w:space="0" w:color="auto"/>
            <w:right w:val="none" w:sz="0" w:space="0" w:color="auto"/>
          </w:divBdr>
        </w:div>
        <w:div w:id="1437407205">
          <w:marLeft w:val="640"/>
          <w:marRight w:val="0"/>
          <w:marTop w:val="0"/>
          <w:marBottom w:val="0"/>
          <w:divBdr>
            <w:top w:val="none" w:sz="0" w:space="0" w:color="auto"/>
            <w:left w:val="none" w:sz="0" w:space="0" w:color="auto"/>
            <w:bottom w:val="none" w:sz="0" w:space="0" w:color="auto"/>
            <w:right w:val="none" w:sz="0" w:space="0" w:color="auto"/>
          </w:divBdr>
        </w:div>
        <w:div w:id="98184146">
          <w:marLeft w:val="640"/>
          <w:marRight w:val="0"/>
          <w:marTop w:val="0"/>
          <w:marBottom w:val="0"/>
          <w:divBdr>
            <w:top w:val="none" w:sz="0" w:space="0" w:color="auto"/>
            <w:left w:val="none" w:sz="0" w:space="0" w:color="auto"/>
            <w:bottom w:val="none" w:sz="0" w:space="0" w:color="auto"/>
            <w:right w:val="none" w:sz="0" w:space="0" w:color="auto"/>
          </w:divBdr>
        </w:div>
        <w:div w:id="1602450507">
          <w:marLeft w:val="640"/>
          <w:marRight w:val="0"/>
          <w:marTop w:val="0"/>
          <w:marBottom w:val="0"/>
          <w:divBdr>
            <w:top w:val="none" w:sz="0" w:space="0" w:color="auto"/>
            <w:left w:val="none" w:sz="0" w:space="0" w:color="auto"/>
            <w:bottom w:val="none" w:sz="0" w:space="0" w:color="auto"/>
            <w:right w:val="none" w:sz="0" w:space="0" w:color="auto"/>
          </w:divBdr>
        </w:div>
        <w:div w:id="2147118444">
          <w:marLeft w:val="640"/>
          <w:marRight w:val="0"/>
          <w:marTop w:val="0"/>
          <w:marBottom w:val="0"/>
          <w:divBdr>
            <w:top w:val="none" w:sz="0" w:space="0" w:color="auto"/>
            <w:left w:val="none" w:sz="0" w:space="0" w:color="auto"/>
            <w:bottom w:val="none" w:sz="0" w:space="0" w:color="auto"/>
            <w:right w:val="none" w:sz="0" w:space="0" w:color="auto"/>
          </w:divBdr>
        </w:div>
        <w:div w:id="601232283">
          <w:marLeft w:val="640"/>
          <w:marRight w:val="0"/>
          <w:marTop w:val="0"/>
          <w:marBottom w:val="0"/>
          <w:divBdr>
            <w:top w:val="none" w:sz="0" w:space="0" w:color="auto"/>
            <w:left w:val="none" w:sz="0" w:space="0" w:color="auto"/>
            <w:bottom w:val="none" w:sz="0" w:space="0" w:color="auto"/>
            <w:right w:val="none" w:sz="0" w:space="0" w:color="auto"/>
          </w:divBdr>
        </w:div>
        <w:div w:id="236942770">
          <w:marLeft w:val="640"/>
          <w:marRight w:val="0"/>
          <w:marTop w:val="0"/>
          <w:marBottom w:val="0"/>
          <w:divBdr>
            <w:top w:val="none" w:sz="0" w:space="0" w:color="auto"/>
            <w:left w:val="none" w:sz="0" w:space="0" w:color="auto"/>
            <w:bottom w:val="none" w:sz="0" w:space="0" w:color="auto"/>
            <w:right w:val="none" w:sz="0" w:space="0" w:color="auto"/>
          </w:divBdr>
        </w:div>
        <w:div w:id="911811002">
          <w:marLeft w:val="640"/>
          <w:marRight w:val="0"/>
          <w:marTop w:val="0"/>
          <w:marBottom w:val="0"/>
          <w:divBdr>
            <w:top w:val="none" w:sz="0" w:space="0" w:color="auto"/>
            <w:left w:val="none" w:sz="0" w:space="0" w:color="auto"/>
            <w:bottom w:val="none" w:sz="0" w:space="0" w:color="auto"/>
            <w:right w:val="none" w:sz="0" w:space="0" w:color="auto"/>
          </w:divBdr>
        </w:div>
        <w:div w:id="209466547">
          <w:marLeft w:val="640"/>
          <w:marRight w:val="0"/>
          <w:marTop w:val="0"/>
          <w:marBottom w:val="0"/>
          <w:divBdr>
            <w:top w:val="none" w:sz="0" w:space="0" w:color="auto"/>
            <w:left w:val="none" w:sz="0" w:space="0" w:color="auto"/>
            <w:bottom w:val="none" w:sz="0" w:space="0" w:color="auto"/>
            <w:right w:val="none" w:sz="0" w:space="0" w:color="auto"/>
          </w:divBdr>
        </w:div>
        <w:div w:id="1998872545">
          <w:marLeft w:val="640"/>
          <w:marRight w:val="0"/>
          <w:marTop w:val="0"/>
          <w:marBottom w:val="0"/>
          <w:divBdr>
            <w:top w:val="none" w:sz="0" w:space="0" w:color="auto"/>
            <w:left w:val="none" w:sz="0" w:space="0" w:color="auto"/>
            <w:bottom w:val="none" w:sz="0" w:space="0" w:color="auto"/>
            <w:right w:val="none" w:sz="0" w:space="0" w:color="auto"/>
          </w:divBdr>
        </w:div>
        <w:div w:id="1144082539">
          <w:marLeft w:val="640"/>
          <w:marRight w:val="0"/>
          <w:marTop w:val="0"/>
          <w:marBottom w:val="0"/>
          <w:divBdr>
            <w:top w:val="none" w:sz="0" w:space="0" w:color="auto"/>
            <w:left w:val="none" w:sz="0" w:space="0" w:color="auto"/>
            <w:bottom w:val="none" w:sz="0" w:space="0" w:color="auto"/>
            <w:right w:val="none" w:sz="0" w:space="0" w:color="auto"/>
          </w:divBdr>
        </w:div>
        <w:div w:id="1146512391">
          <w:marLeft w:val="640"/>
          <w:marRight w:val="0"/>
          <w:marTop w:val="0"/>
          <w:marBottom w:val="0"/>
          <w:divBdr>
            <w:top w:val="none" w:sz="0" w:space="0" w:color="auto"/>
            <w:left w:val="none" w:sz="0" w:space="0" w:color="auto"/>
            <w:bottom w:val="none" w:sz="0" w:space="0" w:color="auto"/>
            <w:right w:val="none" w:sz="0" w:space="0" w:color="auto"/>
          </w:divBdr>
        </w:div>
        <w:div w:id="1329408030">
          <w:marLeft w:val="640"/>
          <w:marRight w:val="0"/>
          <w:marTop w:val="0"/>
          <w:marBottom w:val="0"/>
          <w:divBdr>
            <w:top w:val="none" w:sz="0" w:space="0" w:color="auto"/>
            <w:left w:val="none" w:sz="0" w:space="0" w:color="auto"/>
            <w:bottom w:val="none" w:sz="0" w:space="0" w:color="auto"/>
            <w:right w:val="none" w:sz="0" w:space="0" w:color="auto"/>
          </w:divBdr>
        </w:div>
        <w:div w:id="541983591">
          <w:marLeft w:val="640"/>
          <w:marRight w:val="0"/>
          <w:marTop w:val="0"/>
          <w:marBottom w:val="0"/>
          <w:divBdr>
            <w:top w:val="none" w:sz="0" w:space="0" w:color="auto"/>
            <w:left w:val="none" w:sz="0" w:space="0" w:color="auto"/>
            <w:bottom w:val="none" w:sz="0" w:space="0" w:color="auto"/>
            <w:right w:val="none" w:sz="0" w:space="0" w:color="auto"/>
          </w:divBdr>
        </w:div>
        <w:div w:id="1227686664">
          <w:marLeft w:val="640"/>
          <w:marRight w:val="0"/>
          <w:marTop w:val="0"/>
          <w:marBottom w:val="0"/>
          <w:divBdr>
            <w:top w:val="none" w:sz="0" w:space="0" w:color="auto"/>
            <w:left w:val="none" w:sz="0" w:space="0" w:color="auto"/>
            <w:bottom w:val="none" w:sz="0" w:space="0" w:color="auto"/>
            <w:right w:val="none" w:sz="0" w:space="0" w:color="auto"/>
          </w:divBdr>
        </w:div>
        <w:div w:id="869606409">
          <w:marLeft w:val="640"/>
          <w:marRight w:val="0"/>
          <w:marTop w:val="0"/>
          <w:marBottom w:val="0"/>
          <w:divBdr>
            <w:top w:val="none" w:sz="0" w:space="0" w:color="auto"/>
            <w:left w:val="none" w:sz="0" w:space="0" w:color="auto"/>
            <w:bottom w:val="none" w:sz="0" w:space="0" w:color="auto"/>
            <w:right w:val="none" w:sz="0" w:space="0" w:color="auto"/>
          </w:divBdr>
        </w:div>
        <w:div w:id="577717699">
          <w:marLeft w:val="640"/>
          <w:marRight w:val="0"/>
          <w:marTop w:val="0"/>
          <w:marBottom w:val="0"/>
          <w:divBdr>
            <w:top w:val="none" w:sz="0" w:space="0" w:color="auto"/>
            <w:left w:val="none" w:sz="0" w:space="0" w:color="auto"/>
            <w:bottom w:val="none" w:sz="0" w:space="0" w:color="auto"/>
            <w:right w:val="none" w:sz="0" w:space="0" w:color="auto"/>
          </w:divBdr>
        </w:div>
        <w:div w:id="1633749980">
          <w:marLeft w:val="640"/>
          <w:marRight w:val="0"/>
          <w:marTop w:val="0"/>
          <w:marBottom w:val="0"/>
          <w:divBdr>
            <w:top w:val="none" w:sz="0" w:space="0" w:color="auto"/>
            <w:left w:val="none" w:sz="0" w:space="0" w:color="auto"/>
            <w:bottom w:val="none" w:sz="0" w:space="0" w:color="auto"/>
            <w:right w:val="none" w:sz="0" w:space="0" w:color="auto"/>
          </w:divBdr>
        </w:div>
        <w:div w:id="627668885">
          <w:marLeft w:val="640"/>
          <w:marRight w:val="0"/>
          <w:marTop w:val="0"/>
          <w:marBottom w:val="0"/>
          <w:divBdr>
            <w:top w:val="none" w:sz="0" w:space="0" w:color="auto"/>
            <w:left w:val="none" w:sz="0" w:space="0" w:color="auto"/>
            <w:bottom w:val="none" w:sz="0" w:space="0" w:color="auto"/>
            <w:right w:val="none" w:sz="0" w:space="0" w:color="auto"/>
          </w:divBdr>
        </w:div>
        <w:div w:id="1552573614">
          <w:marLeft w:val="640"/>
          <w:marRight w:val="0"/>
          <w:marTop w:val="0"/>
          <w:marBottom w:val="0"/>
          <w:divBdr>
            <w:top w:val="none" w:sz="0" w:space="0" w:color="auto"/>
            <w:left w:val="none" w:sz="0" w:space="0" w:color="auto"/>
            <w:bottom w:val="none" w:sz="0" w:space="0" w:color="auto"/>
            <w:right w:val="none" w:sz="0" w:space="0" w:color="auto"/>
          </w:divBdr>
        </w:div>
        <w:div w:id="1775324602">
          <w:marLeft w:val="640"/>
          <w:marRight w:val="0"/>
          <w:marTop w:val="0"/>
          <w:marBottom w:val="0"/>
          <w:divBdr>
            <w:top w:val="none" w:sz="0" w:space="0" w:color="auto"/>
            <w:left w:val="none" w:sz="0" w:space="0" w:color="auto"/>
            <w:bottom w:val="none" w:sz="0" w:space="0" w:color="auto"/>
            <w:right w:val="none" w:sz="0" w:space="0" w:color="auto"/>
          </w:divBdr>
        </w:div>
        <w:div w:id="430202774">
          <w:marLeft w:val="640"/>
          <w:marRight w:val="0"/>
          <w:marTop w:val="0"/>
          <w:marBottom w:val="0"/>
          <w:divBdr>
            <w:top w:val="none" w:sz="0" w:space="0" w:color="auto"/>
            <w:left w:val="none" w:sz="0" w:space="0" w:color="auto"/>
            <w:bottom w:val="none" w:sz="0" w:space="0" w:color="auto"/>
            <w:right w:val="none" w:sz="0" w:space="0" w:color="auto"/>
          </w:divBdr>
        </w:div>
        <w:div w:id="435760154">
          <w:marLeft w:val="640"/>
          <w:marRight w:val="0"/>
          <w:marTop w:val="0"/>
          <w:marBottom w:val="0"/>
          <w:divBdr>
            <w:top w:val="none" w:sz="0" w:space="0" w:color="auto"/>
            <w:left w:val="none" w:sz="0" w:space="0" w:color="auto"/>
            <w:bottom w:val="none" w:sz="0" w:space="0" w:color="auto"/>
            <w:right w:val="none" w:sz="0" w:space="0" w:color="auto"/>
          </w:divBdr>
        </w:div>
        <w:div w:id="752777960">
          <w:marLeft w:val="640"/>
          <w:marRight w:val="0"/>
          <w:marTop w:val="0"/>
          <w:marBottom w:val="0"/>
          <w:divBdr>
            <w:top w:val="none" w:sz="0" w:space="0" w:color="auto"/>
            <w:left w:val="none" w:sz="0" w:space="0" w:color="auto"/>
            <w:bottom w:val="none" w:sz="0" w:space="0" w:color="auto"/>
            <w:right w:val="none" w:sz="0" w:space="0" w:color="auto"/>
          </w:divBdr>
        </w:div>
        <w:div w:id="74787679">
          <w:marLeft w:val="640"/>
          <w:marRight w:val="0"/>
          <w:marTop w:val="0"/>
          <w:marBottom w:val="0"/>
          <w:divBdr>
            <w:top w:val="none" w:sz="0" w:space="0" w:color="auto"/>
            <w:left w:val="none" w:sz="0" w:space="0" w:color="auto"/>
            <w:bottom w:val="none" w:sz="0" w:space="0" w:color="auto"/>
            <w:right w:val="none" w:sz="0" w:space="0" w:color="auto"/>
          </w:divBdr>
        </w:div>
        <w:div w:id="1953321876">
          <w:marLeft w:val="640"/>
          <w:marRight w:val="0"/>
          <w:marTop w:val="0"/>
          <w:marBottom w:val="0"/>
          <w:divBdr>
            <w:top w:val="none" w:sz="0" w:space="0" w:color="auto"/>
            <w:left w:val="none" w:sz="0" w:space="0" w:color="auto"/>
            <w:bottom w:val="none" w:sz="0" w:space="0" w:color="auto"/>
            <w:right w:val="none" w:sz="0" w:space="0" w:color="auto"/>
          </w:divBdr>
        </w:div>
        <w:div w:id="1359701246">
          <w:marLeft w:val="640"/>
          <w:marRight w:val="0"/>
          <w:marTop w:val="0"/>
          <w:marBottom w:val="0"/>
          <w:divBdr>
            <w:top w:val="none" w:sz="0" w:space="0" w:color="auto"/>
            <w:left w:val="none" w:sz="0" w:space="0" w:color="auto"/>
            <w:bottom w:val="none" w:sz="0" w:space="0" w:color="auto"/>
            <w:right w:val="none" w:sz="0" w:space="0" w:color="auto"/>
          </w:divBdr>
        </w:div>
        <w:div w:id="1344359143">
          <w:marLeft w:val="640"/>
          <w:marRight w:val="0"/>
          <w:marTop w:val="0"/>
          <w:marBottom w:val="0"/>
          <w:divBdr>
            <w:top w:val="none" w:sz="0" w:space="0" w:color="auto"/>
            <w:left w:val="none" w:sz="0" w:space="0" w:color="auto"/>
            <w:bottom w:val="none" w:sz="0" w:space="0" w:color="auto"/>
            <w:right w:val="none" w:sz="0" w:space="0" w:color="auto"/>
          </w:divBdr>
        </w:div>
        <w:div w:id="957637137">
          <w:marLeft w:val="640"/>
          <w:marRight w:val="0"/>
          <w:marTop w:val="0"/>
          <w:marBottom w:val="0"/>
          <w:divBdr>
            <w:top w:val="none" w:sz="0" w:space="0" w:color="auto"/>
            <w:left w:val="none" w:sz="0" w:space="0" w:color="auto"/>
            <w:bottom w:val="none" w:sz="0" w:space="0" w:color="auto"/>
            <w:right w:val="none" w:sz="0" w:space="0" w:color="auto"/>
          </w:divBdr>
        </w:div>
        <w:div w:id="463618233">
          <w:marLeft w:val="640"/>
          <w:marRight w:val="0"/>
          <w:marTop w:val="0"/>
          <w:marBottom w:val="0"/>
          <w:divBdr>
            <w:top w:val="none" w:sz="0" w:space="0" w:color="auto"/>
            <w:left w:val="none" w:sz="0" w:space="0" w:color="auto"/>
            <w:bottom w:val="none" w:sz="0" w:space="0" w:color="auto"/>
            <w:right w:val="none" w:sz="0" w:space="0" w:color="auto"/>
          </w:divBdr>
        </w:div>
        <w:div w:id="545991796">
          <w:marLeft w:val="640"/>
          <w:marRight w:val="0"/>
          <w:marTop w:val="0"/>
          <w:marBottom w:val="0"/>
          <w:divBdr>
            <w:top w:val="none" w:sz="0" w:space="0" w:color="auto"/>
            <w:left w:val="none" w:sz="0" w:space="0" w:color="auto"/>
            <w:bottom w:val="none" w:sz="0" w:space="0" w:color="auto"/>
            <w:right w:val="none" w:sz="0" w:space="0" w:color="auto"/>
          </w:divBdr>
        </w:div>
        <w:div w:id="2124111811">
          <w:marLeft w:val="640"/>
          <w:marRight w:val="0"/>
          <w:marTop w:val="0"/>
          <w:marBottom w:val="0"/>
          <w:divBdr>
            <w:top w:val="none" w:sz="0" w:space="0" w:color="auto"/>
            <w:left w:val="none" w:sz="0" w:space="0" w:color="auto"/>
            <w:bottom w:val="none" w:sz="0" w:space="0" w:color="auto"/>
            <w:right w:val="none" w:sz="0" w:space="0" w:color="auto"/>
          </w:divBdr>
        </w:div>
        <w:div w:id="969897993">
          <w:marLeft w:val="640"/>
          <w:marRight w:val="0"/>
          <w:marTop w:val="0"/>
          <w:marBottom w:val="0"/>
          <w:divBdr>
            <w:top w:val="none" w:sz="0" w:space="0" w:color="auto"/>
            <w:left w:val="none" w:sz="0" w:space="0" w:color="auto"/>
            <w:bottom w:val="none" w:sz="0" w:space="0" w:color="auto"/>
            <w:right w:val="none" w:sz="0" w:space="0" w:color="auto"/>
          </w:divBdr>
        </w:div>
        <w:div w:id="1154495235">
          <w:marLeft w:val="640"/>
          <w:marRight w:val="0"/>
          <w:marTop w:val="0"/>
          <w:marBottom w:val="0"/>
          <w:divBdr>
            <w:top w:val="none" w:sz="0" w:space="0" w:color="auto"/>
            <w:left w:val="none" w:sz="0" w:space="0" w:color="auto"/>
            <w:bottom w:val="none" w:sz="0" w:space="0" w:color="auto"/>
            <w:right w:val="none" w:sz="0" w:space="0" w:color="auto"/>
          </w:divBdr>
        </w:div>
        <w:div w:id="1565287929">
          <w:marLeft w:val="640"/>
          <w:marRight w:val="0"/>
          <w:marTop w:val="0"/>
          <w:marBottom w:val="0"/>
          <w:divBdr>
            <w:top w:val="none" w:sz="0" w:space="0" w:color="auto"/>
            <w:left w:val="none" w:sz="0" w:space="0" w:color="auto"/>
            <w:bottom w:val="none" w:sz="0" w:space="0" w:color="auto"/>
            <w:right w:val="none" w:sz="0" w:space="0" w:color="auto"/>
          </w:divBdr>
        </w:div>
        <w:div w:id="1836457166">
          <w:marLeft w:val="640"/>
          <w:marRight w:val="0"/>
          <w:marTop w:val="0"/>
          <w:marBottom w:val="0"/>
          <w:divBdr>
            <w:top w:val="none" w:sz="0" w:space="0" w:color="auto"/>
            <w:left w:val="none" w:sz="0" w:space="0" w:color="auto"/>
            <w:bottom w:val="none" w:sz="0" w:space="0" w:color="auto"/>
            <w:right w:val="none" w:sz="0" w:space="0" w:color="auto"/>
          </w:divBdr>
        </w:div>
        <w:div w:id="1093941346">
          <w:marLeft w:val="640"/>
          <w:marRight w:val="0"/>
          <w:marTop w:val="0"/>
          <w:marBottom w:val="0"/>
          <w:divBdr>
            <w:top w:val="none" w:sz="0" w:space="0" w:color="auto"/>
            <w:left w:val="none" w:sz="0" w:space="0" w:color="auto"/>
            <w:bottom w:val="none" w:sz="0" w:space="0" w:color="auto"/>
            <w:right w:val="none" w:sz="0" w:space="0" w:color="auto"/>
          </w:divBdr>
        </w:div>
        <w:div w:id="649748601">
          <w:marLeft w:val="640"/>
          <w:marRight w:val="0"/>
          <w:marTop w:val="0"/>
          <w:marBottom w:val="0"/>
          <w:divBdr>
            <w:top w:val="none" w:sz="0" w:space="0" w:color="auto"/>
            <w:left w:val="none" w:sz="0" w:space="0" w:color="auto"/>
            <w:bottom w:val="none" w:sz="0" w:space="0" w:color="auto"/>
            <w:right w:val="none" w:sz="0" w:space="0" w:color="auto"/>
          </w:divBdr>
        </w:div>
        <w:div w:id="321617406">
          <w:marLeft w:val="640"/>
          <w:marRight w:val="0"/>
          <w:marTop w:val="0"/>
          <w:marBottom w:val="0"/>
          <w:divBdr>
            <w:top w:val="none" w:sz="0" w:space="0" w:color="auto"/>
            <w:left w:val="none" w:sz="0" w:space="0" w:color="auto"/>
            <w:bottom w:val="none" w:sz="0" w:space="0" w:color="auto"/>
            <w:right w:val="none" w:sz="0" w:space="0" w:color="auto"/>
          </w:divBdr>
        </w:div>
        <w:div w:id="231937780">
          <w:marLeft w:val="640"/>
          <w:marRight w:val="0"/>
          <w:marTop w:val="0"/>
          <w:marBottom w:val="0"/>
          <w:divBdr>
            <w:top w:val="none" w:sz="0" w:space="0" w:color="auto"/>
            <w:left w:val="none" w:sz="0" w:space="0" w:color="auto"/>
            <w:bottom w:val="none" w:sz="0" w:space="0" w:color="auto"/>
            <w:right w:val="none" w:sz="0" w:space="0" w:color="auto"/>
          </w:divBdr>
        </w:div>
        <w:div w:id="1061758634">
          <w:marLeft w:val="640"/>
          <w:marRight w:val="0"/>
          <w:marTop w:val="0"/>
          <w:marBottom w:val="0"/>
          <w:divBdr>
            <w:top w:val="none" w:sz="0" w:space="0" w:color="auto"/>
            <w:left w:val="none" w:sz="0" w:space="0" w:color="auto"/>
            <w:bottom w:val="none" w:sz="0" w:space="0" w:color="auto"/>
            <w:right w:val="none" w:sz="0" w:space="0" w:color="auto"/>
          </w:divBdr>
        </w:div>
        <w:div w:id="1017342805">
          <w:marLeft w:val="640"/>
          <w:marRight w:val="0"/>
          <w:marTop w:val="0"/>
          <w:marBottom w:val="0"/>
          <w:divBdr>
            <w:top w:val="none" w:sz="0" w:space="0" w:color="auto"/>
            <w:left w:val="none" w:sz="0" w:space="0" w:color="auto"/>
            <w:bottom w:val="none" w:sz="0" w:space="0" w:color="auto"/>
            <w:right w:val="none" w:sz="0" w:space="0" w:color="auto"/>
          </w:divBdr>
        </w:div>
        <w:div w:id="42800295">
          <w:marLeft w:val="640"/>
          <w:marRight w:val="0"/>
          <w:marTop w:val="0"/>
          <w:marBottom w:val="0"/>
          <w:divBdr>
            <w:top w:val="none" w:sz="0" w:space="0" w:color="auto"/>
            <w:left w:val="none" w:sz="0" w:space="0" w:color="auto"/>
            <w:bottom w:val="none" w:sz="0" w:space="0" w:color="auto"/>
            <w:right w:val="none" w:sz="0" w:space="0" w:color="auto"/>
          </w:divBdr>
        </w:div>
        <w:div w:id="1420902370">
          <w:marLeft w:val="640"/>
          <w:marRight w:val="0"/>
          <w:marTop w:val="0"/>
          <w:marBottom w:val="0"/>
          <w:divBdr>
            <w:top w:val="none" w:sz="0" w:space="0" w:color="auto"/>
            <w:left w:val="none" w:sz="0" w:space="0" w:color="auto"/>
            <w:bottom w:val="none" w:sz="0" w:space="0" w:color="auto"/>
            <w:right w:val="none" w:sz="0" w:space="0" w:color="auto"/>
          </w:divBdr>
        </w:div>
        <w:div w:id="812138536">
          <w:marLeft w:val="640"/>
          <w:marRight w:val="0"/>
          <w:marTop w:val="0"/>
          <w:marBottom w:val="0"/>
          <w:divBdr>
            <w:top w:val="none" w:sz="0" w:space="0" w:color="auto"/>
            <w:left w:val="none" w:sz="0" w:space="0" w:color="auto"/>
            <w:bottom w:val="none" w:sz="0" w:space="0" w:color="auto"/>
            <w:right w:val="none" w:sz="0" w:space="0" w:color="auto"/>
          </w:divBdr>
        </w:div>
        <w:div w:id="1734310250">
          <w:marLeft w:val="640"/>
          <w:marRight w:val="0"/>
          <w:marTop w:val="0"/>
          <w:marBottom w:val="0"/>
          <w:divBdr>
            <w:top w:val="none" w:sz="0" w:space="0" w:color="auto"/>
            <w:left w:val="none" w:sz="0" w:space="0" w:color="auto"/>
            <w:bottom w:val="none" w:sz="0" w:space="0" w:color="auto"/>
            <w:right w:val="none" w:sz="0" w:space="0" w:color="auto"/>
          </w:divBdr>
        </w:div>
        <w:div w:id="1160729848">
          <w:marLeft w:val="640"/>
          <w:marRight w:val="0"/>
          <w:marTop w:val="0"/>
          <w:marBottom w:val="0"/>
          <w:divBdr>
            <w:top w:val="none" w:sz="0" w:space="0" w:color="auto"/>
            <w:left w:val="none" w:sz="0" w:space="0" w:color="auto"/>
            <w:bottom w:val="none" w:sz="0" w:space="0" w:color="auto"/>
            <w:right w:val="none" w:sz="0" w:space="0" w:color="auto"/>
          </w:divBdr>
        </w:div>
        <w:div w:id="108165853">
          <w:marLeft w:val="640"/>
          <w:marRight w:val="0"/>
          <w:marTop w:val="0"/>
          <w:marBottom w:val="0"/>
          <w:divBdr>
            <w:top w:val="none" w:sz="0" w:space="0" w:color="auto"/>
            <w:left w:val="none" w:sz="0" w:space="0" w:color="auto"/>
            <w:bottom w:val="none" w:sz="0" w:space="0" w:color="auto"/>
            <w:right w:val="none" w:sz="0" w:space="0" w:color="auto"/>
          </w:divBdr>
        </w:div>
        <w:div w:id="2080060018">
          <w:marLeft w:val="640"/>
          <w:marRight w:val="0"/>
          <w:marTop w:val="0"/>
          <w:marBottom w:val="0"/>
          <w:divBdr>
            <w:top w:val="none" w:sz="0" w:space="0" w:color="auto"/>
            <w:left w:val="none" w:sz="0" w:space="0" w:color="auto"/>
            <w:bottom w:val="none" w:sz="0" w:space="0" w:color="auto"/>
            <w:right w:val="none" w:sz="0" w:space="0" w:color="auto"/>
          </w:divBdr>
        </w:div>
        <w:div w:id="344403364">
          <w:marLeft w:val="640"/>
          <w:marRight w:val="0"/>
          <w:marTop w:val="0"/>
          <w:marBottom w:val="0"/>
          <w:divBdr>
            <w:top w:val="none" w:sz="0" w:space="0" w:color="auto"/>
            <w:left w:val="none" w:sz="0" w:space="0" w:color="auto"/>
            <w:bottom w:val="none" w:sz="0" w:space="0" w:color="auto"/>
            <w:right w:val="none" w:sz="0" w:space="0" w:color="auto"/>
          </w:divBdr>
        </w:div>
        <w:div w:id="621232458">
          <w:marLeft w:val="640"/>
          <w:marRight w:val="0"/>
          <w:marTop w:val="0"/>
          <w:marBottom w:val="0"/>
          <w:divBdr>
            <w:top w:val="none" w:sz="0" w:space="0" w:color="auto"/>
            <w:left w:val="none" w:sz="0" w:space="0" w:color="auto"/>
            <w:bottom w:val="none" w:sz="0" w:space="0" w:color="auto"/>
            <w:right w:val="none" w:sz="0" w:space="0" w:color="auto"/>
          </w:divBdr>
        </w:div>
        <w:div w:id="1638998156">
          <w:marLeft w:val="640"/>
          <w:marRight w:val="0"/>
          <w:marTop w:val="0"/>
          <w:marBottom w:val="0"/>
          <w:divBdr>
            <w:top w:val="none" w:sz="0" w:space="0" w:color="auto"/>
            <w:left w:val="none" w:sz="0" w:space="0" w:color="auto"/>
            <w:bottom w:val="none" w:sz="0" w:space="0" w:color="auto"/>
            <w:right w:val="none" w:sz="0" w:space="0" w:color="auto"/>
          </w:divBdr>
        </w:div>
        <w:div w:id="2133279692">
          <w:marLeft w:val="640"/>
          <w:marRight w:val="0"/>
          <w:marTop w:val="0"/>
          <w:marBottom w:val="0"/>
          <w:divBdr>
            <w:top w:val="none" w:sz="0" w:space="0" w:color="auto"/>
            <w:left w:val="none" w:sz="0" w:space="0" w:color="auto"/>
            <w:bottom w:val="none" w:sz="0" w:space="0" w:color="auto"/>
            <w:right w:val="none" w:sz="0" w:space="0" w:color="auto"/>
          </w:divBdr>
        </w:div>
        <w:div w:id="1539245145">
          <w:marLeft w:val="640"/>
          <w:marRight w:val="0"/>
          <w:marTop w:val="0"/>
          <w:marBottom w:val="0"/>
          <w:divBdr>
            <w:top w:val="none" w:sz="0" w:space="0" w:color="auto"/>
            <w:left w:val="none" w:sz="0" w:space="0" w:color="auto"/>
            <w:bottom w:val="none" w:sz="0" w:space="0" w:color="auto"/>
            <w:right w:val="none" w:sz="0" w:space="0" w:color="auto"/>
          </w:divBdr>
        </w:div>
        <w:div w:id="1713460173">
          <w:marLeft w:val="640"/>
          <w:marRight w:val="0"/>
          <w:marTop w:val="0"/>
          <w:marBottom w:val="0"/>
          <w:divBdr>
            <w:top w:val="none" w:sz="0" w:space="0" w:color="auto"/>
            <w:left w:val="none" w:sz="0" w:space="0" w:color="auto"/>
            <w:bottom w:val="none" w:sz="0" w:space="0" w:color="auto"/>
            <w:right w:val="none" w:sz="0" w:space="0" w:color="auto"/>
          </w:divBdr>
        </w:div>
        <w:div w:id="607275408">
          <w:marLeft w:val="640"/>
          <w:marRight w:val="0"/>
          <w:marTop w:val="0"/>
          <w:marBottom w:val="0"/>
          <w:divBdr>
            <w:top w:val="none" w:sz="0" w:space="0" w:color="auto"/>
            <w:left w:val="none" w:sz="0" w:space="0" w:color="auto"/>
            <w:bottom w:val="none" w:sz="0" w:space="0" w:color="auto"/>
            <w:right w:val="none" w:sz="0" w:space="0" w:color="auto"/>
          </w:divBdr>
        </w:div>
        <w:div w:id="368603099">
          <w:marLeft w:val="640"/>
          <w:marRight w:val="0"/>
          <w:marTop w:val="0"/>
          <w:marBottom w:val="0"/>
          <w:divBdr>
            <w:top w:val="none" w:sz="0" w:space="0" w:color="auto"/>
            <w:left w:val="none" w:sz="0" w:space="0" w:color="auto"/>
            <w:bottom w:val="none" w:sz="0" w:space="0" w:color="auto"/>
            <w:right w:val="none" w:sz="0" w:space="0" w:color="auto"/>
          </w:divBdr>
        </w:div>
        <w:div w:id="501894348">
          <w:marLeft w:val="640"/>
          <w:marRight w:val="0"/>
          <w:marTop w:val="0"/>
          <w:marBottom w:val="0"/>
          <w:divBdr>
            <w:top w:val="none" w:sz="0" w:space="0" w:color="auto"/>
            <w:left w:val="none" w:sz="0" w:space="0" w:color="auto"/>
            <w:bottom w:val="none" w:sz="0" w:space="0" w:color="auto"/>
            <w:right w:val="none" w:sz="0" w:space="0" w:color="auto"/>
          </w:divBdr>
        </w:div>
        <w:div w:id="2116048725">
          <w:marLeft w:val="640"/>
          <w:marRight w:val="0"/>
          <w:marTop w:val="0"/>
          <w:marBottom w:val="0"/>
          <w:divBdr>
            <w:top w:val="none" w:sz="0" w:space="0" w:color="auto"/>
            <w:left w:val="none" w:sz="0" w:space="0" w:color="auto"/>
            <w:bottom w:val="none" w:sz="0" w:space="0" w:color="auto"/>
            <w:right w:val="none" w:sz="0" w:space="0" w:color="auto"/>
          </w:divBdr>
        </w:div>
        <w:div w:id="515079744">
          <w:marLeft w:val="640"/>
          <w:marRight w:val="0"/>
          <w:marTop w:val="0"/>
          <w:marBottom w:val="0"/>
          <w:divBdr>
            <w:top w:val="none" w:sz="0" w:space="0" w:color="auto"/>
            <w:left w:val="none" w:sz="0" w:space="0" w:color="auto"/>
            <w:bottom w:val="none" w:sz="0" w:space="0" w:color="auto"/>
            <w:right w:val="none" w:sz="0" w:space="0" w:color="auto"/>
          </w:divBdr>
        </w:div>
        <w:div w:id="1491100300">
          <w:marLeft w:val="640"/>
          <w:marRight w:val="0"/>
          <w:marTop w:val="0"/>
          <w:marBottom w:val="0"/>
          <w:divBdr>
            <w:top w:val="none" w:sz="0" w:space="0" w:color="auto"/>
            <w:left w:val="none" w:sz="0" w:space="0" w:color="auto"/>
            <w:bottom w:val="none" w:sz="0" w:space="0" w:color="auto"/>
            <w:right w:val="none" w:sz="0" w:space="0" w:color="auto"/>
          </w:divBdr>
        </w:div>
        <w:div w:id="1767725154">
          <w:marLeft w:val="640"/>
          <w:marRight w:val="0"/>
          <w:marTop w:val="0"/>
          <w:marBottom w:val="0"/>
          <w:divBdr>
            <w:top w:val="none" w:sz="0" w:space="0" w:color="auto"/>
            <w:left w:val="none" w:sz="0" w:space="0" w:color="auto"/>
            <w:bottom w:val="none" w:sz="0" w:space="0" w:color="auto"/>
            <w:right w:val="none" w:sz="0" w:space="0" w:color="auto"/>
          </w:divBdr>
        </w:div>
        <w:div w:id="502626898">
          <w:marLeft w:val="640"/>
          <w:marRight w:val="0"/>
          <w:marTop w:val="0"/>
          <w:marBottom w:val="0"/>
          <w:divBdr>
            <w:top w:val="none" w:sz="0" w:space="0" w:color="auto"/>
            <w:left w:val="none" w:sz="0" w:space="0" w:color="auto"/>
            <w:bottom w:val="none" w:sz="0" w:space="0" w:color="auto"/>
            <w:right w:val="none" w:sz="0" w:space="0" w:color="auto"/>
          </w:divBdr>
        </w:div>
        <w:div w:id="785612226">
          <w:marLeft w:val="640"/>
          <w:marRight w:val="0"/>
          <w:marTop w:val="0"/>
          <w:marBottom w:val="0"/>
          <w:divBdr>
            <w:top w:val="none" w:sz="0" w:space="0" w:color="auto"/>
            <w:left w:val="none" w:sz="0" w:space="0" w:color="auto"/>
            <w:bottom w:val="none" w:sz="0" w:space="0" w:color="auto"/>
            <w:right w:val="none" w:sz="0" w:space="0" w:color="auto"/>
          </w:divBdr>
        </w:div>
        <w:div w:id="1594556761">
          <w:marLeft w:val="640"/>
          <w:marRight w:val="0"/>
          <w:marTop w:val="0"/>
          <w:marBottom w:val="0"/>
          <w:divBdr>
            <w:top w:val="none" w:sz="0" w:space="0" w:color="auto"/>
            <w:left w:val="none" w:sz="0" w:space="0" w:color="auto"/>
            <w:bottom w:val="none" w:sz="0" w:space="0" w:color="auto"/>
            <w:right w:val="none" w:sz="0" w:space="0" w:color="auto"/>
          </w:divBdr>
        </w:div>
        <w:div w:id="1070154721">
          <w:marLeft w:val="640"/>
          <w:marRight w:val="0"/>
          <w:marTop w:val="0"/>
          <w:marBottom w:val="0"/>
          <w:divBdr>
            <w:top w:val="none" w:sz="0" w:space="0" w:color="auto"/>
            <w:left w:val="none" w:sz="0" w:space="0" w:color="auto"/>
            <w:bottom w:val="none" w:sz="0" w:space="0" w:color="auto"/>
            <w:right w:val="none" w:sz="0" w:space="0" w:color="auto"/>
          </w:divBdr>
        </w:div>
        <w:div w:id="687099373">
          <w:marLeft w:val="640"/>
          <w:marRight w:val="0"/>
          <w:marTop w:val="0"/>
          <w:marBottom w:val="0"/>
          <w:divBdr>
            <w:top w:val="none" w:sz="0" w:space="0" w:color="auto"/>
            <w:left w:val="none" w:sz="0" w:space="0" w:color="auto"/>
            <w:bottom w:val="none" w:sz="0" w:space="0" w:color="auto"/>
            <w:right w:val="none" w:sz="0" w:space="0" w:color="auto"/>
          </w:divBdr>
        </w:div>
        <w:div w:id="1704867081">
          <w:marLeft w:val="640"/>
          <w:marRight w:val="0"/>
          <w:marTop w:val="0"/>
          <w:marBottom w:val="0"/>
          <w:divBdr>
            <w:top w:val="none" w:sz="0" w:space="0" w:color="auto"/>
            <w:left w:val="none" w:sz="0" w:space="0" w:color="auto"/>
            <w:bottom w:val="none" w:sz="0" w:space="0" w:color="auto"/>
            <w:right w:val="none" w:sz="0" w:space="0" w:color="auto"/>
          </w:divBdr>
        </w:div>
        <w:div w:id="591475306">
          <w:marLeft w:val="640"/>
          <w:marRight w:val="0"/>
          <w:marTop w:val="0"/>
          <w:marBottom w:val="0"/>
          <w:divBdr>
            <w:top w:val="none" w:sz="0" w:space="0" w:color="auto"/>
            <w:left w:val="none" w:sz="0" w:space="0" w:color="auto"/>
            <w:bottom w:val="none" w:sz="0" w:space="0" w:color="auto"/>
            <w:right w:val="none" w:sz="0" w:space="0" w:color="auto"/>
          </w:divBdr>
        </w:div>
        <w:div w:id="1996180036">
          <w:marLeft w:val="640"/>
          <w:marRight w:val="0"/>
          <w:marTop w:val="0"/>
          <w:marBottom w:val="0"/>
          <w:divBdr>
            <w:top w:val="none" w:sz="0" w:space="0" w:color="auto"/>
            <w:left w:val="none" w:sz="0" w:space="0" w:color="auto"/>
            <w:bottom w:val="none" w:sz="0" w:space="0" w:color="auto"/>
            <w:right w:val="none" w:sz="0" w:space="0" w:color="auto"/>
          </w:divBdr>
        </w:div>
        <w:div w:id="591356558">
          <w:marLeft w:val="640"/>
          <w:marRight w:val="0"/>
          <w:marTop w:val="0"/>
          <w:marBottom w:val="0"/>
          <w:divBdr>
            <w:top w:val="none" w:sz="0" w:space="0" w:color="auto"/>
            <w:left w:val="none" w:sz="0" w:space="0" w:color="auto"/>
            <w:bottom w:val="none" w:sz="0" w:space="0" w:color="auto"/>
            <w:right w:val="none" w:sz="0" w:space="0" w:color="auto"/>
          </w:divBdr>
        </w:div>
        <w:div w:id="1861770912">
          <w:marLeft w:val="640"/>
          <w:marRight w:val="0"/>
          <w:marTop w:val="0"/>
          <w:marBottom w:val="0"/>
          <w:divBdr>
            <w:top w:val="none" w:sz="0" w:space="0" w:color="auto"/>
            <w:left w:val="none" w:sz="0" w:space="0" w:color="auto"/>
            <w:bottom w:val="none" w:sz="0" w:space="0" w:color="auto"/>
            <w:right w:val="none" w:sz="0" w:space="0" w:color="auto"/>
          </w:divBdr>
        </w:div>
        <w:div w:id="168451477">
          <w:marLeft w:val="640"/>
          <w:marRight w:val="0"/>
          <w:marTop w:val="0"/>
          <w:marBottom w:val="0"/>
          <w:divBdr>
            <w:top w:val="none" w:sz="0" w:space="0" w:color="auto"/>
            <w:left w:val="none" w:sz="0" w:space="0" w:color="auto"/>
            <w:bottom w:val="none" w:sz="0" w:space="0" w:color="auto"/>
            <w:right w:val="none" w:sz="0" w:space="0" w:color="auto"/>
          </w:divBdr>
        </w:div>
        <w:div w:id="301430347">
          <w:marLeft w:val="640"/>
          <w:marRight w:val="0"/>
          <w:marTop w:val="0"/>
          <w:marBottom w:val="0"/>
          <w:divBdr>
            <w:top w:val="none" w:sz="0" w:space="0" w:color="auto"/>
            <w:left w:val="none" w:sz="0" w:space="0" w:color="auto"/>
            <w:bottom w:val="none" w:sz="0" w:space="0" w:color="auto"/>
            <w:right w:val="none" w:sz="0" w:space="0" w:color="auto"/>
          </w:divBdr>
        </w:div>
        <w:div w:id="987319150">
          <w:marLeft w:val="640"/>
          <w:marRight w:val="0"/>
          <w:marTop w:val="0"/>
          <w:marBottom w:val="0"/>
          <w:divBdr>
            <w:top w:val="none" w:sz="0" w:space="0" w:color="auto"/>
            <w:left w:val="none" w:sz="0" w:space="0" w:color="auto"/>
            <w:bottom w:val="none" w:sz="0" w:space="0" w:color="auto"/>
            <w:right w:val="none" w:sz="0" w:space="0" w:color="auto"/>
          </w:divBdr>
        </w:div>
        <w:div w:id="334773233">
          <w:marLeft w:val="640"/>
          <w:marRight w:val="0"/>
          <w:marTop w:val="0"/>
          <w:marBottom w:val="0"/>
          <w:divBdr>
            <w:top w:val="none" w:sz="0" w:space="0" w:color="auto"/>
            <w:left w:val="none" w:sz="0" w:space="0" w:color="auto"/>
            <w:bottom w:val="none" w:sz="0" w:space="0" w:color="auto"/>
            <w:right w:val="none" w:sz="0" w:space="0" w:color="auto"/>
          </w:divBdr>
        </w:div>
        <w:div w:id="1591354863">
          <w:marLeft w:val="640"/>
          <w:marRight w:val="0"/>
          <w:marTop w:val="0"/>
          <w:marBottom w:val="0"/>
          <w:divBdr>
            <w:top w:val="none" w:sz="0" w:space="0" w:color="auto"/>
            <w:left w:val="none" w:sz="0" w:space="0" w:color="auto"/>
            <w:bottom w:val="none" w:sz="0" w:space="0" w:color="auto"/>
            <w:right w:val="none" w:sz="0" w:space="0" w:color="auto"/>
          </w:divBdr>
        </w:div>
        <w:div w:id="124859597">
          <w:marLeft w:val="640"/>
          <w:marRight w:val="0"/>
          <w:marTop w:val="0"/>
          <w:marBottom w:val="0"/>
          <w:divBdr>
            <w:top w:val="none" w:sz="0" w:space="0" w:color="auto"/>
            <w:left w:val="none" w:sz="0" w:space="0" w:color="auto"/>
            <w:bottom w:val="none" w:sz="0" w:space="0" w:color="auto"/>
            <w:right w:val="none" w:sz="0" w:space="0" w:color="auto"/>
          </w:divBdr>
        </w:div>
        <w:div w:id="1496412175">
          <w:marLeft w:val="640"/>
          <w:marRight w:val="0"/>
          <w:marTop w:val="0"/>
          <w:marBottom w:val="0"/>
          <w:divBdr>
            <w:top w:val="none" w:sz="0" w:space="0" w:color="auto"/>
            <w:left w:val="none" w:sz="0" w:space="0" w:color="auto"/>
            <w:bottom w:val="none" w:sz="0" w:space="0" w:color="auto"/>
            <w:right w:val="none" w:sz="0" w:space="0" w:color="auto"/>
          </w:divBdr>
        </w:div>
        <w:div w:id="1811096910">
          <w:marLeft w:val="640"/>
          <w:marRight w:val="0"/>
          <w:marTop w:val="0"/>
          <w:marBottom w:val="0"/>
          <w:divBdr>
            <w:top w:val="none" w:sz="0" w:space="0" w:color="auto"/>
            <w:left w:val="none" w:sz="0" w:space="0" w:color="auto"/>
            <w:bottom w:val="none" w:sz="0" w:space="0" w:color="auto"/>
            <w:right w:val="none" w:sz="0" w:space="0" w:color="auto"/>
          </w:divBdr>
        </w:div>
        <w:div w:id="58943416">
          <w:marLeft w:val="640"/>
          <w:marRight w:val="0"/>
          <w:marTop w:val="0"/>
          <w:marBottom w:val="0"/>
          <w:divBdr>
            <w:top w:val="none" w:sz="0" w:space="0" w:color="auto"/>
            <w:left w:val="none" w:sz="0" w:space="0" w:color="auto"/>
            <w:bottom w:val="none" w:sz="0" w:space="0" w:color="auto"/>
            <w:right w:val="none" w:sz="0" w:space="0" w:color="auto"/>
          </w:divBdr>
        </w:div>
        <w:div w:id="1470053178">
          <w:marLeft w:val="640"/>
          <w:marRight w:val="0"/>
          <w:marTop w:val="0"/>
          <w:marBottom w:val="0"/>
          <w:divBdr>
            <w:top w:val="none" w:sz="0" w:space="0" w:color="auto"/>
            <w:left w:val="none" w:sz="0" w:space="0" w:color="auto"/>
            <w:bottom w:val="none" w:sz="0" w:space="0" w:color="auto"/>
            <w:right w:val="none" w:sz="0" w:space="0" w:color="auto"/>
          </w:divBdr>
        </w:div>
        <w:div w:id="344944224">
          <w:marLeft w:val="640"/>
          <w:marRight w:val="0"/>
          <w:marTop w:val="0"/>
          <w:marBottom w:val="0"/>
          <w:divBdr>
            <w:top w:val="none" w:sz="0" w:space="0" w:color="auto"/>
            <w:left w:val="none" w:sz="0" w:space="0" w:color="auto"/>
            <w:bottom w:val="none" w:sz="0" w:space="0" w:color="auto"/>
            <w:right w:val="none" w:sz="0" w:space="0" w:color="auto"/>
          </w:divBdr>
        </w:div>
        <w:div w:id="942302536">
          <w:marLeft w:val="640"/>
          <w:marRight w:val="0"/>
          <w:marTop w:val="0"/>
          <w:marBottom w:val="0"/>
          <w:divBdr>
            <w:top w:val="none" w:sz="0" w:space="0" w:color="auto"/>
            <w:left w:val="none" w:sz="0" w:space="0" w:color="auto"/>
            <w:bottom w:val="none" w:sz="0" w:space="0" w:color="auto"/>
            <w:right w:val="none" w:sz="0" w:space="0" w:color="auto"/>
          </w:divBdr>
        </w:div>
        <w:div w:id="1026833674">
          <w:marLeft w:val="640"/>
          <w:marRight w:val="0"/>
          <w:marTop w:val="0"/>
          <w:marBottom w:val="0"/>
          <w:divBdr>
            <w:top w:val="none" w:sz="0" w:space="0" w:color="auto"/>
            <w:left w:val="none" w:sz="0" w:space="0" w:color="auto"/>
            <w:bottom w:val="none" w:sz="0" w:space="0" w:color="auto"/>
            <w:right w:val="none" w:sz="0" w:space="0" w:color="auto"/>
          </w:divBdr>
        </w:div>
        <w:div w:id="337585798">
          <w:marLeft w:val="640"/>
          <w:marRight w:val="0"/>
          <w:marTop w:val="0"/>
          <w:marBottom w:val="0"/>
          <w:divBdr>
            <w:top w:val="none" w:sz="0" w:space="0" w:color="auto"/>
            <w:left w:val="none" w:sz="0" w:space="0" w:color="auto"/>
            <w:bottom w:val="none" w:sz="0" w:space="0" w:color="auto"/>
            <w:right w:val="none" w:sz="0" w:space="0" w:color="auto"/>
          </w:divBdr>
        </w:div>
        <w:div w:id="422384868">
          <w:marLeft w:val="640"/>
          <w:marRight w:val="0"/>
          <w:marTop w:val="0"/>
          <w:marBottom w:val="0"/>
          <w:divBdr>
            <w:top w:val="none" w:sz="0" w:space="0" w:color="auto"/>
            <w:left w:val="none" w:sz="0" w:space="0" w:color="auto"/>
            <w:bottom w:val="none" w:sz="0" w:space="0" w:color="auto"/>
            <w:right w:val="none" w:sz="0" w:space="0" w:color="auto"/>
          </w:divBdr>
        </w:div>
        <w:div w:id="835731684">
          <w:marLeft w:val="640"/>
          <w:marRight w:val="0"/>
          <w:marTop w:val="0"/>
          <w:marBottom w:val="0"/>
          <w:divBdr>
            <w:top w:val="none" w:sz="0" w:space="0" w:color="auto"/>
            <w:left w:val="none" w:sz="0" w:space="0" w:color="auto"/>
            <w:bottom w:val="none" w:sz="0" w:space="0" w:color="auto"/>
            <w:right w:val="none" w:sz="0" w:space="0" w:color="auto"/>
          </w:divBdr>
        </w:div>
        <w:div w:id="708339781">
          <w:marLeft w:val="640"/>
          <w:marRight w:val="0"/>
          <w:marTop w:val="0"/>
          <w:marBottom w:val="0"/>
          <w:divBdr>
            <w:top w:val="none" w:sz="0" w:space="0" w:color="auto"/>
            <w:left w:val="none" w:sz="0" w:space="0" w:color="auto"/>
            <w:bottom w:val="none" w:sz="0" w:space="0" w:color="auto"/>
            <w:right w:val="none" w:sz="0" w:space="0" w:color="auto"/>
          </w:divBdr>
        </w:div>
        <w:div w:id="1975676396">
          <w:marLeft w:val="640"/>
          <w:marRight w:val="0"/>
          <w:marTop w:val="0"/>
          <w:marBottom w:val="0"/>
          <w:divBdr>
            <w:top w:val="none" w:sz="0" w:space="0" w:color="auto"/>
            <w:left w:val="none" w:sz="0" w:space="0" w:color="auto"/>
            <w:bottom w:val="none" w:sz="0" w:space="0" w:color="auto"/>
            <w:right w:val="none" w:sz="0" w:space="0" w:color="auto"/>
          </w:divBdr>
        </w:div>
        <w:div w:id="1985742081">
          <w:marLeft w:val="640"/>
          <w:marRight w:val="0"/>
          <w:marTop w:val="0"/>
          <w:marBottom w:val="0"/>
          <w:divBdr>
            <w:top w:val="none" w:sz="0" w:space="0" w:color="auto"/>
            <w:left w:val="none" w:sz="0" w:space="0" w:color="auto"/>
            <w:bottom w:val="none" w:sz="0" w:space="0" w:color="auto"/>
            <w:right w:val="none" w:sz="0" w:space="0" w:color="auto"/>
          </w:divBdr>
        </w:div>
        <w:div w:id="1917785228">
          <w:marLeft w:val="640"/>
          <w:marRight w:val="0"/>
          <w:marTop w:val="0"/>
          <w:marBottom w:val="0"/>
          <w:divBdr>
            <w:top w:val="none" w:sz="0" w:space="0" w:color="auto"/>
            <w:left w:val="none" w:sz="0" w:space="0" w:color="auto"/>
            <w:bottom w:val="none" w:sz="0" w:space="0" w:color="auto"/>
            <w:right w:val="none" w:sz="0" w:space="0" w:color="auto"/>
          </w:divBdr>
        </w:div>
        <w:div w:id="2120636349">
          <w:marLeft w:val="640"/>
          <w:marRight w:val="0"/>
          <w:marTop w:val="0"/>
          <w:marBottom w:val="0"/>
          <w:divBdr>
            <w:top w:val="none" w:sz="0" w:space="0" w:color="auto"/>
            <w:left w:val="none" w:sz="0" w:space="0" w:color="auto"/>
            <w:bottom w:val="none" w:sz="0" w:space="0" w:color="auto"/>
            <w:right w:val="none" w:sz="0" w:space="0" w:color="auto"/>
          </w:divBdr>
        </w:div>
        <w:div w:id="1468861292">
          <w:marLeft w:val="640"/>
          <w:marRight w:val="0"/>
          <w:marTop w:val="0"/>
          <w:marBottom w:val="0"/>
          <w:divBdr>
            <w:top w:val="none" w:sz="0" w:space="0" w:color="auto"/>
            <w:left w:val="none" w:sz="0" w:space="0" w:color="auto"/>
            <w:bottom w:val="none" w:sz="0" w:space="0" w:color="auto"/>
            <w:right w:val="none" w:sz="0" w:space="0" w:color="auto"/>
          </w:divBdr>
        </w:div>
        <w:div w:id="1809127502">
          <w:marLeft w:val="640"/>
          <w:marRight w:val="0"/>
          <w:marTop w:val="0"/>
          <w:marBottom w:val="0"/>
          <w:divBdr>
            <w:top w:val="none" w:sz="0" w:space="0" w:color="auto"/>
            <w:left w:val="none" w:sz="0" w:space="0" w:color="auto"/>
            <w:bottom w:val="none" w:sz="0" w:space="0" w:color="auto"/>
            <w:right w:val="none" w:sz="0" w:space="0" w:color="auto"/>
          </w:divBdr>
        </w:div>
        <w:div w:id="1505700610">
          <w:marLeft w:val="640"/>
          <w:marRight w:val="0"/>
          <w:marTop w:val="0"/>
          <w:marBottom w:val="0"/>
          <w:divBdr>
            <w:top w:val="none" w:sz="0" w:space="0" w:color="auto"/>
            <w:left w:val="none" w:sz="0" w:space="0" w:color="auto"/>
            <w:bottom w:val="none" w:sz="0" w:space="0" w:color="auto"/>
            <w:right w:val="none" w:sz="0" w:space="0" w:color="auto"/>
          </w:divBdr>
        </w:div>
        <w:div w:id="1743671261">
          <w:marLeft w:val="640"/>
          <w:marRight w:val="0"/>
          <w:marTop w:val="0"/>
          <w:marBottom w:val="0"/>
          <w:divBdr>
            <w:top w:val="none" w:sz="0" w:space="0" w:color="auto"/>
            <w:left w:val="none" w:sz="0" w:space="0" w:color="auto"/>
            <w:bottom w:val="none" w:sz="0" w:space="0" w:color="auto"/>
            <w:right w:val="none" w:sz="0" w:space="0" w:color="auto"/>
          </w:divBdr>
        </w:div>
        <w:div w:id="1873641300">
          <w:marLeft w:val="640"/>
          <w:marRight w:val="0"/>
          <w:marTop w:val="0"/>
          <w:marBottom w:val="0"/>
          <w:divBdr>
            <w:top w:val="none" w:sz="0" w:space="0" w:color="auto"/>
            <w:left w:val="none" w:sz="0" w:space="0" w:color="auto"/>
            <w:bottom w:val="none" w:sz="0" w:space="0" w:color="auto"/>
            <w:right w:val="none" w:sz="0" w:space="0" w:color="auto"/>
          </w:divBdr>
        </w:div>
        <w:div w:id="146093138">
          <w:marLeft w:val="640"/>
          <w:marRight w:val="0"/>
          <w:marTop w:val="0"/>
          <w:marBottom w:val="0"/>
          <w:divBdr>
            <w:top w:val="none" w:sz="0" w:space="0" w:color="auto"/>
            <w:left w:val="none" w:sz="0" w:space="0" w:color="auto"/>
            <w:bottom w:val="none" w:sz="0" w:space="0" w:color="auto"/>
            <w:right w:val="none" w:sz="0" w:space="0" w:color="auto"/>
          </w:divBdr>
        </w:div>
        <w:div w:id="2065986622">
          <w:marLeft w:val="640"/>
          <w:marRight w:val="0"/>
          <w:marTop w:val="0"/>
          <w:marBottom w:val="0"/>
          <w:divBdr>
            <w:top w:val="none" w:sz="0" w:space="0" w:color="auto"/>
            <w:left w:val="none" w:sz="0" w:space="0" w:color="auto"/>
            <w:bottom w:val="none" w:sz="0" w:space="0" w:color="auto"/>
            <w:right w:val="none" w:sz="0" w:space="0" w:color="auto"/>
          </w:divBdr>
        </w:div>
        <w:div w:id="639574558">
          <w:marLeft w:val="640"/>
          <w:marRight w:val="0"/>
          <w:marTop w:val="0"/>
          <w:marBottom w:val="0"/>
          <w:divBdr>
            <w:top w:val="none" w:sz="0" w:space="0" w:color="auto"/>
            <w:left w:val="none" w:sz="0" w:space="0" w:color="auto"/>
            <w:bottom w:val="none" w:sz="0" w:space="0" w:color="auto"/>
            <w:right w:val="none" w:sz="0" w:space="0" w:color="auto"/>
          </w:divBdr>
        </w:div>
        <w:div w:id="540023384">
          <w:marLeft w:val="640"/>
          <w:marRight w:val="0"/>
          <w:marTop w:val="0"/>
          <w:marBottom w:val="0"/>
          <w:divBdr>
            <w:top w:val="none" w:sz="0" w:space="0" w:color="auto"/>
            <w:left w:val="none" w:sz="0" w:space="0" w:color="auto"/>
            <w:bottom w:val="none" w:sz="0" w:space="0" w:color="auto"/>
            <w:right w:val="none" w:sz="0" w:space="0" w:color="auto"/>
          </w:divBdr>
        </w:div>
        <w:div w:id="1481342451">
          <w:marLeft w:val="640"/>
          <w:marRight w:val="0"/>
          <w:marTop w:val="0"/>
          <w:marBottom w:val="0"/>
          <w:divBdr>
            <w:top w:val="none" w:sz="0" w:space="0" w:color="auto"/>
            <w:left w:val="none" w:sz="0" w:space="0" w:color="auto"/>
            <w:bottom w:val="none" w:sz="0" w:space="0" w:color="auto"/>
            <w:right w:val="none" w:sz="0" w:space="0" w:color="auto"/>
          </w:divBdr>
        </w:div>
      </w:divsChild>
    </w:div>
    <w:div w:id="2093231744">
      <w:bodyDiv w:val="1"/>
      <w:marLeft w:val="0"/>
      <w:marRight w:val="0"/>
      <w:marTop w:val="0"/>
      <w:marBottom w:val="0"/>
      <w:divBdr>
        <w:top w:val="none" w:sz="0" w:space="0" w:color="auto"/>
        <w:left w:val="none" w:sz="0" w:space="0" w:color="auto"/>
        <w:bottom w:val="none" w:sz="0" w:space="0" w:color="auto"/>
        <w:right w:val="none" w:sz="0" w:space="0" w:color="auto"/>
      </w:divBdr>
    </w:div>
    <w:div w:id="2096197297">
      <w:bodyDiv w:val="1"/>
      <w:marLeft w:val="0"/>
      <w:marRight w:val="0"/>
      <w:marTop w:val="0"/>
      <w:marBottom w:val="0"/>
      <w:divBdr>
        <w:top w:val="none" w:sz="0" w:space="0" w:color="auto"/>
        <w:left w:val="none" w:sz="0" w:space="0" w:color="auto"/>
        <w:bottom w:val="none" w:sz="0" w:space="0" w:color="auto"/>
        <w:right w:val="none" w:sz="0" w:space="0" w:color="auto"/>
      </w:divBdr>
    </w:div>
    <w:div w:id="2122798781">
      <w:bodyDiv w:val="1"/>
      <w:marLeft w:val="0"/>
      <w:marRight w:val="0"/>
      <w:marTop w:val="0"/>
      <w:marBottom w:val="0"/>
      <w:divBdr>
        <w:top w:val="none" w:sz="0" w:space="0" w:color="auto"/>
        <w:left w:val="none" w:sz="0" w:space="0" w:color="auto"/>
        <w:bottom w:val="none" w:sz="0" w:space="0" w:color="auto"/>
        <w:right w:val="none" w:sz="0" w:space="0" w:color="auto"/>
      </w:divBdr>
    </w:div>
    <w:div w:id="2125071233">
      <w:bodyDiv w:val="1"/>
      <w:marLeft w:val="0"/>
      <w:marRight w:val="0"/>
      <w:marTop w:val="0"/>
      <w:marBottom w:val="0"/>
      <w:divBdr>
        <w:top w:val="none" w:sz="0" w:space="0" w:color="auto"/>
        <w:left w:val="none" w:sz="0" w:space="0" w:color="auto"/>
        <w:bottom w:val="none" w:sz="0" w:space="0" w:color="auto"/>
        <w:right w:val="none" w:sz="0" w:space="0" w:color="auto"/>
      </w:divBdr>
    </w:div>
    <w:div w:id="21381796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406">
          <w:marLeft w:val="640"/>
          <w:marRight w:val="0"/>
          <w:marTop w:val="0"/>
          <w:marBottom w:val="0"/>
          <w:divBdr>
            <w:top w:val="none" w:sz="0" w:space="0" w:color="auto"/>
            <w:left w:val="none" w:sz="0" w:space="0" w:color="auto"/>
            <w:bottom w:val="none" w:sz="0" w:space="0" w:color="auto"/>
            <w:right w:val="none" w:sz="0" w:space="0" w:color="auto"/>
          </w:divBdr>
        </w:div>
        <w:div w:id="750783064">
          <w:marLeft w:val="640"/>
          <w:marRight w:val="0"/>
          <w:marTop w:val="0"/>
          <w:marBottom w:val="0"/>
          <w:divBdr>
            <w:top w:val="none" w:sz="0" w:space="0" w:color="auto"/>
            <w:left w:val="none" w:sz="0" w:space="0" w:color="auto"/>
            <w:bottom w:val="none" w:sz="0" w:space="0" w:color="auto"/>
            <w:right w:val="none" w:sz="0" w:space="0" w:color="auto"/>
          </w:divBdr>
        </w:div>
        <w:div w:id="1732192375">
          <w:marLeft w:val="640"/>
          <w:marRight w:val="0"/>
          <w:marTop w:val="0"/>
          <w:marBottom w:val="0"/>
          <w:divBdr>
            <w:top w:val="none" w:sz="0" w:space="0" w:color="auto"/>
            <w:left w:val="none" w:sz="0" w:space="0" w:color="auto"/>
            <w:bottom w:val="none" w:sz="0" w:space="0" w:color="auto"/>
            <w:right w:val="none" w:sz="0" w:space="0" w:color="auto"/>
          </w:divBdr>
        </w:div>
        <w:div w:id="1535388670">
          <w:marLeft w:val="640"/>
          <w:marRight w:val="0"/>
          <w:marTop w:val="0"/>
          <w:marBottom w:val="0"/>
          <w:divBdr>
            <w:top w:val="none" w:sz="0" w:space="0" w:color="auto"/>
            <w:left w:val="none" w:sz="0" w:space="0" w:color="auto"/>
            <w:bottom w:val="none" w:sz="0" w:space="0" w:color="auto"/>
            <w:right w:val="none" w:sz="0" w:space="0" w:color="auto"/>
          </w:divBdr>
        </w:div>
        <w:div w:id="111439303">
          <w:marLeft w:val="640"/>
          <w:marRight w:val="0"/>
          <w:marTop w:val="0"/>
          <w:marBottom w:val="0"/>
          <w:divBdr>
            <w:top w:val="none" w:sz="0" w:space="0" w:color="auto"/>
            <w:left w:val="none" w:sz="0" w:space="0" w:color="auto"/>
            <w:bottom w:val="none" w:sz="0" w:space="0" w:color="auto"/>
            <w:right w:val="none" w:sz="0" w:space="0" w:color="auto"/>
          </w:divBdr>
        </w:div>
        <w:div w:id="815339986">
          <w:marLeft w:val="640"/>
          <w:marRight w:val="0"/>
          <w:marTop w:val="0"/>
          <w:marBottom w:val="0"/>
          <w:divBdr>
            <w:top w:val="none" w:sz="0" w:space="0" w:color="auto"/>
            <w:left w:val="none" w:sz="0" w:space="0" w:color="auto"/>
            <w:bottom w:val="none" w:sz="0" w:space="0" w:color="auto"/>
            <w:right w:val="none" w:sz="0" w:space="0" w:color="auto"/>
          </w:divBdr>
        </w:div>
        <w:div w:id="1243952841">
          <w:marLeft w:val="640"/>
          <w:marRight w:val="0"/>
          <w:marTop w:val="0"/>
          <w:marBottom w:val="0"/>
          <w:divBdr>
            <w:top w:val="none" w:sz="0" w:space="0" w:color="auto"/>
            <w:left w:val="none" w:sz="0" w:space="0" w:color="auto"/>
            <w:bottom w:val="none" w:sz="0" w:space="0" w:color="auto"/>
            <w:right w:val="none" w:sz="0" w:space="0" w:color="auto"/>
          </w:divBdr>
        </w:div>
        <w:div w:id="1923023658">
          <w:marLeft w:val="640"/>
          <w:marRight w:val="0"/>
          <w:marTop w:val="0"/>
          <w:marBottom w:val="0"/>
          <w:divBdr>
            <w:top w:val="none" w:sz="0" w:space="0" w:color="auto"/>
            <w:left w:val="none" w:sz="0" w:space="0" w:color="auto"/>
            <w:bottom w:val="none" w:sz="0" w:space="0" w:color="auto"/>
            <w:right w:val="none" w:sz="0" w:space="0" w:color="auto"/>
          </w:divBdr>
        </w:div>
        <w:div w:id="610742944">
          <w:marLeft w:val="640"/>
          <w:marRight w:val="0"/>
          <w:marTop w:val="0"/>
          <w:marBottom w:val="0"/>
          <w:divBdr>
            <w:top w:val="none" w:sz="0" w:space="0" w:color="auto"/>
            <w:left w:val="none" w:sz="0" w:space="0" w:color="auto"/>
            <w:bottom w:val="none" w:sz="0" w:space="0" w:color="auto"/>
            <w:right w:val="none" w:sz="0" w:space="0" w:color="auto"/>
          </w:divBdr>
        </w:div>
        <w:div w:id="119423153">
          <w:marLeft w:val="640"/>
          <w:marRight w:val="0"/>
          <w:marTop w:val="0"/>
          <w:marBottom w:val="0"/>
          <w:divBdr>
            <w:top w:val="none" w:sz="0" w:space="0" w:color="auto"/>
            <w:left w:val="none" w:sz="0" w:space="0" w:color="auto"/>
            <w:bottom w:val="none" w:sz="0" w:space="0" w:color="auto"/>
            <w:right w:val="none" w:sz="0" w:space="0" w:color="auto"/>
          </w:divBdr>
        </w:div>
        <w:div w:id="559024026">
          <w:marLeft w:val="640"/>
          <w:marRight w:val="0"/>
          <w:marTop w:val="0"/>
          <w:marBottom w:val="0"/>
          <w:divBdr>
            <w:top w:val="none" w:sz="0" w:space="0" w:color="auto"/>
            <w:left w:val="none" w:sz="0" w:space="0" w:color="auto"/>
            <w:bottom w:val="none" w:sz="0" w:space="0" w:color="auto"/>
            <w:right w:val="none" w:sz="0" w:space="0" w:color="auto"/>
          </w:divBdr>
        </w:div>
        <w:div w:id="814836535">
          <w:marLeft w:val="640"/>
          <w:marRight w:val="0"/>
          <w:marTop w:val="0"/>
          <w:marBottom w:val="0"/>
          <w:divBdr>
            <w:top w:val="none" w:sz="0" w:space="0" w:color="auto"/>
            <w:left w:val="none" w:sz="0" w:space="0" w:color="auto"/>
            <w:bottom w:val="none" w:sz="0" w:space="0" w:color="auto"/>
            <w:right w:val="none" w:sz="0" w:space="0" w:color="auto"/>
          </w:divBdr>
        </w:div>
        <w:div w:id="1028723484">
          <w:marLeft w:val="640"/>
          <w:marRight w:val="0"/>
          <w:marTop w:val="0"/>
          <w:marBottom w:val="0"/>
          <w:divBdr>
            <w:top w:val="none" w:sz="0" w:space="0" w:color="auto"/>
            <w:left w:val="none" w:sz="0" w:space="0" w:color="auto"/>
            <w:bottom w:val="none" w:sz="0" w:space="0" w:color="auto"/>
            <w:right w:val="none" w:sz="0" w:space="0" w:color="auto"/>
          </w:divBdr>
        </w:div>
        <w:div w:id="732314865">
          <w:marLeft w:val="640"/>
          <w:marRight w:val="0"/>
          <w:marTop w:val="0"/>
          <w:marBottom w:val="0"/>
          <w:divBdr>
            <w:top w:val="none" w:sz="0" w:space="0" w:color="auto"/>
            <w:left w:val="none" w:sz="0" w:space="0" w:color="auto"/>
            <w:bottom w:val="none" w:sz="0" w:space="0" w:color="auto"/>
            <w:right w:val="none" w:sz="0" w:space="0" w:color="auto"/>
          </w:divBdr>
        </w:div>
        <w:div w:id="736825600">
          <w:marLeft w:val="640"/>
          <w:marRight w:val="0"/>
          <w:marTop w:val="0"/>
          <w:marBottom w:val="0"/>
          <w:divBdr>
            <w:top w:val="none" w:sz="0" w:space="0" w:color="auto"/>
            <w:left w:val="none" w:sz="0" w:space="0" w:color="auto"/>
            <w:bottom w:val="none" w:sz="0" w:space="0" w:color="auto"/>
            <w:right w:val="none" w:sz="0" w:space="0" w:color="auto"/>
          </w:divBdr>
        </w:div>
        <w:div w:id="1949703289">
          <w:marLeft w:val="640"/>
          <w:marRight w:val="0"/>
          <w:marTop w:val="0"/>
          <w:marBottom w:val="0"/>
          <w:divBdr>
            <w:top w:val="none" w:sz="0" w:space="0" w:color="auto"/>
            <w:left w:val="none" w:sz="0" w:space="0" w:color="auto"/>
            <w:bottom w:val="none" w:sz="0" w:space="0" w:color="auto"/>
            <w:right w:val="none" w:sz="0" w:space="0" w:color="auto"/>
          </w:divBdr>
        </w:div>
        <w:div w:id="1950552684">
          <w:marLeft w:val="640"/>
          <w:marRight w:val="0"/>
          <w:marTop w:val="0"/>
          <w:marBottom w:val="0"/>
          <w:divBdr>
            <w:top w:val="none" w:sz="0" w:space="0" w:color="auto"/>
            <w:left w:val="none" w:sz="0" w:space="0" w:color="auto"/>
            <w:bottom w:val="none" w:sz="0" w:space="0" w:color="auto"/>
            <w:right w:val="none" w:sz="0" w:space="0" w:color="auto"/>
          </w:divBdr>
        </w:div>
        <w:div w:id="1298876018">
          <w:marLeft w:val="640"/>
          <w:marRight w:val="0"/>
          <w:marTop w:val="0"/>
          <w:marBottom w:val="0"/>
          <w:divBdr>
            <w:top w:val="none" w:sz="0" w:space="0" w:color="auto"/>
            <w:left w:val="none" w:sz="0" w:space="0" w:color="auto"/>
            <w:bottom w:val="none" w:sz="0" w:space="0" w:color="auto"/>
            <w:right w:val="none" w:sz="0" w:space="0" w:color="auto"/>
          </w:divBdr>
        </w:div>
        <w:div w:id="913275488">
          <w:marLeft w:val="640"/>
          <w:marRight w:val="0"/>
          <w:marTop w:val="0"/>
          <w:marBottom w:val="0"/>
          <w:divBdr>
            <w:top w:val="none" w:sz="0" w:space="0" w:color="auto"/>
            <w:left w:val="none" w:sz="0" w:space="0" w:color="auto"/>
            <w:bottom w:val="none" w:sz="0" w:space="0" w:color="auto"/>
            <w:right w:val="none" w:sz="0" w:space="0" w:color="auto"/>
          </w:divBdr>
        </w:div>
        <w:div w:id="182322834">
          <w:marLeft w:val="640"/>
          <w:marRight w:val="0"/>
          <w:marTop w:val="0"/>
          <w:marBottom w:val="0"/>
          <w:divBdr>
            <w:top w:val="none" w:sz="0" w:space="0" w:color="auto"/>
            <w:left w:val="none" w:sz="0" w:space="0" w:color="auto"/>
            <w:bottom w:val="none" w:sz="0" w:space="0" w:color="auto"/>
            <w:right w:val="none" w:sz="0" w:space="0" w:color="auto"/>
          </w:divBdr>
        </w:div>
        <w:div w:id="495848594">
          <w:marLeft w:val="640"/>
          <w:marRight w:val="0"/>
          <w:marTop w:val="0"/>
          <w:marBottom w:val="0"/>
          <w:divBdr>
            <w:top w:val="none" w:sz="0" w:space="0" w:color="auto"/>
            <w:left w:val="none" w:sz="0" w:space="0" w:color="auto"/>
            <w:bottom w:val="none" w:sz="0" w:space="0" w:color="auto"/>
            <w:right w:val="none" w:sz="0" w:space="0" w:color="auto"/>
          </w:divBdr>
        </w:div>
        <w:div w:id="500436687">
          <w:marLeft w:val="640"/>
          <w:marRight w:val="0"/>
          <w:marTop w:val="0"/>
          <w:marBottom w:val="0"/>
          <w:divBdr>
            <w:top w:val="none" w:sz="0" w:space="0" w:color="auto"/>
            <w:left w:val="none" w:sz="0" w:space="0" w:color="auto"/>
            <w:bottom w:val="none" w:sz="0" w:space="0" w:color="auto"/>
            <w:right w:val="none" w:sz="0" w:space="0" w:color="auto"/>
          </w:divBdr>
        </w:div>
        <w:div w:id="954024087">
          <w:marLeft w:val="640"/>
          <w:marRight w:val="0"/>
          <w:marTop w:val="0"/>
          <w:marBottom w:val="0"/>
          <w:divBdr>
            <w:top w:val="none" w:sz="0" w:space="0" w:color="auto"/>
            <w:left w:val="none" w:sz="0" w:space="0" w:color="auto"/>
            <w:bottom w:val="none" w:sz="0" w:space="0" w:color="auto"/>
            <w:right w:val="none" w:sz="0" w:space="0" w:color="auto"/>
          </w:divBdr>
        </w:div>
        <w:div w:id="642319611">
          <w:marLeft w:val="640"/>
          <w:marRight w:val="0"/>
          <w:marTop w:val="0"/>
          <w:marBottom w:val="0"/>
          <w:divBdr>
            <w:top w:val="none" w:sz="0" w:space="0" w:color="auto"/>
            <w:left w:val="none" w:sz="0" w:space="0" w:color="auto"/>
            <w:bottom w:val="none" w:sz="0" w:space="0" w:color="auto"/>
            <w:right w:val="none" w:sz="0" w:space="0" w:color="auto"/>
          </w:divBdr>
        </w:div>
        <w:div w:id="1715226820">
          <w:marLeft w:val="640"/>
          <w:marRight w:val="0"/>
          <w:marTop w:val="0"/>
          <w:marBottom w:val="0"/>
          <w:divBdr>
            <w:top w:val="none" w:sz="0" w:space="0" w:color="auto"/>
            <w:left w:val="none" w:sz="0" w:space="0" w:color="auto"/>
            <w:bottom w:val="none" w:sz="0" w:space="0" w:color="auto"/>
            <w:right w:val="none" w:sz="0" w:space="0" w:color="auto"/>
          </w:divBdr>
        </w:div>
        <w:div w:id="1419912411">
          <w:marLeft w:val="640"/>
          <w:marRight w:val="0"/>
          <w:marTop w:val="0"/>
          <w:marBottom w:val="0"/>
          <w:divBdr>
            <w:top w:val="none" w:sz="0" w:space="0" w:color="auto"/>
            <w:left w:val="none" w:sz="0" w:space="0" w:color="auto"/>
            <w:bottom w:val="none" w:sz="0" w:space="0" w:color="auto"/>
            <w:right w:val="none" w:sz="0" w:space="0" w:color="auto"/>
          </w:divBdr>
        </w:div>
        <w:div w:id="1759862170">
          <w:marLeft w:val="640"/>
          <w:marRight w:val="0"/>
          <w:marTop w:val="0"/>
          <w:marBottom w:val="0"/>
          <w:divBdr>
            <w:top w:val="none" w:sz="0" w:space="0" w:color="auto"/>
            <w:left w:val="none" w:sz="0" w:space="0" w:color="auto"/>
            <w:bottom w:val="none" w:sz="0" w:space="0" w:color="auto"/>
            <w:right w:val="none" w:sz="0" w:space="0" w:color="auto"/>
          </w:divBdr>
        </w:div>
        <w:div w:id="906887901">
          <w:marLeft w:val="640"/>
          <w:marRight w:val="0"/>
          <w:marTop w:val="0"/>
          <w:marBottom w:val="0"/>
          <w:divBdr>
            <w:top w:val="none" w:sz="0" w:space="0" w:color="auto"/>
            <w:left w:val="none" w:sz="0" w:space="0" w:color="auto"/>
            <w:bottom w:val="none" w:sz="0" w:space="0" w:color="auto"/>
            <w:right w:val="none" w:sz="0" w:space="0" w:color="auto"/>
          </w:divBdr>
        </w:div>
        <w:div w:id="1151945590">
          <w:marLeft w:val="640"/>
          <w:marRight w:val="0"/>
          <w:marTop w:val="0"/>
          <w:marBottom w:val="0"/>
          <w:divBdr>
            <w:top w:val="none" w:sz="0" w:space="0" w:color="auto"/>
            <w:left w:val="none" w:sz="0" w:space="0" w:color="auto"/>
            <w:bottom w:val="none" w:sz="0" w:space="0" w:color="auto"/>
            <w:right w:val="none" w:sz="0" w:space="0" w:color="auto"/>
          </w:divBdr>
        </w:div>
        <w:div w:id="845436994">
          <w:marLeft w:val="640"/>
          <w:marRight w:val="0"/>
          <w:marTop w:val="0"/>
          <w:marBottom w:val="0"/>
          <w:divBdr>
            <w:top w:val="none" w:sz="0" w:space="0" w:color="auto"/>
            <w:left w:val="none" w:sz="0" w:space="0" w:color="auto"/>
            <w:bottom w:val="none" w:sz="0" w:space="0" w:color="auto"/>
            <w:right w:val="none" w:sz="0" w:space="0" w:color="auto"/>
          </w:divBdr>
        </w:div>
        <w:div w:id="471287698">
          <w:marLeft w:val="640"/>
          <w:marRight w:val="0"/>
          <w:marTop w:val="0"/>
          <w:marBottom w:val="0"/>
          <w:divBdr>
            <w:top w:val="none" w:sz="0" w:space="0" w:color="auto"/>
            <w:left w:val="none" w:sz="0" w:space="0" w:color="auto"/>
            <w:bottom w:val="none" w:sz="0" w:space="0" w:color="auto"/>
            <w:right w:val="none" w:sz="0" w:space="0" w:color="auto"/>
          </w:divBdr>
        </w:div>
        <w:div w:id="1066798976">
          <w:marLeft w:val="640"/>
          <w:marRight w:val="0"/>
          <w:marTop w:val="0"/>
          <w:marBottom w:val="0"/>
          <w:divBdr>
            <w:top w:val="none" w:sz="0" w:space="0" w:color="auto"/>
            <w:left w:val="none" w:sz="0" w:space="0" w:color="auto"/>
            <w:bottom w:val="none" w:sz="0" w:space="0" w:color="auto"/>
            <w:right w:val="none" w:sz="0" w:space="0" w:color="auto"/>
          </w:divBdr>
        </w:div>
        <w:div w:id="2114351959">
          <w:marLeft w:val="640"/>
          <w:marRight w:val="0"/>
          <w:marTop w:val="0"/>
          <w:marBottom w:val="0"/>
          <w:divBdr>
            <w:top w:val="none" w:sz="0" w:space="0" w:color="auto"/>
            <w:left w:val="none" w:sz="0" w:space="0" w:color="auto"/>
            <w:bottom w:val="none" w:sz="0" w:space="0" w:color="auto"/>
            <w:right w:val="none" w:sz="0" w:space="0" w:color="auto"/>
          </w:divBdr>
        </w:div>
        <w:div w:id="1602638108">
          <w:marLeft w:val="640"/>
          <w:marRight w:val="0"/>
          <w:marTop w:val="0"/>
          <w:marBottom w:val="0"/>
          <w:divBdr>
            <w:top w:val="none" w:sz="0" w:space="0" w:color="auto"/>
            <w:left w:val="none" w:sz="0" w:space="0" w:color="auto"/>
            <w:bottom w:val="none" w:sz="0" w:space="0" w:color="auto"/>
            <w:right w:val="none" w:sz="0" w:space="0" w:color="auto"/>
          </w:divBdr>
        </w:div>
        <w:div w:id="14234642">
          <w:marLeft w:val="640"/>
          <w:marRight w:val="0"/>
          <w:marTop w:val="0"/>
          <w:marBottom w:val="0"/>
          <w:divBdr>
            <w:top w:val="none" w:sz="0" w:space="0" w:color="auto"/>
            <w:left w:val="none" w:sz="0" w:space="0" w:color="auto"/>
            <w:bottom w:val="none" w:sz="0" w:space="0" w:color="auto"/>
            <w:right w:val="none" w:sz="0" w:space="0" w:color="auto"/>
          </w:divBdr>
        </w:div>
        <w:div w:id="615253926">
          <w:marLeft w:val="640"/>
          <w:marRight w:val="0"/>
          <w:marTop w:val="0"/>
          <w:marBottom w:val="0"/>
          <w:divBdr>
            <w:top w:val="none" w:sz="0" w:space="0" w:color="auto"/>
            <w:left w:val="none" w:sz="0" w:space="0" w:color="auto"/>
            <w:bottom w:val="none" w:sz="0" w:space="0" w:color="auto"/>
            <w:right w:val="none" w:sz="0" w:space="0" w:color="auto"/>
          </w:divBdr>
        </w:div>
        <w:div w:id="2033677560">
          <w:marLeft w:val="640"/>
          <w:marRight w:val="0"/>
          <w:marTop w:val="0"/>
          <w:marBottom w:val="0"/>
          <w:divBdr>
            <w:top w:val="none" w:sz="0" w:space="0" w:color="auto"/>
            <w:left w:val="none" w:sz="0" w:space="0" w:color="auto"/>
            <w:bottom w:val="none" w:sz="0" w:space="0" w:color="auto"/>
            <w:right w:val="none" w:sz="0" w:space="0" w:color="auto"/>
          </w:divBdr>
        </w:div>
        <w:div w:id="1307778149">
          <w:marLeft w:val="640"/>
          <w:marRight w:val="0"/>
          <w:marTop w:val="0"/>
          <w:marBottom w:val="0"/>
          <w:divBdr>
            <w:top w:val="none" w:sz="0" w:space="0" w:color="auto"/>
            <w:left w:val="none" w:sz="0" w:space="0" w:color="auto"/>
            <w:bottom w:val="none" w:sz="0" w:space="0" w:color="auto"/>
            <w:right w:val="none" w:sz="0" w:space="0" w:color="auto"/>
          </w:divBdr>
        </w:div>
        <w:div w:id="931006724">
          <w:marLeft w:val="640"/>
          <w:marRight w:val="0"/>
          <w:marTop w:val="0"/>
          <w:marBottom w:val="0"/>
          <w:divBdr>
            <w:top w:val="none" w:sz="0" w:space="0" w:color="auto"/>
            <w:left w:val="none" w:sz="0" w:space="0" w:color="auto"/>
            <w:bottom w:val="none" w:sz="0" w:space="0" w:color="auto"/>
            <w:right w:val="none" w:sz="0" w:space="0" w:color="auto"/>
          </w:divBdr>
        </w:div>
        <w:div w:id="1654142927">
          <w:marLeft w:val="640"/>
          <w:marRight w:val="0"/>
          <w:marTop w:val="0"/>
          <w:marBottom w:val="0"/>
          <w:divBdr>
            <w:top w:val="none" w:sz="0" w:space="0" w:color="auto"/>
            <w:left w:val="none" w:sz="0" w:space="0" w:color="auto"/>
            <w:bottom w:val="none" w:sz="0" w:space="0" w:color="auto"/>
            <w:right w:val="none" w:sz="0" w:space="0" w:color="auto"/>
          </w:divBdr>
        </w:div>
        <w:div w:id="1976712585">
          <w:marLeft w:val="640"/>
          <w:marRight w:val="0"/>
          <w:marTop w:val="0"/>
          <w:marBottom w:val="0"/>
          <w:divBdr>
            <w:top w:val="none" w:sz="0" w:space="0" w:color="auto"/>
            <w:left w:val="none" w:sz="0" w:space="0" w:color="auto"/>
            <w:bottom w:val="none" w:sz="0" w:space="0" w:color="auto"/>
            <w:right w:val="none" w:sz="0" w:space="0" w:color="auto"/>
          </w:divBdr>
        </w:div>
        <w:div w:id="1586769462">
          <w:marLeft w:val="640"/>
          <w:marRight w:val="0"/>
          <w:marTop w:val="0"/>
          <w:marBottom w:val="0"/>
          <w:divBdr>
            <w:top w:val="none" w:sz="0" w:space="0" w:color="auto"/>
            <w:left w:val="none" w:sz="0" w:space="0" w:color="auto"/>
            <w:bottom w:val="none" w:sz="0" w:space="0" w:color="auto"/>
            <w:right w:val="none" w:sz="0" w:space="0" w:color="auto"/>
          </w:divBdr>
        </w:div>
        <w:div w:id="2122609775">
          <w:marLeft w:val="640"/>
          <w:marRight w:val="0"/>
          <w:marTop w:val="0"/>
          <w:marBottom w:val="0"/>
          <w:divBdr>
            <w:top w:val="none" w:sz="0" w:space="0" w:color="auto"/>
            <w:left w:val="none" w:sz="0" w:space="0" w:color="auto"/>
            <w:bottom w:val="none" w:sz="0" w:space="0" w:color="auto"/>
            <w:right w:val="none" w:sz="0" w:space="0" w:color="auto"/>
          </w:divBdr>
        </w:div>
        <w:div w:id="1463302013">
          <w:marLeft w:val="640"/>
          <w:marRight w:val="0"/>
          <w:marTop w:val="0"/>
          <w:marBottom w:val="0"/>
          <w:divBdr>
            <w:top w:val="none" w:sz="0" w:space="0" w:color="auto"/>
            <w:left w:val="none" w:sz="0" w:space="0" w:color="auto"/>
            <w:bottom w:val="none" w:sz="0" w:space="0" w:color="auto"/>
            <w:right w:val="none" w:sz="0" w:space="0" w:color="auto"/>
          </w:divBdr>
        </w:div>
        <w:div w:id="521673117">
          <w:marLeft w:val="640"/>
          <w:marRight w:val="0"/>
          <w:marTop w:val="0"/>
          <w:marBottom w:val="0"/>
          <w:divBdr>
            <w:top w:val="none" w:sz="0" w:space="0" w:color="auto"/>
            <w:left w:val="none" w:sz="0" w:space="0" w:color="auto"/>
            <w:bottom w:val="none" w:sz="0" w:space="0" w:color="auto"/>
            <w:right w:val="none" w:sz="0" w:space="0" w:color="auto"/>
          </w:divBdr>
        </w:div>
        <w:div w:id="698702824">
          <w:marLeft w:val="640"/>
          <w:marRight w:val="0"/>
          <w:marTop w:val="0"/>
          <w:marBottom w:val="0"/>
          <w:divBdr>
            <w:top w:val="none" w:sz="0" w:space="0" w:color="auto"/>
            <w:left w:val="none" w:sz="0" w:space="0" w:color="auto"/>
            <w:bottom w:val="none" w:sz="0" w:space="0" w:color="auto"/>
            <w:right w:val="none" w:sz="0" w:space="0" w:color="auto"/>
          </w:divBdr>
        </w:div>
        <w:div w:id="1153528667">
          <w:marLeft w:val="640"/>
          <w:marRight w:val="0"/>
          <w:marTop w:val="0"/>
          <w:marBottom w:val="0"/>
          <w:divBdr>
            <w:top w:val="none" w:sz="0" w:space="0" w:color="auto"/>
            <w:left w:val="none" w:sz="0" w:space="0" w:color="auto"/>
            <w:bottom w:val="none" w:sz="0" w:space="0" w:color="auto"/>
            <w:right w:val="none" w:sz="0" w:space="0" w:color="auto"/>
          </w:divBdr>
        </w:div>
        <w:div w:id="1312521046">
          <w:marLeft w:val="640"/>
          <w:marRight w:val="0"/>
          <w:marTop w:val="0"/>
          <w:marBottom w:val="0"/>
          <w:divBdr>
            <w:top w:val="none" w:sz="0" w:space="0" w:color="auto"/>
            <w:left w:val="none" w:sz="0" w:space="0" w:color="auto"/>
            <w:bottom w:val="none" w:sz="0" w:space="0" w:color="auto"/>
            <w:right w:val="none" w:sz="0" w:space="0" w:color="auto"/>
          </w:divBdr>
        </w:div>
        <w:div w:id="2020883266">
          <w:marLeft w:val="640"/>
          <w:marRight w:val="0"/>
          <w:marTop w:val="0"/>
          <w:marBottom w:val="0"/>
          <w:divBdr>
            <w:top w:val="none" w:sz="0" w:space="0" w:color="auto"/>
            <w:left w:val="none" w:sz="0" w:space="0" w:color="auto"/>
            <w:bottom w:val="none" w:sz="0" w:space="0" w:color="auto"/>
            <w:right w:val="none" w:sz="0" w:space="0" w:color="auto"/>
          </w:divBdr>
        </w:div>
        <w:div w:id="958758907">
          <w:marLeft w:val="640"/>
          <w:marRight w:val="0"/>
          <w:marTop w:val="0"/>
          <w:marBottom w:val="0"/>
          <w:divBdr>
            <w:top w:val="none" w:sz="0" w:space="0" w:color="auto"/>
            <w:left w:val="none" w:sz="0" w:space="0" w:color="auto"/>
            <w:bottom w:val="none" w:sz="0" w:space="0" w:color="auto"/>
            <w:right w:val="none" w:sz="0" w:space="0" w:color="auto"/>
          </w:divBdr>
        </w:div>
        <w:div w:id="742681429">
          <w:marLeft w:val="640"/>
          <w:marRight w:val="0"/>
          <w:marTop w:val="0"/>
          <w:marBottom w:val="0"/>
          <w:divBdr>
            <w:top w:val="none" w:sz="0" w:space="0" w:color="auto"/>
            <w:left w:val="none" w:sz="0" w:space="0" w:color="auto"/>
            <w:bottom w:val="none" w:sz="0" w:space="0" w:color="auto"/>
            <w:right w:val="none" w:sz="0" w:space="0" w:color="auto"/>
          </w:divBdr>
        </w:div>
        <w:div w:id="352150361">
          <w:marLeft w:val="640"/>
          <w:marRight w:val="0"/>
          <w:marTop w:val="0"/>
          <w:marBottom w:val="0"/>
          <w:divBdr>
            <w:top w:val="none" w:sz="0" w:space="0" w:color="auto"/>
            <w:left w:val="none" w:sz="0" w:space="0" w:color="auto"/>
            <w:bottom w:val="none" w:sz="0" w:space="0" w:color="auto"/>
            <w:right w:val="none" w:sz="0" w:space="0" w:color="auto"/>
          </w:divBdr>
        </w:div>
        <w:div w:id="1369647954">
          <w:marLeft w:val="640"/>
          <w:marRight w:val="0"/>
          <w:marTop w:val="0"/>
          <w:marBottom w:val="0"/>
          <w:divBdr>
            <w:top w:val="none" w:sz="0" w:space="0" w:color="auto"/>
            <w:left w:val="none" w:sz="0" w:space="0" w:color="auto"/>
            <w:bottom w:val="none" w:sz="0" w:space="0" w:color="auto"/>
            <w:right w:val="none" w:sz="0" w:space="0" w:color="auto"/>
          </w:divBdr>
        </w:div>
        <w:div w:id="983049332">
          <w:marLeft w:val="640"/>
          <w:marRight w:val="0"/>
          <w:marTop w:val="0"/>
          <w:marBottom w:val="0"/>
          <w:divBdr>
            <w:top w:val="none" w:sz="0" w:space="0" w:color="auto"/>
            <w:left w:val="none" w:sz="0" w:space="0" w:color="auto"/>
            <w:bottom w:val="none" w:sz="0" w:space="0" w:color="auto"/>
            <w:right w:val="none" w:sz="0" w:space="0" w:color="auto"/>
          </w:divBdr>
        </w:div>
        <w:div w:id="1382943031">
          <w:marLeft w:val="640"/>
          <w:marRight w:val="0"/>
          <w:marTop w:val="0"/>
          <w:marBottom w:val="0"/>
          <w:divBdr>
            <w:top w:val="none" w:sz="0" w:space="0" w:color="auto"/>
            <w:left w:val="none" w:sz="0" w:space="0" w:color="auto"/>
            <w:bottom w:val="none" w:sz="0" w:space="0" w:color="auto"/>
            <w:right w:val="none" w:sz="0" w:space="0" w:color="auto"/>
          </w:divBdr>
        </w:div>
        <w:div w:id="2137143550">
          <w:marLeft w:val="640"/>
          <w:marRight w:val="0"/>
          <w:marTop w:val="0"/>
          <w:marBottom w:val="0"/>
          <w:divBdr>
            <w:top w:val="none" w:sz="0" w:space="0" w:color="auto"/>
            <w:left w:val="none" w:sz="0" w:space="0" w:color="auto"/>
            <w:bottom w:val="none" w:sz="0" w:space="0" w:color="auto"/>
            <w:right w:val="none" w:sz="0" w:space="0" w:color="auto"/>
          </w:divBdr>
        </w:div>
        <w:div w:id="321004789">
          <w:marLeft w:val="640"/>
          <w:marRight w:val="0"/>
          <w:marTop w:val="0"/>
          <w:marBottom w:val="0"/>
          <w:divBdr>
            <w:top w:val="none" w:sz="0" w:space="0" w:color="auto"/>
            <w:left w:val="none" w:sz="0" w:space="0" w:color="auto"/>
            <w:bottom w:val="none" w:sz="0" w:space="0" w:color="auto"/>
            <w:right w:val="none" w:sz="0" w:space="0" w:color="auto"/>
          </w:divBdr>
        </w:div>
        <w:div w:id="126633430">
          <w:marLeft w:val="640"/>
          <w:marRight w:val="0"/>
          <w:marTop w:val="0"/>
          <w:marBottom w:val="0"/>
          <w:divBdr>
            <w:top w:val="none" w:sz="0" w:space="0" w:color="auto"/>
            <w:left w:val="none" w:sz="0" w:space="0" w:color="auto"/>
            <w:bottom w:val="none" w:sz="0" w:space="0" w:color="auto"/>
            <w:right w:val="none" w:sz="0" w:space="0" w:color="auto"/>
          </w:divBdr>
        </w:div>
        <w:div w:id="1249734485">
          <w:marLeft w:val="640"/>
          <w:marRight w:val="0"/>
          <w:marTop w:val="0"/>
          <w:marBottom w:val="0"/>
          <w:divBdr>
            <w:top w:val="none" w:sz="0" w:space="0" w:color="auto"/>
            <w:left w:val="none" w:sz="0" w:space="0" w:color="auto"/>
            <w:bottom w:val="none" w:sz="0" w:space="0" w:color="auto"/>
            <w:right w:val="none" w:sz="0" w:space="0" w:color="auto"/>
          </w:divBdr>
        </w:div>
        <w:div w:id="1323894685">
          <w:marLeft w:val="640"/>
          <w:marRight w:val="0"/>
          <w:marTop w:val="0"/>
          <w:marBottom w:val="0"/>
          <w:divBdr>
            <w:top w:val="none" w:sz="0" w:space="0" w:color="auto"/>
            <w:left w:val="none" w:sz="0" w:space="0" w:color="auto"/>
            <w:bottom w:val="none" w:sz="0" w:space="0" w:color="auto"/>
            <w:right w:val="none" w:sz="0" w:space="0" w:color="auto"/>
          </w:divBdr>
        </w:div>
        <w:div w:id="2073113228">
          <w:marLeft w:val="640"/>
          <w:marRight w:val="0"/>
          <w:marTop w:val="0"/>
          <w:marBottom w:val="0"/>
          <w:divBdr>
            <w:top w:val="none" w:sz="0" w:space="0" w:color="auto"/>
            <w:left w:val="none" w:sz="0" w:space="0" w:color="auto"/>
            <w:bottom w:val="none" w:sz="0" w:space="0" w:color="auto"/>
            <w:right w:val="none" w:sz="0" w:space="0" w:color="auto"/>
          </w:divBdr>
        </w:div>
        <w:div w:id="1013721741">
          <w:marLeft w:val="640"/>
          <w:marRight w:val="0"/>
          <w:marTop w:val="0"/>
          <w:marBottom w:val="0"/>
          <w:divBdr>
            <w:top w:val="none" w:sz="0" w:space="0" w:color="auto"/>
            <w:left w:val="none" w:sz="0" w:space="0" w:color="auto"/>
            <w:bottom w:val="none" w:sz="0" w:space="0" w:color="auto"/>
            <w:right w:val="none" w:sz="0" w:space="0" w:color="auto"/>
          </w:divBdr>
        </w:div>
        <w:div w:id="1215384923">
          <w:marLeft w:val="640"/>
          <w:marRight w:val="0"/>
          <w:marTop w:val="0"/>
          <w:marBottom w:val="0"/>
          <w:divBdr>
            <w:top w:val="none" w:sz="0" w:space="0" w:color="auto"/>
            <w:left w:val="none" w:sz="0" w:space="0" w:color="auto"/>
            <w:bottom w:val="none" w:sz="0" w:space="0" w:color="auto"/>
            <w:right w:val="none" w:sz="0" w:space="0" w:color="auto"/>
          </w:divBdr>
        </w:div>
        <w:div w:id="1046679144">
          <w:marLeft w:val="640"/>
          <w:marRight w:val="0"/>
          <w:marTop w:val="0"/>
          <w:marBottom w:val="0"/>
          <w:divBdr>
            <w:top w:val="none" w:sz="0" w:space="0" w:color="auto"/>
            <w:left w:val="none" w:sz="0" w:space="0" w:color="auto"/>
            <w:bottom w:val="none" w:sz="0" w:space="0" w:color="auto"/>
            <w:right w:val="none" w:sz="0" w:space="0" w:color="auto"/>
          </w:divBdr>
        </w:div>
        <w:div w:id="382413574">
          <w:marLeft w:val="640"/>
          <w:marRight w:val="0"/>
          <w:marTop w:val="0"/>
          <w:marBottom w:val="0"/>
          <w:divBdr>
            <w:top w:val="none" w:sz="0" w:space="0" w:color="auto"/>
            <w:left w:val="none" w:sz="0" w:space="0" w:color="auto"/>
            <w:bottom w:val="none" w:sz="0" w:space="0" w:color="auto"/>
            <w:right w:val="none" w:sz="0" w:space="0" w:color="auto"/>
          </w:divBdr>
        </w:div>
        <w:div w:id="225259239">
          <w:marLeft w:val="640"/>
          <w:marRight w:val="0"/>
          <w:marTop w:val="0"/>
          <w:marBottom w:val="0"/>
          <w:divBdr>
            <w:top w:val="none" w:sz="0" w:space="0" w:color="auto"/>
            <w:left w:val="none" w:sz="0" w:space="0" w:color="auto"/>
            <w:bottom w:val="none" w:sz="0" w:space="0" w:color="auto"/>
            <w:right w:val="none" w:sz="0" w:space="0" w:color="auto"/>
          </w:divBdr>
        </w:div>
        <w:div w:id="1744330259">
          <w:marLeft w:val="640"/>
          <w:marRight w:val="0"/>
          <w:marTop w:val="0"/>
          <w:marBottom w:val="0"/>
          <w:divBdr>
            <w:top w:val="none" w:sz="0" w:space="0" w:color="auto"/>
            <w:left w:val="none" w:sz="0" w:space="0" w:color="auto"/>
            <w:bottom w:val="none" w:sz="0" w:space="0" w:color="auto"/>
            <w:right w:val="none" w:sz="0" w:space="0" w:color="auto"/>
          </w:divBdr>
        </w:div>
        <w:div w:id="909265978">
          <w:marLeft w:val="640"/>
          <w:marRight w:val="0"/>
          <w:marTop w:val="0"/>
          <w:marBottom w:val="0"/>
          <w:divBdr>
            <w:top w:val="none" w:sz="0" w:space="0" w:color="auto"/>
            <w:left w:val="none" w:sz="0" w:space="0" w:color="auto"/>
            <w:bottom w:val="none" w:sz="0" w:space="0" w:color="auto"/>
            <w:right w:val="none" w:sz="0" w:space="0" w:color="auto"/>
          </w:divBdr>
        </w:div>
        <w:div w:id="166285019">
          <w:marLeft w:val="640"/>
          <w:marRight w:val="0"/>
          <w:marTop w:val="0"/>
          <w:marBottom w:val="0"/>
          <w:divBdr>
            <w:top w:val="none" w:sz="0" w:space="0" w:color="auto"/>
            <w:left w:val="none" w:sz="0" w:space="0" w:color="auto"/>
            <w:bottom w:val="none" w:sz="0" w:space="0" w:color="auto"/>
            <w:right w:val="none" w:sz="0" w:space="0" w:color="auto"/>
          </w:divBdr>
        </w:div>
        <w:div w:id="1399935186">
          <w:marLeft w:val="640"/>
          <w:marRight w:val="0"/>
          <w:marTop w:val="0"/>
          <w:marBottom w:val="0"/>
          <w:divBdr>
            <w:top w:val="none" w:sz="0" w:space="0" w:color="auto"/>
            <w:left w:val="none" w:sz="0" w:space="0" w:color="auto"/>
            <w:bottom w:val="none" w:sz="0" w:space="0" w:color="auto"/>
            <w:right w:val="none" w:sz="0" w:space="0" w:color="auto"/>
          </w:divBdr>
        </w:div>
        <w:div w:id="894506857">
          <w:marLeft w:val="640"/>
          <w:marRight w:val="0"/>
          <w:marTop w:val="0"/>
          <w:marBottom w:val="0"/>
          <w:divBdr>
            <w:top w:val="none" w:sz="0" w:space="0" w:color="auto"/>
            <w:left w:val="none" w:sz="0" w:space="0" w:color="auto"/>
            <w:bottom w:val="none" w:sz="0" w:space="0" w:color="auto"/>
            <w:right w:val="none" w:sz="0" w:space="0" w:color="auto"/>
          </w:divBdr>
        </w:div>
        <w:div w:id="1084568095">
          <w:marLeft w:val="640"/>
          <w:marRight w:val="0"/>
          <w:marTop w:val="0"/>
          <w:marBottom w:val="0"/>
          <w:divBdr>
            <w:top w:val="none" w:sz="0" w:space="0" w:color="auto"/>
            <w:left w:val="none" w:sz="0" w:space="0" w:color="auto"/>
            <w:bottom w:val="none" w:sz="0" w:space="0" w:color="auto"/>
            <w:right w:val="none" w:sz="0" w:space="0" w:color="auto"/>
          </w:divBdr>
        </w:div>
        <w:div w:id="1518425258">
          <w:marLeft w:val="640"/>
          <w:marRight w:val="0"/>
          <w:marTop w:val="0"/>
          <w:marBottom w:val="0"/>
          <w:divBdr>
            <w:top w:val="none" w:sz="0" w:space="0" w:color="auto"/>
            <w:left w:val="none" w:sz="0" w:space="0" w:color="auto"/>
            <w:bottom w:val="none" w:sz="0" w:space="0" w:color="auto"/>
            <w:right w:val="none" w:sz="0" w:space="0" w:color="auto"/>
          </w:divBdr>
        </w:div>
        <w:div w:id="1938248068">
          <w:marLeft w:val="640"/>
          <w:marRight w:val="0"/>
          <w:marTop w:val="0"/>
          <w:marBottom w:val="0"/>
          <w:divBdr>
            <w:top w:val="none" w:sz="0" w:space="0" w:color="auto"/>
            <w:left w:val="none" w:sz="0" w:space="0" w:color="auto"/>
            <w:bottom w:val="none" w:sz="0" w:space="0" w:color="auto"/>
            <w:right w:val="none" w:sz="0" w:space="0" w:color="auto"/>
          </w:divBdr>
        </w:div>
        <w:div w:id="2107535733">
          <w:marLeft w:val="640"/>
          <w:marRight w:val="0"/>
          <w:marTop w:val="0"/>
          <w:marBottom w:val="0"/>
          <w:divBdr>
            <w:top w:val="none" w:sz="0" w:space="0" w:color="auto"/>
            <w:left w:val="none" w:sz="0" w:space="0" w:color="auto"/>
            <w:bottom w:val="none" w:sz="0" w:space="0" w:color="auto"/>
            <w:right w:val="none" w:sz="0" w:space="0" w:color="auto"/>
          </w:divBdr>
        </w:div>
        <w:div w:id="1774323577">
          <w:marLeft w:val="640"/>
          <w:marRight w:val="0"/>
          <w:marTop w:val="0"/>
          <w:marBottom w:val="0"/>
          <w:divBdr>
            <w:top w:val="none" w:sz="0" w:space="0" w:color="auto"/>
            <w:left w:val="none" w:sz="0" w:space="0" w:color="auto"/>
            <w:bottom w:val="none" w:sz="0" w:space="0" w:color="auto"/>
            <w:right w:val="none" w:sz="0" w:space="0" w:color="auto"/>
          </w:divBdr>
        </w:div>
        <w:div w:id="1423450708">
          <w:marLeft w:val="640"/>
          <w:marRight w:val="0"/>
          <w:marTop w:val="0"/>
          <w:marBottom w:val="0"/>
          <w:divBdr>
            <w:top w:val="none" w:sz="0" w:space="0" w:color="auto"/>
            <w:left w:val="none" w:sz="0" w:space="0" w:color="auto"/>
            <w:bottom w:val="none" w:sz="0" w:space="0" w:color="auto"/>
            <w:right w:val="none" w:sz="0" w:space="0" w:color="auto"/>
          </w:divBdr>
        </w:div>
        <w:div w:id="2109110323">
          <w:marLeft w:val="640"/>
          <w:marRight w:val="0"/>
          <w:marTop w:val="0"/>
          <w:marBottom w:val="0"/>
          <w:divBdr>
            <w:top w:val="none" w:sz="0" w:space="0" w:color="auto"/>
            <w:left w:val="none" w:sz="0" w:space="0" w:color="auto"/>
            <w:bottom w:val="none" w:sz="0" w:space="0" w:color="auto"/>
            <w:right w:val="none" w:sz="0" w:space="0" w:color="auto"/>
          </w:divBdr>
        </w:div>
        <w:div w:id="1175413645">
          <w:marLeft w:val="640"/>
          <w:marRight w:val="0"/>
          <w:marTop w:val="0"/>
          <w:marBottom w:val="0"/>
          <w:divBdr>
            <w:top w:val="none" w:sz="0" w:space="0" w:color="auto"/>
            <w:left w:val="none" w:sz="0" w:space="0" w:color="auto"/>
            <w:bottom w:val="none" w:sz="0" w:space="0" w:color="auto"/>
            <w:right w:val="none" w:sz="0" w:space="0" w:color="auto"/>
          </w:divBdr>
        </w:div>
        <w:div w:id="1350718952">
          <w:marLeft w:val="640"/>
          <w:marRight w:val="0"/>
          <w:marTop w:val="0"/>
          <w:marBottom w:val="0"/>
          <w:divBdr>
            <w:top w:val="none" w:sz="0" w:space="0" w:color="auto"/>
            <w:left w:val="none" w:sz="0" w:space="0" w:color="auto"/>
            <w:bottom w:val="none" w:sz="0" w:space="0" w:color="auto"/>
            <w:right w:val="none" w:sz="0" w:space="0" w:color="auto"/>
          </w:divBdr>
        </w:div>
        <w:div w:id="1240366817">
          <w:marLeft w:val="640"/>
          <w:marRight w:val="0"/>
          <w:marTop w:val="0"/>
          <w:marBottom w:val="0"/>
          <w:divBdr>
            <w:top w:val="none" w:sz="0" w:space="0" w:color="auto"/>
            <w:left w:val="none" w:sz="0" w:space="0" w:color="auto"/>
            <w:bottom w:val="none" w:sz="0" w:space="0" w:color="auto"/>
            <w:right w:val="none" w:sz="0" w:space="0" w:color="auto"/>
          </w:divBdr>
        </w:div>
        <w:div w:id="391780508">
          <w:marLeft w:val="640"/>
          <w:marRight w:val="0"/>
          <w:marTop w:val="0"/>
          <w:marBottom w:val="0"/>
          <w:divBdr>
            <w:top w:val="none" w:sz="0" w:space="0" w:color="auto"/>
            <w:left w:val="none" w:sz="0" w:space="0" w:color="auto"/>
            <w:bottom w:val="none" w:sz="0" w:space="0" w:color="auto"/>
            <w:right w:val="none" w:sz="0" w:space="0" w:color="auto"/>
          </w:divBdr>
        </w:div>
        <w:div w:id="1855265199">
          <w:marLeft w:val="640"/>
          <w:marRight w:val="0"/>
          <w:marTop w:val="0"/>
          <w:marBottom w:val="0"/>
          <w:divBdr>
            <w:top w:val="none" w:sz="0" w:space="0" w:color="auto"/>
            <w:left w:val="none" w:sz="0" w:space="0" w:color="auto"/>
            <w:bottom w:val="none" w:sz="0" w:space="0" w:color="auto"/>
            <w:right w:val="none" w:sz="0" w:space="0" w:color="auto"/>
          </w:divBdr>
        </w:div>
        <w:div w:id="224493058">
          <w:marLeft w:val="640"/>
          <w:marRight w:val="0"/>
          <w:marTop w:val="0"/>
          <w:marBottom w:val="0"/>
          <w:divBdr>
            <w:top w:val="none" w:sz="0" w:space="0" w:color="auto"/>
            <w:left w:val="none" w:sz="0" w:space="0" w:color="auto"/>
            <w:bottom w:val="none" w:sz="0" w:space="0" w:color="auto"/>
            <w:right w:val="none" w:sz="0" w:space="0" w:color="auto"/>
          </w:divBdr>
        </w:div>
        <w:div w:id="639961058">
          <w:marLeft w:val="640"/>
          <w:marRight w:val="0"/>
          <w:marTop w:val="0"/>
          <w:marBottom w:val="0"/>
          <w:divBdr>
            <w:top w:val="none" w:sz="0" w:space="0" w:color="auto"/>
            <w:left w:val="none" w:sz="0" w:space="0" w:color="auto"/>
            <w:bottom w:val="none" w:sz="0" w:space="0" w:color="auto"/>
            <w:right w:val="none" w:sz="0" w:space="0" w:color="auto"/>
          </w:divBdr>
        </w:div>
        <w:div w:id="1448085077">
          <w:marLeft w:val="640"/>
          <w:marRight w:val="0"/>
          <w:marTop w:val="0"/>
          <w:marBottom w:val="0"/>
          <w:divBdr>
            <w:top w:val="none" w:sz="0" w:space="0" w:color="auto"/>
            <w:left w:val="none" w:sz="0" w:space="0" w:color="auto"/>
            <w:bottom w:val="none" w:sz="0" w:space="0" w:color="auto"/>
            <w:right w:val="none" w:sz="0" w:space="0" w:color="auto"/>
          </w:divBdr>
        </w:div>
        <w:div w:id="1827892851">
          <w:marLeft w:val="640"/>
          <w:marRight w:val="0"/>
          <w:marTop w:val="0"/>
          <w:marBottom w:val="0"/>
          <w:divBdr>
            <w:top w:val="none" w:sz="0" w:space="0" w:color="auto"/>
            <w:left w:val="none" w:sz="0" w:space="0" w:color="auto"/>
            <w:bottom w:val="none" w:sz="0" w:space="0" w:color="auto"/>
            <w:right w:val="none" w:sz="0" w:space="0" w:color="auto"/>
          </w:divBdr>
        </w:div>
        <w:div w:id="1919553217">
          <w:marLeft w:val="640"/>
          <w:marRight w:val="0"/>
          <w:marTop w:val="0"/>
          <w:marBottom w:val="0"/>
          <w:divBdr>
            <w:top w:val="none" w:sz="0" w:space="0" w:color="auto"/>
            <w:left w:val="none" w:sz="0" w:space="0" w:color="auto"/>
            <w:bottom w:val="none" w:sz="0" w:space="0" w:color="auto"/>
            <w:right w:val="none" w:sz="0" w:space="0" w:color="auto"/>
          </w:divBdr>
        </w:div>
        <w:div w:id="1073358384">
          <w:marLeft w:val="640"/>
          <w:marRight w:val="0"/>
          <w:marTop w:val="0"/>
          <w:marBottom w:val="0"/>
          <w:divBdr>
            <w:top w:val="none" w:sz="0" w:space="0" w:color="auto"/>
            <w:left w:val="none" w:sz="0" w:space="0" w:color="auto"/>
            <w:bottom w:val="none" w:sz="0" w:space="0" w:color="auto"/>
            <w:right w:val="none" w:sz="0" w:space="0" w:color="auto"/>
          </w:divBdr>
        </w:div>
        <w:div w:id="2117670424">
          <w:marLeft w:val="640"/>
          <w:marRight w:val="0"/>
          <w:marTop w:val="0"/>
          <w:marBottom w:val="0"/>
          <w:divBdr>
            <w:top w:val="none" w:sz="0" w:space="0" w:color="auto"/>
            <w:left w:val="none" w:sz="0" w:space="0" w:color="auto"/>
            <w:bottom w:val="none" w:sz="0" w:space="0" w:color="auto"/>
            <w:right w:val="none" w:sz="0" w:space="0" w:color="auto"/>
          </w:divBdr>
        </w:div>
        <w:div w:id="2045055278">
          <w:marLeft w:val="640"/>
          <w:marRight w:val="0"/>
          <w:marTop w:val="0"/>
          <w:marBottom w:val="0"/>
          <w:divBdr>
            <w:top w:val="none" w:sz="0" w:space="0" w:color="auto"/>
            <w:left w:val="none" w:sz="0" w:space="0" w:color="auto"/>
            <w:bottom w:val="none" w:sz="0" w:space="0" w:color="auto"/>
            <w:right w:val="none" w:sz="0" w:space="0" w:color="auto"/>
          </w:divBdr>
        </w:div>
        <w:div w:id="2136097026">
          <w:marLeft w:val="640"/>
          <w:marRight w:val="0"/>
          <w:marTop w:val="0"/>
          <w:marBottom w:val="0"/>
          <w:divBdr>
            <w:top w:val="none" w:sz="0" w:space="0" w:color="auto"/>
            <w:left w:val="none" w:sz="0" w:space="0" w:color="auto"/>
            <w:bottom w:val="none" w:sz="0" w:space="0" w:color="auto"/>
            <w:right w:val="none" w:sz="0" w:space="0" w:color="auto"/>
          </w:divBdr>
        </w:div>
        <w:div w:id="1155948479">
          <w:marLeft w:val="640"/>
          <w:marRight w:val="0"/>
          <w:marTop w:val="0"/>
          <w:marBottom w:val="0"/>
          <w:divBdr>
            <w:top w:val="none" w:sz="0" w:space="0" w:color="auto"/>
            <w:left w:val="none" w:sz="0" w:space="0" w:color="auto"/>
            <w:bottom w:val="none" w:sz="0" w:space="0" w:color="auto"/>
            <w:right w:val="none" w:sz="0" w:space="0" w:color="auto"/>
          </w:divBdr>
        </w:div>
        <w:div w:id="523976458">
          <w:marLeft w:val="640"/>
          <w:marRight w:val="0"/>
          <w:marTop w:val="0"/>
          <w:marBottom w:val="0"/>
          <w:divBdr>
            <w:top w:val="none" w:sz="0" w:space="0" w:color="auto"/>
            <w:left w:val="none" w:sz="0" w:space="0" w:color="auto"/>
            <w:bottom w:val="none" w:sz="0" w:space="0" w:color="auto"/>
            <w:right w:val="none" w:sz="0" w:space="0" w:color="auto"/>
          </w:divBdr>
        </w:div>
        <w:div w:id="984504167">
          <w:marLeft w:val="640"/>
          <w:marRight w:val="0"/>
          <w:marTop w:val="0"/>
          <w:marBottom w:val="0"/>
          <w:divBdr>
            <w:top w:val="none" w:sz="0" w:space="0" w:color="auto"/>
            <w:left w:val="none" w:sz="0" w:space="0" w:color="auto"/>
            <w:bottom w:val="none" w:sz="0" w:space="0" w:color="auto"/>
            <w:right w:val="none" w:sz="0" w:space="0" w:color="auto"/>
          </w:divBdr>
        </w:div>
        <w:div w:id="1813861955">
          <w:marLeft w:val="640"/>
          <w:marRight w:val="0"/>
          <w:marTop w:val="0"/>
          <w:marBottom w:val="0"/>
          <w:divBdr>
            <w:top w:val="none" w:sz="0" w:space="0" w:color="auto"/>
            <w:left w:val="none" w:sz="0" w:space="0" w:color="auto"/>
            <w:bottom w:val="none" w:sz="0" w:space="0" w:color="auto"/>
            <w:right w:val="none" w:sz="0" w:space="0" w:color="auto"/>
          </w:divBdr>
        </w:div>
        <w:div w:id="926577029">
          <w:marLeft w:val="640"/>
          <w:marRight w:val="0"/>
          <w:marTop w:val="0"/>
          <w:marBottom w:val="0"/>
          <w:divBdr>
            <w:top w:val="none" w:sz="0" w:space="0" w:color="auto"/>
            <w:left w:val="none" w:sz="0" w:space="0" w:color="auto"/>
            <w:bottom w:val="none" w:sz="0" w:space="0" w:color="auto"/>
            <w:right w:val="none" w:sz="0" w:space="0" w:color="auto"/>
          </w:divBdr>
        </w:div>
        <w:div w:id="821310890">
          <w:marLeft w:val="640"/>
          <w:marRight w:val="0"/>
          <w:marTop w:val="0"/>
          <w:marBottom w:val="0"/>
          <w:divBdr>
            <w:top w:val="none" w:sz="0" w:space="0" w:color="auto"/>
            <w:left w:val="none" w:sz="0" w:space="0" w:color="auto"/>
            <w:bottom w:val="none" w:sz="0" w:space="0" w:color="auto"/>
            <w:right w:val="none" w:sz="0" w:space="0" w:color="auto"/>
          </w:divBdr>
        </w:div>
        <w:div w:id="1086654449">
          <w:marLeft w:val="640"/>
          <w:marRight w:val="0"/>
          <w:marTop w:val="0"/>
          <w:marBottom w:val="0"/>
          <w:divBdr>
            <w:top w:val="none" w:sz="0" w:space="0" w:color="auto"/>
            <w:left w:val="none" w:sz="0" w:space="0" w:color="auto"/>
            <w:bottom w:val="none" w:sz="0" w:space="0" w:color="auto"/>
            <w:right w:val="none" w:sz="0" w:space="0" w:color="auto"/>
          </w:divBdr>
        </w:div>
        <w:div w:id="330066553">
          <w:marLeft w:val="640"/>
          <w:marRight w:val="0"/>
          <w:marTop w:val="0"/>
          <w:marBottom w:val="0"/>
          <w:divBdr>
            <w:top w:val="none" w:sz="0" w:space="0" w:color="auto"/>
            <w:left w:val="none" w:sz="0" w:space="0" w:color="auto"/>
            <w:bottom w:val="none" w:sz="0" w:space="0" w:color="auto"/>
            <w:right w:val="none" w:sz="0" w:space="0" w:color="auto"/>
          </w:divBdr>
        </w:div>
        <w:div w:id="732898261">
          <w:marLeft w:val="640"/>
          <w:marRight w:val="0"/>
          <w:marTop w:val="0"/>
          <w:marBottom w:val="0"/>
          <w:divBdr>
            <w:top w:val="none" w:sz="0" w:space="0" w:color="auto"/>
            <w:left w:val="none" w:sz="0" w:space="0" w:color="auto"/>
            <w:bottom w:val="none" w:sz="0" w:space="0" w:color="auto"/>
            <w:right w:val="none" w:sz="0" w:space="0" w:color="auto"/>
          </w:divBdr>
        </w:div>
        <w:div w:id="1583636125">
          <w:marLeft w:val="640"/>
          <w:marRight w:val="0"/>
          <w:marTop w:val="0"/>
          <w:marBottom w:val="0"/>
          <w:divBdr>
            <w:top w:val="none" w:sz="0" w:space="0" w:color="auto"/>
            <w:left w:val="none" w:sz="0" w:space="0" w:color="auto"/>
            <w:bottom w:val="none" w:sz="0" w:space="0" w:color="auto"/>
            <w:right w:val="none" w:sz="0" w:space="0" w:color="auto"/>
          </w:divBdr>
        </w:div>
        <w:div w:id="821698889">
          <w:marLeft w:val="640"/>
          <w:marRight w:val="0"/>
          <w:marTop w:val="0"/>
          <w:marBottom w:val="0"/>
          <w:divBdr>
            <w:top w:val="none" w:sz="0" w:space="0" w:color="auto"/>
            <w:left w:val="none" w:sz="0" w:space="0" w:color="auto"/>
            <w:bottom w:val="none" w:sz="0" w:space="0" w:color="auto"/>
            <w:right w:val="none" w:sz="0" w:space="0" w:color="auto"/>
          </w:divBdr>
        </w:div>
        <w:div w:id="344983934">
          <w:marLeft w:val="640"/>
          <w:marRight w:val="0"/>
          <w:marTop w:val="0"/>
          <w:marBottom w:val="0"/>
          <w:divBdr>
            <w:top w:val="none" w:sz="0" w:space="0" w:color="auto"/>
            <w:left w:val="none" w:sz="0" w:space="0" w:color="auto"/>
            <w:bottom w:val="none" w:sz="0" w:space="0" w:color="auto"/>
            <w:right w:val="none" w:sz="0" w:space="0" w:color="auto"/>
          </w:divBdr>
        </w:div>
        <w:div w:id="1448155822">
          <w:marLeft w:val="640"/>
          <w:marRight w:val="0"/>
          <w:marTop w:val="0"/>
          <w:marBottom w:val="0"/>
          <w:divBdr>
            <w:top w:val="none" w:sz="0" w:space="0" w:color="auto"/>
            <w:left w:val="none" w:sz="0" w:space="0" w:color="auto"/>
            <w:bottom w:val="none" w:sz="0" w:space="0" w:color="auto"/>
            <w:right w:val="none" w:sz="0" w:space="0" w:color="auto"/>
          </w:divBdr>
        </w:div>
        <w:div w:id="2024739233">
          <w:marLeft w:val="640"/>
          <w:marRight w:val="0"/>
          <w:marTop w:val="0"/>
          <w:marBottom w:val="0"/>
          <w:divBdr>
            <w:top w:val="none" w:sz="0" w:space="0" w:color="auto"/>
            <w:left w:val="none" w:sz="0" w:space="0" w:color="auto"/>
            <w:bottom w:val="none" w:sz="0" w:space="0" w:color="auto"/>
            <w:right w:val="none" w:sz="0" w:space="0" w:color="auto"/>
          </w:divBdr>
        </w:div>
        <w:div w:id="1263420509">
          <w:marLeft w:val="640"/>
          <w:marRight w:val="0"/>
          <w:marTop w:val="0"/>
          <w:marBottom w:val="0"/>
          <w:divBdr>
            <w:top w:val="none" w:sz="0" w:space="0" w:color="auto"/>
            <w:left w:val="none" w:sz="0" w:space="0" w:color="auto"/>
            <w:bottom w:val="none" w:sz="0" w:space="0" w:color="auto"/>
            <w:right w:val="none" w:sz="0" w:space="0" w:color="auto"/>
          </w:divBdr>
        </w:div>
        <w:div w:id="1217278332">
          <w:marLeft w:val="640"/>
          <w:marRight w:val="0"/>
          <w:marTop w:val="0"/>
          <w:marBottom w:val="0"/>
          <w:divBdr>
            <w:top w:val="none" w:sz="0" w:space="0" w:color="auto"/>
            <w:left w:val="none" w:sz="0" w:space="0" w:color="auto"/>
            <w:bottom w:val="none" w:sz="0" w:space="0" w:color="auto"/>
            <w:right w:val="none" w:sz="0" w:space="0" w:color="auto"/>
          </w:divBdr>
        </w:div>
        <w:div w:id="1629318423">
          <w:marLeft w:val="640"/>
          <w:marRight w:val="0"/>
          <w:marTop w:val="0"/>
          <w:marBottom w:val="0"/>
          <w:divBdr>
            <w:top w:val="none" w:sz="0" w:space="0" w:color="auto"/>
            <w:left w:val="none" w:sz="0" w:space="0" w:color="auto"/>
            <w:bottom w:val="none" w:sz="0" w:space="0" w:color="auto"/>
            <w:right w:val="none" w:sz="0" w:space="0" w:color="auto"/>
          </w:divBdr>
        </w:div>
        <w:div w:id="1898011526">
          <w:marLeft w:val="640"/>
          <w:marRight w:val="0"/>
          <w:marTop w:val="0"/>
          <w:marBottom w:val="0"/>
          <w:divBdr>
            <w:top w:val="none" w:sz="0" w:space="0" w:color="auto"/>
            <w:left w:val="none" w:sz="0" w:space="0" w:color="auto"/>
            <w:bottom w:val="none" w:sz="0" w:space="0" w:color="auto"/>
            <w:right w:val="none" w:sz="0" w:space="0" w:color="auto"/>
          </w:divBdr>
        </w:div>
        <w:div w:id="1148938774">
          <w:marLeft w:val="640"/>
          <w:marRight w:val="0"/>
          <w:marTop w:val="0"/>
          <w:marBottom w:val="0"/>
          <w:divBdr>
            <w:top w:val="none" w:sz="0" w:space="0" w:color="auto"/>
            <w:left w:val="none" w:sz="0" w:space="0" w:color="auto"/>
            <w:bottom w:val="none" w:sz="0" w:space="0" w:color="auto"/>
            <w:right w:val="none" w:sz="0" w:space="0" w:color="auto"/>
          </w:divBdr>
        </w:div>
        <w:div w:id="1855922729">
          <w:marLeft w:val="640"/>
          <w:marRight w:val="0"/>
          <w:marTop w:val="0"/>
          <w:marBottom w:val="0"/>
          <w:divBdr>
            <w:top w:val="none" w:sz="0" w:space="0" w:color="auto"/>
            <w:left w:val="none" w:sz="0" w:space="0" w:color="auto"/>
            <w:bottom w:val="none" w:sz="0" w:space="0" w:color="auto"/>
            <w:right w:val="none" w:sz="0" w:space="0" w:color="auto"/>
          </w:divBdr>
        </w:div>
        <w:div w:id="840778739">
          <w:marLeft w:val="640"/>
          <w:marRight w:val="0"/>
          <w:marTop w:val="0"/>
          <w:marBottom w:val="0"/>
          <w:divBdr>
            <w:top w:val="none" w:sz="0" w:space="0" w:color="auto"/>
            <w:left w:val="none" w:sz="0" w:space="0" w:color="auto"/>
            <w:bottom w:val="none" w:sz="0" w:space="0" w:color="auto"/>
            <w:right w:val="none" w:sz="0" w:space="0" w:color="auto"/>
          </w:divBdr>
        </w:div>
        <w:div w:id="1085153721">
          <w:marLeft w:val="640"/>
          <w:marRight w:val="0"/>
          <w:marTop w:val="0"/>
          <w:marBottom w:val="0"/>
          <w:divBdr>
            <w:top w:val="none" w:sz="0" w:space="0" w:color="auto"/>
            <w:left w:val="none" w:sz="0" w:space="0" w:color="auto"/>
            <w:bottom w:val="none" w:sz="0" w:space="0" w:color="auto"/>
            <w:right w:val="none" w:sz="0" w:space="0" w:color="auto"/>
          </w:divBdr>
        </w:div>
        <w:div w:id="76677884">
          <w:marLeft w:val="640"/>
          <w:marRight w:val="0"/>
          <w:marTop w:val="0"/>
          <w:marBottom w:val="0"/>
          <w:divBdr>
            <w:top w:val="none" w:sz="0" w:space="0" w:color="auto"/>
            <w:left w:val="none" w:sz="0" w:space="0" w:color="auto"/>
            <w:bottom w:val="none" w:sz="0" w:space="0" w:color="auto"/>
            <w:right w:val="none" w:sz="0" w:space="0" w:color="auto"/>
          </w:divBdr>
        </w:div>
        <w:div w:id="366222846">
          <w:marLeft w:val="640"/>
          <w:marRight w:val="0"/>
          <w:marTop w:val="0"/>
          <w:marBottom w:val="0"/>
          <w:divBdr>
            <w:top w:val="none" w:sz="0" w:space="0" w:color="auto"/>
            <w:left w:val="none" w:sz="0" w:space="0" w:color="auto"/>
            <w:bottom w:val="none" w:sz="0" w:space="0" w:color="auto"/>
            <w:right w:val="none" w:sz="0" w:space="0" w:color="auto"/>
          </w:divBdr>
        </w:div>
        <w:div w:id="304775115">
          <w:marLeft w:val="640"/>
          <w:marRight w:val="0"/>
          <w:marTop w:val="0"/>
          <w:marBottom w:val="0"/>
          <w:divBdr>
            <w:top w:val="none" w:sz="0" w:space="0" w:color="auto"/>
            <w:left w:val="none" w:sz="0" w:space="0" w:color="auto"/>
            <w:bottom w:val="none" w:sz="0" w:space="0" w:color="auto"/>
            <w:right w:val="none" w:sz="0" w:space="0" w:color="auto"/>
          </w:divBdr>
        </w:div>
        <w:div w:id="1992824687">
          <w:marLeft w:val="640"/>
          <w:marRight w:val="0"/>
          <w:marTop w:val="0"/>
          <w:marBottom w:val="0"/>
          <w:divBdr>
            <w:top w:val="none" w:sz="0" w:space="0" w:color="auto"/>
            <w:left w:val="none" w:sz="0" w:space="0" w:color="auto"/>
            <w:bottom w:val="none" w:sz="0" w:space="0" w:color="auto"/>
            <w:right w:val="none" w:sz="0" w:space="0" w:color="auto"/>
          </w:divBdr>
        </w:div>
        <w:div w:id="2011911827">
          <w:marLeft w:val="640"/>
          <w:marRight w:val="0"/>
          <w:marTop w:val="0"/>
          <w:marBottom w:val="0"/>
          <w:divBdr>
            <w:top w:val="none" w:sz="0" w:space="0" w:color="auto"/>
            <w:left w:val="none" w:sz="0" w:space="0" w:color="auto"/>
            <w:bottom w:val="none" w:sz="0" w:space="0" w:color="auto"/>
            <w:right w:val="none" w:sz="0" w:space="0" w:color="auto"/>
          </w:divBdr>
        </w:div>
        <w:div w:id="383334778">
          <w:marLeft w:val="640"/>
          <w:marRight w:val="0"/>
          <w:marTop w:val="0"/>
          <w:marBottom w:val="0"/>
          <w:divBdr>
            <w:top w:val="none" w:sz="0" w:space="0" w:color="auto"/>
            <w:left w:val="none" w:sz="0" w:space="0" w:color="auto"/>
            <w:bottom w:val="none" w:sz="0" w:space="0" w:color="auto"/>
            <w:right w:val="none" w:sz="0" w:space="0" w:color="auto"/>
          </w:divBdr>
        </w:div>
        <w:div w:id="1465659164">
          <w:marLeft w:val="640"/>
          <w:marRight w:val="0"/>
          <w:marTop w:val="0"/>
          <w:marBottom w:val="0"/>
          <w:divBdr>
            <w:top w:val="none" w:sz="0" w:space="0" w:color="auto"/>
            <w:left w:val="none" w:sz="0" w:space="0" w:color="auto"/>
            <w:bottom w:val="none" w:sz="0" w:space="0" w:color="auto"/>
            <w:right w:val="none" w:sz="0" w:space="0" w:color="auto"/>
          </w:divBdr>
        </w:div>
        <w:div w:id="338846681">
          <w:marLeft w:val="640"/>
          <w:marRight w:val="0"/>
          <w:marTop w:val="0"/>
          <w:marBottom w:val="0"/>
          <w:divBdr>
            <w:top w:val="none" w:sz="0" w:space="0" w:color="auto"/>
            <w:left w:val="none" w:sz="0" w:space="0" w:color="auto"/>
            <w:bottom w:val="none" w:sz="0" w:space="0" w:color="auto"/>
            <w:right w:val="none" w:sz="0" w:space="0" w:color="auto"/>
          </w:divBdr>
        </w:div>
        <w:div w:id="2009601706">
          <w:marLeft w:val="640"/>
          <w:marRight w:val="0"/>
          <w:marTop w:val="0"/>
          <w:marBottom w:val="0"/>
          <w:divBdr>
            <w:top w:val="none" w:sz="0" w:space="0" w:color="auto"/>
            <w:left w:val="none" w:sz="0" w:space="0" w:color="auto"/>
            <w:bottom w:val="none" w:sz="0" w:space="0" w:color="auto"/>
            <w:right w:val="none" w:sz="0" w:space="0" w:color="auto"/>
          </w:divBdr>
        </w:div>
        <w:div w:id="1666127764">
          <w:marLeft w:val="640"/>
          <w:marRight w:val="0"/>
          <w:marTop w:val="0"/>
          <w:marBottom w:val="0"/>
          <w:divBdr>
            <w:top w:val="none" w:sz="0" w:space="0" w:color="auto"/>
            <w:left w:val="none" w:sz="0" w:space="0" w:color="auto"/>
            <w:bottom w:val="none" w:sz="0" w:space="0" w:color="auto"/>
            <w:right w:val="none" w:sz="0" w:space="0" w:color="auto"/>
          </w:divBdr>
        </w:div>
        <w:div w:id="159542758">
          <w:marLeft w:val="640"/>
          <w:marRight w:val="0"/>
          <w:marTop w:val="0"/>
          <w:marBottom w:val="0"/>
          <w:divBdr>
            <w:top w:val="none" w:sz="0" w:space="0" w:color="auto"/>
            <w:left w:val="none" w:sz="0" w:space="0" w:color="auto"/>
            <w:bottom w:val="none" w:sz="0" w:space="0" w:color="auto"/>
            <w:right w:val="none" w:sz="0" w:space="0" w:color="auto"/>
          </w:divBdr>
        </w:div>
        <w:div w:id="199168295">
          <w:marLeft w:val="640"/>
          <w:marRight w:val="0"/>
          <w:marTop w:val="0"/>
          <w:marBottom w:val="0"/>
          <w:divBdr>
            <w:top w:val="none" w:sz="0" w:space="0" w:color="auto"/>
            <w:left w:val="none" w:sz="0" w:space="0" w:color="auto"/>
            <w:bottom w:val="none" w:sz="0" w:space="0" w:color="auto"/>
            <w:right w:val="none" w:sz="0" w:space="0" w:color="auto"/>
          </w:divBdr>
        </w:div>
        <w:div w:id="113525462">
          <w:marLeft w:val="640"/>
          <w:marRight w:val="0"/>
          <w:marTop w:val="0"/>
          <w:marBottom w:val="0"/>
          <w:divBdr>
            <w:top w:val="none" w:sz="0" w:space="0" w:color="auto"/>
            <w:left w:val="none" w:sz="0" w:space="0" w:color="auto"/>
            <w:bottom w:val="none" w:sz="0" w:space="0" w:color="auto"/>
            <w:right w:val="none" w:sz="0" w:space="0" w:color="auto"/>
          </w:divBdr>
        </w:div>
        <w:div w:id="1774547478">
          <w:marLeft w:val="640"/>
          <w:marRight w:val="0"/>
          <w:marTop w:val="0"/>
          <w:marBottom w:val="0"/>
          <w:divBdr>
            <w:top w:val="none" w:sz="0" w:space="0" w:color="auto"/>
            <w:left w:val="none" w:sz="0" w:space="0" w:color="auto"/>
            <w:bottom w:val="none" w:sz="0" w:space="0" w:color="auto"/>
            <w:right w:val="none" w:sz="0" w:space="0" w:color="auto"/>
          </w:divBdr>
        </w:div>
        <w:div w:id="1927180822">
          <w:marLeft w:val="640"/>
          <w:marRight w:val="0"/>
          <w:marTop w:val="0"/>
          <w:marBottom w:val="0"/>
          <w:divBdr>
            <w:top w:val="none" w:sz="0" w:space="0" w:color="auto"/>
            <w:left w:val="none" w:sz="0" w:space="0" w:color="auto"/>
            <w:bottom w:val="none" w:sz="0" w:space="0" w:color="auto"/>
            <w:right w:val="none" w:sz="0" w:space="0" w:color="auto"/>
          </w:divBdr>
        </w:div>
        <w:div w:id="980231038">
          <w:marLeft w:val="640"/>
          <w:marRight w:val="0"/>
          <w:marTop w:val="0"/>
          <w:marBottom w:val="0"/>
          <w:divBdr>
            <w:top w:val="none" w:sz="0" w:space="0" w:color="auto"/>
            <w:left w:val="none" w:sz="0" w:space="0" w:color="auto"/>
            <w:bottom w:val="none" w:sz="0" w:space="0" w:color="auto"/>
            <w:right w:val="none" w:sz="0" w:space="0" w:color="auto"/>
          </w:divBdr>
        </w:div>
        <w:div w:id="1016662333">
          <w:marLeft w:val="640"/>
          <w:marRight w:val="0"/>
          <w:marTop w:val="0"/>
          <w:marBottom w:val="0"/>
          <w:divBdr>
            <w:top w:val="none" w:sz="0" w:space="0" w:color="auto"/>
            <w:left w:val="none" w:sz="0" w:space="0" w:color="auto"/>
            <w:bottom w:val="none" w:sz="0" w:space="0" w:color="auto"/>
            <w:right w:val="none" w:sz="0" w:space="0" w:color="auto"/>
          </w:divBdr>
        </w:div>
        <w:div w:id="2146122770">
          <w:marLeft w:val="640"/>
          <w:marRight w:val="0"/>
          <w:marTop w:val="0"/>
          <w:marBottom w:val="0"/>
          <w:divBdr>
            <w:top w:val="none" w:sz="0" w:space="0" w:color="auto"/>
            <w:left w:val="none" w:sz="0" w:space="0" w:color="auto"/>
            <w:bottom w:val="none" w:sz="0" w:space="0" w:color="auto"/>
            <w:right w:val="none" w:sz="0" w:space="0" w:color="auto"/>
          </w:divBdr>
        </w:div>
        <w:div w:id="1762288307">
          <w:marLeft w:val="640"/>
          <w:marRight w:val="0"/>
          <w:marTop w:val="0"/>
          <w:marBottom w:val="0"/>
          <w:divBdr>
            <w:top w:val="none" w:sz="0" w:space="0" w:color="auto"/>
            <w:left w:val="none" w:sz="0" w:space="0" w:color="auto"/>
            <w:bottom w:val="none" w:sz="0" w:space="0" w:color="auto"/>
            <w:right w:val="none" w:sz="0" w:space="0" w:color="auto"/>
          </w:divBdr>
        </w:div>
        <w:div w:id="1727096588">
          <w:marLeft w:val="640"/>
          <w:marRight w:val="0"/>
          <w:marTop w:val="0"/>
          <w:marBottom w:val="0"/>
          <w:divBdr>
            <w:top w:val="none" w:sz="0" w:space="0" w:color="auto"/>
            <w:left w:val="none" w:sz="0" w:space="0" w:color="auto"/>
            <w:bottom w:val="none" w:sz="0" w:space="0" w:color="auto"/>
            <w:right w:val="none" w:sz="0" w:space="0" w:color="auto"/>
          </w:divBdr>
        </w:div>
        <w:div w:id="893807292">
          <w:marLeft w:val="640"/>
          <w:marRight w:val="0"/>
          <w:marTop w:val="0"/>
          <w:marBottom w:val="0"/>
          <w:divBdr>
            <w:top w:val="none" w:sz="0" w:space="0" w:color="auto"/>
            <w:left w:val="none" w:sz="0" w:space="0" w:color="auto"/>
            <w:bottom w:val="none" w:sz="0" w:space="0" w:color="auto"/>
            <w:right w:val="none" w:sz="0" w:space="0" w:color="auto"/>
          </w:divBdr>
        </w:div>
        <w:div w:id="2081949804">
          <w:marLeft w:val="640"/>
          <w:marRight w:val="0"/>
          <w:marTop w:val="0"/>
          <w:marBottom w:val="0"/>
          <w:divBdr>
            <w:top w:val="none" w:sz="0" w:space="0" w:color="auto"/>
            <w:left w:val="none" w:sz="0" w:space="0" w:color="auto"/>
            <w:bottom w:val="none" w:sz="0" w:space="0" w:color="auto"/>
            <w:right w:val="none" w:sz="0" w:space="0" w:color="auto"/>
          </w:divBdr>
        </w:div>
        <w:div w:id="601229893">
          <w:marLeft w:val="640"/>
          <w:marRight w:val="0"/>
          <w:marTop w:val="0"/>
          <w:marBottom w:val="0"/>
          <w:divBdr>
            <w:top w:val="none" w:sz="0" w:space="0" w:color="auto"/>
            <w:left w:val="none" w:sz="0" w:space="0" w:color="auto"/>
            <w:bottom w:val="none" w:sz="0" w:space="0" w:color="auto"/>
            <w:right w:val="none" w:sz="0" w:space="0" w:color="auto"/>
          </w:divBdr>
        </w:div>
        <w:div w:id="1014961871">
          <w:marLeft w:val="640"/>
          <w:marRight w:val="0"/>
          <w:marTop w:val="0"/>
          <w:marBottom w:val="0"/>
          <w:divBdr>
            <w:top w:val="none" w:sz="0" w:space="0" w:color="auto"/>
            <w:left w:val="none" w:sz="0" w:space="0" w:color="auto"/>
            <w:bottom w:val="none" w:sz="0" w:space="0" w:color="auto"/>
            <w:right w:val="none" w:sz="0" w:space="0" w:color="auto"/>
          </w:divBdr>
        </w:div>
        <w:div w:id="384305448">
          <w:marLeft w:val="640"/>
          <w:marRight w:val="0"/>
          <w:marTop w:val="0"/>
          <w:marBottom w:val="0"/>
          <w:divBdr>
            <w:top w:val="none" w:sz="0" w:space="0" w:color="auto"/>
            <w:left w:val="none" w:sz="0" w:space="0" w:color="auto"/>
            <w:bottom w:val="none" w:sz="0" w:space="0" w:color="auto"/>
            <w:right w:val="none" w:sz="0" w:space="0" w:color="auto"/>
          </w:divBdr>
        </w:div>
        <w:div w:id="1370179150">
          <w:marLeft w:val="640"/>
          <w:marRight w:val="0"/>
          <w:marTop w:val="0"/>
          <w:marBottom w:val="0"/>
          <w:divBdr>
            <w:top w:val="none" w:sz="0" w:space="0" w:color="auto"/>
            <w:left w:val="none" w:sz="0" w:space="0" w:color="auto"/>
            <w:bottom w:val="none" w:sz="0" w:space="0" w:color="auto"/>
            <w:right w:val="none" w:sz="0" w:space="0" w:color="auto"/>
          </w:divBdr>
        </w:div>
        <w:div w:id="898521370">
          <w:marLeft w:val="640"/>
          <w:marRight w:val="0"/>
          <w:marTop w:val="0"/>
          <w:marBottom w:val="0"/>
          <w:divBdr>
            <w:top w:val="none" w:sz="0" w:space="0" w:color="auto"/>
            <w:left w:val="none" w:sz="0" w:space="0" w:color="auto"/>
            <w:bottom w:val="none" w:sz="0" w:space="0" w:color="auto"/>
            <w:right w:val="none" w:sz="0" w:space="0" w:color="auto"/>
          </w:divBdr>
        </w:div>
        <w:div w:id="1188760547">
          <w:marLeft w:val="640"/>
          <w:marRight w:val="0"/>
          <w:marTop w:val="0"/>
          <w:marBottom w:val="0"/>
          <w:divBdr>
            <w:top w:val="none" w:sz="0" w:space="0" w:color="auto"/>
            <w:left w:val="none" w:sz="0" w:space="0" w:color="auto"/>
            <w:bottom w:val="none" w:sz="0" w:space="0" w:color="auto"/>
            <w:right w:val="none" w:sz="0" w:space="0" w:color="auto"/>
          </w:divBdr>
        </w:div>
        <w:div w:id="85810291">
          <w:marLeft w:val="640"/>
          <w:marRight w:val="0"/>
          <w:marTop w:val="0"/>
          <w:marBottom w:val="0"/>
          <w:divBdr>
            <w:top w:val="none" w:sz="0" w:space="0" w:color="auto"/>
            <w:left w:val="none" w:sz="0" w:space="0" w:color="auto"/>
            <w:bottom w:val="none" w:sz="0" w:space="0" w:color="auto"/>
            <w:right w:val="none" w:sz="0" w:space="0" w:color="auto"/>
          </w:divBdr>
        </w:div>
        <w:div w:id="1272589464">
          <w:marLeft w:val="640"/>
          <w:marRight w:val="0"/>
          <w:marTop w:val="0"/>
          <w:marBottom w:val="0"/>
          <w:divBdr>
            <w:top w:val="none" w:sz="0" w:space="0" w:color="auto"/>
            <w:left w:val="none" w:sz="0" w:space="0" w:color="auto"/>
            <w:bottom w:val="none" w:sz="0" w:space="0" w:color="auto"/>
            <w:right w:val="none" w:sz="0" w:space="0" w:color="auto"/>
          </w:divBdr>
        </w:div>
        <w:div w:id="1029839498">
          <w:marLeft w:val="640"/>
          <w:marRight w:val="0"/>
          <w:marTop w:val="0"/>
          <w:marBottom w:val="0"/>
          <w:divBdr>
            <w:top w:val="none" w:sz="0" w:space="0" w:color="auto"/>
            <w:left w:val="none" w:sz="0" w:space="0" w:color="auto"/>
            <w:bottom w:val="none" w:sz="0" w:space="0" w:color="auto"/>
            <w:right w:val="none" w:sz="0" w:space="0" w:color="auto"/>
          </w:divBdr>
        </w:div>
        <w:div w:id="838814724">
          <w:marLeft w:val="640"/>
          <w:marRight w:val="0"/>
          <w:marTop w:val="0"/>
          <w:marBottom w:val="0"/>
          <w:divBdr>
            <w:top w:val="none" w:sz="0" w:space="0" w:color="auto"/>
            <w:left w:val="none" w:sz="0" w:space="0" w:color="auto"/>
            <w:bottom w:val="none" w:sz="0" w:space="0" w:color="auto"/>
            <w:right w:val="none" w:sz="0" w:space="0" w:color="auto"/>
          </w:divBdr>
        </w:div>
        <w:div w:id="239098213">
          <w:marLeft w:val="640"/>
          <w:marRight w:val="0"/>
          <w:marTop w:val="0"/>
          <w:marBottom w:val="0"/>
          <w:divBdr>
            <w:top w:val="none" w:sz="0" w:space="0" w:color="auto"/>
            <w:left w:val="none" w:sz="0" w:space="0" w:color="auto"/>
            <w:bottom w:val="none" w:sz="0" w:space="0" w:color="auto"/>
            <w:right w:val="none" w:sz="0" w:space="0" w:color="auto"/>
          </w:divBdr>
        </w:div>
        <w:div w:id="1678578763">
          <w:marLeft w:val="640"/>
          <w:marRight w:val="0"/>
          <w:marTop w:val="0"/>
          <w:marBottom w:val="0"/>
          <w:divBdr>
            <w:top w:val="none" w:sz="0" w:space="0" w:color="auto"/>
            <w:left w:val="none" w:sz="0" w:space="0" w:color="auto"/>
            <w:bottom w:val="none" w:sz="0" w:space="0" w:color="auto"/>
            <w:right w:val="none" w:sz="0" w:space="0" w:color="auto"/>
          </w:divBdr>
        </w:div>
        <w:div w:id="1542667921">
          <w:marLeft w:val="640"/>
          <w:marRight w:val="0"/>
          <w:marTop w:val="0"/>
          <w:marBottom w:val="0"/>
          <w:divBdr>
            <w:top w:val="none" w:sz="0" w:space="0" w:color="auto"/>
            <w:left w:val="none" w:sz="0" w:space="0" w:color="auto"/>
            <w:bottom w:val="none" w:sz="0" w:space="0" w:color="auto"/>
            <w:right w:val="none" w:sz="0" w:space="0" w:color="auto"/>
          </w:divBdr>
        </w:div>
        <w:div w:id="1867408473">
          <w:marLeft w:val="640"/>
          <w:marRight w:val="0"/>
          <w:marTop w:val="0"/>
          <w:marBottom w:val="0"/>
          <w:divBdr>
            <w:top w:val="none" w:sz="0" w:space="0" w:color="auto"/>
            <w:left w:val="none" w:sz="0" w:space="0" w:color="auto"/>
            <w:bottom w:val="none" w:sz="0" w:space="0" w:color="auto"/>
            <w:right w:val="none" w:sz="0" w:space="0" w:color="auto"/>
          </w:divBdr>
        </w:div>
        <w:div w:id="185599214">
          <w:marLeft w:val="640"/>
          <w:marRight w:val="0"/>
          <w:marTop w:val="0"/>
          <w:marBottom w:val="0"/>
          <w:divBdr>
            <w:top w:val="none" w:sz="0" w:space="0" w:color="auto"/>
            <w:left w:val="none" w:sz="0" w:space="0" w:color="auto"/>
            <w:bottom w:val="none" w:sz="0" w:space="0" w:color="auto"/>
            <w:right w:val="none" w:sz="0" w:space="0" w:color="auto"/>
          </w:divBdr>
        </w:div>
        <w:div w:id="567038923">
          <w:marLeft w:val="640"/>
          <w:marRight w:val="0"/>
          <w:marTop w:val="0"/>
          <w:marBottom w:val="0"/>
          <w:divBdr>
            <w:top w:val="none" w:sz="0" w:space="0" w:color="auto"/>
            <w:left w:val="none" w:sz="0" w:space="0" w:color="auto"/>
            <w:bottom w:val="none" w:sz="0" w:space="0" w:color="auto"/>
            <w:right w:val="none" w:sz="0" w:space="0" w:color="auto"/>
          </w:divBdr>
        </w:div>
        <w:div w:id="971138524">
          <w:marLeft w:val="640"/>
          <w:marRight w:val="0"/>
          <w:marTop w:val="0"/>
          <w:marBottom w:val="0"/>
          <w:divBdr>
            <w:top w:val="none" w:sz="0" w:space="0" w:color="auto"/>
            <w:left w:val="none" w:sz="0" w:space="0" w:color="auto"/>
            <w:bottom w:val="none" w:sz="0" w:space="0" w:color="auto"/>
            <w:right w:val="none" w:sz="0" w:space="0" w:color="auto"/>
          </w:divBdr>
        </w:div>
        <w:div w:id="1090854779">
          <w:marLeft w:val="640"/>
          <w:marRight w:val="0"/>
          <w:marTop w:val="0"/>
          <w:marBottom w:val="0"/>
          <w:divBdr>
            <w:top w:val="none" w:sz="0" w:space="0" w:color="auto"/>
            <w:left w:val="none" w:sz="0" w:space="0" w:color="auto"/>
            <w:bottom w:val="none" w:sz="0" w:space="0" w:color="auto"/>
            <w:right w:val="none" w:sz="0" w:space="0" w:color="auto"/>
          </w:divBdr>
        </w:div>
        <w:div w:id="869534213">
          <w:marLeft w:val="640"/>
          <w:marRight w:val="0"/>
          <w:marTop w:val="0"/>
          <w:marBottom w:val="0"/>
          <w:divBdr>
            <w:top w:val="none" w:sz="0" w:space="0" w:color="auto"/>
            <w:left w:val="none" w:sz="0" w:space="0" w:color="auto"/>
            <w:bottom w:val="none" w:sz="0" w:space="0" w:color="auto"/>
            <w:right w:val="none" w:sz="0" w:space="0" w:color="auto"/>
          </w:divBdr>
        </w:div>
        <w:div w:id="35590502">
          <w:marLeft w:val="640"/>
          <w:marRight w:val="0"/>
          <w:marTop w:val="0"/>
          <w:marBottom w:val="0"/>
          <w:divBdr>
            <w:top w:val="none" w:sz="0" w:space="0" w:color="auto"/>
            <w:left w:val="none" w:sz="0" w:space="0" w:color="auto"/>
            <w:bottom w:val="none" w:sz="0" w:space="0" w:color="auto"/>
            <w:right w:val="none" w:sz="0" w:space="0" w:color="auto"/>
          </w:divBdr>
        </w:div>
        <w:div w:id="1059284211">
          <w:marLeft w:val="640"/>
          <w:marRight w:val="0"/>
          <w:marTop w:val="0"/>
          <w:marBottom w:val="0"/>
          <w:divBdr>
            <w:top w:val="none" w:sz="0" w:space="0" w:color="auto"/>
            <w:left w:val="none" w:sz="0" w:space="0" w:color="auto"/>
            <w:bottom w:val="none" w:sz="0" w:space="0" w:color="auto"/>
            <w:right w:val="none" w:sz="0" w:space="0" w:color="auto"/>
          </w:divBdr>
        </w:div>
        <w:div w:id="287007197">
          <w:marLeft w:val="640"/>
          <w:marRight w:val="0"/>
          <w:marTop w:val="0"/>
          <w:marBottom w:val="0"/>
          <w:divBdr>
            <w:top w:val="none" w:sz="0" w:space="0" w:color="auto"/>
            <w:left w:val="none" w:sz="0" w:space="0" w:color="auto"/>
            <w:bottom w:val="none" w:sz="0" w:space="0" w:color="auto"/>
            <w:right w:val="none" w:sz="0" w:space="0" w:color="auto"/>
          </w:divBdr>
        </w:div>
        <w:div w:id="1069495550">
          <w:marLeft w:val="640"/>
          <w:marRight w:val="0"/>
          <w:marTop w:val="0"/>
          <w:marBottom w:val="0"/>
          <w:divBdr>
            <w:top w:val="none" w:sz="0" w:space="0" w:color="auto"/>
            <w:left w:val="none" w:sz="0" w:space="0" w:color="auto"/>
            <w:bottom w:val="none" w:sz="0" w:space="0" w:color="auto"/>
            <w:right w:val="none" w:sz="0" w:space="0" w:color="auto"/>
          </w:divBdr>
        </w:div>
        <w:div w:id="1083839705">
          <w:marLeft w:val="640"/>
          <w:marRight w:val="0"/>
          <w:marTop w:val="0"/>
          <w:marBottom w:val="0"/>
          <w:divBdr>
            <w:top w:val="none" w:sz="0" w:space="0" w:color="auto"/>
            <w:left w:val="none" w:sz="0" w:space="0" w:color="auto"/>
            <w:bottom w:val="none" w:sz="0" w:space="0" w:color="auto"/>
            <w:right w:val="none" w:sz="0" w:space="0" w:color="auto"/>
          </w:divBdr>
        </w:div>
        <w:div w:id="1766143953">
          <w:marLeft w:val="640"/>
          <w:marRight w:val="0"/>
          <w:marTop w:val="0"/>
          <w:marBottom w:val="0"/>
          <w:divBdr>
            <w:top w:val="none" w:sz="0" w:space="0" w:color="auto"/>
            <w:left w:val="none" w:sz="0" w:space="0" w:color="auto"/>
            <w:bottom w:val="none" w:sz="0" w:space="0" w:color="auto"/>
            <w:right w:val="none" w:sz="0" w:space="0" w:color="auto"/>
          </w:divBdr>
        </w:div>
        <w:div w:id="1230771258">
          <w:marLeft w:val="640"/>
          <w:marRight w:val="0"/>
          <w:marTop w:val="0"/>
          <w:marBottom w:val="0"/>
          <w:divBdr>
            <w:top w:val="none" w:sz="0" w:space="0" w:color="auto"/>
            <w:left w:val="none" w:sz="0" w:space="0" w:color="auto"/>
            <w:bottom w:val="none" w:sz="0" w:space="0" w:color="auto"/>
            <w:right w:val="none" w:sz="0" w:space="0" w:color="auto"/>
          </w:divBdr>
        </w:div>
        <w:div w:id="1193422242">
          <w:marLeft w:val="640"/>
          <w:marRight w:val="0"/>
          <w:marTop w:val="0"/>
          <w:marBottom w:val="0"/>
          <w:divBdr>
            <w:top w:val="none" w:sz="0" w:space="0" w:color="auto"/>
            <w:left w:val="none" w:sz="0" w:space="0" w:color="auto"/>
            <w:bottom w:val="none" w:sz="0" w:space="0" w:color="auto"/>
            <w:right w:val="none" w:sz="0" w:space="0" w:color="auto"/>
          </w:divBdr>
        </w:div>
        <w:div w:id="871842080">
          <w:marLeft w:val="640"/>
          <w:marRight w:val="0"/>
          <w:marTop w:val="0"/>
          <w:marBottom w:val="0"/>
          <w:divBdr>
            <w:top w:val="none" w:sz="0" w:space="0" w:color="auto"/>
            <w:left w:val="none" w:sz="0" w:space="0" w:color="auto"/>
            <w:bottom w:val="none" w:sz="0" w:space="0" w:color="auto"/>
            <w:right w:val="none" w:sz="0" w:space="0" w:color="auto"/>
          </w:divBdr>
        </w:div>
        <w:div w:id="1286811949">
          <w:marLeft w:val="640"/>
          <w:marRight w:val="0"/>
          <w:marTop w:val="0"/>
          <w:marBottom w:val="0"/>
          <w:divBdr>
            <w:top w:val="none" w:sz="0" w:space="0" w:color="auto"/>
            <w:left w:val="none" w:sz="0" w:space="0" w:color="auto"/>
            <w:bottom w:val="none" w:sz="0" w:space="0" w:color="auto"/>
            <w:right w:val="none" w:sz="0" w:space="0" w:color="auto"/>
          </w:divBdr>
        </w:div>
        <w:div w:id="671689186">
          <w:marLeft w:val="640"/>
          <w:marRight w:val="0"/>
          <w:marTop w:val="0"/>
          <w:marBottom w:val="0"/>
          <w:divBdr>
            <w:top w:val="none" w:sz="0" w:space="0" w:color="auto"/>
            <w:left w:val="none" w:sz="0" w:space="0" w:color="auto"/>
            <w:bottom w:val="none" w:sz="0" w:space="0" w:color="auto"/>
            <w:right w:val="none" w:sz="0" w:space="0" w:color="auto"/>
          </w:divBdr>
        </w:div>
        <w:div w:id="606740706">
          <w:marLeft w:val="640"/>
          <w:marRight w:val="0"/>
          <w:marTop w:val="0"/>
          <w:marBottom w:val="0"/>
          <w:divBdr>
            <w:top w:val="none" w:sz="0" w:space="0" w:color="auto"/>
            <w:left w:val="none" w:sz="0" w:space="0" w:color="auto"/>
            <w:bottom w:val="none" w:sz="0" w:space="0" w:color="auto"/>
            <w:right w:val="none" w:sz="0" w:space="0" w:color="auto"/>
          </w:divBdr>
        </w:div>
        <w:div w:id="1011222036">
          <w:marLeft w:val="640"/>
          <w:marRight w:val="0"/>
          <w:marTop w:val="0"/>
          <w:marBottom w:val="0"/>
          <w:divBdr>
            <w:top w:val="none" w:sz="0" w:space="0" w:color="auto"/>
            <w:left w:val="none" w:sz="0" w:space="0" w:color="auto"/>
            <w:bottom w:val="none" w:sz="0" w:space="0" w:color="auto"/>
            <w:right w:val="none" w:sz="0" w:space="0" w:color="auto"/>
          </w:divBdr>
        </w:div>
        <w:div w:id="868297921">
          <w:marLeft w:val="640"/>
          <w:marRight w:val="0"/>
          <w:marTop w:val="0"/>
          <w:marBottom w:val="0"/>
          <w:divBdr>
            <w:top w:val="none" w:sz="0" w:space="0" w:color="auto"/>
            <w:left w:val="none" w:sz="0" w:space="0" w:color="auto"/>
            <w:bottom w:val="none" w:sz="0" w:space="0" w:color="auto"/>
            <w:right w:val="none" w:sz="0" w:space="0" w:color="auto"/>
          </w:divBdr>
        </w:div>
        <w:div w:id="1430851206">
          <w:marLeft w:val="640"/>
          <w:marRight w:val="0"/>
          <w:marTop w:val="0"/>
          <w:marBottom w:val="0"/>
          <w:divBdr>
            <w:top w:val="none" w:sz="0" w:space="0" w:color="auto"/>
            <w:left w:val="none" w:sz="0" w:space="0" w:color="auto"/>
            <w:bottom w:val="none" w:sz="0" w:space="0" w:color="auto"/>
            <w:right w:val="none" w:sz="0" w:space="0" w:color="auto"/>
          </w:divBdr>
        </w:div>
        <w:div w:id="1457797112">
          <w:marLeft w:val="640"/>
          <w:marRight w:val="0"/>
          <w:marTop w:val="0"/>
          <w:marBottom w:val="0"/>
          <w:divBdr>
            <w:top w:val="none" w:sz="0" w:space="0" w:color="auto"/>
            <w:left w:val="none" w:sz="0" w:space="0" w:color="auto"/>
            <w:bottom w:val="none" w:sz="0" w:space="0" w:color="auto"/>
            <w:right w:val="none" w:sz="0" w:space="0" w:color="auto"/>
          </w:divBdr>
        </w:div>
        <w:div w:id="127087602">
          <w:marLeft w:val="640"/>
          <w:marRight w:val="0"/>
          <w:marTop w:val="0"/>
          <w:marBottom w:val="0"/>
          <w:divBdr>
            <w:top w:val="none" w:sz="0" w:space="0" w:color="auto"/>
            <w:left w:val="none" w:sz="0" w:space="0" w:color="auto"/>
            <w:bottom w:val="none" w:sz="0" w:space="0" w:color="auto"/>
            <w:right w:val="none" w:sz="0" w:space="0" w:color="auto"/>
          </w:divBdr>
        </w:div>
        <w:div w:id="998967380">
          <w:marLeft w:val="640"/>
          <w:marRight w:val="0"/>
          <w:marTop w:val="0"/>
          <w:marBottom w:val="0"/>
          <w:divBdr>
            <w:top w:val="none" w:sz="0" w:space="0" w:color="auto"/>
            <w:left w:val="none" w:sz="0" w:space="0" w:color="auto"/>
            <w:bottom w:val="none" w:sz="0" w:space="0" w:color="auto"/>
            <w:right w:val="none" w:sz="0" w:space="0" w:color="auto"/>
          </w:divBdr>
        </w:div>
        <w:div w:id="1315183607">
          <w:marLeft w:val="640"/>
          <w:marRight w:val="0"/>
          <w:marTop w:val="0"/>
          <w:marBottom w:val="0"/>
          <w:divBdr>
            <w:top w:val="none" w:sz="0" w:space="0" w:color="auto"/>
            <w:left w:val="none" w:sz="0" w:space="0" w:color="auto"/>
            <w:bottom w:val="none" w:sz="0" w:space="0" w:color="auto"/>
            <w:right w:val="none" w:sz="0" w:space="0" w:color="auto"/>
          </w:divBdr>
        </w:div>
        <w:div w:id="757554077">
          <w:marLeft w:val="640"/>
          <w:marRight w:val="0"/>
          <w:marTop w:val="0"/>
          <w:marBottom w:val="0"/>
          <w:divBdr>
            <w:top w:val="none" w:sz="0" w:space="0" w:color="auto"/>
            <w:left w:val="none" w:sz="0" w:space="0" w:color="auto"/>
            <w:bottom w:val="none" w:sz="0" w:space="0" w:color="auto"/>
            <w:right w:val="none" w:sz="0" w:space="0" w:color="auto"/>
          </w:divBdr>
        </w:div>
        <w:div w:id="149373270">
          <w:marLeft w:val="640"/>
          <w:marRight w:val="0"/>
          <w:marTop w:val="0"/>
          <w:marBottom w:val="0"/>
          <w:divBdr>
            <w:top w:val="none" w:sz="0" w:space="0" w:color="auto"/>
            <w:left w:val="none" w:sz="0" w:space="0" w:color="auto"/>
            <w:bottom w:val="none" w:sz="0" w:space="0" w:color="auto"/>
            <w:right w:val="none" w:sz="0" w:space="0" w:color="auto"/>
          </w:divBdr>
        </w:div>
        <w:div w:id="34238183">
          <w:marLeft w:val="640"/>
          <w:marRight w:val="0"/>
          <w:marTop w:val="0"/>
          <w:marBottom w:val="0"/>
          <w:divBdr>
            <w:top w:val="none" w:sz="0" w:space="0" w:color="auto"/>
            <w:left w:val="none" w:sz="0" w:space="0" w:color="auto"/>
            <w:bottom w:val="none" w:sz="0" w:space="0" w:color="auto"/>
            <w:right w:val="none" w:sz="0" w:space="0" w:color="auto"/>
          </w:divBdr>
        </w:div>
        <w:div w:id="846286880">
          <w:marLeft w:val="640"/>
          <w:marRight w:val="0"/>
          <w:marTop w:val="0"/>
          <w:marBottom w:val="0"/>
          <w:divBdr>
            <w:top w:val="none" w:sz="0" w:space="0" w:color="auto"/>
            <w:left w:val="none" w:sz="0" w:space="0" w:color="auto"/>
            <w:bottom w:val="none" w:sz="0" w:space="0" w:color="auto"/>
            <w:right w:val="none" w:sz="0" w:space="0" w:color="auto"/>
          </w:divBdr>
        </w:div>
        <w:div w:id="53047862">
          <w:marLeft w:val="640"/>
          <w:marRight w:val="0"/>
          <w:marTop w:val="0"/>
          <w:marBottom w:val="0"/>
          <w:divBdr>
            <w:top w:val="none" w:sz="0" w:space="0" w:color="auto"/>
            <w:left w:val="none" w:sz="0" w:space="0" w:color="auto"/>
            <w:bottom w:val="none" w:sz="0" w:space="0" w:color="auto"/>
            <w:right w:val="none" w:sz="0" w:space="0" w:color="auto"/>
          </w:divBdr>
        </w:div>
        <w:div w:id="1049306594">
          <w:marLeft w:val="640"/>
          <w:marRight w:val="0"/>
          <w:marTop w:val="0"/>
          <w:marBottom w:val="0"/>
          <w:divBdr>
            <w:top w:val="none" w:sz="0" w:space="0" w:color="auto"/>
            <w:left w:val="none" w:sz="0" w:space="0" w:color="auto"/>
            <w:bottom w:val="none" w:sz="0" w:space="0" w:color="auto"/>
            <w:right w:val="none" w:sz="0" w:space="0" w:color="auto"/>
          </w:divBdr>
        </w:div>
        <w:div w:id="328945835">
          <w:marLeft w:val="640"/>
          <w:marRight w:val="0"/>
          <w:marTop w:val="0"/>
          <w:marBottom w:val="0"/>
          <w:divBdr>
            <w:top w:val="none" w:sz="0" w:space="0" w:color="auto"/>
            <w:left w:val="none" w:sz="0" w:space="0" w:color="auto"/>
            <w:bottom w:val="none" w:sz="0" w:space="0" w:color="auto"/>
            <w:right w:val="none" w:sz="0" w:space="0" w:color="auto"/>
          </w:divBdr>
        </w:div>
        <w:div w:id="519045762">
          <w:marLeft w:val="640"/>
          <w:marRight w:val="0"/>
          <w:marTop w:val="0"/>
          <w:marBottom w:val="0"/>
          <w:divBdr>
            <w:top w:val="none" w:sz="0" w:space="0" w:color="auto"/>
            <w:left w:val="none" w:sz="0" w:space="0" w:color="auto"/>
            <w:bottom w:val="none" w:sz="0" w:space="0" w:color="auto"/>
            <w:right w:val="none" w:sz="0" w:space="0" w:color="auto"/>
          </w:divBdr>
        </w:div>
        <w:div w:id="2000309804">
          <w:marLeft w:val="640"/>
          <w:marRight w:val="0"/>
          <w:marTop w:val="0"/>
          <w:marBottom w:val="0"/>
          <w:divBdr>
            <w:top w:val="none" w:sz="0" w:space="0" w:color="auto"/>
            <w:left w:val="none" w:sz="0" w:space="0" w:color="auto"/>
            <w:bottom w:val="none" w:sz="0" w:space="0" w:color="auto"/>
            <w:right w:val="none" w:sz="0" w:space="0" w:color="auto"/>
          </w:divBdr>
        </w:div>
        <w:div w:id="221673989">
          <w:marLeft w:val="640"/>
          <w:marRight w:val="0"/>
          <w:marTop w:val="0"/>
          <w:marBottom w:val="0"/>
          <w:divBdr>
            <w:top w:val="none" w:sz="0" w:space="0" w:color="auto"/>
            <w:left w:val="none" w:sz="0" w:space="0" w:color="auto"/>
            <w:bottom w:val="none" w:sz="0" w:space="0" w:color="auto"/>
            <w:right w:val="none" w:sz="0" w:space="0" w:color="auto"/>
          </w:divBdr>
        </w:div>
        <w:div w:id="1852600587">
          <w:marLeft w:val="640"/>
          <w:marRight w:val="0"/>
          <w:marTop w:val="0"/>
          <w:marBottom w:val="0"/>
          <w:divBdr>
            <w:top w:val="none" w:sz="0" w:space="0" w:color="auto"/>
            <w:left w:val="none" w:sz="0" w:space="0" w:color="auto"/>
            <w:bottom w:val="none" w:sz="0" w:space="0" w:color="auto"/>
            <w:right w:val="none" w:sz="0" w:space="0" w:color="auto"/>
          </w:divBdr>
        </w:div>
        <w:div w:id="1649430570">
          <w:marLeft w:val="640"/>
          <w:marRight w:val="0"/>
          <w:marTop w:val="0"/>
          <w:marBottom w:val="0"/>
          <w:divBdr>
            <w:top w:val="none" w:sz="0" w:space="0" w:color="auto"/>
            <w:left w:val="none" w:sz="0" w:space="0" w:color="auto"/>
            <w:bottom w:val="none" w:sz="0" w:space="0" w:color="auto"/>
            <w:right w:val="none" w:sz="0" w:space="0" w:color="auto"/>
          </w:divBdr>
        </w:div>
        <w:div w:id="714626749">
          <w:marLeft w:val="640"/>
          <w:marRight w:val="0"/>
          <w:marTop w:val="0"/>
          <w:marBottom w:val="0"/>
          <w:divBdr>
            <w:top w:val="none" w:sz="0" w:space="0" w:color="auto"/>
            <w:left w:val="none" w:sz="0" w:space="0" w:color="auto"/>
            <w:bottom w:val="none" w:sz="0" w:space="0" w:color="auto"/>
            <w:right w:val="none" w:sz="0" w:space="0" w:color="auto"/>
          </w:divBdr>
        </w:div>
        <w:div w:id="202327208">
          <w:marLeft w:val="640"/>
          <w:marRight w:val="0"/>
          <w:marTop w:val="0"/>
          <w:marBottom w:val="0"/>
          <w:divBdr>
            <w:top w:val="none" w:sz="0" w:space="0" w:color="auto"/>
            <w:left w:val="none" w:sz="0" w:space="0" w:color="auto"/>
            <w:bottom w:val="none" w:sz="0" w:space="0" w:color="auto"/>
            <w:right w:val="none" w:sz="0" w:space="0" w:color="auto"/>
          </w:divBdr>
        </w:div>
        <w:div w:id="903611313">
          <w:marLeft w:val="640"/>
          <w:marRight w:val="0"/>
          <w:marTop w:val="0"/>
          <w:marBottom w:val="0"/>
          <w:divBdr>
            <w:top w:val="none" w:sz="0" w:space="0" w:color="auto"/>
            <w:left w:val="none" w:sz="0" w:space="0" w:color="auto"/>
            <w:bottom w:val="none" w:sz="0" w:space="0" w:color="auto"/>
            <w:right w:val="none" w:sz="0" w:space="0" w:color="auto"/>
          </w:divBdr>
        </w:div>
        <w:div w:id="1453287121">
          <w:marLeft w:val="640"/>
          <w:marRight w:val="0"/>
          <w:marTop w:val="0"/>
          <w:marBottom w:val="0"/>
          <w:divBdr>
            <w:top w:val="none" w:sz="0" w:space="0" w:color="auto"/>
            <w:left w:val="none" w:sz="0" w:space="0" w:color="auto"/>
            <w:bottom w:val="none" w:sz="0" w:space="0" w:color="auto"/>
            <w:right w:val="none" w:sz="0" w:space="0" w:color="auto"/>
          </w:divBdr>
        </w:div>
        <w:div w:id="826094763">
          <w:marLeft w:val="640"/>
          <w:marRight w:val="0"/>
          <w:marTop w:val="0"/>
          <w:marBottom w:val="0"/>
          <w:divBdr>
            <w:top w:val="none" w:sz="0" w:space="0" w:color="auto"/>
            <w:left w:val="none" w:sz="0" w:space="0" w:color="auto"/>
            <w:bottom w:val="none" w:sz="0" w:space="0" w:color="auto"/>
            <w:right w:val="none" w:sz="0" w:space="0" w:color="auto"/>
          </w:divBdr>
        </w:div>
        <w:div w:id="574359375">
          <w:marLeft w:val="640"/>
          <w:marRight w:val="0"/>
          <w:marTop w:val="0"/>
          <w:marBottom w:val="0"/>
          <w:divBdr>
            <w:top w:val="none" w:sz="0" w:space="0" w:color="auto"/>
            <w:left w:val="none" w:sz="0" w:space="0" w:color="auto"/>
            <w:bottom w:val="none" w:sz="0" w:space="0" w:color="auto"/>
            <w:right w:val="none" w:sz="0" w:space="0" w:color="auto"/>
          </w:divBdr>
        </w:div>
        <w:div w:id="466093660">
          <w:marLeft w:val="640"/>
          <w:marRight w:val="0"/>
          <w:marTop w:val="0"/>
          <w:marBottom w:val="0"/>
          <w:divBdr>
            <w:top w:val="none" w:sz="0" w:space="0" w:color="auto"/>
            <w:left w:val="none" w:sz="0" w:space="0" w:color="auto"/>
            <w:bottom w:val="none" w:sz="0" w:space="0" w:color="auto"/>
            <w:right w:val="none" w:sz="0" w:space="0" w:color="auto"/>
          </w:divBdr>
        </w:div>
        <w:div w:id="1766877274">
          <w:marLeft w:val="640"/>
          <w:marRight w:val="0"/>
          <w:marTop w:val="0"/>
          <w:marBottom w:val="0"/>
          <w:divBdr>
            <w:top w:val="none" w:sz="0" w:space="0" w:color="auto"/>
            <w:left w:val="none" w:sz="0" w:space="0" w:color="auto"/>
            <w:bottom w:val="none" w:sz="0" w:space="0" w:color="auto"/>
            <w:right w:val="none" w:sz="0" w:space="0" w:color="auto"/>
          </w:divBdr>
        </w:div>
        <w:div w:id="1675061975">
          <w:marLeft w:val="640"/>
          <w:marRight w:val="0"/>
          <w:marTop w:val="0"/>
          <w:marBottom w:val="0"/>
          <w:divBdr>
            <w:top w:val="none" w:sz="0" w:space="0" w:color="auto"/>
            <w:left w:val="none" w:sz="0" w:space="0" w:color="auto"/>
            <w:bottom w:val="none" w:sz="0" w:space="0" w:color="auto"/>
            <w:right w:val="none" w:sz="0" w:space="0" w:color="auto"/>
          </w:divBdr>
        </w:div>
        <w:div w:id="1331837565">
          <w:marLeft w:val="640"/>
          <w:marRight w:val="0"/>
          <w:marTop w:val="0"/>
          <w:marBottom w:val="0"/>
          <w:divBdr>
            <w:top w:val="none" w:sz="0" w:space="0" w:color="auto"/>
            <w:left w:val="none" w:sz="0" w:space="0" w:color="auto"/>
            <w:bottom w:val="none" w:sz="0" w:space="0" w:color="auto"/>
            <w:right w:val="none" w:sz="0" w:space="0" w:color="auto"/>
          </w:divBdr>
        </w:div>
        <w:div w:id="1838690361">
          <w:marLeft w:val="640"/>
          <w:marRight w:val="0"/>
          <w:marTop w:val="0"/>
          <w:marBottom w:val="0"/>
          <w:divBdr>
            <w:top w:val="none" w:sz="0" w:space="0" w:color="auto"/>
            <w:left w:val="none" w:sz="0" w:space="0" w:color="auto"/>
            <w:bottom w:val="none" w:sz="0" w:space="0" w:color="auto"/>
            <w:right w:val="none" w:sz="0" w:space="0" w:color="auto"/>
          </w:divBdr>
        </w:div>
        <w:div w:id="162165052">
          <w:marLeft w:val="640"/>
          <w:marRight w:val="0"/>
          <w:marTop w:val="0"/>
          <w:marBottom w:val="0"/>
          <w:divBdr>
            <w:top w:val="none" w:sz="0" w:space="0" w:color="auto"/>
            <w:left w:val="none" w:sz="0" w:space="0" w:color="auto"/>
            <w:bottom w:val="none" w:sz="0" w:space="0" w:color="auto"/>
            <w:right w:val="none" w:sz="0" w:space="0" w:color="auto"/>
          </w:divBdr>
        </w:div>
        <w:div w:id="1093819594">
          <w:marLeft w:val="640"/>
          <w:marRight w:val="0"/>
          <w:marTop w:val="0"/>
          <w:marBottom w:val="0"/>
          <w:divBdr>
            <w:top w:val="none" w:sz="0" w:space="0" w:color="auto"/>
            <w:left w:val="none" w:sz="0" w:space="0" w:color="auto"/>
            <w:bottom w:val="none" w:sz="0" w:space="0" w:color="auto"/>
            <w:right w:val="none" w:sz="0" w:space="0" w:color="auto"/>
          </w:divBdr>
        </w:div>
        <w:div w:id="666786159">
          <w:marLeft w:val="640"/>
          <w:marRight w:val="0"/>
          <w:marTop w:val="0"/>
          <w:marBottom w:val="0"/>
          <w:divBdr>
            <w:top w:val="none" w:sz="0" w:space="0" w:color="auto"/>
            <w:left w:val="none" w:sz="0" w:space="0" w:color="auto"/>
            <w:bottom w:val="none" w:sz="0" w:space="0" w:color="auto"/>
            <w:right w:val="none" w:sz="0" w:space="0" w:color="auto"/>
          </w:divBdr>
        </w:div>
        <w:div w:id="838621339">
          <w:marLeft w:val="640"/>
          <w:marRight w:val="0"/>
          <w:marTop w:val="0"/>
          <w:marBottom w:val="0"/>
          <w:divBdr>
            <w:top w:val="none" w:sz="0" w:space="0" w:color="auto"/>
            <w:left w:val="none" w:sz="0" w:space="0" w:color="auto"/>
            <w:bottom w:val="none" w:sz="0" w:space="0" w:color="auto"/>
            <w:right w:val="none" w:sz="0" w:space="0" w:color="auto"/>
          </w:divBdr>
        </w:div>
        <w:div w:id="1418163763">
          <w:marLeft w:val="640"/>
          <w:marRight w:val="0"/>
          <w:marTop w:val="0"/>
          <w:marBottom w:val="0"/>
          <w:divBdr>
            <w:top w:val="none" w:sz="0" w:space="0" w:color="auto"/>
            <w:left w:val="none" w:sz="0" w:space="0" w:color="auto"/>
            <w:bottom w:val="none" w:sz="0" w:space="0" w:color="auto"/>
            <w:right w:val="none" w:sz="0" w:space="0" w:color="auto"/>
          </w:divBdr>
        </w:div>
        <w:div w:id="338124523">
          <w:marLeft w:val="640"/>
          <w:marRight w:val="0"/>
          <w:marTop w:val="0"/>
          <w:marBottom w:val="0"/>
          <w:divBdr>
            <w:top w:val="none" w:sz="0" w:space="0" w:color="auto"/>
            <w:left w:val="none" w:sz="0" w:space="0" w:color="auto"/>
            <w:bottom w:val="none" w:sz="0" w:space="0" w:color="auto"/>
            <w:right w:val="none" w:sz="0" w:space="0" w:color="auto"/>
          </w:divBdr>
        </w:div>
        <w:div w:id="660738548">
          <w:marLeft w:val="640"/>
          <w:marRight w:val="0"/>
          <w:marTop w:val="0"/>
          <w:marBottom w:val="0"/>
          <w:divBdr>
            <w:top w:val="none" w:sz="0" w:space="0" w:color="auto"/>
            <w:left w:val="none" w:sz="0" w:space="0" w:color="auto"/>
            <w:bottom w:val="none" w:sz="0" w:space="0" w:color="auto"/>
            <w:right w:val="none" w:sz="0" w:space="0" w:color="auto"/>
          </w:divBdr>
        </w:div>
        <w:div w:id="493227456">
          <w:marLeft w:val="640"/>
          <w:marRight w:val="0"/>
          <w:marTop w:val="0"/>
          <w:marBottom w:val="0"/>
          <w:divBdr>
            <w:top w:val="none" w:sz="0" w:space="0" w:color="auto"/>
            <w:left w:val="none" w:sz="0" w:space="0" w:color="auto"/>
            <w:bottom w:val="none" w:sz="0" w:space="0" w:color="auto"/>
            <w:right w:val="none" w:sz="0" w:space="0" w:color="auto"/>
          </w:divBdr>
        </w:div>
        <w:div w:id="506166794">
          <w:marLeft w:val="640"/>
          <w:marRight w:val="0"/>
          <w:marTop w:val="0"/>
          <w:marBottom w:val="0"/>
          <w:divBdr>
            <w:top w:val="none" w:sz="0" w:space="0" w:color="auto"/>
            <w:left w:val="none" w:sz="0" w:space="0" w:color="auto"/>
            <w:bottom w:val="none" w:sz="0" w:space="0" w:color="auto"/>
            <w:right w:val="none" w:sz="0" w:space="0" w:color="auto"/>
          </w:divBdr>
        </w:div>
        <w:div w:id="873617081">
          <w:marLeft w:val="640"/>
          <w:marRight w:val="0"/>
          <w:marTop w:val="0"/>
          <w:marBottom w:val="0"/>
          <w:divBdr>
            <w:top w:val="none" w:sz="0" w:space="0" w:color="auto"/>
            <w:left w:val="none" w:sz="0" w:space="0" w:color="auto"/>
            <w:bottom w:val="none" w:sz="0" w:space="0" w:color="auto"/>
            <w:right w:val="none" w:sz="0" w:space="0" w:color="auto"/>
          </w:divBdr>
        </w:div>
        <w:div w:id="1536233530">
          <w:marLeft w:val="640"/>
          <w:marRight w:val="0"/>
          <w:marTop w:val="0"/>
          <w:marBottom w:val="0"/>
          <w:divBdr>
            <w:top w:val="none" w:sz="0" w:space="0" w:color="auto"/>
            <w:left w:val="none" w:sz="0" w:space="0" w:color="auto"/>
            <w:bottom w:val="none" w:sz="0" w:space="0" w:color="auto"/>
            <w:right w:val="none" w:sz="0" w:space="0" w:color="auto"/>
          </w:divBdr>
        </w:div>
        <w:div w:id="298609121">
          <w:marLeft w:val="640"/>
          <w:marRight w:val="0"/>
          <w:marTop w:val="0"/>
          <w:marBottom w:val="0"/>
          <w:divBdr>
            <w:top w:val="none" w:sz="0" w:space="0" w:color="auto"/>
            <w:left w:val="none" w:sz="0" w:space="0" w:color="auto"/>
            <w:bottom w:val="none" w:sz="0" w:space="0" w:color="auto"/>
            <w:right w:val="none" w:sz="0" w:space="0" w:color="auto"/>
          </w:divBdr>
        </w:div>
        <w:div w:id="640579339">
          <w:marLeft w:val="640"/>
          <w:marRight w:val="0"/>
          <w:marTop w:val="0"/>
          <w:marBottom w:val="0"/>
          <w:divBdr>
            <w:top w:val="none" w:sz="0" w:space="0" w:color="auto"/>
            <w:left w:val="none" w:sz="0" w:space="0" w:color="auto"/>
            <w:bottom w:val="none" w:sz="0" w:space="0" w:color="auto"/>
            <w:right w:val="none" w:sz="0" w:space="0" w:color="auto"/>
          </w:divBdr>
        </w:div>
        <w:div w:id="941649425">
          <w:marLeft w:val="640"/>
          <w:marRight w:val="0"/>
          <w:marTop w:val="0"/>
          <w:marBottom w:val="0"/>
          <w:divBdr>
            <w:top w:val="none" w:sz="0" w:space="0" w:color="auto"/>
            <w:left w:val="none" w:sz="0" w:space="0" w:color="auto"/>
            <w:bottom w:val="none" w:sz="0" w:space="0" w:color="auto"/>
            <w:right w:val="none" w:sz="0" w:space="0" w:color="auto"/>
          </w:divBdr>
        </w:div>
        <w:div w:id="1162700596">
          <w:marLeft w:val="640"/>
          <w:marRight w:val="0"/>
          <w:marTop w:val="0"/>
          <w:marBottom w:val="0"/>
          <w:divBdr>
            <w:top w:val="none" w:sz="0" w:space="0" w:color="auto"/>
            <w:left w:val="none" w:sz="0" w:space="0" w:color="auto"/>
            <w:bottom w:val="none" w:sz="0" w:space="0" w:color="auto"/>
            <w:right w:val="none" w:sz="0" w:space="0" w:color="auto"/>
          </w:divBdr>
        </w:div>
        <w:div w:id="1105347677">
          <w:marLeft w:val="640"/>
          <w:marRight w:val="0"/>
          <w:marTop w:val="0"/>
          <w:marBottom w:val="0"/>
          <w:divBdr>
            <w:top w:val="none" w:sz="0" w:space="0" w:color="auto"/>
            <w:left w:val="none" w:sz="0" w:space="0" w:color="auto"/>
            <w:bottom w:val="none" w:sz="0" w:space="0" w:color="auto"/>
            <w:right w:val="none" w:sz="0" w:space="0" w:color="auto"/>
          </w:divBdr>
        </w:div>
        <w:div w:id="1378160529">
          <w:marLeft w:val="640"/>
          <w:marRight w:val="0"/>
          <w:marTop w:val="0"/>
          <w:marBottom w:val="0"/>
          <w:divBdr>
            <w:top w:val="none" w:sz="0" w:space="0" w:color="auto"/>
            <w:left w:val="none" w:sz="0" w:space="0" w:color="auto"/>
            <w:bottom w:val="none" w:sz="0" w:space="0" w:color="auto"/>
            <w:right w:val="none" w:sz="0" w:space="0" w:color="auto"/>
          </w:divBdr>
        </w:div>
      </w:divsChild>
    </w:div>
    <w:div w:id="2141342025">
      <w:bodyDiv w:val="1"/>
      <w:marLeft w:val="0"/>
      <w:marRight w:val="0"/>
      <w:marTop w:val="0"/>
      <w:marBottom w:val="0"/>
      <w:divBdr>
        <w:top w:val="none" w:sz="0" w:space="0" w:color="auto"/>
        <w:left w:val="none" w:sz="0" w:space="0" w:color="auto"/>
        <w:bottom w:val="none" w:sz="0" w:space="0" w:color="auto"/>
        <w:right w:val="none" w:sz="0" w:space="0" w:color="auto"/>
      </w:divBdr>
      <w:divsChild>
        <w:div w:id="454099431">
          <w:marLeft w:val="640"/>
          <w:marRight w:val="0"/>
          <w:marTop w:val="0"/>
          <w:marBottom w:val="0"/>
          <w:divBdr>
            <w:top w:val="none" w:sz="0" w:space="0" w:color="auto"/>
            <w:left w:val="none" w:sz="0" w:space="0" w:color="auto"/>
            <w:bottom w:val="none" w:sz="0" w:space="0" w:color="auto"/>
            <w:right w:val="none" w:sz="0" w:space="0" w:color="auto"/>
          </w:divBdr>
        </w:div>
        <w:div w:id="1851793329">
          <w:marLeft w:val="640"/>
          <w:marRight w:val="0"/>
          <w:marTop w:val="0"/>
          <w:marBottom w:val="0"/>
          <w:divBdr>
            <w:top w:val="none" w:sz="0" w:space="0" w:color="auto"/>
            <w:left w:val="none" w:sz="0" w:space="0" w:color="auto"/>
            <w:bottom w:val="none" w:sz="0" w:space="0" w:color="auto"/>
            <w:right w:val="none" w:sz="0" w:space="0" w:color="auto"/>
          </w:divBdr>
        </w:div>
        <w:div w:id="1948778830">
          <w:marLeft w:val="640"/>
          <w:marRight w:val="0"/>
          <w:marTop w:val="0"/>
          <w:marBottom w:val="0"/>
          <w:divBdr>
            <w:top w:val="none" w:sz="0" w:space="0" w:color="auto"/>
            <w:left w:val="none" w:sz="0" w:space="0" w:color="auto"/>
            <w:bottom w:val="none" w:sz="0" w:space="0" w:color="auto"/>
            <w:right w:val="none" w:sz="0" w:space="0" w:color="auto"/>
          </w:divBdr>
        </w:div>
        <w:div w:id="1778677194">
          <w:marLeft w:val="640"/>
          <w:marRight w:val="0"/>
          <w:marTop w:val="0"/>
          <w:marBottom w:val="0"/>
          <w:divBdr>
            <w:top w:val="none" w:sz="0" w:space="0" w:color="auto"/>
            <w:left w:val="none" w:sz="0" w:space="0" w:color="auto"/>
            <w:bottom w:val="none" w:sz="0" w:space="0" w:color="auto"/>
            <w:right w:val="none" w:sz="0" w:space="0" w:color="auto"/>
          </w:divBdr>
        </w:div>
        <w:div w:id="496193060">
          <w:marLeft w:val="640"/>
          <w:marRight w:val="0"/>
          <w:marTop w:val="0"/>
          <w:marBottom w:val="0"/>
          <w:divBdr>
            <w:top w:val="none" w:sz="0" w:space="0" w:color="auto"/>
            <w:left w:val="none" w:sz="0" w:space="0" w:color="auto"/>
            <w:bottom w:val="none" w:sz="0" w:space="0" w:color="auto"/>
            <w:right w:val="none" w:sz="0" w:space="0" w:color="auto"/>
          </w:divBdr>
        </w:div>
        <w:div w:id="597367269">
          <w:marLeft w:val="640"/>
          <w:marRight w:val="0"/>
          <w:marTop w:val="0"/>
          <w:marBottom w:val="0"/>
          <w:divBdr>
            <w:top w:val="none" w:sz="0" w:space="0" w:color="auto"/>
            <w:left w:val="none" w:sz="0" w:space="0" w:color="auto"/>
            <w:bottom w:val="none" w:sz="0" w:space="0" w:color="auto"/>
            <w:right w:val="none" w:sz="0" w:space="0" w:color="auto"/>
          </w:divBdr>
        </w:div>
        <w:div w:id="925073043">
          <w:marLeft w:val="640"/>
          <w:marRight w:val="0"/>
          <w:marTop w:val="0"/>
          <w:marBottom w:val="0"/>
          <w:divBdr>
            <w:top w:val="none" w:sz="0" w:space="0" w:color="auto"/>
            <w:left w:val="none" w:sz="0" w:space="0" w:color="auto"/>
            <w:bottom w:val="none" w:sz="0" w:space="0" w:color="auto"/>
            <w:right w:val="none" w:sz="0" w:space="0" w:color="auto"/>
          </w:divBdr>
        </w:div>
        <w:div w:id="2059232975">
          <w:marLeft w:val="640"/>
          <w:marRight w:val="0"/>
          <w:marTop w:val="0"/>
          <w:marBottom w:val="0"/>
          <w:divBdr>
            <w:top w:val="none" w:sz="0" w:space="0" w:color="auto"/>
            <w:left w:val="none" w:sz="0" w:space="0" w:color="auto"/>
            <w:bottom w:val="none" w:sz="0" w:space="0" w:color="auto"/>
            <w:right w:val="none" w:sz="0" w:space="0" w:color="auto"/>
          </w:divBdr>
        </w:div>
        <w:div w:id="215044409">
          <w:marLeft w:val="640"/>
          <w:marRight w:val="0"/>
          <w:marTop w:val="0"/>
          <w:marBottom w:val="0"/>
          <w:divBdr>
            <w:top w:val="none" w:sz="0" w:space="0" w:color="auto"/>
            <w:left w:val="none" w:sz="0" w:space="0" w:color="auto"/>
            <w:bottom w:val="none" w:sz="0" w:space="0" w:color="auto"/>
            <w:right w:val="none" w:sz="0" w:space="0" w:color="auto"/>
          </w:divBdr>
        </w:div>
        <w:div w:id="2031487221">
          <w:marLeft w:val="640"/>
          <w:marRight w:val="0"/>
          <w:marTop w:val="0"/>
          <w:marBottom w:val="0"/>
          <w:divBdr>
            <w:top w:val="none" w:sz="0" w:space="0" w:color="auto"/>
            <w:left w:val="none" w:sz="0" w:space="0" w:color="auto"/>
            <w:bottom w:val="none" w:sz="0" w:space="0" w:color="auto"/>
            <w:right w:val="none" w:sz="0" w:space="0" w:color="auto"/>
          </w:divBdr>
        </w:div>
        <w:div w:id="119492252">
          <w:marLeft w:val="640"/>
          <w:marRight w:val="0"/>
          <w:marTop w:val="0"/>
          <w:marBottom w:val="0"/>
          <w:divBdr>
            <w:top w:val="none" w:sz="0" w:space="0" w:color="auto"/>
            <w:left w:val="none" w:sz="0" w:space="0" w:color="auto"/>
            <w:bottom w:val="none" w:sz="0" w:space="0" w:color="auto"/>
            <w:right w:val="none" w:sz="0" w:space="0" w:color="auto"/>
          </w:divBdr>
        </w:div>
        <w:div w:id="863135367">
          <w:marLeft w:val="640"/>
          <w:marRight w:val="0"/>
          <w:marTop w:val="0"/>
          <w:marBottom w:val="0"/>
          <w:divBdr>
            <w:top w:val="none" w:sz="0" w:space="0" w:color="auto"/>
            <w:left w:val="none" w:sz="0" w:space="0" w:color="auto"/>
            <w:bottom w:val="none" w:sz="0" w:space="0" w:color="auto"/>
            <w:right w:val="none" w:sz="0" w:space="0" w:color="auto"/>
          </w:divBdr>
        </w:div>
        <w:div w:id="278074321">
          <w:marLeft w:val="640"/>
          <w:marRight w:val="0"/>
          <w:marTop w:val="0"/>
          <w:marBottom w:val="0"/>
          <w:divBdr>
            <w:top w:val="none" w:sz="0" w:space="0" w:color="auto"/>
            <w:left w:val="none" w:sz="0" w:space="0" w:color="auto"/>
            <w:bottom w:val="none" w:sz="0" w:space="0" w:color="auto"/>
            <w:right w:val="none" w:sz="0" w:space="0" w:color="auto"/>
          </w:divBdr>
        </w:div>
        <w:div w:id="12533159">
          <w:marLeft w:val="640"/>
          <w:marRight w:val="0"/>
          <w:marTop w:val="0"/>
          <w:marBottom w:val="0"/>
          <w:divBdr>
            <w:top w:val="none" w:sz="0" w:space="0" w:color="auto"/>
            <w:left w:val="none" w:sz="0" w:space="0" w:color="auto"/>
            <w:bottom w:val="none" w:sz="0" w:space="0" w:color="auto"/>
            <w:right w:val="none" w:sz="0" w:space="0" w:color="auto"/>
          </w:divBdr>
        </w:div>
        <w:div w:id="1514344395">
          <w:marLeft w:val="640"/>
          <w:marRight w:val="0"/>
          <w:marTop w:val="0"/>
          <w:marBottom w:val="0"/>
          <w:divBdr>
            <w:top w:val="none" w:sz="0" w:space="0" w:color="auto"/>
            <w:left w:val="none" w:sz="0" w:space="0" w:color="auto"/>
            <w:bottom w:val="none" w:sz="0" w:space="0" w:color="auto"/>
            <w:right w:val="none" w:sz="0" w:space="0" w:color="auto"/>
          </w:divBdr>
        </w:div>
        <w:div w:id="1921281910">
          <w:marLeft w:val="640"/>
          <w:marRight w:val="0"/>
          <w:marTop w:val="0"/>
          <w:marBottom w:val="0"/>
          <w:divBdr>
            <w:top w:val="none" w:sz="0" w:space="0" w:color="auto"/>
            <w:left w:val="none" w:sz="0" w:space="0" w:color="auto"/>
            <w:bottom w:val="none" w:sz="0" w:space="0" w:color="auto"/>
            <w:right w:val="none" w:sz="0" w:space="0" w:color="auto"/>
          </w:divBdr>
        </w:div>
        <w:div w:id="1976331422">
          <w:marLeft w:val="640"/>
          <w:marRight w:val="0"/>
          <w:marTop w:val="0"/>
          <w:marBottom w:val="0"/>
          <w:divBdr>
            <w:top w:val="none" w:sz="0" w:space="0" w:color="auto"/>
            <w:left w:val="none" w:sz="0" w:space="0" w:color="auto"/>
            <w:bottom w:val="none" w:sz="0" w:space="0" w:color="auto"/>
            <w:right w:val="none" w:sz="0" w:space="0" w:color="auto"/>
          </w:divBdr>
        </w:div>
        <w:div w:id="60905185">
          <w:marLeft w:val="640"/>
          <w:marRight w:val="0"/>
          <w:marTop w:val="0"/>
          <w:marBottom w:val="0"/>
          <w:divBdr>
            <w:top w:val="none" w:sz="0" w:space="0" w:color="auto"/>
            <w:left w:val="none" w:sz="0" w:space="0" w:color="auto"/>
            <w:bottom w:val="none" w:sz="0" w:space="0" w:color="auto"/>
            <w:right w:val="none" w:sz="0" w:space="0" w:color="auto"/>
          </w:divBdr>
        </w:div>
        <w:div w:id="1244492852">
          <w:marLeft w:val="640"/>
          <w:marRight w:val="0"/>
          <w:marTop w:val="0"/>
          <w:marBottom w:val="0"/>
          <w:divBdr>
            <w:top w:val="none" w:sz="0" w:space="0" w:color="auto"/>
            <w:left w:val="none" w:sz="0" w:space="0" w:color="auto"/>
            <w:bottom w:val="none" w:sz="0" w:space="0" w:color="auto"/>
            <w:right w:val="none" w:sz="0" w:space="0" w:color="auto"/>
          </w:divBdr>
        </w:div>
        <w:div w:id="1267541429">
          <w:marLeft w:val="640"/>
          <w:marRight w:val="0"/>
          <w:marTop w:val="0"/>
          <w:marBottom w:val="0"/>
          <w:divBdr>
            <w:top w:val="none" w:sz="0" w:space="0" w:color="auto"/>
            <w:left w:val="none" w:sz="0" w:space="0" w:color="auto"/>
            <w:bottom w:val="none" w:sz="0" w:space="0" w:color="auto"/>
            <w:right w:val="none" w:sz="0" w:space="0" w:color="auto"/>
          </w:divBdr>
        </w:div>
        <w:div w:id="1807503186">
          <w:marLeft w:val="640"/>
          <w:marRight w:val="0"/>
          <w:marTop w:val="0"/>
          <w:marBottom w:val="0"/>
          <w:divBdr>
            <w:top w:val="none" w:sz="0" w:space="0" w:color="auto"/>
            <w:left w:val="none" w:sz="0" w:space="0" w:color="auto"/>
            <w:bottom w:val="none" w:sz="0" w:space="0" w:color="auto"/>
            <w:right w:val="none" w:sz="0" w:space="0" w:color="auto"/>
          </w:divBdr>
        </w:div>
        <w:div w:id="1364013547">
          <w:marLeft w:val="640"/>
          <w:marRight w:val="0"/>
          <w:marTop w:val="0"/>
          <w:marBottom w:val="0"/>
          <w:divBdr>
            <w:top w:val="none" w:sz="0" w:space="0" w:color="auto"/>
            <w:left w:val="none" w:sz="0" w:space="0" w:color="auto"/>
            <w:bottom w:val="none" w:sz="0" w:space="0" w:color="auto"/>
            <w:right w:val="none" w:sz="0" w:space="0" w:color="auto"/>
          </w:divBdr>
        </w:div>
        <w:div w:id="458888184">
          <w:marLeft w:val="640"/>
          <w:marRight w:val="0"/>
          <w:marTop w:val="0"/>
          <w:marBottom w:val="0"/>
          <w:divBdr>
            <w:top w:val="none" w:sz="0" w:space="0" w:color="auto"/>
            <w:left w:val="none" w:sz="0" w:space="0" w:color="auto"/>
            <w:bottom w:val="none" w:sz="0" w:space="0" w:color="auto"/>
            <w:right w:val="none" w:sz="0" w:space="0" w:color="auto"/>
          </w:divBdr>
        </w:div>
        <w:div w:id="817697424">
          <w:marLeft w:val="640"/>
          <w:marRight w:val="0"/>
          <w:marTop w:val="0"/>
          <w:marBottom w:val="0"/>
          <w:divBdr>
            <w:top w:val="none" w:sz="0" w:space="0" w:color="auto"/>
            <w:left w:val="none" w:sz="0" w:space="0" w:color="auto"/>
            <w:bottom w:val="none" w:sz="0" w:space="0" w:color="auto"/>
            <w:right w:val="none" w:sz="0" w:space="0" w:color="auto"/>
          </w:divBdr>
        </w:div>
        <w:div w:id="1857501783">
          <w:marLeft w:val="640"/>
          <w:marRight w:val="0"/>
          <w:marTop w:val="0"/>
          <w:marBottom w:val="0"/>
          <w:divBdr>
            <w:top w:val="none" w:sz="0" w:space="0" w:color="auto"/>
            <w:left w:val="none" w:sz="0" w:space="0" w:color="auto"/>
            <w:bottom w:val="none" w:sz="0" w:space="0" w:color="auto"/>
            <w:right w:val="none" w:sz="0" w:space="0" w:color="auto"/>
          </w:divBdr>
        </w:div>
        <w:div w:id="1594050603">
          <w:marLeft w:val="640"/>
          <w:marRight w:val="0"/>
          <w:marTop w:val="0"/>
          <w:marBottom w:val="0"/>
          <w:divBdr>
            <w:top w:val="none" w:sz="0" w:space="0" w:color="auto"/>
            <w:left w:val="none" w:sz="0" w:space="0" w:color="auto"/>
            <w:bottom w:val="none" w:sz="0" w:space="0" w:color="auto"/>
            <w:right w:val="none" w:sz="0" w:space="0" w:color="auto"/>
          </w:divBdr>
        </w:div>
        <w:div w:id="415055108">
          <w:marLeft w:val="640"/>
          <w:marRight w:val="0"/>
          <w:marTop w:val="0"/>
          <w:marBottom w:val="0"/>
          <w:divBdr>
            <w:top w:val="none" w:sz="0" w:space="0" w:color="auto"/>
            <w:left w:val="none" w:sz="0" w:space="0" w:color="auto"/>
            <w:bottom w:val="none" w:sz="0" w:space="0" w:color="auto"/>
            <w:right w:val="none" w:sz="0" w:space="0" w:color="auto"/>
          </w:divBdr>
        </w:div>
        <w:div w:id="2039038026">
          <w:marLeft w:val="640"/>
          <w:marRight w:val="0"/>
          <w:marTop w:val="0"/>
          <w:marBottom w:val="0"/>
          <w:divBdr>
            <w:top w:val="none" w:sz="0" w:space="0" w:color="auto"/>
            <w:left w:val="none" w:sz="0" w:space="0" w:color="auto"/>
            <w:bottom w:val="none" w:sz="0" w:space="0" w:color="auto"/>
            <w:right w:val="none" w:sz="0" w:space="0" w:color="auto"/>
          </w:divBdr>
        </w:div>
        <w:div w:id="1266814290">
          <w:marLeft w:val="640"/>
          <w:marRight w:val="0"/>
          <w:marTop w:val="0"/>
          <w:marBottom w:val="0"/>
          <w:divBdr>
            <w:top w:val="none" w:sz="0" w:space="0" w:color="auto"/>
            <w:left w:val="none" w:sz="0" w:space="0" w:color="auto"/>
            <w:bottom w:val="none" w:sz="0" w:space="0" w:color="auto"/>
            <w:right w:val="none" w:sz="0" w:space="0" w:color="auto"/>
          </w:divBdr>
        </w:div>
        <w:div w:id="1502238582">
          <w:marLeft w:val="640"/>
          <w:marRight w:val="0"/>
          <w:marTop w:val="0"/>
          <w:marBottom w:val="0"/>
          <w:divBdr>
            <w:top w:val="none" w:sz="0" w:space="0" w:color="auto"/>
            <w:left w:val="none" w:sz="0" w:space="0" w:color="auto"/>
            <w:bottom w:val="none" w:sz="0" w:space="0" w:color="auto"/>
            <w:right w:val="none" w:sz="0" w:space="0" w:color="auto"/>
          </w:divBdr>
        </w:div>
        <w:div w:id="1623413450">
          <w:marLeft w:val="640"/>
          <w:marRight w:val="0"/>
          <w:marTop w:val="0"/>
          <w:marBottom w:val="0"/>
          <w:divBdr>
            <w:top w:val="none" w:sz="0" w:space="0" w:color="auto"/>
            <w:left w:val="none" w:sz="0" w:space="0" w:color="auto"/>
            <w:bottom w:val="none" w:sz="0" w:space="0" w:color="auto"/>
            <w:right w:val="none" w:sz="0" w:space="0" w:color="auto"/>
          </w:divBdr>
        </w:div>
        <w:div w:id="696202729">
          <w:marLeft w:val="640"/>
          <w:marRight w:val="0"/>
          <w:marTop w:val="0"/>
          <w:marBottom w:val="0"/>
          <w:divBdr>
            <w:top w:val="none" w:sz="0" w:space="0" w:color="auto"/>
            <w:left w:val="none" w:sz="0" w:space="0" w:color="auto"/>
            <w:bottom w:val="none" w:sz="0" w:space="0" w:color="auto"/>
            <w:right w:val="none" w:sz="0" w:space="0" w:color="auto"/>
          </w:divBdr>
        </w:div>
        <w:div w:id="1485701597">
          <w:marLeft w:val="640"/>
          <w:marRight w:val="0"/>
          <w:marTop w:val="0"/>
          <w:marBottom w:val="0"/>
          <w:divBdr>
            <w:top w:val="none" w:sz="0" w:space="0" w:color="auto"/>
            <w:left w:val="none" w:sz="0" w:space="0" w:color="auto"/>
            <w:bottom w:val="none" w:sz="0" w:space="0" w:color="auto"/>
            <w:right w:val="none" w:sz="0" w:space="0" w:color="auto"/>
          </w:divBdr>
        </w:div>
        <w:div w:id="37557878">
          <w:marLeft w:val="640"/>
          <w:marRight w:val="0"/>
          <w:marTop w:val="0"/>
          <w:marBottom w:val="0"/>
          <w:divBdr>
            <w:top w:val="none" w:sz="0" w:space="0" w:color="auto"/>
            <w:left w:val="none" w:sz="0" w:space="0" w:color="auto"/>
            <w:bottom w:val="none" w:sz="0" w:space="0" w:color="auto"/>
            <w:right w:val="none" w:sz="0" w:space="0" w:color="auto"/>
          </w:divBdr>
        </w:div>
        <w:div w:id="147750187">
          <w:marLeft w:val="640"/>
          <w:marRight w:val="0"/>
          <w:marTop w:val="0"/>
          <w:marBottom w:val="0"/>
          <w:divBdr>
            <w:top w:val="none" w:sz="0" w:space="0" w:color="auto"/>
            <w:left w:val="none" w:sz="0" w:space="0" w:color="auto"/>
            <w:bottom w:val="none" w:sz="0" w:space="0" w:color="auto"/>
            <w:right w:val="none" w:sz="0" w:space="0" w:color="auto"/>
          </w:divBdr>
        </w:div>
        <w:div w:id="1871259611">
          <w:marLeft w:val="640"/>
          <w:marRight w:val="0"/>
          <w:marTop w:val="0"/>
          <w:marBottom w:val="0"/>
          <w:divBdr>
            <w:top w:val="none" w:sz="0" w:space="0" w:color="auto"/>
            <w:left w:val="none" w:sz="0" w:space="0" w:color="auto"/>
            <w:bottom w:val="none" w:sz="0" w:space="0" w:color="auto"/>
            <w:right w:val="none" w:sz="0" w:space="0" w:color="auto"/>
          </w:divBdr>
        </w:div>
        <w:div w:id="1525552641">
          <w:marLeft w:val="640"/>
          <w:marRight w:val="0"/>
          <w:marTop w:val="0"/>
          <w:marBottom w:val="0"/>
          <w:divBdr>
            <w:top w:val="none" w:sz="0" w:space="0" w:color="auto"/>
            <w:left w:val="none" w:sz="0" w:space="0" w:color="auto"/>
            <w:bottom w:val="none" w:sz="0" w:space="0" w:color="auto"/>
            <w:right w:val="none" w:sz="0" w:space="0" w:color="auto"/>
          </w:divBdr>
        </w:div>
        <w:div w:id="830801248">
          <w:marLeft w:val="640"/>
          <w:marRight w:val="0"/>
          <w:marTop w:val="0"/>
          <w:marBottom w:val="0"/>
          <w:divBdr>
            <w:top w:val="none" w:sz="0" w:space="0" w:color="auto"/>
            <w:left w:val="none" w:sz="0" w:space="0" w:color="auto"/>
            <w:bottom w:val="none" w:sz="0" w:space="0" w:color="auto"/>
            <w:right w:val="none" w:sz="0" w:space="0" w:color="auto"/>
          </w:divBdr>
        </w:div>
        <w:div w:id="2097708153">
          <w:marLeft w:val="640"/>
          <w:marRight w:val="0"/>
          <w:marTop w:val="0"/>
          <w:marBottom w:val="0"/>
          <w:divBdr>
            <w:top w:val="none" w:sz="0" w:space="0" w:color="auto"/>
            <w:left w:val="none" w:sz="0" w:space="0" w:color="auto"/>
            <w:bottom w:val="none" w:sz="0" w:space="0" w:color="auto"/>
            <w:right w:val="none" w:sz="0" w:space="0" w:color="auto"/>
          </w:divBdr>
        </w:div>
        <w:div w:id="1390809360">
          <w:marLeft w:val="640"/>
          <w:marRight w:val="0"/>
          <w:marTop w:val="0"/>
          <w:marBottom w:val="0"/>
          <w:divBdr>
            <w:top w:val="none" w:sz="0" w:space="0" w:color="auto"/>
            <w:left w:val="none" w:sz="0" w:space="0" w:color="auto"/>
            <w:bottom w:val="none" w:sz="0" w:space="0" w:color="auto"/>
            <w:right w:val="none" w:sz="0" w:space="0" w:color="auto"/>
          </w:divBdr>
        </w:div>
        <w:div w:id="1893807734">
          <w:marLeft w:val="640"/>
          <w:marRight w:val="0"/>
          <w:marTop w:val="0"/>
          <w:marBottom w:val="0"/>
          <w:divBdr>
            <w:top w:val="none" w:sz="0" w:space="0" w:color="auto"/>
            <w:left w:val="none" w:sz="0" w:space="0" w:color="auto"/>
            <w:bottom w:val="none" w:sz="0" w:space="0" w:color="auto"/>
            <w:right w:val="none" w:sz="0" w:space="0" w:color="auto"/>
          </w:divBdr>
        </w:div>
        <w:div w:id="1415204901">
          <w:marLeft w:val="640"/>
          <w:marRight w:val="0"/>
          <w:marTop w:val="0"/>
          <w:marBottom w:val="0"/>
          <w:divBdr>
            <w:top w:val="none" w:sz="0" w:space="0" w:color="auto"/>
            <w:left w:val="none" w:sz="0" w:space="0" w:color="auto"/>
            <w:bottom w:val="none" w:sz="0" w:space="0" w:color="auto"/>
            <w:right w:val="none" w:sz="0" w:space="0" w:color="auto"/>
          </w:divBdr>
        </w:div>
        <w:div w:id="1406104907">
          <w:marLeft w:val="640"/>
          <w:marRight w:val="0"/>
          <w:marTop w:val="0"/>
          <w:marBottom w:val="0"/>
          <w:divBdr>
            <w:top w:val="none" w:sz="0" w:space="0" w:color="auto"/>
            <w:left w:val="none" w:sz="0" w:space="0" w:color="auto"/>
            <w:bottom w:val="none" w:sz="0" w:space="0" w:color="auto"/>
            <w:right w:val="none" w:sz="0" w:space="0" w:color="auto"/>
          </w:divBdr>
        </w:div>
        <w:div w:id="1170292135">
          <w:marLeft w:val="640"/>
          <w:marRight w:val="0"/>
          <w:marTop w:val="0"/>
          <w:marBottom w:val="0"/>
          <w:divBdr>
            <w:top w:val="none" w:sz="0" w:space="0" w:color="auto"/>
            <w:left w:val="none" w:sz="0" w:space="0" w:color="auto"/>
            <w:bottom w:val="none" w:sz="0" w:space="0" w:color="auto"/>
            <w:right w:val="none" w:sz="0" w:space="0" w:color="auto"/>
          </w:divBdr>
        </w:div>
        <w:div w:id="1849635148">
          <w:marLeft w:val="640"/>
          <w:marRight w:val="0"/>
          <w:marTop w:val="0"/>
          <w:marBottom w:val="0"/>
          <w:divBdr>
            <w:top w:val="none" w:sz="0" w:space="0" w:color="auto"/>
            <w:left w:val="none" w:sz="0" w:space="0" w:color="auto"/>
            <w:bottom w:val="none" w:sz="0" w:space="0" w:color="auto"/>
            <w:right w:val="none" w:sz="0" w:space="0" w:color="auto"/>
          </w:divBdr>
        </w:div>
        <w:div w:id="1169447102">
          <w:marLeft w:val="640"/>
          <w:marRight w:val="0"/>
          <w:marTop w:val="0"/>
          <w:marBottom w:val="0"/>
          <w:divBdr>
            <w:top w:val="none" w:sz="0" w:space="0" w:color="auto"/>
            <w:left w:val="none" w:sz="0" w:space="0" w:color="auto"/>
            <w:bottom w:val="none" w:sz="0" w:space="0" w:color="auto"/>
            <w:right w:val="none" w:sz="0" w:space="0" w:color="auto"/>
          </w:divBdr>
        </w:div>
        <w:div w:id="1714621350">
          <w:marLeft w:val="640"/>
          <w:marRight w:val="0"/>
          <w:marTop w:val="0"/>
          <w:marBottom w:val="0"/>
          <w:divBdr>
            <w:top w:val="none" w:sz="0" w:space="0" w:color="auto"/>
            <w:left w:val="none" w:sz="0" w:space="0" w:color="auto"/>
            <w:bottom w:val="none" w:sz="0" w:space="0" w:color="auto"/>
            <w:right w:val="none" w:sz="0" w:space="0" w:color="auto"/>
          </w:divBdr>
        </w:div>
        <w:div w:id="1189948337">
          <w:marLeft w:val="640"/>
          <w:marRight w:val="0"/>
          <w:marTop w:val="0"/>
          <w:marBottom w:val="0"/>
          <w:divBdr>
            <w:top w:val="none" w:sz="0" w:space="0" w:color="auto"/>
            <w:left w:val="none" w:sz="0" w:space="0" w:color="auto"/>
            <w:bottom w:val="none" w:sz="0" w:space="0" w:color="auto"/>
            <w:right w:val="none" w:sz="0" w:space="0" w:color="auto"/>
          </w:divBdr>
        </w:div>
        <w:div w:id="1578595316">
          <w:marLeft w:val="640"/>
          <w:marRight w:val="0"/>
          <w:marTop w:val="0"/>
          <w:marBottom w:val="0"/>
          <w:divBdr>
            <w:top w:val="none" w:sz="0" w:space="0" w:color="auto"/>
            <w:left w:val="none" w:sz="0" w:space="0" w:color="auto"/>
            <w:bottom w:val="none" w:sz="0" w:space="0" w:color="auto"/>
            <w:right w:val="none" w:sz="0" w:space="0" w:color="auto"/>
          </w:divBdr>
        </w:div>
        <w:div w:id="234167172">
          <w:marLeft w:val="640"/>
          <w:marRight w:val="0"/>
          <w:marTop w:val="0"/>
          <w:marBottom w:val="0"/>
          <w:divBdr>
            <w:top w:val="none" w:sz="0" w:space="0" w:color="auto"/>
            <w:left w:val="none" w:sz="0" w:space="0" w:color="auto"/>
            <w:bottom w:val="none" w:sz="0" w:space="0" w:color="auto"/>
            <w:right w:val="none" w:sz="0" w:space="0" w:color="auto"/>
          </w:divBdr>
        </w:div>
        <w:div w:id="536427313">
          <w:marLeft w:val="640"/>
          <w:marRight w:val="0"/>
          <w:marTop w:val="0"/>
          <w:marBottom w:val="0"/>
          <w:divBdr>
            <w:top w:val="none" w:sz="0" w:space="0" w:color="auto"/>
            <w:left w:val="none" w:sz="0" w:space="0" w:color="auto"/>
            <w:bottom w:val="none" w:sz="0" w:space="0" w:color="auto"/>
            <w:right w:val="none" w:sz="0" w:space="0" w:color="auto"/>
          </w:divBdr>
        </w:div>
        <w:div w:id="687369616">
          <w:marLeft w:val="640"/>
          <w:marRight w:val="0"/>
          <w:marTop w:val="0"/>
          <w:marBottom w:val="0"/>
          <w:divBdr>
            <w:top w:val="none" w:sz="0" w:space="0" w:color="auto"/>
            <w:left w:val="none" w:sz="0" w:space="0" w:color="auto"/>
            <w:bottom w:val="none" w:sz="0" w:space="0" w:color="auto"/>
            <w:right w:val="none" w:sz="0" w:space="0" w:color="auto"/>
          </w:divBdr>
        </w:div>
        <w:div w:id="839933145">
          <w:marLeft w:val="640"/>
          <w:marRight w:val="0"/>
          <w:marTop w:val="0"/>
          <w:marBottom w:val="0"/>
          <w:divBdr>
            <w:top w:val="none" w:sz="0" w:space="0" w:color="auto"/>
            <w:left w:val="none" w:sz="0" w:space="0" w:color="auto"/>
            <w:bottom w:val="none" w:sz="0" w:space="0" w:color="auto"/>
            <w:right w:val="none" w:sz="0" w:space="0" w:color="auto"/>
          </w:divBdr>
        </w:div>
        <w:div w:id="572357525">
          <w:marLeft w:val="640"/>
          <w:marRight w:val="0"/>
          <w:marTop w:val="0"/>
          <w:marBottom w:val="0"/>
          <w:divBdr>
            <w:top w:val="none" w:sz="0" w:space="0" w:color="auto"/>
            <w:left w:val="none" w:sz="0" w:space="0" w:color="auto"/>
            <w:bottom w:val="none" w:sz="0" w:space="0" w:color="auto"/>
            <w:right w:val="none" w:sz="0" w:space="0" w:color="auto"/>
          </w:divBdr>
        </w:div>
        <w:div w:id="329673392">
          <w:marLeft w:val="640"/>
          <w:marRight w:val="0"/>
          <w:marTop w:val="0"/>
          <w:marBottom w:val="0"/>
          <w:divBdr>
            <w:top w:val="none" w:sz="0" w:space="0" w:color="auto"/>
            <w:left w:val="none" w:sz="0" w:space="0" w:color="auto"/>
            <w:bottom w:val="none" w:sz="0" w:space="0" w:color="auto"/>
            <w:right w:val="none" w:sz="0" w:space="0" w:color="auto"/>
          </w:divBdr>
        </w:div>
        <w:div w:id="372927944">
          <w:marLeft w:val="640"/>
          <w:marRight w:val="0"/>
          <w:marTop w:val="0"/>
          <w:marBottom w:val="0"/>
          <w:divBdr>
            <w:top w:val="none" w:sz="0" w:space="0" w:color="auto"/>
            <w:left w:val="none" w:sz="0" w:space="0" w:color="auto"/>
            <w:bottom w:val="none" w:sz="0" w:space="0" w:color="auto"/>
            <w:right w:val="none" w:sz="0" w:space="0" w:color="auto"/>
          </w:divBdr>
        </w:div>
        <w:div w:id="1810785739">
          <w:marLeft w:val="640"/>
          <w:marRight w:val="0"/>
          <w:marTop w:val="0"/>
          <w:marBottom w:val="0"/>
          <w:divBdr>
            <w:top w:val="none" w:sz="0" w:space="0" w:color="auto"/>
            <w:left w:val="none" w:sz="0" w:space="0" w:color="auto"/>
            <w:bottom w:val="none" w:sz="0" w:space="0" w:color="auto"/>
            <w:right w:val="none" w:sz="0" w:space="0" w:color="auto"/>
          </w:divBdr>
        </w:div>
        <w:div w:id="243807512">
          <w:marLeft w:val="640"/>
          <w:marRight w:val="0"/>
          <w:marTop w:val="0"/>
          <w:marBottom w:val="0"/>
          <w:divBdr>
            <w:top w:val="none" w:sz="0" w:space="0" w:color="auto"/>
            <w:left w:val="none" w:sz="0" w:space="0" w:color="auto"/>
            <w:bottom w:val="none" w:sz="0" w:space="0" w:color="auto"/>
            <w:right w:val="none" w:sz="0" w:space="0" w:color="auto"/>
          </w:divBdr>
        </w:div>
        <w:div w:id="1810707388">
          <w:marLeft w:val="640"/>
          <w:marRight w:val="0"/>
          <w:marTop w:val="0"/>
          <w:marBottom w:val="0"/>
          <w:divBdr>
            <w:top w:val="none" w:sz="0" w:space="0" w:color="auto"/>
            <w:left w:val="none" w:sz="0" w:space="0" w:color="auto"/>
            <w:bottom w:val="none" w:sz="0" w:space="0" w:color="auto"/>
            <w:right w:val="none" w:sz="0" w:space="0" w:color="auto"/>
          </w:divBdr>
        </w:div>
        <w:div w:id="380598065">
          <w:marLeft w:val="640"/>
          <w:marRight w:val="0"/>
          <w:marTop w:val="0"/>
          <w:marBottom w:val="0"/>
          <w:divBdr>
            <w:top w:val="none" w:sz="0" w:space="0" w:color="auto"/>
            <w:left w:val="none" w:sz="0" w:space="0" w:color="auto"/>
            <w:bottom w:val="none" w:sz="0" w:space="0" w:color="auto"/>
            <w:right w:val="none" w:sz="0" w:space="0" w:color="auto"/>
          </w:divBdr>
        </w:div>
        <w:div w:id="1144855945">
          <w:marLeft w:val="640"/>
          <w:marRight w:val="0"/>
          <w:marTop w:val="0"/>
          <w:marBottom w:val="0"/>
          <w:divBdr>
            <w:top w:val="none" w:sz="0" w:space="0" w:color="auto"/>
            <w:left w:val="none" w:sz="0" w:space="0" w:color="auto"/>
            <w:bottom w:val="none" w:sz="0" w:space="0" w:color="auto"/>
            <w:right w:val="none" w:sz="0" w:space="0" w:color="auto"/>
          </w:divBdr>
        </w:div>
        <w:div w:id="334964513">
          <w:marLeft w:val="640"/>
          <w:marRight w:val="0"/>
          <w:marTop w:val="0"/>
          <w:marBottom w:val="0"/>
          <w:divBdr>
            <w:top w:val="none" w:sz="0" w:space="0" w:color="auto"/>
            <w:left w:val="none" w:sz="0" w:space="0" w:color="auto"/>
            <w:bottom w:val="none" w:sz="0" w:space="0" w:color="auto"/>
            <w:right w:val="none" w:sz="0" w:space="0" w:color="auto"/>
          </w:divBdr>
        </w:div>
        <w:div w:id="20473525">
          <w:marLeft w:val="640"/>
          <w:marRight w:val="0"/>
          <w:marTop w:val="0"/>
          <w:marBottom w:val="0"/>
          <w:divBdr>
            <w:top w:val="none" w:sz="0" w:space="0" w:color="auto"/>
            <w:left w:val="none" w:sz="0" w:space="0" w:color="auto"/>
            <w:bottom w:val="none" w:sz="0" w:space="0" w:color="auto"/>
            <w:right w:val="none" w:sz="0" w:space="0" w:color="auto"/>
          </w:divBdr>
        </w:div>
        <w:div w:id="970137623">
          <w:marLeft w:val="640"/>
          <w:marRight w:val="0"/>
          <w:marTop w:val="0"/>
          <w:marBottom w:val="0"/>
          <w:divBdr>
            <w:top w:val="none" w:sz="0" w:space="0" w:color="auto"/>
            <w:left w:val="none" w:sz="0" w:space="0" w:color="auto"/>
            <w:bottom w:val="none" w:sz="0" w:space="0" w:color="auto"/>
            <w:right w:val="none" w:sz="0" w:space="0" w:color="auto"/>
          </w:divBdr>
        </w:div>
        <w:div w:id="1393121757">
          <w:marLeft w:val="640"/>
          <w:marRight w:val="0"/>
          <w:marTop w:val="0"/>
          <w:marBottom w:val="0"/>
          <w:divBdr>
            <w:top w:val="none" w:sz="0" w:space="0" w:color="auto"/>
            <w:left w:val="none" w:sz="0" w:space="0" w:color="auto"/>
            <w:bottom w:val="none" w:sz="0" w:space="0" w:color="auto"/>
            <w:right w:val="none" w:sz="0" w:space="0" w:color="auto"/>
          </w:divBdr>
        </w:div>
        <w:div w:id="543521897">
          <w:marLeft w:val="640"/>
          <w:marRight w:val="0"/>
          <w:marTop w:val="0"/>
          <w:marBottom w:val="0"/>
          <w:divBdr>
            <w:top w:val="none" w:sz="0" w:space="0" w:color="auto"/>
            <w:left w:val="none" w:sz="0" w:space="0" w:color="auto"/>
            <w:bottom w:val="none" w:sz="0" w:space="0" w:color="auto"/>
            <w:right w:val="none" w:sz="0" w:space="0" w:color="auto"/>
          </w:divBdr>
        </w:div>
        <w:div w:id="1673021497">
          <w:marLeft w:val="640"/>
          <w:marRight w:val="0"/>
          <w:marTop w:val="0"/>
          <w:marBottom w:val="0"/>
          <w:divBdr>
            <w:top w:val="none" w:sz="0" w:space="0" w:color="auto"/>
            <w:left w:val="none" w:sz="0" w:space="0" w:color="auto"/>
            <w:bottom w:val="none" w:sz="0" w:space="0" w:color="auto"/>
            <w:right w:val="none" w:sz="0" w:space="0" w:color="auto"/>
          </w:divBdr>
        </w:div>
        <w:div w:id="1557204319">
          <w:marLeft w:val="640"/>
          <w:marRight w:val="0"/>
          <w:marTop w:val="0"/>
          <w:marBottom w:val="0"/>
          <w:divBdr>
            <w:top w:val="none" w:sz="0" w:space="0" w:color="auto"/>
            <w:left w:val="none" w:sz="0" w:space="0" w:color="auto"/>
            <w:bottom w:val="none" w:sz="0" w:space="0" w:color="auto"/>
            <w:right w:val="none" w:sz="0" w:space="0" w:color="auto"/>
          </w:divBdr>
        </w:div>
        <w:div w:id="944768708">
          <w:marLeft w:val="640"/>
          <w:marRight w:val="0"/>
          <w:marTop w:val="0"/>
          <w:marBottom w:val="0"/>
          <w:divBdr>
            <w:top w:val="none" w:sz="0" w:space="0" w:color="auto"/>
            <w:left w:val="none" w:sz="0" w:space="0" w:color="auto"/>
            <w:bottom w:val="none" w:sz="0" w:space="0" w:color="auto"/>
            <w:right w:val="none" w:sz="0" w:space="0" w:color="auto"/>
          </w:divBdr>
        </w:div>
        <w:div w:id="1041054503">
          <w:marLeft w:val="640"/>
          <w:marRight w:val="0"/>
          <w:marTop w:val="0"/>
          <w:marBottom w:val="0"/>
          <w:divBdr>
            <w:top w:val="none" w:sz="0" w:space="0" w:color="auto"/>
            <w:left w:val="none" w:sz="0" w:space="0" w:color="auto"/>
            <w:bottom w:val="none" w:sz="0" w:space="0" w:color="auto"/>
            <w:right w:val="none" w:sz="0" w:space="0" w:color="auto"/>
          </w:divBdr>
        </w:div>
        <w:div w:id="571433383">
          <w:marLeft w:val="640"/>
          <w:marRight w:val="0"/>
          <w:marTop w:val="0"/>
          <w:marBottom w:val="0"/>
          <w:divBdr>
            <w:top w:val="none" w:sz="0" w:space="0" w:color="auto"/>
            <w:left w:val="none" w:sz="0" w:space="0" w:color="auto"/>
            <w:bottom w:val="none" w:sz="0" w:space="0" w:color="auto"/>
            <w:right w:val="none" w:sz="0" w:space="0" w:color="auto"/>
          </w:divBdr>
        </w:div>
        <w:div w:id="313991027">
          <w:marLeft w:val="640"/>
          <w:marRight w:val="0"/>
          <w:marTop w:val="0"/>
          <w:marBottom w:val="0"/>
          <w:divBdr>
            <w:top w:val="none" w:sz="0" w:space="0" w:color="auto"/>
            <w:left w:val="none" w:sz="0" w:space="0" w:color="auto"/>
            <w:bottom w:val="none" w:sz="0" w:space="0" w:color="auto"/>
            <w:right w:val="none" w:sz="0" w:space="0" w:color="auto"/>
          </w:divBdr>
        </w:div>
        <w:div w:id="408968889">
          <w:marLeft w:val="640"/>
          <w:marRight w:val="0"/>
          <w:marTop w:val="0"/>
          <w:marBottom w:val="0"/>
          <w:divBdr>
            <w:top w:val="none" w:sz="0" w:space="0" w:color="auto"/>
            <w:left w:val="none" w:sz="0" w:space="0" w:color="auto"/>
            <w:bottom w:val="none" w:sz="0" w:space="0" w:color="auto"/>
            <w:right w:val="none" w:sz="0" w:space="0" w:color="auto"/>
          </w:divBdr>
        </w:div>
        <w:div w:id="1352563935">
          <w:marLeft w:val="640"/>
          <w:marRight w:val="0"/>
          <w:marTop w:val="0"/>
          <w:marBottom w:val="0"/>
          <w:divBdr>
            <w:top w:val="none" w:sz="0" w:space="0" w:color="auto"/>
            <w:left w:val="none" w:sz="0" w:space="0" w:color="auto"/>
            <w:bottom w:val="none" w:sz="0" w:space="0" w:color="auto"/>
            <w:right w:val="none" w:sz="0" w:space="0" w:color="auto"/>
          </w:divBdr>
        </w:div>
        <w:div w:id="1762986084">
          <w:marLeft w:val="640"/>
          <w:marRight w:val="0"/>
          <w:marTop w:val="0"/>
          <w:marBottom w:val="0"/>
          <w:divBdr>
            <w:top w:val="none" w:sz="0" w:space="0" w:color="auto"/>
            <w:left w:val="none" w:sz="0" w:space="0" w:color="auto"/>
            <w:bottom w:val="none" w:sz="0" w:space="0" w:color="auto"/>
            <w:right w:val="none" w:sz="0" w:space="0" w:color="auto"/>
          </w:divBdr>
        </w:div>
        <w:div w:id="526219260">
          <w:marLeft w:val="640"/>
          <w:marRight w:val="0"/>
          <w:marTop w:val="0"/>
          <w:marBottom w:val="0"/>
          <w:divBdr>
            <w:top w:val="none" w:sz="0" w:space="0" w:color="auto"/>
            <w:left w:val="none" w:sz="0" w:space="0" w:color="auto"/>
            <w:bottom w:val="none" w:sz="0" w:space="0" w:color="auto"/>
            <w:right w:val="none" w:sz="0" w:space="0" w:color="auto"/>
          </w:divBdr>
        </w:div>
        <w:div w:id="1956328922">
          <w:marLeft w:val="640"/>
          <w:marRight w:val="0"/>
          <w:marTop w:val="0"/>
          <w:marBottom w:val="0"/>
          <w:divBdr>
            <w:top w:val="none" w:sz="0" w:space="0" w:color="auto"/>
            <w:left w:val="none" w:sz="0" w:space="0" w:color="auto"/>
            <w:bottom w:val="none" w:sz="0" w:space="0" w:color="auto"/>
            <w:right w:val="none" w:sz="0" w:space="0" w:color="auto"/>
          </w:divBdr>
        </w:div>
        <w:div w:id="1112243651">
          <w:marLeft w:val="640"/>
          <w:marRight w:val="0"/>
          <w:marTop w:val="0"/>
          <w:marBottom w:val="0"/>
          <w:divBdr>
            <w:top w:val="none" w:sz="0" w:space="0" w:color="auto"/>
            <w:left w:val="none" w:sz="0" w:space="0" w:color="auto"/>
            <w:bottom w:val="none" w:sz="0" w:space="0" w:color="auto"/>
            <w:right w:val="none" w:sz="0" w:space="0" w:color="auto"/>
          </w:divBdr>
        </w:div>
        <w:div w:id="1030299835">
          <w:marLeft w:val="640"/>
          <w:marRight w:val="0"/>
          <w:marTop w:val="0"/>
          <w:marBottom w:val="0"/>
          <w:divBdr>
            <w:top w:val="none" w:sz="0" w:space="0" w:color="auto"/>
            <w:left w:val="none" w:sz="0" w:space="0" w:color="auto"/>
            <w:bottom w:val="none" w:sz="0" w:space="0" w:color="auto"/>
            <w:right w:val="none" w:sz="0" w:space="0" w:color="auto"/>
          </w:divBdr>
        </w:div>
        <w:div w:id="1244027542">
          <w:marLeft w:val="640"/>
          <w:marRight w:val="0"/>
          <w:marTop w:val="0"/>
          <w:marBottom w:val="0"/>
          <w:divBdr>
            <w:top w:val="none" w:sz="0" w:space="0" w:color="auto"/>
            <w:left w:val="none" w:sz="0" w:space="0" w:color="auto"/>
            <w:bottom w:val="none" w:sz="0" w:space="0" w:color="auto"/>
            <w:right w:val="none" w:sz="0" w:space="0" w:color="auto"/>
          </w:divBdr>
        </w:div>
        <w:div w:id="1127160996">
          <w:marLeft w:val="640"/>
          <w:marRight w:val="0"/>
          <w:marTop w:val="0"/>
          <w:marBottom w:val="0"/>
          <w:divBdr>
            <w:top w:val="none" w:sz="0" w:space="0" w:color="auto"/>
            <w:left w:val="none" w:sz="0" w:space="0" w:color="auto"/>
            <w:bottom w:val="none" w:sz="0" w:space="0" w:color="auto"/>
            <w:right w:val="none" w:sz="0" w:space="0" w:color="auto"/>
          </w:divBdr>
        </w:div>
        <w:div w:id="1698584180">
          <w:marLeft w:val="640"/>
          <w:marRight w:val="0"/>
          <w:marTop w:val="0"/>
          <w:marBottom w:val="0"/>
          <w:divBdr>
            <w:top w:val="none" w:sz="0" w:space="0" w:color="auto"/>
            <w:left w:val="none" w:sz="0" w:space="0" w:color="auto"/>
            <w:bottom w:val="none" w:sz="0" w:space="0" w:color="auto"/>
            <w:right w:val="none" w:sz="0" w:space="0" w:color="auto"/>
          </w:divBdr>
        </w:div>
        <w:div w:id="80641025">
          <w:marLeft w:val="640"/>
          <w:marRight w:val="0"/>
          <w:marTop w:val="0"/>
          <w:marBottom w:val="0"/>
          <w:divBdr>
            <w:top w:val="none" w:sz="0" w:space="0" w:color="auto"/>
            <w:left w:val="none" w:sz="0" w:space="0" w:color="auto"/>
            <w:bottom w:val="none" w:sz="0" w:space="0" w:color="auto"/>
            <w:right w:val="none" w:sz="0" w:space="0" w:color="auto"/>
          </w:divBdr>
        </w:div>
        <w:div w:id="1573276001">
          <w:marLeft w:val="640"/>
          <w:marRight w:val="0"/>
          <w:marTop w:val="0"/>
          <w:marBottom w:val="0"/>
          <w:divBdr>
            <w:top w:val="none" w:sz="0" w:space="0" w:color="auto"/>
            <w:left w:val="none" w:sz="0" w:space="0" w:color="auto"/>
            <w:bottom w:val="none" w:sz="0" w:space="0" w:color="auto"/>
            <w:right w:val="none" w:sz="0" w:space="0" w:color="auto"/>
          </w:divBdr>
        </w:div>
        <w:div w:id="1589071751">
          <w:marLeft w:val="640"/>
          <w:marRight w:val="0"/>
          <w:marTop w:val="0"/>
          <w:marBottom w:val="0"/>
          <w:divBdr>
            <w:top w:val="none" w:sz="0" w:space="0" w:color="auto"/>
            <w:left w:val="none" w:sz="0" w:space="0" w:color="auto"/>
            <w:bottom w:val="none" w:sz="0" w:space="0" w:color="auto"/>
            <w:right w:val="none" w:sz="0" w:space="0" w:color="auto"/>
          </w:divBdr>
        </w:div>
        <w:div w:id="1319647446">
          <w:marLeft w:val="640"/>
          <w:marRight w:val="0"/>
          <w:marTop w:val="0"/>
          <w:marBottom w:val="0"/>
          <w:divBdr>
            <w:top w:val="none" w:sz="0" w:space="0" w:color="auto"/>
            <w:left w:val="none" w:sz="0" w:space="0" w:color="auto"/>
            <w:bottom w:val="none" w:sz="0" w:space="0" w:color="auto"/>
            <w:right w:val="none" w:sz="0" w:space="0" w:color="auto"/>
          </w:divBdr>
        </w:div>
        <w:div w:id="165680639">
          <w:marLeft w:val="640"/>
          <w:marRight w:val="0"/>
          <w:marTop w:val="0"/>
          <w:marBottom w:val="0"/>
          <w:divBdr>
            <w:top w:val="none" w:sz="0" w:space="0" w:color="auto"/>
            <w:left w:val="none" w:sz="0" w:space="0" w:color="auto"/>
            <w:bottom w:val="none" w:sz="0" w:space="0" w:color="auto"/>
            <w:right w:val="none" w:sz="0" w:space="0" w:color="auto"/>
          </w:divBdr>
        </w:div>
        <w:div w:id="289747171">
          <w:marLeft w:val="640"/>
          <w:marRight w:val="0"/>
          <w:marTop w:val="0"/>
          <w:marBottom w:val="0"/>
          <w:divBdr>
            <w:top w:val="none" w:sz="0" w:space="0" w:color="auto"/>
            <w:left w:val="none" w:sz="0" w:space="0" w:color="auto"/>
            <w:bottom w:val="none" w:sz="0" w:space="0" w:color="auto"/>
            <w:right w:val="none" w:sz="0" w:space="0" w:color="auto"/>
          </w:divBdr>
        </w:div>
        <w:div w:id="787503503">
          <w:marLeft w:val="640"/>
          <w:marRight w:val="0"/>
          <w:marTop w:val="0"/>
          <w:marBottom w:val="0"/>
          <w:divBdr>
            <w:top w:val="none" w:sz="0" w:space="0" w:color="auto"/>
            <w:left w:val="none" w:sz="0" w:space="0" w:color="auto"/>
            <w:bottom w:val="none" w:sz="0" w:space="0" w:color="auto"/>
            <w:right w:val="none" w:sz="0" w:space="0" w:color="auto"/>
          </w:divBdr>
        </w:div>
        <w:div w:id="1088190868">
          <w:marLeft w:val="640"/>
          <w:marRight w:val="0"/>
          <w:marTop w:val="0"/>
          <w:marBottom w:val="0"/>
          <w:divBdr>
            <w:top w:val="none" w:sz="0" w:space="0" w:color="auto"/>
            <w:left w:val="none" w:sz="0" w:space="0" w:color="auto"/>
            <w:bottom w:val="none" w:sz="0" w:space="0" w:color="auto"/>
            <w:right w:val="none" w:sz="0" w:space="0" w:color="auto"/>
          </w:divBdr>
        </w:div>
        <w:div w:id="329674206">
          <w:marLeft w:val="640"/>
          <w:marRight w:val="0"/>
          <w:marTop w:val="0"/>
          <w:marBottom w:val="0"/>
          <w:divBdr>
            <w:top w:val="none" w:sz="0" w:space="0" w:color="auto"/>
            <w:left w:val="none" w:sz="0" w:space="0" w:color="auto"/>
            <w:bottom w:val="none" w:sz="0" w:space="0" w:color="auto"/>
            <w:right w:val="none" w:sz="0" w:space="0" w:color="auto"/>
          </w:divBdr>
        </w:div>
        <w:div w:id="833447410">
          <w:marLeft w:val="640"/>
          <w:marRight w:val="0"/>
          <w:marTop w:val="0"/>
          <w:marBottom w:val="0"/>
          <w:divBdr>
            <w:top w:val="none" w:sz="0" w:space="0" w:color="auto"/>
            <w:left w:val="none" w:sz="0" w:space="0" w:color="auto"/>
            <w:bottom w:val="none" w:sz="0" w:space="0" w:color="auto"/>
            <w:right w:val="none" w:sz="0" w:space="0" w:color="auto"/>
          </w:divBdr>
        </w:div>
        <w:div w:id="837844041">
          <w:marLeft w:val="640"/>
          <w:marRight w:val="0"/>
          <w:marTop w:val="0"/>
          <w:marBottom w:val="0"/>
          <w:divBdr>
            <w:top w:val="none" w:sz="0" w:space="0" w:color="auto"/>
            <w:left w:val="none" w:sz="0" w:space="0" w:color="auto"/>
            <w:bottom w:val="none" w:sz="0" w:space="0" w:color="auto"/>
            <w:right w:val="none" w:sz="0" w:space="0" w:color="auto"/>
          </w:divBdr>
        </w:div>
        <w:div w:id="864515771">
          <w:marLeft w:val="640"/>
          <w:marRight w:val="0"/>
          <w:marTop w:val="0"/>
          <w:marBottom w:val="0"/>
          <w:divBdr>
            <w:top w:val="none" w:sz="0" w:space="0" w:color="auto"/>
            <w:left w:val="none" w:sz="0" w:space="0" w:color="auto"/>
            <w:bottom w:val="none" w:sz="0" w:space="0" w:color="auto"/>
            <w:right w:val="none" w:sz="0" w:space="0" w:color="auto"/>
          </w:divBdr>
        </w:div>
        <w:div w:id="1442990499">
          <w:marLeft w:val="640"/>
          <w:marRight w:val="0"/>
          <w:marTop w:val="0"/>
          <w:marBottom w:val="0"/>
          <w:divBdr>
            <w:top w:val="none" w:sz="0" w:space="0" w:color="auto"/>
            <w:left w:val="none" w:sz="0" w:space="0" w:color="auto"/>
            <w:bottom w:val="none" w:sz="0" w:space="0" w:color="auto"/>
            <w:right w:val="none" w:sz="0" w:space="0" w:color="auto"/>
          </w:divBdr>
        </w:div>
        <w:div w:id="941769126">
          <w:marLeft w:val="640"/>
          <w:marRight w:val="0"/>
          <w:marTop w:val="0"/>
          <w:marBottom w:val="0"/>
          <w:divBdr>
            <w:top w:val="none" w:sz="0" w:space="0" w:color="auto"/>
            <w:left w:val="none" w:sz="0" w:space="0" w:color="auto"/>
            <w:bottom w:val="none" w:sz="0" w:space="0" w:color="auto"/>
            <w:right w:val="none" w:sz="0" w:space="0" w:color="auto"/>
          </w:divBdr>
        </w:div>
        <w:div w:id="759718531">
          <w:marLeft w:val="640"/>
          <w:marRight w:val="0"/>
          <w:marTop w:val="0"/>
          <w:marBottom w:val="0"/>
          <w:divBdr>
            <w:top w:val="none" w:sz="0" w:space="0" w:color="auto"/>
            <w:left w:val="none" w:sz="0" w:space="0" w:color="auto"/>
            <w:bottom w:val="none" w:sz="0" w:space="0" w:color="auto"/>
            <w:right w:val="none" w:sz="0" w:space="0" w:color="auto"/>
          </w:divBdr>
        </w:div>
        <w:div w:id="881288791">
          <w:marLeft w:val="640"/>
          <w:marRight w:val="0"/>
          <w:marTop w:val="0"/>
          <w:marBottom w:val="0"/>
          <w:divBdr>
            <w:top w:val="none" w:sz="0" w:space="0" w:color="auto"/>
            <w:left w:val="none" w:sz="0" w:space="0" w:color="auto"/>
            <w:bottom w:val="none" w:sz="0" w:space="0" w:color="auto"/>
            <w:right w:val="none" w:sz="0" w:space="0" w:color="auto"/>
          </w:divBdr>
        </w:div>
        <w:div w:id="947471743">
          <w:marLeft w:val="640"/>
          <w:marRight w:val="0"/>
          <w:marTop w:val="0"/>
          <w:marBottom w:val="0"/>
          <w:divBdr>
            <w:top w:val="none" w:sz="0" w:space="0" w:color="auto"/>
            <w:left w:val="none" w:sz="0" w:space="0" w:color="auto"/>
            <w:bottom w:val="none" w:sz="0" w:space="0" w:color="auto"/>
            <w:right w:val="none" w:sz="0" w:space="0" w:color="auto"/>
          </w:divBdr>
        </w:div>
        <w:div w:id="58211568">
          <w:marLeft w:val="640"/>
          <w:marRight w:val="0"/>
          <w:marTop w:val="0"/>
          <w:marBottom w:val="0"/>
          <w:divBdr>
            <w:top w:val="none" w:sz="0" w:space="0" w:color="auto"/>
            <w:left w:val="none" w:sz="0" w:space="0" w:color="auto"/>
            <w:bottom w:val="none" w:sz="0" w:space="0" w:color="auto"/>
            <w:right w:val="none" w:sz="0" w:space="0" w:color="auto"/>
          </w:divBdr>
        </w:div>
        <w:div w:id="68161320">
          <w:marLeft w:val="640"/>
          <w:marRight w:val="0"/>
          <w:marTop w:val="0"/>
          <w:marBottom w:val="0"/>
          <w:divBdr>
            <w:top w:val="none" w:sz="0" w:space="0" w:color="auto"/>
            <w:left w:val="none" w:sz="0" w:space="0" w:color="auto"/>
            <w:bottom w:val="none" w:sz="0" w:space="0" w:color="auto"/>
            <w:right w:val="none" w:sz="0" w:space="0" w:color="auto"/>
          </w:divBdr>
        </w:div>
        <w:div w:id="1596285809">
          <w:marLeft w:val="640"/>
          <w:marRight w:val="0"/>
          <w:marTop w:val="0"/>
          <w:marBottom w:val="0"/>
          <w:divBdr>
            <w:top w:val="none" w:sz="0" w:space="0" w:color="auto"/>
            <w:left w:val="none" w:sz="0" w:space="0" w:color="auto"/>
            <w:bottom w:val="none" w:sz="0" w:space="0" w:color="auto"/>
            <w:right w:val="none" w:sz="0" w:space="0" w:color="auto"/>
          </w:divBdr>
        </w:div>
        <w:div w:id="1417089764">
          <w:marLeft w:val="640"/>
          <w:marRight w:val="0"/>
          <w:marTop w:val="0"/>
          <w:marBottom w:val="0"/>
          <w:divBdr>
            <w:top w:val="none" w:sz="0" w:space="0" w:color="auto"/>
            <w:left w:val="none" w:sz="0" w:space="0" w:color="auto"/>
            <w:bottom w:val="none" w:sz="0" w:space="0" w:color="auto"/>
            <w:right w:val="none" w:sz="0" w:space="0" w:color="auto"/>
          </w:divBdr>
        </w:div>
        <w:div w:id="354814444">
          <w:marLeft w:val="640"/>
          <w:marRight w:val="0"/>
          <w:marTop w:val="0"/>
          <w:marBottom w:val="0"/>
          <w:divBdr>
            <w:top w:val="none" w:sz="0" w:space="0" w:color="auto"/>
            <w:left w:val="none" w:sz="0" w:space="0" w:color="auto"/>
            <w:bottom w:val="none" w:sz="0" w:space="0" w:color="auto"/>
            <w:right w:val="none" w:sz="0" w:space="0" w:color="auto"/>
          </w:divBdr>
        </w:div>
        <w:div w:id="350032617">
          <w:marLeft w:val="640"/>
          <w:marRight w:val="0"/>
          <w:marTop w:val="0"/>
          <w:marBottom w:val="0"/>
          <w:divBdr>
            <w:top w:val="none" w:sz="0" w:space="0" w:color="auto"/>
            <w:left w:val="none" w:sz="0" w:space="0" w:color="auto"/>
            <w:bottom w:val="none" w:sz="0" w:space="0" w:color="auto"/>
            <w:right w:val="none" w:sz="0" w:space="0" w:color="auto"/>
          </w:divBdr>
        </w:div>
        <w:div w:id="886571493">
          <w:marLeft w:val="640"/>
          <w:marRight w:val="0"/>
          <w:marTop w:val="0"/>
          <w:marBottom w:val="0"/>
          <w:divBdr>
            <w:top w:val="none" w:sz="0" w:space="0" w:color="auto"/>
            <w:left w:val="none" w:sz="0" w:space="0" w:color="auto"/>
            <w:bottom w:val="none" w:sz="0" w:space="0" w:color="auto"/>
            <w:right w:val="none" w:sz="0" w:space="0" w:color="auto"/>
          </w:divBdr>
        </w:div>
        <w:div w:id="1945453789">
          <w:marLeft w:val="640"/>
          <w:marRight w:val="0"/>
          <w:marTop w:val="0"/>
          <w:marBottom w:val="0"/>
          <w:divBdr>
            <w:top w:val="none" w:sz="0" w:space="0" w:color="auto"/>
            <w:left w:val="none" w:sz="0" w:space="0" w:color="auto"/>
            <w:bottom w:val="none" w:sz="0" w:space="0" w:color="auto"/>
            <w:right w:val="none" w:sz="0" w:space="0" w:color="auto"/>
          </w:divBdr>
        </w:div>
        <w:div w:id="609777245">
          <w:marLeft w:val="640"/>
          <w:marRight w:val="0"/>
          <w:marTop w:val="0"/>
          <w:marBottom w:val="0"/>
          <w:divBdr>
            <w:top w:val="none" w:sz="0" w:space="0" w:color="auto"/>
            <w:left w:val="none" w:sz="0" w:space="0" w:color="auto"/>
            <w:bottom w:val="none" w:sz="0" w:space="0" w:color="auto"/>
            <w:right w:val="none" w:sz="0" w:space="0" w:color="auto"/>
          </w:divBdr>
        </w:div>
        <w:div w:id="440879466">
          <w:marLeft w:val="640"/>
          <w:marRight w:val="0"/>
          <w:marTop w:val="0"/>
          <w:marBottom w:val="0"/>
          <w:divBdr>
            <w:top w:val="none" w:sz="0" w:space="0" w:color="auto"/>
            <w:left w:val="none" w:sz="0" w:space="0" w:color="auto"/>
            <w:bottom w:val="none" w:sz="0" w:space="0" w:color="auto"/>
            <w:right w:val="none" w:sz="0" w:space="0" w:color="auto"/>
          </w:divBdr>
        </w:div>
        <w:div w:id="1068460381">
          <w:marLeft w:val="640"/>
          <w:marRight w:val="0"/>
          <w:marTop w:val="0"/>
          <w:marBottom w:val="0"/>
          <w:divBdr>
            <w:top w:val="none" w:sz="0" w:space="0" w:color="auto"/>
            <w:left w:val="none" w:sz="0" w:space="0" w:color="auto"/>
            <w:bottom w:val="none" w:sz="0" w:space="0" w:color="auto"/>
            <w:right w:val="none" w:sz="0" w:space="0" w:color="auto"/>
          </w:divBdr>
        </w:div>
        <w:div w:id="724305149">
          <w:marLeft w:val="640"/>
          <w:marRight w:val="0"/>
          <w:marTop w:val="0"/>
          <w:marBottom w:val="0"/>
          <w:divBdr>
            <w:top w:val="none" w:sz="0" w:space="0" w:color="auto"/>
            <w:left w:val="none" w:sz="0" w:space="0" w:color="auto"/>
            <w:bottom w:val="none" w:sz="0" w:space="0" w:color="auto"/>
            <w:right w:val="none" w:sz="0" w:space="0" w:color="auto"/>
          </w:divBdr>
        </w:div>
        <w:div w:id="1905413426">
          <w:marLeft w:val="640"/>
          <w:marRight w:val="0"/>
          <w:marTop w:val="0"/>
          <w:marBottom w:val="0"/>
          <w:divBdr>
            <w:top w:val="none" w:sz="0" w:space="0" w:color="auto"/>
            <w:left w:val="none" w:sz="0" w:space="0" w:color="auto"/>
            <w:bottom w:val="none" w:sz="0" w:space="0" w:color="auto"/>
            <w:right w:val="none" w:sz="0" w:space="0" w:color="auto"/>
          </w:divBdr>
        </w:div>
        <w:div w:id="92627720">
          <w:marLeft w:val="640"/>
          <w:marRight w:val="0"/>
          <w:marTop w:val="0"/>
          <w:marBottom w:val="0"/>
          <w:divBdr>
            <w:top w:val="none" w:sz="0" w:space="0" w:color="auto"/>
            <w:left w:val="none" w:sz="0" w:space="0" w:color="auto"/>
            <w:bottom w:val="none" w:sz="0" w:space="0" w:color="auto"/>
            <w:right w:val="none" w:sz="0" w:space="0" w:color="auto"/>
          </w:divBdr>
        </w:div>
        <w:div w:id="1739405000">
          <w:marLeft w:val="640"/>
          <w:marRight w:val="0"/>
          <w:marTop w:val="0"/>
          <w:marBottom w:val="0"/>
          <w:divBdr>
            <w:top w:val="none" w:sz="0" w:space="0" w:color="auto"/>
            <w:left w:val="none" w:sz="0" w:space="0" w:color="auto"/>
            <w:bottom w:val="none" w:sz="0" w:space="0" w:color="auto"/>
            <w:right w:val="none" w:sz="0" w:space="0" w:color="auto"/>
          </w:divBdr>
        </w:div>
        <w:div w:id="1281452030">
          <w:marLeft w:val="640"/>
          <w:marRight w:val="0"/>
          <w:marTop w:val="0"/>
          <w:marBottom w:val="0"/>
          <w:divBdr>
            <w:top w:val="none" w:sz="0" w:space="0" w:color="auto"/>
            <w:left w:val="none" w:sz="0" w:space="0" w:color="auto"/>
            <w:bottom w:val="none" w:sz="0" w:space="0" w:color="auto"/>
            <w:right w:val="none" w:sz="0" w:space="0" w:color="auto"/>
          </w:divBdr>
        </w:div>
        <w:div w:id="515003676">
          <w:marLeft w:val="640"/>
          <w:marRight w:val="0"/>
          <w:marTop w:val="0"/>
          <w:marBottom w:val="0"/>
          <w:divBdr>
            <w:top w:val="none" w:sz="0" w:space="0" w:color="auto"/>
            <w:left w:val="none" w:sz="0" w:space="0" w:color="auto"/>
            <w:bottom w:val="none" w:sz="0" w:space="0" w:color="auto"/>
            <w:right w:val="none" w:sz="0" w:space="0" w:color="auto"/>
          </w:divBdr>
        </w:div>
        <w:div w:id="766581115">
          <w:marLeft w:val="640"/>
          <w:marRight w:val="0"/>
          <w:marTop w:val="0"/>
          <w:marBottom w:val="0"/>
          <w:divBdr>
            <w:top w:val="none" w:sz="0" w:space="0" w:color="auto"/>
            <w:left w:val="none" w:sz="0" w:space="0" w:color="auto"/>
            <w:bottom w:val="none" w:sz="0" w:space="0" w:color="auto"/>
            <w:right w:val="none" w:sz="0" w:space="0" w:color="auto"/>
          </w:divBdr>
        </w:div>
        <w:div w:id="2126122060">
          <w:marLeft w:val="640"/>
          <w:marRight w:val="0"/>
          <w:marTop w:val="0"/>
          <w:marBottom w:val="0"/>
          <w:divBdr>
            <w:top w:val="none" w:sz="0" w:space="0" w:color="auto"/>
            <w:left w:val="none" w:sz="0" w:space="0" w:color="auto"/>
            <w:bottom w:val="none" w:sz="0" w:space="0" w:color="auto"/>
            <w:right w:val="none" w:sz="0" w:space="0" w:color="auto"/>
          </w:divBdr>
        </w:div>
        <w:div w:id="724379008">
          <w:marLeft w:val="640"/>
          <w:marRight w:val="0"/>
          <w:marTop w:val="0"/>
          <w:marBottom w:val="0"/>
          <w:divBdr>
            <w:top w:val="none" w:sz="0" w:space="0" w:color="auto"/>
            <w:left w:val="none" w:sz="0" w:space="0" w:color="auto"/>
            <w:bottom w:val="none" w:sz="0" w:space="0" w:color="auto"/>
            <w:right w:val="none" w:sz="0" w:space="0" w:color="auto"/>
          </w:divBdr>
        </w:div>
        <w:div w:id="627778147">
          <w:marLeft w:val="640"/>
          <w:marRight w:val="0"/>
          <w:marTop w:val="0"/>
          <w:marBottom w:val="0"/>
          <w:divBdr>
            <w:top w:val="none" w:sz="0" w:space="0" w:color="auto"/>
            <w:left w:val="none" w:sz="0" w:space="0" w:color="auto"/>
            <w:bottom w:val="none" w:sz="0" w:space="0" w:color="auto"/>
            <w:right w:val="none" w:sz="0" w:space="0" w:color="auto"/>
          </w:divBdr>
        </w:div>
        <w:div w:id="237130394">
          <w:marLeft w:val="640"/>
          <w:marRight w:val="0"/>
          <w:marTop w:val="0"/>
          <w:marBottom w:val="0"/>
          <w:divBdr>
            <w:top w:val="none" w:sz="0" w:space="0" w:color="auto"/>
            <w:left w:val="none" w:sz="0" w:space="0" w:color="auto"/>
            <w:bottom w:val="none" w:sz="0" w:space="0" w:color="auto"/>
            <w:right w:val="none" w:sz="0" w:space="0" w:color="auto"/>
          </w:divBdr>
        </w:div>
        <w:div w:id="205921057">
          <w:marLeft w:val="640"/>
          <w:marRight w:val="0"/>
          <w:marTop w:val="0"/>
          <w:marBottom w:val="0"/>
          <w:divBdr>
            <w:top w:val="none" w:sz="0" w:space="0" w:color="auto"/>
            <w:left w:val="none" w:sz="0" w:space="0" w:color="auto"/>
            <w:bottom w:val="none" w:sz="0" w:space="0" w:color="auto"/>
            <w:right w:val="none" w:sz="0" w:space="0" w:color="auto"/>
          </w:divBdr>
        </w:div>
        <w:div w:id="1332828993">
          <w:marLeft w:val="640"/>
          <w:marRight w:val="0"/>
          <w:marTop w:val="0"/>
          <w:marBottom w:val="0"/>
          <w:divBdr>
            <w:top w:val="none" w:sz="0" w:space="0" w:color="auto"/>
            <w:left w:val="none" w:sz="0" w:space="0" w:color="auto"/>
            <w:bottom w:val="none" w:sz="0" w:space="0" w:color="auto"/>
            <w:right w:val="none" w:sz="0" w:space="0" w:color="auto"/>
          </w:divBdr>
        </w:div>
        <w:div w:id="1422218562">
          <w:marLeft w:val="640"/>
          <w:marRight w:val="0"/>
          <w:marTop w:val="0"/>
          <w:marBottom w:val="0"/>
          <w:divBdr>
            <w:top w:val="none" w:sz="0" w:space="0" w:color="auto"/>
            <w:left w:val="none" w:sz="0" w:space="0" w:color="auto"/>
            <w:bottom w:val="none" w:sz="0" w:space="0" w:color="auto"/>
            <w:right w:val="none" w:sz="0" w:space="0" w:color="auto"/>
          </w:divBdr>
        </w:div>
        <w:div w:id="939262625">
          <w:marLeft w:val="640"/>
          <w:marRight w:val="0"/>
          <w:marTop w:val="0"/>
          <w:marBottom w:val="0"/>
          <w:divBdr>
            <w:top w:val="none" w:sz="0" w:space="0" w:color="auto"/>
            <w:left w:val="none" w:sz="0" w:space="0" w:color="auto"/>
            <w:bottom w:val="none" w:sz="0" w:space="0" w:color="auto"/>
            <w:right w:val="none" w:sz="0" w:space="0" w:color="auto"/>
          </w:divBdr>
        </w:div>
        <w:div w:id="964698178">
          <w:marLeft w:val="640"/>
          <w:marRight w:val="0"/>
          <w:marTop w:val="0"/>
          <w:marBottom w:val="0"/>
          <w:divBdr>
            <w:top w:val="none" w:sz="0" w:space="0" w:color="auto"/>
            <w:left w:val="none" w:sz="0" w:space="0" w:color="auto"/>
            <w:bottom w:val="none" w:sz="0" w:space="0" w:color="auto"/>
            <w:right w:val="none" w:sz="0" w:space="0" w:color="auto"/>
          </w:divBdr>
        </w:div>
        <w:div w:id="20127259">
          <w:marLeft w:val="640"/>
          <w:marRight w:val="0"/>
          <w:marTop w:val="0"/>
          <w:marBottom w:val="0"/>
          <w:divBdr>
            <w:top w:val="none" w:sz="0" w:space="0" w:color="auto"/>
            <w:left w:val="none" w:sz="0" w:space="0" w:color="auto"/>
            <w:bottom w:val="none" w:sz="0" w:space="0" w:color="auto"/>
            <w:right w:val="none" w:sz="0" w:space="0" w:color="auto"/>
          </w:divBdr>
        </w:div>
        <w:div w:id="1983194360">
          <w:marLeft w:val="640"/>
          <w:marRight w:val="0"/>
          <w:marTop w:val="0"/>
          <w:marBottom w:val="0"/>
          <w:divBdr>
            <w:top w:val="none" w:sz="0" w:space="0" w:color="auto"/>
            <w:left w:val="none" w:sz="0" w:space="0" w:color="auto"/>
            <w:bottom w:val="none" w:sz="0" w:space="0" w:color="auto"/>
            <w:right w:val="none" w:sz="0" w:space="0" w:color="auto"/>
          </w:divBdr>
        </w:div>
        <w:div w:id="630016304">
          <w:marLeft w:val="640"/>
          <w:marRight w:val="0"/>
          <w:marTop w:val="0"/>
          <w:marBottom w:val="0"/>
          <w:divBdr>
            <w:top w:val="none" w:sz="0" w:space="0" w:color="auto"/>
            <w:left w:val="none" w:sz="0" w:space="0" w:color="auto"/>
            <w:bottom w:val="none" w:sz="0" w:space="0" w:color="auto"/>
            <w:right w:val="none" w:sz="0" w:space="0" w:color="auto"/>
          </w:divBdr>
        </w:div>
        <w:div w:id="885875507">
          <w:marLeft w:val="640"/>
          <w:marRight w:val="0"/>
          <w:marTop w:val="0"/>
          <w:marBottom w:val="0"/>
          <w:divBdr>
            <w:top w:val="none" w:sz="0" w:space="0" w:color="auto"/>
            <w:left w:val="none" w:sz="0" w:space="0" w:color="auto"/>
            <w:bottom w:val="none" w:sz="0" w:space="0" w:color="auto"/>
            <w:right w:val="none" w:sz="0" w:space="0" w:color="auto"/>
          </w:divBdr>
        </w:div>
        <w:div w:id="111940618">
          <w:marLeft w:val="640"/>
          <w:marRight w:val="0"/>
          <w:marTop w:val="0"/>
          <w:marBottom w:val="0"/>
          <w:divBdr>
            <w:top w:val="none" w:sz="0" w:space="0" w:color="auto"/>
            <w:left w:val="none" w:sz="0" w:space="0" w:color="auto"/>
            <w:bottom w:val="none" w:sz="0" w:space="0" w:color="auto"/>
            <w:right w:val="none" w:sz="0" w:space="0" w:color="auto"/>
          </w:divBdr>
        </w:div>
        <w:div w:id="80563933">
          <w:marLeft w:val="640"/>
          <w:marRight w:val="0"/>
          <w:marTop w:val="0"/>
          <w:marBottom w:val="0"/>
          <w:divBdr>
            <w:top w:val="none" w:sz="0" w:space="0" w:color="auto"/>
            <w:left w:val="none" w:sz="0" w:space="0" w:color="auto"/>
            <w:bottom w:val="none" w:sz="0" w:space="0" w:color="auto"/>
            <w:right w:val="none" w:sz="0" w:space="0" w:color="auto"/>
          </w:divBdr>
        </w:div>
        <w:div w:id="2065173773">
          <w:marLeft w:val="640"/>
          <w:marRight w:val="0"/>
          <w:marTop w:val="0"/>
          <w:marBottom w:val="0"/>
          <w:divBdr>
            <w:top w:val="none" w:sz="0" w:space="0" w:color="auto"/>
            <w:left w:val="none" w:sz="0" w:space="0" w:color="auto"/>
            <w:bottom w:val="none" w:sz="0" w:space="0" w:color="auto"/>
            <w:right w:val="none" w:sz="0" w:space="0" w:color="auto"/>
          </w:divBdr>
        </w:div>
        <w:div w:id="1262255022">
          <w:marLeft w:val="640"/>
          <w:marRight w:val="0"/>
          <w:marTop w:val="0"/>
          <w:marBottom w:val="0"/>
          <w:divBdr>
            <w:top w:val="none" w:sz="0" w:space="0" w:color="auto"/>
            <w:left w:val="none" w:sz="0" w:space="0" w:color="auto"/>
            <w:bottom w:val="none" w:sz="0" w:space="0" w:color="auto"/>
            <w:right w:val="none" w:sz="0" w:space="0" w:color="auto"/>
          </w:divBdr>
        </w:div>
        <w:div w:id="1192887384">
          <w:marLeft w:val="640"/>
          <w:marRight w:val="0"/>
          <w:marTop w:val="0"/>
          <w:marBottom w:val="0"/>
          <w:divBdr>
            <w:top w:val="none" w:sz="0" w:space="0" w:color="auto"/>
            <w:left w:val="none" w:sz="0" w:space="0" w:color="auto"/>
            <w:bottom w:val="none" w:sz="0" w:space="0" w:color="auto"/>
            <w:right w:val="none" w:sz="0" w:space="0" w:color="auto"/>
          </w:divBdr>
        </w:div>
        <w:div w:id="235558776">
          <w:marLeft w:val="640"/>
          <w:marRight w:val="0"/>
          <w:marTop w:val="0"/>
          <w:marBottom w:val="0"/>
          <w:divBdr>
            <w:top w:val="none" w:sz="0" w:space="0" w:color="auto"/>
            <w:left w:val="none" w:sz="0" w:space="0" w:color="auto"/>
            <w:bottom w:val="none" w:sz="0" w:space="0" w:color="auto"/>
            <w:right w:val="none" w:sz="0" w:space="0" w:color="auto"/>
          </w:divBdr>
        </w:div>
        <w:div w:id="1646620667">
          <w:marLeft w:val="640"/>
          <w:marRight w:val="0"/>
          <w:marTop w:val="0"/>
          <w:marBottom w:val="0"/>
          <w:divBdr>
            <w:top w:val="none" w:sz="0" w:space="0" w:color="auto"/>
            <w:left w:val="none" w:sz="0" w:space="0" w:color="auto"/>
            <w:bottom w:val="none" w:sz="0" w:space="0" w:color="auto"/>
            <w:right w:val="none" w:sz="0" w:space="0" w:color="auto"/>
          </w:divBdr>
        </w:div>
        <w:div w:id="139924824">
          <w:marLeft w:val="640"/>
          <w:marRight w:val="0"/>
          <w:marTop w:val="0"/>
          <w:marBottom w:val="0"/>
          <w:divBdr>
            <w:top w:val="none" w:sz="0" w:space="0" w:color="auto"/>
            <w:left w:val="none" w:sz="0" w:space="0" w:color="auto"/>
            <w:bottom w:val="none" w:sz="0" w:space="0" w:color="auto"/>
            <w:right w:val="none" w:sz="0" w:space="0" w:color="auto"/>
          </w:divBdr>
        </w:div>
        <w:div w:id="516624335">
          <w:marLeft w:val="640"/>
          <w:marRight w:val="0"/>
          <w:marTop w:val="0"/>
          <w:marBottom w:val="0"/>
          <w:divBdr>
            <w:top w:val="none" w:sz="0" w:space="0" w:color="auto"/>
            <w:left w:val="none" w:sz="0" w:space="0" w:color="auto"/>
            <w:bottom w:val="none" w:sz="0" w:space="0" w:color="auto"/>
            <w:right w:val="none" w:sz="0" w:space="0" w:color="auto"/>
          </w:divBdr>
        </w:div>
        <w:div w:id="1154373493">
          <w:marLeft w:val="640"/>
          <w:marRight w:val="0"/>
          <w:marTop w:val="0"/>
          <w:marBottom w:val="0"/>
          <w:divBdr>
            <w:top w:val="none" w:sz="0" w:space="0" w:color="auto"/>
            <w:left w:val="none" w:sz="0" w:space="0" w:color="auto"/>
            <w:bottom w:val="none" w:sz="0" w:space="0" w:color="auto"/>
            <w:right w:val="none" w:sz="0" w:space="0" w:color="auto"/>
          </w:divBdr>
        </w:div>
        <w:div w:id="138504017">
          <w:marLeft w:val="640"/>
          <w:marRight w:val="0"/>
          <w:marTop w:val="0"/>
          <w:marBottom w:val="0"/>
          <w:divBdr>
            <w:top w:val="none" w:sz="0" w:space="0" w:color="auto"/>
            <w:left w:val="none" w:sz="0" w:space="0" w:color="auto"/>
            <w:bottom w:val="none" w:sz="0" w:space="0" w:color="auto"/>
            <w:right w:val="none" w:sz="0" w:space="0" w:color="auto"/>
          </w:divBdr>
        </w:div>
        <w:div w:id="1640038826">
          <w:marLeft w:val="640"/>
          <w:marRight w:val="0"/>
          <w:marTop w:val="0"/>
          <w:marBottom w:val="0"/>
          <w:divBdr>
            <w:top w:val="none" w:sz="0" w:space="0" w:color="auto"/>
            <w:left w:val="none" w:sz="0" w:space="0" w:color="auto"/>
            <w:bottom w:val="none" w:sz="0" w:space="0" w:color="auto"/>
            <w:right w:val="none" w:sz="0" w:space="0" w:color="auto"/>
          </w:divBdr>
        </w:div>
        <w:div w:id="220218019">
          <w:marLeft w:val="640"/>
          <w:marRight w:val="0"/>
          <w:marTop w:val="0"/>
          <w:marBottom w:val="0"/>
          <w:divBdr>
            <w:top w:val="none" w:sz="0" w:space="0" w:color="auto"/>
            <w:left w:val="none" w:sz="0" w:space="0" w:color="auto"/>
            <w:bottom w:val="none" w:sz="0" w:space="0" w:color="auto"/>
            <w:right w:val="none" w:sz="0" w:space="0" w:color="auto"/>
          </w:divBdr>
        </w:div>
        <w:div w:id="847906844">
          <w:marLeft w:val="640"/>
          <w:marRight w:val="0"/>
          <w:marTop w:val="0"/>
          <w:marBottom w:val="0"/>
          <w:divBdr>
            <w:top w:val="none" w:sz="0" w:space="0" w:color="auto"/>
            <w:left w:val="none" w:sz="0" w:space="0" w:color="auto"/>
            <w:bottom w:val="none" w:sz="0" w:space="0" w:color="auto"/>
            <w:right w:val="none" w:sz="0" w:space="0" w:color="auto"/>
          </w:divBdr>
        </w:div>
        <w:div w:id="1486048493">
          <w:marLeft w:val="640"/>
          <w:marRight w:val="0"/>
          <w:marTop w:val="0"/>
          <w:marBottom w:val="0"/>
          <w:divBdr>
            <w:top w:val="none" w:sz="0" w:space="0" w:color="auto"/>
            <w:left w:val="none" w:sz="0" w:space="0" w:color="auto"/>
            <w:bottom w:val="none" w:sz="0" w:space="0" w:color="auto"/>
            <w:right w:val="none" w:sz="0" w:space="0" w:color="auto"/>
          </w:divBdr>
        </w:div>
        <w:div w:id="834758441">
          <w:marLeft w:val="640"/>
          <w:marRight w:val="0"/>
          <w:marTop w:val="0"/>
          <w:marBottom w:val="0"/>
          <w:divBdr>
            <w:top w:val="none" w:sz="0" w:space="0" w:color="auto"/>
            <w:left w:val="none" w:sz="0" w:space="0" w:color="auto"/>
            <w:bottom w:val="none" w:sz="0" w:space="0" w:color="auto"/>
            <w:right w:val="none" w:sz="0" w:space="0" w:color="auto"/>
          </w:divBdr>
        </w:div>
        <w:div w:id="425268369">
          <w:marLeft w:val="640"/>
          <w:marRight w:val="0"/>
          <w:marTop w:val="0"/>
          <w:marBottom w:val="0"/>
          <w:divBdr>
            <w:top w:val="none" w:sz="0" w:space="0" w:color="auto"/>
            <w:left w:val="none" w:sz="0" w:space="0" w:color="auto"/>
            <w:bottom w:val="none" w:sz="0" w:space="0" w:color="auto"/>
            <w:right w:val="none" w:sz="0" w:space="0" w:color="auto"/>
          </w:divBdr>
        </w:div>
        <w:div w:id="1815682727">
          <w:marLeft w:val="640"/>
          <w:marRight w:val="0"/>
          <w:marTop w:val="0"/>
          <w:marBottom w:val="0"/>
          <w:divBdr>
            <w:top w:val="none" w:sz="0" w:space="0" w:color="auto"/>
            <w:left w:val="none" w:sz="0" w:space="0" w:color="auto"/>
            <w:bottom w:val="none" w:sz="0" w:space="0" w:color="auto"/>
            <w:right w:val="none" w:sz="0" w:space="0" w:color="auto"/>
          </w:divBdr>
        </w:div>
        <w:div w:id="1691031307">
          <w:marLeft w:val="640"/>
          <w:marRight w:val="0"/>
          <w:marTop w:val="0"/>
          <w:marBottom w:val="0"/>
          <w:divBdr>
            <w:top w:val="none" w:sz="0" w:space="0" w:color="auto"/>
            <w:left w:val="none" w:sz="0" w:space="0" w:color="auto"/>
            <w:bottom w:val="none" w:sz="0" w:space="0" w:color="auto"/>
            <w:right w:val="none" w:sz="0" w:space="0" w:color="auto"/>
          </w:divBdr>
        </w:div>
        <w:div w:id="995913899">
          <w:marLeft w:val="640"/>
          <w:marRight w:val="0"/>
          <w:marTop w:val="0"/>
          <w:marBottom w:val="0"/>
          <w:divBdr>
            <w:top w:val="none" w:sz="0" w:space="0" w:color="auto"/>
            <w:left w:val="none" w:sz="0" w:space="0" w:color="auto"/>
            <w:bottom w:val="none" w:sz="0" w:space="0" w:color="auto"/>
            <w:right w:val="none" w:sz="0" w:space="0" w:color="auto"/>
          </w:divBdr>
        </w:div>
        <w:div w:id="1055786118">
          <w:marLeft w:val="640"/>
          <w:marRight w:val="0"/>
          <w:marTop w:val="0"/>
          <w:marBottom w:val="0"/>
          <w:divBdr>
            <w:top w:val="none" w:sz="0" w:space="0" w:color="auto"/>
            <w:left w:val="none" w:sz="0" w:space="0" w:color="auto"/>
            <w:bottom w:val="none" w:sz="0" w:space="0" w:color="auto"/>
            <w:right w:val="none" w:sz="0" w:space="0" w:color="auto"/>
          </w:divBdr>
        </w:div>
        <w:div w:id="1327703781">
          <w:marLeft w:val="640"/>
          <w:marRight w:val="0"/>
          <w:marTop w:val="0"/>
          <w:marBottom w:val="0"/>
          <w:divBdr>
            <w:top w:val="none" w:sz="0" w:space="0" w:color="auto"/>
            <w:left w:val="none" w:sz="0" w:space="0" w:color="auto"/>
            <w:bottom w:val="none" w:sz="0" w:space="0" w:color="auto"/>
            <w:right w:val="none" w:sz="0" w:space="0" w:color="auto"/>
          </w:divBdr>
        </w:div>
        <w:div w:id="1651404043">
          <w:marLeft w:val="640"/>
          <w:marRight w:val="0"/>
          <w:marTop w:val="0"/>
          <w:marBottom w:val="0"/>
          <w:divBdr>
            <w:top w:val="none" w:sz="0" w:space="0" w:color="auto"/>
            <w:left w:val="none" w:sz="0" w:space="0" w:color="auto"/>
            <w:bottom w:val="none" w:sz="0" w:space="0" w:color="auto"/>
            <w:right w:val="none" w:sz="0" w:space="0" w:color="auto"/>
          </w:divBdr>
        </w:div>
        <w:div w:id="979454071">
          <w:marLeft w:val="640"/>
          <w:marRight w:val="0"/>
          <w:marTop w:val="0"/>
          <w:marBottom w:val="0"/>
          <w:divBdr>
            <w:top w:val="none" w:sz="0" w:space="0" w:color="auto"/>
            <w:left w:val="none" w:sz="0" w:space="0" w:color="auto"/>
            <w:bottom w:val="none" w:sz="0" w:space="0" w:color="auto"/>
            <w:right w:val="none" w:sz="0" w:space="0" w:color="auto"/>
          </w:divBdr>
        </w:div>
        <w:div w:id="1267232779">
          <w:marLeft w:val="640"/>
          <w:marRight w:val="0"/>
          <w:marTop w:val="0"/>
          <w:marBottom w:val="0"/>
          <w:divBdr>
            <w:top w:val="none" w:sz="0" w:space="0" w:color="auto"/>
            <w:left w:val="none" w:sz="0" w:space="0" w:color="auto"/>
            <w:bottom w:val="none" w:sz="0" w:space="0" w:color="auto"/>
            <w:right w:val="none" w:sz="0" w:space="0" w:color="auto"/>
          </w:divBdr>
        </w:div>
        <w:div w:id="1503546101">
          <w:marLeft w:val="640"/>
          <w:marRight w:val="0"/>
          <w:marTop w:val="0"/>
          <w:marBottom w:val="0"/>
          <w:divBdr>
            <w:top w:val="none" w:sz="0" w:space="0" w:color="auto"/>
            <w:left w:val="none" w:sz="0" w:space="0" w:color="auto"/>
            <w:bottom w:val="none" w:sz="0" w:space="0" w:color="auto"/>
            <w:right w:val="none" w:sz="0" w:space="0" w:color="auto"/>
          </w:divBdr>
        </w:div>
        <w:div w:id="1644579783">
          <w:marLeft w:val="640"/>
          <w:marRight w:val="0"/>
          <w:marTop w:val="0"/>
          <w:marBottom w:val="0"/>
          <w:divBdr>
            <w:top w:val="none" w:sz="0" w:space="0" w:color="auto"/>
            <w:left w:val="none" w:sz="0" w:space="0" w:color="auto"/>
            <w:bottom w:val="none" w:sz="0" w:space="0" w:color="auto"/>
            <w:right w:val="none" w:sz="0" w:space="0" w:color="auto"/>
          </w:divBdr>
        </w:div>
        <w:div w:id="753355648">
          <w:marLeft w:val="640"/>
          <w:marRight w:val="0"/>
          <w:marTop w:val="0"/>
          <w:marBottom w:val="0"/>
          <w:divBdr>
            <w:top w:val="none" w:sz="0" w:space="0" w:color="auto"/>
            <w:left w:val="none" w:sz="0" w:space="0" w:color="auto"/>
            <w:bottom w:val="none" w:sz="0" w:space="0" w:color="auto"/>
            <w:right w:val="none" w:sz="0" w:space="0" w:color="auto"/>
          </w:divBdr>
        </w:div>
        <w:div w:id="245766360">
          <w:marLeft w:val="640"/>
          <w:marRight w:val="0"/>
          <w:marTop w:val="0"/>
          <w:marBottom w:val="0"/>
          <w:divBdr>
            <w:top w:val="none" w:sz="0" w:space="0" w:color="auto"/>
            <w:left w:val="none" w:sz="0" w:space="0" w:color="auto"/>
            <w:bottom w:val="none" w:sz="0" w:space="0" w:color="auto"/>
            <w:right w:val="none" w:sz="0" w:space="0" w:color="auto"/>
          </w:divBdr>
        </w:div>
        <w:div w:id="590819354">
          <w:marLeft w:val="640"/>
          <w:marRight w:val="0"/>
          <w:marTop w:val="0"/>
          <w:marBottom w:val="0"/>
          <w:divBdr>
            <w:top w:val="none" w:sz="0" w:space="0" w:color="auto"/>
            <w:left w:val="none" w:sz="0" w:space="0" w:color="auto"/>
            <w:bottom w:val="none" w:sz="0" w:space="0" w:color="auto"/>
            <w:right w:val="none" w:sz="0" w:space="0" w:color="auto"/>
          </w:divBdr>
        </w:div>
        <w:div w:id="2074086787">
          <w:marLeft w:val="640"/>
          <w:marRight w:val="0"/>
          <w:marTop w:val="0"/>
          <w:marBottom w:val="0"/>
          <w:divBdr>
            <w:top w:val="none" w:sz="0" w:space="0" w:color="auto"/>
            <w:left w:val="none" w:sz="0" w:space="0" w:color="auto"/>
            <w:bottom w:val="none" w:sz="0" w:space="0" w:color="auto"/>
            <w:right w:val="none" w:sz="0" w:space="0" w:color="auto"/>
          </w:divBdr>
        </w:div>
        <w:div w:id="759832669">
          <w:marLeft w:val="640"/>
          <w:marRight w:val="0"/>
          <w:marTop w:val="0"/>
          <w:marBottom w:val="0"/>
          <w:divBdr>
            <w:top w:val="none" w:sz="0" w:space="0" w:color="auto"/>
            <w:left w:val="none" w:sz="0" w:space="0" w:color="auto"/>
            <w:bottom w:val="none" w:sz="0" w:space="0" w:color="auto"/>
            <w:right w:val="none" w:sz="0" w:space="0" w:color="auto"/>
          </w:divBdr>
        </w:div>
        <w:div w:id="1095512977">
          <w:marLeft w:val="640"/>
          <w:marRight w:val="0"/>
          <w:marTop w:val="0"/>
          <w:marBottom w:val="0"/>
          <w:divBdr>
            <w:top w:val="none" w:sz="0" w:space="0" w:color="auto"/>
            <w:left w:val="none" w:sz="0" w:space="0" w:color="auto"/>
            <w:bottom w:val="none" w:sz="0" w:space="0" w:color="auto"/>
            <w:right w:val="none" w:sz="0" w:space="0" w:color="auto"/>
          </w:divBdr>
        </w:div>
        <w:div w:id="1203441444">
          <w:marLeft w:val="640"/>
          <w:marRight w:val="0"/>
          <w:marTop w:val="0"/>
          <w:marBottom w:val="0"/>
          <w:divBdr>
            <w:top w:val="none" w:sz="0" w:space="0" w:color="auto"/>
            <w:left w:val="none" w:sz="0" w:space="0" w:color="auto"/>
            <w:bottom w:val="none" w:sz="0" w:space="0" w:color="auto"/>
            <w:right w:val="none" w:sz="0" w:space="0" w:color="auto"/>
          </w:divBdr>
        </w:div>
        <w:div w:id="1664311786">
          <w:marLeft w:val="640"/>
          <w:marRight w:val="0"/>
          <w:marTop w:val="0"/>
          <w:marBottom w:val="0"/>
          <w:divBdr>
            <w:top w:val="none" w:sz="0" w:space="0" w:color="auto"/>
            <w:left w:val="none" w:sz="0" w:space="0" w:color="auto"/>
            <w:bottom w:val="none" w:sz="0" w:space="0" w:color="auto"/>
            <w:right w:val="none" w:sz="0" w:space="0" w:color="auto"/>
          </w:divBdr>
        </w:div>
        <w:div w:id="1175223189">
          <w:marLeft w:val="640"/>
          <w:marRight w:val="0"/>
          <w:marTop w:val="0"/>
          <w:marBottom w:val="0"/>
          <w:divBdr>
            <w:top w:val="none" w:sz="0" w:space="0" w:color="auto"/>
            <w:left w:val="none" w:sz="0" w:space="0" w:color="auto"/>
            <w:bottom w:val="none" w:sz="0" w:space="0" w:color="auto"/>
            <w:right w:val="none" w:sz="0" w:space="0" w:color="auto"/>
          </w:divBdr>
        </w:div>
        <w:div w:id="1434596211">
          <w:marLeft w:val="640"/>
          <w:marRight w:val="0"/>
          <w:marTop w:val="0"/>
          <w:marBottom w:val="0"/>
          <w:divBdr>
            <w:top w:val="none" w:sz="0" w:space="0" w:color="auto"/>
            <w:left w:val="none" w:sz="0" w:space="0" w:color="auto"/>
            <w:bottom w:val="none" w:sz="0" w:space="0" w:color="auto"/>
            <w:right w:val="none" w:sz="0" w:space="0" w:color="auto"/>
          </w:divBdr>
        </w:div>
        <w:div w:id="71006926">
          <w:marLeft w:val="640"/>
          <w:marRight w:val="0"/>
          <w:marTop w:val="0"/>
          <w:marBottom w:val="0"/>
          <w:divBdr>
            <w:top w:val="none" w:sz="0" w:space="0" w:color="auto"/>
            <w:left w:val="none" w:sz="0" w:space="0" w:color="auto"/>
            <w:bottom w:val="none" w:sz="0" w:space="0" w:color="auto"/>
            <w:right w:val="none" w:sz="0" w:space="0" w:color="auto"/>
          </w:divBdr>
        </w:div>
        <w:div w:id="1921065172">
          <w:marLeft w:val="640"/>
          <w:marRight w:val="0"/>
          <w:marTop w:val="0"/>
          <w:marBottom w:val="0"/>
          <w:divBdr>
            <w:top w:val="none" w:sz="0" w:space="0" w:color="auto"/>
            <w:left w:val="none" w:sz="0" w:space="0" w:color="auto"/>
            <w:bottom w:val="none" w:sz="0" w:space="0" w:color="auto"/>
            <w:right w:val="none" w:sz="0" w:space="0" w:color="auto"/>
          </w:divBdr>
        </w:div>
        <w:div w:id="1939023076">
          <w:marLeft w:val="640"/>
          <w:marRight w:val="0"/>
          <w:marTop w:val="0"/>
          <w:marBottom w:val="0"/>
          <w:divBdr>
            <w:top w:val="none" w:sz="0" w:space="0" w:color="auto"/>
            <w:left w:val="none" w:sz="0" w:space="0" w:color="auto"/>
            <w:bottom w:val="none" w:sz="0" w:space="0" w:color="auto"/>
            <w:right w:val="none" w:sz="0" w:space="0" w:color="auto"/>
          </w:divBdr>
        </w:div>
        <w:div w:id="1394619320">
          <w:marLeft w:val="640"/>
          <w:marRight w:val="0"/>
          <w:marTop w:val="0"/>
          <w:marBottom w:val="0"/>
          <w:divBdr>
            <w:top w:val="none" w:sz="0" w:space="0" w:color="auto"/>
            <w:left w:val="none" w:sz="0" w:space="0" w:color="auto"/>
            <w:bottom w:val="none" w:sz="0" w:space="0" w:color="auto"/>
            <w:right w:val="none" w:sz="0" w:space="0" w:color="auto"/>
          </w:divBdr>
        </w:div>
        <w:div w:id="2057503775">
          <w:marLeft w:val="640"/>
          <w:marRight w:val="0"/>
          <w:marTop w:val="0"/>
          <w:marBottom w:val="0"/>
          <w:divBdr>
            <w:top w:val="none" w:sz="0" w:space="0" w:color="auto"/>
            <w:left w:val="none" w:sz="0" w:space="0" w:color="auto"/>
            <w:bottom w:val="none" w:sz="0" w:space="0" w:color="auto"/>
            <w:right w:val="none" w:sz="0" w:space="0" w:color="auto"/>
          </w:divBdr>
        </w:div>
        <w:div w:id="1346246505">
          <w:marLeft w:val="640"/>
          <w:marRight w:val="0"/>
          <w:marTop w:val="0"/>
          <w:marBottom w:val="0"/>
          <w:divBdr>
            <w:top w:val="none" w:sz="0" w:space="0" w:color="auto"/>
            <w:left w:val="none" w:sz="0" w:space="0" w:color="auto"/>
            <w:bottom w:val="none" w:sz="0" w:space="0" w:color="auto"/>
            <w:right w:val="none" w:sz="0" w:space="0" w:color="auto"/>
          </w:divBdr>
        </w:div>
        <w:div w:id="784155895">
          <w:marLeft w:val="640"/>
          <w:marRight w:val="0"/>
          <w:marTop w:val="0"/>
          <w:marBottom w:val="0"/>
          <w:divBdr>
            <w:top w:val="none" w:sz="0" w:space="0" w:color="auto"/>
            <w:left w:val="none" w:sz="0" w:space="0" w:color="auto"/>
            <w:bottom w:val="none" w:sz="0" w:space="0" w:color="auto"/>
            <w:right w:val="none" w:sz="0" w:space="0" w:color="auto"/>
          </w:divBdr>
        </w:div>
        <w:div w:id="954673077">
          <w:marLeft w:val="640"/>
          <w:marRight w:val="0"/>
          <w:marTop w:val="0"/>
          <w:marBottom w:val="0"/>
          <w:divBdr>
            <w:top w:val="none" w:sz="0" w:space="0" w:color="auto"/>
            <w:left w:val="none" w:sz="0" w:space="0" w:color="auto"/>
            <w:bottom w:val="none" w:sz="0" w:space="0" w:color="auto"/>
            <w:right w:val="none" w:sz="0" w:space="0" w:color="auto"/>
          </w:divBdr>
        </w:div>
        <w:div w:id="1959986321">
          <w:marLeft w:val="640"/>
          <w:marRight w:val="0"/>
          <w:marTop w:val="0"/>
          <w:marBottom w:val="0"/>
          <w:divBdr>
            <w:top w:val="none" w:sz="0" w:space="0" w:color="auto"/>
            <w:left w:val="none" w:sz="0" w:space="0" w:color="auto"/>
            <w:bottom w:val="none" w:sz="0" w:space="0" w:color="auto"/>
            <w:right w:val="none" w:sz="0" w:space="0" w:color="auto"/>
          </w:divBdr>
        </w:div>
        <w:div w:id="1950157154">
          <w:marLeft w:val="640"/>
          <w:marRight w:val="0"/>
          <w:marTop w:val="0"/>
          <w:marBottom w:val="0"/>
          <w:divBdr>
            <w:top w:val="none" w:sz="0" w:space="0" w:color="auto"/>
            <w:left w:val="none" w:sz="0" w:space="0" w:color="auto"/>
            <w:bottom w:val="none" w:sz="0" w:space="0" w:color="auto"/>
            <w:right w:val="none" w:sz="0" w:space="0" w:color="auto"/>
          </w:divBdr>
        </w:div>
        <w:div w:id="1430929265">
          <w:marLeft w:val="640"/>
          <w:marRight w:val="0"/>
          <w:marTop w:val="0"/>
          <w:marBottom w:val="0"/>
          <w:divBdr>
            <w:top w:val="none" w:sz="0" w:space="0" w:color="auto"/>
            <w:left w:val="none" w:sz="0" w:space="0" w:color="auto"/>
            <w:bottom w:val="none" w:sz="0" w:space="0" w:color="auto"/>
            <w:right w:val="none" w:sz="0" w:space="0" w:color="auto"/>
          </w:divBdr>
        </w:div>
        <w:div w:id="528184452">
          <w:marLeft w:val="640"/>
          <w:marRight w:val="0"/>
          <w:marTop w:val="0"/>
          <w:marBottom w:val="0"/>
          <w:divBdr>
            <w:top w:val="none" w:sz="0" w:space="0" w:color="auto"/>
            <w:left w:val="none" w:sz="0" w:space="0" w:color="auto"/>
            <w:bottom w:val="none" w:sz="0" w:space="0" w:color="auto"/>
            <w:right w:val="none" w:sz="0" w:space="0" w:color="auto"/>
          </w:divBdr>
        </w:div>
        <w:div w:id="1963070055">
          <w:marLeft w:val="640"/>
          <w:marRight w:val="0"/>
          <w:marTop w:val="0"/>
          <w:marBottom w:val="0"/>
          <w:divBdr>
            <w:top w:val="none" w:sz="0" w:space="0" w:color="auto"/>
            <w:left w:val="none" w:sz="0" w:space="0" w:color="auto"/>
            <w:bottom w:val="none" w:sz="0" w:space="0" w:color="auto"/>
            <w:right w:val="none" w:sz="0" w:space="0" w:color="auto"/>
          </w:divBdr>
        </w:div>
        <w:div w:id="10883478">
          <w:marLeft w:val="640"/>
          <w:marRight w:val="0"/>
          <w:marTop w:val="0"/>
          <w:marBottom w:val="0"/>
          <w:divBdr>
            <w:top w:val="none" w:sz="0" w:space="0" w:color="auto"/>
            <w:left w:val="none" w:sz="0" w:space="0" w:color="auto"/>
            <w:bottom w:val="none" w:sz="0" w:space="0" w:color="auto"/>
            <w:right w:val="none" w:sz="0" w:space="0" w:color="auto"/>
          </w:divBdr>
        </w:div>
        <w:div w:id="1958217159">
          <w:marLeft w:val="640"/>
          <w:marRight w:val="0"/>
          <w:marTop w:val="0"/>
          <w:marBottom w:val="0"/>
          <w:divBdr>
            <w:top w:val="none" w:sz="0" w:space="0" w:color="auto"/>
            <w:left w:val="none" w:sz="0" w:space="0" w:color="auto"/>
            <w:bottom w:val="none" w:sz="0" w:space="0" w:color="auto"/>
            <w:right w:val="none" w:sz="0" w:space="0" w:color="auto"/>
          </w:divBdr>
        </w:div>
        <w:div w:id="240720116">
          <w:marLeft w:val="640"/>
          <w:marRight w:val="0"/>
          <w:marTop w:val="0"/>
          <w:marBottom w:val="0"/>
          <w:divBdr>
            <w:top w:val="none" w:sz="0" w:space="0" w:color="auto"/>
            <w:left w:val="none" w:sz="0" w:space="0" w:color="auto"/>
            <w:bottom w:val="none" w:sz="0" w:space="0" w:color="auto"/>
            <w:right w:val="none" w:sz="0" w:space="0" w:color="auto"/>
          </w:divBdr>
        </w:div>
        <w:div w:id="675116227">
          <w:marLeft w:val="640"/>
          <w:marRight w:val="0"/>
          <w:marTop w:val="0"/>
          <w:marBottom w:val="0"/>
          <w:divBdr>
            <w:top w:val="none" w:sz="0" w:space="0" w:color="auto"/>
            <w:left w:val="none" w:sz="0" w:space="0" w:color="auto"/>
            <w:bottom w:val="none" w:sz="0" w:space="0" w:color="auto"/>
            <w:right w:val="none" w:sz="0" w:space="0" w:color="auto"/>
          </w:divBdr>
        </w:div>
        <w:div w:id="964166125">
          <w:marLeft w:val="640"/>
          <w:marRight w:val="0"/>
          <w:marTop w:val="0"/>
          <w:marBottom w:val="0"/>
          <w:divBdr>
            <w:top w:val="none" w:sz="0" w:space="0" w:color="auto"/>
            <w:left w:val="none" w:sz="0" w:space="0" w:color="auto"/>
            <w:bottom w:val="none" w:sz="0" w:space="0" w:color="auto"/>
            <w:right w:val="none" w:sz="0" w:space="0" w:color="auto"/>
          </w:divBdr>
        </w:div>
        <w:div w:id="1676155151">
          <w:marLeft w:val="640"/>
          <w:marRight w:val="0"/>
          <w:marTop w:val="0"/>
          <w:marBottom w:val="0"/>
          <w:divBdr>
            <w:top w:val="none" w:sz="0" w:space="0" w:color="auto"/>
            <w:left w:val="none" w:sz="0" w:space="0" w:color="auto"/>
            <w:bottom w:val="none" w:sz="0" w:space="0" w:color="auto"/>
            <w:right w:val="none" w:sz="0" w:space="0" w:color="auto"/>
          </w:divBdr>
        </w:div>
        <w:div w:id="1683506248">
          <w:marLeft w:val="640"/>
          <w:marRight w:val="0"/>
          <w:marTop w:val="0"/>
          <w:marBottom w:val="0"/>
          <w:divBdr>
            <w:top w:val="none" w:sz="0" w:space="0" w:color="auto"/>
            <w:left w:val="none" w:sz="0" w:space="0" w:color="auto"/>
            <w:bottom w:val="none" w:sz="0" w:space="0" w:color="auto"/>
            <w:right w:val="none" w:sz="0" w:space="0" w:color="auto"/>
          </w:divBdr>
        </w:div>
        <w:div w:id="909123785">
          <w:marLeft w:val="640"/>
          <w:marRight w:val="0"/>
          <w:marTop w:val="0"/>
          <w:marBottom w:val="0"/>
          <w:divBdr>
            <w:top w:val="none" w:sz="0" w:space="0" w:color="auto"/>
            <w:left w:val="none" w:sz="0" w:space="0" w:color="auto"/>
            <w:bottom w:val="none" w:sz="0" w:space="0" w:color="auto"/>
            <w:right w:val="none" w:sz="0" w:space="0" w:color="auto"/>
          </w:divBdr>
        </w:div>
        <w:div w:id="1115517837">
          <w:marLeft w:val="640"/>
          <w:marRight w:val="0"/>
          <w:marTop w:val="0"/>
          <w:marBottom w:val="0"/>
          <w:divBdr>
            <w:top w:val="none" w:sz="0" w:space="0" w:color="auto"/>
            <w:left w:val="none" w:sz="0" w:space="0" w:color="auto"/>
            <w:bottom w:val="none" w:sz="0" w:space="0" w:color="auto"/>
            <w:right w:val="none" w:sz="0" w:space="0" w:color="auto"/>
          </w:divBdr>
        </w:div>
        <w:div w:id="419832159">
          <w:marLeft w:val="640"/>
          <w:marRight w:val="0"/>
          <w:marTop w:val="0"/>
          <w:marBottom w:val="0"/>
          <w:divBdr>
            <w:top w:val="none" w:sz="0" w:space="0" w:color="auto"/>
            <w:left w:val="none" w:sz="0" w:space="0" w:color="auto"/>
            <w:bottom w:val="none" w:sz="0" w:space="0" w:color="auto"/>
            <w:right w:val="none" w:sz="0" w:space="0" w:color="auto"/>
          </w:divBdr>
        </w:div>
        <w:div w:id="771819121">
          <w:marLeft w:val="640"/>
          <w:marRight w:val="0"/>
          <w:marTop w:val="0"/>
          <w:marBottom w:val="0"/>
          <w:divBdr>
            <w:top w:val="none" w:sz="0" w:space="0" w:color="auto"/>
            <w:left w:val="none" w:sz="0" w:space="0" w:color="auto"/>
            <w:bottom w:val="none" w:sz="0" w:space="0" w:color="auto"/>
            <w:right w:val="none" w:sz="0" w:space="0" w:color="auto"/>
          </w:divBdr>
        </w:div>
        <w:div w:id="1068501239">
          <w:marLeft w:val="640"/>
          <w:marRight w:val="0"/>
          <w:marTop w:val="0"/>
          <w:marBottom w:val="0"/>
          <w:divBdr>
            <w:top w:val="none" w:sz="0" w:space="0" w:color="auto"/>
            <w:left w:val="none" w:sz="0" w:space="0" w:color="auto"/>
            <w:bottom w:val="none" w:sz="0" w:space="0" w:color="auto"/>
            <w:right w:val="none" w:sz="0" w:space="0" w:color="auto"/>
          </w:divBdr>
        </w:div>
        <w:div w:id="547643403">
          <w:marLeft w:val="640"/>
          <w:marRight w:val="0"/>
          <w:marTop w:val="0"/>
          <w:marBottom w:val="0"/>
          <w:divBdr>
            <w:top w:val="none" w:sz="0" w:space="0" w:color="auto"/>
            <w:left w:val="none" w:sz="0" w:space="0" w:color="auto"/>
            <w:bottom w:val="none" w:sz="0" w:space="0" w:color="auto"/>
            <w:right w:val="none" w:sz="0" w:space="0" w:color="auto"/>
          </w:divBdr>
        </w:div>
        <w:div w:id="1556619468">
          <w:marLeft w:val="640"/>
          <w:marRight w:val="0"/>
          <w:marTop w:val="0"/>
          <w:marBottom w:val="0"/>
          <w:divBdr>
            <w:top w:val="none" w:sz="0" w:space="0" w:color="auto"/>
            <w:left w:val="none" w:sz="0" w:space="0" w:color="auto"/>
            <w:bottom w:val="none" w:sz="0" w:space="0" w:color="auto"/>
            <w:right w:val="none" w:sz="0" w:space="0" w:color="auto"/>
          </w:divBdr>
        </w:div>
        <w:div w:id="1653025036">
          <w:marLeft w:val="640"/>
          <w:marRight w:val="0"/>
          <w:marTop w:val="0"/>
          <w:marBottom w:val="0"/>
          <w:divBdr>
            <w:top w:val="none" w:sz="0" w:space="0" w:color="auto"/>
            <w:left w:val="none" w:sz="0" w:space="0" w:color="auto"/>
            <w:bottom w:val="none" w:sz="0" w:space="0" w:color="auto"/>
            <w:right w:val="none" w:sz="0" w:space="0" w:color="auto"/>
          </w:divBdr>
        </w:div>
        <w:div w:id="1965380473">
          <w:marLeft w:val="640"/>
          <w:marRight w:val="0"/>
          <w:marTop w:val="0"/>
          <w:marBottom w:val="0"/>
          <w:divBdr>
            <w:top w:val="none" w:sz="0" w:space="0" w:color="auto"/>
            <w:left w:val="none" w:sz="0" w:space="0" w:color="auto"/>
            <w:bottom w:val="none" w:sz="0" w:space="0" w:color="auto"/>
            <w:right w:val="none" w:sz="0" w:space="0" w:color="auto"/>
          </w:divBdr>
        </w:div>
        <w:div w:id="1299074426">
          <w:marLeft w:val="640"/>
          <w:marRight w:val="0"/>
          <w:marTop w:val="0"/>
          <w:marBottom w:val="0"/>
          <w:divBdr>
            <w:top w:val="none" w:sz="0" w:space="0" w:color="auto"/>
            <w:left w:val="none" w:sz="0" w:space="0" w:color="auto"/>
            <w:bottom w:val="none" w:sz="0" w:space="0" w:color="auto"/>
            <w:right w:val="none" w:sz="0" w:space="0" w:color="auto"/>
          </w:divBdr>
        </w:div>
        <w:div w:id="529804943">
          <w:marLeft w:val="640"/>
          <w:marRight w:val="0"/>
          <w:marTop w:val="0"/>
          <w:marBottom w:val="0"/>
          <w:divBdr>
            <w:top w:val="none" w:sz="0" w:space="0" w:color="auto"/>
            <w:left w:val="none" w:sz="0" w:space="0" w:color="auto"/>
            <w:bottom w:val="none" w:sz="0" w:space="0" w:color="auto"/>
            <w:right w:val="none" w:sz="0" w:space="0" w:color="auto"/>
          </w:divBdr>
        </w:div>
        <w:div w:id="862130576">
          <w:marLeft w:val="640"/>
          <w:marRight w:val="0"/>
          <w:marTop w:val="0"/>
          <w:marBottom w:val="0"/>
          <w:divBdr>
            <w:top w:val="none" w:sz="0" w:space="0" w:color="auto"/>
            <w:left w:val="none" w:sz="0" w:space="0" w:color="auto"/>
            <w:bottom w:val="none" w:sz="0" w:space="0" w:color="auto"/>
            <w:right w:val="none" w:sz="0" w:space="0" w:color="auto"/>
          </w:divBdr>
        </w:div>
        <w:div w:id="150680778">
          <w:marLeft w:val="640"/>
          <w:marRight w:val="0"/>
          <w:marTop w:val="0"/>
          <w:marBottom w:val="0"/>
          <w:divBdr>
            <w:top w:val="none" w:sz="0" w:space="0" w:color="auto"/>
            <w:left w:val="none" w:sz="0" w:space="0" w:color="auto"/>
            <w:bottom w:val="none" w:sz="0" w:space="0" w:color="auto"/>
            <w:right w:val="none" w:sz="0" w:space="0" w:color="auto"/>
          </w:divBdr>
        </w:div>
        <w:div w:id="1194002889">
          <w:marLeft w:val="640"/>
          <w:marRight w:val="0"/>
          <w:marTop w:val="0"/>
          <w:marBottom w:val="0"/>
          <w:divBdr>
            <w:top w:val="none" w:sz="0" w:space="0" w:color="auto"/>
            <w:left w:val="none" w:sz="0" w:space="0" w:color="auto"/>
            <w:bottom w:val="none" w:sz="0" w:space="0" w:color="auto"/>
            <w:right w:val="none" w:sz="0" w:space="0" w:color="auto"/>
          </w:divBdr>
        </w:div>
        <w:div w:id="1955595872">
          <w:marLeft w:val="640"/>
          <w:marRight w:val="0"/>
          <w:marTop w:val="0"/>
          <w:marBottom w:val="0"/>
          <w:divBdr>
            <w:top w:val="none" w:sz="0" w:space="0" w:color="auto"/>
            <w:left w:val="none" w:sz="0" w:space="0" w:color="auto"/>
            <w:bottom w:val="none" w:sz="0" w:space="0" w:color="auto"/>
            <w:right w:val="none" w:sz="0" w:space="0" w:color="auto"/>
          </w:divBdr>
        </w:div>
        <w:div w:id="1469860282">
          <w:marLeft w:val="640"/>
          <w:marRight w:val="0"/>
          <w:marTop w:val="0"/>
          <w:marBottom w:val="0"/>
          <w:divBdr>
            <w:top w:val="none" w:sz="0" w:space="0" w:color="auto"/>
            <w:left w:val="none" w:sz="0" w:space="0" w:color="auto"/>
            <w:bottom w:val="none" w:sz="0" w:space="0" w:color="auto"/>
            <w:right w:val="none" w:sz="0" w:space="0" w:color="auto"/>
          </w:divBdr>
        </w:div>
        <w:div w:id="1851065646">
          <w:marLeft w:val="640"/>
          <w:marRight w:val="0"/>
          <w:marTop w:val="0"/>
          <w:marBottom w:val="0"/>
          <w:divBdr>
            <w:top w:val="none" w:sz="0" w:space="0" w:color="auto"/>
            <w:left w:val="none" w:sz="0" w:space="0" w:color="auto"/>
            <w:bottom w:val="none" w:sz="0" w:space="0" w:color="auto"/>
            <w:right w:val="none" w:sz="0" w:space="0" w:color="auto"/>
          </w:divBdr>
        </w:div>
        <w:div w:id="1829634905">
          <w:marLeft w:val="640"/>
          <w:marRight w:val="0"/>
          <w:marTop w:val="0"/>
          <w:marBottom w:val="0"/>
          <w:divBdr>
            <w:top w:val="none" w:sz="0" w:space="0" w:color="auto"/>
            <w:left w:val="none" w:sz="0" w:space="0" w:color="auto"/>
            <w:bottom w:val="none" w:sz="0" w:space="0" w:color="auto"/>
            <w:right w:val="none" w:sz="0" w:space="0" w:color="auto"/>
          </w:divBdr>
        </w:div>
        <w:div w:id="2007591720">
          <w:marLeft w:val="640"/>
          <w:marRight w:val="0"/>
          <w:marTop w:val="0"/>
          <w:marBottom w:val="0"/>
          <w:divBdr>
            <w:top w:val="none" w:sz="0" w:space="0" w:color="auto"/>
            <w:left w:val="none" w:sz="0" w:space="0" w:color="auto"/>
            <w:bottom w:val="none" w:sz="0" w:space="0" w:color="auto"/>
            <w:right w:val="none" w:sz="0" w:space="0" w:color="auto"/>
          </w:divBdr>
        </w:div>
        <w:div w:id="1906866625">
          <w:marLeft w:val="640"/>
          <w:marRight w:val="0"/>
          <w:marTop w:val="0"/>
          <w:marBottom w:val="0"/>
          <w:divBdr>
            <w:top w:val="none" w:sz="0" w:space="0" w:color="auto"/>
            <w:left w:val="none" w:sz="0" w:space="0" w:color="auto"/>
            <w:bottom w:val="none" w:sz="0" w:space="0" w:color="auto"/>
            <w:right w:val="none" w:sz="0" w:space="0" w:color="auto"/>
          </w:divBdr>
        </w:div>
        <w:div w:id="1745952267">
          <w:marLeft w:val="640"/>
          <w:marRight w:val="0"/>
          <w:marTop w:val="0"/>
          <w:marBottom w:val="0"/>
          <w:divBdr>
            <w:top w:val="none" w:sz="0" w:space="0" w:color="auto"/>
            <w:left w:val="none" w:sz="0" w:space="0" w:color="auto"/>
            <w:bottom w:val="none" w:sz="0" w:space="0" w:color="auto"/>
            <w:right w:val="none" w:sz="0" w:space="0" w:color="auto"/>
          </w:divBdr>
        </w:div>
        <w:div w:id="118455792">
          <w:marLeft w:val="640"/>
          <w:marRight w:val="0"/>
          <w:marTop w:val="0"/>
          <w:marBottom w:val="0"/>
          <w:divBdr>
            <w:top w:val="none" w:sz="0" w:space="0" w:color="auto"/>
            <w:left w:val="none" w:sz="0" w:space="0" w:color="auto"/>
            <w:bottom w:val="none" w:sz="0" w:space="0" w:color="auto"/>
            <w:right w:val="none" w:sz="0" w:space="0" w:color="auto"/>
          </w:divBdr>
        </w:div>
        <w:div w:id="651256901">
          <w:marLeft w:val="640"/>
          <w:marRight w:val="0"/>
          <w:marTop w:val="0"/>
          <w:marBottom w:val="0"/>
          <w:divBdr>
            <w:top w:val="none" w:sz="0" w:space="0" w:color="auto"/>
            <w:left w:val="none" w:sz="0" w:space="0" w:color="auto"/>
            <w:bottom w:val="none" w:sz="0" w:space="0" w:color="auto"/>
            <w:right w:val="none" w:sz="0" w:space="0" w:color="auto"/>
          </w:divBdr>
        </w:div>
        <w:div w:id="823662200">
          <w:marLeft w:val="640"/>
          <w:marRight w:val="0"/>
          <w:marTop w:val="0"/>
          <w:marBottom w:val="0"/>
          <w:divBdr>
            <w:top w:val="none" w:sz="0" w:space="0" w:color="auto"/>
            <w:left w:val="none" w:sz="0" w:space="0" w:color="auto"/>
            <w:bottom w:val="none" w:sz="0" w:space="0" w:color="auto"/>
            <w:right w:val="none" w:sz="0" w:space="0" w:color="auto"/>
          </w:divBdr>
        </w:div>
        <w:div w:id="1946307005">
          <w:marLeft w:val="640"/>
          <w:marRight w:val="0"/>
          <w:marTop w:val="0"/>
          <w:marBottom w:val="0"/>
          <w:divBdr>
            <w:top w:val="none" w:sz="0" w:space="0" w:color="auto"/>
            <w:left w:val="none" w:sz="0" w:space="0" w:color="auto"/>
            <w:bottom w:val="none" w:sz="0" w:space="0" w:color="auto"/>
            <w:right w:val="none" w:sz="0" w:space="0" w:color="auto"/>
          </w:divBdr>
        </w:div>
        <w:div w:id="1112435752">
          <w:marLeft w:val="640"/>
          <w:marRight w:val="0"/>
          <w:marTop w:val="0"/>
          <w:marBottom w:val="0"/>
          <w:divBdr>
            <w:top w:val="none" w:sz="0" w:space="0" w:color="auto"/>
            <w:left w:val="none" w:sz="0" w:space="0" w:color="auto"/>
            <w:bottom w:val="none" w:sz="0" w:space="0" w:color="auto"/>
            <w:right w:val="none" w:sz="0" w:space="0" w:color="auto"/>
          </w:divBdr>
        </w:div>
      </w:divsChild>
    </w:div>
    <w:div w:id="2142529576">
      <w:bodyDiv w:val="1"/>
      <w:marLeft w:val="0"/>
      <w:marRight w:val="0"/>
      <w:marTop w:val="0"/>
      <w:marBottom w:val="0"/>
      <w:divBdr>
        <w:top w:val="none" w:sz="0" w:space="0" w:color="auto"/>
        <w:left w:val="none" w:sz="0" w:space="0" w:color="auto"/>
        <w:bottom w:val="none" w:sz="0" w:space="0" w:color="auto"/>
        <w:right w:val="none" w:sz="0" w:space="0" w:color="auto"/>
      </w:divBdr>
      <w:divsChild>
        <w:div w:id="756514136">
          <w:marLeft w:val="640"/>
          <w:marRight w:val="0"/>
          <w:marTop w:val="0"/>
          <w:marBottom w:val="0"/>
          <w:divBdr>
            <w:top w:val="none" w:sz="0" w:space="0" w:color="auto"/>
            <w:left w:val="none" w:sz="0" w:space="0" w:color="auto"/>
            <w:bottom w:val="none" w:sz="0" w:space="0" w:color="auto"/>
            <w:right w:val="none" w:sz="0" w:space="0" w:color="auto"/>
          </w:divBdr>
        </w:div>
        <w:div w:id="1132408593">
          <w:marLeft w:val="640"/>
          <w:marRight w:val="0"/>
          <w:marTop w:val="0"/>
          <w:marBottom w:val="0"/>
          <w:divBdr>
            <w:top w:val="none" w:sz="0" w:space="0" w:color="auto"/>
            <w:left w:val="none" w:sz="0" w:space="0" w:color="auto"/>
            <w:bottom w:val="none" w:sz="0" w:space="0" w:color="auto"/>
            <w:right w:val="none" w:sz="0" w:space="0" w:color="auto"/>
          </w:divBdr>
        </w:div>
        <w:div w:id="513691285">
          <w:marLeft w:val="640"/>
          <w:marRight w:val="0"/>
          <w:marTop w:val="0"/>
          <w:marBottom w:val="0"/>
          <w:divBdr>
            <w:top w:val="none" w:sz="0" w:space="0" w:color="auto"/>
            <w:left w:val="none" w:sz="0" w:space="0" w:color="auto"/>
            <w:bottom w:val="none" w:sz="0" w:space="0" w:color="auto"/>
            <w:right w:val="none" w:sz="0" w:space="0" w:color="auto"/>
          </w:divBdr>
        </w:div>
        <w:div w:id="1026517812">
          <w:marLeft w:val="640"/>
          <w:marRight w:val="0"/>
          <w:marTop w:val="0"/>
          <w:marBottom w:val="0"/>
          <w:divBdr>
            <w:top w:val="none" w:sz="0" w:space="0" w:color="auto"/>
            <w:left w:val="none" w:sz="0" w:space="0" w:color="auto"/>
            <w:bottom w:val="none" w:sz="0" w:space="0" w:color="auto"/>
            <w:right w:val="none" w:sz="0" w:space="0" w:color="auto"/>
          </w:divBdr>
        </w:div>
        <w:div w:id="855311289">
          <w:marLeft w:val="640"/>
          <w:marRight w:val="0"/>
          <w:marTop w:val="0"/>
          <w:marBottom w:val="0"/>
          <w:divBdr>
            <w:top w:val="none" w:sz="0" w:space="0" w:color="auto"/>
            <w:left w:val="none" w:sz="0" w:space="0" w:color="auto"/>
            <w:bottom w:val="none" w:sz="0" w:space="0" w:color="auto"/>
            <w:right w:val="none" w:sz="0" w:space="0" w:color="auto"/>
          </w:divBdr>
        </w:div>
        <w:div w:id="1327781069">
          <w:marLeft w:val="640"/>
          <w:marRight w:val="0"/>
          <w:marTop w:val="0"/>
          <w:marBottom w:val="0"/>
          <w:divBdr>
            <w:top w:val="none" w:sz="0" w:space="0" w:color="auto"/>
            <w:left w:val="none" w:sz="0" w:space="0" w:color="auto"/>
            <w:bottom w:val="none" w:sz="0" w:space="0" w:color="auto"/>
            <w:right w:val="none" w:sz="0" w:space="0" w:color="auto"/>
          </w:divBdr>
        </w:div>
        <w:div w:id="749304021">
          <w:marLeft w:val="640"/>
          <w:marRight w:val="0"/>
          <w:marTop w:val="0"/>
          <w:marBottom w:val="0"/>
          <w:divBdr>
            <w:top w:val="none" w:sz="0" w:space="0" w:color="auto"/>
            <w:left w:val="none" w:sz="0" w:space="0" w:color="auto"/>
            <w:bottom w:val="none" w:sz="0" w:space="0" w:color="auto"/>
            <w:right w:val="none" w:sz="0" w:space="0" w:color="auto"/>
          </w:divBdr>
        </w:div>
        <w:div w:id="1379091283">
          <w:marLeft w:val="640"/>
          <w:marRight w:val="0"/>
          <w:marTop w:val="0"/>
          <w:marBottom w:val="0"/>
          <w:divBdr>
            <w:top w:val="none" w:sz="0" w:space="0" w:color="auto"/>
            <w:left w:val="none" w:sz="0" w:space="0" w:color="auto"/>
            <w:bottom w:val="none" w:sz="0" w:space="0" w:color="auto"/>
            <w:right w:val="none" w:sz="0" w:space="0" w:color="auto"/>
          </w:divBdr>
        </w:div>
        <w:div w:id="1639409015">
          <w:marLeft w:val="640"/>
          <w:marRight w:val="0"/>
          <w:marTop w:val="0"/>
          <w:marBottom w:val="0"/>
          <w:divBdr>
            <w:top w:val="none" w:sz="0" w:space="0" w:color="auto"/>
            <w:left w:val="none" w:sz="0" w:space="0" w:color="auto"/>
            <w:bottom w:val="none" w:sz="0" w:space="0" w:color="auto"/>
            <w:right w:val="none" w:sz="0" w:space="0" w:color="auto"/>
          </w:divBdr>
        </w:div>
        <w:div w:id="585308920">
          <w:marLeft w:val="640"/>
          <w:marRight w:val="0"/>
          <w:marTop w:val="0"/>
          <w:marBottom w:val="0"/>
          <w:divBdr>
            <w:top w:val="none" w:sz="0" w:space="0" w:color="auto"/>
            <w:left w:val="none" w:sz="0" w:space="0" w:color="auto"/>
            <w:bottom w:val="none" w:sz="0" w:space="0" w:color="auto"/>
            <w:right w:val="none" w:sz="0" w:space="0" w:color="auto"/>
          </w:divBdr>
        </w:div>
        <w:div w:id="23530889">
          <w:marLeft w:val="640"/>
          <w:marRight w:val="0"/>
          <w:marTop w:val="0"/>
          <w:marBottom w:val="0"/>
          <w:divBdr>
            <w:top w:val="none" w:sz="0" w:space="0" w:color="auto"/>
            <w:left w:val="none" w:sz="0" w:space="0" w:color="auto"/>
            <w:bottom w:val="none" w:sz="0" w:space="0" w:color="auto"/>
            <w:right w:val="none" w:sz="0" w:space="0" w:color="auto"/>
          </w:divBdr>
        </w:div>
        <w:div w:id="1220246435">
          <w:marLeft w:val="640"/>
          <w:marRight w:val="0"/>
          <w:marTop w:val="0"/>
          <w:marBottom w:val="0"/>
          <w:divBdr>
            <w:top w:val="none" w:sz="0" w:space="0" w:color="auto"/>
            <w:left w:val="none" w:sz="0" w:space="0" w:color="auto"/>
            <w:bottom w:val="none" w:sz="0" w:space="0" w:color="auto"/>
            <w:right w:val="none" w:sz="0" w:space="0" w:color="auto"/>
          </w:divBdr>
        </w:div>
        <w:div w:id="1523936504">
          <w:marLeft w:val="640"/>
          <w:marRight w:val="0"/>
          <w:marTop w:val="0"/>
          <w:marBottom w:val="0"/>
          <w:divBdr>
            <w:top w:val="none" w:sz="0" w:space="0" w:color="auto"/>
            <w:left w:val="none" w:sz="0" w:space="0" w:color="auto"/>
            <w:bottom w:val="none" w:sz="0" w:space="0" w:color="auto"/>
            <w:right w:val="none" w:sz="0" w:space="0" w:color="auto"/>
          </w:divBdr>
        </w:div>
        <w:div w:id="1622758213">
          <w:marLeft w:val="640"/>
          <w:marRight w:val="0"/>
          <w:marTop w:val="0"/>
          <w:marBottom w:val="0"/>
          <w:divBdr>
            <w:top w:val="none" w:sz="0" w:space="0" w:color="auto"/>
            <w:left w:val="none" w:sz="0" w:space="0" w:color="auto"/>
            <w:bottom w:val="none" w:sz="0" w:space="0" w:color="auto"/>
            <w:right w:val="none" w:sz="0" w:space="0" w:color="auto"/>
          </w:divBdr>
        </w:div>
        <w:div w:id="1388840760">
          <w:marLeft w:val="640"/>
          <w:marRight w:val="0"/>
          <w:marTop w:val="0"/>
          <w:marBottom w:val="0"/>
          <w:divBdr>
            <w:top w:val="none" w:sz="0" w:space="0" w:color="auto"/>
            <w:left w:val="none" w:sz="0" w:space="0" w:color="auto"/>
            <w:bottom w:val="none" w:sz="0" w:space="0" w:color="auto"/>
            <w:right w:val="none" w:sz="0" w:space="0" w:color="auto"/>
          </w:divBdr>
        </w:div>
        <w:div w:id="98650946">
          <w:marLeft w:val="640"/>
          <w:marRight w:val="0"/>
          <w:marTop w:val="0"/>
          <w:marBottom w:val="0"/>
          <w:divBdr>
            <w:top w:val="none" w:sz="0" w:space="0" w:color="auto"/>
            <w:left w:val="none" w:sz="0" w:space="0" w:color="auto"/>
            <w:bottom w:val="none" w:sz="0" w:space="0" w:color="auto"/>
            <w:right w:val="none" w:sz="0" w:space="0" w:color="auto"/>
          </w:divBdr>
        </w:div>
        <w:div w:id="216204764">
          <w:marLeft w:val="640"/>
          <w:marRight w:val="0"/>
          <w:marTop w:val="0"/>
          <w:marBottom w:val="0"/>
          <w:divBdr>
            <w:top w:val="none" w:sz="0" w:space="0" w:color="auto"/>
            <w:left w:val="none" w:sz="0" w:space="0" w:color="auto"/>
            <w:bottom w:val="none" w:sz="0" w:space="0" w:color="auto"/>
            <w:right w:val="none" w:sz="0" w:space="0" w:color="auto"/>
          </w:divBdr>
        </w:div>
        <w:div w:id="1190031109">
          <w:marLeft w:val="640"/>
          <w:marRight w:val="0"/>
          <w:marTop w:val="0"/>
          <w:marBottom w:val="0"/>
          <w:divBdr>
            <w:top w:val="none" w:sz="0" w:space="0" w:color="auto"/>
            <w:left w:val="none" w:sz="0" w:space="0" w:color="auto"/>
            <w:bottom w:val="none" w:sz="0" w:space="0" w:color="auto"/>
            <w:right w:val="none" w:sz="0" w:space="0" w:color="auto"/>
          </w:divBdr>
        </w:div>
        <w:div w:id="1267694863">
          <w:marLeft w:val="640"/>
          <w:marRight w:val="0"/>
          <w:marTop w:val="0"/>
          <w:marBottom w:val="0"/>
          <w:divBdr>
            <w:top w:val="none" w:sz="0" w:space="0" w:color="auto"/>
            <w:left w:val="none" w:sz="0" w:space="0" w:color="auto"/>
            <w:bottom w:val="none" w:sz="0" w:space="0" w:color="auto"/>
            <w:right w:val="none" w:sz="0" w:space="0" w:color="auto"/>
          </w:divBdr>
        </w:div>
        <w:div w:id="144906032">
          <w:marLeft w:val="640"/>
          <w:marRight w:val="0"/>
          <w:marTop w:val="0"/>
          <w:marBottom w:val="0"/>
          <w:divBdr>
            <w:top w:val="none" w:sz="0" w:space="0" w:color="auto"/>
            <w:left w:val="none" w:sz="0" w:space="0" w:color="auto"/>
            <w:bottom w:val="none" w:sz="0" w:space="0" w:color="auto"/>
            <w:right w:val="none" w:sz="0" w:space="0" w:color="auto"/>
          </w:divBdr>
        </w:div>
        <w:div w:id="632099901">
          <w:marLeft w:val="640"/>
          <w:marRight w:val="0"/>
          <w:marTop w:val="0"/>
          <w:marBottom w:val="0"/>
          <w:divBdr>
            <w:top w:val="none" w:sz="0" w:space="0" w:color="auto"/>
            <w:left w:val="none" w:sz="0" w:space="0" w:color="auto"/>
            <w:bottom w:val="none" w:sz="0" w:space="0" w:color="auto"/>
            <w:right w:val="none" w:sz="0" w:space="0" w:color="auto"/>
          </w:divBdr>
        </w:div>
        <w:div w:id="1549419716">
          <w:marLeft w:val="640"/>
          <w:marRight w:val="0"/>
          <w:marTop w:val="0"/>
          <w:marBottom w:val="0"/>
          <w:divBdr>
            <w:top w:val="none" w:sz="0" w:space="0" w:color="auto"/>
            <w:left w:val="none" w:sz="0" w:space="0" w:color="auto"/>
            <w:bottom w:val="none" w:sz="0" w:space="0" w:color="auto"/>
            <w:right w:val="none" w:sz="0" w:space="0" w:color="auto"/>
          </w:divBdr>
        </w:div>
        <w:div w:id="1499729904">
          <w:marLeft w:val="640"/>
          <w:marRight w:val="0"/>
          <w:marTop w:val="0"/>
          <w:marBottom w:val="0"/>
          <w:divBdr>
            <w:top w:val="none" w:sz="0" w:space="0" w:color="auto"/>
            <w:left w:val="none" w:sz="0" w:space="0" w:color="auto"/>
            <w:bottom w:val="none" w:sz="0" w:space="0" w:color="auto"/>
            <w:right w:val="none" w:sz="0" w:space="0" w:color="auto"/>
          </w:divBdr>
        </w:div>
        <w:div w:id="372970305">
          <w:marLeft w:val="640"/>
          <w:marRight w:val="0"/>
          <w:marTop w:val="0"/>
          <w:marBottom w:val="0"/>
          <w:divBdr>
            <w:top w:val="none" w:sz="0" w:space="0" w:color="auto"/>
            <w:left w:val="none" w:sz="0" w:space="0" w:color="auto"/>
            <w:bottom w:val="none" w:sz="0" w:space="0" w:color="auto"/>
            <w:right w:val="none" w:sz="0" w:space="0" w:color="auto"/>
          </w:divBdr>
        </w:div>
        <w:div w:id="1693337286">
          <w:marLeft w:val="640"/>
          <w:marRight w:val="0"/>
          <w:marTop w:val="0"/>
          <w:marBottom w:val="0"/>
          <w:divBdr>
            <w:top w:val="none" w:sz="0" w:space="0" w:color="auto"/>
            <w:left w:val="none" w:sz="0" w:space="0" w:color="auto"/>
            <w:bottom w:val="none" w:sz="0" w:space="0" w:color="auto"/>
            <w:right w:val="none" w:sz="0" w:space="0" w:color="auto"/>
          </w:divBdr>
        </w:div>
        <w:div w:id="1643076388">
          <w:marLeft w:val="640"/>
          <w:marRight w:val="0"/>
          <w:marTop w:val="0"/>
          <w:marBottom w:val="0"/>
          <w:divBdr>
            <w:top w:val="none" w:sz="0" w:space="0" w:color="auto"/>
            <w:left w:val="none" w:sz="0" w:space="0" w:color="auto"/>
            <w:bottom w:val="none" w:sz="0" w:space="0" w:color="auto"/>
            <w:right w:val="none" w:sz="0" w:space="0" w:color="auto"/>
          </w:divBdr>
        </w:div>
        <w:div w:id="1076049338">
          <w:marLeft w:val="640"/>
          <w:marRight w:val="0"/>
          <w:marTop w:val="0"/>
          <w:marBottom w:val="0"/>
          <w:divBdr>
            <w:top w:val="none" w:sz="0" w:space="0" w:color="auto"/>
            <w:left w:val="none" w:sz="0" w:space="0" w:color="auto"/>
            <w:bottom w:val="none" w:sz="0" w:space="0" w:color="auto"/>
            <w:right w:val="none" w:sz="0" w:space="0" w:color="auto"/>
          </w:divBdr>
        </w:div>
        <w:div w:id="1279143522">
          <w:marLeft w:val="640"/>
          <w:marRight w:val="0"/>
          <w:marTop w:val="0"/>
          <w:marBottom w:val="0"/>
          <w:divBdr>
            <w:top w:val="none" w:sz="0" w:space="0" w:color="auto"/>
            <w:left w:val="none" w:sz="0" w:space="0" w:color="auto"/>
            <w:bottom w:val="none" w:sz="0" w:space="0" w:color="auto"/>
            <w:right w:val="none" w:sz="0" w:space="0" w:color="auto"/>
          </w:divBdr>
        </w:div>
        <w:div w:id="1837376674">
          <w:marLeft w:val="640"/>
          <w:marRight w:val="0"/>
          <w:marTop w:val="0"/>
          <w:marBottom w:val="0"/>
          <w:divBdr>
            <w:top w:val="none" w:sz="0" w:space="0" w:color="auto"/>
            <w:left w:val="none" w:sz="0" w:space="0" w:color="auto"/>
            <w:bottom w:val="none" w:sz="0" w:space="0" w:color="auto"/>
            <w:right w:val="none" w:sz="0" w:space="0" w:color="auto"/>
          </w:divBdr>
        </w:div>
        <w:div w:id="814569225">
          <w:marLeft w:val="640"/>
          <w:marRight w:val="0"/>
          <w:marTop w:val="0"/>
          <w:marBottom w:val="0"/>
          <w:divBdr>
            <w:top w:val="none" w:sz="0" w:space="0" w:color="auto"/>
            <w:left w:val="none" w:sz="0" w:space="0" w:color="auto"/>
            <w:bottom w:val="none" w:sz="0" w:space="0" w:color="auto"/>
            <w:right w:val="none" w:sz="0" w:space="0" w:color="auto"/>
          </w:divBdr>
        </w:div>
        <w:div w:id="1134174749">
          <w:marLeft w:val="640"/>
          <w:marRight w:val="0"/>
          <w:marTop w:val="0"/>
          <w:marBottom w:val="0"/>
          <w:divBdr>
            <w:top w:val="none" w:sz="0" w:space="0" w:color="auto"/>
            <w:left w:val="none" w:sz="0" w:space="0" w:color="auto"/>
            <w:bottom w:val="none" w:sz="0" w:space="0" w:color="auto"/>
            <w:right w:val="none" w:sz="0" w:space="0" w:color="auto"/>
          </w:divBdr>
        </w:div>
        <w:div w:id="1713843214">
          <w:marLeft w:val="640"/>
          <w:marRight w:val="0"/>
          <w:marTop w:val="0"/>
          <w:marBottom w:val="0"/>
          <w:divBdr>
            <w:top w:val="none" w:sz="0" w:space="0" w:color="auto"/>
            <w:left w:val="none" w:sz="0" w:space="0" w:color="auto"/>
            <w:bottom w:val="none" w:sz="0" w:space="0" w:color="auto"/>
            <w:right w:val="none" w:sz="0" w:space="0" w:color="auto"/>
          </w:divBdr>
        </w:div>
        <w:div w:id="1936982388">
          <w:marLeft w:val="640"/>
          <w:marRight w:val="0"/>
          <w:marTop w:val="0"/>
          <w:marBottom w:val="0"/>
          <w:divBdr>
            <w:top w:val="none" w:sz="0" w:space="0" w:color="auto"/>
            <w:left w:val="none" w:sz="0" w:space="0" w:color="auto"/>
            <w:bottom w:val="none" w:sz="0" w:space="0" w:color="auto"/>
            <w:right w:val="none" w:sz="0" w:space="0" w:color="auto"/>
          </w:divBdr>
        </w:div>
        <w:div w:id="1600212484">
          <w:marLeft w:val="640"/>
          <w:marRight w:val="0"/>
          <w:marTop w:val="0"/>
          <w:marBottom w:val="0"/>
          <w:divBdr>
            <w:top w:val="none" w:sz="0" w:space="0" w:color="auto"/>
            <w:left w:val="none" w:sz="0" w:space="0" w:color="auto"/>
            <w:bottom w:val="none" w:sz="0" w:space="0" w:color="auto"/>
            <w:right w:val="none" w:sz="0" w:space="0" w:color="auto"/>
          </w:divBdr>
        </w:div>
        <w:div w:id="758601760">
          <w:marLeft w:val="640"/>
          <w:marRight w:val="0"/>
          <w:marTop w:val="0"/>
          <w:marBottom w:val="0"/>
          <w:divBdr>
            <w:top w:val="none" w:sz="0" w:space="0" w:color="auto"/>
            <w:left w:val="none" w:sz="0" w:space="0" w:color="auto"/>
            <w:bottom w:val="none" w:sz="0" w:space="0" w:color="auto"/>
            <w:right w:val="none" w:sz="0" w:space="0" w:color="auto"/>
          </w:divBdr>
        </w:div>
        <w:div w:id="1623919594">
          <w:marLeft w:val="640"/>
          <w:marRight w:val="0"/>
          <w:marTop w:val="0"/>
          <w:marBottom w:val="0"/>
          <w:divBdr>
            <w:top w:val="none" w:sz="0" w:space="0" w:color="auto"/>
            <w:left w:val="none" w:sz="0" w:space="0" w:color="auto"/>
            <w:bottom w:val="none" w:sz="0" w:space="0" w:color="auto"/>
            <w:right w:val="none" w:sz="0" w:space="0" w:color="auto"/>
          </w:divBdr>
        </w:div>
        <w:div w:id="1835562050">
          <w:marLeft w:val="640"/>
          <w:marRight w:val="0"/>
          <w:marTop w:val="0"/>
          <w:marBottom w:val="0"/>
          <w:divBdr>
            <w:top w:val="none" w:sz="0" w:space="0" w:color="auto"/>
            <w:left w:val="none" w:sz="0" w:space="0" w:color="auto"/>
            <w:bottom w:val="none" w:sz="0" w:space="0" w:color="auto"/>
            <w:right w:val="none" w:sz="0" w:space="0" w:color="auto"/>
          </w:divBdr>
        </w:div>
        <w:div w:id="2002851579">
          <w:marLeft w:val="640"/>
          <w:marRight w:val="0"/>
          <w:marTop w:val="0"/>
          <w:marBottom w:val="0"/>
          <w:divBdr>
            <w:top w:val="none" w:sz="0" w:space="0" w:color="auto"/>
            <w:left w:val="none" w:sz="0" w:space="0" w:color="auto"/>
            <w:bottom w:val="none" w:sz="0" w:space="0" w:color="auto"/>
            <w:right w:val="none" w:sz="0" w:space="0" w:color="auto"/>
          </w:divBdr>
        </w:div>
        <w:div w:id="1351227198">
          <w:marLeft w:val="640"/>
          <w:marRight w:val="0"/>
          <w:marTop w:val="0"/>
          <w:marBottom w:val="0"/>
          <w:divBdr>
            <w:top w:val="none" w:sz="0" w:space="0" w:color="auto"/>
            <w:left w:val="none" w:sz="0" w:space="0" w:color="auto"/>
            <w:bottom w:val="none" w:sz="0" w:space="0" w:color="auto"/>
            <w:right w:val="none" w:sz="0" w:space="0" w:color="auto"/>
          </w:divBdr>
        </w:div>
        <w:div w:id="1169714878">
          <w:marLeft w:val="640"/>
          <w:marRight w:val="0"/>
          <w:marTop w:val="0"/>
          <w:marBottom w:val="0"/>
          <w:divBdr>
            <w:top w:val="none" w:sz="0" w:space="0" w:color="auto"/>
            <w:left w:val="none" w:sz="0" w:space="0" w:color="auto"/>
            <w:bottom w:val="none" w:sz="0" w:space="0" w:color="auto"/>
            <w:right w:val="none" w:sz="0" w:space="0" w:color="auto"/>
          </w:divBdr>
        </w:div>
        <w:div w:id="638145955">
          <w:marLeft w:val="640"/>
          <w:marRight w:val="0"/>
          <w:marTop w:val="0"/>
          <w:marBottom w:val="0"/>
          <w:divBdr>
            <w:top w:val="none" w:sz="0" w:space="0" w:color="auto"/>
            <w:left w:val="none" w:sz="0" w:space="0" w:color="auto"/>
            <w:bottom w:val="none" w:sz="0" w:space="0" w:color="auto"/>
            <w:right w:val="none" w:sz="0" w:space="0" w:color="auto"/>
          </w:divBdr>
        </w:div>
        <w:div w:id="920524289">
          <w:marLeft w:val="640"/>
          <w:marRight w:val="0"/>
          <w:marTop w:val="0"/>
          <w:marBottom w:val="0"/>
          <w:divBdr>
            <w:top w:val="none" w:sz="0" w:space="0" w:color="auto"/>
            <w:left w:val="none" w:sz="0" w:space="0" w:color="auto"/>
            <w:bottom w:val="none" w:sz="0" w:space="0" w:color="auto"/>
            <w:right w:val="none" w:sz="0" w:space="0" w:color="auto"/>
          </w:divBdr>
        </w:div>
        <w:div w:id="901018799">
          <w:marLeft w:val="640"/>
          <w:marRight w:val="0"/>
          <w:marTop w:val="0"/>
          <w:marBottom w:val="0"/>
          <w:divBdr>
            <w:top w:val="none" w:sz="0" w:space="0" w:color="auto"/>
            <w:left w:val="none" w:sz="0" w:space="0" w:color="auto"/>
            <w:bottom w:val="none" w:sz="0" w:space="0" w:color="auto"/>
            <w:right w:val="none" w:sz="0" w:space="0" w:color="auto"/>
          </w:divBdr>
        </w:div>
        <w:div w:id="1195732402">
          <w:marLeft w:val="640"/>
          <w:marRight w:val="0"/>
          <w:marTop w:val="0"/>
          <w:marBottom w:val="0"/>
          <w:divBdr>
            <w:top w:val="none" w:sz="0" w:space="0" w:color="auto"/>
            <w:left w:val="none" w:sz="0" w:space="0" w:color="auto"/>
            <w:bottom w:val="none" w:sz="0" w:space="0" w:color="auto"/>
            <w:right w:val="none" w:sz="0" w:space="0" w:color="auto"/>
          </w:divBdr>
        </w:div>
        <w:div w:id="1358461456">
          <w:marLeft w:val="640"/>
          <w:marRight w:val="0"/>
          <w:marTop w:val="0"/>
          <w:marBottom w:val="0"/>
          <w:divBdr>
            <w:top w:val="none" w:sz="0" w:space="0" w:color="auto"/>
            <w:left w:val="none" w:sz="0" w:space="0" w:color="auto"/>
            <w:bottom w:val="none" w:sz="0" w:space="0" w:color="auto"/>
            <w:right w:val="none" w:sz="0" w:space="0" w:color="auto"/>
          </w:divBdr>
        </w:div>
        <w:div w:id="214465438">
          <w:marLeft w:val="640"/>
          <w:marRight w:val="0"/>
          <w:marTop w:val="0"/>
          <w:marBottom w:val="0"/>
          <w:divBdr>
            <w:top w:val="none" w:sz="0" w:space="0" w:color="auto"/>
            <w:left w:val="none" w:sz="0" w:space="0" w:color="auto"/>
            <w:bottom w:val="none" w:sz="0" w:space="0" w:color="auto"/>
            <w:right w:val="none" w:sz="0" w:space="0" w:color="auto"/>
          </w:divBdr>
        </w:div>
        <w:div w:id="802429564">
          <w:marLeft w:val="640"/>
          <w:marRight w:val="0"/>
          <w:marTop w:val="0"/>
          <w:marBottom w:val="0"/>
          <w:divBdr>
            <w:top w:val="none" w:sz="0" w:space="0" w:color="auto"/>
            <w:left w:val="none" w:sz="0" w:space="0" w:color="auto"/>
            <w:bottom w:val="none" w:sz="0" w:space="0" w:color="auto"/>
            <w:right w:val="none" w:sz="0" w:space="0" w:color="auto"/>
          </w:divBdr>
        </w:div>
        <w:div w:id="632296233">
          <w:marLeft w:val="640"/>
          <w:marRight w:val="0"/>
          <w:marTop w:val="0"/>
          <w:marBottom w:val="0"/>
          <w:divBdr>
            <w:top w:val="none" w:sz="0" w:space="0" w:color="auto"/>
            <w:left w:val="none" w:sz="0" w:space="0" w:color="auto"/>
            <w:bottom w:val="none" w:sz="0" w:space="0" w:color="auto"/>
            <w:right w:val="none" w:sz="0" w:space="0" w:color="auto"/>
          </w:divBdr>
        </w:div>
        <w:div w:id="366419119">
          <w:marLeft w:val="640"/>
          <w:marRight w:val="0"/>
          <w:marTop w:val="0"/>
          <w:marBottom w:val="0"/>
          <w:divBdr>
            <w:top w:val="none" w:sz="0" w:space="0" w:color="auto"/>
            <w:left w:val="none" w:sz="0" w:space="0" w:color="auto"/>
            <w:bottom w:val="none" w:sz="0" w:space="0" w:color="auto"/>
            <w:right w:val="none" w:sz="0" w:space="0" w:color="auto"/>
          </w:divBdr>
        </w:div>
        <w:div w:id="752627158">
          <w:marLeft w:val="640"/>
          <w:marRight w:val="0"/>
          <w:marTop w:val="0"/>
          <w:marBottom w:val="0"/>
          <w:divBdr>
            <w:top w:val="none" w:sz="0" w:space="0" w:color="auto"/>
            <w:left w:val="none" w:sz="0" w:space="0" w:color="auto"/>
            <w:bottom w:val="none" w:sz="0" w:space="0" w:color="auto"/>
            <w:right w:val="none" w:sz="0" w:space="0" w:color="auto"/>
          </w:divBdr>
        </w:div>
        <w:div w:id="2133211596">
          <w:marLeft w:val="640"/>
          <w:marRight w:val="0"/>
          <w:marTop w:val="0"/>
          <w:marBottom w:val="0"/>
          <w:divBdr>
            <w:top w:val="none" w:sz="0" w:space="0" w:color="auto"/>
            <w:left w:val="none" w:sz="0" w:space="0" w:color="auto"/>
            <w:bottom w:val="none" w:sz="0" w:space="0" w:color="auto"/>
            <w:right w:val="none" w:sz="0" w:space="0" w:color="auto"/>
          </w:divBdr>
        </w:div>
        <w:div w:id="1825511155">
          <w:marLeft w:val="640"/>
          <w:marRight w:val="0"/>
          <w:marTop w:val="0"/>
          <w:marBottom w:val="0"/>
          <w:divBdr>
            <w:top w:val="none" w:sz="0" w:space="0" w:color="auto"/>
            <w:left w:val="none" w:sz="0" w:space="0" w:color="auto"/>
            <w:bottom w:val="none" w:sz="0" w:space="0" w:color="auto"/>
            <w:right w:val="none" w:sz="0" w:space="0" w:color="auto"/>
          </w:divBdr>
        </w:div>
        <w:div w:id="1904831360">
          <w:marLeft w:val="640"/>
          <w:marRight w:val="0"/>
          <w:marTop w:val="0"/>
          <w:marBottom w:val="0"/>
          <w:divBdr>
            <w:top w:val="none" w:sz="0" w:space="0" w:color="auto"/>
            <w:left w:val="none" w:sz="0" w:space="0" w:color="auto"/>
            <w:bottom w:val="none" w:sz="0" w:space="0" w:color="auto"/>
            <w:right w:val="none" w:sz="0" w:space="0" w:color="auto"/>
          </w:divBdr>
        </w:div>
        <w:div w:id="1304236975">
          <w:marLeft w:val="640"/>
          <w:marRight w:val="0"/>
          <w:marTop w:val="0"/>
          <w:marBottom w:val="0"/>
          <w:divBdr>
            <w:top w:val="none" w:sz="0" w:space="0" w:color="auto"/>
            <w:left w:val="none" w:sz="0" w:space="0" w:color="auto"/>
            <w:bottom w:val="none" w:sz="0" w:space="0" w:color="auto"/>
            <w:right w:val="none" w:sz="0" w:space="0" w:color="auto"/>
          </w:divBdr>
        </w:div>
        <w:div w:id="2069453507">
          <w:marLeft w:val="640"/>
          <w:marRight w:val="0"/>
          <w:marTop w:val="0"/>
          <w:marBottom w:val="0"/>
          <w:divBdr>
            <w:top w:val="none" w:sz="0" w:space="0" w:color="auto"/>
            <w:left w:val="none" w:sz="0" w:space="0" w:color="auto"/>
            <w:bottom w:val="none" w:sz="0" w:space="0" w:color="auto"/>
            <w:right w:val="none" w:sz="0" w:space="0" w:color="auto"/>
          </w:divBdr>
        </w:div>
        <w:div w:id="1261332173">
          <w:marLeft w:val="640"/>
          <w:marRight w:val="0"/>
          <w:marTop w:val="0"/>
          <w:marBottom w:val="0"/>
          <w:divBdr>
            <w:top w:val="none" w:sz="0" w:space="0" w:color="auto"/>
            <w:left w:val="none" w:sz="0" w:space="0" w:color="auto"/>
            <w:bottom w:val="none" w:sz="0" w:space="0" w:color="auto"/>
            <w:right w:val="none" w:sz="0" w:space="0" w:color="auto"/>
          </w:divBdr>
        </w:div>
        <w:div w:id="2088459391">
          <w:marLeft w:val="640"/>
          <w:marRight w:val="0"/>
          <w:marTop w:val="0"/>
          <w:marBottom w:val="0"/>
          <w:divBdr>
            <w:top w:val="none" w:sz="0" w:space="0" w:color="auto"/>
            <w:left w:val="none" w:sz="0" w:space="0" w:color="auto"/>
            <w:bottom w:val="none" w:sz="0" w:space="0" w:color="auto"/>
            <w:right w:val="none" w:sz="0" w:space="0" w:color="auto"/>
          </w:divBdr>
        </w:div>
        <w:div w:id="1334144947">
          <w:marLeft w:val="640"/>
          <w:marRight w:val="0"/>
          <w:marTop w:val="0"/>
          <w:marBottom w:val="0"/>
          <w:divBdr>
            <w:top w:val="none" w:sz="0" w:space="0" w:color="auto"/>
            <w:left w:val="none" w:sz="0" w:space="0" w:color="auto"/>
            <w:bottom w:val="none" w:sz="0" w:space="0" w:color="auto"/>
            <w:right w:val="none" w:sz="0" w:space="0" w:color="auto"/>
          </w:divBdr>
        </w:div>
        <w:div w:id="1727217266">
          <w:marLeft w:val="640"/>
          <w:marRight w:val="0"/>
          <w:marTop w:val="0"/>
          <w:marBottom w:val="0"/>
          <w:divBdr>
            <w:top w:val="none" w:sz="0" w:space="0" w:color="auto"/>
            <w:left w:val="none" w:sz="0" w:space="0" w:color="auto"/>
            <w:bottom w:val="none" w:sz="0" w:space="0" w:color="auto"/>
            <w:right w:val="none" w:sz="0" w:space="0" w:color="auto"/>
          </w:divBdr>
        </w:div>
        <w:div w:id="1597710802">
          <w:marLeft w:val="640"/>
          <w:marRight w:val="0"/>
          <w:marTop w:val="0"/>
          <w:marBottom w:val="0"/>
          <w:divBdr>
            <w:top w:val="none" w:sz="0" w:space="0" w:color="auto"/>
            <w:left w:val="none" w:sz="0" w:space="0" w:color="auto"/>
            <w:bottom w:val="none" w:sz="0" w:space="0" w:color="auto"/>
            <w:right w:val="none" w:sz="0" w:space="0" w:color="auto"/>
          </w:divBdr>
        </w:div>
        <w:div w:id="931091462">
          <w:marLeft w:val="640"/>
          <w:marRight w:val="0"/>
          <w:marTop w:val="0"/>
          <w:marBottom w:val="0"/>
          <w:divBdr>
            <w:top w:val="none" w:sz="0" w:space="0" w:color="auto"/>
            <w:left w:val="none" w:sz="0" w:space="0" w:color="auto"/>
            <w:bottom w:val="none" w:sz="0" w:space="0" w:color="auto"/>
            <w:right w:val="none" w:sz="0" w:space="0" w:color="auto"/>
          </w:divBdr>
        </w:div>
        <w:div w:id="342436519">
          <w:marLeft w:val="640"/>
          <w:marRight w:val="0"/>
          <w:marTop w:val="0"/>
          <w:marBottom w:val="0"/>
          <w:divBdr>
            <w:top w:val="none" w:sz="0" w:space="0" w:color="auto"/>
            <w:left w:val="none" w:sz="0" w:space="0" w:color="auto"/>
            <w:bottom w:val="none" w:sz="0" w:space="0" w:color="auto"/>
            <w:right w:val="none" w:sz="0" w:space="0" w:color="auto"/>
          </w:divBdr>
        </w:div>
        <w:div w:id="953905375">
          <w:marLeft w:val="640"/>
          <w:marRight w:val="0"/>
          <w:marTop w:val="0"/>
          <w:marBottom w:val="0"/>
          <w:divBdr>
            <w:top w:val="none" w:sz="0" w:space="0" w:color="auto"/>
            <w:left w:val="none" w:sz="0" w:space="0" w:color="auto"/>
            <w:bottom w:val="none" w:sz="0" w:space="0" w:color="auto"/>
            <w:right w:val="none" w:sz="0" w:space="0" w:color="auto"/>
          </w:divBdr>
        </w:div>
        <w:div w:id="332535540">
          <w:marLeft w:val="640"/>
          <w:marRight w:val="0"/>
          <w:marTop w:val="0"/>
          <w:marBottom w:val="0"/>
          <w:divBdr>
            <w:top w:val="none" w:sz="0" w:space="0" w:color="auto"/>
            <w:left w:val="none" w:sz="0" w:space="0" w:color="auto"/>
            <w:bottom w:val="none" w:sz="0" w:space="0" w:color="auto"/>
            <w:right w:val="none" w:sz="0" w:space="0" w:color="auto"/>
          </w:divBdr>
        </w:div>
        <w:div w:id="1115754642">
          <w:marLeft w:val="640"/>
          <w:marRight w:val="0"/>
          <w:marTop w:val="0"/>
          <w:marBottom w:val="0"/>
          <w:divBdr>
            <w:top w:val="none" w:sz="0" w:space="0" w:color="auto"/>
            <w:left w:val="none" w:sz="0" w:space="0" w:color="auto"/>
            <w:bottom w:val="none" w:sz="0" w:space="0" w:color="auto"/>
            <w:right w:val="none" w:sz="0" w:space="0" w:color="auto"/>
          </w:divBdr>
        </w:div>
        <w:div w:id="2142797307">
          <w:marLeft w:val="640"/>
          <w:marRight w:val="0"/>
          <w:marTop w:val="0"/>
          <w:marBottom w:val="0"/>
          <w:divBdr>
            <w:top w:val="none" w:sz="0" w:space="0" w:color="auto"/>
            <w:left w:val="none" w:sz="0" w:space="0" w:color="auto"/>
            <w:bottom w:val="none" w:sz="0" w:space="0" w:color="auto"/>
            <w:right w:val="none" w:sz="0" w:space="0" w:color="auto"/>
          </w:divBdr>
        </w:div>
        <w:div w:id="2063211994">
          <w:marLeft w:val="640"/>
          <w:marRight w:val="0"/>
          <w:marTop w:val="0"/>
          <w:marBottom w:val="0"/>
          <w:divBdr>
            <w:top w:val="none" w:sz="0" w:space="0" w:color="auto"/>
            <w:left w:val="none" w:sz="0" w:space="0" w:color="auto"/>
            <w:bottom w:val="none" w:sz="0" w:space="0" w:color="auto"/>
            <w:right w:val="none" w:sz="0" w:space="0" w:color="auto"/>
          </w:divBdr>
        </w:div>
        <w:div w:id="400182597">
          <w:marLeft w:val="640"/>
          <w:marRight w:val="0"/>
          <w:marTop w:val="0"/>
          <w:marBottom w:val="0"/>
          <w:divBdr>
            <w:top w:val="none" w:sz="0" w:space="0" w:color="auto"/>
            <w:left w:val="none" w:sz="0" w:space="0" w:color="auto"/>
            <w:bottom w:val="none" w:sz="0" w:space="0" w:color="auto"/>
            <w:right w:val="none" w:sz="0" w:space="0" w:color="auto"/>
          </w:divBdr>
        </w:div>
        <w:div w:id="783960661">
          <w:marLeft w:val="640"/>
          <w:marRight w:val="0"/>
          <w:marTop w:val="0"/>
          <w:marBottom w:val="0"/>
          <w:divBdr>
            <w:top w:val="none" w:sz="0" w:space="0" w:color="auto"/>
            <w:left w:val="none" w:sz="0" w:space="0" w:color="auto"/>
            <w:bottom w:val="none" w:sz="0" w:space="0" w:color="auto"/>
            <w:right w:val="none" w:sz="0" w:space="0" w:color="auto"/>
          </w:divBdr>
        </w:div>
        <w:div w:id="210113739">
          <w:marLeft w:val="640"/>
          <w:marRight w:val="0"/>
          <w:marTop w:val="0"/>
          <w:marBottom w:val="0"/>
          <w:divBdr>
            <w:top w:val="none" w:sz="0" w:space="0" w:color="auto"/>
            <w:left w:val="none" w:sz="0" w:space="0" w:color="auto"/>
            <w:bottom w:val="none" w:sz="0" w:space="0" w:color="auto"/>
            <w:right w:val="none" w:sz="0" w:space="0" w:color="auto"/>
          </w:divBdr>
        </w:div>
        <w:div w:id="1800757750">
          <w:marLeft w:val="640"/>
          <w:marRight w:val="0"/>
          <w:marTop w:val="0"/>
          <w:marBottom w:val="0"/>
          <w:divBdr>
            <w:top w:val="none" w:sz="0" w:space="0" w:color="auto"/>
            <w:left w:val="none" w:sz="0" w:space="0" w:color="auto"/>
            <w:bottom w:val="none" w:sz="0" w:space="0" w:color="auto"/>
            <w:right w:val="none" w:sz="0" w:space="0" w:color="auto"/>
          </w:divBdr>
        </w:div>
        <w:div w:id="70007098">
          <w:marLeft w:val="640"/>
          <w:marRight w:val="0"/>
          <w:marTop w:val="0"/>
          <w:marBottom w:val="0"/>
          <w:divBdr>
            <w:top w:val="none" w:sz="0" w:space="0" w:color="auto"/>
            <w:left w:val="none" w:sz="0" w:space="0" w:color="auto"/>
            <w:bottom w:val="none" w:sz="0" w:space="0" w:color="auto"/>
            <w:right w:val="none" w:sz="0" w:space="0" w:color="auto"/>
          </w:divBdr>
        </w:div>
        <w:div w:id="1650861247">
          <w:marLeft w:val="640"/>
          <w:marRight w:val="0"/>
          <w:marTop w:val="0"/>
          <w:marBottom w:val="0"/>
          <w:divBdr>
            <w:top w:val="none" w:sz="0" w:space="0" w:color="auto"/>
            <w:left w:val="none" w:sz="0" w:space="0" w:color="auto"/>
            <w:bottom w:val="none" w:sz="0" w:space="0" w:color="auto"/>
            <w:right w:val="none" w:sz="0" w:space="0" w:color="auto"/>
          </w:divBdr>
        </w:div>
        <w:div w:id="1324505812">
          <w:marLeft w:val="640"/>
          <w:marRight w:val="0"/>
          <w:marTop w:val="0"/>
          <w:marBottom w:val="0"/>
          <w:divBdr>
            <w:top w:val="none" w:sz="0" w:space="0" w:color="auto"/>
            <w:left w:val="none" w:sz="0" w:space="0" w:color="auto"/>
            <w:bottom w:val="none" w:sz="0" w:space="0" w:color="auto"/>
            <w:right w:val="none" w:sz="0" w:space="0" w:color="auto"/>
          </w:divBdr>
        </w:div>
        <w:div w:id="340283490">
          <w:marLeft w:val="640"/>
          <w:marRight w:val="0"/>
          <w:marTop w:val="0"/>
          <w:marBottom w:val="0"/>
          <w:divBdr>
            <w:top w:val="none" w:sz="0" w:space="0" w:color="auto"/>
            <w:left w:val="none" w:sz="0" w:space="0" w:color="auto"/>
            <w:bottom w:val="none" w:sz="0" w:space="0" w:color="auto"/>
            <w:right w:val="none" w:sz="0" w:space="0" w:color="auto"/>
          </w:divBdr>
        </w:div>
        <w:div w:id="1520200580">
          <w:marLeft w:val="640"/>
          <w:marRight w:val="0"/>
          <w:marTop w:val="0"/>
          <w:marBottom w:val="0"/>
          <w:divBdr>
            <w:top w:val="none" w:sz="0" w:space="0" w:color="auto"/>
            <w:left w:val="none" w:sz="0" w:space="0" w:color="auto"/>
            <w:bottom w:val="none" w:sz="0" w:space="0" w:color="auto"/>
            <w:right w:val="none" w:sz="0" w:space="0" w:color="auto"/>
          </w:divBdr>
        </w:div>
        <w:div w:id="663826747">
          <w:marLeft w:val="640"/>
          <w:marRight w:val="0"/>
          <w:marTop w:val="0"/>
          <w:marBottom w:val="0"/>
          <w:divBdr>
            <w:top w:val="none" w:sz="0" w:space="0" w:color="auto"/>
            <w:left w:val="none" w:sz="0" w:space="0" w:color="auto"/>
            <w:bottom w:val="none" w:sz="0" w:space="0" w:color="auto"/>
            <w:right w:val="none" w:sz="0" w:space="0" w:color="auto"/>
          </w:divBdr>
        </w:div>
        <w:div w:id="592201858">
          <w:marLeft w:val="640"/>
          <w:marRight w:val="0"/>
          <w:marTop w:val="0"/>
          <w:marBottom w:val="0"/>
          <w:divBdr>
            <w:top w:val="none" w:sz="0" w:space="0" w:color="auto"/>
            <w:left w:val="none" w:sz="0" w:space="0" w:color="auto"/>
            <w:bottom w:val="none" w:sz="0" w:space="0" w:color="auto"/>
            <w:right w:val="none" w:sz="0" w:space="0" w:color="auto"/>
          </w:divBdr>
        </w:div>
        <w:div w:id="1822427752">
          <w:marLeft w:val="640"/>
          <w:marRight w:val="0"/>
          <w:marTop w:val="0"/>
          <w:marBottom w:val="0"/>
          <w:divBdr>
            <w:top w:val="none" w:sz="0" w:space="0" w:color="auto"/>
            <w:left w:val="none" w:sz="0" w:space="0" w:color="auto"/>
            <w:bottom w:val="none" w:sz="0" w:space="0" w:color="auto"/>
            <w:right w:val="none" w:sz="0" w:space="0" w:color="auto"/>
          </w:divBdr>
        </w:div>
        <w:div w:id="1675722092">
          <w:marLeft w:val="640"/>
          <w:marRight w:val="0"/>
          <w:marTop w:val="0"/>
          <w:marBottom w:val="0"/>
          <w:divBdr>
            <w:top w:val="none" w:sz="0" w:space="0" w:color="auto"/>
            <w:left w:val="none" w:sz="0" w:space="0" w:color="auto"/>
            <w:bottom w:val="none" w:sz="0" w:space="0" w:color="auto"/>
            <w:right w:val="none" w:sz="0" w:space="0" w:color="auto"/>
          </w:divBdr>
        </w:div>
        <w:div w:id="295911199">
          <w:marLeft w:val="640"/>
          <w:marRight w:val="0"/>
          <w:marTop w:val="0"/>
          <w:marBottom w:val="0"/>
          <w:divBdr>
            <w:top w:val="none" w:sz="0" w:space="0" w:color="auto"/>
            <w:left w:val="none" w:sz="0" w:space="0" w:color="auto"/>
            <w:bottom w:val="none" w:sz="0" w:space="0" w:color="auto"/>
            <w:right w:val="none" w:sz="0" w:space="0" w:color="auto"/>
          </w:divBdr>
        </w:div>
        <w:div w:id="2121491506">
          <w:marLeft w:val="640"/>
          <w:marRight w:val="0"/>
          <w:marTop w:val="0"/>
          <w:marBottom w:val="0"/>
          <w:divBdr>
            <w:top w:val="none" w:sz="0" w:space="0" w:color="auto"/>
            <w:left w:val="none" w:sz="0" w:space="0" w:color="auto"/>
            <w:bottom w:val="none" w:sz="0" w:space="0" w:color="auto"/>
            <w:right w:val="none" w:sz="0" w:space="0" w:color="auto"/>
          </w:divBdr>
        </w:div>
        <w:div w:id="1661735700">
          <w:marLeft w:val="640"/>
          <w:marRight w:val="0"/>
          <w:marTop w:val="0"/>
          <w:marBottom w:val="0"/>
          <w:divBdr>
            <w:top w:val="none" w:sz="0" w:space="0" w:color="auto"/>
            <w:left w:val="none" w:sz="0" w:space="0" w:color="auto"/>
            <w:bottom w:val="none" w:sz="0" w:space="0" w:color="auto"/>
            <w:right w:val="none" w:sz="0" w:space="0" w:color="auto"/>
          </w:divBdr>
        </w:div>
        <w:div w:id="943533543">
          <w:marLeft w:val="640"/>
          <w:marRight w:val="0"/>
          <w:marTop w:val="0"/>
          <w:marBottom w:val="0"/>
          <w:divBdr>
            <w:top w:val="none" w:sz="0" w:space="0" w:color="auto"/>
            <w:left w:val="none" w:sz="0" w:space="0" w:color="auto"/>
            <w:bottom w:val="none" w:sz="0" w:space="0" w:color="auto"/>
            <w:right w:val="none" w:sz="0" w:space="0" w:color="auto"/>
          </w:divBdr>
        </w:div>
        <w:div w:id="1189218587">
          <w:marLeft w:val="640"/>
          <w:marRight w:val="0"/>
          <w:marTop w:val="0"/>
          <w:marBottom w:val="0"/>
          <w:divBdr>
            <w:top w:val="none" w:sz="0" w:space="0" w:color="auto"/>
            <w:left w:val="none" w:sz="0" w:space="0" w:color="auto"/>
            <w:bottom w:val="none" w:sz="0" w:space="0" w:color="auto"/>
            <w:right w:val="none" w:sz="0" w:space="0" w:color="auto"/>
          </w:divBdr>
        </w:div>
        <w:div w:id="1024480476">
          <w:marLeft w:val="640"/>
          <w:marRight w:val="0"/>
          <w:marTop w:val="0"/>
          <w:marBottom w:val="0"/>
          <w:divBdr>
            <w:top w:val="none" w:sz="0" w:space="0" w:color="auto"/>
            <w:left w:val="none" w:sz="0" w:space="0" w:color="auto"/>
            <w:bottom w:val="none" w:sz="0" w:space="0" w:color="auto"/>
            <w:right w:val="none" w:sz="0" w:space="0" w:color="auto"/>
          </w:divBdr>
        </w:div>
        <w:div w:id="71514528">
          <w:marLeft w:val="640"/>
          <w:marRight w:val="0"/>
          <w:marTop w:val="0"/>
          <w:marBottom w:val="0"/>
          <w:divBdr>
            <w:top w:val="none" w:sz="0" w:space="0" w:color="auto"/>
            <w:left w:val="none" w:sz="0" w:space="0" w:color="auto"/>
            <w:bottom w:val="none" w:sz="0" w:space="0" w:color="auto"/>
            <w:right w:val="none" w:sz="0" w:space="0" w:color="auto"/>
          </w:divBdr>
        </w:div>
        <w:div w:id="1819418169">
          <w:marLeft w:val="640"/>
          <w:marRight w:val="0"/>
          <w:marTop w:val="0"/>
          <w:marBottom w:val="0"/>
          <w:divBdr>
            <w:top w:val="none" w:sz="0" w:space="0" w:color="auto"/>
            <w:left w:val="none" w:sz="0" w:space="0" w:color="auto"/>
            <w:bottom w:val="none" w:sz="0" w:space="0" w:color="auto"/>
            <w:right w:val="none" w:sz="0" w:space="0" w:color="auto"/>
          </w:divBdr>
        </w:div>
        <w:div w:id="551616868">
          <w:marLeft w:val="640"/>
          <w:marRight w:val="0"/>
          <w:marTop w:val="0"/>
          <w:marBottom w:val="0"/>
          <w:divBdr>
            <w:top w:val="none" w:sz="0" w:space="0" w:color="auto"/>
            <w:left w:val="none" w:sz="0" w:space="0" w:color="auto"/>
            <w:bottom w:val="none" w:sz="0" w:space="0" w:color="auto"/>
            <w:right w:val="none" w:sz="0" w:space="0" w:color="auto"/>
          </w:divBdr>
        </w:div>
        <w:div w:id="2057313480">
          <w:marLeft w:val="640"/>
          <w:marRight w:val="0"/>
          <w:marTop w:val="0"/>
          <w:marBottom w:val="0"/>
          <w:divBdr>
            <w:top w:val="none" w:sz="0" w:space="0" w:color="auto"/>
            <w:left w:val="none" w:sz="0" w:space="0" w:color="auto"/>
            <w:bottom w:val="none" w:sz="0" w:space="0" w:color="auto"/>
            <w:right w:val="none" w:sz="0" w:space="0" w:color="auto"/>
          </w:divBdr>
        </w:div>
        <w:div w:id="1864434938">
          <w:marLeft w:val="640"/>
          <w:marRight w:val="0"/>
          <w:marTop w:val="0"/>
          <w:marBottom w:val="0"/>
          <w:divBdr>
            <w:top w:val="none" w:sz="0" w:space="0" w:color="auto"/>
            <w:left w:val="none" w:sz="0" w:space="0" w:color="auto"/>
            <w:bottom w:val="none" w:sz="0" w:space="0" w:color="auto"/>
            <w:right w:val="none" w:sz="0" w:space="0" w:color="auto"/>
          </w:divBdr>
        </w:div>
        <w:div w:id="614600526">
          <w:marLeft w:val="640"/>
          <w:marRight w:val="0"/>
          <w:marTop w:val="0"/>
          <w:marBottom w:val="0"/>
          <w:divBdr>
            <w:top w:val="none" w:sz="0" w:space="0" w:color="auto"/>
            <w:left w:val="none" w:sz="0" w:space="0" w:color="auto"/>
            <w:bottom w:val="none" w:sz="0" w:space="0" w:color="auto"/>
            <w:right w:val="none" w:sz="0" w:space="0" w:color="auto"/>
          </w:divBdr>
        </w:div>
        <w:div w:id="1544635791">
          <w:marLeft w:val="640"/>
          <w:marRight w:val="0"/>
          <w:marTop w:val="0"/>
          <w:marBottom w:val="0"/>
          <w:divBdr>
            <w:top w:val="none" w:sz="0" w:space="0" w:color="auto"/>
            <w:left w:val="none" w:sz="0" w:space="0" w:color="auto"/>
            <w:bottom w:val="none" w:sz="0" w:space="0" w:color="auto"/>
            <w:right w:val="none" w:sz="0" w:space="0" w:color="auto"/>
          </w:divBdr>
        </w:div>
        <w:div w:id="183134425">
          <w:marLeft w:val="640"/>
          <w:marRight w:val="0"/>
          <w:marTop w:val="0"/>
          <w:marBottom w:val="0"/>
          <w:divBdr>
            <w:top w:val="none" w:sz="0" w:space="0" w:color="auto"/>
            <w:left w:val="none" w:sz="0" w:space="0" w:color="auto"/>
            <w:bottom w:val="none" w:sz="0" w:space="0" w:color="auto"/>
            <w:right w:val="none" w:sz="0" w:space="0" w:color="auto"/>
          </w:divBdr>
        </w:div>
        <w:div w:id="400107525">
          <w:marLeft w:val="640"/>
          <w:marRight w:val="0"/>
          <w:marTop w:val="0"/>
          <w:marBottom w:val="0"/>
          <w:divBdr>
            <w:top w:val="none" w:sz="0" w:space="0" w:color="auto"/>
            <w:left w:val="none" w:sz="0" w:space="0" w:color="auto"/>
            <w:bottom w:val="none" w:sz="0" w:space="0" w:color="auto"/>
            <w:right w:val="none" w:sz="0" w:space="0" w:color="auto"/>
          </w:divBdr>
        </w:div>
        <w:div w:id="1658799085">
          <w:marLeft w:val="640"/>
          <w:marRight w:val="0"/>
          <w:marTop w:val="0"/>
          <w:marBottom w:val="0"/>
          <w:divBdr>
            <w:top w:val="none" w:sz="0" w:space="0" w:color="auto"/>
            <w:left w:val="none" w:sz="0" w:space="0" w:color="auto"/>
            <w:bottom w:val="none" w:sz="0" w:space="0" w:color="auto"/>
            <w:right w:val="none" w:sz="0" w:space="0" w:color="auto"/>
          </w:divBdr>
        </w:div>
        <w:div w:id="1264024508">
          <w:marLeft w:val="640"/>
          <w:marRight w:val="0"/>
          <w:marTop w:val="0"/>
          <w:marBottom w:val="0"/>
          <w:divBdr>
            <w:top w:val="none" w:sz="0" w:space="0" w:color="auto"/>
            <w:left w:val="none" w:sz="0" w:space="0" w:color="auto"/>
            <w:bottom w:val="none" w:sz="0" w:space="0" w:color="auto"/>
            <w:right w:val="none" w:sz="0" w:space="0" w:color="auto"/>
          </w:divBdr>
        </w:div>
        <w:div w:id="2062169242">
          <w:marLeft w:val="640"/>
          <w:marRight w:val="0"/>
          <w:marTop w:val="0"/>
          <w:marBottom w:val="0"/>
          <w:divBdr>
            <w:top w:val="none" w:sz="0" w:space="0" w:color="auto"/>
            <w:left w:val="none" w:sz="0" w:space="0" w:color="auto"/>
            <w:bottom w:val="none" w:sz="0" w:space="0" w:color="auto"/>
            <w:right w:val="none" w:sz="0" w:space="0" w:color="auto"/>
          </w:divBdr>
        </w:div>
        <w:div w:id="412969503">
          <w:marLeft w:val="640"/>
          <w:marRight w:val="0"/>
          <w:marTop w:val="0"/>
          <w:marBottom w:val="0"/>
          <w:divBdr>
            <w:top w:val="none" w:sz="0" w:space="0" w:color="auto"/>
            <w:left w:val="none" w:sz="0" w:space="0" w:color="auto"/>
            <w:bottom w:val="none" w:sz="0" w:space="0" w:color="auto"/>
            <w:right w:val="none" w:sz="0" w:space="0" w:color="auto"/>
          </w:divBdr>
        </w:div>
        <w:div w:id="46422831">
          <w:marLeft w:val="640"/>
          <w:marRight w:val="0"/>
          <w:marTop w:val="0"/>
          <w:marBottom w:val="0"/>
          <w:divBdr>
            <w:top w:val="none" w:sz="0" w:space="0" w:color="auto"/>
            <w:left w:val="none" w:sz="0" w:space="0" w:color="auto"/>
            <w:bottom w:val="none" w:sz="0" w:space="0" w:color="auto"/>
            <w:right w:val="none" w:sz="0" w:space="0" w:color="auto"/>
          </w:divBdr>
        </w:div>
        <w:div w:id="1612318880">
          <w:marLeft w:val="640"/>
          <w:marRight w:val="0"/>
          <w:marTop w:val="0"/>
          <w:marBottom w:val="0"/>
          <w:divBdr>
            <w:top w:val="none" w:sz="0" w:space="0" w:color="auto"/>
            <w:left w:val="none" w:sz="0" w:space="0" w:color="auto"/>
            <w:bottom w:val="none" w:sz="0" w:space="0" w:color="auto"/>
            <w:right w:val="none" w:sz="0" w:space="0" w:color="auto"/>
          </w:divBdr>
        </w:div>
        <w:div w:id="1713724205">
          <w:marLeft w:val="640"/>
          <w:marRight w:val="0"/>
          <w:marTop w:val="0"/>
          <w:marBottom w:val="0"/>
          <w:divBdr>
            <w:top w:val="none" w:sz="0" w:space="0" w:color="auto"/>
            <w:left w:val="none" w:sz="0" w:space="0" w:color="auto"/>
            <w:bottom w:val="none" w:sz="0" w:space="0" w:color="auto"/>
            <w:right w:val="none" w:sz="0" w:space="0" w:color="auto"/>
          </w:divBdr>
        </w:div>
        <w:div w:id="927926022">
          <w:marLeft w:val="640"/>
          <w:marRight w:val="0"/>
          <w:marTop w:val="0"/>
          <w:marBottom w:val="0"/>
          <w:divBdr>
            <w:top w:val="none" w:sz="0" w:space="0" w:color="auto"/>
            <w:left w:val="none" w:sz="0" w:space="0" w:color="auto"/>
            <w:bottom w:val="none" w:sz="0" w:space="0" w:color="auto"/>
            <w:right w:val="none" w:sz="0" w:space="0" w:color="auto"/>
          </w:divBdr>
        </w:div>
        <w:div w:id="1201941357">
          <w:marLeft w:val="640"/>
          <w:marRight w:val="0"/>
          <w:marTop w:val="0"/>
          <w:marBottom w:val="0"/>
          <w:divBdr>
            <w:top w:val="none" w:sz="0" w:space="0" w:color="auto"/>
            <w:left w:val="none" w:sz="0" w:space="0" w:color="auto"/>
            <w:bottom w:val="none" w:sz="0" w:space="0" w:color="auto"/>
            <w:right w:val="none" w:sz="0" w:space="0" w:color="auto"/>
          </w:divBdr>
        </w:div>
        <w:div w:id="171996277">
          <w:marLeft w:val="640"/>
          <w:marRight w:val="0"/>
          <w:marTop w:val="0"/>
          <w:marBottom w:val="0"/>
          <w:divBdr>
            <w:top w:val="none" w:sz="0" w:space="0" w:color="auto"/>
            <w:left w:val="none" w:sz="0" w:space="0" w:color="auto"/>
            <w:bottom w:val="none" w:sz="0" w:space="0" w:color="auto"/>
            <w:right w:val="none" w:sz="0" w:space="0" w:color="auto"/>
          </w:divBdr>
        </w:div>
        <w:div w:id="199779779">
          <w:marLeft w:val="640"/>
          <w:marRight w:val="0"/>
          <w:marTop w:val="0"/>
          <w:marBottom w:val="0"/>
          <w:divBdr>
            <w:top w:val="none" w:sz="0" w:space="0" w:color="auto"/>
            <w:left w:val="none" w:sz="0" w:space="0" w:color="auto"/>
            <w:bottom w:val="none" w:sz="0" w:space="0" w:color="auto"/>
            <w:right w:val="none" w:sz="0" w:space="0" w:color="auto"/>
          </w:divBdr>
        </w:div>
        <w:div w:id="172963129">
          <w:marLeft w:val="640"/>
          <w:marRight w:val="0"/>
          <w:marTop w:val="0"/>
          <w:marBottom w:val="0"/>
          <w:divBdr>
            <w:top w:val="none" w:sz="0" w:space="0" w:color="auto"/>
            <w:left w:val="none" w:sz="0" w:space="0" w:color="auto"/>
            <w:bottom w:val="none" w:sz="0" w:space="0" w:color="auto"/>
            <w:right w:val="none" w:sz="0" w:space="0" w:color="auto"/>
          </w:divBdr>
        </w:div>
        <w:div w:id="435903181">
          <w:marLeft w:val="640"/>
          <w:marRight w:val="0"/>
          <w:marTop w:val="0"/>
          <w:marBottom w:val="0"/>
          <w:divBdr>
            <w:top w:val="none" w:sz="0" w:space="0" w:color="auto"/>
            <w:left w:val="none" w:sz="0" w:space="0" w:color="auto"/>
            <w:bottom w:val="none" w:sz="0" w:space="0" w:color="auto"/>
            <w:right w:val="none" w:sz="0" w:space="0" w:color="auto"/>
          </w:divBdr>
        </w:div>
        <w:div w:id="1607422818">
          <w:marLeft w:val="640"/>
          <w:marRight w:val="0"/>
          <w:marTop w:val="0"/>
          <w:marBottom w:val="0"/>
          <w:divBdr>
            <w:top w:val="none" w:sz="0" w:space="0" w:color="auto"/>
            <w:left w:val="none" w:sz="0" w:space="0" w:color="auto"/>
            <w:bottom w:val="none" w:sz="0" w:space="0" w:color="auto"/>
            <w:right w:val="none" w:sz="0" w:space="0" w:color="auto"/>
          </w:divBdr>
        </w:div>
        <w:div w:id="309478024">
          <w:marLeft w:val="640"/>
          <w:marRight w:val="0"/>
          <w:marTop w:val="0"/>
          <w:marBottom w:val="0"/>
          <w:divBdr>
            <w:top w:val="none" w:sz="0" w:space="0" w:color="auto"/>
            <w:left w:val="none" w:sz="0" w:space="0" w:color="auto"/>
            <w:bottom w:val="none" w:sz="0" w:space="0" w:color="auto"/>
            <w:right w:val="none" w:sz="0" w:space="0" w:color="auto"/>
          </w:divBdr>
        </w:div>
        <w:div w:id="871963158">
          <w:marLeft w:val="640"/>
          <w:marRight w:val="0"/>
          <w:marTop w:val="0"/>
          <w:marBottom w:val="0"/>
          <w:divBdr>
            <w:top w:val="none" w:sz="0" w:space="0" w:color="auto"/>
            <w:left w:val="none" w:sz="0" w:space="0" w:color="auto"/>
            <w:bottom w:val="none" w:sz="0" w:space="0" w:color="auto"/>
            <w:right w:val="none" w:sz="0" w:space="0" w:color="auto"/>
          </w:divBdr>
        </w:div>
        <w:div w:id="933171213">
          <w:marLeft w:val="640"/>
          <w:marRight w:val="0"/>
          <w:marTop w:val="0"/>
          <w:marBottom w:val="0"/>
          <w:divBdr>
            <w:top w:val="none" w:sz="0" w:space="0" w:color="auto"/>
            <w:left w:val="none" w:sz="0" w:space="0" w:color="auto"/>
            <w:bottom w:val="none" w:sz="0" w:space="0" w:color="auto"/>
            <w:right w:val="none" w:sz="0" w:space="0" w:color="auto"/>
          </w:divBdr>
        </w:div>
        <w:div w:id="1653489505">
          <w:marLeft w:val="640"/>
          <w:marRight w:val="0"/>
          <w:marTop w:val="0"/>
          <w:marBottom w:val="0"/>
          <w:divBdr>
            <w:top w:val="none" w:sz="0" w:space="0" w:color="auto"/>
            <w:left w:val="none" w:sz="0" w:space="0" w:color="auto"/>
            <w:bottom w:val="none" w:sz="0" w:space="0" w:color="auto"/>
            <w:right w:val="none" w:sz="0" w:space="0" w:color="auto"/>
          </w:divBdr>
        </w:div>
        <w:div w:id="223488079">
          <w:marLeft w:val="640"/>
          <w:marRight w:val="0"/>
          <w:marTop w:val="0"/>
          <w:marBottom w:val="0"/>
          <w:divBdr>
            <w:top w:val="none" w:sz="0" w:space="0" w:color="auto"/>
            <w:left w:val="none" w:sz="0" w:space="0" w:color="auto"/>
            <w:bottom w:val="none" w:sz="0" w:space="0" w:color="auto"/>
            <w:right w:val="none" w:sz="0" w:space="0" w:color="auto"/>
          </w:divBdr>
        </w:div>
        <w:div w:id="1219131082">
          <w:marLeft w:val="640"/>
          <w:marRight w:val="0"/>
          <w:marTop w:val="0"/>
          <w:marBottom w:val="0"/>
          <w:divBdr>
            <w:top w:val="none" w:sz="0" w:space="0" w:color="auto"/>
            <w:left w:val="none" w:sz="0" w:space="0" w:color="auto"/>
            <w:bottom w:val="none" w:sz="0" w:space="0" w:color="auto"/>
            <w:right w:val="none" w:sz="0" w:space="0" w:color="auto"/>
          </w:divBdr>
        </w:div>
        <w:div w:id="362485248">
          <w:marLeft w:val="640"/>
          <w:marRight w:val="0"/>
          <w:marTop w:val="0"/>
          <w:marBottom w:val="0"/>
          <w:divBdr>
            <w:top w:val="none" w:sz="0" w:space="0" w:color="auto"/>
            <w:left w:val="none" w:sz="0" w:space="0" w:color="auto"/>
            <w:bottom w:val="none" w:sz="0" w:space="0" w:color="auto"/>
            <w:right w:val="none" w:sz="0" w:space="0" w:color="auto"/>
          </w:divBdr>
        </w:div>
        <w:div w:id="217938720">
          <w:marLeft w:val="640"/>
          <w:marRight w:val="0"/>
          <w:marTop w:val="0"/>
          <w:marBottom w:val="0"/>
          <w:divBdr>
            <w:top w:val="none" w:sz="0" w:space="0" w:color="auto"/>
            <w:left w:val="none" w:sz="0" w:space="0" w:color="auto"/>
            <w:bottom w:val="none" w:sz="0" w:space="0" w:color="auto"/>
            <w:right w:val="none" w:sz="0" w:space="0" w:color="auto"/>
          </w:divBdr>
        </w:div>
        <w:div w:id="1732342834">
          <w:marLeft w:val="640"/>
          <w:marRight w:val="0"/>
          <w:marTop w:val="0"/>
          <w:marBottom w:val="0"/>
          <w:divBdr>
            <w:top w:val="none" w:sz="0" w:space="0" w:color="auto"/>
            <w:left w:val="none" w:sz="0" w:space="0" w:color="auto"/>
            <w:bottom w:val="none" w:sz="0" w:space="0" w:color="auto"/>
            <w:right w:val="none" w:sz="0" w:space="0" w:color="auto"/>
          </w:divBdr>
        </w:div>
        <w:div w:id="475529395">
          <w:marLeft w:val="640"/>
          <w:marRight w:val="0"/>
          <w:marTop w:val="0"/>
          <w:marBottom w:val="0"/>
          <w:divBdr>
            <w:top w:val="none" w:sz="0" w:space="0" w:color="auto"/>
            <w:left w:val="none" w:sz="0" w:space="0" w:color="auto"/>
            <w:bottom w:val="none" w:sz="0" w:space="0" w:color="auto"/>
            <w:right w:val="none" w:sz="0" w:space="0" w:color="auto"/>
          </w:divBdr>
        </w:div>
        <w:div w:id="4477358">
          <w:marLeft w:val="640"/>
          <w:marRight w:val="0"/>
          <w:marTop w:val="0"/>
          <w:marBottom w:val="0"/>
          <w:divBdr>
            <w:top w:val="none" w:sz="0" w:space="0" w:color="auto"/>
            <w:left w:val="none" w:sz="0" w:space="0" w:color="auto"/>
            <w:bottom w:val="none" w:sz="0" w:space="0" w:color="auto"/>
            <w:right w:val="none" w:sz="0" w:space="0" w:color="auto"/>
          </w:divBdr>
        </w:div>
        <w:div w:id="736784935">
          <w:marLeft w:val="640"/>
          <w:marRight w:val="0"/>
          <w:marTop w:val="0"/>
          <w:marBottom w:val="0"/>
          <w:divBdr>
            <w:top w:val="none" w:sz="0" w:space="0" w:color="auto"/>
            <w:left w:val="none" w:sz="0" w:space="0" w:color="auto"/>
            <w:bottom w:val="none" w:sz="0" w:space="0" w:color="auto"/>
            <w:right w:val="none" w:sz="0" w:space="0" w:color="auto"/>
          </w:divBdr>
        </w:div>
        <w:div w:id="280041913">
          <w:marLeft w:val="640"/>
          <w:marRight w:val="0"/>
          <w:marTop w:val="0"/>
          <w:marBottom w:val="0"/>
          <w:divBdr>
            <w:top w:val="none" w:sz="0" w:space="0" w:color="auto"/>
            <w:left w:val="none" w:sz="0" w:space="0" w:color="auto"/>
            <w:bottom w:val="none" w:sz="0" w:space="0" w:color="auto"/>
            <w:right w:val="none" w:sz="0" w:space="0" w:color="auto"/>
          </w:divBdr>
        </w:div>
        <w:div w:id="55473525">
          <w:marLeft w:val="640"/>
          <w:marRight w:val="0"/>
          <w:marTop w:val="0"/>
          <w:marBottom w:val="0"/>
          <w:divBdr>
            <w:top w:val="none" w:sz="0" w:space="0" w:color="auto"/>
            <w:left w:val="none" w:sz="0" w:space="0" w:color="auto"/>
            <w:bottom w:val="none" w:sz="0" w:space="0" w:color="auto"/>
            <w:right w:val="none" w:sz="0" w:space="0" w:color="auto"/>
          </w:divBdr>
        </w:div>
        <w:div w:id="563686780">
          <w:marLeft w:val="640"/>
          <w:marRight w:val="0"/>
          <w:marTop w:val="0"/>
          <w:marBottom w:val="0"/>
          <w:divBdr>
            <w:top w:val="none" w:sz="0" w:space="0" w:color="auto"/>
            <w:left w:val="none" w:sz="0" w:space="0" w:color="auto"/>
            <w:bottom w:val="none" w:sz="0" w:space="0" w:color="auto"/>
            <w:right w:val="none" w:sz="0" w:space="0" w:color="auto"/>
          </w:divBdr>
        </w:div>
        <w:div w:id="158277255">
          <w:marLeft w:val="640"/>
          <w:marRight w:val="0"/>
          <w:marTop w:val="0"/>
          <w:marBottom w:val="0"/>
          <w:divBdr>
            <w:top w:val="none" w:sz="0" w:space="0" w:color="auto"/>
            <w:left w:val="none" w:sz="0" w:space="0" w:color="auto"/>
            <w:bottom w:val="none" w:sz="0" w:space="0" w:color="auto"/>
            <w:right w:val="none" w:sz="0" w:space="0" w:color="auto"/>
          </w:divBdr>
        </w:div>
        <w:div w:id="1411610376">
          <w:marLeft w:val="640"/>
          <w:marRight w:val="0"/>
          <w:marTop w:val="0"/>
          <w:marBottom w:val="0"/>
          <w:divBdr>
            <w:top w:val="none" w:sz="0" w:space="0" w:color="auto"/>
            <w:left w:val="none" w:sz="0" w:space="0" w:color="auto"/>
            <w:bottom w:val="none" w:sz="0" w:space="0" w:color="auto"/>
            <w:right w:val="none" w:sz="0" w:space="0" w:color="auto"/>
          </w:divBdr>
        </w:div>
        <w:div w:id="335622029">
          <w:marLeft w:val="640"/>
          <w:marRight w:val="0"/>
          <w:marTop w:val="0"/>
          <w:marBottom w:val="0"/>
          <w:divBdr>
            <w:top w:val="none" w:sz="0" w:space="0" w:color="auto"/>
            <w:left w:val="none" w:sz="0" w:space="0" w:color="auto"/>
            <w:bottom w:val="none" w:sz="0" w:space="0" w:color="auto"/>
            <w:right w:val="none" w:sz="0" w:space="0" w:color="auto"/>
          </w:divBdr>
        </w:div>
        <w:div w:id="876699917">
          <w:marLeft w:val="640"/>
          <w:marRight w:val="0"/>
          <w:marTop w:val="0"/>
          <w:marBottom w:val="0"/>
          <w:divBdr>
            <w:top w:val="none" w:sz="0" w:space="0" w:color="auto"/>
            <w:left w:val="none" w:sz="0" w:space="0" w:color="auto"/>
            <w:bottom w:val="none" w:sz="0" w:space="0" w:color="auto"/>
            <w:right w:val="none" w:sz="0" w:space="0" w:color="auto"/>
          </w:divBdr>
        </w:div>
        <w:div w:id="689335634">
          <w:marLeft w:val="640"/>
          <w:marRight w:val="0"/>
          <w:marTop w:val="0"/>
          <w:marBottom w:val="0"/>
          <w:divBdr>
            <w:top w:val="none" w:sz="0" w:space="0" w:color="auto"/>
            <w:left w:val="none" w:sz="0" w:space="0" w:color="auto"/>
            <w:bottom w:val="none" w:sz="0" w:space="0" w:color="auto"/>
            <w:right w:val="none" w:sz="0" w:space="0" w:color="auto"/>
          </w:divBdr>
        </w:div>
        <w:div w:id="143665103">
          <w:marLeft w:val="640"/>
          <w:marRight w:val="0"/>
          <w:marTop w:val="0"/>
          <w:marBottom w:val="0"/>
          <w:divBdr>
            <w:top w:val="none" w:sz="0" w:space="0" w:color="auto"/>
            <w:left w:val="none" w:sz="0" w:space="0" w:color="auto"/>
            <w:bottom w:val="none" w:sz="0" w:space="0" w:color="auto"/>
            <w:right w:val="none" w:sz="0" w:space="0" w:color="auto"/>
          </w:divBdr>
        </w:div>
        <w:div w:id="1690910951">
          <w:marLeft w:val="640"/>
          <w:marRight w:val="0"/>
          <w:marTop w:val="0"/>
          <w:marBottom w:val="0"/>
          <w:divBdr>
            <w:top w:val="none" w:sz="0" w:space="0" w:color="auto"/>
            <w:left w:val="none" w:sz="0" w:space="0" w:color="auto"/>
            <w:bottom w:val="none" w:sz="0" w:space="0" w:color="auto"/>
            <w:right w:val="none" w:sz="0" w:space="0" w:color="auto"/>
          </w:divBdr>
        </w:div>
        <w:div w:id="1388070129">
          <w:marLeft w:val="640"/>
          <w:marRight w:val="0"/>
          <w:marTop w:val="0"/>
          <w:marBottom w:val="0"/>
          <w:divBdr>
            <w:top w:val="none" w:sz="0" w:space="0" w:color="auto"/>
            <w:left w:val="none" w:sz="0" w:space="0" w:color="auto"/>
            <w:bottom w:val="none" w:sz="0" w:space="0" w:color="auto"/>
            <w:right w:val="none" w:sz="0" w:space="0" w:color="auto"/>
          </w:divBdr>
        </w:div>
        <w:div w:id="376510074">
          <w:marLeft w:val="640"/>
          <w:marRight w:val="0"/>
          <w:marTop w:val="0"/>
          <w:marBottom w:val="0"/>
          <w:divBdr>
            <w:top w:val="none" w:sz="0" w:space="0" w:color="auto"/>
            <w:left w:val="none" w:sz="0" w:space="0" w:color="auto"/>
            <w:bottom w:val="none" w:sz="0" w:space="0" w:color="auto"/>
            <w:right w:val="none" w:sz="0" w:space="0" w:color="auto"/>
          </w:divBdr>
        </w:div>
        <w:div w:id="451631656">
          <w:marLeft w:val="640"/>
          <w:marRight w:val="0"/>
          <w:marTop w:val="0"/>
          <w:marBottom w:val="0"/>
          <w:divBdr>
            <w:top w:val="none" w:sz="0" w:space="0" w:color="auto"/>
            <w:left w:val="none" w:sz="0" w:space="0" w:color="auto"/>
            <w:bottom w:val="none" w:sz="0" w:space="0" w:color="auto"/>
            <w:right w:val="none" w:sz="0" w:space="0" w:color="auto"/>
          </w:divBdr>
        </w:div>
        <w:div w:id="424885347">
          <w:marLeft w:val="640"/>
          <w:marRight w:val="0"/>
          <w:marTop w:val="0"/>
          <w:marBottom w:val="0"/>
          <w:divBdr>
            <w:top w:val="none" w:sz="0" w:space="0" w:color="auto"/>
            <w:left w:val="none" w:sz="0" w:space="0" w:color="auto"/>
            <w:bottom w:val="none" w:sz="0" w:space="0" w:color="auto"/>
            <w:right w:val="none" w:sz="0" w:space="0" w:color="auto"/>
          </w:divBdr>
        </w:div>
        <w:div w:id="1475949939">
          <w:marLeft w:val="640"/>
          <w:marRight w:val="0"/>
          <w:marTop w:val="0"/>
          <w:marBottom w:val="0"/>
          <w:divBdr>
            <w:top w:val="none" w:sz="0" w:space="0" w:color="auto"/>
            <w:left w:val="none" w:sz="0" w:space="0" w:color="auto"/>
            <w:bottom w:val="none" w:sz="0" w:space="0" w:color="auto"/>
            <w:right w:val="none" w:sz="0" w:space="0" w:color="auto"/>
          </w:divBdr>
        </w:div>
        <w:div w:id="1928808307">
          <w:marLeft w:val="640"/>
          <w:marRight w:val="0"/>
          <w:marTop w:val="0"/>
          <w:marBottom w:val="0"/>
          <w:divBdr>
            <w:top w:val="none" w:sz="0" w:space="0" w:color="auto"/>
            <w:left w:val="none" w:sz="0" w:space="0" w:color="auto"/>
            <w:bottom w:val="none" w:sz="0" w:space="0" w:color="auto"/>
            <w:right w:val="none" w:sz="0" w:space="0" w:color="auto"/>
          </w:divBdr>
        </w:div>
        <w:div w:id="2113739675">
          <w:marLeft w:val="640"/>
          <w:marRight w:val="0"/>
          <w:marTop w:val="0"/>
          <w:marBottom w:val="0"/>
          <w:divBdr>
            <w:top w:val="none" w:sz="0" w:space="0" w:color="auto"/>
            <w:left w:val="none" w:sz="0" w:space="0" w:color="auto"/>
            <w:bottom w:val="none" w:sz="0" w:space="0" w:color="auto"/>
            <w:right w:val="none" w:sz="0" w:space="0" w:color="auto"/>
          </w:divBdr>
        </w:div>
        <w:div w:id="1124808003">
          <w:marLeft w:val="640"/>
          <w:marRight w:val="0"/>
          <w:marTop w:val="0"/>
          <w:marBottom w:val="0"/>
          <w:divBdr>
            <w:top w:val="none" w:sz="0" w:space="0" w:color="auto"/>
            <w:left w:val="none" w:sz="0" w:space="0" w:color="auto"/>
            <w:bottom w:val="none" w:sz="0" w:space="0" w:color="auto"/>
            <w:right w:val="none" w:sz="0" w:space="0" w:color="auto"/>
          </w:divBdr>
        </w:div>
        <w:div w:id="198591906">
          <w:marLeft w:val="640"/>
          <w:marRight w:val="0"/>
          <w:marTop w:val="0"/>
          <w:marBottom w:val="0"/>
          <w:divBdr>
            <w:top w:val="none" w:sz="0" w:space="0" w:color="auto"/>
            <w:left w:val="none" w:sz="0" w:space="0" w:color="auto"/>
            <w:bottom w:val="none" w:sz="0" w:space="0" w:color="auto"/>
            <w:right w:val="none" w:sz="0" w:space="0" w:color="auto"/>
          </w:divBdr>
        </w:div>
        <w:div w:id="48918725">
          <w:marLeft w:val="640"/>
          <w:marRight w:val="0"/>
          <w:marTop w:val="0"/>
          <w:marBottom w:val="0"/>
          <w:divBdr>
            <w:top w:val="none" w:sz="0" w:space="0" w:color="auto"/>
            <w:left w:val="none" w:sz="0" w:space="0" w:color="auto"/>
            <w:bottom w:val="none" w:sz="0" w:space="0" w:color="auto"/>
            <w:right w:val="none" w:sz="0" w:space="0" w:color="auto"/>
          </w:divBdr>
        </w:div>
        <w:div w:id="1354189962">
          <w:marLeft w:val="640"/>
          <w:marRight w:val="0"/>
          <w:marTop w:val="0"/>
          <w:marBottom w:val="0"/>
          <w:divBdr>
            <w:top w:val="none" w:sz="0" w:space="0" w:color="auto"/>
            <w:left w:val="none" w:sz="0" w:space="0" w:color="auto"/>
            <w:bottom w:val="none" w:sz="0" w:space="0" w:color="auto"/>
            <w:right w:val="none" w:sz="0" w:space="0" w:color="auto"/>
          </w:divBdr>
        </w:div>
        <w:div w:id="1620992055">
          <w:marLeft w:val="640"/>
          <w:marRight w:val="0"/>
          <w:marTop w:val="0"/>
          <w:marBottom w:val="0"/>
          <w:divBdr>
            <w:top w:val="none" w:sz="0" w:space="0" w:color="auto"/>
            <w:left w:val="none" w:sz="0" w:space="0" w:color="auto"/>
            <w:bottom w:val="none" w:sz="0" w:space="0" w:color="auto"/>
            <w:right w:val="none" w:sz="0" w:space="0" w:color="auto"/>
          </w:divBdr>
        </w:div>
        <w:div w:id="957221572">
          <w:marLeft w:val="640"/>
          <w:marRight w:val="0"/>
          <w:marTop w:val="0"/>
          <w:marBottom w:val="0"/>
          <w:divBdr>
            <w:top w:val="none" w:sz="0" w:space="0" w:color="auto"/>
            <w:left w:val="none" w:sz="0" w:space="0" w:color="auto"/>
            <w:bottom w:val="none" w:sz="0" w:space="0" w:color="auto"/>
            <w:right w:val="none" w:sz="0" w:space="0" w:color="auto"/>
          </w:divBdr>
        </w:div>
        <w:div w:id="1878468859">
          <w:marLeft w:val="640"/>
          <w:marRight w:val="0"/>
          <w:marTop w:val="0"/>
          <w:marBottom w:val="0"/>
          <w:divBdr>
            <w:top w:val="none" w:sz="0" w:space="0" w:color="auto"/>
            <w:left w:val="none" w:sz="0" w:space="0" w:color="auto"/>
            <w:bottom w:val="none" w:sz="0" w:space="0" w:color="auto"/>
            <w:right w:val="none" w:sz="0" w:space="0" w:color="auto"/>
          </w:divBdr>
        </w:div>
        <w:div w:id="1753693943">
          <w:marLeft w:val="640"/>
          <w:marRight w:val="0"/>
          <w:marTop w:val="0"/>
          <w:marBottom w:val="0"/>
          <w:divBdr>
            <w:top w:val="none" w:sz="0" w:space="0" w:color="auto"/>
            <w:left w:val="none" w:sz="0" w:space="0" w:color="auto"/>
            <w:bottom w:val="none" w:sz="0" w:space="0" w:color="auto"/>
            <w:right w:val="none" w:sz="0" w:space="0" w:color="auto"/>
          </w:divBdr>
        </w:div>
        <w:div w:id="1758593086">
          <w:marLeft w:val="640"/>
          <w:marRight w:val="0"/>
          <w:marTop w:val="0"/>
          <w:marBottom w:val="0"/>
          <w:divBdr>
            <w:top w:val="none" w:sz="0" w:space="0" w:color="auto"/>
            <w:left w:val="none" w:sz="0" w:space="0" w:color="auto"/>
            <w:bottom w:val="none" w:sz="0" w:space="0" w:color="auto"/>
            <w:right w:val="none" w:sz="0" w:space="0" w:color="auto"/>
          </w:divBdr>
        </w:div>
        <w:div w:id="1577015061">
          <w:marLeft w:val="640"/>
          <w:marRight w:val="0"/>
          <w:marTop w:val="0"/>
          <w:marBottom w:val="0"/>
          <w:divBdr>
            <w:top w:val="none" w:sz="0" w:space="0" w:color="auto"/>
            <w:left w:val="none" w:sz="0" w:space="0" w:color="auto"/>
            <w:bottom w:val="none" w:sz="0" w:space="0" w:color="auto"/>
            <w:right w:val="none" w:sz="0" w:space="0" w:color="auto"/>
          </w:divBdr>
        </w:div>
        <w:div w:id="1426345338">
          <w:marLeft w:val="640"/>
          <w:marRight w:val="0"/>
          <w:marTop w:val="0"/>
          <w:marBottom w:val="0"/>
          <w:divBdr>
            <w:top w:val="none" w:sz="0" w:space="0" w:color="auto"/>
            <w:left w:val="none" w:sz="0" w:space="0" w:color="auto"/>
            <w:bottom w:val="none" w:sz="0" w:space="0" w:color="auto"/>
            <w:right w:val="none" w:sz="0" w:space="0" w:color="auto"/>
          </w:divBdr>
        </w:div>
        <w:div w:id="1597009537">
          <w:marLeft w:val="640"/>
          <w:marRight w:val="0"/>
          <w:marTop w:val="0"/>
          <w:marBottom w:val="0"/>
          <w:divBdr>
            <w:top w:val="none" w:sz="0" w:space="0" w:color="auto"/>
            <w:left w:val="none" w:sz="0" w:space="0" w:color="auto"/>
            <w:bottom w:val="none" w:sz="0" w:space="0" w:color="auto"/>
            <w:right w:val="none" w:sz="0" w:space="0" w:color="auto"/>
          </w:divBdr>
        </w:div>
        <w:div w:id="1307933219">
          <w:marLeft w:val="640"/>
          <w:marRight w:val="0"/>
          <w:marTop w:val="0"/>
          <w:marBottom w:val="0"/>
          <w:divBdr>
            <w:top w:val="none" w:sz="0" w:space="0" w:color="auto"/>
            <w:left w:val="none" w:sz="0" w:space="0" w:color="auto"/>
            <w:bottom w:val="none" w:sz="0" w:space="0" w:color="auto"/>
            <w:right w:val="none" w:sz="0" w:space="0" w:color="auto"/>
          </w:divBdr>
        </w:div>
        <w:div w:id="134298354">
          <w:marLeft w:val="640"/>
          <w:marRight w:val="0"/>
          <w:marTop w:val="0"/>
          <w:marBottom w:val="0"/>
          <w:divBdr>
            <w:top w:val="none" w:sz="0" w:space="0" w:color="auto"/>
            <w:left w:val="none" w:sz="0" w:space="0" w:color="auto"/>
            <w:bottom w:val="none" w:sz="0" w:space="0" w:color="auto"/>
            <w:right w:val="none" w:sz="0" w:space="0" w:color="auto"/>
          </w:divBdr>
        </w:div>
        <w:div w:id="968434881">
          <w:marLeft w:val="640"/>
          <w:marRight w:val="0"/>
          <w:marTop w:val="0"/>
          <w:marBottom w:val="0"/>
          <w:divBdr>
            <w:top w:val="none" w:sz="0" w:space="0" w:color="auto"/>
            <w:left w:val="none" w:sz="0" w:space="0" w:color="auto"/>
            <w:bottom w:val="none" w:sz="0" w:space="0" w:color="auto"/>
            <w:right w:val="none" w:sz="0" w:space="0" w:color="auto"/>
          </w:divBdr>
        </w:div>
        <w:div w:id="925266622">
          <w:marLeft w:val="640"/>
          <w:marRight w:val="0"/>
          <w:marTop w:val="0"/>
          <w:marBottom w:val="0"/>
          <w:divBdr>
            <w:top w:val="none" w:sz="0" w:space="0" w:color="auto"/>
            <w:left w:val="none" w:sz="0" w:space="0" w:color="auto"/>
            <w:bottom w:val="none" w:sz="0" w:space="0" w:color="auto"/>
            <w:right w:val="none" w:sz="0" w:space="0" w:color="auto"/>
          </w:divBdr>
        </w:div>
        <w:div w:id="1892769504">
          <w:marLeft w:val="640"/>
          <w:marRight w:val="0"/>
          <w:marTop w:val="0"/>
          <w:marBottom w:val="0"/>
          <w:divBdr>
            <w:top w:val="none" w:sz="0" w:space="0" w:color="auto"/>
            <w:left w:val="none" w:sz="0" w:space="0" w:color="auto"/>
            <w:bottom w:val="none" w:sz="0" w:space="0" w:color="auto"/>
            <w:right w:val="none" w:sz="0" w:space="0" w:color="auto"/>
          </w:divBdr>
        </w:div>
        <w:div w:id="64380382">
          <w:marLeft w:val="640"/>
          <w:marRight w:val="0"/>
          <w:marTop w:val="0"/>
          <w:marBottom w:val="0"/>
          <w:divBdr>
            <w:top w:val="none" w:sz="0" w:space="0" w:color="auto"/>
            <w:left w:val="none" w:sz="0" w:space="0" w:color="auto"/>
            <w:bottom w:val="none" w:sz="0" w:space="0" w:color="auto"/>
            <w:right w:val="none" w:sz="0" w:space="0" w:color="auto"/>
          </w:divBdr>
        </w:div>
        <w:div w:id="2095514642">
          <w:marLeft w:val="640"/>
          <w:marRight w:val="0"/>
          <w:marTop w:val="0"/>
          <w:marBottom w:val="0"/>
          <w:divBdr>
            <w:top w:val="none" w:sz="0" w:space="0" w:color="auto"/>
            <w:left w:val="none" w:sz="0" w:space="0" w:color="auto"/>
            <w:bottom w:val="none" w:sz="0" w:space="0" w:color="auto"/>
            <w:right w:val="none" w:sz="0" w:space="0" w:color="auto"/>
          </w:divBdr>
        </w:div>
        <w:div w:id="111175239">
          <w:marLeft w:val="640"/>
          <w:marRight w:val="0"/>
          <w:marTop w:val="0"/>
          <w:marBottom w:val="0"/>
          <w:divBdr>
            <w:top w:val="none" w:sz="0" w:space="0" w:color="auto"/>
            <w:left w:val="none" w:sz="0" w:space="0" w:color="auto"/>
            <w:bottom w:val="none" w:sz="0" w:space="0" w:color="auto"/>
            <w:right w:val="none" w:sz="0" w:space="0" w:color="auto"/>
          </w:divBdr>
        </w:div>
        <w:div w:id="199779042">
          <w:marLeft w:val="640"/>
          <w:marRight w:val="0"/>
          <w:marTop w:val="0"/>
          <w:marBottom w:val="0"/>
          <w:divBdr>
            <w:top w:val="none" w:sz="0" w:space="0" w:color="auto"/>
            <w:left w:val="none" w:sz="0" w:space="0" w:color="auto"/>
            <w:bottom w:val="none" w:sz="0" w:space="0" w:color="auto"/>
            <w:right w:val="none" w:sz="0" w:space="0" w:color="auto"/>
          </w:divBdr>
        </w:div>
        <w:div w:id="1049767699">
          <w:marLeft w:val="640"/>
          <w:marRight w:val="0"/>
          <w:marTop w:val="0"/>
          <w:marBottom w:val="0"/>
          <w:divBdr>
            <w:top w:val="none" w:sz="0" w:space="0" w:color="auto"/>
            <w:left w:val="none" w:sz="0" w:space="0" w:color="auto"/>
            <w:bottom w:val="none" w:sz="0" w:space="0" w:color="auto"/>
            <w:right w:val="none" w:sz="0" w:space="0" w:color="auto"/>
          </w:divBdr>
        </w:div>
        <w:div w:id="893201931">
          <w:marLeft w:val="640"/>
          <w:marRight w:val="0"/>
          <w:marTop w:val="0"/>
          <w:marBottom w:val="0"/>
          <w:divBdr>
            <w:top w:val="none" w:sz="0" w:space="0" w:color="auto"/>
            <w:left w:val="none" w:sz="0" w:space="0" w:color="auto"/>
            <w:bottom w:val="none" w:sz="0" w:space="0" w:color="auto"/>
            <w:right w:val="none" w:sz="0" w:space="0" w:color="auto"/>
          </w:divBdr>
        </w:div>
        <w:div w:id="187257064">
          <w:marLeft w:val="640"/>
          <w:marRight w:val="0"/>
          <w:marTop w:val="0"/>
          <w:marBottom w:val="0"/>
          <w:divBdr>
            <w:top w:val="none" w:sz="0" w:space="0" w:color="auto"/>
            <w:left w:val="none" w:sz="0" w:space="0" w:color="auto"/>
            <w:bottom w:val="none" w:sz="0" w:space="0" w:color="auto"/>
            <w:right w:val="none" w:sz="0" w:space="0" w:color="auto"/>
          </w:divBdr>
        </w:div>
        <w:div w:id="159472573">
          <w:marLeft w:val="640"/>
          <w:marRight w:val="0"/>
          <w:marTop w:val="0"/>
          <w:marBottom w:val="0"/>
          <w:divBdr>
            <w:top w:val="none" w:sz="0" w:space="0" w:color="auto"/>
            <w:left w:val="none" w:sz="0" w:space="0" w:color="auto"/>
            <w:bottom w:val="none" w:sz="0" w:space="0" w:color="auto"/>
            <w:right w:val="none" w:sz="0" w:space="0" w:color="auto"/>
          </w:divBdr>
        </w:div>
        <w:div w:id="1982270053">
          <w:marLeft w:val="640"/>
          <w:marRight w:val="0"/>
          <w:marTop w:val="0"/>
          <w:marBottom w:val="0"/>
          <w:divBdr>
            <w:top w:val="none" w:sz="0" w:space="0" w:color="auto"/>
            <w:left w:val="none" w:sz="0" w:space="0" w:color="auto"/>
            <w:bottom w:val="none" w:sz="0" w:space="0" w:color="auto"/>
            <w:right w:val="none" w:sz="0" w:space="0" w:color="auto"/>
          </w:divBdr>
        </w:div>
        <w:div w:id="825319031">
          <w:marLeft w:val="640"/>
          <w:marRight w:val="0"/>
          <w:marTop w:val="0"/>
          <w:marBottom w:val="0"/>
          <w:divBdr>
            <w:top w:val="none" w:sz="0" w:space="0" w:color="auto"/>
            <w:left w:val="none" w:sz="0" w:space="0" w:color="auto"/>
            <w:bottom w:val="none" w:sz="0" w:space="0" w:color="auto"/>
            <w:right w:val="none" w:sz="0" w:space="0" w:color="auto"/>
          </w:divBdr>
        </w:div>
        <w:div w:id="824012887">
          <w:marLeft w:val="640"/>
          <w:marRight w:val="0"/>
          <w:marTop w:val="0"/>
          <w:marBottom w:val="0"/>
          <w:divBdr>
            <w:top w:val="none" w:sz="0" w:space="0" w:color="auto"/>
            <w:left w:val="none" w:sz="0" w:space="0" w:color="auto"/>
            <w:bottom w:val="none" w:sz="0" w:space="0" w:color="auto"/>
            <w:right w:val="none" w:sz="0" w:space="0" w:color="auto"/>
          </w:divBdr>
        </w:div>
        <w:div w:id="537163421">
          <w:marLeft w:val="640"/>
          <w:marRight w:val="0"/>
          <w:marTop w:val="0"/>
          <w:marBottom w:val="0"/>
          <w:divBdr>
            <w:top w:val="none" w:sz="0" w:space="0" w:color="auto"/>
            <w:left w:val="none" w:sz="0" w:space="0" w:color="auto"/>
            <w:bottom w:val="none" w:sz="0" w:space="0" w:color="auto"/>
            <w:right w:val="none" w:sz="0" w:space="0" w:color="auto"/>
          </w:divBdr>
        </w:div>
        <w:div w:id="1985349515">
          <w:marLeft w:val="640"/>
          <w:marRight w:val="0"/>
          <w:marTop w:val="0"/>
          <w:marBottom w:val="0"/>
          <w:divBdr>
            <w:top w:val="none" w:sz="0" w:space="0" w:color="auto"/>
            <w:left w:val="none" w:sz="0" w:space="0" w:color="auto"/>
            <w:bottom w:val="none" w:sz="0" w:space="0" w:color="auto"/>
            <w:right w:val="none" w:sz="0" w:space="0" w:color="auto"/>
          </w:divBdr>
        </w:div>
        <w:div w:id="448545270">
          <w:marLeft w:val="640"/>
          <w:marRight w:val="0"/>
          <w:marTop w:val="0"/>
          <w:marBottom w:val="0"/>
          <w:divBdr>
            <w:top w:val="none" w:sz="0" w:space="0" w:color="auto"/>
            <w:left w:val="none" w:sz="0" w:space="0" w:color="auto"/>
            <w:bottom w:val="none" w:sz="0" w:space="0" w:color="auto"/>
            <w:right w:val="none" w:sz="0" w:space="0" w:color="auto"/>
          </w:divBdr>
        </w:div>
        <w:div w:id="679694943">
          <w:marLeft w:val="640"/>
          <w:marRight w:val="0"/>
          <w:marTop w:val="0"/>
          <w:marBottom w:val="0"/>
          <w:divBdr>
            <w:top w:val="none" w:sz="0" w:space="0" w:color="auto"/>
            <w:left w:val="none" w:sz="0" w:space="0" w:color="auto"/>
            <w:bottom w:val="none" w:sz="0" w:space="0" w:color="auto"/>
            <w:right w:val="none" w:sz="0" w:space="0" w:color="auto"/>
          </w:divBdr>
        </w:div>
        <w:div w:id="2117406693">
          <w:marLeft w:val="640"/>
          <w:marRight w:val="0"/>
          <w:marTop w:val="0"/>
          <w:marBottom w:val="0"/>
          <w:divBdr>
            <w:top w:val="none" w:sz="0" w:space="0" w:color="auto"/>
            <w:left w:val="none" w:sz="0" w:space="0" w:color="auto"/>
            <w:bottom w:val="none" w:sz="0" w:space="0" w:color="auto"/>
            <w:right w:val="none" w:sz="0" w:space="0" w:color="auto"/>
          </w:divBdr>
        </w:div>
        <w:div w:id="513036836">
          <w:marLeft w:val="640"/>
          <w:marRight w:val="0"/>
          <w:marTop w:val="0"/>
          <w:marBottom w:val="0"/>
          <w:divBdr>
            <w:top w:val="none" w:sz="0" w:space="0" w:color="auto"/>
            <w:left w:val="none" w:sz="0" w:space="0" w:color="auto"/>
            <w:bottom w:val="none" w:sz="0" w:space="0" w:color="auto"/>
            <w:right w:val="none" w:sz="0" w:space="0" w:color="auto"/>
          </w:divBdr>
        </w:div>
        <w:div w:id="522323785">
          <w:marLeft w:val="640"/>
          <w:marRight w:val="0"/>
          <w:marTop w:val="0"/>
          <w:marBottom w:val="0"/>
          <w:divBdr>
            <w:top w:val="none" w:sz="0" w:space="0" w:color="auto"/>
            <w:left w:val="none" w:sz="0" w:space="0" w:color="auto"/>
            <w:bottom w:val="none" w:sz="0" w:space="0" w:color="auto"/>
            <w:right w:val="none" w:sz="0" w:space="0" w:color="auto"/>
          </w:divBdr>
        </w:div>
        <w:div w:id="620108858">
          <w:marLeft w:val="640"/>
          <w:marRight w:val="0"/>
          <w:marTop w:val="0"/>
          <w:marBottom w:val="0"/>
          <w:divBdr>
            <w:top w:val="none" w:sz="0" w:space="0" w:color="auto"/>
            <w:left w:val="none" w:sz="0" w:space="0" w:color="auto"/>
            <w:bottom w:val="none" w:sz="0" w:space="0" w:color="auto"/>
            <w:right w:val="none" w:sz="0" w:space="0" w:color="auto"/>
          </w:divBdr>
        </w:div>
        <w:div w:id="1743719055">
          <w:marLeft w:val="640"/>
          <w:marRight w:val="0"/>
          <w:marTop w:val="0"/>
          <w:marBottom w:val="0"/>
          <w:divBdr>
            <w:top w:val="none" w:sz="0" w:space="0" w:color="auto"/>
            <w:left w:val="none" w:sz="0" w:space="0" w:color="auto"/>
            <w:bottom w:val="none" w:sz="0" w:space="0" w:color="auto"/>
            <w:right w:val="none" w:sz="0" w:space="0" w:color="auto"/>
          </w:divBdr>
        </w:div>
        <w:div w:id="638727734">
          <w:marLeft w:val="640"/>
          <w:marRight w:val="0"/>
          <w:marTop w:val="0"/>
          <w:marBottom w:val="0"/>
          <w:divBdr>
            <w:top w:val="none" w:sz="0" w:space="0" w:color="auto"/>
            <w:left w:val="none" w:sz="0" w:space="0" w:color="auto"/>
            <w:bottom w:val="none" w:sz="0" w:space="0" w:color="auto"/>
            <w:right w:val="none" w:sz="0" w:space="0" w:color="auto"/>
          </w:divBdr>
        </w:div>
        <w:div w:id="896401698">
          <w:marLeft w:val="640"/>
          <w:marRight w:val="0"/>
          <w:marTop w:val="0"/>
          <w:marBottom w:val="0"/>
          <w:divBdr>
            <w:top w:val="none" w:sz="0" w:space="0" w:color="auto"/>
            <w:left w:val="none" w:sz="0" w:space="0" w:color="auto"/>
            <w:bottom w:val="none" w:sz="0" w:space="0" w:color="auto"/>
            <w:right w:val="none" w:sz="0" w:space="0" w:color="auto"/>
          </w:divBdr>
        </w:div>
        <w:div w:id="1577596463">
          <w:marLeft w:val="640"/>
          <w:marRight w:val="0"/>
          <w:marTop w:val="0"/>
          <w:marBottom w:val="0"/>
          <w:divBdr>
            <w:top w:val="none" w:sz="0" w:space="0" w:color="auto"/>
            <w:left w:val="none" w:sz="0" w:space="0" w:color="auto"/>
            <w:bottom w:val="none" w:sz="0" w:space="0" w:color="auto"/>
            <w:right w:val="none" w:sz="0" w:space="0" w:color="auto"/>
          </w:divBdr>
        </w:div>
        <w:div w:id="1577742331">
          <w:marLeft w:val="640"/>
          <w:marRight w:val="0"/>
          <w:marTop w:val="0"/>
          <w:marBottom w:val="0"/>
          <w:divBdr>
            <w:top w:val="none" w:sz="0" w:space="0" w:color="auto"/>
            <w:left w:val="none" w:sz="0" w:space="0" w:color="auto"/>
            <w:bottom w:val="none" w:sz="0" w:space="0" w:color="auto"/>
            <w:right w:val="none" w:sz="0" w:space="0" w:color="auto"/>
          </w:divBdr>
        </w:div>
        <w:div w:id="460995880">
          <w:marLeft w:val="640"/>
          <w:marRight w:val="0"/>
          <w:marTop w:val="0"/>
          <w:marBottom w:val="0"/>
          <w:divBdr>
            <w:top w:val="none" w:sz="0" w:space="0" w:color="auto"/>
            <w:left w:val="none" w:sz="0" w:space="0" w:color="auto"/>
            <w:bottom w:val="none" w:sz="0" w:space="0" w:color="auto"/>
            <w:right w:val="none" w:sz="0" w:space="0" w:color="auto"/>
          </w:divBdr>
        </w:div>
        <w:div w:id="1586452414">
          <w:marLeft w:val="640"/>
          <w:marRight w:val="0"/>
          <w:marTop w:val="0"/>
          <w:marBottom w:val="0"/>
          <w:divBdr>
            <w:top w:val="none" w:sz="0" w:space="0" w:color="auto"/>
            <w:left w:val="none" w:sz="0" w:space="0" w:color="auto"/>
            <w:bottom w:val="none" w:sz="0" w:space="0" w:color="auto"/>
            <w:right w:val="none" w:sz="0" w:space="0" w:color="auto"/>
          </w:divBdr>
        </w:div>
        <w:div w:id="2080980732">
          <w:marLeft w:val="640"/>
          <w:marRight w:val="0"/>
          <w:marTop w:val="0"/>
          <w:marBottom w:val="0"/>
          <w:divBdr>
            <w:top w:val="none" w:sz="0" w:space="0" w:color="auto"/>
            <w:left w:val="none" w:sz="0" w:space="0" w:color="auto"/>
            <w:bottom w:val="none" w:sz="0" w:space="0" w:color="auto"/>
            <w:right w:val="none" w:sz="0" w:space="0" w:color="auto"/>
          </w:divBdr>
        </w:div>
        <w:div w:id="1671592827">
          <w:marLeft w:val="640"/>
          <w:marRight w:val="0"/>
          <w:marTop w:val="0"/>
          <w:marBottom w:val="0"/>
          <w:divBdr>
            <w:top w:val="none" w:sz="0" w:space="0" w:color="auto"/>
            <w:left w:val="none" w:sz="0" w:space="0" w:color="auto"/>
            <w:bottom w:val="none" w:sz="0" w:space="0" w:color="auto"/>
            <w:right w:val="none" w:sz="0" w:space="0" w:color="auto"/>
          </w:divBdr>
        </w:div>
        <w:div w:id="863447942">
          <w:marLeft w:val="640"/>
          <w:marRight w:val="0"/>
          <w:marTop w:val="0"/>
          <w:marBottom w:val="0"/>
          <w:divBdr>
            <w:top w:val="none" w:sz="0" w:space="0" w:color="auto"/>
            <w:left w:val="none" w:sz="0" w:space="0" w:color="auto"/>
            <w:bottom w:val="none" w:sz="0" w:space="0" w:color="auto"/>
            <w:right w:val="none" w:sz="0" w:space="0" w:color="auto"/>
          </w:divBdr>
        </w:div>
        <w:div w:id="1348823108">
          <w:marLeft w:val="640"/>
          <w:marRight w:val="0"/>
          <w:marTop w:val="0"/>
          <w:marBottom w:val="0"/>
          <w:divBdr>
            <w:top w:val="none" w:sz="0" w:space="0" w:color="auto"/>
            <w:left w:val="none" w:sz="0" w:space="0" w:color="auto"/>
            <w:bottom w:val="none" w:sz="0" w:space="0" w:color="auto"/>
            <w:right w:val="none" w:sz="0" w:space="0" w:color="auto"/>
          </w:divBdr>
        </w:div>
        <w:div w:id="665128132">
          <w:marLeft w:val="640"/>
          <w:marRight w:val="0"/>
          <w:marTop w:val="0"/>
          <w:marBottom w:val="0"/>
          <w:divBdr>
            <w:top w:val="none" w:sz="0" w:space="0" w:color="auto"/>
            <w:left w:val="none" w:sz="0" w:space="0" w:color="auto"/>
            <w:bottom w:val="none" w:sz="0" w:space="0" w:color="auto"/>
            <w:right w:val="none" w:sz="0" w:space="0" w:color="auto"/>
          </w:divBdr>
        </w:div>
        <w:div w:id="705637155">
          <w:marLeft w:val="640"/>
          <w:marRight w:val="0"/>
          <w:marTop w:val="0"/>
          <w:marBottom w:val="0"/>
          <w:divBdr>
            <w:top w:val="none" w:sz="0" w:space="0" w:color="auto"/>
            <w:left w:val="none" w:sz="0" w:space="0" w:color="auto"/>
            <w:bottom w:val="none" w:sz="0" w:space="0" w:color="auto"/>
            <w:right w:val="none" w:sz="0" w:space="0" w:color="auto"/>
          </w:divBdr>
        </w:div>
        <w:div w:id="750615395">
          <w:marLeft w:val="640"/>
          <w:marRight w:val="0"/>
          <w:marTop w:val="0"/>
          <w:marBottom w:val="0"/>
          <w:divBdr>
            <w:top w:val="none" w:sz="0" w:space="0" w:color="auto"/>
            <w:left w:val="none" w:sz="0" w:space="0" w:color="auto"/>
            <w:bottom w:val="none" w:sz="0" w:space="0" w:color="auto"/>
            <w:right w:val="none" w:sz="0" w:space="0" w:color="auto"/>
          </w:divBdr>
        </w:div>
        <w:div w:id="1711101585">
          <w:marLeft w:val="640"/>
          <w:marRight w:val="0"/>
          <w:marTop w:val="0"/>
          <w:marBottom w:val="0"/>
          <w:divBdr>
            <w:top w:val="none" w:sz="0" w:space="0" w:color="auto"/>
            <w:left w:val="none" w:sz="0" w:space="0" w:color="auto"/>
            <w:bottom w:val="none" w:sz="0" w:space="0" w:color="auto"/>
            <w:right w:val="none" w:sz="0" w:space="0" w:color="auto"/>
          </w:divBdr>
        </w:div>
        <w:div w:id="1797287131">
          <w:marLeft w:val="640"/>
          <w:marRight w:val="0"/>
          <w:marTop w:val="0"/>
          <w:marBottom w:val="0"/>
          <w:divBdr>
            <w:top w:val="none" w:sz="0" w:space="0" w:color="auto"/>
            <w:left w:val="none" w:sz="0" w:space="0" w:color="auto"/>
            <w:bottom w:val="none" w:sz="0" w:space="0" w:color="auto"/>
            <w:right w:val="none" w:sz="0" w:space="0" w:color="auto"/>
          </w:divBdr>
        </w:div>
        <w:div w:id="2081249002">
          <w:marLeft w:val="640"/>
          <w:marRight w:val="0"/>
          <w:marTop w:val="0"/>
          <w:marBottom w:val="0"/>
          <w:divBdr>
            <w:top w:val="none" w:sz="0" w:space="0" w:color="auto"/>
            <w:left w:val="none" w:sz="0" w:space="0" w:color="auto"/>
            <w:bottom w:val="none" w:sz="0" w:space="0" w:color="auto"/>
            <w:right w:val="none" w:sz="0" w:space="0" w:color="auto"/>
          </w:divBdr>
        </w:div>
        <w:div w:id="468404700">
          <w:marLeft w:val="640"/>
          <w:marRight w:val="0"/>
          <w:marTop w:val="0"/>
          <w:marBottom w:val="0"/>
          <w:divBdr>
            <w:top w:val="none" w:sz="0" w:space="0" w:color="auto"/>
            <w:left w:val="none" w:sz="0" w:space="0" w:color="auto"/>
            <w:bottom w:val="none" w:sz="0" w:space="0" w:color="auto"/>
            <w:right w:val="none" w:sz="0" w:space="0" w:color="auto"/>
          </w:divBdr>
        </w:div>
        <w:div w:id="1833712704">
          <w:marLeft w:val="640"/>
          <w:marRight w:val="0"/>
          <w:marTop w:val="0"/>
          <w:marBottom w:val="0"/>
          <w:divBdr>
            <w:top w:val="none" w:sz="0" w:space="0" w:color="auto"/>
            <w:left w:val="none" w:sz="0" w:space="0" w:color="auto"/>
            <w:bottom w:val="none" w:sz="0" w:space="0" w:color="auto"/>
            <w:right w:val="none" w:sz="0" w:space="0" w:color="auto"/>
          </w:divBdr>
        </w:div>
        <w:div w:id="1245603640">
          <w:marLeft w:val="640"/>
          <w:marRight w:val="0"/>
          <w:marTop w:val="0"/>
          <w:marBottom w:val="0"/>
          <w:divBdr>
            <w:top w:val="none" w:sz="0" w:space="0" w:color="auto"/>
            <w:left w:val="none" w:sz="0" w:space="0" w:color="auto"/>
            <w:bottom w:val="none" w:sz="0" w:space="0" w:color="auto"/>
            <w:right w:val="none" w:sz="0" w:space="0" w:color="auto"/>
          </w:divBdr>
        </w:div>
        <w:div w:id="362174970">
          <w:marLeft w:val="640"/>
          <w:marRight w:val="0"/>
          <w:marTop w:val="0"/>
          <w:marBottom w:val="0"/>
          <w:divBdr>
            <w:top w:val="none" w:sz="0" w:space="0" w:color="auto"/>
            <w:left w:val="none" w:sz="0" w:space="0" w:color="auto"/>
            <w:bottom w:val="none" w:sz="0" w:space="0" w:color="auto"/>
            <w:right w:val="none" w:sz="0" w:space="0" w:color="auto"/>
          </w:divBdr>
        </w:div>
        <w:div w:id="1246498934">
          <w:marLeft w:val="640"/>
          <w:marRight w:val="0"/>
          <w:marTop w:val="0"/>
          <w:marBottom w:val="0"/>
          <w:divBdr>
            <w:top w:val="none" w:sz="0" w:space="0" w:color="auto"/>
            <w:left w:val="none" w:sz="0" w:space="0" w:color="auto"/>
            <w:bottom w:val="none" w:sz="0" w:space="0" w:color="auto"/>
            <w:right w:val="none" w:sz="0" w:space="0" w:color="auto"/>
          </w:divBdr>
        </w:div>
        <w:div w:id="219177643">
          <w:marLeft w:val="640"/>
          <w:marRight w:val="0"/>
          <w:marTop w:val="0"/>
          <w:marBottom w:val="0"/>
          <w:divBdr>
            <w:top w:val="none" w:sz="0" w:space="0" w:color="auto"/>
            <w:left w:val="none" w:sz="0" w:space="0" w:color="auto"/>
            <w:bottom w:val="none" w:sz="0" w:space="0" w:color="auto"/>
            <w:right w:val="none" w:sz="0" w:space="0" w:color="auto"/>
          </w:divBdr>
        </w:div>
        <w:div w:id="902176444">
          <w:marLeft w:val="640"/>
          <w:marRight w:val="0"/>
          <w:marTop w:val="0"/>
          <w:marBottom w:val="0"/>
          <w:divBdr>
            <w:top w:val="none" w:sz="0" w:space="0" w:color="auto"/>
            <w:left w:val="none" w:sz="0" w:space="0" w:color="auto"/>
            <w:bottom w:val="none" w:sz="0" w:space="0" w:color="auto"/>
            <w:right w:val="none" w:sz="0" w:space="0" w:color="auto"/>
          </w:divBdr>
        </w:div>
        <w:div w:id="1443842102">
          <w:marLeft w:val="640"/>
          <w:marRight w:val="0"/>
          <w:marTop w:val="0"/>
          <w:marBottom w:val="0"/>
          <w:divBdr>
            <w:top w:val="none" w:sz="0" w:space="0" w:color="auto"/>
            <w:left w:val="none" w:sz="0" w:space="0" w:color="auto"/>
            <w:bottom w:val="none" w:sz="0" w:space="0" w:color="auto"/>
            <w:right w:val="none" w:sz="0" w:space="0" w:color="auto"/>
          </w:divBdr>
        </w:div>
        <w:div w:id="735275447">
          <w:marLeft w:val="640"/>
          <w:marRight w:val="0"/>
          <w:marTop w:val="0"/>
          <w:marBottom w:val="0"/>
          <w:divBdr>
            <w:top w:val="none" w:sz="0" w:space="0" w:color="auto"/>
            <w:left w:val="none" w:sz="0" w:space="0" w:color="auto"/>
            <w:bottom w:val="none" w:sz="0" w:space="0" w:color="auto"/>
            <w:right w:val="none" w:sz="0" w:space="0" w:color="auto"/>
          </w:divBdr>
        </w:div>
        <w:div w:id="426848306">
          <w:marLeft w:val="640"/>
          <w:marRight w:val="0"/>
          <w:marTop w:val="0"/>
          <w:marBottom w:val="0"/>
          <w:divBdr>
            <w:top w:val="none" w:sz="0" w:space="0" w:color="auto"/>
            <w:left w:val="none" w:sz="0" w:space="0" w:color="auto"/>
            <w:bottom w:val="none" w:sz="0" w:space="0" w:color="auto"/>
            <w:right w:val="none" w:sz="0" w:space="0" w:color="auto"/>
          </w:divBdr>
        </w:div>
        <w:div w:id="1453868545">
          <w:marLeft w:val="640"/>
          <w:marRight w:val="0"/>
          <w:marTop w:val="0"/>
          <w:marBottom w:val="0"/>
          <w:divBdr>
            <w:top w:val="none" w:sz="0" w:space="0" w:color="auto"/>
            <w:left w:val="none" w:sz="0" w:space="0" w:color="auto"/>
            <w:bottom w:val="none" w:sz="0" w:space="0" w:color="auto"/>
            <w:right w:val="none" w:sz="0" w:space="0" w:color="auto"/>
          </w:divBdr>
        </w:div>
        <w:div w:id="1880624964">
          <w:marLeft w:val="640"/>
          <w:marRight w:val="0"/>
          <w:marTop w:val="0"/>
          <w:marBottom w:val="0"/>
          <w:divBdr>
            <w:top w:val="none" w:sz="0" w:space="0" w:color="auto"/>
            <w:left w:val="none" w:sz="0" w:space="0" w:color="auto"/>
            <w:bottom w:val="none" w:sz="0" w:space="0" w:color="auto"/>
            <w:right w:val="none" w:sz="0" w:space="0" w:color="auto"/>
          </w:divBdr>
        </w:div>
        <w:div w:id="987127223">
          <w:marLeft w:val="640"/>
          <w:marRight w:val="0"/>
          <w:marTop w:val="0"/>
          <w:marBottom w:val="0"/>
          <w:divBdr>
            <w:top w:val="none" w:sz="0" w:space="0" w:color="auto"/>
            <w:left w:val="none" w:sz="0" w:space="0" w:color="auto"/>
            <w:bottom w:val="none" w:sz="0" w:space="0" w:color="auto"/>
            <w:right w:val="none" w:sz="0" w:space="0" w:color="auto"/>
          </w:divBdr>
        </w:div>
        <w:div w:id="943876321">
          <w:marLeft w:val="640"/>
          <w:marRight w:val="0"/>
          <w:marTop w:val="0"/>
          <w:marBottom w:val="0"/>
          <w:divBdr>
            <w:top w:val="none" w:sz="0" w:space="0" w:color="auto"/>
            <w:left w:val="none" w:sz="0" w:space="0" w:color="auto"/>
            <w:bottom w:val="none" w:sz="0" w:space="0" w:color="auto"/>
            <w:right w:val="none" w:sz="0" w:space="0" w:color="auto"/>
          </w:divBdr>
        </w:div>
        <w:div w:id="2106804643">
          <w:marLeft w:val="640"/>
          <w:marRight w:val="0"/>
          <w:marTop w:val="0"/>
          <w:marBottom w:val="0"/>
          <w:divBdr>
            <w:top w:val="none" w:sz="0" w:space="0" w:color="auto"/>
            <w:left w:val="none" w:sz="0" w:space="0" w:color="auto"/>
            <w:bottom w:val="none" w:sz="0" w:space="0" w:color="auto"/>
            <w:right w:val="none" w:sz="0" w:space="0" w:color="auto"/>
          </w:divBdr>
        </w:div>
        <w:div w:id="1704623998">
          <w:marLeft w:val="640"/>
          <w:marRight w:val="0"/>
          <w:marTop w:val="0"/>
          <w:marBottom w:val="0"/>
          <w:divBdr>
            <w:top w:val="none" w:sz="0" w:space="0" w:color="auto"/>
            <w:left w:val="none" w:sz="0" w:space="0" w:color="auto"/>
            <w:bottom w:val="none" w:sz="0" w:space="0" w:color="auto"/>
            <w:right w:val="none" w:sz="0" w:space="0" w:color="auto"/>
          </w:divBdr>
        </w:div>
        <w:div w:id="2063945389">
          <w:marLeft w:val="640"/>
          <w:marRight w:val="0"/>
          <w:marTop w:val="0"/>
          <w:marBottom w:val="0"/>
          <w:divBdr>
            <w:top w:val="none" w:sz="0" w:space="0" w:color="auto"/>
            <w:left w:val="none" w:sz="0" w:space="0" w:color="auto"/>
            <w:bottom w:val="none" w:sz="0" w:space="0" w:color="auto"/>
            <w:right w:val="none" w:sz="0" w:space="0" w:color="auto"/>
          </w:divBdr>
        </w:div>
        <w:div w:id="804468176">
          <w:marLeft w:val="640"/>
          <w:marRight w:val="0"/>
          <w:marTop w:val="0"/>
          <w:marBottom w:val="0"/>
          <w:divBdr>
            <w:top w:val="none" w:sz="0" w:space="0" w:color="auto"/>
            <w:left w:val="none" w:sz="0" w:space="0" w:color="auto"/>
            <w:bottom w:val="none" w:sz="0" w:space="0" w:color="auto"/>
            <w:right w:val="none" w:sz="0" w:space="0" w:color="auto"/>
          </w:divBdr>
        </w:div>
        <w:div w:id="680667000">
          <w:marLeft w:val="640"/>
          <w:marRight w:val="0"/>
          <w:marTop w:val="0"/>
          <w:marBottom w:val="0"/>
          <w:divBdr>
            <w:top w:val="none" w:sz="0" w:space="0" w:color="auto"/>
            <w:left w:val="none" w:sz="0" w:space="0" w:color="auto"/>
            <w:bottom w:val="none" w:sz="0" w:space="0" w:color="auto"/>
            <w:right w:val="none" w:sz="0" w:space="0" w:color="auto"/>
          </w:divBdr>
        </w:div>
        <w:div w:id="127749406">
          <w:marLeft w:val="640"/>
          <w:marRight w:val="0"/>
          <w:marTop w:val="0"/>
          <w:marBottom w:val="0"/>
          <w:divBdr>
            <w:top w:val="none" w:sz="0" w:space="0" w:color="auto"/>
            <w:left w:val="none" w:sz="0" w:space="0" w:color="auto"/>
            <w:bottom w:val="none" w:sz="0" w:space="0" w:color="auto"/>
            <w:right w:val="none" w:sz="0" w:space="0" w:color="auto"/>
          </w:divBdr>
        </w:div>
        <w:div w:id="193771339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sciencedirect.com/topics/neuroscience/guanine-nucleotide-dissociation-inhibitor" TargetMode="External"/><Relationship Id="rId2" Type="http://schemas.openxmlformats.org/officeDocument/2006/relationships/numbering" Target="numbering.xml"/><Relationship Id="rId16" Type="http://schemas.openxmlformats.org/officeDocument/2006/relationships/hyperlink" Target="https://www.sciencedirect.com/topics/biochemistry-genetics-and-molecular-biology/synapsin-i"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5564C5F-8341-D449-9961-4C7EAC0DD57A}"/>
      </w:docPartPr>
      <w:docPartBody>
        <w:p w:rsidR="004101E8" w:rsidRDefault="00727B88">
          <w:r w:rsidRPr="00B65AC5">
            <w:rPr>
              <w:rStyle w:val="PlaceholderText"/>
            </w:rPr>
            <w:t>Click or tap here to enter text.</w:t>
          </w:r>
        </w:p>
      </w:docPartBody>
    </w:docPart>
    <w:docPart>
      <w:docPartPr>
        <w:name w:val="F08B46D7DCFE364690F7ABE7E9771161"/>
        <w:category>
          <w:name w:val="General"/>
          <w:gallery w:val="placeholder"/>
        </w:category>
        <w:types>
          <w:type w:val="bbPlcHdr"/>
        </w:types>
        <w:behaviors>
          <w:behavior w:val="content"/>
        </w:behaviors>
        <w:guid w:val="{FCD26F63-5349-E14A-9ED5-381703B704EC}"/>
      </w:docPartPr>
      <w:docPartBody>
        <w:p w:rsidR="00350925" w:rsidRDefault="004730B6" w:rsidP="004730B6">
          <w:pPr>
            <w:pStyle w:val="F08B46D7DCFE364690F7ABE7E9771161"/>
          </w:pPr>
          <w:r w:rsidRPr="00B65AC5">
            <w:rPr>
              <w:rStyle w:val="PlaceholderText"/>
            </w:rPr>
            <w:t>Click or tap here to enter text.</w:t>
          </w:r>
        </w:p>
      </w:docPartBody>
    </w:docPart>
    <w:docPart>
      <w:docPartPr>
        <w:name w:val="FF258B858B18754294D8506D288E40FE"/>
        <w:category>
          <w:name w:val="General"/>
          <w:gallery w:val="placeholder"/>
        </w:category>
        <w:types>
          <w:type w:val="bbPlcHdr"/>
        </w:types>
        <w:behaviors>
          <w:behavior w:val="content"/>
        </w:behaviors>
        <w:guid w:val="{47E6B1F1-4685-3A44-9993-0CB785910248}"/>
      </w:docPartPr>
      <w:docPartBody>
        <w:p w:rsidR="00A445A5" w:rsidRDefault="00010738" w:rsidP="00010738">
          <w:pPr>
            <w:pStyle w:val="FF258B858B18754294D8506D288E40FE"/>
          </w:pPr>
          <w:r w:rsidRPr="00B65AC5">
            <w:rPr>
              <w:rStyle w:val="PlaceholderText"/>
            </w:rPr>
            <w:t>Click or tap here to enter text.</w:t>
          </w:r>
        </w:p>
      </w:docPartBody>
    </w:docPart>
    <w:docPart>
      <w:docPartPr>
        <w:name w:val="F865DCF48D8D724C97040D35283C51B5"/>
        <w:category>
          <w:name w:val="General"/>
          <w:gallery w:val="placeholder"/>
        </w:category>
        <w:types>
          <w:type w:val="bbPlcHdr"/>
        </w:types>
        <w:behaviors>
          <w:behavior w:val="content"/>
        </w:behaviors>
        <w:guid w:val="{B796129F-A380-2A4F-AAC3-C7BC3CA5605E}"/>
      </w:docPartPr>
      <w:docPartBody>
        <w:p w:rsidR="00616224" w:rsidRDefault="006D5D5D" w:rsidP="006D5D5D">
          <w:pPr>
            <w:pStyle w:val="F865DCF48D8D724C97040D35283C51B5"/>
          </w:pPr>
          <w:r w:rsidRPr="00B65AC5">
            <w:rPr>
              <w:rStyle w:val="PlaceholderText"/>
            </w:rPr>
            <w:t>Click or tap here to enter text.</w:t>
          </w:r>
        </w:p>
      </w:docPartBody>
    </w:docPart>
    <w:docPart>
      <w:docPartPr>
        <w:name w:val="F8193F4D7574624694F67DA5A2E59377"/>
        <w:category>
          <w:name w:val="General"/>
          <w:gallery w:val="placeholder"/>
        </w:category>
        <w:types>
          <w:type w:val="bbPlcHdr"/>
        </w:types>
        <w:behaviors>
          <w:behavior w:val="content"/>
        </w:behaviors>
        <w:guid w:val="{773D6BB6-A4D6-1242-A28A-3CF203D146EB}"/>
      </w:docPartPr>
      <w:docPartBody>
        <w:p w:rsidR="00616224" w:rsidRDefault="006D5D5D" w:rsidP="006D5D5D">
          <w:pPr>
            <w:pStyle w:val="F8193F4D7574624694F67DA5A2E59377"/>
          </w:pPr>
          <w:r w:rsidRPr="00B65AC5">
            <w:rPr>
              <w:rStyle w:val="PlaceholderText"/>
            </w:rPr>
            <w:t>Click or tap here to enter text.</w:t>
          </w:r>
        </w:p>
      </w:docPartBody>
    </w:docPart>
    <w:docPart>
      <w:docPartPr>
        <w:name w:val="08008F637E989B478CFB94AFC4FA5339"/>
        <w:category>
          <w:name w:val="General"/>
          <w:gallery w:val="placeholder"/>
        </w:category>
        <w:types>
          <w:type w:val="bbPlcHdr"/>
        </w:types>
        <w:behaviors>
          <w:behavior w:val="content"/>
        </w:behaviors>
        <w:guid w:val="{35D2652A-848A-584D-AC30-62B88BD2A50E}"/>
      </w:docPartPr>
      <w:docPartBody>
        <w:p w:rsidR="00616224" w:rsidRDefault="006D5D5D" w:rsidP="006D5D5D">
          <w:pPr>
            <w:pStyle w:val="08008F637E989B478CFB94AFC4FA5339"/>
          </w:pPr>
          <w:r w:rsidRPr="00B65AC5">
            <w:rPr>
              <w:rStyle w:val="PlaceholderText"/>
            </w:rPr>
            <w:t>Click or tap here to enter text.</w:t>
          </w:r>
        </w:p>
      </w:docPartBody>
    </w:docPart>
    <w:docPart>
      <w:docPartPr>
        <w:name w:val="17FD4B44C0D1674DA6C053728AB4C841"/>
        <w:category>
          <w:name w:val="General"/>
          <w:gallery w:val="placeholder"/>
        </w:category>
        <w:types>
          <w:type w:val="bbPlcHdr"/>
        </w:types>
        <w:behaviors>
          <w:behavior w:val="content"/>
        </w:behaviors>
        <w:guid w:val="{3297E9C9-82FA-8B45-9A03-9CE1371C3E9C}"/>
      </w:docPartPr>
      <w:docPartBody>
        <w:p w:rsidR="00616224" w:rsidRDefault="006D5D5D" w:rsidP="006D5D5D">
          <w:pPr>
            <w:pStyle w:val="17FD4B44C0D1674DA6C053728AB4C841"/>
          </w:pPr>
          <w:r w:rsidRPr="00B65AC5">
            <w:rPr>
              <w:rStyle w:val="PlaceholderText"/>
            </w:rPr>
            <w:t>Click or tap here to enter text.</w:t>
          </w:r>
        </w:p>
      </w:docPartBody>
    </w:docPart>
    <w:docPart>
      <w:docPartPr>
        <w:name w:val="8EAD644642CE5447A770B803D49F2036"/>
        <w:category>
          <w:name w:val="General"/>
          <w:gallery w:val="placeholder"/>
        </w:category>
        <w:types>
          <w:type w:val="bbPlcHdr"/>
        </w:types>
        <w:behaviors>
          <w:behavior w:val="content"/>
        </w:behaviors>
        <w:guid w:val="{BF318ACF-21AE-0748-B2BA-112210D8FC56}"/>
      </w:docPartPr>
      <w:docPartBody>
        <w:p w:rsidR="00616224" w:rsidRDefault="006D5D5D" w:rsidP="006D5D5D">
          <w:pPr>
            <w:pStyle w:val="8EAD644642CE5447A770B803D49F2036"/>
          </w:pPr>
          <w:r w:rsidRPr="00B65AC5">
            <w:rPr>
              <w:rStyle w:val="PlaceholderText"/>
            </w:rPr>
            <w:t>Click or tap here to enter text.</w:t>
          </w:r>
        </w:p>
      </w:docPartBody>
    </w:docPart>
    <w:docPart>
      <w:docPartPr>
        <w:name w:val="06248A7A4D52BD4E8C8B6319F32E35C9"/>
        <w:category>
          <w:name w:val="General"/>
          <w:gallery w:val="placeholder"/>
        </w:category>
        <w:types>
          <w:type w:val="bbPlcHdr"/>
        </w:types>
        <w:behaviors>
          <w:behavior w:val="content"/>
        </w:behaviors>
        <w:guid w:val="{6A0C3072-3D89-004D-9210-E6C00430A922}"/>
      </w:docPartPr>
      <w:docPartBody>
        <w:p w:rsidR="00616224" w:rsidRDefault="006D5D5D" w:rsidP="006D5D5D">
          <w:pPr>
            <w:pStyle w:val="06248A7A4D52BD4E8C8B6319F32E35C9"/>
          </w:pPr>
          <w:r w:rsidRPr="00B65AC5">
            <w:rPr>
              <w:rStyle w:val="PlaceholderText"/>
            </w:rPr>
            <w:t>Click or tap here to enter text.</w:t>
          </w:r>
        </w:p>
      </w:docPartBody>
    </w:docPart>
    <w:docPart>
      <w:docPartPr>
        <w:name w:val="940AB2D543B2BB4697010C86FD0E47FA"/>
        <w:category>
          <w:name w:val="General"/>
          <w:gallery w:val="placeholder"/>
        </w:category>
        <w:types>
          <w:type w:val="bbPlcHdr"/>
        </w:types>
        <w:behaviors>
          <w:behavior w:val="content"/>
        </w:behaviors>
        <w:guid w:val="{AB2910A6-CFDB-EA49-969B-65B7B6F9A662}"/>
      </w:docPartPr>
      <w:docPartBody>
        <w:p w:rsidR="00616224" w:rsidRDefault="006D5D5D" w:rsidP="006D5D5D">
          <w:pPr>
            <w:pStyle w:val="940AB2D543B2BB4697010C86FD0E47FA"/>
          </w:pPr>
          <w:r w:rsidRPr="00B65AC5">
            <w:rPr>
              <w:rStyle w:val="PlaceholderText"/>
            </w:rPr>
            <w:t>Click or tap here to enter text.</w:t>
          </w:r>
        </w:p>
      </w:docPartBody>
    </w:docPart>
    <w:docPart>
      <w:docPartPr>
        <w:name w:val="B71FA1E87527F346AB44D5353CA10480"/>
        <w:category>
          <w:name w:val="General"/>
          <w:gallery w:val="placeholder"/>
        </w:category>
        <w:types>
          <w:type w:val="bbPlcHdr"/>
        </w:types>
        <w:behaviors>
          <w:behavior w:val="content"/>
        </w:behaviors>
        <w:guid w:val="{0BF9C6EA-DBE6-F64F-A991-252EF094D713}"/>
      </w:docPartPr>
      <w:docPartBody>
        <w:p w:rsidR="00616224" w:rsidRDefault="006D5D5D" w:rsidP="006D5D5D">
          <w:pPr>
            <w:pStyle w:val="B71FA1E87527F346AB44D5353CA10480"/>
          </w:pPr>
          <w:r w:rsidRPr="00B65AC5">
            <w:rPr>
              <w:rStyle w:val="PlaceholderText"/>
            </w:rPr>
            <w:t>Click or tap here to enter text.</w:t>
          </w:r>
        </w:p>
      </w:docPartBody>
    </w:docPart>
    <w:docPart>
      <w:docPartPr>
        <w:name w:val="346714FB5196274586EE0AE3D374B4CD"/>
        <w:category>
          <w:name w:val="General"/>
          <w:gallery w:val="placeholder"/>
        </w:category>
        <w:types>
          <w:type w:val="bbPlcHdr"/>
        </w:types>
        <w:behaviors>
          <w:behavior w:val="content"/>
        </w:behaviors>
        <w:guid w:val="{9FC72A05-FBC0-EA4F-AF52-55FBE36B4F1D}"/>
      </w:docPartPr>
      <w:docPartBody>
        <w:p w:rsidR="00616224" w:rsidRDefault="006D5D5D" w:rsidP="006D5D5D">
          <w:pPr>
            <w:pStyle w:val="346714FB5196274586EE0AE3D374B4CD"/>
          </w:pPr>
          <w:r w:rsidRPr="0020508B">
            <w:rPr>
              <w:rStyle w:val="PlaceholderText"/>
            </w:rPr>
            <w:t>Click or tap here to enter text.</w:t>
          </w:r>
        </w:p>
      </w:docPartBody>
    </w:docPart>
    <w:docPart>
      <w:docPartPr>
        <w:name w:val="B1CB4975BE55B648B03F61B3017C302A"/>
        <w:category>
          <w:name w:val="General"/>
          <w:gallery w:val="placeholder"/>
        </w:category>
        <w:types>
          <w:type w:val="bbPlcHdr"/>
        </w:types>
        <w:behaviors>
          <w:behavior w:val="content"/>
        </w:behaviors>
        <w:guid w:val="{C7BDDC4F-A154-E347-B8F8-29C6EE64579E}"/>
      </w:docPartPr>
      <w:docPartBody>
        <w:p w:rsidR="00616224" w:rsidRDefault="006D5D5D" w:rsidP="006D5D5D">
          <w:pPr>
            <w:pStyle w:val="B1CB4975BE55B648B03F61B3017C302A"/>
          </w:pPr>
          <w:r w:rsidRPr="00B65AC5">
            <w:rPr>
              <w:rStyle w:val="PlaceholderText"/>
            </w:rPr>
            <w:t>Click or tap here to enter text.</w:t>
          </w:r>
        </w:p>
      </w:docPartBody>
    </w:docPart>
    <w:docPart>
      <w:docPartPr>
        <w:name w:val="D3F0068952339C498E9CE9EE3081B85E"/>
        <w:category>
          <w:name w:val="General"/>
          <w:gallery w:val="placeholder"/>
        </w:category>
        <w:types>
          <w:type w:val="bbPlcHdr"/>
        </w:types>
        <w:behaviors>
          <w:behavior w:val="content"/>
        </w:behaviors>
        <w:guid w:val="{3317BF46-C753-4449-8150-D4D76B655E15}"/>
      </w:docPartPr>
      <w:docPartBody>
        <w:p w:rsidR="00616224" w:rsidRDefault="006D5D5D" w:rsidP="006D5D5D">
          <w:pPr>
            <w:pStyle w:val="D3F0068952339C498E9CE9EE3081B85E"/>
          </w:pPr>
          <w:r w:rsidRPr="00B65AC5">
            <w:rPr>
              <w:rStyle w:val="PlaceholderText"/>
            </w:rPr>
            <w:t>Click or tap here to enter text.</w:t>
          </w:r>
        </w:p>
      </w:docPartBody>
    </w:docPart>
    <w:docPart>
      <w:docPartPr>
        <w:name w:val="94973981A9A6C841913A29DEBF6DA6BE"/>
        <w:category>
          <w:name w:val="General"/>
          <w:gallery w:val="placeholder"/>
        </w:category>
        <w:types>
          <w:type w:val="bbPlcHdr"/>
        </w:types>
        <w:behaviors>
          <w:behavior w:val="content"/>
        </w:behaviors>
        <w:guid w:val="{42469665-E2EA-AC4D-A9E1-9A895621E21A}"/>
      </w:docPartPr>
      <w:docPartBody>
        <w:p w:rsidR="00616224" w:rsidRDefault="006D5D5D" w:rsidP="006D5D5D">
          <w:pPr>
            <w:pStyle w:val="94973981A9A6C841913A29DEBF6DA6BE"/>
          </w:pPr>
          <w:r w:rsidRPr="00B65AC5">
            <w:rPr>
              <w:rStyle w:val="PlaceholderText"/>
            </w:rPr>
            <w:t>Click or tap here to enter text.</w:t>
          </w:r>
        </w:p>
      </w:docPartBody>
    </w:docPart>
    <w:docPart>
      <w:docPartPr>
        <w:name w:val="0D9D3615CF3D0B4B8059B1332AFBC979"/>
        <w:category>
          <w:name w:val="General"/>
          <w:gallery w:val="placeholder"/>
        </w:category>
        <w:types>
          <w:type w:val="bbPlcHdr"/>
        </w:types>
        <w:behaviors>
          <w:behavior w:val="content"/>
        </w:behaviors>
        <w:guid w:val="{0ECC1D74-4690-E441-A49C-0043D42FEF13}"/>
      </w:docPartPr>
      <w:docPartBody>
        <w:p w:rsidR="00616224" w:rsidRDefault="006D5D5D" w:rsidP="006D5D5D">
          <w:pPr>
            <w:pStyle w:val="0D9D3615CF3D0B4B8059B1332AFBC979"/>
          </w:pPr>
          <w:r w:rsidRPr="00B65AC5">
            <w:rPr>
              <w:rStyle w:val="PlaceholderText"/>
            </w:rPr>
            <w:t>Click or tap here to enter text.</w:t>
          </w:r>
        </w:p>
      </w:docPartBody>
    </w:docPart>
    <w:docPart>
      <w:docPartPr>
        <w:name w:val="C41ECF4DF874AC4AAC4BD19C07751587"/>
        <w:category>
          <w:name w:val="General"/>
          <w:gallery w:val="placeholder"/>
        </w:category>
        <w:types>
          <w:type w:val="bbPlcHdr"/>
        </w:types>
        <w:behaviors>
          <w:behavior w:val="content"/>
        </w:behaviors>
        <w:guid w:val="{D70BE36B-E81C-2142-9C1B-28885979D355}"/>
      </w:docPartPr>
      <w:docPartBody>
        <w:p w:rsidR="00616224" w:rsidRDefault="006D5D5D" w:rsidP="006D5D5D">
          <w:pPr>
            <w:pStyle w:val="C41ECF4DF874AC4AAC4BD19C07751587"/>
          </w:pPr>
          <w:r w:rsidRPr="00B65AC5">
            <w:rPr>
              <w:rStyle w:val="PlaceholderText"/>
            </w:rPr>
            <w:t>Click or tap here to enter text.</w:t>
          </w:r>
        </w:p>
      </w:docPartBody>
    </w:docPart>
    <w:docPart>
      <w:docPartPr>
        <w:name w:val="0707786CED17AE40B7A6CFC4B540B71B"/>
        <w:category>
          <w:name w:val="General"/>
          <w:gallery w:val="placeholder"/>
        </w:category>
        <w:types>
          <w:type w:val="bbPlcHdr"/>
        </w:types>
        <w:behaviors>
          <w:behavior w:val="content"/>
        </w:behaviors>
        <w:guid w:val="{69662D95-60AE-E644-9337-F982CBAD49D7}"/>
      </w:docPartPr>
      <w:docPartBody>
        <w:p w:rsidR="00616224" w:rsidRDefault="006D5D5D" w:rsidP="006D5D5D">
          <w:pPr>
            <w:pStyle w:val="0707786CED17AE40B7A6CFC4B540B71B"/>
          </w:pPr>
          <w:r w:rsidRPr="00B65AC5">
            <w:rPr>
              <w:rStyle w:val="PlaceholderText"/>
            </w:rPr>
            <w:t>Click or tap here to enter text.</w:t>
          </w:r>
        </w:p>
      </w:docPartBody>
    </w:docPart>
    <w:docPart>
      <w:docPartPr>
        <w:name w:val="D52B69CAE1C01B4CBC38DF298A92910F"/>
        <w:category>
          <w:name w:val="General"/>
          <w:gallery w:val="placeholder"/>
        </w:category>
        <w:types>
          <w:type w:val="bbPlcHdr"/>
        </w:types>
        <w:behaviors>
          <w:behavior w:val="content"/>
        </w:behaviors>
        <w:guid w:val="{027F4B51-B785-5543-AEB2-D7B141F65905}"/>
      </w:docPartPr>
      <w:docPartBody>
        <w:p w:rsidR="00616224" w:rsidRDefault="006D5D5D" w:rsidP="006D5D5D">
          <w:pPr>
            <w:pStyle w:val="D52B69CAE1C01B4CBC38DF298A92910F"/>
          </w:pPr>
          <w:r w:rsidRPr="00B65AC5">
            <w:rPr>
              <w:rStyle w:val="PlaceholderText"/>
            </w:rPr>
            <w:t>Click or tap here to enter text.</w:t>
          </w:r>
        </w:p>
      </w:docPartBody>
    </w:docPart>
    <w:docPart>
      <w:docPartPr>
        <w:name w:val="1A6F3D542ABF9544B196F91D5B5361C3"/>
        <w:category>
          <w:name w:val="General"/>
          <w:gallery w:val="placeholder"/>
        </w:category>
        <w:types>
          <w:type w:val="bbPlcHdr"/>
        </w:types>
        <w:behaviors>
          <w:behavior w:val="content"/>
        </w:behaviors>
        <w:guid w:val="{D01F9E0A-D847-D041-B017-25F0325B2F33}"/>
      </w:docPartPr>
      <w:docPartBody>
        <w:p w:rsidR="00616224" w:rsidRDefault="006D5D5D" w:rsidP="006D5D5D">
          <w:pPr>
            <w:pStyle w:val="1A6F3D542ABF9544B196F91D5B5361C3"/>
          </w:pPr>
          <w:r w:rsidRPr="00B65AC5">
            <w:rPr>
              <w:rStyle w:val="PlaceholderText"/>
            </w:rPr>
            <w:t>Click or tap here to enter text.</w:t>
          </w:r>
        </w:p>
      </w:docPartBody>
    </w:docPart>
    <w:docPart>
      <w:docPartPr>
        <w:name w:val="4F32FBFD23A19241A74A3DBA1A10DE33"/>
        <w:category>
          <w:name w:val="General"/>
          <w:gallery w:val="placeholder"/>
        </w:category>
        <w:types>
          <w:type w:val="bbPlcHdr"/>
        </w:types>
        <w:behaviors>
          <w:behavior w:val="content"/>
        </w:behaviors>
        <w:guid w:val="{006CFFEA-39AA-D94C-A602-A1AD42A7A600}"/>
      </w:docPartPr>
      <w:docPartBody>
        <w:p w:rsidR="00616224" w:rsidRDefault="006D5D5D" w:rsidP="006D5D5D">
          <w:pPr>
            <w:pStyle w:val="4F32FBFD23A19241A74A3DBA1A10DE33"/>
          </w:pPr>
          <w:r w:rsidRPr="00B65AC5">
            <w:rPr>
              <w:rStyle w:val="PlaceholderText"/>
            </w:rPr>
            <w:t>Click or tap here to enter text.</w:t>
          </w:r>
        </w:p>
      </w:docPartBody>
    </w:docPart>
    <w:docPart>
      <w:docPartPr>
        <w:name w:val="173A899FC912EC41A3E0CB16302CBE74"/>
        <w:category>
          <w:name w:val="General"/>
          <w:gallery w:val="placeholder"/>
        </w:category>
        <w:types>
          <w:type w:val="bbPlcHdr"/>
        </w:types>
        <w:behaviors>
          <w:behavior w:val="content"/>
        </w:behaviors>
        <w:guid w:val="{5DA0CDBF-05CB-DD4C-9AAA-FCB75DB62ABE}"/>
      </w:docPartPr>
      <w:docPartBody>
        <w:p w:rsidR="00616224" w:rsidRDefault="006D5D5D" w:rsidP="006D5D5D">
          <w:pPr>
            <w:pStyle w:val="173A899FC912EC41A3E0CB16302CBE74"/>
          </w:pPr>
          <w:r w:rsidRPr="00B65AC5">
            <w:rPr>
              <w:rStyle w:val="PlaceholderText"/>
            </w:rPr>
            <w:t>Click or tap here to enter text.</w:t>
          </w:r>
        </w:p>
      </w:docPartBody>
    </w:docPart>
    <w:docPart>
      <w:docPartPr>
        <w:name w:val="C034EB68C1B84C4B9FE1B992F8BADB64"/>
        <w:category>
          <w:name w:val="General"/>
          <w:gallery w:val="placeholder"/>
        </w:category>
        <w:types>
          <w:type w:val="bbPlcHdr"/>
        </w:types>
        <w:behaviors>
          <w:behavior w:val="content"/>
        </w:behaviors>
        <w:guid w:val="{DD21786D-00FE-E347-8D3B-300218D47CE2}"/>
      </w:docPartPr>
      <w:docPartBody>
        <w:p w:rsidR="00616224" w:rsidRDefault="006D5D5D" w:rsidP="006D5D5D">
          <w:pPr>
            <w:pStyle w:val="C034EB68C1B84C4B9FE1B992F8BADB64"/>
          </w:pPr>
          <w:r w:rsidRPr="00B65AC5">
            <w:rPr>
              <w:rStyle w:val="PlaceholderText"/>
            </w:rPr>
            <w:t>Click or tap here to enter text.</w:t>
          </w:r>
        </w:p>
      </w:docPartBody>
    </w:docPart>
    <w:docPart>
      <w:docPartPr>
        <w:name w:val="65BE97055FFF2242AD45916585033A5D"/>
        <w:category>
          <w:name w:val="General"/>
          <w:gallery w:val="placeholder"/>
        </w:category>
        <w:types>
          <w:type w:val="bbPlcHdr"/>
        </w:types>
        <w:behaviors>
          <w:behavior w:val="content"/>
        </w:behaviors>
        <w:guid w:val="{2804C72D-154B-E54F-973A-3F37DA26ED06}"/>
      </w:docPartPr>
      <w:docPartBody>
        <w:p w:rsidR="002B0B01" w:rsidRDefault="00E87ABB" w:rsidP="00E87ABB">
          <w:pPr>
            <w:pStyle w:val="65BE97055FFF2242AD45916585033A5D"/>
          </w:pPr>
          <w:r w:rsidRPr="00B65A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B88"/>
    <w:rsid w:val="000016B8"/>
    <w:rsid w:val="000045C9"/>
    <w:rsid w:val="00010738"/>
    <w:rsid w:val="00014E6A"/>
    <w:rsid w:val="00017EAE"/>
    <w:rsid w:val="00023609"/>
    <w:rsid w:val="00031FC8"/>
    <w:rsid w:val="000321E2"/>
    <w:rsid w:val="00044EAB"/>
    <w:rsid w:val="0004580E"/>
    <w:rsid w:val="0005449B"/>
    <w:rsid w:val="00055B21"/>
    <w:rsid w:val="000575EC"/>
    <w:rsid w:val="00060798"/>
    <w:rsid w:val="00063B7C"/>
    <w:rsid w:val="00066AC0"/>
    <w:rsid w:val="00073430"/>
    <w:rsid w:val="000767FE"/>
    <w:rsid w:val="00080C70"/>
    <w:rsid w:val="00081659"/>
    <w:rsid w:val="00085812"/>
    <w:rsid w:val="000871DE"/>
    <w:rsid w:val="000901BC"/>
    <w:rsid w:val="000903C0"/>
    <w:rsid w:val="00090873"/>
    <w:rsid w:val="0009649F"/>
    <w:rsid w:val="000A02B9"/>
    <w:rsid w:val="000B0F2A"/>
    <w:rsid w:val="000B46BC"/>
    <w:rsid w:val="000C0CAE"/>
    <w:rsid w:val="000C705E"/>
    <w:rsid w:val="000D06DC"/>
    <w:rsid w:val="000D0E78"/>
    <w:rsid w:val="000D2EEF"/>
    <w:rsid w:val="000E5277"/>
    <w:rsid w:val="000E5A0B"/>
    <w:rsid w:val="000F55C3"/>
    <w:rsid w:val="00101EEF"/>
    <w:rsid w:val="00103D66"/>
    <w:rsid w:val="001056F8"/>
    <w:rsid w:val="00107531"/>
    <w:rsid w:val="00110B31"/>
    <w:rsid w:val="00111D06"/>
    <w:rsid w:val="00115E12"/>
    <w:rsid w:val="00120748"/>
    <w:rsid w:val="0012303A"/>
    <w:rsid w:val="00124503"/>
    <w:rsid w:val="001318D6"/>
    <w:rsid w:val="00132D54"/>
    <w:rsid w:val="00145663"/>
    <w:rsid w:val="00151B3B"/>
    <w:rsid w:val="00151D23"/>
    <w:rsid w:val="00153E90"/>
    <w:rsid w:val="00157B07"/>
    <w:rsid w:val="00166E17"/>
    <w:rsid w:val="0017582D"/>
    <w:rsid w:val="0018046D"/>
    <w:rsid w:val="00183734"/>
    <w:rsid w:val="00184EB9"/>
    <w:rsid w:val="001A6B63"/>
    <w:rsid w:val="001B30D8"/>
    <w:rsid w:val="001C6592"/>
    <w:rsid w:val="001C679A"/>
    <w:rsid w:val="001C6BE6"/>
    <w:rsid w:val="001D0FF8"/>
    <w:rsid w:val="001E2EAE"/>
    <w:rsid w:val="001E7531"/>
    <w:rsid w:val="001F14AC"/>
    <w:rsid w:val="001F3E13"/>
    <w:rsid w:val="002019C8"/>
    <w:rsid w:val="00207CD2"/>
    <w:rsid w:val="00207F61"/>
    <w:rsid w:val="00210FDC"/>
    <w:rsid w:val="00214936"/>
    <w:rsid w:val="00227B94"/>
    <w:rsid w:val="002369CB"/>
    <w:rsid w:val="00242081"/>
    <w:rsid w:val="0024783A"/>
    <w:rsid w:val="002545BF"/>
    <w:rsid w:val="002571BE"/>
    <w:rsid w:val="00257951"/>
    <w:rsid w:val="00260B8E"/>
    <w:rsid w:val="00266215"/>
    <w:rsid w:val="00270F64"/>
    <w:rsid w:val="002718BF"/>
    <w:rsid w:val="002820FB"/>
    <w:rsid w:val="00283BC5"/>
    <w:rsid w:val="00283ECC"/>
    <w:rsid w:val="00284B31"/>
    <w:rsid w:val="00294689"/>
    <w:rsid w:val="002A35BA"/>
    <w:rsid w:val="002A3717"/>
    <w:rsid w:val="002A58E6"/>
    <w:rsid w:val="002B0B01"/>
    <w:rsid w:val="002B3094"/>
    <w:rsid w:val="002B52A2"/>
    <w:rsid w:val="002C10CE"/>
    <w:rsid w:val="002C3BAF"/>
    <w:rsid w:val="002D413C"/>
    <w:rsid w:val="002D5FEE"/>
    <w:rsid w:val="002E1391"/>
    <w:rsid w:val="002E46FA"/>
    <w:rsid w:val="002F44FB"/>
    <w:rsid w:val="002F5954"/>
    <w:rsid w:val="00300D21"/>
    <w:rsid w:val="00302E3F"/>
    <w:rsid w:val="00302FF2"/>
    <w:rsid w:val="003119F5"/>
    <w:rsid w:val="003121D7"/>
    <w:rsid w:val="00312E65"/>
    <w:rsid w:val="00313EC2"/>
    <w:rsid w:val="003204F8"/>
    <w:rsid w:val="00321B74"/>
    <w:rsid w:val="00324FBF"/>
    <w:rsid w:val="0033745A"/>
    <w:rsid w:val="00337B75"/>
    <w:rsid w:val="00345BA4"/>
    <w:rsid w:val="00350925"/>
    <w:rsid w:val="00351D92"/>
    <w:rsid w:val="0035658D"/>
    <w:rsid w:val="003568C4"/>
    <w:rsid w:val="00356DA4"/>
    <w:rsid w:val="003611BE"/>
    <w:rsid w:val="003614DA"/>
    <w:rsid w:val="0036262C"/>
    <w:rsid w:val="00362D7B"/>
    <w:rsid w:val="00364B78"/>
    <w:rsid w:val="00366B97"/>
    <w:rsid w:val="00377288"/>
    <w:rsid w:val="003827E1"/>
    <w:rsid w:val="0039547C"/>
    <w:rsid w:val="003A27F8"/>
    <w:rsid w:val="003A3BD4"/>
    <w:rsid w:val="003A6EE1"/>
    <w:rsid w:val="003A7AB0"/>
    <w:rsid w:val="003B1386"/>
    <w:rsid w:val="003C3A4F"/>
    <w:rsid w:val="003C3FA6"/>
    <w:rsid w:val="003C4495"/>
    <w:rsid w:val="003C6248"/>
    <w:rsid w:val="003D17BC"/>
    <w:rsid w:val="003E556B"/>
    <w:rsid w:val="003E5C0B"/>
    <w:rsid w:val="003F65F2"/>
    <w:rsid w:val="00403306"/>
    <w:rsid w:val="00405345"/>
    <w:rsid w:val="00405396"/>
    <w:rsid w:val="00405D4E"/>
    <w:rsid w:val="004101E8"/>
    <w:rsid w:val="00410661"/>
    <w:rsid w:val="00417029"/>
    <w:rsid w:val="00423076"/>
    <w:rsid w:val="004247D6"/>
    <w:rsid w:val="004259F8"/>
    <w:rsid w:val="00435AB0"/>
    <w:rsid w:val="00436CEB"/>
    <w:rsid w:val="00442C97"/>
    <w:rsid w:val="00443957"/>
    <w:rsid w:val="00447154"/>
    <w:rsid w:val="00447204"/>
    <w:rsid w:val="00450C77"/>
    <w:rsid w:val="00455E0E"/>
    <w:rsid w:val="004730B6"/>
    <w:rsid w:val="00481FD7"/>
    <w:rsid w:val="00485FEB"/>
    <w:rsid w:val="004876D6"/>
    <w:rsid w:val="00491327"/>
    <w:rsid w:val="00491330"/>
    <w:rsid w:val="00494EE9"/>
    <w:rsid w:val="004A52A8"/>
    <w:rsid w:val="004A661F"/>
    <w:rsid w:val="004A67CB"/>
    <w:rsid w:val="004B02BA"/>
    <w:rsid w:val="004B4255"/>
    <w:rsid w:val="004C1186"/>
    <w:rsid w:val="004C1A72"/>
    <w:rsid w:val="004C2D74"/>
    <w:rsid w:val="004D14B7"/>
    <w:rsid w:val="004D3CCB"/>
    <w:rsid w:val="004D7C3C"/>
    <w:rsid w:val="004E173A"/>
    <w:rsid w:val="004E760E"/>
    <w:rsid w:val="004F495C"/>
    <w:rsid w:val="004F58A0"/>
    <w:rsid w:val="004F7930"/>
    <w:rsid w:val="00501B00"/>
    <w:rsid w:val="00503A80"/>
    <w:rsid w:val="005111C5"/>
    <w:rsid w:val="00513F4E"/>
    <w:rsid w:val="0051609F"/>
    <w:rsid w:val="005171A6"/>
    <w:rsid w:val="00523028"/>
    <w:rsid w:val="0052325E"/>
    <w:rsid w:val="005315BA"/>
    <w:rsid w:val="00531BD8"/>
    <w:rsid w:val="00536388"/>
    <w:rsid w:val="0054072E"/>
    <w:rsid w:val="00540A26"/>
    <w:rsid w:val="005425A2"/>
    <w:rsid w:val="00546F42"/>
    <w:rsid w:val="00547E04"/>
    <w:rsid w:val="005514F8"/>
    <w:rsid w:val="0055224F"/>
    <w:rsid w:val="0055404D"/>
    <w:rsid w:val="00560A8B"/>
    <w:rsid w:val="0056483B"/>
    <w:rsid w:val="00574EC0"/>
    <w:rsid w:val="00577180"/>
    <w:rsid w:val="0057794C"/>
    <w:rsid w:val="005903B4"/>
    <w:rsid w:val="005956D2"/>
    <w:rsid w:val="00595BE6"/>
    <w:rsid w:val="00595ECF"/>
    <w:rsid w:val="005A1D1F"/>
    <w:rsid w:val="005A3366"/>
    <w:rsid w:val="005A4338"/>
    <w:rsid w:val="005A6EE7"/>
    <w:rsid w:val="005B2D6C"/>
    <w:rsid w:val="005B414C"/>
    <w:rsid w:val="005C3B2E"/>
    <w:rsid w:val="005C5DFA"/>
    <w:rsid w:val="005D149F"/>
    <w:rsid w:val="005D3CE8"/>
    <w:rsid w:val="005D6209"/>
    <w:rsid w:val="005E1D33"/>
    <w:rsid w:val="005E2B60"/>
    <w:rsid w:val="005E797C"/>
    <w:rsid w:val="005F48DA"/>
    <w:rsid w:val="005F50EB"/>
    <w:rsid w:val="00603BD0"/>
    <w:rsid w:val="00607797"/>
    <w:rsid w:val="00610504"/>
    <w:rsid w:val="00610D74"/>
    <w:rsid w:val="00616224"/>
    <w:rsid w:val="00620011"/>
    <w:rsid w:val="00623645"/>
    <w:rsid w:val="00637917"/>
    <w:rsid w:val="00654809"/>
    <w:rsid w:val="00657873"/>
    <w:rsid w:val="006616B5"/>
    <w:rsid w:val="00662C22"/>
    <w:rsid w:val="00664ED8"/>
    <w:rsid w:val="0066525F"/>
    <w:rsid w:val="00665AE3"/>
    <w:rsid w:val="0066752D"/>
    <w:rsid w:val="0067047D"/>
    <w:rsid w:val="006751AE"/>
    <w:rsid w:val="0068416F"/>
    <w:rsid w:val="00690750"/>
    <w:rsid w:val="00691C48"/>
    <w:rsid w:val="006964C9"/>
    <w:rsid w:val="00696A66"/>
    <w:rsid w:val="006A1151"/>
    <w:rsid w:val="006A2867"/>
    <w:rsid w:val="006A28CA"/>
    <w:rsid w:val="006A35AA"/>
    <w:rsid w:val="006B5A1E"/>
    <w:rsid w:val="006B7B05"/>
    <w:rsid w:val="006C106F"/>
    <w:rsid w:val="006C1EC7"/>
    <w:rsid w:val="006C4785"/>
    <w:rsid w:val="006D5D5D"/>
    <w:rsid w:val="006E183E"/>
    <w:rsid w:val="006E3B50"/>
    <w:rsid w:val="006F15FB"/>
    <w:rsid w:val="006F1E93"/>
    <w:rsid w:val="006F24CD"/>
    <w:rsid w:val="006F3E36"/>
    <w:rsid w:val="006F52F2"/>
    <w:rsid w:val="006F5613"/>
    <w:rsid w:val="00702F19"/>
    <w:rsid w:val="00706BB5"/>
    <w:rsid w:val="00711BB0"/>
    <w:rsid w:val="00713396"/>
    <w:rsid w:val="007162E6"/>
    <w:rsid w:val="00720683"/>
    <w:rsid w:val="00724423"/>
    <w:rsid w:val="00727B88"/>
    <w:rsid w:val="0073258E"/>
    <w:rsid w:val="00733E6C"/>
    <w:rsid w:val="00734EAA"/>
    <w:rsid w:val="00740DF6"/>
    <w:rsid w:val="00741A98"/>
    <w:rsid w:val="00743CA6"/>
    <w:rsid w:val="007549DD"/>
    <w:rsid w:val="00755087"/>
    <w:rsid w:val="00755C2C"/>
    <w:rsid w:val="00756D4C"/>
    <w:rsid w:val="0076063C"/>
    <w:rsid w:val="00773F80"/>
    <w:rsid w:val="00776939"/>
    <w:rsid w:val="0078345A"/>
    <w:rsid w:val="00790932"/>
    <w:rsid w:val="00795E67"/>
    <w:rsid w:val="007A2D34"/>
    <w:rsid w:val="007A4D61"/>
    <w:rsid w:val="007A5A18"/>
    <w:rsid w:val="007A75A6"/>
    <w:rsid w:val="007B6272"/>
    <w:rsid w:val="007C73A4"/>
    <w:rsid w:val="007D0438"/>
    <w:rsid w:val="007D68BC"/>
    <w:rsid w:val="007E0900"/>
    <w:rsid w:val="007E0E18"/>
    <w:rsid w:val="007E479D"/>
    <w:rsid w:val="007E553E"/>
    <w:rsid w:val="007F1C85"/>
    <w:rsid w:val="007F26CA"/>
    <w:rsid w:val="007F3D06"/>
    <w:rsid w:val="008003A0"/>
    <w:rsid w:val="00801280"/>
    <w:rsid w:val="00806A9B"/>
    <w:rsid w:val="008074C2"/>
    <w:rsid w:val="008120E6"/>
    <w:rsid w:val="0081323E"/>
    <w:rsid w:val="00814FEA"/>
    <w:rsid w:val="00817D02"/>
    <w:rsid w:val="00824CBC"/>
    <w:rsid w:val="00827E77"/>
    <w:rsid w:val="00833A12"/>
    <w:rsid w:val="00836CEB"/>
    <w:rsid w:val="00836FD7"/>
    <w:rsid w:val="008400B0"/>
    <w:rsid w:val="00843D6C"/>
    <w:rsid w:val="008452A0"/>
    <w:rsid w:val="00845BCB"/>
    <w:rsid w:val="00846EAE"/>
    <w:rsid w:val="008541D1"/>
    <w:rsid w:val="00860B14"/>
    <w:rsid w:val="0086180A"/>
    <w:rsid w:val="008765D6"/>
    <w:rsid w:val="0087672F"/>
    <w:rsid w:val="00877C03"/>
    <w:rsid w:val="0088025A"/>
    <w:rsid w:val="008805D5"/>
    <w:rsid w:val="00885736"/>
    <w:rsid w:val="008873D9"/>
    <w:rsid w:val="008931DE"/>
    <w:rsid w:val="00893840"/>
    <w:rsid w:val="008A0905"/>
    <w:rsid w:val="008A21EA"/>
    <w:rsid w:val="008A5EAB"/>
    <w:rsid w:val="008A69FA"/>
    <w:rsid w:val="008C6696"/>
    <w:rsid w:val="008D1C0D"/>
    <w:rsid w:val="008D380D"/>
    <w:rsid w:val="008D4061"/>
    <w:rsid w:val="008E1927"/>
    <w:rsid w:val="008E6607"/>
    <w:rsid w:val="008F79AE"/>
    <w:rsid w:val="0090070A"/>
    <w:rsid w:val="00902FA9"/>
    <w:rsid w:val="0090341F"/>
    <w:rsid w:val="00916CF1"/>
    <w:rsid w:val="00924107"/>
    <w:rsid w:val="009252A9"/>
    <w:rsid w:val="00926F7D"/>
    <w:rsid w:val="00930FBD"/>
    <w:rsid w:val="00937994"/>
    <w:rsid w:val="009428C4"/>
    <w:rsid w:val="00950F41"/>
    <w:rsid w:val="009543FF"/>
    <w:rsid w:val="00954787"/>
    <w:rsid w:val="00955FC3"/>
    <w:rsid w:val="009616C4"/>
    <w:rsid w:val="00963F16"/>
    <w:rsid w:val="00964998"/>
    <w:rsid w:val="00964AA0"/>
    <w:rsid w:val="00965DCC"/>
    <w:rsid w:val="00977925"/>
    <w:rsid w:val="00981ACA"/>
    <w:rsid w:val="00982674"/>
    <w:rsid w:val="00997399"/>
    <w:rsid w:val="009A1457"/>
    <w:rsid w:val="009A2F8C"/>
    <w:rsid w:val="009A3F8F"/>
    <w:rsid w:val="009A65E6"/>
    <w:rsid w:val="009A7DC5"/>
    <w:rsid w:val="009B1752"/>
    <w:rsid w:val="009C0A42"/>
    <w:rsid w:val="009D3856"/>
    <w:rsid w:val="009E0BE9"/>
    <w:rsid w:val="009E50EA"/>
    <w:rsid w:val="009E7A80"/>
    <w:rsid w:val="009F265F"/>
    <w:rsid w:val="00A035E0"/>
    <w:rsid w:val="00A04A9A"/>
    <w:rsid w:val="00A16E74"/>
    <w:rsid w:val="00A172DD"/>
    <w:rsid w:val="00A1766B"/>
    <w:rsid w:val="00A21D60"/>
    <w:rsid w:val="00A34B7C"/>
    <w:rsid w:val="00A40CB8"/>
    <w:rsid w:val="00A4319C"/>
    <w:rsid w:val="00A445A5"/>
    <w:rsid w:val="00A515DE"/>
    <w:rsid w:val="00A5189B"/>
    <w:rsid w:val="00A636FA"/>
    <w:rsid w:val="00A648EC"/>
    <w:rsid w:val="00A658C1"/>
    <w:rsid w:val="00A741F8"/>
    <w:rsid w:val="00A74C16"/>
    <w:rsid w:val="00A90F8E"/>
    <w:rsid w:val="00A91592"/>
    <w:rsid w:val="00A94245"/>
    <w:rsid w:val="00A96DC8"/>
    <w:rsid w:val="00AA3DA0"/>
    <w:rsid w:val="00AA3FC3"/>
    <w:rsid w:val="00AA6577"/>
    <w:rsid w:val="00AA7D42"/>
    <w:rsid w:val="00AB3066"/>
    <w:rsid w:val="00AB5034"/>
    <w:rsid w:val="00AB68D8"/>
    <w:rsid w:val="00AC0A5E"/>
    <w:rsid w:val="00AC6E13"/>
    <w:rsid w:val="00AC6EA2"/>
    <w:rsid w:val="00AD1176"/>
    <w:rsid w:val="00AD1797"/>
    <w:rsid w:val="00AD53A9"/>
    <w:rsid w:val="00AD5845"/>
    <w:rsid w:val="00AD6A50"/>
    <w:rsid w:val="00AE6675"/>
    <w:rsid w:val="00AF130A"/>
    <w:rsid w:val="00AF15B9"/>
    <w:rsid w:val="00AF3537"/>
    <w:rsid w:val="00AF6D9D"/>
    <w:rsid w:val="00B02334"/>
    <w:rsid w:val="00B07688"/>
    <w:rsid w:val="00B1028B"/>
    <w:rsid w:val="00B105E9"/>
    <w:rsid w:val="00B14B51"/>
    <w:rsid w:val="00B24111"/>
    <w:rsid w:val="00B2595F"/>
    <w:rsid w:val="00B33B99"/>
    <w:rsid w:val="00B42E36"/>
    <w:rsid w:val="00B43F9F"/>
    <w:rsid w:val="00B458A4"/>
    <w:rsid w:val="00B52078"/>
    <w:rsid w:val="00B6385D"/>
    <w:rsid w:val="00B66419"/>
    <w:rsid w:val="00B66926"/>
    <w:rsid w:val="00B67108"/>
    <w:rsid w:val="00B74137"/>
    <w:rsid w:val="00B8511B"/>
    <w:rsid w:val="00B85D82"/>
    <w:rsid w:val="00B875C2"/>
    <w:rsid w:val="00BA4F37"/>
    <w:rsid w:val="00BA70C6"/>
    <w:rsid w:val="00BB0C7D"/>
    <w:rsid w:val="00BC2A01"/>
    <w:rsid w:val="00BC329C"/>
    <w:rsid w:val="00BD0611"/>
    <w:rsid w:val="00BD6098"/>
    <w:rsid w:val="00BE3380"/>
    <w:rsid w:val="00BE388B"/>
    <w:rsid w:val="00BE411B"/>
    <w:rsid w:val="00BF0A0C"/>
    <w:rsid w:val="00BF38A7"/>
    <w:rsid w:val="00BF51FD"/>
    <w:rsid w:val="00C00AF3"/>
    <w:rsid w:val="00C0285B"/>
    <w:rsid w:val="00C1660B"/>
    <w:rsid w:val="00C27EF8"/>
    <w:rsid w:val="00C35BC6"/>
    <w:rsid w:val="00C43A0F"/>
    <w:rsid w:val="00C447CB"/>
    <w:rsid w:val="00C469E6"/>
    <w:rsid w:val="00C50E83"/>
    <w:rsid w:val="00C52027"/>
    <w:rsid w:val="00C5354E"/>
    <w:rsid w:val="00C57706"/>
    <w:rsid w:val="00C610DD"/>
    <w:rsid w:val="00C73AC6"/>
    <w:rsid w:val="00C75F96"/>
    <w:rsid w:val="00C83E8C"/>
    <w:rsid w:val="00C8622C"/>
    <w:rsid w:val="00C86F1E"/>
    <w:rsid w:val="00C9497B"/>
    <w:rsid w:val="00C969AB"/>
    <w:rsid w:val="00C972FD"/>
    <w:rsid w:val="00CA3622"/>
    <w:rsid w:val="00CA5A9A"/>
    <w:rsid w:val="00CB29E0"/>
    <w:rsid w:val="00CB3D0E"/>
    <w:rsid w:val="00CC4D23"/>
    <w:rsid w:val="00CC67D9"/>
    <w:rsid w:val="00CD024F"/>
    <w:rsid w:val="00CD551B"/>
    <w:rsid w:val="00CE0AEB"/>
    <w:rsid w:val="00CE1889"/>
    <w:rsid w:val="00CE1B3A"/>
    <w:rsid w:val="00CE2C13"/>
    <w:rsid w:val="00CE7C83"/>
    <w:rsid w:val="00CF4079"/>
    <w:rsid w:val="00CF5BE7"/>
    <w:rsid w:val="00D045B9"/>
    <w:rsid w:val="00D06246"/>
    <w:rsid w:val="00D06C5E"/>
    <w:rsid w:val="00D07000"/>
    <w:rsid w:val="00D11FC5"/>
    <w:rsid w:val="00D132BF"/>
    <w:rsid w:val="00D15D39"/>
    <w:rsid w:val="00D2272A"/>
    <w:rsid w:val="00D33CE7"/>
    <w:rsid w:val="00D42014"/>
    <w:rsid w:val="00D421EA"/>
    <w:rsid w:val="00D5333F"/>
    <w:rsid w:val="00D62D17"/>
    <w:rsid w:val="00D71628"/>
    <w:rsid w:val="00D745D3"/>
    <w:rsid w:val="00D77888"/>
    <w:rsid w:val="00D809D1"/>
    <w:rsid w:val="00DA0196"/>
    <w:rsid w:val="00DA1885"/>
    <w:rsid w:val="00DA2222"/>
    <w:rsid w:val="00DA3FE4"/>
    <w:rsid w:val="00DA7EC2"/>
    <w:rsid w:val="00DB76FA"/>
    <w:rsid w:val="00DC34A7"/>
    <w:rsid w:val="00DC797B"/>
    <w:rsid w:val="00DE450C"/>
    <w:rsid w:val="00DF16C2"/>
    <w:rsid w:val="00E018FF"/>
    <w:rsid w:val="00E13305"/>
    <w:rsid w:val="00E142F3"/>
    <w:rsid w:val="00E20BFA"/>
    <w:rsid w:val="00E21225"/>
    <w:rsid w:val="00E2685D"/>
    <w:rsid w:val="00E27756"/>
    <w:rsid w:val="00E4390A"/>
    <w:rsid w:val="00E564AE"/>
    <w:rsid w:val="00E60ACF"/>
    <w:rsid w:val="00E6289A"/>
    <w:rsid w:val="00E63308"/>
    <w:rsid w:val="00E667F6"/>
    <w:rsid w:val="00E75C22"/>
    <w:rsid w:val="00E8228A"/>
    <w:rsid w:val="00E82B34"/>
    <w:rsid w:val="00E84288"/>
    <w:rsid w:val="00E85E5F"/>
    <w:rsid w:val="00E87ABB"/>
    <w:rsid w:val="00E87B52"/>
    <w:rsid w:val="00E90DFA"/>
    <w:rsid w:val="00E917C3"/>
    <w:rsid w:val="00E93D86"/>
    <w:rsid w:val="00E94191"/>
    <w:rsid w:val="00E95A00"/>
    <w:rsid w:val="00E976E9"/>
    <w:rsid w:val="00E97BDC"/>
    <w:rsid w:val="00EA120F"/>
    <w:rsid w:val="00EA1803"/>
    <w:rsid w:val="00EA4522"/>
    <w:rsid w:val="00EB2B11"/>
    <w:rsid w:val="00EB3B61"/>
    <w:rsid w:val="00EC1E94"/>
    <w:rsid w:val="00EC3B52"/>
    <w:rsid w:val="00EC4BA1"/>
    <w:rsid w:val="00EC5703"/>
    <w:rsid w:val="00EC58CD"/>
    <w:rsid w:val="00EC6428"/>
    <w:rsid w:val="00EC7D1D"/>
    <w:rsid w:val="00ED7B28"/>
    <w:rsid w:val="00EE02C7"/>
    <w:rsid w:val="00EE0992"/>
    <w:rsid w:val="00EE6116"/>
    <w:rsid w:val="00EF132C"/>
    <w:rsid w:val="00EF462D"/>
    <w:rsid w:val="00EF7633"/>
    <w:rsid w:val="00F00956"/>
    <w:rsid w:val="00F07B49"/>
    <w:rsid w:val="00F149AE"/>
    <w:rsid w:val="00F174F9"/>
    <w:rsid w:val="00F22742"/>
    <w:rsid w:val="00F30421"/>
    <w:rsid w:val="00F31062"/>
    <w:rsid w:val="00F317BF"/>
    <w:rsid w:val="00F36574"/>
    <w:rsid w:val="00F435E3"/>
    <w:rsid w:val="00F51F33"/>
    <w:rsid w:val="00F52D66"/>
    <w:rsid w:val="00F54A86"/>
    <w:rsid w:val="00F60871"/>
    <w:rsid w:val="00F63483"/>
    <w:rsid w:val="00F7490E"/>
    <w:rsid w:val="00F77D55"/>
    <w:rsid w:val="00F81EFD"/>
    <w:rsid w:val="00F871B0"/>
    <w:rsid w:val="00F90C1D"/>
    <w:rsid w:val="00FA33F6"/>
    <w:rsid w:val="00FA5B60"/>
    <w:rsid w:val="00FB372E"/>
    <w:rsid w:val="00FB65B8"/>
    <w:rsid w:val="00FC369E"/>
    <w:rsid w:val="00FD00B8"/>
    <w:rsid w:val="00FD10F0"/>
    <w:rsid w:val="00FD16B2"/>
    <w:rsid w:val="00FD44BB"/>
    <w:rsid w:val="00FD61B1"/>
    <w:rsid w:val="00FD770D"/>
    <w:rsid w:val="00FE13FB"/>
    <w:rsid w:val="00FE486B"/>
    <w:rsid w:val="00FE5BD8"/>
    <w:rsid w:val="00FF3003"/>
    <w:rsid w:val="00FF7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7ABB"/>
    <w:rPr>
      <w:color w:val="666666"/>
    </w:rPr>
  </w:style>
  <w:style w:type="paragraph" w:customStyle="1" w:styleId="F08B46D7DCFE364690F7ABE7E9771161">
    <w:name w:val="F08B46D7DCFE364690F7ABE7E9771161"/>
    <w:rsid w:val="004730B6"/>
  </w:style>
  <w:style w:type="paragraph" w:customStyle="1" w:styleId="FF258B858B18754294D8506D288E40FE">
    <w:name w:val="FF258B858B18754294D8506D288E40FE"/>
    <w:rsid w:val="00010738"/>
  </w:style>
  <w:style w:type="paragraph" w:customStyle="1" w:styleId="F865DCF48D8D724C97040D35283C51B5">
    <w:name w:val="F865DCF48D8D724C97040D35283C51B5"/>
    <w:rsid w:val="006D5D5D"/>
  </w:style>
  <w:style w:type="paragraph" w:customStyle="1" w:styleId="F8193F4D7574624694F67DA5A2E59377">
    <w:name w:val="F8193F4D7574624694F67DA5A2E59377"/>
    <w:rsid w:val="006D5D5D"/>
  </w:style>
  <w:style w:type="paragraph" w:customStyle="1" w:styleId="08008F637E989B478CFB94AFC4FA5339">
    <w:name w:val="08008F637E989B478CFB94AFC4FA5339"/>
    <w:rsid w:val="006D5D5D"/>
  </w:style>
  <w:style w:type="paragraph" w:customStyle="1" w:styleId="17FD4B44C0D1674DA6C053728AB4C841">
    <w:name w:val="17FD4B44C0D1674DA6C053728AB4C841"/>
    <w:rsid w:val="006D5D5D"/>
  </w:style>
  <w:style w:type="paragraph" w:customStyle="1" w:styleId="8EAD644642CE5447A770B803D49F2036">
    <w:name w:val="8EAD644642CE5447A770B803D49F2036"/>
    <w:rsid w:val="006D5D5D"/>
  </w:style>
  <w:style w:type="paragraph" w:customStyle="1" w:styleId="06248A7A4D52BD4E8C8B6319F32E35C9">
    <w:name w:val="06248A7A4D52BD4E8C8B6319F32E35C9"/>
    <w:rsid w:val="006D5D5D"/>
  </w:style>
  <w:style w:type="paragraph" w:customStyle="1" w:styleId="940AB2D543B2BB4697010C86FD0E47FA">
    <w:name w:val="940AB2D543B2BB4697010C86FD0E47FA"/>
    <w:rsid w:val="006D5D5D"/>
  </w:style>
  <w:style w:type="paragraph" w:customStyle="1" w:styleId="B71FA1E87527F346AB44D5353CA10480">
    <w:name w:val="B71FA1E87527F346AB44D5353CA10480"/>
    <w:rsid w:val="006D5D5D"/>
  </w:style>
  <w:style w:type="paragraph" w:customStyle="1" w:styleId="346714FB5196274586EE0AE3D374B4CD">
    <w:name w:val="346714FB5196274586EE0AE3D374B4CD"/>
    <w:rsid w:val="006D5D5D"/>
  </w:style>
  <w:style w:type="paragraph" w:customStyle="1" w:styleId="B1CB4975BE55B648B03F61B3017C302A">
    <w:name w:val="B1CB4975BE55B648B03F61B3017C302A"/>
    <w:rsid w:val="006D5D5D"/>
  </w:style>
  <w:style w:type="paragraph" w:customStyle="1" w:styleId="D3F0068952339C498E9CE9EE3081B85E">
    <w:name w:val="D3F0068952339C498E9CE9EE3081B85E"/>
    <w:rsid w:val="006D5D5D"/>
  </w:style>
  <w:style w:type="paragraph" w:customStyle="1" w:styleId="94973981A9A6C841913A29DEBF6DA6BE">
    <w:name w:val="94973981A9A6C841913A29DEBF6DA6BE"/>
    <w:rsid w:val="006D5D5D"/>
  </w:style>
  <w:style w:type="paragraph" w:customStyle="1" w:styleId="0D9D3615CF3D0B4B8059B1332AFBC979">
    <w:name w:val="0D9D3615CF3D0B4B8059B1332AFBC979"/>
    <w:rsid w:val="006D5D5D"/>
  </w:style>
  <w:style w:type="paragraph" w:customStyle="1" w:styleId="C41ECF4DF874AC4AAC4BD19C07751587">
    <w:name w:val="C41ECF4DF874AC4AAC4BD19C07751587"/>
    <w:rsid w:val="006D5D5D"/>
  </w:style>
  <w:style w:type="paragraph" w:customStyle="1" w:styleId="0707786CED17AE40B7A6CFC4B540B71B">
    <w:name w:val="0707786CED17AE40B7A6CFC4B540B71B"/>
    <w:rsid w:val="006D5D5D"/>
  </w:style>
  <w:style w:type="paragraph" w:customStyle="1" w:styleId="D52B69CAE1C01B4CBC38DF298A92910F">
    <w:name w:val="D52B69CAE1C01B4CBC38DF298A92910F"/>
    <w:rsid w:val="006D5D5D"/>
  </w:style>
  <w:style w:type="paragraph" w:customStyle="1" w:styleId="1A6F3D542ABF9544B196F91D5B5361C3">
    <w:name w:val="1A6F3D542ABF9544B196F91D5B5361C3"/>
    <w:rsid w:val="006D5D5D"/>
  </w:style>
  <w:style w:type="paragraph" w:customStyle="1" w:styleId="4F32FBFD23A19241A74A3DBA1A10DE33">
    <w:name w:val="4F32FBFD23A19241A74A3DBA1A10DE33"/>
    <w:rsid w:val="006D5D5D"/>
  </w:style>
  <w:style w:type="paragraph" w:customStyle="1" w:styleId="173A899FC912EC41A3E0CB16302CBE74">
    <w:name w:val="173A899FC912EC41A3E0CB16302CBE74"/>
    <w:rsid w:val="006D5D5D"/>
  </w:style>
  <w:style w:type="paragraph" w:customStyle="1" w:styleId="C034EB68C1B84C4B9FE1B992F8BADB64">
    <w:name w:val="C034EB68C1B84C4B9FE1B992F8BADB64"/>
    <w:rsid w:val="006D5D5D"/>
  </w:style>
  <w:style w:type="paragraph" w:customStyle="1" w:styleId="65BE97055FFF2242AD45916585033A5D">
    <w:name w:val="65BE97055FFF2242AD45916585033A5D"/>
    <w:rsid w:val="00E87A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50A55E-8085-AE46-8B58-BFC69A5177AB}">
  <we:reference id="wa104382081" version="1.55.1.0" store="en-US" storeType="OMEX"/>
  <we:alternateReferences>
    <we:reference id="wa104382081" version="1.55.1.0" store="wa104382081" storeType="OMEX"/>
  </we:alternateReferences>
  <we:properties>
    <we:property name="MENDELEY_CITATIONS" value="[{&quot;citationID&quot;:&quot;MENDELEY_CITATION_cb35612d-7d9d-4f09-85a7-90e781433451&quot;,&quot;properties&quot;:{&quot;noteIndex&quot;:0},&quot;isEdited&quot;:false,&quot;manualOverride&quot;:{&quot;isManuallyOverridden&quot;:false,&quot;citeprocText&quot;:&quot;(Neniskyte &amp;#38; Gross, 2017)&quot;,&quot;manualOverrideText&quot;:&quot;&quot;},&quot;citationTag&quot;:&quot;MENDELEY_CITATION_v3_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&quot;,&quot;citationItems&quot;:[{&quot;id&quot;:&quot;7bf9090f-e1e2-364f-913c-a7bb6127cc3c&quot;,&quot;itemData&quot;:{&quot;type&quot;:&quot;article-journal&quot;,&quot;id&quot;:&quot;7bf9090f-e1e2-364f-913c-a7bb6127cc3c&quot;,&quot;title&quot;:&quot;Errant gardeners: glial-cell-dependent synaptic pruning and neurodevelopmental disorders&quot;,&quot;author&quot;:[{&quot;family&quot;:&quot;Neniskyte&quot;,&quot;given&quot;:&quot;Urte&quot;,&quot;parse-names&quot;:false,&quot;dropping-particle&quot;:&quot;&quot;,&quot;non-dropping-particle&quot;:&quot;&quot;},{&quot;family&quot;:&quot;Gross&quot;,&quot;given&quot;:&quot;Cornelius T.&quot;,&quot;parse-names&quot;:false,&quot;dropping-particle&quot;:&quot;&quot;,&quot;non-dropping-particle&quot;:&quot;&quot;}],&quot;container-title&quot;:&quot;Nature Reviews Neuroscience&quot;,&quot;container-title-short&quot;:&quot;Nat Rev Neurosci&quot;,&quot;DOI&quot;:&quot;10.1038/nrn.2017.110&quot;,&quot;ISSN&quot;:&quot;1471-003X&quot;,&quot;issued&quot;:{&quot;date-parts&quot;:[[2017,11,21]]},&quot;page&quot;:&quot;658-670&quot;,&quot;issue&quot;:&quot;11&quot;,&quot;volume&quot;:&quot;18&quot;},&quot;isTemporary&quot;:false}]},{&quot;citationID&quot;:&quot;MENDELEY_CITATION_822602a1-5369-4434-b222-d988e947c395&quot;,&quot;properties&quot;:{&quot;noteIndex&quot;:0},&quot;isEdited&quot;:false,&quot;manualOverride&quot;:{&quot;isManuallyOverridden&quot;:false,&quot;citeprocText&quot;:&quot;(Bourgeois, 1997)&quot;,&quot;manualOverrideText&quot;:&quot;&quot;},&quot;citationTag&quot;:&quot;MENDELEY_CITATION_v3_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&quot;,&quot;citationItems&quot;:[{&quot;id&quot;:&quot;7a5c3ae3-6611-3fbf-b695-58a1b1990f6d&quot;,&quot;itemData&quot;:{&quot;type&quot;:&quot;article-journal&quot;,&quot;id&quot;:&quot;7a5c3ae3-6611-3fbf-b695-58a1b1990f6d&quot;,&quot;title&quot;:&quot;Synaptogenesis, heterochrony and epigenesis in the mammalian neocortex&quot;,&quot;author&quot;:[{&quot;family&quot;:&quot;Bourgeois&quot;,&quot;given&quot;:&quot;JP&quot;,&quot;parse-names&quot;:false,&quot;dropping-particle&quot;:&quot;&quot;,&quot;non-dropping-particle&quot;:&quot;&quot;}],&quot;container-title&quot;:&quot;Acta Paediatrica&quot;,&quot;container-title-short&quot;:&quot;Acta Paediatr&quot;,&quot;DOI&quot;:&quot;10.1111/j.1651-2227.1997.tb18340.x&quot;,&quot;ISSN&quot;:&quot;0803-5253&quot;,&quot;issued&quot;:{&quot;date-parts&quot;:[[1997,7,19]]},&quot;page&quot;:&quot;27-33&quot;,&quot;abstract&quot;:&quot;&lt;p&gt;In the neocortex of the macaque monkey we have identified and described quantitatively five different phases of synaptogenesis and related them to its functional maturation. In all the cortical areas observed so far, the most rapid phase of synaptogenesis occurs within a time‐window of only 40 days, centred on birth. The modifiability of phase 3 has been tested by bilaterally equilibrated stimulation or deprivation, using experimentally obtained preterm or blind monkeys. Our developmental and experimental observations, as well as phylogenetic comparisons, strongly suggest that the timing and rate of production of synapses during phase 3 are determined by mechanisms that are both intrinsic and common to the whole cortical mantle but can be modified epigenetically later on.&lt;/p&gt;&quot;,&quot;issue&quot;:&quot;S422&quot;,&quot;volume&quot;:&quot;86&quot;},&quot;isTemporary&quot;:false}]},{&quot;citationID&quot;:&quot;MENDELEY_CITATION_e3600582-0810-404d-ac05-09a589f2f351&quot;,&quot;properties&quot;:{&quot;noteIndex&quot;:0},&quot;isEdited&quot;:false,&quot;manualOverride&quot;:{&quot;isManuallyOverridden&quot;:false,&quot;citeprocText&quot;:&quot;(Henstridge et al., 2016)&quot;,&quot;manualOverrideText&quot;:&quot;&quot;},&quot;citationTag&quot;:&quot;MENDELEY_CITATION_v3_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&quot;,&quot;citationItems&quot;:[{&quot;id&quot;:&quot;8b183056-0f66-3333-a33f-486cce48a945&quot;,&quot;itemData&quot;:{&quot;type&quot;:&quot;article-journal&quot;,&quot;id&quot;:&quot;8b183056-0f66-3333-a33f-486cce48a945&quot;,&quot;title&quot;:&quot;Synaptic pathology: A shared mechanism in neurological disease&quot;,&quot;author&quot;:[{&quot;family&quot;:&quot;Henstridge&quot;,&quot;given&quot;:&quot;Christopher M.&quot;,&quot;parse-names&quot;:false,&quot;dropping-particle&quot;:&quot;&quot;,&quot;non-dropping-particle&quot;:&quot;&quot;},{&quot;family&quot;:&quot;Pickett&quot;,&quot;given&quot;:&quot;Eleanor&quot;,&quot;parse-names&quot;:false,&quot;dropping-particle&quot;:&quot;&quot;,&quot;non-dropping-particle&quot;:&quot;&quot;},{&quot;family&quot;:&quot;Spires-Jones&quot;,&quot;given&quot;:&quot;Tara L.&quot;,&quot;parse-names&quot;:false,&quot;dropping-particle&quot;:&quot;&quot;,&quot;non-dropping-particle&quot;:&quot;&quot;}],&quot;container-title&quot;:&quot;Ageing Research Reviews&quot;,&quot;container-title-short&quot;:&quot;Ageing Res Rev&quot;,&quot;DOI&quot;:&quot;10.1016/j.arr.2016.04.005&quot;,&quot;ISSN&quot;:&quot;15681637&quot;,&quot;issued&quot;:{&quot;date-parts&quot;:[[2016,7]]},&quot;page&quot;:&quot;72-84&quot;,&quot;volume&quot;:&quot;28&quot;},&quot;isTemporary&quot;:false}]},{&quot;citationID&quot;:&quot;MENDELEY_CITATION_56895ddc-9856-4976-bdab-9d11009e5041&quot;,&quot;properties&quot;:{&quot;noteIndex&quot;:0},&quot;isEdited&quot;:false,&quot;manualOverride&quot;:{&quot;isManuallyOverridden&quot;:false,&quot;citeprocText&quot;:&quot;(Batool et al., 2019; Bellucci et al., 2012; He et al., 2023; Lepeta et al., 2016; Pavlowsky et al., 2012; Wartchow et al., 2023; Yamagata, 2021; Yin et al., 2012a; Zoghbi &amp;#38; Bear, 2012a, 2012b)&quot;,&quot;manualOverrideText&quot;:&quot;&quot;},&quot;citationTag&quot;:&quot;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&quot;,&quot;citationItems&quot;:[{&quot;id&quot;:&quot;7fc28987-186c-35c1-8a8f-7d82a091dce5&quot;,&quot;itemData&quot;:{&quot;type&quot;:&quot;article-journal&quot;,&quot;id&quot;:&quot;7fc28987-186c-35c1-8a8f-7d82a091dce5&quot;,&quot;title&quot;:&quot;Synaptic Dysfunction in Neurodevelopmental Disorders Associated with Autism and Intellectual Disabilities&quot;,&quot;author&quot;:[{&quot;family&quot;:&quot;Zoghbi&quot;,&quot;given&quot;:&quot;H. Y.&quot;,&quot;parse-names&quot;:false,&quot;dropping-particle&quot;:&quot;&quot;,&quot;non-dropping-particle&quot;:&quot;&quot;},{&quot;family&quot;:&quot;Bear&quot;,&quot;given&quot;:&quot;M. F.&quot;,&quot;parse-names&quot;:false,&quot;dropping-particle&quot;:&quot;&quot;,&quot;non-dropping-particle&quot;:&quot;&quot;}],&quot;container-title&quot;:&quot;Cold Spring Harbor Perspectives in Biology&quot;,&quot;container-title-short&quot;:&quot;Cold Spring Harb Perspect Biol&quot;,&quot;DOI&quot;:&quot;10.1101/cshperspect.a009886&quot;,&quot;ISSN&quot;:&quot;1943-0264&quot;,&quot;issued&quot;:{&quot;date-parts&quot;:[[2012,3,1]]},&quot;page&quot;:&quot;a009886-a009886&quot;,&quot;issue&quot;:&quot;3&quot;,&quot;volume&quot;:&quot;4&quot;},&quot;isTemporary&quot;:false},{&quot;id&quot;:&quot;ac1fcb35-e788-32d7-8376-41ec85c8d981&quot;,&quot;itemData&quot;:{&quot;type&quot;:&quot;article-journal&quot;,&quot;id&quot;:&quot;ac1fcb35-e788-32d7-8376-41ec85c8d981&quot;,&quot;title&quot;:&quot;Emerging major synaptic signaling pathways involved in intellectual disability&quot;,&quot;author&quot;:[{&quot;family&quot;:&quot;Pavlowsky&quot;,&quot;given&quot;:&quot;A&quot;,&quot;parse-names&quot;:false,&quot;dropping-particle&quot;:&quot;&quot;,&quot;non-dropping-particle&quot;:&quot;&quot;},{&quot;family&quot;:&quot;Chelly&quot;,&quot;given&quot;:&quot;J&quot;,&quot;parse-names&quot;:false,&quot;dropping-particle&quot;:&quot;&quot;,&quot;non-dropping-particle&quot;:&quot;&quot;},{&quot;family&quot;:&quot;Billuart&quot;,&quot;given&quot;:&quot;P&quot;,&quot;parse-names&quot;:false,&quot;dropping-particle&quot;:&quot;&quot;,&quot;non-dropping-particle&quot;:&quot;&quot;}],&quot;container-title&quot;:&quot;Molecular Psychiatry&quot;,&quot;container-title-short&quot;:&quot;Mol Psychiatry&quot;,&quot;DOI&quot;:&quot;10.1038/mp.2011.139&quot;,&quot;ISSN&quot;:&quot;1359-4184&quot;,&quot;issued&quot;:{&quot;date-parts&quot;:[[2012,7,25]]},&quot;page&quot;:&quot;682-693&quot;,&quot;issue&quot;:&quot;7&quot;,&quot;volume&quot;:&quot;17&quot;},&quot;isTemporary&quot;:false},{&quot;id&quot;:&quot;6c969e98-0b97-36a8-9542-f11817826b7b&quot;,&quot;itemData&quot;:{&quot;type&quot;:&quot;article-journal&quot;,&quot;id&quot;:&quot;6c969e98-0b97-36a8-9542-f11817826b7b&quot;,&quot;title&quot;:&quot;Synapse formation: from cellular and molecular mechanisms to neurodevelopmental and neurodegenerative disorders&quot;,&quot;author&quot;:[{&quot;family&quot;:&quot;Batool&quot;,&quot;given&quot;:&quot;Shadab&quot;,&quot;parse-names&quot;:false,&quot;dropping-particle&quot;:&quot;&quot;,&quot;non-dropping-particle&quot;:&quot;&quot;},{&quot;family&quot;:&quot;Raza&quot;,&quot;given&quot;:&quot;Hussain&quot;,&quot;parse-names&quot;:false,&quot;dropping-particle&quot;:&quot;&quot;,&quot;non-dropping-particle&quot;:&quot;&quot;},{&quot;family&quot;:&quot;Zaidi&quot;,&quot;given&quot;:&quot;Jawwad&quot;,&quot;parse-names&quot;:false,&quot;dropping-particle&quot;:&quot;&quot;,&quot;non-dropping-particle&quot;:&quot;&quot;},{&quot;family&quot;:&quot;Riaz&quot;,&quot;given&quot;:&quot;Saba&quot;,&quot;parse-names&quot;:false,&quot;dropping-particle&quot;:&quot;&quot;,&quot;non-dropping-particle&quot;:&quot;&quot;},{&quot;family&quot;:&quot;Hasan&quot;,&quot;given&quot;:&quot;Sean&quot;,&quot;parse-names&quot;:false,&quot;dropping-particle&quot;:&quot;&quot;,&quot;non-dropping-particle&quot;:&quot;&quot;},{&quot;family&quot;:&quot;Syed&quot;,&quot;given&quot;:&quot;Naweed I.&quot;,&quot;parse-names&quot;:false,&quot;dropping-particle&quot;:&quot;&quot;,&quot;non-dropping-particle&quot;:&quot;&quot;}],&quot;container-title&quot;:&quot;Journal of Neurophysiology&quot;,&quot;container-title-short&quot;:&quot;J Neurophysiol&quot;,&quot;DOI&quot;:&quot;10.1152/jn.00833.2018&quot;,&quot;ISSN&quot;:&quot;0022-3077&quot;,&quot;issued&quot;:{&quot;date-parts&quot;:[[2019,4,1]]},&quot;page&quot;:&quot;1381-1397&quot;,&quot;abstract&quot;:&quot;&lt;p&gt;The precise patterns of neuronal assembly during development determine all functional outputs of a nervous system; these may range from simple reflexes to learning, memory, cognition, etc. To understand how brain functions and how best to repair it after injury, disease, or trauma, it is imperative that we first seek to define fundamental steps mediating this neuronal assembly. To acquire the sophisticated ensemble of highly specialized networks seen in a mature brain, all proliferated and migrated neurons must extend their axonal and dendritic processes toward targets, which are often located at some distance. Upon contact with potential partners, neurons must undergo dramatic structural changes to become either a pre- or a postsynaptic neuron. This connectivity is cemented through specialized structures termed synapses. Both structurally and functionally, the newly formed synapses are, however, not static as they undergo consistent changes in order for an animal to meet its behavioral needs in a changing environment. These changes may be either in the form of new synapses or an enhancement of their synaptic efficacy, referred to as synaptic plasticity. Thus, synapse formation is not restricted to neurodevelopment; it is a process that remains active throughout life. As the brain ages, either the lack of neuronal activity or cell death render synapses dysfunctional, thus giving rise to neurodegenerative disorders. This review seeks to highlight salient steps that are involved in a neuron’s journey, starting with the establishment, maturation, and consolidation of synapses; we particularly focus on identifying key players involved in the synaptogenic program. We hope that this endeavor will not only help the beginners in this field to understand how brain networks are assembled in the first place but also shed light on various neurodevelopmental, neurological, neurodegenerative, and neuropsychiatric disorders that involve synaptic inactivity or dysfunction.&lt;/p&gt;&quot;,&quot;issue&quot;:&quot;4&quot;,&quot;volume&quot;:&quot;121&quot;},&quot;isTemporary&quot;:false},{&quot;id&quot;:&quot;888bb6b2-594a-3bac-a997-deee105fe03c&quot;,&quot;itemData&quot;:{&quot;type&quot;:&quot;article-journal&quot;,&quot;id&quot;:&quot;888bb6b2-594a-3bac-a997-deee105fe03c&quot;,&quot;title&quot;:&quot;Astrocyte‐induced synapse formation and ischemic stroke&quot;,&quot;author&quot;:[{&quot;family&quot;:&quot;Yamagata&quot;,&quot;given&quot;:&quot;Kazuo&quot;,&quot;parse-names&quot;:false,&quot;dropping-particle&quot;:&quot;&quot;,&quot;non-dropping-particle&quot;:&quot;&quot;}],&quot;container-title&quot;:&quot;Journal of Neuroscience Research&quot;,&quot;container-title-short&quot;:&quot;J Neurosci Res&quot;,&quot;DOI&quot;:&quot;10.1002/jnr.24807&quot;,&quot;ISSN&quot;:&quot;0360-4012&quot;,&quot;issued&quot;:{&quot;date-parts&quot;:[[2021,5,18]]},&quot;page&quot;:&quot;1401-1413&quot;,&quot;abstract&quot;:&quot;&lt;p&gt;Astrocytes are closely associated with the regulation of synapse formation and function. In addition, astrocytes have been shown to block certain brain impairments, including synaptic damage from stroke and other diseases of the central nervous system (CNS). Although astrocytes do not completely prevent synaptic damage, they appear to be protective and to restore synaptic function following damage. The purpose of this study is to discuss the role of astrocytes in synaptogenesis and synaptic damage in ischemic stroke. I detail the mechanism of action of the multiple factors secreted by astrocytes that are involved in synapse formation. In particular, I describe the characteristics and role in synapse formation of each secreted molecule related to synaptic structure and function. Furthermore, I discuss the effect of astrocytes on synaptogenesis and repair in ischemic stroke and in other CNS diseases. Astrocytes release molecules such as thrombospondin, hevin, secreted protein acidic rich in cysteine, etc., due to activation by ischemia to induce synaptic structure and function, an effect associated with protection of the brain from synaptic damage in ischemic stroke. In conclusion, I show that astrocytes may regulate synaptic transmission while having the potential to block and repair synaptic dysfunction in stroke‐associated brain damage.&lt;/p&gt;&quot;,&quot;issue&quot;:&quot;5&quot;,&quot;volume&quot;:&quot;99&quot;},&quot;isTemporary&quot;:false},{&quot;id&quot;:&quot;2a79b724-3d45-3a8b-a0e8-872c4f774804&quot;,&quot;itemData&quot;:{&quot;type&quot;:&quot;article-journal&quot;,&quot;id&quot;:&quot;2a79b724-3d45-3a8b-a0e8-872c4f774804&quot;,&quot;title&quot;:&quot;Synaptic Dysfunction in Neurodevelopmental Disorders Associated with Autism and Intellectual Disabilities&quot;,&quot;author&quot;:[{&quot;family&quot;:&quot;Zoghbi&quot;,&quot;given&quot;:&quot;H. Y.&quot;,&quot;parse-names&quot;:false,&quot;dropping-particle&quot;:&quot;&quot;,&quot;non-dropping-particle&quot;:&quot;&quot;},{&quot;family&quot;:&quot;Bear&quot;,&quot;given&quot;:&quot;M. F.&quot;,&quot;parse-names&quot;:false,&quot;dropping-particle&quot;:&quot;&quot;,&quot;non-dropping-particle&quot;:&quot;&quot;}],&quot;container-title&quot;:&quot;Cold Spring Harbor Perspectives in Biology&quot;,&quot;container-title-short&quot;:&quot;Cold Spring Harb Perspect Biol&quot;,&quot;DOI&quot;:&quot;10.1101/cshperspect.a009886&quot;,&quot;ISSN&quot;:&quot;1943-0264&quot;,&quot;issued&quot;:{&quot;date-parts&quot;:[[2012,3,1]]},&quot;page&quot;:&quot;a009886-a009886&quot;,&quot;issue&quot;:&quot;3&quot;,&quot;volume&quot;:&quot;4&quot;},&quot;isTemporary&quot;:false},{&quot;id&quot;:&quot;1e46ebd6-5b6a-3d1c-81f5-79b5799090af&quot;,&quot;itemData&quot;:{&quot;type&quot;:&quot;article-journal&quot;,&quot;id&quot;:&quot;1e46ebd6-5b6a-3d1c-81f5-79b5799090af&quot;,&quot;title&quot;:&quot;From α-synuclein to synaptic dysfunctions: New insights into the pathophysiology of Parkinson's disease&quot;,&quot;author&quot;:[{&quot;family&quot;:&quot;Bellucci&quot;,&quot;given&quot;:&quot;Arianna&quot;,&quot;parse-names&quot;:false,&quot;dropping-particle&quot;:&quot;&quot;,&quot;non-dropping-particle&quot;:&quot;&quot;},{&quot;family&quot;:&quot;Zaltieri&quot;,&quot;given&quot;:&quot;Michela&quot;,&quot;parse-names&quot;:false,&quot;dropping-particle&quot;:&quot;&quot;,&quot;non-dropping-particle&quot;:&quot;&quot;},{&quot;family&quot;:&quot;Navarria&quot;,&quot;given&quot;:&quot;Laura&quot;,&quot;parse-names&quot;:false,&quot;dropping-particle&quot;:&quot;&quot;,&quot;non-dropping-particle&quot;:&quot;&quot;},{&quot;family&quot;:&quot;Grigoletto&quot;,&quot;given&quot;:&quot;Jessica&quot;,&quot;parse-names&quot;:false,&quot;dropping-particle&quot;:&quot;&quot;,&quot;non-dropping-particle&quot;:&quot;&quot;},{&quot;family&quot;:&quot;Missale&quot;,&quot;given&quot;:&quot;Cristina&quot;,&quot;parse-names&quot;:false,&quot;dropping-particle&quot;:&quot;&quot;,&quot;non-dropping-particle&quot;:&quot;&quot;},{&quot;family&quot;:&quot;Spano&quot;,&quot;given&quot;:&quot;PierFranco&quot;,&quot;parse-names&quot;:false,&quot;dropping-particle&quot;:&quot;&quot;,&quot;non-dropping-particle&quot;:&quot;&quot;}],&quot;container-title&quot;:&quot;Brain Research&quot;,&quot;container-title-short&quot;:&quot;Brain Res&quot;,&quot;DOI&quot;:&quot;10.1016/j.brainres.2012.04.014&quot;,&quot;ISSN&quot;:&quot;00068993&quot;,&quot;issued&quot;:{&quot;date-parts&quot;:[[2012,10]]},&quot;page&quot;:&quot;183-202&quot;,&quot;volume&quot;:&quot;1476&quot;},&quot;isTemporary&quot;:false},{&quot;id&quot;:&quot;f3a8acce-f760-381b-a158-3b9de9345de9&quot;,&quot;itemData&quot;:{&quot;type&quot;:&quot;chapter&quot;,&quot;id&quot;:&quot;f3a8acce-f760-381b-a158-3b9de9345de9&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id&quot;:&quot;2ac24f47-20a3-379f-a0b4-b7b25efdcb7b&quot;,&quot;itemData&quot;:{&quot;type&quot;:&quot;article-journal&quot;,&quot;id&quot;:&quot;2ac24f47-20a3-379f-a0b4-b7b25efdcb7b&quot;,&quot;title&quot;:&quot;Dysfunction of Glutamatergic Synaptic Transmission in Depression: Focus on AMPA Receptor Trafficking&quot;,&quot;author&quot;:[{&quot;family&quot;:&quot;He&quot;,&quot;given&quot;:&quot;Jin-Gang&quot;,&quot;parse-names&quot;:false,&quot;dropping-particle&quot;:&quot;&quot;,&quot;non-dropping-particle&quot;:&quot;&quot;},{&quot;family&quot;:&quot;Zhou&quot;,&quot;given&quot;:&quot;Hai-Yun&quot;,&quot;parse-names&quot;:false,&quot;dropping-particle&quot;:&quot;&quot;,&quot;non-dropping-particle&quot;:&quot;&quot;},{&quot;family&quot;:&quot;Wang&quot;,&quot;given&quot;:&quot;Fang&quot;,&quot;parse-names&quot;:false,&quot;dropping-particle&quot;:&quot;&quot;,&quot;non-dropping-particle&quot;:&quot;&quot;},{&quot;family&quot;:&quot;Chen&quot;,&quot;given&quot;:&quot;Jian-Guo&quot;,&quot;parse-names&quot;:false,&quot;dropping-particle&quot;:&quot;&quot;,&quot;non-dropping-particle&quot;:&quot;&quot;}],&quot;container-title&quot;:&quot;Biological Psychiatry Global Open Science&quot;,&quot;DOI&quot;:&quot;10.1016/j.bpsgos.2022.02.007&quot;,&quot;ISSN&quot;:&quot;26671743&quot;,&quot;issued&quot;:{&quot;date-parts&quot;:[[2023,4]]},&quot;page&quot;:&quot;187-196&quot;,&quot;issue&quot;:&quot;2&quot;,&quot;volume&quot;:&quot;3&quot;,&quot;container-title-short&quot;:&quot;&quot;},&quot;isTemporary&quot;:false},{&quot;id&quot;:&quot;b7065cf4-6ac9-3d92-a289-0ca2eed21ab8&quot;,&quot;itemData&quot;:{&quot;type&quot;:&quot;chapter&quot;,&quot;id&quot;:&quot;b7065cf4-6ac9-3d92-a289-0ca2eed21ab8&quot;,&quot;title&quot;:&quot;Glial-Neuronal Interaction in Synapses: A Possible Mechanism of the Pathophysiology of Bipolar Disorder&quot;,&quot;author&quot;:[{&quot;family&quot;:&quot;Wartchow&quot;,&quot;given&quot;:&quot;Krista M.&quot;,&quot;parse-names&quot;:false,&quot;dropping-particle&quot;:&quot;&quot;,&quot;non-dropping-particle&quot;:&quot;&quot;},{&quot;family&quot;:&quot;Scaini&quot;,&quot;given&quot;:&quot;Giselli&quot;,&quot;parse-names&quot;:false,&quot;dropping-particle&quot;:&quot;&quot;,&quot;non-dropping-particle&quot;:&quot;&quot;},{&quot;family&quot;:&quot;Quevedo&quot;,&quot;given&quot;:&quot;João&quot;,&quot;parse-names&quot;:false,&quot;dropping-particle&quot;:&quot;&quot;,&quot;non-dropping-particle&quot;:&quot;&quot;}],&quot;DOI&quot;:&quot;10.1007/978-981-19-7376-5_9&quot;,&quot;issued&quot;:{&quot;date-parts&quot;:[[2023]]},&quot;page&quot;:&quot;191-208&quot;,&quot;container-title-short&quot;:&quot;&quot;},&quot;isTemporary&quot;:false},{&quot;id&quot;:&quot;1348cdfd-5e8f-3a79-9052-07a069059e47&quot;,&quot;itemData&quot;:{&quot;type&quot;:&quot;article-journal&quot;,&quot;id&quot;:&quot;1348cdfd-5e8f-3a79-9052-07a069059e47&quot;,&quot;title&quot;:&quot;Synaptopathies: synaptic dysfunction in neurological disorders – A review from students to students&quot;,&quot;author&quot;:[{&quot;family&quot;:&quot;Lepeta&quot;,&quot;given&quot;:&quot;Katarzyna&quot;,&quot;parse-names&quot;:false,&quot;dropping-particle&quot;:&quot;&quot;,&quot;non-dropping-particle&quot;:&quot;&quot;},{&quot;family&quot;:&quot;Lourenco&quot;,&quot;given&quot;:&quot;Mychael&quot;,&quot;parse-names&quot;:false,&quot;dropping-particle&quot;:&quot;V.&quot;,&quot;non-dropping-particle&quot;:&quot;&quot;},{&quot;family&quot;:&quot;Schweitzer&quot;,&quot;given&quot;:&quot;Barbara C.&quot;,&quot;parse-names&quot;:false,&quot;dropping-particle&quot;:&quot;&quot;,&quot;non-dropping-particle&quot;:&quot;&quot;},{&quot;family&quot;:&quot;Martino Adami&quot;,&quot;given&quot;:&quot;Pamela&quot;,&quot;parse-names&quot;:false,&quot;dropping-particle&quot;:&quot;V.&quot;,&quot;non-dropping-particle&quot;:&quot;&quot;},{&quot;family&quot;:&quot;Banerjee&quot;,&quot;given&quot;:&quot;Priyanjalee&quot;,&quot;parse-names&quot;:false,&quot;dropping-particle&quot;:&quot;&quot;,&quot;non-dropping-particle&quot;:&quot;&quot;},{&quot;family&quot;:&quot;Catuara‐Solarz&quot;,&quot;given&quot;:&quot;Silvina&quot;,&quot;parse-names&quot;:false,&quot;dropping-particle&quot;:&quot;&quot;,&quot;non-dropping-particle&quot;:&quot;&quot;},{&quot;family&quot;:&quot;La Fuente Revenga&quot;,&quot;given&quot;:&quot;Mario&quot;,&quot;parse-names&quot;:false,&quot;dropping-particle&quot;:&quot;&quot;,&quot;non-dropping-particle&quot;:&quot;de&quot;},{&quot;family&quot;:&quot;Guillem&quot;,&quot;given&quot;:&quot;Alain Marc&quot;,&quot;parse-names&quot;:false,&quot;dropping-particle&quot;:&quot;&quot;,&quot;non-dropping-particle&quot;:&quot;&quot;},{&quot;family&quot;:&quot;Haidar&quot;,&quot;given&quot;:&quot;Mouna&quot;,&quot;parse-names&quot;:false,&quot;dropping-particle&quot;:&quot;&quot;,&quot;non-dropping-particle&quot;:&quot;&quot;},{&quot;family&quot;:&quot;Ijomone&quot;,&quot;given&quot;:&quot;Omamuyovwi M.&quot;,&quot;parse-names&quot;:false,&quot;dropping-particle&quot;:&quot;&quot;,&quot;non-dropping-particle&quot;:&quot;&quot;},{&quot;family&quot;:&quot;Nadorp&quot;,&quot;given&quot;:&quot;Bettina&quot;,&quot;parse-names&quot;:false,&quot;dropping-particle&quot;:&quot;&quot;,&quot;non-dropping-particle&quot;:&quot;&quot;},{&quot;family&quot;:&quot;Qi&quot;,&quot;given&quot;:&quot;Lin&quot;,&quot;parse-names&quot;:false,&quot;dropping-particle&quot;:&quot;&quot;,&quot;non-dropping-particle&quot;:&quot;&quot;},{&quot;family&quot;:&quot;Perera&quot;,&quot;given&quot;:&quot;Nirma D.&quot;,&quot;parse-names&quot;:false,&quot;dropping-particle&quot;:&quot;&quot;,&quot;non-dropping-particle&quot;:&quot;&quot;},{&quot;family&quot;:&quot;Refsgaard&quot;,&quot;given&quot;:&quot;Louise K.&quot;,&quot;parse-names&quot;:false,&quot;dropping-particle&quot;:&quot;&quot;,&quot;non-dropping-particle&quot;:&quot;&quot;},{&quot;family&quot;:&quot;Reid&quot;,&quot;given&quot;:&quot;Kimberley M.&quot;,&quot;parse-names&quot;:false,&quot;dropping-particle&quot;:&quot;&quot;,&quot;non-dropping-particle&quot;:&quot;&quot;},{&quot;family&quot;:&quot;Sabbar&quot;,&quot;given&quot;:&quot;Mariam&quot;,&quot;parse-names&quot;:false,&quot;dropping-particle&quot;:&quot;&quot;,&quot;non-dropping-particle&quot;:&quot;&quot;},{&quot;family&quot;:&quot;Sahoo&quot;,&quot;given&quot;:&quot;Arghyadip&quot;,&quot;parse-names&quot;:false,&quot;dropping-particle&quot;:&quot;&quot;,&quot;non-dropping-particle&quot;:&quot;&quot;},{&quot;family&quot;:&quot;Schaefer&quot;,&quot;given&quot;:&quot;Natascha&quot;,&quot;parse-names&quot;:false,&quot;dropping-particle&quot;:&quot;&quot;,&quot;non-dropping-particle&quot;:&quot;&quot;},{&quot;family&quot;:&quot;Sheean&quot;,&quot;given&quot;:&quot;Rebecca K.&quot;,&quot;parse-names&quot;:false,&quot;dropping-particle&quot;:&quot;&quot;,&quot;non-dropping-particle&quot;:&quot;&quot;},{&quot;family&quot;:&quot;Suska&quot;,&quot;given&quot;:&quot;Anna&quot;,&quot;parse-names&quot;:false,&quot;dropping-particle&quot;:&quot;&quot;,&quot;non-dropping-particle&quot;:&quot;&quot;},{&quot;family&quot;:&quot;Verma&quot;,&quot;given&quot;:&quot;Rajkumar&quot;,&quot;parse-names&quot;:false,&quot;dropping-particle&quot;:&quot;&quot;,&quot;non-dropping-particle&quot;:&quot;&quot;},{&quot;family&quot;:&quot;Vicidomini&quot;,&quot;given&quot;:&quot;Cinzia&quot;,&quot;parse-names&quot;:false,&quot;dropping-particle&quot;:&quot;&quot;,&quot;non-dropping-particle&quot;:&quot;&quot;},{&quot;family&quot;:&quot;Wright&quot;,&quot;given&quot;:&quot;Dean&quot;,&quot;parse-names&quot;:false,&quot;dropping-particle&quot;:&quot;&quot;,&quot;non-dropping-particle&quot;:&quot;&quot;},{&quot;family&quot;:&quot;Zhang&quot;,&quot;given&quot;:&quot;Xing‐Ding&quot;,&quot;parse-names&quot;:false,&quot;dropping-particle&quot;:&quot;&quot;,&quot;non-dropping-particle&quot;:&quot;&quot;},{&quot;family&quot;:&quot;Seidenbecher&quot;,&quot;given&quot;:&quot;Constanze&quot;,&quot;parse-names&quot;:false,&quot;dropping-particle&quot;:&quot;&quot;,&quot;non-dropping-particle&quot;:&quot;&quot;}],&quot;container-title&quot;:&quot;Journal of Neurochemistry&quot;,&quot;container-title-short&quot;:&quot;J Neurochem&quot;,&quot;DOI&quot;:&quot;10.1111/jnc.13713&quot;,&quot;ISSN&quot;:&quot;0022-3042&quot;,&quot;issued&quot;:{&quot;date-parts&quot;:[[2016,9,8]]},&quot;page&quot;:&quot;785-805&quot;,&quot;issue&quot;:&quot;6&quot;,&quot;volume&quot;:&quot;138&quot;},&quot;isTemporary&quot;:false}]},{&quot;citationID&quot;:&quot;MENDELEY_CITATION_50c5b766-692f-41f1-a2b1-935b25420a34&quot;,&quot;properties&quot;:{&quot;noteIndex&quot;:0},&quot;isEdited&quot;:false,&quot;manualOverride&quot;:{&quot;isManuallyOverridden&quot;:false,&quot;citeprocText&quot;:&quot;(P. Kumar et al., 2016; Steinlein, 2012)&quot;,&quot;manualOverrideText&quot;:&quot;&quot;},&quot;citationTag&quot;:&quot;MENDELEY_CITATION_v3_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&quot;,&quot;citationItems&quot;:[{&quot;id&quot;:&quot;c031d3db-8b4e-336e-86b2-f42331219aca&quot;,&quot;itemData&quot;:{&quot;type&quot;:&quot;chapter&quot;,&quot;id&quot;:&quot;c031d3db-8b4e-336e-86b2-f42331219aca&quot;,&quot;title&quot;:&quot;Ion Channels in Neurological Disorders&quot;,&quot;author&quot;:[{&quot;family&quot;:&quot;Kumar&quot;,&quot;given&quot;:&quot;Pravir&quot;,&quot;parse-names&quot;:false,&quot;dropping-particle&quot;:&quot;&quot;,&quot;non-dropping-particle&quot;:&quot;&quot;},{&quot;family&quot;:&quot;Kumar&quot;,&quot;given&quot;:&quot;Dhiraj&quot;,&quot;parse-names&quot;:false,&quot;dropping-particle&quot;:&quot;&quot;,&quot;non-dropping-particle&quot;:&quot;&quot;},{&quot;family&quot;:&quot;Jha&quot;,&quot;given&quot;:&quot;Saurabh Kumar&quot;,&quot;parse-names&quot;:false,&quot;dropping-particle&quot;:&quot;&quot;,&quot;non-dropping-particle&quot;:&quot;&quot;},{&quot;family&quot;:&quot;Jha&quot;,&quot;given&quot;:&quot;Niraj Kumar&quot;,&quot;parse-names&quot;:false,&quot;dropping-particle&quot;:&quot;&quot;,&quot;non-dropping-particle&quot;:&quot;&quot;},{&quot;family&quot;:&quot;Ambasta&quot;,&quot;given&quot;:&quot;Rashmi K.&quot;,&quot;parse-names&quot;:false,&quot;dropping-particle&quot;:&quot;&quot;,&quot;non-dropping-particle&quot;:&quot;&quot;}],&quot;DOI&quot;:&quot;10.1016/bs.apcsb.2015.10.006&quot;,&quot;issued&quot;:{&quot;date-parts&quot;:[[2016]]},&quot;page&quot;:&quot;97-136&quot;,&quot;container-title-short&quot;:&quot;&quot;},&quot;isTemporary&quot;:false},{&quot;id&quot;:&quot;8e13bb7d-7388-3e2e-ab54-868720c98b4c&quot;,&quot;itemData&quot;:{&quot;type&quot;:&quot;article-journal&quot;,&quot;id&quot;:&quot;8e13bb7d-7388-3e2e-ab54-868720c98b4c&quot;,&quot;title&quot;:&quot;Ion Channel Mutations in Neuronal Diseases: A Genetics Perspective&quot;,&quot;author&quot;:[{&quot;family&quot;:&quot;Steinlein&quot;,&quot;given&quot;:&quot;Ortrud K.&quot;,&quot;parse-names&quot;:false,&quot;dropping-particle&quot;:&quot;&quot;,&quot;non-dropping-particle&quot;:&quot;&quot;}],&quot;container-title&quot;:&quot;Chemical Reviews&quot;,&quot;container-title-short&quot;:&quot;Chem Rev&quot;,&quot;DOI&quot;:&quot;10.1021/cr300044d&quot;,&quot;ISSN&quot;:&quot;0009-2665&quot;,&quot;issued&quot;:{&quot;date-parts&quot;:[[2012,12,12]]},&quot;page&quot;:&quot;6334-6352&quot;,&quot;issue&quot;:&quot;12&quot;,&quot;volume&quot;:&quot;112&quot;},&quot;isTemporary&quot;:false}]},{&quot;citationID&quot;:&quot;MENDELEY_CITATION_282cc2a6-dd34-4360-bcb1-b6211c5ab816&quot;,&quot;properties&quot;:{&quot;noteIndex&quot;:0},&quot;isEdited&quot;:false,&quot;manualOverride&quot;:{&quot;isManuallyOverridden&quot;:false,&quot;citeprocText&quot;:&quot;(Tumdam et al., 2024)&quot;,&quot;manualOverrideText&quot;:&quot;&quot;},&quot;citationTag&quot;:&quot;MENDELEY_CITATION_v3_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&quot;,&quot;citationItems&quot;:[{&quot;id&quot;:&quot;3d402233-eda0-3929-8125-d45a01b05ce6&quot;,&quot;itemData&quot;:{&quot;type&quot;:&quot;article-journal&quot;,&quot;id&quot;:&quot;3d402233-eda0-3929-8125-d45a01b05ce6&quot;,&quot;title&quot;:&quot;NMDA Receptors in Neurodevelopmental Disorders: Pathophysiology and Disease Models&quot;,&quot;author&quot;:[{&quot;family&quot;:&quot;Tumdam&quot;,&quot;given&quot;:&quot;Roshan&quot;,&quot;parse-names&quot;:false,&quot;dropping-particle&quot;:&quot;&quot;,&quot;non-dropping-particle&quot;:&quot;&quot;},{&quot;family&quot;:&quot;Hussein&quot;,&quot;given&quot;:&quot;Yara&quot;,&quot;parse-names&quot;:false,&quot;dropping-particle&quot;:&quot;&quot;,&quot;non-dropping-particle&quot;:&quot;&quot;},{&quot;family&quot;:&quot;Garin-Shkolnik&quot;,&quot;given&quot;:&quot;Tali&quot;,&quot;parse-names&quot;:false,&quot;dropping-particle&quot;:&quot;&quot;,&quot;non-dropping-particle&quot;:&quot;&quot;},{&quot;family&quot;:&quot;Stern&quot;,&quot;given&quot;:&quot;Shani&quot;,&quot;parse-names&quot;:false,&quot;dropping-particle&quot;:&quot;&quot;,&quot;non-dropping-particle&quot;:&quot;&quot;}],&quot;container-title&quot;:&quot;International Journal of Molecular Sciences&quot;,&quot;container-title-short&quot;:&quot;Int J Mol Sci&quot;,&quot;DOI&quot;:&quot;10.3390/ijms252212366&quot;,&quot;ISSN&quot;:&quot;1422-0067&quot;,&quot;issued&quot;:{&quot;date-parts&quot;:[[2024,11,18]]},&quot;page&quot;:&quot;12366&quot;,&quot;abstract&quot;:&quot;&lt;p&gt;N-methyl-D-aspartate receptors (NMDARs) are critical components of the mammalian central nervous system, involved in synaptic transmission, plasticity, and neurodevelopment. This review focuses on the structural and functional characteristics of NMDARs, with a particular emphasis on the GRIN2 subunits (GluN2A-D). The diversity of GRIN2 subunits, driven by alternative splicing and genetic variants, significantly impacts receptor function, synaptic localization, and disease manifestation. The temporal and spatial expression of these subunits is essential for typical neural development, with each subunit supporting distinct phases of synaptic formation and plasticity. Disruptions in their developmental regulation are linked to neurodevelopmental disorders, underscoring the importance of understanding these dynamics in NDD pathophysiology. We explore the physiological properties and developmental regulation of these subunits, highlighting their roles in the pathophysiology of various NDDs, including ASD, epilepsy, and schizophrenia. By reviewing current knowledge and experimental models, including mouse models and human-induced pluripotent stem cells (hiPSCs), this article aims to elucidate different approaches through which the intricacies of NMDAR dysfunction in NDDs are currently being explored. The comprehensive understanding of NMDAR subunit composition and their mutations provides a foundation for developing targeted therapeutic strategies to address these complex disorders.&lt;/p&gt;&quot;,&quot;issue&quot;:&quot;22&quot;,&quot;volume&quot;:&quot;25&quot;},&quot;isTemporary&quot;:false}]},{&quot;citationID&quot;:&quot;MENDELEY_CITATION_a4cf6438-79bc-4384-9999-6fdb0141da6c&quot;,&quot;properties&quot;:{&quot;noteIndex&quot;:0},&quot;isEdited&quot;:false,&quot;manualOverride&quot;:{&quot;isManuallyOverridden&quot;:false,&quot;citeprocText&quot;:&quot;(Chung &amp;#38; Barres, 2012)&quot;,&quot;manualOverrideText&quot;:&quot;&quot;},&quot;citationTag&quot;:&quot;MENDELEY_CITATION_v3_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&quot;,&quot;citationItems&quot;:[{&quot;id&quot;:&quot;329c191c-6095-399e-bdb8-3c1c44557677&quot;,&quot;itemData&quot;:{&quot;type&quot;:&quot;article-journal&quot;,&quot;id&quot;:&quot;329c191c-6095-399e-bdb8-3c1c44557677&quot;,&quot;title&quot;:&quot;The role of glial cells in synapse elimination&quot;,&quot;author&quot;:[{&quot;family&quot;:&quot;Chung&quot;,&quot;given&quot;:&quot;Won-Suk&quot;,&quot;parse-names&quot;:false,&quot;dropping-particle&quot;:&quot;&quot;,&quot;non-dropping-particle&quot;:&quot;&quot;},{&quot;family&quot;:&quot;Barres&quot;,&quot;given&quot;:&quot;Ben A&quot;,&quot;parse-names&quot;:false,&quot;dropping-particle&quot;:&quot;&quot;,&quot;non-dropping-particle&quot;:&quot;&quot;}],&quot;container-title&quot;:&quot;Current Opinion in Neurobiology&quot;,&quot;container-title-short&quot;:&quot;Curr Opin Neurobiol&quot;,&quot;DOI&quot;:&quot;10.1016/j.conb.2011.10.003&quot;,&quot;ISSN&quot;:&quot;09594388&quot;,&quot;issued&quot;:{&quot;date-parts&quot;:[[2012,6]]},&quot;page&quot;:&quot;438-445&quot;,&quot;issue&quot;:&quot;3&quot;,&quot;volume&quot;:&quot;22&quot;},&quot;isTemporary&quot;:false}]},{&quot;citationID&quot;:&quot;MENDELEY_CITATION_ecb357db-d465-4263-b055-93774a550816&quot;,&quot;properties&quot;:{&quot;noteIndex&quot;:0},&quot;isEdited&quot;:false,&quot;manualOverride&quot;:{&quot;isManuallyOverridden&quot;:false,&quot;citeprocText&quot;:&quot;(Terni et al., 2017)&quot;,&quot;manualOverrideText&quot;:&quot;&quot;},&quot;citationTag&quot;:&quot;MENDELEY_CITATION_v3_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&quot;,&quot;citationItems&quot;:[{&quot;id&quot;:&quot;338bb64e-537a-35e8-85e6-780eb9f83e14&quot;,&quot;itemData&quot;:{&quot;type&quot;:&quot;article-journal&quot;,&quot;id&quot;:&quot;338bb64e-537a-35e8-85e6-780eb9f83e14&quot;,&quot;title&quot;:&quot;Role of neuron-glia interactions in developmental synapse elimination&quot;,&quot;author&quot;:[{&quot;family&quot;:&quot;Terni&quot;,&quot;given&quot;:&quot;Beatrice&quot;,&quot;parse-names&quot;:false,&quot;dropping-particle&quot;:&quot;&quot;,&quot;non-dropping-particle&quot;:&quot;&quot;},{&quot;family&quot;:&quot;López-Murcia&quot;,&quot;given&quot;:&quot;Francisco José&quot;,&quot;parse-names&quot;:false,&quot;dropping-particle&quot;:&quot;&quot;,&quot;non-dropping-particle&quot;:&quot;&quot;},{&quot;family&quot;:&quot;Llobet&quot;,&quot;given&quot;:&quot;Artur&quot;,&quot;parse-names&quot;:false,&quot;dropping-particle&quot;:&quot;&quot;,&quot;non-dropping-particle&quot;:&quot;&quot;}],&quot;container-title&quot;:&quot;Brain Research Bulletin&quot;,&quot;container-title-short&quot;:&quot;Brain Res Bull&quot;,&quot;DOI&quot;:&quot;10.1016/j.brainresbull.2016.08.017&quot;,&quot;ISSN&quot;:&quot;03619230&quot;,&quot;issued&quot;:{&quot;date-parts&quot;:[[2017,3]]},&quot;page&quot;:&quot;74-81&quot;,&quot;volume&quot;:&quot;129&quot;},&quot;isTemporary&quot;:false}]},{&quot;citationID&quot;:&quot;MENDELEY_CITATION_f7d0ee82-10ad-45a8-bd99-08289b6ea8cc&quot;,&quot;properties&quot;:{&quot;noteIndex&quot;:0},&quot;isEdited&quot;:false,&quot;manualOverride&quot;:{&quot;isManuallyOverridden&quot;:false,&quot;citeprocText&quot;:&quot;(Kim et al., 2020a)&quot;,&quot;manualOverrideText&quot;:&quot;&quot;},&quot;citationTag&quot;:&quot;MENDELEY_CITATION_v3_eyJjaXRhdGlvbklEIjoiTUVOREVMRVlfQ0lUQVRJT05fZjdkMGVlODItMTBhZC00NWE4LWJkOTktMDgyODliNmVhOGNjIiwicHJvcGVydGllcyI6eyJub3RlSW5kZXgiOjB9LCJpc0VkaXRlZCI6ZmFsc2UsIm1hbnVhbE92ZXJyaWRlIjp7ImlzTWFudWFsbHlPdmVycmlkZGVuIjpmYWxzZSwiY2l0ZXByb2NUZXh0IjoiKEtpbSBldCBhbC4sIDIwMjBhKSIsIm1hbnVhbE92ZXJyaWRlVGV4dCI6IiJ9LCJjaXRhdGlvbkl0ZW1zIjpbeyJpZCI6IjBkYTRkMDg2LTNiNmEtMzhhYS1hNzJmLWMxODczNWIwODA1YyIsIml0ZW1EYXRhIjp7InR5cGUiOiJhcnRpY2xlLWpvdXJuYWwiLCJpZCI6IjBkYTRkMDg2LTNiNmEtMzhhYS1hNzJmLWMxODczNWIwODA1Yy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quot;,&quot;citationItems&quot;:[{&quot;id&quot;:&quot;0da4d086-3b6a-38aa-a72f-c18735b0805c&quot;,&quot;itemData&quot;:{&quot;type&quot;:&quot;article-journal&quot;,&quot;id&quot;:&quot;0da4d086-3b6a-38aa-a72f-c18735b0805c&quot;,&quot;title&quot;:&quot;Neuron-Glia Interactions in Neurodevelopmental Disorders&quot;,&quot;author&quot;:[{&quot;family&quot;:&quot;Kim&quot;,&quot;given&quot;:&quot;Yoo Sung&quot;,&quot;parse-names&quot;:false,&quot;dropping-particle&quot;:&quot;&quot;,&quot;non-dropping-particle&quot;:&quot;&quot;},{&quot;family&quot;:&quot;Choi&quot;,&quot;given&quot;:&quot;Juwon&quot;,&quot;parse-names&quot;:false,&quot;dropping-particle&quot;:&quot;&quot;,&quot;non-dropping-particle&quot;:&quot;&quot;},{&quot;family&quot;:&quot;Yoon&quot;,&quot;given&quot;:&quot;Bo-Eun&quot;,&quot;parse-names&quot;:false,&quot;dropping-particle&quot;:&quot;&quot;,&quot;non-dropping-particle&quot;:&quot;&quot;}],&quot;container-title&quot;:&quot;Cells&quot;,&quot;container-title-short&quot;:&quot;Cells&quot;,&quot;DOI&quot;:&quot;10.3390/cells9102176&quot;,&quot;ISSN&quot;:&quot;2073-4409&quot;,&quot;issued&quot;:{&quot;date-parts&quot;:[[2020,9,27]]},&quot;page&quot;:&quot;2176&quot;,&quot;abstract&quot;:&quot;&lt;p&gt;Recent studies have revealed synaptic dysfunction to be a hallmark of various psychiatric diseases, and that glial cells participate in synapse formation, development, and plasticity. Glial cells contribute to neuroinflammation and synaptic homeostasis, the latter being essential for maintaining the physiological function of the central nervous system (CNS). In particular, glial cells undergo gliotransmission and regulate neuronal activity in tripartite synapses via ion channels (gap junction hemichannel, volume regulated anion channel, and bestrophin-1), receptors (for neurotransmitters and cytokines), or transporters (GLT-1, GLAST, and GATs) that are expressed on glial cell membranes. In this review, we propose that dysfunction in neuron-glia interactions may contribute to the pathogenesis of neurodevelopmental disorders. Understanding the mechanisms of neuron-glia interaction for synapse formation and maturation will contribute to the development of novel therapeutic targets of neurodevelopmental disorders.&lt;/p&gt;&quot;,&quot;issue&quot;:&quot;10&quot;,&quot;volume&quot;:&quot;9&quot;},&quot;isTemporary&quot;:false}]},{&quot;citationID&quot;:&quot;MENDELEY_CITATION_502e268f-3826-402b-80be-c6aa31d5477a&quot;,&quot;properties&quot;:{&quot;noteIndex&quot;:0},&quot;isEdited&quot;:false,&quot;manualOverride&quot;:{&quot;isManuallyOverridden&quot;:false,&quot;citeprocText&quot;:&quot;(Lista &amp;#38; Hampel, 2017)&quot;,&quot;manualOverrideText&quot;:&quot;&quot;},&quot;citationTag&quot;:&quot;MENDELEY_CITATION_v3_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&quot;,&quot;citationItems&quot;:[{&quot;id&quot;:&quot;40c6ef23-4a9c-351d-adcf-7526fd23ad89&quot;,&quot;itemData&quot;:{&quot;type&quot;:&quot;article-journal&quot;,&quot;id&quot;:&quot;40c6ef23-4a9c-351d-adcf-7526fd23ad89&quot;,&quot;title&quot;:&quot;Synaptic degeneration and neurogranin in the pathophysiology of Alzheimer’s disease&quot;,&quot;author&quot;:[{&quot;family&quot;:&quot;Lista&quot;,&quot;given&quot;:&quot;Simone&quot;,&quot;parse-names&quot;:false,&quot;dropping-particle&quot;:&quot;&quot;,&quot;non-dropping-particle&quot;:&quot;&quot;},{&quot;family&quot;:&quot;Hampel&quot;,&quot;given&quot;:&quot;Harald&quot;,&quot;parse-names&quot;:false,&quot;dropping-particle&quot;:&quot;&quot;,&quot;non-dropping-particle&quot;:&quot;&quot;}],&quot;container-title&quot;:&quot;Expert Review of Neurotherapeutics&quot;,&quot;container-title-short&quot;:&quot;Expert Rev Neurother&quot;,&quot;DOI&quot;:&quot;10.1080/14737175.2016.1204234&quot;,&quot;ISSN&quot;:&quot;1473-7175&quot;,&quot;issued&quot;:{&quot;date-parts&quot;:[[2017,1,2]]},&quot;page&quot;:&quot;47-57&quot;,&quot;issue&quot;:&quot;1&quot;,&quot;volume&quot;:&quot;17&quot;},&quot;isTemporary&quot;:false}]},{&quot;citationID&quot;:&quot;MENDELEY_CITATION_17f0cd0e-cd03-4428-93b7-a83a36eb5d0a&quot;,&quot;properties&quot;:{&quot;noteIndex&quot;:0},&quot;isEdited&quot;:false,&quot;manualOverride&quot;:{&quot;isManuallyOverridden&quot;:false,&quot;citeprocText&quot;:&quot;(Picconi et al., 2012)&quot;,&quot;manualOverrideText&quot;:&quot;&quot;},&quot;citationTag&quot;:&quot;MENDELEY_CITATION_v3_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&quot;,&quot;citationItems&quot;:[{&quot;id&quot;:&quot;9a1d25a2-293a-3e26-b367-0378a8824e41&quot;,&quot;itemData&quot;:{&quot;type&quot;:&quot;chapter&quot;,&quot;id&quot;:&quot;9a1d25a2-293a-3e26-b367-0378a8824e41&quot;,&quot;title&quot;:&quot;Synaptic Dysfunction in Parkinson’s Disease&quot;,&quot;author&quot;:[{&quot;family&quot;:&quot;Picconi&quot;,&quot;given&quot;:&quot;Barbara&quot;,&quot;parse-names&quot;:false,&quot;dropping-particle&quot;:&quot;&quot;,&quot;non-dropping-particle&quot;:&quot;&quot;},{&quot;family&quot;:&quot;Piccoli&quot;,&quot;given&quot;:&quot;Giovanni&quot;,&quot;parse-names&quot;:false,&quot;dropping-particle&quot;:&quot;&quot;,&quot;non-dropping-particle&quot;:&quot;&quot;},{&quot;family&quot;:&quot;Calabresi&quot;,&quot;given&quot;:&quot;Paolo&quot;,&quot;parse-names&quot;:false,&quot;dropping-particle&quot;:&quot;&quot;,&quot;non-dropping-particle&quot;:&quot;&quot;}],&quot;DOI&quot;:&quot;10.1007/978-3-7091-0932-8_24&quot;,&quot;issued&quot;:{&quot;date-parts&quot;:[[2012]]},&quot;page&quot;:&quot;553-572&quot;,&quot;container-title-short&quot;:&quot;&quot;},&quot;isTemporary&quot;:false}]},{&quot;citationID&quot;:&quot;MENDELEY_CITATION_3e7cab3b-1ad3-44a3-b227-84d756cf3708&quot;,&quot;properties&quot;:{&quot;noteIndex&quot;:0},&quot;isEdited&quot;:false,&quot;manualOverride&quot;:{&quot;isManuallyOverridden&quot;:false,&quot;citeprocText&quot;:&quot;(Murray et al., 2010)&quot;,&quot;manualOverrideText&quot;:&quot;&quot;},&quot;citationTag&quot;:&quot;MENDELEY_CITATION_v3_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&quot;,&quot;citationItems&quot;:[{&quot;id&quot;:&quot;93de0a02-3a6f-397e-a2f9-60a1898dd14b&quot;,&quot;itemData&quot;:{&quot;type&quot;:&quot;article-journal&quot;,&quot;id&quot;:&quot;93de0a02-3a6f-397e-a2f9-60a1898dd14b&quot;,&quot;title&quot;:&quot;Review: Neuromuscular synaptic vulnerability in motor neurone disease: amyotrophic lateral sclerosis and spinal muscular atrophy&quot;,&quot;author&quot;:[{&quot;family&quot;:&quot;Murray&quot;,&quot;given&quot;:&quot;L. M.&quot;,&quot;parse-names&quot;:false,&quot;dropping-particle&quot;:&quot;&quot;,&quot;non-dropping-particle&quot;:&quot;&quot;},{&quot;family&quot;:&quot;Talbot&quot;,&quot;given&quot;:&quot;K.&quot;,&quot;parse-names&quot;:false,&quot;dropping-particle&quot;:&quot;&quot;,&quot;non-dropping-particle&quot;:&quot;&quot;},{&quot;family&quot;:&quot;Gillingwater&quot;,&quot;given&quot;:&quot;T. H.&quot;,&quot;parse-names&quot;:false,&quot;dropping-particle&quot;:&quot;&quot;,&quot;non-dropping-particle&quot;:&quot;&quot;}],&quot;container-title&quot;:&quot;Neuropathology and Applied Neurobiology&quot;,&quot;container-title-short&quot;:&quot;Neuropathol Appl Neurobiol&quot;,&quot;DOI&quot;:&quot;10.1111/j.1365-2990.2010.01061.x&quot;,&quot;ISSN&quot;:&quot;03051846&quot;,&quot;issued&quot;:{&quot;date-parts&quot;:[[2010,4]]},&quot;page&quot;:&quot;133-156&quot;,&quot;issue&quot;:&quot;2&quot;,&quot;volume&quot;:&quot;36&quot;},&quot;isTemporary&quot;:false}]},{&quot;citationID&quot;:&quot;MENDELEY_CITATION_cf5c04a6-d0fc-4ff5-be0d-572f545e64b5&quot;,&quot;properties&quot;:{&quot;noteIndex&quot;:0},&quot;isEdited&quot;:false,&quot;manualOverride&quot;:{&quot;isManuallyOverridden&quot;:false,&quot;citeprocText&quot;:&quot;(Bellingacci et al., 2021a)&quot;,&quot;manualOverrideText&quot;:&quot;&quot;},&quot;citationTag&quot;:&quot;MENDELEY_CITATION_v3_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&quot;,&quot;citationItems&quot;:[{&quot;id&quot;:&quot;8707889c-3a62-345a-8717-5451682355b2&quot;,&quot;itemData&quot;:{&quot;type&quot;:&quot;article-journal&quot;,&quot;id&quot;:&quot;8707889c-3a62-345a-8717-5451682355b2&quot;,&quot;title&quot;:&quot;Synaptic Dysfunction in Multiple Sclerosis: A Red Thread from Inflammation to Network Disconnection&quot;,&quot;author&quot;:[{&quot;family&quot;:&quot;Bellingacci&quot;,&quot;given&quot;:&quot;Laura&quot;,&quot;parse-names&quot;:false,&quot;dropping-particle&quot;:&quot;&quot;,&quot;non-dropping-particle&quot;:&quot;&quot;},{&quot;family&quot;:&quot;Mancini&quot;,&quot;given&quot;:&quot;Andrea&quot;,&quot;parse-names&quot;:false,&quot;dropping-particle&quot;:&quot;&quot;,&quot;non-dropping-particle&quot;:&quot;&quot;},{&quot;family&quot;:&quot;Gaetani&quot;,&quot;given&quot;:&quot;Lorenzo&quot;,&quot;parse-names&quot;:false,&quot;dropping-particle&quot;:&quot;&quot;,&quot;non-dropping-particle&quot;:&quot;&quot;},{&quot;family&quot;:&quot;Tozzi&quot;,&quot;given&quot;:&quot;Alessandro&quot;,&quot;parse-names&quot;:false,&quot;dropping-particle&quot;:&quot;&quot;,&quot;non-dropping-particle&quot;:&quot;&quot;},{&quot;family&quot;:&quot;Parnetti&quot;,&quot;given&quot;:&quot;Lucilla&quot;,&quot;parse-names&quot;:false,&quot;dropping-particle&quot;:&quot;&quot;,&quot;non-dropping-particle&quot;:&quot;&quot;},{&quot;family&quot;:&quot;Filippo&quot;,&quot;given&quot;:&quot;Massimiliano&quot;,&quot;parse-names&quot;:false,&quot;dropping-particle&quot;:&quot;&quot;,&quot;non-dropping-particle&quot;:&quot;Di&quot;}],&quot;container-title&quot;:&quot;International Journal of Molecular Sciences&quot;,&quot;container-title-short&quot;:&quot;Int J Mol Sci&quot;,&quot;DOI&quot;:&quot;10.3390/ijms22189753&quot;,&quot;ISSN&quot;:&quot;1422-0067&quot;,&quot;issued&quot;:{&quot;date-parts&quot;:[[2021,9,9]]},&quot;page&quot;:&quot;9753&quot;,&quot;abstract&quot;:&quot;&lt;p&gt;Multiple sclerosis (MS) has been clinically considered a chronic inflammatory disease of the white matter; however, in the last decade growing evidence supported an important role of gray matter pathology as a major contributor of MS-related disability and the involvement of synaptic structures assumed a key role in the pathophysiology of the disease. Synaptic contacts are considered central units in the information flow, involved in synaptic transmission and plasticity, critical processes for the shaping and functioning of brain networks. During the course of MS, the immune system and its diffusible mediators interact with synaptic structures leading to changes in their structure and function, influencing brain network dynamics. The purpose of this review is to provide an overview of the existing literature on synaptic involvement during experimental and human MS, in order to understand the mechanisms by which synaptic failure eventually leads to brain networks alterations and contributes to disabling MS symptoms and disease progression.&lt;/p&gt;&quot;,&quot;issue&quot;:&quot;18&quot;,&quot;volume&quot;:&quot;22&quot;},&quot;isTemporary&quot;:false}]},{&quot;citationID&quot;:&quot;MENDELEY_CITATION_d7d4b00d-15f4-4b19-b4ac-0274b0ea4f41&quot;,&quot;properties&quot;:{&quot;noteIndex&quot;:0},&quot;isEdited&quot;:false,&quot;manualOverride&quot;:{&quot;isManuallyOverridden&quot;:false,&quot;citeprocText&quot;:&quot;(C. Li et al., 2024)&quot;,&quot;manualOverrideText&quot;:&quot;&quot;},&quot;citationTag&quot;:&quot;MENDELEY_CITATION_v3_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&quot;,&quot;citationItems&quot;:[{&quot;id&quot;:&quot;90b3654b-4908-3797-81ec-55d6e695034d&quot;,&quot;itemData&quot;:{&quot;type&quot;:&quot;article-journal&quot;,&quot;id&quot;:&quot;90b3654b-4908-3797-81ec-55d6e695034d&quot;,&quot;title&quot;:&quot;Current evidence of synaptic dysfunction after stroke: Cellular and molecular mechanisms&quot;,&quot;author&quot;:[{&quot;family&quot;:&quot;Li&quot;,&quot;given&quot;:&quot;Chuan&quot;,&quot;parse-names&quot;:false,&quot;dropping-particle&quot;:&quot;&quot;,&quot;non-dropping-particle&quot;:&quot;&quot;},{&quot;family&quot;:&quot;Jiang&quot;,&quot;given&quot;:&quot;Min&quot;,&quot;parse-names&quot;:false,&quot;dropping-particle&quot;:&quot;&quot;,&quot;non-dropping-particle&quot;:&quot;&quot;},{&quot;family&quot;:&quot;Fang&quot;,&quot;given&quot;:&quot;Zhi‐Ting&quot;,&quot;parse-names&quot;:false,&quot;dropping-particle&quot;:&quot;&quot;,&quot;non-dropping-particle&quot;:&quot;&quot;},{&quot;family&quot;:&quot;Chen&quot;,&quot;given&quot;:&quot;Zhiying&quot;,&quot;parse-names&quot;:false,&quot;dropping-particle&quot;:&quot;&quot;,&quot;non-dropping-particle&quot;:&quot;&quot;},{&quot;family&quot;:&quot;Li&quot;,&quot;given&quot;:&quot;Li&quot;,&quot;parse-names&quot;:false,&quot;dropping-particle&quot;:&quot;&quot;,&quot;non-dropping-particle&quot;:&quot;&quot;},{&quot;family&quot;:&quot;Liu&quot;,&quot;given&quot;:&quot;Ziying&quot;,&quot;parse-names&quot;:false,&quot;dropping-particle&quot;:&quot;&quot;,&quot;non-dropping-particle&quot;:&quot;&quot;},{&quot;family&quot;:&quot;Wang&quot;,&quot;given&quot;:&quot;Junmin&quot;,&quot;parse-names&quot;:false,&quot;dropping-particle&quot;:&quot;&quot;,&quot;non-dropping-particle&quot;:&quot;&quot;},{&quot;family&quot;:&quot;Yin&quot;,&quot;given&quot;:&quot;Xiaoping&quot;,&quot;parse-names&quot;:false,&quot;dropping-particle&quot;:&quot;&quot;,&quot;non-dropping-particle&quot;:&quot;&quot;},{&quot;family&quot;:&quot;Wang&quot;,&quot;given&quot;:&quot;Jian&quot;,&quot;parse-names&quot;:false,&quot;dropping-particle&quot;:&quot;&quot;,&quot;non-dropping-particle&quot;:&quot;&quot;},{&quot;family&quot;:&quot;Wu&quot;,&quot;given&quot;:&quot;Moxin&quot;,&quot;parse-names&quot;:false,&quot;dropping-particle&quot;:&quot;&quot;,&quot;non-dropping-particle&quot;:&quot;&quot;}],&quot;container-title&quot;:&quot;CNS Neuroscience &amp; Therapeutics&quot;,&quot;container-title-short&quot;:&quot;CNS Neurosci Ther&quot;,&quot;DOI&quot;:&quot;10.1111/cns.14744&quot;,&quot;ISSN&quot;:&quot;1755-5930&quot;,&quot;issued&quot;:{&quot;date-parts&quot;:[[2024,5,10]]},&quot;issue&quot;:&quot;5&quot;,&quot;volume&quot;:&quot;30&quot;},&quot;isTemporary&quot;:false}]},{&quot;citationID&quot;:&quot;MENDELEY_CITATION_65d586b1-9ee4-4321-a45c-5e3df1168aec&quot;,&quot;properties&quot;:{&quot;noteIndex&quot;:0},&quot;isEdited&quot;:false,&quot;manualOverride&quot;:{&quot;isManuallyOverridden&quot;:false,&quot;citeprocText&quot;:&quot;(J. Chen et al., 2014)&quot;,&quot;manualOverrideText&quot;:&quot;&quot;},&quot;citationTag&quot;:&quot;MENDELEY_CITATION_v3_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&quot;,&quot;citationItems&quot;:[{&quot;id&quot;:&quot;50b0097b-c811-30ec-964e-3139a7bd1625&quot;,&quot;itemData&quot;:{&quot;type&quot;:&quot;article-journal&quot;,&quot;id&quot;:&quot;50b0097b-c811-30ec-964e-3139a7bd1625&quot;,&quot;title&quot;:&quot;Synaptic proteins and receptors defects in autism spectrum disorders&quot;,&quot;author&quot;:[{&quot;family&quot;:&quot;Chen&quot;,&quot;given&quot;:&quot;Jianling&quot;,&quot;parse-names&quot;:false,&quot;dropping-particle&quot;:&quot;&quot;,&quot;non-dropping-particle&quot;:&quot;&quot;},{&quot;family&quot;:&quot;Yu&quot;,&quot;given&quot;:&quot;Shunying&quot;,&quot;parse-names&quot;:false,&quot;dropping-particle&quot;:&quot;&quot;,&quot;non-dropping-particle&quot;:&quot;&quot;},{&quot;family&quot;:&quot;Fu&quot;,&quot;given&quot;:&quot;Yingmei&quot;,&quot;parse-names&quot;:false,&quot;dropping-particle&quot;:&quot;&quot;,&quot;non-dropping-particle&quot;:&quot;&quot;},{&quot;family&quot;:&quot;Li&quot;,&quot;given&quot;:&quot;Xiaohong&quot;,&quot;parse-names&quot;:false,&quot;dropping-particle&quot;:&quot;&quot;,&quot;non-dropping-particle&quot;:&quot;&quot;}],&quot;container-title&quot;:&quot;Frontiers in Cellular Neuroscience&quot;,&quot;container-title-short&quot;:&quot;Front Cell Neurosci&quot;,&quot;DOI&quot;:&quot;10.3389/fncel.2014.00276&quot;,&quot;ISSN&quot;:&quot;1662-5102&quot;,&quot;issued&quot;:{&quot;date-parts&quot;:[[2014,9,11]]},&quot;volume&quot;:&quot;8&quot;},&quot;isTemporary&quot;:false}]},{&quot;citationID&quot;:&quot;MENDELEY_CITATION_a62db1a7-160a-4c18-91fc-6d9300196748&quot;,&quot;properties&quot;:{&quot;noteIndex&quot;:0},&quot;isEdited&quot;:false,&quot;manualOverride&quot;:{&quot;isManuallyOverridden&quot;:false,&quot;citeprocText&quot;:&quot;(Verpelli &amp;#38; Sala, 2012)&quot;,&quot;manualOverrideText&quot;:&quot;&quot;},&quot;citationTag&quot;:&quot;MENDELEY_CITATION_v3_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&quot;,&quot;citationItems&quot;:[{&quot;id&quot;:&quot;0895215c-443d-3c4a-9dfd-a24d00b34ada&quot;,&quot;itemData&quot;:{&quot;type&quot;:&quot;article-journal&quot;,&quot;id&quot;:&quot;0895215c-443d-3c4a-9dfd-a24d00b34ada&quot;,&quot;title&quot;:&quot;Molecular and synaptic defects in intellectual disability syndromes&quot;,&quot;author&quot;:[{&quot;family&quot;:&quot;Verpelli&quot;,&quot;given&quot;:&quot;Chiara&quot;,&quot;parse-names&quot;:false,&quot;dropping-particle&quot;:&quot;&quot;,&quot;non-dropping-particle&quot;:&quot;&quot;},{&quot;family&quot;:&quot;Sala&quot;,&quot;given&quot;:&quot;Carlo&quot;,&quot;parse-names&quot;:false,&quot;dropping-particle&quot;:&quot;&quot;,&quot;non-dropping-particle&quot;:&quot;&quot;}],&quot;container-title&quot;:&quot;Current Opinion in Neurobiology&quot;,&quot;container-title-short&quot;:&quot;Curr Opin Neurobiol&quot;,&quot;DOI&quot;:&quot;10.1016/j.conb.2011.09.007&quot;,&quot;ISSN&quot;:&quot;09594388&quot;,&quot;issued&quot;:{&quot;date-parts&quot;:[[2012,6]]},&quot;page&quot;:&quot;530-536&quot;,&quot;issue&quot;:&quot;3&quot;,&quot;volume&quot;:&quot;22&quot;},&quot;isTemporary&quot;:false}]},{&quot;citationID&quot;:&quot;MENDELEY_CITATION_1998a514-27ff-4f06-bc41-c17c66ca2b53&quot;,&quot;properties&quot;:{&quot;noteIndex&quot;:0},&quot;isEdited&quot;:false,&quot;manualOverride&quot;:{&quot;isManuallyOverridden&quot;:false,&quot;citeprocText&quot;:&quot;(Doldur-Balli et al., 2022)&quot;,&quot;manualOverrideText&quot;:&quot;&quot;},&quot;citationTag&quot;:&quot;MENDELEY_CITATION_v3_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&quot;,&quot;citationItems&quot;:[{&quot;id&quot;:&quot;5f682e87-769c-3af8-913a-97d5cab120d2&quot;,&quot;itemData&quot;:{&quot;type&quot;:&quot;article-journal&quot;,&quot;id&quot;:&quot;5f682e87-769c-3af8-913a-97d5cab120d2&quot;,&quot;title&quot;:&quot;Synaptic dysfunction connects autism spectrum disorder and sleep disturbances: A perspective from studies in model organisms&quot;,&quot;author&quot;:[{&quot;family&quot;:&quot;Doldur-Balli&quot;,&quot;given&quot;:&quot;Fusun&quot;,&quot;parse-names&quot;:false,&quot;dropping-particle&quot;:&quot;&quot;,&quot;non-dropping-particle&quot;:&quot;&quot;},{&quot;family&quot;:&quot;Imamura&quot;,&quot;given&quot;:&quot;Toshihiro&quot;,&quot;parse-names&quot;:false,&quot;dropping-particle&quot;:&quot;&quot;,&quot;non-dropping-particle&quot;:&quot;&quot;},{&quot;family&quot;:&quot;Veatch&quot;,&quot;given&quot;:&quot;Olivia J.&quot;,&quot;parse-names&quot;:false,&quot;dropping-particle&quot;:&quot;&quot;,&quot;non-dropping-particle&quot;:&quot;&quot;},{&quot;family&quot;:&quot;Gong&quot;,&quot;given&quot;:&quot;Naihua N.&quot;,&quot;parse-names&quot;:false,&quot;dropping-particle&quot;:&quot;&quot;,&quot;non-dropping-particle&quot;:&quot;&quot;},{&quot;family&quot;:&quot;Lim&quot;,&quot;given&quot;:&quot;Diane C.&quot;,&quot;parse-names&quot;:false,&quot;dropping-particle&quot;:&quot;&quot;,&quot;non-dropping-particle&quot;:&quot;&quot;},{&quot;family&quot;:&quot;Hart&quot;,&quot;given&quot;:&quot;Michael P.&quot;,&quot;parse-names&quot;:false,&quot;dropping-particle&quot;:&quot;&quot;,&quot;non-dropping-particle&quot;:&quot;&quot;},{&quot;family&quot;:&quot;Abel&quot;,&quot;given&quot;:&quot;Ted&quot;,&quot;parse-names&quot;:false,&quot;dropping-particle&quot;:&quot;&quot;,&quot;non-dropping-particle&quot;:&quot;&quot;},{&quot;family&quot;:&quot;Kayser&quot;,&quot;given&quot;:&quot;Matthew S.&quot;,&quot;parse-names&quot;:false,&quot;dropping-particle&quot;:&quot;&quot;,&quot;non-dropping-particle&quot;:&quot;&quot;},{&quot;family&quot;:&quot;Brodkin&quot;,&quot;given&quot;:&quot;Edward S.&quot;,&quot;parse-names&quot;:false,&quot;dropping-particle&quot;:&quot;&quot;,&quot;non-dropping-particle&quot;:&quot;&quot;},{&quot;family&quot;:&quot;Pack&quot;,&quot;given&quot;:&quot;Allan I.&quot;,&quot;parse-names&quot;:false,&quot;dropping-particle&quot;:&quot;&quot;,&quot;non-dropping-particle&quot;:&quot;&quot;}],&quot;container-title&quot;:&quot;Sleep Medicine Reviews&quot;,&quot;container-title-short&quot;:&quot;Sleep Med Rev&quot;,&quot;DOI&quot;:&quot;10.1016/j.smrv.2022.101595&quot;,&quot;ISSN&quot;:&quot;10870792&quot;,&quot;issued&quot;:{&quot;date-parts&quot;:[[2022,4]]},&quot;page&quot;:&quot;101595&quot;,&quot;volume&quot;:&quot;62&quot;},&quot;isTemporary&quot;:false}]},{&quot;citationID&quot;:&quot;MENDELEY_CITATION_9e6c628b-5c98-4d5f-b637-023b6fd1384f&quot;,&quot;properties&quot;:{&quot;noteIndex&quot;:0},&quot;isEdited&quot;:false,&quot;manualOverride&quot;:{&quot;isManuallyOverridden&quot;:false,&quot;citeprocText&quot;:&quot;(Okerlund &amp;#38; Cheyette, 2011; Rakic et al., 1994)&quot;,&quot;manualOverrideText&quot;:&quot;&quot;},&quot;citationTag&quot;:&quot;MENDELEY_CITATION_v3_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&quot;,&quot;citationItems&quot;:[{&quot;id&quot;:&quot;b5825342-c22d-302d-8101-a8761858476d&quot;,&quot;itemData&quot;:{&quot;type&quot;:&quot;chapter&quot;,&quot;id&quot;:&quot;b5825342-c22d-302d-8101-a8761858476d&quot;,&quot;title&quot;:&quot;Synaptic development of the cerebral cortex: implications for learning, memory, and mental illness&quot;,&quot;author&quot;:[{&quot;family&quot;:&quot;Rakic&quot;,&quot;given&quot;:&quot;Pasko&quot;,&quot;parse-names&quot;:false,&quot;dropping-particle&quot;:&quot;&quot;,&quot;non-dropping-particle&quot;:&quot;&quot;},{&quot;family&quot;:&quot;Bourgeois&quot;,&quot;given&quot;:&quot;Jean-Pierre&quot;,&quot;parse-names&quot;:false,&quot;dropping-particle&quot;:&quot;&quot;,&quot;non-dropping-particle&quot;:&quot;&quot;},{&quot;family&quot;:&quot;Goldman-Rakic&quot;,&quot;given&quot;:&quot;Patricia S.&quot;,&quot;parse-names&quot;:false,&quot;dropping-particle&quot;:&quot;&quot;,&quot;non-dropping-particle&quot;:&quot;&quot;}],&quot;DOI&quot;:&quot;10.1016/S0079-6123(08)60543-9&quot;,&quot;issued&quot;:{&quot;date-parts&quot;:[[1994]]},&quot;page&quot;:&quot;227-243&quot;,&quot;container-title-short&quot;:&quot;&quot;},&quot;isTemporary&quot;:false},{&quot;id&quot;:&quot;35f43447-a0ea-3fd7-8bbf-110c222b134f&quot;,&quot;itemData&quot;:{&quot;type&quot;:&quot;article-journal&quot;,&quot;id&quot;:&quot;35f43447-a0ea-3fd7-8bbf-110c222b134f&quot;,&quot;title&quot;:&quot;Synaptic Wnt signaling—a contributor to major psychiatric disorders?&quot;,&quot;author&quot;:[{&quot;family&quot;:&quot;Okerlund&quot;,&quot;given&quot;:&quot;Nathan D.&quot;,&quot;parse-names&quot;:false,&quot;dropping-particle&quot;:&quot;&quot;,&quot;non-dropping-particle&quot;:&quot;&quot;},{&quot;family&quot;:&quot;Cheyette&quot;,&quot;given&quot;:&quot;Benjamin N. R.&quot;,&quot;parse-names&quot;:false,&quot;dropping-particle&quot;:&quot;&quot;,&quot;non-dropping-particle&quot;:&quot;&quot;}],&quot;container-title&quot;:&quot;Journal of Neurodevelopmental Disorders&quot;,&quot;container-title-short&quot;:&quot;J Neurodev Disord&quot;,&quot;DOI&quot;:&quot;10.1007/s11689-011-9083-6&quot;,&quot;ISSN&quot;:&quot;1866-1947&quot;,&quot;issued&quot;:{&quot;date-parts&quot;:[[2011,6,28]]},&quot;page&quot;:&quot;162-174&quot;,&quot;abstract&quot;:&quot;&lt;p&gt;Wnt signaling is a key pathway that helps organize development of the nervous system. It influences cell proliferation, cell fate, and cell migration in the developing nervous system, as well as axon guidance, dendrite development, and synapse formation. Given this wide range of roles, dysregulation of Wnt signaling could have any number of deleterious effects on neural development and thereby contribute in many different ways to the pathogenesis of neurodevelopmental disorders. Some major psychiatric disorders, including schizophrenia, bipolar disorder, and autism spectrum disorders, are coming to be understood as subtle dysregulations of nervous system development, particularly of synapse formation and maintenance. This review will therefore touch on the importance of Wnt signaling to neurodevelopment generally, while focusing on accumulating evidence for a synaptic role of Wnt signaling. These observations will be discussed in the context of current understanding of the neurodevelopmental bases of major psychiatric diseases, spotlighting schizophrenia, bipolar disorder, and autism spectrum disorder. In short, this review will focus on the potential role of synapse formation and maintenance in major psychiatric disorders and summarize evidence that defective Wnt signaling could contribute to their pathogenesis via effects on these late neural differentiation processes.&lt;/p&gt;&quot;,&quot;issue&quot;:&quot;2&quot;,&quot;volume&quot;:&quot;3&quot;},&quot;isTemporary&quot;:false}]},{&quot;citationID&quot;:&quot;MENDELEY_CITATION_d0a2c364-edc8-4a44-b34b-12b91477b41f&quot;,&quot;properties&quot;:{&quot;noteIndex&quot;:0},&quot;isEdited&quot;:false,&quot;manualOverride&quot;:{&quot;isManuallyOverridden&quot;:false,&quot;citeprocText&quot;:&quot;(Yin et al., 2012b)&quot;,&quot;manualOverrideText&quot;:&quot;&quot;},&quot;citationTag&quot;:&quot;MENDELEY_CITATION_v3_eyJjaXRhdGlvbklEIjoiTUVOREVMRVlfQ0lUQVRJT05fZDBhMmMzNjQtZWRjOC00YTQ0LWIzNGItMTJiOTE0NzdiNDFmIiwicHJvcGVydGllcyI6eyJub3RlSW5kZXgiOjB9LCJpc0VkaXRlZCI6ZmFsc2UsIm1hbnVhbE92ZXJyaWRlIjp7ImlzTWFudWFsbHlPdmVycmlkZGVuIjpmYWxzZSwiY2l0ZXByb2NUZXh0IjoiKFlpbiBldCBhbC4sIDIwMTJiKSIsIm1hbnVhbE92ZXJyaWRlVGV4dCI6IiJ9LCJjaXRhdGlvbkl0ZW1zIjpbeyJpZCI6ImI5MmYxZDQ3LWY2ZTItMzI4Mi04NWVjLWUyN2UxMDE4YjRkNiIsIml0ZW1EYXRhIjp7InR5cGUiOiJjaGFwdGVyIiwiaWQiOiJiOTJmMWQ0Ny1mNmUyLTMyODItODVlYy1lMjdlMTAxOGI0ZDY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quot;,&quot;citationItems&quot;:[{&quot;id&quot;:&quot;b92f1d47-f6e2-3282-85ec-e27e1018b4d6&quot;,&quot;itemData&quot;:{&quot;type&quot;:&quot;chapter&quot;,&quot;id&quot;:&quot;b92f1d47-f6e2-3282-85ec-e27e1018b4d6&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citationID&quot;:&quot;MENDELEY_CITATION_df97c547-5760-4ade-a1b3-0fb87670c73c&quot;,&quot;properties&quot;:{&quot;noteIndex&quot;:0},&quot;isEdited&quot;:false,&quot;manualOverride&quot;:{&quot;isManuallyOverridden&quot;:false,&quot;citeprocText&quot;:&quot;(Yin et al., 2012b)&quot;,&quot;manualOverrideText&quot;:&quot;&quot;},&quot;citationTag&quot;:&quot;MENDELEY_CITATION_v3_eyJjaXRhdGlvbklEIjoiTUVOREVMRVlfQ0lUQVRJT05fZGY5N2M1NDctNTc2MC00YWRlLWExYjMtMGZiODc2NzBjNzNjIiwicHJvcGVydGllcyI6eyJub3RlSW5kZXgiOjB9LCJpc0VkaXRlZCI6ZmFsc2UsIm1hbnVhbE92ZXJyaWRlIjp7ImlzTWFudWFsbHlPdmVycmlkZGVuIjpmYWxzZSwiY2l0ZXByb2NUZXh0IjoiKFlpbiBldCBhbC4sIDIwMTJiKSIsIm1hbnVhbE92ZXJyaWRlVGV4dCI6IiJ9LCJjaXRhdGlvbkl0ZW1zIjpbeyJpZCI6ImI5MmYxZDQ3LWY2ZTItMzI4Mi04NWVjLWUyN2UxMDE4YjRkNiIsIml0ZW1EYXRhIjp7InR5cGUiOiJjaGFwdGVyIiwiaWQiOiJiOTJmMWQ0Ny1mNmUyLTMyODItODVlYy1lMjdlMTAxOGI0ZDY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quot;,&quot;citationItems&quot;:[{&quot;id&quot;:&quot;b92f1d47-f6e2-3282-85ec-e27e1018b4d6&quot;,&quot;itemData&quot;:{&quot;type&quot;:&quot;chapter&quot;,&quot;id&quot;:&quot;b92f1d47-f6e2-3282-85ec-e27e1018b4d6&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citationID&quot;:&quot;MENDELEY_CITATION_fb6f8509-5a1d-4c2c-b0e1-733bcec949f2&quot;,&quot;properties&quot;:{&quot;noteIndex&quot;:0},&quot;isEdited&quot;:false,&quot;manualOverride&quot;:{&quot;isManuallyOverridden&quot;:false,&quot;citeprocText&quot;:&quot;(Berridge, 2013)&quot;,&quot;manualOverrideText&quot;:&quot;&quot;},&quot;citationTag&quot;:&quot;MENDELEY_CITATION_v3_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&quot;,&quot;citationItems&quot;:[{&quot;id&quot;:&quot;c2c71d8c-eca0-34a6-a3c4-648ac10b37c6&quot;,&quot;itemData&quot;:{&quot;type&quot;:&quot;article-journal&quot;,&quot;id&quot;:&quot;c2c71d8c-eca0-34a6-a3c4-648ac10b37c6&quot;,&quot;title&quot;:&quot;Dysregulation of neural calcium signaling in Alzheimer disease, bipolar disorder and schizophrenia&quot;,&quot;author&quot;:[{&quot;family&quot;:&quot;Berridge&quot;,&quot;given&quot;:&quot;Michael J.&quot;,&quot;parse-names&quot;:false,&quot;dropping-particle&quot;:&quot;&quot;,&quot;non-dropping-particle&quot;:&quot;&quot;}],&quot;container-title&quot;:&quot;Prion&quot;,&quot;container-title-short&quot;:&quot;Prion&quot;,&quot;DOI&quot;:&quot;10.4161/pri.21767&quot;,&quot;ISSN&quot;:&quot;1933-6896&quot;,&quot;issued&quot;:{&quot;date-parts&quot;:[[2013,1,27]]},&quot;page&quot;:&quot;2-13&quot;,&quot;issue&quot;:&quot;1&quot;,&quot;volume&quot;:&quot;7&quot;},&quot;isTemporary&quot;:false}]},{&quot;citationID&quot;:&quot;MENDELEY_CITATION_d32ad17d-8376-4993-b42c-91eaad2a1429&quot;,&quot;properties&quot;:{&quot;noteIndex&quot;:0},&quot;isEdited&quot;:false,&quot;manualOverride&quot;:{&quot;isManuallyOverridden&quot;:false,&quot;citeprocText&quot;:&quot;(Kim et al., 2020b)&quot;,&quot;manualOverrideText&quot;:&quot;&quot;},&quot;citationTag&quot;:&quot;MENDELEY_CITATION_v3_eyJjaXRhdGlvbklEIjoiTUVOREVMRVlfQ0lUQVRJT05fZDMyYWQxN2QtODM3Ni00OTkzLWI0MmMtOTFlYWFkMmExNDI5IiwicHJvcGVydGllcyI6eyJub3RlSW5kZXgiOjB9LCJpc0VkaXRlZCI6ZmFsc2UsIm1hbnVhbE92ZXJyaWRlIjp7ImlzTWFudWFsbHlPdmVycmlkZGVuIjpmYWxzZSwiY2l0ZXByb2NUZXh0IjoiKEtpbSBldCBhbC4sIDIwMjBiKSIsIm1hbnVhbE92ZXJyaWRlVGV4dCI6IiJ9LCJjaXRhdGlvbkl0ZW1zIjpbeyJpZCI6IjcxMDQ4NWFlLWI4Y2ItMzNlMS1iOWYxLTIyZTk3NzQ0MjExNCIsIml0ZW1EYXRhIjp7InR5cGUiOiJhcnRpY2xlLWpvdXJuYWwiLCJpZCI6IjcxMDQ4NWFlLWI4Y2ItMzNlMS1iOWYxLTIyZTk3NzQ0MjExNC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quot;,&quot;citationItems&quot;:[{&quot;id&quot;:&quot;710485ae-b8cb-33e1-b9f1-22e977442114&quot;,&quot;itemData&quot;:{&quot;type&quot;:&quot;article-journal&quot;,&quot;id&quot;:&quot;710485ae-b8cb-33e1-b9f1-22e977442114&quot;,&quot;title&quot;:&quot;Neuron-Glia Interactions in Neurodevelopmental Disorders&quot;,&quot;author&quot;:[{&quot;family&quot;:&quot;Kim&quot;,&quot;given&quot;:&quot;Yoo Sung&quot;,&quot;parse-names&quot;:false,&quot;dropping-particle&quot;:&quot;&quot;,&quot;non-dropping-particle&quot;:&quot;&quot;},{&quot;family&quot;:&quot;Choi&quot;,&quot;given&quot;:&quot;Juwon&quot;,&quot;parse-names&quot;:false,&quot;dropping-particle&quot;:&quot;&quot;,&quot;non-dropping-particle&quot;:&quot;&quot;},{&quot;family&quot;:&quot;Yoon&quot;,&quot;given&quot;:&quot;Bo-Eun&quot;,&quot;parse-names&quot;:false,&quot;dropping-particle&quot;:&quot;&quot;,&quot;non-dropping-particle&quot;:&quot;&quot;}],&quot;container-title&quot;:&quot;Cells&quot;,&quot;container-title-short&quot;:&quot;Cells&quot;,&quot;DOI&quot;:&quot;10.3390/cells9102176&quot;,&quot;ISSN&quot;:&quot;2073-4409&quot;,&quot;issued&quot;:{&quot;date-parts&quot;:[[2020,9,27]]},&quot;page&quot;:&quot;2176&quot;,&quot;abstract&quot;:&quot;&lt;p&gt;Recent studies have revealed synaptic dysfunction to be a hallmark of various psychiatric diseases, and that glial cells participate in synapse formation, development, and plasticity. Glial cells contribute to neuroinflammation and synaptic homeostasis, the latter being essential for maintaining the physiological function of the central nervous system (CNS). In particular, glial cells undergo gliotransmission and regulate neuronal activity in tripartite synapses via ion channels (gap junction hemichannel, volume regulated anion channel, and bestrophin-1), receptors (for neurotransmitters and cytokines), or transporters (GLT-1, GLAST, and GATs) that are expressed on glial cell membranes. In this review, we propose that dysfunction in neuron-glia interactions may contribute to the pathogenesis of neurodevelopmental disorders. Understanding the mechanisms of neuron-glia interaction for synapse formation and maturation will contribute to the development of novel therapeutic targets of neurodevelopmental disorders.&lt;/p&gt;&quot;,&quot;issue&quot;:&quot;10&quot;,&quot;volume&quot;:&quot;9&quot;},&quot;isTemporary&quot;:false}]},{&quot;citationID&quot;:&quot;MENDELEY_CITATION_16c8db24-ac63-49d2-bae8-507c5cb761ae&quot;,&quot;properties&quot;:{&quot;noteIndex&quot;:0},&quot;isEdited&quot;:false,&quot;manualOverride&quot;:{&quot;isManuallyOverridden&quot;:false,&quot;citeprocText&quot;:&quot;(Kim et al., 2020b)&quot;,&quot;manualOverrideText&quot;:&quot;&quot;},&quot;citationTag&quot;:&quot;MENDELEY_CITATION_v3_eyJjaXRhdGlvbklEIjoiTUVOREVMRVlfQ0lUQVRJT05fMTZjOGRiMjQtYWM2My00OWQyLWJhZTgtNTA3YzVjYjc2MWFlIiwicHJvcGVydGllcyI6eyJub3RlSW5kZXgiOjB9LCJpc0VkaXRlZCI6ZmFsc2UsIm1hbnVhbE92ZXJyaWRlIjp7ImlzTWFudWFsbHlPdmVycmlkZGVuIjpmYWxzZSwiY2l0ZXByb2NUZXh0IjoiKEtpbSBldCBhbC4sIDIwMjBiKSIsIm1hbnVhbE92ZXJyaWRlVGV4dCI6IiJ9LCJjaXRhdGlvbkl0ZW1zIjpbeyJpZCI6IjcxMDQ4NWFlLWI4Y2ItMzNlMS1iOWYxLTIyZTk3NzQ0MjExNCIsIml0ZW1EYXRhIjp7InR5cGUiOiJhcnRpY2xlLWpvdXJuYWwiLCJpZCI6IjcxMDQ4NWFlLWI4Y2ItMzNlMS1iOWYxLTIyZTk3NzQ0MjExNC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quot;,&quot;citationItems&quot;:[{&quot;id&quot;:&quot;710485ae-b8cb-33e1-b9f1-22e977442114&quot;,&quot;itemData&quot;:{&quot;type&quot;:&quot;article-journal&quot;,&quot;id&quot;:&quot;710485ae-b8cb-33e1-b9f1-22e977442114&quot;,&quot;title&quot;:&quot;Neuron-Glia Interactions in Neurodevelopmental Disorders&quot;,&quot;author&quot;:[{&quot;family&quot;:&quot;Kim&quot;,&quot;given&quot;:&quot;Yoo Sung&quot;,&quot;parse-names&quot;:false,&quot;dropping-particle&quot;:&quot;&quot;,&quot;non-dropping-particle&quot;:&quot;&quot;},{&quot;family&quot;:&quot;Choi&quot;,&quot;given&quot;:&quot;Juwon&quot;,&quot;parse-names&quot;:false,&quot;dropping-particle&quot;:&quot;&quot;,&quot;non-dropping-particle&quot;:&quot;&quot;},{&quot;family&quot;:&quot;Yoon&quot;,&quot;given&quot;:&quot;Bo-Eun&quot;,&quot;parse-names&quot;:false,&quot;dropping-particle&quot;:&quot;&quot;,&quot;non-dropping-particle&quot;:&quot;&quot;}],&quot;container-title&quot;:&quot;Cells&quot;,&quot;container-title-short&quot;:&quot;Cells&quot;,&quot;DOI&quot;:&quot;10.3390/cells9102176&quot;,&quot;ISSN&quot;:&quot;2073-4409&quot;,&quot;issued&quot;:{&quot;date-parts&quot;:[[2020,9,27]]},&quot;page&quot;:&quot;2176&quot;,&quot;abstract&quot;:&quot;&lt;p&gt;Recent studies have revealed synaptic dysfunction to be a hallmark of various psychiatric diseases, and that glial cells participate in synapse formation, development, and plasticity. Glial cells contribute to neuroinflammation and synaptic homeostasis, the latter being essential for maintaining the physiological function of the central nervous system (CNS). In particular, glial cells undergo gliotransmission and regulate neuronal activity in tripartite synapses via ion channels (gap junction hemichannel, volume regulated anion channel, and bestrophin-1), receptors (for neurotransmitters and cytokines), or transporters (GLT-1, GLAST, and GATs) that are expressed on glial cell membranes. In this review, we propose that dysfunction in neuron-glia interactions may contribute to the pathogenesis of neurodevelopmental disorders. Understanding the mechanisms of neuron-glia interaction for synapse formation and maturation will contribute to the development of novel therapeutic targets of neurodevelopmental disorders.&lt;/p&gt;&quot;,&quot;issue&quot;:&quot;10&quot;,&quot;volume&quot;:&quot;9&quot;},&quot;isTemporary&quot;:false}]},{&quot;citationID&quot;:&quot;MENDELEY_CITATION_b5deb140-1a3a-47af-97a5-ca6992cdd8d9&quot;,&quot;properties&quot;:{&quot;noteIndex&quot;:0},&quot;isEdited&quot;:false,&quot;manualOverride&quot;:{&quot;isManuallyOverridden&quot;:false,&quot;citeprocText&quot;:&quot;(S. Kumar &amp;#38; Reddy, 2020; Marizzoni et al., 2017; Taoufik et al., 2018)&quot;,&quot;manualOverrideText&quot;:&quot;&quot;},&quot;citationTag&quot;:&quot;MENDELEY_CITATION_v3_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&quot;,&quot;citationItems&quot;:[{&quot;id&quot;:&quot;5f6ff380-fb6c-3046-b534-e06c7fa5731b&quot;,&quot;itemData&quot;:{&quot;type&quot;:&quot;article-journal&quot;,&quot;id&quot;:&quot;5f6ff380-fb6c-3046-b534-e06c7fa5731b&quot;,&quot;title&quot;:&quot;Synaptic dysfunction in neurodegenerative and neurodevelopmental diseases: an overview of induced pluripotent stem-cell-based disease models&quot;,&quot;author&quot;:[{&quot;family&quot;:&quot;Taoufik&quot;,&quot;given&quot;:&quot;Era&quot;,&quot;parse-names&quot;:false,&quot;dropping-particle&quot;:&quot;&quot;,&quot;non-dropping-particle&quot;:&quot;&quot;},{&quot;family&quot;:&quot;Kouroupi&quot;,&quot;given&quot;:&quot;Georgia&quot;,&quot;parse-names&quot;:false,&quot;dropping-particle&quot;:&quot;&quot;,&quot;non-dropping-particle&quot;:&quot;&quot;},{&quot;family&quot;:&quot;Zygogianni&quot;,&quot;given&quot;:&quot;Ourania&quot;,&quot;parse-names&quot;:false,&quot;dropping-particle&quot;:&quot;&quot;,&quot;non-dropping-particle&quot;:&quot;&quot;},{&quot;family&quot;:&quot;Matsas&quot;,&quot;given&quot;:&quot;Rebecca&quot;,&quot;parse-names&quot;:false,&quot;dropping-particle&quot;:&quot;&quot;,&quot;non-dropping-particle&quot;:&quot;&quot;}],&quot;container-title&quot;:&quot;Open Biology&quot;,&quot;container-title-short&quot;:&quot;Open Biol&quot;,&quot;DOI&quot;:&quot;10.1098/rsob.180138&quot;,&quot;ISSN&quot;:&quot;2046-2441&quot;,&quot;issued&quot;:{&quot;date-parts&quot;:[[2018,9,5]]},&quot;abstract&quot;:&quot;&lt;p&gt;Synaptic dysfunction in CNS disorders is the outcome of perturbations in physiological synapse structure and function, and can be either the cause or the consequence in specific pathologies. Accumulating data in the field of neuropsychiatric disorders, including autism spectrum disorders, schizophrenia and bipolar disorder, point to a neurodevelopmental origin of these pathologies. Due to a relatively early onset of behavioural and cognitive symptoms, it is generally acknowledged that mental illness initiates at the synapse level. On the other hand, synaptic dysfunction has been considered as an endpoint incident in neurodegenerative diseases, such as Alzheimer's, Parkinson's and Huntington's, mainly due to the considerably later onset of clinical symptoms and progressive appearance of cognitive deficits. This dichotomy has recently been challenged, particularly since the discovery of cell reprogramming technologies and the generation of induced pluripotent stem cells from patient somatic cells. The creation of ‘disease-in-a-dish’ models for multiple CNS pathologies has revealed unexpected commonalities in the molecular and cellular mechanisms operating in both developmental and degenerative conditions, most of which meet at the synapse level. In this review we discuss synaptic dysfunction in prototype neurodevelopmental and neurodegenerative diseases, emphasizing overlapping features of synaptopathy that have been suggested by studies using induced pluripotent stem-cell-based systems. These valuable disease models have highlighted a potential neurodevelopmental component in classical neurodegenerative diseases that is worth pursuing and investigating further. Moving from demonstration of correlation to understanding mechanistic causality forms the basis for developing novel therapeutics.&lt;/p&gt;&quot;,&quot;issue&quot;:&quot;9&quot;,&quot;volume&quot;:&quot;8&quot;},&quot;isTemporary&quot;:false},{&quot;id&quot;:&quot;a0bef69d-72d0-3ea3-93fb-2f4541f9c68a&quot;,&quot;itemData&quot;:{&quot;type&quot;:&quot;article-journal&quot;,&quot;id&quot;:&quot;a0bef69d-72d0-3ea3-93fb-2f4541f9c68a&quot;,&quot;title&quot;:&quot;The role of synaptic microRNAs in Alzheimer's disease&quot;,&quot;author&quot;:[{&quot;family&quot;:&quot;Kumar&quot;,&quot;given&quot;:&quot;Subodh&quot;,&quot;parse-names&quot;:false,&quot;dropping-particle&quot;:&quot;&quot;,&quot;non-dropping-particle&quot;:&quot;&quot;},{&quot;family&quot;:&quot;Reddy&quot;,&quot;given&quot;:&quot;P. Hemachandra&quot;,&quot;parse-names&quot;:false,&quot;dropping-particle&quot;:&quot;&quot;,&quot;non-dropping-particle&quot;:&quot;&quot;}],&quot;container-title&quot;:&quot;Biochimica et Biophysica Acta (BBA) - Molecular Basis of Disease&quot;,&quot;DOI&quot;:&quot;10.1016/j.bbadis.2020.165937&quot;,&quot;ISSN&quot;:&quot;09254439&quot;,&quot;issued&quot;:{&quot;date-parts&quot;:[[2020,12]]},&quot;page&quot;:&quot;165937&quot;,&quot;issue&quot;:&quot;12&quot;,&quot;volume&quot;:&quot;1866&quot;,&quot;container-title-short&quot;:&quot;&quot;},&quot;isTemporary&quot;:false},{&quot;id&quot;:&quot;9e6d9665-471a-3f83-b20c-05760f4b1ffa&quot;,&quot;itemData&quot;:{&quot;type&quot;:&quot;article-journal&quot;,&quot;id&quot;:&quot;9e6d9665-471a-3f83-b20c-05760f4b1ffa&quot;,&quot;title&quot;:&quot;Microbiota and neurodegenerative diseases&quot;,&quot;author&quot;:[{&quot;family&quot;:&quot;Marizzoni&quot;,&quot;given&quot;:&quot;Moira&quot;,&quot;parse-names&quot;:false,&quot;dropping-particle&quot;:&quot;&quot;,&quot;non-dropping-particle&quot;:&quot;&quot;},{&quot;family&quot;:&quot;Provasi&quot;,&quot;given&quot;:&quot;Stefania&quot;,&quot;parse-names&quot;:false,&quot;dropping-particle&quot;:&quot;&quot;,&quot;non-dropping-particle&quot;:&quot;&quot;},{&quot;family&quot;:&quot;Cattaneo&quot;,&quot;given&quot;:&quot;Annamaria&quot;,&quot;parse-names&quot;:false,&quot;dropping-particle&quot;:&quot;&quot;,&quot;non-dropping-particle&quot;:&quot;&quot;},{&quot;family&quot;:&quot;Frisoni&quot;,&quot;given&quot;:&quot;Giovanni B.&quot;,&quot;parse-names&quot;:false,&quot;dropping-particle&quot;:&quot;&quot;,&quot;non-dropping-particle&quot;:&quot;&quot;}],&quot;container-title&quot;:&quot;Current Opinion in Neurology&quot;,&quot;container-title-short&quot;:&quot;Curr Opin Neurol&quot;,&quot;DOI&quot;:&quot;10.1097/WCO.0000000000000496&quot;,&quot;ISSN&quot;:&quot;1350-7540&quot;,&quot;issued&quot;:{&quot;date-parts&quot;:[[2017,12]]},&quot;page&quot;:&quot;630-638&quot;,&quot;issue&quot;:&quot;6&quot;,&quot;volume&quot;:&quot;30&quot;},&quot;isTemporary&quot;:false}]},{&quot;citationID&quot;:&quot;MENDELEY_CITATION_42d1d844-32ad-4316-bda2-fc6380abf9de&quot;,&quot;properties&quot;:{&quot;noteIndex&quot;:0},&quot;isEdited&quot;:false,&quot;manualOverride&quot;:{&quot;isManuallyOverridden&quot;:false,&quot;citeprocText&quot;:&quot;(Viola &amp;#38; Klein, 2015)&quot;,&quot;manualOverrideText&quot;:&quot;&quot;},&quot;citationTag&quot;:&quot;MENDELEY_CITATION_v3_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&quot;,&quot;citationItems&quot;:[{&quot;id&quot;:&quot;46089c35-789e-316c-97de-579b18f4a8b1&quot;,&quot;itemData&quot;:{&quot;type&quot;:&quot;article-journal&quot;,&quot;id&quot;:&quot;46089c35-789e-316c-97de-579b18f4a8b1&quot;,&quot;title&quot;:&quot;Amyloid β oligomers in Alzheimer’s disease pathogenesis, treatment, and diagnosis&quot;,&quot;author&quot;:[{&quot;family&quot;:&quot;Viola&quot;,&quot;given&quot;:&quot;Kirsten L.&quot;,&quot;parse-names&quot;:false,&quot;dropping-particle&quot;:&quot;&quot;,&quot;non-dropping-particle&quot;:&quot;&quot;},{&quot;family&quot;:&quot;Klein&quot;,&quot;given&quot;:&quot;William L.&quot;,&quot;parse-names&quot;:false,&quot;dropping-particle&quot;:&quot;&quot;,&quot;non-dropping-particle&quot;:&quot;&quot;}],&quot;container-title&quot;:&quot;Acta Neuropathologica&quot;,&quot;container-title-short&quot;:&quot;Acta Neuropathol&quot;,&quot;DOI&quot;:&quot;10.1007/s00401-015-1386-3&quot;,&quot;ISSN&quot;:&quot;0001-6322&quot;,&quot;issued&quot;:{&quot;date-parts&quot;:[[2015,2,22]]},&quot;page&quot;:&quot;183-206&quot;,&quot;issue&quot;:&quot;2&quot;,&quot;volume&quot;:&quot;129&quot;},&quot;isTemporary&quot;:false}]},{&quot;citationID&quot;:&quot;MENDELEY_CITATION_027c0b43-3616-4760-880e-c41cc2c691b4&quot;,&quot;properties&quot;:{&quot;noteIndex&quot;:0},&quot;isEdited&quot;:false,&quot;manualOverride&quot;:{&quot;isManuallyOverridden&quot;:false,&quot;citeprocText&quot;:&quot;(Morais et al., 2009)&quot;,&quot;manualOverrideText&quot;:&quot;&quot;},&quot;citationTag&quot;:&quot;MENDELEY_CITATION_v3_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&quot;,&quot;citationItems&quot;:[{&quot;id&quot;:&quot;cc3b3354-0e74-32f7-b411-d96404256e77&quot;,&quot;itemData&quot;:{&quot;type&quot;:&quot;article-journal&quot;,&quot;id&quot;:&quot;cc3b3354-0e74-32f7-b411-d96404256e77&quot;,&quot;title&quot;:&quot;Parkinson's disease mutations in PINK1 result in decreased Complex I activity and deficient synaptic function&quot;,&quot;author&quot;:[{&quot;family&quot;:&quot;Morais&quot;,&quot;given&quot;:&quot;Vanessa A.&quot;,&quot;parse-names&quot;:false,&quot;dropping-particle&quot;:&quot;&quot;,&quot;non-dropping-particle&quot;:&quot;&quot;},{&quot;family&quot;:&quot;Verstreken&quot;,&quot;given&quot;:&quot;Patrik&quot;,&quot;parse-names&quot;:false,&quot;dropping-particle&quot;:&quot;&quot;,&quot;non-dropping-particle&quot;:&quot;&quot;},{&quot;family&quot;:&quot;Roethig&quot;,&quot;given&quot;:&quot;Anne&quot;,&quot;parse-names&quot;:false,&quot;dropping-particle&quot;:&quot;&quot;,&quot;non-dropping-particle&quot;:&quot;&quot;},{&quot;family&quot;:&quot;Smet&quot;,&quot;given&quot;:&quot;Joél&quot;,&quot;parse-names&quot;:false,&quot;dropping-particle&quot;:&quot;&quot;,&quot;non-dropping-particle&quot;:&quot;&quot;},{&quot;family&quot;:&quot;Snellinx&quot;,&quot;given&quot;:&quot;An&quot;,&quot;parse-names&quot;:false,&quot;dropping-particle&quot;:&quot;&quot;,&quot;non-dropping-particle&quot;:&quot;&quot;},{&quot;family&quot;:&quot;Vanbrabant&quot;,&quot;given&quot;:&quot;Mieke&quot;,&quot;parse-names&quot;:false,&quot;dropping-particle&quot;:&quot;&quot;,&quot;non-dropping-particle&quot;:&quot;&quot;},{&quot;family&quot;:&quot;Haddad&quot;,&quot;given&quot;:&quot;Dominik&quot;,&quot;parse-names&quot;:false,&quot;dropping-particle&quot;:&quot;&quot;,&quot;non-dropping-particle&quot;:&quot;&quot;},{&quot;family&quot;:&quot;Frezza&quot;,&quot;given&quot;:&quot;Christian&quot;,&quot;parse-names&quot;:false,&quot;dropping-particle&quot;:&quot;&quot;,&quot;non-dropping-particle&quot;:&quot;&quot;},{&quot;family&quot;:&quot;Mandemakers&quot;,&quot;given&quot;:&quot;Wim&quot;,&quot;parse-names&quot;:false,&quot;dropping-particle&quot;:&quot;&quot;,&quot;non-dropping-particle&quot;:&quot;&quot;},{&quot;family&quot;:&quot;Vogt‐Weisenhorn&quot;,&quot;given&quot;:&quot;Daniela&quot;,&quot;parse-names&quot;:false,&quot;dropping-particle&quot;:&quot;&quot;,&quot;non-dropping-particle&quot;:&quot;&quot;},{&quot;family&quot;:&quot;Coster&quot;,&quot;given&quot;:&quot;Rudy&quot;,&quot;parse-names&quot;:false,&quot;dropping-particle&quot;:&quot;&quot;,&quot;non-dropping-particle&quot;:&quot;Van&quot;},{&quot;family&quot;:&quot;Wurst&quot;,&quot;given&quot;:&quot;Wolfgang&quot;,&quot;parse-names&quot;:false,&quot;dropping-particle&quot;:&quot;&quot;,&quot;non-dropping-particle&quot;:&quot;&quot;},{&quot;family&quot;:&quot;Scorrano&quot;,&quot;given&quot;:&quot;Luca&quot;,&quot;parse-names&quot;:false,&quot;dropping-particle&quot;:&quot;&quot;,&quot;non-dropping-particle&quot;:&quot;&quot;},{&quot;family&quot;:&quot;Strooper&quot;,&quot;given&quot;:&quot;Bart&quot;,&quot;parse-names&quot;:false,&quot;dropping-particle&quot;:&quot;&quot;,&quot;non-dropping-particle&quot;:&quot;De&quot;}],&quot;container-title&quot;:&quot;EMBO Molecular Medicine&quot;,&quot;container-title-short&quot;:&quot;EMBO Mol Med&quot;,&quot;DOI&quot;:&quot;10.1002/emmm.200900006&quot;,&quot;ISSN&quot;:&quot;1757-4676&quot;,&quot;issued&quot;:{&quot;date-parts&quot;:[[2009,5,8]]},&quot;page&quot;:&quot;99-111&quot;,&quot;issue&quot;:&quot;2&quot;,&quot;volume&quot;:&quot;1&quot;},&quot;isTemporary&quot;:false}]},{&quot;citationID&quot;:&quot;MENDELEY_CITATION_bab2af75-1c9d-4dfd-af8b-e48988bdbaaa&quot;,&quot;properties&quot;:{&quot;noteIndex&quot;:0},&quot;isEdited&quot;:false,&quot;manualOverride&quot;:{&quot;isManuallyOverridden&quot;:false,&quot;citeprocText&quot;:&quot;(Bagetta et al., 2010)&quot;,&quot;manualOverrideText&quot;:&quot;&quot;},&quot;citationTag&quot;:&quot;MENDELEY_CITATION_v3_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&quot;,&quot;citationItems&quot;:[{&quot;id&quot;:&quot;3bbf4c25-aabf-32c9-aaad-c116a59ca678&quot;,&quot;itemData&quot;:{&quot;type&quot;:&quot;article-journal&quot;,&quot;id&quot;:&quot;3bbf4c25-aabf-32c9-aaad-c116a59ca678&quot;,&quot;title&quot;:&quot;Synaptic dysfunction in Parkinson's disease&quot;,&quot;author&quot;:[{&quot;family&quot;:&quot;Bagetta&quot;,&quot;given&quot;:&quot;Vincenza&quot;,&quot;parse-names&quot;:false,&quot;dropping-particle&quot;:&quot;&quot;,&quot;non-dropping-particle&quot;:&quot;&quot;},{&quot;family&quot;:&quot;Ghiglieri&quot;,&quot;given&quot;:&quot;Veronica&quot;,&quot;parse-names&quot;:false,&quot;dropping-particle&quot;:&quot;&quot;,&quot;non-dropping-particle&quot;:&quot;&quot;},{&quot;family&quot;:&quot;Sgobio&quot;,&quot;given&quot;:&quot;Carmelo&quot;,&quot;parse-names&quot;:false,&quot;dropping-particle&quot;:&quot;&quot;,&quot;non-dropping-particle&quot;:&quot;&quot;},{&quot;family&quot;:&quot;Calabresi&quot;,&quot;given&quot;:&quot;Paolo&quot;,&quot;parse-names&quot;:false,&quot;dropping-particle&quot;:&quot;&quot;,&quot;non-dropping-particle&quot;:&quot;&quot;},{&quot;family&quot;:&quot;Picconi&quot;,&quot;given&quot;:&quot;Barbara&quot;,&quot;parse-names&quot;:false,&quot;dropping-particle&quot;:&quot;&quot;,&quot;non-dropping-particle&quot;:&quot;&quot;}],&quot;container-title&quot;:&quot;Biochemical Society Transactions&quot;,&quot;container-title-short&quot;:&quot;Biochem Soc Trans&quot;,&quot;DOI&quot;:&quot;10.1042/BST0380493&quot;,&quot;ISSN&quot;:&quot;0300-5127&quot;,&quot;issued&quot;:{&quot;date-parts&quot;:[[2010,4,1]]},&quot;page&quot;:&quot;493-497&quot;,&quot;abstract&quot;:&quot;&lt;p&gt;In neuronal circuits, memory storage depends on activity-dependent modifications in synaptic efficacy, such as LTD (long-term depression) and LTP (long-term potentiation), the two main forms of synaptic plasticity in the brain. In the nucleus striatum, LTD and LTP represent key cellular substrates for adaptive motor control and procedural memory. It has been suggested that their impairment could account for the onset and progression of motor symptoms of PD (Parkinson's disease), a neurodegenerative disorder characterized by the massive degeneration of dopaminergic neurons projecting to the striatum. In fact, a peculiar aspect of striatal plasticity is the modulation exerted by DA (dopamine) on LTP and LTD. Our understanding of these maladaptive forms of plasticity has mostly come from the electrophysiological, molecular and behavioural analyses of experimental animal models of PD. In PD, a host of cellular and synaptic changes occur in the striatum in response to the massive loss of DA innervation. Chronic L-dopa therapy restores physiological synaptic plasticity and behaviour in treated PD animals, but most of them, similarly to patients, exhibit a reduction in the efficacy of the drug and disabling AIMs (abnormal involuntary movements) defined, as a whole, as L-dopa-induced dyskinesia. In those animals experiencing AIMs, synaptic plasticity is altered and is paralleled by modifications in the postsynaptic compartment. In particular, dysfunctions in trafficking and subunit composition of NMDARs [NMDA (N-methyl-D-aspartate) receptors] on striatal efferent neurons result from chronic non-physiological dopaminergic stimulation and contribute to the pathogenesis of dyskinesias. According to these pathophysiological concepts, therapeutic strategies targeting signalling proteins coupled to NMDARs within striatal spiny neurons could represent new pharmaceutical interventions for PD and L-dopa-induced dyskinesia.&lt;/p&gt;&quot;,&quot;issue&quot;:&quot;2&quot;,&quot;volume&quot;:&quot;38&quot;},&quot;isTemporary&quot;:false}]},{&quot;citationID&quot;:&quot;MENDELEY_CITATION_1be5dc95-1d36-4653-a4ce-6b7890c5a48c&quot;,&quot;properties&quot;:{&quot;noteIndex&quot;:0},&quot;isEdited&quot;:false,&quot;manualOverride&quot;:{&quot;isManuallyOverridden&quot;:false,&quot;citeprocText&quot;:&quot;(Bagetta et al., 2010)&quot;,&quot;manualOverrideText&quot;:&quot;&quot;},&quot;citationTag&quot;:&quot;MENDELEY_CITATION_v3_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&quot;,&quot;citationItems&quot;:[{&quot;id&quot;:&quot;3bbf4c25-aabf-32c9-aaad-c116a59ca678&quot;,&quot;itemData&quot;:{&quot;type&quot;:&quot;article-journal&quot;,&quot;id&quot;:&quot;3bbf4c25-aabf-32c9-aaad-c116a59ca678&quot;,&quot;title&quot;:&quot;Synaptic dysfunction in Parkinson's disease&quot;,&quot;author&quot;:[{&quot;family&quot;:&quot;Bagetta&quot;,&quot;given&quot;:&quot;Vincenza&quot;,&quot;parse-names&quot;:false,&quot;dropping-particle&quot;:&quot;&quot;,&quot;non-dropping-particle&quot;:&quot;&quot;},{&quot;family&quot;:&quot;Ghiglieri&quot;,&quot;given&quot;:&quot;Veronica&quot;,&quot;parse-names&quot;:false,&quot;dropping-particle&quot;:&quot;&quot;,&quot;non-dropping-particle&quot;:&quot;&quot;},{&quot;family&quot;:&quot;Sgobio&quot;,&quot;given&quot;:&quot;Carmelo&quot;,&quot;parse-names&quot;:false,&quot;dropping-particle&quot;:&quot;&quot;,&quot;non-dropping-particle&quot;:&quot;&quot;},{&quot;family&quot;:&quot;Calabresi&quot;,&quot;given&quot;:&quot;Paolo&quot;,&quot;parse-names&quot;:false,&quot;dropping-particle&quot;:&quot;&quot;,&quot;non-dropping-particle&quot;:&quot;&quot;},{&quot;family&quot;:&quot;Picconi&quot;,&quot;given&quot;:&quot;Barbara&quot;,&quot;parse-names&quot;:false,&quot;dropping-particle&quot;:&quot;&quot;,&quot;non-dropping-particle&quot;:&quot;&quot;}],&quot;container-title&quot;:&quot;Biochemical Society Transactions&quot;,&quot;container-title-short&quot;:&quot;Biochem Soc Trans&quot;,&quot;DOI&quot;:&quot;10.1042/BST0380493&quot;,&quot;ISSN&quot;:&quot;0300-5127&quot;,&quot;issued&quot;:{&quot;date-parts&quot;:[[2010,4,1]]},&quot;page&quot;:&quot;493-497&quot;,&quot;abstract&quot;:&quot;&lt;p&gt;In neuronal circuits, memory storage depends on activity-dependent modifications in synaptic efficacy, such as LTD (long-term depression) and LTP (long-term potentiation), the two main forms of synaptic plasticity in the brain. In the nucleus striatum, LTD and LTP represent key cellular substrates for adaptive motor control and procedural memory. It has been suggested that their impairment could account for the onset and progression of motor symptoms of PD (Parkinson's disease), a neurodegenerative disorder characterized by the massive degeneration of dopaminergic neurons projecting to the striatum. In fact, a peculiar aspect of striatal plasticity is the modulation exerted by DA (dopamine) on LTP and LTD. Our understanding of these maladaptive forms of plasticity has mostly come from the electrophysiological, molecular and behavioural analyses of experimental animal models of PD. In PD, a host of cellular and synaptic changes occur in the striatum in response to the massive loss of DA innervation. Chronic L-dopa therapy restores physiological synaptic plasticity and behaviour in treated PD animals, but most of them, similarly to patients, exhibit a reduction in the efficacy of the drug and disabling AIMs (abnormal involuntary movements) defined, as a whole, as L-dopa-induced dyskinesia. In those animals experiencing AIMs, synaptic plasticity is altered and is paralleled by modifications in the postsynaptic compartment. In particular, dysfunctions in trafficking and subunit composition of NMDARs [NMDA (N-methyl-D-aspartate) receptors] on striatal efferent neurons result from chronic non-physiological dopaminergic stimulation and contribute to the pathogenesis of dyskinesias. According to these pathophysiological concepts, therapeutic strategies targeting signalling proteins coupled to NMDARs within striatal spiny neurons could represent new pharmaceutical interventions for PD and L-dopa-induced dyskinesia.&lt;/p&gt;&quot;,&quot;issue&quot;:&quot;2&quot;,&quot;volume&quot;:&quot;38&quot;},&quot;isTemporary&quot;:false}]},{&quot;citationID&quot;:&quot;MENDELEY_CITATION_88709158-3432-4126-b6da-191147c1805e&quot;,&quot;properties&quot;:{&quot;noteIndex&quot;:0},&quot;isEdited&quot;:false,&quot;manualOverride&quot;:{&quot;isManuallyOverridden&quot;:false,&quot;citeprocText&quot;:&quot;(Chu, 2020)&quot;,&quot;manualOverrideText&quot;:&quot;&quot;},&quot;citationTag&quot;:&quot;MENDELEY_CITATION_v3_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&quot;,&quot;citationItems&quot;:[{&quot;id&quot;:&quot;619a6a51-cc7a-36a4-bfc2-5f91a2046c87&quot;,&quot;itemData&quot;:{&quot;type&quot;:&quot;article-journal&quot;,&quot;id&quot;:&quot;619a6a51-cc7a-36a4-bfc2-5f91a2046c87&quot;,&quot;title&quot;:&quot;Synaptic and cellular plasticity in Parkinson’s disease&quot;,&quot;author&quot;:[{&quot;family&quot;:&quot;Chu&quot;,&quot;given&quot;:&quot;Hong-Yuan&quot;,&quot;parse-names&quot;:false,&quot;dropping-particle&quot;:&quot;&quot;,&quot;non-dropping-particle&quot;:&quot;&quot;}],&quot;container-title&quot;:&quot;Acta Pharmacologica Sinica&quot;,&quot;container-title-short&quot;:&quot;Acta Pharmacol Sin&quot;,&quot;DOI&quot;:&quot;10.1038/s41401-020-0371-0&quot;,&quot;ISSN&quot;:&quot;1671-4083&quot;,&quot;issued&quot;:{&quot;date-parts&quot;:[[2020,4,28]]},&quot;page&quot;:&quot;447-452&quot;,&quot;issue&quot;:&quot;4&quot;,&quot;volume&quot;:&quot;41&quot;},&quot;isTemporary&quot;:false}]},{&quot;citationID&quot;:&quot;MENDELEY_CITATION_006ab800-d15a-4eb8-907f-19aa0e47769f&quot;,&quot;properties&quot;:{&quot;noteIndex&quot;:0},&quot;isEdited&quot;:false,&quot;manualOverride&quot;:{&quot;isManuallyOverridden&quot;:false,&quot;citeprocText&quot;:&quot;(Fallini et al., 2016)&quot;,&quot;manualOverrideText&quot;:&quot;&quot;},&quot;citationTag&quot;:&quot;MENDELEY_CITATION_v3_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&quot;,&quot;citationItems&quot;:[{&quot;id&quot;:&quot;fbd67a61-1831-3d90-856b-2bdffb27e279&quot;,&quot;itemData&quot;:{&quot;type&quot;:&quot;article-journal&quot;,&quot;id&quot;:&quot;fbd67a61-1831-3d90-856b-2bdffb27e279&quot;,&quot;title&quot;:&quot;Deficiency of the Survival of Motor Neuron Protein Impairs mRNA Localization and Local Translation in the Growth Cone of Motor Neurons&quot;,&quot;author&quot;:[{&quot;family&quot;:&quot;Fallini&quot;,&quot;given&quot;:&quot;Claudia&quot;,&quot;parse-names&quot;:false,&quot;dropping-particle&quot;:&quot;&quot;,&quot;non-dropping-particle&quot;:&quot;&quot;},{&quot;family&quot;:&quot;Donlin-Asp&quot;,&quot;given&quot;:&quot;Paul G.&quot;,&quot;parse-names&quot;:false,&quot;dropping-particle&quot;:&quot;&quot;,&quot;non-dropping-particle&quot;:&quot;&quot;},{&quot;family&quot;:&quot;Rouanet&quot;,&quot;given&quot;:&quot;Jeremy P.&quot;,&quot;parse-names&quot;:false,&quot;dropping-particle&quot;:&quot;&quot;,&quot;non-dropping-particle&quot;:&quot;&quot;},{&quot;family&quot;:&quot;Bassell&quot;,&quot;given&quot;:&quot;Gary J.&quot;,&quot;parse-names&quot;:false,&quot;dropping-particle&quot;:&quot;&quot;,&quot;non-dropping-particle&quot;:&quot;&quot;},{&quot;family&quot;:&quot;Rossoll&quot;,&quot;given&quot;:&quot;Wilfried&quot;,&quot;parse-names&quot;:false,&quot;dropping-particle&quot;:&quot;&quot;,&quot;non-dropping-particle&quot;:&quot;&quot;}],&quot;container-title&quot;:&quot;The Journal of Neuroscience&quot;,&quot;DOI&quot;:&quot;10.1523/JNEUROSCI.2396-15.2016&quot;,&quot;ISSN&quot;:&quot;0270-6474&quot;,&quot;issued&quot;:{&quot;date-parts&quot;:[[2016,3,30]]},&quot;page&quot;:&quot;3811-3820&quot;,&quot;abstract&quot;:&quot;&lt;p&gt; Spinal muscular atrophy (SMA) is a neurodegenerative disease primarily affecting spinal motor neurons. It is caused by reduced levels of the survival of motor neuron (SMN) protein, which plays an essential role in the biogenesis of spliceosomal small nuclear ribonucleoproteins in all tissues. The etiology of the specific defects in the motor circuitry in SMA is still unclear, but SMN has also been implicated in mediating the axonal localization of mRNA-protein complexes, which may contribute to the axonal degeneration observed in SMA. Here, we report that SMN deficiency severely disrupts local protein synthesis within neuronal growth cones. We also identify the cytoskeleton-associated growth-associated protein 43 ( &lt;italic&gt;GAP43&lt;/italic&gt; ) mRNA as a new target of SMN and show that motor neurons from SMA mouse models have reduced levels of &lt;italic&gt;GAP43&lt;/italic&gt; mRNA and protein in axons and growth cones. Importantly, overexpression of two mRNA-binding proteins, HuD and IMP1, restores &lt;italic&gt;GAP43&lt;/italic&gt; mRNA and protein levels in growth cones and rescues axon outgrowth defects in SMA neurons. These findings demonstrate that SMN plays an important role in the localization and local translation of mRNAs with important axonal functions and suggest that disruption of this function may contribute to the axonal defects observed in SMA. &lt;/p&gt;&quot;,&quot;issue&quot;:&quot;13&quot;,&quot;volume&quot;:&quot;36&quot;,&quot;container-title-short&quot;:&quot;&quot;},&quot;isTemporary&quot;:false}]},{&quot;citationID&quot;:&quot;MENDELEY_CITATION_7cfd4397-a53e-4627-ad8e-5db987ad5368&quot;,&quot;properties&quot;:{&quot;noteIndex&quot;:0},&quot;isEdited&quot;:false,&quot;manualOverride&quot;:{&quot;isManuallyOverridden&quot;:false,&quot;citeprocText&quot;:&quot;(Ikenaka et al., 2012)&quot;,&quot;manualOverrideText&quot;:&quot;&quot;},&quot;citationTag&quot;:&quot;MENDELEY_CITATION_v3_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&quot;,&quot;citationItems&quot;:[{&quot;id&quot;:&quot;e752f657-99f7-341a-b9b3-934fc458a716&quot;,&quot;itemData&quot;:{&quot;type&quot;:&quot;article-journal&quot;,&quot;id&quot;:&quot;e752f657-99f7-341a-b9b3-934fc458a716&quot;,&quot;title&quot;:&quot;Disruption of Axonal Transport in Motor Neuron Diseases&quot;,&quot;author&quot;:[{&quot;family&quot;:&quot;Ikenaka&quot;,&quot;given&quot;:&quot;Kensuke&quot;,&quot;parse-names&quot;:false,&quot;dropping-particle&quot;:&quot;&quot;,&quot;non-dropping-particle&quot;:&quot;&quot;},{&quot;family&quot;:&quot;Katsuno&quot;,&quot;given&quot;:&quot;Masahisa&quot;,&quot;parse-names&quot;:false,&quot;dropping-particle&quot;:&quot;&quot;,&quot;non-dropping-particle&quot;:&quot;&quot;},{&quot;family&quot;:&quot;Kawai&quot;,&quot;given&quot;:&quot;Kaori&quot;,&quot;parse-names&quot;:false,&quot;dropping-particle&quot;:&quot;&quot;,&quot;non-dropping-particle&quot;:&quot;&quot;},{&quot;family&quot;:&quot;Ishigaki&quot;,&quot;given&quot;:&quot;Shinsuke&quot;,&quot;parse-names&quot;:false,&quot;dropping-particle&quot;:&quot;&quot;,&quot;non-dropping-particle&quot;:&quot;&quot;},{&quot;family&quot;:&quot;Tanaka&quot;,&quot;given&quot;:&quot;Fumiaki&quot;,&quot;parse-names&quot;:false,&quot;dropping-particle&quot;:&quot;&quot;,&quot;non-dropping-particle&quot;:&quot;&quot;},{&quot;family&quot;:&quot;Sobue&quot;,&quot;given&quot;:&quot;Gen&quot;,&quot;parse-names&quot;:false,&quot;dropping-particle&quot;:&quot;&quot;,&quot;non-dropping-particle&quot;:&quot;&quot;}],&quot;container-title&quot;:&quot;International Journal of Molecular Sciences&quot;,&quot;container-title-short&quot;:&quot;Int J Mol Sci&quot;,&quot;DOI&quot;:&quot;10.3390/ijms13011225&quot;,&quot;ISSN&quot;:&quot;1422-0067&quot;,&quot;issued&quot;:{&quot;date-parts&quot;:[[2012,1,23]]},&quot;page&quot;:&quot;1225-1238&quot;,&quot;abstract&quot;:&quot;&lt;p&gt;Motor neurons typically have very long axons, and fine-tuning axonal transport is crucial for their survival. The obstruction of axonal transport is gaining attention as a cause of neuronal dysfunction in a variety of neurodegenerative motor neuron diseases. Depletions in dynein and dynactin-1, motor molecules regulating axonal trafficking, disrupt axonal transport in flies, and mutations in their genes cause motor neuron degeneration in humans and rodents. Axonal transport defects are among the early molecular events leading to neurodegeneration in mouse models of amyotrophic lateral sclerosis (ALS). Gene expression profiles indicate that dynactin-1 mRNA is downregulated in degenerating spinal motor neurons of autopsied patients with sporadic ALS. Dynactin-1 mRNA is also reduced in the affected neurons of a mouse model of spinal and bulbar muscular atrophy, a motor neuron disease caused by triplet CAG repeat expansion in the gene encoding the androgen receptor. Pathogenic androgen receptor proteins also inhibit kinesin-1 microtubule-binding activity and disrupt anterograde axonal transport by activating c-Jun N-terminal kinase. Disruption of axonal transport also underlies the pathogenesis of spinal muscular atrophy and hereditary spastic paraplegias. These observations suggest that the impairment of axonal transport is a key event in the pathological processes of motor neuron degeneration and an important target of therapy development for motor neuron diseases.&lt;/p&gt;&quot;,&quot;issue&quot;:&quot;1&quot;,&quot;volume&quot;:&quot;13&quot;},&quot;isTemporary&quot;:false}]},{&quot;citationID&quot;:&quot;MENDELEY_CITATION_4629e72e-770d-474e-b170-bb8fa1f2121c&quot;,&quot;properties&quot;:{&quot;noteIndex&quot;:0},&quot;isEdited&quot;:false,&quot;manualOverride&quot;:{&quot;isManuallyOverridden&quot;:false,&quot;citeprocText&quot;:&quot;(A. Kumar et al., 2024)&quot;,&quot;manualOverrideText&quot;:&quot;&quot;},&quot;citationTag&quot;:&quot;MENDELEY_CITATION_v3_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&quot;,&quot;citationItems&quot;:[{&quot;id&quot;:&quot;aeeb5ebf-e922-3921-b57a-615cb74b22d0&quot;,&quot;itemData&quot;:{&quot;type&quot;:&quot;article-journal&quot;,&quot;id&quot;:&quot;aeeb5ebf-e922-3921-b57a-615cb74b22d0&quot;,&quot;title&quot;:&quot;Novel perspective of therapeutic modules to overcome motor and nonmotor symptoms in Parkinson's disease&quot;,&quot;author&quot;:[{&quot;family&quot;:&quot;Kumar&quot;,&quot;given&quot;:&quot;Anmol&quot;,&quot;parse-names&quot;:false,&quot;dropping-particle&quot;:&quot;&quot;,&quot;non-dropping-particle&quot;:&quot;&quot;},{&quot;family&quot;:&quot;Gupta&quot;,&quot;given&quot;:&quot;Ajay Kumar&quot;,&quot;parse-names&quot;:false,&quot;dropping-particle&quot;:&quot;&quot;,&quot;non-dropping-particle&quot;:&quot;&quot;},{&quot;family&quot;:&quot;Singh&quot;,&quot;given&quot;:&quot;Prashant Kumar&quot;,&quot;parse-names&quot;:false,&quot;dropping-particle&quot;:&quot;&quot;,&quot;non-dropping-particle&quot;:&quot;&quot;}],&quot;container-title&quot;:&quot;AIMS Neuroscience&quot;,&quot;container-title-short&quot;:&quot;AIMS Neurosci&quot;,&quot;DOI&quot;:&quot;10.3934/Neuroscience.2024020&quot;,&quot;ISSN&quot;:&quot;2373-7972&quot;,&quot;issued&quot;:{&quot;date-parts&quot;:[[2024]]},&quot;page&quot;:&quot;312-340&quot;,&quot;abstract&quot;:&quot;&lt;p lang=\&quot;fr\&quot;&gt;&lt;p&gt;Parkinson's disease (PD) is a neurodegenerative disorder that involves the loss of dopaminergic neurons, which leads to motor and non-motor symptoms that have a significant impact. The pathophysiology of PD is complex and involves environmental and genetic factors that contribute to alpha-synuclein aggregation, mitochondrial dysfunction, oxidative stress, and neuroinflammation. The current treatments of PD primarily focus on symptom management and have limitations in addressing disease progression and non-motor symptoms. Epidemiological data indicates a rise in PD cases worldwide, which highlights the need for effective treatments. Pathophysiological insights point out the involvement of various factors in PD progression, such as dopamine dysregulation, genetic mutations, oxidative stress, mitochondrial damage, alpha-synuclein aggregation, and neuroinflammation. Although current treatments, which include dopamine precursors, monoamine oxidase (MAO) inhibitors, and non-dopaminergic drugs, can alleviate motor symptoms, they are not effective in preventing disease progression or managing non-motor symptoms. Additionally, they can lead to adverse effects and become less effective over time. Novel therapeutic approaches, including cell-based therapies, gene therapies, targeted drug delivery therapies, and magnetic field therapies, are promising in improving symptom management and providing personalized treatment. Additionally, emerging therapies that target alpha-synuclein aggregation, mitochondrial dysfunction, and neuroinflammation may have potential disease-modifying effects. To sum up, for dealing with the multiple aspects of PD, there is a great need to come up with new and creative therapeutic approaches that not only relieve symptoms, but also prevent the progression of disease and non-motor symptoms. The progress made in comprehending the underlying mechanisms of PD provides optimism for developing successful treatments that can enhance the outcomes and quality of life.&lt;/p&gt;&lt;/p&gt;&quot;,&quot;issue&quot;:&quot;3&quot;,&quot;volume&quot;:&quot;11&quot;},&quot;isTemporary&quot;:false}]},{&quot;citationID&quot;:&quot;MENDELEY_CITATION_69bcb7e3-a232-4ef1-9978-c98443d03724&quot;,&quot;properties&quot;:{&quot;noteIndex&quot;:0},&quot;isEdited&quot;:false,&quot;manualOverride&quot;:{&quot;isManuallyOverridden&quot;:false,&quot;citeprocText&quot;:&quot;(Dey et al., 2024)&quot;,&quot;manualOverrideText&quot;:&quot;&quot;},&quot;citationTag&quot;:&quot;MENDELEY_CITATION_v3_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&quot;,&quot;citationItems&quot;:[{&quot;id&quot;:&quot;6acdace1-5c8c-3086-b874-55aa7a536fd0&quot;,&quot;itemData&quot;:{&quot;type&quot;:&quot;article-journal&quot;,&quot;id&quot;:&quot;6acdace1-5c8c-3086-b874-55aa7a536fd0&quot;,&quot;title&quot;:&quot;Pathomechanistic Networks of Motor System Injury in Amyotrophic Lateral Sclerosis&quot;,&quot;author&quot;:[{&quot;family&quot;:&quot;Dey&quot;,&quot;given&quot;:&quot;Bedaballi&quot;,&quot;parse-names&quot;:false,&quot;dropping-particle&quot;:&quot;&quot;,&quot;non-dropping-particle&quot;:&quot;&quot;},{&quot;family&quot;:&quot;Kumar&quot;,&quot;given&quot;:&quot;Arvind&quot;,&quot;parse-names&quot;:false,&quot;dropping-particle&quot;:&quot;&quot;,&quot;non-dropping-particle&quot;:&quot;&quot;},{&quot;family&quot;:&quot;Patel&quot;,&quot;given&quot;:&quot;Anant Bahadur&quot;,&quot;parse-names&quot;:false,&quot;dropping-particle&quot;:&quot;&quot;,&quot;non-dropping-particle&quot;:&quot;&quot;}],&quot;container-title&quot;:&quot;Current Neuropharmacology&quot;,&quot;container-title-short&quot;:&quot;Curr Neuropharmacol&quot;,&quot;DOI&quot;:&quot;10.2174/1570159X21666230824091601&quot;,&quot;ISSN&quot;:&quot;1570159X&quot;,&quot;issued&quot;:{&quot;date-parts&quot;:[[2024,9]]},&quot;page&quot;:&quot;1778-1806&quot;,&quot;issue&quot;:&quot;11&quot;,&quot;volume&quot;:&quot;22&quot;},&quot;isTemporary&quot;:false}]},{&quot;citationID&quot;:&quot;MENDELEY_CITATION_3e96ce0d-f1bf-48c3-b16e-a5b276a6f100&quot;,&quot;properties&quot;:{&quot;noteIndex&quot;:0},&quot;isEdited&quot;:false,&quot;manualOverride&quot;:{&quot;isManuallyOverridden&quot;:false,&quot;citeprocText&quot;:&quot;(S. Kumar &amp;#38; Reddy, 2020)&quot;,&quot;manualOverrideText&quot;:&quot;&quot;},&quot;citationTag&quot;:&quot;MENDELEY_CITATION_v3_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&quot;,&quot;citationItems&quot;:[{&quot;id&quot;:&quot;a0bef69d-72d0-3ea3-93fb-2f4541f9c68a&quot;,&quot;itemData&quot;:{&quot;type&quot;:&quot;article-journal&quot;,&quot;id&quot;:&quot;a0bef69d-72d0-3ea3-93fb-2f4541f9c68a&quot;,&quot;title&quot;:&quot;The role of synaptic microRNAs in Alzheimer's disease&quot;,&quot;author&quot;:[{&quot;family&quot;:&quot;Kumar&quot;,&quot;given&quot;:&quot;Subodh&quot;,&quot;parse-names&quot;:false,&quot;dropping-particle&quot;:&quot;&quot;,&quot;non-dropping-particle&quot;:&quot;&quot;},{&quot;family&quot;:&quot;Reddy&quot;,&quot;given&quot;:&quot;P. Hemachandra&quot;,&quot;parse-names&quot;:false,&quot;dropping-particle&quot;:&quot;&quot;,&quot;non-dropping-particle&quot;:&quot;&quot;}],&quot;container-title&quot;:&quot;Biochimica et Biophysica Acta (BBA) - Molecular Basis of Disease&quot;,&quot;DOI&quot;:&quot;10.1016/j.bbadis.2020.165937&quot;,&quot;ISSN&quot;:&quot;09254439&quot;,&quot;issued&quot;:{&quot;date-parts&quot;:[[2020,12]]},&quot;page&quot;:&quot;165937&quot;,&quot;issue&quot;:&quot;12&quot;,&quot;volume&quot;:&quot;1866&quot;,&quot;container-title-short&quot;:&quot;&quot;},&quot;isTemporary&quot;:false}]},{&quot;citationID&quot;:&quot;MENDELEY_CITATION_067050a2-2b5f-4f61-8264-21679b9d5f14&quot;,&quot;properties&quot;:{&quot;noteIndex&quot;:0},&quot;isEdited&quot;:false,&quot;manualOverride&quot;:{&quot;isManuallyOverridden&quot;:false,&quot;citeprocText&quot;:&quot;(Bairamian et al., 2022a)&quot;,&quot;manualOverrideText&quot;:&quot;&quot;},&quot;citationTag&quot;:&quot;MENDELEY_CITATION_v3_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&quot;,&quot;citationItems&quot;:[{&quot;id&quot;:&quot;2df9f7e6-b222-34ab-88db-238f49614708&quot;,&quot;itemData&quot;:{&quot;type&quot;:&quot;article-journal&quot;,&quot;id&quot;:&quot;2df9f7e6-b222-34ab-88db-238f49614708&quot;,&quot;title&quot;:&quot;Microbiota in neuroinflammation and synaptic dysfunction: a focus on Alzheimer’s disease&quot;,&quot;author&quot;:[{&quot;family&quot;:&quot;Bairamian&quot;,&quot;given&quot;:&quot;Diane&quot;,&quot;parse-names&quot;:false,&quot;dropping-particle&quot;:&quot;&quot;,&quot;non-dropping-particle&quot;:&quot;&quot;},{&quot;family&quot;:&quot;Sha&quot;,&quot;given&quot;:&quot;Sha&quot;,&quot;parse-names&quot;:false,&quot;dropping-particle&quot;:&quot;&quot;,&quot;non-dropping-particle&quot;:&quot;&quot;},{&quot;family&quot;:&quot;Rolhion&quot;,&quot;given&quot;:&quot;Nathalie&quot;,&quot;parse-names&quot;:false,&quot;dropping-particle&quot;:&quot;&quot;,&quot;non-dropping-particle&quot;:&quot;&quot;},{&quot;family&quot;:&quot;Sokol&quot;,&quot;given&quot;:&quot;Harry&quot;,&quot;parse-names&quot;:false,&quot;dropping-particle&quot;:&quot;&quot;,&quot;non-dropping-particle&quot;:&quot;&quot;},{&quot;family&quot;:&quot;Dorothée&quot;,&quot;given&quot;:&quot;Guillaume&quot;,&quot;parse-names&quot;:false,&quot;dropping-particle&quot;:&quot;&quot;,&quot;non-dropping-particle&quot;:&quot;&quot;},{&quot;family&quot;:&quot;Lemere&quot;,&quot;given&quot;:&quot;Cynthia A.&quot;,&quot;parse-names&quot;:false,&quot;dropping-particle&quot;:&quot;&quot;,&quot;non-dropping-particle&quot;:&quot;&quot;},{&quot;family&quot;:&quot;Krantic&quot;,&quot;given&quot;:&quot;Slavica&quot;,&quot;parse-names&quot;:false,&quot;dropping-particle&quot;:&quot;&quot;,&quot;non-dropping-particle&quot;:&quot;&quot;}],&quot;container-title&quot;:&quot;Molecular Neurodegeneration&quot;,&quot;container-title-short&quot;:&quot;Mol Neurodegener&quot;,&quot;DOI&quot;:&quot;10.1186/s13024-022-00522-2&quot;,&quot;ISSN&quot;:&quot;1750-1326&quot;,&quot;issued&quot;:{&quot;date-parts&quot;:[[2022,12,5]]},&quot;page&quot;:&quot;19&quot;,&quot;issue&quot;:&quot;1&quot;,&quot;volume&quot;:&quot;17&quot;},&quot;isTemporary&quot;:false}]},{&quot;citationID&quot;:&quot;MENDELEY_CITATION_1269c1c3-e06d-419f-9c58-945ca335e878&quot;,&quot;properties&quot;:{&quot;noteIndex&quot;:0},&quot;isEdited&quot;:false,&quot;manualOverride&quot;:{&quot;isManuallyOverridden&quot;:false,&quot;citeprocText&quot;:&quot;(Südhof, 2018a; Yogev &amp;#38; Shen, 2014)&quot;,&quot;manualOverrideText&quot;:&quot;&quot;},&quot;citationTag&quot;:&quot;MENDELEY_CITATION_v3_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&quot;,&quot;citationItems&quot;:[{&quot;id&quot;:&quot;e08e86b3-8fdd-3f1d-bb4b-ba1fefacbc41&quot;,&quot;itemData&quot;:{&quot;type&quot;:&quot;article-journal&quot;,&quot;id&quot;:&quot;e08e86b3-8fdd-3f1d-bb4b-ba1fefacbc41&quot;,&quot;title&quot;:&quot;Towards an Understanding of Synapse Formation&quot;,&quot;author&quot;:[{&quot;family&quot;:&quot;Südhof&quot;,&quot;given&quot;:&quot;Thomas C.&quot;,&quot;parse-names&quot;:false,&quot;dropping-particle&quot;:&quot;&quot;,&quot;non-dropping-particle&quot;:&quot;&quot;}],&quot;container-title&quot;:&quot;Neuron&quot;,&quot;container-title-short&quot;:&quot;Neuron&quot;,&quot;DOI&quot;:&quot;10.1016/j.neuron.2018.09.040&quot;,&quot;ISSN&quot;:&quot;08966273&quot;,&quot;issued&quot;:{&quot;date-parts&quot;:[[2018,10]]},&quot;page&quot;:&quot;276-293&quot;,&quot;issue&quot;:&quot;2&quot;,&quot;volume&quot;:&quot;100&quot;},&quot;isTemporary&quot;:false},{&quot;id&quot;:&quot;fb84dd3c-a5f8-357b-9b0a-cd0106ac1152&quot;,&quot;itemData&quot;:{&quot;type&quot;:&quot;article-journal&quot;,&quot;id&quot;:&quot;fb84dd3c-a5f8-357b-9b0a-cd0106ac1152&quot;,&quot;title&quot;:&quot;Cellular and Molecular Mechanisms of Synaptic Specificity&quot;,&quot;author&quot;:[{&quot;family&quot;:&quot;Yogev&quot;,&quot;given&quot;:&quot;Shaul&quot;,&quot;parse-names&quot;:false,&quot;dropping-particle&quot;:&quot;&quot;,&quot;non-dropping-particle&quot;:&quot;&quot;},{&quot;family&quot;:&quot;Shen&quot;,&quot;given&quot;:&quot;Kang&quot;,&quot;parse-names&quot;:false,&quot;dropping-particle&quot;:&quot;&quot;,&quot;non-dropping-particle&quot;:&quot;&quot;}],&quot;container-title&quot;:&quot;Annual Review of Cell and Developmental Biology&quot;,&quot;container-title-short&quot;:&quot;Annu Rev Cell Dev Biol&quot;,&quot;DOI&quot;:&quot;10.1146/annurev-cellbio-100913-012953&quot;,&quot;ISSN&quot;:&quot;1081-0706&quot;,&quot;issued&quot;:{&quot;date-parts&quot;:[[2014,10,11]]},&quot;page&quot;:&quot;417-437&quot;,&quot;abstract&quot;:&quot;&lt;p&gt;Precise connectivity in neuronal circuits is a prerequisite for proper brain function. The dauntingly complex environment encountered by axons and dendrites, even after navigation to their target area, prompts the question of how specificity of synaptic connections arises during development. We review developmental strategies and molecular mechanisms that are used by neurons to ensure their precise matching of pre- and postsynaptic elements. The emerging theme is that each circuit uses a combination of simple mechanisms to achieve its refined, often complex connectivity pattern. At increasing levels of resolution, from lamina choice to subcellular targeting, similar signaling concepts are reemployed to narrow the choice of potential matches. Temporal control over synapse development and synapse elimination further ensures the specificity of connections in the nervous system.&lt;/p&gt;&quot;,&quot;issue&quot;:&quot;1&quot;,&quot;volume&quot;:&quot;30&quot;},&quot;isTemporary&quot;:false}]},{&quot;citationID&quot;:&quot;MENDELEY_CITATION_256ab60c-71a3-4754-a380-62198cde013b&quot;,&quot;properties&quot;:{&quot;noteIndex&quot;:0},&quot;isEdited&quot;:false,&quot;manualOverride&quot;:{&quot;isManuallyOverridden&quot;:false,&quot;citeprocText&quot;:&quot;(Südhof, 2018b; Yogev &amp;#38; Shen, 2014)&quot;,&quot;manualOverrideText&quot;:&quot;&quot;},&quot;citationTag&quot;:&quot;MENDELEY_CITATION_v3_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&quot;,&quot;citationItems&quot;:[{&quot;id&quot;:&quot;2198dcb4-2bc3-3f47-831d-3e52641e61fb&quot;,&quot;itemData&quot;:{&quot;type&quot;:&quot;article-journal&quot;,&quot;id&quot;:&quot;2198dcb4-2bc3-3f47-831d-3e52641e61fb&quot;,&quot;title&quot;:&quot;Towards an Understanding of Synapse Formation&quot;,&quot;author&quot;:[{&quot;family&quot;:&quot;Südhof&quot;,&quot;given&quot;:&quot;Thomas C.&quot;,&quot;parse-names&quot;:false,&quot;dropping-particle&quot;:&quot;&quot;,&quot;non-dropping-particle&quot;:&quot;&quot;}],&quot;container-title&quot;:&quot;Neuron&quot;,&quot;container-title-short&quot;:&quot;Neuron&quot;,&quot;DOI&quot;:&quot;10.1016/j.neuron.2018.09.040&quot;,&quot;ISSN&quot;:&quot;08966273&quot;,&quot;issued&quot;:{&quot;date-parts&quot;:[[2018,10]]},&quot;page&quot;:&quot;276-293&quot;,&quot;issue&quot;:&quot;2&quot;,&quot;volume&quot;:&quot;100&quot;},&quot;isTemporary&quot;:false},{&quot;id&quot;:&quot;fb84dd3c-a5f8-357b-9b0a-cd0106ac1152&quot;,&quot;itemData&quot;:{&quot;type&quot;:&quot;article-journal&quot;,&quot;id&quot;:&quot;fb84dd3c-a5f8-357b-9b0a-cd0106ac1152&quot;,&quot;title&quot;:&quot;Cellular and Molecular Mechanisms of Synaptic Specificity&quot;,&quot;author&quot;:[{&quot;family&quot;:&quot;Yogev&quot;,&quot;given&quot;:&quot;Shaul&quot;,&quot;parse-names&quot;:false,&quot;dropping-particle&quot;:&quot;&quot;,&quot;non-dropping-particle&quot;:&quot;&quot;},{&quot;family&quot;:&quot;Shen&quot;,&quot;given&quot;:&quot;Kang&quot;,&quot;parse-names&quot;:false,&quot;dropping-particle&quot;:&quot;&quot;,&quot;non-dropping-particle&quot;:&quot;&quot;}],&quot;container-title&quot;:&quot;Annual Review of Cell and Developmental Biology&quot;,&quot;container-title-short&quot;:&quot;Annu Rev Cell Dev Biol&quot;,&quot;DOI&quot;:&quot;10.1146/annurev-cellbio-100913-012953&quot;,&quot;ISSN&quot;:&quot;1081-0706&quot;,&quot;issued&quot;:{&quot;date-parts&quot;:[[2014,10,11]]},&quot;page&quot;:&quot;417-437&quot;,&quot;abstract&quot;:&quot;&lt;p&gt;Precise connectivity in neuronal circuits is a prerequisite for proper brain function. The dauntingly complex environment encountered by axons and dendrites, even after navigation to their target area, prompts the question of how specificity of synaptic connections arises during development. We review developmental strategies and molecular mechanisms that are used by neurons to ensure their precise matching of pre- and postsynaptic elements. The emerging theme is that each circuit uses a combination of simple mechanisms to achieve its refined, often complex connectivity pattern. At increasing levels of resolution, from lamina choice to subcellular targeting, similar signaling concepts are reemployed to narrow the choice of potential matches. Temporal control over synapse development and synapse elimination further ensures the specificity of connections in the nervous system.&lt;/p&gt;&quot;,&quot;issue&quot;:&quot;1&quot;,&quot;volume&quot;:&quot;30&quot;},&quot;isTemporary&quot;:false}]},{&quot;citationID&quot;:&quot;MENDELEY_CITATION_cfb5ec7b-cc75-423e-aade-69182ea126e0&quot;,&quot;properties&quot;:{&quot;noteIndex&quot;:0},&quot;isEdited&quot;:false,&quot;manualOverride&quot;:{&quot;isManuallyOverridden&quot;:false,&quot;citeprocText&quot;:&quot;(Cohen-Cory, 2002)&quot;,&quot;manualOverrideText&quot;:&quot;&quot;},&quot;citationTag&quot;:&quot;MENDELEY_CITATION_v3_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&quot;,&quot;citationItems&quot;:[{&quot;id&quot;:&quot;2da01486-9850-3bde-98a7-9b5694e9bbdf&quot;,&quot;itemData&quot;:{&quot;type&quot;:&quot;article-journal&quot;,&quot;id&quot;:&quot;2da01486-9850-3bde-98a7-9b5694e9bbdf&quot;,&quot;title&quot;:&quot;The Developing Synapse: Construction and Modulation of Synaptic Structures and Circuits&quot;,&quot;author&quot;:[{&quot;family&quot;:&quot;Cohen-Cory&quot;,&quot;given&quot;:&quot;Susana&quot;,&quot;parse-names&quot;:false,&quot;dropping-particle&quot;:&quot;&quot;,&quot;non-dropping-particle&quot;:&quot;&quot;}],&quot;container-title&quot;:&quot;Science&quot;,&quot;container-title-short&quot;:&quot;Science (1979)&quot;,&quot;DOI&quot;:&quot;10.1126/science.1075510&quot;,&quot;ISSN&quot;:&quot;0036-8075&quot;,&quot;issued&quot;:{&quot;date-parts&quot;:[[2002,10,25]]},&quot;page&quot;:&quot;770-776&quot;,&quot;abstract&quot;:&quot;&lt;p&gt;Synapse formation and stabilization in the vertebrate central nervous system is a dynamic process, requiring bi-directional communication between pre- and postsynaptic partners. Numerous mechanisms coordinate where and when synapses are made in the developing brain. This review discusses cellular and activity-dependent mechanisms that control the development of synaptic connectivity.&lt;/p&gt;&quot;,&quot;issue&quot;:&quot;5594&quot;,&quot;volume&quot;:&quot;298&quot;},&quot;isTemporary&quot;:false}]},{&quot;citationID&quot;:&quot;MENDELEY_CITATION_99fa4336-26cb-47f1-9589-7ab2d744d4f9&quot;,&quot;properties&quot;:{&quot;noteIndex&quot;:0},&quot;isEdited&quot;:false,&quot;manualOverride&quot;:{&quot;isManuallyOverridden&quot;:false,&quot;citeprocText&quot;:&quot;(Araç &amp;#38; Li, 2019)&quot;,&quot;manualOverrideText&quot;:&quot;&quot;},&quot;citationTag&quot;:&quot;MENDELEY_CITATION_v3_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&quot;,&quot;citationItems&quot;:[{&quot;id&quot;:&quot;c84ac406-16b0-3df1-a624-e243a418b130&quot;,&quot;itemData&quot;:{&quot;type&quot;:&quot;article-journal&quot;,&quot;id&quot;:&quot;c84ac406-16b0-3df1-a624-e243a418b130&quot;,&quot;title&quot;:&quot;Teneurins and latrophilins: two giants meet at the synapse&quot;,&quot;author&quot;:[{&quot;family&quot;:&quot;Araç&quot;,&quot;given&quot;:&quot;Demet&quot;,&quot;parse-names&quot;:false,&quot;dropping-particle&quot;:&quot;&quot;,&quot;non-dropping-particle&quot;:&quot;&quot;},{&quot;family&quot;:&quot;Li&quot;,&quot;given&quot;:&quot;Jingxian&quot;,&quot;parse-names&quot;:false,&quot;dropping-particle&quot;:&quot;&quot;,&quot;non-dropping-particle&quot;:&quot;&quot;}],&quot;container-title&quot;:&quot;Current Opinion in Structural Biology&quot;,&quot;container-title-short&quot;:&quot;Curr Opin Struct Biol&quot;,&quot;DOI&quot;:&quot;10.1016/j.sbi.2019.01.028&quot;,&quot;ISSN&quot;:&quot;0959440X&quot;,&quot;issued&quot;:{&quot;date-parts&quot;:[[2019,2]]},&quot;page&quot;:&quot;141-151&quot;,&quot;volume&quot;:&quot;54&quot;},&quot;isTemporary&quot;:false}]},{&quot;citationID&quot;:&quot;MENDELEY_CITATION_90ef6bcf-568f-4142-a24f-8048769650d4&quot;,&quot;properties&quot;:{&quot;noteIndex&quot;:0},&quot;isEdited&quot;:false,&quot;manualOverride&quot;:{&quot;isManuallyOverridden&quot;:false,&quot;citeprocText&quot;:&quot;(Park, 2023)&quot;,&quot;manualOverrideText&quot;:&quot;&quot;},&quot;citationTag&quot;:&quot;MENDELEY_CITATION_v3_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&quot;,&quot;citationItems&quot;:[{&quot;id&quot;:&quot;a96fe768-75fa-3b76-aa93-9b9fa6a3797b&quot;,&quot;itemData&quot;:{&quot;type&quot;:&quot;article-journal&quot;,&quot;id&quot;:&quot;a96fe768-75fa-3b76-aa93-9b9fa6a3797b&quot;,&quot;title&quot;:&quot;MAPK-ERK Pathway&quot;,&quot;author&quot;:[{&quot;family&quot;:&quot;Park&quot;,&quot;given&quot;:&quot;Jong-In&quot;,&quot;parse-names&quot;:false,&quot;dropping-particle&quot;:&quot;&quot;,&quot;non-dropping-particle&quot;:&quot;&quot;}],&quot;container-title&quot;:&quot;International Journal of Molecular Sciences&quot;,&quot;container-title-short&quot;:&quot;Int J Mol Sci&quot;,&quot;DOI&quot;:&quot;10.3390/ijms24119666&quot;,&quot;ISSN&quot;:&quot;1422-0067&quot;,&quot;issued&quot;:{&quot;date-parts&quot;:[[2023,6,2]]},&quot;page&quot;:&quot;9666&quot;,&quot;abstract&quot;:&quot;&lt;p&gt;The name extracellular signal-regulated kinase (ERK) was first used for a cell cycle regulating Ser/Thr protein kinase cloned in mammalian cells [...]&lt;/p&gt;&quot;,&quot;issue&quot;:&quot;11&quot;,&quot;volume&quot;:&quot;24&quot;},&quot;isTemporary&quot;:false}]},{&quot;citationID&quot;:&quot;MENDELEY_CITATION_10579640-3071-4bc7-9365-3f882955113f&quot;,&quot;properties&quot;:{&quot;noteIndex&quot;:0},&quot;isEdited&quot;:false,&quot;manualOverride&quot;:{&quot;isManuallyOverridden&quot;:false,&quot;citeprocText&quot;:&quot;(Yasuda et al., 2021)&quot;,&quot;manualOverrideText&quot;:&quot;&quot;},&quot;citationTag&quot;:&quot;MENDELEY_CITATION_v3_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&quot;,&quot;citationItems&quot;:[{&quot;id&quot;:&quot;5ab74a5d-218a-3736-a754-6f5736f507c1&quot;,&quot;itemData&quot;:{&quot;type&quot;:&quot;article-journal&quot;,&quot;id&quot;:&quot;5ab74a5d-218a-3736-a754-6f5736f507c1&quot;,&quot;title&quot;:&quot;An activity-dependent determinant of synapse elimination in the mammalian brain.&quot;,&quot;author&quot;:[{&quot;family&quot;:&quot;Yasuda&quot;,&quot;given&quot;:&quot;Masahiro&quot;,&quot;parse-names&quot;:false,&quot;dropping-particle&quot;:&quot;&quot;,&quot;non-dropping-particle&quot;:&quot;&quot;},{&quot;family&quot;:&quot;Nagappan-Chettiar&quot;,&quot;given&quot;:&quot;Sivapratha&quot;,&quot;parse-names&quot;:false,&quot;dropping-particle&quot;:&quot;&quot;,&quot;non-dropping-particle&quot;:&quot;&quot;},{&quot;family&quot;:&quot;Johnson-Venkatesh&quot;,&quot;given&quot;:&quot;Erin M&quot;,&quot;parse-names&quot;:false,&quot;dropping-particle&quot;:&quot;&quot;,&quot;non-dropping-particle&quot;:&quot;&quot;},{&quot;family&quot;:&quot;Umemori&quot;,&quot;given&quot;:&quot;Hisashi&quot;,&quot;parse-names&quot;:false,&quot;dropping-particle&quot;:&quot;&quot;,&quot;non-dropping-particle&quot;:&quot;&quot;}],&quot;container-title&quot;:&quot;Neuron&quot;,&quot;container-title-short&quot;:&quot;Neuron&quot;,&quot;DOI&quot;:&quot;10.1016/j.neuron.2021.03.006&quot;,&quot;ISSN&quot;:&quot;1097-4199&quot;,&quot;PMID&quot;:&quot;33770504&quot;,&quot;issued&quot;:{&quot;date-parts&quot;:[[2021,4,21]]},&quot;page&quot;:&quot;1333-1349.e6&quot;,&quot;abstract&quot;:&quot;To establish functional neural circuits in the brain, synaptic connections are refined by neural activity during development, where active connections are maintained and inactive ones are eliminated. However, the molecular signals that regulate synapse refinement remain to be elucidated. When we inactivate a subset of neurons in the mouse cingulate cortex, their callosal connections are eliminated through activity-dependent competition. Using this system, we identify JAK2 tyrosine kinase as a key regulator of inactive synapse elimination. We show that JAK2 is necessary and sufficient for elimination of inactive connections; JAK2 is activated at inactive synapses in response to signals from other active synapses; STAT1, a substrate of JAK2, mediates inactive synapse elimination; JAK2 signaling is critical for physiological refinement of synapses during normal development; and JAK2 regulates synapse refinement in multiple brain regions. We propose that JAK2 is an activity-dependent switch that serves as a determinant of inactive synapse elimination.&quot;,&quot;issue&quot;:&quot;8&quot;,&quot;volume&quot;:&quot;109&quot;},&quot;isTemporary&quot;:false}]},{&quot;citationID&quot;:&quot;MENDELEY_CITATION_5de45c6e-e29d-41f6-a704-2db712c03074&quot;,&quot;properties&quot;:{&quot;noteIndex&quot;:0},&quot;isEdited&quot;:false,&quot;manualOverride&quot;:{&quot;isManuallyOverridden&quot;:false,&quot;citeprocText&quot;:&quot;(Adelson et al., 2016; Corriveau et al., 1998a, 1998b; Datwani et al., 2009; Huh et al., 2000; Lee et al., 2014)&quot;,&quot;manualOverrideText&quot;:&quot;&quot;},&quot;citationTag&quot;:&quot;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&quot;,&quot;citationItems&quot;:[{&quot;id&quot;:&quot;7df596bf-8edb-348e-a6b0-7eb164298a8f&quot;,&quot;itemData&quot;:{&quot;type&quot;:&quot;article-journal&quot;,&quot;id&quot;:&quot;7df596bf-8edb-348e-a6b0-7eb164298a8f&quot;,&quot;title&quot;:&quot;Developmental Sculpting of Intracortical Circuits by MHC Class I H2-Db and H2-Kb&quot;,&quot;author&quot;:[{&quot;family&quot;:&quot;Adelson&quot;,&quot;given&quot;:&quot;Jaimie D.&quot;,&quot;parse-names&quot;:false,&quot;dropping-particle&quot;:&quot;&quot;,&quot;non-dropping-particle&quot;:&quot;&quot;},{&quot;family&quot;:&quot;Sapp&quot;,&quot;given&quot;:&quot;Richard W.&quot;,&quot;parse-names&quot;:false,&quot;dropping-particle&quot;:&quot;&quot;,&quot;non-dropping-particle&quot;:&quot;&quot;},{&quot;family&quot;:&quot;Brott&quot;,&quot;given&quot;:&quot;Barbara K.&quot;,&quot;parse-names&quot;:false,&quot;dropping-particle&quot;:&quot;&quot;,&quot;non-dropping-particle&quot;:&quot;&quot;},{&quot;family&quot;:&quot;Lee&quot;,&quot;given&quot;:&quot;Hanmi&quot;,&quot;parse-names&quot;:false,&quot;dropping-particle&quot;:&quot;&quot;,&quot;non-dropping-particle&quot;:&quot;&quot;},{&quot;family&quot;:&quot;Miyamichi&quot;,&quot;given&quot;:&quot;Kazunari&quot;,&quot;parse-names&quot;:false,&quot;dropping-particle&quot;:&quot;&quot;,&quot;non-dropping-particle&quot;:&quot;&quot;},{&quot;family&quot;:&quot;Luo&quot;,&quot;given&quot;:&quot;Liqun&quot;,&quot;parse-names&quot;:false,&quot;dropping-particle&quot;:&quot;&quot;,&quot;non-dropping-particle&quot;:&quot;&quot;},{&quot;family&quot;:&quot;Cheng&quot;,&quot;given&quot;:&quot;Sarah&quot;,&quot;parse-names&quot;:false,&quot;dropping-particle&quot;:&quot;&quot;,&quot;non-dropping-particle&quot;:&quot;&quot;},{&quot;family&quot;:&quot;Djurisic&quot;,&quot;given&quot;:&quot;Maja&quot;,&quot;parse-names&quot;:false,&quot;dropping-particle&quot;:&quot;&quot;,&quot;non-dropping-particle&quot;:&quot;&quot;},{&quot;family&quot;:&quot;Shatz&quot;,&quot;given&quot;:&quot;Carla J.&quot;,&quot;parse-names&quot;:false,&quot;dropping-particle&quot;:&quot;&quot;,&quot;non-dropping-particle&quot;:&quot;&quot;}],&quot;container-title&quot;:&quot;Cerebral Cortex&quot;,&quot;DOI&quot;:&quot;10.1093/cercor/bhu243&quot;,&quot;ISSN&quot;:&quot;1047-3211&quot;,&quot;issued&quot;:{&quot;date-parts&quot;:[[2016,4]]},&quot;page&quot;:&quot;1453-1463&quot;,&quot;issue&quot;:&quot;4&quot;,&quot;volume&quot;:&quot;26&quot;,&quot;container-title-short&quot;:&quot;&quot;},&quot;isTemporary&quot;:false},{&quot;id&quot;:&quot;b156bb06-fa31-393f-86e6-f11d208564cb&quot;,&quot;itemData&quot;:{&quot;type&quot;:&quot;article-journal&quot;,&quot;id&quot;:&quot;b156bb06-fa31-393f-86e6-f11d208564cb&quot;,&quot;title&quot;:&quot;Classical MHCI Molecules Regulate Retinogeniculate Refinement and Limit Ocular Dominance Plasticity&quot;,&quot;author&quot;:[{&quot;family&quot;:&quot;Datwani&quot;,&quot;given&quot;:&quot;Akash&quot;,&quot;parse-names&quot;:false,&quot;dropping-particle&quot;:&quot;&quot;,&quot;non-dropping-particle&quot;:&quot;&quot;},{&quot;family&quot;:&quot;McConnell&quot;,&quot;given&quot;:&quot;Michael J.&quot;,&quot;parse-names&quot;:false,&quot;dropping-particle&quot;:&quot;&quot;,&quot;non-dropping-particle&quot;:&quot;&quot;},{&quot;family&quot;:&quot;Kanold&quot;,&quot;given&quot;:&quot;Patrick O.&quot;,&quot;parse-names&quot;:false,&quot;dropping-particle&quot;:&quot;&quot;,&quot;non-dropping-particle&quot;:&quot;&quot;},{&quot;family&quot;:&quot;Micheva&quot;,&quot;given&quot;:&quot;Kristina D.&quot;,&quot;parse-names&quot;:false,&quot;dropping-particle&quot;:&quot;&quot;,&quot;non-dropping-particle&quot;:&quot;&quot;},{&quot;family&quot;:&quot;Busse&quot;,&quot;given&quot;:&quot;Brad&quot;,&quot;parse-names&quot;:false,&quot;dropping-particle&quot;:&quot;&quot;,&quot;non-dropping-particle&quot;:&quot;&quot;},{&quot;family&quot;:&quot;Shamloo&quot;,&quot;given&quot;:&quot;Mehrdad&quot;,&quot;parse-names&quot;:false,&quot;dropping-particle&quot;:&quot;&quot;,&quot;non-dropping-particle&quot;:&quot;&quot;},{&quot;family&quot;:&quot;Smith&quot;,&quot;given&quot;:&quot;Stephen J.&quot;,&quot;parse-names&quot;:false,&quot;dropping-particle&quot;:&quot;&quot;,&quot;non-dropping-particle&quot;:&quot;&quot;},{&quot;family&quot;:&quot;Shatz&quot;,&quot;given&quot;:&quot;Carla J.&quot;,&quot;parse-names&quot;:false,&quot;dropping-particle&quot;:&quot;&quot;,&quot;non-dropping-particle&quot;:&quot;&quot;}],&quot;container-title&quot;:&quot;Neuron&quot;,&quot;container-title-short&quot;:&quot;Neuron&quot;,&quot;DOI&quot;:&quot;10.1016/j.neuron.2009.10.015&quot;,&quot;ISSN&quot;:&quot;08966273&quot;,&quot;issued&quot;:{&quot;date-parts&quot;:[[2009,11]]},&quot;page&quot;:&quot;463-470&quot;,&quot;issue&quot;:&quot;4&quot;,&quot;volume&quot;:&quot;64&quot;},&quot;isTemporary&quot;:false},{&quot;id&quot;:&quot;fad8f79e-f6b6-30bc-84f6-f2fc08221050&quot;,&quot;itemData&quot;:{&quot;type&quot;:&quot;article-journal&quot;,&quot;id&quot;:&quot;fad8f79e-f6b6-30bc-84f6-f2fc08221050&quot;,&quot;title&quot;:&quot;Synapse elimination and learning rules co-regulated by MHC class I H2-Db&quot;,&quot;author&quot;:[{&quot;family&quot;:&quot;Lee&quot;,&quot;given&quot;:&quot;Hanmi&quot;,&quot;parse-names&quot;:false,&quot;dropping-particle&quot;:&quot;&quot;,&quot;non-dropping-particle&quot;:&quot;&quot;},{&quot;family&quot;:&quot;Brott&quot;,&quot;given&quot;:&quot;Barbara K.&quot;,&quot;parse-names&quot;:false,&quot;dropping-particle&quot;:&quot;&quot;,&quot;non-dropping-particle&quot;:&quot;&quot;},{&quot;family&quot;:&quot;Kirkby&quot;,&quot;given&quot;:&quot;Lowry A.&quot;,&quot;parse-names&quot;:false,&quot;dropping-particle&quot;:&quot;&quot;,&quot;non-dropping-particle&quot;:&quot;&quot;},{&quot;family&quot;:&quot;Adelson&quot;,&quot;given&quot;:&quot;Jaimie D.&quot;,&quot;parse-names&quot;:false,&quot;dropping-particle&quot;:&quot;&quot;,&quot;non-dropping-particle&quot;:&quot;&quot;},{&quot;family&quot;:&quot;Cheng&quot;,&quot;given&quot;:&quot;Sarah&quot;,&quot;parse-names&quot;:false,&quot;dropping-particle&quot;:&quot;&quot;,&quot;non-dropping-particle&quot;:&quot;&quot;},{&quot;family&quot;:&quot;Feller&quot;,&quot;given&quot;:&quot;Marla B.&quot;,&quot;parse-names&quot;:false,&quot;dropping-particle&quot;:&quot;&quot;,&quot;non-dropping-particle&quot;:&quot;&quot;},{&quot;family&quot;:&quot;Datwani&quot;,&quot;given&quot;:&quot;Akash&quot;,&quot;parse-names&quot;:false,&quot;dropping-particle&quot;:&quot;&quot;,&quot;non-dropping-particle&quot;:&quot;&quot;},{&quot;family&quot;:&quot;Shatz&quot;,&quot;given&quot;:&quot;Carla J.&quot;,&quot;parse-names&quot;:false,&quot;dropping-particle&quot;:&quot;&quot;,&quot;non-dropping-particle&quot;:&quot;&quot;}],&quot;container-title&quot;:&quot;Nature&quot;,&quot;container-title-short&quot;:&quot;Nature&quot;,&quot;DOI&quot;:&quot;10.1038/nature13154&quot;,&quot;ISSN&quot;:&quot;0028-0836&quot;,&quot;issued&quot;:{&quot;date-parts&quot;:[[2014,5,8]]},&quot;page&quot;:&quot;195-200&quot;,&quot;issue&quot;:&quot;7499&quot;,&quot;volume&quot;:&quot;509&quot;},&quot;isTemporary&quot;:false},{&quot;id&quot;:&quot;956f0a3b-eecc-31d1-bc91-6fcd778238b2&quot;,&quot;itemData&quot;:{&quot;type&quot;:&quot;article-journal&quot;,&quot;id&quot;:&quot;956f0a3b-eecc-31d1-bc91-6fcd778238b2&quot;,&quot;title&quot;:&quot;Functional Requirement for Class I MHC in CNS Development and Plasticity&quot;,&quot;author&quot;:[{&quot;family&quot;:&quot;Huh&quot;,&quot;given&quot;:&quot;Gene S.&quot;,&quot;parse-names&quot;:false,&quot;dropping-particle&quot;:&quot;&quot;,&quot;non-dropping-particle&quot;:&quot;&quot;},{&quot;family&quot;:&quot;Boulanger&quot;,&quot;given&quot;:&quot;Lisa M.&quot;,&quot;parse-names&quot;:false,&quot;dropping-particle&quot;:&quot;&quot;,&quot;non-dropping-particle&quot;:&quot;&quot;},{&quot;family&quot;:&quot;Du&quot;,&quot;given&quot;:&quot;Hongping&quot;,&quot;parse-names&quot;:false,&quot;dropping-particle&quot;:&quot;&quot;,&quot;non-dropping-particle&quot;:&quot;&quot;},{&quot;family&quot;:&quot;Riquelme&quot;,&quot;given&quot;:&quot;Patricio A.&quot;,&quot;parse-names&quot;:false,&quot;dropping-particle&quot;:&quot;&quot;,&quot;non-dropping-particle&quot;:&quot;&quot;},{&quot;family&quot;:&quot;Brotz&quot;,&quot;given&quot;:&quot;Tilmann M.&quot;,&quot;parse-names&quot;:false,&quot;dropping-particle&quot;:&quot;&quot;,&quot;non-dropping-particle&quot;:&quot;&quot;},{&quot;family&quot;:&quot;Shatz&quot;,&quot;given&quot;:&quot;Carla J.&quot;,&quot;parse-names&quot;:false,&quot;dropping-particle&quot;:&quot;&quot;,&quot;non-dropping-particle&quot;:&quot;&quot;}],&quot;container-title&quot;:&quot;Science&quot;,&quot;container-title-short&quot;:&quot;Science (1979)&quot;,&quot;DOI&quot;:&quot;10.1126/science.290.5499.2155&quot;,&quot;ISSN&quot;:&quot;0036-8075&quot;,&quot;issued&quot;:{&quot;date-parts&quot;:[[2000,12,15]]},&quot;page&quot;:&quot;2155-2159&quot;,&quot;abstract&quot;:&quot;&lt;p&gt; Class I major histocompatibility complex (class I MHC) molecules, known to be important for immune responses to antigen, are expressed also by neurons that undergo activity-dependent, long-term structural and synaptic modifications. Here, we show that in mice genetically deficient for cell surface class I MHC or for a class I MHC receptor component, CD3ζ, refinement of connections between retina and central targets during development is incomplete. In the hippocampus of adult mutants, &lt;italic&gt;N&lt;/italic&gt; -methyl- &lt;sc&gt;d&lt;/sc&gt; -aspartate receptor–dependent long-term potentiation (LTP) is enhanced, and long-term depression (LTD) is absent. Specific class I MHC messenger RNAs are expressed by distinct mosaics of neurons, reflecting a potential for diverse neuronal functions. These results demonstrate an important role for these molecules in the activity-dependent remodeling and plasticity of connections in the developing and mature mammalian central nervous system (CNS). &lt;/p&gt;&quot;,&quot;issue&quot;:&quot;5499&quot;,&quot;volume&quot;:&quot;290&quot;},&quot;isTemporary&quot;:false},{&quot;id&quot;:&quot;5708cb59-373f-3e57-bb13-dd59a20d4f44&quot;,&quot;itemData&quot;:{&quot;type&quot;:&quot;article-journal&quot;,&quot;id&quot;:&quot;5708cb59-373f-3e57-bb13-dd59a20d4f44&quot;,&quot;title&quot;:&quot;Regulation of Class I MHC Gene Expression in the Developing and Mature CNS by Neural Activity&quot;,&quot;author&quot;:[{&quot;family&quot;:&quot;Corriveau&quot;,&quot;given&quot;:&quot;Roderick A&quot;,&quot;parse-names&quot;:false,&quot;dropping-particle&quot;:&quot;&quot;,&quot;non-dropping-particle&quot;:&quot;&quot;},{&quot;family&quot;:&quot;Huh&quot;,&quot;given&quot;:&quot;Gene S&quot;,&quot;parse-names&quot;:false,&quot;dropping-particle&quot;:&quot;&quot;,&quot;non-dropping-particle&quot;:&quot;&quot;},{&quot;family&quot;:&quot;Shatz&quot;,&quot;given&quot;:&quot;Carla J&quot;,&quot;parse-names&quot;:false,&quot;dropping-particle&quot;:&quot;&quot;,&quot;non-dropping-particle&quot;:&quot;&quot;}],&quot;container-title&quot;:&quot;Neuron&quot;,&quot;container-title-short&quot;:&quot;Neuron&quot;,&quot;DOI&quot;:&quot;10.1016/S0896-6273(00)80562-0&quot;,&quot;ISSN&quot;:&quot;08966273&quot;,&quot;issued&quot;:{&quot;date-parts&quot;:[[1998,9]]},&quot;page&quot;:&quot;505-520&quot;,&quot;issue&quot;:&quot;3&quot;,&quot;volume&quot;:&quot;21&quot;},&quot;isTemporary&quot;:false},{&quot;id&quot;:&quot;56ca438e-57bb-3998-be44-8cd1305f5d5b&quot;,&quot;itemData&quot;:{&quot;type&quot;:&quot;article-journal&quot;,&quot;id&quot;:&quot;56ca438e-57bb-3998-be44-8cd1305f5d5b&quot;,&quot;title&quot;:&quot;Regulation of Class I MHC Gene Expression in the Developing and Mature CNS by Neural Activity&quot;,&quot;author&quot;:[{&quot;family&quot;:&quot;Corriveau&quot;,&quot;given&quot;:&quot;Roderick A&quot;,&quot;parse-names&quot;:false,&quot;dropping-particle&quot;:&quot;&quot;,&quot;non-dropping-particle&quot;:&quot;&quot;},{&quot;family&quot;:&quot;Huh&quot;,&quot;given&quot;:&quot;Gene S&quot;,&quot;parse-names&quot;:false,&quot;dropping-particle&quot;:&quot;&quot;,&quot;non-dropping-particle&quot;:&quot;&quot;},{&quot;family&quot;:&quot;Shatz&quot;,&quot;given&quot;:&quot;Carla J&quot;,&quot;parse-names&quot;:false,&quot;dropping-particle&quot;:&quot;&quot;,&quot;non-dropping-particle&quot;:&quot;&quot;}],&quot;container-title&quot;:&quot;Neuron&quot;,&quot;container-title-short&quot;:&quot;Neuron&quot;,&quot;DOI&quot;:&quot;10.1016/S0896-6273(00)80562-0&quot;,&quot;ISSN&quot;:&quot;08966273&quot;,&quot;issued&quot;:{&quot;date-parts&quot;:[[1998,9]]},&quot;page&quot;:&quot;505-520&quot;,&quot;issue&quot;:&quot;3&quot;,&quot;volume&quot;:&quot;21&quot;},&quot;isTemporary&quot;:false}]},{&quot;citationID&quot;:&quot;MENDELEY_CITATION_079f2a35-a1db-4493-8e3b-713979b0af4b&quot;,&quot;properties&quot;:{&quot;noteIndex&quot;:0},&quot;isEdited&quot;:false,&quot;manualOverride&quot;:{&quot;isManuallyOverridden&quot;:false,&quot;citeprocText&quot;:&quot;(Cheadle et al., 2020a, 2020b)&quot;,&quot;manualOverrideText&quot;:&quot;&quot;},&quot;citationTag&quot;:&quot;MENDELEY_CITATION_v3_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&quot;,&quot;citationItems&quot;:[{&quot;id&quot;:&quot;e0b6a1ca-f544-3116-8aaa-ba40494f7db8&quot;,&quot;itemData&quot;:{&quot;type&quot;:&quot;article-journal&quot;,&quot;id&quot;:&quot;e0b6a1ca-f544-3116-8aaa-ba40494f7db8&quot;,&quot;title&quot;:&quot;Sensory Experience Engages Microglia to Shape Neural Connectivity through a Non-Phagocytic Mechanism&quot;,&quot;author&quot;:[{&quot;family&quot;:&quot;Cheadle&quot;,&quot;given&quot;:&quot;Lucas&quot;,&quot;parse-names&quot;:false,&quot;dropping-particle&quot;:&quot;&quot;,&quot;non-dropping-particle&quot;:&quot;&quot;},{&quot;family&quot;:&quot;Rivera&quot;,&quot;given&quot;:&quot;Samuel A.&quot;,&quot;parse-names&quot;:false,&quot;dropping-particle&quot;:&quot;&quot;,&quot;non-dropping-particle&quot;:&quot;&quot;},{&quot;family&quot;:&quot;Phelps&quot;,&quot;given&quot;:&quot;Jasper S.&quot;,&quot;parse-names&quot;:false,&quot;dropping-particle&quot;:&quot;&quot;,&quot;non-dropping-particle&quot;:&quot;&quot;},{&quot;family&quot;:&quot;Ennis&quot;,&quot;given&quot;:&quot;Katelin A.&quot;,&quot;parse-names&quot;:false,&quot;dropping-particle&quot;:&quot;&quot;,&quot;non-dropping-particle&quot;:&quot;&quot;},{&quot;family&quot;:&quot;Stevens&quot;,&quot;given&quot;:&quot;Beth&quot;,&quot;parse-names&quot;:false,&quot;dropping-particle&quot;:&quot;&quot;,&quot;non-dropping-particle&quot;:&quot;&quot;},{&quot;family&quot;:&quot;Burkly&quot;,&quot;given&quot;:&quot;Linda C.&quot;,&quot;parse-names&quot;:false,&quot;dropping-particle&quot;:&quot;&quot;,&quot;non-dropping-particle&quot;:&quot;&quot;},{&quot;family&quot;:&quot;Lee&quot;,&quot;given&quot;:&quot;Wei-Chung Allen&quot;,&quot;parse-names&quot;:false,&quot;dropping-particle&quot;:&quot;&quot;,&quot;non-dropping-particle&quot;:&quot;&quot;},{&quot;family&quot;:&quot;Greenberg&quot;,&quot;given&quot;:&quot;Michael E.&quot;,&quot;parse-names&quot;:false,&quot;dropping-particle&quot;:&quot;&quot;,&quot;non-dropping-particle&quot;:&quot;&quot;}],&quot;container-title&quot;:&quot;Neuron&quot;,&quot;container-title-short&quot;:&quot;Neuron&quot;,&quot;DOI&quot;:&quot;10.1016/j.neuron.2020.08.002&quot;,&quot;ISSN&quot;:&quot;08966273&quot;,&quot;issued&quot;:{&quot;date-parts&quot;:[[2020,11]]},&quot;page&quot;:&quot;451-468.e9&quot;,&quot;issue&quot;:&quot;3&quot;,&quot;volume&quot;:&quot;108&quot;},&quot;isTemporary&quot;:false},{&quot;id&quot;:&quot;0d280d68-d715-3c28-a6da-76d70932a03b&quot;,&quot;itemData&quot;:{&quot;type&quot;:&quot;article-journal&quot;,&quot;id&quot;:&quot;0d280d68-d715-3c28-a6da-76d70932a03b&quot;,&quot;title&quot;:&quot;Sensory Experience Engages Microglia to Shape Neural Connectivity through a Non-Phagocytic Mechanism&quot;,&quot;author&quot;:[{&quot;family&quot;:&quot;Cheadle&quot;,&quot;given&quot;:&quot;Lucas&quot;,&quot;parse-names&quot;:false,&quot;dropping-particle&quot;:&quot;&quot;,&quot;non-dropping-particle&quot;:&quot;&quot;},{&quot;family&quot;:&quot;Rivera&quot;,&quot;given&quot;:&quot;Samuel A.&quot;,&quot;parse-names&quot;:false,&quot;dropping-particle&quot;:&quot;&quot;,&quot;non-dropping-particle&quot;:&quot;&quot;},{&quot;family&quot;:&quot;Phelps&quot;,&quot;given&quot;:&quot;Jasper S.&quot;,&quot;parse-names&quot;:false,&quot;dropping-particle&quot;:&quot;&quot;,&quot;non-dropping-particle&quot;:&quot;&quot;},{&quot;family&quot;:&quot;Ennis&quot;,&quot;given&quot;:&quot;Katelin A.&quot;,&quot;parse-names&quot;:false,&quot;dropping-particle&quot;:&quot;&quot;,&quot;non-dropping-particle&quot;:&quot;&quot;},{&quot;family&quot;:&quot;Stevens&quot;,&quot;given&quot;:&quot;Beth&quot;,&quot;parse-names&quot;:false,&quot;dropping-particle&quot;:&quot;&quot;,&quot;non-dropping-particle&quot;:&quot;&quot;},{&quot;family&quot;:&quot;Burkly&quot;,&quot;given&quot;:&quot;Linda C.&quot;,&quot;parse-names&quot;:false,&quot;dropping-particle&quot;:&quot;&quot;,&quot;non-dropping-particle&quot;:&quot;&quot;},{&quot;family&quot;:&quot;Lee&quot;,&quot;given&quot;:&quot;Wei-Chung Allen&quot;,&quot;parse-names&quot;:false,&quot;dropping-particle&quot;:&quot;&quot;,&quot;non-dropping-particle&quot;:&quot;&quot;},{&quot;family&quot;:&quot;Greenberg&quot;,&quot;given&quot;:&quot;Michael E.&quot;,&quot;parse-names&quot;:false,&quot;dropping-particle&quot;:&quot;&quot;,&quot;non-dropping-particle&quot;:&quot;&quot;}],&quot;container-title&quot;:&quot;Neuron&quot;,&quot;container-title-short&quot;:&quot;Neuron&quot;,&quot;DOI&quot;:&quot;10.1016/j.neuron.2020.08.002&quot;,&quot;ISSN&quot;:&quot;08966273&quot;,&quot;issued&quot;:{&quot;date-parts&quot;:[[2020,11]]},&quot;page&quot;:&quot;451-468.e9&quot;,&quot;issue&quot;:&quot;3&quot;,&quot;volume&quot;:&quot;108&quot;},&quot;isTemporary&quot;:false}]},{&quot;citationID&quot;:&quot;MENDELEY_CITATION_95155430-a473-4374-919c-c1f3329fc58a&quot;,&quot;properties&quot;:{&quot;noteIndex&quot;:0},&quot;isEdited&quot;:false,&quot;manualOverride&quot;:{&quot;isManuallyOverridden&quot;:false,&quot;citeprocText&quot;:&quot;(Bjartmar et al., 2006; Tsui et al., 1996)&quot;,&quot;manualOverrideText&quot;:&quot;&quot;},&quot;citationTag&quot;:&quot;MENDELEY_CITATION_v3_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&quot;,&quot;citationItems&quot;:[{&quot;id&quot;:&quot;cb1c368c-82ab-38d0-a4cd-5fa531dd94f8&quot;,&quot;itemData&quot;:{&quot;type&quot;:&quot;article-journal&quot;,&quot;id&quot;:&quot;cb1c368c-82ab-38d0-a4cd-5fa531dd94f8&quot;,&quot;title&quot;:&quot;Neuronal Pentraxins Mediate Synaptic Refinement in the Developing Visual System&quot;,&quot;author&quot;:[{&quot;family&quot;:&quot;Bjartmar&quot;,&quot;given&quot;:&quot;L.&quot;,&quot;parse-names&quot;:false,&quot;dropping-particle&quot;:&quot;&quot;,&quot;non-dropping-particle&quot;:&quot;&quot;},{&quot;family&quot;:&quot;Huberman&quot;,&quot;given&quot;:&quot;A. D.&quot;,&quot;parse-names&quot;:false,&quot;dropping-particle&quot;:&quot;&quot;,&quot;non-dropping-particle&quot;:&quot;&quot;},{&quot;family&quot;:&quot;Ullian&quot;,&quot;given&quot;:&quot;E. M.&quot;,&quot;parse-names&quot;:false,&quot;dropping-particle&quot;:&quot;&quot;,&quot;non-dropping-particle&quot;:&quot;&quot;},{&quot;family&quot;:&quot;Renteria&quot;,&quot;given&quot;:&quot;R. C.&quot;,&quot;parse-names&quot;:false,&quot;dropping-particle&quot;:&quot;&quot;,&quot;non-dropping-particle&quot;:&quot;&quot;},{&quot;family&quot;:&quot;Liu&quot;,&quot;given&quot;:&quot;X.&quot;,&quot;parse-names&quot;:false,&quot;dropping-particle&quot;:&quot;&quot;,&quot;non-dropping-particle&quot;:&quot;&quot;},{&quot;family&quot;:&quot;Xu&quot;,&quot;given&quot;:&quot;W.&quot;,&quot;parse-names&quot;:false,&quot;dropping-particle&quot;:&quot;&quot;,&quot;non-dropping-particle&quot;:&quot;&quot;},{&quot;family&quot;:&quot;Prezioso&quot;,&quot;given&quot;:&quot;J.&quot;,&quot;parse-names&quot;:false,&quot;dropping-particle&quot;:&quot;&quot;,&quot;non-dropping-particle&quot;:&quot;&quot;},{&quot;family&quot;:&quot;Susman&quot;,&quot;given&quot;:&quot;M. W.&quot;,&quot;parse-names&quot;:false,&quot;dropping-particle&quot;:&quot;&quot;,&quot;non-dropping-particle&quot;:&quot;&quot;},{&quot;family&quot;:&quot;Stellwagen&quot;,&quot;given&quot;:&quot;D.&quot;,&quot;parse-names&quot;:false,&quot;dropping-particle&quot;:&quot;&quot;,&quot;non-dropping-particle&quot;:&quot;&quot;},{&quot;family&quot;:&quot;Stokes&quot;,&quot;given&quot;:&quot;C. C.&quot;,&quot;parse-names&quot;:false,&quot;dropping-particle&quot;:&quot;&quot;,&quot;non-dropping-particle&quot;:&quot;&quot;},{&quot;family&quot;:&quot;Cho&quot;,&quot;given&quot;:&quot;R.&quot;,&quot;parse-names&quot;:false,&quot;dropping-particle&quot;:&quot;&quot;,&quot;non-dropping-particle&quot;:&quot;&quot;},{&quot;family&quot;:&quot;Worley&quot;,&quot;given&quot;:&quot;P.&quot;,&quot;parse-names&quot;:false,&quot;dropping-particle&quot;:&quot;&quot;,&quot;non-dropping-particle&quot;:&quot;&quot;},{&quot;family&quot;:&quot;Malenka&quot;,&quot;given&quot;:&quot;R. C.&quot;,&quot;parse-names&quot;:false,&quot;dropping-particle&quot;:&quot;&quot;,&quot;non-dropping-particle&quot;:&quot;&quot;},{&quot;family&quot;:&quot;Ball&quot;,&quot;given&quot;:&quot;S.&quot;,&quot;parse-names&quot;:false,&quot;dropping-particle&quot;:&quot;&quot;,&quot;non-dropping-particle&quot;:&quot;&quot;},{&quot;family&quot;:&quot;Peachey&quot;,&quot;given&quot;:&quot;N. S.&quot;,&quot;parse-names&quot;:false,&quot;dropping-particle&quot;:&quot;&quot;,&quot;non-dropping-particle&quot;:&quot;&quot;},{&quot;family&quot;:&quot;Copenhagen&quot;,&quot;given&quot;:&quot;D.&quot;,&quot;parse-names&quot;:false,&quot;dropping-particle&quot;:&quot;&quot;,&quot;non-dropping-particle&quot;:&quot;&quot;},{&quot;family&quot;:&quot;Chapman&quot;,&quot;given&quot;:&quot;B.&quot;,&quot;parse-names&quot;:false,&quot;dropping-particle&quot;:&quot;&quot;,&quot;non-dropping-particle&quot;:&quot;&quot;},{&quot;family&quot;:&quot;Nakamoto&quot;,&quot;given&quot;:&quot;M.&quot;,&quot;parse-names&quot;:false,&quot;dropping-particle&quot;:&quot;&quot;,&quot;non-dropping-particle&quot;:&quot;&quot;},{&quot;family&quot;:&quot;Barres&quot;,&quot;given&quot;:&quot;B. A.&quot;,&quot;parse-names&quot;:false,&quot;dropping-particle&quot;:&quot;&quot;,&quot;non-dropping-particle&quot;:&quot;&quot;},{&quot;family&quot;:&quot;Perin&quot;,&quot;given&quot;:&quot;M. S.&quot;,&quot;parse-names&quot;:false,&quot;dropping-particle&quot;:&quot;&quot;,&quot;non-dropping-particle&quot;:&quot;&quot;}],&quot;container-title&quot;:&quot;Journal of Neuroscience&quot;,&quot;DOI&quot;:&quot;10.1523/JNEUROSCI.4212-05.2006&quot;,&quot;ISSN&quot;:&quot;0270-6474&quot;,&quot;issued&quot;:{&quot;date-parts&quot;:[[2006,6,7]]},&quot;page&quot;:&quot;6269-6281&quot;,&quot;issue&quot;:&quot;23&quot;,&quot;volume&quot;:&quot;26&quot;,&quot;container-title-short&quot;:&quot;&quot;},&quot;isTemporary&quot;:false},{&quot;id&quot;:&quot;1e4d7122-3780-3a7e-a959-5cdbad98ae2c&quot;,&quot;itemData&quot;:{&quot;type&quot;:&quot;article-journal&quot;,&quot;id&quot;:&quot;1e4d7122-3780-3a7e-a959-5cdbad98ae2c&quot;,&quot;title&quot;:&quot;Narp, a novel member of the pentraxin family, promotes neurite outgrowth and is dynamically regulated by neuronal activity&quot;,&quot;author&quot;:[{&quot;family&quot;:&quot;Tsui&quot;,&quot;given&quot;:&quot;CC&quot;,&quot;parse-names&quot;:false,&quot;dropping-particle&quot;:&quot;&quot;,&quot;non-dropping-particle&quot;:&quot;&quot;},{&quot;family&quot;:&quot;Copeland&quot;,&quot;given&quot;:&quot;NG&quot;,&quot;parse-names&quot;:false,&quot;dropping-particle&quot;:&quot;&quot;,&quot;non-dropping-particle&quot;:&quot;&quot;},{&quot;family&quot;:&quot;Gilbert&quot;,&quot;given&quot;:&quot;DJ&quot;,&quot;parse-names&quot;:false,&quot;dropping-particle&quot;:&quot;&quot;,&quot;non-dropping-particle&quot;:&quot;&quot;},{&quot;family&quot;:&quot;Jenkins&quot;,&quot;given&quot;:&quot;NA&quot;,&quot;parse-names&quot;:false,&quot;dropping-particle&quot;:&quot;&quot;,&quot;non-dropping-particle&quot;:&quot;&quot;},{&quot;family&quot;:&quot;Barnes&quot;,&quot;given&quot;:&quot;C&quot;,&quot;parse-names&quot;:false,&quot;dropping-particle&quot;:&quot;&quot;,&quot;non-dropping-particle&quot;:&quot;&quot;},{&quot;family&quot;:&quot;Worley&quot;,&quot;given&quot;:&quot;PF&quot;,&quot;parse-names&quot;:false,&quot;dropping-particle&quot;:&quot;&quot;,&quot;non-dropping-particle&quot;:&quot;&quot;}],&quot;container-title&quot;:&quot;The Journal of Neuroscience&quot;,&quot;DOI&quot;:&quot;10.1523/JNEUROSCI.16-08-02463.1996&quot;,&quot;ISSN&quot;:&quot;0270-6474&quot;,&quot;issued&quot;:{&quot;date-parts&quot;:[[1996,4,15]]},&quot;page&quot;:&quot;2463-2478&quot;,&quot;abstract&quot;:&quot;&lt;p&gt;Stimulus-linked RNA and protein synthesis is required for establishment of long-term neuroplasticity. To identify molecular mechanisms underlying long-term neuroplasticity, we have used differential cDNA techniques to clone a novel immediate-early gene (IEG) that is rapidly induced in neurons of the hippocampus and cortex by physiological synaptic activity. Analysis of the deduced amino acid sequence indicates homology to members of the pentraxin family of secreted lectins that include C-reactive protein and serum amyloid P component. Regions of homology include an 8 amino acid “pentraxin signature” sequence and a characteristic pentraxin calcium-binding domain. We have termed this gene and the encoded protein Narp (from neuronal activity- regulated pentraxin). Biochemical analyses confirm the presence of a functional signal sequence, and Narp is secreted by transfected COS-1 cells in culture. Additionally, Narp binds to agar matrix in a calcium- dependent manner consistent with the lectin properties of the pentraxin family. When cocultured with Narp-secreting COS-1 cells, neurons of cortical explants exhibit enhanced growth of neuronal dendritic processes. Neurite outgrowth-promoting activity is also observed using partially purified Narp and can be specifically immunodepleted, demonstrating that Narp is the active principle. Narp is fully active at a concentration of approximately 40 ng/ml, indicating a potency similar to known peptide growth factors. Because Narp is rapidly regulated by neuronal activity, its lectin and growth-promoting activities are likely to play role in the modification of cellular properties that underlie long-term plasticity.&lt;/p&gt;&quot;,&quot;issue&quot;:&quot;8&quot;,&quot;volume&quot;:&quot;16&quot;,&quot;container-title-short&quot;:&quot;&quot;},&quot;isTemporary&quot;:false}]},{&quot;citationID&quot;:&quot;MENDELEY_CITATION_f13edb3c-7a0e-4c52-9fe8-067c1da045c8&quot;,&quot;properties&quot;:{&quot;noteIndex&quot;:0},&quot;isEdited&quot;:false,&quot;manualOverride&quot;:{&quot;isManuallyOverridden&quot;:false,&quot;citeprocText&quot;:&quot;(Flavell et al., 2006)&quot;,&quot;manualOverrideText&quot;:&quot;&quot;},&quot;citationTag&quot;:&quot;MENDELEY_CITATION_v3_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&quot;,&quot;citationItems&quot;:[{&quot;id&quot;:&quot;3145b5c9-461d-39a1-b2b9-c44e28e9e7b4&quot;,&quot;itemData&quot;:{&quot;type&quot;:&quot;article-journal&quot;,&quot;id&quot;:&quot;3145b5c9-461d-39a1-b2b9-c44e28e9e7b4&quot;,&quot;title&quot;:&quot;Activity-Dependent Regulation of MEF2 Transcription Factors Suppresses Excitatory Synapse Number&quot;,&quot;author&quot;:[{&quot;family&quot;:&quot;Flavell&quot;,&quot;given&quot;:&quot;Steven W.&quot;,&quot;parse-names&quot;:false,&quot;dropping-particle&quot;:&quot;&quot;,&quot;non-dropping-particle&quot;:&quot;&quot;},{&quot;family&quot;:&quot;Cowan&quot;,&quot;given&quot;:&quot;Christopher W.&quot;,&quot;parse-names&quot;:false,&quot;dropping-particle&quot;:&quot;&quot;,&quot;non-dropping-particle&quot;:&quot;&quot;},{&quot;family&quot;:&quot;Kim&quot;,&quot;given&quot;:&quot;Tae-Kyung&quot;,&quot;parse-names&quot;:false,&quot;dropping-particle&quot;:&quot;&quot;,&quot;non-dropping-particle&quot;:&quot;&quot;},{&quot;family&quot;:&quot;Greer&quot;,&quot;given&quot;:&quot;Paul L.&quot;,&quot;parse-names&quot;:false,&quot;dropping-particle&quot;:&quot;&quot;,&quot;non-dropping-particle&quot;:&quot;&quot;},{&quot;family&quot;:&quot;Lin&quot;,&quot;given&quot;:&quot;Yingxi&quot;,&quot;parse-names&quot;:false,&quot;dropping-particle&quot;:&quot;&quot;,&quot;non-dropping-particle&quot;:&quot;&quot;},{&quot;family&quot;:&quot;Paradis&quot;,&quot;given&quot;:&quot;Suzanne&quot;,&quot;parse-names&quot;:false,&quot;dropping-particle&quot;:&quot;&quot;,&quot;non-dropping-particle&quot;:&quot;&quot;},{&quot;family&quot;:&quot;Griffith&quot;,&quot;given&quot;:&quot;Eric C.&quot;,&quot;parse-names&quot;:false,&quot;dropping-particle&quot;:&quot;&quot;,&quot;non-dropping-particle&quot;:&quot;&quot;},{&quot;family&quot;:&quot;Hu&quot;,&quot;given&quot;:&quot;Linda S.&quot;,&quot;parse-names&quot;:false,&quot;dropping-particle&quot;:&quot;&quot;,&quot;non-dropping-particle&quot;:&quot;&quot;},{&quot;family&quot;:&quot;Chen&quot;,&quot;given&quot;:&quot;Chinfei&quot;,&quot;parse-names&quot;:false,&quot;dropping-particle&quot;:&quot;&quot;,&quot;non-dropping-particle&quot;:&quot;&quot;},{&quot;family&quot;:&quot;Greenberg&quot;,&quot;given&quot;:&quot;Michael E.&quot;,&quot;parse-names&quot;:false,&quot;dropping-particle&quot;:&quot;&quot;,&quot;non-dropping-particle&quot;:&quot;&quot;}],&quot;container-title&quot;:&quot;Science&quot;,&quot;container-title-short&quot;:&quot;Science (1979)&quot;,&quot;DOI&quot;:&quot;10.1126/science.1122511&quot;,&quot;ISSN&quot;:&quot;0036-8075&quot;,&quot;issued&quot;:{&quot;date-parts&quot;:[[2006,2,17]]},&quot;page&quot;:&quot;1008-1012&quot;,&quot;abstract&quot;:&quot;&lt;p&gt; In the mammalian nervous system, neuronal activity regulates the strength and number of synapses formed. The genetic program that coordinates this process is poorly understood. We show that myocyte enhancer factor 2 (MEF2) transcription factors suppressed excitatory synapse number in a neuronal activity- and calcineurin-dependent manner as hippocampal neurons formed synapses. In response to increased neuronal activity, calcium influx into neurons induced the activation of the calcium/calmodulin-regulated phosphatase calcineurin, which dephosphorylated and activated MEF2. When activated, MEF2 promoted the transcription of a set of genes, including &lt;italic&gt;arc&lt;/italic&gt; and &lt;italic&gt;synGAP&lt;/italic&gt; , that restrict synapse number. These findings define an activity-dependent transcriptional program that may control synapse number during development. &lt;/p&gt;&quot;,&quot;issue&quot;:&quot;5763&quot;,&quot;volume&quot;:&quot;311&quot;},&quot;isTemporary&quot;:false}]},{&quot;citationID&quot;:&quot;MENDELEY_CITATION_00d20fa5-8503-4de0-a6cb-2ae834e1e600&quot;,&quot;properties&quot;:{&quot;noteIndex&quot;:0},&quot;isEdited&quot;:false,&quot;manualOverride&quot;:{&quot;isManuallyOverridden&quot;:false,&quot;citeprocText&quot;:&quot;(Hou et al., 2008; H. Zhao &amp;#38; Nonet, 2001)&quot;,&quot;manualOverrideText&quot;:&quot;&quot;},&quot;citationTag&quot;:&quot;MENDELEY_CITATION_v3_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&quot;,&quot;citationItems&quot;:[{&quot;id&quot;:&quot;4c966fcc-f3b1-3b24-b445-eefa72c7ecbb&quot;,&quot;itemData&quot;:{&quot;type&quot;:&quot;article-journal&quot;,&quot;id&quot;:&quot;4c966fcc-f3b1-3b24-b445-eefa72c7ecbb&quot;,&quot;title&quot;:&quot;A Conserved Mechanism of Synaptogyrin Localization&quot;,&quot;author&quot;:[{&quot;family&quot;:&quot;Zhao&quot;,&quot;given&quot;:&quot;Hongjuan&quot;,&quot;parse-names&quot;:false,&quot;dropping-particle&quot;:&quot;&quot;,&quot;non-dropping-particle&quot;:&quot;&quot;},{&quot;family&quot;:&quot;Nonet&quot;,&quot;given&quot;:&quot;Michael L.&quot;,&quot;parse-names&quot;:false,&quot;dropping-particle&quot;:&quot;&quot;,&quot;non-dropping-particle&quot;:&quot;&quot;}],&quot;container-title&quot;:&quot;Molecular Biology of the Cell&quot;,&quot;container-title-short&quot;:&quot;Mol Biol Cell&quot;,&quot;DOI&quot;:&quot;10.1091/mbc.12.8.2275&quot;,&quot;ISSN&quot;:&quot;1059-1524&quot;,&quot;issued&quot;:{&quot;date-parts&quot;:[[2001,8]]},&quot;page&quot;:&quot;2275-2289&quot;,&quot;abstract&quot;:&quot;&lt;p&gt;We have studied the localization of synaptogyrin family members in vivo. Both native and green fluorescent protein (GFP)-taggedCaenorhabditis elegans synaptogyrin (SNG-1) are expressed in neurons and synaptically localized. Deletion and mutational analysis with the use of GFP-tagged SNG-1 has defined a 38 amino acid sequence within the C terminus of SNG-1 and a single arginine in the cytoplasmic loop between transmembrane domain 2 and 3 that are required for SNG-1 localization. These domains may represent components of signals that target synaptogyrin for endocytosis from the plasma membrane and direct synaptogyrin to synaptic vesicles, respectively. In chimeric studies, these regions were sufficient to relocalize cellugyrin, a nonneuronal form of synaptogyrin, from nonsynaptic regions such as the sensory dendrites and the cell body to synaptic vesicles. Furthermore, GFP-tagged rat synaptogyrin is synaptically localized in neurons of C. elegans and in cultured hippocampal neurons. Similarly, the C-terminal domain of rat synaptogyrin is necessary for localization in hippocampal neurons. Our study suggests that the mechanisms for synaptogyrin localization are likely to be conserved from C. elegans to vertebrates.&lt;/p&gt;&quot;,&quot;issue&quot;:&quot;8&quot;,&quot;volume&quot;:&quot;12&quot;},&quot;isTemporary&quot;:false},{&quot;id&quot;:&quot;fa7de7c6-c7ac-3ff1-825e-ab09ca2fae02&quot;,&quot;itemData&quot;:{&quot;type&quot;:&quot;article-journal&quot;,&quot;id&quot;:&quot;fa7de7c6-c7ac-3ff1-825e-ab09ca2fae02&quot;,&quot;title&quot;:&quot;Characterization of Domain–Peptide Interaction Interface: A Case Study on the Amphiphysin-1 SH3 Domain&quot;,&quot;author&quot;:[{&quot;family&quot;:&quot;Hou&quot;,&quot;given&quot;:&quot;Tingjun&quot;,&quot;parse-names&quot;:false,&quot;dropping-particle&quot;:&quot;&quot;,&quot;non-dropping-particle&quot;:&quot;&quot;},{&quot;family&quot;:&quot;Zhang&quot;,&quot;given&quot;:&quot;Wei&quot;,&quot;parse-names&quot;:false,&quot;dropping-particle&quot;:&quot;&quot;,&quot;non-dropping-particle&quot;:&quot;&quot;},{&quot;family&quot;:&quot;Case&quot;,&quot;given&quot;:&quot;David A.&quot;,&quot;parse-names&quot;:false,&quot;dropping-particle&quot;:&quot;&quot;,&quot;non-dropping-particle&quot;:&quot;&quot;},{&quot;family&quot;:&quot;Wang&quot;,&quot;given&quot;:&quot;Wei&quot;,&quot;parse-names&quot;:false,&quot;dropping-particle&quot;:&quot;&quot;,&quot;non-dropping-particle&quot;:&quot;&quot;}],&quot;container-title&quot;:&quot;Journal of Molecular Biology&quot;,&quot;container-title-short&quot;:&quot;J Mol Biol&quot;,&quot;DOI&quot;:&quot;10.1016/j.jmb.2007.12.054&quot;,&quot;ISSN&quot;:&quot;00222836&quot;,&quot;issued&quot;:{&quot;date-parts&quot;:[[2008,2]]},&quot;page&quot;:&quot;1201-1214&quot;,&quot;issue&quot;:&quot;4&quot;,&quot;volume&quot;:&quot;376&quot;},&quot;isTemporary&quot;:false}]},{&quot;citationID&quot;:&quot;MENDELEY_CITATION_6aa05ec5-4a42-4e22-8a60-a33b6d1542c6&quot;,&quot;properties&quot;:{&quot;noteIndex&quot;:0},&quot;isEdited&quot;:false,&quot;manualOverride&quot;:{&quot;isManuallyOverridden&quot;:false,&quot;citeprocText&quot;:&quot;(Evans &amp;#38; Cousin, 2005; Rizzoli, 2014)&quot;,&quot;manualOverrideText&quot;:&quot;&quot;},&quot;citationTag&quot;:&quot;MENDELEY_CITATION_v3_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&quot;,&quot;citationItems&quot;:[{&quot;id&quot;:&quot;735a9795-2618-35ac-a413-73c7326df4ad&quot;,&quot;itemData&quot;:{&quot;type&quot;:&quot;article-journal&quot;,&quot;id&quot;:&quot;735a9795-2618-35ac-a413-73c7326df4ad&quot;,&quot;title&quot;:&quot;Synaptic vesicle recycling: steps and principles&quot;,&quot;author&quot;:[{&quot;family&quot;:&quot;Rizzoli&quot;,&quot;given&quot;:&quot;S. O.&quot;,&quot;parse-names&quot;:false,&quot;dropping-particle&quot;:&quot;&quot;,&quot;non-dropping-particle&quot;:&quot;&quot;}],&quot;container-title&quot;:&quot;The EMBO Journal&quot;,&quot;container-title-short&quot;:&quot;EMBO J&quot;,&quot;DOI&quot;:&quot;10.1002/embj.201386357&quot;,&quot;ISSN&quot;:&quot;0261-4189&quot;,&quot;issued&quot;:{&quot;date-parts&quot;:[[2014,4,16]]},&quot;page&quot;:&quot;788-822&quot;,&quot;issue&quot;:&quot;8&quot;,&quot;volume&quot;:&quot;33&quot;},&quot;isTemporary&quot;:false},{&quot;id&quot;:&quot;65603b1d-106b-3c8c-a697-d573eff4316a&quot;,&quot;itemData&quot;:{&quot;type&quot;:&quot;article-journal&quot;,&quot;id&quot;:&quot;65603b1d-106b-3c8c-a697-d573eff4316a&quot;,&quot;title&quot;:&quot;Tyrosine phosphorylation of synaptophysin in synaptic vesicle recycling&quot;,&quot;author&quot;:[{&quot;family&quot;:&quot;Evans&quot;,&quot;given&quot;:&quot;G.J.O.&quot;,&quot;parse-names&quot;:false,&quot;dropping-particle&quot;:&quot;&quot;,&quot;non-dropping-particle&quot;:&quot;&quot;},{&quot;family&quot;:&quot;Cousin&quot;,&quot;given&quot;:&quot;M.A.&quot;,&quot;parse-names&quot;:false,&quot;dropping-particle&quot;:&quot;&quot;,&quot;non-dropping-particle&quot;:&quot;&quot;}],&quot;container-title&quot;:&quot;Biochemical Society Transactions&quot;,&quot;container-title-short&quot;:&quot;Biochem Soc Trans&quot;,&quot;DOI&quot;:&quot;10.1042/BST0331350&quot;,&quot;ISSN&quot;:&quot;0300-5127&quot;,&quot;issued&quot;:{&quot;date-parts&quot;:[[2005,10,26]]},&quot;page&quot;:&quot;1350-1353&quot;,&quot;abstract&quot;:&quot;&lt;p&gt;The integral SV (synaptic vesicle) protein synaptophysin was one of the first nerve terminal proteins identified. However its role, if any, in the SV life cycle remains undetermined. One of the most prominent features of synaptophysin is that its cytoplasmic C-terminus largely consists of pentapeptide repeats initiated by a tyrosine residue. Synaptophysin is heavily phosphorylated by tyrosine kinases in the nerve terminal, suggesting that this phosphorylation is central to its function. This review will cover the evidence for tyrosine phosphorylation of synaptophysin and how this phosphorylation may control its function in the SV life cycle.&lt;/p&gt;&quot;,&quot;issue&quot;:&quot;6&quot;,&quot;volume&quot;:&quot;33&quot;},&quot;isTemporary&quot;:false}]},{&quot;citationID&quot;:&quot;MENDELEY_CITATION_172b5d9c-27b2-4241-9779-df1eb83bc3b9&quot;,&quot;properties&quot;:{&quot;noteIndex&quot;:0},&quot;isEdited&quot;:false,&quot;manualOverride&quot;:{&quot;isManuallyOverridden&quot;:false,&quot;citeprocText&quot;:&quot;(Porton et al., 2011)&quot;,&quot;manualOverrideText&quot;:&quot;&quot;},&quot;citationTag&quot;:&quot;MENDELEY_CITATION_v3_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&quot;,&quot;citationItems&quot;:[{&quot;id&quot;:&quot;94567aba-f2ed-39a4-a90c-f7b27504ae1a&quot;,&quot;itemData&quot;:{&quot;type&quot;:&quot;article-journal&quot;,&quot;id&quot;:&quot;94567aba-f2ed-39a4-a90c-f7b27504ae1a&quot;,&quot;title&quot;:&quot;Synapsin III: Role in neuronal plasticity and disease&quot;,&quot;author&quot;:[{&quot;family&quot;:&quot;Porton&quot;,&quot;given&quot;:&quot;Barbara&quot;,&quot;parse-names&quot;:false,&quot;dropping-particle&quot;:&quot;&quot;,&quot;non-dropping-particle&quot;:&quot;&quot;},{&quot;family&quot;:&quot;Wetsel&quot;,&quot;given&quot;:&quot;William C.&quot;,&quot;parse-names&quot;:false,&quot;dropping-particle&quot;:&quot;&quot;,&quot;non-dropping-particle&quot;:&quot;&quot;},{&quot;family&quot;:&quot;Kao&quot;,&quot;given&quot;:&quot;Hung-Teh&quot;,&quot;parse-names&quot;:false,&quot;dropping-particle&quot;:&quot;&quot;,&quot;non-dropping-particle&quot;:&quot;&quot;}],&quot;container-title&quot;:&quot;Seminars in Cell &amp; Developmental Biology&quot;,&quot;container-title-short&quot;:&quot;Semin Cell Dev Biol&quot;,&quot;DOI&quot;:&quot;10.1016/j.semcdb.2011.07.007&quot;,&quot;ISSN&quot;:&quot;10849521&quot;,&quot;issued&quot;:{&quot;date-parts&quot;:[[2011,6]]},&quot;page&quot;:&quot;416-424&quot;,&quot;issue&quot;:&quot;4&quot;,&quot;volume&quot;:&quot;22&quot;},&quot;isTemporary&quot;:false}]},{&quot;citationID&quot;:&quot;MENDELEY_CITATION_bbdf9566-0095-4450-8c2a-175a746d4da8&quot;,&quot;properties&quot;:{&quot;noteIndex&quot;:0},&quot;isEdited&quot;:false,&quot;manualOverride&quot;:{&quot;isManuallyOverridden&quot;:false,&quot;citeprocText&quot;:&quot;(von Mollard et al., 1994)&quot;,&quot;manualOverrideText&quot;:&quot;&quot;},&quot;citationTag&quot;:&quot;MENDELEY_CITATION_v3_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&quot;,&quot;citationItems&quot;:[{&quot;id&quot;:&quot;486f6994-e58f-3892-a495-fbed2b8f18e4&quot;,&quot;itemData&quot;:{&quot;type&quot;:&quot;article-journal&quot;,&quot;id&quot;:&quot;486f6994-e58f-3892-a495-fbed2b8f18e4&quot;,&quot;title&quot;:&quot;Rab proteins in regulated exocytosis&quot;,&quot;author&quot;:[{&quot;family&quot;:&quot;Mollard&quot;,&quot;given&quot;:&quot;Gabriele Fischer&quot;,&quot;parse-names&quot;:false,&quot;dropping-particle&quot;:&quot;&quot;,&quot;non-dropping-particle&quot;:&quot;von&quot;},{&quot;family&quot;:&quot;Stahl&quot;,&quot;given&quot;:&quot;Bernd&quot;,&quot;parse-names&quot;:false,&quot;dropping-particle&quot;:&quot;&quot;,&quot;non-dropping-particle&quot;:&quot;&quot;},{&quot;family&quot;:&quot;Li&quot;,&quot;given&quot;:&quot;Cai&quot;,&quot;parse-names&quot;:false,&quot;dropping-particle&quot;:&quot;&quot;,&quot;non-dropping-particle&quot;:&quot;&quot;},{&quot;family&quot;:&quot;Südhof&quot;,&quot;given&quot;:&quot;Thomas C.&quot;,&quot;parse-names&quot;:false,&quot;dropping-particle&quot;:&quot;&quot;,&quot;non-dropping-particle&quot;:&quot;&quot;},{&quot;family&quot;:&quot;Jahn&quot;,&quot;given&quot;:&quot;Reinhard&quot;,&quot;parse-names&quot;:false,&quot;dropping-particle&quot;:&quot;&quot;,&quot;non-dropping-particle&quot;:&quot;&quot;}],&quot;container-title&quot;:&quot;Trends in Biochemical Sciences&quot;,&quot;container-title-short&quot;:&quot;Trends Biochem Sci&quot;,&quot;DOI&quot;:&quot;10.1016/0968-0004(94)90278-X&quot;,&quot;ISSN&quot;:&quot;09680004&quot;,&quot;issued&quot;:{&quot;date-parts&quot;:[[1994,4]]},&quot;page&quot;:&quot;164-168&quot;,&quot;issue&quot;:&quot;4&quot;,&quot;volume&quot;:&quot;19&quot;},&quot;isTemporary&quot;:false}]},{&quot;citationID&quot;:&quot;MENDELEY_CITATION_5396d488-8b54-4518-8e0e-a07ff8355518&quot;,&quot;properties&quot;:{&quot;noteIndex&quot;:0},&quot;isEdited&quot;:false,&quot;manualOverride&quot;:{&quot;isManuallyOverridden&quot;:false,&quot;citeprocText&quot;:&quot;(Alladi et al., 2002)&quot;,&quot;manualOverrideText&quot;:&quot;&quot;},&quot;citationTag&quot;:&quot;MENDELEY_CITATION_v3_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&quot;,&quot;citationItems&quot;:[{&quot;id&quot;:&quot;22e3ec27-b7a9-385a-bdd9-03d163ddfe51&quot;,&quot;itemData&quot;:{&quot;type&quot;:&quot;article-journal&quot;,&quot;id&quot;:&quot;22e3ec27-b7a9-385a-bdd9-03d163ddfe51&quot;,&quot;title&quot;:&quot;Effect of prenatal auditory enrichment on developmental expression of synaptophysin and syntaxin 1 in chick brainstem auditory nuclei&quot;,&quot;author&quot;:[{&quot;family&quot;:&quot;Alladi&quot;,&quot;given&quot;:&quot;P.A&quot;,&quot;parse-names&quot;:false,&quot;dropping-particle&quot;:&quot;&quot;,&quot;non-dropping-particle&quot;:&quot;&quot;},{&quot;family&quot;:&quot;Wadhwa&quot;,&quot;given&quot;:&quot;S&quot;,&quot;parse-names&quot;:false,&quot;dropping-particle&quot;:&quot;&quot;,&quot;non-dropping-particle&quot;:&quot;&quot;},{&quot;family&quot;:&quot;Singh&quot;,&quot;given&quot;:&quot;N&quot;,&quot;parse-names&quot;:false,&quot;dropping-particle&quot;:&quot;&quot;,&quot;non-dropping-particle&quot;:&quot;&quot;}],&quot;container-title&quot;:&quot;Neuroscience&quot;,&quot;container-title-short&quot;:&quot;Neuroscience&quot;,&quot;DOI&quot;:&quot;10.1016/S0306-4522(02)00319-6&quot;,&quot;ISSN&quot;:&quot;03064522&quot;,&quot;issued&quot;:{&quot;date-parts&quot;:[[2002,10]]},&quot;page&quot;:&quot;577-590&quot;,&quot;issue&quot;:&quot;3&quot;,&quot;volume&quot;:&quot;114&quot;},&quot;isTemporary&quot;:false}]},{&quot;citationID&quot;:&quot;MENDELEY_CITATION_9bbfa5a1-e118-4afa-a4fa-035031099ab2&quot;,&quot;properties&quot;:{&quot;noteIndex&quot;:0},&quot;isEdited&quot;:false,&quot;manualOverride&quot;:{&quot;isManuallyOverridden&quot;:false,&quot;citeprocText&quot;:&quot;(Geppert et al., 1994)&quot;,&quot;manualOverrideText&quot;:&quot;&quot;},&quot;citationTag&quot;:&quot;MENDELEY_CITATION_v3_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&quot;,&quot;citationItems&quot;:[{&quot;id&quot;:&quot;6ae81494-45c7-3d0f-86fc-19b90b9f2647&quot;,&quot;itemData&quot;:{&quot;type&quot;:&quot;article-journal&quot;,&quot;id&quot;:&quot;6ae81494-45c7-3d0f-86fc-19b90b9f2647&quot;,&quot;title&quot;:&quot;The role of Rab3A in neurotransmitter release&quot;,&quot;author&quot;:[{&quot;family&quot;:&quot;Geppert&quot;,&quot;given&quot;:&quot;Martin&quot;,&quot;parse-names&quot;:false,&quot;dropping-particle&quot;:&quot;&quot;,&quot;non-dropping-particle&quot;:&quot;&quot;},{&quot;family&quot;:&quot;Bolshakov&quot;,&quot;given&quot;:&quot;Vadim Y.&quot;,&quot;parse-names&quot;:false,&quot;dropping-particle&quot;:&quot;&quot;,&quot;non-dropping-particle&quot;:&quot;&quot;},{&quot;family&quot;:&quot;Siegelbaum&quot;,&quot;given&quot;:&quot;Steven A.&quot;,&quot;parse-names&quot;:false,&quot;dropping-particle&quot;:&quot;&quot;,&quot;non-dropping-particle&quot;:&quot;&quot;},{&quot;family&quot;:&quot;Takei&quot;,&quot;given&quot;:&quot;Kohji&quot;,&quot;parse-names&quot;:false,&quot;dropping-particle&quot;:&quot;&quot;,&quot;non-dropping-particle&quot;:&quot;&quot;},{&quot;family&quot;:&quot;Camilli&quot;,&quot;given&quot;:&quot;Pietro&quot;,&quot;parse-names&quot;:false,&quot;dropping-particle&quot;:&quot;&quot;,&quot;non-dropping-particle&quot;:&quot;De&quot;},{&quot;family&quot;:&quot;Hammer&quot;,&quot;given&quot;:&quot;Robert E.&quot;,&quot;parse-names&quot;:false,&quot;dropping-particle&quot;:&quot;&quot;,&quot;non-dropping-particle&quot;:&quot;&quot;},{&quot;family&quot;:&quot;Südhof&quot;,&quot;given&quot;:&quot;Thomas C.&quot;,&quot;parse-names&quot;:false,&quot;dropping-particle&quot;:&quot;&quot;,&quot;non-dropping-particle&quot;:&quot;&quot;}],&quot;container-title&quot;:&quot;Nature&quot;,&quot;container-title-short&quot;:&quot;Nature&quot;,&quot;DOI&quot;:&quot;10.1038/369493a0&quot;,&quot;ISSN&quot;:&quot;0028-0836&quot;,&quot;issued&quot;:{&quot;date-parts&quot;:[[1994,6]]},&quot;page&quot;:&quot;493-497&quot;,&quot;issue&quot;:&quot;6480&quot;,&quot;volume&quot;:&quot;369&quot;},&quot;isTemporary&quot;:false}]},{&quot;citationID&quot;:&quot;MENDELEY_CITATION_5ac61253-7606-45b3-9b0e-81966ed9ad34&quot;,&quot;properties&quot;:{&quot;noteIndex&quot;:0},&quot;isEdited&quot;:false,&quot;manualOverride&quot;:{&quot;isManuallyOverridden&quot;:false,&quot;citeprocText&quot;:&quot;(Tanahashi &amp;#38; Tabira, 1999)&quot;,&quot;manualOverrideText&quot;:&quot;&quot;},&quot;citationTag&quot;:&quot;MENDELEY_CITATION_v3_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&quot;,&quot;citationItems&quot;:[{&quot;id&quot;:&quot;f727eef3-1ae4-3c69-954b-c5b864a63a63&quot;,&quot;itemData&quot;:{&quot;type&quot;:&quot;article-journal&quot;,&quot;id&quot;:&quot;f727eef3-1ae4-3c69-954b-c5b864a63a63&quot;,&quot;title&quot;:&quot;Genomic organization of the human X11L2 gene (APBA3), a third member of the X11 protein family interacting with Alzheimerʼs β-amyloid precursor protein&quot;,&quot;author&quot;:[{&quot;family&quot;:&quot;Tanahashi&quot;,&quot;given&quot;:&quot;Hiroshi&quot;,&quot;parse-names&quot;:false,&quot;dropping-particle&quot;:&quot;&quot;,&quot;non-dropping-particle&quot;:&quot;&quot;},{&quot;family&quot;:&quot;Tabira&quot;,&quot;given&quot;:&quot;Takeshi&quot;,&quot;parse-names&quot;:false,&quot;dropping-particle&quot;:&quot;&quot;,&quot;non-dropping-particle&quot;:&quot;&quot;}],&quot;container-title&quot;:&quot;NeuroReport&quot;,&quot;container-title-short&quot;:&quot;Neuroreport&quot;,&quot;DOI&quot;:&quot;10.1097/00001756-199908200-00025&quot;,&quot;ISSN&quot;:&quot;0959-4965&quot;,&quot;issued&quot;:{&quot;date-parts&quot;:[[1999,8]]},&quot;page&quot;:&quot;2575-2578&quot;,&quot;issue&quot;:&quot;12&quot;,&quot;volume&quot;:&quot;10&quot;},&quot;isTemporary&quot;:false}]},{&quot;citationID&quot;:&quot;MENDELEY_CITATION_ceb1bccf-d307-47ac-95a2-af8a68701b86&quot;,&quot;properties&quot;:{&quot;noteIndex&quot;:0},&quot;isEdited&quot;:false,&quot;manualOverride&quot;:{&quot;isManuallyOverridden&quot;:false,&quot;citeprocText&quot;:&quot;(Mundel et al., 1997)&quot;,&quot;manualOverrideText&quot;:&quot;&quot;},&quot;citationTag&quot;:&quot;MENDELEY_CITATION_v3_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&quot;,&quot;citationItems&quot;:[{&quot;id&quot;:&quot;842e910e-9c96-3271-82fd-5ada3c224448&quot;,&quot;itemData&quot;:{&quot;type&quot;:&quot;article-journal&quot;,&quot;id&quot;:&quot;842e910e-9c96-3271-82fd-5ada3c224448&quot;,&quot;title&quot;:&quot;Synaptopodin: An Actin-associated Protein in Telencephalic Dendrites and Renal Podocytes&quot;,&quot;author&quot;:[{&quot;family&quot;:&quot;Mundel&quot;,&quot;given&quot;:&quot;Peter&quot;,&quot;parse-names&quot;:false,&quot;dropping-particle&quot;:&quot;&quot;,&quot;non-dropping-particle&quot;:&quot;&quot;},{&quot;family&quot;:&quot;Heid&quot;,&quot;given&quot;:&quot;Hans W.&quot;,&quot;parse-names&quot;:false,&quot;dropping-particle&quot;:&quot;&quot;,&quot;non-dropping-particle&quot;:&quot;&quot;},{&quot;family&quot;:&quot;Mundel&quot;,&quot;given&quot;:&quot;Thomas M.&quot;,&quot;parse-names&quot;:false,&quot;dropping-particle&quot;:&quot;&quot;,&quot;non-dropping-particle&quot;:&quot;&quot;},{&quot;family&quot;:&quot;Krüger&quot;,&quot;given&quot;:&quot;Meike&quot;,&quot;parse-names&quot;:false,&quot;dropping-particle&quot;:&quot;&quot;,&quot;non-dropping-particle&quot;:&quot;&quot;},{&quot;family&quot;:&quot;Reiser&quot;,&quot;given&quot;:&quot;Jochen&quot;,&quot;parse-names&quot;:false,&quot;dropping-particle&quot;:&quot;&quot;,&quot;non-dropping-particle&quot;:&quot;&quot;},{&quot;family&quot;:&quot;Kriz&quot;,&quot;given&quot;:&quot;Wilhelm&quot;,&quot;parse-names&quot;:false,&quot;dropping-particle&quot;:&quot;&quot;,&quot;non-dropping-particle&quot;:&quot;&quot;}],&quot;container-title&quot;:&quot;The Journal of Cell Biology&quot;,&quot;container-title-short&quot;:&quot;J Cell Biol&quot;,&quot;DOI&quot;:&quot;10.1083/jcb.139.1.193&quot;,&quot;ISSN&quot;:&quot;0021-9525&quot;,&quot;issued&quot;:{&quot;date-parts&quot;:[[1997,10,6]]},&quot;page&quot;:&quot;193-204&quot;,&quot;abstract&quot;:&quot;&lt;p&gt;Synaptopodin is an actin-associated protein of differentiated podocytes that also occurs as part of the actin cytoskeleton of postsynaptic densities (PSD) and associated dendritic spines in a subpopulation of exclusively telencephalic synapses. Amino acid sequences determined in purified rat kidney and forebrain synaptopodin and derived from human and mouse brain cDNA clones show no significant homology to any known protein. In particular, synaptopodin does not contain functional domains found in receptor-clustering PSD proteins. The open reading frame of synaptopodin encodes a polypeptide with a calculated Mr of 73.7 kD (human)/74.0 kD (mouse) and an isoelectric point of 9.38 (human)/9.27 (mouse). Synaptopodin contains a high amount of proline (∼20%) equally distributed along the protein, thus virtually excluding the formation of any globular domain. Sequence comparison between human and mouse synaptopodin revealed 84% identity at the protein level.&lt;/p&gt;&quot;,&quot;issue&quot;:&quot;1&quot;,&quot;volume&quot;:&quot;139&quot;},&quot;isTemporary&quot;:false}]},{&quot;citationID&quot;:&quot;MENDELEY_CITATION_c7b239f1-10d7-41a6-9629-54f68c88336c&quot;,&quot;properties&quot;:{&quot;noteIndex&quot;:0},&quot;isEdited&quot;:false,&quot;manualOverride&quot;:{&quot;isManuallyOverridden&quot;:false,&quot;citeprocText&quot;:&quot;(Xiang et al., 2020)&quot;,&quot;manualOverrideText&quot;:&quot;&quot;},&quot;citationTag&quot;:&quot;MENDELEY_CITATION_v3_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&quot;,&quot;citationItems&quot;:[{&quot;id&quot;:&quot;039a5c79-951c-37f6-943b-ded797fd20e5&quot;,&quot;itemData&quot;:{&quot;type&quot;:&quot;article-journal&quot;,&quot;id&quot;:&quot;039a5c79-951c-37f6-943b-ded797fd20e5&quot;,&quot;title&quot;:&quot;Neurogranin: A Potential Biomarker of Neurological and Mental Diseases&quot;,&quot;author&quot;:[{&quot;family&quot;:&quot;Xiang&quot;,&quot;given&quot;:&quot;Yang&quot;,&quot;parse-names&quot;:false,&quot;dropping-particle&quot;:&quot;&quot;,&quot;non-dropping-particle&quot;:&quot;&quot;},{&quot;family&quot;:&quot;Xin&quot;,&quot;given&quot;:&quot;Jiayan&quot;,&quot;parse-names&quot;:false,&quot;dropping-particle&quot;:&quot;&quot;,&quot;non-dropping-particle&quot;:&quot;&quot;},{&quot;family&quot;:&quot;Le&quot;,&quot;given&quot;:&quot;Weidong&quot;,&quot;parse-names&quot;:false,&quot;dropping-particle&quot;:&quot;&quot;,&quot;non-dropping-particle&quot;:&quot;&quot;},{&quot;family&quot;:&quot;Yang&quot;,&quot;given&quot;:&quot;Yongjian&quot;,&quot;parse-names&quot;:false,&quot;dropping-particle&quot;:&quot;&quot;,&quot;non-dropping-particle&quot;:&quot;&quot;}],&quot;container-title&quot;:&quot;Frontiers in Aging Neuroscience&quot;,&quot;container-title-short&quot;:&quot;Front Aging Neurosci&quot;,&quot;DOI&quot;:&quot;10.3389/fnagi.2020.584743&quot;,&quot;ISSN&quot;:&quot;1663-4365&quot;,&quot;issued&quot;:{&quot;date-parts&quot;:[[2020,10,6]]},&quot;volume&quot;:&quot;12&quot;},&quot;isTemporary&quot;:false}]},{&quot;citationID&quot;:&quot;MENDELEY_CITATION_83578961-4824-4eb9-87fa-b01ea3084c2a&quot;,&quot;properties&quot;:{&quot;noteIndex&quot;:0},&quot;isEdited&quot;:false,&quot;manualOverride&quot;:{&quot;isManuallyOverridden&quot;:false,&quot;citeprocText&quot;:&quot;(Di Paolo et al., 2002)&quot;,&quot;manualOverrideText&quot;:&quot;&quot;},&quot;citationTag&quot;:&quot;MENDELEY_CITATION_v3_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&quot;,&quot;citationItems&quot;:[{&quot;id&quot;:&quot;019492cc-9f84-39a0-9718-13f4db1ff9f6&quot;,&quot;itemData&quot;:{&quot;type&quot;:&quot;article-journal&quot;,&quot;id&quot;:&quot;019492cc-9f84-39a0-9718-13f4db1ff9f6&quot;,&quot;title&quot;:&quot;Decreased Synaptic Vesicle Recycling Efficiency and Cognitive Deficits in Amphiphysin 1 Knockout Mice&quot;,&quot;author&quot;:[{&quot;family&quot;:&quot;Paolo&quot;,&quot;given&quot;:&quot;Gilbert&quot;,&quot;parse-names&quot;:false,&quot;dropping-particle&quot;:&quot;&quot;,&quot;non-dropping-particle&quot;:&quot;Di&quot;},{&quot;family&quot;:&quot;Sankaranarayanan&quot;,&quot;given&quot;:&quot;Sethuraman&quot;,&quot;parse-names&quot;:false,&quot;dropping-particle&quot;:&quot;&quot;,&quot;non-dropping-particle&quot;:&quot;&quot;},{&quot;family&quot;:&quot;Wenk&quot;,&quot;given&quot;:&quot;Markus R.&quot;,&quot;parse-names&quot;:false,&quot;dropping-particle&quot;:&quot;&quot;,&quot;non-dropping-particle&quot;:&quot;&quot;},{&quot;family&quot;:&quot;Daniell&quot;,&quot;given&quot;:&quot;Laurie&quot;,&quot;parse-names&quot;:false,&quot;dropping-particle&quot;:&quot;&quot;,&quot;non-dropping-particle&quot;:&quot;&quot;},{&quot;family&quot;:&quot;Perucco&quot;,&quot;given&quot;:&quot;Ezio&quot;,&quot;parse-names&quot;:false,&quot;dropping-particle&quot;:&quot;&quot;,&quot;non-dropping-particle&quot;:&quot;&quot;},{&quot;family&quot;:&quot;Caldarone&quot;,&quot;given&quot;:&quot;Barbara J.&quot;,&quot;parse-names&quot;:false,&quot;dropping-particle&quot;:&quot;&quot;,&quot;non-dropping-particle&quot;:&quot;&quot;},{&quot;family&quot;:&quot;Flavell&quot;,&quot;given&quot;:&quot;Richard&quot;,&quot;parse-names&quot;:false,&quot;dropping-particle&quot;:&quot;&quot;,&quot;non-dropping-particle&quot;:&quot;&quot;},{&quot;family&quot;:&quot;Picciotto&quot;,&quot;given&quot;:&quot;Marina R.&quot;,&quot;parse-names&quot;:false,&quot;dropping-particle&quot;:&quot;&quot;,&quot;non-dropping-particle&quot;:&quot;&quot;},{&quot;family&quot;:&quot;Ryan&quot;,&quot;given&quot;:&quot;Timothy A.&quot;,&quot;parse-names&quot;:false,&quot;dropping-particle&quot;:&quot;&quot;,&quot;non-dropping-particle&quot;:&quot;&quot;},{&quot;family&quot;:&quot;Cremona&quot;,&quot;given&quot;:&quot;Ottavio&quot;,&quot;parse-names&quot;:false,&quot;dropping-particle&quot;:&quot;&quot;,&quot;non-dropping-particle&quot;:&quot;&quot;},{&quot;family&quot;:&quot;Camilli&quot;,&quot;given&quot;:&quot;Pietro&quot;,&quot;parse-names&quot;:false,&quot;dropping-particle&quot;:&quot;&quot;,&quot;non-dropping-particle&quot;:&quot;De&quot;}],&quot;container-title&quot;:&quot;Neuron&quot;,&quot;container-title-short&quot;:&quot;Neuron&quot;,&quot;DOI&quot;:&quot;10.1016/S0896-6273(02)00601-3&quot;,&quot;ISSN&quot;:&quot;08966273&quot;,&quot;issued&quot;:{&quot;date-parts&quot;:[[2002,2]]},&quot;page&quot;:&quot;789-804&quot;,&quot;issue&quot;:&quot;5&quot;,&quot;volume&quot;:&quot;33&quot;},&quot;isTemporary&quot;:false}]},{&quot;citationID&quot;:&quot;MENDELEY_CITATION_6761151b-e962-417b-adf7-8d23c60cfe59&quot;,&quot;properties&quot;:{&quot;noteIndex&quot;:0},&quot;isEdited&quot;:false,&quot;manualOverride&quot;:{&quot;isManuallyOverridden&quot;:false,&quot;citeprocText&quot;:&quot;(Q.-Y. Wu et al., 2023)&quot;,&quot;manualOverrideText&quot;:&quot;&quot;},&quot;citationTag&quot;:&quot;MENDELEY_CITATION_v3_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&quot;,&quot;citationItems&quot;:[{&quot;id&quot;:&quot;5d7ac9e4-89ea-34af-866c-4ce52cc5efd0&quot;,&quot;itemData&quot;:{&quot;type&quot;:&quot;article-journal&quot;,&quot;id&quot;:&quot;5d7ac9e4-89ea-34af-866c-4ce52cc5efd0&quot;,&quot;title&quot;:&quot;Syntaphilin mediates axonal growth and synaptic changes through regulation of mitochondrial transport: a potential pharmacological target for neurodegenerative diseases&quot;,&quot;author&quot;:[{&quot;family&quot;:&quot;Wu&quot;,&quot;given&quot;:&quot;Qing-Yun&quot;,&quot;parse-names&quot;:false,&quot;dropping-particle&quot;:&quot;&quot;,&quot;non-dropping-particle&quot;:&quot;&quot;},{&quot;family&quot;:&quot;Liu&quot;,&quot;given&quot;:&quot;Hui-Lin&quot;,&quot;parse-names&quot;:false,&quot;dropping-particle&quot;:&quot;&quot;,&quot;non-dropping-particle&quot;:&quot;&quot;},{&quot;family&quot;:&quot;Wang&quot;,&quot;given&quot;:&quot;Hai-Yan&quot;,&quot;parse-names&quot;:false,&quot;dropping-particle&quot;:&quot;&quot;,&quot;non-dropping-particle&quot;:&quot;&quot;},{&quot;family&quot;:&quot;Hu&quot;,&quot;given&quot;:&quot;Kai-Bin&quot;,&quot;parse-names&quot;:false,&quot;dropping-particle&quot;:&quot;&quot;,&quot;non-dropping-particle&quot;:&quot;&quot;},{&quot;family&quot;:&quot;Liao&quot;,&quot;given&quot;:&quot;Ping&quot;,&quot;parse-names&quot;:false,&quot;dropping-particle&quot;:&quot;&quot;,&quot;non-dropping-particle&quot;:&quot;&quot;},{&quot;family&quot;:&quot;Li&quot;,&quot;given&quot;:&quot;Sen&quot;,&quot;parse-names&quot;:false,&quot;dropping-particle&quot;:&quot;&quot;,&quot;non-dropping-particle&quot;:&quot;&quot;},{&quot;family&quot;:&quot;Long&quot;,&quot;given&quot;:&quot;Zai-Yun&quot;,&quot;parse-names&quot;:false,&quot;dropping-particle&quot;:&quot;&quot;,&quot;non-dropping-particle&quot;:&quot;&quot;},{&quot;family&quot;:&quot;Lu&quot;,&quot;given&quot;:&quot;Xiu-Min&quot;,&quot;parse-names&quot;:false,&quot;dropping-particle&quot;:&quot;&quot;,&quot;non-dropping-particle&quot;:&quot;&quot;},{&quot;family&quot;:&quot;Wang&quot;,&quot;given&quot;:&quot;Yong-Tang&quot;,&quot;parse-names&quot;:false,&quot;dropping-particle&quot;:&quot;&quot;,&quot;non-dropping-particle&quot;:&quot;&quot;}],&quot;container-title&quot;:&quot;Journal of Drug Targeting&quot;,&quot;container-title-short&quot;:&quot;J Drug Target&quot;,&quot;DOI&quot;:&quot;10.1080/1061186X.2023.2230522&quot;,&quot;ISSN&quot;:&quot;1061-186X&quot;,&quot;issued&quot;:{&quot;date-parts&quot;:[[2023,8,9]]},&quot;page&quot;:&quot;685-692&quot;,&quot;issue&quot;:&quot;7&quot;,&quot;volume&quot;:&quot;31&quot;},&quot;isTemporary&quot;:false}]},{&quot;citationID&quot;:&quot;MENDELEY_CITATION_c77b026e-e75e-4de5-8bfd-dad3f0acde66&quot;,&quot;properties&quot;:{&quot;noteIndex&quot;:0},&quot;isEdited&quot;:false,&quot;manualOverride&quot;:{&quot;isManuallyOverridden&quot;:false,&quot;citeprocText&quot;:&quot;(Antonucci et al., 2016)&quot;,&quot;manualOverrideText&quot;:&quot;&quot;},&quot;citationTag&quot;:&quot;MENDELEY_CITATION_v3_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&quot;,&quot;citationItems&quot;:[{&quot;id&quot;:&quot;d426d761-83f5-3cb1-a84f-76c1c3372e0a&quot;,&quot;itemData&quot;:{&quot;type&quot;:&quot;article-journal&quot;,&quot;id&quot;:&quot;d426d761-83f5-3cb1-a84f-76c1c3372e0a&quot;,&quot;title&quot;:&quot;SNAP-25, a Known Presynaptic Protein with Emerging Postsynaptic Functions&quot;,&quot;author&quot;:[{&quot;family&quot;:&quot;Antonucci&quot;,&quot;given&quot;:&quot;Flavia&quot;,&quot;parse-names&quot;:false,&quot;dropping-particle&quot;:&quot;&quot;,&quot;non-dropping-particle&quot;:&quot;&quot;},{&quot;family&quot;:&quot;Corradini&quot;,&quot;given&quot;:&quot;Irene&quot;,&quot;parse-names&quot;:false,&quot;dropping-particle&quot;:&quot;&quot;,&quot;non-dropping-particle&quot;:&quot;&quot;},{&quot;family&quot;:&quot;Fossati&quot;,&quot;given&quot;:&quot;Giuliana&quot;,&quot;parse-names&quot;:false,&quot;dropping-particle&quot;:&quot;&quot;,&quot;non-dropping-particle&quot;:&quot;&quot;},{&quot;family&quot;:&quot;Tomasoni&quot;,&quot;given&quot;:&quot;Romana&quot;,&quot;parse-names&quot;:false,&quot;dropping-particle&quot;:&quot;&quot;,&quot;non-dropping-particle&quot;:&quot;&quot;},{&quot;family&quot;:&quot;Menna&quot;,&quot;given&quot;:&quot;Elisabetta&quot;,&quot;parse-names&quot;:false,&quot;dropping-particle&quot;:&quot;&quot;,&quot;non-dropping-particle&quot;:&quot;&quot;},{&quot;family&quot;:&quot;Matteoli&quot;,&quot;given&quot;:&quot;Michela&quot;,&quot;parse-names&quot;:false,&quot;dropping-particle&quot;:&quot;&quot;,&quot;non-dropping-particle&quot;:&quot;&quot;}],&quot;container-title&quot;:&quot;Frontiers in Synaptic Neuroscience&quot;,&quot;container-title-short&quot;:&quot;Front Synaptic Neurosci&quot;,&quot;DOI&quot;:&quot;10.3389/fnsyn.2016.00007&quot;,&quot;ISSN&quot;:&quot;1663-3563&quot;,&quot;issued&quot;:{&quot;date-parts&quot;:[[2016,3,24]]},&quot;volume&quot;:&quot;8&quot;},&quot;isTemporary&quot;:false}]},{&quot;citationID&quot;:&quot;MENDELEY_CITATION_aacc5e44-bb00-42f6-91af-caf4251d3ef5&quot;,&quot;properties&quot;:{&quot;noteIndex&quot;:0},&quot;isEdited&quot;:false,&quot;manualOverride&quot;:{&quot;isManuallyOverridden&quot;:false,&quot;citeprocText&quot;:&quot;(Nielander et al., 1995)&quot;,&quot;manualOverrideText&quot;:&quot;&quot;},&quot;citationTag&quot;:&quot;MENDELEY_CITATION_v3_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&quot;,&quot;citationItems&quot;:[{&quot;id&quot;:&quot;ab6030a5-40e5-39b2-8c98-27eca587a518&quot;,&quot;itemData&quot;:{&quot;type&quot;:&quot;article-journal&quot;,&quot;id&quot;:&quot;ab6030a5-40e5-39b2-8c98-27eca587a518&quot;,&quot;title&quot;:&quot;Phosphorylation of VAMP/Synaptobrevin in Synaptic Vesicles by Endogenous Protein Kinases&quot;,&quot;author&quot;:[{&quot;family&quot;:&quot;Nielander&quot;,&quot;given&quot;:&quot;Henk B.&quot;,&quot;parse-names&quot;:false,&quot;dropping-particle&quot;:&quot;&quot;,&quot;non-dropping-particle&quot;:&quot;&quot;},{&quot;family&quot;:&quot;Onofri&quot;,&quot;given&quot;:&quot;Franco&quot;,&quot;parse-names&quot;:false,&quot;dropping-particle&quot;:&quot;&quot;,&quot;non-dropping-particle&quot;:&quot;&quot;},{&quot;family&quot;:&quot;Valtorta&quot;,&quot;given&quot;:&quot;Flavia&quot;,&quot;parse-names&quot;:false,&quot;dropping-particle&quot;:&quot;&quot;,&quot;non-dropping-particle&quot;:&quot;&quot;},{&quot;family&quot;:&quot;Schiavo&quot;,&quot;given&quot;:&quot;Giampietro&quot;,&quot;parse-names&quot;:false,&quot;dropping-particle&quot;:&quot;&quot;,&quot;non-dropping-particle&quot;:&quot;&quot;},{&quot;family&quot;:&quot;Montecucco&quot;,&quot;given&quot;:&quot;Cesare&quot;,&quot;parse-names&quot;:false,&quot;dropping-particle&quot;:&quot;&quot;,&quot;non-dropping-particle&quot;:&quot;&quot;},{&quot;family&quot;:&quot;Greengard&quot;,&quot;given&quot;:&quot;Paul&quot;,&quot;parse-names&quot;:false,&quot;dropping-particle&quot;:&quot;&quot;,&quot;non-dropping-particle&quot;:&quot;&quot;},{&quot;family&quot;:&quot;Benfenati&quot;,&quot;given&quot;:&quot;Fabio&quot;,&quot;parse-names&quot;:false,&quot;dropping-particle&quot;:&quot;&quot;,&quot;non-dropping-particle&quot;:&quot;&quot;}],&quot;container-title&quot;:&quot;Journal of Neurochemistry&quot;,&quot;container-title-short&quot;:&quot;J Neurochem&quot;,&quot;DOI&quot;:&quot;10.1046/j.1471-4159.1995.65041712.x&quot;,&quot;ISSN&quot;:&quot;0022-3042&quot;,&quot;issued&quot;:{&quot;date-parts&quot;:[[1995,10,23]]},&quot;page&quot;:&quot;1712-1720&quot;,&quot;abstract&quot;:&quot;&lt;p&gt; &lt;bold&gt;Abstract:&lt;/bold&gt; VAMP/synaptobrevin (SYB), an integral membrane protein of small synaptic vesicles, is specifically cleaved by tetanus neurotoxin and botulinum neurotoxins B, D, F, and G and is thought to play an important role in the docking and/or fusion of synaptic vesicles with the presynaptic membrane. Potential phosphorylation sites for various kinases are present in SYB sequence. We have studied whether SYB is a substrate for protein kinases that are present in nerve terminals and known to modulate neurotransmitter release. SYB can be phosphorylated within the same vesicle by endogenous Ca &lt;sup&gt;2+&lt;/sup&gt; /calmodulin‐dependent protein kinase II (CaMKII) associated with synaptic vesicles. This phosphorylation reaction occurs rapidly and involves serine and threonine residues in the cytoplasmic region of SYB. Similarly to CaMKII, a casein kinase II (CasKII) activity copurifying with synaptic vesicles is able to phosphorylate SYB selectively on serine residues of the cytoplasmic region. This phosphorylation reaction is markedly stimulated by sphingosine, a sphingolipid known to activate CasKII and to inhibit CaMKII and protein kinase C. The results show that SYB is a potential substrate for protein kinases involved in the regulation of neurotransmitter release and open the possibility that phosphorylation of SYB plays a role in modulating the molecular interactions between synaptic vesicles and the presynaptic membrane. &lt;/p&gt;&quot;,&quot;issue&quot;:&quot;4&quot;,&quot;volume&quot;:&quot;65&quot;},&quot;isTemporary&quot;:false}]},{&quot;citationID&quot;:&quot;MENDELEY_CITATION_e2740a5a-d245-4095-836c-7c14771f47de&quot;,&quot;properties&quot;:{&quot;noteIndex&quot;:0},&quot;isEdited&quot;:false,&quot;manualOverride&quot;:{&quot;isManuallyOverridden&quot;:false,&quot;citeprocText&quot;:&quot;(Fischer von Mollard et al., 1990)&quot;,&quot;manualOverrideText&quot;:&quot;&quot;},&quot;citationTag&quot;:&quot;MENDELEY_CITATION_v3_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&quot;,&quot;citationItems&quot;:[{&quot;id&quot;:&quot;ba798ce4-e1b7-3690-aacd-6a1037fe2192&quot;,&quot;itemData&quot;:{&quot;type&quot;:&quot;article-journal&quot;,&quot;id&quot;:&quot;ba798ce4-e1b7-3690-aacd-6a1037fe2192&quot;,&quot;title&quot;:&quot;rab3 is a small GTP-binding protein exclusively localized to synaptic vesicles.&quot;,&quot;author&quot;:[{&quot;family&quot;:&quot;Fischer von Mollard&quot;,&quot;given&quot;:&quot;G&quot;,&quot;parse-names&quot;:false,&quot;dropping-particle&quot;:&quot;&quot;,&quot;non-dropping-particle&quot;:&quot;&quot;},{&quot;family&quot;:&quot;Mignery&quot;,&quot;given&quot;:&quot;G A&quot;,&quot;parse-names&quot;:false,&quot;dropping-particle&quot;:&quot;&quot;,&quot;non-dropping-particle&quot;:&quot;&quot;},{&quot;family&quot;:&quot;Baumert&quot;,&quot;given&quot;:&quot;M&quot;,&quot;parse-names&quot;:false,&quot;dropping-particle&quot;:&quot;&quot;,&quot;non-dropping-particle&quot;:&quot;&quot;},{&quot;family&quot;:&quot;Perin&quot;,&quot;given&quot;:&quot;M S&quot;,&quot;parse-names&quot;:false,&quot;dropping-particle&quot;:&quot;&quot;,&quot;non-dropping-particle&quot;:&quot;&quot;},{&quot;family&quot;:&quot;Hanson&quot;,&quot;given&quot;:&quot;T J&quot;,&quot;parse-names&quot;:false,&quot;dropping-particle&quot;:&quot;&quot;,&quot;non-dropping-particle&quot;:&quot;&quot;},{&quot;family&quot;:&quot;Burger&quot;,&quot;given&quot;:&quot;P M&quot;,&quot;parse-names&quot;:false,&quot;dropping-particle&quot;:&quot;&quot;,&quot;non-dropping-particle&quot;:&quot;&quot;},{&quot;family&quot;:&quot;Jahn&quot;,&quot;given&quot;:&quot;R&quot;,&quot;parse-names&quot;:false,&quot;dropping-particle&quot;:&quot;&quot;,&quot;non-dropping-particle&quot;:&quot;&quot;},{&quot;family&quot;:&quot;Südhof&quot;,&quot;given&quot;:&quot;T C&quot;,&quot;parse-names&quot;:false,&quot;dropping-particle&quot;:&quot;&quot;,&quot;non-dropping-particle&quot;:&quot;&quot;}],&quot;container-title&quot;:&quot;Proceedings of the National Academy of Sciences&quot;,&quot;DOI&quot;:&quot;10.1073/pnas.87.5.1988&quot;,&quot;ISSN&quot;:&quot;0027-8424&quot;,&quot;issued&quot;:{&quot;date-parts&quot;:[[1990,3]]},&quot;page&quot;:&quot;1988-1992&quot;,&quot;abstract&quot;:&quot;&lt;p&gt;rab3, a low molecular weight GTP-binding protein, is primarily expressed in brain, where it is present in soluble and membrane-bound forms. Membrane-bound rab3 in brain is exclusively localized on synaptic vesicles, the secretory organelles of the synapse that store and release neurotransmitters. rab3 is also expressed in endocrine tissues such as the adrenal medulla, where it is found together with other synaptic vesicle proteins on microvesicles distinct from chromaffin granules. The tight binding of rab3 to membranes correlates with hydrophobic modifications that are different in the membrane-bound and soluble forms of rab3. The results demonstrate the exclusive targeting of a small GTP-binding protein to secretory vesicles of a subset of the regulated pathway of secretion.&lt;/p&gt;&quot;,&quot;issue&quot;:&quot;5&quot;,&quot;volume&quot;:&quot;87&quot;,&quot;container-title-short&quot;:&quot;&quot;},&quot;isTemporary&quot;:false}]},{&quot;citationID&quot;:&quot;MENDELEY_CITATION_fbc4f92f-8b77-4fe1-bcb7-367db0e46a29&quot;,&quot;properties&quot;:{&quot;noteIndex&quot;:0},&quot;isEdited&quot;:false,&quot;manualOverride&quot;:{&quot;isManuallyOverridden&quot;:false,&quot;citeprocText&quot;:&quot;(Kojima &amp;#38; Shirao, 2007)&quot;,&quot;manualOverrideText&quot;:&quot;&quot;},&quot;citationTag&quot;:&quot;MENDELEY_CITATION_v3_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&quot;,&quot;citationItems&quot;:[{&quot;id&quot;:&quot;85b9e1a7-bcd2-32d3-bba3-215be87582fd&quot;,&quot;itemData&quot;:{&quot;type&quot;:&quot;article-journal&quot;,&quot;id&quot;:&quot;85b9e1a7-bcd2-32d3-bba3-215be87582fd&quot;,&quot;title&quot;:&quot;Synaptic dysfunction and disruption of postsynaptic drebrin–actin complex: A study of neurological disorders accompanied by cognitive deficits&quot;,&quot;author&quot;:[{&quot;family&quot;:&quot;Kojima&quot;,&quot;given&quot;:&quot;Nobuhiko&quot;,&quot;parse-names&quot;:false,&quot;dropping-particle&quot;:&quot;&quot;,&quot;non-dropping-particle&quot;:&quot;&quot;},{&quot;family&quot;:&quot;Shirao&quot;,&quot;given&quot;:&quot;Tomoaki&quot;,&quot;parse-names&quot;:false,&quot;dropping-particle&quot;:&quot;&quot;,&quot;non-dropping-particle&quot;:&quot;&quot;}],&quot;container-title&quot;:&quot;Neuroscience Research&quot;,&quot;container-title-short&quot;:&quot;Neurosci Res&quot;,&quot;DOI&quot;:&quot;10.1016/j.neures.2007.02.003&quot;,&quot;ISSN&quot;:&quot;01680102&quot;,&quot;issued&quot;:{&quot;date-parts&quot;:[[2007,5]]},&quot;page&quot;:&quot;1-5&quot;,&quot;issue&quot;:&quot;1&quot;,&quot;volume&quot;:&quot;58&quot;},&quot;isTemporary&quot;:false}]},{&quot;citationID&quot;:&quot;MENDELEY_CITATION_49770ab4-aea1-40c8-ad7a-b1eeef826b94&quot;,&quot;properties&quot;:{&quot;noteIndex&quot;:0},&quot;isEdited&quot;:false,&quot;manualOverride&quot;:{&quot;isManuallyOverridden&quot;:false,&quot;citeprocText&quot;:&quot;(Han &amp;#38; Kim, 2008)&quot;,&quot;manualOverrideText&quot;:&quot;&quot;},&quot;citationTag&quot;:&quot;MENDELEY_CITATION_v3_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&quot;,&quot;citationItems&quot;:[{&quot;id&quot;:&quot;0ca55707-9e7e-3ec5-86f4-be1edb33c3fc&quot;,&quot;itemData&quot;:{&quot;type&quot;:&quot;article-journal&quot;,&quot;id&quot;:&quot;0ca55707-9e7e-3ec5-86f4-be1edb33c3fc&quot;,&quot;title&quot;:&quot;Synaptic adhesion molecules and PSD-95&quot;,&quot;author&quot;:[{&quot;family&quot;:&quot;Han&quot;,&quot;given&quot;:&quot;Kihoon&quot;,&quot;parse-names&quot;:false,&quot;dropping-particle&quot;:&quot;&quot;,&quot;non-dropping-particle&quot;:&quot;&quot;},{&quot;family&quot;:&quot;Kim&quot;,&quot;given&quot;:&quot;Eunjoon&quot;,&quot;parse-names&quot;:false,&quot;dropping-particle&quot;:&quot;&quot;,&quot;non-dropping-particle&quot;:&quot;&quot;}],&quot;container-title&quot;:&quot;Progress in Neurobiology&quot;,&quot;container-title-short&quot;:&quot;Prog Neurobiol&quot;,&quot;DOI&quot;:&quot;10.1016/j.pneurobio.2007.10.011&quot;,&quot;ISSN&quot;:&quot;03010082&quot;,&quot;issued&quot;:{&quot;date-parts&quot;:[[2008,3]]},&quot;page&quot;:&quot;263-283&quot;,&quot;issue&quot;:&quot;3&quot;,&quot;volume&quot;:&quot;84&quot;},&quot;isTemporary&quot;:false}]},{&quot;citationID&quot;:&quot;MENDELEY_CITATION_55d39486-b3c8-4b01-b307-4506e4cfff57&quot;,&quot;properties&quot;:{&quot;noteIndex&quot;:0},&quot;isEdited&quot;:false,&quot;manualOverride&quot;:{&quot;isManuallyOverridden&quot;:false,&quot;citeprocText&quot;:&quot;(Nicoll &amp;#38; Schulman, 2023; Tumdam et al., 2024)&quot;,&quot;manualOverrideText&quot;:&quot;&quot;},&quot;citationTag&quot;:&quot;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&quot;,&quot;citationItems&quot;:[{&quot;id&quot;:&quot;e7f4a4f0-d26f-32f7-b6f5-029b7b5d3428&quot;,&quot;itemData&quot;:{&quot;type&quot;:&quot;article-journal&quot;,&quot;id&quot;:&quot;e7f4a4f0-d26f-32f7-b6f5-029b7b5d3428&quot;,&quot;title&quot;:&quot;Synaptic memory and CaMKII&quot;,&quot;author&quot;:[{&quot;family&quot;:&quot;Nicoll&quot;,&quot;given&quot;:&quot;Roger A.&quot;,&quot;parse-names&quot;:false,&quot;dropping-particle&quot;:&quot;&quot;,&quot;non-dropping-particle&quot;:&quot;&quot;},{&quot;family&quot;:&quot;Schulman&quot;,&quot;given&quot;:&quot;Howard&quot;,&quot;parse-names&quot;:false,&quot;dropping-particle&quot;:&quot;&quot;,&quot;non-dropping-particle&quot;:&quot;&quot;}],&quot;container-title&quot;:&quot;Physiological Reviews&quot;,&quot;container-title-short&quot;:&quot;Physiol Rev&quot;,&quot;DOI&quot;:&quot;10.1152/physrev.00034.2022&quot;,&quot;ISSN&quot;:&quot;0031-9333&quot;,&quot;issued&quot;:{&quot;date-parts&quot;:[[2023,10,1]]},&quot;page&quot;:&quot;2897-2945&quot;,&quot;abstract&quot;:&quot;&lt;p&gt; Ca &lt;sup&gt;2+&lt;/sup&gt; /calmodulin-dependent protein kinase II (CaMKII) and long-term potentiation (LTP) were discovered within a decade of each other and have been inextricably intertwined ever since. However, like many marriages, it has had its up and downs. Based on the unique biochemical properties of CaMKII, it was proposed as a memory molecule before any physiological linkage was made to LTP. However, as reviewed here, the convincing linkage of CaMKII to synaptic physiology and behavior took many decades. New technologies were critical in this journey, including in vitro brain slices, mouse genetics, single-cell molecular genetics, pharmacological reagents, protein structure, and two-photon microscopy, as were new investigators attracted by the exciting challenge. This review tracks this journey and assesses the state of this marriage 40 years on. The collective literature impels us to propose a relatively simple model for synaptic memory involving the following steps that drive the process: 1) Ca &lt;sup&gt;2+&lt;/sup&gt; entry through N-methyl-d-aspartate (NMDA) receptors activates CaMKII. 2) CaMKII undergoes autophosphorylation resulting in constitutive, Ca &lt;sup&gt;2+&lt;/sup&gt; -independent activity and exposure of a binding site for the NMDA receptor subunit GluN2B. 3) Active CaMKII translocates to the postsynaptic density (PSD) and binds to the cytoplasmic C-tail of GluN2B. 4) The CaMKII-GluN2B complex initiates a structural rearrangement of the PSD that may involve liquid-liquid phase separation. 5) This rearrangement involves the PSD-95 scaffolding protein, α-amino-3-hydroxy-5-methyl-4-isoxazolepropionic acid receptors (AMPARs), and their transmembrane AMPAR-regulatory protein (TARP) auxiliary subunits, resulting in an accumulation of AMPARs in the PSD that underlies synaptic potentiation. 6) The stability of the modified PSD is maintained by the stability of the CaMKII-GluN2B complex. 7) By a process of subunit exchange or interholoenzyme phosphorylation CaMKII maintains synaptic potentiation in the face of CaMKII protein turnover. There are many other important proteins that participate in enlargement of the synaptic spine or modulation of the steps that drive and maintain the potentiation. In this review we critically discuss the data underlying each of the steps. As will become clear, some of these steps are more firmly grounded than others, and we provide suggestions as to how the evidence supporting these steps can be strengthened or, based on the new data, be replaced. Although the journey has been a long one, the prospect of having a detailed cellular and molecular understanding of learning and memory is at hand. &lt;/p&gt;&quot;,&quot;issue&quot;:&quot;4&quot;,&quot;volume&quot;:&quot;103&quot;},&quot;isTemporary&quot;:false},{&quot;id&quot;:&quot;3d402233-eda0-3929-8125-d45a01b05ce6&quot;,&quot;itemData&quot;:{&quot;type&quot;:&quot;article-journal&quot;,&quot;id&quot;:&quot;3d402233-eda0-3929-8125-d45a01b05ce6&quot;,&quot;title&quot;:&quot;NMDA Receptors in Neurodevelopmental Disorders: Pathophysiology and Disease Models&quot;,&quot;author&quot;:[{&quot;family&quot;:&quot;Tumdam&quot;,&quot;given&quot;:&quot;Roshan&quot;,&quot;parse-names&quot;:false,&quot;dropping-particle&quot;:&quot;&quot;,&quot;non-dropping-particle&quot;:&quot;&quot;},{&quot;family&quot;:&quot;Hussein&quot;,&quot;given&quot;:&quot;Yara&quot;,&quot;parse-names&quot;:false,&quot;dropping-particle&quot;:&quot;&quot;,&quot;non-dropping-particle&quot;:&quot;&quot;},{&quot;family&quot;:&quot;Garin-Shkolnik&quot;,&quot;given&quot;:&quot;Tali&quot;,&quot;parse-names&quot;:false,&quot;dropping-particle&quot;:&quot;&quot;,&quot;non-dropping-particle&quot;:&quot;&quot;},{&quot;family&quot;:&quot;Stern&quot;,&quot;given&quot;:&quot;Shani&quot;,&quot;parse-names&quot;:false,&quot;dropping-particle&quot;:&quot;&quot;,&quot;non-dropping-particle&quot;:&quot;&quot;}],&quot;container-title&quot;:&quot;International Journal of Molecular Sciences&quot;,&quot;container-title-short&quot;:&quot;Int J Mol Sci&quot;,&quot;DOI&quot;:&quot;10.3390/ijms252212366&quot;,&quot;ISSN&quot;:&quot;1422-0067&quot;,&quot;issued&quot;:{&quot;date-parts&quot;:[[2024,11,18]]},&quot;page&quot;:&quot;12366&quot;,&quot;abstract&quot;:&quot;&lt;p&gt;N-methyl-D-aspartate receptors (NMDARs) are critical components of the mammalian central nervous system, involved in synaptic transmission, plasticity, and neurodevelopment. This review focuses on the structural and functional characteristics of NMDARs, with a particular emphasis on the GRIN2 subunits (GluN2A-D). The diversity of GRIN2 subunits, driven by alternative splicing and genetic variants, significantly impacts receptor function, synaptic localization, and disease manifestation. The temporal and spatial expression of these subunits is essential for typical neural development, with each subunit supporting distinct phases of synaptic formation and plasticity. Disruptions in their developmental regulation are linked to neurodevelopmental disorders, underscoring the importance of understanding these dynamics in NDD pathophysiology. We explore the physiological properties and developmental regulation of these subunits, highlighting their roles in the pathophysiology of various NDDs, including ASD, epilepsy, and schizophrenia. By reviewing current knowledge and experimental models, including mouse models and human-induced pluripotent stem cells (hiPSCs), this article aims to elucidate different approaches through which the intricacies of NMDAR dysfunction in NDDs are currently being explored. The comprehensive understanding of NMDAR subunit composition and their mutations provides a foundation for developing targeted therapeutic strategies to address these complex disorders.&lt;/p&gt;&quot;,&quot;issue&quot;:&quot;22&quot;,&quot;volume&quot;:&quot;25&quot;},&quot;isTemporary&quot;:false}]},{&quot;citationID&quot;:&quot;MENDELEY_CITATION_dc9b21ba-5b9d-4381-92ad-f0080f601f59&quot;,&quot;properties&quot;:{&quot;noteIndex&quot;:0},&quot;isEdited&quot;:false,&quot;manualOverride&quot;:{&quot;isManuallyOverridden&quot;:false,&quot;citeprocText&quot;:&quot;(Alkon et al., 2007)&quot;,&quot;manualOverrideText&quot;:&quot;&quot;},&quot;citationTag&quot;:&quot;MENDELEY_CITATION_v3_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&quot;,&quot;citationItems&quot;:[{&quot;id&quot;:&quot;e0337adf-ae60-3690-b916-ce05b2a85910&quot;,&quot;itemData&quot;:{&quot;type&quot;:&quot;article-journal&quot;,&quot;id&quot;:&quot;e0337adf-ae60-3690-b916-ce05b2a85910&quot;,&quot;title&quot;:&quot;PKC signaling deficits: a mechanistic hypothesis for the origins of Alzheimer's disease&quot;,&quot;author&quot;:[{&quot;family&quot;:&quot;Alkon&quot;,&quot;given&quot;:&quot;Daniel L.&quot;,&quot;parse-names&quot;:false,&quot;dropping-particle&quot;:&quot;&quot;,&quot;non-dropping-particle&quot;:&quot;&quot;},{&quot;family&quot;:&quot;Sun&quot;,&quot;given&quot;:&quot;Miao-Kun&quot;,&quot;parse-names&quot;:false,&quot;dropping-particle&quot;:&quot;&quot;,&quot;non-dropping-particle&quot;:&quot;&quot;},{&quot;family&quot;:&quot;Nelson&quot;,&quot;given&quot;:&quot;Thomas J.&quot;,&quot;parse-names&quot;:false,&quot;dropping-particle&quot;:&quot;&quot;,&quot;non-dropping-particle&quot;:&quot;&quot;}],&quot;container-title&quot;:&quot;Trends in Pharmacological Sciences&quot;,&quot;container-title-short&quot;:&quot;Trends Pharmacol Sci&quot;,&quot;DOI&quot;:&quot;10.1016/j.tips.2006.12.002&quot;,&quot;ISSN&quot;:&quot;01656147&quot;,&quot;issued&quot;:{&quot;date-parts&quot;:[[2007,2]]},&quot;page&quot;:&quot;51-60&quot;,&quot;issue&quot;:&quot;2&quot;,&quot;volume&quot;:&quot;28&quot;},&quot;isTemporary&quot;:false}]},{&quot;citationID&quot;:&quot;MENDELEY_CITATION_e7e5f9f8-36bd-4621-a1bb-c06e2f8c567a&quot;,&quot;properties&quot;:{&quot;noteIndex&quot;:0},&quot;isEdited&quot;:false,&quot;manualOverride&quot;:{&quot;isManuallyOverridden&quot;:false,&quot;citeprocText&quot;:&quot;(Atya, 2024)&quot;,&quot;manualOverrideText&quot;:&quot;&quot;},&quot;citationTag&quot;:&quot;MENDELEY_CITATION_v3_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&quot;,&quot;citationItems&quot;:[{&quot;id&quot;:&quot;d6c13647-0538-30c9-ad20-4b30599efdd0&quot;,&quot;itemData&quot;:{&quot;type&quot;:&quot;article-journal&quot;,&quot;id&quot;:&quot;d6c13647-0538-30c9-ad20-4b30599efdd0&quot;,&quot;title&quot;:&quot;cAMP/PKA-CREB-BDNF Signaling Cascade and Phosphodiesterase 4 Inhibition: A ‎Possible Neuroprotective Approach in Alzheimer’s Disease&quot;,&quot;author&quot;:[{&quot;family&quot;:&quot;Atya&quot;,&quot;given&quot;:&quot;Soha Mohamed&quot;,&quot;parse-names&quot;:false,&quot;dropping-particle&quot;:&quot;&quot;,&quot;non-dropping-particle&quot;:&quot;&quot;}],&quot;container-title&quot;:&quot;Records of Pharmaceutical and Biomedical Sciences&quot;,&quot;DOI&quot;:&quot;10.21608/rpbs.2024.301889.1309&quot;,&quot;ISSN&quot;:&quot;2535-2091&quot;,&quot;issued&quot;:{&quot;date-parts&quot;:[[2024,5,1]]},&quot;page&quot;:&quot;158-168&quot;,&quot;issue&quot;:&quot;1&quot;,&quot;volume&quot;:&quot;8&quot;,&quot;container-title-short&quot;:&quot;&quot;},&quot;isTemporary&quot;:false}]},{&quot;citationID&quot;:&quot;MENDELEY_CITATION_51fd2af2-d265-4003-b4bd-1d3c93bc3525&quot;,&quot;properties&quot;:{&quot;noteIndex&quot;:0},&quot;isEdited&quot;:false,&quot;manualOverride&quot;:{&quot;isManuallyOverridden&quot;:false,&quot;citeprocText&quot;:&quot;(Tropea et al., 2022)&quot;,&quot;manualOverrideText&quot;:&quot;&quot;},&quot;citationTag&quot;:&quot;MENDELEY_CITATION_v3_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&quot;,&quot;citationItems&quot;:[{&quot;id&quot;:&quot;84b586a7-aaac-3024-9691-58f97620b41c&quot;,&quot;itemData&quot;:{&quot;type&quot;:&quot;article-journal&quot;,&quot;id&quot;:&quot;84b586a7-aaac-3024-9691-58f97620b41c&quot;,&quot;title&quot;:&quot;Nitric oxide/cGMP/CREB pathway and amyloid-beta crosstalk: From physiology to Alzheimer's disease&quot;,&quot;author&quot;:[{&quot;family&quot;:&quot;Tropea&quot;,&quot;given&quot;:&quot;Maria Rosaria&quot;,&quot;parse-names&quot;:false,&quot;dropping-particle&quot;:&quot;&quot;,&quot;non-dropping-particle&quot;:&quot;&quot;},{&quot;family&quot;:&quot;Gulisano&quot;,&quot;given&quot;:&quot;Walter&quot;,&quot;parse-names&quot;:false,&quot;dropping-particle&quot;:&quot;&quot;,&quot;non-dropping-particle&quot;:&quot;&quot;},{&quot;family&quot;:&quot;Vacanti&quot;,&quot;given&quot;:&quot;Valeria&quot;,&quot;parse-names&quot;:false,&quot;dropping-particle&quot;:&quot;&quot;,&quot;non-dropping-particle&quot;:&quot;&quot;},{&quot;family&quot;:&quot;Arancio&quot;,&quot;given&quot;:&quot;Ottavio&quot;,&quot;parse-names&quot;:false,&quot;dropping-particle&quot;:&quot;&quot;,&quot;non-dropping-particle&quot;:&quot;&quot;},{&quot;family&quot;:&quot;Puzzo&quot;,&quot;given&quot;:&quot;Daniela&quot;,&quot;parse-names&quot;:false,&quot;dropping-particle&quot;:&quot;&quot;,&quot;non-dropping-particle&quot;:&quot;&quot;},{&quot;family&quot;:&quot;Palmeri&quot;,&quot;given&quot;:&quot;Agostino&quot;,&quot;parse-names&quot;:false,&quot;dropping-particle&quot;:&quot;&quot;,&quot;non-dropping-particle&quot;:&quot;&quot;}],&quot;container-title&quot;:&quot;Free Radical Biology and Medicine&quot;,&quot;container-title-short&quot;:&quot;Free Radic Biol Med&quot;,&quot;DOI&quot;:&quot;10.1016/j.freeradbiomed.2022.11.022&quot;,&quot;ISSN&quot;:&quot;08915849&quot;,&quot;issued&quot;:{&quot;date-parts&quot;:[[2022,11]]},&quot;page&quot;:&quot;657-668&quot;,&quot;volume&quot;:&quot;193&quot;},&quot;isTemporary&quot;:false}]},{&quot;citationID&quot;:&quot;MENDELEY_CITATION_17d7d761-156f-486c-88c3-e590bf5932d6&quot;,&quot;properties&quot;:{&quot;noteIndex&quot;:0},&quot;isEdited&quot;:false,&quot;manualOverride&quot;:{&quot;isManuallyOverridden&quot;:false,&quot;citeprocText&quot;:&quot;(Jha et al., 2015)&quot;,&quot;manualOverrideText&quot;:&quot;&quot;},&quot;citationTag&quot;:&quot;MENDELEY_CITATION_v3_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&quot;,&quot;citationItems&quot;:[{&quot;id&quot;:&quot;2ef71cc4-3d0e-3bca-b68b-cc1ca74cee6c&quot;,&quot;itemData&quot;:{&quot;type&quot;:&quot;article-journal&quot;,&quot;id&quot;:&quot;2ef71cc4-3d0e-3bca-b68b-cc1ca74cee6c&quot;,&quot;title&quot;:&quot;p38 MAPK and PI3K/AKT Signalling Cascades inParkinson's Disease.&quot;,&quot;author&quot;:[{&quot;family&quot;:&quot;Jha&quot;,&quot;given&quot;:&quot;Saurabh Kumar&quot;,&quot;parse-names&quot;:false,&quot;dropping-particle&quot;:&quot;&quot;,&quot;non-dropping-particle&quot;:&quot;&quot;},{&quot;family&quot;:&quot;Jha&quot;,&quot;given&quot;:&quot;Niraj Kumar&quot;,&quot;parse-names&quot;:false,&quot;dropping-particle&quot;:&quot;&quot;,&quot;non-dropping-particle&quot;:&quot;&quot;},{&quot;family&quot;:&quot;Kar&quot;,&quot;given&quot;:&quot;Rohan&quot;,&quot;parse-names&quot;:false,&quot;dropping-particle&quot;:&quot;&quot;,&quot;non-dropping-particle&quot;:&quot;&quot;},{&quot;family&quot;:&quot;Ambasta&quot;,&quot;given&quot;:&quot;Rashmi K&quot;,&quot;parse-names&quot;:false,&quot;dropping-particle&quot;:&quot;&quot;,&quot;non-dropping-particle&quot;:&quot;&quot;},{&quot;family&quot;:&quot;Kumar&quot;,&quot;given&quot;:&quot;Pravir&quot;,&quot;parse-names&quot;:false,&quot;dropping-particle&quot;:&quot;&quot;,&quot;non-dropping-particle&quot;:&quot;&quot;}],&quot;container-title&quot;:&quot;International journal of molecular and cellular medicine&quot;,&quot;container-title-short&quot;:&quot;Int J Mol Cell Med&quot;,&quot;ISSN&quot;:&quot;2251-9637&quot;,&quot;PMID&quot;:&quot;26261796&quot;,&quot;issued&quot;:{&quot;date-parts&quot;:[[2015]]},&quot;page&quot;:&quot;67-86&quot;,&quot;abstract&quot;:&quot;Parkinson's disease (PD) is a chronic neurodegenerative condition which has the second largest incidence rate among all other neurodegenerative disorders barring Alzheimer's disease (AD). Currently there is no cure and researchers continue to probe the therapeutic prospect in cell cultures and animal models of PD. Out of the several factors contributing to PD prognosis, the role of p38 MAPK (Mitogen activated protein-kinase) and PI3K/AKT signalling module in PD brains is crucial because the impaired balance between the pro- apoptotic and anti-apoptotic pathways trigger unwanted phenotypes such as microglia activation, neuroinflammation, oxidative stress and apoptosis. These factors continue challenging the brain homeostasis in initial stages thereby essentially assisting the dopaminergic (DA) neurons towards progressive degeneration in PD. Neurotherapeutics against PD shall then be targeted against the misregulated accomplices of the p38 and PI3K/AKT cascades. In this review, we have outlined many such established mechanisms involving the p38 MAPK and PI3K/AKT pathways which can offer therapeutic windows for the rectification of aberrant DA neuronal dynamics in PD brains.&quot;,&quot;issue&quot;:&quot;2&quot;,&quot;volume&quot;:&quot;4&quot;},&quot;isTemporary&quot;:false}]},{&quot;citationID&quot;:&quot;MENDELEY_CITATION_8122a64b-46f6-4ea5-a6a9-3eba1636bcd2&quot;,&quot;properties&quot;:{&quot;noteIndex&quot;:0},&quot;isEdited&quot;:false,&quot;manualOverride&quot;:{&quot;isManuallyOverridden&quot;:false,&quot;citeprocText&quot;:&quot;(Park, 2023)&quot;,&quot;manualOverrideText&quot;:&quot;&quot;},&quot;citationTag&quot;:&quot;MENDELEY_CITATION_v3_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&quot;,&quot;citationItems&quot;:[{&quot;id&quot;:&quot;a96fe768-75fa-3b76-aa93-9b9fa6a3797b&quot;,&quot;itemData&quot;:{&quot;type&quot;:&quot;article-journal&quot;,&quot;id&quot;:&quot;a96fe768-75fa-3b76-aa93-9b9fa6a3797b&quot;,&quot;title&quot;:&quot;MAPK-ERK Pathway&quot;,&quot;author&quot;:[{&quot;family&quot;:&quot;Park&quot;,&quot;given&quot;:&quot;Jong-In&quot;,&quot;parse-names&quot;:false,&quot;dropping-particle&quot;:&quot;&quot;,&quot;non-dropping-particle&quot;:&quot;&quot;}],&quot;container-title&quot;:&quot;International Journal of Molecular Sciences&quot;,&quot;container-title-short&quot;:&quot;Int J Mol Sci&quot;,&quot;DOI&quot;:&quot;10.3390/ijms24119666&quot;,&quot;ISSN&quot;:&quot;1422-0067&quot;,&quot;issued&quot;:{&quot;date-parts&quot;:[[2023,6,2]]},&quot;page&quot;:&quot;9666&quot;,&quot;abstract&quot;:&quot;&lt;p&gt;The name extracellular signal-regulated kinase (ERK) was first used for a cell cycle regulating Ser/Thr protein kinase cloned in mammalian cells [...]&lt;/p&gt;&quot;,&quot;issue&quot;:&quot;11&quot;,&quot;volume&quot;:&quot;24&quot;},&quot;isTemporary&quot;:false}]},{&quot;citationID&quot;:&quot;MENDELEY_CITATION_dde8f587-7946-45ff-ae38-b4b92a50a575&quot;,&quot;properties&quot;:{&quot;noteIndex&quot;:0},&quot;isEdited&quot;:false,&quot;manualOverride&quot;:{&quot;isManuallyOverridden&quot;:false,&quot;citeprocText&quot;:&quot;(Meur &amp;#38; Karati, 2025)&quot;,&quot;manualOverrideText&quot;:&quot;&quot;},&quot;citationTag&quot;:&quot;MENDELEY_CITATION_v3_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&quot;,&quot;citationItems&quot;:[{&quot;id&quot;:&quot;3d4a6421-9240-3a79-b4d7-273e1ee78e7f&quot;,&quot;itemData&quot;:{&quot;type&quot;:&quot;article-journal&quot;,&quot;id&quot;:&quot;3d4a6421-9240-3a79-b4d7-273e1ee78e7f&quot;,&quot;title&quot;:&quot;Fyn Kinase in Alzheimer’s Disease: Unraveling Molecular Mechanisms and Therapeutic Implications&quot;,&quot;author&quot;:[{&quot;family&quot;:&quot;Meur&quot;,&quot;given&quot;:&quot;Shreyasi&quot;,&quot;parse-names&quot;:false,&quot;dropping-particle&quot;:&quot;&quot;,&quot;non-dropping-particle&quot;:&quot;&quot;},{&quot;family&quot;:&quot;Karati&quot;,&quot;given&quot;:&quot;Dipanjan&quot;,&quot;parse-names&quot;:false,&quot;dropping-particle&quot;:&quot;&quot;,&quot;non-dropping-particle&quot;:&quot;&quot;}],&quot;container-title&quot;:&quot;Molecular Neurobiology&quot;,&quot;container-title-short&quot;:&quot;Mol Neurobiol&quot;,&quot;DOI&quot;:&quot;10.1007/s12035-024-04286-2&quot;,&quot;ISSN&quot;:&quot;0893-7648&quot;,&quot;issued&quot;:{&quot;date-parts&quot;:[[2025,1,18]]},&quot;page&quot;:&quot;643-660&quot;,&quot;issue&quot;:&quot;1&quot;,&quot;volume&quot;:&quot;62&quot;},&quot;isTemporary&quot;:false}]},{&quot;citationID&quot;:&quot;MENDELEY_CITATION_a2dd2414-5723-494e-a47a-b1f324c3643b&quot;,&quot;properties&quot;:{&quot;noteIndex&quot;:0},&quot;isEdited&quot;:false,&quot;manualOverride&quot;:{&quot;isManuallyOverridden&quot;:false,&quot;citeprocText&quot;:&quot;(K. Li et al., 2018)&quot;,&quot;manualOverrideText&quot;:&quot;&quot;},&quot;citationTag&quot;:&quot;MENDELEY_CITATION_v3_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&quot;,&quot;citationItems&quot;:[{&quot;id&quot;:&quot;164bd0e5-a460-3f94-8de2-3ba0dba6399c&quot;,&quot;itemData&quot;:{&quot;type&quot;:&quot;article-journal&quot;,&quot;id&quot;:&quot;164bd0e5-a460-3f94-8de2-3ba0dba6399c&quot;,&quot;title&quot;:&quot;Synaptic Dysfunction in Alzheimer’s Disease: Aβ, Tau, and Epigenetic Alterations&quot;,&quot;author&quot;:[{&quot;family&quot;:&quot;Li&quot;,&quot;given&quot;:&quot;Ke&quot;,&quot;parse-names&quot;:false,&quot;dropping-particle&quot;:&quot;&quot;,&quot;non-dropping-particle&quot;:&quot;&quot;},{&quot;family&quot;:&quot;Wei&quot;,&quot;given&quot;:&quot;Qing&quot;,&quot;parse-names&quot;:false,&quot;dropping-particle&quot;:&quot;&quot;,&quot;non-dropping-particle&quot;:&quot;&quot;},{&quot;family&quot;:&quot;Liu&quot;,&quot;given&quot;:&quot;Fang-Fang&quot;,&quot;parse-names&quot;:false,&quot;dropping-particle&quot;:&quot;&quot;,&quot;non-dropping-particle&quot;:&quot;&quot;},{&quot;family&quot;:&quot;Hu&quot;,&quot;given&quot;:&quot;Fan&quot;,&quot;parse-names&quot;:false,&quot;dropping-particle&quot;:&quot;&quot;,&quot;non-dropping-particle&quot;:&quot;&quot;},{&quot;family&quot;:&quot;Xie&quot;,&quot;given&quot;:&quot;Ao-ji&quot;,&quot;parse-names&quot;:false,&quot;dropping-particle&quot;:&quot;&quot;,&quot;non-dropping-particle&quot;:&quot;&quot;},{&quot;family&quot;:&quot;Zhu&quot;,&quot;given&quot;:&quot;Ling-Qiang&quot;,&quot;parse-names&quot;:false,&quot;dropping-particle&quot;:&quot;&quot;,&quot;non-dropping-particle&quot;:&quot;&quot;},{&quot;family&quot;:&quot;Liu&quot;,&quot;given&quot;:&quot;Dan&quot;,&quot;parse-names&quot;:false,&quot;dropping-particle&quot;:&quot;&quot;,&quot;non-dropping-particle&quot;:&quot;&quot;}],&quot;container-title&quot;:&quot;Molecular Neurobiology&quot;,&quot;container-title-short&quot;:&quot;Mol Neurobiol&quot;,&quot;DOI&quot;:&quot;10.1007/s12035-017-0533-3&quot;,&quot;ISSN&quot;:&quot;0893-7648&quot;,&quot;issued&quot;:{&quot;date-parts&quot;:[[2018,4,29]]},&quot;page&quot;:&quot;3021-3032&quot;,&quot;issue&quot;:&quot;4&quot;,&quot;volume&quot;:&quot;55&quot;},&quot;isTemporary&quot;:false}]},{&quot;citationID&quot;:&quot;MENDELEY_CITATION_bc40abb9-77e4-4cad-a697-a3cab2c06473&quot;,&quot;properties&quot;:{&quot;noteIndex&quot;:0},&quot;isEdited&quot;:false,&quot;manualOverride&quot;:{&quot;isManuallyOverridden&quot;:false,&quot;citeprocText&quot;:&quot;(Bairamian et al., 2022b)&quot;,&quot;manualOverrideText&quot;:&quot;&quot;},&quot;citationTag&quot;:&quot;MENDELEY_CITATION_v3_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&quot;,&quot;citationItems&quot;:[{&quot;id&quot;:&quot;7423fac5-2755-3ec8-83d0-f715fbafaf9c&quot;,&quot;itemData&quot;:{&quot;type&quot;:&quot;article-journal&quot;,&quot;id&quot;:&quot;7423fac5-2755-3ec8-83d0-f715fbafaf9c&quot;,&quot;title&quot;:&quot;Microbiota in neuroinflammation and synaptic dysfunction: a focus on Alzheimer’s disease&quot;,&quot;author&quot;:[{&quot;family&quot;:&quot;Bairamian&quot;,&quot;given&quot;:&quot;Diane&quot;,&quot;parse-names&quot;:false,&quot;dropping-particle&quot;:&quot;&quot;,&quot;non-dropping-particle&quot;:&quot;&quot;},{&quot;family&quot;:&quot;Sha&quot;,&quot;given&quot;:&quot;Sha&quot;,&quot;parse-names&quot;:false,&quot;dropping-particle&quot;:&quot;&quot;,&quot;non-dropping-particle&quot;:&quot;&quot;},{&quot;family&quot;:&quot;Rolhion&quot;,&quot;given&quot;:&quot;Nathalie&quot;,&quot;parse-names&quot;:false,&quot;dropping-particle&quot;:&quot;&quot;,&quot;non-dropping-particle&quot;:&quot;&quot;},{&quot;family&quot;:&quot;Sokol&quot;,&quot;given&quot;:&quot;Harry&quot;,&quot;parse-names&quot;:false,&quot;dropping-particle&quot;:&quot;&quot;,&quot;non-dropping-particle&quot;:&quot;&quot;},{&quot;family&quot;:&quot;Dorothée&quot;,&quot;given&quot;:&quot;Guillaume&quot;,&quot;parse-names&quot;:false,&quot;dropping-particle&quot;:&quot;&quot;,&quot;non-dropping-particle&quot;:&quot;&quot;},{&quot;family&quot;:&quot;Lemere&quot;,&quot;given&quot;:&quot;Cynthia A.&quot;,&quot;parse-names&quot;:false,&quot;dropping-particle&quot;:&quot;&quot;,&quot;non-dropping-particle&quot;:&quot;&quot;},{&quot;family&quot;:&quot;Krantic&quot;,&quot;given&quot;:&quot;Slavica&quot;,&quot;parse-names&quot;:false,&quot;dropping-particle&quot;:&quot;&quot;,&quot;non-dropping-particle&quot;:&quot;&quot;}],&quot;container-title&quot;:&quot;Molecular Neurodegeneration&quot;,&quot;container-title-short&quot;:&quot;Mol Neurodegener&quot;,&quot;DOI&quot;:&quot;10.1186/s13024-022-00522-2&quot;,&quot;ISSN&quot;:&quot;1750-1326&quot;,&quot;issued&quot;:{&quot;date-parts&quot;:[[2022,12,5]]},&quot;page&quot;:&quot;19&quot;,&quot;issue&quot;:&quot;1&quot;,&quot;volume&quot;:&quot;17&quot;},&quot;isTemporary&quot;:false}]},{&quot;citationID&quot;:&quot;MENDELEY_CITATION_b5b449e1-37d3-4c5d-bcc3-c67846f7af86&quot;,&quot;properties&quot;:{&quot;noteIndex&quot;:0},&quot;isEdited&quot;:false,&quot;manualOverride&quot;:{&quot;isManuallyOverridden&quot;:false,&quot;citeprocText&quot;:&quot;(Carvajal et al., 2016; Falcicchia et al., 2020; Hardingham &amp;#38; Bading, 2010; X. Li et al., 2023; Lu et al., 2014; Mota et al., 2014; Nelson et al., 2008; Shah et al., 2014; Tejeda &amp;#38; Díaz-Guerra, 2017; J. Q. Wang &amp;#38; Mao, 2019)&quot;,&quot;manualOverrideText&quot;:&quot;&quot;},&quot;citationTag&quot;:&quot;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&quot;,&quot;citationItems&quot;:[{&quot;id&quot;:&quot;4a3fe016-89e8-37d7-b2b5-71bca07b5624&quot;,&quot;itemData&quot;:{&quot;type&quot;:&quot;article-journal&quot;,&quot;id&quot;:&quot;4a3fe016-89e8-37d7-b2b5-71bca07b5624&quot;,&quot;title&quot;:&quot;The ERK Pathway: Molecular Mechanisms and Treatment of Depression&quot;,&quot;author&quot;:[{&quot;family&quot;:&quot;Wang&quot;,&quot;given&quot;:&quot;John Q.&quot;,&quot;parse-names&quot;:false,&quot;dropping-particle&quot;:&quot;&quot;,&quot;non-dropping-particle&quot;:&quot;&quot;},{&quot;family&quot;:&quot;Mao&quot;,&quot;given&quot;:&quot;Limin&quot;,&quot;parse-names&quot;:false,&quot;dropping-particle&quot;:&quot;&quot;,&quot;non-dropping-particle&quot;:&quot;&quot;}],&quot;container-title&quot;:&quot;Molecular Neurobiology&quot;,&quot;container-title-short&quot;:&quot;Mol Neurobiol&quot;,&quot;DOI&quot;:&quot;10.1007/s12035-019-1524-3&quot;,&quot;ISSN&quot;:&quot;0893-7648&quot;,&quot;issued&quot;:{&quot;date-parts&quot;:[[2019,9,9]]},&quot;page&quot;:&quot;6197-6205&quot;,&quot;issue&quot;:&quot;9&quot;,&quot;volume&quot;:&quot;56&quot;},&quot;isTemporary&quot;:false},{&quot;id&quot;:&quot;c1695cc1-fd87-32d7-a786-def7926b04d2&quot;,&quot;itemData&quot;:{&quot;type&quot;:&quot;article-journal&quot;,&quot;id&quot;:&quot;c1695cc1-fd87-32d7-a786-def7926b04d2&quot;,&quot;title&quot;:&quot;Insulin, PKC signaling pathways and synaptic remodeling during memory storage and neuronal repair&quot;,&quot;author&quot;:[{&quot;family&quot;:&quot;Nelson&quot;,&quot;given&quot;:&quot;Thomas. J.&quot;,&quot;parse-names&quot;:false,&quot;dropping-particle&quot;:&quot;&quot;,&quot;non-dropping-particle&quot;:&quot;&quot;},{&quot;family&quot;:&quot;Sun&quot;,&quot;given&quot;:&quot;Miao-Kun&quot;,&quot;parse-names&quot;:false,&quot;dropping-particle&quot;:&quot;&quot;,&quot;non-dropping-particle&quot;:&quot;&quot;},{&quot;family&quot;:&quot;Hongpaisan&quot;,&quot;given&quot;:&quot;Jarin&quot;,&quot;parse-names&quot;:false,&quot;dropping-particle&quot;:&quot;&quot;,&quot;non-dropping-particle&quot;:&quot;&quot;},{&quot;family&quot;:&quot;Alkon&quot;,&quot;given&quot;:&quot;Daniel L.&quot;,&quot;parse-names&quot;:false,&quot;dropping-particle&quot;:&quot;&quot;,&quot;non-dropping-particle&quot;:&quot;&quot;}],&quot;container-title&quot;:&quot;European Journal of Pharmacology&quot;,&quot;container-title-short&quot;:&quot;Eur J Pharmacol&quot;,&quot;DOI&quot;:&quot;10.1016/j.ejphar.2008.01.051&quot;,&quot;ISSN&quot;:&quot;00142999&quot;,&quot;issued&quot;:{&quot;date-parts&quot;:[[2008,5]]},&quot;page&quot;:&quot;76-87&quot;,&quot;issue&quot;:&quot;1&quot;,&quot;volume&quot;:&quot;585&quot;},&quot;isTemporary&quot;:false},{&quot;id&quot;:&quot;a117edbf-7cea-3703-8934-0c4b3a85570f&quot;,&quot;itemData&quot;:{&quot;type&quot;:&quot;article-journal&quot;,&quot;id&quot;:&quot;a117edbf-7cea-3703-8934-0c4b3a85570f&quot;,&quot;title&quot;:&quot;Role of NMDA Receptor-Mediated Glutamatergic Signaling in Chronic and Acute Neuropathologies&quot;,&quot;author&quot;:[{&quot;family&quot;:&quot;Carvajal&quot;,&quot;given&quot;:&quot;Francisco J.&quot;,&quot;parse-names&quot;:false,&quot;dropping-particle&quot;:&quot;&quot;,&quot;non-dropping-particle&quot;:&quot;&quot;},{&quot;family&quot;:&quot;Mattison&quot;,&quot;given&quot;:&quot;Hayley A.&quot;,&quot;parse-names&quot;:false,&quot;dropping-particle&quot;:&quot;&quot;,&quot;non-dropping-particle&quot;:&quot;&quot;},{&quot;family&quot;:&quot;Cerpa&quot;,&quot;given&quot;:&quot;Waldo&quot;,&quot;parse-names&quot;:false,&quot;dropping-particle&quot;:&quot;&quot;,&quot;non-dropping-particle&quot;:&quot;&quot;}],&quot;container-title&quot;:&quot;Neural Plasticity&quot;,&quot;container-title-short&quot;:&quot;Neural Plast&quot;,&quot;DOI&quot;:&quot;10.1155/2016/2701526&quot;,&quot;ISSN&quot;:&quot;2090-5904&quot;,&quot;issued&quot;:{&quot;date-parts&quot;:[[2016]]},&quot;page&quot;:&quot;1-20&quot;,&quot;abstract&quot;:&quot;&lt;p&gt; N-Methyl-D-aspartate receptors (NMDARs) have two opposing roles in the brain. On the one hand, NMDARs control critical events in the formation and development of synaptic organization and synaptic plasticity. On the other hand, the overactivation of NMDARs can promote neuronal death in neuropathological conditions. Ca &lt;sup&gt;2+&lt;/sup&gt; influx acts as a primary modulator after NMDAR channel activation. An imbalance in Ca &lt;sup&gt;2+&lt;/sup&gt; homeostasis is associated with several neurological diseases including schizophrenia, Alzheimer’s disease, Parkinson’s disease, Huntington’s disease, and amyotrophic lateral sclerosis. These chronic conditions have a lengthy progression depending on internal and external factors. External factors such as acute episodes of brain damage are associated with an earlier onset of several of these chronic mental conditions. Here, we will review some of the current evidence of how traumatic brain injury can hasten the onset of several neurological conditions, focusing on the role of NMDAR distribution and the functional consequences in calcium homeostasis associated with synaptic dysfunction and neuronal death present in this group of chronic diseases. &lt;/p&gt;&quot;,&quot;volume&quot;:&quot;2016&quot;},&quot;isTemporary&quot;:false},{&quot;id&quot;:&quot;ea785dbb-2c0d-3148-ab70-06c8cf121b7d&quot;,&quot;itemData&quot;:{&quot;type&quot;:&quot;article-journal&quot;,&quot;id&quot;:&quot;ea785dbb-2c0d-3148-ab70-06c8cf121b7d&quot;,&quot;title&quot;:&quot;Dysfunctional synapse in Alzheimer's disease – A focus on NMDA receptors&quot;,&quot;author&quot;:[{&quot;family&quot;:&quot;Mota&quot;,&quot;given&quot;:&quot;Sandra I.&quot;,&quot;parse-names&quot;:false,&quot;dropping-particle&quot;:&quot;&quot;,&quot;non-dropping-particle&quot;:&quot;&quot;},{&quot;family&quot;:&quot;Ferreira&quot;,&quot;given&quot;:&quot;Ildete L.&quot;,&quot;parse-names&quot;:false,&quot;dropping-particle&quot;:&quot;&quot;,&quot;non-dropping-particle&quot;:&quot;&quot;},{&quot;family&quot;:&quot;Rego&quot;,&quot;given&quot;:&quot;A. Cristina&quot;,&quot;parse-names&quot;:false,&quot;dropping-particle&quot;:&quot;&quot;,&quot;non-dropping-particle&quot;:&quot;&quot;}],&quot;container-title&quot;:&quot;Neuropharmacology&quot;,&quot;container-title-short&quot;:&quot;Neuropharmacology&quot;,&quot;DOI&quot;:&quot;10.1016/j.neuropharm.2013.08.013&quot;,&quot;ISSN&quot;:&quot;00283908&quot;,&quot;issued&quot;:{&quot;date-parts&quot;:[[2014,1]]},&quot;page&quot;:&quot;16-26&quot;,&quot;volume&quot;:&quot;76&quot;},&quot;isTemporary&quot;:false},{&quot;id&quot;:&quot;f6494ece-c60f-3b00-baac-6f1ac7e87e05&quot;,&quot;itemData&quot;:{&quot;type&quot;:&quot;article-journal&quot;,&quot;id&quot;:&quot;f6494ece-c60f-3b00-baac-6f1ac7e87e05&quot;,&quot;title&quot;:&quot;Synaptic versus extrasynaptic NMDA receptor signalling: implications for neurodegenerative disorders&quot;,&quot;author&quot;:[{&quot;family&quot;:&quot;Hardingham&quot;,&quot;given&quot;:&quot;Giles E.&quot;,&quot;parse-names&quot;:false,&quot;dropping-particle&quot;:&quot;&quot;,&quot;non-dropping-particle&quot;:&quot;&quot;},{&quot;family&quot;:&quot;Bading&quot;,&quot;given&quot;:&quot;Hilmar&quot;,&quot;parse-names&quot;:false,&quot;dropping-particle&quot;:&quot;&quot;,&quot;non-dropping-particle&quot;:&quot;&quot;}],&quot;container-title&quot;:&quot;Nature Reviews Neuroscience&quot;,&quot;container-title-short&quot;:&quot;Nat Rev Neurosci&quot;,&quot;DOI&quot;:&quot;10.1038/nrn2911&quot;,&quot;ISSN&quot;:&quot;1471-003X&quot;,&quot;issued&quot;:{&quot;date-parts&quot;:[[2010,10,15]]},&quot;page&quot;:&quot;682-696&quot;,&quot;issue&quot;:&quot;10&quot;,&quot;volume&quot;:&quot;11&quot;},&quot;isTemporary&quot;:false},{&quot;id&quot;:&quot;ea9043a9-d96a-36bb-8c77-724f0fc677e6&quot;,&quot;itemData&quot;:{&quot;type&quot;:&quot;article-journal&quot;,&quot;id&quot;:&quot;ea9043a9-d96a-36bb-8c77-724f0fc677e6&quot;,&quot;title&quot;:&quot;AKT and MAPK signaling pathways in hippocampus reveals the pathogenesis of depression in four stress-induced models&quot;,&quot;author&quot;:[{&quot;family&quot;:&quot;Li&quot;,&quot;given&quot;:&quot;Xuemei&quot;,&quot;parse-names&quot;:false,&quot;dropping-particle&quot;:&quot;&quot;,&quot;non-dropping-particle&quot;:&quot;&quot;},{&quot;family&quot;:&quot;Teng&quot;,&quot;given&quot;:&quot;Teng&quot;,&quot;parse-names&quot;:false,&quot;dropping-particle&quot;:&quot;&quot;,&quot;non-dropping-particle&quot;:&quot;&quot;},{&quot;family&quot;:&quot;Yan&quot;,&quot;given&quot;:&quot;Wei&quot;,&quot;parse-names&quot;:false,&quot;dropping-particle&quot;:&quot;&quot;,&quot;non-dropping-particle&quot;:&quot;&quot;},{&quot;family&quot;:&quot;Fan&quot;,&quot;given&quot;:&quot;Li&quot;,&quot;parse-names&quot;:false,&quot;dropping-particle&quot;:&quot;&quot;,&quot;non-dropping-particle&quot;:&quot;&quot;},{&quot;family&quot;:&quot;Liu&quot;,&quot;given&quot;:&quot;Xueer&quot;,&quot;parse-names&quot;:false,&quot;dropping-particle&quot;:&quot;&quot;,&quot;non-dropping-particle&quot;:&quot;&quot;},{&quot;family&quot;:&quot;Clarke&quot;,&quot;given&quot;:&quot;Gerard&quot;,&quot;parse-names&quot;:false,&quot;dropping-particle&quot;:&quot;&quot;,&quot;non-dropping-particle&quot;:&quot;&quot;},{&quot;family&quot;:&quot;Zhu&quot;,&quot;given&quot;:&quot;Dan&quot;,&quot;parse-names&quot;:false,&quot;dropping-particle&quot;:&quot;&quot;,&quot;non-dropping-particle&quot;:&quot;&quot;},{&quot;family&quot;:&quot;Jiang&quot;,&quot;given&quot;:&quot;Yuanliang&quot;,&quot;parse-names&quot;:false,&quot;dropping-particle&quot;:&quot;&quot;,&quot;non-dropping-particle&quot;:&quot;&quot;},{&quot;family&quot;:&quot;Xiang&quot;,&quot;given&quot;:&quot;Yajie&quot;,&quot;parse-names&quot;:false,&quot;dropping-particle&quot;:&quot;&quot;,&quot;non-dropping-particle&quot;:&quot;&quot;},{&quot;family&quot;:&quot;Yu&quot;,&quot;given&quot;:&quot;Ying&quot;,&quot;parse-names&quot;:false,&quot;dropping-particle&quot;:&quot;&quot;,&quot;non-dropping-particle&quot;:&quot;&quot;},{&quot;family&quot;:&quot;Zhang&quot;,&quot;given&quot;:&quot;Yuqing&quot;,&quot;parse-names&quot;:false,&quot;dropping-particle&quot;:&quot;&quot;,&quot;non-dropping-particle&quot;:&quot;&quot;},{&quot;family&quot;:&quot;Yin&quot;,&quot;given&quot;:&quot;Bangmin&quot;,&quot;parse-names&quot;:false,&quot;dropping-particle&quot;:&quot;&quot;,&quot;non-dropping-particle&quot;:&quot;&quot;},{&quot;family&quot;:&quot;Lu&quot;,&quot;given&quot;:&quot;Lin&quot;,&quot;parse-names&quot;:false,&quot;dropping-particle&quot;:&quot;&quot;,&quot;non-dropping-particle&quot;:&quot;&quot;},{&quot;family&quot;:&quot;Zhou&quot;,&quot;given&quot;:&quot;Xinyu&quot;,&quot;parse-names&quot;:false,&quot;dropping-particle&quot;:&quot;&quot;,&quot;non-dropping-particle&quot;:&quot;&quot;},{&quot;family&quot;:&quot;Xie&quot;,&quot;given&quot;:&quot;Peng&quot;,&quot;parse-names&quot;:false,&quot;dropping-particle&quot;:&quot;&quot;,&quot;non-dropping-particle&quot;:&quot;&quot;}],&quot;container-title&quot;:&quot;Translational Psychiatry&quot;,&quot;container-title-short&quot;:&quot;Transl Psychiatry&quot;,&quot;DOI&quot;:&quot;10.1038/s41398-023-02486-3&quot;,&quot;ISSN&quot;:&quot;2158-3188&quot;,&quot;issued&quot;:{&quot;date-parts&quot;:[[2023,6,12]]},&quot;page&quot;:&quot;200&quot;,&quot;abstract&quot;:&quot;&lt;p&gt;Major depressive disorder (MDD) is a highly heterogeneous psychiatric disorder. The pathogenesis of MDD remained unclear, and it may be associated with exposure to different stressors. Most previous studies have focused on molecular changes in a single stress-induced depression model, which limited the identification of the pathogenesis of MDD. The depressive-like behaviors were induced by four well-validated stress models in rats, including chronic unpredictable mild stress, learned helplessness stress, chronic restraint stress and social defeat stress. We applied proteomic and metabolomic to investigate molecular changes in the hippocampus of those four models and revealed 529 proteins and 98 metabolites. Ingenuity Pathways Analysis (IPA) and Kyoto Encyclopedia of Genes and Genomes (KEGG) analysis identified differentially regulated canonical pathways, and then we presented a schematic model that simulates AKT and MAPK signaling pathways network and their interactions and revealed the cascade reactions. Further, the western blot confirmed that p-AKT, p-ERK12, GluA1, p-MEK1, p-MEK2, p-P38, Syn1, and TrkB, which were changed in at least one depression model. Importantly, p-AKT, p-ERK12, p-MEK1 and p-P38 were identified as common alterations in four depression models. The molecular level changes caused by different stressors may be dramatically different, and even opposite, between four depression models. However, the different molecular alterations converge on a common AKT and MAPK molecular pathway. Further studies of these pathways could contribute to a better understanding of the pathogenesis of depression, with the ultimate goal of helping to develop or select more effective treatment strategies for MDD.&lt;/p&gt;&quot;,&quot;issue&quot;:&quot;1&quot;,&quot;volume&quot;:&quot;13&quot;},&quot;isTemporary&quot;:false},{&quot;id&quot;:&quot;09851d1a-2c86-3dbf-a8a2-2d6886c414c1&quot;,&quot;itemData&quot;:{&quot;type&quot;:&quot;chapter&quot;,&quot;id&quot;:&quot;09851d1a-2c86-3dbf-a8a2-2d6886c414c1&quot;,&quot;title&quot;:&quot;BDNF and Synaptic Plasticity, Cognitive Function, and Dysfunction&quot;,&quot;author&quot;:[{&quot;family&quot;:&quot;Lu&quot;,&quot;given&quot;:&quot;B.&quot;,&quot;parse-names&quot;:false,&quot;dropping-particle&quot;:&quot;&quot;,&quot;non-dropping-particle&quot;:&quot;&quot;},{&quot;family&quot;:&quot;Nagappan&quot;,&quot;given&quot;:&quot;G.&quot;,&quot;parse-names&quot;:false,&quot;dropping-particle&quot;:&quot;&quot;,&quot;non-dropping-particle&quot;:&quot;&quot;},{&quot;family&quot;:&quot;Lu&quot;,&quot;given&quot;:&quot;Y.&quot;,&quot;parse-names&quot;:false,&quot;dropping-particle&quot;:&quot;&quot;,&quot;non-dropping-particle&quot;:&quot;&quot;}],&quot;DOI&quot;:&quot;10.1007/978-3-642-45106-5_9&quot;,&quot;issued&quot;:{&quot;date-parts&quot;:[[2014]]},&quot;page&quot;:&quot;223-250&quot;,&quot;container-title-short&quot;:&quot;&quot;},&quot;isTemporary&quot;:false},{&quot;id&quot;:&quot;c4720ef5-73da-3ba0-9020-adf2fb156386&quot;,&quot;itemData&quot;:{&quot;type&quot;:&quot;article-journal&quot;,&quot;id&quot;:&quot;c4720ef5-73da-3ba0-9020-adf2fb156386&quot;,&quot;title&quot;:&quot;Integral Characterization of Defective BDNF/TrkB Signalling in Neurological and Psychiatric Disorders Leads the Way to New Therapies&quot;,&quot;author&quot;:[{&quot;family&quot;:&quot;Tejeda&quot;,&quot;given&quot;:&quot;Gonzalo&quot;,&quot;parse-names&quot;:false,&quot;dropping-particle&quot;:&quot;&quot;,&quot;non-dropping-particle&quot;:&quot;&quot;},{&quot;family&quot;:&quot;Díaz-Guerra&quot;,&quot;given&quot;:&quot;Margarita&quot;,&quot;parse-names&quot;:false,&quot;dropping-particle&quot;:&quot;&quot;,&quot;non-dropping-particle&quot;:&quot;&quot;}],&quot;container-title&quot;:&quot;International Journal of Molecular Sciences&quot;,&quot;container-title-short&quot;:&quot;Int J Mol Sci&quot;,&quot;DOI&quot;:&quot;10.3390/ijms18020268&quot;,&quot;ISSN&quot;:&quot;1422-0067&quot;,&quot;issued&quot;:{&quot;date-parts&quot;:[[2017,1,28]]},&quot;page&quot;:&quot;268&quot;,&quot;abstract&quot;:&quot;&lt;p&gt;Enhancement of brain-derived neurotrophic factor (BDNF) signalling has great potential in therapy for neurological and psychiatric disorders. This neurotrophin not only attenuates cell death but also promotes neuronal plasticity and function. However, an important challenge to this approach is the persistence of aberrant neurotrophic signalling due to a defective function of the BDNF high-affinity receptor, tropomyosin-related kinase B (TrkB), or downstream effectors. Such changes have been already described in several disorders, but their importance as pathological mechanisms has been frequently underestimated. This review highlights the relevance of an integrative characterization of aberrant BDNF/TrkB pathways for the rational design of therapies that by combining BDNF and TrkB targets could efficiently promote neurotrophic signalling.&lt;/p&gt;&quot;,&quot;issue&quot;:&quot;2&quot;,&quot;volume&quot;:&quot;18&quot;},&quot;isTemporary&quot;:false},{&quot;id&quot;:&quot;7cbf571c-446c-35a0-90f8-183466338e1c&quot;,&quot;itemData&quot;:{&quot;type&quot;:&quot;article-journal&quot;,&quot;id&quot;:&quot;7cbf571c-446c-35a0-90f8-183466338e1c&quot;,&quot;title&quot;:&quot;Novel osmotin attenuates glutamate-induced synaptic dysfunction and neurodegeneration via the JNK/PI3K/Akt pathway in postnatal rat brain&quot;,&quot;author&quot;:[{&quot;family&quot;:&quot;Shah&quot;,&quot;given&quot;:&quot;S A&quot;,&quot;parse-names&quot;:false,&quot;dropping-particle&quot;:&quot;&quot;,&quot;non-dropping-particle&quot;:&quot;&quot;},{&quot;family&quot;:&quot;Lee&quot;,&quot;given&quot;:&quot;H Y&quot;,&quot;parse-names&quot;:false,&quot;dropping-particle&quot;:&quot;&quot;,&quot;non-dropping-particle&quot;:&quot;&quot;},{&quot;family&quot;:&quot;Bressan&quot;,&quot;given&quot;:&quot;R A&quot;,&quot;parse-names&quot;:false,&quot;dropping-particle&quot;:&quot;&quot;,&quot;non-dropping-particle&quot;:&quot;&quot;},{&quot;family&quot;:&quot;Yun&quot;,&quot;given&quot;:&quot;D J&quot;,&quot;parse-names&quot;:false,&quot;dropping-particle&quot;:&quot;&quot;,&quot;non-dropping-particle&quot;:&quot;&quot;},{&quot;family&quot;:&quot;Kim&quot;,&quot;given&quot;:&quot;M O&quot;,&quot;parse-names&quot;:false,&quot;dropping-particle&quot;:&quot;&quot;,&quot;non-dropping-particle&quot;:&quot;&quot;}],&quot;container-title&quot;:&quot;Cell Death &amp; Disease&quot;,&quot;container-title-short&quot;:&quot;Cell Death Dis&quot;,&quot;DOI&quot;:&quot;10.1038/cddis.2013.538&quot;,&quot;ISSN&quot;:&quot;2041-4889&quot;,&quot;issued&quot;:{&quot;date-parts&quot;:[[2014,1,30]]},&quot;page&quot;:&quot;e1026-e1026&quot;,&quot;issue&quot;:&quot;1&quot;,&quot;volume&quot;:&quot;5&quot;},&quot;isTemporary&quot;:false},{&quot;id&quot;:&quot;7487d102-ada4-3180-b780-0a446e80d5aa&quot;,&quot;itemData&quot;:{&quot;type&quot;:&quot;article-journal&quot;,&quot;id&quot;:&quot;7487d102-ada4-3180-b780-0a446e80d5aa&quot;,&quot;title&quot;:&quot;Involvement of p38 MAPK in Synaptic Function and Dysfunction&quot;,&quot;author&quot;:[{&quot;family&quot;:&quot;Falcicchia&quot;,&quot;given&quot;:&quot;Chiara&quot;,&quot;parse-names&quot;:false,&quot;dropping-particle&quot;:&quot;&quot;,&quot;non-dropping-particle&quot;:&quot;&quot;},{&quot;family&quot;:&quot;Tozzi&quot;,&quot;given&quot;:&quot;Francesca&quot;,&quot;parse-names&quot;:false,&quot;dropping-particle&quot;:&quot;&quot;,&quot;non-dropping-particle&quot;:&quot;&quot;},{&quot;family&quot;:&quot;Arancio&quot;,&quot;given&quot;:&quot;Ottavio&quot;,&quot;parse-names&quot;:false,&quot;dropping-particle&quot;:&quot;&quot;,&quot;non-dropping-particle&quot;:&quot;&quot;},{&quot;family&quot;:&quot;Watterson&quot;,&quot;given&quot;:&quot;Daniel Martin&quot;,&quot;parse-names&quot;:false,&quot;dropping-particle&quot;:&quot;&quot;,&quot;non-dropping-particle&quot;:&quot;&quot;},{&quot;family&quot;:&quot;Origlia&quot;,&quot;given&quot;:&quot;Nicola&quot;,&quot;parse-names&quot;:false,&quot;dropping-particle&quot;:&quot;&quot;,&quot;non-dropping-particle&quot;:&quot;&quot;}],&quot;container-title&quot;:&quot;International Journal of Molecular Sciences&quot;,&quot;container-title-short&quot;:&quot;Int J Mol Sci&quot;,&quot;DOI&quot;:&quot;10.3390/ijms21165624&quot;,&quot;ISSN&quot;:&quot;1422-0067&quot;,&quot;issued&quot;:{&quot;date-parts&quot;:[[2020,8,6]]},&quot;page&quot;:&quot;5624&quot;,&quot;abstract&quot;:&quot;&lt;p&gt;Many studies have revealed a central role of p38 MAPK in neuronal plasticity and the regulation of long-term changes in synaptic efficacy, such as long-term potentiation (LTP) and long-term depression (LTD). However, p38 MAPK is classically known as a responsive element to stress stimuli, including neuroinflammation. Specific to the pathophysiology of Alzheimer’s disease (AD), several studies have shown that the p38 MAPK cascade is activated either in response to the Aβ peptide or in the presence of tauopathies. Here, we describe the role of p38 MAPK in the regulation of synaptic plasticity and its implication in an animal model of neurodegeneration. In particular, recent evidence suggests the p38 MAPK α isoform as a potential neurotherapeutic target, and specific inhibitors have been developed and have proven to be effective in ameliorating synaptic and memory deficits in AD mouse models.&lt;/p&gt;&quot;,&quot;issue&quot;:&quot;16&quot;,&quot;volume&quot;:&quot;21&quot;},&quot;isTemporary&quot;:false}]},{&quot;citationID&quot;:&quot;MENDELEY_CITATION_cc6f9898-fce8-4cd1-a933-e7c2da09d079&quot;,&quot;properties&quot;:{&quot;noteIndex&quot;:0},&quot;isEdited&quot;:false,&quot;manualOverride&quot;:{&quot;isManuallyOverridden&quot;:false,&quot;citeprocText&quot;:&quot;(Carvajal et al., 2016; Hardingham &amp;#38; Bading, 2010; Mota et al., 2014)&quot;,&quot;manualOverrideText&quot;:&quot;&quot;},&quot;citationTag&quot;:&quot;MENDELEY_CITATION_v3_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&quot;,&quot;citationItems&quot;:[{&quot;id&quot;:&quot;ea785dbb-2c0d-3148-ab70-06c8cf121b7d&quot;,&quot;itemData&quot;:{&quot;type&quot;:&quot;article-journal&quot;,&quot;id&quot;:&quot;ea785dbb-2c0d-3148-ab70-06c8cf121b7d&quot;,&quot;title&quot;:&quot;Dysfunctional synapse in Alzheimer's disease – A focus on NMDA receptors&quot;,&quot;author&quot;:[{&quot;family&quot;:&quot;Mota&quot;,&quot;given&quot;:&quot;Sandra I.&quot;,&quot;parse-names&quot;:false,&quot;dropping-particle&quot;:&quot;&quot;,&quot;non-dropping-particle&quot;:&quot;&quot;},{&quot;family&quot;:&quot;Ferreira&quot;,&quot;given&quot;:&quot;Ildete L.&quot;,&quot;parse-names&quot;:false,&quot;dropping-particle&quot;:&quot;&quot;,&quot;non-dropping-particle&quot;:&quot;&quot;},{&quot;family&quot;:&quot;Rego&quot;,&quot;given&quot;:&quot;A. Cristina&quot;,&quot;parse-names&quot;:false,&quot;dropping-particle&quot;:&quot;&quot;,&quot;non-dropping-particle&quot;:&quot;&quot;}],&quot;container-title&quot;:&quot;Neuropharmacology&quot;,&quot;container-title-short&quot;:&quot;Neuropharmacology&quot;,&quot;DOI&quot;:&quot;10.1016/j.neuropharm.2013.08.013&quot;,&quot;ISSN&quot;:&quot;00283908&quot;,&quot;issued&quot;:{&quot;date-parts&quot;:[[2014,1]]},&quot;page&quot;:&quot;16-26&quot;,&quot;volume&quot;:&quot;76&quot;},&quot;isTemporary&quot;:false},{&quot;id&quot;:&quot;f6494ece-c60f-3b00-baac-6f1ac7e87e05&quot;,&quot;itemData&quot;:{&quot;type&quot;:&quot;article-journal&quot;,&quot;id&quot;:&quot;f6494ece-c60f-3b00-baac-6f1ac7e87e05&quot;,&quot;title&quot;:&quot;Synaptic versus extrasynaptic NMDA receptor signalling: implications for neurodegenerative disorders&quot;,&quot;author&quot;:[{&quot;family&quot;:&quot;Hardingham&quot;,&quot;given&quot;:&quot;Giles E.&quot;,&quot;parse-names&quot;:false,&quot;dropping-particle&quot;:&quot;&quot;,&quot;non-dropping-particle&quot;:&quot;&quot;},{&quot;family&quot;:&quot;Bading&quot;,&quot;given&quot;:&quot;Hilmar&quot;,&quot;parse-names&quot;:false,&quot;dropping-particle&quot;:&quot;&quot;,&quot;non-dropping-particle&quot;:&quot;&quot;}],&quot;container-title&quot;:&quot;Nature Reviews Neuroscience&quot;,&quot;container-title-short&quot;:&quot;Nat Rev Neurosci&quot;,&quot;DOI&quot;:&quot;10.1038/nrn2911&quot;,&quot;ISSN&quot;:&quot;1471-003X&quot;,&quot;issued&quot;:{&quot;date-parts&quot;:[[2010,10,15]]},&quot;page&quot;:&quot;682-696&quot;,&quot;issue&quot;:&quot;10&quot;,&quot;volume&quot;:&quot;11&quot;},&quot;isTemporary&quot;:false},{&quot;id&quot;:&quot;a117edbf-7cea-3703-8934-0c4b3a85570f&quot;,&quot;itemData&quot;:{&quot;type&quot;:&quot;article-journal&quot;,&quot;id&quot;:&quot;a117edbf-7cea-3703-8934-0c4b3a85570f&quot;,&quot;title&quot;:&quot;Role of NMDA Receptor-Mediated Glutamatergic Signaling in Chronic and Acute Neuropathologies&quot;,&quot;author&quot;:[{&quot;family&quot;:&quot;Carvajal&quot;,&quot;given&quot;:&quot;Francisco J.&quot;,&quot;parse-names&quot;:false,&quot;dropping-particle&quot;:&quot;&quot;,&quot;non-dropping-particle&quot;:&quot;&quot;},{&quot;family&quot;:&quot;Mattison&quot;,&quot;given&quot;:&quot;Hayley A.&quot;,&quot;parse-names&quot;:false,&quot;dropping-particle&quot;:&quot;&quot;,&quot;non-dropping-particle&quot;:&quot;&quot;},{&quot;family&quot;:&quot;Cerpa&quot;,&quot;given&quot;:&quot;Waldo&quot;,&quot;parse-names&quot;:false,&quot;dropping-particle&quot;:&quot;&quot;,&quot;non-dropping-particle&quot;:&quot;&quot;}],&quot;container-title&quot;:&quot;Neural Plasticity&quot;,&quot;container-title-short&quot;:&quot;Neural Plast&quot;,&quot;DOI&quot;:&quot;10.1155/2016/2701526&quot;,&quot;ISSN&quot;:&quot;2090-5904&quot;,&quot;issued&quot;:{&quot;date-parts&quot;:[[2016]]},&quot;page&quot;:&quot;1-20&quot;,&quot;abstract&quot;:&quot;&lt;p&gt; N-Methyl-D-aspartate receptors (NMDARs) have two opposing roles in the brain. On the one hand, NMDARs control critical events in the formation and development of synaptic organization and synaptic plasticity. On the other hand, the overactivation of NMDARs can promote neuronal death in neuropathological conditions. Ca &lt;sup&gt;2+&lt;/sup&gt; influx acts as a primary modulator after NMDAR channel activation. An imbalance in Ca &lt;sup&gt;2+&lt;/sup&gt; homeostasis is associated with several neurological diseases including schizophrenia, Alzheimer’s disease, Parkinson’s disease, Huntington’s disease, and amyotrophic lateral sclerosis. These chronic conditions have a lengthy progression depending on internal and external factors. External factors such as acute episodes of brain damage are associated with an earlier onset of several of these chronic mental conditions. Here, we will review some of the current evidence of how traumatic brain injury can hasten the onset of several neurological conditions, focusing on the role of NMDAR distribution and the functional consequences in calcium homeostasis associated with synaptic dysfunction and neuronal death present in this group of chronic diseases. &lt;/p&gt;&quot;,&quot;volume&quot;:&quot;2016&quot;},&quot;isTemporary&quot;:false}]},{&quot;citationID&quot;:&quot;MENDELEY_CITATION_da1a3388-9298-4a2d-b0db-4add68f95cc5&quot;,&quot;properties&quot;:{&quot;noteIndex&quot;:0},&quot;isEdited&quot;:false,&quot;manualOverride&quot;:{&quot;isManuallyOverridden&quot;:false,&quot;citeprocText&quot;:&quot;(Bayer &amp;#38; Giese, 2024; Giese et al., 1998)&quot;,&quot;manualOverrideText&quot;:&quot;&quot;},&quot;citationTag&quot;:&quot;MENDELEY_CITATION_v3_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&quot;,&quot;citationItems&quot;:[{&quot;id&quot;:&quot;12cabfdd-c0a7-3a56-b508-112ac87cc5f3&quot;,&quot;itemData&quot;:{&quot;type&quot;:&quot;article-journal&quot;,&quot;id&quot;:&quot;12cabfdd-c0a7-3a56-b508-112ac87cc5f3&quot;,&quot;title&quot;:&quot;A revised view of the role of CaMKII in learning and memory&quot;,&quot;author&quot;:[{&quot;family&quot;:&quot;Bayer&quot;,&quot;given&quot;:&quot;Karl Ulrich&quot;,&quot;parse-names&quot;:false,&quot;dropping-particle&quot;:&quot;&quot;,&quot;non-dropping-particle&quot;:&quot;&quot;},{&quot;family&quot;:&quot;Giese&quot;,&quot;given&quot;:&quot;Karl Peter&quot;,&quot;parse-names&quot;:false,&quot;dropping-particle&quot;:&quot;&quot;,&quot;non-dropping-particle&quot;:&quot;&quot;}],&quot;container-title&quot;:&quot;Nature Neuroscience&quot;,&quot;container-title-short&quot;:&quot;Nat Neurosci&quot;,&quot;DOI&quot;:&quot;10.1038/s41593-024-01809-x&quot;,&quot;ISSN&quot;:&quot;1097-6256&quot;,&quot;issued&quot;:{&quot;date-parts&quot;:[[2024,11,18]]}},&quot;isTemporary&quot;:false},{&quot;id&quot;:&quot;a135caca-2c28-3ab6-acdb-0d58cae878cf&quot;,&quot;itemData&quot;:{&quot;type&quot;:&quot;article-journal&quot;,&quot;id&quot;:&quot;a135caca-2c28-3ab6-acdb-0d58cae878cf&quot;,&quot;title&quot;:&quot;Autophosphorylation at Thr &lt;sup&gt;286&lt;/sup&gt; of the α Calcium-Calmodulin Kinase II in LTP and Learning&quot;,&quot;author&quot;:[{&quot;family&quot;:&quot;Giese&quot;,&quot;given&quot;:&quot;Karl Peter&quot;,&quot;parse-names&quot;:false,&quot;dropping-particle&quot;:&quot;&quot;,&quot;non-dropping-particle&quot;:&quot;&quot;},{&quot;family&quot;:&quot;Fedorov&quot;,&quot;given&quot;:&quot;Nikolai B.&quot;,&quot;parse-names&quot;:false,&quot;dropping-particle&quot;:&quot;&quot;,&quot;non-dropping-particle&quot;:&quot;&quot;},{&quot;family&quot;:&quot;Filipkowski&quot;,&quot;given&quot;:&quot;Robert K.&quot;,&quot;parse-names&quot;:false,&quot;dropping-particle&quot;:&quot;&quot;,&quot;non-dropping-particle&quot;:&quot;&quot;},{&quot;family&quot;:&quot;Silva&quot;,&quot;given&quot;:&quot;Alcino J.&quot;,&quot;parse-names&quot;:false,&quot;dropping-particle&quot;:&quot;&quot;,&quot;non-dropping-particle&quot;:&quot;&quot;}],&quot;container-title&quot;:&quot;Science&quot;,&quot;container-title-short&quot;:&quot;Science (1979)&quot;,&quot;DOI&quot;:&quot;10.1126/science.279.5352.870&quot;,&quot;ISSN&quot;:&quot;0036-8075&quot;,&quot;issued&quot;:{&quot;date-parts&quot;:[[1998,2,6]]},&quot;page&quot;:&quot;870-873&quot;,&quot;abstract&quot;:&quot;&lt;p&gt; The calcium-calmodulin–dependent kinase II (CaMKII) is required for hippocampal long-term potentiation (LTP) and spatial learning. In addition to its calcium-calmodulin (CaM)–dependent activity, CaMKII can undergo autophosphorylation, resulting in CaM-independent activity. A point mutation was introduced into the αCaMKII gene that blocked the autophosphorylation of threonine at position 286 (Thr &lt;sup&gt;286&lt;/sup&gt; ) of this kinase without affecting its CaM-dependent activity. The mutant mice had no &lt;italic&gt;N&lt;/italic&gt; -methyl- &lt;sc&gt;d&lt;/sc&gt; -aspartate receptor–dependent LTP in the hippocampal CA1 area and showed no spatial learning in the Morris water maze. Thus, the autophosphorylation of αCaMKII at Thr &lt;sup&gt;286&lt;/sup&gt; appears to be required for LTP and learning. &lt;/p&gt;&quot;,&quot;issue&quot;:&quot;5352&quot;,&quot;volume&quot;:&quot;279&quot;},&quot;isTemporary&quot;:false}]},{&quot;citationID&quot;:&quot;MENDELEY_CITATION_cd6d762b-4599-4280-a38d-bc623852b367&quot;,&quot;properties&quot;:{&quot;noteIndex&quot;:0},&quot;isEdited&quot;:false,&quot;manualOverride&quot;:{&quot;isManuallyOverridden&quot;:false,&quot;citeprocText&quot;:&quot;(Bollen et al., 2014)&quot;,&quot;manualOverrideText&quot;:&quot;&quot;},&quot;citationTag&quot;:&quot;MENDELEY_CITATION_v3_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&quot;,&quot;citationItems&quot;:[{&quot;id&quot;:&quot;4c787bae-fd31-32b1-9283-10e455f02e2f&quot;,&quot;itemData&quot;:{&quot;type&quot;:&quot;article-journal&quot;,&quot;id&quot;:&quot;4c787bae-fd31-32b1-9283-10e455f02e2f&quot;,&quot;title&quot;:&quot;Improved Long-Term Memory via Enhancing cGMP-PKG Signaling Requires cAMP-PKA Signaling&quot;,&quot;author&quot;:[{&quot;family&quot;:&quot;Bollen&quot;,&quot;given&quot;:&quot;Eva&quot;,&quot;parse-names&quot;:false,&quot;dropping-particle&quot;:&quot;&quot;,&quot;non-dropping-particle&quot;:&quot;&quot;},{&quot;family&quot;:&quot;Puzzo&quot;,&quot;given&quot;:&quot;Daniela&quot;,&quot;parse-names&quot;:false,&quot;dropping-particle&quot;:&quot;&quot;,&quot;non-dropping-particle&quot;:&quot;&quot;},{&quot;family&quot;:&quot;Rutten&quot;,&quot;given&quot;:&quot;Kris&quot;,&quot;parse-names&quot;:false,&quot;dropping-particle&quot;:&quot;&quot;,&quot;non-dropping-particle&quot;:&quot;&quot;},{&quot;family&quot;:&quot;Privitera&quot;,&quot;given&quot;:&quot;Lucia&quot;,&quot;parse-names&quot;:false,&quot;dropping-particle&quot;:&quot;&quot;,&quot;non-dropping-particle&quot;:&quot;&quot;},{&quot;family&quot;:&quot;Vry&quot;,&quot;given&quot;:&quot;Jochen&quot;,&quot;parse-names&quot;:false,&quot;dropping-particle&quot;:&quot;&quot;,&quot;non-dropping-particle&quot;:&quot;De&quot;},{&quot;family&quot;:&quot;Vanmierlo&quot;,&quot;given&quot;:&quot;Tim&quot;,&quot;parse-names&quot;:false,&quot;dropping-particle&quot;:&quot;&quot;,&quot;non-dropping-particle&quot;:&quot;&quot;},{&quot;family&quot;:&quot;Kenis&quot;,&quot;given&quot;:&quot;Gunter&quot;,&quot;parse-names&quot;:false,&quot;dropping-particle&quot;:&quot;&quot;,&quot;non-dropping-particle&quot;:&quot;&quot;},{&quot;family&quot;:&quot;Palmeri&quot;,&quot;given&quot;:&quot;Agostino&quot;,&quot;parse-names&quot;:false,&quot;dropping-particle&quot;:&quot;&quot;,&quot;non-dropping-particle&quot;:&quot;&quot;},{&quot;family&quot;:&quot;D'Hooge&quot;,&quot;given&quot;:&quot;Rudi&quot;,&quot;parse-names&quot;:false,&quot;dropping-particle&quot;:&quot;&quot;,&quot;non-dropping-particle&quot;:&quot;&quot;},{&quot;family&quot;:&quot;Balschun&quot;,&quot;given&quot;:&quot;Detlef&quot;,&quot;parse-names&quot;:false,&quot;dropping-particle&quot;:&quot;&quot;,&quot;non-dropping-particle&quot;:&quot;&quot;},{&quot;family&quot;:&quot;Steinbusch&quot;,&quot;given&quot;:&quot;Harry MW&quot;,&quot;parse-names&quot;:false,&quot;dropping-particle&quot;:&quot;&quot;,&quot;non-dropping-particle&quot;:&quot;&quot;},{&quot;family&quot;:&quot;Blokland&quot;,&quot;given&quot;:&quot;Arjan&quot;,&quot;parse-names&quot;:false,&quot;dropping-particle&quot;:&quot;&quot;,&quot;non-dropping-particle&quot;:&quot;&quot;},{&quot;family&quot;:&quot;Prickaerts&quot;,&quot;given&quot;:&quot;Jos&quot;,&quot;parse-names&quot;:false,&quot;dropping-particle&quot;:&quot;&quot;,&quot;non-dropping-particle&quot;:&quot;&quot;}],&quot;container-title&quot;:&quot;Neuropsychopharmacology&quot;,&quot;DOI&quot;:&quot;10.1038/npp.2014.106&quot;,&quot;ISSN&quot;:&quot;0893-133X&quot;,&quot;issued&quot;:{&quot;date-parts&quot;:[[2014,10,12]]},&quot;page&quot;:&quot;2497-2505&quot;,&quot;issue&quot;:&quot;11&quot;,&quot;volume&quot;:&quot;39&quot;,&quot;container-title-short&quot;:&quot;&quot;},&quot;isTemporary&quot;:false}]},{&quot;citationID&quot;:&quot;MENDELEY_CITATION_21988709-a4ca-4573-87cb-4fa0e76aa480&quot;,&quot;properties&quot;:{&quot;noteIndex&quot;:0},&quot;isEdited&quot;:false,&quot;manualOverride&quot;:{&quot;isManuallyOverridden&quot;:false,&quot;citeprocText&quot;:&quot;(Waltereit &amp;#38; Weller, 2003)&quot;,&quot;manualOverrideText&quot;:&quot;&quot;},&quot;citationTag&quot;:&quot;MENDELEY_CITATION_v3_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&quot;,&quot;citationItems&quot;:[{&quot;id&quot;:&quot;e7994f9c-4cb6-304d-95e5-ab4c55a2d1d5&quot;,&quot;itemData&quot;:{&quot;type&quot;:&quot;article-journal&quot;,&quot;id&quot;:&quot;e7994f9c-4cb6-304d-95e5-ab4c55a2d1d5&quot;,&quot;title&quot;:&quot;Signaling from cAMP/PKA to MAPK and Synaptic Plasticity&quot;,&quot;author&quot;:[{&quot;family&quot;:&quot;Waltereit&quot;,&quot;given&quot;:&quot;Robert&quot;,&quot;parse-names&quot;:false,&quot;dropping-particle&quot;:&quot;&quot;,&quot;non-dropping-particle&quot;:&quot;&quot;},{&quot;family&quot;:&quot;Weller&quot;,&quot;given&quot;:&quot;Michael&quot;,&quot;parse-names&quot;:false,&quot;dropping-particle&quot;:&quot;&quot;,&quot;non-dropping-particle&quot;:&quot;&quot;}],&quot;container-title&quot;:&quot;Molecular Neurobiology&quot;,&quot;container-title-short&quot;:&quot;Mol Neurobiol&quot;,&quot;DOI&quot;:&quot;10.1385/MN:27:1:99&quot;,&quot;ISSN&quot;:&quot;0893-7648&quot;,&quot;issued&quot;:{&quot;date-parts&quot;:[[2003]]},&quot;page&quot;:&quot;99-106&quot;,&quot;issue&quot;:&quot;1&quot;,&quot;volume&quot;:&quot;27&quot;},&quot;isTemporary&quot;:false}]},{&quot;citationID&quot;:&quot;MENDELEY_CITATION_82680824-abb6-48f1-95d9-e69207a5cd90&quot;,&quot;properties&quot;:{&quot;noteIndex&quot;:0},&quot;isEdited&quot;:false,&quot;manualOverride&quot;:{&quot;isManuallyOverridden&quot;:false,&quot;citeprocText&quot;:&quot;(Y. Hu et al., 2017)&quot;,&quot;manualOverrideText&quot;:&quot;&quot;},&quot;citationTag&quot;:&quot;MENDELEY_CITATION_v3_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&quot;,&quot;citationItems&quot;:[{&quot;id&quot;:&quot;151f7bdc-8bd3-37df-b522-0755cb29a0ab&quot;,&quot;itemData&quot;:{&quot;type&quot;:&quot;chapter&quot;,&quot;id&quot;:&quot;151f7bdc-8bd3-37df-b522-0755cb29a0ab&quot;,&quot;title&quot;:&quot;Interaction of Cdk5 and cAMP/PKA Signaling in the Mediation of Neuropsychiatric and Neurodegenerative Diseases&quot;,&quot;author&quot;:[{&quot;family&quot;:&quot;Hu&quot;,&quot;given&quot;:&quot;Yafang&quot;,&quot;parse-names&quot;:false,&quot;dropping-particle&quot;:&quot;&quot;,&quot;non-dropping-particle&quot;:&quot;&quot;},{&quot;family&quot;:&quot;Pan&quot;,&quot;given&quot;:&quot;Suyue&quot;,&quot;parse-names&quot;:false,&quot;dropping-particle&quot;:&quot;&quot;,&quot;non-dropping-particle&quot;:&quot;&quot;},{&quot;family&quot;:&quot;Zhang&quot;,&quot;given&quot;:&quot;Han-Ting&quot;,&quot;parse-names&quot;:false,&quot;dropping-particle&quot;:&quot;&quot;,&quot;non-dropping-particle&quot;:&quot;&quot;}],&quot;DOI&quot;:&quot;10.1007/978-3-319-58811-7_3&quot;,&quot;issued&quot;:{&quot;date-parts&quot;:[[2017]]},&quot;page&quot;:&quot;45-61&quot;,&quot;container-title-short&quot;:&quot;&quot;},&quot;isTemporary&quot;:false}]},{&quot;citationID&quot;:&quot;MENDELEY_CITATION_a817d3ca-939c-43b2-b890-e65fb562571e&quot;,&quot;properties&quot;:{&quot;noteIndex&quot;:0},&quot;isEdited&quot;:false,&quot;manualOverride&quot;:{&quot;isManuallyOverridden&quot;:false,&quot;citeprocText&quot;:&quot;(Hilton et al., 2009)&quot;,&quot;manualOverrideText&quot;:&quot;&quot;},&quot;citationTag&quot;:&quot;MENDELEY_CITATION_v3_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&quot;,&quot;citationItems&quot;:[{&quot;id&quot;:&quot;a4651546-2278-3d85-92d6-4c2b64dacfb6&quot;,&quot;itemData&quot;:{&quot;type&quot;:&quot;article-journal&quot;,&quot;id&quot;:&quot;a4651546-2278-3d85-92d6-4c2b64dacfb6&quot;,&quot;title&quot;:&quot;Activation of ERK, AKT and JNK signalling pathways in human schwannomas &lt;i&gt;in situ&lt;/i&gt;&quot;,&quot;author&quot;:[{&quot;family&quot;:&quot;Hilton&quot;,&quot;given&quot;:&quot;David A&quot;,&quot;parse-names&quot;:false,&quot;dropping-particle&quot;:&quot;&quot;,&quot;non-dropping-particle&quot;:&quot;&quot;},{&quot;family&quot;:&quot;Ristic&quot;,&quot;given&quot;:&quot;Natalia&quot;,&quot;parse-names&quot;:false,&quot;dropping-particle&quot;:&quot;&quot;,&quot;non-dropping-particle&quot;:&quot;&quot;},{&quot;family&quot;:&quot;Hanemann&quot;,&quot;given&quot;:&quot;Clemens O&quot;,&quot;parse-names&quot;:false,&quot;dropping-particle&quot;:&quot;&quot;,&quot;non-dropping-particle&quot;:&quot;&quot;}],&quot;container-title&quot;:&quot;Histopathology&quot;,&quot;container-title-short&quot;:&quot;Histopathology&quot;,&quot;DOI&quot;:&quot;10.1111/j.1365-2559.2009.03440.x&quot;,&quot;ISSN&quot;:&quot;0309-0167&quot;,&quot;issued&quot;:{&quot;date-parts&quot;:[[2009,12,26]]},&quot;page&quot;:&quot;744-749&quot;,&quot;abstract&quot;:&quot;&lt;p&gt; &lt;bold&gt;Aims: &lt;/bold&gt; Schwannomas are common tumours that may be multiple in neurofibromatosis type 2, when they may be difficult to treat without significant morbidity using surgery and radiosurgery. Previous &lt;italic&gt;in vitro&lt;/italic&gt; work has suggested that merlin loss is associated with activation of the JNK/JUN, PI3K/AKT and MEK/ERK pathways and that these pathways may be susceptible to pharmacological inhibition. The aim was to investigate the expression of proteins involved in these pathways in human schwannomas &lt;italic&gt;in situ.&lt;/italic&gt; &lt;/p&gt;&quot;,&quot;issue&quot;:&quot;6&quot;,&quot;volume&quot;:&quot;55&quot;},&quot;isTemporary&quot;:false}]},{&quot;citationID&quot;:&quot;MENDELEY_CITATION_1df77fbf-a7b4-4f45-9571-da825dcb3735&quot;,&quot;properties&quot;:{&quot;noteIndex&quot;:0},&quot;isEdited&quot;:false,&quot;manualOverride&quot;:{&quot;isManuallyOverridden&quot;:false,&quot;citeprocText&quot;:&quot;(M. Kumar &amp;#38; Bansal, 2022)&quot;,&quot;manualOverrideText&quot;:&quot;&quot;},&quot;citationTag&quot;:&quot;MENDELEY_CITATION_v3_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&quot;,&quot;citationItems&quot;:[{&quot;id&quot;:&quot;22c28983-c29c-341b-83cb-a8cc540905ae&quot;,&quot;itemData&quot;:{&quot;type&quot;:&quot;article-journal&quot;,&quot;id&quot;:&quot;22c28983-c29c-341b-83cb-a8cc540905ae&quot;,&quot;title&quot;:&quot;Implications of Phosphoinositide 3-Kinase-Akt (PI3K-Akt) Pathway in the Pathogenesis of Alzheimer’s Disease&quot;,&quot;author&quot;:[{&quot;family&quot;:&quot;Kumar&quot;,&quot;given&quot;:&quot;Manish&quot;,&quot;parse-names&quot;:false,&quot;dropping-particle&quot;:&quot;&quot;,&quot;non-dropping-particle&quot;:&quot;&quot;},{&quot;family&quot;:&quot;Bansal&quot;,&quot;given&quot;:&quot;Nitin&quot;,&quot;parse-names&quot;:false,&quot;dropping-particle&quot;:&quot;&quot;,&quot;non-dropping-particle&quot;:&quot;&quot;}],&quot;container-title&quot;:&quot;Molecular Neurobiology&quot;,&quot;container-title-short&quot;:&quot;Mol Neurobiol&quot;,&quot;DOI&quot;:&quot;10.1007/s12035-021-02611-7&quot;,&quot;ISSN&quot;:&quot;0893-7648&quot;,&quot;issued&quot;:{&quot;date-parts&quot;:[[2022,1,26]]},&quot;page&quot;:&quot;354-385&quot;,&quot;issue&quot;:&quot;1&quot;,&quot;volume&quot;:&quot;59&quot;},&quot;isTemporary&quot;:false}]},{&quot;citationID&quot;:&quot;MENDELEY_CITATION_4364afab-3635-4ac0-a20d-de2f6bbdf4bf&quot;,&quot;properties&quot;:{&quot;noteIndex&quot;:0},&quot;isEdited&quot;:false,&quot;manualOverride&quot;:{&quot;isManuallyOverridden&quot;:false,&quot;citeprocText&quot;:&quot;(N. Guo et al., 2024)&quot;,&quot;manualOverrideText&quot;:&quot;&quot;},&quot;citationTag&quot;:&quot;MENDELEY_CITATION_v3_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&quot;,&quot;citationItems&quot;:[{&quot;id&quot;:&quot;8728e227-c806-3ec1-963b-43fbbf2ea31a&quot;,&quot;itemData&quot;:{&quot;type&quot;:&quot;article-journal&quot;,&quot;id&quot;:&quot;8728e227-c806-3ec1-963b-43fbbf2ea31a&quot;,&quot;title&quot;:&quot;PI3K/AKT signaling pathway: Molecular mechanisms and therapeutic potential in depression&quot;,&quot;author&quot;:[{&quot;family&quot;:&quot;Guo&quot;,&quot;given&quot;:&quot;Ningning&quot;,&quot;parse-names&quot;:false,&quot;dropping-particle&quot;:&quot;&quot;,&quot;non-dropping-particle&quot;:&quot;&quot;},{&quot;family&quot;:&quot;Wang&quot;,&quot;given&quot;:&quot;Xin&quot;,&quot;parse-names&quot;:false,&quot;dropping-particle&quot;:&quot;&quot;,&quot;non-dropping-particle&quot;:&quot;&quot;},{&quot;family&quot;:&quot;Xu&quot;,&quot;given&quot;:&quot;Muran&quot;,&quot;parse-names&quot;:false,&quot;dropping-particle&quot;:&quot;&quot;,&quot;non-dropping-particle&quot;:&quot;&quot;},{&quot;family&quot;:&quot;Bai&quot;,&quot;given&quot;:&quot;Jie&quot;,&quot;parse-names&quot;:false,&quot;dropping-particle&quot;:&quot;&quot;,&quot;non-dropping-particle&quot;:&quot;&quot;},{&quot;family&quot;:&quot;Yu&quot;,&quot;given&quot;:&quot;Hao&quot;,&quot;parse-names&quot;:false,&quot;dropping-particle&quot;:&quot;&quot;,&quot;non-dropping-particle&quot;:&quot;&quot;},{&quot;family&quot;:&quot;Zhang&quot;,&quot;given&quot;:&quot;&quot;,&quot;parse-names&quot;:false,&quot;dropping-particle&quot;:&quot;&quot;,&quot;non-dropping-particle&quot;:&quot;Le&quot;}],&quot;container-title&quot;:&quot;Pharmacological Research&quot;,&quot;container-title-short&quot;:&quot;Pharmacol Res&quot;,&quot;DOI&quot;:&quot;10.1016/j.phrs.2024.107300&quot;,&quot;ISSN&quot;:&quot;10436618&quot;,&quot;issued&quot;:{&quot;date-parts&quot;:[[2024,8]]},&quot;page&quot;:&quot;107300&quot;,&quot;volume&quot;:&quot;206&quot;},&quot;isTemporary&quot;:false}]},{&quot;citationID&quot;:&quot;MENDELEY_CITATION_a09d9b3f-fd95-40f2-8727-79b7ef6677c3&quot;,&quot;properties&quot;:{&quot;noteIndex&quot;:0},&quot;isEdited&quot;:false,&quot;manualOverride&quot;:{&quot;isManuallyOverridden&quot;:false,&quot;citeprocText&quot;:&quot;(Matsuda et al., 2019)&quot;,&quot;manualOverrideText&quot;:&quot;&quot;},&quot;citationTag&quot;:&quot;MENDELEY_CITATION_v3_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&quot;,&quot;citationItems&quot;:[{&quot;id&quot;:&quot;a3f38f37-2de8-3241-950f-8888bb3b6040&quot;,&quot;itemData&quot;:{&quot;type&quot;:&quot;article-journal&quot;,&quot;id&quot;:&quot;a3f38f37-2de8-3241-950f-8888bb3b6040&quot;,&quot;title&quot;:&quot;Roles of PI3K/AKT/GSK3 Pathway Involved in Psychiatric Illnesses&quot;,&quot;author&quot;:[{&quot;family&quot;:&quot;Matsuda&quot;,&quot;given&quot;:&quot;Satoru&quot;,&quot;parse-names&quot;:false,&quot;dropping-particle&quot;:&quot;&quot;,&quot;non-dropping-particle&quot;:&quot;&quot;},{&quot;family&quot;:&quot;Ikeda&quot;,&quot;given&quot;:&quot;Yuka&quot;,&quot;parse-names&quot;:false,&quot;dropping-particle&quot;:&quot;&quot;,&quot;non-dropping-particle&quot;:&quot;&quot;},{&quot;family&quot;:&quot;Murakami&quot;,&quot;given&quot;:&quot;Mutsumi&quot;,&quot;parse-names&quot;:false,&quot;dropping-particle&quot;:&quot;&quot;,&quot;non-dropping-particle&quot;:&quot;&quot;},{&quot;family&quot;:&quot;Nakagawa&quot;,&quot;given&quot;:&quot;Yukie&quot;,&quot;parse-names&quot;:false,&quot;dropping-particle&quot;:&quot;&quot;,&quot;non-dropping-particle&quot;:&quot;&quot;},{&quot;family&quot;:&quot;Tsuji&quot;,&quot;given&quot;:&quot;Ai&quot;,&quot;parse-names&quot;:false,&quot;dropping-particle&quot;:&quot;&quot;,&quot;non-dropping-particle&quot;:&quot;&quot;},{&quot;family&quot;:&quot;Kitagishi&quot;,&quot;given&quot;:&quot;Yasuko&quot;,&quot;parse-names&quot;:false,&quot;dropping-particle&quot;:&quot;&quot;,&quot;non-dropping-particle&quot;:&quot;&quot;}],&quot;container-title&quot;:&quot;Diseases&quot;,&quot;DOI&quot;:&quot;10.3390/diseases7010022&quot;,&quot;ISSN&quot;:&quot;2079-9721&quot;,&quot;issued&quot;:{&quot;date-parts&quot;:[[2019,2,13]]},&quot;page&quot;:&quot;22&quot;,&quot;abstract&quot;:&quot;&lt;p&gt;Psychiatric illnesses may be qualified to the cellular impairments of the function for survival or death in neurons, which may consequently appear as abnormalities in the neuroplasticity. The molecular mechanism has not been well understood, however, it seems that PI3K, AKT, GSK3, and their downstream molecules have crucial roles in the pathogenesis. Through transducing cell surviving signal, the PI3K/AKT/GSK3 pathway may organize an intracellular central network for the action of the synaptic neuroplasticity. In addition, the pathways may also regulate cell proliferation, cell migration, and apoptosis. Several lines of evidence have supported a role for this signaling network underlying the development and treatment for psychiatric illnesses. Indeed, the discovery of molecular biochemical phenotypes would represent a breakthrough in the research for effective treatment. In this review, we summarize advances on the involvement of the PI3K/AKT/GSK3 pathways in cell signaling of neuronal cells. This study may provide novel insights on the mechanism of mental disorder involved in psychiatric illnesses and would open future opportunity for contributions suggesting new targets for diagnostic and/or therapeutic procedures.&lt;/p&gt;&quot;,&quot;issue&quot;:&quot;1&quot;,&quot;volume&quot;:&quot;7&quot;,&quot;container-title-short&quot;:&quot;&quot;},&quot;isTemporary&quot;:false}]},{&quot;citationID&quot;:&quot;MENDELEY_CITATION_2a69b7c1-72ed-42f3-b93c-e7513475b6ad&quot;,&quot;properties&quot;:{&quot;noteIndex&quot;:0},&quot;isEdited&quot;:false,&quot;manualOverride&quot;:{&quot;isManuallyOverridden&quot;:false,&quot;citeprocText&quot;:&quot;(Kaur &amp;#38; Sharma, 2017)&quot;,&quot;manualOverrideText&quot;:&quot;&quot;},&quot;citationTag&quot;:&quot;MENDELEY_CITATION_v3_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&quot;,&quot;citationItems&quot;:[{&quot;id&quot;:&quot;17f7bf81-c49e-3fb6-9019-8d3689e803e0&quot;,&quot;itemData&quot;:{&quot;type&quot;:&quot;article-journal&quot;,&quot;id&quot;:&quot;17f7bf81-c49e-3fb6-9019-8d3689e803e0&quot;,&quot;title&quot;:&quot;Mammalian target of rapamycin (mTOR) as a potential therapeutic target in various diseases&quot;,&quot;author&quot;:[{&quot;family&quot;:&quot;Kaur&quot;,&quot;given&quot;:&quot;Avileen&quot;,&quot;parse-names&quot;:false,&quot;dropping-particle&quot;:&quot;&quot;,&quot;non-dropping-particle&quot;:&quot;&quot;},{&quot;family&quot;:&quot;Sharma&quot;,&quot;given&quot;:&quot;Saurabh&quot;,&quot;parse-names&quot;:false,&quot;dropping-particle&quot;:&quot;&quot;,&quot;non-dropping-particle&quot;:&quot;&quot;}],&quot;container-title&quot;:&quot;Inflammopharmacology&quot;,&quot;container-title-short&quot;:&quot;Inflammopharmacology&quot;,&quot;DOI&quot;:&quot;10.1007/s10787-017-0336-1&quot;,&quot;ISSN&quot;:&quot;0925-4692&quot;,&quot;issued&quot;:{&quot;date-parts&quot;:[[2017,6,17]]},&quot;page&quot;:&quot;293-312&quot;,&quot;issue&quot;:&quot;3&quot;,&quot;volume&quot;:&quot;25&quot;},&quot;isTemporary&quot;:false}]},{&quot;citationID&quot;:&quot;MENDELEY_CITATION_2d53626c-4883-4f43-b4b8-292166780f06&quot;,&quot;properties&quot;:{&quot;noteIndex&quot;:0},&quot;isEdited&quot;:false,&quot;manualOverride&quot;:{&quot;isManuallyOverridden&quot;:false,&quot;citeprocText&quot;:&quot;(Benito &amp;#38; Barco, 2010)&quot;,&quot;manualOverrideText&quot;:&quot;&quot;},&quot;citationTag&quot;:&quot;MENDELEY_CITATION_v3_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&quot;,&quot;citationItems&quot;:[{&quot;id&quot;:&quot;bc31bc95-2d02-3995-b6a3-12a3ef56bb03&quot;,&quot;itemData&quot;:{&quot;type&quot;:&quot;article-journal&quot;,&quot;id&quot;:&quot;bc31bc95-2d02-3995-b6a3-12a3ef56bb03&quot;,&quot;title&quot;:&quot;CREB's control of intrinsic and synaptic plasticity: implications for CREB-dependent memory models&quot;,&quot;author&quot;:[{&quot;family&quot;:&quot;Benito&quot;,&quot;given&quot;:&quot;Eva&quot;,&quot;parse-names&quot;:false,&quot;dropping-particle&quot;:&quot;&quot;,&quot;non-dropping-particle&quot;:&quot;&quot;},{&quot;family&quot;:&quot;Barco&quot;,&quot;given&quot;:&quot;Angel&quot;,&quot;parse-names&quot;:false,&quot;dropping-particle&quot;:&quot;&quot;,&quot;non-dropping-particle&quot;:&quot;&quot;}],&quot;container-title&quot;:&quot;Trends in Neurosciences&quot;,&quot;container-title-short&quot;:&quot;Trends Neurosci&quot;,&quot;DOI&quot;:&quot;10.1016/j.tins.2010.02.001&quot;,&quot;ISSN&quot;:&quot;01662236&quot;,&quot;issued&quot;:{&quot;date-parts&quot;:[[2010,5]]},&quot;page&quot;:&quot;230-240&quot;,&quot;issue&quot;:&quot;5&quot;,&quot;volume&quot;:&quot;33&quot;},&quot;isTemporary&quot;:false}]},{&quot;citationID&quot;:&quot;MENDELEY_CITATION_2482b899-6bad-4bad-a4a3-734e15750d2a&quot;,&quot;properties&quot;:{&quot;noteIndex&quot;:0},&quot;isEdited&quot;:false,&quot;manualOverride&quot;:{&quot;isManuallyOverridden&quot;:false,&quot;citeprocText&quot;:&quot;(Ravizza et al., 2024)&quot;,&quot;manualOverrideText&quot;:&quot;&quot;},&quot;citationTag&quot;:&quot;MENDELEY_CITATION_v3_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&quot;,&quot;citationItems&quot;:[{&quot;id&quot;:&quot;ed5b52e5-3691-38d1-bdd1-40ce18e7e46f&quot;,&quot;itemData&quot;:{&quot;type&quot;:&quot;article-journal&quot;,&quot;id&quot;:&quot;ed5b52e5-3691-38d1-bdd1-40ce18e7e46f&quot;,&quot;title&quot;:&quot;mTOR and neuroinflammation in epilepsy: implications for disease progression and treatment&quot;,&quot;author&quot;:[{&quot;family&quot;:&quot;Ravizza&quot;,&quot;given&quot;:&quot;Teresa&quot;,&quot;parse-names&quot;:false,&quot;dropping-particle&quot;:&quot;&quot;,&quot;non-dropping-particle&quot;:&quot;&quot;},{&quot;family&quot;:&quot;Scheper&quot;,&quot;given&quot;:&quot;Mirte&quot;,&quot;parse-names&quot;:false,&quot;dropping-particle&quot;:&quot;&quot;,&quot;non-dropping-particle&quot;:&quot;&quot;},{&quot;family&quot;:&quot;Sapia&quot;,&quot;given&quot;:&quot;Rossella&quot;,&quot;parse-names&quot;:false,&quot;dropping-particle&quot;:&quot;&quot;,&quot;non-dropping-particle&quot;:&quot;Di&quot;},{&quot;family&quot;:&quot;Gorter&quot;,&quot;given&quot;:&quot;Jan&quot;,&quot;parse-names&quot;:false,&quot;dropping-particle&quot;:&quot;&quot;,&quot;non-dropping-particle&quot;:&quot;&quot;},{&quot;family&quot;:&quot;Aronica&quot;,&quot;given&quot;:&quot;Eleonora&quot;,&quot;parse-names&quot;:false,&quot;dropping-particle&quot;:&quot;&quot;,&quot;non-dropping-particle&quot;:&quot;&quot;},{&quot;family&quot;:&quot;Vezzani&quot;,&quot;given&quot;:&quot;Annamaria&quot;,&quot;parse-names&quot;:false,&quot;dropping-particle&quot;:&quot;&quot;,&quot;non-dropping-particle&quot;:&quot;&quot;}],&quot;container-title&quot;:&quot;Nature Reviews Neuroscience&quot;,&quot;container-title-short&quot;:&quot;Nat Rev Neurosci&quot;,&quot;DOI&quot;:&quot;10.1038/s41583-024-00805-1&quot;,&quot;ISSN&quot;:&quot;1471-003X&quot;,&quot;issued&quot;:{&quot;date-parts&quot;:[[2024,5,26]]},&quot;page&quot;:&quot;334-350&quot;,&quot;issue&quot;:&quot;5&quot;,&quot;volume&quot;:&quot;25&quot;},&quot;isTemporary&quot;:false}]},{&quot;citationID&quot;:&quot;MENDELEY_CITATION_95d54fe0-ed43-476b-97e8-1246144c7a12&quot;,&quot;properties&quot;:{&quot;noteIndex&quot;:0},&quot;isEdited&quot;:false,&quot;manualOverride&quot;:{&quot;isManuallyOverridden&quot;:false,&quot;citeprocText&quot;:&quot;(Ma et al., 2010)&quot;,&quot;manualOverrideText&quot;:&quot;&quot;},&quot;citationTag&quot;:&quot;MENDELEY_CITATION_v3_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&quot;,&quot;citationItems&quot;:[{&quot;id&quot;:&quot;2357321d-83d7-3b55-88e3-3a8450420904&quot;,&quot;itemData&quot;:{&quot;type&quot;:&quot;article-journal&quot;,&quot;id&quot;:&quot;2357321d-83d7-3b55-88e3-3a8450420904&quot;,&quot;title&quot;:&quot;Dysregulation of the mTOR Pathway Mediates Impairment of Synaptic Plasticity in a Mouse Model of Alzheimer's Disease&quot;,&quot;author&quot;:[{&quot;family&quot;:&quot;Ma&quot;,&quot;given&quot;:&quot;Tao&quot;,&quot;parse-names&quot;:false,&quot;dropping-particle&quot;:&quot;&quot;,&quot;non-dropping-particle&quot;:&quot;&quot;},{&quot;family&quot;:&quot;Hoeffer&quot;,&quot;given&quot;:&quot;Charles A.&quot;,&quot;parse-names&quot;:false,&quot;dropping-particle&quot;:&quot;&quot;,&quot;non-dropping-particle&quot;:&quot;&quot;},{&quot;family&quot;:&quot;Capetillo-Zarate&quot;,&quot;given&quot;:&quot;Estibaliz&quot;,&quot;parse-names&quot;:false,&quot;dropping-particle&quot;:&quot;&quot;,&quot;non-dropping-particle&quot;:&quot;&quot;},{&quot;family&quot;:&quot;Yu&quot;,&quot;given&quot;:&quot;Fangmin&quot;,&quot;parse-names&quot;:false,&quot;dropping-particle&quot;:&quot;&quot;,&quot;non-dropping-particle&quot;:&quot;&quot;},{&quot;family&quot;:&quot;Wong&quot;,&quot;given&quot;:&quot;Helen&quot;,&quot;parse-names&quot;:false,&quot;dropping-particle&quot;:&quot;&quot;,&quot;non-dropping-particle&quot;:&quot;&quot;},{&quot;family&quot;:&quot;Lin&quot;,&quot;given&quot;:&quot;Michael T.&quot;,&quot;parse-names&quot;:false,&quot;dropping-particle&quot;:&quot;&quot;,&quot;non-dropping-particle&quot;:&quot;&quot;},{&quot;family&quot;:&quot;Tampellini&quot;,&quot;given&quot;:&quot;Davide&quot;,&quot;parse-names&quot;:false,&quot;dropping-particle&quot;:&quot;&quot;,&quot;non-dropping-particle&quot;:&quot;&quot;},{&quot;family&quot;:&quot;Klann&quot;,&quot;given&quot;:&quot;Eric&quot;,&quot;parse-names&quot;:false,&quot;dropping-particle&quot;:&quot;&quot;,&quot;non-dropping-particle&quot;:&quot;&quot;},{&quot;family&quot;:&quot;Blitzer&quot;,&quot;given&quot;:&quot;Robert D.&quot;,&quot;parse-names&quot;:false,&quot;dropping-particle&quot;:&quot;&quot;,&quot;non-dropping-particle&quot;:&quot;&quot;},{&quot;family&quot;:&quot;Gouras&quot;,&quot;given&quot;:&quot;Gunnar K.&quot;,&quot;parse-names&quot;:false,&quot;dropping-particle&quot;:&quot;&quot;,&quot;non-dropping-particle&quot;:&quot;&quot;}],&quot;container-title&quot;:&quot;PLoS ONE&quot;,&quot;container-title-short&quot;:&quot;PLoS One&quot;,&quot;DOI&quot;:&quot;10.1371/journal.pone.0012845&quot;,&quot;ISSN&quot;:&quot;1932-6203&quot;,&quot;issued&quot;:{&quot;date-parts&quot;:[[2010,9,20]]},&quot;page&quot;:&quot;e12845&quot;,&quot;issue&quot;:&quot;9&quot;,&quot;volume&quot;:&quot;5&quot;},&quot;isTemporary&quot;:false}]},{&quot;citationID&quot;:&quot;MENDELEY_CITATION_65cbc10f-16fc-47da-991b-2172bc1055b8&quot;,&quot;properties&quot;:{&quot;noteIndex&quot;:0},&quot;isEdited&quot;:false,&quot;manualOverride&quot;:{&quot;isManuallyOverridden&quot;:false,&quot;citeprocText&quot;:&quot;(ZAROGOULIDIS et al., 2014)&quot;,&quot;manualOverrideText&quot;:&quot;&quot;},&quot;citationTag&quot;:&quot;MENDELEY_CITATION_v3_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&quot;,&quot;citationItems&quot;:[{&quot;id&quot;:&quot;7c593bb4-8cee-31f9-89d5-11331a0a6977&quot;,&quot;itemData&quot;:{&quot;type&quot;:&quot;article-journal&quot;,&quot;id&quot;:&quot;7c593bb4-8cee-31f9-89d5-11331a0a6977&quot;,&quot;title&quot;:&quot;mTOR pathway: A current, up-to-date mini-review (Review)&quot;,&quot;author&quot;:[{&quot;family&quot;:&quot;ZAROGOULIDIS&quot;,&quot;given&quot;:&quot;PAUL&quot;,&quot;parse-names&quot;:false,&quot;dropping-particle&quot;:&quot;&quot;,&quot;non-dropping-particle&quot;:&quot;&quot;},{&quot;family&quot;:&quot;LAMPAKI&quot;,&quot;given&quot;:&quot;SOFIA&quot;,&quot;parse-names&quot;:false,&quot;dropping-particle&quot;:&quot;&quot;,&quot;non-dropping-particle&quot;:&quot;&quot;},{&quot;family&quot;:&quot;TURNER&quot;,&quot;given&quot;:&quot;J. FRANCIS&quot;,&quot;parse-names&quot;:false,&quot;dropping-particle&quot;:&quot;&quot;,&quot;non-dropping-particle&quot;:&quot;&quot;},{&quot;family&quot;:&quot;HUANG&quot;,&quot;given&quot;:&quot;HAIDONG&quot;,&quot;parse-names&quot;:false,&quot;dropping-particle&quot;:&quot;&quot;,&quot;non-dropping-particle&quot;:&quot;&quot;},{&quot;family&quot;:&quot;KAKOLYRIS&quot;,&quot;given&quot;:&quot;STYLIANOS&quot;,&quot;parse-names&quot;:false,&quot;dropping-particle&quot;:&quot;&quot;,&quot;non-dropping-particle&quot;:&quot;&quot;},{&quot;family&quot;:&quot;SYRIGOS&quot;,&quot;given&quot;:&quot;KONSTANTINOS&quot;,&quot;parse-names&quot;:false,&quot;dropping-particle&quot;:&quot;&quot;,&quot;non-dropping-particle&quot;:&quot;&quot;},{&quot;family&quot;:&quot;ZAROGOULIDIS&quot;,&quot;given&quot;:&quot;KONSTANTINOS&quot;,&quot;parse-names&quot;:false,&quot;dropping-particle&quot;:&quot;&quot;,&quot;non-dropping-particle&quot;:&quot;&quot;}],&quot;container-title&quot;:&quot;Oncology Letters&quot;,&quot;container-title-short&quot;:&quot;Oncol Lett&quot;,&quot;DOI&quot;:&quot;10.3892/ol.2014.2608&quot;,&quot;ISSN&quot;:&quot;1792-1074&quot;,&quot;issued&quot;:{&quot;date-parts&quot;:[[2014,12]]},&quot;page&quot;:&quot;2367-2370&quot;,&quot;issue&quot;:&quot;6&quot;,&quot;volume&quot;:&quot;8&quot;},&quot;isTemporary&quot;:false}]},{&quot;citationID&quot;:&quot;MENDELEY_CITATION_6364bed3-2ee6-45b1-b521-c8176ad42b09&quot;,&quot;properties&quot;:{&quot;noteIndex&quot;:0},&quot;isEdited&quot;:false,&quot;manualOverride&quot;:{&quot;isManuallyOverridden&quot;:false,&quot;citeprocText&quot;:&quot;(Alessi et al., 2009; Huang et al., 2013; Szwed et al., 2021)&quot;,&quot;manualOverrideText&quot;:&quot;&quot;},&quot;citationTag&quot;:&quot;MENDELEY_CITATION_v3_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&quot;,&quot;citationItems&quot;:[{&quot;id&quot;:&quot;f9f7d481-b0cd-3780-9a50-5da6fdcc2905&quot;,&quot;itemData&quot;:{&quot;type&quot;:&quot;article-journal&quot;,&quot;id&quot;:&quot;f9f7d481-b0cd-3780-9a50-5da6fdcc2905&quot;,&quot;title&quot;:&quot;Regulation and metabolic functions of mTORC1 and mTORC2&quot;,&quot;author&quot;:[{&quot;family&quot;:&quot;Szwed&quot;,&quot;given&quot;:&quot;Angelia&quot;,&quot;parse-names&quot;:false,&quot;dropping-particle&quot;:&quot;&quot;,&quot;non-dropping-particle&quot;:&quot;&quot;},{&quot;family&quot;:&quot;Kim&quot;,&quot;given&quot;:&quot;Eugene&quot;,&quot;parse-names&quot;:false,&quot;dropping-particle&quot;:&quot;&quot;,&quot;non-dropping-particle&quot;:&quot;&quot;},{&quot;family&quot;:&quot;Jacinto&quot;,&quot;given&quot;:&quot;Estela&quot;,&quot;parse-names&quot;:false,&quot;dropping-particle&quot;:&quot;&quot;,&quot;non-dropping-particle&quot;:&quot;&quot;}],&quot;container-title&quot;:&quot;Physiological Reviews&quot;,&quot;container-title-short&quot;:&quot;Physiol Rev&quot;,&quot;DOI&quot;:&quot;10.1152/physrev.00026.2020&quot;,&quot;ISSN&quot;:&quot;0031-9333&quot;,&quot;issued&quot;:{&quot;date-parts&quot;:[[2021,7,1]]},&quot;page&quot;:&quot;1371-1426&quot;,&quot;abstract&quot;:&quot;&lt;p&gt;Cells metabolize nutrients for biosynthetic and bioenergetic needs to fuel growth and proliferation. The uptake of nutrients from the environment and their intracellular metabolism is a highly controlled process that involves cross talk between growth signaling and metabolic pathways. Despite constant fluctuations in nutrient availability and environmental signals, normal cells restore metabolic homeostasis to maintain cellular functions and prevent disease. A central signaling molecule that integrates growth with metabolism is the mechanistic target of rapamycin (mTOR). mTOR is a protein kinase that responds to levels of nutrients and growth signals. mTOR forms two protein complexes, mTORC1, which is sensitive to rapamycin, and mTORC2, which is not directly inhibited by this drug. Rapamycin has facilitated the discovery of the various functions of mTORC1 in metabolism. Genetic models that disrupt either mTORC1 or mTORC2 have expanded our knowledge of their cellular, tissue, as well as systemic functions in metabolism. Nevertheless, our knowledge of the regulation and functions of mTORC2, particularly in metabolism, has lagged behind. Since mTOR is an important target for cancer, aging, and other metabolism-related pathologies, understanding the distinct and overlapping regulation and functions of the two mTOR complexes is vital for the development of more effective therapeutic strategies. This review discusses the key discoveries and recent findings on the regulation and metabolic functions of the mTOR complexes. We highlight findings from cancer models but also discuss other examples of the mTOR-mediated metabolic reprogramming occurring in stem and immune cells, type 2 diabetes/obesity, neurodegenerative disorders, and aging.&lt;/p&gt;&quot;,&quot;issue&quot;:&quot;3&quot;,&quot;volume&quot;:&quot;101&quot;},&quot;isTemporary&quot;:false},{&quot;id&quot;:&quot;12773fda-2046-336e-9e92-99418ffc6a94&quot;,&quot;itemData&quot;:{&quot;type&quot;:&quot;article-journal&quot;,&quot;id&quot;:&quot;12773fda-2046-336e-9e92-99418ffc6a94&quot;,&quot;title&quot;:&quot;New Insights into mTOR Signaling: mTORC2 and Beyond&quot;,&quot;author&quot;:[{&quot;family&quot;:&quot;Alessi&quot;,&quot;given&quot;:&quot;Dario R.&quot;,&quot;parse-names&quot;:false,&quot;dropping-particle&quot;:&quot;&quot;,&quot;non-dropping-particle&quot;:&quot;&quot;},{&quot;family&quot;:&quot;Pearce&quot;,&quot;given&quot;:&quot;Laura R.&quot;,&quot;parse-names&quot;:false,&quot;dropping-particle&quot;:&quot;&quot;,&quot;non-dropping-particle&quot;:&quot;&quot;},{&quot;family&quot;:&quot;García-Martínez&quot;,&quot;given&quot;:&quot;Juan M.&quot;,&quot;parse-names&quot;:false,&quot;dropping-particle&quot;:&quot;&quot;,&quot;non-dropping-particle&quot;:&quot;&quot;}],&quot;container-title&quot;:&quot;Science Signaling&quot;,&quot;container-title-short&quot;:&quot;Sci Signal&quot;,&quot;DOI&quot;:&quot;10.1126/scisignal.267pe27&quot;,&quot;ISSN&quot;:&quot;1945-0877&quot;,&quot;issued&quot;:{&quot;date-parts&quot;:[[2009,4,21]]},&quot;abstract&quot;:&quot;&lt;p&gt;mTORC2 promotes the phosphorylation of AGC kinase substrates at two distinct sites.&lt;/p&gt;&quot;,&quot;issue&quot;:&quot;67&quot;,&quot;volume&quot;:&quot;2&quot;},&quot;isTemporary&quot;:false},{&quot;id&quot;:&quot;6e3ce58a-6e7f-3449-8a14-bcf3d074bea6&quot;,&quot;itemData&quot;:{&quot;type&quot;:&quot;article-journal&quot;,&quot;id&quot;:&quot;6e3ce58a-6e7f-3449-8a14-bcf3d074bea6&quot;,&quot;title&quot;:&quot;mTORC2 controls actin polymerization required for consolidation of long-term memory&quot;,&quot;author&quot;:[{&quot;family&quot;:&quot;Huang&quot;,&quot;given&quot;:&quot;Wei&quot;,&quot;parse-names&quot;:false,&quot;dropping-particle&quot;:&quot;&quot;,&quot;non-dropping-particle&quot;:&quot;&quot;},{&quot;family&quot;:&quot;Zhu&quot;,&quot;given&quot;:&quot;Ping Jun&quot;,&quot;parse-names&quot;:false,&quot;dropping-particle&quot;:&quot;&quot;,&quot;non-dropping-particle&quot;:&quot;&quot;},{&quot;family&quot;:&quot;Zhang&quot;,&quot;given&quot;:&quot;Shixing&quot;,&quot;parse-names&quot;:false,&quot;dropping-particle&quot;:&quot;&quot;,&quot;non-dropping-particle&quot;:&quot;&quot;},{&quot;family&quot;:&quot;Zhou&quot;,&quot;given&quot;:&quot;Hongyi&quot;,&quot;parse-names&quot;:false,&quot;dropping-particle&quot;:&quot;&quot;,&quot;non-dropping-particle&quot;:&quot;&quot;},{&quot;family&quot;:&quot;Stoica&quot;,&quot;given&quot;:&quot;Loredana&quot;,&quot;parse-names&quot;:false,&quot;dropping-particle&quot;:&quot;&quot;,&quot;non-dropping-particle&quot;:&quot;&quot;},{&quot;family&quot;:&quot;Galiano&quot;,&quot;given&quot;:&quot;Mauricio&quot;,&quot;parse-names&quot;:false,&quot;dropping-particle&quot;:&quot;&quot;,&quot;non-dropping-particle&quot;:&quot;&quot;},{&quot;family&quot;:&quot;Krnjević&quot;,&quot;given&quot;:&quot;Krešimir&quot;,&quot;parse-names&quot;:false,&quot;dropping-particle&quot;:&quot;&quot;,&quot;non-dropping-particle&quot;:&quot;&quot;},{&quot;family&quot;:&quot;Roman&quot;,&quot;given&quot;:&quot;Gregg&quot;,&quot;parse-names&quot;:false,&quot;dropping-particle&quot;:&quot;&quot;,&quot;non-dropping-particle&quot;:&quot;&quot;},{&quot;family&quot;:&quot;Costa-Mattioli&quot;,&quot;given&quot;:&quot;Mauro&quot;,&quot;parse-names&quot;:false,&quot;dropping-particle&quot;:&quot;&quot;,&quot;non-dropping-particle&quot;:&quot;&quot;}],&quot;container-title&quot;:&quot;Nature Neuroscience&quot;,&quot;container-title-short&quot;:&quot;Nat Neurosci&quot;,&quot;DOI&quot;:&quot;10.1038/nn.3351&quot;,&quot;ISSN&quot;:&quot;1097-6256&quot;,&quot;issued&quot;:{&quot;date-parts&quot;:[[2013,4,3]]},&quot;page&quot;:&quot;441-448&quot;,&quot;issue&quot;:&quot;4&quot;,&quot;volume&quot;:&quot;16&quot;},&quot;isTemporary&quot;:false}]},{&quot;citationID&quot;:&quot;MENDELEY_CITATION_10403bb2-ab72-418b-99de-b10eadbb72f3&quot;,&quot;properties&quot;:{&quot;noteIndex&quot;:0},&quot;isEdited&quot;:false,&quot;manualOverride&quot;:{&quot;isManuallyOverridden&quot;:false,&quot;citeprocText&quot;:&quot;(Albert-Gascó et al., 2020)&quot;,&quot;manualOverrideText&quot;:&quot;&quot;},&quot;citationTag&quot;:&quot;MENDELEY_CITATION_v3_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&quot;,&quot;citationItems&quot;:[{&quot;id&quot;:&quot;4c22fc58-e4c7-3798-a616-f4199423ad22&quot;,&quot;itemData&quot;:{&quot;type&quot;:&quot;article-journal&quot;,&quot;id&quot;:&quot;4c22fc58-e4c7-3798-a616-f4199423ad22&quot;,&quot;title&quot;:&quot;MAP/ERK Signaling in Developing Cognitive and Emotional Function and Its Effect on Pathological and Neurodegenerative Processes&quot;,&quot;author&quot;:[{&quot;family&quot;:&quot;Albert-Gascó&quot;,&quot;given&quot;:&quot;Héctor&quot;,&quot;parse-names&quot;:false,&quot;dropping-particle&quot;:&quot;&quot;,&quot;non-dropping-particle&quot;:&quot;&quot;},{&quot;family&quot;:&quot;Ros-Bernal&quot;,&quot;given&quot;:&quot;Francisco&quot;,&quot;parse-names&quot;:false,&quot;dropping-particle&quot;:&quot;&quot;,&quot;non-dropping-particle&quot;:&quot;&quot;},{&quot;family&quot;:&quot;Castillo-Gómez&quot;,&quot;given&quot;:&quot;Esther&quot;,&quot;parse-names&quot;:false,&quot;dropping-particle&quot;:&quot;&quot;,&quot;non-dropping-particle&quot;:&quot;&quot;},{&quot;family&quot;:&quot;Olucha-Bordonau&quot;,&quot;given&quot;:&quot;Francisco E.&quot;,&quot;parse-names&quot;:false,&quot;dropping-particle&quot;:&quot;&quot;,&quot;non-dropping-particle&quot;:&quot;&quot;}],&quot;container-title&quot;:&quot;International Journal of Molecular Sciences&quot;,&quot;container-title-short&quot;:&quot;Int J Mol Sci&quot;,&quot;DOI&quot;:&quot;10.3390/ijms21124471&quot;,&quot;ISSN&quot;:&quot;1422-0067&quot;,&quot;issued&quot;:{&quot;date-parts&quot;:[[2020,6,23]]},&quot;page&quot;:&quot;4471&quot;,&quot;abstract&quot;:&quot;&lt;p&gt;The signaling pathway of the microtubule-associated protein kinase or extracellular regulated kinase (MAPK/ERK) is a common mechanism of extracellular information transduction from extracellular stimuli to the intracellular space. The transduction of information leads to changes in the ongoing metabolic pathways and the modification of gene expression patterns. In the central nervous system, ERK is expressed ubiquitously, both temporally and spatially. As for the temporal ubiquity, this signaling system participates in three key moments: (i) Embryonic development; (ii) the early postnatal period; and iii) adulthood. During embryonic development, the system is partly responsible for the patterning of segmentation in the encephalic vesicle through the FGF8-ERK pathway. In addition, during this period, ERK directs neurogenesis migration and the final fate of neural progenitors. During the early postnatal period, ERK participates in the maturation process of dendritic trees and synaptogenesis. During adulthood, ERK participates in social and emotional behavior and memory processes, including long-term potentiation. Alterations in mechanisms related to ERK are associated with different pathological outcomes. Genetic alterations in any component of the ERK pathway result in pathologies associated with neural crest derivatives and mental dysfunctions associated with autism spectrum disorders. The MAP-ERK pathway is a key element of the neuroinflammatory pathway triggered by glial cells during the development of neurodegenerative diseases, such as Parkinson’s and Alzheimer’s disease, Huntington’s disease, and amyotrophic lateral sclerosis, as well as prionic diseases. The process triggered by MAPK/ERK activation depends on the stage of development (mature or senescence), the type of cellular element in which the pathway is activated, and the anatomic neural structure. However, extensive gaps exist with regards to the targets of the phosphorylated ERK in many of these processes.&lt;/p&gt;&quot;,&quot;issue&quot;:&quot;12&quot;,&quot;volume&quot;:&quot;21&quot;},&quot;isTemporary&quot;:false}]},{&quot;citationID&quot;:&quot;MENDELEY_CITATION_ba520126-3783-4403-9840-d95a43f3c8ff&quot;,&quot;properties&quot;:{&quot;noteIndex&quot;:0},&quot;isEdited&quot;:false,&quot;manualOverride&quot;:{&quot;isManuallyOverridden&quot;:false,&quot;citeprocText&quot;:&quot;(Benito &amp;#38; Barco, 2010)&quot;,&quot;manualOverrideText&quot;:&quot;&quot;},&quot;citationTag&quot;:&quot;MENDELEY_CITATION_v3_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&quot;,&quot;citationItems&quot;:[{&quot;id&quot;:&quot;bc31bc95-2d02-3995-b6a3-12a3ef56bb03&quot;,&quot;itemData&quot;:{&quot;type&quot;:&quot;article-journal&quot;,&quot;id&quot;:&quot;bc31bc95-2d02-3995-b6a3-12a3ef56bb03&quot;,&quot;title&quot;:&quot;CREB's control of intrinsic and synaptic plasticity: implications for CREB-dependent memory models&quot;,&quot;author&quot;:[{&quot;family&quot;:&quot;Benito&quot;,&quot;given&quot;:&quot;Eva&quot;,&quot;parse-names&quot;:false,&quot;dropping-particle&quot;:&quot;&quot;,&quot;non-dropping-particle&quot;:&quot;&quot;},{&quot;family&quot;:&quot;Barco&quot;,&quot;given&quot;:&quot;Angel&quot;,&quot;parse-names&quot;:false,&quot;dropping-particle&quot;:&quot;&quot;,&quot;non-dropping-particle&quot;:&quot;&quot;}],&quot;container-title&quot;:&quot;Trends in Neurosciences&quot;,&quot;container-title-short&quot;:&quot;Trends Neurosci&quot;,&quot;DOI&quot;:&quot;10.1016/j.tins.2010.02.001&quot;,&quot;ISSN&quot;:&quot;01662236&quot;,&quot;issued&quot;:{&quot;date-parts&quot;:[[2010,5]]},&quot;page&quot;:&quot;230-240&quot;,&quot;issue&quot;:&quot;5&quot;,&quot;volume&quot;:&quot;33&quot;},&quot;isTemporary&quot;:false}]},{&quot;citationID&quot;:&quot;MENDELEY_CITATION_cdba1353-3f81-460e-90ae-6b5099a9058f&quot;,&quot;properties&quot;:{&quot;noteIndex&quot;:0},&quot;isEdited&quot;:false,&quot;manualOverride&quot;:{&quot;isManuallyOverridden&quot;:false,&quot;citeprocText&quot;:&quot;(Lu et al., 2014)&quot;,&quot;manualOverrideText&quot;:&quot;&quot;},&quot;citationTag&quot;:&quot;MENDELEY_CITATION_v3_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&quot;,&quot;citationItems&quot;:[{&quot;id&quot;:&quot;09851d1a-2c86-3dbf-a8a2-2d6886c414c1&quot;,&quot;itemData&quot;:{&quot;type&quot;:&quot;chapter&quot;,&quot;id&quot;:&quot;09851d1a-2c86-3dbf-a8a2-2d6886c414c1&quot;,&quot;title&quot;:&quot;BDNF and Synaptic Plasticity, Cognitive Function, and Dysfunction&quot;,&quot;author&quot;:[{&quot;family&quot;:&quot;Lu&quot;,&quot;given&quot;:&quot;B.&quot;,&quot;parse-names&quot;:false,&quot;dropping-particle&quot;:&quot;&quot;,&quot;non-dropping-particle&quot;:&quot;&quot;},{&quot;family&quot;:&quot;Nagappan&quot;,&quot;given&quot;:&quot;G.&quot;,&quot;parse-names&quot;:false,&quot;dropping-particle&quot;:&quot;&quot;,&quot;non-dropping-particle&quot;:&quot;&quot;},{&quot;family&quot;:&quot;Lu&quot;,&quot;given&quot;:&quot;Y.&quot;,&quot;parse-names&quot;:false,&quot;dropping-particle&quot;:&quot;&quot;,&quot;non-dropping-particle&quot;:&quot;&quot;}],&quot;DOI&quot;:&quot;10.1007/978-3-642-45106-5_9&quot;,&quot;issued&quot;:{&quot;date-parts&quot;:[[2014]]},&quot;page&quot;:&quot;223-250&quot;,&quot;container-title-short&quot;:&quot;&quot;},&quot;isTemporary&quot;:false}]},{&quot;citationID&quot;:&quot;MENDELEY_CITATION_0c4094a9-6f61-48a3-b83d-8d6adb1649ef&quot;,&quot;properties&quot;:{&quot;noteIndex&quot;:0},&quot;isEdited&quot;:false,&quot;manualOverride&quot;:{&quot;isManuallyOverridden&quot;:false,&quot;citeprocText&quot;:&quot;(Tejeda &amp;#38; Díaz-Guerra, 2017)&quot;,&quot;manualOverrideText&quot;:&quot;&quot;},&quot;citationTag&quot;:&quot;MENDELEY_CITATION_v3_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&quot;,&quot;citationItems&quot;:[{&quot;id&quot;:&quot;c4720ef5-73da-3ba0-9020-adf2fb156386&quot;,&quot;itemData&quot;:{&quot;type&quot;:&quot;article-journal&quot;,&quot;id&quot;:&quot;c4720ef5-73da-3ba0-9020-adf2fb156386&quot;,&quot;title&quot;:&quot;Integral Characterization of Defective BDNF/TrkB Signalling in Neurological and Psychiatric Disorders Leads the Way to New Therapies&quot;,&quot;author&quot;:[{&quot;family&quot;:&quot;Tejeda&quot;,&quot;given&quot;:&quot;Gonzalo&quot;,&quot;parse-names&quot;:false,&quot;dropping-particle&quot;:&quot;&quot;,&quot;non-dropping-particle&quot;:&quot;&quot;},{&quot;family&quot;:&quot;Díaz-Guerra&quot;,&quot;given&quot;:&quot;Margarita&quot;,&quot;parse-names&quot;:false,&quot;dropping-particle&quot;:&quot;&quot;,&quot;non-dropping-particle&quot;:&quot;&quot;}],&quot;container-title&quot;:&quot;International Journal of Molecular Sciences&quot;,&quot;container-title-short&quot;:&quot;Int J Mol Sci&quot;,&quot;DOI&quot;:&quot;10.3390/ijms18020268&quot;,&quot;ISSN&quot;:&quot;1422-0067&quot;,&quot;issued&quot;:{&quot;date-parts&quot;:[[2017,1,28]]},&quot;page&quot;:&quot;268&quot;,&quot;abstract&quot;:&quot;&lt;p&gt;Enhancement of brain-derived neurotrophic factor (BDNF) signalling has great potential in therapy for neurological and psychiatric disorders. This neurotrophin not only attenuates cell death but also promotes neuronal plasticity and function. However, an important challenge to this approach is the persistence of aberrant neurotrophic signalling due to a defective function of the BDNF high-affinity receptor, tropomyosin-related kinase B (TrkB), or downstream effectors. Such changes have been already described in several disorders, but their importance as pathological mechanisms has been frequently underestimated. This review highlights the relevance of an integrative characterization of aberrant BDNF/TrkB pathways for the rational design of therapies that by combining BDNF and TrkB targets could efficiently promote neurotrophic signalling.&lt;/p&gt;&quot;,&quot;issue&quot;:&quot;2&quot;,&quot;volume&quot;:&quot;18&quot;},&quot;isTemporary&quot;:false}]},{&quot;citationID&quot;:&quot;MENDELEY_CITATION_a124e720-d626-4d90-aad6-aa97049e39a5&quot;,&quot;properties&quot;:{&quot;noteIndex&quot;:0},&quot;isEdited&quot;:false,&quot;manualOverride&quot;:{&quot;isManuallyOverridden&quot;:false,&quot;citeprocText&quot;:&quot;(Ye et al., 2016)&quot;,&quot;manualOverrideText&quot;:&quot;&quot;},&quot;citationTag&quot;:&quot;MENDELEY_CITATION_v3_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&quot;,&quot;citationItems&quot;:[{&quot;id&quot;:&quot;5ecc33b3-93d6-3bc3-9025-e2a9e25e8e1f&quot;,&quot;itemData&quot;:{&quot;type&quot;:&quot;article-journal&quot;,&quot;id&quot;:&quot;5ecc33b3-93d6-3bc3-9025-e2a9e25e8e1f&quot;,&quot;title&quot;:&quot;Role of MicroRNA in Governing Synaptic Plasticity&quot;,&quot;author&quot;:[{&quot;family&quot;:&quot;Ye&quot;,&quot;given&quot;:&quot;Yuqin&quot;,&quot;parse-names&quot;:false,&quot;dropping-particle&quot;:&quot;&quot;,&quot;non-dropping-particle&quot;:&quot;&quot;},{&quot;family&quot;:&quot;Xu&quot;,&quot;given&quot;:&quot;Hongyu&quot;,&quot;parse-names&quot;:false,&quot;dropping-particle&quot;:&quot;&quot;,&quot;non-dropping-particle&quot;:&quot;&quot;},{&quot;family&quot;:&quot;Su&quot;,&quot;given&quot;:&quot;Xinhong&quot;,&quot;parse-names&quot;:false,&quot;dropping-particle&quot;:&quot;&quot;,&quot;non-dropping-particle&quot;:&quot;&quot;},{&quot;family&quot;:&quot;He&quot;,&quot;given&quot;:&quot;Xiaosheng&quot;,&quot;parse-names&quot;:false,&quot;dropping-particle&quot;:&quot;&quot;,&quot;non-dropping-particle&quot;:&quot;&quot;}],&quot;container-title&quot;:&quot;Neural Plasticity&quot;,&quot;container-title-short&quot;:&quot;Neural Plast&quot;,&quot;DOI&quot;:&quot;10.1155/2016/4959523&quot;,&quot;ISSN&quot;:&quot;2090-5904&quot;,&quot;issued&quot;:{&quot;date-parts&quot;:[[2016]]},&quot;page&quot;:&quot;1-13&quot;,&quot;abstract&quot;:&quot;&lt;p&gt;Although synaptic plasticity in neural circuits is orchestrated by an ocean of genes, molecules, and proteins, the underlying mechanisms remain poorly understood. Recently, it is well acknowledged that miRNA exerts widespread regulation over the translation and degradation of target gene in nervous system. Increasing evidence suggests that quite a few specific miRNAs play important roles in various respects of synaptic plasticity including synaptogenesis, synaptic morphology alteration, and synaptic function modification. More importantly, the miRNA-mediated regulation of synaptic plasticity is not only responsible for synapse development and function but also involved in the pathophysiology of plasticity-related diseases. A review is made here on the function of miRNAs in governing synaptic plasticity, emphasizing the emerging regulatory role of individual miRNAs in synaptic morphological and functional plasticity, as well as their implications in neurological disorders. Understanding of the way in which miRNAs contribute to synaptic plasticity provides rational clues in establishing the novel therapeutic strategy for plasticity-related diseases.&lt;/p&gt;&quot;,&quot;volume&quot;:&quot;2016&quot;},&quot;isTemporary&quot;:false}]},{&quot;citationID&quot;:&quot;MENDELEY_CITATION_07abe6ef-3ed2-4604-9709-9c76331af004&quot;,&quot;properties&quot;:{&quot;noteIndex&quot;:0},&quot;isEdited&quot;:false,&quot;manualOverride&quot;:{&quot;isManuallyOverridden&quot;:false,&quot;citeprocText&quot;:&quot;(Paschou et al., 2012)&quot;,&quot;manualOverrideText&quot;:&quot;&quot;},&quot;citationTag&quot;:&quot;MENDELEY_CITATION_v3_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&quot;,&quot;citationItems&quot;:[{&quot;id&quot;:&quot;2b8690b6-d6cb-384f-8a6a-1530d72e84ea&quot;,&quot;itemData&quot;:{&quot;type&quot;:&quot;article-journal&quot;,&quot;id&quot;:&quot;2b8690b6-d6cb-384f-8a6a-1530d72e84ea&quot;,&quot;title&quot;:&quot;miRNA Regulons Associated with Synaptic Function&quot;,&quot;author&quot;:[{&quot;family&quot;:&quot;Paschou&quot;,&quot;given&quot;:&quot;Maria&quot;,&quot;parse-names&quot;:false,&quot;dropping-particle&quot;:&quot;&quot;,&quot;non-dropping-particle&quot;:&quot;&quot;},{&quot;family&quot;:&quot;Paraskevopoulou&quot;,&quot;given&quot;:&quot;Maria D.&quot;,&quot;parse-names&quot;:false,&quot;dropping-particle&quot;:&quot;&quot;,&quot;non-dropping-particle&quot;:&quot;&quot;},{&quot;family&quot;:&quot;Vlachos&quot;,&quot;given&quot;:&quot;Ioannis S.&quot;,&quot;parse-names&quot;:false,&quot;dropping-particle&quot;:&quot;&quot;,&quot;non-dropping-particle&quot;:&quot;&quot;},{&quot;family&quot;:&quot;Koukouraki&quot;,&quot;given&quot;:&quot;Pelagia&quot;,&quot;parse-names&quot;:false,&quot;dropping-particle&quot;:&quot;&quot;,&quot;non-dropping-particle&quot;:&quot;&quot;},{&quot;family&quot;:&quot;Hatzigeorgiou&quot;,&quot;given&quot;:&quot;Artemis G.&quot;,&quot;parse-names&quot;:false,&quot;dropping-particle&quot;:&quot;&quot;,&quot;non-dropping-particle&quot;:&quot;&quot;},{&quot;family&quot;:&quot;Doxakis&quot;,&quot;given&quot;:&quot;Epaminondas&quot;,&quot;parse-names&quot;:false,&quot;dropping-particle&quot;:&quot;&quot;,&quot;non-dropping-particle&quot;:&quot;&quot;}],&quot;container-title&quot;:&quot;PLoS ONE&quot;,&quot;container-title-short&quot;:&quot;PLoS One&quot;,&quot;DOI&quot;:&quot;10.1371/journal.pone.0046189&quot;,&quot;ISSN&quot;:&quot;1932-6203&quot;,&quot;issued&quot;:{&quot;date-parts&quot;:[[2012,10,8]]},&quot;page&quot;:&quot;e46189&quot;,&quot;issue&quot;:&quot;10&quot;,&quot;volume&quot;:&quot;7&quot;},&quot;isTemporary&quot;:false}]},{&quot;citationID&quot;:&quot;MENDELEY_CITATION_ac568afe-46b8-42e4-abb8-1f415c1b1d65&quot;,&quot;properties&quot;:{&quot;noteIndex&quot;:0},&quot;isEdited&quot;:false,&quot;manualOverride&quot;:{&quot;isManuallyOverridden&quot;:false,&quot;citeprocText&quot;:&quot;(Baby et al., 2020)&quot;,&quot;manualOverrideText&quot;:&quot;&quot;},&quot;citationTag&quot;:&quot;MENDELEY_CITATION_v3_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&quot;,&quot;citationItems&quot;:[{&quot;id&quot;:&quot;934cb629-d782-37a4-929d-b511dd0f6934&quot;,&quot;itemData&quot;:{&quot;type&quot;:&quot;article-journal&quot;,&quot;id&quot;:&quot;934cb629-d782-37a4-929d-b511dd0f6934&quot;,&quot;title&quot;:&quot;MicroRNA‐134‐5p inhibition rescues long‐term plasticity and synaptic tagging/capture in an Aβ(1–42)‐induced model of Alzheimer’s disease&quot;,&quot;author&quot;:[{&quot;family&quot;:&quot;Baby&quot;,&quot;given&quot;:&quot;Nimmi&quot;,&quot;parse-names&quot;:false,&quot;dropping-particle&quot;:&quot;&quot;,&quot;non-dropping-particle&quot;:&quot;&quot;},{&quot;family&quot;:&quot;Alagappan&quot;,&quot;given&quot;:&quot;Nithyakalyani&quot;,&quot;parse-names&quot;:false,&quot;dropping-particle&quot;:&quot;&quot;,&quot;non-dropping-particle&quot;:&quot;&quot;},{&quot;family&quot;:&quot;Dheen&quot;,&quot;given&quot;:&quot;Shaikali Thameem&quot;,&quot;parse-names&quot;:false,&quot;dropping-particle&quot;:&quot;&quot;,&quot;non-dropping-particle&quot;:&quot;&quot;},{&quot;family&quot;:&quot;Sajikumar&quot;,&quot;given&quot;:&quot;Sreedharan&quot;,&quot;parse-names&quot;:false,&quot;dropping-particle&quot;:&quot;&quot;,&quot;non-dropping-particle&quot;:&quot;&quot;}],&quot;container-title&quot;:&quot;Aging Cell&quot;,&quot;container-title-short&quot;:&quot;Aging Cell&quot;,&quot;DOI&quot;:&quot;10.1111/acel.13046&quot;,&quot;ISSN&quot;:&quot;1474-9718&quot;,&quot;issued&quot;:{&quot;date-parts&quot;:[[2020,1,17]]},&quot;abstract&quot;:&quot;&lt;p&gt;Progressive memory loss is one of the most common characteristics of Alzheimer's disease (AD), which has been shown to be caused by several factors including accumulation of amyloid β peptide (Aβ) plaques and neurofibrillary tangles. Synaptic plasticity and associative plasticity, the cellular basis of memory, are impaired in AD. Recent studies suggest a functional relevance of microRNAs (miRNAs) in regulating plasticity changes in AD, as their differential expressions were reported in many AD brain regions. However, the specific role of these miRNAs in AD has not been elucidated. We have reported earlier that late long‐term potentiation (late LTP) and its associative mechanisms such as synaptic tagging and capture (STC) were impaired in Aβ (1–42)‐induced AD condition. This study demonstrates that expression of miR‐134‐5p, a brain‐specific miRNA is upregulated in Aβ (1–42)‐treated AD hippocampus. Interestingly, the loss of function of miR‐134‐5p restored late LTP and STC in AD. In AD brains, inhibition of miR‐134‐5p elevated the expression of plasticity‐related proteins (PRPs), cAMP‐response‐element binding protein (CREB‐1) and brain‐derived neurotrophic factor (BDNF), which are otherwise downregulated in AD condition. The results provide the first evidence that the miR‐134‐mediated post‐transcriptional regulation of CREB‐1 and BDNF is an important molecular mechanism underlying the plasticity deficit in AD; thus demonstrating the critical role of miR‐134‐5p as a potential therapeutic target for restoring plasticity in AD condition.&lt;/p&gt;&quot;,&quot;issue&quot;:&quot;1&quot;,&quot;volume&quot;:&quot;19&quot;},&quot;isTemporary&quot;:false}]},{&quot;citationID&quot;:&quot;MENDELEY_CITATION_8ba8da05-014e-42e3-961e-42438873e7a3&quot;,&quot;properties&quot;:{&quot;noteIndex&quot;:0},&quot;isEdited&quot;:false,&quot;manualOverride&quot;:{&quot;isManuallyOverridden&quot;:false,&quot;citeprocText&quot;:&quot;(Schratt et al., 2006)&quot;,&quot;manualOverrideText&quot;:&quot;&quot;},&quot;citationTag&quot;:&quot;MENDELEY_CITATION_v3_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&quot;,&quot;citationItems&quot;:[{&quot;id&quot;:&quot;ca79e9bb-9d93-3e1b-ade6-a296d183beb5&quot;,&quot;itemData&quot;:{&quot;type&quot;:&quot;article-journal&quot;,&quot;id&quot;:&quot;ca79e9bb-9d93-3e1b-ade6-a296d183beb5&quot;,&quot;title&quot;:&quot;A brain-specific microRNA regulates dendritic spine development&quot;,&quot;author&quot;:[{&quot;family&quot;:&quot;Schratt&quot;,&quot;given&quot;:&quot;Gerhard M.&quot;,&quot;parse-names&quot;:false,&quot;dropping-particle&quot;:&quot;&quot;,&quot;non-dropping-particle&quot;:&quot;&quot;},{&quot;family&quot;:&quot;Tuebing&quot;,&quot;given&quot;:&quot;Fabian&quot;,&quot;parse-names&quot;:false,&quot;dropping-particle&quot;:&quot;&quot;,&quot;non-dropping-particle&quot;:&quot;&quot;},{&quot;family&quot;:&quot;Nigh&quot;,&quot;given&quot;:&quot;Elizabeth A.&quot;,&quot;parse-names&quot;:false,&quot;dropping-particle&quot;:&quot;&quot;,&quot;non-dropping-particle&quot;:&quot;&quot;},{&quot;family&quot;:&quot;Kane&quot;,&quot;given&quot;:&quot;Christina G.&quot;,&quot;parse-names&quot;:false,&quot;dropping-particle&quot;:&quot;&quot;,&quot;non-dropping-particle&quot;:&quot;&quot;},{&quot;family&quot;:&quot;Sabatini&quot;,&quot;given&quot;:&quot;Mary E.&quot;,&quot;parse-names&quot;:false,&quot;dropping-particle&quot;:&quot;&quot;,&quot;non-dropping-particle&quot;:&quot;&quot;},{&quot;family&quot;:&quot;Kiebler&quot;,&quot;given&quot;:&quot;Michael&quot;,&quot;parse-names&quot;:false,&quot;dropping-particle&quot;:&quot;&quot;,&quot;non-dropping-particle&quot;:&quot;&quot;},{&quot;family&quot;:&quot;Greenberg&quot;,&quot;given&quot;:&quot;Michael E.&quot;,&quot;parse-names&quot;:false,&quot;dropping-particle&quot;:&quot;&quot;,&quot;non-dropping-particle&quot;:&quot;&quot;}],&quot;container-title&quot;:&quot;Nature&quot;,&quot;container-title-short&quot;:&quot;Nature&quot;,&quot;DOI&quot;:&quot;10.1038/nature04367&quot;,&quot;ISSN&quot;:&quot;0028-0836&quot;,&quot;issued&quot;:{&quot;date-parts&quot;:[[2006,1,19]]},&quot;page&quot;:&quot;283-289&quot;,&quot;issue&quot;:&quot;7074&quot;,&quot;volume&quot;:&quot;439&quot;},&quot;isTemporary&quot;:false}]},{&quot;citationID&quot;:&quot;MENDELEY_CITATION_094f2690-57dc-4ff6-ac4b-97ecadde6b68&quot;,&quot;properties&quot;:{&quot;noteIndex&quot;:0},&quot;isEdited&quot;:false,&quot;manualOverride&quot;:{&quot;isManuallyOverridden&quot;:false,&quot;citeprocText&quot;:&quot;(Bairamian et al., 2022a)&quot;,&quot;manualOverrideText&quot;:&quot;&quot;},&quot;citationTag&quot;:&quot;MENDELEY_CITATION_v3_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&quot;,&quot;citationItems&quot;:[{&quot;id&quot;:&quot;2df9f7e6-b222-34ab-88db-238f49614708&quot;,&quot;itemData&quot;:{&quot;type&quot;:&quot;article-journal&quot;,&quot;id&quot;:&quot;2df9f7e6-b222-34ab-88db-238f49614708&quot;,&quot;title&quot;:&quot;Microbiota in neuroinflammation and synaptic dysfunction: a focus on Alzheimer’s disease&quot;,&quot;author&quot;:[{&quot;family&quot;:&quot;Bairamian&quot;,&quot;given&quot;:&quot;Diane&quot;,&quot;parse-names&quot;:false,&quot;dropping-particle&quot;:&quot;&quot;,&quot;non-dropping-particle&quot;:&quot;&quot;},{&quot;family&quot;:&quot;Sha&quot;,&quot;given&quot;:&quot;Sha&quot;,&quot;parse-names&quot;:false,&quot;dropping-particle&quot;:&quot;&quot;,&quot;non-dropping-particle&quot;:&quot;&quot;},{&quot;family&quot;:&quot;Rolhion&quot;,&quot;given&quot;:&quot;Nathalie&quot;,&quot;parse-names&quot;:false,&quot;dropping-particle&quot;:&quot;&quot;,&quot;non-dropping-particle&quot;:&quot;&quot;},{&quot;family&quot;:&quot;Sokol&quot;,&quot;given&quot;:&quot;Harry&quot;,&quot;parse-names&quot;:false,&quot;dropping-particle&quot;:&quot;&quot;,&quot;non-dropping-particle&quot;:&quot;&quot;},{&quot;family&quot;:&quot;Dorothée&quot;,&quot;given&quot;:&quot;Guillaume&quot;,&quot;parse-names&quot;:false,&quot;dropping-particle&quot;:&quot;&quot;,&quot;non-dropping-particle&quot;:&quot;&quot;},{&quot;family&quot;:&quot;Lemere&quot;,&quot;given&quot;:&quot;Cynthia A.&quot;,&quot;parse-names&quot;:false,&quot;dropping-particle&quot;:&quot;&quot;,&quot;non-dropping-particle&quot;:&quot;&quot;},{&quot;family&quot;:&quot;Krantic&quot;,&quot;given&quot;:&quot;Slavica&quot;,&quot;parse-names&quot;:false,&quot;dropping-particle&quot;:&quot;&quot;,&quot;non-dropping-particle&quot;:&quot;&quot;}],&quot;container-title&quot;:&quot;Molecular Neurodegeneration&quot;,&quot;container-title-short&quot;:&quot;Mol Neurodegener&quot;,&quot;DOI&quot;:&quot;10.1186/s13024-022-00522-2&quot;,&quot;ISSN&quot;:&quot;1750-1326&quot;,&quot;issued&quot;:{&quot;date-parts&quot;:[[2022,12,5]]},&quot;page&quot;:&quot;19&quot;,&quot;issue&quot;:&quot;1&quot;,&quot;volume&quot;:&quot;17&quot;},&quot;isTemporary&quot;:false}]},{&quot;citationID&quot;:&quot;MENDELEY_CITATION_ac563a76-ff28-4e38-8da3-a1677cfe0fb3&quot;,&quot;properties&quot;:{&quot;noteIndex&quot;:0},&quot;isEdited&quot;:false,&quot;manualOverride&quot;:{&quot;isManuallyOverridden&quot;:false,&quot;citeprocText&quot;:&quot;(Shi et al., 2021)&quot;,&quot;manualOverrideText&quot;:&quot;&quot;},&quot;citationTag&quot;:&quot;MENDELEY_CITATION_v3_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&quot;,&quot;citationItems&quot;:[{&quot;id&quot;:&quot;dbdd3630-d5ea-3c20-93ae-45246aadcb89&quot;,&quot;itemData&quot;:{&quot;type&quot;:&quot;article-journal&quot;,&quot;id&quot;:&quot;dbdd3630-d5ea-3c20-93ae-45246aadcb89&quot;,&quot;title&quot;:&quot;A fiber-deprived diet causes cognitive impairment and hippocampal microglia-mediated synaptic loss through the gut microbiota and metabolites&quot;,&quot;author&quot;:[{&quot;family&quot;:&quot;Shi&quot;,&quot;given&quot;:&quot;Hongli&quot;,&quot;parse-names&quot;:false,&quot;dropping-particle&quot;:&quot;&quot;,&quot;non-dropping-particle&quot;:&quot;&quot;},{&quot;family&quot;:&quot;Ge&quot;,&quot;given&quot;:&quot;Xing&quot;,&quot;parse-names&quot;:false,&quot;dropping-particle&quot;:&quot;&quot;,&quot;non-dropping-particle&quot;:&quot;&quot;},{&quot;family&quot;:&quot;Ma&quot;,&quot;given&quot;:&quot;Xi&quot;,&quot;parse-names&quot;:false,&quot;dropping-particle&quot;:&quot;&quot;,&quot;non-dropping-particle&quot;:&quot;&quot;},{&quot;family&quot;:&quot;Zheng&quot;,&quot;given&quot;:&quot;Mingxuan&quot;,&quot;parse-names&quot;:false,&quot;dropping-particle&quot;:&quot;&quot;,&quot;non-dropping-particle&quot;:&quot;&quot;},{&quot;family&quot;:&quot;Cui&quot;,&quot;given&quot;:&quot;Xiaoying&quot;,&quot;parse-names&quot;:false,&quot;dropping-particle&quot;:&quot;&quot;,&quot;non-dropping-particle&quot;:&quot;&quot;},{&quot;family&quot;:&quot;Pan&quot;,&quot;given&quot;:&quot;Wei&quot;,&quot;parse-names&quot;:false,&quot;dropping-particle&quot;:&quot;&quot;,&quot;non-dropping-particle&quot;:&quot;&quot;},{&quot;family&quot;:&quot;Zheng&quot;,&quot;given&quot;:&quot;Peng&quot;,&quot;parse-names&quot;:false,&quot;dropping-particle&quot;:&quot;&quot;,&quot;non-dropping-particle&quot;:&quot;&quot;},{&quot;family&quot;:&quot;Yang&quot;,&quot;given&quot;:&quot;Xiaoying&quot;,&quot;parse-names&quot;:false,&quot;dropping-particle&quot;:&quot;&quot;,&quot;non-dropping-particle&quot;:&quot;&quot;},{&quot;family&quot;:&quot;Zhang&quot;,&quot;given&quot;:&quot;Peng&quot;,&quot;parse-names&quot;:false,&quot;dropping-particle&quot;:&quot;&quot;,&quot;non-dropping-particle&quot;:&quot;&quot;},{&quot;family&quot;:&quot;Hu&quot;,&quot;given&quot;:&quot;Minmin&quot;,&quot;parse-names&quot;:false,&quot;dropping-particle&quot;:&quot;&quot;,&quot;non-dropping-particle&quot;:&quot;&quot;},{&quot;family&quot;:&quot;Hu&quot;,&quot;given&quot;:&quot;Tao&quot;,&quot;parse-names&quot;:false,&quot;dropping-particle&quot;:&quot;&quot;,&quot;non-dropping-particle&quot;:&quot;&quot;},{&quot;family&quot;:&quot;Tang&quot;,&quot;given&quot;:&quot;Renxian&quot;,&quot;parse-names&quot;:false,&quot;dropping-particle&quot;:&quot;&quot;,&quot;non-dropping-particle&quot;:&quot;&quot;},{&quot;family&quot;:&quot;Zheng&quot;,&quot;given&quot;:&quot;Kuiyang&quot;,&quot;parse-names&quot;:false,&quot;dropping-particle&quot;:&quot;&quot;,&quot;non-dropping-particle&quot;:&quot;&quot;},{&quot;family&quot;:&quot;Huang&quot;,&quot;given&quot;:&quot;Xu-Feng&quot;,&quot;parse-names&quot;:false,&quot;dropping-particle&quot;:&quot;&quot;,&quot;non-dropping-particle&quot;:&quot;&quot;},{&quot;family&quot;:&quot;Yu&quot;,&quot;given&quot;:&quot;Yinghua&quot;,&quot;parse-names&quot;:false,&quot;dropping-particle&quot;:&quot;&quot;,&quot;non-dropping-particle&quot;:&quot;&quot;}],&quot;container-title&quot;:&quot;Microbiome&quot;,&quot;container-title-short&quot;:&quot;Microbiome&quot;,&quot;DOI&quot;:&quot;10.1186/s40168-021-01172-0&quot;,&quot;ISSN&quot;:&quot;2049-2618&quot;,&quot;issued&quot;:{&quot;date-parts&quot;:[[2021,12,11]]},&quot;page&quot;:&quot;223&quot;,&quot;issue&quot;:&quot;1&quot;,&quot;volume&quot;:&quot;9&quot;},&quot;isTemporary&quot;:false}]},{&quot;citationID&quot;:&quot;MENDELEY_CITATION_1698b318-2159-4fba-8053-2b5862e836bb&quot;,&quot;properties&quot;:{&quot;noteIndex&quot;:0},&quot;isEdited&quot;:false,&quot;manualOverride&quot;:{&quot;isManuallyOverridden&quot;:false,&quot;citeprocText&quot;:&quot;(Wilton et al., 2019)&quot;,&quot;manualOverrideText&quot;:&quot;&quot;},&quot;citationTag&quot;:&quot;MENDELEY_CITATION_v3_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&quot;,&quot;citationItems&quot;:[{&quot;id&quot;:&quot;bdad5a33-d80d-3fb4-aeae-b7a80c9ecba8&quot;,&quot;itemData&quot;:{&quot;type&quot;:&quot;article-journal&quot;,&quot;id&quot;:&quot;bdad5a33-d80d-3fb4-aeae-b7a80c9ecba8&quot;,&quot;title&quot;:&quot;Neuron-Glia Signaling in Synapse Elimination&quot;,&quot;author&quot;:[{&quot;family&quot;:&quot;Wilton&quot;,&quot;given&quot;:&quot;Daniel K.&quot;,&quot;parse-names&quot;:false,&quot;dropping-particle&quot;:&quot;&quot;,&quot;non-dropping-particle&quot;:&quot;&quot;},{&quot;family&quot;:&quot;Dissing-Olesen&quot;,&quot;given&quot;:&quot;Lasse&quot;,&quot;parse-names&quot;:false,&quot;dropping-particle&quot;:&quot;&quot;,&quot;non-dropping-particle&quot;:&quot;&quot;},{&quot;family&quot;:&quot;Stevens&quot;,&quot;given&quot;:&quot;Beth&quot;,&quot;parse-names&quot;:false,&quot;dropping-particle&quot;:&quot;&quot;,&quot;non-dropping-particle&quot;:&quot;&quot;}],&quot;container-title&quot;:&quot;Annual Review of Neuroscience&quot;,&quot;container-title-short&quot;:&quot;Annu Rev Neurosci&quot;,&quot;DOI&quot;:&quot;10.1146/annurev-neuro-070918-050306&quot;,&quot;ISSN&quot;:&quot;0147-006X&quot;,&quot;issued&quot;:{&quot;date-parts&quot;:[[2019,7,8]]},&quot;page&quot;:&quot;107-127&quot;,&quot;abstract&quot;:&quot;&lt;p&gt;Maturation of neuronal circuits requires selective elimination of synaptic connections. Although neuron-intrinsic mechanisms are important in this process, it is increasingly recognized that glial cells also play a critical role. Without proper functioning of these cells, the number, morphology, and function of synaptic contacts are profoundly altered, resulting in abnormal connectivity and behavioral abnormalities. In addition to their role in synaptic refinement, glial cells have also been implicated in pathological synapse loss and dysfunction following injury or nervous system degeneration in adults. Although mechanisms regulating glia-mediated synaptic elimination are still being uncovered, it is clear this complex process involves many cues that promote and inhibit the removal of specific synaptic connections. Gaining a greater understanding of these signals and the contribution of different cell types will not only provide insight into this critical biological event but also be instrumental in advancing knowledge of brain development and neural disease.&lt;/p&gt;&quot;,&quot;issue&quot;:&quot;1&quot;,&quot;volume&quot;:&quot;42&quot;},&quot;isTemporary&quot;:false}]},{&quot;citationID&quot;:&quot;MENDELEY_CITATION_ac59667f-4800-49e1-a3ce-3e1772ad7c1d&quot;,&quot;properties&quot;:{&quot;noteIndex&quot;:0},&quot;isEdited&quot;:false,&quot;manualOverride&quot;:{&quot;isManuallyOverridden&quot;:false,&quot;citeprocText&quot;:&quot;(Chung &amp;#38; Barres, 2012)&quot;,&quot;manualOverrideText&quot;:&quot;&quot;},&quot;citationTag&quot;:&quot;MENDELEY_CITATION_v3_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&quot;,&quot;citationItems&quot;:[{&quot;id&quot;:&quot;329c191c-6095-399e-bdb8-3c1c44557677&quot;,&quot;itemData&quot;:{&quot;type&quot;:&quot;article-journal&quot;,&quot;id&quot;:&quot;329c191c-6095-399e-bdb8-3c1c44557677&quot;,&quot;title&quot;:&quot;The role of glial cells in synapse elimination&quot;,&quot;author&quot;:[{&quot;family&quot;:&quot;Chung&quot;,&quot;given&quot;:&quot;Won-Suk&quot;,&quot;parse-names&quot;:false,&quot;dropping-particle&quot;:&quot;&quot;,&quot;non-dropping-particle&quot;:&quot;&quot;},{&quot;family&quot;:&quot;Barres&quot;,&quot;given&quot;:&quot;Ben A&quot;,&quot;parse-names&quot;:false,&quot;dropping-particle&quot;:&quot;&quot;,&quot;non-dropping-particle&quot;:&quot;&quot;}],&quot;container-title&quot;:&quot;Current Opinion in Neurobiology&quot;,&quot;container-title-short&quot;:&quot;Curr Opin Neurobiol&quot;,&quot;DOI&quot;:&quot;10.1016/j.conb.2011.10.003&quot;,&quot;ISSN&quot;:&quot;09594388&quot;,&quot;issued&quot;:{&quot;date-parts&quot;:[[2012,6]]},&quot;page&quot;:&quot;438-445&quot;,&quot;issue&quot;:&quot;3&quot;,&quot;volume&quot;:&quot;22&quot;},&quot;isTemporary&quot;:false}]},{&quot;citationID&quot;:&quot;MENDELEY_CITATION_f63e4a9b-00cf-4cba-a7cf-916512dd130d&quot;,&quot;properties&quot;:{&quot;noteIndex&quot;:0},&quot;isEdited&quot;:false,&quot;manualOverride&quot;:{&quot;isManuallyOverridden&quot;:false,&quot;citeprocText&quot;:&quot;(Terni et al., 2017)&quot;,&quot;manualOverrideText&quot;:&quot;&quot;},&quot;citationTag&quot;:&quot;MENDELEY_CITATION_v3_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&quot;,&quot;citationItems&quot;:[{&quot;id&quot;:&quot;338bb64e-537a-35e8-85e6-780eb9f83e14&quot;,&quot;itemData&quot;:{&quot;type&quot;:&quot;article-journal&quot;,&quot;id&quot;:&quot;338bb64e-537a-35e8-85e6-780eb9f83e14&quot;,&quot;title&quot;:&quot;Role of neuron-glia interactions in developmental synapse elimination&quot;,&quot;author&quot;:[{&quot;family&quot;:&quot;Terni&quot;,&quot;given&quot;:&quot;Beatrice&quot;,&quot;parse-names&quot;:false,&quot;dropping-particle&quot;:&quot;&quot;,&quot;non-dropping-particle&quot;:&quot;&quot;},{&quot;family&quot;:&quot;López-Murcia&quot;,&quot;given&quot;:&quot;Francisco José&quot;,&quot;parse-names&quot;:false,&quot;dropping-particle&quot;:&quot;&quot;,&quot;non-dropping-particle&quot;:&quot;&quot;},{&quot;family&quot;:&quot;Llobet&quot;,&quot;given&quot;:&quot;Artur&quot;,&quot;parse-names&quot;:false,&quot;dropping-particle&quot;:&quot;&quot;,&quot;non-dropping-particle&quot;:&quot;&quot;}],&quot;container-title&quot;:&quot;Brain Research Bulletin&quot;,&quot;container-title-short&quot;:&quot;Brain Res Bull&quot;,&quot;DOI&quot;:&quot;10.1016/j.brainresbull.2016.08.017&quot;,&quot;ISSN&quot;:&quot;03619230&quot;,&quot;issued&quot;:{&quot;date-parts&quot;:[[2017,3]]},&quot;page&quot;:&quot;74-81&quot;,&quot;volume&quot;:&quot;129&quot;},&quot;isTemporary&quot;:false}]},{&quot;citationID&quot;:&quot;MENDELEY_CITATION_2dc4aea0-1b54-4ffb-b630-1050cb26b380&quot;,&quot;properties&quot;:{&quot;noteIndex&quot;:0},&quot;isEdited&quot;:false,&quot;manualOverride&quot;:{&quot;isManuallyOverridden&quot;:false,&quot;citeprocText&quot;:&quot;(Kim et al., 2020a)&quot;,&quot;manualOverrideText&quot;:&quot;&quot;},&quot;citationTag&quot;:&quot;MENDELEY_CITATION_v3_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&quot;,&quot;citationItems&quot;:[{&quot;id&quot;:&quot;0da4d086-3b6a-38aa-a72f-c18735b0805c&quot;,&quot;itemData&quot;:{&quot;type&quot;:&quot;article-journal&quot;,&quot;id&quot;:&quot;0da4d086-3b6a-38aa-a72f-c18735b0805c&quot;,&quot;title&quot;:&quot;Neuron-Glia Interactions in Neurodevelopmental Disorders&quot;,&quot;author&quot;:[{&quot;family&quot;:&quot;Kim&quot;,&quot;given&quot;:&quot;Yoo Sung&quot;,&quot;parse-names&quot;:false,&quot;dropping-particle&quot;:&quot;&quot;,&quot;non-dropping-particle&quot;:&quot;&quot;},{&quot;family&quot;:&quot;Choi&quot;,&quot;given&quot;:&quot;Juwon&quot;,&quot;parse-names&quot;:false,&quot;dropping-particle&quot;:&quot;&quot;,&quot;non-dropping-particle&quot;:&quot;&quot;},{&quot;family&quot;:&quot;Yoon&quot;,&quot;given&quot;:&quot;Bo-Eun&quot;,&quot;parse-names&quot;:false,&quot;dropping-particle&quot;:&quot;&quot;,&quot;non-dropping-particle&quot;:&quot;&quot;}],&quot;container-title&quot;:&quot;Cells&quot;,&quot;container-title-short&quot;:&quot;Cells&quot;,&quot;DOI&quot;:&quot;10.3390/cells9102176&quot;,&quot;ISSN&quot;:&quot;2073-4409&quot;,&quot;issued&quot;:{&quot;date-parts&quot;:[[2020,9,27]]},&quot;page&quot;:&quot;2176&quot;,&quot;abstract&quot;:&quot;&lt;p&gt;Recent studies have revealed synaptic dysfunction to be a hallmark of various psychiatric diseases, and that glial cells participate in synapse formation, development, and plasticity. Glial cells contribute to neuroinflammation and synaptic homeostasis, the latter being essential for maintaining the physiological function of the central nervous system (CNS). In particular, glial cells undergo gliotransmission and regulate neuronal activity in tripartite synapses via ion channels (gap junction hemichannel, volume regulated anion channel, and bestrophin-1), receptors (for neurotransmitters and cytokines), or transporters (GLT-1, GLAST, and GATs) that are expressed on glial cell membranes. In this review, we propose that dysfunction in neuron-glia interactions may contribute to the pathogenesis of neurodevelopmental disorders. Understanding the mechanisms of neuron-glia interaction for synapse formation and maturation will contribute to the development of novel therapeutic targets of neurodevelopmental disorders.&lt;/p&gt;&quot;,&quot;issue&quot;:&quot;10&quot;,&quot;volume&quot;:&quot;9&quot;},&quot;isTemporary&quot;:false}]},{&quot;citationID&quot;:&quot;MENDELEY_CITATION_0bd6493e-b25c-4b53-af0f-f723d0a40bf0&quot;,&quot;properties&quot;:{&quot;noteIndex&quot;:0},&quot;isEdited&quot;:false,&quot;manualOverride&quot;:{&quot;isManuallyOverridden&quot;:false,&quot;citeprocText&quot;:&quot;(Tzioras et al., 2023)&quot;,&quot;manualOverrideText&quot;:&quot;&quot;},&quot;citationTag&quot;:&quot;MENDELEY_CITATION_v3_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&quot;,&quot;citationItems&quot;:[{&quot;id&quot;:&quot;a7307f29-e808-3745-a00b-ca7f5367770f&quot;,&quot;itemData&quot;:{&quot;type&quot;:&quot;article-journal&quot;,&quot;id&quot;:&quot;a7307f29-e808-3745-a00b-ca7f5367770f&quot;,&quot;title&quot;:&quot;Synaptic degeneration in Alzheimer disease&quot;,&quot;author&quot;:[{&quot;family&quot;:&quot;Tzioras&quot;,&quot;given&quot;:&quot;Makis&quot;,&quot;parse-names&quot;:false,&quot;dropping-particle&quot;:&quot;&quot;,&quot;non-dropping-particle&quot;:&quot;&quot;},{&quot;family&quot;:&quot;McGeachan&quot;,&quot;given&quot;:&quot;Robert I.&quot;,&quot;parse-names&quot;:false,&quot;dropping-particle&quot;:&quot;&quot;,&quot;non-dropping-particle&quot;:&quot;&quot;},{&quot;family&quot;:&quot;Durrant&quot;,&quot;given&quot;:&quot;Claire S.&quot;,&quot;parse-names&quot;:false,&quot;dropping-particle&quot;:&quot;&quot;,&quot;non-dropping-particle&quot;:&quot;&quot;},{&quot;family&quot;:&quot;Spires-Jones&quot;,&quot;given&quot;:&quot;Tara L.&quot;,&quot;parse-names&quot;:false,&quot;dropping-particle&quot;:&quot;&quot;,&quot;non-dropping-particle&quot;:&quot;&quot;}],&quot;container-title&quot;:&quot;Nature Reviews Neurology&quot;,&quot;container-title-short&quot;:&quot;Nat Rev Neurol&quot;,&quot;DOI&quot;:&quot;10.1038/s41582-022-00749-z&quot;,&quot;ISSN&quot;:&quot;1759-4758&quot;,&quot;issued&quot;:{&quot;date-parts&quot;:[[2023,1,13]]},&quot;page&quot;:&quot;19-38&quot;,&quot;issue&quot;:&quot;1&quot;,&quot;volume&quot;:&quot;19&quot;},&quot;isTemporary&quot;:false}]},{&quot;citationID&quot;:&quot;MENDELEY_CITATION_e03bbfad-ea7b-4fb7-8f75-d718aa9af45a&quot;,&quot;properties&quot;:{&quot;noteIndex&quot;:0},&quot;isEdited&quot;:false,&quot;manualOverride&quot;:{&quot;isManuallyOverridden&quot;:false,&quot;citeprocText&quot;:&quot;(Shankar &amp;#38; Walsh, 2009)&quot;,&quot;manualOverrideText&quot;:&quot;&quot;},&quot;citationTag&quot;:&quot;MENDELEY_CITATION_v3_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&quot;,&quot;citationItems&quot;:[{&quot;id&quot;:&quot;c563e702-a041-38ef-ab9f-581ac657e9f3&quot;,&quot;itemData&quot;:{&quot;type&quot;:&quot;article-journal&quot;,&quot;id&quot;:&quot;c563e702-a041-38ef-ab9f-581ac657e9f3&quot;,&quot;title&quot;:&quot;Alzheimer's disease: synaptic dysfunction and Aβ&quot;,&quot;author&quot;:[{&quot;family&quot;:&quot;Shankar&quot;,&quot;given&quot;:&quot;Ganesh M&quot;,&quot;parse-names&quot;:false,&quot;dropping-particle&quot;:&quot;&quot;,&quot;non-dropping-particle&quot;:&quot;&quot;},{&quot;family&quot;:&quot;Walsh&quot;,&quot;given&quot;:&quot;Dominic M&quot;,&quot;parse-names&quot;:false,&quot;dropping-particle&quot;:&quot;&quot;,&quot;non-dropping-particle&quot;:&quot;&quot;}],&quot;container-title&quot;:&quot;Molecular Neurodegeneration&quot;,&quot;container-title-short&quot;:&quot;Mol Neurodegener&quot;,&quot;DOI&quot;:&quot;10.1186/1750-1326-4-48&quot;,&quot;ISSN&quot;:&quot;1750-1326&quot;,&quot;issued&quot;:{&quot;date-parts&quot;:[[2009]]},&quot;page&quot;:&quot;48&quot;,&quot;issue&quot;:&quot;1&quot;,&quot;volume&quot;:&quot;4&quot;},&quot;isTemporary&quot;:false}]},{&quot;citationID&quot;:&quot;MENDELEY_CITATION_37d36fae-56ed-459e-8a6d-7155404b49df&quot;,&quot;properties&quot;:{&quot;noteIndex&quot;:0},&quot;isEdited&quot;:false,&quot;manualOverride&quot;:{&quot;isManuallyOverridden&quot;:false,&quot;citeprocText&quot;:&quot;(Arendt, 2009)&quot;,&quot;manualOverrideText&quot;:&quot;&quot;},&quot;citationTag&quot;:&quot;MENDELEY_CITATION_v3_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&quot;,&quot;citationItems&quot;:[{&quot;id&quot;:&quot;6c228354-114b-39f3-ade6-30631e1a81e2&quot;,&quot;itemData&quot;:{&quot;type&quot;:&quot;article-journal&quot;,&quot;id&quot;:&quot;6c228354-114b-39f3-ade6-30631e1a81e2&quot;,&quot;title&quot;:&quot;Synaptic degeneration in Alzheimer’s disease&quot;,&quot;author&quot;:[{&quot;family&quot;:&quot;Arendt&quot;,&quot;given&quot;:&quot;Thomas&quot;,&quot;parse-names&quot;:false,&quot;dropping-particle&quot;:&quot;&quot;,&quot;non-dropping-particle&quot;:&quot;&quot;}],&quot;container-title&quot;:&quot;Acta Neuropathologica&quot;,&quot;container-title-short&quot;:&quot;Acta Neuropathol&quot;,&quot;DOI&quot;:&quot;10.1007/s00401-009-0536-x&quot;,&quot;ISSN&quot;:&quot;0001-6322&quot;,&quot;issued&quot;:{&quot;date-parts&quot;:[[2009,7,24]]},&quot;page&quot;:&quot;167-179&quot;,&quot;issue&quot;:&quot;1&quot;,&quot;volume&quot;:&quot;118&quot;},&quot;isTemporary&quot;:false}]},{&quot;citationID&quot;:&quot;MENDELEY_CITATION_6686269f-2334-4c29-8d36-4f3899d40fc5&quot;,&quot;properties&quot;:{&quot;noteIndex&quot;:0},&quot;isEdited&quot;:false,&quot;manualOverride&quot;:{&quot;isManuallyOverridden&quot;:false,&quot;citeprocText&quot;:&quot;(Gadhave et al., 2021)&quot;,&quot;manualOverrideText&quot;:&quot;&quot;},&quot;citationTag&quot;:&quot;MENDELEY_CITATION_v3_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&quot;,&quot;citationItems&quot;:[{&quot;id&quot;:&quot;3f11c4bd-0229-322a-ac96-f4d0e33e6b4a&quot;,&quot;itemData&quot;:{&quot;type&quot;:&quot;article-journal&quot;,&quot;id&quot;:&quot;3f11c4bd-0229-322a-ac96-f4d0e33e6b4a&quot;,&quot;title&quot;:&quot;A multitude of signaling pathways associated with Alzheimer's disease and their roles in AD pathogenesis and therapy&quot;,&quot;author&quot;:[{&quot;family&quot;:&quot;Gadhave&quot;,&quot;given&quot;:&quot;Kundlik&quot;,&quot;parse-names&quot;:false,&quot;dropping-particle&quot;:&quot;&quot;,&quot;non-dropping-particle&quot;:&quot;&quot;},{&quot;family&quot;:&quot;Kumar&quot;,&quot;given&quot;:&quot;Deepak&quot;,&quot;parse-names&quot;:false,&quot;dropping-particle&quot;:&quot;&quot;,&quot;non-dropping-particle&quot;:&quot;&quot;},{&quot;family&quot;:&quot;Uversky&quot;,&quot;given&quot;:&quot;Vladimir N.&quot;,&quot;parse-names&quot;:false,&quot;dropping-particle&quot;:&quot;&quot;,&quot;non-dropping-particle&quot;:&quot;&quot;},{&quot;family&quot;:&quot;Giri&quot;,&quot;given&quot;:&quot;Rajanish&quot;,&quot;parse-names&quot;:false,&quot;dropping-particle&quot;:&quot;&quot;,&quot;non-dropping-particle&quot;:&quot;&quot;}],&quot;container-title&quot;:&quot;Medicinal Research Reviews&quot;,&quot;container-title-short&quot;:&quot;Med Res Rev&quot;,&quot;DOI&quot;:&quot;10.1002/med.21719&quot;,&quot;ISSN&quot;:&quot;0198-6325&quot;,&quot;issued&quot;:{&quot;date-parts&quot;:[[2021,9,11]]},&quot;page&quot;:&quot;2689-2745&quot;,&quot;abstract&quot;:&quot;&lt;p&gt;The exact molecular mechanisms associated with Alzheimer's disease (AD) pathology continue to represent a mystery. In the past decades, comprehensive data were generated on the involvement of different signaling pathways in the AD pathogenesis. However, the utilization of signaling pathways as potential targets for the development of drugs against AD is rather limited due to the immense complexity of the brain and intricate molecular links between these pathways. Therefore, finding a correlation and cross‐talk between these signaling pathways and establishing different therapeutic targets within and between those pathways are needed for better understanding of the biological events responsible for the AD‐related neurodegeneration. For example, autophagy is a conservative cellular process that shows link with many other AD‐related pathways and is crucial for maintenance of the correct cellular balance by degrading AD‐associated pathogenic proteins. Considering the central role of autophagy in AD and its interplay with many other pathways, the finest therapeutic strategy to fight against AD is the use of autophagy as a target. As an essential step in this direction, this comprehensive review represents recent findings on the individual AD‐related signaling pathways, describes key features of these pathways and their cross‐talk with autophagy, represents current drug development, and introduces some of the multitarget beneficial approaches and strategies for the therapeutic intervention of AD.&lt;/p&gt;&quot;,&quot;issue&quot;:&quot;5&quot;,&quot;volume&quot;:&quot;41&quot;},&quot;isTemporary&quot;:false}]},{&quot;citationID&quot;:&quot;MENDELEY_CITATION_2498f54e-b36e-486f-9de8-0f507b21d1e2&quot;,&quot;properties&quot;:{&quot;noteIndex&quot;:0},&quot;isEdited&quot;:false,&quot;manualOverride&quot;:{&quot;isManuallyOverridden&quot;:false,&quot;citeprocText&quot;:&quot;(Falcicchia et al., 2020; Kumari et al., 2023; Nelson et al., 2008)&quot;,&quot;manualOverrideText&quot;:&quot;&quot;},&quot;citationTag&quot;:&quot;MENDELEY_CITATION_v3_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&quot;,&quot;citationItems&quot;:[{&quot;id&quot;:&quot;c1695cc1-fd87-32d7-a786-def7926b04d2&quot;,&quot;itemData&quot;:{&quot;type&quot;:&quot;article-journal&quot;,&quot;id&quot;:&quot;c1695cc1-fd87-32d7-a786-def7926b04d2&quot;,&quot;title&quot;:&quot;Insulin, PKC signaling pathways and synaptic remodeling during memory storage and neuronal repair&quot;,&quot;author&quot;:[{&quot;family&quot;:&quot;Nelson&quot;,&quot;given&quot;:&quot;Thomas. J.&quot;,&quot;parse-names&quot;:false,&quot;dropping-particle&quot;:&quot;&quot;,&quot;non-dropping-particle&quot;:&quot;&quot;},{&quot;family&quot;:&quot;Sun&quot;,&quot;given&quot;:&quot;Miao-Kun&quot;,&quot;parse-names&quot;:false,&quot;dropping-particle&quot;:&quot;&quot;,&quot;non-dropping-particle&quot;:&quot;&quot;},{&quot;family&quot;:&quot;Hongpaisan&quot;,&quot;given&quot;:&quot;Jarin&quot;,&quot;parse-names&quot;:false,&quot;dropping-particle&quot;:&quot;&quot;,&quot;non-dropping-particle&quot;:&quot;&quot;},{&quot;family&quot;:&quot;Alkon&quot;,&quot;given&quot;:&quot;Daniel L.&quot;,&quot;parse-names&quot;:false,&quot;dropping-particle&quot;:&quot;&quot;,&quot;non-dropping-particle&quot;:&quot;&quot;}],&quot;container-title&quot;:&quot;European Journal of Pharmacology&quot;,&quot;container-title-short&quot;:&quot;Eur J Pharmacol&quot;,&quot;DOI&quot;:&quot;10.1016/j.ejphar.2008.01.051&quot;,&quot;ISSN&quot;:&quot;00142999&quot;,&quot;issued&quot;:{&quot;date-parts&quot;:[[2008,5]]},&quot;page&quot;:&quot;76-87&quot;,&quot;issue&quot;:&quot;1&quot;,&quot;volume&quot;:&quot;585&quot;},&quot;isTemporary&quot;:false},{&quot;id&quot;:&quot;7487d102-ada4-3180-b780-0a446e80d5aa&quot;,&quot;itemData&quot;:{&quot;type&quot;:&quot;article-journal&quot;,&quot;id&quot;:&quot;7487d102-ada4-3180-b780-0a446e80d5aa&quot;,&quot;title&quot;:&quot;Involvement of p38 MAPK in Synaptic Function and Dysfunction&quot;,&quot;author&quot;:[{&quot;family&quot;:&quot;Falcicchia&quot;,&quot;given&quot;:&quot;Chiara&quot;,&quot;parse-names&quot;:false,&quot;dropping-particle&quot;:&quot;&quot;,&quot;non-dropping-particle&quot;:&quot;&quot;},{&quot;family&quot;:&quot;Tozzi&quot;,&quot;given&quot;:&quot;Francesca&quot;,&quot;parse-names&quot;:false,&quot;dropping-particle&quot;:&quot;&quot;,&quot;non-dropping-particle&quot;:&quot;&quot;},{&quot;family&quot;:&quot;Arancio&quot;,&quot;given&quot;:&quot;Ottavio&quot;,&quot;parse-names&quot;:false,&quot;dropping-particle&quot;:&quot;&quot;,&quot;non-dropping-particle&quot;:&quot;&quot;},{&quot;family&quot;:&quot;Watterson&quot;,&quot;given&quot;:&quot;Daniel Martin&quot;,&quot;parse-names&quot;:false,&quot;dropping-particle&quot;:&quot;&quot;,&quot;non-dropping-particle&quot;:&quot;&quot;},{&quot;family&quot;:&quot;Origlia&quot;,&quot;given&quot;:&quot;Nicola&quot;,&quot;parse-names&quot;:false,&quot;dropping-particle&quot;:&quot;&quot;,&quot;non-dropping-particle&quot;:&quot;&quot;}],&quot;container-title&quot;:&quot;International Journal of Molecular Sciences&quot;,&quot;container-title-short&quot;:&quot;Int J Mol Sci&quot;,&quot;DOI&quot;:&quot;10.3390/ijms21165624&quot;,&quot;ISSN&quot;:&quot;1422-0067&quot;,&quot;issued&quot;:{&quot;date-parts&quot;:[[2020,8,6]]},&quot;page&quot;:&quot;5624&quot;,&quot;abstract&quot;:&quot;&lt;p&gt;Many studies have revealed a central role of p38 MAPK in neuronal plasticity and the regulation of long-term changes in synaptic efficacy, such as long-term potentiation (LTP) and long-term depression (LTD). However, p38 MAPK is classically known as a responsive element to stress stimuli, including neuroinflammation. Specific to the pathophysiology of Alzheimer’s disease (AD), several studies have shown that the p38 MAPK cascade is activated either in response to the Aβ peptide or in the presence of tauopathies. Here, we describe the role of p38 MAPK in the regulation of synaptic plasticity and its implication in an animal model of neurodegeneration. In particular, recent evidence suggests the p38 MAPK α isoform as a potential neurotherapeutic target, and specific inhibitors have been developed and have proven to be effective in ameliorating synaptic and memory deficits in AD mouse models.&lt;/p&gt;&quot;,&quot;issue&quot;:&quot;16&quot;,&quot;volume&quot;:&quot;21&quot;},&quot;isTemporary&quot;:false},{&quot;id&quot;:&quot;8ea71e61-b453-3181-a67a-f0f1274d2ee5&quot;,&quot;itemData&quot;:{&quot;type&quot;:&quot;article-journal&quot;,&quot;id&quot;:&quot;8ea71e61-b453-3181-a67a-f0f1274d2ee5&quot;,&quot;title&quot;:&quot;Implicative role of cytokines in neuroinflammation mediated AD and associated signaling pathways: Current progress in molecular signaling and therapeutics&quot;,&quot;author&quot;:[{&quot;family&quot;:&quot;Kumari&quot;,&quot;given&quot;:&quot;Sneha&quot;,&quot;parse-names&quot;:false,&quot;dropping-particle&quot;:&quot;&quot;,&quot;non-dropping-particle&quot;:&quot;&quot;},{&quot;family&quot;:&quot;Dhapola&quot;,&quot;given&quot;:&quot;Rishika&quot;,&quot;parse-names&quot;:false,&quot;dropping-particle&quot;:&quot;&quot;,&quot;non-dropping-particle&quot;:&quot;&quot;},{&quot;family&quot;:&quot;Sharma&quot;,&quot;given&quot;:&quot;Prajjwal&quot;,&quot;parse-names&quot;:false,&quot;dropping-particle&quot;:&quot;&quot;,&quot;non-dropping-particle&quot;:&quot;&quot;},{&quot;family&quot;:&quot;Singh&quot;,&quot;given&quot;:&quot;Sunil K.&quot;,&quot;parse-names&quot;:false,&quot;dropping-particle&quot;:&quot;&quot;,&quot;non-dropping-particle&quot;:&quot;&quot;},{&quot;family&quot;:&quot;Reddy&quot;,&quot;given&quot;:&quot;Dibbanti HariKrishna&quot;,&quot;parse-names&quot;:false,&quot;dropping-particle&quot;:&quot;&quot;,&quot;non-dropping-particle&quot;:&quot;&quot;}],&quot;container-title&quot;:&quot;Ageing Research Reviews&quot;,&quot;container-title-short&quot;:&quot;Ageing Res Rev&quot;,&quot;DOI&quot;:&quot;10.1016/j.arr.2023.102098&quot;,&quot;ISSN&quot;:&quot;15681637&quot;,&quot;issued&quot;:{&quot;date-parts&quot;:[[2023,12]]},&quot;page&quot;:&quot;102098&quot;,&quot;volume&quot;:&quot;92&quot;},&quot;isTemporary&quot;:false}]},{&quot;citationID&quot;:&quot;MENDELEY_CITATION_af4d0182-5bac-4a9f-add7-9e095a1912a2&quot;,&quot;properties&quot;:{&quot;noteIndex&quot;:0},&quot;isEdited&quot;:false,&quot;manualOverride&quot;:{&quot;isManuallyOverridden&quot;:false,&quot;citeprocText&quot;:&quot;(W.-Y. Wang et al., 2015)&quot;,&quot;manualOverrideText&quot;:&quot;&quot;},&quot;citationTag&quot;:&quot;MENDELEY_CITATION_v3_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&quot;,&quot;citationItems&quot;:[{&quot;id&quot;:&quot;7d4639ef-cfc3-353f-b021-f8524d0758de&quot;,&quot;itemData&quot;:{&quot;type&quot;:&quot;article-journal&quot;,&quot;id&quot;:&quot;7d4639ef-cfc3-353f-b021-f8524d0758de&quot;,&quot;title&quot;:&quot;Role of pro-inflammatory cytokines released from microglia in Alzheimer's disease.&quot;,&quot;author&quot;:[{&quot;family&quot;:&quot;Wang&quot;,&quot;given&quot;:&quot;Wen-Ying&quot;,&quot;parse-names&quot;:false,&quot;dropping-particle&quot;:&quot;&quot;,&quot;non-dropping-particle&quot;:&quot;&quot;},{&quot;family&quot;:&quot;Tan&quot;,&quot;given&quot;:&quot;Meng-Shan&quot;,&quot;parse-names&quot;:false,&quot;dropping-particle&quot;:&quot;&quot;,&quot;non-dropping-particle&quot;:&quot;&quot;},{&quot;family&quot;:&quot;Yu&quot;,&quot;given&quot;:&quot;Jin-Tai&quot;,&quot;parse-names&quot;:false,&quot;dropping-particle&quot;:&quot;&quot;,&quot;non-dropping-particle&quot;:&quot;&quot;},{&quot;family&quot;:&quot;Tan&quot;,&quot;given&quot;:&quot;Lan&quot;,&quot;parse-names&quot;:false,&quot;dropping-particle&quot;:&quot;&quot;,&quot;non-dropping-particle&quot;:&quot;&quot;}],&quot;container-title&quot;:&quot;Annals of translational medicine&quot;,&quot;container-title-short&quot;:&quot;Ann Transl Med&quot;,&quot;DOI&quot;:&quot;10.3978/j.issn.2305-5839.2015.03.49&quot;,&quot;ISSN&quot;:&quot;2305-5839&quot;,&quot;PMID&quot;:&quot;26207229&quot;,&quot;issued&quot;:{&quot;date-parts&quot;:[[2015,6]]},&quot;page&quot;:&quot;136&quot;,&quot;abstract&quot;:&quot;Alzheimer's disease (AD) is a progressive neurodegenerative disorder of the brain, which is characterized by the formation of extracellular amyloid plaques (or senile plaques) and intracellular neurofibrillary tangles. However, increasing evidences demonstrated that neuroinflammatory changes, including chronic microgliosis are key pathological components of AD. Microglia, the resident immune cells of the brain, is constantly survey the microenvironment under physiological conditions. In AD, deposition of β-amyliod (Aβ) peptide initiates a spectrum of cerebral neuroinflammation mediated by activating microglia. Activated microglia may play a potentially detrimental role by eliciting the expression of pro-inflammatory cytokines such as interleukin (IL)-1β, IL-6, and tumor necrosis factor-α (TNF-α) influencing the surrounding brain tissue. Emerging studies have demonstrated that up-regulation of pro-inflammatory cytokines play multiple roles in both neurodegeneration and neuroprotection. Understanding the pro-inflammatory cytokines signaling pathways involved in the regulation of AD is crucial to the development of strategies for therapy. This review will discuss the mechanisms and important role of pro-inflammatory cytokines in the pathogenesis of AD, and the ongoing drug targeting pro-inflammatory cytokine for therapeutic modulation.&quot;,&quot;issue&quot;:&quot;10&quot;,&quot;volume&quot;:&quot;3&quot;},&quot;isTemporary&quot;:false}]},{&quot;citationID&quot;:&quot;MENDELEY_CITATION_8a69cfa8-5266-450c-be6b-44ba68580e0d&quot;,&quot;properties&quot;:{&quot;noteIndex&quot;:0},&quot;isEdited&quot;:false,&quot;manualOverride&quot;:{&quot;isManuallyOverridden&quot;:false,&quot;citeprocText&quot;:&quot;(Smith et al., 2012)&quot;,&quot;manualOverrideText&quot;:&quot;&quot;},&quot;citationTag&quot;:&quot;MENDELEY_CITATION_v3_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&quot;,&quot;citationItems&quot;:[{&quot;id&quot;:&quot;752fb012-e3cb-3b8d-9ffa-f46a34ef4cdb&quot;,&quot;itemData&quot;:{&quot;type&quot;:&quot;article-journal&quot;,&quot;id&quot;:&quot;752fb012-e3cb-3b8d-9ffa-f46a34ef4cdb&quot;,&quot;title&quot;:&quot;Role of pro-inflammatory cytokines released from microglia in neurodegenerative diseases&quot;,&quot;author&quot;:[{&quot;family&quot;:&quot;Smith&quot;,&quot;given&quot;:&quot;Joshua A.&quot;,&quot;parse-names&quot;:false,&quot;dropping-particle&quot;:&quot;&quot;,&quot;non-dropping-particle&quot;:&quot;&quot;},{&quot;family&quot;:&quot;Das&quot;,&quot;given&quot;:&quot;Arabinda&quot;,&quot;parse-names&quot;:false,&quot;dropping-particle&quot;:&quot;&quot;,&quot;non-dropping-particle&quot;:&quot;&quot;},{&quot;family&quot;:&quot;Ray&quot;,&quot;given&quot;:&quot;Swapan K.&quot;,&quot;parse-names&quot;:false,&quot;dropping-particle&quot;:&quot;&quot;,&quot;non-dropping-particle&quot;:&quot;&quot;},{&quot;family&quot;:&quot;Banik&quot;,&quot;given&quot;:&quot;Naren L.&quot;,&quot;parse-names&quot;:false,&quot;dropping-particle&quot;:&quot;&quot;,&quot;non-dropping-particle&quot;:&quot;&quot;}],&quot;container-title&quot;:&quot;Brain Research Bulletin&quot;,&quot;container-title-short&quot;:&quot;Brain Res Bull&quot;,&quot;DOI&quot;:&quot;10.1016/j.brainresbull.2011.10.004&quot;,&quot;ISSN&quot;:&quot;03619230&quot;,&quot;issued&quot;:{&quot;date-parts&quot;:[[2012,1]]},&quot;page&quot;:&quot;10-20&quot;,&quot;issue&quot;:&quot;1&quot;,&quot;volume&quot;:&quot;87&quot;},&quot;isTemporary&quot;:false}]},{&quot;citationID&quot;:&quot;MENDELEY_CITATION_d8f63f52-f757-404a-95f7-39a205e69635&quot;,&quot;properties&quot;:{&quot;noteIndex&quot;:0},&quot;isEdited&quot;:false,&quot;manualOverride&quot;:{&quot;isManuallyOverridden&quot;:false,&quot;citeprocText&quot;:&quot;(Bellani et al., 2010)&quot;,&quot;manualOverrideText&quot;:&quot;&quot;},&quot;citationTag&quot;:&quot;MENDELEY_CITATION_v3_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&quot;,&quot;citationItems&quot;:[{&quot;id&quot;:&quot;aaaa7aa0-b9bf-3603-9377-37bb7aff2172&quot;,&quot;itemData&quot;:{&quot;type&quot;:&quot;article-journal&quot;,&quot;id&quot;:&quot;aaaa7aa0-b9bf-3603-9377-37bb7aff2172&quot;,&quot;title&quot;:&quot;The regulation of synaptic function by α-synuclein&quot;,&quot;author&quot;:[{&quot;family&quot;:&quot;Bellani&quot;,&quot;given&quot;:&quot;Serena&quot;,&quot;parse-names&quot;:false,&quot;dropping-particle&quot;:&quot;&quot;,&quot;non-dropping-particle&quot;:&quot;&quot;},{&quot;family&quot;:&quot;Sousa&quot;,&quot;given&quot;:&quot;Vitor L.&quot;,&quot;parse-names&quot;:false,&quot;dropping-particle&quot;:&quot;&quot;,&quot;non-dropping-particle&quot;:&quot;&quot;},{&quot;family&quot;:&quot;Ronzitti&quot;,&quot;given&quot;:&quot;Giuseppe&quot;,&quot;parse-names&quot;:false,&quot;dropping-particle&quot;:&quot;&quot;,&quot;non-dropping-particle&quot;:&quot;&quot;},{&quot;family&quot;:&quot;Valtorta&quot;,&quot;given&quot;:&quot;Flavia&quot;,&quot;parse-names&quot;:false,&quot;dropping-particle&quot;:&quot;&quot;,&quot;non-dropping-particle&quot;:&quot;&quot;},{&quot;family&quot;:&quot;Meldolesi&quot;,&quot;given&quot;:&quot;Jacopo&quot;,&quot;parse-names&quot;:false,&quot;dropping-particle&quot;:&quot;&quot;,&quot;non-dropping-particle&quot;:&quot;&quot;},{&quot;family&quot;:&quot;Chieregatti&quot;,&quot;given&quot;:&quot;Evelina&quot;,&quot;parse-names&quot;:false,&quot;dropping-particle&quot;:&quot;&quot;,&quot;non-dropping-particle&quot;:&quot;&quot;}],&quot;container-title&quot;:&quot;Communicative &amp; Integrative Biology&quot;,&quot;container-title-short&quot;:&quot;Commun Integr Biol&quot;,&quot;DOI&quot;:&quot;10.4161/cib.3.2.10964&quot;,&quot;ISSN&quot;:&quot;1942-0889&quot;,&quot;issued&quot;:{&quot;date-parts&quot;:[[2010,3,28]]},&quot;page&quot;:&quot;106-109&quot;,&quot;issue&quot;:&quot;2&quot;,&quot;volume&quot;:&quot;3&quot;},&quot;isTemporary&quot;:false}]},{&quot;citationID&quot;:&quot;MENDELEY_CITATION_98206e07-212a-4508-a3cc-55b019668aa0&quot;,&quot;properties&quot;:{&quot;noteIndex&quot;:0},&quot;isEdited&quot;:false,&quot;manualOverride&quot;:{&quot;isManuallyOverridden&quot;:false,&quot;citeprocText&quot;:&quot;(Bagetta et al., 2010; Picconi et al., 2012)&quot;,&quot;manualOverrideText&quot;:&quot;&quot;},&quot;citationTag&quot;:&quot;MENDELEY_CITATION_v3_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&quot;,&quot;citationItems&quot;:[{&quot;id&quot;:&quot;9a1d25a2-293a-3e26-b367-0378a8824e41&quot;,&quot;itemData&quot;:{&quot;type&quot;:&quot;chapter&quot;,&quot;id&quot;:&quot;9a1d25a2-293a-3e26-b367-0378a8824e41&quot;,&quot;title&quot;:&quot;Synaptic Dysfunction in Parkinson’s Disease&quot;,&quot;author&quot;:[{&quot;family&quot;:&quot;Picconi&quot;,&quot;given&quot;:&quot;Barbara&quot;,&quot;parse-names&quot;:false,&quot;dropping-particle&quot;:&quot;&quot;,&quot;non-dropping-particle&quot;:&quot;&quot;},{&quot;family&quot;:&quot;Piccoli&quot;,&quot;given&quot;:&quot;Giovanni&quot;,&quot;parse-names&quot;:false,&quot;dropping-particle&quot;:&quot;&quot;,&quot;non-dropping-particle&quot;:&quot;&quot;},{&quot;family&quot;:&quot;Calabresi&quot;,&quot;given&quot;:&quot;Paolo&quot;,&quot;parse-names&quot;:false,&quot;dropping-particle&quot;:&quot;&quot;,&quot;non-dropping-particle&quot;:&quot;&quot;}],&quot;DOI&quot;:&quot;10.1007/978-3-7091-0932-8_24&quot;,&quot;issued&quot;:{&quot;date-parts&quot;:[[2012]]},&quot;page&quot;:&quot;553-572&quot;,&quot;container-title-short&quot;:&quot;&quot;},&quot;isTemporary&quot;:false},{&quot;id&quot;:&quot;3bbf4c25-aabf-32c9-aaad-c116a59ca678&quot;,&quot;itemData&quot;:{&quot;type&quot;:&quot;article-journal&quot;,&quot;id&quot;:&quot;3bbf4c25-aabf-32c9-aaad-c116a59ca678&quot;,&quot;title&quot;:&quot;Synaptic dysfunction in Parkinson's disease&quot;,&quot;author&quot;:[{&quot;family&quot;:&quot;Bagetta&quot;,&quot;given&quot;:&quot;Vincenza&quot;,&quot;parse-names&quot;:false,&quot;dropping-particle&quot;:&quot;&quot;,&quot;non-dropping-particle&quot;:&quot;&quot;},{&quot;family&quot;:&quot;Ghiglieri&quot;,&quot;given&quot;:&quot;Veronica&quot;,&quot;parse-names&quot;:false,&quot;dropping-particle&quot;:&quot;&quot;,&quot;non-dropping-particle&quot;:&quot;&quot;},{&quot;family&quot;:&quot;Sgobio&quot;,&quot;given&quot;:&quot;Carmelo&quot;,&quot;parse-names&quot;:false,&quot;dropping-particle&quot;:&quot;&quot;,&quot;non-dropping-particle&quot;:&quot;&quot;},{&quot;family&quot;:&quot;Calabresi&quot;,&quot;given&quot;:&quot;Paolo&quot;,&quot;parse-names&quot;:false,&quot;dropping-particle&quot;:&quot;&quot;,&quot;non-dropping-particle&quot;:&quot;&quot;},{&quot;family&quot;:&quot;Picconi&quot;,&quot;given&quot;:&quot;Barbara&quot;,&quot;parse-names&quot;:false,&quot;dropping-particle&quot;:&quot;&quot;,&quot;non-dropping-particle&quot;:&quot;&quot;}],&quot;container-title&quot;:&quot;Biochemical Society Transactions&quot;,&quot;container-title-short&quot;:&quot;Biochem Soc Trans&quot;,&quot;DOI&quot;:&quot;10.1042/BST0380493&quot;,&quot;ISSN&quot;:&quot;0300-5127&quot;,&quot;issued&quot;:{&quot;date-parts&quot;:[[2010,4,1]]},&quot;page&quot;:&quot;493-497&quot;,&quot;abstract&quot;:&quot;&lt;p&gt;In neuronal circuits, memory storage depends on activity-dependent modifications in synaptic efficacy, such as LTD (long-term depression) and LTP (long-term potentiation), the two main forms of synaptic plasticity in the brain. In the nucleus striatum, LTD and LTP represent key cellular substrates for adaptive motor control and procedural memory. It has been suggested that their impairment could account for the onset and progression of motor symptoms of PD (Parkinson's disease), a neurodegenerative disorder characterized by the massive degeneration of dopaminergic neurons projecting to the striatum. In fact, a peculiar aspect of striatal plasticity is the modulation exerted by DA (dopamine) on LTP and LTD. Our understanding of these maladaptive forms of plasticity has mostly come from the electrophysiological, molecular and behavioural analyses of experimental animal models of PD. In PD, a host of cellular and synaptic changes occur in the striatum in response to the massive loss of DA innervation. Chronic L-dopa therapy restores physiological synaptic plasticity and behaviour in treated PD animals, but most of them, similarly to patients, exhibit a reduction in the efficacy of the drug and disabling AIMs (abnormal involuntary movements) defined, as a whole, as L-dopa-induced dyskinesia. In those animals experiencing AIMs, synaptic plasticity is altered and is paralleled by modifications in the postsynaptic compartment. In particular, dysfunctions in trafficking and subunit composition of NMDARs [NMDA (N-methyl-D-aspartate) receptors] on striatal efferent neurons result from chronic non-physiological dopaminergic stimulation and contribute to the pathogenesis of dyskinesias. According to these pathophysiological concepts, therapeutic strategies targeting signalling proteins coupled to NMDARs within striatal spiny neurons could represent new pharmaceutical interventions for PD and L-dopa-induced dyskinesia.&lt;/p&gt;&quot;,&quot;issue&quot;:&quot;2&quot;,&quot;volume&quot;:&quot;38&quot;},&quot;isTemporary&quot;:false}]},{&quot;citationID&quot;:&quot;MENDELEY_CITATION_3420107e-72d3-4829-81f0-f32910376e65&quot;,&quot;properties&quot;:{&quot;noteIndex&quot;:0},&quot;isEdited&quot;:false,&quot;manualOverride&quot;:{&quot;isManuallyOverridden&quot;:false,&quot;citeprocText&quot;:&quot;(Schirinzi et al., 2016)&quot;,&quot;manualOverrideText&quot;:&quot;&quot;},&quot;citationTag&quot;:&quot;MENDELEY_CITATION_v3_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&quot;,&quot;citationItems&quot;:[{&quot;id&quot;:&quot;3381b08d-1e91-3d35-820a-e78fbdac1b68&quot;,&quot;itemData&quot;:{&quot;type&quot;:&quot;article-journal&quot;,&quot;id&quot;:&quot;3381b08d-1e91-3d35-820a-e78fbdac1b68&quot;,&quot;title&quot;:&quot;Early synaptic dysfunction in Parkinson's disease: Insights from animal models&quot;,&quot;author&quot;:[{&quot;family&quot;:&quot;Schirinzi&quot;,&quot;given&quot;:&quot;Tommaso&quot;,&quot;parse-names&quot;:false,&quot;dropping-particle&quot;:&quot;&quot;,&quot;non-dropping-particle&quot;:&quot;&quot;},{&quot;family&quot;:&quot;Madeo&quot;,&quot;given&quot;:&quot;Graziella&quot;,&quot;parse-names&quot;:false,&quot;dropping-particle&quot;:&quot;&quot;,&quot;non-dropping-particle&quot;:&quot;&quot;},{&quot;family&quot;:&quot;Martella&quot;,&quot;given&quot;:&quot;Giuseppina&quot;,&quot;parse-names&quot;:false,&quot;dropping-particle&quot;:&quot;&quot;,&quot;non-dropping-particle&quot;:&quot;&quot;},{&quot;family&quot;:&quot;Maltese&quot;,&quot;given&quot;:&quot;Marta&quot;,&quot;parse-names&quot;:false,&quot;dropping-particle&quot;:&quot;&quot;,&quot;non-dropping-particle&quot;:&quot;&quot;},{&quot;family&quot;:&quot;Picconi&quot;,&quot;given&quot;:&quot;Barbara&quot;,&quot;parse-names&quot;:false,&quot;dropping-particle&quot;:&quot;&quot;,&quot;non-dropping-particle&quot;:&quot;&quot;},{&quot;family&quot;:&quot;Calabresi&quot;,&quot;given&quot;:&quot;Paolo&quot;,&quot;parse-names&quot;:false,&quot;dropping-particle&quot;:&quot;&quot;,&quot;non-dropping-particle&quot;:&quot;&quot;},{&quot;family&quot;:&quot;Pisani&quot;,&quot;given&quot;:&quot;Antonio&quot;,&quot;parse-names&quot;:false,&quot;dropping-particle&quot;:&quot;&quot;,&quot;non-dropping-particle&quot;:&quot;&quot;}],&quot;container-title&quot;:&quot;Movement Disorders&quot;,&quot;DOI&quot;:&quot;10.1002/mds.26620&quot;,&quot;ISSN&quot;:&quot;0885-3185&quot;,&quot;issued&quot;:{&quot;date-parts&quot;:[[2016,6,19]]},&quot;page&quot;:&quot;802-813&quot;,&quot;abstract&quot;:&quot;&lt;p&gt;The appearance of motor manifestations in Parkinson's disease (PD) is invariably linked to degeneration of nigral dopaminergic neurons of the substantia nigra pars compacta. Traditional views on PD neuropathology have been grounded in the assumption that the prime event of neurodegeneration involves neuronal cell bodies with the accumulation of metabolic products. However, this view has recently been challenged by both clinical and experimental evidence. Neuropathological studies in human brain samples and both in vivo and in vitro models support the hypothesis that nigrostriatal synapses may indeed be affected at the earliest stages of the neurodegenerative process. The mechanisms leading to either structural or functional synaptic dysfunction are starting to be elucidated and include dysregulation of axonal transport, impairment of the exocytosis and endocytosis machinery, altered intracellular trafficking, and loss of corticostriatal synaptic plasticity. The aim of this review is to try to integrate different lines of evidence from both pathogenic and genetic animal models that, to different extents, suggest that early synaptic impairment may represent the key event in PD pathogenesis. Understanding the molecular and cellular events underlying such synaptopathy is a fundamental step toward developing specific biomarkers of early dopaminergic dysfunction and, more importantly, designing novel therapies targeting the synaptic apparatus of selective, vulnerable synapses. © 2016 International Parkinson and Movement Disorder Society&lt;/p&gt;&quot;,&quot;issue&quot;:&quot;6&quot;,&quot;volume&quot;:&quot;31&quot;,&quot;container-title-short&quot;:&quot;&quot;},&quot;isTemporary&quot;:false}]},{&quot;citationID&quot;:&quot;MENDELEY_CITATION_ecd84846-faa5-4e1b-ba76-5eedfd9bc708&quot;,&quot;properties&quot;:{&quot;noteIndex&quot;:0},&quot;isEdited&quot;:false,&quot;manualOverride&quot;:{&quot;isManuallyOverridden&quot;:false,&quot;citeprocText&quot;:&quot;(Bellucci et al., 2012)&quot;,&quot;manualOverrideText&quot;:&quot;&quot;},&quot;citationTag&quot;:&quot;MENDELEY_CITATION_v3_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&quot;,&quot;citationItems&quot;:[{&quot;id&quot;:&quot;1e46ebd6-5b6a-3d1c-81f5-79b5799090af&quot;,&quot;itemData&quot;:{&quot;type&quot;:&quot;article-journal&quot;,&quot;id&quot;:&quot;1e46ebd6-5b6a-3d1c-81f5-79b5799090af&quot;,&quot;title&quot;:&quot;From α-synuclein to synaptic dysfunctions: New insights into the pathophysiology of Parkinson's disease&quot;,&quot;author&quot;:[{&quot;family&quot;:&quot;Bellucci&quot;,&quot;given&quot;:&quot;Arianna&quot;,&quot;parse-names&quot;:false,&quot;dropping-particle&quot;:&quot;&quot;,&quot;non-dropping-particle&quot;:&quot;&quot;},{&quot;family&quot;:&quot;Zaltieri&quot;,&quot;given&quot;:&quot;Michela&quot;,&quot;parse-names&quot;:false,&quot;dropping-particle&quot;:&quot;&quot;,&quot;non-dropping-particle&quot;:&quot;&quot;},{&quot;family&quot;:&quot;Navarria&quot;,&quot;given&quot;:&quot;Laura&quot;,&quot;parse-names&quot;:false,&quot;dropping-particle&quot;:&quot;&quot;,&quot;non-dropping-particle&quot;:&quot;&quot;},{&quot;family&quot;:&quot;Grigoletto&quot;,&quot;given&quot;:&quot;Jessica&quot;,&quot;parse-names&quot;:false,&quot;dropping-particle&quot;:&quot;&quot;,&quot;non-dropping-particle&quot;:&quot;&quot;},{&quot;family&quot;:&quot;Missale&quot;,&quot;given&quot;:&quot;Cristina&quot;,&quot;parse-names&quot;:false,&quot;dropping-particle&quot;:&quot;&quot;,&quot;non-dropping-particle&quot;:&quot;&quot;},{&quot;family&quot;:&quot;Spano&quot;,&quot;given&quot;:&quot;PierFranco&quot;,&quot;parse-names&quot;:false,&quot;dropping-particle&quot;:&quot;&quot;,&quot;non-dropping-particle&quot;:&quot;&quot;}],&quot;container-title&quot;:&quot;Brain Research&quot;,&quot;container-title-short&quot;:&quot;Brain Res&quot;,&quot;DOI&quot;:&quot;10.1016/j.brainres.2012.04.014&quot;,&quot;ISSN&quot;:&quot;00068993&quot;,&quot;issued&quot;:{&quot;date-parts&quot;:[[2012,10]]},&quot;page&quot;:&quot;183-202&quot;,&quot;volume&quot;:&quot;1476&quot;},&quot;isTemporary&quot;:false}]},{&quot;citationID&quot;:&quot;MENDELEY_CITATION_a66c261b-d067-475a-a094-4ab45c7b8f5c&quot;,&quot;properties&quot;:{&quot;noteIndex&quot;:0},&quot;isEdited&quot;:false,&quot;manualOverride&quot;:{&quot;isManuallyOverridden&quot;:false,&quot;citeprocText&quot;:&quot;(Rosh et al., 2024)&quot;,&quot;manualOverrideText&quot;:&quot;&quot;},&quot;citationTag&quot;:&quot;MENDELEY_CITATION_v3_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&quot;,&quot;citationItems&quot;:[{&quot;id&quot;:&quot;adbfa4e7-b24d-35a1-bbb9-43a64667f8ee&quot;,&quot;itemData&quot;:{&quot;type&quot;:&quot;article-journal&quot;,&quot;id&quot;:&quot;adbfa4e7-b24d-35a1-bbb9-43a64667f8ee&quot;,&quot;title&quot;:&quot;Synaptic dysfunction and extracellular matrix dysregulation in dopaminergic neurons from sporadic and E326K-GBA1 Parkinson’s disease patients&quot;,&quot;author&quot;:[{&quot;family&quot;:&quot;Rosh&quot;,&quot;given&quot;:&quot;Idan&quot;,&quot;parse-names&quot;:false,&quot;dropping-particle&quot;:&quot;&quot;,&quot;non-dropping-particle&quot;:&quot;&quot;},{&quot;family&quot;:&quot;Tripathi&quot;,&quot;given&quot;:&quot;Utkarsh&quot;,&quot;parse-names&quot;:false,&quot;dropping-particle&quot;:&quot;&quot;,&quot;non-dropping-particle&quot;:&quot;&quot;},{&quot;family&quot;:&quot;Hussein&quot;,&quot;given&quot;:&quot;Yara&quot;,&quot;parse-names&quot;:false,&quot;dropping-particle&quot;:&quot;&quot;,&quot;non-dropping-particle&quot;:&quot;&quot;},{&quot;family&quot;:&quot;Rike&quot;,&quot;given&quot;:&quot;Wote Amelo&quot;,&quot;parse-names&quot;:false,&quot;dropping-particle&quot;:&quot;&quot;,&quot;non-dropping-particle&quot;:&quot;&quot;},{&quot;family&quot;:&quot;Djamus&quot;,&quot;given&quot;:&quot;Jose&quot;,&quot;parse-names&quot;:false,&quot;dropping-particle&quot;:&quot;&quot;,&quot;non-dropping-particle&quot;:&quot;&quot;},{&quot;family&quot;:&quot;Shklyar&quot;,&quot;given&quot;:&quot;Boris&quot;,&quot;parse-names&quot;:false,&quot;dropping-particle&quot;:&quot;&quot;,&quot;non-dropping-particle&quot;:&quot;&quot;},{&quot;family&quot;:&quot;Manole&quot;,&quot;given&quot;:&quot;Andreea&quot;,&quot;parse-names&quot;:false,&quot;dropping-particle&quot;:&quot;&quot;,&quot;non-dropping-particle&quot;:&quot;&quot;},{&quot;family&quot;:&quot;Houlden&quot;,&quot;given&quot;:&quot;Henry&quot;,&quot;parse-names&quot;:false,&quot;dropping-particle&quot;:&quot;&quot;,&quot;non-dropping-particle&quot;:&quot;&quot;},{&quot;family&quot;:&quot;Winkler&quot;,&quot;given&quot;:&quot;Jurgen&quot;,&quot;parse-names&quot;:false,&quot;dropping-particle&quot;:&quot;&quot;,&quot;non-dropping-particle&quot;:&quot;&quot;},{&quot;family&quot;:&quot;Gage&quot;,&quot;given&quot;:&quot;Fred H.&quot;,&quot;parse-names&quot;:false,&quot;dropping-particle&quot;:&quot;&quot;,&quot;non-dropping-particle&quot;:&quot;&quot;},{&quot;family&quot;:&quot;Stern&quot;,&quot;given&quot;:&quot;Shani&quot;,&quot;parse-names&quot;:false,&quot;dropping-particle&quot;:&quot;&quot;,&quot;non-dropping-particle&quot;:&quot;&quot;}],&quot;container-title&quot;:&quot;npj Parkinson's Disease&quot;,&quot;container-title-short&quot;:&quot;NPJ Parkinsons Dis&quot;,&quot;DOI&quot;:&quot;10.1038/s41531-024-00653-x&quot;,&quot;ISSN&quot;:&quot;2373-8057&quot;,&quot;issued&quot;:{&quot;date-parts&quot;:[[2024,2,19]]},&quot;page&quot;:&quot;38&quot;,&quot;abstract&quot;:&quot;&lt;p&gt; Parkinson’s disease (PD) is a neurodegenerative disease with both genetic and sporadic origins. In this study, we investigated the electrophysiological properties, synaptic activity, and gene expression differences in dopaminergic (DA) neurons derived from induced pluripotent stem cells (iPSCs) of healthy controls, sporadic PD (sPD) patients, and PD patients with E326K- &lt;italic&gt;GBA1&lt;/italic&gt; mutations. Our results demonstrate reduced sodium currents and synaptic activity in DA neurons derived from PD patients with E326K- &lt;italic&gt;GBA1&lt;/italic&gt; mutations, suggesting a potential contribution to PD pathophysiology. We also observed distinct electrophysiological alterations in sPD DA neurons, which included a decrease in synaptic currents. RNA sequencing analysis revealed unique dysregulated pathways in sPD neurons and E326K- &lt;italic&gt;GBA1&lt;/italic&gt; neurons, further supporting the notion that molecular mechanisms driving PD may differ between PD patients. In agreement with our previous reports, Extracellular matrix and Focal adhesion pathways were among the top dysregulated pathways in DA neurons from sPD patients and from patients with E326K- &lt;italic&gt;GBA1&lt;/italic&gt; mutations. Overall, our study further confirms that impaired synaptic activity is a convergent functional phenotype in DA neurons derived from PD patients across multiple genetic mutations as well as sPD. At the transcriptome level, we find that the brain extracellular matrix is highly involved in PD pathology across multiple PD-associated mutations as well as sPD. &lt;/p&gt;&quot;,&quot;issue&quot;:&quot;1&quot;,&quot;volume&quot;:&quot;10&quot;},&quot;isTemporary&quot;:false}]},{&quot;citationID&quot;:&quot;MENDELEY_CITATION_b9ecdcda-8f67-48cf-860d-b555ae2eea38&quot;,&quot;properties&quot;:{&quot;noteIndex&quot;:0},&quot;isEdited&quot;:false,&quot;manualOverride&quot;:{&quot;isManuallyOverridden&quot;:false,&quot;citeprocText&quot;:&quot;(Riva et al., 2024)&quot;,&quot;manualOverrideText&quot;:&quot;&quot;},&quot;citationTag&quot;:&quot;MENDELEY_CITATION_v3_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&quot;,&quot;citationItems&quot;:[{&quot;id&quot;:&quot;4e7e6bd7-9a43-32f9-a2f5-95f432e2e194&quot;,&quot;itemData&quot;:{&quot;type&quot;:&quot;article-journal&quot;,&quot;id&quot;:&quot;4e7e6bd7-9a43-32f9-a2f5-95f432e2e194&quot;,&quot;title&quot;:&quot;Update on recent advances in amyotrophic lateral sclerosis&quot;,&quot;author&quot;:[{&quot;family&quot;:&quot;Riva&quot;,&quot;given&quot;:&quot;Nilo&quot;,&quot;parse-names&quot;:false,&quot;dropping-particle&quot;:&quot;&quot;,&quot;non-dropping-particle&quot;:&quot;&quot;},{&quot;family&quot;:&quot;Domi&quot;,&quot;given&quot;:&quot;Teuta&quot;,&quot;parse-names&quot;:false,&quot;dropping-particle&quot;:&quot;&quot;,&quot;non-dropping-particle&quot;:&quot;&quot;},{&quot;family&quot;:&quot;Pozzi&quot;,&quot;given&quot;:&quot;Laura&quot;,&quot;parse-names&quot;:false,&quot;dropping-particle&quot;:&quot;&quot;,&quot;non-dropping-particle&quot;:&quot;&quot;},{&quot;family&quot;:&quot;Lunetta&quot;,&quot;given&quot;:&quot;Christian&quot;,&quot;parse-names&quot;:false,&quot;dropping-particle&quot;:&quot;&quot;,&quot;non-dropping-particle&quot;:&quot;&quot;},{&quot;family&quot;:&quot;Schito&quot;,&quot;given&quot;:&quot;Paride&quot;,&quot;parse-names&quot;:false,&quot;dropping-particle&quot;:&quot;&quot;,&quot;non-dropping-particle&quot;:&quot;&quot;},{&quot;family&quot;:&quot;Spinelli&quot;,&quot;given&quot;:&quot;Edoardo Gioele&quot;,&quot;parse-names&quot;:false,&quot;dropping-particle&quot;:&quot;&quot;,&quot;non-dropping-particle&quot;:&quot;&quot;},{&quot;family&quot;:&quot;Cabras&quot;,&quot;given&quot;:&quot;Sara&quot;,&quot;parse-names&quot;:false,&quot;dropping-particle&quot;:&quot;&quot;,&quot;non-dropping-particle&quot;:&quot;&quot;},{&quot;family&quot;:&quot;Matteoni&quot;,&quot;given&quot;:&quot;Enrico&quot;,&quot;parse-names&quot;:false,&quot;dropping-particle&quot;:&quot;&quot;,&quot;non-dropping-particle&quot;:&quot;&quot;},{&quot;family&quot;:&quot;Consonni&quot;,&quot;given&quot;:&quot;Monica&quot;,&quot;parse-names&quot;:false,&quot;dropping-particle&quot;:&quot;&quot;,&quot;non-dropping-particle&quot;:&quot;&quot;},{&quot;family&quot;:&quot;Bella&quot;,&quot;given&quot;:&quot;Eleonora Dalla&quot;,&quot;parse-names&quot;:false,&quot;dropping-particle&quot;:&quot;&quot;,&quot;non-dropping-particle&quot;:&quot;&quot;},{&quot;family&quot;:&quot;Agosta&quot;,&quot;given&quot;:&quot;Federica&quot;,&quot;parse-names&quot;:false,&quot;dropping-particle&quot;:&quot;&quot;,&quot;non-dropping-particle&quot;:&quot;&quot;},{&quot;family&quot;:&quot;Filippi&quot;,&quot;given&quot;:&quot;Massimo&quot;,&quot;parse-names&quot;:false,&quot;dropping-particle&quot;:&quot;&quot;,&quot;non-dropping-particle&quot;:&quot;&quot;},{&quot;family&quot;:&quot;Calvo&quot;,&quot;given&quot;:&quot;Andrea&quot;,&quot;parse-names&quot;:false,&quot;dropping-particle&quot;:&quot;&quot;,&quot;non-dropping-particle&quot;:&quot;&quot;},{&quot;family&quot;:&quot;Quattrini&quot;,&quot;given&quot;:&quot;Angelo&quot;,&quot;parse-names&quot;:false,&quot;dropping-particle&quot;:&quot;&quot;,&quot;non-dropping-particle&quot;:&quot;&quot;}],&quot;container-title&quot;:&quot;Journal of Neurology&quot;,&quot;container-title-short&quot;:&quot;J Neurol&quot;,&quot;DOI&quot;:&quot;10.1007/s00415-024-12435-9&quot;,&quot;ISSN&quot;:&quot;0340-5354&quot;,&quot;issued&quot;:{&quot;date-parts&quot;:[[2024,7,27]]},&quot;page&quot;:&quot;4693-4723&quot;,&quot;abstract&quot;:&quot;&lt;p&gt;In the last few years, our understanding of disease molecular mechanisms underpinning ALS has advanced greatly, allowing the first steps in translating into clinical practice novel research findings, including gene therapy approaches. Similarly, the recent advent of assistive technologies has greatly improved the possibility of a more personalized approach to supportive and symptomatic care, in the context of an increasingly complex multidisciplinary line of actions, which remains the cornerstone of ALS management. Against this rapidly growing background, here we provide an comprehensive update on the most recent studies that have contributed towards our understanding of ALS pathogenesis, the latest results from clinical trials as well as the future directions for improving the clinical management of ALS patients.&lt;/p&gt;&quot;,&quot;issue&quot;:&quot;7&quot;,&quot;volume&quot;:&quot;271&quot;},&quot;isTemporary&quot;:false}]},{&quot;citationID&quot;:&quot;MENDELEY_CITATION_57db678f-ffea-41c9-a799-d12c1aec8b9c&quot;,&quot;properties&quot;:{&quot;noteIndex&quot;:0},&quot;isEdited&quot;:false,&quot;manualOverride&quot;:{&quot;isManuallyOverridden&quot;:false,&quot;citeprocText&quot;:&quot;(Lepeta et al., 2016)&quot;,&quot;manualOverrideText&quot;:&quot;&quot;},&quot;citationTag&quot;:&quot;MENDELEY_CITATION_v3_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&quot;,&quot;citationItems&quot;:[{&quot;id&quot;:&quot;1348cdfd-5e8f-3a79-9052-07a069059e47&quot;,&quot;itemData&quot;:{&quot;type&quot;:&quot;article-journal&quot;,&quot;id&quot;:&quot;1348cdfd-5e8f-3a79-9052-07a069059e47&quot;,&quot;title&quot;:&quot;Synaptopathies: synaptic dysfunction in neurological disorders – A review from students to students&quot;,&quot;author&quot;:[{&quot;family&quot;:&quot;Lepeta&quot;,&quot;given&quot;:&quot;Katarzyna&quot;,&quot;parse-names&quot;:false,&quot;dropping-particle&quot;:&quot;&quot;,&quot;non-dropping-particle&quot;:&quot;&quot;},{&quot;family&quot;:&quot;Lourenco&quot;,&quot;given&quot;:&quot;Mychael&quot;,&quot;parse-names&quot;:false,&quot;dropping-particle&quot;:&quot;V.&quot;,&quot;non-dropping-particle&quot;:&quot;&quot;},{&quot;family&quot;:&quot;Schweitzer&quot;,&quot;given&quot;:&quot;Barbara C.&quot;,&quot;parse-names&quot;:false,&quot;dropping-particle&quot;:&quot;&quot;,&quot;non-dropping-particle&quot;:&quot;&quot;},{&quot;family&quot;:&quot;Martino Adami&quot;,&quot;given&quot;:&quot;Pamela&quot;,&quot;parse-names&quot;:false,&quot;dropping-particle&quot;:&quot;V.&quot;,&quot;non-dropping-particle&quot;:&quot;&quot;},{&quot;family&quot;:&quot;Banerjee&quot;,&quot;given&quot;:&quot;Priyanjalee&quot;,&quot;parse-names&quot;:false,&quot;dropping-particle&quot;:&quot;&quot;,&quot;non-dropping-particle&quot;:&quot;&quot;},{&quot;family&quot;:&quot;Catuara‐Solarz&quot;,&quot;given&quot;:&quot;Silvina&quot;,&quot;parse-names&quot;:false,&quot;dropping-particle&quot;:&quot;&quot;,&quot;non-dropping-particle&quot;:&quot;&quot;},{&quot;family&quot;:&quot;La Fuente Revenga&quot;,&quot;given&quot;:&quot;Mario&quot;,&quot;parse-names&quot;:false,&quot;dropping-particle&quot;:&quot;&quot;,&quot;non-dropping-particle&quot;:&quot;de&quot;},{&quot;family&quot;:&quot;Guillem&quot;,&quot;given&quot;:&quot;Alain Marc&quot;,&quot;parse-names&quot;:false,&quot;dropping-particle&quot;:&quot;&quot;,&quot;non-dropping-particle&quot;:&quot;&quot;},{&quot;family&quot;:&quot;Haidar&quot;,&quot;given&quot;:&quot;Mouna&quot;,&quot;parse-names&quot;:false,&quot;dropping-particle&quot;:&quot;&quot;,&quot;non-dropping-particle&quot;:&quot;&quot;},{&quot;family&quot;:&quot;Ijomone&quot;,&quot;given&quot;:&quot;Omamuyovwi M.&quot;,&quot;parse-names&quot;:false,&quot;dropping-particle&quot;:&quot;&quot;,&quot;non-dropping-particle&quot;:&quot;&quot;},{&quot;family&quot;:&quot;Nadorp&quot;,&quot;given&quot;:&quot;Bettina&quot;,&quot;parse-names&quot;:false,&quot;dropping-particle&quot;:&quot;&quot;,&quot;non-dropping-particle&quot;:&quot;&quot;},{&quot;family&quot;:&quot;Qi&quot;,&quot;given&quot;:&quot;Lin&quot;,&quot;parse-names&quot;:false,&quot;dropping-particle&quot;:&quot;&quot;,&quot;non-dropping-particle&quot;:&quot;&quot;},{&quot;family&quot;:&quot;Perera&quot;,&quot;given&quot;:&quot;Nirma D.&quot;,&quot;parse-names&quot;:false,&quot;dropping-particle&quot;:&quot;&quot;,&quot;non-dropping-particle&quot;:&quot;&quot;},{&quot;family&quot;:&quot;Refsgaard&quot;,&quot;given&quot;:&quot;Louise K.&quot;,&quot;parse-names&quot;:false,&quot;dropping-particle&quot;:&quot;&quot;,&quot;non-dropping-particle&quot;:&quot;&quot;},{&quot;family&quot;:&quot;Reid&quot;,&quot;given&quot;:&quot;Kimberley M.&quot;,&quot;parse-names&quot;:false,&quot;dropping-particle&quot;:&quot;&quot;,&quot;non-dropping-particle&quot;:&quot;&quot;},{&quot;family&quot;:&quot;Sabbar&quot;,&quot;given&quot;:&quot;Mariam&quot;,&quot;parse-names&quot;:false,&quot;dropping-particle&quot;:&quot;&quot;,&quot;non-dropping-particle&quot;:&quot;&quot;},{&quot;family&quot;:&quot;Sahoo&quot;,&quot;given&quot;:&quot;Arghyadip&quot;,&quot;parse-names&quot;:false,&quot;dropping-particle&quot;:&quot;&quot;,&quot;non-dropping-particle&quot;:&quot;&quot;},{&quot;family&quot;:&quot;Schaefer&quot;,&quot;given&quot;:&quot;Natascha&quot;,&quot;parse-names&quot;:false,&quot;dropping-particle&quot;:&quot;&quot;,&quot;non-dropping-particle&quot;:&quot;&quot;},{&quot;family&quot;:&quot;Sheean&quot;,&quot;given&quot;:&quot;Rebecca K.&quot;,&quot;parse-names&quot;:false,&quot;dropping-particle&quot;:&quot;&quot;,&quot;non-dropping-particle&quot;:&quot;&quot;},{&quot;family&quot;:&quot;Suska&quot;,&quot;given&quot;:&quot;Anna&quot;,&quot;parse-names&quot;:false,&quot;dropping-particle&quot;:&quot;&quot;,&quot;non-dropping-particle&quot;:&quot;&quot;},{&quot;family&quot;:&quot;Verma&quot;,&quot;given&quot;:&quot;Rajkumar&quot;,&quot;parse-names&quot;:false,&quot;dropping-particle&quot;:&quot;&quot;,&quot;non-dropping-particle&quot;:&quot;&quot;},{&quot;family&quot;:&quot;Vicidomini&quot;,&quot;given&quot;:&quot;Cinzia&quot;,&quot;parse-names&quot;:false,&quot;dropping-particle&quot;:&quot;&quot;,&quot;non-dropping-particle&quot;:&quot;&quot;},{&quot;family&quot;:&quot;Wright&quot;,&quot;given&quot;:&quot;Dean&quot;,&quot;parse-names&quot;:false,&quot;dropping-particle&quot;:&quot;&quot;,&quot;non-dropping-particle&quot;:&quot;&quot;},{&quot;family&quot;:&quot;Zhang&quot;,&quot;given&quot;:&quot;Xing‐Ding&quot;,&quot;parse-names&quot;:false,&quot;dropping-particle&quot;:&quot;&quot;,&quot;non-dropping-particle&quot;:&quot;&quot;},{&quot;family&quot;:&quot;Seidenbecher&quot;,&quot;given&quot;:&quot;Constanze&quot;,&quot;parse-names&quot;:false,&quot;dropping-particle&quot;:&quot;&quot;,&quot;non-dropping-particle&quot;:&quot;&quot;}],&quot;container-title&quot;:&quot;Journal of Neurochemistry&quot;,&quot;container-title-short&quot;:&quot;J Neurochem&quot;,&quot;DOI&quot;:&quot;10.1111/jnc.13713&quot;,&quot;ISSN&quot;:&quot;0022-3042&quot;,&quot;issued&quot;:{&quot;date-parts&quot;:[[2016,9,8]]},&quot;page&quot;:&quot;785-805&quot;,&quot;issue&quot;:&quot;6&quot;,&quot;volume&quot;:&quot;138&quot;},&quot;isTemporary&quot;:false}]},{&quot;citationID&quot;:&quot;MENDELEY_CITATION_b0d51b22-e065-41e3-8bde-94af246f4b92&quot;,&quot;properties&quot;:{&quot;noteIndex&quot;:0},&quot;isEdited&quot;:false,&quot;manualOverride&quot;:{&quot;isManuallyOverridden&quot;:false,&quot;citeprocText&quot;:&quot;(Ling et al., 2013)&quot;,&quot;manualOverrideText&quot;:&quot;&quot;},&quot;citationTag&quot;:&quot;MENDELEY_CITATION_v3_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&quot;,&quot;citationItems&quot;:[{&quot;id&quot;:&quot;f0f0bce9-9535-31c2-9e48-9e827f0da0a5&quot;,&quot;itemData&quot;:{&quot;type&quot;:&quot;article-journal&quot;,&quot;id&quot;:&quot;f0f0bce9-9535-31c2-9e48-9e827f0da0a5&quot;,&quot;title&quot;:&quot;Converging Mechanisms in ALS and FTD: Disrupted RNA and Protein Homeostasis&quot;,&quot;author&quot;:[{&quot;family&quot;:&quot;Ling&quot;,&quot;given&quot;:&quot;Shuo-Chien&quot;,&quot;parse-names&quot;:false,&quot;dropping-particle&quot;:&quot;&quot;,&quot;non-dropping-particle&quot;:&quot;&quot;},{&quot;family&quot;:&quot;Polymenidou&quot;,&quot;given&quot;:&quot;Magdalini&quot;,&quot;parse-names&quot;:false,&quot;dropping-particle&quot;:&quot;&quot;,&quot;non-dropping-particle&quot;:&quot;&quot;},{&quot;family&quot;:&quot;Cleveland&quot;,&quot;given&quot;:&quot;Don W.&quot;,&quot;parse-names&quot;:false,&quot;dropping-particle&quot;:&quot;&quot;,&quot;non-dropping-particle&quot;:&quot;&quot;}],&quot;container-title&quot;:&quot;Neuron&quot;,&quot;container-title-short&quot;:&quot;Neuron&quot;,&quot;DOI&quot;:&quot;10.1016/j.neuron.2013.07.033&quot;,&quot;ISSN&quot;:&quot;08966273&quot;,&quot;issued&quot;:{&quot;date-parts&quot;:[[2013,8]]},&quot;page&quot;:&quot;416-438&quot;,&quot;issue&quot;:&quot;3&quot;,&quot;volume&quot;:&quot;79&quot;},&quot;isTemporary&quot;:false}]},{&quot;citationID&quot;:&quot;MENDELEY_CITATION_b9a7ce40-4bd8-4013-8337-71f77b2dba00&quot;,&quot;properties&quot;:{&quot;noteIndex&quot;:0},&quot;isEdited&quot;:false,&quot;manualOverride&quot;:{&quot;isManuallyOverridden&quot;:false,&quot;citeprocText&quot;:&quot;(Yin et al., 2012c, 2012a)&quot;,&quot;manualOverrideText&quot;:&quot;&quot;},&quot;citationTag&quot;:&quot;MENDELEY_CITATION_v3_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&quot;,&quot;citationItems&quot;:[{&quot;id&quot;:&quot;5b5f003c-e77a-394a-a75b-b4489800506f&quot;,&quot;itemData&quot;:{&quot;type&quot;:&quot;chapter&quot;,&quot;id&quot;:&quot;5b5f003c-e77a-394a-a75b-b4489800506f&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id&quot;:&quot;f3a8acce-f760-381b-a158-3b9de9345de9&quot;,&quot;itemData&quot;:{&quot;type&quot;:&quot;chapter&quot;,&quot;id&quot;:&quot;f3a8acce-f760-381b-a158-3b9de9345de9&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citationID&quot;:&quot;MENDELEY_CITATION_1aae8450-1137-477d-87f1-541f8ea658d2&quot;,&quot;properties&quot;:{&quot;noteIndex&quot;:0},&quot;isEdited&quot;:false,&quot;manualOverride&quot;:{&quot;isManuallyOverridden&quot;:false,&quot;citeprocText&quot;:&quot;(Yin et al., 2012d)&quot;,&quot;manualOverrideText&quot;:&quot;&quot;},&quot;citationTag&quot;:&quot;MENDELEY_CITATION_v3_eyJjaXRhdGlvbklEIjoiTUVOREVMRVlfQ0lUQVRJT05fMWFhZTg0NTAtMTEzNy00NzdkLTg3ZjEtNTQxZjhlYTY1OGQyIiwicHJvcGVydGllcyI6eyJub3RlSW5kZXgiOjB9LCJpc0VkaXRlZCI6ZmFsc2UsIm1hbnVhbE92ZXJyaWRlIjp7ImlzTWFudWFsbHlPdmVycmlkZGVuIjpmYWxzZSwiY2l0ZXByb2NUZXh0IjoiKFlpbiBldCBhbC4sIDIwMTJkKSIsIm1hbnVhbE92ZXJyaWRlVGV4dCI6IiJ9LCJjaXRhdGlvbkl0ZW1zIjpbeyJpZCI6IjAwZjNlNzVlLTUyNmItM2Y2NS1hN2YyLWZmNTllYmI2MDRmOSIsIml0ZW1EYXRhIjp7InR5cGUiOiJjaGFwdGVyIiwiaWQiOiIwMGYzZTc1ZS01MjZiLTNmNjUtYTdmMi1mZjU5ZWJiNjA0Zjk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quot;,&quot;citationItems&quot;:[{&quot;id&quot;:&quot;00f3e75e-526b-3f65-a7f2-ff59ebb604f9&quot;,&quot;itemData&quot;:{&quot;type&quot;:&quot;chapter&quot;,&quot;id&quot;:&quot;00f3e75e-526b-3f65-a7f2-ff59ebb604f9&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citationID&quot;:&quot;MENDELEY_CITATION_a39155e0-ba23-4929-b0ff-d8b749775179&quot;,&quot;properties&quot;:{&quot;noteIndex&quot;:0},&quot;isEdited&quot;:false,&quot;manualOverride&quot;:{&quot;isManuallyOverridden&quot;:false,&quot;citeprocText&quot;:&quot;(Snyder &amp;#38; Gao, 2013)&quot;,&quot;manualOverrideText&quot;:&quot;&quot;},&quot;citationTag&quot;:&quot;MENDELEY_CITATION_v3_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&quot;,&quot;citationItems&quot;:[{&quot;id&quot;:&quot;cf5a79fe-7f75-3116-b49f-836890a5c6ca&quot;,&quot;itemData&quot;:{&quot;type&quot;:&quot;article-journal&quot;,&quot;id&quot;:&quot;cf5a79fe-7f75-3116-b49f-836890a5c6ca&quot;,&quot;title&quot;:&quot;NMDA hypofunction as a convergence point for progression and symptoms of schizophrenia&quot;,&quot;author&quot;:[{&quot;family&quot;:&quot;Snyder&quot;,&quot;given&quot;:&quot;Melissa A.&quot;,&quot;parse-names&quot;:false,&quot;dropping-particle&quot;:&quot;&quot;,&quot;non-dropping-particle&quot;:&quot;&quot;},{&quot;family&quot;:&quot;Gao&quot;,&quot;given&quot;:&quot;Wen-Jun&quot;,&quot;parse-names&quot;:false,&quot;dropping-particle&quot;:&quot;&quot;,&quot;non-dropping-particle&quot;:&quot;&quot;}],&quot;container-title&quot;:&quot;Frontiers in Cellular Neuroscience&quot;,&quot;container-title-short&quot;:&quot;Front Cell Neurosci&quot;,&quot;DOI&quot;:&quot;10.3389/fncel.2013.00031&quot;,&quot;ISSN&quot;:&quot;1662-5102&quot;,&quot;issued&quot;:{&quot;date-parts&quot;:[[2013]]},&quot;volume&quot;:&quot;7&quot;},&quot;isTemporary&quot;:false}]},{&quot;citationID&quot;:&quot;MENDELEY_CITATION_f26ae098-b6b8-44e9-93cf-c61b0214d14d&quot;,&quot;properties&quot;:{&quot;noteIndex&quot;:0},&quot;isEdited&quot;:false,&quot;manualOverride&quot;:{&quot;isManuallyOverridden&quot;:false,&quot;citeprocText&quot;:&quot;(Nakazawa et al., 2012)&quot;,&quot;manualOverrideText&quot;:&quot;&quot;},&quot;citationTag&quot;:&quot;MENDELEY_CITATION_v3_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&quot;,&quot;citationItems&quot;:[{&quot;id&quot;:&quot;593bc290-f1f5-3976-bee9-b67d56e841bf&quot;,&quot;itemData&quot;:{&quot;type&quot;:&quot;article-journal&quot;,&quot;id&quot;:&quot;593bc290-f1f5-3976-bee9-b67d56e841bf&quot;,&quot;title&quot;:&quot;GABAergic interneuron origin of schizophrenia pathophysiology&quot;,&quot;author&quot;:[{&quot;family&quot;:&quot;Nakazawa&quot;,&quot;given&quot;:&quot;Kazu&quot;,&quot;parse-names&quot;:false,&quot;dropping-particle&quot;:&quot;&quot;,&quot;non-dropping-particle&quot;:&quot;&quot;},{&quot;family&quot;:&quot;Zsiros&quot;,&quot;given&quot;:&quot;Veronika&quot;,&quot;parse-names&quot;:false,&quot;dropping-particle&quot;:&quot;&quot;,&quot;non-dropping-particle&quot;:&quot;&quot;},{&quot;family&quot;:&quot;Jiang&quot;,&quot;given&quot;:&quot;Zhihong&quot;,&quot;parse-names&quot;:false,&quot;dropping-particle&quot;:&quot;&quot;,&quot;non-dropping-particle&quot;:&quot;&quot;},{&quot;family&quot;:&quot;Nakao&quot;,&quot;given&quot;:&quot;Kazuhito&quot;,&quot;parse-names&quot;:false,&quot;dropping-particle&quot;:&quot;&quot;,&quot;non-dropping-particle&quot;:&quot;&quot;},{&quot;family&quot;:&quot;Kolata&quot;,&quot;given&quot;:&quot;Stefan&quot;,&quot;parse-names&quot;:false,&quot;dropping-particle&quot;:&quot;&quot;,&quot;non-dropping-particle&quot;:&quot;&quot;},{&quot;family&quot;:&quot;Zhang&quot;,&quot;given&quot;:&quot;Shuqin&quot;,&quot;parse-names&quot;:false,&quot;dropping-particle&quot;:&quot;&quot;,&quot;non-dropping-particle&quot;:&quot;&quot;},{&quot;family&quot;:&quot;Belforte&quot;,&quot;given&quot;:&quot;Juan E.&quot;,&quot;parse-names&quot;:false,&quot;dropping-particle&quot;:&quot;&quot;,&quot;non-dropping-particle&quot;:&quot;&quot;}],&quot;container-title&quot;:&quot;Neuropharmacology&quot;,&quot;container-title-short&quot;:&quot;Neuropharmacology&quot;,&quot;DOI&quot;:&quot;10.1016/j.neuropharm.2011.01.022&quot;,&quot;ISSN&quot;:&quot;00283908&quot;,&quot;issued&quot;:{&quot;date-parts&quot;:[[2012,3]]},&quot;page&quot;:&quot;1574-1583&quot;,&quot;issue&quot;:&quot;3&quot;,&quot;volume&quot;:&quot;62&quot;},&quot;isTemporary&quot;:false}]},{&quot;citationID&quot;:&quot;MENDELEY_CITATION_a5d0c8f9-1a8b-4800-b635-8f62f6113a96&quot;,&quot;properties&quot;:{&quot;noteIndex&quot;:0},&quot;isEdited&quot;:false,&quot;manualOverride&quot;:{&quot;isManuallyOverridden&quot;:false,&quot;citeprocText&quot;:&quot;(Nakazawa et al., 2012)&quot;,&quot;manualOverrideText&quot;:&quot;&quot;},&quot;citationTag&quot;:&quot;MENDELEY_CITATION_v3_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&quot;,&quot;citationItems&quot;:[{&quot;id&quot;:&quot;593bc290-f1f5-3976-bee9-b67d56e841bf&quot;,&quot;itemData&quot;:{&quot;type&quot;:&quot;article-journal&quot;,&quot;id&quot;:&quot;593bc290-f1f5-3976-bee9-b67d56e841bf&quot;,&quot;title&quot;:&quot;GABAergic interneuron origin of schizophrenia pathophysiology&quot;,&quot;author&quot;:[{&quot;family&quot;:&quot;Nakazawa&quot;,&quot;given&quot;:&quot;Kazu&quot;,&quot;parse-names&quot;:false,&quot;dropping-particle&quot;:&quot;&quot;,&quot;non-dropping-particle&quot;:&quot;&quot;},{&quot;family&quot;:&quot;Zsiros&quot;,&quot;given&quot;:&quot;Veronika&quot;,&quot;parse-names&quot;:false,&quot;dropping-particle&quot;:&quot;&quot;,&quot;non-dropping-particle&quot;:&quot;&quot;},{&quot;family&quot;:&quot;Jiang&quot;,&quot;given&quot;:&quot;Zhihong&quot;,&quot;parse-names&quot;:false,&quot;dropping-particle&quot;:&quot;&quot;,&quot;non-dropping-particle&quot;:&quot;&quot;},{&quot;family&quot;:&quot;Nakao&quot;,&quot;given&quot;:&quot;Kazuhito&quot;,&quot;parse-names&quot;:false,&quot;dropping-particle&quot;:&quot;&quot;,&quot;non-dropping-particle&quot;:&quot;&quot;},{&quot;family&quot;:&quot;Kolata&quot;,&quot;given&quot;:&quot;Stefan&quot;,&quot;parse-names&quot;:false,&quot;dropping-particle&quot;:&quot;&quot;,&quot;non-dropping-particle&quot;:&quot;&quot;},{&quot;family&quot;:&quot;Zhang&quot;,&quot;given&quot;:&quot;Shuqin&quot;,&quot;parse-names&quot;:false,&quot;dropping-particle&quot;:&quot;&quot;,&quot;non-dropping-particle&quot;:&quot;&quot;},{&quot;family&quot;:&quot;Belforte&quot;,&quot;given&quot;:&quot;Juan E.&quot;,&quot;parse-names&quot;:false,&quot;dropping-particle&quot;:&quot;&quot;,&quot;non-dropping-particle&quot;:&quot;&quot;}],&quot;container-title&quot;:&quot;Neuropharmacology&quot;,&quot;container-title-short&quot;:&quot;Neuropharmacology&quot;,&quot;DOI&quot;:&quot;10.1016/j.neuropharm.2011.01.022&quot;,&quot;ISSN&quot;:&quot;00283908&quot;,&quot;issued&quot;:{&quot;date-parts&quot;:[[2012,3]]},&quot;page&quot;:&quot;1574-1583&quot;,&quot;issue&quot;:&quot;3&quot;,&quot;volume&quot;:&quot;62&quot;},&quot;isTemporary&quot;:false}]},{&quot;citationID&quot;:&quot;MENDELEY_CITATION_fccf2ba6-5e0f-4bdc-8967-3ecbfbf1ff78&quot;,&quot;properties&quot;:{&quot;noteIndex&quot;:0},&quot;isEdited&quot;:false,&quot;manualOverride&quot;:{&quot;isManuallyOverridden&quot;:false,&quot;citeprocText&quot;:&quot;(Frantseva et al., 2008)&quot;,&quot;manualOverrideText&quot;:&quot;&quot;},&quot;citationTag&quot;:&quot;MENDELEY_CITATION_v3_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&quot;,&quot;citationItems&quot;:[{&quot;id&quot;:&quot;6c1c2c37-4d16-3354-818f-77b03948b3d7&quot;,&quot;itemData&quot;:{&quot;type&quot;:&quot;article-journal&quot;,&quot;id&quot;:&quot;6c1c2c37-4d16-3354-818f-77b03948b3d7&quot;,&quot;title&quot;:&quot;Evidence for Impaired Long-Term Potentiation in Schizophrenia and Its Relationship to Motor Skill Leaning&quot;,&quot;author&quot;:[{&quot;family&quot;:&quot;Frantseva&quot;,&quot;given&quot;:&quot;M.&quot;,&quot;parse-names&quot;:false,&quot;dropping-particle&quot;:&quot;V.&quot;,&quot;non-dropping-particle&quot;:&quot;&quot;},{&quot;family&quot;:&quot;Fitzgerald&quot;,&quot;given&quot;:&quot;P. B.&quot;,&quot;parse-names&quot;:false,&quot;dropping-particle&quot;:&quot;&quot;,&quot;non-dropping-particle&quot;:&quot;&quot;},{&quot;family&quot;:&quot;Chen&quot;,&quot;given&quot;:&quot;R.&quot;,&quot;parse-names&quot;:false,&quot;dropping-particle&quot;:&quot;&quot;,&quot;non-dropping-particle&quot;:&quot;&quot;},{&quot;family&quot;:&quot;Moller&quot;,&quot;given&quot;:&quot;B.&quot;,&quot;parse-names&quot;:false,&quot;dropping-particle&quot;:&quot;&quot;,&quot;non-dropping-particle&quot;:&quot;&quot;},{&quot;family&quot;:&quot;Daigle&quot;,&quot;given&quot;:&quot;M.&quot;,&quot;parse-names&quot;:false,&quot;dropping-particle&quot;:&quot;&quot;,&quot;non-dropping-particle&quot;:&quot;&quot;},{&quot;family&quot;:&quot;Daskalakis&quot;,&quot;given&quot;:&quot;Z. J.&quot;,&quot;parse-names&quot;:false,&quot;dropping-particle&quot;:&quot;&quot;,&quot;non-dropping-particle&quot;:&quot;&quot;}],&quot;container-title&quot;:&quot;Cerebral Cortex&quot;,&quot;DOI&quot;:&quot;10.1093/cercor/bhm151&quot;,&quot;ISSN&quot;:&quot;1047-3211&quot;,&quot;issued&quot;:{&quot;date-parts&quot;:[[2008,5,1]]},&quot;page&quot;:&quot;990-996&quot;,&quot;issue&quot;:&quot;5&quot;,&quot;volume&quot;:&quot;18&quot;,&quot;container-title-short&quot;:&quot;&quot;},&quot;isTemporary&quot;:false}]},{&quot;citationID&quot;:&quot;MENDELEY_CITATION_86ae1532-62c8-40a7-a87a-7dfda21d3409&quot;,&quot;properties&quot;:{&quot;noteIndex&quot;:0},&quot;isEdited&quot;:false,&quot;manualOverride&quot;:{&quot;isManuallyOverridden&quot;:false,&quot;citeprocText&quot;:&quot;(Iasevoli et al., 2014; Yin et al., 2012d)&quot;,&quot;manualOverrideText&quot;:&quot;&quot;},&quot;citationTag&quot;:&quot;MENDELEY_CITATION_v3_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&quot;,&quot;citationItems&quot;:[{&quot;id&quot;:&quot;c266f5c3-a0b3-37f0-ae7f-e334b7a2c1f4&quot;,&quot;itemData&quot;:{&quot;type&quot;:&quot;article-journal&quot;,&quot;id&quot;:&quot;c266f5c3-a0b3-37f0-ae7f-e334b7a2c1f4&quot;,&quot;title&quot;:&quot;The Glutamatergic Aspects of Schizophrenia Molecular Pathophysiology: Role of the Postsynaptic Density, and Implications for Treatment&quot;,&quot;author&quot;:[{&quot;family&quot;:&quot;Iasevoli&quot;,&quot;given&quot;:&quot;Felice&quot;,&quot;parse-names&quot;:false,&quot;dropping-particle&quot;:&quot;&quot;,&quot;non-dropping-particle&quot;:&quot;&quot;},{&quot;family&quot;:&quot;Tomasetti&quot;,&quot;given&quot;:&quot;Carmine&quot;,&quot;parse-names&quot;:false,&quot;dropping-particle&quot;:&quot;&quot;,&quot;non-dropping-particle&quot;:&quot;&quot;},{&quot;family&quot;:&quot;F. Buonaguro&quot;,&quot;given&quot;:&quot;Elisabetta&quot;,&quot;parse-names&quot;:false,&quot;dropping-particle&quot;:&quot;&quot;,&quot;non-dropping-particle&quot;:&quot;&quot;},{&quot;family&quot;:&quot;Bartolomeis&quot;,&quot;given&quot;:&quot;Andrea&quot;,&quot;parse-names&quot;:false,&quot;dropping-particle&quot;:&quot;&quot;,&quot;non-dropping-particle&quot;:&quot;de&quot;}],&quot;container-title&quot;:&quot;Current Neuropharmacology&quot;,&quot;container-title-short&quot;:&quot;Curr Neuropharmacol&quot;,&quot;DOI&quot;:&quot;10.2174/1570159X12666140324183406&quot;,&quot;ISSN&quot;:&quot;1570159X&quot;,&quot;issued&quot;:{&quot;date-parts&quot;:[[2014,5,31]]},&quot;page&quot;:&quot;219-238&quot;,&quot;issue&quot;:&quot;3&quot;,&quot;volume&quot;:&quot;12&quot;},&quot;isTemporary&quot;:false},{&quot;id&quot;:&quot;00f3e75e-526b-3f65-a7f2-ff59ebb604f9&quot;,&quot;itemData&quot;:{&quot;type&quot;:&quot;chapter&quot;,&quot;id&quot;:&quot;00f3e75e-526b-3f65-a7f2-ff59ebb604f9&quot;,&quot;title&quot;:&quot;Synaptic Dysfunction in Schizophrenia&quot;,&quot;author&quot;:[{&quot;family&quot;:&quot;Yin&quot;,&quot;given&quot;:&quot;Dong-Min&quot;,&quot;parse-names&quot;:false,&quot;dropping-particle&quot;:&quot;&quot;,&quot;non-dropping-particle&quot;:&quot;&quot;},{&quot;family&quot;:&quot;Chen&quot;,&quot;given&quot;:&quot;Yong-Jun&quot;,&quot;parse-names&quot;:false,&quot;dropping-particle&quot;:&quot;&quot;,&quot;non-dropping-particle&quot;:&quot;&quot;},{&quot;family&quot;:&quot;Sathyamurthy&quot;,&quot;given&quot;:&quot;Anupama&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DOI&quot;:&quot;10.1007/978-3-7091-0932-8_22&quot;,&quot;issued&quot;:{&quot;date-parts&quot;:[[2012]]},&quot;page&quot;:&quot;493-516&quot;,&quot;container-title-short&quot;:&quot;&quot;},&quot;isTemporary&quot;:false}]},{&quot;citationID&quot;:&quot;MENDELEY_CITATION_03b31e64-4cdc-4858-88a8-409efaf75932&quot;,&quot;properties&quot;:{&quot;noteIndex&quot;:0},&quot;isEdited&quot;:false,&quot;manualOverride&quot;:{&quot;isManuallyOverridden&quot;:false,&quot;citeprocText&quot;:&quot;(Filippi &amp;#38; Rocca, 2020)&quot;,&quot;manualOverrideText&quot;:&quot;&quot;},&quot;citationTag&quot;:&quot;MENDELEY_CITATION_v3_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&quot;,&quot;citationItems&quot;:[{&quot;id&quot;:&quot;351e601d-8e4b-39fd-b7bc-1acb4084730e&quot;,&quot;itemData&quot;:{&quot;type&quot;:&quot;book&quot;,&quot;id&quot;:&quot;351e601d-8e4b-39fd-b7bc-1acb4084730e&quot;,&quot;title&quot;:&quot;White Matter Diseases&quot;,&quot;author&quot;:[{&quot;family&quot;:&quot;Filippi&quot;,&quot;given&quot;:&quot;Massimo&quot;,&quot;parse-names&quot;:false,&quot;dropping-particle&quot;:&quot;&quot;,&quot;non-dropping-particle&quot;:&quot;&quot;},{&quot;family&quot;:&quot;Rocca&quot;,&quot;given&quot;:&quot;Maria A.&quot;,&quot;parse-names&quot;:false,&quot;dropping-particle&quot;:&quot;&quot;,&quot;non-dropping-particle&quot;:&quot;&quot;}],&quot;DOI&quot;:&quot;10.1007/978-3-030-38621-4&quot;,&quot;ISBN&quot;:&quot;978-3-030-38620-7&quot;,&quot;issued&quot;:{&quot;date-parts&quot;:[[2020]]},&quot;publisher-place&quot;:&quot;Cham&quot;,&quot;publisher&quot;:&quot;Springer International Publishing&quot;,&quot;container-title-short&quot;:&quot;&quot;},&quot;isTemporary&quot;:false}]},{&quot;citationID&quot;:&quot;MENDELEY_CITATION_013860af-0e8f-4dce-9f9a-d607f6bf0eab&quot;,&quot;properties&quot;:{&quot;noteIndex&quot;:0},&quot;isEdited&quot;:false,&quot;manualOverride&quot;:{&quot;isManuallyOverridden&quot;:false,&quot;citeprocText&quot;:&quot;(Bellingacci et al., 2021b)&quot;,&quot;manualOverrideText&quot;:&quot;&quot;},&quot;citationTag&quot;:&quot;MENDELEY_CITATION_v3_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&quot;,&quot;citationItems&quot;:[{&quot;id&quot;:&quot;86481807-b633-3ece-ab5c-04804693ec7a&quot;,&quot;itemData&quot;:{&quot;type&quot;:&quot;article-journal&quot;,&quot;id&quot;:&quot;86481807-b633-3ece-ab5c-04804693ec7a&quot;,&quot;title&quot;:&quot;Synaptic Dysfunction in Multiple Sclerosis: A Red Thread from Inflammation to Network Disconnection&quot;,&quot;author&quot;:[{&quot;family&quot;:&quot;Bellingacci&quot;,&quot;given&quot;:&quot;Laura&quot;,&quot;parse-names&quot;:false,&quot;dropping-particle&quot;:&quot;&quot;,&quot;non-dropping-particle&quot;:&quot;&quot;},{&quot;family&quot;:&quot;Mancini&quot;,&quot;given&quot;:&quot;Andrea&quot;,&quot;parse-names&quot;:false,&quot;dropping-particle&quot;:&quot;&quot;,&quot;non-dropping-particle&quot;:&quot;&quot;},{&quot;family&quot;:&quot;Gaetani&quot;,&quot;given&quot;:&quot;Lorenzo&quot;,&quot;parse-names&quot;:false,&quot;dropping-particle&quot;:&quot;&quot;,&quot;non-dropping-particle&quot;:&quot;&quot;},{&quot;family&quot;:&quot;Tozzi&quot;,&quot;given&quot;:&quot;Alessandro&quot;,&quot;parse-names&quot;:false,&quot;dropping-particle&quot;:&quot;&quot;,&quot;non-dropping-particle&quot;:&quot;&quot;},{&quot;family&quot;:&quot;Parnetti&quot;,&quot;given&quot;:&quot;Lucilla&quot;,&quot;parse-names&quot;:false,&quot;dropping-particle&quot;:&quot;&quot;,&quot;non-dropping-particle&quot;:&quot;&quot;},{&quot;family&quot;:&quot;Filippo&quot;,&quot;given&quot;:&quot;Massimiliano&quot;,&quot;parse-names&quot;:false,&quot;dropping-particle&quot;:&quot;&quot;,&quot;non-dropping-particle&quot;:&quot;Di&quot;}],&quot;container-title&quot;:&quot;International Journal of Molecular Sciences&quot;,&quot;container-title-short&quot;:&quot;Int J Mol Sci&quot;,&quot;DOI&quot;:&quot;10.3390/ijms22189753&quot;,&quot;ISSN&quot;:&quot;1422-0067&quot;,&quot;issued&quot;:{&quot;date-parts&quot;:[[2021,9,9]]},&quot;page&quot;:&quot;9753&quot;,&quot;abstract&quot;:&quot;&lt;p&gt;Multiple sclerosis (MS) has been clinically considered a chronic inflammatory disease of the white matter; however, in the last decade growing evidence supported an important role of gray matter pathology as a major contributor of MS-related disability and the involvement of synaptic structures assumed a key role in the pathophysiology of the disease. Synaptic contacts are considered central units in the information flow, involved in synaptic transmission and plasticity, critical processes for the shaping and functioning of brain networks. During the course of MS, the immune system and its diffusible mediators interact with synaptic structures leading to changes in their structure and function, influencing brain network dynamics. The purpose of this review is to provide an overview of the existing literature on synaptic involvement during experimental and human MS, in order to understand the mechanisms by which synaptic failure eventually leads to brain networks alterations and contributes to disabling MS symptoms and disease progression.&lt;/p&gt;&quot;,&quot;issue&quot;:&quot;18&quot;,&quot;volume&quot;:&quot;22&quot;},&quot;isTemporary&quot;:false}]},{&quot;citationID&quot;:&quot;MENDELEY_CITATION_906416d5-434c-40ca-bb06-38d11e92dda2&quot;,&quot;properties&quot;:{&quot;noteIndex&quot;:0},&quot;isEdited&quot;:false,&quot;manualOverride&quot;:{&quot;isManuallyOverridden&quot;:false,&quot;citeprocText&quot;:&quot;(Stampanoni Bassi et al., 2017)&quot;,&quot;manualOverrideText&quot;:&quot;&quot;},&quot;citationTag&quot;:&quot;MENDELEY_CITATION_v3_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&quot;,&quot;citationItems&quot;:[{&quot;id&quot;:&quot;94876cf1-edca-3a7a-a16b-75532faeb686&quot;,&quot;itemData&quot;:{&quot;type&quot;:&quot;article-journal&quot;,&quot;id&quot;:&quot;94876cf1-edca-3a7a-a16b-75532faeb686&quot;,&quot;title&quot;:&quot;Neurophysiology of synaptic functioning in multiple sclerosis&quot;,&quot;author&quot;:[{&quot;family&quot;:&quot;Stampanoni Bassi&quot;,&quot;given&quot;:&quot;Mario&quot;,&quot;parse-names&quot;:false,&quot;dropping-particle&quot;:&quot;&quot;,&quot;non-dropping-particle&quot;:&quot;&quot;},{&quot;family&quot;:&quot;Mori&quot;,&quot;given&quot;:&quot;Francesco&quot;,&quot;parse-names&quot;:false,&quot;dropping-particle&quot;:&quot;&quot;,&quot;non-dropping-particle&quot;:&quot;&quot;},{&quot;family&quot;:&quot;Buttari&quot;,&quot;given&quot;:&quot;Fabio&quot;,&quot;parse-names&quot;:false,&quot;dropping-particle&quot;:&quot;&quot;,&quot;non-dropping-particle&quot;:&quot;&quot;},{&quot;family&quot;:&quot;Marfia&quot;,&quot;given&quot;:&quot;Girolama A.&quot;,&quot;parse-names&quot;:false,&quot;dropping-particle&quot;:&quot;&quot;,&quot;non-dropping-particle&quot;:&quot;&quot;},{&quot;family&quot;:&quot;Sancesario&quot;,&quot;given&quot;:&quot;Andrea&quot;,&quot;parse-names&quot;:false,&quot;dropping-particle&quot;:&quot;&quot;,&quot;non-dropping-particle&quot;:&quot;&quot;},{&quot;family&quot;:&quot;Centonze&quot;,&quot;given&quot;:&quot;Diego&quot;,&quot;parse-names&quot;:false,&quot;dropping-particle&quot;:&quot;&quot;,&quot;non-dropping-particle&quot;:&quot;&quot;},{&quot;family&quot;:&quot;Iezzi&quot;,&quot;given&quot;:&quot;Ennio&quot;,&quot;parse-names&quot;:false,&quot;dropping-particle&quot;:&quot;&quot;,&quot;non-dropping-particle&quot;:&quot;&quot;}],&quot;container-title&quot;:&quot;Clinical Neurophysiology&quot;,&quot;DOI&quot;:&quot;10.1016/j.clinph.2017.04.006&quot;,&quot;ISSN&quot;:&quot;13882457&quot;,&quot;issued&quot;:{&quot;date-parts&quot;:[[2017,7]]},&quot;page&quot;:&quot;1148-1157&quot;,&quot;issue&quot;:&quot;7&quot;,&quot;volume&quot;:&quot;128&quot;,&quot;container-title-short&quot;:&quot;&quot;},&quot;isTemporary&quot;:false}]},{&quot;citationID&quot;:&quot;MENDELEY_CITATION_051a6bd0-a1cc-41ca-9199-274f71efc4ac&quot;,&quot;properties&quot;:{&quot;noteIndex&quot;:0},&quot;isEdited&quot;:false,&quot;manualOverride&quot;:{&quot;isManuallyOverridden&quot;:false,&quot;citeprocText&quot;:&quot;(Di Filippo et al., 2018)&quot;,&quot;manualOverrideText&quot;:&quot;&quot;},&quot;citationTag&quot;:&quot;MENDELEY_CITATION_v3_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&quot;,&quot;citationItems&quot;:[{&quot;id&quot;:&quot;866f678e-baa9-3630-a620-9647ce64a2ee&quot;,&quot;itemData&quot;:{&quot;type&quot;:&quot;article-journal&quot;,&quot;id&quot;:&quot;866f678e-baa9-3630-a620-9647ce64a2ee&quot;,&quot;title&quot;:&quot;Multiple sclerosis and cognition: synaptic failure and network dysfunction&quot;,&quot;author&quot;:[{&quot;family&quot;:&quot;Filippo&quot;,&quot;given&quot;:&quot;Massimiliano&quot;,&quot;parse-names&quot;:false,&quot;dropping-particle&quot;:&quot;&quot;,&quot;non-dropping-particle&quot;:&quot;Di&quot;},{&quot;family&quot;:&quot;Portaccio&quot;,&quot;given&quot;:&quot;Emilio&quot;,&quot;parse-names&quot;:false,&quot;dropping-particle&quot;:&quot;&quot;,&quot;non-dropping-particle&quot;:&quot;&quot;},{&quot;family&quot;:&quot;Mancini&quot;,&quot;given&quot;:&quot;Andrea&quot;,&quot;parse-names&quot;:false,&quot;dropping-particle&quot;:&quot;&quot;,&quot;non-dropping-particle&quot;:&quot;&quot;},{&quot;family&quot;:&quot;Calabresi&quot;,&quot;given&quot;:&quot;Paolo&quot;,&quot;parse-names&quot;:false,&quot;dropping-particle&quot;:&quot;&quot;,&quot;non-dropping-particle&quot;:&quot;&quot;}],&quot;container-title&quot;:&quot;Nature Reviews Neuroscience&quot;,&quot;container-title-short&quot;:&quot;Nat Rev Neurosci&quot;,&quot;DOI&quot;:&quot;10.1038/s41583-018-0053-9&quot;,&quot;ISSN&quot;:&quot;1471-003X&quot;,&quot;issued&quot;:{&quot;date-parts&quot;:[[2018,10,29]]},&quot;page&quot;:&quot;599-609&quot;,&quot;issue&quot;:&quot;10&quot;,&quot;volume&quot;:&quot;19&quot;},&quot;isTemporary&quot;:false}]},{&quot;citationID&quot;:&quot;MENDELEY_CITATION_18eadbf7-e26e-46e9-892e-e4148c3df392&quot;,&quot;properties&quot;:{&quot;noteIndex&quot;:0},&quot;isEdited&quot;:false,&quot;manualOverride&quot;:{&quot;isManuallyOverridden&quot;:false,&quot;citeprocText&quot;:&quot;(X. Hu et al., 2017)&quot;,&quot;manualOverrideText&quot;:&quot;&quot;},&quot;citationTag&quot;:&quot;MENDELEY_CITATION_v3_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&quot;,&quot;citationItems&quot;:[{&quot;id&quot;:&quot;308005c8-4437-3801-9322-253cf9b5adf0&quot;,&quot;itemData&quot;:{&quot;type&quot;:&quot;article-journal&quot;,&quot;id&quot;:&quot;308005c8-4437-3801-9322-253cf9b5adf0&quot;,&quot;title&quot;:&quot;Cerebral Vascular Disease and Neurovascular Injury in Ischemic Stroke&quot;,&quot;author&quot;:[{&quot;family&quot;:&quot;Hu&quot;,&quot;given&quot;:&quot;Xiaoming&quot;,&quot;parse-names&quot;:false,&quot;dropping-particle&quot;:&quot;&quot;,&quot;non-dropping-particle&quot;:&quot;&quot;},{&quot;family&quot;:&quot;Silva&quot;,&quot;given&quot;:&quot;T. Michael&quot;,&quot;parse-names&quot;:false,&quot;dropping-particle&quot;:&quot;&quot;,&quot;non-dropping-particle&quot;:&quot;De&quot;},{&quot;family&quot;:&quot;Chen&quot;,&quot;given&quot;:&quot;Jun&quot;,&quot;parse-names&quot;:false,&quot;dropping-particle&quot;:&quot;&quot;,&quot;non-dropping-particle&quot;:&quot;&quot;},{&quot;family&quot;:&quot;Faraci&quot;,&quot;given&quot;:&quot;Frank M.&quot;,&quot;parse-names&quot;:false,&quot;dropping-particle&quot;:&quot;&quot;,&quot;non-dropping-particle&quot;:&quot;&quot;}],&quot;container-title&quot;:&quot;Circulation Research&quot;,&quot;container-title-short&quot;:&quot;Circ Res&quot;,&quot;DOI&quot;:&quot;10.1161/CIRCRESAHA.116.308427&quot;,&quot;ISSN&quot;:&quot;0009-7330&quot;,&quot;issued&quot;:{&quot;date-parts&quot;:[[2017,2,3]]},&quot;page&quot;:&quot;449-471&quot;,&quot;abstract&quot;:&quot;&lt;p&gt;The consequences of cerebrovascular disease are among the leading health issues worldwide. Large and small cerebral vessel disease can trigger stroke and contribute to the vascular component of other forms of neurological dysfunction and degeneration. Both forms of vascular disease are driven by diverse risk factors, with hypertension as the leading contributor. Despite the importance of neurovascular disease and subsequent injury after ischemic events, fundamental knowledge in these areas lag behind our current understanding of neuroprotection and vascular biology in general. The goal of this review is to address select key structural and functional changes in the vasculature that promote hypoperfusion and ischemia, while also affecting the extent of injury and effectiveness of therapy. In addition, as damage to the blood–brain barrier is one of the major consequences of ischemia, we discuss cellular and molecular mechanisms underlying ischemia-induced changes in blood–brain barrier integrity and function, including alterations in endothelial cells and the contribution of pericytes, immune cells, and matrix metalloproteinases. Identification of cell types, pathways, and molecules that control vascular changes before and after ischemia may result in novel approaches to slow the progression of cerebrovascular disease and lessen both the frequency and impact of ischemic events.&lt;/p&gt;&quot;,&quot;issue&quot;:&quot;3&quot;,&quot;volume&quot;:&quot;120&quot;},&quot;isTemporary&quot;:false}]},{&quot;citationID&quot;:&quot;MENDELEY_CITATION_b1bee100-dff3-499a-af2e-8e7aeea23496&quot;,&quot;properties&quot;:{&quot;noteIndex&quot;:0},&quot;isEdited&quot;:false,&quot;manualOverride&quot;:{&quot;isManuallyOverridden&quot;:false,&quot;citeprocText&quot;:&quot;(Yan et al., 2021)&quot;,&quot;manualOverrideText&quot;:&quot;&quot;},&quot;citationTag&quot;:&quot;MENDELEY_CITATION_v3_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&quot;,&quot;citationItems&quot;:[{&quot;id&quot;:&quot;8aa50f19-fe77-3d1c-ab84-b0362e4c4d94&quot;,&quot;itemData&quot;:{&quot;type&quot;:&quot;article-journal&quot;,&quot;id&quot;:&quot;8aa50f19-fe77-3d1c-ab84-b0362e4c4d94&quot;,&quot;title&quot;:&quot;Decreased neuronal synaptosome associated protein 29 contributes to poststroke cognitive impairment by disrupting presynaptic maintenance&quot;,&quot;author&quot;:[{&quot;family&quot;:&quot;Yan&quot;,&quot;given&quot;:&quot;Weijie&quot;,&quot;parse-names&quot;:false,&quot;dropping-particle&quot;:&quot;&quot;,&quot;non-dropping-particle&quot;:&quot;&quot;},{&quot;family&quot;:&quot;Fan&quot;,&quot;given&quot;:&quot;Jiahui&quot;,&quot;parse-names&quot;:false,&quot;dropping-particle&quot;:&quot;&quot;,&quot;non-dropping-particle&quot;:&quot;&quot;},{&quot;family&quot;:&quot;Zhang&quot;,&quot;given&quot;:&quot;Xia&quot;,&quot;parse-names&quot;:false,&quot;dropping-particle&quot;:&quot;&quot;,&quot;non-dropping-particle&quot;:&quot;&quot;},{&quot;family&quot;:&quot;Song&quot;,&quot;given&quot;:&quot;Huimeng&quot;,&quot;parse-names&quot;:false,&quot;dropping-particle&quot;:&quot;&quot;,&quot;non-dropping-particle&quot;:&quot;&quot;},{&quot;family&quot;:&quot;Wan&quot;,&quot;given&quot;:&quot;Rongqi&quot;,&quot;parse-names&quot;:false,&quot;dropping-particle&quot;:&quot;&quot;,&quot;non-dropping-particle&quot;:&quot;&quot;},{&quot;family&quot;:&quot;Wang&quot;,&quot;given&quot;:&quot;Wei&quot;,&quot;parse-names&quot;:false,&quot;dropping-particle&quot;:&quot;&quot;,&quot;non-dropping-particle&quot;:&quot;&quot;},{&quot;family&quot;:&quot;Yin&quot;,&quot;given&quot;:&quot;Yanling&quot;,&quot;parse-names&quot;:false,&quot;dropping-particle&quot;:&quot;&quot;,&quot;non-dropping-particle&quot;:&quot;&quot;}],&quot;container-title&quot;:&quot;Theranostics&quot;,&quot;container-title-short&quot;:&quot;Theranostics&quot;,&quot;DOI&quot;:&quot;10.7150/thno.54210&quot;,&quot;ISSN&quot;:&quot;1838-7640&quot;,&quot;issued&quot;:{&quot;date-parts&quot;:[[2021]]},&quot;page&quot;:&quot;4616-4636&quot;,&quot;issue&quot;:&quot;10&quot;,&quot;volume&quot;:&quot;11&quot;},&quot;isTemporary&quot;:false}]},{&quot;citationID&quot;:&quot;MENDELEY_CITATION_f8438b27-97ab-47ae-a466-8e3ac3cb2b21&quot;,&quot;properties&quot;:{&quot;noteIndex&quot;:0},&quot;isEdited&quot;:false,&quot;manualOverride&quot;:{&quot;isManuallyOverridden&quot;:false,&quot;citeprocText&quot;:&quot;(Khatri &amp;#38; Man, 2013)&quot;,&quot;manualOverrideText&quot;:&quot;&quot;},&quot;citationTag&quot;:&quot;MENDELEY_CITATION_v3_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&quot;,&quot;citationItems&quot;:[{&quot;id&quot;:&quot;257a44e0-7b86-3b10-b6ae-cd02abb28c9c&quot;,&quot;itemData&quot;:{&quot;type&quot;:&quot;article-journal&quot;,&quot;id&quot;:&quot;257a44e0-7b86-3b10-b6ae-cd02abb28c9c&quot;,&quot;title&quot;:&quot;Synaptic Activity and Bioenergy Homeostasis: Implications in Brain Trauma and Neurodegenerative Diseases&quot;,&quot;author&quot;:[{&quot;family&quot;:&quot;Khatri&quot;,&quot;given&quot;:&quot;Natasha&quot;,&quot;parse-names&quot;:false,&quot;dropping-particle&quot;:&quot;&quot;,&quot;non-dropping-particle&quot;:&quot;&quot;},{&quot;family&quot;:&quot;Man&quot;,&quot;given&quot;:&quot;Heng-Ye&quot;,&quot;parse-names&quot;:false,&quot;dropping-particle&quot;:&quot;&quot;,&quot;non-dropping-particle&quot;:&quot;&quot;}],&quot;container-title&quot;:&quot;Frontiers in Neurology&quot;,&quot;container-title-short&quot;:&quot;Front Neurol&quot;,&quot;DOI&quot;:&quot;10.3389/fneur.2013.00199&quot;,&quot;ISSN&quot;:&quot;1664-2295&quot;,&quot;issued&quot;:{&quot;date-parts&quot;:[[2013]]},&quot;volume&quot;:&quot;4&quot;},&quot;isTemporary&quot;:false}]},{&quot;citationID&quot;:&quot;MENDELEY_CITATION_afe9a209-585f-42e4-ae1f-3582fd0f7f5b&quot;,&quot;properties&quot;:{&quot;noteIndex&quot;:0},&quot;isEdited&quot;:false,&quot;manualOverride&quot;:{&quot;isManuallyOverridden&quot;:false,&quot;citeprocText&quot;:&quot;(Yang et al., 2019)&quot;,&quot;manualOverrideText&quot;:&quot;&quot;},&quot;citationTag&quot;:&quot;MENDELEY_CITATION_v3_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&quot;,&quot;citationItems&quot;:[{&quot;id&quot;:&quot;fd43704c-832d-37f1-892c-f4c1b3733403&quot;,&quot;itemData&quot;:{&quot;type&quot;:&quot;article-journal&quot;,&quot;id&quot;:&quot;fd43704c-832d-37f1-892c-f4c1b3733403&quot;,&quot;title&quot;:&quot;Glutamate-Releasing SWELL1 Channel in Astrocytes Modulates Synaptic Transmission and Promotes Brain Damage in Stroke&quot;,&quot;author&quot;:[{&quot;family&quot;:&quot;Yang&quot;,&quot;given&quot;:&quot;Junhua&quot;,&quot;parse-names&quot;:false,&quot;dropping-particle&quot;:&quot;&quot;,&quot;non-dropping-particle&quot;:&quot;&quot;},{&quot;family&quot;:&quot;Vitery&quot;,&quot;given&quot;:&quot;Maria del Carmen&quot;,&quot;parse-names&quot;:false,&quot;dropping-particle&quot;:&quot;&quot;,&quot;non-dropping-particle&quot;:&quot;&quot;},{&quot;family&quot;:&quot;Chen&quot;,&quot;given&quot;:&quot;Jianan&quot;,&quot;parse-names&quot;:false,&quot;dropping-particle&quot;:&quot;&quot;,&quot;non-dropping-particle&quot;:&quot;&quot;},{&quot;family&quot;:&quot;Osei-Owusu&quot;,&quot;given&quot;:&quot;James&quot;,&quot;parse-names&quot;:false,&quot;dropping-particle&quot;:&quot;&quot;,&quot;non-dropping-particle&quot;:&quot;&quot;},{&quot;family&quot;:&quot;Chu&quot;,&quot;given&quot;:&quot;Jiachen&quot;,&quot;parse-names&quot;:false,&quot;dropping-particle&quot;:&quot;&quot;,&quot;non-dropping-particle&quot;:&quot;&quot;},{&quot;family&quot;:&quot;Qiu&quot;,&quot;given&quot;:&quot;Zhaozhu&quot;,&quot;parse-names&quot;:false,&quot;dropping-particle&quot;:&quot;&quot;,&quot;non-dropping-particle&quot;:&quot;&quot;}],&quot;container-title&quot;:&quot;Neuron&quot;,&quot;container-title-short&quot;:&quot;Neuron&quot;,&quot;DOI&quot;:&quot;10.1016/j.neuron.2019.03.029&quot;,&quot;ISSN&quot;:&quot;08966273&quot;,&quot;issued&quot;:{&quot;date-parts&quot;:[[2019,5]]},&quot;page&quot;:&quot;813-827.e6&quot;,&quot;issue&quot;:&quot;4&quot;,&quot;volume&quot;:&quot;102&quot;},&quot;isTemporary&quot;:false}]},{&quot;citationID&quot;:&quot;MENDELEY_CITATION_a44fee09-3e4f-421c-8095-2686ab8f9ff5&quot;,&quot;properties&quot;:{&quot;noteIndex&quot;:0},&quot;isEdited&quot;:false,&quot;manualOverride&quot;:{&quot;isManuallyOverridden&quot;:false,&quot;citeprocText&quot;:&quot;(Pathak et al., 2015)&quot;,&quot;manualOverrideText&quot;:&quot;&quot;},&quot;citationTag&quot;:&quot;MENDELEY_CITATION_v3_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&quot;,&quot;citationItems&quot;:[{&quot;id&quot;:&quot;ec2d9f8c-044b-3ef0-9f3d-86c5a3b6994a&quot;,&quot;itemData&quot;:{&quot;type&quot;:&quot;article-journal&quot;,&quot;id&quot;:&quot;ec2d9f8c-044b-3ef0-9f3d-86c5a3b6994a&quot;,&quot;title&quot;:&quot;The Role of Mitochondrially Derived ATP in Synaptic Vesicle Recycling&quot;,&quot;author&quot;:[{&quot;family&quot;:&quot;Pathak&quot;,&quot;given&quot;:&quot;Divya&quot;,&quot;parse-names&quot;:false,&quot;dropping-particle&quot;:&quot;&quot;,&quot;non-dropping-particle&quot;:&quot;&quot;},{&quot;family&quot;:&quot;Shields&quot;,&quot;given&quot;:&quot;Lauren Y.&quot;,&quot;parse-names&quot;:false,&quot;dropping-particle&quot;:&quot;&quot;,&quot;non-dropping-particle&quot;:&quot;&quot;},{&quot;family&quot;:&quot;Mendelsohn&quot;,&quot;given&quot;:&quot;Bryce A.&quot;,&quot;parse-names&quot;:false,&quot;dropping-particle&quot;:&quot;&quot;,&quot;non-dropping-particle&quot;:&quot;&quot;},{&quot;family&quot;:&quot;Haddad&quot;,&quot;given&quot;:&quot;Dominik&quot;,&quot;parse-names&quot;:false,&quot;dropping-particle&quot;:&quot;&quot;,&quot;non-dropping-particle&quot;:&quot;&quot;},{&quot;family&quot;:&quot;Lin&quot;,&quot;given&quot;:&quot;Wei&quot;,&quot;parse-names&quot;:false,&quot;dropping-particle&quot;:&quot;&quot;,&quot;non-dropping-particle&quot;:&quot;&quot;},{&quot;family&quot;:&quot;Gerencser&quot;,&quot;given&quot;:&quot;Akos A.&quot;,&quot;parse-names&quot;:false,&quot;dropping-particle&quot;:&quot;&quot;,&quot;non-dropping-particle&quot;:&quot;&quot;},{&quot;family&quot;:&quot;Kim&quot;,&quot;given&quot;:&quot;Hwajin&quot;,&quot;parse-names&quot;:false,&quot;dropping-particle&quot;:&quot;&quot;,&quot;non-dropping-particle&quot;:&quot;&quot;},{&quot;family&quot;:&quot;Brand&quot;,&quot;given&quot;:&quot;Martin D.&quot;,&quot;parse-names&quot;:false,&quot;dropping-particle&quot;:&quot;&quot;,&quot;non-dropping-particle&quot;:&quot;&quot;},{&quot;family&quot;:&quot;Edwards&quot;,&quot;given&quot;:&quot;Robert H.&quot;,&quot;parse-names&quot;:false,&quot;dropping-particle&quot;:&quot;&quot;,&quot;non-dropping-particle&quot;:&quot;&quot;},{&quot;family&quot;:&quot;Nakamura&quot;,&quot;given&quot;:&quot;Ken&quot;,&quot;parse-names&quot;:false,&quot;dropping-particle&quot;:&quot;&quot;,&quot;non-dropping-particle&quot;:&quot;&quot;}],&quot;container-title&quot;:&quot;Journal of Biological Chemistry&quot;,&quot;DOI&quot;:&quot;10.1074/jbc.M115.656405&quot;,&quot;ISSN&quot;:&quot;00219258&quot;,&quot;issued&quot;:{&quot;date-parts&quot;:[[2015,9]]},&quot;page&quot;:&quot;22325-22336&quot;,&quot;issue&quot;:&quot;37&quot;,&quot;volume&quot;:&quot;290&quot;,&quot;container-title-short&quot;:&quot;&quot;},&quot;isTemporary&quot;:false}]},{&quot;citationID&quot;:&quot;MENDELEY_CITATION_d52e1bf4-2a24-4af2-a601-eb66ed44fa24&quot;,&quot;properties&quot;:{&quot;noteIndex&quot;:0},&quot;isEdited&quot;:false,&quot;manualOverride&quot;:{&quot;isManuallyOverridden&quot;:false,&quot;citeprocText&quot;:&quot;(Hofmeijer &amp;#38; van Putten, 2012)&quot;,&quot;manualOverrideText&quot;:&quot;&quot;},&quot;citationTag&quot;:&quot;MENDELEY_CITATION_v3_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&quot;,&quot;citationItems&quot;:[{&quot;id&quot;:&quot;986cf956-66d2-3abd-9c35-24d9dfd9f0aa&quot;,&quot;itemData&quot;:{&quot;type&quot;:&quot;article-journal&quot;,&quot;id&quot;:&quot;986cf956-66d2-3abd-9c35-24d9dfd9f0aa&quot;,&quot;title&quot;:&quot;Ischemic Cerebral Damage&quot;,&quot;author&quot;:[{&quot;family&quot;:&quot;Hofmeijer&quot;,&quot;given&quot;:&quot;Jeannette&quot;,&quot;parse-names&quot;:false,&quot;dropping-particle&quot;:&quot;&quot;,&quot;non-dropping-particle&quot;:&quot;&quot;},{&quot;family&quot;:&quot;Putten&quot;,&quot;given&quot;:&quot;Michel J.A.M.&quot;,&quot;parse-names&quot;:false,&quot;dropping-particle&quot;:&quot;&quot;,&quot;non-dropping-particle&quot;:&quot;van&quot;}],&quot;container-title&quot;:&quot;Stroke&quot;,&quot;container-title-short&quot;:&quot;Stroke&quot;,&quot;DOI&quot;:&quot;10.1161/STROKEAHA.111.632943&quot;,&quot;ISSN&quot;:&quot;0039-2499&quot;,&quot;issued&quot;:{&quot;date-parts&quot;:[[2012,2]]},&quot;page&quot;:&quot;607-615&quot;,&quot;abstract&quot;:&quot;&lt;p&gt;In the human brain, ≈30% of the energy is spent on synaptic transmission. Disappearance of synaptic activity is the earliest consequence of cerebral ischemia. The changes of synaptic function are generally assumed to be reversible and persistent damage is associated with membrane failure and neuronal death. However, there is overwhelming experimental evidence of isolated, but persistent, synaptic failure resulting from mild or moderate cerebral ischemia. Early failure results from presynaptic damage with impaired transmitter release. Proposed mechanisms include dysfunction of adenosine triphosphate-dependent calcium channels and a disturbed docking of glutamate-containing vesicles resulting from impaired phosphorylation. We review energy distribution among neuronal functions, focusing on energy usage of synaptic transmission. We summarize the effect of ischemia on neurotransmission and the evidence of long-lasting synaptic failure as a cause of persistent symptoms in patients with cerebral ischemia. Finally, we discuss the implications of synaptic failure in the diagnosis of cerebral ischemia, including the limited sensitivity of diffusion-weighted MRI in those cases in which damage is presumably limited to the synapses.&lt;/p&gt;&quot;,&quot;issue&quot;:&quot;2&quot;,&quot;volume&quot;:&quot;43&quot;},&quot;isTemporary&quot;:false}]},{&quot;citationID&quot;:&quot;MENDELEY_CITATION_bafcdf6f-30f1-405a-918b-9e5e84670458&quot;,&quot;properties&quot;:{&quot;noteIndex&quot;:0},&quot;isEdited&quot;:false,&quot;manualOverride&quot;:{&quot;isManuallyOverridden&quot;:false,&quot;citeprocText&quot;:&quot;(Yamagata, 2021)&quot;,&quot;manualOverrideText&quot;:&quot;&quot;},&quot;citationTag&quot;:&quot;MENDELEY_CITATION_v3_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&quot;,&quot;citationItems&quot;:[{&quot;id&quot;:&quot;888bb6b2-594a-3bac-a997-deee105fe03c&quot;,&quot;itemData&quot;:{&quot;type&quot;:&quot;article-journal&quot;,&quot;id&quot;:&quot;888bb6b2-594a-3bac-a997-deee105fe03c&quot;,&quot;title&quot;:&quot;Astrocyte‐induced synapse formation and ischemic stroke&quot;,&quot;author&quot;:[{&quot;family&quot;:&quot;Yamagata&quot;,&quot;given&quot;:&quot;Kazuo&quot;,&quot;parse-names&quot;:false,&quot;dropping-particle&quot;:&quot;&quot;,&quot;non-dropping-particle&quot;:&quot;&quot;}],&quot;container-title&quot;:&quot;Journal of Neuroscience Research&quot;,&quot;container-title-short&quot;:&quot;J Neurosci Res&quot;,&quot;DOI&quot;:&quot;10.1002/jnr.24807&quot;,&quot;ISSN&quot;:&quot;0360-4012&quot;,&quot;issued&quot;:{&quot;date-parts&quot;:[[2021,5,18]]},&quot;page&quot;:&quot;1401-1413&quot;,&quot;abstract&quot;:&quot;&lt;p&gt;Astrocytes are closely associated with the regulation of synapse formation and function. In addition, astrocytes have been shown to block certain brain impairments, including synaptic damage from stroke and other diseases of the central nervous system (CNS). Although astrocytes do not completely prevent synaptic damage, they appear to be protective and to restore synaptic function following damage. The purpose of this study is to discuss the role of astrocytes in synaptogenesis and synaptic damage in ischemic stroke. I detail the mechanism of action of the multiple factors secreted by astrocytes that are involved in synapse formation. In particular, I describe the characteristics and role in synapse formation of each secreted molecule related to synaptic structure and function. Furthermore, I discuss the effect of astrocytes on synaptogenesis and repair in ischemic stroke and in other CNS diseases. Astrocytes release molecules such as thrombospondin, hevin, secreted protein acidic rich in cysteine, etc., due to activation by ischemia to induce synaptic structure and function, an effect associated with protection of the brain from synaptic damage in ischemic stroke. In conclusion, I show that astrocytes may regulate synaptic transmission while having the potential to block and repair synaptic dysfunction in stroke‐associated brain damage.&lt;/p&gt;&quot;,&quot;issue&quot;:&quot;5&quot;,&quot;volume&quot;:&quot;99&quot;},&quot;isTemporary&quot;:false}]},{&quot;citationID&quot;:&quot;MENDELEY_CITATION_35ec1eb0-4bb0-4188-ade4-ff4062328456&quot;,&quot;properties&quot;:{&quot;noteIndex&quot;:0},&quot;isEdited&quot;:false,&quot;manualOverride&quot;:{&quot;isManuallyOverridden&quot;:false,&quot;citeprocText&quot;:&quot;(Wartchow et al., 2023)&quot;,&quot;manualOverrideText&quot;:&quot;&quot;},&quot;citationTag&quot;:&quot;MENDELEY_CITATION_v3_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&quot;,&quot;citationItems&quot;:[{&quot;id&quot;:&quot;b7065cf4-6ac9-3d92-a289-0ca2eed21ab8&quot;,&quot;itemData&quot;:{&quot;type&quot;:&quot;chapter&quot;,&quot;id&quot;:&quot;b7065cf4-6ac9-3d92-a289-0ca2eed21ab8&quot;,&quot;title&quot;:&quot;Glial-Neuronal Interaction in Synapses: A Possible Mechanism of the Pathophysiology of Bipolar Disorder&quot;,&quot;author&quot;:[{&quot;family&quot;:&quot;Wartchow&quot;,&quot;given&quot;:&quot;Krista M.&quot;,&quot;parse-names&quot;:false,&quot;dropping-particle&quot;:&quot;&quot;,&quot;non-dropping-particle&quot;:&quot;&quot;},{&quot;family&quot;:&quot;Scaini&quot;,&quot;given&quot;:&quot;Giselli&quot;,&quot;parse-names&quot;:false,&quot;dropping-particle&quot;:&quot;&quot;,&quot;non-dropping-particle&quot;:&quot;&quot;},{&quot;family&quot;:&quot;Quevedo&quot;,&quot;given&quot;:&quot;João&quot;,&quot;parse-names&quot;:false,&quot;dropping-particle&quot;:&quot;&quot;,&quot;non-dropping-particle&quot;:&quot;&quot;}],&quot;DOI&quot;:&quot;10.1007/978-981-19-7376-5_9&quot;,&quot;issued&quot;:{&quot;date-parts&quot;:[[2023]]},&quot;page&quot;:&quot;191-208&quot;,&quot;container-title-short&quot;:&quot;&quot;},&quot;isTemporary&quot;:false}]},{&quot;citationID&quot;:&quot;MENDELEY_CITATION_c72bfeb1-a71a-4238-864f-dbb77e01ff9c&quot;,&quot;properties&quot;:{&quot;noteIndex&quot;:0},&quot;isEdited&quot;:false,&quot;manualOverride&quot;:{&quot;isManuallyOverridden&quot;:false,&quot;citeprocText&quot;:&quot;(Knorr et al., 2024)&quot;,&quot;manualOverrideText&quot;:&quot;&quot;},&quot;citationTag&quot;:&quot;MENDELEY_CITATION_v3_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&quot;,&quot;citationItems&quot;:[{&quot;id&quot;:&quot;7939f666-560f-3f6b-9e36-0a968a743126&quot;,&quot;itemData&quot;:{&quot;type&quot;:&quot;article-journal&quot;,&quot;id&quot;:&quot;7939f666-560f-3f6b-9e36-0a968a743126&quot;,&quot;title&quot;:&quot;Cerebrospinal fluid synaptic biomarker changes in bipolar disorder – A longitudinal case-control study&quot;,&quot;author&quot;:[{&quot;family&quot;:&quot;Knorr&quot;,&quot;given&quot;:&quot;Ulla&quot;,&quot;parse-names&quot;:false,&quot;dropping-particle&quot;:&quot;&quot;,&quot;non-dropping-particle&quot;:&quot;&quot;},{&quot;family&quot;:&quot;Simonsen&quot;,&quot;given&quot;:&quot;Anja Hviid&quot;,&quot;parse-names&quot;:false,&quot;dropping-particle&quot;:&quot;&quot;,&quot;non-dropping-particle&quot;:&quot;&quot;},{&quot;family&quot;:&quot;Nilsson&quot;,&quot;given&quot;:&quot;Johanna&quot;,&quot;parse-names&quot;:false,&quot;dropping-particle&quot;:&quot;&quot;,&quot;non-dropping-particle&quot;:&quot;&quot;},{&quot;family&quot;:&quot;Brinkmalm&quot;,&quot;given&quot;:&quot;Ann&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family&quot;:&quot;Knudsen&quot;,&quot;given&quot;:&quot;Mark Bech&quot;,&quot;parse-names&quot;:false,&quot;dropping-particle&quot;:&quot;&quot;,&quot;non-dropping-particle&quot;:&quot;&quot;},{&quot;family&quot;:&quot;Forman&quot;,&quot;given&quot;:&quot;Julie&quot;,&quot;parse-names&quot;:false,&quot;dropping-particle&quot;:&quot;&quot;,&quot;non-dropping-particle&quot;:&quot;&quot;},{&quot;family&quot;:&quot;Hasselbalch&quot;,&quot;given&quot;:&quot;Steen Gregers&quot;,&quot;parse-names&quot;:false,&quot;dropping-particle&quot;:&quot;&quot;,&quot;non-dropping-particle&quot;:&quot;&quot;},{&quot;family&quot;:&quot;Kessing&quot;,&quot;given&quot;:&quot;Lars Vedel&quot;,&quot;parse-names&quot;:false,&quot;dropping-particle&quot;:&quot;&quot;,&quot;non-dropping-particle&quot;:&quot;&quot;}],&quot;container-title&quot;:&quot;Journal of Affective Disorders&quot;,&quot;container-title-short&quot;:&quot;J Affect Disord&quot;,&quot;DOI&quot;:&quot;10.1016/j.jad.2024.05.034&quot;,&quot;ISSN&quot;:&quot;01650327&quot;,&quot;issued&quot;:{&quot;date-parts&quot;:[[2024,8]]},&quot;page&quot;:&quot;250-259&quot;,&quot;volume&quot;:&quot;358&quot;},&quot;isTemporary&quot;:false}]},{&quot;citationID&quot;:&quot;MENDELEY_CITATION_af113f70-1c8f-42c2-8cae-7154832da221&quot;,&quot;properties&quot;:{&quot;noteIndex&quot;:0},&quot;isEdited&quot;:false,&quot;manualOverride&quot;:{&quot;isManuallyOverridden&quot;:false,&quot;citeprocText&quot;:&quot;(Bansal &amp;#38; Kuhad, 2016; He et al., 2023; J. Q. Wang &amp;#38; Mao, 2019)&quot;,&quot;manualOverrideText&quot;:&quot;&quot;},&quot;citationTag&quot;:&quot;MENDELEY_CITATION_v3_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&quot;,&quot;citationItems&quot;:[{&quot;id&quot;:&quot;2ac24f47-20a3-379f-a0b4-b7b25efdcb7b&quot;,&quot;itemData&quot;:{&quot;type&quot;:&quot;article-journal&quot;,&quot;id&quot;:&quot;2ac24f47-20a3-379f-a0b4-b7b25efdcb7b&quot;,&quot;title&quot;:&quot;Dysfunction of Glutamatergic Synaptic Transmission in Depression: Focus on AMPA Receptor Trafficking&quot;,&quot;author&quot;:[{&quot;family&quot;:&quot;He&quot;,&quot;given&quot;:&quot;Jin-Gang&quot;,&quot;parse-names&quot;:false,&quot;dropping-particle&quot;:&quot;&quot;,&quot;non-dropping-particle&quot;:&quot;&quot;},{&quot;family&quot;:&quot;Zhou&quot;,&quot;given&quot;:&quot;Hai-Yun&quot;,&quot;parse-names&quot;:false,&quot;dropping-particle&quot;:&quot;&quot;,&quot;non-dropping-particle&quot;:&quot;&quot;},{&quot;family&quot;:&quot;Wang&quot;,&quot;given&quot;:&quot;Fang&quot;,&quot;parse-names&quot;:false,&quot;dropping-particle&quot;:&quot;&quot;,&quot;non-dropping-particle&quot;:&quot;&quot;},{&quot;family&quot;:&quot;Chen&quot;,&quot;given&quot;:&quot;Jian-Guo&quot;,&quot;parse-names&quot;:false,&quot;dropping-particle&quot;:&quot;&quot;,&quot;non-dropping-particle&quot;:&quot;&quot;}],&quot;container-title&quot;:&quot;Biological Psychiatry Global Open Science&quot;,&quot;DOI&quot;:&quot;10.1016/j.bpsgos.2022.02.007&quot;,&quot;ISSN&quot;:&quot;26671743&quot;,&quot;issued&quot;:{&quot;date-parts&quot;:[[2023,4]]},&quot;page&quot;:&quot;187-196&quot;,&quot;issue&quot;:&quot;2&quot;,&quot;volume&quot;:&quot;3&quot;,&quot;container-title-short&quot;:&quot;&quot;},&quot;isTemporary&quot;:false},{&quot;id&quot;:&quot;4a3fe016-89e8-37d7-b2b5-71bca07b5624&quot;,&quot;itemData&quot;:{&quot;type&quot;:&quot;article-journal&quot;,&quot;id&quot;:&quot;4a3fe016-89e8-37d7-b2b5-71bca07b5624&quot;,&quot;title&quot;:&quot;The ERK Pathway: Molecular Mechanisms and Treatment of Depression&quot;,&quot;author&quot;:[{&quot;family&quot;:&quot;Wang&quot;,&quot;given&quot;:&quot;John Q.&quot;,&quot;parse-names&quot;:false,&quot;dropping-particle&quot;:&quot;&quot;,&quot;non-dropping-particle&quot;:&quot;&quot;},{&quot;family&quot;:&quot;Mao&quot;,&quot;given&quot;:&quot;Limin&quot;,&quot;parse-names&quot;:false,&quot;dropping-particle&quot;:&quot;&quot;,&quot;non-dropping-particle&quot;:&quot;&quot;}],&quot;container-title&quot;:&quot;Molecular Neurobiology&quot;,&quot;container-title-short&quot;:&quot;Mol Neurobiol&quot;,&quot;DOI&quot;:&quot;10.1007/s12035-019-1524-3&quot;,&quot;ISSN&quot;:&quot;0893-7648&quot;,&quot;issued&quot;:{&quot;date-parts&quot;:[[2019,9,9]]},&quot;page&quot;:&quot;6197-6205&quot;,&quot;issue&quot;:&quot;9&quot;,&quot;volume&quot;:&quot;56&quot;},&quot;isTemporary&quot;:false},{&quot;id&quot;:&quot;585ae43e-c7ff-3301-9ce7-3e69e4e7c0d0&quot;,&quot;itemData&quot;:{&quot;type&quot;:&quot;article-journal&quot;,&quot;id&quot;:&quot;585ae43e-c7ff-3301-9ce7-3e69e4e7c0d0&quot;,&quot;title&quot;:&quot;Mitochondrial Dysfunction in Depression&quot;,&quot;author&quot;:[{&quot;family&quot;:&quot;Bansal&quot;,&quot;given&quot;:&quot;Yashika&quot;,&quot;parse-names&quot;:false,&quot;dropping-particle&quot;:&quot;&quot;,&quot;non-dropping-particle&quot;:&quot;&quot;},{&quot;family&quot;:&quot;Kuhad&quot;,&quot;given&quot;:&quot;Anurag&quot;,&quot;parse-names&quot;:false,&quot;dropping-particle&quot;:&quot;&quot;,&quot;non-dropping-particle&quot;:&quot;&quot;}],&quot;container-title&quot;:&quot;Current Neuropharmacology&quot;,&quot;container-title-short&quot;:&quot;Curr Neuropharmacol&quot;,&quot;DOI&quot;:&quot;10.2174/1570159X14666160229114755&quot;,&quot;ISSN&quot;:&quot;1570159X&quot;,&quot;issued&quot;:{&quot;date-parts&quot;:[[2016,6,27]]},&quot;page&quot;:&quot;610-618&quot;,&quot;issue&quot;:&quot;6&quot;,&quot;volume&quot;:&quot;14&quot;},&quot;isTemporary&quot;:false}]},{&quot;citationID&quot;:&quot;MENDELEY_CITATION_1262208b-aa50-457f-b9e0-849d4ce44e6f&quot;,&quot;properties&quot;:{&quot;noteIndex&quot;:0},&quot;isEdited&quot;:false,&quot;manualOverride&quot;:{&quot;isManuallyOverridden&quot;:false,&quot;citeprocText&quot;:&quot;(Lepack et al., 2016)&quot;,&quot;manualOverrideText&quot;:&quot;&quot;},&quot;citationTag&quot;:&quot;MENDELEY_CITATION_v3_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&quot;,&quot;citationItems&quot;:[{&quot;id&quot;:&quot;5765edbf-a7b4-3d92-9efa-b3805406c5cd&quot;,&quot;itemData&quot;:{&quot;type&quot;:&quot;article-journal&quot;,&quot;id&quot;:&quot;5765edbf-a7b4-3d92-9efa-b3805406c5cd&quot;,&quot;title&quot;:&quot;Fast-acting antidepressants rapidly stimulate ERK signaling and BDNF release in primary neuronal cultures&quot;,&quot;author&quot;:[{&quot;family&quot;:&quot;Lepack&quot;,&quot;given&quot;:&quot;Ashley E.&quot;,&quot;parse-names&quot;:false,&quot;dropping-particle&quot;:&quot;&quot;,&quot;non-dropping-particle&quot;:&quot;&quot;},{&quot;family&quot;:&quot;Bang&quot;,&quot;given&quot;:&quot;Eunyoung&quot;,&quot;parse-names&quot;:false,&quot;dropping-particle&quot;:&quot;&quot;,&quot;non-dropping-particle&quot;:&quot;&quot;},{&quot;family&quot;:&quot;Lee&quot;,&quot;given&quot;:&quot;Boyoung&quot;,&quot;parse-names&quot;:false,&quot;dropping-particle&quot;:&quot;&quot;,&quot;non-dropping-particle&quot;:&quot;&quot;},{&quot;family&quot;:&quot;Dwyer&quot;,&quot;given&quot;:&quot;Jason M.&quot;,&quot;parse-names&quot;:false,&quot;dropping-particle&quot;:&quot;&quot;,&quot;non-dropping-particle&quot;:&quot;&quot;},{&quot;family&quot;:&quot;Duman&quot;,&quot;given&quot;:&quot;Ronald S.&quot;,&quot;parse-names&quot;:false,&quot;dropping-particle&quot;:&quot;&quot;,&quot;non-dropping-particle&quot;:&quot;&quot;}],&quot;container-title&quot;:&quot;Neuropharmacology&quot;,&quot;container-title-short&quot;:&quot;Neuropharmacology&quot;,&quot;DOI&quot;:&quot;10.1016/j.neuropharm.2016.09.011&quot;,&quot;ISSN&quot;:&quot;00283908&quot;,&quot;issued&quot;:{&quot;date-parts&quot;:[[2016,12]]},&quot;page&quot;:&quot;242-252&quot;,&quot;volume&quot;:&quot;111&quot;},&quot;isTemporary&quot;:false}]},{&quot;citationID&quot;:&quot;MENDELEY_CITATION_74bff15d-cf4a-4ee6-8f80-f6b42900c1a5&quot;,&quot;properties&quot;:{&quot;noteIndex&quot;:0},&quot;isEdited&quot;:false,&quot;manualOverride&quot;:{&quot;isManuallyOverridden&quot;:false,&quot;citeprocText&quot;:&quot;(Bansal &amp;#38; Kuhad, 2016)&quot;,&quot;manualOverrideText&quot;:&quot;&quot;},&quot;citationTag&quot;:&quot;MENDELEY_CITATION_v3_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&quot;,&quot;citationItems&quot;:[{&quot;id&quot;:&quot;585ae43e-c7ff-3301-9ce7-3e69e4e7c0d0&quot;,&quot;itemData&quot;:{&quot;type&quot;:&quot;article-journal&quot;,&quot;id&quot;:&quot;585ae43e-c7ff-3301-9ce7-3e69e4e7c0d0&quot;,&quot;title&quot;:&quot;Mitochondrial Dysfunction in Depression&quot;,&quot;author&quot;:[{&quot;family&quot;:&quot;Bansal&quot;,&quot;given&quot;:&quot;Yashika&quot;,&quot;parse-names&quot;:false,&quot;dropping-particle&quot;:&quot;&quot;,&quot;non-dropping-particle&quot;:&quot;&quot;},{&quot;family&quot;:&quot;Kuhad&quot;,&quot;given&quot;:&quot;Anurag&quot;,&quot;parse-names&quot;:false,&quot;dropping-particle&quot;:&quot;&quot;,&quot;non-dropping-particle&quot;:&quot;&quot;}],&quot;container-title&quot;:&quot;Current Neuropharmacology&quot;,&quot;container-title-short&quot;:&quot;Curr Neuropharmacol&quot;,&quot;DOI&quot;:&quot;10.2174/1570159X14666160229114755&quot;,&quot;ISSN&quot;:&quot;1570159X&quot;,&quot;issued&quot;:{&quot;date-parts&quot;:[[2016,6,27]]},&quot;page&quot;:&quot;610-618&quot;,&quot;issue&quot;:&quot;6&quot;,&quot;volume&quot;:&quot;14&quot;},&quot;isTemporary&quot;:false}]},{&quot;citationID&quot;:&quot;MENDELEY_CITATION_059bf603-22e4-49ef-9230-9859e50c09ec&quot;,&quot;properties&quot;:{&quot;noteIndex&quot;:0},&quot;isEdited&quot;:false,&quot;manualOverride&quot;:{&quot;isManuallyOverridden&quot;:false,&quot;citeprocText&quot;:&quot;(Lepack et al., 2016)&quot;,&quot;manualOverrideText&quot;:&quot;&quot;},&quot;citationTag&quot;:&quot;MENDELEY_CITATION_v3_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&quot;,&quot;citationItems&quot;:[{&quot;id&quot;:&quot;5765edbf-a7b4-3d92-9efa-b3805406c5cd&quot;,&quot;itemData&quot;:{&quot;type&quot;:&quot;article-journal&quot;,&quot;id&quot;:&quot;5765edbf-a7b4-3d92-9efa-b3805406c5cd&quot;,&quot;title&quot;:&quot;Fast-acting antidepressants rapidly stimulate ERK signaling and BDNF release in primary neuronal cultures&quot;,&quot;author&quot;:[{&quot;family&quot;:&quot;Lepack&quot;,&quot;given&quot;:&quot;Ashley E.&quot;,&quot;parse-names&quot;:false,&quot;dropping-particle&quot;:&quot;&quot;,&quot;non-dropping-particle&quot;:&quot;&quot;},{&quot;family&quot;:&quot;Bang&quot;,&quot;given&quot;:&quot;Eunyoung&quot;,&quot;parse-names&quot;:false,&quot;dropping-particle&quot;:&quot;&quot;,&quot;non-dropping-particle&quot;:&quot;&quot;},{&quot;family&quot;:&quot;Lee&quot;,&quot;given&quot;:&quot;Boyoung&quot;,&quot;parse-names&quot;:false,&quot;dropping-particle&quot;:&quot;&quot;,&quot;non-dropping-particle&quot;:&quot;&quot;},{&quot;family&quot;:&quot;Dwyer&quot;,&quot;given&quot;:&quot;Jason M.&quot;,&quot;parse-names&quot;:false,&quot;dropping-particle&quot;:&quot;&quot;,&quot;non-dropping-particle&quot;:&quot;&quot;},{&quot;family&quot;:&quot;Duman&quot;,&quot;given&quot;:&quot;Ronald S.&quot;,&quot;parse-names&quot;:false,&quot;dropping-particle&quot;:&quot;&quot;,&quot;non-dropping-particle&quot;:&quot;&quot;}],&quot;container-title&quot;:&quot;Neuropharmacology&quot;,&quot;container-title-short&quot;:&quot;Neuropharmacology&quot;,&quot;DOI&quot;:&quot;10.1016/j.neuropharm.2016.09.011&quot;,&quot;ISSN&quot;:&quot;00283908&quot;,&quot;issued&quot;:{&quot;date-parts&quot;:[[2016,12]]},&quot;page&quot;:&quot;242-252&quot;,&quot;volume&quot;:&quot;111&quot;},&quot;isTemporary&quot;:false}]},{&quot;citationID&quot;:&quot;MENDELEY_CITATION_582a769c-2317-4620-8047-4f81a238771d&quot;,&quot;properties&quot;:{&quot;noteIndex&quot;:0},&quot;isEdited&quot;:false,&quot;manualOverride&quot;:{&quot;isManuallyOverridden&quot;:false,&quot;citeprocText&quot;:&quot;(CASTREN et al., 2007)&quot;,&quot;manualOverrideText&quot;:&quot;&quot;},&quot;citationTag&quot;:&quot;MENDELEY_CITATION_v3_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&quot;,&quot;citationItems&quot;:[{&quot;id&quot;:&quot;078e18ed-30ec-36b5-8065-5be83dea51fa&quot;,&quot;itemData&quot;:{&quot;type&quot;:&quot;article-journal&quot;,&quot;id&quot;:&quot;078e18ed-30ec-36b5-8065-5be83dea51fa&quot;,&quot;title&quot;:&quot;Role of neurotrophic factors in depression&quot;,&quot;author&quot;:[{&quot;family&quot;:&quot;CASTREN&quot;,&quot;given&quot;:&quot;E&quot;,&quot;parse-names&quot;:false,&quot;dropping-particle&quot;:&quot;&quot;,&quot;non-dropping-particle&quot;:&quot;&quot;},{&quot;family&quot;:&quot;VOIKAR&quot;,&quot;given&quot;:&quot;V&quot;,&quot;parse-names&quot;:false,&quot;dropping-particle&quot;:&quot;&quot;,&quot;non-dropping-particle&quot;:&quot;&quot;},{&quot;family&quot;:&quot;RANTAMAKI&quot;,&quot;given&quot;:&quot;T&quot;,&quot;parse-names&quot;:false,&quot;dropping-particle&quot;:&quot;&quot;,&quot;non-dropping-particle&quot;:&quot;&quot;}],&quot;container-title&quot;:&quot;Current Opinion in Pharmacology&quot;,&quot;container-title-short&quot;:&quot;Curr Opin Pharmacol&quot;,&quot;DOI&quot;:&quot;10.1016/j.coph.2006.08.009&quot;,&quot;ISSN&quot;:&quot;14714892&quot;,&quot;issued&quot;:{&quot;date-parts&quot;:[[2007,2]]},&quot;page&quot;:&quot;18-21&quot;,&quot;issue&quot;:&quot;1&quot;,&quot;volume&quot;:&quot;7&quot;},&quot;isTemporary&quot;:false}]},{&quot;citationID&quot;:&quot;MENDELEY_CITATION_fee7aba9-d11f-468c-ad08-ebdb4537a329&quot;,&quot;properties&quot;:{&quot;noteIndex&quot;:0},&quot;isEdited&quot;:false,&quot;manualOverride&quot;:{&quot;isManuallyOverridden&quot;:false,&quot;citeprocText&quot;:&quot;(Zanos &amp;#38; Gould, 2018)&quot;,&quot;manualOverrideText&quot;:&quot;&quot;},&quot;citationTag&quot;:&quot;MENDELEY_CITATION_v3_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&quot;,&quot;citationItems&quot;:[{&quot;id&quot;:&quot;421ab23a-70bf-3e92-a4a3-20b6e9723ece&quot;,&quot;itemData&quot;:{&quot;type&quot;:&quot;article-journal&quot;,&quot;id&quot;:&quot;421ab23a-70bf-3e92-a4a3-20b6e9723ece&quot;,&quot;title&quot;:&quot;Mechanisms of ketamine action as an antidepressant&quot;,&quot;author&quot;:[{&quot;family&quot;:&quot;Zanos&quot;,&quot;given&quot;:&quot;P&quot;,&quot;parse-names&quot;:false,&quot;dropping-particle&quot;:&quot;&quot;,&quot;non-dropping-particle&quot;:&quot;&quot;},{&quot;family&quot;:&quot;Gould&quot;,&quot;given&quot;:&quot;T D&quot;,&quot;parse-names&quot;:false,&quot;dropping-particle&quot;:&quot;&quot;,&quot;non-dropping-particle&quot;:&quot;&quot;}],&quot;container-title&quot;:&quot;Molecular Psychiatry&quot;,&quot;container-title-short&quot;:&quot;Mol Psychiatry&quot;,&quot;DOI&quot;:&quot;10.1038/mp.2017.255&quot;,&quot;ISSN&quot;:&quot;1359-4184&quot;,&quot;issued&quot;:{&quot;date-parts&quot;:[[2018,4,13]]},&quot;page&quot;:&quot;801-811&quot;,&quot;issue&quot;:&quot;4&quot;,&quot;volume&quot;:&quot;23&quot;},&quot;isTemporary&quot;:false}]},{&quot;citationID&quot;:&quot;MENDELEY_CITATION_b94c1983-1201-4672-92ce-790b5ced7004&quot;,&quot;properties&quot;:{&quot;noteIndex&quot;:0},&quot;isEdited&quot;:false,&quot;manualOverride&quot;:{&quot;isManuallyOverridden&quot;:false,&quot;citeprocText&quot;:&quot;(Pochwat et al., 2019)&quot;,&quot;manualOverrideText&quot;:&quot;&quot;},&quot;citationTag&quot;:&quot;MENDELEY_CITATION_v3_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&quot;,&quot;citationItems&quot;:[{&quot;id&quot;:&quot;95abbd26-c459-3c32-b6c7-fbd60f547464&quot;,&quot;itemData&quot;:{&quot;type&quot;:&quot;article-journal&quot;,&quot;id&quot;:&quot;95abbd26-c459-3c32-b6c7-fbd60f547464&quot;,&quot;title&quot;:&quot;An update on NMDA antagonists in depression&quot;,&quot;author&quot;:[{&quot;family&quot;:&quot;Pochwat&quot;,&quot;given&quot;:&quot;Bartłomiej&quot;,&quot;parse-names&quot;:false,&quot;dropping-particle&quot;:&quot;&quot;,&quot;non-dropping-particle&quot;:&quot;&quot;},{&quot;family&quot;:&quot;Nowak&quot;,&quot;given&quot;:&quot;Gabriel&quot;,&quot;parse-names&quot;:false,&quot;dropping-particle&quot;:&quot;&quot;,&quot;non-dropping-particle&quot;:&quot;&quot;},{&quot;family&quot;:&quot;Szewczyk&quot;,&quot;given&quot;:&quot;Bernadeta&quot;,&quot;parse-names&quot;:false,&quot;dropping-particle&quot;:&quot;&quot;,&quot;non-dropping-particle&quot;:&quot;&quot;}],&quot;container-title&quot;:&quot;Expert Review of Neurotherapeutics&quot;,&quot;container-title-short&quot;:&quot;Expert Rev Neurother&quot;,&quot;DOI&quot;:&quot;10.1080/14737175.2019.1643237&quot;,&quot;ISSN&quot;:&quot;1473-7175&quot;,&quot;issued&quot;:{&quot;date-parts&quot;:[[2019,11,2]]},&quot;page&quot;:&quot;1055-1067&quot;,&quot;issue&quot;:&quot;11&quot;,&quot;volume&quot;:&quot;19&quot;},&quot;isTemporary&quot;:false}]},{&quot;citationID&quot;:&quot;MENDELEY_CITATION_d3de003a-e230-4ca8-841e-ee6801dedb32&quot;,&quot;properties&quot;:{&quot;noteIndex&quot;:0},&quot;isEdited&quot;:false,&quot;manualOverride&quot;:{&quot;isManuallyOverridden&quot;:false,&quot;citeprocText&quot;:&quot;(Lima Caldeira et al., 2019)&quot;,&quot;manualOverrideText&quot;:&quot;&quot;},&quot;citationTag&quot;:&quot;MENDELEY_CITATION_v3_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&quot;,&quot;citationItems&quot;:[{&quot;id&quot;:&quot;103b831a-84a3-3bd9-bdac-60118e733971&quot;,&quot;itemData&quot;:{&quot;type&quot;:&quot;article-journal&quot;,&quot;id&quot;:&quot;103b831a-84a3-3bd9-bdac-60118e733971&quot;,&quot;title&quot;:&quot;New insights on synaptic dysfunction in neuropsychiatric disorders&quot;,&quot;author&quot;:[{&quot;family&quot;:&quot;Lima Caldeira&quot;,&quot;given&quot;:&quot;Gladys&quot;,&quot;parse-names&quot;:false,&quot;dropping-particle&quot;:&quot;&quot;,&quot;non-dropping-particle&quot;:&quot;&quot;},{&quot;family&quot;:&quot;Peça&quot;,&quot;given&quot;:&quot;João&quot;,&quot;parse-names&quot;:false,&quot;dropping-particle&quot;:&quot;&quot;,&quot;non-dropping-particle&quot;:&quot;&quot;},{&quot;family&quot;:&quot;Carvalho&quot;,&quot;given&quot;:&quot;Ana Luísa&quot;,&quot;parse-names&quot;:false,&quot;dropping-particle&quot;:&quot;&quot;,&quot;non-dropping-particle&quot;:&quot;&quot;}],&quot;container-title&quot;:&quot;Current Opinion in Neurobiology&quot;,&quot;container-title-short&quot;:&quot;Curr Opin Neurobiol&quot;,&quot;DOI&quot;:&quot;10.1016/j.conb.2019.01.004&quot;,&quot;ISSN&quot;:&quot;09594388&quot;,&quot;issued&quot;:{&quot;date-parts&quot;:[[2019,8]]},&quot;page&quot;:&quot;62-70&quot;,&quot;volume&quot;:&quot;57&quot;},&quot;isTemporary&quot;:false}]},{&quot;citationID&quot;:&quot;MENDELEY_CITATION_28b505cf-35af-43dc-83cd-cc2b5ee92efe&quot;,&quot;properties&quot;:{&quot;noteIndex&quot;:0},&quot;isEdited&quot;:false,&quot;manualOverride&quot;:{&quot;isManuallyOverridden&quot;:false,&quot;citeprocText&quot;:&quot;(X.-Q. Chen, 2023)&quot;,&quot;manualOverrideText&quot;:&quot;&quot;},&quot;citationTag&quot;:&quot;MENDELEY_CITATION_v3_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&quot;,&quot;citationItems&quot;:[{&quot;id&quot;:&quot;52d93859-5509-326a-afd8-ee19a4a405e2&quot;,&quot;itemData&quot;:{&quot;type&quot;:&quot;article-journal&quot;,&quot;id&quot;:&quot;52d93859-5509-326a-afd8-ee19a4a405e2&quot;,&quot;title&quot;:&quot;Synaptic dysfunction in Down syndrome: an emerging role for circulating β2-microglobulin&quot;,&quot;author&quot;:[{&quot;family&quot;:&quot;Chen&quot;,&quot;given&quot;:&quot;Xu-Qiao&quot;,&quot;parse-names&quot;:false,&quot;dropping-particle&quot;:&quot;&quot;,&quot;non-dropping-particle&quot;:&quot;&quot;}],&quot;container-title&quot;:&quot;Signal Transduction and Targeted Therapy&quot;,&quot;container-title-short&quot;:&quot;Signal Transduct Target Ther&quot;,&quot;DOI&quot;:&quot;10.1038/s41392-023-01493-6&quot;,&quot;ISSN&quot;:&quot;2059-3635&quot;,&quot;issued&quot;:{&quot;date-parts&quot;:[[2023,5,29]]},&quot;page&quot;:&quot;223&quot;,&quot;issue&quot;:&quot;1&quot;,&quot;volume&quot;:&quot;8&quot;},&quot;isTemporary&quot;:false}]},{&quot;citationID&quot;:&quot;MENDELEY_CITATION_2e5b74da-fe59-40d3-9e49-761a7b9b5082&quot;,&quot;properties&quot;:{&quot;noteIndex&quot;:0},&quot;isEdited&quot;:false,&quot;manualOverride&quot;:{&quot;isManuallyOverridden&quot;:false,&quot;citeprocText&quot;:&quot;(Basheer et al., 2005; Bishir et al., 2020; Cirelli, 2013a)&quot;,&quot;manualOverrideText&quot;:&quot;&quot;},&quot;citationTag&quot;:&quot;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&quot;,&quot;citationItems&quot;:[{&quot;id&quot;:&quot;713ffdd6-a981-36a3-b1c3-c43d040beedf&quot;,&quot;itemData&quot;:{&quot;type&quot;:&quot;article-journal&quot;,&quot;id&quot;:&quot;713ffdd6-a981-36a3-b1c3-c43d040beedf&quot;,&quot;title&quot;:&quot;Sleep deprivation‐induced protein changes in basal forebrain: Implications for synaptic plasticity&quot;,&quot;author&quot;:[{&quot;family&quot;:&quot;Basheer&quot;,&quot;given&quot;:&quot;Radhika&quot;,&quot;parse-names&quot;:false,&quot;dropping-particle&quot;:&quot;&quot;,&quot;non-dropping-particle&quot;:&quot;&quot;},{&quot;family&quot;:&quot;Brown&quot;,&quot;given&quot;:&quot;Ritchie&quot;,&quot;parse-names&quot;:false,&quot;dropping-particle&quot;:&quot;&quot;,&quot;non-dropping-particle&quot;:&quot;&quot;},{&quot;family&quot;:&quot;Ramesh&quot;,&quot;given&quot;:&quot;Vijay&quot;,&quot;parse-names&quot;:false,&quot;dropping-particle&quot;:&quot;&quot;,&quot;non-dropping-particle&quot;:&quot;&quot;},{&quot;family&quot;:&quot;Begum&quot;,&quot;given&quot;:&quot;Suraiya&quot;,&quot;parse-names&quot;:false,&quot;dropping-particle&quot;:&quot;&quot;,&quot;non-dropping-particle&quot;:&quot;&quot;},{&quot;family&quot;:&quot;McCarley&quot;,&quot;given&quot;:&quot;Robert W.&quot;,&quot;parse-names&quot;:false,&quot;dropping-particle&quot;:&quot;&quot;,&quot;non-dropping-particle&quot;:&quot;&quot;}],&quot;container-title&quot;:&quot;Journal of Neuroscience Research&quot;,&quot;container-title-short&quot;:&quot;J Neurosci Res&quot;,&quot;DOI&quot;:&quot;10.1002/jnr.20675&quot;,&quot;ISSN&quot;:&quot;0360-4012&quot;,&quot;issued&quot;:{&quot;date-parts&quot;:[[2005,12,4]]},&quot;page&quot;:&quot;650-658&quot;,&quot;abstract&quot;:&quot;&lt;p&gt;The need to sleep is universal and lack of sleep often results in decreases in alertness and cognitive function. Data suggest that sleep‐related mechanisms and deficits resulting from loss of sleep are associated anatomically with the basal forebrain. Long‐term effects of sleep deprivation, those lasting a day or more, likely require transcriptional changes leading to changes in protein synthesis, whereas short‐term effects may be mediated by rapid changes in the functional status of proteins. To understand sleep deprivation‐induced changes in proteins in the wake‐promoting area of the basal forebrain in rat, proteomic analysis was carried out by a combination of 2D gel electrophoresis to separate and visualize proteins and matrix‐assisted laser desorption/ionization time‐of flight mass spectrometry for protein identification. Among 969 protein spots that were compared, 89 spots showed more than a twofold difference between 6‐hr sleep‐deprived rats and undisturbed sleeping controls. We have identified 11 of these proteins to be either cytoskeletal or associated with synapses. The changes in four of these proteins were analyzed further by Western blots of 1D and 2D. Two proteins associated with the cytoskeleton, tubulin and GAP43, show posttranslational modifications. Increased tyrosination of α tubulin isoforms and increased phosphorylation of GAP43 was observed after 6‐hr sleep deprivation when compared to that in sleeping controls. The synaptic protein synaptosomal‐associated protein‐25 (SNAP25) is decreased whereas amphiphysin is phosphorylated after sleep deprivation. These changes in proteins in the basal forebrain during short‐term sleep deprivation are suggestive of changes in the substrate for neuronal transmission and plasticity. © 2005 Wiley‐Liss, Inc.&lt;/p&gt;&quot;,&quot;issue&quot;:&quot;5&quot;,&quot;volume&quot;:&quot;82&quot;},&quot;isTemporary&quot;:false},{&quot;id&quot;:&quot;f3841581-d326-3df8-99b0-c79dd1f7b545&quot;,&quot;itemData&quot;:{&quot;type&quot;:&quot;article-journal&quot;,&quot;id&quot;:&quot;f3841581-d326-3df8-99b0-c79dd1f7b545&quot;,&quot;title&quot;:&quot;Sleep Deprivation and Neurological Disorders&quot;,&quot;author&quot;:[{&quot;family&quot;:&quot;Bishir&quot;,&quot;given&quot;:&quot;Muhammed&quot;,&quot;parse-names&quot;:false,&quot;dropping-particle&quot;:&quot;&quot;,&quot;non-dropping-particle&quot;:&quot;&quot;},{&quot;family&quot;:&quot;Bhat&quot;,&quot;given&quot;:&quot;Abid&quot;,&quot;parse-names&quot;:false,&quot;dropping-particle&quot;:&quot;&quot;,&quot;non-dropping-particle&quot;:&quot;&quot;},{&quot;family&quot;:&quot;Essa&quot;,&quot;given&quot;:&quot;Musthafa Mohamed&quot;,&quot;parse-names&quot;:false,&quot;dropping-particle&quot;:&quot;&quot;,&quot;non-dropping-particle&quot;:&quot;&quot;},{&quot;family&quot;:&quot;Ekpo&quot;,&quot;given&quot;:&quot;Okobi&quot;,&quot;parse-names&quot;:false,&quot;dropping-particle&quot;:&quot;&quot;,&quot;non-dropping-particle&quot;:&quot;&quot;},{&quot;family&quot;:&quot;Ihunwo&quot;,&quot;given&quot;:&quot;Amadi O.&quot;,&quot;parse-names&quot;:false,&quot;dropping-particle&quot;:&quot;&quot;,&quot;non-dropping-particle&quot;:&quot;&quot;},{&quot;family&quot;:&quot;Veeraraghavan&quot;,&quot;given&quot;:&quot;Vishnu Priya&quot;,&quot;parse-names&quot;:false,&quot;dropping-particle&quot;:&quot;&quot;,&quot;non-dropping-particle&quot;:&quot;&quot;},{&quot;family&quot;:&quot;Mohan&quot;,&quot;given&quot;:&quot;Surapaneni Krishna&quot;,&quot;parse-names&quot;:false,&quot;dropping-particle&quot;:&quot;&quot;,&quot;non-dropping-particle&quot;:&quot;&quot;},{&quot;family&quot;:&quot;Mahalakshmi&quot;,&quot;given&quot;:&quot;Arehally M.&quot;,&quot;parse-names&quot;:false,&quot;dropping-particle&quot;:&quot;&quot;,&quot;non-dropping-particle&quot;:&quot;&quot;},{&quot;family&quot;:&quot;Ray&quot;,&quot;given&quot;:&quot;Bipul&quot;,&quot;parse-names&quot;:false,&quot;dropping-particle&quot;:&quot;&quot;,&quot;non-dropping-particle&quot;:&quot;&quot;},{&quot;family&quot;:&quot;Tuladhar&quot;,&quot;given&quot;:&quot;Sunanda&quot;,&quot;parse-names&quot;:false,&quot;dropping-particle&quot;:&quot;&quot;,&quot;non-dropping-particle&quot;:&quot;&quot;},{&quot;family&quot;:&quot;Chang&quot;,&quot;given&quot;:&quot;Sulie&quot;,&quot;parse-names&quot;:false,&quot;dropping-particle&quot;:&quot;&quot;,&quot;non-dropping-particle&quot;:&quot;&quot;},{&quot;family&quot;:&quot;Chidambaram&quot;,&quot;given&quot;:&quot;Saravana Babu&quot;,&quot;parse-names&quot;:false,&quot;dropping-particle&quot;:&quot;&quot;,&quot;non-dropping-particle&quot;:&quot;&quot;},{&quot;family&quot;:&quot;Sakharkar&quot;,&quot;given&quot;:&quot;Meena Kishore&quot;,&quot;parse-names&quot;:false,&quot;dropping-particle&quot;:&quot;&quot;,&quot;non-dropping-particle&quot;:&quot;&quot;},{&quot;family&quot;:&quot;Guillemin&quot;,&quot;given&quot;:&quot;Gilles J.&quot;,&quot;parse-names&quot;:false,&quot;dropping-particle&quot;:&quot;&quot;,&quot;non-dropping-particle&quot;:&quot;&quot;},{&quot;family&quot;:&quot;Qoronfleh&quot;,&quot;given&quot;:&quot;M. Walid&quot;,&quot;parse-names&quot;:false,&quot;dropping-particle&quot;:&quot;&quot;,&quot;non-dropping-particle&quot;:&quot;&quot;},{&quot;family&quot;:&quot;Ojcius&quot;,&quot;given&quot;:&quot;David M.&quot;,&quot;parse-names&quot;:false,&quot;dropping-particle&quot;:&quot;&quot;,&quot;non-dropping-particle&quot;:&quot;&quot;}],&quot;container-title&quot;:&quot;BioMed Research International&quot;,&quot;container-title-short&quot;:&quot;Biomed Res Int&quot;,&quot;DOI&quot;:&quot;10.1155/2020/5764017&quot;,&quot;ISSN&quot;:&quot;2314-6133&quot;,&quot;issued&quot;:{&quot;date-parts&quot;:[[2020,1,23]]},&quot;abstract&quot;:&quot;&lt;p&gt; Sleep plays an important role in maintaining neuronal circuitry, signalling and helps maintain overall health and wellbeing. Sleep deprivation (SD) disturbs the circadian physiology and exerts a negative impact on brain and behavioural functions. SD impairs the cellular clearance of misfolded neurotoxin proteins like &lt;italic&gt;α&lt;/italic&gt; ‐synuclein, amyloid‐ &lt;italic&gt;β&lt;/italic&gt; , and tau which are involved in major neurodegenerative diseases like Alzheimer’s disease and Parkinson’s disease. In addition, SD is also shown to affect the glymphatic system, a glial‐dependent metabolic waste clearance pathway, causing accumulation of misfolded faulty proteins in synaptic compartments resulting in cognitive decline. Also, SD affects the immunological and redox system resulting in neuroinflammation and oxidative stress. Hence, it is important to understand the molecular and biochemical alterations that are the causative factors leading to these pathophysiological effects on the neuronal system. This review is an attempt in this direction. It provides up‐to‐date information on the alterations in the key processes, pathways, and proteins that are negatively affected by SD and become reasons for neurological disorders over a prolonged period of time, if left unattended. &lt;/p&gt;&quot;,&quot;issue&quot;:&quot;1&quot;,&quot;volume&quot;:&quot;2020&quot;},&quot;isTemporary&quot;:false},{&quot;id&quot;:&quot;748748a5-23c9-3aab-b9eb-fe814bc7b0bf&quot;,&quot;itemData&quot;:{&quot;type&quot;:&quot;article-journal&quot;,&quot;id&quot;:&quot;748748a5-23c9-3aab-b9eb-fe814bc7b0bf&quot;,&quot;title&quot;:&quot;Sleep and synaptic changes&quot;,&quot;author&quot;:[{&quot;family&quot;:&quot;Cirelli&quot;,&quot;given&quot;:&quot;Chiara&quot;,&quot;parse-names&quot;:false,&quot;dropping-particle&quot;:&quot;&quot;,&quot;non-dropping-particle&quot;:&quot;&quot;}],&quot;container-title&quot;:&quot;Current Opinion in Neurobiology&quot;,&quot;container-title-short&quot;:&quot;Curr Opin Neurobiol&quot;,&quot;DOI&quot;:&quot;10.1016/j.conb.2013.04.001&quot;,&quot;ISSN&quot;:&quot;09594388&quot;,&quot;issued&quot;:{&quot;date-parts&quot;:[[2013,10]]},&quot;page&quot;:&quot;841-846&quot;,&quot;issue&quot;:&quot;5&quot;,&quot;volume&quot;:&quot;23&quot;},&quot;isTemporary&quot;:false}]},{&quot;citationID&quot;:&quot;MENDELEY_CITATION_ae9115ac-0451-48cf-9dfc-41b01dcd2d5c&quot;,&quot;properties&quot;:{&quot;noteIndex&quot;:0},&quot;isEdited&quot;:false,&quot;manualOverride&quot;:{&quot;isManuallyOverridden&quot;:false,&quot;citeprocText&quot;:&quot;(Cirelli, 2013b)&quot;,&quot;manualOverrideText&quot;:&quot;&quot;},&quot;citationTag&quot;:&quot;MENDELEY_CITATION_v3_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&quot;,&quot;citationItems&quot;:[{&quot;id&quot;:&quot;e9ad6475-5802-3eff-b005-8a8443100b9a&quot;,&quot;itemData&quot;:{&quot;type&quot;:&quot;article-journal&quot;,&quot;id&quot;:&quot;e9ad6475-5802-3eff-b005-8a8443100b9a&quot;,&quot;title&quot;:&quot;Sleep and synaptic changes&quot;,&quot;author&quot;:[{&quot;family&quot;:&quot;Cirelli&quot;,&quot;given&quot;:&quot;Chiara&quot;,&quot;parse-names&quot;:false,&quot;dropping-particle&quot;:&quot;&quot;,&quot;non-dropping-particle&quot;:&quot;&quot;}],&quot;container-title&quot;:&quot;Current Opinion in Neurobiology&quot;,&quot;container-title-short&quot;:&quot;Curr Opin Neurobiol&quot;,&quot;DOI&quot;:&quot;10.1016/j.conb.2013.04.001&quot;,&quot;ISSN&quot;:&quot;09594388&quot;,&quot;issued&quot;:{&quot;date-parts&quot;:[[2013,10]]},&quot;page&quot;:&quot;841-846&quot;,&quot;issue&quot;:&quot;5&quot;,&quot;volume&quot;:&quot;23&quot;},&quot;isTemporary&quot;:false}]},{&quot;citationID&quot;:&quot;MENDELEY_CITATION_6efb1826-0399-4e04-b0ba-f9be651adaee&quot;,&quot;properties&quot;:{&quot;noteIndex&quot;:0},&quot;isEdited&quot;:false,&quot;manualOverride&quot;:{&quot;isManuallyOverridden&quot;:false,&quot;citeprocText&quot;:&quot;(Moreno-López &amp;#38; Gonzáylez-Forero, 2006)&quot;,&quot;manualOverrideText&quot;:&quot;&quot;},&quot;citationTag&quot;:&quot;MENDELEY_CITATION_v3_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&quot;,&quot;citationItems&quot;:[{&quot;id&quot;:&quot;4f5a131c-a30f-3f41-a809-a69c42852644&quot;,&quot;itemData&quot;:{&quot;type&quot;:&quot;article-journal&quot;,&quot;id&quot;:&quot;4f5a131c-a30f-3f41-a809-a69c42852644&quot;,&quot;title&quot;:&quot;Nitric Oxide and Synaptic Dynamics in the Adult Brain: Physiopathological Aspects&quot;,&quot;author&quot;:[{&quot;family&quot;:&quot;Moreno-López&quot;,&quot;given&quot;:&quot;Bernardo&quot;,&quot;parse-names&quot;:false,&quot;dropping-particle&quot;:&quot;&quot;,&quot;non-dropping-particle&quot;:&quot;&quot;},{&quot;family&quot;:&quot;Gonzáylez-Forero&quot;,&quot;given&quot;:&quot;David&quot;,&quot;parse-names&quot;:false,&quot;dropping-particle&quot;:&quot;&quot;,&quot;non-dropping-particle&quot;:&quot;&quot;}],&quot;container-title&quot;:&quot;Reviews in the Neurosciences&quot;,&quot;container-title-short&quot;:&quot;Rev Neurosci&quot;,&quot;DOI&quot;:&quot;10.1515/REVNEURO.2006.17.3.309&quot;,&quot;ISSN&quot;:&quot;2191-0200&quot;,&quot;issued&quot;:{&quot;date-parts&quot;:[[2006,1]]},&quot;issue&quot;:&quot;3&quot;,&quot;volume&quot;:&quot;17&quot;},&quot;isTemporary&quot;:false}]},{&quot;citationID&quot;:&quot;MENDELEY_CITATION_ac56dd2a-0816-4a83-8804-c484c0a5b897&quot;,&quot;properties&quot;:{&quot;noteIndex&quot;:0},&quot;isEdited&quot;:false,&quot;manualOverride&quot;:{&quot;isManuallyOverridden&quot;:false,&quot;citeprocText&quot;:&quot;(Di Meco et al., 2014)&quot;,&quot;manualOverrideText&quot;:&quot;&quot;},&quot;citationTag&quot;:&quot;MENDELEY_CITATION_v3_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&quot;,&quot;citationItems&quot;:[{&quot;id&quot;:&quot;5f5f61b9-2b24-3990-9f26-5f84d5209d44&quot;,&quot;itemData&quot;:{&quot;type&quot;:&quot;article-journal&quot;,&quot;id&quot;:&quot;5f5f61b9-2b24-3990-9f26-5f84d5209d44&quot;,&quot;title&quot;:&quot;Sleep deprivation impairs memory, tau metabolism, and synaptic integrity of a mouse model of Alzheimer's disease with plaques and tangles&quot;,&quot;author&quot;:[{&quot;family&quot;:&quot;Meco&quot;,&quot;given&quot;:&quot;Antonio&quot;,&quot;parse-names&quot;:false,&quot;dropping-particle&quot;:&quot;&quot;,&quot;non-dropping-particle&quot;:&quot;Di&quot;},{&quot;family&quot;:&quot;Joshi&quot;,&quot;given&quot;:&quot;Yash B.&quot;,&quot;parse-names&quot;:false,&quot;dropping-particle&quot;:&quot;&quot;,&quot;non-dropping-particle&quot;:&quot;&quot;},{&quot;family&quot;:&quot;Praticò&quot;,&quot;given&quot;:&quot;Domenico&quot;,&quot;parse-names&quot;:false,&quot;dropping-particle&quot;:&quot;&quot;,&quot;non-dropping-particle&quot;:&quot;&quot;}],&quot;container-title&quot;:&quot;Neurobiology of Aging&quot;,&quot;container-title-short&quot;:&quot;Neurobiol Aging&quot;,&quot;DOI&quot;:&quot;10.1016/j.neurobiolaging.2014.02.011&quot;,&quot;ISSN&quot;:&quot;01974580&quot;,&quot;issued&quot;:{&quot;date-parts&quot;:[[2014,8]]},&quot;page&quot;:&quot;1813-1820&quot;,&quot;issue&quot;:&quot;8&quot;,&quot;volume&quot;:&quot;35&quot;},&quot;isTemporary&quot;:false}]},{&quot;citationID&quot;:&quot;MENDELEY_CITATION_c0a4ea30-4d7e-45de-9dd4-e9e6c4f85c84&quot;,&quot;properties&quot;:{&quot;noteIndex&quot;:0},&quot;isEdited&quot;:false,&quot;manualOverride&quot;:{&quot;isManuallyOverridden&quot;:false,&quot;citeprocText&quot;:&quot;(Zieger &amp;#38; Choquet, 2021)&quot;,&quot;manualOverrideText&quot;:&quot;&quot;},&quot;citationTag&quot;:&quot;MENDELEY_CITATION_v3_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&quot;,&quot;citationItems&quot;:[{&quot;id&quot;:&quot;55467215-b0a2-3e56-bdbf-4aa8307977d3&quot;,&quot;itemData&quot;:{&quot;type&quot;:&quot;article-journal&quot;,&quot;id&quot;:&quot;55467215-b0a2-3e56-bdbf-4aa8307977d3&quot;,&quot;title&quot;:&quot;Nanoscale synapse organization and dysfunction in neurodevelopmental disorders&quot;,&quot;author&quot;:[{&quot;family&quot;:&quot;Zieger&quot;,&quot;given&quot;:&quot;Hanna L&quot;,&quot;parse-names&quot;:false,&quot;dropping-particle&quot;:&quot;&quot;,&quot;non-dropping-particle&quot;:&quot;&quot;},{&quot;family&quot;:&quot;Choquet&quot;,&quot;given&quot;:&quot;Daniel&quot;,&quot;parse-names&quot;:false,&quot;dropping-particle&quot;:&quot;&quot;,&quot;non-dropping-particle&quot;:&quot;&quot;}],&quot;container-title&quot;:&quot;Neurobiology of Disease&quot;,&quot;container-title-short&quot;:&quot;Neurobiol Dis&quot;,&quot;DOI&quot;:&quot;10.1016/j.nbd.2021.105453&quot;,&quot;ISSN&quot;:&quot;09699961&quot;,&quot;issued&quot;:{&quot;date-parts&quot;:[[2021,10]]},&quot;page&quot;:&quot;105453&quot;,&quot;volume&quot;:&quot;158&quot;},&quot;isTemporary&quot;:false}]},{&quot;citationID&quot;:&quot;MENDELEY_CITATION_ab059a30-c94c-47f9-9551-ba9a31d13d73&quot;,&quot;properties&quot;:{&quot;noteIndex&quot;:0},&quot;isEdited&quot;:false,&quot;manualOverride&quot;:{&quot;isManuallyOverridden&quot;:false,&quot;citeprocText&quot;:&quot;(Gao et al., 2023)&quot;,&quot;manualOverrideText&quot;:&quot;&quot;},&quot;citationTag&quot;:&quot;MENDELEY_CITATION_v3_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&quot;,&quot;citationItems&quot;:[{&quot;id&quot;:&quot;5e577220-a308-3e4c-8f48-abf14ab9efea&quot;,&quot;itemData&quot;:{&quot;type&quot;:&quot;article-journal&quot;,&quot;id&quot;:&quot;5e577220-a308-3e4c-8f48-abf14ab9efea&quot;,&quot;title&quot;:&quot;β2-microglobulin functions as an endogenous NMDAR antagonist to impair synaptic function&quot;,&quot;author&quot;:[{&quot;family&quot;:&quot;Gao&quot;,&quot;given&quot;:&quot;Yue&quot;,&quot;parse-names&quot;:false,&quot;dropping-particle&quot;:&quot;&quot;,&quot;non-dropping-particle&quot;:&quot;&quot;},{&quot;family&quot;:&quot;Hong&quot;,&quot;given&quot;:&quot;Yujuan&quot;,&quot;parse-names&quot;:false,&quot;dropping-particle&quot;:&quot;&quot;,&quot;non-dropping-particle&quot;:&quot;&quot;},{&quot;family&quot;:&quot;Huang&quot;,&quot;given&quot;:&quot;Lihong&quot;,&quot;parse-names&quot;:false,&quot;dropping-particle&quot;:&quot;&quot;,&quot;non-dropping-particle&quot;:&quot;&quot;},{&quot;family&quot;:&quot;Zheng&quot;,&quot;given&quot;:&quot;Shuang&quot;,&quot;parse-names&quot;:false,&quot;dropping-particle&quot;:&quot;&quot;,&quot;non-dropping-particle&quot;:&quot;&quot;},{&quot;family&quot;:&quot;Zhang&quot;,&quot;given&quot;:&quot;Haibin&quot;,&quot;parse-names&quot;:false,&quot;dropping-particle&quot;:&quot;&quot;,&quot;non-dropping-particle&quot;:&quot;&quot;},{&quot;family&quot;:&quot;Wang&quot;,&quot;given&quot;:&quot;Shihua&quot;,&quot;parse-names&quot;:false,&quot;dropping-particle&quot;:&quot;&quot;,&quot;non-dropping-particle&quot;:&quot;&quot;},{&quot;family&quot;:&quot;Yao&quot;,&quot;given&quot;:&quot;Yi&quot;,&quot;parse-names&quot;:false,&quot;dropping-particle&quot;:&quot;&quot;,&quot;non-dropping-particle&quot;:&quot;&quot;},{&quot;family&quot;:&quot;Zhao&quot;,&quot;given&quot;:&quot;Yini&quot;,&quot;parse-names&quot;:false,&quot;dropping-particle&quot;:&quot;&quot;,&quot;non-dropping-particle&quot;:&quot;&quot;},{&quot;family&quot;:&quot;Zhu&quot;,&quot;given&quot;:&quot;Lin&quot;,&quot;parse-names&quot;:false,&quot;dropping-particle&quot;:&quot;&quot;,&quot;non-dropping-particle&quot;:&quot;&quot;},{&quot;family&quot;:&quot;Xu&quot;,&quot;given&quot;:&quot;Qiang&quot;,&quot;parse-names&quot;:false,&quot;dropping-particle&quot;:&quot;&quot;,&quot;non-dropping-particle&quot;:&quot;&quot;},{&quot;family&quot;:&quot;Chai&quot;,&quot;given&quot;:&quot;Xuhui&quot;,&quot;parse-names&quot;:false,&quot;dropping-particle&quot;:&quot;&quot;,&quot;non-dropping-particle&quot;:&quot;&quot;},{&quot;family&quot;:&quot;Zeng&quot;,&quot;given&quot;:&quot;Yuanyuan&quot;,&quot;parse-names&quot;:false,&quot;dropping-particle&quot;:&quot;&quot;,&quot;non-dropping-particle&quot;:&quot;&quot;},{&quot;family&quot;:&quot;Zeng&quot;,&quot;given&quot;:&quot;Yuzhe&quot;,&quot;parse-names&quot;:false,&quot;dropping-particle&quot;:&quot;&quot;,&quot;non-dropping-particle&quot;:&quot;&quot;},{&quot;family&quot;:&quot;Zheng&quot;,&quot;given&quot;:&quot;Liangkai&quot;,&quot;parse-names&quot;:false,&quot;dropping-particle&quot;:&quot;&quot;,&quot;non-dropping-particle&quot;:&quot;&quot;},{&quot;family&quot;:&quot;Zhou&quot;,&quot;given&quot;:&quot;Yulin&quot;,&quot;parse-names&quot;:false,&quot;dropping-particle&quot;:&quot;&quot;,&quot;non-dropping-particle&quot;:&quot;&quot;},{&quot;family&quot;:&quot;Luo&quot;,&quot;given&quot;:&quot;Hong&quot;,&quot;parse-names&quot;:false,&quot;dropping-particle&quot;:&quot;&quot;,&quot;non-dropping-particle&quot;:&quot;&quot;},{&quot;family&quot;:&quot;Zhang&quot;,&quot;given&quot;:&quot;Xian&quot;,&quot;parse-names&quot;:false,&quot;dropping-particle&quot;:&quot;&quot;,&quot;non-dropping-particle&quot;:&quot;&quot;},{&quot;family&quot;:&quot;Zhang&quot;,&quot;given&quot;:&quot;Hongfeng&quot;,&quot;parse-names&quot;:false,&quot;dropping-particle&quot;:&quot;&quot;,&quot;non-dropping-particle&quot;:&quot;&quot;},{&quot;family&quot;:&quot;Zhou&quot;,&quot;given&quot;:&quot;Ying&quot;,&quot;parse-names&quot;:false,&quot;dropping-particle&quot;:&quot;&quot;,&quot;non-dropping-particle&quot;:&quot;&quot;},{&quot;family&quot;:&quot;Fu&quot;,&quot;given&quot;:&quot;Guo&quot;,&quot;parse-names&quot;:false,&quot;dropping-particle&quot;:&quot;&quot;,&quot;non-dropping-particle&quot;:&quot;&quot;},{&quot;family&quot;:&quot;Sun&quot;,&quot;given&quot;:&quot;Hao&quot;,&quot;parse-names&quot;:false,&quot;dropping-particle&quot;:&quot;&quot;,&quot;non-dropping-particle&quot;:&quot;&quot;},{&quot;family&quot;:&quot;Huang&quot;,&quot;given&quot;:&quot;Timothy Y.&quot;,&quot;parse-names&quot;:false,&quot;dropping-particle&quot;:&quot;&quot;,&quot;non-dropping-particle&quot;:&quot;&quot;},{&quot;family&quot;:&quot;Zheng&quot;,&quot;given&quot;:&quot;Qiuyang&quot;,&quot;parse-names&quot;:false,&quot;dropping-particle&quot;:&quot;&quot;,&quot;non-dropping-particle&quot;:&quot;&quot;},{&quot;family&quot;:&quot;Xu&quot;,&quot;given&quot;:&quot;Huaxi&quot;,&quot;parse-names&quot;:false,&quot;dropping-particle&quot;:&quot;&quot;,&quot;non-dropping-particle&quot;:&quot;&quot;},{&quot;family&quot;:&quot;Wang&quot;,&quot;given&quot;:&quot;Xin&quot;,&quot;parse-names&quot;:false,&quot;dropping-particle&quot;:&quot;&quot;,&quot;non-dropping-particle&quot;:&quot;&quot;}],&quot;container-title&quot;:&quot;Cell&quot;,&quot;container-title-short&quot;:&quot;Cell&quot;,&quot;DOI&quot;:&quot;10.1016/j.cell.2023.01.021&quot;,&quot;ISSN&quot;:&quot;00928674&quot;,&quot;issued&quot;:{&quot;date-parts&quot;:[[2023,3]]},&quot;page&quot;:&quot;1026-1038.e20&quot;,&quot;issue&quot;:&quot;5&quot;,&quot;volume&quot;:&quot;186&quot;},&quot;isTemporary&quot;:false}]},{&quot;citationID&quot;:&quot;MENDELEY_CITATION_573e9214-4b32-45ab-9c17-cf34ef2127ba&quot;,&quot;properties&quot;:{&quot;noteIndex&quot;:0},&quot;isEdited&quot;:false,&quot;manualOverride&quot;:{&quot;isManuallyOverridden&quot;:false,&quot;citeprocText&quot;:&quot;(Zaitsev et al., 2021)&quot;,&quot;manualOverrideText&quot;:&quot;&quot;},&quot;citationTag&quot;:&quot;MENDELEY_CITATION_v3_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&quot;,&quot;citationItems&quot;:[{&quot;id&quot;:&quot;766892a9-26b0-3fde-a5f2-dfdb047ae908&quot;,&quot;itemData&quot;:{&quot;type&quot;:&quot;article-journal&quot;,&quot;id&quot;:&quot;766892a9-26b0-3fde-a5f2-dfdb047ae908&quot;,&quot;title&quot;:&quot;Synaptic Dysfunction in Epilepsy&quot;,&quot;author&quot;:[{&quot;family&quot;:&quot;Zaitsev&quot;,&quot;given&quot;:&quot;А.&quot;,&quot;parse-names&quot;:false,&quot;dropping-particle&quot;:&quot;V.&quot;,&quot;non-dropping-particle&quot;:&quot;&quot;},{&quot;family&quot;:&quot;Amakhin&quot;,&quot;given&quot;:&quot;D.&quot;,&quot;parse-names&quot;:false,&quot;dropping-particle&quot;:&quot;V.&quot;,&quot;non-dropping-particle&quot;:&quot;&quot;},{&quot;family&quot;:&quot;Dyomina&quot;,&quot;given&quot;:&quot;A.&quot;,&quot;parse-names&quot;:false,&quot;dropping-particle&quot;:&quot;V.&quot;,&quot;non-dropping-particle&quot;:&quot;&quot;},{&quot;family&quot;:&quot;Zakharova&quot;,&quot;given&quot;:&quot;M.&quot;,&quot;parse-names&quot;:false,&quot;dropping-particle&quot;:&quot;V.&quot;,&quot;non-dropping-particle&quot;:&quot;&quot;},{&quot;family&quot;:&quot;Ergina&quot;,&quot;given&quot;:&quot;J. L.&quot;,&quot;parse-names&quot;:false,&quot;dropping-particle&quot;:&quot;&quot;,&quot;non-dropping-particle&quot;:&quot;&quot;},{&quot;family&quot;:&quot;Postnikova&quot;,&quot;given&quot;:&quot;T. Y.&quot;,&quot;parse-names&quot;:false,&quot;dropping-particle&quot;:&quot;&quot;,&quot;non-dropping-particle&quot;:&quot;&quot;},{&quot;family&quot;:&quot;Diespirov&quot;,&quot;given&quot;:&quot;G. P.&quot;,&quot;parse-names&quot;:false,&quot;dropping-particle&quot;:&quot;&quot;,&quot;non-dropping-particle&quot;:&quot;&quot;},{&quot;family&quot;:&quot;Magazanik&quot;,&quot;given&quot;:&quot;L. G.&quot;,&quot;parse-names&quot;:false,&quot;dropping-particle&quot;:&quot;&quot;,&quot;non-dropping-particle&quot;:&quot;&quot;}],&quot;container-title&quot;:&quot;Journal of Evolutionary Biochemistry and Physiology&quot;,&quot;container-title-short&quot;:&quot;J Evol Biochem Physiol&quot;,&quot;DOI&quot;:&quot;10.1134/S002209302103008X&quot;,&quot;ISSN&quot;:&quot;0022-0930&quot;,&quot;issued&quot;:{&quot;date-parts&quot;:[[2021,5,1]]},&quot;page&quot;:&quot;542-563&quot;,&quot;issue&quot;:&quot;3&quot;,&quot;volume&quot;:&quot;57&quot;},&quot;isTemporary&quot;:false}]},{&quot;citationID&quot;:&quot;MENDELEY_CITATION_46b7a51a-d759-4846-8c11-0482dca37635&quot;,&quot;properties&quot;:{&quot;noteIndex&quot;:0},&quot;isEdited&quot;:false,&quot;manualOverride&quot;:{&quot;isManuallyOverridden&quot;:false,&quot;citeprocText&quot;:&quot;(Du et al., 2022)&quot;,&quot;manualOverrideText&quot;:&quot;&quot;},&quot;citationTag&quot;:&quot;MENDELEY_CITATION_v3_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&quot;,&quot;citationItems&quot;:[{&quot;id&quot;:&quot;f5b25ee1-a485-3c8e-af37-8c2f3c9b3e05&quot;,&quot;itemData&quot;:{&quot;type&quot;:&quot;article-journal&quot;,&quot;id&quot;:&quot;f5b25ee1-a485-3c8e-af37-8c2f3c9b3e05&quot;,&quot;title&quot;:&quot;Microglia maintain the normal structure and function of the hippocampal astrocyte network&quot;,&quot;author&quot;:[{&quot;family&quot;:&quot;Du&quot;,&quot;given&quot;:&quot;Yixing&quot;,&quot;parse-names&quot;:false,&quot;dropping-particle&quot;:&quot;&quot;,&quot;non-dropping-particle&quot;:&quot;&quot;},{&quot;family&quot;:&quot;Brennan&quot;,&quot;given&quot;:&quot;Faith H.&quot;,&quot;parse-names&quot;:false,&quot;dropping-particle&quot;:&quot;&quot;,&quot;non-dropping-particle&quot;:&quot;&quot;},{&quot;family&quot;:&quot;Popovich&quot;,&quot;given&quot;:&quot;Phillip G.&quot;,&quot;parse-names&quot;:false,&quot;dropping-particle&quot;:&quot;&quot;,&quot;non-dropping-particle&quot;:&quot;&quot;},{&quot;family&quot;:&quot;Zhou&quot;,&quot;given&quot;:&quot;Min&quot;,&quot;parse-names&quot;:false,&quot;dropping-particle&quot;:&quot;&quot;,&quot;non-dropping-particle&quot;:&quot;&quot;}],&quot;container-title&quot;:&quot;Glia&quot;,&quot;container-title-short&quot;:&quot;Glia&quot;,&quot;DOI&quot;:&quot;10.1002/glia.24179&quot;,&quot;ISSN&quot;:&quot;0894-1491&quot;,&quot;issued&quot;:{&quot;date-parts&quot;:[[2022,7,8]]},&quot;page&quot;:&quot;1359-1379&quot;,&quot;abstract&quot;:&quot;&lt;p&gt;Microglial control of activity‐dependent plasticity and synaptic remodeling in neuronal networks has been the subject of intense research in the past several years. Although microglia–neuron interactions have been extensively studied, less is known about how microglia influence astrocyte‐dependent control over neuronal structure and function. Here, we explored a role for microglia in regulating the structure and function of the astrocyte syncytium in mouse hippocampus. After depleting microglia using a CSF1R antagonist (PLX5622, Plexxikon), we observed severe disruption of astrocyte syncytial isopotentiality and dye coupling. A decrease in astrocyte‐specific gap junction connexin (Cx) 30 and 43 expression, at least partially accounts for these microglia‐dependent changes in astrocytes. Because neuronal function requires intact astrocyte coupling, we also evaluated the effects of microglia depletion on synaptic transmission in the hippocampus. Without microglia, the strength of synaptic transmission was reduced at baseline and after long‐term potentiation (LTP). Conversely, priming microglia with systemic injections of lipopolysaccharide enhanced CA3‐CA1 synaptic transmission. This microglia‐induced scaling of synaptic transmission was associated with increased expression of post‐synaptic scaffold proteins (Homer1) in CA1. However, astrocyte network function was not affected by microglia priming, indicating that microglia‐dependent effects on astrocytes and neurons vary across functional states. Through manipulation of microglia in the brain, our results reveal the importance of microglia in homeostatic regulation of the astrocyte syncytium and scaling of synaptic transmission. These novel mechanisms uncover a new direction for future studies interrogating microglia function in various physiological and pathological contexts.&lt;/p&gt;&quot;,&quot;issue&quot;:&quot;7&quot;,&quot;volume&quot;:&quot;70&quot;},&quot;isTemporary&quot;:false}]},{&quot;citationID&quot;:&quot;MENDELEY_CITATION_f5f9fa5e-be07-47d5-a0c0-0a5a2d44bac1&quot;,&quot;properties&quot;:{&quot;noteIndex&quot;:0},&quot;isEdited&quot;:false,&quot;manualOverride&quot;:{&quot;isManuallyOverridden&quot;:false,&quot;citeprocText&quot;:&quot;(Fukata &amp;#38; Fukata, 2017)&quot;,&quot;manualOverrideText&quot;:&quot;&quot;},&quot;citationTag&quot;:&quot;MENDELEY_CITATION_v3_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&quot;,&quot;citationItems&quot;:[{&quot;id&quot;:&quot;0e9132f9-f50e-30b7-af1c-6e49dba8dd52&quot;,&quot;itemData&quot;:{&quot;type&quot;:&quot;article-journal&quot;,&quot;id&quot;:&quot;0e9132f9-f50e-30b7-af1c-6e49dba8dd52&quot;,&quot;title&quot;:&quot;Epilepsy and synaptic proteins&quot;,&quot;author&quot;:[{&quot;family&quot;:&quot;Fukata&quot;,&quot;given&quot;:&quot;Yuko&quot;,&quot;parse-names&quot;:false,&quot;dropping-particle&quot;:&quot;&quot;,&quot;non-dropping-particle&quot;:&quot;&quot;},{&quot;family&quot;:&quot;Fukata&quot;,&quot;given&quot;:&quot;Masaki&quot;,&quot;parse-names&quot;:false,&quot;dropping-particle&quot;:&quot;&quot;,&quot;non-dropping-particle&quot;:&quot;&quot;}],&quot;container-title&quot;:&quot;Current Opinion in Neurobiology&quot;,&quot;container-title-short&quot;:&quot;Curr Opin Neurobiol&quot;,&quot;DOI&quot;:&quot;10.1016/j.conb.2017.02.001&quot;,&quot;ISSN&quot;:&quot;09594388&quot;,&quot;issued&quot;:{&quot;date-parts&quot;:[[2017,8]]},&quot;page&quot;:&quot;1-8&quot;,&quot;volume&quot;:&quot;45&quot;},&quot;isTemporary&quot;:false}]},{&quot;citationID&quot;:&quot;MENDELEY_CITATION_8efbce0d-2da9-4f83-9671-2b502dd7d29d&quot;,&quot;properties&quot;:{&quot;noteIndex&quot;:0},&quot;isEdited&quot;:false,&quot;manualOverride&quot;:{&quot;isManuallyOverridden&quot;:false,&quot;citeprocText&quot;:&quot;(Fassio et al., 2011)&quot;,&quot;manualOverrideText&quot;:&quot;&quot;},&quot;citationTag&quot;:&quot;MENDELEY_CITATION_v3_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&quot;,&quot;citationItems&quot;:[{&quot;id&quot;:&quot;21891c0d-4671-3b44-a017-8eddee13409f&quot;,&quot;itemData&quot;:{&quot;type&quot;:&quot;article-journal&quot;,&quot;id&quot;:&quot;21891c0d-4671-3b44-a017-8eddee13409f&quot;,&quot;title&quot;:&quot;Synapsins: From synapse to network hyperexcitability and epilepsy&quot;,&quot;author&quot;:[{&quot;family&quot;:&quot;Fassio&quot;,&quot;given&quot;:&quot;Anna&quot;,&quot;parse-names&quot;:false,&quot;dropping-particle&quot;:&quot;&quot;,&quot;non-dropping-particle&quot;:&quot;&quot;},{&quot;family&quot;:&quot;Raimondi&quot;,&quot;given&quot;:&quot;Andrea&quot;,&quot;parse-names&quot;:false,&quot;dropping-particle&quot;:&quot;&quot;,&quot;non-dropping-particle&quot;:&quot;&quot;},{&quot;family&quot;:&quot;Lignani&quot;,&quot;given&quot;:&quot;Gabriele&quot;,&quot;parse-names&quot;:false,&quot;dropping-particle&quot;:&quot;&quot;,&quot;non-dropping-particle&quot;:&quot;&quot;},{&quot;family&quot;:&quot;Benfenati&quot;,&quot;given&quot;:&quot;Fabio&quot;,&quot;parse-names&quot;:false,&quot;dropping-particle&quot;:&quot;&quot;,&quot;non-dropping-particle&quot;:&quot;&quot;},{&quot;family&quot;:&quot;Baldelli&quot;,&quot;given&quot;:&quot;Pietro&quot;,&quot;parse-names&quot;:false,&quot;dropping-particle&quot;:&quot;&quot;,&quot;non-dropping-particle&quot;:&quot;&quot;}],&quot;container-title&quot;:&quot;Seminars in Cell &amp; Developmental Biology&quot;,&quot;container-title-short&quot;:&quot;Semin Cell Dev Biol&quot;,&quot;DOI&quot;:&quot;10.1016/j.semcdb.2011.07.005&quot;,&quot;ISSN&quot;:&quot;10849521&quot;,&quot;issued&quot;:{&quot;date-parts&quot;:[[2011,6]]},&quot;page&quot;:&quot;408-415&quot;,&quot;issue&quot;:&quot;4&quot;,&quot;volume&quot;:&quot;22&quot;},&quot;isTemporary&quot;:false}]},{&quot;citationID&quot;:&quot;MENDELEY_CITATION_d5b495a5-350f-41dc-ada2-eb424b85aaaf&quot;,&quot;properties&quot;:{&quot;noteIndex&quot;:0},&quot;isEdited&quot;:false,&quot;manualOverride&quot;:{&quot;isManuallyOverridden&quot;:false,&quot;citeprocText&quot;:&quot;(Zoghbi &amp;#38; Bear, 2012b)&quot;,&quot;manualOverrideText&quot;:&quot;&quot;},&quot;citationTag&quot;:&quot;MENDELEY_CITATION_v3_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&quot;,&quot;citationItems&quot;:[{&quot;id&quot;:&quot;2a79b724-3d45-3a8b-a0e8-872c4f774804&quot;,&quot;itemData&quot;:{&quot;type&quot;:&quot;article-journal&quot;,&quot;id&quot;:&quot;2a79b724-3d45-3a8b-a0e8-872c4f774804&quot;,&quot;title&quot;:&quot;Synaptic Dysfunction in Neurodevelopmental Disorders Associated with Autism and Intellectual Disabilities&quot;,&quot;author&quot;:[{&quot;family&quot;:&quot;Zoghbi&quot;,&quot;given&quot;:&quot;H. Y.&quot;,&quot;parse-names&quot;:false,&quot;dropping-particle&quot;:&quot;&quot;,&quot;non-dropping-particle&quot;:&quot;&quot;},{&quot;family&quot;:&quot;Bear&quot;,&quot;given&quot;:&quot;M. F.&quot;,&quot;parse-names&quot;:false,&quot;dropping-particle&quot;:&quot;&quot;,&quot;non-dropping-particle&quot;:&quot;&quot;}],&quot;container-title&quot;:&quot;Cold Spring Harbor Perspectives in Biology&quot;,&quot;container-title-short&quot;:&quot;Cold Spring Harb Perspect Biol&quot;,&quot;DOI&quot;:&quot;10.1101/cshperspect.a009886&quot;,&quot;ISSN&quot;:&quot;1943-0264&quot;,&quot;issued&quot;:{&quot;date-parts&quot;:[[2012,3,1]]},&quot;page&quot;:&quot;a009886-a009886&quot;,&quot;issue&quot;:&quot;3&quot;,&quot;volume&quot;:&quot;4&quot;},&quot;isTemporary&quot;:false}]},{&quot;citationID&quot;:&quot;MENDELEY_CITATION_98d1e594-7000-474c-919c-46b3b22896ea&quot;,&quot;properties&quot;:{&quot;noteIndex&quot;:0},&quot;isEdited&quot;:false,&quot;manualOverride&quot;:{&quot;isManuallyOverridden&quot;:false,&quot;citeprocText&quot;:&quot;(Marizzoni et al., 2017)&quot;,&quot;manualOverrideText&quot;:&quot;&quot;},&quot;citationTag&quot;:&quot;MENDELEY_CITATION_v3_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&quot;,&quot;citationItems&quot;:[{&quot;id&quot;:&quot;9e6d9665-471a-3f83-b20c-05760f4b1ffa&quot;,&quot;itemData&quot;:{&quot;type&quot;:&quot;article-journal&quot;,&quot;id&quot;:&quot;9e6d9665-471a-3f83-b20c-05760f4b1ffa&quot;,&quot;title&quot;:&quot;Microbiota and neurodegenerative diseases&quot;,&quot;author&quot;:[{&quot;family&quot;:&quot;Marizzoni&quot;,&quot;given&quot;:&quot;Moira&quot;,&quot;parse-names&quot;:false,&quot;dropping-particle&quot;:&quot;&quot;,&quot;non-dropping-particle&quot;:&quot;&quot;},{&quot;family&quot;:&quot;Provasi&quot;,&quot;given&quot;:&quot;Stefania&quot;,&quot;parse-names&quot;:false,&quot;dropping-particle&quot;:&quot;&quot;,&quot;non-dropping-particle&quot;:&quot;&quot;},{&quot;family&quot;:&quot;Cattaneo&quot;,&quot;given&quot;:&quot;Annamaria&quot;,&quot;parse-names&quot;:false,&quot;dropping-particle&quot;:&quot;&quot;,&quot;non-dropping-particle&quot;:&quot;&quot;},{&quot;family&quot;:&quot;Frisoni&quot;,&quot;given&quot;:&quot;Giovanni B.&quot;,&quot;parse-names&quot;:false,&quot;dropping-particle&quot;:&quot;&quot;,&quot;non-dropping-particle&quot;:&quot;&quot;}],&quot;container-title&quot;:&quot;Current Opinion in Neurology&quot;,&quot;container-title-short&quot;:&quot;Curr Opin Neurol&quot;,&quot;DOI&quot;:&quot;10.1097/WCO.0000000000000496&quot;,&quot;ISSN&quot;:&quot;1350-7540&quot;,&quot;issued&quot;:{&quot;date-parts&quot;:[[2017,12]]},&quot;page&quot;:&quot;630-638&quot;,&quot;issue&quot;:&quot;6&quot;,&quot;volume&quot;:&quot;30&quot;},&quot;isTemporary&quot;:false}]},{&quot;citationID&quot;:&quot;MENDELEY_CITATION_80034fd5-dada-4f83-bb55-67ecbce479f2&quot;,&quot;properties&quot;:{&quot;noteIndex&quot;:0},&quot;isEdited&quot;:false,&quot;manualOverride&quot;:{&quot;isManuallyOverridden&quot;:false,&quot;citeprocText&quot;:&quot;(Jordan et al., 2024)&quot;,&quot;manualOverrideText&quot;:&quot;&quot;},&quot;citationTag&quot;:&quot;MENDELEY_CITATION_v3_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&quot;,&quot;citationItems&quot;:[{&quot;id&quot;:&quot;23ea8701-7f74-31b9-af99-c01c3a5c26a1&quot;,&quot;itemData&quot;:{&quot;type&quot;:&quot;article-journal&quot;,&quot;id&quot;:&quot;23ea8701-7f74-31b9-af99-c01c3a5c26a1&quot;,&quot;title&quot;:&quot;206. Identification and Prospective Replication of a Cognitive Biomarker for Predicting the Antidepressant Effect of ALTO-100, a Novel Pro-Plasticity Drug Candidate, in Patients With Major Depression: Results From a Large Phase 2a Study&quot;,&quot;author&quot;:[{&quot;family&quot;:&quot;Jordan&quot;,&quot;given&quot;:&quot;Joshua&quot;,&quot;parse-names&quot;:false,&quot;dropping-particle&quot;:&quot;&quot;,&quot;non-dropping-particle&quot;:&quot;&quot;},{&quot;family&quot;:&quot;Cooper&quot;,&quot;given&quot;:&quot;Nicholas&quot;,&quot;parse-names&quot;:false,&quot;dropping-particle&quot;:&quot;&quot;,&quot;non-dropping-particle&quot;:&quot;&quot;},{&quot;family&quot;:&quot;Badami&quot;,&quot;given&quot;:&quot;Faizan&quot;,&quot;parse-names&quot;:false,&quot;dropping-particle&quot;:&quot;&quot;,&quot;non-dropping-particle&quot;:&quot;&quot;},{&quot;family&quot;:&quot;Powell&quot;,&quot;given&quot;:&quot;Jessica&quot;,&quot;parse-names&quot;:false,&quot;dropping-particle&quot;:&quot;&quot;,&quot;non-dropping-particle&quot;:&quot;&quot;},{&quot;family&quot;:&quot;Wu&quot;,&quot;given&quot;:&quot;Wei&quot;,&quot;parse-names&quot;:false,&quot;dropping-particle&quot;:&quot;&quot;,&quot;non-dropping-particle&quot;:&quot;&quot;},{&quot;family&quot;:&quot;Etkin&quot;,&quot;given&quot;:&quot;Amit&quot;,&quot;parse-names&quot;:false,&quot;dropping-particle&quot;:&quot;&quot;,&quot;non-dropping-particle&quot;:&quot;&quot;},{&quot;family&quot;:&quot;Savitz&quot;,&quot;given&quot;:&quot;Adam&quot;,&quot;parse-names&quot;:false,&quot;dropping-particle&quot;:&quot;&quot;,&quot;non-dropping-particle&quot;:&quot;&quot;}],&quot;container-title&quot;:&quot;Biological Psychiatry&quot;,&quot;container-title-short&quot;:&quot;Biol Psychiatry&quot;,&quot;DOI&quot;:&quot;10.1016/j.biopsych.2024.02.441&quot;,&quot;ISSN&quot;:&quot;00063223&quot;,&quot;issued&quot;:{&quot;date-parts&quot;:[[2024,5]]},&quot;page&quot;:&quot;S184&quot;,&quot;issue&quot;:&quot;10&quot;,&quot;volume&quot;:&quot;95&quot;},&quot;isTemporary&quot;:false}]},{&quot;citationID&quot;:&quot;MENDELEY_CITATION_770b43b1-915c-4772-82ad-1f7edfb65662&quot;,&quot;properties&quot;:{&quot;noteIndex&quot;:0},&quot;isEdited&quot;:false,&quot;manualOverride&quot;:{&quot;isManuallyOverridden&quot;:false,&quot;citeprocText&quot;:&quot;(Jordan et al., 2024)&quot;,&quot;manualOverrideText&quot;:&quot;&quot;},&quot;citationTag&quot;:&quot;MENDELEY_CITATION_v3_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&quot;,&quot;citationItems&quot;:[{&quot;id&quot;:&quot;23ea8701-7f74-31b9-af99-c01c3a5c26a1&quot;,&quot;itemData&quot;:{&quot;type&quot;:&quot;article-journal&quot;,&quot;id&quot;:&quot;23ea8701-7f74-31b9-af99-c01c3a5c26a1&quot;,&quot;title&quot;:&quot;206. Identification and Prospective Replication of a Cognitive Biomarker for Predicting the Antidepressant Effect of ALTO-100, a Novel Pro-Plasticity Drug Candidate, in Patients With Major Depression: Results From a Large Phase 2a Study&quot;,&quot;author&quot;:[{&quot;family&quot;:&quot;Jordan&quot;,&quot;given&quot;:&quot;Joshua&quot;,&quot;parse-names&quot;:false,&quot;dropping-particle&quot;:&quot;&quot;,&quot;non-dropping-particle&quot;:&quot;&quot;},{&quot;family&quot;:&quot;Cooper&quot;,&quot;given&quot;:&quot;Nicholas&quot;,&quot;parse-names&quot;:false,&quot;dropping-particle&quot;:&quot;&quot;,&quot;non-dropping-particle&quot;:&quot;&quot;},{&quot;family&quot;:&quot;Badami&quot;,&quot;given&quot;:&quot;Faizan&quot;,&quot;parse-names&quot;:false,&quot;dropping-particle&quot;:&quot;&quot;,&quot;non-dropping-particle&quot;:&quot;&quot;},{&quot;family&quot;:&quot;Powell&quot;,&quot;given&quot;:&quot;Jessica&quot;,&quot;parse-names&quot;:false,&quot;dropping-particle&quot;:&quot;&quot;,&quot;non-dropping-particle&quot;:&quot;&quot;},{&quot;family&quot;:&quot;Wu&quot;,&quot;given&quot;:&quot;Wei&quot;,&quot;parse-names&quot;:false,&quot;dropping-particle&quot;:&quot;&quot;,&quot;non-dropping-particle&quot;:&quot;&quot;},{&quot;family&quot;:&quot;Etkin&quot;,&quot;given&quot;:&quot;Amit&quot;,&quot;parse-names&quot;:false,&quot;dropping-particle&quot;:&quot;&quot;,&quot;non-dropping-particle&quot;:&quot;&quot;},{&quot;family&quot;:&quot;Savitz&quot;,&quot;given&quot;:&quot;Adam&quot;,&quot;parse-names&quot;:false,&quot;dropping-particle&quot;:&quot;&quot;,&quot;non-dropping-particle&quot;:&quot;&quot;}],&quot;container-title&quot;:&quot;Biological Psychiatry&quot;,&quot;container-title-short&quot;:&quot;Biol Psychiatry&quot;,&quot;DOI&quot;:&quot;10.1016/j.biopsych.2024.02.441&quot;,&quot;ISSN&quot;:&quot;00063223&quot;,&quot;issued&quot;:{&quot;date-parts&quot;:[[2024,5]]},&quot;page&quot;:&quot;S184&quot;,&quot;issue&quot;:&quot;10&quot;,&quot;volume&quot;:&quot;95&quot;},&quot;isTemporary&quot;:false}]},{&quot;citationID&quot;:&quot;MENDELEY_CITATION_70a8f011-78ef-4c37-96fd-2875d35921e7&quot;,&quot;properties&quot;:{&quot;noteIndex&quot;:0},&quot;isEdited&quot;:false,&quot;manualOverride&quot;:{&quot;isManuallyOverridden&quot;:false,&quot;citeprocText&quot;:&quot;(Patel, 2024)&quot;,&quot;manualOverrideText&quot;:&quot;&quot;},&quot;citationTag&quot;:&quot;MENDELEY_CITATION_v3_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&quot;,&quot;citationItems&quot;:[{&quot;id&quot;:&quot;8cf544ff-732d-3213-b38b-69798df4a8d8&quot;,&quot;itemData&quot;:{&quot;type&quot;:&quot;article-journal&quot;,&quot;id&quot;:&quot;8cf544ff-732d-3213-b38b-69798df4a8d8&quot;,&quot;title&quot;:&quot;Impact of AI on Manufacturing and Quality Assurance in Medical Device and Pharmaceuticals Industry&quot;,&quot;author&quot;:[{&quot;family&quot;:&quot;Patel&quot;,&quot;given&quot;:&quot;Priyankkumar&quot;,&quot;parse-names&quot;:false,&quot;dropping-particle&quot;:&quot;&quot;,&quot;non-dropping-particle&quot;:&quot;&quot;}],&quot;container-title&quot;:&quot;International Journal of Innovative Technology and Exploring Engineering&quot;,&quot;DOI&quot;:&quot;10.35940/ijitee.I9949.13090824&quot;,&quot;ISSN&quot;:&quot;22783075&quot;,&quot;issued&quot;:{&quot;date-parts&quot;:[[2024,8,30]]},&quot;page&quot;:&quot;9-21&quot;,&quot;abstract&quot;:&quot;&lt;p&gt;Global health and well-being largely depend on the pharmaceutical and medical device industries. Manufacturing and quality assurance (QA) processes are crucial to maintaining product efficacy, safety, and regulatory compliance in these sectors. Artificial intelligence (AI) integration presents ground-breaking opportunities to enhance these processes. This study aims to systematically assess the impact of AI on manufacturing and QA in these pharmaceutical and medical device industries. It examines the benefits, challenges, and ethical and legal implications of integrating AI. It offers a thorough understanding of how AI technology can and has been successfully integrated to enhance business operations. An extensive literature analysis was carried out to investigate AI's application, role, benefits, and challenges in manufacturing and quality assurance processes in both industries. Research was also conducted on emerging trends, future developments, and regulatory issues. Increased productivity, early detection of defects, safer and higher-quality goods, improved regulatory compliance, reduced costs, and more flexibility and scalability are some advantages of AI technologies. However, significant obstacles are also to overcome, such as high capital costs, data quality and availability issues, legacy system integration, ethical concerns about bias and data privacy, difficulties with regulatory compliance, and a lack of AI-skilled workers. Case studies show how AI has been utilized to guarantee regulatory compliance and optimize processes. AI integration has much to offer the pharmaceutical and medical device industries in terms of improved manufacturing and quality assurance procedures. By addressing restrictions and seizing novel opportunities, these industries can use AI's transformative potential to support innovation, enhance product quality and safety, ensure regulatory compliance, and improve global health outcomes.&lt;/p&gt;&quot;,&quot;issue&quot;:&quot;9&quot;,&quot;volume&quot;:&quot;13&quot;,&quot;container-title-short&quot;:&quot;&quot;},&quot;isTemporary&quot;:false}]},{&quot;citationID&quot;:&quot;MENDELEY_CITATION_05005624-7661-44e4-87f1-03e978dce45b&quot;,&quot;properties&quot;:{&quot;noteIndex&quot;:0},&quot;isEdited&quot;:false,&quot;manualOverride&quot;:{&quot;isManuallyOverridden&quot;:false,&quot;citeprocText&quot;:&quot;(Etkin, 2024)&quot;,&quot;manualOverrideText&quot;:&quot;&quot;},&quot;citationTag&quot;:&quot;MENDELEY_CITATION_v3_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&quot;,&quot;citationItems&quot;:[{&quot;id&quot;:&quot;40e9a3c3-c380-33b4-b63d-18f65741556e&quot;,&quot;itemData&quot;:{&quot;type&quot;:&quot;article-journal&quot;,&quot;id&quot;:&quot;40e9a3c3-c380-33b4-b63d-18f65741556e&quot;,&quot;title&quot;:&quot;Development and Prospective Replication of Biomarkers for Predicting Treatment Outcome With ALTO-100 and ALTO-300 in Major Depression: Data From Multiple Phase 2 Programs&quot;,&quot;author&quot;:[{&quot;family&quot;:&quot;Etkin&quot;,&quot;given&quot;:&quot;Amit&quot;,&quot;parse-names&quot;:false,&quot;dropping-particle&quot;:&quot;&quot;,&quot;non-dropping-particle&quot;:&quot;&quot;}],&quot;container-title&quot;:&quot;Biological Psychiatry&quot;,&quot;container-title-short&quot;:&quot;Biol Psychiatry&quot;,&quot;DOI&quot;:&quot;10.1016/j.biopsych.2024.02.100&quot;,&quot;ISSN&quot;:&quot;00063223&quot;,&quot;issued&quot;:{&quot;date-parts&quot;:[[2024,5]]},&quot;page&quot;:&quot;S39-S40&quot;,&quot;issue&quot;:&quot;10&quot;,&quot;volume&quot;:&quot;95&quot;},&quot;isTemporary&quot;:false}]},{&quot;citationID&quot;:&quot;MENDELEY_CITATION_5b573d1a-9570-43fd-94be-9ac44a5eb0b5&quot;,&quot;properties&quot;:{&quot;noteIndex&quot;:0},&quot;isEdited&quot;:false,&quot;manualOverride&quot;:{&quot;isManuallyOverridden&quot;:false,&quot;citeprocText&quot;:&quot;(Philippidis, 2024)&quot;,&quot;manualOverrideText&quot;:&quot;&quot;},&quot;citationTag&quot;:&quot;MENDELEY_CITATION_v3_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&quot;,&quot;citationItems&quot;:[{&quot;id&quot;:&quot;a4d7dda1-2fe7-3c42-bd74-1ccdf73b98e0&quot;,&quot;itemData&quot;:{&quot;type&quot;:&quot;article-journal&quot;,&quot;id&quot;:&quot;a4d7dda1-2fe7-3c42-bd74-1ccdf73b98e0&quot;,&quot;title&quot;:&quot;StockWatch: Alto, Fractyl, FibroBiologics Join Parade of Public Biotechs&quot;,&quot;author&quot;:[{&quot;family&quot;:&quot;Philippidis&quot;,&quot;given&quot;:&quot;Alex&quot;,&quot;parse-names&quot;:false,&quot;dropping-particle&quot;:&quot;&quot;,&quot;non-dropping-particle&quot;:&quot;&quot;}],&quot;container-title&quot;:&quot;GEN Edge&quot;,&quot;DOI&quot;:&quot;10.1089/genedge.6.01.022&quot;,&quot;ISSN&quot;:&quot;2768-1580&quot;,&quot;issued&quot;:{&quot;date-parts&quot;:[[2024,1,1]]},&quot;page&quot;:&quot;110-117&quot;,&quot;issue&quot;:&quot;1&quot;,&quot;volume&quot;:&quot;6&quot;,&quot;container-title-short&quot;:&quot;&quot;},&quot;isTemporary&quot;:false}]},{&quot;citationID&quot;:&quot;MENDELEY_CITATION_a8a0dda1-8dc8-4660-b343-f4274d96496d&quot;,&quot;properties&quot;:{&quot;noteIndex&quot;:0},&quot;isEdited&quot;:false,&quot;manualOverride&quot;:{&quot;isManuallyOverridden&quot;:false,&quot;citeprocText&quot;:&quot;(Timmins, 2021)&quot;,&quot;manualOverrideText&quot;:&quot;&quot;},&quot;citationTag&quot;:&quot;MENDELEY_CITATION_v3_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&quot;,&quot;citationItems&quot;:[{&quot;id&quot;:&quot;3677f730-9b9a-3bae-a463-9f8102550b68&quot;,&quot;itemData&quot;:{&quot;type&quot;:&quot;article-journal&quot;,&quot;id&quot;:&quot;3677f730-9b9a-3bae-a463-9f8102550b68&quot;,&quot;title&quot;:&quot;The Latest Developments in the Field of Therapeutic delivery, December 2020&quot;,&quot;author&quot;:[{&quot;family&quot;:&quot;Timmins&quot;,&quot;given&quot;:&quot;Peter&quot;,&quot;parse-names&quot;:false,&quot;dropping-particle&quot;:&quot;&quot;,&quot;non-dropping-particle&quot;:&quot;&quot;}],&quot;container-title&quot;:&quot;Therapeutic Delivery&quot;,&quot;container-title-short&quot;:&quot;Ther Deliv&quot;,&quot;DOI&quot;:&quot;10.4155/tde-2021-0013&quot;,&quot;ISSN&quot;:&quot;2041-5990&quot;,&quot;issued&quot;:{&quot;date-parts&quot;:[[2021,4,9]]},&quot;page&quot;:&quot;271-285&quot;,&quot;issue&quot;:&quot;4&quot;,&quot;volume&quot;:&quot;12&quot;},&quot;isTemporary&quot;:false}]},{&quot;citationID&quot;:&quot;MENDELEY_CITATION_45b8585d-7e34-4e34-8769-bb54f186696a&quot;,&quot;properties&quot;:{&quot;noteIndex&quot;:0},&quot;isEdited&quot;:false,&quot;manualOverride&quot;:{&quot;isManuallyOverridden&quot;:false,&quot;citeprocText&quot;:&quot;(Hill et al., 2022)&quot;,&quot;manualOverrideText&quot;:&quot;&quot;},&quot;citationTag&quot;:&quot;MENDELEY_CITATION_v3_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&quot;,&quot;citationItems&quot;:[{&quot;id&quot;:&quot;f1ec0d53-0df7-338d-874c-d738d253a218&quot;,&quot;itemData&quot;:{&quot;type&quot;:&quot;article-journal&quot;,&quot;id&quot;:&quot;f1ec0d53-0df7-338d-874c-d738d253a218&quot;,&quot;title&quot;:&quot;SAGE-718: A First-in-Class &lt;i&gt;N&lt;/i&gt; -Methyl- &lt;scp&gt;d&lt;/scp&gt; -Aspartate Receptor Positive Allosteric Modulator for the Potential Treatment of Cognitive Impairment&quot;,&quot;author&quot;:[{&quot;family&quot;:&quot;Hill&quot;,&quot;given&quot;:&quot;Matthew D.&quot;,&quot;parse-names&quot;:false,&quot;dropping-particle&quot;:&quot;&quot;,&quot;non-dropping-particle&quot;:&quot;&quot;},{&quot;family&quot;:&quot;Blanco&quot;,&quot;given&quot;:&quot;Maria-Jesus&quot;,&quot;parse-names&quot;:false,&quot;dropping-particle&quot;:&quot;&quot;,&quot;non-dropping-particle&quot;:&quot;&quot;},{&quot;family&quot;:&quot;Salituro&quot;,&quot;given&quot;:&quot;Francesco G.&quot;,&quot;parse-names&quot;:false,&quot;dropping-particle&quot;:&quot;&quot;,&quot;non-dropping-particle&quot;:&quot;&quot;},{&quot;family&quot;:&quot;Bai&quot;,&quot;given&quot;:&quot;Zhu&quot;,&quot;parse-names&quot;:false,&quot;dropping-particle&quot;:&quot;&quot;,&quot;non-dropping-particle&quot;:&quot;&quot;},{&quot;family&quot;:&quot;Beckley&quot;,&quot;given&quot;:&quot;Jacob T.&quot;,&quot;parse-names&quot;:false,&quot;dropping-particle&quot;:&quot;&quot;,&quot;non-dropping-particle&quot;:&quot;&quot;},{&quot;family&quot;:&quot;Ackley&quot;,&quot;given&quot;:&quot;Michael A.&quot;,&quot;parse-names&quot;:false,&quot;dropping-particle&quot;:&quot;&quot;,&quot;non-dropping-particle&quot;:&quot;&quot;},{&quot;family&quot;:&quot;Dai&quot;,&quot;given&quot;:&quot;Jing&quot;,&quot;parse-names&quot;:false,&quot;dropping-particle&quot;:&quot;&quot;,&quot;non-dropping-particle&quot;:&quot;&quot;},{&quot;family&quot;:&quot;Doherty&quot;,&quot;given&quot;:&quot;James J.&quot;,&quot;parse-names&quot;:false,&quot;dropping-particle&quot;:&quot;&quot;,&quot;non-dropping-particle&quot;:&quot;&quot;},{&quot;family&quot;:&quot;Harrison&quot;,&quot;given&quot;:&quot;Boyd L.&quot;,&quot;parse-names&quot;:false,&quot;dropping-particle&quot;:&quot;&quot;,&quot;non-dropping-particle&quot;:&quot;&quot;},{&quot;family&quot;:&quot;Hoffmann&quot;,&quot;given&quot;:&quot;Ethan C.&quot;,&quot;parse-names&quot;:false,&quot;dropping-particle&quot;:&quot;&quot;,&quot;non-dropping-particle&quot;:&quot;&quot;},{&quot;family&quot;:&quot;Kazdoba&quot;,&quot;given&quot;:&quot;Tatiana M.&quot;,&quot;parse-names&quot;:false,&quot;dropping-particle&quot;:&quot;&quot;,&quot;non-dropping-particle&quot;:&quot;&quot;},{&quot;family&quot;:&quot;Lanzetta&quot;,&quot;given&quot;:&quot;David&quot;,&quot;parse-names&quot;:false,&quot;dropping-particle&quot;:&quot;&quot;,&quot;non-dropping-particle&quot;:&quot;&quot;},{&quot;family&quot;:&quot;Lewis&quot;,&quot;given&quot;:&quot;Michael&quot;,&quot;parse-names&quot;:false,&quot;dropping-particle&quot;:&quot;&quot;,&quot;non-dropping-particle&quot;:&quot;&quot;},{&quot;family&quot;:&quot;Quirk&quot;,&quot;given&quot;:&quot;Michael C.&quot;,&quot;parse-names&quot;:false,&quot;dropping-particle&quot;:&quot;&quot;,&quot;non-dropping-particle&quot;:&quot;&quot;},{&quot;family&quot;:&quot;Robichaud&quot;,&quot;given&quot;:&quot;Albert J.&quot;,&quot;parse-names&quot;:false,&quot;dropping-particle&quot;:&quot;&quot;,&quot;non-dropping-particle&quot;:&quot;&quot;}],&quot;container-title&quot;:&quot;Journal of Medicinal Chemistry&quot;,&quot;container-title-short&quot;:&quot;J Med Chem&quot;,&quot;DOI&quot;:&quot;10.1021/acs.jmedchem.2c00313&quot;,&quot;ISSN&quot;:&quot;0022-2623&quot;,&quot;issued&quot;:{&quot;date-parts&quot;:[[2022,7,14]]},&quot;page&quot;:&quot;9063-9075&quot;,&quot;issue&quot;:&quot;13&quot;,&quot;volume&quot;:&quot;65&quot;},&quot;isTemporary&quot;:false}]},{&quot;citationID&quot;:&quot;MENDELEY_CITATION_3301ff77-4e31-4da0-ac06-8b12a1bc3c05&quot;,&quot;properties&quot;:{&quot;noteIndex&quot;:0},&quot;isEdited&quot;:false,&quot;manualOverride&quot;:{&quot;isManuallyOverridden&quot;:false,&quot;citeprocText&quot;:&quot;(Ghaemi et al., 2021; Gomez‐Mancilla et al., 2023)&quot;,&quot;manualOverrideText&quot;:&quot;&quot;},&quot;citationTag&quot;:&quot;MENDELEY_CITATION_v3_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&quot;,&quot;citationItems&quot;:[{&quot;id&quot;:&quot;08ea62d5-45e5-3d0b-8f3e-1f479393f273&quot;,&quot;itemData&quot;:{&quot;type&quot;:&quot;article-journal&quot;,&quot;id&quot;:&quot;08ea62d5-45e5-3d0b-8f3e-1f479393f273&quot;,&quot;title&quot;:&quot;Efficacy and safety of mij821 in patients with treatment-resistant depression: Results from a randomized, placebo-controlled, proof-of-concept study&quot;,&quot;author&quot;:[{&quot;family&quot;:&quot;Ghaemi&quot;,&quot;given&quot;:&quot;N.&quot;,&quot;parse-names&quot;:false,&quot;dropping-particle&quot;:&quot;&quot;,&quot;non-dropping-particle&quot;:&quot;&quot;},{&quot;family&quot;:&quot;Sverdlov&quot;,&quot;given&quot;:&quot;A.&quot;,&quot;parse-names&quot;:false,&quot;dropping-particle&quot;:&quot;&quot;,&quot;non-dropping-particle&quot;:&quot;&quot;},{&quot;family&quot;:&quot;Shelton&quot;,&quot;given&quot;:&quot;R.&quot;,&quot;parse-names&quot;:false,&quot;dropping-particle&quot;:&quot;&quot;,&quot;non-dropping-particle&quot;:&quot;&quot;},{&quot;family&quot;:&quot;Litman&quot;,&quot;given&quot;:&quot;R.&quot;,&quot;parse-names&quot;:false,&quot;dropping-particle&quot;:&quot;&quot;,&quot;non-dropping-particle&quot;:&quot;&quot;}],&quot;container-title&quot;:&quot;European Psychiatry&quot;,&quot;DOI&quot;:&quot;10.1192/j.eurpsy.2021.897&quot;,&quot;ISSN&quot;:&quot;0924-9338&quot;,&quot;issued&quot;:{&quot;date-parts&quot;:[[2021,4,13]]},&quot;page&quot;:&quot;S334-S335&quot;,&quot;issue&quot;:&quot;S1&quot;,&quot;volume&quot;:&quot;64&quot;,&quot;container-title-short&quot;:&quot;&quot;},&quot;isTemporary&quot;:false},{&quot;id&quot;:&quot;7c76ee98-9f71-37bc-810a-66891c000aae&quot;,&quot;itemData&quot;:{&quot;type&quot;:&quot;article-journal&quot;,&quot;id&quot;:&quot;7c76ee98-9f71-37bc-810a-66891c000aae&quot;,&quot;title&quot;:&quot;MIJ821 (onfasprodil) in healthy volunteers: First‐in‐human, randomized, placebo‐controlled study (single ascending dose and repeated intravenous dose)&quot;,&quot;author&quot;:[{&quot;family&quot;:&quot;Gomez‐Mancilla&quot;,&quot;given&quot;:&quot;Baltazar&quot;,&quot;parse-names&quot;:false,&quot;dropping-particle&quot;:&quot;&quot;,&quot;non-dropping-particle&quot;:&quot;&quot;},{&quot;family&quot;:&quot;Levy&quot;,&quot;given&quot;:&quot;Jeffrey A.&quot;,&quot;parse-names&quot;:false,&quot;dropping-particle&quot;:&quot;&quot;,&quot;non-dropping-particle&quot;:&quot;&quot;},{&quot;family&quot;:&quot;Ganesan&quot;,&quot;given&quot;:&quot;Subramanian&quot;,&quot;parse-names&quot;:false,&quot;dropping-particle&quot;:&quot;&quot;,&quot;non-dropping-particle&quot;:&quot;&quot;},{&quot;family&quot;:&quot;Faller&quot;,&quot;given&quot;:&quot;Thomas&quot;,&quot;parse-names&quot;:false,&quot;dropping-particle&quot;:&quot;&quot;,&quot;non-dropping-particle&quot;:&quot;&quot;},{&quot;family&quot;:&quot;Issachar&quot;,&quot;given&quot;:&quot;Gil&quot;,&quot;parse-names&quot;:false,&quot;dropping-particle&quot;:&quot;&quot;,&quot;non-dropping-particle&quot;:&quot;&quot;},{&quot;family&quot;:&quot;Peremen&quot;,&quot;given&quot;:&quot;Ziv&quot;,&quot;parse-names&quot;:false,&quot;dropping-particle&quot;:&quot;&quot;,&quot;non-dropping-particle&quot;:&quot;&quot;},{&quot;family&quot;:&quot;Laufer&quot;,&quot;given&quot;:&quot;Offir&quot;,&quot;parse-names&quot;:false,&quot;dropping-particle&quot;:&quot;&quot;,&quot;non-dropping-particle&quot;:&quot;&quot;},{&quot;family&quot;:&quot;Shani‐Hershkovich&quot;,&quot;given&quot;:&quot;Revital&quot;,&quot;parse-names&quot;:false,&quot;dropping-particle&quot;:&quot;&quot;,&quot;non-dropping-particle&quot;:&quot;&quot;},{&quot;family&quot;:&quot;Biliouris&quot;,&quot;given&quot;:&quot;Kostas&quot;,&quot;parse-names&quot;:false,&quot;dropping-particle&quot;:&quot;&quot;,&quot;non-dropping-particle&quot;:&quot;&quot;},{&quot;family&quot;:&quot;Walker&quot;,&quot;given&quot;:&quot;Ela&quot;,&quot;parse-names&quot;:false,&quot;dropping-particle&quot;:&quot;&quot;,&quot;non-dropping-particle&quot;:&quot;&quot;},{&quot;family&quot;:&quot;Healy&quot;,&quot;given&quot;:&quot;Mark P.&quot;,&quot;parse-names&quot;:false,&quot;dropping-particle&quot;:&quot;&quot;,&quot;non-dropping-particle&quot;:&quot;&quot;},{&quot;family&quot;:&quot;Sverdlov&quot;,&quot;given&quot;:&quot;Oleksandr&quot;,&quot;parse-names&quot;:false,&quot;dropping-particle&quot;:&quot;&quot;,&quot;non-dropping-particle&quot;:&quot;&quot;},{&quot;family&quot;:&quot;Desai&quot;,&quot;given&quot;:&quot;Sachin&quot;,&quot;parse-names&quot;:false,&quot;dropping-particle&quot;:&quot;&quot;,&quot;non-dropping-particle&quot;:&quot;&quot;},{&quot;family&quot;:&quot;Ghaemi&quot;,&quot;given&quot;:&quot;S. Nassir&quot;,&quot;parse-names&quot;:false,&quot;dropping-particle&quot;:&quot;&quot;,&quot;non-dropping-particle&quot;:&quot;&quot;},{&quot;family&quot;:&quot;Cha&quot;,&quot;given&quot;:&quot;Jang‐Ho&quot;,&quot;parse-names&quot;:false,&quot;dropping-particle&quot;:&quot;&quot;,&quot;non-dropping-particle&quot;:&quot;&quot;},{&quot;family&quot;:&quot;Shanker&quot;,&quot;given&quot;:&quot;Y. Gopi&quot;,&quot;parse-names&quot;:false,&quot;dropping-particle&quot;:&quot;&quot;,&quot;non-dropping-particle&quot;:&quot;&quot;}],&quot;container-title&quot;:&quot;Clinical and Translational Science&quot;,&quot;container-title-short&quot;:&quot;Clin Transl Sci&quot;,&quot;DOI&quot;:&quot;10.1111/cts.13623&quot;,&quot;ISSN&quot;:&quot;1752-8054&quot;,&quot;issued&quot;:{&quot;date-parts&quot;:[[2023,11,10]]},&quot;page&quot;:&quot;2236-2252&quot;,&quot;abstract&quot;:&quot;&lt;p&gt; This single‐center study administered MIJ821 (onfasprodil) as an intravenous infusion to healthy volunteers and included two parts: a single ascending dose study (Part 1) and a repeated intravenous dose study (Part 2). Primary objective was to evaluate the safety and tolerability of single ascending intravenous doses infused over a 40‐min period and of two repeated doses (1 week apart) of MIJ821 in healthy volunteers. Secondary objectives were to assess the pharmacokinetics of MIJ821 after intravenous infusion in Part 1 and Part 2 of the study. Overall, 43 subjects in Part 1 and 12 subjects in Part 2 were randomized in the study. Median age in Part 1 and Part 2 was 45.0 and 43.5 years, respectively, with the majority being Caucasian (Part 1: 84%; Part 2: 92%). 19 subjects (44.2%) in Part 1 and 8 subjects (66.7%) in Part 2 experienced at least one adverse event (AE). Following single dose in Part 1 and Part 2, the AUC &lt;sub&gt;inf&lt;/sub&gt; values of MIJ821 increased in a dose‐proportional manner across the dose range 0.016–0.48 mg/kg and the &lt;italic&gt;C&lt;/italic&gt; &lt;sub&gt;max&lt;/sub&gt; values in a slight overproportional manner across the dose range 0.048–0.48 mg/kg. At the highest dose of 0.48 mg/kg, the geometric mean AUC &lt;sub&gt;inf&lt;/sub&gt; was 708 h ng/mL and the geometric mean &lt;italic&gt;C&lt;/italic&gt; &lt;sub&gt;max&lt;/sub&gt; was 462 ng/mL. Inspection of 1‐h post‐dose resting electroencephalography activity across cohorts showed a relationship to administered dose, providing exploratory evidence of distal target engagement. In conclusion, MIJ821 showed a good safety and tolerability profile in healthy volunteers. Dissociative AEs were mild, transient, and dose‐dependent. &lt;/p&gt;&quot;,&quot;issue&quot;:&quot;11&quot;,&quot;volume&quot;:&quot;16&quot;},&quot;isTemporary&quot;:false}]},{&quot;citationID&quot;:&quot;MENDELEY_CITATION_4cf7f9a2-7bdf-4d1d-9c33-8d8f6be25c5f&quot;,&quot;properties&quot;:{&quot;noteIndex&quot;:0},&quot;isEdited&quot;:false,&quot;manualOverride&quot;:{&quot;isManuallyOverridden&quot;:false,&quot;citeprocText&quot;:&quot;(Peskind et al., 2006; Rogawski &amp;#38; Wenk, 2003)&quot;,&quot;manualOverrideText&quot;:&quot;&quot;},&quot;citationTag&quot;:&quot;MENDELEY_CITATION_v3_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&quot;,&quot;citationItems&quot;:[{&quot;id&quot;:&quot;566ca060-29fd-325c-9a85-98bfbfc52bc0&quot;,&quot;itemData&quot;:{&quot;type&quot;:&quot;article-journal&quot;,&quot;id&quot;:&quot;566ca060-29fd-325c-9a85-98bfbfc52bc0&quot;,&quot;title&quot;:&quot;Memantine Treatment in Mild to Moderate Alzheimer Disease: A 24-Week Randomized, Controlled Trial&quot;,&quot;author&quot;:[{&quot;family&quot;:&quot;Peskind&quot;,&quot;given&quot;:&quot;Elaine R.&quot;,&quot;parse-names&quot;:false,&quot;dropping-particle&quot;:&quot;&quot;,&quot;non-dropping-particle&quot;:&quot;&quot;},{&quot;family&quot;:&quot;Potkin&quot;,&quot;given&quot;:&quot;Steven G.&quot;,&quot;parse-names&quot;:false,&quot;dropping-particle&quot;:&quot;&quot;,&quot;non-dropping-particle&quot;:&quot;&quot;},{&quot;family&quot;:&quot;Pomara&quot;,&quot;given&quot;:&quot;Nunzio&quot;,&quot;parse-names&quot;:false,&quot;dropping-particle&quot;:&quot;&quot;,&quot;non-dropping-particle&quot;:&quot;&quot;},{&quot;family&quot;:&quot;Ott&quot;,&quot;given&quot;:&quot;Brian R.&quot;,&quot;parse-names&quot;:false,&quot;dropping-particle&quot;:&quot;&quot;,&quot;non-dropping-particle&quot;:&quot;&quot;},{&quot;family&quot;:&quot;Graham&quot;,&quot;given&quot;:&quot;Stephen M.&quot;,&quot;parse-names&quot;:false,&quot;dropping-particle&quot;:&quot;&quot;,&quot;non-dropping-particle&quot;:&quot;&quot;},{&quot;family&quot;:&quot;Olin&quot;,&quot;given&quot;:&quot;Jason T.&quot;,&quot;parse-names&quot;:false,&quot;dropping-particle&quot;:&quot;&quot;,&quot;non-dropping-particle&quot;:&quot;&quot;},{&quot;family&quot;:&quot;McDonald&quot;,&quot;given&quot;:&quot;Scott&quot;,&quot;parse-names&quot;:false,&quot;dropping-particle&quot;:&quot;&quot;,&quot;non-dropping-particle&quot;:&quot;&quot;}],&quot;container-title&quot;:&quot;The American Journal of Geriatric Psychiatry&quot;,&quot;DOI&quot;:&quot;10.1097/01.JGP.0000224350.82719.83&quot;,&quot;ISSN&quot;:&quot;10647481&quot;,&quot;issued&quot;:{&quot;date-parts&quot;:[[2006,8]]},&quot;page&quot;:&quot;704-715&quot;,&quot;issue&quot;:&quot;8&quot;,&quot;volume&quot;:&quot;14&quot;,&quot;container-title-short&quot;:&quot;&quot;},&quot;isTemporary&quot;:false},{&quot;id&quot;:&quot;b38abb61-ca3c-3a48-9cb9-7920e990d06d&quot;,&quot;itemData&quot;:{&quot;type&quot;:&quot;article-journal&quot;,&quot;id&quot;:&quot;b38abb61-ca3c-3a48-9cb9-7920e990d06d&quot;,&quot;title&quot;:&quot;The Neuropharmacological Basis for the Use of Memantine in the Treatment of Alzheimer's Disease&quot;,&quot;author&quot;:[{&quot;family&quot;:&quot;Rogawski&quot;,&quot;given&quot;:&quot;Michael A.&quot;,&quot;parse-names&quot;:false,&quot;dropping-particle&quot;:&quot;&quot;,&quot;non-dropping-particle&quot;:&quot;&quot;},{&quot;family&quot;:&quot;Wenk&quot;,&quot;given&quot;:&quot;Gary L.&quot;,&quot;parse-names&quot;:false,&quot;dropping-particle&quot;:&quot;&quot;,&quot;non-dropping-particle&quot;:&quot;&quot;}],&quot;container-title&quot;:&quot;CNS Drug Reviews&quot;,&quot;container-title-short&quot;:&quot;CNS Drug Rev&quot;,&quot;DOI&quot;:&quot;10.1111/j.1527-3458.2003.tb00254.x&quot;,&quot;ISSN&quot;:&quot;1080-563X&quot;,&quot;issued&quot;:{&quot;date-parts&quot;:[[2003,9,7]]},&quot;page&quot;:&quot;275-308&quot;,&quot;abstract&quot;:&quot;&lt;p&gt; Memantine has been demonstrated to be safe and effective in the symptomatic treatment of Alzheimer's disease (AD). While the neurobiological basis for the therapeutic activity of memantine is not fully understood, the drug is not a cholinesterase inhibitor and, therefore, acts differently from current AD therapies. Memantine can interact with a variety of ligand‐gated ion channels. However, NMDA receptors appear to be a key target of memantine at therapeutic concentrations. Memantine is an uncompetitive (channel blocking) NMDA receptor antagonist. Like other NMDA receptor antagonists, memantine at high concentrations can inhibit mechanisms of synaptic plasticity that are believed to underlie learning and memory. However, at lower, clinically relevant concentrations memantine can under some circumstances promote synaptic plasticity and preserve or enhance memory in animal models of AD. In addition, memantine can protect against the excitotoxic destruction of cholinergic neurons. Blockade of NMDA receptors by memantine could theoretically confer disease‐modifying activity in AD by inhibiting the “weak” NMDA receptor‐dependent excitotoxicity that has been hypothesized to play a role in the progressive neuronal loss that underlies the evolving dementia. Moreover, recent &lt;italic&gt;in vitro&lt;/italic&gt; studies suggest that memantine abrogates β‐amyloid (Aβ) toxicity and possibly inhibits Aβ production. Considerable attention has focused on the investigation of theories to explain the better tolerability of memantine over other NMDA receptor antagonists, particularly those that act by a similar channel blocking mechanism such as dissociative anesthetic‐like agents (phencyclidine, ketamine, MK‐801). A variety of channel‐level factors could be relevant, including fast channel‐blocking kinetics and strong voltage‐dependence (allowing rapid relief of block during synaptic activity), as well as reduced trapping (permitting egress from closed channels). These factors may allow memantine to block channel activity induced by low, tonic levels of glutamate — an action that might contribute to symptomatic improvement and could theoretically protect against weak excitotoxicity — while sparing synaptic responses required for normal behavioral functioning, cognition and memory. &lt;/p&gt;&quot;,&quot;issue&quot;:&quot;3&quot;,&quot;volume&quot;:&quot;9&quot;},&quot;isTemporary&quot;:false}]},{&quot;citationID&quot;:&quot;MENDELEY_CITATION_928adc1f-4f36-471f-a911-595425e62799&quot;,&quot;properties&quot;:{&quot;noteIndex&quot;:0},&quot;isEdited&quot;:false,&quot;manualOverride&quot;:{&quot;isManuallyOverridden&quot;:false,&quot;citeprocText&quot;:&quot;(Zagorski &amp;#38; D’Arrigo, 2024)&quot;,&quot;manualOverrideText&quot;:&quot;&quot;},&quot;citationTag&quot;:&quot;MENDELEY_CITATION_v3_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&quot;,&quot;citationItems&quot;:[{&quot;id&quot;:&quot;568341ac-c8e8-358a-8b76-1f3ec15316b4&quot;,&quot;itemData&quot;:{&quot;type&quot;:&quot;article-journal&quot;,&quot;id&quot;:&quot;568341ac-c8e8-358a-8b76-1f3ec15316b4&quot;,&quot;title&quot;:&quot;Med Check: MDMA-Assisted Therapy, OTC Fentanyl Test, and More&quot;,&quot;author&quot;:[{&quot;family&quot;:&quot;Zagorski&quot;,&quot;given&quot;:&quot;Nick&quot;,&quot;parse-names&quot;:false,&quot;dropping-particle&quot;:&quot;&quot;,&quot;non-dropping-particle&quot;:&quot;&quot;},{&quot;family&quot;:&quot;D’Arrigo&quot;,&quot;given&quot;:&quot;Terri&quot;,&quot;parse-names&quot;:false,&quot;dropping-particle&quot;:&quot;&quot;,&quot;non-dropping-particle&quot;:&quot;&quot;}],&quot;container-title&quot;:&quot;Psychiatric News&quot;,&quot;container-title-short&quot;:&quot;Psychiatr News&quot;,&quot;DOI&quot;:&quot;10.1176/appi.pn.2024.01.12.1&quot;,&quot;ISSN&quot;:&quot;0033-2704&quot;,&quot;issued&quot;:{&quot;date-parts&quot;:[[2024,1,1]]},&quot;issue&quot;:&quot;01&quot;,&quot;volume&quot;:&quot;59&quot;},&quot;isTemporary&quot;:false}]},{&quot;citationID&quot;:&quot;MENDELEY_CITATION_1a0bfc72-f0aa-4b69-a946-defb455eb5e7&quot;,&quot;properties&quot;:{&quot;noteIndex&quot;:0},&quot;isEdited&quot;:false,&quot;manualOverride&quot;:{&quot;isManuallyOverridden&quot;:false,&quot;citeprocText&quot;:&quot;(Katz et al., 2022)&quot;,&quot;manualOverrideText&quot;:&quot;&quot;},&quot;citationTag&quot;:&quot;MENDELEY_CITATION_v3_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&quot;,&quot;citationItems&quot;:[{&quot;id&quot;:&quot;b6644e96-8af7-37bf-8c27-8741d9197c0c&quot;,&quot;itemData&quot;:{&quot;type&quot;:&quot;article-journal&quot;,&quot;id&quot;:&quot;b6644e96-8af7-37bf-8c27-8741d9197c0c&quot;,&quot;title&quot;:&quot;A Phase 1 study of &lt;scp&gt;GDC&lt;/scp&gt; ‐0134, a dual leucine zipper kinase inhibitor, in &lt;scp&gt;ALS&lt;/scp&gt;&quot;,&quot;author&quot;:[{&quot;family&quot;:&quot;Katz&quot;,&quot;given&quot;:&quot;Jonathan S.&quot;,&quot;parse-names&quot;:false,&quot;dropping-particle&quot;:&quot;&quot;,&quot;non-dropping-particle&quot;:&quot;&quot;},{&quot;family&quot;:&quot;Rothstein&quot;,&quot;given&quot;:&quot;Jeffrey D.&quot;,&quot;parse-names&quot;:false,&quot;dropping-particle&quot;:&quot;&quot;,&quot;non-dropping-particle&quot;:&quot;&quot;},{&quot;family&quot;:&quot;Cudkowicz&quot;,&quot;given&quot;:&quot;Merit E.&quot;,&quot;parse-names&quot;:false,&quot;dropping-particle&quot;:&quot;&quot;,&quot;non-dropping-particle&quot;:&quot;&quot;},{&quot;family&quot;:&quot;Genge&quot;,&quot;given&quot;:&quot;Angela&quot;,&quot;parse-names&quot;:false,&quot;dropping-particle&quot;:&quot;&quot;,&quot;non-dropping-particle&quot;:&quot;&quot;},{&quot;family&quot;:&quot;Oskarsson&quot;,&quot;given&quot;:&quot;Björn&quot;,&quot;parse-names&quot;:false,&quot;dropping-particle&quot;:&quot;&quot;,&quot;non-dropping-particle&quot;:&quot;&quot;},{&quot;family&quot;:&quot;Hains&quot;,&quot;given&quot;:&quot;Avis B.&quot;,&quot;parse-names&quot;:false,&quot;dropping-particle&quot;:&quot;&quot;,&quot;non-dropping-particle&quot;:&quot;&quot;},{&quot;family&quot;:&quot;Chen&quot;,&quot;given&quot;:&quot;Chen&quot;,&quot;parse-names&quot;:false,&quot;dropping-particle&quot;:&quot;&quot;,&quot;non-dropping-particle&quot;:&quot;&quot;},{&quot;family&quot;:&quot;Galanter&quot;,&quot;given&quot;:&quot;Joshua&quot;,&quot;parse-names&quot;:false,&quot;dropping-particle&quot;:&quot;&quot;,&quot;non-dropping-particle&quot;:&quot;&quot;},{&quot;family&quot;:&quot;Burgess&quot;,&quot;given&quot;:&quot;Braydon L.&quot;,&quot;parse-names&quot;:false,&quot;dropping-particle&quot;:&quot;&quot;,&quot;non-dropping-particle&quot;:&quot;&quot;},{&quot;family&quot;:&quot;Cho&quot;,&quot;given&quot;:&quot;William&quot;,&quot;parse-names&quot;:false,&quot;dropping-particle&quot;:&quot;&quot;,&quot;non-dropping-particle&quot;:&quot;&quot;},{&quot;family&quot;:&quot;Kerchner&quot;,&quot;given&quot;:&quot;Geoffrey A.&quot;,&quot;parse-names&quot;:false,&quot;dropping-particle&quot;:&quot;&quot;,&quot;non-dropping-particle&quot;:&quot;&quot;},{&quot;family&quot;:&quot;Yeh&quot;,&quot;given&quot;:&quot;Felix L.&quot;,&quot;parse-names&quot;:false,&quot;dropping-particle&quot;:&quot;&quot;,&quot;non-dropping-particle&quot;:&quot;&quot;},{&quot;family&quot;:&quot;Ghosh&quot;,&quot;given&quot;:&quot;Arundhati Sengupta&quot;,&quot;parse-names&quot;:false,&quot;dropping-particle&quot;:&quot;&quot;,&quot;non-dropping-particle&quot;:&quot;&quot;},{&quot;family&quot;:&quot;Cheeti&quot;,&quot;given&quot;:&quot;Sravanthi&quot;,&quot;parse-names&quot;:false,&quot;dropping-particle&quot;:&quot;&quot;,&quot;non-dropping-particle&quot;:&quot;&quot;},{&quot;family&quot;:&quot;Brooks&quot;,&quot;given&quot;:&quot;Logan&quot;,&quot;parse-names&quot;:false,&quot;dropping-particle&quot;:&quot;&quot;,&quot;non-dropping-particle&quot;:&quot;&quot;},{&quot;family&quot;:&quot;Honigberg&quot;,&quot;given&quot;:&quot;Lee&quot;,&quot;parse-names&quot;:false,&quot;dropping-particle&quot;:&quot;&quot;,&quot;non-dropping-particle&quot;:&quot;&quot;},{&quot;family&quot;:&quot;Couch&quot;,&quot;given&quot;:&quot;Jessica A.&quot;,&quot;parse-names&quot;:false,&quot;dropping-particle&quot;:&quot;&quot;,&quot;non-dropping-particle&quot;:&quot;&quot;},{&quot;family&quot;:&quot;Rothenberg&quot;,&quot;given&quot;:&quot;Michael E.&quot;,&quot;parse-names&quot;:false,&quot;dropping-particle&quot;:&quot;&quot;,&quot;non-dropping-particle&quot;:&quot;&quot;},{&quot;family&quot;:&quot;Brunstein&quot;,&quot;given&quot;:&quot;Flavia&quot;,&quot;parse-names&quot;:false,&quot;dropping-particle&quot;:&quot;&quot;,&quot;non-dropping-particle&quot;:&quot;&quot;},{&quot;family&quot;:&quot;Sharma&quot;,&quot;given&quot;:&quot;Khema R.&quot;,&quot;parse-names&quot;:false,&quot;dropping-particle&quot;:&quot;&quot;,&quot;non-dropping-particle&quot;:&quot;&quot;},{&quot;family&quot;:&quot;Berg&quot;,&quot;given&quot;:&quot;Leonard&quot;,&quot;parse-names&quot;:false,&quot;dropping-particle&quot;:&quot;&quot;,&quot;non-dropping-particle&quot;:&quot;van den&quot;},{&quot;family&quot;:&quot;Berry&quot;,&quot;given&quot;:&quot;James D.&quot;,&quot;parse-names&quot;:false,&quot;dropping-particle&quot;:&quot;&quot;,&quot;non-dropping-particle&quot;:&quot;&quot;},{&quot;family&quot;:&quot;Glass&quot;,&quot;given&quot;:&quot;Jonathan D.&quot;,&quot;parse-names&quot;:false,&quot;dropping-particle&quot;:&quot;&quot;,&quot;non-dropping-particle&quot;:&quot;&quot;}],&quot;container-title&quot;:&quot;Annals of Clinical and Translational Neurology&quot;,&quot;container-title-short&quot;:&quot;Ann Clin Transl Neurol&quot;,&quot;DOI&quot;:&quot;10.1002/acn3.51491&quot;,&quot;ISSN&quot;:&quot;2328-9503&quot;,&quot;issued&quot;:{&quot;date-parts&quot;:[[2022,1,10]]},&quot;page&quot;:&quot;50-66&quot;,&quot;issue&quot;:&quot;1&quot;,&quot;volume&quot;:&quot;9&quot;},&quot;isTemporary&quot;:false}]},{&quot;citationID&quot;:&quot;MENDELEY_CITATION_e198cc7c-7ae4-4533-8ac2-945925ca5208&quot;,&quot;properties&quot;:{&quot;noteIndex&quot;:0},&quot;isEdited&quot;:false,&quot;manualOverride&quot;:{&quot;isManuallyOverridden&quot;:false,&quot;citeprocText&quot;:&quot;(Geisler, 2024)&quot;,&quot;manualOverrideText&quot;:&quot;&quot;},&quot;citationTag&quot;:&quot;MENDELEY_CITATION_v3_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&quot;,&quot;citationItems&quot;:[{&quot;id&quot;:&quot;7b4dc5ff-c2e4-3d57-9c05-839426e15a49&quot;,&quot;itemData&quot;:{&quot;type&quot;:&quot;article-journal&quot;,&quot;id&quot;:&quot;7b4dc5ff-c2e4-3d57-9c05-839426e15a49&quot;,&quot;title&quot;:&quot;Augustus Waller’s foresight realized: SARM1 in peripheral neuropathies&quot;,&quot;author&quot;:[{&quot;family&quot;:&quot;Geisler&quot;,&quot;given&quot;:&quot;Stefanie&quot;,&quot;parse-names&quot;:false,&quot;dropping-particle&quot;:&quot;&quot;,&quot;non-dropping-particle&quot;:&quot;&quot;}],&quot;container-title&quot;:&quot;Current Opinion in Neurobiology&quot;,&quot;container-title-short&quot;:&quot;Curr Opin Neurobiol&quot;,&quot;DOI&quot;:&quot;10.1016/j.conb.2024.102884&quot;,&quot;ISSN&quot;:&quot;09594388&quot;,&quot;issued&quot;:{&quot;date-parts&quot;:[[2024,8]]},&quot;page&quot;:&quot;102884&quot;,&quot;volume&quot;:&quot;87&quot;},&quot;isTemporary&quot;:false}]},{&quot;citationID&quot;:&quot;MENDELEY_CITATION_dfe97ff0-754b-4aef-8db9-26ec7bb0aced&quot;,&quot;properties&quot;:{&quot;noteIndex&quot;:0},&quot;isEdited&quot;:false,&quot;manualOverride&quot;:{&quot;isManuallyOverridden&quot;:false,&quot;citeprocText&quot;:&quot;(Tapley &amp;#38; Vickery, 2004)&quot;,&quot;manualOverrideText&quot;:&quot;&quot;},&quot;citationTag&quot;:&quot;MENDELEY_CITATION_v3_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&quot;,&quot;citationItems&quot;:[{&quot;id&quot;:&quot;2a9e5e44-310e-3219-8a92-70fae3961c79&quot;,&quot;itemData&quot;:{&quot;type&quot;:&quot;article-journal&quot;,&quot;id&quot;:&quot;2a9e5e44-310e-3219-8a92-70fae3961c79&quot;,&quot;title&quot;:&quot;Preferential Substrate Binding Orientation by the Molecular Chaperone HscA&quot;,&quot;author&quot;:[{&quot;family&quot;:&quot;Tapley&quot;,&quot;given&quot;:&quot;Tim L.&quot;,&quot;parse-names&quot;:false,&quot;dropping-particle&quot;:&quot;&quot;,&quot;non-dropping-particle&quot;:&quot;&quot;},{&quot;family&quot;:&quot;Vickery&quot;,&quot;given&quot;:&quot;Larry E.&quot;,&quot;parse-names&quot;:false,&quot;dropping-particle&quot;:&quot;&quot;,&quot;non-dropping-particle&quot;:&quot;&quot;}],&quot;container-title&quot;:&quot;Journal of Biological Chemistry&quot;,&quot;DOI&quot;:&quot;10.1074/jbc.M400803200&quot;,&quot;ISSN&quot;:&quot;00219258&quot;,&quot;issued&quot;:{&quot;date-parts&quot;:[[2004,7]]},&quot;page&quot;:&quot;28435-28442&quot;,&quot;issue&quot;:&quot;27&quot;,&quot;volume&quot;:&quot;279&quot;,&quot;container-title-short&quot;:&quot;&quot;},&quot;isTemporary&quot;:false}]},{&quot;citationID&quot;:&quot;MENDELEY_CITATION_e298f18a-3618-427c-ac97-eab2ff7c4fb1&quot;,&quot;properties&quot;:{&quot;noteIndex&quot;:0},&quot;isEdited&quot;:false,&quot;manualOverride&quot;:{&quot;isManuallyOverridden&quot;:false,&quot;citeprocText&quot;:&quot;(Long et al., 2024)&quot;,&quot;manualOverrideText&quot;:&quot;&quot;},&quot;citationTag&quot;:&quot;MENDELEY_CITATION_v3_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&quot;,&quot;citationItems&quot;:[{&quot;id&quot;:&quot;6aa2e220-49f6-3492-9529-a9b2cf24d8a5&quot;,&quot;itemData&quot;:{&quot;type&quot;:&quot;article-journal&quot;,&quot;id&quot;:&quot;6aa2e220-49f6-3492-9529-a9b2cf24d8a5&quot;,&quot;title&quot;:&quot;Preclinical and first-in-human evaluation of AL002, a novel TREM2 agonistic antibody for Alzheimer’s disease&quot;,&quot;author&quot;:[{&quot;family&quot;:&quot;Long&quot;,&quot;given&quot;:&quot;Hua&quot;,&quot;parse-names&quot;:false,&quot;dropping-particle&quot;:&quot;&quot;,&quot;non-dropping-particle&quot;:&quot;&quot;},{&quot;family&quot;:&quot;Simmons&quot;,&quot;given&quot;:&quot;Adam&quot;,&quot;parse-names&quot;:false,&quot;dropping-particle&quot;:&quot;&quot;,&quot;non-dropping-particle&quot;:&quot;&quot;},{&quot;family&quot;:&quot;Mayorga&quot;,&quot;given&quot;:&quot;Arthur&quot;,&quot;parse-names&quot;:false,&quot;dropping-particle&quot;:&quot;&quot;,&quot;non-dropping-particle&quot;:&quot;&quot;},{&quot;family&quot;:&quot;Burgess&quot;,&quot;given&quot;:&quot;Brady&quot;,&quot;parse-names&quot;:false,&quot;dropping-particle&quot;:&quot;&quot;,&quot;non-dropping-particle&quot;:&quot;&quot;},{&quot;family&quot;:&quot;Nguyen&quot;,&quot;given&quot;:&quot;Tuan&quot;,&quot;parse-names&quot;:false,&quot;dropping-particle&quot;:&quot;&quot;,&quot;non-dropping-particle&quot;:&quot;&quot;},{&quot;family&quot;:&quot;Budda&quot;,&quot;given&quot;:&quot;Balasubrahmanyam&quot;,&quot;parse-names&quot;:false,&quot;dropping-particle&quot;:&quot;&quot;,&quot;non-dropping-particle&quot;:&quot;&quot;},{&quot;family&quot;:&quot;Rychkova&quot;,&quot;given&quot;:&quot;Anna&quot;,&quot;parse-names&quot;:false,&quot;dropping-particle&quot;:&quot;&quot;,&quot;non-dropping-particle&quot;:&quot;&quot;},{&quot;family&quot;:&quot;Rhinn&quot;,&quot;given&quot;:&quot;Herve&quot;,&quot;parse-names&quot;:false,&quot;dropping-particle&quot;:&quot;&quot;,&quot;non-dropping-particle&quot;:&quot;&quot;},{&quot;family&quot;:&quot;Tassi&quot;,&quot;given&quot;:&quot;Ilaria&quot;,&quot;parse-names&quot;:false,&quot;dropping-particle&quot;:&quot;&quot;,&quot;non-dropping-particle&quot;:&quot;&quot;},{&quot;family&quot;:&quot;Ward&quot;,&quot;given&quot;:&quot;Michael&quot;,&quot;parse-names&quot;:false,&quot;dropping-particle&quot;:&quot;&quot;,&quot;non-dropping-particle&quot;:&quot;&quot;},{&quot;family&quot;:&quot;Yeh&quot;,&quot;given&quot;:&quot;Felix&quot;,&quot;parse-names&quot;:false,&quot;dropping-particle&quot;:&quot;&quot;,&quot;non-dropping-particle&quot;:&quot;&quot;},{&quot;family&quot;:&quot;Schwabe&quot;,&quot;given&quot;:&quot;Tina&quot;,&quot;parse-names&quot;:false,&quot;dropping-particle&quot;:&quot;&quot;,&quot;non-dropping-particle&quot;:&quot;&quot;},{&quot;family&quot;:&quot;Paul&quot;,&quot;given&quot;:&quot;Robert&quot;,&quot;parse-names&quot;:false,&quot;dropping-particle&quot;:&quot;&quot;,&quot;non-dropping-particle&quot;:&quot;&quot;},{&quot;family&quot;:&quot;Kenkare-Mitra&quot;,&quot;given&quot;:&quot;Sara&quot;,&quot;parse-names&quot;:false,&quot;dropping-particle&quot;:&quot;&quot;,&quot;non-dropping-particle&quot;:&quot;&quot;},{&quot;family&quot;:&quot;Rosenthal&quot;,&quot;given&quot;:&quot;Arnon&quot;,&quot;parse-names&quot;:false,&quot;dropping-particle&quot;:&quot;&quot;,&quot;non-dropping-particle&quot;:&quot;&quot;}],&quot;container-title&quot;:&quot;Alzheimer's Research &amp; Therapy&quot;,&quot;container-title-short&quot;:&quot;Alzheimers Res Ther&quot;,&quot;DOI&quot;:&quot;10.1186/s13195-024-01599-1&quot;,&quot;ISSN&quot;:&quot;1758-9193&quot;,&quot;issued&quot;:{&quot;date-parts&quot;:[[2024,10,23]]},&quot;page&quot;:&quot;235&quot;,&quot;issue&quot;:&quot;1&quot;,&quot;volume&quot;:&quot;16&quot;},&quot;isTemporary&quot;:false}]},{&quot;citationID&quot;:&quot;MENDELEY_CITATION_d11f695d-b86c-4890-aef3-450136913829&quot;,&quot;properties&quot;:{&quot;noteIndex&quot;:0},&quot;isEdited&quot;:false,&quot;manualOverride&quot;:{&quot;isManuallyOverridden&quot;:false,&quot;citeprocText&quot;:&quot;(Long et al., 2024)&quot;,&quot;manualOverrideText&quot;:&quot;&quot;},&quot;citationTag&quot;:&quot;MENDELEY_CITATION_v3_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&quot;,&quot;citationItems&quot;:[{&quot;id&quot;:&quot;6aa2e220-49f6-3492-9529-a9b2cf24d8a5&quot;,&quot;itemData&quot;:{&quot;type&quot;:&quot;article-journal&quot;,&quot;id&quot;:&quot;6aa2e220-49f6-3492-9529-a9b2cf24d8a5&quot;,&quot;title&quot;:&quot;Preclinical and first-in-human evaluation of AL002, a novel TREM2 agonistic antibody for Alzheimer’s disease&quot;,&quot;author&quot;:[{&quot;family&quot;:&quot;Long&quot;,&quot;given&quot;:&quot;Hua&quot;,&quot;parse-names&quot;:false,&quot;dropping-particle&quot;:&quot;&quot;,&quot;non-dropping-particle&quot;:&quot;&quot;},{&quot;family&quot;:&quot;Simmons&quot;,&quot;given&quot;:&quot;Adam&quot;,&quot;parse-names&quot;:false,&quot;dropping-particle&quot;:&quot;&quot;,&quot;non-dropping-particle&quot;:&quot;&quot;},{&quot;family&quot;:&quot;Mayorga&quot;,&quot;given&quot;:&quot;Arthur&quot;,&quot;parse-names&quot;:false,&quot;dropping-particle&quot;:&quot;&quot;,&quot;non-dropping-particle&quot;:&quot;&quot;},{&quot;family&quot;:&quot;Burgess&quot;,&quot;given&quot;:&quot;Brady&quot;,&quot;parse-names&quot;:false,&quot;dropping-particle&quot;:&quot;&quot;,&quot;non-dropping-particle&quot;:&quot;&quot;},{&quot;family&quot;:&quot;Nguyen&quot;,&quot;given&quot;:&quot;Tuan&quot;,&quot;parse-names&quot;:false,&quot;dropping-particle&quot;:&quot;&quot;,&quot;non-dropping-particle&quot;:&quot;&quot;},{&quot;family&quot;:&quot;Budda&quot;,&quot;given&quot;:&quot;Balasubrahmanyam&quot;,&quot;parse-names&quot;:false,&quot;dropping-particle&quot;:&quot;&quot;,&quot;non-dropping-particle&quot;:&quot;&quot;},{&quot;family&quot;:&quot;Rychkova&quot;,&quot;given&quot;:&quot;Anna&quot;,&quot;parse-names&quot;:false,&quot;dropping-particle&quot;:&quot;&quot;,&quot;non-dropping-particle&quot;:&quot;&quot;},{&quot;family&quot;:&quot;Rhinn&quot;,&quot;given&quot;:&quot;Herve&quot;,&quot;parse-names&quot;:false,&quot;dropping-particle&quot;:&quot;&quot;,&quot;non-dropping-particle&quot;:&quot;&quot;},{&quot;family&quot;:&quot;Tassi&quot;,&quot;given&quot;:&quot;Ilaria&quot;,&quot;parse-names&quot;:false,&quot;dropping-particle&quot;:&quot;&quot;,&quot;non-dropping-particle&quot;:&quot;&quot;},{&quot;family&quot;:&quot;Ward&quot;,&quot;given&quot;:&quot;Michael&quot;,&quot;parse-names&quot;:false,&quot;dropping-particle&quot;:&quot;&quot;,&quot;non-dropping-particle&quot;:&quot;&quot;},{&quot;family&quot;:&quot;Yeh&quot;,&quot;given&quot;:&quot;Felix&quot;,&quot;parse-names&quot;:false,&quot;dropping-particle&quot;:&quot;&quot;,&quot;non-dropping-particle&quot;:&quot;&quot;},{&quot;family&quot;:&quot;Schwabe&quot;,&quot;given&quot;:&quot;Tina&quot;,&quot;parse-names&quot;:false,&quot;dropping-particle&quot;:&quot;&quot;,&quot;non-dropping-particle&quot;:&quot;&quot;},{&quot;family&quot;:&quot;Paul&quot;,&quot;given&quot;:&quot;Robert&quot;,&quot;parse-names&quot;:false,&quot;dropping-particle&quot;:&quot;&quot;,&quot;non-dropping-particle&quot;:&quot;&quot;},{&quot;family&quot;:&quot;Kenkare-Mitra&quot;,&quot;given&quot;:&quot;Sara&quot;,&quot;parse-names&quot;:false,&quot;dropping-particle&quot;:&quot;&quot;,&quot;non-dropping-particle&quot;:&quot;&quot;},{&quot;family&quot;:&quot;Rosenthal&quot;,&quot;given&quot;:&quot;Arnon&quot;,&quot;parse-names&quot;:false,&quot;dropping-particle&quot;:&quot;&quot;,&quot;non-dropping-particle&quot;:&quot;&quot;}],&quot;container-title&quot;:&quot;Alzheimer's Research &amp; Therapy&quot;,&quot;container-title-short&quot;:&quot;Alzheimers Res Ther&quot;,&quot;DOI&quot;:&quot;10.1186/s13195-024-01599-1&quot;,&quot;ISSN&quot;:&quot;1758-9193&quot;,&quot;issued&quot;:{&quot;date-parts&quot;:[[2024,10,23]]},&quot;page&quot;:&quot;235&quot;,&quot;issue&quot;:&quot;1&quot;,&quot;volume&quot;:&quot;16&quot;},&quot;isTemporary&quot;:false}]},{&quot;citationID&quot;:&quot;MENDELEY_CITATION_f93b758b-0302-448c-9567-a79144a85c5c&quot;,&quot;properties&quot;:{&quot;noteIndex&quot;:0},&quot;isEdited&quot;:false,&quot;manualOverride&quot;:{&quot;isManuallyOverridden&quot;:false,&quot;citeprocText&quot;:&quot;(Degirmenci et al., 2023)&quot;,&quot;manualOverrideText&quot;:&quot;&quot;},&quot;citationTag&quot;:&quot;MENDELEY_CITATION_v3_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&quot;,&quot;citationItems&quot;:[{&quot;id&quot;:&quot;bad8554d-cb5c-3dad-9c73-1086a1217ebc&quot;,&quot;itemData&quot;:{&quot;type&quot;:&quot;article-journal&quot;,&quot;id&quot;:&quot;bad8554d-cb5c-3dad-9c73-1086a1217ebc&quot;,&quot;title&quot;:&quot;Cognitive Impairment in Parkinson’s Disease: An Updated Overview Focusing on Emerging Pharmaceutical Treatment Approaches&quot;,&quot;author&quot;:[{&quot;family&quot;:&quot;Degirmenci&quot;,&quot;given&quot;:&quot;Yildiz&quot;,&quot;parse-names&quot;:false,&quot;dropping-particle&quot;:&quot;&quot;,&quot;non-dropping-particle&quot;:&quot;&quot;},{&quot;family&quot;:&quot;Angelopoulou&quot;,&quot;given&quot;:&quot;Efthalia&quot;,&quot;parse-names&quot;:false,&quot;dropping-particle&quot;:&quot;&quot;,&quot;non-dropping-particle&quot;:&quot;&quot;},{&quot;family&quot;:&quot;Georgakopoulou&quot;,&quot;given&quot;:&quot;Vasiliki Epameinondas&quot;,&quot;parse-names&quot;:false,&quot;dropping-particle&quot;:&quot;&quot;,&quot;non-dropping-particle&quot;:&quot;&quot;},{&quot;family&quot;:&quot;Bougea&quot;,&quot;given&quot;:&quot;Anastasia&quot;,&quot;parse-names&quot;:false,&quot;dropping-particle&quot;:&quot;&quot;,&quot;non-dropping-particle&quot;:&quot;&quot;}],&quot;container-title&quot;:&quot;Medicina&quot;,&quot;container-title-short&quot;:&quot;Medicina (B Aires)&quot;,&quot;DOI&quot;:&quot;10.3390/medicina59101756&quot;,&quot;ISSN&quot;:&quot;1648-9144&quot;,&quot;issued&quot;:{&quot;date-parts&quot;:[[2023,10,1]]},&quot;page&quot;:&quot;1756&quot;,&quot;abstract&quot;:&quot;&lt;p&gt;Cognitive impairment in patients with Parkinson’s disease (PD) is one of the commonest and most disabling non-motor manifestations during the course of the disease. The clinical spectrum of PD-related cognitive impairment includes subjective cognitive decline (SCD), mild cognitive impairment (MCI) and PD dementia (PDD). As the disease progresses, cognitive decline creates a significant burden for the family members and/or caregivers of patients with PD, and has a great impact on quality of life. Current pharmacological treatments have demonstrated partial efficacy and failed to halt disease progression, and novel, effective, and safe therapeutic strategies are required. Accumulating preclinical and clinical evidence shows that several agents may provide beneficial effects on patients with PD and cognitive impairment, including ceftriaxone, ambroxol, intranasal insulin, nilotinib, atomoxetine, mevidalen, blarcamesine, prasinezumab, SYN120, ENT-01, NYX-458, GRF6021, fosgonimeton, INT-777, Neuropeptide S, silibinin, osmotin, cordycepin, huperzine A, fibroblast growth factor 21, Poloxamer 188, ginsenoside Rb1, thioredoxin-1, tangeretin, istradefylline and Eugenia uniflora. Potential underlying mechanisms include the inhibition of a-synuclein aggregation, the improvement of mitochondrial function, the regulation of synaptic plasticity, an impact on the gut–brain axis, the modulation of neuroinflammation and the upregulation of neurotrophic factors, as well as cholinergic, dopaminergic, serotoninergic and norepinephrine neurotransmission. In this updated overview, we aim to cover the clinical aspects of the spectrum of PD-related cognitive impairment and discuss recent evidence on emerging treatment approaches that are under investigation at a preclinical and clinical level. Finally, we aim to provide additional insights and propose new ideas for investigation that may be feasible and effective for the spectrum of PD-related cognitive impairment.&lt;/p&gt;&quot;,&quot;issue&quot;:&quot;10&quot;,&quot;volume&quot;:&quot;59&quot;},&quot;isTemporary&quot;:false}]},{&quot;citationID&quot;:&quot;MENDELEY_CITATION_bfd95dd2-a0c5-4ae9-b1b4-ca77dd1f4bed&quot;,&quot;properties&quot;:{&quot;noteIndex&quot;:0},&quot;isEdited&quot;:false,&quot;manualOverride&quot;:{&quot;isManuallyOverridden&quot;:false,&quot;citeprocText&quot;:&quot;(Genge et al., 2024)&quot;,&quot;manualOverrideText&quot;:&quot;&quot;},&quot;citationTag&quot;:&quot;MENDELEY_CITATION_v3_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&quot;,&quot;citationItems&quot;:[{&quot;id&quot;:&quot;b3d26bb0-1af9-354e-ac23-b439e915d100&quot;,&quot;itemData&quot;:{&quot;type&quot;:&quot;article-journal&quot;,&quot;id&quot;:&quot;b3d26bb0-1af9-354e-ac23-b439e915d100&quot;,&quot;title&quot;:&quot;Amyotrophic lateral sclerosis: exploring pathophysiology in the context of treatment&quot;,&quot;author&quot;:[{&quot;family&quot;:&quot;Genge&quot;,&quot;given&quot;:&quot;Angela&quot;,&quot;parse-names&quot;:false,&quot;dropping-particle&quot;:&quot;&quot;,&quot;non-dropping-particle&quot;:&quot;&quot;},{&quot;family&quot;:&quot;Wainwright&quot;,&quot;given&quot;:&quot;Steven&quot;,&quot;parse-names&quot;:false,&quot;dropping-particle&quot;:&quot;&quot;,&quot;non-dropping-particle&quot;:&quot;&quot;},{&quot;family&quot;:&quot;Velde&quot;,&quot;given&quot;:&quot;Christine&quot;,&quot;parse-names&quot;:false,&quot;dropping-particle&quot;:&quot;&quot;,&quot;non-dropping-particle&quot;:&quot;Vande&quot;}],&quot;container-title&quot;:&quot;Amyotrophic Lateral Sclerosis and Frontotemporal Degeneration&quot;,&quot;container-title-short&quot;:&quot;Amyotroph Lateral Scler Frontotemporal Degener&quot;,&quot;DOI&quot;:&quot;10.1080/21678421.2023.2278503&quot;,&quot;ISSN&quot;:&quot;2167-8421&quot;,&quot;issued&quot;:{&quot;date-parts&quot;:[[2024,4,2]]},&quot;page&quot;:&quot;225-236&quot;,&quot;issue&quot;:&quot;3-4&quot;,&quot;volume&quot;:&quot;25&quot;},&quot;isTemporary&quot;:false}]},{&quot;citationID&quot;:&quot;MENDELEY_CITATION_ccc2f939-0277-45bd-ac6d-6ae77454fb9e&quot;,&quot;properties&quot;:{&quot;noteIndex&quot;:0},&quot;isEdited&quot;:false,&quot;manualOverride&quot;:{&quot;isManuallyOverridden&quot;:false,&quot;citeprocText&quot;:&quot;(Sen et al., 2021)&quot;,&quot;manualOverrideText&quot;:&quot;&quot;},&quot;citationTag&quot;:&quot;MENDELEY_CITATION_v3_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&quot;,&quot;citationItems&quot;:[{&quot;id&quot;:&quot;3a874859-ad53-3019-9c3c-66cc04cc45f2&quot;,&quot;itemData&quot;:{&quot;type&quot;:&quot;article-journal&quot;,&quot;id&quot;:&quot;3a874859-ad53-3019-9c3c-66cc04cc45f2&quot;,&quot;title&quot;:&quot;An Investigation of Levetiracetam in Alzheimer’s Disease (ILiAD): a double-blind, placebo-controlled, randomised crossover proof of concept study&quot;,&quot;author&quot;:[{&quot;family&quot;:&quot;Sen&quot;,&quot;given&quot;:&quot;Arjune&quot;,&quot;parse-names&quot;:false,&quot;dropping-particle&quot;:&quot;&quot;,&quot;non-dropping-particle&quot;:&quot;&quot;},{&quot;family&quot;:&quot;Akinola&quot;,&quot;given&quot;:&quot;Mary&quot;,&quot;parse-names&quot;:false,&quot;dropping-particle&quot;:&quot;&quot;,&quot;non-dropping-particle&quot;:&quot;&quot;},{&quot;family&quot;:&quot;Tai&quot;,&quot;given&quot;:&quot;Xin You&quot;,&quot;parse-names&quot;:false,&quot;dropping-particle&quot;:&quot;&quot;,&quot;non-dropping-particle&quot;:&quot;&quot;},{&quot;family&quot;:&quot;Symmonds&quot;,&quot;given&quot;:&quot;Mkael&quot;,&quot;parse-names&quot;:false,&quot;dropping-particle&quot;:&quot;&quot;,&quot;non-dropping-particle&quot;:&quot;&quot;},{&quot;family&quot;:&quot;Davis Jones&quot;,&quot;given&quot;:&quot;Gabriel&quot;,&quot;parse-names&quot;:false,&quot;dropping-particle&quot;:&quot;&quot;,&quot;non-dropping-particle&quot;:&quot;&quot;},{&quot;family&quot;:&quot;Mura&quot;,&quot;given&quot;:&quot;Sergio&quot;,&quot;parse-names&quot;:false,&quot;dropping-particle&quot;:&quot;&quot;,&quot;non-dropping-particle&quot;:&quot;&quot;},{&quot;family&quot;:&quot;Galloway&quot;,&quot;given&quot;:&quot;Joanne&quot;,&quot;parse-names&quot;:false,&quot;dropping-particle&quot;:&quot;&quot;,&quot;non-dropping-particle&quot;:&quot;&quot;},{&quot;family&quot;:&quot;Hallam&quot;,&quot;given&quot;:&quot;Angela&quot;,&quot;parse-names&quot;:false,&quot;dropping-particle&quot;:&quot;&quot;,&quot;non-dropping-particle&quot;:&quot;&quot;},{&quot;family&quot;:&quot;Chan&quot;,&quot;given&quot;:&quot;Jane Y. C.&quot;,&quot;parse-names&quot;:false,&quot;dropping-particle&quot;:&quot;&quot;,&quot;non-dropping-particle&quot;:&quot;&quot;},{&quot;family&quot;:&quot;Koychev&quot;,&quot;given&quot;:&quot;Ivan&quot;,&quot;parse-names&quot;:false,&quot;dropping-particle&quot;:&quot;&quot;,&quot;non-dropping-particle&quot;:&quot;&quot;},{&quot;family&quot;:&quot;Butler&quot;,&quot;given&quot;:&quot;Chris&quot;,&quot;parse-names&quot;:false,&quot;dropping-particle&quot;:&quot;&quot;,&quot;non-dropping-particle&quot;:&quot;&quot;},{&quot;family&quot;:&quot;Geddes&quot;,&quot;given&quot;:&quot;John&quot;,&quot;parse-names&quot;:false,&quot;dropping-particle&quot;:&quot;&quot;,&quot;non-dropping-particle&quot;:&quot;&quot;},{&quot;family&quot;:&quot;Putt&quot;,&quot;given&quot;:&quot;Rohan&quot;,&quot;parse-names&quot;:false,&quot;dropping-particle&quot;:&quot;&quot;,&quot;non-dropping-particle&quot;:&quot;Van Der&quot;},{&quot;family&quot;:&quot;Thompson&quot;,&quot;given&quot;:&quot;Sian&quot;,&quot;parse-names&quot;:false,&quot;dropping-particle&quot;:&quot;&quot;,&quot;non-dropping-particle&quot;:&quot;&quot;},{&quot;family&quot;:&quot;Manohar&quot;,&quot;given&quot;:&quot;Sanjay G.&quot;,&quot;parse-names&quot;:false,&quot;dropping-particle&quot;:&quot;&quot;,&quot;non-dropping-particle&quot;:&quot;&quot;},{&quot;family&quot;:&quot;Frangou&quot;,&quot;given&quot;:&quot;Eleni&quot;,&quot;parse-names&quot;:false,&quot;dropping-particle&quot;:&quot;&quot;,&quot;non-dropping-particle&quot;:&quot;&quot;},{&quot;family&quot;:&quot;Love&quot;,&quot;given&quot;:&quot;Sharon&quot;,&quot;parse-names&quot;:false,&quot;dropping-particle&quot;:&quot;&quot;,&quot;non-dropping-particle&quot;:&quot;&quot;},{&quot;family&quot;:&quot;McShane&quot;,&quot;given&quot;:&quot;Rupert&quot;,&quot;parse-names&quot;:false,&quot;dropping-particle&quot;:&quot;&quot;,&quot;non-dropping-particle&quot;:&quot;&quot;},{&quot;family&quot;:&quot;Husain&quot;,&quot;given&quot;:&quot;Masud&quot;,&quot;parse-names&quot;:false,&quot;dropping-particle&quot;:&quot;&quot;,&quot;non-dropping-particle&quot;:&quot;&quot;}],&quot;container-title&quot;:&quot;Trials&quot;,&quot;container-title-short&quot;:&quot;Trials&quot;,&quot;DOI&quot;:&quot;10.1186/s13063-021-05404-4&quot;,&quot;ISSN&quot;:&quot;1745-6215&quot;,&quot;issued&quot;:{&quot;date-parts&quot;:[[2021,12,31]]},&quot;page&quot;:&quot;508&quot;,&quot;issue&quot;:&quot;1&quot;,&quot;volume&quot;:&quot;22&quot;},&quot;isTemporary&quot;:false}]},{&quot;citationID&quot;:&quot;MENDELEY_CITATION_1ef75c3e-d832-4222-bcb6-9ca8b814bae7&quot;,&quot;properties&quot;:{&quot;noteIndex&quot;:0},&quot;isEdited&quot;:false,&quot;manualOverride&quot;:{&quot;isManuallyOverridden&quot;:false,&quot;citeprocText&quot;:&quot;(Mohs et al., 2024)&quot;,&quot;manualOverrideText&quot;:&quot;&quot;},&quot;citationTag&quot;:&quot;MENDELEY_CITATION_v3_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&quot;,&quot;citationItems&quot;:[{&quot;id&quot;:&quot;5a727909-0fc6-3408-b838-a957e6d93af2&quot;,&quot;itemData&quot;:{&quot;type&quot;:&quot;article-journal&quot;,&quot;id&quot;:&quot;5a727909-0fc6-3408-b838-a957e6d93af2&quot;,&quot;title&quot;:&quot;The HOPE4MCI study: A randomized double‐blind assessment of AGB101 for the treatment of MCI due to AD&quot;,&quot;author&quot;:[{&quot;family&quot;:&quot;Mohs&quot;,&quot;given&quot;:&quot;Richard&quot;,&quot;parse-names&quot;:false,&quot;dropping-particle&quot;:&quot;&quot;,&quot;non-dropping-particle&quot;:&quot;&quot;},{&quot;family&quot;:&quot;Bakker&quot;,&quot;given&quot;:&quot;Arnold&quot;,&quot;parse-names&quot;:false,&quot;dropping-particle&quot;:&quot;&quot;,&quot;non-dropping-particle&quot;:&quot;&quot;},{&quot;family&quot;:&quot;Rosenzweig‐Lipson&quot;,&quot;given&quot;:&quot;Sharon&quot;,&quot;parse-names&quot;:false,&quot;dropping-particle&quot;:&quot;&quot;,&quot;non-dropping-particle&quot;:&quot;&quot;},{&quot;family&quot;:&quot;Rosenblum&quot;,&quot;given&quot;:&quot;Michael&quot;,&quot;parse-names&quot;:false,&quot;dropping-particle&quot;:&quot;&quot;,&quot;non-dropping-particle&quot;:&quot;&quot;},{&quot;family&quot;:&quot;Barton&quot;,&quot;given&quot;:&quot;Russell L.&quot;,&quot;parse-names&quot;:false,&quot;dropping-particle&quot;:&quot;&quot;,&quot;non-dropping-particle&quot;:&quot;&quot;},{&quot;family&quot;:&quot;Albert&quot;,&quot;given&quot;:&quot;Marilyn S.&quot;,&quot;parse-names&quot;:false,&quot;dropping-particle&quot;:&quot;&quot;,&quot;non-dropping-particle&quot;:&quot;&quot;},{&quot;family&quot;:&quot;Cohen&quot;,&quot;given&quot;:&quot;Sharon&quot;,&quot;parse-names&quot;:false,&quot;dropping-particle&quot;:&quot;&quot;,&quot;non-dropping-particle&quot;:&quot;&quot;},{&quot;family&quot;:&quot;Zeger&quot;,&quot;given&quot;:&quot;Scott&quot;,&quot;parse-names&quot;:false,&quot;dropping-particle&quot;:&quot;&quot;,&quot;non-dropping-particle&quot;:&quot;&quot;},{&quot;family&quot;:&quot;Gallagher&quot;,&quot;given&quot;:&quot;Michela&quot;,&quot;parse-names&quot;:false,&quot;dropping-particle&quot;:&quot;&quot;,&quot;non-dropping-particle&quot;:&quot;&quot;}],&quot;container-title&quot;:&quot;Alzheimer's &amp; Dementia: Translational Research &amp; Clinical Interventions&quot;,&quot;DOI&quot;:&quot;10.1002/trc2.12446&quot;,&quot;ISSN&quot;:&quot;2352-8737&quot;,&quot;issued&quot;:{&quot;date-parts&quot;:[[2024,1,24]]},&quot;issue&quot;:&quot;1&quot;,&quot;volume&quot;:&quot;10&quot;,&quot;container-title-short&quot;:&quot;&quot;},&quot;isTemporary&quot;:false}]},{&quot;citationID&quot;:&quot;MENDELEY_CITATION_ee1ce735-5313-4276-92b2-4d14ea63870e&quot;,&quot;properties&quot;:{&quot;noteIndex&quot;:0},&quot;isEdited&quot;:false,&quot;manualOverride&quot;:{&quot;isManuallyOverridden&quot;:false,&quot;citeprocText&quot;:&quot;(Powell et al., 2020)&quot;,&quot;manualOverrideText&quot;:&quot;&quot;},&quot;citationTag&quot;:&quot;MENDELEY_CITATION_v3_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&quot;,&quot;citationItems&quot;:[{&quot;id&quot;:&quot;170fbff8-6192-3840-9d67-08114f12b6d7&quot;,&quot;itemData&quot;:{&quot;type&quot;:&quot;article-journal&quot;,&quot;id&quot;:&quot;170fbff8-6192-3840-9d67-08114f12b6d7&quot;,&quot;title&quot;:&quot;Brexanolone (Zulresso): Finally, an FDA-Approved Treatment for Postpartum Depression&quot;,&quot;author&quot;:[{&quot;family&quot;:&quot;Powell&quot;,&quot;given&quot;:&quot;Jason G&quot;,&quot;parse-names&quot;:false,&quot;dropping-particle&quot;:&quot;&quot;,&quot;non-dropping-particle&quot;:&quot;&quot;},{&quot;family&quot;:&quot;Garland&quot;,&quot;given&quot;:&quot;Scott&quot;,&quot;parse-names&quot;:false,&quot;dropping-particle&quot;:&quot;&quot;,&quot;non-dropping-particle&quot;:&quot;&quot;},{&quot;family&quot;:&quot;Preston&quot;,&quot;given&quot;:&quot;Kayla&quot;,&quot;parse-names&quot;:false,&quot;dropping-particle&quot;:&quot;&quot;,&quot;non-dropping-particle&quot;:&quot;&quot;},{&quot;family&quot;:&quot;Piszczatoski&quot;,&quot;given&quot;:&quot;Chris&quot;,&quot;parse-names&quot;:false,&quot;dropping-particle&quot;:&quot;&quot;,&quot;non-dropping-particle&quot;:&quot;&quot;}],&quot;container-title&quot;:&quot;Annals of Pharmacotherapy&quot;,&quot;DOI&quot;:&quot;10.1177/1060028019873320&quot;,&quot;ISSN&quot;:&quot;1060-0280&quot;,&quot;issued&quot;:{&quot;date-parts&quot;:[[2020,2,3]]},&quot;page&quot;:&quot;157-163&quot;,&quot;abstract&quot;:&quot;&lt;p&gt;Objective: To review the safety and efficacy of brexanolone for the treatment of moderate to severe postpartum depression (PPD). Data Sources: A literature search through PubMed was conducted (January 2012 to July 2019) using the keyword brexanolone for clinical trials published in the English language. Study Selection and Data Extraction: Articles were selected if they were related to the Food and Drug Administration (FDA) approval of brexanolone or provided novel clinical information regarding this drug entity. Data Synthesis: The findings of the review show that brexanolone administered via IV infusion is both an effective and a fairly safe option for the treatment of PPD. Relevance to Patient Care and Clinical Practice: There are several antidepressants currently used to treat PPD; however, this is the first with FDA approval for this indication. The rapid onset of action of brexanolone may offer a quicker relief of these symptoms and may possibly lead to improved quality of life for both the mother and the child. Conclusion and Relevance: The recent FDA approval of brexanolone may offer an effective treatment of moderate to severe PPD and has been shown to rapidly decrease depression symptoms.&lt;/p&gt;&quot;,&quot;issue&quot;:&quot;2&quot;,&quot;volume&quot;:&quot;54&quot;,&quot;container-title-short&quot;:&quot;&quot;},&quot;isTemporary&quot;:false}]},{&quot;citationID&quot;:&quot;MENDELEY_CITATION_630b462a-accd-4e6a-88de-b357a732ad74&quot;,&quot;properties&quot;:{&quot;noteIndex&quot;:0},&quot;isEdited&quot;:false,&quot;manualOverride&quot;:{&quot;isManuallyOverridden&quot;:false,&quot;citeprocText&quot;:&quot;(Jayaprakash &amp;#38; Elumalai, 2024; Loeffler, 2023)&quot;,&quot;manualOverrideText&quot;:&quot;&quot;},&quot;citationTag&quot;:&quot;MENDELEY_CITATION_v3_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&quot;,&quot;citationItems&quot;:[{&quot;id&quot;:&quot;1a05a5d8-386d-3694-bbe1-896aa121f26f&quot;,&quot;itemData&quot;:{&quot;type&quot;:&quot;article-journal&quot;,&quot;id&quot;:&quot;1a05a5d8-386d-3694-bbe1-896aa121f26f&quot;,&quot;title&quot;:&quot;Antibody-Mediated Clearance of Brain Amyloid-β: Mechanisms of Action, Effects of Natural and Monoclonal Anti-Aβ Antibodies, and Downstream Effects&quot;,&quot;author&quot;:[{&quot;family&quot;:&quot;Loeffler&quot;,&quot;given&quot;:&quot;David A.&quot;,&quot;parse-names&quot;:false,&quot;dropping-particle&quot;:&quot;&quot;,&quot;non-dropping-particle&quot;:&quot;&quot;}],&quot;container-title&quot;:&quot;Journal of Alzheimer's Disease Reports&quot;,&quot;container-title-short&quot;:&quot;J Alzheimers Dis Rep&quot;,&quot;DOI&quot;:&quot;10.3233/ADR-230025&quot;,&quot;ISSN&quot;:&quot;2542-4823&quot;,&quot;issued&quot;:{&quot;date-parts&quot;:[[2023,11,1]]},&quot;page&quot;:&quot;873-899&quot;,&quot;abstract&quot;:&quot;&lt;p&gt;Immunotherapeutic efforts to slow the clinical progression of Alzheimer’s disease (AD) by lowering brain amyloid-β (Aβ) have included Aβ vaccination, intravenous immunoglobulin (IVIG) products, and anti-Aβ monoclonal antibodies. Neither Aβ vaccination nor IVIG slowed disease progression. Despite conflicting phase III results, the monoclonal antibody Aducanumab received Food and Drug Administration (FDA) approval for treatment of AD in June 2021. The only treatments unequivocally demonstrated to slow AD progression to date are the monoclonal antibodies Lecanemab and Donanemab. Lecanemab received FDA approval in January 2023 based on phase II results showing lowering of PET-detectable Aβ; phase III results released at that time indicated slowing of disease progression. Topline results released in May 2023 for Donanemab’s phase III trial revealed that primary and secondary end points had been met. Antibody binding to Aβ facilitates its clearance from the brain via multiple mechanisms including promoting its microglial phagocytosis, activating complement, dissolving fibrillar Aβ, and binding of antibody-Aβ complexes to blood-brain barrier receptors. Antibody binding to Aβ in peripheral blood may also promote cerebral efflux of Aβ by a peripheral sink mechanism. According to the amyloid hypothesis, for Aβ targeting to slow AD progression, it must decrease downstream neuropathological processes including tau aggregation and phosphorylation and (possibly) inflammation and oxidative stress. This review discusses antibody-mediated mechanisms of Aβ clearance, findings in AD trials involving Aβ vaccination, IVIG, and anti-Aβ monoclonal antibodies, downstream effects reported in those trials, and approaches which might improve the Aβ-clearing ability of monoclonal antibodies.&lt;/p&gt;&quot;,&quot;issue&quot;:&quot;1&quot;,&quot;volume&quot;:&quot;7&quot;},&quot;isTemporary&quot;:false},{&quot;id&quot;:&quot;ddb6416b-802a-3a69-951d-b9e5e6243f17&quot;,&quot;itemData&quot;:{&quot;type&quot;:&quot;article-journal&quot;,&quot;id&quot;:&quot;ddb6416b-802a-3a69-951d-b9e5e6243f17&quot;,&quot;title&quot;:&quot;Translational Medicine in Alzheimer's Disease: The Journey of Donanemab From Discovery to Clinical Application&quot;,&quot;author&quot;:[{&quot;family&quot;:&quot;Jayaprakash&quot;,&quot;given&quot;:&quot;Nandhini&quot;,&quot;parse-names&quot;:false,&quot;dropping-particle&quot;:&quot;&quot;,&quot;non-dropping-particle&quot;:&quot;&quot;},{&quot;family&quot;:&quot;Elumalai&quot;,&quot;given&quot;:&quot;Karthikeyan&quot;,&quot;parse-names&quot;:false,&quot;dropping-particle&quot;:&quot;&quot;,&quot;non-dropping-particle&quot;:&quot;&quot;}],&quot;container-title&quot;:&quot;Chronic Diseases and Translational Medicine&quot;,&quot;container-title-short&quot;:&quot;Chronic Dis Transl Med&quot;,&quot;DOI&quot;:&quot;10.1002/cdt3.155&quot;,&quot;ISSN&quot;:&quot;2589-0514&quot;,&quot;issued&quot;:{&quot;date-parts&quot;:[[2024,12,16]]},&quot;abstract&quot;:&quot;&lt;p&gt;Substantial research has been conducted to identify an efficient treatment for Alzheimer's disease (AD). Existing treatments, including cholinesterase inhibitors and N‐methyl D‐aspartate (NMDA) receptor antagonists, do not reverse or slow the disease course but only treat its manifestations. This limitation has brought attention to the need for treatments that modify the amyloid‐beta (Aβ) and tau pathology of the disease. One recent advancement in AD treatment is donanemab, a monoclonal antibody intended to clear Aβ plaques in the brain. It targets pyroglutamyl(3)‐Aβ protein (3–42) to remove Aβ deposits and alter the disease course. This review explores the timeline of donanemab use from discovery to clinical use. The pharmacodynamics and pharmacokinetics of the drug are discussed along with typical and suboptimal preclinical and clinical trial results in terms of efficacy, safety, and tolerability. Thus, donanemab is more effective than donepezil and rivastigmine in removing plaques and improving cognition. At the same time, it is not devoid of safety concerns that are typical of the majority of amyloid‐targeted medicines. The control to end the treatment after plaque cleaning is a unique selling point for some patients, making it more attractive. The innovation and development of donanemab from research to clinical practice are a clear representation of the role of the field of translational medicine in the practical application of new knowledge in the treatment of AD.&lt;/p&gt;&quot;},&quot;isTemporary&quot;:false}]},{&quot;citationID&quot;:&quot;MENDELEY_CITATION_93df9e78-84da-46e5-aaf4-7cab55e476e2&quot;,&quot;properties&quot;:{&quot;noteIndex&quot;:0},&quot;isEdited&quot;:false,&quot;manualOverride&quot;:{&quot;isManuallyOverridden&quot;:false,&quot;citeprocText&quot;:&quot;(Vitek et al., 2023)&quot;,&quot;manualOverrideText&quot;:&quot;&quot;},&quot;citationTag&quot;:&quot;MENDELEY_CITATION_v3_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&quot;,&quot;citationItems&quot;:[{&quot;id&quot;:&quot;b0f1f455-9848-346e-906e-42fc4b2f7892&quot;,&quot;itemData&quot;:{&quot;type&quot;:&quot;article-journal&quot;,&quot;id&quot;:&quot;b0f1f455-9848-346e-906e-42fc4b2f7892&quot;,&quot;title&quot;:&quot;Lecanemab (BAN2401): an anti–beta-amyloid monoclonal antibody for the treatment of Alzheimer disease&quot;,&quot;author&quot;:[{&quot;family&quot;:&quot;Vitek&quot;,&quot;given&quot;:&quot;Grace E.&quot;,&quot;parse-names&quot;:false,&quot;dropping-particle&quot;:&quot;&quot;,&quot;non-dropping-particle&quot;:&quot;&quot;},{&quot;family&quot;:&quot;Decourt&quot;,&quot;given&quot;:&quot;Boris&quot;,&quot;parse-names&quot;:false,&quot;dropping-particle&quot;:&quot;&quot;,&quot;non-dropping-particle&quot;:&quot;&quot;},{&quot;family&quot;:&quot;Sabbagh&quot;,&quot;given&quot;:&quot;Marwan N.&quot;,&quot;parse-names&quot;:false,&quot;dropping-particle&quot;:&quot;&quot;,&quot;non-dropping-particle&quot;:&quot;&quot;}],&quot;container-title&quot;:&quot;Expert Opinion on Investigational Drugs&quot;,&quot;container-title-short&quot;:&quot;Expert Opin Investig Drugs&quot;,&quot;DOI&quot;:&quot;10.1080/13543784.2023.2178414&quot;,&quot;ISSN&quot;:&quot;1354-3784&quot;,&quot;issued&quot;:{&quot;date-parts&quot;:[[2023,2,1]]},&quot;page&quot;:&quot;89-94&quot;,&quot;issue&quot;:&quot;2&quot;,&quot;volume&quot;:&quot;32&quot;},&quot;isTemporary&quot;:false}]},{&quot;citationID&quot;:&quot;MENDELEY_CITATION_9d495ccc-3402-4133-ac01-d8c41dc66d3f&quot;,&quot;properties&quot;:{&quot;noteIndex&quot;:0},&quot;isEdited&quot;:false,&quot;manualOverride&quot;:{&quot;isManuallyOverridden&quot;:false,&quot;citeprocText&quot;:&quot;(Rapp et al., 2024)&quot;,&quot;manualOverrideText&quot;:&quot;&quot;},&quot;citationTag&quot;:&quot;MENDELEY_CITATION_v3_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&quot;,&quot;citationItems&quot;:[{&quot;id&quot;:&quot;cdeb5274-e993-30f3-a60b-1d79ba527740&quot;,&quot;itemData&quot;:{&quot;type&quot;:&quot;article-journal&quot;,&quot;id&quot;:&quot;cdeb5274-e993-30f3-a60b-1d79ba527740&quot;,&quot;title&quot;:&quot;Phase III Randomized, Placebo-Controlled Clinical Trial of Donepezil for Treatment of Cognitive Impairment in Breast Cancer Survivors After Adjuvant Chemotherapy (WF-97116)&quot;,&quot;author&quot;:[{&quot;family&quot;:&quot;Rapp&quot;,&quot;given&quot;:&quot;Stephen R.&quot;,&quot;parse-names&quot;:false,&quot;dropping-particle&quot;:&quot;&quot;,&quot;non-dropping-particle&quot;:&quot;&quot;},{&quot;family&quot;:&quot;Dressler&quot;,&quot;given&quot;:&quot;Emily&quot;,&quot;parse-names&quot;:false,&quot;dropping-particle&quot;:&quot;V.&quot;,&quot;non-dropping-particle&quot;:&quot;&quot;},{&quot;family&quot;:&quot;Brown&quot;,&quot;given&quot;:&quot;W. Mark&quot;,&quot;parse-names&quot;:false,&quot;dropping-particle&quot;:&quot;&quot;,&quot;non-dropping-particle&quot;:&quot;&quot;},{&quot;family&quot;:&quot;Wade&quot;,&quot;given&quot;:&quot;James L.&quot;,&quot;parse-names&quot;:false,&quot;dropping-particle&quot;:&quot;&quot;,&quot;non-dropping-particle&quot;:&quot;&quot;},{&quot;family&quot;:&quot;Le-Lindqwister&quot;,&quot;given&quot;:&quot;Nguyet&quot;,&quot;parse-names&quot;:false,&quot;dropping-particle&quot;:&quot;&quot;,&quot;non-dropping-particle&quot;:&quot;&quot;},{&quot;family&quot;:&quot;King&quot;,&quot;given&quot;:&quot;David&quot;,&quot;parse-names&quot;:false,&quot;dropping-particle&quot;:&quot;&quot;,&quot;non-dropping-particle&quot;:&quot;&quot;},{&quot;family&quot;:&quot;Rowland&quot;,&quot;given&quot;:&quot;Kendrith M.&quot;,&quot;parse-names&quot;:false,&quot;dropping-particle&quot;:&quot;&quot;,&quot;non-dropping-particle&quot;:&quot;&quot;},{&quot;family&quot;:&quot;Weaver&quot;,&quot;given&quot;:&quot;Kathryn E.&quot;,&quot;parse-names&quot;:false,&quot;dropping-particle&quot;:&quot;&quot;,&quot;non-dropping-particle&quot;:&quot;&quot;},{&quot;family&quot;:&quot;Klepin&quot;,&quot;given&quot;:&quot;Heidi D.&quot;,&quot;parse-names&quot;:false,&quot;dropping-particle&quot;:&quot;&quot;,&quot;non-dropping-particle&quot;:&quot;&quot;},{&quot;family&quot;:&quot;Shaw&quot;,&quot;given&quot;:&quot;Edward G.&quot;,&quot;parse-names&quot;:false,&quot;dropping-particle&quot;:&quot;&quot;,&quot;non-dropping-particle&quot;:&quot;&quot;},{&quot;family&quot;:&quot;Lesser&quot;,&quot;given&quot;:&quot;Glenn J.&quot;,&quot;parse-names&quot;:false,&quot;dropping-particle&quot;:&quot;&quot;,&quot;non-dropping-particle&quot;:&quot;&quot;}],&quot;container-title&quot;:&quot;Journal of Clinical Oncology&quot;,&quot;DOI&quot;:&quot;10.1200/JCO.23.01100&quot;,&quot;ISSN&quot;:&quot;0732-183X&quot;,&quot;issued&quot;:{&quot;date-parts&quot;:[[2024,7,20]]},&quot;page&quot;:&quot;2546-2557&quot;,&quot;issue&quot;:&quot;21&quot;,&quot;volume&quot;:&quot;42&quot;,&quot;container-title-short&quot;:&quot;&quot;},&quot;isTemporary&quot;:false}]},{&quot;citationID&quot;:&quot;MENDELEY_CITATION_e53fd846-7719-4779-bcf4-141ca7e3b638&quot;,&quot;properties&quot;:{&quot;noteIndex&quot;:0},&quot;isEdited&quot;:false,&quot;manualOverride&quot;:{&quot;isManuallyOverridden&quot;:false,&quot;citeprocText&quot;:&quot;(Mamikonyan et al., 2015; Spencer &amp;#38; Noble, 1998)&quot;,&quot;manualOverrideText&quot;:&quot;&quot;},&quot;citationTag&quot;:&quot;MENDELEY_CITATION_v3_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&quot;,&quot;citationItems&quot;:[{&quot;id&quot;:&quot;f2518998-6bec-34a5-88d9-c7e1f85fdcbe&quot;,&quot;itemData&quot;:{&quot;type&quot;:&quot;article-journal&quot;,&quot;id&quot;:&quot;f2518998-6bec-34a5-88d9-c7e1f85fdcbe&quot;,&quot;title&quot;:&quot;Rivastigmine for mild cognitive impairment in Parkinson disease: A placebo‐controlled study&quot;,&quot;author&quot;:[{&quot;family&quot;:&quot;Mamikonyan&quot;,&quot;given&quot;:&quot;Eugenia&quot;,&quot;parse-names&quot;:false,&quot;dropping-particle&quot;:&quot;&quot;,&quot;non-dropping-particle&quot;:&quot;&quot;},{&quot;family&quot;:&quot;Xie&quot;,&quot;given&quot;:&quot;Sharon X.&quot;,&quot;parse-names&quot;:false,&quot;dropping-particle&quot;:&quot;&quot;,&quot;non-dropping-particle&quot;:&quot;&quot;},{&quot;family&quot;:&quot;Melvin&quot;,&quot;given&quot;:&quot;Emilie&quot;,&quot;parse-names&quot;:false,&quot;dropping-particle&quot;:&quot;&quot;,&quot;non-dropping-particle&quot;:&quot;&quot;},{&quot;family&quot;:&quot;Weintraub&quot;,&quot;given&quot;:&quot;Daniel&quot;,&quot;parse-names&quot;:false,&quot;dropping-particle&quot;:&quot;&quot;,&quot;non-dropping-particle&quot;:&quot;&quot;}],&quot;container-title&quot;:&quot;Movement Disorders&quot;,&quot;DOI&quot;:&quot;10.1002/mds.26236&quot;,&quot;ISSN&quot;:&quot;0885-3185&quot;,&quot;issued&quot;:{&quot;date-parts&quot;:[[2015,6,25]]},&quot;page&quot;:&quot;912-918&quot;,&quot;abstract&quot;:&quot;&lt;p&gt; Mild cognitive impairment (MCI) in Parkinson's disease (PD) may be associated with subtle functional impairment and worse quality of life. The objective of this study was to determine the efficacy and tolerability of rivastigmine for PD‐MCI. Patients with PD‐MCI (n = 28) were enrolled in a 24‐week, randomized, double‐blind, placebo‐controlled, crossover, single‐site study of the rivastigmine transdermal patch. The primary outcome measure was the Alzheimer's Disease Cooperative Study—Clinical Global Impression of Change (ADCS‐CGIC). Secondary outcomes included the Montreal Cognitive Assessment (MoCA), Dementia Rating Scale‐2 (DRS‐2), Neurotrax computerized cognitive battery, the Everyday Cognition Battery (ECB), and the Parkinson's Disease Questionnaire (PDQ‐8). Twenty‐six participants (92.9%) completed both study phase assessments, and 23 (82.1%) completed both phases on study medication. The CGIC response rate demonstrated a trend effect in favor of rivastigmine (regression coefficient for interaction term in linear mixed‐effects model = 0.44, &lt;italic&gt;F&lt;/italic&gt; [ &lt;italic&gt;df&lt;/italic&gt; ] = 3.01 [1, 24], &lt;italic&gt;P&lt;/italic&gt;  = 0.096). For secondary outcomes, a significant rivastigmine effect on the ECB (regression coefficient = –2.41, &lt;italic&gt;F&lt;/italic&gt; [ &lt;italic&gt;df&lt;/italic&gt; ] = 5.81 [1, 22.05], &lt;italic&gt;P&lt;/italic&gt;  = 0.03) was seen, but no treatment effect was found on any cognitive measures. Trend effects also occurred in favor of rivastigmine on the PDQ‐8 (regression coefficient = 4.55, &lt;italic&gt;F&lt;/italic&gt; [ &lt;italic&gt;df&lt;/italic&gt; ] = 3.93 [1, 14. 79], &lt;italic&gt;P&lt;/italic&gt;  = 0.09) and the State Anxiety Inventory (regression coefficient = –1.24, &lt;italic&gt;F&lt;/italic&gt; [ &lt;italic&gt;df&lt;/italic&gt; ] = 3.17 [1, 33], &lt;italic&gt;P&lt;/italic&gt;  = 0.08). Rivastigmine in PD‐MCI showed a trend effect for improvements on a global rating of cognition, disease‐related health status, and anxiety severity, and significant improvement on a performance‐based measure of cognitive abilities. © 2015 International Parkinson and Movement Disorder Society &lt;/p&gt;&quot;,&quot;issue&quot;:&quot;7&quot;,&quot;volume&quot;:&quot;30&quot;,&quot;container-title-short&quot;:&quot;&quot;},&quot;isTemporary&quot;:false},{&quot;id&quot;:&quot;c5630b66-2b19-3008-b17e-84776ea54573&quot;,&quot;itemData&quot;:{&quot;type&quot;:&quot;article-journal&quot;,&quot;id&quot;:&quot;c5630b66-2b19-3008-b17e-84776ea54573&quot;,&quot;title&quot;:&quot;Rivastigmine&quot;,&quot;author&quot;:[{&quot;family&quot;:&quot;Spencer&quot;,&quot;given&quot;:&quot;Caroline M.&quot;,&quot;parse-names&quot;:false,&quot;dropping-particle&quot;:&quot;&quot;,&quot;non-dropping-particle&quot;:&quot;&quot;},{&quot;family&quot;:&quot;Noble&quot;,&quot;given&quot;:&quot;Stuart&quot;,&quot;parse-names&quot;:false,&quot;dropping-particle&quot;:&quot;&quot;,&quot;non-dropping-particle&quot;:&quot;&quot;}],&quot;container-title&quot;:&quot;Drugs &amp; Aging&quot;,&quot;container-title-short&quot;:&quot;Drugs Aging&quot;,&quot;DOI&quot;:&quot;10.2165/00002512-199813050-00005&quot;,&quot;ISSN&quot;:&quot;1170-229X&quot;,&quot;issued&quot;:{&quot;date-parts&quot;:[[1998]]},&quot;page&quot;:&quot;391-411&quot;,&quot;issue&quot;:&quot;5&quot;,&quot;volume&quot;:&quot;13&quot;},&quot;isTemporary&quot;:false}]},{&quot;citationID&quot;:&quot;MENDELEY_CITATION_17306c8e-d9c1-4dac-8a57-3e2494008b3a&quot;,&quot;properties&quot;:{&quot;noteIndex&quot;:0},&quot;isEdited&quot;:false,&quot;manualOverride&quot;:{&quot;isManuallyOverridden&quot;:false,&quot;citeprocText&quot;:&quot;(Raskind et al., 2000)&quot;,&quot;manualOverrideText&quot;:&quot;&quot;},&quot;citationTag&quot;:&quot;MENDELEY_CITATION_v3_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&quot;,&quot;citationItems&quot;:[{&quot;id&quot;:&quot;3f4c70a5-1a70-3d02-b1ee-4796f6288ac3&quot;,&quot;itemData&quot;:{&quot;type&quot;:&quot;article-journal&quot;,&quot;id&quot;:&quot;3f4c70a5-1a70-3d02-b1ee-4796f6288ac3&quot;,&quot;title&quot;:&quot;Galantamine in AD&quot;,&quot;author&quot;:[{&quot;family&quot;:&quot;Raskind&quot;,&quot;given&quot;:&quot;M.A.&quot;,&quot;parse-names&quot;:false,&quot;dropping-particle&quot;:&quot;&quot;,&quot;non-dropping-particle&quot;:&quot;&quot;},{&quot;family&quot;:&quot;Peskind&quot;,&quot;given&quot;:&quot;E.R.&quot;,&quot;parse-names&quot;:false,&quot;dropping-particle&quot;:&quot;&quot;,&quot;non-dropping-particle&quot;:&quot;&quot;},{&quot;family&quot;:&quot;Wessel&quot;,&quot;given&quot;:&quot;T.&quot;,&quot;parse-names&quot;:false,&quot;dropping-particle&quot;:&quot;&quot;,&quot;non-dropping-particle&quot;:&quot;&quot;},{&quot;family&quot;:&quot;Yuan&quot;,&quot;given&quot;:&quot;W.&quot;,&quot;parse-names&quot;:false,&quot;dropping-particle&quot;:&quot;&quot;,&quot;non-dropping-particle&quot;:&quot;&quot;}],&quot;container-title&quot;:&quot;Neurology&quot;,&quot;container-title-short&quot;:&quot;Neurology&quot;,&quot;DOI&quot;:&quot;10.1212/WNL.54.12.2261&quot;,&quot;ISSN&quot;:&quot;0028-3878&quot;,&quot;issued&quot;:{&quot;date-parts&quot;:[[2000,6,27]]},&quot;page&quot;:&quot;2261-2268&quot;,&quot;issue&quot;:&quot;12&quot;,&quot;volume&quot;:&quot;54&quot;},&quot;isTemporary&quot;:false}]},{&quot;citationID&quot;:&quot;MENDELEY_CITATION_8c12e960-1c29-47c9-96df-18fe8939669c&quot;,&quot;properties&quot;:{&quot;noteIndex&quot;:0},&quot;isEdited&quot;:false,&quot;manualOverride&quot;:{&quot;isManuallyOverridden&quot;:false,&quot;citeprocText&quot;:&quot;(Soda et al., 2024a)&quot;,&quot;manualOverrideText&quot;:&quot;&quot;},&quot;citationTag&quot;:&quot;MENDELEY_CITATION_v3_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&quot;,&quot;citationItems&quot;:[{&quot;id&quot;:&quot;5ec410a2-7cf3-3121-bb65-d7dd29f5a5a3&quot;,&quot;itemData&quot;:{&quot;type&quot;:&quot;article-journal&quot;,&quot;id&quot;:&quot;5ec410a2-7cf3-3121-bb65-d7dd29f5a5a3&quot;,&quot;title&quot;:&quot;Cognitive Impairment and Synaptic Dysfunction in Cardiovascular Disorders: The New Frontiers of the Heart-Brain Axis.&quot;,&quot;author&quot;:[{&quot;family&quot;:&quot;Soda&quot;,&quot;given&quot;:&quot;Teresa&quot;,&quot;parse-names&quot;:false,&quot;dropping-particle&quot;:&quot;&quot;,&quot;non-dropping-particle&quot;:&quot;&quot;},{&quot;family&quot;:&quot;Pasqua&quot;,&quot;given&quot;:&quot;Teresa&quot;,&quot;parse-names&quot;:false,&quot;dropping-particle&quot;:&quot;&quot;,&quot;non-dropping-particle&quot;:&quot;&quot;},{&quot;family&quot;:&quot;Sarro&quot;,&quot;given&quot;:&quot;Giovambattista&quot;,&quot;parse-names&quot;:false,&quot;dropping-particle&quot;:&quot;&quot;,&quot;non-dropping-particle&quot;:&quot;De&quot;},{&quot;family&quot;:&quot;Moccia&quot;,&quot;given&quot;:&quot;Francesco&quot;,&quot;parse-names&quot;:false,&quot;dropping-particle&quot;:&quot;&quot;,&quot;non-dropping-particle&quot;:&quot;&quot;}],&quot;container-title&quot;:&quot;Biomedicines&quot;,&quot;container-title-short&quot;:&quot;Biomedicines&quot;,&quot;DOI&quot;:&quot;10.3390/biomedicines12102387&quot;,&quot;ISSN&quot;:&quot;2227-9059&quot;,&quot;PMID&quot;:&quot;39457698&quot;,&quot;issued&quot;:{&quot;date-parts&quot;:[[2024,10,18]]},&quot;abstract&quot;:&quot;Within the central nervous system, synaptic plasticity, fundamental to processes like learning and memory, is largely driven by activity-dependent changes in synaptic strength. This plasticity often manifests as long-term potentiation (LTP) and long-term depression (LTD), which are bidirectional modulations of synaptic efficacy. Strong epidemiological and experimental evidence show that the heart-brain axis could be severely compromised by both neurological and cardiovascular disorders. Particularly, cardiovascular disorders, such as heart failure, hypertension, obesity, diabetes and insulin resistance, and arrhythmias, may lead to cognitive impairment, a condition known as cardiogenic dementia. Herein, we review the available knowledge on the synaptic and molecular mechanisms by which cardiogenic dementia may arise and describe how LTP and/or LTD induction and maintenance may be compromised in the CA1 region of the hippocampus by heart failure, metabolic syndrome, and arrhythmias. We also discuss the emerging evidence that endothelial dysfunction may contribute to directly altering hippocampal LTP by impairing the synaptically induced activation of the endothelial nitric oxide synthase. A better understanding of how CV disorders impact on the proper function of central synapses will shed novel light on the molecular underpinnings of cardiogenic dementia, thereby providing a new perspective for more specific pharmacological treatments.&quot;,&quot;issue&quot;:&quot;10&quot;,&quot;volume&quot;:&quot;12&quot;},&quot;isTemporary&quot;:false}]},{&quot;citationID&quot;:&quot;MENDELEY_CITATION_d0db35e5-5e54-48b9-8ddb-29e84724ce22&quot;,&quot;properties&quot;:{&quot;noteIndex&quot;:0},&quot;isEdited&quot;:false,&quot;manualOverride&quot;:{&quot;isManuallyOverridden&quot;:false,&quot;citeprocText&quot;:&quot;(Soda et al., 2024b)&quot;,&quot;manualOverrideText&quot;:&quot;&quot;},&quot;citationTag&quot;:&quot;MENDELEY_CITATION_v3_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&quot;,&quot;citationItems&quot;:[{&quot;id&quot;:&quot;c0176ede-9762-3cfe-9655-8c6a912395ef&quot;,&quot;itemData&quot;:{&quot;type&quot;:&quot;article-journal&quot;,&quot;id&quot;:&quot;c0176ede-9762-3cfe-9655-8c6a912395ef&quot;,&quot;title&quot;:&quot;Cognitive Impairment and Synaptic Dysfunction in Cardiovascular Disorders: The New Frontiers of the Heart–Brain Axis&quot;,&quot;author&quot;:[{&quot;family&quot;:&quot;Soda&quot;,&quot;given&quot;:&quot;Teresa&quot;,&quot;parse-names&quot;:false,&quot;dropping-particle&quot;:&quot;&quot;,&quot;non-dropping-particle&quot;:&quot;&quot;},{&quot;family&quot;:&quot;Pasqua&quot;,&quot;given&quot;:&quot;Teresa&quot;,&quot;parse-names&quot;:false,&quot;dropping-particle&quot;:&quot;&quot;,&quot;non-dropping-particle&quot;:&quot;&quot;},{&quot;family&quot;:&quot;Sarro&quot;,&quot;given&quot;:&quot;Giovambattista&quot;,&quot;parse-names&quot;:false,&quot;dropping-particle&quot;:&quot;&quot;,&quot;non-dropping-particle&quot;:&quot;De&quot;},{&quot;family&quot;:&quot;Moccia&quot;,&quot;given&quot;:&quot;Francesco&quot;,&quot;parse-names&quot;:false,&quot;dropping-particle&quot;:&quot;&quot;,&quot;non-dropping-particle&quot;:&quot;&quot;}],&quot;container-title&quot;:&quot;Biomedicines&quot;,&quot;container-title-short&quot;:&quot;Biomedicines&quot;,&quot;DOI&quot;:&quot;10.3390/biomedicines12102387&quot;,&quot;ISSN&quot;:&quot;2227-9059&quot;,&quot;issued&quot;:{&quot;date-parts&quot;:[[2024,10,18]]},&quot;page&quot;:&quot;2387&quot;,&quot;abstract&quot;:&quot;&lt;p&gt;Within the central nervous system, synaptic plasticity, fundamental to processes like learning and memory, is largely driven by activity-dependent changes in synaptic strength. This plasticity often manifests as long-term potentiation (LTP) and long-term depression (LTD), which are bidirectional modulations of synaptic efficacy. Strong epidemiological and experimental evidence show that the heart–brain axis could be severely compromised by both neurological and cardiovascular disorders. Particularly, cardiovascular disorders, such as heart failure, hypertension, obesity, diabetes and insulin resistance, and arrhythmias, may lead to cognitive impairment, a condition known as cardiogenic dementia. Herein, we review the available knowledge on the synaptic and molecular mechanisms by which cardiogenic dementia may arise and describe how LTP and/or LTD induction and maintenance may be compromised in the CA1 region of the hippocampus by heart failure, metabolic syndrome, and arrhythmias. We also discuss the emerging evidence that endothelial dysfunction may contribute to directly altering hippocampal LTP by impairing the synaptically induced activation of the endothelial nitric oxide synthase. A better understanding of how CV disorders impact on the proper function of central synapses will shed novel light on the molecular underpinnings of cardiogenic dementia, thereby providing a new perspective for more specific pharmacological treatments.&lt;/p&gt;&quot;,&quot;issue&quot;:&quot;10&quot;,&quot;volume&quot;:&quot;12&quot;},&quot;isTemporary&quot;:false}]},{&quot;citationID&quot;:&quot;MENDELEY_CITATION_5d9b7c1f-db75-4eeb-9dec-eb9335798fca&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&quot;,&quot;citationItems&quot;:[{&quot;id&quot;:&quot;28cd471a-5e03-3bc7-8d2f-f91626b178f2&quot;,&quot;itemData&quot;:{&quot;type&quot;:&quot;article-journal&quot;,&quot;id&quot;:&quot;28cd471a-5e03-3bc7-8d2f-f91626b178f2&quot;,&quot;title&quot;:&quot;The emerging role of nitric oxide in the synaptic dysfunction of vascular dementia&quot;,&quot;author&quot;:[{&quot;family&quot;:&quot;Zhang&quot;,&quot;given&quot;:&quot;Xiaorong&quot;,&quot;parse-names&quot;:false,&quot;dropping-particle&quot;:&quot;&quot;,&quot;non-dropping-particle&quot;:&quot;&quot;},{&quot;family&quot;:&quot;Chen&quot;,&quot;given&quot;:&quot;Zhiying&quot;,&quot;parse-names&quot;:false,&quot;dropping-particle&quot;:&quot;&quot;,&quot;non-dropping-particle&quot;:&quot;&quot;},{&quot;family&quot;:&quot;Xiong&quot;,&quot;given&quot;:&quot;Yinyi&quot;,&quot;parse-names&quot;:false,&quot;dropping-particle&quot;:&quot;&quot;,&quot;non-dropping-particle&quot;:&quot;&quot;},{&quot;family&quot;:&quot;Zhou&quot;,&quot;given&quot;:&quot;Qin&quot;,&quot;parse-names&quot;:false,&quot;dropping-particle&quot;:&quot;&quot;,&quot;non-dropping-particle&quot;:&quot;&quot;},{&quot;family&quot;:&quot;Zhu&quot;,&quot;given&quot;:&quot;Ling-Qiang&quot;,&quot;parse-names&quot;:false,&quot;dropping-particle&quot;:&quot;&quot;,&quot;non-dropping-particle&quot;:&quot;&quot;},{&quot;family&quot;:&quot;Liu&quot;,&quot;given&quot;:&quot;Dan&quot;,&quot;parse-names&quot;:false,&quot;dropping-particle&quot;:&quot;&quot;,&quot;non-dropping-particle&quot;:&quot;&quot;}],&quot;container-title&quot;:&quot;Neural Regeneration Research&quot;,&quot;container-title-short&quot;:&quot;Neural Regen Res&quot;,&quot;DOI&quot;:&quot;10.4103/NRR.NRR-D-23-01353&quot;,&quot;ISSN&quot;:&quot;1673-5374&quot;,&quot;issued&quot;:{&quot;date-parts&quot;:[[2025,2]]},&quot;page&quot;:&quot;402-415&quot;,&quot;abstract&quot;:&quot;&lt;p&gt;With an increase in global aging, the number of people affected by cerebrovascular diseases is also increasing, and the incidence of vascular dementia—closely related to cerebrovascular risk—is increasing at an epidemic rate. However, few therapeutic options exist that can markedly improve the cognitive impairment and prognosis of vascular dementia patients. Similarly in Alzheimer’s disease and other neurological disorders, synaptic dysfunction is recognized as the main reason for cognitive decline. Nitric oxide is one of the ubiquitous gaseous cellular messengers involved in multiple physiological and pathological processes of the central nervous system. Recently, nitric oxide has been implicated in regulating synaptic plasticity and plays an important role in the pathogenesis of vascular dementia. This review introduces in detail the emerging role of nitric oxide in physiological and pathological states of vascular dementia and summarizes the diverse effects of nitric oxide on different aspects of synaptic dysfunction, neuroinflammation, oxidative stress, and blood–brain barrier dysfunction that underlie the progress of vascular dementia. Additionally, we propose that targeting the nitric oxide-sGC-cGMP pathway using certain specific approaches may provide a novel therapeutic strategy for vascular dementia.&lt;/p&gt;&quot;,&quot;issue&quot;:&quot;2&quot;,&quot;volume&quot;:&quot;20&quot;},&quot;isTemporary&quot;:false}]},{&quot;citationID&quot;:&quot;MENDELEY_CITATION_6ca6263f-28dd-4e73-903f-55752d2ac111&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&quot;,&quot;citationItems&quot;:[{&quot;id&quot;:&quot;28cd471a-5e03-3bc7-8d2f-f91626b178f2&quot;,&quot;itemData&quot;:{&quot;type&quot;:&quot;article-journal&quot;,&quot;id&quot;:&quot;28cd471a-5e03-3bc7-8d2f-f91626b178f2&quot;,&quot;title&quot;:&quot;The emerging role of nitric oxide in the synaptic dysfunction of vascular dementia&quot;,&quot;author&quot;:[{&quot;family&quot;:&quot;Zhang&quot;,&quot;given&quot;:&quot;Xiaorong&quot;,&quot;parse-names&quot;:false,&quot;dropping-particle&quot;:&quot;&quot;,&quot;non-dropping-particle&quot;:&quot;&quot;},{&quot;family&quot;:&quot;Chen&quot;,&quot;given&quot;:&quot;Zhiying&quot;,&quot;parse-names&quot;:false,&quot;dropping-particle&quot;:&quot;&quot;,&quot;non-dropping-particle&quot;:&quot;&quot;},{&quot;family&quot;:&quot;Xiong&quot;,&quot;given&quot;:&quot;Yinyi&quot;,&quot;parse-names&quot;:false,&quot;dropping-particle&quot;:&quot;&quot;,&quot;non-dropping-particle&quot;:&quot;&quot;},{&quot;family&quot;:&quot;Zhou&quot;,&quot;given&quot;:&quot;Qin&quot;,&quot;parse-names&quot;:false,&quot;dropping-particle&quot;:&quot;&quot;,&quot;non-dropping-particle&quot;:&quot;&quot;},{&quot;family&quot;:&quot;Zhu&quot;,&quot;given&quot;:&quot;Ling-Qiang&quot;,&quot;parse-names&quot;:false,&quot;dropping-particle&quot;:&quot;&quot;,&quot;non-dropping-particle&quot;:&quot;&quot;},{&quot;family&quot;:&quot;Liu&quot;,&quot;given&quot;:&quot;Dan&quot;,&quot;parse-names&quot;:false,&quot;dropping-particle&quot;:&quot;&quot;,&quot;non-dropping-particle&quot;:&quot;&quot;}],&quot;container-title&quot;:&quot;Neural Regeneration Research&quot;,&quot;container-title-short&quot;:&quot;Neural Regen Res&quot;,&quot;DOI&quot;:&quot;10.4103/NRR.NRR-D-23-01353&quot;,&quot;ISSN&quot;:&quot;1673-5374&quot;,&quot;issued&quot;:{&quot;date-parts&quot;:[[2025,2]]},&quot;page&quot;:&quot;402-415&quot;,&quot;abstract&quot;:&quot;&lt;p&gt;With an increase in global aging, the number of people affected by cerebrovascular diseases is also increasing, and the incidence of vascular dementia—closely related to cerebrovascular risk—is increasing at an epidemic rate. However, few therapeutic options exist that can markedly improve the cognitive impairment and prognosis of vascular dementia patients. Similarly in Alzheimer’s disease and other neurological disorders, synaptic dysfunction is recognized as the main reason for cognitive decline. Nitric oxide is one of the ubiquitous gaseous cellular messengers involved in multiple physiological and pathological processes of the central nervous system. Recently, nitric oxide has been implicated in regulating synaptic plasticity and plays an important role in the pathogenesis of vascular dementia. This review introduces in detail the emerging role of nitric oxide in physiological and pathological states of vascular dementia and summarizes the diverse effects of nitric oxide on different aspects of synaptic dysfunction, neuroinflammation, oxidative stress, and blood–brain barrier dysfunction that underlie the progress of vascular dementia. Additionally, we propose that targeting the nitric oxide-sGC-cGMP pathway using certain specific approaches may provide a novel therapeutic strategy for vascular dementia.&lt;/p&gt;&quot;,&quot;issue&quot;:&quot;2&quot;,&quot;volume&quot;:&quot;20&quot;},&quot;isTemporary&quot;:false}]},{&quot;citationID&quot;:&quot;MENDELEY_CITATION_a6bceb67-3cde-43f5-97c8-4eadfb496063&quot;,&quot;properties&quot;:{&quot;noteIndex&quot;:0},&quot;isEdited&quot;:false,&quot;manualOverride&quot;:{&quot;isManuallyOverridden&quot;:false,&quot;citeprocText&quot;:&quot;(Butnoriene et al., 2015)&quot;,&quot;manualOverrideText&quot;:&quot;&quot;},&quot;citationTag&quot;:&quot;MENDELEY_CITATION_v3_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&quot;,&quot;citationItems&quot;:[{&quot;id&quot;:&quot;8ff59fae-1bf5-36aa-88d0-2735013a36d2&quot;,&quot;itemData&quot;:{&quot;type&quot;:&quot;article-journal&quot;,&quot;id&quot;:&quot;8ff59fae-1bf5-36aa-88d0-2735013a36d2&quot;,&quot;title&quot;:&quot;Metabolic syndrome, major depression, generalized anxiety disorder, and ten-year all-cause and cardiovascular mortality in middle aged and elderly patients&quot;,&quot;author&quot;:[{&quot;family&quot;:&quot;Butnoriene&quot;,&quot;given&quot;:&quot;Jurate&quot;,&quot;parse-names&quot;:false,&quot;dropping-particle&quot;:&quot;&quot;,&quot;non-dropping-particle&quot;:&quot;&quot;},{&quot;family&quot;:&quot;Bunevicius&quot;,&quot;given&quot;:&quot;Adomas&quot;,&quot;parse-names&quot;:false,&quot;dropping-particle&quot;:&quot;&quot;,&quot;non-dropping-particle&quot;:&quot;&quot;},{&quot;family&quot;:&quot;Saudargiene&quot;,&quot;given&quot;:&quot;Ausra&quot;,&quot;parse-names&quot;:false,&quot;dropping-particle&quot;:&quot;&quot;,&quot;non-dropping-particle&quot;:&quot;&quot;},{&quot;family&quot;:&quot;Nemeroff&quot;,&quot;given&quot;:&quot;Charles B.&quot;,&quot;parse-names&quot;:false,&quot;dropping-particle&quot;:&quot;&quot;,&quot;non-dropping-particle&quot;:&quot;&quot;},{&quot;family&quot;:&quot;Norkus&quot;,&quot;given&quot;:&quot;Antanas&quot;,&quot;parse-names&quot;:false,&quot;dropping-particle&quot;:&quot;&quot;,&quot;non-dropping-particle&quot;:&quot;&quot;},{&quot;family&quot;:&quot;Ciceniene&quot;,&quot;given&quot;:&quot;Vile&quot;,&quot;parse-names&quot;:false,&quot;dropping-particle&quot;:&quot;&quot;,&quot;non-dropping-particle&quot;:&quot;&quot;},{&quot;family&quot;:&quot;Bunevicius&quot;,&quot;given&quot;:&quot;Robertas&quot;,&quot;parse-names&quot;:false,&quot;dropping-particle&quot;:&quot;&quot;,&quot;non-dropping-particle&quot;:&quot;&quot;}],&quot;container-title&quot;:&quot;International Journal of Cardiology&quot;,&quot;container-title-short&quot;:&quot;Int J Cardiol&quot;,&quot;DOI&quot;:&quot;10.1016/j.ijcard.2015.04.122&quot;,&quot;ISSN&quot;:&quot;01675273&quot;,&quot;issued&quot;:{&quot;date-parts&quot;:[[2015,7]]},&quot;page&quot;:&quot;360-366&quot;,&quot;volume&quot;:&quot;190&quot;},&quot;isTemporary&quot;:false}]},{&quot;citationID&quot;:&quot;MENDELEY_CITATION_aebf377b-006b-4ac3-bf49-4f2208abb616&quot;,&quot;properties&quot;:{&quot;noteIndex&quot;:0},&quot;isEdited&quot;:false,&quot;manualOverride&quot;:{&quot;isManuallyOverridden&quot;:false,&quot;citeprocText&quot;:&quot;(Moosavi et al., 2014)&quot;,&quot;manualOverrideText&quot;:&quot;&quot;},&quot;citationTag&quot;:&quot;MENDELEY_CITATION_v3_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&quot;,&quot;citationItems&quot;:[{&quot;id&quot;:&quot;711f991c-2273-340b-9853-a7c05473b35d&quot;,&quot;itemData&quot;:{&quot;type&quot;:&quot;article-journal&quot;,&quot;id&quot;:&quot;711f991c-2273-340b-9853-a7c05473b35d&quot;,&quot;title&quot;:&quot;The role of nitric oxide in spatial memory stages, hippocampal ERK and CaMKII phosphorylation&quot;,&quot;author&quot;:[{&quot;family&quot;:&quot;Moosavi&quot;,&quot;given&quot;:&quot;Maryam&quot;,&quot;parse-names&quot;:false,&quot;dropping-particle&quot;:&quot;&quot;,&quot;non-dropping-particle&quot;:&quot;&quot;},{&quot;family&quot;:&quot;Abbasi&quot;,&quot;given&quot;:&quot;Leila&quot;,&quot;parse-names&quot;:false,&quot;dropping-particle&quot;:&quot;&quot;,&quot;non-dropping-particle&quot;:&quot;&quot;},{&quot;family&quot;:&quot;Zarifkar&quot;,&quot;given&quot;:&quot;Asadollah&quot;,&quot;parse-names&quot;:false,&quot;dropping-particle&quot;:&quot;&quot;,&quot;non-dropping-particle&quot;:&quot;&quot;},{&quot;family&quot;:&quot;Rastegar&quot;,&quot;given&quot;:&quot;Karim&quot;,&quot;parse-names&quot;:false,&quot;dropping-particle&quot;:&quot;&quot;,&quot;non-dropping-particle&quot;:&quot;&quot;}],&quot;container-title&quot;:&quot;Pharmacology Biochemistry and Behavior&quot;,&quot;container-title-short&quot;:&quot;Pharmacol Biochem Behav&quot;,&quot;DOI&quot;:&quot;10.1016/j.pbb.2014.03.021&quot;,&quot;ISSN&quot;:&quot;00913057&quot;,&quot;issued&quot;:{&quot;date-parts&quot;:[[2014,7]]},&quot;page&quot;:&quot;164-172&quot;,&quot;volume&quot;:&quot;122&quot;},&quot;isTemporary&quot;:false}]},{&quot;citationID&quot;:&quot;MENDELEY_CITATION_43a2aa66-156b-48fd-9593-7e71f4e0ccc2&quot;,&quot;properties&quot;:{&quot;noteIndex&quot;:0},&quot;isEdited&quot;:false,&quot;manualOverride&quot;:{&quot;isManuallyOverridden&quot;:false,&quot;citeprocText&quot;:&quot;(Moreno-López &amp;#38; Gonzáylez-Forero, 2006)&quot;,&quot;manualOverrideText&quot;:&quot;&quot;},&quot;citationTag&quot;:&quot;MENDELEY_CITATION_v3_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&quot;,&quot;citationItems&quot;:[{&quot;id&quot;:&quot;4f5a131c-a30f-3f41-a809-a69c42852644&quot;,&quot;itemData&quot;:{&quot;type&quot;:&quot;article-journal&quot;,&quot;id&quot;:&quot;4f5a131c-a30f-3f41-a809-a69c42852644&quot;,&quot;title&quot;:&quot;Nitric Oxide and Synaptic Dynamics in the Adult Brain: Physiopathological Aspects&quot;,&quot;author&quot;:[{&quot;family&quot;:&quot;Moreno-López&quot;,&quot;given&quot;:&quot;Bernardo&quot;,&quot;parse-names&quot;:false,&quot;dropping-particle&quot;:&quot;&quot;,&quot;non-dropping-particle&quot;:&quot;&quot;},{&quot;family&quot;:&quot;Gonzáylez-Forero&quot;,&quot;given&quot;:&quot;David&quot;,&quot;parse-names&quot;:false,&quot;dropping-particle&quot;:&quot;&quot;,&quot;non-dropping-particle&quot;:&quot;&quot;}],&quot;container-title&quot;:&quot;Reviews in the Neurosciences&quot;,&quot;container-title-short&quot;:&quot;Rev Neurosci&quot;,&quot;DOI&quot;:&quot;10.1515/REVNEURO.2006.17.3.309&quot;,&quot;ISSN&quot;:&quot;2191-0200&quot;,&quot;issued&quot;:{&quot;date-parts&quot;:[[2006,1]]},&quot;issue&quot;:&quot;3&quot;,&quot;volume&quot;:&quot;17&quot;},&quot;isTemporary&quot;:false}]},{&quot;citationID&quot;:&quot;MENDELEY_CITATION_dec0fc81-4477-4d0d-a3d2-c3eb3106a992&quot;,&quot;properties&quot;:{&quot;noteIndex&quot;:0},&quot;isEdited&quot;:false,&quot;manualOverride&quot;:{&quot;isManuallyOverridden&quot;:false,&quot;citeprocText&quot;:&quot;(Yong &amp;#38; Song, 2024)&quot;,&quot;manualOverrideText&quot;:&quot;&quot;},&quot;citationTag&quot;:&quot;MENDELEY_CITATION_v3_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&quot;,&quot;citationItems&quot;:[{&quot;id&quot;:&quot;6030a6ef-cb42-329d-abc2-972eb794413c&quot;,&quot;itemData&quot;:{&quot;type&quot;:&quot;article-journal&quot;,&quot;id&quot;:&quot;6030a6ef-cb42-329d-abc2-972eb794413c&quot;,&quot;title&quot;:&quot;CaMKII activity and metabolic imbalance-related neurological diseases: Focus on vascular dysfunction, synaptic plasticity, amyloid beta accumulation, and lipid metabolism&quot;,&quot;author&quot;:[{&quot;family&quot;:&quot;Yong&quot;,&quot;given&quot;:&quot;Jeongsik&quot;,&quot;parse-names&quot;:false,&quot;dropping-particle&quot;:&quot;&quot;,&quot;non-dropping-particle&quot;:&quot;&quot;},{&quot;family&quot;:&quot;Song&quot;,&quot;given&quot;:&quot;Juhyun&quot;,&quot;parse-names&quot;:false,&quot;dropping-particle&quot;:&quot;&quot;,&quot;non-dropping-particle&quot;:&quot;&quot;}],&quot;container-title&quot;:&quot;Biomedicine &amp; Pharmacotherapy&quot;,&quot;DOI&quot;:&quot;10.1016/j.biopha.2024.116688&quot;,&quot;ISSN&quot;:&quot;07533322&quot;,&quot;issued&quot;:{&quot;date-parts&quot;:[[2024,6]]},&quot;page&quot;:&quot;116688&quot;,&quot;volume&quot;:&quot;175&quot;,&quot;container-title-short&quot;:&quot;&quot;},&quot;isTemporary&quot;:false}]},{&quot;citationID&quot;:&quot;MENDELEY_CITATION_b05d866d-92fe-4057-a1fd-98a2ea67988a&quot;,&quot;properties&quot;:{&quot;noteIndex&quot;:0},&quot;isEdited&quot;:false,&quot;manualOverride&quot;:{&quot;isManuallyOverridden&quot;:false,&quot;citeprocText&quot;:&quot;(Nakagami et al., 2002; O’Hare et al., 2010)&quot;,&quot;manualOverrideText&quot;:&quot;&quot;},&quot;citationTag&quot;:&quot;MENDELEY_CITATION_v3_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&quot;,&quot;citationItems&quot;:[{&quot;id&quot;:&quot;4afbbec5-e9d1-37dc-9e9f-5c943bd0b935&quot;,&quot;itemData&quot;:{&quot;type&quot;:&quot;article-journal&quot;,&quot;id&quot;:&quot;4afbbec5-e9d1-37dc-9e9f-5c943bd0b935&quot;,&quot;title&quot;:&quot;RS-0406 Arrests Amyloid-β Oligomer-Induced Behavioural Deterioration In Vivo&quot;,&quot;author&quot;:[{&quot;family&quot;:&quot;O’Hare&quot;,&quot;given&quot;:&quot;Eugene&quot;,&quot;parse-names&quot;:false,&quot;dropping-particle&quot;:&quot;&quot;,&quot;non-dropping-particle&quot;:&quot;&quot;},{&quot;family&quot;:&quot;Scopes&quot;,&quot;given&quot;:&quot;David I.C.&quot;,&quot;parse-names&quot;:false,&quot;dropping-particle&quot;:&quot;&quot;,&quot;non-dropping-particle&quot;:&quot;&quot;},{&quot;family&quot;:&quot;Treherne&quot;,&quot;given&quot;:&quot;J. Mark&quot;,&quot;parse-names&quot;:false,&quot;dropping-particle&quot;:&quot;&quot;,&quot;non-dropping-particle&quot;:&quot;&quot;},{&quot;family&quot;:&quot;Norwood&quot;,&quot;given&quot;:&quot;Kelly&quot;,&quot;parse-names&quot;:false,&quot;dropping-particle&quot;:&quot;&quot;,&quot;non-dropping-particle&quot;:&quot;&quot;},{&quot;family&quot;:&quot;Spanswick&quot;,&quot;given&quot;:&quot;David&quot;,&quot;parse-names&quot;:false,&quot;dropping-particle&quot;:&quot;&quot;,&quot;non-dropping-particle&quot;:&quot;&quot;},{&quot;family&quot;:&quot;Kim&quot;,&quot;given&quot;:&quot;Eun-Mee&quot;,&quot;parse-names&quot;:false,&quot;dropping-particle&quot;:&quot;&quot;,&quot;non-dropping-particle&quot;:&quot;&quot;}],&quot;container-title&quot;:&quot;Behavioural Brain Research&quot;,&quot;DOI&quot;:&quot;10.1016/j.bbr.2010.01.044&quot;,&quot;ISSN&quot;:&quot;01664328&quot;,&quot;issued&quot;:{&quot;date-parts&quot;:[[2010,6]]},&quot;page&quot;:&quot;32-37&quot;,&quot;issue&quot;:&quot;1&quot;,&quot;volume&quot;:&quot;210&quot;,&quot;container-title-short&quot;:&quot;&quot;},&quot;isTemporary&quot;:false},{&quot;id&quot;:&quot;c24e3bbe-a4ea-3463-b6b5-702677e51229&quot;,&quot;itemData&quot;:{&quot;type&quot;:&quot;article-journal&quot;,&quot;id&quot;:&quot;c24e3bbe-a4ea-3463-b6b5-702677e51229&quot;,&quot;title&quot;:&quot;A novel &lt;i&gt;β&lt;/i&gt; ‐sheet breaker, RS‐0406, reverses amyloid &lt;i&gt;β&lt;/i&gt; ‐induced cytotoxicity and impairment of long‐term potentiation &lt;i&gt;in vitro&lt;/i&gt;&quot;,&quot;author&quot;:[{&quot;family&quot;:&quot;Nakagami&quot;,&quot;given&quot;:&quot;Yasuhiro&quot;,&quot;parse-names&quot;:false,&quot;dropping-particle&quot;:&quot;&quot;,&quot;non-dropping-particle&quot;:&quot;&quot;},{&quot;family&quot;:&quot;Nishimura&quot;,&quot;given&quot;:&quot;Satoko&quot;,&quot;parse-names&quot;:false,&quot;dropping-particle&quot;:&quot;&quot;,&quot;non-dropping-particle&quot;:&quot;&quot;},{&quot;family&quot;:&quot;Murasugi&quot;,&quot;given&quot;:&quot;Takako&quot;,&quot;parse-names&quot;:false,&quot;dropping-particle&quot;:&quot;&quot;,&quot;non-dropping-particle&quot;:&quot;&quot;},{&quot;family&quot;:&quot;Kaneko&quot;,&quot;given&quot;:&quot;Isao&quot;,&quot;parse-names&quot;:false,&quot;dropping-particle&quot;:&quot;&quot;,&quot;non-dropping-particle&quot;:&quot;&quot;},{&quot;family&quot;:&quot;Meguro&quot;,&quot;given&quot;:&quot;Masaki&quot;,&quot;parse-names&quot;:false,&quot;dropping-particle&quot;:&quot;&quot;,&quot;non-dropping-particle&quot;:&quot;&quot;},{&quot;family&quot;:&quot;Marumoto&quot;,&quot;given&quot;:&quot;Shinji&quot;,&quot;parse-names&quot;:false,&quot;dropping-particle&quot;:&quot;&quot;,&quot;non-dropping-particle&quot;:&quot;&quot;},{&quot;family&quot;:&quot;Kogen&quot;,&quot;given&quot;:&quot;Hiroshi&quot;,&quot;parse-names&quot;:false,&quot;dropping-particle&quot;:&quot;&quot;,&quot;non-dropping-particle&quot;:&quot;&quot;},{&quot;family&quot;:&quot;Koyama&quot;,&quot;given&quot;:&quot;Kazuo&quot;,&quot;parse-names&quot;:false,&quot;dropping-particle&quot;:&quot;&quot;,&quot;non-dropping-particle&quot;:&quot;&quot;},{&quot;family&quot;:&quot;Oda&quot;,&quot;given&quot;:&quot;Tomiichiro&quot;,&quot;parse-names&quot;:false,&quot;dropping-particle&quot;:&quot;&quot;,&quot;non-dropping-particle&quot;:&quot;&quot;}],&quot;container-title&quot;:&quot;British Journal of Pharmacology&quot;,&quot;container-title-short&quot;:&quot;Br J Pharmacol&quot;,&quot;DOI&quot;:&quot;10.1038/sj.bjp.0704911&quot;,&quot;ISSN&quot;:&quot;0007-1188&quot;,&quot;issued&quot;:{&quot;date-parts&quot;:[[2002,11,2]]},&quot;page&quot;:&quot;676-682&quot;,&quot;abstract&quot;:&quot;&lt;p&gt; &lt;list list-type=\&quot;explicit-label\&quot;&gt; &lt;list-item&gt; &lt;p&gt;Fibril formation of amyloid β peptide (Aβ) is considered to be responsible for the pathology of Alzheimer's disease (AD). The Aβ fibril is formed by a protein misfolding process in which intermolecular β‐sheet interactions become stabilized abnormally. Thus, to develop potential anti‐AD drugs, we screened an in‐house library to find compounds which have a profile as a β‐sheet breaker.&lt;/p&gt; &lt;/list-item&gt; &lt;list-item&gt; &lt;p&gt; We searched for a β‐sheet breaker profile in an in‐house library of approximately 113,000 compounds. From among the screening hits, we focused on &lt;italic&gt;N&lt;/italic&gt; , &lt;italic&gt;N&lt;/italic&gt; ′‐bis(3‐hydroxyphenyl)pyridazine‐3,6‐diamine (named RS‐0406), which had been newly synthesized in our laboratory. This compound (10–100 μg ml &lt;sup&gt;−1&lt;/sup&gt; ) was found to be capable of significantly inhibiting 25 μ &lt;sc&gt;M&lt;/sc&gt; Aβ &lt;sub&gt;1–42&lt;/sub&gt; fibrillogenesis and, furthermore, disassembling preformed Aβ &lt;sub&gt;1–42&lt;/sub&gt; fibrils &lt;italic&gt;in vitro&lt;/italic&gt; . &lt;/p&gt; &lt;/list-item&gt; &lt;list-item&gt; &lt;p&gt; We then investigated the effect of RS‐0406 on 111 n &lt;sc&gt;M&lt;/sc&gt; Aβ &lt;sub&gt;1–42&lt;/sub&gt; ‐induced cytotoxicity in primary hippocampal neurons, and found that 0.3–3 μg ml &lt;sup&gt;−1&lt;/sup&gt; RS‐0406 ameliorates the cytotoxicity. Moreover, 3 μg ml &lt;sup&gt;−1&lt;/sup&gt; RS‐0406 reversed 1 μ &lt;sc&gt;M&lt;/sc&gt; Aβ &lt;sub&gt;1–42&lt;/sub&gt; ‐induced impairment of long‐term potentiation in hippocampal slices. &lt;/p&gt; &lt;/list-item&gt; &lt;list-item&gt; &lt;p&gt; In this study, we have succeeded in identifying RS‐0406 which has potential to inhibit Aβ &lt;sub&gt;1–42&lt;/sub&gt; fibrillogenesis, and to protect neurons against Aβ &lt;sub&gt;1–42&lt;/sub&gt; ‐induced biological toxicity &lt;italic&gt;in vitro&lt;/italic&gt; . These results suggest that RS‐0406 or one of the derivatives could become a therapeutic agent for AD patients. &lt;/p&gt; &lt;/list-item&gt; &lt;/list&gt; &lt;/p&gt;&quot;,&quot;issue&quot;:&quot;5&quot;,&quot;volume&quot;:&quot;137&quot;},&quot;isTemporary&quot;:false}]},{&quot;citationID&quot;:&quot;MENDELEY_CITATION_1618b606-f07c-41bb-9a33-4f40d44726a6&quot;,&quot;properties&quot;:{&quot;noteIndex&quot;:0},&quot;isEdited&quot;:false,&quot;manualOverride&quot;:{&quot;isManuallyOverridden&quot;:false,&quot;citeprocText&quot;:&quot;(Kubo et al., 2003)&quot;,&quot;manualOverrideText&quot;:&quot;&quot;},&quot;citationTag&quot;:&quot;MENDELEY_CITATION_v3_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&quot;,&quot;citationItems&quot;:[{&quot;id&quot;:&quot;c9100c12-e119-3fa9-b056-edd0742d6d84&quot;,&quot;itemData&quot;:{&quot;type&quot;:&quot;article-journal&quot;,&quot;id&quot;:&quot;c9100c12-e119-3fa9-b056-edd0742d6d84&quot;,&quot;title&quot;:&quot;6‐Ethyl‐ &lt;i&gt;N,N′&lt;/i&gt; ‐bis(3‐hydroxyphenyl)[1,3,5]triazine‐2,4‐diamine (RS‐0466) Enhances the Protective Effect of Brain‐Derived Neurotrophic Factor on Amyloid β‐Induced Cytotoxicity in Cortical Neurones&quot;,&quot;author&quot;:[{&quot;family&quot;:&quot;Kubo&quot;,&quot;given&quot;:&quot;Takekazu&quot;,&quot;parse-names&quot;:false,&quot;dropping-particle&quot;:&quot;&quot;,&quot;non-dropping-particle&quot;:&quot;&quot;},{&quot;family&quot;:&quot;Nishimura&quot;,&quot;given&quot;:&quot;Satoko&quot;,&quot;parse-names&quot;:false,&quot;dropping-particle&quot;:&quot;&quot;,&quot;non-dropping-particle&quot;:&quot;&quot;},{&quot;family&quot;:&quot;Murasugi&quot;,&quot;given&quot;:&quot;Takako&quot;,&quot;parse-names&quot;:false,&quot;dropping-particle&quot;:&quot;&quot;,&quot;non-dropping-particle&quot;:&quot;&quot;},{&quot;family&quot;:&quot;Kaneko&quot;,&quot;given&quot;:&quot;Isao&quot;,&quot;parse-names&quot;:false,&quot;dropping-particle&quot;:&quot;&quot;,&quot;non-dropping-particle&quot;:&quot;&quot;},{&quot;family&quot;:&quot;Meguro&quot;,&quot;given&quot;:&quot;Masaki&quot;,&quot;parse-names&quot;:false,&quot;dropping-particle&quot;:&quot;&quot;,&quot;non-dropping-particle&quot;:&quot;&quot;},{&quot;family&quot;:&quot;Marumoto&quot;,&quot;given&quot;:&quot;Shinji&quot;,&quot;parse-names&quot;:false,&quot;dropping-particle&quot;:&quot;&quot;,&quot;non-dropping-particle&quot;:&quot;&quot;},{&quot;family&quot;:&quot;Kogen&quot;,&quot;given&quot;:&quot;Hiroshi&quot;,&quot;parse-names&quot;:false,&quot;dropping-particle&quot;:&quot;&quot;,&quot;non-dropping-particle&quot;:&quot;&quot;},{&quot;family&quot;:&quot;Koyama&quot;,&quot;given&quot;:&quot;Kazuo&quot;,&quot;parse-names&quot;:false,&quot;dropping-particle&quot;:&quot;&quot;,&quot;non-dropping-particle&quot;:&quot;&quot;},{&quot;family&quot;:&quot;Oda&quot;,&quot;given&quot;:&quot;Tomiichiro&quot;,&quot;parse-names&quot;:false,&quot;dropping-particle&quot;:&quot;&quot;,&quot;non-dropping-particle&quot;:&quot;&quot;},{&quot;family&quot;:&quot;Nakagami&quot;,&quot;given&quot;:&quot;Yasuhiro&quot;,&quot;parse-names&quot;:false,&quot;dropping-particle&quot;:&quot;&quot;,&quot;non-dropping-particle&quot;:&quot;&quot;}],&quot;container-title&quot;:&quot;Pharmacology &amp; Toxicology&quot;,&quot;container-title-short&quot;:&quot;Pharmacol Toxicol&quot;,&quot;DOI&quot;:&quot;10.1111/j.1600-0773.2003.pto930603.x&quot;,&quot;ISSN&quot;:&quot;0901-9928&quot;,&quot;issued&quot;:{&quot;date-parts&quot;:[[2003,12,11]]},&quot;page&quot;:&quot;264-268&quot;,&quot;abstract&quot;:&quot;&lt;p&gt; &lt;bold&gt;Abstract:&lt;/bold&gt; Amyloid β peptide in the senile plaques of patients with Alzheimer's disease is considered to be responsible for the pathology of Alzheimer's disease. We have previously reported that 6‐ethyl‐ &lt;italic&gt;N,N′&lt;/italic&gt; ‐bis(3‐hydroxyphenyl)[1,3,5]triazine‐2,4‐diamine, RS‐0466, is capable of significantly inhibiting amyloid β‐induced cytotoxicity in HeLa cells. To determine various profiles of RS‐0466, we investigated whether RS‐0466 would enhance the neuroprotective effect of brain‐derived neurotrophic factor on amyloid β &lt;sub&gt;1–42&lt;/sub&gt; ‐induced cytotoxicity in rat cortical neurones. Consistent with previous observations, brain‐derived neurotrophic factor ameliorated amyloid β &lt;sub&gt;1–42&lt;/sub&gt; ‐induced cytotoxicity. Furthermore, co‐application of RS‐0466 enhanced the neuroprotective effect of brain‐derived neurotrophic factor. RS‐0466 also reversed amyloid β &lt;sub&gt;1–42&lt;/sub&gt; ‐induced decrease of brain‐derived neurotrophic factor‐triggered phosphorylated Akt. These results raise the possibility that RS‐0466 or one of its derivatives has potential to enhance the neuroprotective effect of brain‐derived neurotrophic factor, and could serve as a therapeutic agent for patients with Alzheimer's disease. &lt;/p&gt;&quot;,&quot;issue&quot;:&quot;6&quot;,&quot;volume&quot;:&quot;93&quot;},&quot;isTemporary&quot;:false}]},{&quot;citationID&quot;:&quot;MENDELEY_CITATION_505c3a9e-b218-4cc2-a315-8adcdca84433&quot;,&quot;properties&quot;:{&quot;noteIndex&quot;:0},&quot;isEdited&quot;:false,&quot;manualOverride&quot;:{&quot;isManuallyOverridden&quot;:false,&quot;citeprocText&quot;:&quot;(Nishimura et al., 2003)&quot;,&quot;manualOverrideText&quot;:&quot;&quot;},&quot;citationTag&quot;:&quot;MENDELEY_CITATION_v3_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&quot;,&quot;citationItems&quot;:[{&quot;id&quot;:&quot;d1b98d18-47ca-37ab-8d69-29a49aa3ce19&quot;,&quot;itemData&quot;:{&quot;type&quot;:&quot;article-journal&quot;,&quot;id&quot;:&quot;d1b98d18-47ca-37ab-8d69-29a49aa3ce19&quot;,&quot;title&quot;:&quot;RS‐4252 Inhibits Amyloid β‐Induced Cytotoxicity in HeLa Cells&quot;,&quot;author&quot;:[{&quot;family&quot;:&quot;Nishimura&quot;,&quot;given&quot;:&quot;Satoko&quot;,&quot;parse-names&quot;:false,&quot;dropping-particle&quot;:&quot;&quot;,&quot;non-dropping-particle&quot;:&quot;&quot;},{&quot;family&quot;:&quot;Murasugi&quot;,&quot;given&quot;:&quot;Takako&quot;,&quot;parse-names&quot;:false,&quot;dropping-particle&quot;:&quot;&quot;,&quot;non-dropping-particle&quot;:&quot;&quot;},{&quot;family&quot;:&quot;Kubo&quot;,&quot;given&quot;:&quot;Takekazu&quot;,&quot;parse-names&quot;:false,&quot;dropping-particle&quot;:&quot;&quot;,&quot;non-dropping-particle&quot;:&quot;&quot;},{&quot;family&quot;:&quot;Kaneko&quot;,&quot;given&quot;:&quot;Isao&quot;,&quot;parse-names&quot;:false,&quot;dropping-particle&quot;:&quot;&quot;,&quot;non-dropping-particle&quot;:&quot;&quot;},{&quot;family&quot;:&quot;Meguro&quot;,&quot;given&quot;:&quot;Masaki&quot;,&quot;parse-names&quot;:false,&quot;dropping-particle&quot;:&quot;&quot;,&quot;non-dropping-particle&quot;:&quot;&quot;},{&quot;family&quot;:&quot;Marumoto&quot;,&quot;given&quot;:&quot;Shinji&quot;,&quot;parse-names&quot;:false,&quot;dropping-particle&quot;:&quot;&quot;,&quot;non-dropping-particle&quot;:&quot;&quot;},{&quot;family&quot;:&quot;Kogen&quot;,&quot;given&quot;:&quot;Hiroshi&quot;,&quot;parse-names&quot;:false,&quot;dropping-particle&quot;:&quot;&quot;,&quot;non-dropping-particle&quot;:&quot;&quot;},{&quot;family&quot;:&quot;Koyama&quot;,&quot;given&quot;:&quot;Kazuo&quot;,&quot;parse-names&quot;:false,&quot;dropping-particle&quot;:&quot;&quot;,&quot;non-dropping-particle&quot;:&quot;&quot;},{&quot;family&quot;:&quot;Oda&quot;,&quot;given&quot;:&quot;Tomiichiro&quot;,&quot;parse-names&quot;:false,&quot;dropping-particle&quot;:&quot;&quot;,&quot;non-dropping-particle&quot;:&quot;&quot;},{&quot;family&quot;:&quot;Nakagami&quot;,&quot;given&quot;:&quot;Yasuhiro&quot;,&quot;parse-names&quot;:false,&quot;dropping-particle&quot;:&quot;&quot;,&quot;non-dropping-particle&quot;:&quot;&quot;}],&quot;container-title&quot;:&quot;Pharmacology &amp; Toxicology&quot;,&quot;container-title-short&quot;:&quot;Pharmacol Toxicol&quot;,&quot;DOI&quot;:&quot;10.1034/j.1600-0773.2003.930104.x&quot;,&quot;ISSN&quot;:&quot;0901-9928&quot;,&quot;issued&quot;:{&quot;date-parts&quot;:[[2003,7,26]]},&quot;page&quot;:&quot;29-32&quot;,&quot;abstract&quot;:&quot;&lt;p&gt; &lt;bold&gt;Abstract:&lt;/bold&gt; Progressive deposition of amyloid β peptide in the senile plaques is a principal event in the neurodegenerative process of Alzheimer's disease. Several reports have demonstrated that amyloid β is cytotoxic using 3‐(4,5‐dimethylthiazol‐2‐yl)‐2,5‐diphenyltetrazolium bromide (MTT) as an indicator of viability in cells. With the MTT assay, we screened an in‐house library to find compounds which suppress amyloid β‐induced inhibition of MTT reduction. We have previously reported that 6‐ethyl‐ &lt;italic&gt;N&lt;/italic&gt; , &lt;italic&gt;N'&lt;/italic&gt; ‐bis(3‐hydroxyphenyl)[1,3,5]triazine‐2,4‐diamine (named RS‐0466), found in an in‐house library, was capable of significantly inhibiting amyloid β‐induced cytotoxicity in HeLa cells. From further screening hits, we newly focused on 4‐(7‐hydroxy‐2,2,4‐trimethyl‐chroman‐4‐yl)benzene‐1,3‐diol (named RS‐4252), which show comparable potency to RS‐0466 to ameliorate amyloid β‐induced cytotoxicity. Furthermore, RS‐4252 reversed the decrease in phosphorylated Akt by amyloid β. These results imply that RS‐4252 or one of its derivatives has the potential to be a therapeutic for Alzheimer's disease patients, and that activation of Akt is at least in part involved in the effect. &lt;/p&gt;&quot;,&quot;issue&quot;:&quot;1&quot;,&quot;volume&quot;:&quot;93&quot;},&quot;isTemporary&quot;:false}]},{&quot;citationID&quot;:&quot;MENDELEY_CITATION_fa678f69-558a-4703-a485-188ac0ce58cc&quot;,&quot;properties&quot;:{&quot;noteIndex&quot;:0},&quot;isEdited&quot;:false,&quot;manualOverride&quot;:{&quot;isManuallyOverridden&quot;:false,&quot;citeprocText&quot;:&quot;(Walsh et al., 2002)&quot;,&quot;manualOverrideText&quot;:&quot;&quot;},&quot;citationTag&quot;:&quot;MENDELEY_CITATION_v3_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&quot;,&quot;citationItems&quot;:[{&quot;id&quot;:&quot;d11ded69-daaf-3c0b-b8fd-61f734319ae7&quot;,&quot;itemData&quot;:{&quot;type&quot;:&quot;article-journal&quot;,&quot;id&quot;:&quot;d11ded69-daaf-3c0b-b8fd-61f734319ae7&quot;,&quot;title&quot;:&quot;Naturally secreted oligomers of amyloid β protein potently inhibit hippocampal long-term potentiation in vivo&quot;,&quot;author&quot;:[{&quot;family&quot;:&quot;Walsh&quot;,&quot;given&quot;:&quot;Dominic M.&quot;,&quot;parse-names&quot;:false,&quot;dropping-particle&quot;:&quot;&quot;,&quot;non-dropping-particle&quot;:&quot;&quot;},{&quot;family&quot;:&quot;Klyubin&quot;,&quot;given&quot;:&quot;Igor&quot;,&quot;parse-names&quot;:false,&quot;dropping-particle&quot;:&quot;&quot;,&quot;non-dropping-particle&quot;:&quot;&quot;},{&quot;family&quot;:&quot;Fadeeva&quot;,&quot;given&quot;:&quot;Julia&quot;,&quot;parse-names&quot;:false,&quot;dropping-particle&quot;:&quot;V.&quot;,&quot;non-dropping-particle&quot;:&quot;&quot;},{&quot;family&quot;:&quot;Cullen&quot;,&quot;given&quot;:&quot;William K.&quot;,&quot;parse-names&quot;:false,&quot;dropping-particle&quot;:&quot;&quot;,&quot;non-dropping-particle&quot;:&quot;&quot;},{&quot;family&quot;:&quot;Anwyl&quot;,&quot;given&quot;:&quot;Roger&quot;,&quot;parse-names&quot;:false,&quot;dropping-particle&quot;:&quot;&quot;,&quot;non-dropping-particle&quot;:&quot;&quot;},{&quot;family&quot;:&quot;Wolfe&quot;,&quot;given&quot;:&quot;Michael S.&quot;,&quot;parse-names&quot;:false,&quot;dropping-particle&quot;:&quot;&quot;,&quot;non-dropping-particle&quot;:&quot;&quot;},{&quot;family&quot;:&quot;Rowan&quot;,&quot;given&quot;:&quot;Michael J.&quot;,&quot;parse-names&quot;:false,&quot;dropping-particle&quot;:&quot;&quot;,&quot;non-dropping-particle&quot;:&quot;&quot;},{&quot;family&quot;:&quot;Selkoe&quot;,&quot;given&quot;:&quot;Dennis J.&quot;,&quot;parse-names&quot;:false,&quot;dropping-particle&quot;:&quot;&quot;,&quot;non-dropping-particle&quot;:&quot;&quot;}],&quot;container-title&quot;:&quot;Nature&quot;,&quot;container-title-short&quot;:&quot;Nature&quot;,&quot;DOI&quot;:&quot;10.1038/416535a&quot;,&quot;ISSN&quot;:&quot;0028-0836&quot;,&quot;issued&quot;:{&quot;date-parts&quot;:[[2002,4]]},&quot;page&quot;:&quot;535-539&quot;,&quot;issue&quot;:&quot;6880&quot;,&quot;volume&quot;:&quot;416&quot;},&quot;isTemporary&quot;:false}]},{&quot;citationID&quot;:&quot;MENDELEY_CITATION_9ca36427-c544-4818-b733-c8f9d766b36d&quot;,&quot;properties&quot;:{&quot;noteIndex&quot;:0},&quot;isEdited&quot;:false,&quot;manualOverride&quot;:{&quot;isManuallyOverridden&quot;:false,&quot;citeprocText&quot;:&quot;(Walsh et al., 2002)&quot;,&quot;manualOverrideText&quot;:&quot;&quot;},&quot;citationTag&quot;:&quot;MENDELEY_CITATION_v3_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&quot;,&quot;citationItems&quot;:[{&quot;id&quot;:&quot;d11ded69-daaf-3c0b-b8fd-61f734319ae7&quot;,&quot;itemData&quot;:{&quot;type&quot;:&quot;article-journal&quot;,&quot;id&quot;:&quot;d11ded69-daaf-3c0b-b8fd-61f734319ae7&quot;,&quot;title&quot;:&quot;Naturally secreted oligomers of amyloid β protein potently inhibit hippocampal long-term potentiation in vivo&quot;,&quot;author&quot;:[{&quot;family&quot;:&quot;Walsh&quot;,&quot;given&quot;:&quot;Dominic M.&quot;,&quot;parse-names&quot;:false,&quot;dropping-particle&quot;:&quot;&quot;,&quot;non-dropping-particle&quot;:&quot;&quot;},{&quot;family&quot;:&quot;Klyubin&quot;,&quot;given&quot;:&quot;Igor&quot;,&quot;parse-names&quot;:false,&quot;dropping-particle&quot;:&quot;&quot;,&quot;non-dropping-particle&quot;:&quot;&quot;},{&quot;family&quot;:&quot;Fadeeva&quot;,&quot;given&quot;:&quot;Julia&quot;,&quot;parse-names&quot;:false,&quot;dropping-particle&quot;:&quot;V.&quot;,&quot;non-dropping-particle&quot;:&quot;&quot;},{&quot;family&quot;:&quot;Cullen&quot;,&quot;given&quot;:&quot;William K.&quot;,&quot;parse-names&quot;:false,&quot;dropping-particle&quot;:&quot;&quot;,&quot;non-dropping-particle&quot;:&quot;&quot;},{&quot;family&quot;:&quot;Anwyl&quot;,&quot;given&quot;:&quot;Roger&quot;,&quot;parse-names&quot;:false,&quot;dropping-particle&quot;:&quot;&quot;,&quot;non-dropping-particle&quot;:&quot;&quot;},{&quot;family&quot;:&quot;Wolfe&quot;,&quot;given&quot;:&quot;Michael S.&quot;,&quot;parse-names&quot;:false,&quot;dropping-particle&quot;:&quot;&quot;,&quot;non-dropping-particle&quot;:&quot;&quot;},{&quot;family&quot;:&quot;Rowan&quot;,&quot;given&quot;:&quot;Michael J.&quot;,&quot;parse-names&quot;:false,&quot;dropping-particle&quot;:&quot;&quot;,&quot;non-dropping-particle&quot;:&quot;&quot;},{&quot;family&quot;:&quot;Selkoe&quot;,&quot;given&quot;:&quot;Dennis J.&quot;,&quot;parse-names&quot;:false,&quot;dropping-particle&quot;:&quot;&quot;,&quot;non-dropping-particle&quot;:&quot;&quot;}],&quot;container-title&quot;:&quot;Nature&quot;,&quot;container-title-short&quot;:&quot;Nature&quot;,&quot;DOI&quot;:&quot;10.1038/416535a&quot;,&quot;ISSN&quot;:&quot;0028-0836&quot;,&quot;issued&quot;:{&quot;date-parts&quot;:[[2002,4]]},&quot;page&quot;:&quot;535-539&quot;,&quot;issue&quot;:&quot;6880&quot;,&quot;volume&quot;:&quot;416&quot;},&quot;isTemporary&quot;:false}]},{&quot;citationID&quot;:&quot;MENDELEY_CITATION_82377c21-252e-40d5-ba09-aaa7a7d4a82c&quot;,&quot;properties&quot;:{&quot;noteIndex&quot;:0},&quot;isEdited&quot;:false,&quot;manualOverride&quot;:{&quot;isManuallyOverridden&quot;:false,&quot;citeprocText&quot;:&quot;(Best et al., 2007; X. Guo et al., 2022; G. Wu et al., 2015)&quot;,&quot;manualOverrideText&quot;:&quot;&quot;},&quot;citationTag&quot;:&quot;MENDELEY_CITATION_v3_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&quot;,&quot;citationItems&quot;:[{&quot;id&quot;:&quot;945c548e-473e-3c06-bdce-f6766ddad5ad&quot;,&quot;itemData&quot;:{&quot;type&quot;:&quot;article-journal&quot;,&quot;id&quot;:&quot;945c548e-473e-3c06-bdce-f6766ddad5ad&quot;,&quot;title&quot;:&quot;The Novel γ Secretase Inhibitor N-[cis-4-[(4-Chlorophenyl)sulfonyl]-4-(2,5-difluorophenyl)cyclohexyl]-1,1,1-trifluoromethanesulfonamide (MRK-560) Reduces Amyloid Plaque Deposition without Evidence of Notch-Related Pathology in the Tg2576 Mouse&quot;,&quot;author&quot;:[{&quot;family&quot;:&quot;Best&quot;,&quot;given&quot;:&quot;Jonathan D.&quot;,&quot;parse-names&quot;:false,&quot;dropping-particle&quot;:&quot;&quot;,&quot;non-dropping-particle&quot;:&quot;&quot;},{&quot;family&quot;:&quot;Smith&quot;,&quot;given&quot;:&quot;David W.&quot;,&quot;parse-names&quot;:false,&quot;dropping-particle&quot;:&quot;&quot;,&quot;non-dropping-particle&quot;:&quot;&quot;},{&quot;family&quot;:&quot;Reilly&quot;,&quot;given&quot;:&quot;Michael A.&quot;,&quot;parse-names&quot;:false,&quot;dropping-particle&quot;:&quot;&quot;,&quot;non-dropping-particle&quot;:&quot;&quot;},{&quot;family&quot;:&quot;O’Donnell&quot;,&quot;given&quot;:&quot;Ruth&quot;,&quot;parse-names&quot;:false,&quot;dropping-particle&quot;:&quot;&quot;,&quot;non-dropping-particle&quot;:&quot;&quot;},{&quot;family&quot;:&quot;Lewis&quot;,&quot;given&quot;:&quot;Huw D.&quot;,&quot;parse-names&quot;:false,&quot;dropping-particle&quot;:&quot;&quot;,&quot;non-dropping-particle&quot;:&quot;&quot;},{&quot;family&quot;:&quot;Ellis&quot;,&quot;given&quot;:&quot;Semantha&quot;,&quot;parse-names&quot;:false,&quot;dropping-particle&quot;:&quot;&quot;,&quot;non-dropping-particle&quot;:&quot;&quot;},{&quot;family&quot;:&quot;Wilkie&quot;,&quot;given&quot;:&quot;Neil&quot;,&quot;parse-names&quot;:false,&quot;dropping-particle&quot;:&quot;&quot;,&quot;non-dropping-particle&quot;:&quot;&quot;},{&quot;family&quot;:&quot;Rosahl&quot;,&quot;given&quot;:&quot;Thomas W.&quot;,&quot;parse-names&quot;:false,&quot;dropping-particle&quot;:&quot;&quot;,&quot;non-dropping-particle&quot;:&quot;&quot;},{&quot;family&quot;:&quot;Laroque&quot;,&quot;given&quot;:&quot;Philippe A.&quot;,&quot;parse-names&quot;:false,&quot;dropping-particle&quot;:&quot;&quot;,&quot;non-dropping-particle&quot;:&quot;&quot;},{&quot;family&quot;:&quot;Boussiquet-Leroux&quot;,&quot;given&quot;:&quot;Christine&quot;,&quot;parse-names&quot;:false,&quot;dropping-particle&quot;:&quot;&quot;,&quot;non-dropping-particle&quot;:&quot;&quot;},{&quot;family&quot;:&quot;Churcher&quot;,&quot;given&quot;:&quot;Ian&quot;,&quot;parse-names&quot;:false,&quot;dropping-particle&quot;:&quot;&quot;,&quot;non-dropping-particle&quot;:&quot;&quot;},{&quot;family&quot;:&quot;Atack&quot;,&quot;given&quot;:&quot;John R.&quot;,&quot;parse-names&quot;:false,&quot;dropping-particle&quot;:&quot;&quot;,&quot;non-dropping-particle&quot;:&quot;&quot;},{&quot;family&quot;:&quot;Harrison&quot;,&quot;given&quot;:&quot;Timothy&quot;,&quot;parse-names&quot;:false,&quot;dropping-particle&quot;:&quot;&quot;,&quot;non-dropping-particle&quot;:&quot;&quot;},{&quot;family&quot;:&quot;Shearman&quot;,&quot;given&quot;:&quot;Mark S.&quot;,&quot;parse-names&quot;:false,&quot;dropping-particle&quot;:&quot;&quot;,&quot;non-dropping-particle&quot;:&quot;&quot;}],&quot;container-title&quot;:&quot;The Journal of Pharmacology and Experimental Therapeutics&quot;,&quot;container-title-short&quot;:&quot;J Pharmacol Exp Ther&quot;,&quot;DOI&quot;:&quot;10.1124/jpet.106.114330&quot;,&quot;ISSN&quot;:&quot;00223565&quot;,&quot;issued&quot;:{&quot;date-parts&quot;:[[2007,2]]},&quot;page&quot;:&quot;552-558&quot;,&quot;issue&quot;:&quot;2&quot;,&quot;volume&quot;:&quot;320&quot;},&quot;isTemporary&quot;:false},{&quot;id&quot;:&quot;c581b1c0-0e5e-349e-96e8-99729c3bceb4&quot;,&quot;itemData&quot;:{&quot;type&quot;:&quot;article-journal&quot;,&quot;id&quot;:&quot;c581b1c0-0e5e-349e-96e8-99729c3bceb4&quot;,&quot;title&quot;:&quot;Molecular basis for isoform-selective inhibition of presenilin-1 by MRK-560&quot;,&quot;author&quot;:[{&quot;family&quot;:&quot;Guo&quot;,&quot;given&quot;:&quot;Xuefei&quot;,&quot;parse-names&quot;:false,&quot;dropping-particle&quot;:&quot;&quot;,&quot;non-dropping-particle&quot;:&quot;&quot;},{&quot;family&quot;:&quot;Wang&quot;,&quot;given&quot;:&quot;Yumeng&quot;,&quot;parse-names&quot;:false,&quot;dropping-particle&quot;:&quot;&quot;,&quot;non-dropping-particle&quot;:&quot;&quot;},{&quot;family&quot;:&quot;Zhou&quot;,&quot;given&quot;:&quot;Jiayao&quot;,&quot;parse-names&quot;:false,&quot;dropping-particle&quot;:&quot;&quot;,&quot;non-dropping-particle&quot;:&quot;&quot;},{&quot;family&quot;:&quot;Jin&quot;,&quot;given&quot;:&quot;Chen&quot;,&quot;parse-names&quot;:false,&quot;dropping-particle&quot;:&quot;&quot;,&quot;non-dropping-particle&quot;:&quot;&quot;},{&quot;family&quot;:&quot;Wang&quot;,&quot;given&quot;:&quot;Jiaoni&quot;,&quot;parse-names&quot;:false,&quot;dropping-particle&quot;:&quot;&quot;,&quot;non-dropping-particle&quot;:&quot;&quot;},{&quot;family&quot;:&quot;Jia&quot;,&quot;given&quot;:&quot;Bojun&quot;,&quot;parse-names&quot;:false,&quot;dropping-particle&quot;:&quot;&quot;,&quot;non-dropping-particle&quot;:&quot;&quot;},{&quot;family&quot;:&quot;Jing&quot;,&quot;given&quot;:&quot;Dan&quot;,&quot;parse-names&quot;:false,&quot;dropping-particle&quot;:&quot;&quot;,&quot;non-dropping-particle&quot;:&quot;&quot;},{&quot;family&quot;:&quot;Yan&quot;,&quot;given&quot;:&quot;Chuangye&quot;,&quot;parse-names&quot;:false,&quot;dropping-particle&quot;:&quot;&quot;,&quot;non-dropping-particle&quot;:&quot;&quot;},{&quot;family&quot;:&quot;Lei&quot;,&quot;given&quot;:&quot;Jianlin&quot;,&quot;parse-names&quot;:false,&quot;dropping-particle&quot;:&quot;&quot;,&quot;non-dropping-particle&quot;:&quot;&quot;},{&quot;family&quot;:&quot;Zhou&quot;,&quot;given&quot;:&quot;Rui&quot;,&quot;parse-names&quot;:false,&quot;dropping-particle&quot;:&quot;&quot;,&quot;non-dropping-particle&quot;:&quot;&quot;},{&quot;family&quot;:&quot;Shi&quot;,&quot;given&quot;:&quot;Yigong&quot;,&quot;parse-names&quot;:false,&quot;dropping-particle&quot;:&quot;&quot;,&quot;non-dropping-particle&quot;:&quot;&quot;}],&quot;container-title&quot;:&quot;Nature Communications&quot;,&quot;container-title-short&quot;:&quot;Nat Commun&quot;,&quot;DOI&quot;:&quot;10.1038/s41467-022-33817-5&quot;,&quot;ISSN&quot;:&quot;2041-1723&quot;,&quot;issued&quot;:{&quot;date-parts&quot;:[[2022,10,22]]},&quot;page&quot;:&quot;6299&quot;,&quot;abstract&quot;:&quot;&lt;p&gt;Inhibition of γ-secretase activity represents a potential therapeutic strategy for Alzheimer’s disease (AD). MRK-560 is a selective inhibitor with higher potency for Presenilin 1 (PS1) than for PS2, the two isoforms of the catalytic subunit of γ-secretase, although the underlying mechanism remains elusive. Here we report the cryo-electron microscopy (cryo-EM) structures of PS1 and PS2-containing γ-secretase complexes with and without MRK-560 at overall resolutions of 2.9-3.4 Å. MRK-560 occupies the substrate binding site of PS1, but is invisible in PS2. Structural comparison identifies Thr281 and Leu282 in PS1 to be the determinant for isoform-dependent sensitivity to MRK-560, which is confirmed by swapping experiment between PS1 and PS2. By revealing the mechanism for isoform-selective inhibition of presenilin, our work may facilitate future drug discovery targeting γ-secretase.&lt;/p&gt;&quot;,&quot;issue&quot;:&quot;1&quot;,&quot;volume&quot;:&quot;13&quot;},&quot;isTemporary&quot;:false},{&quot;id&quot;:&quot;d567a76c-8add-3dd3-8295-99d1a840ddc2&quot;,&quot;itemData&quot;:{&quot;type&quot;:&quot;article-journal&quot;,&quot;id&quot;:&quot;d567a76c-8add-3dd3-8295-99d1a840ddc2&quot;,&quot;title&quot;:&quot;Quantitative assessment of Aβ peptide in brain, cerebrospinal fluid and plasma following oral administration of γ-secretase inhibitor MRK-560 in rats&quot;,&quot;author&quot;:[{&quot;family&quot;:&quot;Wu&quot;,&quot;given&quot;:&quot;Guoxin&quot;,&quot;parse-names&quot;:false,&quot;dropping-particle&quot;:&quot;&quot;,&quot;non-dropping-particle&quot;:&quot;&quot;},{&quot;family&quot;:&quot;Wu&quot;,&quot;given&quot;:&quot;Zhenhua&quot;,&quot;parse-names&quot;:false,&quot;dropping-particle&quot;:&quot;&quot;,&quot;non-dropping-particle&quot;:&quot;&quot;},{&quot;family&quot;:&quot;Na&quot;,&quot;given&quot;:&quot;Sang&quot;,&quot;parse-names&quot;:false,&quot;dropping-particle&quot;:&quot;&quot;,&quot;non-dropping-particle&quot;:&quot;&quot;},{&quot;family&quot;:&quot;Hershey&quot;,&quot;given&quot;:&quot;James C.&quot;,&quot;parse-names&quot;:false,&quot;dropping-particle&quot;:&quot;&quot;,&quot;non-dropping-particle&quot;:&quot;&quot;}],&quot;container-title&quot;:&quot;International Journal of Neuroscience&quot;,&quot;DOI&quot;:&quot;10.3109/00207454.2014.952730&quot;,&quot;ISSN&quot;:&quot;0020-7454&quot;,&quot;issued&quot;:{&quot;date-parts&quot;:[[2015,8,3]]},&quot;page&quot;:&quot;616-624&quot;,&quot;issue&quot;:&quot;8&quot;,&quot;volume&quot;:&quot;125&quot;,&quot;container-title-short&quot;:&quot;&quot;},&quot;isTemporary&quot;:false}]},{&quot;citationID&quot;:&quot;MENDELEY_CITATION_04000e38-7461-4cf6-80a5-94149e356a73&quot;,&quot;properties&quot;:{&quot;noteIndex&quot;:0},&quot;isEdited&quot;:false,&quot;manualOverride&quot;:{&quot;isManuallyOverridden&quot;:false,&quot;citeprocText&quot;:&quot;(Imbimbo et al., 2009)&quot;,&quot;manualOverrideText&quot;:&quot;&quot;},&quot;citationTag&quot;:&quot;MENDELEY_CITATION_v3_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&quot;,&quot;citationItems&quot;:[{&quot;id&quot;:&quot;cce6c707-97fc-3e29-a1c8-ae04249e83fb&quot;,&quot;itemData&quot;:{&quot;type&quot;:&quot;article-journal&quot;,&quot;id&quot;:&quot;cce6c707-97fc-3e29-a1c8-ae04249e83fb&quot;,&quot;title&quot;:&quot;CHF5074, a novel γ‐secretase modulator, attenuates brain β‐amyloid pathology and learning deficit in a mouse model of Alzheimer's disease&quot;,&quot;author&quot;:[{&quot;family&quot;:&quot;Imbimbo&quot;,&quot;given&quot;:&quot;BP&quot;,&quot;parse-names&quot;:false,&quot;dropping-particle&quot;:&quot;&quot;,&quot;non-dropping-particle&quot;:&quot;&quot;},{&quot;family&quot;:&quot;Hutter‐Paier&quot;,&quot;given&quot;:&quot;B&quot;,&quot;parse-names&quot;:false,&quot;dropping-particle&quot;:&quot;&quot;,&quot;non-dropping-particle&quot;:&quot;&quot;},{&quot;family&quot;:&quot;Villetti&quot;,&quot;given&quot;:&quot;G&quot;,&quot;parse-names&quot;:false,&quot;dropping-particle&quot;:&quot;&quot;,&quot;non-dropping-particle&quot;:&quot;&quot;},{&quot;family&quot;:&quot;Facchinetti&quot;,&quot;given&quot;:&quot;F&quot;,&quot;parse-names&quot;:false,&quot;dropping-particle&quot;:&quot;&quot;,&quot;non-dropping-particle&quot;:&quot;&quot;},{&quot;family&quot;:&quot;Cenacchi&quot;,&quot;given&quot;:&quot;V&quot;,&quot;parse-names&quot;:false,&quot;dropping-particle&quot;:&quot;&quot;,&quot;non-dropping-particle&quot;:&quot;&quot;},{&quot;family&quot;:&quot;Volta&quot;,&quot;given&quot;:&quot;R&quot;,&quot;parse-names&quot;:false,&quot;dropping-particle&quot;:&quot;&quot;,&quot;non-dropping-particle&quot;:&quot;&quot;},{&quot;family&quot;:&quot;Lanzillotta&quot;,&quot;given&quot;:&quot;A&quot;,&quot;parse-names&quot;:false,&quot;dropping-particle&quot;:&quot;&quot;,&quot;non-dropping-particle&quot;:&quot;&quot;},{&quot;family&quot;:&quot;Pizzi&quot;,&quot;given&quot;:&quot;M&quot;,&quot;parse-names&quot;:false,&quot;dropping-particle&quot;:&quot;&quot;,&quot;non-dropping-particle&quot;:&quot;&quot;},{&quot;family&quot;:&quot;Windisch&quot;,&quot;given&quot;:&quot;M&quot;,&quot;parse-names&quot;:false,&quot;dropping-particle&quot;:&quot;&quot;,&quot;non-dropping-particle&quot;:&quot;&quot;}],&quot;container-title&quot;:&quot;British Journal of Pharmacology&quot;,&quot;container-title-short&quot;:&quot;Br J Pharmacol&quot;,&quot;DOI&quot;:&quot;10.1111/j.1476-5381.2008.00097.x&quot;,&quot;ISSN&quot;:&quot;0007-1188&quot;,&quot;issued&quot;:{&quot;date-parts&quot;:[[2009,3,31]]},&quot;page&quot;:&quot;982-993&quot;,&quot;abstract&quot;:&quot;&lt;p&gt; &lt;bold&gt;Background and purpose: &lt;/bold&gt; We evaluated the effects of 1‐(3′,4′‐dichloro‐2‐fluoro[1,1′‐biphenyl]‐4‐yl)‐cyclopropanecarboxylic acid (CHF5074), a new γ‐secretase modulator, on brain β‐amyloid pathology and spatial memory in transgenic mice expressing the Swedish and London mutations of human amyloid precursor protein (hAPP). &lt;/p&gt;&quot;,&quot;issue&quot;:&quot;6&quot;,&quot;volume&quot;:&quot;156&quot;},&quot;isTemporary&quot;:false}]},{&quot;citationID&quot;:&quot;MENDELEY_CITATION_e53c38ca-66a0-40f7-af7c-a6255f2ab450&quot;,&quot;properties&quot;:{&quot;noteIndex&quot;:0},&quot;isEdited&quot;:false,&quot;manualOverride&quot;:{&quot;isManuallyOverridden&quot;:false,&quot;citeprocText&quot;:&quot;(Baghallab et al., 2018)&quot;,&quot;manualOverrideText&quot;:&quot;&quot;},&quot;citationTag&quot;:&quot;MENDELEY_CITATION_v3_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&quot;,&quot;citationItems&quot;:[{&quot;id&quot;:&quot;850988f5-1dd8-3677-b3de-73de908e969d&quot;,&quot;itemData&quot;:{&quot;type&quot;:&quot;article-journal&quot;,&quot;id&quot;:&quot;850988f5-1dd8-3677-b3de-73de908e969d&quot;,&quot;title&quot;:&quot;Epitomic Characterization of the Specificity of the Anti-Amyloid Aβ Monoclonal Antibodies 6E10 and 4G8&quot;,&quot;author&quot;:[{&quot;family&quot;:&quot;Baghallab&quot;,&quot;given&quot;:&quot;Ibtisam&quot;,&quot;parse-names&quot;:false,&quot;dropping-particle&quot;:&quot;&quot;,&quot;non-dropping-particle&quot;:&quot;&quot;},{&quot;family&quot;:&quot;Reyes-Ruiz&quot;,&quot;given&quot;:&quot;Jorge Mauricio&quot;,&quot;parse-names&quot;:false,&quot;dropping-particle&quot;:&quot;&quot;,&quot;non-dropping-particle&quot;:&quot;&quot;},{&quot;family&quot;:&quot;Abulnaja&quot;,&quot;given&quot;:&quot;Khalid&quot;,&quot;parse-names&quot;:false,&quot;dropping-particle&quot;:&quot;&quot;,&quot;non-dropping-particle&quot;:&quot;&quot;},{&quot;family&quot;:&quot;Huwait&quot;,&quot;given&quot;:&quot;Etimad&quot;,&quot;parse-names&quot;:false,&quot;dropping-particle&quot;:&quot;&quot;,&quot;non-dropping-particle&quot;:&quot;&quot;},{&quot;family&quot;:&quot;Glabe&quot;,&quot;given&quot;:&quot;Charles&quot;,&quot;parse-names&quot;:false,&quot;dropping-particle&quot;:&quot;&quot;,&quot;non-dropping-particle&quot;:&quot;&quot;}],&quot;container-title&quot;:&quot;Journal of Alzheimer's Disease&quot;,&quot;DOI&quot;:&quot;10.3233/JAD-180582&quot;,&quot;ISSN&quot;:&quot;13872877&quot;,&quot;issued&quot;:{&quot;date-parts&quot;:[[2018,11,23]]},&quot;page&quot;:&quot;1235-1244&quot;,&quot;issue&quot;:&quot;3&quot;,&quot;volume&quot;:&quot;66&quot;,&quot;container-title-short&quot;:&quot;&quot;},&quot;isTemporary&quot;:false}]},{&quot;citationID&quot;:&quot;MENDELEY_CITATION_0fd73e1c-addc-49d7-90bc-12e76aca3b79&quot;,&quot;properties&quot;:{&quot;noteIndex&quot;:0},&quot;isEdited&quot;:false,&quot;manualOverride&quot;:{&quot;isManuallyOverridden&quot;:false,&quot;citeprocText&quot;:&quot;(Baghallab et al., 2018)&quot;,&quot;manualOverrideText&quot;:&quot;&quot;},&quot;citationTag&quot;:&quot;MENDELEY_CITATION_v3_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&quot;,&quot;citationItems&quot;:[{&quot;id&quot;:&quot;850988f5-1dd8-3677-b3de-73de908e969d&quot;,&quot;itemData&quot;:{&quot;type&quot;:&quot;article-journal&quot;,&quot;id&quot;:&quot;850988f5-1dd8-3677-b3de-73de908e969d&quot;,&quot;title&quot;:&quot;Epitomic Characterization of the Specificity of the Anti-Amyloid Aβ Monoclonal Antibodies 6E10 and 4G8&quot;,&quot;author&quot;:[{&quot;family&quot;:&quot;Baghallab&quot;,&quot;given&quot;:&quot;Ibtisam&quot;,&quot;parse-names&quot;:false,&quot;dropping-particle&quot;:&quot;&quot;,&quot;non-dropping-particle&quot;:&quot;&quot;},{&quot;family&quot;:&quot;Reyes-Ruiz&quot;,&quot;given&quot;:&quot;Jorge Mauricio&quot;,&quot;parse-names&quot;:false,&quot;dropping-particle&quot;:&quot;&quot;,&quot;non-dropping-particle&quot;:&quot;&quot;},{&quot;family&quot;:&quot;Abulnaja&quot;,&quot;given&quot;:&quot;Khalid&quot;,&quot;parse-names&quot;:false,&quot;dropping-particle&quot;:&quot;&quot;,&quot;non-dropping-particle&quot;:&quot;&quot;},{&quot;family&quot;:&quot;Huwait&quot;,&quot;given&quot;:&quot;Etimad&quot;,&quot;parse-names&quot;:false,&quot;dropping-particle&quot;:&quot;&quot;,&quot;non-dropping-particle&quot;:&quot;&quot;},{&quot;family&quot;:&quot;Glabe&quot;,&quot;given&quot;:&quot;Charles&quot;,&quot;parse-names&quot;:false,&quot;dropping-particle&quot;:&quot;&quot;,&quot;non-dropping-particle&quot;:&quot;&quot;}],&quot;container-title&quot;:&quot;Journal of Alzheimer's Disease&quot;,&quot;DOI&quot;:&quot;10.3233/JAD-180582&quot;,&quot;ISSN&quot;:&quot;13872877&quot;,&quot;issued&quot;:{&quot;date-parts&quot;:[[2018,11,23]]},&quot;page&quot;:&quot;1235-1244&quot;,&quot;issue&quot;:&quot;3&quot;,&quot;volume&quot;:&quot;66&quot;,&quot;container-title-short&quot;:&quot;&quot;},&quot;isTemporary&quot;:false}]},{&quot;citationID&quot;:&quot;MENDELEY_CITATION_94700efb-9582-473d-b81f-af573efba955&quot;,&quot;properties&quot;:{&quot;noteIndex&quot;:0},&quot;isEdited&quot;:false,&quot;manualOverride&quot;:{&quot;isManuallyOverridden&quot;:false,&quot;citeprocText&quot;:&quot;(R. Li et al., 2021)&quot;,&quot;manualOverrideText&quot;:&quot;&quot;},&quot;citationTag&quot;:&quot;MENDELEY_CITATION_v3_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&quot;,&quot;citationItems&quot;:[{&quot;id&quot;:&quot;df88f21e-1d1c-3380-841c-d83cbcaa90d7&quot;,&quot;itemData&quot;:{&quot;type&quot;:&quot;article-journal&quot;,&quot;id&quot;:&quot;df88f21e-1d1c-3380-841c-d83cbcaa90d7&quot;,&quot;title&quot;:&quot;Anti‐PrP monoclonal antibody as a novel treatment for neurogenesis in mouse model of Alzheimer's disease&quot;,&quot;author&quot;:[{&quot;family&quot;:&quot;Li&quot;,&quot;given&quot;:&quot;Ruolin&quot;,&quot;parse-names&quot;:false,&quot;dropping-particle&quot;:&quot;&quot;,&quot;non-dropping-particle&quot;:&quot;&quot;},{&quot;family&quot;:&quot;Ren&quot;,&quot;given&quot;:&quot;Ming&quot;,&quot;parse-names&quot;:false,&quot;dropping-particle&quot;:&quot;&quot;,&quot;non-dropping-particle&quot;:&quot;&quot;},{&quot;family&quot;:&quot;Yu&quot;,&quot;given&quot;:&quot;Yingxin&quot;,&quot;parse-names&quot;:false,&quot;dropping-particle&quot;:&quot;&quot;,&quot;non-dropping-particle&quot;:&quot;&quot;}],&quot;container-title&quot;:&quot;Brain and Behavior&quot;,&quot;container-title-short&quot;:&quot;Brain Behav&quot;,&quot;DOI&quot;:&quot;10.1002/brb3.2365&quot;,&quot;ISSN&quot;:&quot;2162-3279&quot;,&quot;issued&quot;:{&quot;date-parts&quot;:[[2021,11,21]]},&quot;issue&quot;:&quot;11&quot;,&quot;volume&quot;:&quot;11&quot;},&quot;isTemporary&quot;:false}]},{&quot;citationID&quot;:&quot;MENDELEY_CITATION_77c2bad5-2f18-4524-ac39-672e135e762b&quot;,&quot;properties&quot;:{&quot;noteIndex&quot;:0},&quot;isEdited&quot;:false,&quot;manualOverride&quot;:{&quot;isManuallyOverridden&quot;:false,&quot;citeprocText&quot;:&quot;(Trujillo-Estrada et al., 2021)&quot;,&quot;manualOverrideText&quot;:&quot;&quot;},&quot;citationTag&quot;:&quot;MENDELEY_CITATION_v3_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&quot;,&quot;citationItems&quot;:[{&quot;id&quot;:&quot;7e5bce71-8144-369e-a5f2-6019fd1dfbcb&quot;,&quot;itemData&quot;:{&quot;type&quot;:&quot;article-journal&quot;,&quot;id&quot;:&quot;7e5bce71-8144-369e-a5f2-6019fd1dfbcb&quot;,&quot;title&quot;:&quot;SPG302 Reverses Synaptic and Cognitive Deficits Without Altering Amyloid or Tau Pathology in a Transgenic Model of Alzheimer's Disease&quot;,&quot;author&quot;:[{&quot;family&quot;:&quot;Trujillo-Estrada&quot;,&quot;given&quot;:&quot;Laura&quot;,&quot;parse-names&quot;:false,&quot;dropping-particle&quot;:&quot;&quot;,&quot;non-dropping-particle&quot;:&quot;&quot;},{&quot;family&quot;:&quot;Vanderklish&quot;,&quot;given&quot;:&quot;Peter W.&quot;,&quot;parse-names&quot;:false,&quot;dropping-particle&quot;:&quot;&quot;,&quot;non-dropping-particle&quot;:&quot;&quot;},{&quot;family&quot;:&quot;Nguyen&quot;,&quot;given&quot;:&quot;Marie Minh Thu&quot;,&quot;parse-names&quot;:false,&quot;dropping-particle&quot;:&quot;&quot;,&quot;non-dropping-particle&quot;:&quot;&quot;},{&quot;family&quot;:&quot;Kuang&quot;,&quot;given&quot;:&quot;Run Rong&quot;,&quot;parse-names&quot;:false,&quot;dropping-particle&quot;:&quot;&quot;,&quot;non-dropping-particle&quot;:&quot;&quot;},{&quot;family&quot;:&quot;Nguyen&quot;,&quot;given&quot;:&quot;Caroline&quot;,&quot;parse-names&quot;:false,&quot;dropping-particle&quot;:&quot;&quot;,&quot;non-dropping-particle&quot;:&quot;&quot;},{&quot;family&quot;:&quot;Huynh&quot;,&quot;given&quot;:&quot;Eric&quot;,&quot;parse-names&quot;:false,&quot;dropping-particle&quot;:&quot;&quot;,&quot;non-dropping-particle&quot;:&quot;&quot;},{&quot;family&quot;:&quot;Cunha&quot;,&quot;given&quot;:&quot;Celia&quot;,&quot;parse-names&quot;:false,&quot;dropping-particle&quot;:&quot;&quot;,&quot;non-dropping-particle&quot;:&quot;da&quot;},{&quot;family&quot;:&quot;Javonillo&quot;,&quot;given&quot;:&quot;Dominic Ibarra&quot;,&quot;parse-names&quot;:false,&quot;dropping-particle&quot;:&quot;&quot;,&quot;non-dropping-particle&quot;:&quot;&quot;},{&quot;family&quot;:&quot;Forner&quot;,&quot;given&quot;:&quot;Stefania&quot;,&quot;parse-names&quot;:false,&quot;dropping-particle&quot;:&quot;&quot;,&quot;non-dropping-particle&quot;:&quot;&quot;},{&quot;family&quot;:&quot;Martini&quot;,&quot;given&quot;:&quot;Alessandra C.&quot;,&quot;parse-names&quot;:false,&quot;dropping-particle&quot;:&quot;&quot;,&quot;non-dropping-particle&quot;:&quot;&quot;},{&quot;family&quot;:&quot;Sarraf&quot;,&quot;given&quot;:&quot;Stella T.&quot;,&quot;parse-names&quot;:false,&quot;dropping-particle&quot;:&quot;&quot;,&quot;non-dropping-particle&quot;:&quot;&quot;},{&quot;family&quot;:&quot;Simmon&quot;,&quot;given&quot;:&quot;Vincent F.&quot;,&quot;parse-names&quot;:false,&quot;dropping-particle&quot;:&quot;&quot;,&quot;non-dropping-particle&quot;:&quot;&quot;},{&quot;family&quot;:&quot;Baglietto-Vargas&quot;,&quot;given&quot;:&quot;David&quot;,&quot;parse-names&quot;:false,&quot;dropping-particle&quot;:&quot;&quot;,&quot;non-dropping-particle&quot;:&quot;&quot;},{&quot;family&quot;:&quot;LaFerla&quot;,&quot;given&quot;:&quot;Frank M.&quot;,&quot;parse-names&quot;:false,&quot;dropping-particle&quot;:&quot;&quot;,&quot;non-dropping-particle&quot;:&quot;&quot;}],&quot;container-title&quot;:&quot;Neurotherapeutics&quot;,&quot;DOI&quot;:&quot;10.1007/s13311-021-01143-1&quot;,&quot;ISSN&quot;:&quot;18787479&quot;,&quot;issued&quot;:{&quot;date-parts&quot;:[[2021,10]]},&quot;page&quot;:&quot;2468-2483&quot;,&quot;issue&quot;:&quot;4&quot;,&quot;volume&quot;:&quot;18&quot;,&quot;container-title-short&quot;:&quot;&quot;},&quot;isTemporary&quot;:false}]},{&quot;citationID&quot;:&quot;MENDELEY_CITATION_17e357ce-eb56-416b-9b89-b145a89f90f3&quot;,&quot;properties&quot;:{&quot;noteIndex&quot;:0},&quot;isEdited&quot;:false,&quot;manualOverride&quot;:{&quot;isManuallyOverridden&quot;:false,&quot;citeprocText&quot;:&quot;(Sharma &amp;#38; Taliyan, 2017)&quot;,&quot;manualOverrideText&quot;:&quot;&quot;},&quot;citationTag&quot;:&quot;MENDELEY_CITATION_v3_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&quot;,&quot;citationItems&quot;:[{&quot;id&quot;:&quot;a796f093-918a-32ad-b178-ce59dfc8c6d7&quot;,&quot;itemData&quot;:{&quot;type&quot;:&quot;article-journal&quot;,&quot;id&quot;:&quot;a796f093-918a-32ad-b178-ce59dfc8c6d7&quot;,&quot;title&quot;:&quot;[P2–130]: AR‐A014418, A GSK‐3β INHIBITOR, ATTENUATES ALZHEIMER'S‐ LIKE PATHOLOGY IN HIGH FAT DIET‐INDUCED COGNITIVE DEFICIT IN MICE&quot;,&quot;author&quot;:[{&quot;family&quot;:&quot;Sharma&quot;,&quot;given&quot;:&quot;Sorabh&quot;,&quot;parse-names&quot;:false,&quot;dropping-particle&quot;:&quot;&quot;,&quot;non-dropping-particle&quot;:&quot;&quot;},{&quot;family&quot;:&quot;Taliyan&quot;,&quot;given&quot;:&quot;Rajeev&quot;,&quot;parse-names&quot;:false,&quot;dropping-particle&quot;:&quot;&quot;,&quot;non-dropping-particle&quot;:&quot;&quot;}],&quot;container-title&quot;:&quot;Alzheimer's &amp; Dementia&quot;,&quot;DOI&quot;:&quot;10.1016/j.jalz.2017.06.780&quot;,&quot;ISSN&quot;:&quot;1552-5260&quot;,&quot;issued&quot;:{&quot;date-parts&quot;:[[2017,7]]},&quot;issue&quot;:&quot;7S_Part_13&quot;,&quot;volume&quot;:&quot;13&quot;,&quot;container-title-short&quot;:&quot;&quot;},&quot;isTemporary&quot;:false}]},{&quot;citationID&quot;:&quot;MENDELEY_CITATION_74c888f1-9234-41a6-bc6b-a0e6a1dc0f9d&quot;,&quot;properties&quot;:{&quot;noteIndex&quot;:0},&quot;isEdited&quot;:false,&quot;manualOverride&quot;:{&quot;isManuallyOverridden&quot;:false,&quot;citeprocText&quot;:&quot;(Malhi &amp;#38; Tanious, 2011; Tariot &amp;#38; Aisen, 2009)&quot;,&quot;manualOverrideText&quot;:&quot;&quot;},&quot;citationTag&quot;:&quot;MENDELEY_CITATION_v3_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&quot;,&quot;citationItems&quot;:[{&quot;id&quot;:&quot;834d9bf4-d482-394d-ac09-7780caa46f58&quot;,&quot;itemData&quot;:{&quot;type&quot;:&quot;article-journal&quot;,&quot;id&quot;:&quot;834d9bf4-d482-394d-ac09-7780caa46f58&quot;,&quot;title&quot;:&quot;Can Lithium or Valproate Untie Tangles in Alzheimer's Disease?&quot;,&quot;author&quot;:[{&quot;family&quot;:&quot;Tariot&quot;,&quot;given&quot;:&quot;Pierre N.&quot;,&quot;parse-names&quot;:false,&quot;dropping-particle&quot;:&quot;&quot;,&quot;non-dropping-particle&quot;:&quot;&quot;},{&quot;family&quot;:&quot;Aisen&quot;,&quot;given&quot;:&quot;Paul S.&quot;,&quot;parse-names&quot;:false,&quot;dropping-particle&quot;:&quot;&quot;,&quot;non-dropping-particle&quot;:&quot;&quot;}],&quot;container-title&quot;:&quot;The Journal of Clinical Psychiatry&quot;,&quot;container-title-short&quot;:&quot;J Clin Psychiatry&quot;,&quot;DOI&quot;:&quot;10.4088/JCP.09com05331&quot;,&quot;ISSN&quot;:&quot;0160-6689&quot;,&quot;issued&quot;:{&quot;date-parts&quot;:[[2009,6,15]]},&quot;page&quot;:&quot;919-921&quot;,&quot;issue&quot;:&quot;6&quot;,&quot;volume&quot;:&quot;70&quot;},&quot;isTemporary&quot;:false},{&quot;id&quot;:&quot;27df999f-0466-37a5-acfe-6f03bf4ce126&quot;,&quot;itemData&quot;:{&quot;type&quot;:&quot;article-journal&quot;,&quot;id&quot;:&quot;27df999f-0466-37a5-acfe-6f03bf4ce126&quot;,&quot;title&quot;:&quot;Optimal Frequency of Lithium Administration in the Treatment of Bipolar Disorder&quot;,&quot;author&quot;:[{&quot;family&quot;:&quot;Malhi&quot;,&quot;given&quot;:&quot;Gin S.&quot;,&quot;parse-names&quot;:false,&quot;dropping-particle&quot;:&quot;&quot;,&quot;non-dropping-particle&quot;:&quot;&quot;},{&quot;family&quot;:&quot;Tanious&quot;,&quot;given&quot;:&quot;Michelle&quot;,&quot;parse-names&quot;:false,&quot;dropping-particle&quot;:&quot;&quot;,&quot;non-dropping-particle&quot;:&quot;&quot;}],&quot;container-title&quot;:&quot;CNS Drugs&quot;,&quot;container-title-short&quot;:&quot;CNS Drugs&quot;,&quot;DOI&quot;:&quot;10.2165/11586970-000000000-00000&quot;,&quot;ISSN&quot;:&quot;1172-7047&quot;,&quot;issued&quot;:{&quot;date-parts&quot;:[[2011,4]]},&quot;page&quot;:&quot;289-298&quot;,&quot;issue&quot;:&quot;4&quot;,&quot;volume&quot;:&quot;25&quot;},&quot;isTemporary&quot;:false}]},{&quot;citationID&quot;:&quot;MENDELEY_CITATION_4dcaef68-6568-4c02-8e2b-d37eecbb97fb&quot;,&quot;properties&quot;:{&quot;noteIndex&quot;:0},&quot;isEdited&quot;:false,&quot;manualOverride&quot;:{&quot;isManuallyOverridden&quot;:false,&quot;citeprocText&quot;:&quot;(Yeo et al., 2021)&quot;,&quot;manualOverrideText&quot;:&quot;&quot;},&quot;citationTag&quot;:&quot;MENDELEY_CITATION_v3_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&quot;,&quot;citationItems&quot;:[{&quot;id&quot;:&quot;5e21fd83-fa2b-30b1-ba59-85ad565b15ca&quot;,&quot;itemData&quot;:{&quot;type&quot;:&quot;article-journal&quot;,&quot;id&quot;:&quot;5e21fd83-fa2b-30b1-ba59-85ad565b15ca&quot;,&quot;title&quot;:&quot;Repurposing cancer drugs identifies kenpaullone which ameliorates pathologic pain in preclinical models via normalization of inhibitory neurotransmission&quot;,&quot;author&quot;:[{&quot;family&quot;:&quot;Yeo&quot;,&quot;given&quot;:&quot;Michele&quot;,&quot;parse-names&quot;:false,&quot;dropping-particle&quot;:&quot;&quot;,&quot;non-dropping-particle&quot;:&quot;&quot;},{&quot;family&quot;:&quot;Chen&quot;,&quot;given&quot;:&quot;Yong&quot;,&quot;parse-names&quot;:false,&quot;dropping-particle&quot;:&quot;&quot;,&quot;non-dropping-particle&quot;:&quot;&quot;},{&quot;family&quot;:&quot;Jiang&quot;,&quot;given&quot;:&quot;Changyu&quot;,&quot;parse-names&quot;:false,&quot;dropping-particle&quot;:&quot;&quot;,&quot;non-dropping-particle&quot;:&quot;&quot;},{&quot;family&quot;:&quot;Chen&quot;,&quot;given&quot;:&quot;Gang&quot;,&quot;parse-names&quot;:false,&quot;dropping-particle&quot;:&quot;&quot;,&quot;non-dropping-particle&quot;:&quot;&quot;},{&quot;family&quot;:&quot;Wang&quot;,&quot;given&quot;:&quot;Kaiyuan&quot;,&quot;parse-names&quot;:false,&quot;dropping-particle&quot;:&quot;&quot;,&quot;non-dropping-particle&quot;:&quot;&quot;},{&quot;family&quot;:&quot;Chandra&quot;,&quot;given&quot;:&quot;Sharat&quot;,&quot;parse-names&quot;:false,&quot;dropping-particle&quot;:&quot;&quot;,&quot;non-dropping-particle&quot;:&quot;&quot;},{&quot;family&quot;:&quot;Bortsov&quot;,&quot;given&quot;:&quot;Andrey&quot;,&quot;parse-names&quot;:false,&quot;dropping-particle&quot;:&quot;&quot;,&quot;non-dropping-particle&quot;:&quot;&quot;},{&quot;family&quot;:&quot;Lioudyno&quot;,&quot;given&quot;:&quot;Maria&quot;,&quot;parse-names&quot;:false,&quot;dropping-particle&quot;:&quot;&quot;,&quot;non-dropping-particle&quot;:&quot;&quot;},{&quot;family&quot;:&quot;Zeng&quot;,&quot;given&quot;:&quot;Qian&quot;,&quot;parse-names&quot;:false,&quot;dropping-particle&quot;:&quot;&quot;,&quot;non-dropping-particle&quot;:&quot;&quot;},{&quot;family&quot;:&quot;Wang&quot;,&quot;given&quot;:&quot;Peng&quot;,&quot;parse-names&quot;:false,&quot;dropping-particle&quot;:&quot;&quot;,&quot;non-dropping-particle&quot;:&quot;&quot;},{&quot;family&quot;:&quot;Wang&quot;,&quot;given&quot;:&quot;Zilong&quot;,&quot;parse-names&quot;:false,&quot;dropping-particle&quot;:&quot;&quot;,&quot;non-dropping-particle&quot;:&quot;&quot;},{&quot;family&quot;:&quot;Busciglio&quot;,&quot;given&quot;:&quot;Jorge&quot;,&quot;parse-names&quot;:false,&quot;dropping-particle&quot;:&quot;&quot;,&quot;non-dropping-particle&quot;:&quot;&quot;},{&quot;family&quot;:&quot;Ji&quot;,&quot;given&quot;:&quot;Ru-Rong&quot;,&quot;parse-names&quot;:false,&quot;dropping-particle&quot;:&quot;&quot;,&quot;non-dropping-particle&quot;:&quot;&quot;},{&quot;family&quot;:&quot;Liedtke&quot;,&quot;given&quot;:&quot;Wolfgang&quot;,&quot;parse-names&quot;:false,&quot;dropping-particle&quot;:&quot;&quot;,&quot;non-dropping-particle&quot;:&quot;&quot;}],&quot;container-title&quot;:&quot;Nature Communications&quot;,&quot;container-title-short&quot;:&quot;Nat Commun&quot;,&quot;DOI&quot;:&quot;10.1038/s41467-021-26270-3&quot;,&quot;ISSN&quot;:&quot;2041-1723&quot;,&quot;issued&quot;:{&quot;date-parts&quot;:[[2021,10,27]]},&quot;page&quot;:&quot;6208&quot;,&quot;abstract&quot;:&quot;&lt;p&gt; Inhibitory GABA-ergic neurotransmission is fundamental for the adult vertebrate central nervous system and requires low chloride concentration in neurons, maintained by KCC2, a neuroprotective ion transporter that extrudes intracellular neuronal chloride. To identify &lt;italic&gt;Kcc2&lt;/italic&gt; gene expression‑enhancing compounds, we screened 1057 cell growth-regulating compounds in cultured primary cortical neurons. We identified kenpaullone (KP), which enhanced &lt;italic&gt;Kcc2/KCC2&lt;/italic&gt; expression and function in cultured rodent and human neurons by inhibiting GSK3ß. KP effectively reduced pathologic pain-like behavior in mouse models of nerve injury and bone cancer. In a nerve-injury pain model, KP restored &lt;italic&gt;Kcc2&lt;/italic&gt; expression and GABA-evoked chloride reversal potential in the spinal cord dorsal horn. Delta-catenin, a phosphorylation-target of GSK3ß in neurons, activated the &lt;italic&gt;Kcc2&lt;/italic&gt; promoter via KAISO transcription factor. Transient spinal over-expression of delta-catenin mimicked KP analgesia. Our findings of a newly repurposed compound and a novel, genetically-encoded mechanism that each enhance &lt;italic&gt;Kcc2&lt;/italic&gt; gene expression enable us to re-normalize disrupted inhibitory neurotransmission through genetic re-programming. &lt;/p&gt;&quot;,&quot;issue&quot;:&quot;1&quot;,&quot;volume&quot;:&quot;12&quot;},&quot;isTemporary&quot;:false}]},{&quot;citationID&quot;:&quot;MENDELEY_CITATION_bbd91cef-1639-4f15-bd85-0aa74a21b5dd&quot;,&quot;properties&quot;:{&quot;noteIndex&quot;:0},&quot;isEdited&quot;:false,&quot;manualOverride&quot;:{&quot;isManuallyOverridden&quot;:false,&quot;citeprocText&quot;:&quot;(Wagman et al., 2004)&quot;,&quot;manualOverrideText&quot;:&quot;&quot;},&quot;citationTag&quot;:&quot;MENDELEY_CITATION_v3_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&quot;,&quot;citationItems&quot;:[{&quot;id&quot;:&quot;39a1f58d-2239-37ac-a03d-67de46b561b5&quot;,&quot;itemData&quot;:{&quot;type&quot;:&quot;article-journal&quot;,&quot;id&quot;:&quot;39a1f58d-2239-37ac-a03d-67de46b561b5&quot;,&quot;title&quot;:&quot;Discovery and Development of GSK3 Inhibitors for the Treatment of Type 2 Diabetes&quot;,&quot;author&quot;:[{&quot;family&quot;:&quot;Wagman&quot;,&quot;given&quot;:&quot;Allan&quot;,&quot;parse-names&quot;:false,&quot;dropping-particle&quot;:&quot;&quot;,&quot;non-dropping-particle&quot;:&quot;&quot;},{&quot;family&quot;:&quot;Johnson&quot;,&quot;given&quot;:&quot;Kirk&quot;,&quot;parse-names&quot;:false,&quot;dropping-particle&quot;:&quot;&quot;,&quot;non-dropping-particle&quot;:&quot;&quot;},{&quot;family&quot;:&quot;Bussiere&quot;,&quot;given&quot;:&quot;Dirksen&quot;,&quot;parse-names&quot;:false,&quot;dropping-particle&quot;:&quot;&quot;,&quot;non-dropping-particle&quot;:&quot;&quot;}],&quot;container-title&quot;:&quot;Current Pharmaceutical Design&quot;,&quot;container-title-short&quot;:&quot;Curr Pharm Des&quot;,&quot;DOI&quot;:&quot;10.2174/1381612043452668&quot;,&quot;ISSN&quot;:&quot;13816128&quot;,&quot;issued&quot;:{&quot;date-parts&quot;:[[2004,4,1]]},&quot;page&quot;:&quot;1105-1137&quot;,&quot;issue&quot;:&quot;10&quot;,&quot;volume&quot;:&quot;10&quot;},&quot;isTemporary&quot;:false}]},{&quot;citationID&quot;:&quot;MENDELEY_CITATION_2fc4a421-3b57-4433-8ee7-467cc7ac5fa0&quot;,&quot;properties&quot;:{&quot;noteIndex&quot;:0},&quot;isEdited&quot;:false,&quot;manualOverride&quot;:{&quot;isManuallyOverridden&quot;:false,&quot;citeprocText&quot;:&quot;(K. Zhao et al., 2025)&quot;,&quot;manualOverrideText&quot;:&quot;&quot;},&quot;citationTag&quot;:&quot;MENDELEY_CITATION_v3_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&quot;,&quot;citationItems&quot;:[{&quot;id&quot;:&quot;e741f99f-ac26-37cd-8543-74838c1a883f&quot;,&quot;itemData&quot;:{&quot;type&quot;:&quot;article-journal&quot;,&quot;id&quot;:&quot;e741f99f-ac26-37cd-8543-74838c1a883f&quot;,&quot;title&quot;:&quot;Editorial: Novel therapeutic target and drug discovery for neurological diseases, volume II&quot;,&quot;author&quot;:[{&quot;family&quot;:&quot;Zhao&quot;,&quot;given&quot;:&quot;Kaiyue&quot;,&quot;parse-names&quot;:false,&quot;dropping-particle&quot;:&quot;&quot;,&quot;non-dropping-particle&quot;:&quot;&quot;},{&quot;family&quot;:&quot;Li&quot;,&quot;given&quot;:&quot;Zixuan&quot;,&quot;parse-names&quot;:false,&quot;dropping-particle&quot;:&quot;&quot;,&quot;non-dropping-particle&quot;:&quot;&quot;},{&quot;family&quot;:&quot;Sun&quot;,&quot;given&quot;:&quot;Ting&quot;,&quot;parse-names&quot;:false,&quot;dropping-particle&quot;:&quot;&quot;,&quot;non-dropping-particle&quot;:&quot;&quot;},{&quot;family&quot;:&quot;Liu&quot;,&quot;given&quot;:&quot;Qingshan&quot;,&quot;parse-names&quot;:false,&quot;dropping-particle&quot;:&quot;&quot;,&quot;non-dropping-particle&quot;:&quot;&quot;},{&quot;family&quot;:&quot;Cheng&quot;,&quot;given&quot;:&quot;Yong&quot;,&quot;parse-names&quot;:false,&quot;dropping-particle&quot;:&quot;&quot;,&quot;non-dropping-particle&quot;:&quot;&quot;},{&quot;family&quot;:&quot;Barreto&quot;,&quot;given&quot;:&quot;George&quot;,&quot;parse-names&quot;:false,&quot;dropping-particle&quot;:&quot;&quot;,&quot;non-dropping-particle&quot;:&quot;&quot;},{&quot;family&quot;:&quot;Li&quot;,&quot;given&quot;:&quot;Zhuorong&quot;,&quot;parse-names&quot;:false,&quot;dropping-particle&quot;:&quot;&quot;,&quot;non-dropping-particle&quot;:&quot;&quot;},{&quot;family&quot;:&quot;Liu&quot;,&quot;given&quot;:&quot;Rui&quot;,&quot;parse-names&quot;:false,&quot;dropping-particle&quot;:&quot;&quot;,&quot;non-dropping-particle&quot;:&quot;&quot;}],&quot;container-title&quot;:&quot;Frontiers in Pharmacology&quot;,&quot;container-title-short&quot;:&quot;Front Pharmacol&quot;,&quot;DOI&quot;:&quot;10.3389/fphar.2025.1566950&quot;,&quot;ISSN&quot;:&quot;1663-9812&quot;,&quot;issued&quot;:{&quot;date-parts&quot;:[[2025,2,27]]},&quot;volume&quot;:&quot;16&quot;},&quot;isTemporary&quot;:false}]},{&quot;citationID&quot;:&quot;MENDELEY_CITATION_dcf8fe77-fab3-4731-9204-fd047e64147a&quot;,&quot;properties&quot;:{&quot;noteIndex&quot;:0},&quot;isEdited&quot;:false,&quot;manualOverride&quot;:{&quot;isManuallyOverridden&quot;:false,&quot;citeprocText&quot;:&quot;(Nisticò et al., 2012)&quot;,&quot;manualOverrideText&quot;:&quot;&quot;},&quot;citationTag&quot;:&quot;MENDELEY_CITATION_v3_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&quot;,&quot;citationItems&quot;:[{&quot;id&quot;:&quot;96e1cf68-fbb3-317e-855e-49f0e64a6ff7&quot;,&quot;itemData&quot;:{&quot;type&quot;:&quot;article-journal&quot;,&quot;id&quot;:&quot;96e1cf68-fbb3-317e-855e-49f0e64a6ff7&quot;,&quot;title&quot;:&quot;Targeting Synaptic Dysfunction in Alzheimer’s Disease Therapy&quot;,&quot;author&quot;:[{&quot;family&quot;:&quot;Nisticò&quot;,&quot;given&quot;:&quot;Robert&quot;,&quot;parse-names&quot;:false,&quot;dropping-particle&quot;:&quot;&quot;,&quot;non-dropping-particle&quot;:&quot;&quot;},{&quot;family&quot;:&quot;Pignatelli&quot;,&quot;given&quot;:&quot;Marco&quot;,&quot;parse-names&quot;:false,&quot;dropping-particle&quot;:&quot;&quot;,&quot;non-dropping-particle&quot;:&quot;&quot;},{&quot;family&quot;:&quot;Piccinin&quot;,&quot;given&quot;:&quot;Sonia&quot;,&quot;parse-names&quot;:false,&quot;dropping-particle&quot;:&quot;&quot;,&quot;non-dropping-particle&quot;:&quot;&quot;},{&quot;family&quot;:&quot;Mercuri&quot;,&quot;given&quot;:&quot;Nicola B.&quot;,&quot;parse-names&quot;:false,&quot;dropping-particle&quot;:&quot;&quot;,&quot;non-dropping-particle&quot;:&quot;&quot;},{&quot;family&quot;:&quot;Collingridge&quot;,&quot;given&quot;:&quot;Graham&quot;,&quot;parse-names&quot;:false,&quot;dropping-particle&quot;:&quot;&quot;,&quot;non-dropping-particle&quot;:&quot;&quot;}],&quot;container-title&quot;:&quot;Molecular Neurobiology&quot;,&quot;container-title-short&quot;:&quot;Mol Neurobiol&quot;,&quot;DOI&quot;:&quot;10.1007/s12035-012-8324-3&quot;,&quot;ISSN&quot;:&quot;0893-7648&quot;,&quot;issued&quot;:{&quot;date-parts&quot;:[[2012,12,23]]},&quot;page&quot;:&quot;572-587&quot;,&quot;issue&quot;:&quot;3&quot;,&quot;volume&quot;:&quot;46&quot;},&quot;isTemporary&quot;:false}]},{&quot;citationID&quot;:&quot;MENDELEY_CITATION_b4842dc5-ab9e-4d86-a97c-e2f49f472fb0&quot;,&quot;properties&quot;:{&quot;noteIndex&quot;:0},&quot;isEdited&quot;:false,&quot;manualOverride&quot;:{&quot;isManuallyOverridden&quot;:false,&quot;citeprocText&quot;:&quot;(Arora &amp;#38; Baldi, 2024)&quot;,&quot;manualOverrideText&quot;:&quot;&quot;},&quot;citationTag&quot;:&quot;MENDELEY_CITATION_v3_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&quot;,&quot;citationItems&quot;:[{&quot;id&quot;:&quot;f2c0054d-0a0d-3992-afc3-80504e2bc292&quot;,&quot;itemData&quot;:{&quot;type&quot;:&quot;article-journal&quot;,&quot;id&quot;:&quot;f2c0054d-0a0d-3992-afc3-80504e2bc292&quot;,&quot;title&quot;:&quot;Revolutionizing Neurological Disorder Treatment: Integrating Innovations in Pharmaceutical Interventions and Advanced Therapeutic Technologies&quot;,&quot;author&quot;:[{&quot;family&quot;:&quot;Arora&quot;,&quot;given&quot;:&quot;Rimpi&quot;,&quot;parse-names&quot;:false,&quot;dropping-particle&quot;:&quot;&quot;,&quot;non-dropping-particle&quot;:&quot;&quot;},{&quot;family&quot;:&quot;Baldi&quot;,&quot;given&quot;:&quot;Ashish&quot;,&quot;parse-names&quot;:false,&quot;dropping-particle&quot;:&quot;&quot;,&quot;non-dropping-particle&quot;:&quot;&quot;}],&quot;container-title&quot;:&quot;Current Pharmaceutical Design&quot;,&quot;container-title-short&quot;:&quot;Curr Pharm Des&quot;,&quot;DOI&quot;:&quot;10.2174/0113816128284824240328071911&quot;,&quot;ISSN&quot;:&quot;13816128&quot;,&quot;issued&quot;:{&quot;date-parts&quot;:[[2024,5]]},&quot;page&quot;:&quot;1459-1471&quot;,&quot;issue&quot;:&quot;19&quot;,&quot;volume&quot;:&quot;30&quot;},&quot;isTemporary&quot;:false}]},{&quot;citationID&quot;:&quot;MENDELEY_CITATION_a4a7ee64-6976-479c-b972-6f3200866e85&quot;,&quot;properties&quot;:{&quot;noteIndex&quot;:0},&quot;isEdited&quot;:false,&quot;manualOverride&quot;:{&quot;isManuallyOverridden&quot;:false,&quot;citeprocText&quot;:&quot;(Nilsson et al., 2021, 2024)&quot;,&quot;manualOverrideText&quot;:&quot;&quot;},&quot;citationTag&quot;:&quot;MENDELEY_CITATION_v3_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Sx7ImZhbWlseSI6IkJyaW5rbWFsbSIsImdpdmVuIjoiQW5uIiwicGFyc2UtbmFtZXMiOmZhbHNlLCJkcm9wcGluZy1wYXJ0aWNsZSI6IiIsIm5vbi1kcm9wcGluZy1wYXJ0aWNsZSI6IiJ9XSwiY29udGFpbmVyLXRpdGxlIjoiQWx6aGVpbWVyJ3MgJiBEZW1lbnRpYTogRGlhZ25vc2lzLCBBc3Nlc3NtZW50ICYgRGlzZWFzZSBNb25pdG9yaW5nIiwiRE9JIjoiMTAuMTAwMi9kYWQyLjEyMTc5IiwiSVNTTiI6IjIzNTItODcyOSIsImlzc3VlZCI6eyJkYXRlLXBhcnRzIjpbWzIwMjEsMV1dfSwiaXNzdWUiOiIxIiwidm9sdW1lIjoiMTMiLCJjb250YWluZXItdGl0bGUtc2hvcnQiOiIifSwiaXNUZW1wb3JhcnkiOmZhbHNlfV19&quot;,&quot;citationItems&quot;:[{&quot;id&quot;:&quot;e5ff4a93-d3db-34d0-b403-0c0c2a4b1df3&quot;,&quot;itemData&quot;:{&quot;type&quot;:&quot;article-journal&quot;,&quot;id&quot;:&quot;e5ff4a93-d3db-34d0-b403-0c0c2a4b1df3&quot;,&quot;title&quot;:&quot;Cerebrospinal fluid biomarker panel for synaptic dysfunction in a broad spectrum of neurodegenerative diseases&quot;,&quot;author&quot;:[{&quot;family&quot;:&quot;Nilsson&quot;,&quot;given&quot;:&quot;Johanna&quot;,&quot;parse-names&quot;:false,&quot;dropping-particle&quot;:&quot;&quot;,&quot;non-dropping-particle&quot;:&quot;&quot;},{&quot;family&quot;:&quot;Pichet Binette&quot;,&quot;given&quot;:&quot;Alexa&quot;,&quot;parse-names&quot;:false,&quot;dropping-particle&quot;:&quot;&quot;,&quot;non-dropping-particle&quot;:&quot;&quot;},{&quot;family&quot;:&quot;Palmqvist&quot;,&quot;given&quot;:&quot;Sebastian&quot;,&quot;parse-names&quot;:false,&quot;dropping-particle&quot;:&quot;&quot;,&quot;non-dropping-particle&quot;:&quot;&quot;},{&quot;family&quot;:&quot;Brum&quot;,&quot;given&quot;:&quot;Wagner S&quot;,&quot;parse-names&quot;:false,&quot;dropping-particle&quot;:&quot;&quot;,&quot;non-dropping-particle&quot;:&quot;&quot;},{&quot;family&quot;:&quot;Janelidze&quot;,&quot;given&quot;:&quot;Shorena&quot;,&quot;parse-names&quot;:false,&quot;dropping-particle&quot;:&quot;&quot;,&quot;non-dropping-particle&quot;:&quot;&quot;},{&quot;family&quot;:&quot;Ashton&quot;,&quot;given&quot;:&quot;Nicholas J&quot;,&quot;parse-names&quot;:false,&quot;dropping-particle&quot;:&quot;&quot;,&quot;non-dropping-particle&quot;:&quot;&quot;},{&quot;family&quot;:&quot;Spotorno&quot;,&quot;given&quot;:&quot;Nicola&quot;,&quot;parse-names&quot;:false,&quot;dropping-particle&quot;:&quot;&quot;,&quot;non-dropping-particle&quot;:&quot;&quot;},{&quot;family&quot;:&quot;Stomrud&quot;,&quot;given&quot;:&quot;Erik&quot;,&quot;parse-names&quot;:false,&quot;dropping-particle&quot;:&quot;&quot;,&quot;non-dropping-particle&quot;:&quot;&quot;},{&quot;family&quot;:&quot;Gobom&quot;,&quot;given&quot;:&quot;Johan&quot;,&quot;parse-names&quot;:false,&quot;dropping-particle&quot;:&quot;&quot;,&quot;non-dropping-particle&quot;:&quot;&quot;},{&quot;family&quot;:&quot;Zetterberg&quot;,&quot;given&quot;:&quot;Henrik&quot;,&quot;parse-names&quot;:false,&quot;dropping-particle&quot;:&quot;&quot;,&quot;non-dropping-particle&quot;:&quot;&quot;},{&quot;family&quot;:&quot;Brinkmalm&quot;,&quot;given&quot;:&quot;Ann&quot;,&quot;parse-names&quot;:false,&quot;dropping-particle&quot;:&quot;&quot;,&quot;non-dropping-particle&quot;:&quot;&quot;},{&quot;family&quot;:&quot;Blennow&quot;,&quot;given&quot;:&quot;Kaj&quot;,&quot;parse-names&quot;:false,&quot;dropping-particle&quot;:&quot;&quot;,&quot;non-dropping-particle&quot;:&quot;&quot;},{&quot;family&quot;:&quot;Hansson&quot;,&quot;given&quot;:&quot;Oskar&quot;,&quot;parse-names&quot;:false,&quot;dropping-particle&quot;:&quot;&quot;,&quot;non-dropping-particle&quot;:&quot;&quot;}],&quot;container-title&quot;:&quot;Brain&quot;,&quot;DOI&quot;:&quot;10.1093/brain/awae032&quot;,&quot;ISSN&quot;:&quot;0006-8950&quot;,&quot;issued&quot;:{&quot;date-parts&quot;:[[2024,7,5]]},&quot;page&quot;:&quot;2414-2427&quot;,&quot;abstract&quot;:&quot;&lt;p&gt;Synaptic dysfunction and degeneration is likely the key pathophysiology for the progression of cognitive decline in various dementia disorders. Synaptic status can be monitored by measuring synaptic proteins in CSF. In this study, both known and new synaptic proteins were investigated and compared as potential biomarkers of synaptic dysfunction, particularly in the context of Alzheimer's disease (AD).&lt;/p&gt;&quot;,&quot;issue&quot;:&quot;7&quot;,&quot;volume&quot;:&quot;147&quot;,&quot;container-title-short&quot;:&quot;&quot;},&quot;isTemporary&quot;:false},{&quot;id&quot;:&quot;8ba420b4-f840-3dfb-839e-feb7fc711977&quot;,&quot;itemData&quot;:{&quot;type&quot;:&quot;article-journal&quot;,&quot;id&quot;:&quot;8ba420b4-f840-3dfb-839e-feb7fc711977&quot;,&quot;title&quot;:&quot;Cerebrospinal fluid biomarker panel for synaptic dysfunction in Alzheimer's disease&quot;,&quot;author&quot;:[{&quot;family&quot;:&quot;Nilsson&quot;,&quot;given&quot;:&quot;Johanna&quot;,&quot;parse-names&quot;:false,&quot;dropping-particle&quot;:&quot;&quot;,&quot;non-dropping-particle&quot;:&quot;&quot;},{&quot;family&quot;:&quot;Gobom&quot;,&quot;given&quot;:&quot;Johan&quot;,&quot;parse-names&quot;:false,&quot;dropping-particle&quot;:&quot;&quot;,&quot;non-dropping-particle&quot;:&quot;&quot;},{&quot;family&quot;:&quot;Sjödin&quot;,&quot;given&quot;:&quot;Simon&quot;,&quot;parse-names&quot;:false,&quot;dropping-particle&quot;:&quot;&quot;,&quot;non-dropping-particle&quot;:&quot;&quot;},{&quot;family&quot;:&quot;Brinkmalm&quot;,&quot;given&quot;:&quot;Gunnar&quot;,&quot;parse-names&quot;:false,&quot;dropping-particle&quot;:&quot;&quot;,&quot;non-dropping-particle&quot;:&quot;&quot;},{&quot;family&quot;:&quot;Ashton&quot;,&quot;given&quot;:&quot;Nicholas J.&quot;,&quot;parse-names&quot;:false,&quot;dropping-particle&quot;:&quot;&quot;,&quot;non-dropping-particle&quot;:&quot;&quot;},{&quot;family&quot;:&quot;Svensson&quot;,&quot;given&quot;:&quot;Johan&quot;,&quot;parse-names&quot;:false,&quot;dropping-particle&quot;:&quot;&quot;,&quot;non-dropping-particle&quot;:&quot;&quot;},{&quot;family&quot;:&quot;Johansson&quot;,&quot;given&quot;:&quot;Per&quot;,&quot;parse-names&quot;:false,&quot;dropping-particle&quot;:&quot;&quot;,&quot;non-dropping-particle&quot;:&quot;&quot;},{&quot;family&quot;:&quot;Portelius&quot;,&quot;given&quot;:&quot;Erik&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family&quot;:&quot;Brinkmalm&quot;,&quot;given&quot;:&quot;Ann&quot;,&quot;parse-names&quot;:false,&quot;dropping-particle&quot;:&quot;&quot;,&quot;non-dropping-particle&quot;:&quot;&quot;}],&quot;container-title&quot;:&quot;Alzheimer's &amp; Dementia: Diagnosis, Assessment &amp; Disease Monitoring&quot;,&quot;DOI&quot;:&quot;10.1002/dad2.12179&quot;,&quot;ISSN&quot;:&quot;2352-8729&quot;,&quot;issued&quot;:{&quot;date-parts&quot;:[[2021,1]]},&quot;issue&quot;:&quot;1&quot;,&quot;volume&quot;:&quot;13&quot;,&quot;container-title-short&quot;:&quot;&quot;},&quot;isTemporary&quot;:false}]},{&quot;citationID&quot;:&quot;MENDELEY_CITATION_ead592ad-e54b-4b62-8ab6-d48085b7ab6d&quot;,&quot;properties&quot;:{&quot;noteIndex&quot;:0},&quot;isEdited&quot;:false,&quot;manualOverride&quot;:{&quot;isManuallyOverridden&quot;:false,&quot;citeprocText&quot;:&quot;(Camporesi et al., 2020a)&quot;,&quot;manualOverrideText&quot;:&quot;&quot;},&quot;citationTag&quot;:&quot;MENDELEY_CITATION_v3_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&quot;,&quot;citationItems&quot;:[{&quot;id&quot;:&quot;387a8b4a-3e0a-3b64-8875-34944b86abfe&quot;,&quot;itemData&quot;:{&quot;type&quot;:&quot;article-journal&quot;,&quot;id&quot;:&quot;387a8b4a-3e0a-3b64-8875-34944b86abfe&quot;,&quot;title&quot;:&quot;Fluid Biomarkers for Synaptic Dysfunction and Loss&quot;,&quot;author&quot;:[{&quot;family&quot;:&quot;Camporesi&quot;,&quot;given&quot;:&quot;Elena&quot;,&quot;parse-names&quot;:false,&quot;dropping-particle&quot;:&quot;&quot;,&quot;non-dropping-particle&quot;:&quot;&quot;},{&quot;family&quot;:&quot;Nilsson&quot;,&quot;given&quot;:&quot;Johanna&quot;,&quot;parse-names&quot;:false,&quot;dropping-particle&quot;:&quot;&quot;,&quot;non-dropping-particle&quot;:&quot;&quot;},{&quot;family&quot;:&quot;Brinkmalm&quot;,&quot;given&quot;:&quot;Ann&quot;,&quot;parse-names&quot;:false,&quot;dropping-particle&quot;:&quot;&quot;,&quot;non-dropping-particle&quot;:&quot;&quot;},{&quot;family&quot;:&quot;Becker&quot;,&quot;given&quot;:&quot;Bruno&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container-title&quot;:&quot;Biomarker Insights&quot;,&quot;container-title-short&quot;:&quot;Biomark Insights&quot;,&quot;DOI&quot;:&quot;10.1177/1177271920950319&quot;,&quot;ISSN&quot;:&quot;1177-2719&quot;,&quot;issued&quot;:{&quot;date-parts&quot;:[[2020,1,21]]},&quot;page&quot;:&quot;117727192095031&quot;,&quot;abstract&quot;:&quot;&lt;p&gt;Synapses are the site for brain communication where information is transmitted between neurons and stored for memory formation. Synaptic degeneration is a global and early pathogenic event in neurodegenerative disorders with reduced levels of pre- and postsynaptic proteins being recognized as a core feature of Alzheimer’s disease (AD) pathophysiology. Together with AD, other neurodegenerative and neurodevelopmental disorders show altered synaptic homeostasis as an important pathogenic event, and due to that, they are commonly referred to as synaptopathies. The exact mechanisms of synapse dysfunction in the different diseases are not well understood and their study would help understanding the pathogenic role of synaptic degeneration, as well as differences and commonalities among them and highlight candidate synaptic biomarkers for specific disorders. The assessment of synaptic proteins in cerebrospinal fluid (CSF), which can reflect synaptic dysfunction in patients with cognitive disorders, is a keen area of interest. Substantial research efforts are now directed toward the investigation of CSF synaptic pathology to improve the diagnosis of neurodegenerative disorders at an early stage as well as to monitor clinical progression. In this review, we will first summarize the pathological events that lead to synapse loss and then discuss the available data on established (eg, neurogranin, SNAP-25, synaptotagmin-1, GAP-43, and α-syn) and emerging (eg, synaptic vesicle glycoprotein 2A and neuronal pentraxins) CSF biomarkers for synapse dysfunction, while highlighting possible utilities, disease specificity, and technical challenges for their detection.&lt;/p&gt;&quot;,&quot;volume&quot;:&quot;15&quot;},&quot;isTemporary&quot;:false}]},{&quot;citationID&quot;:&quot;MENDELEY_CITATION_92ef1852-0fb9-4f64-801e-d7937beafce2&quot;,&quot;properties&quot;:{&quot;noteIndex&quot;:0},&quot;isEdited&quot;:false,&quot;manualOverride&quot;:{&quot;isManuallyOverridden&quot;:false,&quot;citeprocText&quot;:&quot;(Camporesi et al., 2020b)&quot;,&quot;manualOverrideText&quot;:&quot;&quot;},&quot;citationTag&quot;:&quot;MENDELEY_CITATION_v3_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&quot;,&quot;citationItems&quot;:[{&quot;id&quot;:&quot;b910a4b0-1b0b-3132-a78e-dced539c1d52&quot;,&quot;itemData&quot;:{&quot;type&quot;:&quot;article-journal&quot;,&quot;id&quot;:&quot;b910a4b0-1b0b-3132-a78e-dced539c1d52&quot;,&quot;title&quot;:&quot;Fluid Biomarkers for Synaptic Dysfunction and Loss&quot;,&quot;author&quot;:[{&quot;family&quot;:&quot;Camporesi&quot;,&quot;given&quot;:&quot;Elena&quot;,&quot;parse-names&quot;:false,&quot;dropping-particle&quot;:&quot;&quot;,&quot;non-dropping-particle&quot;:&quot;&quot;},{&quot;family&quot;:&quot;Nilsson&quot;,&quot;given&quot;:&quot;Johanna&quot;,&quot;parse-names&quot;:false,&quot;dropping-particle&quot;:&quot;&quot;,&quot;non-dropping-particle&quot;:&quot;&quot;},{&quot;family&quot;:&quot;Brinkmalm&quot;,&quot;given&quot;:&quot;Ann&quot;,&quot;parse-names&quot;:false,&quot;dropping-particle&quot;:&quot;&quot;,&quot;non-dropping-particle&quot;:&quot;&quot;},{&quot;family&quot;:&quot;Becker&quot;,&quot;given&quot;:&quot;Bruno&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container-title&quot;:&quot;Biomarker Insights&quot;,&quot;container-title-short&quot;:&quot;Biomark Insights&quot;,&quot;DOI&quot;:&quot;10.1177/1177271920950319&quot;,&quot;ISSN&quot;:&quot;1177-2719&quot;,&quot;issued&quot;:{&quot;date-parts&quot;:[[2020,1,21]]},&quot;page&quot;:&quot;117727192095031&quot;,&quot;abstract&quot;:&quot;&lt;p&gt;Synapses are the site for brain communication where information is transmitted between neurons and stored for memory formation. Synaptic degeneration is a global and early pathogenic event in neurodegenerative disorders with reduced levels of pre- and postsynaptic proteins being recognized as a core feature of Alzheimer’s disease (AD) pathophysiology. Together with AD, other neurodegenerative and neurodevelopmental disorders show altered synaptic homeostasis as an important pathogenic event, and due to that, they are commonly referred to as synaptopathies. The exact mechanisms of synapse dysfunction in the different diseases are not well understood and their study would help understanding the pathogenic role of synaptic degeneration, as well as differences and commonalities among them and highlight candidate synaptic biomarkers for specific disorders. The assessment of synaptic proteins in cerebrospinal fluid (CSF), which can reflect synaptic dysfunction in patients with cognitive disorders, is a keen area of interest. Substantial research efforts are now directed toward the investigation of CSF synaptic pathology to improve the diagnosis of neurodegenerative disorders at an early stage as well as to monitor clinical progression. In this review, we will first summarize the pathological events that lead to synapse loss and then discuss the available data on established (eg, neurogranin, SNAP-25, synaptotagmin-1, GAP-43, and α-syn) and emerging (eg, synaptic vesicle glycoprotein 2A and neuronal pentraxins) CSF biomarkers for synapse dysfunction, while highlighting possible utilities, disease specificity, and technical challenges for their detection.&lt;/p&gt;&quot;,&quot;volume&quot;:&quot;15&quot;},&quot;isTemporary&quot;:false}]},{&quot;citationID&quot;:&quot;MENDELEY_CITATION_326bc20e-7840-4211-bb41-fe01dd4d76c7&quot;,&quot;properties&quot;:{&quot;noteIndex&quot;:0},&quot;isEdited&quot;:false,&quot;manualOverride&quot;:{&quot;isManuallyOverridden&quot;:false,&quot;citeprocText&quot;:&quot;(Camporesi et al., 2020c)&quot;,&quot;manualOverrideText&quot;:&quot;&quot;},&quot;citationTag&quot;:&quot;MENDELEY_CITATION_v3_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&quot;,&quot;citationItems&quot;:[{&quot;id&quot;:&quot;4b512416-fc32-3ff5-8637-eaaec698508f&quot;,&quot;itemData&quot;:{&quot;type&quot;:&quot;article-journal&quot;,&quot;id&quot;:&quot;4b512416-fc32-3ff5-8637-eaaec698508f&quot;,&quot;title&quot;:&quot;Fluid Biomarkers for Synaptic Dysfunction and Loss&quot;,&quot;author&quot;:[{&quot;family&quot;:&quot;Camporesi&quot;,&quot;given&quot;:&quot;Elena&quot;,&quot;parse-names&quot;:false,&quot;dropping-particle&quot;:&quot;&quot;,&quot;non-dropping-particle&quot;:&quot;&quot;},{&quot;family&quot;:&quot;Nilsson&quot;,&quot;given&quot;:&quot;Johanna&quot;,&quot;parse-names&quot;:false,&quot;dropping-particle&quot;:&quot;&quot;,&quot;non-dropping-particle&quot;:&quot;&quot;},{&quot;family&quot;:&quot;Brinkmalm&quot;,&quot;given&quot;:&quot;Ann&quot;,&quot;parse-names&quot;:false,&quot;dropping-particle&quot;:&quot;&quot;,&quot;non-dropping-particle&quot;:&quot;&quot;},{&quot;family&quot;:&quot;Becker&quot;,&quot;given&quot;:&quot;Bruno&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container-title&quot;:&quot;Biomarker Insights&quot;,&quot;container-title-short&quot;:&quot;Biomark Insights&quot;,&quot;DOI&quot;:&quot;10.1177/1177271920950319&quot;,&quot;ISSN&quot;:&quot;1177-2719&quot;,&quot;issued&quot;:{&quot;date-parts&quot;:[[2020,1,21]]},&quot;page&quot;:&quot;117727192095031&quot;,&quot;abstract&quot;:&quot;&lt;p&gt;Synapses are the site for brain communication where information is transmitted between neurons and stored for memory formation. Synaptic degeneration is a global and early pathogenic event in neurodegenerative disorders with reduced levels of pre- and postsynaptic proteins being recognized as a core feature of Alzheimer’s disease (AD) pathophysiology. Together with AD, other neurodegenerative and neurodevelopmental disorders show altered synaptic homeostasis as an important pathogenic event, and due to that, they are commonly referred to as synaptopathies. The exact mechanisms of synapse dysfunction in the different diseases are not well understood and their study would help understanding the pathogenic role of synaptic degeneration, as well as differences and commonalities among them and highlight candidate synaptic biomarkers for specific disorders. The assessment of synaptic proteins in cerebrospinal fluid (CSF), which can reflect synaptic dysfunction in patients with cognitive disorders, is a keen area of interest. Substantial research efforts are now directed toward the investigation of CSF synaptic pathology to improve the diagnosis of neurodegenerative disorders at an early stage as well as to monitor clinical progression. In this review, we will first summarize the pathological events that lead to synapse loss and then discuss the available data on established (eg, neurogranin, SNAP-25, synaptotagmin-1, GAP-43, and α-syn) and emerging (eg, synaptic vesicle glycoprotein 2A and neuronal pentraxins) CSF biomarkers for synapse dysfunction, while highlighting possible utilities, disease specificity, and technical challenges for their detection.&lt;/p&gt;&quot;,&quot;volume&quot;:&quot;15&quot;},&quot;isTemporary&quot;:false}]},{&quot;citationID&quot;:&quot;MENDELEY_CITATION_16fd4fb7-1e78-408a-9779-dec88b3df0df&quot;,&quot;properties&quot;:{&quot;noteIndex&quot;:0},&quot;isEdited&quot;:false,&quot;manualOverride&quot;:{&quot;isManuallyOverridden&quot;:false,&quot;citeprocText&quot;:&quot;(Visser et al., 2024)&quot;,&quot;manualOverrideText&quot;:&quot;&quot;},&quot;citationTag&quot;:&quot;MENDELEY_CITATION_v3_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&quot;,&quot;citationItems&quot;:[{&quot;id&quot;:&quot;3ef684b4-fecf-32c9-b6ee-111c2059bdbb&quot;,&quot;itemData&quot;:{&quot;type&quot;:&quot;article-journal&quot;,&quot;id&quot;:&quot;3ef684b4-fecf-32c9-b6ee-111c2059bdbb&quot;,&quot;title&quot;:&quot;In vivo imaging of synaptic density in neurodegenerative disorders with positron emission tomography: A systematic review&quot;,&quot;author&quot;:[{&quot;family&quot;:&quot;Visser&quot;,&quot;given&quot;:&quot;Malouke&quot;,&quot;parse-names&quot;:false,&quot;dropping-particle&quot;:&quot;&quot;,&quot;non-dropping-particle&quot;:&quot;&quot;},{&quot;family&quot;:&quot;O’Brien&quot;,&quot;given&quot;:&quot;John T.&quot;,&quot;parse-names&quot;:false,&quot;dropping-particle&quot;:&quot;&quot;,&quot;non-dropping-particle&quot;:&quot;&quot;},{&quot;family&quot;:&quot;Mak&quot;,&quot;given&quot;:&quot;Elijah&quot;,&quot;parse-names&quot;:false,&quot;dropping-particle&quot;:&quot;&quot;,&quot;non-dropping-particle&quot;:&quot;&quot;}],&quot;container-title&quot;:&quot;Ageing Research Reviews&quot;,&quot;container-title-short&quot;:&quot;Ageing Res Rev&quot;,&quot;DOI&quot;:&quot;10.1016/j.arr.2024.102197&quot;,&quot;ISSN&quot;:&quot;15681637&quot;,&quot;issued&quot;:{&quot;date-parts&quot;:[[2024,2]]},&quot;page&quot;:&quot;102197&quot;,&quot;volume&quot;:&quot;94&quot;},&quot;isTemporary&quot;:false}]},{&quot;citationID&quot;:&quot;MENDELEY_CITATION_0d92683d-9d5a-45e8-8a08-a5a44d46ca84&quot;,&quot;properties&quot;:{&quot;noteIndex&quot;:0},&quot;isEdited&quot;:false,&quot;manualOverride&quot;:{&quot;isManuallyOverridden&quot;:false,&quot;citeprocText&quot;:&quot;(Delva et al., 2022)&quot;,&quot;manualOverrideText&quot;:&quot;&quot;},&quot;citationTag&quot;:&quot;MENDELEY_CITATION_v3_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&quot;,&quot;citationItems&quot;:[{&quot;id&quot;:&quot;5c93a0df-de54-351c-aa9c-3aa63eefe658&quot;,&quot;itemData&quot;:{&quot;type&quot;:&quot;article-journal&quot;,&quot;id&quot;:&quot;5c93a0df-de54-351c-aa9c-3aa63eefe658&quot;,&quot;title&quot;:&quot;Synaptic Damage and Its Clinical Correlates in People With Early Huntington Disease&quot;,&quot;author&quot;:[{&quot;family&quot;:&quot;Delva&quot;,&quot;given&quot;:&quot;Aline&quot;,&quot;parse-names&quot;:false,&quot;dropping-particle&quot;:&quot;&quot;,&quot;non-dropping-particle&quot;:&quot;&quot;},{&quot;family&quot;:&quot;Michiels&quot;,&quot;given&quot;:&quot;Laura&quot;,&quot;parse-names&quot;:false,&quot;dropping-particle&quot;:&quot;&quot;,&quot;non-dropping-particle&quot;:&quot;&quot;},{&quot;family&quot;:&quot;Koole&quot;,&quot;given&quot;:&quot;Michel&quot;,&quot;parse-names&quot;:false,&quot;dropping-particle&quot;:&quot;&quot;,&quot;non-dropping-particle&quot;:&quot;&quot;},{&quot;family&quot;:&quot;Laere&quot;,&quot;given&quot;:&quot;Koen&quot;,&quot;parse-names&quot;:false,&quot;dropping-particle&quot;:&quot;&quot;,&quot;non-dropping-particle&quot;:&quot;Van&quot;},{&quot;family&quot;:&quot;Vandenberghe&quot;,&quot;given&quot;:&quot;Wim&quot;,&quot;parse-names&quot;:false,&quot;dropping-particle&quot;:&quot;&quot;,&quot;non-dropping-particle&quot;:&quot;&quot;}],&quot;container-title&quot;:&quot;Neurology&quot;,&quot;container-title-short&quot;:&quot;Neurology&quot;,&quot;DOI&quot;:&quot;10.1212/WNL.0000000000012969&quot;,&quot;ISSN&quot;:&quot;0028-3878&quot;,&quot;issued&quot;:{&quot;date-parts&quot;:[[2022,1,4]]},&quot;issue&quot;:&quot;1&quot;,&quot;volume&quot;:&quot;98&quot;},&quot;isTemporary&quot;:false}]},{&quot;citationID&quot;:&quot;MENDELEY_CITATION_be156bef-2fff-4f88-b1f7-de782fe437b4&quot;,&quot;properties&quot;:{&quot;noteIndex&quot;:0},&quot;isEdited&quot;:false,&quot;manualOverride&quot;:{&quot;isManuallyOverridden&quot;:false,&quot;citeprocText&quot;:&quot;(Gadhave et al., 2021)&quot;,&quot;manualOverrideText&quot;:&quot;&quot;},&quot;citationTag&quot;:&quot;MENDELEY_CITATION_v3_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&quot;,&quot;citationItems&quot;:[{&quot;id&quot;:&quot;3f11c4bd-0229-322a-ac96-f4d0e33e6b4a&quot;,&quot;itemData&quot;:{&quot;type&quot;:&quot;article-journal&quot;,&quot;id&quot;:&quot;3f11c4bd-0229-322a-ac96-f4d0e33e6b4a&quot;,&quot;title&quot;:&quot;A multitude of signaling pathways associated with Alzheimer's disease and their roles in AD pathogenesis and therapy&quot;,&quot;author&quot;:[{&quot;family&quot;:&quot;Gadhave&quot;,&quot;given&quot;:&quot;Kundlik&quot;,&quot;parse-names&quot;:false,&quot;dropping-particle&quot;:&quot;&quot;,&quot;non-dropping-particle&quot;:&quot;&quot;},{&quot;family&quot;:&quot;Kumar&quot;,&quot;given&quot;:&quot;Deepak&quot;,&quot;parse-names&quot;:false,&quot;dropping-particle&quot;:&quot;&quot;,&quot;non-dropping-particle&quot;:&quot;&quot;},{&quot;family&quot;:&quot;Uversky&quot;,&quot;given&quot;:&quot;Vladimir N.&quot;,&quot;parse-names&quot;:false,&quot;dropping-particle&quot;:&quot;&quot;,&quot;non-dropping-particle&quot;:&quot;&quot;},{&quot;family&quot;:&quot;Giri&quot;,&quot;given&quot;:&quot;Rajanish&quot;,&quot;parse-names&quot;:false,&quot;dropping-particle&quot;:&quot;&quot;,&quot;non-dropping-particle&quot;:&quot;&quot;}],&quot;container-title&quot;:&quot;Medicinal Research Reviews&quot;,&quot;container-title-short&quot;:&quot;Med Res Rev&quot;,&quot;DOI&quot;:&quot;10.1002/med.21719&quot;,&quot;ISSN&quot;:&quot;0198-6325&quot;,&quot;issued&quot;:{&quot;date-parts&quot;:[[2021,9,11]]},&quot;page&quot;:&quot;2689-2745&quot;,&quot;abstract&quot;:&quot;&lt;p&gt;The exact molecular mechanisms associated with Alzheimer's disease (AD) pathology continue to represent a mystery. In the past decades, comprehensive data were generated on the involvement of different signaling pathways in the AD pathogenesis. However, the utilization of signaling pathways as potential targets for the development of drugs against AD is rather limited due to the immense complexity of the brain and intricate molecular links between these pathways. Therefore, finding a correlation and cross‐talk between these signaling pathways and establishing different therapeutic targets within and between those pathways are needed for better understanding of the biological events responsible for the AD‐related neurodegeneration. For example, autophagy is a conservative cellular process that shows link with many other AD‐related pathways and is crucial for maintenance of the correct cellular balance by degrading AD‐associated pathogenic proteins. Considering the central role of autophagy in AD and its interplay with many other pathways, the finest therapeutic strategy to fight against AD is the use of autophagy as a target. As an essential step in this direction, this comprehensive review represents recent findings on the individual AD‐related signaling pathways, describes key features of these pathways and their cross‐talk with autophagy, represents current drug development, and introduces some of the multitarget beneficial approaches and strategies for the therapeutic intervention of AD.&lt;/p&gt;&quot;,&quot;issue&quot;:&quot;5&quot;,&quot;volume&quot;:&quot;41&quot;},&quot;isTemporary&quot;:false}]},{&quot;citationID&quot;:&quot;MENDELEY_CITATION_4ddf48c7-fbf9-4392-a0d9-ddad94fbc211&quot;,&quot;properties&quot;:{&quot;noteIndex&quot;:0},&quot;isEdited&quot;:false,&quot;manualOverride&quot;:{&quot;isManuallyOverridden&quot;:false,&quot;citeprocText&quot;:&quot;(F. Chen et al., 2015)&quot;,&quot;manualOverrideText&quot;:&quot;&quot;},&quot;citationTag&quot;:&quot;MENDELEY_CITATION_v3_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&quot;,&quot;citationItems&quot;:[{&quot;id&quot;:&quot;f6b233a6-ee0f-3512-9590-fe43dcd93e05&quot;,&quot;itemData&quot;:{&quot;type&quot;:&quot;article-journal&quot;,&quot;id&quot;:&quot;f6b233a6-ee0f-3512-9590-fe43dcd93e05&quot;,&quot;title&quot;:&quot;Expansion microscopy&quot;,&quot;author&quot;:[{&quot;family&quot;:&quot;Chen&quot;,&quot;given&quot;:&quot;Fei&quot;,&quot;parse-names&quot;:false,&quot;dropping-particle&quot;:&quot;&quot;,&quot;non-dropping-particle&quot;:&quot;&quot;},{&quot;family&quot;:&quot;Tillberg&quot;,&quot;given&quot;:&quot;Paul W.&quot;,&quot;parse-names&quot;:false,&quot;dropping-particle&quot;:&quot;&quot;,&quot;non-dropping-particle&quot;:&quot;&quot;},{&quot;family&quot;:&quot;Boyden&quot;,&quot;given&quot;:&quot;Edward S.&quot;,&quot;parse-names&quot;:false,&quot;dropping-particle&quot;:&quot;&quot;,&quot;non-dropping-particle&quot;:&quot;&quot;}],&quot;container-title&quot;:&quot;Science&quot;,&quot;container-title-short&quot;:&quot;Science (1979)&quot;,&quot;DOI&quot;:&quot;10.1126/science.1260088&quot;,&quot;ISSN&quot;:&quot;0036-8075&quot;,&quot;issued&quot;:{&quot;date-parts&quot;:[[2015,1,30]]},&quot;page&quot;:&quot;543-548&quot;,&quot;abstract&quot;:&quot;&lt;p&gt; The resolution of a light microscope is limited. Physicists have long since worked out what these limits are and which parameters determine the spatial resolution. Many groups have nevertheless made numerous attempts to overcome these resolution limits. Rather than improving the power and quality of the microscope, Chen &lt;italic&gt;et al.&lt;/italic&gt; instead expanded the biological specimens under study (see the Perspective by Dodt). They introduced a polymer gel into fixed cells and tissues and chemically induced swelling of the polymer by almost two orders of magnitude. They could then produce much higher-resolution images of their samples, which included the mouse hippocampus. &lt;/p&gt;&quot;,&quot;issue&quot;:&quot;6221&quot;,&quot;volume&quot;:&quot;347&quot;},&quot;isTemporary&quot;:false}]},{&quot;citationID&quot;:&quot;MENDELEY_CITATION_3fed9be9-db60-4d06-b6b7-f110136385f1&quot;,&quot;properties&quot;:{&quot;noteIndex&quot;:0},&quot;isEdited&quot;:false,&quot;manualOverride&quot;:{&quot;isManuallyOverridden&quot;:false,&quot;citeprocText&quot;:&quot;(Ezquerro et al., 2024)&quot;,&quot;manualOverrideText&quot;:&quot;&quot;},&quot;citationTag&quot;:&quot;MENDELEY_CITATION_v3_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&quot;,&quot;citationItems&quot;:[{&quot;id&quot;:&quot;607c6fe6-5e3c-38ab-b199-ec23e9475932&quot;,&quot;itemData&quot;:{&quot;type&quot;:&quot;article-journal&quot;,&quot;id&quot;:&quot;607c6fe6-5e3c-38ab-b199-ec23e9475932&quot;,&quot;title&quot;:&quot;Large dinosaur egg accumulations and their significance for understanding nesting behaviour&quot;,&quot;author&quot;:[{&quot;family&quot;:&quot;Ezquerro&quot;,&quot;given&quot;:&quot;L.&quot;,&quot;parse-names&quot;:false,&quot;dropping-particle&quot;:&quot;&quot;,&quot;non-dropping-particle&quot;:&quot;&quot;},{&quot;family&quot;:&quot;Coimbra&quot;,&quot;given&quot;:&quot;R.&quot;,&quot;parse-names&quot;:false,&quot;dropping-particle&quot;:&quot;&quot;,&quot;non-dropping-particle&quot;:&quot;&quot;},{&quot;family&quot;:&quot;Bauluz&quot;,&quot;given&quot;:&quot;B.&quot;,&quot;parse-names&quot;:false,&quot;dropping-particle&quot;:&quot;&quot;,&quot;non-dropping-particle&quot;:&quot;&quot;},{&quot;family&quot;:&quot;Núñez-Lahuerta&quot;,&quot;given&quot;:&quot;C.&quot;,&quot;parse-names&quot;:false,&quot;dropping-particle&quot;:&quot;&quot;,&quot;non-dropping-particle&quot;:&quot;&quot;},{&quot;family&quot;:&quot;Román-Berdiel&quot;,&quot;given&quot;:&quot;T.&quot;,&quot;parse-names&quot;:false,&quot;dropping-particle&quot;:&quot;&quot;,&quot;non-dropping-particle&quot;:&quot;&quot;},{&quot;family&quot;:&quot;Moreno-Azanza&quot;,&quot;given&quot;:&quot;M.&quot;,&quot;parse-names&quot;:false,&quot;dropping-particle&quot;:&quot;&quot;,&quot;non-dropping-particle&quot;:&quot;&quot;}],&quot;container-title&quot;:&quot;Geoscience Frontiers&quot;,&quot;DOI&quot;:&quot;10.1016/j.gsf.2024.101872&quot;,&quot;ISSN&quot;:&quot;16749871&quot;,&quot;issued&quot;:{&quot;date-parts&quot;:[[2024,9,1]]},&quot;abstract&quot;:&quot;The accurate identification of dinosaur egg accumulations as nests or clutches is crucial for understanding the reproductive behaviour of these extinct species. However, existing methods often rely on the presence of complete eggs and embryo remains, and sedimentological criteria that are only applicable to well-structured sediments. In this study, we introduce an innovative approach to characterize egg accumulations in structureless sediments, where traditional nest structures may not be preserved. Our methodology employs a unique combination of sedimentological, taphonomic, geochemical, and geophysical proxies for the study of egg accumulations. We applied this approach to the egg accumulation from Paimogo (Jurassic, Portugal), traditionally interpreted as a nest. Our findings reveal that the Paimogo egg assemblage is a secondary deposit, resulting from a flooding event in a fluvial plain that dismantled several allosauroid and crocodylomorph clutches. The eggshell vapor conductance results, coupled with sedimentological evidence, suggest that allosauroid dinosaurs buried their eggs in the dry terrain of overbank areas close to a main channel during the breeding season, likely during the dry season to prevent the embryos from drowning. This research underscores the necessity of multidisciplinary approaches in interpreting egg accumulations and offers a novel methodology for studying these accumulations in structureless sediments. Our findings provide new insights into the breeding behaviour and nesting preferences of these extinct organisms, contributing to our understanding of dinosaur ecology.&quot;,&quot;publisher&quot;:&quot;Elsevier B.V.&quot;,&quot;issue&quot;:&quot;5&quot;,&quot;volume&quot;:&quot;15&quot;,&quot;container-title-short&quot;:&quot;&quot;},&quot;isTemporary&quot;:false}]},{&quot;citationID&quot;:&quot;MENDELEY_CITATION_6c9adaaa-9eaa-4c1a-8295-5aa74a517720&quot;,&quot;properties&quot;:{&quot;noteIndex&quot;:0},&quot;isEdited&quot;:false,&quot;manualOverride&quot;:{&quot;isManuallyOverridden&quot;:false,&quot;citeprocText&quot;:&quot;(Wassie et al., 2019a)&quot;,&quot;manualOverrideText&quot;:&quot;&quot;},&quot;citationTag&quot;:&quot;MENDELEY_CITATION_v3_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&quot;,&quot;citationItems&quot;:[{&quot;id&quot;:&quot;352bfb69-cf31-374f-8cac-9235b0592d0c&quot;,&quot;itemData&quot;:{&quot;type&quot;:&quot;article-journal&quot;,&quot;id&quot;:&quot;352bfb69-cf31-374f-8cac-9235b0592d0c&quot;,&quot;title&quot;:&quot;Expansion microscopy: principles and uses in biological research&quot;,&quot;author&quot;:[{&quot;family&quot;:&quot;Wassie&quot;,&quot;given&quot;:&quot;Asmamaw T.&quot;,&quot;parse-names&quot;:false,&quot;dropping-particle&quot;:&quot;&quot;,&quot;non-dropping-particle&quot;:&quot;&quot;},{&quot;family&quot;:&quot;Zhao&quot;,&quot;given&quot;:&quot;Yongxin&quot;,&quot;parse-names&quot;:false,&quot;dropping-particle&quot;:&quot;&quot;,&quot;non-dropping-particle&quot;:&quot;&quot;},{&quot;family&quot;:&quot;Boyden&quot;,&quot;given&quot;:&quot;Edward S.&quot;,&quot;parse-names&quot;:false,&quot;dropping-particle&quot;:&quot;&quot;,&quot;non-dropping-particle&quot;:&quot;&quot;}],&quot;container-title&quot;:&quot;Nature Methods&quot;,&quot;container-title-short&quot;:&quot;Nat Methods&quot;,&quot;DOI&quot;:&quot;10.1038/s41592-018-0219-4&quot;,&quot;ISSN&quot;:&quot;1548-7091&quot;,&quot;issued&quot;:{&quot;date-parts&quot;:[[2019,1,20]]},&quot;page&quot;:&quot;33-41&quot;,&quot;issue&quot;:&quot;1&quot;,&quot;volume&quot;:&quot;16&quot;},&quot;isTemporary&quot;:false}]},{&quot;citationID&quot;:&quot;MENDELEY_CITATION_104b14f9-a940-4214-99b4-2872c6a30eab&quot;,&quot;properties&quot;:{&quot;noteIndex&quot;:0},&quot;isEdited&quot;:false,&quot;manualOverride&quot;:{&quot;isManuallyOverridden&quot;:false,&quot;citeprocText&quot;:&quot;(Shahzad et al., 2024)&quot;,&quot;manualOverrideText&quot;:&quot;&quot;},&quot;citationTag&quot;:&quot;MENDELEY_CITATION_v3_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&quot;,&quot;citationItems&quot;:[{&quot;id&quot;:&quot;b56e79b2-a916-3fb5-ae10-3b858a2abb40&quot;,&quot;itemData&quot;:{&quot;type&quot;:&quot;article-journal&quot;,&quot;id&quot;:&quot;b56e79b2-a916-3fb5-ae10-3b858a2abb40&quot;,&quot;title&quot;:&quot;Artificial intelligence and social media on academic performance and mental well-being: Student perceptions of positive impact in the age of smart learning&quot;,&quot;author&quot;:[{&quot;family&quot;:&quot;Shahzad&quot;,&quot;given&quot;:&quot;Muhammad Farrukh&quot;,&quot;parse-names&quot;:false,&quot;dropping-particle&quot;:&quot;&quot;,&quot;non-dropping-particle&quot;:&quot;&quot;},{&quot;family&quot;:&quot;Xu&quot;,&quot;given&quot;:&quot;Shuo&quot;,&quot;parse-names&quot;:false,&quot;dropping-particle&quot;:&quot;&quot;,&quot;non-dropping-particle&quot;:&quot;&quot;},{&quot;family&quot;:&quot;Lim&quot;,&quot;given&quot;:&quot;Weng Marc&quot;,&quot;parse-names&quot;:false,&quot;dropping-particle&quot;:&quot;&quot;,&quot;non-dropping-particle&quot;:&quot;&quot;},{&quot;family&quot;:&quot;Yang&quot;,&quot;given&quot;:&quot;Xingbing&quot;,&quot;parse-names&quot;:false,&quot;dropping-particle&quot;:&quot;&quot;,&quot;non-dropping-particle&quot;:&quot;&quot;},{&quot;family&quot;:&quot;Khan&quot;,&quot;given&quot;:&quot;Qasim Raza&quot;,&quot;parse-names&quot;:false,&quot;dropping-particle&quot;:&quot;&quot;,&quot;non-dropping-particle&quot;:&quot;&quot;}],&quot;container-title&quot;:&quot;Heliyon&quot;,&quot;container-title-short&quot;:&quot;Heliyon&quot;,&quot;DOI&quot;:&quot;10.1016/j.heliyon.2024.e29523&quot;,&quot;ISSN&quot;:&quot;24058440&quot;,&quot;issued&quot;:{&quot;date-parts&quot;:[[2024,4,30]]},&quot;abstract&quot;:&quot;The advancement of artificial intelligence (AI) and the ubiquity of social media have become transformative agents in contemporary educational ecosystems. The spotlight of this inquiry focuses on the nexus between AI and social media usage in relation to academic performance and mental well-being, and the role of smart learning in facilitating these relationships. Using partial least squares–structural equation modeling (PLS-SEM) on a sample of 401 Chinese university students. The study results reveal that both AI and social media have a positive impact on academic performance and mental well-being among university students. Furthermore, smart learning serves as a positive mediating variable, amplifying the beneficial effects of AI and social media on both academic performance and mental well-being. These revelations contribute to the discourse on technology-enhanced education, showing that embracing AI and social media can have a positive impact on student performance and well-being.&quot;,&quot;publisher&quot;:&quot;Elsevier Ltd&quot;,&quot;issue&quot;:&quot;8&quot;,&quot;volume&quot;:&quot;10&quot;},&quot;isTemporary&quot;:false}]},{&quot;citationID&quot;:&quot;MENDELEY_CITATION_250829e5-2770-4e3c-a066-8d672b7830fb&quot;,&quot;properties&quot;:{&quot;noteIndex&quot;:0},&quot;isEdited&quot;:false,&quot;manualOverride&quot;:{&quot;isManuallyOverridden&quot;:false,&quot;citeprocText&quot;:&quot;(Wassie et al., 2019b)&quot;,&quot;manualOverrideText&quot;:&quot;&quot;},&quot;citationTag&quot;:&quot;MENDELEY_CITATION_v3_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&quot;,&quot;citationItems&quot;:[{&quot;id&quot;:&quot;f99bb3bc-2151-30d4-a3ab-36de1e2661d9&quot;,&quot;itemData&quot;:{&quot;type&quot;:&quot;article-journal&quot;,&quot;id&quot;:&quot;f99bb3bc-2151-30d4-a3ab-36de1e2661d9&quot;,&quot;title&quot;:&quot;Expansion microscopy: principles and uses in biological research&quot;,&quot;author&quot;:[{&quot;family&quot;:&quot;Wassie&quot;,&quot;given&quot;:&quot;Asmamaw T.&quot;,&quot;parse-names&quot;:false,&quot;dropping-particle&quot;:&quot;&quot;,&quot;non-dropping-particle&quot;:&quot;&quot;},{&quot;family&quot;:&quot;Zhao&quot;,&quot;given&quot;:&quot;Yongxin&quot;,&quot;parse-names&quot;:false,&quot;dropping-particle&quot;:&quot;&quot;,&quot;non-dropping-particle&quot;:&quot;&quot;},{&quot;family&quot;:&quot;Boyden&quot;,&quot;given&quot;:&quot;Edward S.&quot;,&quot;parse-names&quot;:false,&quot;dropping-particle&quot;:&quot;&quot;,&quot;non-dropping-particle&quot;:&quot;&quot;}],&quot;container-title&quot;:&quot;Nature Methods&quot;,&quot;container-title-short&quot;:&quot;Nat Methods&quot;,&quot;DOI&quot;:&quot;10.1038/s41592-018-0219-4&quot;,&quot;ISSN&quot;:&quot;1548-7091&quot;,&quot;issued&quot;:{&quot;date-parts&quot;:[[2019,1,20]]},&quot;page&quot;:&quot;33-41&quot;,&quot;issue&quot;:&quot;1&quot;,&quot;volume&quot;:&quot;16&quot;},&quot;isTemporary&quot;:false}]},{&quot;citationID&quot;:&quot;MENDELEY_CITATION_e444d719-e212-4d82-ad1d-e9c42863743a&quot;,&quot;properties&quot;:{&quot;noteIndex&quot;:0},&quot;isEdited&quot;:false,&quot;manualOverride&quot;:{&quot;isManuallyOverridden&quot;:false,&quot;citeprocText&quot;:&quot;(Chang et al., 2017)&quot;,&quot;manualOverrideText&quot;:&quot;&quot;},&quot;citationTag&quot;:&quot;MENDELEY_CITATION_v3_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&quot;,&quot;citationItems&quot;:[{&quot;id&quot;:&quot;b102fe80-fb2b-30e4-891c-c4d15cd62046&quot;,&quot;itemData&quot;:{&quot;type&quot;:&quot;article-journal&quot;,&quot;id&quot;:&quot;b102fe80-fb2b-30e4-891c-c4d15cd62046&quot;,&quot;title&quot;:&quot;Iterative expansion microscopy&quot;,&quot;author&quot;:[{&quot;family&quot;:&quot;Chang&quot;,&quot;given&quot;:&quot;Jae-Byum&quot;,&quot;parse-names&quot;:false,&quot;dropping-particle&quot;:&quot;&quot;,&quot;non-dropping-particle&quot;:&quot;&quot;},{&quot;family&quot;:&quot;Chen&quot;,&quot;given&quot;:&quot;Fei&quot;,&quot;parse-names&quot;:false,&quot;dropping-particle&quot;:&quot;&quot;,&quot;non-dropping-particle&quot;:&quot;&quot;},{&quot;family&quot;:&quot;Yoon&quot;,&quot;given&quot;:&quot;Young-Gyu&quot;,&quot;parse-names&quot;:false,&quot;dropping-particle&quot;:&quot;&quot;,&quot;non-dropping-particle&quot;:&quot;&quot;},{&quot;family&quot;:&quot;Jung&quot;,&quot;given&quot;:&quot;Erica E&quot;,&quot;parse-names&quot;:false,&quot;dropping-particle&quot;:&quot;&quot;,&quot;non-dropping-particle&quot;:&quot;&quot;},{&quot;family&quot;:&quot;Babcock&quot;,&quot;given&quot;:&quot;Hazen&quot;,&quot;parse-names&quot;:false,&quot;dropping-particle&quot;:&quot;&quot;,&quot;non-dropping-particle&quot;:&quot;&quot;},{&quot;family&quot;:&quot;Kang&quot;,&quot;given&quot;:&quot;Jeong Seuk&quot;,&quot;parse-names&quot;:false,&quot;dropping-particle&quot;:&quot;&quot;,&quot;non-dropping-particle&quot;:&quot;&quot;},{&quot;family&quot;:&quot;Asano&quot;,&quot;given&quot;:&quot;Shoh&quot;,&quot;parse-names&quot;:false,&quot;dropping-particle&quot;:&quot;&quot;,&quot;non-dropping-particle&quot;:&quot;&quot;},{&quot;family&quot;:&quot;Suk&quot;,&quot;given&quot;:&quot;Ho-Jun&quot;,&quot;parse-names&quot;:false,&quot;dropping-particle&quot;:&quot;&quot;,&quot;non-dropping-particle&quot;:&quot;&quot;},{&quot;family&quot;:&quot;Pak&quot;,&quot;given&quot;:&quot;Nikita&quot;,&quot;parse-names&quot;:false,&quot;dropping-particle&quot;:&quot;&quot;,&quot;non-dropping-particle&quot;:&quot;&quot;},{&quot;family&quot;:&quot;Tillberg&quot;,&quot;given&quot;:&quot;Paul W&quot;,&quot;parse-names&quot;:false,&quot;dropping-particle&quot;:&quot;&quot;,&quot;non-dropping-particle&quot;:&quot;&quot;},{&quot;family&quot;:&quot;Wassie&quot;,&quot;given&quot;:&quot;Asmamaw T&quot;,&quot;parse-names&quot;:false,&quot;dropping-particle&quot;:&quot;&quot;,&quot;non-dropping-particle&quot;:&quot;&quot;},{&quot;family&quot;:&quot;Cai&quot;,&quot;given&quot;:&quot;Dawen&quot;,&quot;parse-names&quot;:false,&quot;dropping-particle&quot;:&quot;&quot;,&quot;non-dropping-particle&quot;:&quot;&quot;},{&quot;family&quot;:&quot;Boyden&quot;,&quot;given&quot;:&quot;Edward S&quot;,&quot;parse-names&quot;:false,&quot;dropping-particle&quot;:&quot;&quot;,&quot;non-dropping-particle&quot;:&quot;&quot;}],&quot;container-title&quot;:&quot;Nature Methods&quot;,&quot;container-title-short&quot;:&quot;Nat Methods&quot;,&quot;DOI&quot;:&quot;10.1038/nmeth.4261&quot;,&quot;ISSN&quot;:&quot;1548-7091&quot;,&quot;issued&quot;:{&quot;date-parts&quot;:[[2017,6,17]]},&quot;page&quot;:&quot;593-599&quot;,&quot;issue&quot;:&quot;6&quot;,&quot;volume&quot;:&quot;14&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Placeholder1</b:Tag>
    <b:SourceType>JournalArticle</b:SourceType>
    <b:Guid>{96578E00-39B8-2540-8E55-5AA5EEA02547}</b:Guid>
    <b:RefOrder>3</b:RefOrder>
  </b:Source>
  <b:Source>
    <b:Tag>Lep16</b:Tag>
    <b:SourceType>JournalArticle</b:SourceType>
    <b:Guid>{3EE3CDFE-F8D1-474F-ADAA-9C75938A141E}</b:Guid>
    <b:Author>
      <b:Author>
        <b:NameList>
          <b:Person>
            <b:Last>Lepeta K</b:Last>
            <b:First>Lourenco</b:First>
            <b:Middle>MV, Schweitzer BC, Martino Adami PV, Banerjee P, Catuara‐Solarz S, de La Fuente Revenga M, Guillem AM, Haidar M, Ijomone OM, Nadorp B.</b:Middle>
          </b:Person>
        </b:NameList>
      </b:Author>
    </b:Author>
    <b:Title>Synaptopathies: synaptic dysfunction in neurological disorders–A review from students to students. </b:Title>
    <b:JournalName>Journal of neurochemistry</b:JournalName>
    <b:Year>2016</b:Year>
    <b:Pages>785-805</b:Pages>
    <b:RefOrder>4</b:RefOrder>
  </b:Source>
  <b:Source>
    <b:Tag>Placeholder2</b:Tag>
    <b:SourceType>JournalArticle</b:SourceType>
    <b:Guid>{BAFF9F4C-844F-2D44-864B-57E57AE6E2ED}</b:Guid>
    <b:RefOrder>5</b:RefOrder>
  </b:Source>
  <b:Source>
    <b:Tag>Lep161</b:Tag>
    <b:SourceType>JournalArticle</b:SourceType>
    <b:Guid>{52BFB9DA-0BCB-D448-ADED-2381E539E050}</b:Guid>
    <b:Author>
      <b:Author>
        <b:NameList>
          <b:Person>
            <b:Last>Lepeta K</b:Last>
            <b:First>Lourenco</b:First>
            <b:Middle>MV, Schweitzer BC, Martino Adami PV, Banerjee P, Catuara‐Solarz S, de La Fuente Revenga M, Guillem AM, Haidar M, Ijomone OM, Nadorp B.</b:Middle>
          </b:Person>
        </b:NameList>
      </b:Author>
    </b:Author>
    <b:Title>Synaptopathies: synaptic dysfunction in neurological disorders–A review from students to students.</b:Title>
    <b:JournalName>Journal of neurochemistry. </b:JournalName>
    <b:Year>2016</b:Year>
    <b:Pages>785-805</b:Pages>
    <b:RefOrder>6</b:RefOrder>
  </b:Source>
  <b:Source>
    <b:Tag>Placeholder3</b:Tag>
    <b:SourceType>JournalArticle</b:SourceType>
    <b:Guid>{29D7DE01-043E-AF4A-BABF-216DEEE5671F}</b:Guid>
    <b:RefOrder>7</b:RefOrder>
  </b:Source>
  <b:Source>
    <b:Tag>Placeholder4</b:Tag>
    <b:SourceType>JournalArticle</b:SourceType>
    <b:Guid>{FBC215BE-F1EB-594A-AF67-D784D8E1FB79}</b:Guid>
    <b:RefOrder>8</b:RefOrder>
  </b:Source>
  <b:Source>
    <b:Tag>Placeholder5</b:Tag>
    <b:SourceType>JournalArticle</b:SourceType>
    <b:Guid>{C7EB2D60-1A59-3C4C-923D-C5EF38B05BFD}</b:Guid>
    <b:RefOrder>9</b:RefOrder>
  </b:Source>
  <b:Source>
    <b:Tag>Dum12</b:Tag>
    <b:SourceType>JournalArticle</b:SourceType>
    <b:Guid>{3CB18EEC-D8CF-EB48-AFF5-1A4E924400F6}</b:Guid>
    <b:Author>
      <b:Author>
        <b:NameList>
          <b:Person>
            <b:Last>Duman RS</b:Last>
            <b:First>Aghajanian</b:First>
            <b:Middle>GK</b:Middle>
          </b:Person>
        </b:NameList>
      </b:Author>
    </b:Author>
    <b:Title>Synaptic dysfunction in depression: potential therapeutic targets</b:Title>
    <b:Publisher>Science</b:Publisher>
    <b:Year>2012</b:Year>
    <b:Volume>338</b:Volume>
    <b:RefOrder>10</b:RefOrder>
  </b:Source>
  <b:Source>
    <b:Tag>Mar</b:Tag>
    <b:SourceType>JournalArticle</b:SourceType>
    <b:Guid>{0D1AD1B3-F3E6-BF47-8DCF-B08D6D947A6E}</b:Guid>
    <b:Author>
      <b:Author>
        <b:NameList>
          <b:Person>
            <b:Last>Marcello E</b:Last>
            <b:First>Epis</b:First>
            <b:Middle>R, Saraceno C, Di Luca M.</b:Middle>
          </b:Person>
        </b:NameList>
      </b:Author>
    </b:Author>
    <b:RefOrder>11</b:RefOrder>
  </b:Source>
  <b:Source>
    <b:Tag>Placeholder6</b:Tag>
    <b:SourceType>JournalArticle</b:SourceType>
    <b:Guid>{7F111B0F-9C4C-1744-B845-01D0190C59CB}</b:Guid>
    <b:RefOrder>12</b:RefOrder>
  </b:Source>
  <b:Source>
    <b:Tag>Placeholder7</b:Tag>
    <b:SourceType>JournalArticle</b:SourceType>
    <b:Guid>{F3694713-C95B-7049-A887-B8BCB2933F9A}</b:Guid>
    <b:RefOrder>13</b:RefOrder>
  </b:Source>
  <b:Source>
    <b:Tag>Placeholder8</b:Tag>
    <b:SourceType>JournalArticle</b:SourceType>
    <b:Guid>{526BCB34-5A10-054D-BB88-F46BAA74B25E}</b:Guid>
    <b:RefOrder>14</b:RefOrder>
  </b:Source>
  <b:Source>
    <b:Tag>Che19</b:Tag>
    <b:SourceType>JournalArticle</b:SourceType>
    <b:Guid>{C5F5EF57-C0D6-9E42-A246-768AFAB86E6B}</b:Guid>
    <b:Author>
      <b:Author>
        <b:NameList>
          <b:Person>
            <b:Last>Chen Y</b:Last>
            <b:First>Fu</b:First>
            <b:Middle>AK, Ip NY.</b:Middle>
          </b:Person>
        </b:NameList>
      </b:Author>
    </b:Author>
    <b:Title>Synaptic dysfunction in Alzheimer's disease: Mechanisms and therapeutic strategies. </b:Title>
    <b:Publisher>Pharmacology &amp; therapeutics.</b:Publisher>
    <b:Year>2019</b:Year>
    <b:Volume>195</b:Volume>
    <b:Issue>186-198</b:Issue>
    <b:RefOrder>15</b:RefOrder>
  </b:Source>
  <b:Source>
    <b:Tag>Bag10</b:Tag>
    <b:SourceType>JournalArticle</b:SourceType>
    <b:Guid>{1C5DB53F-201D-4846-9A12-31E5A05D4F0E}</b:Guid>
    <b:Author>
      <b:Author>
        <b:NameList>
          <b:Person>
            <b:Last>Bagetta V</b:Last>
            <b:First>Ghiglieri</b:First>
            <b:Middle>V, Sgobio C, Calabresi P, Picconi B</b:Middle>
          </b:Person>
        </b:NameList>
      </b:Author>
    </b:Author>
    <b:Title>Synaptic dysfunction in Parkinson's disease.</b:Title>
    <b:Publisher>Biochemical Society Transactions.</b:Publisher>
    <b:Year>2010</b:Year>
    <b:Volume>38</b:Volume>
    <b:RefOrder>16</b:RefOrder>
  </b:Source>
  <b:Source>
    <b:Tag>Mur10</b:Tag>
    <b:SourceType>JournalArticle</b:SourceType>
    <b:Guid>{79EAAECB-4898-F141-BE48-0492A0B8F128}</b:Guid>
    <b:Author>
      <b:Author>
        <b:NameList>
          <b:Person>
            <b:Last>Murray LM</b:Last>
            <b:First>Talbot</b:First>
            <b:Middle>K, Gillingwater TH.</b:Middle>
          </b:Person>
        </b:NameList>
      </b:Author>
    </b:Author>
    <b:Title>Neuromuscular synaptic vulnerability in motor neurone disease: amyotrophic lateral sclerosis and spinal muscular atrophy. </b:Title>
    <b:Publisher>Neuropathology and applied neurobiology. </b:Publisher>
    <b:Year>2010</b:Year>
    <b:Volume>36</b:Volume>
    <b:RefOrder>17</b:RefOrder>
  </b:Source>
  <b:Source>
    <b:Tag>Fra20</b:Tag>
    <b:SourceType>JournalArticle</b:SourceType>
    <b:Guid>{74B92A88-B4CE-4C47-9C97-1AE507061FB9}</b:Guid>
    <b:Author>
      <b:Author>
        <b:NameList>
          <b:Person>
            <b:Last>Franchini L</b:Last>
            <b:First>Carrano</b:First>
            <b:Middle>N, Di Luca M, Gardoni F.</b:Middle>
          </b:Person>
        </b:NameList>
      </b:Author>
    </b:Author>
    <b:Title>Synaptic GluN2A-containing NMDA receptors: from physiology to pathological synaptic plasticity.</b:Title>
    <b:Publisher>International journal of molecular sciences.</b:Publisher>
    <b:Year>2020</b:Year>
    <b:Volume>21</b:Volume>
    <b:RefOrder>18</b:RefOrder>
  </b:Source>
  <b:Source>
    <b:Tag>Gul23</b:Tag>
    <b:SourceType>JournalArticle</b:SourceType>
    <b:Guid>{58776629-EBFC-584A-AE5E-D222E8D9F576}</b:Guid>
    <b:Author>
      <b:Author>
        <b:NameList>
          <b:Person>
            <b:Last>R.</b:Last>
            <b:First>Gulino</b:First>
          </b:Person>
        </b:NameList>
      </b:Author>
    </b:Author>
    <b:Title>Synaptic dysfunction and plasticity in amyotrophic lateral sclerosis.</b:Title>
    <b:Publisher>International Journal of Molecular Sciences. </b:Publisher>
    <b:Year>2023</b:Year>
    <b:Volume>24</b:Volume>
    <b:Issue>5</b:Issue>
    <b:RefOrder>19</b:RefOrder>
  </b:Source>
  <b:Source>
    <b:Tag>Placeholder9</b:Tag>
    <b:SourceType>JournalArticle</b:SourceType>
    <b:Guid>{1597B46C-CEAA-D14C-99CD-B0195F60CBAA}</b:Guid>
    <b:RefOrder>20</b:RefOrder>
  </b:Source>
  <b:Source>
    <b:Tag>Alb10</b:Tag>
    <b:SourceType>JournalArticle</b:SourceType>
    <b:Guid>{E08DDF6B-2F27-A34A-9443-2120800B81B0}</b:Guid>
    <b:Author>
      <b:Author>
        <b:NameList>
          <b:Person>
            <b:Last>Alberdi E</b:Last>
            <b:First>Sánchez-Gómez</b:First>
            <b:Middle>MV, Cavaliere F, Pérez-Samartín A, Zugaza JL, Trullas R, Domercq M, Matute C.</b:Middle>
          </b:Person>
        </b:NameList>
      </b:Author>
    </b:Author>
    <b:Title>Amyloid β oligomers induce Ca2+ dysregulation and neuronal death through activation of ionotropic glutamate receptors</b:Title>
    <b:Publisher>Cell calcium.</b:Publisher>
    <b:Year>2010</b:Year>
    <b:Volume>47</b:Volume>
    <b:Issue>3</b:Issue>
    <b:RefOrder>21</b:RefOrder>
  </b:Source>
  <b:Source>
    <b:Tag>Mon19</b:Tag>
    <b:SourceType>JournalArticle</b:SourceType>
    <b:Guid>{0F32316E-7873-184D-8F3A-FBEB5F0A7E6A}</b:Guid>
    <b:Author>
      <b:Author>
        <b:NameList>
          <b:Person>
            <b:Last>AC</b:Last>
            <b:First>Mondal</b:First>
          </b:Person>
        </b:NameList>
      </b:Author>
    </b:Author>
    <b:Title>Role of GPCR signaling and calcium dysregulation in Alzheimer's disease.</b:Title>
    <b:Publisher>Molecular and Cellular Neuroscience.</b:Publisher>
    <b:Year>2019</b:Year>
    <b:Volume>101</b:Volume>
    <b:RefOrder>22</b:RefOrder>
  </b:Source>
  <b:Source>
    <b:Tag>Placeholder10</b:Tag>
    <b:SourceType>JournalArticle</b:SourceType>
    <b:Guid>{4EC4B72F-7A61-B14B-9030-98D34B341F3C}</b:Guid>
    <b:RefOrder>23</b:RefOrder>
  </b:Source>
  <b:Source>
    <b:Tag>Placeholder11</b:Tag>
    <b:SourceType>JournalArticle</b:SourceType>
    <b:Guid>{36CE796F-51AE-2C4A-B5F8-5E3F599FE475}</b:Guid>
    <b:RefOrder>24</b:RefOrder>
  </b:Source>
  <b:Source>
    <b:Tag>Placeholder12</b:Tag>
    <b:SourceType>JournalArticle</b:SourceType>
    <b:Guid>{9E8DBD14-CC96-E447-95CB-1D9EF26590A6}</b:Guid>
    <b:RefOrder>25</b:RefOrder>
  </b:Source>
  <b:Source>
    <b:Tag>Placeholder13</b:Tag>
    <b:SourceType>Book</b:SourceType>
    <b:Guid>{A6BC6B55-63F6-AA49-972B-2FF3629605FC}</b:Guid>
    <b:RefOrder>26</b:RefOrder>
  </b:Source>
  <b:Source>
    <b:Tag>Placeholder14</b:Tag>
    <b:SourceType>Book</b:SourceType>
    <b:Guid>{6C7899F6-DC0A-1E48-A6C4-E998A7860C3B}</b:Guid>
    <b:RefOrder>2</b:RefOrder>
  </b:Source>
  <b:Source>
    <b:Tag>Placeholder15</b:Tag>
    <b:SourceType>JournalArticle</b:SourceType>
    <b:Guid>{D0285F59-EA04-AB44-A278-5746680E3E9C}</b:Guid>
    <b:RefOrder>1</b:RefOrder>
  </b:Source>
</b:Sources>
</file>

<file path=customXml/itemProps1.xml><?xml version="1.0" encoding="utf-8"?>
<ds:datastoreItem xmlns:ds="http://schemas.openxmlformats.org/officeDocument/2006/customXml" ds:itemID="{4CA8F789-6A4C-443F-B05A-2994C52A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18691</Words>
  <Characters>106540</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tripathi</dc:creator>
  <cp:keywords/>
  <dc:description/>
  <cp:lastModifiedBy>Amit tripathi</cp:lastModifiedBy>
  <cp:revision>3</cp:revision>
  <dcterms:created xsi:type="dcterms:W3CDTF">2026-01-29T08:51:00Z</dcterms:created>
  <dcterms:modified xsi:type="dcterms:W3CDTF">2026-01-29T08:51:00Z</dcterms:modified>
</cp:coreProperties>
</file>